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Default Extension="png" ContentType="image/png"/>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8"/>
        </w:rPr>
      </w:pPr>
      <w:r>
        <w:rPr>
          <w:sz w:val="28"/>
        </w:rPr>
        <mc:AlternateContent>
          <mc:Choice Requires="wps">
            <w:drawing>
              <wp:anchor distT="0" distB="0" distL="0" distR="0" allowOverlap="1" layoutInCell="1" locked="0" behindDoc="1" simplePos="0" relativeHeight="478091264">
                <wp:simplePos x="0" y="0"/>
                <wp:positionH relativeFrom="page">
                  <wp:posOffset>457200</wp:posOffset>
                </wp:positionH>
                <wp:positionV relativeFrom="page">
                  <wp:posOffset>0</wp:posOffset>
                </wp:positionV>
                <wp:extent cx="7103109"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103109" cy="10692130"/>
                          <a:chExt cx="7103109" cy="10692130"/>
                        </a:xfrm>
                      </wpg:grpSpPr>
                      <wps:wsp>
                        <wps:cNvPr id="2" name="Graphic 2"/>
                        <wps:cNvSpPr/>
                        <wps:spPr>
                          <a:xfrm>
                            <a:off x="0" y="0"/>
                            <a:ext cx="7103109" cy="10692130"/>
                          </a:xfrm>
                          <a:custGeom>
                            <a:avLst/>
                            <a:gdLst/>
                            <a:ahLst/>
                            <a:cxnLst/>
                            <a:rect l="l" t="t" r="r" b="b"/>
                            <a:pathLst>
                              <a:path w="7103109" h="10692130">
                                <a:moveTo>
                                  <a:pt x="7103109" y="0"/>
                                </a:moveTo>
                                <a:lnTo>
                                  <a:pt x="0" y="0"/>
                                </a:lnTo>
                                <a:lnTo>
                                  <a:pt x="0" y="10692130"/>
                                </a:lnTo>
                                <a:lnTo>
                                  <a:pt x="7103109" y="10692130"/>
                                </a:lnTo>
                                <a:lnTo>
                                  <a:pt x="7103109" y="0"/>
                                </a:lnTo>
                                <a:close/>
                              </a:path>
                            </a:pathLst>
                          </a:custGeom>
                          <a:solidFill>
                            <a:srgbClr val="D68847"/>
                          </a:solidFill>
                        </wps:spPr>
                        <wps:bodyPr wrap="square" lIns="0" tIns="0" rIns="0" bIns="0" rtlCol="0">
                          <a:prstTxWarp prst="textNoShape">
                            <a:avLst/>
                          </a:prstTxWarp>
                          <a:noAutofit/>
                        </wps:bodyPr>
                      </wps:wsp>
                      <wps:wsp>
                        <wps:cNvPr id="3" name="Graphic 3"/>
                        <wps:cNvSpPr/>
                        <wps:spPr>
                          <a:xfrm>
                            <a:off x="248284" y="417195"/>
                            <a:ext cx="6590030" cy="9856470"/>
                          </a:xfrm>
                          <a:custGeom>
                            <a:avLst/>
                            <a:gdLst/>
                            <a:ahLst/>
                            <a:cxnLst/>
                            <a:rect l="l" t="t" r="r" b="b"/>
                            <a:pathLst>
                              <a:path w="6590030" h="9856470">
                                <a:moveTo>
                                  <a:pt x="6373495" y="0"/>
                                </a:moveTo>
                                <a:lnTo>
                                  <a:pt x="215900" y="0"/>
                                </a:lnTo>
                                <a:lnTo>
                                  <a:pt x="167005" y="5715"/>
                                </a:lnTo>
                                <a:lnTo>
                                  <a:pt x="121284" y="21590"/>
                                </a:lnTo>
                                <a:lnTo>
                                  <a:pt x="81280" y="47625"/>
                                </a:lnTo>
                                <a:lnTo>
                                  <a:pt x="47625" y="80645"/>
                                </a:lnTo>
                                <a:lnTo>
                                  <a:pt x="22225" y="120650"/>
                                </a:lnTo>
                                <a:lnTo>
                                  <a:pt x="5715" y="166370"/>
                                </a:lnTo>
                                <a:lnTo>
                                  <a:pt x="0" y="215900"/>
                                </a:lnTo>
                                <a:lnTo>
                                  <a:pt x="0" y="9640570"/>
                                </a:lnTo>
                                <a:lnTo>
                                  <a:pt x="5715" y="9690100"/>
                                </a:lnTo>
                                <a:lnTo>
                                  <a:pt x="22225" y="9735185"/>
                                </a:lnTo>
                                <a:lnTo>
                                  <a:pt x="47625" y="9775825"/>
                                </a:lnTo>
                                <a:lnTo>
                                  <a:pt x="81280" y="9808845"/>
                                </a:lnTo>
                                <a:lnTo>
                                  <a:pt x="121284" y="9834245"/>
                                </a:lnTo>
                                <a:lnTo>
                                  <a:pt x="167005" y="9850755"/>
                                </a:lnTo>
                                <a:lnTo>
                                  <a:pt x="215900" y="9856470"/>
                                </a:lnTo>
                                <a:lnTo>
                                  <a:pt x="6373495" y="9856470"/>
                                </a:lnTo>
                                <a:lnTo>
                                  <a:pt x="6423024" y="9850755"/>
                                </a:lnTo>
                                <a:lnTo>
                                  <a:pt x="6468745" y="9834245"/>
                                </a:lnTo>
                                <a:lnTo>
                                  <a:pt x="6508750" y="9808845"/>
                                </a:lnTo>
                                <a:lnTo>
                                  <a:pt x="6542405" y="9775825"/>
                                </a:lnTo>
                                <a:lnTo>
                                  <a:pt x="6567805" y="9735185"/>
                                </a:lnTo>
                                <a:lnTo>
                                  <a:pt x="6584315" y="9690100"/>
                                </a:lnTo>
                                <a:lnTo>
                                  <a:pt x="6590030" y="9640570"/>
                                </a:lnTo>
                                <a:lnTo>
                                  <a:pt x="6590030" y="215900"/>
                                </a:lnTo>
                                <a:lnTo>
                                  <a:pt x="6584315" y="166370"/>
                                </a:lnTo>
                                <a:lnTo>
                                  <a:pt x="6567805" y="120650"/>
                                </a:lnTo>
                                <a:lnTo>
                                  <a:pt x="6542405" y="80645"/>
                                </a:lnTo>
                                <a:lnTo>
                                  <a:pt x="6508750" y="47625"/>
                                </a:lnTo>
                                <a:lnTo>
                                  <a:pt x="6468745" y="21590"/>
                                </a:lnTo>
                                <a:lnTo>
                                  <a:pt x="6423024" y="5715"/>
                                </a:lnTo>
                                <a:lnTo>
                                  <a:pt x="6373495" y="0"/>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248284" y="417195"/>
                            <a:ext cx="6590030" cy="9856470"/>
                          </a:xfrm>
                          <a:custGeom>
                            <a:avLst/>
                            <a:gdLst/>
                            <a:ahLst/>
                            <a:cxnLst/>
                            <a:rect l="l" t="t" r="r" b="b"/>
                            <a:pathLst>
                              <a:path w="6590030" h="9856470">
                                <a:moveTo>
                                  <a:pt x="215900" y="0"/>
                                </a:moveTo>
                                <a:lnTo>
                                  <a:pt x="167005" y="5715"/>
                                </a:lnTo>
                                <a:lnTo>
                                  <a:pt x="121284" y="21590"/>
                                </a:lnTo>
                                <a:lnTo>
                                  <a:pt x="81280" y="47625"/>
                                </a:lnTo>
                                <a:lnTo>
                                  <a:pt x="47625" y="80645"/>
                                </a:lnTo>
                                <a:lnTo>
                                  <a:pt x="22225" y="120650"/>
                                </a:lnTo>
                                <a:lnTo>
                                  <a:pt x="5715" y="166370"/>
                                </a:lnTo>
                                <a:lnTo>
                                  <a:pt x="0" y="215900"/>
                                </a:lnTo>
                                <a:lnTo>
                                  <a:pt x="0" y="9640570"/>
                                </a:lnTo>
                                <a:lnTo>
                                  <a:pt x="5715" y="9690100"/>
                                </a:lnTo>
                                <a:lnTo>
                                  <a:pt x="22225" y="9735185"/>
                                </a:lnTo>
                                <a:lnTo>
                                  <a:pt x="47625" y="9775825"/>
                                </a:lnTo>
                                <a:lnTo>
                                  <a:pt x="81280" y="9808845"/>
                                </a:lnTo>
                                <a:lnTo>
                                  <a:pt x="121284" y="9834245"/>
                                </a:lnTo>
                                <a:lnTo>
                                  <a:pt x="167005" y="9850755"/>
                                </a:lnTo>
                                <a:lnTo>
                                  <a:pt x="215900" y="9856470"/>
                                </a:lnTo>
                                <a:lnTo>
                                  <a:pt x="6373495" y="9856470"/>
                                </a:lnTo>
                                <a:lnTo>
                                  <a:pt x="6423024" y="9850755"/>
                                </a:lnTo>
                                <a:lnTo>
                                  <a:pt x="6468745" y="9834245"/>
                                </a:lnTo>
                                <a:lnTo>
                                  <a:pt x="6508750" y="9808845"/>
                                </a:lnTo>
                                <a:lnTo>
                                  <a:pt x="6542405" y="9775825"/>
                                </a:lnTo>
                                <a:lnTo>
                                  <a:pt x="6567805" y="9735185"/>
                                </a:lnTo>
                                <a:lnTo>
                                  <a:pt x="6584315" y="9690100"/>
                                </a:lnTo>
                                <a:lnTo>
                                  <a:pt x="6590030" y="9640570"/>
                                </a:lnTo>
                                <a:lnTo>
                                  <a:pt x="6590030" y="215900"/>
                                </a:lnTo>
                                <a:lnTo>
                                  <a:pt x="6584315" y="166370"/>
                                </a:lnTo>
                                <a:lnTo>
                                  <a:pt x="6567805" y="120650"/>
                                </a:lnTo>
                                <a:lnTo>
                                  <a:pt x="6542405" y="80645"/>
                                </a:lnTo>
                                <a:lnTo>
                                  <a:pt x="6508750" y="47625"/>
                                </a:lnTo>
                                <a:lnTo>
                                  <a:pt x="6468745" y="21590"/>
                                </a:lnTo>
                                <a:lnTo>
                                  <a:pt x="6423024" y="5715"/>
                                </a:lnTo>
                                <a:lnTo>
                                  <a:pt x="6373495" y="0"/>
                                </a:lnTo>
                                <a:lnTo>
                                  <a:pt x="215900" y="0"/>
                                </a:lnTo>
                                <a:close/>
                              </a:path>
                            </a:pathLst>
                          </a:custGeom>
                          <a:ln w="25400">
                            <a:solidFill>
                              <a:srgbClr val="C96C17"/>
                            </a:solidFill>
                            <a:prstDash val="solid"/>
                          </a:ln>
                        </wps:spPr>
                        <wps:bodyPr wrap="square" lIns="0" tIns="0" rIns="0" bIns="0" rtlCol="0">
                          <a:prstTxWarp prst="textNoShape">
                            <a:avLst/>
                          </a:prstTxWarp>
                          <a:noAutofit/>
                        </wps:bodyPr>
                      </wps:wsp>
                      <wps:wsp>
                        <wps:cNvPr id="5" name="Graphic 5"/>
                        <wps:cNvSpPr/>
                        <wps:spPr>
                          <a:xfrm>
                            <a:off x="303529" y="469900"/>
                            <a:ext cx="6479540" cy="9752330"/>
                          </a:xfrm>
                          <a:custGeom>
                            <a:avLst/>
                            <a:gdLst/>
                            <a:ahLst/>
                            <a:cxnLst/>
                            <a:rect l="l" t="t" r="r" b="b"/>
                            <a:pathLst>
                              <a:path w="6479540" h="9752330">
                                <a:moveTo>
                                  <a:pt x="6299200" y="0"/>
                                </a:moveTo>
                                <a:lnTo>
                                  <a:pt x="179704" y="0"/>
                                </a:lnTo>
                                <a:lnTo>
                                  <a:pt x="132079" y="6350"/>
                                </a:lnTo>
                                <a:lnTo>
                                  <a:pt x="88900" y="24765"/>
                                </a:lnTo>
                                <a:lnTo>
                                  <a:pt x="52704" y="52704"/>
                                </a:lnTo>
                                <a:lnTo>
                                  <a:pt x="24765" y="88900"/>
                                </a:lnTo>
                                <a:lnTo>
                                  <a:pt x="6350" y="132079"/>
                                </a:lnTo>
                                <a:lnTo>
                                  <a:pt x="0" y="179704"/>
                                </a:lnTo>
                                <a:lnTo>
                                  <a:pt x="0" y="9571990"/>
                                </a:lnTo>
                                <a:lnTo>
                                  <a:pt x="6350" y="9620250"/>
                                </a:lnTo>
                                <a:lnTo>
                                  <a:pt x="24765" y="9662795"/>
                                </a:lnTo>
                                <a:lnTo>
                                  <a:pt x="52704" y="9699625"/>
                                </a:lnTo>
                                <a:lnTo>
                                  <a:pt x="88900" y="9727565"/>
                                </a:lnTo>
                                <a:lnTo>
                                  <a:pt x="132079" y="9745980"/>
                                </a:lnTo>
                                <a:lnTo>
                                  <a:pt x="179704" y="9752330"/>
                                </a:lnTo>
                                <a:lnTo>
                                  <a:pt x="6299200" y="9752330"/>
                                </a:lnTo>
                                <a:lnTo>
                                  <a:pt x="6347460" y="9745980"/>
                                </a:lnTo>
                                <a:lnTo>
                                  <a:pt x="6390640" y="9727565"/>
                                </a:lnTo>
                                <a:lnTo>
                                  <a:pt x="6426835" y="9699625"/>
                                </a:lnTo>
                                <a:lnTo>
                                  <a:pt x="6454775" y="9662795"/>
                                </a:lnTo>
                                <a:lnTo>
                                  <a:pt x="6473190" y="9620250"/>
                                </a:lnTo>
                                <a:lnTo>
                                  <a:pt x="6479540" y="9571990"/>
                                </a:lnTo>
                                <a:lnTo>
                                  <a:pt x="6479540" y="179704"/>
                                </a:lnTo>
                                <a:lnTo>
                                  <a:pt x="6473190" y="132079"/>
                                </a:lnTo>
                                <a:lnTo>
                                  <a:pt x="6454775" y="88900"/>
                                </a:lnTo>
                                <a:lnTo>
                                  <a:pt x="6426835" y="52704"/>
                                </a:lnTo>
                                <a:lnTo>
                                  <a:pt x="6390640" y="24765"/>
                                </a:lnTo>
                                <a:lnTo>
                                  <a:pt x="6347460" y="6350"/>
                                </a:lnTo>
                                <a:lnTo>
                                  <a:pt x="6299200" y="0"/>
                                </a:lnTo>
                                <a:close/>
                              </a:path>
                            </a:pathLst>
                          </a:custGeom>
                          <a:solidFill>
                            <a:srgbClr val="FFFFFF"/>
                          </a:solidFill>
                        </wps:spPr>
                        <wps:bodyPr wrap="square" lIns="0" tIns="0" rIns="0" bIns="0" rtlCol="0">
                          <a:prstTxWarp prst="textNoShape">
                            <a:avLst/>
                          </a:prstTxWarp>
                          <a:noAutofit/>
                        </wps:bodyPr>
                      </wps:wsp>
                      <wps:wsp>
                        <wps:cNvPr id="6" name="Graphic 6"/>
                        <wps:cNvSpPr/>
                        <wps:spPr>
                          <a:xfrm>
                            <a:off x="303529" y="469900"/>
                            <a:ext cx="6479540" cy="9752330"/>
                          </a:xfrm>
                          <a:custGeom>
                            <a:avLst/>
                            <a:gdLst/>
                            <a:ahLst/>
                            <a:cxnLst/>
                            <a:rect l="l" t="t" r="r" b="b"/>
                            <a:pathLst>
                              <a:path w="6479540" h="9752330">
                                <a:moveTo>
                                  <a:pt x="179704" y="0"/>
                                </a:moveTo>
                                <a:lnTo>
                                  <a:pt x="132079" y="6350"/>
                                </a:lnTo>
                                <a:lnTo>
                                  <a:pt x="88900" y="24765"/>
                                </a:lnTo>
                                <a:lnTo>
                                  <a:pt x="52704" y="52704"/>
                                </a:lnTo>
                                <a:lnTo>
                                  <a:pt x="24765" y="88900"/>
                                </a:lnTo>
                                <a:lnTo>
                                  <a:pt x="6350" y="132079"/>
                                </a:lnTo>
                                <a:lnTo>
                                  <a:pt x="0" y="179704"/>
                                </a:lnTo>
                                <a:lnTo>
                                  <a:pt x="0" y="9571990"/>
                                </a:lnTo>
                                <a:lnTo>
                                  <a:pt x="6350" y="9620250"/>
                                </a:lnTo>
                                <a:lnTo>
                                  <a:pt x="24765" y="9662795"/>
                                </a:lnTo>
                                <a:lnTo>
                                  <a:pt x="52704" y="9699625"/>
                                </a:lnTo>
                                <a:lnTo>
                                  <a:pt x="88900" y="9727565"/>
                                </a:lnTo>
                                <a:lnTo>
                                  <a:pt x="132079" y="9745980"/>
                                </a:lnTo>
                                <a:lnTo>
                                  <a:pt x="179704" y="9752330"/>
                                </a:lnTo>
                                <a:lnTo>
                                  <a:pt x="6299200" y="9752330"/>
                                </a:lnTo>
                                <a:lnTo>
                                  <a:pt x="6347460" y="9745980"/>
                                </a:lnTo>
                                <a:lnTo>
                                  <a:pt x="6390640" y="9727565"/>
                                </a:lnTo>
                                <a:lnTo>
                                  <a:pt x="6426835" y="9699625"/>
                                </a:lnTo>
                                <a:lnTo>
                                  <a:pt x="6454775" y="9662795"/>
                                </a:lnTo>
                                <a:lnTo>
                                  <a:pt x="6473190" y="9620250"/>
                                </a:lnTo>
                                <a:lnTo>
                                  <a:pt x="6479540" y="9571990"/>
                                </a:lnTo>
                                <a:lnTo>
                                  <a:pt x="6479540" y="179704"/>
                                </a:lnTo>
                                <a:lnTo>
                                  <a:pt x="6473190" y="132079"/>
                                </a:lnTo>
                                <a:lnTo>
                                  <a:pt x="6454775" y="88900"/>
                                </a:lnTo>
                                <a:lnTo>
                                  <a:pt x="6426835" y="52704"/>
                                </a:lnTo>
                                <a:lnTo>
                                  <a:pt x="6390640" y="24765"/>
                                </a:lnTo>
                                <a:lnTo>
                                  <a:pt x="6347460" y="6350"/>
                                </a:lnTo>
                                <a:lnTo>
                                  <a:pt x="6299200" y="0"/>
                                </a:lnTo>
                                <a:lnTo>
                                  <a:pt x="179704" y="0"/>
                                </a:lnTo>
                                <a:close/>
                              </a:path>
                            </a:pathLst>
                          </a:custGeom>
                          <a:ln w="25400">
                            <a:solidFill>
                              <a:srgbClr val="C96C17"/>
                            </a:solidFill>
                            <a:prstDash val="solid"/>
                          </a:ln>
                        </wps:spPr>
                        <wps:bodyPr wrap="square" lIns="0" tIns="0" rIns="0" bIns="0" rtlCol="0">
                          <a:prstTxWarp prst="textNoShape">
                            <a:avLst/>
                          </a:prstTxWarp>
                          <a:noAutofit/>
                        </wps:bodyPr>
                      </wps:wsp>
                      <pic:pic>
                        <pic:nvPicPr>
                          <pic:cNvPr id="7" name="Image 7"/>
                          <pic:cNvPicPr/>
                        </pic:nvPicPr>
                        <pic:blipFill>
                          <a:blip r:embed="rId5" cstate="print"/>
                          <a:stretch>
                            <a:fillRect/>
                          </a:stretch>
                        </pic:blipFill>
                        <pic:spPr>
                          <a:xfrm>
                            <a:off x="2920364" y="2063750"/>
                            <a:ext cx="1197610" cy="1202054"/>
                          </a:xfrm>
                          <a:prstGeom prst="rect">
                            <a:avLst/>
                          </a:prstGeom>
                        </pic:spPr>
                      </pic:pic>
                    </wpg:wgp>
                  </a:graphicData>
                </a:graphic>
              </wp:anchor>
            </w:drawing>
          </mc:Choice>
          <mc:Fallback>
            <w:pict>
              <v:group style="position:absolute;margin-left:36pt;margin-top:-.000037pt;width:559.3pt;height:841.9pt;mso-position-horizontal-relative:page;mso-position-vertical-relative:page;z-index:-25225216" id="docshapegroup1" coordorigin="720,0" coordsize="11186,16838">
                <v:rect style="position:absolute;left:720;top:0;width:11186;height:16838" id="docshape2" filled="true" fillcolor="#d68847" stroked="false">
                  <v:fill type="solid"/>
                </v:rect>
                <v:shape style="position:absolute;left:1111;top:657;width:10378;height:15522" id="docshape3" coordorigin="1111,657" coordsize="10378,15522" path="m11148,657l1451,657,1374,666,1302,691,1239,732,1186,784,1146,847,1120,919,1111,997,1111,15839,1120,15917,1146,15988,1186,16052,1239,16104,1302,16144,1374,16170,1451,16179,11148,16179,11226,16170,11298,16144,11361,16104,11414,16052,11454,15988,11480,15917,11489,15839,11489,997,11480,919,11454,847,11414,784,11361,732,11298,691,11226,666,11148,657xe" filled="true" fillcolor="#ffffff" stroked="false">
                  <v:path arrowok="t"/>
                  <v:fill type="solid"/>
                </v:shape>
                <v:shape style="position:absolute;left:1111;top:657;width:10378;height:15522" id="docshape4" coordorigin="1111,657" coordsize="10378,15522" path="m1451,657l1374,666,1302,691,1239,732,1186,784,1146,847,1120,919,1111,997,1111,15839,1120,15917,1146,15988,1186,16052,1239,16104,1302,16144,1374,16170,1451,16179,11148,16179,11226,16170,11298,16144,11361,16104,11414,16052,11454,15988,11480,15917,11489,15839,11489,997,11480,919,11454,847,11414,784,11361,732,11298,691,11226,666,11148,657,1451,657xe" filled="false" stroked="true" strokeweight="2pt" strokecolor="#c96c17">
                  <v:path arrowok="t"/>
                  <v:stroke dashstyle="solid"/>
                </v:shape>
                <v:shape style="position:absolute;left:1198;top:740;width:10204;height:15358" id="docshape5" coordorigin="1198,740" coordsize="10204,15358" path="m11118,740l1481,740,1406,750,1338,779,1281,823,1237,880,1208,948,1198,1023,1198,15814,1208,15890,1237,15957,1281,16015,1338,16059,1406,16088,1481,16098,11118,16098,11194,16088,11262,16059,11319,16015,11363,15957,11392,15890,11402,15814,11402,1023,11392,948,11363,880,11319,823,11262,779,11194,750,11118,740xe" filled="true" fillcolor="#ffffff" stroked="false">
                  <v:path arrowok="t"/>
                  <v:fill type="solid"/>
                </v:shape>
                <v:shape style="position:absolute;left:1198;top:740;width:10204;height:15358" id="docshape6" coordorigin="1198,740" coordsize="10204,15358" path="m1481,740l1406,750,1338,779,1281,823,1237,880,1208,948,1198,1023,1198,15814,1208,15890,1237,15957,1281,16015,1338,16059,1406,16088,1481,16098,11118,16098,11194,16088,11262,16059,11319,16015,11363,15957,11392,15890,11402,15814,11402,1023,11392,948,11363,880,11319,823,11262,779,11194,750,11118,740,1481,740xe" filled="false" stroked="true" strokeweight="2pt" strokecolor="#c96c17">
                  <v:path arrowok="t"/>
                  <v:stroke dashstyle="solid"/>
                </v:shape>
                <v:shape style="position:absolute;left:5319;top:3250;width:1886;height:1893" type="#_x0000_t75" id="docshape7" stroked="false">
                  <v:imagedata r:id="rId5" o:title=""/>
                </v:shape>
                <w10:wrap type="none"/>
              </v:group>
            </w:pict>
          </mc:Fallback>
        </mc:AlternateContent>
      </w:r>
      <w:r>
        <w:rPr>
          <w:sz w:val="28"/>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144145" cy="1069213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44145" cy="10692130"/>
                        </a:xfrm>
                        <a:custGeom>
                          <a:avLst/>
                          <a:gdLst/>
                          <a:ahLst/>
                          <a:cxnLst/>
                          <a:rect l="l" t="t" r="r" b="b"/>
                          <a:pathLst>
                            <a:path w="144145" h="10692130">
                              <a:moveTo>
                                <a:pt x="144145" y="0"/>
                              </a:moveTo>
                              <a:lnTo>
                                <a:pt x="0" y="0"/>
                              </a:lnTo>
                              <a:lnTo>
                                <a:pt x="0" y="10692130"/>
                              </a:lnTo>
                              <a:lnTo>
                                <a:pt x="144145" y="10692130"/>
                              </a:lnTo>
                              <a:lnTo>
                                <a:pt x="144145" y="0"/>
                              </a:lnTo>
                              <a:close/>
                            </a:path>
                          </a:pathLst>
                        </a:custGeom>
                        <a:solidFill>
                          <a:srgbClr val="A15409"/>
                        </a:solidFill>
                      </wps:spPr>
                      <wps:bodyPr wrap="square" lIns="0" tIns="0" rIns="0" bIns="0" rtlCol="0">
                        <a:prstTxWarp prst="textNoShape">
                          <a:avLst/>
                        </a:prstTxWarp>
                        <a:noAutofit/>
                      </wps:bodyPr>
                    </wps:wsp>
                  </a:graphicData>
                </a:graphic>
              </wp:anchor>
            </w:drawing>
          </mc:Choice>
          <mc:Fallback>
            <w:pict>
              <v:rect style="position:absolute;margin-left:0pt;margin-top:-.000037pt;width:11.35pt;height:841.9pt;mso-position-horizontal-relative:page;mso-position-vertical-relative:page;z-index:15729152" id="docshape8" filled="true" fillcolor="#a15409" stroked="false">
                <v:fill type="solid"/>
                <w10:wrap type="none"/>
              </v:rect>
            </w:pict>
          </mc:Fallback>
        </mc:AlternateContent>
      </w:r>
      <w:r>
        <w:rPr>
          <w:sz w:val="28"/>
        </w:rPr>
        <mc:AlternateContent>
          <mc:Choice Requires="wps">
            <w:drawing>
              <wp:anchor distT="0" distB="0" distL="0" distR="0" allowOverlap="1" layoutInCell="1" locked="0" behindDoc="0" simplePos="0" relativeHeight="15729664">
                <wp:simplePos x="0" y="0"/>
                <wp:positionH relativeFrom="page">
                  <wp:posOffset>215900</wp:posOffset>
                </wp:positionH>
                <wp:positionV relativeFrom="page">
                  <wp:posOffset>0</wp:posOffset>
                </wp:positionV>
                <wp:extent cx="179705" cy="1069213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79705" cy="10692130"/>
                        </a:xfrm>
                        <a:custGeom>
                          <a:avLst/>
                          <a:gdLst/>
                          <a:ahLst/>
                          <a:cxnLst/>
                          <a:rect l="l" t="t" r="r" b="b"/>
                          <a:pathLst>
                            <a:path w="179705" h="10692130">
                              <a:moveTo>
                                <a:pt x="179704" y="0"/>
                              </a:moveTo>
                              <a:lnTo>
                                <a:pt x="0" y="0"/>
                              </a:lnTo>
                              <a:lnTo>
                                <a:pt x="0" y="10692130"/>
                              </a:lnTo>
                              <a:lnTo>
                                <a:pt x="179704" y="10692130"/>
                              </a:lnTo>
                              <a:lnTo>
                                <a:pt x="179704" y="0"/>
                              </a:lnTo>
                              <a:close/>
                            </a:path>
                          </a:pathLst>
                        </a:custGeom>
                        <a:solidFill>
                          <a:srgbClr val="B8763C"/>
                        </a:solidFill>
                      </wps:spPr>
                      <wps:bodyPr wrap="square" lIns="0" tIns="0" rIns="0" bIns="0" rtlCol="0">
                        <a:prstTxWarp prst="textNoShape">
                          <a:avLst/>
                        </a:prstTxWarp>
                        <a:noAutofit/>
                      </wps:bodyPr>
                    </wps:wsp>
                  </a:graphicData>
                </a:graphic>
              </wp:anchor>
            </w:drawing>
          </mc:Choice>
          <mc:Fallback>
            <w:pict>
              <v:rect style="position:absolute;margin-left:17pt;margin-top:-.000037pt;width:14.15pt;height:841.9pt;mso-position-horizontal-relative:page;mso-position-vertical-relative:page;z-index:15729664" id="docshape9" filled="true" fillcolor="#b8763c" stroked="false">
                <v:fill type="solid"/>
                <w10:wrap type="none"/>
              </v:rect>
            </w:pict>
          </mc:Fallback>
        </mc:AlternateContent>
      </w:r>
    </w:p>
    <w:p>
      <w:pPr>
        <w:pStyle w:val="BodyText"/>
        <w:rPr>
          <w:sz w:val="28"/>
        </w:rPr>
      </w:pPr>
    </w:p>
    <w:p>
      <w:pPr>
        <w:pStyle w:val="BodyText"/>
        <w:spacing w:before="251"/>
        <w:rPr>
          <w:sz w:val="28"/>
        </w:rPr>
      </w:pPr>
    </w:p>
    <w:p>
      <w:pPr>
        <w:pStyle w:val="Heading2"/>
        <w:spacing w:before="1"/>
        <w:ind w:left="1017" w:right="24"/>
        <w:jc w:val="center"/>
      </w:pPr>
      <w:r>
        <w:rPr>
          <w:color w:val="221F1F"/>
          <w:spacing w:val="-2"/>
        </w:rPr>
        <w:t>REPOBLIKAN’I</w:t>
      </w:r>
      <w:r>
        <w:rPr>
          <w:color w:val="221F1F"/>
          <w:spacing w:val="-3"/>
        </w:rPr>
        <w:t> </w:t>
      </w:r>
      <w:r>
        <w:rPr>
          <w:color w:val="221F1F"/>
          <w:spacing w:val="-2"/>
        </w:rPr>
        <w:t>MADAGASIKARA</w:t>
      </w:r>
    </w:p>
    <w:p>
      <w:pPr>
        <w:spacing w:before="38"/>
        <w:ind w:left="1017" w:right="23" w:firstLine="0"/>
        <w:jc w:val="center"/>
        <w:rPr>
          <w:i/>
          <w:sz w:val="28"/>
        </w:rPr>
      </w:pPr>
      <w:r>
        <w:rPr>
          <w:i/>
          <w:color w:val="221F1F"/>
          <w:sz w:val="28"/>
        </w:rPr>
        <w:t>Fitiavana</w:t>
      </w:r>
      <w:r>
        <w:rPr>
          <w:i/>
          <w:color w:val="221F1F"/>
          <w:spacing w:val="-7"/>
          <w:sz w:val="28"/>
        </w:rPr>
        <w:t> </w:t>
      </w:r>
      <w:r>
        <w:rPr>
          <w:i/>
          <w:color w:val="221F1F"/>
          <w:sz w:val="28"/>
        </w:rPr>
        <w:t>–</w:t>
      </w:r>
      <w:r>
        <w:rPr>
          <w:i/>
          <w:color w:val="221F1F"/>
          <w:spacing w:val="-7"/>
          <w:sz w:val="28"/>
        </w:rPr>
        <w:t> </w:t>
      </w:r>
      <w:r>
        <w:rPr>
          <w:i/>
          <w:color w:val="221F1F"/>
          <w:sz w:val="28"/>
        </w:rPr>
        <w:t>Tanindrazana</w:t>
      </w:r>
      <w:r>
        <w:rPr>
          <w:i/>
          <w:color w:val="221F1F"/>
          <w:spacing w:val="-8"/>
          <w:sz w:val="28"/>
        </w:rPr>
        <w:t> </w:t>
      </w:r>
      <w:r>
        <w:rPr>
          <w:i/>
          <w:color w:val="221F1F"/>
          <w:sz w:val="28"/>
        </w:rPr>
        <w:t>–</w:t>
      </w:r>
      <w:r>
        <w:rPr>
          <w:i/>
          <w:color w:val="221F1F"/>
          <w:spacing w:val="-7"/>
          <w:sz w:val="28"/>
        </w:rPr>
        <w:t> </w:t>
      </w:r>
      <w:r>
        <w:rPr>
          <w:i/>
          <w:color w:val="221F1F"/>
          <w:spacing w:val="-2"/>
          <w:sz w:val="28"/>
        </w:rPr>
        <w:t>Fandrosoana</w:t>
      </w:r>
    </w:p>
    <w:p>
      <w:pPr>
        <w:pStyle w:val="BodyText"/>
        <w:spacing w:before="31"/>
        <w:rPr>
          <w:i/>
          <w:sz w:val="28"/>
        </w:rPr>
      </w:pPr>
    </w:p>
    <w:p>
      <w:pPr>
        <w:spacing w:before="0"/>
        <w:ind w:left="1017" w:right="23" w:firstLine="0"/>
        <w:jc w:val="center"/>
        <w:rPr>
          <w:b/>
          <w:sz w:val="30"/>
        </w:rPr>
      </w:pPr>
      <w:r>
        <w:rPr>
          <w:b/>
          <w:color w:val="221F1F"/>
          <w:sz w:val="30"/>
        </w:rPr>
        <w:t>MINISTERE</w:t>
      </w:r>
      <w:r>
        <w:rPr>
          <w:b/>
          <w:color w:val="221F1F"/>
          <w:spacing w:val="-7"/>
          <w:sz w:val="30"/>
        </w:rPr>
        <w:t> </w:t>
      </w:r>
      <w:r>
        <w:rPr>
          <w:b/>
          <w:color w:val="221F1F"/>
          <w:sz w:val="30"/>
        </w:rPr>
        <w:t>DE</w:t>
      </w:r>
      <w:r>
        <w:rPr>
          <w:b/>
          <w:color w:val="221F1F"/>
          <w:spacing w:val="-7"/>
          <w:sz w:val="30"/>
        </w:rPr>
        <w:t> </w:t>
      </w:r>
      <w:r>
        <w:rPr>
          <w:b/>
          <w:color w:val="221F1F"/>
          <w:sz w:val="30"/>
        </w:rPr>
        <w:t>L’EDUCATION</w:t>
      </w:r>
      <w:r>
        <w:rPr>
          <w:b/>
          <w:color w:val="221F1F"/>
          <w:spacing w:val="-5"/>
          <w:sz w:val="30"/>
        </w:rPr>
        <w:t> </w:t>
      </w:r>
      <w:r>
        <w:rPr>
          <w:b/>
          <w:color w:val="221F1F"/>
          <w:spacing w:val="-2"/>
          <w:sz w:val="30"/>
        </w:rPr>
        <w:t>NATIONALE</w:t>
      </w: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spacing w:before="316"/>
        <w:rPr>
          <w:b/>
          <w:sz w:val="30"/>
        </w:rPr>
      </w:pPr>
    </w:p>
    <w:p>
      <w:pPr>
        <w:spacing w:line="249" w:lineRule="auto" w:before="0"/>
        <w:ind w:left="1017" w:right="0" w:firstLine="0"/>
        <w:jc w:val="center"/>
        <w:rPr>
          <w:b/>
          <w:sz w:val="30"/>
        </w:rPr>
      </w:pPr>
      <w:r>
        <w:rPr>
          <w:b/>
          <w:color w:val="221F1F"/>
          <w:sz w:val="30"/>
        </w:rPr>
        <w:t>DIRECTION</w:t>
      </w:r>
      <w:r>
        <w:rPr>
          <w:b/>
          <w:color w:val="221F1F"/>
          <w:spacing w:val="-4"/>
          <w:sz w:val="30"/>
        </w:rPr>
        <w:t> </w:t>
      </w:r>
      <w:r>
        <w:rPr>
          <w:b/>
          <w:color w:val="221F1F"/>
          <w:sz w:val="30"/>
        </w:rPr>
        <w:t>DES</w:t>
      </w:r>
      <w:r>
        <w:rPr>
          <w:b/>
          <w:color w:val="221F1F"/>
          <w:spacing w:val="-5"/>
          <w:sz w:val="30"/>
        </w:rPr>
        <w:t> </w:t>
      </w:r>
      <w:r>
        <w:rPr>
          <w:b/>
          <w:color w:val="221F1F"/>
          <w:sz w:val="30"/>
        </w:rPr>
        <w:t>CURRICULA</w:t>
      </w:r>
      <w:r>
        <w:rPr>
          <w:b/>
          <w:color w:val="221F1F"/>
          <w:spacing w:val="-4"/>
          <w:sz w:val="30"/>
        </w:rPr>
        <w:t> </w:t>
      </w:r>
      <w:r>
        <w:rPr>
          <w:b/>
          <w:color w:val="221F1F"/>
          <w:sz w:val="30"/>
        </w:rPr>
        <w:t>ET</w:t>
      </w:r>
      <w:r>
        <w:rPr>
          <w:b/>
          <w:color w:val="221F1F"/>
          <w:spacing w:val="-4"/>
          <w:sz w:val="30"/>
        </w:rPr>
        <w:t> </w:t>
      </w:r>
      <w:r>
        <w:rPr>
          <w:b/>
          <w:color w:val="221F1F"/>
          <w:sz w:val="30"/>
        </w:rPr>
        <w:t>DESRECHERCHES </w:t>
      </w:r>
      <w:r>
        <w:rPr>
          <w:b/>
          <w:color w:val="221F1F"/>
          <w:spacing w:val="-2"/>
          <w:sz w:val="30"/>
        </w:rPr>
        <w:t>PEDAGOGIQUES</w:t>
      </w:r>
    </w:p>
    <w:p>
      <w:pPr>
        <w:pStyle w:val="BodyText"/>
        <w:rPr>
          <w:b/>
          <w:sz w:val="30"/>
        </w:rPr>
      </w:pPr>
    </w:p>
    <w:p>
      <w:pPr>
        <w:pStyle w:val="BodyText"/>
        <w:rPr>
          <w:b/>
          <w:sz w:val="30"/>
        </w:rPr>
      </w:pPr>
    </w:p>
    <w:p>
      <w:pPr>
        <w:pStyle w:val="BodyText"/>
        <w:rPr>
          <w:b/>
          <w:sz w:val="30"/>
        </w:rPr>
      </w:pPr>
    </w:p>
    <w:p>
      <w:pPr>
        <w:pStyle w:val="BodyText"/>
        <w:spacing w:before="311"/>
        <w:rPr>
          <w:b/>
          <w:sz w:val="30"/>
        </w:rPr>
      </w:pPr>
    </w:p>
    <w:p>
      <w:pPr>
        <w:pStyle w:val="Title"/>
      </w:pPr>
      <w:r>
        <w:rPr>
          <w:color w:val="221F1F"/>
          <w:spacing w:val="42"/>
          <w:w w:val="50"/>
        </w:rPr>
        <w:t>PROGRAMME</w:t>
      </w:r>
      <w:r>
        <w:rPr>
          <w:color w:val="221F1F"/>
          <w:spacing w:val="21"/>
        </w:rPr>
        <w:t> </w:t>
      </w:r>
      <w:r>
        <w:rPr>
          <w:color w:val="221F1F"/>
          <w:spacing w:val="22"/>
          <w:w w:val="55"/>
        </w:rPr>
        <w:t>D’ETUDES</w:t>
      </w:r>
    </w:p>
    <w:p>
      <w:pPr>
        <w:spacing w:before="1372"/>
        <w:ind w:left="1016" w:right="110" w:firstLine="0"/>
        <w:jc w:val="center"/>
        <w:rPr>
          <w:sz w:val="80"/>
        </w:rPr>
      </w:pPr>
      <w:r>
        <w:rPr>
          <w:sz w:val="80"/>
        </w:rPr>
        <w:t>Classe de </w:t>
      </w:r>
      <w:r>
        <w:rPr>
          <w:spacing w:val="-5"/>
          <w:sz w:val="80"/>
        </w:rPr>
        <w:t>T10</w:t>
      </w:r>
    </w:p>
    <w:p>
      <w:pPr>
        <w:pStyle w:val="BodyText"/>
        <w:rPr>
          <w:sz w:val="80"/>
        </w:rPr>
      </w:pPr>
    </w:p>
    <w:p>
      <w:pPr>
        <w:pStyle w:val="BodyText"/>
        <w:rPr>
          <w:sz w:val="80"/>
        </w:rPr>
      </w:pPr>
    </w:p>
    <w:p>
      <w:pPr>
        <w:pStyle w:val="BodyText"/>
        <w:spacing w:before="802"/>
        <w:rPr>
          <w:sz w:val="80"/>
        </w:rPr>
      </w:pPr>
    </w:p>
    <w:p>
      <w:pPr>
        <w:spacing w:before="0"/>
        <w:ind w:left="1017" w:right="15" w:firstLine="0"/>
        <w:jc w:val="center"/>
        <w:rPr>
          <w:sz w:val="28"/>
        </w:rPr>
      </w:pPr>
      <w:r>
        <w:rPr>
          <w:color w:val="221F1F"/>
          <w:sz w:val="28"/>
        </w:rPr>
        <w:t>VERSION</w:t>
      </w:r>
      <w:r>
        <w:rPr>
          <w:color w:val="221F1F"/>
          <w:spacing w:val="-14"/>
          <w:sz w:val="28"/>
        </w:rPr>
        <w:t> </w:t>
      </w:r>
      <w:r>
        <w:rPr>
          <w:color w:val="221F1F"/>
          <w:spacing w:val="-2"/>
          <w:sz w:val="28"/>
        </w:rPr>
        <w:t>EXPERIMENTALE</w:t>
      </w:r>
    </w:p>
    <w:p>
      <w:pPr>
        <w:pStyle w:val="Heading3"/>
        <w:spacing w:before="165"/>
        <w:ind w:left="1016"/>
        <w:jc w:val="center"/>
      </w:pPr>
      <w:r>
        <w:rPr>
          <w:color w:val="221F1F"/>
        </w:rPr>
        <w:t>TSY</w:t>
      </w:r>
      <w:r>
        <w:rPr>
          <w:color w:val="221F1F"/>
          <w:spacing w:val="-1"/>
        </w:rPr>
        <w:t> </w:t>
      </w:r>
      <w:r>
        <w:rPr>
          <w:color w:val="221F1F"/>
        </w:rPr>
        <w:t>AZO </w:t>
      </w:r>
      <w:r>
        <w:rPr>
          <w:color w:val="221F1F"/>
          <w:spacing w:val="-2"/>
        </w:rPr>
        <w:t>AMIDY</w:t>
      </w:r>
    </w:p>
    <w:p>
      <w:pPr>
        <w:pStyle w:val="Heading3"/>
        <w:spacing w:after="0"/>
        <w:jc w:val="center"/>
        <w:sectPr>
          <w:type w:val="continuous"/>
          <w:pgSz w:w="11910" w:h="16840"/>
          <w:pgMar w:top="0" w:bottom="0" w:left="566" w:right="850"/>
        </w:sectPr>
      </w:pPr>
    </w:p>
    <w:p>
      <w:pPr>
        <w:pStyle w:val="BodyText"/>
        <w:spacing w:before="4"/>
        <w:rPr>
          <w:b/>
          <w:sz w:val="17"/>
        </w:rPr>
      </w:pPr>
    </w:p>
    <w:p>
      <w:pPr>
        <w:pStyle w:val="BodyText"/>
        <w:spacing w:after="0"/>
        <w:rPr>
          <w:b/>
          <w:sz w:val="17"/>
        </w:rPr>
        <w:sectPr>
          <w:pgSz w:w="11910" w:h="16840"/>
          <w:pgMar w:top="1920" w:bottom="280" w:left="566" w:right="850"/>
        </w:sectPr>
      </w:pPr>
    </w:p>
    <w:p>
      <w:pPr>
        <w:spacing w:before="64"/>
        <w:ind w:left="288" w:right="0" w:firstLine="0"/>
        <w:jc w:val="center"/>
        <w:rPr>
          <w:b/>
          <w:sz w:val="32"/>
        </w:rPr>
      </w:pPr>
      <w:r>
        <w:rPr>
          <w:b/>
          <w:color w:val="221F1F"/>
          <w:sz w:val="32"/>
        </w:rPr>
        <w:t>REPOBLIKAN’I</w:t>
      </w:r>
      <w:r>
        <w:rPr>
          <w:b/>
          <w:color w:val="221F1F"/>
          <w:spacing w:val="-3"/>
          <w:sz w:val="32"/>
        </w:rPr>
        <w:t> </w:t>
      </w:r>
      <w:r>
        <w:rPr>
          <w:b/>
          <w:color w:val="221F1F"/>
          <w:spacing w:val="-2"/>
          <w:sz w:val="32"/>
        </w:rPr>
        <w:t>MADAGASIKARA</w:t>
      </w:r>
    </w:p>
    <w:p>
      <w:pPr>
        <w:spacing w:before="16"/>
        <w:ind w:left="290" w:right="0" w:firstLine="0"/>
        <w:jc w:val="center"/>
        <w:rPr>
          <w:i/>
          <w:sz w:val="32"/>
        </w:rPr>
      </w:pPr>
      <w:r>
        <w:rPr>
          <w:i/>
          <w:color w:val="221F1F"/>
          <w:sz w:val="32"/>
        </w:rPr>
        <w:t>Fitiavana</w:t>
      </w:r>
      <w:r>
        <w:rPr>
          <w:i/>
          <w:color w:val="221F1F"/>
          <w:spacing w:val="-1"/>
          <w:sz w:val="32"/>
        </w:rPr>
        <w:t> </w:t>
      </w:r>
      <w:r>
        <w:rPr>
          <w:i/>
          <w:color w:val="221F1F"/>
          <w:sz w:val="32"/>
        </w:rPr>
        <w:t>-</w:t>
      </w:r>
      <w:r>
        <w:rPr>
          <w:i/>
          <w:color w:val="221F1F"/>
          <w:spacing w:val="-3"/>
          <w:sz w:val="32"/>
        </w:rPr>
        <w:t> </w:t>
      </w:r>
      <w:r>
        <w:rPr>
          <w:i/>
          <w:color w:val="221F1F"/>
          <w:sz w:val="32"/>
        </w:rPr>
        <w:t>Tanindrazana</w:t>
      </w:r>
      <w:r>
        <w:rPr>
          <w:i/>
          <w:color w:val="221F1F"/>
          <w:spacing w:val="-2"/>
          <w:sz w:val="32"/>
        </w:rPr>
        <w:t> </w:t>
      </w:r>
      <w:r>
        <w:rPr>
          <w:i/>
          <w:color w:val="221F1F"/>
          <w:sz w:val="32"/>
        </w:rPr>
        <w:t>-</w:t>
      </w:r>
      <w:r>
        <w:rPr>
          <w:i/>
          <w:color w:val="221F1F"/>
          <w:spacing w:val="-1"/>
          <w:sz w:val="32"/>
        </w:rPr>
        <w:t> </w:t>
      </w:r>
      <w:r>
        <w:rPr>
          <w:i/>
          <w:color w:val="221F1F"/>
          <w:spacing w:val="-2"/>
          <w:sz w:val="32"/>
        </w:rPr>
        <w:t>Fandrosoana</w:t>
      </w:r>
    </w:p>
    <w:p>
      <w:pPr>
        <w:pStyle w:val="BodyText"/>
        <w:spacing w:before="32"/>
        <w:rPr>
          <w:i/>
          <w:sz w:val="32"/>
        </w:rPr>
      </w:pPr>
    </w:p>
    <w:p>
      <w:pPr>
        <w:spacing w:before="0"/>
        <w:ind w:left="290" w:right="0" w:firstLine="0"/>
        <w:jc w:val="center"/>
        <w:rPr>
          <w:sz w:val="32"/>
        </w:rPr>
      </w:pPr>
      <w:r>
        <w:rPr>
          <w:color w:val="221F1F"/>
          <w:sz w:val="32"/>
        </w:rPr>
        <w:t>MINISTERE</w:t>
      </w:r>
      <w:r>
        <w:rPr>
          <w:color w:val="221F1F"/>
          <w:spacing w:val="-5"/>
          <w:sz w:val="32"/>
        </w:rPr>
        <w:t> </w:t>
      </w:r>
      <w:r>
        <w:rPr>
          <w:color w:val="221F1F"/>
          <w:sz w:val="32"/>
        </w:rPr>
        <w:t>DE</w:t>
      </w:r>
      <w:r>
        <w:rPr>
          <w:color w:val="221F1F"/>
          <w:spacing w:val="-6"/>
          <w:sz w:val="32"/>
        </w:rPr>
        <w:t> </w:t>
      </w:r>
      <w:r>
        <w:rPr>
          <w:color w:val="221F1F"/>
          <w:sz w:val="32"/>
        </w:rPr>
        <w:t>L’EDUCATION</w:t>
      </w:r>
      <w:r>
        <w:rPr>
          <w:color w:val="221F1F"/>
          <w:spacing w:val="-4"/>
          <w:sz w:val="32"/>
        </w:rPr>
        <w:t> </w:t>
      </w:r>
      <w:r>
        <w:rPr>
          <w:color w:val="221F1F"/>
          <w:spacing w:val="-2"/>
          <w:sz w:val="32"/>
        </w:rPr>
        <w:t>NATIONALE</w:t>
      </w:r>
    </w:p>
    <w:p>
      <w:pPr>
        <w:spacing w:line="249" w:lineRule="auto" w:before="16"/>
        <w:ind w:left="288" w:right="0" w:firstLine="0"/>
        <w:jc w:val="center"/>
        <w:rPr>
          <w:sz w:val="32"/>
        </w:rPr>
      </w:pPr>
      <w:r>
        <w:rPr>
          <w:color w:val="221F1F"/>
          <w:sz w:val="32"/>
        </w:rPr>
        <w:t>DIRECTION</w:t>
      </w:r>
      <w:r>
        <w:rPr>
          <w:color w:val="221F1F"/>
          <w:spacing w:val="-1"/>
          <w:sz w:val="32"/>
        </w:rPr>
        <w:t> </w:t>
      </w:r>
      <w:r>
        <w:rPr>
          <w:color w:val="221F1F"/>
          <w:sz w:val="32"/>
        </w:rPr>
        <w:t>DES</w:t>
      </w:r>
      <w:r>
        <w:rPr>
          <w:color w:val="221F1F"/>
          <w:spacing w:val="-1"/>
          <w:sz w:val="32"/>
        </w:rPr>
        <w:t> </w:t>
      </w:r>
      <w:r>
        <w:rPr>
          <w:color w:val="221F1F"/>
          <w:sz w:val="32"/>
        </w:rPr>
        <w:t>CURRICULA</w:t>
      </w:r>
      <w:r>
        <w:rPr>
          <w:color w:val="221F1F"/>
          <w:spacing w:val="-3"/>
          <w:sz w:val="32"/>
        </w:rPr>
        <w:t> </w:t>
      </w:r>
      <w:r>
        <w:rPr>
          <w:color w:val="221F1F"/>
          <w:sz w:val="32"/>
        </w:rPr>
        <w:t>ET</w:t>
      </w:r>
      <w:r>
        <w:rPr>
          <w:color w:val="221F1F"/>
          <w:spacing w:val="-1"/>
          <w:sz w:val="32"/>
        </w:rPr>
        <w:t> </w:t>
      </w:r>
      <w:r>
        <w:rPr>
          <w:color w:val="221F1F"/>
          <w:sz w:val="32"/>
        </w:rPr>
        <w:t>DES</w:t>
      </w:r>
      <w:r>
        <w:rPr>
          <w:color w:val="221F1F"/>
          <w:spacing w:val="-1"/>
          <w:sz w:val="32"/>
        </w:rPr>
        <w:t> </w:t>
      </w:r>
      <w:r>
        <w:rPr>
          <w:color w:val="221F1F"/>
          <w:sz w:val="32"/>
        </w:rPr>
        <w:t>RECHERCHESPEDAGOGIQUES </w:t>
      </w:r>
      <w:r>
        <w:rPr>
          <w:color w:val="221F1F"/>
          <w:spacing w:val="-4"/>
          <w:sz w:val="32"/>
        </w:rPr>
        <w:t>DCRP</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35"/>
        <w:rPr>
          <w:sz w:val="32"/>
        </w:rPr>
      </w:pPr>
    </w:p>
    <w:p>
      <w:pPr>
        <w:spacing w:before="0"/>
        <w:ind w:left="904" w:right="0" w:firstLine="0"/>
        <w:jc w:val="center"/>
        <w:rPr>
          <w:b/>
          <w:sz w:val="68"/>
        </w:rPr>
      </w:pPr>
      <w:r>
        <w:rPr>
          <w:b/>
          <w:sz w:val="68"/>
        </w:rPr>
        <w:t>PROGRAMME</w:t>
      </w:r>
      <w:r>
        <w:rPr>
          <w:b/>
          <w:spacing w:val="-8"/>
          <w:sz w:val="68"/>
        </w:rPr>
        <w:t> </w:t>
      </w:r>
      <w:r>
        <w:rPr>
          <w:b/>
          <w:spacing w:val="-2"/>
          <w:sz w:val="68"/>
        </w:rPr>
        <w:t>D’ETUDES</w:t>
      </w:r>
    </w:p>
    <w:p>
      <w:pPr>
        <w:pStyle w:val="BodyText"/>
        <w:rPr>
          <w:b/>
          <w:sz w:val="68"/>
        </w:rPr>
      </w:pPr>
    </w:p>
    <w:p>
      <w:pPr>
        <w:pStyle w:val="BodyText"/>
        <w:rPr>
          <w:b/>
          <w:sz w:val="68"/>
        </w:rPr>
      </w:pPr>
    </w:p>
    <w:p>
      <w:pPr>
        <w:pStyle w:val="BodyText"/>
        <w:rPr>
          <w:b/>
          <w:sz w:val="68"/>
        </w:rPr>
      </w:pPr>
    </w:p>
    <w:p>
      <w:pPr>
        <w:pStyle w:val="BodyText"/>
        <w:spacing w:before="695"/>
        <w:rPr>
          <w:b/>
          <w:sz w:val="68"/>
        </w:rPr>
      </w:pPr>
    </w:p>
    <w:p>
      <w:pPr>
        <w:spacing w:before="1"/>
        <w:ind w:left="903" w:right="0" w:firstLine="0"/>
        <w:jc w:val="center"/>
        <w:rPr>
          <w:sz w:val="64"/>
        </w:rPr>
      </w:pPr>
      <w:r>
        <w:rPr>
          <w:sz w:val="64"/>
        </w:rPr>
        <w:t>CLASSE</w:t>
      </w:r>
      <w:r>
        <w:rPr>
          <w:spacing w:val="-16"/>
          <w:sz w:val="64"/>
        </w:rPr>
        <w:t> </w:t>
      </w:r>
      <w:r>
        <w:rPr>
          <w:sz w:val="64"/>
        </w:rPr>
        <w:t>de</w:t>
      </w:r>
      <w:r>
        <w:rPr>
          <w:spacing w:val="-16"/>
          <w:sz w:val="64"/>
        </w:rPr>
        <w:t> </w:t>
      </w:r>
      <w:r>
        <w:rPr>
          <w:spacing w:val="-5"/>
          <w:sz w:val="64"/>
        </w:rPr>
        <w:t>T10</w:t>
      </w:r>
    </w:p>
    <w:p>
      <w:pPr>
        <w:spacing w:after="0"/>
        <w:jc w:val="center"/>
        <w:rPr>
          <w:sz w:val="64"/>
        </w:rPr>
        <w:sectPr>
          <w:footerReference w:type="default" r:id="rId6"/>
          <w:pgSz w:w="11910" w:h="16840"/>
          <w:pgMar w:header="0" w:footer="450" w:top="540" w:bottom="640" w:left="566" w:right="850"/>
          <w:pgNumType w:start="3"/>
        </w:sectPr>
      </w:pPr>
    </w:p>
    <w:p>
      <w:pPr>
        <w:pStyle w:val="BodyText"/>
        <w:spacing w:before="4"/>
        <w:rPr>
          <w:sz w:val="17"/>
        </w:rPr>
      </w:pPr>
    </w:p>
    <w:p>
      <w:pPr>
        <w:pStyle w:val="BodyText"/>
        <w:spacing w:after="0"/>
        <w:rPr>
          <w:sz w:val="17"/>
        </w:rPr>
        <w:sectPr>
          <w:pgSz w:w="11910" w:h="16840"/>
          <w:pgMar w:header="0" w:footer="450" w:top="1920" w:bottom="640" w:left="566" w:right="850"/>
        </w:sectPr>
      </w:pPr>
    </w:p>
    <w:p>
      <w:pPr>
        <w:spacing w:line="240" w:lineRule="auto"/>
        <w:ind w:left="4618" w:right="0" w:firstLine="0"/>
        <w:rPr>
          <w:sz w:val="20"/>
        </w:rPr>
      </w:pPr>
      <w:r>
        <w:rPr>
          <w:sz w:val="20"/>
        </w:rPr>
        <w:drawing>
          <wp:inline distT="0" distB="0" distL="0" distR="0">
            <wp:extent cx="1464996" cy="84582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1464996" cy="845820"/>
                    </a:xfrm>
                    <a:prstGeom prst="rect">
                      <a:avLst/>
                    </a:prstGeom>
                  </pic:spPr>
                </pic:pic>
              </a:graphicData>
            </a:graphic>
          </wp:inline>
        </w:drawing>
      </w:r>
      <w:r>
        <w:rPr>
          <w:sz w:val="20"/>
        </w:rPr>
      </w:r>
    </w:p>
    <w:p>
      <w:pPr>
        <w:pStyle w:val="BodyText"/>
        <w:spacing w:before="129"/>
        <w:rPr>
          <w:sz w:val="20"/>
        </w:rPr>
      </w:pPr>
      <w:r>
        <w:rPr>
          <w:sz w:val="20"/>
        </w:rPr>
        <w:drawing>
          <wp:anchor distT="0" distB="0" distL="0" distR="0" allowOverlap="1" layoutInCell="1" locked="0" behindDoc="1" simplePos="0" relativeHeight="487589376">
            <wp:simplePos x="0" y="0"/>
            <wp:positionH relativeFrom="page">
              <wp:posOffset>1482089</wp:posOffset>
            </wp:positionH>
            <wp:positionV relativeFrom="paragraph">
              <wp:posOffset>243255</wp:posOffset>
            </wp:positionV>
            <wp:extent cx="886975" cy="86344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886975" cy="863441"/>
                    </a:xfrm>
                    <a:prstGeom prst="rect">
                      <a:avLst/>
                    </a:prstGeom>
                  </pic:spPr>
                </pic:pic>
              </a:graphicData>
            </a:graphic>
          </wp:anchor>
        </w:drawing>
      </w:r>
    </w:p>
    <w:p>
      <w:pPr>
        <w:spacing w:before="16"/>
        <w:ind w:left="561" w:right="0" w:firstLine="0"/>
        <w:jc w:val="left"/>
        <w:rPr>
          <w:sz w:val="22"/>
        </w:rPr>
      </w:pPr>
      <w:r>
        <w:rPr>
          <w:color w:val="221F1F"/>
          <w:sz w:val="22"/>
        </w:rPr>
        <w:t>MINISTERE</w:t>
      </w:r>
      <w:r>
        <w:rPr>
          <w:color w:val="221F1F"/>
          <w:spacing w:val="-12"/>
          <w:sz w:val="22"/>
        </w:rPr>
        <w:t> </w:t>
      </w:r>
      <w:r>
        <w:rPr>
          <w:color w:val="221F1F"/>
          <w:sz w:val="22"/>
        </w:rPr>
        <w:t>DE</w:t>
      </w:r>
      <w:r>
        <w:rPr>
          <w:color w:val="221F1F"/>
          <w:spacing w:val="-12"/>
          <w:sz w:val="22"/>
        </w:rPr>
        <w:t> </w:t>
      </w:r>
      <w:r>
        <w:rPr>
          <w:color w:val="221F1F"/>
          <w:sz w:val="22"/>
        </w:rPr>
        <w:t>L’EDUCATION</w:t>
      </w:r>
      <w:r>
        <w:rPr>
          <w:color w:val="221F1F"/>
          <w:spacing w:val="-13"/>
          <w:sz w:val="22"/>
        </w:rPr>
        <w:t> </w:t>
      </w:r>
      <w:r>
        <w:rPr>
          <w:color w:val="221F1F"/>
          <w:spacing w:val="-2"/>
          <w:sz w:val="22"/>
        </w:rPr>
        <w:t>NATIONALE</w:t>
      </w:r>
    </w:p>
    <w:p>
      <w:pPr>
        <w:pStyle w:val="BodyText"/>
        <w:spacing w:before="9"/>
        <w:rPr>
          <w:sz w:val="13"/>
        </w:rPr>
      </w:pPr>
      <w:r>
        <w:rPr>
          <w:sz w:val="13"/>
        </w:rPr>
        <mc:AlternateContent>
          <mc:Choice Requires="wps">
            <w:drawing>
              <wp:anchor distT="0" distB="0" distL="0" distR="0" allowOverlap="1" layoutInCell="1" locked="0" behindDoc="1" simplePos="0" relativeHeight="487589888">
                <wp:simplePos x="0" y="0"/>
                <wp:positionH relativeFrom="page">
                  <wp:posOffset>1960245</wp:posOffset>
                </wp:positionH>
                <wp:positionV relativeFrom="paragraph">
                  <wp:posOffset>116351</wp:posOffset>
                </wp:positionV>
                <wp:extent cx="50736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07365" cy="1270"/>
                        </a:xfrm>
                        <a:custGeom>
                          <a:avLst/>
                          <a:gdLst/>
                          <a:ahLst/>
                          <a:cxnLst/>
                          <a:rect l="l" t="t" r="r" b="b"/>
                          <a:pathLst>
                            <a:path w="507365" h="0">
                              <a:moveTo>
                                <a:pt x="0" y="0"/>
                              </a:moveTo>
                              <a:lnTo>
                                <a:pt x="507365" y="0"/>
                              </a:lnTo>
                            </a:path>
                          </a:pathLst>
                        </a:custGeom>
                        <a:ln w="11277">
                          <a:solidFill>
                            <a:srgbClr val="211E1F"/>
                          </a:solidFill>
                          <a:prstDash val="sysDash"/>
                        </a:ln>
                      </wps:spPr>
                      <wps:bodyPr wrap="square" lIns="0" tIns="0" rIns="0" bIns="0" rtlCol="0">
                        <a:prstTxWarp prst="textNoShape">
                          <a:avLst/>
                        </a:prstTxWarp>
                        <a:noAutofit/>
                      </wps:bodyPr>
                    </wps:wsp>
                  </a:graphicData>
                </a:graphic>
              </wp:anchor>
            </w:drawing>
          </mc:Choice>
          <mc:Fallback>
            <w:pict>
              <v:shape style="position:absolute;margin-left:154.350006pt;margin-top:9.161574pt;width:39.950pt;height:.1pt;mso-position-horizontal-relative:page;mso-position-vertical-relative:paragraph;z-index:-15726592;mso-wrap-distance-left:0;mso-wrap-distance-right:0" id="docshape11" coordorigin="3087,183" coordsize="799,0" path="m3087,183l3886,183e" filled="false" stroked="true" strokeweight=".88803pt" strokecolor="#211e1f">
                <v:path arrowok="t"/>
                <v:stroke dashstyle="shortdash"/>
                <w10:wrap type="topAndBottom"/>
              </v:shape>
            </w:pict>
          </mc:Fallback>
        </mc:AlternateContent>
      </w:r>
    </w:p>
    <w:p>
      <w:pPr>
        <w:pStyle w:val="BodyText"/>
        <w:rPr>
          <w:sz w:val="22"/>
        </w:rPr>
      </w:pPr>
    </w:p>
    <w:p>
      <w:pPr>
        <w:pStyle w:val="BodyText"/>
        <w:spacing w:before="90"/>
        <w:rPr>
          <w:sz w:val="22"/>
        </w:rPr>
      </w:pPr>
    </w:p>
    <w:p>
      <w:pPr>
        <w:spacing w:before="0"/>
        <w:ind w:left="917" w:right="0" w:firstLine="0"/>
        <w:jc w:val="center"/>
        <w:rPr>
          <w:b/>
          <w:sz w:val="24"/>
        </w:rPr>
      </w:pPr>
      <w:r>
        <w:rPr>
          <w:b/>
          <w:color w:val="221F1F"/>
          <w:sz w:val="24"/>
        </w:rPr>
        <w:t>PROJET</w:t>
      </w:r>
      <w:r>
        <w:rPr>
          <w:b/>
          <w:color w:val="221F1F"/>
          <w:spacing w:val="-6"/>
          <w:sz w:val="24"/>
        </w:rPr>
        <w:t> </w:t>
      </w:r>
      <w:r>
        <w:rPr>
          <w:b/>
          <w:color w:val="221F1F"/>
          <w:spacing w:val="-2"/>
          <w:sz w:val="24"/>
        </w:rPr>
        <w:t>D’ARRETE</w:t>
      </w:r>
    </w:p>
    <w:p>
      <w:pPr>
        <w:spacing w:after="0"/>
        <w:jc w:val="center"/>
        <w:rPr>
          <w:b/>
          <w:sz w:val="24"/>
        </w:rPr>
        <w:sectPr>
          <w:pgSz w:w="11910" w:h="16840"/>
          <w:pgMar w:header="0" w:footer="450" w:top="820" w:bottom="640" w:left="566" w:right="850"/>
        </w:sectPr>
      </w:pPr>
    </w:p>
    <w:p>
      <w:pPr>
        <w:pStyle w:val="Heading2"/>
        <w:spacing w:before="63"/>
        <w:ind w:left="1017" w:right="1865"/>
        <w:jc w:val="center"/>
      </w:pPr>
      <w:r>
        <w:rPr>
          <w:color w:val="221F1F"/>
          <w:spacing w:val="-2"/>
        </w:rPr>
        <w:t>AVANT-PROPOS</w:t>
      </w:r>
    </w:p>
    <w:p>
      <w:pPr>
        <w:pStyle w:val="BodyText"/>
        <w:spacing w:before="222"/>
        <w:rPr>
          <w:b/>
          <w:sz w:val="28"/>
        </w:rPr>
      </w:pPr>
    </w:p>
    <w:p>
      <w:pPr>
        <w:pStyle w:val="BodyText"/>
        <w:spacing w:line="360" w:lineRule="auto"/>
        <w:ind w:left="54" w:right="286" w:firstLine="708"/>
        <w:jc w:val="both"/>
      </w:pPr>
      <w:r>
        <w:rPr/>
        <w:t>En ma qualité de Ministre de l'Éducation Nationale, j’ai l’immense plaisir de vous présenter ce programme d’études, fruit de la réforme curriculaire mise en œuvre pour rehausser la qualité de l’enseignement et de l’apprentissage.</w:t>
      </w:r>
    </w:p>
    <w:p>
      <w:pPr>
        <w:pStyle w:val="BodyText"/>
        <w:spacing w:line="360" w:lineRule="auto" w:before="1"/>
        <w:ind w:left="54" w:right="283" w:firstLine="708"/>
        <w:jc w:val="both"/>
      </w:pPr>
      <w:r>
        <w:rPr/>
        <w:t>Cette</w:t>
      </w:r>
      <w:r>
        <w:rPr>
          <w:spacing w:val="-3"/>
        </w:rPr>
        <w:t> </w:t>
      </w:r>
      <w:r>
        <w:rPr/>
        <w:t>réforme,</w:t>
      </w:r>
      <w:r>
        <w:rPr>
          <w:spacing w:val="-3"/>
        </w:rPr>
        <w:t> </w:t>
      </w:r>
      <w:r>
        <w:rPr/>
        <w:t>qui</w:t>
      </w:r>
      <w:r>
        <w:rPr>
          <w:spacing w:val="-3"/>
        </w:rPr>
        <w:t> </w:t>
      </w:r>
      <w:r>
        <w:rPr/>
        <w:t>constitue</w:t>
      </w:r>
      <w:r>
        <w:rPr>
          <w:spacing w:val="-3"/>
        </w:rPr>
        <w:t> </w:t>
      </w:r>
      <w:r>
        <w:rPr/>
        <w:t>une</w:t>
      </w:r>
      <w:r>
        <w:rPr>
          <w:spacing w:val="-3"/>
        </w:rPr>
        <w:t> </w:t>
      </w:r>
      <w:r>
        <w:rPr/>
        <w:t>priorité</w:t>
      </w:r>
      <w:r>
        <w:rPr>
          <w:spacing w:val="-3"/>
        </w:rPr>
        <w:t> </w:t>
      </w:r>
      <w:r>
        <w:rPr/>
        <w:t>stratégique</w:t>
      </w:r>
      <w:r>
        <w:rPr>
          <w:spacing w:val="-3"/>
        </w:rPr>
        <w:t> </w:t>
      </w:r>
      <w:r>
        <w:rPr/>
        <w:t>du</w:t>
      </w:r>
      <w:r>
        <w:rPr>
          <w:spacing w:val="-3"/>
        </w:rPr>
        <w:t> </w:t>
      </w:r>
      <w:r>
        <w:rPr/>
        <w:t>système</w:t>
      </w:r>
      <w:r>
        <w:rPr>
          <w:spacing w:val="-3"/>
        </w:rPr>
        <w:t> </w:t>
      </w:r>
      <w:r>
        <w:rPr/>
        <w:t>éducatif,</w:t>
      </w:r>
      <w:r>
        <w:rPr>
          <w:spacing w:val="-4"/>
        </w:rPr>
        <w:t> </w:t>
      </w:r>
      <w:r>
        <w:rPr/>
        <w:t>vise</w:t>
      </w:r>
      <w:r>
        <w:rPr>
          <w:spacing w:val="-3"/>
        </w:rPr>
        <w:t> </w:t>
      </w:r>
      <w:r>
        <w:rPr/>
        <w:t>à</w:t>
      </w:r>
      <w:r>
        <w:rPr>
          <w:spacing w:val="-3"/>
        </w:rPr>
        <w:t> </w:t>
      </w:r>
      <w:r>
        <w:rPr/>
        <w:t>adapter</w:t>
      </w:r>
      <w:r>
        <w:rPr>
          <w:spacing w:val="-3"/>
        </w:rPr>
        <w:t> </w:t>
      </w:r>
      <w:r>
        <w:rPr/>
        <w:t>le système éducatif aux réalités socioculturelles et aux défis socioéconomiques de Madagascar. Elle prend en considération</w:t>
      </w:r>
      <w:r>
        <w:rPr>
          <w:spacing w:val="-9"/>
        </w:rPr>
        <w:t> </w:t>
      </w:r>
      <w:r>
        <w:rPr/>
        <w:t>la</w:t>
      </w:r>
      <w:r>
        <w:rPr>
          <w:spacing w:val="-9"/>
        </w:rPr>
        <w:t> </w:t>
      </w:r>
      <w:r>
        <w:rPr/>
        <w:t>diversité</w:t>
      </w:r>
      <w:r>
        <w:rPr>
          <w:spacing w:val="-10"/>
        </w:rPr>
        <w:t> </w:t>
      </w:r>
      <w:r>
        <w:rPr/>
        <w:t>des</w:t>
      </w:r>
      <w:r>
        <w:rPr>
          <w:spacing w:val="-9"/>
        </w:rPr>
        <w:t> </w:t>
      </w:r>
      <w:r>
        <w:rPr/>
        <w:t>contextes</w:t>
      </w:r>
      <w:r>
        <w:rPr>
          <w:spacing w:val="-9"/>
        </w:rPr>
        <w:t> </w:t>
      </w:r>
      <w:r>
        <w:rPr/>
        <w:t>régionaux</w:t>
      </w:r>
      <w:r>
        <w:rPr>
          <w:spacing w:val="-10"/>
        </w:rPr>
        <w:t> </w:t>
      </w:r>
      <w:r>
        <w:rPr/>
        <w:t>afin</w:t>
      </w:r>
      <w:r>
        <w:rPr>
          <w:spacing w:val="-11"/>
        </w:rPr>
        <w:t> </w:t>
      </w:r>
      <w:r>
        <w:rPr/>
        <w:t>de</w:t>
      </w:r>
      <w:r>
        <w:rPr>
          <w:spacing w:val="-9"/>
        </w:rPr>
        <w:t> </w:t>
      </w:r>
      <w:r>
        <w:rPr/>
        <w:t>garantir</w:t>
      </w:r>
      <w:r>
        <w:rPr>
          <w:spacing w:val="-10"/>
        </w:rPr>
        <w:t> </w:t>
      </w:r>
      <w:r>
        <w:rPr/>
        <w:t>une</w:t>
      </w:r>
      <w:r>
        <w:rPr>
          <w:spacing w:val="-9"/>
        </w:rPr>
        <w:t> </w:t>
      </w:r>
      <w:r>
        <w:rPr/>
        <w:t>éducation</w:t>
      </w:r>
      <w:r>
        <w:rPr>
          <w:spacing w:val="-10"/>
        </w:rPr>
        <w:t> </w:t>
      </w:r>
      <w:r>
        <w:rPr/>
        <w:t>équitable,</w:t>
      </w:r>
      <w:r>
        <w:rPr>
          <w:spacing w:val="-9"/>
        </w:rPr>
        <w:t> </w:t>
      </w:r>
      <w:r>
        <w:rPr/>
        <w:t>pertinente</w:t>
      </w:r>
      <w:r>
        <w:rPr>
          <w:spacing w:val="-9"/>
        </w:rPr>
        <w:t> </w:t>
      </w:r>
      <w:r>
        <w:rPr/>
        <w:t>et</w:t>
      </w:r>
      <w:r>
        <w:rPr>
          <w:spacing w:val="-9"/>
        </w:rPr>
        <w:t> </w:t>
      </w:r>
      <w:r>
        <w:rPr/>
        <w:t>de qualité pour tous les enfants.</w:t>
      </w:r>
    </w:p>
    <w:p>
      <w:pPr>
        <w:pStyle w:val="BodyText"/>
        <w:spacing w:line="360" w:lineRule="auto"/>
        <w:ind w:left="54" w:right="287" w:firstLine="708"/>
        <w:jc w:val="both"/>
      </w:pPr>
      <w:r>
        <w:rPr/>
        <w:t>Le présent programme d’études a été élaboré dans le souci de fournir aux enseignants un outil de référence</w:t>
      </w:r>
      <w:r>
        <w:rPr>
          <w:spacing w:val="-1"/>
        </w:rPr>
        <w:t> </w:t>
      </w:r>
      <w:r>
        <w:rPr/>
        <w:t>clair,</w:t>
      </w:r>
      <w:r>
        <w:rPr>
          <w:spacing w:val="-1"/>
        </w:rPr>
        <w:t> </w:t>
      </w:r>
      <w:r>
        <w:rPr/>
        <w:t>structuré</w:t>
      </w:r>
      <w:r>
        <w:rPr>
          <w:spacing w:val="-1"/>
        </w:rPr>
        <w:t> </w:t>
      </w:r>
      <w:r>
        <w:rPr/>
        <w:t>et opérationnel. Il</w:t>
      </w:r>
      <w:r>
        <w:rPr>
          <w:spacing w:val="-2"/>
        </w:rPr>
        <w:t> </w:t>
      </w:r>
      <w:r>
        <w:rPr/>
        <w:t>met en évidence</w:t>
      </w:r>
      <w:r>
        <w:rPr>
          <w:spacing w:val="-1"/>
        </w:rPr>
        <w:t> </w:t>
      </w:r>
      <w:r>
        <w:rPr/>
        <w:t>les résultats</w:t>
      </w:r>
      <w:r>
        <w:rPr>
          <w:spacing w:val="-2"/>
        </w:rPr>
        <w:t> </w:t>
      </w:r>
      <w:r>
        <w:rPr/>
        <w:t>d’apprentissage attendus, tout en intégrant les</w:t>
      </w:r>
      <w:r>
        <w:rPr>
          <w:spacing w:val="-1"/>
        </w:rPr>
        <w:t> </w:t>
      </w:r>
      <w:r>
        <w:rPr/>
        <w:t>valeurs culturelles malgaches et la valorisation des ressources locales, en cohérence avec les spécificités du milieu.</w:t>
      </w:r>
    </w:p>
    <w:p>
      <w:pPr>
        <w:pStyle w:val="BodyText"/>
        <w:spacing w:line="360" w:lineRule="auto"/>
        <w:ind w:left="54" w:right="283" w:firstLine="708"/>
        <w:jc w:val="both"/>
      </w:pPr>
      <w:r>
        <w:rPr/>
        <w:t>Il propose également des conseils et orientations pédagogiques clairs et détaillés pour faciliter l’enseignement-apprentissage. Dans cette perspective, l’apprenant est placé au centre du processus éducatif,</w:t>
      </w:r>
      <w:r>
        <w:rPr>
          <w:spacing w:val="-8"/>
        </w:rPr>
        <w:t> </w:t>
      </w:r>
      <w:r>
        <w:rPr/>
        <w:t>et</w:t>
      </w:r>
      <w:r>
        <w:rPr>
          <w:spacing w:val="-8"/>
        </w:rPr>
        <w:t> </w:t>
      </w:r>
      <w:r>
        <w:rPr/>
        <w:t>est</w:t>
      </w:r>
      <w:r>
        <w:rPr>
          <w:spacing w:val="-8"/>
        </w:rPr>
        <w:t> </w:t>
      </w:r>
      <w:r>
        <w:rPr/>
        <w:t>amené</w:t>
      </w:r>
      <w:r>
        <w:rPr>
          <w:spacing w:val="-8"/>
        </w:rPr>
        <w:t> </w:t>
      </w:r>
      <w:r>
        <w:rPr/>
        <w:t>à</w:t>
      </w:r>
      <w:r>
        <w:rPr>
          <w:spacing w:val="-8"/>
        </w:rPr>
        <w:t> </w:t>
      </w:r>
      <w:r>
        <w:rPr/>
        <w:t>développer</w:t>
      </w:r>
      <w:r>
        <w:rPr>
          <w:spacing w:val="-8"/>
        </w:rPr>
        <w:t> </w:t>
      </w:r>
      <w:r>
        <w:rPr/>
        <w:t>progressivement</w:t>
      </w:r>
      <w:r>
        <w:rPr>
          <w:spacing w:val="-8"/>
        </w:rPr>
        <w:t> </w:t>
      </w:r>
      <w:r>
        <w:rPr/>
        <w:t>des</w:t>
      </w:r>
      <w:r>
        <w:rPr>
          <w:spacing w:val="-8"/>
        </w:rPr>
        <w:t> </w:t>
      </w:r>
      <w:r>
        <w:rPr/>
        <w:t>habiletés</w:t>
      </w:r>
      <w:r>
        <w:rPr>
          <w:spacing w:val="-8"/>
        </w:rPr>
        <w:t> </w:t>
      </w:r>
      <w:r>
        <w:rPr/>
        <w:t>essentielles</w:t>
      </w:r>
      <w:r>
        <w:rPr>
          <w:spacing w:val="-8"/>
        </w:rPr>
        <w:t> </w:t>
      </w:r>
      <w:r>
        <w:rPr/>
        <w:t>à</w:t>
      </w:r>
      <w:r>
        <w:rPr>
          <w:spacing w:val="-8"/>
        </w:rPr>
        <w:t> </w:t>
      </w:r>
      <w:r>
        <w:rPr/>
        <w:t>sa</w:t>
      </w:r>
      <w:r>
        <w:rPr>
          <w:spacing w:val="-8"/>
        </w:rPr>
        <w:t> </w:t>
      </w:r>
      <w:r>
        <w:rPr/>
        <w:t>vie</w:t>
      </w:r>
      <w:r>
        <w:rPr>
          <w:spacing w:val="-8"/>
        </w:rPr>
        <w:t> </w:t>
      </w:r>
      <w:r>
        <w:rPr/>
        <w:t>quotidienne</w:t>
      </w:r>
      <w:r>
        <w:rPr>
          <w:spacing w:val="-8"/>
        </w:rPr>
        <w:t> </w:t>
      </w:r>
      <w:r>
        <w:rPr/>
        <w:t>et</w:t>
      </w:r>
      <w:r>
        <w:rPr>
          <w:spacing w:val="-8"/>
        </w:rPr>
        <w:t> </w:t>
      </w:r>
      <w:r>
        <w:rPr/>
        <w:t>à</w:t>
      </w:r>
      <w:r>
        <w:rPr>
          <w:spacing w:val="-8"/>
        </w:rPr>
        <w:t> </w:t>
      </w:r>
      <w:r>
        <w:rPr/>
        <w:t>son parcours futur.</w:t>
      </w:r>
    </w:p>
    <w:p>
      <w:pPr>
        <w:pStyle w:val="BodyText"/>
        <w:spacing w:line="360" w:lineRule="auto"/>
        <w:ind w:left="54" w:right="288" w:firstLine="708"/>
        <w:jc w:val="both"/>
      </w:pPr>
      <w:r>
        <w:rPr/>
        <w:t>Il est attendu des enseignants de lire attentivement le programme d'études et de suivre les orientations qui y sont données. Il est également conseillé d’utiliser des outils, des matériels et des démarches adaptés à leur contexte local afin de mieux répondre aux besoins des apprenants.</w:t>
      </w:r>
    </w:p>
    <w:p>
      <w:pPr>
        <w:pStyle w:val="BodyText"/>
        <w:spacing w:line="360" w:lineRule="auto"/>
        <w:ind w:left="54" w:right="283" w:firstLine="708"/>
        <w:jc w:val="both"/>
      </w:pPr>
      <w:r>
        <w:rPr/>
        <w:t>Ces</w:t>
      </w:r>
      <w:r>
        <w:rPr>
          <w:spacing w:val="-7"/>
        </w:rPr>
        <w:t> </w:t>
      </w:r>
      <w:r>
        <w:rPr/>
        <w:t>programmes</w:t>
      </w:r>
      <w:r>
        <w:rPr>
          <w:spacing w:val="-7"/>
        </w:rPr>
        <w:t> </w:t>
      </w:r>
      <w:r>
        <w:rPr/>
        <w:t>d’études</w:t>
      </w:r>
      <w:r>
        <w:rPr>
          <w:spacing w:val="-7"/>
        </w:rPr>
        <w:t> </w:t>
      </w:r>
      <w:r>
        <w:rPr/>
        <w:t>s’appliquent</w:t>
      </w:r>
      <w:r>
        <w:rPr>
          <w:spacing w:val="-6"/>
        </w:rPr>
        <w:t> </w:t>
      </w:r>
      <w:r>
        <w:rPr/>
        <w:t>aux</w:t>
      </w:r>
      <w:r>
        <w:rPr>
          <w:spacing w:val="-7"/>
        </w:rPr>
        <w:t> </w:t>
      </w:r>
      <w:r>
        <w:rPr/>
        <w:t>niveaux</w:t>
      </w:r>
      <w:r>
        <w:rPr>
          <w:spacing w:val="-7"/>
        </w:rPr>
        <w:t> </w:t>
      </w:r>
      <w:r>
        <w:rPr/>
        <w:t>allant</w:t>
      </w:r>
      <w:r>
        <w:rPr>
          <w:spacing w:val="-6"/>
        </w:rPr>
        <w:t> </w:t>
      </w:r>
      <w:r>
        <w:rPr/>
        <w:t>du</w:t>
      </w:r>
      <w:r>
        <w:rPr>
          <w:spacing w:val="-7"/>
        </w:rPr>
        <w:t> </w:t>
      </w:r>
      <w:r>
        <w:rPr/>
        <w:t>préscolaire</w:t>
      </w:r>
      <w:r>
        <w:rPr>
          <w:spacing w:val="-8"/>
        </w:rPr>
        <w:t> </w:t>
      </w:r>
      <w:r>
        <w:rPr/>
        <w:t>à</w:t>
      </w:r>
      <w:r>
        <w:rPr>
          <w:spacing w:val="-7"/>
        </w:rPr>
        <w:t> </w:t>
      </w:r>
      <w:r>
        <w:rPr/>
        <w:t>T12.</w:t>
      </w:r>
      <w:r>
        <w:rPr>
          <w:spacing w:val="-7"/>
        </w:rPr>
        <w:t> </w:t>
      </w:r>
      <w:r>
        <w:rPr/>
        <w:t>Elle</w:t>
      </w:r>
      <w:r>
        <w:rPr>
          <w:spacing w:val="-6"/>
        </w:rPr>
        <w:t> </w:t>
      </w:r>
      <w:r>
        <w:rPr/>
        <w:t>a</w:t>
      </w:r>
      <w:r>
        <w:rPr>
          <w:spacing w:val="-7"/>
        </w:rPr>
        <w:t> </w:t>
      </w:r>
      <w:r>
        <w:rPr/>
        <w:t>pour</w:t>
      </w:r>
      <w:r>
        <w:rPr>
          <w:spacing w:val="-7"/>
        </w:rPr>
        <w:t> </w:t>
      </w:r>
      <w:r>
        <w:rPr/>
        <w:t>finalité de</w:t>
      </w:r>
      <w:r>
        <w:rPr>
          <w:spacing w:val="-4"/>
        </w:rPr>
        <w:t> </w:t>
      </w:r>
      <w:r>
        <w:rPr/>
        <w:t>doter</w:t>
      </w:r>
      <w:r>
        <w:rPr>
          <w:spacing w:val="-4"/>
        </w:rPr>
        <w:t> </w:t>
      </w:r>
      <w:r>
        <w:rPr/>
        <w:t>les</w:t>
      </w:r>
      <w:r>
        <w:rPr>
          <w:spacing w:val="-5"/>
        </w:rPr>
        <w:t> </w:t>
      </w:r>
      <w:r>
        <w:rPr/>
        <w:t>apprenants</w:t>
      </w:r>
      <w:r>
        <w:rPr>
          <w:spacing w:val="-3"/>
        </w:rPr>
        <w:t> </w:t>
      </w:r>
      <w:r>
        <w:rPr/>
        <w:t>malgaches</w:t>
      </w:r>
      <w:r>
        <w:rPr>
          <w:spacing w:val="-3"/>
        </w:rPr>
        <w:t> </w:t>
      </w:r>
      <w:r>
        <w:rPr/>
        <w:t>de</w:t>
      </w:r>
      <w:r>
        <w:rPr>
          <w:spacing w:val="-4"/>
        </w:rPr>
        <w:t> </w:t>
      </w:r>
      <w:r>
        <w:rPr/>
        <w:t>compétences</w:t>
      </w:r>
      <w:r>
        <w:rPr>
          <w:spacing w:val="-4"/>
        </w:rPr>
        <w:t> </w:t>
      </w:r>
      <w:r>
        <w:rPr/>
        <w:t>solides,</w:t>
      </w:r>
      <w:r>
        <w:rPr>
          <w:spacing w:val="-4"/>
        </w:rPr>
        <w:t> </w:t>
      </w:r>
      <w:r>
        <w:rPr/>
        <w:t>durables</w:t>
      </w:r>
      <w:r>
        <w:rPr>
          <w:spacing w:val="-4"/>
        </w:rPr>
        <w:t> </w:t>
      </w:r>
      <w:r>
        <w:rPr/>
        <w:t>et</w:t>
      </w:r>
      <w:r>
        <w:rPr>
          <w:spacing w:val="-4"/>
        </w:rPr>
        <w:t> </w:t>
      </w:r>
      <w:r>
        <w:rPr/>
        <w:t>transférables,</w:t>
      </w:r>
      <w:r>
        <w:rPr>
          <w:spacing w:val="-4"/>
        </w:rPr>
        <w:t> </w:t>
      </w:r>
      <w:r>
        <w:rPr/>
        <w:t>indispensables</w:t>
      </w:r>
      <w:r>
        <w:rPr>
          <w:spacing w:val="-4"/>
        </w:rPr>
        <w:t> </w:t>
      </w:r>
      <w:r>
        <w:rPr/>
        <w:t>à</w:t>
      </w:r>
      <w:r>
        <w:rPr>
          <w:spacing w:val="-4"/>
        </w:rPr>
        <w:t> </w:t>
      </w:r>
      <w:r>
        <w:rPr/>
        <w:t>leur réussite scolaire, à leur insertion sociale et à leur épanouissement personnel.</w:t>
      </w:r>
    </w:p>
    <w:p>
      <w:pPr>
        <w:pStyle w:val="BodyText"/>
        <w:spacing w:after="0" w:line="360" w:lineRule="auto"/>
        <w:jc w:val="both"/>
        <w:sectPr>
          <w:pgSz w:w="11910" w:h="16840"/>
          <w:pgMar w:header="0" w:footer="450" w:top="940" w:bottom="640" w:left="566" w:right="850"/>
        </w:sectPr>
      </w:pPr>
    </w:p>
    <w:p>
      <w:pPr>
        <w:pStyle w:val="Heading3"/>
        <w:spacing w:line="276" w:lineRule="exact" w:before="71"/>
        <w:ind w:left="851"/>
        <w:jc w:val="both"/>
      </w:pPr>
      <w:r>
        <w:rPr/>
        <w:t>FINALITES</w:t>
      </w:r>
      <w:r>
        <w:rPr>
          <w:spacing w:val="-1"/>
        </w:rPr>
        <w:t> </w:t>
      </w:r>
      <w:r>
        <w:rPr/>
        <w:t>DU</w:t>
      </w:r>
      <w:r>
        <w:rPr>
          <w:spacing w:val="-1"/>
        </w:rPr>
        <w:t> </w:t>
      </w:r>
      <w:r>
        <w:rPr>
          <w:spacing w:val="-2"/>
        </w:rPr>
        <w:t>PROGRAMME</w:t>
      </w:r>
    </w:p>
    <w:p>
      <w:pPr>
        <w:pStyle w:val="ListParagraph"/>
        <w:numPr>
          <w:ilvl w:val="0"/>
          <w:numId w:val="1"/>
        </w:numPr>
        <w:tabs>
          <w:tab w:pos="1564" w:val="left" w:leader="none"/>
        </w:tabs>
        <w:spacing w:line="261" w:lineRule="exact" w:before="0" w:after="0"/>
        <w:ind w:left="1564" w:right="0" w:hanging="357"/>
        <w:jc w:val="both"/>
        <w:rPr>
          <w:b/>
          <w:sz w:val="22"/>
        </w:rPr>
      </w:pPr>
      <w:r>
        <w:rPr>
          <w:b/>
          <w:spacing w:val="-2"/>
          <w:sz w:val="22"/>
        </w:rPr>
        <w:t>Résultats</w:t>
      </w:r>
      <w:r>
        <w:rPr>
          <w:b/>
          <w:spacing w:val="10"/>
          <w:sz w:val="22"/>
        </w:rPr>
        <w:t> </w:t>
      </w:r>
      <w:r>
        <w:rPr>
          <w:b/>
          <w:spacing w:val="-2"/>
          <w:sz w:val="22"/>
        </w:rPr>
        <w:t>d’Apprentissage</w:t>
      </w:r>
      <w:r>
        <w:rPr>
          <w:b/>
          <w:spacing w:val="10"/>
          <w:sz w:val="22"/>
        </w:rPr>
        <w:t> </w:t>
      </w:r>
      <w:r>
        <w:rPr>
          <w:b/>
          <w:spacing w:val="-2"/>
          <w:sz w:val="22"/>
        </w:rPr>
        <w:t>Transdisciplinaires</w:t>
      </w:r>
      <w:r>
        <w:rPr>
          <w:b/>
          <w:spacing w:val="10"/>
          <w:sz w:val="22"/>
        </w:rPr>
        <w:t> </w:t>
      </w:r>
      <w:r>
        <w:rPr>
          <w:b/>
          <w:spacing w:val="-2"/>
          <w:sz w:val="22"/>
        </w:rPr>
        <w:t>(RAT)</w:t>
      </w:r>
    </w:p>
    <w:p>
      <w:pPr>
        <w:spacing w:line="240" w:lineRule="auto" w:before="0"/>
        <w:ind w:left="851" w:right="570" w:firstLine="0"/>
        <w:jc w:val="both"/>
        <w:rPr>
          <w:sz w:val="22"/>
        </w:rPr>
      </w:pPr>
      <w:r>
        <w:rPr>
          <w:sz w:val="22"/>
        </w:rPr>
        <w:t>Les RAT définissent les finalités du système éducatif. Ils intègrent l’ensemble des connaissances, des compétences et des attitudes que l’apprenant est appelé à développer tout au long de son parcours </w:t>
      </w:r>
      <w:r>
        <w:rPr>
          <w:spacing w:val="-2"/>
          <w:sz w:val="22"/>
        </w:rPr>
        <w:t>scolaire.</w:t>
      </w:r>
    </w:p>
    <w:p>
      <w:pPr>
        <w:spacing w:before="0"/>
        <w:ind w:left="851" w:right="0" w:firstLine="0"/>
        <w:jc w:val="both"/>
        <w:rPr>
          <w:sz w:val="22"/>
        </w:rPr>
      </w:pPr>
      <w:r>
        <w:rPr>
          <w:sz w:val="22"/>
        </w:rPr>
        <w:t>Le</w:t>
      </w:r>
      <w:r>
        <w:rPr>
          <w:spacing w:val="-8"/>
          <w:sz w:val="22"/>
        </w:rPr>
        <w:t> </w:t>
      </w:r>
      <w:r>
        <w:rPr>
          <w:sz w:val="22"/>
        </w:rPr>
        <w:t>programme</w:t>
      </w:r>
      <w:r>
        <w:rPr>
          <w:spacing w:val="-6"/>
          <w:sz w:val="22"/>
        </w:rPr>
        <w:t> </w:t>
      </w:r>
      <w:r>
        <w:rPr>
          <w:sz w:val="22"/>
        </w:rPr>
        <w:t>d’études</w:t>
      </w:r>
      <w:r>
        <w:rPr>
          <w:spacing w:val="-8"/>
          <w:sz w:val="22"/>
        </w:rPr>
        <w:t> </w:t>
      </w:r>
      <w:r>
        <w:rPr>
          <w:sz w:val="22"/>
        </w:rPr>
        <w:t>structure</w:t>
      </w:r>
      <w:r>
        <w:rPr>
          <w:spacing w:val="-8"/>
          <w:sz w:val="22"/>
        </w:rPr>
        <w:t> </w:t>
      </w:r>
      <w:r>
        <w:rPr>
          <w:sz w:val="22"/>
        </w:rPr>
        <w:t>les</w:t>
      </w:r>
      <w:r>
        <w:rPr>
          <w:spacing w:val="-8"/>
          <w:sz w:val="22"/>
        </w:rPr>
        <w:t> </w:t>
      </w:r>
      <w:r>
        <w:rPr>
          <w:sz w:val="22"/>
        </w:rPr>
        <w:t>RAT</w:t>
      </w:r>
      <w:r>
        <w:rPr>
          <w:spacing w:val="-8"/>
          <w:sz w:val="22"/>
        </w:rPr>
        <w:t> </w:t>
      </w:r>
      <w:r>
        <w:rPr>
          <w:sz w:val="22"/>
        </w:rPr>
        <w:t>en</w:t>
      </w:r>
      <w:r>
        <w:rPr>
          <w:spacing w:val="-7"/>
          <w:sz w:val="22"/>
        </w:rPr>
        <w:t> </w:t>
      </w:r>
      <w:r>
        <w:rPr>
          <w:sz w:val="22"/>
        </w:rPr>
        <w:t>quatre</w:t>
      </w:r>
      <w:r>
        <w:rPr>
          <w:spacing w:val="-8"/>
          <w:sz w:val="22"/>
        </w:rPr>
        <w:t> </w:t>
      </w:r>
      <w:r>
        <w:rPr>
          <w:sz w:val="22"/>
        </w:rPr>
        <w:t>(04)</w:t>
      </w:r>
      <w:r>
        <w:rPr>
          <w:spacing w:val="-7"/>
          <w:sz w:val="22"/>
        </w:rPr>
        <w:t> </w:t>
      </w:r>
      <w:r>
        <w:rPr>
          <w:sz w:val="22"/>
        </w:rPr>
        <w:t>domaines</w:t>
      </w:r>
      <w:r>
        <w:rPr>
          <w:spacing w:val="-9"/>
          <w:sz w:val="22"/>
        </w:rPr>
        <w:t> </w:t>
      </w:r>
      <w:r>
        <w:rPr>
          <w:sz w:val="22"/>
        </w:rPr>
        <w:t>fondamentaux</w:t>
      </w:r>
      <w:r>
        <w:rPr>
          <w:spacing w:val="-3"/>
          <w:sz w:val="22"/>
        </w:rPr>
        <w:t> </w:t>
      </w:r>
      <w:r>
        <w:rPr>
          <w:spacing w:val="-10"/>
          <w:sz w:val="22"/>
        </w:rPr>
        <w:t>:</w:t>
      </w:r>
    </w:p>
    <w:p>
      <w:pPr>
        <w:pStyle w:val="ListParagraph"/>
        <w:numPr>
          <w:ilvl w:val="0"/>
          <w:numId w:val="2"/>
        </w:numPr>
        <w:tabs>
          <w:tab w:pos="2289" w:val="left" w:leader="none"/>
        </w:tabs>
        <w:spacing w:line="240" w:lineRule="auto" w:before="0" w:after="0"/>
        <w:ind w:left="2289" w:right="0" w:hanging="358"/>
        <w:jc w:val="both"/>
        <w:rPr>
          <w:b/>
          <w:sz w:val="22"/>
        </w:rPr>
      </w:pPr>
      <w:r>
        <w:rPr>
          <w:b/>
          <w:spacing w:val="-2"/>
          <w:sz w:val="22"/>
        </w:rPr>
        <w:t>Communication</w:t>
      </w:r>
    </w:p>
    <w:p>
      <w:pPr>
        <w:spacing w:before="0"/>
        <w:ind w:left="851" w:right="443" w:firstLine="0"/>
        <w:jc w:val="left"/>
        <w:rPr>
          <w:sz w:val="22"/>
        </w:rPr>
      </w:pPr>
      <w:r>
        <w:rPr>
          <w:sz w:val="22"/>
        </w:rPr>
        <w:t>-Communiquer</w:t>
      </w:r>
      <w:r>
        <w:rPr>
          <w:spacing w:val="-2"/>
          <w:sz w:val="22"/>
        </w:rPr>
        <w:t> </w:t>
      </w:r>
      <w:r>
        <w:rPr>
          <w:sz w:val="22"/>
        </w:rPr>
        <w:t>de</w:t>
      </w:r>
      <w:r>
        <w:rPr>
          <w:spacing w:val="-2"/>
          <w:sz w:val="22"/>
        </w:rPr>
        <w:t> </w:t>
      </w:r>
      <w:r>
        <w:rPr>
          <w:sz w:val="22"/>
        </w:rPr>
        <w:t>manière</w:t>
      </w:r>
      <w:r>
        <w:rPr>
          <w:spacing w:val="-1"/>
          <w:sz w:val="22"/>
        </w:rPr>
        <w:t> </w:t>
      </w:r>
      <w:r>
        <w:rPr>
          <w:sz w:val="22"/>
        </w:rPr>
        <w:t>claire,</w:t>
      </w:r>
      <w:r>
        <w:rPr>
          <w:spacing w:val="-1"/>
          <w:sz w:val="22"/>
        </w:rPr>
        <w:t> </w:t>
      </w:r>
      <w:r>
        <w:rPr>
          <w:sz w:val="22"/>
        </w:rPr>
        <w:t>appropriée</w:t>
      </w:r>
      <w:r>
        <w:rPr>
          <w:spacing w:val="-3"/>
          <w:sz w:val="22"/>
        </w:rPr>
        <w:t> </w:t>
      </w:r>
      <w:r>
        <w:rPr>
          <w:sz w:val="22"/>
        </w:rPr>
        <w:t>et</w:t>
      </w:r>
      <w:r>
        <w:rPr>
          <w:spacing w:val="-2"/>
          <w:sz w:val="22"/>
        </w:rPr>
        <w:t> </w:t>
      </w:r>
      <w:r>
        <w:rPr>
          <w:sz w:val="22"/>
        </w:rPr>
        <w:t>efficace</w:t>
      </w:r>
      <w:r>
        <w:rPr>
          <w:spacing w:val="-3"/>
          <w:sz w:val="22"/>
        </w:rPr>
        <w:t> </w:t>
      </w:r>
      <w:r>
        <w:rPr>
          <w:sz w:val="22"/>
        </w:rPr>
        <w:t>à</w:t>
      </w:r>
      <w:r>
        <w:rPr>
          <w:spacing w:val="-2"/>
          <w:sz w:val="22"/>
        </w:rPr>
        <w:t> </w:t>
      </w:r>
      <w:r>
        <w:rPr>
          <w:sz w:val="22"/>
        </w:rPr>
        <w:t>l’oral</w:t>
      </w:r>
      <w:r>
        <w:rPr>
          <w:spacing w:val="-2"/>
          <w:sz w:val="22"/>
        </w:rPr>
        <w:t> </w:t>
      </w:r>
      <w:r>
        <w:rPr>
          <w:sz w:val="22"/>
        </w:rPr>
        <w:t>et</w:t>
      </w:r>
      <w:r>
        <w:rPr>
          <w:spacing w:val="-1"/>
          <w:sz w:val="22"/>
        </w:rPr>
        <w:t> </w:t>
      </w:r>
      <w:r>
        <w:rPr>
          <w:sz w:val="22"/>
        </w:rPr>
        <w:t>à</w:t>
      </w:r>
      <w:r>
        <w:rPr>
          <w:spacing w:val="-3"/>
          <w:sz w:val="22"/>
        </w:rPr>
        <w:t> </w:t>
      </w:r>
      <w:r>
        <w:rPr>
          <w:sz w:val="22"/>
        </w:rPr>
        <w:t>l’écrit,</w:t>
      </w:r>
      <w:r>
        <w:rPr>
          <w:spacing w:val="-1"/>
          <w:sz w:val="22"/>
        </w:rPr>
        <w:t> </w:t>
      </w:r>
      <w:r>
        <w:rPr>
          <w:sz w:val="22"/>
        </w:rPr>
        <w:t>en</w:t>
      </w:r>
      <w:r>
        <w:rPr>
          <w:spacing w:val="-2"/>
          <w:sz w:val="22"/>
        </w:rPr>
        <w:t> </w:t>
      </w:r>
      <w:r>
        <w:rPr>
          <w:sz w:val="22"/>
        </w:rPr>
        <w:t>malagasy,</w:t>
      </w:r>
      <w:r>
        <w:rPr>
          <w:spacing w:val="-2"/>
          <w:sz w:val="22"/>
        </w:rPr>
        <w:t> </w:t>
      </w:r>
      <w:r>
        <w:rPr>
          <w:sz w:val="22"/>
        </w:rPr>
        <w:t>en</w:t>
      </w:r>
      <w:r>
        <w:rPr>
          <w:spacing w:val="-2"/>
          <w:sz w:val="22"/>
        </w:rPr>
        <w:t> </w:t>
      </w:r>
      <w:r>
        <w:rPr>
          <w:sz w:val="22"/>
        </w:rPr>
        <w:t>français</w:t>
      </w:r>
      <w:r>
        <w:rPr>
          <w:spacing w:val="-1"/>
          <w:sz w:val="22"/>
        </w:rPr>
        <w:t> </w:t>
      </w:r>
      <w:r>
        <w:rPr>
          <w:sz w:val="22"/>
        </w:rPr>
        <w:t>et en anglais, selon les situations de communication ;</w:t>
      </w:r>
    </w:p>
    <w:p>
      <w:pPr>
        <w:spacing w:line="252" w:lineRule="exact" w:before="0"/>
        <w:ind w:left="851" w:right="0" w:firstLine="0"/>
        <w:jc w:val="left"/>
        <w:rPr>
          <w:sz w:val="22"/>
        </w:rPr>
      </w:pPr>
      <w:r>
        <w:rPr>
          <w:sz w:val="22"/>
        </w:rPr>
        <w:t>-Utiliser</w:t>
      </w:r>
      <w:r>
        <w:rPr>
          <w:spacing w:val="-8"/>
          <w:sz w:val="22"/>
        </w:rPr>
        <w:t> </w:t>
      </w:r>
      <w:r>
        <w:rPr>
          <w:sz w:val="22"/>
        </w:rPr>
        <w:t>des</w:t>
      </w:r>
      <w:r>
        <w:rPr>
          <w:spacing w:val="-7"/>
          <w:sz w:val="22"/>
        </w:rPr>
        <w:t> </w:t>
      </w:r>
      <w:r>
        <w:rPr>
          <w:sz w:val="22"/>
        </w:rPr>
        <w:t>formes</w:t>
      </w:r>
      <w:r>
        <w:rPr>
          <w:spacing w:val="-7"/>
          <w:sz w:val="22"/>
        </w:rPr>
        <w:t> </w:t>
      </w:r>
      <w:r>
        <w:rPr>
          <w:sz w:val="22"/>
        </w:rPr>
        <w:t>de</w:t>
      </w:r>
      <w:r>
        <w:rPr>
          <w:spacing w:val="-7"/>
          <w:sz w:val="22"/>
        </w:rPr>
        <w:t> </w:t>
      </w:r>
      <w:r>
        <w:rPr>
          <w:sz w:val="22"/>
        </w:rPr>
        <w:t>communication</w:t>
      </w:r>
      <w:r>
        <w:rPr>
          <w:spacing w:val="-7"/>
          <w:sz w:val="22"/>
        </w:rPr>
        <w:t> </w:t>
      </w:r>
      <w:r>
        <w:rPr>
          <w:sz w:val="22"/>
        </w:rPr>
        <w:t>non</w:t>
      </w:r>
      <w:r>
        <w:rPr>
          <w:spacing w:val="-7"/>
          <w:sz w:val="22"/>
        </w:rPr>
        <w:t> </w:t>
      </w:r>
      <w:r>
        <w:rPr>
          <w:sz w:val="22"/>
        </w:rPr>
        <w:t>verbales</w:t>
      </w:r>
      <w:r>
        <w:rPr>
          <w:spacing w:val="-7"/>
          <w:sz w:val="22"/>
        </w:rPr>
        <w:t> </w:t>
      </w:r>
      <w:r>
        <w:rPr>
          <w:sz w:val="22"/>
        </w:rPr>
        <w:t>(musique,</w:t>
      </w:r>
      <w:r>
        <w:rPr>
          <w:spacing w:val="-6"/>
          <w:sz w:val="22"/>
        </w:rPr>
        <w:t> </w:t>
      </w:r>
      <w:r>
        <w:rPr>
          <w:sz w:val="22"/>
        </w:rPr>
        <w:t>danse,</w:t>
      </w:r>
      <w:r>
        <w:rPr>
          <w:spacing w:val="-8"/>
          <w:sz w:val="22"/>
        </w:rPr>
        <w:t> </w:t>
      </w:r>
      <w:r>
        <w:rPr>
          <w:sz w:val="22"/>
        </w:rPr>
        <w:t>théâtre,</w:t>
      </w:r>
      <w:r>
        <w:rPr>
          <w:spacing w:val="-7"/>
          <w:sz w:val="22"/>
        </w:rPr>
        <w:t> </w:t>
      </w:r>
      <w:r>
        <w:rPr>
          <w:sz w:val="22"/>
        </w:rPr>
        <w:t>etc.)</w:t>
      </w:r>
      <w:r>
        <w:rPr>
          <w:spacing w:val="-7"/>
          <w:sz w:val="22"/>
        </w:rPr>
        <w:t> </w:t>
      </w:r>
      <w:r>
        <w:rPr>
          <w:spacing w:val="-10"/>
          <w:sz w:val="22"/>
        </w:rPr>
        <w:t>;</w:t>
      </w:r>
    </w:p>
    <w:p>
      <w:pPr>
        <w:spacing w:before="0"/>
        <w:ind w:left="851" w:right="443" w:firstLine="0"/>
        <w:jc w:val="left"/>
        <w:rPr>
          <w:sz w:val="22"/>
        </w:rPr>
      </w:pPr>
      <w:r>
        <w:rPr>
          <w:sz w:val="22"/>
        </w:rPr>
        <w:t>-Exploiter</w:t>
      </w:r>
      <w:r>
        <w:rPr>
          <w:spacing w:val="40"/>
          <w:sz w:val="22"/>
        </w:rPr>
        <w:t> </w:t>
      </w:r>
      <w:r>
        <w:rPr>
          <w:sz w:val="22"/>
        </w:rPr>
        <w:t>de</w:t>
      </w:r>
      <w:r>
        <w:rPr>
          <w:spacing w:val="40"/>
          <w:sz w:val="22"/>
        </w:rPr>
        <w:t> </w:t>
      </w:r>
      <w:r>
        <w:rPr>
          <w:sz w:val="22"/>
        </w:rPr>
        <w:t>manière</w:t>
      </w:r>
      <w:r>
        <w:rPr>
          <w:spacing w:val="40"/>
          <w:sz w:val="22"/>
        </w:rPr>
        <w:t> </w:t>
      </w:r>
      <w:r>
        <w:rPr>
          <w:sz w:val="22"/>
        </w:rPr>
        <w:t>pertinente</w:t>
      </w:r>
      <w:r>
        <w:rPr>
          <w:spacing w:val="40"/>
          <w:sz w:val="22"/>
        </w:rPr>
        <w:t> </w:t>
      </w:r>
      <w:r>
        <w:rPr>
          <w:sz w:val="22"/>
        </w:rPr>
        <w:t>les</w:t>
      </w:r>
      <w:r>
        <w:rPr>
          <w:spacing w:val="40"/>
          <w:sz w:val="22"/>
        </w:rPr>
        <w:t> </w:t>
      </w:r>
      <w:r>
        <w:rPr>
          <w:sz w:val="22"/>
        </w:rPr>
        <w:t>Technologies</w:t>
      </w:r>
      <w:r>
        <w:rPr>
          <w:spacing w:val="40"/>
          <w:sz w:val="22"/>
        </w:rPr>
        <w:t> </w:t>
      </w:r>
      <w:r>
        <w:rPr>
          <w:sz w:val="22"/>
        </w:rPr>
        <w:t>de</w:t>
      </w:r>
      <w:r>
        <w:rPr>
          <w:spacing w:val="40"/>
          <w:sz w:val="22"/>
        </w:rPr>
        <w:t> </w:t>
      </w:r>
      <w:r>
        <w:rPr>
          <w:sz w:val="22"/>
        </w:rPr>
        <w:t>l’Information</w:t>
      </w:r>
      <w:r>
        <w:rPr>
          <w:spacing w:val="40"/>
          <w:sz w:val="22"/>
        </w:rPr>
        <w:t> </w:t>
      </w:r>
      <w:r>
        <w:rPr>
          <w:sz w:val="22"/>
        </w:rPr>
        <w:t>et</w:t>
      </w:r>
      <w:r>
        <w:rPr>
          <w:spacing w:val="40"/>
          <w:sz w:val="22"/>
        </w:rPr>
        <w:t> </w:t>
      </w:r>
      <w:r>
        <w:rPr>
          <w:sz w:val="22"/>
        </w:rPr>
        <w:t>de</w:t>
      </w:r>
      <w:r>
        <w:rPr>
          <w:spacing w:val="40"/>
          <w:sz w:val="22"/>
        </w:rPr>
        <w:t> </w:t>
      </w:r>
      <w:r>
        <w:rPr>
          <w:sz w:val="22"/>
        </w:rPr>
        <w:t>la</w:t>
      </w:r>
      <w:r>
        <w:rPr>
          <w:spacing w:val="40"/>
          <w:sz w:val="22"/>
        </w:rPr>
        <w:t> </w:t>
      </w:r>
      <w:r>
        <w:rPr>
          <w:sz w:val="22"/>
        </w:rPr>
        <w:t>Communication</w:t>
      </w:r>
      <w:r>
        <w:rPr>
          <w:spacing w:val="40"/>
          <w:sz w:val="22"/>
        </w:rPr>
        <w:t> </w:t>
      </w:r>
      <w:r>
        <w:rPr>
          <w:sz w:val="22"/>
        </w:rPr>
        <w:t>en</w:t>
      </w:r>
      <w:r>
        <w:rPr>
          <w:spacing w:val="40"/>
          <w:sz w:val="22"/>
        </w:rPr>
        <w:t> </w:t>
      </w:r>
      <w:r>
        <w:rPr>
          <w:sz w:val="22"/>
        </w:rPr>
        <w:t>Education (TICE) pour communiquer, créer et innover.</w:t>
      </w:r>
    </w:p>
    <w:p>
      <w:pPr>
        <w:pStyle w:val="ListParagraph"/>
        <w:numPr>
          <w:ilvl w:val="0"/>
          <w:numId w:val="2"/>
        </w:numPr>
        <w:tabs>
          <w:tab w:pos="2289" w:val="left" w:leader="none"/>
        </w:tabs>
        <w:spacing w:line="252" w:lineRule="exact" w:before="0" w:after="0"/>
        <w:ind w:left="2289" w:right="0" w:hanging="358"/>
        <w:jc w:val="left"/>
        <w:rPr>
          <w:b/>
          <w:sz w:val="22"/>
        </w:rPr>
      </w:pPr>
      <w:r>
        <w:rPr>
          <w:b/>
          <w:sz w:val="22"/>
        </w:rPr>
        <w:t>Pensée</w:t>
      </w:r>
      <w:r>
        <w:rPr>
          <w:b/>
          <w:spacing w:val="-8"/>
          <w:sz w:val="22"/>
        </w:rPr>
        <w:t> </w:t>
      </w:r>
      <w:r>
        <w:rPr>
          <w:b/>
          <w:sz w:val="22"/>
        </w:rPr>
        <w:t>critique,</w:t>
      </w:r>
      <w:r>
        <w:rPr>
          <w:b/>
          <w:spacing w:val="-7"/>
          <w:sz w:val="22"/>
        </w:rPr>
        <w:t> </w:t>
      </w:r>
      <w:r>
        <w:rPr>
          <w:b/>
          <w:sz w:val="22"/>
        </w:rPr>
        <w:t>créative</w:t>
      </w:r>
      <w:r>
        <w:rPr>
          <w:b/>
          <w:spacing w:val="-7"/>
          <w:sz w:val="22"/>
        </w:rPr>
        <w:t> </w:t>
      </w:r>
      <w:r>
        <w:rPr>
          <w:b/>
          <w:sz w:val="22"/>
        </w:rPr>
        <w:t>et</w:t>
      </w:r>
      <w:r>
        <w:rPr>
          <w:b/>
          <w:spacing w:val="-6"/>
          <w:sz w:val="22"/>
        </w:rPr>
        <w:t> </w:t>
      </w:r>
      <w:r>
        <w:rPr>
          <w:b/>
          <w:sz w:val="22"/>
        </w:rPr>
        <w:t>résolution</w:t>
      </w:r>
      <w:r>
        <w:rPr>
          <w:b/>
          <w:spacing w:val="-7"/>
          <w:sz w:val="22"/>
        </w:rPr>
        <w:t> </w:t>
      </w:r>
      <w:r>
        <w:rPr>
          <w:b/>
          <w:sz w:val="22"/>
        </w:rPr>
        <w:t>de</w:t>
      </w:r>
      <w:r>
        <w:rPr>
          <w:b/>
          <w:spacing w:val="-6"/>
          <w:sz w:val="22"/>
        </w:rPr>
        <w:t> </w:t>
      </w:r>
      <w:r>
        <w:rPr>
          <w:b/>
          <w:spacing w:val="-2"/>
          <w:sz w:val="22"/>
        </w:rPr>
        <w:t>problèmes</w:t>
      </w:r>
    </w:p>
    <w:p>
      <w:pPr>
        <w:pStyle w:val="ListParagraph"/>
        <w:numPr>
          <w:ilvl w:val="0"/>
          <w:numId w:val="3"/>
        </w:numPr>
        <w:tabs>
          <w:tab w:pos="1002" w:val="left" w:leader="none"/>
        </w:tabs>
        <w:spacing w:line="240" w:lineRule="auto" w:before="0" w:after="0"/>
        <w:ind w:left="851" w:right="576" w:firstLine="0"/>
        <w:jc w:val="left"/>
        <w:rPr>
          <w:sz w:val="22"/>
        </w:rPr>
      </w:pPr>
      <w:r>
        <w:rPr>
          <w:sz w:val="22"/>
        </w:rPr>
        <w:t>Analyser des informations issues de diverses sources, y compris les médias, dans les trois langues</w:t>
      </w:r>
      <w:r>
        <w:rPr>
          <w:spacing w:val="80"/>
          <w:w w:val="150"/>
          <w:sz w:val="22"/>
        </w:rPr>
        <w:t> </w:t>
      </w:r>
      <w:r>
        <w:rPr>
          <w:sz w:val="22"/>
        </w:rPr>
        <w:t>d’enseignement, avec discernement et esprit critique ;</w:t>
      </w:r>
    </w:p>
    <w:p>
      <w:pPr>
        <w:pStyle w:val="ListParagraph"/>
        <w:numPr>
          <w:ilvl w:val="0"/>
          <w:numId w:val="3"/>
        </w:numPr>
        <w:tabs>
          <w:tab w:pos="979" w:val="left" w:leader="none"/>
        </w:tabs>
        <w:spacing w:line="240" w:lineRule="auto" w:before="0" w:after="0"/>
        <w:ind w:left="979" w:right="0" w:hanging="128"/>
        <w:jc w:val="left"/>
        <w:rPr>
          <w:sz w:val="22"/>
        </w:rPr>
      </w:pPr>
      <w:r>
        <w:rPr>
          <w:sz w:val="22"/>
        </w:rPr>
        <w:t>Sélectionner,</w:t>
      </w:r>
      <w:r>
        <w:rPr>
          <w:spacing w:val="-8"/>
          <w:sz w:val="22"/>
        </w:rPr>
        <w:t> </w:t>
      </w:r>
      <w:r>
        <w:rPr>
          <w:sz w:val="22"/>
        </w:rPr>
        <w:t>interpréter</w:t>
      </w:r>
      <w:r>
        <w:rPr>
          <w:spacing w:val="-8"/>
          <w:sz w:val="22"/>
        </w:rPr>
        <w:t> </w:t>
      </w:r>
      <w:r>
        <w:rPr>
          <w:sz w:val="22"/>
        </w:rPr>
        <w:t>et</w:t>
      </w:r>
      <w:r>
        <w:rPr>
          <w:spacing w:val="-8"/>
          <w:sz w:val="22"/>
        </w:rPr>
        <w:t> </w:t>
      </w:r>
      <w:r>
        <w:rPr>
          <w:sz w:val="22"/>
        </w:rPr>
        <w:t>exploiter</w:t>
      </w:r>
      <w:r>
        <w:rPr>
          <w:spacing w:val="-8"/>
          <w:sz w:val="22"/>
        </w:rPr>
        <w:t> </w:t>
      </w:r>
      <w:r>
        <w:rPr>
          <w:sz w:val="22"/>
        </w:rPr>
        <w:t>les</w:t>
      </w:r>
      <w:r>
        <w:rPr>
          <w:spacing w:val="-8"/>
          <w:sz w:val="22"/>
        </w:rPr>
        <w:t> </w:t>
      </w:r>
      <w:r>
        <w:rPr>
          <w:sz w:val="22"/>
        </w:rPr>
        <w:t>informations</w:t>
      </w:r>
      <w:r>
        <w:rPr>
          <w:spacing w:val="-9"/>
          <w:sz w:val="22"/>
        </w:rPr>
        <w:t> </w:t>
      </w:r>
      <w:r>
        <w:rPr>
          <w:sz w:val="22"/>
        </w:rPr>
        <w:t>pertinentes</w:t>
      </w:r>
      <w:r>
        <w:rPr>
          <w:spacing w:val="-8"/>
          <w:sz w:val="22"/>
        </w:rPr>
        <w:t> </w:t>
      </w:r>
      <w:r>
        <w:rPr>
          <w:spacing w:val="-10"/>
          <w:sz w:val="22"/>
        </w:rPr>
        <w:t>;</w:t>
      </w:r>
    </w:p>
    <w:p>
      <w:pPr>
        <w:pStyle w:val="ListParagraph"/>
        <w:numPr>
          <w:ilvl w:val="0"/>
          <w:numId w:val="3"/>
        </w:numPr>
        <w:tabs>
          <w:tab w:pos="979" w:val="left" w:leader="none"/>
        </w:tabs>
        <w:spacing w:line="240" w:lineRule="auto" w:before="0" w:after="0"/>
        <w:ind w:left="979" w:right="0" w:hanging="128"/>
        <w:jc w:val="left"/>
        <w:rPr>
          <w:sz w:val="22"/>
        </w:rPr>
      </w:pPr>
      <w:r>
        <w:rPr>
          <w:sz w:val="22"/>
        </w:rPr>
        <w:t>Exprimer,</w:t>
      </w:r>
      <w:r>
        <w:rPr>
          <w:spacing w:val="-7"/>
          <w:sz w:val="22"/>
        </w:rPr>
        <w:t> </w:t>
      </w:r>
      <w:r>
        <w:rPr>
          <w:sz w:val="22"/>
        </w:rPr>
        <w:t>argumenter</w:t>
      </w:r>
      <w:r>
        <w:rPr>
          <w:spacing w:val="-6"/>
          <w:sz w:val="22"/>
        </w:rPr>
        <w:t> </w:t>
      </w:r>
      <w:r>
        <w:rPr>
          <w:sz w:val="22"/>
        </w:rPr>
        <w:t>et</w:t>
      </w:r>
      <w:r>
        <w:rPr>
          <w:spacing w:val="-6"/>
          <w:sz w:val="22"/>
        </w:rPr>
        <w:t> </w:t>
      </w:r>
      <w:r>
        <w:rPr>
          <w:sz w:val="22"/>
        </w:rPr>
        <w:t>justifier</w:t>
      </w:r>
      <w:r>
        <w:rPr>
          <w:spacing w:val="-6"/>
          <w:sz w:val="22"/>
        </w:rPr>
        <w:t> </w:t>
      </w:r>
      <w:r>
        <w:rPr>
          <w:sz w:val="22"/>
        </w:rPr>
        <w:t>un</w:t>
      </w:r>
      <w:r>
        <w:rPr>
          <w:spacing w:val="-6"/>
          <w:sz w:val="22"/>
        </w:rPr>
        <w:t> </w:t>
      </w:r>
      <w:r>
        <w:rPr>
          <w:sz w:val="22"/>
        </w:rPr>
        <w:t>point</w:t>
      </w:r>
      <w:r>
        <w:rPr>
          <w:spacing w:val="-6"/>
          <w:sz w:val="22"/>
        </w:rPr>
        <w:t> </w:t>
      </w:r>
      <w:r>
        <w:rPr>
          <w:sz w:val="22"/>
        </w:rPr>
        <w:t>de</w:t>
      </w:r>
      <w:r>
        <w:rPr>
          <w:spacing w:val="-6"/>
          <w:sz w:val="22"/>
        </w:rPr>
        <w:t> </w:t>
      </w:r>
      <w:r>
        <w:rPr>
          <w:sz w:val="22"/>
        </w:rPr>
        <w:t>vue</w:t>
      </w:r>
      <w:r>
        <w:rPr>
          <w:spacing w:val="-6"/>
          <w:sz w:val="22"/>
        </w:rPr>
        <w:t> </w:t>
      </w:r>
      <w:r>
        <w:rPr>
          <w:sz w:val="22"/>
        </w:rPr>
        <w:t>de</w:t>
      </w:r>
      <w:r>
        <w:rPr>
          <w:spacing w:val="-6"/>
          <w:sz w:val="22"/>
        </w:rPr>
        <w:t> </w:t>
      </w:r>
      <w:r>
        <w:rPr>
          <w:sz w:val="22"/>
        </w:rPr>
        <w:t>manière</w:t>
      </w:r>
      <w:r>
        <w:rPr>
          <w:spacing w:val="-6"/>
          <w:sz w:val="22"/>
        </w:rPr>
        <w:t> </w:t>
      </w:r>
      <w:r>
        <w:rPr>
          <w:sz w:val="22"/>
        </w:rPr>
        <w:t>structurée</w:t>
      </w:r>
      <w:r>
        <w:rPr>
          <w:spacing w:val="-7"/>
          <w:sz w:val="22"/>
        </w:rPr>
        <w:t> </w:t>
      </w:r>
      <w:r>
        <w:rPr>
          <w:spacing w:val="-10"/>
          <w:sz w:val="22"/>
        </w:rPr>
        <w:t>;</w:t>
      </w:r>
    </w:p>
    <w:p>
      <w:pPr>
        <w:pStyle w:val="ListParagraph"/>
        <w:numPr>
          <w:ilvl w:val="0"/>
          <w:numId w:val="3"/>
        </w:numPr>
        <w:tabs>
          <w:tab w:pos="1012" w:val="left" w:leader="none"/>
        </w:tabs>
        <w:spacing w:line="240" w:lineRule="auto" w:before="0" w:after="0"/>
        <w:ind w:left="851" w:right="573" w:firstLine="0"/>
        <w:jc w:val="left"/>
        <w:rPr>
          <w:sz w:val="22"/>
        </w:rPr>
      </w:pPr>
      <w:r>
        <w:rPr>
          <w:sz w:val="22"/>
        </w:rPr>
        <w:t>Identifier</w:t>
      </w:r>
      <w:r>
        <w:rPr>
          <w:spacing w:val="30"/>
          <w:sz w:val="22"/>
        </w:rPr>
        <w:t> </w:t>
      </w:r>
      <w:r>
        <w:rPr>
          <w:sz w:val="22"/>
        </w:rPr>
        <w:t>et</w:t>
      </w:r>
      <w:r>
        <w:rPr>
          <w:spacing w:val="30"/>
          <w:sz w:val="22"/>
        </w:rPr>
        <w:t> </w:t>
      </w:r>
      <w:r>
        <w:rPr>
          <w:sz w:val="22"/>
        </w:rPr>
        <w:t>résoudre</w:t>
      </w:r>
      <w:r>
        <w:rPr>
          <w:spacing w:val="30"/>
          <w:sz w:val="22"/>
        </w:rPr>
        <w:t> </w:t>
      </w:r>
      <w:r>
        <w:rPr>
          <w:sz w:val="22"/>
        </w:rPr>
        <w:t>des</w:t>
      </w:r>
      <w:r>
        <w:rPr>
          <w:spacing w:val="30"/>
          <w:sz w:val="22"/>
        </w:rPr>
        <w:t> </w:t>
      </w:r>
      <w:r>
        <w:rPr>
          <w:sz w:val="22"/>
        </w:rPr>
        <w:t>situations-problèmes,</w:t>
      </w:r>
      <w:r>
        <w:rPr>
          <w:spacing w:val="30"/>
          <w:sz w:val="22"/>
        </w:rPr>
        <w:t> </w:t>
      </w:r>
      <w:r>
        <w:rPr>
          <w:sz w:val="22"/>
        </w:rPr>
        <w:t>individuellement</w:t>
      </w:r>
      <w:r>
        <w:rPr>
          <w:spacing w:val="30"/>
          <w:sz w:val="22"/>
        </w:rPr>
        <w:t> </w:t>
      </w:r>
      <w:r>
        <w:rPr>
          <w:sz w:val="22"/>
        </w:rPr>
        <w:t>ou</w:t>
      </w:r>
      <w:r>
        <w:rPr>
          <w:spacing w:val="31"/>
          <w:sz w:val="22"/>
        </w:rPr>
        <w:t> </w:t>
      </w:r>
      <w:r>
        <w:rPr>
          <w:sz w:val="22"/>
        </w:rPr>
        <w:t>en</w:t>
      </w:r>
      <w:r>
        <w:rPr>
          <w:spacing w:val="30"/>
          <w:sz w:val="22"/>
        </w:rPr>
        <w:t> </w:t>
      </w:r>
      <w:r>
        <w:rPr>
          <w:sz w:val="22"/>
        </w:rPr>
        <w:t>groupe,</w:t>
      </w:r>
      <w:r>
        <w:rPr>
          <w:spacing w:val="31"/>
          <w:sz w:val="22"/>
        </w:rPr>
        <w:t> </w:t>
      </w:r>
      <w:r>
        <w:rPr>
          <w:sz w:val="22"/>
        </w:rPr>
        <w:t>en</w:t>
      </w:r>
      <w:r>
        <w:rPr>
          <w:spacing w:val="30"/>
          <w:sz w:val="22"/>
        </w:rPr>
        <w:t> </w:t>
      </w:r>
      <w:r>
        <w:rPr>
          <w:sz w:val="22"/>
        </w:rPr>
        <w:t>mobilisant</w:t>
      </w:r>
      <w:r>
        <w:rPr>
          <w:spacing w:val="30"/>
          <w:sz w:val="22"/>
        </w:rPr>
        <w:t> </w:t>
      </w:r>
      <w:r>
        <w:rPr>
          <w:sz w:val="22"/>
        </w:rPr>
        <w:t>des capacités de raisonnement logique et de créativité.</w:t>
      </w:r>
    </w:p>
    <w:p>
      <w:pPr>
        <w:pStyle w:val="ListParagraph"/>
        <w:numPr>
          <w:ilvl w:val="0"/>
          <w:numId w:val="2"/>
        </w:numPr>
        <w:tabs>
          <w:tab w:pos="2289" w:val="left" w:leader="none"/>
        </w:tabs>
        <w:spacing w:line="252" w:lineRule="exact" w:before="0" w:after="0"/>
        <w:ind w:left="2289" w:right="0" w:hanging="358"/>
        <w:jc w:val="left"/>
        <w:rPr>
          <w:b/>
          <w:sz w:val="22"/>
        </w:rPr>
      </w:pPr>
      <w:r>
        <w:rPr>
          <w:b/>
          <w:sz w:val="22"/>
        </w:rPr>
        <w:t>Attitudes</w:t>
      </w:r>
      <w:r>
        <w:rPr>
          <w:b/>
          <w:spacing w:val="-10"/>
          <w:sz w:val="22"/>
        </w:rPr>
        <w:t> </w:t>
      </w:r>
      <w:r>
        <w:rPr>
          <w:b/>
          <w:spacing w:val="-2"/>
          <w:sz w:val="22"/>
        </w:rPr>
        <w:t>sociales</w:t>
      </w:r>
    </w:p>
    <w:p>
      <w:pPr>
        <w:pStyle w:val="ListParagraph"/>
        <w:numPr>
          <w:ilvl w:val="0"/>
          <w:numId w:val="3"/>
        </w:numPr>
        <w:tabs>
          <w:tab w:pos="979" w:val="left" w:leader="none"/>
        </w:tabs>
        <w:spacing w:line="240" w:lineRule="auto" w:before="0" w:after="0"/>
        <w:ind w:left="979" w:right="0" w:hanging="128"/>
        <w:jc w:val="left"/>
        <w:rPr>
          <w:sz w:val="22"/>
        </w:rPr>
      </w:pPr>
      <w:r>
        <w:rPr>
          <w:sz w:val="22"/>
        </w:rPr>
        <w:t>Participer</w:t>
      </w:r>
      <w:r>
        <w:rPr>
          <w:spacing w:val="-7"/>
          <w:sz w:val="22"/>
        </w:rPr>
        <w:t> </w:t>
      </w:r>
      <w:r>
        <w:rPr>
          <w:sz w:val="22"/>
        </w:rPr>
        <w:t>activement</w:t>
      </w:r>
      <w:r>
        <w:rPr>
          <w:spacing w:val="-6"/>
          <w:sz w:val="22"/>
        </w:rPr>
        <w:t> </w:t>
      </w:r>
      <w:r>
        <w:rPr>
          <w:sz w:val="22"/>
        </w:rPr>
        <w:t>aux</w:t>
      </w:r>
      <w:r>
        <w:rPr>
          <w:spacing w:val="-6"/>
          <w:sz w:val="22"/>
        </w:rPr>
        <w:t> </w:t>
      </w:r>
      <w:r>
        <w:rPr>
          <w:sz w:val="22"/>
        </w:rPr>
        <w:t>activités</w:t>
      </w:r>
      <w:r>
        <w:rPr>
          <w:spacing w:val="-4"/>
          <w:sz w:val="22"/>
        </w:rPr>
        <w:t> </w:t>
      </w:r>
      <w:r>
        <w:rPr>
          <w:sz w:val="22"/>
        </w:rPr>
        <w:t>collectives</w:t>
      </w:r>
      <w:r>
        <w:rPr>
          <w:spacing w:val="-7"/>
          <w:sz w:val="22"/>
        </w:rPr>
        <w:t> </w:t>
      </w:r>
      <w:r>
        <w:rPr>
          <w:sz w:val="22"/>
        </w:rPr>
        <w:t>dans</w:t>
      </w:r>
      <w:r>
        <w:rPr>
          <w:spacing w:val="-5"/>
          <w:sz w:val="22"/>
        </w:rPr>
        <w:t> </w:t>
      </w:r>
      <w:r>
        <w:rPr>
          <w:sz w:val="22"/>
        </w:rPr>
        <w:t>un</w:t>
      </w:r>
      <w:r>
        <w:rPr>
          <w:spacing w:val="-5"/>
          <w:sz w:val="22"/>
        </w:rPr>
        <w:t> </w:t>
      </w:r>
      <w:r>
        <w:rPr>
          <w:sz w:val="22"/>
        </w:rPr>
        <w:t>esprit</w:t>
      </w:r>
      <w:r>
        <w:rPr>
          <w:spacing w:val="-6"/>
          <w:sz w:val="22"/>
        </w:rPr>
        <w:t> </w:t>
      </w:r>
      <w:r>
        <w:rPr>
          <w:sz w:val="22"/>
        </w:rPr>
        <w:t>de</w:t>
      </w:r>
      <w:r>
        <w:rPr>
          <w:spacing w:val="-6"/>
          <w:sz w:val="22"/>
        </w:rPr>
        <w:t> </w:t>
      </w:r>
      <w:r>
        <w:rPr>
          <w:sz w:val="22"/>
        </w:rPr>
        <w:t>coopération</w:t>
      </w:r>
      <w:r>
        <w:rPr>
          <w:spacing w:val="-5"/>
          <w:sz w:val="22"/>
        </w:rPr>
        <w:t> </w:t>
      </w:r>
      <w:r>
        <w:rPr>
          <w:sz w:val="22"/>
        </w:rPr>
        <w:t>et</w:t>
      </w:r>
      <w:r>
        <w:rPr>
          <w:spacing w:val="-8"/>
          <w:sz w:val="22"/>
        </w:rPr>
        <w:t> </w:t>
      </w:r>
      <w:r>
        <w:rPr>
          <w:sz w:val="22"/>
        </w:rPr>
        <w:t>de</w:t>
      </w:r>
      <w:r>
        <w:rPr>
          <w:spacing w:val="-6"/>
          <w:sz w:val="22"/>
        </w:rPr>
        <w:t> </w:t>
      </w:r>
      <w:r>
        <w:rPr>
          <w:sz w:val="22"/>
        </w:rPr>
        <w:t>solidarité</w:t>
      </w:r>
      <w:r>
        <w:rPr>
          <w:spacing w:val="-3"/>
          <w:sz w:val="22"/>
        </w:rPr>
        <w:t> </w:t>
      </w:r>
      <w:r>
        <w:rPr>
          <w:spacing w:val="-10"/>
          <w:sz w:val="22"/>
        </w:rPr>
        <w:t>;</w:t>
      </w:r>
    </w:p>
    <w:p>
      <w:pPr>
        <w:pStyle w:val="ListParagraph"/>
        <w:numPr>
          <w:ilvl w:val="0"/>
          <w:numId w:val="3"/>
        </w:numPr>
        <w:tabs>
          <w:tab w:pos="978" w:val="left" w:leader="none"/>
        </w:tabs>
        <w:spacing w:line="240" w:lineRule="auto" w:before="0" w:after="0"/>
        <w:ind w:left="851" w:right="569" w:firstLine="0"/>
        <w:jc w:val="left"/>
        <w:rPr>
          <w:sz w:val="22"/>
        </w:rPr>
      </w:pPr>
      <w:r>
        <w:rPr>
          <w:sz w:val="22"/>
        </w:rPr>
        <w:t>Exercer</w:t>
      </w:r>
      <w:r>
        <w:rPr>
          <w:spacing w:val="-3"/>
          <w:sz w:val="22"/>
        </w:rPr>
        <w:t> </w:t>
      </w:r>
      <w:r>
        <w:rPr>
          <w:sz w:val="22"/>
        </w:rPr>
        <w:t>et</w:t>
      </w:r>
      <w:r>
        <w:rPr>
          <w:spacing w:val="-4"/>
          <w:sz w:val="22"/>
        </w:rPr>
        <w:t> </w:t>
      </w:r>
      <w:r>
        <w:rPr>
          <w:sz w:val="22"/>
        </w:rPr>
        <w:t>respecter</w:t>
      </w:r>
      <w:r>
        <w:rPr>
          <w:spacing w:val="-3"/>
          <w:sz w:val="22"/>
        </w:rPr>
        <w:t> </w:t>
      </w:r>
      <w:r>
        <w:rPr>
          <w:sz w:val="22"/>
        </w:rPr>
        <w:t>ses</w:t>
      </w:r>
      <w:r>
        <w:rPr>
          <w:spacing w:val="-4"/>
          <w:sz w:val="22"/>
        </w:rPr>
        <w:t> </w:t>
      </w:r>
      <w:r>
        <w:rPr>
          <w:sz w:val="22"/>
        </w:rPr>
        <w:t>droits</w:t>
      </w:r>
      <w:r>
        <w:rPr>
          <w:spacing w:val="-3"/>
          <w:sz w:val="22"/>
        </w:rPr>
        <w:t> </w:t>
      </w:r>
      <w:r>
        <w:rPr>
          <w:sz w:val="22"/>
        </w:rPr>
        <w:t>et</w:t>
      </w:r>
      <w:r>
        <w:rPr>
          <w:spacing w:val="-3"/>
          <w:sz w:val="22"/>
        </w:rPr>
        <w:t> </w:t>
      </w:r>
      <w:r>
        <w:rPr>
          <w:sz w:val="22"/>
        </w:rPr>
        <w:t>ses</w:t>
      </w:r>
      <w:r>
        <w:rPr>
          <w:spacing w:val="-4"/>
          <w:sz w:val="22"/>
        </w:rPr>
        <w:t> </w:t>
      </w:r>
      <w:r>
        <w:rPr>
          <w:sz w:val="22"/>
        </w:rPr>
        <w:t>devoirs</w:t>
      </w:r>
      <w:r>
        <w:rPr>
          <w:spacing w:val="-4"/>
          <w:sz w:val="22"/>
        </w:rPr>
        <w:t> </w:t>
      </w:r>
      <w:r>
        <w:rPr>
          <w:sz w:val="22"/>
        </w:rPr>
        <w:t>ainsi</w:t>
      </w:r>
      <w:r>
        <w:rPr>
          <w:spacing w:val="-3"/>
          <w:sz w:val="22"/>
        </w:rPr>
        <w:t> </w:t>
      </w:r>
      <w:r>
        <w:rPr>
          <w:sz w:val="22"/>
        </w:rPr>
        <w:t>que</w:t>
      </w:r>
      <w:r>
        <w:rPr>
          <w:spacing w:val="-4"/>
          <w:sz w:val="22"/>
        </w:rPr>
        <w:t> </w:t>
      </w:r>
      <w:r>
        <w:rPr>
          <w:sz w:val="22"/>
        </w:rPr>
        <w:t>ceux</w:t>
      </w:r>
      <w:r>
        <w:rPr>
          <w:spacing w:val="-3"/>
          <w:sz w:val="22"/>
        </w:rPr>
        <w:t> </w:t>
      </w:r>
      <w:r>
        <w:rPr>
          <w:sz w:val="22"/>
        </w:rPr>
        <w:t>d’autrui,</w:t>
      </w:r>
      <w:r>
        <w:rPr>
          <w:spacing w:val="-3"/>
          <w:sz w:val="22"/>
        </w:rPr>
        <w:t> </w:t>
      </w:r>
      <w:r>
        <w:rPr>
          <w:sz w:val="22"/>
        </w:rPr>
        <w:t>dans</w:t>
      </w:r>
      <w:r>
        <w:rPr>
          <w:spacing w:val="-5"/>
          <w:sz w:val="22"/>
        </w:rPr>
        <w:t> </w:t>
      </w:r>
      <w:r>
        <w:rPr>
          <w:sz w:val="22"/>
        </w:rPr>
        <w:t>le</w:t>
      </w:r>
      <w:r>
        <w:rPr>
          <w:spacing w:val="-4"/>
          <w:sz w:val="22"/>
        </w:rPr>
        <w:t> </w:t>
      </w:r>
      <w:r>
        <w:rPr>
          <w:sz w:val="22"/>
        </w:rPr>
        <w:t>respect</w:t>
      </w:r>
      <w:r>
        <w:rPr>
          <w:spacing w:val="-4"/>
          <w:sz w:val="22"/>
        </w:rPr>
        <w:t> </w:t>
      </w:r>
      <w:r>
        <w:rPr>
          <w:sz w:val="22"/>
        </w:rPr>
        <w:t>des</w:t>
      </w:r>
      <w:r>
        <w:rPr>
          <w:spacing w:val="-4"/>
          <w:sz w:val="22"/>
        </w:rPr>
        <w:t> </w:t>
      </w:r>
      <w:r>
        <w:rPr>
          <w:sz w:val="22"/>
        </w:rPr>
        <w:t>p</w:t>
      </w:r>
      <w:r>
        <w:rPr>
          <w:spacing w:val="-3"/>
          <w:sz w:val="22"/>
        </w:rPr>
        <w:t> </w:t>
      </w:r>
      <w:r>
        <w:rPr>
          <w:sz w:val="22"/>
        </w:rPr>
        <w:t>principes</w:t>
      </w:r>
      <w:r>
        <w:rPr>
          <w:spacing w:val="-4"/>
          <w:sz w:val="22"/>
        </w:rPr>
        <w:t> </w:t>
      </w:r>
      <w:r>
        <w:rPr>
          <w:sz w:val="22"/>
        </w:rPr>
        <w:t>de la justice sociale ;</w:t>
      </w:r>
    </w:p>
    <w:p>
      <w:pPr>
        <w:spacing w:line="252" w:lineRule="exact" w:before="0"/>
        <w:ind w:left="851" w:right="0" w:firstLine="0"/>
        <w:jc w:val="left"/>
        <w:rPr>
          <w:sz w:val="22"/>
        </w:rPr>
      </w:pPr>
      <w:r>
        <w:rPr>
          <w:sz w:val="22"/>
        </w:rPr>
        <w:t>-Valoriser</w:t>
      </w:r>
      <w:r>
        <w:rPr>
          <w:spacing w:val="-8"/>
          <w:sz w:val="22"/>
        </w:rPr>
        <w:t> </w:t>
      </w:r>
      <w:r>
        <w:rPr>
          <w:sz w:val="22"/>
        </w:rPr>
        <w:t>la</w:t>
      </w:r>
      <w:r>
        <w:rPr>
          <w:spacing w:val="-6"/>
          <w:sz w:val="22"/>
        </w:rPr>
        <w:t> </w:t>
      </w:r>
      <w:r>
        <w:rPr>
          <w:sz w:val="22"/>
        </w:rPr>
        <w:t>diversité</w:t>
      </w:r>
      <w:r>
        <w:rPr>
          <w:spacing w:val="-8"/>
          <w:sz w:val="22"/>
        </w:rPr>
        <w:t> </w:t>
      </w:r>
      <w:r>
        <w:rPr>
          <w:sz w:val="22"/>
        </w:rPr>
        <w:t>culturelle</w:t>
      </w:r>
      <w:r>
        <w:rPr>
          <w:spacing w:val="-7"/>
          <w:sz w:val="22"/>
        </w:rPr>
        <w:t> </w:t>
      </w:r>
      <w:r>
        <w:rPr>
          <w:sz w:val="22"/>
        </w:rPr>
        <w:t>et</w:t>
      </w:r>
      <w:r>
        <w:rPr>
          <w:spacing w:val="-7"/>
          <w:sz w:val="22"/>
        </w:rPr>
        <w:t> </w:t>
      </w:r>
      <w:r>
        <w:rPr>
          <w:sz w:val="22"/>
        </w:rPr>
        <w:t>adopter</w:t>
      </w:r>
      <w:r>
        <w:rPr>
          <w:spacing w:val="-7"/>
          <w:sz w:val="22"/>
        </w:rPr>
        <w:t> </w:t>
      </w:r>
      <w:r>
        <w:rPr>
          <w:sz w:val="22"/>
        </w:rPr>
        <w:t>des</w:t>
      </w:r>
      <w:r>
        <w:rPr>
          <w:spacing w:val="-8"/>
          <w:sz w:val="22"/>
        </w:rPr>
        <w:t> </w:t>
      </w:r>
      <w:r>
        <w:rPr>
          <w:sz w:val="22"/>
        </w:rPr>
        <w:t>comportements</w:t>
      </w:r>
      <w:r>
        <w:rPr>
          <w:spacing w:val="-7"/>
          <w:sz w:val="22"/>
        </w:rPr>
        <w:t> </w:t>
      </w:r>
      <w:r>
        <w:rPr>
          <w:sz w:val="22"/>
        </w:rPr>
        <w:t>inclusifs</w:t>
      </w:r>
      <w:r>
        <w:rPr>
          <w:spacing w:val="-4"/>
          <w:sz w:val="22"/>
        </w:rPr>
        <w:t> </w:t>
      </w:r>
      <w:r>
        <w:rPr>
          <w:spacing w:val="-10"/>
          <w:sz w:val="22"/>
        </w:rPr>
        <w:t>;</w:t>
      </w:r>
    </w:p>
    <w:p>
      <w:pPr>
        <w:spacing w:line="252" w:lineRule="exact" w:before="0"/>
        <w:ind w:left="851" w:right="0" w:firstLine="0"/>
        <w:jc w:val="left"/>
        <w:rPr>
          <w:sz w:val="22"/>
        </w:rPr>
      </w:pPr>
      <w:r>
        <w:rPr>
          <w:sz w:val="22"/>
        </w:rPr>
        <w:t>-Assumer</w:t>
      </w:r>
      <w:r>
        <w:rPr>
          <w:spacing w:val="-7"/>
          <w:sz w:val="22"/>
        </w:rPr>
        <w:t> </w:t>
      </w:r>
      <w:r>
        <w:rPr>
          <w:sz w:val="22"/>
        </w:rPr>
        <w:t>ses</w:t>
      </w:r>
      <w:r>
        <w:rPr>
          <w:spacing w:val="-6"/>
          <w:sz w:val="22"/>
        </w:rPr>
        <w:t> </w:t>
      </w:r>
      <w:r>
        <w:rPr>
          <w:sz w:val="22"/>
        </w:rPr>
        <w:t>responsabilités</w:t>
      </w:r>
      <w:r>
        <w:rPr>
          <w:spacing w:val="-6"/>
          <w:sz w:val="22"/>
        </w:rPr>
        <w:t> </w:t>
      </w:r>
      <w:r>
        <w:rPr>
          <w:sz w:val="22"/>
        </w:rPr>
        <w:t>en</w:t>
      </w:r>
      <w:r>
        <w:rPr>
          <w:spacing w:val="-7"/>
          <w:sz w:val="22"/>
        </w:rPr>
        <w:t> </w:t>
      </w:r>
      <w:r>
        <w:rPr>
          <w:sz w:val="22"/>
        </w:rPr>
        <w:t>tant</w:t>
      </w:r>
      <w:r>
        <w:rPr>
          <w:spacing w:val="-6"/>
          <w:sz w:val="22"/>
        </w:rPr>
        <w:t> </w:t>
      </w:r>
      <w:r>
        <w:rPr>
          <w:sz w:val="22"/>
        </w:rPr>
        <w:t>que</w:t>
      </w:r>
      <w:r>
        <w:rPr>
          <w:spacing w:val="-7"/>
          <w:sz w:val="22"/>
        </w:rPr>
        <w:t> </w:t>
      </w:r>
      <w:r>
        <w:rPr>
          <w:sz w:val="22"/>
        </w:rPr>
        <w:t>citoyen</w:t>
      </w:r>
      <w:r>
        <w:rPr>
          <w:spacing w:val="-4"/>
          <w:sz w:val="22"/>
        </w:rPr>
        <w:t> </w:t>
      </w:r>
      <w:r>
        <w:rPr>
          <w:sz w:val="22"/>
        </w:rPr>
        <w:t>et</w:t>
      </w:r>
      <w:r>
        <w:rPr>
          <w:spacing w:val="-6"/>
          <w:sz w:val="22"/>
        </w:rPr>
        <w:t> </w:t>
      </w:r>
      <w:r>
        <w:rPr>
          <w:sz w:val="22"/>
        </w:rPr>
        <w:t>contribuer</w:t>
      </w:r>
      <w:r>
        <w:rPr>
          <w:spacing w:val="-5"/>
          <w:sz w:val="22"/>
        </w:rPr>
        <w:t> </w:t>
      </w:r>
      <w:r>
        <w:rPr>
          <w:sz w:val="22"/>
        </w:rPr>
        <w:t>au</w:t>
      </w:r>
      <w:r>
        <w:rPr>
          <w:spacing w:val="-7"/>
          <w:sz w:val="22"/>
        </w:rPr>
        <w:t> </w:t>
      </w:r>
      <w:r>
        <w:rPr>
          <w:sz w:val="22"/>
        </w:rPr>
        <w:t>développement</w:t>
      </w:r>
      <w:r>
        <w:rPr>
          <w:spacing w:val="-6"/>
          <w:sz w:val="22"/>
        </w:rPr>
        <w:t> </w:t>
      </w:r>
      <w:r>
        <w:rPr>
          <w:sz w:val="22"/>
        </w:rPr>
        <w:t>de</w:t>
      </w:r>
      <w:r>
        <w:rPr>
          <w:spacing w:val="-7"/>
          <w:sz w:val="22"/>
        </w:rPr>
        <w:t> </w:t>
      </w:r>
      <w:r>
        <w:rPr>
          <w:sz w:val="22"/>
        </w:rPr>
        <w:t>la</w:t>
      </w:r>
      <w:r>
        <w:rPr>
          <w:spacing w:val="-7"/>
          <w:sz w:val="22"/>
        </w:rPr>
        <w:t> </w:t>
      </w:r>
      <w:r>
        <w:rPr>
          <w:sz w:val="22"/>
        </w:rPr>
        <w:t>communauté</w:t>
      </w:r>
      <w:r>
        <w:rPr>
          <w:spacing w:val="-4"/>
          <w:sz w:val="22"/>
        </w:rPr>
        <w:t> </w:t>
      </w:r>
      <w:r>
        <w:rPr>
          <w:spacing w:val="-10"/>
          <w:sz w:val="22"/>
        </w:rPr>
        <w:t>;</w:t>
      </w:r>
    </w:p>
    <w:p>
      <w:pPr>
        <w:spacing w:before="0"/>
        <w:ind w:left="851" w:right="0" w:firstLine="0"/>
        <w:jc w:val="left"/>
        <w:rPr>
          <w:sz w:val="22"/>
        </w:rPr>
      </w:pPr>
      <w:r>
        <w:rPr>
          <w:sz w:val="22"/>
        </w:rPr>
        <w:t>-Adopter</w:t>
      </w:r>
      <w:r>
        <w:rPr>
          <w:spacing w:val="-7"/>
          <w:sz w:val="22"/>
        </w:rPr>
        <w:t> </w:t>
      </w:r>
      <w:r>
        <w:rPr>
          <w:sz w:val="22"/>
        </w:rPr>
        <w:t>des</w:t>
      </w:r>
      <w:r>
        <w:rPr>
          <w:spacing w:val="-8"/>
          <w:sz w:val="22"/>
        </w:rPr>
        <w:t> </w:t>
      </w:r>
      <w:r>
        <w:rPr>
          <w:sz w:val="22"/>
        </w:rPr>
        <w:t>comportements</w:t>
      </w:r>
      <w:r>
        <w:rPr>
          <w:spacing w:val="-6"/>
          <w:sz w:val="22"/>
        </w:rPr>
        <w:t> </w:t>
      </w:r>
      <w:r>
        <w:rPr>
          <w:sz w:val="22"/>
        </w:rPr>
        <w:t>responsables</w:t>
      </w:r>
      <w:r>
        <w:rPr>
          <w:spacing w:val="-8"/>
          <w:sz w:val="22"/>
        </w:rPr>
        <w:t> </w:t>
      </w:r>
      <w:r>
        <w:rPr>
          <w:sz w:val="22"/>
        </w:rPr>
        <w:t>à</w:t>
      </w:r>
      <w:r>
        <w:rPr>
          <w:spacing w:val="-8"/>
          <w:sz w:val="22"/>
        </w:rPr>
        <w:t> </w:t>
      </w:r>
      <w:r>
        <w:rPr>
          <w:sz w:val="22"/>
        </w:rPr>
        <w:t>l’égard</w:t>
      </w:r>
      <w:r>
        <w:rPr>
          <w:spacing w:val="-7"/>
          <w:sz w:val="22"/>
        </w:rPr>
        <w:t> </w:t>
      </w:r>
      <w:r>
        <w:rPr>
          <w:sz w:val="22"/>
        </w:rPr>
        <w:t>de</w:t>
      </w:r>
      <w:r>
        <w:rPr>
          <w:spacing w:val="-7"/>
          <w:sz w:val="22"/>
        </w:rPr>
        <w:t> </w:t>
      </w:r>
      <w:r>
        <w:rPr>
          <w:spacing w:val="-2"/>
          <w:sz w:val="22"/>
        </w:rPr>
        <w:t>l'environnement</w:t>
      </w:r>
    </w:p>
    <w:p>
      <w:pPr>
        <w:pStyle w:val="ListParagraph"/>
        <w:numPr>
          <w:ilvl w:val="0"/>
          <w:numId w:val="2"/>
        </w:numPr>
        <w:tabs>
          <w:tab w:pos="2289" w:val="left" w:leader="none"/>
        </w:tabs>
        <w:spacing w:line="240" w:lineRule="auto" w:before="0" w:after="0"/>
        <w:ind w:left="2289" w:right="0" w:hanging="358"/>
        <w:jc w:val="left"/>
        <w:rPr>
          <w:b/>
          <w:sz w:val="22"/>
        </w:rPr>
      </w:pPr>
      <w:r>
        <w:rPr>
          <w:b/>
          <w:spacing w:val="-2"/>
          <w:sz w:val="22"/>
        </w:rPr>
        <w:t>Développement</w:t>
      </w:r>
      <w:r>
        <w:rPr>
          <w:b/>
          <w:spacing w:val="10"/>
          <w:sz w:val="22"/>
        </w:rPr>
        <w:t> </w:t>
      </w:r>
      <w:r>
        <w:rPr>
          <w:b/>
          <w:spacing w:val="-2"/>
          <w:sz w:val="22"/>
        </w:rPr>
        <w:t>personnel</w:t>
      </w:r>
    </w:p>
    <w:p>
      <w:pPr>
        <w:spacing w:before="0"/>
        <w:ind w:left="851" w:right="443" w:firstLine="0"/>
        <w:jc w:val="left"/>
        <w:rPr>
          <w:sz w:val="22"/>
        </w:rPr>
      </w:pPr>
      <w:r>
        <w:rPr>
          <w:sz w:val="22"/>
        </w:rPr>
        <w:t>-Valoriser</w:t>
      </w:r>
      <w:r>
        <w:rPr>
          <w:spacing w:val="34"/>
          <w:sz w:val="22"/>
        </w:rPr>
        <w:t> </w:t>
      </w:r>
      <w:r>
        <w:rPr>
          <w:sz w:val="22"/>
        </w:rPr>
        <w:t>le</w:t>
      </w:r>
      <w:r>
        <w:rPr>
          <w:spacing w:val="35"/>
          <w:sz w:val="22"/>
        </w:rPr>
        <w:t> </w:t>
      </w:r>
      <w:r>
        <w:rPr>
          <w:sz w:val="22"/>
        </w:rPr>
        <w:t>patrimoine</w:t>
      </w:r>
      <w:r>
        <w:rPr>
          <w:spacing w:val="33"/>
          <w:sz w:val="22"/>
        </w:rPr>
        <w:t> </w:t>
      </w:r>
      <w:r>
        <w:rPr>
          <w:sz w:val="22"/>
        </w:rPr>
        <w:t>culturel</w:t>
      </w:r>
      <w:r>
        <w:rPr>
          <w:spacing w:val="35"/>
          <w:sz w:val="22"/>
        </w:rPr>
        <w:t> </w:t>
      </w:r>
      <w:r>
        <w:rPr>
          <w:sz w:val="22"/>
        </w:rPr>
        <w:t>et</w:t>
      </w:r>
      <w:r>
        <w:rPr>
          <w:spacing w:val="34"/>
          <w:sz w:val="22"/>
        </w:rPr>
        <w:t> </w:t>
      </w:r>
      <w:r>
        <w:rPr>
          <w:sz w:val="22"/>
        </w:rPr>
        <w:t>affirmer</w:t>
      </w:r>
      <w:r>
        <w:rPr>
          <w:spacing w:val="34"/>
          <w:sz w:val="22"/>
        </w:rPr>
        <w:t> </w:t>
      </w:r>
      <w:r>
        <w:rPr>
          <w:sz w:val="22"/>
        </w:rPr>
        <w:t>son</w:t>
      </w:r>
      <w:r>
        <w:rPr>
          <w:spacing w:val="34"/>
          <w:sz w:val="22"/>
        </w:rPr>
        <w:t> </w:t>
      </w:r>
      <w:r>
        <w:rPr>
          <w:sz w:val="22"/>
        </w:rPr>
        <w:t>identité</w:t>
      </w:r>
      <w:r>
        <w:rPr>
          <w:spacing w:val="33"/>
          <w:sz w:val="22"/>
        </w:rPr>
        <w:t> </w:t>
      </w:r>
      <w:r>
        <w:rPr>
          <w:sz w:val="22"/>
        </w:rPr>
        <w:t>à</w:t>
      </w:r>
      <w:r>
        <w:rPr>
          <w:spacing w:val="33"/>
          <w:sz w:val="22"/>
        </w:rPr>
        <w:t> </w:t>
      </w:r>
      <w:r>
        <w:rPr>
          <w:sz w:val="22"/>
        </w:rPr>
        <w:t>travers</w:t>
      </w:r>
      <w:r>
        <w:rPr>
          <w:spacing w:val="34"/>
          <w:sz w:val="22"/>
        </w:rPr>
        <w:t> </w:t>
      </w:r>
      <w:r>
        <w:rPr>
          <w:sz w:val="22"/>
        </w:rPr>
        <w:t>l’usage</w:t>
      </w:r>
      <w:r>
        <w:rPr>
          <w:spacing w:val="34"/>
          <w:sz w:val="22"/>
        </w:rPr>
        <w:t> </w:t>
      </w:r>
      <w:r>
        <w:rPr>
          <w:sz w:val="22"/>
        </w:rPr>
        <w:t>des</w:t>
      </w:r>
      <w:r>
        <w:rPr>
          <w:spacing w:val="34"/>
          <w:sz w:val="22"/>
        </w:rPr>
        <w:t> </w:t>
      </w:r>
      <w:r>
        <w:rPr>
          <w:sz w:val="22"/>
        </w:rPr>
        <w:t>langues</w:t>
      </w:r>
      <w:r>
        <w:rPr>
          <w:spacing w:val="34"/>
          <w:sz w:val="22"/>
        </w:rPr>
        <w:t> </w:t>
      </w:r>
      <w:r>
        <w:rPr>
          <w:sz w:val="22"/>
        </w:rPr>
        <w:t>nationale</w:t>
      </w:r>
      <w:r>
        <w:rPr>
          <w:spacing w:val="34"/>
          <w:sz w:val="22"/>
        </w:rPr>
        <w:t> </w:t>
      </w:r>
      <w:r>
        <w:rPr>
          <w:sz w:val="22"/>
        </w:rPr>
        <w:t>et régionales ;</w:t>
      </w:r>
    </w:p>
    <w:p>
      <w:pPr>
        <w:spacing w:line="253" w:lineRule="exact" w:before="0"/>
        <w:ind w:left="851" w:right="0" w:firstLine="0"/>
        <w:jc w:val="left"/>
        <w:rPr>
          <w:sz w:val="22"/>
        </w:rPr>
      </w:pPr>
      <w:r>
        <w:rPr>
          <w:sz w:val="22"/>
        </w:rPr>
        <w:t>-Argumenter</w:t>
      </w:r>
      <w:r>
        <w:rPr>
          <w:spacing w:val="-7"/>
          <w:sz w:val="22"/>
        </w:rPr>
        <w:t> </w:t>
      </w:r>
      <w:r>
        <w:rPr>
          <w:sz w:val="22"/>
        </w:rPr>
        <w:t>objectivement</w:t>
      </w:r>
      <w:r>
        <w:rPr>
          <w:spacing w:val="-6"/>
          <w:sz w:val="22"/>
        </w:rPr>
        <w:t> </w:t>
      </w:r>
      <w:r>
        <w:rPr>
          <w:sz w:val="22"/>
        </w:rPr>
        <w:t>ses</w:t>
      </w:r>
      <w:r>
        <w:rPr>
          <w:spacing w:val="-8"/>
          <w:sz w:val="22"/>
        </w:rPr>
        <w:t> </w:t>
      </w:r>
      <w:r>
        <w:rPr>
          <w:sz w:val="22"/>
        </w:rPr>
        <w:t>choix</w:t>
      </w:r>
      <w:r>
        <w:rPr>
          <w:spacing w:val="-8"/>
          <w:sz w:val="22"/>
        </w:rPr>
        <w:t> </w:t>
      </w:r>
      <w:r>
        <w:rPr>
          <w:sz w:val="22"/>
        </w:rPr>
        <w:t>sur</w:t>
      </w:r>
      <w:r>
        <w:rPr>
          <w:spacing w:val="-8"/>
          <w:sz w:val="22"/>
        </w:rPr>
        <w:t> </w:t>
      </w:r>
      <w:r>
        <w:rPr>
          <w:sz w:val="22"/>
        </w:rPr>
        <w:t>des</w:t>
      </w:r>
      <w:r>
        <w:rPr>
          <w:spacing w:val="-8"/>
          <w:sz w:val="22"/>
        </w:rPr>
        <w:t> </w:t>
      </w:r>
      <w:r>
        <w:rPr>
          <w:sz w:val="22"/>
        </w:rPr>
        <w:t>valeurs</w:t>
      </w:r>
      <w:r>
        <w:rPr>
          <w:spacing w:val="-8"/>
          <w:sz w:val="22"/>
        </w:rPr>
        <w:t> </w:t>
      </w:r>
      <w:r>
        <w:rPr>
          <w:sz w:val="22"/>
        </w:rPr>
        <w:t>individuelles,</w:t>
      </w:r>
      <w:r>
        <w:rPr>
          <w:spacing w:val="-5"/>
          <w:sz w:val="22"/>
        </w:rPr>
        <w:t> </w:t>
      </w:r>
      <w:r>
        <w:rPr>
          <w:sz w:val="22"/>
        </w:rPr>
        <w:t>socioculturelles</w:t>
      </w:r>
      <w:r>
        <w:rPr>
          <w:spacing w:val="-9"/>
          <w:sz w:val="22"/>
        </w:rPr>
        <w:t> </w:t>
      </w:r>
      <w:r>
        <w:rPr>
          <w:sz w:val="22"/>
        </w:rPr>
        <w:t>et</w:t>
      </w:r>
      <w:r>
        <w:rPr>
          <w:spacing w:val="-8"/>
          <w:sz w:val="22"/>
        </w:rPr>
        <w:t> </w:t>
      </w:r>
      <w:r>
        <w:rPr>
          <w:sz w:val="22"/>
        </w:rPr>
        <w:t>universelles</w:t>
      </w:r>
      <w:r>
        <w:rPr>
          <w:spacing w:val="-7"/>
          <w:sz w:val="22"/>
        </w:rPr>
        <w:t> </w:t>
      </w:r>
      <w:r>
        <w:rPr>
          <w:spacing w:val="-10"/>
          <w:sz w:val="22"/>
        </w:rPr>
        <w:t>;</w:t>
      </w:r>
    </w:p>
    <w:p>
      <w:pPr>
        <w:spacing w:before="0"/>
        <w:ind w:left="851" w:right="0" w:firstLine="0"/>
        <w:jc w:val="left"/>
        <w:rPr>
          <w:sz w:val="22"/>
        </w:rPr>
      </w:pPr>
      <w:r>
        <w:rPr>
          <w:sz w:val="22"/>
        </w:rPr>
        <w:t>-Faire</w:t>
      </w:r>
      <w:r>
        <w:rPr>
          <w:spacing w:val="-7"/>
          <w:sz w:val="22"/>
        </w:rPr>
        <w:t> </w:t>
      </w:r>
      <w:r>
        <w:rPr>
          <w:sz w:val="22"/>
        </w:rPr>
        <w:t>preuve</w:t>
      </w:r>
      <w:r>
        <w:rPr>
          <w:spacing w:val="-5"/>
          <w:sz w:val="22"/>
        </w:rPr>
        <w:t> </w:t>
      </w:r>
      <w:r>
        <w:rPr>
          <w:sz w:val="22"/>
        </w:rPr>
        <w:t>d’autonomie,</w:t>
      </w:r>
      <w:r>
        <w:rPr>
          <w:spacing w:val="-6"/>
          <w:sz w:val="22"/>
        </w:rPr>
        <w:t> </w:t>
      </w:r>
      <w:r>
        <w:rPr>
          <w:sz w:val="22"/>
        </w:rPr>
        <w:t>de</w:t>
      </w:r>
      <w:r>
        <w:rPr>
          <w:spacing w:val="-7"/>
          <w:sz w:val="22"/>
        </w:rPr>
        <w:t> </w:t>
      </w:r>
      <w:r>
        <w:rPr>
          <w:sz w:val="22"/>
        </w:rPr>
        <w:t>confiance</w:t>
      </w:r>
      <w:r>
        <w:rPr>
          <w:spacing w:val="-6"/>
          <w:sz w:val="22"/>
        </w:rPr>
        <w:t> </w:t>
      </w:r>
      <w:r>
        <w:rPr>
          <w:sz w:val="22"/>
        </w:rPr>
        <w:t>en</w:t>
      </w:r>
      <w:r>
        <w:rPr>
          <w:spacing w:val="-5"/>
          <w:sz w:val="22"/>
        </w:rPr>
        <w:t> </w:t>
      </w:r>
      <w:r>
        <w:rPr>
          <w:sz w:val="22"/>
        </w:rPr>
        <w:t>soi</w:t>
      </w:r>
      <w:r>
        <w:rPr>
          <w:spacing w:val="-6"/>
          <w:sz w:val="22"/>
        </w:rPr>
        <w:t> </w:t>
      </w:r>
      <w:r>
        <w:rPr>
          <w:sz w:val="22"/>
        </w:rPr>
        <w:t>et</w:t>
      </w:r>
      <w:r>
        <w:rPr>
          <w:spacing w:val="-6"/>
          <w:sz w:val="22"/>
        </w:rPr>
        <w:t> </w:t>
      </w:r>
      <w:r>
        <w:rPr>
          <w:sz w:val="22"/>
        </w:rPr>
        <w:t>de</w:t>
      </w:r>
      <w:r>
        <w:rPr>
          <w:spacing w:val="-6"/>
          <w:sz w:val="22"/>
        </w:rPr>
        <w:t> </w:t>
      </w:r>
      <w:r>
        <w:rPr>
          <w:sz w:val="22"/>
        </w:rPr>
        <w:t>persévérance</w:t>
      </w:r>
      <w:r>
        <w:rPr>
          <w:spacing w:val="-5"/>
          <w:sz w:val="22"/>
        </w:rPr>
        <w:t> </w:t>
      </w:r>
      <w:r>
        <w:rPr>
          <w:spacing w:val="-10"/>
          <w:sz w:val="22"/>
        </w:rPr>
        <w:t>;</w:t>
      </w:r>
    </w:p>
    <w:p>
      <w:pPr>
        <w:spacing w:before="0"/>
        <w:ind w:left="851" w:right="0" w:firstLine="0"/>
        <w:jc w:val="left"/>
        <w:rPr>
          <w:sz w:val="22"/>
        </w:rPr>
      </w:pPr>
      <w:r>
        <w:rPr>
          <w:sz w:val="22"/>
        </w:rPr>
        <w:t>-Prendre</w:t>
      </w:r>
      <w:r>
        <w:rPr>
          <w:spacing w:val="-6"/>
          <w:sz w:val="22"/>
        </w:rPr>
        <w:t> </w:t>
      </w:r>
      <w:r>
        <w:rPr>
          <w:sz w:val="22"/>
        </w:rPr>
        <w:t>des</w:t>
      </w:r>
      <w:r>
        <w:rPr>
          <w:spacing w:val="-5"/>
          <w:sz w:val="22"/>
        </w:rPr>
        <w:t> </w:t>
      </w:r>
      <w:r>
        <w:rPr>
          <w:sz w:val="22"/>
        </w:rPr>
        <w:t>décisions</w:t>
      </w:r>
      <w:r>
        <w:rPr>
          <w:spacing w:val="-5"/>
          <w:sz w:val="22"/>
        </w:rPr>
        <w:t> </w:t>
      </w:r>
      <w:r>
        <w:rPr>
          <w:sz w:val="22"/>
        </w:rPr>
        <w:t>éclairées</w:t>
      </w:r>
      <w:r>
        <w:rPr>
          <w:spacing w:val="-5"/>
          <w:sz w:val="22"/>
        </w:rPr>
        <w:t> </w:t>
      </w:r>
      <w:r>
        <w:rPr>
          <w:sz w:val="22"/>
        </w:rPr>
        <w:t>relatives</w:t>
      </w:r>
      <w:r>
        <w:rPr>
          <w:spacing w:val="-3"/>
          <w:sz w:val="22"/>
        </w:rPr>
        <w:t> </w:t>
      </w:r>
      <w:r>
        <w:rPr>
          <w:sz w:val="22"/>
        </w:rPr>
        <w:t>à</w:t>
      </w:r>
      <w:r>
        <w:rPr>
          <w:spacing w:val="-5"/>
          <w:sz w:val="22"/>
        </w:rPr>
        <w:t> </w:t>
      </w:r>
      <w:r>
        <w:rPr>
          <w:sz w:val="22"/>
        </w:rPr>
        <w:t>sa</w:t>
      </w:r>
      <w:r>
        <w:rPr>
          <w:spacing w:val="-5"/>
          <w:sz w:val="22"/>
        </w:rPr>
        <w:t> </w:t>
      </w:r>
      <w:r>
        <w:rPr>
          <w:sz w:val="22"/>
        </w:rPr>
        <w:t>santé</w:t>
      </w:r>
      <w:r>
        <w:rPr>
          <w:spacing w:val="-5"/>
          <w:sz w:val="22"/>
        </w:rPr>
        <w:t> </w:t>
      </w:r>
      <w:r>
        <w:rPr>
          <w:sz w:val="22"/>
        </w:rPr>
        <w:t>et</w:t>
      </w:r>
      <w:r>
        <w:rPr>
          <w:spacing w:val="-4"/>
          <w:sz w:val="22"/>
        </w:rPr>
        <w:t> </w:t>
      </w:r>
      <w:r>
        <w:rPr>
          <w:sz w:val="22"/>
        </w:rPr>
        <w:t>à</w:t>
      </w:r>
      <w:r>
        <w:rPr>
          <w:spacing w:val="-5"/>
          <w:sz w:val="22"/>
        </w:rPr>
        <w:t> </w:t>
      </w:r>
      <w:r>
        <w:rPr>
          <w:sz w:val="22"/>
        </w:rPr>
        <w:t>son</w:t>
      </w:r>
      <w:r>
        <w:rPr>
          <w:spacing w:val="-4"/>
          <w:sz w:val="22"/>
        </w:rPr>
        <w:t> </w:t>
      </w:r>
      <w:r>
        <w:rPr>
          <w:sz w:val="22"/>
        </w:rPr>
        <w:t>bien-être</w:t>
      </w:r>
      <w:r>
        <w:rPr>
          <w:spacing w:val="-5"/>
          <w:sz w:val="22"/>
        </w:rPr>
        <w:t> </w:t>
      </w:r>
      <w:r>
        <w:rPr>
          <w:spacing w:val="-10"/>
          <w:sz w:val="22"/>
        </w:rPr>
        <w:t>;</w:t>
      </w:r>
    </w:p>
    <w:p>
      <w:pPr>
        <w:spacing w:before="0"/>
        <w:ind w:left="851" w:right="0" w:firstLine="0"/>
        <w:jc w:val="left"/>
        <w:rPr>
          <w:sz w:val="22"/>
        </w:rPr>
      </w:pPr>
      <w:r>
        <w:rPr>
          <w:sz w:val="22"/>
        </w:rPr>
        <w:t>-Se</w:t>
      </w:r>
      <w:r>
        <w:rPr>
          <w:spacing w:val="-8"/>
          <w:sz w:val="22"/>
        </w:rPr>
        <w:t> </w:t>
      </w:r>
      <w:r>
        <w:rPr>
          <w:sz w:val="22"/>
        </w:rPr>
        <w:t>fixer</w:t>
      </w:r>
      <w:r>
        <w:rPr>
          <w:spacing w:val="-7"/>
          <w:sz w:val="22"/>
        </w:rPr>
        <w:t> </w:t>
      </w:r>
      <w:r>
        <w:rPr>
          <w:sz w:val="22"/>
        </w:rPr>
        <w:t>des</w:t>
      </w:r>
      <w:r>
        <w:rPr>
          <w:spacing w:val="-8"/>
          <w:sz w:val="22"/>
        </w:rPr>
        <w:t> </w:t>
      </w:r>
      <w:r>
        <w:rPr>
          <w:sz w:val="22"/>
        </w:rPr>
        <w:t>objectifs</w:t>
      </w:r>
      <w:r>
        <w:rPr>
          <w:spacing w:val="-8"/>
          <w:sz w:val="22"/>
        </w:rPr>
        <w:t> </w:t>
      </w:r>
      <w:r>
        <w:rPr>
          <w:sz w:val="22"/>
        </w:rPr>
        <w:t>d'apprentissage</w:t>
      </w:r>
      <w:r>
        <w:rPr>
          <w:spacing w:val="-7"/>
          <w:sz w:val="22"/>
        </w:rPr>
        <w:t> </w:t>
      </w:r>
      <w:r>
        <w:rPr>
          <w:sz w:val="22"/>
        </w:rPr>
        <w:t>et</w:t>
      </w:r>
      <w:r>
        <w:rPr>
          <w:spacing w:val="-6"/>
          <w:sz w:val="22"/>
        </w:rPr>
        <w:t> </w:t>
      </w:r>
      <w:r>
        <w:rPr>
          <w:sz w:val="22"/>
        </w:rPr>
        <w:t>s’engager</w:t>
      </w:r>
      <w:r>
        <w:rPr>
          <w:spacing w:val="-8"/>
          <w:sz w:val="22"/>
        </w:rPr>
        <w:t> </w:t>
      </w:r>
      <w:r>
        <w:rPr>
          <w:sz w:val="22"/>
        </w:rPr>
        <w:t>activement</w:t>
      </w:r>
      <w:r>
        <w:rPr>
          <w:spacing w:val="-7"/>
          <w:sz w:val="22"/>
        </w:rPr>
        <w:t> </w:t>
      </w:r>
      <w:r>
        <w:rPr>
          <w:sz w:val="22"/>
        </w:rPr>
        <w:t>dans</w:t>
      </w:r>
      <w:r>
        <w:rPr>
          <w:spacing w:val="-8"/>
          <w:sz w:val="22"/>
        </w:rPr>
        <w:t> </w:t>
      </w:r>
      <w:r>
        <w:rPr>
          <w:sz w:val="22"/>
        </w:rPr>
        <w:t>leur</w:t>
      </w:r>
      <w:r>
        <w:rPr>
          <w:spacing w:val="-7"/>
          <w:sz w:val="22"/>
        </w:rPr>
        <w:t> </w:t>
      </w:r>
      <w:r>
        <w:rPr>
          <w:sz w:val="22"/>
        </w:rPr>
        <w:t>réalisation</w:t>
      </w:r>
      <w:r>
        <w:rPr>
          <w:spacing w:val="-3"/>
          <w:sz w:val="22"/>
        </w:rPr>
        <w:t> </w:t>
      </w:r>
      <w:r>
        <w:rPr>
          <w:spacing w:val="-10"/>
          <w:sz w:val="22"/>
        </w:rPr>
        <w:t>;</w:t>
      </w:r>
    </w:p>
    <w:p>
      <w:pPr>
        <w:spacing w:before="0"/>
        <w:ind w:left="851" w:right="0" w:firstLine="0"/>
        <w:jc w:val="left"/>
        <w:rPr>
          <w:sz w:val="22"/>
        </w:rPr>
      </w:pPr>
      <w:r>
        <w:rPr>
          <w:sz w:val="22"/>
        </w:rPr>
        <w:t>-Valoriser</w:t>
      </w:r>
      <w:r>
        <w:rPr>
          <w:spacing w:val="-7"/>
          <w:sz w:val="22"/>
        </w:rPr>
        <w:t> </w:t>
      </w:r>
      <w:r>
        <w:rPr>
          <w:sz w:val="22"/>
        </w:rPr>
        <w:t>les</w:t>
      </w:r>
      <w:r>
        <w:rPr>
          <w:spacing w:val="-5"/>
          <w:sz w:val="22"/>
        </w:rPr>
        <w:t> </w:t>
      </w:r>
      <w:r>
        <w:rPr>
          <w:sz w:val="22"/>
        </w:rPr>
        <w:t>acquis</w:t>
      </w:r>
      <w:r>
        <w:rPr>
          <w:spacing w:val="-6"/>
          <w:sz w:val="22"/>
        </w:rPr>
        <w:t> </w:t>
      </w:r>
      <w:r>
        <w:rPr>
          <w:sz w:val="22"/>
        </w:rPr>
        <w:t>disciplinaires</w:t>
      </w:r>
      <w:r>
        <w:rPr>
          <w:spacing w:val="-6"/>
          <w:sz w:val="22"/>
        </w:rPr>
        <w:t> </w:t>
      </w:r>
      <w:r>
        <w:rPr>
          <w:sz w:val="22"/>
        </w:rPr>
        <w:t>en</w:t>
      </w:r>
      <w:r>
        <w:rPr>
          <w:spacing w:val="-6"/>
          <w:sz w:val="22"/>
        </w:rPr>
        <w:t> </w:t>
      </w:r>
      <w:r>
        <w:rPr>
          <w:sz w:val="22"/>
        </w:rPr>
        <w:t>vue</w:t>
      </w:r>
      <w:r>
        <w:rPr>
          <w:spacing w:val="-6"/>
          <w:sz w:val="22"/>
        </w:rPr>
        <w:t> </w:t>
      </w:r>
      <w:r>
        <w:rPr>
          <w:sz w:val="22"/>
        </w:rPr>
        <w:t>de</w:t>
      </w:r>
      <w:r>
        <w:rPr>
          <w:spacing w:val="-6"/>
          <w:sz w:val="22"/>
        </w:rPr>
        <w:t> </w:t>
      </w:r>
      <w:r>
        <w:rPr>
          <w:sz w:val="22"/>
        </w:rPr>
        <w:t>préparer</w:t>
      </w:r>
      <w:r>
        <w:rPr>
          <w:spacing w:val="-6"/>
          <w:sz w:val="22"/>
        </w:rPr>
        <w:t> </w:t>
      </w:r>
      <w:r>
        <w:rPr>
          <w:sz w:val="22"/>
        </w:rPr>
        <w:t>son</w:t>
      </w:r>
      <w:r>
        <w:rPr>
          <w:spacing w:val="-5"/>
          <w:sz w:val="22"/>
        </w:rPr>
        <w:t> </w:t>
      </w:r>
      <w:r>
        <w:rPr>
          <w:sz w:val="22"/>
        </w:rPr>
        <w:t>avenir</w:t>
      </w:r>
      <w:r>
        <w:rPr>
          <w:spacing w:val="-3"/>
          <w:sz w:val="22"/>
        </w:rPr>
        <w:t> </w:t>
      </w:r>
      <w:r>
        <w:rPr>
          <w:spacing w:val="-10"/>
          <w:sz w:val="22"/>
        </w:rPr>
        <w:t>;</w:t>
      </w:r>
    </w:p>
    <w:p>
      <w:pPr>
        <w:spacing w:line="252" w:lineRule="exact" w:before="0"/>
        <w:ind w:left="851" w:right="0" w:firstLine="0"/>
        <w:jc w:val="left"/>
        <w:rPr>
          <w:sz w:val="22"/>
        </w:rPr>
      </w:pPr>
      <w:r>
        <w:rPr>
          <w:sz w:val="22"/>
        </w:rPr>
        <w:t>-Développer</w:t>
      </w:r>
      <w:r>
        <w:rPr>
          <w:spacing w:val="-4"/>
          <w:sz w:val="22"/>
        </w:rPr>
        <w:t> </w:t>
      </w:r>
      <w:r>
        <w:rPr>
          <w:sz w:val="22"/>
        </w:rPr>
        <w:t>un</w:t>
      </w:r>
      <w:r>
        <w:rPr>
          <w:spacing w:val="-5"/>
          <w:sz w:val="22"/>
        </w:rPr>
        <w:t> </w:t>
      </w:r>
      <w:r>
        <w:rPr>
          <w:sz w:val="22"/>
        </w:rPr>
        <w:t>esprit</w:t>
      </w:r>
      <w:r>
        <w:rPr>
          <w:spacing w:val="-4"/>
          <w:sz w:val="22"/>
        </w:rPr>
        <w:t> </w:t>
      </w:r>
      <w:r>
        <w:rPr>
          <w:sz w:val="22"/>
        </w:rPr>
        <w:t>de</w:t>
      </w:r>
      <w:r>
        <w:rPr>
          <w:spacing w:val="-5"/>
          <w:sz w:val="22"/>
        </w:rPr>
        <w:t> </w:t>
      </w:r>
      <w:r>
        <w:rPr>
          <w:sz w:val="22"/>
        </w:rPr>
        <w:t>compétitivité</w:t>
      </w:r>
      <w:r>
        <w:rPr>
          <w:spacing w:val="-6"/>
          <w:sz w:val="22"/>
        </w:rPr>
        <w:t> </w:t>
      </w:r>
      <w:r>
        <w:rPr>
          <w:sz w:val="22"/>
        </w:rPr>
        <w:t>dans</w:t>
      </w:r>
      <w:r>
        <w:rPr>
          <w:spacing w:val="-5"/>
          <w:sz w:val="22"/>
        </w:rPr>
        <w:t> </w:t>
      </w:r>
      <w:r>
        <w:rPr>
          <w:sz w:val="22"/>
        </w:rPr>
        <w:t>le</w:t>
      </w:r>
      <w:r>
        <w:rPr>
          <w:spacing w:val="-5"/>
          <w:sz w:val="22"/>
        </w:rPr>
        <w:t> </w:t>
      </w:r>
      <w:r>
        <w:rPr>
          <w:sz w:val="22"/>
        </w:rPr>
        <w:t>respect</w:t>
      </w:r>
      <w:r>
        <w:rPr>
          <w:spacing w:val="-6"/>
          <w:sz w:val="22"/>
        </w:rPr>
        <w:t> </w:t>
      </w:r>
      <w:r>
        <w:rPr>
          <w:sz w:val="22"/>
        </w:rPr>
        <w:t>des</w:t>
      </w:r>
      <w:r>
        <w:rPr>
          <w:spacing w:val="-5"/>
          <w:sz w:val="22"/>
        </w:rPr>
        <w:t> </w:t>
      </w:r>
      <w:r>
        <w:rPr>
          <w:sz w:val="22"/>
        </w:rPr>
        <w:t>règles</w:t>
      </w:r>
      <w:r>
        <w:rPr>
          <w:spacing w:val="-6"/>
          <w:sz w:val="22"/>
        </w:rPr>
        <w:t> </w:t>
      </w:r>
      <w:r>
        <w:rPr>
          <w:sz w:val="22"/>
        </w:rPr>
        <w:t>et</w:t>
      </w:r>
      <w:r>
        <w:rPr>
          <w:spacing w:val="-3"/>
          <w:sz w:val="22"/>
        </w:rPr>
        <w:t> </w:t>
      </w:r>
      <w:r>
        <w:rPr>
          <w:sz w:val="22"/>
        </w:rPr>
        <w:t>du</w:t>
      </w:r>
      <w:r>
        <w:rPr>
          <w:spacing w:val="-2"/>
          <w:sz w:val="22"/>
        </w:rPr>
        <w:t> </w:t>
      </w:r>
      <w:r>
        <w:rPr>
          <w:sz w:val="22"/>
        </w:rPr>
        <w:t>«</w:t>
      </w:r>
      <w:r>
        <w:rPr>
          <w:spacing w:val="-4"/>
          <w:sz w:val="22"/>
        </w:rPr>
        <w:t> </w:t>
      </w:r>
      <w:r>
        <w:rPr>
          <w:sz w:val="22"/>
        </w:rPr>
        <w:t>fair-play</w:t>
      </w:r>
      <w:r>
        <w:rPr>
          <w:spacing w:val="-6"/>
          <w:sz w:val="22"/>
        </w:rPr>
        <w:t> </w:t>
      </w:r>
      <w:r>
        <w:rPr>
          <w:spacing w:val="-5"/>
          <w:sz w:val="22"/>
        </w:rPr>
        <w:t>».</w:t>
      </w:r>
    </w:p>
    <w:p>
      <w:pPr>
        <w:pStyle w:val="ListParagraph"/>
        <w:numPr>
          <w:ilvl w:val="0"/>
          <w:numId w:val="4"/>
        </w:numPr>
        <w:tabs>
          <w:tab w:pos="1619" w:val="left" w:leader="none"/>
        </w:tabs>
        <w:spacing w:line="262" w:lineRule="exact" w:before="0" w:after="0"/>
        <w:ind w:left="1619" w:right="0" w:hanging="412"/>
        <w:jc w:val="left"/>
        <w:rPr>
          <w:b/>
          <w:sz w:val="22"/>
        </w:rPr>
      </w:pPr>
      <w:r>
        <w:rPr>
          <w:b/>
          <w:sz w:val="22"/>
        </w:rPr>
        <w:t>Résultats</w:t>
      </w:r>
      <w:r>
        <w:rPr>
          <w:b/>
          <w:spacing w:val="-14"/>
          <w:sz w:val="22"/>
        </w:rPr>
        <w:t> </w:t>
      </w:r>
      <w:r>
        <w:rPr>
          <w:b/>
          <w:sz w:val="22"/>
        </w:rPr>
        <w:t>d’Apprentissage</w:t>
      </w:r>
      <w:r>
        <w:rPr>
          <w:b/>
          <w:spacing w:val="-14"/>
          <w:sz w:val="22"/>
        </w:rPr>
        <w:t> </w:t>
      </w:r>
      <w:r>
        <w:rPr>
          <w:b/>
          <w:sz w:val="22"/>
        </w:rPr>
        <w:t>Généraux</w:t>
      </w:r>
      <w:r>
        <w:rPr>
          <w:b/>
          <w:spacing w:val="-12"/>
          <w:sz w:val="22"/>
        </w:rPr>
        <w:t> </w:t>
      </w:r>
      <w:r>
        <w:rPr>
          <w:b/>
          <w:spacing w:val="-2"/>
          <w:sz w:val="22"/>
        </w:rPr>
        <w:t>(RAG)</w:t>
      </w:r>
    </w:p>
    <w:p>
      <w:pPr>
        <w:spacing w:line="244" w:lineRule="exact" w:before="0"/>
        <w:ind w:left="851" w:right="0" w:firstLine="0"/>
        <w:jc w:val="left"/>
        <w:rPr>
          <w:sz w:val="22"/>
        </w:rPr>
      </w:pPr>
      <w:r>
        <w:rPr>
          <w:sz w:val="22"/>
        </w:rPr>
        <w:t>Les</w:t>
      </w:r>
      <w:r>
        <w:rPr>
          <w:spacing w:val="-5"/>
          <w:sz w:val="22"/>
        </w:rPr>
        <w:t> </w:t>
      </w:r>
      <w:r>
        <w:rPr>
          <w:sz w:val="22"/>
        </w:rPr>
        <w:t>RAG</w:t>
      </w:r>
      <w:r>
        <w:rPr>
          <w:spacing w:val="-4"/>
          <w:sz w:val="22"/>
        </w:rPr>
        <w:t> </w:t>
      </w:r>
      <w:r>
        <w:rPr>
          <w:spacing w:val="-10"/>
          <w:sz w:val="22"/>
        </w:rPr>
        <w:t>:</w:t>
      </w:r>
    </w:p>
    <w:p>
      <w:pPr>
        <w:pStyle w:val="ListParagraph"/>
        <w:numPr>
          <w:ilvl w:val="0"/>
          <w:numId w:val="5"/>
        </w:numPr>
        <w:tabs>
          <w:tab w:pos="1211" w:val="left" w:leader="none"/>
        </w:tabs>
        <w:spacing w:line="289" w:lineRule="exact" w:before="0" w:after="0"/>
        <w:ind w:left="1211" w:right="0" w:hanging="360"/>
        <w:jc w:val="left"/>
        <w:rPr>
          <w:sz w:val="22"/>
        </w:rPr>
      </w:pPr>
      <w:r>
        <w:rPr>
          <w:sz w:val="22"/>
        </w:rPr>
        <w:t>précisent</w:t>
      </w:r>
      <w:r>
        <w:rPr>
          <w:spacing w:val="-6"/>
          <w:sz w:val="22"/>
        </w:rPr>
        <w:t> </w:t>
      </w:r>
      <w:r>
        <w:rPr>
          <w:sz w:val="22"/>
        </w:rPr>
        <w:t>les</w:t>
      </w:r>
      <w:r>
        <w:rPr>
          <w:spacing w:val="-7"/>
          <w:sz w:val="22"/>
        </w:rPr>
        <w:t> </w:t>
      </w:r>
      <w:r>
        <w:rPr>
          <w:sz w:val="22"/>
        </w:rPr>
        <w:t>acquis</w:t>
      </w:r>
      <w:r>
        <w:rPr>
          <w:spacing w:val="-8"/>
          <w:sz w:val="22"/>
        </w:rPr>
        <w:t> </w:t>
      </w:r>
      <w:r>
        <w:rPr>
          <w:sz w:val="22"/>
        </w:rPr>
        <w:t>essentiels</w:t>
      </w:r>
      <w:r>
        <w:rPr>
          <w:spacing w:val="-7"/>
          <w:sz w:val="22"/>
        </w:rPr>
        <w:t> </w:t>
      </w:r>
      <w:r>
        <w:rPr>
          <w:sz w:val="22"/>
        </w:rPr>
        <w:t>que</w:t>
      </w:r>
      <w:r>
        <w:rPr>
          <w:spacing w:val="-8"/>
          <w:sz w:val="22"/>
        </w:rPr>
        <w:t> </w:t>
      </w:r>
      <w:r>
        <w:rPr>
          <w:sz w:val="22"/>
        </w:rPr>
        <w:t>l’apprenant</w:t>
      </w:r>
      <w:r>
        <w:rPr>
          <w:spacing w:val="-8"/>
          <w:sz w:val="22"/>
        </w:rPr>
        <w:t> </w:t>
      </w:r>
      <w:r>
        <w:rPr>
          <w:sz w:val="22"/>
        </w:rPr>
        <w:t>doit</w:t>
      </w:r>
      <w:r>
        <w:rPr>
          <w:spacing w:val="-7"/>
          <w:sz w:val="22"/>
        </w:rPr>
        <w:t> </w:t>
      </w:r>
      <w:r>
        <w:rPr>
          <w:sz w:val="22"/>
        </w:rPr>
        <w:t>maîtriser</w:t>
      </w:r>
      <w:r>
        <w:rPr>
          <w:spacing w:val="-8"/>
          <w:sz w:val="22"/>
        </w:rPr>
        <w:t> </w:t>
      </w:r>
      <w:r>
        <w:rPr>
          <w:sz w:val="22"/>
        </w:rPr>
        <w:t>dans</w:t>
      </w:r>
      <w:r>
        <w:rPr>
          <w:spacing w:val="-8"/>
          <w:sz w:val="22"/>
        </w:rPr>
        <w:t> </w:t>
      </w:r>
      <w:r>
        <w:rPr>
          <w:sz w:val="22"/>
        </w:rPr>
        <w:t>une</w:t>
      </w:r>
      <w:r>
        <w:rPr>
          <w:spacing w:val="-7"/>
          <w:sz w:val="22"/>
        </w:rPr>
        <w:t> </w:t>
      </w:r>
      <w:r>
        <w:rPr>
          <w:sz w:val="22"/>
        </w:rPr>
        <w:t>discipline</w:t>
      </w:r>
      <w:r>
        <w:rPr>
          <w:spacing w:val="-8"/>
          <w:sz w:val="22"/>
        </w:rPr>
        <w:t> </w:t>
      </w:r>
      <w:r>
        <w:rPr>
          <w:sz w:val="22"/>
        </w:rPr>
        <w:t>donnée</w:t>
      </w:r>
      <w:r>
        <w:rPr>
          <w:spacing w:val="-7"/>
          <w:sz w:val="22"/>
        </w:rPr>
        <w:t> </w:t>
      </w:r>
      <w:r>
        <w:rPr>
          <w:spacing w:val="-10"/>
          <w:sz w:val="22"/>
        </w:rPr>
        <w:t>;</w:t>
      </w:r>
    </w:p>
    <w:p>
      <w:pPr>
        <w:pStyle w:val="ListParagraph"/>
        <w:numPr>
          <w:ilvl w:val="0"/>
          <w:numId w:val="5"/>
        </w:numPr>
        <w:tabs>
          <w:tab w:pos="1211" w:val="left" w:leader="none"/>
        </w:tabs>
        <w:spacing w:line="232" w:lineRule="auto" w:before="0" w:after="0"/>
        <w:ind w:left="1211" w:right="571" w:hanging="360"/>
        <w:jc w:val="left"/>
        <w:rPr>
          <w:sz w:val="22"/>
        </w:rPr>
      </w:pPr>
      <w:r>
        <w:rPr>
          <w:sz w:val="22"/>
        </w:rPr>
        <w:t>traduisent</w:t>
      </w:r>
      <w:r>
        <w:rPr>
          <w:spacing w:val="-6"/>
          <w:sz w:val="22"/>
        </w:rPr>
        <w:t> </w:t>
      </w:r>
      <w:r>
        <w:rPr>
          <w:sz w:val="22"/>
        </w:rPr>
        <w:t>les</w:t>
      </w:r>
      <w:r>
        <w:rPr>
          <w:spacing w:val="-7"/>
          <w:sz w:val="22"/>
        </w:rPr>
        <w:t> </w:t>
      </w:r>
      <w:r>
        <w:rPr>
          <w:sz w:val="22"/>
        </w:rPr>
        <w:t>finalités</w:t>
      </w:r>
      <w:r>
        <w:rPr>
          <w:spacing w:val="-7"/>
          <w:sz w:val="22"/>
        </w:rPr>
        <w:t> </w:t>
      </w:r>
      <w:r>
        <w:rPr>
          <w:sz w:val="22"/>
        </w:rPr>
        <w:t>globales</w:t>
      </w:r>
      <w:r>
        <w:rPr>
          <w:spacing w:val="-8"/>
          <w:sz w:val="22"/>
        </w:rPr>
        <w:t> </w:t>
      </w:r>
      <w:r>
        <w:rPr>
          <w:sz w:val="22"/>
        </w:rPr>
        <w:t>de</w:t>
      </w:r>
      <w:r>
        <w:rPr>
          <w:spacing w:val="-7"/>
          <w:sz w:val="22"/>
        </w:rPr>
        <w:t> </w:t>
      </w:r>
      <w:r>
        <w:rPr>
          <w:sz w:val="22"/>
        </w:rPr>
        <w:t>chaque</w:t>
      </w:r>
      <w:r>
        <w:rPr>
          <w:spacing w:val="-6"/>
          <w:sz w:val="22"/>
        </w:rPr>
        <w:t> </w:t>
      </w:r>
      <w:r>
        <w:rPr>
          <w:sz w:val="22"/>
        </w:rPr>
        <w:t>discipline</w:t>
      </w:r>
      <w:r>
        <w:rPr>
          <w:spacing w:val="-6"/>
          <w:sz w:val="22"/>
        </w:rPr>
        <w:t> </w:t>
      </w:r>
      <w:r>
        <w:rPr>
          <w:sz w:val="22"/>
        </w:rPr>
        <w:t>en</w:t>
      </w:r>
      <w:r>
        <w:rPr>
          <w:spacing w:val="-7"/>
          <w:sz w:val="22"/>
        </w:rPr>
        <w:t> </w:t>
      </w:r>
      <w:r>
        <w:rPr>
          <w:sz w:val="22"/>
        </w:rPr>
        <w:t>termes</w:t>
      </w:r>
      <w:r>
        <w:rPr>
          <w:spacing w:val="-7"/>
          <w:sz w:val="22"/>
        </w:rPr>
        <w:t> </w:t>
      </w:r>
      <w:r>
        <w:rPr>
          <w:sz w:val="22"/>
        </w:rPr>
        <w:t>de</w:t>
      </w:r>
      <w:r>
        <w:rPr>
          <w:spacing w:val="-7"/>
          <w:sz w:val="22"/>
        </w:rPr>
        <w:t> </w:t>
      </w:r>
      <w:r>
        <w:rPr>
          <w:sz w:val="22"/>
        </w:rPr>
        <w:t>connaissances,</w:t>
      </w:r>
      <w:r>
        <w:rPr>
          <w:spacing w:val="-6"/>
          <w:sz w:val="22"/>
        </w:rPr>
        <w:t> </w:t>
      </w:r>
      <w:r>
        <w:rPr>
          <w:sz w:val="22"/>
        </w:rPr>
        <w:t>de</w:t>
      </w:r>
      <w:r>
        <w:rPr>
          <w:spacing w:val="-7"/>
          <w:sz w:val="22"/>
        </w:rPr>
        <w:t> </w:t>
      </w:r>
      <w:r>
        <w:rPr>
          <w:sz w:val="22"/>
        </w:rPr>
        <w:t>compétences</w:t>
      </w:r>
      <w:r>
        <w:rPr>
          <w:spacing w:val="-7"/>
          <w:sz w:val="22"/>
        </w:rPr>
        <w:t> </w:t>
      </w:r>
      <w:r>
        <w:rPr>
          <w:sz w:val="22"/>
        </w:rPr>
        <w:t>et </w:t>
      </w:r>
      <w:r>
        <w:rPr>
          <w:spacing w:val="-2"/>
          <w:sz w:val="22"/>
        </w:rPr>
        <w:t>d’attitudes.</w:t>
      </w:r>
    </w:p>
    <w:p>
      <w:pPr>
        <w:spacing w:before="0"/>
        <w:ind w:left="1207" w:right="0" w:hanging="302"/>
        <w:jc w:val="left"/>
        <w:rPr>
          <w:sz w:val="22"/>
        </w:rPr>
      </w:pPr>
      <w:r>
        <w:rPr>
          <w:sz w:val="22"/>
        </w:rPr>
        <w:t>L’atteinte</w:t>
      </w:r>
      <w:r>
        <w:rPr>
          <w:spacing w:val="-7"/>
          <w:sz w:val="22"/>
        </w:rPr>
        <w:t> </w:t>
      </w:r>
      <w:r>
        <w:rPr>
          <w:sz w:val="22"/>
        </w:rPr>
        <w:t>des</w:t>
      </w:r>
      <w:r>
        <w:rPr>
          <w:spacing w:val="-6"/>
          <w:sz w:val="22"/>
        </w:rPr>
        <w:t> </w:t>
      </w:r>
      <w:r>
        <w:rPr>
          <w:sz w:val="22"/>
        </w:rPr>
        <w:t>RAG</w:t>
      </w:r>
      <w:r>
        <w:rPr>
          <w:spacing w:val="-5"/>
          <w:sz w:val="22"/>
        </w:rPr>
        <w:t> </w:t>
      </w:r>
      <w:r>
        <w:rPr>
          <w:sz w:val="22"/>
        </w:rPr>
        <w:t>contribue</w:t>
      </w:r>
      <w:r>
        <w:rPr>
          <w:spacing w:val="-6"/>
          <w:sz w:val="22"/>
        </w:rPr>
        <w:t> </w:t>
      </w:r>
      <w:r>
        <w:rPr>
          <w:sz w:val="22"/>
        </w:rPr>
        <w:t>à</w:t>
      </w:r>
      <w:r>
        <w:rPr>
          <w:spacing w:val="-5"/>
          <w:sz w:val="22"/>
        </w:rPr>
        <w:t> </w:t>
      </w:r>
      <w:r>
        <w:rPr>
          <w:sz w:val="22"/>
        </w:rPr>
        <w:t>la</w:t>
      </w:r>
      <w:r>
        <w:rPr>
          <w:spacing w:val="-6"/>
          <w:sz w:val="22"/>
        </w:rPr>
        <w:t> </w:t>
      </w:r>
      <w:r>
        <w:rPr>
          <w:sz w:val="22"/>
        </w:rPr>
        <w:t>réalisation</w:t>
      </w:r>
      <w:r>
        <w:rPr>
          <w:spacing w:val="-4"/>
          <w:sz w:val="22"/>
        </w:rPr>
        <w:t> </w:t>
      </w:r>
      <w:r>
        <w:rPr>
          <w:sz w:val="22"/>
        </w:rPr>
        <w:t>des</w:t>
      </w:r>
      <w:r>
        <w:rPr>
          <w:spacing w:val="-7"/>
          <w:sz w:val="22"/>
        </w:rPr>
        <w:t> </w:t>
      </w:r>
      <w:r>
        <w:rPr>
          <w:spacing w:val="-4"/>
          <w:sz w:val="22"/>
        </w:rPr>
        <w:t>RAT.</w:t>
      </w:r>
    </w:p>
    <w:p>
      <w:pPr>
        <w:pStyle w:val="ListParagraph"/>
        <w:numPr>
          <w:ilvl w:val="1"/>
          <w:numId w:val="5"/>
        </w:numPr>
        <w:tabs>
          <w:tab w:pos="1564" w:val="left" w:leader="none"/>
        </w:tabs>
        <w:spacing w:line="262" w:lineRule="exact" w:before="1" w:after="0"/>
        <w:ind w:left="1564" w:right="0" w:hanging="357"/>
        <w:jc w:val="left"/>
        <w:rPr>
          <w:b/>
          <w:sz w:val="22"/>
        </w:rPr>
      </w:pPr>
      <w:r>
        <w:rPr>
          <w:b/>
          <w:sz w:val="22"/>
        </w:rPr>
        <w:t>Résultats</w:t>
      </w:r>
      <w:r>
        <w:rPr>
          <w:b/>
          <w:spacing w:val="-13"/>
          <w:sz w:val="22"/>
        </w:rPr>
        <w:t> </w:t>
      </w:r>
      <w:r>
        <w:rPr>
          <w:b/>
          <w:sz w:val="22"/>
        </w:rPr>
        <w:t>d'Apprentissage</w:t>
      </w:r>
      <w:r>
        <w:rPr>
          <w:b/>
          <w:spacing w:val="-12"/>
          <w:sz w:val="22"/>
        </w:rPr>
        <w:t> </w:t>
      </w:r>
      <w:r>
        <w:rPr>
          <w:b/>
          <w:sz w:val="22"/>
        </w:rPr>
        <w:t>Spécifiques</w:t>
      </w:r>
      <w:r>
        <w:rPr>
          <w:b/>
          <w:spacing w:val="-10"/>
          <w:sz w:val="22"/>
        </w:rPr>
        <w:t> </w:t>
      </w:r>
      <w:r>
        <w:rPr>
          <w:b/>
          <w:spacing w:val="-2"/>
          <w:sz w:val="22"/>
        </w:rPr>
        <w:t>(RAS)</w:t>
      </w:r>
    </w:p>
    <w:p>
      <w:pPr>
        <w:spacing w:line="240" w:lineRule="auto" w:before="0"/>
        <w:ind w:left="851" w:right="443" w:firstLine="0"/>
        <w:jc w:val="left"/>
        <w:rPr>
          <w:sz w:val="22"/>
        </w:rPr>
      </w:pPr>
      <w:r>
        <w:rPr>
          <w:sz w:val="22"/>
        </w:rPr>
        <w:t>Les</w:t>
      </w:r>
      <w:r>
        <w:rPr>
          <w:spacing w:val="40"/>
          <w:sz w:val="22"/>
        </w:rPr>
        <w:t> </w:t>
      </w:r>
      <w:r>
        <w:rPr>
          <w:sz w:val="22"/>
        </w:rPr>
        <w:t>RAS</w:t>
      </w:r>
      <w:r>
        <w:rPr>
          <w:spacing w:val="40"/>
          <w:sz w:val="22"/>
        </w:rPr>
        <w:t> </w:t>
      </w:r>
      <w:r>
        <w:rPr>
          <w:sz w:val="22"/>
        </w:rPr>
        <w:t>définissent</w:t>
      </w:r>
      <w:r>
        <w:rPr>
          <w:spacing w:val="40"/>
          <w:sz w:val="22"/>
        </w:rPr>
        <w:t> </w:t>
      </w:r>
      <w:r>
        <w:rPr>
          <w:sz w:val="22"/>
        </w:rPr>
        <w:t>les</w:t>
      </w:r>
      <w:r>
        <w:rPr>
          <w:spacing w:val="40"/>
          <w:sz w:val="22"/>
        </w:rPr>
        <w:t> </w:t>
      </w:r>
      <w:r>
        <w:rPr>
          <w:sz w:val="22"/>
        </w:rPr>
        <w:t>acquis</w:t>
      </w:r>
      <w:r>
        <w:rPr>
          <w:spacing w:val="40"/>
          <w:sz w:val="22"/>
        </w:rPr>
        <w:t> </w:t>
      </w:r>
      <w:r>
        <w:rPr>
          <w:sz w:val="22"/>
        </w:rPr>
        <w:t>attendus</w:t>
      </w:r>
      <w:r>
        <w:rPr>
          <w:spacing w:val="40"/>
          <w:sz w:val="22"/>
        </w:rPr>
        <w:t> </w:t>
      </w:r>
      <w:r>
        <w:rPr>
          <w:sz w:val="22"/>
        </w:rPr>
        <w:t>à</w:t>
      </w:r>
      <w:r>
        <w:rPr>
          <w:spacing w:val="40"/>
          <w:sz w:val="22"/>
        </w:rPr>
        <w:t> </w:t>
      </w:r>
      <w:r>
        <w:rPr>
          <w:sz w:val="22"/>
        </w:rPr>
        <w:t>la</w:t>
      </w:r>
      <w:r>
        <w:rPr>
          <w:spacing w:val="40"/>
          <w:sz w:val="22"/>
        </w:rPr>
        <w:t> </w:t>
      </w:r>
      <w:r>
        <w:rPr>
          <w:sz w:val="22"/>
        </w:rPr>
        <w:t>fin</w:t>
      </w:r>
      <w:r>
        <w:rPr>
          <w:spacing w:val="40"/>
          <w:sz w:val="22"/>
        </w:rPr>
        <w:t> </w:t>
      </w:r>
      <w:r>
        <w:rPr>
          <w:sz w:val="22"/>
        </w:rPr>
        <w:t>d’une</w:t>
      </w:r>
      <w:r>
        <w:rPr>
          <w:spacing w:val="40"/>
          <w:sz w:val="22"/>
        </w:rPr>
        <w:t> </w:t>
      </w:r>
      <w:r>
        <w:rPr>
          <w:sz w:val="22"/>
        </w:rPr>
        <w:t>année</w:t>
      </w:r>
      <w:r>
        <w:rPr>
          <w:spacing w:val="40"/>
          <w:sz w:val="22"/>
        </w:rPr>
        <w:t> </w:t>
      </w:r>
      <w:r>
        <w:rPr>
          <w:sz w:val="22"/>
        </w:rPr>
        <w:t>scolaire</w:t>
      </w:r>
      <w:r>
        <w:rPr>
          <w:spacing w:val="40"/>
          <w:sz w:val="22"/>
        </w:rPr>
        <w:t> </w:t>
      </w:r>
      <w:r>
        <w:rPr>
          <w:sz w:val="22"/>
        </w:rPr>
        <w:t>pour</w:t>
      </w:r>
      <w:r>
        <w:rPr>
          <w:spacing w:val="40"/>
          <w:sz w:val="22"/>
        </w:rPr>
        <w:t> </w:t>
      </w:r>
      <w:r>
        <w:rPr>
          <w:sz w:val="22"/>
        </w:rPr>
        <w:t>chaque</w:t>
      </w:r>
      <w:r>
        <w:rPr>
          <w:spacing w:val="40"/>
          <w:sz w:val="22"/>
        </w:rPr>
        <w:t> </w:t>
      </w:r>
      <w:r>
        <w:rPr>
          <w:sz w:val="22"/>
        </w:rPr>
        <w:t>discipline.</w:t>
      </w:r>
      <w:r>
        <w:rPr>
          <w:spacing w:val="40"/>
          <w:sz w:val="22"/>
        </w:rPr>
        <w:t> </w:t>
      </w:r>
      <w:r>
        <w:rPr>
          <w:sz w:val="22"/>
        </w:rPr>
        <w:t>Ils constituent des jalons permettant d’assurer progressivement l’atteinte des RAG.</w:t>
      </w:r>
    </w:p>
    <w:p>
      <w:pPr>
        <w:spacing w:after="0" w:line="240" w:lineRule="auto"/>
        <w:jc w:val="left"/>
        <w:rPr>
          <w:sz w:val="22"/>
        </w:rPr>
        <w:sectPr>
          <w:pgSz w:w="11910" w:h="16840"/>
          <w:pgMar w:header="0" w:footer="450" w:top="620" w:bottom="640" w:left="566" w:right="846"/>
        </w:sectPr>
      </w:pPr>
    </w:p>
    <w:p>
      <w:pPr>
        <w:pStyle w:val="Heading3"/>
        <w:spacing w:before="77"/>
        <w:ind w:left="54"/>
      </w:pPr>
      <w:r>
        <w:rPr/>
        <w:t>CHANGEMENTS</w:t>
      </w:r>
      <w:r>
        <w:rPr>
          <w:spacing w:val="-1"/>
        </w:rPr>
        <w:t> </w:t>
      </w:r>
      <w:r>
        <w:rPr/>
        <w:t>RELATIFS</w:t>
      </w:r>
      <w:r>
        <w:rPr>
          <w:spacing w:val="-1"/>
        </w:rPr>
        <w:t> </w:t>
      </w:r>
      <w:r>
        <w:rPr/>
        <w:t>AU</w:t>
      </w:r>
      <w:r>
        <w:rPr>
          <w:spacing w:val="-1"/>
        </w:rPr>
        <w:t> </w:t>
      </w:r>
      <w:r>
        <w:rPr/>
        <w:t>NOUVEAU</w:t>
      </w:r>
      <w:r>
        <w:rPr>
          <w:spacing w:val="-1"/>
        </w:rPr>
        <w:t> </w:t>
      </w:r>
      <w:r>
        <w:rPr/>
        <w:t>PROGRAMME </w:t>
      </w:r>
      <w:r>
        <w:rPr>
          <w:spacing w:val="-2"/>
        </w:rPr>
        <w:t>SCOLAIRE</w:t>
      </w:r>
    </w:p>
    <w:p>
      <w:pPr>
        <w:pStyle w:val="ListParagraph"/>
        <w:numPr>
          <w:ilvl w:val="0"/>
          <w:numId w:val="6"/>
        </w:numPr>
        <w:tabs>
          <w:tab w:pos="773" w:val="left" w:leader="none"/>
        </w:tabs>
        <w:spacing w:line="262" w:lineRule="exact" w:before="251" w:after="0"/>
        <w:ind w:left="773" w:right="0" w:hanging="359"/>
        <w:jc w:val="left"/>
        <w:rPr>
          <w:b/>
          <w:sz w:val="22"/>
        </w:rPr>
      </w:pPr>
      <w:r>
        <w:rPr>
          <w:b/>
          <w:spacing w:val="-2"/>
          <w:sz w:val="22"/>
        </w:rPr>
        <w:t>Harmonisation</w:t>
      </w:r>
      <w:r>
        <w:rPr>
          <w:b/>
          <w:spacing w:val="11"/>
          <w:sz w:val="22"/>
        </w:rPr>
        <w:t> </w:t>
      </w:r>
      <w:r>
        <w:rPr>
          <w:b/>
          <w:spacing w:val="-2"/>
          <w:sz w:val="22"/>
        </w:rPr>
        <w:t>terminologique</w:t>
      </w:r>
    </w:p>
    <w:p>
      <w:pPr>
        <w:spacing w:line="244" w:lineRule="exact" w:before="0"/>
        <w:ind w:left="54" w:right="0" w:firstLine="0"/>
        <w:jc w:val="left"/>
        <w:rPr>
          <w:sz w:val="22"/>
        </w:rPr>
      </w:pPr>
      <w:r>
        <w:rPr>
          <w:sz w:val="22"/>
        </w:rPr>
        <w:t>Dans</w:t>
      </w:r>
      <w:r>
        <w:rPr>
          <w:spacing w:val="-14"/>
          <w:sz w:val="22"/>
        </w:rPr>
        <w:t> </w:t>
      </w:r>
      <w:r>
        <w:rPr>
          <w:sz w:val="22"/>
        </w:rPr>
        <w:t>un</w:t>
      </w:r>
      <w:r>
        <w:rPr>
          <w:spacing w:val="-14"/>
          <w:sz w:val="22"/>
        </w:rPr>
        <w:t> </w:t>
      </w:r>
      <w:r>
        <w:rPr>
          <w:sz w:val="22"/>
        </w:rPr>
        <w:t>souci</w:t>
      </w:r>
      <w:r>
        <w:rPr>
          <w:spacing w:val="-14"/>
          <w:sz w:val="22"/>
        </w:rPr>
        <w:t> </w:t>
      </w:r>
      <w:r>
        <w:rPr>
          <w:sz w:val="22"/>
        </w:rPr>
        <w:t>d’alignement</w:t>
      </w:r>
      <w:r>
        <w:rPr>
          <w:spacing w:val="-13"/>
          <w:sz w:val="22"/>
        </w:rPr>
        <w:t> </w:t>
      </w:r>
      <w:r>
        <w:rPr>
          <w:sz w:val="22"/>
        </w:rPr>
        <w:t>avec</w:t>
      </w:r>
      <w:r>
        <w:rPr>
          <w:spacing w:val="-14"/>
          <w:sz w:val="22"/>
        </w:rPr>
        <w:t> </w:t>
      </w:r>
      <w:r>
        <w:rPr>
          <w:sz w:val="22"/>
        </w:rPr>
        <w:t>les</w:t>
      </w:r>
      <w:r>
        <w:rPr>
          <w:spacing w:val="-14"/>
          <w:sz w:val="22"/>
        </w:rPr>
        <w:t> </w:t>
      </w:r>
      <w:r>
        <w:rPr>
          <w:sz w:val="22"/>
        </w:rPr>
        <w:t>standards</w:t>
      </w:r>
      <w:r>
        <w:rPr>
          <w:spacing w:val="-14"/>
          <w:sz w:val="22"/>
        </w:rPr>
        <w:t> </w:t>
      </w:r>
      <w:r>
        <w:rPr>
          <w:sz w:val="22"/>
        </w:rPr>
        <w:t>internationaux,</w:t>
      </w:r>
      <w:r>
        <w:rPr>
          <w:spacing w:val="-13"/>
          <w:sz w:val="22"/>
        </w:rPr>
        <w:t> </w:t>
      </w:r>
      <w:r>
        <w:rPr>
          <w:sz w:val="22"/>
        </w:rPr>
        <w:t>la</w:t>
      </w:r>
      <w:r>
        <w:rPr>
          <w:spacing w:val="-14"/>
          <w:sz w:val="22"/>
        </w:rPr>
        <w:t> </w:t>
      </w:r>
      <w:r>
        <w:rPr>
          <w:sz w:val="22"/>
        </w:rPr>
        <w:t>dénomination</w:t>
      </w:r>
      <w:r>
        <w:rPr>
          <w:spacing w:val="-14"/>
          <w:sz w:val="22"/>
        </w:rPr>
        <w:t> </w:t>
      </w:r>
      <w:r>
        <w:rPr>
          <w:sz w:val="22"/>
        </w:rPr>
        <w:t>«</w:t>
      </w:r>
      <w:r>
        <w:rPr>
          <w:spacing w:val="-14"/>
          <w:sz w:val="22"/>
        </w:rPr>
        <w:t> </w:t>
      </w:r>
      <w:r>
        <w:rPr>
          <w:sz w:val="22"/>
        </w:rPr>
        <w:t>programme</w:t>
      </w:r>
      <w:r>
        <w:rPr>
          <w:spacing w:val="-13"/>
          <w:sz w:val="22"/>
        </w:rPr>
        <w:t> </w:t>
      </w:r>
      <w:r>
        <w:rPr>
          <w:sz w:val="22"/>
        </w:rPr>
        <w:t>d’études</w:t>
      </w:r>
      <w:r>
        <w:rPr>
          <w:spacing w:val="-14"/>
          <w:sz w:val="22"/>
        </w:rPr>
        <w:t> </w:t>
      </w:r>
      <w:r>
        <w:rPr>
          <w:sz w:val="22"/>
        </w:rPr>
        <w:t>»</w:t>
      </w:r>
      <w:r>
        <w:rPr>
          <w:spacing w:val="-14"/>
          <w:sz w:val="22"/>
        </w:rPr>
        <w:t> </w:t>
      </w:r>
      <w:r>
        <w:rPr>
          <w:sz w:val="22"/>
        </w:rPr>
        <w:t>est</w:t>
      </w:r>
      <w:r>
        <w:rPr>
          <w:spacing w:val="-13"/>
          <w:sz w:val="22"/>
        </w:rPr>
        <w:t> </w:t>
      </w:r>
      <w:r>
        <w:rPr>
          <w:spacing w:val="-2"/>
          <w:sz w:val="22"/>
        </w:rPr>
        <w:t>adoptée.</w:t>
      </w:r>
    </w:p>
    <w:p>
      <w:pPr>
        <w:pStyle w:val="BodyText"/>
        <w:spacing w:before="1"/>
        <w:rPr>
          <w:sz w:val="22"/>
        </w:rPr>
      </w:pPr>
    </w:p>
    <w:p>
      <w:pPr>
        <w:pStyle w:val="ListParagraph"/>
        <w:numPr>
          <w:ilvl w:val="0"/>
          <w:numId w:val="6"/>
        </w:numPr>
        <w:tabs>
          <w:tab w:pos="773" w:val="left" w:leader="none"/>
        </w:tabs>
        <w:spacing w:line="263" w:lineRule="exact" w:before="0" w:after="0"/>
        <w:ind w:left="773" w:right="0" w:hanging="359"/>
        <w:jc w:val="left"/>
        <w:rPr>
          <w:b/>
          <w:sz w:val="22"/>
        </w:rPr>
      </w:pPr>
      <w:r>
        <w:rPr>
          <w:b/>
          <w:sz w:val="22"/>
        </w:rPr>
        <w:t>Introduction</w:t>
      </w:r>
      <w:r>
        <w:rPr>
          <w:b/>
          <w:spacing w:val="-9"/>
          <w:sz w:val="22"/>
        </w:rPr>
        <w:t> </w:t>
      </w:r>
      <w:r>
        <w:rPr>
          <w:b/>
          <w:sz w:val="22"/>
        </w:rPr>
        <w:t>de</w:t>
      </w:r>
      <w:r>
        <w:rPr>
          <w:b/>
          <w:spacing w:val="-8"/>
          <w:sz w:val="22"/>
        </w:rPr>
        <w:t> </w:t>
      </w:r>
      <w:r>
        <w:rPr>
          <w:b/>
          <w:sz w:val="22"/>
        </w:rPr>
        <w:t>nouvelles</w:t>
      </w:r>
      <w:r>
        <w:rPr>
          <w:b/>
          <w:spacing w:val="-8"/>
          <w:sz w:val="22"/>
        </w:rPr>
        <w:t> </w:t>
      </w:r>
      <w:r>
        <w:rPr>
          <w:b/>
          <w:spacing w:val="-2"/>
          <w:sz w:val="22"/>
        </w:rPr>
        <w:t>disciplines</w:t>
      </w:r>
    </w:p>
    <w:p>
      <w:pPr>
        <w:spacing w:line="240" w:lineRule="auto" w:before="0"/>
        <w:ind w:left="54" w:right="293" w:firstLine="0"/>
        <w:jc w:val="both"/>
        <w:rPr>
          <w:sz w:val="22"/>
        </w:rPr>
      </w:pPr>
      <w:r>
        <w:rPr>
          <w:sz w:val="22"/>
        </w:rPr>
        <w:t>Afin de répondre aux évolutions du contexte socioéconomique et de valoriser la culture nationale, de nouvelles disciplines sont introduites :</w:t>
      </w:r>
    </w:p>
    <w:p>
      <w:pPr>
        <w:pStyle w:val="ListParagraph"/>
        <w:numPr>
          <w:ilvl w:val="1"/>
          <w:numId w:val="6"/>
        </w:numPr>
        <w:tabs>
          <w:tab w:pos="969" w:val="left" w:leader="none"/>
        </w:tabs>
        <w:spacing w:line="289" w:lineRule="exact" w:before="0" w:after="0"/>
        <w:ind w:left="969" w:right="0" w:hanging="206"/>
        <w:jc w:val="left"/>
        <w:rPr>
          <w:sz w:val="22"/>
        </w:rPr>
      </w:pPr>
      <w:r>
        <w:rPr>
          <w:sz w:val="22"/>
        </w:rPr>
        <w:t>les</w:t>
      </w:r>
      <w:r>
        <w:rPr>
          <w:spacing w:val="-6"/>
          <w:sz w:val="22"/>
        </w:rPr>
        <w:t> </w:t>
      </w:r>
      <w:r>
        <w:rPr>
          <w:sz w:val="22"/>
        </w:rPr>
        <w:t>«</w:t>
      </w:r>
      <w:r>
        <w:rPr>
          <w:spacing w:val="-4"/>
          <w:sz w:val="22"/>
        </w:rPr>
        <w:t> </w:t>
      </w:r>
      <w:r>
        <w:rPr>
          <w:sz w:val="22"/>
        </w:rPr>
        <w:t>Zavakanto</w:t>
      </w:r>
      <w:r>
        <w:rPr>
          <w:spacing w:val="-4"/>
          <w:sz w:val="22"/>
        </w:rPr>
        <w:t> </w:t>
      </w:r>
      <w:r>
        <w:rPr>
          <w:sz w:val="22"/>
        </w:rPr>
        <w:t>»</w:t>
      </w:r>
      <w:r>
        <w:rPr>
          <w:spacing w:val="-5"/>
          <w:sz w:val="22"/>
        </w:rPr>
        <w:t> </w:t>
      </w:r>
      <w:r>
        <w:rPr>
          <w:sz w:val="22"/>
        </w:rPr>
        <w:t>en</w:t>
      </w:r>
      <w:r>
        <w:rPr>
          <w:spacing w:val="-4"/>
          <w:sz w:val="22"/>
        </w:rPr>
        <w:t> </w:t>
      </w:r>
      <w:r>
        <w:rPr>
          <w:sz w:val="22"/>
        </w:rPr>
        <w:t>T1</w:t>
      </w:r>
      <w:r>
        <w:rPr>
          <w:spacing w:val="-4"/>
          <w:sz w:val="22"/>
        </w:rPr>
        <w:t> </w:t>
      </w:r>
      <w:r>
        <w:rPr>
          <w:sz w:val="22"/>
        </w:rPr>
        <w:t>jusqu’en</w:t>
      </w:r>
      <w:r>
        <w:rPr>
          <w:spacing w:val="-4"/>
          <w:sz w:val="22"/>
        </w:rPr>
        <w:t> </w:t>
      </w:r>
      <w:r>
        <w:rPr>
          <w:sz w:val="22"/>
        </w:rPr>
        <w:t>T6,</w:t>
      </w:r>
      <w:r>
        <w:rPr>
          <w:spacing w:val="-6"/>
          <w:sz w:val="22"/>
        </w:rPr>
        <w:t> </w:t>
      </w:r>
      <w:r>
        <w:rPr>
          <w:sz w:val="22"/>
        </w:rPr>
        <w:t>Arts</w:t>
      </w:r>
      <w:r>
        <w:rPr>
          <w:spacing w:val="-5"/>
          <w:sz w:val="22"/>
        </w:rPr>
        <w:t> </w:t>
      </w:r>
      <w:r>
        <w:rPr>
          <w:sz w:val="22"/>
        </w:rPr>
        <w:t>en</w:t>
      </w:r>
      <w:r>
        <w:rPr>
          <w:spacing w:val="-4"/>
          <w:sz w:val="22"/>
        </w:rPr>
        <w:t> </w:t>
      </w:r>
      <w:r>
        <w:rPr>
          <w:sz w:val="22"/>
        </w:rPr>
        <w:t>T7</w:t>
      </w:r>
      <w:r>
        <w:rPr>
          <w:spacing w:val="-4"/>
          <w:sz w:val="22"/>
        </w:rPr>
        <w:t> </w:t>
      </w:r>
      <w:r>
        <w:rPr>
          <w:sz w:val="22"/>
        </w:rPr>
        <w:t>jusqu’en</w:t>
      </w:r>
      <w:r>
        <w:rPr>
          <w:spacing w:val="-6"/>
          <w:sz w:val="22"/>
        </w:rPr>
        <w:t> </w:t>
      </w:r>
      <w:r>
        <w:rPr>
          <w:sz w:val="22"/>
        </w:rPr>
        <w:t>T9</w:t>
      </w:r>
      <w:r>
        <w:rPr>
          <w:spacing w:val="-4"/>
          <w:sz w:val="22"/>
        </w:rPr>
        <w:t> </w:t>
      </w:r>
      <w:r>
        <w:rPr>
          <w:spacing w:val="-10"/>
          <w:sz w:val="22"/>
        </w:rPr>
        <w:t>;</w:t>
      </w:r>
    </w:p>
    <w:p>
      <w:pPr>
        <w:pStyle w:val="ListParagraph"/>
        <w:numPr>
          <w:ilvl w:val="1"/>
          <w:numId w:val="6"/>
        </w:numPr>
        <w:tabs>
          <w:tab w:pos="969" w:val="left" w:leader="none"/>
        </w:tabs>
        <w:spacing w:line="285" w:lineRule="exact" w:before="0" w:after="0"/>
        <w:ind w:left="969" w:right="0" w:hanging="206"/>
        <w:jc w:val="left"/>
        <w:rPr>
          <w:sz w:val="22"/>
        </w:rPr>
      </w:pPr>
      <w:r>
        <w:rPr>
          <w:sz w:val="22"/>
        </w:rPr>
        <w:t>les</w:t>
      </w:r>
      <w:r>
        <w:rPr>
          <w:spacing w:val="-4"/>
          <w:sz w:val="22"/>
        </w:rPr>
        <w:t> </w:t>
      </w:r>
      <w:r>
        <w:rPr>
          <w:sz w:val="22"/>
        </w:rPr>
        <w:t>«</w:t>
      </w:r>
      <w:r>
        <w:rPr>
          <w:spacing w:val="-3"/>
          <w:sz w:val="22"/>
        </w:rPr>
        <w:t> </w:t>
      </w:r>
      <w:r>
        <w:rPr>
          <w:sz w:val="22"/>
        </w:rPr>
        <w:t>Sciences</w:t>
      </w:r>
      <w:r>
        <w:rPr>
          <w:spacing w:val="-4"/>
          <w:sz w:val="22"/>
        </w:rPr>
        <w:t> </w:t>
      </w:r>
      <w:r>
        <w:rPr>
          <w:sz w:val="22"/>
        </w:rPr>
        <w:t>et</w:t>
      </w:r>
      <w:r>
        <w:rPr>
          <w:spacing w:val="-4"/>
          <w:sz w:val="22"/>
        </w:rPr>
        <w:t> </w:t>
      </w:r>
      <w:r>
        <w:rPr>
          <w:sz w:val="22"/>
        </w:rPr>
        <w:t>Technologie</w:t>
      </w:r>
      <w:r>
        <w:rPr>
          <w:spacing w:val="-4"/>
          <w:sz w:val="22"/>
        </w:rPr>
        <w:t> </w:t>
      </w:r>
      <w:r>
        <w:rPr>
          <w:sz w:val="22"/>
        </w:rPr>
        <w:t>»</w:t>
      </w:r>
      <w:r>
        <w:rPr>
          <w:spacing w:val="-3"/>
          <w:sz w:val="22"/>
        </w:rPr>
        <w:t> </w:t>
      </w:r>
      <w:r>
        <w:rPr>
          <w:sz w:val="22"/>
        </w:rPr>
        <w:t>(ST)</w:t>
      </w:r>
      <w:r>
        <w:rPr>
          <w:spacing w:val="-1"/>
          <w:sz w:val="22"/>
        </w:rPr>
        <w:t> </w:t>
      </w:r>
      <w:r>
        <w:rPr>
          <w:sz w:val="22"/>
        </w:rPr>
        <w:t>en</w:t>
      </w:r>
      <w:r>
        <w:rPr>
          <w:spacing w:val="49"/>
          <w:sz w:val="22"/>
        </w:rPr>
        <w:t> </w:t>
      </w:r>
      <w:r>
        <w:rPr>
          <w:sz w:val="22"/>
        </w:rPr>
        <w:t>T4</w:t>
      </w:r>
      <w:r>
        <w:rPr>
          <w:spacing w:val="50"/>
          <w:sz w:val="22"/>
        </w:rPr>
        <w:t> </w:t>
      </w:r>
      <w:r>
        <w:rPr>
          <w:sz w:val="22"/>
        </w:rPr>
        <w:t>et</w:t>
      </w:r>
      <w:r>
        <w:rPr>
          <w:spacing w:val="-3"/>
          <w:sz w:val="22"/>
        </w:rPr>
        <w:t> </w:t>
      </w:r>
      <w:r>
        <w:rPr>
          <w:sz w:val="22"/>
        </w:rPr>
        <w:t>T5</w:t>
      </w:r>
      <w:r>
        <w:rPr>
          <w:spacing w:val="-3"/>
          <w:sz w:val="22"/>
        </w:rPr>
        <w:t> </w:t>
      </w:r>
      <w:r>
        <w:rPr>
          <w:spacing w:val="-10"/>
          <w:sz w:val="22"/>
        </w:rPr>
        <w:t>;</w:t>
      </w:r>
    </w:p>
    <w:p>
      <w:pPr>
        <w:pStyle w:val="ListParagraph"/>
        <w:numPr>
          <w:ilvl w:val="1"/>
          <w:numId w:val="6"/>
        </w:numPr>
        <w:tabs>
          <w:tab w:pos="969" w:val="left" w:leader="none"/>
        </w:tabs>
        <w:spacing w:line="285" w:lineRule="exact" w:before="0" w:after="0"/>
        <w:ind w:left="969" w:right="0" w:hanging="206"/>
        <w:jc w:val="left"/>
        <w:rPr>
          <w:sz w:val="22"/>
        </w:rPr>
      </w:pPr>
      <w:r>
        <w:rPr>
          <w:sz w:val="22"/>
        </w:rPr>
        <w:t>l’</w:t>
      </w:r>
      <w:r>
        <w:rPr>
          <w:spacing w:val="-3"/>
          <w:sz w:val="22"/>
        </w:rPr>
        <w:t> </w:t>
      </w:r>
      <w:r>
        <w:rPr>
          <w:sz w:val="22"/>
        </w:rPr>
        <w:t>«</w:t>
      </w:r>
      <w:r>
        <w:rPr>
          <w:spacing w:val="-2"/>
          <w:sz w:val="22"/>
        </w:rPr>
        <w:t> </w:t>
      </w:r>
      <w:r>
        <w:rPr>
          <w:sz w:val="22"/>
        </w:rPr>
        <w:t>Anglais</w:t>
      </w:r>
      <w:r>
        <w:rPr>
          <w:spacing w:val="-3"/>
          <w:sz w:val="22"/>
        </w:rPr>
        <w:t> </w:t>
      </w:r>
      <w:r>
        <w:rPr>
          <w:sz w:val="22"/>
        </w:rPr>
        <w:t>»</w:t>
      </w:r>
      <w:r>
        <w:rPr>
          <w:spacing w:val="-4"/>
          <w:sz w:val="22"/>
        </w:rPr>
        <w:t> </w:t>
      </w:r>
      <w:r>
        <w:rPr>
          <w:sz w:val="22"/>
        </w:rPr>
        <w:t>en</w:t>
      </w:r>
      <w:r>
        <w:rPr>
          <w:spacing w:val="49"/>
          <w:sz w:val="22"/>
        </w:rPr>
        <w:t> </w:t>
      </w:r>
      <w:r>
        <w:rPr>
          <w:sz w:val="22"/>
        </w:rPr>
        <w:t>T4</w:t>
      </w:r>
      <w:r>
        <w:rPr>
          <w:spacing w:val="50"/>
          <w:sz w:val="22"/>
        </w:rPr>
        <w:t> </w:t>
      </w:r>
      <w:r>
        <w:rPr>
          <w:sz w:val="22"/>
        </w:rPr>
        <w:t>jusqu’en</w:t>
      </w:r>
      <w:r>
        <w:rPr>
          <w:spacing w:val="-3"/>
          <w:sz w:val="22"/>
        </w:rPr>
        <w:t> </w:t>
      </w:r>
      <w:r>
        <w:rPr>
          <w:sz w:val="22"/>
        </w:rPr>
        <w:t>T12</w:t>
      </w:r>
      <w:r>
        <w:rPr>
          <w:spacing w:val="-3"/>
          <w:sz w:val="22"/>
        </w:rPr>
        <w:t> </w:t>
      </w:r>
      <w:r>
        <w:rPr>
          <w:spacing w:val="-10"/>
          <w:sz w:val="22"/>
        </w:rPr>
        <w:t>;</w:t>
      </w:r>
    </w:p>
    <w:p>
      <w:pPr>
        <w:pStyle w:val="ListParagraph"/>
        <w:numPr>
          <w:ilvl w:val="1"/>
          <w:numId w:val="6"/>
        </w:numPr>
        <w:tabs>
          <w:tab w:pos="969" w:val="left" w:leader="none"/>
          <w:tab w:pos="1047" w:val="left" w:leader="none"/>
        </w:tabs>
        <w:spacing w:line="232" w:lineRule="auto" w:before="0" w:after="0"/>
        <w:ind w:left="1047" w:right="288" w:hanging="284"/>
        <w:jc w:val="left"/>
        <w:rPr>
          <w:sz w:val="22"/>
        </w:rPr>
      </w:pPr>
      <w:r>
        <w:rPr>
          <w:sz w:val="22"/>
        </w:rPr>
        <w:t>la discipline « Fanabeazana ho Olom-pirenena Vanona » (FOV) en T1 jusqu’en T9 qui se poursuit de la T10 à la T11 en tant qu’ « Éducation À la Citoyenneté » (EAC) ;</w:t>
      </w:r>
    </w:p>
    <w:p>
      <w:pPr>
        <w:pStyle w:val="ListParagraph"/>
        <w:numPr>
          <w:ilvl w:val="1"/>
          <w:numId w:val="6"/>
        </w:numPr>
        <w:tabs>
          <w:tab w:pos="969" w:val="left" w:leader="none"/>
        </w:tabs>
        <w:spacing w:line="289" w:lineRule="exact" w:before="0" w:after="0"/>
        <w:ind w:left="969" w:right="0" w:hanging="206"/>
        <w:jc w:val="left"/>
        <w:rPr>
          <w:sz w:val="22"/>
        </w:rPr>
      </w:pPr>
      <w:r>
        <w:rPr>
          <w:sz w:val="22"/>
        </w:rPr>
        <w:t>les</w:t>
      </w:r>
      <w:r>
        <w:rPr>
          <w:spacing w:val="-7"/>
          <w:sz w:val="22"/>
        </w:rPr>
        <w:t> </w:t>
      </w:r>
      <w:r>
        <w:rPr>
          <w:sz w:val="22"/>
        </w:rPr>
        <w:t>«</w:t>
      </w:r>
      <w:r>
        <w:rPr>
          <w:spacing w:val="-5"/>
          <w:sz w:val="22"/>
        </w:rPr>
        <w:t> </w:t>
      </w:r>
      <w:r>
        <w:rPr>
          <w:sz w:val="22"/>
        </w:rPr>
        <w:t>Sciences</w:t>
      </w:r>
      <w:r>
        <w:rPr>
          <w:spacing w:val="-7"/>
          <w:sz w:val="22"/>
        </w:rPr>
        <w:t> </w:t>
      </w:r>
      <w:r>
        <w:rPr>
          <w:sz w:val="22"/>
        </w:rPr>
        <w:t>Économiques</w:t>
      </w:r>
      <w:r>
        <w:rPr>
          <w:spacing w:val="-6"/>
          <w:sz w:val="22"/>
        </w:rPr>
        <w:t> </w:t>
      </w:r>
      <w:r>
        <w:rPr>
          <w:sz w:val="22"/>
        </w:rPr>
        <w:t>et</w:t>
      </w:r>
      <w:r>
        <w:rPr>
          <w:spacing w:val="-6"/>
          <w:sz w:val="22"/>
        </w:rPr>
        <w:t> </w:t>
      </w:r>
      <w:r>
        <w:rPr>
          <w:sz w:val="22"/>
        </w:rPr>
        <w:t>Sociales</w:t>
      </w:r>
      <w:r>
        <w:rPr>
          <w:spacing w:val="-5"/>
          <w:sz w:val="22"/>
        </w:rPr>
        <w:t> </w:t>
      </w:r>
      <w:r>
        <w:rPr>
          <w:sz w:val="22"/>
        </w:rPr>
        <w:t>»</w:t>
      </w:r>
      <w:r>
        <w:rPr>
          <w:spacing w:val="-6"/>
          <w:sz w:val="22"/>
        </w:rPr>
        <w:t> </w:t>
      </w:r>
      <w:r>
        <w:rPr>
          <w:sz w:val="22"/>
        </w:rPr>
        <w:t>(SES)</w:t>
      </w:r>
      <w:r>
        <w:rPr>
          <w:spacing w:val="-5"/>
          <w:sz w:val="22"/>
        </w:rPr>
        <w:t> </w:t>
      </w:r>
      <w:r>
        <w:rPr>
          <w:sz w:val="22"/>
        </w:rPr>
        <w:t>en</w:t>
      </w:r>
      <w:r>
        <w:rPr>
          <w:spacing w:val="-6"/>
          <w:sz w:val="22"/>
        </w:rPr>
        <w:t> </w:t>
      </w:r>
      <w:r>
        <w:rPr>
          <w:sz w:val="22"/>
        </w:rPr>
        <w:t>T10</w:t>
      </w:r>
      <w:r>
        <w:rPr>
          <w:spacing w:val="-6"/>
          <w:sz w:val="22"/>
        </w:rPr>
        <w:t> </w:t>
      </w:r>
      <w:r>
        <w:rPr>
          <w:sz w:val="22"/>
        </w:rPr>
        <w:t>jusqu’en</w:t>
      </w:r>
      <w:r>
        <w:rPr>
          <w:spacing w:val="-6"/>
          <w:sz w:val="22"/>
        </w:rPr>
        <w:t> </w:t>
      </w:r>
      <w:r>
        <w:rPr>
          <w:sz w:val="22"/>
        </w:rPr>
        <w:t>T12</w:t>
      </w:r>
      <w:r>
        <w:rPr>
          <w:spacing w:val="-6"/>
          <w:sz w:val="22"/>
        </w:rPr>
        <w:t> </w:t>
      </w:r>
      <w:r>
        <w:rPr>
          <w:spacing w:val="-10"/>
          <w:sz w:val="22"/>
        </w:rPr>
        <w:t>;</w:t>
      </w:r>
    </w:p>
    <w:p>
      <w:pPr>
        <w:pStyle w:val="ListParagraph"/>
        <w:numPr>
          <w:ilvl w:val="1"/>
          <w:numId w:val="6"/>
        </w:numPr>
        <w:tabs>
          <w:tab w:pos="969" w:val="left" w:leader="none"/>
        </w:tabs>
        <w:spacing w:line="285" w:lineRule="exact" w:before="0" w:after="0"/>
        <w:ind w:left="969" w:right="0" w:hanging="206"/>
        <w:jc w:val="left"/>
        <w:rPr>
          <w:sz w:val="22"/>
        </w:rPr>
      </w:pPr>
      <w:r>
        <w:rPr>
          <w:sz w:val="22"/>
        </w:rPr>
        <w:t>la</w:t>
      </w:r>
      <w:r>
        <w:rPr>
          <w:spacing w:val="-6"/>
          <w:sz w:val="22"/>
        </w:rPr>
        <w:t> </w:t>
      </w:r>
      <w:r>
        <w:rPr>
          <w:sz w:val="22"/>
        </w:rPr>
        <w:t>«</w:t>
      </w:r>
      <w:r>
        <w:rPr>
          <w:spacing w:val="-5"/>
          <w:sz w:val="22"/>
        </w:rPr>
        <w:t> </w:t>
      </w:r>
      <w:r>
        <w:rPr>
          <w:sz w:val="22"/>
        </w:rPr>
        <w:t>Technologie</w:t>
      </w:r>
      <w:r>
        <w:rPr>
          <w:spacing w:val="-5"/>
          <w:sz w:val="22"/>
        </w:rPr>
        <w:t> </w:t>
      </w:r>
      <w:r>
        <w:rPr>
          <w:sz w:val="22"/>
        </w:rPr>
        <w:t>de</w:t>
      </w:r>
      <w:r>
        <w:rPr>
          <w:spacing w:val="-6"/>
          <w:sz w:val="22"/>
        </w:rPr>
        <w:t> </w:t>
      </w:r>
      <w:r>
        <w:rPr>
          <w:sz w:val="22"/>
        </w:rPr>
        <w:t>l’Information</w:t>
      </w:r>
      <w:r>
        <w:rPr>
          <w:spacing w:val="-5"/>
          <w:sz w:val="22"/>
        </w:rPr>
        <w:t> </w:t>
      </w:r>
      <w:r>
        <w:rPr>
          <w:sz w:val="22"/>
        </w:rPr>
        <w:t>et</w:t>
      </w:r>
      <w:r>
        <w:rPr>
          <w:spacing w:val="-5"/>
          <w:sz w:val="22"/>
        </w:rPr>
        <w:t> </w:t>
      </w:r>
      <w:r>
        <w:rPr>
          <w:sz w:val="22"/>
        </w:rPr>
        <w:t>de</w:t>
      </w:r>
      <w:r>
        <w:rPr>
          <w:spacing w:val="-6"/>
          <w:sz w:val="22"/>
        </w:rPr>
        <w:t> </w:t>
      </w:r>
      <w:r>
        <w:rPr>
          <w:sz w:val="22"/>
        </w:rPr>
        <w:t>la</w:t>
      </w:r>
      <w:r>
        <w:rPr>
          <w:spacing w:val="-6"/>
          <w:sz w:val="22"/>
        </w:rPr>
        <w:t> </w:t>
      </w:r>
      <w:r>
        <w:rPr>
          <w:sz w:val="22"/>
        </w:rPr>
        <w:t>Communication</w:t>
      </w:r>
      <w:r>
        <w:rPr>
          <w:spacing w:val="51"/>
          <w:sz w:val="22"/>
        </w:rPr>
        <w:t> </w:t>
      </w:r>
      <w:r>
        <w:rPr>
          <w:sz w:val="22"/>
        </w:rPr>
        <w:t>en</w:t>
      </w:r>
      <w:r>
        <w:rPr>
          <w:spacing w:val="-6"/>
          <w:sz w:val="22"/>
        </w:rPr>
        <w:t> </w:t>
      </w:r>
      <w:r>
        <w:rPr>
          <w:sz w:val="22"/>
        </w:rPr>
        <w:t>Education</w:t>
      </w:r>
      <w:r>
        <w:rPr>
          <w:spacing w:val="-4"/>
          <w:sz w:val="22"/>
        </w:rPr>
        <w:t> </w:t>
      </w:r>
      <w:r>
        <w:rPr>
          <w:sz w:val="22"/>
        </w:rPr>
        <w:t>»</w:t>
      </w:r>
      <w:r>
        <w:rPr>
          <w:spacing w:val="-5"/>
          <w:sz w:val="22"/>
        </w:rPr>
        <w:t> </w:t>
      </w:r>
      <w:r>
        <w:rPr>
          <w:sz w:val="22"/>
        </w:rPr>
        <w:t>(TICE)</w:t>
      </w:r>
      <w:r>
        <w:rPr>
          <w:spacing w:val="-5"/>
          <w:sz w:val="22"/>
        </w:rPr>
        <w:t> </w:t>
      </w:r>
      <w:r>
        <w:rPr>
          <w:sz w:val="22"/>
        </w:rPr>
        <w:t>en</w:t>
      </w:r>
      <w:r>
        <w:rPr>
          <w:spacing w:val="-5"/>
          <w:sz w:val="22"/>
        </w:rPr>
        <w:t> </w:t>
      </w:r>
      <w:r>
        <w:rPr>
          <w:sz w:val="22"/>
        </w:rPr>
        <w:t>T10</w:t>
      </w:r>
      <w:r>
        <w:rPr>
          <w:spacing w:val="-5"/>
          <w:sz w:val="22"/>
        </w:rPr>
        <w:t> </w:t>
      </w:r>
      <w:r>
        <w:rPr>
          <w:sz w:val="22"/>
        </w:rPr>
        <w:t>et</w:t>
      </w:r>
      <w:r>
        <w:rPr>
          <w:spacing w:val="-5"/>
          <w:sz w:val="22"/>
        </w:rPr>
        <w:t> </w:t>
      </w:r>
      <w:r>
        <w:rPr>
          <w:spacing w:val="-4"/>
          <w:sz w:val="22"/>
        </w:rPr>
        <w:t>T11.</w:t>
      </w:r>
    </w:p>
    <w:p>
      <w:pPr>
        <w:pStyle w:val="ListParagraph"/>
        <w:numPr>
          <w:ilvl w:val="0"/>
          <w:numId w:val="6"/>
        </w:numPr>
        <w:tabs>
          <w:tab w:pos="773" w:val="left" w:leader="none"/>
        </w:tabs>
        <w:spacing w:line="258" w:lineRule="exact" w:before="0" w:after="0"/>
        <w:ind w:left="773" w:right="0" w:hanging="359"/>
        <w:jc w:val="left"/>
        <w:rPr>
          <w:b/>
          <w:sz w:val="22"/>
        </w:rPr>
      </w:pPr>
      <w:r>
        <w:rPr>
          <w:b/>
          <w:sz w:val="22"/>
        </w:rPr>
        <w:t>Adoption</w:t>
      </w:r>
      <w:r>
        <w:rPr>
          <w:b/>
          <w:spacing w:val="-9"/>
          <w:sz w:val="22"/>
        </w:rPr>
        <w:t> </w:t>
      </w:r>
      <w:r>
        <w:rPr>
          <w:b/>
          <w:sz w:val="22"/>
        </w:rPr>
        <w:t>d’une</w:t>
      </w:r>
      <w:r>
        <w:rPr>
          <w:b/>
          <w:spacing w:val="-9"/>
          <w:sz w:val="22"/>
        </w:rPr>
        <w:t> </w:t>
      </w:r>
      <w:r>
        <w:rPr>
          <w:b/>
          <w:sz w:val="22"/>
        </w:rPr>
        <w:t>nouvelle</w:t>
      </w:r>
      <w:r>
        <w:rPr>
          <w:b/>
          <w:spacing w:val="-9"/>
          <w:sz w:val="22"/>
        </w:rPr>
        <w:t> </w:t>
      </w:r>
      <w:r>
        <w:rPr>
          <w:b/>
          <w:sz w:val="22"/>
        </w:rPr>
        <w:t>approche</w:t>
      </w:r>
      <w:r>
        <w:rPr>
          <w:b/>
          <w:spacing w:val="-8"/>
          <w:sz w:val="22"/>
        </w:rPr>
        <w:t> </w:t>
      </w:r>
      <w:r>
        <w:rPr>
          <w:b/>
          <w:spacing w:val="-2"/>
          <w:sz w:val="22"/>
        </w:rPr>
        <w:t>pédagogique</w:t>
      </w:r>
    </w:p>
    <w:p>
      <w:pPr>
        <w:spacing w:line="276" w:lineRule="auto" w:before="0"/>
        <w:ind w:left="54" w:right="284" w:firstLine="0"/>
        <w:jc w:val="both"/>
        <w:rPr>
          <w:sz w:val="22"/>
        </w:rPr>
      </w:pPr>
      <w:r>
        <w:rPr>
          <w:sz w:val="22"/>
        </w:rPr>
        <w:t>Le programme d’études s’inscrit dans une approche</w:t>
      </w:r>
      <w:r>
        <w:rPr>
          <w:spacing w:val="-1"/>
          <w:sz w:val="22"/>
        </w:rPr>
        <w:t> </w:t>
      </w:r>
      <w:r>
        <w:rPr>
          <w:sz w:val="22"/>
        </w:rPr>
        <w:t>centrée sur les résultats d’apprentissage. Il met l’accent sur les acquis</w:t>
      </w:r>
      <w:r>
        <w:rPr>
          <w:spacing w:val="-3"/>
          <w:sz w:val="22"/>
        </w:rPr>
        <w:t> </w:t>
      </w:r>
      <w:r>
        <w:rPr>
          <w:sz w:val="22"/>
        </w:rPr>
        <w:t>de</w:t>
      </w:r>
      <w:r>
        <w:rPr>
          <w:spacing w:val="-3"/>
          <w:sz w:val="22"/>
        </w:rPr>
        <w:t> </w:t>
      </w:r>
      <w:r>
        <w:rPr>
          <w:sz w:val="22"/>
        </w:rPr>
        <w:t>l’apprenant</w:t>
      </w:r>
      <w:r>
        <w:rPr>
          <w:spacing w:val="-3"/>
          <w:sz w:val="22"/>
        </w:rPr>
        <w:t> </w:t>
      </w:r>
      <w:r>
        <w:rPr>
          <w:sz w:val="22"/>
        </w:rPr>
        <w:t>et sur</w:t>
      </w:r>
      <w:r>
        <w:rPr>
          <w:spacing w:val="-2"/>
          <w:sz w:val="22"/>
        </w:rPr>
        <w:t> </w:t>
      </w:r>
      <w:r>
        <w:rPr>
          <w:sz w:val="22"/>
        </w:rPr>
        <w:t>sa</w:t>
      </w:r>
      <w:r>
        <w:rPr>
          <w:spacing w:val="-3"/>
          <w:sz w:val="22"/>
        </w:rPr>
        <w:t> </w:t>
      </w:r>
      <w:r>
        <w:rPr>
          <w:sz w:val="22"/>
        </w:rPr>
        <w:t>capacité</w:t>
      </w:r>
      <w:r>
        <w:rPr>
          <w:spacing w:val="-3"/>
          <w:sz w:val="22"/>
        </w:rPr>
        <w:t> </w:t>
      </w:r>
      <w:r>
        <w:rPr>
          <w:sz w:val="22"/>
        </w:rPr>
        <w:t>à</w:t>
      </w:r>
      <w:r>
        <w:rPr>
          <w:spacing w:val="-2"/>
          <w:sz w:val="22"/>
        </w:rPr>
        <w:t> </w:t>
      </w:r>
      <w:r>
        <w:rPr>
          <w:sz w:val="22"/>
        </w:rPr>
        <w:t>mobiliser</w:t>
      </w:r>
      <w:r>
        <w:rPr>
          <w:spacing w:val="-3"/>
          <w:sz w:val="22"/>
        </w:rPr>
        <w:t> </w:t>
      </w:r>
      <w:r>
        <w:rPr>
          <w:sz w:val="22"/>
        </w:rPr>
        <w:t>ses</w:t>
      </w:r>
      <w:r>
        <w:rPr>
          <w:spacing w:val="-2"/>
          <w:sz w:val="22"/>
        </w:rPr>
        <w:t> </w:t>
      </w:r>
      <w:r>
        <w:rPr>
          <w:sz w:val="22"/>
        </w:rPr>
        <w:t>connaissances</w:t>
      </w:r>
      <w:r>
        <w:rPr>
          <w:spacing w:val="-3"/>
          <w:sz w:val="22"/>
        </w:rPr>
        <w:t> </w:t>
      </w:r>
      <w:r>
        <w:rPr>
          <w:sz w:val="22"/>
        </w:rPr>
        <w:t>et</w:t>
      </w:r>
      <w:r>
        <w:rPr>
          <w:spacing w:val="-3"/>
          <w:sz w:val="22"/>
        </w:rPr>
        <w:t> </w:t>
      </w:r>
      <w:r>
        <w:rPr>
          <w:sz w:val="22"/>
        </w:rPr>
        <w:t>compétences</w:t>
      </w:r>
      <w:r>
        <w:rPr>
          <w:spacing w:val="-3"/>
          <w:sz w:val="22"/>
        </w:rPr>
        <w:t> </w:t>
      </w:r>
      <w:r>
        <w:rPr>
          <w:sz w:val="22"/>
        </w:rPr>
        <w:t>dans</w:t>
      </w:r>
      <w:r>
        <w:rPr>
          <w:spacing w:val="-3"/>
          <w:sz w:val="22"/>
        </w:rPr>
        <w:t> </w:t>
      </w:r>
      <w:r>
        <w:rPr>
          <w:sz w:val="22"/>
        </w:rPr>
        <w:t>des</w:t>
      </w:r>
      <w:r>
        <w:rPr>
          <w:spacing w:val="-3"/>
          <w:sz w:val="22"/>
        </w:rPr>
        <w:t> </w:t>
      </w:r>
      <w:r>
        <w:rPr>
          <w:sz w:val="22"/>
        </w:rPr>
        <w:t>situations</w:t>
      </w:r>
      <w:r>
        <w:rPr>
          <w:spacing w:val="-3"/>
          <w:sz w:val="22"/>
        </w:rPr>
        <w:t> </w:t>
      </w:r>
      <w:r>
        <w:rPr>
          <w:sz w:val="22"/>
        </w:rPr>
        <w:t>concrètes. Les</w:t>
      </w:r>
      <w:r>
        <w:rPr>
          <w:spacing w:val="-5"/>
          <w:sz w:val="22"/>
        </w:rPr>
        <w:t> </w:t>
      </w:r>
      <w:r>
        <w:rPr>
          <w:sz w:val="22"/>
        </w:rPr>
        <w:t>activités</w:t>
      </w:r>
      <w:r>
        <w:rPr>
          <w:spacing w:val="-3"/>
          <w:sz w:val="22"/>
        </w:rPr>
        <w:t> </w:t>
      </w:r>
      <w:r>
        <w:rPr>
          <w:sz w:val="22"/>
        </w:rPr>
        <w:t>pratiques,</w:t>
      </w:r>
      <w:r>
        <w:rPr>
          <w:spacing w:val="-5"/>
          <w:sz w:val="22"/>
        </w:rPr>
        <w:t> </w:t>
      </w:r>
      <w:r>
        <w:rPr>
          <w:sz w:val="22"/>
        </w:rPr>
        <w:t>en</w:t>
      </w:r>
      <w:r>
        <w:rPr>
          <w:spacing w:val="-4"/>
          <w:sz w:val="22"/>
        </w:rPr>
        <w:t> </w:t>
      </w:r>
      <w:r>
        <w:rPr>
          <w:sz w:val="22"/>
        </w:rPr>
        <w:t>particulier,</w:t>
      </w:r>
      <w:r>
        <w:rPr>
          <w:spacing w:val="-4"/>
          <w:sz w:val="22"/>
        </w:rPr>
        <w:t> </w:t>
      </w:r>
      <w:r>
        <w:rPr>
          <w:sz w:val="22"/>
        </w:rPr>
        <w:t>les</w:t>
      </w:r>
      <w:r>
        <w:rPr>
          <w:spacing w:val="-5"/>
          <w:sz w:val="22"/>
        </w:rPr>
        <w:t> </w:t>
      </w:r>
      <w:r>
        <w:rPr>
          <w:sz w:val="22"/>
        </w:rPr>
        <w:t>activités</w:t>
      </w:r>
      <w:r>
        <w:rPr>
          <w:spacing w:val="-5"/>
          <w:sz w:val="22"/>
        </w:rPr>
        <w:t> </w:t>
      </w:r>
      <w:r>
        <w:rPr>
          <w:sz w:val="22"/>
        </w:rPr>
        <w:t>extra-muros,</w:t>
      </w:r>
      <w:r>
        <w:rPr>
          <w:spacing w:val="-4"/>
          <w:sz w:val="22"/>
        </w:rPr>
        <w:t> </w:t>
      </w:r>
      <w:r>
        <w:rPr>
          <w:sz w:val="22"/>
        </w:rPr>
        <w:t>ainsi</w:t>
      </w:r>
      <w:r>
        <w:rPr>
          <w:spacing w:val="-5"/>
          <w:sz w:val="22"/>
        </w:rPr>
        <w:t> </w:t>
      </w:r>
      <w:r>
        <w:rPr>
          <w:sz w:val="22"/>
        </w:rPr>
        <w:t>que</w:t>
      </w:r>
      <w:r>
        <w:rPr>
          <w:spacing w:val="-5"/>
          <w:sz w:val="22"/>
        </w:rPr>
        <w:t> </w:t>
      </w:r>
      <w:r>
        <w:rPr>
          <w:sz w:val="22"/>
        </w:rPr>
        <w:t>la</w:t>
      </w:r>
      <w:r>
        <w:rPr>
          <w:spacing w:val="-5"/>
          <w:sz w:val="22"/>
        </w:rPr>
        <w:t> </w:t>
      </w:r>
      <w:r>
        <w:rPr>
          <w:sz w:val="22"/>
        </w:rPr>
        <w:t>conception</w:t>
      </w:r>
      <w:r>
        <w:rPr>
          <w:spacing w:val="-4"/>
          <w:sz w:val="22"/>
        </w:rPr>
        <w:t> </w:t>
      </w:r>
      <w:r>
        <w:rPr>
          <w:sz w:val="22"/>
        </w:rPr>
        <w:t>et</w:t>
      </w:r>
      <w:r>
        <w:rPr>
          <w:spacing w:val="-5"/>
          <w:sz w:val="22"/>
        </w:rPr>
        <w:t> </w:t>
      </w:r>
      <w:r>
        <w:rPr>
          <w:sz w:val="22"/>
        </w:rPr>
        <w:t>la</w:t>
      </w:r>
      <w:r>
        <w:rPr>
          <w:spacing w:val="-5"/>
          <w:sz w:val="22"/>
        </w:rPr>
        <w:t> </w:t>
      </w:r>
      <w:r>
        <w:rPr>
          <w:sz w:val="22"/>
        </w:rPr>
        <w:t>mise</w:t>
      </w:r>
      <w:r>
        <w:rPr>
          <w:spacing w:val="-6"/>
          <w:sz w:val="22"/>
        </w:rPr>
        <w:t> </w:t>
      </w:r>
      <w:r>
        <w:rPr>
          <w:sz w:val="22"/>
        </w:rPr>
        <w:t>en</w:t>
      </w:r>
      <w:r>
        <w:rPr>
          <w:spacing w:val="-4"/>
          <w:sz w:val="22"/>
        </w:rPr>
        <w:t> </w:t>
      </w:r>
      <w:r>
        <w:rPr>
          <w:sz w:val="22"/>
        </w:rPr>
        <w:t>œuvre</w:t>
      </w:r>
      <w:r>
        <w:rPr>
          <w:spacing w:val="-3"/>
          <w:sz w:val="22"/>
        </w:rPr>
        <w:t> </w:t>
      </w:r>
      <w:r>
        <w:rPr>
          <w:sz w:val="22"/>
        </w:rPr>
        <w:t>de</w:t>
      </w:r>
      <w:r>
        <w:rPr>
          <w:spacing w:val="-4"/>
          <w:sz w:val="22"/>
        </w:rPr>
        <w:t> </w:t>
      </w:r>
      <w:r>
        <w:rPr>
          <w:sz w:val="22"/>
        </w:rPr>
        <w:t>mini-projets, occupent une place importante dans le processus d’apprentissage.</w:t>
      </w:r>
    </w:p>
    <w:p>
      <w:pPr>
        <w:pStyle w:val="ListParagraph"/>
        <w:numPr>
          <w:ilvl w:val="0"/>
          <w:numId w:val="6"/>
        </w:numPr>
        <w:tabs>
          <w:tab w:pos="773" w:val="left" w:leader="none"/>
        </w:tabs>
        <w:spacing w:line="262" w:lineRule="exact" w:before="239" w:after="0"/>
        <w:ind w:left="773" w:right="0" w:hanging="359"/>
        <w:jc w:val="left"/>
        <w:rPr>
          <w:b/>
          <w:sz w:val="22"/>
        </w:rPr>
      </w:pPr>
      <w:r>
        <w:rPr>
          <w:b/>
          <w:sz w:val="22"/>
        </w:rPr>
        <w:t>Nouvelle</w:t>
      </w:r>
      <w:r>
        <w:rPr>
          <w:b/>
          <w:spacing w:val="-6"/>
          <w:sz w:val="22"/>
        </w:rPr>
        <w:t> </w:t>
      </w:r>
      <w:r>
        <w:rPr>
          <w:b/>
          <w:sz w:val="22"/>
        </w:rPr>
        <w:t>structure</w:t>
      </w:r>
      <w:r>
        <w:rPr>
          <w:b/>
          <w:spacing w:val="-6"/>
          <w:sz w:val="22"/>
        </w:rPr>
        <w:t> </w:t>
      </w:r>
      <w:r>
        <w:rPr>
          <w:b/>
          <w:sz w:val="22"/>
        </w:rPr>
        <w:t>du</w:t>
      </w:r>
      <w:r>
        <w:rPr>
          <w:b/>
          <w:spacing w:val="-7"/>
          <w:sz w:val="22"/>
        </w:rPr>
        <w:t> </w:t>
      </w:r>
      <w:r>
        <w:rPr>
          <w:b/>
          <w:spacing w:val="-2"/>
          <w:sz w:val="22"/>
        </w:rPr>
        <w:t>programme</w:t>
      </w:r>
    </w:p>
    <w:p>
      <w:pPr>
        <w:spacing w:line="244" w:lineRule="exact" w:before="0"/>
        <w:ind w:left="54" w:right="0" w:firstLine="0"/>
        <w:jc w:val="left"/>
        <w:rPr>
          <w:sz w:val="22"/>
        </w:rPr>
      </w:pPr>
      <w:r>
        <w:rPr>
          <w:sz w:val="22"/>
        </w:rPr>
        <w:t>Les</w:t>
      </w:r>
      <w:r>
        <w:rPr>
          <w:spacing w:val="-7"/>
          <w:sz w:val="22"/>
        </w:rPr>
        <w:t> </w:t>
      </w:r>
      <w:r>
        <w:rPr>
          <w:sz w:val="22"/>
        </w:rPr>
        <w:t>enseignants</w:t>
      </w:r>
      <w:r>
        <w:rPr>
          <w:spacing w:val="-7"/>
          <w:sz w:val="22"/>
        </w:rPr>
        <w:t> </w:t>
      </w:r>
      <w:r>
        <w:rPr>
          <w:sz w:val="22"/>
        </w:rPr>
        <w:t>sont</w:t>
      </w:r>
      <w:r>
        <w:rPr>
          <w:spacing w:val="-7"/>
          <w:sz w:val="22"/>
        </w:rPr>
        <w:t> </w:t>
      </w:r>
      <w:r>
        <w:rPr>
          <w:sz w:val="22"/>
        </w:rPr>
        <w:t>appelés</w:t>
      </w:r>
      <w:r>
        <w:rPr>
          <w:spacing w:val="-6"/>
          <w:sz w:val="22"/>
        </w:rPr>
        <w:t> </w:t>
      </w:r>
      <w:r>
        <w:rPr>
          <w:sz w:val="22"/>
        </w:rPr>
        <w:t>à</w:t>
      </w:r>
      <w:r>
        <w:rPr>
          <w:spacing w:val="-6"/>
          <w:sz w:val="22"/>
        </w:rPr>
        <w:t> </w:t>
      </w:r>
      <w:r>
        <w:rPr>
          <w:sz w:val="22"/>
        </w:rPr>
        <w:t>prendre</w:t>
      </w:r>
      <w:r>
        <w:rPr>
          <w:spacing w:val="-7"/>
          <w:sz w:val="22"/>
        </w:rPr>
        <w:t> </w:t>
      </w:r>
      <w:r>
        <w:rPr>
          <w:sz w:val="22"/>
        </w:rPr>
        <w:t>connaissance</w:t>
      </w:r>
      <w:r>
        <w:rPr>
          <w:spacing w:val="-7"/>
          <w:sz w:val="22"/>
        </w:rPr>
        <w:t> </w:t>
      </w:r>
      <w:r>
        <w:rPr>
          <w:sz w:val="22"/>
        </w:rPr>
        <w:t>et</w:t>
      </w:r>
      <w:r>
        <w:rPr>
          <w:spacing w:val="-7"/>
          <w:sz w:val="22"/>
        </w:rPr>
        <w:t> </w:t>
      </w:r>
      <w:r>
        <w:rPr>
          <w:sz w:val="22"/>
        </w:rPr>
        <w:t>à</w:t>
      </w:r>
      <w:r>
        <w:rPr>
          <w:spacing w:val="-6"/>
          <w:sz w:val="22"/>
        </w:rPr>
        <w:t> </w:t>
      </w:r>
      <w:r>
        <w:rPr>
          <w:sz w:val="22"/>
        </w:rPr>
        <w:t>analyser</w:t>
      </w:r>
      <w:r>
        <w:rPr>
          <w:spacing w:val="-7"/>
          <w:sz w:val="22"/>
        </w:rPr>
        <w:t> </w:t>
      </w:r>
      <w:r>
        <w:rPr>
          <w:sz w:val="22"/>
        </w:rPr>
        <w:t>attentivement</w:t>
      </w:r>
      <w:r>
        <w:rPr>
          <w:spacing w:val="-3"/>
          <w:sz w:val="22"/>
        </w:rPr>
        <w:t> </w:t>
      </w:r>
      <w:r>
        <w:rPr>
          <w:spacing w:val="-10"/>
          <w:sz w:val="22"/>
        </w:rPr>
        <w:t>:</w:t>
      </w:r>
    </w:p>
    <w:p>
      <w:pPr>
        <w:pStyle w:val="ListParagraph"/>
        <w:numPr>
          <w:ilvl w:val="0"/>
          <w:numId w:val="7"/>
        </w:numPr>
        <w:tabs>
          <w:tab w:pos="774" w:val="left" w:leader="none"/>
        </w:tabs>
        <w:spacing w:line="289" w:lineRule="exact" w:before="0" w:after="0"/>
        <w:ind w:left="774" w:right="0" w:hanging="360"/>
        <w:jc w:val="left"/>
        <w:rPr>
          <w:sz w:val="22"/>
        </w:rPr>
      </w:pPr>
      <w:r>
        <w:rPr>
          <w:sz w:val="22"/>
        </w:rPr>
        <w:t>le</w:t>
      </w:r>
      <w:r>
        <w:rPr>
          <w:spacing w:val="-6"/>
          <w:sz w:val="22"/>
        </w:rPr>
        <w:t> </w:t>
      </w:r>
      <w:r>
        <w:rPr>
          <w:sz w:val="22"/>
        </w:rPr>
        <w:t>but</w:t>
      </w:r>
      <w:r>
        <w:rPr>
          <w:spacing w:val="-5"/>
          <w:sz w:val="22"/>
        </w:rPr>
        <w:t> </w:t>
      </w:r>
      <w:r>
        <w:rPr>
          <w:sz w:val="22"/>
        </w:rPr>
        <w:t>du</w:t>
      </w:r>
      <w:r>
        <w:rPr>
          <w:spacing w:val="-5"/>
          <w:sz w:val="22"/>
        </w:rPr>
        <w:t> </w:t>
      </w:r>
      <w:r>
        <w:rPr>
          <w:sz w:val="22"/>
        </w:rPr>
        <w:t>programme</w:t>
      </w:r>
      <w:r>
        <w:rPr>
          <w:spacing w:val="-4"/>
          <w:sz w:val="22"/>
        </w:rPr>
        <w:t> </w:t>
      </w:r>
      <w:r>
        <w:rPr>
          <w:spacing w:val="-10"/>
          <w:sz w:val="22"/>
        </w:rPr>
        <w:t>;</w:t>
      </w:r>
    </w:p>
    <w:p>
      <w:pPr>
        <w:pStyle w:val="ListParagraph"/>
        <w:numPr>
          <w:ilvl w:val="0"/>
          <w:numId w:val="7"/>
        </w:numPr>
        <w:tabs>
          <w:tab w:pos="774" w:val="left" w:leader="none"/>
        </w:tabs>
        <w:spacing w:line="285" w:lineRule="exact" w:before="0" w:after="0"/>
        <w:ind w:left="774" w:right="0" w:hanging="360"/>
        <w:jc w:val="left"/>
        <w:rPr>
          <w:sz w:val="22"/>
        </w:rPr>
      </w:pPr>
      <w:r>
        <w:rPr>
          <w:sz w:val="22"/>
        </w:rPr>
        <w:t>l’organisation</w:t>
      </w:r>
      <w:r>
        <w:rPr>
          <w:spacing w:val="-8"/>
          <w:sz w:val="22"/>
        </w:rPr>
        <w:t> </w:t>
      </w:r>
      <w:r>
        <w:rPr>
          <w:sz w:val="22"/>
        </w:rPr>
        <w:t>générale</w:t>
      </w:r>
      <w:r>
        <w:rPr>
          <w:spacing w:val="-7"/>
          <w:sz w:val="22"/>
        </w:rPr>
        <w:t> </w:t>
      </w:r>
      <w:r>
        <w:rPr>
          <w:sz w:val="22"/>
        </w:rPr>
        <w:t>de</w:t>
      </w:r>
      <w:r>
        <w:rPr>
          <w:spacing w:val="-7"/>
          <w:sz w:val="22"/>
        </w:rPr>
        <w:t> </w:t>
      </w:r>
      <w:r>
        <w:rPr>
          <w:sz w:val="22"/>
        </w:rPr>
        <w:t>la</w:t>
      </w:r>
      <w:r>
        <w:rPr>
          <w:spacing w:val="-8"/>
          <w:sz w:val="22"/>
        </w:rPr>
        <w:t> </w:t>
      </w:r>
      <w:r>
        <w:rPr>
          <w:sz w:val="22"/>
        </w:rPr>
        <w:t>discipline</w:t>
      </w:r>
      <w:r>
        <w:rPr>
          <w:spacing w:val="-4"/>
          <w:sz w:val="22"/>
        </w:rPr>
        <w:t> </w:t>
      </w:r>
      <w:r>
        <w:rPr>
          <w:spacing w:val="-10"/>
          <w:sz w:val="22"/>
        </w:rPr>
        <w:t>;</w:t>
      </w:r>
    </w:p>
    <w:p>
      <w:pPr>
        <w:pStyle w:val="ListParagraph"/>
        <w:numPr>
          <w:ilvl w:val="0"/>
          <w:numId w:val="7"/>
        </w:numPr>
        <w:tabs>
          <w:tab w:pos="774" w:val="left" w:leader="none"/>
        </w:tabs>
        <w:spacing w:line="289" w:lineRule="exact" w:before="0" w:after="0"/>
        <w:ind w:left="774" w:right="0" w:hanging="360"/>
        <w:jc w:val="left"/>
        <w:rPr>
          <w:sz w:val="22"/>
        </w:rPr>
      </w:pPr>
      <w:r>
        <w:rPr>
          <w:sz w:val="22"/>
        </w:rPr>
        <w:t>les</w:t>
      </w:r>
      <w:r>
        <w:rPr>
          <w:spacing w:val="-8"/>
          <w:sz w:val="22"/>
        </w:rPr>
        <w:t> </w:t>
      </w:r>
      <w:r>
        <w:rPr>
          <w:sz w:val="22"/>
        </w:rPr>
        <w:t>orientations</w:t>
      </w:r>
      <w:r>
        <w:rPr>
          <w:spacing w:val="-6"/>
          <w:sz w:val="22"/>
        </w:rPr>
        <w:t> </w:t>
      </w:r>
      <w:r>
        <w:rPr>
          <w:sz w:val="22"/>
        </w:rPr>
        <w:t>pédagogiques</w:t>
      </w:r>
      <w:r>
        <w:rPr>
          <w:spacing w:val="-7"/>
          <w:sz w:val="22"/>
        </w:rPr>
        <w:t> </w:t>
      </w:r>
      <w:r>
        <w:rPr>
          <w:sz w:val="22"/>
        </w:rPr>
        <w:t>générales</w:t>
      </w:r>
      <w:r>
        <w:rPr>
          <w:spacing w:val="-6"/>
          <w:sz w:val="22"/>
        </w:rPr>
        <w:t> </w:t>
      </w:r>
      <w:r>
        <w:rPr>
          <w:sz w:val="22"/>
        </w:rPr>
        <w:t>de</w:t>
      </w:r>
      <w:r>
        <w:rPr>
          <w:spacing w:val="-7"/>
          <w:sz w:val="22"/>
        </w:rPr>
        <w:t> </w:t>
      </w:r>
      <w:r>
        <w:rPr>
          <w:sz w:val="22"/>
        </w:rPr>
        <w:t>la</w:t>
      </w:r>
      <w:r>
        <w:rPr>
          <w:spacing w:val="-7"/>
          <w:sz w:val="22"/>
        </w:rPr>
        <w:t> </w:t>
      </w:r>
      <w:r>
        <w:rPr>
          <w:spacing w:val="-2"/>
          <w:sz w:val="22"/>
        </w:rPr>
        <w:t>discipline.</w:t>
      </w:r>
    </w:p>
    <w:p>
      <w:pPr>
        <w:pStyle w:val="ListParagraph"/>
        <w:numPr>
          <w:ilvl w:val="0"/>
          <w:numId w:val="6"/>
        </w:numPr>
        <w:tabs>
          <w:tab w:pos="773" w:val="left" w:leader="none"/>
        </w:tabs>
        <w:spacing w:line="262" w:lineRule="exact" w:before="245" w:after="0"/>
        <w:ind w:left="773" w:right="0" w:hanging="359"/>
        <w:jc w:val="left"/>
        <w:rPr>
          <w:b/>
          <w:sz w:val="22"/>
        </w:rPr>
      </w:pPr>
      <w:r>
        <w:rPr>
          <w:b/>
          <w:sz w:val="22"/>
        </w:rPr>
        <w:t>Développement</w:t>
      </w:r>
      <w:r>
        <w:rPr>
          <w:b/>
          <w:spacing w:val="-10"/>
          <w:sz w:val="22"/>
        </w:rPr>
        <w:t> </w:t>
      </w:r>
      <w:r>
        <w:rPr>
          <w:b/>
          <w:sz w:val="22"/>
        </w:rPr>
        <w:t>des</w:t>
      </w:r>
      <w:r>
        <w:rPr>
          <w:b/>
          <w:spacing w:val="-10"/>
          <w:sz w:val="22"/>
        </w:rPr>
        <w:t> </w:t>
      </w:r>
      <w:r>
        <w:rPr>
          <w:b/>
          <w:spacing w:val="-2"/>
          <w:sz w:val="22"/>
        </w:rPr>
        <w:t>habiletés</w:t>
      </w:r>
    </w:p>
    <w:p>
      <w:pPr>
        <w:spacing w:line="244" w:lineRule="exact" w:before="0"/>
        <w:ind w:left="54" w:right="0" w:firstLine="0"/>
        <w:jc w:val="left"/>
        <w:rPr>
          <w:sz w:val="22"/>
        </w:rPr>
      </w:pPr>
      <w:r>
        <w:rPr>
          <w:sz w:val="22"/>
        </w:rPr>
        <w:t>Le</w:t>
      </w:r>
      <w:r>
        <w:rPr>
          <w:spacing w:val="-8"/>
          <w:sz w:val="22"/>
        </w:rPr>
        <w:t> </w:t>
      </w:r>
      <w:r>
        <w:rPr>
          <w:sz w:val="22"/>
        </w:rPr>
        <w:t>programme</w:t>
      </w:r>
      <w:r>
        <w:rPr>
          <w:spacing w:val="-7"/>
          <w:sz w:val="22"/>
        </w:rPr>
        <w:t> </w:t>
      </w:r>
      <w:r>
        <w:rPr>
          <w:sz w:val="22"/>
        </w:rPr>
        <w:t>vise</w:t>
      </w:r>
      <w:r>
        <w:rPr>
          <w:spacing w:val="-7"/>
          <w:sz w:val="22"/>
        </w:rPr>
        <w:t> </w:t>
      </w:r>
      <w:r>
        <w:rPr>
          <w:sz w:val="22"/>
        </w:rPr>
        <w:t>le</w:t>
      </w:r>
      <w:r>
        <w:rPr>
          <w:spacing w:val="-7"/>
          <w:sz w:val="22"/>
        </w:rPr>
        <w:t> </w:t>
      </w:r>
      <w:r>
        <w:rPr>
          <w:sz w:val="22"/>
        </w:rPr>
        <w:t>développement</w:t>
      </w:r>
      <w:r>
        <w:rPr>
          <w:spacing w:val="-6"/>
          <w:sz w:val="22"/>
        </w:rPr>
        <w:t> </w:t>
      </w:r>
      <w:r>
        <w:rPr>
          <w:sz w:val="22"/>
        </w:rPr>
        <w:t>de</w:t>
      </w:r>
      <w:r>
        <w:rPr>
          <w:spacing w:val="-4"/>
          <w:sz w:val="22"/>
        </w:rPr>
        <w:t> </w:t>
      </w:r>
      <w:r>
        <w:rPr>
          <w:sz w:val="22"/>
        </w:rPr>
        <w:t>trois</w:t>
      </w:r>
      <w:r>
        <w:rPr>
          <w:spacing w:val="-7"/>
          <w:sz w:val="22"/>
        </w:rPr>
        <w:t> </w:t>
      </w:r>
      <w:r>
        <w:rPr>
          <w:sz w:val="22"/>
        </w:rPr>
        <w:t>(03)</w:t>
      </w:r>
      <w:r>
        <w:rPr>
          <w:spacing w:val="-6"/>
          <w:sz w:val="22"/>
        </w:rPr>
        <w:t> </w:t>
      </w:r>
      <w:r>
        <w:rPr>
          <w:sz w:val="22"/>
        </w:rPr>
        <w:t>habiletés</w:t>
      </w:r>
      <w:r>
        <w:rPr>
          <w:spacing w:val="-6"/>
          <w:sz w:val="22"/>
        </w:rPr>
        <w:t> </w:t>
      </w:r>
      <w:r>
        <w:rPr>
          <w:sz w:val="22"/>
        </w:rPr>
        <w:t>essentielles</w:t>
      </w:r>
      <w:r>
        <w:rPr>
          <w:spacing w:val="-6"/>
          <w:sz w:val="22"/>
        </w:rPr>
        <w:t> </w:t>
      </w:r>
      <w:r>
        <w:rPr>
          <w:spacing w:val="-10"/>
          <w:sz w:val="22"/>
        </w:rPr>
        <w:t>:</w:t>
      </w:r>
    </w:p>
    <w:p>
      <w:pPr>
        <w:pStyle w:val="ListParagraph"/>
        <w:numPr>
          <w:ilvl w:val="0"/>
          <w:numId w:val="7"/>
        </w:numPr>
        <w:tabs>
          <w:tab w:pos="774" w:val="left" w:leader="none"/>
        </w:tabs>
        <w:spacing w:line="289" w:lineRule="exact" w:before="1" w:after="0"/>
        <w:ind w:left="774" w:right="0" w:hanging="360"/>
        <w:jc w:val="left"/>
        <w:rPr>
          <w:sz w:val="22"/>
        </w:rPr>
      </w:pPr>
      <w:r>
        <w:rPr>
          <w:sz w:val="22"/>
        </w:rPr>
        <w:t>les</w:t>
      </w:r>
      <w:r>
        <w:rPr>
          <w:spacing w:val="-10"/>
          <w:sz w:val="22"/>
        </w:rPr>
        <w:t> </w:t>
      </w:r>
      <w:r>
        <w:rPr>
          <w:sz w:val="22"/>
        </w:rPr>
        <w:t>habiletés</w:t>
      </w:r>
      <w:r>
        <w:rPr>
          <w:spacing w:val="-8"/>
          <w:sz w:val="22"/>
        </w:rPr>
        <w:t> </w:t>
      </w:r>
      <w:r>
        <w:rPr>
          <w:sz w:val="22"/>
        </w:rPr>
        <w:t>communicatives</w:t>
      </w:r>
      <w:r>
        <w:rPr>
          <w:spacing w:val="-6"/>
          <w:sz w:val="22"/>
        </w:rPr>
        <w:t> </w:t>
      </w:r>
      <w:r>
        <w:rPr>
          <w:spacing w:val="-10"/>
          <w:sz w:val="22"/>
        </w:rPr>
        <w:t>;</w:t>
      </w:r>
    </w:p>
    <w:p>
      <w:pPr>
        <w:pStyle w:val="ListParagraph"/>
        <w:numPr>
          <w:ilvl w:val="0"/>
          <w:numId w:val="7"/>
        </w:numPr>
        <w:tabs>
          <w:tab w:pos="774" w:val="left" w:leader="none"/>
        </w:tabs>
        <w:spacing w:line="285" w:lineRule="exact" w:before="0" w:after="0"/>
        <w:ind w:left="774" w:right="0" w:hanging="360"/>
        <w:jc w:val="left"/>
        <w:rPr>
          <w:sz w:val="22"/>
        </w:rPr>
      </w:pPr>
      <w:r>
        <w:rPr>
          <w:sz w:val="22"/>
        </w:rPr>
        <w:t>les</w:t>
      </w:r>
      <w:r>
        <w:rPr>
          <w:spacing w:val="-8"/>
          <w:sz w:val="22"/>
        </w:rPr>
        <w:t> </w:t>
      </w:r>
      <w:r>
        <w:rPr>
          <w:sz w:val="22"/>
        </w:rPr>
        <w:t>habiletés</w:t>
      </w:r>
      <w:r>
        <w:rPr>
          <w:spacing w:val="-6"/>
          <w:sz w:val="22"/>
        </w:rPr>
        <w:t> </w:t>
      </w:r>
      <w:r>
        <w:rPr>
          <w:sz w:val="22"/>
        </w:rPr>
        <w:t>cognitives</w:t>
      </w:r>
      <w:r>
        <w:rPr>
          <w:spacing w:val="-6"/>
          <w:sz w:val="22"/>
        </w:rPr>
        <w:t> </w:t>
      </w:r>
      <w:r>
        <w:rPr>
          <w:spacing w:val="-10"/>
          <w:sz w:val="22"/>
        </w:rPr>
        <w:t>;</w:t>
      </w:r>
    </w:p>
    <w:p>
      <w:pPr>
        <w:pStyle w:val="ListParagraph"/>
        <w:numPr>
          <w:ilvl w:val="0"/>
          <w:numId w:val="7"/>
        </w:numPr>
        <w:tabs>
          <w:tab w:pos="774" w:val="left" w:leader="none"/>
        </w:tabs>
        <w:spacing w:line="289" w:lineRule="exact" w:before="0" w:after="0"/>
        <w:ind w:left="774" w:right="0" w:hanging="360"/>
        <w:jc w:val="left"/>
        <w:rPr>
          <w:sz w:val="22"/>
        </w:rPr>
      </w:pPr>
      <w:r>
        <w:rPr>
          <w:sz w:val="22"/>
        </w:rPr>
        <w:t>les</w:t>
      </w:r>
      <w:r>
        <w:rPr>
          <w:spacing w:val="-8"/>
          <w:sz w:val="22"/>
        </w:rPr>
        <w:t> </w:t>
      </w:r>
      <w:r>
        <w:rPr>
          <w:sz w:val="22"/>
        </w:rPr>
        <w:t>habiletés</w:t>
      </w:r>
      <w:r>
        <w:rPr>
          <w:spacing w:val="-8"/>
          <w:sz w:val="22"/>
        </w:rPr>
        <w:t> </w:t>
      </w:r>
      <w:r>
        <w:rPr>
          <w:sz w:val="22"/>
        </w:rPr>
        <w:t>socio-</w:t>
      </w:r>
      <w:r>
        <w:rPr>
          <w:spacing w:val="-2"/>
          <w:sz w:val="22"/>
        </w:rPr>
        <w:t>affectives.</w:t>
      </w:r>
    </w:p>
    <w:p>
      <w:pPr>
        <w:pStyle w:val="ListParagraph"/>
        <w:spacing w:after="0" w:line="289" w:lineRule="exact"/>
        <w:jc w:val="left"/>
        <w:rPr>
          <w:sz w:val="22"/>
        </w:rPr>
        <w:sectPr>
          <w:pgSz w:w="11910" w:h="16840"/>
          <w:pgMar w:header="0" w:footer="450" w:top="740" w:bottom="640" w:left="566" w:right="850"/>
        </w:sectPr>
      </w:pPr>
    </w:p>
    <w:p>
      <w:pPr>
        <w:pStyle w:val="Heading3"/>
        <w:spacing w:before="70"/>
        <w:ind w:left="317"/>
      </w:pPr>
      <w:r>
        <w:rPr/>
        <w:t>VALEURS</w:t>
      </w:r>
      <w:r>
        <w:rPr>
          <w:spacing w:val="-1"/>
        </w:rPr>
        <w:t> </w:t>
      </w:r>
      <w:r>
        <w:rPr/>
        <w:t>A </w:t>
      </w:r>
      <w:r>
        <w:rPr>
          <w:spacing w:val="-2"/>
        </w:rPr>
        <w:t>VEHICULER</w:t>
      </w:r>
    </w:p>
    <w:p>
      <w:pPr>
        <w:pStyle w:val="BodyText"/>
        <w:rPr>
          <w:b/>
          <w:sz w:val="20"/>
        </w:rPr>
      </w:pPr>
    </w:p>
    <w:p>
      <w:pPr>
        <w:pStyle w:val="BodyText"/>
        <w:spacing w:before="212"/>
        <w:rPr>
          <w:b/>
          <w:sz w:val="20"/>
        </w:rPr>
      </w:pPr>
    </w:p>
    <w:tbl>
      <w:tblPr>
        <w:tblW w:w="0" w:type="auto"/>
        <w:jc w:val="left"/>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992"/>
        <w:gridCol w:w="992"/>
        <w:gridCol w:w="992"/>
        <w:gridCol w:w="1275"/>
        <w:gridCol w:w="992"/>
        <w:gridCol w:w="1417"/>
        <w:gridCol w:w="1418"/>
        <w:gridCol w:w="992"/>
        <w:gridCol w:w="906"/>
        <w:gridCol w:w="906"/>
        <w:gridCol w:w="765"/>
        <w:gridCol w:w="709"/>
        <w:gridCol w:w="567"/>
        <w:gridCol w:w="566"/>
        <w:gridCol w:w="709"/>
      </w:tblGrid>
      <w:tr>
        <w:trPr>
          <w:trHeight w:val="827" w:hRule="atLeast"/>
        </w:trPr>
        <w:tc>
          <w:tcPr>
            <w:tcW w:w="1838" w:type="dxa"/>
          </w:tcPr>
          <w:p>
            <w:pPr>
              <w:pStyle w:val="TableParagraph"/>
              <w:rPr>
                <w:b/>
                <w:sz w:val="18"/>
              </w:rPr>
            </w:pPr>
          </w:p>
          <w:p>
            <w:pPr>
              <w:pStyle w:val="TableParagraph"/>
              <w:ind w:left="107" w:right="97"/>
              <w:rPr>
                <w:b/>
                <w:sz w:val="18"/>
              </w:rPr>
            </w:pPr>
            <w:r>
              <w:rPr>
                <w:b/>
                <w:sz w:val="18"/>
              </w:rPr>
              <w:t>Valeurs à véhiculer (</w:t>
            </w:r>
            <w:r>
              <w:rPr>
                <w:b/>
                <w:i/>
                <w:sz w:val="18"/>
              </w:rPr>
              <w:t>Fahendrena</w:t>
            </w:r>
            <w:r>
              <w:rPr>
                <w:b/>
                <w:i/>
                <w:spacing w:val="-12"/>
                <w:sz w:val="18"/>
              </w:rPr>
              <w:t> </w:t>
            </w:r>
            <w:r>
              <w:rPr>
                <w:b/>
                <w:i/>
                <w:sz w:val="18"/>
              </w:rPr>
              <w:t>voizina</w:t>
            </w:r>
            <w:r>
              <w:rPr>
                <w:b/>
                <w:sz w:val="18"/>
              </w:rPr>
              <w:t>)</w:t>
            </w:r>
          </w:p>
        </w:tc>
        <w:tc>
          <w:tcPr>
            <w:tcW w:w="992" w:type="dxa"/>
          </w:tcPr>
          <w:p>
            <w:pPr>
              <w:pStyle w:val="TableParagraph"/>
              <w:spacing w:before="103"/>
              <w:rPr>
                <w:b/>
                <w:sz w:val="18"/>
              </w:rPr>
            </w:pPr>
          </w:p>
          <w:p>
            <w:pPr>
              <w:pStyle w:val="TableParagraph"/>
              <w:ind w:left="16" w:right="5"/>
              <w:jc w:val="center"/>
              <w:rPr>
                <w:b/>
                <w:sz w:val="18"/>
              </w:rPr>
            </w:pPr>
            <w:r>
              <w:rPr>
                <w:b/>
                <w:spacing w:val="-2"/>
                <w:sz w:val="18"/>
              </w:rPr>
              <w:t>Malagasy</w:t>
            </w:r>
          </w:p>
        </w:tc>
        <w:tc>
          <w:tcPr>
            <w:tcW w:w="992" w:type="dxa"/>
          </w:tcPr>
          <w:p>
            <w:pPr>
              <w:pStyle w:val="TableParagraph"/>
              <w:spacing w:before="103"/>
              <w:rPr>
                <w:b/>
                <w:sz w:val="18"/>
              </w:rPr>
            </w:pPr>
          </w:p>
          <w:p>
            <w:pPr>
              <w:pStyle w:val="TableParagraph"/>
              <w:ind w:left="16" w:right="4"/>
              <w:jc w:val="center"/>
              <w:rPr>
                <w:b/>
                <w:sz w:val="18"/>
              </w:rPr>
            </w:pPr>
            <w:r>
              <w:rPr>
                <w:b/>
                <w:spacing w:val="-2"/>
                <w:sz w:val="18"/>
              </w:rPr>
              <w:t>Français</w:t>
            </w:r>
          </w:p>
        </w:tc>
        <w:tc>
          <w:tcPr>
            <w:tcW w:w="992" w:type="dxa"/>
          </w:tcPr>
          <w:p>
            <w:pPr>
              <w:pStyle w:val="TableParagraph"/>
              <w:spacing w:before="103"/>
              <w:rPr>
                <w:b/>
                <w:sz w:val="18"/>
              </w:rPr>
            </w:pPr>
          </w:p>
          <w:p>
            <w:pPr>
              <w:pStyle w:val="TableParagraph"/>
              <w:ind w:left="16" w:right="3"/>
              <w:jc w:val="center"/>
              <w:rPr>
                <w:b/>
                <w:sz w:val="18"/>
              </w:rPr>
            </w:pPr>
            <w:r>
              <w:rPr>
                <w:b/>
                <w:spacing w:val="-2"/>
                <w:sz w:val="18"/>
              </w:rPr>
              <w:t>Anglais</w:t>
            </w:r>
          </w:p>
        </w:tc>
        <w:tc>
          <w:tcPr>
            <w:tcW w:w="1275" w:type="dxa"/>
          </w:tcPr>
          <w:p>
            <w:pPr>
              <w:pStyle w:val="TableParagraph"/>
              <w:spacing w:before="103"/>
              <w:rPr>
                <w:b/>
                <w:sz w:val="18"/>
              </w:rPr>
            </w:pPr>
          </w:p>
          <w:p>
            <w:pPr>
              <w:pStyle w:val="TableParagraph"/>
              <w:ind w:left="12"/>
              <w:jc w:val="center"/>
              <w:rPr>
                <w:b/>
                <w:sz w:val="18"/>
              </w:rPr>
            </w:pPr>
            <w:r>
              <w:rPr>
                <w:b/>
                <w:spacing w:val="-2"/>
                <w:sz w:val="18"/>
              </w:rPr>
              <w:t>Allemand</w:t>
            </w:r>
          </w:p>
        </w:tc>
        <w:tc>
          <w:tcPr>
            <w:tcW w:w="992" w:type="dxa"/>
          </w:tcPr>
          <w:p>
            <w:pPr>
              <w:pStyle w:val="TableParagraph"/>
              <w:spacing w:before="103"/>
              <w:rPr>
                <w:b/>
                <w:sz w:val="18"/>
              </w:rPr>
            </w:pPr>
          </w:p>
          <w:p>
            <w:pPr>
              <w:pStyle w:val="TableParagraph"/>
              <w:ind w:left="16" w:right="3"/>
              <w:jc w:val="center"/>
              <w:rPr>
                <w:b/>
                <w:sz w:val="18"/>
              </w:rPr>
            </w:pPr>
            <w:r>
              <w:rPr>
                <w:b/>
                <w:spacing w:val="-2"/>
                <w:sz w:val="18"/>
              </w:rPr>
              <w:t>Espagnol</w:t>
            </w:r>
          </w:p>
        </w:tc>
        <w:tc>
          <w:tcPr>
            <w:tcW w:w="1417" w:type="dxa"/>
          </w:tcPr>
          <w:p>
            <w:pPr>
              <w:pStyle w:val="TableParagraph"/>
              <w:spacing w:before="103"/>
              <w:rPr>
                <w:b/>
                <w:sz w:val="18"/>
              </w:rPr>
            </w:pPr>
          </w:p>
          <w:p>
            <w:pPr>
              <w:pStyle w:val="TableParagraph"/>
              <w:ind w:left="13" w:right="1"/>
              <w:jc w:val="center"/>
              <w:rPr>
                <w:b/>
                <w:sz w:val="18"/>
              </w:rPr>
            </w:pPr>
            <w:r>
              <w:rPr>
                <w:b/>
                <w:spacing w:val="-2"/>
                <w:sz w:val="18"/>
              </w:rPr>
              <w:t>Russe</w:t>
            </w:r>
          </w:p>
        </w:tc>
        <w:tc>
          <w:tcPr>
            <w:tcW w:w="1418" w:type="dxa"/>
          </w:tcPr>
          <w:p>
            <w:pPr>
              <w:pStyle w:val="TableParagraph"/>
              <w:spacing w:before="103"/>
              <w:rPr>
                <w:b/>
                <w:sz w:val="18"/>
              </w:rPr>
            </w:pPr>
          </w:p>
          <w:p>
            <w:pPr>
              <w:pStyle w:val="TableParagraph"/>
              <w:ind w:left="15"/>
              <w:jc w:val="center"/>
              <w:rPr>
                <w:b/>
                <w:sz w:val="18"/>
              </w:rPr>
            </w:pPr>
            <w:r>
              <w:rPr>
                <w:b/>
                <w:spacing w:val="-2"/>
                <w:sz w:val="18"/>
              </w:rPr>
              <w:t>Mathématiques</w:t>
            </w:r>
          </w:p>
        </w:tc>
        <w:tc>
          <w:tcPr>
            <w:tcW w:w="992" w:type="dxa"/>
          </w:tcPr>
          <w:p>
            <w:pPr>
              <w:pStyle w:val="TableParagraph"/>
              <w:rPr>
                <w:b/>
                <w:sz w:val="18"/>
              </w:rPr>
            </w:pPr>
          </w:p>
          <w:p>
            <w:pPr>
              <w:pStyle w:val="TableParagraph"/>
              <w:ind w:left="119" w:firstLine="60"/>
              <w:rPr>
                <w:b/>
                <w:sz w:val="18"/>
              </w:rPr>
            </w:pPr>
            <w:r>
              <w:rPr>
                <w:b/>
                <w:spacing w:val="-2"/>
                <w:sz w:val="18"/>
              </w:rPr>
              <w:t>Sciences physiques</w:t>
            </w:r>
          </w:p>
        </w:tc>
        <w:tc>
          <w:tcPr>
            <w:tcW w:w="906" w:type="dxa"/>
          </w:tcPr>
          <w:p>
            <w:pPr>
              <w:pStyle w:val="TableParagraph"/>
              <w:ind w:left="140" w:right="122" w:firstLine="30"/>
              <w:jc w:val="both"/>
              <w:rPr>
                <w:b/>
                <w:sz w:val="18"/>
              </w:rPr>
            </w:pPr>
            <w:r>
              <w:rPr>
                <w:b/>
                <w:spacing w:val="-2"/>
                <w:sz w:val="18"/>
              </w:rPr>
              <w:t>Science </w:t>
            </w:r>
            <w:r>
              <w:rPr>
                <w:b/>
                <w:sz w:val="18"/>
              </w:rPr>
              <w:t>de</w:t>
            </w:r>
            <w:r>
              <w:rPr>
                <w:b/>
                <w:spacing w:val="-12"/>
                <w:sz w:val="18"/>
              </w:rPr>
              <w:t> </w:t>
            </w:r>
            <w:r>
              <w:rPr>
                <w:b/>
                <w:sz w:val="18"/>
              </w:rPr>
              <w:t>la</w:t>
            </w:r>
            <w:r>
              <w:rPr>
                <w:b/>
                <w:spacing w:val="-11"/>
                <w:sz w:val="18"/>
              </w:rPr>
              <w:t> </w:t>
            </w:r>
            <w:r>
              <w:rPr>
                <w:b/>
                <w:sz w:val="18"/>
              </w:rPr>
              <w:t>vie et de la</w:t>
            </w:r>
          </w:p>
          <w:p>
            <w:pPr>
              <w:pStyle w:val="TableParagraph"/>
              <w:spacing w:line="186" w:lineRule="exact"/>
              <w:ind w:left="265"/>
              <w:rPr>
                <w:b/>
                <w:sz w:val="18"/>
              </w:rPr>
            </w:pPr>
            <w:r>
              <w:rPr>
                <w:b/>
                <w:spacing w:val="-2"/>
                <w:sz w:val="18"/>
              </w:rPr>
              <w:t>terre</w:t>
            </w:r>
          </w:p>
        </w:tc>
        <w:tc>
          <w:tcPr>
            <w:tcW w:w="906" w:type="dxa"/>
          </w:tcPr>
          <w:p>
            <w:pPr>
              <w:pStyle w:val="TableParagraph"/>
              <w:spacing w:before="103"/>
              <w:rPr>
                <w:b/>
                <w:sz w:val="18"/>
              </w:rPr>
            </w:pPr>
          </w:p>
          <w:p>
            <w:pPr>
              <w:pStyle w:val="TableParagraph"/>
              <w:ind w:left="15"/>
              <w:jc w:val="center"/>
              <w:rPr>
                <w:b/>
                <w:sz w:val="18"/>
              </w:rPr>
            </w:pPr>
            <w:r>
              <w:rPr>
                <w:b/>
                <w:spacing w:val="-2"/>
                <w:sz w:val="18"/>
              </w:rPr>
              <w:t>Histoire</w:t>
            </w:r>
          </w:p>
        </w:tc>
        <w:tc>
          <w:tcPr>
            <w:tcW w:w="765" w:type="dxa"/>
          </w:tcPr>
          <w:p>
            <w:pPr>
              <w:pStyle w:val="TableParagraph"/>
              <w:rPr>
                <w:b/>
                <w:sz w:val="18"/>
              </w:rPr>
            </w:pPr>
          </w:p>
          <w:p>
            <w:pPr>
              <w:pStyle w:val="TableParagraph"/>
              <w:ind w:left="175" w:right="120" w:hanging="30"/>
              <w:rPr>
                <w:b/>
                <w:sz w:val="18"/>
              </w:rPr>
            </w:pPr>
            <w:r>
              <w:rPr>
                <w:b/>
                <w:spacing w:val="-2"/>
                <w:sz w:val="18"/>
              </w:rPr>
              <w:t>Géogr aphie</w:t>
            </w:r>
          </w:p>
        </w:tc>
        <w:tc>
          <w:tcPr>
            <w:tcW w:w="709" w:type="dxa"/>
          </w:tcPr>
          <w:p>
            <w:pPr>
              <w:pStyle w:val="TableParagraph"/>
              <w:rPr>
                <w:b/>
                <w:sz w:val="24"/>
              </w:rPr>
            </w:pPr>
          </w:p>
          <w:p>
            <w:pPr>
              <w:pStyle w:val="TableParagraph"/>
              <w:ind w:left="19" w:right="3"/>
              <w:jc w:val="center"/>
              <w:rPr>
                <w:b/>
                <w:sz w:val="24"/>
              </w:rPr>
            </w:pPr>
            <w:r>
              <w:rPr>
                <w:b/>
                <w:color w:val="221F1F"/>
                <w:spacing w:val="-5"/>
                <w:sz w:val="24"/>
              </w:rPr>
              <w:t>EàC</w:t>
            </w:r>
          </w:p>
        </w:tc>
        <w:tc>
          <w:tcPr>
            <w:tcW w:w="567" w:type="dxa"/>
          </w:tcPr>
          <w:p>
            <w:pPr>
              <w:pStyle w:val="TableParagraph"/>
              <w:rPr>
                <w:b/>
                <w:sz w:val="18"/>
              </w:rPr>
            </w:pPr>
          </w:p>
          <w:p>
            <w:pPr>
              <w:pStyle w:val="TableParagraph"/>
              <w:spacing w:before="102"/>
              <w:rPr>
                <w:b/>
                <w:sz w:val="18"/>
              </w:rPr>
            </w:pPr>
          </w:p>
          <w:p>
            <w:pPr>
              <w:pStyle w:val="TableParagraph"/>
              <w:spacing w:before="1"/>
              <w:ind w:left="18"/>
              <w:jc w:val="center"/>
              <w:rPr>
                <w:b/>
                <w:sz w:val="18"/>
              </w:rPr>
            </w:pPr>
            <w:r>
              <w:rPr>
                <w:b/>
                <w:spacing w:val="-5"/>
                <w:sz w:val="18"/>
              </w:rPr>
              <w:t>SES</w:t>
            </w:r>
          </w:p>
        </w:tc>
        <w:tc>
          <w:tcPr>
            <w:tcW w:w="566" w:type="dxa"/>
          </w:tcPr>
          <w:p>
            <w:pPr>
              <w:pStyle w:val="TableParagraph"/>
              <w:spacing w:before="103"/>
              <w:rPr>
                <w:b/>
                <w:sz w:val="18"/>
              </w:rPr>
            </w:pPr>
          </w:p>
          <w:p>
            <w:pPr>
              <w:pStyle w:val="TableParagraph"/>
              <w:ind w:left="18"/>
              <w:jc w:val="center"/>
              <w:rPr>
                <w:b/>
                <w:sz w:val="18"/>
              </w:rPr>
            </w:pPr>
            <w:r>
              <w:rPr>
                <w:b/>
                <w:spacing w:val="-5"/>
                <w:sz w:val="18"/>
              </w:rPr>
              <w:t>EPS</w:t>
            </w:r>
          </w:p>
        </w:tc>
        <w:tc>
          <w:tcPr>
            <w:tcW w:w="709" w:type="dxa"/>
          </w:tcPr>
          <w:p>
            <w:pPr>
              <w:pStyle w:val="TableParagraph"/>
              <w:spacing w:before="103"/>
              <w:rPr>
                <w:b/>
                <w:sz w:val="18"/>
              </w:rPr>
            </w:pPr>
          </w:p>
          <w:p>
            <w:pPr>
              <w:pStyle w:val="TableParagraph"/>
              <w:ind w:left="19"/>
              <w:jc w:val="center"/>
              <w:rPr>
                <w:b/>
                <w:sz w:val="18"/>
              </w:rPr>
            </w:pPr>
            <w:r>
              <w:rPr>
                <w:b/>
                <w:spacing w:val="-4"/>
                <w:sz w:val="18"/>
              </w:rPr>
              <w:t>TICE</w:t>
            </w:r>
          </w:p>
        </w:tc>
      </w:tr>
      <w:tr>
        <w:trPr>
          <w:trHeight w:val="1449" w:hRule="atLeast"/>
        </w:trPr>
        <w:tc>
          <w:tcPr>
            <w:tcW w:w="1838" w:type="dxa"/>
          </w:tcPr>
          <w:p>
            <w:pPr>
              <w:pStyle w:val="TableParagraph"/>
              <w:ind w:left="107" w:right="313"/>
              <w:rPr>
                <w:b/>
                <w:i/>
                <w:sz w:val="18"/>
              </w:rPr>
            </w:pPr>
            <w:r>
              <w:rPr>
                <w:b/>
                <w:spacing w:val="-2"/>
                <w:sz w:val="18"/>
              </w:rPr>
              <w:t>Persévérance, rigueur </w:t>
            </w:r>
            <w:r>
              <w:rPr>
                <w:b/>
                <w:i/>
                <w:spacing w:val="-2"/>
                <w:sz w:val="18"/>
              </w:rPr>
              <w:t>(Fikirizana, </w:t>
            </w:r>
            <w:r>
              <w:rPr>
                <w:i/>
                <w:sz w:val="18"/>
              </w:rPr>
              <w:t>fahitsiana sy </w:t>
            </w:r>
            <w:r>
              <w:rPr>
                <w:i/>
                <w:spacing w:val="-2"/>
                <w:sz w:val="18"/>
              </w:rPr>
              <w:t>fahamatorana </w:t>
            </w:r>
            <w:r>
              <w:rPr>
                <w:i/>
                <w:sz w:val="18"/>
              </w:rPr>
              <w:t>amin’ny asa </w:t>
            </w:r>
            <w:r>
              <w:rPr>
                <w:b/>
                <w:i/>
                <w:sz w:val="18"/>
              </w:rPr>
              <w:t>)</w:t>
            </w:r>
          </w:p>
        </w:tc>
        <w:tc>
          <w:tcPr>
            <w:tcW w:w="992" w:type="dxa"/>
          </w:tcPr>
          <w:p>
            <w:pPr>
              <w:pStyle w:val="TableParagraph"/>
              <w:rPr>
                <w:b/>
                <w:sz w:val="24"/>
              </w:rPr>
            </w:pPr>
          </w:p>
          <w:p>
            <w:pPr>
              <w:pStyle w:val="TableParagraph"/>
              <w:spacing w:before="34"/>
              <w:rPr>
                <w:b/>
                <w:sz w:val="24"/>
              </w:rPr>
            </w:pPr>
          </w:p>
          <w:p>
            <w:pPr>
              <w:pStyle w:val="TableParagraph"/>
              <w:spacing w:before="1"/>
              <w:ind w:left="16" w:right="6"/>
              <w:jc w:val="center"/>
              <w:rPr>
                <w:sz w:val="24"/>
              </w:rPr>
            </w:pPr>
            <w:r>
              <w:rPr>
                <w:spacing w:val="-10"/>
                <w:sz w:val="24"/>
              </w:rPr>
              <w:t>x</w:t>
            </w:r>
          </w:p>
        </w:tc>
        <w:tc>
          <w:tcPr>
            <w:tcW w:w="992" w:type="dxa"/>
          </w:tcPr>
          <w:p>
            <w:pPr>
              <w:pStyle w:val="TableParagraph"/>
              <w:rPr>
                <w:b/>
                <w:sz w:val="24"/>
              </w:rPr>
            </w:pPr>
          </w:p>
          <w:p>
            <w:pPr>
              <w:pStyle w:val="TableParagraph"/>
              <w:spacing w:before="34"/>
              <w:rPr>
                <w:b/>
                <w:sz w:val="24"/>
              </w:rPr>
            </w:pPr>
          </w:p>
          <w:p>
            <w:pPr>
              <w:pStyle w:val="TableParagraph"/>
              <w:spacing w:before="1"/>
              <w:ind w:left="16" w:right="5"/>
              <w:jc w:val="center"/>
              <w:rPr>
                <w:sz w:val="24"/>
              </w:rPr>
            </w:pPr>
            <w:r>
              <w:rPr>
                <w:spacing w:val="-10"/>
                <w:sz w:val="24"/>
              </w:rPr>
              <w:t>x</w:t>
            </w:r>
          </w:p>
        </w:tc>
        <w:tc>
          <w:tcPr>
            <w:tcW w:w="992" w:type="dxa"/>
          </w:tcPr>
          <w:p>
            <w:pPr>
              <w:pStyle w:val="TableParagraph"/>
              <w:rPr>
                <w:b/>
                <w:sz w:val="24"/>
              </w:rPr>
            </w:pPr>
          </w:p>
          <w:p>
            <w:pPr>
              <w:pStyle w:val="TableParagraph"/>
              <w:spacing w:before="34"/>
              <w:rPr>
                <w:b/>
                <w:sz w:val="24"/>
              </w:rPr>
            </w:pPr>
          </w:p>
          <w:p>
            <w:pPr>
              <w:pStyle w:val="TableParagraph"/>
              <w:spacing w:before="1"/>
              <w:ind w:left="16" w:right="4"/>
              <w:jc w:val="center"/>
              <w:rPr>
                <w:sz w:val="24"/>
              </w:rPr>
            </w:pPr>
            <w:r>
              <w:rPr>
                <w:spacing w:val="-10"/>
                <w:sz w:val="24"/>
              </w:rPr>
              <w:t>x</w:t>
            </w:r>
          </w:p>
        </w:tc>
        <w:tc>
          <w:tcPr>
            <w:tcW w:w="1275" w:type="dxa"/>
          </w:tcPr>
          <w:p>
            <w:pPr>
              <w:pStyle w:val="TableParagraph"/>
              <w:rPr>
                <w:b/>
                <w:sz w:val="24"/>
              </w:rPr>
            </w:pPr>
          </w:p>
          <w:p>
            <w:pPr>
              <w:pStyle w:val="TableParagraph"/>
              <w:spacing w:before="34"/>
              <w:rPr>
                <w:b/>
                <w:sz w:val="24"/>
              </w:rPr>
            </w:pPr>
          </w:p>
          <w:p>
            <w:pPr>
              <w:pStyle w:val="TableParagraph"/>
              <w:spacing w:before="1"/>
              <w:ind w:left="12" w:right="2"/>
              <w:jc w:val="center"/>
              <w:rPr>
                <w:sz w:val="24"/>
              </w:rPr>
            </w:pPr>
            <w:r>
              <w:rPr>
                <w:spacing w:val="-10"/>
                <w:sz w:val="24"/>
              </w:rPr>
              <w:t>x</w:t>
            </w:r>
          </w:p>
        </w:tc>
        <w:tc>
          <w:tcPr>
            <w:tcW w:w="992" w:type="dxa"/>
          </w:tcPr>
          <w:p>
            <w:pPr>
              <w:pStyle w:val="TableParagraph"/>
              <w:rPr>
                <w:b/>
                <w:sz w:val="24"/>
              </w:rPr>
            </w:pPr>
          </w:p>
          <w:p>
            <w:pPr>
              <w:pStyle w:val="TableParagraph"/>
              <w:spacing w:before="34"/>
              <w:rPr>
                <w:b/>
                <w:sz w:val="24"/>
              </w:rPr>
            </w:pPr>
          </w:p>
          <w:p>
            <w:pPr>
              <w:pStyle w:val="TableParagraph"/>
              <w:spacing w:before="1"/>
              <w:ind w:left="16" w:right="2"/>
              <w:jc w:val="center"/>
              <w:rPr>
                <w:sz w:val="24"/>
              </w:rPr>
            </w:pPr>
            <w:r>
              <w:rPr>
                <w:spacing w:val="-10"/>
                <w:sz w:val="24"/>
              </w:rPr>
              <w:t>x</w:t>
            </w:r>
          </w:p>
        </w:tc>
        <w:tc>
          <w:tcPr>
            <w:tcW w:w="1417" w:type="dxa"/>
          </w:tcPr>
          <w:p>
            <w:pPr>
              <w:pStyle w:val="TableParagraph"/>
              <w:rPr>
                <w:b/>
                <w:sz w:val="24"/>
              </w:rPr>
            </w:pPr>
          </w:p>
          <w:p>
            <w:pPr>
              <w:pStyle w:val="TableParagraph"/>
              <w:spacing w:before="34"/>
              <w:rPr>
                <w:b/>
                <w:sz w:val="24"/>
              </w:rPr>
            </w:pPr>
          </w:p>
          <w:p>
            <w:pPr>
              <w:pStyle w:val="TableParagraph"/>
              <w:spacing w:before="1"/>
              <w:ind w:left="13"/>
              <w:jc w:val="center"/>
              <w:rPr>
                <w:sz w:val="24"/>
              </w:rPr>
            </w:pPr>
            <w:r>
              <w:rPr>
                <w:spacing w:val="-10"/>
                <w:sz w:val="24"/>
              </w:rPr>
              <w:t>x</w:t>
            </w:r>
          </w:p>
        </w:tc>
        <w:tc>
          <w:tcPr>
            <w:tcW w:w="1418" w:type="dxa"/>
          </w:tcPr>
          <w:p>
            <w:pPr>
              <w:pStyle w:val="TableParagraph"/>
              <w:rPr>
                <w:b/>
                <w:sz w:val="24"/>
              </w:rPr>
            </w:pPr>
          </w:p>
          <w:p>
            <w:pPr>
              <w:pStyle w:val="TableParagraph"/>
              <w:spacing w:before="34"/>
              <w:rPr>
                <w:b/>
                <w:sz w:val="24"/>
              </w:rPr>
            </w:pPr>
          </w:p>
          <w:p>
            <w:pPr>
              <w:pStyle w:val="TableParagraph"/>
              <w:spacing w:before="1"/>
              <w:ind w:left="15" w:right="1"/>
              <w:jc w:val="center"/>
              <w:rPr>
                <w:sz w:val="24"/>
              </w:rPr>
            </w:pPr>
            <w:r>
              <w:rPr>
                <w:spacing w:val="-10"/>
                <w:sz w:val="24"/>
              </w:rPr>
              <w:t>x</w:t>
            </w:r>
          </w:p>
        </w:tc>
        <w:tc>
          <w:tcPr>
            <w:tcW w:w="992" w:type="dxa"/>
          </w:tcPr>
          <w:p>
            <w:pPr>
              <w:pStyle w:val="TableParagraph"/>
              <w:rPr>
                <w:b/>
                <w:sz w:val="24"/>
              </w:rPr>
            </w:pPr>
          </w:p>
          <w:p>
            <w:pPr>
              <w:pStyle w:val="TableParagraph"/>
              <w:spacing w:before="34"/>
              <w:rPr>
                <w:b/>
                <w:sz w:val="24"/>
              </w:rPr>
            </w:pPr>
          </w:p>
          <w:p>
            <w:pPr>
              <w:pStyle w:val="TableParagraph"/>
              <w:spacing w:before="1"/>
              <w:ind w:left="16"/>
              <w:jc w:val="center"/>
              <w:rPr>
                <w:sz w:val="24"/>
              </w:rPr>
            </w:pPr>
            <w:r>
              <w:rPr>
                <w:spacing w:val="-10"/>
                <w:sz w:val="24"/>
              </w:rPr>
              <w:t>x</w:t>
            </w:r>
          </w:p>
        </w:tc>
        <w:tc>
          <w:tcPr>
            <w:tcW w:w="906" w:type="dxa"/>
          </w:tcPr>
          <w:p>
            <w:pPr>
              <w:pStyle w:val="TableParagraph"/>
              <w:rPr>
                <w:b/>
                <w:sz w:val="24"/>
              </w:rPr>
            </w:pPr>
          </w:p>
          <w:p>
            <w:pPr>
              <w:pStyle w:val="TableParagraph"/>
              <w:spacing w:before="34"/>
              <w:rPr>
                <w:b/>
                <w:sz w:val="24"/>
              </w:rPr>
            </w:pPr>
          </w:p>
          <w:p>
            <w:pPr>
              <w:pStyle w:val="TableParagraph"/>
              <w:spacing w:before="1"/>
              <w:ind w:left="15" w:right="1"/>
              <w:jc w:val="center"/>
              <w:rPr>
                <w:sz w:val="24"/>
              </w:rPr>
            </w:pPr>
            <w:r>
              <w:rPr>
                <w:spacing w:val="-10"/>
                <w:sz w:val="24"/>
              </w:rPr>
              <w:t>x</w:t>
            </w:r>
          </w:p>
        </w:tc>
        <w:tc>
          <w:tcPr>
            <w:tcW w:w="906" w:type="dxa"/>
          </w:tcPr>
          <w:p>
            <w:pPr>
              <w:pStyle w:val="TableParagraph"/>
              <w:rPr>
                <w:b/>
                <w:sz w:val="24"/>
              </w:rPr>
            </w:pPr>
          </w:p>
          <w:p>
            <w:pPr>
              <w:pStyle w:val="TableParagraph"/>
              <w:spacing w:before="34"/>
              <w:rPr>
                <w:b/>
                <w:sz w:val="24"/>
              </w:rPr>
            </w:pPr>
          </w:p>
          <w:p>
            <w:pPr>
              <w:pStyle w:val="TableParagraph"/>
              <w:spacing w:before="1"/>
              <w:ind w:left="15" w:right="1"/>
              <w:jc w:val="center"/>
              <w:rPr>
                <w:sz w:val="24"/>
              </w:rPr>
            </w:pPr>
            <w:r>
              <w:rPr>
                <w:spacing w:val="-10"/>
                <w:sz w:val="24"/>
              </w:rPr>
              <w:t>x</w:t>
            </w:r>
          </w:p>
        </w:tc>
        <w:tc>
          <w:tcPr>
            <w:tcW w:w="765" w:type="dxa"/>
          </w:tcPr>
          <w:p>
            <w:pPr>
              <w:pStyle w:val="TableParagraph"/>
              <w:rPr>
                <w:b/>
                <w:sz w:val="24"/>
              </w:rPr>
            </w:pPr>
          </w:p>
          <w:p>
            <w:pPr>
              <w:pStyle w:val="TableParagraph"/>
              <w:spacing w:before="34"/>
              <w:rPr>
                <w:b/>
                <w:sz w:val="24"/>
              </w:rPr>
            </w:pPr>
          </w:p>
          <w:p>
            <w:pPr>
              <w:pStyle w:val="TableParagraph"/>
              <w:spacing w:before="1"/>
              <w:ind w:left="15"/>
              <w:jc w:val="center"/>
              <w:rPr>
                <w:sz w:val="24"/>
              </w:rPr>
            </w:pPr>
            <w:r>
              <w:rPr>
                <w:spacing w:val="-10"/>
                <w:sz w:val="24"/>
              </w:rPr>
              <w:t>x</w:t>
            </w:r>
          </w:p>
        </w:tc>
        <w:tc>
          <w:tcPr>
            <w:tcW w:w="709" w:type="dxa"/>
          </w:tcPr>
          <w:p>
            <w:pPr>
              <w:pStyle w:val="TableParagraph"/>
              <w:rPr>
                <w:b/>
                <w:sz w:val="24"/>
              </w:rPr>
            </w:pPr>
          </w:p>
          <w:p>
            <w:pPr>
              <w:pStyle w:val="TableParagraph"/>
              <w:spacing w:before="34"/>
              <w:rPr>
                <w:b/>
                <w:sz w:val="24"/>
              </w:rPr>
            </w:pPr>
          </w:p>
          <w:p>
            <w:pPr>
              <w:pStyle w:val="TableParagraph"/>
              <w:spacing w:before="1"/>
              <w:ind w:left="19" w:right="2"/>
              <w:jc w:val="center"/>
              <w:rPr>
                <w:sz w:val="24"/>
              </w:rPr>
            </w:pPr>
            <w:r>
              <w:rPr>
                <w:spacing w:val="-10"/>
                <w:sz w:val="24"/>
              </w:rPr>
              <w:t>x</w:t>
            </w:r>
          </w:p>
        </w:tc>
        <w:tc>
          <w:tcPr>
            <w:tcW w:w="567" w:type="dxa"/>
          </w:tcPr>
          <w:p>
            <w:pPr>
              <w:pStyle w:val="TableParagraph"/>
              <w:rPr>
                <w:b/>
                <w:sz w:val="24"/>
              </w:rPr>
            </w:pPr>
          </w:p>
          <w:p>
            <w:pPr>
              <w:pStyle w:val="TableParagraph"/>
              <w:ind w:left="18" w:right="1"/>
              <w:jc w:val="center"/>
              <w:rPr>
                <w:sz w:val="24"/>
              </w:rPr>
            </w:pPr>
            <w:r>
              <w:rPr>
                <w:spacing w:val="-10"/>
                <w:sz w:val="24"/>
              </w:rPr>
              <w:t>x</w:t>
            </w:r>
          </w:p>
        </w:tc>
        <w:tc>
          <w:tcPr>
            <w:tcW w:w="566" w:type="dxa"/>
          </w:tcPr>
          <w:p>
            <w:pPr>
              <w:pStyle w:val="TableParagraph"/>
              <w:rPr>
                <w:b/>
                <w:sz w:val="24"/>
              </w:rPr>
            </w:pPr>
          </w:p>
          <w:p>
            <w:pPr>
              <w:pStyle w:val="TableParagraph"/>
              <w:spacing w:before="34"/>
              <w:rPr>
                <w:b/>
                <w:sz w:val="24"/>
              </w:rPr>
            </w:pPr>
          </w:p>
          <w:p>
            <w:pPr>
              <w:pStyle w:val="TableParagraph"/>
              <w:spacing w:before="1"/>
              <w:ind w:left="18" w:right="1"/>
              <w:jc w:val="center"/>
              <w:rPr>
                <w:sz w:val="24"/>
              </w:rPr>
            </w:pPr>
            <w:r>
              <w:rPr>
                <w:spacing w:val="-10"/>
                <w:sz w:val="24"/>
              </w:rPr>
              <w:t>x</w:t>
            </w:r>
          </w:p>
        </w:tc>
        <w:tc>
          <w:tcPr>
            <w:tcW w:w="709" w:type="dxa"/>
          </w:tcPr>
          <w:p>
            <w:pPr>
              <w:pStyle w:val="TableParagraph"/>
              <w:rPr>
                <w:b/>
                <w:sz w:val="24"/>
              </w:rPr>
            </w:pPr>
          </w:p>
          <w:p>
            <w:pPr>
              <w:pStyle w:val="TableParagraph"/>
              <w:spacing w:before="34"/>
              <w:rPr>
                <w:b/>
                <w:sz w:val="24"/>
              </w:rPr>
            </w:pPr>
          </w:p>
          <w:p>
            <w:pPr>
              <w:pStyle w:val="TableParagraph"/>
              <w:spacing w:before="1"/>
              <w:ind w:left="19"/>
              <w:jc w:val="center"/>
              <w:rPr>
                <w:sz w:val="24"/>
              </w:rPr>
            </w:pPr>
            <w:r>
              <w:rPr>
                <w:spacing w:val="-10"/>
                <w:sz w:val="24"/>
              </w:rPr>
              <w:t>x</w:t>
            </w:r>
          </w:p>
        </w:tc>
      </w:tr>
      <w:tr>
        <w:trPr>
          <w:trHeight w:val="1241" w:hRule="atLeast"/>
        </w:trPr>
        <w:tc>
          <w:tcPr>
            <w:tcW w:w="1838" w:type="dxa"/>
          </w:tcPr>
          <w:p>
            <w:pPr>
              <w:pStyle w:val="TableParagraph"/>
              <w:ind w:left="107" w:right="132"/>
              <w:rPr>
                <w:i/>
                <w:sz w:val="18"/>
              </w:rPr>
            </w:pPr>
            <w:r>
              <w:rPr>
                <w:b/>
                <w:sz w:val="18"/>
              </w:rPr>
              <w:t>Goût</w:t>
            </w:r>
            <w:r>
              <w:rPr>
                <w:b/>
                <w:spacing w:val="-12"/>
                <w:sz w:val="18"/>
              </w:rPr>
              <w:t> </w:t>
            </w:r>
            <w:r>
              <w:rPr>
                <w:b/>
                <w:sz w:val="18"/>
              </w:rPr>
              <w:t>de</w:t>
            </w:r>
            <w:r>
              <w:rPr>
                <w:b/>
                <w:spacing w:val="-11"/>
                <w:sz w:val="18"/>
              </w:rPr>
              <w:t> </w:t>
            </w:r>
            <w:r>
              <w:rPr>
                <w:b/>
                <w:sz w:val="18"/>
              </w:rPr>
              <w:t>l’effort,</w:t>
            </w:r>
            <w:r>
              <w:rPr>
                <w:b/>
                <w:spacing w:val="-11"/>
                <w:sz w:val="18"/>
              </w:rPr>
              <w:t> </w:t>
            </w:r>
            <w:r>
              <w:rPr>
                <w:b/>
                <w:sz w:val="18"/>
              </w:rPr>
              <w:t>du beau et de </w:t>
            </w:r>
            <w:r>
              <w:rPr>
                <w:b/>
                <w:spacing w:val="-2"/>
                <w:sz w:val="18"/>
              </w:rPr>
              <w:t>l’excellence </w:t>
            </w:r>
            <w:r>
              <w:rPr>
                <w:b/>
                <w:sz w:val="18"/>
              </w:rPr>
              <w:t>(</w:t>
            </w:r>
            <w:r>
              <w:rPr>
                <w:i/>
                <w:sz w:val="18"/>
              </w:rPr>
              <w:t>Fitiavana ezaka sy fikatsahana</w:t>
            </w:r>
            <w:r>
              <w:rPr>
                <w:i/>
                <w:spacing w:val="-9"/>
                <w:sz w:val="18"/>
              </w:rPr>
              <w:t> </w:t>
            </w:r>
            <w:r>
              <w:rPr>
                <w:i/>
                <w:sz w:val="18"/>
              </w:rPr>
              <w:t>ny</w:t>
            </w:r>
            <w:r>
              <w:rPr>
                <w:i/>
                <w:spacing w:val="-8"/>
                <w:sz w:val="18"/>
              </w:rPr>
              <w:t> </w:t>
            </w:r>
            <w:r>
              <w:rPr>
                <w:i/>
                <w:sz w:val="18"/>
              </w:rPr>
              <w:t>tsara</w:t>
            </w:r>
          </w:p>
          <w:p>
            <w:pPr>
              <w:pStyle w:val="TableParagraph"/>
              <w:spacing w:line="186" w:lineRule="exact" w:before="1"/>
              <w:ind w:left="107"/>
              <w:rPr>
                <w:i/>
                <w:sz w:val="18"/>
              </w:rPr>
            </w:pPr>
            <w:r>
              <w:rPr>
                <w:i/>
                <w:spacing w:val="-2"/>
                <w:sz w:val="18"/>
              </w:rPr>
              <w:t>indrindra)</w:t>
            </w:r>
          </w:p>
        </w:tc>
        <w:tc>
          <w:tcPr>
            <w:tcW w:w="992" w:type="dxa"/>
          </w:tcPr>
          <w:p>
            <w:pPr>
              <w:pStyle w:val="TableParagraph"/>
              <w:spacing w:before="207"/>
              <w:rPr>
                <w:b/>
                <w:sz w:val="24"/>
              </w:rPr>
            </w:pPr>
          </w:p>
          <w:p>
            <w:pPr>
              <w:pStyle w:val="TableParagraph"/>
              <w:ind w:left="16" w:right="6"/>
              <w:jc w:val="center"/>
              <w:rPr>
                <w:sz w:val="24"/>
              </w:rPr>
            </w:pPr>
            <w:r>
              <w:rPr>
                <w:spacing w:val="-10"/>
                <w:sz w:val="24"/>
              </w:rPr>
              <w:t>x</w:t>
            </w:r>
          </w:p>
        </w:tc>
        <w:tc>
          <w:tcPr>
            <w:tcW w:w="992" w:type="dxa"/>
          </w:tcPr>
          <w:p>
            <w:pPr>
              <w:pStyle w:val="TableParagraph"/>
              <w:spacing w:before="207"/>
              <w:rPr>
                <w:b/>
                <w:sz w:val="24"/>
              </w:rPr>
            </w:pPr>
          </w:p>
          <w:p>
            <w:pPr>
              <w:pStyle w:val="TableParagraph"/>
              <w:ind w:left="16" w:right="5"/>
              <w:jc w:val="center"/>
              <w:rPr>
                <w:sz w:val="24"/>
              </w:rPr>
            </w:pPr>
            <w:r>
              <w:rPr>
                <w:spacing w:val="-10"/>
                <w:sz w:val="24"/>
              </w:rPr>
              <w:t>x</w:t>
            </w:r>
          </w:p>
        </w:tc>
        <w:tc>
          <w:tcPr>
            <w:tcW w:w="992" w:type="dxa"/>
          </w:tcPr>
          <w:p>
            <w:pPr>
              <w:pStyle w:val="TableParagraph"/>
              <w:spacing w:before="207"/>
              <w:rPr>
                <w:b/>
                <w:sz w:val="24"/>
              </w:rPr>
            </w:pPr>
          </w:p>
          <w:p>
            <w:pPr>
              <w:pStyle w:val="TableParagraph"/>
              <w:ind w:left="16" w:right="4"/>
              <w:jc w:val="center"/>
              <w:rPr>
                <w:sz w:val="24"/>
              </w:rPr>
            </w:pPr>
            <w:r>
              <w:rPr>
                <w:spacing w:val="-10"/>
                <w:sz w:val="24"/>
              </w:rPr>
              <w:t>x</w:t>
            </w:r>
          </w:p>
        </w:tc>
        <w:tc>
          <w:tcPr>
            <w:tcW w:w="1275" w:type="dxa"/>
          </w:tcPr>
          <w:p>
            <w:pPr>
              <w:pStyle w:val="TableParagraph"/>
              <w:spacing w:before="207"/>
              <w:rPr>
                <w:b/>
                <w:sz w:val="24"/>
              </w:rPr>
            </w:pPr>
          </w:p>
          <w:p>
            <w:pPr>
              <w:pStyle w:val="TableParagraph"/>
              <w:ind w:left="12" w:right="2"/>
              <w:jc w:val="center"/>
              <w:rPr>
                <w:sz w:val="24"/>
              </w:rPr>
            </w:pPr>
            <w:r>
              <w:rPr>
                <w:spacing w:val="-10"/>
                <w:sz w:val="24"/>
              </w:rPr>
              <w:t>x</w:t>
            </w:r>
          </w:p>
        </w:tc>
        <w:tc>
          <w:tcPr>
            <w:tcW w:w="992" w:type="dxa"/>
          </w:tcPr>
          <w:p>
            <w:pPr>
              <w:pStyle w:val="TableParagraph"/>
              <w:spacing w:before="207"/>
              <w:rPr>
                <w:b/>
                <w:sz w:val="24"/>
              </w:rPr>
            </w:pPr>
          </w:p>
          <w:p>
            <w:pPr>
              <w:pStyle w:val="TableParagraph"/>
              <w:ind w:left="16" w:right="2"/>
              <w:jc w:val="center"/>
              <w:rPr>
                <w:sz w:val="24"/>
              </w:rPr>
            </w:pPr>
            <w:r>
              <w:rPr>
                <w:spacing w:val="-10"/>
                <w:sz w:val="24"/>
              </w:rPr>
              <w:t>x</w:t>
            </w:r>
          </w:p>
        </w:tc>
        <w:tc>
          <w:tcPr>
            <w:tcW w:w="1417" w:type="dxa"/>
          </w:tcPr>
          <w:p>
            <w:pPr>
              <w:pStyle w:val="TableParagraph"/>
              <w:spacing w:before="207"/>
              <w:rPr>
                <w:b/>
                <w:sz w:val="24"/>
              </w:rPr>
            </w:pPr>
          </w:p>
          <w:p>
            <w:pPr>
              <w:pStyle w:val="TableParagraph"/>
              <w:ind w:left="13"/>
              <w:jc w:val="center"/>
              <w:rPr>
                <w:sz w:val="24"/>
              </w:rPr>
            </w:pPr>
            <w:r>
              <w:rPr>
                <w:spacing w:val="-10"/>
                <w:sz w:val="24"/>
              </w:rPr>
              <w:t>x</w:t>
            </w:r>
          </w:p>
        </w:tc>
        <w:tc>
          <w:tcPr>
            <w:tcW w:w="1418" w:type="dxa"/>
          </w:tcPr>
          <w:p>
            <w:pPr>
              <w:pStyle w:val="TableParagraph"/>
              <w:spacing w:before="207"/>
              <w:rPr>
                <w:b/>
                <w:sz w:val="24"/>
              </w:rPr>
            </w:pPr>
          </w:p>
          <w:p>
            <w:pPr>
              <w:pStyle w:val="TableParagraph"/>
              <w:ind w:left="15" w:right="1"/>
              <w:jc w:val="center"/>
              <w:rPr>
                <w:sz w:val="24"/>
              </w:rPr>
            </w:pPr>
            <w:r>
              <w:rPr>
                <w:spacing w:val="-10"/>
                <w:sz w:val="24"/>
              </w:rPr>
              <w:t>x</w:t>
            </w:r>
          </w:p>
        </w:tc>
        <w:tc>
          <w:tcPr>
            <w:tcW w:w="992" w:type="dxa"/>
          </w:tcPr>
          <w:p>
            <w:pPr>
              <w:pStyle w:val="TableParagraph"/>
              <w:spacing w:before="207"/>
              <w:rPr>
                <w:b/>
                <w:sz w:val="24"/>
              </w:rPr>
            </w:pPr>
          </w:p>
          <w:p>
            <w:pPr>
              <w:pStyle w:val="TableParagraph"/>
              <w:ind w:left="16"/>
              <w:jc w:val="center"/>
              <w:rPr>
                <w:sz w:val="24"/>
              </w:rPr>
            </w:pPr>
            <w:r>
              <w:rPr>
                <w:spacing w:val="-10"/>
                <w:sz w:val="24"/>
              </w:rPr>
              <w:t>x</w:t>
            </w:r>
          </w:p>
        </w:tc>
        <w:tc>
          <w:tcPr>
            <w:tcW w:w="906" w:type="dxa"/>
          </w:tcPr>
          <w:p>
            <w:pPr>
              <w:pStyle w:val="TableParagraph"/>
              <w:spacing w:before="207"/>
              <w:rPr>
                <w:b/>
                <w:sz w:val="24"/>
              </w:rPr>
            </w:pPr>
          </w:p>
          <w:p>
            <w:pPr>
              <w:pStyle w:val="TableParagraph"/>
              <w:ind w:left="15" w:right="1"/>
              <w:jc w:val="center"/>
              <w:rPr>
                <w:sz w:val="24"/>
              </w:rPr>
            </w:pPr>
            <w:r>
              <w:rPr>
                <w:spacing w:val="-10"/>
                <w:sz w:val="24"/>
              </w:rPr>
              <w:t>x</w:t>
            </w:r>
          </w:p>
        </w:tc>
        <w:tc>
          <w:tcPr>
            <w:tcW w:w="906" w:type="dxa"/>
          </w:tcPr>
          <w:p>
            <w:pPr>
              <w:pStyle w:val="TableParagraph"/>
              <w:spacing w:before="207"/>
              <w:rPr>
                <w:b/>
                <w:sz w:val="24"/>
              </w:rPr>
            </w:pPr>
          </w:p>
          <w:p>
            <w:pPr>
              <w:pStyle w:val="TableParagraph"/>
              <w:ind w:left="15" w:right="1"/>
              <w:jc w:val="center"/>
              <w:rPr>
                <w:sz w:val="24"/>
              </w:rPr>
            </w:pPr>
            <w:r>
              <w:rPr>
                <w:spacing w:val="-10"/>
                <w:sz w:val="24"/>
              </w:rPr>
              <w:t>x</w:t>
            </w:r>
          </w:p>
        </w:tc>
        <w:tc>
          <w:tcPr>
            <w:tcW w:w="765" w:type="dxa"/>
          </w:tcPr>
          <w:p>
            <w:pPr>
              <w:pStyle w:val="TableParagraph"/>
              <w:spacing w:before="207"/>
              <w:rPr>
                <w:b/>
                <w:sz w:val="24"/>
              </w:rPr>
            </w:pPr>
          </w:p>
          <w:p>
            <w:pPr>
              <w:pStyle w:val="TableParagraph"/>
              <w:ind w:left="15"/>
              <w:jc w:val="center"/>
              <w:rPr>
                <w:sz w:val="24"/>
              </w:rPr>
            </w:pPr>
            <w:r>
              <w:rPr>
                <w:spacing w:val="-10"/>
                <w:sz w:val="24"/>
              </w:rPr>
              <w:t>x</w:t>
            </w:r>
          </w:p>
        </w:tc>
        <w:tc>
          <w:tcPr>
            <w:tcW w:w="709" w:type="dxa"/>
          </w:tcPr>
          <w:p>
            <w:pPr>
              <w:pStyle w:val="TableParagraph"/>
              <w:spacing w:before="207"/>
              <w:rPr>
                <w:b/>
                <w:sz w:val="24"/>
              </w:rPr>
            </w:pPr>
          </w:p>
          <w:p>
            <w:pPr>
              <w:pStyle w:val="TableParagraph"/>
              <w:ind w:left="19" w:right="2"/>
              <w:jc w:val="center"/>
              <w:rPr>
                <w:sz w:val="24"/>
              </w:rPr>
            </w:pPr>
            <w:r>
              <w:rPr>
                <w:spacing w:val="-10"/>
                <w:sz w:val="24"/>
              </w:rPr>
              <w:t>x</w:t>
            </w:r>
          </w:p>
        </w:tc>
        <w:tc>
          <w:tcPr>
            <w:tcW w:w="567" w:type="dxa"/>
          </w:tcPr>
          <w:p>
            <w:pPr>
              <w:pStyle w:val="TableParagraph"/>
              <w:spacing w:before="207"/>
              <w:rPr>
                <w:b/>
                <w:sz w:val="24"/>
              </w:rPr>
            </w:pPr>
          </w:p>
          <w:p>
            <w:pPr>
              <w:pStyle w:val="TableParagraph"/>
              <w:ind w:left="18" w:right="1"/>
              <w:jc w:val="center"/>
              <w:rPr>
                <w:sz w:val="24"/>
              </w:rPr>
            </w:pPr>
            <w:r>
              <w:rPr>
                <w:spacing w:val="-10"/>
                <w:sz w:val="24"/>
              </w:rPr>
              <w:t>x</w:t>
            </w:r>
          </w:p>
        </w:tc>
        <w:tc>
          <w:tcPr>
            <w:tcW w:w="566" w:type="dxa"/>
          </w:tcPr>
          <w:p>
            <w:pPr>
              <w:pStyle w:val="TableParagraph"/>
              <w:spacing w:before="207"/>
              <w:rPr>
                <w:b/>
                <w:sz w:val="24"/>
              </w:rPr>
            </w:pPr>
          </w:p>
          <w:p>
            <w:pPr>
              <w:pStyle w:val="TableParagraph"/>
              <w:ind w:left="18" w:right="1"/>
              <w:jc w:val="center"/>
              <w:rPr>
                <w:sz w:val="24"/>
              </w:rPr>
            </w:pPr>
            <w:r>
              <w:rPr>
                <w:spacing w:val="-10"/>
                <w:sz w:val="24"/>
              </w:rPr>
              <w:t>x</w:t>
            </w:r>
          </w:p>
        </w:tc>
        <w:tc>
          <w:tcPr>
            <w:tcW w:w="709" w:type="dxa"/>
          </w:tcPr>
          <w:p>
            <w:pPr>
              <w:pStyle w:val="TableParagraph"/>
              <w:spacing w:before="207"/>
              <w:rPr>
                <w:b/>
                <w:sz w:val="24"/>
              </w:rPr>
            </w:pPr>
          </w:p>
          <w:p>
            <w:pPr>
              <w:pStyle w:val="TableParagraph"/>
              <w:ind w:left="19"/>
              <w:jc w:val="center"/>
              <w:rPr>
                <w:sz w:val="24"/>
              </w:rPr>
            </w:pPr>
            <w:r>
              <w:rPr>
                <w:spacing w:val="-10"/>
                <w:sz w:val="24"/>
              </w:rPr>
              <w:t>x</w:t>
            </w:r>
          </w:p>
        </w:tc>
      </w:tr>
      <w:tr>
        <w:trPr>
          <w:trHeight w:val="827" w:hRule="atLeast"/>
        </w:trPr>
        <w:tc>
          <w:tcPr>
            <w:tcW w:w="1838" w:type="dxa"/>
          </w:tcPr>
          <w:p>
            <w:pPr>
              <w:pStyle w:val="TableParagraph"/>
              <w:ind w:left="107" w:right="313"/>
              <w:rPr>
                <w:i/>
                <w:sz w:val="18"/>
              </w:rPr>
            </w:pPr>
            <w:r>
              <w:rPr>
                <w:b/>
                <w:sz w:val="18"/>
              </w:rPr>
              <w:t>Respect</w:t>
            </w:r>
            <w:r>
              <w:rPr>
                <w:b/>
                <w:spacing w:val="-12"/>
                <w:sz w:val="18"/>
              </w:rPr>
              <w:t> </w:t>
            </w:r>
            <w:r>
              <w:rPr>
                <w:b/>
                <w:sz w:val="18"/>
              </w:rPr>
              <w:t>des</w:t>
            </w:r>
            <w:r>
              <w:rPr>
                <w:b/>
                <w:spacing w:val="-11"/>
                <w:sz w:val="18"/>
              </w:rPr>
              <w:t> </w:t>
            </w:r>
            <w:r>
              <w:rPr>
                <w:b/>
                <w:sz w:val="18"/>
              </w:rPr>
              <w:t>biens </w:t>
            </w:r>
            <w:r>
              <w:rPr>
                <w:b/>
                <w:spacing w:val="-2"/>
                <w:sz w:val="18"/>
              </w:rPr>
              <w:t>communs </w:t>
            </w:r>
            <w:r>
              <w:rPr>
                <w:b/>
                <w:sz w:val="18"/>
              </w:rPr>
              <w:t>(</w:t>
            </w:r>
            <w:r>
              <w:rPr>
                <w:i/>
                <w:sz w:val="18"/>
              </w:rPr>
              <w:t>Fanajana ny soa</w:t>
            </w:r>
          </w:p>
          <w:p>
            <w:pPr>
              <w:pStyle w:val="TableParagraph"/>
              <w:spacing w:line="186" w:lineRule="exact"/>
              <w:ind w:left="107"/>
              <w:rPr>
                <w:sz w:val="18"/>
              </w:rPr>
            </w:pPr>
            <w:r>
              <w:rPr>
                <w:i/>
                <w:spacing w:val="-2"/>
                <w:sz w:val="18"/>
              </w:rPr>
              <w:t>iombonana</w:t>
            </w:r>
            <w:r>
              <w:rPr>
                <w:spacing w:val="-2"/>
                <w:sz w:val="18"/>
              </w:rPr>
              <w:t>)</w:t>
            </w:r>
          </w:p>
        </w:tc>
        <w:tc>
          <w:tcPr>
            <w:tcW w:w="992" w:type="dxa"/>
          </w:tcPr>
          <w:p>
            <w:pPr>
              <w:pStyle w:val="TableParagraph"/>
              <w:rPr>
                <w:sz w:val="18"/>
              </w:rPr>
            </w:pPr>
          </w:p>
        </w:tc>
        <w:tc>
          <w:tcPr>
            <w:tcW w:w="992" w:type="dxa"/>
          </w:tcPr>
          <w:p>
            <w:pPr>
              <w:pStyle w:val="TableParagraph"/>
              <w:rPr>
                <w:sz w:val="18"/>
              </w:rPr>
            </w:pPr>
          </w:p>
        </w:tc>
        <w:tc>
          <w:tcPr>
            <w:tcW w:w="992" w:type="dxa"/>
          </w:tcPr>
          <w:p>
            <w:pPr>
              <w:pStyle w:val="TableParagraph"/>
              <w:rPr>
                <w:sz w:val="18"/>
              </w:rPr>
            </w:pPr>
          </w:p>
        </w:tc>
        <w:tc>
          <w:tcPr>
            <w:tcW w:w="1275" w:type="dxa"/>
          </w:tcPr>
          <w:p>
            <w:pPr>
              <w:pStyle w:val="TableParagraph"/>
              <w:rPr>
                <w:sz w:val="18"/>
              </w:rPr>
            </w:pPr>
          </w:p>
        </w:tc>
        <w:tc>
          <w:tcPr>
            <w:tcW w:w="992" w:type="dxa"/>
          </w:tcPr>
          <w:p>
            <w:pPr>
              <w:pStyle w:val="TableParagraph"/>
              <w:rPr>
                <w:sz w:val="18"/>
              </w:rPr>
            </w:pPr>
          </w:p>
        </w:tc>
        <w:tc>
          <w:tcPr>
            <w:tcW w:w="1417" w:type="dxa"/>
          </w:tcPr>
          <w:p>
            <w:pPr>
              <w:pStyle w:val="TableParagraph"/>
              <w:rPr>
                <w:sz w:val="18"/>
              </w:rPr>
            </w:pPr>
          </w:p>
        </w:tc>
        <w:tc>
          <w:tcPr>
            <w:tcW w:w="1418" w:type="dxa"/>
          </w:tcPr>
          <w:p>
            <w:pPr>
              <w:pStyle w:val="TableParagraph"/>
              <w:rPr>
                <w:sz w:val="18"/>
              </w:rPr>
            </w:pPr>
          </w:p>
        </w:tc>
        <w:tc>
          <w:tcPr>
            <w:tcW w:w="992" w:type="dxa"/>
          </w:tcPr>
          <w:p>
            <w:pPr>
              <w:pStyle w:val="TableParagraph"/>
              <w:rPr>
                <w:b/>
                <w:sz w:val="24"/>
              </w:rPr>
            </w:pPr>
          </w:p>
          <w:p>
            <w:pPr>
              <w:pStyle w:val="TableParagraph"/>
              <w:ind w:left="16"/>
              <w:jc w:val="center"/>
              <w:rPr>
                <w:sz w:val="24"/>
              </w:rPr>
            </w:pPr>
            <w:r>
              <w:rPr>
                <w:spacing w:val="-10"/>
                <w:sz w:val="24"/>
              </w:rPr>
              <w:t>x</w:t>
            </w:r>
          </w:p>
        </w:tc>
        <w:tc>
          <w:tcPr>
            <w:tcW w:w="906" w:type="dxa"/>
          </w:tcPr>
          <w:p>
            <w:pPr>
              <w:pStyle w:val="TableParagraph"/>
              <w:rPr>
                <w:b/>
                <w:sz w:val="24"/>
              </w:rPr>
            </w:pPr>
          </w:p>
          <w:p>
            <w:pPr>
              <w:pStyle w:val="TableParagraph"/>
              <w:ind w:left="15" w:right="1"/>
              <w:jc w:val="center"/>
              <w:rPr>
                <w:sz w:val="24"/>
              </w:rPr>
            </w:pPr>
            <w:r>
              <w:rPr>
                <w:spacing w:val="-10"/>
                <w:sz w:val="24"/>
              </w:rPr>
              <w:t>x</w:t>
            </w:r>
          </w:p>
        </w:tc>
        <w:tc>
          <w:tcPr>
            <w:tcW w:w="906" w:type="dxa"/>
          </w:tcPr>
          <w:p>
            <w:pPr>
              <w:pStyle w:val="TableParagraph"/>
              <w:rPr>
                <w:b/>
                <w:sz w:val="24"/>
              </w:rPr>
            </w:pPr>
          </w:p>
          <w:p>
            <w:pPr>
              <w:pStyle w:val="TableParagraph"/>
              <w:ind w:left="15" w:right="1"/>
              <w:jc w:val="center"/>
              <w:rPr>
                <w:sz w:val="24"/>
              </w:rPr>
            </w:pPr>
            <w:r>
              <w:rPr>
                <w:spacing w:val="-10"/>
                <w:sz w:val="24"/>
              </w:rPr>
              <w:t>x</w:t>
            </w:r>
          </w:p>
        </w:tc>
        <w:tc>
          <w:tcPr>
            <w:tcW w:w="765" w:type="dxa"/>
          </w:tcPr>
          <w:p>
            <w:pPr>
              <w:pStyle w:val="TableParagraph"/>
              <w:rPr>
                <w:b/>
                <w:sz w:val="24"/>
              </w:rPr>
            </w:pPr>
          </w:p>
          <w:p>
            <w:pPr>
              <w:pStyle w:val="TableParagraph"/>
              <w:ind w:left="15"/>
              <w:jc w:val="center"/>
              <w:rPr>
                <w:sz w:val="24"/>
              </w:rPr>
            </w:pPr>
            <w:r>
              <w:rPr>
                <w:spacing w:val="-10"/>
                <w:sz w:val="24"/>
              </w:rPr>
              <w:t>x</w:t>
            </w:r>
          </w:p>
        </w:tc>
        <w:tc>
          <w:tcPr>
            <w:tcW w:w="709" w:type="dxa"/>
          </w:tcPr>
          <w:p>
            <w:pPr>
              <w:pStyle w:val="TableParagraph"/>
              <w:rPr>
                <w:b/>
                <w:sz w:val="24"/>
              </w:rPr>
            </w:pPr>
          </w:p>
          <w:p>
            <w:pPr>
              <w:pStyle w:val="TableParagraph"/>
              <w:ind w:left="19" w:right="2"/>
              <w:jc w:val="center"/>
              <w:rPr>
                <w:sz w:val="24"/>
              </w:rPr>
            </w:pPr>
            <w:r>
              <w:rPr>
                <w:spacing w:val="-10"/>
                <w:sz w:val="24"/>
              </w:rPr>
              <w:t>x</w:t>
            </w:r>
          </w:p>
        </w:tc>
        <w:tc>
          <w:tcPr>
            <w:tcW w:w="567" w:type="dxa"/>
          </w:tcPr>
          <w:p>
            <w:pPr>
              <w:pStyle w:val="TableParagraph"/>
              <w:rPr>
                <w:sz w:val="18"/>
              </w:rPr>
            </w:pPr>
          </w:p>
        </w:tc>
        <w:tc>
          <w:tcPr>
            <w:tcW w:w="566" w:type="dxa"/>
          </w:tcPr>
          <w:p>
            <w:pPr>
              <w:pStyle w:val="TableParagraph"/>
              <w:rPr>
                <w:b/>
                <w:sz w:val="24"/>
              </w:rPr>
            </w:pPr>
          </w:p>
          <w:p>
            <w:pPr>
              <w:pStyle w:val="TableParagraph"/>
              <w:ind w:left="18" w:right="1"/>
              <w:jc w:val="center"/>
              <w:rPr>
                <w:sz w:val="24"/>
              </w:rPr>
            </w:pPr>
            <w:r>
              <w:rPr>
                <w:spacing w:val="-10"/>
                <w:sz w:val="24"/>
              </w:rPr>
              <w:t>x</w:t>
            </w:r>
          </w:p>
        </w:tc>
        <w:tc>
          <w:tcPr>
            <w:tcW w:w="709" w:type="dxa"/>
          </w:tcPr>
          <w:p>
            <w:pPr>
              <w:pStyle w:val="TableParagraph"/>
              <w:rPr>
                <w:b/>
                <w:sz w:val="24"/>
              </w:rPr>
            </w:pPr>
          </w:p>
          <w:p>
            <w:pPr>
              <w:pStyle w:val="TableParagraph"/>
              <w:ind w:left="19"/>
              <w:jc w:val="center"/>
              <w:rPr>
                <w:sz w:val="24"/>
              </w:rPr>
            </w:pPr>
            <w:r>
              <w:rPr>
                <w:spacing w:val="-10"/>
                <w:sz w:val="24"/>
              </w:rPr>
              <w:t>x</w:t>
            </w:r>
          </w:p>
        </w:tc>
      </w:tr>
      <w:tr>
        <w:trPr>
          <w:trHeight w:val="1035" w:hRule="atLeast"/>
        </w:trPr>
        <w:tc>
          <w:tcPr>
            <w:tcW w:w="1838" w:type="dxa"/>
          </w:tcPr>
          <w:p>
            <w:pPr>
              <w:pStyle w:val="TableParagraph"/>
              <w:spacing w:before="1"/>
              <w:ind w:left="107" w:right="132"/>
              <w:rPr>
                <w:i/>
                <w:sz w:val="18"/>
              </w:rPr>
            </w:pPr>
            <w:r>
              <w:rPr>
                <w:b/>
                <w:sz w:val="18"/>
              </w:rPr>
              <w:t>Estime de soi et confiance en soi </w:t>
            </w:r>
            <w:r>
              <w:rPr>
                <w:i/>
                <w:sz w:val="18"/>
              </w:rPr>
              <w:t>(Fanomezan-danja</w:t>
            </w:r>
            <w:r>
              <w:rPr>
                <w:i/>
                <w:spacing w:val="-12"/>
                <w:sz w:val="18"/>
              </w:rPr>
              <w:t> </w:t>
            </w:r>
            <w:r>
              <w:rPr>
                <w:i/>
                <w:sz w:val="18"/>
              </w:rPr>
              <w:t>ny tena sy Fahatokisan-</w:t>
            </w:r>
          </w:p>
          <w:p>
            <w:pPr>
              <w:pStyle w:val="TableParagraph"/>
              <w:spacing w:line="186" w:lineRule="exact"/>
              <w:ind w:left="107"/>
              <w:rPr>
                <w:sz w:val="18"/>
              </w:rPr>
            </w:pPr>
            <w:r>
              <w:rPr>
                <w:i/>
                <w:spacing w:val="-2"/>
                <w:sz w:val="18"/>
              </w:rPr>
              <w:t>tena</w:t>
            </w:r>
            <w:r>
              <w:rPr>
                <w:spacing w:val="-2"/>
                <w:sz w:val="18"/>
              </w:rPr>
              <w:t>)</w:t>
            </w:r>
          </w:p>
        </w:tc>
        <w:tc>
          <w:tcPr>
            <w:tcW w:w="992" w:type="dxa"/>
          </w:tcPr>
          <w:p>
            <w:pPr>
              <w:pStyle w:val="TableParagraph"/>
              <w:spacing w:before="104"/>
              <w:rPr>
                <w:b/>
                <w:sz w:val="24"/>
              </w:rPr>
            </w:pPr>
          </w:p>
          <w:p>
            <w:pPr>
              <w:pStyle w:val="TableParagraph"/>
              <w:ind w:left="16" w:right="6"/>
              <w:jc w:val="center"/>
              <w:rPr>
                <w:sz w:val="24"/>
              </w:rPr>
            </w:pPr>
            <w:r>
              <w:rPr>
                <w:spacing w:val="-10"/>
                <w:sz w:val="24"/>
              </w:rPr>
              <w:t>x</w:t>
            </w:r>
          </w:p>
        </w:tc>
        <w:tc>
          <w:tcPr>
            <w:tcW w:w="992" w:type="dxa"/>
          </w:tcPr>
          <w:p>
            <w:pPr>
              <w:pStyle w:val="TableParagraph"/>
              <w:spacing w:before="104"/>
              <w:rPr>
                <w:b/>
                <w:sz w:val="24"/>
              </w:rPr>
            </w:pPr>
          </w:p>
          <w:p>
            <w:pPr>
              <w:pStyle w:val="TableParagraph"/>
              <w:ind w:left="16" w:right="5"/>
              <w:jc w:val="center"/>
              <w:rPr>
                <w:sz w:val="24"/>
              </w:rPr>
            </w:pPr>
            <w:r>
              <w:rPr>
                <w:spacing w:val="-10"/>
                <w:sz w:val="24"/>
              </w:rPr>
              <w:t>x</w:t>
            </w:r>
          </w:p>
        </w:tc>
        <w:tc>
          <w:tcPr>
            <w:tcW w:w="992" w:type="dxa"/>
          </w:tcPr>
          <w:p>
            <w:pPr>
              <w:pStyle w:val="TableParagraph"/>
              <w:spacing w:before="104"/>
              <w:rPr>
                <w:b/>
                <w:sz w:val="24"/>
              </w:rPr>
            </w:pPr>
          </w:p>
          <w:p>
            <w:pPr>
              <w:pStyle w:val="TableParagraph"/>
              <w:ind w:left="16" w:right="4"/>
              <w:jc w:val="center"/>
              <w:rPr>
                <w:sz w:val="24"/>
              </w:rPr>
            </w:pPr>
            <w:r>
              <w:rPr>
                <w:spacing w:val="-10"/>
                <w:sz w:val="24"/>
              </w:rPr>
              <w:t>x</w:t>
            </w:r>
          </w:p>
        </w:tc>
        <w:tc>
          <w:tcPr>
            <w:tcW w:w="1275" w:type="dxa"/>
          </w:tcPr>
          <w:p>
            <w:pPr>
              <w:pStyle w:val="TableParagraph"/>
              <w:spacing w:before="104"/>
              <w:rPr>
                <w:b/>
                <w:sz w:val="24"/>
              </w:rPr>
            </w:pPr>
          </w:p>
          <w:p>
            <w:pPr>
              <w:pStyle w:val="TableParagraph"/>
              <w:ind w:left="12" w:right="2"/>
              <w:jc w:val="center"/>
              <w:rPr>
                <w:sz w:val="24"/>
              </w:rPr>
            </w:pPr>
            <w:r>
              <w:rPr>
                <w:spacing w:val="-10"/>
                <w:sz w:val="24"/>
              </w:rPr>
              <w:t>x</w:t>
            </w:r>
          </w:p>
        </w:tc>
        <w:tc>
          <w:tcPr>
            <w:tcW w:w="992" w:type="dxa"/>
          </w:tcPr>
          <w:p>
            <w:pPr>
              <w:pStyle w:val="TableParagraph"/>
              <w:spacing w:before="104"/>
              <w:rPr>
                <w:b/>
                <w:sz w:val="24"/>
              </w:rPr>
            </w:pPr>
          </w:p>
          <w:p>
            <w:pPr>
              <w:pStyle w:val="TableParagraph"/>
              <w:ind w:left="16" w:right="2"/>
              <w:jc w:val="center"/>
              <w:rPr>
                <w:sz w:val="24"/>
              </w:rPr>
            </w:pPr>
            <w:r>
              <w:rPr>
                <w:spacing w:val="-10"/>
                <w:sz w:val="24"/>
              </w:rPr>
              <w:t>x</w:t>
            </w:r>
          </w:p>
        </w:tc>
        <w:tc>
          <w:tcPr>
            <w:tcW w:w="1417" w:type="dxa"/>
          </w:tcPr>
          <w:p>
            <w:pPr>
              <w:pStyle w:val="TableParagraph"/>
              <w:spacing w:before="104"/>
              <w:rPr>
                <w:b/>
                <w:sz w:val="24"/>
              </w:rPr>
            </w:pPr>
          </w:p>
          <w:p>
            <w:pPr>
              <w:pStyle w:val="TableParagraph"/>
              <w:ind w:left="13"/>
              <w:jc w:val="center"/>
              <w:rPr>
                <w:sz w:val="24"/>
              </w:rPr>
            </w:pPr>
            <w:r>
              <w:rPr>
                <w:spacing w:val="-10"/>
                <w:sz w:val="24"/>
              </w:rPr>
              <w:t>x</w:t>
            </w:r>
          </w:p>
        </w:tc>
        <w:tc>
          <w:tcPr>
            <w:tcW w:w="1418" w:type="dxa"/>
          </w:tcPr>
          <w:p>
            <w:pPr>
              <w:pStyle w:val="TableParagraph"/>
              <w:spacing w:before="104"/>
              <w:rPr>
                <w:b/>
                <w:sz w:val="24"/>
              </w:rPr>
            </w:pPr>
          </w:p>
          <w:p>
            <w:pPr>
              <w:pStyle w:val="TableParagraph"/>
              <w:ind w:left="15" w:right="1"/>
              <w:jc w:val="center"/>
              <w:rPr>
                <w:sz w:val="24"/>
              </w:rPr>
            </w:pPr>
            <w:r>
              <w:rPr>
                <w:spacing w:val="-10"/>
                <w:sz w:val="24"/>
              </w:rPr>
              <w:t>x</w:t>
            </w:r>
          </w:p>
        </w:tc>
        <w:tc>
          <w:tcPr>
            <w:tcW w:w="992" w:type="dxa"/>
          </w:tcPr>
          <w:p>
            <w:pPr>
              <w:pStyle w:val="TableParagraph"/>
              <w:spacing w:before="104"/>
              <w:rPr>
                <w:b/>
                <w:sz w:val="24"/>
              </w:rPr>
            </w:pPr>
          </w:p>
          <w:p>
            <w:pPr>
              <w:pStyle w:val="TableParagraph"/>
              <w:ind w:left="16"/>
              <w:jc w:val="center"/>
              <w:rPr>
                <w:sz w:val="24"/>
              </w:rPr>
            </w:pPr>
            <w:r>
              <w:rPr>
                <w:spacing w:val="-10"/>
                <w:sz w:val="24"/>
              </w:rPr>
              <w:t>x</w:t>
            </w:r>
          </w:p>
        </w:tc>
        <w:tc>
          <w:tcPr>
            <w:tcW w:w="906" w:type="dxa"/>
          </w:tcPr>
          <w:p>
            <w:pPr>
              <w:pStyle w:val="TableParagraph"/>
              <w:spacing w:before="104"/>
              <w:rPr>
                <w:b/>
                <w:sz w:val="24"/>
              </w:rPr>
            </w:pPr>
          </w:p>
          <w:p>
            <w:pPr>
              <w:pStyle w:val="TableParagraph"/>
              <w:ind w:left="15" w:right="1"/>
              <w:jc w:val="center"/>
              <w:rPr>
                <w:sz w:val="24"/>
              </w:rPr>
            </w:pPr>
            <w:r>
              <w:rPr>
                <w:spacing w:val="-10"/>
                <w:sz w:val="24"/>
              </w:rPr>
              <w:t>x</w:t>
            </w:r>
          </w:p>
        </w:tc>
        <w:tc>
          <w:tcPr>
            <w:tcW w:w="906" w:type="dxa"/>
          </w:tcPr>
          <w:p>
            <w:pPr>
              <w:pStyle w:val="TableParagraph"/>
              <w:spacing w:before="104"/>
              <w:rPr>
                <w:b/>
                <w:sz w:val="24"/>
              </w:rPr>
            </w:pPr>
          </w:p>
          <w:p>
            <w:pPr>
              <w:pStyle w:val="TableParagraph"/>
              <w:ind w:left="15" w:right="1"/>
              <w:jc w:val="center"/>
              <w:rPr>
                <w:sz w:val="24"/>
              </w:rPr>
            </w:pPr>
            <w:r>
              <w:rPr>
                <w:spacing w:val="-10"/>
                <w:sz w:val="24"/>
              </w:rPr>
              <w:t>x</w:t>
            </w:r>
          </w:p>
        </w:tc>
        <w:tc>
          <w:tcPr>
            <w:tcW w:w="765" w:type="dxa"/>
          </w:tcPr>
          <w:p>
            <w:pPr>
              <w:pStyle w:val="TableParagraph"/>
              <w:spacing w:before="104"/>
              <w:rPr>
                <w:b/>
                <w:sz w:val="24"/>
              </w:rPr>
            </w:pPr>
          </w:p>
          <w:p>
            <w:pPr>
              <w:pStyle w:val="TableParagraph"/>
              <w:ind w:left="15"/>
              <w:jc w:val="center"/>
              <w:rPr>
                <w:sz w:val="24"/>
              </w:rPr>
            </w:pPr>
            <w:r>
              <w:rPr>
                <w:spacing w:val="-10"/>
                <w:sz w:val="24"/>
              </w:rPr>
              <w:t>x</w:t>
            </w:r>
          </w:p>
        </w:tc>
        <w:tc>
          <w:tcPr>
            <w:tcW w:w="709" w:type="dxa"/>
          </w:tcPr>
          <w:p>
            <w:pPr>
              <w:pStyle w:val="TableParagraph"/>
              <w:spacing w:before="104"/>
              <w:rPr>
                <w:b/>
                <w:sz w:val="24"/>
              </w:rPr>
            </w:pPr>
          </w:p>
          <w:p>
            <w:pPr>
              <w:pStyle w:val="TableParagraph"/>
              <w:ind w:left="19" w:right="2"/>
              <w:jc w:val="center"/>
              <w:rPr>
                <w:sz w:val="24"/>
              </w:rPr>
            </w:pPr>
            <w:r>
              <w:rPr>
                <w:spacing w:val="-10"/>
                <w:sz w:val="24"/>
              </w:rPr>
              <w:t>x</w:t>
            </w:r>
          </w:p>
        </w:tc>
        <w:tc>
          <w:tcPr>
            <w:tcW w:w="567" w:type="dxa"/>
          </w:tcPr>
          <w:p>
            <w:pPr>
              <w:pStyle w:val="TableParagraph"/>
              <w:spacing w:before="104"/>
              <w:rPr>
                <w:b/>
                <w:sz w:val="24"/>
              </w:rPr>
            </w:pPr>
          </w:p>
          <w:p>
            <w:pPr>
              <w:pStyle w:val="TableParagraph"/>
              <w:ind w:left="18" w:right="1"/>
              <w:jc w:val="center"/>
              <w:rPr>
                <w:sz w:val="24"/>
              </w:rPr>
            </w:pPr>
            <w:r>
              <w:rPr>
                <w:spacing w:val="-10"/>
                <w:sz w:val="24"/>
              </w:rPr>
              <w:t>x</w:t>
            </w:r>
          </w:p>
        </w:tc>
        <w:tc>
          <w:tcPr>
            <w:tcW w:w="566" w:type="dxa"/>
          </w:tcPr>
          <w:p>
            <w:pPr>
              <w:pStyle w:val="TableParagraph"/>
              <w:spacing w:before="104"/>
              <w:rPr>
                <w:b/>
                <w:sz w:val="24"/>
              </w:rPr>
            </w:pPr>
          </w:p>
          <w:p>
            <w:pPr>
              <w:pStyle w:val="TableParagraph"/>
              <w:ind w:left="18" w:right="1"/>
              <w:jc w:val="center"/>
              <w:rPr>
                <w:sz w:val="24"/>
              </w:rPr>
            </w:pPr>
            <w:r>
              <w:rPr>
                <w:spacing w:val="-10"/>
                <w:sz w:val="24"/>
              </w:rPr>
              <w:t>x</w:t>
            </w:r>
          </w:p>
        </w:tc>
        <w:tc>
          <w:tcPr>
            <w:tcW w:w="709" w:type="dxa"/>
          </w:tcPr>
          <w:p>
            <w:pPr>
              <w:pStyle w:val="TableParagraph"/>
              <w:spacing w:before="104"/>
              <w:rPr>
                <w:b/>
                <w:sz w:val="24"/>
              </w:rPr>
            </w:pPr>
          </w:p>
          <w:p>
            <w:pPr>
              <w:pStyle w:val="TableParagraph"/>
              <w:ind w:left="19"/>
              <w:jc w:val="center"/>
              <w:rPr>
                <w:sz w:val="24"/>
              </w:rPr>
            </w:pPr>
            <w:r>
              <w:rPr>
                <w:spacing w:val="-10"/>
                <w:sz w:val="24"/>
              </w:rPr>
              <w:t>x</w:t>
            </w:r>
          </w:p>
        </w:tc>
      </w:tr>
      <w:tr>
        <w:trPr>
          <w:trHeight w:val="1035" w:hRule="atLeast"/>
        </w:trPr>
        <w:tc>
          <w:tcPr>
            <w:tcW w:w="1838" w:type="dxa"/>
          </w:tcPr>
          <w:p>
            <w:pPr>
              <w:pStyle w:val="TableParagraph"/>
              <w:spacing w:before="1"/>
              <w:ind w:left="107" w:right="608"/>
              <w:rPr>
                <w:b/>
                <w:sz w:val="18"/>
              </w:rPr>
            </w:pPr>
            <w:r>
              <w:rPr>
                <w:b/>
                <w:sz w:val="18"/>
              </w:rPr>
              <w:t>Citoyenneté</w:t>
            </w:r>
            <w:r>
              <w:rPr>
                <w:b/>
                <w:spacing w:val="-12"/>
                <w:sz w:val="18"/>
              </w:rPr>
              <w:t> </w:t>
            </w:r>
            <w:r>
              <w:rPr>
                <w:b/>
                <w:sz w:val="18"/>
              </w:rPr>
              <w:t>et </w:t>
            </w:r>
            <w:r>
              <w:rPr>
                <w:b/>
                <w:spacing w:val="-2"/>
                <w:sz w:val="18"/>
              </w:rPr>
              <w:t>Patriotisme</w:t>
            </w:r>
          </w:p>
          <w:p>
            <w:pPr>
              <w:pStyle w:val="TableParagraph"/>
              <w:spacing w:line="206" w:lineRule="exact"/>
              <w:ind w:left="107"/>
              <w:rPr>
                <w:i/>
                <w:sz w:val="18"/>
              </w:rPr>
            </w:pPr>
            <w:r>
              <w:rPr>
                <w:i/>
                <w:sz w:val="18"/>
              </w:rPr>
              <w:t>(Maha </w:t>
            </w:r>
            <w:r>
              <w:rPr>
                <w:i/>
                <w:spacing w:val="-2"/>
                <w:sz w:val="18"/>
              </w:rPr>
              <w:t>olompirenena</w:t>
            </w:r>
          </w:p>
          <w:p>
            <w:pPr>
              <w:pStyle w:val="TableParagraph"/>
              <w:spacing w:line="206" w:lineRule="exact"/>
              <w:ind w:left="107" w:right="698"/>
              <w:rPr>
                <w:i/>
                <w:sz w:val="18"/>
              </w:rPr>
            </w:pPr>
            <w:r>
              <w:rPr>
                <w:i/>
                <w:sz w:val="18"/>
              </w:rPr>
              <w:t>sy fitiavan-</w:t>
            </w:r>
            <w:r>
              <w:rPr>
                <w:i/>
                <w:spacing w:val="-2"/>
                <w:sz w:val="18"/>
              </w:rPr>
              <w:t>tanindrazana)</w:t>
            </w:r>
          </w:p>
        </w:tc>
        <w:tc>
          <w:tcPr>
            <w:tcW w:w="992" w:type="dxa"/>
          </w:tcPr>
          <w:p>
            <w:pPr>
              <w:pStyle w:val="TableParagraph"/>
              <w:spacing w:before="104"/>
              <w:rPr>
                <w:b/>
                <w:sz w:val="24"/>
              </w:rPr>
            </w:pPr>
          </w:p>
          <w:p>
            <w:pPr>
              <w:pStyle w:val="TableParagraph"/>
              <w:ind w:left="16" w:right="6"/>
              <w:jc w:val="center"/>
              <w:rPr>
                <w:sz w:val="24"/>
              </w:rPr>
            </w:pPr>
            <w:r>
              <w:rPr>
                <w:spacing w:val="-10"/>
                <w:sz w:val="24"/>
              </w:rPr>
              <w:t>x</w:t>
            </w:r>
          </w:p>
        </w:tc>
        <w:tc>
          <w:tcPr>
            <w:tcW w:w="992" w:type="dxa"/>
          </w:tcPr>
          <w:p>
            <w:pPr>
              <w:pStyle w:val="TableParagraph"/>
              <w:spacing w:before="104"/>
              <w:rPr>
                <w:b/>
                <w:sz w:val="24"/>
              </w:rPr>
            </w:pPr>
          </w:p>
          <w:p>
            <w:pPr>
              <w:pStyle w:val="TableParagraph"/>
              <w:ind w:left="16" w:right="5"/>
              <w:jc w:val="center"/>
              <w:rPr>
                <w:sz w:val="24"/>
              </w:rPr>
            </w:pPr>
            <w:r>
              <w:rPr>
                <w:spacing w:val="-10"/>
                <w:sz w:val="24"/>
              </w:rPr>
              <w:t>x</w:t>
            </w:r>
          </w:p>
        </w:tc>
        <w:tc>
          <w:tcPr>
            <w:tcW w:w="992" w:type="dxa"/>
          </w:tcPr>
          <w:p>
            <w:pPr>
              <w:pStyle w:val="TableParagraph"/>
              <w:rPr>
                <w:sz w:val="18"/>
              </w:rPr>
            </w:pPr>
          </w:p>
        </w:tc>
        <w:tc>
          <w:tcPr>
            <w:tcW w:w="1275" w:type="dxa"/>
          </w:tcPr>
          <w:p>
            <w:pPr>
              <w:pStyle w:val="TableParagraph"/>
              <w:rPr>
                <w:sz w:val="18"/>
              </w:rPr>
            </w:pPr>
          </w:p>
        </w:tc>
        <w:tc>
          <w:tcPr>
            <w:tcW w:w="992" w:type="dxa"/>
          </w:tcPr>
          <w:p>
            <w:pPr>
              <w:pStyle w:val="TableParagraph"/>
              <w:rPr>
                <w:sz w:val="18"/>
              </w:rPr>
            </w:pPr>
          </w:p>
        </w:tc>
        <w:tc>
          <w:tcPr>
            <w:tcW w:w="1417" w:type="dxa"/>
          </w:tcPr>
          <w:p>
            <w:pPr>
              <w:pStyle w:val="TableParagraph"/>
              <w:rPr>
                <w:sz w:val="18"/>
              </w:rPr>
            </w:pPr>
          </w:p>
        </w:tc>
        <w:tc>
          <w:tcPr>
            <w:tcW w:w="1418" w:type="dxa"/>
          </w:tcPr>
          <w:p>
            <w:pPr>
              <w:pStyle w:val="TableParagraph"/>
              <w:rPr>
                <w:sz w:val="18"/>
              </w:rPr>
            </w:pPr>
          </w:p>
        </w:tc>
        <w:tc>
          <w:tcPr>
            <w:tcW w:w="992" w:type="dxa"/>
          </w:tcPr>
          <w:p>
            <w:pPr>
              <w:pStyle w:val="TableParagraph"/>
              <w:spacing w:before="104"/>
              <w:rPr>
                <w:b/>
                <w:sz w:val="24"/>
              </w:rPr>
            </w:pPr>
          </w:p>
          <w:p>
            <w:pPr>
              <w:pStyle w:val="TableParagraph"/>
              <w:ind w:left="16"/>
              <w:jc w:val="center"/>
              <w:rPr>
                <w:sz w:val="24"/>
              </w:rPr>
            </w:pPr>
            <w:r>
              <w:rPr>
                <w:spacing w:val="-10"/>
                <w:sz w:val="24"/>
              </w:rPr>
              <w:t>x</w:t>
            </w:r>
          </w:p>
        </w:tc>
        <w:tc>
          <w:tcPr>
            <w:tcW w:w="906" w:type="dxa"/>
          </w:tcPr>
          <w:p>
            <w:pPr>
              <w:pStyle w:val="TableParagraph"/>
              <w:spacing w:before="104"/>
              <w:rPr>
                <w:b/>
                <w:sz w:val="24"/>
              </w:rPr>
            </w:pPr>
          </w:p>
          <w:p>
            <w:pPr>
              <w:pStyle w:val="TableParagraph"/>
              <w:ind w:left="15" w:right="1"/>
              <w:jc w:val="center"/>
              <w:rPr>
                <w:sz w:val="24"/>
              </w:rPr>
            </w:pPr>
            <w:r>
              <w:rPr>
                <w:spacing w:val="-10"/>
                <w:sz w:val="24"/>
              </w:rPr>
              <w:t>x</w:t>
            </w:r>
          </w:p>
        </w:tc>
        <w:tc>
          <w:tcPr>
            <w:tcW w:w="906" w:type="dxa"/>
          </w:tcPr>
          <w:p>
            <w:pPr>
              <w:pStyle w:val="TableParagraph"/>
              <w:spacing w:before="104"/>
              <w:rPr>
                <w:b/>
                <w:sz w:val="24"/>
              </w:rPr>
            </w:pPr>
          </w:p>
          <w:p>
            <w:pPr>
              <w:pStyle w:val="TableParagraph"/>
              <w:ind w:left="15" w:right="1"/>
              <w:jc w:val="center"/>
              <w:rPr>
                <w:sz w:val="24"/>
              </w:rPr>
            </w:pPr>
            <w:r>
              <w:rPr>
                <w:spacing w:val="-10"/>
                <w:sz w:val="24"/>
              </w:rPr>
              <w:t>x</w:t>
            </w:r>
          </w:p>
        </w:tc>
        <w:tc>
          <w:tcPr>
            <w:tcW w:w="765" w:type="dxa"/>
          </w:tcPr>
          <w:p>
            <w:pPr>
              <w:pStyle w:val="TableParagraph"/>
              <w:spacing w:before="104"/>
              <w:rPr>
                <w:b/>
                <w:sz w:val="24"/>
              </w:rPr>
            </w:pPr>
          </w:p>
          <w:p>
            <w:pPr>
              <w:pStyle w:val="TableParagraph"/>
              <w:ind w:left="15"/>
              <w:jc w:val="center"/>
              <w:rPr>
                <w:sz w:val="24"/>
              </w:rPr>
            </w:pPr>
            <w:r>
              <w:rPr>
                <w:spacing w:val="-10"/>
                <w:sz w:val="24"/>
              </w:rPr>
              <w:t>x</w:t>
            </w:r>
          </w:p>
        </w:tc>
        <w:tc>
          <w:tcPr>
            <w:tcW w:w="709" w:type="dxa"/>
          </w:tcPr>
          <w:p>
            <w:pPr>
              <w:pStyle w:val="TableParagraph"/>
              <w:spacing w:before="104"/>
              <w:rPr>
                <w:b/>
                <w:sz w:val="24"/>
              </w:rPr>
            </w:pPr>
          </w:p>
          <w:p>
            <w:pPr>
              <w:pStyle w:val="TableParagraph"/>
              <w:ind w:left="19" w:right="2"/>
              <w:jc w:val="center"/>
              <w:rPr>
                <w:sz w:val="24"/>
              </w:rPr>
            </w:pPr>
            <w:r>
              <w:rPr>
                <w:spacing w:val="-10"/>
                <w:sz w:val="24"/>
              </w:rPr>
              <w:t>x</w:t>
            </w:r>
          </w:p>
        </w:tc>
        <w:tc>
          <w:tcPr>
            <w:tcW w:w="567" w:type="dxa"/>
          </w:tcPr>
          <w:p>
            <w:pPr>
              <w:pStyle w:val="TableParagraph"/>
              <w:rPr>
                <w:sz w:val="18"/>
              </w:rPr>
            </w:pPr>
          </w:p>
        </w:tc>
        <w:tc>
          <w:tcPr>
            <w:tcW w:w="566" w:type="dxa"/>
          </w:tcPr>
          <w:p>
            <w:pPr>
              <w:pStyle w:val="TableParagraph"/>
              <w:rPr>
                <w:sz w:val="18"/>
              </w:rPr>
            </w:pPr>
          </w:p>
        </w:tc>
        <w:tc>
          <w:tcPr>
            <w:tcW w:w="709" w:type="dxa"/>
          </w:tcPr>
          <w:p>
            <w:pPr>
              <w:pStyle w:val="TableParagraph"/>
              <w:rPr>
                <w:sz w:val="18"/>
              </w:rPr>
            </w:pPr>
          </w:p>
        </w:tc>
      </w:tr>
      <w:tr>
        <w:trPr>
          <w:trHeight w:val="413" w:hRule="atLeast"/>
        </w:trPr>
        <w:tc>
          <w:tcPr>
            <w:tcW w:w="1838" w:type="dxa"/>
          </w:tcPr>
          <w:p>
            <w:pPr>
              <w:pStyle w:val="TableParagraph"/>
              <w:spacing w:line="208" w:lineRule="exact"/>
              <w:ind w:left="107" w:right="647"/>
              <w:rPr>
                <w:sz w:val="18"/>
              </w:rPr>
            </w:pPr>
            <w:r>
              <w:rPr>
                <w:b/>
                <w:spacing w:val="-2"/>
                <w:sz w:val="18"/>
              </w:rPr>
              <w:t>Autonomie (</w:t>
            </w:r>
            <w:r>
              <w:rPr>
                <w:i/>
                <w:spacing w:val="-2"/>
                <w:sz w:val="18"/>
              </w:rPr>
              <w:t>Fizakan-</w:t>
            </w:r>
            <w:r>
              <w:rPr>
                <w:i/>
                <w:spacing w:val="-2"/>
                <w:sz w:val="18"/>
              </w:rPr>
              <w:t>tena</w:t>
            </w:r>
            <w:r>
              <w:rPr>
                <w:spacing w:val="-2"/>
                <w:sz w:val="18"/>
              </w:rPr>
              <w:t>)</w:t>
            </w:r>
          </w:p>
        </w:tc>
        <w:tc>
          <w:tcPr>
            <w:tcW w:w="992" w:type="dxa"/>
          </w:tcPr>
          <w:p>
            <w:pPr>
              <w:pStyle w:val="TableParagraph"/>
              <w:spacing w:before="70"/>
              <w:ind w:left="16" w:right="6"/>
              <w:jc w:val="center"/>
              <w:rPr>
                <w:sz w:val="24"/>
              </w:rPr>
            </w:pPr>
            <w:r>
              <w:rPr>
                <w:spacing w:val="-10"/>
                <w:sz w:val="24"/>
              </w:rPr>
              <w:t>x</w:t>
            </w:r>
          </w:p>
        </w:tc>
        <w:tc>
          <w:tcPr>
            <w:tcW w:w="992" w:type="dxa"/>
          </w:tcPr>
          <w:p>
            <w:pPr>
              <w:pStyle w:val="TableParagraph"/>
              <w:spacing w:before="70"/>
              <w:ind w:left="16" w:right="5"/>
              <w:jc w:val="center"/>
              <w:rPr>
                <w:sz w:val="24"/>
              </w:rPr>
            </w:pPr>
            <w:r>
              <w:rPr>
                <w:spacing w:val="-10"/>
                <w:sz w:val="24"/>
              </w:rPr>
              <w:t>x</w:t>
            </w:r>
          </w:p>
        </w:tc>
        <w:tc>
          <w:tcPr>
            <w:tcW w:w="992" w:type="dxa"/>
          </w:tcPr>
          <w:p>
            <w:pPr>
              <w:pStyle w:val="TableParagraph"/>
              <w:spacing w:before="70"/>
              <w:ind w:left="16" w:right="4"/>
              <w:jc w:val="center"/>
              <w:rPr>
                <w:sz w:val="24"/>
              </w:rPr>
            </w:pPr>
            <w:r>
              <w:rPr>
                <w:spacing w:val="-10"/>
                <w:sz w:val="24"/>
              </w:rPr>
              <w:t>x</w:t>
            </w:r>
          </w:p>
        </w:tc>
        <w:tc>
          <w:tcPr>
            <w:tcW w:w="1275" w:type="dxa"/>
          </w:tcPr>
          <w:p>
            <w:pPr>
              <w:pStyle w:val="TableParagraph"/>
              <w:spacing w:before="70"/>
              <w:ind w:left="12" w:right="2"/>
              <w:jc w:val="center"/>
              <w:rPr>
                <w:sz w:val="24"/>
              </w:rPr>
            </w:pPr>
            <w:r>
              <w:rPr>
                <w:spacing w:val="-10"/>
                <w:sz w:val="24"/>
              </w:rPr>
              <w:t>x</w:t>
            </w:r>
          </w:p>
        </w:tc>
        <w:tc>
          <w:tcPr>
            <w:tcW w:w="992" w:type="dxa"/>
          </w:tcPr>
          <w:p>
            <w:pPr>
              <w:pStyle w:val="TableParagraph"/>
              <w:spacing w:before="70"/>
              <w:ind w:left="16" w:right="2"/>
              <w:jc w:val="center"/>
              <w:rPr>
                <w:sz w:val="24"/>
              </w:rPr>
            </w:pPr>
            <w:r>
              <w:rPr>
                <w:spacing w:val="-10"/>
                <w:sz w:val="24"/>
              </w:rPr>
              <w:t>x</w:t>
            </w:r>
          </w:p>
        </w:tc>
        <w:tc>
          <w:tcPr>
            <w:tcW w:w="1417" w:type="dxa"/>
          </w:tcPr>
          <w:p>
            <w:pPr>
              <w:pStyle w:val="TableParagraph"/>
              <w:spacing w:before="70"/>
              <w:ind w:left="13"/>
              <w:jc w:val="center"/>
              <w:rPr>
                <w:sz w:val="24"/>
              </w:rPr>
            </w:pPr>
            <w:r>
              <w:rPr>
                <w:spacing w:val="-10"/>
                <w:sz w:val="24"/>
              </w:rPr>
              <w:t>x</w:t>
            </w:r>
          </w:p>
        </w:tc>
        <w:tc>
          <w:tcPr>
            <w:tcW w:w="1418" w:type="dxa"/>
          </w:tcPr>
          <w:p>
            <w:pPr>
              <w:pStyle w:val="TableParagraph"/>
              <w:spacing w:before="70"/>
              <w:ind w:left="15" w:right="1"/>
              <w:jc w:val="center"/>
              <w:rPr>
                <w:sz w:val="24"/>
              </w:rPr>
            </w:pPr>
            <w:r>
              <w:rPr>
                <w:spacing w:val="-10"/>
                <w:sz w:val="24"/>
              </w:rPr>
              <w:t>x</w:t>
            </w:r>
          </w:p>
        </w:tc>
        <w:tc>
          <w:tcPr>
            <w:tcW w:w="992" w:type="dxa"/>
          </w:tcPr>
          <w:p>
            <w:pPr>
              <w:pStyle w:val="TableParagraph"/>
              <w:spacing w:before="70"/>
              <w:ind w:left="16"/>
              <w:jc w:val="center"/>
              <w:rPr>
                <w:sz w:val="24"/>
              </w:rPr>
            </w:pPr>
            <w:r>
              <w:rPr>
                <w:spacing w:val="-10"/>
                <w:sz w:val="24"/>
              </w:rPr>
              <w:t>x</w:t>
            </w:r>
          </w:p>
        </w:tc>
        <w:tc>
          <w:tcPr>
            <w:tcW w:w="906" w:type="dxa"/>
          </w:tcPr>
          <w:p>
            <w:pPr>
              <w:pStyle w:val="TableParagraph"/>
              <w:spacing w:before="70"/>
              <w:ind w:left="15" w:right="1"/>
              <w:jc w:val="center"/>
              <w:rPr>
                <w:sz w:val="24"/>
              </w:rPr>
            </w:pPr>
            <w:r>
              <w:rPr>
                <w:spacing w:val="-10"/>
                <w:sz w:val="24"/>
              </w:rPr>
              <w:t>x</w:t>
            </w:r>
          </w:p>
        </w:tc>
        <w:tc>
          <w:tcPr>
            <w:tcW w:w="906" w:type="dxa"/>
          </w:tcPr>
          <w:p>
            <w:pPr>
              <w:pStyle w:val="TableParagraph"/>
              <w:spacing w:before="70"/>
              <w:ind w:left="15" w:right="1"/>
              <w:jc w:val="center"/>
              <w:rPr>
                <w:sz w:val="24"/>
              </w:rPr>
            </w:pPr>
            <w:r>
              <w:rPr>
                <w:spacing w:val="-10"/>
                <w:sz w:val="24"/>
              </w:rPr>
              <w:t>x</w:t>
            </w:r>
          </w:p>
        </w:tc>
        <w:tc>
          <w:tcPr>
            <w:tcW w:w="765" w:type="dxa"/>
          </w:tcPr>
          <w:p>
            <w:pPr>
              <w:pStyle w:val="TableParagraph"/>
              <w:spacing w:before="70"/>
              <w:ind w:left="15"/>
              <w:jc w:val="center"/>
              <w:rPr>
                <w:sz w:val="24"/>
              </w:rPr>
            </w:pPr>
            <w:r>
              <w:rPr>
                <w:spacing w:val="-10"/>
                <w:sz w:val="24"/>
              </w:rPr>
              <w:t>x</w:t>
            </w:r>
          </w:p>
        </w:tc>
        <w:tc>
          <w:tcPr>
            <w:tcW w:w="709" w:type="dxa"/>
          </w:tcPr>
          <w:p>
            <w:pPr>
              <w:pStyle w:val="TableParagraph"/>
              <w:rPr>
                <w:sz w:val="18"/>
              </w:rPr>
            </w:pPr>
          </w:p>
        </w:tc>
        <w:tc>
          <w:tcPr>
            <w:tcW w:w="567" w:type="dxa"/>
          </w:tcPr>
          <w:p>
            <w:pPr>
              <w:pStyle w:val="TableParagraph"/>
              <w:spacing w:before="70"/>
              <w:ind w:left="18" w:right="1"/>
              <w:jc w:val="center"/>
              <w:rPr>
                <w:sz w:val="24"/>
              </w:rPr>
            </w:pPr>
            <w:r>
              <w:rPr>
                <w:spacing w:val="-10"/>
                <w:sz w:val="24"/>
              </w:rPr>
              <w:t>x</w:t>
            </w:r>
          </w:p>
        </w:tc>
        <w:tc>
          <w:tcPr>
            <w:tcW w:w="566" w:type="dxa"/>
          </w:tcPr>
          <w:p>
            <w:pPr>
              <w:pStyle w:val="TableParagraph"/>
              <w:spacing w:before="70"/>
              <w:ind w:left="18" w:right="1"/>
              <w:jc w:val="center"/>
              <w:rPr>
                <w:sz w:val="24"/>
              </w:rPr>
            </w:pPr>
            <w:r>
              <w:rPr>
                <w:spacing w:val="-10"/>
                <w:sz w:val="24"/>
              </w:rPr>
              <w:t>x</w:t>
            </w:r>
          </w:p>
        </w:tc>
        <w:tc>
          <w:tcPr>
            <w:tcW w:w="709" w:type="dxa"/>
          </w:tcPr>
          <w:p>
            <w:pPr>
              <w:pStyle w:val="TableParagraph"/>
              <w:spacing w:before="70"/>
              <w:ind w:left="19"/>
              <w:jc w:val="center"/>
              <w:rPr>
                <w:sz w:val="24"/>
              </w:rPr>
            </w:pPr>
            <w:r>
              <w:rPr>
                <w:spacing w:val="-10"/>
                <w:sz w:val="24"/>
              </w:rPr>
              <w:t>x</w:t>
            </w:r>
          </w:p>
        </w:tc>
      </w:tr>
      <w:tr>
        <w:trPr>
          <w:trHeight w:val="2067" w:hRule="atLeast"/>
        </w:trPr>
        <w:tc>
          <w:tcPr>
            <w:tcW w:w="1838" w:type="dxa"/>
          </w:tcPr>
          <w:p>
            <w:pPr>
              <w:pStyle w:val="TableParagraph"/>
              <w:ind w:left="107" w:right="97"/>
              <w:rPr>
                <w:i/>
                <w:sz w:val="18"/>
              </w:rPr>
            </w:pPr>
            <w:r>
              <w:rPr>
                <w:b/>
                <w:sz w:val="18"/>
              </w:rPr>
              <w:t>Engagement</w:t>
            </w:r>
            <w:r>
              <w:rPr>
                <w:b/>
                <w:spacing w:val="-12"/>
                <w:sz w:val="18"/>
              </w:rPr>
              <w:t> </w:t>
            </w:r>
            <w:r>
              <w:rPr>
                <w:b/>
                <w:sz w:val="18"/>
              </w:rPr>
              <w:t>envers autrui,</w:t>
            </w:r>
            <w:r>
              <w:rPr>
                <w:b/>
                <w:spacing w:val="-12"/>
                <w:sz w:val="18"/>
              </w:rPr>
              <w:t> </w:t>
            </w:r>
            <w:r>
              <w:rPr>
                <w:b/>
                <w:sz w:val="18"/>
              </w:rPr>
              <w:t>respect</w:t>
            </w:r>
            <w:r>
              <w:rPr>
                <w:b/>
                <w:spacing w:val="-11"/>
                <w:sz w:val="18"/>
              </w:rPr>
              <w:t> </w:t>
            </w:r>
            <w:r>
              <w:rPr>
                <w:b/>
                <w:sz w:val="18"/>
              </w:rPr>
              <w:t>de</w:t>
            </w:r>
            <w:r>
              <w:rPr>
                <w:b/>
                <w:spacing w:val="-11"/>
                <w:sz w:val="18"/>
              </w:rPr>
              <w:t> </w:t>
            </w:r>
            <w:r>
              <w:rPr>
                <w:b/>
                <w:sz w:val="18"/>
              </w:rPr>
              <w:t>la vie, sens de la </w:t>
            </w:r>
            <w:r>
              <w:rPr>
                <w:b/>
                <w:spacing w:val="-2"/>
                <w:sz w:val="18"/>
              </w:rPr>
              <w:t>responsabilité </w:t>
            </w:r>
            <w:r>
              <w:rPr>
                <w:i/>
                <w:spacing w:val="-2"/>
                <w:sz w:val="18"/>
              </w:rPr>
              <w:t>(Fandraisana</w:t>
            </w:r>
          </w:p>
          <w:p>
            <w:pPr>
              <w:pStyle w:val="TableParagraph"/>
              <w:ind w:left="107" w:right="258"/>
              <w:rPr>
                <w:i/>
                <w:sz w:val="18"/>
              </w:rPr>
            </w:pPr>
            <w:r>
              <w:rPr>
                <w:i/>
                <w:sz w:val="18"/>
              </w:rPr>
              <w:t>andraikitra</w:t>
            </w:r>
            <w:r>
              <w:rPr>
                <w:i/>
                <w:spacing w:val="-12"/>
                <w:sz w:val="18"/>
              </w:rPr>
              <w:t> </w:t>
            </w:r>
            <w:r>
              <w:rPr>
                <w:i/>
                <w:sz w:val="18"/>
              </w:rPr>
              <w:t>amin’ny hafa, Fanajana ny hasin’ny aina, </w:t>
            </w:r>
            <w:r>
              <w:rPr>
                <w:i/>
                <w:spacing w:val="-2"/>
                <w:sz w:val="18"/>
              </w:rPr>
              <w:t>Fandraisana</w:t>
            </w:r>
          </w:p>
          <w:p>
            <w:pPr>
              <w:pStyle w:val="TableParagraph"/>
              <w:spacing w:line="186" w:lineRule="exact"/>
              <w:ind w:left="107"/>
              <w:rPr>
                <w:i/>
                <w:sz w:val="18"/>
              </w:rPr>
            </w:pPr>
            <w:r>
              <w:rPr>
                <w:i/>
                <w:spacing w:val="-2"/>
                <w:sz w:val="18"/>
              </w:rPr>
              <w:t>andraikitra)</w:t>
            </w:r>
          </w:p>
        </w:tc>
        <w:tc>
          <w:tcPr>
            <w:tcW w:w="992" w:type="dxa"/>
          </w:tcPr>
          <w:p>
            <w:pPr>
              <w:pStyle w:val="TableParagraph"/>
              <w:rPr>
                <w:b/>
                <w:sz w:val="24"/>
              </w:rPr>
            </w:pPr>
          </w:p>
          <w:p>
            <w:pPr>
              <w:pStyle w:val="TableParagraph"/>
              <w:rPr>
                <w:b/>
                <w:sz w:val="24"/>
              </w:rPr>
            </w:pPr>
          </w:p>
          <w:p>
            <w:pPr>
              <w:pStyle w:val="TableParagraph"/>
              <w:spacing w:before="67"/>
              <w:rPr>
                <w:b/>
                <w:sz w:val="24"/>
              </w:rPr>
            </w:pPr>
          </w:p>
          <w:p>
            <w:pPr>
              <w:pStyle w:val="TableParagraph"/>
              <w:spacing w:before="1"/>
              <w:ind w:left="16" w:right="6"/>
              <w:jc w:val="center"/>
              <w:rPr>
                <w:sz w:val="24"/>
              </w:rPr>
            </w:pPr>
            <w:r>
              <w:rPr>
                <w:spacing w:val="-10"/>
                <w:sz w:val="24"/>
              </w:rPr>
              <w:t>x</w:t>
            </w:r>
          </w:p>
        </w:tc>
        <w:tc>
          <w:tcPr>
            <w:tcW w:w="992" w:type="dxa"/>
          </w:tcPr>
          <w:p>
            <w:pPr>
              <w:pStyle w:val="TableParagraph"/>
              <w:rPr>
                <w:b/>
                <w:sz w:val="24"/>
              </w:rPr>
            </w:pPr>
          </w:p>
          <w:p>
            <w:pPr>
              <w:pStyle w:val="TableParagraph"/>
              <w:rPr>
                <w:b/>
                <w:sz w:val="24"/>
              </w:rPr>
            </w:pPr>
          </w:p>
          <w:p>
            <w:pPr>
              <w:pStyle w:val="TableParagraph"/>
              <w:spacing w:before="67"/>
              <w:rPr>
                <w:b/>
                <w:sz w:val="24"/>
              </w:rPr>
            </w:pPr>
          </w:p>
          <w:p>
            <w:pPr>
              <w:pStyle w:val="TableParagraph"/>
              <w:spacing w:before="1"/>
              <w:ind w:left="16" w:right="5"/>
              <w:jc w:val="center"/>
              <w:rPr>
                <w:sz w:val="24"/>
              </w:rPr>
            </w:pPr>
            <w:r>
              <w:rPr>
                <w:spacing w:val="-10"/>
                <w:sz w:val="24"/>
              </w:rPr>
              <w:t>x</w:t>
            </w:r>
          </w:p>
        </w:tc>
        <w:tc>
          <w:tcPr>
            <w:tcW w:w="992" w:type="dxa"/>
          </w:tcPr>
          <w:p>
            <w:pPr>
              <w:pStyle w:val="TableParagraph"/>
              <w:rPr>
                <w:b/>
                <w:sz w:val="24"/>
              </w:rPr>
            </w:pPr>
          </w:p>
          <w:p>
            <w:pPr>
              <w:pStyle w:val="TableParagraph"/>
              <w:rPr>
                <w:b/>
                <w:sz w:val="24"/>
              </w:rPr>
            </w:pPr>
          </w:p>
          <w:p>
            <w:pPr>
              <w:pStyle w:val="TableParagraph"/>
              <w:spacing w:before="67"/>
              <w:rPr>
                <w:b/>
                <w:sz w:val="24"/>
              </w:rPr>
            </w:pPr>
          </w:p>
          <w:p>
            <w:pPr>
              <w:pStyle w:val="TableParagraph"/>
              <w:spacing w:before="1"/>
              <w:ind w:left="16" w:right="4"/>
              <w:jc w:val="center"/>
              <w:rPr>
                <w:sz w:val="24"/>
              </w:rPr>
            </w:pPr>
            <w:r>
              <w:rPr>
                <w:spacing w:val="-10"/>
                <w:sz w:val="24"/>
              </w:rPr>
              <w:t>x</w:t>
            </w:r>
          </w:p>
        </w:tc>
        <w:tc>
          <w:tcPr>
            <w:tcW w:w="1275" w:type="dxa"/>
          </w:tcPr>
          <w:p>
            <w:pPr>
              <w:pStyle w:val="TableParagraph"/>
              <w:rPr>
                <w:b/>
                <w:sz w:val="24"/>
              </w:rPr>
            </w:pPr>
          </w:p>
          <w:p>
            <w:pPr>
              <w:pStyle w:val="TableParagraph"/>
              <w:rPr>
                <w:b/>
                <w:sz w:val="24"/>
              </w:rPr>
            </w:pPr>
          </w:p>
          <w:p>
            <w:pPr>
              <w:pStyle w:val="TableParagraph"/>
              <w:spacing w:before="67"/>
              <w:rPr>
                <w:b/>
                <w:sz w:val="24"/>
              </w:rPr>
            </w:pPr>
          </w:p>
          <w:p>
            <w:pPr>
              <w:pStyle w:val="TableParagraph"/>
              <w:spacing w:before="1"/>
              <w:ind w:left="12" w:right="2"/>
              <w:jc w:val="center"/>
              <w:rPr>
                <w:sz w:val="24"/>
              </w:rPr>
            </w:pPr>
            <w:r>
              <w:rPr>
                <w:spacing w:val="-10"/>
                <w:sz w:val="24"/>
              </w:rPr>
              <w:t>x</w:t>
            </w:r>
          </w:p>
        </w:tc>
        <w:tc>
          <w:tcPr>
            <w:tcW w:w="992" w:type="dxa"/>
          </w:tcPr>
          <w:p>
            <w:pPr>
              <w:pStyle w:val="TableParagraph"/>
              <w:rPr>
                <w:b/>
                <w:sz w:val="24"/>
              </w:rPr>
            </w:pPr>
          </w:p>
          <w:p>
            <w:pPr>
              <w:pStyle w:val="TableParagraph"/>
              <w:rPr>
                <w:b/>
                <w:sz w:val="24"/>
              </w:rPr>
            </w:pPr>
          </w:p>
          <w:p>
            <w:pPr>
              <w:pStyle w:val="TableParagraph"/>
              <w:spacing w:before="67"/>
              <w:rPr>
                <w:b/>
                <w:sz w:val="24"/>
              </w:rPr>
            </w:pPr>
          </w:p>
          <w:p>
            <w:pPr>
              <w:pStyle w:val="TableParagraph"/>
              <w:spacing w:before="1"/>
              <w:ind w:left="16" w:right="2"/>
              <w:jc w:val="center"/>
              <w:rPr>
                <w:sz w:val="24"/>
              </w:rPr>
            </w:pPr>
            <w:r>
              <w:rPr>
                <w:spacing w:val="-10"/>
                <w:sz w:val="24"/>
              </w:rPr>
              <w:t>x</w:t>
            </w:r>
          </w:p>
        </w:tc>
        <w:tc>
          <w:tcPr>
            <w:tcW w:w="1417" w:type="dxa"/>
          </w:tcPr>
          <w:p>
            <w:pPr>
              <w:pStyle w:val="TableParagraph"/>
              <w:rPr>
                <w:b/>
                <w:sz w:val="24"/>
              </w:rPr>
            </w:pPr>
          </w:p>
          <w:p>
            <w:pPr>
              <w:pStyle w:val="TableParagraph"/>
              <w:rPr>
                <w:b/>
                <w:sz w:val="24"/>
              </w:rPr>
            </w:pPr>
          </w:p>
          <w:p>
            <w:pPr>
              <w:pStyle w:val="TableParagraph"/>
              <w:spacing w:before="67"/>
              <w:rPr>
                <w:b/>
                <w:sz w:val="24"/>
              </w:rPr>
            </w:pPr>
          </w:p>
          <w:p>
            <w:pPr>
              <w:pStyle w:val="TableParagraph"/>
              <w:spacing w:before="1"/>
              <w:ind w:left="13"/>
              <w:jc w:val="center"/>
              <w:rPr>
                <w:sz w:val="24"/>
              </w:rPr>
            </w:pPr>
            <w:r>
              <w:rPr>
                <w:spacing w:val="-10"/>
                <w:sz w:val="24"/>
              </w:rPr>
              <w:t>x</w:t>
            </w:r>
          </w:p>
        </w:tc>
        <w:tc>
          <w:tcPr>
            <w:tcW w:w="1418" w:type="dxa"/>
          </w:tcPr>
          <w:p>
            <w:pPr>
              <w:pStyle w:val="TableParagraph"/>
              <w:rPr>
                <w:b/>
                <w:sz w:val="24"/>
              </w:rPr>
            </w:pPr>
          </w:p>
          <w:p>
            <w:pPr>
              <w:pStyle w:val="TableParagraph"/>
              <w:rPr>
                <w:b/>
                <w:sz w:val="24"/>
              </w:rPr>
            </w:pPr>
          </w:p>
          <w:p>
            <w:pPr>
              <w:pStyle w:val="TableParagraph"/>
              <w:spacing w:before="67"/>
              <w:rPr>
                <w:b/>
                <w:sz w:val="24"/>
              </w:rPr>
            </w:pPr>
          </w:p>
          <w:p>
            <w:pPr>
              <w:pStyle w:val="TableParagraph"/>
              <w:spacing w:before="1"/>
              <w:ind w:left="15" w:right="1"/>
              <w:jc w:val="center"/>
              <w:rPr>
                <w:sz w:val="24"/>
              </w:rPr>
            </w:pPr>
            <w:r>
              <w:rPr>
                <w:spacing w:val="-10"/>
                <w:sz w:val="24"/>
              </w:rPr>
              <w:t>x</w:t>
            </w:r>
          </w:p>
        </w:tc>
        <w:tc>
          <w:tcPr>
            <w:tcW w:w="992" w:type="dxa"/>
          </w:tcPr>
          <w:p>
            <w:pPr>
              <w:pStyle w:val="TableParagraph"/>
              <w:rPr>
                <w:b/>
                <w:sz w:val="24"/>
              </w:rPr>
            </w:pPr>
          </w:p>
          <w:p>
            <w:pPr>
              <w:pStyle w:val="TableParagraph"/>
              <w:rPr>
                <w:b/>
                <w:sz w:val="24"/>
              </w:rPr>
            </w:pPr>
          </w:p>
          <w:p>
            <w:pPr>
              <w:pStyle w:val="TableParagraph"/>
              <w:spacing w:before="67"/>
              <w:rPr>
                <w:b/>
                <w:sz w:val="24"/>
              </w:rPr>
            </w:pPr>
          </w:p>
          <w:p>
            <w:pPr>
              <w:pStyle w:val="TableParagraph"/>
              <w:spacing w:before="1"/>
              <w:ind w:left="16"/>
              <w:jc w:val="center"/>
              <w:rPr>
                <w:sz w:val="24"/>
              </w:rPr>
            </w:pPr>
            <w:r>
              <w:rPr>
                <w:spacing w:val="-10"/>
                <w:sz w:val="24"/>
              </w:rPr>
              <w:t>x</w:t>
            </w:r>
          </w:p>
        </w:tc>
        <w:tc>
          <w:tcPr>
            <w:tcW w:w="906" w:type="dxa"/>
          </w:tcPr>
          <w:p>
            <w:pPr>
              <w:pStyle w:val="TableParagraph"/>
              <w:rPr>
                <w:b/>
                <w:sz w:val="24"/>
              </w:rPr>
            </w:pPr>
          </w:p>
          <w:p>
            <w:pPr>
              <w:pStyle w:val="TableParagraph"/>
              <w:rPr>
                <w:b/>
                <w:sz w:val="24"/>
              </w:rPr>
            </w:pPr>
          </w:p>
          <w:p>
            <w:pPr>
              <w:pStyle w:val="TableParagraph"/>
              <w:spacing w:before="67"/>
              <w:rPr>
                <w:b/>
                <w:sz w:val="24"/>
              </w:rPr>
            </w:pPr>
          </w:p>
          <w:p>
            <w:pPr>
              <w:pStyle w:val="TableParagraph"/>
              <w:spacing w:before="1"/>
              <w:ind w:left="15" w:right="1"/>
              <w:jc w:val="center"/>
              <w:rPr>
                <w:sz w:val="24"/>
              </w:rPr>
            </w:pPr>
            <w:r>
              <w:rPr>
                <w:spacing w:val="-10"/>
                <w:sz w:val="24"/>
              </w:rPr>
              <w:t>x</w:t>
            </w:r>
          </w:p>
        </w:tc>
        <w:tc>
          <w:tcPr>
            <w:tcW w:w="906" w:type="dxa"/>
          </w:tcPr>
          <w:p>
            <w:pPr>
              <w:pStyle w:val="TableParagraph"/>
              <w:rPr>
                <w:b/>
                <w:sz w:val="24"/>
              </w:rPr>
            </w:pPr>
          </w:p>
          <w:p>
            <w:pPr>
              <w:pStyle w:val="TableParagraph"/>
              <w:rPr>
                <w:b/>
                <w:sz w:val="24"/>
              </w:rPr>
            </w:pPr>
          </w:p>
          <w:p>
            <w:pPr>
              <w:pStyle w:val="TableParagraph"/>
              <w:spacing w:before="67"/>
              <w:rPr>
                <w:b/>
                <w:sz w:val="24"/>
              </w:rPr>
            </w:pPr>
          </w:p>
          <w:p>
            <w:pPr>
              <w:pStyle w:val="TableParagraph"/>
              <w:spacing w:before="1"/>
              <w:ind w:left="15" w:right="1"/>
              <w:jc w:val="center"/>
              <w:rPr>
                <w:sz w:val="24"/>
              </w:rPr>
            </w:pPr>
            <w:r>
              <w:rPr>
                <w:spacing w:val="-10"/>
                <w:sz w:val="24"/>
              </w:rPr>
              <w:t>x</w:t>
            </w:r>
          </w:p>
        </w:tc>
        <w:tc>
          <w:tcPr>
            <w:tcW w:w="765" w:type="dxa"/>
          </w:tcPr>
          <w:p>
            <w:pPr>
              <w:pStyle w:val="TableParagraph"/>
              <w:rPr>
                <w:b/>
                <w:sz w:val="24"/>
              </w:rPr>
            </w:pPr>
          </w:p>
          <w:p>
            <w:pPr>
              <w:pStyle w:val="TableParagraph"/>
              <w:rPr>
                <w:b/>
                <w:sz w:val="24"/>
              </w:rPr>
            </w:pPr>
          </w:p>
          <w:p>
            <w:pPr>
              <w:pStyle w:val="TableParagraph"/>
              <w:spacing w:before="67"/>
              <w:rPr>
                <w:b/>
                <w:sz w:val="24"/>
              </w:rPr>
            </w:pPr>
          </w:p>
          <w:p>
            <w:pPr>
              <w:pStyle w:val="TableParagraph"/>
              <w:spacing w:before="1"/>
              <w:ind w:left="15"/>
              <w:jc w:val="center"/>
              <w:rPr>
                <w:sz w:val="24"/>
              </w:rPr>
            </w:pPr>
            <w:r>
              <w:rPr>
                <w:spacing w:val="-10"/>
                <w:sz w:val="24"/>
              </w:rPr>
              <w:t>x</w:t>
            </w:r>
          </w:p>
        </w:tc>
        <w:tc>
          <w:tcPr>
            <w:tcW w:w="709" w:type="dxa"/>
          </w:tcPr>
          <w:p>
            <w:pPr>
              <w:pStyle w:val="TableParagraph"/>
              <w:rPr>
                <w:b/>
                <w:sz w:val="24"/>
              </w:rPr>
            </w:pPr>
          </w:p>
          <w:p>
            <w:pPr>
              <w:pStyle w:val="TableParagraph"/>
              <w:rPr>
                <w:b/>
                <w:sz w:val="24"/>
              </w:rPr>
            </w:pPr>
          </w:p>
          <w:p>
            <w:pPr>
              <w:pStyle w:val="TableParagraph"/>
              <w:spacing w:before="67"/>
              <w:rPr>
                <w:b/>
                <w:sz w:val="24"/>
              </w:rPr>
            </w:pPr>
          </w:p>
          <w:p>
            <w:pPr>
              <w:pStyle w:val="TableParagraph"/>
              <w:spacing w:before="1"/>
              <w:ind w:left="19" w:right="2"/>
              <w:jc w:val="center"/>
              <w:rPr>
                <w:sz w:val="24"/>
              </w:rPr>
            </w:pPr>
            <w:r>
              <w:rPr>
                <w:spacing w:val="-10"/>
                <w:sz w:val="24"/>
              </w:rPr>
              <w:t>x</w:t>
            </w:r>
          </w:p>
        </w:tc>
        <w:tc>
          <w:tcPr>
            <w:tcW w:w="567" w:type="dxa"/>
          </w:tcPr>
          <w:p>
            <w:pPr>
              <w:pStyle w:val="TableParagraph"/>
              <w:rPr>
                <w:b/>
                <w:sz w:val="24"/>
              </w:rPr>
            </w:pPr>
          </w:p>
          <w:p>
            <w:pPr>
              <w:pStyle w:val="TableParagraph"/>
              <w:rPr>
                <w:b/>
                <w:sz w:val="24"/>
              </w:rPr>
            </w:pPr>
          </w:p>
          <w:p>
            <w:pPr>
              <w:pStyle w:val="TableParagraph"/>
              <w:spacing w:before="67"/>
              <w:rPr>
                <w:b/>
                <w:sz w:val="24"/>
              </w:rPr>
            </w:pPr>
          </w:p>
          <w:p>
            <w:pPr>
              <w:pStyle w:val="TableParagraph"/>
              <w:spacing w:before="1"/>
              <w:ind w:left="18" w:right="1"/>
              <w:jc w:val="center"/>
              <w:rPr>
                <w:sz w:val="24"/>
              </w:rPr>
            </w:pPr>
            <w:r>
              <w:rPr>
                <w:spacing w:val="-10"/>
                <w:sz w:val="24"/>
              </w:rPr>
              <w:t>x</w:t>
            </w:r>
          </w:p>
        </w:tc>
        <w:tc>
          <w:tcPr>
            <w:tcW w:w="566" w:type="dxa"/>
          </w:tcPr>
          <w:p>
            <w:pPr>
              <w:pStyle w:val="TableParagraph"/>
              <w:rPr>
                <w:b/>
                <w:sz w:val="24"/>
              </w:rPr>
            </w:pPr>
          </w:p>
          <w:p>
            <w:pPr>
              <w:pStyle w:val="TableParagraph"/>
              <w:rPr>
                <w:b/>
                <w:sz w:val="24"/>
              </w:rPr>
            </w:pPr>
          </w:p>
          <w:p>
            <w:pPr>
              <w:pStyle w:val="TableParagraph"/>
              <w:spacing w:before="67"/>
              <w:rPr>
                <w:b/>
                <w:sz w:val="24"/>
              </w:rPr>
            </w:pPr>
          </w:p>
          <w:p>
            <w:pPr>
              <w:pStyle w:val="TableParagraph"/>
              <w:spacing w:before="1"/>
              <w:ind w:left="18" w:right="1"/>
              <w:jc w:val="center"/>
              <w:rPr>
                <w:sz w:val="24"/>
              </w:rPr>
            </w:pPr>
            <w:r>
              <w:rPr>
                <w:spacing w:val="-10"/>
                <w:sz w:val="24"/>
              </w:rPr>
              <w:t>x</w:t>
            </w:r>
          </w:p>
        </w:tc>
        <w:tc>
          <w:tcPr>
            <w:tcW w:w="709" w:type="dxa"/>
          </w:tcPr>
          <w:p>
            <w:pPr>
              <w:pStyle w:val="TableParagraph"/>
              <w:rPr>
                <w:b/>
                <w:sz w:val="24"/>
              </w:rPr>
            </w:pPr>
          </w:p>
          <w:p>
            <w:pPr>
              <w:pStyle w:val="TableParagraph"/>
              <w:rPr>
                <w:b/>
                <w:sz w:val="24"/>
              </w:rPr>
            </w:pPr>
          </w:p>
          <w:p>
            <w:pPr>
              <w:pStyle w:val="TableParagraph"/>
              <w:spacing w:before="67"/>
              <w:rPr>
                <w:b/>
                <w:sz w:val="24"/>
              </w:rPr>
            </w:pPr>
          </w:p>
          <w:p>
            <w:pPr>
              <w:pStyle w:val="TableParagraph"/>
              <w:spacing w:before="1"/>
              <w:ind w:left="19"/>
              <w:jc w:val="center"/>
              <w:rPr>
                <w:sz w:val="24"/>
              </w:rPr>
            </w:pPr>
            <w:r>
              <w:rPr>
                <w:spacing w:val="-10"/>
                <w:sz w:val="24"/>
              </w:rPr>
              <w:t>x</w:t>
            </w:r>
          </w:p>
        </w:tc>
      </w:tr>
      <w:tr>
        <w:trPr>
          <w:trHeight w:val="414" w:hRule="atLeast"/>
        </w:trPr>
        <w:tc>
          <w:tcPr>
            <w:tcW w:w="1838" w:type="dxa"/>
          </w:tcPr>
          <w:p>
            <w:pPr>
              <w:pStyle w:val="TableParagraph"/>
              <w:spacing w:line="206" w:lineRule="exact"/>
              <w:ind w:left="107" w:right="98"/>
              <w:rPr>
                <w:b/>
                <w:sz w:val="18"/>
              </w:rPr>
            </w:pPr>
            <w:r>
              <w:rPr>
                <w:b/>
                <w:sz w:val="18"/>
              </w:rPr>
              <w:t>Tolérance,</w:t>
            </w:r>
            <w:r>
              <w:rPr>
                <w:b/>
                <w:spacing w:val="-12"/>
                <w:sz w:val="18"/>
              </w:rPr>
              <w:t> </w:t>
            </w:r>
            <w:r>
              <w:rPr>
                <w:b/>
                <w:sz w:val="18"/>
              </w:rPr>
              <w:t>empathie, ouverture d’esprit,</w:t>
            </w:r>
          </w:p>
        </w:tc>
        <w:tc>
          <w:tcPr>
            <w:tcW w:w="992" w:type="dxa"/>
          </w:tcPr>
          <w:p>
            <w:pPr>
              <w:pStyle w:val="TableParagraph"/>
              <w:spacing w:before="69"/>
              <w:ind w:left="16" w:right="6"/>
              <w:jc w:val="center"/>
              <w:rPr>
                <w:sz w:val="24"/>
              </w:rPr>
            </w:pPr>
            <w:r>
              <w:rPr>
                <w:spacing w:val="-10"/>
                <w:sz w:val="24"/>
              </w:rPr>
              <w:t>x</w:t>
            </w:r>
          </w:p>
        </w:tc>
        <w:tc>
          <w:tcPr>
            <w:tcW w:w="992" w:type="dxa"/>
          </w:tcPr>
          <w:p>
            <w:pPr>
              <w:pStyle w:val="TableParagraph"/>
              <w:spacing w:before="69"/>
              <w:ind w:left="16" w:right="5"/>
              <w:jc w:val="center"/>
              <w:rPr>
                <w:sz w:val="24"/>
              </w:rPr>
            </w:pPr>
            <w:r>
              <w:rPr>
                <w:spacing w:val="-10"/>
                <w:sz w:val="24"/>
              </w:rPr>
              <w:t>x</w:t>
            </w:r>
          </w:p>
        </w:tc>
        <w:tc>
          <w:tcPr>
            <w:tcW w:w="992" w:type="dxa"/>
          </w:tcPr>
          <w:p>
            <w:pPr>
              <w:pStyle w:val="TableParagraph"/>
              <w:spacing w:before="69"/>
              <w:ind w:left="16" w:right="4"/>
              <w:jc w:val="center"/>
              <w:rPr>
                <w:sz w:val="24"/>
              </w:rPr>
            </w:pPr>
            <w:r>
              <w:rPr>
                <w:spacing w:val="-10"/>
                <w:sz w:val="24"/>
              </w:rPr>
              <w:t>x</w:t>
            </w:r>
          </w:p>
        </w:tc>
        <w:tc>
          <w:tcPr>
            <w:tcW w:w="1275" w:type="dxa"/>
          </w:tcPr>
          <w:p>
            <w:pPr>
              <w:pStyle w:val="TableParagraph"/>
              <w:spacing w:before="69"/>
              <w:ind w:left="12" w:right="2"/>
              <w:jc w:val="center"/>
              <w:rPr>
                <w:sz w:val="24"/>
              </w:rPr>
            </w:pPr>
            <w:r>
              <w:rPr>
                <w:spacing w:val="-10"/>
                <w:sz w:val="24"/>
              </w:rPr>
              <w:t>x</w:t>
            </w:r>
          </w:p>
        </w:tc>
        <w:tc>
          <w:tcPr>
            <w:tcW w:w="992" w:type="dxa"/>
          </w:tcPr>
          <w:p>
            <w:pPr>
              <w:pStyle w:val="TableParagraph"/>
              <w:spacing w:before="69"/>
              <w:ind w:left="16" w:right="2"/>
              <w:jc w:val="center"/>
              <w:rPr>
                <w:sz w:val="24"/>
              </w:rPr>
            </w:pPr>
            <w:r>
              <w:rPr>
                <w:spacing w:val="-10"/>
                <w:sz w:val="24"/>
              </w:rPr>
              <w:t>x</w:t>
            </w:r>
          </w:p>
        </w:tc>
        <w:tc>
          <w:tcPr>
            <w:tcW w:w="1417" w:type="dxa"/>
          </w:tcPr>
          <w:p>
            <w:pPr>
              <w:pStyle w:val="TableParagraph"/>
              <w:spacing w:before="69"/>
              <w:ind w:left="13"/>
              <w:jc w:val="center"/>
              <w:rPr>
                <w:sz w:val="24"/>
              </w:rPr>
            </w:pPr>
            <w:r>
              <w:rPr>
                <w:spacing w:val="-10"/>
                <w:sz w:val="24"/>
              </w:rPr>
              <w:t>x</w:t>
            </w:r>
          </w:p>
        </w:tc>
        <w:tc>
          <w:tcPr>
            <w:tcW w:w="1418" w:type="dxa"/>
          </w:tcPr>
          <w:p>
            <w:pPr>
              <w:pStyle w:val="TableParagraph"/>
              <w:spacing w:before="69"/>
              <w:ind w:left="15" w:right="1"/>
              <w:jc w:val="center"/>
              <w:rPr>
                <w:sz w:val="24"/>
              </w:rPr>
            </w:pPr>
            <w:r>
              <w:rPr>
                <w:spacing w:val="-10"/>
                <w:sz w:val="24"/>
              </w:rPr>
              <w:t>x</w:t>
            </w:r>
          </w:p>
        </w:tc>
        <w:tc>
          <w:tcPr>
            <w:tcW w:w="992" w:type="dxa"/>
          </w:tcPr>
          <w:p>
            <w:pPr>
              <w:pStyle w:val="TableParagraph"/>
              <w:spacing w:before="69"/>
              <w:ind w:left="16"/>
              <w:jc w:val="center"/>
              <w:rPr>
                <w:sz w:val="24"/>
              </w:rPr>
            </w:pPr>
            <w:r>
              <w:rPr>
                <w:spacing w:val="-10"/>
                <w:sz w:val="24"/>
              </w:rPr>
              <w:t>x</w:t>
            </w:r>
          </w:p>
        </w:tc>
        <w:tc>
          <w:tcPr>
            <w:tcW w:w="906" w:type="dxa"/>
          </w:tcPr>
          <w:p>
            <w:pPr>
              <w:pStyle w:val="TableParagraph"/>
              <w:spacing w:before="69"/>
              <w:ind w:left="15" w:right="1"/>
              <w:jc w:val="center"/>
              <w:rPr>
                <w:sz w:val="24"/>
              </w:rPr>
            </w:pPr>
            <w:r>
              <w:rPr>
                <w:spacing w:val="-10"/>
                <w:sz w:val="24"/>
              </w:rPr>
              <w:t>x</w:t>
            </w:r>
          </w:p>
        </w:tc>
        <w:tc>
          <w:tcPr>
            <w:tcW w:w="906" w:type="dxa"/>
          </w:tcPr>
          <w:p>
            <w:pPr>
              <w:pStyle w:val="TableParagraph"/>
              <w:spacing w:before="69"/>
              <w:ind w:left="15" w:right="1"/>
              <w:jc w:val="center"/>
              <w:rPr>
                <w:sz w:val="24"/>
              </w:rPr>
            </w:pPr>
            <w:r>
              <w:rPr>
                <w:spacing w:val="-10"/>
                <w:sz w:val="24"/>
              </w:rPr>
              <w:t>x</w:t>
            </w:r>
          </w:p>
        </w:tc>
        <w:tc>
          <w:tcPr>
            <w:tcW w:w="765" w:type="dxa"/>
          </w:tcPr>
          <w:p>
            <w:pPr>
              <w:pStyle w:val="TableParagraph"/>
              <w:spacing w:before="69"/>
              <w:ind w:left="15"/>
              <w:jc w:val="center"/>
              <w:rPr>
                <w:sz w:val="24"/>
              </w:rPr>
            </w:pPr>
            <w:r>
              <w:rPr>
                <w:spacing w:val="-10"/>
                <w:sz w:val="24"/>
              </w:rPr>
              <w:t>x</w:t>
            </w:r>
          </w:p>
        </w:tc>
        <w:tc>
          <w:tcPr>
            <w:tcW w:w="709" w:type="dxa"/>
          </w:tcPr>
          <w:p>
            <w:pPr>
              <w:pStyle w:val="TableParagraph"/>
              <w:spacing w:before="69"/>
              <w:ind w:left="19" w:right="2"/>
              <w:jc w:val="center"/>
              <w:rPr>
                <w:sz w:val="24"/>
              </w:rPr>
            </w:pPr>
            <w:r>
              <w:rPr>
                <w:spacing w:val="-10"/>
                <w:sz w:val="24"/>
              </w:rPr>
              <w:t>x</w:t>
            </w:r>
          </w:p>
        </w:tc>
        <w:tc>
          <w:tcPr>
            <w:tcW w:w="567" w:type="dxa"/>
          </w:tcPr>
          <w:p>
            <w:pPr>
              <w:pStyle w:val="TableParagraph"/>
              <w:spacing w:before="69"/>
              <w:ind w:left="18" w:right="1"/>
              <w:jc w:val="center"/>
              <w:rPr>
                <w:sz w:val="24"/>
              </w:rPr>
            </w:pPr>
            <w:r>
              <w:rPr>
                <w:spacing w:val="-10"/>
                <w:sz w:val="24"/>
              </w:rPr>
              <w:t>x</w:t>
            </w:r>
          </w:p>
        </w:tc>
        <w:tc>
          <w:tcPr>
            <w:tcW w:w="566" w:type="dxa"/>
          </w:tcPr>
          <w:p>
            <w:pPr>
              <w:pStyle w:val="TableParagraph"/>
              <w:spacing w:before="69"/>
              <w:ind w:left="18" w:right="1"/>
              <w:jc w:val="center"/>
              <w:rPr>
                <w:sz w:val="24"/>
              </w:rPr>
            </w:pPr>
            <w:r>
              <w:rPr>
                <w:spacing w:val="-10"/>
                <w:sz w:val="24"/>
              </w:rPr>
              <w:t>x</w:t>
            </w:r>
          </w:p>
        </w:tc>
        <w:tc>
          <w:tcPr>
            <w:tcW w:w="709" w:type="dxa"/>
          </w:tcPr>
          <w:p>
            <w:pPr>
              <w:pStyle w:val="TableParagraph"/>
              <w:spacing w:before="69"/>
              <w:ind w:left="19"/>
              <w:jc w:val="center"/>
              <w:rPr>
                <w:sz w:val="24"/>
              </w:rPr>
            </w:pPr>
            <w:r>
              <w:rPr>
                <w:spacing w:val="-10"/>
                <w:sz w:val="24"/>
              </w:rPr>
              <w:t>x</w:t>
            </w:r>
          </w:p>
        </w:tc>
      </w:tr>
    </w:tbl>
    <w:p>
      <w:pPr>
        <w:pStyle w:val="TableParagraph"/>
        <w:spacing w:after="0"/>
        <w:jc w:val="center"/>
        <w:rPr>
          <w:sz w:val="24"/>
        </w:rPr>
        <w:sectPr>
          <w:footerReference w:type="default" r:id="rId9"/>
          <w:pgSz w:w="16840" w:h="11910" w:orient="landscape"/>
          <w:pgMar w:header="0" w:footer="498" w:top="640" w:bottom="680" w:left="283" w:right="283"/>
        </w:sectPr>
      </w:pPr>
    </w:p>
    <w:p>
      <w:pPr>
        <w:pStyle w:val="BodyText"/>
        <w:spacing w:before="7"/>
        <w:rPr>
          <w:b/>
          <w:sz w:val="2"/>
        </w:rPr>
      </w:pPr>
    </w:p>
    <w:tbl>
      <w:tblPr>
        <w:tblW w:w="0" w:type="auto"/>
        <w:jc w:val="left"/>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992"/>
        <w:gridCol w:w="992"/>
        <w:gridCol w:w="992"/>
        <w:gridCol w:w="1275"/>
        <w:gridCol w:w="992"/>
        <w:gridCol w:w="1417"/>
        <w:gridCol w:w="1418"/>
        <w:gridCol w:w="992"/>
        <w:gridCol w:w="906"/>
        <w:gridCol w:w="906"/>
        <w:gridCol w:w="765"/>
        <w:gridCol w:w="709"/>
        <w:gridCol w:w="567"/>
        <w:gridCol w:w="566"/>
        <w:gridCol w:w="709"/>
      </w:tblGrid>
      <w:tr>
        <w:trPr>
          <w:trHeight w:val="2277" w:hRule="atLeast"/>
        </w:trPr>
        <w:tc>
          <w:tcPr>
            <w:tcW w:w="1838" w:type="dxa"/>
          </w:tcPr>
          <w:p>
            <w:pPr>
              <w:pStyle w:val="TableParagraph"/>
              <w:ind w:left="107" w:right="173"/>
              <w:rPr>
                <w:i/>
                <w:sz w:val="18"/>
              </w:rPr>
            </w:pPr>
            <w:r>
              <w:rPr>
                <w:b/>
                <w:spacing w:val="-2"/>
                <w:sz w:val="18"/>
              </w:rPr>
              <w:t>solidarité </w:t>
            </w:r>
            <w:r>
              <w:rPr>
                <w:i/>
                <w:spacing w:val="-2"/>
                <w:sz w:val="18"/>
              </w:rPr>
              <w:t>(Fandeferana, </w:t>
            </w:r>
            <w:r>
              <w:rPr>
                <w:i/>
                <w:sz w:val="18"/>
              </w:rPr>
              <w:t>fahaizana</w:t>
            </w:r>
            <w:r>
              <w:rPr>
                <w:i/>
                <w:spacing w:val="-12"/>
                <w:sz w:val="18"/>
              </w:rPr>
              <w:t> </w:t>
            </w:r>
            <w:r>
              <w:rPr>
                <w:i/>
                <w:sz w:val="18"/>
              </w:rPr>
              <w:t>mahatsapa sy mahatakatra ny </w:t>
            </w:r>
            <w:r>
              <w:rPr>
                <w:i/>
                <w:spacing w:val="-2"/>
                <w:sz w:val="18"/>
              </w:rPr>
              <w:t>fihetseham-pon’ny hafa, fifampiresahana, </w:t>
            </w:r>
            <w:r>
              <w:rPr>
                <w:i/>
                <w:sz w:val="18"/>
              </w:rPr>
              <w:t>fanajana ny </w:t>
            </w:r>
            <w:r>
              <w:rPr>
                <w:i/>
                <w:spacing w:val="-2"/>
                <w:sz w:val="18"/>
              </w:rPr>
              <w:t>fahasamihafana,</w:t>
            </w:r>
          </w:p>
          <w:p>
            <w:pPr>
              <w:pStyle w:val="TableParagraph"/>
              <w:spacing w:line="206" w:lineRule="exact"/>
              <w:ind w:left="107" w:right="97"/>
              <w:rPr>
                <w:sz w:val="18"/>
              </w:rPr>
            </w:pPr>
            <w:r>
              <w:rPr>
                <w:i/>
                <w:spacing w:val="-2"/>
                <w:sz w:val="18"/>
              </w:rPr>
              <w:t>fahalalahan-</w:t>
            </w:r>
            <w:r>
              <w:rPr>
                <w:i/>
                <w:spacing w:val="-2"/>
                <w:sz w:val="18"/>
              </w:rPr>
              <w:t>tsaina, firaisankina</w:t>
            </w:r>
            <w:r>
              <w:rPr>
                <w:spacing w:val="-2"/>
                <w:sz w:val="18"/>
              </w:rPr>
              <w:t>)</w:t>
            </w:r>
          </w:p>
        </w:tc>
        <w:tc>
          <w:tcPr>
            <w:tcW w:w="992" w:type="dxa"/>
          </w:tcPr>
          <w:p>
            <w:pPr>
              <w:pStyle w:val="TableParagraph"/>
              <w:rPr>
                <w:sz w:val="18"/>
              </w:rPr>
            </w:pPr>
          </w:p>
        </w:tc>
        <w:tc>
          <w:tcPr>
            <w:tcW w:w="992" w:type="dxa"/>
          </w:tcPr>
          <w:p>
            <w:pPr>
              <w:pStyle w:val="TableParagraph"/>
              <w:rPr>
                <w:sz w:val="18"/>
              </w:rPr>
            </w:pPr>
          </w:p>
        </w:tc>
        <w:tc>
          <w:tcPr>
            <w:tcW w:w="992" w:type="dxa"/>
          </w:tcPr>
          <w:p>
            <w:pPr>
              <w:pStyle w:val="TableParagraph"/>
              <w:rPr>
                <w:sz w:val="18"/>
              </w:rPr>
            </w:pPr>
          </w:p>
        </w:tc>
        <w:tc>
          <w:tcPr>
            <w:tcW w:w="1275" w:type="dxa"/>
          </w:tcPr>
          <w:p>
            <w:pPr>
              <w:pStyle w:val="TableParagraph"/>
              <w:rPr>
                <w:sz w:val="18"/>
              </w:rPr>
            </w:pPr>
          </w:p>
        </w:tc>
        <w:tc>
          <w:tcPr>
            <w:tcW w:w="992" w:type="dxa"/>
          </w:tcPr>
          <w:p>
            <w:pPr>
              <w:pStyle w:val="TableParagraph"/>
              <w:rPr>
                <w:sz w:val="18"/>
              </w:rPr>
            </w:pPr>
          </w:p>
        </w:tc>
        <w:tc>
          <w:tcPr>
            <w:tcW w:w="1417" w:type="dxa"/>
          </w:tcPr>
          <w:p>
            <w:pPr>
              <w:pStyle w:val="TableParagraph"/>
              <w:rPr>
                <w:sz w:val="18"/>
              </w:rPr>
            </w:pPr>
          </w:p>
        </w:tc>
        <w:tc>
          <w:tcPr>
            <w:tcW w:w="1418" w:type="dxa"/>
          </w:tcPr>
          <w:p>
            <w:pPr>
              <w:pStyle w:val="TableParagraph"/>
              <w:rPr>
                <w:sz w:val="18"/>
              </w:rPr>
            </w:pPr>
          </w:p>
        </w:tc>
        <w:tc>
          <w:tcPr>
            <w:tcW w:w="992" w:type="dxa"/>
          </w:tcPr>
          <w:p>
            <w:pPr>
              <w:pStyle w:val="TableParagraph"/>
              <w:rPr>
                <w:sz w:val="18"/>
              </w:rPr>
            </w:pPr>
          </w:p>
        </w:tc>
        <w:tc>
          <w:tcPr>
            <w:tcW w:w="906" w:type="dxa"/>
          </w:tcPr>
          <w:p>
            <w:pPr>
              <w:pStyle w:val="TableParagraph"/>
              <w:rPr>
                <w:sz w:val="18"/>
              </w:rPr>
            </w:pPr>
          </w:p>
        </w:tc>
        <w:tc>
          <w:tcPr>
            <w:tcW w:w="906" w:type="dxa"/>
          </w:tcPr>
          <w:p>
            <w:pPr>
              <w:pStyle w:val="TableParagraph"/>
              <w:rPr>
                <w:sz w:val="18"/>
              </w:rPr>
            </w:pPr>
          </w:p>
        </w:tc>
        <w:tc>
          <w:tcPr>
            <w:tcW w:w="765" w:type="dxa"/>
          </w:tcPr>
          <w:p>
            <w:pPr>
              <w:pStyle w:val="TableParagraph"/>
              <w:rPr>
                <w:sz w:val="18"/>
              </w:rPr>
            </w:pPr>
          </w:p>
        </w:tc>
        <w:tc>
          <w:tcPr>
            <w:tcW w:w="709" w:type="dxa"/>
          </w:tcPr>
          <w:p>
            <w:pPr>
              <w:pStyle w:val="TableParagraph"/>
              <w:rPr>
                <w:sz w:val="18"/>
              </w:rPr>
            </w:pPr>
          </w:p>
        </w:tc>
        <w:tc>
          <w:tcPr>
            <w:tcW w:w="567" w:type="dxa"/>
          </w:tcPr>
          <w:p>
            <w:pPr>
              <w:pStyle w:val="TableParagraph"/>
              <w:rPr>
                <w:sz w:val="18"/>
              </w:rPr>
            </w:pPr>
          </w:p>
        </w:tc>
        <w:tc>
          <w:tcPr>
            <w:tcW w:w="566" w:type="dxa"/>
          </w:tcPr>
          <w:p>
            <w:pPr>
              <w:pStyle w:val="TableParagraph"/>
              <w:rPr>
                <w:sz w:val="18"/>
              </w:rPr>
            </w:pPr>
          </w:p>
        </w:tc>
        <w:tc>
          <w:tcPr>
            <w:tcW w:w="709" w:type="dxa"/>
          </w:tcPr>
          <w:p>
            <w:pPr>
              <w:pStyle w:val="TableParagraph"/>
              <w:rPr>
                <w:sz w:val="18"/>
              </w:rPr>
            </w:pPr>
          </w:p>
        </w:tc>
      </w:tr>
      <w:tr>
        <w:trPr>
          <w:trHeight w:val="827" w:hRule="atLeast"/>
        </w:trPr>
        <w:tc>
          <w:tcPr>
            <w:tcW w:w="1838" w:type="dxa"/>
          </w:tcPr>
          <w:p>
            <w:pPr>
              <w:pStyle w:val="TableParagraph"/>
              <w:ind w:left="107" w:right="303"/>
              <w:rPr>
                <w:b/>
                <w:sz w:val="18"/>
              </w:rPr>
            </w:pPr>
            <w:r>
              <w:rPr>
                <w:b/>
                <w:sz w:val="18"/>
              </w:rPr>
              <w:t>Altruisme,</w:t>
            </w:r>
            <w:r>
              <w:rPr>
                <w:b/>
                <w:spacing w:val="-12"/>
                <w:sz w:val="18"/>
              </w:rPr>
              <w:t> </w:t>
            </w:r>
            <w:r>
              <w:rPr>
                <w:b/>
                <w:sz w:val="18"/>
              </w:rPr>
              <w:t>respect </w:t>
            </w:r>
            <w:r>
              <w:rPr>
                <w:b/>
                <w:spacing w:val="-2"/>
                <w:sz w:val="18"/>
              </w:rPr>
              <w:t>mutuel</w:t>
            </w:r>
          </w:p>
          <w:p>
            <w:pPr>
              <w:pStyle w:val="TableParagraph"/>
              <w:spacing w:line="206" w:lineRule="exact"/>
              <w:ind w:left="107" w:right="97"/>
              <w:rPr>
                <w:sz w:val="18"/>
              </w:rPr>
            </w:pPr>
            <w:r>
              <w:rPr>
                <w:i/>
                <w:sz w:val="18"/>
              </w:rPr>
              <w:t>(Fitsinjovana</w:t>
            </w:r>
            <w:r>
              <w:rPr>
                <w:i/>
                <w:spacing w:val="-12"/>
                <w:sz w:val="18"/>
              </w:rPr>
              <w:t> </w:t>
            </w:r>
            <w:r>
              <w:rPr>
                <w:i/>
                <w:sz w:val="18"/>
              </w:rPr>
              <w:t>ny</w:t>
            </w:r>
            <w:r>
              <w:rPr>
                <w:i/>
                <w:spacing w:val="-11"/>
                <w:sz w:val="18"/>
              </w:rPr>
              <w:t> </w:t>
            </w:r>
            <w:r>
              <w:rPr>
                <w:i/>
                <w:sz w:val="18"/>
              </w:rPr>
              <w:t>hafa, </w:t>
            </w:r>
            <w:r>
              <w:rPr>
                <w:i/>
                <w:spacing w:val="-2"/>
                <w:sz w:val="18"/>
              </w:rPr>
              <w:t>fifanajana</w:t>
            </w:r>
            <w:r>
              <w:rPr>
                <w:spacing w:val="-2"/>
                <w:sz w:val="18"/>
              </w:rPr>
              <w:t>)</w:t>
            </w:r>
          </w:p>
        </w:tc>
        <w:tc>
          <w:tcPr>
            <w:tcW w:w="992" w:type="dxa"/>
          </w:tcPr>
          <w:p>
            <w:pPr>
              <w:pStyle w:val="TableParagraph"/>
              <w:rPr>
                <w:b/>
                <w:sz w:val="24"/>
              </w:rPr>
            </w:pPr>
          </w:p>
          <w:p>
            <w:pPr>
              <w:pStyle w:val="TableParagraph"/>
              <w:ind w:left="16" w:right="6"/>
              <w:jc w:val="center"/>
              <w:rPr>
                <w:sz w:val="24"/>
              </w:rPr>
            </w:pPr>
            <w:r>
              <w:rPr>
                <w:spacing w:val="-10"/>
                <w:sz w:val="24"/>
              </w:rPr>
              <w:t>x</w:t>
            </w:r>
          </w:p>
        </w:tc>
        <w:tc>
          <w:tcPr>
            <w:tcW w:w="992" w:type="dxa"/>
          </w:tcPr>
          <w:p>
            <w:pPr>
              <w:pStyle w:val="TableParagraph"/>
              <w:rPr>
                <w:b/>
                <w:sz w:val="24"/>
              </w:rPr>
            </w:pPr>
          </w:p>
          <w:p>
            <w:pPr>
              <w:pStyle w:val="TableParagraph"/>
              <w:ind w:left="16" w:right="5"/>
              <w:jc w:val="center"/>
              <w:rPr>
                <w:sz w:val="24"/>
              </w:rPr>
            </w:pPr>
            <w:r>
              <w:rPr>
                <w:spacing w:val="-10"/>
                <w:sz w:val="24"/>
              </w:rPr>
              <w:t>x</w:t>
            </w:r>
          </w:p>
        </w:tc>
        <w:tc>
          <w:tcPr>
            <w:tcW w:w="992" w:type="dxa"/>
          </w:tcPr>
          <w:p>
            <w:pPr>
              <w:pStyle w:val="TableParagraph"/>
              <w:rPr>
                <w:b/>
                <w:sz w:val="24"/>
              </w:rPr>
            </w:pPr>
          </w:p>
          <w:p>
            <w:pPr>
              <w:pStyle w:val="TableParagraph"/>
              <w:ind w:left="16" w:right="4"/>
              <w:jc w:val="center"/>
              <w:rPr>
                <w:sz w:val="24"/>
              </w:rPr>
            </w:pPr>
            <w:r>
              <w:rPr>
                <w:spacing w:val="-10"/>
                <w:sz w:val="24"/>
              </w:rPr>
              <w:t>x</w:t>
            </w:r>
          </w:p>
        </w:tc>
        <w:tc>
          <w:tcPr>
            <w:tcW w:w="1275" w:type="dxa"/>
          </w:tcPr>
          <w:p>
            <w:pPr>
              <w:pStyle w:val="TableParagraph"/>
              <w:rPr>
                <w:b/>
                <w:sz w:val="24"/>
              </w:rPr>
            </w:pPr>
          </w:p>
          <w:p>
            <w:pPr>
              <w:pStyle w:val="TableParagraph"/>
              <w:ind w:left="12" w:right="2"/>
              <w:jc w:val="center"/>
              <w:rPr>
                <w:sz w:val="24"/>
              </w:rPr>
            </w:pPr>
            <w:r>
              <w:rPr>
                <w:spacing w:val="-10"/>
                <w:sz w:val="24"/>
              </w:rPr>
              <w:t>x</w:t>
            </w:r>
          </w:p>
        </w:tc>
        <w:tc>
          <w:tcPr>
            <w:tcW w:w="992" w:type="dxa"/>
          </w:tcPr>
          <w:p>
            <w:pPr>
              <w:pStyle w:val="TableParagraph"/>
              <w:rPr>
                <w:b/>
                <w:sz w:val="24"/>
              </w:rPr>
            </w:pPr>
          </w:p>
          <w:p>
            <w:pPr>
              <w:pStyle w:val="TableParagraph"/>
              <w:ind w:left="16" w:right="2"/>
              <w:jc w:val="center"/>
              <w:rPr>
                <w:sz w:val="24"/>
              </w:rPr>
            </w:pPr>
            <w:r>
              <w:rPr>
                <w:spacing w:val="-10"/>
                <w:sz w:val="24"/>
              </w:rPr>
              <w:t>x</w:t>
            </w:r>
          </w:p>
        </w:tc>
        <w:tc>
          <w:tcPr>
            <w:tcW w:w="1417" w:type="dxa"/>
          </w:tcPr>
          <w:p>
            <w:pPr>
              <w:pStyle w:val="TableParagraph"/>
              <w:rPr>
                <w:b/>
                <w:sz w:val="24"/>
              </w:rPr>
            </w:pPr>
          </w:p>
          <w:p>
            <w:pPr>
              <w:pStyle w:val="TableParagraph"/>
              <w:ind w:left="13"/>
              <w:jc w:val="center"/>
              <w:rPr>
                <w:sz w:val="24"/>
              </w:rPr>
            </w:pPr>
            <w:r>
              <w:rPr>
                <w:spacing w:val="-10"/>
                <w:sz w:val="24"/>
              </w:rPr>
              <w:t>x</w:t>
            </w:r>
          </w:p>
        </w:tc>
        <w:tc>
          <w:tcPr>
            <w:tcW w:w="1418" w:type="dxa"/>
          </w:tcPr>
          <w:p>
            <w:pPr>
              <w:pStyle w:val="TableParagraph"/>
              <w:rPr>
                <w:b/>
                <w:sz w:val="24"/>
              </w:rPr>
            </w:pPr>
          </w:p>
          <w:p>
            <w:pPr>
              <w:pStyle w:val="TableParagraph"/>
              <w:ind w:left="15" w:right="1"/>
              <w:jc w:val="center"/>
              <w:rPr>
                <w:sz w:val="24"/>
              </w:rPr>
            </w:pPr>
            <w:r>
              <w:rPr>
                <w:spacing w:val="-10"/>
                <w:sz w:val="24"/>
              </w:rPr>
              <w:t>x</w:t>
            </w:r>
          </w:p>
        </w:tc>
        <w:tc>
          <w:tcPr>
            <w:tcW w:w="992" w:type="dxa"/>
          </w:tcPr>
          <w:p>
            <w:pPr>
              <w:pStyle w:val="TableParagraph"/>
              <w:rPr>
                <w:b/>
                <w:sz w:val="24"/>
              </w:rPr>
            </w:pPr>
          </w:p>
          <w:p>
            <w:pPr>
              <w:pStyle w:val="TableParagraph"/>
              <w:ind w:left="16"/>
              <w:jc w:val="center"/>
              <w:rPr>
                <w:sz w:val="24"/>
              </w:rPr>
            </w:pPr>
            <w:r>
              <w:rPr>
                <w:spacing w:val="-10"/>
                <w:sz w:val="24"/>
              </w:rPr>
              <w:t>x</w:t>
            </w:r>
          </w:p>
        </w:tc>
        <w:tc>
          <w:tcPr>
            <w:tcW w:w="906" w:type="dxa"/>
          </w:tcPr>
          <w:p>
            <w:pPr>
              <w:pStyle w:val="TableParagraph"/>
              <w:rPr>
                <w:b/>
                <w:sz w:val="24"/>
              </w:rPr>
            </w:pPr>
          </w:p>
          <w:p>
            <w:pPr>
              <w:pStyle w:val="TableParagraph"/>
              <w:ind w:left="15" w:right="1"/>
              <w:jc w:val="center"/>
              <w:rPr>
                <w:sz w:val="24"/>
              </w:rPr>
            </w:pPr>
            <w:r>
              <w:rPr>
                <w:spacing w:val="-10"/>
                <w:sz w:val="24"/>
              </w:rPr>
              <w:t>x</w:t>
            </w:r>
          </w:p>
        </w:tc>
        <w:tc>
          <w:tcPr>
            <w:tcW w:w="906" w:type="dxa"/>
          </w:tcPr>
          <w:p>
            <w:pPr>
              <w:pStyle w:val="TableParagraph"/>
              <w:rPr>
                <w:b/>
                <w:sz w:val="24"/>
              </w:rPr>
            </w:pPr>
          </w:p>
          <w:p>
            <w:pPr>
              <w:pStyle w:val="TableParagraph"/>
              <w:ind w:left="15" w:right="1"/>
              <w:jc w:val="center"/>
              <w:rPr>
                <w:sz w:val="24"/>
              </w:rPr>
            </w:pPr>
            <w:r>
              <w:rPr>
                <w:spacing w:val="-10"/>
                <w:sz w:val="24"/>
              </w:rPr>
              <w:t>x</w:t>
            </w:r>
          </w:p>
        </w:tc>
        <w:tc>
          <w:tcPr>
            <w:tcW w:w="765" w:type="dxa"/>
          </w:tcPr>
          <w:p>
            <w:pPr>
              <w:pStyle w:val="TableParagraph"/>
              <w:rPr>
                <w:b/>
                <w:sz w:val="24"/>
              </w:rPr>
            </w:pPr>
          </w:p>
          <w:p>
            <w:pPr>
              <w:pStyle w:val="TableParagraph"/>
              <w:ind w:left="15"/>
              <w:jc w:val="center"/>
              <w:rPr>
                <w:sz w:val="24"/>
              </w:rPr>
            </w:pPr>
            <w:r>
              <w:rPr>
                <w:spacing w:val="-10"/>
                <w:sz w:val="24"/>
              </w:rPr>
              <w:t>x</w:t>
            </w:r>
          </w:p>
        </w:tc>
        <w:tc>
          <w:tcPr>
            <w:tcW w:w="709" w:type="dxa"/>
          </w:tcPr>
          <w:p>
            <w:pPr>
              <w:pStyle w:val="TableParagraph"/>
              <w:rPr>
                <w:b/>
                <w:sz w:val="24"/>
              </w:rPr>
            </w:pPr>
          </w:p>
          <w:p>
            <w:pPr>
              <w:pStyle w:val="TableParagraph"/>
              <w:ind w:left="19" w:right="2"/>
              <w:jc w:val="center"/>
              <w:rPr>
                <w:sz w:val="24"/>
              </w:rPr>
            </w:pPr>
            <w:r>
              <w:rPr>
                <w:spacing w:val="-10"/>
                <w:sz w:val="24"/>
              </w:rPr>
              <w:t>x</w:t>
            </w:r>
          </w:p>
        </w:tc>
        <w:tc>
          <w:tcPr>
            <w:tcW w:w="567" w:type="dxa"/>
          </w:tcPr>
          <w:p>
            <w:pPr>
              <w:pStyle w:val="TableParagraph"/>
              <w:rPr>
                <w:b/>
                <w:sz w:val="24"/>
              </w:rPr>
            </w:pPr>
          </w:p>
          <w:p>
            <w:pPr>
              <w:pStyle w:val="TableParagraph"/>
              <w:ind w:left="18" w:right="1"/>
              <w:jc w:val="center"/>
              <w:rPr>
                <w:sz w:val="24"/>
              </w:rPr>
            </w:pPr>
            <w:r>
              <w:rPr>
                <w:spacing w:val="-10"/>
                <w:sz w:val="24"/>
              </w:rPr>
              <w:t>x</w:t>
            </w:r>
          </w:p>
        </w:tc>
        <w:tc>
          <w:tcPr>
            <w:tcW w:w="566" w:type="dxa"/>
          </w:tcPr>
          <w:p>
            <w:pPr>
              <w:pStyle w:val="TableParagraph"/>
              <w:rPr>
                <w:b/>
                <w:sz w:val="24"/>
              </w:rPr>
            </w:pPr>
          </w:p>
          <w:p>
            <w:pPr>
              <w:pStyle w:val="TableParagraph"/>
              <w:ind w:left="18" w:right="1"/>
              <w:jc w:val="center"/>
              <w:rPr>
                <w:sz w:val="24"/>
              </w:rPr>
            </w:pPr>
            <w:r>
              <w:rPr>
                <w:spacing w:val="-10"/>
                <w:sz w:val="24"/>
              </w:rPr>
              <w:t>x</w:t>
            </w:r>
          </w:p>
        </w:tc>
        <w:tc>
          <w:tcPr>
            <w:tcW w:w="709" w:type="dxa"/>
          </w:tcPr>
          <w:p>
            <w:pPr>
              <w:pStyle w:val="TableParagraph"/>
              <w:rPr>
                <w:b/>
                <w:sz w:val="24"/>
              </w:rPr>
            </w:pPr>
          </w:p>
          <w:p>
            <w:pPr>
              <w:pStyle w:val="TableParagraph"/>
              <w:ind w:left="19"/>
              <w:jc w:val="center"/>
              <w:rPr>
                <w:sz w:val="24"/>
              </w:rPr>
            </w:pPr>
            <w:r>
              <w:rPr>
                <w:spacing w:val="-10"/>
                <w:sz w:val="24"/>
              </w:rPr>
              <w:t>x</w:t>
            </w:r>
          </w:p>
        </w:tc>
      </w:tr>
      <w:tr>
        <w:trPr>
          <w:trHeight w:val="762" w:hRule="atLeast"/>
        </w:trPr>
        <w:tc>
          <w:tcPr>
            <w:tcW w:w="1838" w:type="dxa"/>
          </w:tcPr>
          <w:p>
            <w:pPr>
              <w:pStyle w:val="TableParagraph"/>
              <w:spacing w:before="70"/>
              <w:ind w:left="107" w:right="97"/>
              <w:rPr>
                <w:i/>
                <w:sz w:val="18"/>
              </w:rPr>
            </w:pPr>
            <w:r>
              <w:rPr>
                <w:b/>
                <w:sz w:val="18"/>
              </w:rPr>
              <w:t>Justice et équité (</w:t>
            </w:r>
            <w:r>
              <w:rPr>
                <w:i/>
                <w:sz w:val="18"/>
              </w:rPr>
              <w:t>Fahamarinana sy fitoviana</w:t>
            </w:r>
            <w:r>
              <w:rPr>
                <w:i/>
                <w:spacing w:val="12"/>
                <w:sz w:val="18"/>
              </w:rPr>
              <w:t> </w:t>
            </w:r>
            <w:r>
              <w:rPr>
                <w:i/>
                <w:sz w:val="18"/>
              </w:rPr>
              <w:t>ara-</w:t>
            </w:r>
            <w:r>
              <w:rPr>
                <w:i/>
                <w:sz w:val="18"/>
              </w:rPr>
              <w:t>drariny</w:t>
            </w:r>
          </w:p>
        </w:tc>
        <w:tc>
          <w:tcPr>
            <w:tcW w:w="992" w:type="dxa"/>
          </w:tcPr>
          <w:p>
            <w:pPr>
              <w:pStyle w:val="TableParagraph"/>
              <w:ind w:left="16" w:right="6"/>
              <w:jc w:val="center"/>
              <w:rPr>
                <w:sz w:val="24"/>
              </w:rPr>
            </w:pPr>
            <w:r>
              <w:rPr>
                <w:spacing w:val="-10"/>
                <w:sz w:val="24"/>
              </w:rPr>
              <w:t>x</w:t>
            </w:r>
          </w:p>
        </w:tc>
        <w:tc>
          <w:tcPr>
            <w:tcW w:w="992" w:type="dxa"/>
          </w:tcPr>
          <w:p>
            <w:pPr>
              <w:pStyle w:val="TableParagraph"/>
              <w:rPr>
                <w:sz w:val="18"/>
              </w:rPr>
            </w:pPr>
          </w:p>
        </w:tc>
        <w:tc>
          <w:tcPr>
            <w:tcW w:w="992" w:type="dxa"/>
          </w:tcPr>
          <w:p>
            <w:pPr>
              <w:pStyle w:val="TableParagraph"/>
              <w:rPr>
                <w:sz w:val="18"/>
              </w:rPr>
            </w:pPr>
          </w:p>
        </w:tc>
        <w:tc>
          <w:tcPr>
            <w:tcW w:w="1275" w:type="dxa"/>
          </w:tcPr>
          <w:p>
            <w:pPr>
              <w:pStyle w:val="TableParagraph"/>
              <w:rPr>
                <w:sz w:val="18"/>
              </w:rPr>
            </w:pPr>
          </w:p>
        </w:tc>
        <w:tc>
          <w:tcPr>
            <w:tcW w:w="992" w:type="dxa"/>
          </w:tcPr>
          <w:p>
            <w:pPr>
              <w:pStyle w:val="TableParagraph"/>
              <w:rPr>
                <w:sz w:val="18"/>
              </w:rPr>
            </w:pPr>
          </w:p>
        </w:tc>
        <w:tc>
          <w:tcPr>
            <w:tcW w:w="1417" w:type="dxa"/>
          </w:tcPr>
          <w:p>
            <w:pPr>
              <w:pStyle w:val="TableParagraph"/>
              <w:rPr>
                <w:sz w:val="18"/>
              </w:rPr>
            </w:pPr>
          </w:p>
        </w:tc>
        <w:tc>
          <w:tcPr>
            <w:tcW w:w="1418" w:type="dxa"/>
          </w:tcPr>
          <w:p>
            <w:pPr>
              <w:pStyle w:val="TableParagraph"/>
              <w:rPr>
                <w:sz w:val="18"/>
              </w:rPr>
            </w:pPr>
          </w:p>
        </w:tc>
        <w:tc>
          <w:tcPr>
            <w:tcW w:w="992" w:type="dxa"/>
          </w:tcPr>
          <w:p>
            <w:pPr>
              <w:pStyle w:val="TableParagraph"/>
              <w:spacing w:before="243"/>
              <w:ind w:left="16"/>
              <w:jc w:val="center"/>
              <w:rPr>
                <w:sz w:val="24"/>
              </w:rPr>
            </w:pPr>
            <w:r>
              <w:rPr>
                <w:spacing w:val="-10"/>
                <w:sz w:val="24"/>
              </w:rPr>
              <w:t>x</w:t>
            </w:r>
          </w:p>
        </w:tc>
        <w:tc>
          <w:tcPr>
            <w:tcW w:w="906" w:type="dxa"/>
          </w:tcPr>
          <w:p>
            <w:pPr>
              <w:pStyle w:val="TableParagraph"/>
              <w:spacing w:before="243"/>
              <w:ind w:left="15" w:right="1"/>
              <w:jc w:val="center"/>
              <w:rPr>
                <w:sz w:val="24"/>
              </w:rPr>
            </w:pPr>
            <w:r>
              <w:rPr>
                <w:spacing w:val="-10"/>
                <w:sz w:val="24"/>
              </w:rPr>
              <w:t>x</w:t>
            </w:r>
          </w:p>
        </w:tc>
        <w:tc>
          <w:tcPr>
            <w:tcW w:w="906" w:type="dxa"/>
          </w:tcPr>
          <w:p>
            <w:pPr>
              <w:pStyle w:val="TableParagraph"/>
              <w:spacing w:before="243"/>
              <w:ind w:left="15" w:right="1"/>
              <w:jc w:val="center"/>
              <w:rPr>
                <w:sz w:val="24"/>
              </w:rPr>
            </w:pPr>
            <w:r>
              <w:rPr>
                <w:spacing w:val="-10"/>
                <w:sz w:val="24"/>
              </w:rPr>
              <w:t>x</w:t>
            </w:r>
          </w:p>
        </w:tc>
        <w:tc>
          <w:tcPr>
            <w:tcW w:w="765" w:type="dxa"/>
          </w:tcPr>
          <w:p>
            <w:pPr>
              <w:pStyle w:val="TableParagraph"/>
              <w:spacing w:before="243"/>
              <w:ind w:left="15"/>
              <w:jc w:val="center"/>
              <w:rPr>
                <w:sz w:val="24"/>
              </w:rPr>
            </w:pPr>
            <w:r>
              <w:rPr>
                <w:spacing w:val="-10"/>
                <w:sz w:val="24"/>
              </w:rPr>
              <w:t>x</w:t>
            </w:r>
          </w:p>
        </w:tc>
        <w:tc>
          <w:tcPr>
            <w:tcW w:w="709" w:type="dxa"/>
          </w:tcPr>
          <w:p>
            <w:pPr>
              <w:pStyle w:val="TableParagraph"/>
              <w:spacing w:before="243"/>
              <w:ind w:left="19" w:right="2"/>
              <w:jc w:val="center"/>
              <w:rPr>
                <w:sz w:val="24"/>
              </w:rPr>
            </w:pPr>
            <w:r>
              <w:rPr>
                <w:spacing w:val="-10"/>
                <w:sz w:val="24"/>
              </w:rPr>
              <w:t>x</w:t>
            </w:r>
          </w:p>
        </w:tc>
        <w:tc>
          <w:tcPr>
            <w:tcW w:w="567" w:type="dxa"/>
          </w:tcPr>
          <w:p>
            <w:pPr>
              <w:pStyle w:val="TableParagraph"/>
              <w:rPr>
                <w:sz w:val="18"/>
              </w:rPr>
            </w:pPr>
          </w:p>
        </w:tc>
        <w:tc>
          <w:tcPr>
            <w:tcW w:w="566" w:type="dxa"/>
          </w:tcPr>
          <w:p>
            <w:pPr>
              <w:pStyle w:val="TableParagraph"/>
              <w:spacing w:before="243"/>
              <w:ind w:left="18" w:right="1"/>
              <w:jc w:val="center"/>
              <w:rPr>
                <w:sz w:val="24"/>
              </w:rPr>
            </w:pPr>
            <w:r>
              <w:rPr>
                <w:spacing w:val="-10"/>
                <w:sz w:val="24"/>
              </w:rPr>
              <w:t>x</w:t>
            </w:r>
          </w:p>
        </w:tc>
        <w:tc>
          <w:tcPr>
            <w:tcW w:w="709" w:type="dxa"/>
          </w:tcPr>
          <w:p>
            <w:pPr>
              <w:pStyle w:val="TableParagraph"/>
              <w:rPr>
                <w:sz w:val="18"/>
              </w:rPr>
            </w:pPr>
          </w:p>
        </w:tc>
      </w:tr>
    </w:tbl>
    <w:p>
      <w:pPr>
        <w:pStyle w:val="TableParagraph"/>
        <w:spacing w:after="0"/>
        <w:rPr>
          <w:sz w:val="18"/>
        </w:rPr>
        <w:sectPr>
          <w:pgSz w:w="16840" w:h="11910" w:orient="landscape"/>
          <w:pgMar w:header="0" w:footer="498" w:top="680" w:bottom="680" w:left="283" w:right="283"/>
        </w:sectPr>
      </w:pPr>
    </w:p>
    <w:p>
      <w:pPr>
        <w:pStyle w:val="Heading3"/>
        <w:spacing w:before="70"/>
        <w:ind w:left="295"/>
      </w:pPr>
      <w:r>
        <w:rPr/>
        <mc:AlternateContent>
          <mc:Choice Requires="wps">
            <w:drawing>
              <wp:anchor distT="0" distB="0" distL="0" distR="0" allowOverlap="1" layoutInCell="1" locked="0" behindDoc="1" simplePos="0" relativeHeight="478093824">
                <wp:simplePos x="0" y="0"/>
                <wp:positionH relativeFrom="page">
                  <wp:posOffset>4859020</wp:posOffset>
                </wp:positionH>
                <wp:positionV relativeFrom="page">
                  <wp:posOffset>3335554</wp:posOffset>
                </wp:positionV>
                <wp:extent cx="1009650" cy="117348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009650" cy="1173480"/>
                        </a:xfrm>
                        <a:prstGeom prst="rect">
                          <a:avLst/>
                        </a:prstGeom>
                      </wps:spPr>
                      <wps:txbx>
                        <w:txbxContent>
                          <w:p>
                            <w:pPr>
                              <w:spacing w:line="228" w:lineRule="auto" w:before="0"/>
                              <w:ind w:left="0" w:right="0" w:firstLine="0"/>
                              <w:jc w:val="left"/>
                              <w:rPr>
                                <w:sz w:val="118"/>
                              </w:rPr>
                            </w:pPr>
                            <w:r>
                              <w:rPr>
                                <w:color w:val="DFE0E1"/>
                                <w:spacing w:val="-186"/>
                                <w:position w:val="-53"/>
                                <w:sz w:val="118"/>
                              </w:rPr>
                              <w:t>E</w:t>
                            </w:r>
                            <w:r>
                              <w:rPr>
                                <w:color w:val="DFE0E1"/>
                                <w:spacing w:val="-5"/>
                                <w:sz w:val="118"/>
                              </w:rPr>
                              <w:t>SI</w:t>
                            </w:r>
                          </w:p>
                        </w:txbxContent>
                      </wps:txbx>
                      <wps:bodyPr wrap="square" lIns="0" tIns="0" rIns="0" bIns="0" rtlCol="0">
                        <a:noAutofit/>
                      </wps:bodyPr>
                    </wps:wsp>
                  </a:graphicData>
                </a:graphic>
              </wp:anchor>
            </w:drawing>
          </mc:Choice>
          <mc:Fallback>
            <w:pict>
              <v:shape style="position:absolute;margin-left:382.600006pt;margin-top:262.642120pt;width:79.5pt;height:92.4pt;mso-position-horizontal-relative:page;mso-position-vertical-relative:page;z-index:-25222656" type="#_x0000_t202" id="docshape14" filled="false" stroked="false">
                <v:textbox inset="0,0,0,0">
                  <w:txbxContent>
                    <w:p>
                      <w:pPr>
                        <w:spacing w:line="228" w:lineRule="auto" w:before="0"/>
                        <w:ind w:left="0" w:right="0" w:firstLine="0"/>
                        <w:jc w:val="left"/>
                        <w:rPr>
                          <w:sz w:val="118"/>
                        </w:rPr>
                      </w:pPr>
                      <w:r>
                        <w:rPr>
                          <w:color w:val="DFE0E1"/>
                          <w:spacing w:val="-186"/>
                          <w:position w:val="-53"/>
                          <w:sz w:val="118"/>
                        </w:rPr>
                        <w:t>E</w:t>
                      </w:r>
                      <w:r>
                        <w:rPr>
                          <w:color w:val="DFE0E1"/>
                          <w:spacing w:val="-5"/>
                          <w:sz w:val="118"/>
                        </w:rPr>
                        <w:t>SI</w:t>
                      </w:r>
                    </w:p>
                  </w:txbxContent>
                </v:textbox>
                <w10:wrap type="none"/>
              </v:shape>
            </w:pict>
          </mc:Fallback>
        </mc:AlternateContent>
      </w:r>
      <w:r>
        <w:rPr/>
        <mc:AlternateContent>
          <mc:Choice Requires="wps">
            <w:drawing>
              <wp:anchor distT="0" distB="0" distL="0" distR="0" allowOverlap="1" layoutInCell="1" locked="0" behindDoc="1" simplePos="0" relativeHeight="478094336">
                <wp:simplePos x="0" y="0"/>
                <wp:positionH relativeFrom="page">
                  <wp:posOffset>7069835</wp:posOffset>
                </wp:positionH>
                <wp:positionV relativeFrom="page">
                  <wp:posOffset>2739670</wp:posOffset>
                </wp:positionV>
                <wp:extent cx="541020" cy="82994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41020" cy="829944"/>
                        </a:xfrm>
                        <a:prstGeom prst="rect">
                          <a:avLst/>
                        </a:prstGeom>
                      </wps:spPr>
                      <wps:txbx>
                        <w:txbxContent>
                          <w:p>
                            <w:pPr>
                              <w:spacing w:line="1306" w:lineRule="exact" w:before="0"/>
                              <w:ind w:left="0" w:right="0" w:firstLine="0"/>
                              <w:jc w:val="left"/>
                              <w:rPr>
                                <w:sz w:val="118"/>
                              </w:rPr>
                            </w:pPr>
                            <w:r>
                              <w:rPr>
                                <w:color w:val="DFE0E1"/>
                                <w:spacing w:val="-12"/>
                                <w:sz w:val="118"/>
                              </w:rPr>
                              <w:t>A</w:t>
                            </w:r>
                          </w:p>
                        </w:txbxContent>
                      </wps:txbx>
                      <wps:bodyPr wrap="square" lIns="0" tIns="0" rIns="0" bIns="0" rtlCol="0">
                        <a:noAutofit/>
                      </wps:bodyPr>
                    </wps:wsp>
                  </a:graphicData>
                </a:graphic>
              </wp:anchor>
            </w:drawing>
          </mc:Choice>
          <mc:Fallback>
            <w:pict>
              <v:shape style="position:absolute;margin-left:556.679993pt;margin-top:215.722122pt;width:42.6pt;height:65.3500pt;mso-position-horizontal-relative:page;mso-position-vertical-relative:page;z-index:-25222144" type="#_x0000_t202" id="docshape15" filled="false" stroked="false">
                <v:textbox inset="0,0,0,0">
                  <w:txbxContent>
                    <w:p>
                      <w:pPr>
                        <w:spacing w:line="1306" w:lineRule="exact" w:before="0"/>
                        <w:ind w:left="0" w:right="0" w:firstLine="0"/>
                        <w:jc w:val="left"/>
                        <w:rPr>
                          <w:sz w:val="118"/>
                        </w:rPr>
                      </w:pPr>
                      <w:r>
                        <w:rPr>
                          <w:color w:val="DFE0E1"/>
                          <w:spacing w:val="-12"/>
                          <w:sz w:val="118"/>
                        </w:rPr>
                        <w:t>A</w:t>
                      </w:r>
                    </w:p>
                  </w:txbxContent>
                </v:textbox>
                <w10:wrap type="none"/>
              </v:shape>
            </w:pict>
          </mc:Fallback>
        </mc:AlternateContent>
      </w:r>
      <w:r>
        <w:rPr>
          <w:color w:val="221F1F"/>
        </w:rPr>
        <w:t>VOLUME</w:t>
      </w:r>
      <w:r>
        <w:rPr>
          <w:color w:val="221F1F"/>
          <w:spacing w:val="-1"/>
        </w:rPr>
        <w:t> </w:t>
      </w:r>
      <w:r>
        <w:rPr>
          <w:color w:val="221F1F"/>
          <w:spacing w:val="-2"/>
        </w:rPr>
        <w:t>HORAIRE</w:t>
      </w:r>
    </w:p>
    <w:p>
      <w:pPr>
        <w:pStyle w:val="BodyText"/>
        <w:spacing w:before="11"/>
        <w:rPr>
          <w:b/>
          <w:sz w:val="10"/>
        </w:rPr>
      </w:pPr>
    </w:p>
    <w:tbl>
      <w:tblPr>
        <w:tblW w:w="0" w:type="auto"/>
        <w:jc w:val="right"/>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20"/>
        <w:gridCol w:w="1117"/>
        <w:gridCol w:w="1117"/>
        <w:gridCol w:w="1117"/>
        <w:gridCol w:w="1117"/>
        <w:gridCol w:w="1116"/>
        <w:gridCol w:w="1117"/>
        <w:gridCol w:w="837"/>
        <w:gridCol w:w="279"/>
        <w:gridCol w:w="734"/>
      </w:tblGrid>
      <w:tr>
        <w:trPr>
          <w:trHeight w:val="579" w:hRule="exact"/>
        </w:trPr>
        <w:tc>
          <w:tcPr>
            <w:tcW w:w="2620" w:type="dxa"/>
            <w:tcBorders>
              <w:bottom w:val="single" w:sz="8" w:space="0" w:color="221F1F"/>
              <w:right w:val="single" w:sz="8" w:space="0" w:color="221F1F"/>
            </w:tcBorders>
            <w:shd w:val="clear" w:color="auto" w:fill="C6C7C9"/>
          </w:tcPr>
          <w:p>
            <w:pPr>
              <w:pStyle w:val="TableParagraph"/>
              <w:spacing w:before="13"/>
              <w:ind w:left="27" w:right="12"/>
              <w:jc w:val="center"/>
              <w:rPr>
                <w:b/>
                <w:sz w:val="24"/>
              </w:rPr>
            </w:pPr>
            <w:r>
              <w:rPr>
                <w:b/>
                <w:color w:val="221F1F"/>
                <w:spacing w:val="-2"/>
                <w:sz w:val="24"/>
              </w:rPr>
              <w:t>Disciplines</w:t>
            </w:r>
          </w:p>
        </w:tc>
        <w:tc>
          <w:tcPr>
            <w:tcW w:w="1117" w:type="dxa"/>
            <w:tcBorders>
              <w:left w:val="single" w:sz="8" w:space="0" w:color="221F1F"/>
              <w:bottom w:val="single" w:sz="8" w:space="0" w:color="221F1F"/>
            </w:tcBorders>
            <w:shd w:val="clear" w:color="auto" w:fill="C6C7C9"/>
          </w:tcPr>
          <w:p>
            <w:pPr>
              <w:pStyle w:val="TableParagraph"/>
              <w:spacing w:line="270" w:lineRule="atLeast"/>
              <w:ind w:left="430" w:right="429" w:firstLine="1"/>
              <w:jc w:val="center"/>
              <w:rPr>
                <w:b/>
                <w:sz w:val="24"/>
              </w:rPr>
            </w:pPr>
            <w:r>
              <w:rPr>
                <w:b/>
                <w:color w:val="221F1F"/>
                <w:spacing w:val="-10"/>
                <w:sz w:val="24"/>
              </w:rPr>
              <w:t>T </w:t>
            </w:r>
            <w:r>
              <w:rPr>
                <w:b/>
                <w:color w:val="221F1F"/>
                <w:spacing w:val="-5"/>
                <w:sz w:val="24"/>
              </w:rPr>
              <w:t>10</w:t>
            </w:r>
          </w:p>
        </w:tc>
        <w:tc>
          <w:tcPr>
            <w:tcW w:w="1117" w:type="dxa"/>
            <w:tcBorders>
              <w:bottom w:val="single" w:sz="8" w:space="0" w:color="221F1F"/>
            </w:tcBorders>
            <w:shd w:val="clear" w:color="auto" w:fill="C6C7C9"/>
          </w:tcPr>
          <w:p>
            <w:pPr>
              <w:pStyle w:val="TableParagraph"/>
              <w:spacing w:before="13"/>
              <w:ind w:left="21" w:right="1"/>
              <w:jc w:val="center"/>
              <w:rPr>
                <w:b/>
                <w:sz w:val="24"/>
              </w:rPr>
            </w:pPr>
            <w:r>
              <w:rPr>
                <w:b/>
                <w:color w:val="221F1F"/>
                <w:sz w:val="24"/>
              </w:rPr>
              <w:t>T11 </w:t>
            </w:r>
            <w:r>
              <w:rPr>
                <w:b/>
                <w:color w:val="221F1F"/>
                <w:spacing w:val="-10"/>
                <w:sz w:val="24"/>
              </w:rPr>
              <w:t>L</w:t>
            </w:r>
          </w:p>
        </w:tc>
        <w:tc>
          <w:tcPr>
            <w:tcW w:w="1117" w:type="dxa"/>
            <w:tcBorders>
              <w:bottom w:val="single" w:sz="8" w:space="0" w:color="221F1F"/>
            </w:tcBorders>
            <w:shd w:val="clear" w:color="auto" w:fill="C6C7C9"/>
          </w:tcPr>
          <w:p>
            <w:pPr>
              <w:pStyle w:val="TableParagraph"/>
              <w:spacing w:before="13"/>
              <w:ind w:left="20" w:right="16"/>
              <w:jc w:val="center"/>
              <w:rPr>
                <w:b/>
                <w:sz w:val="24"/>
              </w:rPr>
            </w:pPr>
            <w:r>
              <w:rPr>
                <w:b/>
                <w:color w:val="221F1F"/>
                <w:sz w:val="24"/>
              </w:rPr>
              <w:t>T11 </w:t>
            </w:r>
            <w:r>
              <w:rPr>
                <w:b/>
                <w:color w:val="221F1F"/>
                <w:spacing w:val="-10"/>
                <w:sz w:val="24"/>
              </w:rPr>
              <w:t>S</w:t>
            </w:r>
          </w:p>
        </w:tc>
        <w:tc>
          <w:tcPr>
            <w:tcW w:w="1117" w:type="dxa"/>
            <w:tcBorders>
              <w:bottom w:val="single" w:sz="8" w:space="0" w:color="221F1F"/>
            </w:tcBorders>
            <w:shd w:val="clear" w:color="auto" w:fill="C6C7C9"/>
          </w:tcPr>
          <w:p>
            <w:pPr>
              <w:pStyle w:val="TableParagraph"/>
              <w:spacing w:line="270" w:lineRule="atLeast"/>
              <w:ind w:left="316" w:right="305" w:firstLine="39"/>
              <w:rPr>
                <w:b/>
                <w:sz w:val="24"/>
              </w:rPr>
            </w:pPr>
            <w:r>
              <w:rPr>
                <w:b/>
                <w:color w:val="221F1F"/>
                <w:spacing w:val="-4"/>
                <w:sz w:val="24"/>
              </w:rPr>
              <w:t>T11 </w:t>
            </w:r>
            <w:r>
              <w:rPr>
                <w:b/>
                <w:color w:val="221F1F"/>
                <w:spacing w:val="-5"/>
                <w:sz w:val="24"/>
              </w:rPr>
              <w:t>OSE</w:t>
            </w:r>
          </w:p>
        </w:tc>
        <w:tc>
          <w:tcPr>
            <w:tcW w:w="1116" w:type="dxa"/>
            <w:tcBorders>
              <w:bottom w:val="single" w:sz="8" w:space="0" w:color="221F1F"/>
            </w:tcBorders>
            <w:shd w:val="clear" w:color="auto" w:fill="C6C7C9"/>
          </w:tcPr>
          <w:p>
            <w:pPr>
              <w:pStyle w:val="TableParagraph"/>
              <w:spacing w:before="13"/>
              <w:ind w:left="17"/>
              <w:jc w:val="center"/>
              <w:rPr>
                <w:b/>
                <w:sz w:val="24"/>
              </w:rPr>
            </w:pPr>
            <w:r>
              <w:rPr>
                <w:b/>
                <w:color w:val="221F1F"/>
                <w:sz w:val="24"/>
              </w:rPr>
              <w:t>T12 </w:t>
            </w:r>
            <w:r>
              <w:rPr>
                <w:b/>
                <w:color w:val="221F1F"/>
                <w:spacing w:val="-10"/>
                <w:sz w:val="24"/>
              </w:rPr>
              <w:t>L</w:t>
            </w:r>
          </w:p>
        </w:tc>
        <w:tc>
          <w:tcPr>
            <w:tcW w:w="1117" w:type="dxa"/>
            <w:tcBorders>
              <w:bottom w:val="single" w:sz="8" w:space="0" w:color="221F1F"/>
            </w:tcBorders>
            <w:shd w:val="clear" w:color="auto" w:fill="C6C7C9"/>
          </w:tcPr>
          <w:p>
            <w:pPr>
              <w:pStyle w:val="TableParagraph"/>
              <w:spacing w:before="13"/>
              <w:ind w:left="20" w:right="14"/>
              <w:jc w:val="center"/>
              <w:rPr>
                <w:b/>
                <w:sz w:val="24"/>
              </w:rPr>
            </w:pPr>
            <w:r>
              <w:rPr>
                <w:b/>
                <w:color w:val="221F1F"/>
                <w:sz w:val="24"/>
              </w:rPr>
              <w:t>T12 </w:t>
            </w:r>
            <w:r>
              <w:rPr>
                <w:b/>
                <w:color w:val="221F1F"/>
                <w:spacing w:val="-10"/>
                <w:sz w:val="24"/>
              </w:rPr>
              <w:t>S</w:t>
            </w:r>
          </w:p>
        </w:tc>
        <w:tc>
          <w:tcPr>
            <w:tcW w:w="1116" w:type="dxa"/>
            <w:gridSpan w:val="2"/>
            <w:tcBorders>
              <w:bottom w:val="single" w:sz="8" w:space="0" w:color="221F1F"/>
            </w:tcBorders>
            <w:shd w:val="clear" w:color="auto" w:fill="C6C7C9"/>
          </w:tcPr>
          <w:p>
            <w:pPr>
              <w:pStyle w:val="TableParagraph"/>
              <w:spacing w:line="270" w:lineRule="atLeast"/>
              <w:ind w:left="316" w:right="304" w:firstLine="40"/>
              <w:rPr>
                <w:b/>
                <w:sz w:val="24"/>
              </w:rPr>
            </w:pPr>
            <w:r>
              <w:rPr>
                <w:b/>
                <w:color w:val="221F1F"/>
                <w:spacing w:val="-4"/>
                <w:sz w:val="24"/>
              </w:rPr>
              <w:t>T12 </w:t>
            </w:r>
            <w:r>
              <w:rPr>
                <w:b/>
                <w:color w:val="221F1F"/>
                <w:spacing w:val="-5"/>
                <w:sz w:val="24"/>
              </w:rPr>
              <w:t>OSE</w:t>
            </w:r>
          </w:p>
        </w:tc>
        <w:tc>
          <w:tcPr>
            <w:tcW w:w="734" w:type="dxa"/>
            <w:vMerge w:val="restart"/>
            <w:tcBorders>
              <w:top w:val="nil"/>
              <w:bottom w:val="nil"/>
              <w:right w:val="nil"/>
            </w:tcBorders>
          </w:tcPr>
          <w:p>
            <w:pPr>
              <w:pStyle w:val="TableParagraph"/>
              <w:rPr>
                <w:sz w:val="24"/>
              </w:rPr>
            </w:pPr>
          </w:p>
        </w:tc>
      </w:tr>
      <w:tr>
        <w:trPr>
          <w:trHeight w:val="326" w:hRule="exact"/>
        </w:trPr>
        <w:tc>
          <w:tcPr>
            <w:tcW w:w="2620" w:type="dxa"/>
            <w:tcBorders>
              <w:top w:val="single" w:sz="8" w:space="0" w:color="221F1F"/>
              <w:bottom w:val="single" w:sz="8" w:space="0" w:color="221F1F"/>
              <w:right w:val="single" w:sz="8" w:space="0" w:color="221F1F"/>
            </w:tcBorders>
          </w:tcPr>
          <w:p>
            <w:pPr>
              <w:pStyle w:val="TableParagraph"/>
              <w:spacing w:line="272" w:lineRule="exact"/>
              <w:ind w:left="27" w:right="12"/>
              <w:jc w:val="center"/>
              <w:rPr>
                <w:sz w:val="24"/>
              </w:rPr>
            </w:pPr>
            <w:r>
              <w:rPr>
                <w:color w:val="221F1F"/>
                <w:spacing w:val="-2"/>
                <w:sz w:val="24"/>
              </w:rPr>
              <w:t>Malagasy</w:t>
            </w:r>
          </w:p>
        </w:tc>
        <w:tc>
          <w:tcPr>
            <w:tcW w:w="1117" w:type="dxa"/>
            <w:tcBorders>
              <w:top w:val="single" w:sz="8" w:space="0" w:color="221F1F"/>
              <w:left w:val="single" w:sz="8" w:space="0" w:color="221F1F"/>
              <w:bottom w:val="single" w:sz="8" w:space="0" w:color="221F1F"/>
            </w:tcBorders>
          </w:tcPr>
          <w:p>
            <w:pPr>
              <w:pStyle w:val="TableParagraph"/>
              <w:spacing w:line="272" w:lineRule="exact"/>
              <w:ind w:right="1"/>
              <w:jc w:val="center"/>
              <w:rPr>
                <w:sz w:val="24"/>
              </w:rPr>
            </w:pPr>
            <w:r>
              <w:rPr>
                <w:color w:val="221F1F"/>
                <w:spacing w:val="-10"/>
                <w:sz w:val="24"/>
              </w:rPr>
              <w:t>4</w:t>
            </w:r>
          </w:p>
        </w:tc>
        <w:tc>
          <w:tcPr>
            <w:tcW w:w="1117" w:type="dxa"/>
            <w:tcBorders>
              <w:top w:val="single" w:sz="8" w:space="0" w:color="221F1F"/>
              <w:bottom w:val="single" w:sz="8" w:space="0" w:color="221F1F"/>
            </w:tcBorders>
          </w:tcPr>
          <w:p>
            <w:pPr>
              <w:pStyle w:val="TableParagraph"/>
              <w:spacing w:line="272" w:lineRule="exact"/>
              <w:ind w:left="20" w:right="12"/>
              <w:jc w:val="center"/>
              <w:rPr>
                <w:sz w:val="24"/>
              </w:rPr>
            </w:pPr>
            <w:r>
              <w:rPr>
                <w:color w:val="221F1F"/>
                <w:spacing w:val="-10"/>
                <w:sz w:val="24"/>
              </w:rPr>
              <w:t>5</w:t>
            </w:r>
          </w:p>
        </w:tc>
        <w:tc>
          <w:tcPr>
            <w:tcW w:w="1117" w:type="dxa"/>
            <w:tcBorders>
              <w:top w:val="single" w:sz="8" w:space="0" w:color="221F1F"/>
              <w:bottom w:val="single" w:sz="8" w:space="0" w:color="221F1F"/>
            </w:tcBorders>
          </w:tcPr>
          <w:p>
            <w:pPr>
              <w:pStyle w:val="TableParagraph"/>
              <w:spacing w:line="272" w:lineRule="exact"/>
              <w:ind w:left="20" w:right="14"/>
              <w:jc w:val="center"/>
              <w:rPr>
                <w:sz w:val="24"/>
              </w:rPr>
            </w:pPr>
            <w:r>
              <w:rPr>
                <w:color w:val="221F1F"/>
                <w:spacing w:val="-10"/>
                <w:sz w:val="24"/>
              </w:rPr>
              <w:t>3</w:t>
            </w:r>
          </w:p>
        </w:tc>
        <w:tc>
          <w:tcPr>
            <w:tcW w:w="1117" w:type="dxa"/>
            <w:tcBorders>
              <w:top w:val="single" w:sz="8" w:space="0" w:color="221F1F"/>
              <w:bottom w:val="single" w:sz="8" w:space="0" w:color="221F1F"/>
            </w:tcBorders>
          </w:tcPr>
          <w:p>
            <w:pPr>
              <w:pStyle w:val="TableParagraph"/>
              <w:spacing w:line="272" w:lineRule="exact"/>
              <w:ind w:left="20" w:right="14"/>
              <w:jc w:val="center"/>
              <w:rPr>
                <w:sz w:val="24"/>
              </w:rPr>
            </w:pPr>
            <w:r>
              <w:rPr>
                <w:color w:val="221F1F"/>
                <w:spacing w:val="-10"/>
                <w:sz w:val="24"/>
              </w:rPr>
              <w:t>3</w:t>
            </w:r>
          </w:p>
        </w:tc>
        <w:tc>
          <w:tcPr>
            <w:tcW w:w="1116" w:type="dxa"/>
            <w:tcBorders>
              <w:top w:val="single" w:sz="8" w:space="0" w:color="221F1F"/>
              <w:bottom w:val="single" w:sz="8" w:space="0" w:color="221F1F"/>
            </w:tcBorders>
          </w:tcPr>
          <w:p>
            <w:pPr>
              <w:pStyle w:val="TableParagraph"/>
              <w:spacing w:line="272" w:lineRule="exact"/>
              <w:ind w:left="17" w:right="11"/>
              <w:jc w:val="center"/>
              <w:rPr>
                <w:sz w:val="24"/>
              </w:rPr>
            </w:pPr>
            <w:r>
              <w:rPr>
                <w:color w:val="221F1F"/>
                <w:spacing w:val="-10"/>
                <w:sz w:val="24"/>
              </w:rPr>
              <w:t>6</w:t>
            </w:r>
          </w:p>
        </w:tc>
        <w:tc>
          <w:tcPr>
            <w:tcW w:w="1117" w:type="dxa"/>
            <w:tcBorders>
              <w:top w:val="single" w:sz="8" w:space="0" w:color="221F1F"/>
              <w:bottom w:val="single" w:sz="8" w:space="0" w:color="221F1F"/>
            </w:tcBorders>
          </w:tcPr>
          <w:p>
            <w:pPr>
              <w:pStyle w:val="TableParagraph"/>
              <w:spacing w:line="272" w:lineRule="exact"/>
              <w:ind w:left="20" w:right="12"/>
              <w:jc w:val="center"/>
              <w:rPr>
                <w:sz w:val="24"/>
              </w:rPr>
            </w:pPr>
            <w:r>
              <w:rPr>
                <w:color w:val="221F1F"/>
                <w:spacing w:val="-10"/>
                <w:sz w:val="24"/>
              </w:rPr>
              <w:t>3</w:t>
            </w:r>
          </w:p>
        </w:tc>
        <w:tc>
          <w:tcPr>
            <w:tcW w:w="1116" w:type="dxa"/>
            <w:gridSpan w:val="2"/>
            <w:tcBorders>
              <w:top w:val="single" w:sz="8" w:space="0" w:color="221F1F"/>
              <w:bottom w:val="single" w:sz="8" w:space="0" w:color="221F1F"/>
            </w:tcBorders>
          </w:tcPr>
          <w:p>
            <w:pPr>
              <w:pStyle w:val="TableParagraph"/>
              <w:spacing w:line="272" w:lineRule="exact"/>
              <w:ind w:left="17" w:right="11"/>
              <w:jc w:val="center"/>
              <w:rPr>
                <w:sz w:val="24"/>
              </w:rPr>
            </w:pPr>
            <w:r>
              <w:rPr>
                <w:color w:val="221F1F"/>
                <w:spacing w:val="-10"/>
                <w:sz w:val="24"/>
              </w:rPr>
              <w:t>3</w:t>
            </w:r>
          </w:p>
        </w:tc>
        <w:tc>
          <w:tcPr>
            <w:tcW w:w="734" w:type="dxa"/>
            <w:vMerge/>
            <w:tcBorders>
              <w:top w:val="nil"/>
              <w:bottom w:val="nil"/>
              <w:right w:val="nil"/>
            </w:tcBorders>
          </w:tcPr>
          <w:p>
            <w:pPr>
              <w:rPr>
                <w:sz w:val="2"/>
                <w:szCs w:val="2"/>
              </w:rPr>
            </w:pPr>
          </w:p>
        </w:tc>
      </w:tr>
      <w:tr>
        <w:trPr>
          <w:trHeight w:val="325" w:hRule="exact"/>
        </w:trPr>
        <w:tc>
          <w:tcPr>
            <w:tcW w:w="2620" w:type="dxa"/>
            <w:tcBorders>
              <w:top w:val="single" w:sz="8" w:space="0" w:color="221F1F"/>
              <w:bottom w:val="single" w:sz="8" w:space="0" w:color="221F1F"/>
              <w:right w:val="single" w:sz="8" w:space="0" w:color="221F1F"/>
            </w:tcBorders>
          </w:tcPr>
          <w:p>
            <w:pPr>
              <w:pStyle w:val="TableParagraph"/>
              <w:spacing w:line="271" w:lineRule="exact"/>
              <w:ind w:left="27" w:right="11"/>
              <w:jc w:val="center"/>
              <w:rPr>
                <w:sz w:val="24"/>
              </w:rPr>
            </w:pPr>
            <w:r>
              <w:rPr>
                <w:color w:val="221F1F"/>
                <w:spacing w:val="-2"/>
                <w:sz w:val="24"/>
              </w:rPr>
              <w:t>Français</w:t>
            </w:r>
          </w:p>
        </w:tc>
        <w:tc>
          <w:tcPr>
            <w:tcW w:w="1117" w:type="dxa"/>
            <w:tcBorders>
              <w:top w:val="single" w:sz="8" w:space="0" w:color="221F1F"/>
              <w:left w:val="single" w:sz="8" w:space="0" w:color="221F1F"/>
              <w:bottom w:val="single" w:sz="8" w:space="0" w:color="221F1F"/>
            </w:tcBorders>
          </w:tcPr>
          <w:p>
            <w:pPr>
              <w:pStyle w:val="TableParagraph"/>
              <w:spacing w:line="271" w:lineRule="exact"/>
              <w:ind w:right="1"/>
              <w:jc w:val="center"/>
              <w:rPr>
                <w:sz w:val="24"/>
              </w:rPr>
            </w:pPr>
            <w:r>
              <w:rPr>
                <w:color w:val="221F1F"/>
                <w:spacing w:val="-10"/>
                <w:sz w:val="24"/>
              </w:rPr>
              <w:t>4</w:t>
            </w:r>
          </w:p>
        </w:tc>
        <w:tc>
          <w:tcPr>
            <w:tcW w:w="1117" w:type="dxa"/>
            <w:tcBorders>
              <w:top w:val="single" w:sz="8" w:space="0" w:color="221F1F"/>
              <w:bottom w:val="single" w:sz="8" w:space="0" w:color="221F1F"/>
            </w:tcBorders>
          </w:tcPr>
          <w:p>
            <w:pPr>
              <w:pStyle w:val="TableParagraph"/>
              <w:spacing w:line="271" w:lineRule="exact"/>
              <w:ind w:left="20" w:right="12"/>
              <w:jc w:val="center"/>
              <w:rPr>
                <w:sz w:val="24"/>
              </w:rPr>
            </w:pPr>
            <w:r>
              <w:rPr>
                <w:color w:val="221F1F"/>
                <w:spacing w:val="-10"/>
                <w:sz w:val="24"/>
              </w:rPr>
              <w:t>5</w:t>
            </w:r>
          </w:p>
        </w:tc>
        <w:tc>
          <w:tcPr>
            <w:tcW w:w="1117" w:type="dxa"/>
            <w:tcBorders>
              <w:top w:val="single" w:sz="8" w:space="0" w:color="221F1F"/>
              <w:bottom w:val="single" w:sz="8" w:space="0" w:color="221F1F"/>
            </w:tcBorders>
          </w:tcPr>
          <w:p>
            <w:pPr>
              <w:pStyle w:val="TableParagraph"/>
              <w:spacing w:line="271" w:lineRule="exact"/>
              <w:ind w:left="20" w:right="14"/>
              <w:jc w:val="center"/>
              <w:rPr>
                <w:sz w:val="24"/>
              </w:rPr>
            </w:pPr>
            <w:r>
              <w:rPr>
                <w:color w:val="221F1F"/>
                <w:spacing w:val="-10"/>
                <w:sz w:val="24"/>
              </w:rPr>
              <w:t>3</w:t>
            </w:r>
          </w:p>
        </w:tc>
        <w:tc>
          <w:tcPr>
            <w:tcW w:w="1117" w:type="dxa"/>
            <w:tcBorders>
              <w:top w:val="single" w:sz="8" w:space="0" w:color="221F1F"/>
              <w:bottom w:val="single" w:sz="8" w:space="0" w:color="221F1F"/>
            </w:tcBorders>
          </w:tcPr>
          <w:p>
            <w:pPr>
              <w:pStyle w:val="TableParagraph"/>
              <w:spacing w:line="271" w:lineRule="exact"/>
              <w:ind w:left="20" w:right="14"/>
              <w:jc w:val="center"/>
              <w:rPr>
                <w:sz w:val="24"/>
              </w:rPr>
            </w:pPr>
            <w:r>
              <w:rPr>
                <w:color w:val="221F1F"/>
                <w:spacing w:val="-10"/>
                <w:sz w:val="24"/>
              </w:rPr>
              <w:t>3</w:t>
            </w:r>
          </w:p>
        </w:tc>
        <w:tc>
          <w:tcPr>
            <w:tcW w:w="1116" w:type="dxa"/>
            <w:tcBorders>
              <w:top w:val="single" w:sz="8" w:space="0" w:color="221F1F"/>
              <w:bottom w:val="single" w:sz="8" w:space="0" w:color="221F1F"/>
            </w:tcBorders>
          </w:tcPr>
          <w:p>
            <w:pPr>
              <w:pStyle w:val="TableParagraph"/>
              <w:spacing w:line="271" w:lineRule="exact"/>
              <w:ind w:left="17" w:right="11"/>
              <w:jc w:val="center"/>
              <w:rPr>
                <w:sz w:val="24"/>
              </w:rPr>
            </w:pPr>
            <w:r>
              <w:rPr>
                <w:color w:val="221F1F"/>
                <w:spacing w:val="-10"/>
                <w:sz w:val="24"/>
              </w:rPr>
              <w:t>6</w:t>
            </w:r>
          </w:p>
        </w:tc>
        <w:tc>
          <w:tcPr>
            <w:tcW w:w="1117" w:type="dxa"/>
            <w:tcBorders>
              <w:top w:val="single" w:sz="8" w:space="0" w:color="221F1F"/>
              <w:bottom w:val="single" w:sz="8" w:space="0" w:color="221F1F"/>
            </w:tcBorders>
          </w:tcPr>
          <w:p>
            <w:pPr>
              <w:pStyle w:val="TableParagraph"/>
              <w:spacing w:line="271" w:lineRule="exact"/>
              <w:ind w:left="20" w:right="12"/>
              <w:jc w:val="center"/>
              <w:rPr>
                <w:sz w:val="24"/>
              </w:rPr>
            </w:pPr>
            <w:r>
              <w:rPr>
                <w:color w:val="221F1F"/>
                <w:spacing w:val="-10"/>
                <w:sz w:val="24"/>
              </w:rPr>
              <w:t>3</w:t>
            </w:r>
          </w:p>
        </w:tc>
        <w:tc>
          <w:tcPr>
            <w:tcW w:w="1116" w:type="dxa"/>
            <w:gridSpan w:val="2"/>
            <w:tcBorders>
              <w:top w:val="single" w:sz="8" w:space="0" w:color="221F1F"/>
              <w:bottom w:val="single" w:sz="8" w:space="0" w:color="221F1F"/>
            </w:tcBorders>
          </w:tcPr>
          <w:p>
            <w:pPr>
              <w:pStyle w:val="TableParagraph"/>
              <w:spacing w:line="271" w:lineRule="exact"/>
              <w:ind w:left="17" w:right="11"/>
              <w:jc w:val="center"/>
              <w:rPr>
                <w:sz w:val="24"/>
              </w:rPr>
            </w:pPr>
            <w:r>
              <w:rPr>
                <w:color w:val="221F1F"/>
                <w:spacing w:val="-10"/>
                <w:sz w:val="24"/>
              </w:rPr>
              <w:t>3</w:t>
            </w:r>
          </w:p>
        </w:tc>
        <w:tc>
          <w:tcPr>
            <w:tcW w:w="734" w:type="dxa"/>
            <w:vMerge/>
            <w:tcBorders>
              <w:top w:val="nil"/>
              <w:bottom w:val="nil"/>
              <w:right w:val="nil"/>
            </w:tcBorders>
          </w:tcPr>
          <w:p>
            <w:pPr>
              <w:rPr>
                <w:sz w:val="2"/>
                <w:szCs w:val="2"/>
              </w:rPr>
            </w:pPr>
          </w:p>
        </w:tc>
      </w:tr>
      <w:tr>
        <w:trPr>
          <w:trHeight w:val="326" w:hRule="exact"/>
        </w:trPr>
        <w:tc>
          <w:tcPr>
            <w:tcW w:w="2620" w:type="dxa"/>
            <w:tcBorders>
              <w:top w:val="single" w:sz="8" w:space="0" w:color="221F1F"/>
              <w:bottom w:val="single" w:sz="8" w:space="0" w:color="221F1F"/>
              <w:right w:val="single" w:sz="8" w:space="0" w:color="221F1F"/>
            </w:tcBorders>
          </w:tcPr>
          <w:p>
            <w:pPr>
              <w:pStyle w:val="TableParagraph"/>
              <w:spacing w:line="272" w:lineRule="exact"/>
              <w:ind w:left="27" w:right="11"/>
              <w:jc w:val="center"/>
              <w:rPr>
                <w:sz w:val="24"/>
              </w:rPr>
            </w:pPr>
            <w:r>
              <w:rPr>
                <w:color w:val="221F1F"/>
                <w:spacing w:val="-2"/>
                <w:sz w:val="24"/>
              </w:rPr>
              <w:t>Anglais</w:t>
            </w:r>
          </w:p>
        </w:tc>
        <w:tc>
          <w:tcPr>
            <w:tcW w:w="1117" w:type="dxa"/>
            <w:tcBorders>
              <w:top w:val="single" w:sz="8" w:space="0" w:color="221F1F"/>
              <w:left w:val="single" w:sz="8" w:space="0" w:color="221F1F"/>
              <w:bottom w:val="single" w:sz="8" w:space="0" w:color="221F1F"/>
            </w:tcBorders>
          </w:tcPr>
          <w:p>
            <w:pPr>
              <w:pStyle w:val="TableParagraph"/>
              <w:spacing w:line="272" w:lineRule="exact"/>
              <w:ind w:right="1"/>
              <w:jc w:val="center"/>
              <w:rPr>
                <w:sz w:val="24"/>
              </w:rPr>
            </w:pPr>
            <w:r>
              <w:rPr>
                <w:color w:val="221F1F"/>
                <w:spacing w:val="-10"/>
                <w:sz w:val="24"/>
              </w:rPr>
              <w:t>3</w:t>
            </w:r>
          </w:p>
        </w:tc>
        <w:tc>
          <w:tcPr>
            <w:tcW w:w="1117" w:type="dxa"/>
            <w:tcBorders>
              <w:top w:val="single" w:sz="8" w:space="0" w:color="221F1F"/>
              <w:bottom w:val="single" w:sz="8" w:space="0" w:color="221F1F"/>
            </w:tcBorders>
          </w:tcPr>
          <w:p>
            <w:pPr>
              <w:pStyle w:val="TableParagraph"/>
              <w:spacing w:line="272" w:lineRule="exact"/>
              <w:ind w:left="20" w:right="12"/>
              <w:jc w:val="center"/>
              <w:rPr>
                <w:sz w:val="24"/>
              </w:rPr>
            </w:pPr>
            <w:r>
              <w:rPr>
                <w:color w:val="221F1F"/>
                <w:spacing w:val="-10"/>
                <w:sz w:val="24"/>
              </w:rPr>
              <w:t>5</w:t>
            </w:r>
          </w:p>
        </w:tc>
        <w:tc>
          <w:tcPr>
            <w:tcW w:w="1117" w:type="dxa"/>
            <w:tcBorders>
              <w:top w:val="single" w:sz="8" w:space="0" w:color="221F1F"/>
              <w:bottom w:val="single" w:sz="8" w:space="0" w:color="221F1F"/>
            </w:tcBorders>
          </w:tcPr>
          <w:p>
            <w:pPr>
              <w:pStyle w:val="TableParagraph"/>
              <w:spacing w:line="272" w:lineRule="exact"/>
              <w:ind w:left="20" w:right="14"/>
              <w:jc w:val="center"/>
              <w:rPr>
                <w:sz w:val="24"/>
              </w:rPr>
            </w:pPr>
            <w:r>
              <w:rPr>
                <w:color w:val="221F1F"/>
                <w:spacing w:val="-10"/>
                <w:sz w:val="24"/>
              </w:rPr>
              <w:t>2</w:t>
            </w:r>
          </w:p>
        </w:tc>
        <w:tc>
          <w:tcPr>
            <w:tcW w:w="1117" w:type="dxa"/>
            <w:tcBorders>
              <w:top w:val="single" w:sz="8" w:space="0" w:color="221F1F"/>
              <w:bottom w:val="single" w:sz="8" w:space="0" w:color="221F1F"/>
            </w:tcBorders>
          </w:tcPr>
          <w:p>
            <w:pPr>
              <w:pStyle w:val="TableParagraph"/>
              <w:spacing w:line="272" w:lineRule="exact"/>
              <w:ind w:left="20" w:right="14"/>
              <w:jc w:val="center"/>
              <w:rPr>
                <w:sz w:val="24"/>
              </w:rPr>
            </w:pPr>
            <w:r>
              <w:rPr>
                <w:color w:val="221F1F"/>
                <w:spacing w:val="-10"/>
                <w:sz w:val="24"/>
              </w:rPr>
              <w:t>3</w:t>
            </w:r>
          </w:p>
        </w:tc>
        <w:tc>
          <w:tcPr>
            <w:tcW w:w="1116" w:type="dxa"/>
            <w:tcBorders>
              <w:top w:val="single" w:sz="8" w:space="0" w:color="221F1F"/>
              <w:bottom w:val="single" w:sz="8" w:space="0" w:color="221F1F"/>
            </w:tcBorders>
          </w:tcPr>
          <w:p>
            <w:pPr>
              <w:pStyle w:val="TableParagraph"/>
              <w:spacing w:line="272" w:lineRule="exact"/>
              <w:ind w:left="17" w:right="11"/>
              <w:jc w:val="center"/>
              <w:rPr>
                <w:sz w:val="24"/>
              </w:rPr>
            </w:pPr>
            <w:r>
              <w:rPr>
                <w:color w:val="221F1F"/>
                <w:spacing w:val="-10"/>
                <w:sz w:val="24"/>
              </w:rPr>
              <w:t>6</w:t>
            </w:r>
          </w:p>
        </w:tc>
        <w:tc>
          <w:tcPr>
            <w:tcW w:w="1117" w:type="dxa"/>
            <w:tcBorders>
              <w:top w:val="single" w:sz="8" w:space="0" w:color="221F1F"/>
              <w:bottom w:val="single" w:sz="8" w:space="0" w:color="221F1F"/>
            </w:tcBorders>
          </w:tcPr>
          <w:p>
            <w:pPr>
              <w:pStyle w:val="TableParagraph"/>
              <w:spacing w:line="272" w:lineRule="exact"/>
              <w:ind w:left="20" w:right="12"/>
              <w:jc w:val="center"/>
              <w:rPr>
                <w:sz w:val="24"/>
              </w:rPr>
            </w:pPr>
            <w:r>
              <w:rPr>
                <w:color w:val="221F1F"/>
                <w:spacing w:val="-10"/>
                <w:sz w:val="24"/>
              </w:rPr>
              <w:t>3</w:t>
            </w:r>
          </w:p>
        </w:tc>
        <w:tc>
          <w:tcPr>
            <w:tcW w:w="1116" w:type="dxa"/>
            <w:gridSpan w:val="2"/>
            <w:tcBorders>
              <w:top w:val="single" w:sz="8" w:space="0" w:color="221F1F"/>
              <w:bottom w:val="single" w:sz="8" w:space="0" w:color="221F1F"/>
            </w:tcBorders>
          </w:tcPr>
          <w:p>
            <w:pPr>
              <w:pStyle w:val="TableParagraph"/>
              <w:spacing w:line="272" w:lineRule="exact"/>
              <w:ind w:left="17" w:right="11"/>
              <w:jc w:val="center"/>
              <w:rPr>
                <w:sz w:val="24"/>
              </w:rPr>
            </w:pPr>
            <w:r>
              <w:rPr>
                <w:color w:val="221F1F"/>
                <w:spacing w:val="-10"/>
                <w:sz w:val="24"/>
              </w:rPr>
              <w:t>3</w:t>
            </w:r>
          </w:p>
        </w:tc>
        <w:tc>
          <w:tcPr>
            <w:tcW w:w="734" w:type="dxa"/>
            <w:vMerge/>
            <w:tcBorders>
              <w:top w:val="nil"/>
              <w:bottom w:val="nil"/>
              <w:right w:val="nil"/>
            </w:tcBorders>
          </w:tcPr>
          <w:p>
            <w:pPr>
              <w:rPr>
                <w:sz w:val="2"/>
                <w:szCs w:val="2"/>
              </w:rPr>
            </w:pPr>
          </w:p>
        </w:tc>
      </w:tr>
      <w:tr>
        <w:trPr>
          <w:trHeight w:val="326" w:hRule="exact"/>
        </w:trPr>
        <w:tc>
          <w:tcPr>
            <w:tcW w:w="2620" w:type="dxa"/>
            <w:tcBorders>
              <w:top w:val="single" w:sz="8" w:space="0" w:color="221F1F"/>
              <w:bottom w:val="single" w:sz="8" w:space="0" w:color="221F1F"/>
              <w:right w:val="single" w:sz="8" w:space="0" w:color="221F1F"/>
            </w:tcBorders>
          </w:tcPr>
          <w:p>
            <w:pPr>
              <w:pStyle w:val="TableParagraph"/>
              <w:spacing w:line="272" w:lineRule="exact"/>
              <w:ind w:left="27" w:right="10"/>
              <w:jc w:val="center"/>
              <w:rPr>
                <w:sz w:val="24"/>
              </w:rPr>
            </w:pPr>
            <w:r>
              <w:rPr>
                <w:color w:val="221F1F"/>
                <w:spacing w:val="-2"/>
                <w:sz w:val="24"/>
              </w:rPr>
              <w:t>Allemand</w:t>
            </w:r>
          </w:p>
        </w:tc>
        <w:tc>
          <w:tcPr>
            <w:tcW w:w="1117" w:type="dxa"/>
            <w:tcBorders>
              <w:top w:val="single" w:sz="8" w:space="0" w:color="221F1F"/>
              <w:left w:val="single" w:sz="8" w:space="0" w:color="221F1F"/>
              <w:bottom w:val="single" w:sz="8" w:space="0" w:color="221F1F"/>
            </w:tcBorders>
          </w:tcPr>
          <w:p>
            <w:pPr>
              <w:pStyle w:val="TableParagraph"/>
              <w:spacing w:line="272" w:lineRule="exact"/>
              <w:ind w:right="1"/>
              <w:jc w:val="center"/>
              <w:rPr>
                <w:sz w:val="24"/>
              </w:rPr>
            </w:pPr>
            <w:r>
              <w:rPr>
                <w:color w:val="221F1F"/>
                <w:spacing w:val="-10"/>
                <w:sz w:val="24"/>
              </w:rPr>
              <w:t>2</w:t>
            </w:r>
          </w:p>
        </w:tc>
        <w:tc>
          <w:tcPr>
            <w:tcW w:w="1117" w:type="dxa"/>
            <w:tcBorders>
              <w:top w:val="single" w:sz="8" w:space="0" w:color="221F1F"/>
              <w:bottom w:val="single" w:sz="8" w:space="0" w:color="221F1F"/>
            </w:tcBorders>
          </w:tcPr>
          <w:p>
            <w:pPr>
              <w:pStyle w:val="TableParagraph"/>
              <w:spacing w:line="272" w:lineRule="exact"/>
              <w:ind w:left="20" w:right="12"/>
              <w:jc w:val="center"/>
              <w:rPr>
                <w:sz w:val="24"/>
              </w:rPr>
            </w:pPr>
            <w:r>
              <w:rPr>
                <w:color w:val="221F1F"/>
                <w:spacing w:val="-10"/>
                <w:sz w:val="24"/>
              </w:rPr>
              <w:t>2</w:t>
            </w:r>
          </w:p>
        </w:tc>
        <w:tc>
          <w:tcPr>
            <w:tcW w:w="1117" w:type="dxa"/>
            <w:tcBorders>
              <w:top w:val="single" w:sz="8" w:space="0" w:color="221F1F"/>
              <w:bottom w:val="single" w:sz="8" w:space="0" w:color="221F1F"/>
            </w:tcBorders>
          </w:tcPr>
          <w:p>
            <w:pPr>
              <w:pStyle w:val="TableParagraph"/>
              <w:spacing w:line="272" w:lineRule="exact"/>
              <w:ind w:left="20" w:right="14"/>
              <w:jc w:val="center"/>
              <w:rPr>
                <w:sz w:val="24"/>
              </w:rPr>
            </w:pPr>
            <w:r>
              <w:rPr>
                <w:color w:val="221F1F"/>
                <w:spacing w:val="-10"/>
                <w:sz w:val="24"/>
              </w:rPr>
              <w:t>2</w:t>
            </w:r>
          </w:p>
        </w:tc>
        <w:tc>
          <w:tcPr>
            <w:tcW w:w="1117" w:type="dxa"/>
            <w:tcBorders>
              <w:top w:val="single" w:sz="8" w:space="0" w:color="221F1F"/>
              <w:bottom w:val="single" w:sz="8" w:space="0" w:color="221F1F"/>
            </w:tcBorders>
          </w:tcPr>
          <w:p>
            <w:pPr>
              <w:pStyle w:val="TableParagraph"/>
              <w:spacing w:line="272" w:lineRule="exact"/>
              <w:ind w:left="20" w:right="14"/>
              <w:jc w:val="center"/>
              <w:rPr>
                <w:sz w:val="24"/>
              </w:rPr>
            </w:pPr>
            <w:r>
              <w:rPr>
                <w:color w:val="221F1F"/>
                <w:spacing w:val="-10"/>
                <w:sz w:val="24"/>
              </w:rPr>
              <w:t>2</w:t>
            </w:r>
          </w:p>
        </w:tc>
        <w:tc>
          <w:tcPr>
            <w:tcW w:w="1116" w:type="dxa"/>
            <w:tcBorders>
              <w:top w:val="single" w:sz="8" w:space="0" w:color="221F1F"/>
              <w:bottom w:val="single" w:sz="8" w:space="0" w:color="221F1F"/>
            </w:tcBorders>
          </w:tcPr>
          <w:p>
            <w:pPr>
              <w:pStyle w:val="TableParagraph"/>
              <w:spacing w:line="272" w:lineRule="exact"/>
              <w:ind w:left="17" w:right="11"/>
              <w:jc w:val="center"/>
              <w:rPr>
                <w:sz w:val="24"/>
              </w:rPr>
            </w:pPr>
            <w:r>
              <w:rPr>
                <w:color w:val="221F1F"/>
                <w:spacing w:val="-10"/>
                <w:sz w:val="24"/>
              </w:rPr>
              <w:t>5</w:t>
            </w:r>
          </w:p>
        </w:tc>
        <w:tc>
          <w:tcPr>
            <w:tcW w:w="1117" w:type="dxa"/>
            <w:tcBorders>
              <w:top w:val="single" w:sz="8" w:space="0" w:color="221F1F"/>
              <w:bottom w:val="single" w:sz="8" w:space="0" w:color="221F1F"/>
            </w:tcBorders>
          </w:tcPr>
          <w:p>
            <w:pPr>
              <w:pStyle w:val="TableParagraph"/>
              <w:spacing w:line="272" w:lineRule="exact"/>
              <w:ind w:left="20" w:right="12"/>
              <w:jc w:val="center"/>
              <w:rPr>
                <w:sz w:val="24"/>
              </w:rPr>
            </w:pPr>
            <w:r>
              <w:rPr>
                <w:color w:val="221F1F"/>
                <w:spacing w:val="-10"/>
                <w:sz w:val="24"/>
              </w:rPr>
              <w:t>2</w:t>
            </w:r>
          </w:p>
        </w:tc>
        <w:tc>
          <w:tcPr>
            <w:tcW w:w="1116" w:type="dxa"/>
            <w:gridSpan w:val="2"/>
            <w:tcBorders>
              <w:top w:val="single" w:sz="8" w:space="0" w:color="221F1F"/>
              <w:bottom w:val="single" w:sz="8" w:space="0" w:color="221F1F"/>
            </w:tcBorders>
          </w:tcPr>
          <w:p>
            <w:pPr>
              <w:pStyle w:val="TableParagraph"/>
              <w:spacing w:line="272" w:lineRule="exact"/>
              <w:ind w:left="17" w:right="11"/>
              <w:jc w:val="center"/>
              <w:rPr>
                <w:sz w:val="24"/>
              </w:rPr>
            </w:pPr>
            <w:r>
              <w:rPr>
                <w:color w:val="221F1F"/>
                <w:spacing w:val="-10"/>
                <w:sz w:val="24"/>
              </w:rPr>
              <w:t>2</w:t>
            </w:r>
          </w:p>
        </w:tc>
        <w:tc>
          <w:tcPr>
            <w:tcW w:w="734" w:type="dxa"/>
            <w:vMerge/>
            <w:tcBorders>
              <w:top w:val="nil"/>
              <w:bottom w:val="nil"/>
              <w:right w:val="nil"/>
            </w:tcBorders>
          </w:tcPr>
          <w:p>
            <w:pPr>
              <w:rPr>
                <w:sz w:val="2"/>
                <w:szCs w:val="2"/>
              </w:rPr>
            </w:pPr>
          </w:p>
        </w:tc>
      </w:tr>
      <w:tr>
        <w:trPr>
          <w:trHeight w:val="379" w:hRule="exact"/>
        </w:trPr>
        <w:tc>
          <w:tcPr>
            <w:tcW w:w="2620" w:type="dxa"/>
            <w:tcBorders>
              <w:top w:val="single" w:sz="8" w:space="0" w:color="221F1F"/>
              <w:bottom w:val="single" w:sz="8" w:space="0" w:color="221F1F"/>
              <w:right w:val="single" w:sz="8" w:space="0" w:color="221F1F"/>
            </w:tcBorders>
          </w:tcPr>
          <w:p>
            <w:pPr>
              <w:pStyle w:val="TableParagraph"/>
              <w:ind w:left="27" w:right="8"/>
              <w:jc w:val="center"/>
              <w:rPr>
                <w:sz w:val="24"/>
              </w:rPr>
            </w:pPr>
            <w:r>
              <w:rPr>
                <w:color w:val="221F1F"/>
                <w:spacing w:val="-2"/>
                <w:sz w:val="24"/>
              </w:rPr>
              <w:t>Espagnol</w:t>
            </w:r>
          </w:p>
        </w:tc>
        <w:tc>
          <w:tcPr>
            <w:tcW w:w="1117" w:type="dxa"/>
            <w:tcBorders>
              <w:top w:val="single" w:sz="8" w:space="0" w:color="221F1F"/>
              <w:left w:val="single" w:sz="8" w:space="0" w:color="221F1F"/>
              <w:bottom w:val="single" w:sz="8" w:space="0" w:color="221F1F"/>
            </w:tcBorders>
          </w:tcPr>
          <w:p>
            <w:pPr>
              <w:pStyle w:val="TableParagraph"/>
              <w:ind w:right="1"/>
              <w:jc w:val="center"/>
              <w:rPr>
                <w:sz w:val="24"/>
              </w:rPr>
            </w:pPr>
            <w:r>
              <w:rPr>
                <w:color w:val="221F1F"/>
                <w:spacing w:val="-10"/>
                <w:sz w:val="24"/>
              </w:rPr>
              <w:t>2</w:t>
            </w:r>
          </w:p>
        </w:tc>
        <w:tc>
          <w:tcPr>
            <w:tcW w:w="1117" w:type="dxa"/>
            <w:tcBorders>
              <w:top w:val="single" w:sz="8" w:space="0" w:color="221F1F"/>
              <w:bottom w:val="single" w:sz="8" w:space="0" w:color="221F1F"/>
            </w:tcBorders>
          </w:tcPr>
          <w:p>
            <w:pPr>
              <w:pStyle w:val="TableParagraph"/>
              <w:ind w:left="20" w:right="12"/>
              <w:jc w:val="center"/>
              <w:rPr>
                <w:sz w:val="24"/>
              </w:rPr>
            </w:pPr>
            <w:r>
              <w:rPr>
                <w:color w:val="221F1F"/>
                <w:spacing w:val="-10"/>
                <w:sz w:val="24"/>
              </w:rPr>
              <w:t>2</w:t>
            </w:r>
          </w:p>
        </w:tc>
        <w:tc>
          <w:tcPr>
            <w:tcW w:w="1117" w:type="dxa"/>
            <w:tcBorders>
              <w:top w:val="single" w:sz="8" w:space="0" w:color="221F1F"/>
              <w:bottom w:val="single" w:sz="8" w:space="0" w:color="221F1F"/>
            </w:tcBorders>
          </w:tcPr>
          <w:p>
            <w:pPr>
              <w:pStyle w:val="TableParagraph"/>
              <w:ind w:left="20" w:right="14"/>
              <w:jc w:val="center"/>
              <w:rPr>
                <w:sz w:val="24"/>
              </w:rPr>
            </w:pPr>
            <w:r>
              <w:rPr>
                <w:color w:val="221F1F"/>
                <w:spacing w:val="-10"/>
                <w:sz w:val="24"/>
              </w:rPr>
              <w:t>2</w:t>
            </w:r>
          </w:p>
        </w:tc>
        <w:tc>
          <w:tcPr>
            <w:tcW w:w="1117" w:type="dxa"/>
            <w:tcBorders>
              <w:top w:val="single" w:sz="8" w:space="0" w:color="221F1F"/>
              <w:bottom w:val="single" w:sz="8" w:space="0" w:color="221F1F"/>
            </w:tcBorders>
          </w:tcPr>
          <w:p>
            <w:pPr>
              <w:pStyle w:val="TableParagraph"/>
              <w:ind w:left="20" w:right="14"/>
              <w:jc w:val="center"/>
              <w:rPr>
                <w:sz w:val="24"/>
              </w:rPr>
            </w:pPr>
            <w:r>
              <w:rPr>
                <w:color w:val="221F1F"/>
                <w:spacing w:val="-10"/>
                <w:sz w:val="24"/>
              </w:rPr>
              <w:t>2</w:t>
            </w:r>
          </w:p>
        </w:tc>
        <w:tc>
          <w:tcPr>
            <w:tcW w:w="1116" w:type="dxa"/>
            <w:tcBorders>
              <w:top w:val="single" w:sz="8" w:space="0" w:color="221F1F"/>
              <w:bottom w:val="single" w:sz="8" w:space="0" w:color="221F1F"/>
            </w:tcBorders>
          </w:tcPr>
          <w:p>
            <w:pPr>
              <w:pStyle w:val="TableParagraph"/>
              <w:ind w:left="17" w:right="11"/>
              <w:jc w:val="center"/>
              <w:rPr>
                <w:sz w:val="24"/>
              </w:rPr>
            </w:pPr>
            <w:r>
              <w:rPr>
                <w:color w:val="221F1F"/>
                <w:spacing w:val="-10"/>
                <w:sz w:val="24"/>
              </w:rPr>
              <w:t>5</w:t>
            </w:r>
          </w:p>
        </w:tc>
        <w:tc>
          <w:tcPr>
            <w:tcW w:w="1117" w:type="dxa"/>
            <w:tcBorders>
              <w:top w:val="single" w:sz="8" w:space="0" w:color="221F1F"/>
              <w:bottom w:val="single" w:sz="8" w:space="0" w:color="221F1F"/>
            </w:tcBorders>
          </w:tcPr>
          <w:p>
            <w:pPr>
              <w:pStyle w:val="TableParagraph"/>
              <w:ind w:left="20" w:right="12"/>
              <w:jc w:val="center"/>
              <w:rPr>
                <w:sz w:val="24"/>
              </w:rPr>
            </w:pPr>
            <w:r>
              <w:rPr>
                <w:color w:val="221F1F"/>
                <w:spacing w:val="-10"/>
                <w:sz w:val="24"/>
              </w:rPr>
              <w:t>2</w:t>
            </w:r>
          </w:p>
        </w:tc>
        <w:tc>
          <w:tcPr>
            <w:tcW w:w="1116" w:type="dxa"/>
            <w:gridSpan w:val="2"/>
            <w:tcBorders>
              <w:top w:val="single" w:sz="8" w:space="0" w:color="221F1F"/>
              <w:bottom w:val="single" w:sz="8" w:space="0" w:color="221F1F"/>
            </w:tcBorders>
          </w:tcPr>
          <w:p>
            <w:pPr>
              <w:pStyle w:val="TableParagraph"/>
              <w:ind w:left="17" w:right="11"/>
              <w:jc w:val="center"/>
              <w:rPr>
                <w:sz w:val="24"/>
              </w:rPr>
            </w:pPr>
            <w:r>
              <w:rPr>
                <w:color w:val="221F1F"/>
                <w:spacing w:val="-10"/>
                <w:sz w:val="24"/>
              </w:rPr>
              <w:t>2</w:t>
            </w:r>
          </w:p>
        </w:tc>
        <w:tc>
          <w:tcPr>
            <w:tcW w:w="734" w:type="dxa"/>
            <w:vMerge/>
            <w:tcBorders>
              <w:top w:val="nil"/>
              <w:bottom w:val="nil"/>
              <w:right w:val="nil"/>
            </w:tcBorders>
          </w:tcPr>
          <w:p>
            <w:pPr>
              <w:rPr>
                <w:sz w:val="2"/>
                <w:szCs w:val="2"/>
              </w:rPr>
            </w:pPr>
          </w:p>
        </w:tc>
      </w:tr>
      <w:tr>
        <w:trPr>
          <w:trHeight w:val="326" w:hRule="exact"/>
        </w:trPr>
        <w:tc>
          <w:tcPr>
            <w:tcW w:w="2620" w:type="dxa"/>
            <w:tcBorders>
              <w:top w:val="single" w:sz="8" w:space="0" w:color="221F1F"/>
              <w:bottom w:val="single" w:sz="8" w:space="0" w:color="221F1F"/>
              <w:right w:val="single" w:sz="8" w:space="0" w:color="221F1F"/>
            </w:tcBorders>
          </w:tcPr>
          <w:p>
            <w:pPr>
              <w:pStyle w:val="TableParagraph"/>
              <w:spacing w:line="272" w:lineRule="exact"/>
              <w:ind w:left="27" w:right="12"/>
              <w:jc w:val="center"/>
              <w:rPr>
                <w:sz w:val="24"/>
              </w:rPr>
            </w:pPr>
            <w:r>
              <w:rPr>
                <w:color w:val="221F1F"/>
                <w:spacing w:val="-2"/>
                <w:sz w:val="24"/>
              </w:rPr>
              <w:t>Russe</w:t>
            </w:r>
          </w:p>
        </w:tc>
        <w:tc>
          <w:tcPr>
            <w:tcW w:w="1117" w:type="dxa"/>
            <w:tcBorders>
              <w:top w:val="single" w:sz="8" w:space="0" w:color="221F1F"/>
              <w:left w:val="single" w:sz="8" w:space="0" w:color="221F1F"/>
              <w:bottom w:val="single" w:sz="8" w:space="0" w:color="221F1F"/>
            </w:tcBorders>
          </w:tcPr>
          <w:p>
            <w:pPr>
              <w:pStyle w:val="TableParagraph"/>
              <w:spacing w:line="272" w:lineRule="exact"/>
              <w:ind w:right="1"/>
              <w:jc w:val="center"/>
              <w:rPr>
                <w:sz w:val="24"/>
              </w:rPr>
            </w:pPr>
            <w:r>
              <w:rPr>
                <w:color w:val="221F1F"/>
                <w:spacing w:val="-10"/>
                <w:sz w:val="24"/>
              </w:rPr>
              <w:t>2</w:t>
            </w:r>
          </w:p>
        </w:tc>
        <w:tc>
          <w:tcPr>
            <w:tcW w:w="1117" w:type="dxa"/>
            <w:tcBorders>
              <w:top w:val="single" w:sz="8" w:space="0" w:color="221F1F"/>
              <w:bottom w:val="single" w:sz="8" w:space="0" w:color="221F1F"/>
            </w:tcBorders>
          </w:tcPr>
          <w:p>
            <w:pPr>
              <w:pStyle w:val="TableParagraph"/>
              <w:spacing w:line="272" w:lineRule="exact"/>
              <w:ind w:left="20" w:right="12"/>
              <w:jc w:val="center"/>
              <w:rPr>
                <w:sz w:val="24"/>
              </w:rPr>
            </w:pPr>
            <w:r>
              <w:rPr>
                <w:color w:val="221F1F"/>
                <w:spacing w:val="-10"/>
                <w:sz w:val="24"/>
              </w:rPr>
              <w:t>2</w:t>
            </w:r>
          </w:p>
        </w:tc>
        <w:tc>
          <w:tcPr>
            <w:tcW w:w="1117" w:type="dxa"/>
            <w:tcBorders>
              <w:top w:val="single" w:sz="8" w:space="0" w:color="221F1F"/>
              <w:bottom w:val="single" w:sz="8" w:space="0" w:color="221F1F"/>
            </w:tcBorders>
          </w:tcPr>
          <w:p>
            <w:pPr>
              <w:pStyle w:val="TableParagraph"/>
              <w:spacing w:line="272" w:lineRule="exact"/>
              <w:ind w:left="20" w:right="14"/>
              <w:jc w:val="center"/>
              <w:rPr>
                <w:sz w:val="24"/>
              </w:rPr>
            </w:pPr>
            <w:r>
              <w:rPr>
                <w:color w:val="221F1F"/>
                <w:spacing w:val="-10"/>
                <w:sz w:val="24"/>
              </w:rPr>
              <w:t>2</w:t>
            </w:r>
          </w:p>
        </w:tc>
        <w:tc>
          <w:tcPr>
            <w:tcW w:w="1117" w:type="dxa"/>
            <w:tcBorders>
              <w:top w:val="single" w:sz="8" w:space="0" w:color="221F1F"/>
              <w:bottom w:val="single" w:sz="8" w:space="0" w:color="221F1F"/>
            </w:tcBorders>
          </w:tcPr>
          <w:p>
            <w:pPr>
              <w:pStyle w:val="TableParagraph"/>
              <w:spacing w:line="272" w:lineRule="exact"/>
              <w:ind w:left="20" w:right="14"/>
              <w:jc w:val="center"/>
              <w:rPr>
                <w:sz w:val="24"/>
              </w:rPr>
            </w:pPr>
            <w:r>
              <w:rPr>
                <w:color w:val="221F1F"/>
                <w:spacing w:val="-10"/>
                <w:sz w:val="24"/>
              </w:rPr>
              <w:t>2</w:t>
            </w:r>
          </w:p>
        </w:tc>
        <w:tc>
          <w:tcPr>
            <w:tcW w:w="1116" w:type="dxa"/>
            <w:tcBorders>
              <w:top w:val="single" w:sz="8" w:space="0" w:color="221F1F"/>
              <w:bottom w:val="single" w:sz="8" w:space="0" w:color="221F1F"/>
            </w:tcBorders>
          </w:tcPr>
          <w:p>
            <w:pPr>
              <w:pStyle w:val="TableParagraph"/>
              <w:spacing w:line="272" w:lineRule="exact"/>
              <w:ind w:left="17" w:right="11"/>
              <w:jc w:val="center"/>
              <w:rPr>
                <w:sz w:val="24"/>
              </w:rPr>
            </w:pPr>
            <w:r>
              <w:rPr>
                <w:color w:val="221F1F"/>
                <w:spacing w:val="-10"/>
                <w:sz w:val="24"/>
              </w:rPr>
              <w:t>5</w:t>
            </w:r>
          </w:p>
        </w:tc>
        <w:tc>
          <w:tcPr>
            <w:tcW w:w="1117" w:type="dxa"/>
            <w:tcBorders>
              <w:top w:val="single" w:sz="8" w:space="0" w:color="221F1F"/>
              <w:bottom w:val="single" w:sz="8" w:space="0" w:color="221F1F"/>
            </w:tcBorders>
          </w:tcPr>
          <w:p>
            <w:pPr>
              <w:pStyle w:val="TableParagraph"/>
              <w:spacing w:line="272" w:lineRule="exact"/>
              <w:ind w:left="20" w:right="12"/>
              <w:jc w:val="center"/>
              <w:rPr>
                <w:sz w:val="24"/>
              </w:rPr>
            </w:pPr>
            <w:r>
              <w:rPr>
                <w:color w:val="221F1F"/>
                <w:spacing w:val="-10"/>
                <w:sz w:val="24"/>
              </w:rPr>
              <w:t>2</w:t>
            </w:r>
          </w:p>
        </w:tc>
        <w:tc>
          <w:tcPr>
            <w:tcW w:w="1116" w:type="dxa"/>
            <w:gridSpan w:val="2"/>
            <w:tcBorders>
              <w:top w:val="single" w:sz="8" w:space="0" w:color="221F1F"/>
              <w:bottom w:val="single" w:sz="8" w:space="0" w:color="221F1F"/>
            </w:tcBorders>
          </w:tcPr>
          <w:p>
            <w:pPr>
              <w:pStyle w:val="TableParagraph"/>
              <w:spacing w:line="272" w:lineRule="exact"/>
              <w:ind w:left="17" w:right="11"/>
              <w:jc w:val="center"/>
              <w:rPr>
                <w:sz w:val="24"/>
              </w:rPr>
            </w:pPr>
            <w:r>
              <w:rPr>
                <w:color w:val="221F1F"/>
                <w:spacing w:val="-10"/>
                <w:sz w:val="24"/>
              </w:rPr>
              <w:t>2</w:t>
            </w:r>
          </w:p>
        </w:tc>
        <w:tc>
          <w:tcPr>
            <w:tcW w:w="734" w:type="dxa"/>
            <w:vMerge/>
            <w:tcBorders>
              <w:top w:val="nil"/>
              <w:bottom w:val="nil"/>
              <w:right w:val="nil"/>
            </w:tcBorders>
          </w:tcPr>
          <w:p>
            <w:pPr>
              <w:rPr>
                <w:sz w:val="2"/>
                <w:szCs w:val="2"/>
              </w:rPr>
            </w:pPr>
          </w:p>
        </w:tc>
      </w:tr>
      <w:tr>
        <w:trPr>
          <w:trHeight w:val="326" w:hRule="exact"/>
        </w:trPr>
        <w:tc>
          <w:tcPr>
            <w:tcW w:w="2620" w:type="dxa"/>
            <w:tcBorders>
              <w:top w:val="single" w:sz="8" w:space="0" w:color="221F1F"/>
              <w:right w:val="single" w:sz="8" w:space="0" w:color="221F1F"/>
            </w:tcBorders>
          </w:tcPr>
          <w:p>
            <w:pPr>
              <w:pStyle w:val="TableParagraph"/>
              <w:spacing w:before="1"/>
              <w:ind w:left="27" w:right="12"/>
              <w:jc w:val="center"/>
              <w:rPr>
                <w:sz w:val="24"/>
              </w:rPr>
            </w:pPr>
            <w:r>
              <w:rPr>
                <w:color w:val="221F1F"/>
                <w:spacing w:val="-2"/>
                <w:sz w:val="24"/>
              </w:rPr>
              <w:t>Mathématique</w:t>
            </w:r>
          </w:p>
        </w:tc>
        <w:tc>
          <w:tcPr>
            <w:tcW w:w="1117" w:type="dxa"/>
            <w:tcBorders>
              <w:top w:val="single" w:sz="8" w:space="0" w:color="221F1F"/>
              <w:left w:val="single" w:sz="8" w:space="0" w:color="221F1F"/>
            </w:tcBorders>
          </w:tcPr>
          <w:p>
            <w:pPr>
              <w:pStyle w:val="TableParagraph"/>
              <w:spacing w:before="1"/>
              <w:ind w:right="1"/>
              <w:jc w:val="center"/>
              <w:rPr>
                <w:sz w:val="24"/>
              </w:rPr>
            </w:pPr>
            <w:r>
              <w:rPr>
                <w:color w:val="221F1F"/>
                <w:spacing w:val="-10"/>
                <w:sz w:val="24"/>
              </w:rPr>
              <w:t>5</w:t>
            </w:r>
          </w:p>
        </w:tc>
        <w:tc>
          <w:tcPr>
            <w:tcW w:w="1117" w:type="dxa"/>
            <w:tcBorders>
              <w:top w:val="single" w:sz="8" w:space="0" w:color="221F1F"/>
            </w:tcBorders>
          </w:tcPr>
          <w:p>
            <w:pPr>
              <w:pStyle w:val="TableParagraph"/>
              <w:spacing w:before="1"/>
              <w:ind w:left="20" w:right="12"/>
              <w:jc w:val="center"/>
              <w:rPr>
                <w:sz w:val="24"/>
              </w:rPr>
            </w:pPr>
            <w:r>
              <w:rPr>
                <w:color w:val="221F1F"/>
                <w:spacing w:val="-10"/>
                <w:sz w:val="24"/>
              </w:rPr>
              <w:t>2</w:t>
            </w:r>
          </w:p>
        </w:tc>
        <w:tc>
          <w:tcPr>
            <w:tcW w:w="1117" w:type="dxa"/>
            <w:tcBorders>
              <w:top w:val="single" w:sz="8" w:space="0" w:color="221F1F"/>
            </w:tcBorders>
          </w:tcPr>
          <w:p>
            <w:pPr>
              <w:pStyle w:val="TableParagraph"/>
              <w:spacing w:before="1"/>
              <w:ind w:left="20" w:right="14"/>
              <w:jc w:val="center"/>
              <w:rPr>
                <w:sz w:val="24"/>
              </w:rPr>
            </w:pPr>
            <w:r>
              <w:rPr>
                <w:color w:val="221F1F"/>
                <w:spacing w:val="-10"/>
                <w:sz w:val="24"/>
              </w:rPr>
              <w:t>5</w:t>
            </w:r>
          </w:p>
        </w:tc>
        <w:tc>
          <w:tcPr>
            <w:tcW w:w="1117" w:type="dxa"/>
            <w:tcBorders>
              <w:top w:val="single" w:sz="8" w:space="0" w:color="221F1F"/>
            </w:tcBorders>
          </w:tcPr>
          <w:p>
            <w:pPr>
              <w:pStyle w:val="TableParagraph"/>
              <w:spacing w:before="1"/>
              <w:ind w:left="20" w:right="14"/>
              <w:jc w:val="center"/>
              <w:rPr>
                <w:sz w:val="24"/>
              </w:rPr>
            </w:pPr>
            <w:r>
              <w:rPr>
                <w:sz w:val="24"/>
              </w:rPr>
              <mc:AlternateContent>
                <mc:Choice Requires="wps">
                  <w:drawing>
                    <wp:anchor distT="0" distB="0" distL="0" distR="0" allowOverlap="1" layoutInCell="1" locked="0" behindDoc="1" simplePos="0" relativeHeight="478094848">
                      <wp:simplePos x="0" y="0"/>
                      <wp:positionH relativeFrom="column">
                        <wp:posOffset>499363</wp:posOffset>
                      </wp:positionH>
                      <wp:positionV relativeFrom="paragraph">
                        <wp:posOffset>-21169</wp:posOffset>
                      </wp:positionV>
                      <wp:extent cx="2804160" cy="208089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2804160" cy="2080895"/>
                                <a:chExt cx="2804160" cy="2080895"/>
                              </a:xfrm>
                            </wpg:grpSpPr>
                            <wps:wsp>
                              <wps:cNvPr id="19" name="Graphic 19"/>
                              <wps:cNvSpPr/>
                              <wps:spPr>
                                <a:xfrm>
                                  <a:off x="0" y="0"/>
                                  <a:ext cx="2804160" cy="2080895"/>
                                </a:xfrm>
                                <a:custGeom>
                                  <a:avLst/>
                                  <a:gdLst/>
                                  <a:ahLst/>
                                  <a:cxnLst/>
                                  <a:rect l="l" t="t" r="r" b="b"/>
                                  <a:pathLst>
                                    <a:path w="2804160" h="2080895">
                                      <a:moveTo>
                                        <a:pt x="1620520" y="830199"/>
                                      </a:moveTo>
                                      <a:lnTo>
                                        <a:pt x="0" y="830199"/>
                                      </a:lnTo>
                                      <a:lnTo>
                                        <a:pt x="0" y="2080514"/>
                                      </a:lnTo>
                                      <a:lnTo>
                                        <a:pt x="1620520" y="2080514"/>
                                      </a:lnTo>
                                      <a:lnTo>
                                        <a:pt x="1620520" y="830199"/>
                                      </a:lnTo>
                                      <a:close/>
                                    </a:path>
                                    <a:path w="2804160" h="2080895">
                                      <a:moveTo>
                                        <a:pt x="2804160" y="0"/>
                                      </a:moveTo>
                                      <a:lnTo>
                                        <a:pt x="2160270" y="0"/>
                                      </a:lnTo>
                                      <a:lnTo>
                                        <a:pt x="2160270" y="415290"/>
                                      </a:lnTo>
                                      <a:lnTo>
                                        <a:pt x="2700020" y="415290"/>
                                      </a:lnTo>
                                      <a:lnTo>
                                        <a:pt x="2700020" y="622300"/>
                                      </a:lnTo>
                                      <a:lnTo>
                                        <a:pt x="1620520" y="622300"/>
                                      </a:lnTo>
                                      <a:lnTo>
                                        <a:pt x="1620520" y="829310"/>
                                      </a:lnTo>
                                      <a:lnTo>
                                        <a:pt x="2160270" y="829310"/>
                                      </a:lnTo>
                                      <a:lnTo>
                                        <a:pt x="2160270" y="1379220"/>
                                      </a:lnTo>
                                      <a:lnTo>
                                        <a:pt x="2804160" y="1379220"/>
                                      </a:lnTo>
                                      <a:lnTo>
                                        <a:pt x="2804160" y="829310"/>
                                      </a:lnTo>
                                      <a:lnTo>
                                        <a:pt x="2804160" y="622300"/>
                                      </a:lnTo>
                                      <a:lnTo>
                                        <a:pt x="2804160" y="415290"/>
                                      </a:lnTo>
                                      <a:lnTo>
                                        <a:pt x="280416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319996pt;margin-top:-1.66687pt;width:220.8pt;height:163.85pt;mso-position-horizontal-relative:column;mso-position-vertical-relative:paragraph;z-index:-25221632" id="docshapegroup16" coordorigin="786,-33" coordsize="4416,3277">
                      <v:shape style="position:absolute;left:786;top:-34;width:4416;height:3277" id="docshape17" coordorigin="786,-33" coordsize="4416,3277" path="m3338,1274l786,1274,786,3243,3338,3243,3338,1274xm5202,-33l4188,-33,4188,621,5038,621,5038,947,3338,947,3338,1273,4188,1273,4188,2139,5202,2139,5202,1273,5202,947,5202,621,5202,-33xe" filled="true" fillcolor="#ffffff" stroked="false">
                        <v:path arrowok="t"/>
                        <v:fill type="solid"/>
                      </v:shape>
                      <w10:wrap type="none"/>
                    </v:group>
                  </w:pict>
                </mc:Fallback>
              </mc:AlternateContent>
            </w:r>
            <w:r>
              <w:rPr>
                <w:color w:val="221F1F"/>
                <w:spacing w:val="-10"/>
                <w:sz w:val="24"/>
              </w:rPr>
              <w:t>5</w:t>
            </w:r>
          </w:p>
        </w:tc>
        <w:tc>
          <w:tcPr>
            <w:tcW w:w="1116" w:type="dxa"/>
            <w:tcBorders>
              <w:top w:val="single" w:sz="8" w:space="0" w:color="221F1F"/>
            </w:tcBorders>
          </w:tcPr>
          <w:p>
            <w:pPr>
              <w:pStyle w:val="TableParagraph"/>
              <w:spacing w:before="1"/>
              <w:ind w:left="17" w:right="11"/>
              <w:jc w:val="center"/>
              <w:rPr>
                <w:sz w:val="24"/>
              </w:rPr>
            </w:pPr>
            <w:r>
              <w:rPr>
                <w:color w:val="221F1F"/>
                <w:spacing w:val="-10"/>
                <w:sz w:val="24"/>
              </w:rPr>
              <w:t>2</w:t>
            </w:r>
          </w:p>
        </w:tc>
        <w:tc>
          <w:tcPr>
            <w:tcW w:w="1117" w:type="dxa"/>
            <w:tcBorders>
              <w:top w:val="single" w:sz="8" w:space="0" w:color="221F1F"/>
            </w:tcBorders>
          </w:tcPr>
          <w:p>
            <w:pPr>
              <w:pStyle w:val="TableParagraph"/>
              <w:spacing w:before="1"/>
              <w:ind w:left="20" w:right="12"/>
              <w:jc w:val="center"/>
              <w:rPr>
                <w:sz w:val="24"/>
              </w:rPr>
            </w:pPr>
            <w:r>
              <w:rPr>
                <w:color w:val="221F1F"/>
                <w:spacing w:val="-10"/>
                <w:sz w:val="24"/>
              </w:rPr>
              <w:t>6</w:t>
            </w:r>
          </w:p>
        </w:tc>
        <w:tc>
          <w:tcPr>
            <w:tcW w:w="1116" w:type="dxa"/>
            <w:gridSpan w:val="2"/>
            <w:tcBorders>
              <w:top w:val="single" w:sz="8" w:space="0" w:color="221F1F"/>
            </w:tcBorders>
          </w:tcPr>
          <w:p>
            <w:pPr>
              <w:pStyle w:val="TableParagraph"/>
              <w:spacing w:before="1"/>
              <w:ind w:left="17" w:right="11"/>
              <w:jc w:val="center"/>
              <w:rPr>
                <w:sz w:val="24"/>
              </w:rPr>
            </w:pPr>
            <w:r>
              <w:rPr>
                <w:color w:val="221F1F"/>
                <w:spacing w:val="-10"/>
                <w:sz w:val="24"/>
              </w:rPr>
              <w:t>6</w:t>
            </w:r>
          </w:p>
        </w:tc>
        <w:tc>
          <w:tcPr>
            <w:tcW w:w="734" w:type="dxa"/>
            <w:vMerge/>
            <w:tcBorders>
              <w:top w:val="nil"/>
              <w:bottom w:val="nil"/>
              <w:right w:val="nil"/>
            </w:tcBorders>
          </w:tcPr>
          <w:p>
            <w:pPr>
              <w:rPr>
                <w:sz w:val="2"/>
                <w:szCs w:val="2"/>
              </w:rPr>
            </w:pPr>
          </w:p>
        </w:tc>
      </w:tr>
      <w:tr>
        <w:trPr>
          <w:trHeight w:val="304" w:hRule="exact"/>
        </w:trPr>
        <w:tc>
          <w:tcPr>
            <w:tcW w:w="2620" w:type="dxa"/>
            <w:vMerge w:val="restart"/>
            <w:tcBorders>
              <w:right w:val="single" w:sz="8" w:space="0" w:color="221F1F"/>
            </w:tcBorders>
          </w:tcPr>
          <w:p>
            <w:pPr>
              <w:pStyle w:val="TableParagraph"/>
              <w:spacing w:line="270" w:lineRule="atLeast"/>
              <w:ind w:left="830" w:firstLine="60"/>
              <w:rPr>
                <w:sz w:val="24"/>
              </w:rPr>
            </w:pPr>
            <w:r>
              <w:rPr>
                <w:color w:val="221F1F"/>
                <w:spacing w:val="-2"/>
                <w:sz w:val="24"/>
              </w:rPr>
              <w:t>Sciences physiques</w:t>
            </w:r>
          </w:p>
        </w:tc>
        <w:tc>
          <w:tcPr>
            <w:tcW w:w="1117" w:type="dxa"/>
            <w:vMerge w:val="restart"/>
            <w:tcBorders>
              <w:left w:val="single" w:sz="8" w:space="0" w:color="221F1F"/>
            </w:tcBorders>
          </w:tcPr>
          <w:p>
            <w:pPr>
              <w:pStyle w:val="TableParagraph"/>
              <w:spacing w:before="17"/>
              <w:ind w:right="1"/>
              <w:jc w:val="center"/>
              <w:rPr>
                <w:sz w:val="24"/>
              </w:rPr>
            </w:pPr>
            <w:r>
              <w:rPr>
                <w:color w:val="221F1F"/>
                <w:spacing w:val="-10"/>
                <w:sz w:val="24"/>
              </w:rPr>
              <w:t>4</w:t>
            </w:r>
          </w:p>
        </w:tc>
        <w:tc>
          <w:tcPr>
            <w:tcW w:w="1117" w:type="dxa"/>
            <w:vMerge w:val="restart"/>
          </w:tcPr>
          <w:p>
            <w:pPr>
              <w:pStyle w:val="TableParagraph"/>
              <w:spacing w:before="17"/>
              <w:ind w:left="8"/>
              <w:jc w:val="center"/>
              <w:rPr>
                <w:sz w:val="24"/>
              </w:rPr>
            </w:pPr>
            <w:r>
              <w:rPr>
                <w:color w:val="221F1F"/>
                <w:spacing w:val="-10"/>
                <w:sz w:val="24"/>
              </w:rPr>
              <w:t>2</w:t>
            </w:r>
          </w:p>
        </w:tc>
        <w:tc>
          <w:tcPr>
            <w:tcW w:w="1117" w:type="dxa"/>
            <w:vMerge w:val="restart"/>
          </w:tcPr>
          <w:p>
            <w:pPr>
              <w:pStyle w:val="TableParagraph"/>
              <w:spacing w:before="17"/>
              <w:ind w:left="20" w:right="14"/>
              <w:jc w:val="center"/>
              <w:rPr>
                <w:sz w:val="24"/>
              </w:rPr>
            </w:pPr>
            <w:r>
              <w:rPr>
                <w:color w:val="221F1F"/>
                <w:spacing w:val="-10"/>
                <w:sz w:val="24"/>
              </w:rPr>
              <w:t>5</w:t>
            </w:r>
          </w:p>
        </w:tc>
        <w:tc>
          <w:tcPr>
            <w:tcW w:w="1117" w:type="dxa"/>
            <w:vMerge w:val="restart"/>
          </w:tcPr>
          <w:p>
            <w:pPr>
              <w:pStyle w:val="TableParagraph"/>
              <w:spacing w:before="17"/>
              <w:ind w:left="20" w:right="14"/>
              <w:jc w:val="center"/>
              <w:rPr>
                <w:sz w:val="24"/>
              </w:rPr>
            </w:pPr>
            <w:r>
              <w:rPr>
                <w:color w:val="221F1F"/>
                <w:spacing w:val="-10"/>
                <w:sz w:val="24"/>
              </w:rPr>
              <w:t>2</w:t>
            </w:r>
          </w:p>
        </w:tc>
        <w:tc>
          <w:tcPr>
            <w:tcW w:w="1116" w:type="dxa"/>
            <w:vMerge w:val="restart"/>
          </w:tcPr>
          <w:p>
            <w:pPr>
              <w:pStyle w:val="TableParagraph"/>
              <w:spacing w:before="17"/>
              <w:ind w:left="17" w:right="11"/>
              <w:jc w:val="center"/>
              <w:rPr>
                <w:sz w:val="24"/>
              </w:rPr>
            </w:pPr>
            <w:r>
              <w:rPr>
                <w:color w:val="221F1F"/>
                <w:spacing w:val="-10"/>
                <w:sz w:val="24"/>
              </w:rPr>
              <w:t>2</w:t>
            </w:r>
          </w:p>
        </w:tc>
        <w:tc>
          <w:tcPr>
            <w:tcW w:w="1117" w:type="dxa"/>
            <w:vMerge w:val="restart"/>
          </w:tcPr>
          <w:p>
            <w:pPr>
              <w:pStyle w:val="TableParagraph"/>
              <w:spacing w:before="17"/>
              <w:ind w:left="20" w:right="12"/>
              <w:jc w:val="center"/>
              <w:rPr>
                <w:sz w:val="24"/>
              </w:rPr>
            </w:pPr>
            <w:r>
              <w:rPr>
                <w:color w:val="221F1F"/>
                <w:spacing w:val="-10"/>
                <w:sz w:val="24"/>
              </w:rPr>
              <w:t>6</w:t>
            </w:r>
          </w:p>
        </w:tc>
        <w:tc>
          <w:tcPr>
            <w:tcW w:w="837" w:type="dxa"/>
            <w:vMerge w:val="restart"/>
            <w:tcBorders>
              <w:right w:val="nil"/>
            </w:tcBorders>
          </w:tcPr>
          <w:p>
            <w:pPr>
              <w:pStyle w:val="TableParagraph"/>
              <w:spacing w:before="17"/>
              <w:ind w:left="496"/>
              <w:rPr>
                <w:sz w:val="24"/>
              </w:rPr>
            </w:pPr>
            <w:r>
              <w:rPr>
                <w:color w:val="221F1F"/>
                <w:spacing w:val="-10"/>
                <w:sz w:val="24"/>
              </w:rPr>
              <w:t>3</w:t>
            </w:r>
          </w:p>
        </w:tc>
        <w:tc>
          <w:tcPr>
            <w:tcW w:w="279" w:type="dxa"/>
            <w:vMerge w:val="restart"/>
            <w:tcBorders>
              <w:left w:val="nil"/>
            </w:tcBorders>
          </w:tcPr>
          <w:p>
            <w:pPr>
              <w:pStyle w:val="TableParagraph"/>
              <w:rPr>
                <w:sz w:val="24"/>
              </w:rPr>
            </w:pPr>
          </w:p>
        </w:tc>
        <w:tc>
          <w:tcPr>
            <w:tcW w:w="734" w:type="dxa"/>
            <w:vMerge/>
            <w:tcBorders>
              <w:top w:val="nil"/>
              <w:bottom w:val="nil"/>
              <w:right w:val="nil"/>
            </w:tcBorders>
          </w:tcPr>
          <w:p>
            <w:pPr>
              <w:rPr>
                <w:sz w:val="2"/>
                <w:szCs w:val="2"/>
              </w:rPr>
            </w:pPr>
          </w:p>
        </w:tc>
      </w:tr>
      <w:tr>
        <w:trPr>
          <w:trHeight w:val="273" w:hRule="exact"/>
        </w:trPr>
        <w:tc>
          <w:tcPr>
            <w:tcW w:w="2620" w:type="dxa"/>
            <w:vMerge/>
            <w:tcBorders>
              <w:top w:val="nil"/>
              <w:right w:val="single" w:sz="8" w:space="0" w:color="221F1F"/>
            </w:tcBorders>
          </w:tcPr>
          <w:p>
            <w:pPr>
              <w:rPr>
                <w:sz w:val="2"/>
                <w:szCs w:val="2"/>
              </w:rPr>
            </w:pPr>
          </w:p>
        </w:tc>
        <w:tc>
          <w:tcPr>
            <w:tcW w:w="1117" w:type="dxa"/>
            <w:vMerge/>
            <w:tcBorders>
              <w:top w:val="nil"/>
              <w:left w:val="single" w:sz="8" w:space="0" w:color="221F1F"/>
            </w:tcBorders>
          </w:tcPr>
          <w:p>
            <w:pPr>
              <w:rPr>
                <w:sz w:val="2"/>
                <w:szCs w:val="2"/>
              </w:rPr>
            </w:pPr>
          </w:p>
        </w:tc>
        <w:tc>
          <w:tcPr>
            <w:tcW w:w="1117" w:type="dxa"/>
            <w:vMerge/>
            <w:tcBorders>
              <w:top w:val="nil"/>
            </w:tcBorders>
          </w:tcPr>
          <w:p>
            <w:pPr>
              <w:rPr>
                <w:sz w:val="2"/>
                <w:szCs w:val="2"/>
              </w:rPr>
            </w:pPr>
          </w:p>
        </w:tc>
        <w:tc>
          <w:tcPr>
            <w:tcW w:w="1117" w:type="dxa"/>
            <w:vMerge/>
            <w:tcBorders>
              <w:top w:val="nil"/>
            </w:tcBorders>
          </w:tcPr>
          <w:p>
            <w:pPr>
              <w:rPr>
                <w:sz w:val="2"/>
                <w:szCs w:val="2"/>
              </w:rPr>
            </w:pPr>
          </w:p>
        </w:tc>
        <w:tc>
          <w:tcPr>
            <w:tcW w:w="1117" w:type="dxa"/>
            <w:vMerge/>
            <w:tcBorders>
              <w:top w:val="nil"/>
            </w:tcBorders>
          </w:tcPr>
          <w:p>
            <w:pPr>
              <w:rPr>
                <w:sz w:val="2"/>
                <w:szCs w:val="2"/>
              </w:rPr>
            </w:pPr>
          </w:p>
        </w:tc>
        <w:tc>
          <w:tcPr>
            <w:tcW w:w="1116" w:type="dxa"/>
            <w:vMerge/>
            <w:tcBorders>
              <w:top w:val="nil"/>
            </w:tcBorders>
          </w:tcPr>
          <w:p>
            <w:pPr>
              <w:rPr>
                <w:sz w:val="2"/>
                <w:szCs w:val="2"/>
              </w:rPr>
            </w:pPr>
          </w:p>
        </w:tc>
        <w:tc>
          <w:tcPr>
            <w:tcW w:w="1117" w:type="dxa"/>
            <w:vMerge/>
            <w:tcBorders>
              <w:top w:val="nil"/>
            </w:tcBorders>
          </w:tcPr>
          <w:p>
            <w:pPr>
              <w:rPr>
                <w:sz w:val="2"/>
                <w:szCs w:val="2"/>
              </w:rPr>
            </w:pPr>
          </w:p>
        </w:tc>
        <w:tc>
          <w:tcPr>
            <w:tcW w:w="837" w:type="dxa"/>
            <w:vMerge/>
            <w:tcBorders>
              <w:top w:val="nil"/>
              <w:right w:val="nil"/>
            </w:tcBorders>
          </w:tcPr>
          <w:p>
            <w:pPr>
              <w:rPr>
                <w:sz w:val="2"/>
                <w:szCs w:val="2"/>
              </w:rPr>
            </w:pPr>
          </w:p>
        </w:tc>
        <w:tc>
          <w:tcPr>
            <w:tcW w:w="279" w:type="dxa"/>
            <w:vMerge/>
            <w:tcBorders>
              <w:top w:val="nil"/>
              <w:left w:val="nil"/>
            </w:tcBorders>
          </w:tcPr>
          <w:p>
            <w:pPr>
              <w:rPr>
                <w:sz w:val="2"/>
                <w:szCs w:val="2"/>
              </w:rPr>
            </w:pPr>
          </w:p>
        </w:tc>
        <w:tc>
          <w:tcPr>
            <w:tcW w:w="734" w:type="dxa"/>
            <w:tcBorders>
              <w:top w:val="nil"/>
              <w:bottom w:val="nil"/>
              <w:right w:val="nil"/>
            </w:tcBorders>
          </w:tcPr>
          <w:p>
            <w:pPr>
              <w:pStyle w:val="TableParagraph"/>
              <w:rPr>
                <w:sz w:val="20"/>
              </w:rPr>
            </w:pPr>
          </w:p>
        </w:tc>
      </w:tr>
      <w:tr>
        <w:trPr>
          <w:trHeight w:val="586" w:hRule="exact"/>
        </w:trPr>
        <w:tc>
          <w:tcPr>
            <w:tcW w:w="2620" w:type="dxa"/>
            <w:tcBorders>
              <w:right w:val="single" w:sz="8" w:space="0" w:color="221F1F"/>
            </w:tcBorders>
          </w:tcPr>
          <w:p>
            <w:pPr>
              <w:pStyle w:val="TableParagraph"/>
              <w:spacing w:line="268" w:lineRule="exact" w:before="15"/>
              <w:ind w:left="295"/>
              <w:rPr>
                <w:sz w:val="24"/>
              </w:rPr>
            </w:pPr>
            <w:r>
              <w:rPr>
                <w:color w:val="221F1F"/>
                <w:sz w:val="24"/>
              </w:rPr>
              <w:t>Sciences</w:t>
            </w:r>
            <w:r>
              <w:rPr>
                <w:color w:val="221F1F"/>
                <w:spacing w:val="-1"/>
                <w:sz w:val="24"/>
              </w:rPr>
              <w:t> </w:t>
            </w:r>
            <w:r>
              <w:rPr>
                <w:color w:val="221F1F"/>
                <w:sz w:val="24"/>
              </w:rPr>
              <w:t>de</w:t>
            </w:r>
            <w:r>
              <w:rPr>
                <w:color w:val="221F1F"/>
                <w:spacing w:val="-1"/>
                <w:sz w:val="24"/>
              </w:rPr>
              <w:t> </w:t>
            </w:r>
            <w:r>
              <w:rPr>
                <w:color w:val="221F1F"/>
                <w:sz w:val="24"/>
              </w:rPr>
              <w:t>la vie</w:t>
            </w:r>
            <w:r>
              <w:rPr>
                <w:color w:val="221F1F"/>
                <w:spacing w:val="-1"/>
                <w:sz w:val="24"/>
              </w:rPr>
              <w:t> </w:t>
            </w:r>
            <w:r>
              <w:rPr>
                <w:color w:val="221F1F"/>
                <w:spacing w:val="-5"/>
                <w:sz w:val="24"/>
              </w:rPr>
              <w:t>et</w:t>
            </w:r>
          </w:p>
          <w:p>
            <w:pPr>
              <w:pStyle w:val="TableParagraph"/>
              <w:spacing w:line="268" w:lineRule="exact"/>
              <w:ind w:left="1075"/>
              <w:rPr>
                <w:sz w:val="24"/>
              </w:rPr>
            </w:pPr>
            <w:r>
              <w:rPr>
                <w:color w:val="221F1F"/>
                <w:sz w:val="24"/>
              </w:rPr>
              <w:t>de la </w:t>
            </w:r>
            <w:r>
              <w:rPr>
                <w:color w:val="221F1F"/>
                <w:spacing w:val="-2"/>
                <w:sz w:val="24"/>
              </w:rPr>
              <w:t>terre</w:t>
            </w:r>
          </w:p>
        </w:tc>
        <w:tc>
          <w:tcPr>
            <w:tcW w:w="1117" w:type="dxa"/>
            <w:tcBorders>
              <w:left w:val="single" w:sz="8" w:space="0" w:color="221F1F"/>
            </w:tcBorders>
          </w:tcPr>
          <w:p>
            <w:pPr>
              <w:pStyle w:val="TableParagraph"/>
              <w:spacing w:before="159"/>
              <w:ind w:right="1"/>
              <w:jc w:val="center"/>
              <w:rPr>
                <w:sz w:val="24"/>
              </w:rPr>
            </w:pPr>
            <w:r>
              <w:rPr>
                <w:color w:val="221F1F"/>
                <w:spacing w:val="-10"/>
                <w:sz w:val="24"/>
              </w:rPr>
              <w:t>4</w:t>
            </w:r>
          </w:p>
        </w:tc>
        <w:tc>
          <w:tcPr>
            <w:tcW w:w="1117" w:type="dxa"/>
          </w:tcPr>
          <w:p>
            <w:pPr>
              <w:pStyle w:val="TableParagraph"/>
              <w:spacing w:before="159"/>
              <w:ind w:left="20" w:right="12"/>
              <w:jc w:val="center"/>
              <w:rPr>
                <w:sz w:val="24"/>
              </w:rPr>
            </w:pPr>
            <w:r>
              <w:rPr>
                <w:color w:val="221F1F"/>
                <w:spacing w:val="-10"/>
                <w:sz w:val="24"/>
              </w:rPr>
              <w:t>2</w:t>
            </w:r>
          </w:p>
        </w:tc>
        <w:tc>
          <w:tcPr>
            <w:tcW w:w="1117" w:type="dxa"/>
          </w:tcPr>
          <w:p>
            <w:pPr>
              <w:pStyle w:val="TableParagraph"/>
              <w:spacing w:before="159"/>
              <w:ind w:left="20" w:right="14"/>
              <w:jc w:val="center"/>
              <w:rPr>
                <w:sz w:val="24"/>
              </w:rPr>
            </w:pPr>
            <w:r>
              <w:rPr>
                <w:color w:val="221F1F"/>
                <w:spacing w:val="-10"/>
                <w:sz w:val="24"/>
              </w:rPr>
              <w:t>5</w:t>
            </w:r>
          </w:p>
        </w:tc>
        <w:tc>
          <w:tcPr>
            <w:tcW w:w="1117" w:type="dxa"/>
          </w:tcPr>
          <w:p>
            <w:pPr>
              <w:pStyle w:val="TableParagraph"/>
              <w:spacing w:before="159"/>
              <w:ind w:left="20" w:right="14"/>
              <w:jc w:val="center"/>
              <w:rPr>
                <w:sz w:val="24"/>
              </w:rPr>
            </w:pPr>
            <w:r>
              <w:rPr>
                <w:color w:val="221F1F"/>
                <w:spacing w:val="-10"/>
                <w:sz w:val="24"/>
              </w:rPr>
              <w:t>3</w:t>
            </w:r>
          </w:p>
        </w:tc>
        <w:tc>
          <w:tcPr>
            <w:tcW w:w="1116" w:type="dxa"/>
          </w:tcPr>
          <w:p>
            <w:pPr>
              <w:pStyle w:val="TableParagraph"/>
              <w:spacing w:before="159"/>
              <w:ind w:left="17" w:right="11"/>
              <w:jc w:val="center"/>
              <w:rPr>
                <w:sz w:val="24"/>
              </w:rPr>
            </w:pPr>
            <w:r>
              <w:rPr>
                <w:color w:val="221F1F"/>
                <w:spacing w:val="-10"/>
                <w:sz w:val="24"/>
              </w:rPr>
              <w:t>2</w:t>
            </w:r>
          </w:p>
        </w:tc>
        <w:tc>
          <w:tcPr>
            <w:tcW w:w="1117" w:type="dxa"/>
          </w:tcPr>
          <w:p>
            <w:pPr>
              <w:pStyle w:val="TableParagraph"/>
              <w:spacing w:before="159"/>
              <w:ind w:left="20" w:right="12"/>
              <w:jc w:val="center"/>
              <w:rPr>
                <w:sz w:val="24"/>
              </w:rPr>
            </w:pPr>
            <w:r>
              <w:rPr>
                <w:color w:val="221F1F"/>
                <w:spacing w:val="-10"/>
                <w:sz w:val="24"/>
              </w:rPr>
              <w:t>6</w:t>
            </w:r>
          </w:p>
        </w:tc>
        <w:tc>
          <w:tcPr>
            <w:tcW w:w="1116" w:type="dxa"/>
            <w:gridSpan w:val="2"/>
          </w:tcPr>
          <w:p>
            <w:pPr>
              <w:pStyle w:val="TableParagraph"/>
              <w:spacing w:before="159"/>
              <w:ind w:left="17" w:right="11"/>
              <w:jc w:val="center"/>
              <w:rPr>
                <w:sz w:val="24"/>
              </w:rPr>
            </w:pPr>
            <w:r>
              <w:rPr>
                <w:color w:val="221F1F"/>
                <w:spacing w:val="-10"/>
                <w:sz w:val="24"/>
              </w:rPr>
              <w:t>3</w:t>
            </w:r>
          </w:p>
        </w:tc>
        <w:tc>
          <w:tcPr>
            <w:tcW w:w="734" w:type="dxa"/>
            <w:vMerge w:val="restart"/>
            <w:tcBorders>
              <w:top w:val="nil"/>
              <w:bottom w:val="nil"/>
              <w:right w:val="nil"/>
            </w:tcBorders>
          </w:tcPr>
          <w:p>
            <w:pPr>
              <w:pStyle w:val="TableParagraph"/>
              <w:rPr>
                <w:sz w:val="24"/>
              </w:rPr>
            </w:pPr>
          </w:p>
        </w:tc>
      </w:tr>
      <w:tr>
        <w:trPr>
          <w:trHeight w:val="325" w:hRule="exact"/>
        </w:trPr>
        <w:tc>
          <w:tcPr>
            <w:tcW w:w="2620" w:type="dxa"/>
            <w:tcBorders>
              <w:right w:val="single" w:sz="8" w:space="0" w:color="221F1F"/>
            </w:tcBorders>
          </w:tcPr>
          <w:p>
            <w:pPr>
              <w:pStyle w:val="TableParagraph"/>
              <w:spacing w:before="17"/>
              <w:ind w:left="27" w:right="10"/>
              <w:jc w:val="center"/>
              <w:rPr>
                <w:sz w:val="24"/>
              </w:rPr>
            </w:pPr>
            <w:r>
              <w:rPr>
                <w:color w:val="221F1F"/>
                <w:spacing w:val="-2"/>
                <w:sz w:val="24"/>
              </w:rPr>
              <w:t>Histoire</w:t>
            </w:r>
          </w:p>
        </w:tc>
        <w:tc>
          <w:tcPr>
            <w:tcW w:w="1117" w:type="dxa"/>
            <w:vMerge w:val="restart"/>
            <w:tcBorders>
              <w:left w:val="single" w:sz="8" w:space="0" w:color="221F1F"/>
            </w:tcBorders>
          </w:tcPr>
          <w:p>
            <w:pPr>
              <w:pStyle w:val="TableParagraph"/>
              <w:spacing w:before="191"/>
              <w:ind w:right="1"/>
              <w:jc w:val="center"/>
              <w:rPr>
                <w:sz w:val="24"/>
              </w:rPr>
            </w:pPr>
            <w:r>
              <w:rPr>
                <w:color w:val="221F1F"/>
                <w:spacing w:val="-10"/>
                <w:sz w:val="24"/>
              </w:rPr>
              <w:t>4</w:t>
            </w:r>
          </w:p>
        </w:tc>
        <w:tc>
          <w:tcPr>
            <w:tcW w:w="1117" w:type="dxa"/>
            <w:vMerge w:val="restart"/>
          </w:tcPr>
          <w:p>
            <w:pPr>
              <w:pStyle w:val="TableParagraph"/>
              <w:spacing w:before="191"/>
              <w:ind w:left="8"/>
              <w:jc w:val="center"/>
              <w:rPr>
                <w:sz w:val="24"/>
              </w:rPr>
            </w:pPr>
            <w:r>
              <w:rPr>
                <w:color w:val="221F1F"/>
                <w:spacing w:val="-10"/>
                <w:sz w:val="24"/>
              </w:rPr>
              <w:t>5</w:t>
            </w:r>
          </w:p>
        </w:tc>
        <w:tc>
          <w:tcPr>
            <w:tcW w:w="1117" w:type="dxa"/>
            <w:vMerge w:val="restart"/>
          </w:tcPr>
          <w:p>
            <w:pPr>
              <w:pStyle w:val="TableParagraph"/>
              <w:spacing w:before="191"/>
              <w:ind w:left="20" w:right="14"/>
              <w:jc w:val="center"/>
              <w:rPr>
                <w:sz w:val="24"/>
              </w:rPr>
            </w:pPr>
            <w:r>
              <w:rPr>
                <w:color w:val="221F1F"/>
                <w:spacing w:val="-10"/>
                <w:sz w:val="24"/>
              </w:rPr>
              <w:t>4</w:t>
            </w:r>
          </w:p>
        </w:tc>
        <w:tc>
          <w:tcPr>
            <w:tcW w:w="1117" w:type="dxa"/>
            <w:vMerge w:val="restart"/>
          </w:tcPr>
          <w:p>
            <w:pPr>
              <w:pStyle w:val="TableParagraph"/>
              <w:spacing w:before="191"/>
              <w:ind w:left="20" w:right="14"/>
              <w:jc w:val="center"/>
              <w:rPr>
                <w:sz w:val="24"/>
              </w:rPr>
            </w:pPr>
            <w:r>
              <w:rPr>
                <w:color w:val="221F1F"/>
                <w:spacing w:val="-10"/>
                <w:sz w:val="24"/>
              </w:rPr>
              <w:t>5</w:t>
            </w:r>
          </w:p>
        </w:tc>
        <w:tc>
          <w:tcPr>
            <w:tcW w:w="1116" w:type="dxa"/>
            <w:vMerge w:val="restart"/>
          </w:tcPr>
          <w:p>
            <w:pPr>
              <w:pStyle w:val="TableParagraph"/>
              <w:spacing w:before="191"/>
              <w:ind w:left="17" w:right="11"/>
              <w:jc w:val="center"/>
              <w:rPr>
                <w:sz w:val="24"/>
              </w:rPr>
            </w:pPr>
            <w:r>
              <w:rPr>
                <w:color w:val="221F1F"/>
                <w:spacing w:val="-10"/>
                <w:sz w:val="24"/>
              </w:rPr>
              <w:t>5</w:t>
            </w:r>
          </w:p>
        </w:tc>
        <w:tc>
          <w:tcPr>
            <w:tcW w:w="1117" w:type="dxa"/>
            <w:vMerge w:val="restart"/>
          </w:tcPr>
          <w:p>
            <w:pPr>
              <w:pStyle w:val="TableParagraph"/>
              <w:spacing w:before="191"/>
              <w:ind w:left="20" w:right="12"/>
              <w:jc w:val="center"/>
              <w:rPr>
                <w:sz w:val="24"/>
              </w:rPr>
            </w:pPr>
            <w:r>
              <w:rPr>
                <w:color w:val="221F1F"/>
                <w:spacing w:val="-10"/>
                <w:sz w:val="24"/>
              </w:rPr>
              <w:t>4</w:t>
            </w:r>
          </w:p>
        </w:tc>
        <w:tc>
          <w:tcPr>
            <w:tcW w:w="1116" w:type="dxa"/>
            <w:gridSpan w:val="2"/>
            <w:vMerge w:val="restart"/>
          </w:tcPr>
          <w:p>
            <w:pPr>
              <w:pStyle w:val="TableParagraph"/>
              <w:spacing w:before="191"/>
              <w:ind w:left="17" w:right="11"/>
              <w:jc w:val="center"/>
              <w:rPr>
                <w:sz w:val="24"/>
              </w:rPr>
            </w:pPr>
            <w:r>
              <w:rPr>
                <w:color w:val="221F1F"/>
                <w:spacing w:val="-10"/>
                <w:sz w:val="24"/>
              </w:rPr>
              <w:t>5</w:t>
            </w:r>
          </w:p>
        </w:tc>
        <w:tc>
          <w:tcPr>
            <w:tcW w:w="734" w:type="dxa"/>
            <w:vMerge/>
            <w:tcBorders>
              <w:top w:val="nil"/>
              <w:bottom w:val="nil"/>
              <w:right w:val="nil"/>
            </w:tcBorders>
          </w:tcPr>
          <w:p>
            <w:pPr>
              <w:rPr>
                <w:sz w:val="2"/>
                <w:szCs w:val="2"/>
              </w:rPr>
            </w:pPr>
          </w:p>
        </w:tc>
      </w:tr>
      <w:tr>
        <w:trPr>
          <w:trHeight w:val="326" w:hRule="exact"/>
        </w:trPr>
        <w:tc>
          <w:tcPr>
            <w:tcW w:w="2620" w:type="dxa"/>
            <w:tcBorders>
              <w:right w:val="single" w:sz="8" w:space="0" w:color="221F1F"/>
            </w:tcBorders>
          </w:tcPr>
          <w:p>
            <w:pPr>
              <w:pStyle w:val="TableParagraph"/>
              <w:spacing w:before="18"/>
              <w:ind w:left="27" w:right="10"/>
              <w:jc w:val="center"/>
              <w:rPr>
                <w:sz w:val="24"/>
              </w:rPr>
            </w:pPr>
            <w:r>
              <w:rPr>
                <w:color w:val="221F1F"/>
                <w:spacing w:val="-2"/>
                <w:sz w:val="24"/>
              </w:rPr>
              <w:t>Géographie</w:t>
            </w:r>
          </w:p>
        </w:tc>
        <w:tc>
          <w:tcPr>
            <w:tcW w:w="1117" w:type="dxa"/>
            <w:vMerge/>
            <w:tcBorders>
              <w:top w:val="nil"/>
              <w:left w:val="single" w:sz="8" w:space="0" w:color="221F1F"/>
            </w:tcBorders>
          </w:tcPr>
          <w:p>
            <w:pPr>
              <w:rPr>
                <w:sz w:val="2"/>
                <w:szCs w:val="2"/>
              </w:rPr>
            </w:pPr>
          </w:p>
        </w:tc>
        <w:tc>
          <w:tcPr>
            <w:tcW w:w="1117" w:type="dxa"/>
            <w:vMerge/>
            <w:tcBorders>
              <w:top w:val="nil"/>
            </w:tcBorders>
          </w:tcPr>
          <w:p>
            <w:pPr>
              <w:rPr>
                <w:sz w:val="2"/>
                <w:szCs w:val="2"/>
              </w:rPr>
            </w:pPr>
          </w:p>
        </w:tc>
        <w:tc>
          <w:tcPr>
            <w:tcW w:w="1117" w:type="dxa"/>
            <w:vMerge/>
            <w:tcBorders>
              <w:top w:val="nil"/>
            </w:tcBorders>
          </w:tcPr>
          <w:p>
            <w:pPr>
              <w:rPr>
                <w:sz w:val="2"/>
                <w:szCs w:val="2"/>
              </w:rPr>
            </w:pPr>
          </w:p>
        </w:tc>
        <w:tc>
          <w:tcPr>
            <w:tcW w:w="1117" w:type="dxa"/>
            <w:vMerge/>
            <w:tcBorders>
              <w:top w:val="nil"/>
            </w:tcBorders>
          </w:tcPr>
          <w:p>
            <w:pPr>
              <w:rPr>
                <w:sz w:val="2"/>
                <w:szCs w:val="2"/>
              </w:rPr>
            </w:pPr>
          </w:p>
        </w:tc>
        <w:tc>
          <w:tcPr>
            <w:tcW w:w="1116" w:type="dxa"/>
            <w:vMerge/>
            <w:tcBorders>
              <w:top w:val="nil"/>
            </w:tcBorders>
          </w:tcPr>
          <w:p>
            <w:pPr>
              <w:rPr>
                <w:sz w:val="2"/>
                <w:szCs w:val="2"/>
              </w:rPr>
            </w:pPr>
          </w:p>
        </w:tc>
        <w:tc>
          <w:tcPr>
            <w:tcW w:w="1117" w:type="dxa"/>
            <w:vMerge/>
            <w:tcBorders>
              <w:top w:val="nil"/>
            </w:tcBorders>
          </w:tcPr>
          <w:p>
            <w:pPr>
              <w:rPr>
                <w:sz w:val="2"/>
                <w:szCs w:val="2"/>
              </w:rPr>
            </w:pPr>
          </w:p>
        </w:tc>
        <w:tc>
          <w:tcPr>
            <w:tcW w:w="1116" w:type="dxa"/>
            <w:gridSpan w:val="2"/>
            <w:vMerge/>
            <w:tcBorders>
              <w:top w:val="nil"/>
            </w:tcBorders>
          </w:tcPr>
          <w:p>
            <w:pPr>
              <w:rPr>
                <w:sz w:val="2"/>
                <w:szCs w:val="2"/>
              </w:rPr>
            </w:pPr>
          </w:p>
        </w:tc>
        <w:tc>
          <w:tcPr>
            <w:tcW w:w="734" w:type="dxa"/>
            <w:vMerge/>
            <w:tcBorders>
              <w:top w:val="nil"/>
              <w:bottom w:val="nil"/>
              <w:right w:val="nil"/>
            </w:tcBorders>
          </w:tcPr>
          <w:p>
            <w:pPr>
              <w:rPr>
                <w:sz w:val="2"/>
                <w:szCs w:val="2"/>
              </w:rPr>
            </w:pPr>
          </w:p>
        </w:tc>
      </w:tr>
      <w:tr>
        <w:trPr>
          <w:trHeight w:val="585" w:hRule="exact"/>
        </w:trPr>
        <w:tc>
          <w:tcPr>
            <w:tcW w:w="2620" w:type="dxa"/>
            <w:tcBorders>
              <w:right w:val="single" w:sz="8" w:space="0" w:color="221F1F"/>
            </w:tcBorders>
          </w:tcPr>
          <w:p>
            <w:pPr>
              <w:pStyle w:val="TableParagraph"/>
              <w:spacing w:line="270" w:lineRule="atLeast" w:before="3"/>
              <w:ind w:left="756" w:hanging="134"/>
              <w:rPr>
                <w:sz w:val="24"/>
              </w:rPr>
            </w:pPr>
            <w:r>
              <w:rPr>
                <w:color w:val="221F1F"/>
                <w:sz w:val="24"/>
              </w:rPr>
              <w:t>Education</w:t>
            </w:r>
            <w:r>
              <w:rPr>
                <w:color w:val="221F1F"/>
                <w:spacing w:val="-15"/>
                <w:sz w:val="24"/>
              </w:rPr>
              <w:t> </w:t>
            </w:r>
            <w:r>
              <w:rPr>
                <w:color w:val="221F1F"/>
                <w:sz w:val="24"/>
              </w:rPr>
              <w:t>à</w:t>
            </w:r>
            <w:r>
              <w:rPr>
                <w:color w:val="221F1F"/>
                <w:spacing w:val="-15"/>
                <w:sz w:val="24"/>
              </w:rPr>
              <w:t> </w:t>
            </w:r>
            <w:r>
              <w:rPr>
                <w:color w:val="221F1F"/>
                <w:sz w:val="24"/>
              </w:rPr>
              <w:t>la </w:t>
            </w:r>
            <w:r>
              <w:rPr>
                <w:color w:val="221F1F"/>
                <w:spacing w:val="-2"/>
                <w:sz w:val="24"/>
              </w:rPr>
              <w:t>citoyenneté</w:t>
            </w:r>
          </w:p>
        </w:tc>
        <w:tc>
          <w:tcPr>
            <w:tcW w:w="1117" w:type="dxa"/>
            <w:tcBorders>
              <w:left w:val="single" w:sz="8" w:space="0" w:color="221F1F"/>
            </w:tcBorders>
          </w:tcPr>
          <w:p>
            <w:pPr>
              <w:pStyle w:val="TableParagraph"/>
              <w:spacing w:before="158"/>
              <w:ind w:right="1"/>
              <w:jc w:val="center"/>
              <w:rPr>
                <w:sz w:val="24"/>
              </w:rPr>
            </w:pPr>
            <w:r>
              <w:rPr>
                <w:color w:val="221F1F"/>
                <w:spacing w:val="-10"/>
                <w:sz w:val="24"/>
              </w:rPr>
              <w:t>2</w:t>
            </w:r>
          </w:p>
        </w:tc>
        <w:tc>
          <w:tcPr>
            <w:tcW w:w="1117" w:type="dxa"/>
          </w:tcPr>
          <w:p>
            <w:pPr>
              <w:pStyle w:val="TableParagraph"/>
              <w:spacing w:before="158"/>
              <w:ind w:left="20" w:right="12"/>
              <w:jc w:val="center"/>
              <w:rPr>
                <w:sz w:val="24"/>
              </w:rPr>
            </w:pPr>
            <w:r>
              <w:rPr>
                <w:color w:val="221F1F"/>
                <w:spacing w:val="-10"/>
                <w:sz w:val="24"/>
              </w:rPr>
              <w:t>2</w:t>
            </w:r>
          </w:p>
        </w:tc>
        <w:tc>
          <w:tcPr>
            <w:tcW w:w="1117" w:type="dxa"/>
          </w:tcPr>
          <w:p>
            <w:pPr>
              <w:pStyle w:val="TableParagraph"/>
              <w:spacing w:before="158"/>
              <w:ind w:left="20" w:right="14"/>
              <w:jc w:val="center"/>
              <w:rPr>
                <w:sz w:val="24"/>
              </w:rPr>
            </w:pPr>
            <w:r>
              <w:rPr>
                <w:color w:val="221F1F"/>
                <w:spacing w:val="-10"/>
                <w:sz w:val="24"/>
              </w:rPr>
              <w:t>2</w:t>
            </w:r>
          </w:p>
        </w:tc>
        <w:tc>
          <w:tcPr>
            <w:tcW w:w="1117" w:type="dxa"/>
          </w:tcPr>
          <w:p>
            <w:pPr>
              <w:pStyle w:val="TableParagraph"/>
              <w:spacing w:before="158"/>
              <w:ind w:left="20" w:right="14"/>
              <w:jc w:val="center"/>
              <w:rPr>
                <w:sz w:val="24"/>
              </w:rPr>
            </w:pPr>
            <w:r>
              <w:rPr>
                <w:color w:val="221F1F"/>
                <w:spacing w:val="-10"/>
                <w:sz w:val="24"/>
              </w:rPr>
              <w:t>2</w:t>
            </w:r>
          </w:p>
        </w:tc>
        <w:tc>
          <w:tcPr>
            <w:tcW w:w="1116" w:type="dxa"/>
            <w:shd w:val="clear" w:color="auto" w:fill="C6C7C9"/>
          </w:tcPr>
          <w:p>
            <w:pPr>
              <w:pStyle w:val="TableParagraph"/>
              <w:rPr>
                <w:sz w:val="24"/>
              </w:rPr>
            </w:pPr>
          </w:p>
        </w:tc>
        <w:tc>
          <w:tcPr>
            <w:tcW w:w="1117" w:type="dxa"/>
            <w:shd w:val="clear" w:color="auto" w:fill="C6C7C9"/>
          </w:tcPr>
          <w:p>
            <w:pPr>
              <w:pStyle w:val="TableParagraph"/>
              <w:rPr>
                <w:sz w:val="24"/>
              </w:rPr>
            </w:pPr>
          </w:p>
        </w:tc>
        <w:tc>
          <w:tcPr>
            <w:tcW w:w="1116" w:type="dxa"/>
            <w:gridSpan w:val="2"/>
            <w:shd w:val="clear" w:color="auto" w:fill="C6C7C9"/>
          </w:tcPr>
          <w:p>
            <w:pPr>
              <w:pStyle w:val="TableParagraph"/>
              <w:rPr>
                <w:sz w:val="24"/>
              </w:rPr>
            </w:pPr>
          </w:p>
        </w:tc>
        <w:tc>
          <w:tcPr>
            <w:tcW w:w="734" w:type="dxa"/>
            <w:vMerge w:val="restart"/>
            <w:tcBorders>
              <w:top w:val="nil"/>
              <w:bottom w:val="nil"/>
              <w:right w:val="nil"/>
            </w:tcBorders>
          </w:tcPr>
          <w:p>
            <w:pPr>
              <w:pStyle w:val="TableParagraph"/>
              <w:rPr>
                <w:sz w:val="24"/>
              </w:rPr>
            </w:pPr>
          </w:p>
        </w:tc>
      </w:tr>
      <w:tr>
        <w:trPr>
          <w:trHeight w:val="586" w:hRule="exact"/>
        </w:trPr>
        <w:tc>
          <w:tcPr>
            <w:tcW w:w="2620" w:type="dxa"/>
            <w:tcBorders>
              <w:right w:val="single" w:sz="8" w:space="0" w:color="221F1F"/>
            </w:tcBorders>
          </w:tcPr>
          <w:p>
            <w:pPr>
              <w:pStyle w:val="TableParagraph"/>
              <w:spacing w:line="268" w:lineRule="exact" w:before="15"/>
              <w:ind w:left="212"/>
              <w:rPr>
                <w:sz w:val="24"/>
              </w:rPr>
            </w:pPr>
            <w:r>
              <w:rPr>
                <w:color w:val="221F1F"/>
                <w:sz w:val="24"/>
              </w:rPr>
              <w:t>Sciences</w:t>
            </w:r>
            <w:r>
              <w:rPr>
                <w:color w:val="221F1F"/>
                <w:spacing w:val="-1"/>
                <w:sz w:val="24"/>
              </w:rPr>
              <w:t> </w:t>
            </w:r>
            <w:r>
              <w:rPr>
                <w:color w:val="221F1F"/>
                <w:spacing w:val="-2"/>
                <w:sz w:val="24"/>
              </w:rPr>
              <w:t>économiques</w:t>
            </w:r>
          </w:p>
          <w:p>
            <w:pPr>
              <w:pStyle w:val="TableParagraph"/>
              <w:spacing w:line="268" w:lineRule="exact"/>
              <w:ind w:left="1032"/>
              <w:rPr>
                <w:sz w:val="24"/>
              </w:rPr>
            </w:pPr>
            <w:r>
              <w:rPr>
                <w:color w:val="221F1F"/>
                <w:sz w:val="24"/>
              </w:rPr>
              <w:t>et </w:t>
            </w:r>
            <w:r>
              <w:rPr>
                <w:color w:val="221F1F"/>
                <w:spacing w:val="-2"/>
                <w:sz w:val="24"/>
              </w:rPr>
              <w:t>sociales</w:t>
            </w:r>
          </w:p>
        </w:tc>
        <w:tc>
          <w:tcPr>
            <w:tcW w:w="1117" w:type="dxa"/>
            <w:tcBorders>
              <w:left w:val="single" w:sz="8" w:space="0" w:color="221F1F"/>
            </w:tcBorders>
          </w:tcPr>
          <w:p>
            <w:pPr>
              <w:pStyle w:val="TableParagraph"/>
              <w:spacing w:before="159"/>
              <w:ind w:right="1"/>
              <w:jc w:val="center"/>
              <w:rPr>
                <w:sz w:val="24"/>
              </w:rPr>
            </w:pPr>
            <w:r>
              <w:rPr>
                <w:color w:val="221F1F"/>
                <w:spacing w:val="-10"/>
                <w:sz w:val="24"/>
              </w:rPr>
              <w:t>3</w:t>
            </w:r>
          </w:p>
        </w:tc>
        <w:tc>
          <w:tcPr>
            <w:tcW w:w="1117" w:type="dxa"/>
          </w:tcPr>
          <w:p>
            <w:pPr>
              <w:pStyle w:val="TableParagraph"/>
              <w:spacing w:before="159"/>
              <w:ind w:left="20" w:right="12"/>
              <w:jc w:val="center"/>
              <w:rPr>
                <w:sz w:val="24"/>
              </w:rPr>
            </w:pPr>
            <w:r>
              <w:rPr>
                <w:color w:val="221F1F"/>
                <w:spacing w:val="-10"/>
                <w:sz w:val="24"/>
              </w:rPr>
              <w:t>2</w:t>
            </w:r>
          </w:p>
        </w:tc>
        <w:tc>
          <w:tcPr>
            <w:tcW w:w="1117" w:type="dxa"/>
          </w:tcPr>
          <w:p>
            <w:pPr>
              <w:pStyle w:val="TableParagraph"/>
              <w:spacing w:before="159"/>
              <w:ind w:left="20" w:right="14"/>
              <w:jc w:val="center"/>
              <w:rPr>
                <w:sz w:val="24"/>
              </w:rPr>
            </w:pPr>
            <w:r>
              <w:rPr>
                <w:color w:val="221F1F"/>
                <w:spacing w:val="-10"/>
                <w:sz w:val="24"/>
              </w:rPr>
              <w:t>2</w:t>
            </w:r>
          </w:p>
        </w:tc>
        <w:tc>
          <w:tcPr>
            <w:tcW w:w="1117" w:type="dxa"/>
          </w:tcPr>
          <w:p>
            <w:pPr>
              <w:pStyle w:val="TableParagraph"/>
              <w:spacing w:before="159"/>
              <w:ind w:left="20" w:right="14"/>
              <w:jc w:val="center"/>
              <w:rPr>
                <w:sz w:val="24"/>
              </w:rPr>
            </w:pPr>
            <w:r>
              <w:rPr>
                <w:color w:val="221F1F"/>
                <w:spacing w:val="-10"/>
                <w:sz w:val="24"/>
              </w:rPr>
              <w:t>5</w:t>
            </w:r>
          </w:p>
        </w:tc>
        <w:tc>
          <w:tcPr>
            <w:tcW w:w="1116" w:type="dxa"/>
          </w:tcPr>
          <w:p>
            <w:pPr>
              <w:pStyle w:val="TableParagraph"/>
              <w:spacing w:before="159"/>
              <w:ind w:left="17" w:right="11"/>
              <w:jc w:val="center"/>
              <w:rPr>
                <w:sz w:val="24"/>
              </w:rPr>
            </w:pPr>
            <w:r>
              <w:rPr>
                <w:color w:val="221F1F"/>
                <w:spacing w:val="-10"/>
                <w:sz w:val="24"/>
              </w:rPr>
              <w:t>2</w:t>
            </w:r>
          </w:p>
        </w:tc>
        <w:tc>
          <w:tcPr>
            <w:tcW w:w="1117" w:type="dxa"/>
          </w:tcPr>
          <w:p>
            <w:pPr>
              <w:pStyle w:val="TableParagraph"/>
              <w:spacing w:before="159"/>
              <w:ind w:left="20" w:right="12"/>
              <w:jc w:val="center"/>
              <w:rPr>
                <w:sz w:val="24"/>
              </w:rPr>
            </w:pPr>
            <w:r>
              <w:rPr>
                <w:color w:val="221F1F"/>
                <w:spacing w:val="-10"/>
                <w:sz w:val="24"/>
              </w:rPr>
              <w:t>2</w:t>
            </w:r>
          </w:p>
        </w:tc>
        <w:tc>
          <w:tcPr>
            <w:tcW w:w="1116" w:type="dxa"/>
            <w:gridSpan w:val="2"/>
          </w:tcPr>
          <w:p>
            <w:pPr>
              <w:pStyle w:val="TableParagraph"/>
              <w:spacing w:before="159"/>
              <w:ind w:left="17" w:right="11"/>
              <w:jc w:val="center"/>
              <w:rPr>
                <w:sz w:val="24"/>
              </w:rPr>
            </w:pPr>
            <w:r>
              <w:rPr>
                <w:color w:val="221F1F"/>
                <w:spacing w:val="-10"/>
                <w:sz w:val="24"/>
              </w:rPr>
              <w:t>6</w:t>
            </w:r>
          </w:p>
        </w:tc>
        <w:tc>
          <w:tcPr>
            <w:tcW w:w="734" w:type="dxa"/>
            <w:vMerge/>
            <w:tcBorders>
              <w:top w:val="nil"/>
              <w:bottom w:val="nil"/>
              <w:right w:val="nil"/>
            </w:tcBorders>
          </w:tcPr>
          <w:p>
            <w:pPr>
              <w:rPr>
                <w:sz w:val="2"/>
                <w:szCs w:val="2"/>
              </w:rPr>
            </w:pPr>
          </w:p>
        </w:tc>
      </w:tr>
      <w:tr>
        <w:trPr>
          <w:trHeight w:val="585" w:hRule="exact"/>
        </w:trPr>
        <w:tc>
          <w:tcPr>
            <w:tcW w:w="2620" w:type="dxa"/>
            <w:tcBorders>
              <w:right w:val="single" w:sz="8" w:space="0" w:color="221F1F"/>
            </w:tcBorders>
          </w:tcPr>
          <w:p>
            <w:pPr>
              <w:pStyle w:val="TableParagraph"/>
              <w:spacing w:line="267" w:lineRule="exact" w:before="15"/>
              <w:ind w:left="369"/>
              <w:rPr>
                <w:sz w:val="24"/>
              </w:rPr>
            </w:pPr>
            <w:r>
              <w:rPr>
                <w:color w:val="221F1F"/>
                <w:sz w:val="24"/>
              </w:rPr>
              <w:t>Education </w:t>
            </w:r>
            <w:r>
              <w:rPr>
                <w:color w:val="221F1F"/>
                <w:spacing w:val="-2"/>
                <w:sz w:val="24"/>
              </w:rPr>
              <w:t>physique</w:t>
            </w:r>
          </w:p>
          <w:p>
            <w:pPr>
              <w:pStyle w:val="TableParagraph"/>
              <w:spacing w:line="267" w:lineRule="exact"/>
              <w:ind w:left="1156"/>
              <w:rPr>
                <w:sz w:val="24"/>
              </w:rPr>
            </w:pPr>
            <w:r>
              <w:rPr>
                <w:color w:val="221F1F"/>
                <w:sz w:val="24"/>
              </w:rPr>
              <w:t>et </w:t>
            </w:r>
            <w:r>
              <w:rPr>
                <w:color w:val="221F1F"/>
                <w:spacing w:val="-2"/>
                <w:sz w:val="24"/>
              </w:rPr>
              <w:t>sportive</w:t>
            </w:r>
          </w:p>
        </w:tc>
        <w:tc>
          <w:tcPr>
            <w:tcW w:w="1117" w:type="dxa"/>
            <w:tcBorders>
              <w:left w:val="single" w:sz="8" w:space="0" w:color="221F1F"/>
            </w:tcBorders>
          </w:tcPr>
          <w:p>
            <w:pPr>
              <w:pStyle w:val="TableParagraph"/>
              <w:spacing w:before="158"/>
              <w:ind w:right="1"/>
              <w:jc w:val="center"/>
              <w:rPr>
                <w:sz w:val="24"/>
              </w:rPr>
            </w:pPr>
            <w:r>
              <w:rPr>
                <w:color w:val="221F1F"/>
                <w:spacing w:val="-10"/>
                <w:sz w:val="24"/>
              </w:rPr>
              <w:t>2</w:t>
            </w:r>
          </w:p>
        </w:tc>
        <w:tc>
          <w:tcPr>
            <w:tcW w:w="1117" w:type="dxa"/>
          </w:tcPr>
          <w:p>
            <w:pPr>
              <w:pStyle w:val="TableParagraph"/>
              <w:spacing w:before="158"/>
              <w:ind w:left="20" w:right="12"/>
              <w:jc w:val="center"/>
              <w:rPr>
                <w:sz w:val="24"/>
              </w:rPr>
            </w:pPr>
            <w:r>
              <w:rPr>
                <w:color w:val="221F1F"/>
                <w:spacing w:val="-10"/>
                <w:sz w:val="24"/>
              </w:rPr>
              <w:t>2</w:t>
            </w:r>
          </w:p>
        </w:tc>
        <w:tc>
          <w:tcPr>
            <w:tcW w:w="1117" w:type="dxa"/>
          </w:tcPr>
          <w:p>
            <w:pPr>
              <w:pStyle w:val="TableParagraph"/>
              <w:spacing w:before="158"/>
              <w:ind w:left="20" w:right="14"/>
              <w:jc w:val="center"/>
              <w:rPr>
                <w:sz w:val="24"/>
              </w:rPr>
            </w:pPr>
            <w:r>
              <w:rPr>
                <w:color w:val="221F1F"/>
                <w:spacing w:val="-10"/>
                <w:sz w:val="24"/>
              </w:rPr>
              <w:t>2</w:t>
            </w:r>
          </w:p>
        </w:tc>
        <w:tc>
          <w:tcPr>
            <w:tcW w:w="1117" w:type="dxa"/>
          </w:tcPr>
          <w:p>
            <w:pPr>
              <w:pStyle w:val="TableParagraph"/>
              <w:spacing w:before="158"/>
              <w:ind w:left="20" w:right="14"/>
              <w:jc w:val="center"/>
              <w:rPr>
                <w:sz w:val="24"/>
              </w:rPr>
            </w:pPr>
            <w:r>
              <w:rPr>
                <w:color w:val="221F1F"/>
                <w:spacing w:val="-10"/>
                <w:sz w:val="24"/>
              </w:rPr>
              <w:t>2</w:t>
            </w:r>
          </w:p>
        </w:tc>
        <w:tc>
          <w:tcPr>
            <w:tcW w:w="1116" w:type="dxa"/>
          </w:tcPr>
          <w:p>
            <w:pPr>
              <w:pStyle w:val="TableParagraph"/>
              <w:spacing w:before="158"/>
              <w:ind w:left="17" w:right="11"/>
              <w:jc w:val="center"/>
              <w:rPr>
                <w:sz w:val="24"/>
              </w:rPr>
            </w:pPr>
            <w:r>
              <w:rPr>
                <w:color w:val="221F1F"/>
                <w:spacing w:val="-10"/>
                <w:sz w:val="24"/>
              </w:rPr>
              <w:t>2</w:t>
            </w:r>
          </w:p>
        </w:tc>
        <w:tc>
          <w:tcPr>
            <w:tcW w:w="1117" w:type="dxa"/>
          </w:tcPr>
          <w:p>
            <w:pPr>
              <w:pStyle w:val="TableParagraph"/>
              <w:spacing w:before="158"/>
              <w:ind w:left="20" w:right="12"/>
              <w:jc w:val="center"/>
              <w:rPr>
                <w:sz w:val="24"/>
              </w:rPr>
            </w:pPr>
            <w:r>
              <w:rPr>
                <w:color w:val="221F1F"/>
                <w:spacing w:val="-10"/>
                <w:sz w:val="24"/>
              </w:rPr>
              <w:t>2</w:t>
            </w:r>
          </w:p>
        </w:tc>
        <w:tc>
          <w:tcPr>
            <w:tcW w:w="1116" w:type="dxa"/>
            <w:gridSpan w:val="2"/>
          </w:tcPr>
          <w:p>
            <w:pPr>
              <w:pStyle w:val="TableParagraph"/>
              <w:spacing w:before="158"/>
              <w:ind w:left="17" w:right="11"/>
              <w:jc w:val="center"/>
              <w:rPr>
                <w:sz w:val="24"/>
              </w:rPr>
            </w:pPr>
            <w:r>
              <w:rPr>
                <w:color w:val="221F1F"/>
                <w:spacing w:val="-10"/>
                <w:sz w:val="24"/>
              </w:rPr>
              <w:t>2</w:t>
            </w:r>
          </w:p>
        </w:tc>
        <w:tc>
          <w:tcPr>
            <w:tcW w:w="734" w:type="dxa"/>
            <w:vMerge w:val="restart"/>
            <w:tcBorders>
              <w:top w:val="nil"/>
              <w:bottom w:val="nil"/>
              <w:right w:val="nil"/>
            </w:tcBorders>
          </w:tcPr>
          <w:p>
            <w:pPr>
              <w:pStyle w:val="TableParagraph"/>
              <w:rPr>
                <w:sz w:val="24"/>
              </w:rPr>
            </w:pPr>
          </w:p>
        </w:tc>
      </w:tr>
      <w:tr>
        <w:trPr>
          <w:trHeight w:val="326" w:hRule="exact"/>
        </w:trPr>
        <w:tc>
          <w:tcPr>
            <w:tcW w:w="2620" w:type="dxa"/>
            <w:tcBorders>
              <w:right w:val="single" w:sz="8" w:space="0" w:color="221F1F"/>
            </w:tcBorders>
          </w:tcPr>
          <w:p>
            <w:pPr>
              <w:pStyle w:val="TableParagraph"/>
              <w:spacing w:before="17"/>
              <w:ind w:left="27" w:right="11"/>
              <w:jc w:val="center"/>
              <w:rPr>
                <w:sz w:val="24"/>
              </w:rPr>
            </w:pPr>
            <w:r>
              <w:rPr>
                <w:color w:val="221F1F"/>
                <w:spacing w:val="-2"/>
                <w:sz w:val="24"/>
              </w:rPr>
              <w:t>Philosophie</w:t>
            </w:r>
          </w:p>
        </w:tc>
        <w:tc>
          <w:tcPr>
            <w:tcW w:w="1117" w:type="dxa"/>
            <w:tcBorders>
              <w:left w:val="single" w:sz="8" w:space="0" w:color="221F1F"/>
            </w:tcBorders>
            <w:shd w:val="clear" w:color="auto" w:fill="C6C7C9"/>
          </w:tcPr>
          <w:p>
            <w:pPr>
              <w:pStyle w:val="TableParagraph"/>
              <w:rPr>
                <w:sz w:val="24"/>
              </w:rPr>
            </w:pPr>
          </w:p>
        </w:tc>
        <w:tc>
          <w:tcPr>
            <w:tcW w:w="1117" w:type="dxa"/>
          </w:tcPr>
          <w:p>
            <w:pPr>
              <w:pStyle w:val="TableParagraph"/>
              <w:ind w:left="20" w:right="21"/>
              <w:jc w:val="center"/>
              <w:rPr>
                <w:sz w:val="24"/>
              </w:rPr>
            </w:pPr>
            <w:r>
              <w:rPr>
                <w:spacing w:val="-10"/>
                <w:sz w:val="24"/>
              </w:rPr>
              <w:t>3</w:t>
            </w:r>
          </w:p>
        </w:tc>
        <w:tc>
          <w:tcPr>
            <w:tcW w:w="1117" w:type="dxa"/>
          </w:tcPr>
          <w:p>
            <w:pPr>
              <w:pStyle w:val="TableParagraph"/>
              <w:spacing w:before="17"/>
              <w:ind w:left="20" w:right="14"/>
              <w:jc w:val="center"/>
              <w:rPr>
                <w:sz w:val="24"/>
              </w:rPr>
            </w:pPr>
            <w:r>
              <w:rPr>
                <w:color w:val="221F1F"/>
                <w:spacing w:val="-10"/>
                <w:sz w:val="24"/>
              </w:rPr>
              <w:t>2</w:t>
            </w:r>
          </w:p>
        </w:tc>
        <w:tc>
          <w:tcPr>
            <w:tcW w:w="1117" w:type="dxa"/>
          </w:tcPr>
          <w:p>
            <w:pPr>
              <w:pStyle w:val="TableParagraph"/>
              <w:spacing w:before="17"/>
              <w:ind w:left="20" w:right="14"/>
              <w:jc w:val="center"/>
              <w:rPr>
                <w:sz w:val="24"/>
              </w:rPr>
            </w:pPr>
            <w:r>
              <w:rPr>
                <w:color w:val="221F1F"/>
                <w:spacing w:val="-10"/>
                <w:sz w:val="24"/>
              </w:rPr>
              <w:t>2</w:t>
            </w:r>
          </w:p>
        </w:tc>
        <w:tc>
          <w:tcPr>
            <w:tcW w:w="1116" w:type="dxa"/>
          </w:tcPr>
          <w:p>
            <w:pPr>
              <w:pStyle w:val="TableParagraph"/>
              <w:spacing w:before="17"/>
              <w:ind w:left="17" w:right="11"/>
              <w:jc w:val="center"/>
              <w:rPr>
                <w:sz w:val="24"/>
              </w:rPr>
            </w:pPr>
            <w:r>
              <w:rPr>
                <w:color w:val="221F1F"/>
                <w:spacing w:val="-10"/>
                <w:sz w:val="24"/>
              </w:rPr>
              <w:t>3</w:t>
            </w:r>
          </w:p>
        </w:tc>
        <w:tc>
          <w:tcPr>
            <w:tcW w:w="1117" w:type="dxa"/>
          </w:tcPr>
          <w:p>
            <w:pPr>
              <w:pStyle w:val="TableParagraph"/>
              <w:spacing w:before="17"/>
              <w:ind w:left="20" w:right="12"/>
              <w:jc w:val="center"/>
              <w:rPr>
                <w:sz w:val="24"/>
              </w:rPr>
            </w:pPr>
            <w:r>
              <w:rPr>
                <w:color w:val="221F1F"/>
                <w:spacing w:val="-10"/>
                <w:sz w:val="24"/>
              </w:rPr>
              <w:t>2</w:t>
            </w:r>
          </w:p>
        </w:tc>
        <w:tc>
          <w:tcPr>
            <w:tcW w:w="1116" w:type="dxa"/>
            <w:gridSpan w:val="2"/>
          </w:tcPr>
          <w:p>
            <w:pPr>
              <w:pStyle w:val="TableParagraph"/>
              <w:spacing w:before="17"/>
              <w:ind w:left="17" w:right="11"/>
              <w:jc w:val="center"/>
              <w:rPr>
                <w:sz w:val="24"/>
              </w:rPr>
            </w:pPr>
            <w:r>
              <w:rPr>
                <w:color w:val="221F1F"/>
                <w:spacing w:val="-10"/>
                <w:sz w:val="24"/>
              </w:rPr>
              <w:t>2</w:t>
            </w:r>
          </w:p>
        </w:tc>
        <w:tc>
          <w:tcPr>
            <w:tcW w:w="734" w:type="dxa"/>
            <w:vMerge/>
            <w:tcBorders>
              <w:top w:val="nil"/>
              <w:bottom w:val="nil"/>
              <w:right w:val="nil"/>
            </w:tcBorders>
          </w:tcPr>
          <w:p>
            <w:pPr>
              <w:rPr>
                <w:sz w:val="2"/>
                <w:szCs w:val="2"/>
              </w:rPr>
            </w:pPr>
          </w:p>
        </w:tc>
      </w:tr>
      <w:tr>
        <w:trPr>
          <w:trHeight w:val="815" w:hRule="exact"/>
        </w:trPr>
        <w:tc>
          <w:tcPr>
            <w:tcW w:w="2620" w:type="dxa"/>
            <w:tcBorders>
              <w:right w:val="single" w:sz="8" w:space="0" w:color="221F1F"/>
            </w:tcBorders>
          </w:tcPr>
          <w:p>
            <w:pPr>
              <w:pStyle w:val="TableParagraph"/>
              <w:spacing w:line="223" w:lineRule="auto" w:before="31"/>
              <w:ind w:left="412" w:right="385" w:firstLine="156"/>
              <w:rPr>
                <w:sz w:val="24"/>
              </w:rPr>
            </w:pPr>
            <w:r>
              <w:rPr>
                <w:color w:val="221F1F"/>
                <w:sz w:val="24"/>
              </w:rPr>
              <w:t>Technologie de l’information</w:t>
            </w:r>
            <w:r>
              <w:rPr>
                <w:color w:val="221F1F"/>
                <w:spacing w:val="-1"/>
                <w:sz w:val="24"/>
              </w:rPr>
              <w:t> </w:t>
            </w:r>
            <w:r>
              <w:rPr>
                <w:color w:val="221F1F"/>
                <w:sz w:val="24"/>
              </w:rPr>
              <w:t>et</w:t>
            </w:r>
            <w:r>
              <w:rPr>
                <w:color w:val="221F1F"/>
                <w:spacing w:val="-1"/>
                <w:sz w:val="24"/>
              </w:rPr>
              <w:t> </w:t>
            </w:r>
            <w:r>
              <w:rPr>
                <w:color w:val="221F1F"/>
                <w:spacing w:val="-5"/>
                <w:sz w:val="24"/>
              </w:rPr>
              <w:t>de</w:t>
            </w:r>
          </w:p>
          <w:p>
            <w:pPr>
              <w:pStyle w:val="TableParagraph"/>
              <w:spacing w:line="241" w:lineRule="exact"/>
              <w:ind w:left="448"/>
              <w:rPr>
                <w:sz w:val="24"/>
              </w:rPr>
            </w:pPr>
            <w:r>
              <w:rPr>
                <w:color w:val="221F1F"/>
                <w:sz w:val="24"/>
              </w:rPr>
              <w:t>la </w:t>
            </w:r>
            <w:r>
              <w:rPr>
                <w:color w:val="221F1F"/>
                <w:spacing w:val="-2"/>
                <w:sz w:val="24"/>
              </w:rPr>
              <w:t>communication</w:t>
            </w:r>
          </w:p>
        </w:tc>
        <w:tc>
          <w:tcPr>
            <w:tcW w:w="1117" w:type="dxa"/>
            <w:tcBorders>
              <w:left w:val="single" w:sz="8" w:space="0" w:color="221F1F"/>
            </w:tcBorders>
          </w:tcPr>
          <w:p>
            <w:pPr>
              <w:pStyle w:val="TableParagraph"/>
              <w:spacing w:before="273"/>
              <w:ind w:right="1"/>
              <w:jc w:val="center"/>
              <w:rPr>
                <w:sz w:val="24"/>
              </w:rPr>
            </w:pPr>
            <w:r>
              <w:rPr>
                <w:color w:val="221F1F"/>
                <w:spacing w:val="-10"/>
                <w:sz w:val="24"/>
              </w:rPr>
              <w:t>1</w:t>
            </w:r>
          </w:p>
        </w:tc>
        <w:tc>
          <w:tcPr>
            <w:tcW w:w="1117" w:type="dxa"/>
          </w:tcPr>
          <w:p>
            <w:pPr>
              <w:pStyle w:val="TableParagraph"/>
              <w:spacing w:before="273"/>
              <w:ind w:left="20" w:right="12"/>
              <w:jc w:val="center"/>
              <w:rPr>
                <w:sz w:val="24"/>
              </w:rPr>
            </w:pPr>
            <w:r>
              <w:rPr>
                <w:color w:val="221F1F"/>
                <w:spacing w:val="-10"/>
                <w:sz w:val="24"/>
              </w:rPr>
              <w:t>1</w:t>
            </w:r>
          </w:p>
        </w:tc>
        <w:tc>
          <w:tcPr>
            <w:tcW w:w="1117" w:type="dxa"/>
          </w:tcPr>
          <w:p>
            <w:pPr>
              <w:pStyle w:val="TableParagraph"/>
              <w:spacing w:before="273"/>
              <w:ind w:left="20" w:right="14"/>
              <w:jc w:val="center"/>
              <w:rPr>
                <w:sz w:val="24"/>
              </w:rPr>
            </w:pPr>
            <w:r>
              <w:rPr>
                <w:color w:val="221F1F"/>
                <w:spacing w:val="-10"/>
                <w:sz w:val="24"/>
              </w:rPr>
              <w:t>1</w:t>
            </w:r>
          </w:p>
        </w:tc>
        <w:tc>
          <w:tcPr>
            <w:tcW w:w="1117" w:type="dxa"/>
          </w:tcPr>
          <w:p>
            <w:pPr>
              <w:pStyle w:val="TableParagraph"/>
              <w:spacing w:before="273"/>
              <w:ind w:left="20" w:right="14"/>
              <w:jc w:val="center"/>
              <w:rPr>
                <w:sz w:val="24"/>
              </w:rPr>
            </w:pPr>
            <w:r>
              <w:rPr>
                <w:color w:val="221F1F"/>
                <w:spacing w:val="-10"/>
                <w:sz w:val="24"/>
              </w:rPr>
              <w:t>1</w:t>
            </w:r>
          </w:p>
        </w:tc>
        <w:tc>
          <w:tcPr>
            <w:tcW w:w="1116" w:type="dxa"/>
            <w:shd w:val="clear" w:color="auto" w:fill="C6C7C9"/>
          </w:tcPr>
          <w:p>
            <w:pPr>
              <w:pStyle w:val="TableParagraph"/>
              <w:rPr>
                <w:sz w:val="24"/>
              </w:rPr>
            </w:pPr>
          </w:p>
        </w:tc>
        <w:tc>
          <w:tcPr>
            <w:tcW w:w="1117" w:type="dxa"/>
            <w:shd w:val="clear" w:color="auto" w:fill="C6C7C9"/>
          </w:tcPr>
          <w:p>
            <w:pPr>
              <w:pStyle w:val="TableParagraph"/>
              <w:rPr>
                <w:sz w:val="24"/>
              </w:rPr>
            </w:pPr>
          </w:p>
        </w:tc>
        <w:tc>
          <w:tcPr>
            <w:tcW w:w="1116" w:type="dxa"/>
            <w:gridSpan w:val="2"/>
            <w:shd w:val="clear" w:color="auto" w:fill="C6C7C9"/>
          </w:tcPr>
          <w:p>
            <w:pPr>
              <w:pStyle w:val="TableParagraph"/>
              <w:rPr>
                <w:sz w:val="24"/>
              </w:rPr>
            </w:pPr>
          </w:p>
        </w:tc>
        <w:tc>
          <w:tcPr>
            <w:tcW w:w="734" w:type="dxa"/>
            <w:vMerge/>
            <w:tcBorders>
              <w:top w:val="nil"/>
              <w:bottom w:val="nil"/>
              <w:right w:val="nil"/>
            </w:tcBorders>
          </w:tcPr>
          <w:p>
            <w:pPr>
              <w:rPr>
                <w:sz w:val="2"/>
                <w:szCs w:val="2"/>
              </w:rPr>
            </w:pPr>
          </w:p>
        </w:tc>
      </w:tr>
    </w:tbl>
    <w:p>
      <w:pPr>
        <w:spacing w:after="0"/>
        <w:rPr>
          <w:sz w:val="2"/>
          <w:szCs w:val="2"/>
        </w:rPr>
        <w:sectPr>
          <w:footerReference w:type="default" r:id="rId10"/>
          <w:pgSz w:w="11910" w:h="16840"/>
          <w:pgMar w:header="0" w:footer="460" w:top="780" w:bottom="660" w:left="425" w:right="0"/>
        </w:sectPr>
      </w:pPr>
    </w:p>
    <w:p>
      <w:pPr>
        <w:spacing w:before="61"/>
        <w:ind w:left="0" w:right="435" w:firstLine="0"/>
        <w:jc w:val="center"/>
        <w:rPr>
          <w:b/>
          <w:sz w:val="28"/>
        </w:rPr>
      </w:pPr>
      <w:r>
        <w:rPr>
          <w:b/>
          <w:sz w:val="28"/>
        </w:rPr>
        <w:t>Table</w:t>
      </w:r>
      <w:r>
        <w:rPr>
          <w:b/>
          <w:spacing w:val="-7"/>
          <w:sz w:val="28"/>
        </w:rPr>
        <w:t> </w:t>
      </w:r>
      <w:r>
        <w:rPr>
          <w:b/>
          <w:sz w:val="28"/>
        </w:rPr>
        <w:t>des</w:t>
      </w:r>
      <w:r>
        <w:rPr>
          <w:b/>
          <w:spacing w:val="-4"/>
          <w:sz w:val="28"/>
        </w:rPr>
        <w:t> </w:t>
      </w:r>
      <w:r>
        <w:rPr>
          <w:b/>
          <w:spacing w:val="-2"/>
          <w:sz w:val="28"/>
        </w:rPr>
        <w:t>matières</w:t>
      </w:r>
    </w:p>
    <w:sdt>
      <w:sdtPr>
        <w:docPartObj>
          <w:docPartGallery w:val="Table of Contents"/>
          <w:docPartUnique/>
        </w:docPartObj>
      </w:sdtPr>
      <w:sdtEndPr/>
      <w:sdtContent>
        <w:p>
          <w:pPr>
            <w:pStyle w:val="TOC1"/>
            <w:tabs>
              <w:tab w:pos="10906" w:val="right" w:leader="dot"/>
            </w:tabs>
            <w:spacing w:before="333"/>
            <w:rPr>
              <w:b w:val="0"/>
            </w:rPr>
          </w:pPr>
          <w:hyperlink w:history="true" w:anchor="_bookmark0">
            <w:r>
              <w:rPr>
                <w:spacing w:val="-2"/>
              </w:rPr>
              <w:t>MALAGASY</w:t>
            </w:r>
            <w:r>
              <w:rPr/>
              <w:tab/>
            </w:r>
            <w:r>
              <w:rPr>
                <w:b w:val="0"/>
                <w:spacing w:val="-5"/>
              </w:rPr>
              <w:t>13</w:t>
            </w:r>
          </w:hyperlink>
        </w:p>
        <w:p>
          <w:pPr>
            <w:pStyle w:val="TOC1"/>
            <w:tabs>
              <w:tab w:pos="10906" w:val="right" w:leader="dot"/>
            </w:tabs>
            <w:rPr>
              <w:b w:val="0"/>
            </w:rPr>
          </w:pPr>
          <w:hyperlink w:history="true" w:anchor="_bookmark1">
            <w:r>
              <w:rPr>
                <w:spacing w:val="-2"/>
              </w:rPr>
              <w:t>FRANÇAIS</w:t>
            </w:r>
            <w:r>
              <w:rPr/>
              <w:tab/>
            </w:r>
            <w:r>
              <w:rPr>
                <w:b w:val="0"/>
                <w:spacing w:val="-5"/>
              </w:rPr>
              <w:t>24</w:t>
            </w:r>
          </w:hyperlink>
        </w:p>
        <w:p>
          <w:pPr>
            <w:pStyle w:val="TOC1"/>
            <w:tabs>
              <w:tab w:pos="10906" w:val="right" w:leader="dot"/>
            </w:tabs>
            <w:spacing w:before="13"/>
            <w:rPr>
              <w:b w:val="0"/>
            </w:rPr>
          </w:pPr>
          <w:hyperlink w:history="true" w:anchor="_bookmark2">
            <w:r>
              <w:rPr>
                <w:spacing w:val="-2"/>
              </w:rPr>
              <w:t>ANGLAIS</w:t>
            </w:r>
            <w:r>
              <w:rPr/>
              <w:tab/>
            </w:r>
            <w:r>
              <w:rPr>
                <w:b w:val="0"/>
                <w:spacing w:val="-5"/>
              </w:rPr>
              <w:t>48</w:t>
            </w:r>
          </w:hyperlink>
        </w:p>
        <w:p>
          <w:pPr>
            <w:pStyle w:val="TOC1"/>
            <w:tabs>
              <w:tab w:pos="10906" w:val="right" w:leader="dot"/>
            </w:tabs>
            <w:rPr>
              <w:b w:val="0"/>
            </w:rPr>
          </w:pPr>
          <w:hyperlink w:history="true" w:anchor="_bookmark3">
            <w:r>
              <w:rPr>
                <w:spacing w:val="-2"/>
              </w:rPr>
              <w:t>ALLEMAND</w:t>
            </w:r>
            <w:r>
              <w:rPr/>
              <w:tab/>
            </w:r>
            <w:r>
              <w:rPr>
                <w:b w:val="0"/>
                <w:spacing w:val="-5"/>
              </w:rPr>
              <w:t>90</w:t>
            </w:r>
          </w:hyperlink>
        </w:p>
        <w:p>
          <w:pPr>
            <w:pStyle w:val="TOC2"/>
            <w:tabs>
              <w:tab w:pos="10906" w:val="right" w:leader="dot"/>
            </w:tabs>
            <w:rPr>
              <w:b w:val="0"/>
              <w:i w:val="0"/>
              <w:sz w:val="24"/>
            </w:rPr>
          </w:pPr>
          <w:hyperlink w:history="true" w:anchor="_bookmark4">
            <w:r>
              <w:rPr>
                <w:i w:val="0"/>
                <w:spacing w:val="-2"/>
                <w:sz w:val="24"/>
              </w:rPr>
              <w:t>ESPAGNOL</w:t>
            </w:r>
            <w:r>
              <w:rPr>
                <w:i w:val="0"/>
                <w:sz w:val="24"/>
              </w:rPr>
              <w:tab/>
            </w:r>
            <w:r>
              <w:rPr>
                <w:b w:val="0"/>
                <w:i w:val="0"/>
                <w:spacing w:val="-5"/>
                <w:sz w:val="24"/>
              </w:rPr>
              <w:t>101</w:t>
            </w:r>
          </w:hyperlink>
        </w:p>
        <w:p>
          <w:pPr>
            <w:pStyle w:val="TOC2"/>
            <w:tabs>
              <w:tab w:pos="10906" w:val="right" w:leader="dot"/>
            </w:tabs>
            <w:rPr>
              <w:b w:val="0"/>
              <w:i w:val="0"/>
              <w:sz w:val="24"/>
            </w:rPr>
          </w:pPr>
          <w:hyperlink w:history="true" w:anchor="_bookmark5">
            <w:r>
              <w:rPr>
                <w:i w:val="0"/>
                <w:spacing w:val="-2"/>
                <w:sz w:val="24"/>
              </w:rPr>
              <w:t>RUSSE</w:t>
            </w:r>
            <w:r>
              <w:rPr>
                <w:i w:val="0"/>
                <w:sz w:val="24"/>
              </w:rPr>
              <w:tab/>
            </w:r>
            <w:r>
              <w:rPr>
                <w:b w:val="0"/>
                <w:i w:val="0"/>
                <w:spacing w:val="-5"/>
                <w:sz w:val="24"/>
              </w:rPr>
              <w:t>109</w:t>
            </w:r>
          </w:hyperlink>
        </w:p>
        <w:p>
          <w:pPr>
            <w:pStyle w:val="TOC1"/>
            <w:tabs>
              <w:tab w:pos="10906" w:val="right" w:leader="dot"/>
            </w:tabs>
            <w:rPr>
              <w:b w:val="0"/>
            </w:rPr>
          </w:pPr>
          <w:hyperlink w:history="true" w:anchor="_bookmark6">
            <w:r>
              <w:rPr>
                <w:spacing w:val="-2"/>
              </w:rPr>
              <w:t>MATHEMATIQUES</w:t>
            </w:r>
            <w:r>
              <w:rPr/>
              <w:tab/>
            </w:r>
            <w:r>
              <w:rPr>
                <w:b w:val="0"/>
                <w:spacing w:val="-5"/>
              </w:rPr>
              <w:t>118</w:t>
            </w:r>
          </w:hyperlink>
        </w:p>
        <w:p>
          <w:pPr>
            <w:pStyle w:val="TOC1"/>
            <w:tabs>
              <w:tab w:pos="10906" w:val="right" w:leader="dot"/>
            </w:tabs>
            <w:rPr>
              <w:b w:val="0"/>
            </w:rPr>
          </w:pPr>
          <w:hyperlink w:history="true" w:anchor="_bookmark7">
            <w:r>
              <w:rPr/>
              <w:t>SCIENCES</w:t>
            </w:r>
            <w:r>
              <w:rPr>
                <w:spacing w:val="-1"/>
              </w:rPr>
              <w:t> </w:t>
            </w:r>
            <w:r>
              <w:rPr>
                <w:spacing w:val="-2"/>
              </w:rPr>
              <w:t>PHYSIQUES</w:t>
            </w:r>
            <w:r>
              <w:rPr/>
              <w:tab/>
            </w:r>
            <w:r>
              <w:rPr>
                <w:b w:val="0"/>
                <w:spacing w:val="-5"/>
              </w:rPr>
              <w:t>130</w:t>
            </w:r>
          </w:hyperlink>
        </w:p>
        <w:p>
          <w:pPr>
            <w:pStyle w:val="TOC1"/>
            <w:tabs>
              <w:tab w:pos="10906" w:val="right" w:leader="dot"/>
            </w:tabs>
            <w:rPr>
              <w:b w:val="0"/>
            </w:rPr>
          </w:pPr>
          <w:hyperlink w:history="true" w:anchor="_bookmark8">
            <w:r>
              <w:rPr/>
              <w:t>SCIENCES</w:t>
            </w:r>
            <w:r>
              <w:rPr>
                <w:spacing w:val="-1"/>
              </w:rPr>
              <w:t> </w:t>
            </w:r>
            <w:r>
              <w:rPr/>
              <w:t>DE LA VIE ET DE</w:t>
            </w:r>
            <w:r>
              <w:rPr>
                <w:spacing w:val="-1"/>
              </w:rPr>
              <w:t> </w:t>
            </w:r>
            <w:r>
              <w:rPr/>
              <w:t>LA </w:t>
            </w:r>
            <w:r>
              <w:rPr>
                <w:spacing w:val="-4"/>
              </w:rPr>
              <w:t>TERRE</w:t>
            </w:r>
            <w:r>
              <w:rPr/>
              <w:tab/>
            </w:r>
            <w:r>
              <w:rPr>
                <w:b w:val="0"/>
                <w:spacing w:val="-10"/>
              </w:rPr>
              <w:t>7</w:t>
            </w:r>
          </w:hyperlink>
        </w:p>
        <w:p>
          <w:pPr>
            <w:pStyle w:val="TOC2"/>
            <w:tabs>
              <w:tab w:pos="10906" w:val="right" w:leader="dot"/>
            </w:tabs>
            <w:rPr>
              <w:b w:val="0"/>
              <w:i w:val="0"/>
              <w:sz w:val="24"/>
            </w:rPr>
          </w:pPr>
          <w:hyperlink w:history="true" w:anchor="_bookmark9">
            <w:r>
              <w:rPr>
                <w:i w:val="0"/>
                <w:spacing w:val="-2"/>
                <w:sz w:val="24"/>
              </w:rPr>
              <w:t>HISTOIRE</w:t>
            </w:r>
            <w:r>
              <w:rPr>
                <w:i w:val="0"/>
                <w:sz w:val="24"/>
              </w:rPr>
              <w:tab/>
            </w:r>
            <w:r>
              <w:rPr>
                <w:b w:val="0"/>
                <w:i w:val="0"/>
                <w:spacing w:val="-5"/>
                <w:sz w:val="24"/>
              </w:rPr>
              <w:t>163</w:t>
            </w:r>
          </w:hyperlink>
        </w:p>
        <w:p>
          <w:pPr>
            <w:pStyle w:val="TOC2"/>
            <w:tabs>
              <w:tab w:pos="10906" w:val="right" w:leader="dot"/>
            </w:tabs>
            <w:rPr>
              <w:b w:val="0"/>
              <w:i w:val="0"/>
              <w:sz w:val="24"/>
            </w:rPr>
          </w:pPr>
          <w:hyperlink w:history="true" w:anchor="_bookmark10">
            <w:r>
              <w:rPr>
                <w:i w:val="0"/>
                <w:spacing w:val="-2"/>
                <w:sz w:val="24"/>
              </w:rPr>
              <w:t>GÉOGRAPHIE</w:t>
            </w:r>
            <w:r>
              <w:rPr>
                <w:i w:val="0"/>
                <w:sz w:val="24"/>
              </w:rPr>
              <w:tab/>
            </w:r>
            <w:r>
              <w:rPr>
                <w:b w:val="0"/>
                <w:i w:val="0"/>
                <w:spacing w:val="-5"/>
                <w:sz w:val="24"/>
              </w:rPr>
              <w:t>174</w:t>
            </w:r>
          </w:hyperlink>
        </w:p>
        <w:p>
          <w:pPr>
            <w:pStyle w:val="TOC1"/>
            <w:tabs>
              <w:tab w:pos="10906" w:val="right" w:leader="dot"/>
            </w:tabs>
            <w:rPr>
              <w:b w:val="0"/>
            </w:rPr>
          </w:pPr>
          <w:hyperlink w:history="true" w:anchor="_bookmark11">
            <w:r>
              <w:rPr/>
              <w:t>ÉDUCATION</w:t>
            </w:r>
            <w:r>
              <w:rPr>
                <w:spacing w:val="-1"/>
              </w:rPr>
              <w:t> </w:t>
            </w:r>
            <w:r>
              <w:rPr/>
              <w:t>À</w:t>
            </w:r>
            <w:r>
              <w:rPr>
                <w:spacing w:val="-1"/>
              </w:rPr>
              <w:t> </w:t>
            </w:r>
            <w:r>
              <w:rPr/>
              <w:t>LA </w:t>
            </w:r>
            <w:r>
              <w:rPr>
                <w:spacing w:val="-2"/>
              </w:rPr>
              <w:t>CITOYENNETÉ</w:t>
            </w:r>
            <w:r>
              <w:rPr/>
              <w:tab/>
            </w:r>
            <w:r>
              <w:rPr>
                <w:b w:val="0"/>
                <w:spacing w:val="-5"/>
              </w:rPr>
              <w:t>184</w:t>
            </w:r>
          </w:hyperlink>
        </w:p>
        <w:p>
          <w:pPr>
            <w:pStyle w:val="TOC1"/>
            <w:tabs>
              <w:tab w:pos="10906" w:val="right" w:leader="dot"/>
            </w:tabs>
            <w:rPr>
              <w:b w:val="0"/>
            </w:rPr>
          </w:pPr>
          <w:hyperlink w:history="true" w:anchor="_bookmark12">
            <w:r>
              <w:rPr/>
              <w:t>SCIENCES</w:t>
            </w:r>
            <w:r>
              <w:rPr>
                <w:spacing w:val="-1"/>
              </w:rPr>
              <w:t> </w:t>
            </w:r>
            <w:r>
              <w:rPr/>
              <w:t>ÉCONOMIQUES</w:t>
            </w:r>
            <w:r>
              <w:rPr>
                <w:spacing w:val="-1"/>
              </w:rPr>
              <w:t> </w:t>
            </w:r>
            <w:r>
              <w:rPr/>
              <w:t>ET</w:t>
            </w:r>
            <w:r>
              <w:rPr>
                <w:spacing w:val="-1"/>
              </w:rPr>
              <w:t> </w:t>
            </w:r>
            <w:r>
              <w:rPr>
                <w:spacing w:val="-2"/>
              </w:rPr>
              <w:t>SOCIALES</w:t>
            </w:r>
            <w:r>
              <w:rPr/>
              <w:tab/>
            </w:r>
            <w:r>
              <w:rPr>
                <w:b w:val="0"/>
                <w:spacing w:val="-5"/>
              </w:rPr>
              <w:t>200</w:t>
            </w:r>
          </w:hyperlink>
        </w:p>
        <w:p>
          <w:pPr>
            <w:pStyle w:val="TOC1"/>
            <w:tabs>
              <w:tab w:pos="10906" w:val="right" w:leader="dot"/>
            </w:tabs>
            <w:rPr>
              <w:b w:val="0"/>
            </w:rPr>
          </w:pPr>
          <w:hyperlink w:history="true" w:anchor="_bookmark13">
            <w:r>
              <w:rPr/>
              <w:t>EDUCATION</w:t>
            </w:r>
            <w:r>
              <w:rPr>
                <w:spacing w:val="-1"/>
              </w:rPr>
              <w:t> </w:t>
            </w:r>
            <w:r>
              <w:rPr/>
              <w:t>PHYSIQUE</w:t>
            </w:r>
            <w:r>
              <w:rPr>
                <w:spacing w:val="-1"/>
              </w:rPr>
              <w:t> </w:t>
            </w:r>
            <w:r>
              <w:rPr/>
              <w:t>ET</w:t>
            </w:r>
            <w:r>
              <w:rPr>
                <w:spacing w:val="-1"/>
              </w:rPr>
              <w:t> </w:t>
            </w:r>
            <w:r>
              <w:rPr>
                <w:spacing w:val="-2"/>
              </w:rPr>
              <w:t>SPORTIVE</w:t>
            </w:r>
            <w:r>
              <w:rPr/>
              <w:tab/>
            </w:r>
            <w:r>
              <w:rPr>
                <w:b w:val="0"/>
                <w:spacing w:val="-5"/>
              </w:rPr>
              <w:t>216</w:t>
            </w:r>
          </w:hyperlink>
        </w:p>
        <w:p>
          <w:pPr>
            <w:pStyle w:val="TOC1"/>
            <w:tabs>
              <w:tab w:pos="10906" w:val="right" w:leader="dot"/>
            </w:tabs>
            <w:rPr>
              <w:b w:val="0"/>
            </w:rPr>
          </w:pPr>
          <w:hyperlink w:history="true" w:anchor="_bookmark14">
            <w:r>
              <w:rPr/>
              <w:t>TECHNOLOGIE</w:t>
            </w:r>
            <w:r>
              <w:rPr>
                <w:spacing w:val="-3"/>
              </w:rPr>
              <w:t> </w:t>
            </w:r>
            <w:r>
              <w:rPr/>
              <w:t>DE</w:t>
            </w:r>
            <w:r>
              <w:rPr>
                <w:spacing w:val="-4"/>
              </w:rPr>
              <w:t> </w:t>
            </w:r>
            <w:r>
              <w:rPr/>
              <w:t>L’INFORMATION</w:t>
            </w:r>
            <w:r>
              <w:rPr>
                <w:spacing w:val="-2"/>
              </w:rPr>
              <w:t> </w:t>
            </w:r>
            <w:r>
              <w:rPr/>
              <w:t>ET</w:t>
            </w:r>
            <w:r>
              <w:rPr>
                <w:spacing w:val="-3"/>
              </w:rPr>
              <w:t> </w:t>
            </w:r>
            <w:r>
              <w:rPr/>
              <w:t>DE</w:t>
            </w:r>
            <w:r>
              <w:rPr>
                <w:spacing w:val="-2"/>
              </w:rPr>
              <w:t> </w:t>
            </w:r>
            <w:r>
              <w:rPr/>
              <w:t>LA</w:t>
            </w:r>
            <w:r>
              <w:rPr>
                <w:spacing w:val="-2"/>
              </w:rPr>
              <w:t> COMMUNICATION</w:t>
            </w:r>
            <w:r>
              <w:rPr/>
              <w:tab/>
            </w:r>
            <w:r>
              <w:rPr>
                <w:b w:val="0"/>
                <w:spacing w:val="-5"/>
              </w:rPr>
              <w:t>229</w:t>
            </w:r>
          </w:hyperlink>
        </w:p>
      </w:sdtContent>
    </w:sdt>
    <w:p>
      <w:pPr>
        <w:pStyle w:val="TOC1"/>
        <w:spacing w:after="0"/>
        <w:rPr>
          <w:b w:val="0"/>
        </w:rPr>
        <w:sectPr>
          <w:footerReference w:type="default" r:id="rId11"/>
          <w:pgSz w:w="11910" w:h="16840"/>
          <w:pgMar w:header="0" w:footer="460" w:top="960" w:bottom="660" w:left="425" w:right="0"/>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24"/>
        <w:rPr>
          <w:sz w:val="72"/>
        </w:rPr>
      </w:pPr>
    </w:p>
    <w:p>
      <w:pPr>
        <w:pStyle w:val="Heading1"/>
        <w:spacing w:before="0"/>
        <w:ind w:right="423"/>
      </w:pPr>
      <w:bookmarkStart w:name="_bookmark0" w:id="1"/>
      <w:bookmarkEnd w:id="1"/>
      <w:r>
        <w:rPr>
          <w:b w:val="0"/>
        </w:rPr>
      </w:r>
      <w:r>
        <w:rPr>
          <w:color w:val="221F1F"/>
          <w:spacing w:val="-2"/>
        </w:rPr>
        <w:t>MALAGASY</w:t>
      </w:r>
    </w:p>
    <w:p>
      <w:pPr>
        <w:pStyle w:val="Heading1"/>
        <w:spacing w:after="0"/>
        <w:sectPr>
          <w:footerReference w:type="default" r:id="rId12"/>
          <w:pgSz w:w="11910" w:h="16840"/>
          <w:pgMar w:header="0" w:footer="460" w:top="1920" w:bottom="660" w:left="425" w:right="0"/>
        </w:sectPr>
      </w:pPr>
    </w:p>
    <w:p>
      <w:pPr>
        <w:pStyle w:val="Heading2"/>
        <w:spacing w:line="322" w:lineRule="exact" w:before="74"/>
      </w:pPr>
      <w:r>
        <w:rPr>
          <w:spacing w:val="-2"/>
        </w:rPr>
        <w:t>ZAVA-KENDREN’NY</w:t>
      </w:r>
      <w:r>
        <w:rPr>
          <w:spacing w:val="-3"/>
        </w:rPr>
        <w:t> </w:t>
      </w:r>
      <w:r>
        <w:rPr>
          <w:spacing w:val="-2"/>
        </w:rPr>
        <w:t>FANDAHARAM-PIBEAZANA MALAGASY</w:t>
      </w:r>
    </w:p>
    <w:p>
      <w:pPr>
        <w:spacing w:line="253" w:lineRule="exact" w:before="0"/>
        <w:ind w:left="135" w:right="0" w:firstLine="0"/>
        <w:jc w:val="left"/>
        <w:rPr>
          <w:sz w:val="22"/>
        </w:rPr>
      </w:pPr>
      <w:r>
        <w:rPr>
          <w:sz w:val="22"/>
        </w:rPr>
        <w:t>Ny</w:t>
      </w:r>
      <w:r>
        <w:rPr>
          <w:spacing w:val="-9"/>
          <w:sz w:val="22"/>
        </w:rPr>
        <w:t> </w:t>
      </w:r>
      <w:r>
        <w:rPr>
          <w:sz w:val="22"/>
        </w:rPr>
        <w:t>fandaharam-pibeazana</w:t>
      </w:r>
      <w:r>
        <w:rPr>
          <w:spacing w:val="-8"/>
          <w:sz w:val="22"/>
        </w:rPr>
        <w:t> </w:t>
      </w:r>
      <w:r>
        <w:rPr>
          <w:sz w:val="22"/>
        </w:rPr>
        <w:t>dia</w:t>
      </w:r>
      <w:r>
        <w:rPr>
          <w:spacing w:val="-10"/>
          <w:sz w:val="22"/>
        </w:rPr>
        <w:t> </w:t>
      </w:r>
      <w:r>
        <w:rPr>
          <w:sz w:val="22"/>
        </w:rPr>
        <w:t>mikendry</w:t>
      </w:r>
      <w:r>
        <w:rPr>
          <w:spacing w:val="-9"/>
          <w:sz w:val="22"/>
        </w:rPr>
        <w:t> </w:t>
      </w:r>
      <w:r>
        <w:rPr>
          <w:sz w:val="22"/>
        </w:rPr>
        <w:t>ny</w:t>
      </w:r>
      <w:r>
        <w:rPr>
          <w:spacing w:val="-8"/>
          <w:sz w:val="22"/>
        </w:rPr>
        <w:t> </w:t>
      </w:r>
      <w:r>
        <w:rPr>
          <w:sz w:val="22"/>
        </w:rPr>
        <w:t>fampivelarana</w:t>
      </w:r>
      <w:r>
        <w:rPr>
          <w:spacing w:val="-10"/>
          <w:sz w:val="22"/>
        </w:rPr>
        <w:t> </w:t>
      </w:r>
      <w:r>
        <w:rPr>
          <w:sz w:val="22"/>
        </w:rPr>
        <w:t>ny</w:t>
      </w:r>
      <w:r>
        <w:rPr>
          <w:spacing w:val="-8"/>
          <w:sz w:val="22"/>
        </w:rPr>
        <w:t> </w:t>
      </w:r>
      <w:r>
        <w:rPr>
          <w:sz w:val="22"/>
        </w:rPr>
        <w:t>fahaiza-manaon’ny</w:t>
      </w:r>
      <w:r>
        <w:rPr>
          <w:spacing w:val="-9"/>
          <w:sz w:val="22"/>
        </w:rPr>
        <w:t> </w:t>
      </w:r>
      <w:r>
        <w:rPr>
          <w:sz w:val="22"/>
        </w:rPr>
        <w:t>mpianatra</w:t>
      </w:r>
      <w:r>
        <w:rPr>
          <w:spacing w:val="-9"/>
          <w:sz w:val="22"/>
        </w:rPr>
        <w:t> </w:t>
      </w:r>
      <w:r>
        <w:rPr>
          <w:spacing w:val="-10"/>
          <w:sz w:val="22"/>
        </w:rPr>
        <w:t>:</w:t>
      </w:r>
    </w:p>
    <w:p>
      <w:pPr>
        <w:pStyle w:val="ListParagraph"/>
        <w:numPr>
          <w:ilvl w:val="0"/>
          <w:numId w:val="8"/>
        </w:numPr>
        <w:tabs>
          <w:tab w:pos="419" w:val="left" w:leader="none"/>
        </w:tabs>
        <w:spacing w:line="269" w:lineRule="exact" w:before="0" w:after="0"/>
        <w:ind w:left="419" w:right="0" w:hanging="142"/>
        <w:jc w:val="left"/>
        <w:rPr>
          <w:sz w:val="22"/>
        </w:rPr>
      </w:pPr>
      <w:r>
        <w:rPr>
          <w:sz w:val="22"/>
        </w:rPr>
        <w:t>mihaino</w:t>
      </w:r>
      <w:r>
        <w:rPr>
          <w:spacing w:val="-7"/>
          <w:sz w:val="22"/>
        </w:rPr>
        <w:t> </w:t>
      </w:r>
      <w:r>
        <w:rPr>
          <w:sz w:val="22"/>
        </w:rPr>
        <w:t>sy</w:t>
      </w:r>
      <w:r>
        <w:rPr>
          <w:spacing w:val="-6"/>
          <w:sz w:val="22"/>
        </w:rPr>
        <w:t> </w:t>
      </w:r>
      <w:r>
        <w:rPr>
          <w:sz w:val="22"/>
        </w:rPr>
        <w:t>mahatakatra</w:t>
      </w:r>
      <w:r>
        <w:rPr>
          <w:spacing w:val="-7"/>
          <w:sz w:val="22"/>
        </w:rPr>
        <w:t> </w:t>
      </w:r>
      <w:r>
        <w:rPr>
          <w:sz w:val="22"/>
        </w:rPr>
        <w:t>ny</w:t>
      </w:r>
      <w:r>
        <w:rPr>
          <w:spacing w:val="-6"/>
          <w:sz w:val="22"/>
        </w:rPr>
        <w:t> </w:t>
      </w:r>
      <w:r>
        <w:rPr>
          <w:sz w:val="22"/>
        </w:rPr>
        <w:t>ambara</w:t>
      </w:r>
      <w:r>
        <w:rPr>
          <w:spacing w:val="-6"/>
          <w:sz w:val="22"/>
        </w:rPr>
        <w:t> </w:t>
      </w:r>
      <w:r>
        <w:rPr>
          <w:sz w:val="22"/>
        </w:rPr>
        <w:t>amin’ny</w:t>
      </w:r>
      <w:r>
        <w:rPr>
          <w:spacing w:val="-7"/>
          <w:sz w:val="22"/>
        </w:rPr>
        <w:t> </w:t>
      </w:r>
      <w:r>
        <w:rPr>
          <w:sz w:val="22"/>
        </w:rPr>
        <w:t>teny</w:t>
      </w:r>
      <w:r>
        <w:rPr>
          <w:spacing w:val="-6"/>
          <w:sz w:val="22"/>
        </w:rPr>
        <w:t> </w:t>
      </w:r>
      <w:r>
        <w:rPr>
          <w:sz w:val="22"/>
        </w:rPr>
        <w:t>malagasy</w:t>
      </w:r>
      <w:r>
        <w:rPr>
          <w:spacing w:val="-7"/>
          <w:sz w:val="22"/>
        </w:rPr>
        <w:t> </w:t>
      </w:r>
      <w:r>
        <w:rPr>
          <w:spacing w:val="-10"/>
          <w:sz w:val="22"/>
        </w:rPr>
        <w:t>;</w:t>
      </w:r>
    </w:p>
    <w:p>
      <w:pPr>
        <w:pStyle w:val="ListParagraph"/>
        <w:numPr>
          <w:ilvl w:val="0"/>
          <w:numId w:val="8"/>
        </w:numPr>
        <w:tabs>
          <w:tab w:pos="419" w:val="left" w:leader="none"/>
        </w:tabs>
        <w:spacing w:line="269" w:lineRule="exact" w:before="0" w:after="0"/>
        <w:ind w:left="419" w:right="0" w:hanging="142"/>
        <w:jc w:val="left"/>
        <w:rPr>
          <w:sz w:val="22"/>
        </w:rPr>
      </w:pPr>
      <w:r>
        <w:rPr>
          <w:sz w:val="22"/>
        </w:rPr>
        <w:t>mifampiresaka</w:t>
      </w:r>
      <w:r>
        <w:rPr>
          <w:spacing w:val="-13"/>
          <w:sz w:val="22"/>
        </w:rPr>
        <w:t> </w:t>
      </w:r>
      <w:r>
        <w:rPr>
          <w:sz w:val="22"/>
        </w:rPr>
        <w:t>am-pahombiazana</w:t>
      </w:r>
      <w:r>
        <w:rPr>
          <w:spacing w:val="-12"/>
          <w:sz w:val="22"/>
        </w:rPr>
        <w:t> </w:t>
      </w:r>
      <w:r>
        <w:rPr>
          <w:sz w:val="22"/>
        </w:rPr>
        <w:t>am-bava</w:t>
      </w:r>
      <w:r>
        <w:rPr>
          <w:spacing w:val="-12"/>
          <w:sz w:val="22"/>
        </w:rPr>
        <w:t> </w:t>
      </w:r>
      <w:r>
        <w:rPr>
          <w:spacing w:val="-10"/>
          <w:sz w:val="22"/>
        </w:rPr>
        <w:t>;</w:t>
      </w:r>
    </w:p>
    <w:p>
      <w:pPr>
        <w:pStyle w:val="ListParagraph"/>
        <w:numPr>
          <w:ilvl w:val="0"/>
          <w:numId w:val="8"/>
        </w:numPr>
        <w:tabs>
          <w:tab w:pos="419" w:val="left" w:leader="none"/>
        </w:tabs>
        <w:spacing w:line="269" w:lineRule="exact" w:before="0" w:after="0"/>
        <w:ind w:left="419" w:right="0" w:hanging="142"/>
        <w:jc w:val="left"/>
        <w:rPr>
          <w:sz w:val="22"/>
        </w:rPr>
      </w:pPr>
      <w:r>
        <w:rPr>
          <w:sz w:val="22"/>
        </w:rPr>
        <w:t>mamaky</w:t>
      </w:r>
      <w:r>
        <w:rPr>
          <w:spacing w:val="-7"/>
          <w:sz w:val="22"/>
        </w:rPr>
        <w:t> </w:t>
      </w:r>
      <w:r>
        <w:rPr>
          <w:sz w:val="22"/>
        </w:rPr>
        <w:t>teny</w:t>
      </w:r>
      <w:r>
        <w:rPr>
          <w:spacing w:val="-7"/>
          <w:sz w:val="22"/>
        </w:rPr>
        <w:t> </w:t>
      </w:r>
      <w:r>
        <w:rPr>
          <w:sz w:val="22"/>
        </w:rPr>
        <w:t>sy</w:t>
      </w:r>
      <w:r>
        <w:rPr>
          <w:spacing w:val="-7"/>
          <w:sz w:val="22"/>
        </w:rPr>
        <w:t> </w:t>
      </w:r>
      <w:r>
        <w:rPr>
          <w:sz w:val="22"/>
        </w:rPr>
        <w:t>mahatakatra</w:t>
      </w:r>
      <w:r>
        <w:rPr>
          <w:spacing w:val="-5"/>
          <w:sz w:val="22"/>
        </w:rPr>
        <w:t> </w:t>
      </w:r>
      <w:r>
        <w:rPr>
          <w:sz w:val="22"/>
        </w:rPr>
        <w:t>ny</w:t>
      </w:r>
      <w:r>
        <w:rPr>
          <w:spacing w:val="-6"/>
          <w:sz w:val="22"/>
        </w:rPr>
        <w:t> </w:t>
      </w:r>
      <w:r>
        <w:rPr>
          <w:sz w:val="22"/>
        </w:rPr>
        <w:t>hevitra</w:t>
      </w:r>
      <w:r>
        <w:rPr>
          <w:spacing w:val="-9"/>
          <w:sz w:val="22"/>
        </w:rPr>
        <w:t> </w:t>
      </w:r>
      <w:r>
        <w:rPr>
          <w:sz w:val="22"/>
        </w:rPr>
        <w:t>raketin’ny</w:t>
      </w:r>
      <w:r>
        <w:rPr>
          <w:spacing w:val="-7"/>
          <w:sz w:val="22"/>
        </w:rPr>
        <w:t> </w:t>
      </w:r>
      <w:r>
        <w:rPr>
          <w:sz w:val="22"/>
        </w:rPr>
        <w:t>lahatsoratra</w:t>
      </w:r>
      <w:r>
        <w:rPr>
          <w:spacing w:val="-7"/>
          <w:sz w:val="22"/>
        </w:rPr>
        <w:t> </w:t>
      </w:r>
      <w:r>
        <w:rPr>
          <w:spacing w:val="-10"/>
          <w:sz w:val="22"/>
        </w:rPr>
        <w:t>;</w:t>
      </w:r>
    </w:p>
    <w:p>
      <w:pPr>
        <w:pStyle w:val="ListParagraph"/>
        <w:numPr>
          <w:ilvl w:val="0"/>
          <w:numId w:val="8"/>
        </w:numPr>
        <w:tabs>
          <w:tab w:pos="419" w:val="left" w:leader="none"/>
        </w:tabs>
        <w:spacing w:line="269" w:lineRule="exact" w:before="0" w:after="0"/>
        <w:ind w:left="419" w:right="0" w:hanging="142"/>
        <w:jc w:val="left"/>
        <w:rPr>
          <w:sz w:val="22"/>
        </w:rPr>
      </w:pPr>
      <w:r>
        <w:rPr>
          <w:sz w:val="22"/>
        </w:rPr>
        <w:t>manoratra</w:t>
      </w:r>
      <w:r>
        <w:rPr>
          <w:spacing w:val="-8"/>
          <w:sz w:val="22"/>
        </w:rPr>
        <w:t> </w:t>
      </w:r>
      <w:r>
        <w:rPr>
          <w:sz w:val="22"/>
        </w:rPr>
        <w:t>fehezanteny,</w:t>
      </w:r>
      <w:r>
        <w:rPr>
          <w:spacing w:val="-7"/>
          <w:sz w:val="22"/>
        </w:rPr>
        <w:t> </w:t>
      </w:r>
      <w:r>
        <w:rPr>
          <w:sz w:val="22"/>
        </w:rPr>
        <w:t>lahatsoratra</w:t>
      </w:r>
      <w:r>
        <w:rPr>
          <w:spacing w:val="-7"/>
          <w:sz w:val="22"/>
        </w:rPr>
        <w:t> </w:t>
      </w:r>
      <w:r>
        <w:rPr>
          <w:sz w:val="22"/>
        </w:rPr>
        <w:t>ka</w:t>
      </w:r>
      <w:r>
        <w:rPr>
          <w:spacing w:val="-6"/>
          <w:sz w:val="22"/>
        </w:rPr>
        <w:t> </w:t>
      </w:r>
      <w:r>
        <w:rPr>
          <w:sz w:val="22"/>
        </w:rPr>
        <w:t>manaja</w:t>
      </w:r>
      <w:r>
        <w:rPr>
          <w:spacing w:val="-7"/>
          <w:sz w:val="22"/>
        </w:rPr>
        <w:t> </w:t>
      </w:r>
      <w:r>
        <w:rPr>
          <w:sz w:val="22"/>
        </w:rPr>
        <w:t>ny</w:t>
      </w:r>
      <w:r>
        <w:rPr>
          <w:spacing w:val="-6"/>
          <w:sz w:val="22"/>
        </w:rPr>
        <w:t> </w:t>
      </w:r>
      <w:r>
        <w:rPr>
          <w:sz w:val="22"/>
        </w:rPr>
        <w:t>rafitra</w:t>
      </w:r>
      <w:r>
        <w:rPr>
          <w:spacing w:val="-7"/>
          <w:sz w:val="22"/>
        </w:rPr>
        <w:t> </w:t>
      </w:r>
      <w:r>
        <w:rPr>
          <w:sz w:val="22"/>
        </w:rPr>
        <w:t>sy</w:t>
      </w:r>
      <w:r>
        <w:rPr>
          <w:spacing w:val="-6"/>
          <w:sz w:val="22"/>
        </w:rPr>
        <w:t> </w:t>
      </w:r>
      <w:r>
        <w:rPr>
          <w:sz w:val="22"/>
        </w:rPr>
        <w:t>ny</w:t>
      </w:r>
      <w:r>
        <w:rPr>
          <w:spacing w:val="-6"/>
          <w:sz w:val="22"/>
        </w:rPr>
        <w:t> </w:t>
      </w:r>
      <w:r>
        <w:rPr>
          <w:sz w:val="22"/>
        </w:rPr>
        <w:t>fitsipika</w:t>
      </w:r>
      <w:r>
        <w:rPr>
          <w:spacing w:val="-7"/>
          <w:sz w:val="22"/>
        </w:rPr>
        <w:t> </w:t>
      </w:r>
      <w:r>
        <w:rPr>
          <w:spacing w:val="-10"/>
          <w:sz w:val="22"/>
        </w:rPr>
        <w:t>;</w:t>
      </w:r>
    </w:p>
    <w:p>
      <w:pPr>
        <w:pStyle w:val="ListParagraph"/>
        <w:numPr>
          <w:ilvl w:val="0"/>
          <w:numId w:val="8"/>
        </w:numPr>
        <w:tabs>
          <w:tab w:pos="418" w:val="left" w:leader="none"/>
        </w:tabs>
        <w:spacing w:line="240" w:lineRule="auto" w:before="0" w:after="0"/>
        <w:ind w:left="135" w:right="4094" w:firstLine="141"/>
        <w:jc w:val="left"/>
        <w:rPr>
          <w:sz w:val="22"/>
        </w:rPr>
      </w:pPr>
      <w:r>
        <w:rPr>
          <w:sz w:val="22"/>
        </w:rPr>
        <w:t>mampiasa</w:t>
      </w:r>
      <w:r>
        <w:rPr>
          <w:spacing w:val="-6"/>
          <w:sz w:val="22"/>
        </w:rPr>
        <w:t> </w:t>
      </w:r>
      <w:r>
        <w:rPr>
          <w:sz w:val="22"/>
        </w:rPr>
        <w:t>ny</w:t>
      </w:r>
      <w:r>
        <w:rPr>
          <w:spacing w:val="-5"/>
          <w:sz w:val="22"/>
        </w:rPr>
        <w:t> </w:t>
      </w:r>
      <w:r>
        <w:rPr>
          <w:sz w:val="22"/>
        </w:rPr>
        <w:t>teny</w:t>
      </w:r>
      <w:r>
        <w:rPr>
          <w:spacing w:val="-5"/>
          <w:sz w:val="22"/>
        </w:rPr>
        <w:t> </w:t>
      </w:r>
      <w:r>
        <w:rPr>
          <w:sz w:val="22"/>
        </w:rPr>
        <w:t>malagasy</w:t>
      </w:r>
      <w:r>
        <w:rPr>
          <w:spacing w:val="-5"/>
          <w:sz w:val="22"/>
        </w:rPr>
        <w:t> </w:t>
      </w:r>
      <w:r>
        <w:rPr>
          <w:sz w:val="22"/>
        </w:rPr>
        <w:t>ho</w:t>
      </w:r>
      <w:r>
        <w:rPr>
          <w:spacing w:val="-5"/>
          <w:sz w:val="22"/>
        </w:rPr>
        <w:t> </w:t>
      </w:r>
      <w:r>
        <w:rPr>
          <w:sz w:val="22"/>
        </w:rPr>
        <w:t>fitaovam-pifandraisana</w:t>
      </w:r>
      <w:r>
        <w:rPr>
          <w:spacing w:val="-6"/>
          <w:sz w:val="22"/>
        </w:rPr>
        <w:t> </w:t>
      </w:r>
      <w:r>
        <w:rPr>
          <w:sz w:val="22"/>
        </w:rPr>
        <w:t>am-bava</w:t>
      </w:r>
      <w:r>
        <w:rPr>
          <w:spacing w:val="-6"/>
          <w:sz w:val="22"/>
        </w:rPr>
        <w:t> </w:t>
      </w:r>
      <w:r>
        <w:rPr>
          <w:sz w:val="22"/>
        </w:rPr>
        <w:t>sy</w:t>
      </w:r>
      <w:r>
        <w:rPr>
          <w:spacing w:val="-4"/>
          <w:sz w:val="22"/>
        </w:rPr>
        <w:t> </w:t>
      </w:r>
      <w:r>
        <w:rPr>
          <w:sz w:val="22"/>
        </w:rPr>
        <w:t>an-tsoratra. Ankoatra izany dia mikendry ihany koa ny :</w:t>
      </w:r>
    </w:p>
    <w:p>
      <w:pPr>
        <w:pStyle w:val="ListParagraph"/>
        <w:numPr>
          <w:ilvl w:val="0"/>
          <w:numId w:val="8"/>
        </w:numPr>
        <w:tabs>
          <w:tab w:pos="419" w:val="left" w:leader="none"/>
        </w:tabs>
        <w:spacing w:line="269" w:lineRule="exact" w:before="0" w:after="0"/>
        <w:ind w:left="419" w:right="0" w:hanging="142"/>
        <w:jc w:val="left"/>
        <w:rPr>
          <w:sz w:val="22"/>
        </w:rPr>
      </w:pPr>
      <w:r>
        <w:rPr>
          <w:sz w:val="22"/>
        </w:rPr>
        <w:t>fikolokoloana</w:t>
      </w:r>
      <w:r>
        <w:rPr>
          <w:spacing w:val="-9"/>
          <w:sz w:val="22"/>
        </w:rPr>
        <w:t> </w:t>
      </w:r>
      <w:r>
        <w:rPr>
          <w:sz w:val="22"/>
        </w:rPr>
        <w:t>ny</w:t>
      </w:r>
      <w:r>
        <w:rPr>
          <w:spacing w:val="-7"/>
          <w:sz w:val="22"/>
        </w:rPr>
        <w:t> </w:t>
      </w:r>
      <w:r>
        <w:rPr>
          <w:sz w:val="22"/>
        </w:rPr>
        <w:t>fitiavan’ny</w:t>
      </w:r>
      <w:r>
        <w:rPr>
          <w:spacing w:val="-8"/>
          <w:sz w:val="22"/>
        </w:rPr>
        <w:t> </w:t>
      </w:r>
      <w:r>
        <w:rPr>
          <w:sz w:val="22"/>
        </w:rPr>
        <w:t>mpianatra</w:t>
      </w:r>
      <w:r>
        <w:rPr>
          <w:spacing w:val="-8"/>
          <w:sz w:val="22"/>
        </w:rPr>
        <w:t> </w:t>
      </w:r>
      <w:r>
        <w:rPr>
          <w:sz w:val="22"/>
        </w:rPr>
        <w:t>ny</w:t>
      </w:r>
      <w:r>
        <w:rPr>
          <w:spacing w:val="-7"/>
          <w:sz w:val="22"/>
        </w:rPr>
        <w:t> </w:t>
      </w:r>
      <w:r>
        <w:rPr>
          <w:sz w:val="22"/>
        </w:rPr>
        <w:t>literatiora</w:t>
      </w:r>
      <w:r>
        <w:rPr>
          <w:spacing w:val="-8"/>
          <w:sz w:val="22"/>
        </w:rPr>
        <w:t> </w:t>
      </w:r>
      <w:r>
        <w:rPr>
          <w:sz w:val="22"/>
        </w:rPr>
        <w:t>malagasy</w:t>
      </w:r>
      <w:r>
        <w:rPr>
          <w:spacing w:val="-7"/>
          <w:sz w:val="22"/>
        </w:rPr>
        <w:t> </w:t>
      </w:r>
      <w:r>
        <w:rPr>
          <w:sz w:val="22"/>
        </w:rPr>
        <w:t>sy</w:t>
      </w:r>
      <w:r>
        <w:rPr>
          <w:spacing w:val="-7"/>
          <w:sz w:val="22"/>
        </w:rPr>
        <w:t> </w:t>
      </w:r>
      <w:r>
        <w:rPr>
          <w:sz w:val="22"/>
        </w:rPr>
        <w:t>fanomezan-danja</w:t>
      </w:r>
      <w:r>
        <w:rPr>
          <w:spacing w:val="-8"/>
          <w:sz w:val="22"/>
        </w:rPr>
        <w:t> </w:t>
      </w:r>
      <w:r>
        <w:rPr>
          <w:sz w:val="22"/>
        </w:rPr>
        <w:t>izany</w:t>
      </w:r>
      <w:r>
        <w:rPr>
          <w:spacing w:val="-7"/>
          <w:sz w:val="22"/>
        </w:rPr>
        <w:t> </w:t>
      </w:r>
      <w:r>
        <w:rPr>
          <w:spacing w:val="-10"/>
          <w:sz w:val="22"/>
        </w:rPr>
        <w:t>;</w:t>
      </w:r>
    </w:p>
    <w:p>
      <w:pPr>
        <w:pStyle w:val="ListParagraph"/>
        <w:numPr>
          <w:ilvl w:val="0"/>
          <w:numId w:val="8"/>
        </w:numPr>
        <w:tabs>
          <w:tab w:pos="419" w:val="left" w:leader="none"/>
        </w:tabs>
        <w:spacing w:line="240" w:lineRule="auto" w:before="0" w:after="0"/>
        <w:ind w:left="419" w:right="565" w:hanging="143"/>
        <w:jc w:val="left"/>
        <w:rPr>
          <w:sz w:val="22"/>
        </w:rPr>
      </w:pPr>
      <w:r>
        <w:rPr>
          <w:sz w:val="22"/>
        </w:rPr>
        <w:t>fampivelarana ny maha olom-pirenena azy amin’ny alalan’ny fampiasana ny teny malagasy ôfisialy sy ny fanajana ny kolontsaina isam-paritra.</w:t>
      </w:r>
    </w:p>
    <w:p>
      <w:pPr>
        <w:pStyle w:val="Heading2"/>
        <w:spacing w:before="252"/>
      </w:pPr>
      <w:r>
        <w:rPr>
          <w:spacing w:val="-2"/>
        </w:rPr>
        <w:t>FANDAMINANA</w:t>
      </w:r>
      <w:r>
        <w:rPr>
          <w:spacing w:val="-1"/>
        </w:rPr>
        <w:t> </w:t>
      </w:r>
      <w:r>
        <w:rPr>
          <w:spacing w:val="-2"/>
        </w:rPr>
        <w:t>ANKAPOBENY</w:t>
      </w:r>
    </w:p>
    <w:p>
      <w:pPr>
        <w:spacing w:line="252" w:lineRule="exact" w:before="0"/>
        <w:ind w:left="135" w:right="0" w:firstLine="0"/>
        <w:jc w:val="left"/>
        <w:rPr>
          <w:sz w:val="22"/>
        </w:rPr>
      </w:pPr>
      <w:r>
        <w:rPr>
          <w:sz w:val="22"/>
        </w:rPr>
        <w:t>Ireo</w:t>
      </w:r>
      <w:r>
        <w:rPr>
          <w:spacing w:val="-7"/>
          <w:sz w:val="22"/>
        </w:rPr>
        <w:t> </w:t>
      </w:r>
      <w:r>
        <w:rPr>
          <w:sz w:val="22"/>
        </w:rPr>
        <w:t>lohahevitra</w:t>
      </w:r>
      <w:r>
        <w:rPr>
          <w:spacing w:val="-7"/>
          <w:sz w:val="22"/>
        </w:rPr>
        <w:t> </w:t>
      </w:r>
      <w:r>
        <w:rPr>
          <w:sz w:val="22"/>
        </w:rPr>
        <w:t>mandrafitra</w:t>
      </w:r>
      <w:r>
        <w:rPr>
          <w:spacing w:val="-7"/>
          <w:sz w:val="22"/>
        </w:rPr>
        <w:t> </w:t>
      </w:r>
      <w:r>
        <w:rPr>
          <w:sz w:val="22"/>
        </w:rPr>
        <w:t>ny</w:t>
      </w:r>
      <w:r>
        <w:rPr>
          <w:spacing w:val="-6"/>
          <w:sz w:val="22"/>
        </w:rPr>
        <w:t> </w:t>
      </w:r>
      <w:r>
        <w:rPr>
          <w:sz w:val="22"/>
        </w:rPr>
        <w:t>taranja</w:t>
      </w:r>
      <w:r>
        <w:rPr>
          <w:spacing w:val="-7"/>
          <w:sz w:val="22"/>
        </w:rPr>
        <w:t> </w:t>
      </w:r>
      <w:r>
        <w:rPr>
          <w:sz w:val="22"/>
        </w:rPr>
        <w:t>malagasy</w:t>
      </w:r>
      <w:r>
        <w:rPr>
          <w:spacing w:val="-6"/>
          <w:sz w:val="22"/>
        </w:rPr>
        <w:t> </w:t>
      </w:r>
      <w:r>
        <w:rPr>
          <w:spacing w:val="-10"/>
          <w:sz w:val="22"/>
        </w:rPr>
        <w:t>:</w:t>
      </w:r>
    </w:p>
    <w:p>
      <w:pPr>
        <w:pStyle w:val="ListParagraph"/>
        <w:numPr>
          <w:ilvl w:val="1"/>
          <w:numId w:val="8"/>
        </w:numPr>
        <w:tabs>
          <w:tab w:pos="855" w:val="left" w:leader="none"/>
        </w:tabs>
        <w:spacing w:line="252" w:lineRule="exact" w:before="0" w:after="0"/>
        <w:ind w:left="855" w:right="0" w:hanging="360"/>
        <w:jc w:val="left"/>
        <w:rPr>
          <w:b/>
          <w:sz w:val="22"/>
        </w:rPr>
      </w:pPr>
      <w:r>
        <w:rPr>
          <w:b/>
          <w:sz w:val="22"/>
        </w:rPr>
        <w:t>Malagasy</w:t>
      </w:r>
      <w:r>
        <w:rPr>
          <w:b/>
          <w:spacing w:val="-6"/>
          <w:sz w:val="22"/>
        </w:rPr>
        <w:t> </w:t>
      </w:r>
      <w:r>
        <w:rPr>
          <w:b/>
          <w:sz w:val="22"/>
        </w:rPr>
        <w:t>sy</w:t>
      </w:r>
      <w:r>
        <w:rPr>
          <w:b/>
          <w:spacing w:val="-5"/>
          <w:sz w:val="22"/>
        </w:rPr>
        <w:t> </w:t>
      </w:r>
      <w:r>
        <w:rPr>
          <w:b/>
          <w:sz w:val="22"/>
        </w:rPr>
        <w:t>ny</w:t>
      </w:r>
      <w:r>
        <w:rPr>
          <w:b/>
          <w:spacing w:val="-5"/>
          <w:sz w:val="22"/>
        </w:rPr>
        <w:t> </w:t>
      </w:r>
      <w:r>
        <w:rPr>
          <w:b/>
          <w:spacing w:val="-2"/>
          <w:sz w:val="22"/>
        </w:rPr>
        <w:t>Fiarahamonina</w:t>
      </w:r>
    </w:p>
    <w:p>
      <w:pPr>
        <w:pStyle w:val="ListParagraph"/>
        <w:numPr>
          <w:ilvl w:val="1"/>
          <w:numId w:val="8"/>
        </w:numPr>
        <w:tabs>
          <w:tab w:pos="855" w:val="left" w:leader="none"/>
        </w:tabs>
        <w:spacing w:line="240" w:lineRule="auto" w:before="0" w:after="0"/>
        <w:ind w:left="855" w:right="0" w:hanging="360"/>
        <w:jc w:val="left"/>
        <w:rPr>
          <w:b/>
          <w:sz w:val="22"/>
        </w:rPr>
      </w:pPr>
      <w:r>
        <w:rPr>
          <w:b/>
          <w:sz w:val="22"/>
        </w:rPr>
        <w:t>Rafi-pisainana</w:t>
      </w:r>
      <w:r>
        <w:rPr>
          <w:b/>
          <w:spacing w:val="-9"/>
          <w:sz w:val="22"/>
        </w:rPr>
        <w:t> </w:t>
      </w:r>
      <w:r>
        <w:rPr>
          <w:b/>
          <w:sz w:val="22"/>
        </w:rPr>
        <w:t>mandrafitra</w:t>
      </w:r>
      <w:r>
        <w:rPr>
          <w:b/>
          <w:spacing w:val="-9"/>
          <w:sz w:val="22"/>
        </w:rPr>
        <w:t> </w:t>
      </w:r>
      <w:r>
        <w:rPr>
          <w:b/>
          <w:sz w:val="22"/>
        </w:rPr>
        <w:t>ny</w:t>
      </w:r>
      <w:r>
        <w:rPr>
          <w:b/>
          <w:spacing w:val="-8"/>
          <w:sz w:val="22"/>
        </w:rPr>
        <w:t> </w:t>
      </w:r>
      <w:r>
        <w:rPr>
          <w:b/>
          <w:sz w:val="22"/>
        </w:rPr>
        <w:t>firenena</w:t>
      </w:r>
      <w:r>
        <w:rPr>
          <w:b/>
          <w:spacing w:val="-9"/>
          <w:sz w:val="22"/>
        </w:rPr>
        <w:t> </w:t>
      </w:r>
      <w:r>
        <w:rPr>
          <w:b/>
          <w:spacing w:val="-2"/>
          <w:sz w:val="22"/>
        </w:rPr>
        <w:t>malagasy</w:t>
      </w:r>
    </w:p>
    <w:p>
      <w:pPr>
        <w:pStyle w:val="ListParagraph"/>
        <w:numPr>
          <w:ilvl w:val="1"/>
          <w:numId w:val="8"/>
        </w:numPr>
        <w:tabs>
          <w:tab w:pos="855" w:val="left" w:leader="none"/>
        </w:tabs>
        <w:spacing w:line="240" w:lineRule="auto" w:before="1" w:after="0"/>
        <w:ind w:left="855" w:right="0" w:hanging="360"/>
        <w:jc w:val="left"/>
        <w:rPr>
          <w:b/>
          <w:sz w:val="22"/>
        </w:rPr>
      </w:pPr>
      <w:r>
        <w:rPr>
          <w:b/>
          <w:spacing w:val="-2"/>
          <w:sz w:val="22"/>
        </w:rPr>
        <w:t>Tontolon’ny</w:t>
      </w:r>
      <w:r>
        <w:rPr>
          <w:b/>
          <w:spacing w:val="5"/>
          <w:sz w:val="22"/>
        </w:rPr>
        <w:t> </w:t>
      </w:r>
      <w:r>
        <w:rPr>
          <w:b/>
          <w:spacing w:val="-2"/>
          <w:sz w:val="22"/>
        </w:rPr>
        <w:t>literatiora</w:t>
      </w:r>
    </w:p>
    <w:p>
      <w:pPr>
        <w:spacing w:before="0"/>
        <w:ind w:left="135" w:right="0" w:firstLine="0"/>
        <w:jc w:val="left"/>
        <w:rPr>
          <w:b/>
          <w:sz w:val="22"/>
        </w:rPr>
      </w:pPr>
      <w:r>
        <w:rPr>
          <w:sz w:val="22"/>
        </w:rPr>
        <w:t>Ny</w:t>
      </w:r>
      <w:r>
        <w:rPr>
          <w:spacing w:val="-6"/>
          <w:sz w:val="22"/>
        </w:rPr>
        <w:t> </w:t>
      </w:r>
      <w:r>
        <w:rPr>
          <w:sz w:val="22"/>
        </w:rPr>
        <w:t>tekinika</w:t>
      </w:r>
      <w:r>
        <w:rPr>
          <w:spacing w:val="-7"/>
          <w:sz w:val="22"/>
        </w:rPr>
        <w:t> </w:t>
      </w:r>
      <w:r>
        <w:rPr>
          <w:sz w:val="22"/>
        </w:rPr>
        <w:t>fitrandrahana</w:t>
      </w:r>
      <w:r>
        <w:rPr>
          <w:spacing w:val="-7"/>
          <w:sz w:val="22"/>
        </w:rPr>
        <w:t> </w:t>
      </w:r>
      <w:r>
        <w:rPr>
          <w:sz w:val="22"/>
        </w:rPr>
        <w:t>ireo</w:t>
      </w:r>
      <w:r>
        <w:rPr>
          <w:spacing w:val="-6"/>
          <w:sz w:val="22"/>
        </w:rPr>
        <w:t> </w:t>
      </w:r>
      <w:r>
        <w:rPr>
          <w:sz w:val="22"/>
        </w:rPr>
        <w:t>lohahevitra</w:t>
      </w:r>
      <w:r>
        <w:rPr>
          <w:spacing w:val="-6"/>
          <w:sz w:val="22"/>
        </w:rPr>
        <w:t> </w:t>
      </w:r>
      <w:r>
        <w:rPr>
          <w:sz w:val="22"/>
        </w:rPr>
        <w:t>ireo</w:t>
      </w:r>
      <w:r>
        <w:rPr>
          <w:spacing w:val="-6"/>
          <w:sz w:val="22"/>
        </w:rPr>
        <w:t> </w:t>
      </w:r>
      <w:r>
        <w:rPr>
          <w:sz w:val="22"/>
        </w:rPr>
        <w:t>:</w:t>
      </w:r>
      <w:r>
        <w:rPr>
          <w:spacing w:val="-2"/>
          <w:sz w:val="22"/>
        </w:rPr>
        <w:t> </w:t>
      </w:r>
      <w:r>
        <w:rPr>
          <w:b/>
          <w:sz w:val="22"/>
        </w:rPr>
        <w:t>Asa</w:t>
      </w:r>
      <w:r>
        <w:rPr>
          <w:b/>
          <w:spacing w:val="-7"/>
          <w:sz w:val="22"/>
        </w:rPr>
        <w:t> </w:t>
      </w:r>
      <w:r>
        <w:rPr>
          <w:b/>
          <w:sz w:val="22"/>
        </w:rPr>
        <w:t>an-</w:t>
      </w:r>
      <w:r>
        <w:rPr>
          <w:b/>
          <w:spacing w:val="-2"/>
          <w:sz w:val="22"/>
        </w:rPr>
        <w:t>tsoratra</w:t>
      </w:r>
    </w:p>
    <w:p>
      <w:pPr>
        <w:pStyle w:val="BodyText"/>
        <w:rPr>
          <w:b/>
          <w:sz w:val="22"/>
        </w:rPr>
      </w:pPr>
    </w:p>
    <w:p>
      <w:pPr>
        <w:pStyle w:val="Heading2"/>
        <w:spacing w:line="322" w:lineRule="exact" w:before="1"/>
      </w:pPr>
      <w:r>
        <w:rPr>
          <w:spacing w:val="-2"/>
        </w:rPr>
        <w:t>FITARIHANA</w:t>
      </w:r>
      <w:r>
        <w:rPr>
          <w:spacing w:val="1"/>
        </w:rPr>
        <w:t> </w:t>
      </w:r>
      <w:r>
        <w:rPr>
          <w:spacing w:val="-2"/>
        </w:rPr>
        <w:t>ARA-PEDAGOJIA</w:t>
      </w:r>
      <w:r>
        <w:rPr>
          <w:spacing w:val="3"/>
        </w:rPr>
        <w:t> </w:t>
      </w:r>
      <w:r>
        <w:rPr>
          <w:spacing w:val="-2"/>
        </w:rPr>
        <w:t>ANKAPOBENY</w:t>
      </w:r>
    </w:p>
    <w:p>
      <w:pPr>
        <w:spacing w:line="253" w:lineRule="exact" w:before="0"/>
        <w:ind w:left="135" w:right="0" w:firstLine="0"/>
        <w:jc w:val="left"/>
        <w:rPr>
          <w:sz w:val="22"/>
        </w:rPr>
      </w:pPr>
      <w:r>
        <w:rPr>
          <w:sz w:val="22"/>
        </w:rPr>
        <w:t>Ireto</w:t>
      </w:r>
      <w:r>
        <w:rPr>
          <w:spacing w:val="-7"/>
          <w:sz w:val="22"/>
        </w:rPr>
        <w:t> </w:t>
      </w:r>
      <w:r>
        <w:rPr>
          <w:sz w:val="22"/>
        </w:rPr>
        <w:t>ny</w:t>
      </w:r>
      <w:r>
        <w:rPr>
          <w:spacing w:val="-7"/>
          <w:sz w:val="22"/>
        </w:rPr>
        <w:t> </w:t>
      </w:r>
      <w:r>
        <w:rPr>
          <w:sz w:val="22"/>
        </w:rPr>
        <w:t>fomba</w:t>
      </w:r>
      <w:r>
        <w:rPr>
          <w:spacing w:val="-8"/>
          <w:sz w:val="22"/>
        </w:rPr>
        <w:t> </w:t>
      </w:r>
      <w:r>
        <w:rPr>
          <w:sz w:val="22"/>
        </w:rPr>
        <w:t>tsotra</w:t>
      </w:r>
      <w:r>
        <w:rPr>
          <w:spacing w:val="-8"/>
          <w:sz w:val="22"/>
        </w:rPr>
        <w:t> </w:t>
      </w:r>
      <w:r>
        <w:rPr>
          <w:sz w:val="22"/>
        </w:rPr>
        <w:t>hanatanterahana</w:t>
      </w:r>
      <w:r>
        <w:rPr>
          <w:spacing w:val="-7"/>
          <w:sz w:val="22"/>
        </w:rPr>
        <w:t> </w:t>
      </w:r>
      <w:r>
        <w:rPr>
          <w:sz w:val="22"/>
        </w:rPr>
        <w:t>ny</w:t>
      </w:r>
      <w:r>
        <w:rPr>
          <w:spacing w:val="-7"/>
          <w:sz w:val="22"/>
        </w:rPr>
        <w:t> </w:t>
      </w:r>
      <w:r>
        <w:rPr>
          <w:sz w:val="22"/>
        </w:rPr>
        <w:t>fampianarana</w:t>
      </w:r>
      <w:r>
        <w:rPr>
          <w:spacing w:val="-8"/>
          <w:sz w:val="22"/>
        </w:rPr>
        <w:t> </w:t>
      </w:r>
      <w:r>
        <w:rPr>
          <w:spacing w:val="-10"/>
          <w:sz w:val="22"/>
        </w:rPr>
        <w:t>:</w:t>
      </w:r>
    </w:p>
    <w:p>
      <w:pPr>
        <w:pStyle w:val="ListParagraph"/>
        <w:numPr>
          <w:ilvl w:val="1"/>
          <w:numId w:val="8"/>
        </w:numPr>
        <w:tabs>
          <w:tab w:pos="689" w:val="left" w:leader="none"/>
        </w:tabs>
        <w:spacing w:line="252" w:lineRule="exact" w:before="0" w:after="0"/>
        <w:ind w:left="689" w:right="0" w:hanging="128"/>
        <w:jc w:val="left"/>
        <w:rPr>
          <w:sz w:val="22"/>
        </w:rPr>
      </w:pPr>
      <w:r>
        <w:rPr>
          <w:sz w:val="22"/>
        </w:rPr>
        <w:t>atomboka</w:t>
      </w:r>
      <w:r>
        <w:rPr>
          <w:spacing w:val="-7"/>
          <w:sz w:val="22"/>
        </w:rPr>
        <w:t> </w:t>
      </w:r>
      <w:r>
        <w:rPr>
          <w:sz w:val="22"/>
        </w:rPr>
        <w:t>amin’ny</w:t>
      </w:r>
      <w:r>
        <w:rPr>
          <w:spacing w:val="-6"/>
          <w:sz w:val="22"/>
        </w:rPr>
        <w:t> </w:t>
      </w:r>
      <w:r>
        <w:rPr>
          <w:sz w:val="22"/>
        </w:rPr>
        <w:t>zavatra</w:t>
      </w:r>
      <w:r>
        <w:rPr>
          <w:spacing w:val="-6"/>
          <w:sz w:val="22"/>
        </w:rPr>
        <w:t> </w:t>
      </w:r>
      <w:r>
        <w:rPr>
          <w:sz w:val="22"/>
        </w:rPr>
        <w:t>efa</w:t>
      </w:r>
      <w:r>
        <w:rPr>
          <w:spacing w:val="-7"/>
          <w:sz w:val="22"/>
        </w:rPr>
        <w:t> </w:t>
      </w:r>
      <w:r>
        <w:rPr>
          <w:sz w:val="22"/>
        </w:rPr>
        <w:t>fantatry</w:t>
      </w:r>
      <w:r>
        <w:rPr>
          <w:spacing w:val="-4"/>
          <w:sz w:val="22"/>
        </w:rPr>
        <w:t> </w:t>
      </w:r>
      <w:r>
        <w:rPr>
          <w:sz w:val="22"/>
        </w:rPr>
        <w:t>ny</w:t>
      </w:r>
      <w:r>
        <w:rPr>
          <w:spacing w:val="-5"/>
          <w:sz w:val="22"/>
        </w:rPr>
        <w:t> </w:t>
      </w:r>
      <w:r>
        <w:rPr>
          <w:sz w:val="22"/>
        </w:rPr>
        <w:t>mpianatra</w:t>
      </w:r>
      <w:r>
        <w:rPr>
          <w:spacing w:val="-7"/>
          <w:sz w:val="22"/>
        </w:rPr>
        <w:t> </w:t>
      </w:r>
      <w:r>
        <w:rPr>
          <w:sz w:val="22"/>
        </w:rPr>
        <w:t>ny</w:t>
      </w:r>
      <w:r>
        <w:rPr>
          <w:spacing w:val="-6"/>
          <w:sz w:val="22"/>
        </w:rPr>
        <w:t> </w:t>
      </w:r>
      <w:r>
        <w:rPr>
          <w:sz w:val="22"/>
        </w:rPr>
        <w:t>lesona</w:t>
      </w:r>
      <w:r>
        <w:rPr>
          <w:spacing w:val="-6"/>
          <w:sz w:val="22"/>
        </w:rPr>
        <w:t> </w:t>
      </w:r>
      <w:r>
        <w:rPr>
          <w:spacing w:val="-10"/>
          <w:sz w:val="22"/>
        </w:rPr>
        <w:t>;</w:t>
      </w:r>
    </w:p>
    <w:p>
      <w:pPr>
        <w:pStyle w:val="ListParagraph"/>
        <w:numPr>
          <w:ilvl w:val="1"/>
          <w:numId w:val="8"/>
        </w:numPr>
        <w:tabs>
          <w:tab w:pos="689" w:val="left" w:leader="none"/>
        </w:tabs>
        <w:spacing w:line="252" w:lineRule="exact" w:before="0" w:after="0"/>
        <w:ind w:left="689" w:right="0" w:hanging="128"/>
        <w:jc w:val="left"/>
        <w:rPr>
          <w:sz w:val="22"/>
        </w:rPr>
      </w:pPr>
      <w:r>
        <w:rPr>
          <w:sz w:val="22"/>
        </w:rPr>
        <w:t>omena</w:t>
      </w:r>
      <w:r>
        <w:rPr>
          <w:spacing w:val="-8"/>
          <w:sz w:val="22"/>
        </w:rPr>
        <w:t> </w:t>
      </w:r>
      <w:r>
        <w:rPr>
          <w:sz w:val="22"/>
        </w:rPr>
        <w:t>sehatra</w:t>
      </w:r>
      <w:r>
        <w:rPr>
          <w:spacing w:val="-7"/>
          <w:sz w:val="22"/>
        </w:rPr>
        <w:t> </w:t>
      </w:r>
      <w:r>
        <w:rPr>
          <w:sz w:val="22"/>
        </w:rPr>
        <w:t>hitenenana</w:t>
      </w:r>
      <w:r>
        <w:rPr>
          <w:spacing w:val="-7"/>
          <w:sz w:val="22"/>
        </w:rPr>
        <w:t> </w:t>
      </w:r>
      <w:r>
        <w:rPr>
          <w:sz w:val="22"/>
        </w:rPr>
        <w:t>matetika</w:t>
      </w:r>
      <w:r>
        <w:rPr>
          <w:spacing w:val="-7"/>
          <w:sz w:val="22"/>
        </w:rPr>
        <w:t> </w:t>
      </w:r>
      <w:r>
        <w:rPr>
          <w:sz w:val="22"/>
        </w:rPr>
        <w:t>ny</w:t>
      </w:r>
      <w:r>
        <w:rPr>
          <w:spacing w:val="-6"/>
          <w:sz w:val="22"/>
        </w:rPr>
        <w:t> </w:t>
      </w:r>
      <w:r>
        <w:rPr>
          <w:sz w:val="22"/>
        </w:rPr>
        <w:t>mpianatra,</w:t>
      </w:r>
      <w:r>
        <w:rPr>
          <w:spacing w:val="-6"/>
          <w:sz w:val="22"/>
        </w:rPr>
        <w:t> </w:t>
      </w:r>
      <w:r>
        <w:rPr>
          <w:sz w:val="22"/>
        </w:rPr>
        <w:t>indrindra</w:t>
      </w:r>
      <w:r>
        <w:rPr>
          <w:spacing w:val="-7"/>
          <w:sz w:val="22"/>
        </w:rPr>
        <w:t> </w:t>
      </w:r>
      <w:r>
        <w:rPr>
          <w:sz w:val="22"/>
        </w:rPr>
        <w:t>ao</w:t>
      </w:r>
      <w:r>
        <w:rPr>
          <w:spacing w:val="-7"/>
          <w:sz w:val="22"/>
        </w:rPr>
        <w:t> </w:t>
      </w:r>
      <w:r>
        <w:rPr>
          <w:sz w:val="22"/>
        </w:rPr>
        <w:t>amin’ny</w:t>
      </w:r>
      <w:r>
        <w:rPr>
          <w:spacing w:val="-6"/>
          <w:sz w:val="22"/>
        </w:rPr>
        <w:t> </w:t>
      </w:r>
      <w:r>
        <w:rPr>
          <w:sz w:val="22"/>
        </w:rPr>
        <w:t>T1</w:t>
      </w:r>
      <w:r>
        <w:rPr>
          <w:spacing w:val="-6"/>
          <w:sz w:val="22"/>
        </w:rPr>
        <w:t> </w:t>
      </w:r>
      <w:r>
        <w:rPr>
          <w:spacing w:val="-10"/>
          <w:sz w:val="22"/>
        </w:rPr>
        <w:t>;</w:t>
      </w:r>
    </w:p>
    <w:p>
      <w:pPr>
        <w:pStyle w:val="ListParagraph"/>
        <w:numPr>
          <w:ilvl w:val="1"/>
          <w:numId w:val="8"/>
        </w:numPr>
        <w:tabs>
          <w:tab w:pos="689" w:val="left" w:leader="none"/>
        </w:tabs>
        <w:spacing w:line="240" w:lineRule="auto" w:before="0" w:after="0"/>
        <w:ind w:left="689" w:right="0" w:hanging="128"/>
        <w:jc w:val="left"/>
        <w:rPr>
          <w:sz w:val="22"/>
        </w:rPr>
      </w:pPr>
      <w:r>
        <w:rPr>
          <w:sz w:val="22"/>
        </w:rPr>
        <w:t>ampirisihina</w:t>
      </w:r>
      <w:r>
        <w:rPr>
          <w:spacing w:val="-8"/>
          <w:sz w:val="22"/>
        </w:rPr>
        <w:t> </w:t>
      </w:r>
      <w:r>
        <w:rPr>
          <w:sz w:val="22"/>
        </w:rPr>
        <w:t>izy</w:t>
      </w:r>
      <w:r>
        <w:rPr>
          <w:spacing w:val="-6"/>
          <w:sz w:val="22"/>
        </w:rPr>
        <w:t> </w:t>
      </w:r>
      <w:r>
        <w:rPr>
          <w:sz w:val="22"/>
        </w:rPr>
        <w:t>ireo</w:t>
      </w:r>
      <w:r>
        <w:rPr>
          <w:spacing w:val="-6"/>
          <w:sz w:val="22"/>
        </w:rPr>
        <w:t> </w:t>
      </w:r>
      <w:r>
        <w:rPr>
          <w:sz w:val="22"/>
        </w:rPr>
        <w:t>hilaza</w:t>
      </w:r>
      <w:r>
        <w:rPr>
          <w:spacing w:val="-7"/>
          <w:sz w:val="22"/>
        </w:rPr>
        <w:t> </w:t>
      </w:r>
      <w:r>
        <w:rPr>
          <w:sz w:val="22"/>
        </w:rPr>
        <w:t>hevitra,</w:t>
      </w:r>
      <w:r>
        <w:rPr>
          <w:spacing w:val="-7"/>
          <w:sz w:val="22"/>
        </w:rPr>
        <w:t> </w:t>
      </w:r>
      <w:r>
        <w:rPr>
          <w:sz w:val="22"/>
        </w:rPr>
        <w:t>hanontany</w:t>
      </w:r>
      <w:r>
        <w:rPr>
          <w:spacing w:val="-6"/>
          <w:sz w:val="22"/>
        </w:rPr>
        <w:t> </w:t>
      </w:r>
      <w:r>
        <w:rPr>
          <w:sz w:val="22"/>
        </w:rPr>
        <w:t>ary</w:t>
      </w:r>
      <w:r>
        <w:rPr>
          <w:spacing w:val="-7"/>
          <w:sz w:val="22"/>
        </w:rPr>
        <w:t> </w:t>
      </w:r>
      <w:r>
        <w:rPr>
          <w:sz w:val="22"/>
        </w:rPr>
        <w:t>hamorona</w:t>
      </w:r>
      <w:r>
        <w:rPr>
          <w:spacing w:val="-7"/>
          <w:sz w:val="22"/>
        </w:rPr>
        <w:t> </w:t>
      </w:r>
      <w:r>
        <w:rPr>
          <w:spacing w:val="-10"/>
          <w:sz w:val="22"/>
        </w:rPr>
        <w:t>;</w:t>
      </w:r>
    </w:p>
    <w:p>
      <w:pPr>
        <w:pStyle w:val="ListParagraph"/>
        <w:numPr>
          <w:ilvl w:val="1"/>
          <w:numId w:val="8"/>
        </w:numPr>
        <w:tabs>
          <w:tab w:pos="701" w:val="left" w:leader="none"/>
          <w:tab w:pos="703" w:val="left" w:leader="none"/>
        </w:tabs>
        <w:spacing w:line="240" w:lineRule="auto" w:before="0" w:after="0"/>
        <w:ind w:left="703" w:right="573" w:hanging="142"/>
        <w:jc w:val="left"/>
        <w:rPr>
          <w:sz w:val="22"/>
        </w:rPr>
      </w:pPr>
      <w:r>
        <w:rPr>
          <w:sz w:val="22"/>
        </w:rPr>
        <w:t>atao ao anaty fifampitokisana sy fifanajana ny fianarana, mba hahasahian’ny mpianatra haneho hevitra sy handray fanapahan-kevitra ;</w:t>
      </w:r>
    </w:p>
    <w:p>
      <w:pPr>
        <w:pStyle w:val="ListParagraph"/>
        <w:numPr>
          <w:ilvl w:val="1"/>
          <w:numId w:val="8"/>
        </w:numPr>
        <w:tabs>
          <w:tab w:pos="689" w:val="left" w:leader="none"/>
        </w:tabs>
        <w:spacing w:line="252" w:lineRule="exact" w:before="1" w:after="0"/>
        <w:ind w:left="689" w:right="0" w:hanging="128"/>
        <w:jc w:val="left"/>
        <w:rPr>
          <w:sz w:val="22"/>
        </w:rPr>
      </w:pPr>
      <w:r>
        <w:rPr>
          <w:sz w:val="22"/>
        </w:rPr>
        <w:t>ampiasaina</w:t>
      </w:r>
      <w:r>
        <w:rPr>
          <w:spacing w:val="-8"/>
          <w:sz w:val="22"/>
        </w:rPr>
        <w:t> </w:t>
      </w:r>
      <w:r>
        <w:rPr>
          <w:sz w:val="22"/>
        </w:rPr>
        <w:t>ny</w:t>
      </w:r>
      <w:r>
        <w:rPr>
          <w:spacing w:val="-6"/>
          <w:sz w:val="22"/>
        </w:rPr>
        <w:t> </w:t>
      </w:r>
      <w:r>
        <w:rPr>
          <w:sz w:val="22"/>
        </w:rPr>
        <w:t>teny</w:t>
      </w:r>
      <w:r>
        <w:rPr>
          <w:spacing w:val="-8"/>
          <w:sz w:val="22"/>
        </w:rPr>
        <w:t> </w:t>
      </w:r>
      <w:r>
        <w:rPr>
          <w:sz w:val="22"/>
        </w:rPr>
        <w:t>ho</w:t>
      </w:r>
      <w:r>
        <w:rPr>
          <w:spacing w:val="-6"/>
          <w:sz w:val="22"/>
        </w:rPr>
        <w:t> </w:t>
      </w:r>
      <w:r>
        <w:rPr>
          <w:sz w:val="22"/>
        </w:rPr>
        <w:t>fitaovana</w:t>
      </w:r>
      <w:r>
        <w:rPr>
          <w:spacing w:val="-8"/>
          <w:sz w:val="22"/>
        </w:rPr>
        <w:t> </w:t>
      </w:r>
      <w:r>
        <w:rPr>
          <w:sz w:val="22"/>
        </w:rPr>
        <w:t>ianarana,</w:t>
      </w:r>
      <w:r>
        <w:rPr>
          <w:spacing w:val="-6"/>
          <w:sz w:val="22"/>
        </w:rPr>
        <w:t> </w:t>
      </w:r>
      <w:r>
        <w:rPr>
          <w:sz w:val="22"/>
        </w:rPr>
        <w:t>ifandraisana</w:t>
      </w:r>
      <w:r>
        <w:rPr>
          <w:spacing w:val="-7"/>
          <w:sz w:val="22"/>
        </w:rPr>
        <w:t> </w:t>
      </w:r>
      <w:r>
        <w:rPr>
          <w:sz w:val="22"/>
        </w:rPr>
        <w:t>ary</w:t>
      </w:r>
      <w:r>
        <w:rPr>
          <w:spacing w:val="-7"/>
          <w:sz w:val="22"/>
        </w:rPr>
        <w:t> </w:t>
      </w:r>
      <w:r>
        <w:rPr>
          <w:sz w:val="22"/>
        </w:rPr>
        <w:t>anehoana</w:t>
      </w:r>
      <w:r>
        <w:rPr>
          <w:spacing w:val="-7"/>
          <w:sz w:val="22"/>
        </w:rPr>
        <w:t> </w:t>
      </w:r>
      <w:r>
        <w:rPr>
          <w:sz w:val="22"/>
        </w:rPr>
        <w:t>hevitra</w:t>
      </w:r>
      <w:r>
        <w:rPr>
          <w:spacing w:val="-8"/>
          <w:sz w:val="22"/>
        </w:rPr>
        <w:t> </w:t>
      </w:r>
      <w:r>
        <w:rPr>
          <w:spacing w:val="-10"/>
          <w:sz w:val="22"/>
        </w:rPr>
        <w:t>;</w:t>
      </w:r>
    </w:p>
    <w:p>
      <w:pPr>
        <w:pStyle w:val="ListParagraph"/>
        <w:numPr>
          <w:ilvl w:val="1"/>
          <w:numId w:val="8"/>
        </w:numPr>
        <w:tabs>
          <w:tab w:pos="688" w:val="left" w:leader="none"/>
        </w:tabs>
        <w:spacing w:line="252" w:lineRule="exact" w:before="0" w:after="0"/>
        <w:ind w:left="688" w:right="0" w:hanging="128"/>
        <w:jc w:val="left"/>
        <w:rPr>
          <w:sz w:val="22"/>
        </w:rPr>
      </w:pPr>
      <w:r>
        <w:rPr>
          <w:sz w:val="22"/>
        </w:rPr>
        <w:t>ampirisihina</w:t>
      </w:r>
      <w:r>
        <w:rPr>
          <w:spacing w:val="-7"/>
          <w:sz w:val="22"/>
        </w:rPr>
        <w:t> </w:t>
      </w:r>
      <w:r>
        <w:rPr>
          <w:sz w:val="22"/>
        </w:rPr>
        <w:t>ny</w:t>
      </w:r>
      <w:r>
        <w:rPr>
          <w:spacing w:val="-8"/>
          <w:sz w:val="22"/>
        </w:rPr>
        <w:t> </w:t>
      </w:r>
      <w:r>
        <w:rPr>
          <w:sz w:val="22"/>
        </w:rPr>
        <w:t>mpianatra</w:t>
      </w:r>
      <w:r>
        <w:rPr>
          <w:spacing w:val="-9"/>
          <w:sz w:val="22"/>
        </w:rPr>
        <w:t> </w:t>
      </w:r>
      <w:r>
        <w:rPr>
          <w:sz w:val="22"/>
        </w:rPr>
        <w:t>hikaroka,</w:t>
      </w:r>
      <w:r>
        <w:rPr>
          <w:spacing w:val="-7"/>
          <w:sz w:val="22"/>
        </w:rPr>
        <w:t> </w:t>
      </w:r>
      <w:r>
        <w:rPr>
          <w:sz w:val="22"/>
        </w:rPr>
        <w:t>handinika</w:t>
      </w:r>
      <w:r>
        <w:rPr>
          <w:spacing w:val="-9"/>
          <w:sz w:val="22"/>
        </w:rPr>
        <w:t> </w:t>
      </w:r>
      <w:r>
        <w:rPr>
          <w:sz w:val="22"/>
        </w:rPr>
        <w:t>ary</w:t>
      </w:r>
      <w:r>
        <w:rPr>
          <w:spacing w:val="-8"/>
          <w:sz w:val="22"/>
        </w:rPr>
        <w:t> </w:t>
      </w:r>
      <w:r>
        <w:rPr>
          <w:sz w:val="22"/>
        </w:rPr>
        <w:t>hamaha</w:t>
      </w:r>
      <w:r>
        <w:rPr>
          <w:spacing w:val="-9"/>
          <w:sz w:val="22"/>
        </w:rPr>
        <w:t> </w:t>
      </w:r>
      <w:r>
        <w:rPr>
          <w:spacing w:val="-2"/>
          <w:sz w:val="22"/>
        </w:rPr>
        <w:t>olana.</w:t>
      </w:r>
    </w:p>
    <w:p>
      <w:pPr>
        <w:pStyle w:val="BodyText"/>
        <w:spacing w:before="1"/>
        <w:rPr>
          <w:sz w:val="22"/>
        </w:rPr>
      </w:pPr>
    </w:p>
    <w:p>
      <w:pPr>
        <w:pStyle w:val="Heading2"/>
        <w:spacing w:line="322" w:lineRule="exact"/>
      </w:pPr>
      <w:r>
        <w:rPr>
          <w:spacing w:val="-2"/>
        </w:rPr>
        <w:t>LANJAN’ORA</w:t>
      </w:r>
    </w:p>
    <w:p>
      <w:pPr>
        <w:spacing w:before="0"/>
        <w:ind w:left="135" w:right="0" w:firstLine="0"/>
        <w:jc w:val="left"/>
        <w:rPr>
          <w:sz w:val="22"/>
        </w:rPr>
      </w:pPr>
      <w:r>
        <w:rPr>
          <w:sz w:val="22"/>
        </w:rPr>
        <w:t>Ny</w:t>
      </w:r>
      <w:r>
        <w:rPr>
          <w:spacing w:val="71"/>
          <w:sz w:val="22"/>
        </w:rPr>
        <w:t> </w:t>
      </w:r>
      <w:r>
        <w:rPr>
          <w:sz w:val="22"/>
        </w:rPr>
        <w:t>fandaharam-pibeazana</w:t>
      </w:r>
      <w:r>
        <w:rPr>
          <w:spacing w:val="72"/>
          <w:sz w:val="22"/>
        </w:rPr>
        <w:t> </w:t>
      </w:r>
      <w:r>
        <w:rPr>
          <w:sz w:val="22"/>
        </w:rPr>
        <w:t>ao</w:t>
      </w:r>
      <w:r>
        <w:rPr>
          <w:spacing w:val="71"/>
          <w:sz w:val="22"/>
        </w:rPr>
        <w:t> </w:t>
      </w:r>
      <w:r>
        <w:rPr>
          <w:sz w:val="22"/>
        </w:rPr>
        <w:t>amin’ny</w:t>
      </w:r>
      <w:r>
        <w:rPr>
          <w:spacing w:val="70"/>
          <w:sz w:val="22"/>
        </w:rPr>
        <w:t> </w:t>
      </w:r>
      <w:r>
        <w:rPr>
          <w:sz w:val="22"/>
        </w:rPr>
        <w:t>T10</w:t>
      </w:r>
      <w:r>
        <w:rPr>
          <w:spacing w:val="70"/>
          <w:sz w:val="22"/>
        </w:rPr>
        <w:t> </w:t>
      </w:r>
      <w:r>
        <w:rPr>
          <w:sz w:val="22"/>
        </w:rPr>
        <w:t>dia</w:t>
      </w:r>
      <w:r>
        <w:rPr>
          <w:spacing w:val="71"/>
          <w:sz w:val="22"/>
        </w:rPr>
        <w:t> </w:t>
      </w:r>
      <w:r>
        <w:rPr>
          <w:sz w:val="22"/>
        </w:rPr>
        <w:t>manokana</w:t>
      </w:r>
      <w:r>
        <w:rPr>
          <w:spacing w:val="71"/>
          <w:sz w:val="22"/>
        </w:rPr>
        <w:t> </w:t>
      </w:r>
      <w:r>
        <w:rPr>
          <w:sz w:val="22"/>
        </w:rPr>
        <w:t>4</w:t>
      </w:r>
      <w:r>
        <w:rPr>
          <w:spacing w:val="70"/>
          <w:sz w:val="22"/>
        </w:rPr>
        <w:t> </w:t>
      </w:r>
      <w:r>
        <w:rPr>
          <w:sz w:val="22"/>
        </w:rPr>
        <w:t>ora</w:t>
      </w:r>
      <w:r>
        <w:rPr>
          <w:spacing w:val="70"/>
          <w:sz w:val="22"/>
        </w:rPr>
        <w:t> </w:t>
      </w:r>
      <w:r>
        <w:rPr>
          <w:sz w:val="22"/>
        </w:rPr>
        <w:t>isan-kerinandro</w:t>
      </w:r>
      <w:r>
        <w:rPr>
          <w:spacing w:val="71"/>
          <w:sz w:val="22"/>
        </w:rPr>
        <w:t> </w:t>
      </w:r>
      <w:r>
        <w:rPr>
          <w:sz w:val="22"/>
        </w:rPr>
        <w:t>ho</w:t>
      </w:r>
      <w:r>
        <w:rPr>
          <w:spacing w:val="71"/>
          <w:sz w:val="22"/>
        </w:rPr>
        <w:t> </w:t>
      </w:r>
      <w:r>
        <w:rPr>
          <w:sz w:val="22"/>
        </w:rPr>
        <w:t>an’ny</w:t>
      </w:r>
      <w:r>
        <w:rPr>
          <w:spacing w:val="72"/>
          <w:sz w:val="22"/>
        </w:rPr>
        <w:t> </w:t>
      </w:r>
      <w:r>
        <w:rPr>
          <w:sz w:val="22"/>
        </w:rPr>
        <w:t>taranja</w:t>
      </w:r>
      <w:r>
        <w:rPr>
          <w:spacing w:val="70"/>
          <w:sz w:val="22"/>
        </w:rPr>
        <w:t> </w:t>
      </w:r>
      <w:r>
        <w:rPr>
          <w:sz w:val="22"/>
        </w:rPr>
        <w:t>malagasy.</w:t>
      </w:r>
      <w:r>
        <w:rPr>
          <w:spacing w:val="71"/>
          <w:sz w:val="22"/>
        </w:rPr>
        <w:t> </w:t>
      </w:r>
      <w:r>
        <w:rPr>
          <w:sz w:val="22"/>
        </w:rPr>
        <w:t>Ny mpampianatra no mitsinjara sy mandrindra io ora voalaza io ho an’ny :</w:t>
      </w:r>
    </w:p>
    <w:p>
      <w:pPr>
        <w:pStyle w:val="ListParagraph"/>
        <w:numPr>
          <w:ilvl w:val="1"/>
          <w:numId w:val="8"/>
        </w:numPr>
        <w:tabs>
          <w:tab w:pos="855" w:val="left" w:leader="none"/>
        </w:tabs>
        <w:spacing w:line="240" w:lineRule="auto" w:before="120" w:after="0"/>
        <w:ind w:left="855" w:right="565" w:hanging="360"/>
        <w:jc w:val="left"/>
        <w:rPr>
          <w:i/>
          <w:sz w:val="22"/>
        </w:rPr>
      </w:pPr>
      <w:r>
        <w:rPr>
          <w:sz w:val="22"/>
        </w:rPr>
        <w:t>lohahevitra</w:t>
      </w:r>
      <w:r>
        <w:rPr>
          <w:spacing w:val="40"/>
          <w:sz w:val="22"/>
        </w:rPr>
        <w:t> </w:t>
      </w:r>
      <w:r>
        <w:rPr>
          <w:sz w:val="22"/>
        </w:rPr>
        <w:t>(</w:t>
      </w:r>
      <w:r>
        <w:rPr>
          <w:i/>
          <w:sz w:val="22"/>
        </w:rPr>
        <w:t>Malagasy</w:t>
      </w:r>
      <w:r>
        <w:rPr>
          <w:i/>
          <w:spacing w:val="40"/>
          <w:sz w:val="22"/>
        </w:rPr>
        <w:t> </w:t>
      </w:r>
      <w:r>
        <w:rPr>
          <w:i/>
          <w:sz w:val="22"/>
        </w:rPr>
        <w:t>sy</w:t>
      </w:r>
      <w:r>
        <w:rPr>
          <w:i/>
          <w:spacing w:val="40"/>
          <w:sz w:val="22"/>
        </w:rPr>
        <w:t> </w:t>
      </w:r>
      <w:r>
        <w:rPr>
          <w:i/>
          <w:sz w:val="22"/>
        </w:rPr>
        <w:t>ny</w:t>
      </w:r>
      <w:r>
        <w:rPr>
          <w:i/>
          <w:spacing w:val="40"/>
          <w:sz w:val="22"/>
        </w:rPr>
        <w:t> </w:t>
      </w:r>
      <w:r>
        <w:rPr>
          <w:i/>
          <w:sz w:val="22"/>
        </w:rPr>
        <w:t>Fiarahamonina</w:t>
      </w:r>
      <w:r>
        <w:rPr>
          <w:sz w:val="22"/>
        </w:rPr>
        <w:t>,</w:t>
      </w:r>
      <w:r>
        <w:rPr>
          <w:spacing w:val="40"/>
          <w:sz w:val="22"/>
        </w:rPr>
        <w:t> </w:t>
      </w:r>
      <w:r>
        <w:rPr>
          <w:i/>
          <w:sz w:val="22"/>
        </w:rPr>
        <w:t>Rafi-pisainana</w:t>
      </w:r>
      <w:r>
        <w:rPr>
          <w:i/>
          <w:spacing w:val="40"/>
          <w:sz w:val="22"/>
        </w:rPr>
        <w:t> </w:t>
      </w:r>
      <w:r>
        <w:rPr>
          <w:i/>
          <w:sz w:val="22"/>
        </w:rPr>
        <w:t>mandrafitra</w:t>
      </w:r>
      <w:r>
        <w:rPr>
          <w:i/>
          <w:spacing w:val="40"/>
          <w:sz w:val="22"/>
        </w:rPr>
        <w:t> </w:t>
      </w:r>
      <w:r>
        <w:rPr>
          <w:i/>
          <w:sz w:val="22"/>
        </w:rPr>
        <w:t>ny</w:t>
      </w:r>
      <w:r>
        <w:rPr>
          <w:i/>
          <w:spacing w:val="40"/>
          <w:sz w:val="22"/>
        </w:rPr>
        <w:t> </w:t>
      </w:r>
      <w:r>
        <w:rPr>
          <w:i/>
          <w:sz w:val="22"/>
        </w:rPr>
        <w:t>firenena</w:t>
      </w:r>
      <w:r>
        <w:rPr>
          <w:i/>
          <w:spacing w:val="40"/>
          <w:sz w:val="22"/>
        </w:rPr>
        <w:t> </w:t>
      </w:r>
      <w:r>
        <w:rPr>
          <w:i/>
          <w:sz w:val="22"/>
        </w:rPr>
        <w:t>malagasy,</w:t>
      </w:r>
      <w:r>
        <w:rPr>
          <w:i/>
          <w:spacing w:val="40"/>
          <w:sz w:val="22"/>
        </w:rPr>
        <w:t> </w:t>
      </w:r>
      <w:r>
        <w:rPr>
          <w:i/>
          <w:sz w:val="22"/>
        </w:rPr>
        <w:t>Tontolon'ny </w:t>
      </w:r>
      <w:r>
        <w:rPr>
          <w:i/>
          <w:spacing w:val="-2"/>
          <w:sz w:val="22"/>
        </w:rPr>
        <w:t>literatiora)</w:t>
      </w:r>
    </w:p>
    <w:p>
      <w:pPr>
        <w:pStyle w:val="ListParagraph"/>
        <w:numPr>
          <w:ilvl w:val="1"/>
          <w:numId w:val="8"/>
        </w:numPr>
        <w:tabs>
          <w:tab w:pos="855" w:val="left" w:leader="none"/>
        </w:tabs>
        <w:spacing w:line="240" w:lineRule="auto" w:before="0" w:after="0"/>
        <w:ind w:left="855" w:right="0" w:hanging="360"/>
        <w:jc w:val="left"/>
        <w:rPr>
          <w:i/>
          <w:sz w:val="22"/>
        </w:rPr>
      </w:pPr>
      <w:r>
        <w:rPr>
          <w:sz w:val="22"/>
        </w:rPr>
        <w:t>tekinika</w:t>
      </w:r>
      <w:r>
        <w:rPr>
          <w:spacing w:val="-9"/>
          <w:sz w:val="22"/>
        </w:rPr>
        <w:t> </w:t>
      </w:r>
      <w:r>
        <w:rPr>
          <w:sz w:val="22"/>
        </w:rPr>
        <w:t>fitrandrahana</w:t>
      </w:r>
      <w:r>
        <w:rPr>
          <w:spacing w:val="-9"/>
          <w:sz w:val="22"/>
        </w:rPr>
        <w:t> </w:t>
      </w:r>
      <w:r>
        <w:rPr>
          <w:sz w:val="22"/>
        </w:rPr>
        <w:t>ireo</w:t>
      </w:r>
      <w:r>
        <w:rPr>
          <w:spacing w:val="-8"/>
          <w:sz w:val="22"/>
        </w:rPr>
        <w:t> </w:t>
      </w:r>
      <w:r>
        <w:rPr>
          <w:sz w:val="22"/>
        </w:rPr>
        <w:t>lohahevitra</w:t>
      </w:r>
      <w:r>
        <w:rPr>
          <w:spacing w:val="-6"/>
          <w:sz w:val="22"/>
        </w:rPr>
        <w:t> </w:t>
      </w:r>
      <w:r>
        <w:rPr>
          <w:i/>
          <w:sz w:val="22"/>
        </w:rPr>
        <w:t>(Asa</w:t>
      </w:r>
      <w:r>
        <w:rPr>
          <w:i/>
          <w:spacing w:val="-8"/>
          <w:sz w:val="22"/>
        </w:rPr>
        <w:t> </w:t>
      </w:r>
      <w:r>
        <w:rPr>
          <w:i/>
          <w:sz w:val="22"/>
        </w:rPr>
        <w:t>an-</w:t>
      </w:r>
      <w:r>
        <w:rPr>
          <w:i/>
          <w:spacing w:val="-2"/>
          <w:sz w:val="22"/>
        </w:rPr>
        <w:t>tsoratra)</w:t>
      </w:r>
    </w:p>
    <w:p>
      <w:pPr>
        <w:pStyle w:val="BodyText"/>
        <w:spacing w:before="120"/>
        <w:rPr>
          <w:i/>
          <w:sz w:val="22"/>
        </w:rPr>
      </w:pPr>
    </w:p>
    <w:p>
      <w:pPr>
        <w:spacing w:before="0"/>
        <w:ind w:left="135" w:right="0" w:firstLine="0"/>
        <w:jc w:val="left"/>
        <w:rPr>
          <w:b/>
          <w:sz w:val="22"/>
        </w:rPr>
      </w:pPr>
      <w:r>
        <w:rPr>
          <w:b/>
          <w:spacing w:val="-2"/>
          <w:sz w:val="22"/>
        </w:rPr>
        <w:t>VOKA-PIANARANA</w:t>
      </w:r>
      <w:r>
        <w:rPr>
          <w:b/>
          <w:spacing w:val="7"/>
          <w:sz w:val="22"/>
        </w:rPr>
        <w:t> </w:t>
      </w:r>
      <w:r>
        <w:rPr>
          <w:b/>
          <w:spacing w:val="-2"/>
          <w:sz w:val="22"/>
        </w:rPr>
        <w:t>ANKAPOBENY</w:t>
      </w: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30"/>
      </w:tblGrid>
      <w:tr>
        <w:trPr>
          <w:trHeight w:val="264" w:hRule="atLeast"/>
        </w:trPr>
        <w:tc>
          <w:tcPr>
            <w:tcW w:w="10630" w:type="dxa"/>
          </w:tcPr>
          <w:p>
            <w:pPr>
              <w:pStyle w:val="TableParagraph"/>
              <w:spacing w:line="245" w:lineRule="exact"/>
              <w:ind w:left="8" w:right="2"/>
              <w:jc w:val="center"/>
              <w:rPr>
                <w:b/>
                <w:sz w:val="22"/>
              </w:rPr>
            </w:pPr>
            <w:r>
              <w:rPr>
                <w:b/>
                <w:sz w:val="22"/>
              </w:rPr>
              <w:t>Malagasy</w:t>
            </w:r>
            <w:r>
              <w:rPr>
                <w:b/>
                <w:spacing w:val="-6"/>
                <w:sz w:val="22"/>
              </w:rPr>
              <w:t> </w:t>
            </w:r>
            <w:r>
              <w:rPr>
                <w:b/>
                <w:sz w:val="22"/>
              </w:rPr>
              <w:t>sy</w:t>
            </w:r>
            <w:r>
              <w:rPr>
                <w:b/>
                <w:spacing w:val="-5"/>
                <w:sz w:val="22"/>
              </w:rPr>
              <w:t> </w:t>
            </w:r>
            <w:r>
              <w:rPr>
                <w:b/>
                <w:sz w:val="22"/>
              </w:rPr>
              <w:t>ny</w:t>
            </w:r>
            <w:r>
              <w:rPr>
                <w:b/>
                <w:spacing w:val="-5"/>
                <w:sz w:val="22"/>
              </w:rPr>
              <w:t> </w:t>
            </w:r>
            <w:r>
              <w:rPr>
                <w:b/>
                <w:spacing w:val="-2"/>
                <w:sz w:val="22"/>
              </w:rPr>
              <w:t>Fiarahamonina</w:t>
            </w:r>
          </w:p>
        </w:tc>
      </w:tr>
      <w:tr>
        <w:trPr>
          <w:trHeight w:val="265" w:hRule="atLeast"/>
        </w:trPr>
        <w:tc>
          <w:tcPr>
            <w:tcW w:w="10630" w:type="dxa"/>
          </w:tcPr>
          <w:p>
            <w:pPr>
              <w:pStyle w:val="TableParagraph"/>
              <w:spacing w:line="245" w:lineRule="exact" w:before="1"/>
              <w:ind w:left="107"/>
              <w:rPr>
                <w:sz w:val="22"/>
              </w:rPr>
            </w:pPr>
            <w:r>
              <w:rPr>
                <w:sz w:val="22"/>
              </w:rPr>
              <w:t>Manaja</w:t>
            </w:r>
            <w:r>
              <w:rPr>
                <w:spacing w:val="-10"/>
                <w:sz w:val="22"/>
              </w:rPr>
              <w:t> </w:t>
            </w:r>
            <w:r>
              <w:rPr>
                <w:sz w:val="22"/>
              </w:rPr>
              <w:t>ny</w:t>
            </w:r>
            <w:r>
              <w:rPr>
                <w:spacing w:val="-8"/>
                <w:sz w:val="22"/>
              </w:rPr>
              <w:t> </w:t>
            </w:r>
            <w:r>
              <w:rPr>
                <w:sz w:val="22"/>
              </w:rPr>
              <w:t>rafi-piarahamonina</w:t>
            </w:r>
            <w:r>
              <w:rPr>
                <w:spacing w:val="-9"/>
                <w:sz w:val="22"/>
              </w:rPr>
              <w:t> </w:t>
            </w:r>
            <w:r>
              <w:rPr>
                <w:spacing w:val="-2"/>
                <w:sz w:val="22"/>
              </w:rPr>
              <w:t>malagasy.</w:t>
            </w:r>
          </w:p>
        </w:tc>
      </w:tr>
      <w:tr>
        <w:trPr>
          <w:trHeight w:val="264" w:hRule="atLeast"/>
        </w:trPr>
        <w:tc>
          <w:tcPr>
            <w:tcW w:w="10630" w:type="dxa"/>
          </w:tcPr>
          <w:p>
            <w:pPr>
              <w:pStyle w:val="TableParagraph"/>
              <w:spacing w:line="245" w:lineRule="exact"/>
              <w:ind w:left="8" w:right="1"/>
              <w:jc w:val="center"/>
              <w:rPr>
                <w:b/>
                <w:sz w:val="22"/>
              </w:rPr>
            </w:pPr>
            <w:r>
              <w:rPr>
                <w:b/>
                <w:sz w:val="22"/>
              </w:rPr>
              <w:t>Rafi-pisainana</w:t>
            </w:r>
            <w:r>
              <w:rPr>
                <w:b/>
                <w:spacing w:val="-9"/>
                <w:sz w:val="22"/>
              </w:rPr>
              <w:t> </w:t>
            </w:r>
            <w:r>
              <w:rPr>
                <w:b/>
                <w:sz w:val="22"/>
              </w:rPr>
              <w:t>mandrafitra</w:t>
            </w:r>
            <w:r>
              <w:rPr>
                <w:b/>
                <w:spacing w:val="-9"/>
                <w:sz w:val="22"/>
              </w:rPr>
              <w:t> </w:t>
            </w:r>
            <w:r>
              <w:rPr>
                <w:b/>
                <w:sz w:val="22"/>
              </w:rPr>
              <w:t>ny</w:t>
            </w:r>
            <w:r>
              <w:rPr>
                <w:b/>
                <w:spacing w:val="-9"/>
                <w:sz w:val="22"/>
              </w:rPr>
              <w:t> </w:t>
            </w:r>
            <w:r>
              <w:rPr>
                <w:b/>
                <w:sz w:val="22"/>
              </w:rPr>
              <w:t>firenena</w:t>
            </w:r>
            <w:r>
              <w:rPr>
                <w:b/>
                <w:spacing w:val="-9"/>
                <w:sz w:val="22"/>
              </w:rPr>
              <w:t> </w:t>
            </w:r>
            <w:r>
              <w:rPr>
                <w:b/>
                <w:spacing w:val="-2"/>
                <w:sz w:val="22"/>
              </w:rPr>
              <w:t>malagasy</w:t>
            </w:r>
          </w:p>
        </w:tc>
      </w:tr>
      <w:tr>
        <w:trPr>
          <w:trHeight w:val="264" w:hRule="atLeast"/>
        </w:trPr>
        <w:tc>
          <w:tcPr>
            <w:tcW w:w="10630" w:type="dxa"/>
          </w:tcPr>
          <w:p>
            <w:pPr>
              <w:pStyle w:val="TableParagraph"/>
              <w:spacing w:line="245" w:lineRule="exact"/>
              <w:ind w:left="107"/>
              <w:rPr>
                <w:sz w:val="22"/>
              </w:rPr>
            </w:pPr>
            <w:r>
              <w:rPr>
                <w:sz w:val="22"/>
              </w:rPr>
              <w:t>Manome</w:t>
            </w:r>
            <w:r>
              <w:rPr>
                <w:spacing w:val="-8"/>
                <w:sz w:val="22"/>
              </w:rPr>
              <w:t> </w:t>
            </w:r>
            <w:r>
              <w:rPr>
                <w:sz w:val="22"/>
              </w:rPr>
              <w:t>lanja</w:t>
            </w:r>
            <w:r>
              <w:rPr>
                <w:spacing w:val="-7"/>
                <w:sz w:val="22"/>
              </w:rPr>
              <w:t> </w:t>
            </w:r>
            <w:r>
              <w:rPr>
                <w:sz w:val="22"/>
              </w:rPr>
              <w:t>ny</w:t>
            </w:r>
            <w:r>
              <w:rPr>
                <w:spacing w:val="-7"/>
                <w:sz w:val="22"/>
              </w:rPr>
              <w:t> </w:t>
            </w:r>
            <w:r>
              <w:rPr>
                <w:sz w:val="22"/>
              </w:rPr>
              <w:t>rafi-pisainana</w:t>
            </w:r>
            <w:r>
              <w:rPr>
                <w:spacing w:val="-7"/>
                <w:sz w:val="22"/>
              </w:rPr>
              <w:t> </w:t>
            </w:r>
            <w:r>
              <w:rPr>
                <w:spacing w:val="-2"/>
                <w:sz w:val="22"/>
              </w:rPr>
              <w:t>malagasy.</w:t>
            </w:r>
          </w:p>
        </w:tc>
      </w:tr>
      <w:tr>
        <w:trPr>
          <w:trHeight w:val="252" w:hRule="atLeast"/>
        </w:trPr>
        <w:tc>
          <w:tcPr>
            <w:tcW w:w="10630" w:type="dxa"/>
          </w:tcPr>
          <w:p>
            <w:pPr>
              <w:pStyle w:val="TableParagraph"/>
              <w:spacing w:line="233" w:lineRule="exact"/>
              <w:ind w:left="8" w:right="3"/>
              <w:jc w:val="center"/>
              <w:rPr>
                <w:b/>
                <w:sz w:val="22"/>
              </w:rPr>
            </w:pPr>
            <w:r>
              <w:rPr>
                <w:b/>
                <w:spacing w:val="-2"/>
                <w:sz w:val="22"/>
              </w:rPr>
              <w:t>Tontolon’ny</w:t>
            </w:r>
            <w:r>
              <w:rPr>
                <w:b/>
                <w:spacing w:val="5"/>
                <w:sz w:val="22"/>
              </w:rPr>
              <w:t> </w:t>
            </w:r>
            <w:r>
              <w:rPr>
                <w:b/>
                <w:spacing w:val="-2"/>
                <w:sz w:val="22"/>
              </w:rPr>
              <w:t>literatiora</w:t>
            </w:r>
          </w:p>
        </w:tc>
      </w:tr>
      <w:tr>
        <w:trPr>
          <w:trHeight w:val="500" w:hRule="atLeast"/>
        </w:trPr>
        <w:tc>
          <w:tcPr>
            <w:tcW w:w="10630" w:type="dxa"/>
          </w:tcPr>
          <w:p>
            <w:pPr>
              <w:pStyle w:val="TableParagraph"/>
              <w:spacing w:line="253" w:lineRule="exact"/>
              <w:ind w:left="107"/>
              <w:rPr>
                <w:sz w:val="22"/>
              </w:rPr>
            </w:pPr>
            <w:r>
              <w:rPr>
                <w:sz w:val="22"/>
              </w:rPr>
              <w:t>Mampiroborobo</w:t>
            </w:r>
            <w:r>
              <w:rPr>
                <w:spacing w:val="-6"/>
                <w:sz w:val="22"/>
              </w:rPr>
              <w:t> </w:t>
            </w:r>
            <w:r>
              <w:rPr>
                <w:sz w:val="22"/>
              </w:rPr>
              <w:t>ny</w:t>
            </w:r>
            <w:r>
              <w:rPr>
                <w:spacing w:val="-6"/>
                <w:sz w:val="22"/>
              </w:rPr>
              <w:t> </w:t>
            </w:r>
            <w:r>
              <w:rPr>
                <w:sz w:val="22"/>
              </w:rPr>
              <w:t>literatiora</w:t>
            </w:r>
            <w:r>
              <w:rPr>
                <w:spacing w:val="-6"/>
                <w:sz w:val="22"/>
              </w:rPr>
              <w:t> </w:t>
            </w:r>
            <w:r>
              <w:rPr>
                <w:sz w:val="22"/>
              </w:rPr>
              <w:t>malagasy,</w:t>
            </w:r>
            <w:r>
              <w:rPr>
                <w:spacing w:val="-6"/>
                <w:sz w:val="22"/>
              </w:rPr>
              <w:t> </w:t>
            </w:r>
            <w:r>
              <w:rPr>
                <w:sz w:val="22"/>
              </w:rPr>
              <w:t>manome</w:t>
            </w:r>
            <w:r>
              <w:rPr>
                <w:spacing w:val="-6"/>
                <w:sz w:val="22"/>
              </w:rPr>
              <w:t> </w:t>
            </w:r>
            <w:r>
              <w:rPr>
                <w:sz w:val="22"/>
              </w:rPr>
              <w:t>lanja</w:t>
            </w:r>
            <w:r>
              <w:rPr>
                <w:spacing w:val="-6"/>
                <w:sz w:val="22"/>
              </w:rPr>
              <w:t> </w:t>
            </w:r>
            <w:r>
              <w:rPr>
                <w:sz w:val="22"/>
              </w:rPr>
              <w:t>ny</w:t>
            </w:r>
            <w:r>
              <w:rPr>
                <w:spacing w:val="-6"/>
                <w:sz w:val="22"/>
              </w:rPr>
              <w:t> </w:t>
            </w:r>
            <w:r>
              <w:rPr>
                <w:sz w:val="22"/>
              </w:rPr>
              <w:t>mpanoratra</w:t>
            </w:r>
            <w:r>
              <w:rPr>
                <w:spacing w:val="-6"/>
                <w:sz w:val="22"/>
              </w:rPr>
              <w:t> </w:t>
            </w:r>
            <w:r>
              <w:rPr>
                <w:sz w:val="22"/>
              </w:rPr>
              <w:t>sy</w:t>
            </w:r>
            <w:r>
              <w:rPr>
                <w:spacing w:val="-6"/>
                <w:sz w:val="22"/>
              </w:rPr>
              <w:t> </w:t>
            </w:r>
            <w:r>
              <w:rPr>
                <w:sz w:val="22"/>
              </w:rPr>
              <w:t>ny</w:t>
            </w:r>
            <w:r>
              <w:rPr>
                <w:spacing w:val="-6"/>
                <w:sz w:val="22"/>
              </w:rPr>
              <w:t> </w:t>
            </w:r>
            <w:r>
              <w:rPr>
                <w:sz w:val="22"/>
              </w:rPr>
              <w:t>asa</w:t>
            </w:r>
            <w:r>
              <w:rPr>
                <w:spacing w:val="-6"/>
                <w:sz w:val="22"/>
              </w:rPr>
              <w:t> </w:t>
            </w:r>
            <w:r>
              <w:rPr>
                <w:sz w:val="22"/>
              </w:rPr>
              <w:t>soratra</w:t>
            </w:r>
            <w:r>
              <w:rPr>
                <w:spacing w:val="-6"/>
                <w:sz w:val="22"/>
              </w:rPr>
              <w:t> </w:t>
            </w:r>
            <w:r>
              <w:rPr>
                <w:sz w:val="22"/>
              </w:rPr>
              <w:t>ary</w:t>
            </w:r>
            <w:r>
              <w:rPr>
                <w:spacing w:val="-5"/>
                <w:sz w:val="22"/>
              </w:rPr>
              <w:t> </w:t>
            </w:r>
            <w:r>
              <w:rPr>
                <w:sz w:val="22"/>
              </w:rPr>
              <w:t>ny</w:t>
            </w:r>
            <w:r>
              <w:rPr>
                <w:spacing w:val="1"/>
                <w:sz w:val="22"/>
              </w:rPr>
              <w:t> </w:t>
            </w:r>
            <w:r>
              <w:rPr>
                <w:spacing w:val="-2"/>
                <w:sz w:val="22"/>
              </w:rPr>
              <w:t>tantarany.</w:t>
            </w:r>
          </w:p>
        </w:tc>
      </w:tr>
      <w:tr>
        <w:trPr>
          <w:trHeight w:val="253" w:hRule="atLeast"/>
        </w:trPr>
        <w:tc>
          <w:tcPr>
            <w:tcW w:w="10630" w:type="dxa"/>
          </w:tcPr>
          <w:p>
            <w:pPr>
              <w:pStyle w:val="TableParagraph"/>
              <w:spacing w:line="233" w:lineRule="exact"/>
              <w:ind w:left="8"/>
              <w:jc w:val="center"/>
              <w:rPr>
                <w:b/>
                <w:sz w:val="22"/>
              </w:rPr>
            </w:pPr>
            <w:r>
              <w:rPr>
                <w:b/>
                <w:sz w:val="22"/>
              </w:rPr>
              <w:t>Asa</w:t>
            </w:r>
            <w:r>
              <w:rPr>
                <w:b/>
                <w:spacing w:val="-8"/>
                <w:sz w:val="22"/>
              </w:rPr>
              <w:t> </w:t>
            </w:r>
            <w:r>
              <w:rPr>
                <w:b/>
                <w:sz w:val="22"/>
              </w:rPr>
              <w:t>an-</w:t>
            </w:r>
            <w:r>
              <w:rPr>
                <w:b/>
                <w:spacing w:val="-2"/>
                <w:sz w:val="22"/>
              </w:rPr>
              <w:t>tsoratra</w:t>
            </w:r>
          </w:p>
        </w:tc>
      </w:tr>
      <w:tr>
        <w:trPr>
          <w:trHeight w:val="527" w:hRule="atLeast"/>
        </w:trPr>
        <w:tc>
          <w:tcPr>
            <w:tcW w:w="10630" w:type="dxa"/>
          </w:tcPr>
          <w:p>
            <w:pPr>
              <w:pStyle w:val="TableParagraph"/>
              <w:ind w:left="107" w:right="96"/>
              <w:rPr>
                <w:sz w:val="22"/>
              </w:rPr>
            </w:pPr>
            <w:r>
              <w:rPr>
                <w:sz w:val="22"/>
              </w:rPr>
              <w:t>Mamokatra</w:t>
            </w:r>
            <w:r>
              <w:rPr>
                <w:spacing w:val="23"/>
                <w:sz w:val="22"/>
              </w:rPr>
              <w:t> </w:t>
            </w:r>
            <w:r>
              <w:rPr>
                <w:sz w:val="22"/>
              </w:rPr>
              <w:t>fanehoan-kevitra</w:t>
            </w:r>
            <w:r>
              <w:rPr>
                <w:spacing w:val="23"/>
                <w:sz w:val="22"/>
              </w:rPr>
              <w:t> </w:t>
            </w:r>
            <w:r>
              <w:rPr>
                <w:sz w:val="22"/>
              </w:rPr>
              <w:t>an-tsoratra</w:t>
            </w:r>
            <w:r>
              <w:rPr>
                <w:spacing w:val="23"/>
                <w:sz w:val="22"/>
              </w:rPr>
              <w:t> </w:t>
            </w:r>
            <w:r>
              <w:rPr>
                <w:sz w:val="22"/>
              </w:rPr>
              <w:t>araka</w:t>
            </w:r>
            <w:r>
              <w:rPr>
                <w:spacing w:val="23"/>
                <w:sz w:val="22"/>
              </w:rPr>
              <w:t> </w:t>
            </w:r>
            <w:r>
              <w:rPr>
                <w:sz w:val="22"/>
              </w:rPr>
              <w:t>ny</w:t>
            </w:r>
            <w:r>
              <w:rPr>
                <w:spacing w:val="24"/>
                <w:sz w:val="22"/>
              </w:rPr>
              <w:t> </w:t>
            </w:r>
            <w:r>
              <w:rPr>
                <w:sz w:val="22"/>
              </w:rPr>
              <w:t>karazany</w:t>
            </w:r>
            <w:r>
              <w:rPr>
                <w:spacing w:val="24"/>
                <w:sz w:val="22"/>
              </w:rPr>
              <w:t> </w:t>
            </w:r>
            <w:r>
              <w:rPr>
                <w:sz w:val="22"/>
              </w:rPr>
              <w:t>sy</w:t>
            </w:r>
            <w:r>
              <w:rPr>
                <w:spacing w:val="23"/>
                <w:sz w:val="22"/>
              </w:rPr>
              <w:t> </w:t>
            </w:r>
            <w:r>
              <w:rPr>
                <w:sz w:val="22"/>
              </w:rPr>
              <w:t>ny</w:t>
            </w:r>
            <w:r>
              <w:rPr>
                <w:spacing w:val="23"/>
                <w:sz w:val="22"/>
              </w:rPr>
              <w:t> </w:t>
            </w:r>
            <w:r>
              <w:rPr>
                <w:sz w:val="22"/>
              </w:rPr>
              <w:t>paika</w:t>
            </w:r>
            <w:r>
              <w:rPr>
                <w:spacing w:val="23"/>
                <w:sz w:val="22"/>
              </w:rPr>
              <w:t> </w:t>
            </w:r>
            <w:r>
              <w:rPr>
                <w:sz w:val="22"/>
              </w:rPr>
              <w:t>fanatontosana</w:t>
            </w:r>
            <w:r>
              <w:rPr>
                <w:spacing w:val="23"/>
                <w:sz w:val="22"/>
              </w:rPr>
              <w:t> </w:t>
            </w:r>
            <w:r>
              <w:rPr>
                <w:sz w:val="22"/>
              </w:rPr>
              <w:t>azy</w:t>
            </w:r>
            <w:r>
              <w:rPr>
                <w:spacing w:val="23"/>
                <w:sz w:val="22"/>
              </w:rPr>
              <w:t> </w:t>
            </w:r>
            <w:r>
              <w:rPr>
                <w:sz w:val="22"/>
              </w:rPr>
              <w:t>mifanojo</w:t>
            </w:r>
            <w:r>
              <w:rPr>
                <w:spacing w:val="23"/>
                <w:sz w:val="22"/>
              </w:rPr>
              <w:t> </w:t>
            </w:r>
            <w:r>
              <w:rPr>
                <w:sz w:val="22"/>
              </w:rPr>
              <w:t>amin’ny</w:t>
            </w:r>
            <w:r>
              <w:rPr>
                <w:spacing w:val="23"/>
                <w:sz w:val="22"/>
              </w:rPr>
              <w:t> </w:t>
            </w:r>
            <w:r>
              <w:rPr>
                <w:sz w:val="22"/>
              </w:rPr>
              <w:t>zava-</w:t>
            </w:r>
            <w:r>
              <w:rPr>
                <w:spacing w:val="-2"/>
                <w:sz w:val="22"/>
              </w:rPr>
              <w:t>kendrena.</w:t>
            </w:r>
          </w:p>
        </w:tc>
      </w:tr>
    </w:tbl>
    <w:p>
      <w:pPr>
        <w:pStyle w:val="BodyText"/>
        <w:spacing w:before="4"/>
        <w:rPr>
          <w:b/>
          <w:sz w:val="22"/>
        </w:rPr>
      </w:pPr>
    </w:p>
    <w:p>
      <w:pPr>
        <w:spacing w:before="0"/>
        <w:ind w:left="135" w:right="0" w:firstLine="0"/>
        <w:jc w:val="left"/>
        <w:rPr>
          <w:b/>
          <w:sz w:val="22"/>
        </w:rPr>
      </w:pPr>
      <w:r>
        <w:rPr>
          <w:b/>
          <w:sz w:val="22"/>
        </w:rPr>
        <w:t>FAFAN’NY</w:t>
      </w:r>
      <w:r>
        <w:rPr>
          <w:b/>
          <w:spacing w:val="-11"/>
          <w:sz w:val="22"/>
        </w:rPr>
        <w:t> </w:t>
      </w:r>
      <w:r>
        <w:rPr>
          <w:b/>
          <w:spacing w:val="-2"/>
          <w:sz w:val="22"/>
        </w:rPr>
        <w:t>VOTOATINY</w:t>
      </w: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7"/>
        <w:gridCol w:w="7731"/>
      </w:tblGrid>
      <w:tr>
        <w:trPr>
          <w:trHeight w:val="252" w:hRule="atLeast"/>
        </w:trPr>
        <w:tc>
          <w:tcPr>
            <w:tcW w:w="2757" w:type="dxa"/>
          </w:tcPr>
          <w:p>
            <w:pPr>
              <w:pStyle w:val="TableParagraph"/>
              <w:spacing w:line="233" w:lineRule="exact"/>
              <w:ind w:left="796"/>
              <w:rPr>
                <w:b/>
                <w:sz w:val="22"/>
              </w:rPr>
            </w:pPr>
            <w:r>
              <w:rPr>
                <w:b/>
                <w:spacing w:val="-2"/>
                <w:sz w:val="22"/>
              </w:rPr>
              <w:t>Lohahevitra</w:t>
            </w:r>
          </w:p>
        </w:tc>
        <w:tc>
          <w:tcPr>
            <w:tcW w:w="7731" w:type="dxa"/>
          </w:tcPr>
          <w:p>
            <w:pPr>
              <w:pStyle w:val="TableParagraph"/>
              <w:spacing w:line="233" w:lineRule="exact"/>
              <w:ind w:left="6"/>
              <w:jc w:val="center"/>
              <w:rPr>
                <w:b/>
                <w:sz w:val="22"/>
              </w:rPr>
            </w:pPr>
            <w:r>
              <w:rPr>
                <w:b/>
                <w:spacing w:val="-2"/>
                <w:sz w:val="22"/>
              </w:rPr>
              <w:t>Votoatiny</w:t>
            </w:r>
          </w:p>
        </w:tc>
      </w:tr>
      <w:tr>
        <w:trPr>
          <w:trHeight w:val="1179" w:hRule="atLeast"/>
        </w:trPr>
        <w:tc>
          <w:tcPr>
            <w:tcW w:w="2757" w:type="dxa"/>
          </w:tcPr>
          <w:p>
            <w:pPr>
              <w:pStyle w:val="TableParagraph"/>
              <w:spacing w:before="253"/>
              <w:ind w:left="107"/>
              <w:rPr>
                <w:b/>
                <w:sz w:val="22"/>
              </w:rPr>
            </w:pPr>
            <w:r>
              <w:rPr>
                <w:b/>
                <w:sz w:val="22"/>
              </w:rPr>
              <w:t>Malagasy</w:t>
            </w:r>
            <w:r>
              <w:rPr>
                <w:b/>
                <w:spacing w:val="-14"/>
                <w:sz w:val="22"/>
              </w:rPr>
              <w:t> </w:t>
            </w:r>
            <w:r>
              <w:rPr>
                <w:b/>
                <w:sz w:val="22"/>
              </w:rPr>
              <w:t>sy</w:t>
            </w:r>
            <w:r>
              <w:rPr>
                <w:b/>
                <w:spacing w:val="-14"/>
                <w:sz w:val="22"/>
              </w:rPr>
              <w:t> </w:t>
            </w:r>
            <w:r>
              <w:rPr>
                <w:b/>
                <w:sz w:val="22"/>
              </w:rPr>
              <w:t>ny </w:t>
            </w:r>
            <w:r>
              <w:rPr>
                <w:b/>
                <w:spacing w:val="-2"/>
                <w:sz w:val="22"/>
              </w:rPr>
              <w:t>Fiarahamonina</w:t>
            </w:r>
          </w:p>
        </w:tc>
        <w:tc>
          <w:tcPr>
            <w:tcW w:w="7731" w:type="dxa"/>
          </w:tcPr>
          <w:p>
            <w:pPr>
              <w:pStyle w:val="TableParagraph"/>
              <w:spacing w:line="253" w:lineRule="exact"/>
              <w:ind w:left="106"/>
              <w:rPr>
                <w:b/>
                <w:sz w:val="22"/>
              </w:rPr>
            </w:pPr>
            <w:r>
              <w:rPr>
                <w:b/>
                <w:sz w:val="22"/>
              </w:rPr>
              <w:t>Ny</w:t>
            </w:r>
            <w:r>
              <w:rPr>
                <w:b/>
                <w:spacing w:val="-3"/>
                <w:sz w:val="22"/>
              </w:rPr>
              <w:t> </w:t>
            </w:r>
            <w:r>
              <w:rPr>
                <w:b/>
                <w:spacing w:val="-4"/>
                <w:sz w:val="22"/>
              </w:rPr>
              <w:t>Riba</w:t>
            </w:r>
          </w:p>
          <w:p>
            <w:pPr>
              <w:pStyle w:val="TableParagraph"/>
              <w:numPr>
                <w:ilvl w:val="0"/>
                <w:numId w:val="9"/>
              </w:numPr>
              <w:tabs>
                <w:tab w:pos="564" w:val="left" w:leader="none"/>
              </w:tabs>
              <w:spacing w:line="269" w:lineRule="exact" w:before="0" w:after="0"/>
              <w:ind w:left="564" w:right="0" w:hanging="343"/>
              <w:jc w:val="left"/>
              <w:rPr>
                <w:sz w:val="22"/>
              </w:rPr>
            </w:pPr>
            <w:r>
              <w:rPr>
                <w:spacing w:val="-2"/>
                <w:sz w:val="22"/>
              </w:rPr>
              <w:t>Famaritana</w:t>
            </w:r>
          </w:p>
          <w:p>
            <w:pPr>
              <w:pStyle w:val="TableParagraph"/>
              <w:numPr>
                <w:ilvl w:val="0"/>
                <w:numId w:val="9"/>
              </w:numPr>
              <w:tabs>
                <w:tab w:pos="564" w:val="left" w:leader="none"/>
              </w:tabs>
              <w:spacing w:line="269" w:lineRule="exact" w:before="0" w:after="0"/>
              <w:ind w:left="564" w:right="0" w:hanging="343"/>
              <w:jc w:val="left"/>
              <w:rPr>
                <w:sz w:val="22"/>
              </w:rPr>
            </w:pPr>
            <w:r>
              <w:rPr>
                <w:sz w:val="22"/>
              </w:rPr>
              <w:t>Endrika</w:t>
            </w:r>
            <w:r>
              <w:rPr>
                <w:spacing w:val="-7"/>
                <w:sz w:val="22"/>
              </w:rPr>
              <w:t> </w:t>
            </w:r>
            <w:r>
              <w:rPr>
                <w:spacing w:val="-2"/>
                <w:sz w:val="22"/>
              </w:rPr>
              <w:t>isehoany</w:t>
            </w:r>
          </w:p>
          <w:p>
            <w:pPr>
              <w:pStyle w:val="TableParagraph"/>
              <w:numPr>
                <w:ilvl w:val="0"/>
                <w:numId w:val="9"/>
              </w:numPr>
              <w:tabs>
                <w:tab w:pos="564" w:val="left" w:leader="none"/>
              </w:tabs>
              <w:spacing w:line="269" w:lineRule="exact" w:before="0" w:after="0"/>
              <w:ind w:left="564" w:right="0" w:hanging="345"/>
              <w:jc w:val="left"/>
              <w:rPr>
                <w:sz w:val="22"/>
              </w:rPr>
            </w:pPr>
            <w:r>
              <w:rPr>
                <w:sz w:val="22"/>
              </w:rPr>
              <w:t>Lanjan’ny</w:t>
            </w:r>
            <w:r>
              <w:rPr>
                <w:spacing w:val="-6"/>
                <w:sz w:val="22"/>
              </w:rPr>
              <w:t> </w:t>
            </w:r>
            <w:r>
              <w:rPr>
                <w:sz w:val="22"/>
              </w:rPr>
              <w:t>riba</w:t>
            </w:r>
            <w:r>
              <w:rPr>
                <w:spacing w:val="-7"/>
                <w:sz w:val="22"/>
              </w:rPr>
              <w:t> </w:t>
            </w:r>
            <w:r>
              <w:rPr>
                <w:sz w:val="22"/>
              </w:rPr>
              <w:t>eo</w:t>
            </w:r>
            <w:r>
              <w:rPr>
                <w:spacing w:val="-6"/>
                <w:sz w:val="22"/>
              </w:rPr>
              <w:t> </w:t>
            </w:r>
            <w:r>
              <w:rPr>
                <w:sz w:val="22"/>
              </w:rPr>
              <w:t>amin’ny</w:t>
            </w:r>
            <w:r>
              <w:rPr>
                <w:spacing w:val="-5"/>
                <w:sz w:val="22"/>
              </w:rPr>
              <w:t> </w:t>
            </w:r>
            <w:r>
              <w:rPr>
                <w:spacing w:val="-2"/>
                <w:sz w:val="22"/>
              </w:rPr>
              <w:t>fiarahamonina</w:t>
            </w:r>
          </w:p>
        </w:tc>
      </w:tr>
      <w:tr>
        <w:trPr>
          <w:trHeight w:val="252" w:hRule="atLeast"/>
        </w:trPr>
        <w:tc>
          <w:tcPr>
            <w:tcW w:w="2757" w:type="dxa"/>
          </w:tcPr>
          <w:p>
            <w:pPr>
              <w:pStyle w:val="TableParagraph"/>
              <w:rPr>
                <w:sz w:val="18"/>
              </w:rPr>
            </w:pPr>
          </w:p>
        </w:tc>
        <w:tc>
          <w:tcPr>
            <w:tcW w:w="7731" w:type="dxa"/>
          </w:tcPr>
          <w:p>
            <w:pPr>
              <w:pStyle w:val="TableParagraph"/>
              <w:spacing w:line="233" w:lineRule="exact"/>
              <w:ind w:left="106"/>
              <w:rPr>
                <w:b/>
                <w:sz w:val="22"/>
              </w:rPr>
            </w:pPr>
            <w:r>
              <w:rPr>
                <w:b/>
                <w:sz w:val="22"/>
              </w:rPr>
              <w:t>Ny</w:t>
            </w:r>
            <w:r>
              <w:rPr>
                <w:b/>
                <w:spacing w:val="-3"/>
                <w:sz w:val="22"/>
              </w:rPr>
              <w:t> </w:t>
            </w:r>
            <w:r>
              <w:rPr>
                <w:b/>
                <w:spacing w:val="-2"/>
                <w:sz w:val="22"/>
              </w:rPr>
              <w:t>Tanindrazana</w:t>
            </w:r>
          </w:p>
        </w:tc>
      </w:tr>
    </w:tbl>
    <w:p>
      <w:pPr>
        <w:pStyle w:val="TableParagraph"/>
        <w:spacing w:after="0" w:line="233" w:lineRule="exact"/>
        <w:rPr>
          <w:b/>
          <w:sz w:val="22"/>
        </w:rPr>
        <w:sectPr>
          <w:footerReference w:type="default" r:id="rId13"/>
          <w:pgSz w:w="11910" w:h="16840"/>
          <w:pgMar w:header="0" w:footer="460" w:top="1040" w:bottom="660" w:left="425" w:right="0"/>
          <w:pgNumType w:start="14"/>
        </w:sect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7"/>
        <w:gridCol w:w="7731"/>
      </w:tblGrid>
      <w:tr>
        <w:trPr>
          <w:trHeight w:val="4898" w:hRule="atLeast"/>
        </w:trPr>
        <w:tc>
          <w:tcPr>
            <w:tcW w:w="2757" w:type="dxa"/>
          </w:tcPr>
          <w:p>
            <w:pPr>
              <w:pStyle w:val="TableParagraph"/>
              <w:rPr>
                <w:b/>
                <w:sz w:val="22"/>
              </w:rPr>
            </w:pPr>
          </w:p>
          <w:p>
            <w:pPr>
              <w:pStyle w:val="TableParagraph"/>
              <w:rPr>
                <w:b/>
                <w:sz w:val="22"/>
              </w:rPr>
            </w:pPr>
          </w:p>
          <w:p>
            <w:pPr>
              <w:pStyle w:val="TableParagraph"/>
              <w:spacing w:before="252"/>
              <w:rPr>
                <w:b/>
                <w:sz w:val="22"/>
              </w:rPr>
            </w:pPr>
          </w:p>
          <w:p>
            <w:pPr>
              <w:pStyle w:val="TableParagraph"/>
              <w:ind w:left="107" w:right="145"/>
              <w:rPr>
                <w:b/>
                <w:sz w:val="22"/>
              </w:rPr>
            </w:pPr>
            <w:r>
              <w:rPr>
                <w:b/>
                <w:spacing w:val="-2"/>
                <w:sz w:val="22"/>
              </w:rPr>
              <w:t>Rafi-pisainana </w:t>
            </w:r>
            <w:r>
              <w:rPr>
                <w:b/>
                <w:sz w:val="22"/>
              </w:rPr>
              <w:t>mandrafitra</w:t>
            </w:r>
            <w:r>
              <w:rPr>
                <w:b/>
                <w:spacing w:val="-14"/>
                <w:sz w:val="22"/>
              </w:rPr>
              <w:t> </w:t>
            </w:r>
            <w:r>
              <w:rPr>
                <w:b/>
                <w:sz w:val="22"/>
              </w:rPr>
              <w:t>ny</w:t>
            </w:r>
            <w:r>
              <w:rPr>
                <w:b/>
                <w:spacing w:val="-14"/>
                <w:sz w:val="22"/>
              </w:rPr>
              <w:t> </w:t>
            </w:r>
            <w:r>
              <w:rPr>
                <w:b/>
                <w:sz w:val="22"/>
              </w:rPr>
              <w:t>firenena </w:t>
            </w:r>
            <w:r>
              <w:rPr>
                <w:b/>
                <w:spacing w:val="-2"/>
                <w:sz w:val="22"/>
              </w:rPr>
              <w:t>malagasy</w:t>
            </w:r>
          </w:p>
        </w:tc>
        <w:tc>
          <w:tcPr>
            <w:tcW w:w="7731" w:type="dxa"/>
          </w:tcPr>
          <w:p>
            <w:pPr>
              <w:pStyle w:val="TableParagraph"/>
              <w:numPr>
                <w:ilvl w:val="0"/>
                <w:numId w:val="10"/>
              </w:numPr>
              <w:tabs>
                <w:tab w:pos="564" w:val="left" w:leader="none"/>
              </w:tabs>
              <w:spacing w:line="269" w:lineRule="exact" w:before="0" w:after="0"/>
              <w:ind w:left="564" w:right="0" w:hanging="343"/>
              <w:jc w:val="left"/>
              <w:rPr>
                <w:rFonts w:ascii="Symbol" w:hAnsi="Symbol"/>
                <w:sz w:val="22"/>
              </w:rPr>
            </w:pPr>
            <w:r>
              <w:rPr>
                <w:spacing w:val="-2"/>
                <w:sz w:val="22"/>
              </w:rPr>
              <w:t>Famaritana</w:t>
            </w:r>
          </w:p>
          <w:p>
            <w:pPr>
              <w:pStyle w:val="TableParagraph"/>
              <w:numPr>
                <w:ilvl w:val="0"/>
                <w:numId w:val="10"/>
              </w:numPr>
              <w:tabs>
                <w:tab w:pos="564" w:val="left" w:leader="none"/>
              </w:tabs>
              <w:spacing w:line="269" w:lineRule="exact" w:before="0" w:after="0"/>
              <w:ind w:left="564" w:right="0" w:hanging="343"/>
              <w:jc w:val="left"/>
              <w:rPr>
                <w:rFonts w:ascii="Symbol" w:hAnsi="Symbol"/>
                <w:color w:val="0000FF"/>
                <w:sz w:val="22"/>
              </w:rPr>
            </w:pPr>
            <w:r>
              <w:rPr>
                <w:color w:val="0000FF"/>
                <w:sz w:val="22"/>
                <w:u w:val="single" w:color="0000FF"/>
              </w:rPr>
              <w:t>Fepetra</w:t>
            </w:r>
            <w:r>
              <w:rPr>
                <w:color w:val="0000FF"/>
                <w:spacing w:val="-7"/>
                <w:sz w:val="22"/>
                <w:u w:val="single" w:color="0000FF"/>
              </w:rPr>
              <w:t> </w:t>
            </w:r>
            <w:r>
              <w:rPr>
                <w:color w:val="0000FF"/>
                <w:sz w:val="22"/>
                <w:u w:val="single" w:color="0000FF"/>
              </w:rPr>
              <w:t>mamaritra</w:t>
            </w:r>
            <w:r>
              <w:rPr>
                <w:color w:val="0000FF"/>
                <w:spacing w:val="-7"/>
                <w:sz w:val="22"/>
                <w:u w:val="single" w:color="0000FF"/>
              </w:rPr>
              <w:t> </w:t>
            </w:r>
            <w:r>
              <w:rPr>
                <w:color w:val="0000FF"/>
                <w:sz w:val="22"/>
                <w:u w:val="single" w:color="0000FF"/>
              </w:rPr>
              <w:t>ny</w:t>
            </w:r>
            <w:r>
              <w:rPr>
                <w:color w:val="0000FF"/>
                <w:spacing w:val="-5"/>
                <w:sz w:val="22"/>
                <w:u w:val="single" w:color="0000FF"/>
              </w:rPr>
              <w:t> </w:t>
            </w:r>
            <w:r>
              <w:rPr>
                <w:color w:val="0000FF"/>
                <w:spacing w:val="-2"/>
                <w:sz w:val="22"/>
                <w:u w:val="single" w:color="0000FF"/>
              </w:rPr>
              <w:t>tanindrazana</w:t>
            </w:r>
          </w:p>
          <w:p>
            <w:pPr>
              <w:pStyle w:val="TableParagraph"/>
              <w:numPr>
                <w:ilvl w:val="0"/>
                <w:numId w:val="10"/>
              </w:numPr>
              <w:tabs>
                <w:tab w:pos="564" w:val="left" w:leader="none"/>
              </w:tabs>
              <w:spacing w:line="269" w:lineRule="exact" w:before="0" w:after="0"/>
              <w:ind w:left="564" w:right="0" w:hanging="345"/>
              <w:jc w:val="left"/>
              <w:rPr>
                <w:rFonts w:ascii="Symbol" w:hAnsi="Symbol"/>
                <w:sz w:val="22"/>
              </w:rPr>
            </w:pPr>
            <w:r>
              <w:rPr>
                <w:color w:val="0000FF"/>
                <w:sz w:val="22"/>
                <w:u w:val="single" w:color="0000FF"/>
              </w:rPr>
              <w:t>Fihetsika</w:t>
            </w:r>
            <w:r>
              <w:rPr>
                <w:color w:val="0000FF"/>
                <w:spacing w:val="-10"/>
                <w:sz w:val="22"/>
                <w:u w:val="single" w:color="0000FF"/>
              </w:rPr>
              <w:t> </w:t>
            </w:r>
            <w:r>
              <w:rPr>
                <w:color w:val="0000FF"/>
                <w:sz w:val="22"/>
                <w:u w:val="single" w:color="0000FF"/>
              </w:rPr>
              <w:t>anehoana</w:t>
            </w:r>
            <w:r>
              <w:rPr>
                <w:color w:val="0000FF"/>
                <w:spacing w:val="-9"/>
                <w:sz w:val="22"/>
                <w:u w:val="single" w:color="0000FF"/>
              </w:rPr>
              <w:t> </w:t>
            </w:r>
            <w:r>
              <w:rPr>
                <w:color w:val="0000FF"/>
                <w:sz w:val="22"/>
                <w:u w:val="single" w:color="0000FF"/>
              </w:rPr>
              <w:t>ny</w:t>
            </w:r>
            <w:r>
              <w:rPr>
                <w:color w:val="0000FF"/>
                <w:spacing w:val="-9"/>
                <w:sz w:val="22"/>
                <w:u w:val="single" w:color="0000FF"/>
              </w:rPr>
              <w:t> </w:t>
            </w:r>
            <w:r>
              <w:rPr>
                <w:color w:val="0000FF"/>
                <w:sz w:val="22"/>
                <w:u w:val="single" w:color="0000FF"/>
              </w:rPr>
              <w:t>fitiavan-</w:t>
            </w:r>
            <w:r>
              <w:rPr>
                <w:color w:val="0000FF"/>
                <w:spacing w:val="-2"/>
                <w:sz w:val="22"/>
                <w:u w:val="single" w:color="0000FF"/>
              </w:rPr>
              <w:t>tanindrazana</w:t>
            </w:r>
          </w:p>
          <w:p>
            <w:pPr>
              <w:pStyle w:val="TableParagraph"/>
              <w:spacing w:before="119"/>
              <w:ind w:left="106"/>
              <w:rPr>
                <w:b/>
                <w:sz w:val="22"/>
              </w:rPr>
            </w:pPr>
            <w:r>
              <w:rPr>
                <w:b/>
                <w:sz w:val="22"/>
              </w:rPr>
              <w:t>Ny</w:t>
            </w:r>
            <w:r>
              <w:rPr>
                <w:b/>
                <w:spacing w:val="-3"/>
                <w:sz w:val="22"/>
              </w:rPr>
              <w:t> </w:t>
            </w:r>
            <w:r>
              <w:rPr>
                <w:b/>
                <w:spacing w:val="-2"/>
                <w:sz w:val="22"/>
              </w:rPr>
              <w:t>Fahafahana</w:t>
            </w:r>
          </w:p>
          <w:p>
            <w:pPr>
              <w:pStyle w:val="TableParagraph"/>
              <w:numPr>
                <w:ilvl w:val="0"/>
                <w:numId w:val="10"/>
              </w:numPr>
              <w:tabs>
                <w:tab w:pos="564" w:val="left" w:leader="none"/>
              </w:tabs>
              <w:spacing w:line="269" w:lineRule="exact" w:before="1" w:after="0"/>
              <w:ind w:left="564" w:right="0" w:hanging="343"/>
              <w:jc w:val="left"/>
              <w:rPr>
                <w:rFonts w:ascii="Symbol" w:hAnsi="Symbol"/>
                <w:sz w:val="22"/>
              </w:rPr>
            </w:pPr>
            <w:r>
              <w:rPr>
                <w:spacing w:val="-2"/>
                <w:sz w:val="22"/>
              </w:rPr>
              <w:t>Famaritana</w:t>
            </w:r>
          </w:p>
          <w:p>
            <w:pPr>
              <w:pStyle w:val="TableParagraph"/>
              <w:numPr>
                <w:ilvl w:val="0"/>
                <w:numId w:val="10"/>
              </w:numPr>
              <w:tabs>
                <w:tab w:pos="564" w:val="left" w:leader="none"/>
              </w:tabs>
              <w:spacing w:line="269" w:lineRule="exact" w:before="0" w:after="0"/>
              <w:ind w:left="564" w:right="0" w:hanging="343"/>
              <w:jc w:val="left"/>
              <w:rPr>
                <w:rFonts w:ascii="Symbol" w:hAnsi="Symbol"/>
                <w:color w:val="0000FF"/>
                <w:sz w:val="22"/>
              </w:rPr>
            </w:pPr>
            <w:r>
              <w:rPr>
                <w:color w:val="0000FF"/>
                <w:sz w:val="22"/>
                <w:u w:val="single" w:color="0000FF"/>
              </w:rPr>
              <w:t>Endrika</w:t>
            </w:r>
            <w:r>
              <w:rPr>
                <w:color w:val="0000FF"/>
                <w:spacing w:val="-7"/>
                <w:sz w:val="22"/>
                <w:u w:val="single" w:color="0000FF"/>
              </w:rPr>
              <w:t> </w:t>
            </w:r>
            <w:r>
              <w:rPr>
                <w:color w:val="0000FF"/>
                <w:spacing w:val="-2"/>
                <w:sz w:val="22"/>
                <w:u w:val="single" w:color="0000FF"/>
              </w:rPr>
              <w:t>isehoany</w:t>
            </w:r>
          </w:p>
          <w:p>
            <w:pPr>
              <w:pStyle w:val="TableParagraph"/>
              <w:numPr>
                <w:ilvl w:val="0"/>
                <w:numId w:val="10"/>
              </w:numPr>
              <w:tabs>
                <w:tab w:pos="564" w:val="left" w:leader="none"/>
              </w:tabs>
              <w:spacing w:line="269" w:lineRule="exact" w:before="0" w:after="0"/>
              <w:ind w:left="564" w:right="0" w:hanging="343"/>
              <w:jc w:val="left"/>
              <w:rPr>
                <w:rFonts w:ascii="Symbol" w:hAnsi="Symbol"/>
                <w:color w:val="0000FF"/>
                <w:sz w:val="22"/>
              </w:rPr>
            </w:pPr>
            <w:r>
              <w:rPr>
                <w:color w:val="0000FF"/>
                <w:sz w:val="22"/>
                <w:u w:val="single" w:color="0000FF"/>
              </w:rPr>
              <w:t>Vokatry</w:t>
            </w:r>
            <w:r>
              <w:rPr>
                <w:color w:val="0000FF"/>
                <w:spacing w:val="-7"/>
                <w:sz w:val="22"/>
                <w:u w:val="single" w:color="0000FF"/>
              </w:rPr>
              <w:t> </w:t>
            </w:r>
            <w:r>
              <w:rPr>
                <w:color w:val="0000FF"/>
                <w:sz w:val="22"/>
                <w:u w:val="single" w:color="0000FF"/>
              </w:rPr>
              <w:t>ny</w:t>
            </w:r>
            <w:r>
              <w:rPr>
                <w:color w:val="0000FF"/>
                <w:spacing w:val="-6"/>
                <w:sz w:val="22"/>
                <w:u w:val="single" w:color="0000FF"/>
              </w:rPr>
              <w:t> </w:t>
            </w:r>
            <w:r>
              <w:rPr>
                <w:color w:val="0000FF"/>
                <w:sz w:val="22"/>
                <w:u w:val="single" w:color="0000FF"/>
              </w:rPr>
              <w:t>fananana</w:t>
            </w:r>
            <w:r>
              <w:rPr>
                <w:color w:val="0000FF"/>
                <w:spacing w:val="-8"/>
                <w:sz w:val="22"/>
                <w:u w:val="single" w:color="0000FF"/>
              </w:rPr>
              <w:t> </w:t>
            </w:r>
            <w:r>
              <w:rPr>
                <w:color w:val="0000FF"/>
                <w:spacing w:val="-2"/>
                <w:sz w:val="22"/>
                <w:u w:val="single" w:color="0000FF"/>
              </w:rPr>
              <w:t>fahafahana</w:t>
            </w:r>
          </w:p>
          <w:p>
            <w:pPr>
              <w:pStyle w:val="TableParagraph"/>
              <w:numPr>
                <w:ilvl w:val="0"/>
                <w:numId w:val="10"/>
              </w:numPr>
              <w:tabs>
                <w:tab w:pos="564" w:val="left" w:leader="none"/>
              </w:tabs>
              <w:spacing w:line="269" w:lineRule="exact" w:before="0" w:after="0"/>
              <w:ind w:left="564" w:right="0" w:hanging="343"/>
              <w:jc w:val="left"/>
              <w:rPr>
                <w:rFonts w:ascii="Symbol" w:hAnsi="Symbol"/>
                <w:sz w:val="22"/>
              </w:rPr>
            </w:pPr>
            <w:r>
              <w:rPr>
                <w:sz w:val="22"/>
              </w:rPr>
              <w:t>Fetran’ny</w:t>
            </w:r>
            <w:r>
              <w:rPr>
                <w:spacing w:val="-9"/>
                <w:sz w:val="22"/>
              </w:rPr>
              <w:t> </w:t>
            </w:r>
            <w:r>
              <w:rPr>
                <w:spacing w:val="-2"/>
                <w:sz w:val="22"/>
              </w:rPr>
              <w:t>fahafahana</w:t>
            </w:r>
          </w:p>
          <w:p>
            <w:pPr>
              <w:pStyle w:val="TableParagraph"/>
              <w:numPr>
                <w:ilvl w:val="0"/>
                <w:numId w:val="10"/>
              </w:numPr>
              <w:tabs>
                <w:tab w:pos="564" w:val="left" w:leader="none"/>
              </w:tabs>
              <w:spacing w:line="269" w:lineRule="exact" w:before="0" w:after="0"/>
              <w:ind w:left="564" w:right="0" w:hanging="343"/>
              <w:jc w:val="left"/>
              <w:rPr>
                <w:rFonts w:ascii="Symbol" w:hAnsi="Symbol"/>
                <w:sz w:val="22"/>
              </w:rPr>
            </w:pPr>
            <w:r>
              <w:rPr>
                <w:sz w:val="22"/>
              </w:rPr>
              <w:t>Lanjan’ny</w:t>
            </w:r>
            <w:r>
              <w:rPr>
                <w:spacing w:val="-10"/>
                <w:sz w:val="22"/>
              </w:rPr>
              <w:t> </w:t>
            </w:r>
            <w:r>
              <w:rPr>
                <w:spacing w:val="-2"/>
                <w:sz w:val="22"/>
              </w:rPr>
              <w:t>fahafahana</w:t>
            </w:r>
          </w:p>
          <w:p>
            <w:pPr>
              <w:pStyle w:val="TableParagraph"/>
              <w:numPr>
                <w:ilvl w:val="0"/>
                <w:numId w:val="10"/>
              </w:numPr>
              <w:tabs>
                <w:tab w:pos="564" w:val="left" w:leader="none"/>
              </w:tabs>
              <w:spacing w:line="269" w:lineRule="exact" w:before="0" w:after="0"/>
              <w:ind w:left="564" w:right="0" w:hanging="345"/>
              <w:jc w:val="left"/>
              <w:rPr>
                <w:rFonts w:ascii="Symbol" w:hAnsi="Symbol"/>
                <w:sz w:val="22"/>
              </w:rPr>
            </w:pPr>
            <w:r>
              <w:rPr>
                <w:sz w:val="22"/>
              </w:rPr>
              <w:t>Ohabolana</w:t>
            </w:r>
            <w:r>
              <w:rPr>
                <w:spacing w:val="-9"/>
                <w:sz w:val="22"/>
              </w:rPr>
              <w:t> </w:t>
            </w:r>
            <w:r>
              <w:rPr>
                <w:sz w:val="22"/>
              </w:rPr>
              <w:t>sy</w:t>
            </w:r>
            <w:r>
              <w:rPr>
                <w:spacing w:val="-7"/>
                <w:sz w:val="22"/>
              </w:rPr>
              <w:t> </w:t>
            </w:r>
            <w:r>
              <w:rPr>
                <w:sz w:val="22"/>
              </w:rPr>
              <w:t>ohapitenenana</w:t>
            </w:r>
            <w:r>
              <w:rPr>
                <w:spacing w:val="-8"/>
                <w:sz w:val="22"/>
              </w:rPr>
              <w:t> </w:t>
            </w:r>
            <w:r>
              <w:rPr>
                <w:sz w:val="22"/>
              </w:rPr>
              <w:t>mahakasika</w:t>
            </w:r>
            <w:r>
              <w:rPr>
                <w:spacing w:val="-6"/>
                <w:sz w:val="22"/>
              </w:rPr>
              <w:t> </w:t>
            </w:r>
            <w:r>
              <w:rPr>
                <w:sz w:val="22"/>
              </w:rPr>
              <w:t>ny</w:t>
            </w:r>
            <w:r>
              <w:rPr>
                <w:spacing w:val="-7"/>
                <w:sz w:val="22"/>
              </w:rPr>
              <w:t> </w:t>
            </w:r>
            <w:r>
              <w:rPr>
                <w:spacing w:val="-2"/>
                <w:sz w:val="22"/>
              </w:rPr>
              <w:t>fahafahana</w:t>
            </w:r>
          </w:p>
          <w:p>
            <w:pPr>
              <w:pStyle w:val="TableParagraph"/>
              <w:spacing w:before="119"/>
              <w:ind w:left="106"/>
              <w:rPr>
                <w:b/>
                <w:sz w:val="22"/>
              </w:rPr>
            </w:pPr>
            <w:r>
              <w:rPr>
                <w:b/>
                <w:sz w:val="22"/>
              </w:rPr>
              <w:t>Ny</w:t>
            </w:r>
            <w:r>
              <w:rPr>
                <w:b/>
                <w:spacing w:val="-3"/>
                <w:sz w:val="22"/>
              </w:rPr>
              <w:t> </w:t>
            </w:r>
            <w:r>
              <w:rPr>
                <w:b/>
                <w:spacing w:val="-2"/>
                <w:sz w:val="22"/>
              </w:rPr>
              <w:t>Fandrosoana</w:t>
            </w:r>
          </w:p>
          <w:p>
            <w:pPr>
              <w:pStyle w:val="TableParagraph"/>
              <w:numPr>
                <w:ilvl w:val="0"/>
                <w:numId w:val="10"/>
              </w:numPr>
              <w:tabs>
                <w:tab w:pos="564" w:val="left" w:leader="none"/>
              </w:tabs>
              <w:spacing w:line="269" w:lineRule="exact" w:before="0" w:after="0"/>
              <w:ind w:left="564" w:right="0" w:hanging="343"/>
              <w:jc w:val="left"/>
              <w:rPr>
                <w:rFonts w:ascii="Symbol" w:hAnsi="Symbol"/>
                <w:sz w:val="22"/>
              </w:rPr>
            </w:pPr>
            <w:r>
              <w:rPr>
                <w:spacing w:val="-2"/>
                <w:sz w:val="22"/>
              </w:rPr>
              <w:t>Famaritana</w:t>
            </w:r>
          </w:p>
          <w:p>
            <w:pPr>
              <w:pStyle w:val="TableParagraph"/>
              <w:numPr>
                <w:ilvl w:val="0"/>
                <w:numId w:val="10"/>
              </w:numPr>
              <w:tabs>
                <w:tab w:pos="564" w:val="left" w:leader="none"/>
              </w:tabs>
              <w:spacing w:line="269" w:lineRule="exact" w:before="0" w:after="0"/>
              <w:ind w:left="564" w:right="0" w:hanging="343"/>
              <w:jc w:val="left"/>
              <w:rPr>
                <w:rFonts w:ascii="Symbol" w:hAnsi="Symbol"/>
                <w:color w:val="0000FF"/>
                <w:sz w:val="22"/>
              </w:rPr>
            </w:pPr>
            <w:r>
              <w:rPr>
                <w:color w:val="0000FF"/>
                <w:sz w:val="22"/>
                <w:u w:val="single" w:color="0000FF"/>
              </w:rPr>
              <w:t>Sehatra</w:t>
            </w:r>
            <w:r>
              <w:rPr>
                <w:color w:val="0000FF"/>
                <w:spacing w:val="-7"/>
                <w:sz w:val="22"/>
                <w:u w:val="single" w:color="0000FF"/>
              </w:rPr>
              <w:t> </w:t>
            </w:r>
            <w:r>
              <w:rPr>
                <w:color w:val="0000FF"/>
                <w:sz w:val="22"/>
                <w:u w:val="single" w:color="0000FF"/>
              </w:rPr>
              <w:t>itarafana</w:t>
            </w:r>
            <w:r>
              <w:rPr>
                <w:color w:val="0000FF"/>
                <w:spacing w:val="-6"/>
                <w:sz w:val="22"/>
                <w:u w:val="single" w:color="0000FF"/>
              </w:rPr>
              <w:t> </w:t>
            </w:r>
            <w:r>
              <w:rPr>
                <w:color w:val="0000FF"/>
                <w:sz w:val="22"/>
                <w:u w:val="single" w:color="0000FF"/>
              </w:rPr>
              <w:t>ny</w:t>
            </w:r>
            <w:r>
              <w:rPr>
                <w:color w:val="0000FF"/>
                <w:spacing w:val="-6"/>
                <w:sz w:val="22"/>
                <w:u w:val="single" w:color="0000FF"/>
              </w:rPr>
              <w:t> </w:t>
            </w:r>
            <w:r>
              <w:rPr>
                <w:color w:val="0000FF"/>
                <w:spacing w:val="-2"/>
                <w:sz w:val="22"/>
                <w:u w:val="single" w:color="0000FF"/>
              </w:rPr>
              <w:t>fandrosoana</w:t>
            </w:r>
          </w:p>
          <w:p>
            <w:pPr>
              <w:pStyle w:val="TableParagraph"/>
              <w:numPr>
                <w:ilvl w:val="0"/>
                <w:numId w:val="10"/>
              </w:numPr>
              <w:tabs>
                <w:tab w:pos="564" w:val="left" w:leader="none"/>
              </w:tabs>
              <w:spacing w:line="269" w:lineRule="exact" w:before="0" w:after="0"/>
              <w:ind w:left="564" w:right="0" w:hanging="343"/>
              <w:jc w:val="left"/>
              <w:rPr>
                <w:rFonts w:ascii="Symbol" w:hAnsi="Symbol"/>
                <w:color w:val="0000FF"/>
                <w:sz w:val="22"/>
              </w:rPr>
            </w:pPr>
            <w:r>
              <w:rPr>
                <w:color w:val="0000FF"/>
                <w:sz w:val="22"/>
                <w:u w:val="single" w:color="0000FF"/>
              </w:rPr>
              <w:t>Tanora</w:t>
            </w:r>
            <w:r>
              <w:rPr>
                <w:color w:val="0000FF"/>
                <w:spacing w:val="-5"/>
                <w:sz w:val="22"/>
                <w:u w:val="single" w:color="0000FF"/>
              </w:rPr>
              <w:t> </w:t>
            </w:r>
            <w:r>
              <w:rPr>
                <w:color w:val="0000FF"/>
                <w:sz w:val="22"/>
                <w:u w:val="single" w:color="0000FF"/>
              </w:rPr>
              <w:t>sy</w:t>
            </w:r>
            <w:r>
              <w:rPr>
                <w:color w:val="0000FF"/>
                <w:spacing w:val="-3"/>
                <w:sz w:val="22"/>
                <w:u w:val="single" w:color="0000FF"/>
              </w:rPr>
              <w:t> </w:t>
            </w:r>
            <w:r>
              <w:rPr>
                <w:color w:val="0000FF"/>
                <w:sz w:val="22"/>
                <w:u w:val="single" w:color="0000FF"/>
              </w:rPr>
              <w:t>ny</w:t>
            </w:r>
            <w:r>
              <w:rPr>
                <w:color w:val="0000FF"/>
                <w:spacing w:val="-5"/>
                <w:sz w:val="22"/>
                <w:u w:val="single" w:color="0000FF"/>
              </w:rPr>
              <w:t> </w:t>
            </w:r>
            <w:r>
              <w:rPr>
                <w:color w:val="0000FF"/>
                <w:spacing w:val="-2"/>
                <w:sz w:val="22"/>
                <w:u w:val="single" w:color="0000FF"/>
              </w:rPr>
              <w:t>fandrosoana</w:t>
            </w:r>
          </w:p>
          <w:p>
            <w:pPr>
              <w:pStyle w:val="TableParagraph"/>
              <w:numPr>
                <w:ilvl w:val="0"/>
                <w:numId w:val="10"/>
              </w:numPr>
              <w:tabs>
                <w:tab w:pos="564" w:val="left" w:leader="none"/>
              </w:tabs>
              <w:spacing w:line="269" w:lineRule="exact" w:before="0" w:after="0"/>
              <w:ind w:left="564" w:right="0" w:hanging="343"/>
              <w:jc w:val="left"/>
              <w:rPr>
                <w:rFonts w:ascii="Symbol" w:hAnsi="Symbol"/>
                <w:color w:val="0000FF"/>
                <w:sz w:val="22"/>
              </w:rPr>
            </w:pPr>
            <w:r>
              <w:rPr>
                <w:color w:val="0000FF"/>
                <w:sz w:val="22"/>
                <w:u w:val="single" w:color="0000FF"/>
              </w:rPr>
              <w:t>Vokatry</w:t>
            </w:r>
            <w:r>
              <w:rPr>
                <w:color w:val="0000FF"/>
                <w:spacing w:val="-6"/>
                <w:sz w:val="22"/>
                <w:u w:val="single" w:color="0000FF"/>
              </w:rPr>
              <w:t> </w:t>
            </w:r>
            <w:r>
              <w:rPr>
                <w:color w:val="0000FF"/>
                <w:sz w:val="22"/>
                <w:u w:val="single" w:color="0000FF"/>
              </w:rPr>
              <w:t>ny</w:t>
            </w:r>
            <w:r>
              <w:rPr>
                <w:color w:val="0000FF"/>
                <w:spacing w:val="-6"/>
                <w:sz w:val="22"/>
                <w:u w:val="single" w:color="0000FF"/>
              </w:rPr>
              <w:t> </w:t>
            </w:r>
            <w:r>
              <w:rPr>
                <w:color w:val="0000FF"/>
                <w:sz w:val="22"/>
                <w:u w:val="single" w:color="0000FF"/>
              </w:rPr>
              <w:t>fisian’ny</w:t>
            </w:r>
            <w:r>
              <w:rPr>
                <w:color w:val="0000FF"/>
                <w:spacing w:val="-5"/>
                <w:sz w:val="22"/>
                <w:u w:val="single" w:color="0000FF"/>
              </w:rPr>
              <w:t> </w:t>
            </w:r>
            <w:r>
              <w:rPr>
                <w:color w:val="0000FF"/>
                <w:spacing w:val="-2"/>
                <w:sz w:val="22"/>
                <w:u w:val="single" w:color="0000FF"/>
              </w:rPr>
              <w:t>fandrosoana</w:t>
            </w:r>
          </w:p>
          <w:p>
            <w:pPr>
              <w:pStyle w:val="TableParagraph"/>
              <w:numPr>
                <w:ilvl w:val="0"/>
                <w:numId w:val="10"/>
              </w:numPr>
              <w:tabs>
                <w:tab w:pos="564" w:val="left" w:leader="none"/>
              </w:tabs>
              <w:spacing w:line="269" w:lineRule="exact" w:before="0" w:after="0"/>
              <w:ind w:left="564" w:right="0" w:hanging="343"/>
              <w:jc w:val="left"/>
              <w:rPr>
                <w:rFonts w:ascii="Symbol" w:hAnsi="Symbol"/>
                <w:color w:val="0000FF"/>
                <w:sz w:val="22"/>
              </w:rPr>
            </w:pPr>
            <w:r>
              <w:rPr>
                <w:color w:val="0000FF"/>
                <w:sz w:val="22"/>
                <w:u w:val="single" w:color="0000FF"/>
              </w:rPr>
              <w:t>Fandrosoana</w:t>
            </w:r>
            <w:r>
              <w:rPr>
                <w:color w:val="0000FF"/>
                <w:spacing w:val="-8"/>
                <w:sz w:val="22"/>
                <w:u w:val="single" w:color="0000FF"/>
              </w:rPr>
              <w:t> </w:t>
            </w:r>
            <w:r>
              <w:rPr>
                <w:color w:val="0000FF"/>
                <w:sz w:val="22"/>
                <w:u w:val="single" w:color="0000FF"/>
              </w:rPr>
              <w:t>sy</w:t>
            </w:r>
            <w:r>
              <w:rPr>
                <w:color w:val="0000FF"/>
                <w:spacing w:val="-6"/>
                <w:sz w:val="22"/>
                <w:u w:val="single" w:color="0000FF"/>
              </w:rPr>
              <w:t> </w:t>
            </w:r>
            <w:r>
              <w:rPr>
                <w:color w:val="0000FF"/>
                <w:sz w:val="22"/>
                <w:u w:val="single" w:color="0000FF"/>
              </w:rPr>
              <w:t>ny</w:t>
            </w:r>
            <w:r>
              <w:rPr>
                <w:color w:val="0000FF"/>
                <w:spacing w:val="-7"/>
                <w:sz w:val="22"/>
                <w:u w:val="single" w:color="0000FF"/>
              </w:rPr>
              <w:t> </w:t>
            </w:r>
            <w:r>
              <w:rPr>
                <w:color w:val="0000FF"/>
                <w:sz w:val="22"/>
                <w:u w:val="single" w:color="0000FF"/>
              </w:rPr>
              <w:t>fifandraisana</w:t>
            </w:r>
            <w:r>
              <w:rPr>
                <w:color w:val="0000FF"/>
                <w:spacing w:val="-7"/>
                <w:sz w:val="22"/>
                <w:u w:val="single" w:color="0000FF"/>
              </w:rPr>
              <w:t> </w:t>
            </w:r>
            <w:r>
              <w:rPr>
                <w:color w:val="0000FF"/>
                <w:sz w:val="22"/>
                <w:u w:val="single" w:color="0000FF"/>
              </w:rPr>
              <w:t>eo</w:t>
            </w:r>
            <w:r>
              <w:rPr>
                <w:color w:val="0000FF"/>
                <w:spacing w:val="-6"/>
                <w:sz w:val="22"/>
                <w:u w:val="single" w:color="0000FF"/>
              </w:rPr>
              <w:t> </w:t>
            </w:r>
            <w:r>
              <w:rPr>
                <w:color w:val="0000FF"/>
                <w:sz w:val="22"/>
                <w:u w:val="single" w:color="0000FF"/>
              </w:rPr>
              <w:t>amin’ny</w:t>
            </w:r>
            <w:r>
              <w:rPr>
                <w:color w:val="0000FF"/>
                <w:spacing w:val="-7"/>
                <w:sz w:val="22"/>
                <w:u w:val="single" w:color="0000FF"/>
              </w:rPr>
              <w:t> </w:t>
            </w:r>
            <w:r>
              <w:rPr>
                <w:color w:val="0000FF"/>
                <w:spacing w:val="-2"/>
                <w:sz w:val="22"/>
                <w:u w:val="single" w:color="0000FF"/>
              </w:rPr>
              <w:t>fiarahamonina</w:t>
            </w:r>
          </w:p>
          <w:p>
            <w:pPr>
              <w:pStyle w:val="TableParagraph"/>
              <w:numPr>
                <w:ilvl w:val="0"/>
                <w:numId w:val="10"/>
              </w:numPr>
              <w:tabs>
                <w:tab w:pos="564" w:val="left" w:leader="none"/>
              </w:tabs>
              <w:spacing w:line="269" w:lineRule="exact" w:before="0" w:after="0"/>
              <w:ind w:left="564" w:right="0" w:hanging="345"/>
              <w:jc w:val="left"/>
              <w:rPr>
                <w:rFonts w:ascii="Symbol" w:hAnsi="Symbol"/>
                <w:sz w:val="22"/>
              </w:rPr>
            </w:pPr>
            <w:r>
              <w:rPr>
                <w:color w:val="0000FF"/>
                <w:sz w:val="22"/>
                <w:u w:val="single" w:color="0000FF"/>
              </w:rPr>
              <w:t>Malagasy</w:t>
            </w:r>
            <w:r>
              <w:rPr>
                <w:color w:val="0000FF"/>
                <w:spacing w:val="-7"/>
                <w:sz w:val="22"/>
                <w:u w:val="single" w:color="0000FF"/>
              </w:rPr>
              <w:t> </w:t>
            </w:r>
            <w:r>
              <w:rPr>
                <w:color w:val="0000FF"/>
                <w:sz w:val="22"/>
                <w:u w:val="single" w:color="0000FF"/>
              </w:rPr>
              <w:t>manoloana</w:t>
            </w:r>
            <w:r>
              <w:rPr>
                <w:color w:val="0000FF"/>
                <w:spacing w:val="-8"/>
                <w:sz w:val="22"/>
                <w:u w:val="single" w:color="0000FF"/>
              </w:rPr>
              <w:t> </w:t>
            </w:r>
            <w:r>
              <w:rPr>
                <w:color w:val="0000FF"/>
                <w:sz w:val="22"/>
                <w:u w:val="single" w:color="0000FF"/>
              </w:rPr>
              <w:t>ny</w:t>
            </w:r>
            <w:r>
              <w:rPr>
                <w:color w:val="0000FF"/>
                <w:spacing w:val="-8"/>
                <w:sz w:val="22"/>
                <w:u w:val="single" w:color="0000FF"/>
              </w:rPr>
              <w:t> </w:t>
            </w:r>
            <w:r>
              <w:rPr>
                <w:color w:val="0000FF"/>
                <w:spacing w:val="-2"/>
                <w:sz w:val="22"/>
                <w:u w:val="single" w:color="0000FF"/>
              </w:rPr>
              <w:t>fanatontoloana</w:t>
            </w:r>
            <w:r>
              <w:rPr>
                <w:color w:val="0000FF"/>
                <w:spacing w:val="40"/>
                <w:sz w:val="22"/>
                <w:u w:val="single" w:color="0000FF"/>
              </w:rPr>
              <w:t> </w:t>
            </w:r>
          </w:p>
        </w:tc>
      </w:tr>
      <w:tr>
        <w:trPr>
          <w:trHeight w:val="5485" w:hRule="atLeast"/>
        </w:trPr>
        <w:tc>
          <w:tcPr>
            <w:tcW w:w="2757" w:type="dxa"/>
          </w:tcPr>
          <w:p>
            <w:pPr>
              <w:pStyle w:val="TableParagraph"/>
              <w:rPr>
                <w:b/>
                <w:sz w:val="22"/>
              </w:rPr>
            </w:pPr>
          </w:p>
          <w:p>
            <w:pPr>
              <w:pStyle w:val="TableParagraph"/>
              <w:rPr>
                <w:b/>
                <w:sz w:val="22"/>
              </w:rPr>
            </w:pPr>
          </w:p>
          <w:p>
            <w:pPr>
              <w:pStyle w:val="TableParagraph"/>
              <w:rPr>
                <w:b/>
                <w:sz w:val="22"/>
              </w:rPr>
            </w:pPr>
          </w:p>
          <w:p>
            <w:pPr>
              <w:pStyle w:val="TableParagraph"/>
              <w:spacing w:before="252"/>
              <w:rPr>
                <w:b/>
                <w:sz w:val="22"/>
              </w:rPr>
            </w:pPr>
          </w:p>
          <w:p>
            <w:pPr>
              <w:pStyle w:val="TableParagraph"/>
              <w:ind w:left="107"/>
              <w:rPr>
                <w:b/>
                <w:sz w:val="22"/>
              </w:rPr>
            </w:pPr>
            <w:r>
              <w:rPr>
                <w:b/>
                <w:spacing w:val="-2"/>
                <w:sz w:val="22"/>
              </w:rPr>
              <w:t>Tontolon’ny</w:t>
            </w:r>
            <w:r>
              <w:rPr>
                <w:b/>
                <w:spacing w:val="5"/>
                <w:sz w:val="22"/>
              </w:rPr>
              <w:t> </w:t>
            </w:r>
            <w:r>
              <w:rPr>
                <w:b/>
                <w:spacing w:val="-2"/>
                <w:sz w:val="22"/>
              </w:rPr>
              <w:t>literatiora</w:t>
            </w:r>
          </w:p>
        </w:tc>
        <w:tc>
          <w:tcPr>
            <w:tcW w:w="7731" w:type="dxa"/>
          </w:tcPr>
          <w:p>
            <w:pPr>
              <w:pStyle w:val="TableParagraph"/>
              <w:spacing w:line="253" w:lineRule="exact"/>
              <w:ind w:left="106"/>
              <w:rPr>
                <w:b/>
                <w:sz w:val="22"/>
              </w:rPr>
            </w:pPr>
            <w:r>
              <w:rPr>
                <w:b/>
                <w:sz w:val="22"/>
              </w:rPr>
              <w:t>Literatiora</w:t>
            </w:r>
            <w:r>
              <w:rPr>
                <w:b/>
                <w:spacing w:val="-12"/>
                <w:sz w:val="22"/>
              </w:rPr>
              <w:t> </w:t>
            </w:r>
            <w:r>
              <w:rPr>
                <w:b/>
                <w:spacing w:val="-2"/>
                <w:sz w:val="22"/>
              </w:rPr>
              <w:t>ankapobeny</w:t>
            </w:r>
          </w:p>
          <w:p>
            <w:pPr>
              <w:pStyle w:val="TableParagraph"/>
              <w:numPr>
                <w:ilvl w:val="0"/>
                <w:numId w:val="11"/>
              </w:numPr>
              <w:tabs>
                <w:tab w:pos="564" w:val="left" w:leader="none"/>
              </w:tabs>
              <w:spacing w:line="269" w:lineRule="exact" w:before="0" w:after="0"/>
              <w:ind w:left="564" w:right="0" w:hanging="343"/>
              <w:jc w:val="left"/>
              <w:rPr>
                <w:rFonts w:ascii="Symbol" w:hAnsi="Symbol"/>
                <w:sz w:val="22"/>
              </w:rPr>
            </w:pPr>
            <w:r>
              <w:rPr>
                <w:spacing w:val="-2"/>
                <w:sz w:val="22"/>
              </w:rPr>
              <w:t>Famaritana</w:t>
            </w:r>
          </w:p>
          <w:p>
            <w:pPr>
              <w:pStyle w:val="TableParagraph"/>
              <w:numPr>
                <w:ilvl w:val="0"/>
                <w:numId w:val="11"/>
              </w:numPr>
              <w:tabs>
                <w:tab w:pos="564" w:val="left" w:leader="none"/>
              </w:tabs>
              <w:spacing w:line="269" w:lineRule="exact" w:before="0" w:after="0"/>
              <w:ind w:left="564" w:right="0" w:hanging="343"/>
              <w:jc w:val="left"/>
              <w:rPr>
                <w:rFonts w:ascii="Symbol" w:hAnsi="Symbol"/>
                <w:color w:val="0000FF"/>
                <w:sz w:val="22"/>
              </w:rPr>
            </w:pPr>
            <w:r>
              <w:rPr>
                <w:color w:val="0000FF"/>
                <w:sz w:val="22"/>
                <w:u w:val="single" w:color="0000FF"/>
              </w:rPr>
              <w:t>Endrika</w:t>
            </w:r>
            <w:r>
              <w:rPr>
                <w:color w:val="0000FF"/>
                <w:spacing w:val="-8"/>
                <w:sz w:val="22"/>
                <w:u w:val="single" w:color="0000FF"/>
              </w:rPr>
              <w:t> </w:t>
            </w:r>
            <w:r>
              <w:rPr>
                <w:color w:val="0000FF"/>
                <w:spacing w:val="-2"/>
                <w:sz w:val="22"/>
                <w:u w:val="single" w:color="0000FF"/>
              </w:rPr>
              <w:t>isehoany</w:t>
            </w:r>
          </w:p>
          <w:p>
            <w:pPr>
              <w:pStyle w:val="TableParagraph"/>
              <w:numPr>
                <w:ilvl w:val="0"/>
                <w:numId w:val="11"/>
              </w:numPr>
              <w:tabs>
                <w:tab w:pos="564" w:val="left" w:leader="none"/>
              </w:tabs>
              <w:spacing w:line="269" w:lineRule="exact" w:before="0" w:after="0"/>
              <w:ind w:left="564" w:right="0" w:hanging="345"/>
              <w:jc w:val="left"/>
              <w:rPr>
                <w:rFonts w:ascii="Symbol" w:hAnsi="Symbol"/>
                <w:color w:val="0000FF"/>
                <w:sz w:val="22"/>
              </w:rPr>
            </w:pPr>
            <w:r>
              <w:rPr>
                <w:color w:val="0000FF"/>
                <w:spacing w:val="-2"/>
                <w:sz w:val="22"/>
                <w:u w:val="single" w:color="0000FF"/>
              </w:rPr>
              <w:t>Kanto</w:t>
            </w:r>
          </w:p>
          <w:p>
            <w:pPr>
              <w:pStyle w:val="TableParagraph"/>
              <w:spacing w:before="118"/>
              <w:ind w:left="106"/>
              <w:rPr>
                <w:b/>
                <w:sz w:val="22"/>
              </w:rPr>
            </w:pPr>
            <w:r>
              <w:rPr>
                <w:b/>
                <w:sz w:val="22"/>
              </w:rPr>
              <w:t>Tantaran’ny</w:t>
            </w:r>
            <w:r>
              <w:rPr>
                <w:b/>
                <w:spacing w:val="-13"/>
                <w:sz w:val="22"/>
              </w:rPr>
              <w:t> </w:t>
            </w:r>
            <w:r>
              <w:rPr>
                <w:b/>
                <w:sz w:val="22"/>
              </w:rPr>
              <w:t>literatiora</w:t>
            </w:r>
            <w:r>
              <w:rPr>
                <w:b/>
                <w:spacing w:val="-13"/>
                <w:sz w:val="22"/>
              </w:rPr>
              <w:t> </w:t>
            </w:r>
            <w:r>
              <w:rPr>
                <w:b/>
                <w:spacing w:val="-2"/>
                <w:sz w:val="22"/>
              </w:rPr>
              <w:t>Malagasy</w:t>
            </w:r>
          </w:p>
          <w:p>
            <w:pPr>
              <w:pStyle w:val="TableParagraph"/>
              <w:ind w:left="106" w:right="2720"/>
              <w:rPr>
                <w:i/>
                <w:sz w:val="22"/>
              </w:rPr>
            </w:pPr>
            <w:r>
              <w:rPr>
                <w:i/>
                <w:sz w:val="22"/>
              </w:rPr>
              <w:t>Ny</w:t>
            </w:r>
            <w:r>
              <w:rPr>
                <w:i/>
                <w:spacing w:val="-9"/>
                <w:sz w:val="22"/>
              </w:rPr>
              <w:t> </w:t>
            </w:r>
            <w:r>
              <w:rPr>
                <w:i/>
                <w:sz w:val="22"/>
              </w:rPr>
              <w:t>vanim-potoana</w:t>
            </w:r>
            <w:r>
              <w:rPr>
                <w:i/>
                <w:spacing w:val="-7"/>
                <w:sz w:val="22"/>
              </w:rPr>
              <w:t> </w:t>
            </w:r>
            <w:r>
              <w:rPr>
                <w:i/>
                <w:sz w:val="22"/>
              </w:rPr>
              <w:t>talohan’ny</w:t>
            </w:r>
            <w:r>
              <w:rPr>
                <w:i/>
                <w:spacing w:val="-9"/>
                <w:sz w:val="22"/>
              </w:rPr>
              <w:t> </w:t>
            </w:r>
            <w:r>
              <w:rPr>
                <w:i/>
                <w:sz w:val="22"/>
              </w:rPr>
              <w:t>nidiran’ny</w:t>
            </w:r>
            <w:r>
              <w:rPr>
                <w:i/>
                <w:spacing w:val="-9"/>
                <w:sz w:val="22"/>
              </w:rPr>
              <w:t> </w:t>
            </w:r>
            <w:r>
              <w:rPr>
                <w:i/>
                <w:sz w:val="22"/>
              </w:rPr>
              <w:t>soratra</w:t>
            </w:r>
            <w:r>
              <w:rPr>
                <w:i/>
                <w:spacing w:val="-8"/>
                <w:sz w:val="22"/>
              </w:rPr>
              <w:t> </w:t>
            </w:r>
            <w:r>
              <w:rPr>
                <w:i/>
                <w:sz w:val="22"/>
              </w:rPr>
              <w:t>latina (…- 1820) : literatiora “ am-bava”</w:t>
            </w:r>
          </w:p>
          <w:p>
            <w:pPr>
              <w:pStyle w:val="TableParagraph"/>
              <w:spacing w:before="1"/>
              <w:ind w:left="106" w:right="2266"/>
              <w:rPr>
                <w:i/>
                <w:sz w:val="22"/>
              </w:rPr>
            </w:pPr>
            <w:r>
              <w:rPr>
                <w:i/>
                <w:sz w:val="22"/>
              </w:rPr>
              <w:t>Ny vanim-potoana 1820-1896 : literatiora « Kristianina » Ny</w:t>
            </w:r>
            <w:r>
              <w:rPr>
                <w:i/>
                <w:spacing w:val="-7"/>
                <w:sz w:val="22"/>
              </w:rPr>
              <w:t> </w:t>
            </w:r>
            <w:r>
              <w:rPr>
                <w:i/>
                <w:sz w:val="22"/>
              </w:rPr>
              <w:t>vanim-potoana</w:t>
            </w:r>
            <w:r>
              <w:rPr>
                <w:i/>
                <w:spacing w:val="-7"/>
                <w:sz w:val="22"/>
              </w:rPr>
              <w:t> </w:t>
            </w:r>
            <w:r>
              <w:rPr>
                <w:i/>
                <w:sz w:val="22"/>
              </w:rPr>
              <w:t>1896-1915</w:t>
            </w:r>
            <w:r>
              <w:rPr>
                <w:i/>
                <w:spacing w:val="-6"/>
                <w:sz w:val="22"/>
              </w:rPr>
              <w:t> </w:t>
            </w:r>
            <w:r>
              <w:rPr>
                <w:i/>
                <w:sz w:val="22"/>
              </w:rPr>
              <w:t>:</w:t>
            </w:r>
            <w:r>
              <w:rPr>
                <w:i/>
                <w:spacing w:val="-6"/>
                <w:sz w:val="22"/>
              </w:rPr>
              <w:t> </w:t>
            </w:r>
            <w:r>
              <w:rPr>
                <w:i/>
                <w:sz w:val="22"/>
              </w:rPr>
              <w:t>literatiora</w:t>
            </w:r>
            <w:r>
              <w:rPr>
                <w:i/>
                <w:spacing w:val="-6"/>
                <w:sz w:val="22"/>
              </w:rPr>
              <w:t> </w:t>
            </w:r>
            <w:r>
              <w:rPr>
                <w:i/>
                <w:sz w:val="22"/>
              </w:rPr>
              <w:t>«</w:t>
            </w:r>
            <w:r>
              <w:rPr>
                <w:i/>
                <w:spacing w:val="-6"/>
                <w:sz w:val="22"/>
              </w:rPr>
              <w:t> </w:t>
            </w:r>
            <w:r>
              <w:rPr>
                <w:i/>
                <w:sz w:val="22"/>
              </w:rPr>
              <w:t>Fakan-tahaka</w:t>
            </w:r>
            <w:r>
              <w:rPr>
                <w:i/>
                <w:spacing w:val="-6"/>
                <w:sz w:val="22"/>
              </w:rPr>
              <w:t> </w:t>
            </w:r>
            <w:r>
              <w:rPr>
                <w:i/>
                <w:sz w:val="22"/>
              </w:rPr>
              <w:t>»</w:t>
            </w:r>
          </w:p>
          <w:p>
            <w:pPr>
              <w:pStyle w:val="TableParagraph"/>
              <w:spacing w:before="1"/>
              <w:ind w:left="106"/>
              <w:rPr>
                <w:i/>
                <w:sz w:val="22"/>
              </w:rPr>
            </w:pPr>
            <w:r>
              <w:rPr>
                <w:i/>
                <w:sz w:val="22"/>
              </w:rPr>
              <w:t>Ny</w:t>
            </w:r>
            <w:r>
              <w:rPr>
                <w:i/>
                <w:spacing w:val="-8"/>
                <w:sz w:val="22"/>
              </w:rPr>
              <w:t> </w:t>
            </w:r>
            <w:r>
              <w:rPr>
                <w:i/>
                <w:sz w:val="22"/>
              </w:rPr>
              <w:t>vanim-potoana</w:t>
            </w:r>
            <w:r>
              <w:rPr>
                <w:i/>
                <w:spacing w:val="-7"/>
                <w:sz w:val="22"/>
              </w:rPr>
              <w:t> </w:t>
            </w:r>
            <w:r>
              <w:rPr>
                <w:i/>
                <w:sz w:val="22"/>
              </w:rPr>
              <w:t>1922-1929</w:t>
            </w:r>
            <w:r>
              <w:rPr>
                <w:i/>
                <w:spacing w:val="-7"/>
                <w:sz w:val="22"/>
              </w:rPr>
              <w:t> </w:t>
            </w:r>
            <w:r>
              <w:rPr>
                <w:i/>
                <w:sz w:val="22"/>
              </w:rPr>
              <w:t>:</w:t>
            </w:r>
            <w:r>
              <w:rPr>
                <w:i/>
                <w:spacing w:val="-7"/>
                <w:sz w:val="22"/>
              </w:rPr>
              <w:t> </w:t>
            </w:r>
            <w:r>
              <w:rPr>
                <w:i/>
                <w:sz w:val="22"/>
              </w:rPr>
              <w:t>literatiora</w:t>
            </w:r>
            <w:r>
              <w:rPr>
                <w:i/>
                <w:spacing w:val="-6"/>
                <w:sz w:val="22"/>
              </w:rPr>
              <w:t> </w:t>
            </w:r>
            <w:r>
              <w:rPr>
                <w:i/>
                <w:sz w:val="22"/>
              </w:rPr>
              <w:t>«</w:t>
            </w:r>
            <w:r>
              <w:rPr>
                <w:i/>
                <w:spacing w:val="-7"/>
                <w:sz w:val="22"/>
              </w:rPr>
              <w:t> </w:t>
            </w:r>
            <w:r>
              <w:rPr>
                <w:i/>
                <w:sz w:val="22"/>
              </w:rPr>
              <w:t>Fiforetana</w:t>
            </w:r>
            <w:r>
              <w:rPr>
                <w:i/>
                <w:spacing w:val="-6"/>
                <w:sz w:val="22"/>
              </w:rPr>
              <w:t> </w:t>
            </w:r>
            <w:r>
              <w:rPr>
                <w:i/>
                <w:sz w:val="22"/>
              </w:rPr>
              <w:t>anaty</w:t>
            </w:r>
            <w:r>
              <w:rPr>
                <w:i/>
                <w:spacing w:val="-8"/>
                <w:sz w:val="22"/>
              </w:rPr>
              <w:t> </w:t>
            </w:r>
            <w:r>
              <w:rPr>
                <w:i/>
                <w:spacing w:val="-10"/>
                <w:sz w:val="22"/>
              </w:rPr>
              <w:t>»</w:t>
            </w:r>
          </w:p>
          <w:p>
            <w:pPr>
              <w:pStyle w:val="TableParagraph"/>
              <w:numPr>
                <w:ilvl w:val="0"/>
                <w:numId w:val="11"/>
              </w:numPr>
              <w:tabs>
                <w:tab w:pos="581" w:val="left" w:leader="none"/>
              </w:tabs>
              <w:spacing w:line="269" w:lineRule="exact" w:before="0" w:after="0"/>
              <w:ind w:left="581" w:right="0" w:hanging="360"/>
              <w:jc w:val="left"/>
              <w:rPr>
                <w:rFonts w:ascii="Symbol" w:hAnsi="Symbol"/>
                <w:sz w:val="22"/>
              </w:rPr>
            </w:pPr>
            <w:r>
              <w:rPr>
                <w:sz w:val="22"/>
              </w:rPr>
              <w:t>Zava-nisy</w:t>
            </w:r>
            <w:r>
              <w:rPr>
                <w:spacing w:val="-12"/>
                <w:sz w:val="22"/>
              </w:rPr>
              <w:t> </w:t>
            </w:r>
            <w:r>
              <w:rPr>
                <w:sz w:val="22"/>
              </w:rPr>
              <w:t>ara-</w:t>
            </w:r>
            <w:r>
              <w:rPr>
                <w:spacing w:val="-2"/>
                <w:sz w:val="22"/>
              </w:rPr>
              <w:t>tantara</w:t>
            </w:r>
          </w:p>
          <w:p>
            <w:pPr>
              <w:pStyle w:val="TableParagraph"/>
              <w:numPr>
                <w:ilvl w:val="0"/>
                <w:numId w:val="11"/>
              </w:numPr>
              <w:tabs>
                <w:tab w:pos="576" w:val="left" w:leader="none"/>
              </w:tabs>
              <w:spacing w:line="269" w:lineRule="exact" w:before="0" w:after="0"/>
              <w:ind w:left="576" w:right="0" w:hanging="357"/>
              <w:jc w:val="left"/>
              <w:rPr>
                <w:rFonts w:ascii="Symbol" w:hAnsi="Symbol"/>
                <w:sz w:val="22"/>
              </w:rPr>
            </w:pPr>
            <w:r>
              <w:rPr>
                <w:sz w:val="22"/>
              </w:rPr>
              <w:t>Zava-nisy</w:t>
            </w:r>
            <w:r>
              <w:rPr>
                <w:spacing w:val="-7"/>
                <w:sz w:val="22"/>
              </w:rPr>
              <w:t> </w:t>
            </w:r>
            <w:r>
              <w:rPr>
                <w:sz w:val="22"/>
              </w:rPr>
              <w:t>teo</w:t>
            </w:r>
            <w:r>
              <w:rPr>
                <w:spacing w:val="-7"/>
                <w:sz w:val="22"/>
              </w:rPr>
              <w:t> </w:t>
            </w:r>
            <w:r>
              <w:rPr>
                <w:sz w:val="22"/>
              </w:rPr>
              <w:t>amin’ny</w:t>
            </w:r>
            <w:r>
              <w:rPr>
                <w:spacing w:val="-6"/>
                <w:sz w:val="22"/>
              </w:rPr>
              <w:t> </w:t>
            </w:r>
            <w:r>
              <w:rPr>
                <w:spacing w:val="-2"/>
                <w:sz w:val="22"/>
              </w:rPr>
              <w:t>literatiora</w:t>
            </w:r>
          </w:p>
          <w:p>
            <w:pPr>
              <w:pStyle w:val="TableParagraph"/>
              <w:spacing w:before="118"/>
              <w:ind w:left="106"/>
              <w:rPr>
                <w:b/>
                <w:sz w:val="22"/>
              </w:rPr>
            </w:pPr>
            <w:r>
              <w:rPr>
                <w:b/>
                <w:sz w:val="22"/>
              </w:rPr>
              <w:t>Asa</w:t>
            </w:r>
            <w:r>
              <w:rPr>
                <w:b/>
                <w:spacing w:val="-5"/>
                <w:sz w:val="22"/>
              </w:rPr>
              <w:t> </w:t>
            </w:r>
            <w:r>
              <w:rPr>
                <w:b/>
                <w:sz w:val="22"/>
              </w:rPr>
              <w:t>soratra</w:t>
            </w:r>
            <w:r>
              <w:rPr>
                <w:b/>
                <w:spacing w:val="-4"/>
                <w:sz w:val="22"/>
              </w:rPr>
              <w:t> </w:t>
            </w:r>
            <w:r>
              <w:rPr>
                <w:b/>
                <w:sz w:val="22"/>
              </w:rPr>
              <w:t>sy</w:t>
            </w:r>
            <w:r>
              <w:rPr>
                <w:b/>
                <w:spacing w:val="-3"/>
                <w:sz w:val="22"/>
              </w:rPr>
              <w:t> </w:t>
            </w:r>
            <w:r>
              <w:rPr>
                <w:b/>
                <w:sz w:val="22"/>
              </w:rPr>
              <w:t>ny</w:t>
            </w:r>
            <w:r>
              <w:rPr>
                <w:b/>
                <w:spacing w:val="-4"/>
                <w:sz w:val="22"/>
              </w:rPr>
              <w:t> </w:t>
            </w:r>
            <w:r>
              <w:rPr>
                <w:b/>
                <w:spacing w:val="-2"/>
                <w:sz w:val="22"/>
              </w:rPr>
              <w:t>mpanoratra</w:t>
            </w:r>
          </w:p>
          <w:p>
            <w:pPr>
              <w:pStyle w:val="TableParagraph"/>
              <w:numPr>
                <w:ilvl w:val="0"/>
                <w:numId w:val="11"/>
              </w:numPr>
              <w:tabs>
                <w:tab w:pos="581" w:val="left" w:leader="none"/>
              </w:tabs>
              <w:spacing w:line="269" w:lineRule="exact" w:before="0" w:after="0"/>
              <w:ind w:left="581" w:right="0" w:hanging="360"/>
              <w:jc w:val="left"/>
              <w:rPr>
                <w:rFonts w:ascii="Symbol" w:hAnsi="Symbol"/>
                <w:sz w:val="22"/>
              </w:rPr>
            </w:pPr>
            <w:r>
              <w:rPr>
                <w:sz w:val="22"/>
              </w:rPr>
              <w:t>Mpanoratra</w:t>
            </w:r>
            <w:r>
              <w:rPr>
                <w:spacing w:val="-8"/>
                <w:sz w:val="22"/>
              </w:rPr>
              <w:t> </w:t>
            </w:r>
            <w:r>
              <w:rPr>
                <w:sz w:val="22"/>
              </w:rPr>
              <w:t>RADO</w:t>
            </w:r>
            <w:r>
              <w:rPr>
                <w:spacing w:val="-7"/>
                <w:sz w:val="22"/>
              </w:rPr>
              <w:t> </w:t>
            </w:r>
            <w:r>
              <w:rPr>
                <w:sz w:val="22"/>
              </w:rPr>
              <w:t>na</w:t>
            </w:r>
            <w:r>
              <w:rPr>
                <w:spacing w:val="-7"/>
                <w:sz w:val="22"/>
              </w:rPr>
              <w:t> </w:t>
            </w:r>
            <w:r>
              <w:rPr>
                <w:sz w:val="22"/>
              </w:rPr>
              <w:t>Georges</w:t>
            </w:r>
            <w:r>
              <w:rPr>
                <w:spacing w:val="-7"/>
                <w:sz w:val="22"/>
              </w:rPr>
              <w:t> </w:t>
            </w:r>
            <w:r>
              <w:rPr>
                <w:spacing w:val="-2"/>
                <w:sz w:val="22"/>
              </w:rPr>
              <w:t>ANDRIAMANANTENA</w:t>
            </w:r>
          </w:p>
          <w:p>
            <w:pPr>
              <w:pStyle w:val="TableParagraph"/>
              <w:numPr>
                <w:ilvl w:val="0"/>
                <w:numId w:val="11"/>
              </w:numPr>
              <w:tabs>
                <w:tab w:pos="581" w:val="left" w:leader="none"/>
              </w:tabs>
              <w:spacing w:line="269" w:lineRule="exact" w:before="0" w:after="0"/>
              <w:ind w:left="581" w:right="0" w:hanging="360"/>
              <w:jc w:val="left"/>
              <w:rPr>
                <w:rFonts w:ascii="Symbol" w:hAnsi="Symbol"/>
                <w:sz w:val="22"/>
              </w:rPr>
            </w:pPr>
            <w:r>
              <w:rPr>
                <w:sz w:val="22"/>
              </w:rPr>
              <w:t>Mpanoratra</w:t>
            </w:r>
            <w:r>
              <w:rPr>
                <w:spacing w:val="-11"/>
                <w:sz w:val="22"/>
              </w:rPr>
              <w:t> </w:t>
            </w:r>
            <w:r>
              <w:rPr>
                <w:sz w:val="22"/>
              </w:rPr>
              <w:t>SAMUEL</w:t>
            </w:r>
            <w:r>
              <w:rPr>
                <w:spacing w:val="-10"/>
                <w:sz w:val="22"/>
              </w:rPr>
              <w:t> </w:t>
            </w:r>
            <w:r>
              <w:rPr>
                <w:spacing w:val="-2"/>
                <w:sz w:val="22"/>
              </w:rPr>
              <w:t>RATANY</w:t>
            </w:r>
          </w:p>
          <w:p>
            <w:pPr>
              <w:pStyle w:val="TableParagraph"/>
              <w:numPr>
                <w:ilvl w:val="0"/>
                <w:numId w:val="11"/>
              </w:numPr>
              <w:tabs>
                <w:tab w:pos="581" w:val="left" w:leader="none"/>
              </w:tabs>
              <w:spacing w:line="269" w:lineRule="exact" w:before="0" w:after="0"/>
              <w:ind w:left="581" w:right="0" w:hanging="360"/>
              <w:jc w:val="left"/>
              <w:rPr>
                <w:rFonts w:ascii="Symbol" w:hAnsi="Symbol"/>
                <w:sz w:val="22"/>
              </w:rPr>
            </w:pPr>
            <w:r>
              <w:rPr>
                <w:sz w:val="22"/>
              </w:rPr>
              <w:t>Mpanoratra</w:t>
            </w:r>
            <w:r>
              <w:rPr>
                <w:spacing w:val="-9"/>
                <w:sz w:val="22"/>
              </w:rPr>
              <w:t> </w:t>
            </w:r>
            <w:r>
              <w:rPr>
                <w:sz w:val="22"/>
              </w:rPr>
              <w:t>AINTSIAVAHANA</w:t>
            </w:r>
            <w:r>
              <w:rPr>
                <w:spacing w:val="-10"/>
                <w:sz w:val="22"/>
              </w:rPr>
              <w:t> </w:t>
            </w:r>
            <w:r>
              <w:rPr>
                <w:sz w:val="22"/>
              </w:rPr>
              <w:t>Fiankinantsoa</w:t>
            </w:r>
            <w:r>
              <w:rPr>
                <w:spacing w:val="-9"/>
                <w:sz w:val="22"/>
              </w:rPr>
              <w:t> </w:t>
            </w:r>
            <w:r>
              <w:rPr>
                <w:sz w:val="22"/>
              </w:rPr>
              <w:t>Tantely</w:t>
            </w:r>
            <w:r>
              <w:rPr>
                <w:spacing w:val="-9"/>
                <w:sz w:val="22"/>
              </w:rPr>
              <w:t> </w:t>
            </w:r>
            <w:r>
              <w:rPr>
                <w:sz w:val="22"/>
              </w:rPr>
              <w:t>na</w:t>
            </w:r>
            <w:r>
              <w:rPr>
                <w:spacing w:val="-10"/>
                <w:sz w:val="22"/>
              </w:rPr>
              <w:t> </w:t>
            </w:r>
            <w:r>
              <w:rPr>
                <w:sz w:val="22"/>
              </w:rPr>
              <w:t>Tsy</w:t>
            </w:r>
            <w:r>
              <w:rPr>
                <w:spacing w:val="-9"/>
                <w:sz w:val="22"/>
              </w:rPr>
              <w:t> </w:t>
            </w:r>
            <w:r>
              <w:rPr>
                <w:spacing w:val="-2"/>
                <w:sz w:val="22"/>
              </w:rPr>
              <w:t>Avahana</w:t>
            </w:r>
          </w:p>
          <w:p>
            <w:pPr>
              <w:pStyle w:val="TableParagraph"/>
              <w:numPr>
                <w:ilvl w:val="0"/>
                <w:numId w:val="11"/>
              </w:numPr>
              <w:tabs>
                <w:tab w:pos="581" w:val="left" w:leader="none"/>
              </w:tabs>
              <w:spacing w:line="269" w:lineRule="exact" w:before="0" w:after="0"/>
              <w:ind w:left="581" w:right="0" w:hanging="360"/>
              <w:jc w:val="left"/>
              <w:rPr>
                <w:rFonts w:ascii="Symbol" w:hAnsi="Symbol"/>
                <w:sz w:val="22"/>
              </w:rPr>
            </w:pPr>
            <w:r>
              <w:rPr>
                <w:sz w:val="22"/>
              </w:rPr>
              <w:t>Boky</w:t>
            </w:r>
            <w:r>
              <w:rPr>
                <w:spacing w:val="-6"/>
                <w:sz w:val="22"/>
              </w:rPr>
              <w:t> </w:t>
            </w:r>
            <w:r>
              <w:rPr>
                <w:i/>
                <w:sz w:val="22"/>
              </w:rPr>
              <w:t>Mitaraina</w:t>
            </w:r>
            <w:r>
              <w:rPr>
                <w:i/>
                <w:spacing w:val="-5"/>
                <w:sz w:val="22"/>
              </w:rPr>
              <w:t> </w:t>
            </w:r>
            <w:r>
              <w:rPr>
                <w:i/>
                <w:sz w:val="22"/>
              </w:rPr>
              <w:t>ny</w:t>
            </w:r>
            <w:r>
              <w:rPr>
                <w:i/>
                <w:spacing w:val="-7"/>
                <w:sz w:val="22"/>
              </w:rPr>
              <w:t> </w:t>
            </w:r>
            <w:r>
              <w:rPr>
                <w:i/>
                <w:spacing w:val="-4"/>
                <w:sz w:val="22"/>
              </w:rPr>
              <w:t>tany</w:t>
            </w:r>
          </w:p>
          <w:p>
            <w:pPr>
              <w:pStyle w:val="TableParagraph"/>
              <w:numPr>
                <w:ilvl w:val="0"/>
                <w:numId w:val="11"/>
              </w:numPr>
              <w:tabs>
                <w:tab w:pos="581" w:val="left" w:leader="none"/>
              </w:tabs>
              <w:spacing w:line="269" w:lineRule="exact" w:before="0" w:after="0"/>
              <w:ind w:left="581" w:right="0" w:hanging="360"/>
              <w:jc w:val="left"/>
              <w:rPr>
                <w:rFonts w:ascii="Symbol" w:hAnsi="Symbol"/>
                <w:color w:val="0000FF"/>
                <w:sz w:val="22"/>
              </w:rPr>
            </w:pPr>
            <w:r>
              <w:rPr>
                <w:color w:val="0000FF"/>
                <w:sz w:val="22"/>
                <w:u w:val="single" w:color="0000FF"/>
              </w:rPr>
              <w:t>Boky</w:t>
            </w:r>
            <w:r>
              <w:rPr>
                <w:color w:val="0000FF"/>
                <w:spacing w:val="-4"/>
                <w:sz w:val="22"/>
                <w:u w:val="single" w:color="0000FF"/>
              </w:rPr>
              <w:t> </w:t>
            </w:r>
            <w:r>
              <w:rPr>
                <w:i/>
                <w:color w:val="0000FF"/>
                <w:spacing w:val="-2"/>
                <w:sz w:val="22"/>
                <w:u w:val="single" w:color="0000FF"/>
              </w:rPr>
              <w:t>Trimofoloalina</w:t>
            </w:r>
          </w:p>
          <w:p>
            <w:pPr>
              <w:pStyle w:val="TableParagraph"/>
              <w:numPr>
                <w:ilvl w:val="0"/>
                <w:numId w:val="11"/>
              </w:numPr>
              <w:tabs>
                <w:tab w:pos="581" w:val="left" w:leader="none"/>
              </w:tabs>
              <w:spacing w:line="269" w:lineRule="exact" w:before="0" w:after="0"/>
              <w:ind w:left="581" w:right="0" w:hanging="360"/>
              <w:jc w:val="left"/>
              <w:rPr>
                <w:rFonts w:ascii="Symbol" w:hAnsi="Symbol"/>
                <w:color w:val="0000FF"/>
                <w:sz w:val="22"/>
              </w:rPr>
            </w:pPr>
            <w:r>
              <w:rPr>
                <w:i/>
                <w:color w:val="0000FF"/>
                <w:sz w:val="22"/>
                <w:u w:val="single" w:color="0000FF"/>
              </w:rPr>
              <w:t>Boky</w:t>
            </w:r>
            <w:r>
              <w:rPr>
                <w:i/>
                <w:color w:val="0000FF"/>
                <w:spacing w:val="-9"/>
                <w:sz w:val="22"/>
                <w:u w:val="single" w:color="0000FF"/>
              </w:rPr>
              <w:t> </w:t>
            </w:r>
            <w:r>
              <w:rPr>
                <w:i/>
                <w:color w:val="0000FF"/>
                <w:sz w:val="22"/>
                <w:u w:val="single" w:color="0000FF"/>
              </w:rPr>
              <w:t>Orimbaton’ny</w:t>
            </w:r>
            <w:r>
              <w:rPr>
                <w:i/>
                <w:color w:val="0000FF"/>
                <w:spacing w:val="-9"/>
                <w:sz w:val="22"/>
                <w:u w:val="single" w:color="0000FF"/>
              </w:rPr>
              <w:t> </w:t>
            </w:r>
            <w:r>
              <w:rPr>
                <w:i/>
                <w:color w:val="0000FF"/>
                <w:spacing w:val="-2"/>
                <w:sz w:val="22"/>
                <w:u w:val="single" w:color="0000FF"/>
              </w:rPr>
              <w:t>fiadanana</w:t>
            </w:r>
          </w:p>
        </w:tc>
      </w:tr>
    </w:tbl>
    <w:p>
      <w:pPr>
        <w:pStyle w:val="BodyText"/>
        <w:spacing w:before="37" w:after="1"/>
        <w:rPr>
          <w:b/>
          <w:sz w:val="20"/>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6"/>
        <w:gridCol w:w="7967"/>
      </w:tblGrid>
      <w:tr>
        <w:trPr>
          <w:trHeight w:val="759" w:hRule="atLeast"/>
        </w:trPr>
        <w:tc>
          <w:tcPr>
            <w:tcW w:w="2376" w:type="dxa"/>
          </w:tcPr>
          <w:p>
            <w:pPr>
              <w:pStyle w:val="TableParagraph"/>
              <w:spacing w:line="254" w:lineRule="exact"/>
              <w:ind w:left="107" w:right="499"/>
              <w:rPr>
                <w:b/>
                <w:sz w:val="22"/>
              </w:rPr>
            </w:pPr>
            <w:r>
              <w:rPr>
                <w:b/>
                <w:spacing w:val="-2"/>
                <w:sz w:val="22"/>
              </w:rPr>
              <w:t>Tekinika </w:t>
            </w:r>
            <w:r>
              <w:rPr>
                <w:b/>
                <w:sz w:val="22"/>
              </w:rPr>
              <w:t>fitrandrahana</w:t>
            </w:r>
            <w:r>
              <w:rPr>
                <w:b/>
                <w:spacing w:val="-14"/>
                <w:sz w:val="22"/>
              </w:rPr>
              <w:t> </w:t>
            </w:r>
            <w:r>
              <w:rPr>
                <w:b/>
                <w:sz w:val="22"/>
              </w:rPr>
              <w:t>ireo </w:t>
            </w:r>
            <w:r>
              <w:rPr>
                <w:b/>
                <w:spacing w:val="-2"/>
                <w:sz w:val="22"/>
              </w:rPr>
              <w:t>lohahevitra</w:t>
            </w:r>
          </w:p>
        </w:tc>
        <w:tc>
          <w:tcPr>
            <w:tcW w:w="7967" w:type="dxa"/>
          </w:tcPr>
          <w:p>
            <w:pPr>
              <w:pStyle w:val="TableParagraph"/>
              <w:spacing w:before="253"/>
              <w:ind w:left="9"/>
              <w:jc w:val="center"/>
              <w:rPr>
                <w:b/>
                <w:sz w:val="22"/>
              </w:rPr>
            </w:pPr>
            <w:r>
              <w:rPr>
                <w:b/>
                <w:spacing w:val="-2"/>
                <w:sz w:val="22"/>
              </w:rPr>
              <w:t>Votoatiny</w:t>
            </w:r>
          </w:p>
        </w:tc>
      </w:tr>
      <w:tr>
        <w:trPr>
          <w:trHeight w:val="3042" w:hRule="atLeast"/>
        </w:trPr>
        <w:tc>
          <w:tcPr>
            <w:tcW w:w="2376" w:type="dxa"/>
          </w:tcPr>
          <w:p>
            <w:pPr>
              <w:pStyle w:val="TableParagraph"/>
              <w:rPr>
                <w:b/>
                <w:sz w:val="22"/>
              </w:rPr>
            </w:pPr>
          </w:p>
          <w:p>
            <w:pPr>
              <w:pStyle w:val="TableParagraph"/>
              <w:spacing w:before="250"/>
              <w:rPr>
                <w:b/>
                <w:sz w:val="22"/>
              </w:rPr>
            </w:pPr>
          </w:p>
          <w:p>
            <w:pPr>
              <w:pStyle w:val="TableParagraph"/>
              <w:spacing w:before="1"/>
              <w:ind w:left="107"/>
              <w:rPr>
                <w:b/>
                <w:sz w:val="22"/>
              </w:rPr>
            </w:pPr>
            <w:r>
              <w:rPr>
                <w:b/>
                <w:sz w:val="22"/>
              </w:rPr>
              <w:t>Asa</w:t>
            </w:r>
            <w:r>
              <w:rPr>
                <w:b/>
                <w:spacing w:val="-8"/>
                <w:sz w:val="22"/>
              </w:rPr>
              <w:t> </w:t>
            </w:r>
            <w:r>
              <w:rPr>
                <w:b/>
                <w:sz w:val="22"/>
              </w:rPr>
              <w:t>an-</w:t>
            </w:r>
            <w:r>
              <w:rPr>
                <w:b/>
                <w:spacing w:val="-2"/>
                <w:sz w:val="22"/>
              </w:rPr>
              <w:t>tsoratra</w:t>
            </w:r>
          </w:p>
        </w:tc>
        <w:tc>
          <w:tcPr>
            <w:tcW w:w="7967" w:type="dxa"/>
          </w:tcPr>
          <w:p>
            <w:pPr>
              <w:pStyle w:val="TableParagraph"/>
              <w:spacing w:line="250" w:lineRule="exact"/>
              <w:ind w:left="108"/>
              <w:rPr>
                <w:b/>
                <w:sz w:val="22"/>
              </w:rPr>
            </w:pPr>
            <w:r>
              <w:rPr>
                <w:b/>
                <w:sz w:val="22"/>
              </w:rPr>
              <w:t>Tatitra</w:t>
            </w:r>
            <w:r>
              <w:rPr>
                <w:b/>
                <w:spacing w:val="-6"/>
                <w:sz w:val="22"/>
              </w:rPr>
              <w:t> </w:t>
            </w:r>
            <w:r>
              <w:rPr>
                <w:b/>
                <w:sz w:val="22"/>
              </w:rPr>
              <w:t>vaky</w:t>
            </w:r>
            <w:r>
              <w:rPr>
                <w:b/>
                <w:spacing w:val="-7"/>
                <w:sz w:val="22"/>
              </w:rPr>
              <w:t> </w:t>
            </w:r>
            <w:r>
              <w:rPr>
                <w:b/>
                <w:spacing w:val="-4"/>
                <w:sz w:val="22"/>
              </w:rPr>
              <w:t>boky</w:t>
            </w:r>
          </w:p>
          <w:p>
            <w:pPr>
              <w:pStyle w:val="TableParagraph"/>
              <w:numPr>
                <w:ilvl w:val="0"/>
                <w:numId w:val="12"/>
              </w:numPr>
              <w:tabs>
                <w:tab w:pos="583" w:val="left" w:leader="none"/>
              </w:tabs>
              <w:spacing w:line="269" w:lineRule="exact" w:before="0" w:after="0"/>
              <w:ind w:left="583" w:right="0" w:hanging="360"/>
              <w:jc w:val="left"/>
              <w:rPr>
                <w:sz w:val="22"/>
              </w:rPr>
            </w:pPr>
            <w:r>
              <w:rPr>
                <w:spacing w:val="-2"/>
                <w:sz w:val="22"/>
              </w:rPr>
              <w:t>Famaritana</w:t>
            </w:r>
          </w:p>
          <w:p>
            <w:pPr>
              <w:pStyle w:val="TableParagraph"/>
              <w:numPr>
                <w:ilvl w:val="0"/>
                <w:numId w:val="12"/>
              </w:numPr>
              <w:tabs>
                <w:tab w:pos="583" w:val="left" w:leader="none"/>
              </w:tabs>
              <w:spacing w:line="269" w:lineRule="exact" w:before="0" w:after="0"/>
              <w:ind w:left="583" w:right="0" w:hanging="360"/>
              <w:jc w:val="left"/>
              <w:rPr>
                <w:sz w:val="22"/>
              </w:rPr>
            </w:pPr>
            <w:r>
              <w:rPr>
                <w:sz w:val="22"/>
              </w:rPr>
              <w:t>Singa</w:t>
            </w:r>
            <w:r>
              <w:rPr>
                <w:spacing w:val="-7"/>
                <w:sz w:val="22"/>
              </w:rPr>
              <w:t> </w:t>
            </w:r>
            <w:r>
              <w:rPr>
                <w:sz w:val="22"/>
              </w:rPr>
              <w:t>mandrafitra</w:t>
            </w:r>
            <w:r>
              <w:rPr>
                <w:spacing w:val="-7"/>
                <w:sz w:val="22"/>
              </w:rPr>
              <w:t> </w:t>
            </w:r>
            <w:r>
              <w:rPr>
                <w:sz w:val="22"/>
              </w:rPr>
              <w:t>ny</w:t>
            </w:r>
            <w:r>
              <w:rPr>
                <w:spacing w:val="-6"/>
                <w:sz w:val="22"/>
              </w:rPr>
              <w:t> </w:t>
            </w:r>
            <w:r>
              <w:rPr>
                <w:spacing w:val="-4"/>
                <w:sz w:val="22"/>
              </w:rPr>
              <w:t>boky</w:t>
            </w:r>
          </w:p>
          <w:p>
            <w:pPr>
              <w:pStyle w:val="TableParagraph"/>
              <w:numPr>
                <w:ilvl w:val="0"/>
                <w:numId w:val="12"/>
              </w:numPr>
              <w:tabs>
                <w:tab w:pos="583" w:val="left" w:leader="none"/>
              </w:tabs>
              <w:spacing w:line="269" w:lineRule="exact" w:before="0" w:after="0"/>
              <w:ind w:left="583" w:right="0" w:hanging="360"/>
              <w:jc w:val="left"/>
              <w:rPr>
                <w:sz w:val="22"/>
              </w:rPr>
            </w:pPr>
            <w:r>
              <w:rPr>
                <w:sz w:val="22"/>
              </w:rPr>
              <w:t>Votoatin’ny</w:t>
            </w:r>
            <w:r>
              <w:rPr>
                <w:spacing w:val="-11"/>
                <w:sz w:val="22"/>
              </w:rPr>
              <w:t> </w:t>
            </w:r>
            <w:r>
              <w:rPr>
                <w:spacing w:val="-2"/>
                <w:sz w:val="22"/>
              </w:rPr>
              <w:t>tatitra</w:t>
            </w:r>
          </w:p>
          <w:p>
            <w:pPr>
              <w:pStyle w:val="TableParagraph"/>
              <w:numPr>
                <w:ilvl w:val="0"/>
                <w:numId w:val="12"/>
              </w:numPr>
              <w:tabs>
                <w:tab w:pos="578" w:val="left" w:leader="none"/>
              </w:tabs>
              <w:spacing w:line="269" w:lineRule="exact" w:before="0" w:after="0"/>
              <w:ind w:left="578" w:right="0" w:hanging="357"/>
              <w:jc w:val="left"/>
              <w:rPr>
                <w:sz w:val="22"/>
              </w:rPr>
            </w:pPr>
            <w:r>
              <w:rPr>
                <w:sz w:val="22"/>
              </w:rPr>
              <w:t>Famintinana</w:t>
            </w:r>
            <w:r>
              <w:rPr>
                <w:spacing w:val="-8"/>
                <w:sz w:val="22"/>
              </w:rPr>
              <w:t> </w:t>
            </w:r>
            <w:r>
              <w:rPr>
                <w:sz w:val="22"/>
              </w:rPr>
              <w:t>ny</w:t>
            </w:r>
            <w:r>
              <w:rPr>
                <w:spacing w:val="-7"/>
                <w:sz w:val="22"/>
              </w:rPr>
              <w:t> </w:t>
            </w:r>
            <w:r>
              <w:rPr>
                <w:spacing w:val="-4"/>
                <w:sz w:val="22"/>
              </w:rPr>
              <w:t>boky</w:t>
            </w:r>
          </w:p>
          <w:p>
            <w:pPr>
              <w:pStyle w:val="TableParagraph"/>
              <w:spacing w:before="119"/>
              <w:ind w:left="223"/>
              <w:rPr>
                <w:b/>
                <w:sz w:val="22"/>
              </w:rPr>
            </w:pPr>
            <w:r>
              <w:rPr>
                <w:b/>
                <w:spacing w:val="-2"/>
                <w:sz w:val="22"/>
              </w:rPr>
              <w:t>Fanadihadiana</w:t>
            </w:r>
            <w:r>
              <w:rPr>
                <w:b/>
                <w:spacing w:val="8"/>
                <w:sz w:val="22"/>
              </w:rPr>
              <w:t> </w:t>
            </w:r>
            <w:r>
              <w:rPr>
                <w:b/>
                <w:spacing w:val="-2"/>
                <w:sz w:val="22"/>
              </w:rPr>
              <w:t>lahatsoratra</w:t>
            </w:r>
          </w:p>
          <w:p>
            <w:pPr>
              <w:pStyle w:val="TableParagraph"/>
              <w:numPr>
                <w:ilvl w:val="0"/>
                <w:numId w:val="12"/>
              </w:numPr>
              <w:tabs>
                <w:tab w:pos="583" w:val="left" w:leader="none"/>
              </w:tabs>
              <w:spacing w:line="269" w:lineRule="exact" w:before="0" w:after="0"/>
              <w:ind w:left="583" w:right="0" w:hanging="360"/>
              <w:jc w:val="left"/>
              <w:rPr>
                <w:sz w:val="22"/>
              </w:rPr>
            </w:pPr>
            <w:r>
              <w:rPr>
                <w:spacing w:val="-2"/>
                <w:sz w:val="22"/>
              </w:rPr>
              <w:t>Famaritana</w:t>
            </w:r>
          </w:p>
          <w:p>
            <w:pPr>
              <w:pStyle w:val="TableParagraph"/>
              <w:numPr>
                <w:ilvl w:val="0"/>
                <w:numId w:val="12"/>
              </w:numPr>
              <w:tabs>
                <w:tab w:pos="583" w:val="left" w:leader="none"/>
              </w:tabs>
              <w:spacing w:line="269" w:lineRule="exact" w:before="0" w:after="0"/>
              <w:ind w:left="583" w:right="0" w:hanging="360"/>
              <w:jc w:val="left"/>
              <w:rPr>
                <w:sz w:val="22"/>
              </w:rPr>
            </w:pPr>
            <w:r>
              <w:rPr>
                <w:spacing w:val="-2"/>
                <w:sz w:val="22"/>
              </w:rPr>
              <w:t>Karazany</w:t>
            </w:r>
          </w:p>
          <w:p>
            <w:pPr>
              <w:pStyle w:val="TableParagraph"/>
              <w:numPr>
                <w:ilvl w:val="0"/>
                <w:numId w:val="12"/>
              </w:numPr>
              <w:tabs>
                <w:tab w:pos="583" w:val="left" w:leader="none"/>
              </w:tabs>
              <w:spacing w:line="269" w:lineRule="exact" w:before="0" w:after="0"/>
              <w:ind w:left="583" w:right="0" w:hanging="360"/>
              <w:jc w:val="left"/>
              <w:rPr>
                <w:sz w:val="22"/>
              </w:rPr>
            </w:pPr>
            <w:r>
              <w:rPr>
                <w:sz w:val="22"/>
              </w:rPr>
              <w:t>Paika</w:t>
            </w:r>
            <w:r>
              <w:rPr>
                <w:spacing w:val="-11"/>
                <w:sz w:val="22"/>
              </w:rPr>
              <w:t> </w:t>
            </w:r>
            <w:r>
              <w:rPr>
                <w:sz w:val="22"/>
              </w:rPr>
              <w:t>fitadiavana</w:t>
            </w:r>
            <w:r>
              <w:rPr>
                <w:spacing w:val="-10"/>
                <w:sz w:val="22"/>
              </w:rPr>
              <w:t> </w:t>
            </w:r>
            <w:r>
              <w:rPr>
                <w:sz w:val="22"/>
              </w:rPr>
              <w:t>zana-</w:t>
            </w:r>
            <w:r>
              <w:rPr>
                <w:spacing w:val="-2"/>
                <w:sz w:val="22"/>
              </w:rPr>
              <w:t>kevitra</w:t>
            </w:r>
          </w:p>
          <w:p>
            <w:pPr>
              <w:pStyle w:val="TableParagraph"/>
              <w:numPr>
                <w:ilvl w:val="0"/>
                <w:numId w:val="12"/>
              </w:numPr>
              <w:tabs>
                <w:tab w:pos="583" w:val="left" w:leader="none"/>
              </w:tabs>
              <w:spacing w:line="269" w:lineRule="exact" w:before="0" w:after="0"/>
              <w:ind w:left="583" w:right="0" w:hanging="360"/>
              <w:jc w:val="left"/>
              <w:rPr>
                <w:sz w:val="22"/>
              </w:rPr>
            </w:pPr>
            <w:r>
              <w:rPr>
                <w:sz w:val="22"/>
              </w:rPr>
              <w:t>Dingana</w:t>
            </w:r>
            <w:r>
              <w:rPr>
                <w:spacing w:val="-9"/>
                <w:sz w:val="22"/>
              </w:rPr>
              <w:t> </w:t>
            </w:r>
            <w:r>
              <w:rPr>
                <w:spacing w:val="-2"/>
                <w:sz w:val="22"/>
              </w:rPr>
              <w:t>arahina</w:t>
            </w:r>
          </w:p>
          <w:p>
            <w:pPr>
              <w:pStyle w:val="TableParagraph"/>
              <w:numPr>
                <w:ilvl w:val="0"/>
                <w:numId w:val="12"/>
              </w:numPr>
              <w:tabs>
                <w:tab w:pos="583" w:val="left" w:leader="none"/>
              </w:tabs>
              <w:spacing w:line="249" w:lineRule="exact" w:before="0" w:after="0"/>
              <w:ind w:left="583" w:right="0" w:hanging="360"/>
              <w:jc w:val="left"/>
              <w:rPr>
                <w:sz w:val="22"/>
              </w:rPr>
            </w:pPr>
            <w:r>
              <w:rPr>
                <w:color w:val="0000FF"/>
                <w:sz w:val="22"/>
                <w:u w:val="single" w:color="0000FF"/>
              </w:rPr>
              <w:t>Fandrafetana</w:t>
            </w:r>
            <w:r>
              <w:rPr>
                <w:color w:val="0000FF"/>
                <w:spacing w:val="-8"/>
                <w:sz w:val="22"/>
                <w:u w:val="single" w:color="0000FF"/>
              </w:rPr>
              <w:t> </w:t>
            </w:r>
            <w:r>
              <w:rPr>
                <w:color w:val="0000FF"/>
                <w:sz w:val="22"/>
                <w:u w:val="single" w:color="0000FF"/>
              </w:rPr>
              <w:t>asa</w:t>
            </w:r>
            <w:r>
              <w:rPr>
                <w:color w:val="0000FF"/>
                <w:spacing w:val="-7"/>
                <w:sz w:val="22"/>
                <w:u w:val="single" w:color="0000FF"/>
              </w:rPr>
              <w:t> </w:t>
            </w:r>
            <w:r>
              <w:rPr>
                <w:color w:val="0000FF"/>
                <w:spacing w:val="-2"/>
                <w:sz w:val="22"/>
                <w:u w:val="single" w:color="0000FF"/>
              </w:rPr>
              <w:t>mirindra</w:t>
            </w:r>
          </w:p>
        </w:tc>
      </w:tr>
    </w:tbl>
    <w:p>
      <w:pPr>
        <w:pStyle w:val="TableParagraph"/>
        <w:spacing w:after="0" w:line="249" w:lineRule="exact"/>
        <w:jc w:val="left"/>
        <w:rPr>
          <w:sz w:val="22"/>
        </w:rPr>
        <w:sectPr>
          <w:type w:val="continuous"/>
          <w:pgSz w:w="11910" w:h="16840"/>
          <w:pgMar w:header="0" w:footer="460" w:top="1100" w:bottom="660" w:left="425" w:right="0"/>
        </w:sectPr>
      </w:pPr>
    </w:p>
    <w:p>
      <w:pPr>
        <w:tabs>
          <w:tab w:pos="4484" w:val="left" w:leader="none"/>
        </w:tabs>
        <w:spacing w:before="74"/>
        <w:ind w:left="135" w:right="0" w:firstLine="0"/>
        <w:jc w:val="left"/>
        <w:rPr>
          <w:b/>
          <w:sz w:val="22"/>
        </w:rPr>
      </w:pPr>
      <w:r>
        <w:rPr>
          <w:b/>
          <w:color w:val="000000"/>
          <w:sz w:val="22"/>
          <w:shd w:fill="BEBEBE" w:color="auto" w:val="clear"/>
        </w:rPr>
        <w:tab/>
        <w:t>MALAGASY</w:t>
      </w:r>
      <w:r>
        <w:rPr>
          <w:b/>
          <w:color w:val="000000"/>
          <w:spacing w:val="-11"/>
          <w:sz w:val="22"/>
          <w:shd w:fill="BEBEBE" w:color="auto" w:val="clear"/>
        </w:rPr>
        <w:t> </w:t>
      </w:r>
      <w:r>
        <w:rPr>
          <w:b/>
          <w:color w:val="000000"/>
          <w:sz w:val="22"/>
          <w:shd w:fill="BEBEBE" w:color="auto" w:val="clear"/>
        </w:rPr>
        <w:t>SY</w:t>
      </w:r>
      <w:r>
        <w:rPr>
          <w:b/>
          <w:color w:val="000000"/>
          <w:spacing w:val="-11"/>
          <w:sz w:val="22"/>
          <w:shd w:fill="BEBEBE" w:color="auto" w:val="clear"/>
        </w:rPr>
        <w:t> </w:t>
      </w:r>
      <w:r>
        <w:rPr>
          <w:b/>
          <w:color w:val="000000"/>
          <w:sz w:val="22"/>
          <w:shd w:fill="BEBEBE" w:color="auto" w:val="clear"/>
        </w:rPr>
        <w:t>NY</w:t>
      </w:r>
      <w:r>
        <w:rPr>
          <w:b/>
          <w:color w:val="000000"/>
          <w:spacing w:val="-11"/>
          <w:sz w:val="22"/>
          <w:shd w:fill="BEBEBE" w:color="auto" w:val="clear"/>
        </w:rPr>
        <w:t> </w:t>
      </w:r>
      <w:r>
        <w:rPr>
          <w:b/>
          <w:color w:val="000000"/>
          <w:sz w:val="22"/>
          <w:shd w:fill="BEBEBE" w:color="auto" w:val="clear"/>
        </w:rPr>
        <w:t>FIARAHAMONINA-Ny</w:t>
      </w:r>
      <w:r>
        <w:rPr>
          <w:b/>
          <w:color w:val="000000"/>
          <w:spacing w:val="-10"/>
          <w:sz w:val="22"/>
          <w:shd w:fill="BEBEBE" w:color="auto" w:val="clear"/>
        </w:rPr>
        <w:t> </w:t>
      </w:r>
      <w:r>
        <w:rPr>
          <w:b/>
          <w:color w:val="000000"/>
          <w:spacing w:val="-4"/>
          <w:sz w:val="22"/>
          <w:shd w:fill="BEBEBE" w:color="auto" w:val="clear"/>
        </w:rPr>
        <w:t>Riba</w:t>
      </w:r>
      <w:r>
        <w:rPr>
          <w:b/>
          <w:color w:val="000000"/>
          <w:spacing w:val="80"/>
          <w:sz w:val="22"/>
          <w:shd w:fill="BEBEBE" w:color="auto" w:val="clear"/>
        </w:rPr>
        <w:t> </w:t>
      </w:r>
    </w:p>
    <w:p>
      <w:pPr>
        <w:spacing w:line="252" w:lineRule="exact" w:before="0"/>
        <w:ind w:left="135" w:right="0" w:firstLine="0"/>
        <w:jc w:val="left"/>
        <w:rPr>
          <w:sz w:val="22"/>
        </w:rPr>
      </w:pPr>
      <w:r>
        <w:rPr>
          <w:b/>
          <w:sz w:val="22"/>
        </w:rPr>
        <w:t>Fahendrena</w:t>
      </w:r>
      <w:r>
        <w:rPr>
          <w:b/>
          <w:spacing w:val="-9"/>
          <w:sz w:val="22"/>
        </w:rPr>
        <w:t> </w:t>
      </w:r>
      <w:r>
        <w:rPr>
          <w:b/>
          <w:sz w:val="22"/>
        </w:rPr>
        <w:t>voizina</w:t>
      </w:r>
      <w:r>
        <w:rPr>
          <w:b/>
          <w:spacing w:val="-8"/>
          <w:sz w:val="22"/>
        </w:rPr>
        <w:t> </w:t>
      </w:r>
      <w:r>
        <w:rPr>
          <w:b/>
          <w:sz w:val="22"/>
        </w:rPr>
        <w:t>:</w:t>
      </w:r>
      <w:r>
        <w:rPr>
          <w:b/>
          <w:spacing w:val="-7"/>
          <w:sz w:val="22"/>
        </w:rPr>
        <w:t> </w:t>
      </w:r>
      <w:r>
        <w:rPr>
          <w:sz w:val="22"/>
        </w:rPr>
        <w:t>fanajana</w:t>
      </w:r>
      <w:r>
        <w:rPr>
          <w:spacing w:val="-9"/>
          <w:sz w:val="22"/>
        </w:rPr>
        <w:t> </w:t>
      </w:r>
      <w:r>
        <w:rPr>
          <w:sz w:val="22"/>
        </w:rPr>
        <w:t>ny</w:t>
      </w:r>
      <w:r>
        <w:rPr>
          <w:spacing w:val="-8"/>
          <w:sz w:val="22"/>
        </w:rPr>
        <w:t> </w:t>
      </w:r>
      <w:r>
        <w:rPr>
          <w:sz w:val="22"/>
        </w:rPr>
        <w:t>fahasamihafana,</w:t>
      </w:r>
      <w:r>
        <w:rPr>
          <w:spacing w:val="-10"/>
          <w:sz w:val="22"/>
        </w:rPr>
        <w:t> </w:t>
      </w:r>
      <w:r>
        <w:rPr>
          <w:sz w:val="22"/>
        </w:rPr>
        <w:t>firaisan-</w:t>
      </w:r>
      <w:r>
        <w:rPr>
          <w:spacing w:val="-4"/>
          <w:sz w:val="22"/>
        </w:rPr>
        <w:t>kina</w:t>
      </w:r>
    </w:p>
    <w:p>
      <w:pPr>
        <w:tabs>
          <w:tab w:pos="2047" w:val="left" w:leader="none"/>
        </w:tabs>
        <w:spacing w:line="252" w:lineRule="exact" w:before="0"/>
        <w:ind w:left="135" w:right="0" w:firstLine="0"/>
        <w:jc w:val="left"/>
        <w:rPr>
          <w:sz w:val="22"/>
        </w:rPr>
      </w:pPr>
      <w:r>
        <w:rPr>
          <w:b/>
          <w:spacing w:val="-2"/>
          <w:sz w:val="22"/>
        </w:rPr>
        <w:t>Faharetany</w:t>
      </w:r>
      <w:r>
        <w:rPr>
          <w:b/>
          <w:sz w:val="22"/>
        </w:rPr>
        <w:tab/>
        <w:t>:</w:t>
      </w:r>
      <w:r>
        <w:rPr>
          <w:b/>
          <w:spacing w:val="-1"/>
          <w:sz w:val="22"/>
        </w:rPr>
        <w:t> </w:t>
      </w:r>
      <w:r>
        <w:rPr>
          <w:sz w:val="22"/>
        </w:rPr>
        <w:t>Ora</w:t>
      </w:r>
      <w:r>
        <w:rPr>
          <w:spacing w:val="-4"/>
          <w:sz w:val="22"/>
        </w:rPr>
        <w:t> </w:t>
      </w:r>
      <w:r>
        <w:rPr>
          <w:spacing w:val="-10"/>
          <w:sz w:val="22"/>
        </w:rPr>
        <w:t>6</w:t>
      </w: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84"/>
        <w:gridCol w:w="3110"/>
        <w:gridCol w:w="5078"/>
      </w:tblGrid>
      <w:tr>
        <w:trPr>
          <w:trHeight w:val="505" w:hRule="atLeast"/>
        </w:trPr>
        <w:tc>
          <w:tcPr>
            <w:tcW w:w="2584" w:type="dxa"/>
            <w:shd w:val="clear" w:color="auto" w:fill="A6A6A6"/>
          </w:tcPr>
          <w:p>
            <w:pPr>
              <w:pStyle w:val="TableParagraph"/>
              <w:spacing w:line="252" w:lineRule="exact"/>
              <w:ind w:left="796" w:right="67" w:hanging="276"/>
              <w:rPr>
                <w:b/>
                <w:sz w:val="22"/>
              </w:rPr>
            </w:pPr>
            <w:r>
              <w:rPr>
                <w:b/>
                <w:spacing w:val="-2"/>
                <w:sz w:val="22"/>
              </w:rPr>
              <w:t>Voka-</w:t>
            </w:r>
            <w:r>
              <w:rPr>
                <w:b/>
                <w:spacing w:val="-2"/>
                <w:sz w:val="22"/>
              </w:rPr>
              <w:t>pianarana manokana</w:t>
            </w:r>
          </w:p>
        </w:tc>
        <w:tc>
          <w:tcPr>
            <w:tcW w:w="3110" w:type="dxa"/>
            <w:shd w:val="clear" w:color="auto" w:fill="A6A6A6"/>
          </w:tcPr>
          <w:p>
            <w:pPr>
              <w:pStyle w:val="TableParagraph"/>
              <w:spacing w:before="127"/>
              <w:ind w:left="7"/>
              <w:jc w:val="center"/>
              <w:rPr>
                <w:b/>
                <w:sz w:val="22"/>
              </w:rPr>
            </w:pPr>
            <w:r>
              <w:rPr>
                <w:b/>
                <w:spacing w:val="-2"/>
                <w:sz w:val="22"/>
              </w:rPr>
              <w:t>Votoatiny</w:t>
            </w:r>
          </w:p>
        </w:tc>
        <w:tc>
          <w:tcPr>
            <w:tcW w:w="5078" w:type="dxa"/>
            <w:shd w:val="clear" w:color="auto" w:fill="A6A6A6"/>
          </w:tcPr>
          <w:p>
            <w:pPr>
              <w:pStyle w:val="TableParagraph"/>
              <w:spacing w:before="127"/>
              <w:ind w:left="408"/>
              <w:rPr>
                <w:b/>
                <w:sz w:val="22"/>
              </w:rPr>
            </w:pPr>
            <w:r>
              <w:rPr>
                <w:b/>
                <w:sz w:val="22"/>
              </w:rPr>
              <w:t>Torohevitra</w:t>
            </w:r>
            <w:r>
              <w:rPr>
                <w:b/>
                <w:spacing w:val="-10"/>
                <w:sz w:val="22"/>
              </w:rPr>
              <w:t> </w:t>
            </w:r>
            <w:r>
              <w:rPr>
                <w:b/>
                <w:sz w:val="22"/>
              </w:rPr>
              <w:t>sy</w:t>
            </w:r>
            <w:r>
              <w:rPr>
                <w:b/>
                <w:spacing w:val="-9"/>
                <w:sz w:val="22"/>
              </w:rPr>
              <w:t> </w:t>
            </w:r>
            <w:r>
              <w:rPr>
                <w:b/>
                <w:sz w:val="22"/>
              </w:rPr>
              <w:t>tari-dalana</w:t>
            </w:r>
            <w:r>
              <w:rPr>
                <w:b/>
                <w:spacing w:val="-9"/>
                <w:sz w:val="22"/>
              </w:rPr>
              <w:t> </w:t>
            </w:r>
            <w:r>
              <w:rPr>
                <w:b/>
                <w:sz w:val="22"/>
              </w:rPr>
              <w:t>enti-</w:t>
            </w:r>
            <w:r>
              <w:rPr>
                <w:b/>
                <w:spacing w:val="-2"/>
                <w:sz w:val="22"/>
              </w:rPr>
              <w:t>mampianatra</w:t>
            </w:r>
          </w:p>
        </w:tc>
      </w:tr>
      <w:tr>
        <w:trPr>
          <w:trHeight w:val="2471" w:hRule="atLeast"/>
        </w:trPr>
        <w:tc>
          <w:tcPr>
            <w:tcW w:w="2584" w:type="dxa"/>
            <w:vMerge w:val="restart"/>
          </w:tcPr>
          <w:p>
            <w:pPr>
              <w:pStyle w:val="TableParagraph"/>
              <w:spacing w:before="1"/>
              <w:ind w:left="107" w:right="67"/>
              <w:rPr>
                <w:sz w:val="22"/>
              </w:rPr>
            </w:pPr>
            <w:r>
              <w:rPr>
                <w:sz w:val="22"/>
              </w:rPr>
              <w:t>Manamarina</w:t>
            </w:r>
            <w:r>
              <w:rPr>
                <w:spacing w:val="-14"/>
                <w:sz w:val="22"/>
              </w:rPr>
              <w:t> </w:t>
            </w:r>
            <w:r>
              <w:rPr>
                <w:sz w:val="22"/>
              </w:rPr>
              <w:t>ny</w:t>
            </w:r>
            <w:r>
              <w:rPr>
                <w:spacing w:val="-14"/>
                <w:sz w:val="22"/>
              </w:rPr>
              <w:t> </w:t>
            </w:r>
            <w:r>
              <w:rPr>
                <w:sz w:val="22"/>
              </w:rPr>
              <w:t>lanjan’ny riba sy ny soatoavina ary ny fomba amam-panao</w:t>
            </w:r>
          </w:p>
        </w:tc>
        <w:tc>
          <w:tcPr>
            <w:tcW w:w="3110" w:type="dxa"/>
            <w:tcBorders>
              <w:bottom w:val="nil"/>
            </w:tcBorders>
          </w:tcPr>
          <w:p>
            <w:pPr>
              <w:pStyle w:val="TableParagraph"/>
              <w:rPr>
                <w:sz w:val="22"/>
              </w:rPr>
            </w:pPr>
          </w:p>
          <w:p>
            <w:pPr>
              <w:pStyle w:val="TableParagraph"/>
              <w:spacing w:before="10"/>
              <w:rPr>
                <w:sz w:val="22"/>
              </w:rPr>
            </w:pPr>
          </w:p>
          <w:p>
            <w:pPr>
              <w:pStyle w:val="TableParagraph"/>
              <w:numPr>
                <w:ilvl w:val="0"/>
                <w:numId w:val="13"/>
              </w:numPr>
              <w:tabs>
                <w:tab w:pos="408" w:val="left" w:leader="none"/>
                <w:tab w:pos="3061" w:val="left" w:leader="none"/>
              </w:tabs>
              <w:spacing w:line="240" w:lineRule="auto" w:before="0" w:after="0"/>
              <w:ind w:left="408" w:right="-144" w:hanging="283"/>
              <w:jc w:val="left"/>
              <w:rPr>
                <w:position w:val="3"/>
                <w:sz w:val="22"/>
              </w:rPr>
            </w:pPr>
            <w:r>
              <w:rPr>
                <w:color w:val="0000FF"/>
                <w:spacing w:val="-2"/>
                <w:sz w:val="22"/>
                <w:u w:val="single" w:color="0000FF"/>
              </w:rPr>
              <w:t>Famaritana</w:t>
            </w:r>
            <w:r>
              <w:rPr>
                <w:color w:val="0000FF"/>
                <w:sz w:val="22"/>
              </w:rPr>
              <w:tab/>
            </w:r>
            <w:r>
              <w:rPr>
                <w:spacing w:val="-5"/>
                <w:position w:val="3"/>
                <w:sz w:val="22"/>
              </w:rPr>
              <w:t>hi</w:t>
            </w:r>
          </w:p>
          <w:p>
            <w:pPr>
              <w:pStyle w:val="TableParagraph"/>
              <w:numPr>
                <w:ilvl w:val="1"/>
                <w:numId w:val="13"/>
              </w:numPr>
              <w:tabs>
                <w:tab w:pos="551" w:val="left" w:leader="none"/>
              </w:tabs>
              <w:spacing w:line="259" w:lineRule="exact" w:before="0" w:after="0"/>
              <w:ind w:left="551" w:right="0" w:hanging="284"/>
              <w:jc w:val="left"/>
              <w:rPr>
                <w:sz w:val="22"/>
              </w:rPr>
            </w:pPr>
            <w:r>
              <w:rPr>
                <w:sz w:val="22"/>
              </w:rPr>
              <w:t>Fiavian’ny</w:t>
            </w:r>
            <w:r>
              <w:rPr>
                <w:spacing w:val="-8"/>
                <w:sz w:val="22"/>
              </w:rPr>
              <w:t> </w:t>
            </w:r>
            <w:r>
              <w:rPr>
                <w:sz w:val="22"/>
              </w:rPr>
              <w:t>teny</w:t>
            </w:r>
            <w:r>
              <w:rPr>
                <w:spacing w:val="-8"/>
                <w:sz w:val="22"/>
              </w:rPr>
              <w:t> </w:t>
            </w:r>
            <w:r>
              <w:rPr>
                <w:spacing w:val="-4"/>
                <w:sz w:val="22"/>
              </w:rPr>
              <w:t>riba</w:t>
            </w:r>
          </w:p>
          <w:p>
            <w:pPr>
              <w:pStyle w:val="TableParagraph"/>
              <w:numPr>
                <w:ilvl w:val="1"/>
                <w:numId w:val="13"/>
              </w:numPr>
              <w:tabs>
                <w:tab w:pos="551" w:val="left" w:leader="none"/>
                <w:tab w:pos="3061" w:val="left" w:leader="none"/>
              </w:tabs>
              <w:spacing w:line="267" w:lineRule="exact" w:before="0" w:after="0"/>
              <w:ind w:left="551" w:right="-173" w:hanging="284"/>
              <w:jc w:val="left"/>
              <w:rPr>
                <w:position w:val="5"/>
                <w:sz w:val="22"/>
              </w:rPr>
            </w:pPr>
            <w:r>
              <w:rPr>
                <w:sz w:val="22"/>
              </w:rPr>
              <w:t>Ny</w:t>
            </w:r>
            <w:r>
              <w:rPr>
                <w:spacing w:val="-3"/>
                <w:sz w:val="22"/>
              </w:rPr>
              <w:t> </w:t>
            </w:r>
            <w:r>
              <w:rPr>
                <w:spacing w:val="-2"/>
                <w:sz w:val="22"/>
              </w:rPr>
              <w:t>soatoavina</w:t>
            </w:r>
            <w:r>
              <w:rPr>
                <w:sz w:val="22"/>
              </w:rPr>
              <w:tab/>
            </w:r>
            <w:r>
              <w:rPr>
                <w:spacing w:val="-5"/>
                <w:position w:val="5"/>
                <w:sz w:val="22"/>
              </w:rPr>
              <w:t>ha</w:t>
            </w:r>
          </w:p>
          <w:p>
            <w:pPr>
              <w:pStyle w:val="TableParagraph"/>
              <w:numPr>
                <w:ilvl w:val="1"/>
                <w:numId w:val="13"/>
              </w:numPr>
              <w:tabs>
                <w:tab w:pos="551" w:val="left" w:leader="none"/>
              </w:tabs>
              <w:spacing w:line="292" w:lineRule="exact" w:before="0" w:after="0"/>
              <w:ind w:left="551" w:right="-173" w:hanging="284"/>
              <w:jc w:val="left"/>
              <w:rPr>
                <w:position w:val="6"/>
                <w:sz w:val="22"/>
              </w:rPr>
            </w:pPr>
            <w:r>
              <w:rPr>
                <w:sz w:val="22"/>
              </w:rPr>
              <w:t>Ny</w:t>
            </w:r>
            <w:r>
              <w:rPr>
                <w:spacing w:val="-4"/>
                <w:sz w:val="22"/>
              </w:rPr>
              <w:t> </w:t>
            </w:r>
            <w:r>
              <w:rPr>
                <w:sz w:val="22"/>
              </w:rPr>
              <w:t>kolontsaina</w:t>
            </w:r>
            <w:r>
              <w:rPr>
                <w:spacing w:val="-4"/>
                <w:sz w:val="22"/>
              </w:rPr>
              <w:t> </w:t>
            </w:r>
            <w:r>
              <w:rPr>
                <w:sz w:val="22"/>
              </w:rPr>
              <w:t>:</w:t>
            </w:r>
            <w:r>
              <w:rPr>
                <w:spacing w:val="-3"/>
                <w:sz w:val="22"/>
              </w:rPr>
              <w:t> </w:t>
            </w:r>
            <w:r>
              <w:rPr>
                <w:sz w:val="22"/>
              </w:rPr>
              <w:t>ny</w:t>
            </w:r>
            <w:r>
              <w:rPr>
                <w:spacing w:val="-4"/>
                <w:sz w:val="22"/>
              </w:rPr>
              <w:t> </w:t>
            </w:r>
            <w:r>
              <w:rPr>
                <w:sz w:val="22"/>
              </w:rPr>
              <w:t>fomba</w:t>
            </w:r>
            <w:r>
              <w:rPr>
                <w:spacing w:val="73"/>
                <w:w w:val="150"/>
                <w:sz w:val="22"/>
              </w:rPr>
              <w:t> </w:t>
            </w:r>
            <w:r>
              <w:rPr>
                <w:spacing w:val="-7"/>
                <w:position w:val="6"/>
                <w:sz w:val="22"/>
              </w:rPr>
              <w:t>ha</w:t>
            </w:r>
          </w:p>
          <w:p>
            <w:pPr>
              <w:pStyle w:val="TableParagraph"/>
              <w:spacing w:line="226" w:lineRule="exact"/>
              <w:ind w:left="551"/>
              <w:rPr>
                <w:sz w:val="22"/>
              </w:rPr>
            </w:pPr>
            <w:r>
              <w:rPr>
                <w:sz w:val="22"/>
              </w:rPr>
              <w:t>sy</w:t>
            </w:r>
            <w:r>
              <w:rPr>
                <w:spacing w:val="-3"/>
                <w:sz w:val="22"/>
              </w:rPr>
              <w:t> </w:t>
            </w:r>
            <w:r>
              <w:rPr>
                <w:sz w:val="22"/>
              </w:rPr>
              <w:t>ny</w:t>
            </w:r>
            <w:r>
              <w:rPr>
                <w:spacing w:val="-2"/>
                <w:sz w:val="22"/>
              </w:rPr>
              <w:t> fanao</w:t>
            </w:r>
          </w:p>
          <w:p>
            <w:pPr>
              <w:pStyle w:val="TableParagraph"/>
              <w:spacing w:line="229" w:lineRule="exact"/>
              <w:ind w:left="3061" w:right="-173"/>
              <w:rPr>
                <w:sz w:val="22"/>
              </w:rPr>
            </w:pPr>
            <w:r>
              <w:rPr>
                <w:spacing w:val="-5"/>
                <w:sz w:val="22"/>
              </w:rPr>
              <w:t>ha</w:t>
            </w:r>
          </w:p>
        </w:tc>
        <w:tc>
          <w:tcPr>
            <w:tcW w:w="5078" w:type="dxa"/>
            <w:tcBorders>
              <w:bottom w:val="nil"/>
            </w:tcBorders>
          </w:tcPr>
          <w:p>
            <w:pPr>
              <w:pStyle w:val="TableParagraph"/>
              <w:spacing w:line="252" w:lineRule="exact" w:before="1"/>
              <w:ind w:left="107"/>
              <w:rPr>
                <w:b/>
                <w:i/>
                <w:sz w:val="22"/>
              </w:rPr>
            </w:pPr>
            <w:r>
              <w:rPr>
                <w:b/>
                <w:i/>
                <w:spacing w:val="-2"/>
                <w:sz w:val="22"/>
              </w:rPr>
              <w:t>Sahanasa</w:t>
            </w:r>
          </w:p>
          <w:p>
            <w:pPr>
              <w:pStyle w:val="TableParagraph"/>
              <w:spacing w:line="252" w:lineRule="exact"/>
              <w:ind w:left="107"/>
              <w:rPr>
                <w:sz w:val="22"/>
              </w:rPr>
            </w:pPr>
            <w:r>
              <w:rPr>
                <w:sz w:val="22"/>
              </w:rPr>
              <w:t>Tarihina</w:t>
            </w:r>
            <w:r>
              <w:rPr>
                <w:spacing w:val="-8"/>
                <w:sz w:val="22"/>
              </w:rPr>
              <w:t> </w:t>
            </w:r>
            <w:r>
              <w:rPr>
                <w:sz w:val="22"/>
              </w:rPr>
              <w:t>ny</w:t>
            </w:r>
            <w:r>
              <w:rPr>
                <w:spacing w:val="-7"/>
                <w:sz w:val="22"/>
              </w:rPr>
              <w:t> </w:t>
            </w:r>
            <w:r>
              <w:rPr>
                <w:sz w:val="22"/>
              </w:rPr>
              <w:t>mpianatra</w:t>
            </w:r>
            <w:r>
              <w:rPr>
                <w:spacing w:val="-5"/>
                <w:sz w:val="22"/>
              </w:rPr>
              <w:t> </w:t>
            </w:r>
            <w:r>
              <w:rPr>
                <w:spacing w:val="-10"/>
                <w:sz w:val="22"/>
              </w:rPr>
              <w:t>:</w:t>
            </w:r>
          </w:p>
          <w:p>
            <w:pPr>
              <w:pStyle w:val="TableParagraph"/>
              <w:spacing w:before="12"/>
              <w:ind w:left="122"/>
              <w:rPr>
                <w:sz w:val="22"/>
              </w:rPr>
            </w:pPr>
            <w:r>
              <w:rPr>
                <w:sz w:val="22"/>
              </w:rPr>
              <w:t>ady</w:t>
            </w:r>
            <w:r>
              <w:rPr>
                <w:spacing w:val="-5"/>
                <w:sz w:val="22"/>
              </w:rPr>
              <w:t> </w:t>
            </w:r>
            <w:r>
              <w:rPr>
                <w:sz w:val="22"/>
              </w:rPr>
              <w:t>hevitra</w:t>
            </w:r>
            <w:r>
              <w:rPr>
                <w:spacing w:val="-6"/>
                <w:sz w:val="22"/>
              </w:rPr>
              <w:t> </w:t>
            </w:r>
            <w:r>
              <w:rPr>
                <w:sz w:val="22"/>
              </w:rPr>
              <w:t>mikasika</w:t>
            </w:r>
            <w:r>
              <w:rPr>
                <w:spacing w:val="-6"/>
                <w:sz w:val="22"/>
              </w:rPr>
              <w:t> </w:t>
            </w:r>
            <w:r>
              <w:rPr>
                <w:sz w:val="22"/>
              </w:rPr>
              <w:t>ny</w:t>
            </w:r>
            <w:r>
              <w:rPr>
                <w:spacing w:val="-5"/>
                <w:sz w:val="22"/>
              </w:rPr>
              <w:t> </w:t>
            </w:r>
            <w:r>
              <w:rPr>
                <w:sz w:val="22"/>
              </w:rPr>
              <w:t>fiheverana</w:t>
            </w:r>
            <w:r>
              <w:rPr>
                <w:spacing w:val="-6"/>
                <w:sz w:val="22"/>
              </w:rPr>
              <w:t> </w:t>
            </w:r>
            <w:r>
              <w:rPr>
                <w:sz w:val="22"/>
              </w:rPr>
              <w:t>ny</w:t>
            </w:r>
            <w:r>
              <w:rPr>
                <w:spacing w:val="-5"/>
                <w:sz w:val="22"/>
              </w:rPr>
              <w:t> </w:t>
            </w:r>
            <w:r>
              <w:rPr>
                <w:sz w:val="22"/>
              </w:rPr>
              <w:t>atao</w:t>
            </w:r>
            <w:r>
              <w:rPr>
                <w:spacing w:val="-6"/>
                <w:sz w:val="22"/>
              </w:rPr>
              <w:t> </w:t>
            </w:r>
            <w:r>
              <w:rPr>
                <w:spacing w:val="-5"/>
                <w:sz w:val="22"/>
              </w:rPr>
              <w:t>hoe</w:t>
            </w:r>
          </w:p>
          <w:p>
            <w:pPr>
              <w:pStyle w:val="TableParagraph"/>
              <w:ind w:left="107"/>
              <w:rPr>
                <w:sz w:val="22"/>
              </w:rPr>
            </w:pPr>
            <w:r>
              <w:rPr>
                <w:sz w:val="22"/>
              </w:rPr>
              <w:t>«</w:t>
            </w:r>
            <w:r>
              <w:rPr>
                <w:spacing w:val="-5"/>
                <w:sz w:val="22"/>
              </w:rPr>
              <w:t> </w:t>
            </w:r>
            <w:r>
              <w:rPr>
                <w:sz w:val="22"/>
              </w:rPr>
              <w:t>riba</w:t>
            </w:r>
            <w:r>
              <w:rPr>
                <w:spacing w:val="-4"/>
                <w:sz w:val="22"/>
              </w:rPr>
              <w:t> </w:t>
            </w:r>
            <w:r>
              <w:rPr>
                <w:sz w:val="22"/>
              </w:rPr>
              <w:t>»</w:t>
            </w:r>
            <w:r>
              <w:rPr>
                <w:spacing w:val="-5"/>
                <w:sz w:val="22"/>
              </w:rPr>
              <w:t> </w:t>
            </w:r>
            <w:r>
              <w:rPr>
                <w:sz w:val="22"/>
              </w:rPr>
              <w:t>miainga</w:t>
            </w:r>
            <w:r>
              <w:rPr>
                <w:spacing w:val="-5"/>
                <w:sz w:val="22"/>
              </w:rPr>
              <w:t> </w:t>
            </w:r>
            <w:r>
              <w:rPr>
                <w:sz w:val="22"/>
              </w:rPr>
              <w:t>amin’ny</w:t>
            </w:r>
            <w:r>
              <w:rPr>
                <w:spacing w:val="-5"/>
                <w:sz w:val="22"/>
              </w:rPr>
              <w:t> </w:t>
            </w:r>
            <w:r>
              <w:rPr>
                <w:spacing w:val="-2"/>
                <w:sz w:val="22"/>
              </w:rPr>
              <w:t>lohahevitra</w:t>
            </w:r>
          </w:p>
          <w:p>
            <w:pPr>
              <w:pStyle w:val="TableParagraph"/>
              <w:spacing w:line="244" w:lineRule="auto" w:before="13"/>
              <w:ind w:left="107" w:right="340" w:firstLine="51"/>
              <w:rPr>
                <w:sz w:val="22"/>
              </w:rPr>
            </w:pPr>
            <w:r>
              <w:rPr>
                <w:sz w:val="22"/>
              </w:rPr>
              <w:t>neho</w:t>
            </w:r>
            <w:r>
              <w:rPr>
                <w:spacing w:val="-5"/>
                <w:sz w:val="22"/>
              </w:rPr>
              <w:t> </w:t>
            </w:r>
            <w:r>
              <w:rPr>
                <w:sz w:val="22"/>
              </w:rPr>
              <w:t>ny</w:t>
            </w:r>
            <w:r>
              <w:rPr>
                <w:spacing w:val="-6"/>
                <w:sz w:val="22"/>
              </w:rPr>
              <w:t> </w:t>
            </w:r>
            <w:r>
              <w:rPr>
                <w:sz w:val="22"/>
              </w:rPr>
              <w:t>soatoavina</w:t>
            </w:r>
            <w:r>
              <w:rPr>
                <w:spacing w:val="-6"/>
                <w:sz w:val="22"/>
              </w:rPr>
              <w:t> </w:t>
            </w:r>
            <w:r>
              <w:rPr>
                <w:sz w:val="22"/>
              </w:rPr>
              <w:t>hita</w:t>
            </w:r>
            <w:r>
              <w:rPr>
                <w:spacing w:val="-6"/>
                <w:sz w:val="22"/>
              </w:rPr>
              <w:t> </w:t>
            </w:r>
            <w:r>
              <w:rPr>
                <w:sz w:val="22"/>
              </w:rPr>
              <w:t>eo</w:t>
            </w:r>
            <w:r>
              <w:rPr>
                <w:spacing w:val="-6"/>
                <w:sz w:val="22"/>
              </w:rPr>
              <w:t> </w:t>
            </w:r>
            <w:r>
              <w:rPr>
                <w:sz w:val="22"/>
              </w:rPr>
              <w:t>amin’ny</w:t>
            </w:r>
            <w:r>
              <w:rPr>
                <w:spacing w:val="-5"/>
                <w:sz w:val="22"/>
              </w:rPr>
              <w:t> </w:t>
            </w:r>
            <w:r>
              <w:rPr>
                <w:sz w:val="22"/>
              </w:rPr>
              <w:t>faritra</w:t>
            </w:r>
            <w:r>
              <w:rPr>
                <w:spacing w:val="-6"/>
                <w:sz w:val="22"/>
              </w:rPr>
              <w:t> </w:t>
            </w:r>
            <w:r>
              <w:rPr>
                <w:sz w:val="22"/>
              </w:rPr>
              <w:t>misy</w:t>
            </w:r>
            <w:r>
              <w:rPr>
                <w:spacing w:val="-5"/>
                <w:sz w:val="22"/>
              </w:rPr>
              <w:t> </w:t>
            </w:r>
            <w:r>
              <w:rPr>
                <w:sz w:val="22"/>
              </w:rPr>
              <w:t>azy ndinika ny karazana fomba sy fanao arahana tsoa-</w:t>
            </w:r>
            <w:r>
              <w:rPr>
                <w:spacing w:val="-2"/>
                <w:sz w:val="22"/>
              </w:rPr>
              <w:t>kevitra</w:t>
            </w:r>
          </w:p>
          <w:p>
            <w:pPr>
              <w:pStyle w:val="TableParagraph"/>
              <w:spacing w:before="8"/>
              <w:ind w:left="107" w:right="79" w:firstLine="51"/>
              <w:rPr>
                <w:sz w:val="22"/>
              </w:rPr>
            </w:pPr>
            <w:r>
              <w:rPr>
                <w:sz w:val="22"/>
              </w:rPr>
              <w:t>nao</w:t>
            </w:r>
            <w:r>
              <w:rPr>
                <w:spacing w:val="-9"/>
                <w:sz w:val="22"/>
              </w:rPr>
              <w:t> </w:t>
            </w:r>
            <w:r>
              <w:rPr>
                <w:sz w:val="22"/>
              </w:rPr>
              <w:t>famelabelaran-kevitra</w:t>
            </w:r>
            <w:r>
              <w:rPr>
                <w:spacing w:val="-9"/>
                <w:sz w:val="22"/>
              </w:rPr>
              <w:t> </w:t>
            </w:r>
            <w:r>
              <w:rPr>
                <w:sz w:val="22"/>
              </w:rPr>
              <w:t>mikasika</w:t>
            </w:r>
            <w:r>
              <w:rPr>
                <w:spacing w:val="-7"/>
                <w:sz w:val="22"/>
              </w:rPr>
              <w:t> </w:t>
            </w:r>
            <w:r>
              <w:rPr>
                <w:sz w:val="22"/>
              </w:rPr>
              <w:t>ny</w:t>
            </w:r>
            <w:r>
              <w:rPr>
                <w:spacing w:val="-8"/>
                <w:sz w:val="22"/>
              </w:rPr>
              <w:t> </w:t>
            </w:r>
            <w:r>
              <w:rPr>
                <w:sz w:val="22"/>
              </w:rPr>
              <w:t>soatoavina</w:t>
            </w:r>
            <w:r>
              <w:rPr>
                <w:spacing w:val="-10"/>
                <w:sz w:val="22"/>
              </w:rPr>
              <w:t> </w:t>
            </w:r>
            <w:r>
              <w:rPr>
                <w:sz w:val="22"/>
              </w:rPr>
              <w:t>sy ny kolontsaina</w:t>
            </w:r>
          </w:p>
        </w:tc>
      </w:tr>
      <w:tr>
        <w:trPr>
          <w:trHeight w:val="2118" w:hRule="atLeast"/>
        </w:trPr>
        <w:tc>
          <w:tcPr>
            <w:tcW w:w="2584" w:type="dxa"/>
            <w:vMerge/>
            <w:tcBorders>
              <w:top w:val="nil"/>
            </w:tcBorders>
          </w:tcPr>
          <w:p>
            <w:pPr>
              <w:rPr>
                <w:sz w:val="2"/>
                <w:szCs w:val="2"/>
              </w:rPr>
            </w:pPr>
          </w:p>
        </w:tc>
        <w:tc>
          <w:tcPr>
            <w:tcW w:w="3110" w:type="dxa"/>
            <w:tcBorders>
              <w:top w:val="nil"/>
              <w:bottom w:val="nil"/>
            </w:tcBorders>
          </w:tcPr>
          <w:p>
            <w:pPr>
              <w:pStyle w:val="TableParagraph"/>
              <w:numPr>
                <w:ilvl w:val="0"/>
                <w:numId w:val="14"/>
              </w:numPr>
              <w:tabs>
                <w:tab w:pos="408" w:val="left" w:leader="none"/>
                <w:tab w:pos="3061" w:val="left" w:leader="none"/>
              </w:tabs>
              <w:spacing w:line="240" w:lineRule="auto" w:before="145" w:after="0"/>
              <w:ind w:left="408" w:right="-173" w:hanging="283"/>
              <w:jc w:val="left"/>
              <w:rPr>
                <w:sz w:val="22"/>
              </w:rPr>
            </w:pPr>
            <w:r>
              <w:rPr>
                <w:color w:val="0000FF"/>
                <w:sz w:val="22"/>
                <w:u w:val="single" w:color="0000FF"/>
              </w:rPr>
              <w:t>Endrika</w:t>
            </w:r>
            <w:r>
              <w:rPr>
                <w:color w:val="0000FF"/>
                <w:spacing w:val="-8"/>
                <w:sz w:val="22"/>
                <w:u w:val="single" w:color="0000FF"/>
              </w:rPr>
              <w:t> </w:t>
            </w:r>
            <w:r>
              <w:rPr>
                <w:color w:val="0000FF"/>
                <w:spacing w:val="-2"/>
                <w:sz w:val="22"/>
                <w:u w:val="single" w:color="0000FF"/>
              </w:rPr>
              <w:t>isehoany</w:t>
            </w:r>
            <w:r>
              <w:rPr>
                <w:color w:val="0000FF"/>
                <w:sz w:val="22"/>
              </w:rPr>
              <w:tab/>
            </w:r>
            <w:r>
              <w:rPr>
                <w:spacing w:val="-5"/>
                <w:sz w:val="22"/>
              </w:rPr>
              <w:t>ha</w:t>
            </w:r>
          </w:p>
          <w:p>
            <w:pPr>
              <w:pStyle w:val="TableParagraph"/>
              <w:numPr>
                <w:ilvl w:val="1"/>
                <w:numId w:val="14"/>
              </w:numPr>
              <w:tabs>
                <w:tab w:pos="551" w:val="left" w:leader="none"/>
              </w:tabs>
              <w:spacing w:line="235" w:lineRule="auto" w:before="5" w:after="0"/>
              <w:ind w:left="551" w:right="744" w:hanging="285"/>
              <w:jc w:val="left"/>
              <w:rPr>
                <w:sz w:val="22"/>
              </w:rPr>
            </w:pPr>
            <w:r>
              <w:rPr>
                <w:sz w:val="22"/>
              </w:rPr>
              <w:t>Fomba</w:t>
            </w:r>
            <w:r>
              <w:rPr>
                <w:spacing w:val="-14"/>
                <w:sz w:val="22"/>
              </w:rPr>
              <w:t> </w:t>
            </w:r>
            <w:r>
              <w:rPr>
                <w:sz w:val="22"/>
              </w:rPr>
              <w:t>amam-</w:t>
            </w:r>
            <w:r>
              <w:rPr>
                <w:sz w:val="22"/>
              </w:rPr>
              <w:t>panao </w:t>
            </w:r>
            <w:r>
              <w:rPr>
                <w:spacing w:val="-2"/>
                <w:sz w:val="22"/>
              </w:rPr>
              <w:t>malagasy</w:t>
            </w:r>
          </w:p>
          <w:p>
            <w:pPr>
              <w:pStyle w:val="TableParagraph"/>
              <w:numPr>
                <w:ilvl w:val="1"/>
                <w:numId w:val="14"/>
              </w:numPr>
              <w:tabs>
                <w:tab w:pos="551" w:val="left" w:leader="none"/>
              </w:tabs>
              <w:spacing w:line="237" w:lineRule="auto" w:before="3" w:after="0"/>
              <w:ind w:left="551" w:right="154" w:hanging="285"/>
              <w:jc w:val="left"/>
              <w:rPr>
                <w:i/>
                <w:sz w:val="22"/>
              </w:rPr>
            </w:pPr>
            <w:r>
              <w:rPr>
                <w:sz w:val="22"/>
              </w:rPr>
              <w:t>Satam-piainana</w:t>
            </w:r>
            <w:r>
              <w:rPr>
                <w:spacing w:val="-14"/>
                <w:sz w:val="22"/>
              </w:rPr>
              <w:t> </w:t>
            </w:r>
            <w:r>
              <w:rPr>
                <w:sz w:val="22"/>
              </w:rPr>
              <w:t>Malagasy</w:t>
            </w:r>
            <w:r>
              <w:rPr>
                <w:spacing w:val="-14"/>
                <w:sz w:val="22"/>
              </w:rPr>
              <w:t> </w:t>
            </w:r>
            <w:r>
              <w:rPr>
                <w:sz w:val="22"/>
              </w:rPr>
              <w:t>: </w:t>
            </w:r>
            <w:r>
              <w:rPr>
                <w:i/>
                <w:sz w:val="22"/>
              </w:rPr>
              <w:t>hery mitantana, zotram-piainana, finoana</w:t>
            </w:r>
          </w:p>
          <w:p>
            <w:pPr>
              <w:pStyle w:val="TableParagraph"/>
              <w:numPr>
                <w:ilvl w:val="1"/>
                <w:numId w:val="14"/>
              </w:numPr>
              <w:tabs>
                <w:tab w:pos="551" w:val="left" w:leader="none"/>
              </w:tabs>
              <w:spacing w:line="240" w:lineRule="auto" w:before="2" w:after="0"/>
              <w:ind w:left="551" w:right="0" w:hanging="284"/>
              <w:jc w:val="left"/>
              <w:rPr>
                <w:sz w:val="22"/>
              </w:rPr>
            </w:pPr>
            <w:r>
              <w:rPr>
                <w:spacing w:val="-2"/>
                <w:sz w:val="22"/>
              </w:rPr>
              <w:t>Rafi-pisainana</w:t>
            </w:r>
          </w:p>
        </w:tc>
        <w:tc>
          <w:tcPr>
            <w:tcW w:w="5078" w:type="dxa"/>
            <w:tcBorders>
              <w:top w:val="nil"/>
              <w:bottom w:val="nil"/>
            </w:tcBorders>
          </w:tcPr>
          <w:p>
            <w:pPr>
              <w:pStyle w:val="TableParagraph"/>
              <w:spacing w:before="157"/>
              <w:ind w:left="107" w:right="340" w:firstLine="51"/>
              <w:rPr>
                <w:sz w:val="22"/>
              </w:rPr>
            </w:pPr>
            <w:r>
              <w:rPr>
                <w:sz w:val="22"/>
              </w:rPr>
              <w:t>nasokajy</w:t>
            </w:r>
            <w:r>
              <w:rPr>
                <w:spacing w:val="-7"/>
                <w:sz w:val="22"/>
              </w:rPr>
              <w:t> </w:t>
            </w:r>
            <w:r>
              <w:rPr>
                <w:sz w:val="22"/>
              </w:rPr>
              <w:t>ny</w:t>
            </w:r>
            <w:r>
              <w:rPr>
                <w:spacing w:val="-7"/>
                <w:sz w:val="22"/>
              </w:rPr>
              <w:t> </w:t>
            </w:r>
            <w:r>
              <w:rPr>
                <w:sz w:val="22"/>
              </w:rPr>
              <w:t>fomba</w:t>
            </w:r>
            <w:r>
              <w:rPr>
                <w:spacing w:val="-7"/>
                <w:sz w:val="22"/>
              </w:rPr>
              <w:t> </w:t>
            </w:r>
            <w:r>
              <w:rPr>
                <w:sz w:val="22"/>
              </w:rPr>
              <w:t>am-panao,</w:t>
            </w:r>
            <w:r>
              <w:rPr>
                <w:spacing w:val="-7"/>
                <w:sz w:val="22"/>
              </w:rPr>
              <w:t> </w:t>
            </w:r>
            <w:r>
              <w:rPr>
                <w:sz w:val="22"/>
              </w:rPr>
              <w:t>ny</w:t>
            </w:r>
            <w:r>
              <w:rPr>
                <w:spacing w:val="-7"/>
                <w:sz w:val="22"/>
              </w:rPr>
              <w:t> </w:t>
            </w:r>
            <w:r>
              <w:rPr>
                <w:sz w:val="22"/>
              </w:rPr>
              <w:t>satam-piainana</w:t>
            </w:r>
            <w:r>
              <w:rPr>
                <w:spacing w:val="-7"/>
                <w:sz w:val="22"/>
              </w:rPr>
              <w:t> </w:t>
            </w:r>
            <w:r>
              <w:rPr>
                <w:sz w:val="22"/>
              </w:rPr>
              <w:t>sy ny rafi-pisainana</w:t>
            </w:r>
          </w:p>
        </w:tc>
      </w:tr>
      <w:tr>
        <w:trPr>
          <w:trHeight w:val="3209" w:hRule="atLeast"/>
        </w:trPr>
        <w:tc>
          <w:tcPr>
            <w:tcW w:w="2584" w:type="dxa"/>
            <w:vMerge/>
            <w:tcBorders>
              <w:top w:val="nil"/>
            </w:tcBorders>
          </w:tcPr>
          <w:p>
            <w:pPr>
              <w:rPr>
                <w:sz w:val="2"/>
                <w:szCs w:val="2"/>
              </w:rPr>
            </w:pPr>
          </w:p>
        </w:tc>
        <w:tc>
          <w:tcPr>
            <w:tcW w:w="3110" w:type="dxa"/>
            <w:tcBorders>
              <w:top w:val="nil"/>
            </w:tcBorders>
          </w:tcPr>
          <w:p>
            <w:pPr>
              <w:pStyle w:val="TableParagraph"/>
              <w:numPr>
                <w:ilvl w:val="0"/>
                <w:numId w:val="15"/>
              </w:numPr>
              <w:tabs>
                <w:tab w:pos="409" w:val="left" w:leader="none"/>
                <w:tab w:pos="3061" w:val="left" w:leader="none"/>
              </w:tabs>
              <w:spacing w:line="240" w:lineRule="auto" w:before="124" w:after="0"/>
              <w:ind w:left="409" w:right="-173" w:hanging="284"/>
              <w:jc w:val="left"/>
              <w:rPr>
                <w:sz w:val="22"/>
              </w:rPr>
            </w:pPr>
            <w:r>
              <w:rPr>
                <w:color w:val="0000FF"/>
                <w:sz w:val="22"/>
                <w:u w:val="single" w:color="0000FF"/>
              </w:rPr>
              <w:t>Lanjan’ny riba eo amin’ny </w:t>
            </w:r>
            <w:r>
              <w:rPr>
                <w:color w:val="0000FF"/>
                <w:sz w:val="22"/>
              </w:rPr>
              <w:tab/>
            </w:r>
            <w:r>
              <w:rPr>
                <w:spacing w:val="-6"/>
                <w:sz w:val="22"/>
              </w:rPr>
              <w:t>ha </w:t>
            </w:r>
            <w:r>
              <w:rPr>
                <w:color w:val="0000FF"/>
                <w:spacing w:val="-2"/>
                <w:sz w:val="22"/>
                <w:u w:val="single" w:color="0000FF"/>
              </w:rPr>
              <w:t>fiarahamonina</w:t>
            </w:r>
            <w:r>
              <w:rPr>
                <w:color w:val="0000FF"/>
                <w:spacing w:val="40"/>
                <w:sz w:val="22"/>
                <w:u w:val="single" w:color="0000FF"/>
              </w:rPr>
              <w:t> </w:t>
            </w:r>
          </w:p>
          <w:p>
            <w:pPr>
              <w:pStyle w:val="TableParagraph"/>
              <w:spacing w:before="8"/>
              <w:rPr>
                <w:sz w:val="22"/>
              </w:rPr>
            </w:pPr>
          </w:p>
          <w:p>
            <w:pPr>
              <w:pStyle w:val="TableParagraph"/>
              <w:ind w:left="3061" w:right="-173"/>
              <w:rPr>
                <w:sz w:val="22"/>
              </w:rPr>
            </w:pPr>
            <w:r>
              <w:rPr>
                <w:spacing w:val="-5"/>
                <w:sz w:val="22"/>
              </w:rPr>
              <w:t>ha</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2"/>
              <w:rPr>
                <w:sz w:val="22"/>
              </w:rPr>
            </w:pPr>
          </w:p>
          <w:p>
            <w:pPr>
              <w:pStyle w:val="TableParagraph"/>
              <w:spacing w:line="252" w:lineRule="auto"/>
              <w:ind w:left="3061" w:right="-204"/>
              <w:rPr>
                <w:sz w:val="22"/>
              </w:rPr>
            </w:pPr>
            <w:r>
              <w:rPr>
                <w:spacing w:val="-6"/>
                <w:sz w:val="22"/>
              </w:rPr>
              <w:t>La </w:t>
            </w:r>
            <w:r>
              <w:rPr>
                <w:spacing w:val="-5"/>
                <w:sz w:val="22"/>
              </w:rPr>
              <w:t>Ta</w:t>
            </w:r>
          </w:p>
        </w:tc>
        <w:tc>
          <w:tcPr>
            <w:tcW w:w="5078" w:type="dxa"/>
            <w:tcBorders>
              <w:top w:val="nil"/>
            </w:tcBorders>
          </w:tcPr>
          <w:p>
            <w:pPr>
              <w:pStyle w:val="TableParagraph"/>
              <w:spacing w:before="137"/>
              <w:ind w:left="107" w:right="256" w:firstLine="51"/>
              <w:rPr>
                <w:sz w:val="22"/>
              </w:rPr>
            </w:pPr>
            <w:r>
              <w:rPr>
                <w:sz w:val="22"/>
              </w:rPr>
              <w:t>mpitaha ireo karazana riba, soatoavina ary fomba amam-panao</w:t>
            </w:r>
            <w:r>
              <w:rPr>
                <w:spacing w:val="-6"/>
                <w:sz w:val="22"/>
              </w:rPr>
              <w:t> </w:t>
            </w:r>
            <w:r>
              <w:rPr>
                <w:sz w:val="22"/>
              </w:rPr>
              <w:t>eo</w:t>
            </w:r>
            <w:r>
              <w:rPr>
                <w:spacing w:val="-8"/>
                <w:sz w:val="22"/>
              </w:rPr>
              <w:t> </w:t>
            </w:r>
            <w:r>
              <w:rPr>
                <w:sz w:val="22"/>
              </w:rPr>
              <w:t>amin’ny</w:t>
            </w:r>
            <w:r>
              <w:rPr>
                <w:spacing w:val="-7"/>
                <w:sz w:val="22"/>
              </w:rPr>
              <w:t> </w:t>
            </w:r>
            <w:r>
              <w:rPr>
                <w:sz w:val="22"/>
              </w:rPr>
              <w:t>fiarahamonina</w:t>
            </w:r>
            <w:r>
              <w:rPr>
                <w:spacing w:val="-7"/>
                <w:sz w:val="22"/>
              </w:rPr>
              <w:t> </w:t>
            </w:r>
            <w:r>
              <w:rPr>
                <w:sz w:val="22"/>
              </w:rPr>
              <w:t>araka</w:t>
            </w:r>
            <w:r>
              <w:rPr>
                <w:spacing w:val="-8"/>
                <w:sz w:val="22"/>
              </w:rPr>
              <w:t> </w:t>
            </w:r>
            <w:r>
              <w:rPr>
                <w:sz w:val="22"/>
              </w:rPr>
              <w:t>ny</w:t>
            </w:r>
            <w:r>
              <w:rPr>
                <w:spacing w:val="-7"/>
                <w:sz w:val="22"/>
              </w:rPr>
              <w:t> </w:t>
            </w:r>
            <w:r>
              <w:rPr>
                <w:sz w:val="22"/>
              </w:rPr>
              <w:t>hita eo amin’ny faritra</w:t>
            </w:r>
          </w:p>
          <w:p>
            <w:pPr>
              <w:pStyle w:val="TableParagraph"/>
              <w:spacing w:before="11"/>
              <w:ind w:left="158"/>
              <w:rPr>
                <w:sz w:val="22"/>
              </w:rPr>
            </w:pPr>
            <w:r>
              <w:rPr>
                <w:sz w:val="22"/>
              </w:rPr>
              <w:t>moaka</w:t>
            </w:r>
            <w:r>
              <w:rPr>
                <w:spacing w:val="-6"/>
                <w:sz w:val="22"/>
              </w:rPr>
              <w:t> </w:t>
            </w:r>
            <w:r>
              <w:rPr>
                <w:sz w:val="22"/>
              </w:rPr>
              <w:t>ny</w:t>
            </w:r>
            <w:r>
              <w:rPr>
                <w:spacing w:val="-5"/>
                <w:sz w:val="22"/>
              </w:rPr>
              <w:t> </w:t>
            </w:r>
            <w:r>
              <w:rPr>
                <w:sz w:val="22"/>
              </w:rPr>
              <w:t>maha</w:t>
            </w:r>
            <w:r>
              <w:rPr>
                <w:spacing w:val="-6"/>
                <w:sz w:val="22"/>
              </w:rPr>
              <w:t> </w:t>
            </w:r>
            <w:r>
              <w:rPr>
                <w:sz w:val="22"/>
              </w:rPr>
              <w:t>zava-dehibe</w:t>
            </w:r>
            <w:r>
              <w:rPr>
                <w:spacing w:val="-6"/>
                <w:sz w:val="22"/>
              </w:rPr>
              <w:t> </w:t>
            </w:r>
            <w:r>
              <w:rPr>
                <w:sz w:val="22"/>
              </w:rPr>
              <w:t>ny</w:t>
            </w:r>
            <w:r>
              <w:rPr>
                <w:spacing w:val="-5"/>
                <w:sz w:val="22"/>
              </w:rPr>
              <w:t> </w:t>
            </w:r>
            <w:r>
              <w:rPr>
                <w:spacing w:val="-4"/>
                <w:sz w:val="22"/>
              </w:rPr>
              <w:t>riba</w:t>
            </w:r>
          </w:p>
          <w:p>
            <w:pPr>
              <w:pStyle w:val="TableParagraph"/>
              <w:spacing w:before="1"/>
              <w:rPr>
                <w:sz w:val="22"/>
              </w:rPr>
            </w:pPr>
          </w:p>
          <w:p>
            <w:pPr>
              <w:pStyle w:val="TableParagraph"/>
              <w:ind w:left="107"/>
              <w:rPr>
                <w:b/>
                <w:i/>
                <w:sz w:val="22"/>
              </w:rPr>
            </w:pPr>
            <w:r>
              <w:rPr>
                <w:b/>
                <w:i/>
                <w:sz w:val="22"/>
              </w:rPr>
              <w:t>Tetika</w:t>
            </w:r>
            <w:r>
              <w:rPr>
                <w:b/>
                <w:i/>
                <w:spacing w:val="-13"/>
                <w:sz w:val="22"/>
              </w:rPr>
              <w:t> </w:t>
            </w:r>
            <w:r>
              <w:rPr>
                <w:b/>
                <w:i/>
                <w:sz w:val="22"/>
              </w:rPr>
              <w:t>amam-</w:t>
            </w:r>
            <w:r>
              <w:rPr>
                <w:b/>
                <w:i/>
                <w:spacing w:val="-2"/>
                <w:sz w:val="22"/>
              </w:rPr>
              <w:t>paika</w:t>
            </w:r>
          </w:p>
          <w:p>
            <w:pPr>
              <w:pStyle w:val="TableParagraph"/>
              <w:numPr>
                <w:ilvl w:val="0"/>
                <w:numId w:val="16"/>
              </w:numPr>
              <w:tabs>
                <w:tab w:pos="235" w:val="left" w:leader="none"/>
              </w:tabs>
              <w:spacing w:line="240" w:lineRule="auto" w:before="0" w:after="0"/>
              <w:ind w:left="235" w:right="0" w:hanging="128"/>
              <w:jc w:val="left"/>
              <w:rPr>
                <w:sz w:val="22"/>
              </w:rPr>
            </w:pPr>
            <w:r>
              <w:rPr>
                <w:spacing w:val="-2"/>
                <w:sz w:val="22"/>
              </w:rPr>
              <w:t>Adihevitra</w:t>
            </w:r>
          </w:p>
          <w:p>
            <w:pPr>
              <w:pStyle w:val="TableParagraph"/>
              <w:numPr>
                <w:ilvl w:val="0"/>
                <w:numId w:val="16"/>
              </w:numPr>
              <w:tabs>
                <w:tab w:pos="235" w:val="left" w:leader="none"/>
              </w:tabs>
              <w:spacing w:line="252" w:lineRule="exact" w:before="0" w:after="0"/>
              <w:ind w:left="235" w:right="0" w:hanging="128"/>
              <w:jc w:val="left"/>
              <w:rPr>
                <w:sz w:val="22"/>
              </w:rPr>
            </w:pPr>
            <w:r>
              <w:rPr>
                <w:spacing w:val="-2"/>
                <w:sz w:val="22"/>
              </w:rPr>
              <w:t>Famelabelaran-kevitra</w:t>
            </w:r>
          </w:p>
          <w:p>
            <w:pPr>
              <w:pStyle w:val="TableParagraph"/>
              <w:spacing w:line="252" w:lineRule="auto"/>
              <w:ind w:left="183" w:right="3966" w:hanging="76"/>
              <w:jc w:val="both"/>
              <w:rPr>
                <w:sz w:val="22"/>
              </w:rPr>
            </w:pPr>
            <w:r>
              <w:rPr>
                <w:b/>
                <w:i/>
                <w:spacing w:val="-2"/>
                <w:sz w:val="22"/>
              </w:rPr>
              <w:t>Fitaovana </w:t>
            </w:r>
            <w:r>
              <w:rPr>
                <w:spacing w:val="-2"/>
                <w:sz w:val="22"/>
              </w:rPr>
              <w:t>hatsoratra hirin-</w:t>
            </w:r>
            <w:r>
              <w:rPr>
                <w:spacing w:val="-4"/>
                <w:sz w:val="22"/>
              </w:rPr>
              <w:t>tsary</w:t>
            </w:r>
          </w:p>
          <w:p>
            <w:pPr>
              <w:pStyle w:val="TableParagraph"/>
              <w:numPr>
                <w:ilvl w:val="0"/>
                <w:numId w:val="16"/>
              </w:numPr>
              <w:tabs>
                <w:tab w:pos="235" w:val="left" w:leader="none"/>
              </w:tabs>
              <w:spacing w:line="220" w:lineRule="exact" w:before="0" w:after="0"/>
              <w:ind w:left="235" w:right="0" w:hanging="128"/>
              <w:jc w:val="both"/>
              <w:rPr>
                <w:sz w:val="22"/>
              </w:rPr>
            </w:pPr>
            <w:r>
              <w:rPr>
                <w:sz w:val="22"/>
              </w:rPr>
              <w:t>Horonan-tsary</w:t>
            </w:r>
            <w:r>
              <w:rPr>
                <w:spacing w:val="-11"/>
                <w:sz w:val="22"/>
              </w:rPr>
              <w:t> </w:t>
            </w:r>
            <w:r>
              <w:rPr>
                <w:sz w:val="22"/>
              </w:rPr>
              <w:t>mirakitra</w:t>
            </w:r>
            <w:r>
              <w:rPr>
                <w:spacing w:val="-11"/>
                <w:sz w:val="22"/>
              </w:rPr>
              <w:t> </w:t>
            </w:r>
            <w:r>
              <w:rPr>
                <w:sz w:val="22"/>
              </w:rPr>
              <w:t>fomba</w:t>
            </w:r>
            <w:r>
              <w:rPr>
                <w:spacing w:val="-11"/>
                <w:sz w:val="22"/>
              </w:rPr>
              <w:t> </w:t>
            </w:r>
            <w:r>
              <w:rPr>
                <w:sz w:val="22"/>
              </w:rPr>
              <w:t>amam-</w:t>
            </w:r>
            <w:r>
              <w:rPr>
                <w:spacing w:val="-2"/>
                <w:sz w:val="22"/>
              </w:rPr>
              <w:t>panao</w:t>
            </w:r>
          </w:p>
        </w:tc>
      </w:tr>
      <w:tr>
        <w:trPr>
          <w:trHeight w:val="1432" w:hRule="atLeast"/>
        </w:trPr>
        <w:tc>
          <w:tcPr>
            <w:tcW w:w="10772" w:type="dxa"/>
            <w:gridSpan w:val="3"/>
          </w:tcPr>
          <w:p>
            <w:pPr>
              <w:pStyle w:val="TableParagraph"/>
              <w:spacing w:line="253" w:lineRule="exact"/>
              <w:ind w:left="107"/>
              <w:rPr>
                <w:b/>
                <w:sz w:val="22"/>
              </w:rPr>
            </w:pPr>
            <w:r>
              <w:rPr>
                <w:b/>
                <w:spacing w:val="-2"/>
                <w:sz w:val="22"/>
              </w:rPr>
              <w:t>Tombana</w:t>
            </w:r>
          </w:p>
          <w:p>
            <w:pPr>
              <w:pStyle w:val="TableParagraph"/>
              <w:numPr>
                <w:ilvl w:val="0"/>
                <w:numId w:val="17"/>
              </w:numPr>
              <w:tabs>
                <w:tab w:pos="827" w:val="left" w:leader="none"/>
              </w:tabs>
              <w:spacing w:line="269" w:lineRule="exact" w:before="0" w:after="0"/>
              <w:ind w:left="827" w:right="0" w:hanging="360"/>
              <w:jc w:val="left"/>
              <w:rPr>
                <w:sz w:val="22"/>
              </w:rPr>
            </w:pPr>
            <w:r>
              <w:rPr>
                <w:sz w:val="22"/>
              </w:rPr>
              <w:t>Mamaritra</w:t>
            </w:r>
            <w:r>
              <w:rPr>
                <w:spacing w:val="-5"/>
                <w:sz w:val="22"/>
              </w:rPr>
              <w:t> </w:t>
            </w:r>
            <w:r>
              <w:rPr>
                <w:sz w:val="22"/>
              </w:rPr>
              <w:t>ny</w:t>
            </w:r>
            <w:r>
              <w:rPr>
                <w:spacing w:val="-3"/>
                <w:sz w:val="22"/>
              </w:rPr>
              <w:t> </w:t>
            </w:r>
            <w:r>
              <w:rPr>
                <w:sz w:val="22"/>
              </w:rPr>
              <w:t>atao</w:t>
            </w:r>
            <w:r>
              <w:rPr>
                <w:spacing w:val="-4"/>
                <w:sz w:val="22"/>
              </w:rPr>
              <w:t> </w:t>
            </w:r>
            <w:r>
              <w:rPr>
                <w:sz w:val="22"/>
              </w:rPr>
              <w:t>hoe</w:t>
            </w:r>
            <w:r>
              <w:rPr>
                <w:spacing w:val="-4"/>
                <w:sz w:val="22"/>
              </w:rPr>
              <w:t> </w:t>
            </w:r>
            <w:r>
              <w:rPr>
                <w:sz w:val="22"/>
              </w:rPr>
              <w:t>«</w:t>
            </w:r>
            <w:r>
              <w:rPr>
                <w:spacing w:val="-1"/>
                <w:sz w:val="22"/>
              </w:rPr>
              <w:t> </w:t>
            </w:r>
            <w:r>
              <w:rPr>
                <w:sz w:val="22"/>
              </w:rPr>
              <w:t>riba</w:t>
            </w:r>
            <w:r>
              <w:rPr>
                <w:spacing w:val="-5"/>
                <w:sz w:val="22"/>
              </w:rPr>
              <w:t> </w:t>
            </w:r>
            <w:r>
              <w:rPr>
                <w:sz w:val="22"/>
              </w:rPr>
              <w:t>»</w:t>
            </w:r>
            <w:r>
              <w:rPr>
                <w:spacing w:val="-3"/>
                <w:sz w:val="22"/>
              </w:rPr>
              <w:t> </w:t>
            </w:r>
            <w:r>
              <w:rPr>
                <w:sz w:val="22"/>
              </w:rPr>
              <w:t>ny</w:t>
            </w:r>
            <w:r>
              <w:rPr>
                <w:spacing w:val="-4"/>
                <w:sz w:val="22"/>
              </w:rPr>
              <w:t> </w:t>
            </w:r>
            <w:r>
              <w:rPr>
                <w:spacing w:val="-2"/>
                <w:sz w:val="22"/>
              </w:rPr>
              <w:t>mpianatra.</w:t>
            </w:r>
          </w:p>
          <w:p>
            <w:pPr>
              <w:pStyle w:val="TableParagraph"/>
              <w:numPr>
                <w:ilvl w:val="0"/>
                <w:numId w:val="17"/>
              </w:numPr>
              <w:tabs>
                <w:tab w:pos="827" w:val="left" w:leader="none"/>
              </w:tabs>
              <w:spacing w:line="240" w:lineRule="auto" w:before="0" w:after="0"/>
              <w:ind w:left="827" w:right="444" w:hanging="360"/>
              <w:jc w:val="left"/>
              <w:rPr>
                <w:sz w:val="22"/>
              </w:rPr>
            </w:pPr>
            <w:r>
              <w:rPr>
                <w:sz w:val="22"/>
              </w:rPr>
              <w:t>Misintona</w:t>
            </w:r>
            <w:r>
              <w:rPr>
                <w:spacing w:val="-3"/>
                <w:sz w:val="22"/>
              </w:rPr>
              <w:t> </w:t>
            </w:r>
            <w:r>
              <w:rPr>
                <w:sz w:val="22"/>
              </w:rPr>
              <w:t>ny</w:t>
            </w:r>
            <w:r>
              <w:rPr>
                <w:spacing w:val="-3"/>
                <w:sz w:val="22"/>
              </w:rPr>
              <w:t> </w:t>
            </w:r>
            <w:r>
              <w:rPr>
                <w:sz w:val="22"/>
              </w:rPr>
              <w:t>endrika</w:t>
            </w:r>
            <w:r>
              <w:rPr>
                <w:spacing w:val="-3"/>
                <w:sz w:val="22"/>
              </w:rPr>
              <w:t> </w:t>
            </w:r>
            <w:r>
              <w:rPr>
                <w:sz w:val="22"/>
              </w:rPr>
              <w:t>isehoan’ny</w:t>
            </w:r>
            <w:r>
              <w:rPr>
                <w:spacing w:val="-2"/>
                <w:sz w:val="22"/>
              </w:rPr>
              <w:t> </w:t>
            </w:r>
            <w:r>
              <w:rPr>
                <w:sz w:val="22"/>
              </w:rPr>
              <w:t>riba</w:t>
            </w:r>
            <w:r>
              <w:rPr>
                <w:spacing w:val="-3"/>
                <w:sz w:val="22"/>
              </w:rPr>
              <w:t> </w:t>
            </w:r>
            <w:r>
              <w:rPr>
                <w:sz w:val="22"/>
              </w:rPr>
              <w:t>sy</w:t>
            </w:r>
            <w:r>
              <w:rPr>
                <w:spacing w:val="-3"/>
                <w:sz w:val="22"/>
              </w:rPr>
              <w:t> </w:t>
            </w:r>
            <w:r>
              <w:rPr>
                <w:sz w:val="22"/>
              </w:rPr>
              <w:t>ny</w:t>
            </w:r>
            <w:r>
              <w:rPr>
                <w:spacing w:val="-2"/>
                <w:sz w:val="22"/>
              </w:rPr>
              <w:t> </w:t>
            </w:r>
            <w:r>
              <w:rPr>
                <w:sz w:val="22"/>
              </w:rPr>
              <w:t>kolontsaina</w:t>
            </w:r>
            <w:r>
              <w:rPr>
                <w:spacing w:val="-3"/>
                <w:sz w:val="22"/>
              </w:rPr>
              <w:t> </w:t>
            </w:r>
            <w:r>
              <w:rPr>
                <w:sz w:val="22"/>
              </w:rPr>
              <w:t>ary</w:t>
            </w:r>
            <w:r>
              <w:rPr>
                <w:spacing w:val="-2"/>
                <w:sz w:val="22"/>
              </w:rPr>
              <w:t> </w:t>
            </w:r>
            <w:r>
              <w:rPr>
                <w:sz w:val="22"/>
              </w:rPr>
              <w:t>ny</w:t>
            </w:r>
            <w:r>
              <w:rPr>
                <w:spacing w:val="-2"/>
                <w:sz w:val="22"/>
              </w:rPr>
              <w:t> </w:t>
            </w:r>
            <w:r>
              <w:rPr>
                <w:sz w:val="22"/>
              </w:rPr>
              <w:t>soatoavina</w:t>
            </w:r>
            <w:r>
              <w:rPr>
                <w:spacing w:val="-3"/>
                <w:sz w:val="22"/>
              </w:rPr>
              <w:t> </w:t>
            </w:r>
            <w:r>
              <w:rPr>
                <w:sz w:val="22"/>
              </w:rPr>
              <w:t>avy</w:t>
            </w:r>
            <w:r>
              <w:rPr>
                <w:spacing w:val="-2"/>
                <w:sz w:val="22"/>
              </w:rPr>
              <w:t> </w:t>
            </w:r>
            <w:r>
              <w:rPr>
                <w:sz w:val="22"/>
              </w:rPr>
              <w:t>amin’ny</w:t>
            </w:r>
            <w:r>
              <w:rPr>
                <w:spacing w:val="-2"/>
                <w:sz w:val="22"/>
              </w:rPr>
              <w:t> </w:t>
            </w:r>
            <w:r>
              <w:rPr>
                <w:sz w:val="22"/>
              </w:rPr>
              <w:t>zava-misy</w:t>
            </w:r>
            <w:r>
              <w:rPr>
                <w:spacing w:val="-3"/>
                <w:sz w:val="22"/>
              </w:rPr>
              <w:t> </w:t>
            </w:r>
            <w:r>
              <w:rPr>
                <w:sz w:val="22"/>
              </w:rPr>
              <w:t>hitany</w:t>
            </w:r>
            <w:r>
              <w:rPr>
                <w:spacing w:val="-2"/>
                <w:sz w:val="22"/>
              </w:rPr>
              <w:t> </w:t>
            </w:r>
            <w:r>
              <w:rPr>
                <w:sz w:val="22"/>
              </w:rPr>
              <w:t>eo amin’ny fiarahamonina ny mpianatra.</w:t>
            </w:r>
          </w:p>
          <w:p>
            <w:pPr>
              <w:pStyle w:val="TableParagraph"/>
              <w:numPr>
                <w:ilvl w:val="0"/>
                <w:numId w:val="17"/>
              </w:numPr>
              <w:tabs>
                <w:tab w:pos="821" w:val="left" w:leader="none"/>
              </w:tabs>
              <w:spacing w:line="269" w:lineRule="exact" w:before="0" w:after="0"/>
              <w:ind w:left="821" w:right="0" w:hanging="357"/>
              <w:jc w:val="left"/>
              <w:rPr>
                <w:sz w:val="22"/>
              </w:rPr>
            </w:pPr>
            <w:r>
              <w:rPr>
                <w:sz w:val="22"/>
              </w:rPr>
              <w:t>Manasongadina</w:t>
            </w:r>
            <w:r>
              <w:rPr>
                <w:spacing w:val="-9"/>
                <w:sz w:val="22"/>
              </w:rPr>
              <w:t> </w:t>
            </w:r>
            <w:r>
              <w:rPr>
                <w:sz w:val="22"/>
              </w:rPr>
              <w:t>ny</w:t>
            </w:r>
            <w:r>
              <w:rPr>
                <w:spacing w:val="-8"/>
                <w:sz w:val="22"/>
              </w:rPr>
              <w:t> </w:t>
            </w:r>
            <w:r>
              <w:rPr>
                <w:sz w:val="22"/>
              </w:rPr>
              <w:t>lanjan’ny</w:t>
            </w:r>
            <w:r>
              <w:rPr>
                <w:spacing w:val="-8"/>
                <w:sz w:val="22"/>
              </w:rPr>
              <w:t> </w:t>
            </w:r>
            <w:r>
              <w:rPr>
                <w:sz w:val="22"/>
              </w:rPr>
              <w:t>riba</w:t>
            </w:r>
            <w:r>
              <w:rPr>
                <w:spacing w:val="-8"/>
                <w:sz w:val="22"/>
              </w:rPr>
              <w:t> </w:t>
            </w:r>
            <w:r>
              <w:rPr>
                <w:sz w:val="22"/>
              </w:rPr>
              <w:t>eo</w:t>
            </w:r>
            <w:r>
              <w:rPr>
                <w:spacing w:val="-9"/>
                <w:sz w:val="22"/>
              </w:rPr>
              <w:t> </w:t>
            </w:r>
            <w:r>
              <w:rPr>
                <w:sz w:val="22"/>
              </w:rPr>
              <w:t>amin’ny</w:t>
            </w:r>
            <w:r>
              <w:rPr>
                <w:spacing w:val="-7"/>
                <w:sz w:val="22"/>
              </w:rPr>
              <w:t> </w:t>
            </w:r>
            <w:r>
              <w:rPr>
                <w:sz w:val="22"/>
              </w:rPr>
              <w:t>fiarahamonina</w:t>
            </w:r>
            <w:r>
              <w:rPr>
                <w:spacing w:val="-9"/>
                <w:sz w:val="22"/>
              </w:rPr>
              <w:t> </w:t>
            </w:r>
            <w:r>
              <w:rPr>
                <w:sz w:val="22"/>
              </w:rPr>
              <w:t>amin’ny</w:t>
            </w:r>
            <w:r>
              <w:rPr>
                <w:spacing w:val="-8"/>
                <w:sz w:val="22"/>
              </w:rPr>
              <w:t> </w:t>
            </w:r>
            <w:r>
              <w:rPr>
                <w:sz w:val="22"/>
              </w:rPr>
              <w:t>fanadihadiana</w:t>
            </w:r>
            <w:r>
              <w:rPr>
                <w:spacing w:val="-8"/>
                <w:sz w:val="22"/>
              </w:rPr>
              <w:t> </w:t>
            </w:r>
            <w:r>
              <w:rPr>
                <w:sz w:val="22"/>
              </w:rPr>
              <w:t>lahatsoratra</w:t>
            </w:r>
            <w:r>
              <w:rPr>
                <w:spacing w:val="-9"/>
                <w:sz w:val="22"/>
              </w:rPr>
              <w:t> </w:t>
            </w:r>
            <w:r>
              <w:rPr>
                <w:sz w:val="22"/>
              </w:rPr>
              <w:t>ny</w:t>
            </w:r>
            <w:r>
              <w:rPr>
                <w:spacing w:val="-8"/>
                <w:sz w:val="22"/>
              </w:rPr>
              <w:t> </w:t>
            </w:r>
            <w:r>
              <w:rPr>
                <w:spacing w:val="-2"/>
                <w:sz w:val="22"/>
              </w:rPr>
              <w:t>mpianatra.</w:t>
            </w:r>
          </w:p>
        </w:tc>
      </w:tr>
    </w:tbl>
    <w:p>
      <w:pPr>
        <w:pStyle w:val="TableParagraph"/>
        <w:spacing w:after="0" w:line="269" w:lineRule="exact"/>
        <w:jc w:val="left"/>
        <w:rPr>
          <w:sz w:val="22"/>
        </w:rPr>
        <w:sectPr>
          <w:pgSz w:w="11910" w:h="16840"/>
          <w:pgMar w:header="0" w:footer="460" w:top="1040" w:bottom="660" w:left="425" w:right="0"/>
        </w:sectPr>
      </w:pPr>
    </w:p>
    <w:p>
      <w:pPr>
        <w:tabs>
          <w:tab w:pos="1094" w:val="left" w:leader="none"/>
        </w:tabs>
        <w:spacing w:before="74"/>
        <w:ind w:left="135" w:right="0" w:firstLine="0"/>
        <w:jc w:val="left"/>
        <w:rPr>
          <w:b/>
          <w:sz w:val="22"/>
        </w:rPr>
      </w:pPr>
      <w:r>
        <w:rPr>
          <w:b/>
          <w:color w:val="000000"/>
          <w:sz w:val="22"/>
          <w:shd w:fill="BEBEBE" w:color="auto" w:val="clear"/>
        </w:rPr>
        <w:tab/>
        <w:t>RAFI-PISAINANA</w:t>
      </w:r>
      <w:r>
        <w:rPr>
          <w:b/>
          <w:color w:val="000000"/>
          <w:spacing w:val="-13"/>
          <w:sz w:val="22"/>
          <w:shd w:fill="BEBEBE" w:color="auto" w:val="clear"/>
        </w:rPr>
        <w:t> </w:t>
      </w:r>
      <w:r>
        <w:rPr>
          <w:b/>
          <w:color w:val="000000"/>
          <w:sz w:val="22"/>
          <w:shd w:fill="BEBEBE" w:color="auto" w:val="clear"/>
        </w:rPr>
        <w:t>MANDRAFITRA</w:t>
      </w:r>
      <w:r>
        <w:rPr>
          <w:b/>
          <w:color w:val="000000"/>
          <w:spacing w:val="-13"/>
          <w:sz w:val="22"/>
          <w:shd w:fill="BEBEBE" w:color="auto" w:val="clear"/>
        </w:rPr>
        <w:t> </w:t>
      </w:r>
      <w:r>
        <w:rPr>
          <w:b/>
          <w:color w:val="000000"/>
          <w:sz w:val="22"/>
          <w:shd w:fill="BEBEBE" w:color="auto" w:val="clear"/>
        </w:rPr>
        <w:t>NY</w:t>
      </w:r>
      <w:r>
        <w:rPr>
          <w:b/>
          <w:color w:val="000000"/>
          <w:spacing w:val="-13"/>
          <w:sz w:val="22"/>
          <w:shd w:fill="BEBEBE" w:color="auto" w:val="clear"/>
        </w:rPr>
        <w:t> </w:t>
      </w:r>
      <w:r>
        <w:rPr>
          <w:b/>
          <w:color w:val="000000"/>
          <w:sz w:val="22"/>
          <w:shd w:fill="BEBEBE" w:color="auto" w:val="clear"/>
        </w:rPr>
        <w:t>FIRENENA</w:t>
      </w:r>
      <w:r>
        <w:rPr>
          <w:b/>
          <w:color w:val="000000"/>
          <w:spacing w:val="-13"/>
          <w:sz w:val="22"/>
          <w:shd w:fill="BEBEBE" w:color="auto" w:val="clear"/>
        </w:rPr>
        <w:t> </w:t>
      </w:r>
      <w:r>
        <w:rPr>
          <w:b/>
          <w:color w:val="000000"/>
          <w:sz w:val="22"/>
          <w:shd w:fill="BEBEBE" w:color="auto" w:val="clear"/>
        </w:rPr>
        <w:t>MALAGASY-Ny</w:t>
      </w:r>
      <w:r>
        <w:rPr>
          <w:b/>
          <w:color w:val="000000"/>
          <w:spacing w:val="-12"/>
          <w:sz w:val="22"/>
          <w:shd w:fill="BEBEBE" w:color="auto" w:val="clear"/>
        </w:rPr>
        <w:t> </w:t>
      </w:r>
      <w:r>
        <w:rPr>
          <w:b/>
          <w:color w:val="000000"/>
          <w:spacing w:val="-2"/>
          <w:sz w:val="22"/>
          <w:shd w:fill="BEBEBE" w:color="auto" w:val="clear"/>
        </w:rPr>
        <w:t>Tanindrazana</w:t>
      </w:r>
      <w:r>
        <w:rPr>
          <w:b/>
          <w:color w:val="000000"/>
          <w:spacing w:val="80"/>
          <w:sz w:val="22"/>
          <w:shd w:fill="BEBEBE" w:color="auto" w:val="clear"/>
        </w:rPr>
        <w:t> </w:t>
      </w:r>
    </w:p>
    <w:p>
      <w:pPr>
        <w:spacing w:line="252" w:lineRule="exact" w:before="0"/>
        <w:ind w:left="135" w:right="0" w:firstLine="0"/>
        <w:jc w:val="left"/>
        <w:rPr>
          <w:sz w:val="22"/>
        </w:rPr>
      </w:pPr>
      <w:r>
        <w:rPr>
          <w:b/>
          <w:sz w:val="22"/>
        </w:rPr>
        <w:t>Fahendrena</w:t>
      </w:r>
      <w:r>
        <w:rPr>
          <w:b/>
          <w:spacing w:val="-8"/>
          <w:sz w:val="22"/>
        </w:rPr>
        <w:t> </w:t>
      </w:r>
      <w:r>
        <w:rPr>
          <w:b/>
          <w:sz w:val="22"/>
        </w:rPr>
        <w:t>voizina</w:t>
      </w:r>
      <w:r>
        <w:rPr>
          <w:b/>
          <w:spacing w:val="-6"/>
          <w:sz w:val="22"/>
        </w:rPr>
        <w:t> </w:t>
      </w:r>
      <w:r>
        <w:rPr>
          <w:b/>
          <w:sz w:val="22"/>
        </w:rPr>
        <w:t>:</w:t>
      </w:r>
      <w:r>
        <w:rPr>
          <w:b/>
          <w:spacing w:val="-8"/>
          <w:sz w:val="22"/>
        </w:rPr>
        <w:t> </w:t>
      </w:r>
      <w:r>
        <w:rPr>
          <w:sz w:val="22"/>
        </w:rPr>
        <w:t>maha</w:t>
      </w:r>
      <w:r>
        <w:rPr>
          <w:spacing w:val="-8"/>
          <w:sz w:val="22"/>
        </w:rPr>
        <w:t> </w:t>
      </w:r>
      <w:r>
        <w:rPr>
          <w:sz w:val="22"/>
        </w:rPr>
        <w:t>olompirenena</w:t>
      </w:r>
      <w:r>
        <w:rPr>
          <w:spacing w:val="-9"/>
          <w:sz w:val="22"/>
        </w:rPr>
        <w:t> </w:t>
      </w:r>
      <w:r>
        <w:rPr>
          <w:sz w:val="22"/>
        </w:rPr>
        <w:t>sy</w:t>
      </w:r>
      <w:r>
        <w:rPr>
          <w:spacing w:val="-6"/>
          <w:sz w:val="22"/>
        </w:rPr>
        <w:t> </w:t>
      </w:r>
      <w:r>
        <w:rPr>
          <w:sz w:val="22"/>
        </w:rPr>
        <w:t>fitiavan-</w:t>
      </w:r>
      <w:r>
        <w:rPr>
          <w:spacing w:val="-2"/>
          <w:sz w:val="22"/>
        </w:rPr>
        <w:t>tanindrazana</w:t>
      </w:r>
    </w:p>
    <w:p>
      <w:pPr>
        <w:tabs>
          <w:tab w:pos="2049" w:val="left" w:leader="none"/>
        </w:tabs>
        <w:spacing w:line="252" w:lineRule="exact" w:before="0"/>
        <w:ind w:left="135" w:right="0" w:firstLine="0"/>
        <w:jc w:val="left"/>
        <w:rPr>
          <w:sz w:val="22"/>
        </w:rPr>
      </w:pPr>
      <w:r>
        <w:rPr>
          <w:b/>
          <w:spacing w:val="-2"/>
          <w:sz w:val="22"/>
        </w:rPr>
        <w:t>Faharetany</w:t>
      </w:r>
      <w:r>
        <w:rPr>
          <w:b/>
          <w:sz w:val="22"/>
        </w:rPr>
        <w:tab/>
        <w:t>:</w:t>
      </w:r>
      <w:r>
        <w:rPr>
          <w:b/>
          <w:spacing w:val="-3"/>
          <w:sz w:val="22"/>
        </w:rPr>
        <w:t> </w:t>
      </w:r>
      <w:r>
        <w:rPr>
          <w:sz w:val="22"/>
        </w:rPr>
        <w:t>Ora</w:t>
      </w:r>
      <w:r>
        <w:rPr>
          <w:spacing w:val="-4"/>
          <w:sz w:val="22"/>
        </w:rPr>
        <w:t> </w:t>
      </w:r>
      <w:r>
        <w:rPr>
          <w:spacing w:val="-5"/>
          <w:sz w:val="22"/>
        </w:rPr>
        <w:t>12</w:t>
      </w: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9"/>
        <w:gridCol w:w="3766"/>
        <w:gridCol w:w="4766"/>
      </w:tblGrid>
      <w:tr>
        <w:trPr>
          <w:trHeight w:val="505" w:hRule="atLeast"/>
        </w:trPr>
        <w:tc>
          <w:tcPr>
            <w:tcW w:w="2279" w:type="dxa"/>
            <w:shd w:val="clear" w:color="auto" w:fill="A6A6A6"/>
          </w:tcPr>
          <w:p>
            <w:pPr>
              <w:pStyle w:val="TableParagraph"/>
              <w:spacing w:line="252" w:lineRule="exact"/>
              <w:ind w:left="643" w:right="359" w:hanging="275"/>
              <w:rPr>
                <w:b/>
                <w:sz w:val="22"/>
              </w:rPr>
            </w:pPr>
            <w:r>
              <w:rPr>
                <w:b/>
                <w:spacing w:val="-2"/>
                <w:sz w:val="22"/>
              </w:rPr>
              <w:t>Voka-</w:t>
            </w:r>
            <w:r>
              <w:rPr>
                <w:b/>
                <w:spacing w:val="-2"/>
                <w:sz w:val="22"/>
              </w:rPr>
              <w:t>pianarana manokana</w:t>
            </w:r>
          </w:p>
        </w:tc>
        <w:tc>
          <w:tcPr>
            <w:tcW w:w="3766" w:type="dxa"/>
            <w:shd w:val="clear" w:color="auto" w:fill="A6A6A6"/>
          </w:tcPr>
          <w:p>
            <w:pPr>
              <w:pStyle w:val="TableParagraph"/>
              <w:spacing w:before="127"/>
              <w:ind w:left="6"/>
              <w:jc w:val="center"/>
              <w:rPr>
                <w:b/>
                <w:sz w:val="22"/>
              </w:rPr>
            </w:pPr>
            <w:r>
              <w:rPr>
                <w:b/>
                <w:spacing w:val="-2"/>
                <w:sz w:val="22"/>
              </w:rPr>
              <w:t>Votoatiny</w:t>
            </w:r>
          </w:p>
        </w:tc>
        <w:tc>
          <w:tcPr>
            <w:tcW w:w="4766" w:type="dxa"/>
            <w:shd w:val="clear" w:color="auto" w:fill="A6A6A6"/>
          </w:tcPr>
          <w:p>
            <w:pPr>
              <w:pStyle w:val="TableParagraph"/>
              <w:spacing w:before="127"/>
              <w:ind w:left="282"/>
              <w:rPr>
                <w:b/>
                <w:sz w:val="22"/>
              </w:rPr>
            </w:pPr>
            <w:r>
              <w:rPr>
                <w:b/>
                <w:sz w:val="22"/>
              </w:rPr>
              <w:t>Torohevitra</w:t>
            </w:r>
            <w:r>
              <w:rPr>
                <w:b/>
                <w:spacing w:val="-10"/>
                <w:sz w:val="22"/>
              </w:rPr>
              <w:t> </w:t>
            </w:r>
            <w:r>
              <w:rPr>
                <w:b/>
                <w:sz w:val="22"/>
              </w:rPr>
              <w:t>sy</w:t>
            </w:r>
            <w:r>
              <w:rPr>
                <w:b/>
                <w:spacing w:val="-9"/>
                <w:sz w:val="22"/>
              </w:rPr>
              <w:t> </w:t>
            </w:r>
            <w:r>
              <w:rPr>
                <w:b/>
                <w:sz w:val="22"/>
              </w:rPr>
              <w:t>tari-dalala</w:t>
            </w:r>
            <w:r>
              <w:rPr>
                <w:b/>
                <w:spacing w:val="-9"/>
                <w:sz w:val="22"/>
              </w:rPr>
              <w:t> </w:t>
            </w:r>
            <w:r>
              <w:rPr>
                <w:b/>
                <w:sz w:val="22"/>
              </w:rPr>
              <w:t>enti-</w:t>
            </w:r>
            <w:r>
              <w:rPr>
                <w:b/>
                <w:spacing w:val="-2"/>
                <w:sz w:val="22"/>
              </w:rPr>
              <w:t>mampianatra</w:t>
            </w:r>
          </w:p>
        </w:tc>
      </w:tr>
      <w:tr>
        <w:trPr>
          <w:trHeight w:val="2205" w:hRule="atLeast"/>
        </w:trPr>
        <w:tc>
          <w:tcPr>
            <w:tcW w:w="2279" w:type="dxa"/>
            <w:vMerge w:val="restart"/>
          </w:tcPr>
          <w:p>
            <w:pPr>
              <w:pStyle w:val="TableParagraph"/>
              <w:spacing w:before="1"/>
              <w:ind w:left="107" w:right="327"/>
              <w:rPr>
                <w:sz w:val="22"/>
              </w:rPr>
            </w:pPr>
            <w:r>
              <w:rPr>
                <w:sz w:val="22"/>
              </w:rPr>
              <w:t>Mandray</w:t>
            </w:r>
            <w:r>
              <w:rPr>
                <w:spacing w:val="-8"/>
                <w:sz w:val="22"/>
              </w:rPr>
              <w:t> </w:t>
            </w:r>
            <w:r>
              <w:rPr>
                <w:sz w:val="22"/>
              </w:rPr>
              <w:t>andraikitra amin’ny maha olompirenena</w:t>
            </w:r>
            <w:r>
              <w:rPr>
                <w:spacing w:val="-14"/>
                <w:sz w:val="22"/>
              </w:rPr>
              <w:t> </w:t>
            </w:r>
            <w:r>
              <w:rPr>
                <w:sz w:val="22"/>
              </w:rPr>
              <w:t>azy</w:t>
            </w:r>
            <w:r>
              <w:rPr>
                <w:spacing w:val="-14"/>
                <w:sz w:val="22"/>
              </w:rPr>
              <w:t> </w:t>
            </w:r>
            <w:r>
              <w:rPr>
                <w:sz w:val="22"/>
              </w:rPr>
              <w:t>ka manatanteraka ny adidy amin’ny </w:t>
            </w:r>
            <w:r>
              <w:rPr>
                <w:spacing w:val="-2"/>
                <w:sz w:val="22"/>
              </w:rPr>
              <w:t>tanindrazana</w:t>
            </w:r>
          </w:p>
        </w:tc>
        <w:tc>
          <w:tcPr>
            <w:tcW w:w="3766" w:type="dxa"/>
            <w:tcBorders>
              <w:bottom w:val="nil"/>
            </w:tcBorders>
          </w:tcPr>
          <w:p>
            <w:pPr>
              <w:pStyle w:val="TableParagraph"/>
              <w:spacing w:before="13"/>
              <w:rPr>
                <w:sz w:val="22"/>
              </w:rPr>
            </w:pPr>
          </w:p>
          <w:p>
            <w:pPr>
              <w:pStyle w:val="TableParagraph"/>
              <w:numPr>
                <w:ilvl w:val="0"/>
                <w:numId w:val="18"/>
              </w:numPr>
              <w:tabs>
                <w:tab w:pos="409" w:val="left" w:leader="none"/>
              </w:tabs>
              <w:spacing w:line="240" w:lineRule="auto" w:before="0" w:after="0"/>
              <w:ind w:left="409" w:right="0" w:hanging="283"/>
              <w:jc w:val="left"/>
              <w:rPr>
                <w:sz w:val="22"/>
              </w:rPr>
            </w:pPr>
            <w:r>
              <w:rPr>
                <w:color w:val="0000FF"/>
                <w:spacing w:val="-1"/>
                <w:sz w:val="22"/>
                <w:u w:val="single" w:color="0000FF"/>
              </w:rPr>
              <w:t> </w:t>
            </w:r>
            <w:r>
              <w:rPr>
                <w:color w:val="0000FF"/>
                <w:spacing w:val="-2"/>
                <w:sz w:val="22"/>
                <w:u w:val="single" w:color="0000FF"/>
              </w:rPr>
              <w:t>Famaritana</w:t>
            </w:r>
          </w:p>
          <w:p>
            <w:pPr>
              <w:pStyle w:val="TableParagraph"/>
              <w:numPr>
                <w:ilvl w:val="1"/>
                <w:numId w:val="18"/>
              </w:numPr>
              <w:tabs>
                <w:tab w:pos="551" w:val="left" w:leader="none"/>
                <w:tab w:pos="3716" w:val="left" w:leader="none"/>
              </w:tabs>
              <w:spacing w:line="274" w:lineRule="exact" w:before="0" w:after="0"/>
              <w:ind w:left="551" w:right="-144" w:hanging="284"/>
              <w:jc w:val="left"/>
              <w:rPr>
                <w:position w:val="1"/>
                <w:sz w:val="22"/>
              </w:rPr>
            </w:pPr>
            <w:r>
              <w:rPr>
                <w:spacing w:val="-2"/>
                <w:sz w:val="22"/>
              </w:rPr>
              <w:t>Ara-piforonan-</w:t>
            </w:r>
            <w:r>
              <w:rPr>
                <w:spacing w:val="-4"/>
                <w:sz w:val="22"/>
              </w:rPr>
              <w:t>teny</w:t>
            </w:r>
            <w:r>
              <w:rPr>
                <w:sz w:val="22"/>
              </w:rPr>
              <w:tab/>
            </w:r>
            <w:r>
              <w:rPr>
                <w:spacing w:val="-5"/>
                <w:position w:val="1"/>
                <w:sz w:val="22"/>
              </w:rPr>
              <w:t>hi</w:t>
            </w:r>
          </w:p>
          <w:p>
            <w:pPr>
              <w:pStyle w:val="TableParagraph"/>
              <w:numPr>
                <w:ilvl w:val="1"/>
                <w:numId w:val="18"/>
              </w:numPr>
              <w:tabs>
                <w:tab w:pos="551" w:val="left" w:leader="none"/>
              </w:tabs>
              <w:spacing w:line="261" w:lineRule="exact" w:before="0" w:after="0"/>
              <w:ind w:left="551" w:right="0" w:hanging="284"/>
              <w:jc w:val="left"/>
              <w:rPr>
                <w:sz w:val="22"/>
              </w:rPr>
            </w:pPr>
            <w:r>
              <w:rPr>
                <w:spacing w:val="-2"/>
                <w:sz w:val="22"/>
              </w:rPr>
              <w:t>Ara-kevitra</w:t>
            </w:r>
          </w:p>
          <w:p>
            <w:pPr>
              <w:pStyle w:val="TableParagraph"/>
              <w:numPr>
                <w:ilvl w:val="1"/>
                <w:numId w:val="18"/>
              </w:numPr>
              <w:tabs>
                <w:tab w:pos="551" w:val="left" w:leader="none"/>
                <w:tab w:pos="3716" w:val="left" w:leader="none"/>
              </w:tabs>
              <w:spacing w:line="235" w:lineRule="auto" w:before="0" w:after="0"/>
              <w:ind w:left="551" w:right="-173" w:hanging="285"/>
              <w:jc w:val="left"/>
              <w:rPr>
                <w:sz w:val="22"/>
              </w:rPr>
            </w:pPr>
            <w:r>
              <w:rPr>
                <w:sz w:val="22"/>
              </w:rPr>
              <w:t>Araka ny hevitry ny mpandinika</w:t>
              <w:tab/>
            </w:r>
            <w:r>
              <w:rPr>
                <w:spacing w:val="-6"/>
                <w:position w:val="4"/>
                <w:sz w:val="22"/>
              </w:rPr>
              <w:t>ha </w:t>
            </w:r>
            <w:r>
              <w:rPr>
                <w:sz w:val="22"/>
              </w:rPr>
              <w:t>na ny mpanoratra</w:t>
            </w:r>
          </w:p>
          <w:p>
            <w:pPr>
              <w:pStyle w:val="TableParagraph"/>
              <w:spacing w:before="222"/>
              <w:ind w:right="-173"/>
              <w:jc w:val="right"/>
              <w:rPr>
                <w:sz w:val="22"/>
              </w:rPr>
            </w:pPr>
            <w:r>
              <w:rPr>
                <w:spacing w:val="-5"/>
                <w:sz w:val="22"/>
              </w:rPr>
              <w:t>ha</w:t>
            </w:r>
          </w:p>
        </w:tc>
        <w:tc>
          <w:tcPr>
            <w:tcW w:w="4766" w:type="dxa"/>
            <w:tcBorders>
              <w:bottom w:val="nil"/>
            </w:tcBorders>
          </w:tcPr>
          <w:p>
            <w:pPr>
              <w:pStyle w:val="TableParagraph"/>
              <w:spacing w:before="13"/>
              <w:ind w:left="54"/>
              <w:rPr>
                <w:b/>
                <w:i/>
                <w:sz w:val="22"/>
              </w:rPr>
            </w:pPr>
            <w:r>
              <w:rPr>
                <w:b/>
                <w:i/>
                <w:spacing w:val="-2"/>
                <w:sz w:val="22"/>
              </w:rPr>
              <w:t>hanasa</w:t>
            </w:r>
          </w:p>
          <w:p>
            <w:pPr>
              <w:pStyle w:val="TableParagraph"/>
              <w:spacing w:before="11"/>
              <w:ind w:left="-44"/>
              <w:rPr>
                <w:sz w:val="22"/>
              </w:rPr>
            </w:pPr>
            <w:r>
              <w:rPr>
                <w:sz w:val="22"/>
              </w:rPr>
              <w:t>arihina</w:t>
            </w:r>
            <w:r>
              <w:rPr>
                <w:spacing w:val="-7"/>
                <w:sz w:val="22"/>
              </w:rPr>
              <w:t> </w:t>
            </w:r>
            <w:r>
              <w:rPr>
                <w:sz w:val="22"/>
              </w:rPr>
              <w:t>ny</w:t>
            </w:r>
            <w:r>
              <w:rPr>
                <w:spacing w:val="-7"/>
                <w:sz w:val="22"/>
              </w:rPr>
              <w:t> </w:t>
            </w:r>
            <w:r>
              <w:rPr>
                <w:sz w:val="22"/>
              </w:rPr>
              <w:t>mpianatra</w:t>
            </w:r>
            <w:r>
              <w:rPr>
                <w:spacing w:val="-4"/>
                <w:sz w:val="22"/>
              </w:rPr>
              <w:t> </w:t>
            </w:r>
            <w:r>
              <w:rPr>
                <w:spacing w:val="-10"/>
                <w:sz w:val="22"/>
              </w:rPr>
              <w:t>:</w:t>
            </w:r>
          </w:p>
          <w:p>
            <w:pPr>
              <w:pStyle w:val="TableParagraph"/>
              <w:spacing w:before="12"/>
              <w:ind w:left="106" w:right="146" w:firstLine="15"/>
              <w:rPr>
                <w:sz w:val="22"/>
              </w:rPr>
            </w:pPr>
            <w:r>
              <w:rPr>
                <w:sz w:val="22"/>
              </w:rPr>
              <w:t>fampizara</w:t>
            </w:r>
            <w:r>
              <w:rPr>
                <w:spacing w:val="-7"/>
                <w:sz w:val="22"/>
              </w:rPr>
              <w:t> </w:t>
            </w:r>
            <w:r>
              <w:rPr>
                <w:sz w:val="22"/>
              </w:rPr>
              <w:t>ny</w:t>
            </w:r>
            <w:r>
              <w:rPr>
                <w:spacing w:val="-7"/>
                <w:sz w:val="22"/>
              </w:rPr>
              <w:t> </w:t>
            </w:r>
            <w:r>
              <w:rPr>
                <w:sz w:val="22"/>
              </w:rPr>
              <w:t>heviny</w:t>
            </w:r>
            <w:r>
              <w:rPr>
                <w:spacing w:val="-7"/>
                <w:sz w:val="22"/>
              </w:rPr>
              <w:t> </w:t>
            </w:r>
            <w:r>
              <w:rPr>
                <w:sz w:val="22"/>
              </w:rPr>
              <w:t>mikasika</w:t>
            </w:r>
            <w:r>
              <w:rPr>
                <w:spacing w:val="-8"/>
                <w:sz w:val="22"/>
              </w:rPr>
              <w:t> </w:t>
            </w:r>
            <w:r>
              <w:rPr>
                <w:sz w:val="22"/>
              </w:rPr>
              <w:t>ny</w:t>
            </w:r>
            <w:r>
              <w:rPr>
                <w:spacing w:val="-7"/>
                <w:sz w:val="22"/>
              </w:rPr>
              <w:t> </w:t>
            </w:r>
            <w:r>
              <w:rPr>
                <w:sz w:val="22"/>
              </w:rPr>
              <w:t>fiheverana</w:t>
            </w:r>
            <w:r>
              <w:rPr>
                <w:spacing w:val="-8"/>
                <w:sz w:val="22"/>
              </w:rPr>
              <w:t> </w:t>
            </w:r>
            <w:r>
              <w:rPr>
                <w:sz w:val="22"/>
              </w:rPr>
              <w:t>ny atao hoe “ Tanindrazana”</w:t>
            </w:r>
          </w:p>
          <w:p>
            <w:pPr>
              <w:pStyle w:val="TableParagraph"/>
              <w:spacing w:before="13"/>
              <w:ind w:left="106" w:right="146" w:firstLine="51"/>
              <w:rPr>
                <w:sz w:val="22"/>
              </w:rPr>
            </w:pPr>
            <w:r>
              <w:rPr>
                <w:sz w:val="22"/>
              </w:rPr>
              <w:t>neho</w:t>
            </w:r>
            <w:r>
              <w:rPr>
                <w:spacing w:val="-8"/>
                <w:sz w:val="22"/>
              </w:rPr>
              <w:t> </w:t>
            </w:r>
            <w:r>
              <w:rPr>
                <w:sz w:val="22"/>
              </w:rPr>
              <w:t>hevitra</w:t>
            </w:r>
            <w:r>
              <w:rPr>
                <w:spacing w:val="-9"/>
                <w:sz w:val="22"/>
              </w:rPr>
              <w:t> </w:t>
            </w:r>
            <w:r>
              <w:rPr>
                <w:sz w:val="22"/>
              </w:rPr>
              <w:t>manasongadina</w:t>
            </w:r>
            <w:r>
              <w:rPr>
                <w:spacing w:val="-6"/>
                <w:sz w:val="22"/>
              </w:rPr>
              <w:t> </w:t>
            </w:r>
            <w:r>
              <w:rPr>
                <w:sz w:val="22"/>
              </w:rPr>
              <w:t>ny</w:t>
            </w:r>
            <w:r>
              <w:rPr>
                <w:spacing w:val="-8"/>
                <w:sz w:val="22"/>
              </w:rPr>
              <w:t> </w:t>
            </w:r>
            <w:r>
              <w:rPr>
                <w:sz w:val="22"/>
              </w:rPr>
              <w:t>maha</w:t>
            </w:r>
            <w:r>
              <w:rPr>
                <w:spacing w:val="-9"/>
                <w:sz w:val="22"/>
              </w:rPr>
              <w:t> </w:t>
            </w:r>
            <w:r>
              <w:rPr>
                <w:sz w:val="22"/>
              </w:rPr>
              <w:t>Malagasy azy eo amin’ny taniny ary ny momba azy </w:t>
            </w:r>
            <w:r>
              <w:rPr>
                <w:spacing w:val="-2"/>
                <w:sz w:val="22"/>
              </w:rPr>
              <w:t>manontolo</w:t>
            </w:r>
          </w:p>
          <w:p>
            <w:pPr>
              <w:pStyle w:val="TableParagraph"/>
              <w:spacing w:before="11"/>
              <w:ind w:left="158"/>
              <w:rPr>
                <w:sz w:val="22"/>
              </w:rPr>
            </w:pPr>
            <w:r>
              <w:rPr>
                <w:sz w:val="22"/>
              </w:rPr>
              <w:t>neho</w:t>
            </w:r>
            <w:r>
              <w:rPr>
                <w:spacing w:val="-6"/>
                <w:sz w:val="22"/>
              </w:rPr>
              <w:t> </w:t>
            </w:r>
            <w:r>
              <w:rPr>
                <w:sz w:val="22"/>
              </w:rPr>
              <w:t>ny</w:t>
            </w:r>
            <w:r>
              <w:rPr>
                <w:spacing w:val="-6"/>
                <w:sz w:val="22"/>
              </w:rPr>
              <w:t> </w:t>
            </w:r>
            <w:r>
              <w:rPr>
                <w:sz w:val="22"/>
              </w:rPr>
              <w:t>heviny</w:t>
            </w:r>
            <w:r>
              <w:rPr>
                <w:spacing w:val="-5"/>
                <w:sz w:val="22"/>
              </w:rPr>
              <w:t> </w:t>
            </w:r>
            <w:r>
              <w:rPr>
                <w:sz w:val="22"/>
              </w:rPr>
              <w:t>mitaha</w:t>
            </w:r>
            <w:r>
              <w:rPr>
                <w:spacing w:val="-6"/>
                <w:sz w:val="22"/>
              </w:rPr>
              <w:t> </w:t>
            </w:r>
            <w:r>
              <w:rPr>
                <w:sz w:val="22"/>
              </w:rPr>
              <w:t>amin’ny</w:t>
            </w:r>
            <w:r>
              <w:rPr>
                <w:spacing w:val="-5"/>
                <w:sz w:val="22"/>
              </w:rPr>
              <w:t> </w:t>
            </w:r>
            <w:r>
              <w:rPr>
                <w:sz w:val="22"/>
              </w:rPr>
              <w:t>an’ny</w:t>
            </w:r>
            <w:r>
              <w:rPr>
                <w:spacing w:val="-5"/>
                <w:sz w:val="22"/>
              </w:rPr>
              <w:t> </w:t>
            </w:r>
            <w:r>
              <w:rPr>
                <w:spacing w:val="-2"/>
                <w:sz w:val="22"/>
              </w:rPr>
              <w:t>mpandinika</w:t>
            </w:r>
          </w:p>
        </w:tc>
      </w:tr>
      <w:tr>
        <w:trPr>
          <w:trHeight w:val="2421" w:hRule="atLeast"/>
        </w:trPr>
        <w:tc>
          <w:tcPr>
            <w:tcW w:w="2279" w:type="dxa"/>
            <w:vMerge/>
            <w:tcBorders>
              <w:top w:val="nil"/>
            </w:tcBorders>
          </w:tcPr>
          <w:p>
            <w:pPr>
              <w:rPr>
                <w:sz w:val="2"/>
                <w:szCs w:val="2"/>
              </w:rPr>
            </w:pPr>
          </w:p>
        </w:tc>
        <w:tc>
          <w:tcPr>
            <w:tcW w:w="3766" w:type="dxa"/>
            <w:tcBorders>
              <w:top w:val="nil"/>
              <w:bottom w:val="nil"/>
            </w:tcBorders>
          </w:tcPr>
          <w:p>
            <w:pPr>
              <w:pStyle w:val="TableParagraph"/>
              <w:numPr>
                <w:ilvl w:val="0"/>
                <w:numId w:val="19"/>
              </w:numPr>
              <w:tabs>
                <w:tab w:pos="409" w:val="left" w:leader="none"/>
              </w:tabs>
              <w:spacing w:line="240" w:lineRule="auto" w:before="121" w:after="0"/>
              <w:ind w:left="409" w:right="-144" w:hanging="283"/>
              <w:jc w:val="left"/>
              <w:rPr>
                <w:sz w:val="22"/>
              </w:rPr>
            </w:pPr>
            <w:r>
              <w:rPr>
                <w:color w:val="0000FF"/>
                <w:spacing w:val="-5"/>
                <w:sz w:val="22"/>
                <w:u w:val="single" w:color="0000FF"/>
              </w:rPr>
              <w:t> </w:t>
            </w:r>
            <w:r>
              <w:rPr>
                <w:color w:val="0000FF"/>
                <w:sz w:val="22"/>
                <w:u w:val="single" w:color="0000FF"/>
              </w:rPr>
              <w:t>Fepetra</w:t>
            </w:r>
            <w:r>
              <w:rPr>
                <w:color w:val="0000FF"/>
                <w:spacing w:val="-5"/>
                <w:sz w:val="22"/>
                <w:u w:val="single" w:color="0000FF"/>
              </w:rPr>
              <w:t> </w:t>
            </w:r>
            <w:r>
              <w:rPr>
                <w:color w:val="0000FF"/>
                <w:sz w:val="22"/>
                <w:u w:val="single" w:color="0000FF"/>
              </w:rPr>
              <w:t>mamaritra</w:t>
            </w:r>
            <w:r>
              <w:rPr>
                <w:color w:val="0000FF"/>
                <w:spacing w:val="-5"/>
                <w:sz w:val="22"/>
                <w:u w:val="single" w:color="0000FF"/>
              </w:rPr>
              <w:t> </w:t>
            </w:r>
            <w:r>
              <w:rPr>
                <w:color w:val="0000FF"/>
                <w:sz w:val="22"/>
                <w:u w:val="single" w:color="0000FF"/>
              </w:rPr>
              <w:t>ny</w:t>
            </w:r>
            <w:r>
              <w:rPr>
                <w:color w:val="0000FF"/>
                <w:spacing w:val="-3"/>
                <w:sz w:val="22"/>
                <w:u w:val="single" w:color="0000FF"/>
              </w:rPr>
              <w:t> </w:t>
            </w:r>
            <w:r>
              <w:rPr>
                <w:color w:val="0000FF"/>
                <w:sz w:val="22"/>
                <w:u w:val="single" w:color="0000FF"/>
              </w:rPr>
              <w:t>tanindrazana</w:t>
            </w:r>
            <w:r>
              <w:rPr>
                <w:color w:val="0000FF"/>
                <w:spacing w:val="29"/>
                <w:sz w:val="22"/>
              </w:rPr>
              <w:t>  </w:t>
            </w:r>
            <w:r>
              <w:rPr>
                <w:spacing w:val="-5"/>
                <w:sz w:val="22"/>
              </w:rPr>
              <w:t>hi</w:t>
            </w:r>
          </w:p>
          <w:p>
            <w:pPr>
              <w:pStyle w:val="TableParagraph"/>
              <w:numPr>
                <w:ilvl w:val="1"/>
                <w:numId w:val="19"/>
              </w:numPr>
              <w:tabs>
                <w:tab w:pos="551" w:val="left" w:leader="none"/>
              </w:tabs>
              <w:spacing w:line="268" w:lineRule="exact" w:before="0" w:after="0"/>
              <w:ind w:left="551" w:right="0" w:hanging="284"/>
              <w:jc w:val="left"/>
              <w:rPr>
                <w:sz w:val="22"/>
              </w:rPr>
            </w:pPr>
            <w:r>
              <w:rPr>
                <w:spacing w:val="-2"/>
                <w:sz w:val="22"/>
              </w:rPr>
              <w:t>Mponina</w:t>
            </w:r>
          </w:p>
          <w:p>
            <w:pPr>
              <w:pStyle w:val="TableParagraph"/>
              <w:numPr>
                <w:ilvl w:val="1"/>
                <w:numId w:val="19"/>
              </w:numPr>
              <w:tabs>
                <w:tab w:pos="551" w:val="left" w:leader="none"/>
                <w:tab w:pos="3716" w:val="left" w:leader="none"/>
              </w:tabs>
              <w:spacing w:line="277" w:lineRule="exact" w:before="0" w:after="0"/>
              <w:ind w:left="551" w:right="-144" w:hanging="284"/>
              <w:jc w:val="left"/>
              <w:rPr>
                <w:position w:val="3"/>
                <w:sz w:val="22"/>
              </w:rPr>
            </w:pPr>
            <w:r>
              <w:rPr>
                <w:spacing w:val="-2"/>
                <w:sz w:val="22"/>
              </w:rPr>
              <w:t>Teniny</w:t>
            </w:r>
            <w:r>
              <w:rPr>
                <w:sz w:val="22"/>
              </w:rPr>
              <w:tab/>
            </w:r>
            <w:r>
              <w:rPr>
                <w:spacing w:val="-5"/>
                <w:position w:val="3"/>
                <w:sz w:val="22"/>
              </w:rPr>
              <w:t>hi</w:t>
            </w:r>
          </w:p>
          <w:p>
            <w:pPr>
              <w:pStyle w:val="TableParagraph"/>
              <w:numPr>
                <w:ilvl w:val="1"/>
                <w:numId w:val="19"/>
              </w:numPr>
              <w:tabs>
                <w:tab w:pos="551" w:val="left" w:leader="none"/>
              </w:tabs>
              <w:spacing w:line="251" w:lineRule="exact" w:before="0" w:after="0"/>
              <w:ind w:left="551" w:right="0" w:hanging="284"/>
              <w:jc w:val="left"/>
              <w:rPr>
                <w:sz w:val="22"/>
              </w:rPr>
            </w:pPr>
            <w:r>
              <w:rPr>
                <w:spacing w:val="-2"/>
                <w:sz w:val="22"/>
              </w:rPr>
              <w:t>Taniny</w:t>
            </w:r>
          </w:p>
          <w:p>
            <w:pPr>
              <w:pStyle w:val="TableParagraph"/>
              <w:numPr>
                <w:ilvl w:val="1"/>
                <w:numId w:val="19"/>
              </w:numPr>
              <w:tabs>
                <w:tab w:pos="551" w:val="left" w:leader="none"/>
                <w:tab w:pos="3716" w:val="left" w:leader="none"/>
              </w:tabs>
              <w:spacing w:line="292" w:lineRule="exact" w:before="0" w:after="0"/>
              <w:ind w:left="551" w:right="-173" w:hanging="284"/>
              <w:jc w:val="left"/>
              <w:rPr>
                <w:position w:val="6"/>
                <w:sz w:val="22"/>
              </w:rPr>
            </w:pPr>
            <w:r>
              <w:rPr>
                <w:spacing w:val="-2"/>
                <w:sz w:val="22"/>
              </w:rPr>
              <w:t>Tantarany</w:t>
            </w:r>
            <w:r>
              <w:rPr>
                <w:sz w:val="22"/>
              </w:rPr>
              <w:tab/>
            </w:r>
            <w:r>
              <w:rPr>
                <w:spacing w:val="-5"/>
                <w:position w:val="6"/>
                <w:sz w:val="22"/>
              </w:rPr>
              <w:t>ha</w:t>
            </w:r>
          </w:p>
          <w:p>
            <w:pPr>
              <w:pStyle w:val="TableParagraph"/>
              <w:numPr>
                <w:ilvl w:val="1"/>
                <w:numId w:val="19"/>
              </w:numPr>
              <w:tabs>
                <w:tab w:pos="551" w:val="left" w:leader="none"/>
              </w:tabs>
              <w:spacing w:line="272" w:lineRule="exact" w:before="0" w:after="0"/>
              <w:ind w:left="551" w:right="0" w:hanging="284"/>
              <w:jc w:val="left"/>
              <w:rPr>
                <w:sz w:val="22"/>
              </w:rPr>
            </w:pPr>
            <w:r>
              <w:rPr>
                <w:sz w:val="22"/>
              </w:rPr>
              <w:t>Soatoavina</w:t>
            </w:r>
            <w:r>
              <w:rPr>
                <w:spacing w:val="-6"/>
                <w:sz w:val="22"/>
              </w:rPr>
              <w:t> </w:t>
            </w:r>
            <w:r>
              <w:rPr>
                <w:sz w:val="22"/>
              </w:rPr>
              <w:t>sy</w:t>
            </w:r>
            <w:r>
              <w:rPr>
                <w:spacing w:val="-6"/>
                <w:sz w:val="22"/>
              </w:rPr>
              <w:t> </w:t>
            </w:r>
            <w:r>
              <w:rPr>
                <w:sz w:val="22"/>
              </w:rPr>
              <w:t>ny</w:t>
            </w:r>
            <w:r>
              <w:rPr>
                <w:spacing w:val="-4"/>
                <w:sz w:val="22"/>
              </w:rPr>
              <w:t> </w:t>
            </w:r>
            <w:r>
              <w:rPr>
                <w:spacing w:val="-2"/>
                <w:sz w:val="22"/>
              </w:rPr>
              <w:t>kolontsaina</w:t>
            </w:r>
          </w:p>
          <w:p>
            <w:pPr>
              <w:pStyle w:val="TableParagraph"/>
              <w:numPr>
                <w:ilvl w:val="1"/>
                <w:numId w:val="19"/>
              </w:numPr>
              <w:tabs>
                <w:tab w:pos="551" w:val="left" w:leader="none"/>
              </w:tabs>
              <w:spacing w:line="271" w:lineRule="exact" w:before="0" w:after="0"/>
              <w:ind w:left="551" w:right="0" w:hanging="284"/>
              <w:jc w:val="left"/>
              <w:rPr>
                <w:sz w:val="22"/>
              </w:rPr>
            </w:pPr>
            <w:r>
              <w:rPr>
                <w:spacing w:val="-2"/>
                <w:sz w:val="22"/>
              </w:rPr>
              <w:t>Hareny</w:t>
            </w:r>
          </w:p>
          <w:p>
            <w:pPr>
              <w:pStyle w:val="TableParagraph"/>
              <w:numPr>
                <w:ilvl w:val="1"/>
                <w:numId w:val="19"/>
              </w:numPr>
              <w:tabs>
                <w:tab w:pos="551" w:val="left" w:leader="none"/>
              </w:tabs>
              <w:spacing w:line="274" w:lineRule="exact" w:before="0" w:after="0"/>
              <w:ind w:left="551" w:right="0" w:hanging="284"/>
              <w:jc w:val="left"/>
              <w:rPr>
                <w:sz w:val="22"/>
              </w:rPr>
            </w:pPr>
            <w:r>
              <w:rPr>
                <w:sz w:val="22"/>
              </w:rPr>
              <w:t>Satany</w:t>
            </w:r>
            <w:r>
              <w:rPr>
                <w:spacing w:val="-4"/>
                <w:sz w:val="22"/>
              </w:rPr>
              <w:t> </w:t>
            </w:r>
            <w:r>
              <w:rPr>
                <w:sz w:val="22"/>
              </w:rPr>
              <w:t>sy</w:t>
            </w:r>
            <w:r>
              <w:rPr>
                <w:spacing w:val="-3"/>
                <w:sz w:val="22"/>
              </w:rPr>
              <w:t> </w:t>
            </w:r>
            <w:r>
              <w:rPr>
                <w:sz w:val="22"/>
              </w:rPr>
              <w:t>ny</w:t>
            </w:r>
            <w:r>
              <w:rPr>
                <w:spacing w:val="-5"/>
                <w:sz w:val="22"/>
              </w:rPr>
              <w:t> </w:t>
            </w:r>
            <w:r>
              <w:rPr>
                <w:spacing w:val="-2"/>
                <w:sz w:val="22"/>
              </w:rPr>
              <w:t>fiandrianany</w:t>
            </w:r>
          </w:p>
        </w:tc>
        <w:tc>
          <w:tcPr>
            <w:tcW w:w="4766" w:type="dxa"/>
            <w:tcBorders>
              <w:top w:val="nil"/>
              <w:bottom w:val="nil"/>
            </w:tcBorders>
          </w:tcPr>
          <w:p>
            <w:pPr>
              <w:pStyle w:val="TableParagraph"/>
              <w:spacing w:before="133"/>
              <w:ind w:left="122"/>
              <w:rPr>
                <w:sz w:val="22"/>
              </w:rPr>
            </w:pPr>
            <w:r>
              <w:rPr>
                <w:sz w:val="22"/>
              </w:rPr>
              <w:t>karoka</w:t>
            </w:r>
            <w:r>
              <w:rPr>
                <w:spacing w:val="-9"/>
                <w:sz w:val="22"/>
              </w:rPr>
              <w:t> </w:t>
            </w:r>
            <w:r>
              <w:rPr>
                <w:sz w:val="22"/>
              </w:rPr>
              <w:t>lahatsoratra</w:t>
            </w:r>
            <w:r>
              <w:rPr>
                <w:spacing w:val="-8"/>
                <w:sz w:val="22"/>
              </w:rPr>
              <w:t> </w:t>
            </w:r>
            <w:r>
              <w:rPr>
                <w:sz w:val="22"/>
              </w:rPr>
              <w:t>maromaro</w:t>
            </w:r>
            <w:r>
              <w:rPr>
                <w:spacing w:val="-8"/>
                <w:sz w:val="22"/>
              </w:rPr>
              <w:t> </w:t>
            </w:r>
            <w:r>
              <w:rPr>
                <w:sz w:val="22"/>
              </w:rPr>
              <w:t>momba</w:t>
            </w:r>
            <w:r>
              <w:rPr>
                <w:spacing w:val="-8"/>
                <w:sz w:val="22"/>
              </w:rPr>
              <w:t> </w:t>
            </w:r>
            <w:r>
              <w:rPr>
                <w:spacing w:val="-5"/>
                <w:sz w:val="22"/>
              </w:rPr>
              <w:t>ny</w:t>
            </w:r>
          </w:p>
          <w:p>
            <w:pPr>
              <w:pStyle w:val="TableParagraph"/>
              <w:spacing w:before="1"/>
              <w:ind w:left="106"/>
              <w:rPr>
                <w:sz w:val="22"/>
              </w:rPr>
            </w:pPr>
            <w:r>
              <w:rPr>
                <w:sz w:val="22"/>
              </w:rPr>
              <w:t>«</w:t>
            </w:r>
            <w:r>
              <w:rPr>
                <w:spacing w:val="-5"/>
                <w:sz w:val="22"/>
              </w:rPr>
              <w:t> </w:t>
            </w:r>
            <w:r>
              <w:rPr>
                <w:sz w:val="22"/>
              </w:rPr>
              <w:t>Tanindrazana</w:t>
            </w:r>
            <w:r>
              <w:rPr>
                <w:spacing w:val="-4"/>
                <w:sz w:val="22"/>
              </w:rPr>
              <w:t> </w:t>
            </w:r>
            <w:r>
              <w:rPr>
                <w:sz w:val="22"/>
              </w:rPr>
              <w:t>»</w:t>
            </w:r>
            <w:r>
              <w:rPr>
                <w:spacing w:val="-4"/>
                <w:sz w:val="22"/>
              </w:rPr>
              <w:t> </w:t>
            </w:r>
            <w:r>
              <w:rPr>
                <w:i/>
                <w:sz w:val="22"/>
              </w:rPr>
              <w:t>ka</w:t>
            </w:r>
            <w:r>
              <w:rPr>
                <w:i/>
                <w:spacing w:val="-4"/>
                <w:sz w:val="22"/>
              </w:rPr>
              <w:t> </w:t>
            </w:r>
            <w:r>
              <w:rPr>
                <w:spacing w:val="-10"/>
                <w:sz w:val="22"/>
              </w:rPr>
              <w:t>:</w:t>
            </w:r>
          </w:p>
          <w:p>
            <w:pPr>
              <w:pStyle w:val="TableParagraph"/>
              <w:spacing w:before="12"/>
              <w:ind w:left="106" w:firstLine="15"/>
              <w:rPr>
                <w:sz w:val="22"/>
              </w:rPr>
            </w:pPr>
            <w:r>
              <w:rPr>
                <w:sz w:val="22"/>
              </w:rPr>
              <w:t>sintona</w:t>
            </w:r>
            <w:r>
              <w:rPr>
                <w:spacing w:val="-9"/>
                <w:sz w:val="22"/>
              </w:rPr>
              <w:t> </w:t>
            </w:r>
            <w:r>
              <w:rPr>
                <w:sz w:val="22"/>
              </w:rPr>
              <w:t>ireo</w:t>
            </w:r>
            <w:r>
              <w:rPr>
                <w:spacing w:val="-8"/>
                <w:sz w:val="22"/>
              </w:rPr>
              <w:t> </w:t>
            </w:r>
            <w:r>
              <w:rPr>
                <w:sz w:val="22"/>
              </w:rPr>
              <w:t>hevitra</w:t>
            </w:r>
            <w:r>
              <w:rPr>
                <w:spacing w:val="-9"/>
                <w:sz w:val="22"/>
              </w:rPr>
              <w:t> </w:t>
            </w:r>
            <w:r>
              <w:rPr>
                <w:sz w:val="22"/>
              </w:rPr>
              <w:t>manasongadina</w:t>
            </w:r>
            <w:r>
              <w:rPr>
                <w:spacing w:val="-9"/>
                <w:sz w:val="22"/>
              </w:rPr>
              <w:t> </w:t>
            </w:r>
            <w:r>
              <w:rPr>
                <w:sz w:val="22"/>
              </w:rPr>
              <w:t>ny</w:t>
            </w:r>
            <w:r>
              <w:rPr>
                <w:spacing w:val="-9"/>
                <w:sz w:val="22"/>
              </w:rPr>
              <w:t> </w:t>
            </w:r>
            <w:r>
              <w:rPr>
                <w:sz w:val="22"/>
              </w:rPr>
              <w:t>maha tanindrazana ny tanindrazana</w:t>
            </w:r>
          </w:p>
          <w:p>
            <w:pPr>
              <w:pStyle w:val="TableParagraph"/>
              <w:spacing w:before="11"/>
              <w:ind w:left="158"/>
              <w:rPr>
                <w:sz w:val="22"/>
              </w:rPr>
            </w:pPr>
            <w:r>
              <w:rPr>
                <w:sz w:val="22"/>
              </w:rPr>
              <w:t>melabelatra</w:t>
            </w:r>
            <w:r>
              <w:rPr>
                <w:spacing w:val="-7"/>
                <w:sz w:val="22"/>
              </w:rPr>
              <w:t> </w:t>
            </w:r>
            <w:r>
              <w:rPr>
                <w:sz w:val="22"/>
              </w:rPr>
              <w:t>ireo</w:t>
            </w:r>
            <w:r>
              <w:rPr>
                <w:spacing w:val="-7"/>
                <w:sz w:val="22"/>
              </w:rPr>
              <w:t> </w:t>
            </w:r>
            <w:r>
              <w:rPr>
                <w:sz w:val="22"/>
              </w:rPr>
              <w:t>tara-kevitry</w:t>
            </w:r>
            <w:r>
              <w:rPr>
                <w:spacing w:val="-6"/>
                <w:sz w:val="22"/>
              </w:rPr>
              <w:t> </w:t>
            </w:r>
            <w:r>
              <w:rPr>
                <w:sz w:val="22"/>
              </w:rPr>
              <w:t>ny</w:t>
            </w:r>
            <w:r>
              <w:rPr>
                <w:spacing w:val="-6"/>
                <w:sz w:val="22"/>
              </w:rPr>
              <w:t> </w:t>
            </w:r>
            <w:r>
              <w:rPr>
                <w:spacing w:val="-2"/>
                <w:sz w:val="22"/>
              </w:rPr>
              <w:t>fitiavan-</w:t>
            </w:r>
          </w:p>
          <w:p>
            <w:pPr>
              <w:pStyle w:val="TableParagraph"/>
              <w:ind w:left="106"/>
              <w:rPr>
                <w:sz w:val="22"/>
              </w:rPr>
            </w:pPr>
            <w:r>
              <w:rPr>
                <w:sz w:val="22"/>
              </w:rPr>
              <w:t>tanindrazana,</w:t>
            </w:r>
            <w:r>
              <w:rPr>
                <w:spacing w:val="-8"/>
                <w:sz w:val="22"/>
              </w:rPr>
              <w:t> </w:t>
            </w:r>
            <w:r>
              <w:rPr>
                <w:sz w:val="22"/>
              </w:rPr>
              <w:t>fanajana</w:t>
            </w:r>
            <w:r>
              <w:rPr>
                <w:spacing w:val="-9"/>
                <w:sz w:val="22"/>
              </w:rPr>
              <w:t> </w:t>
            </w:r>
            <w:r>
              <w:rPr>
                <w:sz w:val="22"/>
              </w:rPr>
              <w:t>ny</w:t>
            </w:r>
            <w:r>
              <w:rPr>
                <w:spacing w:val="-8"/>
                <w:sz w:val="22"/>
              </w:rPr>
              <w:t> </w:t>
            </w:r>
            <w:r>
              <w:rPr>
                <w:sz w:val="22"/>
              </w:rPr>
              <w:t>soatoavina,</w:t>
            </w:r>
            <w:r>
              <w:rPr>
                <w:spacing w:val="-9"/>
                <w:sz w:val="22"/>
              </w:rPr>
              <w:t> </w:t>
            </w:r>
            <w:r>
              <w:rPr>
                <w:sz w:val="22"/>
              </w:rPr>
              <w:t>ny</w:t>
            </w:r>
            <w:r>
              <w:rPr>
                <w:spacing w:val="-9"/>
                <w:sz w:val="22"/>
              </w:rPr>
              <w:t> </w:t>
            </w:r>
            <w:r>
              <w:rPr>
                <w:sz w:val="22"/>
              </w:rPr>
              <w:t>lanjan’ny fomba amam-panao</w:t>
            </w:r>
          </w:p>
        </w:tc>
      </w:tr>
      <w:tr>
        <w:trPr>
          <w:trHeight w:val="3703" w:hRule="atLeast"/>
        </w:trPr>
        <w:tc>
          <w:tcPr>
            <w:tcW w:w="2279" w:type="dxa"/>
            <w:vMerge/>
            <w:tcBorders>
              <w:top w:val="nil"/>
            </w:tcBorders>
          </w:tcPr>
          <w:p>
            <w:pPr>
              <w:rPr>
                <w:sz w:val="2"/>
                <w:szCs w:val="2"/>
              </w:rPr>
            </w:pPr>
          </w:p>
        </w:tc>
        <w:tc>
          <w:tcPr>
            <w:tcW w:w="3766" w:type="dxa"/>
            <w:tcBorders>
              <w:top w:val="nil"/>
            </w:tcBorders>
          </w:tcPr>
          <w:p>
            <w:pPr>
              <w:pStyle w:val="TableParagraph"/>
              <w:numPr>
                <w:ilvl w:val="0"/>
                <w:numId w:val="20"/>
              </w:numPr>
              <w:tabs>
                <w:tab w:pos="409" w:val="left" w:leader="none"/>
                <w:tab w:pos="3716" w:val="left" w:leader="none"/>
              </w:tabs>
              <w:spacing w:line="240" w:lineRule="auto" w:before="124" w:after="0"/>
              <w:ind w:left="409" w:right="-144" w:hanging="284"/>
              <w:jc w:val="left"/>
              <w:rPr>
                <w:sz w:val="22"/>
              </w:rPr>
            </w:pPr>
            <w:r>
              <w:rPr>
                <w:color w:val="0000FF"/>
                <w:sz w:val="22"/>
                <w:u w:val="single" w:color="0000FF"/>
              </w:rPr>
              <w:t> Fihetsika anehoana ny fitiavan-</w:t>
            </w:r>
            <w:r>
              <w:rPr>
                <w:color w:val="0000FF"/>
                <w:sz w:val="22"/>
              </w:rPr>
              <w:tab/>
            </w:r>
            <w:r>
              <w:rPr>
                <w:spacing w:val="-6"/>
                <w:sz w:val="22"/>
              </w:rPr>
              <w:t>hi </w:t>
            </w:r>
            <w:r>
              <w:rPr>
                <w:color w:val="0000FF"/>
                <w:spacing w:val="-2"/>
                <w:sz w:val="22"/>
                <w:u w:val="single" w:color="0000FF"/>
              </w:rPr>
              <w:t>tanindrazana</w:t>
            </w:r>
          </w:p>
          <w:p>
            <w:pPr>
              <w:pStyle w:val="TableParagraph"/>
              <w:numPr>
                <w:ilvl w:val="1"/>
                <w:numId w:val="20"/>
              </w:numPr>
              <w:tabs>
                <w:tab w:pos="551" w:val="left" w:leader="none"/>
              </w:tabs>
              <w:spacing w:line="235" w:lineRule="auto" w:before="5" w:after="0"/>
              <w:ind w:left="551" w:right="279" w:hanging="285"/>
              <w:jc w:val="left"/>
              <w:rPr>
                <w:sz w:val="22"/>
              </w:rPr>
            </w:pPr>
            <w:r>
              <w:rPr>
                <w:sz w:val="22"/>
              </w:rPr>
              <w:t>Fanajana</w:t>
            </w:r>
            <w:r>
              <w:rPr>
                <w:spacing w:val="-14"/>
                <w:sz w:val="22"/>
              </w:rPr>
              <w:t> </w:t>
            </w:r>
            <w:r>
              <w:rPr>
                <w:sz w:val="22"/>
              </w:rPr>
              <w:t>ny</w:t>
            </w:r>
            <w:r>
              <w:rPr>
                <w:spacing w:val="-13"/>
                <w:sz w:val="22"/>
              </w:rPr>
              <w:t> </w:t>
            </w:r>
            <w:r>
              <w:rPr>
                <w:sz w:val="22"/>
              </w:rPr>
              <w:t>mpiray</w:t>
            </w:r>
            <w:r>
              <w:rPr>
                <w:spacing w:val="-14"/>
                <w:sz w:val="22"/>
              </w:rPr>
              <w:t> </w:t>
            </w:r>
            <w:r>
              <w:rPr>
                <w:sz w:val="22"/>
              </w:rPr>
              <w:t>tanindrazana sy ny soatoavina ananana</w:t>
            </w:r>
          </w:p>
          <w:p>
            <w:pPr>
              <w:pStyle w:val="TableParagraph"/>
              <w:numPr>
                <w:ilvl w:val="1"/>
                <w:numId w:val="20"/>
              </w:numPr>
              <w:tabs>
                <w:tab w:pos="551" w:val="left" w:leader="none"/>
              </w:tabs>
              <w:spacing w:line="274" w:lineRule="exact" w:before="2" w:after="0"/>
              <w:ind w:left="551" w:right="0" w:hanging="284"/>
              <w:jc w:val="left"/>
              <w:rPr>
                <w:sz w:val="22"/>
              </w:rPr>
            </w:pPr>
            <w:r>
              <w:rPr>
                <w:sz w:val="22"/>
              </w:rPr>
              <w:t>Fameloma-maso</w:t>
            </w:r>
            <w:r>
              <w:rPr>
                <w:spacing w:val="-10"/>
                <w:sz w:val="22"/>
              </w:rPr>
              <w:t> </w:t>
            </w:r>
            <w:r>
              <w:rPr>
                <w:sz w:val="22"/>
              </w:rPr>
              <w:t>ny</w:t>
            </w:r>
            <w:r>
              <w:rPr>
                <w:spacing w:val="-8"/>
                <w:sz w:val="22"/>
              </w:rPr>
              <w:t> </w:t>
            </w:r>
            <w:r>
              <w:rPr>
                <w:spacing w:val="-2"/>
                <w:sz w:val="22"/>
              </w:rPr>
              <w:t>tanindrazana</w:t>
            </w:r>
          </w:p>
          <w:p>
            <w:pPr>
              <w:pStyle w:val="TableParagraph"/>
              <w:numPr>
                <w:ilvl w:val="1"/>
                <w:numId w:val="20"/>
              </w:numPr>
              <w:tabs>
                <w:tab w:pos="551" w:val="left" w:leader="none"/>
              </w:tabs>
              <w:spacing w:line="274" w:lineRule="exact" w:before="0" w:after="0"/>
              <w:ind w:left="551" w:right="0" w:hanging="284"/>
              <w:jc w:val="left"/>
              <w:rPr>
                <w:sz w:val="22"/>
              </w:rPr>
            </w:pPr>
            <w:r>
              <w:rPr>
                <w:sz w:val="22"/>
              </w:rPr>
              <w:t>Fitandrovana</w:t>
            </w:r>
            <w:r>
              <w:rPr>
                <w:spacing w:val="-8"/>
                <w:sz w:val="22"/>
              </w:rPr>
              <w:t> </w:t>
            </w:r>
            <w:r>
              <w:rPr>
                <w:sz w:val="22"/>
              </w:rPr>
              <w:t>ny</w:t>
            </w:r>
            <w:r>
              <w:rPr>
                <w:spacing w:val="-7"/>
                <w:sz w:val="22"/>
              </w:rPr>
              <w:t> </w:t>
            </w:r>
            <w:r>
              <w:rPr>
                <w:spacing w:val="-2"/>
                <w:sz w:val="22"/>
              </w:rPr>
              <w:t>fahasamihafana</w:t>
            </w:r>
          </w:p>
        </w:tc>
        <w:tc>
          <w:tcPr>
            <w:tcW w:w="4766" w:type="dxa"/>
            <w:tcBorders>
              <w:top w:val="nil"/>
            </w:tcBorders>
          </w:tcPr>
          <w:p>
            <w:pPr>
              <w:pStyle w:val="TableParagraph"/>
              <w:spacing w:before="137"/>
              <w:ind w:left="106" w:right="146" w:firstLine="15"/>
              <w:rPr>
                <w:sz w:val="22"/>
              </w:rPr>
            </w:pPr>
            <w:r>
              <w:rPr>
                <w:sz w:val="22"/>
              </w:rPr>
              <w:t>tanisa</w:t>
            </w:r>
            <w:r>
              <w:rPr>
                <w:spacing w:val="-7"/>
                <w:sz w:val="22"/>
              </w:rPr>
              <w:t> </w:t>
            </w:r>
            <w:r>
              <w:rPr>
                <w:sz w:val="22"/>
              </w:rPr>
              <w:t>ary</w:t>
            </w:r>
            <w:r>
              <w:rPr>
                <w:spacing w:val="-6"/>
                <w:sz w:val="22"/>
              </w:rPr>
              <w:t> </w:t>
            </w:r>
            <w:r>
              <w:rPr>
                <w:sz w:val="22"/>
              </w:rPr>
              <w:t>hanazava</w:t>
            </w:r>
            <w:r>
              <w:rPr>
                <w:spacing w:val="-7"/>
                <w:sz w:val="22"/>
              </w:rPr>
              <w:t> </w:t>
            </w:r>
            <w:r>
              <w:rPr>
                <w:sz w:val="22"/>
              </w:rPr>
              <w:t>ireo</w:t>
            </w:r>
            <w:r>
              <w:rPr>
                <w:spacing w:val="-5"/>
                <w:sz w:val="22"/>
              </w:rPr>
              <w:t> </w:t>
            </w:r>
            <w:r>
              <w:rPr>
                <w:sz w:val="22"/>
              </w:rPr>
              <w:t>fihetsika</w:t>
            </w:r>
            <w:r>
              <w:rPr>
                <w:spacing w:val="-7"/>
                <w:sz w:val="22"/>
              </w:rPr>
              <w:t> </w:t>
            </w:r>
            <w:r>
              <w:rPr>
                <w:sz w:val="22"/>
              </w:rPr>
              <w:t>maneho</w:t>
            </w:r>
            <w:r>
              <w:rPr>
                <w:spacing w:val="-6"/>
                <w:sz w:val="22"/>
              </w:rPr>
              <w:t> </w:t>
            </w:r>
            <w:r>
              <w:rPr>
                <w:sz w:val="22"/>
              </w:rPr>
              <w:t>fitiavan-</w:t>
            </w:r>
            <w:r>
              <w:rPr>
                <w:spacing w:val="-2"/>
                <w:sz w:val="22"/>
              </w:rPr>
              <w:t>tanindrazana</w:t>
            </w:r>
          </w:p>
          <w:p>
            <w:pPr>
              <w:pStyle w:val="TableParagraph"/>
              <w:spacing w:before="12"/>
              <w:rPr>
                <w:sz w:val="22"/>
              </w:rPr>
            </w:pPr>
          </w:p>
          <w:p>
            <w:pPr>
              <w:pStyle w:val="TableParagraph"/>
              <w:spacing w:before="1"/>
              <w:ind w:left="106"/>
              <w:rPr>
                <w:b/>
                <w:i/>
                <w:sz w:val="22"/>
              </w:rPr>
            </w:pPr>
            <w:r>
              <w:rPr>
                <w:b/>
                <w:i/>
                <w:sz w:val="22"/>
              </w:rPr>
              <w:t>Tetika</w:t>
            </w:r>
            <w:r>
              <w:rPr>
                <w:b/>
                <w:i/>
                <w:spacing w:val="-13"/>
                <w:sz w:val="22"/>
              </w:rPr>
              <w:t> </w:t>
            </w:r>
            <w:r>
              <w:rPr>
                <w:b/>
                <w:i/>
                <w:sz w:val="22"/>
              </w:rPr>
              <w:t>amam-</w:t>
            </w:r>
            <w:r>
              <w:rPr>
                <w:b/>
                <w:i/>
                <w:spacing w:val="-2"/>
                <w:sz w:val="22"/>
              </w:rPr>
              <w:t>paika</w:t>
            </w:r>
          </w:p>
          <w:p>
            <w:pPr>
              <w:pStyle w:val="TableParagraph"/>
              <w:numPr>
                <w:ilvl w:val="0"/>
                <w:numId w:val="21"/>
              </w:numPr>
              <w:tabs>
                <w:tab w:pos="234" w:val="left" w:leader="none"/>
              </w:tabs>
              <w:spacing w:line="252" w:lineRule="exact" w:before="0" w:after="0"/>
              <w:ind w:left="234" w:right="0" w:hanging="128"/>
              <w:jc w:val="left"/>
              <w:rPr>
                <w:b/>
                <w:sz w:val="22"/>
              </w:rPr>
            </w:pPr>
            <w:r>
              <w:rPr>
                <w:spacing w:val="-2"/>
                <w:sz w:val="22"/>
              </w:rPr>
              <w:t>Adihevitra</w:t>
            </w:r>
          </w:p>
          <w:p>
            <w:pPr>
              <w:pStyle w:val="TableParagraph"/>
              <w:numPr>
                <w:ilvl w:val="0"/>
                <w:numId w:val="21"/>
              </w:numPr>
              <w:tabs>
                <w:tab w:pos="234" w:val="left" w:leader="none"/>
              </w:tabs>
              <w:spacing w:line="240" w:lineRule="auto" w:before="0" w:after="0"/>
              <w:ind w:left="106" w:right="871" w:firstLine="0"/>
              <w:jc w:val="left"/>
              <w:rPr>
                <w:sz w:val="22"/>
              </w:rPr>
            </w:pPr>
            <w:r>
              <w:rPr>
                <w:sz w:val="22"/>
              </w:rPr>
              <w:t>Fijerena</w:t>
            </w:r>
            <w:r>
              <w:rPr>
                <w:spacing w:val="-13"/>
                <w:sz w:val="22"/>
              </w:rPr>
              <w:t> </w:t>
            </w:r>
            <w:r>
              <w:rPr>
                <w:sz w:val="22"/>
              </w:rPr>
              <w:t>horoanan-tsary</w:t>
            </w:r>
            <w:r>
              <w:rPr>
                <w:spacing w:val="-12"/>
                <w:sz w:val="22"/>
              </w:rPr>
              <w:t> </w:t>
            </w:r>
            <w:r>
              <w:rPr>
                <w:sz w:val="22"/>
              </w:rPr>
              <w:t>maneho</w:t>
            </w:r>
            <w:r>
              <w:rPr>
                <w:spacing w:val="-12"/>
                <w:sz w:val="22"/>
              </w:rPr>
              <w:t> </w:t>
            </w:r>
            <w:r>
              <w:rPr>
                <w:sz w:val="22"/>
              </w:rPr>
              <w:t>fitiavan-</w:t>
            </w:r>
            <w:r>
              <w:rPr>
                <w:spacing w:val="-2"/>
                <w:sz w:val="22"/>
              </w:rPr>
              <w:t>tanindrazana</w:t>
            </w:r>
          </w:p>
          <w:p>
            <w:pPr>
              <w:pStyle w:val="TableParagraph"/>
              <w:numPr>
                <w:ilvl w:val="0"/>
                <w:numId w:val="21"/>
              </w:numPr>
              <w:tabs>
                <w:tab w:pos="234" w:val="left" w:leader="none"/>
              </w:tabs>
              <w:spacing w:line="240" w:lineRule="auto" w:before="0" w:after="0"/>
              <w:ind w:left="106" w:right="762" w:firstLine="0"/>
              <w:jc w:val="left"/>
              <w:rPr>
                <w:sz w:val="22"/>
              </w:rPr>
            </w:pPr>
            <w:r>
              <w:rPr>
                <w:sz w:val="22"/>
              </w:rPr>
              <w:t>Fihainoana</w:t>
            </w:r>
            <w:r>
              <w:rPr>
                <w:spacing w:val="-13"/>
                <w:sz w:val="22"/>
              </w:rPr>
              <w:t> </w:t>
            </w:r>
            <w:r>
              <w:rPr>
                <w:sz w:val="22"/>
              </w:rPr>
              <w:t>horonam-peo</w:t>
            </w:r>
            <w:r>
              <w:rPr>
                <w:spacing w:val="-13"/>
                <w:sz w:val="22"/>
              </w:rPr>
              <w:t> </w:t>
            </w:r>
            <w:r>
              <w:rPr>
                <w:sz w:val="22"/>
              </w:rPr>
              <w:t>maneho</w:t>
            </w:r>
            <w:r>
              <w:rPr>
                <w:spacing w:val="-12"/>
                <w:sz w:val="22"/>
              </w:rPr>
              <w:t> </w:t>
            </w:r>
            <w:r>
              <w:rPr>
                <w:sz w:val="22"/>
              </w:rPr>
              <w:t>fitiavan-</w:t>
            </w:r>
            <w:r>
              <w:rPr>
                <w:spacing w:val="-2"/>
                <w:sz w:val="22"/>
              </w:rPr>
              <w:t>tanindrazana</w:t>
            </w:r>
          </w:p>
          <w:p>
            <w:pPr>
              <w:pStyle w:val="TableParagraph"/>
              <w:numPr>
                <w:ilvl w:val="0"/>
                <w:numId w:val="21"/>
              </w:numPr>
              <w:tabs>
                <w:tab w:pos="234" w:val="left" w:leader="none"/>
              </w:tabs>
              <w:spacing w:line="252" w:lineRule="exact" w:before="0" w:after="0"/>
              <w:ind w:left="234" w:right="0" w:hanging="128"/>
              <w:jc w:val="left"/>
              <w:rPr>
                <w:sz w:val="22"/>
              </w:rPr>
            </w:pPr>
            <w:r>
              <w:rPr>
                <w:spacing w:val="-2"/>
                <w:sz w:val="22"/>
              </w:rPr>
              <w:t>Famelabelaran-kevitra</w:t>
            </w:r>
          </w:p>
          <w:p>
            <w:pPr>
              <w:pStyle w:val="TableParagraph"/>
              <w:spacing w:line="252" w:lineRule="exact"/>
              <w:ind w:left="106"/>
              <w:rPr>
                <w:b/>
                <w:i/>
                <w:sz w:val="22"/>
              </w:rPr>
            </w:pPr>
            <w:r>
              <w:rPr>
                <w:b/>
                <w:i/>
                <w:spacing w:val="-2"/>
                <w:sz w:val="22"/>
              </w:rPr>
              <w:t>Fitaovana</w:t>
            </w:r>
          </w:p>
          <w:p>
            <w:pPr>
              <w:pStyle w:val="TableParagraph"/>
              <w:numPr>
                <w:ilvl w:val="0"/>
                <w:numId w:val="21"/>
              </w:numPr>
              <w:tabs>
                <w:tab w:pos="234" w:val="left" w:leader="none"/>
              </w:tabs>
              <w:spacing w:line="240" w:lineRule="auto" w:before="0" w:after="0"/>
              <w:ind w:left="234" w:right="0" w:hanging="128"/>
              <w:jc w:val="left"/>
              <w:rPr>
                <w:sz w:val="22"/>
              </w:rPr>
            </w:pPr>
            <w:r>
              <w:rPr>
                <w:sz w:val="22"/>
              </w:rPr>
              <w:t>Lahatsoratra</w:t>
            </w:r>
            <w:r>
              <w:rPr>
                <w:spacing w:val="-12"/>
                <w:sz w:val="22"/>
              </w:rPr>
              <w:t> </w:t>
            </w:r>
            <w:r>
              <w:rPr>
                <w:sz w:val="22"/>
              </w:rPr>
              <w:t>maneho</w:t>
            </w:r>
            <w:r>
              <w:rPr>
                <w:spacing w:val="-13"/>
                <w:sz w:val="22"/>
              </w:rPr>
              <w:t> </w:t>
            </w:r>
            <w:r>
              <w:rPr>
                <w:sz w:val="22"/>
              </w:rPr>
              <w:t>fitiavan-</w:t>
            </w:r>
            <w:r>
              <w:rPr>
                <w:spacing w:val="-2"/>
                <w:sz w:val="22"/>
              </w:rPr>
              <w:t>tanindrazana</w:t>
            </w:r>
          </w:p>
          <w:p>
            <w:pPr>
              <w:pStyle w:val="TableParagraph"/>
              <w:numPr>
                <w:ilvl w:val="0"/>
                <w:numId w:val="21"/>
              </w:numPr>
              <w:tabs>
                <w:tab w:pos="234" w:val="left" w:leader="none"/>
              </w:tabs>
              <w:spacing w:line="240" w:lineRule="auto" w:before="1" w:after="0"/>
              <w:ind w:left="234" w:right="0" w:hanging="128"/>
              <w:jc w:val="left"/>
              <w:rPr>
                <w:sz w:val="22"/>
              </w:rPr>
            </w:pPr>
            <w:r>
              <w:rPr>
                <w:sz w:val="22"/>
              </w:rPr>
              <w:t>Horonan-tsary</w:t>
            </w:r>
            <w:r>
              <w:rPr>
                <w:spacing w:val="-14"/>
                <w:sz w:val="22"/>
              </w:rPr>
              <w:t> </w:t>
            </w:r>
            <w:r>
              <w:rPr>
                <w:sz w:val="22"/>
              </w:rPr>
              <w:t>na</w:t>
            </w:r>
            <w:r>
              <w:rPr>
                <w:spacing w:val="-14"/>
                <w:sz w:val="22"/>
              </w:rPr>
              <w:t> </w:t>
            </w:r>
            <w:r>
              <w:rPr>
                <w:sz w:val="22"/>
              </w:rPr>
              <w:t>horonam-</w:t>
            </w:r>
            <w:r>
              <w:rPr>
                <w:spacing w:val="-5"/>
                <w:sz w:val="22"/>
              </w:rPr>
              <w:t>peo</w:t>
            </w:r>
          </w:p>
          <w:p>
            <w:pPr>
              <w:pStyle w:val="TableParagraph"/>
              <w:spacing w:line="233" w:lineRule="exact" w:before="12"/>
              <w:ind w:left="-7"/>
              <w:rPr>
                <w:sz w:val="22"/>
              </w:rPr>
            </w:pPr>
            <w:r>
              <w:rPr>
                <w:sz w:val="22"/>
              </w:rPr>
              <w:t>omba</w:t>
            </w:r>
            <w:r>
              <w:rPr>
                <w:spacing w:val="-8"/>
                <w:sz w:val="22"/>
              </w:rPr>
              <w:t> </w:t>
            </w:r>
            <w:r>
              <w:rPr>
                <w:sz w:val="22"/>
              </w:rPr>
              <w:t>ny</w:t>
            </w:r>
            <w:r>
              <w:rPr>
                <w:spacing w:val="-7"/>
                <w:sz w:val="22"/>
              </w:rPr>
              <w:t> </w:t>
            </w:r>
            <w:r>
              <w:rPr>
                <w:sz w:val="22"/>
              </w:rPr>
              <w:t>fitiavan-</w:t>
            </w:r>
            <w:r>
              <w:rPr>
                <w:spacing w:val="-2"/>
                <w:sz w:val="22"/>
              </w:rPr>
              <w:t>tanindrazana</w:t>
            </w:r>
          </w:p>
        </w:tc>
      </w:tr>
      <w:tr>
        <w:trPr>
          <w:trHeight w:val="1432" w:hRule="atLeast"/>
        </w:trPr>
        <w:tc>
          <w:tcPr>
            <w:tcW w:w="10811" w:type="dxa"/>
            <w:gridSpan w:val="3"/>
          </w:tcPr>
          <w:p>
            <w:pPr>
              <w:pStyle w:val="TableParagraph"/>
              <w:spacing w:line="253" w:lineRule="exact"/>
              <w:ind w:left="107"/>
              <w:rPr>
                <w:b/>
                <w:sz w:val="22"/>
              </w:rPr>
            </w:pPr>
            <w:r>
              <w:rPr>
                <w:b/>
                <w:spacing w:val="-2"/>
                <w:sz w:val="22"/>
              </w:rPr>
              <w:t>Tombana</w:t>
            </w:r>
          </w:p>
          <w:p>
            <w:pPr>
              <w:pStyle w:val="TableParagraph"/>
              <w:numPr>
                <w:ilvl w:val="0"/>
                <w:numId w:val="22"/>
              </w:numPr>
              <w:tabs>
                <w:tab w:pos="827" w:val="left" w:leader="none"/>
              </w:tabs>
              <w:spacing w:line="269" w:lineRule="exact" w:before="0" w:after="0"/>
              <w:ind w:left="827" w:right="0" w:hanging="360"/>
              <w:jc w:val="left"/>
              <w:rPr>
                <w:sz w:val="22"/>
              </w:rPr>
            </w:pPr>
            <w:r>
              <w:rPr>
                <w:sz w:val="22"/>
              </w:rPr>
              <w:t>Mamaritra</w:t>
            </w:r>
            <w:r>
              <w:rPr>
                <w:spacing w:val="-6"/>
                <w:sz w:val="22"/>
              </w:rPr>
              <w:t> </w:t>
            </w:r>
            <w:r>
              <w:rPr>
                <w:sz w:val="22"/>
              </w:rPr>
              <w:t>ny</w:t>
            </w:r>
            <w:r>
              <w:rPr>
                <w:spacing w:val="-5"/>
                <w:sz w:val="22"/>
              </w:rPr>
              <w:t> </w:t>
            </w:r>
            <w:r>
              <w:rPr>
                <w:sz w:val="22"/>
              </w:rPr>
              <w:t>atao</w:t>
            </w:r>
            <w:r>
              <w:rPr>
                <w:spacing w:val="-4"/>
                <w:sz w:val="22"/>
              </w:rPr>
              <w:t> </w:t>
            </w:r>
            <w:r>
              <w:rPr>
                <w:sz w:val="22"/>
              </w:rPr>
              <w:t>hoe</w:t>
            </w:r>
            <w:r>
              <w:rPr>
                <w:spacing w:val="-4"/>
                <w:sz w:val="22"/>
              </w:rPr>
              <w:t> </w:t>
            </w:r>
            <w:r>
              <w:rPr>
                <w:sz w:val="22"/>
              </w:rPr>
              <w:t>«</w:t>
            </w:r>
            <w:r>
              <w:rPr>
                <w:spacing w:val="-5"/>
                <w:sz w:val="22"/>
              </w:rPr>
              <w:t> </w:t>
            </w:r>
            <w:r>
              <w:rPr>
                <w:sz w:val="22"/>
              </w:rPr>
              <w:t>tanindrazana</w:t>
            </w:r>
            <w:r>
              <w:rPr>
                <w:spacing w:val="-3"/>
                <w:sz w:val="22"/>
              </w:rPr>
              <w:t> </w:t>
            </w:r>
            <w:r>
              <w:rPr>
                <w:sz w:val="22"/>
              </w:rPr>
              <w:t>»</w:t>
            </w:r>
            <w:r>
              <w:rPr>
                <w:spacing w:val="-6"/>
                <w:sz w:val="22"/>
              </w:rPr>
              <w:t> </w:t>
            </w:r>
            <w:r>
              <w:rPr>
                <w:sz w:val="22"/>
              </w:rPr>
              <w:t>ny</w:t>
            </w:r>
            <w:r>
              <w:rPr>
                <w:spacing w:val="-4"/>
                <w:sz w:val="22"/>
              </w:rPr>
              <w:t> </w:t>
            </w:r>
            <w:r>
              <w:rPr>
                <w:spacing w:val="-2"/>
                <w:sz w:val="22"/>
              </w:rPr>
              <w:t>mpianatra.</w:t>
            </w:r>
          </w:p>
          <w:p>
            <w:pPr>
              <w:pStyle w:val="TableParagraph"/>
              <w:numPr>
                <w:ilvl w:val="0"/>
                <w:numId w:val="22"/>
              </w:numPr>
              <w:tabs>
                <w:tab w:pos="827" w:val="left" w:leader="none"/>
              </w:tabs>
              <w:spacing w:line="269" w:lineRule="exact" w:before="0" w:after="0"/>
              <w:ind w:left="827" w:right="0" w:hanging="360"/>
              <w:jc w:val="left"/>
              <w:rPr>
                <w:sz w:val="22"/>
              </w:rPr>
            </w:pPr>
            <w:r>
              <w:rPr>
                <w:sz w:val="22"/>
              </w:rPr>
              <w:t>Manao</w:t>
            </w:r>
            <w:r>
              <w:rPr>
                <w:spacing w:val="-12"/>
                <w:sz w:val="22"/>
              </w:rPr>
              <w:t> </w:t>
            </w:r>
            <w:r>
              <w:rPr>
                <w:sz w:val="22"/>
              </w:rPr>
              <w:t>famelabelaran-kevitra</w:t>
            </w:r>
            <w:r>
              <w:rPr>
                <w:spacing w:val="-13"/>
                <w:sz w:val="22"/>
              </w:rPr>
              <w:t> </w:t>
            </w:r>
            <w:r>
              <w:rPr>
                <w:sz w:val="22"/>
              </w:rPr>
              <w:t>manindrahindra</w:t>
            </w:r>
            <w:r>
              <w:rPr>
                <w:spacing w:val="-13"/>
                <w:sz w:val="22"/>
              </w:rPr>
              <w:t> </w:t>
            </w:r>
            <w:r>
              <w:rPr>
                <w:sz w:val="22"/>
              </w:rPr>
              <w:t>fitiavan-tanindrazana</w:t>
            </w:r>
            <w:r>
              <w:rPr>
                <w:spacing w:val="-13"/>
                <w:sz w:val="22"/>
              </w:rPr>
              <w:t> </w:t>
            </w:r>
            <w:r>
              <w:rPr>
                <w:sz w:val="22"/>
              </w:rPr>
              <w:t>ny</w:t>
            </w:r>
            <w:r>
              <w:rPr>
                <w:spacing w:val="-13"/>
                <w:sz w:val="22"/>
              </w:rPr>
              <w:t> </w:t>
            </w:r>
            <w:r>
              <w:rPr>
                <w:spacing w:val="-2"/>
                <w:sz w:val="22"/>
              </w:rPr>
              <w:t>mpianatra.</w:t>
            </w:r>
          </w:p>
          <w:p>
            <w:pPr>
              <w:pStyle w:val="TableParagraph"/>
              <w:numPr>
                <w:ilvl w:val="0"/>
                <w:numId w:val="22"/>
              </w:numPr>
              <w:tabs>
                <w:tab w:pos="821" w:val="left" w:leader="none"/>
              </w:tabs>
              <w:spacing w:line="240" w:lineRule="auto" w:before="0" w:after="0"/>
              <w:ind w:left="821" w:right="107" w:hanging="358"/>
              <w:jc w:val="left"/>
              <w:rPr>
                <w:sz w:val="22"/>
              </w:rPr>
            </w:pPr>
            <w:r>
              <w:rPr>
                <w:sz w:val="22"/>
              </w:rPr>
              <w:t>Manasongadina ny hasin’ ny tanindrazana sy ny soatoavina maha Malagasy amin’ny alalan’ny fanadihadiana</w:t>
            </w:r>
            <w:r>
              <w:rPr>
                <w:spacing w:val="40"/>
                <w:sz w:val="22"/>
              </w:rPr>
              <w:t> </w:t>
            </w:r>
            <w:r>
              <w:rPr>
                <w:sz w:val="22"/>
              </w:rPr>
              <w:t>lahatsoratra ny mpianatra.</w:t>
            </w:r>
          </w:p>
        </w:tc>
      </w:tr>
    </w:tbl>
    <w:p>
      <w:pPr>
        <w:pStyle w:val="TableParagraph"/>
        <w:spacing w:after="0" w:line="240" w:lineRule="auto"/>
        <w:jc w:val="left"/>
        <w:rPr>
          <w:sz w:val="22"/>
        </w:rPr>
        <w:sectPr>
          <w:pgSz w:w="11910" w:h="16840"/>
          <w:pgMar w:header="0" w:footer="460" w:top="1040" w:bottom="660" w:left="425" w:right="0"/>
        </w:sectPr>
      </w:pPr>
    </w:p>
    <w:p>
      <w:pPr>
        <w:tabs>
          <w:tab w:pos="1358" w:val="left" w:leader="none"/>
        </w:tabs>
        <w:spacing w:before="74"/>
        <w:ind w:left="135" w:right="0" w:firstLine="0"/>
        <w:jc w:val="left"/>
        <w:rPr>
          <w:b/>
          <w:sz w:val="22"/>
        </w:rPr>
      </w:pPr>
      <w:r>
        <w:rPr>
          <w:b/>
          <w:color w:val="000000"/>
          <w:sz w:val="22"/>
          <w:shd w:fill="BEBEBE" w:color="auto" w:val="clear"/>
        </w:rPr>
        <w:tab/>
        <w:t>RAFI-PISAINANA</w:t>
      </w:r>
      <w:r>
        <w:rPr>
          <w:b/>
          <w:color w:val="000000"/>
          <w:spacing w:val="-12"/>
          <w:sz w:val="22"/>
          <w:shd w:fill="BEBEBE" w:color="auto" w:val="clear"/>
        </w:rPr>
        <w:t> </w:t>
      </w:r>
      <w:r>
        <w:rPr>
          <w:b/>
          <w:color w:val="000000"/>
          <w:sz w:val="22"/>
          <w:shd w:fill="BEBEBE" w:color="auto" w:val="clear"/>
        </w:rPr>
        <w:t>MANDRAFITRA</w:t>
      </w:r>
      <w:r>
        <w:rPr>
          <w:b/>
          <w:color w:val="000000"/>
          <w:spacing w:val="-11"/>
          <w:sz w:val="22"/>
          <w:shd w:fill="BEBEBE" w:color="auto" w:val="clear"/>
        </w:rPr>
        <w:t> </w:t>
      </w:r>
      <w:r>
        <w:rPr>
          <w:b/>
          <w:color w:val="000000"/>
          <w:sz w:val="22"/>
          <w:shd w:fill="BEBEBE" w:color="auto" w:val="clear"/>
        </w:rPr>
        <w:t>NY</w:t>
      </w:r>
      <w:r>
        <w:rPr>
          <w:b/>
          <w:color w:val="000000"/>
          <w:spacing w:val="-11"/>
          <w:sz w:val="22"/>
          <w:shd w:fill="BEBEBE" w:color="auto" w:val="clear"/>
        </w:rPr>
        <w:t> </w:t>
      </w:r>
      <w:r>
        <w:rPr>
          <w:b/>
          <w:color w:val="000000"/>
          <w:sz w:val="22"/>
          <w:shd w:fill="BEBEBE" w:color="auto" w:val="clear"/>
        </w:rPr>
        <w:t>FIRENENA</w:t>
      </w:r>
      <w:r>
        <w:rPr>
          <w:b/>
          <w:color w:val="000000"/>
          <w:spacing w:val="-12"/>
          <w:sz w:val="22"/>
          <w:shd w:fill="BEBEBE" w:color="auto" w:val="clear"/>
        </w:rPr>
        <w:t> </w:t>
      </w:r>
      <w:r>
        <w:rPr>
          <w:b/>
          <w:color w:val="000000"/>
          <w:sz w:val="22"/>
          <w:shd w:fill="BEBEBE" w:color="auto" w:val="clear"/>
        </w:rPr>
        <w:t>MALAGASY-</w:t>
      </w:r>
      <w:r>
        <w:rPr>
          <w:b/>
          <w:color w:val="000000"/>
          <w:spacing w:val="-10"/>
          <w:sz w:val="22"/>
          <w:shd w:fill="BEBEBE" w:color="auto" w:val="clear"/>
        </w:rPr>
        <w:t> </w:t>
      </w:r>
      <w:r>
        <w:rPr>
          <w:b/>
          <w:color w:val="000000"/>
          <w:sz w:val="22"/>
          <w:shd w:fill="BEBEBE" w:color="auto" w:val="clear"/>
        </w:rPr>
        <w:t>Ny</w:t>
      </w:r>
      <w:r>
        <w:rPr>
          <w:b/>
          <w:color w:val="000000"/>
          <w:spacing w:val="-11"/>
          <w:sz w:val="22"/>
          <w:shd w:fill="BEBEBE" w:color="auto" w:val="clear"/>
        </w:rPr>
        <w:t> </w:t>
      </w:r>
      <w:r>
        <w:rPr>
          <w:b/>
          <w:color w:val="000000"/>
          <w:spacing w:val="-2"/>
          <w:sz w:val="22"/>
          <w:shd w:fill="BEBEBE" w:color="auto" w:val="clear"/>
        </w:rPr>
        <w:t>Fahafahana</w:t>
      </w:r>
      <w:r>
        <w:rPr>
          <w:b/>
          <w:color w:val="000000"/>
          <w:spacing w:val="80"/>
          <w:sz w:val="22"/>
          <w:shd w:fill="BEBEBE" w:color="auto" w:val="clear"/>
        </w:rPr>
        <w:t> </w:t>
      </w:r>
    </w:p>
    <w:p>
      <w:pPr>
        <w:spacing w:line="252" w:lineRule="exact" w:before="0"/>
        <w:ind w:left="135" w:right="0" w:firstLine="0"/>
        <w:jc w:val="left"/>
        <w:rPr>
          <w:sz w:val="22"/>
        </w:rPr>
      </w:pPr>
      <w:r>
        <w:rPr>
          <w:b/>
          <w:sz w:val="22"/>
        </w:rPr>
        <w:t>Fahendrena</w:t>
      </w:r>
      <w:r>
        <w:rPr>
          <w:b/>
          <w:spacing w:val="-8"/>
          <w:sz w:val="22"/>
        </w:rPr>
        <w:t> </w:t>
      </w:r>
      <w:r>
        <w:rPr>
          <w:b/>
          <w:sz w:val="22"/>
        </w:rPr>
        <w:t>voizina</w:t>
      </w:r>
      <w:r>
        <w:rPr>
          <w:b/>
          <w:spacing w:val="-5"/>
          <w:sz w:val="22"/>
        </w:rPr>
        <w:t> </w:t>
      </w:r>
      <w:r>
        <w:rPr>
          <w:b/>
          <w:sz w:val="22"/>
        </w:rPr>
        <w:t>:</w:t>
      </w:r>
      <w:r>
        <w:rPr>
          <w:b/>
          <w:spacing w:val="-7"/>
          <w:sz w:val="22"/>
        </w:rPr>
        <w:t> </w:t>
      </w:r>
      <w:r>
        <w:rPr>
          <w:sz w:val="22"/>
        </w:rPr>
        <w:t>fizakantena,</w:t>
      </w:r>
      <w:r>
        <w:rPr>
          <w:spacing w:val="-7"/>
          <w:sz w:val="22"/>
        </w:rPr>
        <w:t> </w:t>
      </w:r>
      <w:r>
        <w:rPr>
          <w:sz w:val="22"/>
        </w:rPr>
        <w:t>fitsinjovana</w:t>
      </w:r>
      <w:r>
        <w:rPr>
          <w:spacing w:val="-8"/>
          <w:sz w:val="22"/>
        </w:rPr>
        <w:t> </w:t>
      </w:r>
      <w:r>
        <w:rPr>
          <w:sz w:val="22"/>
        </w:rPr>
        <w:t>ny</w:t>
      </w:r>
      <w:r>
        <w:rPr>
          <w:spacing w:val="-8"/>
          <w:sz w:val="22"/>
        </w:rPr>
        <w:t> </w:t>
      </w:r>
      <w:r>
        <w:rPr>
          <w:spacing w:val="-4"/>
          <w:sz w:val="22"/>
        </w:rPr>
        <w:t>hafa</w:t>
      </w:r>
    </w:p>
    <w:p>
      <w:pPr>
        <w:tabs>
          <w:tab w:pos="2049" w:val="left" w:leader="none"/>
        </w:tabs>
        <w:spacing w:line="252" w:lineRule="exact" w:before="0"/>
        <w:ind w:left="135" w:right="0" w:firstLine="0"/>
        <w:jc w:val="left"/>
        <w:rPr>
          <w:sz w:val="22"/>
        </w:rPr>
      </w:pPr>
      <w:r>
        <w:rPr>
          <w:b/>
          <w:spacing w:val="-2"/>
          <w:sz w:val="22"/>
        </w:rPr>
        <w:t>Faharetany</w:t>
      </w:r>
      <w:r>
        <w:rPr>
          <w:b/>
          <w:sz w:val="22"/>
        </w:rPr>
        <w:tab/>
        <w:t>:</w:t>
      </w:r>
      <w:r>
        <w:rPr>
          <w:b/>
          <w:spacing w:val="-3"/>
          <w:sz w:val="22"/>
        </w:rPr>
        <w:t> </w:t>
      </w:r>
      <w:r>
        <w:rPr>
          <w:sz w:val="22"/>
        </w:rPr>
        <w:t>Ora</w:t>
      </w:r>
      <w:r>
        <w:rPr>
          <w:spacing w:val="-4"/>
          <w:sz w:val="22"/>
        </w:rPr>
        <w:t> </w:t>
      </w:r>
      <w:r>
        <w:rPr>
          <w:spacing w:val="-5"/>
          <w:sz w:val="22"/>
        </w:rPr>
        <w:t>12</w:t>
      </w: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1"/>
        <w:gridCol w:w="4001"/>
        <w:gridCol w:w="4395"/>
      </w:tblGrid>
      <w:tr>
        <w:trPr>
          <w:trHeight w:val="505" w:hRule="atLeast"/>
        </w:trPr>
        <w:tc>
          <w:tcPr>
            <w:tcW w:w="2091" w:type="dxa"/>
            <w:shd w:val="clear" w:color="auto" w:fill="A6A6A6"/>
          </w:tcPr>
          <w:p>
            <w:pPr>
              <w:pStyle w:val="TableParagraph"/>
              <w:spacing w:line="252" w:lineRule="exact"/>
              <w:ind w:left="549" w:hanging="275"/>
              <w:rPr>
                <w:b/>
                <w:sz w:val="22"/>
              </w:rPr>
            </w:pPr>
            <w:r>
              <w:rPr>
                <w:b/>
                <w:spacing w:val="-2"/>
                <w:sz w:val="22"/>
              </w:rPr>
              <w:t>Voka-</w:t>
            </w:r>
            <w:r>
              <w:rPr>
                <w:b/>
                <w:spacing w:val="-2"/>
                <w:sz w:val="22"/>
              </w:rPr>
              <w:t>pianarana manokana</w:t>
            </w:r>
          </w:p>
        </w:tc>
        <w:tc>
          <w:tcPr>
            <w:tcW w:w="4001" w:type="dxa"/>
            <w:shd w:val="clear" w:color="auto" w:fill="A6A6A6"/>
          </w:tcPr>
          <w:p>
            <w:pPr>
              <w:pStyle w:val="TableParagraph"/>
              <w:spacing w:before="127"/>
              <w:ind w:left="6"/>
              <w:jc w:val="center"/>
              <w:rPr>
                <w:b/>
                <w:sz w:val="22"/>
              </w:rPr>
            </w:pPr>
            <w:r>
              <w:rPr>
                <w:b/>
                <w:spacing w:val="-2"/>
                <w:sz w:val="22"/>
              </w:rPr>
              <w:t>Votoatiny</w:t>
            </w:r>
          </w:p>
        </w:tc>
        <w:tc>
          <w:tcPr>
            <w:tcW w:w="4395" w:type="dxa"/>
            <w:shd w:val="clear" w:color="auto" w:fill="A6A6A6"/>
          </w:tcPr>
          <w:p>
            <w:pPr>
              <w:pStyle w:val="TableParagraph"/>
              <w:spacing w:line="252" w:lineRule="exact"/>
              <w:ind w:left="1555" w:right="728" w:hanging="816"/>
              <w:rPr>
                <w:b/>
                <w:sz w:val="22"/>
              </w:rPr>
            </w:pPr>
            <w:r>
              <w:rPr>
                <w:b/>
                <w:sz w:val="22"/>
              </w:rPr>
              <w:t>Torohevitra</w:t>
            </w:r>
            <w:r>
              <w:rPr>
                <w:b/>
                <w:spacing w:val="-13"/>
                <w:sz w:val="22"/>
              </w:rPr>
              <w:t> </w:t>
            </w:r>
            <w:r>
              <w:rPr>
                <w:b/>
                <w:sz w:val="22"/>
              </w:rPr>
              <w:t>sy</w:t>
            </w:r>
            <w:r>
              <w:rPr>
                <w:b/>
                <w:spacing w:val="-13"/>
                <w:sz w:val="22"/>
              </w:rPr>
              <w:t> </w:t>
            </w:r>
            <w:r>
              <w:rPr>
                <w:b/>
                <w:sz w:val="22"/>
              </w:rPr>
              <w:t>tari-dalala</w:t>
            </w:r>
            <w:r>
              <w:rPr>
                <w:b/>
                <w:spacing w:val="-13"/>
                <w:sz w:val="22"/>
              </w:rPr>
              <w:t> </w:t>
            </w:r>
            <w:r>
              <w:rPr>
                <w:b/>
                <w:sz w:val="22"/>
              </w:rPr>
              <w:t>enti-</w:t>
            </w:r>
            <w:r>
              <w:rPr>
                <w:b/>
                <w:spacing w:val="-2"/>
                <w:sz w:val="22"/>
              </w:rPr>
              <w:t>mampianatra</w:t>
            </w:r>
          </w:p>
        </w:tc>
      </w:tr>
      <w:tr>
        <w:trPr>
          <w:trHeight w:val="1892" w:hRule="atLeast"/>
        </w:trPr>
        <w:tc>
          <w:tcPr>
            <w:tcW w:w="2091" w:type="dxa"/>
            <w:vMerge w:val="restart"/>
          </w:tcPr>
          <w:p>
            <w:pPr>
              <w:pStyle w:val="TableParagraph"/>
              <w:spacing w:before="13"/>
              <w:ind w:left="107" w:hanging="90"/>
              <w:rPr>
                <w:sz w:val="22"/>
              </w:rPr>
            </w:pPr>
            <w:r>
              <w:rPr>
                <w:sz w:val="22"/>
              </w:rPr>
              <w:t>iaro sy mitandro ny fahafahan’ny tena</w:t>
            </w:r>
            <w:r>
              <w:rPr>
                <w:spacing w:val="-1"/>
                <w:sz w:val="22"/>
              </w:rPr>
              <w:t> </w:t>
            </w:r>
            <w:r>
              <w:rPr>
                <w:sz w:val="22"/>
              </w:rPr>
              <w:t>sy ny</w:t>
            </w:r>
            <w:r>
              <w:rPr>
                <w:spacing w:val="-7"/>
                <w:sz w:val="22"/>
              </w:rPr>
              <w:t> </w:t>
            </w:r>
            <w:r>
              <w:rPr>
                <w:sz w:val="22"/>
              </w:rPr>
              <w:t>fahafahan’ny</w:t>
            </w:r>
            <w:r>
              <w:rPr>
                <w:spacing w:val="-7"/>
                <w:sz w:val="22"/>
              </w:rPr>
              <w:t> </w:t>
            </w:r>
            <w:r>
              <w:rPr>
                <w:spacing w:val="-4"/>
                <w:sz w:val="22"/>
              </w:rPr>
              <w:t>hafa</w:t>
            </w:r>
          </w:p>
        </w:tc>
        <w:tc>
          <w:tcPr>
            <w:tcW w:w="4001" w:type="dxa"/>
            <w:tcBorders>
              <w:bottom w:val="nil"/>
            </w:tcBorders>
          </w:tcPr>
          <w:p>
            <w:pPr>
              <w:pStyle w:val="TableParagraph"/>
              <w:numPr>
                <w:ilvl w:val="0"/>
                <w:numId w:val="23"/>
              </w:numPr>
              <w:tabs>
                <w:tab w:pos="408" w:val="left" w:leader="none"/>
              </w:tabs>
              <w:spacing w:line="240" w:lineRule="auto" w:before="1" w:after="0"/>
              <w:ind w:left="408" w:right="0" w:hanging="283"/>
              <w:jc w:val="left"/>
              <w:rPr>
                <w:sz w:val="22"/>
              </w:rPr>
            </w:pPr>
            <w:r>
              <w:rPr>
                <w:color w:val="0000FF"/>
                <w:spacing w:val="-1"/>
                <w:sz w:val="22"/>
                <w:u w:val="single" w:color="0000FF"/>
              </w:rPr>
              <w:t> </w:t>
            </w:r>
            <w:r>
              <w:rPr>
                <w:color w:val="0000FF"/>
                <w:spacing w:val="-2"/>
                <w:sz w:val="22"/>
                <w:u w:val="single" w:color="0000FF"/>
              </w:rPr>
              <w:t>Famaritana</w:t>
            </w:r>
          </w:p>
          <w:p>
            <w:pPr>
              <w:pStyle w:val="TableParagraph"/>
              <w:numPr>
                <w:ilvl w:val="1"/>
                <w:numId w:val="23"/>
              </w:numPr>
              <w:tabs>
                <w:tab w:pos="551" w:val="left" w:leader="none"/>
              </w:tabs>
              <w:spacing w:line="274" w:lineRule="exact" w:before="0" w:after="0"/>
              <w:ind w:left="551" w:right="0" w:hanging="284"/>
              <w:jc w:val="left"/>
              <w:rPr>
                <w:sz w:val="22"/>
              </w:rPr>
            </w:pPr>
            <w:r>
              <w:rPr>
                <w:spacing w:val="-2"/>
                <w:sz w:val="22"/>
              </w:rPr>
              <w:t>Ara-piforonan-</w:t>
            </w:r>
            <w:r>
              <w:rPr>
                <w:spacing w:val="-4"/>
                <w:sz w:val="22"/>
              </w:rPr>
              <w:t>teny</w:t>
            </w:r>
          </w:p>
          <w:p>
            <w:pPr>
              <w:pStyle w:val="TableParagraph"/>
              <w:numPr>
                <w:ilvl w:val="1"/>
                <w:numId w:val="23"/>
              </w:numPr>
              <w:tabs>
                <w:tab w:pos="551" w:val="left" w:leader="none"/>
              </w:tabs>
              <w:spacing w:line="271" w:lineRule="exact" w:before="0" w:after="0"/>
              <w:ind w:left="551" w:right="0" w:hanging="284"/>
              <w:jc w:val="left"/>
              <w:rPr>
                <w:sz w:val="22"/>
              </w:rPr>
            </w:pPr>
            <w:r>
              <w:rPr>
                <w:spacing w:val="-2"/>
                <w:sz w:val="22"/>
              </w:rPr>
              <w:t>Ara-kevitra</w:t>
            </w:r>
          </w:p>
          <w:p>
            <w:pPr>
              <w:pStyle w:val="TableParagraph"/>
              <w:numPr>
                <w:ilvl w:val="1"/>
                <w:numId w:val="23"/>
              </w:numPr>
              <w:tabs>
                <w:tab w:pos="551" w:val="left" w:leader="none"/>
              </w:tabs>
              <w:spacing w:line="235" w:lineRule="auto" w:before="2" w:after="0"/>
              <w:ind w:left="551" w:right="316" w:hanging="285"/>
              <w:jc w:val="left"/>
              <w:rPr>
                <w:sz w:val="22"/>
              </w:rPr>
            </w:pPr>
            <w:r>
              <w:rPr>
                <w:sz w:val="22"/>
              </w:rPr>
              <w:t>Araka</w:t>
            </w:r>
            <w:r>
              <w:rPr>
                <w:spacing w:val="-9"/>
                <w:sz w:val="22"/>
              </w:rPr>
              <w:t> </w:t>
            </w:r>
            <w:r>
              <w:rPr>
                <w:sz w:val="22"/>
              </w:rPr>
              <w:t>ny</w:t>
            </w:r>
            <w:r>
              <w:rPr>
                <w:spacing w:val="-8"/>
                <w:sz w:val="22"/>
              </w:rPr>
              <w:t> </w:t>
            </w:r>
            <w:r>
              <w:rPr>
                <w:sz w:val="22"/>
              </w:rPr>
              <w:t>hevitry</w:t>
            </w:r>
            <w:r>
              <w:rPr>
                <w:spacing w:val="-8"/>
                <w:sz w:val="22"/>
              </w:rPr>
              <w:t> </w:t>
            </w:r>
            <w:r>
              <w:rPr>
                <w:sz w:val="22"/>
              </w:rPr>
              <w:t>ny</w:t>
            </w:r>
            <w:r>
              <w:rPr>
                <w:spacing w:val="-8"/>
                <w:sz w:val="22"/>
              </w:rPr>
              <w:t> </w:t>
            </w:r>
            <w:r>
              <w:rPr>
                <w:sz w:val="22"/>
              </w:rPr>
              <w:t>mpandinika</w:t>
            </w:r>
            <w:r>
              <w:rPr>
                <w:spacing w:val="-9"/>
                <w:sz w:val="22"/>
              </w:rPr>
              <w:t> </w:t>
            </w:r>
            <w:r>
              <w:rPr>
                <w:sz w:val="22"/>
              </w:rPr>
              <w:t>na ny mpanoratra</w:t>
            </w:r>
          </w:p>
        </w:tc>
        <w:tc>
          <w:tcPr>
            <w:tcW w:w="4395" w:type="dxa"/>
            <w:tcBorders>
              <w:bottom w:val="nil"/>
            </w:tcBorders>
          </w:tcPr>
          <w:p>
            <w:pPr>
              <w:pStyle w:val="TableParagraph"/>
              <w:spacing w:line="252" w:lineRule="exact" w:before="1"/>
              <w:ind w:left="107"/>
              <w:rPr>
                <w:b/>
                <w:i/>
                <w:sz w:val="22"/>
              </w:rPr>
            </w:pPr>
            <w:r>
              <w:rPr>
                <w:b/>
                <w:i/>
                <w:spacing w:val="-2"/>
                <w:sz w:val="22"/>
              </w:rPr>
              <w:t>Sahanasa</w:t>
            </w:r>
          </w:p>
          <w:p>
            <w:pPr>
              <w:pStyle w:val="TableParagraph"/>
              <w:spacing w:line="252" w:lineRule="exact"/>
              <w:ind w:left="107"/>
              <w:rPr>
                <w:sz w:val="22"/>
              </w:rPr>
            </w:pPr>
            <w:r>
              <w:rPr>
                <w:sz w:val="22"/>
              </w:rPr>
              <w:t>Tarihina</w:t>
            </w:r>
            <w:r>
              <w:rPr>
                <w:spacing w:val="-8"/>
                <w:sz w:val="22"/>
              </w:rPr>
              <w:t> </w:t>
            </w:r>
            <w:r>
              <w:rPr>
                <w:sz w:val="22"/>
              </w:rPr>
              <w:t>ny</w:t>
            </w:r>
            <w:r>
              <w:rPr>
                <w:spacing w:val="-7"/>
                <w:sz w:val="22"/>
              </w:rPr>
              <w:t> </w:t>
            </w:r>
            <w:r>
              <w:rPr>
                <w:sz w:val="22"/>
              </w:rPr>
              <w:t>mpianatra</w:t>
            </w:r>
            <w:r>
              <w:rPr>
                <w:spacing w:val="-7"/>
                <w:sz w:val="22"/>
              </w:rPr>
              <w:t> </w:t>
            </w:r>
            <w:r>
              <w:rPr>
                <w:spacing w:val="-10"/>
                <w:sz w:val="22"/>
              </w:rPr>
              <w:t>:</w:t>
            </w:r>
          </w:p>
          <w:p>
            <w:pPr>
              <w:pStyle w:val="TableParagraph"/>
              <w:numPr>
                <w:ilvl w:val="0"/>
                <w:numId w:val="24"/>
              </w:numPr>
              <w:tabs>
                <w:tab w:pos="235" w:val="left" w:leader="none"/>
              </w:tabs>
              <w:spacing w:line="240" w:lineRule="auto" w:before="0" w:after="0"/>
              <w:ind w:left="107" w:right="190" w:firstLine="0"/>
              <w:jc w:val="left"/>
              <w:rPr>
                <w:sz w:val="22"/>
              </w:rPr>
            </w:pPr>
            <w:r>
              <w:rPr>
                <w:sz w:val="22"/>
              </w:rPr>
              <w:t>hiady</w:t>
            </w:r>
            <w:r>
              <w:rPr>
                <w:spacing w:val="-6"/>
                <w:sz w:val="22"/>
              </w:rPr>
              <w:t> </w:t>
            </w:r>
            <w:r>
              <w:rPr>
                <w:sz w:val="22"/>
              </w:rPr>
              <w:t>hevitra</w:t>
            </w:r>
            <w:r>
              <w:rPr>
                <w:spacing w:val="-7"/>
                <w:sz w:val="22"/>
              </w:rPr>
              <w:t> </w:t>
            </w:r>
            <w:r>
              <w:rPr>
                <w:sz w:val="22"/>
              </w:rPr>
              <w:t>mikasika</w:t>
            </w:r>
            <w:r>
              <w:rPr>
                <w:spacing w:val="-7"/>
                <w:sz w:val="22"/>
              </w:rPr>
              <w:t> </w:t>
            </w:r>
            <w:r>
              <w:rPr>
                <w:sz w:val="22"/>
              </w:rPr>
              <w:t>ny</w:t>
            </w:r>
            <w:r>
              <w:rPr>
                <w:spacing w:val="-6"/>
                <w:sz w:val="22"/>
              </w:rPr>
              <w:t> </w:t>
            </w:r>
            <w:r>
              <w:rPr>
                <w:sz w:val="22"/>
              </w:rPr>
              <w:t>fiheverana</w:t>
            </w:r>
            <w:r>
              <w:rPr>
                <w:spacing w:val="-7"/>
                <w:sz w:val="22"/>
              </w:rPr>
              <w:t> </w:t>
            </w:r>
            <w:r>
              <w:rPr>
                <w:sz w:val="22"/>
              </w:rPr>
              <w:t>ny</w:t>
            </w:r>
            <w:r>
              <w:rPr>
                <w:spacing w:val="-6"/>
                <w:sz w:val="22"/>
              </w:rPr>
              <w:t> </w:t>
            </w:r>
            <w:r>
              <w:rPr>
                <w:sz w:val="22"/>
              </w:rPr>
              <w:t>atao hoe “ fahafahana”</w:t>
            </w:r>
          </w:p>
          <w:p>
            <w:pPr>
              <w:pStyle w:val="TableParagraph"/>
              <w:numPr>
                <w:ilvl w:val="0"/>
                <w:numId w:val="24"/>
              </w:numPr>
              <w:tabs>
                <w:tab w:pos="235" w:val="left" w:leader="none"/>
              </w:tabs>
              <w:spacing w:line="240" w:lineRule="auto" w:before="1" w:after="0"/>
              <w:ind w:left="235" w:right="0" w:hanging="128"/>
              <w:jc w:val="left"/>
              <w:rPr>
                <w:sz w:val="22"/>
              </w:rPr>
            </w:pPr>
            <w:r>
              <w:rPr>
                <w:sz w:val="22"/>
              </w:rPr>
              <w:t>hanasongadina</w:t>
            </w:r>
            <w:r>
              <w:rPr>
                <w:spacing w:val="-8"/>
                <w:sz w:val="22"/>
              </w:rPr>
              <w:t> </w:t>
            </w:r>
            <w:r>
              <w:rPr>
                <w:sz w:val="22"/>
              </w:rPr>
              <w:t>ny</w:t>
            </w:r>
            <w:r>
              <w:rPr>
                <w:spacing w:val="-7"/>
                <w:sz w:val="22"/>
              </w:rPr>
              <w:t> </w:t>
            </w:r>
            <w:r>
              <w:rPr>
                <w:sz w:val="22"/>
              </w:rPr>
              <w:t>hevitry</w:t>
            </w:r>
            <w:r>
              <w:rPr>
                <w:spacing w:val="-7"/>
                <w:sz w:val="22"/>
              </w:rPr>
              <w:t> </w:t>
            </w:r>
            <w:r>
              <w:rPr>
                <w:sz w:val="22"/>
              </w:rPr>
              <w:t>ny</w:t>
            </w:r>
            <w:r>
              <w:rPr>
                <w:spacing w:val="-7"/>
                <w:sz w:val="22"/>
              </w:rPr>
              <w:t> </w:t>
            </w:r>
            <w:r>
              <w:rPr>
                <w:spacing w:val="-2"/>
                <w:sz w:val="22"/>
              </w:rPr>
              <w:t>fahafahana</w:t>
            </w:r>
          </w:p>
          <w:p>
            <w:pPr>
              <w:pStyle w:val="TableParagraph"/>
              <w:numPr>
                <w:ilvl w:val="0"/>
                <w:numId w:val="24"/>
              </w:numPr>
              <w:tabs>
                <w:tab w:pos="235" w:val="left" w:leader="none"/>
              </w:tabs>
              <w:spacing w:line="240" w:lineRule="auto" w:before="0" w:after="0"/>
              <w:ind w:left="107" w:right="585" w:firstLine="0"/>
              <w:jc w:val="left"/>
              <w:rPr>
                <w:sz w:val="22"/>
              </w:rPr>
            </w:pPr>
            <w:r>
              <w:rPr>
                <w:sz w:val="22"/>
              </w:rPr>
              <w:t>haneho</w:t>
            </w:r>
            <w:r>
              <w:rPr>
                <w:spacing w:val="-8"/>
                <w:sz w:val="22"/>
              </w:rPr>
              <w:t> </w:t>
            </w:r>
            <w:r>
              <w:rPr>
                <w:sz w:val="22"/>
              </w:rPr>
              <w:t>ny</w:t>
            </w:r>
            <w:r>
              <w:rPr>
                <w:spacing w:val="-8"/>
                <w:sz w:val="22"/>
              </w:rPr>
              <w:t> </w:t>
            </w:r>
            <w:r>
              <w:rPr>
                <w:sz w:val="22"/>
              </w:rPr>
              <w:t>heviny</w:t>
            </w:r>
            <w:r>
              <w:rPr>
                <w:spacing w:val="-8"/>
                <w:sz w:val="22"/>
              </w:rPr>
              <w:t> </w:t>
            </w:r>
            <w:r>
              <w:rPr>
                <w:sz w:val="22"/>
              </w:rPr>
              <w:t>mitaha</w:t>
            </w:r>
            <w:r>
              <w:rPr>
                <w:spacing w:val="-8"/>
                <w:sz w:val="22"/>
              </w:rPr>
              <w:t> </w:t>
            </w:r>
            <w:r>
              <w:rPr>
                <w:sz w:val="22"/>
              </w:rPr>
              <w:t>amin’ny</w:t>
            </w:r>
            <w:r>
              <w:rPr>
                <w:spacing w:val="-8"/>
                <w:sz w:val="22"/>
              </w:rPr>
              <w:t> </w:t>
            </w:r>
            <w:r>
              <w:rPr>
                <w:sz w:val="22"/>
              </w:rPr>
              <w:t>an’ny </w:t>
            </w:r>
            <w:r>
              <w:rPr>
                <w:spacing w:val="-2"/>
                <w:sz w:val="22"/>
              </w:rPr>
              <w:t>mpandinika</w:t>
            </w:r>
          </w:p>
        </w:tc>
      </w:tr>
      <w:tr>
        <w:trPr>
          <w:trHeight w:val="1854" w:hRule="atLeast"/>
        </w:trPr>
        <w:tc>
          <w:tcPr>
            <w:tcW w:w="2091" w:type="dxa"/>
            <w:vMerge/>
            <w:tcBorders>
              <w:top w:val="nil"/>
            </w:tcBorders>
          </w:tcPr>
          <w:p>
            <w:pPr>
              <w:rPr>
                <w:sz w:val="2"/>
                <w:szCs w:val="2"/>
              </w:rPr>
            </w:pPr>
          </w:p>
        </w:tc>
        <w:tc>
          <w:tcPr>
            <w:tcW w:w="4001" w:type="dxa"/>
            <w:tcBorders>
              <w:top w:val="nil"/>
              <w:bottom w:val="nil"/>
            </w:tcBorders>
          </w:tcPr>
          <w:p>
            <w:pPr>
              <w:pStyle w:val="TableParagraph"/>
              <w:numPr>
                <w:ilvl w:val="0"/>
                <w:numId w:val="25"/>
              </w:numPr>
              <w:tabs>
                <w:tab w:pos="408" w:val="left" w:leader="none"/>
              </w:tabs>
              <w:spacing w:line="240" w:lineRule="auto" w:before="121" w:after="0"/>
              <w:ind w:left="408" w:right="0" w:hanging="283"/>
              <w:jc w:val="left"/>
              <w:rPr>
                <w:sz w:val="22"/>
              </w:rPr>
            </w:pPr>
            <w:r>
              <w:rPr>
                <w:color w:val="0000FF"/>
                <w:spacing w:val="-5"/>
                <w:sz w:val="22"/>
                <w:u w:val="single" w:color="0000FF"/>
              </w:rPr>
              <w:t> </w:t>
            </w:r>
            <w:r>
              <w:rPr>
                <w:color w:val="0000FF"/>
                <w:sz w:val="22"/>
                <w:u w:val="single" w:color="0000FF"/>
              </w:rPr>
              <w:t>Endrika</w:t>
            </w:r>
            <w:r>
              <w:rPr>
                <w:color w:val="0000FF"/>
                <w:spacing w:val="-4"/>
                <w:sz w:val="22"/>
                <w:u w:val="single" w:color="0000FF"/>
              </w:rPr>
              <w:t> </w:t>
            </w:r>
            <w:r>
              <w:rPr>
                <w:color w:val="0000FF"/>
                <w:spacing w:val="-2"/>
                <w:sz w:val="22"/>
                <w:u w:val="single" w:color="0000FF"/>
              </w:rPr>
              <w:t>isehoany</w:t>
            </w:r>
          </w:p>
          <w:p>
            <w:pPr>
              <w:pStyle w:val="TableParagraph"/>
              <w:numPr>
                <w:ilvl w:val="1"/>
                <w:numId w:val="25"/>
              </w:numPr>
              <w:tabs>
                <w:tab w:pos="551" w:val="left" w:leader="none"/>
              </w:tabs>
              <w:spacing w:line="274" w:lineRule="exact" w:before="0" w:after="0"/>
              <w:ind w:left="551" w:right="0" w:hanging="284"/>
              <w:jc w:val="left"/>
              <w:rPr>
                <w:sz w:val="22"/>
              </w:rPr>
            </w:pPr>
            <w:r>
              <w:rPr>
                <w:sz w:val="22"/>
              </w:rPr>
              <w:t>Eo</w:t>
            </w:r>
            <w:r>
              <w:rPr>
                <w:spacing w:val="-5"/>
                <w:sz w:val="22"/>
              </w:rPr>
              <w:t> </w:t>
            </w:r>
            <w:r>
              <w:rPr>
                <w:sz w:val="22"/>
              </w:rPr>
              <w:t>amin’ny</w:t>
            </w:r>
            <w:r>
              <w:rPr>
                <w:spacing w:val="-5"/>
                <w:sz w:val="22"/>
              </w:rPr>
              <w:t> </w:t>
            </w:r>
            <w:r>
              <w:rPr>
                <w:sz w:val="22"/>
              </w:rPr>
              <w:t>sehatry</w:t>
            </w:r>
            <w:r>
              <w:rPr>
                <w:spacing w:val="-4"/>
                <w:sz w:val="22"/>
              </w:rPr>
              <w:t> </w:t>
            </w:r>
            <w:r>
              <w:rPr>
                <w:sz w:val="22"/>
              </w:rPr>
              <w:t>ny</w:t>
            </w:r>
            <w:r>
              <w:rPr>
                <w:spacing w:val="-5"/>
                <w:sz w:val="22"/>
              </w:rPr>
              <w:t> </w:t>
            </w:r>
            <w:r>
              <w:rPr>
                <w:sz w:val="22"/>
              </w:rPr>
              <w:t>maha</w:t>
            </w:r>
            <w:r>
              <w:rPr>
                <w:spacing w:val="-6"/>
                <w:sz w:val="22"/>
              </w:rPr>
              <w:t> </w:t>
            </w:r>
            <w:r>
              <w:rPr>
                <w:spacing w:val="-2"/>
                <w:sz w:val="22"/>
              </w:rPr>
              <w:t>olona</w:t>
            </w:r>
          </w:p>
          <w:p>
            <w:pPr>
              <w:pStyle w:val="TableParagraph"/>
              <w:numPr>
                <w:ilvl w:val="1"/>
                <w:numId w:val="25"/>
              </w:numPr>
              <w:tabs>
                <w:tab w:pos="551" w:val="left" w:leader="none"/>
              </w:tabs>
              <w:spacing w:line="235" w:lineRule="auto" w:before="3" w:after="0"/>
              <w:ind w:left="551" w:right="116" w:hanging="285"/>
              <w:jc w:val="left"/>
              <w:rPr>
                <w:sz w:val="22"/>
              </w:rPr>
            </w:pPr>
            <w:r>
              <w:rPr>
                <w:sz w:val="22"/>
              </w:rPr>
              <w:t>Eo</w:t>
            </w:r>
            <w:r>
              <w:rPr>
                <w:spacing w:val="-10"/>
                <w:sz w:val="22"/>
              </w:rPr>
              <w:t> </w:t>
            </w:r>
            <w:r>
              <w:rPr>
                <w:sz w:val="22"/>
              </w:rPr>
              <w:t>amin’ny</w:t>
            </w:r>
            <w:r>
              <w:rPr>
                <w:spacing w:val="-10"/>
                <w:sz w:val="22"/>
              </w:rPr>
              <w:t> </w:t>
            </w:r>
            <w:r>
              <w:rPr>
                <w:sz w:val="22"/>
              </w:rPr>
              <w:t>sehatry</w:t>
            </w:r>
            <w:r>
              <w:rPr>
                <w:spacing w:val="-10"/>
                <w:sz w:val="22"/>
              </w:rPr>
              <w:t> </w:t>
            </w:r>
            <w:r>
              <w:rPr>
                <w:sz w:val="22"/>
              </w:rPr>
              <w:t>ny</w:t>
            </w:r>
            <w:r>
              <w:rPr>
                <w:spacing w:val="-10"/>
                <w:sz w:val="22"/>
              </w:rPr>
              <w:t> </w:t>
            </w:r>
            <w:r>
              <w:rPr>
                <w:sz w:val="22"/>
              </w:rPr>
              <w:t>fiarahamonina sy ny firenena</w:t>
            </w:r>
          </w:p>
          <w:p>
            <w:pPr>
              <w:pStyle w:val="TableParagraph"/>
              <w:numPr>
                <w:ilvl w:val="1"/>
                <w:numId w:val="25"/>
              </w:numPr>
              <w:tabs>
                <w:tab w:pos="551" w:val="left" w:leader="none"/>
              </w:tabs>
              <w:spacing w:line="274" w:lineRule="exact" w:before="1" w:after="0"/>
              <w:ind w:left="551" w:right="0" w:hanging="284"/>
              <w:jc w:val="left"/>
              <w:rPr>
                <w:sz w:val="22"/>
              </w:rPr>
            </w:pPr>
            <w:r>
              <w:rPr>
                <w:sz w:val="22"/>
              </w:rPr>
              <w:t>Eo</w:t>
            </w:r>
            <w:r>
              <w:rPr>
                <w:spacing w:val="-9"/>
                <w:sz w:val="22"/>
              </w:rPr>
              <w:t> </w:t>
            </w:r>
            <w:r>
              <w:rPr>
                <w:sz w:val="22"/>
              </w:rPr>
              <w:t>amin’ny</w:t>
            </w:r>
            <w:r>
              <w:rPr>
                <w:spacing w:val="-9"/>
                <w:sz w:val="22"/>
              </w:rPr>
              <w:t> </w:t>
            </w:r>
            <w:r>
              <w:rPr>
                <w:sz w:val="22"/>
              </w:rPr>
              <w:t>sehatra</w:t>
            </w:r>
            <w:r>
              <w:rPr>
                <w:spacing w:val="-10"/>
                <w:sz w:val="22"/>
              </w:rPr>
              <w:t> </w:t>
            </w:r>
            <w:r>
              <w:rPr>
                <w:sz w:val="22"/>
              </w:rPr>
              <w:t>iraisam-</w:t>
            </w:r>
            <w:r>
              <w:rPr>
                <w:spacing w:val="-2"/>
                <w:sz w:val="22"/>
              </w:rPr>
              <w:t>pirenena</w:t>
            </w:r>
          </w:p>
          <w:p>
            <w:pPr>
              <w:pStyle w:val="TableParagraph"/>
              <w:numPr>
                <w:ilvl w:val="1"/>
                <w:numId w:val="25"/>
              </w:numPr>
              <w:tabs>
                <w:tab w:pos="551" w:val="left" w:leader="none"/>
              </w:tabs>
              <w:spacing w:line="274" w:lineRule="exact" w:before="0" w:after="0"/>
              <w:ind w:left="551" w:right="0" w:hanging="284"/>
              <w:jc w:val="left"/>
              <w:rPr>
                <w:sz w:val="22"/>
              </w:rPr>
            </w:pPr>
            <w:r>
              <w:rPr>
                <w:sz w:val="22"/>
              </w:rPr>
              <w:t>Eo</w:t>
            </w:r>
            <w:r>
              <w:rPr>
                <w:spacing w:val="-6"/>
                <w:sz w:val="22"/>
              </w:rPr>
              <w:t> </w:t>
            </w:r>
            <w:r>
              <w:rPr>
                <w:sz w:val="22"/>
              </w:rPr>
              <w:t>amin’ny</w:t>
            </w:r>
            <w:r>
              <w:rPr>
                <w:spacing w:val="-6"/>
                <w:sz w:val="22"/>
              </w:rPr>
              <w:t> </w:t>
            </w:r>
            <w:r>
              <w:rPr>
                <w:sz w:val="22"/>
              </w:rPr>
              <w:t>sehatry</w:t>
            </w:r>
            <w:r>
              <w:rPr>
                <w:spacing w:val="-6"/>
                <w:sz w:val="22"/>
              </w:rPr>
              <w:t> </w:t>
            </w:r>
            <w:r>
              <w:rPr>
                <w:sz w:val="22"/>
              </w:rPr>
              <w:t>ny</w:t>
            </w:r>
            <w:r>
              <w:rPr>
                <w:spacing w:val="-5"/>
                <w:sz w:val="22"/>
              </w:rPr>
              <w:t> </w:t>
            </w:r>
            <w:r>
              <w:rPr>
                <w:sz w:val="22"/>
              </w:rPr>
              <w:t>toe-</w:t>
            </w:r>
            <w:r>
              <w:rPr>
                <w:spacing w:val="-2"/>
                <w:sz w:val="22"/>
              </w:rPr>
              <w:t>karena</w:t>
            </w:r>
          </w:p>
        </w:tc>
        <w:tc>
          <w:tcPr>
            <w:tcW w:w="4395" w:type="dxa"/>
            <w:tcBorders>
              <w:top w:val="nil"/>
              <w:bottom w:val="nil"/>
            </w:tcBorders>
          </w:tcPr>
          <w:p>
            <w:pPr>
              <w:pStyle w:val="TableParagraph"/>
              <w:numPr>
                <w:ilvl w:val="0"/>
                <w:numId w:val="26"/>
              </w:numPr>
              <w:tabs>
                <w:tab w:pos="235" w:val="left" w:leader="none"/>
              </w:tabs>
              <w:spacing w:line="240" w:lineRule="auto" w:before="121" w:after="0"/>
              <w:ind w:left="107" w:right="502" w:firstLine="0"/>
              <w:jc w:val="left"/>
              <w:rPr>
                <w:b/>
                <w:sz w:val="22"/>
              </w:rPr>
            </w:pPr>
            <w:r>
              <w:rPr>
                <w:sz w:val="22"/>
              </w:rPr>
              <w:t>hanavaka</w:t>
            </w:r>
            <w:r>
              <w:rPr>
                <w:spacing w:val="-9"/>
                <w:sz w:val="22"/>
              </w:rPr>
              <w:t> </w:t>
            </w:r>
            <w:r>
              <w:rPr>
                <w:sz w:val="22"/>
              </w:rPr>
              <w:t>ny</w:t>
            </w:r>
            <w:r>
              <w:rPr>
                <w:spacing w:val="-8"/>
                <w:sz w:val="22"/>
              </w:rPr>
              <w:t> </w:t>
            </w:r>
            <w:r>
              <w:rPr>
                <w:sz w:val="22"/>
              </w:rPr>
              <w:t>fahafahana</w:t>
            </w:r>
            <w:r>
              <w:rPr>
                <w:spacing w:val="-9"/>
                <w:sz w:val="22"/>
              </w:rPr>
              <w:t> </w:t>
            </w:r>
            <w:r>
              <w:rPr>
                <w:sz w:val="22"/>
              </w:rPr>
              <w:t>araka</w:t>
            </w:r>
            <w:r>
              <w:rPr>
                <w:spacing w:val="-9"/>
                <w:sz w:val="22"/>
              </w:rPr>
              <w:t> </w:t>
            </w:r>
            <w:r>
              <w:rPr>
                <w:sz w:val="22"/>
              </w:rPr>
              <w:t>ny</w:t>
            </w:r>
            <w:r>
              <w:rPr>
                <w:spacing w:val="-8"/>
                <w:sz w:val="22"/>
              </w:rPr>
              <w:t> </w:t>
            </w:r>
            <w:r>
              <w:rPr>
                <w:sz w:val="22"/>
              </w:rPr>
              <w:t>endrika </w:t>
            </w:r>
            <w:r>
              <w:rPr>
                <w:spacing w:val="-2"/>
                <w:sz w:val="22"/>
              </w:rPr>
              <w:t>isehoany</w:t>
            </w:r>
          </w:p>
          <w:p>
            <w:pPr>
              <w:pStyle w:val="TableParagraph"/>
              <w:numPr>
                <w:ilvl w:val="0"/>
                <w:numId w:val="26"/>
              </w:numPr>
              <w:tabs>
                <w:tab w:pos="235" w:val="left" w:leader="none"/>
              </w:tabs>
              <w:spacing w:line="240" w:lineRule="auto" w:before="1" w:after="0"/>
              <w:ind w:left="107" w:right="100" w:firstLine="0"/>
              <w:jc w:val="left"/>
              <w:rPr>
                <w:sz w:val="22"/>
              </w:rPr>
            </w:pPr>
            <w:r>
              <w:rPr>
                <w:sz w:val="22"/>
              </w:rPr>
              <w:t>hamelabelatra</w:t>
            </w:r>
            <w:r>
              <w:rPr>
                <w:spacing w:val="-9"/>
                <w:sz w:val="22"/>
              </w:rPr>
              <w:t> </w:t>
            </w:r>
            <w:r>
              <w:rPr>
                <w:sz w:val="22"/>
              </w:rPr>
              <w:t>momba</w:t>
            </w:r>
            <w:r>
              <w:rPr>
                <w:spacing w:val="-9"/>
                <w:sz w:val="22"/>
              </w:rPr>
              <w:t> </w:t>
            </w:r>
            <w:r>
              <w:rPr>
                <w:sz w:val="22"/>
              </w:rPr>
              <w:t>ny</w:t>
            </w:r>
            <w:r>
              <w:rPr>
                <w:spacing w:val="-8"/>
                <w:sz w:val="22"/>
              </w:rPr>
              <w:t> </w:t>
            </w:r>
            <w:r>
              <w:rPr>
                <w:sz w:val="22"/>
              </w:rPr>
              <w:t>fahafahana</w:t>
            </w:r>
            <w:r>
              <w:rPr>
                <w:spacing w:val="-9"/>
                <w:sz w:val="22"/>
              </w:rPr>
              <w:t> </w:t>
            </w:r>
            <w:r>
              <w:rPr>
                <w:sz w:val="22"/>
              </w:rPr>
              <w:t>araka</w:t>
            </w:r>
            <w:r>
              <w:rPr>
                <w:spacing w:val="-9"/>
                <w:sz w:val="22"/>
              </w:rPr>
              <w:t> </w:t>
            </w:r>
            <w:r>
              <w:rPr>
                <w:sz w:val="22"/>
              </w:rPr>
              <w:t>ny endrika isehoany eo amin’ny sehatry ny maha olona, ny fiarahamonina ary ny toe-karena</w:t>
            </w:r>
          </w:p>
        </w:tc>
      </w:tr>
      <w:tr>
        <w:trPr>
          <w:trHeight w:val="1155" w:hRule="atLeast"/>
        </w:trPr>
        <w:tc>
          <w:tcPr>
            <w:tcW w:w="2091" w:type="dxa"/>
            <w:vMerge/>
            <w:tcBorders>
              <w:top w:val="nil"/>
            </w:tcBorders>
          </w:tcPr>
          <w:p>
            <w:pPr>
              <w:rPr>
                <w:sz w:val="2"/>
                <w:szCs w:val="2"/>
              </w:rPr>
            </w:pPr>
          </w:p>
        </w:tc>
        <w:tc>
          <w:tcPr>
            <w:tcW w:w="4001" w:type="dxa"/>
            <w:tcBorders>
              <w:top w:val="nil"/>
              <w:bottom w:val="nil"/>
            </w:tcBorders>
          </w:tcPr>
          <w:p>
            <w:pPr>
              <w:pStyle w:val="TableParagraph"/>
              <w:numPr>
                <w:ilvl w:val="0"/>
                <w:numId w:val="27"/>
              </w:numPr>
              <w:tabs>
                <w:tab w:pos="408" w:val="left" w:leader="none"/>
              </w:tabs>
              <w:spacing w:line="240" w:lineRule="auto" w:before="118" w:after="0"/>
              <w:ind w:left="408" w:right="0" w:hanging="283"/>
              <w:jc w:val="left"/>
              <w:rPr>
                <w:sz w:val="22"/>
              </w:rPr>
            </w:pPr>
            <w:r>
              <w:rPr>
                <w:color w:val="0000FF"/>
                <w:spacing w:val="-6"/>
                <w:sz w:val="22"/>
                <w:u w:val="single" w:color="0000FF"/>
              </w:rPr>
              <w:t> </w:t>
            </w:r>
            <w:r>
              <w:rPr>
                <w:color w:val="0000FF"/>
                <w:sz w:val="22"/>
                <w:u w:val="single" w:color="0000FF"/>
              </w:rPr>
              <w:t>Vokatry</w:t>
            </w:r>
            <w:r>
              <w:rPr>
                <w:color w:val="0000FF"/>
                <w:spacing w:val="-4"/>
                <w:sz w:val="22"/>
                <w:u w:val="single" w:color="0000FF"/>
              </w:rPr>
              <w:t> </w:t>
            </w:r>
            <w:r>
              <w:rPr>
                <w:color w:val="0000FF"/>
                <w:sz w:val="22"/>
                <w:u w:val="single" w:color="0000FF"/>
              </w:rPr>
              <w:t>ny</w:t>
            </w:r>
            <w:r>
              <w:rPr>
                <w:color w:val="0000FF"/>
                <w:spacing w:val="-5"/>
                <w:sz w:val="22"/>
                <w:u w:val="single" w:color="0000FF"/>
              </w:rPr>
              <w:t> </w:t>
            </w:r>
            <w:r>
              <w:rPr>
                <w:color w:val="0000FF"/>
                <w:sz w:val="22"/>
                <w:u w:val="single" w:color="0000FF"/>
              </w:rPr>
              <w:t>fananana</w:t>
            </w:r>
            <w:r>
              <w:rPr>
                <w:color w:val="0000FF"/>
                <w:spacing w:val="-5"/>
                <w:sz w:val="22"/>
                <w:u w:val="single" w:color="0000FF"/>
              </w:rPr>
              <w:t> </w:t>
            </w:r>
            <w:r>
              <w:rPr>
                <w:color w:val="0000FF"/>
                <w:spacing w:val="-2"/>
                <w:sz w:val="22"/>
                <w:u w:val="single" w:color="0000FF"/>
              </w:rPr>
              <w:t>fahafahana</w:t>
            </w:r>
          </w:p>
          <w:p>
            <w:pPr>
              <w:pStyle w:val="TableParagraph"/>
              <w:numPr>
                <w:ilvl w:val="1"/>
                <w:numId w:val="27"/>
              </w:numPr>
              <w:tabs>
                <w:tab w:pos="551" w:val="left" w:leader="none"/>
              </w:tabs>
              <w:spacing w:line="274" w:lineRule="exact" w:before="0" w:after="0"/>
              <w:ind w:left="551" w:right="0" w:hanging="284"/>
              <w:jc w:val="left"/>
              <w:rPr>
                <w:sz w:val="22"/>
              </w:rPr>
            </w:pPr>
            <w:r>
              <w:rPr>
                <w:spacing w:val="-2"/>
                <w:sz w:val="22"/>
              </w:rPr>
              <w:t>Voka-</w:t>
            </w:r>
            <w:r>
              <w:rPr>
                <w:spacing w:val="-4"/>
                <w:sz w:val="22"/>
              </w:rPr>
              <w:t>tsoa</w:t>
            </w:r>
          </w:p>
          <w:p>
            <w:pPr>
              <w:pStyle w:val="TableParagraph"/>
              <w:numPr>
                <w:ilvl w:val="1"/>
                <w:numId w:val="27"/>
              </w:numPr>
              <w:tabs>
                <w:tab w:pos="551" w:val="left" w:leader="none"/>
              </w:tabs>
              <w:spacing w:line="274" w:lineRule="exact" w:before="0" w:after="0"/>
              <w:ind w:left="551" w:right="0" w:hanging="284"/>
              <w:jc w:val="left"/>
              <w:rPr>
                <w:sz w:val="22"/>
              </w:rPr>
            </w:pPr>
            <w:r>
              <w:rPr>
                <w:spacing w:val="-2"/>
                <w:sz w:val="22"/>
              </w:rPr>
              <w:t>Voka-dratsy</w:t>
            </w:r>
          </w:p>
        </w:tc>
        <w:tc>
          <w:tcPr>
            <w:tcW w:w="4395" w:type="dxa"/>
            <w:tcBorders>
              <w:top w:val="nil"/>
              <w:bottom w:val="nil"/>
            </w:tcBorders>
          </w:tcPr>
          <w:p>
            <w:pPr>
              <w:pStyle w:val="TableParagraph"/>
              <w:spacing w:before="119"/>
              <w:ind w:left="107"/>
              <w:rPr>
                <w:sz w:val="22"/>
              </w:rPr>
            </w:pPr>
            <w:r>
              <w:rPr>
                <w:sz w:val="22"/>
              </w:rPr>
              <w:t>-</w:t>
            </w:r>
            <w:r>
              <w:rPr>
                <w:spacing w:val="-6"/>
                <w:sz w:val="22"/>
              </w:rPr>
              <w:t> </w:t>
            </w:r>
            <w:r>
              <w:rPr>
                <w:sz w:val="22"/>
              </w:rPr>
              <w:t>hisintona</w:t>
            </w:r>
            <w:r>
              <w:rPr>
                <w:spacing w:val="-7"/>
                <w:sz w:val="22"/>
              </w:rPr>
              <w:t> </w:t>
            </w:r>
            <w:r>
              <w:rPr>
                <w:sz w:val="22"/>
              </w:rPr>
              <w:t>anaty</w:t>
            </w:r>
            <w:r>
              <w:rPr>
                <w:spacing w:val="-6"/>
                <w:sz w:val="22"/>
              </w:rPr>
              <w:t> </w:t>
            </w:r>
            <w:r>
              <w:rPr>
                <w:sz w:val="22"/>
              </w:rPr>
              <w:t>asa</w:t>
            </w:r>
            <w:r>
              <w:rPr>
                <w:spacing w:val="-7"/>
                <w:sz w:val="22"/>
              </w:rPr>
              <w:t> </w:t>
            </w:r>
            <w:r>
              <w:rPr>
                <w:sz w:val="22"/>
              </w:rPr>
              <w:t>soratra</w:t>
            </w:r>
            <w:r>
              <w:rPr>
                <w:spacing w:val="-7"/>
                <w:sz w:val="22"/>
              </w:rPr>
              <w:t> </w:t>
            </w:r>
            <w:r>
              <w:rPr>
                <w:sz w:val="22"/>
              </w:rPr>
              <w:t>ny</w:t>
            </w:r>
            <w:r>
              <w:rPr>
                <w:spacing w:val="-6"/>
                <w:sz w:val="22"/>
              </w:rPr>
              <w:t> </w:t>
            </w:r>
            <w:r>
              <w:rPr>
                <w:sz w:val="22"/>
              </w:rPr>
              <w:t>vokatry</w:t>
            </w:r>
            <w:r>
              <w:rPr>
                <w:spacing w:val="-7"/>
                <w:sz w:val="22"/>
              </w:rPr>
              <w:t> </w:t>
            </w:r>
            <w:r>
              <w:rPr>
                <w:sz w:val="22"/>
              </w:rPr>
              <w:t>ny fananana fahafahana sy ny tokony hatao manoloana izany</w:t>
            </w:r>
          </w:p>
        </w:tc>
      </w:tr>
      <w:tr>
        <w:trPr>
          <w:trHeight w:val="2111" w:hRule="atLeast"/>
        </w:trPr>
        <w:tc>
          <w:tcPr>
            <w:tcW w:w="2091" w:type="dxa"/>
            <w:vMerge/>
            <w:tcBorders>
              <w:top w:val="nil"/>
            </w:tcBorders>
          </w:tcPr>
          <w:p>
            <w:pPr>
              <w:rPr>
                <w:sz w:val="2"/>
                <w:szCs w:val="2"/>
              </w:rPr>
            </w:pPr>
          </w:p>
        </w:tc>
        <w:tc>
          <w:tcPr>
            <w:tcW w:w="4001" w:type="dxa"/>
            <w:tcBorders>
              <w:top w:val="nil"/>
              <w:bottom w:val="nil"/>
            </w:tcBorders>
          </w:tcPr>
          <w:p>
            <w:pPr>
              <w:pStyle w:val="TableParagraph"/>
              <w:numPr>
                <w:ilvl w:val="0"/>
                <w:numId w:val="28"/>
              </w:numPr>
              <w:tabs>
                <w:tab w:pos="408" w:val="left" w:leader="none"/>
              </w:tabs>
              <w:spacing w:line="240" w:lineRule="auto" w:before="218" w:after="0"/>
              <w:ind w:left="408" w:right="0" w:hanging="283"/>
              <w:jc w:val="left"/>
              <w:rPr>
                <w:sz w:val="22"/>
              </w:rPr>
            </w:pPr>
            <w:r>
              <w:rPr>
                <w:color w:val="0000FF"/>
                <w:spacing w:val="-5"/>
                <w:sz w:val="22"/>
                <w:u w:val="single" w:color="0000FF"/>
              </w:rPr>
              <w:t> </w:t>
            </w:r>
            <w:r>
              <w:rPr>
                <w:color w:val="0000FF"/>
                <w:sz w:val="22"/>
                <w:u w:val="single" w:color="0000FF"/>
              </w:rPr>
              <w:t>Fetran’ny</w:t>
            </w:r>
            <w:r>
              <w:rPr>
                <w:color w:val="0000FF"/>
                <w:spacing w:val="-5"/>
                <w:sz w:val="22"/>
                <w:u w:val="single" w:color="0000FF"/>
              </w:rPr>
              <w:t> </w:t>
            </w:r>
            <w:r>
              <w:rPr>
                <w:color w:val="0000FF"/>
                <w:spacing w:val="-2"/>
                <w:sz w:val="22"/>
                <w:u w:val="single" w:color="0000FF"/>
              </w:rPr>
              <w:t>fahafahana</w:t>
            </w:r>
          </w:p>
          <w:p>
            <w:pPr>
              <w:pStyle w:val="TableParagraph"/>
              <w:numPr>
                <w:ilvl w:val="1"/>
                <w:numId w:val="28"/>
              </w:numPr>
              <w:tabs>
                <w:tab w:pos="551" w:val="left" w:leader="none"/>
              </w:tabs>
              <w:spacing w:line="235" w:lineRule="auto" w:before="5" w:after="0"/>
              <w:ind w:left="551" w:right="256" w:hanging="285"/>
              <w:jc w:val="left"/>
              <w:rPr>
                <w:sz w:val="22"/>
              </w:rPr>
            </w:pPr>
            <w:r>
              <w:rPr>
                <w:sz w:val="22"/>
              </w:rPr>
              <w:t>Araka</w:t>
            </w:r>
            <w:r>
              <w:rPr>
                <w:spacing w:val="-9"/>
                <w:sz w:val="22"/>
              </w:rPr>
              <w:t> </w:t>
            </w:r>
            <w:r>
              <w:rPr>
                <w:sz w:val="22"/>
              </w:rPr>
              <w:t>izay</w:t>
            </w:r>
            <w:r>
              <w:rPr>
                <w:spacing w:val="-8"/>
                <w:sz w:val="22"/>
              </w:rPr>
              <w:t> </w:t>
            </w:r>
            <w:r>
              <w:rPr>
                <w:sz w:val="22"/>
              </w:rPr>
              <w:t>voafaritry</w:t>
            </w:r>
            <w:r>
              <w:rPr>
                <w:spacing w:val="-8"/>
                <w:sz w:val="22"/>
              </w:rPr>
              <w:t> </w:t>
            </w:r>
            <w:r>
              <w:rPr>
                <w:sz w:val="22"/>
              </w:rPr>
              <w:t>ny</w:t>
            </w:r>
            <w:r>
              <w:rPr>
                <w:spacing w:val="-8"/>
                <w:sz w:val="22"/>
              </w:rPr>
              <w:t> </w:t>
            </w:r>
            <w:r>
              <w:rPr>
                <w:sz w:val="22"/>
              </w:rPr>
              <w:t>fitsipika</w:t>
            </w:r>
            <w:r>
              <w:rPr>
                <w:spacing w:val="-9"/>
                <w:sz w:val="22"/>
              </w:rPr>
              <w:t> </w:t>
            </w:r>
            <w:r>
              <w:rPr>
                <w:sz w:val="22"/>
              </w:rPr>
              <w:t>sy ny lalàn’ny fiarahamonina</w:t>
            </w:r>
          </w:p>
          <w:p>
            <w:pPr>
              <w:pStyle w:val="TableParagraph"/>
              <w:numPr>
                <w:ilvl w:val="1"/>
                <w:numId w:val="28"/>
              </w:numPr>
              <w:tabs>
                <w:tab w:pos="551" w:val="left" w:leader="none"/>
              </w:tabs>
              <w:spacing w:line="235" w:lineRule="auto" w:before="7" w:after="0"/>
              <w:ind w:left="551" w:right="586" w:hanging="285"/>
              <w:jc w:val="left"/>
              <w:rPr>
                <w:sz w:val="22"/>
              </w:rPr>
            </w:pPr>
            <w:r>
              <w:rPr>
                <w:sz w:val="22"/>
              </w:rPr>
              <w:t>Araka</w:t>
            </w:r>
            <w:r>
              <w:rPr>
                <w:spacing w:val="-14"/>
                <w:sz w:val="22"/>
              </w:rPr>
              <w:t> </w:t>
            </w:r>
            <w:r>
              <w:rPr>
                <w:sz w:val="22"/>
              </w:rPr>
              <w:t>ny</w:t>
            </w:r>
            <w:r>
              <w:rPr>
                <w:spacing w:val="-13"/>
                <w:sz w:val="22"/>
              </w:rPr>
              <w:t> </w:t>
            </w:r>
            <w:r>
              <w:rPr>
                <w:sz w:val="22"/>
              </w:rPr>
              <w:t>dina</w:t>
            </w:r>
            <w:r>
              <w:rPr>
                <w:spacing w:val="-14"/>
                <w:sz w:val="22"/>
              </w:rPr>
              <w:t> </w:t>
            </w:r>
            <w:r>
              <w:rPr>
                <w:sz w:val="22"/>
              </w:rPr>
              <w:t>ifampifehezan’ny olona eo an-toerana</w:t>
            </w:r>
          </w:p>
        </w:tc>
        <w:tc>
          <w:tcPr>
            <w:tcW w:w="4395" w:type="dxa"/>
            <w:tcBorders>
              <w:top w:val="nil"/>
              <w:bottom w:val="nil"/>
            </w:tcBorders>
          </w:tcPr>
          <w:p>
            <w:pPr>
              <w:pStyle w:val="TableParagraph"/>
              <w:spacing w:before="219"/>
              <w:rPr>
                <w:sz w:val="22"/>
              </w:rPr>
            </w:pPr>
          </w:p>
          <w:p>
            <w:pPr>
              <w:pStyle w:val="TableParagraph"/>
              <w:numPr>
                <w:ilvl w:val="0"/>
                <w:numId w:val="29"/>
              </w:numPr>
              <w:tabs>
                <w:tab w:pos="235" w:val="left" w:leader="none"/>
              </w:tabs>
              <w:spacing w:line="240" w:lineRule="auto" w:before="0" w:after="0"/>
              <w:ind w:left="107" w:right="882" w:firstLine="0"/>
              <w:jc w:val="left"/>
              <w:rPr>
                <w:b/>
                <w:sz w:val="22"/>
              </w:rPr>
            </w:pPr>
            <w:r>
              <w:rPr>
                <w:sz w:val="22"/>
              </w:rPr>
              <w:t>hizara</w:t>
            </w:r>
            <w:r>
              <w:rPr>
                <w:spacing w:val="-9"/>
                <w:sz w:val="22"/>
              </w:rPr>
              <w:t> </w:t>
            </w:r>
            <w:r>
              <w:rPr>
                <w:sz w:val="22"/>
              </w:rPr>
              <w:t>ny</w:t>
            </w:r>
            <w:r>
              <w:rPr>
                <w:spacing w:val="-8"/>
                <w:sz w:val="22"/>
              </w:rPr>
              <w:t> </w:t>
            </w:r>
            <w:r>
              <w:rPr>
                <w:sz w:val="22"/>
              </w:rPr>
              <w:t>fomba</w:t>
            </w:r>
            <w:r>
              <w:rPr>
                <w:spacing w:val="-9"/>
                <w:sz w:val="22"/>
              </w:rPr>
              <w:t> </w:t>
            </w:r>
            <w:r>
              <w:rPr>
                <w:sz w:val="22"/>
              </w:rPr>
              <w:t>fijeriny</w:t>
            </w:r>
            <w:r>
              <w:rPr>
                <w:spacing w:val="-8"/>
                <w:sz w:val="22"/>
              </w:rPr>
              <w:t> </w:t>
            </w:r>
            <w:r>
              <w:rPr>
                <w:sz w:val="22"/>
              </w:rPr>
              <w:t>momba</w:t>
            </w:r>
            <w:r>
              <w:rPr>
                <w:spacing w:val="-9"/>
                <w:sz w:val="22"/>
              </w:rPr>
              <w:t> </w:t>
            </w:r>
            <w:r>
              <w:rPr>
                <w:sz w:val="22"/>
              </w:rPr>
              <w:t>izay mamaritra ny fetran’ny fahafahana</w:t>
            </w:r>
          </w:p>
          <w:p>
            <w:pPr>
              <w:pStyle w:val="TableParagraph"/>
              <w:numPr>
                <w:ilvl w:val="0"/>
                <w:numId w:val="29"/>
              </w:numPr>
              <w:tabs>
                <w:tab w:pos="235" w:val="left" w:leader="none"/>
              </w:tabs>
              <w:spacing w:line="240" w:lineRule="auto" w:before="0" w:after="0"/>
              <w:ind w:left="107" w:right="548" w:firstLine="0"/>
              <w:jc w:val="left"/>
              <w:rPr>
                <w:sz w:val="22"/>
              </w:rPr>
            </w:pPr>
            <w:r>
              <w:rPr>
                <w:sz w:val="22"/>
              </w:rPr>
              <w:t>hijery</w:t>
            </w:r>
            <w:r>
              <w:rPr>
                <w:spacing w:val="-7"/>
                <w:sz w:val="22"/>
              </w:rPr>
              <w:t> </w:t>
            </w:r>
            <w:r>
              <w:rPr>
                <w:sz w:val="22"/>
              </w:rPr>
              <w:t>sary</w:t>
            </w:r>
            <w:r>
              <w:rPr>
                <w:spacing w:val="-8"/>
                <w:sz w:val="22"/>
              </w:rPr>
              <w:t> </w:t>
            </w:r>
            <w:r>
              <w:rPr>
                <w:sz w:val="22"/>
              </w:rPr>
              <w:t>na</w:t>
            </w:r>
            <w:r>
              <w:rPr>
                <w:spacing w:val="-8"/>
                <w:sz w:val="22"/>
              </w:rPr>
              <w:t> </w:t>
            </w:r>
            <w:r>
              <w:rPr>
                <w:sz w:val="22"/>
              </w:rPr>
              <w:t>horonan-tsary</w:t>
            </w:r>
            <w:r>
              <w:rPr>
                <w:spacing w:val="-8"/>
                <w:sz w:val="22"/>
              </w:rPr>
              <w:t> </w:t>
            </w:r>
            <w:r>
              <w:rPr>
                <w:sz w:val="22"/>
              </w:rPr>
              <w:t>mikasika</w:t>
            </w:r>
            <w:r>
              <w:rPr>
                <w:spacing w:val="-8"/>
                <w:sz w:val="22"/>
              </w:rPr>
              <w:t> </w:t>
            </w:r>
            <w:r>
              <w:rPr>
                <w:sz w:val="22"/>
              </w:rPr>
              <w:t>ny tolona nataon’ny Malagasy</w:t>
            </w:r>
          </w:p>
          <w:p>
            <w:pPr>
              <w:pStyle w:val="TableParagraph"/>
              <w:numPr>
                <w:ilvl w:val="0"/>
                <w:numId w:val="29"/>
              </w:numPr>
              <w:tabs>
                <w:tab w:pos="235" w:val="left" w:leader="none"/>
              </w:tabs>
              <w:spacing w:line="240" w:lineRule="auto" w:before="0" w:after="0"/>
              <w:ind w:left="107" w:right="197" w:firstLine="0"/>
              <w:jc w:val="left"/>
              <w:rPr>
                <w:sz w:val="22"/>
              </w:rPr>
            </w:pPr>
            <w:r>
              <w:rPr>
                <w:sz w:val="22"/>
              </w:rPr>
              <w:t>hamaritra</w:t>
            </w:r>
            <w:r>
              <w:rPr>
                <w:spacing w:val="-9"/>
                <w:sz w:val="22"/>
              </w:rPr>
              <w:t> </w:t>
            </w:r>
            <w:r>
              <w:rPr>
                <w:sz w:val="22"/>
              </w:rPr>
              <w:t>ny</w:t>
            </w:r>
            <w:r>
              <w:rPr>
                <w:spacing w:val="-8"/>
                <w:sz w:val="22"/>
              </w:rPr>
              <w:t> </w:t>
            </w:r>
            <w:r>
              <w:rPr>
                <w:sz w:val="22"/>
              </w:rPr>
              <w:t>fetran’ny</w:t>
            </w:r>
            <w:r>
              <w:rPr>
                <w:spacing w:val="-8"/>
                <w:sz w:val="22"/>
              </w:rPr>
              <w:t> </w:t>
            </w:r>
            <w:r>
              <w:rPr>
                <w:sz w:val="22"/>
              </w:rPr>
              <w:t>fahafahana</w:t>
            </w:r>
            <w:r>
              <w:rPr>
                <w:spacing w:val="-9"/>
                <w:sz w:val="22"/>
              </w:rPr>
              <w:t> </w:t>
            </w:r>
            <w:r>
              <w:rPr>
                <w:sz w:val="22"/>
              </w:rPr>
              <w:t>araka</w:t>
            </w:r>
            <w:r>
              <w:rPr>
                <w:spacing w:val="-9"/>
                <w:sz w:val="22"/>
              </w:rPr>
              <w:t> </w:t>
            </w:r>
            <w:r>
              <w:rPr>
                <w:sz w:val="22"/>
              </w:rPr>
              <w:t>izay tanjona kendren’ny fiarahamonina</w:t>
            </w:r>
          </w:p>
        </w:tc>
      </w:tr>
      <w:tr>
        <w:trPr>
          <w:trHeight w:val="1057" w:hRule="atLeast"/>
        </w:trPr>
        <w:tc>
          <w:tcPr>
            <w:tcW w:w="2091" w:type="dxa"/>
            <w:vMerge/>
            <w:tcBorders>
              <w:top w:val="nil"/>
            </w:tcBorders>
          </w:tcPr>
          <w:p>
            <w:pPr>
              <w:rPr>
                <w:sz w:val="2"/>
                <w:szCs w:val="2"/>
              </w:rPr>
            </w:pPr>
          </w:p>
        </w:tc>
        <w:tc>
          <w:tcPr>
            <w:tcW w:w="4001" w:type="dxa"/>
            <w:tcBorders>
              <w:top w:val="nil"/>
              <w:bottom w:val="nil"/>
            </w:tcBorders>
          </w:tcPr>
          <w:p>
            <w:pPr>
              <w:pStyle w:val="TableParagraph"/>
              <w:numPr>
                <w:ilvl w:val="0"/>
                <w:numId w:val="30"/>
              </w:numPr>
              <w:tabs>
                <w:tab w:pos="408" w:val="left" w:leader="none"/>
              </w:tabs>
              <w:spacing w:line="240" w:lineRule="auto" w:before="121" w:after="0"/>
              <w:ind w:left="408" w:right="0" w:hanging="283"/>
              <w:jc w:val="left"/>
              <w:rPr>
                <w:sz w:val="22"/>
              </w:rPr>
            </w:pPr>
            <w:r>
              <w:rPr>
                <w:color w:val="0000FF"/>
                <w:spacing w:val="-6"/>
                <w:sz w:val="22"/>
                <w:u w:val="single" w:color="0000FF"/>
              </w:rPr>
              <w:t> </w:t>
            </w:r>
            <w:r>
              <w:rPr>
                <w:color w:val="0000FF"/>
                <w:sz w:val="22"/>
                <w:u w:val="single" w:color="0000FF"/>
              </w:rPr>
              <w:t>Lanjan’ny</w:t>
            </w:r>
            <w:r>
              <w:rPr>
                <w:color w:val="0000FF"/>
                <w:spacing w:val="-4"/>
                <w:sz w:val="22"/>
                <w:u w:val="single" w:color="0000FF"/>
              </w:rPr>
              <w:t> </w:t>
            </w:r>
            <w:r>
              <w:rPr>
                <w:color w:val="0000FF"/>
                <w:spacing w:val="-2"/>
                <w:sz w:val="22"/>
                <w:u w:val="single" w:color="0000FF"/>
              </w:rPr>
              <w:t>fahafahana</w:t>
            </w:r>
          </w:p>
          <w:p>
            <w:pPr>
              <w:pStyle w:val="TableParagraph"/>
              <w:numPr>
                <w:ilvl w:val="1"/>
                <w:numId w:val="30"/>
              </w:numPr>
              <w:tabs>
                <w:tab w:pos="551" w:val="left" w:leader="none"/>
              </w:tabs>
              <w:spacing w:line="274" w:lineRule="exact" w:before="0" w:after="0"/>
              <w:ind w:left="551" w:right="0" w:hanging="284"/>
              <w:jc w:val="left"/>
              <w:rPr>
                <w:sz w:val="22"/>
              </w:rPr>
            </w:pPr>
            <w:r>
              <w:rPr>
                <w:sz w:val="22"/>
              </w:rPr>
              <w:t>Eo</w:t>
            </w:r>
            <w:r>
              <w:rPr>
                <w:spacing w:val="-9"/>
                <w:sz w:val="22"/>
              </w:rPr>
              <w:t> </w:t>
            </w:r>
            <w:r>
              <w:rPr>
                <w:sz w:val="22"/>
              </w:rPr>
              <w:t>amin’ny</w:t>
            </w:r>
            <w:r>
              <w:rPr>
                <w:spacing w:val="-9"/>
                <w:sz w:val="22"/>
              </w:rPr>
              <w:t> </w:t>
            </w:r>
            <w:r>
              <w:rPr>
                <w:sz w:val="22"/>
              </w:rPr>
              <w:t>isam-</w:t>
            </w:r>
            <w:r>
              <w:rPr>
                <w:spacing w:val="-2"/>
                <w:sz w:val="22"/>
              </w:rPr>
              <w:t>batan’olona</w:t>
            </w:r>
          </w:p>
          <w:p>
            <w:pPr>
              <w:pStyle w:val="TableParagraph"/>
              <w:numPr>
                <w:ilvl w:val="1"/>
                <w:numId w:val="30"/>
              </w:numPr>
              <w:tabs>
                <w:tab w:pos="551" w:val="left" w:leader="none"/>
              </w:tabs>
              <w:spacing w:line="274" w:lineRule="exact" w:before="0" w:after="0"/>
              <w:ind w:left="551" w:right="0" w:hanging="284"/>
              <w:jc w:val="left"/>
              <w:rPr>
                <w:sz w:val="22"/>
              </w:rPr>
            </w:pPr>
            <w:r>
              <w:rPr>
                <w:sz w:val="22"/>
              </w:rPr>
              <w:t>Eo</w:t>
            </w:r>
            <w:r>
              <w:rPr>
                <w:spacing w:val="-5"/>
                <w:sz w:val="22"/>
              </w:rPr>
              <w:t> </w:t>
            </w:r>
            <w:r>
              <w:rPr>
                <w:sz w:val="22"/>
              </w:rPr>
              <w:t>amin’ny</w:t>
            </w:r>
            <w:r>
              <w:rPr>
                <w:spacing w:val="-5"/>
                <w:sz w:val="22"/>
              </w:rPr>
              <w:t> </w:t>
            </w:r>
            <w:r>
              <w:rPr>
                <w:spacing w:val="-2"/>
                <w:sz w:val="22"/>
              </w:rPr>
              <w:t>fiarahamonina</w:t>
            </w:r>
          </w:p>
        </w:tc>
        <w:tc>
          <w:tcPr>
            <w:tcW w:w="4395" w:type="dxa"/>
            <w:tcBorders>
              <w:top w:val="nil"/>
              <w:bottom w:val="nil"/>
            </w:tcBorders>
          </w:tcPr>
          <w:p>
            <w:pPr>
              <w:pStyle w:val="TableParagraph"/>
              <w:spacing w:before="121"/>
              <w:ind w:left="107"/>
              <w:rPr>
                <w:sz w:val="22"/>
              </w:rPr>
            </w:pPr>
            <w:r>
              <w:rPr>
                <w:sz w:val="22"/>
              </w:rPr>
              <w:t>-</w:t>
            </w:r>
            <w:r>
              <w:rPr>
                <w:spacing w:val="-8"/>
                <w:sz w:val="22"/>
              </w:rPr>
              <w:t> </w:t>
            </w:r>
            <w:r>
              <w:rPr>
                <w:sz w:val="22"/>
              </w:rPr>
              <w:t>hisintona</w:t>
            </w:r>
            <w:r>
              <w:rPr>
                <w:spacing w:val="-9"/>
                <w:sz w:val="22"/>
              </w:rPr>
              <w:t> </w:t>
            </w:r>
            <w:r>
              <w:rPr>
                <w:sz w:val="22"/>
              </w:rPr>
              <w:t>ireo</w:t>
            </w:r>
            <w:r>
              <w:rPr>
                <w:spacing w:val="-8"/>
                <w:sz w:val="22"/>
              </w:rPr>
              <w:t> </w:t>
            </w:r>
            <w:r>
              <w:rPr>
                <w:sz w:val="22"/>
              </w:rPr>
              <w:t>hevitra</w:t>
            </w:r>
            <w:r>
              <w:rPr>
                <w:spacing w:val="-9"/>
                <w:sz w:val="22"/>
              </w:rPr>
              <w:t> </w:t>
            </w:r>
            <w:r>
              <w:rPr>
                <w:sz w:val="22"/>
              </w:rPr>
              <w:t>manasongadina</w:t>
            </w:r>
            <w:r>
              <w:rPr>
                <w:spacing w:val="-9"/>
                <w:sz w:val="22"/>
              </w:rPr>
              <w:t> </w:t>
            </w:r>
            <w:r>
              <w:rPr>
                <w:sz w:val="22"/>
              </w:rPr>
              <w:t>ny lanjan’ny fahafahana mikasika ny tolona nataon’ny Malagasy</w:t>
            </w:r>
          </w:p>
        </w:tc>
      </w:tr>
      <w:tr>
        <w:trPr>
          <w:trHeight w:val="3155" w:hRule="atLeast"/>
        </w:trPr>
        <w:tc>
          <w:tcPr>
            <w:tcW w:w="2091" w:type="dxa"/>
            <w:vMerge/>
            <w:tcBorders>
              <w:top w:val="nil"/>
            </w:tcBorders>
          </w:tcPr>
          <w:p>
            <w:pPr>
              <w:rPr>
                <w:sz w:val="2"/>
                <w:szCs w:val="2"/>
              </w:rPr>
            </w:pPr>
          </w:p>
        </w:tc>
        <w:tc>
          <w:tcPr>
            <w:tcW w:w="4001" w:type="dxa"/>
            <w:tcBorders>
              <w:top w:val="nil"/>
            </w:tcBorders>
          </w:tcPr>
          <w:p>
            <w:pPr>
              <w:pStyle w:val="TableParagraph"/>
              <w:numPr>
                <w:ilvl w:val="0"/>
                <w:numId w:val="31"/>
              </w:numPr>
              <w:tabs>
                <w:tab w:pos="408" w:val="left" w:leader="none"/>
              </w:tabs>
              <w:spacing w:line="240" w:lineRule="auto" w:before="118" w:after="0"/>
              <w:ind w:left="408" w:right="942" w:hanging="284"/>
              <w:jc w:val="left"/>
              <w:rPr>
                <w:sz w:val="22"/>
              </w:rPr>
            </w:pPr>
            <w:r>
              <w:rPr>
                <w:color w:val="0000FF"/>
                <w:spacing w:val="-11"/>
                <w:sz w:val="22"/>
                <w:u w:val="single" w:color="0000FF"/>
              </w:rPr>
              <w:t> </w:t>
            </w:r>
            <w:r>
              <w:rPr>
                <w:color w:val="0000FF"/>
                <w:sz w:val="22"/>
                <w:u w:val="single" w:color="0000FF"/>
              </w:rPr>
              <w:t>Ohabolana</w:t>
            </w:r>
            <w:r>
              <w:rPr>
                <w:color w:val="0000FF"/>
                <w:spacing w:val="-11"/>
                <w:sz w:val="22"/>
                <w:u w:val="single" w:color="0000FF"/>
              </w:rPr>
              <w:t> </w:t>
            </w:r>
            <w:r>
              <w:rPr>
                <w:color w:val="0000FF"/>
                <w:sz w:val="22"/>
                <w:u w:val="single" w:color="0000FF"/>
              </w:rPr>
              <w:t>sy</w:t>
            </w:r>
            <w:r>
              <w:rPr>
                <w:color w:val="0000FF"/>
                <w:spacing w:val="-10"/>
                <w:sz w:val="22"/>
                <w:u w:val="single" w:color="0000FF"/>
              </w:rPr>
              <w:t> </w:t>
            </w:r>
            <w:r>
              <w:rPr>
                <w:color w:val="0000FF"/>
                <w:sz w:val="22"/>
                <w:u w:val="single" w:color="0000FF"/>
              </w:rPr>
              <w:t>ohapitenenana</w:t>
            </w:r>
            <w:r>
              <w:rPr>
                <w:color w:val="0000FF"/>
                <w:spacing w:val="-8"/>
                <w:sz w:val="22"/>
                <w:u w:val="single" w:color="0000FF"/>
              </w:rPr>
              <w:t> </w:t>
            </w:r>
            <w:r>
              <w:rPr>
                <w:color w:val="0000FF"/>
                <w:spacing w:val="-8"/>
                <w:sz w:val="22"/>
              </w:rPr>
              <w:t> </w:t>
            </w:r>
            <w:r>
              <w:rPr>
                <w:color w:val="0000FF"/>
                <w:sz w:val="22"/>
                <w:u w:val="single" w:color="0000FF"/>
              </w:rPr>
              <w:t>mahakasika ny fahafahana</w:t>
            </w:r>
          </w:p>
        </w:tc>
        <w:tc>
          <w:tcPr>
            <w:tcW w:w="4395" w:type="dxa"/>
            <w:tcBorders>
              <w:top w:val="nil"/>
            </w:tcBorders>
          </w:tcPr>
          <w:p>
            <w:pPr>
              <w:pStyle w:val="TableParagraph"/>
              <w:numPr>
                <w:ilvl w:val="0"/>
                <w:numId w:val="32"/>
              </w:numPr>
              <w:tabs>
                <w:tab w:pos="235" w:val="left" w:leader="none"/>
              </w:tabs>
              <w:spacing w:line="240" w:lineRule="auto" w:before="119" w:after="0"/>
              <w:ind w:left="107" w:right="449" w:firstLine="0"/>
              <w:jc w:val="left"/>
              <w:rPr>
                <w:sz w:val="22"/>
              </w:rPr>
            </w:pPr>
            <w:r>
              <w:rPr>
                <w:sz w:val="22"/>
              </w:rPr>
              <w:t>hikaroka</w:t>
            </w:r>
            <w:r>
              <w:rPr>
                <w:spacing w:val="-11"/>
                <w:sz w:val="22"/>
              </w:rPr>
              <w:t> </w:t>
            </w:r>
            <w:r>
              <w:rPr>
                <w:sz w:val="22"/>
              </w:rPr>
              <w:t>ireo</w:t>
            </w:r>
            <w:r>
              <w:rPr>
                <w:spacing w:val="-10"/>
                <w:sz w:val="22"/>
              </w:rPr>
              <w:t> </w:t>
            </w:r>
            <w:r>
              <w:rPr>
                <w:sz w:val="22"/>
              </w:rPr>
              <w:t>ohabolana</w:t>
            </w:r>
            <w:r>
              <w:rPr>
                <w:spacing w:val="-11"/>
                <w:sz w:val="22"/>
              </w:rPr>
              <w:t> </w:t>
            </w:r>
            <w:r>
              <w:rPr>
                <w:sz w:val="22"/>
              </w:rPr>
              <w:t>sy</w:t>
            </w:r>
            <w:r>
              <w:rPr>
                <w:spacing w:val="-10"/>
                <w:sz w:val="22"/>
              </w:rPr>
              <w:t> </w:t>
            </w:r>
            <w:r>
              <w:rPr>
                <w:sz w:val="22"/>
              </w:rPr>
              <w:t>ohapitenenana maneho ny tontolon’ny fahafahana</w:t>
            </w:r>
          </w:p>
          <w:p>
            <w:pPr>
              <w:pStyle w:val="TableParagraph"/>
              <w:rPr>
                <w:sz w:val="22"/>
              </w:rPr>
            </w:pPr>
          </w:p>
          <w:p>
            <w:pPr>
              <w:pStyle w:val="TableParagraph"/>
              <w:ind w:left="107"/>
              <w:rPr>
                <w:b/>
                <w:i/>
                <w:sz w:val="22"/>
              </w:rPr>
            </w:pPr>
            <w:r>
              <w:rPr>
                <w:b/>
                <w:i/>
                <w:sz w:val="22"/>
              </w:rPr>
              <w:t>Tetika</w:t>
            </w:r>
            <w:r>
              <w:rPr>
                <w:b/>
                <w:i/>
                <w:spacing w:val="-13"/>
                <w:sz w:val="22"/>
              </w:rPr>
              <w:t> </w:t>
            </w:r>
            <w:r>
              <w:rPr>
                <w:b/>
                <w:i/>
                <w:sz w:val="22"/>
              </w:rPr>
              <w:t>amam-</w:t>
            </w:r>
            <w:r>
              <w:rPr>
                <w:b/>
                <w:i/>
                <w:spacing w:val="-2"/>
                <w:sz w:val="22"/>
              </w:rPr>
              <w:t>paika</w:t>
            </w:r>
          </w:p>
          <w:p>
            <w:pPr>
              <w:pStyle w:val="TableParagraph"/>
              <w:numPr>
                <w:ilvl w:val="0"/>
                <w:numId w:val="32"/>
              </w:numPr>
              <w:tabs>
                <w:tab w:pos="235" w:val="left" w:leader="none"/>
              </w:tabs>
              <w:spacing w:line="252" w:lineRule="exact" w:before="0" w:after="0"/>
              <w:ind w:left="235" w:right="0" w:hanging="128"/>
              <w:jc w:val="left"/>
              <w:rPr>
                <w:sz w:val="22"/>
              </w:rPr>
            </w:pPr>
            <w:r>
              <w:rPr>
                <w:spacing w:val="-2"/>
                <w:sz w:val="22"/>
              </w:rPr>
              <w:t>Adihevitra</w:t>
            </w:r>
          </w:p>
          <w:p>
            <w:pPr>
              <w:pStyle w:val="TableParagraph"/>
              <w:numPr>
                <w:ilvl w:val="0"/>
                <w:numId w:val="32"/>
              </w:numPr>
              <w:tabs>
                <w:tab w:pos="235" w:val="left" w:leader="none"/>
              </w:tabs>
              <w:spacing w:line="240" w:lineRule="auto" w:before="0" w:after="0"/>
              <w:ind w:left="107" w:right="341" w:firstLine="0"/>
              <w:jc w:val="left"/>
              <w:rPr>
                <w:sz w:val="22"/>
              </w:rPr>
            </w:pPr>
            <w:r>
              <w:rPr>
                <w:sz w:val="22"/>
              </w:rPr>
              <w:t>Fijerena</w:t>
            </w:r>
            <w:r>
              <w:rPr>
                <w:spacing w:val="-7"/>
                <w:sz w:val="22"/>
              </w:rPr>
              <w:t> </w:t>
            </w:r>
            <w:r>
              <w:rPr>
                <w:sz w:val="22"/>
              </w:rPr>
              <w:t>sary</w:t>
            </w:r>
            <w:r>
              <w:rPr>
                <w:spacing w:val="-7"/>
                <w:sz w:val="22"/>
              </w:rPr>
              <w:t> </w:t>
            </w:r>
            <w:r>
              <w:rPr>
                <w:sz w:val="22"/>
              </w:rPr>
              <w:t>na</w:t>
            </w:r>
            <w:r>
              <w:rPr>
                <w:spacing w:val="-8"/>
                <w:sz w:val="22"/>
              </w:rPr>
              <w:t> </w:t>
            </w:r>
            <w:r>
              <w:rPr>
                <w:sz w:val="22"/>
              </w:rPr>
              <w:t>horonan-tsary</w:t>
            </w:r>
            <w:r>
              <w:rPr>
                <w:spacing w:val="-8"/>
                <w:sz w:val="22"/>
              </w:rPr>
              <w:t> </w:t>
            </w:r>
            <w:r>
              <w:rPr>
                <w:sz w:val="22"/>
              </w:rPr>
              <w:t>mikasika</w:t>
            </w:r>
            <w:r>
              <w:rPr>
                <w:spacing w:val="-8"/>
                <w:sz w:val="22"/>
              </w:rPr>
              <w:t> </w:t>
            </w:r>
            <w:r>
              <w:rPr>
                <w:sz w:val="22"/>
              </w:rPr>
              <w:t>ny tolona nataon’ny Malagasy</w:t>
            </w:r>
          </w:p>
          <w:p>
            <w:pPr>
              <w:pStyle w:val="TableParagraph"/>
              <w:ind w:left="107"/>
              <w:rPr>
                <w:b/>
                <w:i/>
                <w:sz w:val="22"/>
              </w:rPr>
            </w:pPr>
            <w:r>
              <w:rPr>
                <w:b/>
                <w:i/>
                <w:spacing w:val="-2"/>
                <w:sz w:val="22"/>
              </w:rPr>
              <w:t>Fitaovana</w:t>
            </w:r>
          </w:p>
          <w:p>
            <w:pPr>
              <w:pStyle w:val="TableParagraph"/>
              <w:numPr>
                <w:ilvl w:val="0"/>
                <w:numId w:val="32"/>
              </w:numPr>
              <w:tabs>
                <w:tab w:pos="235" w:val="left" w:leader="none"/>
              </w:tabs>
              <w:spacing w:line="240" w:lineRule="auto" w:before="1" w:after="0"/>
              <w:ind w:left="235" w:right="0" w:hanging="128"/>
              <w:jc w:val="left"/>
              <w:rPr>
                <w:sz w:val="22"/>
              </w:rPr>
            </w:pPr>
            <w:r>
              <w:rPr>
                <w:spacing w:val="-2"/>
                <w:sz w:val="22"/>
              </w:rPr>
              <w:t>Lahatsoratra</w:t>
            </w:r>
          </w:p>
          <w:p>
            <w:pPr>
              <w:pStyle w:val="TableParagraph"/>
              <w:numPr>
                <w:ilvl w:val="0"/>
                <w:numId w:val="32"/>
              </w:numPr>
              <w:tabs>
                <w:tab w:pos="235" w:val="left" w:leader="none"/>
              </w:tabs>
              <w:spacing w:line="252" w:lineRule="exact" w:before="0" w:after="0"/>
              <w:ind w:left="235" w:right="0" w:hanging="128"/>
              <w:jc w:val="left"/>
              <w:rPr>
                <w:sz w:val="22"/>
              </w:rPr>
            </w:pPr>
            <w:r>
              <w:rPr>
                <w:sz w:val="22"/>
              </w:rPr>
              <w:t>Asa</w:t>
            </w:r>
            <w:r>
              <w:rPr>
                <w:spacing w:val="-5"/>
                <w:sz w:val="22"/>
              </w:rPr>
              <w:t> </w:t>
            </w:r>
            <w:r>
              <w:rPr>
                <w:spacing w:val="-2"/>
                <w:sz w:val="22"/>
              </w:rPr>
              <w:t>soratra</w:t>
            </w:r>
          </w:p>
          <w:p>
            <w:pPr>
              <w:pStyle w:val="TableParagraph"/>
              <w:numPr>
                <w:ilvl w:val="0"/>
                <w:numId w:val="32"/>
              </w:numPr>
              <w:tabs>
                <w:tab w:pos="235" w:val="left" w:leader="none"/>
              </w:tabs>
              <w:spacing w:line="254" w:lineRule="exact" w:before="0" w:after="0"/>
              <w:ind w:left="107" w:right="438" w:firstLine="0"/>
              <w:jc w:val="left"/>
              <w:rPr>
                <w:sz w:val="22"/>
              </w:rPr>
            </w:pPr>
            <w:r>
              <w:rPr>
                <w:sz w:val="22"/>
              </w:rPr>
              <w:t>Sary</w:t>
            </w:r>
            <w:r>
              <w:rPr>
                <w:spacing w:val="-8"/>
                <w:sz w:val="22"/>
              </w:rPr>
              <w:t> </w:t>
            </w:r>
            <w:r>
              <w:rPr>
                <w:sz w:val="22"/>
              </w:rPr>
              <w:t>na</w:t>
            </w:r>
            <w:r>
              <w:rPr>
                <w:spacing w:val="-8"/>
                <w:sz w:val="22"/>
              </w:rPr>
              <w:t> </w:t>
            </w:r>
            <w:r>
              <w:rPr>
                <w:sz w:val="22"/>
              </w:rPr>
              <w:t>horonan-tsary</w:t>
            </w:r>
            <w:r>
              <w:rPr>
                <w:spacing w:val="-8"/>
                <w:sz w:val="22"/>
              </w:rPr>
              <w:t> </w:t>
            </w:r>
            <w:r>
              <w:rPr>
                <w:sz w:val="22"/>
              </w:rPr>
              <w:t>mikasika</w:t>
            </w:r>
            <w:r>
              <w:rPr>
                <w:spacing w:val="-8"/>
                <w:sz w:val="22"/>
              </w:rPr>
              <w:t> </w:t>
            </w:r>
            <w:r>
              <w:rPr>
                <w:sz w:val="22"/>
              </w:rPr>
              <w:t>ny</w:t>
            </w:r>
            <w:r>
              <w:rPr>
                <w:spacing w:val="-8"/>
                <w:sz w:val="22"/>
              </w:rPr>
              <w:t> </w:t>
            </w:r>
            <w:r>
              <w:rPr>
                <w:sz w:val="22"/>
              </w:rPr>
              <w:t>tolom-panafahana 1947</w:t>
            </w:r>
          </w:p>
        </w:tc>
      </w:tr>
      <w:tr>
        <w:trPr>
          <w:trHeight w:val="1683" w:hRule="atLeast"/>
        </w:trPr>
        <w:tc>
          <w:tcPr>
            <w:tcW w:w="10487" w:type="dxa"/>
            <w:gridSpan w:val="3"/>
          </w:tcPr>
          <w:p>
            <w:pPr>
              <w:pStyle w:val="TableParagraph"/>
              <w:spacing w:line="251" w:lineRule="exact"/>
              <w:ind w:left="107"/>
              <w:rPr>
                <w:b/>
                <w:sz w:val="22"/>
              </w:rPr>
            </w:pPr>
            <w:r>
              <w:rPr>
                <w:b/>
                <w:spacing w:val="-2"/>
                <w:sz w:val="22"/>
              </w:rPr>
              <w:t>Tombana</w:t>
            </w:r>
          </w:p>
          <w:p>
            <w:pPr>
              <w:pStyle w:val="TableParagraph"/>
              <w:numPr>
                <w:ilvl w:val="0"/>
                <w:numId w:val="33"/>
              </w:numPr>
              <w:tabs>
                <w:tab w:pos="827" w:val="left" w:leader="none"/>
              </w:tabs>
              <w:spacing w:line="269" w:lineRule="exact" w:before="0" w:after="0"/>
              <w:ind w:left="827" w:right="0" w:hanging="360"/>
              <w:jc w:val="left"/>
              <w:rPr>
                <w:sz w:val="22"/>
              </w:rPr>
            </w:pPr>
            <w:r>
              <w:rPr>
                <w:sz w:val="22"/>
              </w:rPr>
              <w:t>Manazava</w:t>
            </w:r>
            <w:r>
              <w:rPr>
                <w:spacing w:val="-6"/>
                <w:sz w:val="22"/>
              </w:rPr>
              <w:t> </w:t>
            </w:r>
            <w:r>
              <w:rPr>
                <w:sz w:val="22"/>
              </w:rPr>
              <w:t>ny</w:t>
            </w:r>
            <w:r>
              <w:rPr>
                <w:spacing w:val="-4"/>
                <w:sz w:val="22"/>
              </w:rPr>
              <w:t> </w:t>
            </w:r>
            <w:r>
              <w:rPr>
                <w:sz w:val="22"/>
              </w:rPr>
              <w:t>momba</w:t>
            </w:r>
            <w:r>
              <w:rPr>
                <w:spacing w:val="-6"/>
                <w:sz w:val="22"/>
              </w:rPr>
              <w:t> </w:t>
            </w:r>
            <w:r>
              <w:rPr>
                <w:sz w:val="22"/>
              </w:rPr>
              <w:t>ny</w:t>
            </w:r>
            <w:r>
              <w:rPr>
                <w:spacing w:val="-4"/>
                <w:sz w:val="22"/>
              </w:rPr>
              <w:t> </w:t>
            </w:r>
            <w:r>
              <w:rPr>
                <w:sz w:val="22"/>
              </w:rPr>
              <w:t>atao</w:t>
            </w:r>
            <w:r>
              <w:rPr>
                <w:spacing w:val="-5"/>
                <w:sz w:val="22"/>
              </w:rPr>
              <w:t> </w:t>
            </w:r>
            <w:r>
              <w:rPr>
                <w:sz w:val="22"/>
              </w:rPr>
              <w:t>hoe</w:t>
            </w:r>
            <w:r>
              <w:rPr>
                <w:spacing w:val="-6"/>
                <w:sz w:val="22"/>
              </w:rPr>
              <w:t> </w:t>
            </w:r>
            <w:r>
              <w:rPr>
                <w:sz w:val="22"/>
              </w:rPr>
              <w:t>«</w:t>
            </w:r>
            <w:r>
              <w:rPr>
                <w:spacing w:val="-1"/>
                <w:sz w:val="22"/>
              </w:rPr>
              <w:t> </w:t>
            </w:r>
            <w:r>
              <w:rPr>
                <w:sz w:val="22"/>
              </w:rPr>
              <w:t>fahafahana</w:t>
            </w:r>
            <w:r>
              <w:rPr>
                <w:spacing w:val="-5"/>
                <w:sz w:val="22"/>
              </w:rPr>
              <w:t> </w:t>
            </w:r>
            <w:r>
              <w:rPr>
                <w:sz w:val="22"/>
              </w:rPr>
              <w:t>»</w:t>
            </w:r>
            <w:r>
              <w:rPr>
                <w:spacing w:val="-4"/>
                <w:sz w:val="22"/>
              </w:rPr>
              <w:t> </w:t>
            </w:r>
            <w:r>
              <w:rPr>
                <w:sz w:val="22"/>
              </w:rPr>
              <w:t>ny</w:t>
            </w:r>
            <w:r>
              <w:rPr>
                <w:spacing w:val="-5"/>
                <w:sz w:val="22"/>
              </w:rPr>
              <w:t> </w:t>
            </w:r>
            <w:r>
              <w:rPr>
                <w:spacing w:val="-2"/>
                <w:sz w:val="22"/>
              </w:rPr>
              <w:t>mpianatra.</w:t>
            </w:r>
          </w:p>
          <w:p>
            <w:pPr>
              <w:pStyle w:val="TableParagraph"/>
              <w:numPr>
                <w:ilvl w:val="0"/>
                <w:numId w:val="33"/>
              </w:numPr>
              <w:tabs>
                <w:tab w:pos="827" w:val="left" w:leader="none"/>
              </w:tabs>
              <w:spacing w:line="240" w:lineRule="auto" w:before="0" w:after="0"/>
              <w:ind w:left="827" w:right="932" w:hanging="360"/>
              <w:jc w:val="left"/>
              <w:rPr>
                <w:sz w:val="22"/>
              </w:rPr>
            </w:pPr>
            <w:r>
              <w:rPr>
                <w:sz w:val="22"/>
              </w:rPr>
              <w:t>Manao</w:t>
            </w:r>
            <w:r>
              <w:rPr>
                <w:spacing w:val="-5"/>
                <w:sz w:val="22"/>
              </w:rPr>
              <w:t> </w:t>
            </w:r>
            <w:r>
              <w:rPr>
                <w:sz w:val="22"/>
              </w:rPr>
              <w:t>famelabelaran-kevitra</w:t>
            </w:r>
            <w:r>
              <w:rPr>
                <w:spacing w:val="-5"/>
                <w:sz w:val="22"/>
              </w:rPr>
              <w:t> </w:t>
            </w:r>
            <w:r>
              <w:rPr>
                <w:sz w:val="22"/>
              </w:rPr>
              <w:t>manasongadina</w:t>
            </w:r>
            <w:r>
              <w:rPr>
                <w:spacing w:val="-5"/>
                <w:sz w:val="22"/>
              </w:rPr>
              <w:t> </w:t>
            </w:r>
            <w:r>
              <w:rPr>
                <w:sz w:val="22"/>
              </w:rPr>
              <w:t>ny</w:t>
            </w:r>
            <w:r>
              <w:rPr>
                <w:spacing w:val="-4"/>
                <w:sz w:val="22"/>
              </w:rPr>
              <w:t> </w:t>
            </w:r>
            <w:r>
              <w:rPr>
                <w:sz w:val="22"/>
              </w:rPr>
              <w:t>toetra</w:t>
            </w:r>
            <w:r>
              <w:rPr>
                <w:spacing w:val="-5"/>
                <w:sz w:val="22"/>
              </w:rPr>
              <w:t> </w:t>
            </w:r>
            <w:r>
              <w:rPr>
                <w:sz w:val="22"/>
              </w:rPr>
              <w:t>amam-pihetsika</w:t>
            </w:r>
            <w:r>
              <w:rPr>
                <w:spacing w:val="-5"/>
                <w:sz w:val="22"/>
              </w:rPr>
              <w:t> </w:t>
            </w:r>
            <w:r>
              <w:rPr>
                <w:sz w:val="22"/>
              </w:rPr>
              <w:t>mitandro</w:t>
            </w:r>
            <w:r>
              <w:rPr>
                <w:spacing w:val="-4"/>
                <w:sz w:val="22"/>
              </w:rPr>
              <w:t> </w:t>
            </w:r>
            <w:r>
              <w:rPr>
                <w:sz w:val="22"/>
              </w:rPr>
              <w:t>ny</w:t>
            </w:r>
            <w:r>
              <w:rPr>
                <w:spacing w:val="-4"/>
                <w:sz w:val="22"/>
              </w:rPr>
              <w:t> </w:t>
            </w:r>
            <w:r>
              <w:rPr>
                <w:sz w:val="22"/>
              </w:rPr>
              <w:t>fahafahana</w:t>
            </w:r>
            <w:r>
              <w:rPr>
                <w:spacing w:val="-5"/>
                <w:sz w:val="22"/>
              </w:rPr>
              <w:t> </w:t>
            </w:r>
            <w:r>
              <w:rPr>
                <w:sz w:val="22"/>
              </w:rPr>
              <w:t>eo anivon’ny fiarahamonina ny mpianatra.</w:t>
            </w:r>
          </w:p>
          <w:p>
            <w:pPr>
              <w:pStyle w:val="TableParagraph"/>
              <w:numPr>
                <w:ilvl w:val="0"/>
                <w:numId w:val="33"/>
              </w:numPr>
              <w:tabs>
                <w:tab w:pos="821" w:val="left" w:leader="none"/>
              </w:tabs>
              <w:spacing w:line="240" w:lineRule="auto" w:before="0" w:after="0"/>
              <w:ind w:left="821" w:right="103" w:hanging="358"/>
              <w:jc w:val="left"/>
              <w:rPr>
                <w:sz w:val="22"/>
              </w:rPr>
            </w:pPr>
            <w:r>
              <w:rPr>
                <w:sz w:val="22"/>
              </w:rPr>
              <w:t>Manasongadina</w:t>
            </w:r>
            <w:r>
              <w:rPr>
                <w:spacing w:val="32"/>
                <w:sz w:val="22"/>
              </w:rPr>
              <w:t> </w:t>
            </w:r>
            <w:r>
              <w:rPr>
                <w:sz w:val="22"/>
              </w:rPr>
              <w:t>ny</w:t>
            </w:r>
            <w:r>
              <w:rPr>
                <w:spacing w:val="31"/>
                <w:sz w:val="22"/>
              </w:rPr>
              <w:t> </w:t>
            </w:r>
            <w:r>
              <w:rPr>
                <w:sz w:val="22"/>
              </w:rPr>
              <w:t>lanja</w:t>
            </w:r>
            <w:r>
              <w:rPr>
                <w:spacing w:val="31"/>
                <w:sz w:val="22"/>
              </w:rPr>
              <w:t> </w:t>
            </w:r>
            <w:r>
              <w:rPr>
                <w:sz w:val="22"/>
              </w:rPr>
              <w:t>sy</w:t>
            </w:r>
            <w:r>
              <w:rPr>
                <w:spacing w:val="31"/>
                <w:sz w:val="22"/>
              </w:rPr>
              <w:t> </w:t>
            </w:r>
            <w:r>
              <w:rPr>
                <w:sz w:val="22"/>
              </w:rPr>
              <w:t>ny</w:t>
            </w:r>
            <w:r>
              <w:rPr>
                <w:spacing w:val="30"/>
                <w:sz w:val="22"/>
              </w:rPr>
              <w:t> </w:t>
            </w:r>
            <w:r>
              <w:rPr>
                <w:sz w:val="22"/>
              </w:rPr>
              <w:t>hasarobidy</w:t>
            </w:r>
            <w:r>
              <w:rPr>
                <w:spacing w:val="31"/>
                <w:sz w:val="22"/>
              </w:rPr>
              <w:t> </w:t>
            </w:r>
            <w:r>
              <w:rPr>
                <w:sz w:val="22"/>
              </w:rPr>
              <w:t>ary</w:t>
            </w:r>
            <w:r>
              <w:rPr>
                <w:spacing w:val="29"/>
                <w:sz w:val="22"/>
              </w:rPr>
              <w:t> </w:t>
            </w:r>
            <w:r>
              <w:rPr>
                <w:sz w:val="22"/>
              </w:rPr>
              <w:t>ny</w:t>
            </w:r>
            <w:r>
              <w:rPr>
                <w:spacing w:val="31"/>
                <w:sz w:val="22"/>
              </w:rPr>
              <w:t> </w:t>
            </w:r>
            <w:r>
              <w:rPr>
                <w:sz w:val="22"/>
              </w:rPr>
              <w:t>fetran’ny</w:t>
            </w:r>
            <w:r>
              <w:rPr>
                <w:spacing w:val="31"/>
                <w:sz w:val="22"/>
              </w:rPr>
              <w:t> </w:t>
            </w:r>
            <w:r>
              <w:rPr>
                <w:sz w:val="22"/>
              </w:rPr>
              <w:t>fahafahana</w:t>
            </w:r>
            <w:r>
              <w:rPr>
                <w:spacing w:val="30"/>
                <w:sz w:val="22"/>
              </w:rPr>
              <w:t> </w:t>
            </w:r>
            <w:r>
              <w:rPr>
                <w:sz w:val="22"/>
              </w:rPr>
              <w:t>amin’ny</w:t>
            </w:r>
            <w:r>
              <w:rPr>
                <w:spacing w:val="31"/>
                <w:sz w:val="22"/>
              </w:rPr>
              <w:t> </w:t>
            </w:r>
            <w:r>
              <w:rPr>
                <w:sz w:val="22"/>
              </w:rPr>
              <w:t>alalan’ny</w:t>
            </w:r>
            <w:r>
              <w:rPr>
                <w:spacing w:val="31"/>
                <w:sz w:val="22"/>
              </w:rPr>
              <w:t> </w:t>
            </w:r>
            <w:r>
              <w:rPr>
                <w:sz w:val="22"/>
              </w:rPr>
              <w:t>fanadihadiana lahatsoratra ny mpianatra.</w:t>
            </w:r>
          </w:p>
        </w:tc>
      </w:tr>
    </w:tbl>
    <w:p>
      <w:pPr>
        <w:pStyle w:val="TableParagraph"/>
        <w:spacing w:after="0" w:line="240" w:lineRule="auto"/>
        <w:jc w:val="left"/>
        <w:rPr>
          <w:sz w:val="22"/>
        </w:rPr>
        <w:sectPr>
          <w:pgSz w:w="11910" w:h="16840"/>
          <w:pgMar w:header="0" w:footer="460" w:top="1040" w:bottom="660" w:left="425" w:right="0"/>
        </w:sectPr>
      </w:pPr>
    </w:p>
    <w:p>
      <w:pPr>
        <w:tabs>
          <w:tab w:pos="1300" w:val="left" w:leader="none"/>
        </w:tabs>
        <w:spacing w:before="80"/>
        <w:ind w:left="135" w:right="0" w:firstLine="0"/>
        <w:jc w:val="left"/>
        <w:rPr>
          <w:b/>
          <w:sz w:val="22"/>
        </w:rPr>
      </w:pPr>
      <w:r>
        <w:rPr>
          <w:b/>
          <w:color w:val="000000"/>
          <w:sz w:val="22"/>
          <w:shd w:fill="BEBEBE" w:color="auto" w:val="clear"/>
        </w:rPr>
        <w:tab/>
        <w:t>RAFI-PISAINANA</w:t>
      </w:r>
      <w:r>
        <w:rPr>
          <w:b/>
          <w:color w:val="000000"/>
          <w:spacing w:val="-14"/>
          <w:sz w:val="22"/>
          <w:shd w:fill="BEBEBE" w:color="auto" w:val="clear"/>
        </w:rPr>
        <w:t> </w:t>
      </w:r>
      <w:r>
        <w:rPr>
          <w:b/>
          <w:color w:val="000000"/>
          <w:sz w:val="22"/>
          <w:shd w:fill="BEBEBE" w:color="auto" w:val="clear"/>
        </w:rPr>
        <w:t>MANDRAFITRA</w:t>
      </w:r>
      <w:r>
        <w:rPr>
          <w:b/>
          <w:color w:val="000000"/>
          <w:spacing w:val="-13"/>
          <w:sz w:val="22"/>
          <w:shd w:fill="BEBEBE" w:color="auto" w:val="clear"/>
        </w:rPr>
        <w:t> </w:t>
      </w:r>
      <w:r>
        <w:rPr>
          <w:b/>
          <w:color w:val="000000"/>
          <w:sz w:val="22"/>
          <w:shd w:fill="BEBEBE" w:color="auto" w:val="clear"/>
        </w:rPr>
        <w:t>NY</w:t>
      </w:r>
      <w:r>
        <w:rPr>
          <w:b/>
          <w:color w:val="000000"/>
          <w:spacing w:val="-13"/>
          <w:sz w:val="22"/>
          <w:shd w:fill="BEBEBE" w:color="auto" w:val="clear"/>
        </w:rPr>
        <w:t> </w:t>
      </w:r>
      <w:r>
        <w:rPr>
          <w:b/>
          <w:color w:val="000000"/>
          <w:sz w:val="22"/>
          <w:shd w:fill="BEBEBE" w:color="auto" w:val="clear"/>
        </w:rPr>
        <w:t>FIRENENA</w:t>
      </w:r>
      <w:r>
        <w:rPr>
          <w:b/>
          <w:color w:val="000000"/>
          <w:spacing w:val="-13"/>
          <w:sz w:val="22"/>
          <w:shd w:fill="BEBEBE" w:color="auto" w:val="clear"/>
        </w:rPr>
        <w:t> </w:t>
      </w:r>
      <w:r>
        <w:rPr>
          <w:b/>
          <w:color w:val="000000"/>
          <w:sz w:val="22"/>
          <w:shd w:fill="BEBEBE" w:color="auto" w:val="clear"/>
        </w:rPr>
        <w:t>MALAGASY-Ny</w:t>
      </w:r>
      <w:r>
        <w:rPr>
          <w:b/>
          <w:color w:val="000000"/>
          <w:spacing w:val="-12"/>
          <w:sz w:val="22"/>
          <w:shd w:fill="BEBEBE" w:color="auto" w:val="clear"/>
        </w:rPr>
        <w:t> </w:t>
      </w:r>
      <w:r>
        <w:rPr>
          <w:b/>
          <w:color w:val="000000"/>
          <w:spacing w:val="-2"/>
          <w:sz w:val="22"/>
          <w:shd w:fill="BEBEBE" w:color="auto" w:val="clear"/>
        </w:rPr>
        <w:t>Fandrosoana</w:t>
      </w:r>
      <w:r>
        <w:rPr>
          <w:b/>
          <w:color w:val="000000"/>
          <w:spacing w:val="80"/>
          <w:sz w:val="22"/>
          <w:shd w:fill="BEBEBE" w:color="auto" w:val="clear"/>
        </w:rPr>
        <w:t> </w:t>
      </w:r>
    </w:p>
    <w:p>
      <w:pPr>
        <w:spacing w:before="0"/>
        <w:ind w:left="135" w:right="0" w:firstLine="0"/>
        <w:jc w:val="left"/>
        <w:rPr>
          <w:sz w:val="22"/>
        </w:rPr>
      </w:pPr>
      <w:r>
        <w:rPr>
          <w:b/>
          <w:sz w:val="22"/>
        </w:rPr>
        <w:t>Fahendrena</w:t>
      </w:r>
      <w:r>
        <w:rPr>
          <w:b/>
          <w:spacing w:val="-10"/>
          <w:sz w:val="22"/>
        </w:rPr>
        <w:t> </w:t>
      </w:r>
      <w:r>
        <w:rPr>
          <w:b/>
          <w:sz w:val="22"/>
        </w:rPr>
        <w:t>voizina</w:t>
      </w:r>
      <w:r>
        <w:rPr>
          <w:b/>
          <w:spacing w:val="-7"/>
          <w:sz w:val="22"/>
        </w:rPr>
        <w:t> </w:t>
      </w:r>
      <w:r>
        <w:rPr>
          <w:b/>
          <w:sz w:val="22"/>
        </w:rPr>
        <w:t>:</w:t>
      </w:r>
      <w:r>
        <w:rPr>
          <w:b/>
          <w:spacing w:val="-10"/>
          <w:sz w:val="22"/>
        </w:rPr>
        <w:t> </w:t>
      </w:r>
      <w:r>
        <w:rPr>
          <w:sz w:val="22"/>
        </w:rPr>
        <w:t>fahalalahan-tsaina,</w:t>
      </w:r>
      <w:r>
        <w:rPr>
          <w:spacing w:val="-10"/>
          <w:sz w:val="22"/>
        </w:rPr>
        <w:t> </w:t>
      </w:r>
      <w:r>
        <w:rPr>
          <w:sz w:val="22"/>
        </w:rPr>
        <w:t>fandraisana</w:t>
      </w:r>
      <w:r>
        <w:rPr>
          <w:spacing w:val="-8"/>
          <w:sz w:val="22"/>
        </w:rPr>
        <w:t> </w:t>
      </w:r>
      <w:r>
        <w:rPr>
          <w:spacing w:val="-2"/>
          <w:sz w:val="22"/>
        </w:rPr>
        <w:t>andraikitra</w:t>
      </w:r>
    </w:p>
    <w:p>
      <w:pPr>
        <w:tabs>
          <w:tab w:pos="2049" w:val="left" w:leader="none"/>
        </w:tabs>
        <w:spacing w:before="0"/>
        <w:ind w:left="135" w:right="0" w:firstLine="0"/>
        <w:jc w:val="left"/>
        <w:rPr>
          <w:sz w:val="22"/>
        </w:rPr>
      </w:pPr>
      <w:r>
        <w:rPr>
          <w:b/>
          <w:spacing w:val="-2"/>
          <w:sz w:val="22"/>
        </w:rPr>
        <w:t>Faharetany</w:t>
      </w:r>
      <w:r>
        <w:rPr>
          <w:b/>
          <w:sz w:val="22"/>
        </w:rPr>
        <w:tab/>
        <w:t>:</w:t>
      </w:r>
      <w:r>
        <w:rPr>
          <w:b/>
          <w:spacing w:val="-3"/>
          <w:sz w:val="22"/>
        </w:rPr>
        <w:t> </w:t>
      </w:r>
      <w:r>
        <w:rPr>
          <w:sz w:val="22"/>
        </w:rPr>
        <w:t>Ora</w:t>
      </w:r>
      <w:r>
        <w:rPr>
          <w:spacing w:val="-4"/>
          <w:sz w:val="22"/>
        </w:rPr>
        <w:t> </w:t>
      </w:r>
      <w:r>
        <w:rPr>
          <w:spacing w:val="-5"/>
          <w:sz w:val="22"/>
        </w:rPr>
        <w:t>12</w:t>
      </w:r>
    </w:p>
    <w:p>
      <w:pPr>
        <w:spacing w:after="0"/>
        <w:jc w:val="left"/>
        <w:rPr>
          <w:sz w:val="22"/>
        </w:rPr>
        <w:sectPr>
          <w:pgSz w:w="11910" w:h="16840"/>
          <w:pgMar w:header="0" w:footer="460" w:top="480" w:bottom="660" w:left="425" w:right="0"/>
        </w:sectPr>
      </w:pPr>
    </w:p>
    <w:p>
      <w:pPr>
        <w:spacing w:before="10"/>
        <w:ind w:left="805" w:right="0" w:hanging="275"/>
        <w:jc w:val="left"/>
        <w:rPr>
          <w:b/>
          <w:sz w:val="22"/>
        </w:rPr>
      </w:pPr>
      <w:r>
        <w:rPr>
          <w:b/>
          <w:spacing w:val="-2"/>
          <w:sz w:val="22"/>
        </w:rPr>
        <w:t>Voka-</w:t>
      </w:r>
      <w:r>
        <w:rPr>
          <w:b/>
          <w:spacing w:val="-2"/>
          <w:sz w:val="22"/>
        </w:rPr>
        <w:t>pianarana manokana</w:t>
      </w:r>
    </w:p>
    <w:p>
      <w:pPr>
        <w:spacing w:before="22"/>
        <w:ind w:left="248" w:right="0" w:hanging="90"/>
        <w:jc w:val="left"/>
        <w:rPr>
          <w:sz w:val="22"/>
        </w:rPr>
      </w:pPr>
      <w:r>
        <w:rPr>
          <w:sz w:val="22"/>
        </w:rPr>
        <w:t>andray</w:t>
      </w:r>
      <w:r>
        <w:rPr>
          <w:spacing w:val="-14"/>
          <w:sz w:val="22"/>
        </w:rPr>
        <w:t> </w:t>
      </w:r>
      <w:r>
        <w:rPr>
          <w:sz w:val="22"/>
        </w:rPr>
        <w:t>anjara</w:t>
      </w:r>
      <w:r>
        <w:rPr>
          <w:spacing w:val="-14"/>
          <w:sz w:val="22"/>
        </w:rPr>
        <w:t> </w:t>
      </w:r>
      <w:r>
        <w:rPr>
          <w:sz w:val="22"/>
        </w:rPr>
        <w:t>mivantana </w:t>
      </w:r>
      <w:r>
        <w:rPr>
          <w:spacing w:val="-2"/>
          <w:sz w:val="22"/>
        </w:rPr>
        <w:t>amin’ny </w:t>
      </w:r>
      <w:r>
        <w:rPr>
          <w:sz w:val="22"/>
        </w:rPr>
        <w:t>fampandrosoana ny </w:t>
      </w:r>
      <w:r>
        <w:rPr>
          <w:spacing w:val="-2"/>
          <w:sz w:val="22"/>
        </w:rPr>
        <w:t>fiarahamonina</w:t>
      </w:r>
    </w:p>
    <w:p>
      <w:pPr>
        <w:spacing w:before="136"/>
        <w:ind w:left="1427" w:right="0" w:firstLine="0"/>
        <w:jc w:val="left"/>
        <w:rPr>
          <w:b/>
          <w:sz w:val="22"/>
        </w:rPr>
      </w:pPr>
      <w:r>
        <w:rPr/>
        <w:br w:type="column"/>
      </w:r>
      <w:r>
        <w:rPr>
          <w:b/>
          <w:spacing w:val="-2"/>
          <w:sz w:val="22"/>
        </w:rPr>
        <w:t>Votoatiny</w:t>
      </w:r>
    </w:p>
    <w:p>
      <w:pPr>
        <w:pStyle w:val="BodyText"/>
        <w:spacing w:before="149"/>
        <w:rPr>
          <w:b/>
          <w:sz w:val="22"/>
        </w:rPr>
      </w:pPr>
    </w:p>
    <w:p>
      <w:pPr>
        <w:pStyle w:val="ListParagraph"/>
        <w:numPr>
          <w:ilvl w:val="0"/>
          <w:numId w:val="34"/>
        </w:numPr>
        <w:tabs>
          <w:tab w:pos="442" w:val="left" w:leader="none"/>
        </w:tabs>
        <w:spacing w:line="240" w:lineRule="auto" w:before="0" w:after="0"/>
        <w:ind w:left="442" w:right="0" w:hanging="283"/>
        <w:jc w:val="left"/>
        <w:rPr>
          <w:sz w:val="22"/>
        </w:rPr>
      </w:pPr>
      <w:r>
        <w:rPr>
          <w:color w:val="0000FF"/>
          <w:spacing w:val="-1"/>
          <w:sz w:val="22"/>
          <w:u w:val="single" w:color="0000FF"/>
        </w:rPr>
        <w:t> </w:t>
      </w:r>
      <w:r>
        <w:rPr>
          <w:color w:val="0000FF"/>
          <w:spacing w:val="-2"/>
          <w:sz w:val="22"/>
          <w:u w:val="single" w:color="0000FF"/>
        </w:rPr>
        <w:t>Famaritana</w:t>
      </w:r>
    </w:p>
    <w:p>
      <w:pPr>
        <w:pStyle w:val="ListParagraph"/>
        <w:numPr>
          <w:ilvl w:val="1"/>
          <w:numId w:val="34"/>
        </w:numPr>
        <w:tabs>
          <w:tab w:pos="584" w:val="left" w:leader="none"/>
        </w:tabs>
        <w:spacing w:line="274" w:lineRule="exact" w:before="0" w:after="0"/>
        <w:ind w:left="584" w:right="0" w:hanging="284"/>
        <w:jc w:val="left"/>
        <w:rPr>
          <w:sz w:val="24"/>
        </w:rPr>
      </w:pPr>
      <w:r>
        <w:rPr>
          <w:spacing w:val="-2"/>
          <w:sz w:val="22"/>
        </w:rPr>
        <w:t>Ara-piforonan-</w:t>
      </w:r>
      <w:r>
        <w:rPr>
          <w:spacing w:val="-4"/>
          <w:sz w:val="22"/>
        </w:rPr>
        <w:t>teny</w:t>
      </w:r>
    </w:p>
    <w:p>
      <w:pPr>
        <w:pStyle w:val="ListParagraph"/>
        <w:numPr>
          <w:ilvl w:val="1"/>
          <w:numId w:val="34"/>
        </w:numPr>
        <w:tabs>
          <w:tab w:pos="584" w:val="left" w:leader="none"/>
        </w:tabs>
        <w:spacing w:line="272" w:lineRule="exact" w:before="0" w:after="0"/>
        <w:ind w:left="584" w:right="0" w:hanging="284"/>
        <w:jc w:val="left"/>
        <w:rPr>
          <w:sz w:val="24"/>
        </w:rPr>
      </w:pPr>
      <w:r>
        <w:rPr>
          <w:spacing w:val="-2"/>
          <w:sz w:val="22"/>
        </w:rPr>
        <w:t>Ara-kevitra</w:t>
      </w:r>
    </w:p>
    <w:p>
      <w:pPr>
        <w:pStyle w:val="ListParagraph"/>
        <w:numPr>
          <w:ilvl w:val="1"/>
          <w:numId w:val="34"/>
        </w:numPr>
        <w:tabs>
          <w:tab w:pos="585" w:val="left" w:leader="none"/>
        </w:tabs>
        <w:spacing w:line="235" w:lineRule="auto" w:before="3" w:after="0"/>
        <w:ind w:left="585" w:right="70" w:hanging="285"/>
        <w:jc w:val="left"/>
        <w:rPr>
          <w:sz w:val="24"/>
        </w:rPr>
      </w:pPr>
      <w:r>
        <w:rPr>
          <w:sz w:val="22"/>
        </w:rPr>
        <w:t>Araka</w:t>
      </w:r>
      <w:r>
        <w:rPr>
          <w:spacing w:val="-11"/>
          <w:sz w:val="22"/>
        </w:rPr>
        <w:t> </w:t>
      </w:r>
      <w:r>
        <w:rPr>
          <w:sz w:val="22"/>
        </w:rPr>
        <w:t>ny</w:t>
      </w:r>
      <w:r>
        <w:rPr>
          <w:spacing w:val="-10"/>
          <w:sz w:val="22"/>
        </w:rPr>
        <w:t> </w:t>
      </w:r>
      <w:r>
        <w:rPr>
          <w:sz w:val="22"/>
        </w:rPr>
        <w:t>hevitry</w:t>
      </w:r>
      <w:r>
        <w:rPr>
          <w:spacing w:val="-10"/>
          <w:sz w:val="22"/>
        </w:rPr>
        <w:t> </w:t>
      </w:r>
      <w:r>
        <w:rPr>
          <w:sz w:val="22"/>
        </w:rPr>
        <w:t>ny</w:t>
      </w:r>
      <w:r>
        <w:rPr>
          <w:spacing w:val="-10"/>
          <w:sz w:val="22"/>
        </w:rPr>
        <w:t> </w:t>
      </w:r>
      <w:r>
        <w:rPr>
          <w:sz w:val="22"/>
        </w:rPr>
        <w:t>mpandinika na ny mpanoratra</w:t>
      </w:r>
    </w:p>
    <w:p>
      <w:pPr>
        <w:pStyle w:val="BodyText"/>
        <w:spacing w:before="1"/>
        <w:rPr>
          <w:sz w:val="22"/>
        </w:rPr>
      </w:pPr>
    </w:p>
    <w:p>
      <w:pPr>
        <w:pStyle w:val="ListParagraph"/>
        <w:numPr>
          <w:ilvl w:val="0"/>
          <w:numId w:val="34"/>
        </w:numPr>
        <w:tabs>
          <w:tab w:pos="442" w:val="left" w:leader="none"/>
        </w:tabs>
        <w:spacing w:line="240" w:lineRule="auto" w:before="0" w:after="0"/>
        <w:ind w:left="442" w:right="0" w:hanging="283"/>
        <w:jc w:val="left"/>
        <w:rPr>
          <w:sz w:val="22"/>
        </w:rPr>
      </w:pPr>
      <w:r>
        <w:rPr>
          <w:color w:val="0000FF"/>
          <w:spacing w:val="-5"/>
          <w:sz w:val="22"/>
          <w:u w:val="single" w:color="0000FF"/>
        </w:rPr>
        <w:t> </w:t>
      </w:r>
      <w:r>
        <w:rPr>
          <w:color w:val="0000FF"/>
          <w:sz w:val="22"/>
          <w:u w:val="single" w:color="0000FF"/>
        </w:rPr>
        <w:t>Sehatra</w:t>
      </w:r>
      <w:r>
        <w:rPr>
          <w:color w:val="0000FF"/>
          <w:spacing w:val="-5"/>
          <w:sz w:val="22"/>
          <w:u w:val="single" w:color="0000FF"/>
        </w:rPr>
        <w:t> </w:t>
      </w:r>
      <w:r>
        <w:rPr>
          <w:color w:val="0000FF"/>
          <w:sz w:val="22"/>
          <w:u w:val="single" w:color="0000FF"/>
        </w:rPr>
        <w:t>itarafana</w:t>
      </w:r>
      <w:r>
        <w:rPr>
          <w:color w:val="0000FF"/>
          <w:spacing w:val="-5"/>
          <w:sz w:val="22"/>
          <w:u w:val="single" w:color="0000FF"/>
        </w:rPr>
        <w:t> </w:t>
      </w:r>
      <w:r>
        <w:rPr>
          <w:color w:val="0000FF"/>
          <w:sz w:val="22"/>
          <w:u w:val="single" w:color="0000FF"/>
        </w:rPr>
        <w:t>ny</w:t>
      </w:r>
      <w:r>
        <w:rPr>
          <w:color w:val="0000FF"/>
          <w:spacing w:val="-3"/>
          <w:sz w:val="22"/>
          <w:u w:val="single" w:color="0000FF"/>
        </w:rPr>
        <w:t> </w:t>
      </w:r>
      <w:r>
        <w:rPr>
          <w:color w:val="0000FF"/>
          <w:spacing w:val="-2"/>
          <w:sz w:val="22"/>
          <w:u w:val="single" w:color="0000FF"/>
        </w:rPr>
        <w:t>fandrosoana</w:t>
      </w:r>
    </w:p>
    <w:p>
      <w:pPr>
        <w:pStyle w:val="ListParagraph"/>
        <w:numPr>
          <w:ilvl w:val="1"/>
          <w:numId w:val="34"/>
        </w:numPr>
        <w:tabs>
          <w:tab w:pos="584" w:val="left" w:leader="none"/>
        </w:tabs>
        <w:spacing w:line="274" w:lineRule="exact" w:before="0" w:after="0"/>
        <w:ind w:left="584" w:right="0" w:hanging="284"/>
        <w:jc w:val="left"/>
        <w:rPr>
          <w:sz w:val="24"/>
        </w:rPr>
      </w:pPr>
      <w:r>
        <w:rPr>
          <w:sz w:val="22"/>
        </w:rPr>
        <w:t>Lafiny</w:t>
      </w:r>
      <w:r>
        <w:rPr>
          <w:spacing w:val="-6"/>
          <w:sz w:val="22"/>
        </w:rPr>
        <w:t> </w:t>
      </w:r>
      <w:r>
        <w:rPr>
          <w:spacing w:val="-2"/>
          <w:sz w:val="22"/>
        </w:rPr>
        <w:t>fiarahamonina</w:t>
      </w:r>
    </w:p>
    <w:p>
      <w:pPr>
        <w:pStyle w:val="ListParagraph"/>
        <w:numPr>
          <w:ilvl w:val="1"/>
          <w:numId w:val="34"/>
        </w:numPr>
        <w:tabs>
          <w:tab w:pos="584" w:val="left" w:leader="none"/>
        </w:tabs>
        <w:spacing w:line="271" w:lineRule="exact" w:before="0" w:after="0"/>
        <w:ind w:left="584" w:right="0" w:hanging="284"/>
        <w:jc w:val="left"/>
        <w:rPr>
          <w:sz w:val="24"/>
        </w:rPr>
      </w:pPr>
      <w:r>
        <w:rPr>
          <w:sz w:val="22"/>
        </w:rPr>
        <w:t>Lafiny</w:t>
      </w:r>
      <w:r>
        <w:rPr>
          <w:spacing w:val="-10"/>
          <w:sz w:val="22"/>
        </w:rPr>
        <w:t> </w:t>
      </w:r>
      <w:r>
        <w:rPr>
          <w:sz w:val="22"/>
        </w:rPr>
        <w:t>toe-</w:t>
      </w:r>
      <w:r>
        <w:rPr>
          <w:spacing w:val="-2"/>
          <w:sz w:val="22"/>
        </w:rPr>
        <w:t>karena</w:t>
      </w:r>
    </w:p>
    <w:p>
      <w:pPr>
        <w:pStyle w:val="ListParagraph"/>
        <w:numPr>
          <w:ilvl w:val="1"/>
          <w:numId w:val="34"/>
        </w:numPr>
        <w:tabs>
          <w:tab w:pos="584" w:val="left" w:leader="none"/>
        </w:tabs>
        <w:spacing w:line="272" w:lineRule="exact" w:before="0" w:after="0"/>
        <w:ind w:left="584" w:right="0" w:hanging="284"/>
        <w:jc w:val="left"/>
        <w:rPr>
          <w:sz w:val="24"/>
        </w:rPr>
      </w:pPr>
      <w:r>
        <w:rPr>
          <w:sz w:val="22"/>
        </w:rPr>
        <w:t>Lafiny</w:t>
      </w:r>
      <w:r>
        <w:rPr>
          <w:spacing w:val="-6"/>
          <w:sz w:val="22"/>
        </w:rPr>
        <w:t> </w:t>
      </w:r>
      <w:r>
        <w:rPr>
          <w:spacing w:val="-2"/>
          <w:sz w:val="22"/>
        </w:rPr>
        <w:t>kolontsaina</w:t>
      </w:r>
    </w:p>
    <w:p>
      <w:pPr>
        <w:pStyle w:val="ListParagraph"/>
        <w:numPr>
          <w:ilvl w:val="1"/>
          <w:numId w:val="34"/>
        </w:numPr>
        <w:tabs>
          <w:tab w:pos="584" w:val="left" w:leader="none"/>
        </w:tabs>
        <w:spacing w:line="274" w:lineRule="exact" w:before="0" w:after="0"/>
        <w:ind w:left="584" w:right="0" w:hanging="284"/>
        <w:jc w:val="left"/>
        <w:rPr>
          <w:sz w:val="24"/>
        </w:rPr>
      </w:pPr>
      <w:r>
        <w:rPr>
          <w:sz w:val="22"/>
        </w:rPr>
        <w:t>Lafiny</w:t>
      </w:r>
      <w:r>
        <w:rPr>
          <w:spacing w:val="-6"/>
          <w:sz w:val="22"/>
        </w:rPr>
        <w:t> </w:t>
      </w:r>
      <w:r>
        <w:rPr>
          <w:spacing w:val="-2"/>
          <w:sz w:val="22"/>
        </w:rPr>
        <w:t>politika</w:t>
      </w:r>
    </w:p>
    <w:p>
      <w:pPr>
        <w:pStyle w:val="ListParagraph"/>
        <w:numPr>
          <w:ilvl w:val="0"/>
          <w:numId w:val="34"/>
        </w:numPr>
        <w:tabs>
          <w:tab w:pos="442" w:val="left" w:leader="none"/>
        </w:tabs>
        <w:spacing w:line="240" w:lineRule="auto" w:before="248" w:after="0"/>
        <w:ind w:left="442" w:right="0" w:hanging="283"/>
        <w:jc w:val="left"/>
        <w:rPr>
          <w:sz w:val="22"/>
        </w:rPr>
      </w:pPr>
      <w:r>
        <w:rPr>
          <w:color w:val="0000FF"/>
          <w:spacing w:val="-4"/>
          <w:sz w:val="22"/>
          <w:u w:val="single" w:color="0000FF"/>
        </w:rPr>
        <w:t> </w:t>
      </w:r>
      <w:r>
        <w:rPr>
          <w:color w:val="0000FF"/>
          <w:sz w:val="22"/>
          <w:u w:val="single" w:color="0000FF"/>
        </w:rPr>
        <w:t>Tanora</w:t>
      </w:r>
      <w:r>
        <w:rPr>
          <w:color w:val="0000FF"/>
          <w:spacing w:val="-3"/>
          <w:sz w:val="22"/>
          <w:u w:val="single" w:color="0000FF"/>
        </w:rPr>
        <w:t> </w:t>
      </w:r>
      <w:r>
        <w:rPr>
          <w:color w:val="0000FF"/>
          <w:sz w:val="22"/>
          <w:u w:val="single" w:color="0000FF"/>
        </w:rPr>
        <w:t>sy</w:t>
      </w:r>
      <w:r>
        <w:rPr>
          <w:color w:val="0000FF"/>
          <w:spacing w:val="-3"/>
          <w:sz w:val="22"/>
          <w:u w:val="single" w:color="0000FF"/>
        </w:rPr>
        <w:t> </w:t>
      </w:r>
      <w:r>
        <w:rPr>
          <w:color w:val="0000FF"/>
          <w:sz w:val="22"/>
          <w:u w:val="single" w:color="0000FF"/>
        </w:rPr>
        <w:t>ny</w:t>
      </w:r>
      <w:r>
        <w:rPr>
          <w:color w:val="0000FF"/>
          <w:spacing w:val="-3"/>
          <w:sz w:val="22"/>
          <w:u w:val="single" w:color="0000FF"/>
        </w:rPr>
        <w:t> </w:t>
      </w:r>
      <w:r>
        <w:rPr>
          <w:color w:val="0000FF"/>
          <w:spacing w:val="-2"/>
          <w:sz w:val="22"/>
          <w:u w:val="single" w:color="0000FF"/>
        </w:rPr>
        <w:t>fandrosoana</w:t>
      </w:r>
    </w:p>
    <w:p>
      <w:pPr>
        <w:pStyle w:val="ListParagraph"/>
        <w:numPr>
          <w:ilvl w:val="1"/>
          <w:numId w:val="34"/>
        </w:numPr>
        <w:tabs>
          <w:tab w:pos="585" w:val="left" w:leader="none"/>
        </w:tabs>
        <w:spacing w:line="237" w:lineRule="auto" w:before="2" w:after="0"/>
        <w:ind w:left="585" w:right="162" w:hanging="285"/>
        <w:jc w:val="left"/>
        <w:rPr>
          <w:sz w:val="24"/>
        </w:rPr>
      </w:pPr>
      <w:r>
        <w:rPr>
          <w:sz w:val="22"/>
        </w:rPr>
        <w:t>Serasera</w:t>
      </w:r>
      <w:r>
        <w:rPr>
          <w:spacing w:val="-14"/>
          <w:sz w:val="22"/>
        </w:rPr>
        <w:t> </w:t>
      </w:r>
      <w:r>
        <w:rPr>
          <w:sz w:val="22"/>
        </w:rPr>
        <w:t>sy</w:t>
      </w:r>
      <w:r>
        <w:rPr>
          <w:spacing w:val="-12"/>
          <w:sz w:val="22"/>
        </w:rPr>
        <w:t> </w:t>
      </w:r>
      <w:r>
        <w:rPr>
          <w:sz w:val="22"/>
        </w:rPr>
        <w:t>fanohanan-kevitra</w:t>
      </w:r>
      <w:r>
        <w:rPr>
          <w:spacing w:val="-14"/>
          <w:sz w:val="22"/>
        </w:rPr>
        <w:t> </w:t>
      </w:r>
      <w:r>
        <w:rPr>
          <w:sz w:val="22"/>
        </w:rPr>
        <w:t>: fomba famakafakana ny zava-misy, fomba fitondrana </w:t>
      </w:r>
      <w:r>
        <w:rPr>
          <w:spacing w:val="-2"/>
          <w:sz w:val="22"/>
        </w:rPr>
        <w:t>fifampiresahana</w:t>
      </w:r>
    </w:p>
    <w:p>
      <w:pPr>
        <w:pStyle w:val="ListParagraph"/>
        <w:numPr>
          <w:ilvl w:val="1"/>
          <w:numId w:val="34"/>
        </w:numPr>
        <w:tabs>
          <w:tab w:pos="585" w:val="left" w:leader="none"/>
        </w:tabs>
        <w:spacing w:line="235" w:lineRule="auto" w:before="8" w:after="0"/>
        <w:ind w:left="585" w:right="395" w:hanging="285"/>
        <w:jc w:val="left"/>
        <w:rPr>
          <w:sz w:val="24"/>
        </w:rPr>
      </w:pPr>
      <w:r>
        <w:rPr>
          <w:sz w:val="22"/>
        </w:rPr>
        <w:t>Toe-tsaina</w:t>
      </w:r>
      <w:r>
        <w:rPr>
          <w:spacing w:val="-14"/>
          <w:sz w:val="22"/>
        </w:rPr>
        <w:t> </w:t>
      </w:r>
      <w:r>
        <w:rPr>
          <w:sz w:val="22"/>
        </w:rPr>
        <w:t>ilaina</w:t>
      </w:r>
      <w:r>
        <w:rPr>
          <w:spacing w:val="-13"/>
          <w:sz w:val="22"/>
        </w:rPr>
        <w:t> </w:t>
      </w:r>
      <w:r>
        <w:rPr>
          <w:sz w:val="22"/>
        </w:rPr>
        <w:t>miatrika</w:t>
      </w:r>
      <w:r>
        <w:rPr>
          <w:spacing w:val="-14"/>
          <w:sz w:val="22"/>
        </w:rPr>
        <w:t> </w:t>
      </w:r>
      <w:r>
        <w:rPr>
          <w:sz w:val="22"/>
        </w:rPr>
        <w:t>ny </w:t>
      </w:r>
      <w:r>
        <w:rPr>
          <w:spacing w:val="-2"/>
          <w:sz w:val="22"/>
        </w:rPr>
        <w:t>fandrosoana</w:t>
      </w:r>
    </w:p>
    <w:p>
      <w:pPr>
        <w:pStyle w:val="ListParagraph"/>
        <w:numPr>
          <w:ilvl w:val="1"/>
          <w:numId w:val="34"/>
        </w:numPr>
        <w:tabs>
          <w:tab w:pos="585" w:val="left" w:leader="none"/>
        </w:tabs>
        <w:spacing w:line="235" w:lineRule="auto" w:before="6" w:after="0"/>
        <w:ind w:left="585" w:right="4" w:hanging="285"/>
        <w:jc w:val="left"/>
        <w:rPr>
          <w:sz w:val="24"/>
        </w:rPr>
      </w:pPr>
      <w:r>
        <w:rPr>
          <w:sz w:val="22"/>
        </w:rPr>
        <w:t>Andraikitry</w:t>
      </w:r>
      <w:r>
        <w:rPr>
          <w:spacing w:val="-13"/>
          <w:sz w:val="22"/>
        </w:rPr>
        <w:t> </w:t>
      </w:r>
      <w:r>
        <w:rPr>
          <w:sz w:val="22"/>
        </w:rPr>
        <w:t>ny</w:t>
      </w:r>
      <w:r>
        <w:rPr>
          <w:spacing w:val="-14"/>
          <w:sz w:val="22"/>
        </w:rPr>
        <w:t> </w:t>
      </w:r>
      <w:r>
        <w:rPr>
          <w:sz w:val="22"/>
        </w:rPr>
        <w:t>tanora</w:t>
      </w:r>
      <w:r>
        <w:rPr>
          <w:spacing w:val="-14"/>
          <w:sz w:val="22"/>
        </w:rPr>
        <w:t> </w:t>
      </w:r>
      <w:r>
        <w:rPr>
          <w:sz w:val="22"/>
        </w:rPr>
        <w:t>manoloana ny fandrosoana</w:t>
      </w:r>
    </w:p>
    <w:p>
      <w:pPr>
        <w:pStyle w:val="ListParagraph"/>
        <w:numPr>
          <w:ilvl w:val="0"/>
          <w:numId w:val="34"/>
        </w:numPr>
        <w:tabs>
          <w:tab w:pos="442" w:val="left" w:leader="none"/>
        </w:tabs>
        <w:spacing w:line="240" w:lineRule="auto" w:before="2" w:after="0"/>
        <w:ind w:left="442" w:right="0" w:hanging="283"/>
        <w:jc w:val="left"/>
        <w:rPr>
          <w:sz w:val="22"/>
        </w:rPr>
      </w:pPr>
      <w:r>
        <w:rPr>
          <w:color w:val="0000FF"/>
          <w:spacing w:val="-6"/>
          <w:sz w:val="22"/>
          <w:u w:val="single" w:color="0000FF"/>
        </w:rPr>
        <w:t> </w:t>
      </w:r>
      <w:r>
        <w:rPr>
          <w:color w:val="0000FF"/>
          <w:sz w:val="22"/>
          <w:u w:val="single" w:color="0000FF"/>
        </w:rPr>
        <w:t>Vokatry</w:t>
      </w:r>
      <w:r>
        <w:rPr>
          <w:color w:val="0000FF"/>
          <w:spacing w:val="-5"/>
          <w:sz w:val="22"/>
          <w:u w:val="single" w:color="0000FF"/>
        </w:rPr>
        <w:t> </w:t>
      </w:r>
      <w:r>
        <w:rPr>
          <w:color w:val="0000FF"/>
          <w:sz w:val="22"/>
          <w:u w:val="single" w:color="0000FF"/>
        </w:rPr>
        <w:t>ny</w:t>
      </w:r>
      <w:r>
        <w:rPr>
          <w:color w:val="0000FF"/>
          <w:spacing w:val="-3"/>
          <w:sz w:val="22"/>
          <w:u w:val="single" w:color="0000FF"/>
        </w:rPr>
        <w:t> </w:t>
      </w:r>
      <w:r>
        <w:rPr>
          <w:color w:val="0000FF"/>
          <w:sz w:val="22"/>
          <w:u w:val="single" w:color="0000FF"/>
        </w:rPr>
        <w:t>fisian’ny</w:t>
      </w:r>
      <w:r>
        <w:rPr>
          <w:color w:val="0000FF"/>
          <w:spacing w:val="-5"/>
          <w:sz w:val="22"/>
          <w:u w:val="single" w:color="0000FF"/>
        </w:rPr>
        <w:t> </w:t>
      </w:r>
      <w:r>
        <w:rPr>
          <w:color w:val="0000FF"/>
          <w:spacing w:val="-2"/>
          <w:sz w:val="22"/>
          <w:u w:val="single" w:color="0000FF"/>
        </w:rPr>
        <w:t>fandrosoana</w:t>
      </w:r>
      <w:r>
        <w:rPr>
          <w:color w:val="0000FF"/>
          <w:spacing w:val="40"/>
          <w:sz w:val="22"/>
          <w:u w:val="single" w:color="0000FF"/>
        </w:rPr>
        <w:t> </w:t>
      </w:r>
    </w:p>
    <w:p>
      <w:pPr>
        <w:pStyle w:val="ListParagraph"/>
        <w:numPr>
          <w:ilvl w:val="1"/>
          <w:numId w:val="34"/>
        </w:numPr>
        <w:tabs>
          <w:tab w:pos="584" w:val="left" w:leader="none"/>
        </w:tabs>
        <w:spacing w:line="274" w:lineRule="exact" w:before="0" w:after="0"/>
        <w:ind w:left="584" w:right="0" w:hanging="284"/>
        <w:jc w:val="left"/>
        <w:rPr>
          <w:sz w:val="24"/>
        </w:rPr>
      </w:pPr>
      <w:r>
        <w:rPr>
          <w:spacing w:val="-2"/>
          <w:sz w:val="22"/>
        </w:rPr>
        <w:t>Voka-</w:t>
      </w:r>
      <w:r>
        <w:rPr>
          <w:spacing w:val="-4"/>
          <w:sz w:val="22"/>
        </w:rPr>
        <w:t>tsoa</w:t>
      </w:r>
    </w:p>
    <w:p>
      <w:pPr>
        <w:pStyle w:val="ListParagraph"/>
        <w:numPr>
          <w:ilvl w:val="1"/>
          <w:numId w:val="34"/>
        </w:numPr>
        <w:tabs>
          <w:tab w:pos="584" w:val="left" w:leader="none"/>
        </w:tabs>
        <w:spacing w:line="274" w:lineRule="exact" w:before="0" w:after="0"/>
        <w:ind w:left="584" w:right="0" w:hanging="284"/>
        <w:jc w:val="left"/>
        <w:rPr>
          <w:sz w:val="24"/>
        </w:rPr>
      </w:pPr>
      <w:r>
        <w:rPr>
          <w:spacing w:val="-2"/>
          <w:sz w:val="22"/>
        </w:rPr>
        <w:t>Voka-dratsy</w:t>
      </w:r>
    </w:p>
    <w:p>
      <w:pPr>
        <w:spacing w:before="136"/>
        <w:ind w:left="430" w:right="0" w:firstLine="0"/>
        <w:jc w:val="left"/>
        <w:rPr>
          <w:b/>
          <w:sz w:val="22"/>
        </w:rPr>
      </w:pPr>
      <w:r>
        <w:rPr/>
        <w:br w:type="column"/>
      </w:r>
      <w:r>
        <w:rPr>
          <w:b/>
          <w:sz w:val="22"/>
        </w:rPr>
        <w:t>Torohevitra</w:t>
      </w:r>
      <w:r>
        <w:rPr>
          <w:b/>
          <w:spacing w:val="-10"/>
          <w:sz w:val="22"/>
        </w:rPr>
        <w:t> </w:t>
      </w:r>
      <w:r>
        <w:rPr>
          <w:b/>
          <w:sz w:val="22"/>
        </w:rPr>
        <w:t>sy</w:t>
      </w:r>
      <w:r>
        <w:rPr>
          <w:b/>
          <w:spacing w:val="-9"/>
          <w:sz w:val="22"/>
        </w:rPr>
        <w:t> </w:t>
      </w:r>
      <w:r>
        <w:rPr>
          <w:b/>
          <w:sz w:val="22"/>
        </w:rPr>
        <w:t>tari-dalana</w:t>
      </w:r>
      <w:r>
        <w:rPr>
          <w:b/>
          <w:spacing w:val="-9"/>
          <w:sz w:val="22"/>
        </w:rPr>
        <w:t> </w:t>
      </w:r>
      <w:r>
        <w:rPr>
          <w:b/>
          <w:sz w:val="22"/>
        </w:rPr>
        <w:t>enti-</w:t>
      </w:r>
      <w:r>
        <w:rPr>
          <w:b/>
          <w:spacing w:val="-2"/>
          <w:sz w:val="22"/>
        </w:rPr>
        <w:t>mampianatra</w:t>
      </w:r>
    </w:p>
    <w:p>
      <w:pPr>
        <w:spacing w:before="137"/>
        <w:ind w:left="304" w:right="0" w:firstLine="0"/>
        <w:jc w:val="left"/>
        <w:rPr>
          <w:b/>
          <w:i/>
          <w:sz w:val="22"/>
        </w:rPr>
      </w:pPr>
      <w:r>
        <w:rPr>
          <w:b/>
          <w:i/>
          <w:spacing w:val="-2"/>
          <w:sz w:val="22"/>
        </w:rPr>
        <w:t>Sahanasa</w:t>
      </w:r>
    </w:p>
    <w:p>
      <w:pPr>
        <w:spacing w:before="0"/>
        <w:ind w:left="304" w:right="0" w:firstLine="0"/>
        <w:jc w:val="left"/>
        <w:rPr>
          <w:sz w:val="22"/>
        </w:rPr>
      </w:pPr>
      <w:r>
        <w:rPr>
          <w:sz w:val="22"/>
        </w:rPr>
        <w:t>Tarihina</w:t>
      </w:r>
      <w:r>
        <w:rPr>
          <w:spacing w:val="-8"/>
          <w:sz w:val="22"/>
        </w:rPr>
        <w:t> </w:t>
      </w:r>
      <w:r>
        <w:rPr>
          <w:sz w:val="22"/>
        </w:rPr>
        <w:t>ny</w:t>
      </w:r>
      <w:r>
        <w:rPr>
          <w:spacing w:val="-7"/>
          <w:sz w:val="22"/>
        </w:rPr>
        <w:t> </w:t>
      </w:r>
      <w:r>
        <w:rPr>
          <w:sz w:val="22"/>
        </w:rPr>
        <w:t>mpianatra</w:t>
      </w:r>
      <w:r>
        <w:rPr>
          <w:spacing w:val="-7"/>
          <w:sz w:val="22"/>
        </w:rPr>
        <w:t> </w:t>
      </w:r>
      <w:r>
        <w:rPr>
          <w:spacing w:val="-10"/>
          <w:sz w:val="22"/>
        </w:rPr>
        <w:t>:</w:t>
      </w:r>
    </w:p>
    <w:p>
      <w:pPr>
        <w:spacing w:before="13"/>
        <w:ind w:left="304" w:right="770" w:hanging="156"/>
        <w:jc w:val="left"/>
        <w:rPr>
          <w:sz w:val="22"/>
        </w:rPr>
      </w:pPr>
      <w:r>
        <w:rPr>
          <w:sz w:val="22"/>
        </w:rPr>
        <w:t>hiady</w:t>
      </w:r>
      <w:r>
        <w:rPr>
          <w:spacing w:val="-8"/>
          <w:sz w:val="22"/>
        </w:rPr>
        <w:t> </w:t>
      </w:r>
      <w:r>
        <w:rPr>
          <w:sz w:val="22"/>
        </w:rPr>
        <w:t>hevitra</w:t>
      </w:r>
      <w:r>
        <w:rPr>
          <w:spacing w:val="-9"/>
          <w:sz w:val="22"/>
        </w:rPr>
        <w:t> </w:t>
      </w:r>
      <w:r>
        <w:rPr>
          <w:sz w:val="22"/>
        </w:rPr>
        <w:t>mikasika</w:t>
      </w:r>
      <w:r>
        <w:rPr>
          <w:spacing w:val="-9"/>
          <w:sz w:val="22"/>
        </w:rPr>
        <w:t> </w:t>
      </w:r>
      <w:r>
        <w:rPr>
          <w:sz w:val="22"/>
        </w:rPr>
        <w:t>ny</w:t>
      </w:r>
      <w:r>
        <w:rPr>
          <w:spacing w:val="-8"/>
          <w:sz w:val="22"/>
        </w:rPr>
        <w:t> </w:t>
      </w:r>
      <w:r>
        <w:rPr>
          <w:sz w:val="22"/>
        </w:rPr>
        <w:t>fiheverana</w:t>
      </w:r>
      <w:r>
        <w:rPr>
          <w:spacing w:val="-9"/>
          <w:sz w:val="22"/>
        </w:rPr>
        <w:t> </w:t>
      </w:r>
      <w:r>
        <w:rPr>
          <w:sz w:val="22"/>
        </w:rPr>
        <w:t>ny </w:t>
      </w:r>
      <w:r>
        <w:rPr>
          <w:spacing w:val="-2"/>
          <w:sz w:val="22"/>
        </w:rPr>
        <w:t>fandrosoana.</w:t>
      </w:r>
    </w:p>
    <w:p>
      <w:pPr>
        <w:pStyle w:val="ListParagraph"/>
        <w:numPr>
          <w:ilvl w:val="1"/>
          <w:numId w:val="34"/>
        </w:numPr>
        <w:tabs>
          <w:tab w:pos="432" w:val="left" w:leader="none"/>
        </w:tabs>
        <w:spacing w:line="240" w:lineRule="auto" w:before="0" w:after="0"/>
        <w:ind w:left="304" w:right="1502" w:firstLine="0"/>
        <w:jc w:val="left"/>
        <w:rPr>
          <w:sz w:val="22"/>
        </w:rPr>
      </w:pPr>
      <w:r>
        <w:rPr>
          <w:sz w:val="22"/>
        </w:rPr>
        <w:t>haneho</w:t>
      </w:r>
      <w:r>
        <w:rPr>
          <w:spacing w:val="-8"/>
          <w:sz w:val="22"/>
        </w:rPr>
        <w:t> </w:t>
      </w:r>
      <w:r>
        <w:rPr>
          <w:sz w:val="22"/>
        </w:rPr>
        <w:t>ny</w:t>
      </w:r>
      <w:r>
        <w:rPr>
          <w:spacing w:val="-8"/>
          <w:sz w:val="22"/>
        </w:rPr>
        <w:t> </w:t>
      </w:r>
      <w:r>
        <w:rPr>
          <w:sz w:val="22"/>
        </w:rPr>
        <w:t>heviny</w:t>
      </w:r>
      <w:r>
        <w:rPr>
          <w:spacing w:val="-8"/>
          <w:sz w:val="22"/>
        </w:rPr>
        <w:t> </w:t>
      </w:r>
      <w:r>
        <w:rPr>
          <w:sz w:val="22"/>
        </w:rPr>
        <w:t>mitaha</w:t>
      </w:r>
      <w:r>
        <w:rPr>
          <w:spacing w:val="-8"/>
          <w:sz w:val="22"/>
        </w:rPr>
        <w:t> </w:t>
      </w:r>
      <w:r>
        <w:rPr>
          <w:sz w:val="22"/>
        </w:rPr>
        <w:t>amin’ny</w:t>
      </w:r>
      <w:r>
        <w:rPr>
          <w:spacing w:val="-8"/>
          <w:sz w:val="22"/>
        </w:rPr>
        <w:t> </w:t>
      </w:r>
      <w:r>
        <w:rPr>
          <w:sz w:val="22"/>
        </w:rPr>
        <w:t>an’ny </w:t>
      </w:r>
      <w:r>
        <w:rPr>
          <w:spacing w:val="-2"/>
          <w:sz w:val="22"/>
        </w:rPr>
        <w:t>mpandinika</w:t>
      </w:r>
    </w:p>
    <w:p>
      <w:pPr>
        <w:pStyle w:val="BodyText"/>
        <w:spacing w:before="82"/>
        <w:rPr>
          <w:sz w:val="22"/>
        </w:rPr>
      </w:pPr>
    </w:p>
    <w:p>
      <w:pPr>
        <w:spacing w:before="0"/>
        <w:ind w:left="304" w:right="770" w:hanging="156"/>
        <w:jc w:val="left"/>
        <w:rPr>
          <w:sz w:val="22"/>
        </w:rPr>
      </w:pPr>
      <w:r>
        <w:rPr>
          <w:sz w:val="22"/>
        </w:rPr>
        <w:t>hisintona</w:t>
      </w:r>
      <w:r>
        <w:rPr>
          <w:spacing w:val="-9"/>
          <w:sz w:val="22"/>
        </w:rPr>
        <w:t> </w:t>
      </w:r>
      <w:r>
        <w:rPr>
          <w:sz w:val="22"/>
        </w:rPr>
        <w:t>ireo</w:t>
      </w:r>
      <w:r>
        <w:rPr>
          <w:spacing w:val="-8"/>
          <w:sz w:val="22"/>
        </w:rPr>
        <w:t> </w:t>
      </w:r>
      <w:r>
        <w:rPr>
          <w:sz w:val="22"/>
        </w:rPr>
        <w:t>hevitra</w:t>
      </w:r>
      <w:r>
        <w:rPr>
          <w:spacing w:val="-9"/>
          <w:sz w:val="22"/>
        </w:rPr>
        <w:t> </w:t>
      </w:r>
      <w:r>
        <w:rPr>
          <w:sz w:val="22"/>
        </w:rPr>
        <w:t>manasongadina</w:t>
      </w:r>
      <w:r>
        <w:rPr>
          <w:spacing w:val="-9"/>
          <w:sz w:val="22"/>
        </w:rPr>
        <w:t> </w:t>
      </w:r>
      <w:r>
        <w:rPr>
          <w:sz w:val="22"/>
        </w:rPr>
        <w:t>ireo</w:t>
      </w:r>
      <w:r>
        <w:rPr>
          <w:spacing w:val="-8"/>
          <w:sz w:val="22"/>
        </w:rPr>
        <w:t> </w:t>
      </w:r>
      <w:r>
        <w:rPr>
          <w:sz w:val="22"/>
        </w:rPr>
        <w:t>sehatra itarafana ny fandrosoana</w:t>
      </w:r>
    </w:p>
    <w:p>
      <w:pPr>
        <w:pStyle w:val="BodyText"/>
        <w:rPr>
          <w:sz w:val="22"/>
        </w:rPr>
      </w:pPr>
    </w:p>
    <w:p>
      <w:pPr>
        <w:pStyle w:val="BodyText"/>
        <w:rPr>
          <w:sz w:val="22"/>
        </w:rPr>
      </w:pPr>
    </w:p>
    <w:p>
      <w:pPr>
        <w:pStyle w:val="BodyText"/>
        <w:rPr>
          <w:sz w:val="22"/>
        </w:rPr>
      </w:pPr>
    </w:p>
    <w:p>
      <w:pPr>
        <w:pStyle w:val="BodyText"/>
        <w:spacing w:before="91"/>
        <w:rPr>
          <w:sz w:val="22"/>
        </w:rPr>
      </w:pPr>
    </w:p>
    <w:p>
      <w:pPr>
        <w:spacing w:before="1"/>
        <w:ind w:left="304" w:right="770" w:hanging="156"/>
        <w:jc w:val="left"/>
        <w:rPr>
          <w:sz w:val="22"/>
        </w:rPr>
      </w:pPr>
      <w:r>
        <w:rPr>
          <w:sz w:val="22"/>
        </w:rPr>
        <w:t>hanazava</w:t>
      </w:r>
      <w:r>
        <w:rPr>
          <w:spacing w:val="-8"/>
          <w:sz w:val="22"/>
        </w:rPr>
        <w:t> </w:t>
      </w:r>
      <w:r>
        <w:rPr>
          <w:sz w:val="22"/>
        </w:rPr>
        <w:t>ny</w:t>
      </w:r>
      <w:r>
        <w:rPr>
          <w:spacing w:val="-7"/>
          <w:sz w:val="22"/>
        </w:rPr>
        <w:t> </w:t>
      </w:r>
      <w:r>
        <w:rPr>
          <w:sz w:val="22"/>
        </w:rPr>
        <w:t>fandraisany</w:t>
      </w:r>
      <w:r>
        <w:rPr>
          <w:spacing w:val="-7"/>
          <w:sz w:val="22"/>
        </w:rPr>
        <w:t> </w:t>
      </w:r>
      <w:r>
        <w:rPr>
          <w:sz w:val="22"/>
        </w:rPr>
        <w:t>sy</w:t>
      </w:r>
      <w:r>
        <w:rPr>
          <w:spacing w:val="-7"/>
          <w:sz w:val="22"/>
        </w:rPr>
        <w:t> </w:t>
      </w:r>
      <w:r>
        <w:rPr>
          <w:sz w:val="22"/>
        </w:rPr>
        <w:t>ny</w:t>
      </w:r>
      <w:r>
        <w:rPr>
          <w:spacing w:val="-7"/>
          <w:sz w:val="22"/>
        </w:rPr>
        <w:t> </w:t>
      </w:r>
      <w:r>
        <w:rPr>
          <w:sz w:val="22"/>
        </w:rPr>
        <w:t>fiheverany</w:t>
      </w:r>
      <w:r>
        <w:rPr>
          <w:spacing w:val="-7"/>
          <w:sz w:val="22"/>
        </w:rPr>
        <w:t> </w:t>
      </w:r>
      <w:r>
        <w:rPr>
          <w:sz w:val="22"/>
        </w:rPr>
        <w:t>ny fandrosoana, amin’ny maha tanora azy</w:t>
      </w:r>
    </w:p>
    <w:p>
      <w:pPr>
        <w:spacing w:before="11"/>
        <w:ind w:left="304" w:right="770" w:hanging="156"/>
        <w:jc w:val="left"/>
        <w:rPr>
          <w:sz w:val="22"/>
        </w:rPr>
      </w:pPr>
      <w:r>
        <w:rPr>
          <w:sz w:val="22"/>
        </w:rPr>
        <w:t>hanohana</w:t>
      </w:r>
      <w:r>
        <w:rPr>
          <w:spacing w:val="-11"/>
          <w:sz w:val="22"/>
        </w:rPr>
        <w:t> </w:t>
      </w:r>
      <w:r>
        <w:rPr>
          <w:sz w:val="22"/>
        </w:rPr>
        <w:t>ny</w:t>
      </w:r>
      <w:r>
        <w:rPr>
          <w:spacing w:val="-11"/>
          <w:sz w:val="22"/>
        </w:rPr>
        <w:t> </w:t>
      </w:r>
      <w:r>
        <w:rPr>
          <w:sz w:val="22"/>
        </w:rPr>
        <w:t>heviny</w:t>
      </w:r>
      <w:r>
        <w:rPr>
          <w:spacing w:val="-10"/>
          <w:sz w:val="22"/>
        </w:rPr>
        <w:t> </w:t>
      </w:r>
      <w:r>
        <w:rPr>
          <w:sz w:val="22"/>
        </w:rPr>
        <w:t>amin’ny</w:t>
      </w:r>
      <w:r>
        <w:rPr>
          <w:spacing w:val="-10"/>
          <w:sz w:val="22"/>
        </w:rPr>
        <w:t> </w:t>
      </w:r>
      <w:r>
        <w:rPr>
          <w:sz w:val="22"/>
        </w:rPr>
        <w:t>lafitsaran’ny </w:t>
      </w:r>
      <w:r>
        <w:rPr>
          <w:spacing w:val="-2"/>
          <w:sz w:val="22"/>
        </w:rPr>
        <w:t>fandrosoana</w:t>
      </w:r>
    </w:p>
    <w:p>
      <w:pPr>
        <w:spacing w:before="12"/>
        <w:ind w:left="304" w:right="824" w:hanging="156"/>
        <w:jc w:val="left"/>
        <w:rPr>
          <w:sz w:val="22"/>
        </w:rPr>
      </w:pPr>
      <w:r>
        <w:rPr>
          <w:sz w:val="22"/>
        </w:rPr>
        <w:t>hisintona</w:t>
      </w:r>
      <w:r>
        <w:rPr>
          <w:spacing w:val="-7"/>
          <w:sz w:val="22"/>
        </w:rPr>
        <w:t> </w:t>
      </w:r>
      <w:r>
        <w:rPr>
          <w:sz w:val="22"/>
        </w:rPr>
        <w:t>ny</w:t>
      </w:r>
      <w:r>
        <w:rPr>
          <w:spacing w:val="-8"/>
          <w:sz w:val="22"/>
        </w:rPr>
        <w:t> </w:t>
      </w:r>
      <w:r>
        <w:rPr>
          <w:sz w:val="22"/>
        </w:rPr>
        <w:t>tokony</w:t>
      </w:r>
      <w:r>
        <w:rPr>
          <w:spacing w:val="-6"/>
          <w:sz w:val="22"/>
        </w:rPr>
        <w:t> </w:t>
      </w:r>
      <w:r>
        <w:rPr>
          <w:sz w:val="22"/>
        </w:rPr>
        <w:t>sy</w:t>
      </w:r>
      <w:r>
        <w:rPr>
          <w:spacing w:val="-6"/>
          <w:sz w:val="22"/>
        </w:rPr>
        <w:t> </w:t>
      </w:r>
      <w:r>
        <w:rPr>
          <w:sz w:val="22"/>
        </w:rPr>
        <w:t>tsy</w:t>
      </w:r>
      <w:r>
        <w:rPr>
          <w:spacing w:val="-6"/>
          <w:sz w:val="22"/>
        </w:rPr>
        <w:t> </w:t>
      </w:r>
      <w:r>
        <w:rPr>
          <w:sz w:val="22"/>
        </w:rPr>
        <w:t>tokony</w:t>
      </w:r>
      <w:r>
        <w:rPr>
          <w:spacing w:val="-7"/>
          <w:sz w:val="22"/>
        </w:rPr>
        <w:t> </w:t>
      </w:r>
      <w:r>
        <w:rPr>
          <w:sz w:val="22"/>
        </w:rPr>
        <w:t>hatao</w:t>
      </w:r>
      <w:r>
        <w:rPr>
          <w:spacing w:val="-6"/>
          <w:sz w:val="22"/>
        </w:rPr>
        <w:t> </w:t>
      </w:r>
      <w:r>
        <w:rPr>
          <w:sz w:val="22"/>
        </w:rPr>
        <w:t>manoloana ny</w:t>
      </w:r>
      <w:r>
        <w:rPr>
          <w:spacing w:val="40"/>
          <w:sz w:val="22"/>
        </w:rPr>
        <w:t> </w:t>
      </w:r>
      <w:r>
        <w:rPr>
          <w:sz w:val="22"/>
        </w:rPr>
        <w:t>zava-misy vokatry ny fandrosoana</w:t>
      </w:r>
    </w:p>
    <w:p>
      <w:pPr>
        <w:pStyle w:val="BodyText"/>
        <w:rPr>
          <w:sz w:val="22"/>
        </w:rPr>
      </w:pPr>
    </w:p>
    <w:p>
      <w:pPr>
        <w:pStyle w:val="BodyText"/>
        <w:rPr>
          <w:sz w:val="22"/>
        </w:rPr>
      </w:pPr>
    </w:p>
    <w:p>
      <w:pPr>
        <w:pStyle w:val="BodyText"/>
        <w:spacing w:before="36"/>
        <w:rPr>
          <w:sz w:val="22"/>
        </w:rPr>
      </w:pPr>
    </w:p>
    <w:p>
      <w:pPr>
        <w:pStyle w:val="ListParagraph"/>
        <w:numPr>
          <w:ilvl w:val="1"/>
          <w:numId w:val="34"/>
        </w:numPr>
        <w:tabs>
          <w:tab w:pos="432" w:val="left" w:leader="none"/>
        </w:tabs>
        <w:spacing w:line="240" w:lineRule="auto" w:before="1" w:after="0"/>
        <w:ind w:left="304" w:right="1462" w:firstLine="0"/>
        <w:jc w:val="both"/>
        <w:rPr>
          <w:sz w:val="22"/>
        </w:rPr>
      </w:pPr>
      <w:r>
        <w:rPr>
          <w:sz w:val="22"/>
        </w:rPr>
        <w:t>hisintona</w:t>
      </w:r>
      <w:r>
        <w:rPr>
          <w:spacing w:val="-7"/>
          <w:sz w:val="22"/>
        </w:rPr>
        <w:t> </w:t>
      </w:r>
      <w:r>
        <w:rPr>
          <w:sz w:val="22"/>
        </w:rPr>
        <w:t>anaty</w:t>
      </w:r>
      <w:r>
        <w:rPr>
          <w:spacing w:val="-7"/>
          <w:sz w:val="22"/>
        </w:rPr>
        <w:t> </w:t>
      </w:r>
      <w:r>
        <w:rPr>
          <w:sz w:val="22"/>
        </w:rPr>
        <w:t>asa</w:t>
      </w:r>
      <w:r>
        <w:rPr>
          <w:spacing w:val="-7"/>
          <w:sz w:val="22"/>
        </w:rPr>
        <w:t> </w:t>
      </w:r>
      <w:r>
        <w:rPr>
          <w:sz w:val="22"/>
        </w:rPr>
        <w:t>soratra</w:t>
      </w:r>
      <w:r>
        <w:rPr>
          <w:spacing w:val="-7"/>
          <w:sz w:val="22"/>
        </w:rPr>
        <w:t> </w:t>
      </w:r>
      <w:r>
        <w:rPr>
          <w:sz w:val="22"/>
        </w:rPr>
        <w:t>ny</w:t>
      </w:r>
      <w:r>
        <w:rPr>
          <w:spacing w:val="-7"/>
          <w:sz w:val="22"/>
        </w:rPr>
        <w:t> </w:t>
      </w:r>
      <w:r>
        <w:rPr>
          <w:sz w:val="22"/>
        </w:rPr>
        <w:t>vokatry</w:t>
      </w:r>
      <w:r>
        <w:rPr>
          <w:spacing w:val="-7"/>
          <w:sz w:val="22"/>
        </w:rPr>
        <w:t> </w:t>
      </w:r>
      <w:r>
        <w:rPr>
          <w:sz w:val="22"/>
        </w:rPr>
        <w:t>ny fisian’ny fandrosoana, sy ny tokony hatao manoloana izany</w:t>
      </w:r>
    </w:p>
    <w:p>
      <w:pPr>
        <w:pStyle w:val="ListParagraph"/>
        <w:spacing w:after="0" w:line="240" w:lineRule="auto"/>
        <w:jc w:val="both"/>
        <w:rPr>
          <w:sz w:val="22"/>
        </w:rPr>
        <w:sectPr>
          <w:type w:val="continuous"/>
          <w:pgSz w:w="11910" w:h="16840"/>
          <w:pgMar w:header="0" w:footer="460" w:top="0" w:bottom="0" w:left="425" w:right="0"/>
          <w:cols w:num="3" w:equalWidth="0">
            <w:col w:w="2360" w:space="71"/>
            <w:col w:w="3516" w:space="39"/>
            <w:col w:w="5499"/>
          </w:cols>
        </w:sectPr>
      </w:pPr>
    </w:p>
    <w:p>
      <w:pPr>
        <w:pStyle w:val="BodyText"/>
        <w:spacing w:before="7"/>
        <w:rPr>
          <w:sz w:val="22"/>
        </w:rPr>
      </w:pPr>
    </w:p>
    <w:p>
      <w:pPr>
        <w:pStyle w:val="ListParagraph"/>
        <w:numPr>
          <w:ilvl w:val="2"/>
          <w:numId w:val="34"/>
        </w:numPr>
        <w:tabs>
          <w:tab w:pos="2872" w:val="left" w:leader="none"/>
        </w:tabs>
        <w:spacing w:line="240" w:lineRule="auto" w:before="1" w:after="0"/>
        <w:ind w:left="2872" w:right="0" w:hanging="283"/>
        <w:jc w:val="left"/>
        <w:rPr>
          <w:sz w:val="22"/>
        </w:rPr>
      </w:pPr>
      <w:r>
        <w:rPr>
          <w:color w:val="0000FF"/>
          <w:spacing w:val="-7"/>
          <w:sz w:val="22"/>
          <w:u w:val="single" w:color="0000FF"/>
        </w:rPr>
        <w:t> </w:t>
      </w:r>
      <w:r>
        <w:rPr>
          <w:color w:val="0000FF"/>
          <w:sz w:val="22"/>
          <w:u w:val="single" w:color="0000FF"/>
        </w:rPr>
        <w:t>Fandrosoana</w:t>
      </w:r>
      <w:r>
        <w:rPr>
          <w:color w:val="0000FF"/>
          <w:spacing w:val="-7"/>
          <w:sz w:val="22"/>
          <w:u w:val="single" w:color="0000FF"/>
        </w:rPr>
        <w:t> </w:t>
      </w:r>
      <w:r>
        <w:rPr>
          <w:color w:val="0000FF"/>
          <w:sz w:val="22"/>
          <w:u w:val="single" w:color="0000FF"/>
        </w:rPr>
        <w:t>sy</w:t>
      </w:r>
      <w:r>
        <w:rPr>
          <w:color w:val="0000FF"/>
          <w:spacing w:val="-6"/>
          <w:sz w:val="22"/>
          <w:u w:val="single" w:color="0000FF"/>
        </w:rPr>
        <w:t> </w:t>
      </w:r>
      <w:r>
        <w:rPr>
          <w:color w:val="0000FF"/>
          <w:sz w:val="22"/>
          <w:u w:val="single" w:color="0000FF"/>
        </w:rPr>
        <w:t>ny</w:t>
      </w:r>
      <w:r>
        <w:rPr>
          <w:color w:val="0000FF"/>
          <w:spacing w:val="-6"/>
          <w:sz w:val="22"/>
          <w:u w:val="single" w:color="0000FF"/>
        </w:rPr>
        <w:t> </w:t>
      </w:r>
      <w:r>
        <w:rPr>
          <w:color w:val="0000FF"/>
          <w:sz w:val="22"/>
          <w:u w:val="single" w:color="0000FF"/>
        </w:rPr>
        <w:t>fifandraisana</w:t>
      </w:r>
      <w:r>
        <w:rPr>
          <w:color w:val="0000FF"/>
          <w:spacing w:val="-7"/>
          <w:sz w:val="22"/>
          <w:u w:val="single" w:color="0000FF"/>
        </w:rPr>
        <w:t> </w:t>
      </w:r>
      <w:r>
        <w:rPr>
          <w:color w:val="0000FF"/>
          <w:sz w:val="22"/>
          <w:u w:val="single" w:color="0000FF"/>
        </w:rPr>
        <w:t>eo</w:t>
      </w:r>
      <w:r>
        <w:rPr>
          <w:color w:val="0000FF"/>
          <w:spacing w:val="28"/>
          <w:sz w:val="22"/>
        </w:rPr>
        <w:t> </w:t>
      </w:r>
      <w:r>
        <w:rPr>
          <w:sz w:val="22"/>
        </w:rPr>
        <w:t>hanao</w:t>
      </w:r>
      <w:r>
        <w:rPr>
          <w:spacing w:val="-7"/>
          <w:sz w:val="22"/>
        </w:rPr>
        <w:t> </w:t>
      </w:r>
      <w:r>
        <w:rPr>
          <w:sz w:val="22"/>
        </w:rPr>
        <w:t>famelabelaran-kevitra</w:t>
      </w:r>
      <w:r>
        <w:rPr>
          <w:spacing w:val="-7"/>
          <w:sz w:val="22"/>
        </w:rPr>
        <w:t> </w:t>
      </w:r>
      <w:r>
        <w:rPr>
          <w:sz w:val="22"/>
        </w:rPr>
        <w:t>mikasika</w:t>
      </w:r>
      <w:r>
        <w:rPr>
          <w:spacing w:val="-6"/>
          <w:sz w:val="22"/>
        </w:rPr>
        <w:t> </w:t>
      </w:r>
      <w:r>
        <w:rPr>
          <w:sz w:val="22"/>
        </w:rPr>
        <w:t>ny</w:t>
      </w:r>
      <w:r>
        <w:rPr>
          <w:spacing w:val="-6"/>
          <w:sz w:val="22"/>
        </w:rPr>
        <w:t> </w:t>
      </w:r>
      <w:r>
        <w:rPr>
          <w:spacing w:val="-2"/>
          <w:sz w:val="22"/>
        </w:rPr>
        <w:t>sehatra</w:t>
      </w:r>
    </w:p>
    <w:p>
      <w:pPr>
        <w:pStyle w:val="ListParagraph"/>
        <w:spacing w:after="0" w:line="240" w:lineRule="auto"/>
        <w:jc w:val="left"/>
        <w:rPr>
          <w:sz w:val="22"/>
        </w:rPr>
        <w:sectPr>
          <w:type w:val="continuous"/>
          <w:pgSz w:w="11910" w:h="16840"/>
          <w:pgMar w:header="0" w:footer="460" w:top="0" w:bottom="0" w:left="425" w:right="0"/>
        </w:sectPr>
      </w:pPr>
    </w:p>
    <w:p>
      <w:pPr>
        <w:spacing w:line="251" w:lineRule="exact" w:before="0"/>
        <w:ind w:left="2873" w:right="0" w:firstLine="0"/>
        <w:jc w:val="left"/>
        <w:rPr>
          <w:sz w:val="22"/>
        </w:rPr>
      </w:pPr>
      <w:r>
        <w:rPr>
          <w:sz w:val="22"/>
        </w:rPr>
        <mc:AlternateContent>
          <mc:Choice Requires="wps">
            <w:drawing>
              <wp:anchor distT="0" distB="0" distL="0" distR="0" allowOverlap="1" layoutInCell="1" locked="0" behindDoc="1" simplePos="0" relativeHeight="478095360">
                <wp:simplePos x="0" y="0"/>
                <wp:positionH relativeFrom="page">
                  <wp:posOffset>355854</wp:posOffset>
                </wp:positionH>
                <wp:positionV relativeFrom="page">
                  <wp:posOffset>850391</wp:posOffset>
                </wp:positionV>
                <wp:extent cx="6845934" cy="929767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6845934" cy="9297670"/>
                          <a:chExt cx="6845934" cy="9297670"/>
                        </a:xfrm>
                      </wpg:grpSpPr>
                      <wps:wsp>
                        <wps:cNvPr id="24" name="Graphic 24"/>
                        <wps:cNvSpPr/>
                        <wps:spPr>
                          <a:xfrm>
                            <a:off x="6096" y="6095"/>
                            <a:ext cx="6833870" cy="321945"/>
                          </a:xfrm>
                          <a:custGeom>
                            <a:avLst/>
                            <a:gdLst/>
                            <a:ahLst/>
                            <a:cxnLst/>
                            <a:rect l="l" t="t" r="r" b="b"/>
                            <a:pathLst>
                              <a:path w="6833870" h="321945">
                                <a:moveTo>
                                  <a:pt x="1468628" y="0"/>
                                </a:moveTo>
                                <a:lnTo>
                                  <a:pt x="0" y="0"/>
                                </a:lnTo>
                                <a:lnTo>
                                  <a:pt x="0" y="321564"/>
                                </a:lnTo>
                                <a:lnTo>
                                  <a:pt x="1468628" y="321564"/>
                                </a:lnTo>
                                <a:lnTo>
                                  <a:pt x="1468628" y="0"/>
                                </a:lnTo>
                                <a:close/>
                              </a:path>
                              <a:path w="6833870" h="321945">
                                <a:moveTo>
                                  <a:pt x="3831069" y="0"/>
                                </a:moveTo>
                                <a:lnTo>
                                  <a:pt x="1474724" y="0"/>
                                </a:lnTo>
                                <a:lnTo>
                                  <a:pt x="1474724" y="321564"/>
                                </a:lnTo>
                                <a:lnTo>
                                  <a:pt x="3831069" y="321564"/>
                                </a:lnTo>
                                <a:lnTo>
                                  <a:pt x="3831069" y="0"/>
                                </a:lnTo>
                                <a:close/>
                              </a:path>
                              <a:path w="6833870" h="321945">
                                <a:moveTo>
                                  <a:pt x="6833603" y="0"/>
                                </a:moveTo>
                                <a:lnTo>
                                  <a:pt x="3837178" y="0"/>
                                </a:lnTo>
                                <a:lnTo>
                                  <a:pt x="3837178" y="321564"/>
                                </a:lnTo>
                                <a:lnTo>
                                  <a:pt x="6833603" y="321564"/>
                                </a:lnTo>
                                <a:lnTo>
                                  <a:pt x="6833603" y="0"/>
                                </a:lnTo>
                                <a:close/>
                              </a:path>
                            </a:pathLst>
                          </a:custGeom>
                          <a:solidFill>
                            <a:srgbClr val="A6A6A6"/>
                          </a:solidFill>
                        </wps:spPr>
                        <wps:bodyPr wrap="square" lIns="0" tIns="0" rIns="0" bIns="0" rtlCol="0">
                          <a:prstTxWarp prst="textNoShape">
                            <a:avLst/>
                          </a:prstTxWarp>
                          <a:noAutofit/>
                        </wps:bodyPr>
                      </wps:wsp>
                      <wps:wsp>
                        <wps:cNvPr id="25" name="Graphic 25"/>
                        <wps:cNvSpPr/>
                        <wps:spPr>
                          <a:xfrm>
                            <a:off x="0" y="0"/>
                            <a:ext cx="6845934" cy="9297670"/>
                          </a:xfrm>
                          <a:custGeom>
                            <a:avLst/>
                            <a:gdLst/>
                            <a:ahLst/>
                            <a:cxnLst/>
                            <a:rect l="l" t="t" r="r" b="b"/>
                            <a:pathLst>
                              <a:path w="6845934" h="9297670">
                                <a:moveTo>
                                  <a:pt x="6096" y="1512074"/>
                                </a:moveTo>
                                <a:lnTo>
                                  <a:pt x="0" y="1512074"/>
                                </a:lnTo>
                                <a:lnTo>
                                  <a:pt x="0" y="2533142"/>
                                </a:lnTo>
                                <a:lnTo>
                                  <a:pt x="0" y="4024376"/>
                                </a:lnTo>
                                <a:lnTo>
                                  <a:pt x="0" y="4708906"/>
                                </a:lnTo>
                                <a:lnTo>
                                  <a:pt x="0" y="6520942"/>
                                </a:lnTo>
                                <a:lnTo>
                                  <a:pt x="0" y="9291066"/>
                                </a:lnTo>
                                <a:lnTo>
                                  <a:pt x="6096" y="9291066"/>
                                </a:lnTo>
                                <a:lnTo>
                                  <a:pt x="6096" y="6520942"/>
                                </a:lnTo>
                                <a:lnTo>
                                  <a:pt x="6096" y="4708906"/>
                                </a:lnTo>
                                <a:lnTo>
                                  <a:pt x="6096" y="4024376"/>
                                </a:lnTo>
                                <a:lnTo>
                                  <a:pt x="6096" y="2533142"/>
                                </a:lnTo>
                                <a:lnTo>
                                  <a:pt x="6096" y="1512074"/>
                                </a:lnTo>
                                <a:close/>
                              </a:path>
                              <a:path w="6845934" h="9297670">
                                <a:moveTo>
                                  <a:pt x="1480807" y="9291079"/>
                                </a:moveTo>
                                <a:lnTo>
                                  <a:pt x="1474724" y="9291079"/>
                                </a:lnTo>
                                <a:lnTo>
                                  <a:pt x="6096" y="9291079"/>
                                </a:lnTo>
                                <a:lnTo>
                                  <a:pt x="0" y="9291079"/>
                                </a:lnTo>
                                <a:lnTo>
                                  <a:pt x="0" y="9297162"/>
                                </a:lnTo>
                                <a:lnTo>
                                  <a:pt x="6096" y="9297162"/>
                                </a:lnTo>
                                <a:lnTo>
                                  <a:pt x="1474724" y="9297162"/>
                                </a:lnTo>
                                <a:lnTo>
                                  <a:pt x="1480807" y="9297162"/>
                                </a:lnTo>
                                <a:lnTo>
                                  <a:pt x="1480807" y="9291079"/>
                                </a:lnTo>
                                <a:close/>
                              </a:path>
                              <a:path w="6845934" h="9297670">
                                <a:moveTo>
                                  <a:pt x="1480807" y="1512074"/>
                                </a:moveTo>
                                <a:lnTo>
                                  <a:pt x="1474724" y="1512074"/>
                                </a:lnTo>
                                <a:lnTo>
                                  <a:pt x="1474724" y="2533142"/>
                                </a:lnTo>
                                <a:lnTo>
                                  <a:pt x="1474724" y="4024376"/>
                                </a:lnTo>
                                <a:lnTo>
                                  <a:pt x="1474724" y="4708906"/>
                                </a:lnTo>
                                <a:lnTo>
                                  <a:pt x="1474724" y="6520942"/>
                                </a:lnTo>
                                <a:lnTo>
                                  <a:pt x="1474724" y="9291066"/>
                                </a:lnTo>
                                <a:lnTo>
                                  <a:pt x="1480807" y="9291066"/>
                                </a:lnTo>
                                <a:lnTo>
                                  <a:pt x="1480807" y="6520942"/>
                                </a:lnTo>
                                <a:lnTo>
                                  <a:pt x="1480807" y="4708906"/>
                                </a:lnTo>
                                <a:lnTo>
                                  <a:pt x="1480807" y="4024376"/>
                                </a:lnTo>
                                <a:lnTo>
                                  <a:pt x="1480807" y="2533142"/>
                                </a:lnTo>
                                <a:lnTo>
                                  <a:pt x="1480807" y="1512074"/>
                                </a:lnTo>
                                <a:close/>
                              </a:path>
                              <a:path w="6845934" h="9297670">
                                <a:moveTo>
                                  <a:pt x="1480807" y="0"/>
                                </a:moveTo>
                                <a:lnTo>
                                  <a:pt x="1474724" y="0"/>
                                </a:lnTo>
                                <a:lnTo>
                                  <a:pt x="1474724" y="6096"/>
                                </a:lnTo>
                                <a:lnTo>
                                  <a:pt x="1474724" y="327660"/>
                                </a:lnTo>
                                <a:lnTo>
                                  <a:pt x="6096" y="327660"/>
                                </a:lnTo>
                                <a:lnTo>
                                  <a:pt x="6096" y="6096"/>
                                </a:lnTo>
                                <a:lnTo>
                                  <a:pt x="1474724" y="6096"/>
                                </a:lnTo>
                                <a:lnTo>
                                  <a:pt x="1474724" y="0"/>
                                </a:lnTo>
                                <a:lnTo>
                                  <a:pt x="6096" y="0"/>
                                </a:lnTo>
                                <a:lnTo>
                                  <a:pt x="0" y="0"/>
                                </a:lnTo>
                                <a:lnTo>
                                  <a:pt x="0" y="6096"/>
                                </a:lnTo>
                                <a:lnTo>
                                  <a:pt x="0" y="327660"/>
                                </a:lnTo>
                                <a:lnTo>
                                  <a:pt x="0" y="333756"/>
                                </a:lnTo>
                                <a:lnTo>
                                  <a:pt x="0" y="1512062"/>
                                </a:lnTo>
                                <a:lnTo>
                                  <a:pt x="6096" y="1512062"/>
                                </a:lnTo>
                                <a:lnTo>
                                  <a:pt x="6096" y="333756"/>
                                </a:lnTo>
                                <a:lnTo>
                                  <a:pt x="1474724" y="333756"/>
                                </a:lnTo>
                                <a:lnTo>
                                  <a:pt x="1474724" y="1512062"/>
                                </a:lnTo>
                                <a:lnTo>
                                  <a:pt x="1480807" y="1512062"/>
                                </a:lnTo>
                                <a:lnTo>
                                  <a:pt x="1480807" y="333756"/>
                                </a:lnTo>
                                <a:lnTo>
                                  <a:pt x="1480807" y="327660"/>
                                </a:lnTo>
                                <a:lnTo>
                                  <a:pt x="1480807" y="6096"/>
                                </a:lnTo>
                                <a:lnTo>
                                  <a:pt x="1480807" y="0"/>
                                </a:lnTo>
                                <a:close/>
                              </a:path>
                              <a:path w="6845934" h="9297670">
                                <a:moveTo>
                                  <a:pt x="3837165" y="9291079"/>
                                </a:moveTo>
                                <a:lnTo>
                                  <a:pt x="1480820" y="9291079"/>
                                </a:lnTo>
                                <a:lnTo>
                                  <a:pt x="1480820" y="9297162"/>
                                </a:lnTo>
                                <a:lnTo>
                                  <a:pt x="3837165" y="9297162"/>
                                </a:lnTo>
                                <a:lnTo>
                                  <a:pt x="3837165" y="9291079"/>
                                </a:lnTo>
                                <a:close/>
                              </a:path>
                              <a:path w="6845934" h="9297670">
                                <a:moveTo>
                                  <a:pt x="3837165" y="327660"/>
                                </a:moveTo>
                                <a:lnTo>
                                  <a:pt x="1480820" y="327660"/>
                                </a:lnTo>
                                <a:lnTo>
                                  <a:pt x="1480820" y="333756"/>
                                </a:lnTo>
                                <a:lnTo>
                                  <a:pt x="3837165" y="333756"/>
                                </a:lnTo>
                                <a:lnTo>
                                  <a:pt x="3837165" y="327660"/>
                                </a:lnTo>
                                <a:close/>
                              </a:path>
                              <a:path w="6845934" h="9297670">
                                <a:moveTo>
                                  <a:pt x="3837165" y="0"/>
                                </a:moveTo>
                                <a:lnTo>
                                  <a:pt x="1480820" y="0"/>
                                </a:lnTo>
                                <a:lnTo>
                                  <a:pt x="1480820" y="6096"/>
                                </a:lnTo>
                                <a:lnTo>
                                  <a:pt x="3837165" y="6096"/>
                                </a:lnTo>
                                <a:lnTo>
                                  <a:pt x="3837165" y="0"/>
                                </a:lnTo>
                                <a:close/>
                              </a:path>
                              <a:path w="6845934" h="9297670">
                                <a:moveTo>
                                  <a:pt x="3843261" y="9291079"/>
                                </a:moveTo>
                                <a:lnTo>
                                  <a:pt x="3837178" y="9291079"/>
                                </a:lnTo>
                                <a:lnTo>
                                  <a:pt x="3837178" y="9297162"/>
                                </a:lnTo>
                                <a:lnTo>
                                  <a:pt x="3843261" y="9297162"/>
                                </a:lnTo>
                                <a:lnTo>
                                  <a:pt x="3843261" y="9291079"/>
                                </a:lnTo>
                                <a:close/>
                              </a:path>
                              <a:path w="6845934" h="9297670">
                                <a:moveTo>
                                  <a:pt x="3843261" y="1512074"/>
                                </a:moveTo>
                                <a:lnTo>
                                  <a:pt x="3837178" y="1512074"/>
                                </a:lnTo>
                                <a:lnTo>
                                  <a:pt x="3837178" y="2533142"/>
                                </a:lnTo>
                                <a:lnTo>
                                  <a:pt x="3837178" y="4024376"/>
                                </a:lnTo>
                                <a:lnTo>
                                  <a:pt x="3837178" y="4708906"/>
                                </a:lnTo>
                                <a:lnTo>
                                  <a:pt x="3837178" y="6520942"/>
                                </a:lnTo>
                                <a:lnTo>
                                  <a:pt x="3837178" y="9291066"/>
                                </a:lnTo>
                                <a:lnTo>
                                  <a:pt x="3843261" y="9291066"/>
                                </a:lnTo>
                                <a:lnTo>
                                  <a:pt x="3843261" y="6520942"/>
                                </a:lnTo>
                                <a:lnTo>
                                  <a:pt x="3843261" y="4708906"/>
                                </a:lnTo>
                                <a:lnTo>
                                  <a:pt x="3843261" y="4024376"/>
                                </a:lnTo>
                                <a:lnTo>
                                  <a:pt x="3843261" y="2533142"/>
                                </a:lnTo>
                                <a:lnTo>
                                  <a:pt x="3843261" y="1512074"/>
                                </a:lnTo>
                                <a:close/>
                              </a:path>
                              <a:path w="6845934" h="9297670">
                                <a:moveTo>
                                  <a:pt x="3843261" y="0"/>
                                </a:moveTo>
                                <a:lnTo>
                                  <a:pt x="3837178" y="0"/>
                                </a:lnTo>
                                <a:lnTo>
                                  <a:pt x="3837178" y="6096"/>
                                </a:lnTo>
                                <a:lnTo>
                                  <a:pt x="3837178" y="327660"/>
                                </a:lnTo>
                                <a:lnTo>
                                  <a:pt x="3837178" y="333756"/>
                                </a:lnTo>
                                <a:lnTo>
                                  <a:pt x="3837178" y="1512062"/>
                                </a:lnTo>
                                <a:lnTo>
                                  <a:pt x="3843261" y="1512062"/>
                                </a:lnTo>
                                <a:lnTo>
                                  <a:pt x="3843261" y="333756"/>
                                </a:lnTo>
                                <a:lnTo>
                                  <a:pt x="3843261" y="327660"/>
                                </a:lnTo>
                                <a:lnTo>
                                  <a:pt x="3843261" y="6096"/>
                                </a:lnTo>
                                <a:lnTo>
                                  <a:pt x="3843261" y="0"/>
                                </a:lnTo>
                                <a:close/>
                              </a:path>
                              <a:path w="6845934" h="9297670">
                                <a:moveTo>
                                  <a:pt x="6839699" y="9291079"/>
                                </a:moveTo>
                                <a:lnTo>
                                  <a:pt x="3843274" y="9291079"/>
                                </a:lnTo>
                                <a:lnTo>
                                  <a:pt x="3843274" y="9297162"/>
                                </a:lnTo>
                                <a:lnTo>
                                  <a:pt x="6839699" y="9297162"/>
                                </a:lnTo>
                                <a:lnTo>
                                  <a:pt x="6839699" y="9291079"/>
                                </a:lnTo>
                                <a:close/>
                              </a:path>
                              <a:path w="6845934" h="9297670">
                                <a:moveTo>
                                  <a:pt x="6839699" y="327660"/>
                                </a:moveTo>
                                <a:lnTo>
                                  <a:pt x="3843274" y="327660"/>
                                </a:lnTo>
                                <a:lnTo>
                                  <a:pt x="3843274" y="333756"/>
                                </a:lnTo>
                                <a:lnTo>
                                  <a:pt x="6839699" y="333756"/>
                                </a:lnTo>
                                <a:lnTo>
                                  <a:pt x="6839699" y="327660"/>
                                </a:lnTo>
                                <a:close/>
                              </a:path>
                              <a:path w="6845934" h="9297670">
                                <a:moveTo>
                                  <a:pt x="6839699" y="0"/>
                                </a:moveTo>
                                <a:lnTo>
                                  <a:pt x="3843274" y="0"/>
                                </a:lnTo>
                                <a:lnTo>
                                  <a:pt x="3843274" y="6096"/>
                                </a:lnTo>
                                <a:lnTo>
                                  <a:pt x="6839699" y="6096"/>
                                </a:lnTo>
                                <a:lnTo>
                                  <a:pt x="6839699" y="0"/>
                                </a:lnTo>
                                <a:close/>
                              </a:path>
                              <a:path w="6845934" h="9297670">
                                <a:moveTo>
                                  <a:pt x="6845795" y="9291079"/>
                                </a:moveTo>
                                <a:lnTo>
                                  <a:pt x="6839712" y="9291079"/>
                                </a:lnTo>
                                <a:lnTo>
                                  <a:pt x="6839712" y="9297162"/>
                                </a:lnTo>
                                <a:lnTo>
                                  <a:pt x="6845795" y="9297162"/>
                                </a:lnTo>
                                <a:lnTo>
                                  <a:pt x="6845795" y="9291079"/>
                                </a:lnTo>
                                <a:close/>
                              </a:path>
                              <a:path w="6845934" h="9297670">
                                <a:moveTo>
                                  <a:pt x="6845795" y="1512074"/>
                                </a:moveTo>
                                <a:lnTo>
                                  <a:pt x="6839712" y="1512074"/>
                                </a:lnTo>
                                <a:lnTo>
                                  <a:pt x="6839712" y="2533142"/>
                                </a:lnTo>
                                <a:lnTo>
                                  <a:pt x="6839712" y="4024376"/>
                                </a:lnTo>
                                <a:lnTo>
                                  <a:pt x="6839712" y="4708906"/>
                                </a:lnTo>
                                <a:lnTo>
                                  <a:pt x="6839712" y="6520942"/>
                                </a:lnTo>
                                <a:lnTo>
                                  <a:pt x="6839712" y="9291066"/>
                                </a:lnTo>
                                <a:lnTo>
                                  <a:pt x="6845795" y="9291066"/>
                                </a:lnTo>
                                <a:lnTo>
                                  <a:pt x="6845795" y="6520942"/>
                                </a:lnTo>
                                <a:lnTo>
                                  <a:pt x="6845795" y="4708906"/>
                                </a:lnTo>
                                <a:lnTo>
                                  <a:pt x="6845795" y="4024376"/>
                                </a:lnTo>
                                <a:lnTo>
                                  <a:pt x="6845795" y="2533142"/>
                                </a:lnTo>
                                <a:lnTo>
                                  <a:pt x="6845795" y="1512074"/>
                                </a:lnTo>
                                <a:close/>
                              </a:path>
                              <a:path w="6845934" h="9297670">
                                <a:moveTo>
                                  <a:pt x="6845795" y="0"/>
                                </a:moveTo>
                                <a:lnTo>
                                  <a:pt x="6839712" y="0"/>
                                </a:lnTo>
                                <a:lnTo>
                                  <a:pt x="6839712" y="6096"/>
                                </a:lnTo>
                                <a:lnTo>
                                  <a:pt x="6839712" y="327660"/>
                                </a:lnTo>
                                <a:lnTo>
                                  <a:pt x="6839712" y="333756"/>
                                </a:lnTo>
                                <a:lnTo>
                                  <a:pt x="6839712" y="1512062"/>
                                </a:lnTo>
                                <a:lnTo>
                                  <a:pt x="6845795" y="1512062"/>
                                </a:lnTo>
                                <a:lnTo>
                                  <a:pt x="6845795" y="333756"/>
                                </a:lnTo>
                                <a:lnTo>
                                  <a:pt x="6845795" y="327660"/>
                                </a:lnTo>
                                <a:lnTo>
                                  <a:pt x="6845795" y="6096"/>
                                </a:lnTo>
                                <a:lnTo>
                                  <a:pt x="684579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8.02pt;margin-top:66.959984pt;width:539.050pt;height:732.1pt;mso-position-horizontal-relative:page;mso-position-vertical-relative:page;z-index:-25221120" id="docshapegroup21" coordorigin="560,1339" coordsize="10781,14642">
                <v:shape style="position:absolute;left:570;top:1348;width:10762;height:507" id="docshape22" coordorigin="570,1349" coordsize="10762,507" path="m2883,1349l570,1349,570,1855,2883,1855,2883,1349xm6603,1349l2892,1349,2892,1855,6603,1855,6603,1349xm11332,1349l6613,1349,6613,1855,11332,1855,11332,1349xe" filled="true" fillcolor="#a6a6a6" stroked="false">
                  <v:path arrowok="t"/>
                  <v:fill type="solid"/>
                </v:shape>
                <v:shape style="position:absolute;left:560;top:1339;width:10781;height:14642" id="docshape23" coordorigin="560,1339" coordsize="10781,14642" path="m570,3720l560,3720,560,5328,560,7677,560,8755,560,11608,560,15971,570,15971,570,11608,570,8755,570,7677,570,5328,570,3720xm2892,15971l2883,15971,570,15971,560,15971,560,15980,570,15980,2883,15980,2892,15980,2892,15971xm2892,3720l2883,3720,2883,5328,2883,7677,2883,8755,2883,11608,2883,15971,2892,15971,2892,11608,2892,8755,2892,7677,2892,5328,2892,3720xm2892,1339l2883,1339,2883,1349,2883,1855,570,1855,570,1349,2883,1349,2883,1339,570,1339,560,1339,560,1349,560,1855,560,1865,560,3720,570,3720,570,1865,2883,1865,2883,3720,2892,3720,2892,1865,2892,1855,2892,1349,2892,1339xm6603,15971l2892,15971,2892,15980,6603,15980,6603,15971xm6603,1855l2892,1855,2892,1865,6603,1865,6603,1855xm6603,1339l2892,1339,2892,1349,6603,1349,6603,1339xm6613,15971l6603,15971,6603,15980,6613,15980,6613,15971xm6613,3720l6603,3720,6603,5328,6603,7677,6603,8755,6603,11608,6603,15971,6613,15971,6613,11608,6613,8755,6613,7677,6613,5328,6613,3720xm6613,1339l6603,1339,6603,1349,6603,1855,6603,1865,6603,3720,6613,3720,6613,1865,6613,1855,6613,1349,6613,1339xm11332,15971l6613,15971,6613,15980,11332,15980,11332,15971xm11332,1855l6613,1855,6613,1865,11332,1865,11332,1855xm11332,1339l6613,1339,6613,1349,11332,1349,11332,1339xm11341,15971l11332,15971,11332,15980,11341,15980,11341,15971xm11341,3720l11332,3720,11332,5328,11332,7677,11332,8755,11332,11608,11332,15971,11341,15971,11341,11608,11341,8755,11341,7677,11341,5328,11341,3720xm11341,1339l11332,1339,11332,1349,11332,1855,11332,1865,11332,3720,11341,3720,11341,1865,11341,1855,11341,1349,11341,1339xe" filled="true" fillcolor="#000000" stroked="false">
                  <v:path arrowok="t"/>
                  <v:fill type="solid"/>
                </v:shape>
                <w10:wrap type="none"/>
              </v:group>
            </w:pict>
          </mc:Fallback>
        </mc:AlternateContent>
      </w:r>
      <w:r>
        <w:rPr>
          <w:color w:val="0000FF"/>
          <w:sz w:val="22"/>
          <w:u w:val="single" w:color="0000FF"/>
        </w:rPr>
        <w:t>amin’ny</w:t>
      </w:r>
      <w:r>
        <w:rPr>
          <w:color w:val="0000FF"/>
          <w:spacing w:val="-9"/>
          <w:sz w:val="22"/>
          <w:u w:val="single" w:color="0000FF"/>
        </w:rPr>
        <w:t> </w:t>
      </w:r>
      <w:r>
        <w:rPr>
          <w:color w:val="0000FF"/>
          <w:spacing w:val="-2"/>
          <w:sz w:val="22"/>
          <w:u w:val="single" w:color="0000FF"/>
        </w:rPr>
        <w:t>fiarahamonina</w:t>
      </w:r>
    </w:p>
    <w:p>
      <w:pPr>
        <w:pStyle w:val="ListParagraph"/>
        <w:numPr>
          <w:ilvl w:val="3"/>
          <w:numId w:val="34"/>
        </w:numPr>
        <w:tabs>
          <w:tab w:pos="3015" w:val="left" w:leader="none"/>
        </w:tabs>
        <w:spacing w:line="237" w:lineRule="auto" w:before="3" w:after="0"/>
        <w:ind w:left="3015" w:right="260" w:hanging="285"/>
        <w:jc w:val="left"/>
        <w:rPr>
          <w:sz w:val="22"/>
        </w:rPr>
      </w:pPr>
      <w:r>
        <w:rPr>
          <w:sz w:val="22"/>
        </w:rPr>
        <w:t>Rafitry ny fiarahamonina : ny antanan-tohatra</w:t>
      </w:r>
      <w:r>
        <w:rPr>
          <w:spacing w:val="-14"/>
          <w:sz w:val="22"/>
        </w:rPr>
        <w:t> </w:t>
      </w:r>
      <w:r>
        <w:rPr>
          <w:sz w:val="22"/>
        </w:rPr>
        <w:t>(zokiolona),</w:t>
      </w:r>
      <w:r>
        <w:rPr>
          <w:spacing w:val="-14"/>
          <w:sz w:val="22"/>
        </w:rPr>
        <w:t> </w:t>
      </w:r>
      <w:r>
        <w:rPr>
          <w:sz w:val="22"/>
        </w:rPr>
        <w:t>ny rafitra misy ankehitriny</w:t>
      </w:r>
    </w:p>
    <w:p>
      <w:pPr>
        <w:pStyle w:val="ListParagraph"/>
        <w:numPr>
          <w:ilvl w:val="3"/>
          <w:numId w:val="34"/>
        </w:numPr>
        <w:tabs>
          <w:tab w:pos="3015" w:val="left" w:leader="none"/>
        </w:tabs>
        <w:spacing w:line="237" w:lineRule="auto" w:before="3" w:after="0"/>
        <w:ind w:left="3015" w:right="0" w:hanging="285"/>
        <w:jc w:val="left"/>
        <w:rPr>
          <w:sz w:val="22"/>
        </w:rPr>
      </w:pPr>
      <w:r>
        <w:rPr>
          <w:sz w:val="22"/>
        </w:rPr>
        <w:t>Fifandraisana amin’ny mpiara-belona</w:t>
      </w:r>
      <w:r>
        <w:rPr>
          <w:spacing w:val="-8"/>
          <w:sz w:val="22"/>
        </w:rPr>
        <w:t> </w:t>
      </w:r>
      <w:r>
        <w:rPr>
          <w:sz w:val="22"/>
        </w:rPr>
        <w:t>no</w:t>
      </w:r>
      <w:r>
        <w:rPr>
          <w:spacing w:val="-7"/>
          <w:sz w:val="22"/>
        </w:rPr>
        <w:t> </w:t>
      </w:r>
      <w:r>
        <w:rPr>
          <w:sz w:val="22"/>
        </w:rPr>
        <w:t>miteraka</w:t>
      </w:r>
      <w:r>
        <w:rPr>
          <w:spacing w:val="-8"/>
          <w:sz w:val="22"/>
        </w:rPr>
        <w:t> </w:t>
      </w:r>
      <w:r>
        <w:rPr>
          <w:sz w:val="22"/>
        </w:rPr>
        <w:t>ny</w:t>
      </w:r>
      <w:r>
        <w:rPr>
          <w:spacing w:val="-7"/>
          <w:sz w:val="22"/>
        </w:rPr>
        <w:t> </w:t>
      </w:r>
      <w:r>
        <w:rPr>
          <w:sz w:val="22"/>
        </w:rPr>
        <w:t>adidy</w:t>
      </w:r>
      <w:r>
        <w:rPr>
          <w:spacing w:val="-7"/>
          <w:sz w:val="22"/>
        </w:rPr>
        <w:t> </w:t>
      </w:r>
      <w:r>
        <w:rPr>
          <w:sz w:val="22"/>
        </w:rPr>
        <w:t>sy</w:t>
      </w:r>
      <w:r>
        <w:rPr>
          <w:spacing w:val="-7"/>
          <w:sz w:val="22"/>
        </w:rPr>
        <w:t> </w:t>
      </w:r>
      <w:r>
        <w:rPr>
          <w:sz w:val="22"/>
        </w:rPr>
        <w:t>ny zo ananan’ny tsirairay</w:t>
      </w:r>
    </w:p>
    <w:p>
      <w:pPr>
        <w:pStyle w:val="ListParagraph"/>
        <w:numPr>
          <w:ilvl w:val="3"/>
          <w:numId w:val="34"/>
        </w:numPr>
        <w:tabs>
          <w:tab w:pos="3015" w:val="left" w:leader="none"/>
        </w:tabs>
        <w:spacing w:line="235" w:lineRule="auto" w:before="6" w:after="0"/>
        <w:ind w:left="3015" w:right="1366" w:hanging="285"/>
        <w:jc w:val="left"/>
        <w:rPr>
          <w:sz w:val="22"/>
        </w:rPr>
      </w:pPr>
      <w:r>
        <w:rPr>
          <w:sz w:val="22"/>
        </w:rPr>
        <w:t>Fanajana</w:t>
      </w:r>
      <w:r>
        <w:rPr>
          <w:spacing w:val="-14"/>
          <w:sz w:val="22"/>
        </w:rPr>
        <w:t> </w:t>
      </w:r>
      <w:r>
        <w:rPr>
          <w:sz w:val="22"/>
        </w:rPr>
        <w:t>ny</w:t>
      </w:r>
      <w:r>
        <w:rPr>
          <w:spacing w:val="-14"/>
          <w:sz w:val="22"/>
        </w:rPr>
        <w:t> </w:t>
      </w:r>
      <w:r>
        <w:rPr>
          <w:sz w:val="22"/>
        </w:rPr>
        <w:t>rafitra </w:t>
      </w:r>
      <w:r>
        <w:rPr>
          <w:spacing w:val="-2"/>
          <w:sz w:val="22"/>
        </w:rPr>
        <w:t>ifampitondrana</w:t>
      </w:r>
    </w:p>
    <w:p>
      <w:pPr>
        <w:pStyle w:val="BodyText"/>
        <w:spacing w:before="1"/>
        <w:rPr>
          <w:sz w:val="22"/>
        </w:rPr>
      </w:pPr>
    </w:p>
    <w:p>
      <w:pPr>
        <w:pStyle w:val="ListParagraph"/>
        <w:numPr>
          <w:ilvl w:val="2"/>
          <w:numId w:val="34"/>
        </w:numPr>
        <w:tabs>
          <w:tab w:pos="2873" w:val="left" w:leader="none"/>
        </w:tabs>
        <w:spacing w:line="240" w:lineRule="auto" w:before="0" w:after="0"/>
        <w:ind w:left="2873" w:right="907" w:hanging="284"/>
        <w:jc w:val="left"/>
        <w:rPr>
          <w:sz w:val="22"/>
        </w:rPr>
      </w:pPr>
      <w:r>
        <w:rPr>
          <w:color w:val="0000FF"/>
          <w:spacing w:val="-10"/>
          <w:sz w:val="22"/>
          <w:u w:val="single" w:color="0000FF"/>
        </w:rPr>
        <w:t> </w:t>
      </w:r>
      <w:r>
        <w:rPr>
          <w:color w:val="0000FF"/>
          <w:sz w:val="22"/>
          <w:u w:val="single" w:color="0000FF"/>
        </w:rPr>
        <w:t>Malagasy</w:t>
      </w:r>
      <w:r>
        <w:rPr>
          <w:color w:val="0000FF"/>
          <w:spacing w:val="-10"/>
          <w:sz w:val="22"/>
          <w:u w:val="single" w:color="0000FF"/>
        </w:rPr>
        <w:t> </w:t>
      </w:r>
      <w:r>
        <w:rPr>
          <w:color w:val="0000FF"/>
          <w:sz w:val="22"/>
          <w:u w:val="single" w:color="0000FF"/>
        </w:rPr>
        <w:t>manoloana</w:t>
      </w:r>
      <w:r>
        <w:rPr>
          <w:color w:val="0000FF"/>
          <w:spacing w:val="-10"/>
          <w:sz w:val="22"/>
          <w:u w:val="single" w:color="0000FF"/>
        </w:rPr>
        <w:t> </w:t>
      </w:r>
      <w:r>
        <w:rPr>
          <w:color w:val="0000FF"/>
          <w:sz w:val="22"/>
          <w:u w:val="single" w:color="0000FF"/>
        </w:rPr>
        <w:t>ny</w:t>
      </w:r>
      <w:r>
        <w:rPr>
          <w:color w:val="0000FF"/>
          <w:spacing w:val="-9"/>
          <w:sz w:val="22"/>
          <w:u w:val="single" w:color="0000FF"/>
        </w:rPr>
        <w:t> </w:t>
      </w:r>
      <w:r>
        <w:rPr>
          <w:color w:val="0000FF"/>
          <w:spacing w:val="-9"/>
          <w:sz w:val="22"/>
        </w:rPr>
        <w:t> </w:t>
      </w:r>
      <w:r>
        <w:rPr>
          <w:color w:val="0000FF"/>
          <w:spacing w:val="-2"/>
          <w:sz w:val="22"/>
          <w:u w:val="single" w:color="0000FF"/>
        </w:rPr>
        <w:t>fanatontoloana</w:t>
      </w:r>
    </w:p>
    <w:p>
      <w:pPr>
        <w:pStyle w:val="ListParagraph"/>
        <w:numPr>
          <w:ilvl w:val="3"/>
          <w:numId w:val="34"/>
        </w:numPr>
        <w:tabs>
          <w:tab w:pos="3015" w:val="left" w:leader="none"/>
        </w:tabs>
        <w:spacing w:line="274" w:lineRule="exact" w:before="0" w:after="0"/>
        <w:ind w:left="3015" w:right="0" w:hanging="284"/>
        <w:jc w:val="left"/>
        <w:rPr>
          <w:sz w:val="22"/>
        </w:rPr>
      </w:pPr>
      <w:r>
        <w:rPr>
          <w:spacing w:val="-2"/>
          <w:sz w:val="22"/>
        </w:rPr>
        <w:t>Tambazotran-tserasera</w:t>
      </w:r>
    </w:p>
    <w:p>
      <w:pPr>
        <w:pStyle w:val="ListParagraph"/>
        <w:numPr>
          <w:ilvl w:val="3"/>
          <w:numId w:val="34"/>
        </w:numPr>
        <w:tabs>
          <w:tab w:pos="3015" w:val="left" w:leader="none"/>
        </w:tabs>
        <w:spacing w:line="272" w:lineRule="exact" w:before="0" w:after="0"/>
        <w:ind w:left="3015" w:right="0" w:hanging="284"/>
        <w:jc w:val="left"/>
        <w:rPr>
          <w:sz w:val="22"/>
        </w:rPr>
      </w:pPr>
      <w:r>
        <w:rPr>
          <w:spacing w:val="-2"/>
          <w:sz w:val="22"/>
        </w:rPr>
        <w:t>Teknôlojia</w:t>
      </w:r>
    </w:p>
    <w:p>
      <w:pPr>
        <w:pStyle w:val="ListParagraph"/>
        <w:numPr>
          <w:ilvl w:val="3"/>
          <w:numId w:val="34"/>
        </w:numPr>
        <w:tabs>
          <w:tab w:pos="3015" w:val="left" w:leader="none"/>
        </w:tabs>
        <w:spacing w:line="274" w:lineRule="exact" w:before="0" w:after="0"/>
        <w:ind w:left="3015" w:right="0" w:hanging="284"/>
        <w:jc w:val="left"/>
        <w:rPr>
          <w:sz w:val="22"/>
        </w:rPr>
      </w:pPr>
      <w:r>
        <w:rPr>
          <w:spacing w:val="-2"/>
          <w:sz w:val="22"/>
        </w:rPr>
        <w:t>Teti-pitondrana</w:t>
      </w:r>
    </w:p>
    <w:p>
      <w:pPr>
        <w:spacing w:line="240" w:lineRule="auto" w:before="0"/>
        <w:ind w:left="207" w:right="404" w:firstLine="0"/>
        <w:jc w:val="left"/>
        <w:rPr>
          <w:sz w:val="22"/>
        </w:rPr>
      </w:pPr>
      <w:r>
        <w:rPr/>
        <w:br w:type="column"/>
      </w:r>
      <w:r>
        <w:rPr>
          <w:sz w:val="22"/>
        </w:rPr>
        <w:t>itarafana</w:t>
      </w:r>
      <w:r>
        <w:rPr>
          <w:spacing w:val="-7"/>
          <w:sz w:val="22"/>
        </w:rPr>
        <w:t> </w:t>
      </w:r>
      <w:r>
        <w:rPr>
          <w:sz w:val="22"/>
        </w:rPr>
        <w:t>ny</w:t>
      </w:r>
      <w:r>
        <w:rPr>
          <w:spacing w:val="-6"/>
          <w:sz w:val="22"/>
        </w:rPr>
        <w:t> </w:t>
      </w:r>
      <w:r>
        <w:rPr>
          <w:sz w:val="22"/>
        </w:rPr>
        <w:t>fandrosoana</w:t>
      </w:r>
      <w:r>
        <w:rPr>
          <w:spacing w:val="-7"/>
          <w:sz w:val="22"/>
        </w:rPr>
        <w:t> </w:t>
      </w:r>
      <w:r>
        <w:rPr>
          <w:sz w:val="22"/>
        </w:rPr>
        <w:t>araka</w:t>
      </w:r>
      <w:r>
        <w:rPr>
          <w:spacing w:val="-7"/>
          <w:sz w:val="22"/>
        </w:rPr>
        <w:t> </w:t>
      </w:r>
      <w:r>
        <w:rPr>
          <w:sz w:val="22"/>
        </w:rPr>
        <w:t>ny</w:t>
      </w:r>
      <w:r>
        <w:rPr>
          <w:spacing w:val="-6"/>
          <w:sz w:val="22"/>
        </w:rPr>
        <w:t> </w:t>
      </w:r>
      <w:r>
        <w:rPr>
          <w:sz w:val="22"/>
        </w:rPr>
        <w:t>hita</w:t>
      </w:r>
      <w:r>
        <w:rPr>
          <w:spacing w:val="-7"/>
          <w:sz w:val="22"/>
        </w:rPr>
        <w:t> </w:t>
      </w:r>
      <w:r>
        <w:rPr>
          <w:sz w:val="22"/>
        </w:rPr>
        <w:t>ao</w:t>
      </w:r>
      <w:r>
        <w:rPr>
          <w:spacing w:val="-7"/>
          <w:sz w:val="22"/>
        </w:rPr>
        <w:t> </w:t>
      </w:r>
      <w:r>
        <w:rPr>
          <w:sz w:val="22"/>
        </w:rPr>
        <w:t>amin’ny boky </w:t>
      </w:r>
      <w:r>
        <w:rPr>
          <w:i/>
          <w:sz w:val="22"/>
        </w:rPr>
        <w:t>Orimbaton’ny fiadanana</w:t>
      </w:r>
      <w:r>
        <w:rPr>
          <w:sz w:val="22"/>
        </w:rPr>
        <w:t>, Michel </w:t>
      </w:r>
      <w:r>
        <w:rPr>
          <w:spacing w:val="-2"/>
          <w:sz w:val="22"/>
        </w:rPr>
        <w:t>ANDRIANJAFY</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66"/>
        <w:rPr>
          <w:sz w:val="22"/>
        </w:rPr>
      </w:pPr>
    </w:p>
    <w:p>
      <w:pPr>
        <w:spacing w:before="0"/>
        <w:ind w:left="207" w:right="978" w:hanging="156"/>
        <w:jc w:val="left"/>
        <w:rPr>
          <w:sz w:val="22"/>
        </w:rPr>
      </w:pPr>
      <w:r>
        <w:rPr>
          <w:sz w:val="22"/>
        </w:rPr>
        <w:t>hisintona ny hevitra voalaza ao amin’ny horonantsary</w:t>
      </w:r>
      <w:r>
        <w:rPr>
          <w:spacing w:val="40"/>
          <w:sz w:val="22"/>
        </w:rPr>
        <w:t> </w:t>
      </w:r>
      <w:r>
        <w:rPr>
          <w:sz w:val="22"/>
        </w:rPr>
        <w:t>: lafitsarany sy lafiratsiny, fandanjalanjana</w:t>
      </w:r>
      <w:r>
        <w:rPr>
          <w:spacing w:val="-11"/>
          <w:sz w:val="22"/>
        </w:rPr>
        <w:t> </w:t>
      </w:r>
      <w:r>
        <w:rPr>
          <w:sz w:val="22"/>
        </w:rPr>
        <w:t>ny</w:t>
      </w:r>
      <w:r>
        <w:rPr>
          <w:spacing w:val="-10"/>
          <w:sz w:val="22"/>
        </w:rPr>
        <w:t> </w:t>
      </w:r>
      <w:r>
        <w:rPr>
          <w:sz w:val="22"/>
        </w:rPr>
        <w:t>fampiasana</w:t>
      </w:r>
      <w:r>
        <w:rPr>
          <w:spacing w:val="-11"/>
          <w:sz w:val="22"/>
        </w:rPr>
        <w:t> </w:t>
      </w:r>
      <w:r>
        <w:rPr>
          <w:sz w:val="22"/>
        </w:rPr>
        <w:t>ny</w:t>
      </w:r>
      <w:r>
        <w:rPr>
          <w:spacing w:val="-10"/>
          <w:sz w:val="22"/>
        </w:rPr>
        <w:t> </w:t>
      </w:r>
      <w:r>
        <w:rPr>
          <w:sz w:val="22"/>
        </w:rPr>
        <w:t>tambazotran-tserasera sy ny teknolojia</w:t>
      </w:r>
    </w:p>
    <w:p>
      <w:pPr>
        <w:pStyle w:val="BodyText"/>
        <w:spacing w:before="12"/>
        <w:rPr>
          <w:sz w:val="22"/>
        </w:rPr>
      </w:pPr>
    </w:p>
    <w:p>
      <w:pPr>
        <w:spacing w:before="0"/>
        <w:ind w:left="207" w:right="0" w:firstLine="0"/>
        <w:jc w:val="left"/>
        <w:rPr>
          <w:b/>
          <w:i/>
          <w:sz w:val="22"/>
        </w:rPr>
      </w:pPr>
      <w:r>
        <w:rPr>
          <w:b/>
          <w:i/>
          <w:sz w:val="22"/>
        </w:rPr>
        <w:t>Tetika</w:t>
      </w:r>
      <w:r>
        <w:rPr>
          <w:b/>
          <w:i/>
          <w:spacing w:val="-13"/>
          <w:sz w:val="22"/>
        </w:rPr>
        <w:t> </w:t>
      </w:r>
      <w:r>
        <w:rPr>
          <w:b/>
          <w:i/>
          <w:sz w:val="22"/>
        </w:rPr>
        <w:t>amam-</w:t>
      </w:r>
      <w:r>
        <w:rPr>
          <w:b/>
          <w:i/>
          <w:spacing w:val="-2"/>
          <w:sz w:val="22"/>
        </w:rPr>
        <w:t>paika</w:t>
      </w:r>
    </w:p>
    <w:p>
      <w:pPr>
        <w:spacing w:before="1"/>
        <w:ind w:left="207" w:right="0" w:firstLine="0"/>
        <w:jc w:val="left"/>
        <w:rPr>
          <w:sz w:val="22"/>
        </w:rPr>
      </w:pPr>
      <w:r>
        <w:rPr>
          <w:b/>
          <w:sz w:val="22"/>
        </w:rPr>
        <w:t>-</w:t>
      </w:r>
      <w:r>
        <w:rPr>
          <w:b/>
          <w:spacing w:val="-1"/>
          <w:sz w:val="22"/>
        </w:rPr>
        <w:t> </w:t>
      </w:r>
      <w:r>
        <w:rPr>
          <w:spacing w:val="-2"/>
          <w:sz w:val="22"/>
        </w:rPr>
        <w:t>Adihevitra</w:t>
      </w:r>
    </w:p>
    <w:p>
      <w:pPr>
        <w:spacing w:line="252" w:lineRule="auto" w:before="12"/>
        <w:ind w:left="51" w:right="2381" w:firstLine="0"/>
        <w:jc w:val="left"/>
        <w:rPr>
          <w:sz w:val="22"/>
        </w:rPr>
      </w:pPr>
      <w:r>
        <w:rPr>
          <w:sz w:val="22"/>
        </w:rPr>
        <w:t>Famelabelaran-kevitra</w:t>
      </w:r>
      <w:r>
        <w:rPr>
          <w:spacing w:val="-14"/>
          <w:sz w:val="22"/>
        </w:rPr>
        <w:t> </w:t>
      </w:r>
      <w:r>
        <w:rPr>
          <w:sz w:val="22"/>
        </w:rPr>
        <w:t>isan-</w:t>
      </w:r>
      <w:r>
        <w:rPr>
          <w:sz w:val="22"/>
        </w:rPr>
        <w:t>tarika </w:t>
      </w:r>
      <w:r>
        <w:rPr>
          <w:spacing w:val="-2"/>
          <w:sz w:val="22"/>
        </w:rPr>
        <w:t>Dinitranga</w:t>
      </w:r>
    </w:p>
    <w:p>
      <w:pPr>
        <w:spacing w:before="0"/>
        <w:ind w:left="207" w:right="1639" w:hanging="156"/>
        <w:jc w:val="left"/>
        <w:rPr>
          <w:sz w:val="22"/>
        </w:rPr>
      </w:pPr>
      <w:r>
        <w:rPr>
          <w:sz w:val="22"/>
        </w:rPr>
        <w:t>Fijerena</w:t>
      </w:r>
      <w:r>
        <w:rPr>
          <w:spacing w:val="-8"/>
          <w:sz w:val="22"/>
        </w:rPr>
        <w:t> </w:t>
      </w:r>
      <w:r>
        <w:rPr>
          <w:sz w:val="22"/>
        </w:rPr>
        <w:t>sary</w:t>
      </w:r>
      <w:r>
        <w:rPr>
          <w:spacing w:val="-8"/>
          <w:sz w:val="22"/>
        </w:rPr>
        <w:t> </w:t>
      </w:r>
      <w:r>
        <w:rPr>
          <w:sz w:val="22"/>
        </w:rPr>
        <w:t>na</w:t>
      </w:r>
      <w:r>
        <w:rPr>
          <w:spacing w:val="-9"/>
          <w:sz w:val="22"/>
        </w:rPr>
        <w:t> </w:t>
      </w:r>
      <w:r>
        <w:rPr>
          <w:sz w:val="22"/>
        </w:rPr>
        <w:t>horonan-tsary</w:t>
      </w:r>
      <w:r>
        <w:rPr>
          <w:spacing w:val="-9"/>
          <w:sz w:val="22"/>
        </w:rPr>
        <w:t> </w:t>
      </w:r>
      <w:r>
        <w:rPr>
          <w:sz w:val="22"/>
        </w:rPr>
        <w:t>maneho</w:t>
      </w:r>
      <w:r>
        <w:rPr>
          <w:spacing w:val="-7"/>
          <w:sz w:val="22"/>
        </w:rPr>
        <w:t> </w:t>
      </w:r>
      <w:r>
        <w:rPr>
          <w:sz w:val="22"/>
        </w:rPr>
        <w:t>ny </w:t>
      </w:r>
      <w:r>
        <w:rPr>
          <w:spacing w:val="-2"/>
          <w:sz w:val="22"/>
        </w:rPr>
        <w:t>fanatontoloana</w:t>
      </w:r>
    </w:p>
    <w:p>
      <w:pPr>
        <w:spacing w:line="252" w:lineRule="exact" w:before="0"/>
        <w:ind w:left="207" w:right="0" w:firstLine="0"/>
        <w:jc w:val="left"/>
        <w:rPr>
          <w:b/>
          <w:i/>
          <w:sz w:val="22"/>
        </w:rPr>
      </w:pPr>
      <w:r>
        <w:rPr>
          <w:b/>
          <w:i/>
          <w:spacing w:val="-2"/>
          <w:sz w:val="22"/>
        </w:rPr>
        <w:t>Fitaovana</w:t>
      </w:r>
    </w:p>
    <w:p>
      <w:pPr>
        <w:pStyle w:val="ListParagraph"/>
        <w:numPr>
          <w:ilvl w:val="0"/>
          <w:numId w:val="35"/>
        </w:numPr>
        <w:tabs>
          <w:tab w:pos="335" w:val="left" w:leader="none"/>
        </w:tabs>
        <w:spacing w:line="240" w:lineRule="auto" w:before="0" w:after="0"/>
        <w:ind w:left="335" w:right="0" w:hanging="128"/>
        <w:jc w:val="left"/>
        <w:rPr>
          <w:sz w:val="22"/>
        </w:rPr>
      </w:pPr>
      <w:r>
        <w:rPr>
          <w:spacing w:val="-2"/>
          <w:sz w:val="22"/>
        </w:rPr>
        <w:t>Lahatsoratra</w:t>
      </w:r>
    </w:p>
    <w:p>
      <w:pPr>
        <w:pStyle w:val="ListParagraph"/>
        <w:numPr>
          <w:ilvl w:val="0"/>
          <w:numId w:val="35"/>
        </w:numPr>
        <w:tabs>
          <w:tab w:pos="335" w:val="left" w:leader="none"/>
        </w:tabs>
        <w:spacing w:line="240" w:lineRule="auto" w:before="0" w:after="0"/>
        <w:ind w:left="335" w:right="0" w:hanging="128"/>
        <w:jc w:val="left"/>
        <w:rPr>
          <w:sz w:val="22"/>
        </w:rPr>
      </w:pPr>
      <w:r>
        <w:rPr>
          <w:sz w:val="22"/>
        </w:rPr>
        <w:t>Sary</w:t>
      </w:r>
      <w:r>
        <w:rPr>
          <w:spacing w:val="-8"/>
          <w:sz w:val="22"/>
        </w:rPr>
        <w:t> </w:t>
      </w:r>
      <w:r>
        <w:rPr>
          <w:sz w:val="22"/>
        </w:rPr>
        <w:t>na</w:t>
      </w:r>
      <w:r>
        <w:rPr>
          <w:spacing w:val="-9"/>
          <w:sz w:val="22"/>
        </w:rPr>
        <w:t> </w:t>
      </w:r>
      <w:r>
        <w:rPr>
          <w:sz w:val="22"/>
        </w:rPr>
        <w:t>horonan-</w:t>
      </w:r>
      <w:r>
        <w:rPr>
          <w:spacing w:val="-2"/>
          <w:sz w:val="22"/>
        </w:rPr>
        <w:t>tsary</w:t>
      </w:r>
    </w:p>
    <w:p>
      <w:pPr>
        <w:pStyle w:val="ListParagraph"/>
        <w:numPr>
          <w:ilvl w:val="0"/>
          <w:numId w:val="35"/>
        </w:numPr>
        <w:tabs>
          <w:tab w:pos="335" w:val="left" w:leader="none"/>
        </w:tabs>
        <w:spacing w:line="240" w:lineRule="auto" w:before="0" w:after="0"/>
        <w:ind w:left="207" w:right="1605" w:firstLine="0"/>
        <w:jc w:val="left"/>
        <w:rPr>
          <w:sz w:val="22"/>
        </w:rPr>
      </w:pPr>
      <w:r>
        <w:rPr>
          <w:sz w:val="22"/>
        </w:rPr>
        <w:t>Boky</w:t>
      </w:r>
      <w:r>
        <w:rPr>
          <w:spacing w:val="-12"/>
          <w:sz w:val="22"/>
        </w:rPr>
        <w:t> </w:t>
      </w:r>
      <w:r>
        <w:rPr>
          <w:i/>
          <w:sz w:val="22"/>
        </w:rPr>
        <w:t>Orimbaton’ny</w:t>
      </w:r>
      <w:r>
        <w:rPr>
          <w:i/>
          <w:spacing w:val="-14"/>
          <w:sz w:val="22"/>
        </w:rPr>
        <w:t> </w:t>
      </w:r>
      <w:r>
        <w:rPr>
          <w:i/>
          <w:sz w:val="22"/>
        </w:rPr>
        <w:t>fiadanana</w:t>
      </w:r>
      <w:r>
        <w:rPr>
          <w:sz w:val="22"/>
        </w:rPr>
        <w:t>,</w:t>
      </w:r>
      <w:r>
        <w:rPr>
          <w:spacing w:val="-13"/>
          <w:sz w:val="22"/>
        </w:rPr>
        <w:t> </w:t>
      </w:r>
      <w:r>
        <w:rPr>
          <w:sz w:val="22"/>
        </w:rPr>
        <w:t>Michel </w:t>
      </w:r>
      <w:r>
        <w:rPr>
          <w:spacing w:val="-2"/>
          <w:sz w:val="22"/>
        </w:rPr>
        <w:t>ANDRIANJAFY</w:t>
      </w:r>
    </w:p>
    <w:p>
      <w:pPr>
        <w:pStyle w:val="ListParagraph"/>
        <w:numPr>
          <w:ilvl w:val="0"/>
          <w:numId w:val="35"/>
        </w:numPr>
        <w:tabs>
          <w:tab w:pos="335" w:val="left" w:leader="none"/>
        </w:tabs>
        <w:spacing w:line="252" w:lineRule="exact" w:before="0" w:after="0"/>
        <w:ind w:left="335" w:right="0" w:hanging="128"/>
        <w:jc w:val="left"/>
        <w:rPr>
          <w:sz w:val="22"/>
        </w:rPr>
      </w:pPr>
      <w:r>
        <w:rPr>
          <w:sz w:val="22"/>
        </w:rPr>
        <w:t>Fitaovana</w:t>
      </w:r>
      <w:r>
        <w:rPr>
          <w:spacing w:val="-9"/>
          <w:sz w:val="22"/>
        </w:rPr>
        <w:t> </w:t>
      </w:r>
      <w:r>
        <w:rPr>
          <w:sz w:val="22"/>
        </w:rPr>
        <w:t>niomerika</w:t>
      </w:r>
      <w:r>
        <w:rPr>
          <w:spacing w:val="-9"/>
          <w:sz w:val="22"/>
        </w:rPr>
        <w:t> </w:t>
      </w:r>
      <w:r>
        <w:rPr>
          <w:sz w:val="22"/>
        </w:rPr>
        <w:t>(finday</w:t>
      </w:r>
      <w:r>
        <w:rPr>
          <w:spacing w:val="-8"/>
          <w:sz w:val="22"/>
        </w:rPr>
        <w:t> </w:t>
      </w:r>
      <w:r>
        <w:rPr>
          <w:spacing w:val="-5"/>
          <w:sz w:val="22"/>
        </w:rPr>
        <w:t>…)</w:t>
      </w:r>
    </w:p>
    <w:p>
      <w:pPr>
        <w:pStyle w:val="ListParagraph"/>
        <w:spacing w:after="0" w:line="252" w:lineRule="exact"/>
        <w:jc w:val="left"/>
        <w:rPr>
          <w:sz w:val="22"/>
        </w:rPr>
        <w:sectPr>
          <w:type w:val="continuous"/>
          <w:pgSz w:w="11910" w:h="16840"/>
          <w:pgMar w:header="0" w:footer="460" w:top="0" w:bottom="0" w:left="425" w:right="0"/>
          <w:cols w:num="2" w:equalWidth="0">
            <w:col w:w="6044" w:space="40"/>
            <w:col w:w="5401"/>
          </w:cols>
        </w:sectPr>
      </w:pPr>
    </w:p>
    <w:p>
      <w:pPr>
        <w:spacing w:line="240" w:lineRule="auto"/>
        <w:ind w:left="135" w:right="0" w:firstLine="0"/>
        <w:rPr>
          <w:sz w:val="20"/>
        </w:rPr>
      </w:pPr>
      <w:r>
        <w:rPr>
          <w:sz w:val="20"/>
        </w:rPr>
        <mc:AlternateContent>
          <mc:Choice Requires="wps">
            <w:drawing>
              <wp:inline distT="0" distB="0" distL="0" distR="0">
                <wp:extent cx="6840220" cy="840740"/>
                <wp:effectExtent l="9525" t="0" r="0" b="6984"/>
                <wp:docPr id="26" name="Textbox 26"/>
                <wp:cNvGraphicFramePr>
                  <a:graphicFrameLocks/>
                </wp:cNvGraphicFramePr>
                <a:graphic>
                  <a:graphicData uri="http://schemas.microsoft.com/office/word/2010/wordprocessingShape">
                    <wps:wsp>
                      <wps:cNvPr id="26" name="Textbox 26"/>
                      <wps:cNvSpPr txBox="1"/>
                      <wps:spPr>
                        <a:xfrm>
                          <a:off x="0" y="0"/>
                          <a:ext cx="6840220" cy="840740"/>
                        </a:xfrm>
                        <a:prstGeom prst="rect">
                          <a:avLst/>
                        </a:prstGeom>
                        <a:ln w="6095">
                          <a:solidFill>
                            <a:srgbClr val="000000"/>
                          </a:solidFill>
                          <a:prstDash val="solid"/>
                        </a:ln>
                      </wps:spPr>
                      <wps:txbx>
                        <w:txbxContent>
                          <w:p>
                            <w:pPr>
                              <w:spacing w:before="0"/>
                              <w:ind w:left="103" w:right="0" w:firstLine="0"/>
                              <w:jc w:val="left"/>
                              <w:rPr>
                                <w:b/>
                                <w:sz w:val="22"/>
                              </w:rPr>
                            </w:pPr>
                            <w:r>
                              <w:rPr>
                                <w:b/>
                                <w:spacing w:val="-2"/>
                                <w:sz w:val="22"/>
                              </w:rPr>
                              <w:t>Tombana</w:t>
                            </w:r>
                          </w:p>
                          <w:p>
                            <w:pPr>
                              <w:numPr>
                                <w:ilvl w:val="0"/>
                                <w:numId w:val="36"/>
                              </w:numPr>
                              <w:tabs>
                                <w:tab w:pos="817" w:val="left" w:leader="none"/>
                              </w:tabs>
                              <w:spacing w:line="269" w:lineRule="exact" w:before="0"/>
                              <w:ind w:left="817" w:right="0" w:hanging="358"/>
                              <w:jc w:val="left"/>
                              <w:rPr>
                                <w:sz w:val="22"/>
                              </w:rPr>
                            </w:pPr>
                            <w:r>
                              <w:rPr>
                                <w:sz w:val="22"/>
                              </w:rPr>
                              <w:t>Manazava</w:t>
                            </w:r>
                            <w:r>
                              <w:rPr>
                                <w:spacing w:val="-8"/>
                                <w:sz w:val="22"/>
                              </w:rPr>
                              <w:t> </w:t>
                            </w:r>
                            <w:r>
                              <w:rPr>
                                <w:sz w:val="22"/>
                              </w:rPr>
                              <w:t>ny</w:t>
                            </w:r>
                            <w:r>
                              <w:rPr>
                                <w:spacing w:val="-7"/>
                                <w:sz w:val="22"/>
                              </w:rPr>
                              <w:t> </w:t>
                            </w:r>
                            <w:r>
                              <w:rPr>
                                <w:sz w:val="22"/>
                              </w:rPr>
                              <w:t>lafitsara</w:t>
                            </w:r>
                            <w:r>
                              <w:rPr>
                                <w:spacing w:val="-8"/>
                                <w:sz w:val="22"/>
                              </w:rPr>
                              <w:t> </w:t>
                            </w:r>
                            <w:r>
                              <w:rPr>
                                <w:sz w:val="22"/>
                              </w:rPr>
                              <w:t>sy</w:t>
                            </w:r>
                            <w:r>
                              <w:rPr>
                                <w:spacing w:val="-7"/>
                                <w:sz w:val="22"/>
                              </w:rPr>
                              <w:t> </w:t>
                            </w:r>
                            <w:r>
                              <w:rPr>
                                <w:sz w:val="22"/>
                              </w:rPr>
                              <w:t>lafiratsin’ny</w:t>
                            </w:r>
                            <w:r>
                              <w:rPr>
                                <w:spacing w:val="-7"/>
                                <w:sz w:val="22"/>
                              </w:rPr>
                              <w:t> </w:t>
                            </w:r>
                            <w:r>
                              <w:rPr>
                                <w:sz w:val="22"/>
                              </w:rPr>
                              <w:t>fandrosoana</w:t>
                            </w:r>
                            <w:r>
                              <w:rPr>
                                <w:spacing w:val="-8"/>
                                <w:sz w:val="22"/>
                              </w:rPr>
                              <w:t> </w:t>
                            </w:r>
                            <w:r>
                              <w:rPr>
                                <w:sz w:val="22"/>
                              </w:rPr>
                              <w:t>eo</w:t>
                            </w:r>
                            <w:r>
                              <w:rPr>
                                <w:spacing w:val="-5"/>
                                <w:sz w:val="22"/>
                              </w:rPr>
                              <w:t> </w:t>
                            </w:r>
                            <w:r>
                              <w:rPr>
                                <w:sz w:val="22"/>
                              </w:rPr>
                              <w:t>amin’ny</w:t>
                            </w:r>
                            <w:r>
                              <w:rPr>
                                <w:spacing w:val="-6"/>
                                <w:sz w:val="22"/>
                              </w:rPr>
                              <w:t> </w:t>
                            </w:r>
                            <w:r>
                              <w:rPr>
                                <w:sz w:val="22"/>
                              </w:rPr>
                              <w:t>fiarahamonina</w:t>
                            </w:r>
                            <w:r>
                              <w:rPr>
                                <w:spacing w:val="-8"/>
                                <w:sz w:val="22"/>
                              </w:rPr>
                              <w:t> </w:t>
                            </w:r>
                            <w:r>
                              <w:rPr>
                                <w:sz w:val="22"/>
                              </w:rPr>
                              <w:t>ny</w:t>
                            </w:r>
                            <w:r>
                              <w:rPr>
                                <w:spacing w:val="-8"/>
                                <w:sz w:val="22"/>
                              </w:rPr>
                              <w:t> </w:t>
                            </w:r>
                            <w:r>
                              <w:rPr>
                                <w:spacing w:val="-2"/>
                                <w:sz w:val="22"/>
                              </w:rPr>
                              <w:t>mpianatra.</w:t>
                            </w:r>
                          </w:p>
                          <w:p>
                            <w:pPr>
                              <w:numPr>
                                <w:ilvl w:val="0"/>
                                <w:numId w:val="36"/>
                              </w:numPr>
                              <w:tabs>
                                <w:tab w:pos="823" w:val="left" w:leader="none"/>
                              </w:tabs>
                              <w:spacing w:before="0"/>
                              <w:ind w:left="823" w:right="108" w:hanging="360"/>
                              <w:jc w:val="left"/>
                              <w:rPr>
                                <w:sz w:val="22"/>
                              </w:rPr>
                            </w:pPr>
                            <w:r>
                              <w:rPr>
                                <w:sz w:val="22"/>
                              </w:rPr>
                              <w:t>Manasongadina</w:t>
                            </w:r>
                            <w:r>
                              <w:rPr>
                                <w:spacing w:val="-14"/>
                                <w:sz w:val="22"/>
                              </w:rPr>
                              <w:t> </w:t>
                            </w:r>
                            <w:r>
                              <w:rPr>
                                <w:sz w:val="22"/>
                              </w:rPr>
                              <w:t>ny</w:t>
                            </w:r>
                            <w:r>
                              <w:rPr>
                                <w:spacing w:val="-14"/>
                                <w:sz w:val="22"/>
                              </w:rPr>
                              <w:t> </w:t>
                            </w:r>
                            <w:r>
                              <w:rPr>
                                <w:sz w:val="22"/>
                              </w:rPr>
                              <w:t>andraikitra</w:t>
                            </w:r>
                            <w:r>
                              <w:rPr>
                                <w:spacing w:val="-14"/>
                                <w:sz w:val="22"/>
                              </w:rPr>
                              <w:t> </w:t>
                            </w:r>
                            <w:r>
                              <w:rPr>
                                <w:sz w:val="22"/>
                              </w:rPr>
                              <w:t>miandry</w:t>
                            </w:r>
                            <w:r>
                              <w:rPr>
                                <w:spacing w:val="-14"/>
                                <w:sz w:val="22"/>
                              </w:rPr>
                              <w:t> </w:t>
                            </w:r>
                            <w:r>
                              <w:rPr>
                                <w:sz w:val="22"/>
                              </w:rPr>
                              <w:t>ny</w:t>
                            </w:r>
                            <w:r>
                              <w:rPr>
                                <w:spacing w:val="-14"/>
                                <w:sz w:val="22"/>
                              </w:rPr>
                              <w:t> </w:t>
                            </w:r>
                            <w:r>
                              <w:rPr>
                                <w:sz w:val="22"/>
                              </w:rPr>
                              <w:t>tanora</w:t>
                            </w:r>
                            <w:r>
                              <w:rPr>
                                <w:spacing w:val="-14"/>
                                <w:sz w:val="22"/>
                              </w:rPr>
                              <w:t> </w:t>
                            </w:r>
                            <w:r>
                              <w:rPr>
                                <w:sz w:val="22"/>
                              </w:rPr>
                              <w:t>manoloana</w:t>
                            </w:r>
                            <w:r>
                              <w:rPr>
                                <w:spacing w:val="-14"/>
                                <w:sz w:val="22"/>
                              </w:rPr>
                              <w:t> </w:t>
                            </w:r>
                            <w:r>
                              <w:rPr>
                                <w:sz w:val="22"/>
                              </w:rPr>
                              <w:t>ny</w:t>
                            </w:r>
                            <w:r>
                              <w:rPr>
                                <w:spacing w:val="-14"/>
                                <w:sz w:val="22"/>
                              </w:rPr>
                              <w:t> </w:t>
                            </w:r>
                            <w:r>
                              <w:rPr>
                                <w:sz w:val="22"/>
                              </w:rPr>
                              <w:t>fanatontoloana</w:t>
                            </w:r>
                            <w:r>
                              <w:rPr>
                                <w:spacing w:val="-14"/>
                                <w:sz w:val="22"/>
                              </w:rPr>
                              <w:t> </w:t>
                            </w:r>
                            <w:r>
                              <w:rPr>
                                <w:sz w:val="22"/>
                              </w:rPr>
                              <w:t>amin’ny</w:t>
                            </w:r>
                            <w:r>
                              <w:rPr>
                                <w:spacing w:val="-14"/>
                                <w:sz w:val="22"/>
                              </w:rPr>
                              <w:t> </w:t>
                            </w:r>
                            <w:r>
                              <w:rPr>
                                <w:sz w:val="22"/>
                              </w:rPr>
                              <w:t>alalan’ny</w:t>
                            </w:r>
                            <w:r>
                              <w:rPr>
                                <w:spacing w:val="-14"/>
                                <w:sz w:val="22"/>
                              </w:rPr>
                              <w:t> </w:t>
                            </w:r>
                            <w:r>
                              <w:rPr>
                                <w:sz w:val="22"/>
                              </w:rPr>
                              <w:t>fanadihadiana lahatsoratra ny mpianatra.</w:t>
                            </w:r>
                          </w:p>
                          <w:p>
                            <w:pPr>
                              <w:numPr>
                                <w:ilvl w:val="0"/>
                                <w:numId w:val="36"/>
                              </w:numPr>
                              <w:tabs>
                                <w:tab w:pos="823" w:val="left" w:leader="none"/>
                              </w:tabs>
                              <w:spacing w:line="269" w:lineRule="exact" w:before="0"/>
                              <w:ind w:left="823" w:right="0" w:hanging="360"/>
                              <w:jc w:val="left"/>
                              <w:rPr>
                                <w:sz w:val="22"/>
                              </w:rPr>
                            </w:pPr>
                            <w:r>
                              <w:rPr>
                                <w:sz w:val="22"/>
                              </w:rPr>
                              <w:t>Mamorona</w:t>
                            </w:r>
                            <w:r>
                              <w:rPr>
                                <w:spacing w:val="-8"/>
                                <w:sz w:val="22"/>
                              </w:rPr>
                              <w:t> </w:t>
                            </w:r>
                            <w:r>
                              <w:rPr>
                                <w:sz w:val="22"/>
                              </w:rPr>
                              <w:t>tononkalo</w:t>
                            </w:r>
                            <w:r>
                              <w:rPr>
                                <w:spacing w:val="-8"/>
                                <w:sz w:val="22"/>
                              </w:rPr>
                              <w:t> </w:t>
                            </w:r>
                            <w:r>
                              <w:rPr>
                                <w:sz w:val="22"/>
                              </w:rPr>
                              <w:t>maneho</w:t>
                            </w:r>
                            <w:r>
                              <w:rPr>
                                <w:spacing w:val="-7"/>
                                <w:sz w:val="22"/>
                              </w:rPr>
                              <w:t> </w:t>
                            </w:r>
                            <w:r>
                              <w:rPr>
                                <w:sz w:val="22"/>
                              </w:rPr>
                              <w:t>ny</w:t>
                            </w:r>
                            <w:r>
                              <w:rPr>
                                <w:spacing w:val="-7"/>
                                <w:sz w:val="22"/>
                              </w:rPr>
                              <w:t> </w:t>
                            </w:r>
                            <w:r>
                              <w:rPr>
                                <w:sz w:val="22"/>
                              </w:rPr>
                              <w:t>andraikitry</w:t>
                            </w:r>
                            <w:r>
                              <w:rPr>
                                <w:spacing w:val="-7"/>
                                <w:sz w:val="22"/>
                              </w:rPr>
                              <w:t> </w:t>
                            </w:r>
                            <w:r>
                              <w:rPr>
                                <w:sz w:val="22"/>
                              </w:rPr>
                              <w:t>ny</w:t>
                            </w:r>
                            <w:r>
                              <w:rPr>
                                <w:spacing w:val="-8"/>
                                <w:sz w:val="22"/>
                              </w:rPr>
                              <w:t> </w:t>
                            </w:r>
                            <w:r>
                              <w:rPr>
                                <w:sz w:val="22"/>
                              </w:rPr>
                              <w:t>tanora</w:t>
                            </w:r>
                            <w:r>
                              <w:rPr>
                                <w:spacing w:val="-8"/>
                                <w:sz w:val="22"/>
                              </w:rPr>
                              <w:t> </w:t>
                            </w:r>
                            <w:r>
                              <w:rPr>
                                <w:sz w:val="22"/>
                              </w:rPr>
                              <w:t>manoloana</w:t>
                            </w:r>
                            <w:r>
                              <w:rPr>
                                <w:spacing w:val="-8"/>
                                <w:sz w:val="22"/>
                              </w:rPr>
                              <w:t> </w:t>
                            </w:r>
                            <w:r>
                              <w:rPr>
                                <w:sz w:val="22"/>
                              </w:rPr>
                              <w:t>ny</w:t>
                            </w:r>
                            <w:r>
                              <w:rPr>
                                <w:spacing w:val="-6"/>
                                <w:sz w:val="22"/>
                              </w:rPr>
                              <w:t> </w:t>
                            </w:r>
                            <w:r>
                              <w:rPr>
                                <w:sz w:val="22"/>
                              </w:rPr>
                              <w:t>fandrosoana</w:t>
                            </w:r>
                            <w:r>
                              <w:rPr>
                                <w:spacing w:val="-8"/>
                                <w:sz w:val="22"/>
                              </w:rPr>
                              <w:t> </w:t>
                            </w:r>
                            <w:r>
                              <w:rPr>
                                <w:sz w:val="22"/>
                              </w:rPr>
                              <w:t>ny</w:t>
                            </w:r>
                            <w:r>
                              <w:rPr>
                                <w:spacing w:val="-7"/>
                                <w:sz w:val="22"/>
                              </w:rPr>
                              <w:t> </w:t>
                            </w:r>
                            <w:r>
                              <w:rPr>
                                <w:spacing w:val="-2"/>
                                <w:sz w:val="22"/>
                              </w:rPr>
                              <w:t>mpianatra.</w:t>
                            </w:r>
                          </w:p>
                        </w:txbxContent>
                      </wps:txbx>
                      <wps:bodyPr wrap="square" lIns="0" tIns="0" rIns="0" bIns="0" rtlCol="0">
                        <a:noAutofit/>
                      </wps:bodyPr>
                    </wps:wsp>
                  </a:graphicData>
                </a:graphic>
              </wp:inline>
            </w:drawing>
          </mc:Choice>
          <mc:Fallback>
            <w:pict>
              <v:shape style="width:538.6pt;height:66.2pt;mso-position-horizontal-relative:char;mso-position-vertical-relative:line" type="#_x0000_t202" id="docshape24" filled="false" stroked="true" strokeweight=".47998pt" strokecolor="#000000">
                <w10:anchorlock/>
                <v:textbox inset="0,0,0,0">
                  <w:txbxContent>
                    <w:p>
                      <w:pPr>
                        <w:spacing w:before="0"/>
                        <w:ind w:left="103" w:right="0" w:firstLine="0"/>
                        <w:jc w:val="left"/>
                        <w:rPr>
                          <w:b/>
                          <w:sz w:val="22"/>
                        </w:rPr>
                      </w:pPr>
                      <w:r>
                        <w:rPr>
                          <w:b/>
                          <w:spacing w:val="-2"/>
                          <w:sz w:val="22"/>
                        </w:rPr>
                        <w:t>Tombana</w:t>
                      </w:r>
                    </w:p>
                    <w:p>
                      <w:pPr>
                        <w:numPr>
                          <w:ilvl w:val="0"/>
                          <w:numId w:val="36"/>
                        </w:numPr>
                        <w:tabs>
                          <w:tab w:pos="817" w:val="left" w:leader="none"/>
                        </w:tabs>
                        <w:spacing w:line="269" w:lineRule="exact" w:before="0"/>
                        <w:ind w:left="817" w:right="0" w:hanging="358"/>
                        <w:jc w:val="left"/>
                        <w:rPr>
                          <w:sz w:val="22"/>
                        </w:rPr>
                      </w:pPr>
                      <w:r>
                        <w:rPr>
                          <w:sz w:val="22"/>
                        </w:rPr>
                        <w:t>Manazava</w:t>
                      </w:r>
                      <w:r>
                        <w:rPr>
                          <w:spacing w:val="-8"/>
                          <w:sz w:val="22"/>
                        </w:rPr>
                        <w:t> </w:t>
                      </w:r>
                      <w:r>
                        <w:rPr>
                          <w:sz w:val="22"/>
                        </w:rPr>
                        <w:t>ny</w:t>
                      </w:r>
                      <w:r>
                        <w:rPr>
                          <w:spacing w:val="-7"/>
                          <w:sz w:val="22"/>
                        </w:rPr>
                        <w:t> </w:t>
                      </w:r>
                      <w:r>
                        <w:rPr>
                          <w:sz w:val="22"/>
                        </w:rPr>
                        <w:t>lafitsara</w:t>
                      </w:r>
                      <w:r>
                        <w:rPr>
                          <w:spacing w:val="-8"/>
                          <w:sz w:val="22"/>
                        </w:rPr>
                        <w:t> </w:t>
                      </w:r>
                      <w:r>
                        <w:rPr>
                          <w:sz w:val="22"/>
                        </w:rPr>
                        <w:t>sy</w:t>
                      </w:r>
                      <w:r>
                        <w:rPr>
                          <w:spacing w:val="-7"/>
                          <w:sz w:val="22"/>
                        </w:rPr>
                        <w:t> </w:t>
                      </w:r>
                      <w:r>
                        <w:rPr>
                          <w:sz w:val="22"/>
                        </w:rPr>
                        <w:t>lafiratsin’ny</w:t>
                      </w:r>
                      <w:r>
                        <w:rPr>
                          <w:spacing w:val="-7"/>
                          <w:sz w:val="22"/>
                        </w:rPr>
                        <w:t> </w:t>
                      </w:r>
                      <w:r>
                        <w:rPr>
                          <w:sz w:val="22"/>
                        </w:rPr>
                        <w:t>fandrosoana</w:t>
                      </w:r>
                      <w:r>
                        <w:rPr>
                          <w:spacing w:val="-8"/>
                          <w:sz w:val="22"/>
                        </w:rPr>
                        <w:t> </w:t>
                      </w:r>
                      <w:r>
                        <w:rPr>
                          <w:sz w:val="22"/>
                        </w:rPr>
                        <w:t>eo</w:t>
                      </w:r>
                      <w:r>
                        <w:rPr>
                          <w:spacing w:val="-5"/>
                          <w:sz w:val="22"/>
                        </w:rPr>
                        <w:t> </w:t>
                      </w:r>
                      <w:r>
                        <w:rPr>
                          <w:sz w:val="22"/>
                        </w:rPr>
                        <w:t>amin’ny</w:t>
                      </w:r>
                      <w:r>
                        <w:rPr>
                          <w:spacing w:val="-6"/>
                          <w:sz w:val="22"/>
                        </w:rPr>
                        <w:t> </w:t>
                      </w:r>
                      <w:r>
                        <w:rPr>
                          <w:sz w:val="22"/>
                        </w:rPr>
                        <w:t>fiarahamonina</w:t>
                      </w:r>
                      <w:r>
                        <w:rPr>
                          <w:spacing w:val="-8"/>
                          <w:sz w:val="22"/>
                        </w:rPr>
                        <w:t> </w:t>
                      </w:r>
                      <w:r>
                        <w:rPr>
                          <w:sz w:val="22"/>
                        </w:rPr>
                        <w:t>ny</w:t>
                      </w:r>
                      <w:r>
                        <w:rPr>
                          <w:spacing w:val="-8"/>
                          <w:sz w:val="22"/>
                        </w:rPr>
                        <w:t> </w:t>
                      </w:r>
                      <w:r>
                        <w:rPr>
                          <w:spacing w:val="-2"/>
                          <w:sz w:val="22"/>
                        </w:rPr>
                        <w:t>mpianatra.</w:t>
                      </w:r>
                    </w:p>
                    <w:p>
                      <w:pPr>
                        <w:numPr>
                          <w:ilvl w:val="0"/>
                          <w:numId w:val="36"/>
                        </w:numPr>
                        <w:tabs>
                          <w:tab w:pos="823" w:val="left" w:leader="none"/>
                        </w:tabs>
                        <w:spacing w:before="0"/>
                        <w:ind w:left="823" w:right="108" w:hanging="360"/>
                        <w:jc w:val="left"/>
                        <w:rPr>
                          <w:sz w:val="22"/>
                        </w:rPr>
                      </w:pPr>
                      <w:r>
                        <w:rPr>
                          <w:sz w:val="22"/>
                        </w:rPr>
                        <w:t>Manasongadina</w:t>
                      </w:r>
                      <w:r>
                        <w:rPr>
                          <w:spacing w:val="-14"/>
                          <w:sz w:val="22"/>
                        </w:rPr>
                        <w:t> </w:t>
                      </w:r>
                      <w:r>
                        <w:rPr>
                          <w:sz w:val="22"/>
                        </w:rPr>
                        <w:t>ny</w:t>
                      </w:r>
                      <w:r>
                        <w:rPr>
                          <w:spacing w:val="-14"/>
                          <w:sz w:val="22"/>
                        </w:rPr>
                        <w:t> </w:t>
                      </w:r>
                      <w:r>
                        <w:rPr>
                          <w:sz w:val="22"/>
                        </w:rPr>
                        <w:t>andraikitra</w:t>
                      </w:r>
                      <w:r>
                        <w:rPr>
                          <w:spacing w:val="-14"/>
                          <w:sz w:val="22"/>
                        </w:rPr>
                        <w:t> </w:t>
                      </w:r>
                      <w:r>
                        <w:rPr>
                          <w:sz w:val="22"/>
                        </w:rPr>
                        <w:t>miandry</w:t>
                      </w:r>
                      <w:r>
                        <w:rPr>
                          <w:spacing w:val="-14"/>
                          <w:sz w:val="22"/>
                        </w:rPr>
                        <w:t> </w:t>
                      </w:r>
                      <w:r>
                        <w:rPr>
                          <w:sz w:val="22"/>
                        </w:rPr>
                        <w:t>ny</w:t>
                      </w:r>
                      <w:r>
                        <w:rPr>
                          <w:spacing w:val="-14"/>
                          <w:sz w:val="22"/>
                        </w:rPr>
                        <w:t> </w:t>
                      </w:r>
                      <w:r>
                        <w:rPr>
                          <w:sz w:val="22"/>
                        </w:rPr>
                        <w:t>tanora</w:t>
                      </w:r>
                      <w:r>
                        <w:rPr>
                          <w:spacing w:val="-14"/>
                          <w:sz w:val="22"/>
                        </w:rPr>
                        <w:t> </w:t>
                      </w:r>
                      <w:r>
                        <w:rPr>
                          <w:sz w:val="22"/>
                        </w:rPr>
                        <w:t>manoloana</w:t>
                      </w:r>
                      <w:r>
                        <w:rPr>
                          <w:spacing w:val="-14"/>
                          <w:sz w:val="22"/>
                        </w:rPr>
                        <w:t> </w:t>
                      </w:r>
                      <w:r>
                        <w:rPr>
                          <w:sz w:val="22"/>
                        </w:rPr>
                        <w:t>ny</w:t>
                      </w:r>
                      <w:r>
                        <w:rPr>
                          <w:spacing w:val="-14"/>
                          <w:sz w:val="22"/>
                        </w:rPr>
                        <w:t> </w:t>
                      </w:r>
                      <w:r>
                        <w:rPr>
                          <w:sz w:val="22"/>
                        </w:rPr>
                        <w:t>fanatontoloana</w:t>
                      </w:r>
                      <w:r>
                        <w:rPr>
                          <w:spacing w:val="-14"/>
                          <w:sz w:val="22"/>
                        </w:rPr>
                        <w:t> </w:t>
                      </w:r>
                      <w:r>
                        <w:rPr>
                          <w:sz w:val="22"/>
                        </w:rPr>
                        <w:t>amin’ny</w:t>
                      </w:r>
                      <w:r>
                        <w:rPr>
                          <w:spacing w:val="-14"/>
                          <w:sz w:val="22"/>
                        </w:rPr>
                        <w:t> </w:t>
                      </w:r>
                      <w:r>
                        <w:rPr>
                          <w:sz w:val="22"/>
                        </w:rPr>
                        <w:t>alalan’ny</w:t>
                      </w:r>
                      <w:r>
                        <w:rPr>
                          <w:spacing w:val="-14"/>
                          <w:sz w:val="22"/>
                        </w:rPr>
                        <w:t> </w:t>
                      </w:r>
                      <w:r>
                        <w:rPr>
                          <w:sz w:val="22"/>
                        </w:rPr>
                        <w:t>fanadihadiana lahatsoratra ny mpianatra.</w:t>
                      </w:r>
                    </w:p>
                    <w:p>
                      <w:pPr>
                        <w:numPr>
                          <w:ilvl w:val="0"/>
                          <w:numId w:val="36"/>
                        </w:numPr>
                        <w:tabs>
                          <w:tab w:pos="823" w:val="left" w:leader="none"/>
                        </w:tabs>
                        <w:spacing w:line="269" w:lineRule="exact" w:before="0"/>
                        <w:ind w:left="823" w:right="0" w:hanging="360"/>
                        <w:jc w:val="left"/>
                        <w:rPr>
                          <w:sz w:val="22"/>
                        </w:rPr>
                      </w:pPr>
                      <w:r>
                        <w:rPr>
                          <w:sz w:val="22"/>
                        </w:rPr>
                        <w:t>Mamorona</w:t>
                      </w:r>
                      <w:r>
                        <w:rPr>
                          <w:spacing w:val="-8"/>
                          <w:sz w:val="22"/>
                        </w:rPr>
                        <w:t> </w:t>
                      </w:r>
                      <w:r>
                        <w:rPr>
                          <w:sz w:val="22"/>
                        </w:rPr>
                        <w:t>tononkalo</w:t>
                      </w:r>
                      <w:r>
                        <w:rPr>
                          <w:spacing w:val="-8"/>
                          <w:sz w:val="22"/>
                        </w:rPr>
                        <w:t> </w:t>
                      </w:r>
                      <w:r>
                        <w:rPr>
                          <w:sz w:val="22"/>
                        </w:rPr>
                        <w:t>maneho</w:t>
                      </w:r>
                      <w:r>
                        <w:rPr>
                          <w:spacing w:val="-7"/>
                          <w:sz w:val="22"/>
                        </w:rPr>
                        <w:t> </w:t>
                      </w:r>
                      <w:r>
                        <w:rPr>
                          <w:sz w:val="22"/>
                        </w:rPr>
                        <w:t>ny</w:t>
                      </w:r>
                      <w:r>
                        <w:rPr>
                          <w:spacing w:val="-7"/>
                          <w:sz w:val="22"/>
                        </w:rPr>
                        <w:t> </w:t>
                      </w:r>
                      <w:r>
                        <w:rPr>
                          <w:sz w:val="22"/>
                        </w:rPr>
                        <w:t>andraikitry</w:t>
                      </w:r>
                      <w:r>
                        <w:rPr>
                          <w:spacing w:val="-7"/>
                          <w:sz w:val="22"/>
                        </w:rPr>
                        <w:t> </w:t>
                      </w:r>
                      <w:r>
                        <w:rPr>
                          <w:sz w:val="22"/>
                        </w:rPr>
                        <w:t>ny</w:t>
                      </w:r>
                      <w:r>
                        <w:rPr>
                          <w:spacing w:val="-8"/>
                          <w:sz w:val="22"/>
                        </w:rPr>
                        <w:t> </w:t>
                      </w:r>
                      <w:r>
                        <w:rPr>
                          <w:sz w:val="22"/>
                        </w:rPr>
                        <w:t>tanora</w:t>
                      </w:r>
                      <w:r>
                        <w:rPr>
                          <w:spacing w:val="-8"/>
                          <w:sz w:val="22"/>
                        </w:rPr>
                        <w:t> </w:t>
                      </w:r>
                      <w:r>
                        <w:rPr>
                          <w:sz w:val="22"/>
                        </w:rPr>
                        <w:t>manoloana</w:t>
                      </w:r>
                      <w:r>
                        <w:rPr>
                          <w:spacing w:val="-8"/>
                          <w:sz w:val="22"/>
                        </w:rPr>
                        <w:t> </w:t>
                      </w:r>
                      <w:r>
                        <w:rPr>
                          <w:sz w:val="22"/>
                        </w:rPr>
                        <w:t>ny</w:t>
                      </w:r>
                      <w:r>
                        <w:rPr>
                          <w:spacing w:val="-6"/>
                          <w:sz w:val="22"/>
                        </w:rPr>
                        <w:t> </w:t>
                      </w:r>
                      <w:r>
                        <w:rPr>
                          <w:sz w:val="22"/>
                        </w:rPr>
                        <w:t>fandrosoana</w:t>
                      </w:r>
                      <w:r>
                        <w:rPr>
                          <w:spacing w:val="-8"/>
                          <w:sz w:val="22"/>
                        </w:rPr>
                        <w:t> </w:t>
                      </w:r>
                      <w:r>
                        <w:rPr>
                          <w:sz w:val="22"/>
                        </w:rPr>
                        <w:t>ny</w:t>
                      </w:r>
                      <w:r>
                        <w:rPr>
                          <w:spacing w:val="-7"/>
                          <w:sz w:val="22"/>
                        </w:rPr>
                        <w:t> </w:t>
                      </w:r>
                      <w:r>
                        <w:rPr>
                          <w:spacing w:val="-2"/>
                          <w:sz w:val="22"/>
                        </w:rPr>
                        <w:t>mpianatra.</w:t>
                      </w:r>
                    </w:p>
                  </w:txbxContent>
                </v:textbox>
                <v:stroke dashstyle="solid"/>
              </v:shape>
            </w:pict>
          </mc:Fallback>
        </mc:AlternateContent>
      </w:r>
      <w:r>
        <w:rPr>
          <w:sz w:val="20"/>
        </w:rPr>
      </w:r>
    </w:p>
    <w:p>
      <w:pPr>
        <w:tabs>
          <w:tab w:pos="3696" w:val="left" w:leader="none"/>
        </w:tabs>
        <w:spacing w:before="224"/>
        <w:ind w:left="135" w:right="2024" w:firstLine="0"/>
        <w:jc w:val="left"/>
        <w:rPr>
          <w:sz w:val="22"/>
        </w:rPr>
      </w:pPr>
      <w:r>
        <w:rPr>
          <w:color w:val="000000"/>
          <w:sz w:val="22"/>
          <w:shd w:fill="BEBEBE" w:color="auto" w:val="clear"/>
        </w:rPr>
        <w:tab/>
      </w:r>
      <w:r>
        <w:rPr>
          <w:b/>
          <w:color w:val="000000"/>
          <w:sz w:val="22"/>
          <w:shd w:fill="BEBEBE" w:color="auto" w:val="clear"/>
        </w:rPr>
        <w:t>TONTOLON’NY</w:t>
      </w:r>
      <w:r>
        <w:rPr>
          <w:b/>
          <w:color w:val="000000"/>
          <w:spacing w:val="-9"/>
          <w:sz w:val="22"/>
          <w:shd w:fill="BEBEBE" w:color="auto" w:val="clear"/>
        </w:rPr>
        <w:t> </w:t>
      </w:r>
      <w:r>
        <w:rPr>
          <w:b/>
          <w:color w:val="000000"/>
          <w:sz w:val="22"/>
          <w:shd w:fill="BEBEBE" w:color="auto" w:val="clear"/>
        </w:rPr>
        <w:t>LITERATIORA-</w:t>
      </w:r>
      <w:r>
        <w:rPr>
          <w:b/>
          <w:color w:val="000000"/>
          <w:spacing w:val="-7"/>
          <w:sz w:val="22"/>
          <w:shd w:fill="BEBEBE" w:color="auto" w:val="clear"/>
        </w:rPr>
        <w:t> </w:t>
      </w:r>
      <w:r>
        <w:rPr>
          <w:b/>
          <w:color w:val="000000"/>
          <w:sz w:val="22"/>
          <w:shd w:fill="BEBEBE" w:color="auto" w:val="clear"/>
        </w:rPr>
        <w:t>Literatiora</w:t>
      </w:r>
      <w:r>
        <w:rPr>
          <w:b/>
          <w:color w:val="000000"/>
          <w:spacing w:val="-9"/>
          <w:sz w:val="22"/>
          <w:shd w:fill="BEBEBE" w:color="auto" w:val="clear"/>
        </w:rPr>
        <w:t> </w:t>
      </w:r>
      <w:r>
        <w:rPr>
          <w:b/>
          <w:color w:val="000000"/>
          <w:sz w:val="22"/>
          <w:shd w:fill="BEBEBE" w:color="auto" w:val="clear"/>
        </w:rPr>
        <w:t>ankapobeny</w:t>
      </w:r>
      <w:r>
        <w:rPr>
          <w:b/>
          <w:color w:val="000000"/>
          <w:spacing w:val="39"/>
          <w:sz w:val="22"/>
          <w:shd w:fill="BEBEBE" w:color="auto" w:val="clear"/>
        </w:rPr>
        <w:t> </w:t>
      </w:r>
      <w:r>
        <w:rPr>
          <w:b/>
          <w:color w:val="000000"/>
          <w:spacing w:val="39"/>
          <w:sz w:val="22"/>
        </w:rPr>
        <w:t> </w:t>
      </w:r>
      <w:r>
        <w:rPr>
          <w:b/>
          <w:color w:val="000000"/>
          <w:sz w:val="22"/>
        </w:rPr>
        <w:t>Fahendrena voizina : </w:t>
      </w:r>
      <w:r>
        <w:rPr>
          <w:color w:val="000000"/>
          <w:sz w:val="22"/>
        </w:rPr>
        <w:t>fitiavana ezaka, fikatsahana ny tsara indrindra</w:t>
      </w:r>
    </w:p>
    <w:p>
      <w:pPr>
        <w:tabs>
          <w:tab w:pos="2049" w:val="left" w:leader="none"/>
        </w:tabs>
        <w:spacing w:before="1"/>
        <w:ind w:left="135" w:right="0" w:firstLine="0"/>
        <w:jc w:val="left"/>
        <w:rPr>
          <w:sz w:val="22"/>
        </w:rPr>
      </w:pPr>
      <w:r>
        <w:rPr>
          <w:b/>
          <w:spacing w:val="-2"/>
          <w:sz w:val="22"/>
        </w:rPr>
        <w:t>Faharetany</w:t>
      </w:r>
      <w:r>
        <w:rPr>
          <w:b/>
          <w:sz w:val="22"/>
        </w:rPr>
        <w:tab/>
        <w:t>:</w:t>
      </w:r>
      <w:r>
        <w:rPr>
          <w:b/>
          <w:spacing w:val="-3"/>
          <w:sz w:val="22"/>
        </w:rPr>
        <w:t> </w:t>
      </w:r>
      <w:r>
        <w:rPr>
          <w:sz w:val="22"/>
        </w:rPr>
        <w:t>Ora</w:t>
      </w:r>
      <w:r>
        <w:rPr>
          <w:spacing w:val="-4"/>
          <w:sz w:val="22"/>
        </w:rPr>
        <w:t> </w:t>
      </w:r>
      <w:r>
        <w:rPr>
          <w:spacing w:val="-5"/>
          <w:sz w:val="22"/>
        </w:rPr>
        <w:t>12</w:t>
      </w: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9"/>
        <w:gridCol w:w="3107"/>
        <w:gridCol w:w="5055"/>
      </w:tblGrid>
      <w:tr>
        <w:trPr>
          <w:trHeight w:val="506" w:hRule="atLeast"/>
        </w:trPr>
        <w:tc>
          <w:tcPr>
            <w:tcW w:w="2609" w:type="dxa"/>
            <w:shd w:val="clear" w:color="auto" w:fill="A6A6A6"/>
          </w:tcPr>
          <w:p>
            <w:pPr>
              <w:pStyle w:val="TableParagraph"/>
              <w:spacing w:line="254" w:lineRule="exact"/>
              <w:ind w:left="808" w:hanging="275"/>
              <w:rPr>
                <w:b/>
                <w:sz w:val="22"/>
              </w:rPr>
            </w:pPr>
            <w:r>
              <w:rPr>
                <w:b/>
                <w:spacing w:val="-2"/>
                <w:sz w:val="22"/>
              </w:rPr>
              <w:t>Voka-</w:t>
            </w:r>
            <w:r>
              <w:rPr>
                <w:b/>
                <w:spacing w:val="-2"/>
                <w:sz w:val="22"/>
              </w:rPr>
              <w:t>pianarana manokana</w:t>
            </w:r>
          </w:p>
        </w:tc>
        <w:tc>
          <w:tcPr>
            <w:tcW w:w="3107" w:type="dxa"/>
            <w:shd w:val="clear" w:color="auto" w:fill="A6A6A6"/>
          </w:tcPr>
          <w:p>
            <w:pPr>
              <w:pStyle w:val="TableParagraph"/>
              <w:spacing w:before="125"/>
              <w:ind w:left="8"/>
              <w:jc w:val="center"/>
              <w:rPr>
                <w:b/>
                <w:sz w:val="22"/>
              </w:rPr>
            </w:pPr>
            <w:r>
              <w:rPr>
                <w:b/>
                <w:spacing w:val="-2"/>
                <w:sz w:val="22"/>
              </w:rPr>
              <w:t>Votoatiny</w:t>
            </w:r>
          </w:p>
        </w:tc>
        <w:tc>
          <w:tcPr>
            <w:tcW w:w="5055" w:type="dxa"/>
            <w:shd w:val="clear" w:color="auto" w:fill="A6A6A6"/>
          </w:tcPr>
          <w:p>
            <w:pPr>
              <w:pStyle w:val="TableParagraph"/>
              <w:spacing w:before="125"/>
              <w:ind w:left="396"/>
              <w:rPr>
                <w:b/>
                <w:sz w:val="22"/>
              </w:rPr>
            </w:pPr>
            <w:r>
              <w:rPr>
                <w:b/>
                <w:sz w:val="22"/>
              </w:rPr>
              <w:t>Torohevitra</w:t>
            </w:r>
            <w:r>
              <w:rPr>
                <w:b/>
                <w:spacing w:val="-10"/>
                <w:sz w:val="22"/>
              </w:rPr>
              <w:t> </w:t>
            </w:r>
            <w:r>
              <w:rPr>
                <w:b/>
                <w:sz w:val="22"/>
              </w:rPr>
              <w:t>sy</w:t>
            </w:r>
            <w:r>
              <w:rPr>
                <w:b/>
                <w:spacing w:val="-9"/>
                <w:sz w:val="22"/>
              </w:rPr>
              <w:t> </w:t>
            </w:r>
            <w:r>
              <w:rPr>
                <w:b/>
                <w:sz w:val="22"/>
              </w:rPr>
              <w:t>tari-dalana</w:t>
            </w:r>
            <w:r>
              <w:rPr>
                <w:b/>
                <w:spacing w:val="-9"/>
                <w:sz w:val="22"/>
              </w:rPr>
              <w:t> </w:t>
            </w:r>
            <w:r>
              <w:rPr>
                <w:b/>
                <w:sz w:val="22"/>
              </w:rPr>
              <w:t>enti-</w:t>
            </w:r>
            <w:r>
              <w:rPr>
                <w:b/>
                <w:spacing w:val="-2"/>
                <w:sz w:val="22"/>
              </w:rPr>
              <w:t>mampianatra</w:t>
            </w:r>
          </w:p>
        </w:tc>
      </w:tr>
      <w:tr>
        <w:trPr>
          <w:trHeight w:val="1973" w:hRule="atLeast"/>
        </w:trPr>
        <w:tc>
          <w:tcPr>
            <w:tcW w:w="2609" w:type="dxa"/>
            <w:vMerge w:val="restart"/>
          </w:tcPr>
          <w:p>
            <w:pPr>
              <w:pStyle w:val="TableParagraph"/>
              <w:ind w:left="107" w:right="745"/>
              <w:rPr>
                <w:sz w:val="22"/>
              </w:rPr>
            </w:pPr>
            <w:r>
              <w:rPr>
                <w:sz w:val="22"/>
              </w:rPr>
              <w:t>Manasongadina ny lanjan’ny</w:t>
            </w:r>
            <w:r>
              <w:rPr>
                <w:spacing w:val="-14"/>
                <w:sz w:val="22"/>
              </w:rPr>
              <w:t> </w:t>
            </w:r>
            <w:r>
              <w:rPr>
                <w:sz w:val="22"/>
              </w:rPr>
              <w:t>literatiora </w:t>
            </w:r>
            <w:r>
              <w:rPr>
                <w:spacing w:val="-2"/>
                <w:sz w:val="22"/>
              </w:rPr>
              <w:t>malagasy</w:t>
            </w:r>
          </w:p>
        </w:tc>
        <w:tc>
          <w:tcPr>
            <w:tcW w:w="3107" w:type="dxa"/>
            <w:tcBorders>
              <w:bottom w:val="nil"/>
            </w:tcBorders>
          </w:tcPr>
          <w:p>
            <w:pPr>
              <w:pStyle w:val="TableParagraph"/>
              <w:spacing w:before="9"/>
              <w:rPr>
                <w:sz w:val="22"/>
              </w:rPr>
            </w:pPr>
          </w:p>
          <w:p>
            <w:pPr>
              <w:pStyle w:val="TableParagraph"/>
              <w:numPr>
                <w:ilvl w:val="0"/>
                <w:numId w:val="37"/>
              </w:numPr>
              <w:tabs>
                <w:tab w:pos="410" w:val="left" w:leader="none"/>
              </w:tabs>
              <w:spacing w:line="240" w:lineRule="auto" w:before="0" w:after="0"/>
              <w:ind w:left="410" w:right="0" w:hanging="283"/>
              <w:jc w:val="left"/>
              <w:rPr>
                <w:sz w:val="22"/>
              </w:rPr>
            </w:pPr>
            <w:r>
              <w:rPr>
                <w:color w:val="0000FF"/>
                <w:spacing w:val="-2"/>
                <w:sz w:val="22"/>
                <w:u w:val="single" w:color="0000FF"/>
              </w:rPr>
              <w:t>Famaritana</w:t>
            </w:r>
          </w:p>
          <w:p>
            <w:pPr>
              <w:pStyle w:val="TableParagraph"/>
              <w:numPr>
                <w:ilvl w:val="1"/>
                <w:numId w:val="37"/>
              </w:numPr>
              <w:tabs>
                <w:tab w:pos="553" w:val="left" w:leader="none"/>
              </w:tabs>
              <w:spacing w:line="274" w:lineRule="exact" w:before="0" w:after="0"/>
              <w:ind w:left="553" w:right="0" w:hanging="285"/>
              <w:jc w:val="left"/>
              <w:rPr>
                <w:sz w:val="22"/>
              </w:rPr>
            </w:pPr>
            <w:r>
              <w:rPr>
                <w:spacing w:val="-2"/>
                <w:sz w:val="22"/>
              </w:rPr>
              <w:t>Ara-piforonan-</w:t>
            </w:r>
            <w:r>
              <w:rPr>
                <w:spacing w:val="-4"/>
                <w:sz w:val="22"/>
              </w:rPr>
              <w:t>teny</w:t>
            </w:r>
          </w:p>
          <w:p>
            <w:pPr>
              <w:pStyle w:val="TableParagraph"/>
              <w:numPr>
                <w:ilvl w:val="1"/>
                <w:numId w:val="37"/>
              </w:numPr>
              <w:tabs>
                <w:tab w:pos="553" w:val="left" w:leader="none"/>
              </w:tabs>
              <w:spacing w:line="272" w:lineRule="exact" w:before="0" w:after="0"/>
              <w:ind w:left="553" w:right="0" w:hanging="285"/>
              <w:jc w:val="left"/>
              <w:rPr>
                <w:sz w:val="22"/>
              </w:rPr>
            </w:pPr>
            <w:r>
              <w:rPr>
                <w:spacing w:val="-2"/>
                <w:sz w:val="22"/>
              </w:rPr>
              <w:t>Ara-kevitra</w:t>
            </w:r>
          </w:p>
          <w:p>
            <w:pPr>
              <w:pStyle w:val="TableParagraph"/>
              <w:numPr>
                <w:ilvl w:val="1"/>
                <w:numId w:val="37"/>
              </w:numPr>
              <w:tabs>
                <w:tab w:pos="553" w:val="left" w:leader="none"/>
              </w:tabs>
              <w:spacing w:line="237" w:lineRule="auto" w:before="1" w:after="0"/>
              <w:ind w:left="553" w:right="776" w:hanging="285"/>
              <w:jc w:val="left"/>
              <w:rPr>
                <w:sz w:val="22"/>
              </w:rPr>
            </w:pPr>
            <w:r>
              <w:rPr>
                <w:sz w:val="22"/>
              </w:rPr>
              <w:t>Araka</w:t>
            </w:r>
            <w:r>
              <w:rPr>
                <w:spacing w:val="-14"/>
                <w:sz w:val="22"/>
              </w:rPr>
              <w:t> </w:t>
            </w:r>
            <w:r>
              <w:rPr>
                <w:sz w:val="22"/>
              </w:rPr>
              <w:t>ny</w:t>
            </w:r>
            <w:r>
              <w:rPr>
                <w:spacing w:val="-13"/>
                <w:sz w:val="22"/>
              </w:rPr>
              <w:t> </w:t>
            </w:r>
            <w:r>
              <w:rPr>
                <w:sz w:val="22"/>
              </w:rPr>
              <w:t>hevitry</w:t>
            </w:r>
            <w:r>
              <w:rPr>
                <w:spacing w:val="-13"/>
                <w:sz w:val="22"/>
              </w:rPr>
              <w:t> </w:t>
            </w:r>
            <w:r>
              <w:rPr>
                <w:sz w:val="22"/>
              </w:rPr>
              <w:t>ny mpandinika na ny </w:t>
            </w:r>
            <w:r>
              <w:rPr>
                <w:spacing w:val="-2"/>
                <w:sz w:val="22"/>
              </w:rPr>
              <w:t>mpanoratra</w:t>
            </w:r>
          </w:p>
        </w:tc>
        <w:tc>
          <w:tcPr>
            <w:tcW w:w="5055" w:type="dxa"/>
            <w:tcBorders>
              <w:bottom w:val="nil"/>
            </w:tcBorders>
          </w:tcPr>
          <w:p>
            <w:pPr>
              <w:pStyle w:val="TableParagraph"/>
              <w:spacing w:line="251" w:lineRule="exact"/>
              <w:ind w:left="107"/>
              <w:rPr>
                <w:b/>
                <w:i/>
                <w:sz w:val="22"/>
              </w:rPr>
            </w:pPr>
            <w:r>
              <w:rPr>
                <w:b/>
                <w:i/>
                <w:spacing w:val="-2"/>
                <w:sz w:val="22"/>
              </w:rPr>
              <w:t>Sahanasa</w:t>
            </w:r>
          </w:p>
          <w:p>
            <w:pPr>
              <w:pStyle w:val="TableParagraph"/>
              <w:ind w:left="107"/>
              <w:rPr>
                <w:sz w:val="22"/>
              </w:rPr>
            </w:pPr>
            <w:r>
              <w:rPr>
                <w:sz w:val="22"/>
              </w:rPr>
              <w:t>Tarihina</w:t>
            </w:r>
            <w:r>
              <w:rPr>
                <w:spacing w:val="-8"/>
                <w:sz w:val="22"/>
              </w:rPr>
              <w:t> </w:t>
            </w:r>
            <w:r>
              <w:rPr>
                <w:sz w:val="22"/>
              </w:rPr>
              <w:t>ny</w:t>
            </w:r>
            <w:r>
              <w:rPr>
                <w:spacing w:val="-7"/>
                <w:sz w:val="22"/>
              </w:rPr>
              <w:t> </w:t>
            </w:r>
            <w:r>
              <w:rPr>
                <w:sz w:val="22"/>
              </w:rPr>
              <w:t>mpianatra</w:t>
            </w:r>
            <w:r>
              <w:rPr>
                <w:spacing w:val="-7"/>
                <w:sz w:val="22"/>
              </w:rPr>
              <w:t> </w:t>
            </w:r>
            <w:r>
              <w:rPr>
                <w:spacing w:val="-10"/>
                <w:sz w:val="22"/>
              </w:rPr>
              <w:t>:</w:t>
            </w:r>
          </w:p>
          <w:p>
            <w:pPr>
              <w:pStyle w:val="TableParagraph"/>
              <w:ind w:left="107" w:right="179"/>
              <w:rPr>
                <w:sz w:val="22"/>
              </w:rPr>
            </w:pPr>
            <w:r>
              <w:rPr>
                <w:sz w:val="22"/>
              </w:rPr>
              <w:t>-</w:t>
            </w:r>
            <w:r>
              <w:rPr>
                <w:spacing w:val="-7"/>
                <w:sz w:val="22"/>
              </w:rPr>
              <w:t> </w:t>
            </w:r>
            <w:r>
              <w:rPr>
                <w:sz w:val="22"/>
              </w:rPr>
              <w:t>hitrandraka</w:t>
            </w:r>
            <w:r>
              <w:rPr>
                <w:spacing w:val="-8"/>
                <w:sz w:val="22"/>
              </w:rPr>
              <w:t> </w:t>
            </w:r>
            <w:r>
              <w:rPr>
                <w:sz w:val="22"/>
              </w:rPr>
              <w:t>lahatsoratra</w:t>
            </w:r>
            <w:r>
              <w:rPr>
                <w:spacing w:val="-8"/>
                <w:sz w:val="22"/>
              </w:rPr>
              <w:t> </w:t>
            </w:r>
            <w:r>
              <w:rPr>
                <w:sz w:val="22"/>
              </w:rPr>
              <w:t>ka</w:t>
            </w:r>
            <w:r>
              <w:rPr>
                <w:spacing w:val="-8"/>
                <w:sz w:val="22"/>
              </w:rPr>
              <w:t> </w:t>
            </w:r>
            <w:r>
              <w:rPr>
                <w:sz w:val="22"/>
              </w:rPr>
              <w:t>hisintona</w:t>
            </w:r>
            <w:r>
              <w:rPr>
                <w:spacing w:val="-8"/>
                <w:sz w:val="22"/>
              </w:rPr>
              <w:t> </w:t>
            </w:r>
            <w:r>
              <w:rPr>
                <w:sz w:val="22"/>
              </w:rPr>
              <w:t>ny</w:t>
            </w:r>
            <w:r>
              <w:rPr>
                <w:spacing w:val="-8"/>
                <w:sz w:val="22"/>
              </w:rPr>
              <w:t> </w:t>
            </w:r>
            <w:r>
              <w:rPr>
                <w:sz w:val="22"/>
              </w:rPr>
              <w:t>famaritana ny atao hoe ” literatiora”</w:t>
            </w:r>
          </w:p>
        </w:tc>
      </w:tr>
      <w:tr>
        <w:trPr>
          <w:trHeight w:val="2520" w:hRule="atLeast"/>
        </w:trPr>
        <w:tc>
          <w:tcPr>
            <w:tcW w:w="2609" w:type="dxa"/>
            <w:vMerge/>
            <w:tcBorders>
              <w:top w:val="nil"/>
            </w:tcBorders>
          </w:tcPr>
          <w:p>
            <w:pPr>
              <w:rPr>
                <w:sz w:val="2"/>
                <w:szCs w:val="2"/>
              </w:rPr>
            </w:pPr>
          </w:p>
        </w:tc>
        <w:tc>
          <w:tcPr>
            <w:tcW w:w="3107" w:type="dxa"/>
            <w:tcBorders>
              <w:top w:val="nil"/>
              <w:bottom w:val="nil"/>
            </w:tcBorders>
          </w:tcPr>
          <w:p>
            <w:pPr>
              <w:pStyle w:val="TableParagraph"/>
              <w:numPr>
                <w:ilvl w:val="0"/>
                <w:numId w:val="38"/>
              </w:numPr>
              <w:tabs>
                <w:tab w:pos="410" w:val="left" w:leader="none"/>
              </w:tabs>
              <w:spacing w:line="240" w:lineRule="auto" w:before="121" w:after="0"/>
              <w:ind w:left="410" w:right="0" w:hanging="283"/>
              <w:jc w:val="left"/>
              <w:rPr>
                <w:sz w:val="22"/>
              </w:rPr>
            </w:pPr>
            <w:r>
              <w:rPr>
                <w:color w:val="0000FF"/>
                <w:sz w:val="22"/>
                <w:u w:val="single" w:color="0000FF"/>
              </w:rPr>
              <w:t>Endrika</w:t>
            </w:r>
            <w:r>
              <w:rPr>
                <w:color w:val="0000FF"/>
                <w:spacing w:val="-8"/>
                <w:sz w:val="22"/>
                <w:u w:val="single" w:color="0000FF"/>
              </w:rPr>
              <w:t> </w:t>
            </w:r>
            <w:r>
              <w:rPr>
                <w:color w:val="0000FF"/>
                <w:spacing w:val="-2"/>
                <w:sz w:val="22"/>
                <w:u w:val="single" w:color="0000FF"/>
              </w:rPr>
              <w:t>isehoany</w:t>
            </w:r>
          </w:p>
          <w:p>
            <w:pPr>
              <w:pStyle w:val="TableParagraph"/>
              <w:numPr>
                <w:ilvl w:val="1"/>
                <w:numId w:val="38"/>
              </w:numPr>
              <w:tabs>
                <w:tab w:pos="553" w:val="left" w:leader="none"/>
              </w:tabs>
              <w:spacing w:line="237" w:lineRule="auto" w:before="2" w:after="0"/>
              <w:ind w:left="553" w:right="186" w:hanging="285"/>
              <w:jc w:val="left"/>
              <w:rPr>
                <w:sz w:val="22"/>
              </w:rPr>
            </w:pPr>
            <w:r>
              <w:rPr>
                <w:sz w:val="22"/>
              </w:rPr>
              <w:t>Literatiora am-bava : famaritana, karazany, sehatra</w:t>
            </w:r>
            <w:r>
              <w:rPr>
                <w:spacing w:val="-14"/>
                <w:sz w:val="22"/>
              </w:rPr>
              <w:t> </w:t>
            </w:r>
            <w:r>
              <w:rPr>
                <w:sz w:val="22"/>
              </w:rPr>
              <w:t>anatanterahana</w:t>
            </w:r>
            <w:r>
              <w:rPr>
                <w:spacing w:val="-14"/>
                <w:sz w:val="22"/>
              </w:rPr>
              <w:t> </w:t>
            </w:r>
            <w:r>
              <w:rPr>
                <w:sz w:val="22"/>
              </w:rPr>
              <w:t>azy</w:t>
            </w:r>
          </w:p>
          <w:p>
            <w:pPr>
              <w:pStyle w:val="TableParagraph"/>
              <w:numPr>
                <w:ilvl w:val="1"/>
                <w:numId w:val="38"/>
              </w:numPr>
              <w:tabs>
                <w:tab w:pos="553" w:val="left" w:leader="none"/>
              </w:tabs>
              <w:spacing w:line="237" w:lineRule="auto" w:before="3" w:after="0"/>
              <w:ind w:left="553" w:right="186" w:hanging="285"/>
              <w:jc w:val="left"/>
              <w:rPr>
                <w:sz w:val="22"/>
              </w:rPr>
            </w:pPr>
            <w:r>
              <w:rPr>
                <w:sz w:val="22"/>
              </w:rPr>
              <w:t>Literatiora an-tsoratra : famaritana, karazany, sehatra</w:t>
            </w:r>
            <w:r>
              <w:rPr>
                <w:spacing w:val="-14"/>
                <w:sz w:val="22"/>
              </w:rPr>
              <w:t> </w:t>
            </w:r>
            <w:r>
              <w:rPr>
                <w:sz w:val="22"/>
              </w:rPr>
              <w:t>anatanterahana</w:t>
            </w:r>
            <w:r>
              <w:rPr>
                <w:spacing w:val="-14"/>
                <w:sz w:val="22"/>
              </w:rPr>
              <w:t> </w:t>
            </w:r>
            <w:r>
              <w:rPr>
                <w:sz w:val="22"/>
              </w:rPr>
              <w:t>azy</w:t>
            </w:r>
          </w:p>
        </w:tc>
        <w:tc>
          <w:tcPr>
            <w:tcW w:w="5055" w:type="dxa"/>
            <w:tcBorders>
              <w:top w:val="nil"/>
              <w:bottom w:val="nil"/>
            </w:tcBorders>
          </w:tcPr>
          <w:p>
            <w:pPr>
              <w:pStyle w:val="TableParagraph"/>
              <w:numPr>
                <w:ilvl w:val="0"/>
                <w:numId w:val="39"/>
              </w:numPr>
              <w:tabs>
                <w:tab w:pos="235" w:val="left" w:leader="none"/>
              </w:tabs>
              <w:spacing w:line="240" w:lineRule="auto" w:before="121" w:after="0"/>
              <w:ind w:left="107" w:right="260" w:firstLine="0"/>
              <w:jc w:val="left"/>
              <w:rPr>
                <w:b/>
                <w:sz w:val="22"/>
              </w:rPr>
            </w:pPr>
            <w:r>
              <w:rPr>
                <w:sz w:val="22"/>
              </w:rPr>
              <w:t>hanatrika</w:t>
            </w:r>
            <w:r>
              <w:rPr>
                <w:spacing w:val="-9"/>
                <w:sz w:val="22"/>
              </w:rPr>
              <w:t> </w:t>
            </w:r>
            <w:r>
              <w:rPr>
                <w:sz w:val="22"/>
              </w:rPr>
              <w:t>vela-kevitra</w:t>
            </w:r>
            <w:r>
              <w:rPr>
                <w:spacing w:val="-9"/>
                <w:sz w:val="22"/>
              </w:rPr>
              <w:t> </w:t>
            </w:r>
            <w:r>
              <w:rPr>
                <w:sz w:val="22"/>
              </w:rPr>
              <w:t>na</w:t>
            </w:r>
            <w:r>
              <w:rPr>
                <w:spacing w:val="-9"/>
                <w:sz w:val="22"/>
              </w:rPr>
              <w:t> </w:t>
            </w:r>
            <w:r>
              <w:rPr>
                <w:sz w:val="22"/>
              </w:rPr>
              <w:t>fampirantiana</w:t>
            </w:r>
            <w:r>
              <w:rPr>
                <w:spacing w:val="-8"/>
                <w:sz w:val="22"/>
              </w:rPr>
              <w:t> </w:t>
            </w:r>
            <w:r>
              <w:rPr>
                <w:sz w:val="22"/>
              </w:rPr>
              <w:t>ahitana</w:t>
            </w:r>
            <w:r>
              <w:rPr>
                <w:spacing w:val="-9"/>
                <w:sz w:val="22"/>
              </w:rPr>
              <w:t> </w:t>
            </w:r>
            <w:r>
              <w:rPr>
                <w:sz w:val="22"/>
              </w:rPr>
              <w:t>ireo endrika isehoan’ny literatiora</w:t>
            </w:r>
          </w:p>
          <w:p>
            <w:pPr>
              <w:pStyle w:val="TableParagraph"/>
              <w:numPr>
                <w:ilvl w:val="0"/>
                <w:numId w:val="39"/>
              </w:numPr>
              <w:tabs>
                <w:tab w:pos="235" w:val="left" w:leader="none"/>
              </w:tabs>
              <w:spacing w:line="240" w:lineRule="auto" w:before="0" w:after="0"/>
              <w:ind w:left="107" w:right="156" w:firstLine="0"/>
              <w:jc w:val="left"/>
              <w:rPr>
                <w:sz w:val="22"/>
              </w:rPr>
            </w:pPr>
            <w:r>
              <w:rPr>
                <w:sz w:val="22"/>
              </w:rPr>
              <w:t>hiady</w:t>
            </w:r>
            <w:r>
              <w:rPr>
                <w:spacing w:val="-7"/>
                <w:sz w:val="22"/>
              </w:rPr>
              <w:t> </w:t>
            </w:r>
            <w:r>
              <w:rPr>
                <w:sz w:val="22"/>
              </w:rPr>
              <w:t>hevitra</w:t>
            </w:r>
            <w:r>
              <w:rPr>
                <w:spacing w:val="-8"/>
                <w:sz w:val="22"/>
              </w:rPr>
              <w:t> </w:t>
            </w:r>
            <w:r>
              <w:rPr>
                <w:sz w:val="22"/>
              </w:rPr>
              <w:t>mahakasika</w:t>
            </w:r>
            <w:r>
              <w:rPr>
                <w:spacing w:val="-6"/>
                <w:sz w:val="22"/>
              </w:rPr>
              <w:t> </w:t>
            </w:r>
            <w:r>
              <w:rPr>
                <w:sz w:val="22"/>
              </w:rPr>
              <w:t>ny</w:t>
            </w:r>
            <w:r>
              <w:rPr>
                <w:spacing w:val="-7"/>
                <w:sz w:val="22"/>
              </w:rPr>
              <w:t> </w:t>
            </w:r>
            <w:r>
              <w:rPr>
                <w:sz w:val="22"/>
              </w:rPr>
              <w:t>karazana</w:t>
            </w:r>
            <w:r>
              <w:rPr>
                <w:spacing w:val="-8"/>
                <w:sz w:val="22"/>
              </w:rPr>
              <w:t> </w:t>
            </w:r>
            <w:r>
              <w:rPr>
                <w:sz w:val="22"/>
              </w:rPr>
              <w:t>literatiora</w:t>
            </w:r>
            <w:r>
              <w:rPr>
                <w:spacing w:val="-8"/>
                <w:sz w:val="22"/>
              </w:rPr>
              <w:t> </w:t>
            </w:r>
            <w:r>
              <w:rPr>
                <w:sz w:val="22"/>
              </w:rPr>
              <w:t>hita isam-paritra : </w:t>
            </w:r>
            <w:r>
              <w:rPr>
                <w:i/>
                <w:sz w:val="22"/>
              </w:rPr>
              <w:t>jijy, tôkatôka, sôva, beko, hain-teny, sokela, jihe, kabary, angano, ...</w:t>
            </w:r>
          </w:p>
          <w:p>
            <w:pPr>
              <w:pStyle w:val="TableParagraph"/>
              <w:numPr>
                <w:ilvl w:val="0"/>
                <w:numId w:val="39"/>
              </w:numPr>
              <w:tabs>
                <w:tab w:pos="235" w:val="left" w:leader="none"/>
              </w:tabs>
              <w:spacing w:line="240" w:lineRule="auto" w:before="0" w:after="0"/>
              <w:ind w:left="107" w:right="602" w:firstLine="0"/>
              <w:jc w:val="left"/>
              <w:rPr>
                <w:sz w:val="22"/>
              </w:rPr>
            </w:pPr>
            <w:r>
              <w:rPr>
                <w:sz w:val="22"/>
              </w:rPr>
              <w:t>hanatrika</w:t>
            </w:r>
            <w:r>
              <w:rPr>
                <w:spacing w:val="-9"/>
                <w:sz w:val="22"/>
              </w:rPr>
              <w:t> </w:t>
            </w:r>
            <w:r>
              <w:rPr>
                <w:sz w:val="22"/>
              </w:rPr>
              <w:t>fomba</w:t>
            </w:r>
            <w:r>
              <w:rPr>
                <w:spacing w:val="-9"/>
                <w:sz w:val="22"/>
              </w:rPr>
              <w:t> </w:t>
            </w:r>
            <w:r>
              <w:rPr>
                <w:sz w:val="22"/>
              </w:rPr>
              <w:t>amam-panao</w:t>
            </w:r>
            <w:r>
              <w:rPr>
                <w:spacing w:val="-8"/>
                <w:sz w:val="22"/>
              </w:rPr>
              <w:t> </w:t>
            </w:r>
            <w:r>
              <w:rPr>
                <w:sz w:val="22"/>
              </w:rPr>
              <w:t>ahitana</w:t>
            </w:r>
            <w:r>
              <w:rPr>
                <w:spacing w:val="-9"/>
                <w:sz w:val="22"/>
              </w:rPr>
              <w:t> </w:t>
            </w:r>
            <w:r>
              <w:rPr>
                <w:sz w:val="22"/>
              </w:rPr>
              <w:t>taratra</w:t>
            </w:r>
            <w:r>
              <w:rPr>
                <w:spacing w:val="-9"/>
                <w:sz w:val="22"/>
              </w:rPr>
              <w:t> </w:t>
            </w:r>
            <w:r>
              <w:rPr>
                <w:sz w:val="22"/>
              </w:rPr>
              <w:t>ny literatiora am-bava</w:t>
            </w:r>
          </w:p>
          <w:p>
            <w:pPr>
              <w:pStyle w:val="TableParagraph"/>
              <w:numPr>
                <w:ilvl w:val="0"/>
                <w:numId w:val="39"/>
              </w:numPr>
              <w:tabs>
                <w:tab w:pos="235" w:val="left" w:leader="none"/>
              </w:tabs>
              <w:spacing w:line="240" w:lineRule="auto" w:before="0" w:after="0"/>
              <w:ind w:left="107" w:right="253" w:firstLine="0"/>
              <w:jc w:val="left"/>
              <w:rPr>
                <w:sz w:val="22"/>
              </w:rPr>
            </w:pPr>
            <w:r>
              <w:rPr>
                <w:sz w:val="22"/>
              </w:rPr>
              <w:t>hanavaka</w:t>
            </w:r>
            <w:r>
              <w:rPr>
                <w:spacing w:val="-7"/>
                <w:sz w:val="22"/>
              </w:rPr>
              <w:t> </w:t>
            </w:r>
            <w:r>
              <w:rPr>
                <w:sz w:val="22"/>
              </w:rPr>
              <w:t>ny</w:t>
            </w:r>
            <w:r>
              <w:rPr>
                <w:spacing w:val="-6"/>
                <w:sz w:val="22"/>
              </w:rPr>
              <w:t> </w:t>
            </w:r>
            <w:r>
              <w:rPr>
                <w:sz w:val="22"/>
              </w:rPr>
              <w:t>endrika</w:t>
            </w:r>
            <w:r>
              <w:rPr>
                <w:spacing w:val="-7"/>
                <w:sz w:val="22"/>
              </w:rPr>
              <w:t> </w:t>
            </w:r>
            <w:r>
              <w:rPr>
                <w:sz w:val="22"/>
              </w:rPr>
              <w:t>isehoan’ny</w:t>
            </w:r>
            <w:r>
              <w:rPr>
                <w:spacing w:val="-7"/>
                <w:sz w:val="22"/>
              </w:rPr>
              <w:t> </w:t>
            </w:r>
            <w:r>
              <w:rPr>
                <w:sz w:val="22"/>
              </w:rPr>
              <w:t>literatiora</w:t>
            </w:r>
            <w:r>
              <w:rPr>
                <w:spacing w:val="-7"/>
                <w:sz w:val="22"/>
              </w:rPr>
              <w:t> </w:t>
            </w:r>
            <w:r>
              <w:rPr>
                <w:sz w:val="22"/>
              </w:rPr>
              <w:t>araka</w:t>
            </w:r>
            <w:r>
              <w:rPr>
                <w:spacing w:val="-7"/>
                <w:sz w:val="22"/>
              </w:rPr>
              <w:t> </w:t>
            </w:r>
            <w:r>
              <w:rPr>
                <w:sz w:val="22"/>
              </w:rPr>
              <w:t>ny sokajiny, ny karazany, ny faritra ahitana azy</w:t>
            </w:r>
          </w:p>
        </w:tc>
      </w:tr>
      <w:tr>
        <w:trPr>
          <w:trHeight w:val="4674" w:hRule="atLeast"/>
        </w:trPr>
        <w:tc>
          <w:tcPr>
            <w:tcW w:w="2609" w:type="dxa"/>
            <w:vMerge/>
            <w:tcBorders>
              <w:top w:val="nil"/>
            </w:tcBorders>
          </w:tcPr>
          <w:p>
            <w:pPr>
              <w:rPr>
                <w:sz w:val="2"/>
                <w:szCs w:val="2"/>
              </w:rPr>
            </w:pPr>
          </w:p>
        </w:tc>
        <w:tc>
          <w:tcPr>
            <w:tcW w:w="3107" w:type="dxa"/>
            <w:tcBorders>
              <w:top w:val="nil"/>
            </w:tcBorders>
          </w:tcPr>
          <w:p>
            <w:pPr>
              <w:pStyle w:val="TableParagraph"/>
              <w:numPr>
                <w:ilvl w:val="0"/>
                <w:numId w:val="40"/>
              </w:numPr>
              <w:tabs>
                <w:tab w:pos="410" w:val="left" w:leader="none"/>
              </w:tabs>
              <w:spacing w:line="240" w:lineRule="auto" w:before="121" w:after="0"/>
              <w:ind w:left="410" w:right="0" w:hanging="283"/>
              <w:jc w:val="both"/>
              <w:rPr>
                <w:sz w:val="22"/>
              </w:rPr>
            </w:pPr>
            <w:r>
              <w:rPr>
                <w:color w:val="0000FF"/>
                <w:spacing w:val="-2"/>
                <w:sz w:val="22"/>
                <w:u w:val="single" w:color="0000FF"/>
              </w:rPr>
              <w:t>Kanto</w:t>
            </w:r>
          </w:p>
          <w:p>
            <w:pPr>
              <w:pStyle w:val="TableParagraph"/>
              <w:numPr>
                <w:ilvl w:val="1"/>
                <w:numId w:val="40"/>
              </w:numPr>
              <w:tabs>
                <w:tab w:pos="551" w:val="left" w:leader="none"/>
                <w:tab w:pos="553" w:val="left" w:leader="none"/>
              </w:tabs>
              <w:spacing w:line="237" w:lineRule="auto" w:before="3" w:after="0"/>
              <w:ind w:left="553" w:right="362" w:hanging="285"/>
              <w:jc w:val="both"/>
              <w:rPr>
                <w:sz w:val="22"/>
              </w:rPr>
            </w:pPr>
            <w:r>
              <w:rPr>
                <w:sz w:val="22"/>
              </w:rPr>
              <w:t>Famaritana</w:t>
            </w:r>
            <w:r>
              <w:rPr>
                <w:spacing w:val="-4"/>
                <w:sz w:val="22"/>
              </w:rPr>
              <w:t> </w:t>
            </w:r>
            <w:r>
              <w:rPr>
                <w:sz w:val="22"/>
              </w:rPr>
              <w:t>:</w:t>
            </w:r>
            <w:r>
              <w:rPr>
                <w:spacing w:val="-5"/>
                <w:sz w:val="22"/>
              </w:rPr>
              <w:t> </w:t>
            </w:r>
            <w:r>
              <w:rPr>
                <w:sz w:val="22"/>
              </w:rPr>
              <w:t>eo</w:t>
            </w:r>
            <w:r>
              <w:rPr>
                <w:spacing w:val="-4"/>
                <w:sz w:val="22"/>
              </w:rPr>
              <w:t> </w:t>
            </w:r>
            <w:r>
              <w:rPr>
                <w:sz w:val="22"/>
              </w:rPr>
              <w:t>amin’ny lafiny</w:t>
            </w:r>
            <w:r>
              <w:rPr>
                <w:spacing w:val="-14"/>
                <w:sz w:val="22"/>
              </w:rPr>
              <w:t> </w:t>
            </w:r>
            <w:r>
              <w:rPr>
                <w:sz w:val="22"/>
              </w:rPr>
              <w:t>literera,</w:t>
            </w:r>
            <w:r>
              <w:rPr>
                <w:spacing w:val="-14"/>
                <w:sz w:val="22"/>
              </w:rPr>
              <w:t> </w:t>
            </w:r>
            <w:r>
              <w:rPr>
                <w:sz w:val="22"/>
              </w:rPr>
              <w:t>sarin-</w:t>
            </w:r>
            <w:r>
              <w:rPr>
                <w:sz w:val="22"/>
              </w:rPr>
              <w:t>teny </w:t>
            </w:r>
            <w:r>
              <w:rPr>
                <w:spacing w:val="-2"/>
                <w:sz w:val="22"/>
              </w:rPr>
              <w:t>tamberina</w:t>
            </w:r>
          </w:p>
          <w:p>
            <w:pPr>
              <w:pStyle w:val="TableParagraph"/>
              <w:numPr>
                <w:ilvl w:val="1"/>
                <w:numId w:val="40"/>
              </w:numPr>
              <w:tabs>
                <w:tab w:pos="553" w:val="left" w:leader="none"/>
              </w:tabs>
              <w:spacing w:line="237" w:lineRule="auto" w:before="3" w:after="0"/>
              <w:ind w:left="553" w:right="263" w:hanging="285"/>
              <w:jc w:val="left"/>
              <w:rPr>
                <w:sz w:val="22"/>
              </w:rPr>
            </w:pPr>
            <w:r>
              <w:rPr>
                <w:sz w:val="22"/>
              </w:rPr>
              <w:t>Endrika isehoany : kanto </w:t>
            </w:r>
            <w:r>
              <w:rPr>
                <w:spacing w:val="-2"/>
                <w:sz w:val="22"/>
              </w:rPr>
              <w:t>amin’nyfanehoan-</w:t>
            </w:r>
            <w:r>
              <w:rPr>
                <w:spacing w:val="-2"/>
                <w:sz w:val="22"/>
              </w:rPr>
              <w:t>kevitra, </w:t>
            </w:r>
            <w:r>
              <w:rPr>
                <w:sz w:val="22"/>
              </w:rPr>
              <w:t>lanjan’ny tamberina ao anaty asa soratra</w:t>
            </w:r>
          </w:p>
        </w:tc>
        <w:tc>
          <w:tcPr>
            <w:tcW w:w="5055" w:type="dxa"/>
            <w:tcBorders>
              <w:top w:val="nil"/>
            </w:tcBorders>
          </w:tcPr>
          <w:p>
            <w:pPr>
              <w:pStyle w:val="TableParagraph"/>
              <w:numPr>
                <w:ilvl w:val="0"/>
                <w:numId w:val="41"/>
              </w:numPr>
              <w:tabs>
                <w:tab w:pos="235" w:val="left" w:leader="none"/>
              </w:tabs>
              <w:spacing w:line="240" w:lineRule="auto" w:before="120" w:after="0"/>
              <w:ind w:left="107" w:right="209" w:firstLine="0"/>
              <w:jc w:val="left"/>
              <w:rPr>
                <w:sz w:val="22"/>
              </w:rPr>
            </w:pPr>
            <w:r>
              <w:rPr>
                <w:sz w:val="22"/>
              </w:rPr>
              <w:t>handinika</w:t>
            </w:r>
            <w:r>
              <w:rPr>
                <w:spacing w:val="-9"/>
                <w:sz w:val="22"/>
              </w:rPr>
              <w:t> </w:t>
            </w:r>
            <w:r>
              <w:rPr>
                <w:sz w:val="22"/>
              </w:rPr>
              <w:t>fanehoan-kevitra</w:t>
            </w:r>
            <w:r>
              <w:rPr>
                <w:spacing w:val="-9"/>
                <w:sz w:val="22"/>
              </w:rPr>
              <w:t> </w:t>
            </w:r>
            <w:r>
              <w:rPr>
                <w:sz w:val="22"/>
              </w:rPr>
              <w:t>sy</w:t>
            </w:r>
            <w:r>
              <w:rPr>
                <w:spacing w:val="-8"/>
                <w:sz w:val="22"/>
              </w:rPr>
              <w:t> </w:t>
            </w:r>
            <w:r>
              <w:rPr>
                <w:sz w:val="22"/>
              </w:rPr>
              <w:t>ny</w:t>
            </w:r>
            <w:r>
              <w:rPr>
                <w:spacing w:val="-8"/>
                <w:sz w:val="22"/>
              </w:rPr>
              <w:t> </w:t>
            </w:r>
            <w:r>
              <w:rPr>
                <w:sz w:val="22"/>
              </w:rPr>
              <w:t>filazan-javatra</w:t>
            </w:r>
            <w:r>
              <w:rPr>
                <w:spacing w:val="-9"/>
                <w:sz w:val="22"/>
              </w:rPr>
              <w:t> </w:t>
            </w:r>
            <w:r>
              <w:rPr>
                <w:sz w:val="22"/>
              </w:rPr>
              <w:t>ary ny fifamatorany amin’ny hevitra tian-kampitaina</w:t>
            </w:r>
          </w:p>
          <w:p>
            <w:pPr>
              <w:pStyle w:val="TableParagraph"/>
              <w:spacing w:before="1"/>
              <w:ind w:left="107"/>
              <w:rPr>
                <w:sz w:val="22"/>
              </w:rPr>
            </w:pPr>
            <w:r>
              <w:rPr>
                <w:sz w:val="22"/>
              </w:rPr>
              <w:t>maneho</w:t>
            </w:r>
            <w:r>
              <w:rPr>
                <w:spacing w:val="-6"/>
                <w:sz w:val="22"/>
              </w:rPr>
              <w:t> </w:t>
            </w:r>
            <w:r>
              <w:rPr>
                <w:sz w:val="22"/>
              </w:rPr>
              <w:t>ny</w:t>
            </w:r>
            <w:r>
              <w:rPr>
                <w:spacing w:val="-5"/>
                <w:sz w:val="22"/>
              </w:rPr>
              <w:t> </w:t>
            </w:r>
            <w:r>
              <w:rPr>
                <w:sz w:val="22"/>
              </w:rPr>
              <w:t>tamberina</w:t>
            </w:r>
            <w:r>
              <w:rPr>
                <w:spacing w:val="-6"/>
                <w:sz w:val="22"/>
              </w:rPr>
              <w:t> </w:t>
            </w:r>
            <w:r>
              <w:rPr>
                <w:sz w:val="22"/>
              </w:rPr>
              <w:t>na</w:t>
            </w:r>
            <w:r>
              <w:rPr>
                <w:spacing w:val="-6"/>
                <w:sz w:val="22"/>
              </w:rPr>
              <w:t> </w:t>
            </w:r>
            <w:r>
              <w:rPr>
                <w:sz w:val="22"/>
              </w:rPr>
              <w:t>ny</w:t>
            </w:r>
            <w:r>
              <w:rPr>
                <w:spacing w:val="-6"/>
                <w:sz w:val="22"/>
              </w:rPr>
              <w:t> </w:t>
            </w:r>
            <w:r>
              <w:rPr>
                <w:sz w:val="22"/>
              </w:rPr>
              <w:t>lanjan’ny</w:t>
            </w:r>
            <w:r>
              <w:rPr>
                <w:spacing w:val="-5"/>
                <w:sz w:val="22"/>
              </w:rPr>
              <w:t> </w:t>
            </w:r>
            <w:r>
              <w:rPr>
                <w:spacing w:val="-2"/>
                <w:sz w:val="22"/>
              </w:rPr>
              <w:t>tamberina</w:t>
            </w:r>
          </w:p>
          <w:p>
            <w:pPr>
              <w:pStyle w:val="TableParagraph"/>
              <w:rPr>
                <w:sz w:val="22"/>
              </w:rPr>
            </w:pPr>
          </w:p>
          <w:p>
            <w:pPr>
              <w:pStyle w:val="TableParagraph"/>
              <w:ind w:left="107"/>
              <w:rPr>
                <w:b/>
                <w:i/>
                <w:sz w:val="22"/>
              </w:rPr>
            </w:pPr>
            <w:r>
              <w:rPr>
                <w:b/>
                <w:i/>
                <w:sz w:val="22"/>
              </w:rPr>
              <w:t>Tetika</w:t>
            </w:r>
            <w:r>
              <w:rPr>
                <w:b/>
                <w:i/>
                <w:spacing w:val="-13"/>
                <w:sz w:val="22"/>
              </w:rPr>
              <w:t> </w:t>
            </w:r>
            <w:r>
              <w:rPr>
                <w:b/>
                <w:i/>
                <w:sz w:val="22"/>
              </w:rPr>
              <w:t>amam-</w:t>
            </w:r>
            <w:r>
              <w:rPr>
                <w:b/>
                <w:i/>
                <w:spacing w:val="-2"/>
                <w:sz w:val="22"/>
              </w:rPr>
              <w:t>paika</w:t>
            </w:r>
          </w:p>
          <w:p>
            <w:pPr>
              <w:pStyle w:val="TableParagraph"/>
              <w:numPr>
                <w:ilvl w:val="0"/>
                <w:numId w:val="41"/>
              </w:numPr>
              <w:tabs>
                <w:tab w:pos="235" w:val="left" w:leader="none"/>
              </w:tabs>
              <w:spacing w:line="252" w:lineRule="exact" w:before="0" w:after="0"/>
              <w:ind w:left="235" w:right="0" w:hanging="128"/>
              <w:jc w:val="left"/>
              <w:rPr>
                <w:sz w:val="22"/>
              </w:rPr>
            </w:pPr>
            <w:r>
              <w:rPr>
                <w:spacing w:val="-2"/>
                <w:sz w:val="22"/>
              </w:rPr>
              <w:t>Famelabelaran-kevitra</w:t>
            </w:r>
          </w:p>
          <w:p>
            <w:pPr>
              <w:pStyle w:val="TableParagraph"/>
              <w:numPr>
                <w:ilvl w:val="0"/>
                <w:numId w:val="41"/>
              </w:numPr>
              <w:tabs>
                <w:tab w:pos="235" w:val="left" w:leader="none"/>
              </w:tabs>
              <w:spacing w:line="252" w:lineRule="exact" w:before="0" w:after="0"/>
              <w:ind w:left="235" w:right="0" w:hanging="128"/>
              <w:jc w:val="left"/>
              <w:rPr>
                <w:sz w:val="22"/>
              </w:rPr>
            </w:pPr>
            <w:r>
              <w:rPr>
                <w:sz w:val="22"/>
              </w:rPr>
              <w:t>Fanatrehana</w:t>
            </w:r>
            <w:r>
              <w:rPr>
                <w:spacing w:val="-14"/>
                <w:sz w:val="22"/>
              </w:rPr>
              <w:t> </w:t>
            </w:r>
            <w:r>
              <w:rPr>
                <w:sz w:val="22"/>
              </w:rPr>
              <w:t>fampirantiana</w:t>
            </w:r>
            <w:r>
              <w:rPr>
                <w:spacing w:val="-13"/>
                <w:sz w:val="22"/>
              </w:rPr>
              <w:t> </w:t>
            </w:r>
            <w:r>
              <w:rPr>
                <w:sz w:val="22"/>
              </w:rPr>
              <w:t>an-</w:t>
            </w:r>
            <w:r>
              <w:rPr>
                <w:spacing w:val="-2"/>
                <w:sz w:val="22"/>
              </w:rPr>
              <w:t>tsekoly</w:t>
            </w:r>
          </w:p>
          <w:p>
            <w:pPr>
              <w:pStyle w:val="TableParagraph"/>
              <w:numPr>
                <w:ilvl w:val="0"/>
                <w:numId w:val="41"/>
              </w:numPr>
              <w:tabs>
                <w:tab w:pos="235" w:val="left" w:leader="none"/>
              </w:tabs>
              <w:spacing w:line="240" w:lineRule="auto" w:before="1" w:after="0"/>
              <w:ind w:left="107" w:right="551" w:firstLine="0"/>
              <w:jc w:val="left"/>
              <w:rPr>
                <w:sz w:val="22"/>
              </w:rPr>
            </w:pPr>
            <w:r>
              <w:rPr>
                <w:sz w:val="22"/>
              </w:rPr>
              <w:t>Fanatrehana</w:t>
            </w:r>
            <w:r>
              <w:rPr>
                <w:spacing w:val="-13"/>
                <w:sz w:val="22"/>
              </w:rPr>
              <w:t> </w:t>
            </w:r>
            <w:r>
              <w:rPr>
                <w:sz w:val="22"/>
              </w:rPr>
              <w:t>fomba</w:t>
            </w:r>
            <w:r>
              <w:rPr>
                <w:spacing w:val="-14"/>
                <w:sz w:val="22"/>
              </w:rPr>
              <w:t> </w:t>
            </w:r>
            <w:r>
              <w:rPr>
                <w:sz w:val="22"/>
              </w:rPr>
              <w:t>amam-panao</w:t>
            </w:r>
            <w:r>
              <w:rPr>
                <w:spacing w:val="-13"/>
                <w:sz w:val="22"/>
              </w:rPr>
              <w:t> </w:t>
            </w:r>
            <w:r>
              <w:rPr>
                <w:sz w:val="22"/>
              </w:rPr>
              <w:t>anatanterahana literatiora am-bava</w:t>
            </w:r>
          </w:p>
          <w:p>
            <w:pPr>
              <w:pStyle w:val="TableParagraph"/>
              <w:numPr>
                <w:ilvl w:val="0"/>
                <w:numId w:val="41"/>
              </w:numPr>
              <w:tabs>
                <w:tab w:pos="235" w:val="left" w:leader="none"/>
              </w:tabs>
              <w:spacing w:line="240" w:lineRule="auto" w:before="0" w:after="0"/>
              <w:ind w:left="235" w:right="0" w:hanging="128"/>
              <w:jc w:val="left"/>
              <w:rPr>
                <w:sz w:val="22"/>
              </w:rPr>
            </w:pPr>
            <w:r>
              <w:rPr>
                <w:spacing w:val="-2"/>
                <w:sz w:val="22"/>
              </w:rPr>
              <w:t>Fihainoana</w:t>
            </w:r>
            <w:r>
              <w:rPr>
                <w:spacing w:val="17"/>
                <w:sz w:val="22"/>
              </w:rPr>
              <w:t> </w:t>
            </w:r>
            <w:r>
              <w:rPr>
                <w:spacing w:val="-2"/>
                <w:sz w:val="22"/>
              </w:rPr>
              <w:t>horonam-</w:t>
            </w:r>
            <w:r>
              <w:rPr>
                <w:spacing w:val="-5"/>
                <w:sz w:val="22"/>
              </w:rPr>
              <w:t>peo</w:t>
            </w:r>
          </w:p>
          <w:p>
            <w:pPr>
              <w:pStyle w:val="TableParagraph"/>
              <w:numPr>
                <w:ilvl w:val="0"/>
                <w:numId w:val="41"/>
              </w:numPr>
              <w:tabs>
                <w:tab w:pos="235" w:val="left" w:leader="none"/>
              </w:tabs>
              <w:spacing w:line="252" w:lineRule="exact" w:before="0" w:after="0"/>
              <w:ind w:left="235" w:right="0" w:hanging="128"/>
              <w:jc w:val="left"/>
              <w:rPr>
                <w:sz w:val="22"/>
              </w:rPr>
            </w:pPr>
            <w:r>
              <w:rPr>
                <w:spacing w:val="-2"/>
                <w:sz w:val="22"/>
              </w:rPr>
              <w:t>Fijerena</w:t>
            </w:r>
            <w:r>
              <w:rPr>
                <w:spacing w:val="17"/>
                <w:sz w:val="22"/>
              </w:rPr>
              <w:t> </w:t>
            </w:r>
            <w:r>
              <w:rPr>
                <w:spacing w:val="-2"/>
                <w:sz w:val="22"/>
              </w:rPr>
              <w:t>horonan-tsary</w:t>
            </w:r>
          </w:p>
          <w:p>
            <w:pPr>
              <w:pStyle w:val="TableParagraph"/>
              <w:spacing w:line="252" w:lineRule="exact"/>
              <w:ind w:left="107"/>
              <w:rPr>
                <w:b/>
                <w:i/>
                <w:sz w:val="22"/>
              </w:rPr>
            </w:pPr>
            <w:r>
              <w:rPr>
                <w:b/>
                <w:i/>
                <w:spacing w:val="-2"/>
                <w:sz w:val="22"/>
              </w:rPr>
              <w:t>Fitaovana</w:t>
            </w:r>
          </w:p>
          <w:p>
            <w:pPr>
              <w:pStyle w:val="TableParagraph"/>
              <w:numPr>
                <w:ilvl w:val="0"/>
                <w:numId w:val="41"/>
              </w:numPr>
              <w:tabs>
                <w:tab w:pos="235" w:val="left" w:leader="none"/>
              </w:tabs>
              <w:spacing w:line="240" w:lineRule="auto" w:before="1" w:after="0"/>
              <w:ind w:left="235" w:right="0" w:hanging="128"/>
              <w:jc w:val="left"/>
              <w:rPr>
                <w:sz w:val="22"/>
              </w:rPr>
            </w:pPr>
            <w:r>
              <w:rPr>
                <w:spacing w:val="-2"/>
                <w:sz w:val="22"/>
              </w:rPr>
              <w:t>Lahabolana</w:t>
            </w:r>
          </w:p>
          <w:p>
            <w:pPr>
              <w:pStyle w:val="TableParagraph"/>
              <w:numPr>
                <w:ilvl w:val="0"/>
                <w:numId w:val="41"/>
              </w:numPr>
              <w:tabs>
                <w:tab w:pos="235" w:val="left" w:leader="none"/>
              </w:tabs>
              <w:spacing w:line="240" w:lineRule="auto" w:before="0" w:after="0"/>
              <w:ind w:left="235" w:right="0" w:hanging="128"/>
              <w:jc w:val="left"/>
              <w:rPr>
                <w:sz w:val="22"/>
              </w:rPr>
            </w:pPr>
            <w:r>
              <w:rPr>
                <w:spacing w:val="-2"/>
                <w:sz w:val="22"/>
              </w:rPr>
              <w:t>Lahatsoratra</w:t>
            </w:r>
          </w:p>
          <w:p>
            <w:pPr>
              <w:pStyle w:val="TableParagraph"/>
              <w:numPr>
                <w:ilvl w:val="0"/>
                <w:numId w:val="41"/>
              </w:numPr>
              <w:tabs>
                <w:tab w:pos="235" w:val="left" w:leader="none"/>
              </w:tabs>
              <w:spacing w:line="240" w:lineRule="auto" w:before="0" w:after="0"/>
              <w:ind w:left="107" w:right="477" w:firstLine="0"/>
              <w:jc w:val="left"/>
              <w:rPr>
                <w:sz w:val="22"/>
              </w:rPr>
            </w:pPr>
            <w:r>
              <w:rPr>
                <w:sz w:val="22"/>
              </w:rPr>
              <w:t>Horonan-tsary</w:t>
            </w:r>
            <w:r>
              <w:rPr>
                <w:spacing w:val="-13"/>
                <w:sz w:val="22"/>
              </w:rPr>
              <w:t> </w:t>
            </w:r>
            <w:r>
              <w:rPr>
                <w:sz w:val="22"/>
              </w:rPr>
              <w:t>maneho</w:t>
            </w:r>
            <w:r>
              <w:rPr>
                <w:spacing w:val="-13"/>
                <w:sz w:val="22"/>
              </w:rPr>
              <w:t> </w:t>
            </w:r>
            <w:r>
              <w:rPr>
                <w:sz w:val="22"/>
              </w:rPr>
              <w:t>literatiora</w:t>
            </w:r>
            <w:r>
              <w:rPr>
                <w:spacing w:val="-13"/>
                <w:sz w:val="22"/>
              </w:rPr>
              <w:t> </w:t>
            </w:r>
            <w:r>
              <w:rPr>
                <w:sz w:val="22"/>
              </w:rPr>
              <w:t>an-tsoratra/am-</w:t>
            </w:r>
            <w:r>
              <w:rPr>
                <w:spacing w:val="-4"/>
                <w:sz w:val="22"/>
              </w:rPr>
              <w:t>bava</w:t>
            </w:r>
          </w:p>
          <w:p>
            <w:pPr>
              <w:pStyle w:val="TableParagraph"/>
              <w:numPr>
                <w:ilvl w:val="0"/>
                <w:numId w:val="41"/>
              </w:numPr>
              <w:tabs>
                <w:tab w:pos="235" w:val="left" w:leader="none"/>
              </w:tabs>
              <w:spacing w:line="252" w:lineRule="exact" w:before="0" w:after="0"/>
              <w:ind w:left="235" w:right="0" w:hanging="128"/>
              <w:jc w:val="left"/>
              <w:rPr>
                <w:sz w:val="22"/>
              </w:rPr>
            </w:pPr>
            <w:r>
              <w:rPr>
                <w:sz w:val="22"/>
              </w:rPr>
              <w:t>Horonam-peo</w:t>
            </w:r>
            <w:r>
              <w:rPr>
                <w:spacing w:val="-13"/>
                <w:sz w:val="22"/>
              </w:rPr>
              <w:t> </w:t>
            </w:r>
            <w:r>
              <w:rPr>
                <w:sz w:val="22"/>
              </w:rPr>
              <w:t>maneho</w:t>
            </w:r>
            <w:r>
              <w:rPr>
                <w:spacing w:val="-12"/>
                <w:sz w:val="22"/>
              </w:rPr>
              <w:t> </w:t>
            </w:r>
            <w:r>
              <w:rPr>
                <w:sz w:val="22"/>
              </w:rPr>
              <w:t>literatiora</w:t>
            </w:r>
            <w:r>
              <w:rPr>
                <w:spacing w:val="-13"/>
                <w:sz w:val="22"/>
              </w:rPr>
              <w:t> </w:t>
            </w:r>
            <w:r>
              <w:rPr>
                <w:sz w:val="22"/>
              </w:rPr>
              <w:t>am-bava/an-</w:t>
            </w:r>
            <w:r>
              <w:rPr>
                <w:spacing w:val="-2"/>
                <w:sz w:val="22"/>
              </w:rPr>
              <w:t>tsoratra</w:t>
            </w:r>
          </w:p>
          <w:p>
            <w:pPr>
              <w:pStyle w:val="TableParagraph"/>
              <w:numPr>
                <w:ilvl w:val="0"/>
                <w:numId w:val="41"/>
              </w:numPr>
              <w:tabs>
                <w:tab w:pos="235" w:val="left" w:leader="none"/>
              </w:tabs>
              <w:spacing w:line="233" w:lineRule="exact" w:before="0" w:after="0"/>
              <w:ind w:left="235" w:right="0" w:hanging="128"/>
              <w:jc w:val="left"/>
              <w:rPr>
                <w:sz w:val="22"/>
              </w:rPr>
            </w:pPr>
            <w:r>
              <w:rPr>
                <w:spacing w:val="-2"/>
                <w:sz w:val="22"/>
              </w:rPr>
              <w:t>Tononkalo</w:t>
            </w:r>
          </w:p>
        </w:tc>
      </w:tr>
      <w:tr>
        <w:trPr>
          <w:trHeight w:val="1180" w:hRule="atLeast"/>
        </w:trPr>
        <w:tc>
          <w:tcPr>
            <w:tcW w:w="10771" w:type="dxa"/>
            <w:gridSpan w:val="3"/>
          </w:tcPr>
          <w:p>
            <w:pPr>
              <w:pStyle w:val="TableParagraph"/>
              <w:spacing w:line="253" w:lineRule="exact"/>
              <w:ind w:left="107"/>
              <w:rPr>
                <w:b/>
                <w:sz w:val="22"/>
              </w:rPr>
            </w:pPr>
            <w:r>
              <w:rPr>
                <w:b/>
                <w:spacing w:val="-2"/>
                <w:sz w:val="22"/>
              </w:rPr>
              <w:t>Tombana</w:t>
            </w:r>
          </w:p>
          <w:p>
            <w:pPr>
              <w:pStyle w:val="TableParagraph"/>
              <w:numPr>
                <w:ilvl w:val="0"/>
                <w:numId w:val="42"/>
              </w:numPr>
              <w:tabs>
                <w:tab w:pos="827" w:val="left" w:leader="none"/>
              </w:tabs>
              <w:spacing w:line="269" w:lineRule="exact" w:before="0" w:after="0"/>
              <w:ind w:left="827" w:right="0" w:hanging="360"/>
              <w:jc w:val="left"/>
              <w:rPr>
                <w:sz w:val="22"/>
              </w:rPr>
            </w:pPr>
            <w:r>
              <w:rPr>
                <w:sz w:val="22"/>
              </w:rPr>
              <w:t>Manavaka</w:t>
            </w:r>
            <w:r>
              <w:rPr>
                <w:spacing w:val="-7"/>
                <w:sz w:val="22"/>
              </w:rPr>
              <w:t> </w:t>
            </w:r>
            <w:r>
              <w:rPr>
                <w:sz w:val="22"/>
              </w:rPr>
              <w:t>ny</w:t>
            </w:r>
            <w:r>
              <w:rPr>
                <w:spacing w:val="-6"/>
                <w:sz w:val="22"/>
              </w:rPr>
              <w:t> </w:t>
            </w:r>
            <w:r>
              <w:rPr>
                <w:sz w:val="22"/>
              </w:rPr>
              <w:t>literatiora</w:t>
            </w:r>
            <w:r>
              <w:rPr>
                <w:spacing w:val="-6"/>
                <w:sz w:val="22"/>
              </w:rPr>
              <w:t> </w:t>
            </w:r>
            <w:r>
              <w:rPr>
                <w:sz w:val="22"/>
              </w:rPr>
              <w:t>araka</w:t>
            </w:r>
            <w:r>
              <w:rPr>
                <w:spacing w:val="-7"/>
                <w:sz w:val="22"/>
              </w:rPr>
              <w:t> </w:t>
            </w:r>
            <w:r>
              <w:rPr>
                <w:sz w:val="22"/>
              </w:rPr>
              <w:t>ny</w:t>
            </w:r>
            <w:r>
              <w:rPr>
                <w:spacing w:val="-6"/>
                <w:sz w:val="22"/>
              </w:rPr>
              <w:t> </w:t>
            </w:r>
            <w:r>
              <w:rPr>
                <w:sz w:val="22"/>
              </w:rPr>
              <w:t>endrika</w:t>
            </w:r>
            <w:r>
              <w:rPr>
                <w:spacing w:val="-6"/>
                <w:sz w:val="22"/>
              </w:rPr>
              <w:t> </w:t>
            </w:r>
            <w:r>
              <w:rPr>
                <w:sz w:val="22"/>
              </w:rPr>
              <w:t>isehoany</w:t>
            </w:r>
            <w:r>
              <w:rPr>
                <w:spacing w:val="-6"/>
                <w:sz w:val="22"/>
              </w:rPr>
              <w:t> </w:t>
            </w:r>
            <w:r>
              <w:rPr>
                <w:sz w:val="22"/>
              </w:rPr>
              <w:t>isam-paritra</w:t>
            </w:r>
            <w:r>
              <w:rPr>
                <w:spacing w:val="-7"/>
                <w:sz w:val="22"/>
              </w:rPr>
              <w:t> </w:t>
            </w:r>
            <w:r>
              <w:rPr>
                <w:sz w:val="22"/>
              </w:rPr>
              <w:t>ny</w:t>
            </w:r>
            <w:r>
              <w:rPr>
                <w:spacing w:val="-5"/>
                <w:sz w:val="22"/>
              </w:rPr>
              <w:t> </w:t>
            </w:r>
            <w:r>
              <w:rPr>
                <w:spacing w:val="-2"/>
                <w:sz w:val="22"/>
              </w:rPr>
              <w:t>mpianatra.</w:t>
            </w:r>
          </w:p>
          <w:p>
            <w:pPr>
              <w:pStyle w:val="TableParagraph"/>
              <w:numPr>
                <w:ilvl w:val="0"/>
                <w:numId w:val="42"/>
              </w:numPr>
              <w:tabs>
                <w:tab w:pos="827" w:val="left" w:leader="none"/>
              </w:tabs>
              <w:spacing w:line="269" w:lineRule="exact" w:before="0" w:after="0"/>
              <w:ind w:left="827" w:right="0" w:hanging="360"/>
              <w:jc w:val="left"/>
              <w:rPr>
                <w:sz w:val="22"/>
              </w:rPr>
            </w:pPr>
            <w:r>
              <w:rPr>
                <w:sz w:val="22"/>
              </w:rPr>
              <w:t>Manasongadina</w:t>
            </w:r>
            <w:r>
              <w:rPr>
                <w:spacing w:val="-7"/>
                <w:sz w:val="22"/>
              </w:rPr>
              <w:t> </w:t>
            </w:r>
            <w:r>
              <w:rPr>
                <w:sz w:val="22"/>
              </w:rPr>
              <w:t>ny</w:t>
            </w:r>
            <w:r>
              <w:rPr>
                <w:spacing w:val="-6"/>
                <w:sz w:val="22"/>
              </w:rPr>
              <w:t> </w:t>
            </w:r>
            <w:r>
              <w:rPr>
                <w:sz w:val="22"/>
              </w:rPr>
              <w:t>lanjan’ny</w:t>
            </w:r>
            <w:r>
              <w:rPr>
                <w:spacing w:val="-6"/>
                <w:sz w:val="22"/>
              </w:rPr>
              <w:t> </w:t>
            </w:r>
            <w:r>
              <w:rPr>
                <w:sz w:val="22"/>
              </w:rPr>
              <w:t>kanto</w:t>
            </w:r>
            <w:r>
              <w:rPr>
                <w:spacing w:val="-4"/>
                <w:sz w:val="22"/>
              </w:rPr>
              <w:t> </w:t>
            </w:r>
            <w:r>
              <w:rPr>
                <w:sz w:val="22"/>
              </w:rPr>
              <w:t>ambaran’ny</w:t>
            </w:r>
            <w:r>
              <w:rPr>
                <w:spacing w:val="-5"/>
                <w:sz w:val="22"/>
              </w:rPr>
              <w:t> </w:t>
            </w:r>
            <w:r>
              <w:rPr>
                <w:sz w:val="22"/>
              </w:rPr>
              <w:t>sarin-teny</w:t>
            </w:r>
            <w:r>
              <w:rPr>
                <w:spacing w:val="-6"/>
                <w:sz w:val="22"/>
              </w:rPr>
              <w:t> </w:t>
            </w:r>
            <w:r>
              <w:rPr>
                <w:sz w:val="22"/>
              </w:rPr>
              <w:t>“</w:t>
            </w:r>
            <w:r>
              <w:rPr>
                <w:spacing w:val="-7"/>
                <w:sz w:val="22"/>
              </w:rPr>
              <w:t> </w:t>
            </w:r>
            <w:r>
              <w:rPr>
                <w:sz w:val="22"/>
              </w:rPr>
              <w:t>tamberina</w:t>
            </w:r>
            <w:r>
              <w:rPr>
                <w:spacing w:val="-7"/>
                <w:sz w:val="22"/>
              </w:rPr>
              <w:t> </w:t>
            </w:r>
            <w:r>
              <w:rPr>
                <w:sz w:val="22"/>
              </w:rPr>
              <w:t>”</w:t>
            </w:r>
            <w:r>
              <w:rPr>
                <w:spacing w:val="-7"/>
                <w:sz w:val="22"/>
              </w:rPr>
              <w:t> </w:t>
            </w:r>
            <w:r>
              <w:rPr>
                <w:sz w:val="22"/>
              </w:rPr>
              <w:t>anaty</w:t>
            </w:r>
            <w:r>
              <w:rPr>
                <w:spacing w:val="-6"/>
                <w:sz w:val="22"/>
              </w:rPr>
              <w:t> </w:t>
            </w:r>
            <w:r>
              <w:rPr>
                <w:sz w:val="22"/>
              </w:rPr>
              <w:t>asa</w:t>
            </w:r>
            <w:r>
              <w:rPr>
                <w:spacing w:val="-7"/>
                <w:sz w:val="22"/>
              </w:rPr>
              <w:t> </w:t>
            </w:r>
            <w:r>
              <w:rPr>
                <w:sz w:val="22"/>
              </w:rPr>
              <w:t>soratra</w:t>
            </w:r>
            <w:r>
              <w:rPr>
                <w:spacing w:val="-7"/>
                <w:sz w:val="22"/>
              </w:rPr>
              <w:t> </w:t>
            </w:r>
            <w:r>
              <w:rPr>
                <w:sz w:val="22"/>
              </w:rPr>
              <w:t>ny</w:t>
            </w:r>
            <w:r>
              <w:rPr>
                <w:spacing w:val="-6"/>
                <w:sz w:val="22"/>
              </w:rPr>
              <w:t> </w:t>
            </w:r>
            <w:r>
              <w:rPr>
                <w:spacing w:val="-2"/>
                <w:sz w:val="22"/>
              </w:rPr>
              <w:t>mpianatra.</w:t>
            </w:r>
          </w:p>
          <w:p>
            <w:pPr>
              <w:pStyle w:val="TableParagraph"/>
              <w:numPr>
                <w:ilvl w:val="0"/>
                <w:numId w:val="42"/>
              </w:numPr>
              <w:tabs>
                <w:tab w:pos="821" w:val="left" w:leader="none"/>
              </w:tabs>
              <w:spacing w:line="269" w:lineRule="exact" w:before="0" w:after="0"/>
              <w:ind w:left="821" w:right="0" w:hanging="357"/>
              <w:jc w:val="left"/>
              <w:rPr>
                <w:sz w:val="22"/>
              </w:rPr>
            </w:pPr>
            <w:r>
              <w:rPr>
                <w:sz w:val="22"/>
              </w:rPr>
              <w:t>Manadihady</w:t>
            </w:r>
            <w:r>
              <w:rPr>
                <w:spacing w:val="-7"/>
                <w:sz w:val="22"/>
              </w:rPr>
              <w:t> </w:t>
            </w:r>
            <w:r>
              <w:rPr>
                <w:sz w:val="22"/>
              </w:rPr>
              <w:t>lahatsoratra</w:t>
            </w:r>
            <w:r>
              <w:rPr>
                <w:spacing w:val="-6"/>
                <w:sz w:val="22"/>
              </w:rPr>
              <w:t> </w:t>
            </w:r>
            <w:r>
              <w:rPr>
                <w:sz w:val="22"/>
              </w:rPr>
              <w:t>mikasika</w:t>
            </w:r>
            <w:r>
              <w:rPr>
                <w:spacing w:val="-8"/>
                <w:sz w:val="22"/>
              </w:rPr>
              <w:t> </w:t>
            </w:r>
            <w:r>
              <w:rPr>
                <w:sz w:val="22"/>
              </w:rPr>
              <w:t>ny</w:t>
            </w:r>
            <w:r>
              <w:rPr>
                <w:spacing w:val="-7"/>
                <w:sz w:val="22"/>
              </w:rPr>
              <w:t> </w:t>
            </w:r>
            <w:r>
              <w:rPr>
                <w:sz w:val="22"/>
              </w:rPr>
              <w:t>literatiora</w:t>
            </w:r>
            <w:r>
              <w:rPr>
                <w:spacing w:val="-8"/>
                <w:sz w:val="22"/>
              </w:rPr>
              <w:t> </w:t>
            </w:r>
            <w:r>
              <w:rPr>
                <w:sz w:val="22"/>
              </w:rPr>
              <w:t>araka</w:t>
            </w:r>
            <w:r>
              <w:rPr>
                <w:spacing w:val="-6"/>
                <w:sz w:val="22"/>
              </w:rPr>
              <w:t> </w:t>
            </w:r>
            <w:r>
              <w:rPr>
                <w:sz w:val="22"/>
              </w:rPr>
              <w:t>ny</w:t>
            </w:r>
            <w:r>
              <w:rPr>
                <w:spacing w:val="-7"/>
                <w:sz w:val="22"/>
              </w:rPr>
              <w:t> </w:t>
            </w:r>
            <w:r>
              <w:rPr>
                <w:sz w:val="22"/>
              </w:rPr>
              <w:t>hevitra</w:t>
            </w:r>
            <w:r>
              <w:rPr>
                <w:spacing w:val="-8"/>
                <w:sz w:val="22"/>
              </w:rPr>
              <w:t> </w:t>
            </w:r>
            <w:r>
              <w:rPr>
                <w:sz w:val="22"/>
              </w:rPr>
              <w:t>voizin’ny</w:t>
            </w:r>
            <w:r>
              <w:rPr>
                <w:spacing w:val="-7"/>
                <w:sz w:val="22"/>
              </w:rPr>
              <w:t> </w:t>
            </w:r>
            <w:r>
              <w:rPr>
                <w:sz w:val="22"/>
              </w:rPr>
              <w:t>lahatsoratra</w:t>
            </w:r>
            <w:r>
              <w:rPr>
                <w:spacing w:val="-7"/>
                <w:sz w:val="22"/>
              </w:rPr>
              <w:t> </w:t>
            </w:r>
            <w:r>
              <w:rPr>
                <w:sz w:val="22"/>
              </w:rPr>
              <w:t>ny</w:t>
            </w:r>
            <w:r>
              <w:rPr>
                <w:spacing w:val="-7"/>
                <w:sz w:val="22"/>
              </w:rPr>
              <w:t> </w:t>
            </w:r>
            <w:r>
              <w:rPr>
                <w:spacing w:val="-2"/>
                <w:sz w:val="22"/>
              </w:rPr>
              <w:t>mpianatra.</w:t>
            </w:r>
          </w:p>
        </w:tc>
      </w:tr>
    </w:tbl>
    <w:p>
      <w:pPr>
        <w:pStyle w:val="TableParagraph"/>
        <w:spacing w:after="0" w:line="269" w:lineRule="exact"/>
        <w:jc w:val="left"/>
        <w:rPr>
          <w:sz w:val="22"/>
        </w:rPr>
        <w:sectPr>
          <w:pgSz w:w="11910" w:h="16840"/>
          <w:pgMar w:header="0" w:footer="460" w:top="560" w:bottom="660" w:left="425" w:right="0"/>
        </w:sectPr>
      </w:pPr>
    </w:p>
    <w:p>
      <w:pPr>
        <w:spacing w:line="240" w:lineRule="auto"/>
        <w:ind w:left="135" w:right="0" w:firstLine="0"/>
        <w:rPr>
          <w:sz w:val="20"/>
        </w:rPr>
      </w:pPr>
      <w:r>
        <w:rPr>
          <w:sz w:val="20"/>
        </w:rPr>
        <mc:AlternateContent>
          <mc:Choice Requires="wps">
            <w:drawing>
              <wp:inline distT="0" distB="0" distL="0" distR="0">
                <wp:extent cx="6705600" cy="243204"/>
                <wp:effectExtent l="0" t="0" r="0" b="0"/>
                <wp:docPr id="27" name="Textbox 27"/>
                <wp:cNvGraphicFramePr>
                  <a:graphicFrameLocks/>
                </wp:cNvGraphicFramePr>
                <a:graphic>
                  <a:graphicData uri="http://schemas.microsoft.com/office/word/2010/wordprocessingShape">
                    <wps:wsp>
                      <wps:cNvPr id="27" name="Textbox 27"/>
                      <wps:cNvSpPr txBox="1"/>
                      <wps:spPr>
                        <a:xfrm>
                          <a:off x="0" y="0"/>
                          <a:ext cx="6705600" cy="243204"/>
                        </a:xfrm>
                        <a:prstGeom prst="rect">
                          <a:avLst/>
                        </a:prstGeom>
                        <a:solidFill>
                          <a:srgbClr val="BEBEBE"/>
                        </a:solidFill>
                      </wps:spPr>
                      <wps:txbx>
                        <w:txbxContent>
                          <w:p>
                            <w:pPr>
                              <w:spacing w:before="0"/>
                              <w:ind w:left="3955" w:right="0" w:firstLine="0"/>
                              <w:jc w:val="left"/>
                              <w:rPr>
                                <w:b/>
                                <w:color w:val="000000"/>
                                <w:sz w:val="22"/>
                              </w:rPr>
                            </w:pPr>
                            <w:r>
                              <w:rPr>
                                <w:b/>
                                <w:color w:val="000000"/>
                                <w:spacing w:val="-2"/>
                                <w:sz w:val="22"/>
                              </w:rPr>
                              <w:t>TONTOLON’NY</w:t>
                            </w:r>
                            <w:r>
                              <w:rPr>
                                <w:b/>
                                <w:color w:val="000000"/>
                                <w:spacing w:val="8"/>
                                <w:sz w:val="22"/>
                              </w:rPr>
                              <w:t> </w:t>
                            </w:r>
                            <w:r>
                              <w:rPr>
                                <w:b/>
                                <w:color w:val="000000"/>
                                <w:spacing w:val="-2"/>
                                <w:sz w:val="22"/>
                              </w:rPr>
                              <w:t>LITERATIORA-Tantaran’ny</w:t>
                            </w:r>
                            <w:r>
                              <w:rPr>
                                <w:b/>
                                <w:color w:val="000000"/>
                                <w:spacing w:val="8"/>
                                <w:sz w:val="22"/>
                              </w:rPr>
                              <w:t> </w:t>
                            </w:r>
                            <w:r>
                              <w:rPr>
                                <w:b/>
                                <w:color w:val="000000"/>
                                <w:spacing w:val="-2"/>
                                <w:sz w:val="22"/>
                              </w:rPr>
                              <w:t>literatiora</w:t>
                            </w:r>
                            <w:r>
                              <w:rPr>
                                <w:b/>
                                <w:color w:val="000000"/>
                                <w:spacing w:val="8"/>
                                <w:sz w:val="22"/>
                              </w:rPr>
                              <w:t> </w:t>
                            </w:r>
                            <w:r>
                              <w:rPr>
                                <w:b/>
                                <w:color w:val="000000"/>
                                <w:spacing w:val="-2"/>
                                <w:sz w:val="22"/>
                              </w:rPr>
                              <w:t>malagasy</w:t>
                            </w:r>
                          </w:p>
                        </w:txbxContent>
                      </wps:txbx>
                      <wps:bodyPr wrap="square" lIns="0" tIns="0" rIns="0" bIns="0" rtlCol="0">
                        <a:noAutofit/>
                      </wps:bodyPr>
                    </wps:wsp>
                  </a:graphicData>
                </a:graphic>
              </wp:inline>
            </w:drawing>
          </mc:Choice>
          <mc:Fallback>
            <w:pict>
              <v:shape style="width:528pt;height:19.150pt;mso-position-horizontal-relative:char;mso-position-vertical-relative:line" type="#_x0000_t202" id="docshape25" filled="true" fillcolor="#bebebe" stroked="false">
                <w10:anchorlock/>
                <v:textbox inset="0,0,0,0">
                  <w:txbxContent>
                    <w:p>
                      <w:pPr>
                        <w:spacing w:before="0"/>
                        <w:ind w:left="3955" w:right="0" w:firstLine="0"/>
                        <w:jc w:val="left"/>
                        <w:rPr>
                          <w:b/>
                          <w:color w:val="000000"/>
                          <w:sz w:val="22"/>
                        </w:rPr>
                      </w:pPr>
                      <w:r>
                        <w:rPr>
                          <w:b/>
                          <w:color w:val="000000"/>
                          <w:spacing w:val="-2"/>
                          <w:sz w:val="22"/>
                        </w:rPr>
                        <w:t>TONTOLON’NY</w:t>
                      </w:r>
                      <w:r>
                        <w:rPr>
                          <w:b/>
                          <w:color w:val="000000"/>
                          <w:spacing w:val="8"/>
                          <w:sz w:val="22"/>
                        </w:rPr>
                        <w:t> </w:t>
                      </w:r>
                      <w:r>
                        <w:rPr>
                          <w:b/>
                          <w:color w:val="000000"/>
                          <w:spacing w:val="-2"/>
                          <w:sz w:val="22"/>
                        </w:rPr>
                        <w:t>LITERATIORA-Tantaran’ny</w:t>
                      </w:r>
                      <w:r>
                        <w:rPr>
                          <w:b/>
                          <w:color w:val="000000"/>
                          <w:spacing w:val="8"/>
                          <w:sz w:val="22"/>
                        </w:rPr>
                        <w:t> </w:t>
                      </w:r>
                      <w:r>
                        <w:rPr>
                          <w:b/>
                          <w:color w:val="000000"/>
                          <w:spacing w:val="-2"/>
                          <w:sz w:val="22"/>
                        </w:rPr>
                        <w:t>literatiora</w:t>
                      </w:r>
                      <w:r>
                        <w:rPr>
                          <w:b/>
                          <w:color w:val="000000"/>
                          <w:spacing w:val="8"/>
                          <w:sz w:val="22"/>
                        </w:rPr>
                        <w:t> </w:t>
                      </w:r>
                      <w:r>
                        <w:rPr>
                          <w:b/>
                          <w:color w:val="000000"/>
                          <w:spacing w:val="-2"/>
                          <w:sz w:val="22"/>
                        </w:rPr>
                        <w:t>malagasy</w:t>
                      </w:r>
                    </w:p>
                  </w:txbxContent>
                </v:textbox>
                <v:fill type="solid"/>
              </v:shape>
            </w:pict>
          </mc:Fallback>
        </mc:AlternateContent>
      </w:r>
      <w:r>
        <w:rPr>
          <w:sz w:val="20"/>
        </w:rPr>
      </w:r>
    </w:p>
    <w:p>
      <w:pPr>
        <w:spacing w:before="0"/>
        <w:ind w:left="135" w:right="0" w:firstLine="0"/>
        <w:jc w:val="left"/>
        <w:rPr>
          <w:sz w:val="22"/>
        </w:rPr>
      </w:pPr>
      <w:r>
        <w:rPr>
          <w:b/>
          <w:sz w:val="22"/>
        </w:rPr>
        <w:t>Fahendrena</w:t>
      </w:r>
      <w:r>
        <w:rPr>
          <w:b/>
          <w:spacing w:val="-8"/>
          <w:sz w:val="22"/>
        </w:rPr>
        <w:t> </w:t>
      </w:r>
      <w:r>
        <w:rPr>
          <w:b/>
          <w:sz w:val="22"/>
        </w:rPr>
        <w:t>voizina</w:t>
      </w:r>
      <w:r>
        <w:rPr>
          <w:b/>
          <w:spacing w:val="-6"/>
          <w:sz w:val="22"/>
        </w:rPr>
        <w:t> </w:t>
      </w:r>
      <w:r>
        <w:rPr>
          <w:b/>
          <w:sz w:val="22"/>
        </w:rPr>
        <w:t>:</w:t>
      </w:r>
      <w:r>
        <w:rPr>
          <w:b/>
          <w:spacing w:val="-7"/>
          <w:sz w:val="22"/>
        </w:rPr>
        <w:t> </w:t>
      </w:r>
      <w:r>
        <w:rPr>
          <w:sz w:val="22"/>
        </w:rPr>
        <w:t>maha</w:t>
      </w:r>
      <w:r>
        <w:rPr>
          <w:spacing w:val="-9"/>
          <w:sz w:val="22"/>
        </w:rPr>
        <w:t> </w:t>
      </w:r>
      <w:r>
        <w:rPr>
          <w:sz w:val="22"/>
        </w:rPr>
        <w:t>olompirenena</w:t>
      </w:r>
      <w:r>
        <w:rPr>
          <w:spacing w:val="-8"/>
          <w:sz w:val="22"/>
        </w:rPr>
        <w:t> </w:t>
      </w:r>
      <w:r>
        <w:rPr>
          <w:sz w:val="22"/>
        </w:rPr>
        <w:t>sy</w:t>
      </w:r>
      <w:r>
        <w:rPr>
          <w:spacing w:val="-8"/>
          <w:sz w:val="22"/>
        </w:rPr>
        <w:t> </w:t>
      </w:r>
      <w:r>
        <w:rPr>
          <w:sz w:val="22"/>
        </w:rPr>
        <w:t>fitiavan-</w:t>
      </w:r>
      <w:r>
        <w:rPr>
          <w:spacing w:val="-2"/>
          <w:sz w:val="22"/>
        </w:rPr>
        <w:t>tanindrazana</w:t>
      </w:r>
    </w:p>
    <w:p>
      <w:pPr>
        <w:tabs>
          <w:tab w:pos="2049" w:val="left" w:leader="none"/>
        </w:tabs>
        <w:spacing w:before="0"/>
        <w:ind w:left="135" w:right="0" w:firstLine="0"/>
        <w:jc w:val="left"/>
        <w:rPr>
          <w:sz w:val="22"/>
        </w:rPr>
      </w:pPr>
      <w:r>
        <w:rPr>
          <w:sz w:val="22"/>
        </w:rPr>
        <mc:AlternateContent>
          <mc:Choice Requires="wps">
            <w:drawing>
              <wp:anchor distT="0" distB="0" distL="0" distR="0" allowOverlap="1" layoutInCell="1" locked="0" behindDoc="0" simplePos="0" relativeHeight="15734272">
                <wp:simplePos x="0" y="0"/>
                <wp:positionH relativeFrom="page">
                  <wp:posOffset>317754</wp:posOffset>
                </wp:positionH>
                <wp:positionV relativeFrom="paragraph">
                  <wp:posOffset>146063</wp:posOffset>
                </wp:positionV>
                <wp:extent cx="6922134" cy="681164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6922134" cy="681164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1"/>
                              <w:gridCol w:w="2988"/>
                              <w:gridCol w:w="5221"/>
                            </w:tblGrid>
                            <w:tr>
                              <w:trPr>
                                <w:trHeight w:val="505" w:hRule="atLeast"/>
                              </w:trPr>
                              <w:tc>
                                <w:tcPr>
                                  <w:tcW w:w="2561" w:type="dxa"/>
                                  <w:shd w:val="clear" w:color="auto" w:fill="A6A6A6"/>
                                </w:tcPr>
                                <w:p>
                                  <w:pPr>
                                    <w:pStyle w:val="TableParagraph"/>
                                    <w:spacing w:line="254" w:lineRule="exact"/>
                                    <w:ind w:left="784" w:right="-1" w:hanging="275"/>
                                    <w:rPr>
                                      <w:b/>
                                      <w:sz w:val="22"/>
                                    </w:rPr>
                                  </w:pPr>
                                  <w:r>
                                    <w:rPr>
                                      <w:b/>
                                      <w:spacing w:val="-2"/>
                                      <w:sz w:val="22"/>
                                    </w:rPr>
                                    <w:t>Voka-</w:t>
                                  </w:r>
                                  <w:r>
                                    <w:rPr>
                                      <w:b/>
                                      <w:spacing w:val="-2"/>
                                      <w:sz w:val="22"/>
                                    </w:rPr>
                                    <w:t>pianarana manokana</w:t>
                                  </w:r>
                                </w:p>
                              </w:tc>
                              <w:tc>
                                <w:tcPr>
                                  <w:tcW w:w="2988" w:type="dxa"/>
                                  <w:shd w:val="clear" w:color="auto" w:fill="A6A6A6"/>
                                </w:tcPr>
                                <w:p>
                                  <w:pPr>
                                    <w:pStyle w:val="TableParagraph"/>
                                    <w:spacing w:before="127"/>
                                    <w:ind w:left="9"/>
                                    <w:jc w:val="center"/>
                                    <w:rPr>
                                      <w:b/>
                                      <w:sz w:val="22"/>
                                    </w:rPr>
                                  </w:pPr>
                                  <w:r>
                                    <w:rPr>
                                      <w:b/>
                                      <w:spacing w:val="-2"/>
                                      <w:sz w:val="22"/>
                                    </w:rPr>
                                    <w:t>Votoatiny</w:t>
                                  </w:r>
                                </w:p>
                              </w:tc>
                              <w:tc>
                                <w:tcPr>
                                  <w:tcW w:w="5221" w:type="dxa"/>
                                  <w:shd w:val="clear" w:color="auto" w:fill="A6A6A6"/>
                                </w:tcPr>
                                <w:p>
                                  <w:pPr>
                                    <w:pStyle w:val="TableParagraph"/>
                                    <w:spacing w:before="127"/>
                                    <w:ind w:left="481"/>
                                    <w:rPr>
                                      <w:b/>
                                      <w:sz w:val="22"/>
                                    </w:rPr>
                                  </w:pPr>
                                  <w:r>
                                    <w:rPr>
                                      <w:b/>
                                      <w:sz w:val="22"/>
                                    </w:rPr>
                                    <w:t>Torohevitra</w:t>
                                  </w:r>
                                  <w:r>
                                    <w:rPr>
                                      <w:b/>
                                      <w:spacing w:val="-10"/>
                                      <w:sz w:val="22"/>
                                    </w:rPr>
                                    <w:t> </w:t>
                                  </w:r>
                                  <w:r>
                                    <w:rPr>
                                      <w:b/>
                                      <w:sz w:val="22"/>
                                    </w:rPr>
                                    <w:t>sy</w:t>
                                  </w:r>
                                  <w:r>
                                    <w:rPr>
                                      <w:b/>
                                      <w:spacing w:val="-9"/>
                                      <w:sz w:val="22"/>
                                    </w:rPr>
                                    <w:t> </w:t>
                                  </w:r>
                                  <w:r>
                                    <w:rPr>
                                      <w:b/>
                                      <w:sz w:val="22"/>
                                    </w:rPr>
                                    <w:t>tari-dalana</w:t>
                                  </w:r>
                                  <w:r>
                                    <w:rPr>
                                      <w:b/>
                                      <w:spacing w:val="-9"/>
                                      <w:sz w:val="22"/>
                                    </w:rPr>
                                    <w:t> </w:t>
                                  </w:r>
                                  <w:r>
                                    <w:rPr>
                                      <w:b/>
                                      <w:sz w:val="22"/>
                                    </w:rPr>
                                    <w:t>enti-</w:t>
                                  </w:r>
                                  <w:r>
                                    <w:rPr>
                                      <w:b/>
                                      <w:spacing w:val="-2"/>
                                      <w:sz w:val="22"/>
                                    </w:rPr>
                                    <w:t>mampianatra</w:t>
                                  </w:r>
                                </w:p>
                              </w:tc>
                            </w:tr>
                            <w:tr>
                              <w:trPr>
                                <w:trHeight w:val="8226" w:hRule="atLeast"/>
                              </w:trPr>
                              <w:tc>
                                <w:tcPr>
                                  <w:tcW w:w="2561" w:type="dxa"/>
                                </w:tcPr>
                                <w:p>
                                  <w:pPr>
                                    <w:pStyle w:val="TableParagraph"/>
                                    <w:spacing w:before="9"/>
                                    <w:ind w:left="107" w:right="-1" w:hanging="90"/>
                                    <w:rPr>
                                      <w:sz w:val="22"/>
                                    </w:rPr>
                                  </w:pPr>
                                  <w:r>
                                    <w:rPr>
                                      <w:sz w:val="22"/>
                                    </w:rPr>
                                    <w:t>anamarina ny fivoaran’ny literatiora</w:t>
                                  </w:r>
                                  <w:r>
                                    <w:rPr>
                                      <w:spacing w:val="-14"/>
                                      <w:sz w:val="22"/>
                                    </w:rPr>
                                    <w:t> </w:t>
                                  </w:r>
                                  <w:r>
                                    <w:rPr>
                                      <w:sz w:val="22"/>
                                    </w:rPr>
                                    <w:t>malagasy</w:t>
                                  </w:r>
                                  <w:r>
                                    <w:rPr>
                                      <w:spacing w:val="-14"/>
                                      <w:sz w:val="22"/>
                                    </w:rPr>
                                    <w:t> </w:t>
                                  </w:r>
                                  <w:r>
                                    <w:rPr>
                                      <w:sz w:val="22"/>
                                    </w:rPr>
                                    <w:t>araka ny vanim-potoana </w:t>
                                  </w:r>
                                  <w:r>
                                    <w:rPr>
                                      <w:spacing w:val="-2"/>
                                      <w:sz w:val="22"/>
                                    </w:rPr>
                                    <w:t>nifandimby</w:t>
                                  </w:r>
                                </w:p>
                              </w:tc>
                              <w:tc>
                                <w:tcPr>
                                  <w:tcW w:w="2988" w:type="dxa"/>
                                </w:tcPr>
                                <w:p>
                                  <w:pPr>
                                    <w:pStyle w:val="TableParagraph"/>
                                    <w:ind w:left="108" w:right="-173"/>
                                    <w:rPr>
                                      <w:i/>
                                      <w:sz w:val="22"/>
                                    </w:rPr>
                                  </w:pPr>
                                  <w:r>
                                    <w:rPr>
                                      <w:i/>
                                      <w:sz w:val="22"/>
                                    </w:rPr>
                                    <w:t>Ny</w:t>
                                  </w:r>
                                  <w:r>
                                    <w:rPr>
                                      <w:i/>
                                      <w:spacing w:val="-14"/>
                                      <w:sz w:val="22"/>
                                    </w:rPr>
                                    <w:t> </w:t>
                                  </w:r>
                                  <w:r>
                                    <w:rPr>
                                      <w:i/>
                                      <w:sz w:val="22"/>
                                    </w:rPr>
                                    <w:t>vanim-potoana</w:t>
                                  </w:r>
                                  <w:r>
                                    <w:rPr>
                                      <w:i/>
                                      <w:spacing w:val="-14"/>
                                      <w:sz w:val="22"/>
                                    </w:rPr>
                                    <w:t> </w:t>
                                  </w:r>
                                  <w:r>
                                    <w:rPr>
                                      <w:i/>
                                      <w:sz w:val="22"/>
                                    </w:rPr>
                                    <w:t>talohan’ny nidiran’ny soratra latina</w:t>
                                  </w:r>
                                </w:p>
                                <w:p>
                                  <w:pPr>
                                    <w:pStyle w:val="TableParagraph"/>
                                    <w:tabs>
                                      <w:tab w:pos="2940" w:val="left" w:leader="none"/>
                                    </w:tabs>
                                    <w:spacing w:line="273" w:lineRule="exact"/>
                                    <w:ind w:left="108" w:right="-173"/>
                                    <w:rPr>
                                      <w:position w:val="-3"/>
                                      <w:sz w:val="22"/>
                                    </w:rPr>
                                  </w:pPr>
                                  <w:r>
                                    <w:rPr>
                                      <w:i/>
                                      <w:sz w:val="22"/>
                                    </w:rPr>
                                    <w:t>(…-</w:t>
                                  </w:r>
                                  <w:r>
                                    <w:rPr>
                                      <w:i/>
                                      <w:spacing w:val="-5"/>
                                      <w:sz w:val="22"/>
                                    </w:rPr>
                                    <w:t> </w:t>
                                  </w:r>
                                  <w:r>
                                    <w:rPr>
                                      <w:i/>
                                      <w:sz w:val="22"/>
                                    </w:rPr>
                                    <w:t>1820)</w:t>
                                  </w:r>
                                  <w:r>
                                    <w:rPr>
                                      <w:i/>
                                      <w:spacing w:val="-6"/>
                                      <w:sz w:val="22"/>
                                    </w:rPr>
                                    <w:t> </w:t>
                                  </w:r>
                                  <w:r>
                                    <w:rPr>
                                      <w:i/>
                                      <w:sz w:val="22"/>
                                    </w:rPr>
                                    <w:t>:</w:t>
                                  </w:r>
                                  <w:r>
                                    <w:rPr>
                                      <w:i/>
                                      <w:spacing w:val="-4"/>
                                      <w:sz w:val="22"/>
                                    </w:rPr>
                                    <w:t> </w:t>
                                  </w:r>
                                  <w:r>
                                    <w:rPr>
                                      <w:i/>
                                      <w:sz w:val="22"/>
                                    </w:rPr>
                                    <w:t>literatiora</w:t>
                                  </w:r>
                                  <w:r>
                                    <w:rPr>
                                      <w:i/>
                                      <w:spacing w:val="-4"/>
                                      <w:sz w:val="22"/>
                                    </w:rPr>
                                    <w:t> </w:t>
                                  </w:r>
                                  <w:r>
                                    <w:rPr>
                                      <w:i/>
                                      <w:sz w:val="22"/>
                                    </w:rPr>
                                    <w:t>“</w:t>
                                  </w:r>
                                  <w:r>
                                    <w:rPr>
                                      <w:i/>
                                      <w:spacing w:val="-5"/>
                                      <w:sz w:val="22"/>
                                    </w:rPr>
                                    <w:t> am-</w:t>
                                  </w:r>
                                  <w:r>
                                    <w:rPr>
                                      <w:i/>
                                      <w:sz w:val="22"/>
                                    </w:rPr>
                                    <w:tab/>
                                  </w:r>
                                  <w:r>
                                    <w:rPr>
                                      <w:spacing w:val="-7"/>
                                      <w:position w:val="-3"/>
                                      <w:sz w:val="22"/>
                                    </w:rPr>
                                    <w:t>ha</w:t>
                                  </w:r>
                                </w:p>
                                <w:p>
                                  <w:pPr>
                                    <w:pStyle w:val="TableParagraph"/>
                                    <w:spacing w:line="233" w:lineRule="exact"/>
                                    <w:ind w:left="108"/>
                                    <w:rPr>
                                      <w:i/>
                                      <w:sz w:val="22"/>
                                    </w:rPr>
                                  </w:pPr>
                                  <w:r>
                                    <w:rPr>
                                      <w:i/>
                                      <w:spacing w:val="-4"/>
                                      <w:sz w:val="22"/>
                                    </w:rPr>
                                    <w:t>bava”</w:t>
                                  </w:r>
                                </w:p>
                                <w:p>
                                  <w:pPr>
                                    <w:pStyle w:val="TableParagraph"/>
                                    <w:spacing w:before="22"/>
                                    <w:rPr>
                                      <w:sz w:val="22"/>
                                    </w:rPr>
                                  </w:pPr>
                                </w:p>
                                <w:p>
                                  <w:pPr>
                                    <w:pStyle w:val="TableParagraph"/>
                                    <w:spacing w:line="201" w:lineRule="auto"/>
                                    <w:ind w:left="108" w:right="-173"/>
                                    <w:rPr>
                                      <w:i/>
                                      <w:sz w:val="22"/>
                                    </w:rPr>
                                  </w:pPr>
                                  <w:r>
                                    <w:rPr>
                                      <w:i/>
                                      <w:sz w:val="22"/>
                                    </w:rPr>
                                    <w:t>Ny</w:t>
                                  </w:r>
                                  <w:r>
                                    <w:rPr>
                                      <w:i/>
                                      <w:spacing w:val="-10"/>
                                      <w:sz w:val="22"/>
                                    </w:rPr>
                                    <w:t> </w:t>
                                  </w:r>
                                  <w:r>
                                    <w:rPr>
                                      <w:i/>
                                      <w:sz w:val="22"/>
                                    </w:rPr>
                                    <w:t>vanim-potoana</w:t>
                                  </w:r>
                                  <w:r>
                                    <w:rPr>
                                      <w:i/>
                                      <w:spacing w:val="-10"/>
                                      <w:sz w:val="22"/>
                                    </w:rPr>
                                    <w:t> </w:t>
                                  </w:r>
                                  <w:r>
                                    <w:rPr>
                                      <w:i/>
                                      <w:sz w:val="22"/>
                                    </w:rPr>
                                    <w:t>1820-1896</w:t>
                                  </w:r>
                                  <w:r>
                                    <w:rPr>
                                      <w:i/>
                                      <w:spacing w:val="-9"/>
                                      <w:sz w:val="22"/>
                                    </w:rPr>
                                    <w:t> </w:t>
                                  </w:r>
                                  <w:r>
                                    <w:rPr>
                                      <w:i/>
                                      <w:sz w:val="22"/>
                                    </w:rPr>
                                    <w:t>:</w:t>
                                  </w:r>
                                  <w:r>
                                    <w:rPr>
                                      <w:i/>
                                      <w:spacing w:val="-2"/>
                                      <w:sz w:val="22"/>
                                    </w:rPr>
                                    <w:t> </w:t>
                                  </w:r>
                                  <w:r>
                                    <w:rPr>
                                      <w:position w:val="-4"/>
                                      <w:sz w:val="22"/>
                                    </w:rPr>
                                    <w:t>ha </w:t>
                                  </w:r>
                                  <w:r>
                                    <w:rPr>
                                      <w:i/>
                                      <w:sz w:val="22"/>
                                    </w:rPr>
                                    <w:t>literatiora « Kristianina »</w:t>
                                  </w:r>
                                </w:p>
                                <w:p>
                                  <w:pPr>
                                    <w:pStyle w:val="TableParagraph"/>
                                    <w:spacing w:line="223" w:lineRule="exact" w:before="67"/>
                                    <w:ind w:left="2940" w:right="-173"/>
                                    <w:rPr>
                                      <w:sz w:val="22"/>
                                    </w:rPr>
                                  </w:pPr>
                                  <w:r>
                                    <w:rPr>
                                      <w:spacing w:val="-5"/>
                                      <w:sz w:val="22"/>
                                    </w:rPr>
                                    <w:t>ha</w:t>
                                  </w:r>
                                </w:p>
                                <w:p>
                                  <w:pPr>
                                    <w:pStyle w:val="TableParagraph"/>
                                    <w:spacing w:line="223" w:lineRule="exact"/>
                                    <w:ind w:left="108"/>
                                    <w:rPr>
                                      <w:i/>
                                      <w:sz w:val="22"/>
                                    </w:rPr>
                                  </w:pPr>
                                  <w:r>
                                    <w:rPr>
                                      <w:i/>
                                      <w:sz w:val="22"/>
                                    </w:rPr>
                                    <w:t>Ny</w:t>
                                  </w:r>
                                  <w:r>
                                    <w:rPr>
                                      <w:i/>
                                      <w:spacing w:val="-9"/>
                                      <w:sz w:val="22"/>
                                    </w:rPr>
                                    <w:t> </w:t>
                                  </w:r>
                                  <w:r>
                                    <w:rPr>
                                      <w:i/>
                                      <w:sz w:val="22"/>
                                    </w:rPr>
                                    <w:t>vanim-potoana</w:t>
                                  </w:r>
                                  <w:r>
                                    <w:rPr>
                                      <w:i/>
                                      <w:spacing w:val="-9"/>
                                      <w:sz w:val="22"/>
                                    </w:rPr>
                                    <w:t> </w:t>
                                  </w:r>
                                  <w:r>
                                    <w:rPr>
                                      <w:i/>
                                      <w:sz w:val="22"/>
                                    </w:rPr>
                                    <w:t>1896-1915</w:t>
                                  </w:r>
                                  <w:r>
                                    <w:rPr>
                                      <w:i/>
                                      <w:spacing w:val="-8"/>
                                      <w:sz w:val="22"/>
                                    </w:rPr>
                                    <w:t> </w:t>
                                  </w:r>
                                  <w:r>
                                    <w:rPr>
                                      <w:i/>
                                      <w:spacing w:val="-10"/>
                                      <w:sz w:val="22"/>
                                    </w:rPr>
                                    <w:t>:</w:t>
                                  </w:r>
                                </w:p>
                                <w:p>
                                  <w:pPr>
                                    <w:pStyle w:val="TableParagraph"/>
                                    <w:ind w:left="108"/>
                                    <w:rPr>
                                      <w:i/>
                                      <w:sz w:val="22"/>
                                    </w:rPr>
                                  </w:pPr>
                                  <w:r>
                                    <w:rPr>
                                      <w:i/>
                                      <w:sz w:val="22"/>
                                    </w:rPr>
                                    <w:t>literatiora</w:t>
                                  </w:r>
                                  <w:r>
                                    <w:rPr>
                                      <w:i/>
                                      <w:spacing w:val="-8"/>
                                      <w:sz w:val="22"/>
                                    </w:rPr>
                                    <w:t> </w:t>
                                  </w:r>
                                  <w:r>
                                    <w:rPr>
                                      <w:i/>
                                      <w:sz w:val="22"/>
                                    </w:rPr>
                                    <w:t>«</w:t>
                                  </w:r>
                                  <w:r>
                                    <w:rPr>
                                      <w:i/>
                                      <w:spacing w:val="-8"/>
                                      <w:sz w:val="22"/>
                                    </w:rPr>
                                    <w:t> </w:t>
                                  </w:r>
                                  <w:r>
                                    <w:rPr>
                                      <w:i/>
                                      <w:sz w:val="22"/>
                                    </w:rPr>
                                    <w:t>Fakan-tahaka</w:t>
                                  </w:r>
                                  <w:r>
                                    <w:rPr>
                                      <w:i/>
                                      <w:spacing w:val="-8"/>
                                      <w:sz w:val="22"/>
                                    </w:rPr>
                                    <w:t> </w:t>
                                  </w:r>
                                  <w:r>
                                    <w:rPr>
                                      <w:i/>
                                      <w:spacing w:val="-10"/>
                                      <w:sz w:val="22"/>
                                    </w:rPr>
                                    <w:t>»</w:t>
                                  </w:r>
                                </w:p>
                                <w:p>
                                  <w:pPr>
                                    <w:pStyle w:val="TableParagraph"/>
                                    <w:spacing w:line="216" w:lineRule="exact" w:before="72"/>
                                    <w:ind w:left="2940" w:right="-144"/>
                                    <w:rPr>
                                      <w:sz w:val="22"/>
                                    </w:rPr>
                                  </w:pPr>
                                  <w:r>
                                    <w:rPr>
                                      <w:spacing w:val="-5"/>
                                      <w:sz w:val="22"/>
                                    </w:rPr>
                                    <w:t>hi</w:t>
                                  </w:r>
                                </w:p>
                                <w:p>
                                  <w:pPr>
                                    <w:pStyle w:val="TableParagraph"/>
                                    <w:spacing w:line="216" w:lineRule="exact"/>
                                    <w:ind w:left="108"/>
                                    <w:rPr>
                                      <w:i/>
                                      <w:sz w:val="22"/>
                                    </w:rPr>
                                  </w:pPr>
                                  <w:r>
                                    <w:rPr>
                                      <w:i/>
                                      <w:sz w:val="22"/>
                                    </w:rPr>
                                    <w:t>Ny</w:t>
                                  </w:r>
                                  <w:r>
                                    <w:rPr>
                                      <w:i/>
                                      <w:spacing w:val="-11"/>
                                      <w:sz w:val="22"/>
                                    </w:rPr>
                                    <w:t> </w:t>
                                  </w:r>
                                  <w:r>
                                    <w:rPr>
                                      <w:i/>
                                      <w:sz w:val="22"/>
                                    </w:rPr>
                                    <w:t>vanim-potoana</w:t>
                                  </w:r>
                                  <w:r>
                                    <w:rPr>
                                      <w:i/>
                                      <w:spacing w:val="-10"/>
                                      <w:sz w:val="22"/>
                                    </w:rPr>
                                    <w:t> </w:t>
                                  </w:r>
                                  <w:r>
                                    <w:rPr>
                                      <w:i/>
                                      <w:sz w:val="22"/>
                                    </w:rPr>
                                    <w:t>1922-</w:t>
                                  </w:r>
                                  <w:r>
                                    <w:rPr>
                                      <w:i/>
                                      <w:spacing w:val="-2"/>
                                      <w:sz w:val="22"/>
                                    </w:rPr>
                                    <w:t>1929:</w:t>
                                  </w:r>
                                </w:p>
                                <w:p>
                                  <w:pPr>
                                    <w:pStyle w:val="TableParagraph"/>
                                    <w:ind w:left="108"/>
                                    <w:rPr>
                                      <w:i/>
                                      <w:sz w:val="22"/>
                                    </w:rPr>
                                  </w:pPr>
                                  <w:r>
                                    <w:rPr>
                                      <w:i/>
                                      <w:sz w:val="22"/>
                                    </w:rPr>
                                    <w:t>literatiora</w:t>
                                  </w:r>
                                  <w:r>
                                    <w:rPr>
                                      <w:i/>
                                      <w:spacing w:val="-7"/>
                                      <w:sz w:val="22"/>
                                    </w:rPr>
                                    <w:t> </w:t>
                                  </w:r>
                                  <w:r>
                                    <w:rPr>
                                      <w:i/>
                                      <w:sz w:val="22"/>
                                    </w:rPr>
                                    <w:t>«</w:t>
                                  </w:r>
                                  <w:r>
                                    <w:rPr>
                                      <w:i/>
                                      <w:spacing w:val="-7"/>
                                      <w:sz w:val="22"/>
                                    </w:rPr>
                                    <w:t> </w:t>
                                  </w:r>
                                  <w:r>
                                    <w:rPr>
                                      <w:i/>
                                      <w:sz w:val="22"/>
                                    </w:rPr>
                                    <w:t>Fiforetana</w:t>
                                  </w:r>
                                  <w:r>
                                    <w:rPr>
                                      <w:i/>
                                      <w:spacing w:val="-7"/>
                                      <w:sz w:val="22"/>
                                    </w:rPr>
                                    <w:t> </w:t>
                                  </w:r>
                                  <w:r>
                                    <w:rPr>
                                      <w:i/>
                                      <w:spacing w:val="-2"/>
                                      <w:sz w:val="22"/>
                                    </w:rPr>
                                    <w:t>anaty</w:t>
                                  </w:r>
                                </w:p>
                                <w:p>
                                  <w:pPr>
                                    <w:pStyle w:val="TableParagraph"/>
                                    <w:tabs>
                                      <w:tab w:pos="2940" w:val="left" w:leader="none"/>
                                    </w:tabs>
                                    <w:spacing w:before="5"/>
                                    <w:ind w:left="108" w:right="-173"/>
                                    <w:rPr>
                                      <w:sz w:val="22"/>
                                    </w:rPr>
                                  </w:pPr>
                                  <w:r>
                                    <w:rPr>
                                      <w:i/>
                                      <w:spacing w:val="-10"/>
                                      <w:position w:val="8"/>
                                      <w:sz w:val="22"/>
                                    </w:rPr>
                                    <w:t>»</w:t>
                                  </w:r>
                                  <w:r>
                                    <w:rPr>
                                      <w:i/>
                                      <w:position w:val="8"/>
                                      <w:sz w:val="22"/>
                                    </w:rPr>
                                    <w:tab/>
                                  </w:r>
                                  <w:r>
                                    <w:rPr>
                                      <w:spacing w:val="-5"/>
                                      <w:sz w:val="22"/>
                                    </w:rPr>
                                    <w:t>ha</w:t>
                                  </w:r>
                                </w:p>
                                <w:p>
                                  <w:pPr>
                                    <w:pStyle w:val="TableParagraph"/>
                                    <w:numPr>
                                      <w:ilvl w:val="0"/>
                                      <w:numId w:val="43"/>
                                    </w:numPr>
                                    <w:tabs>
                                      <w:tab w:pos="410" w:val="left" w:leader="none"/>
                                    </w:tabs>
                                    <w:spacing w:line="240" w:lineRule="auto" w:before="169" w:after="0"/>
                                    <w:ind w:left="410" w:right="0" w:hanging="283"/>
                                    <w:jc w:val="left"/>
                                    <w:rPr>
                                      <w:sz w:val="22"/>
                                    </w:rPr>
                                  </w:pPr>
                                  <w:r>
                                    <w:rPr>
                                      <w:color w:val="0000FF"/>
                                      <w:sz w:val="22"/>
                                      <w:u w:val="single" w:color="0000FF"/>
                                    </w:rPr>
                                    <w:t>Zava-nisy</w:t>
                                  </w:r>
                                  <w:r>
                                    <w:rPr>
                                      <w:color w:val="0000FF"/>
                                      <w:spacing w:val="-12"/>
                                      <w:sz w:val="22"/>
                                      <w:u w:val="single" w:color="0000FF"/>
                                    </w:rPr>
                                    <w:t> </w:t>
                                  </w:r>
                                  <w:r>
                                    <w:rPr>
                                      <w:color w:val="0000FF"/>
                                      <w:sz w:val="22"/>
                                      <w:u w:val="single" w:color="0000FF"/>
                                    </w:rPr>
                                    <w:t>ara-</w:t>
                                  </w:r>
                                  <w:r>
                                    <w:rPr>
                                      <w:color w:val="0000FF"/>
                                      <w:spacing w:val="-2"/>
                                      <w:sz w:val="22"/>
                                      <w:u w:val="single" w:color="0000FF"/>
                                    </w:rPr>
                                    <w:t>tantara</w:t>
                                  </w:r>
                                </w:p>
                                <w:p>
                                  <w:pPr>
                                    <w:pStyle w:val="TableParagraph"/>
                                    <w:numPr>
                                      <w:ilvl w:val="1"/>
                                      <w:numId w:val="43"/>
                                    </w:numPr>
                                    <w:tabs>
                                      <w:tab w:pos="553" w:val="left" w:leader="none"/>
                                      <w:tab w:pos="2940" w:val="left" w:leader="none"/>
                                    </w:tabs>
                                    <w:spacing w:line="194" w:lineRule="auto" w:before="32" w:after="0"/>
                                    <w:ind w:left="553" w:right="-173" w:hanging="285"/>
                                    <w:jc w:val="left"/>
                                    <w:rPr>
                                      <w:sz w:val="22"/>
                                    </w:rPr>
                                  </w:pPr>
                                  <w:r>
                                    <w:rPr>
                                      <w:sz w:val="22"/>
                                    </w:rPr>
                                    <w:t>Teo amin’ny</w:t>
                                    <w:tab/>
                                  </w:r>
                                  <w:r>
                                    <w:rPr>
                                      <w:spacing w:val="-6"/>
                                      <w:position w:val="-5"/>
                                      <w:sz w:val="22"/>
                                    </w:rPr>
                                    <w:t>ha </w:t>
                                  </w:r>
                                  <w:r>
                                    <w:rPr>
                                      <w:spacing w:val="-2"/>
                                      <w:sz w:val="22"/>
                                    </w:rPr>
                                    <w:t>fiarahamonina</w:t>
                                  </w:r>
                                </w:p>
                                <w:p>
                                  <w:pPr>
                                    <w:pStyle w:val="TableParagraph"/>
                                    <w:numPr>
                                      <w:ilvl w:val="1"/>
                                      <w:numId w:val="43"/>
                                    </w:numPr>
                                    <w:tabs>
                                      <w:tab w:pos="553" w:val="left" w:leader="none"/>
                                    </w:tabs>
                                    <w:spacing w:line="274" w:lineRule="exact" w:before="8" w:after="0"/>
                                    <w:ind w:left="553" w:right="0" w:hanging="285"/>
                                    <w:jc w:val="left"/>
                                    <w:rPr>
                                      <w:sz w:val="22"/>
                                    </w:rPr>
                                  </w:pPr>
                                  <w:r>
                                    <w:rPr>
                                      <w:sz w:val="22"/>
                                    </w:rPr>
                                    <w:t>Teo</w:t>
                                  </w:r>
                                  <w:r>
                                    <w:rPr>
                                      <w:spacing w:val="-6"/>
                                      <w:sz w:val="22"/>
                                    </w:rPr>
                                    <w:t> </w:t>
                                  </w:r>
                                  <w:r>
                                    <w:rPr>
                                      <w:sz w:val="22"/>
                                    </w:rPr>
                                    <w:t>amin’ny</w:t>
                                  </w:r>
                                  <w:r>
                                    <w:rPr>
                                      <w:spacing w:val="-6"/>
                                      <w:sz w:val="22"/>
                                    </w:rPr>
                                    <w:t> </w:t>
                                  </w:r>
                                  <w:r>
                                    <w:rPr>
                                      <w:spacing w:val="-2"/>
                                      <w:sz w:val="22"/>
                                    </w:rPr>
                                    <w:t>firenena</w:t>
                                  </w:r>
                                </w:p>
                                <w:p>
                                  <w:pPr>
                                    <w:pStyle w:val="TableParagraph"/>
                                    <w:numPr>
                                      <w:ilvl w:val="1"/>
                                      <w:numId w:val="43"/>
                                    </w:numPr>
                                    <w:tabs>
                                      <w:tab w:pos="553" w:val="left" w:leader="none"/>
                                    </w:tabs>
                                    <w:spacing w:line="274" w:lineRule="exact" w:before="0" w:after="0"/>
                                    <w:ind w:left="553" w:right="0" w:hanging="285"/>
                                    <w:jc w:val="left"/>
                                    <w:rPr>
                                      <w:sz w:val="22"/>
                                    </w:rPr>
                                  </w:pPr>
                                  <w:r>
                                    <w:rPr>
                                      <w:spacing w:val="-2"/>
                                      <w:sz w:val="22"/>
                                    </w:rPr>
                                    <w:t>Maneran-</w:t>
                                  </w:r>
                                  <w:r>
                                    <w:rPr>
                                      <w:spacing w:val="-4"/>
                                      <w:sz w:val="22"/>
                                    </w:rPr>
                                    <w:t>tany</w:t>
                                  </w:r>
                                </w:p>
                                <w:p>
                                  <w:pPr>
                                    <w:pStyle w:val="TableParagraph"/>
                                    <w:spacing w:before="8"/>
                                    <w:rPr>
                                      <w:sz w:val="22"/>
                                    </w:rPr>
                                  </w:pPr>
                                </w:p>
                                <w:p>
                                  <w:pPr>
                                    <w:pStyle w:val="TableParagraph"/>
                                    <w:numPr>
                                      <w:ilvl w:val="0"/>
                                      <w:numId w:val="43"/>
                                    </w:numPr>
                                    <w:tabs>
                                      <w:tab w:pos="410" w:val="left" w:leader="none"/>
                                    </w:tabs>
                                    <w:spacing w:line="240" w:lineRule="auto" w:before="0" w:after="0"/>
                                    <w:ind w:left="410" w:right="518" w:hanging="284"/>
                                    <w:jc w:val="left"/>
                                    <w:rPr>
                                      <w:sz w:val="22"/>
                                    </w:rPr>
                                  </w:pPr>
                                  <w:r>
                                    <w:rPr>
                                      <w:color w:val="0000FF"/>
                                      <w:sz w:val="22"/>
                                      <w:u w:val="single" w:color="0000FF"/>
                                    </w:rPr>
                                    <w:t>Zava-nisy</w:t>
                                  </w:r>
                                  <w:r>
                                    <w:rPr>
                                      <w:color w:val="0000FF"/>
                                      <w:spacing w:val="-13"/>
                                      <w:sz w:val="22"/>
                                      <w:u w:val="single" w:color="0000FF"/>
                                    </w:rPr>
                                    <w:t> </w:t>
                                  </w:r>
                                  <w:r>
                                    <w:rPr>
                                      <w:color w:val="0000FF"/>
                                      <w:sz w:val="22"/>
                                      <w:u w:val="single" w:color="0000FF"/>
                                    </w:rPr>
                                    <w:t>teo</w:t>
                                  </w:r>
                                  <w:r>
                                    <w:rPr>
                                      <w:color w:val="0000FF"/>
                                      <w:spacing w:val="-13"/>
                                      <w:sz w:val="22"/>
                                      <w:u w:val="single" w:color="0000FF"/>
                                    </w:rPr>
                                    <w:t> </w:t>
                                  </w:r>
                                  <w:r>
                                    <w:rPr>
                                      <w:color w:val="0000FF"/>
                                      <w:sz w:val="22"/>
                                      <w:u w:val="single" w:color="0000FF"/>
                                    </w:rPr>
                                    <w:t>amin’ny</w:t>
                                  </w:r>
                                  <w:r>
                                    <w:rPr>
                                      <w:color w:val="0000FF"/>
                                      <w:spacing w:val="-12"/>
                                      <w:sz w:val="22"/>
                                      <w:u w:val="single" w:color="0000FF"/>
                                    </w:rPr>
                                    <w:t> </w:t>
                                  </w:r>
                                  <w:r>
                                    <w:rPr>
                                      <w:color w:val="0000FF"/>
                                      <w:spacing w:val="-12"/>
                                      <w:sz w:val="22"/>
                                    </w:rPr>
                                    <w:t> </w:t>
                                  </w:r>
                                  <w:r>
                                    <w:rPr>
                                      <w:color w:val="0000FF"/>
                                      <w:spacing w:val="-2"/>
                                      <w:sz w:val="22"/>
                                      <w:u w:val="single" w:color="0000FF"/>
                                    </w:rPr>
                                    <w:t>literatiora</w:t>
                                  </w:r>
                                </w:p>
                                <w:p>
                                  <w:pPr>
                                    <w:pStyle w:val="TableParagraph"/>
                                    <w:numPr>
                                      <w:ilvl w:val="1"/>
                                      <w:numId w:val="43"/>
                                    </w:numPr>
                                    <w:tabs>
                                      <w:tab w:pos="553" w:val="left" w:leader="none"/>
                                    </w:tabs>
                                    <w:spacing w:line="235" w:lineRule="auto" w:before="4" w:after="0"/>
                                    <w:ind w:left="553" w:right="597" w:hanging="285"/>
                                    <w:jc w:val="left"/>
                                    <w:rPr>
                                      <w:sz w:val="22"/>
                                    </w:rPr>
                                  </w:pPr>
                                  <w:r>
                                    <w:rPr>
                                      <w:sz w:val="22"/>
                                    </w:rPr>
                                    <w:t>Endrika</w:t>
                                  </w:r>
                                  <w:r>
                                    <w:rPr>
                                      <w:spacing w:val="-14"/>
                                      <w:sz w:val="22"/>
                                    </w:rPr>
                                    <w:t> </w:t>
                                  </w:r>
                                  <w:r>
                                    <w:rPr>
                                      <w:sz w:val="22"/>
                                    </w:rPr>
                                    <w:t>nisehoan’ny </w:t>
                                  </w:r>
                                  <w:r>
                                    <w:rPr>
                                      <w:spacing w:val="-2"/>
                                      <w:sz w:val="22"/>
                                    </w:rPr>
                                    <w:t>literatiora</w:t>
                                  </w:r>
                                </w:p>
                                <w:p>
                                  <w:pPr>
                                    <w:pStyle w:val="TableParagraph"/>
                                    <w:numPr>
                                      <w:ilvl w:val="1"/>
                                      <w:numId w:val="43"/>
                                    </w:numPr>
                                    <w:tabs>
                                      <w:tab w:pos="553" w:val="left" w:leader="none"/>
                                    </w:tabs>
                                    <w:spacing w:line="274" w:lineRule="exact" w:before="3" w:after="0"/>
                                    <w:ind w:left="553" w:right="0" w:hanging="285"/>
                                    <w:jc w:val="left"/>
                                    <w:rPr>
                                      <w:sz w:val="22"/>
                                    </w:rPr>
                                  </w:pPr>
                                  <w:r>
                                    <w:rPr>
                                      <w:sz w:val="22"/>
                                    </w:rPr>
                                    <w:t>Tara-kevitra</w:t>
                                  </w:r>
                                  <w:r>
                                    <w:rPr>
                                      <w:spacing w:val="-11"/>
                                      <w:sz w:val="22"/>
                                    </w:rPr>
                                    <w:t> </w:t>
                                  </w:r>
                                  <w:r>
                                    <w:rPr>
                                      <w:spacing w:val="-2"/>
                                      <w:sz w:val="22"/>
                                    </w:rPr>
                                    <w:t>novoiziny</w:t>
                                  </w:r>
                                </w:p>
                                <w:p>
                                  <w:pPr>
                                    <w:pStyle w:val="TableParagraph"/>
                                    <w:numPr>
                                      <w:ilvl w:val="1"/>
                                      <w:numId w:val="43"/>
                                    </w:numPr>
                                    <w:tabs>
                                      <w:tab w:pos="553" w:val="left" w:leader="none"/>
                                      <w:tab w:pos="2940" w:val="left" w:leader="none"/>
                                    </w:tabs>
                                    <w:spacing w:line="218" w:lineRule="auto" w:before="18" w:after="0"/>
                                    <w:ind w:left="553" w:right="-188" w:hanging="285"/>
                                    <w:jc w:val="left"/>
                                    <w:rPr>
                                      <w:position w:val="2"/>
                                      <w:sz w:val="22"/>
                                    </w:rPr>
                                  </w:pPr>
                                  <w:r>
                                    <w:rPr>
                                      <w:sz w:val="22"/>
                                    </w:rPr>
                                    <w:t>Mpanoratra sy ny sehatra </w:t>
                                  </w:r>
                                  <w:r>
                                    <w:rPr>
                                      <w:spacing w:val="-2"/>
                                      <w:sz w:val="22"/>
                                    </w:rPr>
                                    <w:t>nanoratany</w:t>
                                  </w:r>
                                  <w:r>
                                    <w:rPr>
                                      <w:sz w:val="22"/>
                                    </w:rPr>
                                    <w:tab/>
                                  </w:r>
                                  <w:r>
                                    <w:rPr>
                                      <w:spacing w:val="-6"/>
                                      <w:position w:val="2"/>
                                      <w:sz w:val="22"/>
                                    </w:rPr>
                                    <w:t>Sa</w:t>
                                  </w:r>
                                </w:p>
                              </w:tc>
                              <w:tc>
                                <w:tcPr>
                                  <w:tcW w:w="5221" w:type="dxa"/>
                                </w:tcPr>
                                <w:p>
                                  <w:pPr>
                                    <w:pStyle w:val="TableParagraph"/>
                                    <w:spacing w:before="9"/>
                                    <w:ind w:left="56"/>
                                    <w:rPr>
                                      <w:b/>
                                      <w:i/>
                                      <w:sz w:val="22"/>
                                    </w:rPr>
                                  </w:pPr>
                                  <w:r>
                                    <w:rPr>
                                      <w:b/>
                                      <w:i/>
                                      <w:spacing w:val="-2"/>
                                      <w:sz w:val="22"/>
                                    </w:rPr>
                                    <w:t>hanasa</w:t>
                                  </w:r>
                                </w:p>
                                <w:p>
                                  <w:pPr>
                                    <w:pStyle w:val="TableParagraph"/>
                                    <w:spacing w:before="13"/>
                                    <w:ind w:left="-42"/>
                                    <w:rPr>
                                      <w:sz w:val="22"/>
                                    </w:rPr>
                                  </w:pPr>
                                  <w:r>
                                    <w:rPr>
                                      <w:sz w:val="22"/>
                                    </w:rPr>
                                    <w:t>arihina</w:t>
                                  </w:r>
                                  <w:r>
                                    <w:rPr>
                                      <w:spacing w:val="-7"/>
                                      <w:sz w:val="22"/>
                                    </w:rPr>
                                    <w:t> </w:t>
                                  </w:r>
                                  <w:r>
                                    <w:rPr>
                                      <w:sz w:val="22"/>
                                    </w:rPr>
                                    <w:t>ny</w:t>
                                  </w:r>
                                  <w:r>
                                    <w:rPr>
                                      <w:spacing w:val="-7"/>
                                      <w:sz w:val="22"/>
                                    </w:rPr>
                                    <w:t> </w:t>
                                  </w:r>
                                  <w:r>
                                    <w:rPr>
                                      <w:sz w:val="22"/>
                                    </w:rPr>
                                    <w:t>mpianatra</w:t>
                                  </w:r>
                                  <w:r>
                                    <w:rPr>
                                      <w:spacing w:val="-5"/>
                                      <w:sz w:val="22"/>
                                    </w:rPr>
                                    <w:t> </w:t>
                                  </w:r>
                                  <w:r>
                                    <w:rPr>
                                      <w:spacing w:val="-10"/>
                                      <w:sz w:val="22"/>
                                    </w:rPr>
                                    <w:t>:</w:t>
                                  </w:r>
                                </w:p>
                                <w:p>
                                  <w:pPr>
                                    <w:pStyle w:val="TableParagraph"/>
                                    <w:spacing w:before="12"/>
                                    <w:ind w:left="108" w:firstLine="51"/>
                                    <w:rPr>
                                      <w:sz w:val="22"/>
                                    </w:rPr>
                                  </w:pPr>
                                  <w:r>
                                    <w:rPr>
                                      <w:sz w:val="22"/>
                                    </w:rPr>
                                    <w:t>natrika vela-kevitra na fampirantiana ataon’ny mpikirakira</w:t>
                                  </w:r>
                                  <w:r>
                                    <w:rPr>
                                      <w:spacing w:val="-7"/>
                                      <w:sz w:val="22"/>
                                    </w:rPr>
                                    <w:t> </w:t>
                                  </w:r>
                                  <w:r>
                                    <w:rPr>
                                      <w:sz w:val="22"/>
                                    </w:rPr>
                                    <w:t>literatiora</w:t>
                                  </w:r>
                                  <w:r>
                                    <w:rPr>
                                      <w:spacing w:val="-7"/>
                                      <w:sz w:val="22"/>
                                    </w:rPr>
                                    <w:t> </w:t>
                                  </w:r>
                                  <w:r>
                                    <w:rPr>
                                      <w:sz w:val="22"/>
                                    </w:rPr>
                                    <w:t>na</w:t>
                                  </w:r>
                                  <w:r>
                                    <w:rPr>
                                      <w:spacing w:val="-7"/>
                                      <w:sz w:val="22"/>
                                    </w:rPr>
                                    <w:t> </w:t>
                                  </w:r>
                                  <w:r>
                                    <w:rPr>
                                      <w:sz w:val="22"/>
                                    </w:rPr>
                                    <w:t>mpahay</w:t>
                                  </w:r>
                                  <w:r>
                                    <w:rPr>
                                      <w:spacing w:val="-7"/>
                                      <w:sz w:val="22"/>
                                    </w:rPr>
                                    <w:t> </w:t>
                                  </w:r>
                                  <w:r>
                                    <w:rPr>
                                      <w:sz w:val="22"/>
                                    </w:rPr>
                                    <w:t>tantara</w:t>
                                  </w:r>
                                  <w:r>
                                    <w:rPr>
                                      <w:spacing w:val="-7"/>
                                      <w:sz w:val="22"/>
                                    </w:rPr>
                                    <w:t> </w:t>
                                  </w:r>
                                  <w:r>
                                    <w:rPr>
                                      <w:sz w:val="22"/>
                                    </w:rPr>
                                    <w:t>maneho</w:t>
                                  </w:r>
                                  <w:r>
                                    <w:rPr>
                                      <w:spacing w:val="-6"/>
                                      <w:sz w:val="22"/>
                                    </w:rPr>
                                    <w:t> </w:t>
                                  </w:r>
                                  <w:r>
                                    <w:rPr>
                                      <w:sz w:val="22"/>
                                    </w:rPr>
                                    <w:t>ny literatiora mifandraika amin’ny vanim-potoana</w:t>
                                  </w:r>
                                </w:p>
                                <w:p>
                                  <w:pPr>
                                    <w:pStyle w:val="TableParagraph"/>
                                    <w:spacing w:before="12"/>
                                    <w:ind w:left="108" w:firstLine="51"/>
                                    <w:rPr>
                                      <w:sz w:val="22"/>
                                    </w:rPr>
                                  </w:pPr>
                                  <w:r>
                                    <w:rPr>
                                      <w:sz w:val="22"/>
                                    </w:rPr>
                                    <w:t>nao</w:t>
                                  </w:r>
                                  <w:r>
                                    <w:rPr>
                                      <w:spacing w:val="-7"/>
                                      <w:sz w:val="22"/>
                                    </w:rPr>
                                    <w:t> </w:t>
                                  </w:r>
                                  <w:r>
                                    <w:rPr>
                                      <w:sz w:val="22"/>
                                    </w:rPr>
                                    <w:t>tsoa-kevitra</w:t>
                                  </w:r>
                                  <w:r>
                                    <w:rPr>
                                      <w:spacing w:val="-7"/>
                                      <w:sz w:val="22"/>
                                    </w:rPr>
                                    <w:t> </w:t>
                                  </w:r>
                                  <w:r>
                                    <w:rPr>
                                      <w:sz w:val="22"/>
                                    </w:rPr>
                                    <w:t>ka</w:t>
                                  </w:r>
                                  <w:r>
                                    <w:rPr>
                                      <w:spacing w:val="-7"/>
                                      <w:sz w:val="22"/>
                                    </w:rPr>
                                    <w:t> </w:t>
                                  </w:r>
                                  <w:r>
                                    <w:rPr>
                                      <w:sz w:val="22"/>
                                    </w:rPr>
                                    <w:t>hanasongadina</w:t>
                                  </w:r>
                                  <w:r>
                                    <w:rPr>
                                      <w:spacing w:val="-8"/>
                                      <w:sz w:val="22"/>
                                    </w:rPr>
                                    <w:t> </w:t>
                                  </w:r>
                                  <w:r>
                                    <w:rPr>
                                      <w:sz w:val="22"/>
                                    </w:rPr>
                                    <w:t>ny</w:t>
                                  </w:r>
                                  <w:r>
                                    <w:rPr>
                                      <w:spacing w:val="-6"/>
                                      <w:sz w:val="22"/>
                                    </w:rPr>
                                    <w:t> </w:t>
                                  </w:r>
                                  <w:r>
                                    <w:rPr>
                                      <w:sz w:val="22"/>
                                    </w:rPr>
                                    <w:t>zava-nisy</w:t>
                                  </w:r>
                                  <w:r>
                                    <w:rPr>
                                      <w:spacing w:val="-7"/>
                                      <w:sz w:val="22"/>
                                    </w:rPr>
                                    <w:t> </w:t>
                                  </w:r>
                                  <w:r>
                                    <w:rPr>
                                      <w:sz w:val="22"/>
                                    </w:rPr>
                                    <w:t>teo amin’ny literatiora</w:t>
                                  </w:r>
                                </w:p>
                                <w:p>
                                  <w:pPr>
                                    <w:pStyle w:val="TableParagraph"/>
                                    <w:spacing w:before="12"/>
                                    <w:ind w:left="108" w:right="518" w:firstLine="51"/>
                                    <w:rPr>
                                      <w:sz w:val="22"/>
                                    </w:rPr>
                                  </w:pPr>
                                  <w:r>
                                    <w:rPr>
                                      <w:sz w:val="22"/>
                                    </w:rPr>
                                    <w:t>nao</w:t>
                                  </w:r>
                                  <w:r>
                                    <w:rPr>
                                      <w:spacing w:val="-10"/>
                                      <w:sz w:val="22"/>
                                    </w:rPr>
                                    <w:t> </w:t>
                                  </w:r>
                                  <w:r>
                                    <w:rPr>
                                      <w:sz w:val="22"/>
                                    </w:rPr>
                                    <w:t>famelabelaran-kevitra</w:t>
                                  </w:r>
                                  <w:r>
                                    <w:rPr>
                                      <w:spacing w:val="-10"/>
                                      <w:sz w:val="22"/>
                                    </w:rPr>
                                    <w:t> </w:t>
                                  </w:r>
                                  <w:r>
                                    <w:rPr>
                                      <w:sz w:val="22"/>
                                    </w:rPr>
                                    <w:t>manasongadina</w:t>
                                  </w:r>
                                  <w:r>
                                    <w:rPr>
                                      <w:spacing w:val="-10"/>
                                      <w:sz w:val="22"/>
                                    </w:rPr>
                                    <w:t> </w:t>
                                  </w:r>
                                  <w:r>
                                    <w:rPr>
                                      <w:sz w:val="22"/>
                                    </w:rPr>
                                    <w:t>ny</w:t>
                                  </w:r>
                                  <w:r>
                                    <w:rPr>
                                      <w:spacing w:val="-9"/>
                                      <w:sz w:val="22"/>
                                    </w:rPr>
                                    <w:t> </w:t>
                                  </w:r>
                                  <w:r>
                                    <w:rPr>
                                      <w:sz w:val="22"/>
                                    </w:rPr>
                                    <w:t>maha zava-dehibe nolalovan’ny firenena sy ny akony teo amin’ny literatiora</w:t>
                                  </w:r>
                                </w:p>
                                <w:p>
                                  <w:pPr>
                                    <w:pStyle w:val="TableParagraph"/>
                                    <w:spacing w:before="13"/>
                                    <w:ind w:left="108" w:right="236" w:firstLine="15"/>
                                    <w:jc w:val="both"/>
                                    <w:rPr>
                                      <w:sz w:val="22"/>
                                    </w:rPr>
                                  </w:pPr>
                                  <w:r>
                                    <w:rPr>
                                      <w:sz w:val="22"/>
                                    </w:rPr>
                                    <w:t>trandraka</w:t>
                                  </w:r>
                                  <w:r>
                                    <w:rPr>
                                      <w:spacing w:val="-7"/>
                                      <w:sz w:val="22"/>
                                    </w:rPr>
                                    <w:t> </w:t>
                                  </w:r>
                                  <w:r>
                                    <w:rPr>
                                      <w:sz w:val="22"/>
                                    </w:rPr>
                                    <w:t>asa</w:t>
                                  </w:r>
                                  <w:r>
                                    <w:rPr>
                                      <w:spacing w:val="-7"/>
                                      <w:sz w:val="22"/>
                                    </w:rPr>
                                    <w:t> </w:t>
                                  </w:r>
                                  <w:r>
                                    <w:rPr>
                                      <w:sz w:val="22"/>
                                    </w:rPr>
                                    <w:t>soratra</w:t>
                                  </w:r>
                                  <w:r>
                                    <w:rPr>
                                      <w:spacing w:val="-7"/>
                                      <w:sz w:val="22"/>
                                    </w:rPr>
                                    <w:t> </w:t>
                                  </w:r>
                                  <w:r>
                                    <w:rPr>
                                      <w:sz w:val="22"/>
                                    </w:rPr>
                                    <w:t>na</w:t>
                                  </w:r>
                                  <w:r>
                                    <w:rPr>
                                      <w:spacing w:val="-6"/>
                                      <w:sz w:val="22"/>
                                    </w:rPr>
                                    <w:t> </w:t>
                                  </w:r>
                                  <w:r>
                                    <w:rPr>
                                      <w:sz w:val="22"/>
                                    </w:rPr>
                                    <w:t>horonan-tsary</w:t>
                                  </w:r>
                                  <w:r>
                                    <w:rPr>
                                      <w:spacing w:val="-6"/>
                                      <w:sz w:val="22"/>
                                    </w:rPr>
                                    <w:t> </w:t>
                                  </w:r>
                                  <w:r>
                                    <w:rPr>
                                      <w:sz w:val="22"/>
                                    </w:rPr>
                                    <w:t>na</w:t>
                                  </w:r>
                                  <w:r>
                                    <w:rPr>
                                      <w:spacing w:val="-7"/>
                                      <w:sz w:val="22"/>
                                    </w:rPr>
                                    <w:t> </w:t>
                                  </w:r>
                                  <w:r>
                                    <w:rPr>
                                      <w:sz w:val="22"/>
                                    </w:rPr>
                                    <w:t>horonam-peo mirakitra</w:t>
                                  </w:r>
                                  <w:r>
                                    <w:rPr>
                                      <w:spacing w:val="-7"/>
                                      <w:sz w:val="22"/>
                                    </w:rPr>
                                    <w:t> </w:t>
                                  </w:r>
                                  <w:r>
                                    <w:rPr>
                                      <w:sz w:val="22"/>
                                    </w:rPr>
                                    <w:t>ny</w:t>
                                  </w:r>
                                  <w:r>
                                    <w:rPr>
                                      <w:spacing w:val="-6"/>
                                      <w:sz w:val="22"/>
                                    </w:rPr>
                                    <w:t> </w:t>
                                  </w:r>
                                  <w:r>
                                    <w:rPr>
                                      <w:sz w:val="22"/>
                                    </w:rPr>
                                    <w:t>zava-nisy</w:t>
                                  </w:r>
                                  <w:r>
                                    <w:rPr>
                                      <w:spacing w:val="-6"/>
                                      <w:sz w:val="22"/>
                                    </w:rPr>
                                    <w:t> </w:t>
                                  </w:r>
                                  <w:r>
                                    <w:rPr>
                                      <w:sz w:val="22"/>
                                    </w:rPr>
                                    <w:t>ara-tantara</w:t>
                                  </w:r>
                                  <w:r>
                                    <w:rPr>
                                      <w:spacing w:val="-7"/>
                                      <w:sz w:val="22"/>
                                    </w:rPr>
                                    <w:t> </w:t>
                                  </w:r>
                                  <w:r>
                                    <w:rPr>
                                      <w:sz w:val="22"/>
                                    </w:rPr>
                                    <w:t>tao</w:t>
                                  </w:r>
                                  <w:r>
                                    <w:rPr>
                                      <w:spacing w:val="-6"/>
                                      <w:sz w:val="22"/>
                                    </w:rPr>
                                    <w:t> </w:t>
                                  </w:r>
                                  <w:r>
                                    <w:rPr>
                                      <w:sz w:val="22"/>
                                    </w:rPr>
                                    <w:t>anatin’ny</w:t>
                                  </w:r>
                                  <w:r>
                                    <w:rPr>
                                      <w:spacing w:val="-7"/>
                                      <w:sz w:val="22"/>
                                    </w:rPr>
                                    <w:t> </w:t>
                                  </w:r>
                                  <w:r>
                                    <w:rPr>
                                      <w:sz w:val="22"/>
                                    </w:rPr>
                                    <w:t>vanim-potoana nifandimby, hisintonana ny tara-kevitra</w:t>
                                  </w:r>
                                </w:p>
                                <w:p>
                                  <w:pPr>
                                    <w:pStyle w:val="TableParagraph"/>
                                    <w:spacing w:before="11"/>
                                    <w:ind w:left="108" w:right="344" w:firstLine="51"/>
                                    <w:rPr>
                                      <w:i/>
                                      <w:sz w:val="22"/>
                                    </w:rPr>
                                  </w:pPr>
                                  <w:r>
                                    <w:rPr>
                                      <w:sz w:val="22"/>
                                    </w:rPr>
                                    <w:t>ndahatra ny fivoaran’ny literatiora araka ny vanim-potoana</w:t>
                                  </w:r>
                                  <w:r>
                                    <w:rPr>
                                      <w:spacing w:val="-7"/>
                                      <w:sz w:val="22"/>
                                    </w:rPr>
                                    <w:t> </w:t>
                                  </w:r>
                                  <w:r>
                                    <w:rPr>
                                      <w:sz w:val="22"/>
                                    </w:rPr>
                                    <w:t>ary</w:t>
                                  </w:r>
                                  <w:r>
                                    <w:rPr>
                                      <w:spacing w:val="-6"/>
                                      <w:sz w:val="22"/>
                                    </w:rPr>
                                    <w:t> </w:t>
                                  </w:r>
                                  <w:r>
                                    <w:rPr>
                                      <w:sz w:val="22"/>
                                    </w:rPr>
                                    <w:t>hanamarika</w:t>
                                  </w:r>
                                  <w:r>
                                    <w:rPr>
                                      <w:spacing w:val="-7"/>
                                      <w:sz w:val="22"/>
                                    </w:rPr>
                                    <w:t> </w:t>
                                  </w:r>
                                  <w:r>
                                    <w:rPr>
                                      <w:sz w:val="22"/>
                                    </w:rPr>
                                    <w:t>ny</w:t>
                                  </w:r>
                                  <w:r>
                                    <w:rPr>
                                      <w:spacing w:val="-5"/>
                                      <w:sz w:val="22"/>
                                    </w:rPr>
                                    <w:t> </w:t>
                                  </w:r>
                                  <w:r>
                                    <w:rPr>
                                      <w:sz w:val="22"/>
                                    </w:rPr>
                                    <w:t>antony</w:t>
                                  </w:r>
                                  <w:r>
                                    <w:rPr>
                                      <w:spacing w:val="-7"/>
                                      <w:sz w:val="22"/>
                                    </w:rPr>
                                    <w:t> </w:t>
                                  </w:r>
                                  <w:r>
                                    <w:rPr>
                                      <w:sz w:val="22"/>
                                    </w:rPr>
                                    <w:t>naha</w:t>
                                  </w:r>
                                  <w:r>
                                    <w:rPr>
                                      <w:spacing w:val="-7"/>
                                      <w:sz w:val="22"/>
                                    </w:rPr>
                                    <w:t> </w:t>
                                  </w:r>
                                  <w:r>
                                    <w:rPr>
                                      <w:sz w:val="22"/>
                                    </w:rPr>
                                    <w:t>tsizarizary</w:t>
                                  </w:r>
                                  <w:r>
                                    <w:rPr>
                                      <w:spacing w:val="-6"/>
                                      <w:sz w:val="22"/>
                                    </w:rPr>
                                    <w:t> </w:t>
                                  </w:r>
                                  <w:r>
                                    <w:rPr>
                                      <w:sz w:val="22"/>
                                    </w:rPr>
                                    <w:t>ny literatiora teo anelanelan’ny </w:t>
                                  </w:r>
                                  <w:r>
                                    <w:rPr>
                                      <w:i/>
                                      <w:sz w:val="22"/>
                                    </w:rPr>
                                    <w:t>1915-1922</w:t>
                                  </w:r>
                                </w:p>
                                <w:p>
                                  <w:pPr>
                                    <w:pStyle w:val="TableParagraph"/>
                                    <w:spacing w:before="12"/>
                                    <w:ind w:left="108" w:firstLine="51"/>
                                    <w:rPr>
                                      <w:sz w:val="22"/>
                                    </w:rPr>
                                  </w:pPr>
                                  <w:r>
                                    <w:rPr>
                                      <w:sz w:val="22"/>
                                    </w:rPr>
                                    <w:t>mpifandray</w:t>
                                  </w:r>
                                  <w:r>
                                    <w:rPr>
                                      <w:spacing w:val="-6"/>
                                      <w:sz w:val="22"/>
                                    </w:rPr>
                                    <w:t> </w:t>
                                  </w:r>
                                  <w:r>
                                    <w:rPr>
                                      <w:sz w:val="22"/>
                                    </w:rPr>
                                    <w:t>ny</w:t>
                                  </w:r>
                                  <w:r>
                                    <w:rPr>
                                      <w:spacing w:val="-6"/>
                                      <w:sz w:val="22"/>
                                    </w:rPr>
                                    <w:t> </w:t>
                                  </w:r>
                                  <w:r>
                                    <w:rPr>
                                      <w:sz w:val="22"/>
                                    </w:rPr>
                                    <w:t>fahafahana</w:t>
                                  </w:r>
                                  <w:r>
                                    <w:rPr>
                                      <w:spacing w:val="-7"/>
                                      <w:sz w:val="22"/>
                                    </w:rPr>
                                    <w:t> </w:t>
                                  </w:r>
                                  <w:r>
                                    <w:rPr>
                                      <w:sz w:val="22"/>
                                    </w:rPr>
                                    <w:t>sy</w:t>
                                  </w:r>
                                  <w:r>
                                    <w:rPr>
                                      <w:spacing w:val="-6"/>
                                      <w:sz w:val="22"/>
                                    </w:rPr>
                                    <w:t> </w:t>
                                  </w:r>
                                  <w:r>
                                    <w:rPr>
                                      <w:sz w:val="22"/>
                                    </w:rPr>
                                    <w:t>ny</w:t>
                                  </w:r>
                                  <w:r>
                                    <w:rPr>
                                      <w:spacing w:val="-6"/>
                                      <w:sz w:val="22"/>
                                    </w:rPr>
                                    <w:t> </w:t>
                                  </w:r>
                                  <w:r>
                                    <w:rPr>
                                      <w:sz w:val="22"/>
                                    </w:rPr>
                                    <w:t>tantaran’ny</w:t>
                                  </w:r>
                                  <w:r>
                                    <w:rPr>
                                      <w:spacing w:val="-6"/>
                                      <w:sz w:val="22"/>
                                    </w:rPr>
                                    <w:t> </w:t>
                                  </w:r>
                                  <w:r>
                                    <w:rPr>
                                      <w:sz w:val="22"/>
                                    </w:rPr>
                                    <w:t>literatiora amin’ny tolom-panafahana notarihin-dRalaimongo</w:t>
                                  </w:r>
                                </w:p>
                                <w:p>
                                  <w:pPr>
                                    <w:pStyle w:val="TableParagraph"/>
                                    <w:spacing w:before="24"/>
                                    <w:rPr>
                                      <w:sz w:val="22"/>
                                    </w:rPr>
                                  </w:pPr>
                                </w:p>
                                <w:p>
                                  <w:pPr>
                                    <w:pStyle w:val="TableParagraph"/>
                                    <w:ind w:left="-42"/>
                                    <w:rPr>
                                      <w:b/>
                                      <w:i/>
                                      <w:sz w:val="22"/>
                                    </w:rPr>
                                  </w:pPr>
                                  <w:r>
                                    <w:rPr>
                                      <w:b/>
                                      <w:i/>
                                      <w:sz w:val="22"/>
                                    </w:rPr>
                                    <w:t>etika</w:t>
                                  </w:r>
                                  <w:r>
                                    <w:rPr>
                                      <w:b/>
                                      <w:i/>
                                      <w:spacing w:val="-11"/>
                                      <w:sz w:val="22"/>
                                    </w:rPr>
                                    <w:t> </w:t>
                                  </w:r>
                                  <w:r>
                                    <w:rPr>
                                      <w:b/>
                                      <w:i/>
                                      <w:sz w:val="22"/>
                                    </w:rPr>
                                    <w:t>amam-</w:t>
                                  </w:r>
                                  <w:r>
                                    <w:rPr>
                                      <w:b/>
                                      <w:i/>
                                      <w:spacing w:val="-2"/>
                                      <w:sz w:val="22"/>
                                    </w:rPr>
                                    <w:t>paika</w:t>
                                  </w:r>
                                </w:p>
                                <w:p>
                                  <w:pPr>
                                    <w:pStyle w:val="TableParagraph"/>
                                    <w:numPr>
                                      <w:ilvl w:val="0"/>
                                      <w:numId w:val="44"/>
                                    </w:numPr>
                                    <w:tabs>
                                      <w:tab w:pos="236" w:val="left" w:leader="none"/>
                                    </w:tabs>
                                    <w:spacing w:line="240" w:lineRule="auto" w:before="1" w:after="0"/>
                                    <w:ind w:left="236" w:right="0" w:hanging="128"/>
                                    <w:jc w:val="left"/>
                                    <w:rPr>
                                      <w:sz w:val="22"/>
                                    </w:rPr>
                                  </w:pPr>
                                  <w:r>
                                    <w:rPr>
                                      <w:sz w:val="22"/>
                                    </w:rPr>
                                    <w:t>Fanatrehana</w:t>
                                  </w:r>
                                  <w:r>
                                    <w:rPr>
                                      <w:spacing w:val="-11"/>
                                      <w:sz w:val="22"/>
                                    </w:rPr>
                                    <w:t> </w:t>
                                  </w:r>
                                  <w:r>
                                    <w:rPr>
                                      <w:spacing w:val="-2"/>
                                      <w:sz w:val="22"/>
                                    </w:rPr>
                                    <w:t>fampirantiana</w:t>
                                  </w:r>
                                </w:p>
                                <w:p>
                                  <w:pPr>
                                    <w:pStyle w:val="TableParagraph"/>
                                    <w:numPr>
                                      <w:ilvl w:val="0"/>
                                      <w:numId w:val="44"/>
                                    </w:numPr>
                                    <w:tabs>
                                      <w:tab w:pos="236" w:val="left" w:leader="none"/>
                                    </w:tabs>
                                    <w:spacing w:line="240" w:lineRule="auto" w:before="0" w:after="0"/>
                                    <w:ind w:left="108" w:right="210" w:firstLine="0"/>
                                    <w:jc w:val="left"/>
                                    <w:rPr>
                                      <w:sz w:val="22"/>
                                    </w:rPr>
                                  </w:pPr>
                                  <w:r>
                                    <w:rPr>
                                      <w:sz w:val="22"/>
                                    </w:rPr>
                                    <w:t>Fanasana</w:t>
                                  </w:r>
                                  <w:r>
                                    <w:rPr>
                                      <w:spacing w:val="-7"/>
                                      <w:sz w:val="22"/>
                                    </w:rPr>
                                    <w:t> </w:t>
                                  </w:r>
                                  <w:r>
                                    <w:rPr>
                                      <w:sz w:val="22"/>
                                    </w:rPr>
                                    <w:t>olona</w:t>
                                  </w:r>
                                  <w:r>
                                    <w:rPr>
                                      <w:spacing w:val="-7"/>
                                      <w:sz w:val="22"/>
                                    </w:rPr>
                                    <w:t> </w:t>
                                  </w:r>
                                  <w:r>
                                    <w:rPr>
                                      <w:sz w:val="22"/>
                                    </w:rPr>
                                    <w:t>anatin’ny</w:t>
                                  </w:r>
                                  <w:r>
                                    <w:rPr>
                                      <w:spacing w:val="-7"/>
                                      <w:sz w:val="22"/>
                                    </w:rPr>
                                    <w:t> </w:t>
                                  </w:r>
                                  <w:r>
                                    <w:rPr>
                                      <w:sz w:val="22"/>
                                    </w:rPr>
                                    <w:t>tontolon’ny</w:t>
                                  </w:r>
                                  <w:r>
                                    <w:rPr>
                                      <w:spacing w:val="-7"/>
                                      <w:sz w:val="22"/>
                                    </w:rPr>
                                    <w:t> </w:t>
                                  </w:r>
                                  <w:r>
                                    <w:rPr>
                                      <w:sz w:val="22"/>
                                    </w:rPr>
                                    <w:t>literatiora</w:t>
                                  </w:r>
                                  <w:r>
                                    <w:rPr>
                                      <w:spacing w:val="-7"/>
                                      <w:sz w:val="22"/>
                                    </w:rPr>
                                    <w:t> </w:t>
                                  </w:r>
                                  <w:r>
                                    <w:rPr>
                                      <w:sz w:val="22"/>
                                    </w:rPr>
                                    <w:t>sy</w:t>
                                  </w:r>
                                  <w:r>
                                    <w:rPr>
                                      <w:spacing w:val="-7"/>
                                      <w:sz w:val="22"/>
                                    </w:rPr>
                                    <w:t> </w:t>
                                  </w:r>
                                  <w:r>
                                    <w:rPr>
                                      <w:sz w:val="22"/>
                                    </w:rPr>
                                    <w:t>ny </w:t>
                                  </w:r>
                                  <w:r>
                                    <w:rPr>
                                      <w:spacing w:val="-2"/>
                                      <w:sz w:val="22"/>
                                    </w:rPr>
                                    <w:t>tantara</w:t>
                                  </w:r>
                                </w:p>
                                <w:p>
                                  <w:pPr>
                                    <w:pStyle w:val="TableParagraph"/>
                                    <w:numPr>
                                      <w:ilvl w:val="0"/>
                                      <w:numId w:val="44"/>
                                    </w:numPr>
                                    <w:tabs>
                                      <w:tab w:pos="236" w:val="left" w:leader="none"/>
                                    </w:tabs>
                                    <w:spacing w:line="253" w:lineRule="exact" w:before="0" w:after="0"/>
                                    <w:ind w:left="236" w:right="0" w:hanging="128"/>
                                    <w:jc w:val="left"/>
                                    <w:rPr>
                                      <w:sz w:val="22"/>
                                    </w:rPr>
                                  </w:pPr>
                                  <w:r>
                                    <w:rPr>
                                      <w:spacing w:val="-2"/>
                                      <w:sz w:val="22"/>
                                    </w:rPr>
                                    <w:t>Famelabelaran-kevitra</w:t>
                                  </w:r>
                                </w:p>
                                <w:p>
                                  <w:pPr>
                                    <w:pStyle w:val="TableParagraph"/>
                                    <w:numPr>
                                      <w:ilvl w:val="0"/>
                                      <w:numId w:val="44"/>
                                    </w:numPr>
                                    <w:tabs>
                                      <w:tab w:pos="236" w:val="left" w:leader="none"/>
                                    </w:tabs>
                                    <w:spacing w:line="240" w:lineRule="auto" w:before="0" w:after="0"/>
                                    <w:ind w:left="236" w:right="0" w:hanging="128"/>
                                    <w:jc w:val="left"/>
                                    <w:rPr>
                                      <w:sz w:val="22"/>
                                    </w:rPr>
                                  </w:pPr>
                                  <w:r>
                                    <w:rPr>
                                      <w:spacing w:val="-2"/>
                                      <w:sz w:val="22"/>
                                    </w:rPr>
                                    <w:t>Tsoa-kevitra</w:t>
                                  </w:r>
                                </w:p>
                                <w:p>
                                  <w:pPr>
                                    <w:pStyle w:val="TableParagraph"/>
                                    <w:ind w:left="108"/>
                                    <w:rPr>
                                      <w:b/>
                                      <w:i/>
                                      <w:sz w:val="22"/>
                                    </w:rPr>
                                  </w:pPr>
                                  <w:r>
                                    <w:rPr>
                                      <w:b/>
                                      <w:i/>
                                      <w:spacing w:val="-2"/>
                                      <w:sz w:val="22"/>
                                    </w:rPr>
                                    <w:t>Fitaovana</w:t>
                                  </w:r>
                                </w:p>
                                <w:p>
                                  <w:pPr>
                                    <w:pStyle w:val="TableParagraph"/>
                                    <w:numPr>
                                      <w:ilvl w:val="0"/>
                                      <w:numId w:val="44"/>
                                    </w:numPr>
                                    <w:tabs>
                                      <w:tab w:pos="172" w:val="left" w:leader="none"/>
                                      <w:tab w:pos="236" w:val="left" w:leader="none"/>
                                    </w:tabs>
                                    <w:spacing w:line="249" w:lineRule="auto" w:before="0" w:after="0"/>
                                    <w:ind w:left="172" w:right="593" w:hanging="64"/>
                                    <w:jc w:val="left"/>
                                    <w:rPr>
                                      <w:sz w:val="22"/>
                                    </w:rPr>
                                  </w:pPr>
                                  <w:r>
                                    <w:rPr>
                                      <w:sz w:val="22"/>
                                    </w:rPr>
                                    <w:t>Lahatsoratra</w:t>
                                  </w:r>
                                  <w:r>
                                    <w:rPr>
                                      <w:spacing w:val="-13"/>
                                      <w:sz w:val="22"/>
                                    </w:rPr>
                                    <w:t> </w:t>
                                  </w:r>
                                  <w:r>
                                    <w:rPr>
                                      <w:sz w:val="22"/>
                                    </w:rPr>
                                    <w:t>mifandraika</w:t>
                                  </w:r>
                                  <w:r>
                                    <w:rPr>
                                      <w:spacing w:val="-14"/>
                                      <w:sz w:val="22"/>
                                    </w:rPr>
                                    <w:t> </w:t>
                                  </w:r>
                                  <w:r>
                                    <w:rPr>
                                      <w:sz w:val="22"/>
                                    </w:rPr>
                                    <w:t>amin’ny</w:t>
                                  </w:r>
                                  <w:r>
                                    <w:rPr>
                                      <w:spacing w:val="-12"/>
                                      <w:sz w:val="22"/>
                                    </w:rPr>
                                    <w:t> </w:t>
                                  </w:r>
                                  <w:r>
                                    <w:rPr>
                                      <w:sz w:val="22"/>
                                    </w:rPr>
                                    <w:t>vanim-potoana ry fanehoana (peta-drindrina)</w:t>
                                  </w:r>
                                </w:p>
                                <w:p>
                                  <w:pPr>
                                    <w:pStyle w:val="TableParagraph"/>
                                    <w:numPr>
                                      <w:ilvl w:val="0"/>
                                      <w:numId w:val="44"/>
                                    </w:numPr>
                                    <w:tabs>
                                      <w:tab w:pos="236" w:val="left" w:leader="none"/>
                                    </w:tabs>
                                    <w:spacing w:line="240" w:lineRule="auto" w:before="0" w:after="0"/>
                                    <w:ind w:left="108" w:right="350" w:firstLine="0"/>
                                    <w:jc w:val="left"/>
                                    <w:rPr>
                                      <w:sz w:val="22"/>
                                    </w:rPr>
                                  </w:pPr>
                                  <w:r>
                                    <w:rPr>
                                      <w:sz w:val="22"/>
                                    </w:rPr>
                                    <w:t>Horonan-tsary</w:t>
                                  </w:r>
                                  <w:r>
                                    <w:rPr>
                                      <w:spacing w:val="-8"/>
                                      <w:sz w:val="22"/>
                                    </w:rPr>
                                    <w:t> </w:t>
                                  </w:r>
                                  <w:r>
                                    <w:rPr>
                                      <w:sz w:val="22"/>
                                    </w:rPr>
                                    <w:t>mirakitra</w:t>
                                  </w:r>
                                  <w:r>
                                    <w:rPr>
                                      <w:spacing w:val="-9"/>
                                      <w:sz w:val="22"/>
                                    </w:rPr>
                                    <w:t> </w:t>
                                  </w:r>
                                  <w:r>
                                    <w:rPr>
                                      <w:sz w:val="22"/>
                                    </w:rPr>
                                    <w:t>ny</w:t>
                                  </w:r>
                                  <w:r>
                                    <w:rPr>
                                      <w:spacing w:val="-8"/>
                                      <w:sz w:val="22"/>
                                    </w:rPr>
                                    <w:t> </w:t>
                                  </w:r>
                                  <w:r>
                                    <w:rPr>
                                      <w:sz w:val="22"/>
                                    </w:rPr>
                                    <w:t>zava-nisy</w:t>
                                  </w:r>
                                  <w:r>
                                    <w:rPr>
                                      <w:spacing w:val="-8"/>
                                      <w:sz w:val="22"/>
                                    </w:rPr>
                                    <w:t> </w:t>
                                  </w:r>
                                  <w:r>
                                    <w:rPr>
                                      <w:sz w:val="22"/>
                                    </w:rPr>
                                    <w:t>ara-tantara</w:t>
                                  </w:r>
                                  <w:r>
                                    <w:rPr>
                                      <w:spacing w:val="-9"/>
                                      <w:sz w:val="22"/>
                                    </w:rPr>
                                    <w:t> </w:t>
                                  </w:r>
                                  <w:r>
                                    <w:rPr>
                                      <w:sz w:val="22"/>
                                    </w:rPr>
                                    <w:t>tao anatin’ny vanim-potoana nifandimby</w:t>
                                  </w:r>
                                </w:p>
                                <w:p>
                                  <w:pPr>
                                    <w:pStyle w:val="TableParagraph"/>
                                    <w:numPr>
                                      <w:ilvl w:val="0"/>
                                      <w:numId w:val="44"/>
                                    </w:numPr>
                                    <w:tabs>
                                      <w:tab w:pos="236" w:val="left" w:leader="none"/>
                                    </w:tabs>
                                    <w:spacing w:line="240" w:lineRule="auto" w:before="0" w:after="0"/>
                                    <w:ind w:left="236" w:right="0" w:hanging="128"/>
                                    <w:jc w:val="left"/>
                                    <w:rPr>
                                      <w:sz w:val="22"/>
                                    </w:rPr>
                                  </w:pPr>
                                  <w:r>
                                    <w:rPr>
                                      <w:sz w:val="22"/>
                                    </w:rPr>
                                    <w:t>Horonam-peo</w:t>
                                  </w:r>
                                  <w:r>
                                    <w:rPr>
                                      <w:spacing w:val="-11"/>
                                      <w:sz w:val="22"/>
                                    </w:rPr>
                                    <w:t> </w:t>
                                  </w:r>
                                  <w:r>
                                    <w:rPr>
                                      <w:sz w:val="22"/>
                                    </w:rPr>
                                    <w:t>mirakitra</w:t>
                                  </w:r>
                                  <w:r>
                                    <w:rPr>
                                      <w:spacing w:val="-11"/>
                                      <w:sz w:val="22"/>
                                    </w:rPr>
                                    <w:t> </w:t>
                                  </w:r>
                                  <w:r>
                                    <w:rPr>
                                      <w:spacing w:val="-2"/>
                                      <w:sz w:val="22"/>
                                    </w:rPr>
                                    <w:t>literatiora</w:t>
                                  </w:r>
                                </w:p>
                                <w:p>
                                  <w:pPr>
                                    <w:pStyle w:val="TableParagraph"/>
                                    <w:numPr>
                                      <w:ilvl w:val="0"/>
                                      <w:numId w:val="44"/>
                                    </w:numPr>
                                    <w:tabs>
                                      <w:tab w:pos="236" w:val="left" w:leader="none"/>
                                    </w:tabs>
                                    <w:spacing w:line="233" w:lineRule="exact" w:before="0" w:after="0"/>
                                    <w:ind w:left="236" w:right="0" w:hanging="128"/>
                                    <w:jc w:val="left"/>
                                    <w:rPr>
                                      <w:sz w:val="22"/>
                                    </w:rPr>
                                  </w:pPr>
                                  <w:r>
                                    <w:rPr>
                                      <w:spacing w:val="-2"/>
                                      <w:sz w:val="22"/>
                                    </w:rPr>
                                    <w:t>Aterineto</w:t>
                                  </w:r>
                                </w:p>
                              </w:tc>
                            </w:tr>
                            <w:tr>
                              <w:trPr>
                                <w:trHeight w:val="1954" w:hRule="atLeast"/>
                              </w:trPr>
                              <w:tc>
                                <w:tcPr>
                                  <w:tcW w:w="10770" w:type="dxa"/>
                                  <w:gridSpan w:val="3"/>
                                </w:tcPr>
                                <w:p>
                                  <w:pPr>
                                    <w:pStyle w:val="TableParagraph"/>
                                    <w:spacing w:line="253" w:lineRule="exact"/>
                                    <w:ind w:left="107"/>
                                    <w:rPr>
                                      <w:b/>
                                      <w:sz w:val="22"/>
                                    </w:rPr>
                                  </w:pPr>
                                  <w:r>
                                    <w:rPr>
                                      <w:b/>
                                      <w:spacing w:val="-2"/>
                                      <w:sz w:val="22"/>
                                    </w:rPr>
                                    <w:t>Tombana</w:t>
                                  </w:r>
                                </w:p>
                                <w:p>
                                  <w:pPr>
                                    <w:pStyle w:val="TableParagraph"/>
                                    <w:numPr>
                                      <w:ilvl w:val="0"/>
                                      <w:numId w:val="45"/>
                                    </w:numPr>
                                    <w:tabs>
                                      <w:tab w:pos="827" w:val="left" w:leader="none"/>
                                    </w:tabs>
                                    <w:spacing w:line="269" w:lineRule="exact" w:before="0" w:after="0"/>
                                    <w:ind w:left="827" w:right="0" w:hanging="360"/>
                                    <w:jc w:val="left"/>
                                    <w:rPr>
                                      <w:sz w:val="22"/>
                                    </w:rPr>
                                  </w:pPr>
                                  <w:r>
                                    <w:rPr>
                                      <w:sz w:val="22"/>
                                    </w:rPr>
                                    <w:t>Mamaritra</w:t>
                                  </w:r>
                                  <w:r>
                                    <w:rPr>
                                      <w:spacing w:val="-7"/>
                                      <w:sz w:val="22"/>
                                    </w:rPr>
                                    <w:t> </w:t>
                                  </w:r>
                                  <w:r>
                                    <w:rPr>
                                      <w:sz w:val="22"/>
                                    </w:rPr>
                                    <w:t>ny</w:t>
                                  </w:r>
                                  <w:r>
                                    <w:rPr>
                                      <w:spacing w:val="-5"/>
                                      <w:sz w:val="22"/>
                                    </w:rPr>
                                    <w:t> </w:t>
                                  </w:r>
                                  <w:r>
                                    <w:rPr>
                                      <w:sz w:val="22"/>
                                    </w:rPr>
                                    <w:t>literatiora</w:t>
                                  </w:r>
                                  <w:r>
                                    <w:rPr>
                                      <w:spacing w:val="-7"/>
                                      <w:sz w:val="22"/>
                                    </w:rPr>
                                    <w:t> </w:t>
                                  </w:r>
                                  <w:r>
                                    <w:rPr>
                                      <w:sz w:val="22"/>
                                    </w:rPr>
                                    <w:t>araka</w:t>
                                  </w:r>
                                  <w:r>
                                    <w:rPr>
                                      <w:spacing w:val="-6"/>
                                      <w:sz w:val="22"/>
                                    </w:rPr>
                                    <w:t> </w:t>
                                  </w:r>
                                  <w:r>
                                    <w:rPr>
                                      <w:sz w:val="22"/>
                                    </w:rPr>
                                    <w:t>ny</w:t>
                                  </w:r>
                                  <w:r>
                                    <w:rPr>
                                      <w:spacing w:val="-5"/>
                                      <w:sz w:val="22"/>
                                    </w:rPr>
                                    <w:t> </w:t>
                                  </w:r>
                                  <w:r>
                                    <w:rPr>
                                      <w:sz w:val="22"/>
                                    </w:rPr>
                                    <w:t>zava-nisy</w:t>
                                  </w:r>
                                  <w:r>
                                    <w:rPr>
                                      <w:spacing w:val="-6"/>
                                      <w:sz w:val="22"/>
                                    </w:rPr>
                                    <w:t> </w:t>
                                  </w:r>
                                  <w:r>
                                    <w:rPr>
                                      <w:sz w:val="22"/>
                                    </w:rPr>
                                    <w:t>ara-tantara</w:t>
                                  </w:r>
                                  <w:r>
                                    <w:rPr>
                                      <w:spacing w:val="-6"/>
                                      <w:sz w:val="22"/>
                                    </w:rPr>
                                    <w:t> </w:t>
                                  </w:r>
                                  <w:r>
                                    <w:rPr>
                                      <w:sz w:val="22"/>
                                    </w:rPr>
                                    <w:t>ny</w:t>
                                  </w:r>
                                  <w:r>
                                    <w:rPr>
                                      <w:spacing w:val="-6"/>
                                      <w:sz w:val="22"/>
                                    </w:rPr>
                                    <w:t> </w:t>
                                  </w:r>
                                  <w:r>
                                    <w:rPr>
                                      <w:spacing w:val="-2"/>
                                      <w:sz w:val="22"/>
                                    </w:rPr>
                                    <w:t>mpianatra.</w:t>
                                  </w:r>
                                </w:p>
                                <w:p>
                                  <w:pPr>
                                    <w:pStyle w:val="TableParagraph"/>
                                    <w:numPr>
                                      <w:ilvl w:val="0"/>
                                      <w:numId w:val="45"/>
                                    </w:numPr>
                                    <w:tabs>
                                      <w:tab w:pos="827" w:val="left" w:leader="none"/>
                                    </w:tabs>
                                    <w:spacing w:line="240" w:lineRule="auto" w:before="0" w:after="0"/>
                                    <w:ind w:left="827" w:right="228" w:hanging="360"/>
                                    <w:jc w:val="left"/>
                                    <w:rPr>
                                      <w:sz w:val="22"/>
                                    </w:rPr>
                                  </w:pPr>
                                  <w:r>
                                    <w:rPr>
                                      <w:sz w:val="22"/>
                                    </w:rPr>
                                    <w:t>Manasongadina</w:t>
                                  </w:r>
                                  <w:r>
                                    <w:rPr>
                                      <w:spacing w:val="-4"/>
                                      <w:sz w:val="22"/>
                                    </w:rPr>
                                    <w:t> </w:t>
                                  </w:r>
                                  <w:r>
                                    <w:rPr>
                                      <w:sz w:val="22"/>
                                    </w:rPr>
                                    <w:t>ny</w:t>
                                  </w:r>
                                  <w:r>
                                    <w:rPr>
                                      <w:spacing w:val="-3"/>
                                      <w:sz w:val="22"/>
                                    </w:rPr>
                                    <w:t> </w:t>
                                  </w:r>
                                  <w:r>
                                    <w:rPr>
                                      <w:sz w:val="22"/>
                                    </w:rPr>
                                    <w:t>tantaran’ny</w:t>
                                  </w:r>
                                  <w:r>
                                    <w:rPr>
                                      <w:spacing w:val="-3"/>
                                      <w:sz w:val="22"/>
                                    </w:rPr>
                                    <w:t> </w:t>
                                  </w:r>
                                  <w:r>
                                    <w:rPr>
                                      <w:sz w:val="22"/>
                                    </w:rPr>
                                    <w:t>literatiora</w:t>
                                  </w:r>
                                  <w:r>
                                    <w:rPr>
                                      <w:spacing w:val="-4"/>
                                      <w:sz w:val="22"/>
                                    </w:rPr>
                                    <w:t> </w:t>
                                  </w:r>
                                  <w:r>
                                    <w:rPr>
                                      <w:sz w:val="22"/>
                                    </w:rPr>
                                    <w:t>amin’ny</w:t>
                                  </w:r>
                                  <w:r>
                                    <w:rPr>
                                      <w:spacing w:val="-3"/>
                                      <w:sz w:val="22"/>
                                    </w:rPr>
                                    <w:t> </w:t>
                                  </w:r>
                                  <w:r>
                                    <w:rPr>
                                      <w:sz w:val="22"/>
                                    </w:rPr>
                                    <w:t>fametrahana</w:t>
                                  </w:r>
                                  <w:r>
                                    <w:rPr>
                                      <w:spacing w:val="-4"/>
                                      <w:sz w:val="22"/>
                                    </w:rPr>
                                    <w:t> </w:t>
                                  </w:r>
                                  <w:r>
                                    <w:rPr>
                                      <w:sz w:val="22"/>
                                    </w:rPr>
                                    <w:t>ny</w:t>
                                  </w:r>
                                  <w:r>
                                    <w:rPr>
                                      <w:spacing w:val="-2"/>
                                      <w:sz w:val="22"/>
                                    </w:rPr>
                                    <w:t> </w:t>
                                  </w:r>
                                  <w:r>
                                    <w:rPr>
                                      <w:sz w:val="22"/>
                                    </w:rPr>
                                    <w:t>mpanoratra</w:t>
                                  </w:r>
                                  <w:r>
                                    <w:rPr>
                                      <w:spacing w:val="-4"/>
                                      <w:sz w:val="22"/>
                                    </w:rPr>
                                    <w:t> </w:t>
                                  </w:r>
                                  <w:r>
                                    <w:rPr>
                                      <w:sz w:val="22"/>
                                    </w:rPr>
                                    <w:t>sy</w:t>
                                  </w:r>
                                  <w:r>
                                    <w:rPr>
                                      <w:spacing w:val="-3"/>
                                      <w:sz w:val="22"/>
                                    </w:rPr>
                                    <w:t> </w:t>
                                  </w:r>
                                  <w:r>
                                    <w:rPr>
                                      <w:sz w:val="22"/>
                                    </w:rPr>
                                    <w:t>ny</w:t>
                                  </w:r>
                                  <w:r>
                                    <w:rPr>
                                      <w:spacing w:val="-3"/>
                                      <w:sz w:val="22"/>
                                    </w:rPr>
                                    <w:t> </w:t>
                                  </w:r>
                                  <w:r>
                                    <w:rPr>
                                      <w:sz w:val="22"/>
                                    </w:rPr>
                                    <w:t>tara-kevitra</w:t>
                                  </w:r>
                                  <w:r>
                                    <w:rPr>
                                      <w:spacing w:val="-4"/>
                                      <w:sz w:val="22"/>
                                    </w:rPr>
                                    <w:t> </w:t>
                                  </w:r>
                                  <w:r>
                                    <w:rPr>
                                      <w:sz w:val="22"/>
                                    </w:rPr>
                                    <w:t>anaty</w:t>
                                  </w:r>
                                  <w:r>
                                    <w:rPr>
                                      <w:spacing w:val="-3"/>
                                      <w:sz w:val="22"/>
                                    </w:rPr>
                                    <w:t> </w:t>
                                  </w:r>
                                  <w:r>
                                    <w:rPr>
                                      <w:sz w:val="22"/>
                                    </w:rPr>
                                    <w:t>vanim-potoana ny mpianatra.</w:t>
                                  </w:r>
                                </w:p>
                                <w:p>
                                  <w:pPr>
                                    <w:pStyle w:val="TableParagraph"/>
                                    <w:numPr>
                                      <w:ilvl w:val="0"/>
                                      <w:numId w:val="45"/>
                                    </w:numPr>
                                    <w:tabs>
                                      <w:tab w:pos="827" w:val="left" w:leader="none"/>
                                    </w:tabs>
                                    <w:spacing w:line="240" w:lineRule="auto" w:before="0" w:after="0"/>
                                    <w:ind w:left="827" w:right="939" w:hanging="360"/>
                                    <w:jc w:val="left"/>
                                    <w:rPr>
                                      <w:sz w:val="22"/>
                                    </w:rPr>
                                  </w:pPr>
                                  <w:r>
                                    <w:rPr>
                                      <w:sz w:val="22"/>
                                    </w:rPr>
                                    <w:t>Manoritsoritra</w:t>
                                  </w:r>
                                  <w:r>
                                    <w:rPr>
                                      <w:spacing w:val="-4"/>
                                      <w:sz w:val="22"/>
                                    </w:rPr>
                                    <w:t> </w:t>
                                  </w:r>
                                  <w:r>
                                    <w:rPr>
                                      <w:sz w:val="22"/>
                                    </w:rPr>
                                    <w:t>ny</w:t>
                                  </w:r>
                                  <w:r>
                                    <w:rPr>
                                      <w:spacing w:val="-3"/>
                                      <w:sz w:val="22"/>
                                    </w:rPr>
                                    <w:t> </w:t>
                                  </w:r>
                                  <w:r>
                                    <w:rPr>
                                      <w:sz w:val="22"/>
                                    </w:rPr>
                                    <w:t>tara-kevitra</w:t>
                                  </w:r>
                                  <w:r>
                                    <w:rPr>
                                      <w:spacing w:val="-4"/>
                                      <w:sz w:val="22"/>
                                    </w:rPr>
                                    <w:t> </w:t>
                                  </w:r>
                                  <w:r>
                                    <w:rPr>
                                      <w:sz w:val="22"/>
                                    </w:rPr>
                                    <w:t>voizin’ny</w:t>
                                  </w:r>
                                  <w:r>
                                    <w:rPr>
                                      <w:spacing w:val="-4"/>
                                      <w:sz w:val="22"/>
                                    </w:rPr>
                                    <w:t> </w:t>
                                  </w:r>
                                  <w:r>
                                    <w:rPr>
                                      <w:sz w:val="22"/>
                                    </w:rPr>
                                    <w:t>literatiora</w:t>
                                  </w:r>
                                  <w:r>
                                    <w:rPr>
                                      <w:spacing w:val="-4"/>
                                      <w:sz w:val="22"/>
                                    </w:rPr>
                                    <w:t> </w:t>
                                  </w:r>
                                  <w:r>
                                    <w:rPr>
                                      <w:sz w:val="22"/>
                                    </w:rPr>
                                    <w:t>anatin’ny</w:t>
                                  </w:r>
                                  <w:r>
                                    <w:rPr>
                                      <w:spacing w:val="-4"/>
                                      <w:sz w:val="22"/>
                                    </w:rPr>
                                    <w:t> </w:t>
                                  </w:r>
                                  <w:r>
                                    <w:rPr>
                                      <w:sz w:val="22"/>
                                    </w:rPr>
                                    <w:t>vanim-potoana</w:t>
                                  </w:r>
                                  <w:r>
                                    <w:rPr>
                                      <w:spacing w:val="-4"/>
                                      <w:sz w:val="22"/>
                                    </w:rPr>
                                    <w:t> </w:t>
                                  </w:r>
                                  <w:r>
                                    <w:rPr>
                                      <w:sz w:val="22"/>
                                    </w:rPr>
                                    <w:t>iray</w:t>
                                  </w:r>
                                  <w:r>
                                    <w:rPr>
                                      <w:spacing w:val="-4"/>
                                      <w:sz w:val="22"/>
                                    </w:rPr>
                                    <w:t> </w:t>
                                  </w:r>
                                  <w:r>
                                    <w:rPr>
                                      <w:sz w:val="22"/>
                                    </w:rPr>
                                    <w:t>voafaritra</w:t>
                                  </w:r>
                                  <w:r>
                                    <w:rPr>
                                      <w:spacing w:val="-4"/>
                                      <w:sz w:val="22"/>
                                    </w:rPr>
                                    <w:t> </w:t>
                                  </w:r>
                                  <w:r>
                                    <w:rPr>
                                      <w:sz w:val="22"/>
                                    </w:rPr>
                                    <w:t>mazava</w:t>
                                  </w:r>
                                  <w:r>
                                    <w:rPr>
                                      <w:spacing w:val="-4"/>
                                      <w:sz w:val="22"/>
                                    </w:rPr>
                                    <w:t> </w:t>
                                  </w:r>
                                  <w:r>
                                    <w:rPr>
                                      <w:sz w:val="22"/>
                                    </w:rPr>
                                    <w:t>ny </w:t>
                                  </w:r>
                                  <w:r>
                                    <w:rPr>
                                      <w:spacing w:val="-2"/>
                                      <w:sz w:val="22"/>
                                    </w:rPr>
                                    <w:t>mpianatra.</w:t>
                                  </w:r>
                                </w:p>
                                <w:p>
                                  <w:pPr>
                                    <w:pStyle w:val="TableParagraph"/>
                                    <w:numPr>
                                      <w:ilvl w:val="0"/>
                                      <w:numId w:val="45"/>
                                    </w:numPr>
                                    <w:tabs>
                                      <w:tab w:pos="821" w:val="left" w:leader="none"/>
                                    </w:tabs>
                                    <w:spacing w:line="268" w:lineRule="exact" w:before="0" w:after="0"/>
                                    <w:ind w:left="821" w:right="0" w:hanging="357"/>
                                    <w:jc w:val="left"/>
                                    <w:rPr>
                                      <w:sz w:val="22"/>
                                    </w:rPr>
                                  </w:pPr>
                                  <w:r>
                                    <w:rPr>
                                      <w:sz w:val="22"/>
                                    </w:rPr>
                                    <w:t>Mampifandray</w:t>
                                  </w:r>
                                  <w:r>
                                    <w:rPr>
                                      <w:spacing w:val="-8"/>
                                      <w:sz w:val="22"/>
                                    </w:rPr>
                                    <w:t> </w:t>
                                  </w:r>
                                  <w:r>
                                    <w:rPr>
                                      <w:sz w:val="22"/>
                                    </w:rPr>
                                    <w:t>ny</w:t>
                                  </w:r>
                                  <w:r>
                                    <w:rPr>
                                      <w:spacing w:val="-8"/>
                                      <w:sz w:val="22"/>
                                    </w:rPr>
                                    <w:t> </w:t>
                                  </w:r>
                                  <w:r>
                                    <w:rPr>
                                      <w:sz w:val="22"/>
                                    </w:rPr>
                                    <w:t>akon’ny</w:t>
                                  </w:r>
                                  <w:r>
                                    <w:rPr>
                                      <w:spacing w:val="-8"/>
                                      <w:sz w:val="22"/>
                                    </w:rPr>
                                    <w:t> </w:t>
                                  </w:r>
                                  <w:r>
                                    <w:rPr>
                                      <w:sz w:val="22"/>
                                    </w:rPr>
                                    <w:t>fivoaran’ny</w:t>
                                  </w:r>
                                  <w:r>
                                    <w:rPr>
                                      <w:spacing w:val="-8"/>
                                      <w:sz w:val="22"/>
                                    </w:rPr>
                                    <w:t> </w:t>
                                  </w:r>
                                  <w:r>
                                    <w:rPr>
                                      <w:sz w:val="22"/>
                                    </w:rPr>
                                    <w:t>fiarahamonina</w:t>
                                  </w:r>
                                  <w:r>
                                    <w:rPr>
                                      <w:spacing w:val="-8"/>
                                      <w:sz w:val="22"/>
                                    </w:rPr>
                                    <w:t> </w:t>
                                  </w:r>
                                  <w:r>
                                    <w:rPr>
                                      <w:sz w:val="22"/>
                                    </w:rPr>
                                    <w:t>eo</w:t>
                                  </w:r>
                                  <w:r>
                                    <w:rPr>
                                      <w:spacing w:val="-8"/>
                                      <w:sz w:val="22"/>
                                    </w:rPr>
                                    <w:t> </w:t>
                                  </w:r>
                                  <w:r>
                                    <w:rPr>
                                      <w:sz w:val="22"/>
                                    </w:rPr>
                                    <w:t>amin’ny</w:t>
                                  </w:r>
                                  <w:r>
                                    <w:rPr>
                                      <w:spacing w:val="-8"/>
                                      <w:sz w:val="22"/>
                                    </w:rPr>
                                    <w:t> </w:t>
                                  </w:r>
                                  <w:r>
                                    <w:rPr>
                                      <w:sz w:val="22"/>
                                    </w:rPr>
                                    <w:t>literatiora</w:t>
                                  </w:r>
                                  <w:r>
                                    <w:rPr>
                                      <w:spacing w:val="-8"/>
                                      <w:sz w:val="22"/>
                                    </w:rPr>
                                    <w:t> </w:t>
                                  </w:r>
                                  <w:r>
                                    <w:rPr>
                                      <w:sz w:val="22"/>
                                    </w:rPr>
                                    <w:t>malagasy</w:t>
                                  </w:r>
                                  <w:r>
                                    <w:rPr>
                                      <w:spacing w:val="-8"/>
                                      <w:sz w:val="22"/>
                                    </w:rPr>
                                    <w:t> </w:t>
                                  </w:r>
                                  <w:r>
                                    <w:rPr>
                                      <w:sz w:val="22"/>
                                    </w:rPr>
                                    <w:t>ny</w:t>
                                  </w:r>
                                  <w:r>
                                    <w:rPr>
                                      <w:spacing w:val="-7"/>
                                      <w:sz w:val="22"/>
                                    </w:rPr>
                                    <w:t> </w:t>
                                  </w:r>
                                  <w:r>
                                    <w:rPr>
                                      <w:spacing w:val="-2"/>
                                      <w:sz w:val="22"/>
                                    </w:rPr>
                                    <w:t>mpianatra.</w:t>
                                  </w:r>
                                </w:p>
                              </w:tc>
                            </w:tr>
                          </w:tbl>
                          <w:p>
                            <w:pPr>
                              <w:pStyle w:val="BodyText"/>
                            </w:pPr>
                          </w:p>
                        </w:txbxContent>
                      </wps:txbx>
                      <wps:bodyPr wrap="square" lIns="0" tIns="0" rIns="0" bIns="0" rtlCol="0">
                        <a:noAutofit/>
                      </wps:bodyPr>
                    </wps:wsp>
                  </a:graphicData>
                </a:graphic>
              </wp:anchor>
            </w:drawing>
          </mc:Choice>
          <mc:Fallback>
            <w:pict>
              <v:shape style="position:absolute;margin-left:25.02pt;margin-top:11.501054pt;width:545.050pt;height:536.35pt;mso-position-horizontal-relative:page;mso-position-vertical-relative:paragraph;z-index:15734272" type="#_x0000_t202" id="docshape2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1"/>
                        <w:gridCol w:w="2988"/>
                        <w:gridCol w:w="5221"/>
                      </w:tblGrid>
                      <w:tr>
                        <w:trPr>
                          <w:trHeight w:val="505" w:hRule="atLeast"/>
                        </w:trPr>
                        <w:tc>
                          <w:tcPr>
                            <w:tcW w:w="2561" w:type="dxa"/>
                            <w:shd w:val="clear" w:color="auto" w:fill="A6A6A6"/>
                          </w:tcPr>
                          <w:p>
                            <w:pPr>
                              <w:pStyle w:val="TableParagraph"/>
                              <w:spacing w:line="254" w:lineRule="exact"/>
                              <w:ind w:left="784" w:right="-1" w:hanging="275"/>
                              <w:rPr>
                                <w:b/>
                                <w:sz w:val="22"/>
                              </w:rPr>
                            </w:pPr>
                            <w:r>
                              <w:rPr>
                                <w:b/>
                                <w:spacing w:val="-2"/>
                                <w:sz w:val="22"/>
                              </w:rPr>
                              <w:t>Voka-</w:t>
                            </w:r>
                            <w:r>
                              <w:rPr>
                                <w:b/>
                                <w:spacing w:val="-2"/>
                                <w:sz w:val="22"/>
                              </w:rPr>
                              <w:t>pianarana manokana</w:t>
                            </w:r>
                          </w:p>
                        </w:tc>
                        <w:tc>
                          <w:tcPr>
                            <w:tcW w:w="2988" w:type="dxa"/>
                            <w:shd w:val="clear" w:color="auto" w:fill="A6A6A6"/>
                          </w:tcPr>
                          <w:p>
                            <w:pPr>
                              <w:pStyle w:val="TableParagraph"/>
                              <w:spacing w:before="127"/>
                              <w:ind w:left="9"/>
                              <w:jc w:val="center"/>
                              <w:rPr>
                                <w:b/>
                                <w:sz w:val="22"/>
                              </w:rPr>
                            </w:pPr>
                            <w:r>
                              <w:rPr>
                                <w:b/>
                                <w:spacing w:val="-2"/>
                                <w:sz w:val="22"/>
                              </w:rPr>
                              <w:t>Votoatiny</w:t>
                            </w:r>
                          </w:p>
                        </w:tc>
                        <w:tc>
                          <w:tcPr>
                            <w:tcW w:w="5221" w:type="dxa"/>
                            <w:shd w:val="clear" w:color="auto" w:fill="A6A6A6"/>
                          </w:tcPr>
                          <w:p>
                            <w:pPr>
                              <w:pStyle w:val="TableParagraph"/>
                              <w:spacing w:before="127"/>
                              <w:ind w:left="481"/>
                              <w:rPr>
                                <w:b/>
                                <w:sz w:val="22"/>
                              </w:rPr>
                            </w:pPr>
                            <w:r>
                              <w:rPr>
                                <w:b/>
                                <w:sz w:val="22"/>
                              </w:rPr>
                              <w:t>Torohevitra</w:t>
                            </w:r>
                            <w:r>
                              <w:rPr>
                                <w:b/>
                                <w:spacing w:val="-10"/>
                                <w:sz w:val="22"/>
                              </w:rPr>
                              <w:t> </w:t>
                            </w:r>
                            <w:r>
                              <w:rPr>
                                <w:b/>
                                <w:sz w:val="22"/>
                              </w:rPr>
                              <w:t>sy</w:t>
                            </w:r>
                            <w:r>
                              <w:rPr>
                                <w:b/>
                                <w:spacing w:val="-9"/>
                                <w:sz w:val="22"/>
                              </w:rPr>
                              <w:t> </w:t>
                            </w:r>
                            <w:r>
                              <w:rPr>
                                <w:b/>
                                <w:sz w:val="22"/>
                              </w:rPr>
                              <w:t>tari-dalana</w:t>
                            </w:r>
                            <w:r>
                              <w:rPr>
                                <w:b/>
                                <w:spacing w:val="-9"/>
                                <w:sz w:val="22"/>
                              </w:rPr>
                              <w:t> </w:t>
                            </w:r>
                            <w:r>
                              <w:rPr>
                                <w:b/>
                                <w:sz w:val="22"/>
                              </w:rPr>
                              <w:t>enti-</w:t>
                            </w:r>
                            <w:r>
                              <w:rPr>
                                <w:b/>
                                <w:spacing w:val="-2"/>
                                <w:sz w:val="22"/>
                              </w:rPr>
                              <w:t>mampianatra</w:t>
                            </w:r>
                          </w:p>
                        </w:tc>
                      </w:tr>
                      <w:tr>
                        <w:trPr>
                          <w:trHeight w:val="8226" w:hRule="atLeast"/>
                        </w:trPr>
                        <w:tc>
                          <w:tcPr>
                            <w:tcW w:w="2561" w:type="dxa"/>
                          </w:tcPr>
                          <w:p>
                            <w:pPr>
                              <w:pStyle w:val="TableParagraph"/>
                              <w:spacing w:before="9"/>
                              <w:ind w:left="107" w:right="-1" w:hanging="90"/>
                              <w:rPr>
                                <w:sz w:val="22"/>
                              </w:rPr>
                            </w:pPr>
                            <w:r>
                              <w:rPr>
                                <w:sz w:val="22"/>
                              </w:rPr>
                              <w:t>anamarina ny fivoaran’ny literatiora</w:t>
                            </w:r>
                            <w:r>
                              <w:rPr>
                                <w:spacing w:val="-14"/>
                                <w:sz w:val="22"/>
                              </w:rPr>
                              <w:t> </w:t>
                            </w:r>
                            <w:r>
                              <w:rPr>
                                <w:sz w:val="22"/>
                              </w:rPr>
                              <w:t>malagasy</w:t>
                            </w:r>
                            <w:r>
                              <w:rPr>
                                <w:spacing w:val="-14"/>
                                <w:sz w:val="22"/>
                              </w:rPr>
                              <w:t> </w:t>
                            </w:r>
                            <w:r>
                              <w:rPr>
                                <w:sz w:val="22"/>
                              </w:rPr>
                              <w:t>araka ny vanim-potoana </w:t>
                            </w:r>
                            <w:r>
                              <w:rPr>
                                <w:spacing w:val="-2"/>
                                <w:sz w:val="22"/>
                              </w:rPr>
                              <w:t>nifandimby</w:t>
                            </w:r>
                          </w:p>
                        </w:tc>
                        <w:tc>
                          <w:tcPr>
                            <w:tcW w:w="2988" w:type="dxa"/>
                          </w:tcPr>
                          <w:p>
                            <w:pPr>
                              <w:pStyle w:val="TableParagraph"/>
                              <w:ind w:left="108" w:right="-173"/>
                              <w:rPr>
                                <w:i/>
                                <w:sz w:val="22"/>
                              </w:rPr>
                            </w:pPr>
                            <w:r>
                              <w:rPr>
                                <w:i/>
                                <w:sz w:val="22"/>
                              </w:rPr>
                              <w:t>Ny</w:t>
                            </w:r>
                            <w:r>
                              <w:rPr>
                                <w:i/>
                                <w:spacing w:val="-14"/>
                                <w:sz w:val="22"/>
                              </w:rPr>
                              <w:t> </w:t>
                            </w:r>
                            <w:r>
                              <w:rPr>
                                <w:i/>
                                <w:sz w:val="22"/>
                              </w:rPr>
                              <w:t>vanim-potoana</w:t>
                            </w:r>
                            <w:r>
                              <w:rPr>
                                <w:i/>
                                <w:spacing w:val="-14"/>
                                <w:sz w:val="22"/>
                              </w:rPr>
                              <w:t> </w:t>
                            </w:r>
                            <w:r>
                              <w:rPr>
                                <w:i/>
                                <w:sz w:val="22"/>
                              </w:rPr>
                              <w:t>talohan’ny nidiran’ny soratra latina</w:t>
                            </w:r>
                          </w:p>
                          <w:p>
                            <w:pPr>
                              <w:pStyle w:val="TableParagraph"/>
                              <w:tabs>
                                <w:tab w:pos="2940" w:val="left" w:leader="none"/>
                              </w:tabs>
                              <w:spacing w:line="273" w:lineRule="exact"/>
                              <w:ind w:left="108" w:right="-173"/>
                              <w:rPr>
                                <w:position w:val="-3"/>
                                <w:sz w:val="22"/>
                              </w:rPr>
                            </w:pPr>
                            <w:r>
                              <w:rPr>
                                <w:i/>
                                <w:sz w:val="22"/>
                              </w:rPr>
                              <w:t>(…-</w:t>
                            </w:r>
                            <w:r>
                              <w:rPr>
                                <w:i/>
                                <w:spacing w:val="-5"/>
                                <w:sz w:val="22"/>
                              </w:rPr>
                              <w:t> </w:t>
                            </w:r>
                            <w:r>
                              <w:rPr>
                                <w:i/>
                                <w:sz w:val="22"/>
                              </w:rPr>
                              <w:t>1820)</w:t>
                            </w:r>
                            <w:r>
                              <w:rPr>
                                <w:i/>
                                <w:spacing w:val="-6"/>
                                <w:sz w:val="22"/>
                              </w:rPr>
                              <w:t> </w:t>
                            </w:r>
                            <w:r>
                              <w:rPr>
                                <w:i/>
                                <w:sz w:val="22"/>
                              </w:rPr>
                              <w:t>:</w:t>
                            </w:r>
                            <w:r>
                              <w:rPr>
                                <w:i/>
                                <w:spacing w:val="-4"/>
                                <w:sz w:val="22"/>
                              </w:rPr>
                              <w:t> </w:t>
                            </w:r>
                            <w:r>
                              <w:rPr>
                                <w:i/>
                                <w:sz w:val="22"/>
                              </w:rPr>
                              <w:t>literatiora</w:t>
                            </w:r>
                            <w:r>
                              <w:rPr>
                                <w:i/>
                                <w:spacing w:val="-4"/>
                                <w:sz w:val="22"/>
                              </w:rPr>
                              <w:t> </w:t>
                            </w:r>
                            <w:r>
                              <w:rPr>
                                <w:i/>
                                <w:sz w:val="22"/>
                              </w:rPr>
                              <w:t>“</w:t>
                            </w:r>
                            <w:r>
                              <w:rPr>
                                <w:i/>
                                <w:spacing w:val="-5"/>
                                <w:sz w:val="22"/>
                              </w:rPr>
                              <w:t> am-</w:t>
                            </w:r>
                            <w:r>
                              <w:rPr>
                                <w:i/>
                                <w:sz w:val="22"/>
                              </w:rPr>
                              <w:tab/>
                            </w:r>
                            <w:r>
                              <w:rPr>
                                <w:spacing w:val="-7"/>
                                <w:position w:val="-3"/>
                                <w:sz w:val="22"/>
                              </w:rPr>
                              <w:t>ha</w:t>
                            </w:r>
                          </w:p>
                          <w:p>
                            <w:pPr>
                              <w:pStyle w:val="TableParagraph"/>
                              <w:spacing w:line="233" w:lineRule="exact"/>
                              <w:ind w:left="108"/>
                              <w:rPr>
                                <w:i/>
                                <w:sz w:val="22"/>
                              </w:rPr>
                            </w:pPr>
                            <w:r>
                              <w:rPr>
                                <w:i/>
                                <w:spacing w:val="-4"/>
                                <w:sz w:val="22"/>
                              </w:rPr>
                              <w:t>bava”</w:t>
                            </w:r>
                          </w:p>
                          <w:p>
                            <w:pPr>
                              <w:pStyle w:val="TableParagraph"/>
                              <w:spacing w:before="22"/>
                              <w:rPr>
                                <w:sz w:val="22"/>
                              </w:rPr>
                            </w:pPr>
                          </w:p>
                          <w:p>
                            <w:pPr>
                              <w:pStyle w:val="TableParagraph"/>
                              <w:spacing w:line="201" w:lineRule="auto"/>
                              <w:ind w:left="108" w:right="-173"/>
                              <w:rPr>
                                <w:i/>
                                <w:sz w:val="22"/>
                              </w:rPr>
                            </w:pPr>
                            <w:r>
                              <w:rPr>
                                <w:i/>
                                <w:sz w:val="22"/>
                              </w:rPr>
                              <w:t>Ny</w:t>
                            </w:r>
                            <w:r>
                              <w:rPr>
                                <w:i/>
                                <w:spacing w:val="-10"/>
                                <w:sz w:val="22"/>
                              </w:rPr>
                              <w:t> </w:t>
                            </w:r>
                            <w:r>
                              <w:rPr>
                                <w:i/>
                                <w:sz w:val="22"/>
                              </w:rPr>
                              <w:t>vanim-potoana</w:t>
                            </w:r>
                            <w:r>
                              <w:rPr>
                                <w:i/>
                                <w:spacing w:val="-10"/>
                                <w:sz w:val="22"/>
                              </w:rPr>
                              <w:t> </w:t>
                            </w:r>
                            <w:r>
                              <w:rPr>
                                <w:i/>
                                <w:sz w:val="22"/>
                              </w:rPr>
                              <w:t>1820-1896</w:t>
                            </w:r>
                            <w:r>
                              <w:rPr>
                                <w:i/>
                                <w:spacing w:val="-9"/>
                                <w:sz w:val="22"/>
                              </w:rPr>
                              <w:t> </w:t>
                            </w:r>
                            <w:r>
                              <w:rPr>
                                <w:i/>
                                <w:sz w:val="22"/>
                              </w:rPr>
                              <w:t>:</w:t>
                            </w:r>
                            <w:r>
                              <w:rPr>
                                <w:i/>
                                <w:spacing w:val="-2"/>
                                <w:sz w:val="22"/>
                              </w:rPr>
                              <w:t> </w:t>
                            </w:r>
                            <w:r>
                              <w:rPr>
                                <w:position w:val="-4"/>
                                <w:sz w:val="22"/>
                              </w:rPr>
                              <w:t>ha </w:t>
                            </w:r>
                            <w:r>
                              <w:rPr>
                                <w:i/>
                                <w:sz w:val="22"/>
                              </w:rPr>
                              <w:t>literatiora « Kristianina »</w:t>
                            </w:r>
                          </w:p>
                          <w:p>
                            <w:pPr>
                              <w:pStyle w:val="TableParagraph"/>
                              <w:spacing w:line="223" w:lineRule="exact" w:before="67"/>
                              <w:ind w:left="2940" w:right="-173"/>
                              <w:rPr>
                                <w:sz w:val="22"/>
                              </w:rPr>
                            </w:pPr>
                            <w:r>
                              <w:rPr>
                                <w:spacing w:val="-5"/>
                                <w:sz w:val="22"/>
                              </w:rPr>
                              <w:t>ha</w:t>
                            </w:r>
                          </w:p>
                          <w:p>
                            <w:pPr>
                              <w:pStyle w:val="TableParagraph"/>
                              <w:spacing w:line="223" w:lineRule="exact"/>
                              <w:ind w:left="108"/>
                              <w:rPr>
                                <w:i/>
                                <w:sz w:val="22"/>
                              </w:rPr>
                            </w:pPr>
                            <w:r>
                              <w:rPr>
                                <w:i/>
                                <w:sz w:val="22"/>
                              </w:rPr>
                              <w:t>Ny</w:t>
                            </w:r>
                            <w:r>
                              <w:rPr>
                                <w:i/>
                                <w:spacing w:val="-9"/>
                                <w:sz w:val="22"/>
                              </w:rPr>
                              <w:t> </w:t>
                            </w:r>
                            <w:r>
                              <w:rPr>
                                <w:i/>
                                <w:sz w:val="22"/>
                              </w:rPr>
                              <w:t>vanim-potoana</w:t>
                            </w:r>
                            <w:r>
                              <w:rPr>
                                <w:i/>
                                <w:spacing w:val="-9"/>
                                <w:sz w:val="22"/>
                              </w:rPr>
                              <w:t> </w:t>
                            </w:r>
                            <w:r>
                              <w:rPr>
                                <w:i/>
                                <w:sz w:val="22"/>
                              </w:rPr>
                              <w:t>1896-1915</w:t>
                            </w:r>
                            <w:r>
                              <w:rPr>
                                <w:i/>
                                <w:spacing w:val="-8"/>
                                <w:sz w:val="22"/>
                              </w:rPr>
                              <w:t> </w:t>
                            </w:r>
                            <w:r>
                              <w:rPr>
                                <w:i/>
                                <w:spacing w:val="-10"/>
                                <w:sz w:val="22"/>
                              </w:rPr>
                              <w:t>:</w:t>
                            </w:r>
                          </w:p>
                          <w:p>
                            <w:pPr>
                              <w:pStyle w:val="TableParagraph"/>
                              <w:ind w:left="108"/>
                              <w:rPr>
                                <w:i/>
                                <w:sz w:val="22"/>
                              </w:rPr>
                            </w:pPr>
                            <w:r>
                              <w:rPr>
                                <w:i/>
                                <w:sz w:val="22"/>
                              </w:rPr>
                              <w:t>literatiora</w:t>
                            </w:r>
                            <w:r>
                              <w:rPr>
                                <w:i/>
                                <w:spacing w:val="-8"/>
                                <w:sz w:val="22"/>
                              </w:rPr>
                              <w:t> </w:t>
                            </w:r>
                            <w:r>
                              <w:rPr>
                                <w:i/>
                                <w:sz w:val="22"/>
                              </w:rPr>
                              <w:t>«</w:t>
                            </w:r>
                            <w:r>
                              <w:rPr>
                                <w:i/>
                                <w:spacing w:val="-8"/>
                                <w:sz w:val="22"/>
                              </w:rPr>
                              <w:t> </w:t>
                            </w:r>
                            <w:r>
                              <w:rPr>
                                <w:i/>
                                <w:sz w:val="22"/>
                              </w:rPr>
                              <w:t>Fakan-tahaka</w:t>
                            </w:r>
                            <w:r>
                              <w:rPr>
                                <w:i/>
                                <w:spacing w:val="-8"/>
                                <w:sz w:val="22"/>
                              </w:rPr>
                              <w:t> </w:t>
                            </w:r>
                            <w:r>
                              <w:rPr>
                                <w:i/>
                                <w:spacing w:val="-10"/>
                                <w:sz w:val="22"/>
                              </w:rPr>
                              <w:t>»</w:t>
                            </w:r>
                          </w:p>
                          <w:p>
                            <w:pPr>
                              <w:pStyle w:val="TableParagraph"/>
                              <w:spacing w:line="216" w:lineRule="exact" w:before="72"/>
                              <w:ind w:left="2940" w:right="-144"/>
                              <w:rPr>
                                <w:sz w:val="22"/>
                              </w:rPr>
                            </w:pPr>
                            <w:r>
                              <w:rPr>
                                <w:spacing w:val="-5"/>
                                <w:sz w:val="22"/>
                              </w:rPr>
                              <w:t>hi</w:t>
                            </w:r>
                          </w:p>
                          <w:p>
                            <w:pPr>
                              <w:pStyle w:val="TableParagraph"/>
                              <w:spacing w:line="216" w:lineRule="exact"/>
                              <w:ind w:left="108"/>
                              <w:rPr>
                                <w:i/>
                                <w:sz w:val="22"/>
                              </w:rPr>
                            </w:pPr>
                            <w:r>
                              <w:rPr>
                                <w:i/>
                                <w:sz w:val="22"/>
                              </w:rPr>
                              <w:t>Ny</w:t>
                            </w:r>
                            <w:r>
                              <w:rPr>
                                <w:i/>
                                <w:spacing w:val="-11"/>
                                <w:sz w:val="22"/>
                              </w:rPr>
                              <w:t> </w:t>
                            </w:r>
                            <w:r>
                              <w:rPr>
                                <w:i/>
                                <w:sz w:val="22"/>
                              </w:rPr>
                              <w:t>vanim-potoana</w:t>
                            </w:r>
                            <w:r>
                              <w:rPr>
                                <w:i/>
                                <w:spacing w:val="-10"/>
                                <w:sz w:val="22"/>
                              </w:rPr>
                              <w:t> </w:t>
                            </w:r>
                            <w:r>
                              <w:rPr>
                                <w:i/>
                                <w:sz w:val="22"/>
                              </w:rPr>
                              <w:t>1922-</w:t>
                            </w:r>
                            <w:r>
                              <w:rPr>
                                <w:i/>
                                <w:spacing w:val="-2"/>
                                <w:sz w:val="22"/>
                              </w:rPr>
                              <w:t>1929:</w:t>
                            </w:r>
                          </w:p>
                          <w:p>
                            <w:pPr>
                              <w:pStyle w:val="TableParagraph"/>
                              <w:ind w:left="108"/>
                              <w:rPr>
                                <w:i/>
                                <w:sz w:val="22"/>
                              </w:rPr>
                            </w:pPr>
                            <w:r>
                              <w:rPr>
                                <w:i/>
                                <w:sz w:val="22"/>
                              </w:rPr>
                              <w:t>literatiora</w:t>
                            </w:r>
                            <w:r>
                              <w:rPr>
                                <w:i/>
                                <w:spacing w:val="-7"/>
                                <w:sz w:val="22"/>
                              </w:rPr>
                              <w:t> </w:t>
                            </w:r>
                            <w:r>
                              <w:rPr>
                                <w:i/>
                                <w:sz w:val="22"/>
                              </w:rPr>
                              <w:t>«</w:t>
                            </w:r>
                            <w:r>
                              <w:rPr>
                                <w:i/>
                                <w:spacing w:val="-7"/>
                                <w:sz w:val="22"/>
                              </w:rPr>
                              <w:t> </w:t>
                            </w:r>
                            <w:r>
                              <w:rPr>
                                <w:i/>
                                <w:sz w:val="22"/>
                              </w:rPr>
                              <w:t>Fiforetana</w:t>
                            </w:r>
                            <w:r>
                              <w:rPr>
                                <w:i/>
                                <w:spacing w:val="-7"/>
                                <w:sz w:val="22"/>
                              </w:rPr>
                              <w:t> </w:t>
                            </w:r>
                            <w:r>
                              <w:rPr>
                                <w:i/>
                                <w:spacing w:val="-2"/>
                                <w:sz w:val="22"/>
                              </w:rPr>
                              <w:t>anaty</w:t>
                            </w:r>
                          </w:p>
                          <w:p>
                            <w:pPr>
                              <w:pStyle w:val="TableParagraph"/>
                              <w:tabs>
                                <w:tab w:pos="2940" w:val="left" w:leader="none"/>
                              </w:tabs>
                              <w:spacing w:before="5"/>
                              <w:ind w:left="108" w:right="-173"/>
                              <w:rPr>
                                <w:sz w:val="22"/>
                              </w:rPr>
                            </w:pPr>
                            <w:r>
                              <w:rPr>
                                <w:i/>
                                <w:spacing w:val="-10"/>
                                <w:position w:val="8"/>
                                <w:sz w:val="22"/>
                              </w:rPr>
                              <w:t>»</w:t>
                            </w:r>
                            <w:r>
                              <w:rPr>
                                <w:i/>
                                <w:position w:val="8"/>
                                <w:sz w:val="22"/>
                              </w:rPr>
                              <w:tab/>
                            </w:r>
                            <w:r>
                              <w:rPr>
                                <w:spacing w:val="-5"/>
                                <w:sz w:val="22"/>
                              </w:rPr>
                              <w:t>ha</w:t>
                            </w:r>
                          </w:p>
                          <w:p>
                            <w:pPr>
                              <w:pStyle w:val="TableParagraph"/>
                              <w:numPr>
                                <w:ilvl w:val="0"/>
                                <w:numId w:val="43"/>
                              </w:numPr>
                              <w:tabs>
                                <w:tab w:pos="410" w:val="left" w:leader="none"/>
                              </w:tabs>
                              <w:spacing w:line="240" w:lineRule="auto" w:before="169" w:after="0"/>
                              <w:ind w:left="410" w:right="0" w:hanging="283"/>
                              <w:jc w:val="left"/>
                              <w:rPr>
                                <w:sz w:val="22"/>
                              </w:rPr>
                            </w:pPr>
                            <w:r>
                              <w:rPr>
                                <w:color w:val="0000FF"/>
                                <w:sz w:val="22"/>
                                <w:u w:val="single" w:color="0000FF"/>
                              </w:rPr>
                              <w:t>Zava-nisy</w:t>
                            </w:r>
                            <w:r>
                              <w:rPr>
                                <w:color w:val="0000FF"/>
                                <w:spacing w:val="-12"/>
                                <w:sz w:val="22"/>
                                <w:u w:val="single" w:color="0000FF"/>
                              </w:rPr>
                              <w:t> </w:t>
                            </w:r>
                            <w:r>
                              <w:rPr>
                                <w:color w:val="0000FF"/>
                                <w:sz w:val="22"/>
                                <w:u w:val="single" w:color="0000FF"/>
                              </w:rPr>
                              <w:t>ara-</w:t>
                            </w:r>
                            <w:r>
                              <w:rPr>
                                <w:color w:val="0000FF"/>
                                <w:spacing w:val="-2"/>
                                <w:sz w:val="22"/>
                                <w:u w:val="single" w:color="0000FF"/>
                              </w:rPr>
                              <w:t>tantara</w:t>
                            </w:r>
                          </w:p>
                          <w:p>
                            <w:pPr>
                              <w:pStyle w:val="TableParagraph"/>
                              <w:numPr>
                                <w:ilvl w:val="1"/>
                                <w:numId w:val="43"/>
                              </w:numPr>
                              <w:tabs>
                                <w:tab w:pos="553" w:val="left" w:leader="none"/>
                                <w:tab w:pos="2940" w:val="left" w:leader="none"/>
                              </w:tabs>
                              <w:spacing w:line="194" w:lineRule="auto" w:before="32" w:after="0"/>
                              <w:ind w:left="553" w:right="-173" w:hanging="285"/>
                              <w:jc w:val="left"/>
                              <w:rPr>
                                <w:sz w:val="22"/>
                              </w:rPr>
                            </w:pPr>
                            <w:r>
                              <w:rPr>
                                <w:sz w:val="22"/>
                              </w:rPr>
                              <w:t>Teo amin’ny</w:t>
                              <w:tab/>
                            </w:r>
                            <w:r>
                              <w:rPr>
                                <w:spacing w:val="-6"/>
                                <w:position w:val="-5"/>
                                <w:sz w:val="22"/>
                              </w:rPr>
                              <w:t>ha </w:t>
                            </w:r>
                            <w:r>
                              <w:rPr>
                                <w:spacing w:val="-2"/>
                                <w:sz w:val="22"/>
                              </w:rPr>
                              <w:t>fiarahamonina</w:t>
                            </w:r>
                          </w:p>
                          <w:p>
                            <w:pPr>
                              <w:pStyle w:val="TableParagraph"/>
                              <w:numPr>
                                <w:ilvl w:val="1"/>
                                <w:numId w:val="43"/>
                              </w:numPr>
                              <w:tabs>
                                <w:tab w:pos="553" w:val="left" w:leader="none"/>
                              </w:tabs>
                              <w:spacing w:line="274" w:lineRule="exact" w:before="8" w:after="0"/>
                              <w:ind w:left="553" w:right="0" w:hanging="285"/>
                              <w:jc w:val="left"/>
                              <w:rPr>
                                <w:sz w:val="22"/>
                              </w:rPr>
                            </w:pPr>
                            <w:r>
                              <w:rPr>
                                <w:sz w:val="22"/>
                              </w:rPr>
                              <w:t>Teo</w:t>
                            </w:r>
                            <w:r>
                              <w:rPr>
                                <w:spacing w:val="-6"/>
                                <w:sz w:val="22"/>
                              </w:rPr>
                              <w:t> </w:t>
                            </w:r>
                            <w:r>
                              <w:rPr>
                                <w:sz w:val="22"/>
                              </w:rPr>
                              <w:t>amin’ny</w:t>
                            </w:r>
                            <w:r>
                              <w:rPr>
                                <w:spacing w:val="-6"/>
                                <w:sz w:val="22"/>
                              </w:rPr>
                              <w:t> </w:t>
                            </w:r>
                            <w:r>
                              <w:rPr>
                                <w:spacing w:val="-2"/>
                                <w:sz w:val="22"/>
                              </w:rPr>
                              <w:t>firenena</w:t>
                            </w:r>
                          </w:p>
                          <w:p>
                            <w:pPr>
                              <w:pStyle w:val="TableParagraph"/>
                              <w:numPr>
                                <w:ilvl w:val="1"/>
                                <w:numId w:val="43"/>
                              </w:numPr>
                              <w:tabs>
                                <w:tab w:pos="553" w:val="left" w:leader="none"/>
                              </w:tabs>
                              <w:spacing w:line="274" w:lineRule="exact" w:before="0" w:after="0"/>
                              <w:ind w:left="553" w:right="0" w:hanging="285"/>
                              <w:jc w:val="left"/>
                              <w:rPr>
                                <w:sz w:val="22"/>
                              </w:rPr>
                            </w:pPr>
                            <w:r>
                              <w:rPr>
                                <w:spacing w:val="-2"/>
                                <w:sz w:val="22"/>
                              </w:rPr>
                              <w:t>Maneran-</w:t>
                            </w:r>
                            <w:r>
                              <w:rPr>
                                <w:spacing w:val="-4"/>
                                <w:sz w:val="22"/>
                              </w:rPr>
                              <w:t>tany</w:t>
                            </w:r>
                          </w:p>
                          <w:p>
                            <w:pPr>
                              <w:pStyle w:val="TableParagraph"/>
                              <w:spacing w:before="8"/>
                              <w:rPr>
                                <w:sz w:val="22"/>
                              </w:rPr>
                            </w:pPr>
                          </w:p>
                          <w:p>
                            <w:pPr>
                              <w:pStyle w:val="TableParagraph"/>
                              <w:numPr>
                                <w:ilvl w:val="0"/>
                                <w:numId w:val="43"/>
                              </w:numPr>
                              <w:tabs>
                                <w:tab w:pos="410" w:val="left" w:leader="none"/>
                              </w:tabs>
                              <w:spacing w:line="240" w:lineRule="auto" w:before="0" w:after="0"/>
                              <w:ind w:left="410" w:right="518" w:hanging="284"/>
                              <w:jc w:val="left"/>
                              <w:rPr>
                                <w:sz w:val="22"/>
                              </w:rPr>
                            </w:pPr>
                            <w:r>
                              <w:rPr>
                                <w:color w:val="0000FF"/>
                                <w:sz w:val="22"/>
                                <w:u w:val="single" w:color="0000FF"/>
                              </w:rPr>
                              <w:t>Zava-nisy</w:t>
                            </w:r>
                            <w:r>
                              <w:rPr>
                                <w:color w:val="0000FF"/>
                                <w:spacing w:val="-13"/>
                                <w:sz w:val="22"/>
                                <w:u w:val="single" w:color="0000FF"/>
                              </w:rPr>
                              <w:t> </w:t>
                            </w:r>
                            <w:r>
                              <w:rPr>
                                <w:color w:val="0000FF"/>
                                <w:sz w:val="22"/>
                                <w:u w:val="single" w:color="0000FF"/>
                              </w:rPr>
                              <w:t>teo</w:t>
                            </w:r>
                            <w:r>
                              <w:rPr>
                                <w:color w:val="0000FF"/>
                                <w:spacing w:val="-13"/>
                                <w:sz w:val="22"/>
                                <w:u w:val="single" w:color="0000FF"/>
                              </w:rPr>
                              <w:t> </w:t>
                            </w:r>
                            <w:r>
                              <w:rPr>
                                <w:color w:val="0000FF"/>
                                <w:sz w:val="22"/>
                                <w:u w:val="single" w:color="0000FF"/>
                              </w:rPr>
                              <w:t>amin’ny</w:t>
                            </w:r>
                            <w:r>
                              <w:rPr>
                                <w:color w:val="0000FF"/>
                                <w:spacing w:val="-12"/>
                                <w:sz w:val="22"/>
                                <w:u w:val="single" w:color="0000FF"/>
                              </w:rPr>
                              <w:t> </w:t>
                            </w:r>
                            <w:r>
                              <w:rPr>
                                <w:color w:val="0000FF"/>
                                <w:spacing w:val="-12"/>
                                <w:sz w:val="22"/>
                              </w:rPr>
                              <w:t> </w:t>
                            </w:r>
                            <w:r>
                              <w:rPr>
                                <w:color w:val="0000FF"/>
                                <w:spacing w:val="-2"/>
                                <w:sz w:val="22"/>
                                <w:u w:val="single" w:color="0000FF"/>
                              </w:rPr>
                              <w:t>literatiora</w:t>
                            </w:r>
                          </w:p>
                          <w:p>
                            <w:pPr>
                              <w:pStyle w:val="TableParagraph"/>
                              <w:numPr>
                                <w:ilvl w:val="1"/>
                                <w:numId w:val="43"/>
                              </w:numPr>
                              <w:tabs>
                                <w:tab w:pos="553" w:val="left" w:leader="none"/>
                              </w:tabs>
                              <w:spacing w:line="235" w:lineRule="auto" w:before="4" w:after="0"/>
                              <w:ind w:left="553" w:right="597" w:hanging="285"/>
                              <w:jc w:val="left"/>
                              <w:rPr>
                                <w:sz w:val="22"/>
                              </w:rPr>
                            </w:pPr>
                            <w:r>
                              <w:rPr>
                                <w:sz w:val="22"/>
                              </w:rPr>
                              <w:t>Endrika</w:t>
                            </w:r>
                            <w:r>
                              <w:rPr>
                                <w:spacing w:val="-14"/>
                                <w:sz w:val="22"/>
                              </w:rPr>
                              <w:t> </w:t>
                            </w:r>
                            <w:r>
                              <w:rPr>
                                <w:sz w:val="22"/>
                              </w:rPr>
                              <w:t>nisehoan’ny </w:t>
                            </w:r>
                            <w:r>
                              <w:rPr>
                                <w:spacing w:val="-2"/>
                                <w:sz w:val="22"/>
                              </w:rPr>
                              <w:t>literatiora</w:t>
                            </w:r>
                          </w:p>
                          <w:p>
                            <w:pPr>
                              <w:pStyle w:val="TableParagraph"/>
                              <w:numPr>
                                <w:ilvl w:val="1"/>
                                <w:numId w:val="43"/>
                              </w:numPr>
                              <w:tabs>
                                <w:tab w:pos="553" w:val="left" w:leader="none"/>
                              </w:tabs>
                              <w:spacing w:line="274" w:lineRule="exact" w:before="3" w:after="0"/>
                              <w:ind w:left="553" w:right="0" w:hanging="285"/>
                              <w:jc w:val="left"/>
                              <w:rPr>
                                <w:sz w:val="22"/>
                              </w:rPr>
                            </w:pPr>
                            <w:r>
                              <w:rPr>
                                <w:sz w:val="22"/>
                              </w:rPr>
                              <w:t>Tara-kevitra</w:t>
                            </w:r>
                            <w:r>
                              <w:rPr>
                                <w:spacing w:val="-11"/>
                                <w:sz w:val="22"/>
                              </w:rPr>
                              <w:t> </w:t>
                            </w:r>
                            <w:r>
                              <w:rPr>
                                <w:spacing w:val="-2"/>
                                <w:sz w:val="22"/>
                              </w:rPr>
                              <w:t>novoiziny</w:t>
                            </w:r>
                          </w:p>
                          <w:p>
                            <w:pPr>
                              <w:pStyle w:val="TableParagraph"/>
                              <w:numPr>
                                <w:ilvl w:val="1"/>
                                <w:numId w:val="43"/>
                              </w:numPr>
                              <w:tabs>
                                <w:tab w:pos="553" w:val="left" w:leader="none"/>
                                <w:tab w:pos="2940" w:val="left" w:leader="none"/>
                              </w:tabs>
                              <w:spacing w:line="218" w:lineRule="auto" w:before="18" w:after="0"/>
                              <w:ind w:left="553" w:right="-188" w:hanging="285"/>
                              <w:jc w:val="left"/>
                              <w:rPr>
                                <w:position w:val="2"/>
                                <w:sz w:val="22"/>
                              </w:rPr>
                            </w:pPr>
                            <w:r>
                              <w:rPr>
                                <w:sz w:val="22"/>
                              </w:rPr>
                              <w:t>Mpanoratra sy ny sehatra </w:t>
                            </w:r>
                            <w:r>
                              <w:rPr>
                                <w:spacing w:val="-2"/>
                                <w:sz w:val="22"/>
                              </w:rPr>
                              <w:t>nanoratany</w:t>
                            </w:r>
                            <w:r>
                              <w:rPr>
                                <w:sz w:val="22"/>
                              </w:rPr>
                              <w:tab/>
                            </w:r>
                            <w:r>
                              <w:rPr>
                                <w:spacing w:val="-6"/>
                                <w:position w:val="2"/>
                                <w:sz w:val="22"/>
                              </w:rPr>
                              <w:t>Sa</w:t>
                            </w:r>
                          </w:p>
                        </w:tc>
                        <w:tc>
                          <w:tcPr>
                            <w:tcW w:w="5221" w:type="dxa"/>
                          </w:tcPr>
                          <w:p>
                            <w:pPr>
                              <w:pStyle w:val="TableParagraph"/>
                              <w:spacing w:before="9"/>
                              <w:ind w:left="56"/>
                              <w:rPr>
                                <w:b/>
                                <w:i/>
                                <w:sz w:val="22"/>
                              </w:rPr>
                            </w:pPr>
                            <w:r>
                              <w:rPr>
                                <w:b/>
                                <w:i/>
                                <w:spacing w:val="-2"/>
                                <w:sz w:val="22"/>
                              </w:rPr>
                              <w:t>hanasa</w:t>
                            </w:r>
                          </w:p>
                          <w:p>
                            <w:pPr>
                              <w:pStyle w:val="TableParagraph"/>
                              <w:spacing w:before="13"/>
                              <w:ind w:left="-42"/>
                              <w:rPr>
                                <w:sz w:val="22"/>
                              </w:rPr>
                            </w:pPr>
                            <w:r>
                              <w:rPr>
                                <w:sz w:val="22"/>
                              </w:rPr>
                              <w:t>arihina</w:t>
                            </w:r>
                            <w:r>
                              <w:rPr>
                                <w:spacing w:val="-7"/>
                                <w:sz w:val="22"/>
                              </w:rPr>
                              <w:t> </w:t>
                            </w:r>
                            <w:r>
                              <w:rPr>
                                <w:sz w:val="22"/>
                              </w:rPr>
                              <w:t>ny</w:t>
                            </w:r>
                            <w:r>
                              <w:rPr>
                                <w:spacing w:val="-7"/>
                                <w:sz w:val="22"/>
                              </w:rPr>
                              <w:t> </w:t>
                            </w:r>
                            <w:r>
                              <w:rPr>
                                <w:sz w:val="22"/>
                              </w:rPr>
                              <w:t>mpianatra</w:t>
                            </w:r>
                            <w:r>
                              <w:rPr>
                                <w:spacing w:val="-5"/>
                                <w:sz w:val="22"/>
                              </w:rPr>
                              <w:t> </w:t>
                            </w:r>
                            <w:r>
                              <w:rPr>
                                <w:spacing w:val="-10"/>
                                <w:sz w:val="22"/>
                              </w:rPr>
                              <w:t>:</w:t>
                            </w:r>
                          </w:p>
                          <w:p>
                            <w:pPr>
                              <w:pStyle w:val="TableParagraph"/>
                              <w:spacing w:before="12"/>
                              <w:ind w:left="108" w:firstLine="51"/>
                              <w:rPr>
                                <w:sz w:val="22"/>
                              </w:rPr>
                            </w:pPr>
                            <w:r>
                              <w:rPr>
                                <w:sz w:val="22"/>
                              </w:rPr>
                              <w:t>natrika vela-kevitra na fampirantiana ataon’ny mpikirakira</w:t>
                            </w:r>
                            <w:r>
                              <w:rPr>
                                <w:spacing w:val="-7"/>
                                <w:sz w:val="22"/>
                              </w:rPr>
                              <w:t> </w:t>
                            </w:r>
                            <w:r>
                              <w:rPr>
                                <w:sz w:val="22"/>
                              </w:rPr>
                              <w:t>literatiora</w:t>
                            </w:r>
                            <w:r>
                              <w:rPr>
                                <w:spacing w:val="-7"/>
                                <w:sz w:val="22"/>
                              </w:rPr>
                              <w:t> </w:t>
                            </w:r>
                            <w:r>
                              <w:rPr>
                                <w:sz w:val="22"/>
                              </w:rPr>
                              <w:t>na</w:t>
                            </w:r>
                            <w:r>
                              <w:rPr>
                                <w:spacing w:val="-7"/>
                                <w:sz w:val="22"/>
                              </w:rPr>
                              <w:t> </w:t>
                            </w:r>
                            <w:r>
                              <w:rPr>
                                <w:sz w:val="22"/>
                              </w:rPr>
                              <w:t>mpahay</w:t>
                            </w:r>
                            <w:r>
                              <w:rPr>
                                <w:spacing w:val="-7"/>
                                <w:sz w:val="22"/>
                              </w:rPr>
                              <w:t> </w:t>
                            </w:r>
                            <w:r>
                              <w:rPr>
                                <w:sz w:val="22"/>
                              </w:rPr>
                              <w:t>tantara</w:t>
                            </w:r>
                            <w:r>
                              <w:rPr>
                                <w:spacing w:val="-7"/>
                                <w:sz w:val="22"/>
                              </w:rPr>
                              <w:t> </w:t>
                            </w:r>
                            <w:r>
                              <w:rPr>
                                <w:sz w:val="22"/>
                              </w:rPr>
                              <w:t>maneho</w:t>
                            </w:r>
                            <w:r>
                              <w:rPr>
                                <w:spacing w:val="-6"/>
                                <w:sz w:val="22"/>
                              </w:rPr>
                              <w:t> </w:t>
                            </w:r>
                            <w:r>
                              <w:rPr>
                                <w:sz w:val="22"/>
                              </w:rPr>
                              <w:t>ny literatiora mifandraika amin’ny vanim-potoana</w:t>
                            </w:r>
                          </w:p>
                          <w:p>
                            <w:pPr>
                              <w:pStyle w:val="TableParagraph"/>
                              <w:spacing w:before="12"/>
                              <w:ind w:left="108" w:firstLine="51"/>
                              <w:rPr>
                                <w:sz w:val="22"/>
                              </w:rPr>
                            </w:pPr>
                            <w:r>
                              <w:rPr>
                                <w:sz w:val="22"/>
                              </w:rPr>
                              <w:t>nao</w:t>
                            </w:r>
                            <w:r>
                              <w:rPr>
                                <w:spacing w:val="-7"/>
                                <w:sz w:val="22"/>
                              </w:rPr>
                              <w:t> </w:t>
                            </w:r>
                            <w:r>
                              <w:rPr>
                                <w:sz w:val="22"/>
                              </w:rPr>
                              <w:t>tsoa-kevitra</w:t>
                            </w:r>
                            <w:r>
                              <w:rPr>
                                <w:spacing w:val="-7"/>
                                <w:sz w:val="22"/>
                              </w:rPr>
                              <w:t> </w:t>
                            </w:r>
                            <w:r>
                              <w:rPr>
                                <w:sz w:val="22"/>
                              </w:rPr>
                              <w:t>ka</w:t>
                            </w:r>
                            <w:r>
                              <w:rPr>
                                <w:spacing w:val="-7"/>
                                <w:sz w:val="22"/>
                              </w:rPr>
                              <w:t> </w:t>
                            </w:r>
                            <w:r>
                              <w:rPr>
                                <w:sz w:val="22"/>
                              </w:rPr>
                              <w:t>hanasongadina</w:t>
                            </w:r>
                            <w:r>
                              <w:rPr>
                                <w:spacing w:val="-8"/>
                                <w:sz w:val="22"/>
                              </w:rPr>
                              <w:t> </w:t>
                            </w:r>
                            <w:r>
                              <w:rPr>
                                <w:sz w:val="22"/>
                              </w:rPr>
                              <w:t>ny</w:t>
                            </w:r>
                            <w:r>
                              <w:rPr>
                                <w:spacing w:val="-6"/>
                                <w:sz w:val="22"/>
                              </w:rPr>
                              <w:t> </w:t>
                            </w:r>
                            <w:r>
                              <w:rPr>
                                <w:sz w:val="22"/>
                              </w:rPr>
                              <w:t>zava-nisy</w:t>
                            </w:r>
                            <w:r>
                              <w:rPr>
                                <w:spacing w:val="-7"/>
                                <w:sz w:val="22"/>
                              </w:rPr>
                              <w:t> </w:t>
                            </w:r>
                            <w:r>
                              <w:rPr>
                                <w:sz w:val="22"/>
                              </w:rPr>
                              <w:t>teo amin’ny literatiora</w:t>
                            </w:r>
                          </w:p>
                          <w:p>
                            <w:pPr>
                              <w:pStyle w:val="TableParagraph"/>
                              <w:spacing w:before="12"/>
                              <w:ind w:left="108" w:right="518" w:firstLine="51"/>
                              <w:rPr>
                                <w:sz w:val="22"/>
                              </w:rPr>
                            </w:pPr>
                            <w:r>
                              <w:rPr>
                                <w:sz w:val="22"/>
                              </w:rPr>
                              <w:t>nao</w:t>
                            </w:r>
                            <w:r>
                              <w:rPr>
                                <w:spacing w:val="-10"/>
                                <w:sz w:val="22"/>
                              </w:rPr>
                              <w:t> </w:t>
                            </w:r>
                            <w:r>
                              <w:rPr>
                                <w:sz w:val="22"/>
                              </w:rPr>
                              <w:t>famelabelaran-kevitra</w:t>
                            </w:r>
                            <w:r>
                              <w:rPr>
                                <w:spacing w:val="-10"/>
                                <w:sz w:val="22"/>
                              </w:rPr>
                              <w:t> </w:t>
                            </w:r>
                            <w:r>
                              <w:rPr>
                                <w:sz w:val="22"/>
                              </w:rPr>
                              <w:t>manasongadina</w:t>
                            </w:r>
                            <w:r>
                              <w:rPr>
                                <w:spacing w:val="-10"/>
                                <w:sz w:val="22"/>
                              </w:rPr>
                              <w:t> </w:t>
                            </w:r>
                            <w:r>
                              <w:rPr>
                                <w:sz w:val="22"/>
                              </w:rPr>
                              <w:t>ny</w:t>
                            </w:r>
                            <w:r>
                              <w:rPr>
                                <w:spacing w:val="-9"/>
                                <w:sz w:val="22"/>
                              </w:rPr>
                              <w:t> </w:t>
                            </w:r>
                            <w:r>
                              <w:rPr>
                                <w:sz w:val="22"/>
                              </w:rPr>
                              <w:t>maha zava-dehibe nolalovan’ny firenena sy ny akony teo amin’ny literatiora</w:t>
                            </w:r>
                          </w:p>
                          <w:p>
                            <w:pPr>
                              <w:pStyle w:val="TableParagraph"/>
                              <w:spacing w:before="13"/>
                              <w:ind w:left="108" w:right="236" w:firstLine="15"/>
                              <w:jc w:val="both"/>
                              <w:rPr>
                                <w:sz w:val="22"/>
                              </w:rPr>
                            </w:pPr>
                            <w:r>
                              <w:rPr>
                                <w:sz w:val="22"/>
                              </w:rPr>
                              <w:t>trandraka</w:t>
                            </w:r>
                            <w:r>
                              <w:rPr>
                                <w:spacing w:val="-7"/>
                                <w:sz w:val="22"/>
                              </w:rPr>
                              <w:t> </w:t>
                            </w:r>
                            <w:r>
                              <w:rPr>
                                <w:sz w:val="22"/>
                              </w:rPr>
                              <w:t>asa</w:t>
                            </w:r>
                            <w:r>
                              <w:rPr>
                                <w:spacing w:val="-7"/>
                                <w:sz w:val="22"/>
                              </w:rPr>
                              <w:t> </w:t>
                            </w:r>
                            <w:r>
                              <w:rPr>
                                <w:sz w:val="22"/>
                              </w:rPr>
                              <w:t>soratra</w:t>
                            </w:r>
                            <w:r>
                              <w:rPr>
                                <w:spacing w:val="-7"/>
                                <w:sz w:val="22"/>
                              </w:rPr>
                              <w:t> </w:t>
                            </w:r>
                            <w:r>
                              <w:rPr>
                                <w:sz w:val="22"/>
                              </w:rPr>
                              <w:t>na</w:t>
                            </w:r>
                            <w:r>
                              <w:rPr>
                                <w:spacing w:val="-6"/>
                                <w:sz w:val="22"/>
                              </w:rPr>
                              <w:t> </w:t>
                            </w:r>
                            <w:r>
                              <w:rPr>
                                <w:sz w:val="22"/>
                              </w:rPr>
                              <w:t>horonan-tsary</w:t>
                            </w:r>
                            <w:r>
                              <w:rPr>
                                <w:spacing w:val="-6"/>
                                <w:sz w:val="22"/>
                              </w:rPr>
                              <w:t> </w:t>
                            </w:r>
                            <w:r>
                              <w:rPr>
                                <w:sz w:val="22"/>
                              </w:rPr>
                              <w:t>na</w:t>
                            </w:r>
                            <w:r>
                              <w:rPr>
                                <w:spacing w:val="-7"/>
                                <w:sz w:val="22"/>
                              </w:rPr>
                              <w:t> </w:t>
                            </w:r>
                            <w:r>
                              <w:rPr>
                                <w:sz w:val="22"/>
                              </w:rPr>
                              <w:t>horonam-peo mirakitra</w:t>
                            </w:r>
                            <w:r>
                              <w:rPr>
                                <w:spacing w:val="-7"/>
                                <w:sz w:val="22"/>
                              </w:rPr>
                              <w:t> </w:t>
                            </w:r>
                            <w:r>
                              <w:rPr>
                                <w:sz w:val="22"/>
                              </w:rPr>
                              <w:t>ny</w:t>
                            </w:r>
                            <w:r>
                              <w:rPr>
                                <w:spacing w:val="-6"/>
                                <w:sz w:val="22"/>
                              </w:rPr>
                              <w:t> </w:t>
                            </w:r>
                            <w:r>
                              <w:rPr>
                                <w:sz w:val="22"/>
                              </w:rPr>
                              <w:t>zava-nisy</w:t>
                            </w:r>
                            <w:r>
                              <w:rPr>
                                <w:spacing w:val="-6"/>
                                <w:sz w:val="22"/>
                              </w:rPr>
                              <w:t> </w:t>
                            </w:r>
                            <w:r>
                              <w:rPr>
                                <w:sz w:val="22"/>
                              </w:rPr>
                              <w:t>ara-tantara</w:t>
                            </w:r>
                            <w:r>
                              <w:rPr>
                                <w:spacing w:val="-7"/>
                                <w:sz w:val="22"/>
                              </w:rPr>
                              <w:t> </w:t>
                            </w:r>
                            <w:r>
                              <w:rPr>
                                <w:sz w:val="22"/>
                              </w:rPr>
                              <w:t>tao</w:t>
                            </w:r>
                            <w:r>
                              <w:rPr>
                                <w:spacing w:val="-6"/>
                                <w:sz w:val="22"/>
                              </w:rPr>
                              <w:t> </w:t>
                            </w:r>
                            <w:r>
                              <w:rPr>
                                <w:sz w:val="22"/>
                              </w:rPr>
                              <w:t>anatin’ny</w:t>
                            </w:r>
                            <w:r>
                              <w:rPr>
                                <w:spacing w:val="-7"/>
                                <w:sz w:val="22"/>
                              </w:rPr>
                              <w:t> </w:t>
                            </w:r>
                            <w:r>
                              <w:rPr>
                                <w:sz w:val="22"/>
                              </w:rPr>
                              <w:t>vanim-potoana nifandimby, hisintonana ny tara-kevitra</w:t>
                            </w:r>
                          </w:p>
                          <w:p>
                            <w:pPr>
                              <w:pStyle w:val="TableParagraph"/>
                              <w:spacing w:before="11"/>
                              <w:ind w:left="108" w:right="344" w:firstLine="51"/>
                              <w:rPr>
                                <w:i/>
                                <w:sz w:val="22"/>
                              </w:rPr>
                            </w:pPr>
                            <w:r>
                              <w:rPr>
                                <w:sz w:val="22"/>
                              </w:rPr>
                              <w:t>ndahatra ny fivoaran’ny literatiora araka ny vanim-potoana</w:t>
                            </w:r>
                            <w:r>
                              <w:rPr>
                                <w:spacing w:val="-7"/>
                                <w:sz w:val="22"/>
                              </w:rPr>
                              <w:t> </w:t>
                            </w:r>
                            <w:r>
                              <w:rPr>
                                <w:sz w:val="22"/>
                              </w:rPr>
                              <w:t>ary</w:t>
                            </w:r>
                            <w:r>
                              <w:rPr>
                                <w:spacing w:val="-6"/>
                                <w:sz w:val="22"/>
                              </w:rPr>
                              <w:t> </w:t>
                            </w:r>
                            <w:r>
                              <w:rPr>
                                <w:sz w:val="22"/>
                              </w:rPr>
                              <w:t>hanamarika</w:t>
                            </w:r>
                            <w:r>
                              <w:rPr>
                                <w:spacing w:val="-7"/>
                                <w:sz w:val="22"/>
                              </w:rPr>
                              <w:t> </w:t>
                            </w:r>
                            <w:r>
                              <w:rPr>
                                <w:sz w:val="22"/>
                              </w:rPr>
                              <w:t>ny</w:t>
                            </w:r>
                            <w:r>
                              <w:rPr>
                                <w:spacing w:val="-5"/>
                                <w:sz w:val="22"/>
                              </w:rPr>
                              <w:t> </w:t>
                            </w:r>
                            <w:r>
                              <w:rPr>
                                <w:sz w:val="22"/>
                              </w:rPr>
                              <w:t>antony</w:t>
                            </w:r>
                            <w:r>
                              <w:rPr>
                                <w:spacing w:val="-7"/>
                                <w:sz w:val="22"/>
                              </w:rPr>
                              <w:t> </w:t>
                            </w:r>
                            <w:r>
                              <w:rPr>
                                <w:sz w:val="22"/>
                              </w:rPr>
                              <w:t>naha</w:t>
                            </w:r>
                            <w:r>
                              <w:rPr>
                                <w:spacing w:val="-7"/>
                                <w:sz w:val="22"/>
                              </w:rPr>
                              <w:t> </w:t>
                            </w:r>
                            <w:r>
                              <w:rPr>
                                <w:sz w:val="22"/>
                              </w:rPr>
                              <w:t>tsizarizary</w:t>
                            </w:r>
                            <w:r>
                              <w:rPr>
                                <w:spacing w:val="-6"/>
                                <w:sz w:val="22"/>
                              </w:rPr>
                              <w:t> </w:t>
                            </w:r>
                            <w:r>
                              <w:rPr>
                                <w:sz w:val="22"/>
                              </w:rPr>
                              <w:t>ny literatiora teo anelanelan’ny </w:t>
                            </w:r>
                            <w:r>
                              <w:rPr>
                                <w:i/>
                                <w:sz w:val="22"/>
                              </w:rPr>
                              <w:t>1915-1922</w:t>
                            </w:r>
                          </w:p>
                          <w:p>
                            <w:pPr>
                              <w:pStyle w:val="TableParagraph"/>
                              <w:spacing w:before="12"/>
                              <w:ind w:left="108" w:firstLine="51"/>
                              <w:rPr>
                                <w:sz w:val="22"/>
                              </w:rPr>
                            </w:pPr>
                            <w:r>
                              <w:rPr>
                                <w:sz w:val="22"/>
                              </w:rPr>
                              <w:t>mpifandray</w:t>
                            </w:r>
                            <w:r>
                              <w:rPr>
                                <w:spacing w:val="-6"/>
                                <w:sz w:val="22"/>
                              </w:rPr>
                              <w:t> </w:t>
                            </w:r>
                            <w:r>
                              <w:rPr>
                                <w:sz w:val="22"/>
                              </w:rPr>
                              <w:t>ny</w:t>
                            </w:r>
                            <w:r>
                              <w:rPr>
                                <w:spacing w:val="-6"/>
                                <w:sz w:val="22"/>
                              </w:rPr>
                              <w:t> </w:t>
                            </w:r>
                            <w:r>
                              <w:rPr>
                                <w:sz w:val="22"/>
                              </w:rPr>
                              <w:t>fahafahana</w:t>
                            </w:r>
                            <w:r>
                              <w:rPr>
                                <w:spacing w:val="-7"/>
                                <w:sz w:val="22"/>
                              </w:rPr>
                              <w:t> </w:t>
                            </w:r>
                            <w:r>
                              <w:rPr>
                                <w:sz w:val="22"/>
                              </w:rPr>
                              <w:t>sy</w:t>
                            </w:r>
                            <w:r>
                              <w:rPr>
                                <w:spacing w:val="-6"/>
                                <w:sz w:val="22"/>
                              </w:rPr>
                              <w:t> </w:t>
                            </w:r>
                            <w:r>
                              <w:rPr>
                                <w:sz w:val="22"/>
                              </w:rPr>
                              <w:t>ny</w:t>
                            </w:r>
                            <w:r>
                              <w:rPr>
                                <w:spacing w:val="-6"/>
                                <w:sz w:val="22"/>
                              </w:rPr>
                              <w:t> </w:t>
                            </w:r>
                            <w:r>
                              <w:rPr>
                                <w:sz w:val="22"/>
                              </w:rPr>
                              <w:t>tantaran’ny</w:t>
                            </w:r>
                            <w:r>
                              <w:rPr>
                                <w:spacing w:val="-6"/>
                                <w:sz w:val="22"/>
                              </w:rPr>
                              <w:t> </w:t>
                            </w:r>
                            <w:r>
                              <w:rPr>
                                <w:sz w:val="22"/>
                              </w:rPr>
                              <w:t>literatiora amin’ny tolom-panafahana notarihin-dRalaimongo</w:t>
                            </w:r>
                          </w:p>
                          <w:p>
                            <w:pPr>
                              <w:pStyle w:val="TableParagraph"/>
                              <w:spacing w:before="24"/>
                              <w:rPr>
                                <w:sz w:val="22"/>
                              </w:rPr>
                            </w:pPr>
                          </w:p>
                          <w:p>
                            <w:pPr>
                              <w:pStyle w:val="TableParagraph"/>
                              <w:ind w:left="-42"/>
                              <w:rPr>
                                <w:b/>
                                <w:i/>
                                <w:sz w:val="22"/>
                              </w:rPr>
                            </w:pPr>
                            <w:r>
                              <w:rPr>
                                <w:b/>
                                <w:i/>
                                <w:sz w:val="22"/>
                              </w:rPr>
                              <w:t>etika</w:t>
                            </w:r>
                            <w:r>
                              <w:rPr>
                                <w:b/>
                                <w:i/>
                                <w:spacing w:val="-11"/>
                                <w:sz w:val="22"/>
                              </w:rPr>
                              <w:t> </w:t>
                            </w:r>
                            <w:r>
                              <w:rPr>
                                <w:b/>
                                <w:i/>
                                <w:sz w:val="22"/>
                              </w:rPr>
                              <w:t>amam-</w:t>
                            </w:r>
                            <w:r>
                              <w:rPr>
                                <w:b/>
                                <w:i/>
                                <w:spacing w:val="-2"/>
                                <w:sz w:val="22"/>
                              </w:rPr>
                              <w:t>paika</w:t>
                            </w:r>
                          </w:p>
                          <w:p>
                            <w:pPr>
                              <w:pStyle w:val="TableParagraph"/>
                              <w:numPr>
                                <w:ilvl w:val="0"/>
                                <w:numId w:val="44"/>
                              </w:numPr>
                              <w:tabs>
                                <w:tab w:pos="236" w:val="left" w:leader="none"/>
                              </w:tabs>
                              <w:spacing w:line="240" w:lineRule="auto" w:before="1" w:after="0"/>
                              <w:ind w:left="236" w:right="0" w:hanging="128"/>
                              <w:jc w:val="left"/>
                              <w:rPr>
                                <w:sz w:val="22"/>
                              </w:rPr>
                            </w:pPr>
                            <w:r>
                              <w:rPr>
                                <w:sz w:val="22"/>
                              </w:rPr>
                              <w:t>Fanatrehana</w:t>
                            </w:r>
                            <w:r>
                              <w:rPr>
                                <w:spacing w:val="-11"/>
                                <w:sz w:val="22"/>
                              </w:rPr>
                              <w:t> </w:t>
                            </w:r>
                            <w:r>
                              <w:rPr>
                                <w:spacing w:val="-2"/>
                                <w:sz w:val="22"/>
                              </w:rPr>
                              <w:t>fampirantiana</w:t>
                            </w:r>
                          </w:p>
                          <w:p>
                            <w:pPr>
                              <w:pStyle w:val="TableParagraph"/>
                              <w:numPr>
                                <w:ilvl w:val="0"/>
                                <w:numId w:val="44"/>
                              </w:numPr>
                              <w:tabs>
                                <w:tab w:pos="236" w:val="left" w:leader="none"/>
                              </w:tabs>
                              <w:spacing w:line="240" w:lineRule="auto" w:before="0" w:after="0"/>
                              <w:ind w:left="108" w:right="210" w:firstLine="0"/>
                              <w:jc w:val="left"/>
                              <w:rPr>
                                <w:sz w:val="22"/>
                              </w:rPr>
                            </w:pPr>
                            <w:r>
                              <w:rPr>
                                <w:sz w:val="22"/>
                              </w:rPr>
                              <w:t>Fanasana</w:t>
                            </w:r>
                            <w:r>
                              <w:rPr>
                                <w:spacing w:val="-7"/>
                                <w:sz w:val="22"/>
                              </w:rPr>
                              <w:t> </w:t>
                            </w:r>
                            <w:r>
                              <w:rPr>
                                <w:sz w:val="22"/>
                              </w:rPr>
                              <w:t>olona</w:t>
                            </w:r>
                            <w:r>
                              <w:rPr>
                                <w:spacing w:val="-7"/>
                                <w:sz w:val="22"/>
                              </w:rPr>
                              <w:t> </w:t>
                            </w:r>
                            <w:r>
                              <w:rPr>
                                <w:sz w:val="22"/>
                              </w:rPr>
                              <w:t>anatin’ny</w:t>
                            </w:r>
                            <w:r>
                              <w:rPr>
                                <w:spacing w:val="-7"/>
                                <w:sz w:val="22"/>
                              </w:rPr>
                              <w:t> </w:t>
                            </w:r>
                            <w:r>
                              <w:rPr>
                                <w:sz w:val="22"/>
                              </w:rPr>
                              <w:t>tontolon’ny</w:t>
                            </w:r>
                            <w:r>
                              <w:rPr>
                                <w:spacing w:val="-7"/>
                                <w:sz w:val="22"/>
                              </w:rPr>
                              <w:t> </w:t>
                            </w:r>
                            <w:r>
                              <w:rPr>
                                <w:sz w:val="22"/>
                              </w:rPr>
                              <w:t>literatiora</w:t>
                            </w:r>
                            <w:r>
                              <w:rPr>
                                <w:spacing w:val="-7"/>
                                <w:sz w:val="22"/>
                              </w:rPr>
                              <w:t> </w:t>
                            </w:r>
                            <w:r>
                              <w:rPr>
                                <w:sz w:val="22"/>
                              </w:rPr>
                              <w:t>sy</w:t>
                            </w:r>
                            <w:r>
                              <w:rPr>
                                <w:spacing w:val="-7"/>
                                <w:sz w:val="22"/>
                              </w:rPr>
                              <w:t> </w:t>
                            </w:r>
                            <w:r>
                              <w:rPr>
                                <w:sz w:val="22"/>
                              </w:rPr>
                              <w:t>ny </w:t>
                            </w:r>
                            <w:r>
                              <w:rPr>
                                <w:spacing w:val="-2"/>
                                <w:sz w:val="22"/>
                              </w:rPr>
                              <w:t>tantara</w:t>
                            </w:r>
                          </w:p>
                          <w:p>
                            <w:pPr>
                              <w:pStyle w:val="TableParagraph"/>
                              <w:numPr>
                                <w:ilvl w:val="0"/>
                                <w:numId w:val="44"/>
                              </w:numPr>
                              <w:tabs>
                                <w:tab w:pos="236" w:val="left" w:leader="none"/>
                              </w:tabs>
                              <w:spacing w:line="253" w:lineRule="exact" w:before="0" w:after="0"/>
                              <w:ind w:left="236" w:right="0" w:hanging="128"/>
                              <w:jc w:val="left"/>
                              <w:rPr>
                                <w:sz w:val="22"/>
                              </w:rPr>
                            </w:pPr>
                            <w:r>
                              <w:rPr>
                                <w:spacing w:val="-2"/>
                                <w:sz w:val="22"/>
                              </w:rPr>
                              <w:t>Famelabelaran-kevitra</w:t>
                            </w:r>
                          </w:p>
                          <w:p>
                            <w:pPr>
                              <w:pStyle w:val="TableParagraph"/>
                              <w:numPr>
                                <w:ilvl w:val="0"/>
                                <w:numId w:val="44"/>
                              </w:numPr>
                              <w:tabs>
                                <w:tab w:pos="236" w:val="left" w:leader="none"/>
                              </w:tabs>
                              <w:spacing w:line="240" w:lineRule="auto" w:before="0" w:after="0"/>
                              <w:ind w:left="236" w:right="0" w:hanging="128"/>
                              <w:jc w:val="left"/>
                              <w:rPr>
                                <w:sz w:val="22"/>
                              </w:rPr>
                            </w:pPr>
                            <w:r>
                              <w:rPr>
                                <w:spacing w:val="-2"/>
                                <w:sz w:val="22"/>
                              </w:rPr>
                              <w:t>Tsoa-kevitra</w:t>
                            </w:r>
                          </w:p>
                          <w:p>
                            <w:pPr>
                              <w:pStyle w:val="TableParagraph"/>
                              <w:ind w:left="108"/>
                              <w:rPr>
                                <w:b/>
                                <w:i/>
                                <w:sz w:val="22"/>
                              </w:rPr>
                            </w:pPr>
                            <w:r>
                              <w:rPr>
                                <w:b/>
                                <w:i/>
                                <w:spacing w:val="-2"/>
                                <w:sz w:val="22"/>
                              </w:rPr>
                              <w:t>Fitaovana</w:t>
                            </w:r>
                          </w:p>
                          <w:p>
                            <w:pPr>
                              <w:pStyle w:val="TableParagraph"/>
                              <w:numPr>
                                <w:ilvl w:val="0"/>
                                <w:numId w:val="44"/>
                              </w:numPr>
                              <w:tabs>
                                <w:tab w:pos="172" w:val="left" w:leader="none"/>
                                <w:tab w:pos="236" w:val="left" w:leader="none"/>
                              </w:tabs>
                              <w:spacing w:line="249" w:lineRule="auto" w:before="0" w:after="0"/>
                              <w:ind w:left="172" w:right="593" w:hanging="64"/>
                              <w:jc w:val="left"/>
                              <w:rPr>
                                <w:sz w:val="22"/>
                              </w:rPr>
                            </w:pPr>
                            <w:r>
                              <w:rPr>
                                <w:sz w:val="22"/>
                              </w:rPr>
                              <w:t>Lahatsoratra</w:t>
                            </w:r>
                            <w:r>
                              <w:rPr>
                                <w:spacing w:val="-13"/>
                                <w:sz w:val="22"/>
                              </w:rPr>
                              <w:t> </w:t>
                            </w:r>
                            <w:r>
                              <w:rPr>
                                <w:sz w:val="22"/>
                              </w:rPr>
                              <w:t>mifandraika</w:t>
                            </w:r>
                            <w:r>
                              <w:rPr>
                                <w:spacing w:val="-14"/>
                                <w:sz w:val="22"/>
                              </w:rPr>
                              <w:t> </w:t>
                            </w:r>
                            <w:r>
                              <w:rPr>
                                <w:sz w:val="22"/>
                              </w:rPr>
                              <w:t>amin’ny</w:t>
                            </w:r>
                            <w:r>
                              <w:rPr>
                                <w:spacing w:val="-12"/>
                                <w:sz w:val="22"/>
                              </w:rPr>
                              <w:t> </w:t>
                            </w:r>
                            <w:r>
                              <w:rPr>
                                <w:sz w:val="22"/>
                              </w:rPr>
                              <w:t>vanim-potoana ry fanehoana (peta-drindrina)</w:t>
                            </w:r>
                          </w:p>
                          <w:p>
                            <w:pPr>
                              <w:pStyle w:val="TableParagraph"/>
                              <w:numPr>
                                <w:ilvl w:val="0"/>
                                <w:numId w:val="44"/>
                              </w:numPr>
                              <w:tabs>
                                <w:tab w:pos="236" w:val="left" w:leader="none"/>
                              </w:tabs>
                              <w:spacing w:line="240" w:lineRule="auto" w:before="0" w:after="0"/>
                              <w:ind w:left="108" w:right="350" w:firstLine="0"/>
                              <w:jc w:val="left"/>
                              <w:rPr>
                                <w:sz w:val="22"/>
                              </w:rPr>
                            </w:pPr>
                            <w:r>
                              <w:rPr>
                                <w:sz w:val="22"/>
                              </w:rPr>
                              <w:t>Horonan-tsary</w:t>
                            </w:r>
                            <w:r>
                              <w:rPr>
                                <w:spacing w:val="-8"/>
                                <w:sz w:val="22"/>
                              </w:rPr>
                              <w:t> </w:t>
                            </w:r>
                            <w:r>
                              <w:rPr>
                                <w:sz w:val="22"/>
                              </w:rPr>
                              <w:t>mirakitra</w:t>
                            </w:r>
                            <w:r>
                              <w:rPr>
                                <w:spacing w:val="-9"/>
                                <w:sz w:val="22"/>
                              </w:rPr>
                              <w:t> </w:t>
                            </w:r>
                            <w:r>
                              <w:rPr>
                                <w:sz w:val="22"/>
                              </w:rPr>
                              <w:t>ny</w:t>
                            </w:r>
                            <w:r>
                              <w:rPr>
                                <w:spacing w:val="-8"/>
                                <w:sz w:val="22"/>
                              </w:rPr>
                              <w:t> </w:t>
                            </w:r>
                            <w:r>
                              <w:rPr>
                                <w:sz w:val="22"/>
                              </w:rPr>
                              <w:t>zava-nisy</w:t>
                            </w:r>
                            <w:r>
                              <w:rPr>
                                <w:spacing w:val="-8"/>
                                <w:sz w:val="22"/>
                              </w:rPr>
                              <w:t> </w:t>
                            </w:r>
                            <w:r>
                              <w:rPr>
                                <w:sz w:val="22"/>
                              </w:rPr>
                              <w:t>ara-tantara</w:t>
                            </w:r>
                            <w:r>
                              <w:rPr>
                                <w:spacing w:val="-9"/>
                                <w:sz w:val="22"/>
                              </w:rPr>
                              <w:t> </w:t>
                            </w:r>
                            <w:r>
                              <w:rPr>
                                <w:sz w:val="22"/>
                              </w:rPr>
                              <w:t>tao anatin’ny vanim-potoana nifandimby</w:t>
                            </w:r>
                          </w:p>
                          <w:p>
                            <w:pPr>
                              <w:pStyle w:val="TableParagraph"/>
                              <w:numPr>
                                <w:ilvl w:val="0"/>
                                <w:numId w:val="44"/>
                              </w:numPr>
                              <w:tabs>
                                <w:tab w:pos="236" w:val="left" w:leader="none"/>
                              </w:tabs>
                              <w:spacing w:line="240" w:lineRule="auto" w:before="0" w:after="0"/>
                              <w:ind w:left="236" w:right="0" w:hanging="128"/>
                              <w:jc w:val="left"/>
                              <w:rPr>
                                <w:sz w:val="22"/>
                              </w:rPr>
                            </w:pPr>
                            <w:r>
                              <w:rPr>
                                <w:sz w:val="22"/>
                              </w:rPr>
                              <w:t>Horonam-peo</w:t>
                            </w:r>
                            <w:r>
                              <w:rPr>
                                <w:spacing w:val="-11"/>
                                <w:sz w:val="22"/>
                              </w:rPr>
                              <w:t> </w:t>
                            </w:r>
                            <w:r>
                              <w:rPr>
                                <w:sz w:val="22"/>
                              </w:rPr>
                              <w:t>mirakitra</w:t>
                            </w:r>
                            <w:r>
                              <w:rPr>
                                <w:spacing w:val="-11"/>
                                <w:sz w:val="22"/>
                              </w:rPr>
                              <w:t> </w:t>
                            </w:r>
                            <w:r>
                              <w:rPr>
                                <w:spacing w:val="-2"/>
                                <w:sz w:val="22"/>
                              </w:rPr>
                              <w:t>literatiora</w:t>
                            </w:r>
                          </w:p>
                          <w:p>
                            <w:pPr>
                              <w:pStyle w:val="TableParagraph"/>
                              <w:numPr>
                                <w:ilvl w:val="0"/>
                                <w:numId w:val="44"/>
                              </w:numPr>
                              <w:tabs>
                                <w:tab w:pos="236" w:val="left" w:leader="none"/>
                              </w:tabs>
                              <w:spacing w:line="233" w:lineRule="exact" w:before="0" w:after="0"/>
                              <w:ind w:left="236" w:right="0" w:hanging="128"/>
                              <w:jc w:val="left"/>
                              <w:rPr>
                                <w:sz w:val="22"/>
                              </w:rPr>
                            </w:pPr>
                            <w:r>
                              <w:rPr>
                                <w:spacing w:val="-2"/>
                                <w:sz w:val="22"/>
                              </w:rPr>
                              <w:t>Aterineto</w:t>
                            </w:r>
                          </w:p>
                        </w:tc>
                      </w:tr>
                      <w:tr>
                        <w:trPr>
                          <w:trHeight w:val="1954" w:hRule="atLeast"/>
                        </w:trPr>
                        <w:tc>
                          <w:tcPr>
                            <w:tcW w:w="10770" w:type="dxa"/>
                            <w:gridSpan w:val="3"/>
                          </w:tcPr>
                          <w:p>
                            <w:pPr>
                              <w:pStyle w:val="TableParagraph"/>
                              <w:spacing w:line="253" w:lineRule="exact"/>
                              <w:ind w:left="107"/>
                              <w:rPr>
                                <w:b/>
                                <w:sz w:val="22"/>
                              </w:rPr>
                            </w:pPr>
                            <w:r>
                              <w:rPr>
                                <w:b/>
                                <w:spacing w:val="-2"/>
                                <w:sz w:val="22"/>
                              </w:rPr>
                              <w:t>Tombana</w:t>
                            </w:r>
                          </w:p>
                          <w:p>
                            <w:pPr>
                              <w:pStyle w:val="TableParagraph"/>
                              <w:numPr>
                                <w:ilvl w:val="0"/>
                                <w:numId w:val="45"/>
                              </w:numPr>
                              <w:tabs>
                                <w:tab w:pos="827" w:val="left" w:leader="none"/>
                              </w:tabs>
                              <w:spacing w:line="269" w:lineRule="exact" w:before="0" w:after="0"/>
                              <w:ind w:left="827" w:right="0" w:hanging="360"/>
                              <w:jc w:val="left"/>
                              <w:rPr>
                                <w:sz w:val="22"/>
                              </w:rPr>
                            </w:pPr>
                            <w:r>
                              <w:rPr>
                                <w:sz w:val="22"/>
                              </w:rPr>
                              <w:t>Mamaritra</w:t>
                            </w:r>
                            <w:r>
                              <w:rPr>
                                <w:spacing w:val="-7"/>
                                <w:sz w:val="22"/>
                              </w:rPr>
                              <w:t> </w:t>
                            </w:r>
                            <w:r>
                              <w:rPr>
                                <w:sz w:val="22"/>
                              </w:rPr>
                              <w:t>ny</w:t>
                            </w:r>
                            <w:r>
                              <w:rPr>
                                <w:spacing w:val="-5"/>
                                <w:sz w:val="22"/>
                              </w:rPr>
                              <w:t> </w:t>
                            </w:r>
                            <w:r>
                              <w:rPr>
                                <w:sz w:val="22"/>
                              </w:rPr>
                              <w:t>literatiora</w:t>
                            </w:r>
                            <w:r>
                              <w:rPr>
                                <w:spacing w:val="-7"/>
                                <w:sz w:val="22"/>
                              </w:rPr>
                              <w:t> </w:t>
                            </w:r>
                            <w:r>
                              <w:rPr>
                                <w:sz w:val="22"/>
                              </w:rPr>
                              <w:t>araka</w:t>
                            </w:r>
                            <w:r>
                              <w:rPr>
                                <w:spacing w:val="-6"/>
                                <w:sz w:val="22"/>
                              </w:rPr>
                              <w:t> </w:t>
                            </w:r>
                            <w:r>
                              <w:rPr>
                                <w:sz w:val="22"/>
                              </w:rPr>
                              <w:t>ny</w:t>
                            </w:r>
                            <w:r>
                              <w:rPr>
                                <w:spacing w:val="-5"/>
                                <w:sz w:val="22"/>
                              </w:rPr>
                              <w:t> </w:t>
                            </w:r>
                            <w:r>
                              <w:rPr>
                                <w:sz w:val="22"/>
                              </w:rPr>
                              <w:t>zava-nisy</w:t>
                            </w:r>
                            <w:r>
                              <w:rPr>
                                <w:spacing w:val="-6"/>
                                <w:sz w:val="22"/>
                              </w:rPr>
                              <w:t> </w:t>
                            </w:r>
                            <w:r>
                              <w:rPr>
                                <w:sz w:val="22"/>
                              </w:rPr>
                              <w:t>ara-tantara</w:t>
                            </w:r>
                            <w:r>
                              <w:rPr>
                                <w:spacing w:val="-6"/>
                                <w:sz w:val="22"/>
                              </w:rPr>
                              <w:t> </w:t>
                            </w:r>
                            <w:r>
                              <w:rPr>
                                <w:sz w:val="22"/>
                              </w:rPr>
                              <w:t>ny</w:t>
                            </w:r>
                            <w:r>
                              <w:rPr>
                                <w:spacing w:val="-6"/>
                                <w:sz w:val="22"/>
                              </w:rPr>
                              <w:t> </w:t>
                            </w:r>
                            <w:r>
                              <w:rPr>
                                <w:spacing w:val="-2"/>
                                <w:sz w:val="22"/>
                              </w:rPr>
                              <w:t>mpianatra.</w:t>
                            </w:r>
                          </w:p>
                          <w:p>
                            <w:pPr>
                              <w:pStyle w:val="TableParagraph"/>
                              <w:numPr>
                                <w:ilvl w:val="0"/>
                                <w:numId w:val="45"/>
                              </w:numPr>
                              <w:tabs>
                                <w:tab w:pos="827" w:val="left" w:leader="none"/>
                              </w:tabs>
                              <w:spacing w:line="240" w:lineRule="auto" w:before="0" w:after="0"/>
                              <w:ind w:left="827" w:right="228" w:hanging="360"/>
                              <w:jc w:val="left"/>
                              <w:rPr>
                                <w:sz w:val="22"/>
                              </w:rPr>
                            </w:pPr>
                            <w:r>
                              <w:rPr>
                                <w:sz w:val="22"/>
                              </w:rPr>
                              <w:t>Manasongadina</w:t>
                            </w:r>
                            <w:r>
                              <w:rPr>
                                <w:spacing w:val="-4"/>
                                <w:sz w:val="22"/>
                              </w:rPr>
                              <w:t> </w:t>
                            </w:r>
                            <w:r>
                              <w:rPr>
                                <w:sz w:val="22"/>
                              </w:rPr>
                              <w:t>ny</w:t>
                            </w:r>
                            <w:r>
                              <w:rPr>
                                <w:spacing w:val="-3"/>
                                <w:sz w:val="22"/>
                              </w:rPr>
                              <w:t> </w:t>
                            </w:r>
                            <w:r>
                              <w:rPr>
                                <w:sz w:val="22"/>
                              </w:rPr>
                              <w:t>tantaran’ny</w:t>
                            </w:r>
                            <w:r>
                              <w:rPr>
                                <w:spacing w:val="-3"/>
                                <w:sz w:val="22"/>
                              </w:rPr>
                              <w:t> </w:t>
                            </w:r>
                            <w:r>
                              <w:rPr>
                                <w:sz w:val="22"/>
                              </w:rPr>
                              <w:t>literatiora</w:t>
                            </w:r>
                            <w:r>
                              <w:rPr>
                                <w:spacing w:val="-4"/>
                                <w:sz w:val="22"/>
                              </w:rPr>
                              <w:t> </w:t>
                            </w:r>
                            <w:r>
                              <w:rPr>
                                <w:sz w:val="22"/>
                              </w:rPr>
                              <w:t>amin’ny</w:t>
                            </w:r>
                            <w:r>
                              <w:rPr>
                                <w:spacing w:val="-3"/>
                                <w:sz w:val="22"/>
                              </w:rPr>
                              <w:t> </w:t>
                            </w:r>
                            <w:r>
                              <w:rPr>
                                <w:sz w:val="22"/>
                              </w:rPr>
                              <w:t>fametrahana</w:t>
                            </w:r>
                            <w:r>
                              <w:rPr>
                                <w:spacing w:val="-4"/>
                                <w:sz w:val="22"/>
                              </w:rPr>
                              <w:t> </w:t>
                            </w:r>
                            <w:r>
                              <w:rPr>
                                <w:sz w:val="22"/>
                              </w:rPr>
                              <w:t>ny</w:t>
                            </w:r>
                            <w:r>
                              <w:rPr>
                                <w:spacing w:val="-2"/>
                                <w:sz w:val="22"/>
                              </w:rPr>
                              <w:t> </w:t>
                            </w:r>
                            <w:r>
                              <w:rPr>
                                <w:sz w:val="22"/>
                              </w:rPr>
                              <w:t>mpanoratra</w:t>
                            </w:r>
                            <w:r>
                              <w:rPr>
                                <w:spacing w:val="-4"/>
                                <w:sz w:val="22"/>
                              </w:rPr>
                              <w:t> </w:t>
                            </w:r>
                            <w:r>
                              <w:rPr>
                                <w:sz w:val="22"/>
                              </w:rPr>
                              <w:t>sy</w:t>
                            </w:r>
                            <w:r>
                              <w:rPr>
                                <w:spacing w:val="-3"/>
                                <w:sz w:val="22"/>
                              </w:rPr>
                              <w:t> </w:t>
                            </w:r>
                            <w:r>
                              <w:rPr>
                                <w:sz w:val="22"/>
                              </w:rPr>
                              <w:t>ny</w:t>
                            </w:r>
                            <w:r>
                              <w:rPr>
                                <w:spacing w:val="-3"/>
                                <w:sz w:val="22"/>
                              </w:rPr>
                              <w:t> </w:t>
                            </w:r>
                            <w:r>
                              <w:rPr>
                                <w:sz w:val="22"/>
                              </w:rPr>
                              <w:t>tara-kevitra</w:t>
                            </w:r>
                            <w:r>
                              <w:rPr>
                                <w:spacing w:val="-4"/>
                                <w:sz w:val="22"/>
                              </w:rPr>
                              <w:t> </w:t>
                            </w:r>
                            <w:r>
                              <w:rPr>
                                <w:sz w:val="22"/>
                              </w:rPr>
                              <w:t>anaty</w:t>
                            </w:r>
                            <w:r>
                              <w:rPr>
                                <w:spacing w:val="-3"/>
                                <w:sz w:val="22"/>
                              </w:rPr>
                              <w:t> </w:t>
                            </w:r>
                            <w:r>
                              <w:rPr>
                                <w:sz w:val="22"/>
                              </w:rPr>
                              <w:t>vanim-potoana ny mpianatra.</w:t>
                            </w:r>
                          </w:p>
                          <w:p>
                            <w:pPr>
                              <w:pStyle w:val="TableParagraph"/>
                              <w:numPr>
                                <w:ilvl w:val="0"/>
                                <w:numId w:val="45"/>
                              </w:numPr>
                              <w:tabs>
                                <w:tab w:pos="827" w:val="left" w:leader="none"/>
                              </w:tabs>
                              <w:spacing w:line="240" w:lineRule="auto" w:before="0" w:after="0"/>
                              <w:ind w:left="827" w:right="939" w:hanging="360"/>
                              <w:jc w:val="left"/>
                              <w:rPr>
                                <w:sz w:val="22"/>
                              </w:rPr>
                            </w:pPr>
                            <w:r>
                              <w:rPr>
                                <w:sz w:val="22"/>
                              </w:rPr>
                              <w:t>Manoritsoritra</w:t>
                            </w:r>
                            <w:r>
                              <w:rPr>
                                <w:spacing w:val="-4"/>
                                <w:sz w:val="22"/>
                              </w:rPr>
                              <w:t> </w:t>
                            </w:r>
                            <w:r>
                              <w:rPr>
                                <w:sz w:val="22"/>
                              </w:rPr>
                              <w:t>ny</w:t>
                            </w:r>
                            <w:r>
                              <w:rPr>
                                <w:spacing w:val="-3"/>
                                <w:sz w:val="22"/>
                              </w:rPr>
                              <w:t> </w:t>
                            </w:r>
                            <w:r>
                              <w:rPr>
                                <w:sz w:val="22"/>
                              </w:rPr>
                              <w:t>tara-kevitra</w:t>
                            </w:r>
                            <w:r>
                              <w:rPr>
                                <w:spacing w:val="-4"/>
                                <w:sz w:val="22"/>
                              </w:rPr>
                              <w:t> </w:t>
                            </w:r>
                            <w:r>
                              <w:rPr>
                                <w:sz w:val="22"/>
                              </w:rPr>
                              <w:t>voizin’ny</w:t>
                            </w:r>
                            <w:r>
                              <w:rPr>
                                <w:spacing w:val="-4"/>
                                <w:sz w:val="22"/>
                              </w:rPr>
                              <w:t> </w:t>
                            </w:r>
                            <w:r>
                              <w:rPr>
                                <w:sz w:val="22"/>
                              </w:rPr>
                              <w:t>literatiora</w:t>
                            </w:r>
                            <w:r>
                              <w:rPr>
                                <w:spacing w:val="-4"/>
                                <w:sz w:val="22"/>
                              </w:rPr>
                              <w:t> </w:t>
                            </w:r>
                            <w:r>
                              <w:rPr>
                                <w:sz w:val="22"/>
                              </w:rPr>
                              <w:t>anatin’ny</w:t>
                            </w:r>
                            <w:r>
                              <w:rPr>
                                <w:spacing w:val="-4"/>
                                <w:sz w:val="22"/>
                              </w:rPr>
                              <w:t> </w:t>
                            </w:r>
                            <w:r>
                              <w:rPr>
                                <w:sz w:val="22"/>
                              </w:rPr>
                              <w:t>vanim-potoana</w:t>
                            </w:r>
                            <w:r>
                              <w:rPr>
                                <w:spacing w:val="-4"/>
                                <w:sz w:val="22"/>
                              </w:rPr>
                              <w:t> </w:t>
                            </w:r>
                            <w:r>
                              <w:rPr>
                                <w:sz w:val="22"/>
                              </w:rPr>
                              <w:t>iray</w:t>
                            </w:r>
                            <w:r>
                              <w:rPr>
                                <w:spacing w:val="-4"/>
                                <w:sz w:val="22"/>
                              </w:rPr>
                              <w:t> </w:t>
                            </w:r>
                            <w:r>
                              <w:rPr>
                                <w:sz w:val="22"/>
                              </w:rPr>
                              <w:t>voafaritra</w:t>
                            </w:r>
                            <w:r>
                              <w:rPr>
                                <w:spacing w:val="-4"/>
                                <w:sz w:val="22"/>
                              </w:rPr>
                              <w:t> </w:t>
                            </w:r>
                            <w:r>
                              <w:rPr>
                                <w:sz w:val="22"/>
                              </w:rPr>
                              <w:t>mazava</w:t>
                            </w:r>
                            <w:r>
                              <w:rPr>
                                <w:spacing w:val="-4"/>
                                <w:sz w:val="22"/>
                              </w:rPr>
                              <w:t> </w:t>
                            </w:r>
                            <w:r>
                              <w:rPr>
                                <w:sz w:val="22"/>
                              </w:rPr>
                              <w:t>ny </w:t>
                            </w:r>
                            <w:r>
                              <w:rPr>
                                <w:spacing w:val="-2"/>
                                <w:sz w:val="22"/>
                              </w:rPr>
                              <w:t>mpianatra.</w:t>
                            </w:r>
                          </w:p>
                          <w:p>
                            <w:pPr>
                              <w:pStyle w:val="TableParagraph"/>
                              <w:numPr>
                                <w:ilvl w:val="0"/>
                                <w:numId w:val="45"/>
                              </w:numPr>
                              <w:tabs>
                                <w:tab w:pos="821" w:val="left" w:leader="none"/>
                              </w:tabs>
                              <w:spacing w:line="268" w:lineRule="exact" w:before="0" w:after="0"/>
                              <w:ind w:left="821" w:right="0" w:hanging="357"/>
                              <w:jc w:val="left"/>
                              <w:rPr>
                                <w:sz w:val="22"/>
                              </w:rPr>
                            </w:pPr>
                            <w:r>
                              <w:rPr>
                                <w:sz w:val="22"/>
                              </w:rPr>
                              <w:t>Mampifandray</w:t>
                            </w:r>
                            <w:r>
                              <w:rPr>
                                <w:spacing w:val="-8"/>
                                <w:sz w:val="22"/>
                              </w:rPr>
                              <w:t> </w:t>
                            </w:r>
                            <w:r>
                              <w:rPr>
                                <w:sz w:val="22"/>
                              </w:rPr>
                              <w:t>ny</w:t>
                            </w:r>
                            <w:r>
                              <w:rPr>
                                <w:spacing w:val="-8"/>
                                <w:sz w:val="22"/>
                              </w:rPr>
                              <w:t> </w:t>
                            </w:r>
                            <w:r>
                              <w:rPr>
                                <w:sz w:val="22"/>
                              </w:rPr>
                              <w:t>akon’ny</w:t>
                            </w:r>
                            <w:r>
                              <w:rPr>
                                <w:spacing w:val="-8"/>
                                <w:sz w:val="22"/>
                              </w:rPr>
                              <w:t> </w:t>
                            </w:r>
                            <w:r>
                              <w:rPr>
                                <w:sz w:val="22"/>
                              </w:rPr>
                              <w:t>fivoaran’ny</w:t>
                            </w:r>
                            <w:r>
                              <w:rPr>
                                <w:spacing w:val="-8"/>
                                <w:sz w:val="22"/>
                              </w:rPr>
                              <w:t> </w:t>
                            </w:r>
                            <w:r>
                              <w:rPr>
                                <w:sz w:val="22"/>
                              </w:rPr>
                              <w:t>fiarahamonina</w:t>
                            </w:r>
                            <w:r>
                              <w:rPr>
                                <w:spacing w:val="-8"/>
                                <w:sz w:val="22"/>
                              </w:rPr>
                              <w:t> </w:t>
                            </w:r>
                            <w:r>
                              <w:rPr>
                                <w:sz w:val="22"/>
                              </w:rPr>
                              <w:t>eo</w:t>
                            </w:r>
                            <w:r>
                              <w:rPr>
                                <w:spacing w:val="-8"/>
                                <w:sz w:val="22"/>
                              </w:rPr>
                              <w:t> </w:t>
                            </w:r>
                            <w:r>
                              <w:rPr>
                                <w:sz w:val="22"/>
                              </w:rPr>
                              <w:t>amin’ny</w:t>
                            </w:r>
                            <w:r>
                              <w:rPr>
                                <w:spacing w:val="-8"/>
                                <w:sz w:val="22"/>
                              </w:rPr>
                              <w:t> </w:t>
                            </w:r>
                            <w:r>
                              <w:rPr>
                                <w:sz w:val="22"/>
                              </w:rPr>
                              <w:t>literatiora</w:t>
                            </w:r>
                            <w:r>
                              <w:rPr>
                                <w:spacing w:val="-8"/>
                                <w:sz w:val="22"/>
                              </w:rPr>
                              <w:t> </w:t>
                            </w:r>
                            <w:r>
                              <w:rPr>
                                <w:sz w:val="22"/>
                              </w:rPr>
                              <w:t>malagasy</w:t>
                            </w:r>
                            <w:r>
                              <w:rPr>
                                <w:spacing w:val="-8"/>
                                <w:sz w:val="22"/>
                              </w:rPr>
                              <w:t> </w:t>
                            </w:r>
                            <w:r>
                              <w:rPr>
                                <w:sz w:val="22"/>
                              </w:rPr>
                              <w:t>ny</w:t>
                            </w:r>
                            <w:r>
                              <w:rPr>
                                <w:spacing w:val="-7"/>
                                <w:sz w:val="22"/>
                              </w:rPr>
                              <w:t> </w:t>
                            </w:r>
                            <w:r>
                              <w:rPr>
                                <w:spacing w:val="-2"/>
                                <w:sz w:val="22"/>
                              </w:rPr>
                              <w:t>mpianatra.</w:t>
                            </w:r>
                          </w:p>
                        </w:tc>
                      </w:tr>
                    </w:tbl>
                    <w:p>
                      <w:pPr>
                        <w:pStyle w:val="BodyText"/>
                      </w:pPr>
                    </w:p>
                  </w:txbxContent>
                </v:textbox>
                <w10:wrap type="none"/>
              </v:shape>
            </w:pict>
          </mc:Fallback>
        </mc:AlternateContent>
      </w:r>
      <w:r>
        <w:rPr>
          <w:b/>
          <w:spacing w:val="-2"/>
          <w:sz w:val="22"/>
        </w:rPr>
        <w:t>Faharetany</w:t>
      </w:r>
      <w:r>
        <w:rPr>
          <w:b/>
          <w:sz w:val="22"/>
        </w:rPr>
        <w:tab/>
        <w:t>:</w:t>
      </w:r>
      <w:r>
        <w:rPr>
          <w:b/>
          <w:spacing w:val="-3"/>
          <w:sz w:val="22"/>
        </w:rPr>
        <w:t> </w:t>
      </w:r>
      <w:r>
        <w:rPr>
          <w:sz w:val="22"/>
        </w:rPr>
        <w:t>Ora</w:t>
      </w:r>
      <w:r>
        <w:rPr>
          <w:spacing w:val="-4"/>
          <w:sz w:val="22"/>
        </w:rPr>
        <w:t> </w:t>
      </w:r>
      <w:r>
        <w:rPr>
          <w:spacing w:val="-5"/>
          <w:sz w:val="22"/>
        </w:rPr>
        <w:t>24</w:t>
      </w:r>
    </w:p>
    <w:p>
      <w:pPr>
        <w:spacing w:after="0"/>
        <w:jc w:val="left"/>
        <w:rPr>
          <w:sz w:val="22"/>
        </w:rPr>
        <w:sectPr>
          <w:pgSz w:w="11910" w:h="16840"/>
          <w:pgMar w:header="0" w:footer="460" w:top="560" w:bottom="660" w:left="425" w:right="0"/>
        </w:sectPr>
      </w:pPr>
    </w:p>
    <w:p>
      <w:pPr>
        <w:tabs>
          <w:tab w:pos="4225" w:val="left" w:leader="none"/>
        </w:tabs>
        <w:spacing w:line="283" w:lineRule="auto" w:before="80"/>
        <w:ind w:left="135" w:right="917" w:firstLine="0"/>
        <w:jc w:val="left"/>
        <w:rPr>
          <w:sz w:val="22"/>
        </w:rPr>
      </w:pPr>
      <w:r>
        <w:rPr>
          <w:color w:val="000000"/>
          <w:sz w:val="22"/>
          <w:shd w:fill="D9D9D9" w:color="auto" w:val="clear"/>
        </w:rPr>
        <w:tab/>
      </w:r>
      <w:r>
        <w:rPr>
          <w:b/>
          <w:color w:val="000000"/>
          <w:sz w:val="22"/>
          <w:shd w:fill="D9D9D9" w:color="auto" w:val="clear"/>
        </w:rPr>
        <w:t>TONTOLON’NY</w:t>
      </w:r>
      <w:r>
        <w:rPr>
          <w:b/>
          <w:color w:val="000000"/>
          <w:spacing w:val="-6"/>
          <w:sz w:val="22"/>
          <w:shd w:fill="D9D9D9" w:color="auto" w:val="clear"/>
        </w:rPr>
        <w:t> </w:t>
      </w:r>
      <w:r>
        <w:rPr>
          <w:b/>
          <w:color w:val="000000"/>
          <w:sz w:val="22"/>
          <w:shd w:fill="D9D9D9" w:color="auto" w:val="clear"/>
        </w:rPr>
        <w:t>LITERATIORA-</w:t>
      </w:r>
      <w:r>
        <w:rPr>
          <w:b/>
          <w:color w:val="000000"/>
          <w:spacing w:val="-4"/>
          <w:sz w:val="22"/>
          <w:shd w:fill="D9D9D9" w:color="auto" w:val="clear"/>
        </w:rPr>
        <w:t> </w:t>
      </w:r>
      <w:r>
        <w:rPr>
          <w:b/>
          <w:color w:val="000000"/>
          <w:sz w:val="22"/>
          <w:shd w:fill="D9D9D9" w:color="auto" w:val="clear"/>
        </w:rPr>
        <w:t>Asa</w:t>
      </w:r>
      <w:r>
        <w:rPr>
          <w:b/>
          <w:color w:val="000000"/>
          <w:spacing w:val="-6"/>
          <w:sz w:val="22"/>
          <w:shd w:fill="D9D9D9" w:color="auto" w:val="clear"/>
        </w:rPr>
        <w:t> </w:t>
      </w:r>
      <w:r>
        <w:rPr>
          <w:b/>
          <w:color w:val="000000"/>
          <w:sz w:val="22"/>
          <w:shd w:fill="D9D9D9" w:color="auto" w:val="clear"/>
        </w:rPr>
        <w:t>soratra</w:t>
      </w:r>
      <w:r>
        <w:rPr>
          <w:b/>
          <w:color w:val="000000"/>
          <w:spacing w:val="-5"/>
          <w:sz w:val="22"/>
          <w:shd w:fill="D9D9D9" w:color="auto" w:val="clear"/>
        </w:rPr>
        <w:t> </w:t>
      </w:r>
      <w:r>
        <w:rPr>
          <w:b/>
          <w:color w:val="000000"/>
          <w:sz w:val="22"/>
          <w:shd w:fill="D9D9D9" w:color="auto" w:val="clear"/>
        </w:rPr>
        <w:t>sy</w:t>
      </w:r>
      <w:r>
        <w:rPr>
          <w:b/>
          <w:color w:val="000000"/>
          <w:spacing w:val="-5"/>
          <w:sz w:val="22"/>
          <w:shd w:fill="D9D9D9" w:color="auto" w:val="clear"/>
        </w:rPr>
        <w:t> </w:t>
      </w:r>
      <w:r>
        <w:rPr>
          <w:b/>
          <w:color w:val="000000"/>
          <w:sz w:val="22"/>
          <w:shd w:fill="D9D9D9" w:color="auto" w:val="clear"/>
        </w:rPr>
        <w:t>ny</w:t>
      </w:r>
      <w:r>
        <w:rPr>
          <w:b/>
          <w:color w:val="000000"/>
          <w:spacing w:val="-5"/>
          <w:sz w:val="22"/>
          <w:shd w:fill="D9D9D9" w:color="auto" w:val="clear"/>
        </w:rPr>
        <w:t> </w:t>
      </w:r>
      <w:r>
        <w:rPr>
          <w:b/>
          <w:color w:val="000000"/>
          <w:sz w:val="22"/>
          <w:shd w:fill="D9D9D9" w:color="auto" w:val="clear"/>
        </w:rPr>
        <w:t>mpanoratra</w:t>
      </w:r>
      <w:r>
        <w:rPr>
          <w:b/>
          <w:color w:val="000000"/>
          <w:spacing w:val="40"/>
          <w:sz w:val="22"/>
          <w:shd w:fill="D9D9D9" w:color="auto" w:val="clear"/>
        </w:rPr>
        <w:t> </w:t>
      </w:r>
      <w:r>
        <w:rPr>
          <w:b/>
          <w:color w:val="000000"/>
          <w:spacing w:val="40"/>
          <w:sz w:val="22"/>
        </w:rPr>
        <w:t> </w:t>
      </w:r>
      <w:r>
        <w:rPr>
          <w:b/>
          <w:color w:val="000000"/>
          <w:sz w:val="22"/>
        </w:rPr>
        <w:t>Fahendrena voizina : </w:t>
      </w:r>
      <w:r>
        <w:rPr>
          <w:color w:val="000000"/>
          <w:sz w:val="22"/>
        </w:rPr>
        <w:t>maha olompirenena sy fitiavan-tanindrazana</w:t>
      </w:r>
    </w:p>
    <w:p>
      <w:pPr>
        <w:tabs>
          <w:tab w:pos="2049" w:val="left" w:leader="none"/>
        </w:tabs>
        <w:spacing w:line="206" w:lineRule="exact" w:before="0"/>
        <w:ind w:left="135" w:right="0" w:firstLine="0"/>
        <w:jc w:val="left"/>
        <w:rPr>
          <w:sz w:val="22"/>
        </w:rPr>
      </w:pPr>
      <w:r>
        <w:rPr>
          <w:b/>
          <w:spacing w:val="-2"/>
          <w:sz w:val="22"/>
        </w:rPr>
        <w:t>Faharetany</w:t>
      </w:r>
      <w:r>
        <w:rPr>
          <w:b/>
          <w:sz w:val="22"/>
        </w:rPr>
        <w:tab/>
        <w:t>:</w:t>
      </w:r>
      <w:r>
        <w:rPr>
          <w:b/>
          <w:spacing w:val="-3"/>
          <w:sz w:val="22"/>
        </w:rPr>
        <w:t> </w:t>
      </w:r>
      <w:r>
        <w:rPr>
          <w:sz w:val="22"/>
        </w:rPr>
        <w:t>Ora</w:t>
      </w:r>
      <w:r>
        <w:rPr>
          <w:spacing w:val="-4"/>
          <w:sz w:val="22"/>
        </w:rPr>
        <w:t> </w:t>
      </w:r>
      <w:r>
        <w:rPr>
          <w:spacing w:val="-5"/>
          <w:sz w:val="22"/>
        </w:rPr>
        <w:t>24</w:t>
      </w: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9"/>
        <w:gridCol w:w="4272"/>
        <w:gridCol w:w="3786"/>
      </w:tblGrid>
      <w:tr>
        <w:trPr>
          <w:trHeight w:val="505" w:hRule="atLeast"/>
        </w:trPr>
        <w:tc>
          <w:tcPr>
            <w:tcW w:w="2429" w:type="dxa"/>
            <w:shd w:val="clear" w:color="auto" w:fill="A6A6A6"/>
          </w:tcPr>
          <w:p>
            <w:pPr>
              <w:pStyle w:val="TableParagraph"/>
              <w:spacing w:line="252" w:lineRule="exact"/>
              <w:ind w:left="718" w:right="172" w:hanging="275"/>
              <w:rPr>
                <w:b/>
                <w:sz w:val="22"/>
              </w:rPr>
            </w:pPr>
            <w:r>
              <w:rPr>
                <w:b/>
                <w:spacing w:val="-2"/>
                <w:sz w:val="22"/>
              </w:rPr>
              <w:t>Voka-</w:t>
            </w:r>
            <w:r>
              <w:rPr>
                <w:b/>
                <w:spacing w:val="-2"/>
                <w:sz w:val="22"/>
              </w:rPr>
              <w:t>pianarana manokana</w:t>
            </w:r>
          </w:p>
        </w:tc>
        <w:tc>
          <w:tcPr>
            <w:tcW w:w="4272" w:type="dxa"/>
            <w:shd w:val="clear" w:color="auto" w:fill="A6A6A6"/>
          </w:tcPr>
          <w:p>
            <w:pPr>
              <w:pStyle w:val="TableParagraph"/>
              <w:spacing w:before="127"/>
              <w:ind w:left="9"/>
              <w:jc w:val="center"/>
              <w:rPr>
                <w:b/>
                <w:sz w:val="22"/>
              </w:rPr>
            </w:pPr>
            <w:r>
              <w:rPr>
                <w:b/>
                <w:spacing w:val="-2"/>
                <w:sz w:val="22"/>
              </w:rPr>
              <w:t>Votoatiny</w:t>
            </w:r>
          </w:p>
        </w:tc>
        <w:tc>
          <w:tcPr>
            <w:tcW w:w="3786" w:type="dxa"/>
            <w:shd w:val="clear" w:color="auto" w:fill="A6A6A6"/>
          </w:tcPr>
          <w:p>
            <w:pPr>
              <w:pStyle w:val="TableParagraph"/>
              <w:spacing w:line="252" w:lineRule="exact"/>
              <w:ind w:left="1251" w:right="392" w:hanging="847"/>
              <w:rPr>
                <w:b/>
                <w:sz w:val="22"/>
              </w:rPr>
            </w:pPr>
            <w:r>
              <w:rPr>
                <w:b/>
                <w:sz w:val="22"/>
              </w:rPr>
              <w:t>Torohevitra</w:t>
            </w:r>
            <w:r>
              <w:rPr>
                <w:b/>
                <w:spacing w:val="-14"/>
                <w:sz w:val="22"/>
              </w:rPr>
              <w:t> </w:t>
            </w:r>
            <w:r>
              <w:rPr>
                <w:b/>
                <w:sz w:val="22"/>
              </w:rPr>
              <w:t>sy</w:t>
            </w:r>
            <w:r>
              <w:rPr>
                <w:b/>
                <w:spacing w:val="-12"/>
                <w:sz w:val="22"/>
              </w:rPr>
              <w:t> </w:t>
            </w:r>
            <w:r>
              <w:rPr>
                <w:b/>
                <w:sz w:val="22"/>
              </w:rPr>
              <w:t>tari-dalana</w:t>
            </w:r>
            <w:r>
              <w:rPr>
                <w:b/>
                <w:spacing w:val="-12"/>
                <w:sz w:val="22"/>
              </w:rPr>
              <w:t> </w:t>
            </w:r>
            <w:r>
              <w:rPr>
                <w:b/>
                <w:sz w:val="22"/>
              </w:rPr>
              <w:t>enti-</w:t>
            </w:r>
            <w:r>
              <w:rPr>
                <w:b/>
                <w:spacing w:val="-2"/>
                <w:sz w:val="22"/>
              </w:rPr>
              <w:t>mampianatra</w:t>
            </w:r>
          </w:p>
        </w:tc>
      </w:tr>
      <w:tr>
        <w:trPr>
          <w:trHeight w:val="4918" w:hRule="atLeast"/>
        </w:trPr>
        <w:tc>
          <w:tcPr>
            <w:tcW w:w="2429" w:type="dxa"/>
            <w:vMerge w:val="restart"/>
          </w:tcPr>
          <w:p>
            <w:pPr>
              <w:pStyle w:val="TableParagraph"/>
              <w:spacing w:before="1"/>
              <w:ind w:left="107" w:right="172"/>
              <w:rPr>
                <w:sz w:val="22"/>
              </w:rPr>
            </w:pPr>
            <w:r>
              <w:rPr>
                <w:sz w:val="22"/>
              </w:rPr>
              <w:t>Maneho ny heviny momba</w:t>
            </w:r>
            <w:r>
              <w:rPr>
                <w:spacing w:val="-14"/>
                <w:sz w:val="22"/>
              </w:rPr>
              <w:t> </w:t>
            </w:r>
            <w:r>
              <w:rPr>
                <w:sz w:val="22"/>
              </w:rPr>
              <w:t>ny</w:t>
            </w:r>
            <w:r>
              <w:rPr>
                <w:spacing w:val="-14"/>
                <w:sz w:val="22"/>
              </w:rPr>
              <w:t> </w:t>
            </w:r>
            <w:r>
              <w:rPr>
                <w:sz w:val="22"/>
              </w:rPr>
              <w:t>mpanoratra sy ny asa sorany</w:t>
            </w:r>
          </w:p>
        </w:tc>
        <w:tc>
          <w:tcPr>
            <w:tcW w:w="4272" w:type="dxa"/>
            <w:tcBorders>
              <w:bottom w:val="nil"/>
            </w:tcBorders>
          </w:tcPr>
          <w:p>
            <w:pPr>
              <w:pStyle w:val="TableParagraph"/>
              <w:rPr>
                <w:sz w:val="22"/>
              </w:rPr>
            </w:pPr>
          </w:p>
          <w:p>
            <w:pPr>
              <w:pStyle w:val="TableParagraph"/>
              <w:spacing w:before="24"/>
              <w:rPr>
                <w:sz w:val="22"/>
              </w:rPr>
            </w:pPr>
          </w:p>
          <w:p>
            <w:pPr>
              <w:pStyle w:val="TableParagraph"/>
              <w:numPr>
                <w:ilvl w:val="0"/>
                <w:numId w:val="46"/>
              </w:numPr>
              <w:tabs>
                <w:tab w:pos="410" w:val="left" w:leader="none"/>
              </w:tabs>
              <w:spacing w:line="240" w:lineRule="auto" w:before="0" w:after="0"/>
              <w:ind w:left="410" w:right="1041" w:hanging="284"/>
              <w:jc w:val="left"/>
              <w:rPr>
                <w:sz w:val="22"/>
              </w:rPr>
            </w:pPr>
            <w:r>
              <w:rPr>
                <w:color w:val="0000FF"/>
                <w:sz w:val="22"/>
                <w:u w:val="single" w:color="0000FF"/>
              </w:rPr>
              <w:t>Mpanoratra</w:t>
            </w:r>
            <w:r>
              <w:rPr>
                <w:color w:val="0000FF"/>
                <w:spacing w:val="-11"/>
                <w:sz w:val="22"/>
                <w:u w:val="single" w:color="0000FF"/>
              </w:rPr>
              <w:t> </w:t>
            </w:r>
            <w:r>
              <w:rPr>
                <w:color w:val="0000FF"/>
                <w:sz w:val="22"/>
                <w:u w:val="single" w:color="0000FF"/>
              </w:rPr>
              <w:t>RADO</w:t>
            </w:r>
            <w:r>
              <w:rPr>
                <w:color w:val="0000FF"/>
                <w:spacing w:val="-11"/>
                <w:sz w:val="22"/>
                <w:u w:val="single" w:color="0000FF"/>
              </w:rPr>
              <w:t> </w:t>
            </w:r>
            <w:r>
              <w:rPr>
                <w:color w:val="0000FF"/>
                <w:sz w:val="22"/>
                <w:u w:val="single" w:color="0000FF"/>
              </w:rPr>
              <w:t>na</w:t>
            </w:r>
            <w:r>
              <w:rPr>
                <w:color w:val="0000FF"/>
                <w:spacing w:val="-11"/>
                <w:sz w:val="22"/>
                <w:u w:val="single" w:color="0000FF"/>
              </w:rPr>
              <w:t> </w:t>
            </w:r>
            <w:r>
              <w:rPr>
                <w:color w:val="0000FF"/>
                <w:sz w:val="22"/>
                <w:u w:val="single" w:color="0000FF"/>
              </w:rPr>
              <w:t>Georges</w:t>
            </w:r>
            <w:r>
              <w:rPr>
                <w:color w:val="0000FF"/>
                <w:spacing w:val="-9"/>
                <w:sz w:val="22"/>
                <w:u w:val="single" w:color="0000FF"/>
              </w:rPr>
              <w:t> </w:t>
            </w:r>
            <w:r>
              <w:rPr>
                <w:color w:val="0000FF"/>
                <w:spacing w:val="-9"/>
                <w:sz w:val="22"/>
              </w:rPr>
              <w:t> </w:t>
            </w:r>
            <w:r>
              <w:rPr>
                <w:color w:val="0000FF"/>
                <w:spacing w:val="-2"/>
                <w:sz w:val="22"/>
                <w:u w:val="single" w:color="0000FF"/>
              </w:rPr>
              <w:t>ANDRIAMANANTENA</w:t>
            </w:r>
          </w:p>
          <w:p>
            <w:pPr>
              <w:pStyle w:val="TableParagraph"/>
              <w:numPr>
                <w:ilvl w:val="1"/>
                <w:numId w:val="46"/>
              </w:numPr>
              <w:tabs>
                <w:tab w:pos="553" w:val="left" w:leader="none"/>
              </w:tabs>
              <w:spacing w:line="274" w:lineRule="exact" w:before="0" w:after="0"/>
              <w:ind w:left="553" w:right="0" w:hanging="285"/>
              <w:jc w:val="left"/>
              <w:rPr>
                <w:sz w:val="22"/>
              </w:rPr>
            </w:pPr>
            <w:r>
              <w:rPr>
                <w:spacing w:val="-2"/>
                <w:sz w:val="22"/>
              </w:rPr>
              <w:t>Raki-piainany</w:t>
            </w:r>
          </w:p>
          <w:p>
            <w:pPr>
              <w:pStyle w:val="TableParagraph"/>
              <w:numPr>
                <w:ilvl w:val="1"/>
                <w:numId w:val="46"/>
              </w:numPr>
              <w:tabs>
                <w:tab w:pos="553" w:val="left" w:leader="none"/>
              </w:tabs>
              <w:spacing w:line="272" w:lineRule="exact" w:before="0" w:after="0"/>
              <w:ind w:left="553" w:right="0" w:hanging="285"/>
              <w:jc w:val="left"/>
              <w:rPr>
                <w:sz w:val="22"/>
              </w:rPr>
            </w:pPr>
            <w:r>
              <w:rPr>
                <w:sz w:val="22"/>
              </w:rPr>
              <w:t>Karazana</w:t>
            </w:r>
            <w:r>
              <w:rPr>
                <w:spacing w:val="-7"/>
                <w:sz w:val="22"/>
              </w:rPr>
              <w:t> </w:t>
            </w:r>
            <w:r>
              <w:rPr>
                <w:sz w:val="22"/>
              </w:rPr>
              <w:t>asa</w:t>
            </w:r>
            <w:r>
              <w:rPr>
                <w:spacing w:val="-6"/>
                <w:sz w:val="22"/>
              </w:rPr>
              <w:t> </w:t>
            </w:r>
            <w:r>
              <w:rPr>
                <w:spacing w:val="-2"/>
                <w:sz w:val="22"/>
              </w:rPr>
              <w:t>sorany</w:t>
            </w:r>
          </w:p>
          <w:p>
            <w:pPr>
              <w:pStyle w:val="TableParagraph"/>
              <w:numPr>
                <w:ilvl w:val="1"/>
                <w:numId w:val="46"/>
              </w:numPr>
              <w:tabs>
                <w:tab w:pos="553" w:val="left" w:leader="none"/>
              </w:tabs>
              <w:spacing w:line="274" w:lineRule="exact" w:before="0" w:after="0"/>
              <w:ind w:left="553" w:right="0" w:hanging="285"/>
              <w:jc w:val="left"/>
              <w:rPr>
                <w:sz w:val="22"/>
              </w:rPr>
            </w:pPr>
            <w:r>
              <w:rPr>
                <w:sz w:val="22"/>
              </w:rPr>
              <w:t>Tara-kevitra</w:t>
            </w:r>
            <w:r>
              <w:rPr>
                <w:spacing w:val="-11"/>
                <w:sz w:val="22"/>
              </w:rPr>
              <w:t> </w:t>
            </w:r>
            <w:r>
              <w:rPr>
                <w:spacing w:val="-2"/>
                <w:sz w:val="22"/>
              </w:rPr>
              <w:t>voiziny</w:t>
            </w:r>
          </w:p>
          <w:p>
            <w:pPr>
              <w:pStyle w:val="TableParagraph"/>
              <w:numPr>
                <w:ilvl w:val="0"/>
                <w:numId w:val="46"/>
              </w:numPr>
              <w:tabs>
                <w:tab w:pos="410" w:val="left" w:leader="none"/>
              </w:tabs>
              <w:spacing w:line="240" w:lineRule="auto" w:before="248" w:after="0"/>
              <w:ind w:left="410" w:right="0" w:hanging="283"/>
              <w:jc w:val="left"/>
              <w:rPr>
                <w:sz w:val="22"/>
              </w:rPr>
            </w:pPr>
            <w:r>
              <w:rPr>
                <w:color w:val="0000FF"/>
                <w:sz w:val="22"/>
                <w:u w:val="single" w:color="0000FF"/>
              </w:rPr>
              <w:t>Mpanoratra</w:t>
            </w:r>
            <w:r>
              <w:rPr>
                <w:color w:val="0000FF"/>
                <w:spacing w:val="-10"/>
                <w:sz w:val="22"/>
                <w:u w:val="single" w:color="0000FF"/>
              </w:rPr>
              <w:t> </w:t>
            </w:r>
            <w:r>
              <w:rPr>
                <w:color w:val="0000FF"/>
                <w:sz w:val="22"/>
                <w:u w:val="single" w:color="0000FF"/>
              </w:rPr>
              <w:t>Samuel</w:t>
            </w:r>
            <w:r>
              <w:rPr>
                <w:color w:val="0000FF"/>
                <w:spacing w:val="-9"/>
                <w:sz w:val="22"/>
                <w:u w:val="single" w:color="0000FF"/>
              </w:rPr>
              <w:t> </w:t>
            </w:r>
            <w:r>
              <w:rPr>
                <w:color w:val="0000FF"/>
                <w:spacing w:val="-2"/>
                <w:sz w:val="22"/>
                <w:u w:val="single" w:color="0000FF"/>
              </w:rPr>
              <w:t>RATANY</w:t>
            </w:r>
            <w:r>
              <w:rPr>
                <w:color w:val="0000FF"/>
                <w:spacing w:val="40"/>
                <w:sz w:val="22"/>
                <w:u w:val="single" w:color="0000FF"/>
              </w:rPr>
              <w:t> </w:t>
            </w:r>
          </w:p>
          <w:p>
            <w:pPr>
              <w:pStyle w:val="TableParagraph"/>
              <w:numPr>
                <w:ilvl w:val="1"/>
                <w:numId w:val="46"/>
              </w:numPr>
              <w:tabs>
                <w:tab w:pos="553" w:val="left" w:leader="none"/>
              </w:tabs>
              <w:spacing w:line="274" w:lineRule="exact" w:before="0" w:after="0"/>
              <w:ind w:left="553" w:right="0" w:hanging="285"/>
              <w:jc w:val="left"/>
              <w:rPr>
                <w:sz w:val="22"/>
              </w:rPr>
            </w:pPr>
            <w:r>
              <w:rPr>
                <w:spacing w:val="-2"/>
                <w:sz w:val="22"/>
              </w:rPr>
              <w:t>Raki-piainany</w:t>
            </w:r>
          </w:p>
          <w:p>
            <w:pPr>
              <w:pStyle w:val="TableParagraph"/>
              <w:numPr>
                <w:ilvl w:val="1"/>
                <w:numId w:val="46"/>
              </w:numPr>
              <w:tabs>
                <w:tab w:pos="553" w:val="left" w:leader="none"/>
              </w:tabs>
              <w:spacing w:line="272" w:lineRule="exact" w:before="0" w:after="0"/>
              <w:ind w:left="553" w:right="0" w:hanging="285"/>
              <w:jc w:val="left"/>
              <w:rPr>
                <w:sz w:val="22"/>
              </w:rPr>
            </w:pPr>
            <w:r>
              <w:rPr>
                <w:sz w:val="22"/>
              </w:rPr>
              <w:t>Karazana</w:t>
            </w:r>
            <w:r>
              <w:rPr>
                <w:spacing w:val="-7"/>
                <w:sz w:val="22"/>
              </w:rPr>
              <w:t> </w:t>
            </w:r>
            <w:r>
              <w:rPr>
                <w:sz w:val="22"/>
              </w:rPr>
              <w:t>asa</w:t>
            </w:r>
            <w:r>
              <w:rPr>
                <w:spacing w:val="-6"/>
                <w:sz w:val="22"/>
              </w:rPr>
              <w:t> </w:t>
            </w:r>
            <w:r>
              <w:rPr>
                <w:spacing w:val="-2"/>
                <w:sz w:val="22"/>
              </w:rPr>
              <w:t>sorany</w:t>
            </w:r>
          </w:p>
          <w:p>
            <w:pPr>
              <w:pStyle w:val="TableParagraph"/>
              <w:numPr>
                <w:ilvl w:val="1"/>
                <w:numId w:val="46"/>
              </w:numPr>
              <w:tabs>
                <w:tab w:pos="553" w:val="left" w:leader="none"/>
              </w:tabs>
              <w:spacing w:line="274" w:lineRule="exact" w:before="0" w:after="0"/>
              <w:ind w:left="553" w:right="0" w:hanging="285"/>
              <w:jc w:val="left"/>
              <w:rPr>
                <w:sz w:val="22"/>
              </w:rPr>
            </w:pPr>
            <w:r>
              <w:rPr>
                <w:sz w:val="22"/>
              </w:rPr>
              <w:t>Tara-kevitra</w:t>
            </w:r>
            <w:r>
              <w:rPr>
                <w:spacing w:val="-11"/>
                <w:sz w:val="22"/>
              </w:rPr>
              <w:t> </w:t>
            </w:r>
            <w:r>
              <w:rPr>
                <w:spacing w:val="-2"/>
                <w:sz w:val="22"/>
              </w:rPr>
              <w:t>voiziny</w:t>
            </w:r>
          </w:p>
          <w:p>
            <w:pPr>
              <w:pStyle w:val="TableParagraph"/>
              <w:numPr>
                <w:ilvl w:val="0"/>
                <w:numId w:val="46"/>
              </w:numPr>
              <w:tabs>
                <w:tab w:pos="410" w:val="left" w:leader="none"/>
              </w:tabs>
              <w:spacing w:line="240" w:lineRule="auto" w:before="248" w:after="0"/>
              <w:ind w:left="410" w:right="406" w:hanging="284"/>
              <w:jc w:val="left"/>
              <w:rPr>
                <w:sz w:val="22"/>
              </w:rPr>
            </w:pPr>
            <w:r>
              <w:rPr>
                <w:color w:val="0000FF"/>
                <w:sz w:val="22"/>
                <w:u w:val="single" w:color="0000FF"/>
              </w:rPr>
              <w:t>Mpanoratra AINTSIAVAHANA </w:t>
            </w:r>
            <w:r>
              <w:rPr>
                <w:color w:val="0000FF"/>
                <w:sz w:val="22"/>
              </w:rPr>
              <w:t> </w:t>
            </w:r>
            <w:r>
              <w:rPr>
                <w:color w:val="0000FF"/>
                <w:sz w:val="22"/>
                <w:u w:val="single" w:color="0000FF"/>
              </w:rPr>
              <w:t>Fiankinantsoa</w:t>
            </w:r>
            <w:r>
              <w:rPr>
                <w:color w:val="0000FF"/>
                <w:spacing w:val="-8"/>
                <w:sz w:val="22"/>
                <w:u w:val="single" w:color="0000FF"/>
              </w:rPr>
              <w:t> </w:t>
            </w:r>
            <w:r>
              <w:rPr>
                <w:color w:val="0000FF"/>
                <w:sz w:val="22"/>
                <w:u w:val="single" w:color="0000FF"/>
              </w:rPr>
              <w:t>Tantely</w:t>
            </w:r>
            <w:r>
              <w:rPr>
                <w:color w:val="0000FF"/>
                <w:spacing w:val="-6"/>
                <w:sz w:val="22"/>
                <w:u w:val="single" w:color="0000FF"/>
              </w:rPr>
              <w:t> </w:t>
            </w:r>
            <w:r>
              <w:rPr>
                <w:color w:val="0000FF"/>
                <w:sz w:val="22"/>
                <w:u w:val="single" w:color="0000FF"/>
              </w:rPr>
              <w:t>na</w:t>
            </w:r>
            <w:r>
              <w:rPr>
                <w:color w:val="0000FF"/>
                <w:spacing w:val="-8"/>
                <w:sz w:val="22"/>
                <w:u w:val="single" w:color="0000FF"/>
              </w:rPr>
              <w:t> </w:t>
            </w:r>
            <w:r>
              <w:rPr>
                <w:color w:val="0000FF"/>
                <w:sz w:val="22"/>
                <w:u w:val="single" w:color="0000FF"/>
              </w:rPr>
              <w:t>Tsy</w:t>
            </w:r>
            <w:r>
              <w:rPr>
                <w:color w:val="0000FF"/>
                <w:spacing w:val="-6"/>
                <w:sz w:val="22"/>
                <w:u w:val="single" w:color="0000FF"/>
              </w:rPr>
              <w:t> </w:t>
            </w:r>
            <w:r>
              <w:rPr>
                <w:color w:val="0000FF"/>
                <w:spacing w:val="-2"/>
                <w:sz w:val="22"/>
                <w:u w:val="single" w:color="0000FF"/>
              </w:rPr>
              <w:t>Avahana</w:t>
            </w:r>
          </w:p>
          <w:p>
            <w:pPr>
              <w:pStyle w:val="TableParagraph"/>
              <w:numPr>
                <w:ilvl w:val="1"/>
                <w:numId w:val="46"/>
              </w:numPr>
              <w:tabs>
                <w:tab w:pos="553" w:val="left" w:leader="none"/>
              </w:tabs>
              <w:spacing w:line="274" w:lineRule="exact" w:before="0" w:after="0"/>
              <w:ind w:left="553" w:right="0" w:hanging="285"/>
              <w:jc w:val="left"/>
              <w:rPr>
                <w:sz w:val="22"/>
              </w:rPr>
            </w:pPr>
            <w:r>
              <w:rPr>
                <w:spacing w:val="-2"/>
                <w:sz w:val="22"/>
              </w:rPr>
              <w:t>Raki-piainany</w:t>
            </w:r>
          </w:p>
          <w:p>
            <w:pPr>
              <w:pStyle w:val="TableParagraph"/>
              <w:numPr>
                <w:ilvl w:val="1"/>
                <w:numId w:val="46"/>
              </w:numPr>
              <w:tabs>
                <w:tab w:pos="553" w:val="left" w:leader="none"/>
              </w:tabs>
              <w:spacing w:line="272" w:lineRule="exact" w:before="0" w:after="0"/>
              <w:ind w:left="553" w:right="0" w:hanging="285"/>
              <w:jc w:val="left"/>
              <w:rPr>
                <w:sz w:val="22"/>
              </w:rPr>
            </w:pPr>
            <w:r>
              <w:rPr>
                <w:sz w:val="22"/>
              </w:rPr>
              <w:t>Karazana</w:t>
            </w:r>
            <w:r>
              <w:rPr>
                <w:spacing w:val="-7"/>
                <w:sz w:val="22"/>
              </w:rPr>
              <w:t> </w:t>
            </w:r>
            <w:r>
              <w:rPr>
                <w:sz w:val="22"/>
              </w:rPr>
              <w:t>asa</w:t>
            </w:r>
            <w:r>
              <w:rPr>
                <w:spacing w:val="-6"/>
                <w:sz w:val="22"/>
              </w:rPr>
              <w:t> </w:t>
            </w:r>
            <w:r>
              <w:rPr>
                <w:spacing w:val="-2"/>
                <w:sz w:val="22"/>
              </w:rPr>
              <w:t>sorany</w:t>
            </w:r>
          </w:p>
          <w:p>
            <w:pPr>
              <w:pStyle w:val="TableParagraph"/>
              <w:numPr>
                <w:ilvl w:val="1"/>
                <w:numId w:val="46"/>
              </w:numPr>
              <w:tabs>
                <w:tab w:pos="553" w:val="left" w:leader="none"/>
              </w:tabs>
              <w:spacing w:line="274" w:lineRule="exact" w:before="0" w:after="0"/>
              <w:ind w:left="553" w:right="0" w:hanging="285"/>
              <w:jc w:val="left"/>
              <w:rPr>
                <w:sz w:val="22"/>
              </w:rPr>
            </w:pPr>
            <w:r>
              <w:rPr>
                <w:sz w:val="22"/>
              </w:rPr>
              <w:t>Tara-kevitra</w:t>
            </w:r>
            <w:r>
              <w:rPr>
                <w:spacing w:val="-11"/>
                <w:sz w:val="22"/>
              </w:rPr>
              <w:t> </w:t>
            </w:r>
            <w:r>
              <w:rPr>
                <w:spacing w:val="-2"/>
                <w:sz w:val="22"/>
              </w:rPr>
              <w:t>voiziny</w:t>
            </w:r>
          </w:p>
        </w:tc>
        <w:tc>
          <w:tcPr>
            <w:tcW w:w="3786" w:type="dxa"/>
            <w:tcBorders>
              <w:bottom w:val="nil"/>
            </w:tcBorders>
          </w:tcPr>
          <w:p>
            <w:pPr>
              <w:pStyle w:val="TableParagraph"/>
              <w:spacing w:line="252" w:lineRule="exact" w:before="1"/>
              <w:ind w:left="108"/>
              <w:rPr>
                <w:b/>
                <w:i/>
                <w:sz w:val="22"/>
              </w:rPr>
            </w:pPr>
            <w:r>
              <w:rPr>
                <w:b/>
                <w:i/>
                <w:spacing w:val="-2"/>
                <w:sz w:val="22"/>
              </w:rPr>
              <w:t>Sahanasa</w:t>
            </w:r>
          </w:p>
          <w:p>
            <w:pPr>
              <w:pStyle w:val="TableParagraph"/>
              <w:spacing w:line="252" w:lineRule="exact"/>
              <w:ind w:left="108"/>
              <w:rPr>
                <w:sz w:val="22"/>
              </w:rPr>
            </w:pPr>
            <w:r>
              <w:rPr>
                <w:sz w:val="22"/>
              </w:rPr>
              <w:t>Tarihina</w:t>
            </w:r>
            <w:r>
              <w:rPr>
                <w:spacing w:val="-8"/>
                <w:sz w:val="22"/>
              </w:rPr>
              <w:t> </w:t>
            </w:r>
            <w:r>
              <w:rPr>
                <w:sz w:val="22"/>
              </w:rPr>
              <w:t>ny</w:t>
            </w:r>
            <w:r>
              <w:rPr>
                <w:spacing w:val="-7"/>
                <w:sz w:val="22"/>
              </w:rPr>
              <w:t> </w:t>
            </w:r>
            <w:r>
              <w:rPr>
                <w:sz w:val="22"/>
              </w:rPr>
              <w:t>mpianatra</w:t>
            </w:r>
            <w:r>
              <w:rPr>
                <w:spacing w:val="-7"/>
                <w:sz w:val="22"/>
              </w:rPr>
              <w:t> </w:t>
            </w:r>
            <w:r>
              <w:rPr>
                <w:spacing w:val="-10"/>
                <w:sz w:val="22"/>
              </w:rPr>
              <w:t>:</w:t>
            </w:r>
          </w:p>
          <w:p>
            <w:pPr>
              <w:pStyle w:val="TableParagraph"/>
              <w:numPr>
                <w:ilvl w:val="0"/>
                <w:numId w:val="47"/>
              </w:numPr>
              <w:tabs>
                <w:tab w:pos="236" w:val="left" w:leader="none"/>
              </w:tabs>
              <w:spacing w:line="240" w:lineRule="auto" w:before="0" w:after="0"/>
              <w:ind w:left="108" w:right="895" w:firstLine="0"/>
              <w:jc w:val="left"/>
              <w:rPr>
                <w:sz w:val="22"/>
              </w:rPr>
            </w:pPr>
            <w:r>
              <w:rPr>
                <w:sz w:val="22"/>
              </w:rPr>
              <w:t>hanao</w:t>
            </w:r>
            <w:r>
              <w:rPr>
                <w:spacing w:val="-14"/>
                <w:sz w:val="22"/>
              </w:rPr>
              <w:t> </w:t>
            </w:r>
            <w:r>
              <w:rPr>
                <w:sz w:val="22"/>
              </w:rPr>
              <w:t>fikarohana</w:t>
            </w:r>
            <w:r>
              <w:rPr>
                <w:spacing w:val="-14"/>
                <w:sz w:val="22"/>
              </w:rPr>
              <w:t> </w:t>
            </w:r>
            <w:r>
              <w:rPr>
                <w:sz w:val="22"/>
              </w:rPr>
              <w:t>mikasika</w:t>
            </w:r>
            <w:r>
              <w:rPr>
                <w:spacing w:val="-13"/>
                <w:sz w:val="22"/>
              </w:rPr>
              <w:t> </w:t>
            </w:r>
            <w:r>
              <w:rPr>
                <w:sz w:val="22"/>
              </w:rPr>
              <w:t>ny </w:t>
            </w:r>
            <w:r>
              <w:rPr>
                <w:spacing w:val="-2"/>
                <w:sz w:val="22"/>
              </w:rPr>
              <w:t>mpanoratra</w:t>
            </w:r>
          </w:p>
          <w:p>
            <w:pPr>
              <w:pStyle w:val="TableParagraph"/>
              <w:numPr>
                <w:ilvl w:val="0"/>
                <w:numId w:val="47"/>
              </w:numPr>
              <w:tabs>
                <w:tab w:pos="236" w:val="left" w:leader="none"/>
              </w:tabs>
              <w:spacing w:line="240" w:lineRule="auto" w:before="1" w:after="0"/>
              <w:ind w:left="108" w:right="207" w:firstLine="0"/>
              <w:jc w:val="left"/>
              <w:rPr>
                <w:sz w:val="22"/>
              </w:rPr>
            </w:pPr>
            <w:r>
              <w:rPr>
                <w:sz w:val="22"/>
              </w:rPr>
              <w:t>hanatrika</w:t>
            </w:r>
            <w:r>
              <w:rPr>
                <w:spacing w:val="-13"/>
                <w:sz w:val="22"/>
              </w:rPr>
              <w:t> </w:t>
            </w:r>
            <w:r>
              <w:rPr>
                <w:sz w:val="22"/>
              </w:rPr>
              <w:t>fampirantiana</w:t>
            </w:r>
            <w:r>
              <w:rPr>
                <w:spacing w:val="-13"/>
                <w:sz w:val="22"/>
              </w:rPr>
              <w:t> </w:t>
            </w:r>
            <w:r>
              <w:rPr>
                <w:sz w:val="22"/>
              </w:rPr>
              <w:t>ao</w:t>
            </w:r>
            <w:r>
              <w:rPr>
                <w:spacing w:val="-12"/>
                <w:sz w:val="22"/>
              </w:rPr>
              <w:t> </w:t>
            </w:r>
            <w:r>
              <w:rPr>
                <w:sz w:val="22"/>
              </w:rPr>
              <w:t>an-tsekoly momba</w:t>
            </w:r>
            <w:r>
              <w:rPr>
                <w:spacing w:val="-2"/>
                <w:sz w:val="22"/>
              </w:rPr>
              <w:t> </w:t>
            </w:r>
            <w:r>
              <w:rPr>
                <w:sz w:val="22"/>
              </w:rPr>
              <w:t>ny</w:t>
            </w:r>
            <w:r>
              <w:rPr>
                <w:spacing w:val="-1"/>
                <w:sz w:val="22"/>
              </w:rPr>
              <w:t> </w:t>
            </w:r>
            <w:r>
              <w:rPr>
                <w:sz w:val="22"/>
              </w:rPr>
              <w:t>literatiora</w:t>
            </w:r>
            <w:r>
              <w:rPr>
                <w:spacing w:val="-2"/>
                <w:sz w:val="22"/>
              </w:rPr>
              <w:t> </w:t>
            </w:r>
            <w:r>
              <w:rPr>
                <w:sz w:val="22"/>
              </w:rPr>
              <w:t>sy</w:t>
            </w:r>
            <w:r>
              <w:rPr>
                <w:spacing w:val="-1"/>
                <w:sz w:val="22"/>
              </w:rPr>
              <w:t> </w:t>
            </w:r>
            <w:r>
              <w:rPr>
                <w:sz w:val="22"/>
              </w:rPr>
              <w:t>ny</w:t>
            </w:r>
            <w:r>
              <w:rPr>
                <w:spacing w:val="-1"/>
                <w:sz w:val="22"/>
              </w:rPr>
              <w:t> </w:t>
            </w:r>
            <w:r>
              <w:rPr>
                <w:sz w:val="22"/>
              </w:rPr>
              <w:t>mpanoratra ary hisintona avy amin’izany ny fahafantarana ny mpanoratra</w:t>
            </w:r>
          </w:p>
          <w:p>
            <w:pPr>
              <w:pStyle w:val="TableParagraph"/>
              <w:numPr>
                <w:ilvl w:val="0"/>
                <w:numId w:val="47"/>
              </w:numPr>
              <w:tabs>
                <w:tab w:pos="236" w:val="left" w:leader="none"/>
              </w:tabs>
              <w:spacing w:line="240" w:lineRule="auto" w:before="0" w:after="0"/>
              <w:ind w:left="108" w:right="312" w:firstLine="0"/>
              <w:jc w:val="left"/>
              <w:rPr>
                <w:sz w:val="22"/>
              </w:rPr>
            </w:pPr>
            <w:r>
              <w:rPr>
                <w:sz w:val="22"/>
              </w:rPr>
              <w:t>hanoritsoritra izay mampiavaka ny mpanoratra</w:t>
            </w:r>
            <w:r>
              <w:rPr>
                <w:spacing w:val="-9"/>
                <w:sz w:val="22"/>
              </w:rPr>
              <w:t> </w:t>
            </w:r>
            <w:r>
              <w:rPr>
                <w:sz w:val="22"/>
              </w:rPr>
              <w:t>eo</w:t>
            </w:r>
            <w:r>
              <w:rPr>
                <w:spacing w:val="-8"/>
                <w:sz w:val="22"/>
              </w:rPr>
              <w:t> </w:t>
            </w:r>
            <w:r>
              <w:rPr>
                <w:sz w:val="22"/>
              </w:rPr>
              <w:t>amin’ny</w:t>
            </w:r>
            <w:r>
              <w:rPr>
                <w:spacing w:val="-8"/>
                <w:sz w:val="22"/>
              </w:rPr>
              <w:t> </w:t>
            </w:r>
            <w:r>
              <w:rPr>
                <w:sz w:val="22"/>
              </w:rPr>
              <w:t>fiainany</w:t>
            </w:r>
            <w:r>
              <w:rPr>
                <w:spacing w:val="-8"/>
                <w:sz w:val="22"/>
              </w:rPr>
              <w:t> </w:t>
            </w:r>
            <w:r>
              <w:rPr>
                <w:sz w:val="22"/>
              </w:rPr>
              <w:t>sy</w:t>
            </w:r>
            <w:r>
              <w:rPr>
                <w:spacing w:val="-8"/>
                <w:sz w:val="22"/>
              </w:rPr>
              <w:t> </w:t>
            </w:r>
            <w:r>
              <w:rPr>
                <w:sz w:val="22"/>
              </w:rPr>
              <w:t>ny asa sorany</w:t>
            </w:r>
          </w:p>
          <w:p>
            <w:pPr>
              <w:pStyle w:val="TableParagraph"/>
              <w:numPr>
                <w:ilvl w:val="0"/>
                <w:numId w:val="47"/>
              </w:numPr>
              <w:tabs>
                <w:tab w:pos="236" w:val="left" w:leader="none"/>
              </w:tabs>
              <w:spacing w:line="240" w:lineRule="auto" w:before="0" w:after="0"/>
              <w:ind w:left="108" w:right="233" w:firstLine="0"/>
              <w:jc w:val="left"/>
              <w:rPr>
                <w:sz w:val="22"/>
              </w:rPr>
            </w:pPr>
            <w:r>
              <w:rPr>
                <w:sz w:val="22"/>
              </w:rPr>
              <w:t>hitrandraka</w:t>
            </w:r>
            <w:r>
              <w:rPr>
                <w:spacing w:val="-13"/>
                <w:sz w:val="22"/>
              </w:rPr>
              <w:t> </w:t>
            </w:r>
            <w:r>
              <w:rPr>
                <w:sz w:val="22"/>
              </w:rPr>
              <w:t>asa</w:t>
            </w:r>
            <w:r>
              <w:rPr>
                <w:spacing w:val="-13"/>
                <w:sz w:val="22"/>
              </w:rPr>
              <w:t> </w:t>
            </w:r>
            <w:r>
              <w:rPr>
                <w:sz w:val="22"/>
              </w:rPr>
              <w:t>soratra</w:t>
            </w:r>
            <w:r>
              <w:rPr>
                <w:spacing w:val="-13"/>
                <w:sz w:val="22"/>
              </w:rPr>
              <w:t> </w:t>
            </w:r>
            <w:r>
              <w:rPr>
                <w:sz w:val="22"/>
              </w:rPr>
              <w:t>nosoratan’ilay </w:t>
            </w:r>
            <w:r>
              <w:rPr>
                <w:spacing w:val="-2"/>
                <w:sz w:val="22"/>
              </w:rPr>
              <w:t>mpanoratra</w:t>
            </w:r>
          </w:p>
          <w:p>
            <w:pPr>
              <w:pStyle w:val="TableParagraph"/>
              <w:numPr>
                <w:ilvl w:val="0"/>
                <w:numId w:val="47"/>
              </w:numPr>
              <w:tabs>
                <w:tab w:pos="236" w:val="left" w:leader="none"/>
              </w:tabs>
              <w:spacing w:line="240" w:lineRule="auto" w:before="0" w:after="0"/>
              <w:ind w:left="108" w:right="202" w:firstLine="0"/>
              <w:jc w:val="left"/>
              <w:rPr>
                <w:sz w:val="22"/>
              </w:rPr>
            </w:pPr>
            <w:r>
              <w:rPr>
                <w:sz w:val="22"/>
              </w:rPr>
              <w:t>hisintona</w:t>
            </w:r>
            <w:r>
              <w:rPr>
                <w:spacing w:val="-10"/>
                <w:sz w:val="22"/>
              </w:rPr>
              <w:t> </w:t>
            </w:r>
            <w:r>
              <w:rPr>
                <w:sz w:val="22"/>
              </w:rPr>
              <w:t>ny</w:t>
            </w:r>
            <w:r>
              <w:rPr>
                <w:spacing w:val="-11"/>
                <w:sz w:val="22"/>
              </w:rPr>
              <w:t> </w:t>
            </w:r>
            <w:r>
              <w:rPr>
                <w:sz w:val="22"/>
              </w:rPr>
              <w:t>tara-kevitra</w:t>
            </w:r>
            <w:r>
              <w:rPr>
                <w:spacing w:val="-10"/>
                <w:sz w:val="22"/>
              </w:rPr>
              <w:t> </w:t>
            </w:r>
            <w:r>
              <w:rPr>
                <w:sz w:val="22"/>
              </w:rPr>
              <w:t>novoiziny</w:t>
            </w:r>
            <w:r>
              <w:rPr>
                <w:spacing w:val="-9"/>
                <w:sz w:val="22"/>
              </w:rPr>
              <w:t> </w:t>
            </w:r>
            <w:r>
              <w:rPr>
                <w:sz w:val="22"/>
              </w:rPr>
              <w:t>sy ny fomba fanehoany ny kanto tao</w:t>
            </w:r>
          </w:p>
          <w:p>
            <w:pPr>
              <w:pStyle w:val="TableParagraph"/>
              <w:ind w:left="108"/>
              <w:rPr>
                <w:sz w:val="22"/>
              </w:rPr>
            </w:pPr>
            <w:r>
              <w:rPr>
                <w:sz w:val="22"/>
              </w:rPr>
              <w:t>amin’ny</w:t>
            </w:r>
            <w:r>
              <w:rPr>
                <w:spacing w:val="-6"/>
                <w:sz w:val="22"/>
              </w:rPr>
              <w:t> </w:t>
            </w:r>
            <w:r>
              <w:rPr>
                <w:sz w:val="22"/>
              </w:rPr>
              <w:t>asa</w:t>
            </w:r>
            <w:r>
              <w:rPr>
                <w:spacing w:val="-7"/>
                <w:sz w:val="22"/>
              </w:rPr>
              <w:t> </w:t>
            </w:r>
            <w:r>
              <w:rPr>
                <w:spacing w:val="-2"/>
                <w:sz w:val="22"/>
              </w:rPr>
              <w:t>sorany</w:t>
            </w:r>
          </w:p>
        </w:tc>
      </w:tr>
      <w:tr>
        <w:trPr>
          <w:trHeight w:val="5911" w:hRule="atLeast"/>
        </w:trPr>
        <w:tc>
          <w:tcPr>
            <w:tcW w:w="2429" w:type="dxa"/>
            <w:vMerge/>
            <w:tcBorders>
              <w:top w:val="nil"/>
            </w:tcBorders>
          </w:tcPr>
          <w:p>
            <w:pPr>
              <w:rPr>
                <w:sz w:val="2"/>
                <w:szCs w:val="2"/>
              </w:rPr>
            </w:pPr>
          </w:p>
        </w:tc>
        <w:tc>
          <w:tcPr>
            <w:tcW w:w="4272" w:type="dxa"/>
            <w:tcBorders>
              <w:top w:val="nil"/>
            </w:tcBorders>
          </w:tcPr>
          <w:p>
            <w:pPr>
              <w:pStyle w:val="TableParagraph"/>
              <w:numPr>
                <w:ilvl w:val="0"/>
                <w:numId w:val="48"/>
              </w:numPr>
              <w:tabs>
                <w:tab w:pos="410" w:val="left" w:leader="none"/>
              </w:tabs>
              <w:spacing w:line="240" w:lineRule="auto" w:before="118" w:after="0"/>
              <w:ind w:left="410" w:right="0" w:hanging="283"/>
              <w:jc w:val="left"/>
              <w:rPr>
                <w:i/>
                <w:sz w:val="22"/>
              </w:rPr>
            </w:pPr>
            <w:r>
              <w:rPr>
                <w:color w:val="0000FF"/>
                <w:sz w:val="22"/>
                <w:u w:val="single" w:color="0000FF"/>
              </w:rPr>
              <w:t>Boky</w:t>
            </w:r>
            <w:r>
              <w:rPr>
                <w:color w:val="0000FF"/>
                <w:spacing w:val="-6"/>
                <w:sz w:val="22"/>
                <w:u w:val="single" w:color="0000FF"/>
              </w:rPr>
              <w:t> </w:t>
            </w:r>
            <w:r>
              <w:rPr>
                <w:i/>
                <w:color w:val="0000FF"/>
                <w:sz w:val="22"/>
                <w:u w:val="single" w:color="0000FF"/>
              </w:rPr>
              <w:t>Mitaraina</w:t>
            </w:r>
            <w:r>
              <w:rPr>
                <w:i/>
                <w:color w:val="0000FF"/>
                <w:spacing w:val="-5"/>
                <w:sz w:val="22"/>
                <w:u w:val="single" w:color="0000FF"/>
              </w:rPr>
              <w:t> </w:t>
            </w:r>
            <w:r>
              <w:rPr>
                <w:i/>
                <w:color w:val="0000FF"/>
                <w:sz w:val="22"/>
                <w:u w:val="single" w:color="0000FF"/>
              </w:rPr>
              <w:t>ny</w:t>
            </w:r>
            <w:r>
              <w:rPr>
                <w:i/>
                <w:color w:val="0000FF"/>
                <w:spacing w:val="-7"/>
                <w:sz w:val="22"/>
                <w:u w:val="single" w:color="0000FF"/>
              </w:rPr>
              <w:t> </w:t>
            </w:r>
            <w:r>
              <w:rPr>
                <w:i/>
                <w:color w:val="0000FF"/>
                <w:spacing w:val="-4"/>
                <w:sz w:val="22"/>
                <w:u w:val="single" w:color="0000FF"/>
              </w:rPr>
              <w:t>tany</w:t>
            </w:r>
            <w:r>
              <w:rPr>
                <w:i/>
                <w:color w:val="0000FF"/>
                <w:spacing w:val="40"/>
                <w:sz w:val="22"/>
                <w:u w:val="single" w:color="0000FF"/>
              </w:rPr>
              <w:t> </w:t>
            </w:r>
          </w:p>
          <w:p>
            <w:pPr>
              <w:pStyle w:val="TableParagraph"/>
              <w:numPr>
                <w:ilvl w:val="1"/>
                <w:numId w:val="48"/>
              </w:numPr>
              <w:tabs>
                <w:tab w:pos="553" w:val="left" w:leader="none"/>
              </w:tabs>
              <w:spacing w:line="274" w:lineRule="exact" w:before="0" w:after="0"/>
              <w:ind w:left="553" w:right="0" w:hanging="285"/>
              <w:jc w:val="left"/>
              <w:rPr>
                <w:sz w:val="22"/>
              </w:rPr>
            </w:pPr>
            <w:r>
              <w:rPr>
                <w:sz w:val="22"/>
              </w:rPr>
              <w:t>Mpanoratra</w:t>
            </w:r>
            <w:r>
              <w:rPr>
                <w:spacing w:val="-7"/>
                <w:sz w:val="22"/>
              </w:rPr>
              <w:t> </w:t>
            </w:r>
            <w:r>
              <w:rPr>
                <w:sz w:val="22"/>
              </w:rPr>
              <w:t>:</w:t>
            </w:r>
            <w:r>
              <w:rPr>
                <w:spacing w:val="-6"/>
                <w:sz w:val="22"/>
              </w:rPr>
              <w:t> </w:t>
            </w:r>
            <w:r>
              <w:rPr>
                <w:sz w:val="22"/>
              </w:rPr>
              <w:t>Andry</w:t>
            </w:r>
            <w:r>
              <w:rPr>
                <w:spacing w:val="-6"/>
                <w:sz w:val="22"/>
              </w:rPr>
              <w:t> </w:t>
            </w:r>
            <w:r>
              <w:rPr>
                <w:spacing w:val="-2"/>
                <w:sz w:val="22"/>
              </w:rPr>
              <w:t>ANDRAINA</w:t>
            </w:r>
          </w:p>
          <w:p>
            <w:pPr>
              <w:pStyle w:val="TableParagraph"/>
              <w:numPr>
                <w:ilvl w:val="1"/>
                <w:numId w:val="48"/>
              </w:numPr>
              <w:tabs>
                <w:tab w:pos="553" w:val="left" w:leader="none"/>
              </w:tabs>
              <w:spacing w:line="237" w:lineRule="auto" w:before="0" w:after="0"/>
              <w:ind w:left="553" w:right="130" w:hanging="285"/>
              <w:jc w:val="left"/>
              <w:rPr>
                <w:sz w:val="22"/>
              </w:rPr>
            </w:pPr>
            <w:r>
              <w:rPr>
                <w:sz w:val="22"/>
              </w:rPr>
              <w:t>Toetra literera ananany : ny firafitry ny boky,</w:t>
            </w:r>
            <w:r>
              <w:rPr>
                <w:spacing w:val="-8"/>
                <w:sz w:val="22"/>
              </w:rPr>
              <w:t> </w:t>
            </w:r>
            <w:r>
              <w:rPr>
                <w:sz w:val="22"/>
              </w:rPr>
              <w:t>ny</w:t>
            </w:r>
            <w:r>
              <w:rPr>
                <w:spacing w:val="-8"/>
                <w:sz w:val="22"/>
              </w:rPr>
              <w:t> </w:t>
            </w:r>
            <w:r>
              <w:rPr>
                <w:sz w:val="22"/>
              </w:rPr>
              <w:t>fizarana</w:t>
            </w:r>
            <w:r>
              <w:rPr>
                <w:spacing w:val="-8"/>
                <w:sz w:val="22"/>
              </w:rPr>
              <w:t> </w:t>
            </w:r>
            <w:r>
              <w:rPr>
                <w:sz w:val="22"/>
              </w:rPr>
              <w:t>sy</w:t>
            </w:r>
            <w:r>
              <w:rPr>
                <w:spacing w:val="-7"/>
                <w:sz w:val="22"/>
              </w:rPr>
              <w:t> </w:t>
            </w:r>
            <w:r>
              <w:rPr>
                <w:sz w:val="22"/>
              </w:rPr>
              <w:t>ny</w:t>
            </w:r>
            <w:r>
              <w:rPr>
                <w:spacing w:val="-7"/>
                <w:sz w:val="22"/>
              </w:rPr>
              <w:t> </w:t>
            </w:r>
            <w:r>
              <w:rPr>
                <w:sz w:val="22"/>
              </w:rPr>
              <w:t>famintinana</w:t>
            </w:r>
            <w:r>
              <w:rPr>
                <w:spacing w:val="-8"/>
                <w:sz w:val="22"/>
              </w:rPr>
              <w:t> </w:t>
            </w:r>
            <w:r>
              <w:rPr>
                <w:sz w:val="22"/>
              </w:rPr>
              <w:t>azy, ny mpandray anjara</w:t>
            </w:r>
          </w:p>
          <w:p>
            <w:pPr>
              <w:pStyle w:val="TableParagraph"/>
              <w:numPr>
                <w:ilvl w:val="1"/>
                <w:numId w:val="48"/>
              </w:numPr>
              <w:tabs>
                <w:tab w:pos="553" w:val="left" w:leader="none"/>
              </w:tabs>
              <w:spacing w:line="240" w:lineRule="auto" w:before="2" w:after="0"/>
              <w:ind w:left="553" w:right="0" w:hanging="285"/>
              <w:jc w:val="left"/>
              <w:rPr>
                <w:sz w:val="22"/>
              </w:rPr>
            </w:pPr>
            <w:r>
              <w:rPr>
                <w:sz w:val="22"/>
              </w:rPr>
              <w:t>Foto-kevitra</w:t>
            </w:r>
            <w:r>
              <w:rPr>
                <w:spacing w:val="-11"/>
                <w:sz w:val="22"/>
              </w:rPr>
              <w:t> </w:t>
            </w:r>
            <w:r>
              <w:rPr>
                <w:spacing w:val="-2"/>
                <w:sz w:val="22"/>
              </w:rPr>
              <w:t>voiziny</w:t>
            </w:r>
          </w:p>
          <w:p>
            <w:pPr>
              <w:pStyle w:val="TableParagraph"/>
              <w:numPr>
                <w:ilvl w:val="0"/>
                <w:numId w:val="48"/>
              </w:numPr>
              <w:tabs>
                <w:tab w:pos="410" w:val="left" w:leader="none"/>
              </w:tabs>
              <w:spacing w:line="240" w:lineRule="auto" w:before="248" w:after="0"/>
              <w:ind w:left="410" w:right="0" w:hanging="283"/>
              <w:jc w:val="left"/>
              <w:rPr>
                <w:i/>
                <w:sz w:val="22"/>
              </w:rPr>
            </w:pPr>
            <w:r>
              <w:rPr>
                <w:color w:val="0000FF"/>
                <w:sz w:val="22"/>
                <w:u w:val="single" w:color="0000FF"/>
              </w:rPr>
              <w:t>Boky</w:t>
            </w:r>
            <w:r>
              <w:rPr>
                <w:color w:val="0000FF"/>
                <w:spacing w:val="-4"/>
                <w:sz w:val="22"/>
                <w:u w:val="single" w:color="0000FF"/>
              </w:rPr>
              <w:t> </w:t>
            </w:r>
            <w:r>
              <w:rPr>
                <w:i/>
                <w:color w:val="0000FF"/>
                <w:spacing w:val="-2"/>
                <w:sz w:val="22"/>
                <w:u w:val="single" w:color="0000FF"/>
              </w:rPr>
              <w:t>Trimofoloalina</w:t>
            </w:r>
          </w:p>
          <w:p>
            <w:pPr>
              <w:pStyle w:val="TableParagraph"/>
              <w:numPr>
                <w:ilvl w:val="1"/>
                <w:numId w:val="48"/>
              </w:numPr>
              <w:tabs>
                <w:tab w:pos="553" w:val="left" w:leader="none"/>
              </w:tabs>
              <w:spacing w:line="235" w:lineRule="auto" w:before="4" w:after="0"/>
              <w:ind w:left="553" w:right="1343" w:hanging="285"/>
              <w:jc w:val="left"/>
              <w:rPr>
                <w:sz w:val="22"/>
              </w:rPr>
            </w:pPr>
            <w:r>
              <w:rPr>
                <w:sz w:val="22"/>
              </w:rPr>
              <w:t>Mpanoratra</w:t>
            </w:r>
            <w:r>
              <w:rPr>
                <w:spacing w:val="-14"/>
                <w:sz w:val="22"/>
              </w:rPr>
              <w:t> </w:t>
            </w:r>
            <w:r>
              <w:rPr>
                <w:sz w:val="22"/>
              </w:rPr>
              <w:t>:</w:t>
            </w:r>
            <w:r>
              <w:rPr>
                <w:spacing w:val="-13"/>
                <w:sz w:val="22"/>
              </w:rPr>
              <w:t> </w:t>
            </w:r>
            <w:r>
              <w:rPr>
                <w:sz w:val="22"/>
              </w:rPr>
              <w:t>Justin</w:t>
            </w:r>
            <w:r>
              <w:rPr>
                <w:spacing w:val="-13"/>
                <w:sz w:val="22"/>
              </w:rPr>
              <w:t> </w:t>
            </w:r>
            <w:r>
              <w:rPr>
                <w:sz w:val="22"/>
              </w:rPr>
              <w:t>Fidelis </w:t>
            </w:r>
            <w:r>
              <w:rPr>
                <w:spacing w:val="-2"/>
                <w:sz w:val="22"/>
              </w:rPr>
              <w:t>RABETSIMANDRANTO</w:t>
            </w:r>
          </w:p>
          <w:p>
            <w:pPr>
              <w:pStyle w:val="TableParagraph"/>
              <w:numPr>
                <w:ilvl w:val="1"/>
                <w:numId w:val="48"/>
              </w:numPr>
              <w:tabs>
                <w:tab w:pos="553" w:val="left" w:leader="none"/>
              </w:tabs>
              <w:spacing w:line="237" w:lineRule="auto" w:before="4" w:after="0"/>
              <w:ind w:left="553" w:right="130" w:hanging="285"/>
              <w:jc w:val="left"/>
              <w:rPr>
                <w:sz w:val="22"/>
              </w:rPr>
            </w:pPr>
            <w:r>
              <w:rPr>
                <w:sz w:val="22"/>
              </w:rPr>
              <w:t>Toetra literera ananany : ny firafitry ny boky,</w:t>
            </w:r>
            <w:r>
              <w:rPr>
                <w:spacing w:val="-8"/>
                <w:sz w:val="22"/>
              </w:rPr>
              <w:t> </w:t>
            </w:r>
            <w:r>
              <w:rPr>
                <w:sz w:val="22"/>
              </w:rPr>
              <w:t>ny</w:t>
            </w:r>
            <w:r>
              <w:rPr>
                <w:spacing w:val="-8"/>
                <w:sz w:val="22"/>
              </w:rPr>
              <w:t> </w:t>
            </w:r>
            <w:r>
              <w:rPr>
                <w:sz w:val="22"/>
              </w:rPr>
              <w:t>fizarana</w:t>
            </w:r>
            <w:r>
              <w:rPr>
                <w:spacing w:val="-8"/>
                <w:sz w:val="22"/>
              </w:rPr>
              <w:t> </w:t>
            </w:r>
            <w:r>
              <w:rPr>
                <w:sz w:val="22"/>
              </w:rPr>
              <w:t>sy</w:t>
            </w:r>
            <w:r>
              <w:rPr>
                <w:spacing w:val="-7"/>
                <w:sz w:val="22"/>
              </w:rPr>
              <w:t> </w:t>
            </w:r>
            <w:r>
              <w:rPr>
                <w:sz w:val="22"/>
              </w:rPr>
              <w:t>ny</w:t>
            </w:r>
            <w:r>
              <w:rPr>
                <w:spacing w:val="-7"/>
                <w:sz w:val="22"/>
              </w:rPr>
              <w:t> </w:t>
            </w:r>
            <w:r>
              <w:rPr>
                <w:sz w:val="22"/>
              </w:rPr>
              <w:t>famintinana</w:t>
            </w:r>
            <w:r>
              <w:rPr>
                <w:spacing w:val="-8"/>
                <w:sz w:val="22"/>
              </w:rPr>
              <w:t> </w:t>
            </w:r>
            <w:r>
              <w:rPr>
                <w:sz w:val="22"/>
              </w:rPr>
              <w:t>azy, ny mpandray anjara</w:t>
            </w:r>
          </w:p>
          <w:p>
            <w:pPr>
              <w:pStyle w:val="TableParagraph"/>
              <w:numPr>
                <w:ilvl w:val="1"/>
                <w:numId w:val="48"/>
              </w:numPr>
              <w:tabs>
                <w:tab w:pos="553" w:val="left" w:leader="none"/>
              </w:tabs>
              <w:spacing w:line="240" w:lineRule="auto" w:before="1" w:after="0"/>
              <w:ind w:left="553" w:right="0" w:hanging="285"/>
              <w:jc w:val="left"/>
              <w:rPr>
                <w:sz w:val="22"/>
              </w:rPr>
            </w:pPr>
            <w:r>
              <w:rPr>
                <w:sz w:val="22"/>
              </w:rPr>
              <w:t>Foto-kevitra</w:t>
            </w:r>
            <w:r>
              <w:rPr>
                <w:spacing w:val="-11"/>
                <w:sz w:val="22"/>
              </w:rPr>
              <w:t> </w:t>
            </w:r>
            <w:r>
              <w:rPr>
                <w:spacing w:val="-2"/>
                <w:sz w:val="22"/>
              </w:rPr>
              <w:t>voiziny</w:t>
            </w:r>
          </w:p>
          <w:p>
            <w:pPr>
              <w:pStyle w:val="TableParagraph"/>
              <w:numPr>
                <w:ilvl w:val="0"/>
                <w:numId w:val="48"/>
              </w:numPr>
              <w:tabs>
                <w:tab w:pos="410" w:val="left" w:leader="none"/>
              </w:tabs>
              <w:spacing w:line="240" w:lineRule="auto" w:before="249" w:after="0"/>
              <w:ind w:left="410" w:right="0" w:hanging="283"/>
              <w:jc w:val="left"/>
              <w:rPr>
                <w:b/>
                <w:i/>
                <w:sz w:val="22"/>
              </w:rPr>
            </w:pPr>
            <w:r>
              <w:rPr>
                <w:b/>
                <w:color w:val="0000FF"/>
                <w:sz w:val="22"/>
                <w:u w:val="single" w:color="0000FF"/>
              </w:rPr>
              <w:t>Boky</w:t>
            </w:r>
            <w:r>
              <w:rPr>
                <w:b/>
                <w:color w:val="0000FF"/>
                <w:spacing w:val="-11"/>
                <w:sz w:val="22"/>
                <w:u w:val="single" w:color="0000FF"/>
              </w:rPr>
              <w:t> </w:t>
            </w:r>
            <w:r>
              <w:rPr>
                <w:b/>
                <w:i/>
                <w:color w:val="0000FF"/>
                <w:sz w:val="22"/>
                <w:u w:val="single" w:color="0000FF"/>
              </w:rPr>
              <w:t>Orimbaton’ny</w:t>
            </w:r>
            <w:r>
              <w:rPr>
                <w:b/>
                <w:i/>
                <w:color w:val="0000FF"/>
                <w:spacing w:val="-9"/>
                <w:sz w:val="22"/>
                <w:u w:val="single" w:color="0000FF"/>
              </w:rPr>
              <w:t> </w:t>
            </w:r>
            <w:r>
              <w:rPr>
                <w:b/>
                <w:i/>
                <w:color w:val="0000FF"/>
                <w:spacing w:val="-2"/>
                <w:sz w:val="22"/>
                <w:u w:val="single" w:color="0000FF"/>
              </w:rPr>
              <w:t>fiadanana</w:t>
            </w:r>
          </w:p>
          <w:p>
            <w:pPr>
              <w:pStyle w:val="TableParagraph"/>
              <w:numPr>
                <w:ilvl w:val="1"/>
                <w:numId w:val="48"/>
              </w:numPr>
              <w:tabs>
                <w:tab w:pos="553" w:val="left" w:leader="none"/>
              </w:tabs>
              <w:spacing w:line="274" w:lineRule="exact" w:before="0" w:after="0"/>
              <w:ind w:left="553" w:right="0" w:hanging="285"/>
              <w:jc w:val="left"/>
              <w:rPr>
                <w:sz w:val="22"/>
              </w:rPr>
            </w:pPr>
            <w:r>
              <w:rPr>
                <w:sz w:val="22"/>
              </w:rPr>
              <w:t>Mpanoratra</w:t>
            </w:r>
            <w:r>
              <w:rPr>
                <w:spacing w:val="-6"/>
                <w:sz w:val="22"/>
              </w:rPr>
              <w:t> </w:t>
            </w:r>
            <w:r>
              <w:rPr>
                <w:sz w:val="22"/>
              </w:rPr>
              <w:t>:</w:t>
            </w:r>
            <w:r>
              <w:rPr>
                <w:spacing w:val="-7"/>
                <w:sz w:val="22"/>
              </w:rPr>
              <w:t> </w:t>
            </w:r>
            <w:r>
              <w:rPr>
                <w:sz w:val="22"/>
              </w:rPr>
              <w:t>Michèl</w:t>
            </w:r>
            <w:r>
              <w:rPr>
                <w:spacing w:val="-7"/>
                <w:sz w:val="22"/>
              </w:rPr>
              <w:t> </w:t>
            </w:r>
            <w:r>
              <w:rPr>
                <w:spacing w:val="-2"/>
                <w:sz w:val="22"/>
              </w:rPr>
              <w:t>ANDRIANJAFY</w:t>
            </w:r>
          </w:p>
          <w:p>
            <w:pPr>
              <w:pStyle w:val="TableParagraph"/>
              <w:numPr>
                <w:ilvl w:val="1"/>
                <w:numId w:val="48"/>
              </w:numPr>
              <w:tabs>
                <w:tab w:pos="553" w:val="left" w:leader="none"/>
              </w:tabs>
              <w:spacing w:line="237" w:lineRule="auto" w:before="0" w:after="0"/>
              <w:ind w:left="553" w:right="130" w:hanging="285"/>
              <w:jc w:val="left"/>
              <w:rPr>
                <w:sz w:val="22"/>
              </w:rPr>
            </w:pPr>
            <w:r>
              <w:rPr>
                <w:sz w:val="22"/>
              </w:rPr>
              <w:t>Toetra literera ananany : ny firafitry ny boky,</w:t>
            </w:r>
            <w:r>
              <w:rPr>
                <w:spacing w:val="-8"/>
                <w:sz w:val="22"/>
              </w:rPr>
              <w:t> </w:t>
            </w:r>
            <w:r>
              <w:rPr>
                <w:sz w:val="22"/>
              </w:rPr>
              <w:t>ny</w:t>
            </w:r>
            <w:r>
              <w:rPr>
                <w:spacing w:val="-8"/>
                <w:sz w:val="22"/>
              </w:rPr>
              <w:t> </w:t>
            </w:r>
            <w:r>
              <w:rPr>
                <w:sz w:val="22"/>
              </w:rPr>
              <w:t>fizarana</w:t>
            </w:r>
            <w:r>
              <w:rPr>
                <w:spacing w:val="-8"/>
                <w:sz w:val="22"/>
              </w:rPr>
              <w:t> </w:t>
            </w:r>
            <w:r>
              <w:rPr>
                <w:sz w:val="22"/>
              </w:rPr>
              <w:t>sy</w:t>
            </w:r>
            <w:r>
              <w:rPr>
                <w:spacing w:val="-7"/>
                <w:sz w:val="22"/>
              </w:rPr>
              <w:t> </w:t>
            </w:r>
            <w:r>
              <w:rPr>
                <w:sz w:val="22"/>
              </w:rPr>
              <w:t>ny</w:t>
            </w:r>
            <w:r>
              <w:rPr>
                <w:spacing w:val="-7"/>
                <w:sz w:val="22"/>
              </w:rPr>
              <w:t> </w:t>
            </w:r>
            <w:r>
              <w:rPr>
                <w:sz w:val="22"/>
              </w:rPr>
              <w:t>famintinana</w:t>
            </w:r>
            <w:r>
              <w:rPr>
                <w:spacing w:val="-8"/>
                <w:sz w:val="22"/>
              </w:rPr>
              <w:t> </w:t>
            </w:r>
            <w:r>
              <w:rPr>
                <w:sz w:val="22"/>
              </w:rPr>
              <w:t>azy, ny mpandray anjara</w:t>
            </w:r>
          </w:p>
          <w:p>
            <w:pPr>
              <w:pStyle w:val="TableParagraph"/>
              <w:numPr>
                <w:ilvl w:val="1"/>
                <w:numId w:val="48"/>
              </w:numPr>
              <w:tabs>
                <w:tab w:pos="553" w:val="left" w:leader="none"/>
              </w:tabs>
              <w:spacing w:line="240" w:lineRule="auto" w:before="1" w:after="0"/>
              <w:ind w:left="553" w:right="0" w:hanging="285"/>
              <w:jc w:val="left"/>
              <w:rPr>
                <w:sz w:val="22"/>
              </w:rPr>
            </w:pPr>
            <w:r>
              <w:rPr>
                <w:sz w:val="22"/>
              </w:rPr>
              <w:t>Foto-kevitra</w:t>
            </w:r>
            <w:r>
              <w:rPr>
                <w:spacing w:val="-11"/>
                <w:sz w:val="22"/>
              </w:rPr>
              <w:t> </w:t>
            </w:r>
            <w:r>
              <w:rPr>
                <w:spacing w:val="-2"/>
                <w:sz w:val="22"/>
              </w:rPr>
              <w:t>voiziny</w:t>
            </w:r>
          </w:p>
        </w:tc>
        <w:tc>
          <w:tcPr>
            <w:tcW w:w="3786" w:type="dxa"/>
            <w:tcBorders>
              <w:top w:val="nil"/>
            </w:tcBorders>
          </w:tcPr>
          <w:p>
            <w:pPr>
              <w:pStyle w:val="TableParagraph"/>
              <w:numPr>
                <w:ilvl w:val="0"/>
                <w:numId w:val="49"/>
              </w:numPr>
              <w:tabs>
                <w:tab w:pos="236" w:val="left" w:leader="none"/>
              </w:tabs>
              <w:spacing w:line="240" w:lineRule="auto" w:before="119" w:after="0"/>
              <w:ind w:left="108" w:right="371" w:firstLine="0"/>
              <w:jc w:val="left"/>
              <w:rPr>
                <w:b/>
                <w:sz w:val="22"/>
              </w:rPr>
            </w:pPr>
            <w:r>
              <w:rPr>
                <w:sz w:val="22"/>
              </w:rPr>
              <w:t>hamaky</w:t>
            </w:r>
            <w:r>
              <w:rPr>
                <w:spacing w:val="-8"/>
                <w:sz w:val="22"/>
              </w:rPr>
              <w:t> </w:t>
            </w:r>
            <w:r>
              <w:rPr>
                <w:sz w:val="22"/>
              </w:rPr>
              <w:t>ny</w:t>
            </w:r>
            <w:r>
              <w:rPr>
                <w:spacing w:val="-8"/>
                <w:sz w:val="22"/>
              </w:rPr>
              <w:t> </w:t>
            </w:r>
            <w:r>
              <w:rPr>
                <w:sz w:val="22"/>
              </w:rPr>
              <w:t>boky</w:t>
            </w:r>
            <w:r>
              <w:rPr>
                <w:spacing w:val="-7"/>
                <w:sz w:val="22"/>
              </w:rPr>
              <w:t> </w:t>
            </w:r>
            <w:r>
              <w:rPr>
                <w:i/>
                <w:sz w:val="22"/>
              </w:rPr>
              <w:t>Mitaraina</w:t>
            </w:r>
            <w:r>
              <w:rPr>
                <w:i/>
                <w:spacing w:val="-8"/>
                <w:sz w:val="22"/>
              </w:rPr>
              <w:t> </w:t>
            </w:r>
            <w:r>
              <w:rPr>
                <w:i/>
                <w:sz w:val="22"/>
              </w:rPr>
              <w:t>ny</w:t>
            </w:r>
            <w:r>
              <w:rPr>
                <w:i/>
                <w:spacing w:val="-8"/>
                <w:sz w:val="22"/>
              </w:rPr>
              <w:t> </w:t>
            </w:r>
            <w:r>
              <w:rPr>
                <w:i/>
                <w:sz w:val="22"/>
              </w:rPr>
              <w:t>tany</w:t>
            </w:r>
            <w:r>
              <w:rPr>
                <w:sz w:val="22"/>
              </w:rPr>
              <w:t>, </w:t>
            </w:r>
            <w:r>
              <w:rPr>
                <w:i/>
                <w:sz w:val="22"/>
              </w:rPr>
              <w:t>Trimofoloalina, </w:t>
            </w:r>
            <w:r>
              <w:rPr>
                <w:i/>
                <w:color w:val="0000FF"/>
                <w:sz w:val="22"/>
                <w:u w:val="single" w:color="0000FF"/>
              </w:rPr>
              <w:t>Orimbaton’ny </w:t>
            </w:r>
            <w:r>
              <w:rPr>
                <w:i/>
                <w:color w:val="0000FF"/>
                <w:sz w:val="22"/>
              </w:rPr>
              <w:t> </w:t>
            </w:r>
            <w:r>
              <w:rPr>
                <w:i/>
                <w:color w:val="0000FF"/>
                <w:spacing w:val="-2"/>
                <w:sz w:val="22"/>
                <w:u w:val="single" w:color="0000FF"/>
              </w:rPr>
              <w:t>fiadanana</w:t>
            </w:r>
          </w:p>
          <w:p>
            <w:pPr>
              <w:pStyle w:val="TableParagraph"/>
              <w:numPr>
                <w:ilvl w:val="0"/>
                <w:numId w:val="49"/>
              </w:numPr>
              <w:tabs>
                <w:tab w:pos="236" w:val="left" w:leader="none"/>
              </w:tabs>
              <w:spacing w:line="240" w:lineRule="auto" w:before="0" w:after="0"/>
              <w:ind w:left="108" w:right="212" w:firstLine="0"/>
              <w:jc w:val="both"/>
              <w:rPr>
                <w:sz w:val="22"/>
              </w:rPr>
            </w:pPr>
            <w:r>
              <w:rPr>
                <w:sz w:val="22"/>
              </w:rPr>
              <w:t>hamelabelatra</w:t>
            </w:r>
            <w:r>
              <w:rPr>
                <w:spacing w:val="40"/>
                <w:sz w:val="22"/>
              </w:rPr>
              <w:t> </w:t>
            </w:r>
            <w:r>
              <w:rPr>
                <w:sz w:val="22"/>
              </w:rPr>
              <w:t>ny boky </w:t>
            </w:r>
            <w:r>
              <w:rPr>
                <w:i/>
                <w:sz w:val="22"/>
              </w:rPr>
              <w:t>Mitaraina ny tany,</w:t>
            </w:r>
            <w:r>
              <w:rPr>
                <w:i/>
                <w:spacing w:val="-13"/>
                <w:sz w:val="22"/>
              </w:rPr>
              <w:t> </w:t>
            </w:r>
            <w:r>
              <w:rPr>
                <w:i/>
                <w:sz w:val="22"/>
              </w:rPr>
              <w:t>Trimofoloalinana,</w:t>
            </w:r>
            <w:r>
              <w:rPr>
                <w:i/>
                <w:spacing w:val="-12"/>
                <w:sz w:val="22"/>
              </w:rPr>
              <w:t> </w:t>
            </w:r>
            <w:r>
              <w:rPr>
                <w:i/>
                <w:color w:val="0000FF"/>
                <w:sz w:val="22"/>
                <w:u w:val="single" w:color="0000FF"/>
              </w:rPr>
              <w:t>Orimbaton’ny</w:t>
            </w:r>
            <w:r>
              <w:rPr>
                <w:i/>
                <w:color w:val="0000FF"/>
                <w:spacing w:val="-14"/>
                <w:sz w:val="22"/>
                <w:u w:val="single" w:color="0000FF"/>
              </w:rPr>
              <w:t> </w:t>
            </w:r>
            <w:r>
              <w:rPr>
                <w:i/>
                <w:color w:val="0000FF"/>
                <w:spacing w:val="-14"/>
                <w:sz w:val="22"/>
              </w:rPr>
              <w:t> </w:t>
            </w:r>
            <w:r>
              <w:rPr>
                <w:i/>
                <w:color w:val="0000FF"/>
                <w:spacing w:val="-2"/>
                <w:sz w:val="22"/>
                <w:u w:val="single" w:color="0000FF"/>
              </w:rPr>
              <w:t>fiadanana</w:t>
            </w:r>
          </w:p>
          <w:p>
            <w:pPr>
              <w:pStyle w:val="TableParagraph"/>
              <w:spacing w:before="11"/>
              <w:rPr>
                <w:sz w:val="22"/>
              </w:rPr>
            </w:pPr>
          </w:p>
          <w:p>
            <w:pPr>
              <w:pStyle w:val="TableParagraph"/>
              <w:ind w:left="108"/>
              <w:rPr>
                <w:b/>
                <w:i/>
                <w:sz w:val="22"/>
              </w:rPr>
            </w:pPr>
            <w:r>
              <w:rPr>
                <w:b/>
                <w:i/>
                <w:sz w:val="22"/>
              </w:rPr>
              <w:t>Tetika</w:t>
            </w:r>
            <w:r>
              <w:rPr>
                <w:b/>
                <w:i/>
                <w:spacing w:val="-13"/>
                <w:sz w:val="22"/>
              </w:rPr>
              <w:t> </w:t>
            </w:r>
            <w:r>
              <w:rPr>
                <w:b/>
                <w:i/>
                <w:sz w:val="22"/>
              </w:rPr>
              <w:t>amam-</w:t>
            </w:r>
            <w:r>
              <w:rPr>
                <w:b/>
                <w:i/>
                <w:spacing w:val="-2"/>
                <w:sz w:val="22"/>
              </w:rPr>
              <w:t>paika</w:t>
            </w:r>
          </w:p>
          <w:p>
            <w:pPr>
              <w:pStyle w:val="TableParagraph"/>
              <w:numPr>
                <w:ilvl w:val="0"/>
                <w:numId w:val="49"/>
              </w:numPr>
              <w:tabs>
                <w:tab w:pos="236" w:val="left" w:leader="none"/>
              </w:tabs>
              <w:spacing w:line="240" w:lineRule="auto" w:before="0" w:after="0"/>
              <w:ind w:left="108" w:right="160" w:firstLine="0"/>
              <w:jc w:val="left"/>
              <w:rPr>
                <w:sz w:val="22"/>
              </w:rPr>
            </w:pPr>
            <w:r>
              <w:rPr>
                <w:sz w:val="22"/>
              </w:rPr>
              <w:t>Fanatrehana fampirantiana literera ao an-tsekoly</w:t>
            </w:r>
            <w:r>
              <w:rPr>
                <w:spacing w:val="-14"/>
                <w:sz w:val="22"/>
              </w:rPr>
              <w:t> </w:t>
            </w:r>
            <w:r>
              <w:rPr>
                <w:sz w:val="22"/>
              </w:rPr>
              <w:t>karakarain’ny</w:t>
            </w:r>
            <w:r>
              <w:rPr>
                <w:spacing w:val="-14"/>
                <w:sz w:val="22"/>
              </w:rPr>
              <w:t> </w:t>
            </w:r>
            <w:r>
              <w:rPr>
                <w:sz w:val="22"/>
              </w:rPr>
              <w:t>mpampianatra taranja malagasy</w:t>
            </w:r>
          </w:p>
          <w:p>
            <w:pPr>
              <w:pStyle w:val="TableParagraph"/>
              <w:numPr>
                <w:ilvl w:val="0"/>
                <w:numId w:val="49"/>
              </w:numPr>
              <w:tabs>
                <w:tab w:pos="236" w:val="left" w:leader="none"/>
              </w:tabs>
              <w:spacing w:line="252" w:lineRule="exact" w:before="1" w:after="0"/>
              <w:ind w:left="236" w:right="0" w:hanging="128"/>
              <w:jc w:val="left"/>
              <w:rPr>
                <w:sz w:val="22"/>
              </w:rPr>
            </w:pPr>
            <w:r>
              <w:rPr>
                <w:spacing w:val="-2"/>
                <w:sz w:val="22"/>
              </w:rPr>
              <w:t>Fifanakalozan-kevitra</w:t>
            </w:r>
          </w:p>
          <w:p>
            <w:pPr>
              <w:pStyle w:val="TableParagraph"/>
              <w:spacing w:line="252" w:lineRule="exact"/>
              <w:ind w:left="108"/>
              <w:rPr>
                <w:b/>
                <w:i/>
                <w:sz w:val="22"/>
              </w:rPr>
            </w:pPr>
            <w:r>
              <w:rPr>
                <w:b/>
                <w:i/>
                <w:spacing w:val="-2"/>
                <w:sz w:val="22"/>
              </w:rPr>
              <w:t>Fitaovana</w:t>
            </w:r>
          </w:p>
          <w:p>
            <w:pPr>
              <w:pStyle w:val="TableParagraph"/>
              <w:numPr>
                <w:ilvl w:val="0"/>
                <w:numId w:val="49"/>
              </w:numPr>
              <w:tabs>
                <w:tab w:pos="236" w:val="left" w:leader="none"/>
              </w:tabs>
              <w:spacing w:line="240" w:lineRule="auto" w:before="0" w:after="0"/>
              <w:ind w:left="236" w:right="0" w:hanging="128"/>
              <w:jc w:val="left"/>
              <w:rPr>
                <w:sz w:val="22"/>
              </w:rPr>
            </w:pPr>
            <w:r>
              <w:rPr>
                <w:sz w:val="22"/>
              </w:rPr>
              <w:t>Asa</w:t>
            </w:r>
            <w:r>
              <w:rPr>
                <w:spacing w:val="-5"/>
                <w:sz w:val="22"/>
              </w:rPr>
              <w:t> </w:t>
            </w:r>
            <w:r>
              <w:rPr>
                <w:sz w:val="22"/>
              </w:rPr>
              <w:t>soratry</w:t>
            </w:r>
            <w:r>
              <w:rPr>
                <w:spacing w:val="-3"/>
                <w:sz w:val="22"/>
              </w:rPr>
              <w:t> </w:t>
            </w:r>
            <w:r>
              <w:rPr>
                <w:sz w:val="22"/>
              </w:rPr>
              <w:t>ny</w:t>
            </w:r>
            <w:r>
              <w:rPr>
                <w:spacing w:val="-2"/>
                <w:sz w:val="22"/>
              </w:rPr>
              <w:t> mpanoratra</w:t>
            </w:r>
          </w:p>
          <w:p>
            <w:pPr>
              <w:pStyle w:val="TableParagraph"/>
              <w:numPr>
                <w:ilvl w:val="0"/>
                <w:numId w:val="49"/>
              </w:numPr>
              <w:tabs>
                <w:tab w:pos="236" w:val="left" w:leader="none"/>
              </w:tabs>
              <w:spacing w:line="240" w:lineRule="auto" w:before="0" w:after="0"/>
              <w:ind w:left="236" w:right="0" w:hanging="128"/>
              <w:jc w:val="left"/>
              <w:rPr>
                <w:sz w:val="22"/>
              </w:rPr>
            </w:pPr>
            <w:r>
              <w:rPr>
                <w:sz w:val="22"/>
              </w:rPr>
              <w:t>Boky</w:t>
            </w:r>
            <w:r>
              <w:rPr>
                <w:spacing w:val="-5"/>
                <w:sz w:val="22"/>
              </w:rPr>
              <w:t> </w:t>
            </w:r>
            <w:r>
              <w:rPr>
                <w:i/>
                <w:sz w:val="22"/>
              </w:rPr>
              <w:t>Mitaraina</w:t>
            </w:r>
            <w:r>
              <w:rPr>
                <w:i/>
                <w:spacing w:val="-6"/>
                <w:sz w:val="22"/>
              </w:rPr>
              <w:t> </w:t>
            </w:r>
            <w:r>
              <w:rPr>
                <w:i/>
                <w:sz w:val="22"/>
              </w:rPr>
              <w:t>ny</w:t>
            </w:r>
            <w:r>
              <w:rPr>
                <w:i/>
                <w:spacing w:val="-6"/>
                <w:sz w:val="22"/>
              </w:rPr>
              <w:t> </w:t>
            </w:r>
            <w:r>
              <w:rPr>
                <w:i/>
                <w:spacing w:val="-4"/>
                <w:sz w:val="22"/>
              </w:rPr>
              <w:t>tany</w:t>
            </w:r>
          </w:p>
          <w:p>
            <w:pPr>
              <w:pStyle w:val="TableParagraph"/>
              <w:numPr>
                <w:ilvl w:val="0"/>
                <w:numId w:val="49"/>
              </w:numPr>
              <w:tabs>
                <w:tab w:pos="236" w:val="left" w:leader="none"/>
              </w:tabs>
              <w:spacing w:line="240" w:lineRule="auto" w:before="1" w:after="0"/>
              <w:ind w:left="236" w:right="0" w:hanging="128"/>
              <w:jc w:val="left"/>
              <w:rPr>
                <w:sz w:val="22"/>
              </w:rPr>
            </w:pPr>
            <w:r>
              <w:rPr>
                <w:sz w:val="22"/>
              </w:rPr>
              <w:t>Boky</w:t>
            </w:r>
            <w:r>
              <w:rPr>
                <w:spacing w:val="-4"/>
                <w:sz w:val="22"/>
              </w:rPr>
              <w:t> </w:t>
            </w:r>
            <w:r>
              <w:rPr>
                <w:i/>
                <w:spacing w:val="-2"/>
                <w:sz w:val="22"/>
              </w:rPr>
              <w:t>Trimofoloalina</w:t>
            </w:r>
          </w:p>
          <w:p>
            <w:pPr>
              <w:pStyle w:val="TableParagraph"/>
              <w:numPr>
                <w:ilvl w:val="0"/>
                <w:numId w:val="49"/>
              </w:numPr>
              <w:tabs>
                <w:tab w:pos="236" w:val="left" w:leader="none"/>
              </w:tabs>
              <w:spacing w:line="252" w:lineRule="exact" w:before="0" w:after="0"/>
              <w:ind w:left="236" w:right="0" w:hanging="128"/>
              <w:jc w:val="left"/>
              <w:rPr>
                <w:sz w:val="22"/>
              </w:rPr>
            </w:pPr>
            <w:r>
              <w:rPr>
                <w:sz w:val="22"/>
              </w:rPr>
              <w:t>Boky</w:t>
            </w:r>
            <w:r>
              <w:rPr>
                <w:spacing w:val="-8"/>
                <w:sz w:val="22"/>
              </w:rPr>
              <w:t> </w:t>
            </w:r>
            <w:r>
              <w:rPr>
                <w:i/>
                <w:color w:val="0000FF"/>
                <w:sz w:val="22"/>
                <w:u w:val="single" w:color="0000FF"/>
              </w:rPr>
              <w:t>Orimbaton’ny</w:t>
            </w:r>
            <w:r>
              <w:rPr>
                <w:i/>
                <w:color w:val="0000FF"/>
                <w:spacing w:val="-10"/>
                <w:sz w:val="22"/>
                <w:u w:val="single" w:color="0000FF"/>
              </w:rPr>
              <w:t> </w:t>
            </w:r>
            <w:r>
              <w:rPr>
                <w:i/>
                <w:color w:val="0000FF"/>
                <w:spacing w:val="-2"/>
                <w:sz w:val="22"/>
                <w:u w:val="single" w:color="0000FF"/>
              </w:rPr>
              <w:t>fiadanana</w:t>
            </w:r>
          </w:p>
          <w:p>
            <w:pPr>
              <w:pStyle w:val="TableParagraph"/>
              <w:numPr>
                <w:ilvl w:val="0"/>
                <w:numId w:val="49"/>
              </w:numPr>
              <w:tabs>
                <w:tab w:pos="236" w:val="left" w:leader="none"/>
              </w:tabs>
              <w:spacing w:line="252" w:lineRule="exact" w:before="0" w:after="0"/>
              <w:ind w:left="236" w:right="0" w:hanging="128"/>
              <w:jc w:val="left"/>
              <w:rPr>
                <w:sz w:val="22"/>
              </w:rPr>
            </w:pPr>
            <w:r>
              <w:rPr>
                <w:spacing w:val="-2"/>
                <w:sz w:val="22"/>
              </w:rPr>
              <w:t>Aterineto</w:t>
            </w:r>
          </w:p>
        </w:tc>
      </w:tr>
      <w:tr>
        <w:trPr>
          <w:trHeight w:val="2343" w:hRule="atLeast"/>
        </w:trPr>
        <w:tc>
          <w:tcPr>
            <w:tcW w:w="10487" w:type="dxa"/>
            <w:gridSpan w:val="3"/>
          </w:tcPr>
          <w:p>
            <w:pPr>
              <w:pStyle w:val="TableParagraph"/>
              <w:spacing w:line="253" w:lineRule="exact"/>
              <w:ind w:left="107"/>
              <w:rPr>
                <w:b/>
                <w:sz w:val="22"/>
              </w:rPr>
            </w:pPr>
            <w:r>
              <w:rPr>
                <w:b/>
                <w:spacing w:val="-2"/>
                <w:sz w:val="22"/>
              </w:rPr>
              <w:t>Tombana</w:t>
            </w:r>
          </w:p>
          <w:p>
            <w:pPr>
              <w:pStyle w:val="TableParagraph"/>
              <w:numPr>
                <w:ilvl w:val="0"/>
                <w:numId w:val="50"/>
              </w:numPr>
              <w:tabs>
                <w:tab w:pos="827" w:val="left" w:leader="none"/>
              </w:tabs>
              <w:spacing w:line="240" w:lineRule="auto" w:before="0" w:after="0"/>
              <w:ind w:left="827" w:right="651" w:hanging="360"/>
              <w:jc w:val="left"/>
              <w:rPr>
                <w:sz w:val="22"/>
              </w:rPr>
            </w:pPr>
            <w:r>
              <w:rPr>
                <w:sz w:val="22"/>
              </w:rPr>
              <w:t>Manasongadina</w:t>
            </w:r>
            <w:r>
              <w:rPr>
                <w:spacing w:val="-5"/>
                <w:sz w:val="22"/>
              </w:rPr>
              <w:t> </w:t>
            </w:r>
            <w:r>
              <w:rPr>
                <w:sz w:val="22"/>
              </w:rPr>
              <w:t>ny</w:t>
            </w:r>
            <w:r>
              <w:rPr>
                <w:spacing w:val="-5"/>
                <w:sz w:val="22"/>
              </w:rPr>
              <w:t> </w:t>
            </w:r>
            <w:r>
              <w:rPr>
                <w:sz w:val="22"/>
              </w:rPr>
              <w:t>tantaram-piainan’ny</w:t>
            </w:r>
            <w:r>
              <w:rPr>
                <w:spacing w:val="-5"/>
                <w:sz w:val="22"/>
              </w:rPr>
              <w:t> </w:t>
            </w:r>
            <w:r>
              <w:rPr>
                <w:sz w:val="22"/>
              </w:rPr>
              <w:t>mpanoratra</w:t>
            </w:r>
            <w:r>
              <w:rPr>
                <w:spacing w:val="-5"/>
                <w:sz w:val="22"/>
              </w:rPr>
              <w:t> </w:t>
            </w:r>
            <w:r>
              <w:rPr>
                <w:sz w:val="22"/>
              </w:rPr>
              <w:t>misy</w:t>
            </w:r>
            <w:r>
              <w:rPr>
                <w:spacing w:val="-5"/>
                <w:sz w:val="22"/>
              </w:rPr>
              <w:t> </w:t>
            </w:r>
            <w:r>
              <w:rPr>
                <w:sz w:val="22"/>
              </w:rPr>
              <w:t>ifandraisany</w:t>
            </w:r>
            <w:r>
              <w:rPr>
                <w:spacing w:val="-5"/>
                <w:sz w:val="22"/>
              </w:rPr>
              <w:t> </w:t>
            </w:r>
            <w:r>
              <w:rPr>
                <w:sz w:val="22"/>
              </w:rPr>
              <w:t>amin’ny</w:t>
            </w:r>
            <w:r>
              <w:rPr>
                <w:spacing w:val="-5"/>
                <w:sz w:val="22"/>
              </w:rPr>
              <w:t> </w:t>
            </w:r>
            <w:r>
              <w:rPr>
                <w:sz w:val="22"/>
              </w:rPr>
              <w:t>literatiora</w:t>
            </w:r>
            <w:r>
              <w:rPr>
                <w:spacing w:val="-5"/>
                <w:sz w:val="22"/>
              </w:rPr>
              <w:t> </w:t>
            </w:r>
            <w:r>
              <w:rPr>
                <w:sz w:val="22"/>
              </w:rPr>
              <w:t>vokariny</w:t>
            </w:r>
            <w:r>
              <w:rPr>
                <w:spacing w:val="-5"/>
                <w:sz w:val="22"/>
              </w:rPr>
              <w:t> </w:t>
            </w:r>
            <w:r>
              <w:rPr>
                <w:sz w:val="22"/>
              </w:rPr>
              <w:t>ny </w:t>
            </w:r>
            <w:r>
              <w:rPr>
                <w:spacing w:val="-2"/>
                <w:sz w:val="22"/>
              </w:rPr>
              <w:t>mpianatra.</w:t>
            </w:r>
          </w:p>
          <w:p>
            <w:pPr>
              <w:pStyle w:val="TableParagraph"/>
              <w:numPr>
                <w:ilvl w:val="0"/>
                <w:numId w:val="50"/>
              </w:numPr>
              <w:tabs>
                <w:tab w:pos="821" w:val="left" w:leader="none"/>
              </w:tabs>
              <w:spacing w:line="240" w:lineRule="auto" w:before="0" w:after="0"/>
              <w:ind w:left="821" w:right="1126" w:hanging="358"/>
              <w:jc w:val="left"/>
              <w:rPr>
                <w:sz w:val="22"/>
              </w:rPr>
            </w:pPr>
            <w:r>
              <w:rPr>
                <w:sz w:val="22"/>
              </w:rPr>
              <w:t>Manazava</w:t>
            </w:r>
            <w:r>
              <w:rPr>
                <w:spacing w:val="-4"/>
                <w:sz w:val="22"/>
              </w:rPr>
              <w:t> </w:t>
            </w:r>
            <w:r>
              <w:rPr>
                <w:sz w:val="22"/>
              </w:rPr>
              <w:t>ireo</w:t>
            </w:r>
            <w:r>
              <w:rPr>
                <w:spacing w:val="-3"/>
                <w:sz w:val="22"/>
              </w:rPr>
              <w:t> </w:t>
            </w:r>
            <w:r>
              <w:rPr>
                <w:sz w:val="22"/>
              </w:rPr>
              <w:t>hevi-dehibe</w:t>
            </w:r>
            <w:r>
              <w:rPr>
                <w:spacing w:val="-4"/>
                <w:sz w:val="22"/>
              </w:rPr>
              <w:t> </w:t>
            </w:r>
            <w:r>
              <w:rPr>
                <w:sz w:val="22"/>
              </w:rPr>
              <w:t>isaky</w:t>
            </w:r>
            <w:r>
              <w:rPr>
                <w:spacing w:val="-3"/>
                <w:sz w:val="22"/>
              </w:rPr>
              <w:t> </w:t>
            </w:r>
            <w:r>
              <w:rPr>
                <w:sz w:val="22"/>
              </w:rPr>
              <w:t>ny</w:t>
            </w:r>
            <w:r>
              <w:rPr>
                <w:spacing w:val="-1"/>
                <w:sz w:val="22"/>
              </w:rPr>
              <w:t> </w:t>
            </w:r>
            <w:r>
              <w:rPr>
                <w:sz w:val="22"/>
              </w:rPr>
              <w:t>asa</w:t>
            </w:r>
            <w:r>
              <w:rPr>
                <w:spacing w:val="-4"/>
                <w:sz w:val="22"/>
              </w:rPr>
              <w:t> </w:t>
            </w:r>
            <w:r>
              <w:rPr>
                <w:sz w:val="22"/>
              </w:rPr>
              <w:t>soratra</w:t>
            </w:r>
            <w:r>
              <w:rPr>
                <w:spacing w:val="-4"/>
                <w:sz w:val="22"/>
              </w:rPr>
              <w:t> </w:t>
            </w:r>
            <w:r>
              <w:rPr>
                <w:sz w:val="22"/>
              </w:rPr>
              <w:t>sy</w:t>
            </w:r>
            <w:r>
              <w:rPr>
                <w:spacing w:val="-3"/>
                <w:sz w:val="22"/>
              </w:rPr>
              <w:t> </w:t>
            </w:r>
            <w:r>
              <w:rPr>
                <w:sz w:val="22"/>
              </w:rPr>
              <w:t>ny</w:t>
            </w:r>
            <w:r>
              <w:rPr>
                <w:spacing w:val="-3"/>
                <w:sz w:val="22"/>
              </w:rPr>
              <w:t> </w:t>
            </w:r>
            <w:r>
              <w:rPr>
                <w:sz w:val="22"/>
              </w:rPr>
              <w:t>tara-kevitra</w:t>
            </w:r>
            <w:r>
              <w:rPr>
                <w:spacing w:val="-4"/>
                <w:sz w:val="22"/>
              </w:rPr>
              <w:t> </w:t>
            </w:r>
            <w:r>
              <w:rPr>
                <w:sz w:val="22"/>
              </w:rPr>
              <w:t>ironan’ny</w:t>
            </w:r>
            <w:r>
              <w:rPr>
                <w:spacing w:val="-3"/>
                <w:sz w:val="22"/>
              </w:rPr>
              <w:t> </w:t>
            </w:r>
            <w:r>
              <w:rPr>
                <w:sz w:val="22"/>
              </w:rPr>
              <w:t>mpanoratra</w:t>
            </w:r>
            <w:r>
              <w:rPr>
                <w:spacing w:val="-4"/>
                <w:sz w:val="22"/>
              </w:rPr>
              <w:t> </w:t>
            </w:r>
            <w:r>
              <w:rPr>
                <w:sz w:val="22"/>
              </w:rPr>
              <w:t>amin’ny ankapobeny ny mpianatra.</w:t>
            </w:r>
          </w:p>
          <w:p>
            <w:pPr>
              <w:pStyle w:val="TableParagraph"/>
              <w:numPr>
                <w:ilvl w:val="0"/>
                <w:numId w:val="50"/>
              </w:numPr>
              <w:tabs>
                <w:tab w:pos="827" w:val="left" w:leader="none"/>
              </w:tabs>
              <w:spacing w:line="269" w:lineRule="exact" w:before="0" w:after="0"/>
              <w:ind w:left="827" w:right="0" w:hanging="360"/>
              <w:jc w:val="left"/>
              <w:rPr>
                <w:sz w:val="22"/>
              </w:rPr>
            </w:pPr>
            <w:r>
              <w:rPr>
                <w:sz w:val="22"/>
              </w:rPr>
              <w:t>Mamintina</w:t>
            </w:r>
            <w:r>
              <w:rPr>
                <w:spacing w:val="-6"/>
                <w:sz w:val="22"/>
              </w:rPr>
              <w:t> </w:t>
            </w:r>
            <w:r>
              <w:rPr>
                <w:sz w:val="22"/>
              </w:rPr>
              <w:t>ny</w:t>
            </w:r>
            <w:r>
              <w:rPr>
                <w:spacing w:val="-5"/>
                <w:sz w:val="22"/>
              </w:rPr>
              <w:t> </w:t>
            </w:r>
            <w:r>
              <w:rPr>
                <w:sz w:val="22"/>
              </w:rPr>
              <w:t>boky</w:t>
            </w:r>
            <w:r>
              <w:rPr>
                <w:spacing w:val="-3"/>
                <w:sz w:val="22"/>
              </w:rPr>
              <w:t> </w:t>
            </w:r>
            <w:r>
              <w:rPr>
                <w:i/>
                <w:sz w:val="22"/>
              </w:rPr>
              <w:t>Mitaraina</w:t>
            </w:r>
            <w:r>
              <w:rPr>
                <w:i/>
                <w:spacing w:val="-6"/>
                <w:sz w:val="22"/>
              </w:rPr>
              <w:t> </w:t>
            </w:r>
            <w:r>
              <w:rPr>
                <w:i/>
                <w:sz w:val="22"/>
              </w:rPr>
              <w:t>ny</w:t>
            </w:r>
            <w:r>
              <w:rPr>
                <w:i/>
                <w:spacing w:val="-5"/>
                <w:sz w:val="22"/>
              </w:rPr>
              <w:t> </w:t>
            </w:r>
            <w:r>
              <w:rPr>
                <w:i/>
                <w:sz w:val="22"/>
              </w:rPr>
              <w:t>tany</w:t>
            </w:r>
            <w:r>
              <w:rPr>
                <w:i/>
                <w:spacing w:val="-5"/>
                <w:sz w:val="22"/>
              </w:rPr>
              <w:t> </w:t>
            </w:r>
            <w:r>
              <w:rPr>
                <w:sz w:val="22"/>
              </w:rPr>
              <w:t>ny</w:t>
            </w:r>
            <w:r>
              <w:rPr>
                <w:spacing w:val="-5"/>
                <w:sz w:val="22"/>
              </w:rPr>
              <w:t> </w:t>
            </w:r>
            <w:r>
              <w:rPr>
                <w:spacing w:val="-2"/>
                <w:sz w:val="22"/>
              </w:rPr>
              <w:t>mpianatra.</w:t>
            </w:r>
          </w:p>
          <w:p>
            <w:pPr>
              <w:pStyle w:val="TableParagraph"/>
              <w:numPr>
                <w:ilvl w:val="0"/>
                <w:numId w:val="50"/>
              </w:numPr>
              <w:tabs>
                <w:tab w:pos="821" w:val="left" w:leader="none"/>
              </w:tabs>
              <w:spacing w:line="269" w:lineRule="exact" w:before="0" w:after="0"/>
              <w:ind w:left="821" w:right="0" w:hanging="357"/>
              <w:jc w:val="left"/>
              <w:rPr>
                <w:sz w:val="22"/>
              </w:rPr>
            </w:pPr>
            <w:r>
              <w:rPr>
                <w:sz w:val="22"/>
              </w:rPr>
              <w:t>Mamintina</w:t>
            </w:r>
            <w:r>
              <w:rPr>
                <w:spacing w:val="-8"/>
                <w:sz w:val="22"/>
              </w:rPr>
              <w:t> </w:t>
            </w:r>
            <w:r>
              <w:rPr>
                <w:sz w:val="22"/>
              </w:rPr>
              <w:t>ny</w:t>
            </w:r>
            <w:r>
              <w:rPr>
                <w:spacing w:val="-7"/>
                <w:sz w:val="22"/>
              </w:rPr>
              <w:t> </w:t>
            </w:r>
            <w:r>
              <w:rPr>
                <w:sz w:val="22"/>
              </w:rPr>
              <w:t>boky</w:t>
            </w:r>
            <w:r>
              <w:rPr>
                <w:spacing w:val="-5"/>
                <w:sz w:val="22"/>
              </w:rPr>
              <w:t> </w:t>
            </w:r>
            <w:r>
              <w:rPr>
                <w:i/>
                <w:sz w:val="22"/>
              </w:rPr>
              <w:t>Trimofoloalina</w:t>
            </w:r>
            <w:r>
              <w:rPr>
                <w:i/>
                <w:spacing w:val="-5"/>
                <w:sz w:val="22"/>
              </w:rPr>
              <w:t> </w:t>
            </w:r>
            <w:r>
              <w:rPr>
                <w:sz w:val="22"/>
              </w:rPr>
              <w:t>ny</w:t>
            </w:r>
            <w:r>
              <w:rPr>
                <w:spacing w:val="-7"/>
                <w:sz w:val="22"/>
              </w:rPr>
              <w:t> </w:t>
            </w:r>
            <w:r>
              <w:rPr>
                <w:spacing w:val="-2"/>
                <w:sz w:val="22"/>
              </w:rPr>
              <w:t>mpianatra.</w:t>
            </w:r>
          </w:p>
          <w:p>
            <w:pPr>
              <w:pStyle w:val="TableParagraph"/>
              <w:numPr>
                <w:ilvl w:val="0"/>
                <w:numId w:val="50"/>
              </w:numPr>
              <w:tabs>
                <w:tab w:pos="821" w:val="left" w:leader="none"/>
              </w:tabs>
              <w:spacing w:line="240" w:lineRule="auto" w:before="119" w:after="0"/>
              <w:ind w:left="821" w:right="0" w:hanging="357"/>
              <w:jc w:val="left"/>
              <w:rPr>
                <w:sz w:val="22"/>
              </w:rPr>
            </w:pPr>
            <w:r>
              <w:rPr>
                <w:sz w:val="22"/>
              </w:rPr>
              <w:t>Mamintina</w:t>
            </w:r>
            <w:r>
              <w:rPr>
                <w:spacing w:val="-8"/>
                <w:sz w:val="22"/>
              </w:rPr>
              <w:t> </w:t>
            </w:r>
            <w:r>
              <w:rPr>
                <w:sz w:val="22"/>
              </w:rPr>
              <w:t>ny</w:t>
            </w:r>
            <w:r>
              <w:rPr>
                <w:spacing w:val="-7"/>
                <w:sz w:val="22"/>
              </w:rPr>
              <w:t> </w:t>
            </w:r>
            <w:r>
              <w:rPr>
                <w:sz w:val="22"/>
              </w:rPr>
              <w:t>boky</w:t>
            </w:r>
            <w:r>
              <w:rPr>
                <w:spacing w:val="-5"/>
                <w:sz w:val="22"/>
              </w:rPr>
              <w:t> </w:t>
            </w:r>
            <w:r>
              <w:rPr>
                <w:i/>
                <w:color w:val="0000FF"/>
                <w:sz w:val="22"/>
                <w:u w:val="single" w:color="0000FF"/>
              </w:rPr>
              <w:t>Orimbaton’ny</w:t>
            </w:r>
            <w:r>
              <w:rPr>
                <w:i/>
                <w:color w:val="0000FF"/>
                <w:spacing w:val="-7"/>
                <w:sz w:val="22"/>
                <w:u w:val="single" w:color="0000FF"/>
              </w:rPr>
              <w:t> </w:t>
            </w:r>
            <w:r>
              <w:rPr>
                <w:i/>
                <w:color w:val="0000FF"/>
                <w:sz w:val="22"/>
                <w:u w:val="single" w:color="0000FF"/>
              </w:rPr>
              <w:t>fiadanana</w:t>
            </w:r>
            <w:r>
              <w:rPr>
                <w:i/>
                <w:color w:val="0000FF"/>
                <w:spacing w:val="-6"/>
                <w:sz w:val="22"/>
                <w:u w:val="single" w:color="0000FF"/>
              </w:rPr>
              <w:t> </w:t>
            </w:r>
            <w:r>
              <w:rPr>
                <w:sz w:val="22"/>
              </w:rPr>
              <w:t>ny</w:t>
            </w:r>
            <w:r>
              <w:rPr>
                <w:spacing w:val="-7"/>
                <w:sz w:val="22"/>
              </w:rPr>
              <w:t> </w:t>
            </w:r>
            <w:r>
              <w:rPr>
                <w:spacing w:val="-2"/>
                <w:sz w:val="22"/>
              </w:rPr>
              <w:t>mpianatra.</w:t>
            </w:r>
          </w:p>
        </w:tc>
      </w:tr>
    </w:tbl>
    <w:p>
      <w:pPr>
        <w:pStyle w:val="TableParagraph"/>
        <w:spacing w:after="0" w:line="240" w:lineRule="auto"/>
        <w:jc w:val="left"/>
        <w:rPr>
          <w:sz w:val="22"/>
        </w:rPr>
        <w:sectPr>
          <w:pgSz w:w="11910" w:h="16840"/>
          <w:pgMar w:header="0" w:footer="460" w:top="480" w:bottom="660" w:left="425" w:right="0"/>
        </w:sectPr>
      </w:pPr>
    </w:p>
    <w:p>
      <w:pPr>
        <w:spacing w:line="240" w:lineRule="auto"/>
        <w:ind w:left="135" w:right="0" w:firstLine="0"/>
        <w:rPr>
          <w:sz w:val="20"/>
        </w:rPr>
      </w:pPr>
      <w:r>
        <w:rPr>
          <w:sz w:val="20"/>
        </w:rPr>
        <mc:AlternateContent>
          <mc:Choice Requires="wps">
            <w:drawing>
              <wp:inline distT="0" distB="0" distL="0" distR="0">
                <wp:extent cx="6873240" cy="161290"/>
                <wp:effectExtent l="0" t="0" r="0" b="0"/>
                <wp:docPr id="29" name="Textbox 29"/>
                <wp:cNvGraphicFramePr>
                  <a:graphicFrameLocks/>
                </wp:cNvGraphicFramePr>
                <a:graphic>
                  <a:graphicData uri="http://schemas.microsoft.com/office/word/2010/wordprocessingShape">
                    <wps:wsp>
                      <wps:cNvPr id="29" name="Textbox 29"/>
                      <wps:cNvSpPr txBox="1"/>
                      <wps:spPr>
                        <a:xfrm>
                          <a:off x="0" y="0"/>
                          <a:ext cx="6873240" cy="161290"/>
                        </a:xfrm>
                        <a:prstGeom prst="rect">
                          <a:avLst/>
                        </a:prstGeom>
                        <a:solidFill>
                          <a:srgbClr val="BEBEBE"/>
                        </a:solidFill>
                      </wps:spPr>
                      <wps:txbx>
                        <w:txbxContent>
                          <w:p>
                            <w:pPr>
                              <w:spacing w:before="0"/>
                              <w:ind w:left="6779" w:right="0" w:firstLine="0"/>
                              <w:jc w:val="left"/>
                              <w:rPr>
                                <w:b/>
                                <w:color w:val="000000"/>
                                <w:sz w:val="22"/>
                              </w:rPr>
                            </w:pPr>
                            <w:r>
                              <w:rPr>
                                <w:b/>
                                <w:color w:val="000000"/>
                                <w:sz w:val="22"/>
                              </w:rPr>
                              <w:t>ASA</w:t>
                            </w:r>
                            <w:r>
                              <w:rPr>
                                <w:b/>
                                <w:color w:val="000000"/>
                                <w:spacing w:val="-9"/>
                                <w:sz w:val="22"/>
                              </w:rPr>
                              <w:t> </w:t>
                            </w:r>
                            <w:r>
                              <w:rPr>
                                <w:b/>
                                <w:color w:val="000000"/>
                                <w:sz w:val="22"/>
                              </w:rPr>
                              <w:t>AN-TSORATRA-</w:t>
                            </w:r>
                            <w:r>
                              <w:rPr>
                                <w:b/>
                                <w:color w:val="000000"/>
                                <w:spacing w:val="-7"/>
                                <w:sz w:val="22"/>
                              </w:rPr>
                              <w:t> </w:t>
                            </w:r>
                            <w:r>
                              <w:rPr>
                                <w:b/>
                                <w:color w:val="000000"/>
                                <w:sz w:val="22"/>
                              </w:rPr>
                              <w:t>Tatitra</w:t>
                            </w:r>
                            <w:r>
                              <w:rPr>
                                <w:b/>
                                <w:color w:val="000000"/>
                                <w:spacing w:val="-8"/>
                                <w:sz w:val="22"/>
                              </w:rPr>
                              <w:t> </w:t>
                            </w:r>
                            <w:r>
                              <w:rPr>
                                <w:b/>
                                <w:color w:val="000000"/>
                                <w:sz w:val="22"/>
                              </w:rPr>
                              <w:t>vaky</w:t>
                            </w:r>
                            <w:r>
                              <w:rPr>
                                <w:b/>
                                <w:color w:val="000000"/>
                                <w:spacing w:val="-9"/>
                                <w:sz w:val="22"/>
                              </w:rPr>
                              <w:t> </w:t>
                            </w:r>
                            <w:r>
                              <w:rPr>
                                <w:b/>
                                <w:color w:val="000000"/>
                                <w:spacing w:val="-4"/>
                                <w:sz w:val="22"/>
                              </w:rPr>
                              <w:t>boky</w:t>
                            </w:r>
                          </w:p>
                        </w:txbxContent>
                      </wps:txbx>
                      <wps:bodyPr wrap="square" lIns="0" tIns="0" rIns="0" bIns="0" rtlCol="0">
                        <a:noAutofit/>
                      </wps:bodyPr>
                    </wps:wsp>
                  </a:graphicData>
                </a:graphic>
              </wp:inline>
            </w:drawing>
          </mc:Choice>
          <mc:Fallback>
            <w:pict>
              <v:shape style="width:541.2pt;height:12.7pt;mso-position-horizontal-relative:char;mso-position-vertical-relative:line" type="#_x0000_t202" id="docshape27" filled="true" fillcolor="#bebebe" stroked="false">
                <w10:anchorlock/>
                <v:textbox inset="0,0,0,0">
                  <w:txbxContent>
                    <w:p>
                      <w:pPr>
                        <w:spacing w:before="0"/>
                        <w:ind w:left="6779" w:right="0" w:firstLine="0"/>
                        <w:jc w:val="left"/>
                        <w:rPr>
                          <w:b/>
                          <w:color w:val="000000"/>
                          <w:sz w:val="22"/>
                        </w:rPr>
                      </w:pPr>
                      <w:r>
                        <w:rPr>
                          <w:b/>
                          <w:color w:val="000000"/>
                          <w:sz w:val="22"/>
                        </w:rPr>
                        <w:t>ASA</w:t>
                      </w:r>
                      <w:r>
                        <w:rPr>
                          <w:b/>
                          <w:color w:val="000000"/>
                          <w:spacing w:val="-9"/>
                          <w:sz w:val="22"/>
                        </w:rPr>
                        <w:t> </w:t>
                      </w:r>
                      <w:r>
                        <w:rPr>
                          <w:b/>
                          <w:color w:val="000000"/>
                          <w:sz w:val="22"/>
                        </w:rPr>
                        <w:t>AN-TSORATRA-</w:t>
                      </w:r>
                      <w:r>
                        <w:rPr>
                          <w:b/>
                          <w:color w:val="000000"/>
                          <w:spacing w:val="-7"/>
                          <w:sz w:val="22"/>
                        </w:rPr>
                        <w:t> </w:t>
                      </w:r>
                      <w:r>
                        <w:rPr>
                          <w:b/>
                          <w:color w:val="000000"/>
                          <w:sz w:val="22"/>
                        </w:rPr>
                        <w:t>Tatitra</w:t>
                      </w:r>
                      <w:r>
                        <w:rPr>
                          <w:b/>
                          <w:color w:val="000000"/>
                          <w:spacing w:val="-8"/>
                          <w:sz w:val="22"/>
                        </w:rPr>
                        <w:t> </w:t>
                      </w:r>
                      <w:r>
                        <w:rPr>
                          <w:b/>
                          <w:color w:val="000000"/>
                          <w:sz w:val="22"/>
                        </w:rPr>
                        <w:t>vaky</w:t>
                      </w:r>
                      <w:r>
                        <w:rPr>
                          <w:b/>
                          <w:color w:val="000000"/>
                          <w:spacing w:val="-9"/>
                          <w:sz w:val="22"/>
                        </w:rPr>
                        <w:t> </w:t>
                      </w:r>
                      <w:r>
                        <w:rPr>
                          <w:b/>
                          <w:color w:val="000000"/>
                          <w:spacing w:val="-4"/>
                          <w:sz w:val="22"/>
                        </w:rPr>
                        <w:t>boky</w:t>
                      </w:r>
                    </w:p>
                  </w:txbxContent>
                </v:textbox>
                <v:fill type="solid"/>
              </v:shape>
            </w:pict>
          </mc:Fallback>
        </mc:AlternateContent>
      </w:r>
      <w:r>
        <w:rPr>
          <w:sz w:val="20"/>
        </w:rPr>
      </w:r>
    </w:p>
    <w:p>
      <w:pPr>
        <w:spacing w:before="0"/>
        <w:ind w:left="135" w:right="0" w:firstLine="0"/>
        <w:jc w:val="left"/>
        <w:rPr>
          <w:sz w:val="22"/>
        </w:rPr>
      </w:pPr>
      <w:r>
        <w:rPr>
          <w:b/>
          <w:sz w:val="22"/>
        </w:rPr>
        <w:t>Fahendrena</w:t>
      </w:r>
      <w:r>
        <w:rPr>
          <w:b/>
          <w:spacing w:val="-10"/>
          <w:sz w:val="22"/>
        </w:rPr>
        <w:t> </w:t>
      </w:r>
      <w:r>
        <w:rPr>
          <w:b/>
          <w:sz w:val="22"/>
        </w:rPr>
        <w:t>voizina</w:t>
      </w:r>
      <w:r>
        <w:rPr>
          <w:b/>
          <w:spacing w:val="-10"/>
          <w:sz w:val="22"/>
        </w:rPr>
        <w:t> </w:t>
      </w:r>
      <w:r>
        <w:rPr>
          <w:b/>
          <w:sz w:val="22"/>
        </w:rPr>
        <w:t>:</w:t>
      </w:r>
      <w:r>
        <w:rPr>
          <w:b/>
          <w:spacing w:val="-8"/>
          <w:sz w:val="22"/>
        </w:rPr>
        <w:t> </w:t>
      </w:r>
      <w:r>
        <w:rPr>
          <w:sz w:val="22"/>
        </w:rPr>
        <w:t>fikirizana,</w:t>
      </w:r>
      <w:r>
        <w:rPr>
          <w:spacing w:val="-11"/>
          <w:sz w:val="22"/>
        </w:rPr>
        <w:t> </w:t>
      </w:r>
      <w:r>
        <w:rPr>
          <w:sz w:val="22"/>
        </w:rPr>
        <w:t>fahatokisan-</w:t>
      </w:r>
      <w:r>
        <w:rPr>
          <w:spacing w:val="-4"/>
          <w:sz w:val="22"/>
        </w:rPr>
        <w:t>tena</w:t>
      </w:r>
    </w:p>
    <w:p>
      <w:pPr>
        <w:tabs>
          <w:tab w:pos="2047" w:val="left" w:leader="none"/>
        </w:tabs>
        <w:spacing w:before="0"/>
        <w:ind w:left="135" w:right="0" w:firstLine="0"/>
        <w:jc w:val="left"/>
        <w:rPr>
          <w:sz w:val="22"/>
        </w:rPr>
      </w:pPr>
      <w:r>
        <w:rPr>
          <w:b/>
          <w:spacing w:val="-2"/>
          <w:sz w:val="22"/>
        </w:rPr>
        <w:t>Faharetany</w:t>
      </w:r>
      <w:r>
        <w:rPr>
          <w:b/>
          <w:sz w:val="22"/>
        </w:rPr>
        <w:tab/>
        <w:t>:</w:t>
      </w:r>
      <w:r>
        <w:rPr>
          <w:b/>
          <w:spacing w:val="-1"/>
          <w:sz w:val="22"/>
        </w:rPr>
        <w:t> </w:t>
      </w:r>
      <w:r>
        <w:rPr>
          <w:sz w:val="22"/>
        </w:rPr>
        <w:t>Ora</w:t>
      </w:r>
      <w:r>
        <w:rPr>
          <w:spacing w:val="-4"/>
          <w:sz w:val="22"/>
        </w:rPr>
        <w:t> </w:t>
      </w:r>
      <w:r>
        <w:rPr>
          <w:spacing w:val="-5"/>
          <w:sz w:val="22"/>
        </w:rPr>
        <w:t>10</w:t>
      </w: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1"/>
        <w:gridCol w:w="3454"/>
        <w:gridCol w:w="4726"/>
      </w:tblGrid>
      <w:tr>
        <w:trPr>
          <w:trHeight w:val="505" w:hRule="atLeast"/>
        </w:trPr>
        <w:tc>
          <w:tcPr>
            <w:tcW w:w="2591" w:type="dxa"/>
            <w:shd w:val="clear" w:color="auto" w:fill="A6A6A6"/>
          </w:tcPr>
          <w:p>
            <w:pPr>
              <w:pStyle w:val="TableParagraph"/>
              <w:spacing w:line="236" w:lineRule="exact"/>
              <w:ind w:left="9" w:right="2"/>
              <w:jc w:val="center"/>
              <w:rPr>
                <w:b/>
                <w:sz w:val="22"/>
              </w:rPr>
            </w:pPr>
            <w:r>
              <w:rPr>
                <w:b/>
                <w:spacing w:val="-2"/>
                <w:sz w:val="22"/>
              </w:rPr>
              <w:t>Voka-pianarana</w:t>
            </w:r>
          </w:p>
          <w:p>
            <w:pPr>
              <w:pStyle w:val="TableParagraph"/>
              <w:spacing w:line="250" w:lineRule="exact"/>
              <w:ind w:left="9"/>
              <w:jc w:val="center"/>
              <w:rPr>
                <w:b/>
                <w:sz w:val="22"/>
              </w:rPr>
            </w:pPr>
            <w:r>
              <w:rPr>
                <w:b/>
                <w:spacing w:val="-2"/>
                <w:sz w:val="22"/>
              </w:rPr>
              <w:t>manokana</w:t>
            </w:r>
          </w:p>
        </w:tc>
        <w:tc>
          <w:tcPr>
            <w:tcW w:w="3454" w:type="dxa"/>
            <w:shd w:val="clear" w:color="auto" w:fill="A6A6A6"/>
          </w:tcPr>
          <w:p>
            <w:pPr>
              <w:pStyle w:val="TableParagraph"/>
              <w:spacing w:before="109"/>
              <w:ind w:left="9"/>
              <w:jc w:val="center"/>
              <w:rPr>
                <w:b/>
                <w:sz w:val="22"/>
              </w:rPr>
            </w:pPr>
            <w:r>
              <w:rPr>
                <w:b/>
                <w:spacing w:val="-2"/>
                <w:sz w:val="22"/>
              </w:rPr>
              <w:t>Votoatiny</w:t>
            </w:r>
          </w:p>
        </w:tc>
        <w:tc>
          <w:tcPr>
            <w:tcW w:w="4726" w:type="dxa"/>
            <w:shd w:val="clear" w:color="auto" w:fill="A6A6A6"/>
          </w:tcPr>
          <w:p>
            <w:pPr>
              <w:pStyle w:val="TableParagraph"/>
              <w:spacing w:before="109"/>
              <w:ind w:left="231"/>
              <w:rPr>
                <w:b/>
                <w:sz w:val="22"/>
              </w:rPr>
            </w:pPr>
            <w:r>
              <w:rPr>
                <w:b/>
                <w:sz w:val="22"/>
              </w:rPr>
              <w:t>Torohevitra</w:t>
            </w:r>
            <w:r>
              <w:rPr>
                <w:b/>
                <w:spacing w:val="-10"/>
                <w:sz w:val="22"/>
              </w:rPr>
              <w:t> </w:t>
            </w:r>
            <w:r>
              <w:rPr>
                <w:b/>
                <w:sz w:val="22"/>
              </w:rPr>
              <w:t>sy</w:t>
            </w:r>
            <w:r>
              <w:rPr>
                <w:b/>
                <w:spacing w:val="-9"/>
                <w:sz w:val="22"/>
              </w:rPr>
              <w:t> </w:t>
            </w:r>
            <w:r>
              <w:rPr>
                <w:b/>
                <w:sz w:val="22"/>
              </w:rPr>
              <w:t>tari-dalana</w:t>
            </w:r>
            <w:r>
              <w:rPr>
                <w:b/>
                <w:spacing w:val="-9"/>
                <w:sz w:val="22"/>
              </w:rPr>
              <w:t> </w:t>
            </w:r>
            <w:r>
              <w:rPr>
                <w:b/>
                <w:sz w:val="22"/>
              </w:rPr>
              <w:t>enti-</w:t>
            </w:r>
            <w:r>
              <w:rPr>
                <w:b/>
                <w:spacing w:val="-2"/>
                <w:sz w:val="22"/>
              </w:rPr>
              <w:t>mampianatra</w:t>
            </w:r>
          </w:p>
        </w:tc>
      </w:tr>
      <w:tr>
        <w:trPr>
          <w:trHeight w:val="6320" w:hRule="atLeast"/>
        </w:trPr>
        <w:tc>
          <w:tcPr>
            <w:tcW w:w="2591" w:type="dxa"/>
          </w:tcPr>
          <w:p>
            <w:pPr>
              <w:pStyle w:val="TableParagraph"/>
              <w:ind w:left="107" w:hanging="90"/>
              <w:rPr>
                <w:sz w:val="22"/>
              </w:rPr>
            </w:pPr>
            <w:r>
              <w:rPr>
                <w:sz w:val="22"/>
              </w:rPr>
              <w:t>ifehy</w:t>
            </w:r>
            <w:r>
              <w:rPr>
                <w:spacing w:val="-13"/>
                <w:sz w:val="22"/>
              </w:rPr>
              <w:t> </w:t>
            </w:r>
            <w:r>
              <w:rPr>
                <w:sz w:val="22"/>
              </w:rPr>
              <w:t>ny</w:t>
            </w:r>
            <w:r>
              <w:rPr>
                <w:spacing w:val="-13"/>
                <w:sz w:val="22"/>
              </w:rPr>
              <w:t> </w:t>
            </w:r>
            <w:r>
              <w:rPr>
                <w:sz w:val="22"/>
              </w:rPr>
              <w:t>fanaovana</w:t>
            </w:r>
            <w:r>
              <w:rPr>
                <w:spacing w:val="-14"/>
                <w:sz w:val="22"/>
              </w:rPr>
              <w:t> </w:t>
            </w:r>
            <w:r>
              <w:rPr>
                <w:sz w:val="22"/>
              </w:rPr>
              <w:t>tatitra vaky boky</w:t>
            </w:r>
          </w:p>
        </w:tc>
        <w:tc>
          <w:tcPr>
            <w:tcW w:w="3454" w:type="dxa"/>
          </w:tcPr>
          <w:p>
            <w:pPr>
              <w:pStyle w:val="TableParagraph"/>
              <w:rPr>
                <w:sz w:val="22"/>
              </w:rPr>
            </w:pPr>
          </w:p>
          <w:p>
            <w:pPr>
              <w:pStyle w:val="TableParagraph"/>
              <w:spacing w:before="3"/>
              <w:rPr>
                <w:sz w:val="22"/>
              </w:rPr>
            </w:pPr>
          </w:p>
          <w:p>
            <w:pPr>
              <w:pStyle w:val="TableParagraph"/>
              <w:numPr>
                <w:ilvl w:val="0"/>
                <w:numId w:val="51"/>
              </w:numPr>
              <w:tabs>
                <w:tab w:pos="410" w:val="left" w:leader="none"/>
                <w:tab w:pos="3404" w:val="left" w:leader="none"/>
              </w:tabs>
              <w:spacing w:line="240" w:lineRule="auto" w:before="0" w:after="0"/>
              <w:ind w:left="410" w:right="-173" w:hanging="283"/>
              <w:jc w:val="left"/>
              <w:rPr>
                <w:position w:val="2"/>
                <w:sz w:val="22"/>
              </w:rPr>
            </w:pPr>
            <w:r>
              <w:rPr>
                <w:color w:val="0000FF"/>
                <w:spacing w:val="-2"/>
                <w:sz w:val="22"/>
                <w:u w:val="single" w:color="0000FF"/>
              </w:rPr>
              <w:t>Famaritana</w:t>
            </w:r>
            <w:r>
              <w:rPr>
                <w:color w:val="0000FF"/>
                <w:sz w:val="22"/>
              </w:rPr>
              <w:tab/>
            </w:r>
            <w:r>
              <w:rPr>
                <w:color w:val="0000FF"/>
                <w:spacing w:val="-5"/>
                <w:position w:val="2"/>
                <w:sz w:val="22"/>
                <w:u w:val="single" w:color="0000FF"/>
              </w:rPr>
              <w:t>ha</w:t>
            </w:r>
          </w:p>
          <w:p>
            <w:pPr>
              <w:pStyle w:val="TableParagraph"/>
              <w:spacing w:before="11"/>
              <w:rPr>
                <w:sz w:val="22"/>
              </w:rPr>
            </w:pPr>
          </w:p>
          <w:p>
            <w:pPr>
              <w:pStyle w:val="TableParagraph"/>
              <w:numPr>
                <w:ilvl w:val="0"/>
                <w:numId w:val="51"/>
              </w:numPr>
              <w:tabs>
                <w:tab w:pos="410" w:val="left" w:leader="none"/>
              </w:tabs>
              <w:spacing w:line="240" w:lineRule="auto" w:before="0" w:after="0"/>
              <w:ind w:left="410" w:right="0" w:hanging="283"/>
              <w:jc w:val="left"/>
              <w:rPr>
                <w:sz w:val="22"/>
              </w:rPr>
            </w:pPr>
            <w:r>
              <w:rPr>
                <w:color w:val="0000FF"/>
                <w:sz w:val="22"/>
                <w:u w:val="single" w:color="0000FF"/>
              </w:rPr>
              <w:t>Singa</w:t>
            </w:r>
            <w:r>
              <w:rPr>
                <w:color w:val="0000FF"/>
                <w:spacing w:val="-7"/>
                <w:sz w:val="22"/>
                <w:u w:val="single" w:color="0000FF"/>
              </w:rPr>
              <w:t> </w:t>
            </w:r>
            <w:r>
              <w:rPr>
                <w:color w:val="0000FF"/>
                <w:sz w:val="22"/>
                <w:u w:val="single" w:color="0000FF"/>
              </w:rPr>
              <w:t>mandrafitra</w:t>
            </w:r>
            <w:r>
              <w:rPr>
                <w:color w:val="0000FF"/>
                <w:spacing w:val="-7"/>
                <w:sz w:val="22"/>
                <w:u w:val="single" w:color="0000FF"/>
              </w:rPr>
              <w:t> </w:t>
            </w:r>
            <w:r>
              <w:rPr>
                <w:color w:val="0000FF"/>
                <w:sz w:val="22"/>
                <w:u w:val="single" w:color="0000FF"/>
              </w:rPr>
              <w:t>ny</w:t>
            </w:r>
            <w:r>
              <w:rPr>
                <w:color w:val="0000FF"/>
                <w:spacing w:val="-6"/>
                <w:sz w:val="22"/>
                <w:u w:val="single" w:color="0000FF"/>
              </w:rPr>
              <w:t> </w:t>
            </w:r>
            <w:r>
              <w:rPr>
                <w:color w:val="0000FF"/>
                <w:spacing w:val="-4"/>
                <w:sz w:val="22"/>
                <w:u w:val="single" w:color="0000FF"/>
              </w:rPr>
              <w:t>boky</w:t>
            </w:r>
            <w:r>
              <w:rPr>
                <w:color w:val="0000FF"/>
                <w:spacing w:val="40"/>
                <w:sz w:val="22"/>
                <w:u w:val="single" w:color="0000FF"/>
              </w:rPr>
              <w:t> </w:t>
            </w:r>
          </w:p>
          <w:p>
            <w:pPr>
              <w:pStyle w:val="TableParagraph"/>
              <w:numPr>
                <w:ilvl w:val="1"/>
                <w:numId w:val="51"/>
              </w:numPr>
              <w:tabs>
                <w:tab w:pos="553" w:val="left" w:leader="none"/>
              </w:tabs>
              <w:spacing w:line="274" w:lineRule="exact" w:before="0" w:after="0"/>
              <w:ind w:left="553" w:right="0" w:hanging="285"/>
              <w:jc w:val="left"/>
              <w:rPr>
                <w:sz w:val="22"/>
              </w:rPr>
            </w:pPr>
            <w:r>
              <w:rPr>
                <w:sz w:val="22"/>
              </w:rPr>
              <w:t>Momba</w:t>
            </w:r>
            <w:r>
              <w:rPr>
                <w:spacing w:val="-6"/>
                <w:sz w:val="22"/>
              </w:rPr>
              <w:t> </w:t>
            </w:r>
            <w:r>
              <w:rPr>
                <w:sz w:val="22"/>
              </w:rPr>
              <w:t>ny</w:t>
            </w:r>
            <w:r>
              <w:rPr>
                <w:spacing w:val="-5"/>
                <w:sz w:val="22"/>
              </w:rPr>
              <w:t> </w:t>
            </w:r>
            <w:r>
              <w:rPr>
                <w:spacing w:val="-2"/>
                <w:sz w:val="22"/>
              </w:rPr>
              <w:t>mpanoratra</w:t>
            </w:r>
          </w:p>
          <w:p>
            <w:pPr>
              <w:pStyle w:val="TableParagraph"/>
              <w:numPr>
                <w:ilvl w:val="1"/>
                <w:numId w:val="51"/>
              </w:numPr>
              <w:tabs>
                <w:tab w:pos="553" w:val="left" w:leader="none"/>
              </w:tabs>
              <w:spacing w:line="235" w:lineRule="auto" w:before="2" w:after="0"/>
              <w:ind w:left="553" w:right="452" w:hanging="285"/>
              <w:jc w:val="left"/>
              <w:rPr>
                <w:sz w:val="22"/>
              </w:rPr>
            </w:pPr>
            <w:r>
              <w:rPr>
                <w:sz w:val="22"/>
              </w:rPr>
              <w:t>Firafitry</w:t>
            </w:r>
            <w:r>
              <w:rPr>
                <w:spacing w:val="-10"/>
                <w:sz w:val="22"/>
              </w:rPr>
              <w:t> </w:t>
            </w:r>
            <w:r>
              <w:rPr>
                <w:sz w:val="22"/>
              </w:rPr>
              <w:t>ny</w:t>
            </w:r>
            <w:r>
              <w:rPr>
                <w:spacing w:val="-10"/>
                <w:sz w:val="22"/>
              </w:rPr>
              <w:t> </w:t>
            </w:r>
            <w:r>
              <w:rPr>
                <w:sz w:val="22"/>
              </w:rPr>
              <w:t>boky</w:t>
            </w:r>
            <w:r>
              <w:rPr>
                <w:spacing w:val="-10"/>
                <w:sz w:val="22"/>
              </w:rPr>
              <w:t> </w:t>
            </w:r>
            <w:r>
              <w:rPr>
                <w:sz w:val="22"/>
              </w:rPr>
              <w:t>:</w:t>
            </w:r>
            <w:r>
              <w:rPr>
                <w:spacing w:val="-11"/>
                <w:sz w:val="22"/>
              </w:rPr>
              <w:t> </w:t>
            </w:r>
            <w:r>
              <w:rPr>
                <w:sz w:val="22"/>
              </w:rPr>
              <w:t>fizarana, toko, andininy, takila ...</w:t>
            </w:r>
          </w:p>
          <w:p>
            <w:pPr>
              <w:pStyle w:val="TableParagraph"/>
              <w:numPr>
                <w:ilvl w:val="1"/>
                <w:numId w:val="51"/>
              </w:numPr>
              <w:tabs>
                <w:tab w:pos="553" w:val="left" w:leader="none"/>
              </w:tabs>
              <w:spacing w:line="237" w:lineRule="auto" w:before="4" w:after="0"/>
              <w:ind w:left="553" w:right="220" w:hanging="285"/>
              <w:jc w:val="left"/>
              <w:rPr>
                <w:sz w:val="22"/>
              </w:rPr>
            </w:pPr>
            <w:r>
              <w:rPr>
                <w:sz w:val="22"/>
              </w:rPr>
              <w:t>Taona nivoahany, natonta fanimpiriny,</w:t>
            </w:r>
            <w:r>
              <w:rPr>
                <w:spacing w:val="-14"/>
                <w:sz w:val="22"/>
              </w:rPr>
              <w:t> </w:t>
            </w:r>
            <w:r>
              <w:rPr>
                <w:sz w:val="22"/>
              </w:rPr>
              <w:t>nanonta</w:t>
            </w:r>
            <w:r>
              <w:rPr>
                <w:spacing w:val="-13"/>
                <w:sz w:val="22"/>
              </w:rPr>
              <w:t> </w:t>
            </w:r>
            <w:r>
              <w:rPr>
                <w:sz w:val="22"/>
              </w:rPr>
              <w:t>ny</w:t>
            </w:r>
            <w:r>
              <w:rPr>
                <w:spacing w:val="-14"/>
                <w:sz w:val="22"/>
              </w:rPr>
              <w:t> </w:t>
            </w:r>
            <w:r>
              <w:rPr>
                <w:sz w:val="22"/>
              </w:rPr>
              <w:t>boky, </w:t>
            </w:r>
            <w:r>
              <w:rPr>
                <w:spacing w:val="-4"/>
                <w:sz w:val="22"/>
              </w:rPr>
              <w:t>sns</w:t>
            </w:r>
          </w:p>
          <w:p>
            <w:pPr>
              <w:pStyle w:val="TableParagraph"/>
              <w:spacing w:before="1"/>
              <w:rPr>
                <w:sz w:val="22"/>
              </w:rPr>
            </w:pPr>
          </w:p>
          <w:p>
            <w:pPr>
              <w:pStyle w:val="TableParagraph"/>
              <w:numPr>
                <w:ilvl w:val="0"/>
                <w:numId w:val="51"/>
              </w:numPr>
              <w:tabs>
                <w:tab w:pos="410" w:val="left" w:leader="none"/>
              </w:tabs>
              <w:spacing w:line="240" w:lineRule="auto" w:before="0" w:after="0"/>
              <w:ind w:left="410" w:right="0" w:hanging="283"/>
              <w:jc w:val="both"/>
              <w:rPr>
                <w:sz w:val="22"/>
              </w:rPr>
            </w:pPr>
            <w:r>
              <w:rPr>
                <w:color w:val="0000FF"/>
                <w:sz w:val="22"/>
                <w:u w:val="single" w:color="0000FF"/>
              </w:rPr>
              <w:t>Votoatin’ny</w:t>
            </w:r>
            <w:r>
              <w:rPr>
                <w:color w:val="0000FF"/>
                <w:spacing w:val="-11"/>
                <w:sz w:val="22"/>
                <w:u w:val="single" w:color="0000FF"/>
              </w:rPr>
              <w:t> </w:t>
            </w:r>
            <w:r>
              <w:rPr>
                <w:color w:val="0000FF"/>
                <w:spacing w:val="-2"/>
                <w:sz w:val="22"/>
                <w:u w:val="single" w:color="0000FF"/>
              </w:rPr>
              <w:t>tatitra</w:t>
            </w:r>
            <w:r>
              <w:rPr>
                <w:color w:val="0000FF"/>
                <w:spacing w:val="40"/>
                <w:sz w:val="22"/>
                <w:u w:val="single" w:color="0000FF"/>
              </w:rPr>
              <w:t> </w:t>
            </w:r>
          </w:p>
          <w:p>
            <w:pPr>
              <w:pStyle w:val="TableParagraph"/>
              <w:numPr>
                <w:ilvl w:val="1"/>
                <w:numId w:val="51"/>
              </w:numPr>
              <w:tabs>
                <w:tab w:pos="551" w:val="left" w:leader="none"/>
                <w:tab w:pos="553" w:val="left" w:leader="none"/>
              </w:tabs>
              <w:spacing w:line="235" w:lineRule="auto" w:before="4" w:after="0"/>
              <w:ind w:left="553" w:right="129" w:hanging="285"/>
              <w:jc w:val="both"/>
              <w:rPr>
                <w:sz w:val="22"/>
              </w:rPr>
            </w:pPr>
            <w:r>
              <w:rPr>
                <w:sz w:val="22"/>
              </w:rPr>
              <w:t>Sehatra,</w:t>
            </w:r>
            <w:r>
              <w:rPr>
                <w:spacing w:val="-12"/>
                <w:sz w:val="22"/>
              </w:rPr>
              <w:t> </w:t>
            </w:r>
            <w:r>
              <w:rPr>
                <w:sz w:val="22"/>
              </w:rPr>
              <w:t>hevitra</w:t>
            </w:r>
            <w:r>
              <w:rPr>
                <w:spacing w:val="-13"/>
                <w:sz w:val="22"/>
              </w:rPr>
              <w:t> </w:t>
            </w:r>
            <w:r>
              <w:rPr>
                <w:sz w:val="22"/>
              </w:rPr>
              <w:t>(teboka</w:t>
            </w:r>
            <w:r>
              <w:rPr>
                <w:spacing w:val="-13"/>
                <w:sz w:val="22"/>
              </w:rPr>
              <w:t> </w:t>
            </w:r>
            <w:r>
              <w:rPr>
                <w:sz w:val="22"/>
              </w:rPr>
              <w:t>lehibe) </w:t>
            </w:r>
            <w:r>
              <w:rPr>
                <w:spacing w:val="-2"/>
                <w:sz w:val="22"/>
              </w:rPr>
              <w:t>mafonja</w:t>
            </w:r>
          </w:p>
          <w:p>
            <w:pPr>
              <w:pStyle w:val="TableParagraph"/>
              <w:numPr>
                <w:ilvl w:val="1"/>
                <w:numId w:val="51"/>
              </w:numPr>
              <w:tabs>
                <w:tab w:pos="551" w:val="left" w:leader="none"/>
                <w:tab w:pos="553" w:val="left" w:leader="none"/>
              </w:tabs>
              <w:spacing w:line="237" w:lineRule="auto" w:before="4" w:after="0"/>
              <w:ind w:left="553" w:right="251" w:hanging="285"/>
              <w:jc w:val="both"/>
              <w:rPr>
                <w:sz w:val="22"/>
              </w:rPr>
            </w:pPr>
            <w:r>
              <w:rPr>
                <w:sz w:val="22"/>
              </w:rPr>
              <w:t>Hevitra</w:t>
            </w:r>
            <w:r>
              <w:rPr>
                <w:spacing w:val="-11"/>
                <w:sz w:val="22"/>
              </w:rPr>
              <w:t> </w:t>
            </w:r>
            <w:r>
              <w:rPr>
                <w:sz w:val="22"/>
              </w:rPr>
              <w:t>misongadina</w:t>
            </w:r>
            <w:r>
              <w:rPr>
                <w:spacing w:val="-11"/>
                <w:sz w:val="22"/>
              </w:rPr>
              <w:t> </w:t>
            </w:r>
            <w:r>
              <w:rPr>
                <w:sz w:val="22"/>
              </w:rPr>
              <w:t>isaky</w:t>
            </w:r>
            <w:r>
              <w:rPr>
                <w:spacing w:val="-11"/>
                <w:sz w:val="22"/>
              </w:rPr>
              <w:t> </w:t>
            </w:r>
            <w:r>
              <w:rPr>
                <w:sz w:val="22"/>
              </w:rPr>
              <w:t>ny fizarana</w:t>
            </w:r>
            <w:r>
              <w:rPr>
                <w:spacing w:val="-11"/>
                <w:sz w:val="22"/>
              </w:rPr>
              <w:t> </w:t>
            </w:r>
            <w:r>
              <w:rPr>
                <w:sz w:val="22"/>
              </w:rPr>
              <w:t>na</w:t>
            </w:r>
            <w:r>
              <w:rPr>
                <w:spacing w:val="-11"/>
                <w:sz w:val="22"/>
              </w:rPr>
              <w:t> </w:t>
            </w:r>
            <w:r>
              <w:rPr>
                <w:sz w:val="22"/>
              </w:rPr>
              <w:t>isan-toko</w:t>
            </w:r>
            <w:r>
              <w:rPr>
                <w:spacing w:val="-10"/>
                <w:sz w:val="22"/>
              </w:rPr>
              <w:t> </w:t>
            </w:r>
            <w:r>
              <w:rPr>
                <w:sz w:val="22"/>
              </w:rPr>
              <w:t>ao</w:t>
            </w:r>
            <w:r>
              <w:rPr>
                <w:spacing w:val="-10"/>
                <w:sz w:val="22"/>
              </w:rPr>
              <w:t> </w:t>
            </w:r>
            <w:r>
              <w:rPr>
                <w:sz w:val="22"/>
              </w:rPr>
              <w:t>anaty </w:t>
            </w:r>
            <w:r>
              <w:rPr>
                <w:spacing w:val="-4"/>
                <w:sz w:val="22"/>
              </w:rPr>
              <w:t>boky</w:t>
            </w:r>
          </w:p>
          <w:p>
            <w:pPr>
              <w:pStyle w:val="TableParagraph"/>
              <w:numPr>
                <w:ilvl w:val="1"/>
                <w:numId w:val="51"/>
              </w:numPr>
              <w:tabs>
                <w:tab w:pos="553" w:val="left" w:leader="none"/>
                <w:tab w:pos="3404" w:val="left" w:leader="none"/>
              </w:tabs>
              <w:spacing w:line="158" w:lineRule="auto" w:before="35" w:after="0"/>
              <w:ind w:left="553" w:right="-231" w:hanging="285"/>
              <w:jc w:val="left"/>
              <w:rPr>
                <w:sz w:val="22"/>
              </w:rPr>
            </w:pPr>
            <w:r>
              <w:rPr>
                <w:sz w:val="22"/>
              </w:rPr>
              <w:t>Fanehoan-kevitry ny</w:t>
              <w:tab/>
            </w:r>
            <w:r>
              <w:rPr>
                <w:spacing w:val="-6"/>
                <w:position w:val="-12"/>
                <w:sz w:val="22"/>
              </w:rPr>
              <w:t>Bo </w:t>
            </w:r>
            <w:r>
              <w:rPr>
                <w:spacing w:val="-2"/>
                <w:sz w:val="22"/>
              </w:rPr>
              <w:t>mpanoratra</w:t>
            </w:r>
          </w:p>
          <w:p>
            <w:pPr>
              <w:pStyle w:val="TableParagraph"/>
              <w:spacing w:before="15"/>
              <w:rPr>
                <w:sz w:val="22"/>
              </w:rPr>
            </w:pPr>
          </w:p>
          <w:p>
            <w:pPr>
              <w:pStyle w:val="TableParagraph"/>
              <w:numPr>
                <w:ilvl w:val="0"/>
                <w:numId w:val="51"/>
              </w:numPr>
              <w:tabs>
                <w:tab w:pos="410" w:val="left" w:leader="none"/>
              </w:tabs>
              <w:spacing w:line="240" w:lineRule="auto" w:before="1" w:after="0"/>
              <w:ind w:left="410" w:right="0" w:hanging="283"/>
              <w:jc w:val="left"/>
              <w:rPr>
                <w:sz w:val="22"/>
              </w:rPr>
            </w:pPr>
            <w:r>
              <w:rPr>
                <w:color w:val="0000FF"/>
                <w:sz w:val="22"/>
                <w:u w:val="single" w:color="0000FF"/>
              </w:rPr>
              <w:t>Famintinana</w:t>
            </w:r>
            <w:r>
              <w:rPr>
                <w:color w:val="0000FF"/>
                <w:spacing w:val="-8"/>
                <w:sz w:val="22"/>
                <w:u w:val="single" w:color="0000FF"/>
              </w:rPr>
              <w:t> </w:t>
            </w:r>
            <w:r>
              <w:rPr>
                <w:color w:val="0000FF"/>
                <w:sz w:val="22"/>
                <w:u w:val="single" w:color="0000FF"/>
              </w:rPr>
              <w:t>ny</w:t>
            </w:r>
            <w:r>
              <w:rPr>
                <w:color w:val="0000FF"/>
                <w:spacing w:val="-7"/>
                <w:sz w:val="22"/>
                <w:u w:val="single" w:color="0000FF"/>
              </w:rPr>
              <w:t> </w:t>
            </w:r>
            <w:r>
              <w:rPr>
                <w:color w:val="0000FF"/>
                <w:spacing w:val="-4"/>
                <w:sz w:val="22"/>
                <w:u w:val="single" w:color="0000FF"/>
              </w:rPr>
              <w:t>boky</w:t>
            </w:r>
          </w:p>
          <w:p>
            <w:pPr>
              <w:pStyle w:val="TableParagraph"/>
              <w:numPr>
                <w:ilvl w:val="1"/>
                <w:numId w:val="51"/>
              </w:numPr>
              <w:tabs>
                <w:tab w:pos="553" w:val="left" w:leader="none"/>
              </w:tabs>
              <w:spacing w:line="274" w:lineRule="exact" w:before="0" w:after="0"/>
              <w:ind w:left="553" w:right="0" w:hanging="285"/>
              <w:jc w:val="left"/>
              <w:rPr>
                <w:sz w:val="22"/>
              </w:rPr>
            </w:pPr>
            <w:r>
              <w:rPr>
                <w:sz w:val="22"/>
              </w:rPr>
              <w:t>Isaky</w:t>
            </w:r>
            <w:r>
              <w:rPr>
                <w:spacing w:val="-4"/>
                <w:sz w:val="22"/>
              </w:rPr>
              <w:t> </w:t>
            </w:r>
            <w:r>
              <w:rPr>
                <w:sz w:val="22"/>
              </w:rPr>
              <w:t>ny</w:t>
            </w:r>
            <w:r>
              <w:rPr>
                <w:spacing w:val="-3"/>
                <w:sz w:val="22"/>
              </w:rPr>
              <w:t> </w:t>
            </w:r>
            <w:r>
              <w:rPr>
                <w:spacing w:val="-2"/>
                <w:sz w:val="22"/>
              </w:rPr>
              <w:t>fizarana</w:t>
            </w:r>
          </w:p>
          <w:p>
            <w:pPr>
              <w:pStyle w:val="TableParagraph"/>
              <w:numPr>
                <w:ilvl w:val="1"/>
                <w:numId w:val="51"/>
              </w:numPr>
              <w:tabs>
                <w:tab w:pos="553" w:val="left" w:leader="none"/>
              </w:tabs>
              <w:spacing w:line="266" w:lineRule="exact" w:before="0" w:after="0"/>
              <w:ind w:left="553" w:right="0" w:hanging="285"/>
              <w:jc w:val="left"/>
              <w:rPr>
                <w:sz w:val="22"/>
              </w:rPr>
            </w:pPr>
            <w:r>
              <w:rPr>
                <w:sz w:val="22"/>
              </w:rPr>
              <w:t>Boky</w:t>
            </w:r>
            <w:r>
              <w:rPr>
                <w:spacing w:val="-5"/>
                <w:sz w:val="22"/>
              </w:rPr>
              <w:t> </w:t>
            </w:r>
            <w:r>
              <w:rPr>
                <w:sz w:val="22"/>
              </w:rPr>
              <w:t>iray</w:t>
            </w:r>
            <w:r>
              <w:rPr>
                <w:spacing w:val="-4"/>
                <w:sz w:val="22"/>
              </w:rPr>
              <w:t> </w:t>
            </w:r>
            <w:r>
              <w:rPr>
                <w:spacing w:val="-2"/>
                <w:sz w:val="22"/>
              </w:rPr>
              <w:t>manontolo</w:t>
            </w:r>
          </w:p>
        </w:tc>
        <w:tc>
          <w:tcPr>
            <w:tcW w:w="4726" w:type="dxa"/>
          </w:tcPr>
          <w:p>
            <w:pPr>
              <w:pStyle w:val="TableParagraph"/>
              <w:spacing w:line="236" w:lineRule="exact"/>
              <w:ind w:left="106"/>
              <w:rPr>
                <w:b/>
                <w:i/>
                <w:sz w:val="22"/>
              </w:rPr>
            </w:pPr>
            <w:r>
              <w:rPr>
                <w:b/>
                <w:i/>
                <w:spacing w:val="-2"/>
                <w:sz w:val="22"/>
              </w:rPr>
              <w:t>Sahanasa</w:t>
            </w:r>
          </w:p>
          <w:p>
            <w:pPr>
              <w:pStyle w:val="TableParagraph"/>
              <w:spacing w:before="12"/>
              <w:ind w:left="-44"/>
              <w:rPr>
                <w:sz w:val="22"/>
              </w:rPr>
            </w:pPr>
            <w:r>
              <w:rPr>
                <w:color w:val="0000FF"/>
                <w:sz w:val="22"/>
                <w:u w:val="single" w:color="0000FF"/>
              </w:rPr>
              <w:t>arihina</w:t>
            </w:r>
            <w:r>
              <w:rPr>
                <w:color w:val="0000FF"/>
                <w:spacing w:val="-7"/>
                <w:sz w:val="22"/>
                <w:u w:val="single" w:color="0000FF"/>
              </w:rPr>
              <w:t> </w:t>
            </w:r>
            <w:r>
              <w:rPr>
                <w:color w:val="0000FF"/>
                <w:sz w:val="22"/>
                <w:u w:val="single" w:color="0000FF"/>
              </w:rPr>
              <w:t>ny</w:t>
            </w:r>
            <w:r>
              <w:rPr>
                <w:color w:val="0000FF"/>
                <w:spacing w:val="-7"/>
                <w:sz w:val="22"/>
                <w:u w:val="single" w:color="0000FF"/>
              </w:rPr>
              <w:t> </w:t>
            </w:r>
            <w:r>
              <w:rPr>
                <w:color w:val="0000FF"/>
                <w:sz w:val="22"/>
                <w:u w:val="single" w:color="0000FF"/>
              </w:rPr>
              <w:t>mpianatra</w:t>
            </w:r>
            <w:r>
              <w:rPr>
                <w:color w:val="0000FF"/>
                <w:spacing w:val="-4"/>
                <w:sz w:val="22"/>
                <w:u w:val="single" w:color="0000FF"/>
              </w:rPr>
              <w:t> </w:t>
            </w:r>
            <w:r>
              <w:rPr>
                <w:color w:val="0000FF"/>
                <w:spacing w:val="-10"/>
                <w:sz w:val="22"/>
                <w:u w:val="single" w:color="0000FF"/>
              </w:rPr>
              <w:t>:</w:t>
            </w:r>
          </w:p>
          <w:p>
            <w:pPr>
              <w:pStyle w:val="TableParagraph"/>
              <w:spacing w:line="252" w:lineRule="exact" w:before="13"/>
              <w:ind w:left="158"/>
              <w:rPr>
                <w:sz w:val="22"/>
              </w:rPr>
            </w:pPr>
            <w:r>
              <w:rPr>
                <w:color w:val="0000FF"/>
                <w:sz w:val="22"/>
                <w:u w:val="single" w:color="0000FF"/>
              </w:rPr>
              <w:t>maritra</w:t>
            </w:r>
            <w:r>
              <w:rPr>
                <w:color w:val="0000FF"/>
                <w:spacing w:val="-5"/>
                <w:sz w:val="22"/>
                <w:u w:val="single" w:color="0000FF"/>
              </w:rPr>
              <w:t> </w:t>
            </w:r>
            <w:r>
              <w:rPr>
                <w:color w:val="0000FF"/>
                <w:sz w:val="22"/>
                <w:u w:val="single" w:color="0000FF"/>
              </w:rPr>
              <w:t>ny</w:t>
            </w:r>
            <w:r>
              <w:rPr>
                <w:color w:val="0000FF"/>
                <w:spacing w:val="-4"/>
                <w:sz w:val="22"/>
                <w:u w:val="single" w:color="0000FF"/>
              </w:rPr>
              <w:t> </w:t>
            </w:r>
            <w:r>
              <w:rPr>
                <w:color w:val="0000FF"/>
                <w:sz w:val="22"/>
                <w:u w:val="single" w:color="0000FF"/>
              </w:rPr>
              <w:t>atao</w:t>
            </w:r>
            <w:r>
              <w:rPr>
                <w:color w:val="0000FF"/>
                <w:spacing w:val="-5"/>
                <w:sz w:val="22"/>
                <w:u w:val="single" w:color="0000FF"/>
              </w:rPr>
              <w:t> </w:t>
            </w:r>
            <w:r>
              <w:rPr>
                <w:color w:val="0000FF"/>
                <w:sz w:val="22"/>
                <w:u w:val="single" w:color="0000FF"/>
              </w:rPr>
              <w:t>hoe</w:t>
            </w:r>
            <w:r>
              <w:rPr>
                <w:color w:val="0000FF"/>
                <w:spacing w:val="-5"/>
                <w:sz w:val="22"/>
                <w:u w:val="single" w:color="0000FF"/>
              </w:rPr>
              <w:t> </w:t>
            </w:r>
            <w:r>
              <w:rPr>
                <w:color w:val="0000FF"/>
                <w:sz w:val="22"/>
                <w:u w:val="single" w:color="0000FF"/>
              </w:rPr>
              <w:t>«</w:t>
            </w:r>
            <w:r>
              <w:rPr>
                <w:color w:val="0000FF"/>
                <w:spacing w:val="-2"/>
                <w:sz w:val="22"/>
                <w:u w:val="single" w:color="0000FF"/>
              </w:rPr>
              <w:t> </w:t>
            </w:r>
            <w:r>
              <w:rPr>
                <w:color w:val="0000FF"/>
                <w:sz w:val="22"/>
                <w:u w:val="single" w:color="0000FF"/>
              </w:rPr>
              <w:t>tatitra</w:t>
            </w:r>
            <w:r>
              <w:rPr>
                <w:color w:val="0000FF"/>
                <w:spacing w:val="-5"/>
                <w:sz w:val="22"/>
                <w:u w:val="single" w:color="0000FF"/>
              </w:rPr>
              <w:t> </w:t>
            </w:r>
            <w:r>
              <w:rPr>
                <w:color w:val="0000FF"/>
                <w:sz w:val="22"/>
                <w:u w:val="single" w:color="0000FF"/>
              </w:rPr>
              <w:t>vaky</w:t>
            </w:r>
            <w:r>
              <w:rPr>
                <w:color w:val="0000FF"/>
                <w:spacing w:val="-4"/>
                <w:sz w:val="22"/>
                <w:u w:val="single" w:color="0000FF"/>
              </w:rPr>
              <w:t> </w:t>
            </w:r>
            <w:r>
              <w:rPr>
                <w:color w:val="0000FF"/>
                <w:sz w:val="22"/>
                <w:u w:val="single" w:color="0000FF"/>
              </w:rPr>
              <w:t>boky</w:t>
            </w:r>
            <w:r>
              <w:rPr>
                <w:color w:val="0000FF"/>
                <w:spacing w:val="-3"/>
                <w:sz w:val="22"/>
                <w:u w:val="single" w:color="0000FF"/>
              </w:rPr>
              <w:t> </w:t>
            </w:r>
            <w:r>
              <w:rPr>
                <w:color w:val="0000FF"/>
                <w:spacing w:val="-10"/>
                <w:sz w:val="22"/>
                <w:u w:val="single" w:color="0000FF"/>
              </w:rPr>
              <w:t>»</w:t>
            </w:r>
          </w:p>
          <w:p>
            <w:pPr>
              <w:pStyle w:val="TableParagraph"/>
              <w:numPr>
                <w:ilvl w:val="0"/>
                <w:numId w:val="52"/>
              </w:numPr>
              <w:tabs>
                <w:tab w:pos="234" w:val="left" w:leader="none"/>
              </w:tabs>
              <w:spacing w:line="240" w:lineRule="auto" w:before="0" w:after="0"/>
              <w:ind w:left="106" w:right="142" w:firstLine="0"/>
              <w:jc w:val="left"/>
              <w:rPr>
                <w:sz w:val="22"/>
              </w:rPr>
            </w:pPr>
            <w:r>
              <w:rPr>
                <w:sz w:val="22"/>
              </w:rPr>
              <w:t>hamoaka</w:t>
            </w:r>
            <w:r>
              <w:rPr>
                <w:spacing w:val="-7"/>
                <w:sz w:val="22"/>
              </w:rPr>
              <w:t> </w:t>
            </w:r>
            <w:r>
              <w:rPr>
                <w:sz w:val="22"/>
              </w:rPr>
              <w:t>ireo</w:t>
            </w:r>
            <w:r>
              <w:rPr>
                <w:spacing w:val="-6"/>
                <w:sz w:val="22"/>
              </w:rPr>
              <w:t> </w:t>
            </w:r>
            <w:r>
              <w:rPr>
                <w:sz w:val="22"/>
              </w:rPr>
              <w:t>singa</w:t>
            </w:r>
            <w:r>
              <w:rPr>
                <w:spacing w:val="-7"/>
                <w:sz w:val="22"/>
              </w:rPr>
              <w:t> </w:t>
            </w:r>
            <w:r>
              <w:rPr>
                <w:sz w:val="22"/>
              </w:rPr>
              <w:t>mandrafitra</w:t>
            </w:r>
            <w:r>
              <w:rPr>
                <w:spacing w:val="-7"/>
                <w:sz w:val="22"/>
              </w:rPr>
              <w:t> </w:t>
            </w:r>
            <w:r>
              <w:rPr>
                <w:sz w:val="22"/>
              </w:rPr>
              <w:t>ao</w:t>
            </w:r>
            <w:r>
              <w:rPr>
                <w:spacing w:val="-6"/>
                <w:sz w:val="22"/>
              </w:rPr>
              <w:t> </w:t>
            </w:r>
            <w:r>
              <w:rPr>
                <w:sz w:val="22"/>
              </w:rPr>
              <w:t>amin’ny</w:t>
            </w:r>
            <w:r>
              <w:rPr>
                <w:spacing w:val="-6"/>
                <w:sz w:val="22"/>
              </w:rPr>
              <w:t> </w:t>
            </w:r>
            <w:r>
              <w:rPr>
                <w:sz w:val="22"/>
              </w:rPr>
              <w:t>boky mivoy ny lohahevitra</w:t>
            </w:r>
          </w:p>
          <w:p>
            <w:pPr>
              <w:pStyle w:val="TableParagraph"/>
              <w:numPr>
                <w:ilvl w:val="0"/>
                <w:numId w:val="52"/>
              </w:numPr>
              <w:tabs>
                <w:tab w:pos="234" w:val="left" w:leader="none"/>
              </w:tabs>
              <w:spacing w:line="240" w:lineRule="auto" w:before="0" w:after="0"/>
              <w:ind w:left="106" w:right="950" w:firstLine="0"/>
              <w:jc w:val="left"/>
              <w:rPr>
                <w:sz w:val="22"/>
              </w:rPr>
            </w:pPr>
            <w:r>
              <w:rPr>
                <w:sz w:val="22"/>
              </w:rPr>
              <w:t>hisintona</w:t>
            </w:r>
            <w:r>
              <w:rPr>
                <w:spacing w:val="-11"/>
                <w:sz w:val="22"/>
              </w:rPr>
              <w:t> </w:t>
            </w:r>
            <w:r>
              <w:rPr>
                <w:sz w:val="22"/>
              </w:rPr>
              <w:t>ireo</w:t>
            </w:r>
            <w:r>
              <w:rPr>
                <w:spacing w:val="-10"/>
                <w:sz w:val="22"/>
              </w:rPr>
              <w:t> </w:t>
            </w:r>
            <w:r>
              <w:rPr>
                <w:sz w:val="22"/>
              </w:rPr>
              <w:t>hevitra</w:t>
            </w:r>
            <w:r>
              <w:rPr>
                <w:spacing w:val="-11"/>
                <w:sz w:val="22"/>
              </w:rPr>
              <w:t> </w:t>
            </w:r>
            <w:r>
              <w:rPr>
                <w:sz w:val="22"/>
              </w:rPr>
              <w:t>misongadina</w:t>
            </w:r>
            <w:r>
              <w:rPr>
                <w:spacing w:val="-11"/>
                <w:sz w:val="22"/>
              </w:rPr>
              <w:t> </w:t>
            </w:r>
            <w:r>
              <w:rPr>
                <w:sz w:val="22"/>
              </w:rPr>
              <w:t>tiana </w:t>
            </w:r>
            <w:r>
              <w:rPr>
                <w:spacing w:val="-2"/>
                <w:sz w:val="22"/>
              </w:rPr>
              <w:t>hampitaina</w:t>
            </w:r>
          </w:p>
          <w:p>
            <w:pPr>
              <w:pStyle w:val="TableParagraph"/>
              <w:numPr>
                <w:ilvl w:val="0"/>
                <w:numId w:val="52"/>
              </w:numPr>
              <w:tabs>
                <w:tab w:pos="234" w:val="left" w:leader="none"/>
              </w:tabs>
              <w:spacing w:line="252" w:lineRule="exact" w:before="0" w:after="0"/>
              <w:ind w:left="234" w:right="0" w:hanging="128"/>
              <w:jc w:val="left"/>
              <w:rPr>
                <w:sz w:val="22"/>
              </w:rPr>
            </w:pPr>
            <w:r>
              <w:rPr>
                <w:sz w:val="22"/>
              </w:rPr>
              <w:t>hanasongadina</w:t>
            </w:r>
            <w:r>
              <w:rPr>
                <w:spacing w:val="-12"/>
                <w:sz w:val="22"/>
              </w:rPr>
              <w:t> </w:t>
            </w:r>
            <w:r>
              <w:rPr>
                <w:sz w:val="22"/>
              </w:rPr>
              <w:t>ny</w:t>
            </w:r>
            <w:r>
              <w:rPr>
                <w:spacing w:val="-11"/>
                <w:sz w:val="22"/>
              </w:rPr>
              <w:t> </w:t>
            </w:r>
            <w:r>
              <w:rPr>
                <w:sz w:val="22"/>
              </w:rPr>
              <w:t>kara-panondron’ny</w:t>
            </w:r>
            <w:r>
              <w:rPr>
                <w:spacing w:val="-12"/>
                <w:sz w:val="22"/>
              </w:rPr>
              <w:t> </w:t>
            </w:r>
            <w:r>
              <w:rPr>
                <w:spacing w:val="-4"/>
                <w:sz w:val="22"/>
              </w:rPr>
              <w:t>boky</w:t>
            </w:r>
          </w:p>
          <w:p>
            <w:pPr>
              <w:pStyle w:val="TableParagraph"/>
              <w:numPr>
                <w:ilvl w:val="0"/>
                <w:numId w:val="52"/>
              </w:numPr>
              <w:tabs>
                <w:tab w:pos="234" w:val="left" w:leader="none"/>
              </w:tabs>
              <w:spacing w:line="240" w:lineRule="auto" w:before="0" w:after="0"/>
              <w:ind w:left="106" w:right="1000" w:firstLine="0"/>
              <w:jc w:val="left"/>
              <w:rPr>
                <w:sz w:val="22"/>
              </w:rPr>
            </w:pPr>
            <w:r>
              <w:rPr>
                <w:sz w:val="22"/>
              </w:rPr>
              <w:t>hamaritra</w:t>
            </w:r>
            <w:r>
              <w:rPr>
                <w:spacing w:val="-10"/>
                <w:sz w:val="22"/>
              </w:rPr>
              <w:t> </w:t>
            </w:r>
            <w:r>
              <w:rPr>
                <w:sz w:val="22"/>
              </w:rPr>
              <w:t>ireo</w:t>
            </w:r>
            <w:r>
              <w:rPr>
                <w:spacing w:val="-10"/>
                <w:sz w:val="22"/>
              </w:rPr>
              <w:t> </w:t>
            </w:r>
            <w:r>
              <w:rPr>
                <w:sz w:val="22"/>
              </w:rPr>
              <w:t>dingana</w:t>
            </w:r>
            <w:r>
              <w:rPr>
                <w:spacing w:val="-10"/>
                <w:sz w:val="22"/>
              </w:rPr>
              <w:t> </w:t>
            </w:r>
            <w:r>
              <w:rPr>
                <w:sz w:val="22"/>
              </w:rPr>
              <w:t>arahina</w:t>
            </w:r>
            <w:r>
              <w:rPr>
                <w:spacing w:val="-10"/>
                <w:sz w:val="22"/>
              </w:rPr>
              <w:t> </w:t>
            </w:r>
            <w:r>
              <w:rPr>
                <w:sz w:val="22"/>
              </w:rPr>
              <w:t>amin’ny fanaovana tatitra vaky boky</w:t>
            </w:r>
          </w:p>
          <w:p>
            <w:pPr>
              <w:pStyle w:val="TableParagraph"/>
              <w:numPr>
                <w:ilvl w:val="0"/>
                <w:numId w:val="52"/>
              </w:numPr>
              <w:tabs>
                <w:tab w:pos="234" w:val="left" w:leader="none"/>
              </w:tabs>
              <w:spacing w:line="240" w:lineRule="auto" w:before="0" w:after="0"/>
              <w:ind w:left="106" w:right="218" w:firstLine="0"/>
              <w:jc w:val="left"/>
              <w:rPr>
                <w:sz w:val="22"/>
              </w:rPr>
            </w:pPr>
            <w:r>
              <w:rPr>
                <w:sz w:val="22"/>
              </w:rPr>
              <w:t>handrafitra ny tatitra mifanaraka amin’ny singa mandrafitra</w:t>
            </w:r>
            <w:r>
              <w:rPr>
                <w:spacing w:val="-7"/>
                <w:sz w:val="22"/>
              </w:rPr>
              <w:t> </w:t>
            </w:r>
            <w:r>
              <w:rPr>
                <w:sz w:val="22"/>
              </w:rPr>
              <w:t>sy</w:t>
            </w:r>
            <w:r>
              <w:rPr>
                <w:spacing w:val="-6"/>
                <w:sz w:val="22"/>
              </w:rPr>
              <w:t> </w:t>
            </w:r>
            <w:r>
              <w:rPr>
                <w:sz w:val="22"/>
              </w:rPr>
              <w:t>ny</w:t>
            </w:r>
            <w:r>
              <w:rPr>
                <w:spacing w:val="-6"/>
                <w:sz w:val="22"/>
              </w:rPr>
              <w:t> </w:t>
            </w:r>
            <w:r>
              <w:rPr>
                <w:sz w:val="22"/>
              </w:rPr>
              <w:t>lohahevitra</w:t>
            </w:r>
            <w:r>
              <w:rPr>
                <w:spacing w:val="-7"/>
                <w:sz w:val="22"/>
              </w:rPr>
              <w:t> </w:t>
            </w:r>
            <w:r>
              <w:rPr>
                <w:sz w:val="22"/>
              </w:rPr>
              <w:t>ary</w:t>
            </w:r>
            <w:r>
              <w:rPr>
                <w:spacing w:val="-7"/>
                <w:sz w:val="22"/>
              </w:rPr>
              <w:t> </w:t>
            </w:r>
            <w:r>
              <w:rPr>
                <w:sz w:val="22"/>
              </w:rPr>
              <w:t>ny</w:t>
            </w:r>
            <w:r>
              <w:rPr>
                <w:spacing w:val="-6"/>
                <w:sz w:val="22"/>
              </w:rPr>
              <w:t> </w:t>
            </w:r>
            <w:r>
              <w:rPr>
                <w:sz w:val="22"/>
              </w:rPr>
              <w:t>hevitra</w:t>
            </w:r>
            <w:r>
              <w:rPr>
                <w:spacing w:val="-7"/>
                <w:sz w:val="22"/>
              </w:rPr>
              <w:t> </w:t>
            </w:r>
            <w:r>
              <w:rPr>
                <w:sz w:val="22"/>
              </w:rPr>
              <w:t>isaky ny fizarana, ny toko ary ny andininy</w:t>
            </w:r>
          </w:p>
          <w:p>
            <w:pPr>
              <w:pStyle w:val="TableParagraph"/>
              <w:spacing w:before="23"/>
              <w:rPr>
                <w:sz w:val="22"/>
              </w:rPr>
            </w:pPr>
          </w:p>
          <w:p>
            <w:pPr>
              <w:pStyle w:val="TableParagraph"/>
              <w:spacing w:before="1"/>
              <w:ind w:left="-44"/>
              <w:rPr>
                <w:b/>
                <w:i/>
                <w:sz w:val="22"/>
              </w:rPr>
            </w:pPr>
            <w:r>
              <w:rPr>
                <w:b/>
                <w:i/>
                <w:sz w:val="22"/>
              </w:rPr>
              <w:t>etika</w:t>
            </w:r>
            <w:r>
              <w:rPr>
                <w:b/>
                <w:i/>
                <w:spacing w:val="-11"/>
                <w:sz w:val="22"/>
              </w:rPr>
              <w:t> </w:t>
            </w:r>
            <w:r>
              <w:rPr>
                <w:b/>
                <w:i/>
                <w:sz w:val="22"/>
              </w:rPr>
              <w:t>amam-</w:t>
            </w:r>
            <w:r>
              <w:rPr>
                <w:b/>
                <w:i/>
                <w:spacing w:val="-2"/>
                <w:sz w:val="22"/>
              </w:rPr>
              <w:t>paika</w:t>
            </w:r>
          </w:p>
          <w:p>
            <w:pPr>
              <w:pStyle w:val="TableParagraph"/>
              <w:ind w:left="106"/>
              <w:rPr>
                <w:sz w:val="22"/>
              </w:rPr>
            </w:pPr>
            <w:r>
              <w:rPr>
                <w:sz w:val="22"/>
              </w:rPr>
              <w:t>Asan-tsokajy</w:t>
            </w:r>
            <w:r>
              <w:rPr>
                <w:spacing w:val="-10"/>
                <w:sz w:val="22"/>
              </w:rPr>
              <w:t> </w:t>
            </w:r>
            <w:r>
              <w:rPr>
                <w:sz w:val="22"/>
              </w:rPr>
              <w:t>(toromarika</w:t>
            </w:r>
            <w:r>
              <w:rPr>
                <w:spacing w:val="-11"/>
                <w:sz w:val="22"/>
              </w:rPr>
              <w:t> </w:t>
            </w:r>
            <w:r>
              <w:rPr>
                <w:sz w:val="22"/>
              </w:rPr>
              <w:t>tsy</w:t>
            </w:r>
            <w:r>
              <w:rPr>
                <w:spacing w:val="-8"/>
                <w:sz w:val="22"/>
              </w:rPr>
              <w:t> </w:t>
            </w:r>
            <w:r>
              <w:rPr>
                <w:sz w:val="22"/>
              </w:rPr>
              <w:t>mitovy</w:t>
            </w:r>
            <w:r>
              <w:rPr>
                <w:spacing w:val="-10"/>
                <w:sz w:val="22"/>
              </w:rPr>
              <w:t> </w:t>
            </w:r>
            <w:r>
              <w:rPr>
                <w:sz w:val="22"/>
              </w:rPr>
              <w:t>no tanterahin’ny sokajy)</w:t>
            </w:r>
          </w:p>
          <w:p>
            <w:pPr>
              <w:pStyle w:val="TableParagraph"/>
              <w:spacing w:before="12"/>
              <w:ind w:left="29"/>
              <w:rPr>
                <w:b/>
                <w:i/>
                <w:sz w:val="22"/>
              </w:rPr>
            </w:pPr>
            <w:r>
              <w:rPr>
                <w:b/>
                <w:i/>
                <w:spacing w:val="-2"/>
                <w:sz w:val="22"/>
              </w:rPr>
              <w:t>taovana</w:t>
            </w:r>
          </w:p>
          <w:p>
            <w:pPr>
              <w:pStyle w:val="TableParagraph"/>
              <w:numPr>
                <w:ilvl w:val="0"/>
                <w:numId w:val="52"/>
              </w:numPr>
              <w:tabs>
                <w:tab w:pos="234" w:val="left" w:leader="none"/>
              </w:tabs>
              <w:spacing w:line="244" w:lineRule="auto" w:before="0" w:after="0"/>
              <w:ind w:left="106" w:right="350" w:firstLine="0"/>
              <w:jc w:val="left"/>
              <w:rPr>
                <w:sz w:val="22"/>
              </w:rPr>
            </w:pPr>
            <w:r>
              <w:rPr>
                <w:sz w:val="22"/>
              </w:rPr>
              <w:t>Boky</w:t>
            </w:r>
            <w:r>
              <w:rPr>
                <w:spacing w:val="-10"/>
                <w:sz w:val="22"/>
              </w:rPr>
              <w:t> </w:t>
            </w:r>
            <w:r>
              <w:rPr>
                <w:sz w:val="22"/>
              </w:rPr>
              <w:t>voafaritry</w:t>
            </w:r>
            <w:r>
              <w:rPr>
                <w:spacing w:val="-10"/>
                <w:sz w:val="22"/>
              </w:rPr>
              <w:t> </w:t>
            </w:r>
            <w:r>
              <w:rPr>
                <w:sz w:val="22"/>
              </w:rPr>
              <w:t>ny</w:t>
            </w:r>
            <w:r>
              <w:rPr>
                <w:spacing w:val="-10"/>
                <w:sz w:val="22"/>
              </w:rPr>
              <w:t> </w:t>
            </w:r>
            <w:r>
              <w:rPr>
                <w:sz w:val="22"/>
              </w:rPr>
              <w:t>fandaharam-pibeazana</w:t>
            </w:r>
            <w:r>
              <w:rPr>
                <w:spacing w:val="-10"/>
                <w:sz w:val="22"/>
              </w:rPr>
              <w:t> </w:t>
            </w:r>
            <w:r>
              <w:rPr>
                <w:sz w:val="22"/>
              </w:rPr>
              <w:t>T10 ky nosoratan’ireo mpanoratra voafaritry ny fandaharam-pibeazana T10</w:t>
            </w:r>
          </w:p>
        </w:tc>
      </w:tr>
      <w:tr>
        <w:trPr>
          <w:trHeight w:val="1447" w:hRule="atLeast"/>
        </w:trPr>
        <w:tc>
          <w:tcPr>
            <w:tcW w:w="10771" w:type="dxa"/>
            <w:gridSpan w:val="3"/>
          </w:tcPr>
          <w:p>
            <w:pPr>
              <w:pStyle w:val="TableParagraph"/>
              <w:spacing w:line="236" w:lineRule="exact"/>
              <w:ind w:left="107"/>
              <w:rPr>
                <w:b/>
                <w:sz w:val="22"/>
              </w:rPr>
            </w:pPr>
            <w:r>
              <w:rPr>
                <w:b/>
                <w:spacing w:val="-2"/>
                <w:sz w:val="22"/>
              </w:rPr>
              <w:t>Tombana</w:t>
            </w:r>
          </w:p>
          <w:p>
            <w:pPr>
              <w:pStyle w:val="TableParagraph"/>
              <w:numPr>
                <w:ilvl w:val="0"/>
                <w:numId w:val="53"/>
              </w:numPr>
              <w:tabs>
                <w:tab w:pos="827" w:val="left" w:leader="none"/>
              </w:tabs>
              <w:spacing w:line="269" w:lineRule="exact" w:before="0" w:after="0"/>
              <w:ind w:left="827" w:right="0" w:hanging="360"/>
              <w:jc w:val="left"/>
              <w:rPr>
                <w:sz w:val="22"/>
              </w:rPr>
            </w:pPr>
            <w:r>
              <w:rPr>
                <w:sz w:val="22"/>
              </w:rPr>
              <w:t>Mamelabelatra</w:t>
            </w:r>
            <w:r>
              <w:rPr>
                <w:spacing w:val="-7"/>
                <w:sz w:val="22"/>
              </w:rPr>
              <w:t> </w:t>
            </w:r>
            <w:r>
              <w:rPr>
                <w:sz w:val="22"/>
              </w:rPr>
              <w:t>ny</w:t>
            </w:r>
            <w:r>
              <w:rPr>
                <w:spacing w:val="-7"/>
                <w:sz w:val="22"/>
              </w:rPr>
              <w:t> </w:t>
            </w:r>
            <w:r>
              <w:rPr>
                <w:sz w:val="22"/>
              </w:rPr>
              <w:t>votoatin’ny</w:t>
            </w:r>
            <w:r>
              <w:rPr>
                <w:spacing w:val="-6"/>
                <w:sz w:val="22"/>
              </w:rPr>
              <w:t> </w:t>
            </w:r>
            <w:r>
              <w:rPr>
                <w:sz w:val="22"/>
              </w:rPr>
              <w:t>boky</w:t>
            </w:r>
            <w:r>
              <w:rPr>
                <w:spacing w:val="-3"/>
                <w:sz w:val="22"/>
              </w:rPr>
              <w:t> </w:t>
            </w:r>
            <w:r>
              <w:rPr>
                <w:i/>
                <w:sz w:val="22"/>
              </w:rPr>
              <w:t>Mitaraina</w:t>
            </w:r>
            <w:r>
              <w:rPr>
                <w:i/>
                <w:spacing w:val="-6"/>
                <w:sz w:val="22"/>
              </w:rPr>
              <w:t> </w:t>
            </w:r>
            <w:r>
              <w:rPr>
                <w:i/>
                <w:sz w:val="22"/>
              </w:rPr>
              <w:t>ny</w:t>
            </w:r>
            <w:r>
              <w:rPr>
                <w:i/>
                <w:spacing w:val="-7"/>
                <w:sz w:val="22"/>
              </w:rPr>
              <w:t> </w:t>
            </w:r>
            <w:r>
              <w:rPr>
                <w:i/>
                <w:sz w:val="22"/>
              </w:rPr>
              <w:t>tany</w:t>
            </w:r>
            <w:r>
              <w:rPr>
                <w:i/>
                <w:spacing w:val="-6"/>
                <w:sz w:val="22"/>
              </w:rPr>
              <w:t> </w:t>
            </w:r>
            <w:r>
              <w:rPr>
                <w:sz w:val="22"/>
              </w:rPr>
              <w:t>ny</w:t>
            </w:r>
            <w:r>
              <w:rPr>
                <w:spacing w:val="-6"/>
                <w:sz w:val="22"/>
              </w:rPr>
              <w:t> </w:t>
            </w:r>
            <w:r>
              <w:rPr>
                <w:spacing w:val="-2"/>
                <w:sz w:val="22"/>
              </w:rPr>
              <w:t>mpianatra.</w:t>
            </w:r>
          </w:p>
          <w:p>
            <w:pPr>
              <w:pStyle w:val="TableParagraph"/>
              <w:numPr>
                <w:ilvl w:val="0"/>
                <w:numId w:val="53"/>
              </w:numPr>
              <w:tabs>
                <w:tab w:pos="827" w:val="left" w:leader="none"/>
              </w:tabs>
              <w:spacing w:line="269" w:lineRule="exact" w:before="0" w:after="0"/>
              <w:ind w:left="827" w:right="0" w:hanging="360"/>
              <w:jc w:val="left"/>
              <w:rPr>
                <w:sz w:val="22"/>
              </w:rPr>
            </w:pPr>
            <w:r>
              <w:rPr>
                <w:sz w:val="22"/>
              </w:rPr>
              <w:t>Mamelabelatra</w:t>
            </w:r>
            <w:r>
              <w:rPr>
                <w:spacing w:val="-9"/>
                <w:sz w:val="22"/>
              </w:rPr>
              <w:t> </w:t>
            </w:r>
            <w:r>
              <w:rPr>
                <w:sz w:val="22"/>
              </w:rPr>
              <w:t>ny</w:t>
            </w:r>
            <w:r>
              <w:rPr>
                <w:spacing w:val="-8"/>
                <w:sz w:val="22"/>
              </w:rPr>
              <w:t> </w:t>
            </w:r>
            <w:r>
              <w:rPr>
                <w:sz w:val="22"/>
              </w:rPr>
              <w:t>votoatin’ny</w:t>
            </w:r>
            <w:r>
              <w:rPr>
                <w:spacing w:val="-9"/>
                <w:sz w:val="22"/>
              </w:rPr>
              <w:t> </w:t>
            </w:r>
            <w:r>
              <w:rPr>
                <w:sz w:val="22"/>
              </w:rPr>
              <w:t>boky</w:t>
            </w:r>
            <w:r>
              <w:rPr>
                <w:spacing w:val="-5"/>
                <w:sz w:val="22"/>
              </w:rPr>
              <w:t> </w:t>
            </w:r>
            <w:r>
              <w:rPr>
                <w:i/>
                <w:sz w:val="22"/>
              </w:rPr>
              <w:t>Trimofoloalina</w:t>
            </w:r>
            <w:r>
              <w:rPr>
                <w:i/>
                <w:spacing w:val="-8"/>
                <w:sz w:val="22"/>
              </w:rPr>
              <w:t> </w:t>
            </w:r>
            <w:r>
              <w:rPr>
                <w:sz w:val="22"/>
              </w:rPr>
              <w:t>ny</w:t>
            </w:r>
            <w:r>
              <w:rPr>
                <w:spacing w:val="-9"/>
                <w:sz w:val="22"/>
              </w:rPr>
              <w:t> </w:t>
            </w:r>
            <w:r>
              <w:rPr>
                <w:spacing w:val="-2"/>
                <w:sz w:val="22"/>
              </w:rPr>
              <w:t>mpianatra.</w:t>
            </w:r>
          </w:p>
          <w:p>
            <w:pPr>
              <w:pStyle w:val="TableParagraph"/>
              <w:numPr>
                <w:ilvl w:val="0"/>
                <w:numId w:val="53"/>
              </w:numPr>
              <w:tabs>
                <w:tab w:pos="827" w:val="left" w:leader="none"/>
              </w:tabs>
              <w:spacing w:line="269" w:lineRule="exact" w:before="0" w:after="0"/>
              <w:ind w:left="827" w:right="0" w:hanging="360"/>
              <w:jc w:val="left"/>
              <w:rPr>
                <w:sz w:val="22"/>
              </w:rPr>
            </w:pPr>
            <w:r>
              <w:rPr>
                <w:sz w:val="22"/>
              </w:rPr>
              <w:t>Mamelabelatra</w:t>
            </w:r>
            <w:r>
              <w:rPr>
                <w:spacing w:val="-10"/>
                <w:sz w:val="22"/>
              </w:rPr>
              <w:t> </w:t>
            </w:r>
            <w:r>
              <w:rPr>
                <w:sz w:val="22"/>
              </w:rPr>
              <w:t>ny</w:t>
            </w:r>
            <w:r>
              <w:rPr>
                <w:spacing w:val="-8"/>
                <w:sz w:val="22"/>
              </w:rPr>
              <w:t> </w:t>
            </w:r>
            <w:r>
              <w:rPr>
                <w:sz w:val="22"/>
              </w:rPr>
              <w:t>votoatin’ny</w:t>
            </w:r>
            <w:r>
              <w:rPr>
                <w:spacing w:val="-6"/>
                <w:sz w:val="22"/>
              </w:rPr>
              <w:t> </w:t>
            </w:r>
            <w:r>
              <w:rPr>
                <w:sz w:val="22"/>
              </w:rPr>
              <w:t>boky</w:t>
            </w:r>
            <w:r>
              <w:rPr>
                <w:spacing w:val="-7"/>
                <w:sz w:val="22"/>
              </w:rPr>
              <w:t> </w:t>
            </w:r>
            <w:r>
              <w:rPr>
                <w:i/>
                <w:color w:val="0000FF"/>
                <w:sz w:val="22"/>
                <w:u w:val="single" w:color="0000FF"/>
              </w:rPr>
              <w:t>Orimbaton’ny</w:t>
            </w:r>
            <w:r>
              <w:rPr>
                <w:i/>
                <w:color w:val="0000FF"/>
                <w:spacing w:val="-9"/>
                <w:sz w:val="22"/>
                <w:u w:val="single" w:color="0000FF"/>
              </w:rPr>
              <w:t> </w:t>
            </w:r>
            <w:r>
              <w:rPr>
                <w:i/>
                <w:color w:val="0000FF"/>
                <w:sz w:val="22"/>
                <w:u w:val="single" w:color="0000FF"/>
              </w:rPr>
              <w:t>fiadanana</w:t>
            </w:r>
            <w:r>
              <w:rPr>
                <w:i/>
                <w:color w:val="0000FF"/>
                <w:spacing w:val="-8"/>
                <w:sz w:val="22"/>
                <w:u w:val="single" w:color="0000FF"/>
              </w:rPr>
              <w:t> </w:t>
            </w:r>
            <w:r>
              <w:rPr>
                <w:sz w:val="22"/>
              </w:rPr>
              <w:t>ny</w:t>
            </w:r>
            <w:r>
              <w:rPr>
                <w:spacing w:val="-8"/>
                <w:sz w:val="22"/>
              </w:rPr>
              <w:t> </w:t>
            </w:r>
            <w:r>
              <w:rPr>
                <w:spacing w:val="-2"/>
                <w:sz w:val="22"/>
              </w:rPr>
              <w:t>mpianatra.</w:t>
            </w:r>
          </w:p>
          <w:p>
            <w:pPr>
              <w:pStyle w:val="TableParagraph"/>
              <w:numPr>
                <w:ilvl w:val="0"/>
                <w:numId w:val="53"/>
              </w:numPr>
              <w:tabs>
                <w:tab w:pos="821" w:val="left" w:leader="none"/>
              </w:tabs>
              <w:spacing w:line="269" w:lineRule="exact" w:before="0" w:after="0"/>
              <w:ind w:left="821" w:right="0" w:hanging="357"/>
              <w:jc w:val="left"/>
              <w:rPr>
                <w:sz w:val="22"/>
              </w:rPr>
            </w:pPr>
            <w:r>
              <w:rPr>
                <w:sz w:val="22"/>
              </w:rPr>
              <w:t>Mamintina</w:t>
            </w:r>
            <w:r>
              <w:rPr>
                <w:spacing w:val="-7"/>
                <w:sz w:val="22"/>
              </w:rPr>
              <w:t> </w:t>
            </w:r>
            <w:r>
              <w:rPr>
                <w:sz w:val="22"/>
              </w:rPr>
              <w:t>ny</w:t>
            </w:r>
            <w:r>
              <w:rPr>
                <w:spacing w:val="-6"/>
                <w:sz w:val="22"/>
              </w:rPr>
              <w:t> </w:t>
            </w:r>
            <w:r>
              <w:rPr>
                <w:sz w:val="22"/>
              </w:rPr>
              <w:t>ampahany</w:t>
            </w:r>
            <w:r>
              <w:rPr>
                <w:spacing w:val="-6"/>
                <w:sz w:val="22"/>
              </w:rPr>
              <w:t> </w:t>
            </w:r>
            <w:r>
              <w:rPr>
                <w:sz w:val="22"/>
              </w:rPr>
              <w:t>novakiny</w:t>
            </w:r>
            <w:r>
              <w:rPr>
                <w:spacing w:val="-6"/>
                <w:sz w:val="22"/>
              </w:rPr>
              <w:t> </w:t>
            </w:r>
            <w:r>
              <w:rPr>
                <w:sz w:val="22"/>
              </w:rPr>
              <w:t>araka</w:t>
            </w:r>
            <w:r>
              <w:rPr>
                <w:spacing w:val="-7"/>
                <w:sz w:val="22"/>
              </w:rPr>
              <w:t> </w:t>
            </w:r>
            <w:r>
              <w:rPr>
                <w:sz w:val="22"/>
              </w:rPr>
              <w:t>ny</w:t>
            </w:r>
            <w:r>
              <w:rPr>
                <w:spacing w:val="-6"/>
                <w:sz w:val="22"/>
              </w:rPr>
              <w:t> </w:t>
            </w:r>
            <w:r>
              <w:rPr>
                <w:sz w:val="22"/>
              </w:rPr>
              <w:t>fizaran’ny</w:t>
            </w:r>
            <w:r>
              <w:rPr>
                <w:spacing w:val="-6"/>
                <w:sz w:val="22"/>
              </w:rPr>
              <w:t> </w:t>
            </w:r>
            <w:r>
              <w:rPr>
                <w:sz w:val="22"/>
              </w:rPr>
              <w:t>boky</w:t>
            </w:r>
            <w:r>
              <w:rPr>
                <w:spacing w:val="-6"/>
                <w:sz w:val="22"/>
              </w:rPr>
              <w:t> </w:t>
            </w:r>
            <w:r>
              <w:rPr>
                <w:sz w:val="22"/>
              </w:rPr>
              <w:t>ny</w:t>
            </w:r>
            <w:r>
              <w:rPr>
                <w:spacing w:val="-6"/>
                <w:sz w:val="22"/>
              </w:rPr>
              <w:t> </w:t>
            </w:r>
            <w:r>
              <w:rPr>
                <w:spacing w:val="-2"/>
                <w:sz w:val="22"/>
              </w:rPr>
              <w:t>mpianatra.</w:t>
            </w:r>
          </w:p>
        </w:tc>
      </w:tr>
    </w:tbl>
    <w:p>
      <w:pPr>
        <w:tabs>
          <w:tab w:pos="4552" w:val="left" w:leader="none"/>
        </w:tabs>
        <w:spacing w:before="239"/>
        <w:ind w:left="135" w:right="2024" w:firstLine="0"/>
        <w:jc w:val="left"/>
        <w:rPr>
          <w:sz w:val="22"/>
        </w:rPr>
      </w:pPr>
      <w:r>
        <w:rPr>
          <w:b/>
          <w:color w:val="000000"/>
          <w:sz w:val="22"/>
          <w:shd w:fill="BEBEBE" w:color="auto" w:val="clear"/>
        </w:rPr>
        <w:tab/>
        <w:t>ASA</w:t>
      </w:r>
      <w:r>
        <w:rPr>
          <w:b/>
          <w:color w:val="000000"/>
          <w:spacing w:val="-9"/>
          <w:sz w:val="22"/>
          <w:shd w:fill="BEBEBE" w:color="auto" w:val="clear"/>
        </w:rPr>
        <w:t> </w:t>
      </w:r>
      <w:r>
        <w:rPr>
          <w:b/>
          <w:color w:val="000000"/>
          <w:sz w:val="22"/>
          <w:shd w:fill="BEBEBE" w:color="auto" w:val="clear"/>
        </w:rPr>
        <w:t>AN-TSORATRA-</w:t>
      </w:r>
      <w:r>
        <w:rPr>
          <w:b/>
          <w:color w:val="000000"/>
          <w:spacing w:val="-8"/>
          <w:sz w:val="22"/>
          <w:shd w:fill="BEBEBE" w:color="auto" w:val="clear"/>
        </w:rPr>
        <w:t> </w:t>
      </w:r>
      <w:r>
        <w:rPr>
          <w:b/>
          <w:color w:val="000000"/>
          <w:sz w:val="22"/>
          <w:shd w:fill="BEBEBE" w:color="auto" w:val="clear"/>
        </w:rPr>
        <w:t>Fanadihadiana</w:t>
      </w:r>
      <w:r>
        <w:rPr>
          <w:b/>
          <w:color w:val="000000"/>
          <w:spacing w:val="-7"/>
          <w:sz w:val="22"/>
          <w:shd w:fill="BEBEBE" w:color="auto" w:val="clear"/>
        </w:rPr>
        <w:t> </w:t>
      </w:r>
      <w:r>
        <w:rPr>
          <w:b/>
          <w:color w:val="000000"/>
          <w:sz w:val="22"/>
          <w:shd w:fill="BEBEBE" w:color="auto" w:val="clear"/>
        </w:rPr>
        <w:t>lahatsoratra</w:t>
      </w:r>
      <w:r>
        <w:rPr>
          <w:b/>
          <w:color w:val="000000"/>
          <w:spacing w:val="39"/>
          <w:sz w:val="22"/>
          <w:shd w:fill="BEBEBE" w:color="auto" w:val="clear"/>
        </w:rPr>
        <w:t> </w:t>
      </w:r>
      <w:r>
        <w:rPr>
          <w:b/>
          <w:color w:val="000000"/>
          <w:spacing w:val="39"/>
          <w:sz w:val="22"/>
        </w:rPr>
        <w:t> </w:t>
      </w:r>
      <w:r>
        <w:rPr>
          <w:b/>
          <w:color w:val="000000"/>
          <w:sz w:val="22"/>
        </w:rPr>
        <w:t>Fahendrena voizina : </w:t>
      </w:r>
      <w:r>
        <w:rPr>
          <w:color w:val="000000"/>
          <w:sz w:val="22"/>
        </w:rPr>
        <w:t>fizakantena, fanenterana</w:t>
      </w:r>
    </w:p>
    <w:p>
      <w:pPr>
        <w:tabs>
          <w:tab w:pos="2047" w:val="left" w:leader="none"/>
        </w:tabs>
        <w:spacing w:line="252" w:lineRule="exact" w:before="0"/>
        <w:ind w:left="135" w:right="0" w:firstLine="0"/>
        <w:jc w:val="left"/>
        <w:rPr>
          <w:sz w:val="22"/>
        </w:rPr>
      </w:pPr>
      <w:r>
        <w:rPr>
          <w:b/>
          <w:spacing w:val="-2"/>
          <w:sz w:val="22"/>
        </w:rPr>
        <w:t>Faharetany</w:t>
      </w:r>
      <w:r>
        <w:rPr>
          <w:b/>
          <w:sz w:val="22"/>
        </w:rPr>
        <w:tab/>
        <w:t>:</w:t>
      </w:r>
      <w:r>
        <w:rPr>
          <w:b/>
          <w:spacing w:val="-1"/>
          <w:sz w:val="22"/>
        </w:rPr>
        <w:t> </w:t>
      </w:r>
      <w:r>
        <w:rPr>
          <w:sz w:val="22"/>
        </w:rPr>
        <w:t>Ora</w:t>
      </w:r>
      <w:r>
        <w:rPr>
          <w:spacing w:val="-4"/>
          <w:sz w:val="22"/>
        </w:rPr>
        <w:t> </w:t>
      </w:r>
      <w:r>
        <w:rPr>
          <w:spacing w:val="-5"/>
          <w:sz w:val="22"/>
        </w:rPr>
        <w:t>20</w:t>
      </w: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9"/>
        <w:gridCol w:w="3613"/>
        <w:gridCol w:w="4728"/>
      </w:tblGrid>
      <w:tr>
        <w:trPr>
          <w:trHeight w:val="506" w:hRule="atLeast"/>
        </w:trPr>
        <w:tc>
          <w:tcPr>
            <w:tcW w:w="2429" w:type="dxa"/>
            <w:shd w:val="clear" w:color="auto" w:fill="A6A6A6"/>
          </w:tcPr>
          <w:p>
            <w:pPr>
              <w:pStyle w:val="TableParagraph"/>
              <w:spacing w:line="252" w:lineRule="exact"/>
              <w:ind w:left="718" w:right="172" w:hanging="276"/>
              <w:rPr>
                <w:b/>
                <w:sz w:val="22"/>
              </w:rPr>
            </w:pPr>
            <w:r>
              <w:rPr>
                <w:b/>
                <w:spacing w:val="-2"/>
                <w:sz w:val="22"/>
              </w:rPr>
              <w:t>Voka-</w:t>
            </w:r>
            <w:r>
              <w:rPr>
                <w:b/>
                <w:spacing w:val="-2"/>
                <w:sz w:val="22"/>
              </w:rPr>
              <w:t>pianarana manokana</w:t>
            </w:r>
          </w:p>
        </w:tc>
        <w:tc>
          <w:tcPr>
            <w:tcW w:w="3613" w:type="dxa"/>
            <w:shd w:val="clear" w:color="auto" w:fill="A6A6A6"/>
          </w:tcPr>
          <w:p>
            <w:pPr>
              <w:pStyle w:val="TableParagraph"/>
              <w:spacing w:before="127"/>
              <w:ind w:left="8"/>
              <w:jc w:val="center"/>
              <w:rPr>
                <w:b/>
                <w:sz w:val="22"/>
              </w:rPr>
            </w:pPr>
            <w:r>
              <w:rPr>
                <w:b/>
                <w:spacing w:val="-2"/>
                <w:sz w:val="22"/>
              </w:rPr>
              <w:t>Votoatiny</w:t>
            </w:r>
          </w:p>
        </w:tc>
        <w:tc>
          <w:tcPr>
            <w:tcW w:w="4728" w:type="dxa"/>
            <w:shd w:val="clear" w:color="auto" w:fill="A6A6A6"/>
          </w:tcPr>
          <w:p>
            <w:pPr>
              <w:pStyle w:val="TableParagraph"/>
              <w:spacing w:before="127"/>
              <w:ind w:left="234"/>
              <w:rPr>
                <w:b/>
                <w:sz w:val="22"/>
              </w:rPr>
            </w:pPr>
            <w:r>
              <w:rPr>
                <w:b/>
                <w:sz w:val="22"/>
              </w:rPr>
              <w:t>Torohevitra</w:t>
            </w:r>
            <w:r>
              <w:rPr>
                <w:b/>
                <w:spacing w:val="-10"/>
                <w:sz w:val="22"/>
              </w:rPr>
              <w:t> </w:t>
            </w:r>
            <w:r>
              <w:rPr>
                <w:b/>
                <w:sz w:val="22"/>
              </w:rPr>
              <w:t>sy</w:t>
            </w:r>
            <w:r>
              <w:rPr>
                <w:b/>
                <w:spacing w:val="-9"/>
                <w:sz w:val="22"/>
              </w:rPr>
              <w:t> </w:t>
            </w:r>
            <w:r>
              <w:rPr>
                <w:b/>
                <w:sz w:val="22"/>
              </w:rPr>
              <w:t>tari-dalana</w:t>
            </w:r>
            <w:r>
              <w:rPr>
                <w:b/>
                <w:spacing w:val="-9"/>
                <w:sz w:val="22"/>
              </w:rPr>
              <w:t> </w:t>
            </w:r>
            <w:r>
              <w:rPr>
                <w:b/>
                <w:sz w:val="22"/>
              </w:rPr>
              <w:t>enti-</w:t>
            </w:r>
            <w:r>
              <w:rPr>
                <w:b/>
                <w:spacing w:val="-2"/>
                <w:sz w:val="22"/>
              </w:rPr>
              <w:t>mampianatra</w:t>
            </w:r>
          </w:p>
        </w:tc>
      </w:tr>
      <w:tr>
        <w:trPr>
          <w:trHeight w:val="4808" w:hRule="atLeast"/>
        </w:trPr>
        <w:tc>
          <w:tcPr>
            <w:tcW w:w="2429" w:type="dxa"/>
          </w:tcPr>
          <w:p>
            <w:pPr>
              <w:pStyle w:val="TableParagraph"/>
              <w:spacing w:before="1"/>
              <w:ind w:left="107"/>
              <w:rPr>
                <w:sz w:val="22"/>
              </w:rPr>
            </w:pPr>
            <w:r>
              <w:rPr>
                <w:sz w:val="22"/>
              </w:rPr>
              <w:t>Manadihady</w:t>
            </w:r>
            <w:r>
              <w:rPr>
                <w:spacing w:val="-11"/>
                <w:sz w:val="22"/>
              </w:rPr>
              <w:t> </w:t>
            </w:r>
            <w:r>
              <w:rPr>
                <w:spacing w:val="-2"/>
                <w:sz w:val="22"/>
              </w:rPr>
              <w:t>lahatsoratra</w:t>
            </w:r>
          </w:p>
        </w:tc>
        <w:tc>
          <w:tcPr>
            <w:tcW w:w="3613" w:type="dxa"/>
          </w:tcPr>
          <w:p>
            <w:pPr>
              <w:pStyle w:val="TableParagraph"/>
              <w:spacing w:before="252"/>
              <w:rPr>
                <w:sz w:val="22"/>
              </w:rPr>
            </w:pPr>
          </w:p>
          <w:p>
            <w:pPr>
              <w:pStyle w:val="TableParagraph"/>
              <w:numPr>
                <w:ilvl w:val="0"/>
                <w:numId w:val="54"/>
              </w:numPr>
              <w:tabs>
                <w:tab w:pos="409" w:val="left" w:leader="none"/>
              </w:tabs>
              <w:spacing w:line="240" w:lineRule="auto" w:before="1" w:after="0"/>
              <w:ind w:left="409" w:right="0" w:hanging="283"/>
              <w:jc w:val="left"/>
              <w:rPr>
                <w:sz w:val="22"/>
              </w:rPr>
            </w:pPr>
            <w:r>
              <w:rPr>
                <w:color w:val="0000FF"/>
                <w:spacing w:val="-2"/>
                <w:sz w:val="22"/>
                <w:u w:val="single" w:color="0000FF"/>
              </w:rPr>
              <w:t>Famaritana</w:t>
            </w:r>
          </w:p>
          <w:p>
            <w:pPr>
              <w:pStyle w:val="TableParagraph"/>
              <w:numPr>
                <w:ilvl w:val="1"/>
                <w:numId w:val="54"/>
              </w:numPr>
              <w:tabs>
                <w:tab w:pos="551" w:val="left" w:leader="none"/>
              </w:tabs>
              <w:spacing w:line="274" w:lineRule="exact" w:before="0" w:after="0"/>
              <w:ind w:left="551" w:right="0" w:hanging="284"/>
              <w:jc w:val="left"/>
              <w:rPr>
                <w:sz w:val="22"/>
              </w:rPr>
            </w:pPr>
            <w:r>
              <w:rPr>
                <w:sz w:val="22"/>
              </w:rPr>
              <w:t>Famaritana</w:t>
            </w:r>
            <w:r>
              <w:rPr>
                <w:spacing w:val="-7"/>
                <w:sz w:val="22"/>
              </w:rPr>
              <w:t> </w:t>
            </w:r>
            <w:r>
              <w:rPr>
                <w:sz w:val="22"/>
              </w:rPr>
              <w:t>ny</w:t>
            </w:r>
            <w:r>
              <w:rPr>
                <w:spacing w:val="-7"/>
                <w:sz w:val="22"/>
              </w:rPr>
              <w:t> </w:t>
            </w:r>
            <w:r>
              <w:rPr>
                <w:spacing w:val="-2"/>
                <w:sz w:val="22"/>
              </w:rPr>
              <w:t>fanadihadiana</w:t>
            </w:r>
          </w:p>
          <w:p>
            <w:pPr>
              <w:pStyle w:val="TableParagraph"/>
              <w:numPr>
                <w:ilvl w:val="1"/>
                <w:numId w:val="54"/>
              </w:numPr>
              <w:tabs>
                <w:tab w:pos="551" w:val="left" w:leader="none"/>
              </w:tabs>
              <w:spacing w:line="237" w:lineRule="auto" w:before="0" w:after="0"/>
              <w:ind w:left="551" w:right="571" w:hanging="285"/>
              <w:jc w:val="left"/>
              <w:rPr>
                <w:sz w:val="22"/>
              </w:rPr>
            </w:pPr>
            <w:r>
              <w:rPr>
                <w:sz w:val="22"/>
              </w:rPr>
              <w:t>Famaritana ny voambolana maneho</w:t>
            </w:r>
            <w:r>
              <w:rPr>
                <w:spacing w:val="-14"/>
                <w:sz w:val="22"/>
              </w:rPr>
              <w:t> </w:t>
            </w:r>
            <w:r>
              <w:rPr>
                <w:sz w:val="22"/>
              </w:rPr>
              <w:t>ireo</w:t>
            </w:r>
            <w:r>
              <w:rPr>
                <w:spacing w:val="-14"/>
                <w:sz w:val="22"/>
              </w:rPr>
              <w:t> </w:t>
            </w:r>
            <w:r>
              <w:rPr>
                <w:sz w:val="22"/>
              </w:rPr>
              <w:t>sokajin-kevitra ampiasaina</w:t>
            </w:r>
            <w:r>
              <w:rPr>
                <w:spacing w:val="-14"/>
                <w:sz w:val="22"/>
              </w:rPr>
              <w:t> </w:t>
            </w:r>
            <w:r>
              <w:rPr>
                <w:sz w:val="22"/>
              </w:rPr>
              <w:t>amin’ny</w:t>
            </w:r>
            <w:r>
              <w:rPr>
                <w:spacing w:val="-14"/>
                <w:sz w:val="22"/>
              </w:rPr>
              <w:t> </w:t>
            </w:r>
            <w:r>
              <w:rPr>
                <w:sz w:val="22"/>
              </w:rPr>
              <w:t>drafitra</w:t>
            </w:r>
          </w:p>
          <w:p>
            <w:pPr>
              <w:pStyle w:val="TableParagraph"/>
              <w:rPr>
                <w:sz w:val="22"/>
              </w:rPr>
            </w:pPr>
          </w:p>
          <w:p>
            <w:pPr>
              <w:pStyle w:val="TableParagraph"/>
              <w:numPr>
                <w:ilvl w:val="0"/>
                <w:numId w:val="54"/>
              </w:numPr>
              <w:tabs>
                <w:tab w:pos="409" w:val="left" w:leader="none"/>
              </w:tabs>
              <w:spacing w:line="240" w:lineRule="auto" w:before="0" w:after="0"/>
              <w:ind w:left="409" w:right="0" w:hanging="283"/>
              <w:jc w:val="left"/>
              <w:rPr>
                <w:sz w:val="22"/>
              </w:rPr>
            </w:pPr>
            <w:r>
              <w:rPr>
                <w:color w:val="0000FF"/>
                <w:spacing w:val="-2"/>
                <w:sz w:val="22"/>
                <w:u w:val="single" w:color="0000FF"/>
              </w:rPr>
              <w:t>Karazany</w:t>
            </w:r>
            <w:r>
              <w:rPr>
                <w:color w:val="0000FF"/>
                <w:spacing w:val="40"/>
                <w:sz w:val="22"/>
                <w:u w:val="single" w:color="0000FF"/>
              </w:rPr>
              <w:t> </w:t>
            </w:r>
          </w:p>
          <w:p>
            <w:pPr>
              <w:pStyle w:val="TableParagraph"/>
              <w:numPr>
                <w:ilvl w:val="1"/>
                <w:numId w:val="54"/>
              </w:numPr>
              <w:tabs>
                <w:tab w:pos="551" w:val="left" w:leader="none"/>
              </w:tabs>
              <w:spacing w:line="274" w:lineRule="exact" w:before="0" w:after="0"/>
              <w:ind w:left="551" w:right="0" w:hanging="284"/>
              <w:jc w:val="left"/>
              <w:rPr>
                <w:sz w:val="22"/>
              </w:rPr>
            </w:pPr>
            <w:r>
              <w:rPr>
                <w:spacing w:val="-2"/>
                <w:sz w:val="22"/>
              </w:rPr>
              <w:t>Fanadihadiana</w:t>
            </w:r>
            <w:r>
              <w:rPr>
                <w:spacing w:val="12"/>
                <w:sz w:val="22"/>
              </w:rPr>
              <w:t> </w:t>
            </w:r>
            <w:r>
              <w:rPr>
                <w:spacing w:val="-2"/>
                <w:sz w:val="22"/>
              </w:rPr>
              <w:t>voatarika</w:t>
            </w:r>
          </w:p>
          <w:p>
            <w:pPr>
              <w:pStyle w:val="TableParagraph"/>
              <w:numPr>
                <w:ilvl w:val="1"/>
                <w:numId w:val="54"/>
              </w:numPr>
              <w:tabs>
                <w:tab w:pos="551" w:val="left" w:leader="none"/>
              </w:tabs>
              <w:spacing w:line="274" w:lineRule="exact" w:before="0" w:after="0"/>
              <w:ind w:left="551" w:right="0" w:hanging="284"/>
              <w:jc w:val="left"/>
              <w:rPr>
                <w:sz w:val="22"/>
              </w:rPr>
            </w:pPr>
            <w:r>
              <w:rPr>
                <w:spacing w:val="-2"/>
                <w:sz w:val="22"/>
              </w:rPr>
              <w:t>Fanadihadiana</w:t>
            </w:r>
            <w:r>
              <w:rPr>
                <w:spacing w:val="12"/>
                <w:sz w:val="22"/>
              </w:rPr>
              <w:t> </w:t>
            </w:r>
            <w:r>
              <w:rPr>
                <w:spacing w:val="-2"/>
                <w:sz w:val="22"/>
              </w:rPr>
              <w:t>malalaka</w:t>
            </w:r>
          </w:p>
          <w:p>
            <w:pPr>
              <w:pStyle w:val="TableParagraph"/>
              <w:numPr>
                <w:ilvl w:val="0"/>
                <w:numId w:val="54"/>
              </w:numPr>
              <w:tabs>
                <w:tab w:pos="409" w:val="left" w:leader="none"/>
              </w:tabs>
              <w:spacing w:line="240" w:lineRule="auto" w:before="248" w:after="0"/>
              <w:ind w:left="409" w:right="0" w:hanging="283"/>
              <w:jc w:val="left"/>
              <w:rPr>
                <w:sz w:val="22"/>
              </w:rPr>
            </w:pPr>
            <w:r>
              <w:rPr>
                <w:color w:val="0000FF"/>
                <w:sz w:val="22"/>
                <w:u w:val="single" w:color="0000FF"/>
              </w:rPr>
              <w:t>Paika</w:t>
            </w:r>
            <w:r>
              <w:rPr>
                <w:color w:val="0000FF"/>
                <w:spacing w:val="-11"/>
                <w:sz w:val="22"/>
                <w:u w:val="single" w:color="0000FF"/>
              </w:rPr>
              <w:t> </w:t>
            </w:r>
            <w:r>
              <w:rPr>
                <w:color w:val="0000FF"/>
                <w:sz w:val="22"/>
                <w:u w:val="single" w:color="0000FF"/>
              </w:rPr>
              <w:t>fitadiavana</w:t>
            </w:r>
            <w:r>
              <w:rPr>
                <w:color w:val="0000FF"/>
                <w:spacing w:val="-10"/>
                <w:sz w:val="22"/>
                <w:u w:val="single" w:color="0000FF"/>
              </w:rPr>
              <w:t> </w:t>
            </w:r>
            <w:r>
              <w:rPr>
                <w:color w:val="0000FF"/>
                <w:sz w:val="22"/>
                <w:u w:val="single" w:color="0000FF"/>
              </w:rPr>
              <w:t>zana-</w:t>
            </w:r>
            <w:r>
              <w:rPr>
                <w:color w:val="0000FF"/>
                <w:spacing w:val="-2"/>
                <w:sz w:val="22"/>
                <w:u w:val="single" w:color="0000FF"/>
              </w:rPr>
              <w:t>kevitra</w:t>
            </w:r>
          </w:p>
          <w:p>
            <w:pPr>
              <w:pStyle w:val="TableParagraph"/>
              <w:spacing w:before="11"/>
              <w:rPr>
                <w:sz w:val="22"/>
              </w:rPr>
            </w:pPr>
          </w:p>
          <w:p>
            <w:pPr>
              <w:pStyle w:val="TableParagraph"/>
              <w:numPr>
                <w:ilvl w:val="0"/>
                <w:numId w:val="54"/>
              </w:numPr>
              <w:tabs>
                <w:tab w:pos="409" w:val="left" w:leader="none"/>
              </w:tabs>
              <w:spacing w:line="240" w:lineRule="auto" w:before="0" w:after="0"/>
              <w:ind w:left="409" w:right="0" w:hanging="283"/>
              <w:jc w:val="left"/>
              <w:rPr>
                <w:sz w:val="22"/>
              </w:rPr>
            </w:pPr>
            <w:r>
              <w:rPr>
                <w:color w:val="0000FF"/>
                <w:sz w:val="22"/>
                <w:u w:val="single" w:color="0000FF"/>
              </w:rPr>
              <w:t>Dingana</w:t>
            </w:r>
            <w:r>
              <w:rPr>
                <w:color w:val="0000FF"/>
                <w:spacing w:val="-9"/>
                <w:sz w:val="22"/>
                <w:u w:val="single" w:color="0000FF"/>
              </w:rPr>
              <w:t> </w:t>
            </w:r>
            <w:r>
              <w:rPr>
                <w:color w:val="0000FF"/>
                <w:spacing w:val="-2"/>
                <w:sz w:val="22"/>
                <w:u w:val="single" w:color="0000FF"/>
              </w:rPr>
              <w:t>arahina</w:t>
            </w:r>
            <w:r>
              <w:rPr>
                <w:color w:val="0000FF"/>
                <w:spacing w:val="40"/>
                <w:sz w:val="22"/>
                <w:u w:val="single" w:color="0000FF"/>
              </w:rPr>
              <w:t> </w:t>
            </w:r>
          </w:p>
          <w:p>
            <w:pPr>
              <w:pStyle w:val="TableParagraph"/>
              <w:numPr>
                <w:ilvl w:val="1"/>
                <w:numId w:val="54"/>
              </w:numPr>
              <w:tabs>
                <w:tab w:pos="551" w:val="left" w:leader="none"/>
              </w:tabs>
              <w:spacing w:line="274" w:lineRule="exact" w:before="0" w:after="0"/>
              <w:ind w:left="551" w:right="0" w:hanging="284"/>
              <w:jc w:val="left"/>
              <w:rPr>
                <w:sz w:val="22"/>
              </w:rPr>
            </w:pPr>
            <w:r>
              <w:rPr>
                <w:spacing w:val="-2"/>
                <w:sz w:val="22"/>
              </w:rPr>
              <w:t>Fepetra</w:t>
            </w:r>
          </w:p>
          <w:p>
            <w:pPr>
              <w:pStyle w:val="TableParagraph"/>
              <w:numPr>
                <w:ilvl w:val="1"/>
                <w:numId w:val="54"/>
              </w:numPr>
              <w:tabs>
                <w:tab w:pos="551" w:val="left" w:leader="none"/>
              </w:tabs>
              <w:spacing w:line="272" w:lineRule="exact" w:before="0" w:after="0"/>
              <w:ind w:left="551" w:right="0" w:hanging="284"/>
              <w:jc w:val="left"/>
              <w:rPr>
                <w:sz w:val="22"/>
              </w:rPr>
            </w:pPr>
            <w:r>
              <w:rPr>
                <w:sz w:val="22"/>
              </w:rPr>
              <w:t>Asa</w:t>
            </w:r>
            <w:r>
              <w:rPr>
                <w:spacing w:val="-5"/>
                <w:sz w:val="22"/>
              </w:rPr>
              <w:t> </w:t>
            </w:r>
            <w:r>
              <w:rPr>
                <w:spacing w:val="-2"/>
                <w:sz w:val="22"/>
              </w:rPr>
              <w:t>fanomanana</w:t>
            </w:r>
          </w:p>
          <w:p>
            <w:pPr>
              <w:pStyle w:val="TableParagraph"/>
              <w:numPr>
                <w:ilvl w:val="1"/>
                <w:numId w:val="54"/>
              </w:numPr>
              <w:tabs>
                <w:tab w:pos="551" w:val="left" w:leader="none"/>
              </w:tabs>
              <w:spacing w:line="274" w:lineRule="exact" w:before="0" w:after="0"/>
              <w:ind w:left="551" w:right="0" w:hanging="284"/>
              <w:jc w:val="left"/>
              <w:rPr>
                <w:sz w:val="22"/>
              </w:rPr>
            </w:pPr>
            <w:r>
              <w:rPr>
                <w:sz w:val="22"/>
              </w:rPr>
              <w:t>Asa</w:t>
            </w:r>
            <w:r>
              <w:rPr>
                <w:spacing w:val="-5"/>
                <w:sz w:val="22"/>
              </w:rPr>
              <w:t> </w:t>
            </w:r>
            <w:r>
              <w:rPr>
                <w:spacing w:val="-2"/>
                <w:sz w:val="22"/>
              </w:rPr>
              <w:t>fanatontosana</w:t>
            </w:r>
          </w:p>
        </w:tc>
        <w:tc>
          <w:tcPr>
            <w:tcW w:w="4728" w:type="dxa"/>
          </w:tcPr>
          <w:p>
            <w:pPr>
              <w:pStyle w:val="TableParagraph"/>
              <w:spacing w:line="252" w:lineRule="exact" w:before="1"/>
              <w:ind w:left="108"/>
              <w:rPr>
                <w:b/>
                <w:i/>
                <w:sz w:val="22"/>
              </w:rPr>
            </w:pPr>
            <w:r>
              <w:rPr>
                <w:b/>
                <w:i/>
                <w:spacing w:val="-2"/>
                <w:sz w:val="22"/>
              </w:rPr>
              <w:t>Sahanasa</w:t>
            </w:r>
          </w:p>
          <w:p>
            <w:pPr>
              <w:pStyle w:val="TableParagraph"/>
              <w:spacing w:line="252" w:lineRule="exact"/>
              <w:ind w:left="108"/>
              <w:rPr>
                <w:sz w:val="22"/>
              </w:rPr>
            </w:pPr>
            <w:r>
              <w:rPr>
                <w:sz w:val="22"/>
              </w:rPr>
              <w:t>Tarihina</w:t>
            </w:r>
            <w:r>
              <w:rPr>
                <w:spacing w:val="-8"/>
                <w:sz w:val="22"/>
              </w:rPr>
              <w:t> </w:t>
            </w:r>
            <w:r>
              <w:rPr>
                <w:sz w:val="22"/>
              </w:rPr>
              <w:t>ny</w:t>
            </w:r>
            <w:r>
              <w:rPr>
                <w:spacing w:val="-7"/>
                <w:sz w:val="22"/>
              </w:rPr>
              <w:t> </w:t>
            </w:r>
            <w:r>
              <w:rPr>
                <w:sz w:val="22"/>
              </w:rPr>
              <w:t>mpianatra</w:t>
            </w:r>
            <w:r>
              <w:rPr>
                <w:spacing w:val="-4"/>
                <w:sz w:val="22"/>
              </w:rPr>
              <w:t> </w:t>
            </w:r>
            <w:r>
              <w:rPr>
                <w:spacing w:val="-10"/>
                <w:sz w:val="22"/>
              </w:rPr>
              <w:t>:</w:t>
            </w:r>
          </w:p>
          <w:p>
            <w:pPr>
              <w:pStyle w:val="TableParagraph"/>
              <w:numPr>
                <w:ilvl w:val="0"/>
                <w:numId w:val="55"/>
              </w:numPr>
              <w:tabs>
                <w:tab w:pos="236" w:val="left" w:leader="none"/>
              </w:tabs>
              <w:spacing w:line="240" w:lineRule="auto" w:before="0" w:after="0"/>
              <w:ind w:left="236" w:right="0" w:hanging="128"/>
              <w:jc w:val="left"/>
              <w:rPr>
                <w:sz w:val="22"/>
              </w:rPr>
            </w:pPr>
            <w:r>
              <w:rPr>
                <w:sz w:val="22"/>
              </w:rPr>
              <w:t>hamaritra</w:t>
            </w:r>
            <w:r>
              <w:rPr>
                <w:spacing w:val="-6"/>
                <w:sz w:val="22"/>
              </w:rPr>
              <w:t> </w:t>
            </w:r>
            <w:r>
              <w:rPr>
                <w:sz w:val="22"/>
              </w:rPr>
              <w:t>ny</w:t>
            </w:r>
            <w:r>
              <w:rPr>
                <w:spacing w:val="-5"/>
                <w:sz w:val="22"/>
              </w:rPr>
              <w:t> </w:t>
            </w:r>
            <w:r>
              <w:rPr>
                <w:sz w:val="22"/>
              </w:rPr>
              <w:t>«</w:t>
            </w:r>
            <w:r>
              <w:rPr>
                <w:spacing w:val="-4"/>
                <w:sz w:val="22"/>
              </w:rPr>
              <w:t> </w:t>
            </w:r>
            <w:r>
              <w:rPr>
                <w:sz w:val="22"/>
              </w:rPr>
              <w:t>fanadihadiana</w:t>
            </w:r>
            <w:r>
              <w:rPr>
                <w:spacing w:val="-3"/>
                <w:sz w:val="22"/>
              </w:rPr>
              <w:t> </w:t>
            </w:r>
            <w:r>
              <w:rPr>
                <w:sz w:val="22"/>
              </w:rPr>
              <w:t>»</w:t>
            </w:r>
            <w:r>
              <w:rPr>
                <w:spacing w:val="-5"/>
                <w:sz w:val="22"/>
              </w:rPr>
              <w:t> </w:t>
            </w:r>
            <w:r>
              <w:rPr>
                <w:sz w:val="22"/>
              </w:rPr>
              <w:t>sy</w:t>
            </w:r>
            <w:r>
              <w:rPr>
                <w:spacing w:val="-5"/>
                <w:sz w:val="22"/>
              </w:rPr>
              <w:t> ny</w:t>
            </w:r>
          </w:p>
          <w:p>
            <w:pPr>
              <w:pStyle w:val="TableParagraph"/>
              <w:ind w:left="108"/>
              <w:rPr>
                <w:sz w:val="22"/>
              </w:rPr>
            </w:pPr>
            <w:r>
              <w:rPr>
                <w:sz w:val="22"/>
              </w:rPr>
              <w:t>«</w:t>
            </w:r>
            <w:r>
              <w:rPr>
                <w:spacing w:val="-8"/>
                <w:sz w:val="22"/>
              </w:rPr>
              <w:t> </w:t>
            </w:r>
            <w:r>
              <w:rPr>
                <w:sz w:val="22"/>
              </w:rPr>
              <w:t>voambolana</w:t>
            </w:r>
            <w:r>
              <w:rPr>
                <w:spacing w:val="-8"/>
                <w:sz w:val="22"/>
              </w:rPr>
              <w:t> </w:t>
            </w:r>
            <w:r>
              <w:rPr>
                <w:sz w:val="22"/>
              </w:rPr>
              <w:t>»</w:t>
            </w:r>
            <w:r>
              <w:rPr>
                <w:spacing w:val="-8"/>
                <w:sz w:val="22"/>
              </w:rPr>
              <w:t> </w:t>
            </w:r>
            <w:r>
              <w:rPr>
                <w:sz w:val="22"/>
              </w:rPr>
              <w:t>maneho</w:t>
            </w:r>
            <w:r>
              <w:rPr>
                <w:spacing w:val="-8"/>
                <w:sz w:val="22"/>
              </w:rPr>
              <w:t> </w:t>
            </w:r>
            <w:r>
              <w:rPr>
                <w:sz w:val="22"/>
              </w:rPr>
              <w:t>ireo</w:t>
            </w:r>
            <w:r>
              <w:rPr>
                <w:spacing w:val="-8"/>
                <w:sz w:val="22"/>
              </w:rPr>
              <w:t> </w:t>
            </w:r>
            <w:r>
              <w:rPr>
                <w:sz w:val="22"/>
              </w:rPr>
              <w:t>sokajin-kevitra ampiasaina amin’ny drafitra</w:t>
            </w:r>
          </w:p>
          <w:p>
            <w:pPr>
              <w:pStyle w:val="TableParagraph"/>
              <w:ind w:left="108"/>
              <w:rPr>
                <w:sz w:val="22"/>
              </w:rPr>
            </w:pPr>
            <w:r>
              <w:rPr>
                <w:sz w:val="22"/>
              </w:rPr>
              <w:t>(FD,</w:t>
            </w:r>
            <w:r>
              <w:rPr>
                <w:spacing w:val="-4"/>
                <w:sz w:val="22"/>
              </w:rPr>
              <w:t> </w:t>
            </w:r>
            <w:r>
              <w:rPr>
                <w:sz w:val="22"/>
              </w:rPr>
              <w:t>FK,</w:t>
            </w:r>
            <w:r>
              <w:rPr>
                <w:spacing w:val="-4"/>
                <w:sz w:val="22"/>
              </w:rPr>
              <w:t> </w:t>
            </w:r>
            <w:r>
              <w:rPr>
                <w:sz w:val="22"/>
              </w:rPr>
              <w:t>RH,</w:t>
            </w:r>
            <w:r>
              <w:rPr>
                <w:spacing w:val="-2"/>
                <w:sz w:val="22"/>
              </w:rPr>
              <w:t> </w:t>
            </w:r>
            <w:r>
              <w:rPr>
                <w:sz w:val="22"/>
              </w:rPr>
              <w:t>ZK,</w:t>
            </w:r>
            <w:r>
              <w:rPr>
                <w:spacing w:val="-4"/>
                <w:sz w:val="22"/>
              </w:rPr>
              <w:t> </w:t>
            </w:r>
            <w:r>
              <w:rPr>
                <w:spacing w:val="-5"/>
                <w:sz w:val="22"/>
              </w:rPr>
              <w:t>PK)</w:t>
            </w:r>
          </w:p>
          <w:p>
            <w:pPr>
              <w:pStyle w:val="TableParagraph"/>
              <w:rPr>
                <w:sz w:val="22"/>
              </w:rPr>
            </w:pPr>
          </w:p>
          <w:p>
            <w:pPr>
              <w:pStyle w:val="TableParagraph"/>
              <w:numPr>
                <w:ilvl w:val="0"/>
                <w:numId w:val="55"/>
              </w:numPr>
              <w:tabs>
                <w:tab w:pos="236" w:val="left" w:leader="none"/>
              </w:tabs>
              <w:spacing w:line="240" w:lineRule="auto" w:before="0" w:after="0"/>
              <w:ind w:left="108" w:right="833" w:firstLine="0"/>
              <w:jc w:val="left"/>
              <w:rPr>
                <w:sz w:val="22"/>
              </w:rPr>
            </w:pPr>
            <w:r>
              <w:rPr>
                <w:sz w:val="22"/>
              </w:rPr>
              <w:t>hanadihady</w:t>
            </w:r>
            <w:r>
              <w:rPr>
                <w:spacing w:val="-13"/>
                <w:sz w:val="22"/>
              </w:rPr>
              <w:t> </w:t>
            </w:r>
            <w:r>
              <w:rPr>
                <w:sz w:val="22"/>
              </w:rPr>
              <w:t>lahatsoratra</w:t>
            </w:r>
            <w:r>
              <w:rPr>
                <w:spacing w:val="-13"/>
                <w:sz w:val="22"/>
              </w:rPr>
              <w:t> </w:t>
            </w:r>
            <w:r>
              <w:rPr>
                <w:sz w:val="22"/>
              </w:rPr>
              <w:t>miainga</w:t>
            </w:r>
            <w:r>
              <w:rPr>
                <w:spacing w:val="-13"/>
                <w:sz w:val="22"/>
              </w:rPr>
              <w:t> </w:t>
            </w:r>
            <w:r>
              <w:rPr>
                <w:sz w:val="22"/>
              </w:rPr>
              <w:t>amin’ny </w:t>
            </w:r>
            <w:r>
              <w:rPr>
                <w:spacing w:val="-2"/>
                <w:sz w:val="22"/>
              </w:rPr>
              <w:t>lohahevitra</w:t>
            </w:r>
          </w:p>
          <w:p>
            <w:pPr>
              <w:pStyle w:val="TableParagraph"/>
              <w:spacing w:before="1"/>
              <w:rPr>
                <w:sz w:val="22"/>
              </w:rPr>
            </w:pPr>
          </w:p>
          <w:p>
            <w:pPr>
              <w:pStyle w:val="TableParagraph"/>
              <w:numPr>
                <w:ilvl w:val="0"/>
                <w:numId w:val="55"/>
              </w:numPr>
              <w:tabs>
                <w:tab w:pos="236" w:val="left" w:leader="none"/>
              </w:tabs>
              <w:spacing w:line="240" w:lineRule="auto" w:before="0" w:after="0"/>
              <w:ind w:left="108" w:right="653" w:firstLine="0"/>
              <w:jc w:val="left"/>
              <w:rPr>
                <w:sz w:val="22"/>
              </w:rPr>
            </w:pPr>
            <w:r>
              <w:rPr>
                <w:sz w:val="22"/>
              </w:rPr>
              <w:t>hitrandraka</w:t>
            </w:r>
            <w:r>
              <w:rPr>
                <w:spacing w:val="-9"/>
                <w:sz w:val="22"/>
              </w:rPr>
              <w:t> </w:t>
            </w:r>
            <w:r>
              <w:rPr>
                <w:sz w:val="22"/>
              </w:rPr>
              <w:t>hevitra</w:t>
            </w:r>
            <w:r>
              <w:rPr>
                <w:spacing w:val="-9"/>
                <w:sz w:val="22"/>
              </w:rPr>
              <w:t> </w:t>
            </w:r>
            <w:r>
              <w:rPr>
                <w:sz w:val="22"/>
              </w:rPr>
              <w:t>avy</w:t>
            </w:r>
            <w:r>
              <w:rPr>
                <w:spacing w:val="-8"/>
                <w:sz w:val="22"/>
              </w:rPr>
              <w:t> </w:t>
            </w:r>
            <w:r>
              <w:rPr>
                <w:sz w:val="22"/>
              </w:rPr>
              <w:t>amina</w:t>
            </w:r>
            <w:r>
              <w:rPr>
                <w:spacing w:val="-9"/>
                <w:sz w:val="22"/>
              </w:rPr>
              <w:t> </w:t>
            </w:r>
            <w:r>
              <w:rPr>
                <w:sz w:val="22"/>
              </w:rPr>
              <w:t>tononkalo</w:t>
            </w:r>
            <w:r>
              <w:rPr>
                <w:spacing w:val="-8"/>
                <w:sz w:val="22"/>
              </w:rPr>
              <w:t> </w:t>
            </w:r>
            <w:r>
              <w:rPr>
                <w:sz w:val="22"/>
              </w:rPr>
              <w:t>na lahatsoratra mirindra na malalaka</w:t>
            </w:r>
          </w:p>
          <w:p>
            <w:pPr>
              <w:pStyle w:val="TableParagraph"/>
              <w:numPr>
                <w:ilvl w:val="0"/>
                <w:numId w:val="55"/>
              </w:numPr>
              <w:tabs>
                <w:tab w:pos="236" w:val="left" w:leader="none"/>
              </w:tabs>
              <w:spacing w:line="240" w:lineRule="auto" w:before="0" w:after="0"/>
              <w:ind w:left="108" w:right="306" w:firstLine="0"/>
              <w:jc w:val="left"/>
              <w:rPr>
                <w:sz w:val="22"/>
              </w:rPr>
            </w:pPr>
            <w:r>
              <w:rPr>
                <w:sz w:val="22"/>
              </w:rPr>
              <w:t>handamina</w:t>
            </w:r>
            <w:r>
              <w:rPr>
                <w:spacing w:val="-8"/>
                <w:sz w:val="22"/>
              </w:rPr>
              <w:t> </w:t>
            </w:r>
            <w:r>
              <w:rPr>
                <w:sz w:val="22"/>
              </w:rPr>
              <w:t>hevitra</w:t>
            </w:r>
            <w:r>
              <w:rPr>
                <w:spacing w:val="-7"/>
                <w:sz w:val="22"/>
              </w:rPr>
              <w:t> </w:t>
            </w:r>
            <w:r>
              <w:rPr>
                <w:sz w:val="22"/>
              </w:rPr>
              <w:t>:</w:t>
            </w:r>
            <w:r>
              <w:rPr>
                <w:spacing w:val="-8"/>
                <w:sz w:val="22"/>
              </w:rPr>
              <w:t> </w:t>
            </w:r>
            <w:r>
              <w:rPr>
                <w:sz w:val="22"/>
              </w:rPr>
              <w:t>foto-dresaka</w:t>
            </w:r>
            <w:r>
              <w:rPr>
                <w:spacing w:val="-7"/>
                <w:sz w:val="22"/>
              </w:rPr>
              <w:t> </w:t>
            </w:r>
            <w:r>
              <w:rPr>
                <w:sz w:val="22"/>
              </w:rPr>
              <w:t>/</w:t>
            </w:r>
            <w:r>
              <w:rPr>
                <w:spacing w:val="-8"/>
                <w:sz w:val="22"/>
              </w:rPr>
              <w:t> </w:t>
            </w:r>
            <w:r>
              <w:rPr>
                <w:sz w:val="22"/>
              </w:rPr>
              <w:t>foto-kevitra/ renihevitra/ zana-kevitra/ porofon-kevitra</w:t>
            </w:r>
          </w:p>
          <w:p>
            <w:pPr>
              <w:pStyle w:val="TableParagraph"/>
              <w:numPr>
                <w:ilvl w:val="0"/>
                <w:numId w:val="55"/>
              </w:numPr>
              <w:tabs>
                <w:tab w:pos="236" w:val="left" w:leader="none"/>
              </w:tabs>
              <w:spacing w:line="240" w:lineRule="auto" w:before="0" w:after="0"/>
              <w:ind w:left="236" w:right="0" w:hanging="128"/>
              <w:jc w:val="left"/>
              <w:rPr>
                <w:sz w:val="22"/>
              </w:rPr>
            </w:pPr>
            <w:r>
              <w:rPr>
                <w:sz w:val="22"/>
              </w:rPr>
              <w:t>hanangana</w:t>
            </w:r>
            <w:r>
              <w:rPr>
                <w:spacing w:val="-9"/>
                <w:sz w:val="22"/>
              </w:rPr>
              <w:t> </w:t>
            </w:r>
            <w:r>
              <w:rPr>
                <w:sz w:val="22"/>
              </w:rPr>
              <w:t>drafitra</w:t>
            </w:r>
            <w:r>
              <w:rPr>
                <w:spacing w:val="-8"/>
                <w:sz w:val="22"/>
              </w:rPr>
              <w:t> </w:t>
            </w:r>
            <w:r>
              <w:rPr>
                <w:sz w:val="22"/>
              </w:rPr>
              <w:t>amin’ny</w:t>
            </w:r>
            <w:r>
              <w:rPr>
                <w:spacing w:val="-8"/>
                <w:sz w:val="22"/>
              </w:rPr>
              <w:t> </w:t>
            </w:r>
            <w:r>
              <w:rPr>
                <w:spacing w:val="-2"/>
                <w:sz w:val="22"/>
              </w:rPr>
              <w:t>antsipiriany</w:t>
            </w:r>
          </w:p>
          <w:p>
            <w:pPr>
              <w:pStyle w:val="TableParagraph"/>
              <w:rPr>
                <w:sz w:val="22"/>
              </w:rPr>
            </w:pPr>
          </w:p>
          <w:p>
            <w:pPr>
              <w:pStyle w:val="TableParagraph"/>
              <w:spacing w:line="252" w:lineRule="exact"/>
              <w:ind w:left="108"/>
              <w:rPr>
                <w:b/>
                <w:i/>
                <w:sz w:val="22"/>
              </w:rPr>
            </w:pPr>
            <w:r>
              <w:rPr>
                <w:b/>
                <w:i/>
                <w:sz w:val="22"/>
              </w:rPr>
              <w:t>Tetika</w:t>
            </w:r>
            <w:r>
              <w:rPr>
                <w:b/>
                <w:i/>
                <w:spacing w:val="-13"/>
                <w:sz w:val="22"/>
              </w:rPr>
              <w:t> </w:t>
            </w:r>
            <w:r>
              <w:rPr>
                <w:b/>
                <w:i/>
                <w:sz w:val="22"/>
              </w:rPr>
              <w:t>amam-</w:t>
            </w:r>
            <w:r>
              <w:rPr>
                <w:b/>
                <w:i/>
                <w:spacing w:val="-2"/>
                <w:sz w:val="22"/>
              </w:rPr>
              <w:t>paika</w:t>
            </w:r>
          </w:p>
          <w:p>
            <w:pPr>
              <w:pStyle w:val="TableParagraph"/>
              <w:numPr>
                <w:ilvl w:val="0"/>
                <w:numId w:val="55"/>
              </w:numPr>
              <w:tabs>
                <w:tab w:pos="236" w:val="left" w:leader="none"/>
              </w:tabs>
              <w:spacing w:line="254" w:lineRule="exact" w:before="0" w:after="0"/>
              <w:ind w:left="108" w:right="958" w:firstLine="0"/>
              <w:jc w:val="left"/>
              <w:rPr>
                <w:sz w:val="22"/>
              </w:rPr>
            </w:pPr>
            <w:r>
              <w:rPr>
                <w:sz w:val="22"/>
              </w:rPr>
              <w:t>Asan-tsokajy</w:t>
            </w:r>
            <w:r>
              <w:rPr>
                <w:spacing w:val="-9"/>
                <w:sz w:val="22"/>
              </w:rPr>
              <w:t> </w:t>
            </w:r>
            <w:r>
              <w:rPr>
                <w:sz w:val="22"/>
              </w:rPr>
              <w:t>(toromarika</w:t>
            </w:r>
            <w:r>
              <w:rPr>
                <w:spacing w:val="-10"/>
                <w:sz w:val="22"/>
              </w:rPr>
              <w:t> </w:t>
            </w:r>
            <w:r>
              <w:rPr>
                <w:sz w:val="22"/>
              </w:rPr>
              <w:t>tsy</w:t>
            </w:r>
            <w:r>
              <w:rPr>
                <w:spacing w:val="-9"/>
                <w:sz w:val="22"/>
              </w:rPr>
              <w:t> </w:t>
            </w:r>
            <w:r>
              <w:rPr>
                <w:sz w:val="22"/>
              </w:rPr>
              <w:t>mitovy</w:t>
            </w:r>
            <w:r>
              <w:rPr>
                <w:spacing w:val="-9"/>
                <w:sz w:val="22"/>
              </w:rPr>
              <w:t> </w:t>
            </w:r>
            <w:r>
              <w:rPr>
                <w:sz w:val="22"/>
              </w:rPr>
              <w:t>no tanterahin’ny sokajy)</w:t>
            </w:r>
          </w:p>
        </w:tc>
      </w:tr>
    </w:tbl>
    <w:p>
      <w:pPr>
        <w:pStyle w:val="TableParagraph"/>
        <w:spacing w:after="0" w:line="254" w:lineRule="exact"/>
        <w:jc w:val="left"/>
        <w:rPr>
          <w:sz w:val="22"/>
        </w:rPr>
        <w:sectPr>
          <w:pgSz w:w="11910" w:h="16840"/>
          <w:pgMar w:header="0" w:footer="460" w:top="560" w:bottom="660" w:left="425" w:right="0"/>
        </w:sect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9"/>
        <w:gridCol w:w="3613"/>
        <w:gridCol w:w="4728"/>
      </w:tblGrid>
      <w:tr>
        <w:trPr>
          <w:trHeight w:val="1601" w:hRule="atLeast"/>
        </w:trPr>
        <w:tc>
          <w:tcPr>
            <w:tcW w:w="2429" w:type="dxa"/>
          </w:tcPr>
          <w:p>
            <w:pPr>
              <w:pStyle w:val="TableParagraph"/>
              <w:rPr>
                <w:sz w:val="22"/>
              </w:rPr>
            </w:pPr>
          </w:p>
        </w:tc>
        <w:tc>
          <w:tcPr>
            <w:tcW w:w="3613" w:type="dxa"/>
          </w:tcPr>
          <w:p>
            <w:pPr>
              <w:pStyle w:val="TableParagraph"/>
              <w:spacing w:line="247" w:lineRule="exact" w:before="11"/>
              <w:ind w:right="-216"/>
              <w:jc w:val="right"/>
              <w:rPr>
                <w:sz w:val="22"/>
              </w:rPr>
            </w:pPr>
            <w:r>
              <w:rPr>
                <w:spacing w:val="-5"/>
                <w:sz w:val="22"/>
              </w:rPr>
              <w:t>As</w:t>
            </w:r>
          </w:p>
          <w:p>
            <w:pPr>
              <w:pStyle w:val="TableParagraph"/>
              <w:numPr>
                <w:ilvl w:val="0"/>
                <w:numId w:val="56"/>
              </w:numPr>
              <w:tabs>
                <w:tab w:pos="409" w:val="left" w:leader="none"/>
              </w:tabs>
              <w:spacing w:line="264" w:lineRule="exact" w:before="0" w:after="0"/>
              <w:ind w:left="409" w:right="0" w:hanging="283"/>
              <w:jc w:val="left"/>
              <w:rPr>
                <w:sz w:val="22"/>
              </w:rPr>
            </w:pPr>
            <w:r>
              <w:rPr>
                <w:color w:val="0000FF"/>
                <w:sz w:val="22"/>
                <w:u w:val="single" w:color="0000FF"/>
              </w:rPr>
              <w:t>Fandrafetana</w:t>
            </w:r>
            <w:r>
              <w:rPr>
                <w:color w:val="0000FF"/>
                <w:spacing w:val="-8"/>
                <w:sz w:val="22"/>
                <w:u w:val="single" w:color="0000FF"/>
              </w:rPr>
              <w:t> </w:t>
            </w:r>
            <w:r>
              <w:rPr>
                <w:color w:val="0000FF"/>
                <w:sz w:val="22"/>
                <w:u w:val="single" w:color="0000FF"/>
              </w:rPr>
              <w:t>asa</w:t>
            </w:r>
            <w:r>
              <w:rPr>
                <w:color w:val="0000FF"/>
                <w:spacing w:val="-7"/>
                <w:sz w:val="22"/>
                <w:u w:val="single" w:color="0000FF"/>
              </w:rPr>
              <w:t> </w:t>
            </w:r>
            <w:r>
              <w:rPr>
                <w:color w:val="0000FF"/>
                <w:spacing w:val="-2"/>
                <w:sz w:val="22"/>
                <w:u w:val="single" w:color="0000FF"/>
              </w:rPr>
              <w:t>mirindra</w:t>
            </w:r>
          </w:p>
          <w:p>
            <w:pPr>
              <w:pStyle w:val="TableParagraph"/>
              <w:numPr>
                <w:ilvl w:val="1"/>
                <w:numId w:val="56"/>
              </w:numPr>
              <w:tabs>
                <w:tab w:pos="551" w:val="left" w:leader="none"/>
              </w:tabs>
              <w:spacing w:line="274" w:lineRule="exact" w:before="0" w:after="0"/>
              <w:ind w:left="551" w:right="0" w:hanging="284"/>
              <w:jc w:val="left"/>
              <w:rPr>
                <w:sz w:val="22"/>
              </w:rPr>
            </w:pPr>
            <w:r>
              <w:rPr>
                <w:sz w:val="22"/>
              </w:rPr>
              <w:t>Teny</w:t>
            </w:r>
            <w:r>
              <w:rPr>
                <w:spacing w:val="-5"/>
                <w:sz w:val="22"/>
              </w:rPr>
              <w:t> </w:t>
            </w:r>
            <w:r>
              <w:rPr>
                <w:spacing w:val="-2"/>
                <w:sz w:val="22"/>
              </w:rPr>
              <w:t>fampidirana</w:t>
            </w:r>
          </w:p>
          <w:p>
            <w:pPr>
              <w:pStyle w:val="TableParagraph"/>
              <w:numPr>
                <w:ilvl w:val="1"/>
                <w:numId w:val="56"/>
              </w:numPr>
              <w:tabs>
                <w:tab w:pos="551" w:val="left" w:leader="none"/>
              </w:tabs>
              <w:spacing w:line="261" w:lineRule="exact" w:before="0" w:after="0"/>
              <w:ind w:left="551" w:right="0" w:hanging="284"/>
              <w:jc w:val="left"/>
              <w:rPr>
                <w:sz w:val="22"/>
              </w:rPr>
            </w:pPr>
            <w:r>
              <w:rPr>
                <w:spacing w:val="-2"/>
                <w:sz w:val="22"/>
              </w:rPr>
              <w:t>Famelabelarana</w:t>
            </w:r>
          </w:p>
          <w:p>
            <w:pPr>
              <w:pStyle w:val="TableParagraph"/>
              <w:numPr>
                <w:ilvl w:val="1"/>
                <w:numId w:val="56"/>
              </w:numPr>
              <w:tabs>
                <w:tab w:pos="551" w:val="left" w:leader="none"/>
                <w:tab w:pos="3565" w:val="left" w:leader="none"/>
              </w:tabs>
              <w:spacing w:line="284" w:lineRule="exact" w:before="0" w:after="0"/>
              <w:ind w:left="551" w:right="-216" w:hanging="284"/>
              <w:jc w:val="left"/>
              <w:rPr>
                <w:position w:val="4"/>
                <w:sz w:val="22"/>
              </w:rPr>
            </w:pPr>
            <w:r>
              <w:rPr>
                <w:sz w:val="22"/>
              </w:rPr>
              <w:t>Teny</w:t>
            </w:r>
            <w:r>
              <w:rPr>
                <w:spacing w:val="-5"/>
                <w:sz w:val="22"/>
              </w:rPr>
              <w:t> </w:t>
            </w:r>
            <w:r>
              <w:rPr>
                <w:spacing w:val="-2"/>
                <w:sz w:val="22"/>
              </w:rPr>
              <w:t>famaranana</w:t>
            </w:r>
            <w:r>
              <w:rPr>
                <w:sz w:val="22"/>
              </w:rPr>
              <w:tab/>
            </w:r>
            <w:r>
              <w:rPr>
                <w:spacing w:val="-5"/>
                <w:position w:val="4"/>
                <w:sz w:val="22"/>
              </w:rPr>
              <w:t>To</w:t>
            </w:r>
          </w:p>
        </w:tc>
        <w:tc>
          <w:tcPr>
            <w:tcW w:w="4728" w:type="dxa"/>
          </w:tcPr>
          <w:p>
            <w:pPr>
              <w:pStyle w:val="TableParagraph"/>
              <w:spacing w:before="11"/>
              <w:ind w:left="196"/>
              <w:rPr>
                <w:sz w:val="22"/>
              </w:rPr>
            </w:pPr>
            <w:r>
              <w:rPr>
                <w:sz w:val="22"/>
              </w:rPr>
              <w:t>an-tarika</w:t>
            </w:r>
            <w:r>
              <w:rPr>
                <w:spacing w:val="-8"/>
                <w:sz w:val="22"/>
              </w:rPr>
              <w:t> </w:t>
            </w:r>
            <w:r>
              <w:rPr>
                <w:sz w:val="22"/>
              </w:rPr>
              <w:t>(toromarika</w:t>
            </w:r>
            <w:r>
              <w:rPr>
                <w:spacing w:val="-8"/>
                <w:sz w:val="22"/>
              </w:rPr>
              <w:t> </w:t>
            </w:r>
            <w:r>
              <w:rPr>
                <w:sz w:val="22"/>
              </w:rPr>
              <w:t>mitovy</w:t>
            </w:r>
            <w:r>
              <w:rPr>
                <w:spacing w:val="-7"/>
                <w:sz w:val="22"/>
              </w:rPr>
              <w:t> </w:t>
            </w:r>
            <w:r>
              <w:rPr>
                <w:sz w:val="22"/>
              </w:rPr>
              <w:t>no</w:t>
            </w:r>
            <w:r>
              <w:rPr>
                <w:spacing w:val="-9"/>
                <w:sz w:val="22"/>
              </w:rPr>
              <w:t> </w:t>
            </w:r>
            <w:r>
              <w:rPr>
                <w:sz w:val="22"/>
              </w:rPr>
              <w:t>ataon’ny</w:t>
            </w:r>
            <w:r>
              <w:rPr>
                <w:spacing w:val="-8"/>
                <w:sz w:val="22"/>
              </w:rPr>
              <w:t> </w:t>
            </w:r>
            <w:r>
              <w:rPr>
                <w:spacing w:val="-2"/>
                <w:sz w:val="22"/>
              </w:rPr>
              <w:t>tarika)</w:t>
            </w:r>
          </w:p>
          <w:p>
            <w:pPr>
              <w:pStyle w:val="TableParagraph"/>
              <w:numPr>
                <w:ilvl w:val="0"/>
                <w:numId w:val="57"/>
              </w:numPr>
              <w:tabs>
                <w:tab w:pos="236" w:val="left" w:leader="none"/>
              </w:tabs>
              <w:spacing w:line="240" w:lineRule="auto" w:before="1" w:after="0"/>
              <w:ind w:left="236" w:right="0" w:hanging="128"/>
              <w:jc w:val="left"/>
              <w:rPr>
                <w:sz w:val="22"/>
              </w:rPr>
            </w:pPr>
            <w:r>
              <w:rPr>
                <w:sz w:val="22"/>
              </w:rPr>
              <w:t>Fananganana</w:t>
            </w:r>
            <w:r>
              <w:rPr>
                <w:spacing w:val="-11"/>
                <w:sz w:val="22"/>
              </w:rPr>
              <w:t> </w:t>
            </w:r>
            <w:r>
              <w:rPr>
                <w:sz w:val="22"/>
              </w:rPr>
              <w:t>drafitra</w:t>
            </w:r>
            <w:r>
              <w:rPr>
                <w:spacing w:val="-10"/>
                <w:sz w:val="22"/>
              </w:rPr>
              <w:t> </w:t>
            </w:r>
            <w:r>
              <w:rPr>
                <w:spacing w:val="-2"/>
                <w:sz w:val="22"/>
              </w:rPr>
              <w:t>iarahana</w:t>
            </w:r>
          </w:p>
          <w:p>
            <w:pPr>
              <w:pStyle w:val="TableParagraph"/>
              <w:spacing w:before="12"/>
              <w:ind w:left="31"/>
              <w:rPr>
                <w:b/>
                <w:i/>
                <w:sz w:val="22"/>
              </w:rPr>
            </w:pPr>
            <w:r>
              <w:rPr>
                <w:b/>
                <w:i/>
                <w:spacing w:val="-2"/>
                <w:sz w:val="22"/>
              </w:rPr>
              <w:t>taovana</w:t>
            </w:r>
          </w:p>
          <w:p>
            <w:pPr>
              <w:pStyle w:val="TableParagraph"/>
              <w:numPr>
                <w:ilvl w:val="0"/>
                <w:numId w:val="57"/>
              </w:numPr>
              <w:tabs>
                <w:tab w:pos="197" w:val="left" w:leader="none"/>
                <w:tab w:pos="236" w:val="left" w:leader="none"/>
              </w:tabs>
              <w:spacing w:line="252" w:lineRule="auto" w:before="0" w:after="0"/>
              <w:ind w:left="197" w:right="1315" w:hanging="89"/>
              <w:jc w:val="left"/>
              <w:rPr>
                <w:sz w:val="22"/>
              </w:rPr>
            </w:pPr>
            <w:r>
              <w:rPr>
                <w:sz w:val="22"/>
              </w:rPr>
              <w:t>Lahatsoratra</w:t>
            </w:r>
            <w:r>
              <w:rPr>
                <w:spacing w:val="15"/>
                <w:sz w:val="22"/>
              </w:rPr>
              <w:t> </w:t>
            </w:r>
            <w:r>
              <w:rPr>
                <w:sz w:val="22"/>
              </w:rPr>
              <w:t>ahitana</w:t>
            </w:r>
            <w:r>
              <w:rPr>
                <w:spacing w:val="-14"/>
                <w:sz w:val="22"/>
              </w:rPr>
              <w:t> </w:t>
            </w:r>
            <w:r>
              <w:rPr>
                <w:sz w:val="22"/>
              </w:rPr>
              <w:t>rindran-</w:t>
            </w:r>
            <w:r>
              <w:rPr>
                <w:sz w:val="22"/>
              </w:rPr>
              <w:t>kevitra nonkalo</w:t>
            </w:r>
            <w:r>
              <w:rPr>
                <w:spacing w:val="-7"/>
                <w:sz w:val="22"/>
              </w:rPr>
              <w:t> </w:t>
            </w:r>
            <w:r>
              <w:rPr>
                <w:sz w:val="22"/>
              </w:rPr>
              <w:t>ahitana</w:t>
            </w:r>
            <w:r>
              <w:rPr>
                <w:spacing w:val="-6"/>
                <w:sz w:val="22"/>
              </w:rPr>
              <w:t> </w:t>
            </w:r>
            <w:r>
              <w:rPr>
                <w:sz w:val="22"/>
              </w:rPr>
              <w:t>andininy</w:t>
            </w:r>
            <w:r>
              <w:rPr>
                <w:spacing w:val="-6"/>
                <w:sz w:val="22"/>
              </w:rPr>
              <w:t> </w:t>
            </w:r>
            <w:r>
              <w:rPr>
                <w:sz w:val="22"/>
              </w:rPr>
              <w:t>roa</w:t>
            </w:r>
            <w:r>
              <w:rPr>
                <w:spacing w:val="-6"/>
                <w:sz w:val="22"/>
              </w:rPr>
              <w:t> </w:t>
            </w:r>
            <w:r>
              <w:rPr>
                <w:sz w:val="22"/>
              </w:rPr>
              <w:t>na</w:t>
            </w:r>
            <w:r>
              <w:rPr>
                <w:spacing w:val="-7"/>
                <w:sz w:val="22"/>
              </w:rPr>
              <w:t> </w:t>
            </w:r>
            <w:r>
              <w:rPr>
                <w:spacing w:val="-4"/>
                <w:sz w:val="22"/>
              </w:rPr>
              <w:t>telo</w:t>
            </w:r>
          </w:p>
        </w:tc>
      </w:tr>
      <w:tr>
        <w:trPr>
          <w:trHeight w:val="1180" w:hRule="atLeast"/>
        </w:trPr>
        <w:tc>
          <w:tcPr>
            <w:tcW w:w="10770" w:type="dxa"/>
            <w:gridSpan w:val="3"/>
          </w:tcPr>
          <w:p>
            <w:pPr>
              <w:pStyle w:val="TableParagraph"/>
              <w:spacing w:before="1"/>
              <w:ind w:left="107"/>
              <w:rPr>
                <w:b/>
                <w:sz w:val="22"/>
              </w:rPr>
            </w:pPr>
            <w:r>
              <w:rPr>
                <w:b/>
                <w:spacing w:val="-2"/>
                <w:sz w:val="22"/>
              </w:rPr>
              <w:t>Tombana</w:t>
            </w:r>
          </w:p>
          <w:p>
            <w:pPr>
              <w:pStyle w:val="TableParagraph"/>
              <w:numPr>
                <w:ilvl w:val="0"/>
                <w:numId w:val="58"/>
              </w:numPr>
              <w:tabs>
                <w:tab w:pos="827" w:val="left" w:leader="none"/>
              </w:tabs>
              <w:spacing w:line="269" w:lineRule="exact" w:before="0" w:after="0"/>
              <w:ind w:left="827" w:right="0" w:hanging="360"/>
              <w:jc w:val="left"/>
              <w:rPr>
                <w:sz w:val="22"/>
              </w:rPr>
            </w:pPr>
            <w:r>
              <w:rPr>
                <w:sz w:val="22"/>
              </w:rPr>
              <w:t>Mandrafitra</w:t>
            </w:r>
            <w:r>
              <w:rPr>
                <w:spacing w:val="-7"/>
                <w:sz w:val="22"/>
              </w:rPr>
              <w:t> </w:t>
            </w:r>
            <w:r>
              <w:rPr>
                <w:sz w:val="22"/>
              </w:rPr>
              <w:t>ny</w:t>
            </w:r>
            <w:r>
              <w:rPr>
                <w:spacing w:val="-5"/>
                <w:sz w:val="22"/>
              </w:rPr>
              <w:t> </w:t>
            </w:r>
            <w:r>
              <w:rPr>
                <w:sz w:val="22"/>
              </w:rPr>
              <w:t>teny</w:t>
            </w:r>
            <w:r>
              <w:rPr>
                <w:spacing w:val="-4"/>
                <w:sz w:val="22"/>
              </w:rPr>
              <w:t> </w:t>
            </w:r>
            <w:r>
              <w:rPr>
                <w:sz w:val="22"/>
              </w:rPr>
              <w:t>fampidirana</w:t>
            </w:r>
            <w:r>
              <w:rPr>
                <w:spacing w:val="-7"/>
                <w:sz w:val="22"/>
              </w:rPr>
              <w:t> </w:t>
            </w:r>
            <w:r>
              <w:rPr>
                <w:sz w:val="22"/>
              </w:rPr>
              <w:t>sy</w:t>
            </w:r>
            <w:r>
              <w:rPr>
                <w:spacing w:val="-5"/>
                <w:sz w:val="22"/>
              </w:rPr>
              <w:t> </w:t>
            </w:r>
            <w:r>
              <w:rPr>
                <w:sz w:val="22"/>
              </w:rPr>
              <w:t>ny</w:t>
            </w:r>
            <w:r>
              <w:rPr>
                <w:spacing w:val="-6"/>
                <w:sz w:val="22"/>
              </w:rPr>
              <w:t> </w:t>
            </w:r>
            <w:r>
              <w:rPr>
                <w:sz w:val="22"/>
              </w:rPr>
              <w:t>teny</w:t>
            </w:r>
            <w:r>
              <w:rPr>
                <w:spacing w:val="-5"/>
                <w:sz w:val="22"/>
              </w:rPr>
              <w:t> </w:t>
            </w:r>
            <w:r>
              <w:rPr>
                <w:sz w:val="22"/>
              </w:rPr>
              <w:t>famaranana</w:t>
            </w:r>
            <w:r>
              <w:rPr>
                <w:spacing w:val="-7"/>
                <w:sz w:val="22"/>
              </w:rPr>
              <w:t> </w:t>
            </w:r>
            <w:r>
              <w:rPr>
                <w:sz w:val="22"/>
              </w:rPr>
              <w:t>ny</w:t>
            </w:r>
            <w:r>
              <w:rPr>
                <w:spacing w:val="-5"/>
                <w:sz w:val="22"/>
              </w:rPr>
              <w:t> </w:t>
            </w:r>
            <w:r>
              <w:rPr>
                <w:spacing w:val="-2"/>
                <w:sz w:val="22"/>
              </w:rPr>
              <w:t>mpianatra.</w:t>
            </w:r>
          </w:p>
          <w:p>
            <w:pPr>
              <w:pStyle w:val="TableParagraph"/>
              <w:numPr>
                <w:ilvl w:val="0"/>
                <w:numId w:val="58"/>
              </w:numPr>
              <w:tabs>
                <w:tab w:pos="827" w:val="left" w:leader="none"/>
              </w:tabs>
              <w:spacing w:line="268" w:lineRule="exact" w:before="0" w:after="0"/>
              <w:ind w:left="827" w:right="0" w:hanging="360"/>
              <w:jc w:val="left"/>
              <w:rPr>
                <w:sz w:val="22"/>
              </w:rPr>
            </w:pPr>
            <w:r>
              <w:rPr>
                <w:sz w:val="22"/>
              </w:rPr>
              <w:t>Manazava</w:t>
            </w:r>
            <w:r>
              <w:rPr>
                <w:spacing w:val="-8"/>
                <w:sz w:val="22"/>
              </w:rPr>
              <w:t> </w:t>
            </w:r>
            <w:r>
              <w:rPr>
                <w:sz w:val="22"/>
              </w:rPr>
              <w:t>ny</w:t>
            </w:r>
            <w:r>
              <w:rPr>
                <w:spacing w:val="-6"/>
                <w:sz w:val="22"/>
              </w:rPr>
              <w:t> </w:t>
            </w:r>
            <w:r>
              <w:rPr>
                <w:sz w:val="22"/>
              </w:rPr>
              <w:t>zana-kevitra</w:t>
            </w:r>
            <w:r>
              <w:rPr>
                <w:spacing w:val="-7"/>
                <w:sz w:val="22"/>
              </w:rPr>
              <w:t> </w:t>
            </w:r>
            <w:r>
              <w:rPr>
                <w:sz w:val="22"/>
              </w:rPr>
              <w:t>tsirairay</w:t>
            </w:r>
            <w:r>
              <w:rPr>
                <w:spacing w:val="-7"/>
                <w:sz w:val="22"/>
              </w:rPr>
              <w:t> </w:t>
            </w:r>
            <w:r>
              <w:rPr>
                <w:sz w:val="22"/>
              </w:rPr>
              <w:t>ao</w:t>
            </w:r>
            <w:r>
              <w:rPr>
                <w:spacing w:val="-6"/>
                <w:sz w:val="22"/>
              </w:rPr>
              <w:t> </w:t>
            </w:r>
            <w:r>
              <w:rPr>
                <w:sz w:val="22"/>
              </w:rPr>
              <w:t>amin’ny</w:t>
            </w:r>
            <w:r>
              <w:rPr>
                <w:spacing w:val="-6"/>
                <w:sz w:val="22"/>
              </w:rPr>
              <w:t> </w:t>
            </w:r>
            <w:r>
              <w:rPr>
                <w:sz w:val="22"/>
              </w:rPr>
              <w:t>renihevitra</w:t>
            </w:r>
            <w:r>
              <w:rPr>
                <w:spacing w:val="-8"/>
                <w:sz w:val="22"/>
              </w:rPr>
              <w:t> </w:t>
            </w:r>
            <w:r>
              <w:rPr>
                <w:sz w:val="22"/>
              </w:rPr>
              <w:t>ny</w:t>
            </w:r>
            <w:r>
              <w:rPr>
                <w:spacing w:val="-6"/>
                <w:sz w:val="22"/>
              </w:rPr>
              <w:t> </w:t>
            </w:r>
            <w:r>
              <w:rPr>
                <w:spacing w:val="-2"/>
                <w:sz w:val="22"/>
              </w:rPr>
              <w:t>mpianatra.</w:t>
            </w:r>
          </w:p>
          <w:p>
            <w:pPr>
              <w:pStyle w:val="TableParagraph"/>
              <w:numPr>
                <w:ilvl w:val="0"/>
                <w:numId w:val="58"/>
              </w:numPr>
              <w:tabs>
                <w:tab w:pos="821" w:val="left" w:leader="none"/>
              </w:tabs>
              <w:spacing w:line="269" w:lineRule="exact" w:before="0" w:after="0"/>
              <w:ind w:left="821" w:right="0" w:hanging="357"/>
              <w:jc w:val="left"/>
              <w:rPr>
                <w:sz w:val="22"/>
              </w:rPr>
            </w:pPr>
            <w:r>
              <w:rPr>
                <w:sz w:val="22"/>
              </w:rPr>
              <w:t>Manadihady</w:t>
            </w:r>
            <w:r>
              <w:rPr>
                <w:spacing w:val="-7"/>
                <w:sz w:val="22"/>
              </w:rPr>
              <w:t> </w:t>
            </w:r>
            <w:r>
              <w:rPr>
                <w:sz w:val="22"/>
              </w:rPr>
              <w:t>lahatsoratra</w:t>
            </w:r>
            <w:r>
              <w:rPr>
                <w:spacing w:val="-5"/>
                <w:sz w:val="22"/>
              </w:rPr>
              <w:t> </w:t>
            </w:r>
            <w:r>
              <w:rPr>
                <w:sz w:val="22"/>
              </w:rPr>
              <w:t>manaja</w:t>
            </w:r>
            <w:r>
              <w:rPr>
                <w:spacing w:val="-8"/>
                <w:sz w:val="22"/>
              </w:rPr>
              <w:t> </w:t>
            </w:r>
            <w:r>
              <w:rPr>
                <w:sz w:val="22"/>
              </w:rPr>
              <w:t>ny</w:t>
            </w:r>
            <w:r>
              <w:rPr>
                <w:spacing w:val="-7"/>
                <w:sz w:val="22"/>
              </w:rPr>
              <w:t> </w:t>
            </w:r>
            <w:r>
              <w:rPr>
                <w:sz w:val="22"/>
              </w:rPr>
              <w:t>fitsipi-panoratana</w:t>
            </w:r>
            <w:r>
              <w:rPr>
                <w:spacing w:val="-8"/>
                <w:sz w:val="22"/>
              </w:rPr>
              <w:t> </w:t>
            </w:r>
            <w:r>
              <w:rPr>
                <w:sz w:val="22"/>
              </w:rPr>
              <w:t>ny</w:t>
            </w:r>
            <w:r>
              <w:rPr>
                <w:spacing w:val="-7"/>
                <w:sz w:val="22"/>
              </w:rPr>
              <w:t> </w:t>
            </w:r>
            <w:r>
              <w:rPr>
                <w:sz w:val="22"/>
              </w:rPr>
              <w:t>teny</w:t>
            </w:r>
            <w:r>
              <w:rPr>
                <w:spacing w:val="-7"/>
                <w:sz w:val="22"/>
              </w:rPr>
              <w:t> </w:t>
            </w:r>
            <w:r>
              <w:rPr>
                <w:sz w:val="22"/>
              </w:rPr>
              <w:t>malagasy</w:t>
            </w:r>
            <w:r>
              <w:rPr>
                <w:spacing w:val="-6"/>
                <w:sz w:val="22"/>
              </w:rPr>
              <w:t> </w:t>
            </w:r>
            <w:r>
              <w:rPr>
                <w:sz w:val="22"/>
              </w:rPr>
              <w:t>ny</w:t>
            </w:r>
            <w:r>
              <w:rPr>
                <w:spacing w:val="-7"/>
                <w:sz w:val="22"/>
              </w:rPr>
              <w:t> </w:t>
            </w:r>
            <w:r>
              <w:rPr>
                <w:spacing w:val="-2"/>
                <w:sz w:val="22"/>
              </w:rPr>
              <w:t>mpianatra.</w:t>
            </w:r>
          </w:p>
        </w:tc>
      </w:tr>
    </w:tbl>
    <w:p>
      <w:pPr>
        <w:pStyle w:val="BodyText"/>
        <w:rPr>
          <w:sz w:val="72"/>
        </w:rPr>
      </w:pPr>
    </w:p>
    <w:p>
      <w:pPr>
        <w:pStyle w:val="BodyText"/>
        <w:rPr>
          <w:sz w:val="72"/>
        </w:rPr>
      </w:pPr>
    </w:p>
    <w:p>
      <w:pPr>
        <w:pStyle w:val="BodyText"/>
        <w:rPr>
          <w:sz w:val="72"/>
        </w:rPr>
      </w:pPr>
    </w:p>
    <w:p>
      <w:pPr>
        <w:pStyle w:val="BodyText"/>
        <w:rPr>
          <w:sz w:val="72"/>
        </w:rPr>
      </w:pPr>
    </w:p>
    <w:p>
      <w:pPr>
        <w:pStyle w:val="BodyText"/>
        <w:spacing w:before="411"/>
        <w:rPr>
          <w:sz w:val="72"/>
        </w:rPr>
      </w:pPr>
    </w:p>
    <w:p>
      <w:pPr>
        <w:pStyle w:val="Heading1"/>
        <w:spacing w:before="0"/>
        <w:ind w:left="301" w:right="1293"/>
      </w:pPr>
      <w:bookmarkStart w:name="_bookmark1" w:id="2"/>
      <w:bookmarkEnd w:id="2"/>
      <w:r>
        <w:rPr>
          <w:b w:val="0"/>
        </w:rPr>
      </w:r>
      <w:r>
        <w:rPr>
          <w:color w:val="221F1F"/>
          <w:spacing w:val="-2"/>
        </w:rPr>
        <w:t>FRANÇAIS</w:t>
      </w:r>
    </w:p>
    <w:p>
      <w:pPr>
        <w:pStyle w:val="Heading1"/>
        <w:spacing w:after="0"/>
        <w:sectPr>
          <w:type w:val="continuous"/>
          <w:pgSz w:w="11910" w:h="16840"/>
          <w:pgMar w:header="0" w:footer="460" w:top="540" w:bottom="660" w:left="425" w:right="0"/>
        </w:sectPr>
      </w:pPr>
    </w:p>
    <w:p>
      <w:pPr>
        <w:pStyle w:val="Heading2"/>
        <w:spacing w:before="59"/>
        <w:ind w:left="992"/>
      </w:pPr>
      <w:r>
        <w:rPr>
          <w:color w:val="221F1F"/>
        </w:rPr>
        <w:t>BUT</w:t>
      </w:r>
      <w:r>
        <w:rPr>
          <w:color w:val="221F1F"/>
          <w:spacing w:val="-5"/>
        </w:rPr>
        <w:t> </w:t>
      </w:r>
      <w:r>
        <w:rPr>
          <w:color w:val="221F1F"/>
        </w:rPr>
        <w:t>DU</w:t>
      </w:r>
      <w:r>
        <w:rPr>
          <w:color w:val="221F1F"/>
          <w:spacing w:val="-6"/>
        </w:rPr>
        <w:t> </w:t>
      </w:r>
      <w:r>
        <w:rPr>
          <w:color w:val="221F1F"/>
          <w:spacing w:val="-2"/>
        </w:rPr>
        <w:t>PROGRAMME</w:t>
      </w:r>
    </w:p>
    <w:p>
      <w:pPr>
        <w:pStyle w:val="BodyText"/>
        <w:spacing w:before="185"/>
        <w:ind w:left="992" w:right="917"/>
      </w:pPr>
      <w:r>
        <w:rPr>
          <w:color w:val="221F1F"/>
        </w:rPr>
        <w:t>Le programme de français, tout au long du parcours scolaire de l’apprenant, vise à développer sa capacité à :</w:t>
      </w:r>
    </w:p>
    <w:p>
      <w:pPr>
        <w:pStyle w:val="ListParagraph"/>
        <w:numPr>
          <w:ilvl w:val="0"/>
          <w:numId w:val="59"/>
        </w:numPr>
        <w:tabs>
          <w:tab w:pos="1667" w:val="left" w:leader="none"/>
        </w:tabs>
        <w:spacing w:line="240" w:lineRule="auto" w:before="2" w:after="0"/>
        <w:ind w:left="1667" w:right="0" w:hanging="170"/>
        <w:jc w:val="left"/>
        <w:rPr>
          <w:sz w:val="24"/>
        </w:rPr>
      </w:pPr>
      <w:r>
        <w:rPr>
          <w:color w:val="221F1F"/>
          <w:sz w:val="24"/>
        </w:rPr>
        <w:t>communiquer</w:t>
      </w:r>
      <w:r>
        <w:rPr>
          <w:color w:val="221F1F"/>
          <w:spacing w:val="-15"/>
          <w:sz w:val="24"/>
        </w:rPr>
        <w:t> </w:t>
      </w:r>
      <w:r>
        <w:rPr>
          <w:color w:val="221F1F"/>
          <w:sz w:val="24"/>
        </w:rPr>
        <w:t>efficacement</w:t>
      </w:r>
      <w:r>
        <w:rPr>
          <w:color w:val="221F1F"/>
          <w:spacing w:val="-15"/>
          <w:sz w:val="24"/>
        </w:rPr>
        <w:t> </w:t>
      </w:r>
      <w:r>
        <w:rPr>
          <w:color w:val="221F1F"/>
          <w:sz w:val="24"/>
        </w:rPr>
        <w:t>à</w:t>
      </w:r>
      <w:r>
        <w:rPr>
          <w:color w:val="221F1F"/>
          <w:spacing w:val="-15"/>
          <w:sz w:val="24"/>
        </w:rPr>
        <w:t> </w:t>
      </w:r>
      <w:r>
        <w:rPr>
          <w:color w:val="221F1F"/>
          <w:sz w:val="24"/>
        </w:rPr>
        <w:t>l’oral</w:t>
      </w:r>
      <w:r>
        <w:rPr>
          <w:color w:val="221F1F"/>
          <w:spacing w:val="-17"/>
          <w:sz w:val="24"/>
        </w:rPr>
        <w:t> </w:t>
      </w:r>
      <w:r>
        <w:rPr>
          <w:color w:val="221F1F"/>
          <w:sz w:val="24"/>
        </w:rPr>
        <w:t>et</w:t>
      </w:r>
      <w:r>
        <w:rPr>
          <w:color w:val="221F1F"/>
          <w:spacing w:val="-13"/>
          <w:sz w:val="24"/>
        </w:rPr>
        <w:t> </w:t>
      </w:r>
      <w:r>
        <w:rPr>
          <w:color w:val="221F1F"/>
          <w:sz w:val="24"/>
        </w:rPr>
        <w:t>à</w:t>
      </w:r>
      <w:r>
        <w:rPr>
          <w:color w:val="221F1F"/>
          <w:spacing w:val="-12"/>
          <w:sz w:val="24"/>
        </w:rPr>
        <w:t> </w:t>
      </w:r>
      <w:r>
        <w:rPr>
          <w:color w:val="221F1F"/>
          <w:sz w:val="24"/>
        </w:rPr>
        <w:t>l’écrit</w:t>
      </w:r>
      <w:r>
        <w:rPr>
          <w:color w:val="221F1F"/>
          <w:spacing w:val="-12"/>
          <w:sz w:val="24"/>
        </w:rPr>
        <w:t> </w:t>
      </w:r>
      <w:r>
        <w:rPr>
          <w:color w:val="221F1F"/>
          <w:spacing w:val="-10"/>
          <w:sz w:val="24"/>
        </w:rPr>
        <w:t>;</w:t>
      </w:r>
    </w:p>
    <w:p>
      <w:pPr>
        <w:pStyle w:val="ListParagraph"/>
        <w:numPr>
          <w:ilvl w:val="0"/>
          <w:numId w:val="59"/>
        </w:numPr>
        <w:tabs>
          <w:tab w:pos="1667" w:val="left" w:leader="none"/>
        </w:tabs>
        <w:spacing w:line="240" w:lineRule="auto" w:before="20" w:after="0"/>
        <w:ind w:left="1667" w:right="0" w:hanging="170"/>
        <w:jc w:val="left"/>
        <w:rPr>
          <w:sz w:val="24"/>
        </w:rPr>
      </w:pPr>
      <w:r>
        <w:rPr>
          <w:color w:val="221F1F"/>
          <w:spacing w:val="-2"/>
          <w:sz w:val="24"/>
        </w:rPr>
        <w:t>s’ouvrir</w:t>
      </w:r>
      <w:r>
        <w:rPr>
          <w:color w:val="221F1F"/>
          <w:spacing w:val="-15"/>
          <w:sz w:val="24"/>
        </w:rPr>
        <w:t> </w:t>
      </w:r>
      <w:r>
        <w:rPr>
          <w:color w:val="221F1F"/>
          <w:spacing w:val="-2"/>
          <w:sz w:val="24"/>
        </w:rPr>
        <w:t>aux</w:t>
      </w:r>
      <w:r>
        <w:rPr>
          <w:color w:val="221F1F"/>
          <w:spacing w:val="-10"/>
          <w:sz w:val="24"/>
        </w:rPr>
        <w:t> </w:t>
      </w:r>
      <w:r>
        <w:rPr>
          <w:color w:val="221F1F"/>
          <w:spacing w:val="-2"/>
          <w:sz w:val="24"/>
        </w:rPr>
        <w:t>autres</w:t>
      </w:r>
      <w:r>
        <w:rPr>
          <w:color w:val="221F1F"/>
          <w:spacing w:val="-5"/>
          <w:sz w:val="24"/>
        </w:rPr>
        <w:t> </w:t>
      </w:r>
      <w:r>
        <w:rPr>
          <w:color w:val="221F1F"/>
          <w:spacing w:val="-2"/>
          <w:sz w:val="24"/>
        </w:rPr>
        <w:t>et</w:t>
      </w:r>
      <w:r>
        <w:rPr>
          <w:color w:val="221F1F"/>
          <w:spacing w:val="-4"/>
          <w:sz w:val="24"/>
        </w:rPr>
        <w:t> </w:t>
      </w:r>
      <w:r>
        <w:rPr>
          <w:color w:val="221F1F"/>
          <w:spacing w:val="-2"/>
          <w:sz w:val="24"/>
        </w:rPr>
        <w:t>à</w:t>
      </w:r>
      <w:r>
        <w:rPr>
          <w:color w:val="221F1F"/>
          <w:spacing w:val="-9"/>
          <w:sz w:val="24"/>
        </w:rPr>
        <w:t> </w:t>
      </w:r>
      <w:r>
        <w:rPr>
          <w:color w:val="221F1F"/>
          <w:spacing w:val="-2"/>
          <w:sz w:val="24"/>
        </w:rPr>
        <w:t>diverses</w:t>
      </w:r>
      <w:r>
        <w:rPr>
          <w:color w:val="221F1F"/>
          <w:spacing w:val="-13"/>
          <w:sz w:val="24"/>
        </w:rPr>
        <w:t> </w:t>
      </w:r>
      <w:r>
        <w:rPr>
          <w:color w:val="221F1F"/>
          <w:spacing w:val="-2"/>
          <w:sz w:val="24"/>
        </w:rPr>
        <w:t>cultures.</w:t>
      </w:r>
    </w:p>
    <w:p>
      <w:pPr>
        <w:pStyle w:val="ListParagraph"/>
        <w:numPr>
          <w:ilvl w:val="0"/>
          <w:numId w:val="59"/>
        </w:numPr>
        <w:tabs>
          <w:tab w:pos="1603" w:val="left" w:leader="none"/>
        </w:tabs>
        <w:spacing w:line="240" w:lineRule="auto" w:before="21" w:after="0"/>
        <w:ind w:left="1603" w:right="0" w:hanging="106"/>
        <w:jc w:val="left"/>
        <w:rPr>
          <w:rFonts w:ascii="Cambria Math" w:hAnsi="Cambria Math"/>
          <w:sz w:val="24"/>
        </w:rPr>
      </w:pPr>
    </w:p>
    <w:p>
      <w:pPr>
        <w:pStyle w:val="Heading2"/>
        <w:spacing w:before="18"/>
        <w:ind w:left="992"/>
      </w:pPr>
      <w:r>
        <w:rPr>
          <w:color w:val="221F1F"/>
          <w:spacing w:val="-2"/>
        </w:rPr>
        <w:t>ORGANISATION</w:t>
      </w:r>
      <w:r>
        <w:rPr>
          <w:color w:val="221F1F"/>
          <w:spacing w:val="1"/>
        </w:rPr>
        <w:t> </w:t>
      </w:r>
      <w:r>
        <w:rPr>
          <w:color w:val="221F1F"/>
          <w:spacing w:val="-2"/>
        </w:rPr>
        <w:t>PEDAGOGIQUE</w:t>
      </w:r>
    </w:p>
    <w:p>
      <w:pPr>
        <w:pStyle w:val="BodyText"/>
        <w:spacing w:line="259" w:lineRule="auto" w:before="186"/>
        <w:ind w:left="992" w:right="989"/>
        <w:jc w:val="both"/>
      </w:pPr>
      <w:r>
        <w:rPr/>
        <w:t>Le programme de T1 se concentre uniquement sur l’orale. Il se distingue par sa nature : </w:t>
      </w:r>
      <w:r>
        <w:rPr>
          <w:b/>
          <w:i/>
        </w:rPr>
        <w:t>transdisciplinaire </w:t>
      </w:r>
      <w:r>
        <w:rPr/>
        <w:t>(les activités mobilisent des éléments liés aux mathématiques, aux arts, etc.), </w:t>
      </w:r>
      <w:r>
        <w:rPr>
          <w:b/>
          <w:i/>
        </w:rPr>
        <w:t>plurilingue </w:t>
      </w:r>
      <w:r>
        <w:rPr/>
        <w:t>(l’enseignant établit des liens entre le malagasy (langue maternelle) et le français afin de faciliter les transferts), </w:t>
      </w:r>
      <w:r>
        <w:rPr>
          <w:b/>
          <w:i/>
        </w:rPr>
        <w:t>contextualisé </w:t>
      </w:r>
      <w:r>
        <w:rPr/>
        <w:t>(les apprentissages partent du vécu de l’apprenant et de situations concrètes). Il permet à l’apprenant de développer progressivement les habiletés langagières nécessaires pour utiliser le français dans des situations simples de la vie scolaire et </w:t>
      </w:r>
      <w:r>
        <w:rPr>
          <w:spacing w:val="-2"/>
        </w:rPr>
        <w:t>quotidienne.</w:t>
      </w:r>
    </w:p>
    <w:p>
      <w:pPr>
        <w:pStyle w:val="BodyText"/>
        <w:spacing w:before="159"/>
        <w:ind w:left="992"/>
      </w:pPr>
      <w:r>
        <w:rPr/>
        <w:t>Pour</w:t>
      </w:r>
      <w:r>
        <w:rPr>
          <w:spacing w:val="-2"/>
        </w:rPr>
        <w:t> </w:t>
      </w:r>
      <w:r>
        <w:rPr/>
        <w:t>les</w:t>
      </w:r>
      <w:r>
        <w:rPr>
          <w:spacing w:val="-1"/>
        </w:rPr>
        <w:t> </w:t>
      </w:r>
      <w:r>
        <w:rPr/>
        <w:t>autres</w:t>
      </w:r>
      <w:r>
        <w:rPr>
          <w:spacing w:val="-1"/>
        </w:rPr>
        <w:t> </w:t>
      </w:r>
      <w:r>
        <w:rPr/>
        <w:t>niveaux,</w:t>
      </w:r>
      <w:r>
        <w:rPr>
          <w:spacing w:val="-4"/>
        </w:rPr>
        <w:t> </w:t>
      </w:r>
      <w:r>
        <w:rPr/>
        <w:t>le</w:t>
      </w:r>
      <w:r>
        <w:rPr>
          <w:spacing w:val="-1"/>
        </w:rPr>
        <w:t> </w:t>
      </w:r>
      <w:r>
        <w:rPr/>
        <w:t>programme</w:t>
      </w:r>
      <w:r>
        <w:rPr>
          <w:spacing w:val="-1"/>
        </w:rPr>
        <w:t> </w:t>
      </w:r>
      <w:r>
        <w:rPr/>
        <w:t>d’études</w:t>
      </w:r>
      <w:r>
        <w:rPr>
          <w:spacing w:val="-2"/>
        </w:rPr>
        <w:t> </w:t>
      </w:r>
      <w:r>
        <w:rPr/>
        <w:t>de</w:t>
      </w:r>
      <w:r>
        <w:rPr>
          <w:spacing w:val="-2"/>
        </w:rPr>
        <w:t> </w:t>
      </w:r>
      <w:r>
        <w:rPr/>
        <w:t>français</w:t>
      </w:r>
      <w:r>
        <w:rPr>
          <w:spacing w:val="-2"/>
        </w:rPr>
        <w:t> </w:t>
      </w:r>
      <w:r>
        <w:rPr/>
        <w:t>s’articule</w:t>
      </w:r>
      <w:r>
        <w:rPr>
          <w:spacing w:val="-2"/>
        </w:rPr>
        <w:t> </w:t>
      </w:r>
      <w:r>
        <w:rPr/>
        <w:t>autour</w:t>
      </w:r>
      <w:r>
        <w:rPr>
          <w:spacing w:val="-2"/>
        </w:rPr>
        <w:t> </w:t>
      </w:r>
      <w:r>
        <w:rPr/>
        <w:t>de</w:t>
      </w:r>
      <w:r>
        <w:rPr>
          <w:spacing w:val="-1"/>
        </w:rPr>
        <w:t> </w:t>
      </w:r>
      <w:r>
        <w:rPr/>
        <w:t>six</w:t>
      </w:r>
      <w:r>
        <w:rPr>
          <w:spacing w:val="-1"/>
        </w:rPr>
        <w:t> </w:t>
      </w:r>
      <w:r>
        <w:rPr/>
        <w:t>composantes</w:t>
      </w:r>
      <w:r>
        <w:rPr>
          <w:spacing w:val="1"/>
        </w:rPr>
        <w:t> </w:t>
      </w:r>
      <w:r>
        <w:rPr>
          <w:spacing w:val="-10"/>
        </w:rPr>
        <w:t>:</w:t>
      </w:r>
    </w:p>
    <w:p>
      <w:pPr>
        <w:pStyle w:val="ListParagraph"/>
        <w:numPr>
          <w:ilvl w:val="0"/>
          <w:numId w:val="59"/>
        </w:numPr>
        <w:tabs>
          <w:tab w:pos="1667" w:val="left" w:leader="none"/>
        </w:tabs>
        <w:spacing w:line="240" w:lineRule="auto" w:before="183" w:after="0"/>
        <w:ind w:left="1667" w:right="0" w:hanging="170"/>
        <w:jc w:val="left"/>
        <w:rPr>
          <w:sz w:val="24"/>
        </w:rPr>
      </w:pPr>
      <w:r>
        <w:rPr>
          <w:sz w:val="24"/>
        </w:rPr>
        <w:t>Compréhension</w:t>
      </w:r>
      <w:r>
        <w:rPr>
          <w:spacing w:val="-2"/>
          <w:sz w:val="24"/>
        </w:rPr>
        <w:t> orale</w:t>
      </w:r>
    </w:p>
    <w:p>
      <w:pPr>
        <w:pStyle w:val="ListParagraph"/>
        <w:numPr>
          <w:ilvl w:val="0"/>
          <w:numId w:val="59"/>
        </w:numPr>
        <w:tabs>
          <w:tab w:pos="1727" w:val="left" w:leader="none"/>
        </w:tabs>
        <w:spacing w:line="240" w:lineRule="auto" w:before="20" w:after="0"/>
        <w:ind w:left="1727" w:right="0" w:hanging="230"/>
        <w:jc w:val="left"/>
        <w:rPr>
          <w:sz w:val="24"/>
        </w:rPr>
      </w:pPr>
      <w:r>
        <w:rPr>
          <w:sz w:val="24"/>
        </w:rPr>
        <w:t>Compréhension</w:t>
      </w:r>
      <w:r>
        <w:rPr>
          <w:spacing w:val="-2"/>
          <w:sz w:val="24"/>
        </w:rPr>
        <w:t> écrite</w:t>
      </w:r>
    </w:p>
    <w:p>
      <w:pPr>
        <w:pStyle w:val="ListParagraph"/>
        <w:numPr>
          <w:ilvl w:val="0"/>
          <w:numId w:val="59"/>
        </w:numPr>
        <w:tabs>
          <w:tab w:pos="1727" w:val="left" w:leader="none"/>
        </w:tabs>
        <w:spacing w:line="240" w:lineRule="auto" w:before="21" w:after="0"/>
        <w:ind w:left="1727" w:right="0" w:hanging="230"/>
        <w:jc w:val="left"/>
        <w:rPr>
          <w:sz w:val="24"/>
        </w:rPr>
      </w:pPr>
      <w:r>
        <w:rPr>
          <w:sz w:val="24"/>
        </w:rPr>
        <w:t>Fonctionnement de</w:t>
      </w:r>
      <w:r>
        <w:rPr>
          <w:spacing w:val="-1"/>
          <w:sz w:val="24"/>
        </w:rPr>
        <w:t> </w:t>
      </w:r>
      <w:r>
        <w:rPr>
          <w:sz w:val="24"/>
        </w:rPr>
        <w:t>la </w:t>
      </w:r>
      <w:r>
        <w:rPr>
          <w:spacing w:val="-2"/>
          <w:sz w:val="24"/>
        </w:rPr>
        <w:t>langue</w:t>
      </w:r>
    </w:p>
    <w:p>
      <w:pPr>
        <w:pStyle w:val="ListParagraph"/>
        <w:numPr>
          <w:ilvl w:val="0"/>
          <w:numId w:val="59"/>
        </w:numPr>
        <w:tabs>
          <w:tab w:pos="1727" w:val="left" w:leader="none"/>
        </w:tabs>
        <w:spacing w:line="240" w:lineRule="auto" w:before="20" w:after="0"/>
        <w:ind w:left="1727" w:right="0" w:hanging="230"/>
        <w:jc w:val="left"/>
        <w:rPr>
          <w:sz w:val="24"/>
        </w:rPr>
      </w:pPr>
      <w:r>
        <w:rPr>
          <w:sz w:val="24"/>
        </w:rPr>
        <w:t>Production</w:t>
      </w:r>
      <w:r>
        <w:rPr>
          <w:spacing w:val="-1"/>
          <w:sz w:val="24"/>
        </w:rPr>
        <w:t> </w:t>
      </w:r>
      <w:r>
        <w:rPr>
          <w:spacing w:val="-2"/>
          <w:sz w:val="24"/>
        </w:rPr>
        <w:t>écrite</w:t>
      </w:r>
    </w:p>
    <w:p>
      <w:pPr>
        <w:pStyle w:val="ListParagraph"/>
        <w:numPr>
          <w:ilvl w:val="0"/>
          <w:numId w:val="59"/>
        </w:numPr>
        <w:tabs>
          <w:tab w:pos="1727" w:val="left" w:leader="none"/>
        </w:tabs>
        <w:spacing w:line="240" w:lineRule="auto" w:before="21" w:after="0"/>
        <w:ind w:left="1727" w:right="0" w:hanging="230"/>
        <w:jc w:val="left"/>
        <w:rPr>
          <w:sz w:val="24"/>
        </w:rPr>
      </w:pPr>
      <w:r>
        <w:rPr>
          <w:sz w:val="24"/>
        </w:rPr>
        <w:t>Production</w:t>
      </w:r>
      <w:r>
        <w:rPr>
          <w:spacing w:val="-1"/>
          <w:sz w:val="24"/>
        </w:rPr>
        <w:t> </w:t>
      </w:r>
      <w:r>
        <w:rPr>
          <w:spacing w:val="-2"/>
          <w:sz w:val="24"/>
        </w:rPr>
        <w:t>orale</w:t>
      </w:r>
    </w:p>
    <w:p>
      <w:pPr>
        <w:pStyle w:val="ListParagraph"/>
        <w:numPr>
          <w:ilvl w:val="0"/>
          <w:numId w:val="59"/>
        </w:numPr>
        <w:tabs>
          <w:tab w:pos="1727" w:val="left" w:leader="none"/>
        </w:tabs>
        <w:spacing w:line="240" w:lineRule="auto" w:before="20" w:after="0"/>
        <w:ind w:left="1727" w:right="0" w:hanging="230"/>
        <w:jc w:val="left"/>
        <w:rPr>
          <w:sz w:val="24"/>
        </w:rPr>
      </w:pPr>
      <w:r>
        <w:rPr>
          <w:sz w:val="24"/>
        </w:rPr>
        <w:t>Lecture</w:t>
      </w:r>
      <w:r>
        <w:rPr>
          <w:spacing w:val="-1"/>
          <w:sz w:val="24"/>
        </w:rPr>
        <w:t> </w:t>
      </w:r>
      <w:r>
        <w:rPr>
          <w:spacing w:val="-2"/>
          <w:sz w:val="24"/>
        </w:rPr>
        <w:t>(fluidité)</w:t>
      </w:r>
    </w:p>
    <w:p>
      <w:pPr>
        <w:pStyle w:val="BodyText"/>
        <w:spacing w:line="259" w:lineRule="auto" w:before="140"/>
        <w:ind w:left="992"/>
      </w:pPr>
      <w:r>
        <w:rPr/>
        <w:t>Toutes</w:t>
      </w:r>
      <w:r>
        <w:rPr>
          <w:spacing w:val="40"/>
        </w:rPr>
        <w:t> </w:t>
      </w:r>
      <w:r>
        <w:rPr/>
        <w:t>les</w:t>
      </w:r>
      <w:r>
        <w:rPr>
          <w:spacing w:val="40"/>
        </w:rPr>
        <w:t> </w:t>
      </w:r>
      <w:r>
        <w:rPr/>
        <w:t>composantes</w:t>
      </w:r>
      <w:r>
        <w:rPr>
          <w:spacing w:val="40"/>
        </w:rPr>
        <w:t> </w:t>
      </w:r>
      <w:r>
        <w:rPr/>
        <w:t>sont</w:t>
      </w:r>
      <w:r>
        <w:rPr>
          <w:spacing w:val="40"/>
        </w:rPr>
        <w:t> </w:t>
      </w:r>
      <w:r>
        <w:rPr/>
        <w:t>traitées</w:t>
      </w:r>
      <w:r>
        <w:rPr>
          <w:spacing w:val="40"/>
        </w:rPr>
        <w:t> </w:t>
      </w:r>
      <w:r>
        <w:rPr/>
        <w:t>pour</w:t>
      </w:r>
      <w:r>
        <w:rPr>
          <w:spacing w:val="40"/>
        </w:rPr>
        <w:t> </w:t>
      </w:r>
      <w:r>
        <w:rPr/>
        <w:t>chaque</w:t>
      </w:r>
      <w:r>
        <w:rPr>
          <w:spacing w:val="40"/>
        </w:rPr>
        <w:t> </w:t>
      </w:r>
      <w:r>
        <w:rPr/>
        <w:t>thématique.</w:t>
      </w:r>
      <w:r>
        <w:rPr>
          <w:spacing w:val="40"/>
        </w:rPr>
        <w:t> </w:t>
      </w:r>
      <w:r>
        <w:rPr/>
        <w:t>De</w:t>
      </w:r>
      <w:r>
        <w:rPr>
          <w:spacing w:val="40"/>
        </w:rPr>
        <w:t> </w:t>
      </w:r>
      <w:r>
        <w:rPr/>
        <w:t>plus,</w:t>
      </w:r>
      <w:r>
        <w:rPr>
          <w:spacing w:val="40"/>
        </w:rPr>
        <w:t> </w:t>
      </w:r>
      <w:r>
        <w:rPr/>
        <w:t>ces</w:t>
      </w:r>
      <w:r>
        <w:rPr>
          <w:spacing w:val="40"/>
        </w:rPr>
        <w:t> </w:t>
      </w:r>
      <w:r>
        <w:rPr/>
        <w:t>composantes</w:t>
      </w:r>
      <w:r>
        <w:rPr>
          <w:spacing w:val="40"/>
        </w:rPr>
        <w:t> </w:t>
      </w:r>
      <w:r>
        <w:rPr/>
        <w:t>sont interconnectées et se renforcent mutuellement tout au long du parcours d’apprentissage.</w:t>
      </w:r>
    </w:p>
    <w:p>
      <w:pPr>
        <w:pStyle w:val="BodyText"/>
        <w:spacing w:before="159"/>
      </w:pPr>
    </w:p>
    <w:p>
      <w:pPr>
        <w:pStyle w:val="Heading2"/>
        <w:ind w:left="992"/>
      </w:pPr>
      <w:r>
        <w:rPr>
          <w:color w:val="221F1F"/>
          <w:spacing w:val="-2"/>
        </w:rPr>
        <w:t>ORIENTATIONS</w:t>
      </w:r>
      <w:r>
        <w:rPr>
          <w:color w:val="221F1F"/>
          <w:spacing w:val="2"/>
        </w:rPr>
        <w:t> </w:t>
      </w:r>
      <w:r>
        <w:rPr>
          <w:color w:val="221F1F"/>
          <w:spacing w:val="-2"/>
        </w:rPr>
        <w:t>PÉDAGOGIQUES</w:t>
      </w:r>
      <w:r>
        <w:rPr>
          <w:color w:val="221F1F"/>
          <w:spacing w:val="2"/>
        </w:rPr>
        <w:t> </w:t>
      </w:r>
      <w:r>
        <w:rPr>
          <w:color w:val="221F1F"/>
          <w:spacing w:val="-2"/>
        </w:rPr>
        <w:t>GÉNÉRALES</w:t>
      </w:r>
    </w:p>
    <w:p>
      <w:pPr>
        <w:pStyle w:val="ListParagraph"/>
        <w:numPr>
          <w:ilvl w:val="0"/>
          <w:numId w:val="60"/>
        </w:numPr>
        <w:tabs>
          <w:tab w:pos="1132" w:val="left" w:leader="none"/>
        </w:tabs>
        <w:spacing w:line="240" w:lineRule="auto" w:before="187" w:after="0"/>
        <w:ind w:left="1132" w:right="0" w:hanging="282"/>
        <w:jc w:val="left"/>
        <w:rPr>
          <w:sz w:val="24"/>
        </w:rPr>
      </w:pPr>
      <w:r>
        <w:rPr>
          <w:sz w:val="24"/>
        </w:rPr>
        <w:t>L’apprenant</w:t>
      </w:r>
      <w:r>
        <w:rPr>
          <w:spacing w:val="-8"/>
          <w:sz w:val="24"/>
        </w:rPr>
        <w:t> </w:t>
      </w:r>
      <w:r>
        <w:rPr>
          <w:sz w:val="24"/>
        </w:rPr>
        <w:t>est</w:t>
      </w:r>
      <w:r>
        <w:rPr>
          <w:spacing w:val="-5"/>
          <w:sz w:val="24"/>
        </w:rPr>
        <w:t> </w:t>
      </w:r>
      <w:r>
        <w:rPr>
          <w:sz w:val="24"/>
        </w:rPr>
        <w:t>au</w:t>
      </w:r>
      <w:r>
        <w:rPr>
          <w:spacing w:val="-5"/>
          <w:sz w:val="24"/>
        </w:rPr>
        <w:t> </w:t>
      </w:r>
      <w:r>
        <w:rPr>
          <w:sz w:val="24"/>
        </w:rPr>
        <w:t>centre</w:t>
      </w:r>
      <w:r>
        <w:rPr>
          <w:spacing w:val="-7"/>
          <w:sz w:val="24"/>
        </w:rPr>
        <w:t> </w:t>
      </w:r>
      <w:r>
        <w:rPr>
          <w:sz w:val="24"/>
        </w:rPr>
        <w:t>des</w:t>
      </w:r>
      <w:r>
        <w:rPr>
          <w:spacing w:val="-6"/>
          <w:sz w:val="24"/>
        </w:rPr>
        <w:t> </w:t>
      </w:r>
      <w:r>
        <w:rPr>
          <w:spacing w:val="-2"/>
          <w:sz w:val="24"/>
        </w:rPr>
        <w:t>apprentissages.</w:t>
      </w:r>
    </w:p>
    <w:p>
      <w:pPr>
        <w:pStyle w:val="ListParagraph"/>
        <w:numPr>
          <w:ilvl w:val="0"/>
          <w:numId w:val="60"/>
        </w:numPr>
        <w:tabs>
          <w:tab w:pos="1132" w:val="left" w:leader="none"/>
        </w:tabs>
        <w:spacing w:line="240" w:lineRule="auto" w:before="21" w:after="0"/>
        <w:ind w:left="1132" w:right="0" w:hanging="282"/>
        <w:jc w:val="left"/>
        <w:rPr>
          <w:sz w:val="24"/>
        </w:rPr>
      </w:pPr>
      <w:r>
        <w:rPr>
          <w:sz w:val="24"/>
        </w:rPr>
        <w:t>La</w:t>
      </w:r>
      <w:r>
        <w:rPr>
          <w:spacing w:val="-3"/>
          <w:sz w:val="24"/>
        </w:rPr>
        <w:t> </w:t>
      </w:r>
      <w:r>
        <w:rPr>
          <w:sz w:val="24"/>
        </w:rPr>
        <w:t>langue</w:t>
      </w:r>
      <w:r>
        <w:rPr>
          <w:spacing w:val="-1"/>
          <w:sz w:val="24"/>
        </w:rPr>
        <w:t> </w:t>
      </w:r>
      <w:r>
        <w:rPr>
          <w:sz w:val="24"/>
        </w:rPr>
        <w:t>est</w:t>
      </w:r>
      <w:r>
        <w:rPr>
          <w:spacing w:val="-1"/>
          <w:sz w:val="24"/>
        </w:rPr>
        <w:t> </w:t>
      </w:r>
      <w:r>
        <w:rPr>
          <w:sz w:val="24"/>
        </w:rPr>
        <w:t>considérée</w:t>
      </w:r>
      <w:r>
        <w:rPr>
          <w:spacing w:val="-1"/>
          <w:sz w:val="24"/>
        </w:rPr>
        <w:t> </w:t>
      </w:r>
      <w:r>
        <w:rPr>
          <w:sz w:val="24"/>
        </w:rPr>
        <w:t>comme</w:t>
      </w:r>
      <w:r>
        <w:rPr>
          <w:spacing w:val="-1"/>
          <w:sz w:val="24"/>
        </w:rPr>
        <w:t> </w:t>
      </w:r>
      <w:r>
        <w:rPr>
          <w:sz w:val="24"/>
        </w:rPr>
        <w:t>un</w:t>
      </w:r>
      <w:r>
        <w:rPr>
          <w:spacing w:val="-1"/>
          <w:sz w:val="24"/>
        </w:rPr>
        <w:t> </w:t>
      </w:r>
      <w:r>
        <w:rPr>
          <w:sz w:val="24"/>
        </w:rPr>
        <w:t>outil</w:t>
      </w:r>
      <w:r>
        <w:rPr>
          <w:spacing w:val="-1"/>
          <w:sz w:val="24"/>
        </w:rPr>
        <w:t> </w:t>
      </w:r>
      <w:r>
        <w:rPr>
          <w:sz w:val="24"/>
        </w:rPr>
        <w:t>de communication,</w:t>
      </w:r>
      <w:r>
        <w:rPr>
          <w:spacing w:val="-3"/>
          <w:sz w:val="24"/>
        </w:rPr>
        <w:t> </w:t>
      </w:r>
      <w:r>
        <w:rPr>
          <w:sz w:val="24"/>
        </w:rPr>
        <w:t>d’apprentissage</w:t>
      </w:r>
      <w:r>
        <w:rPr>
          <w:spacing w:val="-1"/>
          <w:sz w:val="24"/>
        </w:rPr>
        <w:t> </w:t>
      </w:r>
      <w:r>
        <w:rPr>
          <w:sz w:val="24"/>
        </w:rPr>
        <w:t>et</w:t>
      </w:r>
      <w:r>
        <w:rPr>
          <w:spacing w:val="1"/>
          <w:sz w:val="24"/>
        </w:rPr>
        <w:t> </w:t>
      </w:r>
      <w:r>
        <w:rPr>
          <w:spacing w:val="-2"/>
          <w:sz w:val="24"/>
        </w:rPr>
        <w:t>d’expression.</w:t>
      </w:r>
    </w:p>
    <w:p>
      <w:pPr>
        <w:pStyle w:val="ListParagraph"/>
        <w:numPr>
          <w:ilvl w:val="0"/>
          <w:numId w:val="60"/>
        </w:numPr>
        <w:tabs>
          <w:tab w:pos="1131" w:val="left" w:leader="none"/>
          <w:tab w:pos="1133" w:val="left" w:leader="none"/>
        </w:tabs>
        <w:spacing w:line="256" w:lineRule="auto" w:before="21" w:after="0"/>
        <w:ind w:left="1133" w:right="1463" w:hanging="284"/>
        <w:jc w:val="left"/>
        <w:rPr>
          <w:sz w:val="24"/>
        </w:rPr>
      </w:pPr>
      <w:r>
        <w:rPr>
          <w:sz w:val="24"/>
        </w:rPr>
        <w:t>L’enseignant</w:t>
      </w:r>
      <w:r>
        <w:rPr>
          <w:spacing w:val="-5"/>
          <w:sz w:val="24"/>
        </w:rPr>
        <w:t> </w:t>
      </w:r>
      <w:r>
        <w:rPr>
          <w:sz w:val="24"/>
        </w:rPr>
        <w:t>valorise</w:t>
      </w:r>
      <w:r>
        <w:rPr>
          <w:spacing w:val="-6"/>
          <w:sz w:val="24"/>
        </w:rPr>
        <w:t> </w:t>
      </w:r>
      <w:r>
        <w:rPr>
          <w:sz w:val="24"/>
        </w:rPr>
        <w:t>les</w:t>
      </w:r>
      <w:r>
        <w:rPr>
          <w:spacing w:val="-6"/>
          <w:sz w:val="24"/>
        </w:rPr>
        <w:t> </w:t>
      </w:r>
      <w:r>
        <w:rPr>
          <w:sz w:val="24"/>
        </w:rPr>
        <w:t>connaissances</w:t>
      </w:r>
      <w:r>
        <w:rPr>
          <w:spacing w:val="-6"/>
          <w:sz w:val="24"/>
        </w:rPr>
        <w:t> </w:t>
      </w:r>
      <w:r>
        <w:rPr>
          <w:sz w:val="24"/>
        </w:rPr>
        <w:t>antérieures</w:t>
      </w:r>
      <w:r>
        <w:rPr>
          <w:spacing w:val="-6"/>
          <w:sz w:val="24"/>
        </w:rPr>
        <w:t> </w:t>
      </w:r>
      <w:r>
        <w:rPr>
          <w:sz w:val="24"/>
        </w:rPr>
        <w:t>et</w:t>
      </w:r>
      <w:r>
        <w:rPr>
          <w:spacing w:val="-5"/>
          <w:sz w:val="24"/>
        </w:rPr>
        <w:t> </w:t>
      </w:r>
      <w:r>
        <w:rPr>
          <w:sz w:val="24"/>
        </w:rPr>
        <w:t>la</w:t>
      </w:r>
      <w:r>
        <w:rPr>
          <w:spacing w:val="-5"/>
          <w:sz w:val="24"/>
        </w:rPr>
        <w:t> </w:t>
      </w:r>
      <w:r>
        <w:rPr>
          <w:sz w:val="24"/>
        </w:rPr>
        <w:t>langue</w:t>
      </w:r>
      <w:r>
        <w:rPr>
          <w:spacing w:val="-5"/>
          <w:sz w:val="24"/>
        </w:rPr>
        <w:t> </w:t>
      </w:r>
      <w:r>
        <w:rPr>
          <w:sz w:val="24"/>
        </w:rPr>
        <w:t>maternelle</w:t>
      </w:r>
      <w:r>
        <w:rPr>
          <w:spacing w:val="-6"/>
          <w:sz w:val="24"/>
        </w:rPr>
        <w:t> </w:t>
      </w:r>
      <w:r>
        <w:rPr>
          <w:sz w:val="24"/>
        </w:rPr>
        <w:t>pour</w:t>
      </w:r>
      <w:r>
        <w:rPr>
          <w:spacing w:val="-5"/>
          <w:sz w:val="24"/>
        </w:rPr>
        <w:t> </w:t>
      </w:r>
      <w:r>
        <w:rPr>
          <w:sz w:val="24"/>
        </w:rPr>
        <w:t>favoriser</w:t>
      </w:r>
      <w:r>
        <w:rPr>
          <w:spacing w:val="-5"/>
          <w:sz w:val="24"/>
        </w:rPr>
        <w:t> </w:t>
      </w:r>
      <w:r>
        <w:rPr>
          <w:sz w:val="24"/>
        </w:rPr>
        <w:t>les </w:t>
      </w:r>
      <w:r>
        <w:rPr>
          <w:spacing w:val="-2"/>
          <w:sz w:val="24"/>
        </w:rPr>
        <w:t>transferts.</w:t>
      </w:r>
    </w:p>
    <w:p>
      <w:pPr>
        <w:pStyle w:val="ListParagraph"/>
        <w:numPr>
          <w:ilvl w:val="0"/>
          <w:numId w:val="60"/>
        </w:numPr>
        <w:tabs>
          <w:tab w:pos="1132" w:val="left" w:leader="none"/>
        </w:tabs>
        <w:spacing w:line="240" w:lineRule="auto" w:before="3" w:after="0"/>
        <w:ind w:left="1132" w:right="0" w:hanging="282"/>
        <w:jc w:val="left"/>
        <w:rPr>
          <w:sz w:val="24"/>
        </w:rPr>
      </w:pPr>
      <w:r>
        <w:rPr>
          <w:sz w:val="24"/>
        </w:rPr>
        <w:t>L’apprentissage</w:t>
      </w:r>
      <w:r>
        <w:rPr>
          <w:spacing w:val="-6"/>
          <w:sz w:val="24"/>
        </w:rPr>
        <w:t> </w:t>
      </w:r>
      <w:r>
        <w:rPr>
          <w:sz w:val="24"/>
        </w:rPr>
        <w:t>se</w:t>
      </w:r>
      <w:r>
        <w:rPr>
          <w:spacing w:val="-4"/>
          <w:sz w:val="24"/>
        </w:rPr>
        <w:t> </w:t>
      </w:r>
      <w:r>
        <w:rPr>
          <w:sz w:val="24"/>
        </w:rPr>
        <w:t>déroule</w:t>
      </w:r>
      <w:r>
        <w:rPr>
          <w:spacing w:val="-3"/>
          <w:sz w:val="24"/>
        </w:rPr>
        <w:t> </w:t>
      </w:r>
      <w:r>
        <w:rPr>
          <w:sz w:val="24"/>
        </w:rPr>
        <w:t>dans</w:t>
      </w:r>
      <w:r>
        <w:rPr>
          <w:spacing w:val="-4"/>
          <w:sz w:val="24"/>
        </w:rPr>
        <w:t> </w:t>
      </w:r>
      <w:r>
        <w:rPr>
          <w:sz w:val="24"/>
        </w:rPr>
        <w:t>un</w:t>
      </w:r>
      <w:r>
        <w:rPr>
          <w:spacing w:val="-4"/>
          <w:sz w:val="24"/>
        </w:rPr>
        <w:t> </w:t>
      </w:r>
      <w:r>
        <w:rPr>
          <w:sz w:val="24"/>
        </w:rPr>
        <w:t>climat</w:t>
      </w:r>
      <w:r>
        <w:rPr>
          <w:spacing w:val="-3"/>
          <w:sz w:val="24"/>
        </w:rPr>
        <w:t> </w:t>
      </w:r>
      <w:r>
        <w:rPr>
          <w:sz w:val="24"/>
        </w:rPr>
        <w:t>de</w:t>
      </w:r>
      <w:r>
        <w:rPr>
          <w:spacing w:val="-4"/>
          <w:sz w:val="24"/>
        </w:rPr>
        <w:t> </w:t>
      </w:r>
      <w:r>
        <w:rPr>
          <w:sz w:val="24"/>
        </w:rPr>
        <w:t>confiance</w:t>
      </w:r>
      <w:r>
        <w:rPr>
          <w:spacing w:val="-3"/>
          <w:sz w:val="24"/>
        </w:rPr>
        <w:t> </w:t>
      </w:r>
      <w:r>
        <w:rPr>
          <w:sz w:val="24"/>
        </w:rPr>
        <w:t>et</w:t>
      </w:r>
      <w:r>
        <w:rPr>
          <w:spacing w:val="-4"/>
          <w:sz w:val="24"/>
        </w:rPr>
        <w:t> </w:t>
      </w:r>
      <w:r>
        <w:rPr>
          <w:sz w:val="24"/>
        </w:rPr>
        <w:t>de</w:t>
      </w:r>
      <w:r>
        <w:rPr>
          <w:spacing w:val="-3"/>
          <w:sz w:val="24"/>
        </w:rPr>
        <w:t> </w:t>
      </w:r>
      <w:r>
        <w:rPr>
          <w:spacing w:val="-2"/>
          <w:sz w:val="24"/>
        </w:rPr>
        <w:t>respect.</w:t>
      </w:r>
    </w:p>
    <w:p>
      <w:pPr>
        <w:pStyle w:val="ListParagraph"/>
        <w:numPr>
          <w:ilvl w:val="0"/>
          <w:numId w:val="60"/>
        </w:numPr>
        <w:tabs>
          <w:tab w:pos="1132" w:val="left" w:leader="none"/>
        </w:tabs>
        <w:spacing w:line="240" w:lineRule="auto" w:before="21" w:after="0"/>
        <w:ind w:left="1132" w:right="0" w:hanging="282"/>
        <w:jc w:val="left"/>
        <w:rPr>
          <w:sz w:val="24"/>
        </w:rPr>
      </w:pPr>
      <w:r>
        <w:rPr>
          <w:sz w:val="24"/>
        </w:rPr>
        <w:t>Les</w:t>
      </w:r>
      <w:r>
        <w:rPr>
          <w:spacing w:val="-5"/>
          <w:sz w:val="24"/>
        </w:rPr>
        <w:t> </w:t>
      </w:r>
      <w:r>
        <w:rPr>
          <w:sz w:val="24"/>
        </w:rPr>
        <w:t>activités</w:t>
      </w:r>
      <w:r>
        <w:rPr>
          <w:spacing w:val="-4"/>
          <w:sz w:val="24"/>
        </w:rPr>
        <w:t> </w:t>
      </w:r>
      <w:r>
        <w:rPr>
          <w:sz w:val="24"/>
        </w:rPr>
        <w:t>proposées</w:t>
      </w:r>
      <w:r>
        <w:rPr>
          <w:spacing w:val="-2"/>
          <w:sz w:val="24"/>
        </w:rPr>
        <w:t> </w:t>
      </w:r>
      <w:r>
        <w:rPr>
          <w:sz w:val="24"/>
        </w:rPr>
        <w:t>sont</w:t>
      </w:r>
      <w:r>
        <w:rPr>
          <w:spacing w:val="-2"/>
          <w:sz w:val="24"/>
        </w:rPr>
        <w:t> </w:t>
      </w:r>
      <w:r>
        <w:rPr>
          <w:sz w:val="24"/>
        </w:rPr>
        <w:t>courtes,</w:t>
      </w:r>
      <w:r>
        <w:rPr>
          <w:spacing w:val="-4"/>
          <w:sz w:val="24"/>
        </w:rPr>
        <w:t> </w:t>
      </w:r>
      <w:r>
        <w:rPr>
          <w:sz w:val="24"/>
        </w:rPr>
        <w:t>variées</w:t>
      </w:r>
      <w:r>
        <w:rPr>
          <w:spacing w:val="-2"/>
          <w:sz w:val="24"/>
        </w:rPr>
        <w:t> </w:t>
      </w:r>
      <w:r>
        <w:rPr>
          <w:sz w:val="24"/>
        </w:rPr>
        <w:t>et</w:t>
      </w:r>
      <w:r>
        <w:rPr>
          <w:spacing w:val="-2"/>
          <w:sz w:val="24"/>
        </w:rPr>
        <w:t> </w:t>
      </w:r>
      <w:r>
        <w:rPr>
          <w:sz w:val="24"/>
        </w:rPr>
        <w:t>dynamiques</w:t>
      </w:r>
      <w:r>
        <w:rPr>
          <w:spacing w:val="-3"/>
          <w:sz w:val="24"/>
        </w:rPr>
        <w:t> </w:t>
      </w:r>
      <w:r>
        <w:rPr>
          <w:sz w:val="24"/>
        </w:rPr>
        <w:t>(jeux,</w:t>
      </w:r>
      <w:r>
        <w:rPr>
          <w:spacing w:val="-2"/>
          <w:sz w:val="24"/>
        </w:rPr>
        <w:t> </w:t>
      </w:r>
      <w:r>
        <w:rPr>
          <w:sz w:val="24"/>
        </w:rPr>
        <w:t>chansons,</w:t>
      </w:r>
      <w:r>
        <w:rPr>
          <w:spacing w:val="2"/>
          <w:sz w:val="24"/>
        </w:rPr>
        <w:t> </w:t>
      </w:r>
      <w:r>
        <w:rPr>
          <w:sz w:val="24"/>
        </w:rPr>
        <w:t>saynètes,</w:t>
      </w:r>
      <w:r>
        <w:rPr>
          <w:spacing w:val="-4"/>
          <w:sz w:val="24"/>
        </w:rPr>
        <w:t> </w:t>
      </w:r>
      <w:r>
        <w:rPr>
          <w:sz w:val="24"/>
        </w:rPr>
        <w:t>jeux</w:t>
      </w:r>
      <w:r>
        <w:rPr>
          <w:spacing w:val="-2"/>
          <w:sz w:val="24"/>
        </w:rPr>
        <w:t> </w:t>
      </w:r>
      <w:r>
        <w:rPr>
          <w:sz w:val="24"/>
        </w:rPr>
        <w:t>de</w:t>
      </w:r>
      <w:r>
        <w:rPr>
          <w:spacing w:val="-1"/>
          <w:sz w:val="24"/>
        </w:rPr>
        <w:t> </w:t>
      </w:r>
      <w:r>
        <w:rPr>
          <w:spacing w:val="-2"/>
          <w:sz w:val="24"/>
        </w:rPr>
        <w:t>rôle).</w:t>
      </w:r>
    </w:p>
    <w:p>
      <w:pPr>
        <w:pStyle w:val="ListParagraph"/>
        <w:numPr>
          <w:ilvl w:val="0"/>
          <w:numId w:val="60"/>
        </w:numPr>
        <w:tabs>
          <w:tab w:pos="1132" w:val="left" w:leader="none"/>
        </w:tabs>
        <w:spacing w:line="240" w:lineRule="auto" w:before="21" w:after="0"/>
        <w:ind w:left="1132" w:right="0" w:hanging="282"/>
        <w:jc w:val="left"/>
        <w:rPr>
          <w:sz w:val="24"/>
        </w:rPr>
      </w:pPr>
      <w:r>
        <w:rPr>
          <w:sz w:val="24"/>
        </w:rPr>
        <w:t>Les</w:t>
      </w:r>
      <w:r>
        <w:rPr>
          <w:spacing w:val="-3"/>
          <w:sz w:val="24"/>
        </w:rPr>
        <w:t> </w:t>
      </w:r>
      <w:r>
        <w:rPr>
          <w:sz w:val="24"/>
        </w:rPr>
        <w:t>pratiques</w:t>
      </w:r>
      <w:r>
        <w:rPr>
          <w:spacing w:val="-3"/>
          <w:sz w:val="24"/>
        </w:rPr>
        <w:t> </w:t>
      </w:r>
      <w:r>
        <w:rPr>
          <w:sz w:val="24"/>
        </w:rPr>
        <w:t>et</w:t>
      </w:r>
      <w:r>
        <w:rPr>
          <w:spacing w:val="-2"/>
          <w:sz w:val="24"/>
        </w:rPr>
        <w:t> </w:t>
      </w:r>
      <w:r>
        <w:rPr>
          <w:sz w:val="24"/>
        </w:rPr>
        <w:t>répétitions</w:t>
      </w:r>
      <w:r>
        <w:rPr>
          <w:spacing w:val="-3"/>
          <w:sz w:val="24"/>
        </w:rPr>
        <w:t> </w:t>
      </w:r>
      <w:r>
        <w:rPr>
          <w:sz w:val="24"/>
        </w:rPr>
        <w:t>orales</w:t>
      </w:r>
      <w:r>
        <w:rPr>
          <w:spacing w:val="-3"/>
          <w:sz w:val="24"/>
        </w:rPr>
        <w:t> </w:t>
      </w:r>
      <w:r>
        <w:rPr>
          <w:sz w:val="24"/>
        </w:rPr>
        <w:t>sont</w:t>
      </w:r>
      <w:r>
        <w:rPr>
          <w:spacing w:val="-2"/>
          <w:sz w:val="24"/>
        </w:rPr>
        <w:t> </w:t>
      </w:r>
      <w:r>
        <w:rPr>
          <w:sz w:val="24"/>
        </w:rPr>
        <w:t>régulières</w:t>
      </w:r>
      <w:r>
        <w:rPr>
          <w:spacing w:val="-3"/>
          <w:sz w:val="24"/>
        </w:rPr>
        <w:t> </w:t>
      </w:r>
      <w:r>
        <w:rPr>
          <w:sz w:val="24"/>
        </w:rPr>
        <w:t>et</w:t>
      </w:r>
      <w:r>
        <w:rPr>
          <w:spacing w:val="-2"/>
          <w:sz w:val="24"/>
        </w:rPr>
        <w:t> fréquentes.</w:t>
      </w:r>
    </w:p>
    <w:p>
      <w:pPr>
        <w:pStyle w:val="ListParagraph"/>
        <w:spacing w:after="0" w:line="240" w:lineRule="auto"/>
        <w:jc w:val="left"/>
        <w:rPr>
          <w:sz w:val="24"/>
        </w:rPr>
        <w:sectPr>
          <w:footerReference w:type="default" r:id="rId14"/>
          <w:pgSz w:w="11910" w:h="16840"/>
          <w:pgMar w:header="0" w:footer="787" w:top="1340" w:bottom="980" w:left="425" w:right="0"/>
        </w:sectPr>
      </w:pPr>
    </w:p>
    <w:p>
      <w:pPr>
        <w:pStyle w:val="Heading3"/>
        <w:spacing w:before="79"/>
        <w:ind w:left="1150"/>
      </w:pPr>
      <w:r>
        <w:rPr>
          <w:color w:val="221F1F"/>
        </w:rPr>
        <w:t>VOLUME</w:t>
      </w:r>
      <w:r>
        <w:rPr>
          <w:color w:val="221F1F"/>
          <w:spacing w:val="-1"/>
        </w:rPr>
        <w:t> </w:t>
      </w:r>
      <w:r>
        <w:rPr>
          <w:color w:val="221F1F"/>
          <w:spacing w:val="-2"/>
        </w:rPr>
        <w:t>HORAIRE</w:t>
      </w:r>
    </w:p>
    <w:p>
      <w:pPr>
        <w:pStyle w:val="BodyText"/>
        <w:spacing w:before="12" w:after="27"/>
        <w:ind w:left="14" w:right="1293"/>
        <w:jc w:val="center"/>
      </w:pPr>
      <w:r>
        <w:rPr>
          <w:color w:val="221F1F"/>
        </w:rPr>
        <w:t>Il</w:t>
      </w:r>
      <w:r>
        <w:rPr>
          <w:color w:val="221F1F"/>
          <w:spacing w:val="-1"/>
        </w:rPr>
        <w:t> </w:t>
      </w:r>
      <w:r>
        <w:rPr>
          <w:color w:val="221F1F"/>
        </w:rPr>
        <w:t>est</w:t>
      </w:r>
      <w:r>
        <w:rPr>
          <w:color w:val="221F1F"/>
          <w:spacing w:val="-1"/>
        </w:rPr>
        <w:t> </w:t>
      </w:r>
      <w:r>
        <w:rPr>
          <w:color w:val="221F1F"/>
        </w:rPr>
        <w:t>prévu</w:t>
      </w:r>
      <w:r>
        <w:rPr>
          <w:color w:val="221F1F"/>
          <w:spacing w:val="-2"/>
        </w:rPr>
        <w:t> </w:t>
      </w:r>
      <w:r>
        <w:rPr>
          <w:color w:val="221F1F"/>
        </w:rPr>
        <w:t>quatre</w:t>
      </w:r>
      <w:r>
        <w:rPr>
          <w:color w:val="221F1F"/>
          <w:spacing w:val="-2"/>
        </w:rPr>
        <w:t> </w:t>
      </w:r>
      <w:r>
        <w:rPr>
          <w:color w:val="221F1F"/>
        </w:rPr>
        <w:t>(4) heures</w:t>
      </w:r>
      <w:r>
        <w:rPr>
          <w:color w:val="221F1F"/>
          <w:spacing w:val="-2"/>
        </w:rPr>
        <w:t> </w:t>
      </w:r>
      <w:r>
        <w:rPr>
          <w:color w:val="221F1F"/>
        </w:rPr>
        <w:t>par</w:t>
      </w:r>
      <w:r>
        <w:rPr>
          <w:color w:val="221F1F"/>
          <w:spacing w:val="-2"/>
        </w:rPr>
        <w:t> </w:t>
      </w:r>
      <w:r>
        <w:rPr>
          <w:color w:val="221F1F"/>
        </w:rPr>
        <w:t>semaine</w:t>
      </w:r>
      <w:r>
        <w:rPr>
          <w:color w:val="221F1F"/>
          <w:spacing w:val="-1"/>
        </w:rPr>
        <w:t> </w:t>
      </w:r>
      <w:r>
        <w:rPr>
          <w:color w:val="221F1F"/>
        </w:rPr>
        <w:t>pour</w:t>
      </w:r>
      <w:r>
        <w:rPr>
          <w:color w:val="221F1F"/>
          <w:spacing w:val="-1"/>
        </w:rPr>
        <w:t> </w:t>
      </w:r>
      <w:r>
        <w:rPr>
          <w:color w:val="221F1F"/>
        </w:rPr>
        <w:t>l’apprentissage</w:t>
      </w:r>
      <w:r>
        <w:rPr>
          <w:color w:val="221F1F"/>
          <w:spacing w:val="-2"/>
        </w:rPr>
        <w:t> </w:t>
      </w:r>
      <w:r>
        <w:rPr>
          <w:color w:val="221F1F"/>
        </w:rPr>
        <w:t>du</w:t>
      </w:r>
      <w:r>
        <w:rPr>
          <w:color w:val="221F1F"/>
          <w:spacing w:val="-1"/>
        </w:rPr>
        <w:t> </w:t>
      </w:r>
      <w:r>
        <w:rPr>
          <w:color w:val="221F1F"/>
        </w:rPr>
        <w:t>français</w:t>
      </w:r>
      <w:r>
        <w:rPr>
          <w:color w:val="221F1F"/>
          <w:spacing w:val="-2"/>
        </w:rPr>
        <w:t> </w:t>
      </w:r>
      <w:r>
        <w:rPr>
          <w:color w:val="221F1F"/>
        </w:rPr>
        <w:t>en </w:t>
      </w:r>
      <w:r>
        <w:rPr>
          <w:color w:val="221F1F"/>
          <w:spacing w:val="-4"/>
        </w:rPr>
        <w:t>T10.</w:t>
      </w:r>
    </w:p>
    <w:tbl>
      <w:tblPr>
        <w:tblW w:w="0" w:type="auto"/>
        <w:jc w:val="left"/>
        <w:tblInd w:w="1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0"/>
        <w:gridCol w:w="4681"/>
      </w:tblGrid>
      <w:tr>
        <w:trPr>
          <w:trHeight w:val="510" w:hRule="atLeast"/>
        </w:trPr>
        <w:tc>
          <w:tcPr>
            <w:tcW w:w="4680" w:type="dxa"/>
            <w:shd w:val="clear" w:color="auto" w:fill="BEBEBE"/>
          </w:tcPr>
          <w:p>
            <w:pPr>
              <w:pStyle w:val="TableParagraph"/>
              <w:ind w:left="9" w:right="1"/>
              <w:jc w:val="center"/>
              <w:rPr>
                <w:b/>
                <w:sz w:val="24"/>
              </w:rPr>
            </w:pPr>
            <w:r>
              <w:rPr>
                <w:b/>
                <w:color w:val="221F1F"/>
                <w:spacing w:val="-2"/>
                <w:sz w:val="24"/>
              </w:rPr>
              <w:t>Composantes</w:t>
            </w:r>
          </w:p>
        </w:tc>
        <w:tc>
          <w:tcPr>
            <w:tcW w:w="4681" w:type="dxa"/>
            <w:shd w:val="clear" w:color="auto" w:fill="BEBEBE"/>
          </w:tcPr>
          <w:p>
            <w:pPr>
              <w:pStyle w:val="TableParagraph"/>
              <w:ind w:left="6" w:right="1"/>
              <w:jc w:val="center"/>
              <w:rPr>
                <w:b/>
                <w:sz w:val="24"/>
              </w:rPr>
            </w:pPr>
            <w:r>
              <w:rPr>
                <w:b/>
                <w:color w:val="221F1F"/>
                <w:sz w:val="24"/>
              </w:rPr>
              <w:t>Volume</w:t>
            </w:r>
            <w:r>
              <w:rPr>
                <w:b/>
                <w:color w:val="221F1F"/>
                <w:spacing w:val="-1"/>
                <w:sz w:val="24"/>
              </w:rPr>
              <w:t> </w:t>
            </w:r>
            <w:r>
              <w:rPr>
                <w:b/>
                <w:color w:val="221F1F"/>
                <w:sz w:val="24"/>
              </w:rPr>
              <w:t>horaire</w:t>
            </w:r>
            <w:r>
              <w:rPr>
                <w:b/>
                <w:color w:val="221F1F"/>
                <w:spacing w:val="1"/>
                <w:sz w:val="24"/>
              </w:rPr>
              <w:t> </w:t>
            </w:r>
            <w:r>
              <w:rPr>
                <w:b/>
                <w:color w:val="221F1F"/>
                <w:spacing w:val="-2"/>
                <w:sz w:val="24"/>
              </w:rPr>
              <w:t>hebdomadaire</w:t>
            </w:r>
          </w:p>
        </w:tc>
      </w:tr>
      <w:tr>
        <w:trPr>
          <w:trHeight w:val="469" w:hRule="atLeast"/>
        </w:trPr>
        <w:tc>
          <w:tcPr>
            <w:tcW w:w="4680" w:type="dxa"/>
          </w:tcPr>
          <w:p>
            <w:pPr>
              <w:pStyle w:val="TableParagraph"/>
              <w:spacing w:before="97"/>
              <w:ind w:left="9" w:right="2"/>
              <w:jc w:val="center"/>
              <w:rPr>
                <w:sz w:val="24"/>
              </w:rPr>
            </w:pPr>
            <w:r>
              <w:rPr>
                <w:color w:val="221F1F"/>
                <w:sz w:val="24"/>
              </w:rPr>
              <w:t>Compréhension</w:t>
            </w:r>
            <w:r>
              <w:rPr>
                <w:color w:val="221F1F"/>
                <w:spacing w:val="-1"/>
                <w:sz w:val="24"/>
              </w:rPr>
              <w:t> </w:t>
            </w:r>
            <w:r>
              <w:rPr>
                <w:color w:val="221F1F"/>
                <w:spacing w:val="-2"/>
                <w:sz w:val="24"/>
              </w:rPr>
              <w:t>orale</w:t>
            </w:r>
          </w:p>
        </w:tc>
        <w:tc>
          <w:tcPr>
            <w:tcW w:w="4681" w:type="dxa"/>
          </w:tcPr>
          <w:p>
            <w:pPr>
              <w:pStyle w:val="TableParagraph"/>
              <w:spacing w:before="97"/>
              <w:ind w:left="6"/>
              <w:jc w:val="center"/>
              <w:rPr>
                <w:sz w:val="24"/>
              </w:rPr>
            </w:pPr>
            <w:r>
              <w:rPr>
                <w:sz w:val="24"/>
              </w:rPr>
              <w:t>30 </w:t>
            </w:r>
            <w:r>
              <w:rPr>
                <w:spacing w:val="-2"/>
                <w:sz w:val="24"/>
              </w:rPr>
              <w:t>minutes</w:t>
            </w:r>
          </w:p>
        </w:tc>
      </w:tr>
      <w:tr>
        <w:trPr>
          <w:trHeight w:val="510" w:hRule="atLeast"/>
        </w:trPr>
        <w:tc>
          <w:tcPr>
            <w:tcW w:w="4680" w:type="dxa"/>
          </w:tcPr>
          <w:p>
            <w:pPr>
              <w:pStyle w:val="TableParagraph"/>
              <w:spacing w:before="117"/>
              <w:ind w:left="9" w:right="3"/>
              <w:jc w:val="center"/>
              <w:rPr>
                <w:sz w:val="24"/>
              </w:rPr>
            </w:pPr>
            <w:r>
              <w:rPr>
                <w:color w:val="221F1F"/>
                <w:sz w:val="24"/>
              </w:rPr>
              <w:t>Compréhension</w:t>
            </w:r>
            <w:r>
              <w:rPr>
                <w:color w:val="221F1F"/>
                <w:spacing w:val="-1"/>
                <w:sz w:val="24"/>
              </w:rPr>
              <w:t> </w:t>
            </w:r>
            <w:r>
              <w:rPr>
                <w:color w:val="221F1F"/>
                <w:spacing w:val="-2"/>
                <w:sz w:val="24"/>
              </w:rPr>
              <w:t>écrite</w:t>
            </w:r>
          </w:p>
        </w:tc>
        <w:tc>
          <w:tcPr>
            <w:tcW w:w="4681" w:type="dxa"/>
          </w:tcPr>
          <w:p>
            <w:pPr>
              <w:pStyle w:val="TableParagraph"/>
              <w:spacing w:before="117"/>
              <w:ind w:left="6"/>
              <w:jc w:val="center"/>
              <w:rPr>
                <w:sz w:val="24"/>
              </w:rPr>
            </w:pPr>
            <w:r>
              <w:rPr>
                <w:sz w:val="24"/>
              </w:rPr>
              <w:t>30 </w:t>
            </w:r>
            <w:r>
              <w:rPr>
                <w:spacing w:val="-2"/>
                <w:sz w:val="24"/>
              </w:rPr>
              <w:t>minutes</w:t>
            </w:r>
          </w:p>
        </w:tc>
      </w:tr>
      <w:tr>
        <w:trPr>
          <w:trHeight w:val="467" w:hRule="atLeast"/>
        </w:trPr>
        <w:tc>
          <w:tcPr>
            <w:tcW w:w="4680" w:type="dxa"/>
          </w:tcPr>
          <w:p>
            <w:pPr>
              <w:pStyle w:val="TableParagraph"/>
              <w:spacing w:before="96"/>
              <w:ind w:left="9" w:right="2"/>
              <w:jc w:val="center"/>
              <w:rPr>
                <w:sz w:val="24"/>
              </w:rPr>
            </w:pPr>
            <w:r>
              <w:rPr>
                <w:color w:val="221F1F"/>
                <w:sz w:val="24"/>
              </w:rPr>
              <w:t>Fonctionnement</w:t>
            </w:r>
            <w:r>
              <w:rPr>
                <w:color w:val="221F1F"/>
                <w:spacing w:val="-1"/>
                <w:sz w:val="24"/>
              </w:rPr>
              <w:t> </w:t>
            </w:r>
            <w:r>
              <w:rPr>
                <w:color w:val="221F1F"/>
                <w:sz w:val="24"/>
              </w:rPr>
              <w:t>de</w:t>
            </w:r>
            <w:r>
              <w:rPr>
                <w:color w:val="221F1F"/>
                <w:spacing w:val="-1"/>
                <w:sz w:val="24"/>
              </w:rPr>
              <w:t> </w:t>
            </w:r>
            <w:r>
              <w:rPr>
                <w:color w:val="221F1F"/>
                <w:sz w:val="24"/>
              </w:rPr>
              <w:t>la </w:t>
            </w:r>
            <w:r>
              <w:rPr>
                <w:color w:val="221F1F"/>
                <w:spacing w:val="-2"/>
                <w:sz w:val="24"/>
              </w:rPr>
              <w:t>langue</w:t>
            </w:r>
          </w:p>
        </w:tc>
        <w:tc>
          <w:tcPr>
            <w:tcW w:w="4681" w:type="dxa"/>
          </w:tcPr>
          <w:p>
            <w:pPr>
              <w:pStyle w:val="TableParagraph"/>
              <w:spacing w:before="96"/>
              <w:ind w:left="6"/>
              <w:jc w:val="center"/>
              <w:rPr>
                <w:sz w:val="24"/>
              </w:rPr>
            </w:pPr>
            <w:r>
              <w:rPr>
                <w:sz w:val="24"/>
              </w:rPr>
              <w:t>30 </w:t>
            </w:r>
            <w:r>
              <w:rPr>
                <w:spacing w:val="-2"/>
                <w:sz w:val="24"/>
              </w:rPr>
              <w:t>minutes</w:t>
            </w:r>
          </w:p>
        </w:tc>
      </w:tr>
      <w:tr>
        <w:trPr>
          <w:trHeight w:val="510" w:hRule="atLeast"/>
        </w:trPr>
        <w:tc>
          <w:tcPr>
            <w:tcW w:w="4680" w:type="dxa"/>
          </w:tcPr>
          <w:p>
            <w:pPr>
              <w:pStyle w:val="TableParagraph"/>
              <w:spacing w:before="117"/>
              <w:ind w:left="9" w:right="2"/>
              <w:jc w:val="center"/>
              <w:rPr>
                <w:sz w:val="24"/>
              </w:rPr>
            </w:pPr>
            <w:r>
              <w:rPr>
                <w:color w:val="221F1F"/>
                <w:sz w:val="24"/>
              </w:rPr>
              <w:t>Production</w:t>
            </w:r>
            <w:r>
              <w:rPr>
                <w:color w:val="221F1F"/>
                <w:spacing w:val="-1"/>
                <w:sz w:val="24"/>
              </w:rPr>
              <w:t> </w:t>
            </w:r>
            <w:r>
              <w:rPr>
                <w:color w:val="221F1F"/>
                <w:spacing w:val="-2"/>
                <w:sz w:val="24"/>
              </w:rPr>
              <w:t>orale</w:t>
            </w:r>
          </w:p>
        </w:tc>
        <w:tc>
          <w:tcPr>
            <w:tcW w:w="4681" w:type="dxa"/>
          </w:tcPr>
          <w:p>
            <w:pPr>
              <w:pStyle w:val="TableParagraph"/>
              <w:spacing w:before="117"/>
              <w:ind w:left="6"/>
              <w:jc w:val="center"/>
              <w:rPr>
                <w:sz w:val="24"/>
              </w:rPr>
            </w:pPr>
            <w:r>
              <w:rPr>
                <w:sz w:val="24"/>
              </w:rPr>
              <w:t>60 </w:t>
            </w:r>
            <w:r>
              <w:rPr>
                <w:spacing w:val="-2"/>
                <w:sz w:val="24"/>
              </w:rPr>
              <w:t>minutes</w:t>
            </w:r>
          </w:p>
        </w:tc>
      </w:tr>
      <w:tr>
        <w:trPr>
          <w:trHeight w:val="468" w:hRule="atLeast"/>
        </w:trPr>
        <w:tc>
          <w:tcPr>
            <w:tcW w:w="4680" w:type="dxa"/>
          </w:tcPr>
          <w:p>
            <w:pPr>
              <w:pStyle w:val="TableParagraph"/>
              <w:spacing w:before="97"/>
              <w:ind w:left="9"/>
              <w:jc w:val="center"/>
              <w:rPr>
                <w:sz w:val="24"/>
              </w:rPr>
            </w:pPr>
            <w:r>
              <w:rPr>
                <w:color w:val="221F1F"/>
                <w:sz w:val="24"/>
              </w:rPr>
              <w:t>Production</w:t>
            </w:r>
            <w:r>
              <w:rPr>
                <w:color w:val="221F1F"/>
                <w:spacing w:val="-1"/>
                <w:sz w:val="24"/>
              </w:rPr>
              <w:t> </w:t>
            </w:r>
            <w:r>
              <w:rPr>
                <w:color w:val="221F1F"/>
                <w:spacing w:val="-2"/>
                <w:sz w:val="24"/>
              </w:rPr>
              <w:t>écrite</w:t>
            </w:r>
          </w:p>
        </w:tc>
        <w:tc>
          <w:tcPr>
            <w:tcW w:w="4681" w:type="dxa"/>
          </w:tcPr>
          <w:p>
            <w:pPr>
              <w:pStyle w:val="TableParagraph"/>
              <w:spacing w:before="97"/>
              <w:ind w:left="6"/>
              <w:jc w:val="center"/>
              <w:rPr>
                <w:sz w:val="24"/>
              </w:rPr>
            </w:pPr>
            <w:r>
              <w:rPr>
                <w:sz w:val="24"/>
              </w:rPr>
              <w:t>60 </w:t>
            </w:r>
            <w:r>
              <w:rPr>
                <w:spacing w:val="-2"/>
                <w:sz w:val="24"/>
              </w:rPr>
              <w:t>minutes</w:t>
            </w:r>
          </w:p>
        </w:tc>
      </w:tr>
      <w:tr>
        <w:trPr>
          <w:trHeight w:val="510" w:hRule="atLeast"/>
        </w:trPr>
        <w:tc>
          <w:tcPr>
            <w:tcW w:w="4680" w:type="dxa"/>
          </w:tcPr>
          <w:p>
            <w:pPr>
              <w:pStyle w:val="TableParagraph"/>
              <w:spacing w:before="117"/>
              <w:ind w:left="9"/>
              <w:jc w:val="center"/>
              <w:rPr>
                <w:sz w:val="24"/>
              </w:rPr>
            </w:pPr>
            <w:r>
              <w:rPr>
                <w:color w:val="221F1F"/>
                <w:sz w:val="24"/>
              </w:rPr>
              <w:t>Lecture</w:t>
            </w:r>
            <w:r>
              <w:rPr>
                <w:color w:val="221F1F"/>
                <w:spacing w:val="-2"/>
                <w:sz w:val="24"/>
              </w:rPr>
              <w:t> </w:t>
            </w:r>
            <w:r>
              <w:rPr>
                <w:color w:val="221F1F"/>
                <w:sz w:val="24"/>
              </w:rPr>
              <w:t>– </w:t>
            </w:r>
            <w:r>
              <w:rPr>
                <w:color w:val="221F1F"/>
                <w:spacing w:val="-2"/>
                <w:sz w:val="24"/>
              </w:rPr>
              <w:t>Fluidité</w:t>
            </w:r>
          </w:p>
        </w:tc>
        <w:tc>
          <w:tcPr>
            <w:tcW w:w="4681" w:type="dxa"/>
          </w:tcPr>
          <w:p>
            <w:pPr>
              <w:pStyle w:val="TableParagraph"/>
              <w:spacing w:before="117"/>
              <w:ind w:left="6"/>
              <w:jc w:val="center"/>
              <w:rPr>
                <w:sz w:val="24"/>
              </w:rPr>
            </w:pPr>
            <w:r>
              <w:rPr>
                <w:sz w:val="24"/>
              </w:rPr>
              <w:t>30 </w:t>
            </w:r>
            <w:r>
              <w:rPr>
                <w:spacing w:val="-2"/>
                <w:sz w:val="24"/>
              </w:rPr>
              <w:t>minutes</w:t>
            </w:r>
          </w:p>
        </w:tc>
      </w:tr>
      <w:tr>
        <w:trPr>
          <w:trHeight w:val="510" w:hRule="atLeast"/>
        </w:trPr>
        <w:tc>
          <w:tcPr>
            <w:tcW w:w="4680" w:type="dxa"/>
          </w:tcPr>
          <w:p>
            <w:pPr>
              <w:pStyle w:val="TableParagraph"/>
              <w:spacing w:before="117"/>
              <w:ind w:left="9" w:right="1"/>
              <w:jc w:val="center"/>
              <w:rPr>
                <w:sz w:val="24"/>
              </w:rPr>
            </w:pPr>
            <w:r>
              <w:rPr>
                <w:color w:val="221F1F"/>
                <w:spacing w:val="-2"/>
                <w:sz w:val="24"/>
              </w:rPr>
              <w:t>TOTAL</w:t>
            </w:r>
          </w:p>
        </w:tc>
        <w:tc>
          <w:tcPr>
            <w:tcW w:w="4681" w:type="dxa"/>
          </w:tcPr>
          <w:p>
            <w:pPr>
              <w:pStyle w:val="TableParagraph"/>
              <w:spacing w:before="117"/>
              <w:ind w:left="6"/>
              <w:jc w:val="center"/>
              <w:rPr>
                <w:sz w:val="24"/>
              </w:rPr>
            </w:pPr>
            <w:r>
              <w:rPr>
                <w:sz w:val="24"/>
              </w:rPr>
              <w:t>240 </w:t>
            </w:r>
            <w:r>
              <w:rPr>
                <w:spacing w:val="-2"/>
                <w:sz w:val="24"/>
              </w:rPr>
              <w:t>minutes</w:t>
            </w:r>
          </w:p>
        </w:tc>
      </w:tr>
    </w:tbl>
    <w:p>
      <w:pPr>
        <w:pStyle w:val="BodyText"/>
        <w:spacing w:before="77"/>
      </w:pPr>
    </w:p>
    <w:p>
      <w:pPr>
        <w:pStyle w:val="Heading2"/>
        <w:ind w:left="992"/>
      </w:pPr>
      <w:r>
        <w:rPr>
          <w:spacing w:val="-4"/>
        </w:rPr>
        <w:t>RÉSULTATS</w:t>
      </w:r>
      <w:r>
        <w:rPr>
          <w:spacing w:val="-9"/>
        </w:rPr>
        <w:t> </w:t>
      </w:r>
      <w:r>
        <w:rPr>
          <w:spacing w:val="-4"/>
        </w:rPr>
        <w:t>D’APPRENTISSAGE</w:t>
      </w:r>
      <w:r>
        <w:rPr>
          <w:spacing w:val="-9"/>
        </w:rPr>
        <w:t> </w:t>
      </w:r>
      <w:r>
        <w:rPr>
          <w:spacing w:val="-4"/>
        </w:rPr>
        <w:t>GÉNÉRAUX</w:t>
      </w:r>
    </w:p>
    <w:p>
      <w:pPr>
        <w:pStyle w:val="BodyText"/>
        <w:spacing w:before="186" w:after="53"/>
        <w:ind w:right="1293"/>
        <w:jc w:val="center"/>
      </w:pPr>
      <w:r>
        <w:rPr>
          <w:color w:val="221F1F"/>
        </w:rPr>
        <w:t>Le</w:t>
      </w:r>
      <w:r>
        <w:rPr>
          <w:color w:val="221F1F"/>
          <w:spacing w:val="-13"/>
        </w:rPr>
        <w:t> </w:t>
      </w:r>
      <w:r>
        <w:rPr>
          <w:color w:val="221F1F"/>
        </w:rPr>
        <w:t>tableau</w:t>
      </w:r>
      <w:r>
        <w:rPr>
          <w:color w:val="221F1F"/>
          <w:spacing w:val="-10"/>
        </w:rPr>
        <w:t> </w:t>
      </w:r>
      <w:r>
        <w:rPr>
          <w:color w:val="221F1F"/>
        </w:rPr>
        <w:t>ci-dessous</w:t>
      </w:r>
      <w:r>
        <w:rPr>
          <w:color w:val="221F1F"/>
          <w:spacing w:val="-12"/>
        </w:rPr>
        <w:t> </w:t>
      </w:r>
      <w:r>
        <w:rPr>
          <w:color w:val="221F1F"/>
        </w:rPr>
        <w:t>indique</w:t>
      </w:r>
      <w:r>
        <w:rPr>
          <w:color w:val="221F1F"/>
          <w:spacing w:val="-9"/>
        </w:rPr>
        <w:t> </w:t>
      </w:r>
      <w:r>
        <w:rPr>
          <w:color w:val="221F1F"/>
        </w:rPr>
        <w:t>les</w:t>
      </w:r>
      <w:r>
        <w:rPr>
          <w:color w:val="221F1F"/>
          <w:spacing w:val="-12"/>
        </w:rPr>
        <w:t> </w:t>
      </w:r>
      <w:r>
        <w:rPr>
          <w:color w:val="221F1F"/>
        </w:rPr>
        <w:t>finalités</w:t>
      </w:r>
      <w:r>
        <w:rPr>
          <w:color w:val="221F1F"/>
          <w:spacing w:val="-9"/>
        </w:rPr>
        <w:t> </w:t>
      </w:r>
      <w:r>
        <w:rPr>
          <w:color w:val="221F1F"/>
        </w:rPr>
        <w:t>qu’un</w:t>
      </w:r>
      <w:r>
        <w:rPr>
          <w:color w:val="221F1F"/>
          <w:spacing w:val="-11"/>
        </w:rPr>
        <w:t> </w:t>
      </w:r>
      <w:r>
        <w:rPr>
          <w:color w:val="221F1F"/>
        </w:rPr>
        <w:t>apprenant</w:t>
      </w:r>
      <w:r>
        <w:rPr>
          <w:color w:val="221F1F"/>
          <w:spacing w:val="-10"/>
        </w:rPr>
        <w:t> </w:t>
      </w:r>
      <w:r>
        <w:rPr>
          <w:color w:val="221F1F"/>
        </w:rPr>
        <w:t>doit</w:t>
      </w:r>
      <w:r>
        <w:rPr>
          <w:color w:val="221F1F"/>
          <w:spacing w:val="-12"/>
        </w:rPr>
        <w:t> </w:t>
      </w:r>
      <w:r>
        <w:rPr>
          <w:color w:val="221F1F"/>
        </w:rPr>
        <w:t>atteindre</w:t>
      </w:r>
      <w:r>
        <w:rPr>
          <w:color w:val="221F1F"/>
          <w:spacing w:val="-10"/>
        </w:rPr>
        <w:t> </w:t>
      </w:r>
      <w:r>
        <w:rPr>
          <w:color w:val="221F1F"/>
        </w:rPr>
        <w:t>à</w:t>
      </w:r>
      <w:r>
        <w:rPr>
          <w:color w:val="221F1F"/>
          <w:spacing w:val="-12"/>
        </w:rPr>
        <w:t> </w:t>
      </w:r>
      <w:r>
        <w:rPr>
          <w:color w:val="221F1F"/>
        </w:rPr>
        <w:t>la</w:t>
      </w:r>
      <w:r>
        <w:rPr>
          <w:color w:val="221F1F"/>
          <w:spacing w:val="-11"/>
        </w:rPr>
        <w:t> </w:t>
      </w:r>
      <w:r>
        <w:rPr>
          <w:color w:val="221F1F"/>
        </w:rPr>
        <w:t>fin</w:t>
      </w:r>
      <w:r>
        <w:rPr>
          <w:color w:val="221F1F"/>
          <w:spacing w:val="-11"/>
        </w:rPr>
        <w:t> </w:t>
      </w:r>
      <w:r>
        <w:rPr>
          <w:color w:val="221F1F"/>
        </w:rPr>
        <w:t>du </w:t>
      </w:r>
      <w:r>
        <w:rPr>
          <w:color w:val="221F1F"/>
          <w:spacing w:val="-2"/>
        </w:rPr>
        <w:t>lycée.</w:t>
      </w:r>
    </w:p>
    <w:tbl>
      <w:tblPr>
        <w:tblW w:w="0" w:type="auto"/>
        <w:jc w:val="left"/>
        <w:tblInd w:w="1192"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top w:w="0" w:type="dxa"/>
          <w:left w:w="0" w:type="dxa"/>
          <w:bottom w:w="0" w:type="dxa"/>
          <w:right w:w="0" w:type="dxa"/>
        </w:tblCellMar>
        <w:tblLook w:val="01E0"/>
      </w:tblPr>
      <w:tblGrid>
        <w:gridCol w:w="9593"/>
      </w:tblGrid>
      <w:tr>
        <w:trPr>
          <w:trHeight w:val="301" w:hRule="atLeast"/>
        </w:trPr>
        <w:tc>
          <w:tcPr>
            <w:tcW w:w="9593" w:type="dxa"/>
            <w:shd w:val="clear" w:color="auto" w:fill="C6C7C9"/>
          </w:tcPr>
          <w:p>
            <w:pPr>
              <w:pStyle w:val="TableParagraph"/>
              <w:spacing w:line="271" w:lineRule="exact" w:before="10"/>
              <w:ind w:left="47" w:right="4"/>
              <w:jc w:val="center"/>
              <w:rPr>
                <w:b/>
                <w:sz w:val="24"/>
              </w:rPr>
            </w:pPr>
            <w:r>
              <w:rPr>
                <w:b/>
                <w:color w:val="221F1F"/>
                <w:sz w:val="24"/>
              </w:rPr>
              <w:t>COMPREHENSION </w:t>
            </w:r>
            <w:r>
              <w:rPr>
                <w:b/>
                <w:color w:val="221F1F"/>
                <w:spacing w:val="-4"/>
                <w:sz w:val="24"/>
              </w:rPr>
              <w:t>ORALE</w:t>
            </w:r>
          </w:p>
        </w:tc>
      </w:tr>
      <w:tr>
        <w:trPr>
          <w:trHeight w:val="827" w:hRule="atLeast"/>
        </w:trPr>
        <w:tc>
          <w:tcPr>
            <w:tcW w:w="9593" w:type="dxa"/>
          </w:tcPr>
          <w:p>
            <w:pPr>
              <w:pStyle w:val="TableParagraph"/>
              <w:spacing w:line="225" w:lineRule="auto" w:before="24"/>
              <w:ind w:left="89"/>
              <w:rPr>
                <w:sz w:val="24"/>
              </w:rPr>
            </w:pPr>
            <w:r>
              <w:rPr>
                <w:color w:val="221F1F"/>
                <w:sz w:val="24"/>
              </w:rPr>
              <w:t>Analyser, inférer,</w:t>
            </w:r>
            <w:r>
              <w:rPr>
                <w:color w:val="221F1F"/>
                <w:spacing w:val="31"/>
                <w:sz w:val="24"/>
              </w:rPr>
              <w:t> </w:t>
            </w:r>
            <w:r>
              <w:rPr>
                <w:color w:val="221F1F"/>
                <w:sz w:val="24"/>
              </w:rPr>
              <w:t>évaluer les informations pertinentes des textes liés aux thématiques traitées</w:t>
            </w:r>
            <w:r>
              <w:rPr>
                <w:color w:val="221F1F"/>
                <w:spacing w:val="30"/>
                <w:sz w:val="24"/>
              </w:rPr>
              <w:t> </w:t>
            </w:r>
            <w:r>
              <w:rPr>
                <w:color w:val="221F1F"/>
                <w:sz w:val="24"/>
              </w:rPr>
              <w:t>au lycée</w:t>
            </w:r>
            <w:r>
              <w:rPr>
                <w:color w:val="221F1F"/>
                <w:spacing w:val="-3"/>
                <w:sz w:val="24"/>
              </w:rPr>
              <w:t> </w:t>
            </w:r>
            <w:r>
              <w:rPr>
                <w:color w:val="221F1F"/>
                <w:sz w:val="24"/>
              </w:rPr>
              <w:t>en faisant preuve d’ouverture aux valeurs culturelles y afférentes.</w:t>
            </w:r>
          </w:p>
          <w:p>
            <w:pPr>
              <w:pStyle w:val="TableParagraph"/>
              <w:spacing w:line="254" w:lineRule="exact" w:before="10"/>
              <w:ind w:left="89"/>
              <w:rPr>
                <w:sz w:val="24"/>
              </w:rPr>
            </w:pPr>
            <w:r>
              <w:rPr>
                <w:sz w:val="24"/>
              </w:rPr>
              <w:t>Faire</w:t>
            </w:r>
            <w:r>
              <w:rPr>
                <w:spacing w:val="-7"/>
                <w:sz w:val="24"/>
              </w:rPr>
              <w:t> </w:t>
            </w:r>
            <w:r>
              <w:rPr>
                <w:sz w:val="24"/>
              </w:rPr>
              <w:t>preuve</w:t>
            </w:r>
            <w:r>
              <w:rPr>
                <w:spacing w:val="-5"/>
                <w:sz w:val="24"/>
              </w:rPr>
              <w:t> </w:t>
            </w:r>
            <w:r>
              <w:rPr>
                <w:sz w:val="24"/>
              </w:rPr>
              <w:t>d'ouverture</w:t>
            </w:r>
            <w:r>
              <w:rPr>
                <w:spacing w:val="-2"/>
                <w:sz w:val="24"/>
              </w:rPr>
              <w:t> </w:t>
            </w:r>
            <w:r>
              <w:rPr>
                <w:sz w:val="24"/>
              </w:rPr>
              <w:t>aux</w:t>
            </w:r>
            <w:r>
              <w:rPr>
                <w:spacing w:val="2"/>
                <w:sz w:val="24"/>
              </w:rPr>
              <w:t> </w:t>
            </w:r>
            <w:r>
              <w:rPr>
                <w:sz w:val="24"/>
              </w:rPr>
              <w:t>valeurs culturelles</w:t>
            </w:r>
            <w:r>
              <w:rPr>
                <w:spacing w:val="-2"/>
                <w:sz w:val="24"/>
              </w:rPr>
              <w:t> </w:t>
            </w:r>
            <w:r>
              <w:rPr>
                <w:sz w:val="24"/>
              </w:rPr>
              <w:t>qui</w:t>
            </w:r>
            <w:r>
              <w:rPr>
                <w:spacing w:val="-1"/>
                <w:sz w:val="24"/>
              </w:rPr>
              <w:t> </w:t>
            </w:r>
            <w:r>
              <w:rPr>
                <w:sz w:val="24"/>
              </w:rPr>
              <w:t>s’y</w:t>
            </w:r>
            <w:r>
              <w:rPr>
                <w:spacing w:val="-6"/>
                <w:sz w:val="24"/>
              </w:rPr>
              <w:t> </w:t>
            </w:r>
            <w:r>
              <w:rPr>
                <w:sz w:val="24"/>
              </w:rPr>
              <w:t>reflètent et</w:t>
            </w:r>
            <w:r>
              <w:rPr>
                <w:spacing w:val="-2"/>
                <w:sz w:val="24"/>
              </w:rPr>
              <w:t> </w:t>
            </w:r>
            <w:r>
              <w:rPr>
                <w:sz w:val="24"/>
              </w:rPr>
              <w:t>de</w:t>
            </w:r>
            <w:r>
              <w:rPr>
                <w:spacing w:val="-4"/>
                <w:sz w:val="24"/>
              </w:rPr>
              <w:t> </w:t>
            </w:r>
            <w:r>
              <w:rPr>
                <w:sz w:val="24"/>
              </w:rPr>
              <w:t>leur</w:t>
            </w:r>
            <w:r>
              <w:rPr>
                <w:spacing w:val="1"/>
                <w:sz w:val="24"/>
              </w:rPr>
              <w:t> </w:t>
            </w:r>
            <w:r>
              <w:rPr>
                <w:spacing w:val="-2"/>
                <w:sz w:val="24"/>
              </w:rPr>
              <w:t>respect.</w:t>
            </w:r>
          </w:p>
        </w:tc>
      </w:tr>
      <w:tr>
        <w:trPr>
          <w:trHeight w:val="308" w:hRule="atLeast"/>
        </w:trPr>
        <w:tc>
          <w:tcPr>
            <w:tcW w:w="9593" w:type="dxa"/>
            <w:shd w:val="clear" w:color="auto" w:fill="BEBEBE"/>
          </w:tcPr>
          <w:p>
            <w:pPr>
              <w:pStyle w:val="TableParagraph"/>
              <w:spacing w:before="9"/>
              <w:ind w:left="47"/>
              <w:jc w:val="center"/>
              <w:rPr>
                <w:b/>
                <w:sz w:val="24"/>
              </w:rPr>
            </w:pPr>
            <w:r>
              <w:rPr>
                <w:b/>
                <w:sz w:val="24"/>
              </w:rPr>
              <w:t>COMPREHENSION</w:t>
            </w:r>
            <w:r>
              <w:rPr>
                <w:b/>
                <w:spacing w:val="-14"/>
                <w:sz w:val="24"/>
              </w:rPr>
              <w:t> </w:t>
            </w:r>
            <w:r>
              <w:rPr>
                <w:b/>
                <w:spacing w:val="-2"/>
                <w:sz w:val="24"/>
              </w:rPr>
              <w:t>ECRITE</w:t>
            </w:r>
          </w:p>
        </w:tc>
      </w:tr>
      <w:tr>
        <w:trPr>
          <w:trHeight w:val="1085" w:hRule="atLeast"/>
        </w:trPr>
        <w:tc>
          <w:tcPr>
            <w:tcW w:w="9593" w:type="dxa"/>
          </w:tcPr>
          <w:p>
            <w:pPr>
              <w:pStyle w:val="TableParagraph"/>
              <w:spacing w:line="225" w:lineRule="auto" w:before="23"/>
              <w:ind w:left="89"/>
              <w:rPr>
                <w:sz w:val="24"/>
              </w:rPr>
            </w:pPr>
            <w:r>
              <w:rPr>
                <w:sz w:val="24"/>
              </w:rPr>
              <w:t>Repérer,</w:t>
            </w:r>
            <w:r>
              <w:rPr>
                <w:spacing w:val="36"/>
                <w:sz w:val="24"/>
              </w:rPr>
              <w:t> </w:t>
            </w:r>
            <w:r>
              <w:rPr>
                <w:sz w:val="24"/>
              </w:rPr>
              <w:t>interpréter</w:t>
            </w:r>
            <w:r>
              <w:rPr>
                <w:spacing w:val="36"/>
                <w:sz w:val="24"/>
              </w:rPr>
              <w:t> </w:t>
            </w:r>
            <w:r>
              <w:rPr>
                <w:sz w:val="24"/>
              </w:rPr>
              <w:t>et</w:t>
            </w:r>
            <w:r>
              <w:rPr>
                <w:spacing w:val="36"/>
                <w:sz w:val="24"/>
              </w:rPr>
              <w:t> </w:t>
            </w:r>
            <w:r>
              <w:rPr>
                <w:sz w:val="24"/>
              </w:rPr>
              <w:t>évaluer</w:t>
            </w:r>
            <w:r>
              <w:rPr>
                <w:spacing w:val="34"/>
                <w:sz w:val="24"/>
              </w:rPr>
              <w:t> </w:t>
            </w:r>
            <w:r>
              <w:rPr>
                <w:sz w:val="24"/>
              </w:rPr>
              <w:t>les</w:t>
            </w:r>
            <w:r>
              <w:rPr>
                <w:spacing w:val="35"/>
                <w:sz w:val="24"/>
              </w:rPr>
              <w:t> </w:t>
            </w:r>
            <w:r>
              <w:rPr>
                <w:sz w:val="24"/>
              </w:rPr>
              <w:t>informations</w:t>
            </w:r>
            <w:r>
              <w:rPr>
                <w:spacing w:val="37"/>
                <w:sz w:val="24"/>
              </w:rPr>
              <w:t> </w:t>
            </w:r>
            <w:r>
              <w:rPr>
                <w:sz w:val="24"/>
              </w:rPr>
              <w:t>principales</w:t>
            </w:r>
            <w:r>
              <w:rPr>
                <w:spacing w:val="37"/>
                <w:sz w:val="24"/>
              </w:rPr>
              <w:t> </w:t>
            </w:r>
            <w:r>
              <w:rPr>
                <w:sz w:val="24"/>
              </w:rPr>
              <w:t>et</w:t>
            </w:r>
            <w:r>
              <w:rPr>
                <w:spacing w:val="36"/>
                <w:sz w:val="24"/>
              </w:rPr>
              <w:t> </w:t>
            </w:r>
            <w:r>
              <w:rPr>
                <w:sz w:val="24"/>
              </w:rPr>
              <w:t>secondaires</w:t>
            </w:r>
            <w:r>
              <w:rPr>
                <w:spacing w:val="37"/>
                <w:sz w:val="24"/>
              </w:rPr>
              <w:t> </w:t>
            </w:r>
            <w:r>
              <w:rPr>
                <w:sz w:val="24"/>
              </w:rPr>
              <w:t>véhiculées</w:t>
            </w:r>
            <w:r>
              <w:rPr>
                <w:spacing w:val="37"/>
                <w:sz w:val="24"/>
              </w:rPr>
              <w:t> </w:t>
            </w:r>
            <w:r>
              <w:rPr>
                <w:sz w:val="24"/>
              </w:rPr>
              <w:t>dans</w:t>
            </w:r>
            <w:r>
              <w:rPr>
                <w:spacing w:val="36"/>
                <w:sz w:val="24"/>
              </w:rPr>
              <w:t> </w:t>
            </w:r>
            <w:r>
              <w:rPr>
                <w:sz w:val="24"/>
              </w:rPr>
              <w:t>une variété de types d’écrit, adaptés à son développement intellectuel et à ses intérêts.</w:t>
            </w:r>
          </w:p>
          <w:p>
            <w:pPr>
              <w:pStyle w:val="TableParagraph"/>
              <w:spacing w:line="260" w:lineRule="exact" w:before="3"/>
              <w:ind w:left="89"/>
              <w:rPr>
                <w:sz w:val="24"/>
              </w:rPr>
            </w:pPr>
            <w:r>
              <w:rPr>
                <w:sz w:val="24"/>
              </w:rPr>
              <w:t>Se</w:t>
            </w:r>
            <w:r>
              <w:rPr>
                <w:spacing w:val="20"/>
                <w:sz w:val="24"/>
              </w:rPr>
              <w:t> </w:t>
            </w:r>
            <w:r>
              <w:rPr>
                <w:sz w:val="24"/>
              </w:rPr>
              <w:t>servir</w:t>
            </w:r>
            <w:r>
              <w:rPr>
                <w:spacing w:val="20"/>
                <w:sz w:val="24"/>
              </w:rPr>
              <w:t> </w:t>
            </w:r>
            <w:r>
              <w:rPr>
                <w:sz w:val="24"/>
              </w:rPr>
              <w:t>d’une</w:t>
            </w:r>
            <w:r>
              <w:rPr>
                <w:spacing w:val="20"/>
                <w:sz w:val="24"/>
              </w:rPr>
              <w:t> </w:t>
            </w:r>
            <w:r>
              <w:rPr>
                <w:sz w:val="24"/>
              </w:rPr>
              <w:t>grande variété</w:t>
            </w:r>
            <w:r>
              <w:rPr>
                <w:spacing w:val="20"/>
                <w:sz w:val="24"/>
              </w:rPr>
              <w:t> </w:t>
            </w:r>
            <w:r>
              <w:rPr>
                <w:sz w:val="24"/>
              </w:rPr>
              <w:t>de stratégies</w:t>
            </w:r>
            <w:r>
              <w:rPr>
                <w:spacing w:val="21"/>
                <w:sz w:val="24"/>
              </w:rPr>
              <w:t> </w:t>
            </w:r>
            <w:r>
              <w:rPr>
                <w:sz w:val="24"/>
              </w:rPr>
              <w:t>pour</w:t>
            </w:r>
            <w:r>
              <w:rPr>
                <w:spacing w:val="24"/>
                <w:sz w:val="24"/>
              </w:rPr>
              <w:t> </w:t>
            </w:r>
            <w:r>
              <w:rPr>
                <w:sz w:val="24"/>
              </w:rPr>
              <w:t>comprendre</w:t>
            </w:r>
            <w:r>
              <w:rPr>
                <w:spacing w:val="24"/>
                <w:sz w:val="24"/>
              </w:rPr>
              <w:t> </w:t>
            </w:r>
            <w:r>
              <w:rPr>
                <w:sz w:val="24"/>
              </w:rPr>
              <w:t>le</w:t>
            </w:r>
            <w:r>
              <w:rPr>
                <w:spacing w:val="25"/>
                <w:sz w:val="24"/>
              </w:rPr>
              <w:t> </w:t>
            </w:r>
            <w:r>
              <w:rPr>
                <w:sz w:val="24"/>
              </w:rPr>
              <w:t>sens</w:t>
            </w:r>
            <w:r>
              <w:rPr>
                <w:spacing w:val="24"/>
                <w:sz w:val="24"/>
              </w:rPr>
              <w:t> </w:t>
            </w:r>
            <w:r>
              <w:rPr>
                <w:sz w:val="24"/>
              </w:rPr>
              <w:t>des</w:t>
            </w:r>
            <w:r>
              <w:rPr>
                <w:spacing w:val="24"/>
                <w:sz w:val="24"/>
              </w:rPr>
              <w:t> </w:t>
            </w:r>
            <w:r>
              <w:rPr>
                <w:sz w:val="24"/>
              </w:rPr>
              <w:t>mots</w:t>
            </w:r>
            <w:r>
              <w:rPr>
                <w:spacing w:val="24"/>
                <w:sz w:val="24"/>
              </w:rPr>
              <w:t> </w:t>
            </w:r>
            <w:r>
              <w:rPr>
                <w:sz w:val="24"/>
              </w:rPr>
              <w:t>nouveaux</w:t>
            </w:r>
            <w:r>
              <w:rPr>
                <w:spacing w:val="24"/>
                <w:sz w:val="24"/>
              </w:rPr>
              <w:t> </w:t>
            </w:r>
            <w:r>
              <w:rPr>
                <w:sz w:val="24"/>
              </w:rPr>
              <w:t>et</w:t>
            </w:r>
            <w:r>
              <w:rPr>
                <w:spacing w:val="25"/>
                <w:sz w:val="24"/>
              </w:rPr>
              <w:t> </w:t>
            </w:r>
            <w:r>
              <w:rPr>
                <w:sz w:val="24"/>
              </w:rPr>
              <w:t>des expressions figuratives adaptés à son développement intellectuel</w:t>
            </w:r>
          </w:p>
        </w:tc>
      </w:tr>
      <w:tr>
        <w:trPr>
          <w:trHeight w:val="301" w:hRule="atLeast"/>
        </w:trPr>
        <w:tc>
          <w:tcPr>
            <w:tcW w:w="9593" w:type="dxa"/>
            <w:shd w:val="clear" w:color="auto" w:fill="C6C7C9"/>
          </w:tcPr>
          <w:p>
            <w:pPr>
              <w:pStyle w:val="TableParagraph"/>
              <w:spacing w:line="272" w:lineRule="exact" w:before="9"/>
              <w:ind w:left="47" w:right="5"/>
              <w:jc w:val="center"/>
              <w:rPr>
                <w:b/>
                <w:sz w:val="24"/>
              </w:rPr>
            </w:pPr>
            <w:r>
              <w:rPr>
                <w:b/>
                <w:color w:val="221F1F"/>
                <w:sz w:val="24"/>
              </w:rPr>
              <w:t>FONCTIONNEMENT</w:t>
            </w:r>
            <w:r>
              <w:rPr>
                <w:b/>
                <w:color w:val="221F1F"/>
                <w:spacing w:val="-1"/>
                <w:sz w:val="24"/>
              </w:rPr>
              <w:t> </w:t>
            </w:r>
            <w:r>
              <w:rPr>
                <w:b/>
                <w:color w:val="221F1F"/>
                <w:sz w:val="24"/>
              </w:rPr>
              <w:t>DE</w:t>
            </w:r>
            <w:r>
              <w:rPr>
                <w:b/>
                <w:color w:val="221F1F"/>
                <w:spacing w:val="-2"/>
                <w:sz w:val="24"/>
              </w:rPr>
              <w:t> </w:t>
            </w:r>
            <w:r>
              <w:rPr>
                <w:b/>
                <w:color w:val="221F1F"/>
                <w:sz w:val="24"/>
              </w:rPr>
              <w:t>LA</w:t>
            </w:r>
            <w:r>
              <w:rPr>
                <w:b/>
                <w:color w:val="221F1F"/>
                <w:spacing w:val="-1"/>
                <w:sz w:val="24"/>
              </w:rPr>
              <w:t> </w:t>
            </w:r>
            <w:r>
              <w:rPr>
                <w:b/>
                <w:color w:val="221F1F"/>
                <w:spacing w:val="-2"/>
                <w:sz w:val="24"/>
              </w:rPr>
              <w:t>LANGUE</w:t>
            </w:r>
          </w:p>
        </w:tc>
      </w:tr>
      <w:tr>
        <w:trPr>
          <w:trHeight w:val="800" w:hRule="atLeast"/>
        </w:trPr>
        <w:tc>
          <w:tcPr>
            <w:tcW w:w="9593" w:type="dxa"/>
          </w:tcPr>
          <w:p>
            <w:pPr>
              <w:pStyle w:val="TableParagraph"/>
              <w:spacing w:line="268" w:lineRule="exact" w:before="10"/>
              <w:ind w:left="89"/>
              <w:rPr>
                <w:sz w:val="24"/>
              </w:rPr>
            </w:pPr>
            <w:r>
              <w:rPr>
                <w:color w:val="221F1F"/>
                <w:sz w:val="24"/>
              </w:rPr>
              <w:t>Produire</w:t>
            </w:r>
            <w:r>
              <w:rPr>
                <w:color w:val="221F1F"/>
                <w:spacing w:val="4"/>
                <w:sz w:val="24"/>
              </w:rPr>
              <w:t> </w:t>
            </w:r>
            <w:r>
              <w:rPr>
                <w:color w:val="221F1F"/>
                <w:sz w:val="24"/>
              </w:rPr>
              <w:t>des</w:t>
            </w:r>
            <w:r>
              <w:rPr>
                <w:color w:val="221F1F"/>
                <w:spacing w:val="5"/>
                <w:sz w:val="24"/>
              </w:rPr>
              <w:t> </w:t>
            </w:r>
            <w:r>
              <w:rPr>
                <w:color w:val="221F1F"/>
                <w:sz w:val="24"/>
              </w:rPr>
              <w:t>communications</w:t>
            </w:r>
            <w:r>
              <w:rPr>
                <w:color w:val="221F1F"/>
                <w:spacing w:val="6"/>
                <w:sz w:val="24"/>
              </w:rPr>
              <w:t> </w:t>
            </w:r>
            <w:r>
              <w:rPr>
                <w:color w:val="221F1F"/>
                <w:sz w:val="24"/>
              </w:rPr>
              <w:t>écrites</w:t>
            </w:r>
            <w:r>
              <w:rPr>
                <w:color w:val="221F1F"/>
                <w:spacing w:val="5"/>
                <w:sz w:val="24"/>
              </w:rPr>
              <w:t> </w:t>
            </w:r>
            <w:r>
              <w:rPr>
                <w:color w:val="221F1F"/>
                <w:sz w:val="24"/>
              </w:rPr>
              <w:t>et</w:t>
            </w:r>
            <w:r>
              <w:rPr>
                <w:color w:val="221F1F"/>
                <w:spacing w:val="6"/>
                <w:sz w:val="24"/>
              </w:rPr>
              <w:t> </w:t>
            </w:r>
            <w:r>
              <w:rPr>
                <w:color w:val="221F1F"/>
                <w:sz w:val="24"/>
              </w:rPr>
              <w:t>orales</w:t>
            </w:r>
            <w:r>
              <w:rPr>
                <w:color w:val="221F1F"/>
                <w:spacing w:val="6"/>
                <w:sz w:val="24"/>
              </w:rPr>
              <w:t> </w:t>
            </w:r>
            <w:r>
              <w:rPr>
                <w:color w:val="221F1F"/>
                <w:sz w:val="24"/>
              </w:rPr>
              <w:t>complexes</w:t>
            </w:r>
            <w:r>
              <w:rPr>
                <w:color w:val="221F1F"/>
                <w:spacing w:val="6"/>
                <w:sz w:val="24"/>
              </w:rPr>
              <w:t> </w:t>
            </w:r>
            <w:r>
              <w:rPr>
                <w:color w:val="221F1F"/>
                <w:sz w:val="24"/>
              </w:rPr>
              <w:t>spontanées</w:t>
            </w:r>
            <w:r>
              <w:rPr>
                <w:color w:val="221F1F"/>
                <w:spacing w:val="5"/>
                <w:sz w:val="24"/>
              </w:rPr>
              <w:t> </w:t>
            </w:r>
            <w:r>
              <w:rPr>
                <w:color w:val="221F1F"/>
                <w:sz w:val="24"/>
              </w:rPr>
              <w:t>et</w:t>
            </w:r>
            <w:r>
              <w:rPr>
                <w:color w:val="221F1F"/>
                <w:spacing w:val="6"/>
                <w:sz w:val="24"/>
              </w:rPr>
              <w:t> </w:t>
            </w:r>
            <w:r>
              <w:rPr>
                <w:color w:val="221F1F"/>
                <w:sz w:val="24"/>
              </w:rPr>
              <w:t>planifiées,</w:t>
            </w:r>
            <w:r>
              <w:rPr>
                <w:color w:val="221F1F"/>
                <w:spacing w:val="6"/>
                <w:sz w:val="24"/>
              </w:rPr>
              <w:t> </w:t>
            </w:r>
            <w:r>
              <w:rPr>
                <w:color w:val="221F1F"/>
                <w:sz w:val="24"/>
              </w:rPr>
              <w:t>conformes</w:t>
            </w:r>
            <w:r>
              <w:rPr>
                <w:color w:val="221F1F"/>
                <w:spacing w:val="5"/>
                <w:sz w:val="24"/>
              </w:rPr>
              <w:t> </w:t>
            </w:r>
            <w:r>
              <w:rPr>
                <w:color w:val="221F1F"/>
                <w:spacing w:val="-5"/>
                <w:sz w:val="24"/>
              </w:rPr>
              <w:t>aux</w:t>
            </w:r>
          </w:p>
          <w:p>
            <w:pPr>
              <w:pStyle w:val="TableParagraph"/>
              <w:spacing w:line="258" w:lineRule="exact"/>
              <w:ind w:left="89"/>
              <w:rPr>
                <w:sz w:val="24"/>
              </w:rPr>
            </w:pPr>
            <w:r>
              <w:rPr>
                <w:color w:val="221F1F"/>
                <w:sz w:val="24"/>
              </w:rPr>
              <w:t>exigences</w:t>
            </w:r>
            <w:r>
              <w:rPr>
                <w:color w:val="221F1F"/>
                <w:spacing w:val="40"/>
                <w:sz w:val="24"/>
              </w:rPr>
              <w:t> </w:t>
            </w:r>
            <w:r>
              <w:rPr>
                <w:color w:val="221F1F"/>
                <w:sz w:val="24"/>
              </w:rPr>
              <w:t>langagières</w:t>
            </w:r>
            <w:r>
              <w:rPr>
                <w:color w:val="221F1F"/>
                <w:spacing w:val="40"/>
                <w:sz w:val="24"/>
              </w:rPr>
              <w:t> </w:t>
            </w:r>
            <w:r>
              <w:rPr>
                <w:color w:val="221F1F"/>
                <w:sz w:val="24"/>
              </w:rPr>
              <w:t>du</w:t>
            </w:r>
            <w:r>
              <w:rPr>
                <w:color w:val="221F1F"/>
                <w:spacing w:val="40"/>
                <w:sz w:val="24"/>
              </w:rPr>
              <w:t> </w:t>
            </w:r>
            <w:r>
              <w:rPr>
                <w:color w:val="221F1F"/>
                <w:sz w:val="24"/>
              </w:rPr>
              <w:t>niveau</w:t>
            </w:r>
            <w:r>
              <w:rPr>
                <w:color w:val="221F1F"/>
                <w:spacing w:val="40"/>
                <w:sz w:val="24"/>
              </w:rPr>
              <w:t> </w:t>
            </w:r>
            <w:r>
              <w:rPr>
                <w:color w:val="221F1F"/>
                <w:sz w:val="24"/>
              </w:rPr>
              <w:t>lycée,</w:t>
            </w:r>
            <w:r>
              <w:rPr>
                <w:color w:val="221F1F"/>
                <w:spacing w:val="40"/>
                <w:sz w:val="24"/>
              </w:rPr>
              <w:t> </w:t>
            </w:r>
            <w:r>
              <w:rPr>
                <w:color w:val="221F1F"/>
                <w:sz w:val="24"/>
              </w:rPr>
              <w:t>en</w:t>
            </w:r>
            <w:r>
              <w:rPr>
                <w:color w:val="221F1F"/>
                <w:spacing w:val="40"/>
                <w:sz w:val="24"/>
              </w:rPr>
              <w:t> </w:t>
            </w:r>
            <w:r>
              <w:rPr>
                <w:color w:val="221F1F"/>
                <w:sz w:val="24"/>
              </w:rPr>
              <w:t>s’appuyant</w:t>
            </w:r>
            <w:r>
              <w:rPr>
                <w:color w:val="221F1F"/>
                <w:spacing w:val="40"/>
                <w:sz w:val="24"/>
              </w:rPr>
              <w:t> </w:t>
            </w:r>
            <w:r>
              <w:rPr>
                <w:color w:val="221F1F"/>
                <w:sz w:val="24"/>
              </w:rPr>
              <w:t>sur</w:t>
            </w:r>
            <w:r>
              <w:rPr>
                <w:color w:val="221F1F"/>
                <w:spacing w:val="40"/>
                <w:sz w:val="24"/>
              </w:rPr>
              <w:t> </w:t>
            </w:r>
            <w:r>
              <w:rPr>
                <w:color w:val="221F1F"/>
                <w:sz w:val="24"/>
              </w:rPr>
              <w:t>ses</w:t>
            </w:r>
            <w:r>
              <w:rPr>
                <w:color w:val="221F1F"/>
                <w:spacing w:val="40"/>
                <w:sz w:val="24"/>
              </w:rPr>
              <w:t> </w:t>
            </w:r>
            <w:r>
              <w:rPr>
                <w:color w:val="221F1F"/>
                <w:sz w:val="24"/>
              </w:rPr>
              <w:t>connaissances</w:t>
            </w:r>
            <w:r>
              <w:rPr>
                <w:color w:val="221F1F"/>
                <w:spacing w:val="40"/>
                <w:sz w:val="24"/>
              </w:rPr>
              <w:t> </w:t>
            </w:r>
            <w:r>
              <w:rPr>
                <w:color w:val="221F1F"/>
                <w:sz w:val="24"/>
              </w:rPr>
              <w:t>approfondies</w:t>
            </w:r>
            <w:r>
              <w:rPr>
                <w:color w:val="221F1F"/>
                <w:spacing w:val="40"/>
                <w:sz w:val="24"/>
              </w:rPr>
              <w:t> </w:t>
            </w:r>
            <w:r>
              <w:rPr>
                <w:color w:val="221F1F"/>
                <w:sz w:val="24"/>
              </w:rPr>
              <w:t>du fonctionnement de cette langue.</w:t>
            </w:r>
          </w:p>
        </w:tc>
      </w:tr>
      <w:tr>
        <w:trPr>
          <w:trHeight w:val="283" w:hRule="atLeast"/>
        </w:trPr>
        <w:tc>
          <w:tcPr>
            <w:tcW w:w="9593" w:type="dxa"/>
            <w:shd w:val="clear" w:color="auto" w:fill="BEBEBE"/>
          </w:tcPr>
          <w:p>
            <w:pPr>
              <w:pStyle w:val="TableParagraph"/>
              <w:spacing w:line="253" w:lineRule="exact" w:before="10"/>
              <w:ind w:left="47" w:right="4"/>
              <w:jc w:val="center"/>
              <w:rPr>
                <w:b/>
                <w:sz w:val="24"/>
              </w:rPr>
            </w:pPr>
            <w:r>
              <w:rPr>
                <w:b/>
                <w:color w:val="221F1F"/>
                <w:sz w:val="24"/>
              </w:rPr>
              <w:t>PRODUCTION</w:t>
            </w:r>
            <w:r>
              <w:rPr>
                <w:b/>
                <w:color w:val="221F1F"/>
                <w:spacing w:val="-1"/>
                <w:sz w:val="24"/>
              </w:rPr>
              <w:t> </w:t>
            </w:r>
            <w:r>
              <w:rPr>
                <w:b/>
                <w:color w:val="221F1F"/>
                <w:spacing w:val="-2"/>
                <w:sz w:val="24"/>
              </w:rPr>
              <w:t>ORALE</w:t>
            </w:r>
          </w:p>
        </w:tc>
      </w:tr>
      <w:tr>
        <w:trPr>
          <w:trHeight w:val="1085" w:hRule="atLeast"/>
        </w:trPr>
        <w:tc>
          <w:tcPr>
            <w:tcW w:w="9593" w:type="dxa"/>
          </w:tcPr>
          <w:p>
            <w:pPr>
              <w:pStyle w:val="TableParagraph"/>
              <w:spacing w:line="225" w:lineRule="auto" w:before="24"/>
              <w:ind w:left="89"/>
              <w:rPr>
                <w:sz w:val="24"/>
              </w:rPr>
            </w:pPr>
            <w:r>
              <w:rPr>
                <w:sz w:val="24"/>
              </w:rPr>
              <w:t>Communiquer ses idées et ses opinions clairement, aisément et de manière cohérente, conformes aux exigences de la langue et à la situation de communication.</w:t>
            </w:r>
          </w:p>
          <w:p>
            <w:pPr>
              <w:pStyle w:val="TableParagraph"/>
              <w:spacing w:line="260" w:lineRule="exact" w:before="2"/>
              <w:ind w:left="89"/>
              <w:rPr>
                <w:sz w:val="24"/>
              </w:rPr>
            </w:pPr>
            <w:r>
              <w:rPr>
                <w:sz w:val="24"/>
              </w:rPr>
              <w:t>Se</w:t>
            </w:r>
            <w:r>
              <w:rPr>
                <w:spacing w:val="-7"/>
                <w:sz w:val="24"/>
              </w:rPr>
              <w:t> </w:t>
            </w:r>
            <w:r>
              <w:rPr>
                <w:sz w:val="24"/>
              </w:rPr>
              <w:t>servir</w:t>
            </w:r>
            <w:r>
              <w:rPr>
                <w:spacing w:val="-8"/>
                <w:sz w:val="24"/>
              </w:rPr>
              <w:t> </w:t>
            </w:r>
            <w:r>
              <w:rPr>
                <w:sz w:val="24"/>
              </w:rPr>
              <w:t>de</w:t>
            </w:r>
            <w:r>
              <w:rPr>
                <w:spacing w:val="-10"/>
                <w:sz w:val="24"/>
              </w:rPr>
              <w:t> </w:t>
            </w:r>
            <w:r>
              <w:rPr>
                <w:sz w:val="24"/>
              </w:rPr>
              <w:t>mots</w:t>
            </w:r>
            <w:r>
              <w:rPr>
                <w:spacing w:val="-7"/>
                <w:sz w:val="24"/>
              </w:rPr>
              <w:t> </w:t>
            </w:r>
            <w:r>
              <w:rPr>
                <w:sz w:val="24"/>
              </w:rPr>
              <w:t>et</w:t>
            </w:r>
            <w:r>
              <w:rPr>
                <w:spacing w:val="-7"/>
                <w:sz w:val="24"/>
              </w:rPr>
              <w:t> </w:t>
            </w:r>
            <w:r>
              <w:rPr>
                <w:sz w:val="24"/>
              </w:rPr>
              <w:t>d’expressions</w:t>
            </w:r>
            <w:r>
              <w:rPr>
                <w:spacing w:val="-7"/>
                <w:sz w:val="24"/>
              </w:rPr>
              <w:t> </w:t>
            </w:r>
            <w:r>
              <w:rPr>
                <w:sz w:val="24"/>
              </w:rPr>
              <w:t>variés</w:t>
            </w:r>
            <w:r>
              <w:rPr>
                <w:spacing w:val="-8"/>
                <w:sz w:val="24"/>
              </w:rPr>
              <w:t> </w:t>
            </w:r>
            <w:r>
              <w:rPr>
                <w:sz w:val="24"/>
              </w:rPr>
              <w:t>et</w:t>
            </w:r>
            <w:r>
              <w:rPr>
                <w:spacing w:val="-7"/>
                <w:sz w:val="24"/>
              </w:rPr>
              <w:t> </w:t>
            </w:r>
            <w:r>
              <w:rPr>
                <w:sz w:val="24"/>
              </w:rPr>
              <w:t>précis,</w:t>
            </w:r>
            <w:r>
              <w:rPr>
                <w:spacing w:val="-6"/>
                <w:sz w:val="24"/>
              </w:rPr>
              <w:t> </w:t>
            </w:r>
            <w:r>
              <w:rPr>
                <w:sz w:val="24"/>
              </w:rPr>
              <w:t>liés</w:t>
            </w:r>
            <w:r>
              <w:rPr>
                <w:spacing w:val="-8"/>
                <w:sz w:val="24"/>
              </w:rPr>
              <w:t> </w:t>
            </w:r>
            <w:r>
              <w:rPr>
                <w:sz w:val="24"/>
              </w:rPr>
              <w:t>aux</w:t>
            </w:r>
            <w:r>
              <w:rPr>
                <w:spacing w:val="-6"/>
                <w:sz w:val="24"/>
              </w:rPr>
              <w:t> </w:t>
            </w:r>
            <w:r>
              <w:rPr>
                <w:sz w:val="24"/>
              </w:rPr>
              <w:t>thématiques</w:t>
            </w:r>
            <w:r>
              <w:rPr>
                <w:spacing w:val="-8"/>
                <w:sz w:val="24"/>
              </w:rPr>
              <w:t> </w:t>
            </w:r>
            <w:r>
              <w:rPr>
                <w:sz w:val="24"/>
              </w:rPr>
              <w:t>traitées</w:t>
            </w:r>
            <w:r>
              <w:rPr>
                <w:spacing w:val="-12"/>
                <w:sz w:val="24"/>
              </w:rPr>
              <w:t> </w:t>
            </w:r>
            <w:r>
              <w:rPr>
                <w:sz w:val="24"/>
              </w:rPr>
              <w:t>au</w:t>
            </w:r>
            <w:r>
              <w:rPr>
                <w:spacing w:val="-12"/>
                <w:sz w:val="24"/>
              </w:rPr>
              <w:t> </w:t>
            </w:r>
            <w:r>
              <w:rPr>
                <w:sz w:val="24"/>
              </w:rPr>
              <w:t>lycée,</w:t>
            </w:r>
            <w:r>
              <w:rPr>
                <w:spacing w:val="-4"/>
                <w:sz w:val="24"/>
              </w:rPr>
              <w:t> </w:t>
            </w:r>
            <w:r>
              <w:rPr>
                <w:sz w:val="24"/>
              </w:rPr>
              <w:t>y</w:t>
            </w:r>
            <w:r>
              <w:rPr>
                <w:spacing w:val="-11"/>
                <w:sz w:val="24"/>
              </w:rPr>
              <w:t> </w:t>
            </w:r>
            <w:r>
              <w:rPr>
                <w:sz w:val="24"/>
              </w:rPr>
              <w:t>compris des expressions idiomatiques, et des structures de phrases variées.</w:t>
            </w:r>
          </w:p>
        </w:tc>
      </w:tr>
      <w:tr>
        <w:trPr>
          <w:trHeight w:val="301" w:hRule="atLeast"/>
        </w:trPr>
        <w:tc>
          <w:tcPr>
            <w:tcW w:w="9593" w:type="dxa"/>
            <w:shd w:val="clear" w:color="auto" w:fill="C6C7C9"/>
          </w:tcPr>
          <w:p>
            <w:pPr>
              <w:pStyle w:val="TableParagraph"/>
              <w:spacing w:line="271" w:lineRule="exact" w:before="10"/>
              <w:ind w:left="47" w:right="4"/>
              <w:jc w:val="center"/>
              <w:rPr>
                <w:b/>
                <w:sz w:val="24"/>
              </w:rPr>
            </w:pPr>
            <w:r>
              <w:rPr>
                <w:b/>
                <w:color w:val="221F1F"/>
                <w:sz w:val="24"/>
              </w:rPr>
              <w:t>PRODUCTION</w:t>
            </w:r>
            <w:r>
              <w:rPr>
                <w:b/>
                <w:color w:val="221F1F"/>
                <w:spacing w:val="-1"/>
                <w:sz w:val="24"/>
              </w:rPr>
              <w:t> </w:t>
            </w:r>
            <w:r>
              <w:rPr>
                <w:b/>
                <w:color w:val="221F1F"/>
                <w:spacing w:val="-2"/>
                <w:sz w:val="24"/>
              </w:rPr>
              <w:t>ÉCRITE</w:t>
            </w:r>
          </w:p>
        </w:tc>
      </w:tr>
      <w:tr>
        <w:trPr>
          <w:trHeight w:val="566" w:hRule="atLeast"/>
        </w:trPr>
        <w:tc>
          <w:tcPr>
            <w:tcW w:w="9593" w:type="dxa"/>
          </w:tcPr>
          <w:p>
            <w:pPr>
              <w:pStyle w:val="TableParagraph"/>
              <w:spacing w:line="225" w:lineRule="auto" w:before="24"/>
              <w:ind w:left="89"/>
              <w:rPr>
                <w:sz w:val="24"/>
              </w:rPr>
            </w:pPr>
            <w:r>
              <w:rPr>
                <w:color w:val="221F1F"/>
                <w:sz w:val="24"/>
              </w:rPr>
              <w:t>Planifier</w:t>
            </w:r>
            <w:r>
              <w:rPr>
                <w:color w:val="221F1F"/>
                <w:spacing w:val="-7"/>
                <w:sz w:val="24"/>
              </w:rPr>
              <w:t> </w:t>
            </w:r>
            <w:r>
              <w:rPr>
                <w:color w:val="221F1F"/>
                <w:sz w:val="24"/>
              </w:rPr>
              <w:t>et</w:t>
            </w:r>
            <w:r>
              <w:rPr>
                <w:color w:val="221F1F"/>
                <w:spacing w:val="-7"/>
                <w:sz w:val="24"/>
              </w:rPr>
              <w:t> </w:t>
            </w:r>
            <w:r>
              <w:rPr>
                <w:color w:val="221F1F"/>
                <w:sz w:val="24"/>
              </w:rPr>
              <w:t>produire</w:t>
            </w:r>
            <w:r>
              <w:rPr>
                <w:color w:val="221F1F"/>
                <w:spacing w:val="-6"/>
                <w:sz w:val="24"/>
              </w:rPr>
              <w:t> </w:t>
            </w:r>
            <w:r>
              <w:rPr>
                <w:color w:val="221F1F"/>
                <w:sz w:val="24"/>
              </w:rPr>
              <w:t>des</w:t>
            </w:r>
            <w:r>
              <w:rPr>
                <w:color w:val="221F1F"/>
                <w:spacing w:val="-7"/>
                <w:sz w:val="24"/>
              </w:rPr>
              <w:t> </w:t>
            </w:r>
            <w:r>
              <w:rPr>
                <w:color w:val="221F1F"/>
                <w:sz w:val="24"/>
              </w:rPr>
              <w:t>textes</w:t>
            </w:r>
            <w:r>
              <w:rPr>
                <w:color w:val="221F1F"/>
                <w:spacing w:val="-7"/>
                <w:sz w:val="24"/>
              </w:rPr>
              <w:t> </w:t>
            </w:r>
            <w:r>
              <w:rPr>
                <w:color w:val="221F1F"/>
                <w:sz w:val="24"/>
              </w:rPr>
              <w:t>cohérents,</w:t>
            </w:r>
            <w:r>
              <w:rPr>
                <w:color w:val="221F1F"/>
                <w:spacing w:val="-6"/>
                <w:sz w:val="24"/>
              </w:rPr>
              <w:t> </w:t>
            </w:r>
            <w:r>
              <w:rPr>
                <w:color w:val="221F1F"/>
                <w:sz w:val="24"/>
              </w:rPr>
              <w:t>adaptés</w:t>
            </w:r>
            <w:r>
              <w:rPr>
                <w:color w:val="221F1F"/>
                <w:spacing w:val="-7"/>
                <w:sz w:val="24"/>
              </w:rPr>
              <w:t> </w:t>
            </w:r>
            <w:r>
              <w:rPr>
                <w:color w:val="221F1F"/>
                <w:sz w:val="24"/>
              </w:rPr>
              <w:t>à</w:t>
            </w:r>
            <w:r>
              <w:rPr>
                <w:color w:val="221F1F"/>
                <w:spacing w:val="-7"/>
                <w:sz w:val="24"/>
              </w:rPr>
              <w:t> </w:t>
            </w:r>
            <w:r>
              <w:rPr>
                <w:color w:val="221F1F"/>
                <w:sz w:val="24"/>
              </w:rPr>
              <w:t>la</w:t>
            </w:r>
            <w:r>
              <w:rPr>
                <w:color w:val="221F1F"/>
                <w:spacing w:val="-6"/>
                <w:sz w:val="24"/>
              </w:rPr>
              <w:t> </w:t>
            </w:r>
            <w:r>
              <w:rPr>
                <w:color w:val="221F1F"/>
                <w:sz w:val="24"/>
              </w:rPr>
              <w:t>situation</w:t>
            </w:r>
            <w:r>
              <w:rPr>
                <w:color w:val="221F1F"/>
                <w:spacing w:val="-6"/>
                <w:sz w:val="24"/>
              </w:rPr>
              <w:t> </w:t>
            </w:r>
            <w:r>
              <w:rPr>
                <w:color w:val="221F1F"/>
                <w:sz w:val="24"/>
              </w:rPr>
              <w:t>de</w:t>
            </w:r>
            <w:r>
              <w:rPr>
                <w:color w:val="221F1F"/>
                <w:spacing w:val="-6"/>
                <w:sz w:val="24"/>
              </w:rPr>
              <w:t> </w:t>
            </w:r>
            <w:r>
              <w:rPr>
                <w:color w:val="221F1F"/>
                <w:sz w:val="24"/>
              </w:rPr>
              <w:t>communication,</w:t>
            </w:r>
            <w:r>
              <w:rPr>
                <w:color w:val="221F1F"/>
                <w:spacing w:val="-7"/>
                <w:sz w:val="24"/>
              </w:rPr>
              <w:t> </w:t>
            </w:r>
            <w:r>
              <w:rPr>
                <w:color w:val="221F1F"/>
                <w:sz w:val="24"/>
              </w:rPr>
              <w:t>tout</w:t>
            </w:r>
            <w:r>
              <w:rPr>
                <w:color w:val="221F1F"/>
                <w:spacing w:val="-5"/>
                <w:sz w:val="24"/>
              </w:rPr>
              <w:t> </w:t>
            </w:r>
            <w:r>
              <w:rPr>
                <w:color w:val="221F1F"/>
                <w:sz w:val="24"/>
              </w:rPr>
              <w:t>en</w:t>
            </w:r>
            <w:r>
              <w:rPr>
                <w:color w:val="221F1F"/>
                <w:spacing w:val="-3"/>
                <w:sz w:val="24"/>
              </w:rPr>
              <w:t> </w:t>
            </w:r>
            <w:r>
              <w:rPr>
                <w:color w:val="221F1F"/>
                <w:sz w:val="24"/>
              </w:rPr>
              <w:t>utilisant des stratégies variées pour structurer sa pensée avec précision.</w:t>
            </w:r>
          </w:p>
        </w:tc>
      </w:tr>
      <w:tr>
        <w:trPr>
          <w:trHeight w:val="301" w:hRule="atLeast"/>
        </w:trPr>
        <w:tc>
          <w:tcPr>
            <w:tcW w:w="9593" w:type="dxa"/>
            <w:shd w:val="clear" w:color="auto" w:fill="C6C7C9"/>
          </w:tcPr>
          <w:p>
            <w:pPr>
              <w:pStyle w:val="TableParagraph"/>
              <w:spacing w:line="272" w:lineRule="exact" w:before="9"/>
              <w:ind w:left="47" w:right="3"/>
              <w:jc w:val="center"/>
              <w:rPr>
                <w:b/>
                <w:sz w:val="24"/>
              </w:rPr>
            </w:pPr>
            <w:r>
              <w:rPr>
                <w:b/>
                <w:color w:val="221F1F"/>
                <w:spacing w:val="-2"/>
                <w:sz w:val="24"/>
              </w:rPr>
              <w:t>LECTURE</w:t>
            </w:r>
          </w:p>
        </w:tc>
      </w:tr>
      <w:tr>
        <w:trPr>
          <w:trHeight w:val="611" w:hRule="atLeast"/>
        </w:trPr>
        <w:tc>
          <w:tcPr>
            <w:tcW w:w="9593" w:type="dxa"/>
          </w:tcPr>
          <w:p>
            <w:pPr>
              <w:pStyle w:val="TableParagraph"/>
              <w:spacing w:line="225" w:lineRule="auto" w:before="24"/>
              <w:ind w:left="89"/>
              <w:rPr>
                <w:sz w:val="24"/>
              </w:rPr>
            </w:pPr>
            <w:r>
              <w:rPr>
                <w:sz w:val="24"/>
              </w:rPr>
              <w:t>Lire avec aisance, précision et expressivité une variété de textes en adaptant son rythme et son</w:t>
            </w:r>
            <w:r>
              <w:rPr>
                <w:spacing w:val="80"/>
                <w:sz w:val="24"/>
              </w:rPr>
              <w:t> </w:t>
            </w:r>
            <w:r>
              <w:rPr>
                <w:sz w:val="24"/>
              </w:rPr>
              <w:t>intonation</w:t>
            </w:r>
            <w:r>
              <w:rPr>
                <w:spacing w:val="-6"/>
                <w:sz w:val="24"/>
              </w:rPr>
              <w:t> </w:t>
            </w:r>
            <w:r>
              <w:rPr>
                <w:sz w:val="24"/>
              </w:rPr>
              <w:t>à</w:t>
            </w:r>
            <w:r>
              <w:rPr>
                <w:spacing w:val="-7"/>
                <w:sz w:val="24"/>
              </w:rPr>
              <w:t> </w:t>
            </w:r>
            <w:r>
              <w:rPr>
                <w:sz w:val="24"/>
              </w:rPr>
              <w:t>la</w:t>
            </w:r>
            <w:r>
              <w:rPr>
                <w:spacing w:val="-5"/>
                <w:sz w:val="24"/>
              </w:rPr>
              <w:t> </w:t>
            </w:r>
            <w:r>
              <w:rPr>
                <w:sz w:val="24"/>
              </w:rPr>
              <w:t>structure</w:t>
            </w:r>
            <w:r>
              <w:rPr>
                <w:spacing w:val="-7"/>
                <w:sz w:val="24"/>
              </w:rPr>
              <w:t> </w:t>
            </w:r>
            <w:r>
              <w:rPr>
                <w:sz w:val="24"/>
              </w:rPr>
              <w:t>et</w:t>
            </w:r>
            <w:r>
              <w:rPr>
                <w:spacing w:val="-6"/>
                <w:sz w:val="24"/>
              </w:rPr>
              <w:t> </w:t>
            </w:r>
            <w:r>
              <w:rPr>
                <w:sz w:val="24"/>
              </w:rPr>
              <w:t>au</w:t>
            </w:r>
            <w:r>
              <w:rPr>
                <w:spacing w:val="-5"/>
                <w:sz w:val="24"/>
              </w:rPr>
              <w:t> </w:t>
            </w:r>
            <w:r>
              <w:rPr>
                <w:sz w:val="24"/>
              </w:rPr>
              <w:t>sens</w:t>
            </w:r>
            <w:r>
              <w:rPr>
                <w:spacing w:val="-6"/>
                <w:sz w:val="24"/>
              </w:rPr>
              <w:t> </w:t>
            </w:r>
            <w:r>
              <w:rPr>
                <w:sz w:val="24"/>
              </w:rPr>
              <w:t>du</w:t>
            </w:r>
            <w:r>
              <w:rPr>
                <w:spacing w:val="-6"/>
                <w:sz w:val="24"/>
              </w:rPr>
              <w:t> </w:t>
            </w:r>
            <w:r>
              <w:rPr>
                <w:sz w:val="24"/>
              </w:rPr>
              <w:t>texte,</w:t>
            </w:r>
            <w:r>
              <w:rPr>
                <w:spacing w:val="-6"/>
                <w:sz w:val="24"/>
              </w:rPr>
              <w:t> </w:t>
            </w:r>
            <w:r>
              <w:rPr>
                <w:sz w:val="24"/>
              </w:rPr>
              <w:t>afin</w:t>
            </w:r>
            <w:r>
              <w:rPr>
                <w:spacing w:val="-6"/>
                <w:sz w:val="24"/>
              </w:rPr>
              <w:t> </w:t>
            </w:r>
            <w:r>
              <w:rPr>
                <w:sz w:val="24"/>
              </w:rPr>
              <w:t>d’en</w:t>
            </w:r>
            <w:r>
              <w:rPr>
                <w:spacing w:val="-3"/>
                <w:sz w:val="24"/>
              </w:rPr>
              <w:t> </w:t>
            </w:r>
            <w:r>
              <w:rPr>
                <w:sz w:val="24"/>
              </w:rPr>
              <w:t>favoriser</w:t>
            </w:r>
            <w:r>
              <w:rPr>
                <w:spacing w:val="-7"/>
                <w:sz w:val="24"/>
              </w:rPr>
              <w:t> </w:t>
            </w:r>
            <w:r>
              <w:rPr>
                <w:sz w:val="24"/>
              </w:rPr>
              <w:t>une</w:t>
            </w:r>
            <w:r>
              <w:rPr>
                <w:spacing w:val="-6"/>
                <w:sz w:val="24"/>
              </w:rPr>
              <w:t> </w:t>
            </w:r>
            <w:r>
              <w:rPr>
                <w:sz w:val="24"/>
              </w:rPr>
              <w:t>compréhension</w:t>
            </w:r>
            <w:r>
              <w:rPr>
                <w:spacing w:val="-5"/>
                <w:sz w:val="24"/>
              </w:rPr>
              <w:t> </w:t>
            </w:r>
            <w:r>
              <w:rPr>
                <w:sz w:val="24"/>
              </w:rPr>
              <w:t>fine</w:t>
            </w:r>
            <w:r>
              <w:rPr>
                <w:spacing w:val="-7"/>
                <w:sz w:val="24"/>
              </w:rPr>
              <w:t> </w:t>
            </w:r>
            <w:r>
              <w:rPr>
                <w:sz w:val="24"/>
              </w:rPr>
              <w:t>et</w:t>
            </w:r>
            <w:r>
              <w:rPr>
                <w:spacing w:val="-5"/>
                <w:sz w:val="24"/>
              </w:rPr>
              <w:t> </w:t>
            </w:r>
            <w:r>
              <w:rPr>
                <w:spacing w:val="-2"/>
                <w:sz w:val="24"/>
              </w:rPr>
              <w:t>critique.</w:t>
            </w:r>
          </w:p>
        </w:tc>
      </w:tr>
    </w:tbl>
    <w:p>
      <w:pPr>
        <w:pStyle w:val="TableParagraph"/>
        <w:spacing w:after="0" w:line="225" w:lineRule="auto"/>
        <w:rPr>
          <w:sz w:val="24"/>
        </w:rPr>
        <w:sectPr>
          <w:pgSz w:w="11910" w:h="16840"/>
          <w:pgMar w:header="0" w:footer="787" w:top="1320" w:bottom="980" w:left="425" w:right="0"/>
        </w:sectPr>
      </w:pPr>
    </w:p>
    <w:p>
      <w:pPr>
        <w:pStyle w:val="Heading2"/>
        <w:spacing w:before="77"/>
        <w:ind w:left="1150"/>
      </w:pPr>
      <w:r>
        <w:rPr>
          <w:color w:val="221F1F"/>
        </w:rPr>
        <w:t>TABLEAU</w:t>
      </w:r>
      <w:r>
        <w:rPr>
          <w:color w:val="221F1F"/>
          <w:spacing w:val="-10"/>
        </w:rPr>
        <w:t> </w:t>
      </w:r>
      <w:r>
        <w:rPr>
          <w:color w:val="221F1F"/>
        </w:rPr>
        <w:t>DES</w:t>
      </w:r>
      <w:r>
        <w:rPr>
          <w:color w:val="221F1F"/>
          <w:spacing w:val="-8"/>
        </w:rPr>
        <w:t> </w:t>
      </w:r>
      <w:r>
        <w:rPr>
          <w:color w:val="221F1F"/>
          <w:spacing w:val="-2"/>
        </w:rPr>
        <w:t>CONTENUS</w:t>
      </w:r>
    </w:p>
    <w:tbl>
      <w:tblPr>
        <w:tblW w:w="0" w:type="auto"/>
        <w:jc w:val="left"/>
        <w:tblInd w:w="1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8"/>
        <w:gridCol w:w="7110"/>
      </w:tblGrid>
      <w:tr>
        <w:trPr>
          <w:trHeight w:val="339" w:hRule="atLeast"/>
        </w:trPr>
        <w:tc>
          <w:tcPr>
            <w:tcW w:w="2668" w:type="dxa"/>
          </w:tcPr>
          <w:p>
            <w:pPr>
              <w:pStyle w:val="TableParagraph"/>
              <w:spacing w:line="255" w:lineRule="exact" w:before="63"/>
              <w:ind w:left="107"/>
              <w:rPr>
                <w:b/>
                <w:sz w:val="24"/>
              </w:rPr>
            </w:pPr>
            <w:r>
              <w:rPr>
                <w:b/>
                <w:color w:val="221F1F"/>
                <w:spacing w:val="-2"/>
                <w:sz w:val="24"/>
              </w:rPr>
              <w:t>Thématiques</w:t>
            </w:r>
          </w:p>
        </w:tc>
        <w:tc>
          <w:tcPr>
            <w:tcW w:w="7110" w:type="dxa"/>
          </w:tcPr>
          <w:p>
            <w:pPr>
              <w:pStyle w:val="TableParagraph"/>
              <w:spacing w:line="255" w:lineRule="exact" w:before="63"/>
              <w:ind w:left="107"/>
              <w:rPr>
                <w:b/>
                <w:sz w:val="24"/>
              </w:rPr>
            </w:pPr>
            <w:r>
              <w:rPr>
                <w:b/>
                <w:color w:val="221F1F"/>
                <w:spacing w:val="-2"/>
                <w:sz w:val="24"/>
              </w:rPr>
              <w:t>Contenus</w:t>
            </w:r>
          </w:p>
        </w:tc>
      </w:tr>
      <w:tr>
        <w:trPr>
          <w:trHeight w:val="2560" w:hRule="atLeast"/>
        </w:trPr>
        <w:tc>
          <w:tcPr>
            <w:tcW w:w="266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65"/>
              <w:rPr>
                <w:b/>
                <w:sz w:val="24"/>
              </w:rPr>
            </w:pPr>
          </w:p>
          <w:p>
            <w:pPr>
              <w:pStyle w:val="TableParagraph"/>
              <w:ind w:left="188" w:right="273"/>
              <w:jc w:val="center"/>
              <w:rPr>
                <w:b/>
                <w:sz w:val="24"/>
              </w:rPr>
            </w:pPr>
            <w:r>
              <w:rPr>
                <w:b/>
                <w:color w:val="221F1F"/>
                <w:sz w:val="24"/>
              </w:rPr>
              <w:t>LA</w:t>
            </w:r>
            <w:r>
              <w:rPr>
                <w:b/>
                <w:color w:val="221F1F"/>
                <w:spacing w:val="-15"/>
                <w:sz w:val="24"/>
              </w:rPr>
              <w:t> </w:t>
            </w:r>
            <w:r>
              <w:rPr>
                <w:b/>
                <w:color w:val="221F1F"/>
                <w:sz w:val="24"/>
              </w:rPr>
              <w:t>VIE</w:t>
            </w:r>
            <w:r>
              <w:rPr>
                <w:b/>
                <w:color w:val="221F1F"/>
                <w:spacing w:val="-15"/>
                <w:sz w:val="24"/>
              </w:rPr>
              <w:t> </w:t>
            </w:r>
            <w:r>
              <w:rPr>
                <w:b/>
                <w:color w:val="221F1F"/>
                <w:sz w:val="24"/>
              </w:rPr>
              <w:t>EN </w:t>
            </w:r>
            <w:r>
              <w:rPr>
                <w:b/>
                <w:color w:val="221F1F"/>
                <w:spacing w:val="-2"/>
                <w:sz w:val="24"/>
              </w:rPr>
              <w:t>SOCIETE</w:t>
            </w:r>
          </w:p>
          <w:p>
            <w:pPr>
              <w:pStyle w:val="TableParagraph"/>
              <w:spacing w:before="63"/>
              <w:ind w:left="188" w:right="178"/>
              <w:jc w:val="center"/>
              <w:rPr>
                <w:b/>
                <w:sz w:val="24"/>
              </w:rPr>
            </w:pPr>
            <w:r>
              <w:rPr>
                <w:b/>
                <w:color w:val="221F1F"/>
                <w:spacing w:val="-2"/>
                <w:sz w:val="24"/>
              </w:rPr>
              <w:t>(responsabilité, </w:t>
            </w:r>
            <w:r>
              <w:rPr>
                <w:b/>
                <w:color w:val="221F1F"/>
                <w:sz w:val="24"/>
              </w:rPr>
              <w:t>tolérance,</w:t>
            </w:r>
            <w:r>
              <w:rPr>
                <w:b/>
                <w:color w:val="221F1F"/>
                <w:spacing w:val="-15"/>
                <w:sz w:val="24"/>
              </w:rPr>
              <w:t> </w:t>
            </w:r>
            <w:r>
              <w:rPr>
                <w:b/>
                <w:color w:val="221F1F"/>
                <w:sz w:val="24"/>
              </w:rPr>
              <w:t>honnêteté, arts et culture)</w:t>
            </w:r>
          </w:p>
        </w:tc>
        <w:tc>
          <w:tcPr>
            <w:tcW w:w="7110" w:type="dxa"/>
          </w:tcPr>
          <w:p>
            <w:pPr>
              <w:pStyle w:val="TableParagraph"/>
              <w:spacing w:before="14"/>
              <w:ind w:left="187"/>
              <w:rPr>
                <w:b/>
                <w:sz w:val="24"/>
              </w:rPr>
            </w:pPr>
            <w:r>
              <w:rPr>
                <w:b/>
                <w:color w:val="221F1F"/>
                <w:sz w:val="24"/>
              </w:rPr>
              <w:t>Procédés et</w:t>
            </w:r>
            <w:r>
              <w:rPr>
                <w:b/>
                <w:color w:val="221F1F"/>
                <w:spacing w:val="-1"/>
                <w:sz w:val="24"/>
              </w:rPr>
              <w:t> </w:t>
            </w:r>
            <w:r>
              <w:rPr>
                <w:b/>
                <w:color w:val="221F1F"/>
                <w:sz w:val="24"/>
              </w:rPr>
              <w:t>techniques</w:t>
            </w:r>
            <w:r>
              <w:rPr>
                <w:b/>
                <w:color w:val="221F1F"/>
                <w:spacing w:val="-2"/>
                <w:sz w:val="24"/>
              </w:rPr>
              <w:t> </w:t>
            </w:r>
            <w:r>
              <w:rPr>
                <w:b/>
                <w:color w:val="221F1F"/>
                <w:sz w:val="24"/>
              </w:rPr>
              <w:t>: généralité</w:t>
            </w:r>
            <w:r>
              <w:rPr>
                <w:b/>
                <w:color w:val="221F1F"/>
                <w:spacing w:val="-1"/>
                <w:sz w:val="24"/>
              </w:rPr>
              <w:t> </w:t>
            </w:r>
            <w:r>
              <w:rPr>
                <w:b/>
                <w:color w:val="221F1F"/>
                <w:sz w:val="24"/>
              </w:rPr>
              <w:t>sur la </w:t>
            </w:r>
            <w:r>
              <w:rPr>
                <w:b/>
                <w:color w:val="221F1F"/>
                <w:spacing w:val="-2"/>
                <w:sz w:val="24"/>
              </w:rPr>
              <w:t>littérature</w:t>
            </w:r>
          </w:p>
          <w:p>
            <w:pPr>
              <w:pStyle w:val="TableParagraph"/>
              <w:numPr>
                <w:ilvl w:val="0"/>
                <w:numId w:val="61"/>
              </w:numPr>
              <w:tabs>
                <w:tab w:pos="468" w:val="left" w:leader="none"/>
              </w:tabs>
              <w:spacing w:line="240" w:lineRule="auto" w:before="0" w:after="0"/>
              <w:ind w:left="468" w:right="0" w:hanging="283"/>
              <w:jc w:val="left"/>
              <w:rPr>
                <w:sz w:val="24"/>
              </w:rPr>
            </w:pPr>
            <w:r>
              <w:rPr>
                <w:color w:val="221F1F"/>
                <w:sz w:val="24"/>
              </w:rPr>
              <w:t>Mouvements</w:t>
            </w:r>
            <w:r>
              <w:rPr>
                <w:color w:val="221F1F"/>
                <w:spacing w:val="-1"/>
                <w:sz w:val="24"/>
              </w:rPr>
              <w:t> </w:t>
            </w:r>
            <w:r>
              <w:rPr>
                <w:color w:val="221F1F"/>
                <w:sz w:val="24"/>
              </w:rPr>
              <w:t>littéraires</w:t>
            </w:r>
            <w:r>
              <w:rPr>
                <w:color w:val="221F1F"/>
                <w:spacing w:val="-6"/>
                <w:sz w:val="24"/>
              </w:rPr>
              <w:t> </w:t>
            </w:r>
            <w:r>
              <w:rPr>
                <w:color w:val="221F1F"/>
                <w:spacing w:val="-2"/>
                <w:sz w:val="24"/>
              </w:rPr>
              <w:t>français</w:t>
            </w:r>
          </w:p>
          <w:p>
            <w:pPr>
              <w:pStyle w:val="TableParagraph"/>
              <w:tabs>
                <w:tab w:pos="754" w:val="left" w:leader="none"/>
              </w:tabs>
              <w:ind w:left="470"/>
              <w:rPr>
                <w:sz w:val="24"/>
              </w:rPr>
            </w:pPr>
            <w:r>
              <w:rPr>
                <w:color w:val="221F1F"/>
                <w:sz w:val="24"/>
              </w:rPr>
              <w:t>-</w:t>
              <w:tab/>
              <w:t>Notion</w:t>
            </w:r>
            <w:r>
              <w:rPr>
                <w:color w:val="221F1F"/>
                <w:spacing w:val="-1"/>
                <w:sz w:val="24"/>
              </w:rPr>
              <w:t> </w:t>
            </w:r>
            <w:r>
              <w:rPr>
                <w:color w:val="221F1F"/>
                <w:sz w:val="24"/>
              </w:rPr>
              <w:t>sur la</w:t>
            </w:r>
            <w:r>
              <w:rPr>
                <w:color w:val="221F1F"/>
                <w:spacing w:val="-1"/>
                <w:sz w:val="24"/>
              </w:rPr>
              <w:t> </w:t>
            </w:r>
            <w:r>
              <w:rPr>
                <w:color w:val="221F1F"/>
                <w:sz w:val="24"/>
              </w:rPr>
              <w:t>littérature négro-</w:t>
            </w:r>
            <w:r>
              <w:rPr>
                <w:color w:val="221F1F"/>
                <w:spacing w:val="-2"/>
                <w:sz w:val="24"/>
              </w:rPr>
              <w:t>africaine</w:t>
            </w:r>
          </w:p>
          <w:p>
            <w:pPr>
              <w:pStyle w:val="TableParagraph"/>
              <w:numPr>
                <w:ilvl w:val="0"/>
                <w:numId w:val="61"/>
              </w:numPr>
              <w:tabs>
                <w:tab w:pos="468" w:val="left" w:leader="none"/>
              </w:tabs>
              <w:spacing w:line="240" w:lineRule="auto" w:before="63" w:after="0"/>
              <w:ind w:left="468" w:right="0" w:hanging="283"/>
              <w:jc w:val="left"/>
              <w:rPr>
                <w:sz w:val="24"/>
              </w:rPr>
            </w:pPr>
            <w:r>
              <w:rPr>
                <w:color w:val="221F1F"/>
                <w:sz w:val="24"/>
              </w:rPr>
              <w:t>Genres</w:t>
            </w:r>
            <w:r>
              <w:rPr>
                <w:color w:val="221F1F"/>
                <w:spacing w:val="-2"/>
                <w:sz w:val="24"/>
              </w:rPr>
              <w:t> littéraires</w:t>
            </w:r>
          </w:p>
          <w:p>
            <w:pPr>
              <w:pStyle w:val="TableParagraph"/>
              <w:numPr>
                <w:ilvl w:val="0"/>
                <w:numId w:val="62"/>
              </w:numPr>
              <w:tabs>
                <w:tab w:pos="303" w:val="left" w:leader="none"/>
              </w:tabs>
              <w:spacing w:line="240" w:lineRule="auto" w:before="0" w:after="0"/>
              <w:ind w:left="303" w:right="0" w:hanging="140"/>
              <w:jc w:val="left"/>
              <w:rPr>
                <w:sz w:val="24"/>
              </w:rPr>
            </w:pPr>
            <w:r>
              <w:rPr>
                <w:color w:val="221F1F"/>
                <w:sz w:val="24"/>
              </w:rPr>
              <w:t>Poésie</w:t>
            </w:r>
            <w:r>
              <w:rPr>
                <w:color w:val="221F1F"/>
                <w:spacing w:val="-1"/>
                <w:sz w:val="24"/>
              </w:rPr>
              <w:t> </w:t>
            </w:r>
            <w:r>
              <w:rPr>
                <w:color w:val="221F1F"/>
                <w:sz w:val="24"/>
              </w:rPr>
              <w:t>: versification (vers, strophe, rime, types de</w:t>
            </w:r>
            <w:r>
              <w:rPr>
                <w:color w:val="221F1F"/>
                <w:spacing w:val="-16"/>
                <w:sz w:val="24"/>
              </w:rPr>
              <w:t> </w:t>
            </w:r>
            <w:r>
              <w:rPr>
                <w:color w:val="221F1F"/>
                <w:spacing w:val="-2"/>
                <w:sz w:val="24"/>
              </w:rPr>
              <w:t>poème)</w:t>
            </w:r>
          </w:p>
          <w:p>
            <w:pPr>
              <w:pStyle w:val="TableParagraph"/>
              <w:numPr>
                <w:ilvl w:val="0"/>
                <w:numId w:val="62"/>
              </w:numPr>
              <w:tabs>
                <w:tab w:pos="303" w:val="left" w:leader="none"/>
              </w:tabs>
              <w:spacing w:line="240" w:lineRule="auto" w:before="0" w:after="0"/>
              <w:ind w:left="303" w:right="0" w:hanging="140"/>
              <w:jc w:val="left"/>
              <w:rPr>
                <w:sz w:val="24"/>
              </w:rPr>
            </w:pPr>
            <w:r>
              <w:rPr>
                <w:color w:val="221F1F"/>
                <w:sz w:val="24"/>
              </w:rPr>
              <w:t>Théâtre </w:t>
            </w:r>
            <w:r>
              <w:rPr>
                <w:color w:val="221F1F"/>
                <w:spacing w:val="-10"/>
                <w:sz w:val="24"/>
              </w:rPr>
              <w:t>:</w:t>
            </w:r>
          </w:p>
          <w:p>
            <w:pPr>
              <w:pStyle w:val="TableParagraph"/>
              <w:numPr>
                <w:ilvl w:val="0"/>
                <w:numId w:val="62"/>
              </w:numPr>
              <w:tabs>
                <w:tab w:pos="302" w:val="left" w:leader="none"/>
                <w:tab w:pos="304" w:val="left" w:leader="none"/>
              </w:tabs>
              <w:spacing w:line="240" w:lineRule="auto" w:before="0" w:after="0"/>
              <w:ind w:left="304" w:right="672" w:hanging="171"/>
              <w:jc w:val="left"/>
              <w:rPr>
                <w:sz w:val="24"/>
              </w:rPr>
            </w:pPr>
            <w:r>
              <w:rPr>
                <w:color w:val="221F1F"/>
                <w:sz w:val="24"/>
              </w:rPr>
              <w:t>paroles</w:t>
            </w:r>
            <w:r>
              <w:rPr>
                <w:color w:val="221F1F"/>
                <w:spacing w:val="-7"/>
                <w:sz w:val="24"/>
              </w:rPr>
              <w:t> </w:t>
            </w:r>
            <w:r>
              <w:rPr>
                <w:color w:val="221F1F"/>
                <w:sz w:val="24"/>
              </w:rPr>
              <w:t>théâtrales</w:t>
            </w:r>
            <w:r>
              <w:rPr>
                <w:color w:val="221F1F"/>
                <w:spacing w:val="-7"/>
                <w:sz w:val="24"/>
              </w:rPr>
              <w:t> </w:t>
            </w:r>
            <w:r>
              <w:rPr>
                <w:color w:val="221F1F"/>
                <w:sz w:val="24"/>
              </w:rPr>
              <w:t>(dialogue,</w:t>
            </w:r>
            <w:r>
              <w:rPr>
                <w:color w:val="221F1F"/>
                <w:spacing w:val="-7"/>
                <w:sz w:val="24"/>
              </w:rPr>
              <w:t> </w:t>
            </w:r>
            <w:r>
              <w:rPr>
                <w:color w:val="221F1F"/>
                <w:sz w:val="24"/>
              </w:rPr>
              <w:t>monologue,</w:t>
            </w:r>
            <w:r>
              <w:rPr>
                <w:color w:val="221F1F"/>
                <w:spacing w:val="-7"/>
                <w:sz w:val="24"/>
              </w:rPr>
              <w:t> </w:t>
            </w:r>
            <w:r>
              <w:rPr>
                <w:color w:val="221F1F"/>
                <w:sz w:val="24"/>
              </w:rPr>
              <w:t>aparté,</w:t>
            </w:r>
            <w:r>
              <w:rPr>
                <w:color w:val="221F1F"/>
                <w:spacing w:val="-7"/>
                <w:sz w:val="24"/>
              </w:rPr>
              <w:t> </w:t>
            </w:r>
            <w:r>
              <w:rPr>
                <w:color w:val="221F1F"/>
                <w:sz w:val="24"/>
              </w:rPr>
              <w:t>tirade,</w:t>
            </w:r>
            <w:r>
              <w:rPr>
                <w:color w:val="221F1F"/>
                <w:spacing w:val="-7"/>
                <w:sz w:val="24"/>
              </w:rPr>
              <w:t> </w:t>
            </w:r>
            <w:r>
              <w:rPr>
                <w:color w:val="221F1F"/>
                <w:sz w:val="24"/>
              </w:rPr>
              <w:t>répartie, stichomythie, quiproquo, didascalie)</w:t>
            </w:r>
          </w:p>
          <w:p>
            <w:pPr>
              <w:pStyle w:val="TableParagraph"/>
              <w:numPr>
                <w:ilvl w:val="0"/>
                <w:numId w:val="62"/>
              </w:numPr>
              <w:tabs>
                <w:tab w:pos="303" w:val="left" w:leader="none"/>
              </w:tabs>
              <w:spacing w:line="255" w:lineRule="exact" w:before="0" w:after="0"/>
              <w:ind w:left="303" w:right="0" w:hanging="169"/>
              <w:jc w:val="left"/>
              <w:rPr>
                <w:sz w:val="24"/>
              </w:rPr>
            </w:pPr>
            <w:r>
              <w:rPr>
                <w:color w:val="221F1F"/>
                <w:sz w:val="24"/>
              </w:rPr>
              <w:t>grands</w:t>
            </w:r>
            <w:r>
              <w:rPr>
                <w:color w:val="221F1F"/>
                <w:spacing w:val="-3"/>
                <w:sz w:val="24"/>
              </w:rPr>
              <w:t> </w:t>
            </w:r>
            <w:r>
              <w:rPr>
                <w:color w:val="221F1F"/>
                <w:sz w:val="24"/>
              </w:rPr>
              <w:t>genres</w:t>
            </w:r>
            <w:r>
              <w:rPr>
                <w:color w:val="221F1F"/>
                <w:spacing w:val="-1"/>
                <w:sz w:val="24"/>
              </w:rPr>
              <w:t> </w:t>
            </w:r>
            <w:r>
              <w:rPr>
                <w:color w:val="221F1F"/>
                <w:sz w:val="24"/>
              </w:rPr>
              <w:t>théâtraux</w:t>
            </w:r>
            <w:r>
              <w:rPr>
                <w:color w:val="221F1F"/>
                <w:spacing w:val="-1"/>
                <w:sz w:val="24"/>
              </w:rPr>
              <w:t> </w:t>
            </w:r>
            <w:r>
              <w:rPr>
                <w:color w:val="221F1F"/>
                <w:sz w:val="24"/>
              </w:rPr>
              <w:t>(comédie,</w:t>
            </w:r>
            <w:r>
              <w:rPr>
                <w:color w:val="221F1F"/>
                <w:spacing w:val="-1"/>
                <w:sz w:val="24"/>
              </w:rPr>
              <w:t> </w:t>
            </w:r>
            <w:r>
              <w:rPr>
                <w:color w:val="221F1F"/>
                <w:sz w:val="24"/>
              </w:rPr>
              <w:t>tragédie,</w:t>
            </w:r>
            <w:r>
              <w:rPr>
                <w:color w:val="221F1F"/>
                <w:spacing w:val="-2"/>
                <w:sz w:val="24"/>
              </w:rPr>
              <w:t> </w:t>
            </w:r>
            <w:r>
              <w:rPr>
                <w:color w:val="221F1F"/>
                <w:sz w:val="24"/>
              </w:rPr>
              <w:t>tragicomédie, </w:t>
            </w:r>
            <w:r>
              <w:rPr>
                <w:color w:val="221F1F"/>
                <w:spacing w:val="-2"/>
                <w:sz w:val="24"/>
              </w:rPr>
              <w:t>drame)</w:t>
            </w:r>
          </w:p>
        </w:tc>
      </w:tr>
      <w:tr>
        <w:trPr>
          <w:trHeight w:val="630" w:hRule="atLeast"/>
        </w:trPr>
        <w:tc>
          <w:tcPr>
            <w:tcW w:w="2668" w:type="dxa"/>
            <w:vMerge/>
            <w:tcBorders>
              <w:top w:val="nil"/>
            </w:tcBorders>
          </w:tcPr>
          <w:p>
            <w:pPr>
              <w:rPr>
                <w:sz w:val="2"/>
                <w:szCs w:val="2"/>
              </w:rPr>
            </w:pPr>
          </w:p>
        </w:tc>
        <w:tc>
          <w:tcPr>
            <w:tcW w:w="7110" w:type="dxa"/>
          </w:tcPr>
          <w:p>
            <w:pPr>
              <w:pStyle w:val="TableParagraph"/>
              <w:spacing w:before="14"/>
              <w:ind w:left="187"/>
              <w:rPr>
                <w:b/>
                <w:sz w:val="24"/>
              </w:rPr>
            </w:pPr>
            <w:r>
              <w:rPr>
                <w:b/>
                <w:color w:val="221F1F"/>
                <w:spacing w:val="-2"/>
                <w:sz w:val="24"/>
              </w:rPr>
              <w:t>Lexique</w:t>
            </w:r>
          </w:p>
          <w:p>
            <w:pPr>
              <w:pStyle w:val="TableParagraph"/>
              <w:spacing w:line="255" w:lineRule="exact" w:before="65"/>
              <w:ind w:left="107"/>
              <w:rPr>
                <w:sz w:val="24"/>
              </w:rPr>
            </w:pPr>
            <w:r>
              <w:rPr>
                <w:color w:val="221F1F"/>
                <w:sz w:val="24"/>
              </w:rPr>
              <w:t>Figures de </w:t>
            </w:r>
            <w:r>
              <w:rPr>
                <w:color w:val="221F1F"/>
                <w:spacing w:val="-2"/>
                <w:sz w:val="24"/>
              </w:rPr>
              <w:t>style</w:t>
            </w:r>
          </w:p>
        </w:tc>
      </w:tr>
      <w:tr>
        <w:trPr>
          <w:trHeight w:val="1122" w:hRule="atLeast"/>
        </w:trPr>
        <w:tc>
          <w:tcPr>
            <w:tcW w:w="2668" w:type="dxa"/>
            <w:vMerge/>
            <w:tcBorders>
              <w:top w:val="nil"/>
            </w:tcBorders>
          </w:tcPr>
          <w:p>
            <w:pPr>
              <w:rPr>
                <w:sz w:val="2"/>
                <w:szCs w:val="2"/>
              </w:rPr>
            </w:pPr>
          </w:p>
        </w:tc>
        <w:tc>
          <w:tcPr>
            <w:tcW w:w="7110" w:type="dxa"/>
          </w:tcPr>
          <w:p>
            <w:pPr>
              <w:pStyle w:val="TableParagraph"/>
              <w:spacing w:before="19"/>
              <w:ind w:left="187"/>
              <w:rPr>
                <w:b/>
                <w:sz w:val="24"/>
              </w:rPr>
            </w:pPr>
            <w:r>
              <w:rPr>
                <w:b/>
                <w:color w:val="221F1F"/>
                <w:spacing w:val="-2"/>
                <w:sz w:val="24"/>
              </w:rPr>
              <w:t>Morphosyntaxe</w:t>
            </w:r>
          </w:p>
          <w:p>
            <w:pPr>
              <w:pStyle w:val="TableParagraph"/>
              <w:numPr>
                <w:ilvl w:val="0"/>
                <w:numId w:val="63"/>
              </w:numPr>
              <w:tabs>
                <w:tab w:pos="468" w:val="left" w:leader="none"/>
              </w:tabs>
              <w:spacing w:line="240" w:lineRule="auto" w:before="0" w:after="0"/>
              <w:ind w:left="468" w:right="0" w:hanging="283"/>
              <w:jc w:val="left"/>
              <w:rPr>
                <w:sz w:val="24"/>
              </w:rPr>
            </w:pPr>
            <w:r>
              <w:rPr>
                <w:color w:val="221F1F"/>
                <w:sz w:val="24"/>
              </w:rPr>
              <w:t>Connecteurs</w:t>
            </w:r>
            <w:r>
              <w:rPr>
                <w:color w:val="221F1F"/>
                <w:spacing w:val="-3"/>
                <w:sz w:val="24"/>
              </w:rPr>
              <w:t> </w:t>
            </w:r>
            <w:r>
              <w:rPr>
                <w:color w:val="221F1F"/>
                <w:spacing w:val="-2"/>
                <w:sz w:val="24"/>
              </w:rPr>
              <w:t>logiques</w:t>
            </w:r>
          </w:p>
          <w:p>
            <w:pPr>
              <w:pStyle w:val="TableParagraph"/>
              <w:numPr>
                <w:ilvl w:val="0"/>
                <w:numId w:val="63"/>
              </w:numPr>
              <w:tabs>
                <w:tab w:pos="468" w:val="left" w:leader="none"/>
              </w:tabs>
              <w:spacing w:line="240" w:lineRule="auto" w:before="0" w:after="0"/>
              <w:ind w:left="468" w:right="0" w:hanging="283"/>
              <w:jc w:val="left"/>
              <w:rPr>
                <w:sz w:val="24"/>
              </w:rPr>
            </w:pPr>
            <w:r>
              <w:rPr>
                <w:color w:val="221F1F"/>
                <w:sz w:val="24"/>
              </w:rPr>
              <w:t>Expressions</w:t>
            </w:r>
            <w:r>
              <w:rPr>
                <w:color w:val="221F1F"/>
                <w:spacing w:val="-1"/>
                <w:sz w:val="24"/>
              </w:rPr>
              <w:t> </w:t>
            </w:r>
            <w:r>
              <w:rPr>
                <w:color w:val="221F1F"/>
                <w:sz w:val="24"/>
              </w:rPr>
              <w:t>de </w:t>
            </w:r>
            <w:r>
              <w:rPr>
                <w:color w:val="221F1F"/>
                <w:spacing w:val="-2"/>
                <w:sz w:val="24"/>
              </w:rPr>
              <w:t>circonstances</w:t>
            </w:r>
          </w:p>
          <w:p>
            <w:pPr>
              <w:pStyle w:val="TableParagraph"/>
              <w:numPr>
                <w:ilvl w:val="0"/>
                <w:numId w:val="63"/>
              </w:numPr>
              <w:tabs>
                <w:tab w:pos="468" w:val="left" w:leader="none"/>
              </w:tabs>
              <w:spacing w:line="255" w:lineRule="exact" w:before="0" w:after="0"/>
              <w:ind w:left="468" w:right="0" w:hanging="283"/>
              <w:jc w:val="left"/>
              <w:rPr>
                <w:sz w:val="24"/>
              </w:rPr>
            </w:pPr>
            <w:r>
              <w:rPr>
                <w:color w:val="221F1F"/>
                <w:sz w:val="24"/>
              </w:rPr>
              <w:t>Valeurs</w:t>
            </w:r>
            <w:r>
              <w:rPr>
                <w:color w:val="221F1F"/>
                <w:spacing w:val="-15"/>
                <w:sz w:val="24"/>
              </w:rPr>
              <w:t> </w:t>
            </w:r>
            <w:r>
              <w:rPr>
                <w:color w:val="221F1F"/>
                <w:sz w:val="24"/>
              </w:rPr>
              <w:t>modales</w:t>
            </w:r>
            <w:r>
              <w:rPr>
                <w:color w:val="221F1F"/>
                <w:spacing w:val="-13"/>
                <w:sz w:val="24"/>
              </w:rPr>
              <w:t> </w:t>
            </w:r>
            <w:r>
              <w:rPr>
                <w:color w:val="221F1F"/>
                <w:sz w:val="24"/>
              </w:rPr>
              <w:t>et</w:t>
            </w:r>
            <w:r>
              <w:rPr>
                <w:color w:val="221F1F"/>
                <w:spacing w:val="-6"/>
                <w:sz w:val="24"/>
              </w:rPr>
              <w:t> </w:t>
            </w:r>
            <w:r>
              <w:rPr>
                <w:color w:val="221F1F"/>
                <w:spacing w:val="-2"/>
                <w:sz w:val="24"/>
              </w:rPr>
              <w:t>temporelles</w:t>
            </w:r>
          </w:p>
        </w:tc>
      </w:tr>
      <w:tr>
        <w:trPr>
          <w:trHeight w:val="1308" w:hRule="atLeast"/>
        </w:trPr>
        <w:tc>
          <w:tcPr>
            <w:tcW w:w="266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90"/>
              <w:rPr>
                <w:b/>
                <w:sz w:val="24"/>
              </w:rPr>
            </w:pPr>
          </w:p>
          <w:p>
            <w:pPr>
              <w:pStyle w:val="TableParagraph"/>
              <w:ind w:left="497"/>
              <w:rPr>
                <w:b/>
                <w:sz w:val="24"/>
              </w:rPr>
            </w:pPr>
            <w:r>
              <w:rPr>
                <w:b/>
                <w:color w:val="221F1F"/>
                <w:sz w:val="24"/>
              </w:rPr>
              <w:t>LA</w:t>
            </w:r>
            <w:r>
              <w:rPr>
                <w:b/>
                <w:color w:val="221F1F"/>
                <w:spacing w:val="-1"/>
                <w:sz w:val="24"/>
              </w:rPr>
              <w:t> </w:t>
            </w:r>
            <w:r>
              <w:rPr>
                <w:b/>
                <w:color w:val="221F1F"/>
                <w:spacing w:val="-2"/>
                <w:sz w:val="24"/>
              </w:rPr>
              <w:t>VIOLENCE</w:t>
            </w:r>
          </w:p>
        </w:tc>
        <w:tc>
          <w:tcPr>
            <w:tcW w:w="7110" w:type="dxa"/>
          </w:tcPr>
          <w:p>
            <w:pPr>
              <w:pStyle w:val="TableParagraph"/>
              <w:spacing w:before="15"/>
              <w:ind w:left="187"/>
              <w:rPr>
                <w:b/>
                <w:sz w:val="24"/>
              </w:rPr>
            </w:pPr>
            <w:r>
              <w:rPr>
                <w:b/>
                <w:color w:val="221F1F"/>
                <w:sz w:val="24"/>
              </w:rPr>
              <w:t>Procédés et</w:t>
            </w:r>
            <w:r>
              <w:rPr>
                <w:b/>
                <w:color w:val="221F1F"/>
                <w:spacing w:val="-1"/>
                <w:sz w:val="24"/>
              </w:rPr>
              <w:t> </w:t>
            </w:r>
            <w:r>
              <w:rPr>
                <w:b/>
                <w:color w:val="221F1F"/>
                <w:sz w:val="24"/>
              </w:rPr>
              <w:t>techniques</w:t>
            </w:r>
            <w:r>
              <w:rPr>
                <w:b/>
                <w:color w:val="221F1F"/>
                <w:spacing w:val="-2"/>
                <w:sz w:val="24"/>
              </w:rPr>
              <w:t> </w:t>
            </w:r>
            <w:r>
              <w:rPr>
                <w:b/>
                <w:color w:val="221F1F"/>
                <w:sz w:val="24"/>
              </w:rPr>
              <w:t>: prise de </w:t>
            </w:r>
            <w:r>
              <w:rPr>
                <w:b/>
                <w:color w:val="221F1F"/>
                <w:spacing w:val="-2"/>
                <w:sz w:val="24"/>
              </w:rPr>
              <w:t>notes</w:t>
            </w:r>
          </w:p>
          <w:p>
            <w:pPr>
              <w:pStyle w:val="TableParagraph"/>
              <w:numPr>
                <w:ilvl w:val="0"/>
                <w:numId w:val="64"/>
              </w:numPr>
              <w:tabs>
                <w:tab w:pos="469" w:val="left" w:leader="none"/>
              </w:tabs>
              <w:spacing w:line="240" w:lineRule="auto" w:before="0" w:after="0"/>
              <w:ind w:left="469" w:right="0" w:hanging="282"/>
              <w:jc w:val="left"/>
              <w:rPr>
                <w:sz w:val="24"/>
              </w:rPr>
            </w:pPr>
            <w:r>
              <w:rPr>
                <w:color w:val="221F1F"/>
                <w:sz w:val="24"/>
              </w:rPr>
              <w:t>Eléments</w:t>
            </w:r>
            <w:r>
              <w:rPr>
                <w:color w:val="221F1F"/>
                <w:spacing w:val="-6"/>
                <w:sz w:val="24"/>
              </w:rPr>
              <w:t> </w:t>
            </w:r>
            <w:r>
              <w:rPr>
                <w:color w:val="221F1F"/>
                <w:sz w:val="24"/>
              </w:rPr>
              <w:t>essentiels</w:t>
            </w:r>
            <w:r>
              <w:rPr>
                <w:color w:val="221F1F"/>
                <w:spacing w:val="-5"/>
                <w:sz w:val="24"/>
              </w:rPr>
              <w:t> </w:t>
            </w:r>
            <w:r>
              <w:rPr>
                <w:color w:val="221F1F"/>
                <w:sz w:val="24"/>
              </w:rPr>
              <w:t>d’un</w:t>
            </w:r>
            <w:r>
              <w:rPr>
                <w:color w:val="221F1F"/>
                <w:spacing w:val="-13"/>
                <w:sz w:val="24"/>
              </w:rPr>
              <w:t> </w:t>
            </w:r>
            <w:r>
              <w:rPr>
                <w:color w:val="221F1F"/>
                <w:spacing w:val="-2"/>
                <w:sz w:val="24"/>
              </w:rPr>
              <w:t>discours</w:t>
            </w:r>
          </w:p>
          <w:p>
            <w:pPr>
              <w:pStyle w:val="TableParagraph"/>
              <w:numPr>
                <w:ilvl w:val="0"/>
                <w:numId w:val="64"/>
              </w:numPr>
              <w:tabs>
                <w:tab w:pos="469" w:val="left" w:leader="none"/>
              </w:tabs>
              <w:spacing w:line="340" w:lineRule="atLeast" w:before="0" w:after="0"/>
              <w:ind w:left="187" w:right="1006" w:firstLine="0"/>
              <w:jc w:val="left"/>
              <w:rPr>
                <w:sz w:val="24"/>
              </w:rPr>
            </w:pPr>
            <w:r>
              <w:rPr>
                <w:color w:val="221F1F"/>
                <w:spacing w:val="-6"/>
                <w:sz w:val="24"/>
              </w:rPr>
              <w:t>Techniques</w:t>
            </w:r>
            <w:r>
              <w:rPr>
                <w:color w:val="221F1F"/>
                <w:spacing w:val="-21"/>
                <w:sz w:val="24"/>
              </w:rPr>
              <w:t> </w:t>
            </w:r>
            <w:r>
              <w:rPr>
                <w:color w:val="221F1F"/>
                <w:spacing w:val="-6"/>
                <w:sz w:val="24"/>
              </w:rPr>
              <w:t>de</w:t>
            </w:r>
            <w:r>
              <w:rPr>
                <w:color w:val="221F1F"/>
                <w:spacing w:val="-9"/>
                <w:sz w:val="24"/>
              </w:rPr>
              <w:t> </w:t>
            </w:r>
            <w:r>
              <w:rPr>
                <w:color w:val="221F1F"/>
                <w:spacing w:val="-6"/>
                <w:sz w:val="24"/>
              </w:rPr>
              <w:t>prise</w:t>
            </w:r>
            <w:r>
              <w:rPr>
                <w:color w:val="221F1F"/>
                <w:spacing w:val="-15"/>
                <w:sz w:val="24"/>
              </w:rPr>
              <w:t> </w:t>
            </w:r>
            <w:r>
              <w:rPr>
                <w:color w:val="221F1F"/>
                <w:spacing w:val="-6"/>
                <w:sz w:val="24"/>
              </w:rPr>
              <w:t>de</w:t>
            </w:r>
            <w:r>
              <w:rPr>
                <w:color w:val="221F1F"/>
                <w:spacing w:val="-9"/>
                <w:sz w:val="24"/>
              </w:rPr>
              <w:t> </w:t>
            </w:r>
            <w:r>
              <w:rPr>
                <w:color w:val="221F1F"/>
                <w:spacing w:val="-6"/>
                <w:sz w:val="24"/>
              </w:rPr>
              <w:t>notes</w:t>
            </w:r>
            <w:r>
              <w:rPr>
                <w:color w:val="221F1F"/>
                <w:spacing w:val="-15"/>
                <w:sz w:val="24"/>
              </w:rPr>
              <w:t> </w:t>
            </w:r>
            <w:r>
              <w:rPr>
                <w:color w:val="221F1F"/>
                <w:spacing w:val="-6"/>
                <w:sz w:val="24"/>
              </w:rPr>
              <w:t>:</w:t>
            </w:r>
            <w:r>
              <w:rPr>
                <w:color w:val="221F1F"/>
                <w:spacing w:val="-9"/>
                <w:sz w:val="24"/>
              </w:rPr>
              <w:t> </w:t>
            </w:r>
            <w:r>
              <w:rPr>
                <w:color w:val="221F1F"/>
                <w:spacing w:val="-6"/>
                <w:sz w:val="24"/>
              </w:rPr>
              <w:t>abréviations,</w:t>
            </w:r>
            <w:r>
              <w:rPr>
                <w:color w:val="221F1F"/>
                <w:spacing w:val="-17"/>
                <w:sz w:val="24"/>
              </w:rPr>
              <w:t> </w:t>
            </w:r>
            <w:r>
              <w:rPr>
                <w:color w:val="221F1F"/>
                <w:spacing w:val="-6"/>
                <w:sz w:val="24"/>
              </w:rPr>
              <w:t>symboles</w:t>
            </w:r>
            <w:r>
              <w:rPr>
                <w:color w:val="221F1F"/>
                <w:spacing w:val="-15"/>
                <w:sz w:val="24"/>
              </w:rPr>
              <w:t> </w:t>
            </w:r>
            <w:r>
              <w:rPr>
                <w:color w:val="221F1F"/>
                <w:spacing w:val="-6"/>
                <w:sz w:val="24"/>
              </w:rPr>
              <w:t>usuels</w:t>
            </w:r>
            <w:r>
              <w:rPr>
                <w:color w:val="221F1F"/>
                <w:spacing w:val="-14"/>
                <w:sz w:val="24"/>
              </w:rPr>
              <w:t> </w:t>
            </w:r>
            <w:r>
              <w:rPr>
                <w:color w:val="221F1F"/>
                <w:spacing w:val="-6"/>
                <w:sz w:val="24"/>
              </w:rPr>
              <w:t>et </w:t>
            </w:r>
            <w:r>
              <w:rPr>
                <w:color w:val="221F1F"/>
                <w:spacing w:val="-2"/>
                <w:sz w:val="24"/>
              </w:rPr>
              <w:t>personnels,</w:t>
            </w:r>
            <w:r>
              <w:rPr>
                <w:color w:val="221F1F"/>
                <w:spacing w:val="-17"/>
                <w:sz w:val="24"/>
              </w:rPr>
              <w:t> </w:t>
            </w:r>
            <w:r>
              <w:rPr>
                <w:color w:val="221F1F"/>
                <w:spacing w:val="-2"/>
                <w:sz w:val="24"/>
              </w:rPr>
              <w:t>style</w:t>
            </w:r>
            <w:r>
              <w:rPr>
                <w:color w:val="221F1F"/>
                <w:spacing w:val="-22"/>
                <w:sz w:val="24"/>
              </w:rPr>
              <w:t> </w:t>
            </w:r>
            <w:r>
              <w:rPr>
                <w:color w:val="221F1F"/>
                <w:spacing w:val="-2"/>
                <w:sz w:val="24"/>
              </w:rPr>
              <w:t>télégraphique…</w:t>
            </w:r>
          </w:p>
        </w:tc>
      </w:tr>
      <w:tr>
        <w:trPr>
          <w:trHeight w:val="1803" w:hRule="atLeast"/>
        </w:trPr>
        <w:tc>
          <w:tcPr>
            <w:tcW w:w="2668" w:type="dxa"/>
            <w:vMerge/>
            <w:tcBorders>
              <w:top w:val="nil"/>
            </w:tcBorders>
          </w:tcPr>
          <w:p>
            <w:pPr>
              <w:rPr>
                <w:sz w:val="2"/>
                <w:szCs w:val="2"/>
              </w:rPr>
            </w:pPr>
          </w:p>
        </w:tc>
        <w:tc>
          <w:tcPr>
            <w:tcW w:w="7110" w:type="dxa"/>
          </w:tcPr>
          <w:p>
            <w:pPr>
              <w:pStyle w:val="TableParagraph"/>
              <w:spacing w:before="20"/>
              <w:ind w:left="187"/>
              <w:rPr>
                <w:b/>
                <w:sz w:val="24"/>
              </w:rPr>
            </w:pPr>
            <w:r>
              <w:rPr>
                <w:b/>
                <w:color w:val="221F1F"/>
                <w:spacing w:val="-2"/>
                <w:sz w:val="24"/>
              </w:rPr>
              <w:t>Lexique</w:t>
            </w:r>
          </w:p>
          <w:p>
            <w:pPr>
              <w:pStyle w:val="TableParagraph"/>
              <w:numPr>
                <w:ilvl w:val="0"/>
                <w:numId w:val="65"/>
              </w:numPr>
              <w:tabs>
                <w:tab w:pos="468" w:val="left" w:leader="none"/>
              </w:tabs>
              <w:spacing w:line="240" w:lineRule="auto" w:before="0" w:after="0"/>
              <w:ind w:left="468" w:right="0" w:hanging="283"/>
              <w:jc w:val="left"/>
              <w:rPr>
                <w:sz w:val="24"/>
              </w:rPr>
            </w:pPr>
            <w:r>
              <w:rPr>
                <w:color w:val="221F1F"/>
                <w:sz w:val="24"/>
              </w:rPr>
              <w:t>Moyens</w:t>
            </w:r>
            <w:r>
              <w:rPr>
                <w:color w:val="221F1F"/>
                <w:spacing w:val="-2"/>
                <w:sz w:val="24"/>
              </w:rPr>
              <w:t> lexicaux</w:t>
            </w:r>
          </w:p>
          <w:p>
            <w:pPr>
              <w:pStyle w:val="TableParagraph"/>
              <w:numPr>
                <w:ilvl w:val="0"/>
                <w:numId w:val="65"/>
              </w:numPr>
              <w:tabs>
                <w:tab w:pos="469" w:val="left" w:leader="none"/>
              </w:tabs>
              <w:spacing w:line="240" w:lineRule="auto" w:before="0" w:after="0"/>
              <w:ind w:left="469" w:right="0" w:hanging="282"/>
              <w:jc w:val="left"/>
              <w:rPr>
                <w:sz w:val="24"/>
              </w:rPr>
            </w:pPr>
            <w:r>
              <w:rPr>
                <w:color w:val="221F1F"/>
                <w:sz w:val="24"/>
              </w:rPr>
              <w:t>Articulateurs</w:t>
            </w:r>
            <w:r>
              <w:rPr>
                <w:color w:val="221F1F"/>
                <w:spacing w:val="-13"/>
                <w:sz w:val="24"/>
              </w:rPr>
              <w:t> </w:t>
            </w:r>
            <w:r>
              <w:rPr>
                <w:color w:val="221F1F"/>
                <w:sz w:val="24"/>
              </w:rPr>
              <w:t>(logiques,</w:t>
            </w:r>
            <w:r>
              <w:rPr>
                <w:color w:val="221F1F"/>
                <w:spacing w:val="-2"/>
                <w:sz w:val="24"/>
              </w:rPr>
              <w:t> </w:t>
            </w:r>
            <w:r>
              <w:rPr>
                <w:color w:val="221F1F"/>
                <w:sz w:val="24"/>
              </w:rPr>
              <w:t>temporels,</w:t>
            </w:r>
            <w:r>
              <w:rPr>
                <w:color w:val="221F1F"/>
                <w:spacing w:val="-2"/>
                <w:sz w:val="24"/>
              </w:rPr>
              <w:t> </w:t>
            </w:r>
            <w:r>
              <w:rPr>
                <w:color w:val="221F1F"/>
                <w:sz w:val="24"/>
              </w:rPr>
              <w:t>spatiaux,</w:t>
            </w:r>
            <w:r>
              <w:rPr>
                <w:color w:val="221F1F"/>
                <w:spacing w:val="-6"/>
                <w:sz w:val="24"/>
              </w:rPr>
              <w:t> </w:t>
            </w:r>
            <w:r>
              <w:rPr>
                <w:color w:val="221F1F"/>
                <w:spacing w:val="-4"/>
                <w:sz w:val="24"/>
              </w:rPr>
              <w:t>...)</w:t>
            </w:r>
          </w:p>
          <w:p>
            <w:pPr>
              <w:pStyle w:val="TableParagraph"/>
              <w:numPr>
                <w:ilvl w:val="0"/>
                <w:numId w:val="65"/>
              </w:numPr>
              <w:tabs>
                <w:tab w:pos="469" w:val="left" w:leader="none"/>
              </w:tabs>
              <w:spacing w:line="240" w:lineRule="auto" w:before="64" w:after="0"/>
              <w:ind w:left="469" w:right="0" w:hanging="282"/>
              <w:jc w:val="left"/>
              <w:rPr>
                <w:sz w:val="24"/>
              </w:rPr>
            </w:pPr>
            <w:r>
              <w:rPr>
                <w:color w:val="221F1F"/>
                <w:sz w:val="24"/>
              </w:rPr>
              <w:t>Différentes</w:t>
            </w:r>
            <w:r>
              <w:rPr>
                <w:color w:val="221F1F"/>
                <w:spacing w:val="-2"/>
                <w:sz w:val="24"/>
              </w:rPr>
              <w:t> </w:t>
            </w:r>
            <w:r>
              <w:rPr>
                <w:color w:val="221F1F"/>
                <w:sz w:val="24"/>
              </w:rPr>
              <w:t>techniques</w:t>
            </w:r>
            <w:r>
              <w:rPr>
                <w:color w:val="221F1F"/>
                <w:spacing w:val="-23"/>
                <w:sz w:val="24"/>
              </w:rPr>
              <w:t> </w:t>
            </w:r>
            <w:r>
              <w:rPr>
                <w:color w:val="221F1F"/>
                <w:sz w:val="24"/>
              </w:rPr>
              <w:t>de</w:t>
            </w:r>
            <w:r>
              <w:rPr>
                <w:color w:val="221F1F"/>
                <w:spacing w:val="-2"/>
                <w:sz w:val="24"/>
              </w:rPr>
              <w:t> </w:t>
            </w:r>
            <w:r>
              <w:rPr>
                <w:color w:val="221F1F"/>
                <w:sz w:val="24"/>
              </w:rPr>
              <w:t>reformulation </w:t>
            </w:r>
            <w:r>
              <w:rPr>
                <w:color w:val="221F1F"/>
                <w:spacing w:val="-10"/>
                <w:sz w:val="24"/>
              </w:rPr>
              <w:t>:</w:t>
            </w:r>
          </w:p>
          <w:p>
            <w:pPr>
              <w:pStyle w:val="TableParagraph"/>
              <w:numPr>
                <w:ilvl w:val="1"/>
                <w:numId w:val="65"/>
              </w:numPr>
              <w:tabs>
                <w:tab w:pos="753" w:val="left" w:leader="none"/>
              </w:tabs>
              <w:spacing w:line="240" w:lineRule="auto" w:before="64" w:after="0"/>
              <w:ind w:left="753" w:right="0" w:hanging="283"/>
              <w:jc w:val="left"/>
              <w:rPr>
                <w:sz w:val="24"/>
              </w:rPr>
            </w:pPr>
            <w:r>
              <w:rPr>
                <w:color w:val="221F1F"/>
                <w:spacing w:val="-2"/>
                <w:sz w:val="24"/>
              </w:rPr>
              <w:t>clarification</w:t>
            </w:r>
          </w:p>
          <w:p>
            <w:pPr>
              <w:pStyle w:val="TableParagraph"/>
              <w:numPr>
                <w:ilvl w:val="1"/>
                <w:numId w:val="65"/>
              </w:numPr>
              <w:tabs>
                <w:tab w:pos="753" w:val="left" w:leader="none"/>
              </w:tabs>
              <w:spacing w:line="255" w:lineRule="exact" w:before="0" w:after="0"/>
              <w:ind w:left="753" w:right="0" w:hanging="283"/>
              <w:jc w:val="left"/>
              <w:rPr>
                <w:sz w:val="24"/>
              </w:rPr>
            </w:pPr>
            <w:r>
              <w:rPr>
                <w:color w:val="221F1F"/>
                <w:spacing w:val="-2"/>
                <w:sz w:val="24"/>
              </w:rPr>
              <w:t>résumé</w:t>
            </w:r>
          </w:p>
        </w:tc>
      </w:tr>
      <w:tr>
        <w:trPr>
          <w:trHeight w:val="1123" w:hRule="atLeast"/>
        </w:trPr>
        <w:tc>
          <w:tcPr>
            <w:tcW w:w="2668" w:type="dxa"/>
            <w:vMerge/>
            <w:tcBorders>
              <w:top w:val="nil"/>
            </w:tcBorders>
          </w:tcPr>
          <w:p>
            <w:pPr>
              <w:rPr>
                <w:sz w:val="2"/>
                <w:szCs w:val="2"/>
              </w:rPr>
            </w:pPr>
          </w:p>
        </w:tc>
        <w:tc>
          <w:tcPr>
            <w:tcW w:w="7110" w:type="dxa"/>
          </w:tcPr>
          <w:p>
            <w:pPr>
              <w:pStyle w:val="TableParagraph"/>
              <w:spacing w:before="20"/>
              <w:ind w:left="187"/>
              <w:rPr>
                <w:b/>
                <w:sz w:val="24"/>
              </w:rPr>
            </w:pPr>
            <w:r>
              <w:rPr>
                <w:b/>
                <w:color w:val="221F1F"/>
                <w:spacing w:val="-2"/>
                <w:sz w:val="24"/>
              </w:rPr>
              <w:t>Morphosyntaxe</w:t>
            </w:r>
          </w:p>
          <w:p>
            <w:pPr>
              <w:pStyle w:val="TableParagraph"/>
              <w:numPr>
                <w:ilvl w:val="0"/>
                <w:numId w:val="66"/>
              </w:numPr>
              <w:tabs>
                <w:tab w:pos="468" w:val="left" w:leader="none"/>
              </w:tabs>
              <w:spacing w:line="240" w:lineRule="auto" w:before="0" w:after="0"/>
              <w:ind w:left="468" w:right="0" w:hanging="283"/>
              <w:jc w:val="left"/>
              <w:rPr>
                <w:sz w:val="24"/>
              </w:rPr>
            </w:pPr>
            <w:r>
              <w:rPr>
                <w:color w:val="221F1F"/>
                <w:spacing w:val="-2"/>
                <w:sz w:val="24"/>
              </w:rPr>
              <w:t>Nominalisation</w:t>
            </w:r>
          </w:p>
          <w:p>
            <w:pPr>
              <w:pStyle w:val="TableParagraph"/>
              <w:numPr>
                <w:ilvl w:val="0"/>
                <w:numId w:val="66"/>
              </w:numPr>
              <w:tabs>
                <w:tab w:pos="468" w:val="left" w:leader="none"/>
              </w:tabs>
              <w:spacing w:line="240" w:lineRule="auto" w:before="0" w:after="0"/>
              <w:ind w:left="468" w:right="0" w:hanging="283"/>
              <w:jc w:val="left"/>
              <w:rPr>
                <w:sz w:val="24"/>
              </w:rPr>
            </w:pPr>
            <w:r>
              <w:rPr>
                <w:color w:val="221F1F"/>
                <w:sz w:val="24"/>
              </w:rPr>
              <w:t>Phrase</w:t>
            </w:r>
            <w:r>
              <w:rPr>
                <w:color w:val="221F1F"/>
                <w:spacing w:val="-2"/>
                <w:sz w:val="24"/>
              </w:rPr>
              <w:t> infinitive</w:t>
            </w:r>
          </w:p>
          <w:p>
            <w:pPr>
              <w:pStyle w:val="TableParagraph"/>
              <w:numPr>
                <w:ilvl w:val="0"/>
                <w:numId w:val="66"/>
              </w:numPr>
              <w:tabs>
                <w:tab w:pos="468" w:val="left" w:leader="none"/>
              </w:tabs>
              <w:spacing w:line="255" w:lineRule="exact" w:before="0" w:after="0"/>
              <w:ind w:left="468" w:right="0" w:hanging="283"/>
              <w:jc w:val="left"/>
              <w:rPr>
                <w:sz w:val="24"/>
              </w:rPr>
            </w:pPr>
            <w:r>
              <w:rPr>
                <w:color w:val="221F1F"/>
                <w:sz w:val="24"/>
              </w:rPr>
              <w:t>Voix</w:t>
            </w:r>
            <w:r>
              <w:rPr>
                <w:color w:val="221F1F"/>
                <w:spacing w:val="-16"/>
                <w:sz w:val="24"/>
              </w:rPr>
              <w:t> </w:t>
            </w:r>
            <w:r>
              <w:rPr>
                <w:color w:val="221F1F"/>
                <w:sz w:val="24"/>
              </w:rPr>
              <w:t>active</w:t>
            </w:r>
            <w:r>
              <w:rPr>
                <w:color w:val="221F1F"/>
                <w:spacing w:val="-15"/>
                <w:sz w:val="24"/>
              </w:rPr>
              <w:t> </w:t>
            </w:r>
            <w:r>
              <w:rPr>
                <w:color w:val="221F1F"/>
                <w:sz w:val="24"/>
              </w:rPr>
              <w:t>et</w:t>
            </w:r>
            <w:r>
              <w:rPr>
                <w:color w:val="221F1F"/>
                <w:spacing w:val="-2"/>
                <w:sz w:val="24"/>
              </w:rPr>
              <w:t> passive</w:t>
            </w:r>
          </w:p>
        </w:tc>
      </w:tr>
      <w:tr>
        <w:trPr>
          <w:trHeight w:val="2694" w:hRule="atLeast"/>
        </w:trPr>
        <w:tc>
          <w:tcPr>
            <w:tcW w:w="2668" w:type="dxa"/>
            <w:vMerge w:val="restart"/>
          </w:tcPr>
          <w:p>
            <w:pPr>
              <w:pStyle w:val="TableParagraph"/>
              <w:rPr>
                <w:b/>
                <w:sz w:val="24"/>
              </w:rPr>
            </w:pPr>
          </w:p>
          <w:p>
            <w:pPr>
              <w:pStyle w:val="TableParagraph"/>
              <w:rPr>
                <w:b/>
                <w:sz w:val="24"/>
              </w:rPr>
            </w:pPr>
          </w:p>
          <w:p>
            <w:pPr>
              <w:pStyle w:val="TableParagraph"/>
              <w:rPr>
                <w:b/>
                <w:sz w:val="24"/>
              </w:rPr>
            </w:pPr>
          </w:p>
          <w:p>
            <w:pPr>
              <w:pStyle w:val="TableParagraph"/>
              <w:spacing w:before="271"/>
              <w:rPr>
                <w:b/>
                <w:sz w:val="24"/>
              </w:rPr>
            </w:pPr>
          </w:p>
          <w:p>
            <w:pPr>
              <w:pStyle w:val="TableParagraph"/>
              <w:ind w:left="191" w:right="273"/>
              <w:jc w:val="center"/>
              <w:rPr>
                <w:b/>
                <w:sz w:val="24"/>
              </w:rPr>
            </w:pPr>
            <w:r>
              <w:rPr>
                <w:b/>
                <w:color w:val="221F1F"/>
                <w:sz w:val="24"/>
              </w:rPr>
              <w:t>LES</w:t>
            </w:r>
            <w:r>
              <w:rPr>
                <w:b/>
                <w:color w:val="221F1F"/>
                <w:spacing w:val="-15"/>
                <w:sz w:val="24"/>
              </w:rPr>
              <w:t> </w:t>
            </w:r>
            <w:r>
              <w:rPr>
                <w:b/>
                <w:color w:val="221F1F"/>
                <w:sz w:val="24"/>
              </w:rPr>
              <w:t>FAITS</w:t>
            </w:r>
            <w:r>
              <w:rPr>
                <w:b/>
                <w:color w:val="221F1F"/>
                <w:spacing w:val="-15"/>
                <w:sz w:val="24"/>
              </w:rPr>
              <w:t> </w:t>
            </w:r>
            <w:r>
              <w:rPr>
                <w:b/>
                <w:color w:val="221F1F"/>
                <w:sz w:val="24"/>
              </w:rPr>
              <w:t>DE </w:t>
            </w:r>
            <w:r>
              <w:rPr>
                <w:b/>
                <w:color w:val="221F1F"/>
                <w:spacing w:val="-2"/>
                <w:sz w:val="24"/>
              </w:rPr>
              <w:t>SOCIÉTÉ</w:t>
            </w:r>
          </w:p>
          <w:p>
            <w:pPr>
              <w:pStyle w:val="TableParagraph"/>
              <w:spacing w:before="64"/>
              <w:ind w:left="188" w:right="178"/>
              <w:jc w:val="center"/>
              <w:rPr>
                <w:b/>
                <w:sz w:val="24"/>
              </w:rPr>
            </w:pPr>
            <w:r>
              <w:rPr>
                <w:b/>
                <w:color w:val="221F1F"/>
                <w:sz w:val="24"/>
              </w:rPr>
              <w:t>(grossesse</w:t>
            </w:r>
            <w:r>
              <w:rPr>
                <w:b/>
                <w:color w:val="221F1F"/>
                <w:spacing w:val="-15"/>
                <w:sz w:val="24"/>
              </w:rPr>
              <w:t> </w:t>
            </w:r>
            <w:r>
              <w:rPr>
                <w:b/>
                <w:color w:val="221F1F"/>
                <w:sz w:val="24"/>
              </w:rPr>
              <w:t>et</w:t>
            </w:r>
            <w:r>
              <w:rPr>
                <w:b/>
                <w:color w:val="221F1F"/>
                <w:spacing w:val="-15"/>
                <w:sz w:val="24"/>
              </w:rPr>
              <w:t> </w:t>
            </w:r>
            <w:r>
              <w:rPr>
                <w:b/>
                <w:color w:val="221F1F"/>
                <w:sz w:val="24"/>
              </w:rPr>
              <w:t>mariage </w:t>
            </w:r>
            <w:r>
              <w:rPr>
                <w:b/>
                <w:color w:val="221F1F"/>
                <w:spacing w:val="-2"/>
                <w:sz w:val="24"/>
              </w:rPr>
              <w:t>précoce)</w:t>
            </w:r>
          </w:p>
        </w:tc>
        <w:tc>
          <w:tcPr>
            <w:tcW w:w="7110" w:type="dxa"/>
          </w:tcPr>
          <w:p>
            <w:pPr>
              <w:pStyle w:val="TableParagraph"/>
              <w:spacing w:before="18"/>
              <w:ind w:left="187"/>
              <w:rPr>
                <w:b/>
                <w:sz w:val="24"/>
              </w:rPr>
            </w:pPr>
            <w:r>
              <w:rPr>
                <w:b/>
                <w:color w:val="221F1F"/>
                <w:sz w:val="24"/>
              </w:rPr>
              <w:t>Procédés et</w:t>
            </w:r>
            <w:r>
              <w:rPr>
                <w:b/>
                <w:color w:val="221F1F"/>
                <w:spacing w:val="-1"/>
                <w:sz w:val="24"/>
              </w:rPr>
              <w:t> </w:t>
            </w:r>
            <w:r>
              <w:rPr>
                <w:b/>
                <w:color w:val="221F1F"/>
                <w:sz w:val="24"/>
              </w:rPr>
              <w:t>techniques</w:t>
            </w:r>
            <w:r>
              <w:rPr>
                <w:b/>
                <w:color w:val="221F1F"/>
                <w:spacing w:val="-2"/>
                <w:sz w:val="24"/>
              </w:rPr>
              <w:t> </w:t>
            </w:r>
            <w:r>
              <w:rPr>
                <w:b/>
                <w:color w:val="221F1F"/>
                <w:sz w:val="24"/>
              </w:rPr>
              <w:t>: </w:t>
            </w:r>
            <w:r>
              <w:rPr>
                <w:b/>
                <w:color w:val="221F1F"/>
                <w:spacing w:val="-2"/>
                <w:sz w:val="24"/>
              </w:rPr>
              <w:t>lecture</w:t>
            </w:r>
          </w:p>
          <w:p>
            <w:pPr>
              <w:pStyle w:val="TableParagraph"/>
              <w:numPr>
                <w:ilvl w:val="0"/>
                <w:numId w:val="67"/>
              </w:numPr>
              <w:tabs>
                <w:tab w:pos="470" w:val="left" w:leader="none"/>
              </w:tabs>
              <w:spacing w:line="268" w:lineRule="auto" w:before="0" w:after="0"/>
              <w:ind w:left="187" w:right="1019" w:firstLine="0"/>
              <w:jc w:val="left"/>
              <w:rPr>
                <w:sz w:val="24"/>
              </w:rPr>
            </w:pPr>
            <w:r>
              <w:rPr>
                <w:color w:val="221F1F"/>
                <w:sz w:val="24"/>
              </w:rPr>
              <w:t>Objets</w:t>
            </w:r>
            <w:r>
              <w:rPr>
                <w:color w:val="221F1F"/>
                <w:spacing w:val="-3"/>
                <w:sz w:val="24"/>
              </w:rPr>
              <w:t> </w:t>
            </w:r>
            <w:r>
              <w:rPr>
                <w:color w:val="221F1F"/>
                <w:sz w:val="24"/>
              </w:rPr>
              <w:t>et</w:t>
            </w:r>
            <w:r>
              <w:rPr>
                <w:color w:val="221F1F"/>
                <w:spacing w:val="-3"/>
                <w:sz w:val="24"/>
              </w:rPr>
              <w:t> </w:t>
            </w:r>
            <w:r>
              <w:rPr>
                <w:color w:val="221F1F"/>
                <w:sz w:val="24"/>
              </w:rPr>
              <w:t>projets</w:t>
            </w:r>
            <w:r>
              <w:rPr>
                <w:color w:val="221F1F"/>
                <w:spacing w:val="-4"/>
                <w:sz w:val="24"/>
              </w:rPr>
              <w:t> </w:t>
            </w:r>
            <w:r>
              <w:rPr>
                <w:color w:val="221F1F"/>
                <w:sz w:val="24"/>
              </w:rPr>
              <w:t>de</w:t>
            </w:r>
            <w:r>
              <w:rPr>
                <w:color w:val="221F1F"/>
                <w:spacing w:val="-3"/>
                <w:sz w:val="24"/>
              </w:rPr>
              <w:t> </w:t>
            </w:r>
            <w:r>
              <w:rPr>
                <w:color w:val="221F1F"/>
                <w:sz w:val="24"/>
              </w:rPr>
              <w:t>lecture</w:t>
            </w:r>
            <w:r>
              <w:rPr>
                <w:color w:val="221F1F"/>
                <w:spacing w:val="-3"/>
                <w:sz w:val="24"/>
              </w:rPr>
              <w:t> </w:t>
            </w:r>
            <w:r>
              <w:rPr>
                <w:color w:val="221F1F"/>
                <w:sz w:val="24"/>
              </w:rPr>
              <w:t>(Qu’est-ce</w:t>
            </w:r>
            <w:r>
              <w:rPr>
                <w:color w:val="221F1F"/>
                <w:spacing w:val="-3"/>
                <w:sz w:val="24"/>
              </w:rPr>
              <w:t> </w:t>
            </w:r>
            <w:r>
              <w:rPr>
                <w:color w:val="221F1F"/>
                <w:sz w:val="24"/>
              </w:rPr>
              <w:t>que</w:t>
            </w:r>
            <w:r>
              <w:rPr>
                <w:color w:val="221F1F"/>
                <w:spacing w:val="-3"/>
                <w:sz w:val="24"/>
              </w:rPr>
              <w:t> </w:t>
            </w:r>
            <w:r>
              <w:rPr>
                <w:color w:val="221F1F"/>
                <w:sz w:val="24"/>
              </w:rPr>
              <w:t>lire</w:t>
            </w:r>
            <w:r>
              <w:rPr>
                <w:color w:val="221F1F"/>
                <w:spacing w:val="-3"/>
                <w:sz w:val="24"/>
              </w:rPr>
              <w:t> </w:t>
            </w:r>
            <w:r>
              <w:rPr>
                <w:color w:val="221F1F"/>
                <w:sz w:val="24"/>
              </w:rPr>
              <w:t>?</w:t>
            </w:r>
            <w:r>
              <w:rPr>
                <w:color w:val="221F1F"/>
                <w:spacing w:val="-4"/>
                <w:sz w:val="24"/>
              </w:rPr>
              <w:t> </w:t>
            </w:r>
            <w:r>
              <w:rPr>
                <w:color w:val="221F1F"/>
                <w:sz w:val="24"/>
              </w:rPr>
              <w:t>Que</w:t>
            </w:r>
            <w:r>
              <w:rPr>
                <w:color w:val="221F1F"/>
                <w:spacing w:val="-3"/>
                <w:sz w:val="24"/>
              </w:rPr>
              <w:t> </w:t>
            </w:r>
            <w:r>
              <w:rPr>
                <w:color w:val="221F1F"/>
                <w:sz w:val="24"/>
              </w:rPr>
              <w:t>lire</w:t>
            </w:r>
            <w:r>
              <w:rPr>
                <w:color w:val="221F1F"/>
                <w:spacing w:val="-2"/>
                <w:sz w:val="24"/>
              </w:rPr>
              <w:t> </w:t>
            </w:r>
            <w:r>
              <w:rPr>
                <w:color w:val="221F1F"/>
                <w:sz w:val="24"/>
              </w:rPr>
              <w:t>? Pourquoi et pour quoi lire ?)</w:t>
            </w:r>
          </w:p>
          <w:p>
            <w:pPr>
              <w:pStyle w:val="TableParagraph"/>
              <w:numPr>
                <w:ilvl w:val="0"/>
                <w:numId w:val="67"/>
              </w:numPr>
              <w:tabs>
                <w:tab w:pos="468" w:val="left" w:leader="none"/>
              </w:tabs>
              <w:spacing w:line="273" w:lineRule="exact" w:before="0" w:after="0"/>
              <w:ind w:left="468" w:right="0" w:hanging="283"/>
              <w:jc w:val="left"/>
              <w:rPr>
                <w:sz w:val="24"/>
              </w:rPr>
            </w:pPr>
            <w:r>
              <w:rPr>
                <w:color w:val="221F1F"/>
                <w:sz w:val="24"/>
              </w:rPr>
              <w:t>Objectifs de</w:t>
            </w:r>
            <w:r>
              <w:rPr>
                <w:color w:val="221F1F"/>
                <w:spacing w:val="-3"/>
                <w:sz w:val="24"/>
              </w:rPr>
              <w:t> </w:t>
            </w:r>
            <w:r>
              <w:rPr>
                <w:color w:val="221F1F"/>
                <w:spacing w:val="-2"/>
                <w:sz w:val="24"/>
              </w:rPr>
              <w:t>lecture</w:t>
            </w:r>
          </w:p>
          <w:p>
            <w:pPr>
              <w:pStyle w:val="TableParagraph"/>
              <w:numPr>
                <w:ilvl w:val="0"/>
                <w:numId w:val="67"/>
              </w:numPr>
              <w:tabs>
                <w:tab w:pos="470" w:val="left" w:leader="none"/>
              </w:tabs>
              <w:spacing w:line="240" w:lineRule="auto" w:before="0" w:after="0"/>
              <w:ind w:left="470" w:right="0" w:hanging="283"/>
              <w:jc w:val="left"/>
              <w:rPr>
                <w:sz w:val="24"/>
              </w:rPr>
            </w:pPr>
            <w:r>
              <w:rPr>
                <w:color w:val="221F1F"/>
                <w:sz w:val="24"/>
              </w:rPr>
              <w:t>Stratégies</w:t>
            </w:r>
            <w:r>
              <w:rPr>
                <w:color w:val="221F1F"/>
                <w:spacing w:val="-4"/>
                <w:sz w:val="24"/>
              </w:rPr>
              <w:t> </w:t>
            </w:r>
            <w:r>
              <w:rPr>
                <w:color w:val="221F1F"/>
                <w:sz w:val="24"/>
              </w:rPr>
              <w:t>de</w:t>
            </w:r>
            <w:r>
              <w:rPr>
                <w:color w:val="221F1F"/>
                <w:spacing w:val="-3"/>
                <w:sz w:val="24"/>
              </w:rPr>
              <w:t> </w:t>
            </w:r>
            <w:r>
              <w:rPr>
                <w:color w:val="221F1F"/>
                <w:sz w:val="24"/>
              </w:rPr>
              <w:t>lecture</w:t>
            </w:r>
            <w:r>
              <w:rPr>
                <w:color w:val="221F1F"/>
                <w:spacing w:val="-3"/>
                <w:sz w:val="24"/>
              </w:rPr>
              <w:t> </w:t>
            </w:r>
            <w:r>
              <w:rPr>
                <w:color w:val="221F1F"/>
                <w:sz w:val="24"/>
              </w:rPr>
              <w:t>(analytique,</w:t>
            </w:r>
            <w:r>
              <w:rPr>
                <w:color w:val="221F1F"/>
                <w:spacing w:val="-3"/>
                <w:sz w:val="24"/>
              </w:rPr>
              <w:t> </w:t>
            </w:r>
            <w:r>
              <w:rPr>
                <w:color w:val="221F1F"/>
                <w:sz w:val="24"/>
              </w:rPr>
              <w:t>linéaire,</w:t>
            </w:r>
            <w:r>
              <w:rPr>
                <w:color w:val="221F1F"/>
                <w:spacing w:val="-3"/>
                <w:sz w:val="24"/>
              </w:rPr>
              <w:t> </w:t>
            </w:r>
            <w:r>
              <w:rPr>
                <w:color w:val="221F1F"/>
                <w:sz w:val="24"/>
              </w:rPr>
              <w:t>diagonale,</w:t>
            </w:r>
            <w:r>
              <w:rPr>
                <w:color w:val="221F1F"/>
                <w:spacing w:val="-1"/>
                <w:sz w:val="24"/>
              </w:rPr>
              <w:t> </w:t>
            </w:r>
            <w:r>
              <w:rPr>
                <w:color w:val="221F1F"/>
                <w:sz w:val="24"/>
              </w:rPr>
              <w:t>sélective,</w:t>
            </w:r>
            <w:r>
              <w:rPr>
                <w:color w:val="221F1F"/>
                <w:spacing w:val="-3"/>
                <w:sz w:val="24"/>
              </w:rPr>
              <w:t> </w:t>
            </w:r>
            <w:r>
              <w:rPr>
                <w:color w:val="221F1F"/>
                <w:spacing w:val="-4"/>
                <w:sz w:val="24"/>
              </w:rPr>
              <w:t>...)</w:t>
            </w:r>
          </w:p>
          <w:p>
            <w:pPr>
              <w:pStyle w:val="TableParagraph"/>
              <w:numPr>
                <w:ilvl w:val="0"/>
                <w:numId w:val="67"/>
              </w:numPr>
              <w:tabs>
                <w:tab w:pos="470" w:val="left" w:leader="none"/>
              </w:tabs>
              <w:spacing w:line="268" w:lineRule="auto" w:before="32" w:after="0"/>
              <w:ind w:left="187" w:right="830" w:firstLine="0"/>
              <w:jc w:val="left"/>
              <w:rPr>
                <w:sz w:val="24"/>
              </w:rPr>
            </w:pPr>
            <w:r>
              <w:rPr>
                <w:color w:val="221F1F"/>
                <w:sz w:val="24"/>
              </w:rPr>
              <w:t>Structure</w:t>
            </w:r>
            <w:r>
              <w:rPr>
                <w:color w:val="221F1F"/>
                <w:spacing w:val="-10"/>
                <w:sz w:val="24"/>
              </w:rPr>
              <w:t> </w:t>
            </w:r>
            <w:r>
              <w:rPr>
                <w:color w:val="221F1F"/>
                <w:sz w:val="24"/>
              </w:rPr>
              <w:t>des</w:t>
            </w:r>
            <w:r>
              <w:rPr>
                <w:color w:val="221F1F"/>
                <w:spacing w:val="-6"/>
                <w:sz w:val="24"/>
              </w:rPr>
              <w:t> </w:t>
            </w:r>
            <w:r>
              <w:rPr>
                <w:color w:val="221F1F"/>
                <w:sz w:val="24"/>
              </w:rPr>
              <w:t>différents</w:t>
            </w:r>
            <w:r>
              <w:rPr>
                <w:color w:val="221F1F"/>
                <w:spacing w:val="-22"/>
                <w:sz w:val="24"/>
              </w:rPr>
              <w:t> </w:t>
            </w:r>
            <w:r>
              <w:rPr>
                <w:color w:val="221F1F"/>
                <w:sz w:val="24"/>
              </w:rPr>
              <w:t>types</w:t>
            </w:r>
            <w:r>
              <w:rPr>
                <w:color w:val="221F1F"/>
                <w:spacing w:val="-6"/>
                <w:sz w:val="24"/>
              </w:rPr>
              <w:t> </w:t>
            </w:r>
            <w:r>
              <w:rPr>
                <w:color w:val="221F1F"/>
                <w:sz w:val="24"/>
              </w:rPr>
              <w:t>de</w:t>
            </w:r>
            <w:r>
              <w:rPr>
                <w:color w:val="221F1F"/>
                <w:spacing w:val="-6"/>
                <w:sz w:val="24"/>
              </w:rPr>
              <w:t> </w:t>
            </w:r>
            <w:r>
              <w:rPr>
                <w:color w:val="221F1F"/>
                <w:sz w:val="24"/>
              </w:rPr>
              <w:t>texte</w:t>
            </w:r>
            <w:r>
              <w:rPr>
                <w:color w:val="221F1F"/>
                <w:spacing w:val="-6"/>
                <w:sz w:val="24"/>
              </w:rPr>
              <w:t> </w:t>
            </w:r>
            <w:r>
              <w:rPr>
                <w:color w:val="221F1F"/>
                <w:sz w:val="24"/>
              </w:rPr>
              <w:t>(informatif,</w:t>
            </w:r>
            <w:r>
              <w:rPr>
                <w:color w:val="221F1F"/>
                <w:spacing w:val="-5"/>
                <w:sz w:val="24"/>
              </w:rPr>
              <w:t> </w:t>
            </w:r>
            <w:r>
              <w:rPr>
                <w:color w:val="221F1F"/>
                <w:sz w:val="24"/>
              </w:rPr>
              <w:t>descriptif, narratif, argumentatif, injonctif, explicatif)</w:t>
            </w:r>
          </w:p>
          <w:p>
            <w:pPr>
              <w:pStyle w:val="TableParagraph"/>
              <w:numPr>
                <w:ilvl w:val="0"/>
                <w:numId w:val="67"/>
              </w:numPr>
              <w:tabs>
                <w:tab w:pos="470" w:val="left" w:leader="none"/>
              </w:tabs>
              <w:spacing w:line="275" w:lineRule="exact" w:before="0" w:after="0"/>
              <w:ind w:left="470" w:right="0" w:hanging="283"/>
              <w:jc w:val="left"/>
              <w:rPr>
                <w:sz w:val="24"/>
              </w:rPr>
            </w:pPr>
            <w:r>
              <w:rPr>
                <w:color w:val="221F1F"/>
                <w:sz w:val="24"/>
              </w:rPr>
              <w:t>Schéma</w:t>
            </w:r>
            <w:r>
              <w:rPr>
                <w:color w:val="221F1F"/>
                <w:spacing w:val="-3"/>
                <w:sz w:val="24"/>
              </w:rPr>
              <w:t> </w:t>
            </w:r>
            <w:r>
              <w:rPr>
                <w:color w:val="221F1F"/>
                <w:sz w:val="24"/>
              </w:rPr>
              <w:t>actantiel et le</w:t>
            </w:r>
            <w:r>
              <w:rPr>
                <w:color w:val="221F1F"/>
                <w:spacing w:val="-1"/>
                <w:sz w:val="24"/>
              </w:rPr>
              <w:t> </w:t>
            </w:r>
            <w:r>
              <w:rPr>
                <w:color w:val="221F1F"/>
                <w:sz w:val="24"/>
              </w:rPr>
              <w:t>schéma narratif d’un </w:t>
            </w:r>
            <w:r>
              <w:rPr>
                <w:color w:val="221F1F"/>
                <w:spacing w:val="-2"/>
                <w:sz w:val="24"/>
              </w:rPr>
              <w:t>texte</w:t>
            </w:r>
          </w:p>
          <w:p>
            <w:pPr>
              <w:pStyle w:val="TableParagraph"/>
              <w:numPr>
                <w:ilvl w:val="0"/>
                <w:numId w:val="67"/>
              </w:numPr>
              <w:tabs>
                <w:tab w:pos="468" w:val="left" w:leader="none"/>
              </w:tabs>
              <w:spacing w:line="255" w:lineRule="exact" w:before="33" w:after="0"/>
              <w:ind w:left="468" w:right="0" w:hanging="283"/>
              <w:jc w:val="left"/>
              <w:rPr>
                <w:sz w:val="24"/>
              </w:rPr>
            </w:pPr>
            <w:r>
              <w:rPr>
                <w:color w:val="221F1F"/>
                <w:sz w:val="24"/>
              </w:rPr>
              <w:t>Fiche</w:t>
            </w:r>
            <w:r>
              <w:rPr>
                <w:color w:val="221F1F"/>
                <w:spacing w:val="-1"/>
                <w:sz w:val="24"/>
              </w:rPr>
              <w:t> </w:t>
            </w:r>
            <w:r>
              <w:rPr>
                <w:color w:val="221F1F"/>
                <w:sz w:val="24"/>
              </w:rPr>
              <w:t>de</w:t>
            </w:r>
            <w:r>
              <w:rPr>
                <w:color w:val="221F1F"/>
                <w:spacing w:val="-3"/>
                <w:sz w:val="24"/>
              </w:rPr>
              <w:t> </w:t>
            </w:r>
            <w:r>
              <w:rPr>
                <w:color w:val="221F1F"/>
                <w:sz w:val="24"/>
              </w:rPr>
              <w:t>lecture/compte-rendu à</w:t>
            </w:r>
            <w:r>
              <w:rPr>
                <w:color w:val="221F1F"/>
                <w:spacing w:val="-1"/>
                <w:sz w:val="24"/>
              </w:rPr>
              <w:t> </w:t>
            </w:r>
            <w:r>
              <w:rPr>
                <w:color w:val="221F1F"/>
                <w:sz w:val="24"/>
              </w:rPr>
              <w:t>l’oral de </w:t>
            </w:r>
            <w:r>
              <w:rPr>
                <w:color w:val="221F1F"/>
                <w:spacing w:val="-2"/>
                <w:sz w:val="24"/>
              </w:rPr>
              <w:t>lecture</w:t>
            </w:r>
          </w:p>
        </w:tc>
      </w:tr>
      <w:tr>
        <w:trPr>
          <w:trHeight w:val="598" w:hRule="atLeast"/>
        </w:trPr>
        <w:tc>
          <w:tcPr>
            <w:tcW w:w="2668" w:type="dxa"/>
            <w:vMerge/>
            <w:tcBorders>
              <w:top w:val="nil"/>
            </w:tcBorders>
          </w:tcPr>
          <w:p>
            <w:pPr>
              <w:rPr>
                <w:sz w:val="2"/>
                <w:szCs w:val="2"/>
              </w:rPr>
            </w:pPr>
          </w:p>
        </w:tc>
        <w:tc>
          <w:tcPr>
            <w:tcW w:w="7110" w:type="dxa"/>
          </w:tcPr>
          <w:p>
            <w:pPr>
              <w:pStyle w:val="TableParagraph"/>
              <w:spacing w:before="14"/>
              <w:ind w:left="187"/>
              <w:rPr>
                <w:b/>
                <w:sz w:val="24"/>
              </w:rPr>
            </w:pPr>
            <w:r>
              <w:rPr>
                <w:b/>
                <w:color w:val="221F1F"/>
                <w:spacing w:val="-2"/>
                <w:sz w:val="24"/>
              </w:rPr>
              <w:t>Lexique</w:t>
            </w:r>
          </w:p>
          <w:p>
            <w:pPr>
              <w:pStyle w:val="TableParagraph"/>
              <w:numPr>
                <w:ilvl w:val="0"/>
                <w:numId w:val="68"/>
              </w:numPr>
              <w:tabs>
                <w:tab w:pos="469" w:val="left" w:leader="none"/>
              </w:tabs>
              <w:spacing w:line="240" w:lineRule="auto" w:before="0" w:after="0"/>
              <w:ind w:left="469" w:right="0" w:hanging="282"/>
              <w:jc w:val="left"/>
              <w:rPr>
                <w:sz w:val="24"/>
              </w:rPr>
            </w:pPr>
            <w:r>
              <w:rPr>
                <w:color w:val="221F1F"/>
                <w:sz w:val="24"/>
              </w:rPr>
              <w:t>Champ</w:t>
            </w:r>
            <w:r>
              <w:rPr>
                <w:color w:val="221F1F"/>
                <w:spacing w:val="-1"/>
                <w:sz w:val="24"/>
              </w:rPr>
              <w:t> </w:t>
            </w:r>
            <w:r>
              <w:rPr>
                <w:color w:val="221F1F"/>
                <w:sz w:val="24"/>
              </w:rPr>
              <w:t>lexical des faits</w:t>
            </w:r>
            <w:r>
              <w:rPr>
                <w:color w:val="221F1F"/>
                <w:spacing w:val="-1"/>
                <w:sz w:val="24"/>
              </w:rPr>
              <w:t> </w:t>
            </w:r>
            <w:r>
              <w:rPr>
                <w:color w:val="221F1F"/>
                <w:sz w:val="24"/>
              </w:rPr>
              <w:t>de </w:t>
            </w:r>
            <w:r>
              <w:rPr>
                <w:color w:val="221F1F"/>
                <w:spacing w:val="-2"/>
                <w:sz w:val="24"/>
              </w:rPr>
              <w:t>société</w:t>
            </w:r>
          </w:p>
        </w:tc>
      </w:tr>
      <w:tr>
        <w:trPr>
          <w:trHeight w:val="592" w:hRule="atLeast"/>
        </w:trPr>
        <w:tc>
          <w:tcPr>
            <w:tcW w:w="2668" w:type="dxa"/>
            <w:vMerge/>
            <w:tcBorders>
              <w:top w:val="nil"/>
            </w:tcBorders>
          </w:tcPr>
          <w:p>
            <w:pPr>
              <w:rPr>
                <w:sz w:val="2"/>
                <w:szCs w:val="2"/>
              </w:rPr>
            </w:pPr>
          </w:p>
        </w:tc>
        <w:tc>
          <w:tcPr>
            <w:tcW w:w="7110" w:type="dxa"/>
          </w:tcPr>
          <w:p>
            <w:pPr>
              <w:pStyle w:val="TableParagraph"/>
              <w:spacing w:before="19"/>
              <w:ind w:left="187"/>
              <w:rPr>
                <w:b/>
                <w:sz w:val="24"/>
              </w:rPr>
            </w:pPr>
            <w:r>
              <w:rPr>
                <w:b/>
                <w:color w:val="221F1F"/>
                <w:spacing w:val="-2"/>
                <w:sz w:val="24"/>
              </w:rPr>
              <w:t>Morphosyntaxe</w:t>
            </w:r>
          </w:p>
          <w:p>
            <w:pPr>
              <w:pStyle w:val="TableParagraph"/>
              <w:spacing w:line="257" w:lineRule="exact" w:before="21"/>
              <w:ind w:left="187"/>
              <w:rPr>
                <w:sz w:val="24"/>
              </w:rPr>
            </w:pPr>
            <w:r>
              <w:rPr>
                <w:color w:val="221F1F"/>
                <w:sz w:val="24"/>
              </w:rPr>
              <w:t>Connecteurs</w:t>
            </w:r>
            <w:r>
              <w:rPr>
                <w:color w:val="221F1F"/>
                <w:spacing w:val="-3"/>
                <w:sz w:val="24"/>
              </w:rPr>
              <w:t> </w:t>
            </w:r>
            <w:r>
              <w:rPr>
                <w:color w:val="221F1F"/>
                <w:spacing w:val="-2"/>
                <w:sz w:val="24"/>
              </w:rPr>
              <w:t>logiques</w:t>
            </w:r>
          </w:p>
        </w:tc>
      </w:tr>
      <w:tr>
        <w:trPr>
          <w:trHeight w:val="954" w:hRule="atLeast"/>
        </w:trPr>
        <w:tc>
          <w:tcPr>
            <w:tcW w:w="2668" w:type="dxa"/>
            <w:vMerge w:val="restart"/>
          </w:tcPr>
          <w:p>
            <w:pPr>
              <w:pStyle w:val="TableParagraph"/>
              <w:spacing w:before="246"/>
              <w:rPr>
                <w:b/>
                <w:sz w:val="24"/>
              </w:rPr>
            </w:pPr>
          </w:p>
          <w:p>
            <w:pPr>
              <w:pStyle w:val="TableParagraph"/>
              <w:ind w:left="316"/>
              <w:rPr>
                <w:b/>
                <w:sz w:val="24"/>
              </w:rPr>
            </w:pPr>
            <w:r>
              <w:rPr>
                <w:b/>
                <w:color w:val="221F1F"/>
                <w:sz w:val="24"/>
              </w:rPr>
              <w:t>LA</w:t>
            </w:r>
            <w:r>
              <w:rPr>
                <w:b/>
                <w:color w:val="221F1F"/>
                <w:spacing w:val="-2"/>
                <w:sz w:val="24"/>
              </w:rPr>
              <w:t> CORRUPTION</w:t>
            </w:r>
          </w:p>
        </w:tc>
        <w:tc>
          <w:tcPr>
            <w:tcW w:w="7110" w:type="dxa"/>
          </w:tcPr>
          <w:p>
            <w:pPr>
              <w:pStyle w:val="TableParagraph"/>
              <w:spacing w:before="15"/>
              <w:ind w:left="187"/>
              <w:rPr>
                <w:b/>
                <w:sz w:val="24"/>
              </w:rPr>
            </w:pPr>
            <w:r>
              <w:rPr>
                <w:b/>
                <w:color w:val="221F1F"/>
                <w:sz w:val="24"/>
              </w:rPr>
              <w:t>Procédés</w:t>
            </w:r>
            <w:r>
              <w:rPr>
                <w:b/>
                <w:color w:val="221F1F"/>
                <w:spacing w:val="-1"/>
                <w:sz w:val="24"/>
              </w:rPr>
              <w:t> </w:t>
            </w:r>
            <w:r>
              <w:rPr>
                <w:b/>
                <w:color w:val="221F1F"/>
                <w:sz w:val="24"/>
              </w:rPr>
              <w:t>et</w:t>
            </w:r>
            <w:r>
              <w:rPr>
                <w:b/>
                <w:color w:val="221F1F"/>
                <w:spacing w:val="-1"/>
                <w:sz w:val="24"/>
              </w:rPr>
              <w:t> </w:t>
            </w:r>
            <w:r>
              <w:rPr>
                <w:b/>
                <w:color w:val="221F1F"/>
                <w:sz w:val="24"/>
              </w:rPr>
              <w:t>techniques</w:t>
            </w:r>
            <w:r>
              <w:rPr>
                <w:b/>
                <w:color w:val="221F1F"/>
                <w:spacing w:val="-2"/>
                <w:sz w:val="24"/>
              </w:rPr>
              <w:t> </w:t>
            </w:r>
            <w:r>
              <w:rPr>
                <w:b/>
                <w:color w:val="221F1F"/>
                <w:sz w:val="24"/>
              </w:rPr>
              <w:t>: compte-rendu</w:t>
            </w:r>
            <w:r>
              <w:rPr>
                <w:b/>
                <w:color w:val="221F1F"/>
                <w:spacing w:val="-1"/>
                <w:sz w:val="24"/>
              </w:rPr>
              <w:t> </w:t>
            </w:r>
            <w:r>
              <w:rPr>
                <w:b/>
                <w:color w:val="221F1F"/>
                <w:sz w:val="24"/>
              </w:rPr>
              <w:t>de </w:t>
            </w:r>
            <w:r>
              <w:rPr>
                <w:b/>
                <w:color w:val="221F1F"/>
                <w:spacing w:val="-2"/>
                <w:sz w:val="24"/>
              </w:rPr>
              <w:t>lecture</w:t>
            </w:r>
          </w:p>
          <w:p>
            <w:pPr>
              <w:pStyle w:val="TableParagraph"/>
              <w:spacing w:line="300" w:lineRule="atLeast" w:before="24"/>
              <w:ind w:left="187"/>
              <w:rPr>
                <w:sz w:val="24"/>
              </w:rPr>
            </w:pPr>
            <w:r>
              <w:rPr>
                <w:color w:val="221F1F"/>
                <w:sz w:val="24"/>
              </w:rPr>
              <w:t>Eléments</w:t>
            </w:r>
            <w:r>
              <w:rPr>
                <w:color w:val="221F1F"/>
                <w:spacing w:val="-11"/>
                <w:sz w:val="24"/>
              </w:rPr>
              <w:t> </w:t>
            </w:r>
            <w:r>
              <w:rPr>
                <w:color w:val="221F1F"/>
                <w:sz w:val="24"/>
              </w:rPr>
              <w:t>constitutifs</w:t>
            </w:r>
            <w:r>
              <w:rPr>
                <w:color w:val="221F1F"/>
                <w:spacing w:val="-6"/>
                <w:sz w:val="24"/>
              </w:rPr>
              <w:t> </w:t>
            </w:r>
            <w:r>
              <w:rPr>
                <w:color w:val="221F1F"/>
                <w:sz w:val="24"/>
              </w:rPr>
              <w:t>du</w:t>
            </w:r>
            <w:r>
              <w:rPr>
                <w:color w:val="221F1F"/>
                <w:spacing w:val="-4"/>
                <w:sz w:val="24"/>
              </w:rPr>
              <w:t> </w:t>
            </w:r>
            <w:r>
              <w:rPr>
                <w:color w:val="221F1F"/>
                <w:sz w:val="24"/>
              </w:rPr>
              <w:t>compte</w:t>
            </w:r>
            <w:r>
              <w:rPr>
                <w:color w:val="221F1F"/>
                <w:spacing w:val="-13"/>
                <w:sz w:val="24"/>
              </w:rPr>
              <w:t> </w:t>
            </w:r>
            <w:r>
              <w:rPr>
                <w:color w:val="221F1F"/>
                <w:sz w:val="24"/>
              </w:rPr>
              <w:t>rendu</w:t>
            </w:r>
            <w:r>
              <w:rPr>
                <w:color w:val="221F1F"/>
                <w:spacing w:val="-6"/>
                <w:sz w:val="24"/>
              </w:rPr>
              <w:t> </w:t>
            </w:r>
            <w:r>
              <w:rPr>
                <w:color w:val="221F1F"/>
                <w:sz w:val="24"/>
              </w:rPr>
              <w:t>:</w:t>
            </w:r>
            <w:r>
              <w:rPr>
                <w:color w:val="221F1F"/>
                <w:spacing w:val="-6"/>
                <w:sz w:val="24"/>
              </w:rPr>
              <w:t> </w:t>
            </w:r>
            <w:r>
              <w:rPr>
                <w:color w:val="221F1F"/>
                <w:sz w:val="24"/>
              </w:rPr>
              <w:t>carte</w:t>
            </w:r>
            <w:r>
              <w:rPr>
                <w:color w:val="221F1F"/>
                <w:spacing w:val="-6"/>
                <w:sz w:val="24"/>
              </w:rPr>
              <w:t> </w:t>
            </w:r>
            <w:r>
              <w:rPr>
                <w:color w:val="221F1F"/>
                <w:sz w:val="24"/>
              </w:rPr>
              <w:t>d’identité</w:t>
            </w:r>
            <w:r>
              <w:rPr>
                <w:color w:val="221F1F"/>
                <w:spacing w:val="-6"/>
                <w:sz w:val="24"/>
              </w:rPr>
              <w:t> </w:t>
            </w:r>
            <w:r>
              <w:rPr>
                <w:color w:val="221F1F"/>
                <w:sz w:val="24"/>
              </w:rPr>
              <w:t>de</w:t>
            </w:r>
            <w:r>
              <w:rPr>
                <w:color w:val="221F1F"/>
                <w:spacing w:val="-18"/>
                <w:sz w:val="24"/>
              </w:rPr>
              <w:t> </w:t>
            </w:r>
            <w:r>
              <w:rPr>
                <w:color w:val="221F1F"/>
                <w:sz w:val="24"/>
              </w:rPr>
              <w:t>l’œuvre, biographie de l’auteur, résumé, appréciation personnelle</w:t>
            </w:r>
          </w:p>
        </w:tc>
      </w:tr>
      <w:tr>
        <w:trPr>
          <w:trHeight w:val="292" w:hRule="atLeast"/>
        </w:trPr>
        <w:tc>
          <w:tcPr>
            <w:tcW w:w="2668" w:type="dxa"/>
            <w:vMerge/>
            <w:tcBorders>
              <w:top w:val="nil"/>
            </w:tcBorders>
          </w:tcPr>
          <w:p>
            <w:pPr>
              <w:rPr>
                <w:sz w:val="2"/>
                <w:szCs w:val="2"/>
              </w:rPr>
            </w:pPr>
          </w:p>
        </w:tc>
        <w:tc>
          <w:tcPr>
            <w:tcW w:w="7110" w:type="dxa"/>
          </w:tcPr>
          <w:p>
            <w:pPr>
              <w:pStyle w:val="TableParagraph"/>
              <w:spacing w:line="257" w:lineRule="exact" w:before="15"/>
              <w:ind w:left="187"/>
              <w:rPr>
                <w:b/>
                <w:sz w:val="24"/>
              </w:rPr>
            </w:pPr>
            <w:r>
              <w:rPr>
                <w:b/>
                <w:color w:val="221F1F"/>
                <w:spacing w:val="-2"/>
                <w:sz w:val="24"/>
              </w:rPr>
              <w:t>Lexique</w:t>
            </w:r>
          </w:p>
        </w:tc>
      </w:tr>
    </w:tbl>
    <w:p>
      <w:pPr>
        <w:pStyle w:val="TableParagraph"/>
        <w:spacing w:after="0" w:line="257" w:lineRule="exact"/>
        <w:rPr>
          <w:b/>
          <w:sz w:val="24"/>
        </w:rPr>
        <w:sectPr>
          <w:pgSz w:w="11910" w:h="16840"/>
          <w:pgMar w:header="0" w:footer="787" w:top="820" w:bottom="980" w:left="425" w:right="0"/>
        </w:sectPr>
      </w:pPr>
    </w:p>
    <w:tbl>
      <w:tblPr>
        <w:tblW w:w="0" w:type="auto"/>
        <w:jc w:val="left"/>
        <w:tblInd w:w="1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8"/>
        <w:gridCol w:w="7110"/>
      </w:tblGrid>
      <w:tr>
        <w:trPr>
          <w:trHeight w:val="827" w:hRule="atLeast"/>
        </w:trPr>
        <w:tc>
          <w:tcPr>
            <w:tcW w:w="2668" w:type="dxa"/>
            <w:vMerge w:val="restart"/>
          </w:tcPr>
          <w:p>
            <w:pPr>
              <w:pStyle w:val="TableParagraph"/>
              <w:rPr>
                <w:sz w:val="24"/>
              </w:rPr>
            </w:pPr>
          </w:p>
        </w:tc>
        <w:tc>
          <w:tcPr>
            <w:tcW w:w="7110" w:type="dxa"/>
          </w:tcPr>
          <w:p>
            <w:pPr>
              <w:pStyle w:val="TableParagraph"/>
              <w:numPr>
                <w:ilvl w:val="0"/>
                <w:numId w:val="69"/>
              </w:numPr>
              <w:tabs>
                <w:tab w:pos="468" w:val="left" w:leader="none"/>
                <w:tab w:pos="470" w:val="left" w:leader="none"/>
              </w:tabs>
              <w:spacing w:line="240" w:lineRule="auto" w:before="0" w:after="0"/>
              <w:ind w:left="470" w:right="343" w:hanging="285"/>
              <w:jc w:val="left"/>
              <w:rPr>
                <w:sz w:val="24"/>
              </w:rPr>
            </w:pPr>
            <w:r>
              <w:rPr>
                <w:color w:val="221F1F"/>
                <w:sz w:val="24"/>
              </w:rPr>
              <w:t>Champ</w:t>
            </w:r>
            <w:r>
              <w:rPr>
                <w:color w:val="221F1F"/>
                <w:spacing w:val="-5"/>
                <w:sz w:val="24"/>
              </w:rPr>
              <w:t> </w:t>
            </w:r>
            <w:r>
              <w:rPr>
                <w:color w:val="221F1F"/>
                <w:sz w:val="24"/>
              </w:rPr>
              <w:t>lexical</w:t>
            </w:r>
            <w:r>
              <w:rPr>
                <w:color w:val="221F1F"/>
                <w:spacing w:val="-5"/>
                <w:sz w:val="24"/>
              </w:rPr>
              <w:t> </w:t>
            </w:r>
            <w:r>
              <w:rPr>
                <w:color w:val="221F1F"/>
                <w:sz w:val="24"/>
              </w:rPr>
              <w:t>de</w:t>
            </w:r>
            <w:r>
              <w:rPr>
                <w:color w:val="221F1F"/>
                <w:spacing w:val="-5"/>
                <w:sz w:val="24"/>
              </w:rPr>
              <w:t> </w:t>
            </w:r>
            <w:r>
              <w:rPr>
                <w:color w:val="221F1F"/>
                <w:sz w:val="24"/>
              </w:rPr>
              <w:t>la</w:t>
            </w:r>
            <w:r>
              <w:rPr>
                <w:color w:val="221F1F"/>
                <w:spacing w:val="-5"/>
                <w:sz w:val="24"/>
              </w:rPr>
              <w:t> </w:t>
            </w:r>
            <w:r>
              <w:rPr>
                <w:color w:val="221F1F"/>
                <w:sz w:val="24"/>
              </w:rPr>
              <w:t>corruption</w:t>
            </w:r>
            <w:r>
              <w:rPr>
                <w:color w:val="221F1F"/>
                <w:spacing w:val="-4"/>
                <w:sz w:val="24"/>
              </w:rPr>
              <w:t> </w:t>
            </w:r>
            <w:r>
              <w:rPr>
                <w:color w:val="221F1F"/>
                <w:sz w:val="24"/>
              </w:rPr>
              <w:t>:</w:t>
            </w:r>
            <w:r>
              <w:rPr>
                <w:color w:val="221F1F"/>
                <w:spacing w:val="-6"/>
                <w:sz w:val="24"/>
              </w:rPr>
              <w:t> </w:t>
            </w:r>
            <w:r>
              <w:rPr>
                <w:color w:val="221F1F"/>
                <w:sz w:val="24"/>
              </w:rPr>
              <w:t>fraude,</w:t>
            </w:r>
            <w:r>
              <w:rPr>
                <w:color w:val="221F1F"/>
                <w:spacing w:val="-5"/>
                <w:sz w:val="24"/>
              </w:rPr>
              <w:t> </w:t>
            </w:r>
            <w:r>
              <w:rPr>
                <w:color w:val="221F1F"/>
                <w:sz w:val="24"/>
              </w:rPr>
              <w:t>pot-de-vin,</w:t>
            </w:r>
            <w:r>
              <w:rPr>
                <w:color w:val="221F1F"/>
                <w:spacing w:val="-5"/>
                <w:sz w:val="24"/>
              </w:rPr>
              <w:t> </w:t>
            </w:r>
            <w:r>
              <w:rPr>
                <w:color w:val="221F1F"/>
                <w:sz w:val="24"/>
              </w:rPr>
              <w:t>transparence, éthique, responsabilité, etc.</w:t>
            </w:r>
          </w:p>
          <w:p>
            <w:pPr>
              <w:pStyle w:val="TableParagraph"/>
              <w:numPr>
                <w:ilvl w:val="0"/>
                <w:numId w:val="69"/>
              </w:numPr>
              <w:tabs>
                <w:tab w:pos="468" w:val="left" w:leader="none"/>
              </w:tabs>
              <w:spacing w:line="255" w:lineRule="exact" w:before="0" w:after="0"/>
              <w:ind w:left="468" w:right="0" w:hanging="283"/>
              <w:jc w:val="left"/>
              <w:rPr>
                <w:sz w:val="24"/>
              </w:rPr>
            </w:pPr>
            <w:r>
              <w:rPr>
                <w:color w:val="221F1F"/>
                <w:sz w:val="24"/>
              </w:rPr>
              <w:t>Système</w:t>
            </w:r>
            <w:r>
              <w:rPr>
                <w:color w:val="221F1F"/>
                <w:spacing w:val="-3"/>
                <w:sz w:val="24"/>
              </w:rPr>
              <w:t> </w:t>
            </w:r>
            <w:r>
              <w:rPr>
                <w:color w:val="221F1F"/>
                <w:sz w:val="24"/>
              </w:rPr>
              <w:t>d’énonciation</w:t>
            </w:r>
            <w:r>
              <w:rPr>
                <w:color w:val="221F1F"/>
                <w:spacing w:val="-1"/>
                <w:sz w:val="24"/>
              </w:rPr>
              <w:t> </w:t>
            </w:r>
            <w:r>
              <w:rPr>
                <w:color w:val="221F1F"/>
                <w:spacing w:val="-2"/>
                <w:sz w:val="24"/>
              </w:rPr>
              <w:t>(personnel/impersonnel)</w:t>
            </w:r>
          </w:p>
        </w:tc>
      </w:tr>
      <w:tr>
        <w:trPr>
          <w:trHeight w:val="1145" w:hRule="atLeast"/>
        </w:trPr>
        <w:tc>
          <w:tcPr>
            <w:tcW w:w="2668" w:type="dxa"/>
            <w:vMerge/>
            <w:tcBorders>
              <w:top w:val="nil"/>
            </w:tcBorders>
          </w:tcPr>
          <w:p>
            <w:pPr>
              <w:rPr>
                <w:sz w:val="2"/>
                <w:szCs w:val="2"/>
              </w:rPr>
            </w:pPr>
          </w:p>
        </w:tc>
        <w:tc>
          <w:tcPr>
            <w:tcW w:w="7110" w:type="dxa"/>
          </w:tcPr>
          <w:p>
            <w:pPr>
              <w:pStyle w:val="TableParagraph"/>
              <w:spacing w:before="20"/>
              <w:ind w:left="187"/>
              <w:rPr>
                <w:b/>
                <w:sz w:val="24"/>
              </w:rPr>
            </w:pPr>
            <w:r>
              <w:rPr>
                <w:b/>
                <w:color w:val="221F1F"/>
                <w:spacing w:val="-2"/>
                <w:sz w:val="24"/>
              </w:rPr>
              <w:t>Morphosyntaxe</w:t>
            </w:r>
          </w:p>
          <w:p>
            <w:pPr>
              <w:pStyle w:val="TableParagraph"/>
              <w:numPr>
                <w:ilvl w:val="0"/>
                <w:numId w:val="70"/>
              </w:numPr>
              <w:tabs>
                <w:tab w:pos="468" w:val="left" w:leader="none"/>
              </w:tabs>
              <w:spacing w:line="240" w:lineRule="auto" w:before="0" w:after="0"/>
              <w:ind w:left="468" w:right="0" w:hanging="283"/>
              <w:jc w:val="left"/>
              <w:rPr>
                <w:sz w:val="24"/>
              </w:rPr>
            </w:pPr>
            <w:r>
              <w:rPr>
                <w:color w:val="221F1F"/>
                <w:sz w:val="24"/>
              </w:rPr>
              <w:t>Discours</w:t>
            </w:r>
            <w:r>
              <w:rPr>
                <w:color w:val="221F1F"/>
                <w:spacing w:val="-2"/>
                <w:sz w:val="24"/>
              </w:rPr>
              <w:t> </w:t>
            </w:r>
            <w:r>
              <w:rPr>
                <w:color w:val="221F1F"/>
                <w:sz w:val="24"/>
              </w:rPr>
              <w:t>direct</w:t>
            </w:r>
            <w:r>
              <w:rPr>
                <w:color w:val="221F1F"/>
                <w:spacing w:val="-1"/>
                <w:sz w:val="24"/>
              </w:rPr>
              <w:t> </w:t>
            </w:r>
            <w:r>
              <w:rPr>
                <w:color w:val="221F1F"/>
                <w:sz w:val="24"/>
              </w:rPr>
              <w:t>et</w:t>
            </w:r>
            <w:r>
              <w:rPr>
                <w:color w:val="221F1F"/>
                <w:spacing w:val="-3"/>
                <w:sz w:val="24"/>
              </w:rPr>
              <w:t> </w:t>
            </w:r>
            <w:r>
              <w:rPr>
                <w:color w:val="221F1F"/>
                <w:spacing w:val="-2"/>
                <w:sz w:val="24"/>
              </w:rPr>
              <w:t>indirect</w:t>
            </w:r>
          </w:p>
          <w:p>
            <w:pPr>
              <w:pStyle w:val="TableParagraph"/>
              <w:numPr>
                <w:ilvl w:val="0"/>
                <w:numId w:val="70"/>
              </w:numPr>
              <w:tabs>
                <w:tab w:pos="468" w:val="left" w:leader="none"/>
              </w:tabs>
              <w:spacing w:line="240" w:lineRule="auto" w:before="0" w:after="0"/>
              <w:ind w:left="468" w:right="0" w:hanging="283"/>
              <w:jc w:val="left"/>
              <w:rPr>
                <w:sz w:val="24"/>
              </w:rPr>
            </w:pPr>
            <w:r>
              <w:rPr>
                <w:color w:val="221F1F"/>
                <w:sz w:val="24"/>
              </w:rPr>
              <w:t>Modes</w:t>
            </w:r>
            <w:r>
              <w:rPr>
                <w:color w:val="221F1F"/>
                <w:spacing w:val="-1"/>
                <w:sz w:val="24"/>
              </w:rPr>
              <w:t> </w:t>
            </w:r>
            <w:r>
              <w:rPr>
                <w:color w:val="221F1F"/>
                <w:sz w:val="24"/>
              </w:rPr>
              <w:t>et temps</w:t>
            </w:r>
            <w:r>
              <w:rPr>
                <w:color w:val="221F1F"/>
                <w:spacing w:val="-1"/>
                <w:sz w:val="24"/>
              </w:rPr>
              <w:t> </w:t>
            </w:r>
            <w:r>
              <w:rPr>
                <w:color w:val="221F1F"/>
                <w:spacing w:val="-2"/>
                <w:sz w:val="24"/>
              </w:rPr>
              <w:t>verbaux</w:t>
            </w:r>
          </w:p>
          <w:p>
            <w:pPr>
              <w:pStyle w:val="TableParagraph"/>
              <w:spacing w:line="257" w:lineRule="exact" w:before="21"/>
              <w:ind w:left="187"/>
              <w:rPr>
                <w:sz w:val="24"/>
              </w:rPr>
            </w:pPr>
            <w:r>
              <w:rPr>
                <w:color w:val="221F1F"/>
                <w:sz w:val="24"/>
              </w:rPr>
              <w:t>Jeu de</w:t>
            </w:r>
            <w:r>
              <w:rPr>
                <w:color w:val="221F1F"/>
                <w:spacing w:val="-2"/>
                <w:sz w:val="24"/>
              </w:rPr>
              <w:t> pronoms</w:t>
            </w:r>
          </w:p>
        </w:tc>
      </w:tr>
      <w:tr>
        <w:trPr>
          <w:trHeight w:val="3277" w:hRule="atLeast"/>
        </w:trPr>
        <w:tc>
          <w:tcPr>
            <w:tcW w:w="266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00"/>
              <w:rPr>
                <w:b/>
                <w:sz w:val="24"/>
              </w:rPr>
            </w:pPr>
          </w:p>
          <w:p>
            <w:pPr>
              <w:pStyle w:val="TableParagraph"/>
              <w:ind w:left="153" w:right="143" w:firstLine="1"/>
              <w:jc w:val="center"/>
              <w:rPr>
                <w:b/>
                <w:sz w:val="24"/>
              </w:rPr>
            </w:pPr>
            <w:r>
              <w:rPr>
                <w:b/>
                <w:color w:val="221F1F"/>
                <w:spacing w:val="-6"/>
                <w:sz w:val="24"/>
              </w:rPr>
              <w:t>LA </w:t>
            </w:r>
            <w:r>
              <w:rPr>
                <w:b/>
                <w:color w:val="221F1F"/>
                <w:spacing w:val="-2"/>
                <w:sz w:val="24"/>
              </w:rPr>
              <w:t>CORRESPONDANCE ADMINISTRATIVE</w:t>
            </w:r>
          </w:p>
        </w:tc>
        <w:tc>
          <w:tcPr>
            <w:tcW w:w="7110" w:type="dxa"/>
          </w:tcPr>
          <w:p>
            <w:pPr>
              <w:pStyle w:val="TableParagraph"/>
              <w:spacing w:before="17"/>
              <w:ind w:left="185"/>
              <w:rPr>
                <w:b/>
                <w:sz w:val="24"/>
              </w:rPr>
            </w:pPr>
            <w:r>
              <w:rPr>
                <w:b/>
                <w:color w:val="221F1F"/>
                <w:sz w:val="24"/>
              </w:rPr>
              <w:t>Procédés et</w:t>
            </w:r>
            <w:r>
              <w:rPr>
                <w:b/>
                <w:color w:val="221F1F"/>
                <w:spacing w:val="-1"/>
                <w:sz w:val="24"/>
              </w:rPr>
              <w:t> </w:t>
            </w:r>
            <w:r>
              <w:rPr>
                <w:b/>
                <w:color w:val="221F1F"/>
                <w:sz w:val="24"/>
              </w:rPr>
              <w:t>techniques</w:t>
            </w:r>
            <w:r>
              <w:rPr>
                <w:b/>
                <w:color w:val="221F1F"/>
                <w:spacing w:val="-2"/>
                <w:sz w:val="24"/>
              </w:rPr>
              <w:t> </w:t>
            </w:r>
            <w:r>
              <w:rPr>
                <w:b/>
                <w:color w:val="221F1F"/>
                <w:sz w:val="24"/>
              </w:rPr>
              <w:t>: lettre</w:t>
            </w:r>
            <w:r>
              <w:rPr>
                <w:b/>
                <w:color w:val="221F1F"/>
                <w:spacing w:val="-1"/>
                <w:sz w:val="24"/>
              </w:rPr>
              <w:t> </w:t>
            </w:r>
            <w:r>
              <w:rPr>
                <w:b/>
                <w:color w:val="221F1F"/>
                <w:sz w:val="24"/>
              </w:rPr>
              <w:t>et </w:t>
            </w:r>
            <w:r>
              <w:rPr>
                <w:b/>
                <w:color w:val="221F1F"/>
                <w:spacing w:val="-4"/>
                <w:sz w:val="24"/>
              </w:rPr>
              <w:t>mail</w:t>
            </w:r>
          </w:p>
          <w:p>
            <w:pPr>
              <w:pStyle w:val="TableParagraph"/>
              <w:numPr>
                <w:ilvl w:val="0"/>
                <w:numId w:val="71"/>
              </w:numPr>
              <w:tabs>
                <w:tab w:pos="468" w:val="left" w:leader="none"/>
              </w:tabs>
              <w:spacing w:line="240" w:lineRule="auto" w:before="0" w:after="0"/>
              <w:ind w:left="468" w:right="0" w:hanging="284"/>
              <w:jc w:val="left"/>
              <w:rPr>
                <w:sz w:val="24"/>
              </w:rPr>
            </w:pPr>
            <w:r>
              <w:rPr>
                <w:color w:val="221F1F"/>
                <w:spacing w:val="-2"/>
                <w:sz w:val="24"/>
              </w:rPr>
              <w:t>Lettre</w:t>
            </w:r>
          </w:p>
          <w:p>
            <w:pPr>
              <w:pStyle w:val="TableParagraph"/>
              <w:numPr>
                <w:ilvl w:val="1"/>
                <w:numId w:val="71"/>
              </w:numPr>
              <w:tabs>
                <w:tab w:pos="826" w:val="left" w:leader="none"/>
              </w:tabs>
              <w:spacing w:line="268" w:lineRule="auto" w:before="0" w:after="0"/>
              <w:ind w:left="583" w:right="757" w:firstLine="0"/>
              <w:jc w:val="left"/>
              <w:rPr>
                <w:sz w:val="24"/>
              </w:rPr>
            </w:pPr>
            <w:r>
              <w:rPr>
                <w:color w:val="221F1F"/>
                <w:sz w:val="24"/>
              </w:rPr>
              <w:t>forme</w:t>
            </w:r>
            <w:r>
              <w:rPr>
                <w:color w:val="221F1F"/>
                <w:spacing w:val="-8"/>
                <w:sz w:val="24"/>
              </w:rPr>
              <w:t> </w:t>
            </w:r>
            <w:r>
              <w:rPr>
                <w:color w:val="221F1F"/>
                <w:sz w:val="24"/>
              </w:rPr>
              <w:t>:</w:t>
            </w:r>
            <w:r>
              <w:rPr>
                <w:color w:val="221F1F"/>
                <w:spacing w:val="-5"/>
                <w:sz w:val="24"/>
              </w:rPr>
              <w:t> </w:t>
            </w:r>
            <w:r>
              <w:rPr>
                <w:color w:val="221F1F"/>
                <w:sz w:val="24"/>
              </w:rPr>
              <w:t>en-tête,</w:t>
            </w:r>
            <w:r>
              <w:rPr>
                <w:color w:val="221F1F"/>
                <w:spacing w:val="-5"/>
                <w:sz w:val="24"/>
              </w:rPr>
              <w:t> </w:t>
            </w:r>
            <w:r>
              <w:rPr>
                <w:color w:val="221F1F"/>
                <w:sz w:val="24"/>
              </w:rPr>
              <w:t>objet,</w:t>
            </w:r>
            <w:r>
              <w:rPr>
                <w:color w:val="221F1F"/>
                <w:spacing w:val="-5"/>
                <w:sz w:val="24"/>
              </w:rPr>
              <w:t> </w:t>
            </w:r>
            <w:r>
              <w:rPr>
                <w:color w:val="221F1F"/>
                <w:sz w:val="24"/>
              </w:rPr>
              <w:t>formules</w:t>
            </w:r>
            <w:r>
              <w:rPr>
                <w:color w:val="221F1F"/>
                <w:spacing w:val="-6"/>
                <w:sz w:val="24"/>
              </w:rPr>
              <w:t> </w:t>
            </w:r>
            <w:r>
              <w:rPr>
                <w:color w:val="221F1F"/>
                <w:sz w:val="24"/>
              </w:rPr>
              <w:t>d’appel,</w:t>
            </w:r>
            <w:r>
              <w:rPr>
                <w:color w:val="221F1F"/>
                <w:spacing w:val="-5"/>
                <w:sz w:val="24"/>
              </w:rPr>
              <w:t> </w:t>
            </w:r>
            <w:r>
              <w:rPr>
                <w:color w:val="221F1F"/>
                <w:sz w:val="24"/>
              </w:rPr>
              <w:t>corps</w:t>
            </w:r>
            <w:r>
              <w:rPr>
                <w:color w:val="221F1F"/>
                <w:spacing w:val="-5"/>
                <w:sz w:val="24"/>
              </w:rPr>
              <w:t> </w:t>
            </w:r>
            <w:r>
              <w:rPr>
                <w:color w:val="221F1F"/>
                <w:sz w:val="24"/>
              </w:rPr>
              <w:t>de</w:t>
            </w:r>
            <w:r>
              <w:rPr>
                <w:color w:val="221F1F"/>
                <w:spacing w:val="-5"/>
                <w:sz w:val="24"/>
              </w:rPr>
              <w:t> </w:t>
            </w:r>
            <w:r>
              <w:rPr>
                <w:color w:val="221F1F"/>
                <w:sz w:val="24"/>
              </w:rPr>
              <w:t>la</w:t>
            </w:r>
            <w:r>
              <w:rPr>
                <w:color w:val="221F1F"/>
                <w:spacing w:val="-19"/>
                <w:sz w:val="24"/>
              </w:rPr>
              <w:t> </w:t>
            </w:r>
            <w:r>
              <w:rPr>
                <w:color w:val="221F1F"/>
                <w:sz w:val="24"/>
              </w:rPr>
              <w:t>lettre, formules de politesse</w:t>
            </w:r>
          </w:p>
          <w:p>
            <w:pPr>
              <w:pStyle w:val="TableParagraph"/>
              <w:numPr>
                <w:ilvl w:val="1"/>
                <w:numId w:val="71"/>
              </w:numPr>
              <w:tabs>
                <w:tab w:pos="826" w:val="left" w:leader="none"/>
              </w:tabs>
              <w:spacing w:line="268" w:lineRule="auto" w:before="0" w:after="0"/>
              <w:ind w:left="583" w:right="784" w:firstLine="0"/>
              <w:jc w:val="left"/>
              <w:rPr>
                <w:sz w:val="24"/>
              </w:rPr>
            </w:pPr>
            <w:r>
              <w:rPr>
                <w:color w:val="221F1F"/>
                <w:sz w:val="24"/>
              </w:rPr>
              <w:t>fond</w:t>
            </w:r>
            <w:r>
              <w:rPr>
                <w:color w:val="221F1F"/>
                <w:spacing w:val="-5"/>
                <w:sz w:val="24"/>
              </w:rPr>
              <w:t> </w:t>
            </w:r>
            <w:r>
              <w:rPr>
                <w:color w:val="221F1F"/>
                <w:sz w:val="24"/>
              </w:rPr>
              <w:t>:</w:t>
            </w:r>
            <w:r>
              <w:rPr>
                <w:color w:val="221F1F"/>
                <w:spacing w:val="-5"/>
                <w:sz w:val="24"/>
              </w:rPr>
              <w:t> </w:t>
            </w:r>
            <w:r>
              <w:rPr>
                <w:color w:val="221F1F"/>
                <w:sz w:val="24"/>
              </w:rPr>
              <w:t>système</w:t>
            </w:r>
            <w:r>
              <w:rPr>
                <w:color w:val="221F1F"/>
                <w:spacing w:val="-5"/>
                <w:sz w:val="24"/>
              </w:rPr>
              <w:t> </w:t>
            </w:r>
            <w:r>
              <w:rPr>
                <w:color w:val="221F1F"/>
                <w:sz w:val="24"/>
              </w:rPr>
              <w:t>d’énonciation,</w:t>
            </w:r>
            <w:r>
              <w:rPr>
                <w:color w:val="221F1F"/>
                <w:spacing w:val="-5"/>
                <w:sz w:val="24"/>
              </w:rPr>
              <w:t> </w:t>
            </w:r>
            <w:r>
              <w:rPr>
                <w:color w:val="221F1F"/>
                <w:sz w:val="24"/>
              </w:rPr>
              <w:t>registre</w:t>
            </w:r>
            <w:r>
              <w:rPr>
                <w:color w:val="221F1F"/>
                <w:spacing w:val="-5"/>
                <w:sz w:val="24"/>
              </w:rPr>
              <w:t> </w:t>
            </w:r>
            <w:r>
              <w:rPr>
                <w:color w:val="221F1F"/>
                <w:sz w:val="24"/>
              </w:rPr>
              <w:t>de</w:t>
            </w:r>
            <w:r>
              <w:rPr>
                <w:color w:val="221F1F"/>
                <w:spacing w:val="-5"/>
                <w:sz w:val="24"/>
              </w:rPr>
              <w:t> </w:t>
            </w:r>
            <w:r>
              <w:rPr>
                <w:color w:val="221F1F"/>
                <w:sz w:val="24"/>
              </w:rPr>
              <w:t>langue,</w:t>
            </w:r>
            <w:r>
              <w:rPr>
                <w:color w:val="221F1F"/>
                <w:spacing w:val="-6"/>
                <w:sz w:val="24"/>
              </w:rPr>
              <w:t> </w:t>
            </w:r>
            <w:r>
              <w:rPr>
                <w:color w:val="221F1F"/>
                <w:sz w:val="24"/>
              </w:rPr>
              <w:t>contenu de chaque paragraphe</w:t>
            </w:r>
          </w:p>
          <w:p>
            <w:pPr>
              <w:pStyle w:val="TableParagraph"/>
              <w:numPr>
                <w:ilvl w:val="0"/>
                <w:numId w:val="71"/>
              </w:numPr>
              <w:tabs>
                <w:tab w:pos="468" w:val="left" w:leader="none"/>
              </w:tabs>
              <w:spacing w:line="275" w:lineRule="exact" w:before="0" w:after="0"/>
              <w:ind w:left="468" w:right="0" w:hanging="284"/>
              <w:jc w:val="left"/>
              <w:rPr>
                <w:sz w:val="24"/>
              </w:rPr>
            </w:pPr>
            <w:r>
              <w:rPr>
                <w:color w:val="221F1F"/>
                <w:spacing w:val="-4"/>
                <w:sz w:val="24"/>
              </w:rPr>
              <w:t>Mail</w:t>
            </w:r>
          </w:p>
          <w:p>
            <w:pPr>
              <w:pStyle w:val="TableParagraph"/>
              <w:numPr>
                <w:ilvl w:val="1"/>
                <w:numId w:val="71"/>
              </w:numPr>
              <w:tabs>
                <w:tab w:pos="754" w:val="left" w:leader="none"/>
              </w:tabs>
              <w:spacing w:line="261" w:lineRule="auto" w:before="0" w:after="0"/>
              <w:ind w:left="470" w:right="424" w:firstLine="0"/>
              <w:jc w:val="left"/>
              <w:rPr>
                <w:sz w:val="24"/>
              </w:rPr>
            </w:pPr>
            <w:r>
              <w:rPr>
                <w:color w:val="221F1F"/>
                <w:sz w:val="24"/>
              </w:rPr>
              <w:t>Forme</w:t>
            </w:r>
            <w:r>
              <w:rPr>
                <w:color w:val="221F1F"/>
                <w:spacing w:val="-5"/>
                <w:sz w:val="24"/>
              </w:rPr>
              <w:t> </w:t>
            </w:r>
            <w:r>
              <w:rPr>
                <w:color w:val="221F1F"/>
                <w:sz w:val="24"/>
              </w:rPr>
              <w:t>:</w:t>
            </w:r>
            <w:r>
              <w:rPr>
                <w:color w:val="221F1F"/>
                <w:spacing w:val="-5"/>
                <w:sz w:val="24"/>
              </w:rPr>
              <w:t> </w:t>
            </w:r>
            <w:r>
              <w:rPr>
                <w:color w:val="221F1F"/>
                <w:sz w:val="24"/>
              </w:rPr>
              <w:t>destinataire(s),</w:t>
            </w:r>
            <w:r>
              <w:rPr>
                <w:color w:val="221F1F"/>
                <w:spacing w:val="-5"/>
                <w:sz w:val="24"/>
              </w:rPr>
              <w:t> </w:t>
            </w:r>
            <w:r>
              <w:rPr>
                <w:color w:val="221F1F"/>
                <w:sz w:val="24"/>
              </w:rPr>
              <w:t>objet,</w:t>
            </w:r>
            <w:r>
              <w:rPr>
                <w:color w:val="221F1F"/>
                <w:spacing w:val="-7"/>
                <w:sz w:val="24"/>
              </w:rPr>
              <w:t> </w:t>
            </w:r>
            <w:r>
              <w:rPr>
                <w:color w:val="221F1F"/>
                <w:sz w:val="24"/>
              </w:rPr>
              <w:t>formule</w:t>
            </w:r>
            <w:r>
              <w:rPr>
                <w:color w:val="221F1F"/>
                <w:spacing w:val="-4"/>
                <w:sz w:val="24"/>
              </w:rPr>
              <w:t> </w:t>
            </w:r>
            <w:r>
              <w:rPr>
                <w:color w:val="221F1F"/>
                <w:sz w:val="24"/>
              </w:rPr>
              <w:t>d’appel,</w:t>
            </w:r>
            <w:r>
              <w:rPr>
                <w:color w:val="221F1F"/>
                <w:spacing w:val="-5"/>
                <w:sz w:val="24"/>
              </w:rPr>
              <w:t> </w:t>
            </w:r>
            <w:r>
              <w:rPr>
                <w:color w:val="221F1F"/>
                <w:sz w:val="24"/>
              </w:rPr>
              <w:t>corps</w:t>
            </w:r>
            <w:r>
              <w:rPr>
                <w:color w:val="221F1F"/>
                <w:spacing w:val="-6"/>
                <w:sz w:val="24"/>
              </w:rPr>
              <w:t> </w:t>
            </w:r>
            <w:r>
              <w:rPr>
                <w:color w:val="221F1F"/>
                <w:sz w:val="24"/>
              </w:rPr>
              <w:t>du</w:t>
            </w:r>
            <w:r>
              <w:rPr>
                <w:color w:val="221F1F"/>
                <w:spacing w:val="-5"/>
                <w:sz w:val="24"/>
              </w:rPr>
              <w:t> </w:t>
            </w:r>
            <w:r>
              <w:rPr>
                <w:color w:val="221F1F"/>
                <w:sz w:val="24"/>
              </w:rPr>
              <w:t>mail, formule de politesse, pièce(s) jointe(s),</w:t>
            </w:r>
          </w:p>
          <w:p>
            <w:pPr>
              <w:pStyle w:val="TableParagraph"/>
              <w:numPr>
                <w:ilvl w:val="1"/>
                <w:numId w:val="71"/>
              </w:numPr>
              <w:tabs>
                <w:tab w:pos="754" w:val="left" w:leader="none"/>
              </w:tabs>
              <w:spacing w:line="274" w:lineRule="exact" w:before="0" w:after="0"/>
              <w:ind w:left="754" w:right="0" w:hanging="284"/>
              <w:jc w:val="left"/>
              <w:rPr>
                <w:sz w:val="24"/>
              </w:rPr>
            </w:pPr>
            <w:r>
              <w:rPr>
                <w:color w:val="221F1F"/>
                <w:sz w:val="24"/>
              </w:rPr>
              <w:t>Fond</w:t>
            </w:r>
            <w:r>
              <w:rPr>
                <w:color w:val="221F1F"/>
                <w:spacing w:val="-1"/>
                <w:sz w:val="24"/>
              </w:rPr>
              <w:t> </w:t>
            </w:r>
            <w:r>
              <w:rPr>
                <w:color w:val="221F1F"/>
                <w:sz w:val="24"/>
              </w:rPr>
              <w:t>: système d’énonciation,</w:t>
            </w:r>
            <w:r>
              <w:rPr>
                <w:color w:val="221F1F"/>
                <w:spacing w:val="-1"/>
                <w:sz w:val="24"/>
              </w:rPr>
              <w:t> </w:t>
            </w:r>
            <w:r>
              <w:rPr>
                <w:color w:val="221F1F"/>
                <w:sz w:val="24"/>
              </w:rPr>
              <w:t>registre de langue,</w:t>
            </w:r>
            <w:r>
              <w:rPr>
                <w:color w:val="221F1F"/>
                <w:spacing w:val="-1"/>
                <w:sz w:val="24"/>
              </w:rPr>
              <w:t> </w:t>
            </w:r>
            <w:r>
              <w:rPr>
                <w:color w:val="221F1F"/>
                <w:spacing w:val="-2"/>
                <w:sz w:val="24"/>
              </w:rPr>
              <w:t>contenu</w:t>
            </w:r>
          </w:p>
          <w:p>
            <w:pPr>
              <w:pStyle w:val="TableParagraph"/>
              <w:spacing w:before="22"/>
              <w:ind w:left="470"/>
              <w:rPr>
                <w:sz w:val="24"/>
              </w:rPr>
            </w:pPr>
            <w:r>
              <w:rPr>
                <w:color w:val="221F1F"/>
                <w:sz w:val="24"/>
              </w:rPr>
              <w:t>de</w:t>
            </w:r>
            <w:r>
              <w:rPr>
                <w:color w:val="221F1F"/>
                <w:spacing w:val="-9"/>
                <w:sz w:val="24"/>
              </w:rPr>
              <w:t> </w:t>
            </w:r>
            <w:r>
              <w:rPr>
                <w:color w:val="221F1F"/>
                <w:sz w:val="24"/>
              </w:rPr>
              <w:t>chaque</w:t>
            </w:r>
            <w:r>
              <w:rPr>
                <w:color w:val="221F1F"/>
                <w:spacing w:val="-15"/>
                <w:sz w:val="24"/>
              </w:rPr>
              <w:t> </w:t>
            </w:r>
            <w:r>
              <w:rPr>
                <w:color w:val="221F1F"/>
                <w:spacing w:val="-2"/>
                <w:sz w:val="24"/>
              </w:rPr>
              <w:t>paragraphe</w:t>
            </w:r>
          </w:p>
        </w:tc>
      </w:tr>
      <w:tr>
        <w:trPr>
          <w:trHeight w:val="590" w:hRule="atLeast"/>
        </w:trPr>
        <w:tc>
          <w:tcPr>
            <w:tcW w:w="2668" w:type="dxa"/>
            <w:vMerge/>
            <w:tcBorders>
              <w:top w:val="nil"/>
            </w:tcBorders>
          </w:tcPr>
          <w:p>
            <w:pPr>
              <w:rPr>
                <w:sz w:val="2"/>
                <w:szCs w:val="2"/>
              </w:rPr>
            </w:pPr>
          </w:p>
        </w:tc>
        <w:tc>
          <w:tcPr>
            <w:tcW w:w="7110" w:type="dxa"/>
          </w:tcPr>
          <w:p>
            <w:pPr>
              <w:pStyle w:val="TableParagraph"/>
              <w:spacing w:before="17"/>
              <w:ind w:left="187"/>
              <w:rPr>
                <w:b/>
                <w:sz w:val="24"/>
              </w:rPr>
            </w:pPr>
            <w:r>
              <w:rPr>
                <w:b/>
                <w:color w:val="221F1F"/>
                <w:spacing w:val="-2"/>
                <w:sz w:val="24"/>
              </w:rPr>
              <w:t>Lexique</w:t>
            </w:r>
          </w:p>
          <w:p>
            <w:pPr>
              <w:pStyle w:val="TableParagraph"/>
              <w:spacing w:line="257" w:lineRule="exact" w:before="20"/>
              <w:ind w:left="187"/>
              <w:rPr>
                <w:sz w:val="24"/>
              </w:rPr>
            </w:pPr>
            <w:r>
              <w:rPr>
                <w:color w:val="221F1F"/>
                <w:sz w:val="24"/>
              </w:rPr>
              <w:t>Les</w:t>
            </w:r>
            <w:r>
              <w:rPr>
                <w:color w:val="221F1F"/>
                <w:spacing w:val="-1"/>
                <w:sz w:val="24"/>
              </w:rPr>
              <w:t> </w:t>
            </w:r>
            <w:r>
              <w:rPr>
                <w:color w:val="221F1F"/>
                <w:sz w:val="24"/>
              </w:rPr>
              <w:t>types de</w:t>
            </w:r>
            <w:r>
              <w:rPr>
                <w:color w:val="221F1F"/>
                <w:spacing w:val="-2"/>
                <w:sz w:val="24"/>
              </w:rPr>
              <w:t> </w:t>
            </w:r>
            <w:r>
              <w:rPr>
                <w:color w:val="221F1F"/>
                <w:sz w:val="24"/>
              </w:rPr>
              <w:t>correspondance </w:t>
            </w:r>
            <w:r>
              <w:rPr>
                <w:color w:val="221F1F"/>
                <w:spacing w:val="-2"/>
                <w:sz w:val="24"/>
              </w:rPr>
              <w:t>administrative</w:t>
            </w:r>
          </w:p>
        </w:tc>
      </w:tr>
      <w:tr>
        <w:trPr>
          <w:trHeight w:val="590" w:hRule="atLeast"/>
        </w:trPr>
        <w:tc>
          <w:tcPr>
            <w:tcW w:w="2668" w:type="dxa"/>
            <w:vMerge/>
            <w:tcBorders>
              <w:top w:val="nil"/>
            </w:tcBorders>
          </w:tcPr>
          <w:p>
            <w:pPr>
              <w:rPr>
                <w:sz w:val="2"/>
                <w:szCs w:val="2"/>
              </w:rPr>
            </w:pPr>
          </w:p>
        </w:tc>
        <w:tc>
          <w:tcPr>
            <w:tcW w:w="7110" w:type="dxa"/>
          </w:tcPr>
          <w:p>
            <w:pPr>
              <w:pStyle w:val="TableParagraph"/>
              <w:spacing w:before="17"/>
              <w:ind w:left="187"/>
              <w:rPr>
                <w:b/>
                <w:sz w:val="24"/>
              </w:rPr>
            </w:pPr>
            <w:r>
              <w:rPr>
                <w:b/>
                <w:color w:val="221F1F"/>
                <w:sz w:val="24"/>
              </w:rPr>
              <w:t>Morphosyntaxe </w:t>
            </w:r>
            <w:r>
              <w:rPr>
                <w:b/>
                <w:color w:val="221F1F"/>
                <w:spacing w:val="-10"/>
                <w:sz w:val="24"/>
              </w:rPr>
              <w:t>:</w:t>
            </w:r>
          </w:p>
          <w:p>
            <w:pPr>
              <w:pStyle w:val="TableParagraph"/>
              <w:spacing w:line="257" w:lineRule="exact" w:before="20"/>
              <w:ind w:left="187"/>
              <w:rPr>
                <w:sz w:val="24"/>
              </w:rPr>
            </w:pPr>
            <w:r>
              <w:rPr>
                <w:color w:val="221F1F"/>
                <w:sz w:val="24"/>
              </w:rPr>
              <w:t>Registres</w:t>
            </w:r>
            <w:r>
              <w:rPr>
                <w:color w:val="221F1F"/>
                <w:spacing w:val="-1"/>
                <w:sz w:val="24"/>
              </w:rPr>
              <w:t> </w:t>
            </w:r>
            <w:r>
              <w:rPr>
                <w:color w:val="221F1F"/>
                <w:sz w:val="24"/>
              </w:rPr>
              <w:t>de</w:t>
            </w:r>
            <w:r>
              <w:rPr>
                <w:color w:val="221F1F"/>
                <w:spacing w:val="-3"/>
                <w:sz w:val="24"/>
              </w:rPr>
              <w:t> </w:t>
            </w:r>
            <w:r>
              <w:rPr>
                <w:color w:val="221F1F"/>
                <w:sz w:val="24"/>
              </w:rPr>
              <w:t>langue</w:t>
            </w:r>
            <w:r>
              <w:rPr>
                <w:color w:val="221F1F"/>
                <w:spacing w:val="1"/>
                <w:sz w:val="24"/>
              </w:rPr>
              <w:t> </w:t>
            </w:r>
            <w:r>
              <w:rPr>
                <w:color w:val="221F1F"/>
                <w:sz w:val="24"/>
              </w:rPr>
              <w:t>(populaire,</w:t>
            </w:r>
            <w:r>
              <w:rPr>
                <w:color w:val="221F1F"/>
                <w:spacing w:val="-1"/>
                <w:sz w:val="24"/>
              </w:rPr>
              <w:t> </w:t>
            </w:r>
            <w:r>
              <w:rPr>
                <w:color w:val="221F1F"/>
                <w:sz w:val="24"/>
              </w:rPr>
              <w:t>familier,</w:t>
            </w:r>
            <w:r>
              <w:rPr>
                <w:color w:val="221F1F"/>
                <w:spacing w:val="-1"/>
                <w:sz w:val="24"/>
              </w:rPr>
              <w:t> </w:t>
            </w:r>
            <w:r>
              <w:rPr>
                <w:color w:val="221F1F"/>
                <w:sz w:val="24"/>
              </w:rPr>
              <w:t>courant,</w:t>
            </w:r>
            <w:r>
              <w:rPr>
                <w:color w:val="221F1F"/>
                <w:spacing w:val="-1"/>
                <w:sz w:val="24"/>
              </w:rPr>
              <w:t> </w:t>
            </w:r>
            <w:r>
              <w:rPr>
                <w:color w:val="221F1F"/>
                <w:spacing w:val="-2"/>
                <w:sz w:val="24"/>
              </w:rPr>
              <w:t>soutenu)</w:t>
            </w:r>
          </w:p>
        </w:tc>
      </w:tr>
    </w:tbl>
    <w:p>
      <w:pPr>
        <w:pStyle w:val="BodyText"/>
        <w:spacing w:before="161"/>
        <w:rPr>
          <w:b/>
          <w:sz w:val="20"/>
        </w:rPr>
      </w:pPr>
      <w:r>
        <w:rPr>
          <w:b/>
          <w:sz w:val="20"/>
        </w:rPr>
        <mc:AlternateContent>
          <mc:Choice Requires="wps">
            <w:drawing>
              <wp:anchor distT="0" distB="0" distL="0" distR="0" allowOverlap="1" layoutInCell="1" locked="0" behindDoc="1" simplePos="0" relativeHeight="487594496">
                <wp:simplePos x="0" y="0"/>
                <wp:positionH relativeFrom="page">
                  <wp:posOffset>829817</wp:posOffset>
                </wp:positionH>
                <wp:positionV relativeFrom="paragraph">
                  <wp:posOffset>263779</wp:posOffset>
                </wp:positionV>
                <wp:extent cx="6121400" cy="20447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6121400" cy="204470"/>
                          <a:chExt cx="6121400" cy="204470"/>
                        </a:xfrm>
                      </wpg:grpSpPr>
                      <wps:wsp>
                        <wps:cNvPr id="32" name="Graphic 32"/>
                        <wps:cNvSpPr/>
                        <wps:spPr>
                          <a:xfrm>
                            <a:off x="0" y="0"/>
                            <a:ext cx="6121400" cy="204470"/>
                          </a:xfrm>
                          <a:custGeom>
                            <a:avLst/>
                            <a:gdLst/>
                            <a:ahLst/>
                            <a:cxnLst/>
                            <a:rect l="l" t="t" r="r" b="b"/>
                            <a:pathLst>
                              <a:path w="6121400" h="204470">
                                <a:moveTo>
                                  <a:pt x="6121146" y="0"/>
                                </a:moveTo>
                                <a:lnTo>
                                  <a:pt x="0" y="0"/>
                                </a:lnTo>
                                <a:lnTo>
                                  <a:pt x="0" y="204215"/>
                                </a:lnTo>
                                <a:lnTo>
                                  <a:pt x="6121146" y="204215"/>
                                </a:lnTo>
                                <a:lnTo>
                                  <a:pt x="6121146" y="0"/>
                                </a:lnTo>
                                <a:close/>
                              </a:path>
                            </a:pathLst>
                          </a:custGeom>
                          <a:solidFill>
                            <a:srgbClr val="BEBEBE"/>
                          </a:solidFill>
                        </wps:spPr>
                        <wps:bodyPr wrap="square" lIns="0" tIns="0" rIns="0" bIns="0" rtlCol="0">
                          <a:prstTxWarp prst="textNoShape">
                            <a:avLst/>
                          </a:prstTxWarp>
                          <a:noAutofit/>
                        </wps:bodyPr>
                      </wps:wsp>
                      <wps:wsp>
                        <wps:cNvPr id="33" name="Textbox 33"/>
                        <wps:cNvSpPr txBox="1"/>
                        <wps:spPr>
                          <a:xfrm>
                            <a:off x="1191260" y="0"/>
                            <a:ext cx="4930140" cy="204470"/>
                          </a:xfrm>
                          <a:prstGeom prst="rect">
                            <a:avLst/>
                          </a:prstGeom>
                          <a:solidFill>
                            <a:srgbClr val="C6C7C9"/>
                          </a:solidFill>
                        </wps:spPr>
                        <wps:txbx>
                          <w:txbxContent>
                            <w:p>
                              <w:pPr>
                                <w:spacing w:before="0"/>
                                <w:ind w:left="0" w:right="0" w:firstLine="0"/>
                                <w:jc w:val="left"/>
                                <w:rPr>
                                  <w:b/>
                                  <w:color w:val="000000"/>
                                  <w:sz w:val="24"/>
                                </w:rPr>
                              </w:pPr>
                              <w:r>
                                <w:rPr>
                                  <w:b/>
                                  <w:color w:val="221F1F"/>
                                  <w:sz w:val="24"/>
                                </w:rPr>
                                <w:t>LA</w:t>
                              </w:r>
                              <w:r>
                                <w:rPr>
                                  <w:b/>
                                  <w:color w:val="221F1F"/>
                                  <w:spacing w:val="-2"/>
                                  <w:sz w:val="24"/>
                                </w:rPr>
                                <w:t> </w:t>
                              </w:r>
                              <w:r>
                                <w:rPr>
                                  <w:b/>
                                  <w:color w:val="221F1F"/>
                                  <w:sz w:val="24"/>
                                </w:rPr>
                                <w:t>VIE</w:t>
                              </w:r>
                              <w:r>
                                <w:rPr>
                                  <w:b/>
                                  <w:color w:val="221F1F"/>
                                  <w:spacing w:val="-1"/>
                                  <w:sz w:val="24"/>
                                </w:rPr>
                                <w:t> </w:t>
                              </w:r>
                              <w:r>
                                <w:rPr>
                                  <w:b/>
                                  <w:color w:val="221F1F"/>
                                  <w:sz w:val="24"/>
                                </w:rPr>
                                <w:t>EN SOCIETE</w:t>
                              </w:r>
                              <w:r>
                                <w:rPr>
                                  <w:b/>
                                  <w:color w:val="221F1F"/>
                                  <w:spacing w:val="-1"/>
                                  <w:sz w:val="24"/>
                                </w:rPr>
                                <w:t> </w:t>
                              </w:r>
                              <w:r>
                                <w:rPr>
                                  <w:b/>
                                  <w:color w:val="221F1F"/>
                                  <w:sz w:val="24"/>
                                </w:rPr>
                                <w:t>(responsabilité,</w:t>
                              </w:r>
                              <w:r>
                                <w:rPr>
                                  <w:b/>
                                  <w:color w:val="221F1F"/>
                                  <w:spacing w:val="-1"/>
                                  <w:sz w:val="24"/>
                                </w:rPr>
                                <w:t> </w:t>
                              </w:r>
                              <w:r>
                                <w:rPr>
                                  <w:b/>
                                  <w:color w:val="221F1F"/>
                                  <w:sz w:val="24"/>
                                </w:rPr>
                                <w:t>tolérance, honnêteté,</w:t>
                              </w:r>
                              <w:r>
                                <w:rPr>
                                  <w:b/>
                                  <w:color w:val="221F1F"/>
                                  <w:spacing w:val="-1"/>
                                  <w:sz w:val="24"/>
                                </w:rPr>
                                <w:t> </w:t>
                              </w:r>
                              <w:r>
                                <w:rPr>
                                  <w:b/>
                                  <w:color w:val="221F1F"/>
                                  <w:sz w:val="24"/>
                                </w:rPr>
                                <w:t>arts</w:t>
                              </w:r>
                              <w:r>
                                <w:rPr>
                                  <w:b/>
                                  <w:color w:val="221F1F"/>
                                  <w:spacing w:val="-1"/>
                                  <w:sz w:val="24"/>
                                </w:rPr>
                                <w:t> </w:t>
                              </w:r>
                              <w:r>
                                <w:rPr>
                                  <w:b/>
                                  <w:color w:val="221F1F"/>
                                  <w:sz w:val="24"/>
                                </w:rPr>
                                <w:t>et </w:t>
                              </w:r>
                              <w:r>
                                <w:rPr>
                                  <w:b/>
                                  <w:color w:val="221F1F"/>
                                  <w:spacing w:val="-2"/>
                                  <w:sz w:val="24"/>
                                </w:rPr>
                                <w:t>culture)</w:t>
                              </w:r>
                            </w:p>
                          </w:txbxContent>
                        </wps:txbx>
                        <wps:bodyPr wrap="square" lIns="0" tIns="0" rIns="0" bIns="0" rtlCol="0">
                          <a:noAutofit/>
                        </wps:bodyPr>
                      </wps:wsp>
                    </wpg:wgp>
                  </a:graphicData>
                </a:graphic>
              </wp:anchor>
            </w:drawing>
          </mc:Choice>
          <mc:Fallback>
            <w:pict>
              <v:group style="position:absolute;margin-left:65.339996pt;margin-top:20.77pt;width:482pt;height:16.1pt;mso-position-horizontal-relative:page;mso-position-vertical-relative:paragraph;z-index:-15721984;mso-wrap-distance-left:0;mso-wrap-distance-right:0" id="docshapegroup29" coordorigin="1307,415" coordsize="9640,322">
                <v:rect style="position:absolute;left:1306;top:415;width:9640;height:322" id="docshape30" filled="true" fillcolor="#bebebe" stroked="false">
                  <v:fill type="solid"/>
                </v:rect>
                <v:shape style="position:absolute;left:3182;top:415;width:7764;height:322" type="#_x0000_t202" id="docshape31" filled="true" fillcolor="#c6c7c9" stroked="false">
                  <v:textbox inset="0,0,0,0">
                    <w:txbxContent>
                      <w:p>
                        <w:pPr>
                          <w:spacing w:before="0"/>
                          <w:ind w:left="0" w:right="0" w:firstLine="0"/>
                          <w:jc w:val="left"/>
                          <w:rPr>
                            <w:b/>
                            <w:color w:val="000000"/>
                            <w:sz w:val="24"/>
                          </w:rPr>
                        </w:pPr>
                        <w:r>
                          <w:rPr>
                            <w:b/>
                            <w:color w:val="221F1F"/>
                            <w:sz w:val="24"/>
                          </w:rPr>
                          <w:t>LA</w:t>
                        </w:r>
                        <w:r>
                          <w:rPr>
                            <w:b/>
                            <w:color w:val="221F1F"/>
                            <w:spacing w:val="-2"/>
                            <w:sz w:val="24"/>
                          </w:rPr>
                          <w:t> </w:t>
                        </w:r>
                        <w:r>
                          <w:rPr>
                            <w:b/>
                            <w:color w:val="221F1F"/>
                            <w:sz w:val="24"/>
                          </w:rPr>
                          <w:t>VIE</w:t>
                        </w:r>
                        <w:r>
                          <w:rPr>
                            <w:b/>
                            <w:color w:val="221F1F"/>
                            <w:spacing w:val="-1"/>
                            <w:sz w:val="24"/>
                          </w:rPr>
                          <w:t> </w:t>
                        </w:r>
                        <w:r>
                          <w:rPr>
                            <w:b/>
                            <w:color w:val="221F1F"/>
                            <w:sz w:val="24"/>
                          </w:rPr>
                          <w:t>EN SOCIETE</w:t>
                        </w:r>
                        <w:r>
                          <w:rPr>
                            <w:b/>
                            <w:color w:val="221F1F"/>
                            <w:spacing w:val="-1"/>
                            <w:sz w:val="24"/>
                          </w:rPr>
                          <w:t> </w:t>
                        </w:r>
                        <w:r>
                          <w:rPr>
                            <w:b/>
                            <w:color w:val="221F1F"/>
                            <w:sz w:val="24"/>
                          </w:rPr>
                          <w:t>(responsabilité,</w:t>
                        </w:r>
                        <w:r>
                          <w:rPr>
                            <w:b/>
                            <w:color w:val="221F1F"/>
                            <w:spacing w:val="-1"/>
                            <w:sz w:val="24"/>
                          </w:rPr>
                          <w:t> </w:t>
                        </w:r>
                        <w:r>
                          <w:rPr>
                            <w:b/>
                            <w:color w:val="221F1F"/>
                            <w:sz w:val="24"/>
                          </w:rPr>
                          <w:t>tolérance, honnêteté,</w:t>
                        </w:r>
                        <w:r>
                          <w:rPr>
                            <w:b/>
                            <w:color w:val="221F1F"/>
                            <w:spacing w:val="-1"/>
                            <w:sz w:val="24"/>
                          </w:rPr>
                          <w:t> </w:t>
                        </w:r>
                        <w:r>
                          <w:rPr>
                            <w:b/>
                            <w:color w:val="221F1F"/>
                            <w:sz w:val="24"/>
                          </w:rPr>
                          <w:t>arts</w:t>
                        </w:r>
                        <w:r>
                          <w:rPr>
                            <w:b/>
                            <w:color w:val="221F1F"/>
                            <w:spacing w:val="-1"/>
                            <w:sz w:val="24"/>
                          </w:rPr>
                          <w:t> </w:t>
                        </w:r>
                        <w:r>
                          <w:rPr>
                            <w:b/>
                            <w:color w:val="221F1F"/>
                            <w:sz w:val="24"/>
                          </w:rPr>
                          <w:t>et </w:t>
                        </w:r>
                        <w:r>
                          <w:rPr>
                            <w:b/>
                            <w:color w:val="221F1F"/>
                            <w:spacing w:val="-2"/>
                            <w:sz w:val="24"/>
                          </w:rPr>
                          <w:t>culture)</w:t>
                        </w:r>
                      </w:p>
                    </w:txbxContent>
                  </v:textbox>
                  <v:fill type="solid"/>
                  <w10:wrap type="none"/>
                </v:shape>
                <w10:wrap type="topAndBottom"/>
              </v:group>
            </w:pict>
          </mc:Fallback>
        </mc:AlternateContent>
      </w:r>
    </w:p>
    <w:p>
      <w:pPr>
        <w:spacing w:before="60"/>
        <w:ind w:left="1156" w:right="0" w:firstLine="0"/>
        <w:jc w:val="left"/>
        <w:rPr>
          <w:sz w:val="24"/>
        </w:rPr>
      </w:pPr>
      <w:r>
        <w:rPr>
          <w:b/>
          <w:color w:val="221F1F"/>
          <w:sz w:val="24"/>
        </w:rPr>
        <w:t>Valeurs</w:t>
      </w:r>
      <w:r>
        <w:rPr>
          <w:b/>
          <w:color w:val="221F1F"/>
          <w:spacing w:val="-12"/>
          <w:sz w:val="24"/>
        </w:rPr>
        <w:t> </w:t>
      </w:r>
      <w:r>
        <w:rPr>
          <w:b/>
          <w:color w:val="221F1F"/>
          <w:sz w:val="24"/>
        </w:rPr>
        <w:t>à</w:t>
      </w:r>
      <w:r>
        <w:rPr>
          <w:b/>
          <w:color w:val="221F1F"/>
          <w:spacing w:val="-4"/>
          <w:sz w:val="24"/>
        </w:rPr>
        <w:t> </w:t>
      </w:r>
      <w:r>
        <w:rPr>
          <w:b/>
          <w:color w:val="221F1F"/>
          <w:sz w:val="24"/>
        </w:rPr>
        <w:t>véhiculer</w:t>
      </w:r>
      <w:r>
        <w:rPr>
          <w:b/>
          <w:color w:val="221F1F"/>
          <w:spacing w:val="-6"/>
          <w:sz w:val="24"/>
        </w:rPr>
        <w:t> </w:t>
      </w:r>
      <w:r>
        <w:rPr>
          <w:b/>
          <w:color w:val="221F1F"/>
          <w:sz w:val="24"/>
        </w:rPr>
        <w:t>:</w:t>
      </w:r>
      <w:r>
        <w:rPr>
          <w:b/>
          <w:color w:val="221F1F"/>
          <w:spacing w:val="-5"/>
          <w:sz w:val="24"/>
        </w:rPr>
        <w:t> </w:t>
      </w:r>
      <w:r>
        <w:rPr>
          <w:color w:val="221F1F"/>
          <w:sz w:val="24"/>
        </w:rPr>
        <w:t>sens</w:t>
      </w:r>
      <w:r>
        <w:rPr>
          <w:color w:val="221F1F"/>
          <w:spacing w:val="-7"/>
          <w:sz w:val="24"/>
        </w:rPr>
        <w:t> </w:t>
      </w:r>
      <w:r>
        <w:rPr>
          <w:color w:val="221F1F"/>
          <w:sz w:val="24"/>
        </w:rPr>
        <w:t>de</w:t>
      </w:r>
      <w:r>
        <w:rPr>
          <w:color w:val="221F1F"/>
          <w:spacing w:val="-7"/>
          <w:sz w:val="24"/>
        </w:rPr>
        <w:t> </w:t>
      </w:r>
      <w:r>
        <w:rPr>
          <w:color w:val="221F1F"/>
          <w:sz w:val="24"/>
        </w:rPr>
        <w:t>la</w:t>
      </w:r>
      <w:r>
        <w:rPr>
          <w:color w:val="221F1F"/>
          <w:spacing w:val="-8"/>
          <w:sz w:val="24"/>
        </w:rPr>
        <w:t> </w:t>
      </w:r>
      <w:r>
        <w:rPr>
          <w:color w:val="221F1F"/>
          <w:sz w:val="24"/>
        </w:rPr>
        <w:t>responsabilité,</w:t>
      </w:r>
      <w:r>
        <w:rPr>
          <w:color w:val="221F1F"/>
          <w:spacing w:val="-5"/>
          <w:sz w:val="24"/>
        </w:rPr>
        <w:t> </w:t>
      </w:r>
      <w:r>
        <w:rPr>
          <w:color w:val="221F1F"/>
          <w:spacing w:val="-2"/>
          <w:sz w:val="24"/>
        </w:rPr>
        <w:t>altruisme</w:t>
      </w:r>
    </w:p>
    <w:p>
      <w:pPr>
        <w:spacing w:before="106" w:after="46"/>
        <w:ind w:left="1156" w:right="0" w:firstLine="0"/>
        <w:jc w:val="left"/>
        <w:rPr>
          <w:sz w:val="24"/>
        </w:rPr>
      </w:pPr>
      <w:r>
        <w:rPr>
          <w:b/>
          <w:color w:val="221F1F"/>
          <w:sz w:val="24"/>
        </w:rPr>
        <w:t>Durée</w:t>
      </w:r>
      <w:r>
        <w:rPr>
          <w:b/>
          <w:color w:val="221F1F"/>
          <w:spacing w:val="-9"/>
          <w:sz w:val="24"/>
        </w:rPr>
        <w:t> </w:t>
      </w:r>
      <w:r>
        <w:rPr>
          <w:sz w:val="24"/>
        </w:rPr>
        <w:t>:</w:t>
      </w:r>
      <w:r>
        <w:rPr>
          <w:spacing w:val="-6"/>
          <w:sz w:val="24"/>
        </w:rPr>
        <w:t> </w:t>
      </w:r>
      <w:r>
        <w:rPr>
          <w:sz w:val="24"/>
        </w:rPr>
        <w:t>26</w:t>
      </w:r>
      <w:r>
        <w:rPr>
          <w:spacing w:val="-6"/>
          <w:sz w:val="24"/>
        </w:rPr>
        <w:t> </w:t>
      </w:r>
      <w:r>
        <w:rPr>
          <w:spacing w:val="-2"/>
          <w:sz w:val="24"/>
        </w:rPr>
        <w:t>heures</w:t>
      </w: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6"/>
        <w:gridCol w:w="2799"/>
        <w:gridCol w:w="4432"/>
      </w:tblGrid>
      <w:tr>
        <w:trPr>
          <w:trHeight w:val="562" w:hRule="atLeast"/>
        </w:trPr>
        <w:tc>
          <w:tcPr>
            <w:tcW w:w="2836" w:type="dxa"/>
            <w:shd w:val="clear" w:color="auto" w:fill="BEBEBE"/>
          </w:tcPr>
          <w:p>
            <w:pPr>
              <w:pStyle w:val="TableParagraph"/>
              <w:spacing w:line="270" w:lineRule="atLeast"/>
              <w:ind w:left="856" w:right="11" w:hanging="749"/>
              <w:rPr>
                <w:b/>
                <w:sz w:val="24"/>
              </w:rPr>
            </w:pPr>
            <w:r>
              <w:rPr>
                <w:b/>
                <w:color w:val="221F1F"/>
                <w:spacing w:val="-2"/>
                <w:sz w:val="24"/>
              </w:rPr>
              <w:t>Résultats</w:t>
            </w:r>
            <w:r>
              <w:rPr>
                <w:b/>
                <w:color w:val="221F1F"/>
                <w:spacing w:val="-3"/>
                <w:sz w:val="24"/>
              </w:rPr>
              <w:t> </w:t>
            </w:r>
            <w:r>
              <w:rPr>
                <w:b/>
                <w:color w:val="221F1F"/>
                <w:spacing w:val="-2"/>
                <w:sz w:val="24"/>
              </w:rPr>
              <w:t>d’apprentissage spécifiques</w:t>
            </w:r>
          </w:p>
        </w:tc>
        <w:tc>
          <w:tcPr>
            <w:tcW w:w="2799" w:type="dxa"/>
            <w:shd w:val="clear" w:color="auto" w:fill="BEBEBE"/>
          </w:tcPr>
          <w:p>
            <w:pPr>
              <w:pStyle w:val="TableParagraph"/>
              <w:spacing w:before="147"/>
              <w:ind w:left="910"/>
              <w:rPr>
                <w:b/>
                <w:sz w:val="24"/>
              </w:rPr>
            </w:pPr>
            <w:r>
              <w:rPr>
                <w:b/>
                <w:color w:val="221F1F"/>
                <w:spacing w:val="-2"/>
                <w:sz w:val="24"/>
              </w:rPr>
              <w:t>Contenus</w:t>
            </w:r>
          </w:p>
        </w:tc>
        <w:tc>
          <w:tcPr>
            <w:tcW w:w="4432" w:type="dxa"/>
            <w:shd w:val="clear" w:color="auto" w:fill="BEBEBE"/>
          </w:tcPr>
          <w:p>
            <w:pPr>
              <w:pStyle w:val="TableParagraph"/>
              <w:spacing w:before="147"/>
              <w:ind w:left="298"/>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5757" w:hRule="atLeast"/>
        </w:trPr>
        <w:tc>
          <w:tcPr>
            <w:tcW w:w="2836" w:type="dxa"/>
          </w:tcPr>
          <w:p>
            <w:pPr>
              <w:pStyle w:val="TableParagraph"/>
              <w:spacing w:line="247" w:lineRule="auto" w:before="17"/>
              <w:ind w:left="188" w:right="363"/>
              <w:jc w:val="both"/>
              <w:rPr>
                <w:sz w:val="24"/>
              </w:rPr>
            </w:pPr>
            <w:r>
              <w:rPr>
                <w:color w:val="221F1F"/>
                <w:sz w:val="24"/>
              </w:rPr>
              <w:t>Identifier les différents mouvements</w:t>
            </w:r>
            <w:r>
              <w:rPr>
                <w:color w:val="221F1F"/>
                <w:spacing w:val="-15"/>
                <w:sz w:val="24"/>
              </w:rPr>
              <w:t> </w:t>
            </w:r>
            <w:r>
              <w:rPr>
                <w:color w:val="221F1F"/>
                <w:sz w:val="24"/>
              </w:rPr>
              <w:t>littéraires, leurs</w:t>
            </w:r>
            <w:r>
              <w:rPr>
                <w:color w:val="221F1F"/>
                <w:spacing w:val="-9"/>
                <w:sz w:val="24"/>
              </w:rPr>
              <w:t> </w:t>
            </w:r>
            <w:r>
              <w:rPr>
                <w:color w:val="221F1F"/>
                <w:sz w:val="24"/>
              </w:rPr>
              <w:t>caractéristiques</w:t>
            </w:r>
            <w:r>
              <w:rPr>
                <w:color w:val="221F1F"/>
                <w:spacing w:val="-10"/>
                <w:sz w:val="24"/>
              </w:rPr>
              <w:t> </w:t>
            </w:r>
            <w:r>
              <w:rPr>
                <w:color w:val="221F1F"/>
                <w:sz w:val="24"/>
              </w:rPr>
              <w:t>et les</w:t>
            </w:r>
            <w:r>
              <w:rPr>
                <w:color w:val="221F1F"/>
                <w:spacing w:val="-13"/>
                <w:sz w:val="24"/>
              </w:rPr>
              <w:t> </w:t>
            </w:r>
            <w:r>
              <w:rPr>
                <w:color w:val="221F1F"/>
                <w:sz w:val="24"/>
              </w:rPr>
              <w:t>thèmes</w:t>
            </w:r>
            <w:r>
              <w:rPr>
                <w:color w:val="221F1F"/>
                <w:spacing w:val="-13"/>
                <w:sz w:val="24"/>
              </w:rPr>
              <w:t> </w:t>
            </w:r>
            <w:r>
              <w:rPr>
                <w:color w:val="221F1F"/>
                <w:sz w:val="24"/>
              </w:rPr>
              <w:t>véhiculés</w:t>
            </w:r>
            <w:r>
              <w:rPr>
                <w:color w:val="221F1F"/>
                <w:spacing w:val="-13"/>
                <w:sz w:val="24"/>
              </w:rPr>
              <w:t> </w:t>
            </w:r>
            <w:r>
              <w:rPr>
                <w:color w:val="221F1F"/>
                <w:sz w:val="24"/>
              </w:rPr>
              <w:t>ou </w:t>
            </w:r>
            <w:r>
              <w:rPr>
                <w:color w:val="221F1F"/>
                <w:spacing w:val="-2"/>
                <w:sz w:val="24"/>
              </w:rPr>
              <w:t>récurrents</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16"/>
              <w:rPr>
                <w:sz w:val="24"/>
              </w:rPr>
            </w:pPr>
          </w:p>
          <w:p>
            <w:pPr>
              <w:pStyle w:val="TableParagraph"/>
              <w:ind w:left="107" w:right="11"/>
              <w:rPr>
                <w:sz w:val="24"/>
              </w:rPr>
            </w:pPr>
            <w:r>
              <w:rPr>
                <w:color w:val="221F1F"/>
                <w:spacing w:val="-2"/>
                <w:sz w:val="24"/>
              </w:rPr>
              <w:t>Déterminer </w:t>
            </w:r>
            <w:r>
              <w:rPr>
                <w:color w:val="221F1F"/>
                <w:sz w:val="24"/>
              </w:rPr>
              <w:t>systématiquement</w:t>
            </w:r>
            <w:r>
              <w:rPr>
                <w:color w:val="221F1F"/>
                <w:spacing w:val="-15"/>
                <w:sz w:val="24"/>
              </w:rPr>
              <w:t> </w:t>
            </w:r>
            <w:r>
              <w:rPr>
                <w:color w:val="221F1F"/>
                <w:sz w:val="24"/>
              </w:rPr>
              <w:t>le</w:t>
            </w:r>
            <w:r>
              <w:rPr>
                <w:color w:val="221F1F"/>
                <w:spacing w:val="-17"/>
                <w:sz w:val="24"/>
              </w:rPr>
              <w:t> </w:t>
            </w:r>
            <w:r>
              <w:rPr>
                <w:color w:val="221F1F"/>
                <w:sz w:val="24"/>
              </w:rPr>
              <w:t>sens des mots inconnus, les informations</w:t>
            </w:r>
            <w:r>
              <w:rPr>
                <w:color w:val="221F1F"/>
                <w:spacing w:val="-15"/>
                <w:sz w:val="24"/>
              </w:rPr>
              <w:t> </w:t>
            </w:r>
            <w:r>
              <w:rPr>
                <w:color w:val="221F1F"/>
                <w:sz w:val="24"/>
              </w:rPr>
              <w:t>explicites</w:t>
            </w:r>
            <w:r>
              <w:rPr>
                <w:color w:val="221F1F"/>
                <w:spacing w:val="-15"/>
                <w:sz w:val="24"/>
              </w:rPr>
              <w:t> </w:t>
            </w:r>
            <w:r>
              <w:rPr>
                <w:color w:val="221F1F"/>
                <w:sz w:val="24"/>
              </w:rPr>
              <w:t>et implicites d’un texte </w:t>
            </w:r>
            <w:r>
              <w:rPr>
                <w:color w:val="221F1F"/>
                <w:spacing w:val="-2"/>
                <w:sz w:val="24"/>
              </w:rPr>
              <w:t>littéraire</w:t>
            </w:r>
          </w:p>
        </w:tc>
        <w:tc>
          <w:tcPr>
            <w:tcW w:w="2799" w:type="dxa"/>
          </w:tcPr>
          <w:p>
            <w:pPr>
              <w:pStyle w:val="TableParagraph"/>
              <w:spacing w:line="247" w:lineRule="auto" w:before="17"/>
              <w:ind w:left="187" w:right="697"/>
              <w:rPr>
                <w:sz w:val="24"/>
              </w:rPr>
            </w:pPr>
            <w:r>
              <w:rPr>
                <w:b/>
                <w:color w:val="221F1F"/>
                <w:sz w:val="24"/>
              </w:rPr>
              <w:t>Types de texte : </w:t>
            </w:r>
            <w:r>
              <w:rPr>
                <w:color w:val="221F1F"/>
                <w:sz w:val="24"/>
              </w:rPr>
              <w:t>Littéraire,</w:t>
            </w:r>
            <w:r>
              <w:rPr>
                <w:color w:val="221F1F"/>
                <w:spacing w:val="-15"/>
                <w:sz w:val="24"/>
              </w:rPr>
              <w:t> </w:t>
            </w:r>
            <w:r>
              <w:rPr>
                <w:color w:val="221F1F"/>
                <w:sz w:val="24"/>
              </w:rPr>
              <w:t>poétique, </w:t>
            </w:r>
            <w:r>
              <w:rPr>
                <w:color w:val="221F1F"/>
                <w:spacing w:val="-2"/>
                <w:sz w:val="24"/>
              </w:rPr>
              <w:t>théâtral</w:t>
            </w:r>
          </w:p>
          <w:p>
            <w:pPr>
              <w:pStyle w:val="TableParagraph"/>
              <w:spacing w:before="37"/>
              <w:rPr>
                <w:sz w:val="24"/>
              </w:rPr>
            </w:pPr>
          </w:p>
          <w:p>
            <w:pPr>
              <w:pStyle w:val="TableParagraph"/>
              <w:ind w:left="185"/>
              <w:rPr>
                <w:b/>
                <w:sz w:val="24"/>
              </w:rPr>
            </w:pPr>
            <w:r>
              <w:rPr>
                <w:b/>
                <w:color w:val="221F1F"/>
                <w:sz w:val="24"/>
              </w:rPr>
              <w:t>Généralité</w:t>
            </w:r>
            <w:r>
              <w:rPr>
                <w:b/>
                <w:color w:val="221F1F"/>
                <w:spacing w:val="-15"/>
                <w:sz w:val="24"/>
              </w:rPr>
              <w:t> </w:t>
            </w:r>
            <w:r>
              <w:rPr>
                <w:b/>
                <w:color w:val="221F1F"/>
                <w:sz w:val="24"/>
              </w:rPr>
              <w:t>sur</w:t>
            </w:r>
            <w:r>
              <w:rPr>
                <w:b/>
                <w:color w:val="221F1F"/>
                <w:spacing w:val="-15"/>
                <w:sz w:val="24"/>
              </w:rPr>
              <w:t> </w:t>
            </w:r>
            <w:r>
              <w:rPr>
                <w:b/>
                <w:color w:val="221F1F"/>
                <w:sz w:val="24"/>
              </w:rPr>
              <w:t>la </w:t>
            </w:r>
            <w:r>
              <w:rPr>
                <w:b/>
                <w:color w:val="221F1F"/>
                <w:spacing w:val="-2"/>
                <w:sz w:val="24"/>
              </w:rPr>
              <w:t>littérature</w:t>
            </w:r>
          </w:p>
          <w:p>
            <w:pPr>
              <w:pStyle w:val="TableParagraph"/>
              <w:numPr>
                <w:ilvl w:val="0"/>
                <w:numId w:val="72"/>
              </w:numPr>
              <w:tabs>
                <w:tab w:pos="467" w:val="left" w:leader="none"/>
              </w:tabs>
              <w:spacing w:line="240" w:lineRule="auto" w:before="11" w:after="0"/>
              <w:ind w:left="467" w:right="0" w:hanging="283"/>
              <w:jc w:val="left"/>
              <w:rPr>
                <w:sz w:val="24"/>
              </w:rPr>
            </w:pPr>
            <w:r>
              <w:rPr>
                <w:color w:val="221F1F"/>
                <w:sz w:val="24"/>
              </w:rPr>
              <w:t>Mouvements</w:t>
            </w:r>
            <w:r>
              <w:rPr>
                <w:color w:val="221F1F"/>
                <w:spacing w:val="-1"/>
                <w:sz w:val="24"/>
              </w:rPr>
              <w:t> </w:t>
            </w:r>
            <w:r>
              <w:rPr>
                <w:color w:val="221F1F"/>
                <w:spacing w:val="-2"/>
                <w:sz w:val="24"/>
              </w:rPr>
              <w:t>littéraires</w:t>
            </w:r>
          </w:p>
          <w:p>
            <w:pPr>
              <w:pStyle w:val="TableParagraph"/>
              <w:numPr>
                <w:ilvl w:val="0"/>
                <w:numId w:val="72"/>
              </w:numPr>
              <w:tabs>
                <w:tab w:pos="468" w:val="left" w:leader="none"/>
              </w:tabs>
              <w:spacing w:line="247" w:lineRule="auto" w:before="12" w:after="0"/>
              <w:ind w:left="185" w:right="981" w:firstLine="0"/>
              <w:jc w:val="left"/>
              <w:rPr>
                <w:sz w:val="24"/>
              </w:rPr>
            </w:pPr>
            <w:r>
              <w:rPr>
                <w:sz w:val="24"/>
              </w:rPr>
              <w:t>Notion sur la littérature</w:t>
            </w:r>
            <w:r>
              <w:rPr>
                <w:spacing w:val="-15"/>
                <w:sz w:val="24"/>
              </w:rPr>
              <w:t> </w:t>
            </w:r>
            <w:r>
              <w:rPr>
                <w:sz w:val="24"/>
              </w:rPr>
              <w:t>négro-</w:t>
            </w:r>
            <w:r>
              <w:rPr>
                <w:spacing w:val="-2"/>
                <w:sz w:val="24"/>
              </w:rPr>
              <w:t>africaine</w:t>
            </w:r>
          </w:p>
          <w:p>
            <w:pPr>
              <w:pStyle w:val="TableParagraph"/>
              <w:numPr>
                <w:ilvl w:val="0"/>
                <w:numId w:val="72"/>
              </w:numPr>
              <w:tabs>
                <w:tab w:pos="467" w:val="left" w:leader="none"/>
              </w:tabs>
              <w:spacing w:line="240" w:lineRule="auto" w:before="2" w:after="0"/>
              <w:ind w:left="467" w:right="0" w:hanging="283"/>
              <w:jc w:val="left"/>
              <w:rPr>
                <w:sz w:val="24"/>
              </w:rPr>
            </w:pPr>
            <w:r>
              <w:rPr>
                <w:color w:val="221F1F"/>
                <w:sz w:val="24"/>
              </w:rPr>
              <w:t>Genres</w:t>
            </w:r>
            <w:r>
              <w:rPr>
                <w:color w:val="221F1F"/>
                <w:spacing w:val="-2"/>
                <w:sz w:val="24"/>
              </w:rPr>
              <w:t> littéraires</w:t>
            </w:r>
          </w:p>
          <w:p>
            <w:pPr>
              <w:pStyle w:val="TableParagraph"/>
              <w:numPr>
                <w:ilvl w:val="0"/>
                <w:numId w:val="73"/>
              </w:numPr>
              <w:tabs>
                <w:tab w:pos="371" w:val="left" w:leader="none"/>
                <w:tab w:pos="373" w:val="left" w:leader="none"/>
              </w:tabs>
              <w:spacing w:line="247" w:lineRule="auto" w:before="12" w:after="0"/>
              <w:ind w:left="373" w:right="400" w:hanging="233"/>
              <w:jc w:val="left"/>
              <w:rPr>
                <w:sz w:val="24"/>
              </w:rPr>
            </w:pPr>
            <w:r>
              <w:rPr>
                <w:color w:val="221F1F"/>
                <w:sz w:val="24"/>
              </w:rPr>
              <w:t>Poésie</w:t>
            </w:r>
            <w:r>
              <w:rPr>
                <w:color w:val="221F1F"/>
                <w:spacing w:val="-15"/>
                <w:sz w:val="24"/>
              </w:rPr>
              <w:t> </w:t>
            </w:r>
            <w:r>
              <w:rPr>
                <w:color w:val="221F1F"/>
                <w:sz w:val="24"/>
              </w:rPr>
              <w:t>:</w:t>
            </w:r>
            <w:r>
              <w:rPr>
                <w:color w:val="221F1F"/>
                <w:spacing w:val="-15"/>
                <w:sz w:val="24"/>
              </w:rPr>
              <w:t> </w:t>
            </w:r>
            <w:r>
              <w:rPr>
                <w:color w:val="221F1F"/>
                <w:sz w:val="24"/>
              </w:rPr>
              <w:t>versification (vers, strophe, rime, types de poème)</w:t>
            </w:r>
          </w:p>
          <w:p>
            <w:pPr>
              <w:pStyle w:val="TableParagraph"/>
              <w:numPr>
                <w:ilvl w:val="0"/>
                <w:numId w:val="73"/>
              </w:numPr>
              <w:tabs>
                <w:tab w:pos="371" w:val="left" w:leader="none"/>
              </w:tabs>
              <w:spacing w:line="240" w:lineRule="auto" w:before="11" w:after="0"/>
              <w:ind w:left="371" w:right="0" w:hanging="231"/>
              <w:jc w:val="left"/>
              <w:rPr>
                <w:sz w:val="24"/>
              </w:rPr>
            </w:pPr>
            <w:r>
              <w:rPr>
                <w:color w:val="221F1F"/>
                <w:sz w:val="24"/>
              </w:rPr>
              <w:t>Théâtre </w:t>
            </w:r>
            <w:r>
              <w:rPr>
                <w:color w:val="221F1F"/>
                <w:spacing w:val="-10"/>
                <w:sz w:val="24"/>
              </w:rPr>
              <w:t>:</w:t>
            </w:r>
          </w:p>
          <w:p>
            <w:pPr>
              <w:pStyle w:val="TableParagraph"/>
              <w:numPr>
                <w:ilvl w:val="0"/>
                <w:numId w:val="73"/>
              </w:numPr>
              <w:tabs>
                <w:tab w:pos="371" w:val="left" w:leader="none"/>
                <w:tab w:pos="373" w:val="left" w:leader="none"/>
              </w:tabs>
              <w:spacing w:line="247" w:lineRule="auto" w:before="21" w:after="0"/>
              <w:ind w:left="373" w:right="247" w:hanging="233"/>
              <w:jc w:val="left"/>
              <w:rPr>
                <w:sz w:val="24"/>
              </w:rPr>
            </w:pPr>
            <w:r>
              <w:rPr>
                <w:color w:val="221F1F"/>
                <w:sz w:val="24"/>
              </w:rPr>
              <w:t>paroles théâtrales (dialogue,</w:t>
            </w:r>
            <w:r>
              <w:rPr>
                <w:color w:val="221F1F"/>
                <w:spacing w:val="-15"/>
                <w:sz w:val="24"/>
              </w:rPr>
              <w:t> </w:t>
            </w:r>
            <w:r>
              <w:rPr>
                <w:color w:val="221F1F"/>
                <w:sz w:val="24"/>
              </w:rPr>
              <w:t>monologue, aparté,</w:t>
            </w:r>
            <w:r>
              <w:rPr>
                <w:color w:val="221F1F"/>
                <w:spacing w:val="-15"/>
                <w:sz w:val="24"/>
              </w:rPr>
              <w:t> </w:t>
            </w:r>
            <w:r>
              <w:rPr>
                <w:color w:val="221F1F"/>
                <w:sz w:val="24"/>
              </w:rPr>
              <w:t>tirade,</w:t>
            </w:r>
            <w:r>
              <w:rPr>
                <w:color w:val="221F1F"/>
                <w:spacing w:val="-15"/>
                <w:sz w:val="24"/>
              </w:rPr>
              <w:t> </w:t>
            </w:r>
            <w:r>
              <w:rPr>
                <w:color w:val="221F1F"/>
                <w:sz w:val="24"/>
              </w:rPr>
              <w:t>répartie, </w:t>
            </w:r>
            <w:r>
              <w:rPr>
                <w:color w:val="221F1F"/>
                <w:spacing w:val="-2"/>
                <w:sz w:val="24"/>
              </w:rPr>
              <w:t>stichomythie,</w:t>
            </w:r>
          </w:p>
          <w:p>
            <w:pPr>
              <w:pStyle w:val="TableParagraph"/>
              <w:spacing w:line="263" w:lineRule="exact"/>
              <w:ind w:left="373"/>
              <w:rPr>
                <w:sz w:val="24"/>
              </w:rPr>
            </w:pPr>
            <w:r>
              <w:rPr>
                <w:color w:val="221F1F"/>
                <w:sz w:val="24"/>
              </w:rPr>
              <w:t>quiproquo, </w:t>
            </w:r>
            <w:r>
              <w:rPr>
                <w:color w:val="221F1F"/>
                <w:spacing w:val="-2"/>
                <w:sz w:val="24"/>
              </w:rPr>
              <w:t>didascalie)</w:t>
            </w:r>
          </w:p>
        </w:tc>
        <w:tc>
          <w:tcPr>
            <w:tcW w:w="4432" w:type="dxa"/>
          </w:tcPr>
          <w:p>
            <w:pPr>
              <w:pStyle w:val="TableParagraph"/>
              <w:spacing w:before="17"/>
              <w:ind w:left="186"/>
              <w:rPr>
                <w:b/>
                <w:sz w:val="24"/>
              </w:rPr>
            </w:pPr>
            <w:r>
              <w:rPr>
                <w:b/>
                <w:color w:val="221F1F"/>
                <w:sz w:val="24"/>
              </w:rPr>
              <w:t>Compréhension</w:t>
            </w:r>
            <w:r>
              <w:rPr>
                <w:b/>
                <w:color w:val="221F1F"/>
                <w:spacing w:val="-1"/>
                <w:sz w:val="24"/>
              </w:rPr>
              <w:t> </w:t>
            </w:r>
            <w:r>
              <w:rPr>
                <w:b/>
                <w:color w:val="221F1F"/>
                <w:sz w:val="24"/>
              </w:rPr>
              <w:t>orale</w:t>
            </w:r>
            <w:r>
              <w:rPr>
                <w:b/>
                <w:color w:val="221F1F"/>
                <w:spacing w:val="-1"/>
                <w:sz w:val="24"/>
              </w:rPr>
              <w:t> </w:t>
            </w:r>
            <w:r>
              <w:rPr>
                <w:b/>
                <w:color w:val="221F1F"/>
                <w:sz w:val="24"/>
              </w:rPr>
              <w:t>et/ou </w:t>
            </w:r>
            <w:r>
              <w:rPr>
                <w:b/>
                <w:color w:val="221F1F"/>
                <w:spacing w:val="-2"/>
                <w:sz w:val="24"/>
              </w:rPr>
              <w:t>écrite</w:t>
            </w:r>
          </w:p>
          <w:p>
            <w:pPr>
              <w:pStyle w:val="TableParagraph"/>
              <w:spacing w:before="13"/>
              <w:ind w:left="186"/>
              <w:rPr>
                <w:b/>
                <w:i/>
                <w:sz w:val="24"/>
              </w:rPr>
            </w:pPr>
            <w:r>
              <w:rPr>
                <w:b/>
                <w:i/>
                <w:color w:val="221F1F"/>
                <w:spacing w:val="-2"/>
                <w:sz w:val="24"/>
              </w:rPr>
              <w:t>Activités</w:t>
            </w:r>
          </w:p>
          <w:p>
            <w:pPr>
              <w:pStyle w:val="TableParagraph"/>
              <w:spacing w:before="12"/>
              <w:ind w:left="186"/>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74"/>
              </w:numPr>
              <w:tabs>
                <w:tab w:pos="324" w:val="left" w:leader="none"/>
              </w:tabs>
              <w:spacing w:line="247" w:lineRule="auto" w:before="2" w:after="0"/>
              <w:ind w:left="186" w:right="722" w:firstLine="0"/>
              <w:jc w:val="left"/>
              <w:rPr>
                <w:sz w:val="24"/>
              </w:rPr>
            </w:pPr>
            <w:r>
              <w:rPr>
                <w:color w:val="221F1F"/>
                <w:sz w:val="24"/>
              </w:rPr>
              <w:t>identifier les caractéristiques d’un genre</w:t>
            </w:r>
            <w:r>
              <w:rPr>
                <w:color w:val="221F1F"/>
                <w:spacing w:val="-8"/>
                <w:sz w:val="24"/>
              </w:rPr>
              <w:t> </w:t>
            </w:r>
            <w:r>
              <w:rPr>
                <w:color w:val="221F1F"/>
                <w:sz w:val="24"/>
              </w:rPr>
              <w:t>littéraire</w:t>
            </w:r>
            <w:r>
              <w:rPr>
                <w:color w:val="221F1F"/>
                <w:spacing w:val="-8"/>
                <w:sz w:val="24"/>
              </w:rPr>
              <w:t> </w:t>
            </w:r>
            <w:r>
              <w:rPr>
                <w:color w:val="221F1F"/>
                <w:sz w:val="24"/>
              </w:rPr>
              <w:t>à</w:t>
            </w:r>
            <w:r>
              <w:rPr>
                <w:color w:val="221F1F"/>
                <w:spacing w:val="-8"/>
                <w:sz w:val="24"/>
              </w:rPr>
              <w:t> </w:t>
            </w:r>
            <w:r>
              <w:rPr>
                <w:color w:val="221F1F"/>
                <w:sz w:val="24"/>
              </w:rPr>
              <w:t>partir</w:t>
            </w:r>
            <w:r>
              <w:rPr>
                <w:color w:val="221F1F"/>
                <w:spacing w:val="-8"/>
                <w:sz w:val="24"/>
              </w:rPr>
              <w:t> </w:t>
            </w:r>
            <w:r>
              <w:rPr>
                <w:color w:val="221F1F"/>
                <w:sz w:val="24"/>
              </w:rPr>
              <w:t>des</w:t>
            </w:r>
            <w:r>
              <w:rPr>
                <w:color w:val="221F1F"/>
                <w:spacing w:val="-8"/>
                <w:sz w:val="24"/>
              </w:rPr>
              <w:t> </w:t>
            </w:r>
            <w:r>
              <w:rPr>
                <w:color w:val="221F1F"/>
                <w:sz w:val="24"/>
              </w:rPr>
              <w:t>différents textes proposés</w:t>
            </w:r>
          </w:p>
          <w:p>
            <w:pPr>
              <w:pStyle w:val="TableParagraph"/>
              <w:numPr>
                <w:ilvl w:val="0"/>
                <w:numId w:val="74"/>
              </w:numPr>
              <w:tabs>
                <w:tab w:pos="324" w:val="left" w:leader="none"/>
              </w:tabs>
              <w:spacing w:line="247" w:lineRule="auto" w:before="2" w:after="0"/>
              <w:ind w:left="186" w:right="304" w:firstLine="0"/>
              <w:jc w:val="left"/>
              <w:rPr>
                <w:sz w:val="24"/>
              </w:rPr>
            </w:pPr>
            <w:r>
              <w:rPr>
                <w:color w:val="221F1F"/>
                <w:sz w:val="24"/>
              </w:rPr>
              <w:t>identifier les différentes règles et techniques</w:t>
            </w:r>
            <w:r>
              <w:rPr>
                <w:color w:val="221F1F"/>
                <w:spacing w:val="-11"/>
                <w:sz w:val="24"/>
              </w:rPr>
              <w:t> </w:t>
            </w:r>
            <w:r>
              <w:rPr>
                <w:color w:val="221F1F"/>
                <w:sz w:val="24"/>
              </w:rPr>
              <w:t>de</w:t>
            </w:r>
            <w:r>
              <w:rPr>
                <w:color w:val="221F1F"/>
                <w:spacing w:val="-11"/>
                <w:sz w:val="24"/>
              </w:rPr>
              <w:t> </w:t>
            </w:r>
            <w:r>
              <w:rPr>
                <w:color w:val="221F1F"/>
                <w:sz w:val="24"/>
              </w:rPr>
              <w:t>rédaction</w:t>
            </w:r>
            <w:r>
              <w:rPr>
                <w:color w:val="221F1F"/>
                <w:spacing w:val="-12"/>
                <w:sz w:val="24"/>
              </w:rPr>
              <w:t> </w:t>
            </w:r>
            <w:r>
              <w:rPr>
                <w:color w:val="221F1F"/>
                <w:sz w:val="24"/>
              </w:rPr>
              <w:t>des</w:t>
            </w:r>
            <w:r>
              <w:rPr>
                <w:color w:val="221F1F"/>
                <w:spacing w:val="-11"/>
                <w:sz w:val="24"/>
              </w:rPr>
              <w:t> </w:t>
            </w:r>
            <w:r>
              <w:rPr>
                <w:color w:val="221F1F"/>
                <w:sz w:val="24"/>
              </w:rPr>
              <w:t>vers,</w:t>
            </w:r>
            <w:r>
              <w:rPr>
                <w:color w:val="221F1F"/>
                <w:spacing w:val="-11"/>
                <w:sz w:val="24"/>
              </w:rPr>
              <w:t> </w:t>
            </w:r>
            <w:r>
              <w:rPr>
                <w:color w:val="221F1F"/>
                <w:sz w:val="24"/>
              </w:rPr>
              <w:t>propres à la poésie et au théâtre</w:t>
            </w:r>
          </w:p>
          <w:p>
            <w:pPr>
              <w:pStyle w:val="TableParagraph"/>
              <w:numPr>
                <w:ilvl w:val="0"/>
                <w:numId w:val="74"/>
              </w:numPr>
              <w:tabs>
                <w:tab w:pos="324" w:val="left" w:leader="none"/>
              </w:tabs>
              <w:spacing w:line="247" w:lineRule="auto" w:before="3" w:after="0"/>
              <w:ind w:left="186" w:right="614" w:firstLine="0"/>
              <w:jc w:val="left"/>
              <w:rPr>
                <w:sz w:val="24"/>
              </w:rPr>
            </w:pPr>
            <w:r>
              <w:rPr>
                <w:color w:val="221F1F"/>
                <w:sz w:val="24"/>
              </w:rPr>
              <w:t>identifier les différentes paroles théâtrales</w:t>
            </w:r>
            <w:r>
              <w:rPr>
                <w:color w:val="221F1F"/>
                <w:spacing w:val="-8"/>
                <w:sz w:val="24"/>
              </w:rPr>
              <w:t> </w:t>
            </w:r>
            <w:r>
              <w:rPr>
                <w:color w:val="221F1F"/>
                <w:sz w:val="24"/>
              </w:rPr>
              <w:t>et</w:t>
            </w:r>
            <w:r>
              <w:rPr>
                <w:color w:val="221F1F"/>
                <w:spacing w:val="-9"/>
                <w:sz w:val="24"/>
              </w:rPr>
              <w:t> </w:t>
            </w:r>
            <w:r>
              <w:rPr>
                <w:color w:val="221F1F"/>
                <w:sz w:val="24"/>
              </w:rPr>
              <w:t>les</w:t>
            </w:r>
            <w:r>
              <w:rPr>
                <w:color w:val="221F1F"/>
                <w:spacing w:val="-8"/>
                <w:sz w:val="24"/>
              </w:rPr>
              <w:t> </w:t>
            </w:r>
            <w:r>
              <w:rPr>
                <w:color w:val="221F1F"/>
                <w:sz w:val="24"/>
              </w:rPr>
              <w:t>genres</w:t>
            </w:r>
            <w:r>
              <w:rPr>
                <w:color w:val="221F1F"/>
                <w:spacing w:val="-8"/>
                <w:sz w:val="24"/>
              </w:rPr>
              <w:t> </w:t>
            </w:r>
            <w:r>
              <w:rPr>
                <w:color w:val="221F1F"/>
                <w:sz w:val="24"/>
              </w:rPr>
              <w:t>théâtraux</w:t>
            </w:r>
            <w:r>
              <w:rPr>
                <w:color w:val="221F1F"/>
                <w:spacing w:val="-8"/>
                <w:sz w:val="24"/>
              </w:rPr>
              <w:t> </w:t>
            </w:r>
            <w:r>
              <w:rPr>
                <w:color w:val="221F1F"/>
                <w:sz w:val="24"/>
              </w:rPr>
              <w:t>dans des extraits de pièce de théâtre</w:t>
            </w:r>
          </w:p>
          <w:p>
            <w:pPr>
              <w:pStyle w:val="TableParagraph"/>
              <w:numPr>
                <w:ilvl w:val="0"/>
                <w:numId w:val="74"/>
              </w:numPr>
              <w:tabs>
                <w:tab w:pos="324" w:val="left" w:leader="none"/>
              </w:tabs>
              <w:spacing w:line="247" w:lineRule="auto" w:before="1" w:after="0"/>
              <w:ind w:left="186" w:right="708" w:firstLine="0"/>
              <w:jc w:val="left"/>
              <w:rPr>
                <w:sz w:val="24"/>
              </w:rPr>
            </w:pPr>
            <w:r>
              <w:rPr>
                <w:color w:val="221F1F"/>
                <w:sz w:val="24"/>
              </w:rPr>
              <w:t>repérer</w:t>
            </w:r>
            <w:r>
              <w:rPr>
                <w:color w:val="221F1F"/>
                <w:spacing w:val="-11"/>
                <w:sz w:val="24"/>
              </w:rPr>
              <w:t> </w:t>
            </w:r>
            <w:r>
              <w:rPr>
                <w:color w:val="221F1F"/>
                <w:sz w:val="24"/>
              </w:rPr>
              <w:t>les</w:t>
            </w:r>
            <w:r>
              <w:rPr>
                <w:color w:val="221F1F"/>
                <w:spacing w:val="-7"/>
                <w:sz w:val="24"/>
              </w:rPr>
              <w:t> </w:t>
            </w:r>
            <w:r>
              <w:rPr>
                <w:color w:val="221F1F"/>
                <w:sz w:val="24"/>
              </w:rPr>
              <w:t>figures</w:t>
            </w:r>
            <w:r>
              <w:rPr>
                <w:color w:val="221F1F"/>
                <w:spacing w:val="-7"/>
                <w:sz w:val="24"/>
              </w:rPr>
              <w:t> </w:t>
            </w:r>
            <w:r>
              <w:rPr>
                <w:color w:val="221F1F"/>
                <w:sz w:val="24"/>
              </w:rPr>
              <w:t>de</w:t>
            </w:r>
            <w:r>
              <w:rPr>
                <w:color w:val="221F1F"/>
                <w:spacing w:val="-7"/>
                <w:sz w:val="24"/>
              </w:rPr>
              <w:t> </w:t>
            </w:r>
            <w:r>
              <w:rPr>
                <w:color w:val="221F1F"/>
                <w:sz w:val="24"/>
              </w:rPr>
              <w:t>style</w:t>
            </w:r>
            <w:r>
              <w:rPr>
                <w:color w:val="221F1F"/>
                <w:spacing w:val="-7"/>
                <w:sz w:val="24"/>
              </w:rPr>
              <w:t> </w:t>
            </w:r>
            <w:r>
              <w:rPr>
                <w:color w:val="221F1F"/>
                <w:sz w:val="24"/>
              </w:rPr>
              <w:t>dans</w:t>
            </w:r>
            <w:r>
              <w:rPr>
                <w:color w:val="221F1F"/>
                <w:spacing w:val="-26"/>
                <w:sz w:val="24"/>
              </w:rPr>
              <w:t> </w:t>
            </w:r>
            <w:r>
              <w:rPr>
                <w:color w:val="221F1F"/>
                <w:sz w:val="24"/>
              </w:rPr>
              <w:t>des textes littéraires</w:t>
            </w:r>
          </w:p>
          <w:p>
            <w:pPr>
              <w:pStyle w:val="TableParagraph"/>
              <w:numPr>
                <w:ilvl w:val="0"/>
                <w:numId w:val="74"/>
              </w:numPr>
              <w:tabs>
                <w:tab w:pos="324" w:val="left" w:leader="none"/>
              </w:tabs>
              <w:spacing w:line="247" w:lineRule="auto" w:before="3" w:after="0"/>
              <w:ind w:left="186" w:right="295" w:firstLine="0"/>
              <w:jc w:val="left"/>
              <w:rPr>
                <w:sz w:val="24"/>
              </w:rPr>
            </w:pPr>
            <w:r>
              <w:rPr>
                <w:color w:val="221F1F"/>
                <w:sz w:val="24"/>
              </w:rPr>
              <w:t>-répondre à des questions de compréhension</w:t>
            </w:r>
            <w:r>
              <w:rPr>
                <w:color w:val="221F1F"/>
                <w:spacing w:val="-13"/>
                <w:sz w:val="24"/>
              </w:rPr>
              <w:t> </w:t>
            </w:r>
            <w:r>
              <w:rPr>
                <w:color w:val="221F1F"/>
                <w:sz w:val="24"/>
              </w:rPr>
              <w:t>générale</w:t>
            </w:r>
            <w:r>
              <w:rPr>
                <w:color w:val="221F1F"/>
                <w:spacing w:val="-14"/>
                <w:sz w:val="24"/>
              </w:rPr>
              <w:t> </w:t>
            </w:r>
            <w:r>
              <w:rPr>
                <w:color w:val="221F1F"/>
                <w:sz w:val="24"/>
              </w:rPr>
              <w:t>pour</w:t>
            </w:r>
            <w:r>
              <w:rPr>
                <w:color w:val="221F1F"/>
                <w:spacing w:val="-13"/>
                <w:sz w:val="24"/>
              </w:rPr>
              <w:t> </w:t>
            </w:r>
            <w:r>
              <w:rPr>
                <w:color w:val="221F1F"/>
                <w:sz w:val="24"/>
              </w:rPr>
              <w:t>déterminer le sens des mots nouveaux et identifier les idées véhiculées dans le texte</w:t>
            </w:r>
          </w:p>
        </w:tc>
      </w:tr>
    </w:tbl>
    <w:p>
      <w:pPr>
        <w:pStyle w:val="TableParagraph"/>
        <w:spacing w:after="0" w:line="247" w:lineRule="auto"/>
        <w:jc w:val="left"/>
        <w:rPr>
          <w:sz w:val="24"/>
        </w:rPr>
        <w:sectPr>
          <w:type w:val="continuous"/>
          <w:pgSz w:w="11910" w:h="16840"/>
          <w:pgMar w:header="0" w:footer="787" w:top="820" w:bottom="980" w:left="425" w:right="0"/>
        </w:sect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6"/>
        <w:gridCol w:w="2799"/>
        <w:gridCol w:w="4432"/>
      </w:tblGrid>
      <w:tr>
        <w:trPr>
          <w:trHeight w:val="1216" w:hRule="atLeast"/>
        </w:trPr>
        <w:tc>
          <w:tcPr>
            <w:tcW w:w="2836" w:type="dxa"/>
            <w:vMerge w:val="restart"/>
          </w:tcPr>
          <w:p>
            <w:pPr>
              <w:pStyle w:val="TableParagraph"/>
              <w:rPr>
                <w:sz w:val="24"/>
              </w:rPr>
            </w:pPr>
          </w:p>
        </w:tc>
        <w:tc>
          <w:tcPr>
            <w:tcW w:w="2799" w:type="dxa"/>
            <w:tcBorders>
              <w:bottom w:val="nil"/>
            </w:tcBorders>
          </w:tcPr>
          <w:p>
            <w:pPr>
              <w:pStyle w:val="TableParagraph"/>
              <w:spacing w:line="247" w:lineRule="auto" w:before="13"/>
              <w:ind w:left="373" w:right="358" w:hanging="233"/>
              <w:rPr>
                <w:sz w:val="24"/>
              </w:rPr>
            </w:pPr>
            <w:r>
              <w:rPr>
                <w:color w:val="221F1F"/>
                <w:sz w:val="24"/>
              </w:rPr>
              <w:t>-</w:t>
            </w:r>
            <w:r>
              <w:rPr>
                <w:color w:val="221F1F"/>
                <w:spacing w:val="80"/>
                <w:sz w:val="24"/>
              </w:rPr>
              <w:t> </w:t>
            </w:r>
            <w:r>
              <w:rPr>
                <w:color w:val="221F1F"/>
                <w:sz w:val="24"/>
              </w:rPr>
              <w:t>grands genres théâtraux (comédie, </w:t>
            </w:r>
            <w:r>
              <w:rPr>
                <w:color w:val="221F1F"/>
                <w:spacing w:val="-2"/>
                <w:sz w:val="24"/>
              </w:rPr>
              <w:t>tragédie, </w:t>
            </w:r>
            <w:r>
              <w:rPr>
                <w:color w:val="221F1F"/>
                <w:sz w:val="24"/>
              </w:rPr>
              <w:t>tragicomédie,</w:t>
            </w:r>
            <w:r>
              <w:rPr>
                <w:color w:val="221F1F"/>
                <w:spacing w:val="-15"/>
                <w:sz w:val="24"/>
              </w:rPr>
              <w:t> </w:t>
            </w:r>
            <w:r>
              <w:rPr>
                <w:color w:val="221F1F"/>
                <w:sz w:val="24"/>
              </w:rPr>
              <w:t>drame)</w:t>
            </w:r>
          </w:p>
        </w:tc>
        <w:tc>
          <w:tcPr>
            <w:tcW w:w="4432" w:type="dxa"/>
            <w:vMerge w:val="restart"/>
          </w:tcPr>
          <w:p>
            <w:pPr>
              <w:pStyle w:val="TableParagraph"/>
              <w:spacing w:before="147"/>
              <w:ind w:left="186"/>
              <w:rPr>
                <w:b/>
                <w:i/>
                <w:sz w:val="24"/>
              </w:rPr>
            </w:pPr>
            <w:r>
              <w:rPr>
                <w:b/>
                <w:i/>
                <w:color w:val="221F1F"/>
                <w:spacing w:val="-2"/>
                <w:sz w:val="24"/>
              </w:rPr>
              <w:t>Stratégies</w:t>
            </w:r>
          </w:p>
          <w:p>
            <w:pPr>
              <w:pStyle w:val="TableParagraph"/>
              <w:numPr>
                <w:ilvl w:val="0"/>
                <w:numId w:val="75"/>
              </w:numPr>
              <w:tabs>
                <w:tab w:pos="529" w:val="left" w:leader="none"/>
              </w:tabs>
              <w:spacing w:line="240" w:lineRule="auto" w:before="12" w:after="0"/>
              <w:ind w:left="529" w:right="0" w:hanging="344"/>
              <w:jc w:val="left"/>
              <w:rPr>
                <w:sz w:val="24"/>
              </w:rPr>
            </w:pPr>
            <w:r>
              <w:rPr>
                <w:color w:val="221F1F"/>
                <w:sz w:val="24"/>
              </w:rPr>
              <w:t>Ecoute </w:t>
            </w:r>
            <w:r>
              <w:rPr>
                <w:color w:val="221F1F"/>
                <w:spacing w:val="-2"/>
                <w:sz w:val="24"/>
              </w:rPr>
              <w:t>collective</w:t>
            </w:r>
          </w:p>
          <w:p>
            <w:pPr>
              <w:pStyle w:val="TableParagraph"/>
              <w:numPr>
                <w:ilvl w:val="0"/>
                <w:numId w:val="75"/>
              </w:numPr>
              <w:tabs>
                <w:tab w:pos="470" w:val="left" w:leader="none"/>
              </w:tabs>
              <w:spacing w:line="240" w:lineRule="auto" w:before="12" w:after="0"/>
              <w:ind w:left="470" w:right="226" w:hanging="285"/>
              <w:jc w:val="left"/>
              <w:rPr>
                <w:sz w:val="24"/>
              </w:rPr>
            </w:pPr>
            <w:r>
              <w:rPr>
                <w:color w:val="221F1F"/>
                <w:sz w:val="24"/>
              </w:rPr>
              <w:t>Lecture</w:t>
            </w:r>
            <w:r>
              <w:rPr>
                <w:color w:val="221F1F"/>
                <w:spacing w:val="-11"/>
                <w:sz w:val="24"/>
              </w:rPr>
              <w:t> </w:t>
            </w:r>
            <w:r>
              <w:rPr>
                <w:color w:val="221F1F"/>
                <w:sz w:val="24"/>
              </w:rPr>
              <w:t>analytique</w:t>
            </w:r>
            <w:r>
              <w:rPr>
                <w:color w:val="221F1F"/>
                <w:spacing w:val="-10"/>
                <w:sz w:val="24"/>
              </w:rPr>
              <w:t> </w:t>
            </w:r>
            <w:r>
              <w:rPr>
                <w:color w:val="221F1F"/>
                <w:sz w:val="24"/>
              </w:rPr>
              <w:t>et</w:t>
            </w:r>
            <w:r>
              <w:rPr>
                <w:color w:val="221F1F"/>
                <w:spacing w:val="-10"/>
                <w:sz w:val="24"/>
              </w:rPr>
              <w:t> </w:t>
            </w:r>
            <w:r>
              <w:rPr>
                <w:color w:val="221F1F"/>
                <w:sz w:val="24"/>
              </w:rPr>
              <w:t>sélective</w:t>
            </w:r>
            <w:r>
              <w:rPr>
                <w:color w:val="221F1F"/>
                <w:spacing w:val="-10"/>
                <w:sz w:val="24"/>
              </w:rPr>
              <w:t> </w:t>
            </w:r>
            <w:r>
              <w:rPr>
                <w:color w:val="221F1F"/>
                <w:sz w:val="24"/>
              </w:rPr>
              <w:t>(survol, balayage, approfondissement)</w:t>
            </w:r>
          </w:p>
          <w:p>
            <w:pPr>
              <w:pStyle w:val="TableParagraph"/>
              <w:numPr>
                <w:ilvl w:val="0"/>
                <w:numId w:val="75"/>
              </w:numPr>
              <w:tabs>
                <w:tab w:pos="469" w:val="left" w:leader="none"/>
              </w:tabs>
              <w:spacing w:line="240" w:lineRule="auto" w:before="13" w:after="0"/>
              <w:ind w:left="469" w:right="0" w:hanging="284"/>
              <w:jc w:val="left"/>
              <w:rPr>
                <w:sz w:val="24"/>
              </w:rPr>
            </w:pPr>
            <w:r>
              <w:rPr>
                <w:color w:val="221F1F"/>
                <w:sz w:val="24"/>
              </w:rPr>
              <w:t>Question -</w:t>
            </w:r>
            <w:r>
              <w:rPr>
                <w:color w:val="221F1F"/>
                <w:spacing w:val="-2"/>
                <w:sz w:val="24"/>
              </w:rPr>
              <w:t>Réponses</w:t>
            </w:r>
          </w:p>
          <w:p>
            <w:pPr>
              <w:pStyle w:val="TableParagraph"/>
              <w:spacing w:before="145"/>
              <w:ind w:left="186"/>
              <w:rPr>
                <w:b/>
                <w:i/>
                <w:sz w:val="24"/>
              </w:rPr>
            </w:pPr>
            <w:r>
              <w:rPr>
                <w:b/>
                <w:i/>
                <w:color w:val="221F1F"/>
                <w:spacing w:val="-2"/>
                <w:sz w:val="24"/>
              </w:rPr>
              <w:t>Supports</w:t>
            </w:r>
          </w:p>
          <w:p>
            <w:pPr>
              <w:pStyle w:val="TableParagraph"/>
              <w:spacing w:before="1"/>
              <w:ind w:left="186" w:right="72"/>
              <w:rPr>
                <w:sz w:val="24"/>
              </w:rPr>
            </w:pPr>
            <w:r>
              <w:rPr>
                <w:color w:val="221F1F"/>
                <w:sz w:val="24"/>
              </w:rPr>
              <w:t>Textes</w:t>
            </w:r>
            <w:r>
              <w:rPr>
                <w:color w:val="221F1F"/>
                <w:spacing w:val="-13"/>
                <w:sz w:val="24"/>
              </w:rPr>
              <w:t> </w:t>
            </w:r>
            <w:r>
              <w:rPr>
                <w:color w:val="221F1F"/>
                <w:sz w:val="24"/>
              </w:rPr>
              <w:t>poétiques</w:t>
            </w:r>
            <w:r>
              <w:rPr>
                <w:color w:val="221F1F"/>
                <w:spacing w:val="-8"/>
                <w:sz w:val="24"/>
              </w:rPr>
              <w:t> </w:t>
            </w:r>
            <w:r>
              <w:rPr>
                <w:color w:val="221F1F"/>
                <w:sz w:val="24"/>
              </w:rPr>
              <w:t>(Jean</w:t>
            </w:r>
            <w:r>
              <w:rPr>
                <w:color w:val="221F1F"/>
                <w:spacing w:val="-8"/>
                <w:sz w:val="24"/>
              </w:rPr>
              <w:t> </w:t>
            </w:r>
            <w:r>
              <w:rPr>
                <w:color w:val="221F1F"/>
                <w:sz w:val="24"/>
              </w:rPr>
              <w:t>de</w:t>
            </w:r>
            <w:r>
              <w:rPr>
                <w:color w:val="221F1F"/>
                <w:spacing w:val="-8"/>
                <w:sz w:val="24"/>
              </w:rPr>
              <w:t> </w:t>
            </w:r>
            <w:r>
              <w:rPr>
                <w:color w:val="221F1F"/>
                <w:sz w:val="24"/>
              </w:rPr>
              <w:t>La</w:t>
            </w:r>
            <w:r>
              <w:rPr>
                <w:color w:val="221F1F"/>
                <w:spacing w:val="-8"/>
                <w:sz w:val="24"/>
              </w:rPr>
              <w:t> </w:t>
            </w:r>
            <w:r>
              <w:rPr>
                <w:color w:val="221F1F"/>
                <w:sz w:val="24"/>
              </w:rPr>
              <w:t>Fontaine</w:t>
            </w:r>
            <w:r>
              <w:rPr>
                <w:color w:val="221F1F"/>
                <w:spacing w:val="-8"/>
                <w:sz w:val="24"/>
              </w:rPr>
              <w:t> </w:t>
            </w:r>
            <w:r>
              <w:rPr>
                <w:color w:val="221F1F"/>
                <w:sz w:val="24"/>
              </w:rPr>
              <w:t>:</w:t>
            </w:r>
            <w:r>
              <w:rPr>
                <w:color w:val="221F1F"/>
                <w:spacing w:val="-6"/>
                <w:sz w:val="24"/>
              </w:rPr>
              <w:t> </w:t>
            </w:r>
            <w:r>
              <w:rPr>
                <w:i/>
                <w:color w:val="221F1F"/>
                <w:sz w:val="24"/>
              </w:rPr>
              <w:t>Le laboureur et ses enfants</w:t>
            </w:r>
            <w:r>
              <w:rPr>
                <w:color w:val="221F1F"/>
                <w:sz w:val="24"/>
              </w:rPr>
              <w:t>, Lamartine : </w:t>
            </w:r>
            <w:r>
              <w:rPr>
                <w:i/>
                <w:color w:val="221F1F"/>
                <w:sz w:val="24"/>
              </w:rPr>
              <w:t>Le Lac</w:t>
            </w:r>
            <w:r>
              <w:rPr>
                <w:color w:val="221F1F"/>
                <w:sz w:val="24"/>
              </w:rPr>
              <w:t>, …)</w:t>
            </w:r>
          </w:p>
          <w:p>
            <w:pPr>
              <w:pStyle w:val="TableParagraph"/>
              <w:numPr>
                <w:ilvl w:val="0"/>
                <w:numId w:val="75"/>
              </w:numPr>
              <w:tabs>
                <w:tab w:pos="468" w:val="left" w:leader="none"/>
              </w:tabs>
              <w:spacing w:line="247" w:lineRule="auto" w:before="12" w:after="0"/>
              <w:ind w:left="186" w:right="324" w:firstLine="0"/>
              <w:jc w:val="both"/>
              <w:rPr>
                <w:sz w:val="24"/>
              </w:rPr>
            </w:pPr>
            <w:r>
              <w:rPr>
                <w:color w:val="221F1F"/>
                <w:sz w:val="24"/>
              </w:rPr>
              <w:t>Extrait</w:t>
            </w:r>
            <w:r>
              <w:rPr>
                <w:color w:val="221F1F"/>
                <w:spacing w:val="-6"/>
                <w:sz w:val="24"/>
              </w:rPr>
              <w:t> </w:t>
            </w:r>
            <w:r>
              <w:rPr>
                <w:color w:val="221F1F"/>
                <w:sz w:val="24"/>
              </w:rPr>
              <w:t>de</w:t>
            </w:r>
            <w:r>
              <w:rPr>
                <w:color w:val="221F1F"/>
                <w:spacing w:val="-6"/>
                <w:sz w:val="24"/>
              </w:rPr>
              <w:t> </w:t>
            </w:r>
            <w:r>
              <w:rPr>
                <w:color w:val="221F1F"/>
                <w:sz w:val="24"/>
              </w:rPr>
              <w:t>pièces</w:t>
            </w:r>
            <w:r>
              <w:rPr>
                <w:color w:val="221F1F"/>
                <w:spacing w:val="-6"/>
                <w:sz w:val="24"/>
              </w:rPr>
              <w:t> </w:t>
            </w:r>
            <w:r>
              <w:rPr>
                <w:color w:val="221F1F"/>
                <w:sz w:val="24"/>
              </w:rPr>
              <w:t>de</w:t>
            </w:r>
            <w:r>
              <w:rPr>
                <w:color w:val="221F1F"/>
                <w:spacing w:val="-6"/>
                <w:sz w:val="24"/>
              </w:rPr>
              <w:t> </w:t>
            </w:r>
            <w:r>
              <w:rPr>
                <w:color w:val="221F1F"/>
                <w:sz w:val="24"/>
              </w:rPr>
              <w:t>théâtre</w:t>
            </w:r>
            <w:r>
              <w:rPr>
                <w:color w:val="221F1F"/>
                <w:spacing w:val="-6"/>
                <w:sz w:val="24"/>
              </w:rPr>
              <w:t> </w:t>
            </w:r>
            <w:r>
              <w:rPr>
                <w:color w:val="221F1F"/>
                <w:sz w:val="24"/>
              </w:rPr>
              <w:t>(Molière</w:t>
            </w:r>
            <w:r>
              <w:rPr>
                <w:color w:val="221F1F"/>
                <w:spacing w:val="-6"/>
                <w:sz w:val="24"/>
              </w:rPr>
              <w:t> </w:t>
            </w:r>
            <w:r>
              <w:rPr>
                <w:color w:val="221F1F"/>
                <w:sz w:val="24"/>
              </w:rPr>
              <w:t>: </w:t>
            </w:r>
            <w:r>
              <w:rPr>
                <w:i/>
                <w:color w:val="221F1F"/>
                <w:sz w:val="24"/>
              </w:rPr>
              <w:t>L’avare</w:t>
            </w:r>
            <w:r>
              <w:rPr>
                <w:color w:val="221F1F"/>
                <w:sz w:val="24"/>
              </w:rPr>
              <w:t>,</w:t>
            </w:r>
            <w:r>
              <w:rPr>
                <w:color w:val="221F1F"/>
                <w:spacing w:val="-11"/>
                <w:sz w:val="24"/>
              </w:rPr>
              <w:t> </w:t>
            </w:r>
            <w:r>
              <w:rPr>
                <w:color w:val="221F1F"/>
                <w:sz w:val="24"/>
              </w:rPr>
              <w:t>Racine</w:t>
            </w:r>
            <w:r>
              <w:rPr>
                <w:color w:val="221F1F"/>
                <w:spacing w:val="-5"/>
                <w:sz w:val="24"/>
              </w:rPr>
              <w:t> </w:t>
            </w:r>
            <w:r>
              <w:rPr>
                <w:color w:val="221F1F"/>
                <w:sz w:val="24"/>
              </w:rPr>
              <w:t>:</w:t>
            </w:r>
            <w:r>
              <w:rPr>
                <w:color w:val="221F1F"/>
                <w:spacing w:val="-4"/>
                <w:sz w:val="24"/>
              </w:rPr>
              <w:t> </w:t>
            </w:r>
            <w:r>
              <w:rPr>
                <w:i/>
                <w:color w:val="221F1F"/>
                <w:sz w:val="24"/>
              </w:rPr>
              <w:t>Phèdre,</w:t>
            </w:r>
            <w:r>
              <w:rPr>
                <w:i/>
                <w:color w:val="221F1F"/>
                <w:spacing w:val="-5"/>
                <w:sz w:val="24"/>
              </w:rPr>
              <w:t> </w:t>
            </w:r>
            <w:r>
              <w:rPr>
                <w:color w:val="221F1F"/>
                <w:sz w:val="24"/>
              </w:rPr>
              <w:t>Marivaux</w:t>
            </w:r>
            <w:r>
              <w:rPr>
                <w:color w:val="221F1F"/>
                <w:spacing w:val="-5"/>
                <w:sz w:val="24"/>
              </w:rPr>
              <w:t> </w:t>
            </w:r>
            <w:r>
              <w:rPr>
                <w:color w:val="221F1F"/>
                <w:sz w:val="24"/>
              </w:rPr>
              <w:t>:</w:t>
            </w:r>
            <w:r>
              <w:rPr>
                <w:color w:val="221F1F"/>
                <w:spacing w:val="-6"/>
                <w:sz w:val="24"/>
              </w:rPr>
              <w:t> </w:t>
            </w:r>
            <w:r>
              <w:rPr>
                <w:i/>
                <w:color w:val="221F1F"/>
                <w:sz w:val="24"/>
              </w:rPr>
              <w:t>Le jeu de l’amour et du hasard</w:t>
            </w:r>
            <w:r>
              <w:rPr>
                <w:color w:val="221F1F"/>
                <w:sz w:val="24"/>
              </w:rPr>
              <w:t>, …)</w:t>
            </w:r>
          </w:p>
          <w:p>
            <w:pPr>
              <w:pStyle w:val="TableParagraph"/>
              <w:numPr>
                <w:ilvl w:val="0"/>
                <w:numId w:val="75"/>
              </w:numPr>
              <w:tabs>
                <w:tab w:pos="469" w:val="left" w:leader="none"/>
              </w:tabs>
              <w:spacing w:line="247" w:lineRule="auto" w:before="2" w:after="0"/>
              <w:ind w:left="186" w:right="191" w:firstLine="0"/>
              <w:jc w:val="left"/>
              <w:rPr>
                <w:sz w:val="24"/>
              </w:rPr>
            </w:pPr>
            <w:r>
              <w:rPr>
                <w:color w:val="221F1F"/>
                <w:sz w:val="24"/>
              </w:rPr>
              <w:t>Extraits de roman, nouvelle (Abbé </w:t>
            </w:r>
            <w:r>
              <w:rPr>
                <w:color w:val="221F1F"/>
                <w:spacing w:val="-2"/>
                <w:sz w:val="24"/>
              </w:rPr>
              <w:t>Prévost</w:t>
            </w:r>
            <w:r>
              <w:rPr>
                <w:color w:val="221F1F"/>
                <w:spacing w:val="-13"/>
                <w:sz w:val="24"/>
              </w:rPr>
              <w:t> </w:t>
            </w:r>
            <w:r>
              <w:rPr>
                <w:color w:val="221F1F"/>
                <w:spacing w:val="-2"/>
                <w:sz w:val="24"/>
              </w:rPr>
              <w:t>:</w:t>
            </w:r>
            <w:r>
              <w:rPr>
                <w:color w:val="221F1F"/>
                <w:spacing w:val="-13"/>
                <w:sz w:val="24"/>
              </w:rPr>
              <w:t> </w:t>
            </w:r>
            <w:r>
              <w:rPr>
                <w:i/>
                <w:color w:val="221F1F"/>
                <w:spacing w:val="-2"/>
                <w:sz w:val="24"/>
              </w:rPr>
              <w:t>Manon</w:t>
            </w:r>
            <w:r>
              <w:rPr>
                <w:i/>
                <w:color w:val="221F1F"/>
                <w:spacing w:val="-13"/>
                <w:sz w:val="24"/>
              </w:rPr>
              <w:t> </w:t>
            </w:r>
            <w:r>
              <w:rPr>
                <w:i/>
                <w:color w:val="221F1F"/>
                <w:spacing w:val="-2"/>
                <w:sz w:val="24"/>
              </w:rPr>
              <w:t>Lescaut</w:t>
            </w:r>
            <w:r>
              <w:rPr>
                <w:color w:val="221F1F"/>
                <w:spacing w:val="-2"/>
                <w:sz w:val="24"/>
              </w:rPr>
              <w:t>,</w:t>
            </w:r>
            <w:r>
              <w:rPr>
                <w:color w:val="221F1F"/>
                <w:spacing w:val="-13"/>
                <w:sz w:val="24"/>
              </w:rPr>
              <w:t> </w:t>
            </w:r>
            <w:r>
              <w:rPr>
                <w:color w:val="221F1F"/>
                <w:spacing w:val="-2"/>
                <w:sz w:val="24"/>
              </w:rPr>
              <w:t>Gustave</w:t>
            </w:r>
            <w:r>
              <w:rPr>
                <w:color w:val="221F1F"/>
                <w:spacing w:val="-13"/>
                <w:sz w:val="24"/>
              </w:rPr>
              <w:t> </w:t>
            </w:r>
            <w:r>
              <w:rPr>
                <w:color w:val="221F1F"/>
                <w:spacing w:val="-2"/>
                <w:sz w:val="24"/>
              </w:rPr>
              <w:t>Flaubert</w:t>
            </w:r>
          </w:p>
          <w:p>
            <w:pPr>
              <w:pStyle w:val="TableParagraph"/>
              <w:spacing w:line="247" w:lineRule="auto"/>
              <w:ind w:left="186" w:right="335"/>
              <w:rPr>
                <w:sz w:val="24"/>
              </w:rPr>
            </w:pPr>
            <w:r>
              <w:rPr>
                <w:color w:val="221F1F"/>
                <w:sz w:val="24"/>
              </w:rPr>
              <w:t>:</w:t>
            </w:r>
            <w:r>
              <w:rPr>
                <w:color w:val="221F1F"/>
                <w:spacing w:val="-15"/>
                <w:sz w:val="24"/>
              </w:rPr>
              <w:t> </w:t>
            </w:r>
            <w:r>
              <w:rPr>
                <w:i/>
                <w:color w:val="221F1F"/>
                <w:sz w:val="24"/>
              </w:rPr>
              <w:t>Madame</w:t>
            </w:r>
            <w:r>
              <w:rPr>
                <w:i/>
                <w:color w:val="221F1F"/>
                <w:spacing w:val="-15"/>
                <w:sz w:val="24"/>
              </w:rPr>
              <w:t> </w:t>
            </w:r>
            <w:r>
              <w:rPr>
                <w:i/>
                <w:color w:val="221F1F"/>
                <w:sz w:val="24"/>
              </w:rPr>
              <w:t>Bovary</w:t>
            </w:r>
            <w:r>
              <w:rPr>
                <w:color w:val="221F1F"/>
                <w:sz w:val="24"/>
              </w:rPr>
              <w:t>,</w:t>
            </w:r>
            <w:r>
              <w:rPr>
                <w:color w:val="221F1F"/>
                <w:spacing w:val="-15"/>
                <w:sz w:val="24"/>
              </w:rPr>
              <w:t> </w:t>
            </w:r>
            <w:r>
              <w:rPr>
                <w:color w:val="221F1F"/>
                <w:sz w:val="24"/>
              </w:rPr>
              <w:t>Honoré</w:t>
            </w:r>
            <w:r>
              <w:rPr>
                <w:color w:val="221F1F"/>
                <w:spacing w:val="-15"/>
                <w:sz w:val="24"/>
              </w:rPr>
              <w:t> </w:t>
            </w:r>
            <w:r>
              <w:rPr>
                <w:color w:val="221F1F"/>
                <w:sz w:val="24"/>
              </w:rPr>
              <w:t>de</w:t>
            </w:r>
            <w:r>
              <w:rPr>
                <w:color w:val="221F1F"/>
                <w:spacing w:val="-15"/>
                <w:sz w:val="24"/>
              </w:rPr>
              <w:t> </w:t>
            </w:r>
            <w:r>
              <w:rPr>
                <w:color w:val="221F1F"/>
                <w:sz w:val="24"/>
              </w:rPr>
              <w:t>Balzac</w:t>
            </w:r>
            <w:r>
              <w:rPr>
                <w:color w:val="221F1F"/>
                <w:spacing w:val="-15"/>
                <w:sz w:val="24"/>
              </w:rPr>
              <w:t> </w:t>
            </w:r>
            <w:r>
              <w:rPr>
                <w:color w:val="221F1F"/>
                <w:sz w:val="24"/>
              </w:rPr>
              <w:t>:</w:t>
            </w:r>
            <w:r>
              <w:rPr>
                <w:color w:val="221F1F"/>
                <w:spacing w:val="-15"/>
                <w:sz w:val="24"/>
              </w:rPr>
              <w:t> </w:t>
            </w:r>
            <w:r>
              <w:rPr>
                <w:i/>
                <w:color w:val="221F1F"/>
                <w:sz w:val="24"/>
              </w:rPr>
              <w:t>Le Père Goriot</w:t>
            </w:r>
            <w:r>
              <w:rPr>
                <w:color w:val="221F1F"/>
                <w:sz w:val="24"/>
              </w:rPr>
              <w:t>, Jean Joseph Rabearivelo : </w:t>
            </w:r>
            <w:r>
              <w:rPr>
                <w:i/>
                <w:color w:val="221F1F"/>
                <w:sz w:val="24"/>
              </w:rPr>
              <w:t>L’interférence</w:t>
            </w:r>
            <w:r>
              <w:rPr>
                <w:color w:val="221F1F"/>
                <w:sz w:val="24"/>
              </w:rPr>
              <w:t>, Naivo : </w:t>
            </w:r>
            <w:r>
              <w:rPr>
                <w:i/>
                <w:color w:val="221F1F"/>
                <w:sz w:val="24"/>
              </w:rPr>
              <w:t>Au-delà des </w:t>
            </w:r>
            <w:r>
              <w:rPr>
                <w:i/>
                <w:color w:val="221F1F"/>
                <w:spacing w:val="-2"/>
                <w:sz w:val="24"/>
              </w:rPr>
              <w:t>rizières</w:t>
            </w:r>
            <w:r>
              <w:rPr>
                <w:color w:val="221F1F"/>
                <w:spacing w:val="-2"/>
                <w:sz w:val="24"/>
              </w:rPr>
              <w:t>…)</w:t>
            </w:r>
          </w:p>
          <w:p>
            <w:pPr>
              <w:pStyle w:val="TableParagraph"/>
              <w:numPr>
                <w:ilvl w:val="0"/>
                <w:numId w:val="75"/>
              </w:numPr>
              <w:tabs>
                <w:tab w:pos="469" w:val="left" w:leader="none"/>
              </w:tabs>
              <w:spacing w:line="240" w:lineRule="auto" w:before="11" w:after="0"/>
              <w:ind w:left="469" w:right="0" w:hanging="283"/>
              <w:jc w:val="left"/>
              <w:rPr>
                <w:sz w:val="24"/>
              </w:rPr>
            </w:pPr>
            <w:r>
              <w:rPr>
                <w:color w:val="221F1F"/>
                <w:sz w:val="24"/>
              </w:rPr>
              <w:t>Anthologie</w:t>
            </w:r>
            <w:r>
              <w:rPr>
                <w:color w:val="221F1F"/>
                <w:spacing w:val="-2"/>
                <w:sz w:val="24"/>
              </w:rPr>
              <w:t> </w:t>
            </w:r>
            <w:r>
              <w:rPr>
                <w:color w:val="221F1F"/>
                <w:sz w:val="24"/>
              </w:rPr>
              <w:t>des</w:t>
            </w:r>
            <w:r>
              <w:rPr>
                <w:color w:val="221F1F"/>
                <w:spacing w:val="-2"/>
                <w:sz w:val="24"/>
              </w:rPr>
              <w:t> </w:t>
            </w:r>
            <w:r>
              <w:rPr>
                <w:color w:val="221F1F"/>
                <w:sz w:val="24"/>
              </w:rPr>
              <w:t>œuvres</w:t>
            </w:r>
            <w:r>
              <w:rPr>
                <w:color w:val="221F1F"/>
                <w:spacing w:val="-5"/>
                <w:sz w:val="24"/>
              </w:rPr>
              <w:t> </w:t>
            </w:r>
            <w:r>
              <w:rPr>
                <w:color w:val="221F1F"/>
                <w:spacing w:val="-2"/>
                <w:sz w:val="24"/>
              </w:rPr>
              <w:t>littéraires.</w:t>
            </w:r>
          </w:p>
        </w:tc>
      </w:tr>
      <w:tr>
        <w:trPr>
          <w:trHeight w:val="4750" w:hRule="atLeast"/>
        </w:trPr>
        <w:tc>
          <w:tcPr>
            <w:tcW w:w="2836" w:type="dxa"/>
            <w:vMerge/>
            <w:tcBorders>
              <w:top w:val="nil"/>
            </w:tcBorders>
          </w:tcPr>
          <w:p>
            <w:pPr>
              <w:rPr>
                <w:sz w:val="2"/>
                <w:szCs w:val="2"/>
              </w:rPr>
            </w:pPr>
          </w:p>
        </w:tc>
        <w:tc>
          <w:tcPr>
            <w:tcW w:w="2799" w:type="dxa"/>
            <w:tcBorders>
              <w:top w:val="nil"/>
            </w:tcBorders>
          </w:tcPr>
          <w:p>
            <w:pPr>
              <w:pStyle w:val="TableParagraph"/>
              <w:spacing w:before="65"/>
              <w:ind w:left="185"/>
              <w:rPr>
                <w:b/>
                <w:sz w:val="24"/>
              </w:rPr>
            </w:pPr>
            <w:r>
              <w:rPr>
                <w:b/>
                <w:color w:val="221F1F"/>
                <w:spacing w:val="-2"/>
                <w:sz w:val="24"/>
              </w:rPr>
              <w:t>Lexique</w:t>
            </w:r>
          </w:p>
          <w:p>
            <w:pPr>
              <w:pStyle w:val="TableParagraph"/>
              <w:spacing w:before="143"/>
              <w:ind w:left="185"/>
              <w:rPr>
                <w:sz w:val="24"/>
              </w:rPr>
            </w:pPr>
            <w:r>
              <w:rPr>
                <w:color w:val="221F1F"/>
                <w:sz w:val="24"/>
              </w:rPr>
              <w:t>Figures de </w:t>
            </w:r>
            <w:r>
              <w:rPr>
                <w:color w:val="221F1F"/>
                <w:spacing w:val="-2"/>
                <w:sz w:val="24"/>
              </w:rPr>
              <w:t>style</w:t>
            </w:r>
          </w:p>
        </w:tc>
        <w:tc>
          <w:tcPr>
            <w:tcW w:w="4432" w:type="dxa"/>
            <w:vMerge/>
            <w:tcBorders>
              <w:top w:val="nil"/>
            </w:tcBorders>
          </w:tcPr>
          <w:p>
            <w:pPr>
              <w:rPr>
                <w:sz w:val="2"/>
                <w:szCs w:val="2"/>
              </w:rPr>
            </w:pPr>
          </w:p>
        </w:tc>
      </w:tr>
      <w:tr>
        <w:trPr>
          <w:trHeight w:val="8501" w:hRule="atLeast"/>
        </w:trPr>
        <w:tc>
          <w:tcPr>
            <w:tcW w:w="2836" w:type="dxa"/>
          </w:tcPr>
          <w:p>
            <w:pPr>
              <w:pStyle w:val="TableParagraph"/>
              <w:spacing w:line="232" w:lineRule="auto" w:before="14"/>
              <w:ind w:left="187" w:right="475"/>
              <w:rPr>
                <w:sz w:val="24"/>
              </w:rPr>
            </w:pPr>
            <w:r>
              <w:rPr>
                <w:color w:val="221F1F"/>
                <w:sz w:val="24"/>
              </w:rPr>
              <w:t>Se</w:t>
            </w:r>
            <w:r>
              <w:rPr>
                <w:color w:val="221F1F"/>
                <w:spacing w:val="-15"/>
                <w:sz w:val="24"/>
              </w:rPr>
              <w:t> </w:t>
            </w:r>
            <w:r>
              <w:rPr>
                <w:color w:val="221F1F"/>
                <w:sz w:val="24"/>
              </w:rPr>
              <w:t>servir</w:t>
            </w:r>
            <w:r>
              <w:rPr>
                <w:color w:val="221F1F"/>
                <w:spacing w:val="-15"/>
                <w:sz w:val="24"/>
              </w:rPr>
              <w:t> </w:t>
            </w:r>
            <w:r>
              <w:rPr>
                <w:color w:val="221F1F"/>
                <w:sz w:val="24"/>
              </w:rPr>
              <w:t>correctement dans ses productions orales et écrites :</w:t>
            </w:r>
          </w:p>
          <w:p>
            <w:pPr>
              <w:pStyle w:val="TableParagraph"/>
              <w:numPr>
                <w:ilvl w:val="0"/>
                <w:numId w:val="76"/>
              </w:numPr>
              <w:tabs>
                <w:tab w:pos="470" w:val="left" w:leader="none"/>
              </w:tabs>
              <w:spacing w:line="242" w:lineRule="auto" w:before="0" w:after="0"/>
              <w:ind w:left="187" w:right="828" w:firstLine="0"/>
              <w:jc w:val="left"/>
              <w:rPr>
                <w:sz w:val="24"/>
              </w:rPr>
            </w:pPr>
            <w:r>
              <w:rPr>
                <w:color w:val="221F1F"/>
                <w:sz w:val="24"/>
              </w:rPr>
              <w:t>des</w:t>
            </w:r>
            <w:r>
              <w:rPr>
                <w:color w:val="221F1F"/>
                <w:spacing w:val="-15"/>
                <w:sz w:val="24"/>
              </w:rPr>
              <w:t> </w:t>
            </w:r>
            <w:r>
              <w:rPr>
                <w:color w:val="221F1F"/>
                <w:sz w:val="24"/>
              </w:rPr>
              <w:t>connecteurs </w:t>
            </w:r>
            <w:r>
              <w:rPr>
                <w:color w:val="221F1F"/>
                <w:spacing w:val="-2"/>
                <w:sz w:val="24"/>
              </w:rPr>
              <w:t>logiques</w:t>
            </w:r>
          </w:p>
          <w:p>
            <w:pPr>
              <w:pStyle w:val="TableParagraph"/>
              <w:numPr>
                <w:ilvl w:val="0"/>
                <w:numId w:val="76"/>
              </w:numPr>
              <w:tabs>
                <w:tab w:pos="471" w:val="left" w:leader="none"/>
              </w:tabs>
              <w:spacing w:line="259" w:lineRule="auto" w:before="6" w:after="0"/>
              <w:ind w:left="188" w:right="575" w:firstLine="0"/>
              <w:jc w:val="left"/>
              <w:rPr>
                <w:sz w:val="24"/>
              </w:rPr>
            </w:pPr>
            <w:r>
              <w:rPr>
                <w:color w:val="221F1F"/>
                <w:sz w:val="24"/>
              </w:rPr>
              <w:t>des</w:t>
            </w:r>
            <w:r>
              <w:rPr>
                <w:color w:val="221F1F"/>
                <w:spacing w:val="-15"/>
                <w:sz w:val="24"/>
              </w:rPr>
              <w:t> </w:t>
            </w:r>
            <w:r>
              <w:rPr>
                <w:color w:val="221F1F"/>
                <w:sz w:val="24"/>
              </w:rPr>
              <w:t>expressions</w:t>
            </w:r>
            <w:r>
              <w:rPr>
                <w:color w:val="221F1F"/>
                <w:spacing w:val="-15"/>
                <w:sz w:val="24"/>
              </w:rPr>
              <w:t> </w:t>
            </w:r>
            <w:r>
              <w:rPr>
                <w:color w:val="221F1F"/>
                <w:sz w:val="24"/>
              </w:rPr>
              <w:t>de </w:t>
            </w:r>
            <w:r>
              <w:rPr>
                <w:color w:val="221F1F"/>
                <w:spacing w:val="-2"/>
                <w:sz w:val="24"/>
              </w:rPr>
              <w:t>circonstances</w:t>
            </w:r>
          </w:p>
          <w:p>
            <w:pPr>
              <w:pStyle w:val="TableParagraph"/>
              <w:numPr>
                <w:ilvl w:val="0"/>
                <w:numId w:val="76"/>
              </w:numPr>
              <w:tabs>
                <w:tab w:pos="471" w:val="left" w:leader="none"/>
              </w:tabs>
              <w:spacing w:line="259" w:lineRule="auto" w:before="16" w:after="0"/>
              <w:ind w:left="188" w:right="1279" w:firstLine="0"/>
              <w:jc w:val="left"/>
              <w:rPr>
                <w:sz w:val="24"/>
              </w:rPr>
            </w:pPr>
            <w:r>
              <w:rPr>
                <w:color w:val="221F1F"/>
                <w:sz w:val="24"/>
              </w:rPr>
              <w:t>des</w:t>
            </w:r>
            <w:r>
              <w:rPr>
                <w:color w:val="221F1F"/>
                <w:spacing w:val="-15"/>
                <w:sz w:val="24"/>
              </w:rPr>
              <w:t> </w:t>
            </w:r>
            <w:r>
              <w:rPr>
                <w:color w:val="221F1F"/>
                <w:sz w:val="24"/>
              </w:rPr>
              <w:t>valeurs modales et </w:t>
            </w:r>
            <w:r>
              <w:rPr>
                <w:color w:val="221F1F"/>
                <w:spacing w:val="-2"/>
                <w:sz w:val="24"/>
              </w:rPr>
              <w:t>temporelles</w:t>
            </w:r>
          </w:p>
        </w:tc>
        <w:tc>
          <w:tcPr>
            <w:tcW w:w="2799" w:type="dxa"/>
          </w:tcPr>
          <w:p>
            <w:pPr>
              <w:pStyle w:val="TableParagraph"/>
              <w:spacing w:line="272" w:lineRule="exact" w:before="7"/>
              <w:ind w:left="185"/>
              <w:rPr>
                <w:b/>
                <w:sz w:val="24"/>
              </w:rPr>
            </w:pPr>
            <w:r>
              <w:rPr>
                <w:b/>
                <w:color w:val="221F1F"/>
                <w:spacing w:val="-2"/>
                <w:sz w:val="24"/>
              </w:rPr>
              <w:t>Morphosyntaxe</w:t>
            </w:r>
          </w:p>
          <w:p>
            <w:pPr>
              <w:pStyle w:val="TableParagraph"/>
              <w:numPr>
                <w:ilvl w:val="0"/>
                <w:numId w:val="77"/>
              </w:numPr>
              <w:tabs>
                <w:tab w:pos="467" w:val="left" w:leader="none"/>
              </w:tabs>
              <w:spacing w:line="268" w:lineRule="exact" w:before="0" w:after="0"/>
              <w:ind w:left="467" w:right="0" w:hanging="283"/>
              <w:jc w:val="left"/>
              <w:rPr>
                <w:sz w:val="24"/>
              </w:rPr>
            </w:pPr>
            <w:r>
              <w:rPr>
                <w:color w:val="221F1F"/>
                <w:sz w:val="24"/>
              </w:rPr>
              <w:t>Connecteurs</w:t>
            </w:r>
            <w:r>
              <w:rPr>
                <w:color w:val="221F1F"/>
                <w:spacing w:val="-3"/>
                <w:sz w:val="24"/>
              </w:rPr>
              <w:t> </w:t>
            </w:r>
            <w:r>
              <w:rPr>
                <w:color w:val="221F1F"/>
                <w:spacing w:val="-2"/>
                <w:sz w:val="24"/>
              </w:rPr>
              <w:t>logiques</w:t>
            </w:r>
          </w:p>
          <w:p>
            <w:pPr>
              <w:pStyle w:val="TableParagraph"/>
              <w:numPr>
                <w:ilvl w:val="0"/>
                <w:numId w:val="77"/>
              </w:numPr>
              <w:tabs>
                <w:tab w:pos="467" w:val="left" w:leader="none"/>
                <w:tab w:pos="469" w:val="left" w:leader="none"/>
              </w:tabs>
              <w:spacing w:line="232" w:lineRule="auto" w:before="3" w:after="0"/>
              <w:ind w:left="469" w:right="871" w:hanging="285"/>
              <w:jc w:val="left"/>
              <w:rPr>
                <w:sz w:val="24"/>
              </w:rPr>
            </w:pPr>
            <w:r>
              <w:rPr>
                <w:color w:val="221F1F"/>
                <w:sz w:val="24"/>
              </w:rPr>
              <w:t>Expressions</w:t>
            </w:r>
            <w:r>
              <w:rPr>
                <w:color w:val="221F1F"/>
                <w:spacing w:val="-15"/>
                <w:sz w:val="24"/>
              </w:rPr>
              <w:t> </w:t>
            </w:r>
            <w:r>
              <w:rPr>
                <w:color w:val="221F1F"/>
                <w:sz w:val="24"/>
              </w:rPr>
              <w:t>de </w:t>
            </w:r>
            <w:r>
              <w:rPr>
                <w:color w:val="221F1F"/>
                <w:spacing w:val="-2"/>
                <w:sz w:val="24"/>
              </w:rPr>
              <w:t>circonstances</w:t>
            </w:r>
          </w:p>
          <w:p>
            <w:pPr>
              <w:pStyle w:val="TableParagraph"/>
              <w:numPr>
                <w:ilvl w:val="0"/>
                <w:numId w:val="77"/>
              </w:numPr>
              <w:tabs>
                <w:tab w:pos="467" w:val="left" w:leader="none"/>
                <w:tab w:pos="469" w:val="left" w:leader="none"/>
              </w:tabs>
              <w:spacing w:line="232" w:lineRule="auto" w:before="0" w:after="0"/>
              <w:ind w:left="469" w:right="505" w:hanging="285"/>
              <w:jc w:val="left"/>
              <w:rPr>
                <w:sz w:val="24"/>
              </w:rPr>
            </w:pPr>
            <w:r>
              <w:rPr>
                <w:color w:val="221F1F"/>
                <w:spacing w:val="-2"/>
                <w:sz w:val="24"/>
              </w:rPr>
              <w:t>Valeurs</w:t>
            </w:r>
            <w:r>
              <w:rPr>
                <w:color w:val="221F1F"/>
                <w:spacing w:val="-13"/>
                <w:sz w:val="24"/>
              </w:rPr>
              <w:t> </w:t>
            </w:r>
            <w:r>
              <w:rPr>
                <w:color w:val="221F1F"/>
                <w:spacing w:val="-2"/>
                <w:sz w:val="24"/>
              </w:rPr>
              <w:t>modales</w:t>
            </w:r>
            <w:r>
              <w:rPr>
                <w:color w:val="221F1F"/>
                <w:spacing w:val="-13"/>
                <w:sz w:val="24"/>
              </w:rPr>
              <w:t> </w:t>
            </w:r>
            <w:r>
              <w:rPr>
                <w:color w:val="221F1F"/>
                <w:spacing w:val="-2"/>
                <w:sz w:val="24"/>
              </w:rPr>
              <w:t>et temporelles</w:t>
            </w:r>
          </w:p>
        </w:tc>
        <w:tc>
          <w:tcPr>
            <w:tcW w:w="4432" w:type="dxa"/>
          </w:tcPr>
          <w:p>
            <w:pPr>
              <w:pStyle w:val="TableParagraph"/>
              <w:spacing w:line="272" w:lineRule="exact" w:before="7"/>
              <w:ind w:left="186"/>
              <w:rPr>
                <w:b/>
                <w:sz w:val="24"/>
              </w:rPr>
            </w:pPr>
            <w:r>
              <w:rPr>
                <w:b/>
                <w:color w:val="221F1F"/>
                <w:sz w:val="24"/>
              </w:rPr>
              <w:t>Fonctionnement de la</w:t>
            </w:r>
            <w:r>
              <w:rPr>
                <w:b/>
                <w:color w:val="221F1F"/>
                <w:spacing w:val="-2"/>
                <w:sz w:val="24"/>
              </w:rPr>
              <w:t> langue</w:t>
            </w:r>
          </w:p>
          <w:p>
            <w:pPr>
              <w:pStyle w:val="TableParagraph"/>
              <w:spacing w:line="268" w:lineRule="exact"/>
              <w:ind w:left="186"/>
              <w:rPr>
                <w:b/>
                <w:i/>
                <w:sz w:val="24"/>
              </w:rPr>
            </w:pPr>
            <w:r>
              <w:rPr>
                <w:b/>
                <w:i/>
                <w:color w:val="221F1F"/>
                <w:spacing w:val="-2"/>
                <w:sz w:val="24"/>
              </w:rPr>
              <w:t>Activités</w:t>
            </w:r>
          </w:p>
          <w:p>
            <w:pPr>
              <w:pStyle w:val="TableParagraph"/>
              <w:spacing w:line="268" w:lineRule="exact"/>
              <w:ind w:left="186"/>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78"/>
              </w:numPr>
              <w:tabs>
                <w:tab w:pos="469" w:val="left" w:leader="none"/>
              </w:tabs>
              <w:spacing w:line="232" w:lineRule="auto" w:before="3" w:after="0"/>
              <w:ind w:left="186" w:right="379" w:firstLine="0"/>
              <w:jc w:val="left"/>
              <w:rPr>
                <w:sz w:val="24"/>
              </w:rPr>
            </w:pPr>
            <w:r>
              <w:rPr>
                <w:color w:val="221F1F"/>
                <w:sz w:val="24"/>
              </w:rPr>
              <w:t>utiliser</w:t>
            </w:r>
            <w:r>
              <w:rPr>
                <w:color w:val="221F1F"/>
                <w:spacing w:val="-10"/>
                <w:sz w:val="24"/>
              </w:rPr>
              <w:t> </w:t>
            </w:r>
            <w:r>
              <w:rPr>
                <w:color w:val="221F1F"/>
                <w:sz w:val="24"/>
              </w:rPr>
              <w:t>les</w:t>
            </w:r>
            <w:r>
              <w:rPr>
                <w:color w:val="221F1F"/>
                <w:spacing w:val="-11"/>
                <w:sz w:val="24"/>
              </w:rPr>
              <w:t> </w:t>
            </w:r>
            <w:r>
              <w:rPr>
                <w:color w:val="221F1F"/>
                <w:sz w:val="24"/>
              </w:rPr>
              <w:t>connecteurs</w:t>
            </w:r>
            <w:r>
              <w:rPr>
                <w:color w:val="221F1F"/>
                <w:spacing w:val="-10"/>
                <w:sz w:val="24"/>
              </w:rPr>
              <w:t> </w:t>
            </w:r>
            <w:r>
              <w:rPr>
                <w:color w:val="221F1F"/>
                <w:sz w:val="24"/>
              </w:rPr>
              <w:t>logiques</w:t>
            </w:r>
            <w:r>
              <w:rPr>
                <w:color w:val="221F1F"/>
                <w:spacing w:val="-10"/>
                <w:sz w:val="24"/>
              </w:rPr>
              <w:t> </w:t>
            </w:r>
            <w:r>
              <w:rPr>
                <w:color w:val="221F1F"/>
                <w:sz w:val="24"/>
              </w:rPr>
              <w:t>dans </w:t>
            </w:r>
            <w:r>
              <w:rPr>
                <w:color w:val="221F1F"/>
                <w:spacing w:val="-4"/>
                <w:sz w:val="24"/>
              </w:rPr>
              <w:t>des</w:t>
            </w:r>
          </w:p>
          <w:p>
            <w:pPr>
              <w:pStyle w:val="TableParagraph"/>
              <w:spacing w:line="237" w:lineRule="auto" w:before="12"/>
              <w:ind w:left="186" w:right="729"/>
              <w:rPr>
                <w:sz w:val="24"/>
              </w:rPr>
            </w:pPr>
            <w:r>
              <w:rPr>
                <w:color w:val="221F1F"/>
                <w:sz w:val="24"/>
              </w:rPr>
              <w:t>phrases</w:t>
            </w:r>
            <w:r>
              <w:rPr>
                <w:color w:val="221F1F"/>
                <w:spacing w:val="-7"/>
                <w:sz w:val="24"/>
              </w:rPr>
              <w:t> </w:t>
            </w:r>
            <w:r>
              <w:rPr>
                <w:color w:val="221F1F"/>
                <w:sz w:val="24"/>
              </w:rPr>
              <w:t>et</w:t>
            </w:r>
            <w:r>
              <w:rPr>
                <w:color w:val="221F1F"/>
                <w:spacing w:val="-7"/>
                <w:sz w:val="24"/>
              </w:rPr>
              <w:t> </w:t>
            </w:r>
            <w:r>
              <w:rPr>
                <w:color w:val="221F1F"/>
                <w:sz w:val="24"/>
              </w:rPr>
              <w:t>des</w:t>
            </w:r>
            <w:r>
              <w:rPr>
                <w:color w:val="221F1F"/>
                <w:spacing w:val="-7"/>
                <w:sz w:val="24"/>
              </w:rPr>
              <w:t> </w:t>
            </w:r>
            <w:r>
              <w:rPr>
                <w:color w:val="221F1F"/>
                <w:sz w:val="24"/>
              </w:rPr>
              <w:t>textes</w:t>
            </w:r>
            <w:r>
              <w:rPr>
                <w:color w:val="221F1F"/>
                <w:spacing w:val="-7"/>
                <w:sz w:val="24"/>
              </w:rPr>
              <w:t> </w:t>
            </w:r>
            <w:r>
              <w:rPr>
                <w:color w:val="221F1F"/>
                <w:sz w:val="24"/>
              </w:rPr>
              <w:t>pour</w:t>
            </w:r>
            <w:r>
              <w:rPr>
                <w:color w:val="221F1F"/>
                <w:spacing w:val="-7"/>
                <w:sz w:val="24"/>
              </w:rPr>
              <w:t> </w:t>
            </w:r>
            <w:r>
              <w:rPr>
                <w:color w:val="221F1F"/>
                <w:sz w:val="24"/>
              </w:rPr>
              <w:t>établir</w:t>
            </w:r>
            <w:r>
              <w:rPr>
                <w:color w:val="221F1F"/>
                <w:spacing w:val="-7"/>
                <w:sz w:val="24"/>
              </w:rPr>
              <w:t> </w:t>
            </w:r>
            <w:r>
              <w:rPr>
                <w:color w:val="221F1F"/>
                <w:sz w:val="24"/>
              </w:rPr>
              <w:t>des </w:t>
            </w:r>
            <w:r>
              <w:rPr>
                <w:color w:val="221F1F"/>
                <w:spacing w:val="-2"/>
                <w:sz w:val="24"/>
              </w:rPr>
              <w:t>relations</w:t>
            </w:r>
          </w:p>
          <w:p>
            <w:pPr>
              <w:pStyle w:val="TableParagraph"/>
              <w:spacing w:before="11"/>
              <w:ind w:left="186"/>
              <w:rPr>
                <w:sz w:val="24"/>
              </w:rPr>
            </w:pPr>
            <w:r>
              <w:rPr>
                <w:color w:val="221F1F"/>
                <w:sz w:val="24"/>
              </w:rPr>
              <w:t>entre</w:t>
            </w:r>
            <w:r>
              <w:rPr>
                <w:color w:val="221F1F"/>
                <w:spacing w:val="-1"/>
                <w:sz w:val="24"/>
              </w:rPr>
              <w:t> </w:t>
            </w:r>
            <w:r>
              <w:rPr>
                <w:color w:val="221F1F"/>
                <w:sz w:val="24"/>
              </w:rPr>
              <w:t>les</w:t>
            </w:r>
            <w:r>
              <w:rPr>
                <w:color w:val="221F1F"/>
                <w:spacing w:val="-1"/>
                <w:sz w:val="24"/>
              </w:rPr>
              <w:t> </w:t>
            </w:r>
            <w:r>
              <w:rPr>
                <w:color w:val="221F1F"/>
                <w:spacing w:val="-2"/>
                <w:sz w:val="24"/>
              </w:rPr>
              <w:t>idées</w:t>
            </w:r>
          </w:p>
          <w:p>
            <w:pPr>
              <w:pStyle w:val="TableParagraph"/>
              <w:numPr>
                <w:ilvl w:val="0"/>
                <w:numId w:val="78"/>
              </w:numPr>
              <w:tabs>
                <w:tab w:pos="469" w:val="left" w:leader="none"/>
              </w:tabs>
              <w:spacing w:line="247" w:lineRule="auto" w:before="2" w:after="0"/>
              <w:ind w:left="186" w:right="494" w:firstLine="0"/>
              <w:jc w:val="left"/>
              <w:rPr>
                <w:sz w:val="24"/>
              </w:rPr>
            </w:pPr>
            <w:r>
              <w:rPr>
                <w:color w:val="221F1F"/>
                <w:sz w:val="24"/>
              </w:rPr>
              <w:t>construire des phrases tout en exprimant</w:t>
            </w:r>
            <w:r>
              <w:rPr>
                <w:color w:val="221F1F"/>
                <w:spacing w:val="-13"/>
                <w:sz w:val="24"/>
              </w:rPr>
              <w:t> </w:t>
            </w:r>
            <w:r>
              <w:rPr>
                <w:color w:val="221F1F"/>
                <w:sz w:val="24"/>
              </w:rPr>
              <w:t>les</w:t>
            </w:r>
            <w:r>
              <w:rPr>
                <w:color w:val="221F1F"/>
                <w:spacing w:val="-12"/>
                <w:sz w:val="24"/>
              </w:rPr>
              <w:t> </w:t>
            </w:r>
            <w:r>
              <w:rPr>
                <w:color w:val="221F1F"/>
                <w:sz w:val="24"/>
              </w:rPr>
              <w:t>différentes</w:t>
            </w:r>
            <w:r>
              <w:rPr>
                <w:color w:val="221F1F"/>
                <w:spacing w:val="-12"/>
                <w:sz w:val="24"/>
              </w:rPr>
              <w:t> </w:t>
            </w:r>
            <w:r>
              <w:rPr>
                <w:color w:val="221F1F"/>
                <w:sz w:val="24"/>
              </w:rPr>
              <w:t>circonstances</w:t>
            </w:r>
          </w:p>
          <w:p>
            <w:pPr>
              <w:pStyle w:val="TableParagraph"/>
              <w:numPr>
                <w:ilvl w:val="0"/>
                <w:numId w:val="78"/>
              </w:numPr>
              <w:tabs>
                <w:tab w:pos="469" w:val="left" w:leader="none"/>
              </w:tabs>
              <w:spacing w:line="247" w:lineRule="auto" w:before="3" w:after="0"/>
              <w:ind w:left="186" w:right="330" w:firstLine="0"/>
              <w:jc w:val="left"/>
              <w:rPr>
                <w:sz w:val="24"/>
              </w:rPr>
            </w:pPr>
            <w:r>
              <w:rPr>
                <w:color w:val="221F1F"/>
                <w:sz w:val="24"/>
              </w:rPr>
              <w:t>conjuguer</w:t>
            </w:r>
            <w:r>
              <w:rPr>
                <w:color w:val="221F1F"/>
                <w:spacing w:val="-8"/>
                <w:sz w:val="24"/>
              </w:rPr>
              <w:t> </w:t>
            </w:r>
            <w:r>
              <w:rPr>
                <w:color w:val="221F1F"/>
                <w:sz w:val="24"/>
              </w:rPr>
              <w:t>les</w:t>
            </w:r>
            <w:r>
              <w:rPr>
                <w:color w:val="221F1F"/>
                <w:spacing w:val="-8"/>
                <w:sz w:val="24"/>
              </w:rPr>
              <w:t> </w:t>
            </w:r>
            <w:r>
              <w:rPr>
                <w:color w:val="221F1F"/>
                <w:sz w:val="24"/>
              </w:rPr>
              <w:t>verbes</w:t>
            </w:r>
            <w:r>
              <w:rPr>
                <w:color w:val="221F1F"/>
                <w:spacing w:val="-8"/>
                <w:sz w:val="24"/>
              </w:rPr>
              <w:t> </w:t>
            </w:r>
            <w:r>
              <w:rPr>
                <w:color w:val="221F1F"/>
                <w:sz w:val="24"/>
              </w:rPr>
              <w:t>selon</w:t>
            </w:r>
            <w:r>
              <w:rPr>
                <w:color w:val="221F1F"/>
                <w:spacing w:val="-8"/>
                <w:sz w:val="24"/>
              </w:rPr>
              <w:t> </w:t>
            </w:r>
            <w:r>
              <w:rPr>
                <w:color w:val="221F1F"/>
                <w:sz w:val="24"/>
              </w:rPr>
              <w:t>les</w:t>
            </w:r>
            <w:r>
              <w:rPr>
                <w:color w:val="221F1F"/>
                <w:spacing w:val="-8"/>
                <w:sz w:val="24"/>
              </w:rPr>
              <w:t> </w:t>
            </w:r>
            <w:r>
              <w:rPr>
                <w:color w:val="221F1F"/>
                <w:sz w:val="24"/>
              </w:rPr>
              <w:t>valeurs modales et temporelles appropriées.</w:t>
            </w:r>
          </w:p>
          <w:p>
            <w:pPr>
              <w:pStyle w:val="TableParagraph"/>
              <w:spacing w:before="145"/>
              <w:ind w:left="186"/>
              <w:rPr>
                <w:b/>
                <w:i/>
                <w:sz w:val="24"/>
              </w:rPr>
            </w:pPr>
            <w:r>
              <w:rPr>
                <w:b/>
                <w:i/>
                <w:color w:val="221F1F"/>
                <w:spacing w:val="-2"/>
                <w:sz w:val="24"/>
              </w:rPr>
              <w:t>Stratégies</w:t>
            </w:r>
          </w:p>
          <w:p>
            <w:pPr>
              <w:pStyle w:val="TableParagraph"/>
              <w:numPr>
                <w:ilvl w:val="0"/>
                <w:numId w:val="78"/>
              </w:numPr>
              <w:tabs>
                <w:tab w:pos="469" w:val="left" w:leader="none"/>
              </w:tabs>
              <w:spacing w:line="240" w:lineRule="auto" w:before="3" w:after="0"/>
              <w:ind w:left="469" w:right="0" w:hanging="283"/>
              <w:jc w:val="left"/>
              <w:rPr>
                <w:sz w:val="24"/>
              </w:rPr>
            </w:pPr>
            <w:r>
              <w:rPr>
                <w:color w:val="221F1F"/>
                <w:spacing w:val="-2"/>
                <w:sz w:val="24"/>
              </w:rPr>
              <w:t>Brainstorming</w:t>
            </w:r>
          </w:p>
          <w:p>
            <w:pPr>
              <w:pStyle w:val="TableParagraph"/>
              <w:numPr>
                <w:ilvl w:val="0"/>
                <w:numId w:val="78"/>
              </w:numPr>
              <w:tabs>
                <w:tab w:pos="469" w:val="left" w:leader="none"/>
              </w:tabs>
              <w:spacing w:line="240" w:lineRule="auto" w:before="10" w:after="0"/>
              <w:ind w:left="469" w:right="0" w:hanging="283"/>
              <w:jc w:val="left"/>
              <w:rPr>
                <w:sz w:val="24"/>
              </w:rPr>
            </w:pPr>
            <w:r>
              <w:rPr>
                <w:color w:val="221F1F"/>
                <w:sz w:val="24"/>
              </w:rPr>
              <w:t>Travail </w:t>
            </w:r>
            <w:r>
              <w:rPr>
                <w:color w:val="221F1F"/>
                <w:spacing w:val="-2"/>
                <w:sz w:val="24"/>
              </w:rPr>
              <w:t>coopératif</w:t>
            </w:r>
          </w:p>
          <w:p>
            <w:pPr>
              <w:pStyle w:val="TableParagraph"/>
              <w:numPr>
                <w:ilvl w:val="0"/>
                <w:numId w:val="78"/>
              </w:numPr>
              <w:tabs>
                <w:tab w:pos="469" w:val="left" w:leader="none"/>
              </w:tabs>
              <w:spacing w:line="240" w:lineRule="auto" w:before="12" w:after="0"/>
              <w:ind w:left="469" w:right="0" w:hanging="283"/>
              <w:jc w:val="left"/>
              <w:rPr>
                <w:sz w:val="24"/>
              </w:rPr>
            </w:pPr>
            <w:r>
              <w:rPr>
                <w:color w:val="221F1F"/>
                <w:sz w:val="24"/>
              </w:rPr>
              <w:t>Travail</w:t>
            </w:r>
            <w:r>
              <w:rPr>
                <w:color w:val="221F1F"/>
                <w:spacing w:val="-10"/>
                <w:sz w:val="24"/>
              </w:rPr>
              <w:t> </w:t>
            </w:r>
            <w:r>
              <w:rPr>
                <w:color w:val="221F1F"/>
                <w:spacing w:val="-2"/>
                <w:sz w:val="24"/>
              </w:rPr>
              <w:t>autonome</w:t>
            </w:r>
          </w:p>
          <w:p>
            <w:pPr>
              <w:pStyle w:val="TableParagraph"/>
              <w:spacing w:before="160"/>
              <w:ind w:left="186"/>
              <w:rPr>
                <w:b/>
                <w:i/>
                <w:sz w:val="24"/>
              </w:rPr>
            </w:pPr>
            <w:r>
              <w:rPr>
                <w:b/>
                <w:i/>
                <w:color w:val="221F1F"/>
                <w:spacing w:val="-2"/>
                <w:sz w:val="24"/>
              </w:rPr>
              <w:t>Supports</w:t>
            </w:r>
          </w:p>
          <w:p>
            <w:pPr>
              <w:pStyle w:val="TableParagraph"/>
              <w:numPr>
                <w:ilvl w:val="0"/>
                <w:numId w:val="78"/>
              </w:numPr>
              <w:tabs>
                <w:tab w:pos="469" w:val="left" w:leader="none"/>
              </w:tabs>
              <w:spacing w:line="240" w:lineRule="auto" w:before="3" w:after="0"/>
              <w:ind w:left="469" w:right="0" w:hanging="283"/>
              <w:jc w:val="left"/>
              <w:rPr>
                <w:sz w:val="24"/>
              </w:rPr>
            </w:pPr>
            <w:r>
              <w:rPr>
                <w:color w:val="221F1F"/>
                <w:sz w:val="24"/>
              </w:rPr>
              <w:t>Corpus (phrases et</w:t>
            </w:r>
            <w:r>
              <w:rPr>
                <w:color w:val="221F1F"/>
                <w:spacing w:val="-1"/>
                <w:sz w:val="24"/>
              </w:rPr>
              <w:t> </w:t>
            </w:r>
            <w:r>
              <w:rPr>
                <w:color w:val="221F1F"/>
                <w:spacing w:val="-2"/>
                <w:sz w:val="24"/>
              </w:rPr>
              <w:t>textes)</w:t>
            </w:r>
          </w:p>
          <w:p>
            <w:pPr>
              <w:pStyle w:val="TableParagraph"/>
              <w:numPr>
                <w:ilvl w:val="0"/>
                <w:numId w:val="78"/>
              </w:numPr>
              <w:tabs>
                <w:tab w:pos="469" w:val="left" w:leader="none"/>
              </w:tabs>
              <w:spacing w:line="247" w:lineRule="auto" w:before="12" w:after="0"/>
              <w:ind w:left="186" w:right="538" w:firstLine="0"/>
              <w:jc w:val="left"/>
              <w:rPr>
                <w:sz w:val="24"/>
              </w:rPr>
            </w:pPr>
            <w:r>
              <w:rPr>
                <w:color w:val="221F1F"/>
                <w:spacing w:val="-2"/>
                <w:sz w:val="24"/>
              </w:rPr>
              <w:t>Tableau</w:t>
            </w:r>
            <w:r>
              <w:rPr>
                <w:color w:val="221F1F"/>
                <w:spacing w:val="-3"/>
                <w:sz w:val="24"/>
              </w:rPr>
              <w:t> </w:t>
            </w:r>
            <w:r>
              <w:rPr>
                <w:color w:val="221F1F"/>
                <w:spacing w:val="-2"/>
                <w:sz w:val="24"/>
              </w:rPr>
              <w:t>récapitulatif des</w:t>
            </w:r>
            <w:r>
              <w:rPr>
                <w:color w:val="221F1F"/>
                <w:spacing w:val="-20"/>
                <w:sz w:val="24"/>
              </w:rPr>
              <w:t> </w:t>
            </w:r>
            <w:r>
              <w:rPr>
                <w:color w:val="221F1F"/>
                <w:spacing w:val="-2"/>
                <w:sz w:val="24"/>
              </w:rPr>
              <w:t>différentes </w:t>
            </w:r>
            <w:r>
              <w:rPr>
                <w:color w:val="221F1F"/>
                <w:sz w:val="24"/>
              </w:rPr>
              <w:t>expressions de circonstance</w:t>
            </w:r>
          </w:p>
          <w:p>
            <w:pPr>
              <w:pStyle w:val="TableParagraph"/>
              <w:numPr>
                <w:ilvl w:val="0"/>
                <w:numId w:val="78"/>
              </w:numPr>
              <w:tabs>
                <w:tab w:pos="469" w:val="left" w:leader="none"/>
              </w:tabs>
              <w:spacing w:line="259" w:lineRule="auto" w:before="0" w:after="0"/>
              <w:ind w:left="186" w:right="592" w:firstLine="0"/>
              <w:jc w:val="left"/>
              <w:rPr>
                <w:sz w:val="24"/>
              </w:rPr>
            </w:pPr>
            <w:r>
              <w:rPr>
                <w:color w:val="221F1F"/>
                <w:sz w:val="24"/>
              </w:rPr>
              <w:t>Batterie</w:t>
            </w:r>
            <w:r>
              <w:rPr>
                <w:color w:val="221F1F"/>
                <w:spacing w:val="-9"/>
                <w:sz w:val="24"/>
              </w:rPr>
              <w:t> </w:t>
            </w:r>
            <w:r>
              <w:rPr>
                <w:color w:val="221F1F"/>
                <w:sz w:val="24"/>
              </w:rPr>
              <w:t>d’exercices</w:t>
            </w:r>
            <w:r>
              <w:rPr>
                <w:color w:val="221F1F"/>
                <w:spacing w:val="-10"/>
                <w:sz w:val="24"/>
              </w:rPr>
              <w:t> </w:t>
            </w:r>
            <w:r>
              <w:rPr>
                <w:color w:val="221F1F"/>
                <w:sz w:val="24"/>
              </w:rPr>
              <w:t>ou</w:t>
            </w:r>
            <w:r>
              <w:rPr>
                <w:color w:val="221F1F"/>
                <w:spacing w:val="-10"/>
                <w:sz w:val="24"/>
              </w:rPr>
              <w:t> </w:t>
            </w:r>
            <w:r>
              <w:rPr>
                <w:color w:val="221F1F"/>
                <w:sz w:val="24"/>
              </w:rPr>
              <w:t>activités</w:t>
            </w:r>
            <w:r>
              <w:rPr>
                <w:color w:val="221F1F"/>
                <w:spacing w:val="-10"/>
                <w:sz w:val="24"/>
              </w:rPr>
              <w:t> </w:t>
            </w:r>
            <w:r>
              <w:rPr>
                <w:color w:val="221F1F"/>
                <w:sz w:val="24"/>
              </w:rPr>
              <w:t>de pratique guidée structurées</w:t>
            </w:r>
          </w:p>
          <w:p>
            <w:pPr>
              <w:pStyle w:val="TableParagraph"/>
              <w:numPr>
                <w:ilvl w:val="0"/>
                <w:numId w:val="78"/>
              </w:numPr>
              <w:tabs>
                <w:tab w:pos="469" w:val="left" w:leader="none"/>
              </w:tabs>
              <w:spacing w:line="240" w:lineRule="auto" w:before="1" w:after="0"/>
              <w:ind w:left="469" w:right="0" w:hanging="283"/>
              <w:jc w:val="left"/>
              <w:rPr>
                <w:sz w:val="24"/>
              </w:rPr>
            </w:pPr>
            <w:r>
              <w:rPr>
                <w:color w:val="221F1F"/>
                <w:sz w:val="24"/>
              </w:rPr>
              <w:t>Textes</w:t>
            </w:r>
            <w:r>
              <w:rPr>
                <w:color w:val="221F1F"/>
                <w:spacing w:val="-10"/>
                <w:sz w:val="24"/>
              </w:rPr>
              <w:t> </w:t>
            </w:r>
            <w:r>
              <w:rPr>
                <w:color w:val="221F1F"/>
                <w:sz w:val="24"/>
              </w:rPr>
              <w:t>poétiques</w:t>
            </w:r>
            <w:r>
              <w:rPr>
                <w:color w:val="221F1F"/>
                <w:spacing w:val="-3"/>
                <w:sz w:val="24"/>
              </w:rPr>
              <w:t> </w:t>
            </w:r>
            <w:r>
              <w:rPr>
                <w:color w:val="221F1F"/>
                <w:sz w:val="24"/>
              </w:rPr>
              <w:t>(Jean</w:t>
            </w:r>
            <w:r>
              <w:rPr>
                <w:color w:val="221F1F"/>
                <w:spacing w:val="-4"/>
                <w:sz w:val="24"/>
              </w:rPr>
              <w:t> </w:t>
            </w:r>
            <w:r>
              <w:rPr>
                <w:color w:val="221F1F"/>
                <w:sz w:val="24"/>
              </w:rPr>
              <w:t>de</w:t>
            </w:r>
            <w:r>
              <w:rPr>
                <w:color w:val="221F1F"/>
                <w:spacing w:val="-4"/>
                <w:sz w:val="24"/>
              </w:rPr>
              <w:t> </w:t>
            </w:r>
            <w:r>
              <w:rPr>
                <w:color w:val="221F1F"/>
                <w:sz w:val="24"/>
              </w:rPr>
              <w:t>La</w:t>
            </w:r>
            <w:r>
              <w:rPr>
                <w:color w:val="221F1F"/>
                <w:spacing w:val="-3"/>
                <w:sz w:val="24"/>
              </w:rPr>
              <w:t> </w:t>
            </w:r>
            <w:r>
              <w:rPr>
                <w:color w:val="221F1F"/>
                <w:spacing w:val="-2"/>
                <w:sz w:val="24"/>
              </w:rPr>
              <w:t>Fontaine</w:t>
            </w:r>
          </w:p>
          <w:p>
            <w:pPr>
              <w:pStyle w:val="TableParagraph"/>
              <w:spacing w:before="9"/>
              <w:ind w:left="186"/>
              <w:rPr>
                <w:sz w:val="24"/>
              </w:rPr>
            </w:pPr>
            <w:r>
              <w:rPr>
                <w:color w:val="221F1F"/>
                <w:sz w:val="24"/>
              </w:rPr>
              <w:t>: </w:t>
            </w:r>
            <w:r>
              <w:rPr>
                <w:i/>
                <w:color w:val="221F1F"/>
                <w:sz w:val="24"/>
              </w:rPr>
              <w:t>Le laboureur et ses</w:t>
            </w:r>
            <w:r>
              <w:rPr>
                <w:i/>
                <w:color w:val="221F1F"/>
                <w:spacing w:val="-1"/>
                <w:sz w:val="24"/>
              </w:rPr>
              <w:t> </w:t>
            </w:r>
            <w:r>
              <w:rPr>
                <w:i/>
                <w:color w:val="221F1F"/>
                <w:sz w:val="24"/>
              </w:rPr>
              <w:t>enfants</w:t>
            </w:r>
            <w:r>
              <w:rPr>
                <w:color w:val="221F1F"/>
                <w:sz w:val="24"/>
              </w:rPr>
              <w:t>, Lamartine </w:t>
            </w:r>
            <w:r>
              <w:rPr>
                <w:color w:val="221F1F"/>
                <w:spacing w:val="-10"/>
                <w:sz w:val="24"/>
              </w:rPr>
              <w:t>:</w:t>
            </w:r>
          </w:p>
          <w:p>
            <w:pPr>
              <w:pStyle w:val="TableParagraph"/>
              <w:spacing w:before="9"/>
              <w:ind w:left="186"/>
              <w:rPr>
                <w:sz w:val="24"/>
              </w:rPr>
            </w:pPr>
            <w:r>
              <w:rPr>
                <w:i/>
                <w:color w:val="221F1F"/>
                <w:spacing w:val="-2"/>
                <w:sz w:val="24"/>
              </w:rPr>
              <w:t>Le</w:t>
            </w:r>
            <w:r>
              <w:rPr>
                <w:i/>
                <w:color w:val="221F1F"/>
                <w:spacing w:val="-14"/>
                <w:sz w:val="24"/>
              </w:rPr>
              <w:t> </w:t>
            </w:r>
            <w:r>
              <w:rPr>
                <w:i/>
                <w:color w:val="221F1F"/>
                <w:spacing w:val="-4"/>
                <w:sz w:val="24"/>
              </w:rPr>
              <w:t>Lac</w:t>
            </w:r>
            <w:r>
              <w:rPr>
                <w:color w:val="221F1F"/>
                <w:spacing w:val="-4"/>
                <w:sz w:val="24"/>
              </w:rPr>
              <w:t>,</w:t>
            </w:r>
          </w:p>
          <w:p>
            <w:pPr>
              <w:pStyle w:val="TableParagraph"/>
              <w:spacing w:before="13"/>
              <w:ind w:left="186"/>
              <w:rPr>
                <w:sz w:val="24"/>
              </w:rPr>
            </w:pPr>
            <w:r>
              <w:rPr>
                <w:color w:val="221F1F"/>
                <w:spacing w:val="-5"/>
                <w:sz w:val="24"/>
              </w:rPr>
              <w:t>…)</w:t>
            </w:r>
          </w:p>
          <w:p>
            <w:pPr>
              <w:pStyle w:val="TableParagraph"/>
              <w:numPr>
                <w:ilvl w:val="0"/>
                <w:numId w:val="78"/>
              </w:numPr>
              <w:tabs>
                <w:tab w:pos="468" w:val="left" w:leader="none"/>
              </w:tabs>
              <w:spacing w:line="284" w:lineRule="exact" w:before="0" w:after="0"/>
              <w:ind w:left="186" w:right="324" w:firstLine="0"/>
              <w:jc w:val="both"/>
              <w:rPr>
                <w:sz w:val="24"/>
              </w:rPr>
            </w:pPr>
            <w:r>
              <w:rPr>
                <w:color w:val="221F1F"/>
                <w:sz w:val="24"/>
              </w:rPr>
              <w:t>Extrait</w:t>
            </w:r>
            <w:r>
              <w:rPr>
                <w:color w:val="221F1F"/>
                <w:spacing w:val="-6"/>
                <w:sz w:val="24"/>
              </w:rPr>
              <w:t> </w:t>
            </w:r>
            <w:r>
              <w:rPr>
                <w:color w:val="221F1F"/>
                <w:sz w:val="24"/>
              </w:rPr>
              <w:t>de</w:t>
            </w:r>
            <w:r>
              <w:rPr>
                <w:color w:val="221F1F"/>
                <w:spacing w:val="-6"/>
                <w:sz w:val="24"/>
              </w:rPr>
              <w:t> </w:t>
            </w:r>
            <w:r>
              <w:rPr>
                <w:color w:val="221F1F"/>
                <w:sz w:val="24"/>
              </w:rPr>
              <w:t>pièces</w:t>
            </w:r>
            <w:r>
              <w:rPr>
                <w:color w:val="221F1F"/>
                <w:spacing w:val="-6"/>
                <w:sz w:val="24"/>
              </w:rPr>
              <w:t> </w:t>
            </w:r>
            <w:r>
              <w:rPr>
                <w:color w:val="221F1F"/>
                <w:sz w:val="24"/>
              </w:rPr>
              <w:t>de</w:t>
            </w:r>
            <w:r>
              <w:rPr>
                <w:color w:val="221F1F"/>
                <w:spacing w:val="-6"/>
                <w:sz w:val="24"/>
              </w:rPr>
              <w:t> </w:t>
            </w:r>
            <w:r>
              <w:rPr>
                <w:color w:val="221F1F"/>
                <w:sz w:val="24"/>
              </w:rPr>
              <w:t>théâtre</w:t>
            </w:r>
            <w:r>
              <w:rPr>
                <w:color w:val="221F1F"/>
                <w:spacing w:val="-6"/>
                <w:sz w:val="24"/>
              </w:rPr>
              <w:t> </w:t>
            </w:r>
            <w:r>
              <w:rPr>
                <w:color w:val="221F1F"/>
                <w:sz w:val="24"/>
              </w:rPr>
              <w:t>(Molière</w:t>
            </w:r>
            <w:r>
              <w:rPr>
                <w:color w:val="221F1F"/>
                <w:spacing w:val="-6"/>
                <w:sz w:val="24"/>
              </w:rPr>
              <w:t> </w:t>
            </w:r>
            <w:r>
              <w:rPr>
                <w:color w:val="221F1F"/>
                <w:sz w:val="24"/>
              </w:rPr>
              <w:t>: </w:t>
            </w:r>
            <w:r>
              <w:rPr>
                <w:i/>
                <w:color w:val="221F1F"/>
                <w:sz w:val="24"/>
              </w:rPr>
              <w:t>L’avare</w:t>
            </w:r>
            <w:r>
              <w:rPr>
                <w:color w:val="221F1F"/>
                <w:sz w:val="24"/>
              </w:rPr>
              <w:t>,</w:t>
            </w:r>
            <w:r>
              <w:rPr>
                <w:color w:val="221F1F"/>
                <w:spacing w:val="-11"/>
                <w:sz w:val="24"/>
              </w:rPr>
              <w:t> </w:t>
            </w:r>
            <w:r>
              <w:rPr>
                <w:color w:val="221F1F"/>
                <w:sz w:val="24"/>
              </w:rPr>
              <w:t>Racine</w:t>
            </w:r>
            <w:r>
              <w:rPr>
                <w:color w:val="221F1F"/>
                <w:spacing w:val="-5"/>
                <w:sz w:val="24"/>
              </w:rPr>
              <w:t> </w:t>
            </w:r>
            <w:r>
              <w:rPr>
                <w:color w:val="221F1F"/>
                <w:sz w:val="24"/>
              </w:rPr>
              <w:t>:</w:t>
            </w:r>
            <w:r>
              <w:rPr>
                <w:color w:val="221F1F"/>
                <w:spacing w:val="-4"/>
                <w:sz w:val="24"/>
              </w:rPr>
              <w:t> </w:t>
            </w:r>
            <w:r>
              <w:rPr>
                <w:i/>
                <w:color w:val="221F1F"/>
                <w:sz w:val="24"/>
              </w:rPr>
              <w:t>Phèdre</w:t>
            </w:r>
            <w:r>
              <w:rPr>
                <w:color w:val="221F1F"/>
                <w:sz w:val="24"/>
              </w:rPr>
              <w:t>,</w:t>
            </w:r>
            <w:r>
              <w:rPr>
                <w:color w:val="221F1F"/>
                <w:spacing w:val="-5"/>
                <w:sz w:val="24"/>
              </w:rPr>
              <w:t> </w:t>
            </w:r>
            <w:r>
              <w:rPr>
                <w:color w:val="221F1F"/>
                <w:sz w:val="24"/>
              </w:rPr>
              <w:t>Marivaux</w:t>
            </w:r>
            <w:r>
              <w:rPr>
                <w:color w:val="221F1F"/>
                <w:spacing w:val="-5"/>
                <w:sz w:val="24"/>
              </w:rPr>
              <w:t> </w:t>
            </w:r>
            <w:r>
              <w:rPr>
                <w:color w:val="221F1F"/>
                <w:sz w:val="24"/>
              </w:rPr>
              <w:t>:</w:t>
            </w:r>
            <w:r>
              <w:rPr>
                <w:color w:val="221F1F"/>
                <w:spacing w:val="-6"/>
                <w:sz w:val="24"/>
              </w:rPr>
              <w:t> </w:t>
            </w:r>
            <w:r>
              <w:rPr>
                <w:i/>
                <w:color w:val="221F1F"/>
                <w:sz w:val="24"/>
              </w:rPr>
              <w:t>Le jeu de l’amour et du hasard, </w:t>
            </w:r>
            <w:r>
              <w:rPr>
                <w:color w:val="221F1F"/>
                <w:sz w:val="24"/>
              </w:rPr>
              <w:t>…)</w:t>
            </w:r>
          </w:p>
        </w:tc>
      </w:tr>
    </w:tbl>
    <w:p>
      <w:pPr>
        <w:pStyle w:val="TableParagraph"/>
        <w:spacing w:after="0" w:line="284" w:lineRule="exact"/>
        <w:jc w:val="both"/>
        <w:rPr>
          <w:sz w:val="24"/>
        </w:rPr>
        <w:sectPr>
          <w:type w:val="continuous"/>
          <w:pgSz w:w="11910" w:h="16840"/>
          <w:pgMar w:header="0" w:footer="787" w:top="820" w:bottom="980" w:left="425" w:right="0"/>
        </w:sect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6"/>
        <w:gridCol w:w="2799"/>
        <w:gridCol w:w="4432"/>
      </w:tblGrid>
      <w:tr>
        <w:trPr>
          <w:trHeight w:val="2000" w:hRule="atLeast"/>
        </w:trPr>
        <w:tc>
          <w:tcPr>
            <w:tcW w:w="2836" w:type="dxa"/>
          </w:tcPr>
          <w:p>
            <w:pPr>
              <w:pStyle w:val="TableParagraph"/>
              <w:rPr>
                <w:sz w:val="24"/>
              </w:rPr>
            </w:pPr>
          </w:p>
        </w:tc>
        <w:tc>
          <w:tcPr>
            <w:tcW w:w="2799" w:type="dxa"/>
          </w:tcPr>
          <w:p>
            <w:pPr>
              <w:pStyle w:val="TableParagraph"/>
              <w:rPr>
                <w:sz w:val="24"/>
              </w:rPr>
            </w:pPr>
          </w:p>
        </w:tc>
        <w:tc>
          <w:tcPr>
            <w:tcW w:w="4432" w:type="dxa"/>
          </w:tcPr>
          <w:p>
            <w:pPr>
              <w:pStyle w:val="TableParagraph"/>
              <w:tabs>
                <w:tab w:pos="469" w:val="left" w:leader="none"/>
              </w:tabs>
              <w:spacing w:line="247" w:lineRule="auto" w:before="1"/>
              <w:ind w:left="188" w:right="526"/>
              <w:rPr>
                <w:sz w:val="24"/>
              </w:rPr>
            </w:pPr>
            <w:r>
              <w:rPr>
                <w:color w:val="221F1F"/>
                <w:sz w:val="24"/>
              </w:rPr>
              <w:t>-</w:t>
              <w:tab/>
              <w:t>Extraits de roman, nouvelle (Abbé Prévost : </w:t>
            </w:r>
            <w:r>
              <w:rPr>
                <w:i/>
                <w:color w:val="221F1F"/>
                <w:sz w:val="24"/>
              </w:rPr>
              <w:t>Manon Lescaut</w:t>
            </w:r>
            <w:r>
              <w:rPr>
                <w:color w:val="221F1F"/>
                <w:sz w:val="24"/>
              </w:rPr>
              <w:t>, Gustave Flaubert</w:t>
            </w:r>
            <w:r>
              <w:rPr>
                <w:color w:val="221F1F"/>
                <w:spacing w:val="-8"/>
                <w:sz w:val="24"/>
              </w:rPr>
              <w:t> </w:t>
            </w:r>
            <w:r>
              <w:rPr>
                <w:color w:val="221F1F"/>
                <w:sz w:val="24"/>
              </w:rPr>
              <w:t>:</w:t>
            </w:r>
            <w:r>
              <w:rPr>
                <w:color w:val="221F1F"/>
                <w:spacing w:val="-8"/>
                <w:sz w:val="24"/>
              </w:rPr>
              <w:t> </w:t>
            </w:r>
            <w:r>
              <w:rPr>
                <w:i/>
                <w:color w:val="221F1F"/>
                <w:sz w:val="24"/>
              </w:rPr>
              <w:t>Madame</w:t>
            </w:r>
            <w:r>
              <w:rPr>
                <w:i/>
                <w:color w:val="221F1F"/>
                <w:spacing w:val="-8"/>
                <w:sz w:val="24"/>
              </w:rPr>
              <w:t> </w:t>
            </w:r>
            <w:r>
              <w:rPr>
                <w:i/>
                <w:color w:val="221F1F"/>
                <w:sz w:val="24"/>
              </w:rPr>
              <w:t>Bovary</w:t>
            </w:r>
            <w:r>
              <w:rPr>
                <w:color w:val="221F1F"/>
                <w:sz w:val="24"/>
              </w:rPr>
              <w:t>,</w:t>
            </w:r>
            <w:r>
              <w:rPr>
                <w:color w:val="221F1F"/>
                <w:spacing w:val="-8"/>
                <w:sz w:val="24"/>
              </w:rPr>
              <w:t> </w:t>
            </w:r>
            <w:r>
              <w:rPr>
                <w:color w:val="221F1F"/>
                <w:sz w:val="24"/>
              </w:rPr>
              <w:t>Honoré</w:t>
            </w:r>
            <w:r>
              <w:rPr>
                <w:color w:val="221F1F"/>
                <w:spacing w:val="-8"/>
                <w:sz w:val="24"/>
              </w:rPr>
              <w:t> </w:t>
            </w:r>
            <w:r>
              <w:rPr>
                <w:color w:val="221F1F"/>
                <w:sz w:val="24"/>
              </w:rPr>
              <w:t>d</w:t>
            </w:r>
            <w:r>
              <w:rPr>
                <w:color w:val="221F1F"/>
                <w:sz w:val="24"/>
              </w:rPr>
              <w:t>e Balzac : </w:t>
            </w:r>
            <w:r>
              <w:rPr>
                <w:i/>
                <w:color w:val="221F1F"/>
                <w:sz w:val="24"/>
              </w:rPr>
              <w:t>Le Père Goriot</w:t>
            </w:r>
            <w:r>
              <w:rPr>
                <w:color w:val="221F1F"/>
                <w:sz w:val="24"/>
              </w:rPr>
              <w:t>, Jean Joseph Rabearivelo : </w:t>
            </w:r>
            <w:r>
              <w:rPr>
                <w:i/>
                <w:color w:val="221F1F"/>
                <w:sz w:val="24"/>
              </w:rPr>
              <w:t>L’interférence</w:t>
            </w:r>
            <w:r>
              <w:rPr>
                <w:color w:val="221F1F"/>
                <w:sz w:val="24"/>
              </w:rPr>
              <w:t>, Naivo : </w:t>
            </w:r>
            <w:r>
              <w:rPr>
                <w:i/>
                <w:color w:val="221F1F"/>
                <w:sz w:val="24"/>
              </w:rPr>
              <w:t>Au-delà des rizières</w:t>
            </w:r>
            <w:r>
              <w:rPr>
                <w:color w:val="221F1F"/>
                <w:sz w:val="24"/>
              </w:rPr>
              <w:t>…)</w:t>
            </w:r>
          </w:p>
        </w:tc>
      </w:tr>
      <w:tr>
        <w:trPr>
          <w:trHeight w:val="2835" w:hRule="atLeast"/>
        </w:trPr>
        <w:tc>
          <w:tcPr>
            <w:tcW w:w="2836" w:type="dxa"/>
            <w:tcBorders>
              <w:bottom w:val="nil"/>
            </w:tcBorders>
          </w:tcPr>
          <w:p>
            <w:pPr>
              <w:pStyle w:val="TableParagraph"/>
              <w:spacing w:line="259" w:lineRule="auto" w:before="18"/>
              <w:ind w:left="188" w:right="475"/>
              <w:rPr>
                <w:sz w:val="24"/>
              </w:rPr>
            </w:pPr>
            <w:r>
              <w:rPr>
                <w:color w:val="221F1F"/>
                <w:sz w:val="24"/>
              </w:rPr>
              <w:t>Présenter</w:t>
            </w:r>
            <w:r>
              <w:rPr>
                <w:color w:val="221F1F"/>
                <w:spacing w:val="-15"/>
                <w:sz w:val="24"/>
              </w:rPr>
              <w:t> </w:t>
            </w:r>
            <w:r>
              <w:rPr>
                <w:color w:val="221F1F"/>
                <w:sz w:val="24"/>
              </w:rPr>
              <w:t>un</w:t>
            </w:r>
            <w:r>
              <w:rPr>
                <w:color w:val="221F1F"/>
                <w:spacing w:val="-15"/>
                <w:sz w:val="24"/>
              </w:rPr>
              <w:t> </w:t>
            </w:r>
            <w:r>
              <w:rPr>
                <w:color w:val="221F1F"/>
                <w:sz w:val="24"/>
              </w:rPr>
              <w:t>exposé sur les</w:t>
            </w:r>
          </w:p>
          <w:p>
            <w:pPr>
              <w:pStyle w:val="TableParagraph"/>
              <w:spacing w:line="259" w:lineRule="auto"/>
              <w:ind w:left="188" w:right="640"/>
              <w:rPr>
                <w:sz w:val="24"/>
              </w:rPr>
            </w:pPr>
            <w:r>
              <w:rPr>
                <w:color w:val="221F1F"/>
                <w:sz w:val="24"/>
              </w:rPr>
              <w:t>caractéristiques</w:t>
            </w:r>
            <w:r>
              <w:rPr>
                <w:color w:val="221F1F"/>
                <w:spacing w:val="-15"/>
                <w:sz w:val="24"/>
              </w:rPr>
              <w:t> </w:t>
            </w:r>
            <w:r>
              <w:rPr>
                <w:color w:val="221F1F"/>
                <w:sz w:val="24"/>
              </w:rPr>
              <w:t>d’un texte littéraire, les analyses et les interprétations des </w:t>
            </w:r>
            <w:r>
              <w:rPr>
                <w:color w:val="221F1F"/>
                <w:spacing w:val="-2"/>
                <w:sz w:val="24"/>
              </w:rPr>
              <w:t>idées</w:t>
            </w:r>
          </w:p>
        </w:tc>
        <w:tc>
          <w:tcPr>
            <w:tcW w:w="2799" w:type="dxa"/>
            <w:vMerge w:val="restart"/>
          </w:tcPr>
          <w:p>
            <w:pPr>
              <w:pStyle w:val="TableParagraph"/>
              <w:spacing w:before="18"/>
              <w:ind w:left="185"/>
              <w:rPr>
                <w:b/>
                <w:sz w:val="24"/>
              </w:rPr>
            </w:pPr>
            <w:r>
              <w:rPr>
                <w:b/>
                <w:color w:val="221F1F"/>
                <w:sz w:val="24"/>
              </w:rPr>
              <w:t>Technique </w:t>
            </w:r>
            <w:r>
              <w:rPr>
                <w:b/>
                <w:color w:val="221F1F"/>
                <w:spacing w:val="-2"/>
                <w:sz w:val="24"/>
              </w:rPr>
              <w:t>d’exposé</w:t>
            </w:r>
          </w:p>
          <w:p>
            <w:pPr>
              <w:pStyle w:val="TableParagraph"/>
              <w:numPr>
                <w:ilvl w:val="0"/>
                <w:numId w:val="79"/>
              </w:numPr>
              <w:tabs>
                <w:tab w:pos="467" w:val="left" w:leader="none"/>
              </w:tabs>
              <w:spacing w:line="240" w:lineRule="auto" w:before="23" w:after="0"/>
              <w:ind w:left="467" w:right="0" w:hanging="282"/>
              <w:jc w:val="left"/>
              <w:rPr>
                <w:sz w:val="24"/>
              </w:rPr>
            </w:pPr>
            <w:r>
              <w:rPr>
                <w:color w:val="221F1F"/>
                <w:sz w:val="24"/>
              </w:rPr>
              <w:t>Choix du</w:t>
            </w:r>
            <w:r>
              <w:rPr>
                <w:color w:val="221F1F"/>
                <w:spacing w:val="-2"/>
                <w:sz w:val="24"/>
              </w:rPr>
              <w:t> sujet</w:t>
            </w:r>
          </w:p>
          <w:p>
            <w:pPr>
              <w:pStyle w:val="TableParagraph"/>
              <w:numPr>
                <w:ilvl w:val="0"/>
                <w:numId w:val="79"/>
              </w:numPr>
              <w:tabs>
                <w:tab w:pos="467" w:val="left" w:leader="none"/>
                <w:tab w:pos="469" w:val="left" w:leader="none"/>
              </w:tabs>
              <w:spacing w:line="256" w:lineRule="auto" w:before="24" w:after="0"/>
              <w:ind w:left="469" w:right="624" w:hanging="284"/>
              <w:jc w:val="left"/>
              <w:rPr>
                <w:sz w:val="24"/>
              </w:rPr>
            </w:pPr>
            <w:r>
              <w:rPr>
                <w:color w:val="221F1F"/>
                <w:sz w:val="24"/>
              </w:rPr>
              <w:t>Formation des groupes</w:t>
            </w:r>
            <w:r>
              <w:rPr>
                <w:color w:val="221F1F"/>
                <w:spacing w:val="-15"/>
                <w:sz w:val="24"/>
              </w:rPr>
              <w:t> </w:t>
            </w:r>
            <w:r>
              <w:rPr>
                <w:color w:val="221F1F"/>
                <w:sz w:val="24"/>
              </w:rPr>
              <w:t>de</w:t>
            </w:r>
            <w:r>
              <w:rPr>
                <w:color w:val="221F1F"/>
                <w:spacing w:val="-19"/>
                <w:sz w:val="24"/>
              </w:rPr>
              <w:t> </w:t>
            </w:r>
            <w:r>
              <w:rPr>
                <w:color w:val="221F1F"/>
                <w:sz w:val="24"/>
              </w:rPr>
              <w:t>travail</w:t>
            </w:r>
          </w:p>
          <w:p>
            <w:pPr>
              <w:pStyle w:val="TableParagraph"/>
              <w:numPr>
                <w:ilvl w:val="0"/>
                <w:numId w:val="79"/>
              </w:numPr>
              <w:tabs>
                <w:tab w:pos="467" w:val="left" w:leader="none"/>
              </w:tabs>
              <w:spacing w:line="275" w:lineRule="exact" w:before="0" w:after="0"/>
              <w:ind w:left="467" w:right="0" w:hanging="282"/>
              <w:jc w:val="left"/>
              <w:rPr>
                <w:sz w:val="24"/>
              </w:rPr>
            </w:pPr>
            <w:r>
              <w:rPr>
                <w:color w:val="221F1F"/>
                <w:spacing w:val="-2"/>
                <w:sz w:val="24"/>
              </w:rPr>
              <w:t>Recherches</w:t>
            </w:r>
          </w:p>
          <w:p>
            <w:pPr>
              <w:pStyle w:val="TableParagraph"/>
              <w:numPr>
                <w:ilvl w:val="0"/>
                <w:numId w:val="79"/>
              </w:numPr>
              <w:tabs>
                <w:tab w:pos="467" w:val="left" w:leader="none"/>
                <w:tab w:pos="469" w:val="left" w:leader="none"/>
              </w:tabs>
              <w:spacing w:line="240" w:lineRule="auto" w:before="26" w:after="0"/>
              <w:ind w:left="469" w:right="672" w:hanging="284"/>
              <w:jc w:val="left"/>
              <w:rPr>
                <w:sz w:val="24"/>
              </w:rPr>
            </w:pPr>
            <w:r>
              <w:rPr>
                <w:color w:val="221F1F"/>
                <w:sz w:val="24"/>
              </w:rPr>
              <w:t>Choix</w:t>
            </w:r>
            <w:r>
              <w:rPr>
                <w:color w:val="221F1F"/>
                <w:spacing w:val="-13"/>
                <w:sz w:val="24"/>
              </w:rPr>
              <w:t> </w:t>
            </w:r>
            <w:r>
              <w:rPr>
                <w:color w:val="221F1F"/>
                <w:sz w:val="24"/>
              </w:rPr>
              <w:t>du</w:t>
            </w:r>
            <w:r>
              <w:rPr>
                <w:color w:val="221F1F"/>
                <w:spacing w:val="-13"/>
                <w:sz w:val="24"/>
              </w:rPr>
              <w:t> </w:t>
            </w:r>
            <w:r>
              <w:rPr>
                <w:color w:val="221F1F"/>
                <w:sz w:val="24"/>
              </w:rPr>
              <w:t>plan</w:t>
            </w:r>
            <w:r>
              <w:rPr>
                <w:color w:val="221F1F"/>
                <w:spacing w:val="-13"/>
                <w:sz w:val="24"/>
              </w:rPr>
              <w:t> </w:t>
            </w:r>
            <w:r>
              <w:rPr>
                <w:color w:val="221F1F"/>
                <w:sz w:val="24"/>
              </w:rPr>
              <w:t>de </w:t>
            </w:r>
            <w:r>
              <w:rPr>
                <w:color w:val="221F1F"/>
                <w:spacing w:val="-2"/>
                <w:sz w:val="24"/>
              </w:rPr>
              <w:t>l’exposé</w:t>
            </w:r>
          </w:p>
          <w:p>
            <w:pPr>
              <w:pStyle w:val="TableParagraph"/>
              <w:numPr>
                <w:ilvl w:val="0"/>
                <w:numId w:val="79"/>
              </w:numPr>
              <w:tabs>
                <w:tab w:pos="467" w:val="left" w:leader="none"/>
              </w:tabs>
              <w:spacing w:line="240" w:lineRule="auto" w:before="24" w:after="0"/>
              <w:ind w:left="467" w:right="0" w:hanging="282"/>
              <w:jc w:val="left"/>
              <w:rPr>
                <w:sz w:val="24"/>
              </w:rPr>
            </w:pPr>
            <w:r>
              <w:rPr>
                <w:color w:val="221F1F"/>
                <w:sz w:val="24"/>
              </w:rPr>
              <w:t>Répartition</w:t>
            </w:r>
            <w:r>
              <w:rPr>
                <w:color w:val="221F1F"/>
                <w:spacing w:val="-1"/>
                <w:sz w:val="24"/>
              </w:rPr>
              <w:t> </w:t>
            </w:r>
            <w:r>
              <w:rPr>
                <w:color w:val="221F1F"/>
                <w:sz w:val="24"/>
              </w:rPr>
              <w:t>des </w:t>
            </w:r>
            <w:r>
              <w:rPr>
                <w:color w:val="221F1F"/>
                <w:spacing w:val="-2"/>
                <w:sz w:val="24"/>
              </w:rPr>
              <w:t>tâches</w:t>
            </w:r>
          </w:p>
          <w:p>
            <w:pPr>
              <w:pStyle w:val="TableParagraph"/>
              <w:numPr>
                <w:ilvl w:val="0"/>
                <w:numId w:val="79"/>
              </w:numPr>
              <w:tabs>
                <w:tab w:pos="467" w:val="left" w:leader="none"/>
                <w:tab w:pos="469" w:val="left" w:leader="none"/>
              </w:tabs>
              <w:spacing w:line="240" w:lineRule="auto" w:before="22" w:after="0"/>
              <w:ind w:left="469" w:right="844" w:hanging="284"/>
              <w:jc w:val="left"/>
              <w:rPr>
                <w:sz w:val="24"/>
              </w:rPr>
            </w:pPr>
            <w:r>
              <w:rPr>
                <w:color w:val="221F1F"/>
                <w:sz w:val="24"/>
              </w:rPr>
              <w:t>Présentation</w:t>
            </w:r>
            <w:r>
              <w:rPr>
                <w:color w:val="221F1F"/>
                <w:spacing w:val="-15"/>
                <w:sz w:val="24"/>
              </w:rPr>
              <w:t> </w:t>
            </w:r>
            <w:r>
              <w:rPr>
                <w:color w:val="221F1F"/>
                <w:sz w:val="24"/>
              </w:rPr>
              <w:t>de </w:t>
            </w:r>
            <w:r>
              <w:rPr>
                <w:color w:val="221F1F"/>
                <w:spacing w:val="-2"/>
                <w:sz w:val="24"/>
              </w:rPr>
              <w:t>l’exposé</w:t>
            </w:r>
          </w:p>
        </w:tc>
        <w:tc>
          <w:tcPr>
            <w:tcW w:w="4432" w:type="dxa"/>
            <w:tcBorders>
              <w:bottom w:val="nil"/>
            </w:tcBorders>
          </w:tcPr>
          <w:p>
            <w:pPr>
              <w:pStyle w:val="TableParagraph"/>
              <w:spacing w:before="13"/>
              <w:ind w:left="186"/>
              <w:rPr>
                <w:b/>
                <w:sz w:val="24"/>
              </w:rPr>
            </w:pPr>
            <w:r>
              <w:rPr>
                <w:b/>
                <w:color w:val="221F1F"/>
                <w:sz w:val="24"/>
              </w:rPr>
              <w:t>Production </w:t>
            </w:r>
            <w:r>
              <w:rPr>
                <w:b/>
                <w:color w:val="221F1F"/>
                <w:spacing w:val="-2"/>
                <w:sz w:val="24"/>
              </w:rPr>
              <w:t>orale</w:t>
            </w:r>
          </w:p>
          <w:p>
            <w:pPr>
              <w:pStyle w:val="TableParagraph"/>
              <w:spacing w:before="24"/>
              <w:ind w:left="186"/>
              <w:rPr>
                <w:b/>
                <w:i/>
                <w:sz w:val="24"/>
              </w:rPr>
            </w:pPr>
            <w:r>
              <w:rPr>
                <w:b/>
                <w:i/>
                <w:color w:val="221F1F"/>
                <w:spacing w:val="-2"/>
                <w:sz w:val="24"/>
              </w:rPr>
              <w:t>Activité</w:t>
            </w:r>
          </w:p>
          <w:p>
            <w:pPr>
              <w:pStyle w:val="TableParagraph"/>
              <w:spacing w:line="259" w:lineRule="auto" w:before="24"/>
              <w:ind w:left="186" w:right="72"/>
              <w:rPr>
                <w:sz w:val="24"/>
              </w:rPr>
            </w:pPr>
            <w:r>
              <w:rPr>
                <w:color w:val="221F1F"/>
                <w:sz w:val="24"/>
              </w:rPr>
              <w:t>Les apprenants sont amenés à présenter leurs travaux de recherche sur un texte littéraire qui présente la biographie de l’auteur, le mouvement littéraire, les caractéristiques du texte littéraire, la contextualisation</w:t>
            </w:r>
            <w:r>
              <w:rPr>
                <w:color w:val="221F1F"/>
                <w:spacing w:val="-8"/>
                <w:sz w:val="24"/>
              </w:rPr>
              <w:t> </w:t>
            </w:r>
            <w:r>
              <w:rPr>
                <w:color w:val="221F1F"/>
                <w:sz w:val="24"/>
              </w:rPr>
              <w:t>du</w:t>
            </w:r>
            <w:r>
              <w:rPr>
                <w:color w:val="221F1F"/>
                <w:spacing w:val="-10"/>
                <w:sz w:val="24"/>
              </w:rPr>
              <w:t> </w:t>
            </w:r>
            <w:r>
              <w:rPr>
                <w:color w:val="221F1F"/>
                <w:sz w:val="24"/>
              </w:rPr>
              <w:t>texte,</w:t>
            </w:r>
            <w:r>
              <w:rPr>
                <w:color w:val="221F1F"/>
                <w:spacing w:val="-8"/>
                <w:sz w:val="24"/>
              </w:rPr>
              <w:t> </w:t>
            </w:r>
            <w:r>
              <w:rPr>
                <w:color w:val="221F1F"/>
                <w:sz w:val="24"/>
              </w:rPr>
              <w:t>les</w:t>
            </w:r>
            <w:r>
              <w:rPr>
                <w:color w:val="221F1F"/>
                <w:spacing w:val="-8"/>
                <w:sz w:val="24"/>
              </w:rPr>
              <w:t> </w:t>
            </w:r>
            <w:r>
              <w:rPr>
                <w:color w:val="221F1F"/>
                <w:sz w:val="24"/>
              </w:rPr>
              <w:t>analyses</w:t>
            </w:r>
            <w:r>
              <w:rPr>
                <w:color w:val="221F1F"/>
                <w:spacing w:val="-8"/>
                <w:sz w:val="24"/>
              </w:rPr>
              <w:t> </w:t>
            </w:r>
            <w:r>
              <w:rPr>
                <w:color w:val="221F1F"/>
                <w:sz w:val="24"/>
              </w:rPr>
              <w:t>et les interprétations des idées de l’auteur.</w:t>
            </w:r>
          </w:p>
        </w:tc>
      </w:tr>
      <w:tr>
        <w:trPr>
          <w:trHeight w:val="1468" w:hRule="atLeast"/>
        </w:trPr>
        <w:tc>
          <w:tcPr>
            <w:tcW w:w="2836" w:type="dxa"/>
            <w:tcBorders>
              <w:top w:val="nil"/>
              <w:bottom w:val="nil"/>
            </w:tcBorders>
          </w:tcPr>
          <w:p>
            <w:pPr>
              <w:pStyle w:val="TableParagraph"/>
              <w:rPr>
                <w:sz w:val="24"/>
              </w:rPr>
            </w:pPr>
          </w:p>
        </w:tc>
        <w:tc>
          <w:tcPr>
            <w:tcW w:w="2799" w:type="dxa"/>
            <w:vMerge/>
            <w:tcBorders>
              <w:top w:val="nil"/>
            </w:tcBorders>
          </w:tcPr>
          <w:p>
            <w:pPr>
              <w:rPr>
                <w:sz w:val="2"/>
                <w:szCs w:val="2"/>
              </w:rPr>
            </w:pPr>
          </w:p>
        </w:tc>
        <w:tc>
          <w:tcPr>
            <w:tcW w:w="4432" w:type="dxa"/>
            <w:tcBorders>
              <w:top w:val="nil"/>
              <w:bottom w:val="nil"/>
            </w:tcBorders>
          </w:tcPr>
          <w:p>
            <w:pPr>
              <w:pStyle w:val="TableParagraph"/>
              <w:spacing w:before="148"/>
              <w:ind w:left="186"/>
              <w:rPr>
                <w:b/>
                <w:i/>
                <w:sz w:val="24"/>
              </w:rPr>
            </w:pPr>
            <w:r>
              <w:rPr>
                <w:b/>
                <w:i/>
                <w:color w:val="221F1F"/>
                <w:spacing w:val="-2"/>
                <w:sz w:val="24"/>
              </w:rPr>
              <w:t>Stratégies</w:t>
            </w:r>
          </w:p>
          <w:p>
            <w:pPr>
              <w:pStyle w:val="TableParagraph"/>
              <w:spacing w:before="24"/>
              <w:ind w:left="186"/>
              <w:rPr>
                <w:sz w:val="24"/>
              </w:rPr>
            </w:pPr>
            <w:r>
              <w:rPr>
                <w:color w:val="221F1F"/>
                <w:sz w:val="24"/>
              </w:rPr>
              <w:t>-Travail </w:t>
            </w:r>
            <w:r>
              <w:rPr>
                <w:color w:val="221F1F"/>
                <w:spacing w:val="-2"/>
                <w:sz w:val="24"/>
              </w:rPr>
              <w:t>coopératif</w:t>
            </w:r>
          </w:p>
          <w:p>
            <w:pPr>
              <w:pStyle w:val="TableParagraph"/>
              <w:spacing w:before="24"/>
              <w:ind w:left="186"/>
              <w:rPr>
                <w:sz w:val="24"/>
              </w:rPr>
            </w:pPr>
            <w:r>
              <w:rPr>
                <w:color w:val="221F1F"/>
                <w:sz w:val="24"/>
              </w:rPr>
              <w:t>-Travail de</w:t>
            </w:r>
            <w:r>
              <w:rPr>
                <w:color w:val="221F1F"/>
                <w:spacing w:val="-1"/>
                <w:sz w:val="24"/>
              </w:rPr>
              <w:t> </w:t>
            </w:r>
            <w:r>
              <w:rPr>
                <w:color w:val="221F1F"/>
                <w:spacing w:val="-2"/>
                <w:sz w:val="24"/>
              </w:rPr>
              <w:t>recherches</w:t>
            </w:r>
          </w:p>
          <w:p>
            <w:pPr>
              <w:pStyle w:val="TableParagraph"/>
              <w:spacing w:before="24"/>
              <w:ind w:left="246"/>
              <w:rPr>
                <w:sz w:val="24"/>
              </w:rPr>
            </w:pPr>
            <w:r>
              <w:rPr>
                <w:color w:val="221F1F"/>
                <w:sz w:val="24"/>
              </w:rPr>
              <w:t>-</w:t>
            </w:r>
            <w:r>
              <w:rPr>
                <w:color w:val="221F1F"/>
                <w:spacing w:val="-2"/>
                <w:sz w:val="24"/>
              </w:rPr>
              <w:t>Exposé</w:t>
            </w:r>
          </w:p>
        </w:tc>
      </w:tr>
      <w:tr>
        <w:trPr>
          <w:trHeight w:val="4561" w:hRule="atLeast"/>
        </w:trPr>
        <w:tc>
          <w:tcPr>
            <w:tcW w:w="2836" w:type="dxa"/>
            <w:tcBorders>
              <w:top w:val="nil"/>
            </w:tcBorders>
          </w:tcPr>
          <w:p>
            <w:pPr>
              <w:pStyle w:val="TableParagraph"/>
              <w:rPr>
                <w:sz w:val="24"/>
              </w:rPr>
            </w:pPr>
          </w:p>
        </w:tc>
        <w:tc>
          <w:tcPr>
            <w:tcW w:w="2799" w:type="dxa"/>
            <w:vMerge/>
            <w:tcBorders>
              <w:top w:val="nil"/>
            </w:tcBorders>
          </w:tcPr>
          <w:p>
            <w:pPr>
              <w:rPr>
                <w:sz w:val="2"/>
                <w:szCs w:val="2"/>
              </w:rPr>
            </w:pPr>
          </w:p>
        </w:tc>
        <w:tc>
          <w:tcPr>
            <w:tcW w:w="4432" w:type="dxa"/>
            <w:tcBorders>
              <w:top w:val="nil"/>
            </w:tcBorders>
          </w:tcPr>
          <w:p>
            <w:pPr>
              <w:pStyle w:val="TableParagraph"/>
              <w:spacing w:before="134"/>
              <w:ind w:left="186"/>
              <w:rPr>
                <w:b/>
                <w:i/>
                <w:sz w:val="24"/>
              </w:rPr>
            </w:pPr>
            <w:r>
              <w:rPr>
                <w:b/>
                <w:i/>
                <w:color w:val="221F1F"/>
                <w:spacing w:val="-2"/>
                <w:sz w:val="24"/>
              </w:rPr>
              <w:t>Supports</w:t>
            </w:r>
          </w:p>
          <w:p>
            <w:pPr>
              <w:pStyle w:val="TableParagraph"/>
              <w:numPr>
                <w:ilvl w:val="0"/>
                <w:numId w:val="80"/>
              </w:numPr>
              <w:tabs>
                <w:tab w:pos="469" w:val="left" w:leader="none"/>
              </w:tabs>
              <w:spacing w:line="240" w:lineRule="auto" w:before="3" w:after="0"/>
              <w:ind w:left="469" w:right="0" w:hanging="283"/>
              <w:jc w:val="left"/>
              <w:rPr>
                <w:sz w:val="24"/>
              </w:rPr>
            </w:pPr>
            <w:r>
              <w:rPr>
                <w:color w:val="221F1F"/>
                <w:sz w:val="24"/>
              </w:rPr>
              <w:t>Kraft,</w:t>
            </w:r>
            <w:r>
              <w:rPr>
                <w:color w:val="221F1F"/>
                <w:spacing w:val="-1"/>
                <w:sz w:val="24"/>
              </w:rPr>
              <w:t> </w:t>
            </w:r>
            <w:r>
              <w:rPr>
                <w:color w:val="221F1F"/>
                <w:sz w:val="24"/>
              </w:rPr>
              <w:t>supports</w:t>
            </w:r>
            <w:r>
              <w:rPr>
                <w:color w:val="221F1F"/>
                <w:spacing w:val="-1"/>
                <w:sz w:val="24"/>
              </w:rPr>
              <w:t> </w:t>
            </w:r>
            <w:r>
              <w:rPr>
                <w:color w:val="221F1F"/>
                <w:sz w:val="24"/>
              </w:rPr>
              <w:t>audio et</w:t>
            </w:r>
            <w:r>
              <w:rPr>
                <w:color w:val="221F1F"/>
                <w:spacing w:val="-5"/>
                <w:sz w:val="24"/>
              </w:rPr>
              <w:t> </w:t>
            </w:r>
            <w:r>
              <w:rPr>
                <w:color w:val="221F1F"/>
                <w:spacing w:val="-2"/>
                <w:sz w:val="24"/>
              </w:rPr>
              <w:t>visuel</w:t>
            </w:r>
          </w:p>
          <w:p>
            <w:pPr>
              <w:pStyle w:val="TableParagraph"/>
              <w:numPr>
                <w:ilvl w:val="0"/>
                <w:numId w:val="80"/>
              </w:numPr>
              <w:tabs>
                <w:tab w:pos="469" w:val="left" w:leader="none"/>
              </w:tabs>
              <w:spacing w:line="247" w:lineRule="auto" w:before="10" w:after="0"/>
              <w:ind w:left="186" w:right="545" w:firstLine="0"/>
              <w:jc w:val="left"/>
              <w:rPr>
                <w:sz w:val="24"/>
              </w:rPr>
            </w:pPr>
            <w:r>
              <w:rPr>
                <w:color w:val="221F1F"/>
                <w:sz w:val="24"/>
              </w:rPr>
              <w:t>Textes poétiques (Jean de La Fontaine</w:t>
            </w:r>
            <w:r>
              <w:rPr>
                <w:color w:val="221F1F"/>
                <w:spacing w:val="-7"/>
                <w:sz w:val="24"/>
              </w:rPr>
              <w:t> </w:t>
            </w:r>
            <w:r>
              <w:rPr>
                <w:color w:val="221F1F"/>
                <w:sz w:val="24"/>
              </w:rPr>
              <w:t>:</w:t>
            </w:r>
            <w:r>
              <w:rPr>
                <w:color w:val="221F1F"/>
                <w:spacing w:val="-6"/>
                <w:sz w:val="24"/>
              </w:rPr>
              <w:t> </w:t>
            </w:r>
            <w:r>
              <w:rPr>
                <w:i/>
                <w:color w:val="221F1F"/>
                <w:sz w:val="24"/>
              </w:rPr>
              <w:t>Le</w:t>
            </w:r>
            <w:r>
              <w:rPr>
                <w:i/>
                <w:color w:val="221F1F"/>
                <w:spacing w:val="-6"/>
                <w:sz w:val="24"/>
              </w:rPr>
              <w:t> </w:t>
            </w:r>
            <w:r>
              <w:rPr>
                <w:i/>
                <w:color w:val="221F1F"/>
                <w:sz w:val="24"/>
              </w:rPr>
              <w:t>laboureur</w:t>
            </w:r>
            <w:r>
              <w:rPr>
                <w:i/>
                <w:color w:val="221F1F"/>
                <w:spacing w:val="-7"/>
                <w:sz w:val="24"/>
              </w:rPr>
              <w:t> </w:t>
            </w:r>
            <w:r>
              <w:rPr>
                <w:i/>
                <w:color w:val="221F1F"/>
                <w:sz w:val="24"/>
              </w:rPr>
              <w:t>et</w:t>
            </w:r>
            <w:r>
              <w:rPr>
                <w:i/>
                <w:color w:val="221F1F"/>
                <w:spacing w:val="-6"/>
                <w:sz w:val="24"/>
              </w:rPr>
              <w:t> </w:t>
            </w:r>
            <w:r>
              <w:rPr>
                <w:i/>
                <w:color w:val="221F1F"/>
                <w:sz w:val="24"/>
              </w:rPr>
              <w:t>ses</w:t>
            </w:r>
            <w:r>
              <w:rPr>
                <w:i/>
                <w:color w:val="221F1F"/>
                <w:spacing w:val="-6"/>
                <w:sz w:val="24"/>
              </w:rPr>
              <w:t> </w:t>
            </w:r>
            <w:r>
              <w:rPr>
                <w:i/>
                <w:color w:val="221F1F"/>
                <w:sz w:val="24"/>
              </w:rPr>
              <w:t>enfants</w:t>
            </w:r>
            <w:r>
              <w:rPr>
                <w:color w:val="221F1F"/>
                <w:sz w:val="24"/>
              </w:rPr>
              <w:t>, Lamartine : </w:t>
            </w:r>
            <w:r>
              <w:rPr>
                <w:i/>
                <w:color w:val="221F1F"/>
                <w:sz w:val="24"/>
              </w:rPr>
              <w:t>Le Lac</w:t>
            </w:r>
            <w:r>
              <w:rPr>
                <w:color w:val="221F1F"/>
                <w:sz w:val="24"/>
              </w:rPr>
              <w:t>…)</w:t>
            </w:r>
          </w:p>
          <w:p>
            <w:pPr>
              <w:pStyle w:val="TableParagraph"/>
              <w:numPr>
                <w:ilvl w:val="0"/>
                <w:numId w:val="80"/>
              </w:numPr>
              <w:tabs>
                <w:tab w:pos="468" w:val="left" w:leader="none"/>
              </w:tabs>
              <w:spacing w:line="247" w:lineRule="auto" w:before="4" w:after="0"/>
              <w:ind w:left="186" w:right="324" w:firstLine="0"/>
              <w:jc w:val="both"/>
              <w:rPr>
                <w:sz w:val="24"/>
              </w:rPr>
            </w:pPr>
            <w:r>
              <w:rPr>
                <w:color w:val="221F1F"/>
                <w:sz w:val="24"/>
              </w:rPr>
              <w:t>Extrait</w:t>
            </w:r>
            <w:r>
              <w:rPr>
                <w:color w:val="221F1F"/>
                <w:spacing w:val="-6"/>
                <w:sz w:val="24"/>
              </w:rPr>
              <w:t> </w:t>
            </w:r>
            <w:r>
              <w:rPr>
                <w:color w:val="221F1F"/>
                <w:sz w:val="24"/>
              </w:rPr>
              <w:t>de</w:t>
            </w:r>
            <w:r>
              <w:rPr>
                <w:color w:val="221F1F"/>
                <w:spacing w:val="-6"/>
                <w:sz w:val="24"/>
              </w:rPr>
              <w:t> </w:t>
            </w:r>
            <w:r>
              <w:rPr>
                <w:color w:val="221F1F"/>
                <w:sz w:val="24"/>
              </w:rPr>
              <w:t>pièces</w:t>
            </w:r>
            <w:r>
              <w:rPr>
                <w:color w:val="221F1F"/>
                <w:spacing w:val="-6"/>
                <w:sz w:val="24"/>
              </w:rPr>
              <w:t> </w:t>
            </w:r>
            <w:r>
              <w:rPr>
                <w:color w:val="221F1F"/>
                <w:sz w:val="24"/>
              </w:rPr>
              <w:t>de</w:t>
            </w:r>
            <w:r>
              <w:rPr>
                <w:color w:val="221F1F"/>
                <w:spacing w:val="-6"/>
                <w:sz w:val="24"/>
              </w:rPr>
              <w:t> </w:t>
            </w:r>
            <w:r>
              <w:rPr>
                <w:color w:val="221F1F"/>
                <w:sz w:val="24"/>
              </w:rPr>
              <w:t>théâtre</w:t>
            </w:r>
            <w:r>
              <w:rPr>
                <w:color w:val="221F1F"/>
                <w:spacing w:val="-6"/>
                <w:sz w:val="24"/>
              </w:rPr>
              <w:t> </w:t>
            </w:r>
            <w:r>
              <w:rPr>
                <w:color w:val="221F1F"/>
                <w:sz w:val="24"/>
              </w:rPr>
              <w:t>(Molière</w:t>
            </w:r>
            <w:r>
              <w:rPr>
                <w:color w:val="221F1F"/>
                <w:spacing w:val="-6"/>
                <w:sz w:val="24"/>
              </w:rPr>
              <w:t> </w:t>
            </w:r>
            <w:r>
              <w:rPr>
                <w:color w:val="221F1F"/>
                <w:sz w:val="24"/>
              </w:rPr>
              <w:t>: </w:t>
            </w:r>
            <w:r>
              <w:rPr>
                <w:i/>
                <w:color w:val="221F1F"/>
                <w:sz w:val="24"/>
              </w:rPr>
              <w:t>L’avare</w:t>
            </w:r>
            <w:r>
              <w:rPr>
                <w:color w:val="221F1F"/>
                <w:sz w:val="24"/>
              </w:rPr>
              <w:t>,</w:t>
            </w:r>
            <w:r>
              <w:rPr>
                <w:color w:val="221F1F"/>
                <w:spacing w:val="-11"/>
                <w:sz w:val="24"/>
              </w:rPr>
              <w:t> </w:t>
            </w:r>
            <w:r>
              <w:rPr>
                <w:color w:val="221F1F"/>
                <w:sz w:val="24"/>
              </w:rPr>
              <w:t>Racine</w:t>
            </w:r>
            <w:r>
              <w:rPr>
                <w:color w:val="221F1F"/>
                <w:spacing w:val="-5"/>
                <w:sz w:val="24"/>
              </w:rPr>
              <w:t> </w:t>
            </w:r>
            <w:r>
              <w:rPr>
                <w:color w:val="221F1F"/>
                <w:sz w:val="24"/>
              </w:rPr>
              <w:t>:</w:t>
            </w:r>
            <w:r>
              <w:rPr>
                <w:color w:val="221F1F"/>
                <w:spacing w:val="-4"/>
                <w:sz w:val="24"/>
              </w:rPr>
              <w:t> </w:t>
            </w:r>
            <w:r>
              <w:rPr>
                <w:i/>
                <w:color w:val="221F1F"/>
                <w:sz w:val="24"/>
              </w:rPr>
              <w:t>Phèdre</w:t>
            </w:r>
            <w:r>
              <w:rPr>
                <w:color w:val="221F1F"/>
                <w:sz w:val="24"/>
              </w:rPr>
              <w:t>,</w:t>
            </w:r>
            <w:r>
              <w:rPr>
                <w:color w:val="221F1F"/>
                <w:spacing w:val="-5"/>
                <w:sz w:val="24"/>
              </w:rPr>
              <w:t> </w:t>
            </w:r>
            <w:r>
              <w:rPr>
                <w:color w:val="221F1F"/>
                <w:sz w:val="24"/>
              </w:rPr>
              <w:t>Marivaux</w:t>
            </w:r>
            <w:r>
              <w:rPr>
                <w:color w:val="221F1F"/>
                <w:spacing w:val="-5"/>
                <w:sz w:val="24"/>
              </w:rPr>
              <w:t> </w:t>
            </w:r>
            <w:r>
              <w:rPr>
                <w:color w:val="221F1F"/>
                <w:sz w:val="24"/>
              </w:rPr>
              <w:t>:</w:t>
            </w:r>
            <w:r>
              <w:rPr>
                <w:color w:val="221F1F"/>
                <w:spacing w:val="-6"/>
                <w:sz w:val="24"/>
              </w:rPr>
              <w:t> </w:t>
            </w:r>
            <w:r>
              <w:rPr>
                <w:i/>
                <w:color w:val="221F1F"/>
                <w:sz w:val="24"/>
              </w:rPr>
              <w:t>Le jeu de l’amour et du hasard</w:t>
            </w:r>
            <w:r>
              <w:rPr>
                <w:color w:val="221F1F"/>
                <w:sz w:val="24"/>
              </w:rPr>
              <w:t>…)</w:t>
            </w:r>
          </w:p>
          <w:p>
            <w:pPr>
              <w:pStyle w:val="TableParagraph"/>
              <w:numPr>
                <w:ilvl w:val="0"/>
                <w:numId w:val="80"/>
              </w:numPr>
              <w:tabs>
                <w:tab w:pos="471" w:val="left" w:leader="none"/>
              </w:tabs>
              <w:spacing w:line="266" w:lineRule="auto" w:before="33" w:after="0"/>
              <w:ind w:left="188" w:right="401" w:firstLine="0"/>
              <w:jc w:val="left"/>
              <w:rPr>
                <w:sz w:val="24"/>
              </w:rPr>
            </w:pPr>
            <w:r>
              <w:rPr>
                <w:color w:val="221F1F"/>
                <w:sz w:val="24"/>
              </w:rPr>
              <w:t>Extraits de roman, nouvelle (Abbé Prévost : </w:t>
            </w:r>
            <w:r>
              <w:rPr>
                <w:i/>
                <w:color w:val="221F1F"/>
                <w:sz w:val="24"/>
              </w:rPr>
              <w:t>Manon Lescaut</w:t>
            </w:r>
            <w:r>
              <w:rPr>
                <w:color w:val="221F1F"/>
                <w:sz w:val="24"/>
              </w:rPr>
              <w:t>, Gustave Flaubert : </w:t>
            </w:r>
            <w:r>
              <w:rPr>
                <w:i/>
                <w:color w:val="221F1F"/>
                <w:sz w:val="24"/>
              </w:rPr>
              <w:t>Madame Bovary</w:t>
            </w:r>
            <w:r>
              <w:rPr>
                <w:color w:val="221F1F"/>
                <w:sz w:val="24"/>
              </w:rPr>
              <w:t>, Honoré de Balzac : </w:t>
            </w:r>
            <w:r>
              <w:rPr>
                <w:i/>
                <w:color w:val="221F1F"/>
                <w:sz w:val="24"/>
              </w:rPr>
              <w:t>Le Père Goriot, </w:t>
            </w:r>
            <w:r>
              <w:rPr>
                <w:color w:val="221F1F"/>
                <w:sz w:val="24"/>
              </w:rPr>
              <w:t>Jean Joseph </w:t>
            </w:r>
            <w:r>
              <w:rPr>
                <w:color w:val="221F1F"/>
                <w:spacing w:val="-4"/>
                <w:sz w:val="24"/>
              </w:rPr>
              <w:t>Rabearivelo</w:t>
            </w:r>
            <w:r>
              <w:rPr>
                <w:color w:val="221F1F"/>
                <w:spacing w:val="-10"/>
                <w:sz w:val="24"/>
              </w:rPr>
              <w:t> </w:t>
            </w:r>
            <w:r>
              <w:rPr>
                <w:i/>
                <w:color w:val="221F1F"/>
                <w:spacing w:val="-4"/>
                <w:sz w:val="24"/>
              </w:rPr>
              <w:t>: L’interférence,</w:t>
            </w:r>
            <w:r>
              <w:rPr>
                <w:i/>
                <w:color w:val="221F1F"/>
                <w:spacing w:val="-11"/>
                <w:sz w:val="24"/>
              </w:rPr>
              <w:t> </w:t>
            </w:r>
            <w:r>
              <w:rPr>
                <w:color w:val="221F1F"/>
                <w:spacing w:val="-4"/>
                <w:sz w:val="24"/>
              </w:rPr>
              <w:t>Naivo</w:t>
            </w:r>
            <w:r>
              <w:rPr>
                <w:color w:val="221F1F"/>
                <w:spacing w:val="-10"/>
                <w:sz w:val="24"/>
              </w:rPr>
              <w:t> </w:t>
            </w:r>
            <w:r>
              <w:rPr>
                <w:color w:val="221F1F"/>
                <w:spacing w:val="-4"/>
                <w:sz w:val="24"/>
              </w:rPr>
              <w:t>: </w:t>
            </w:r>
            <w:r>
              <w:rPr>
                <w:i/>
                <w:color w:val="221F1F"/>
                <w:spacing w:val="-4"/>
                <w:sz w:val="24"/>
              </w:rPr>
              <w:t>Au-</w:t>
            </w:r>
            <w:r>
              <w:rPr>
                <w:i/>
                <w:color w:val="221F1F"/>
                <w:sz w:val="24"/>
              </w:rPr>
              <w:t>delà des rizières, …</w:t>
            </w:r>
            <w:r>
              <w:rPr>
                <w:color w:val="221F1F"/>
                <w:sz w:val="24"/>
              </w:rPr>
              <w:t>)</w:t>
            </w:r>
          </w:p>
          <w:p>
            <w:pPr>
              <w:pStyle w:val="TableParagraph"/>
              <w:spacing w:line="257" w:lineRule="exact" w:before="5"/>
              <w:ind w:left="186"/>
              <w:rPr>
                <w:sz w:val="24"/>
              </w:rPr>
            </w:pPr>
            <w:r>
              <w:rPr>
                <w:color w:val="221F1F"/>
                <w:sz w:val="24"/>
              </w:rPr>
              <w:t>Anthologie</w:t>
            </w:r>
            <w:r>
              <w:rPr>
                <w:color w:val="221F1F"/>
                <w:spacing w:val="-2"/>
                <w:sz w:val="24"/>
              </w:rPr>
              <w:t> </w:t>
            </w:r>
            <w:r>
              <w:rPr>
                <w:color w:val="221F1F"/>
                <w:sz w:val="24"/>
              </w:rPr>
              <w:t>des</w:t>
            </w:r>
            <w:r>
              <w:rPr>
                <w:color w:val="221F1F"/>
                <w:spacing w:val="-2"/>
                <w:sz w:val="24"/>
              </w:rPr>
              <w:t> </w:t>
            </w:r>
            <w:r>
              <w:rPr>
                <w:color w:val="221F1F"/>
                <w:sz w:val="24"/>
              </w:rPr>
              <w:t>œuvres</w:t>
            </w:r>
            <w:r>
              <w:rPr>
                <w:color w:val="221F1F"/>
                <w:spacing w:val="-5"/>
                <w:sz w:val="24"/>
              </w:rPr>
              <w:t> </w:t>
            </w:r>
            <w:r>
              <w:rPr>
                <w:color w:val="221F1F"/>
                <w:spacing w:val="-2"/>
                <w:sz w:val="24"/>
              </w:rPr>
              <w:t>littéraires.</w:t>
            </w:r>
          </w:p>
        </w:tc>
      </w:tr>
      <w:tr>
        <w:trPr>
          <w:trHeight w:val="309" w:hRule="atLeast"/>
        </w:trPr>
        <w:tc>
          <w:tcPr>
            <w:tcW w:w="2836" w:type="dxa"/>
            <w:tcBorders>
              <w:bottom w:val="nil"/>
            </w:tcBorders>
          </w:tcPr>
          <w:p>
            <w:pPr>
              <w:pStyle w:val="TableParagraph"/>
              <w:spacing w:line="272" w:lineRule="exact" w:before="17"/>
              <w:ind w:left="188"/>
              <w:rPr>
                <w:sz w:val="24"/>
              </w:rPr>
            </w:pPr>
            <w:r>
              <w:rPr>
                <w:color w:val="221F1F"/>
                <w:sz w:val="24"/>
              </w:rPr>
              <w:t>Produire un</w:t>
            </w:r>
            <w:r>
              <w:rPr>
                <w:color w:val="221F1F"/>
                <w:spacing w:val="-2"/>
                <w:sz w:val="24"/>
              </w:rPr>
              <w:t> texte</w:t>
            </w:r>
          </w:p>
        </w:tc>
        <w:tc>
          <w:tcPr>
            <w:tcW w:w="2799" w:type="dxa"/>
            <w:tcBorders>
              <w:bottom w:val="nil"/>
            </w:tcBorders>
          </w:tcPr>
          <w:p>
            <w:pPr>
              <w:pStyle w:val="TableParagraph"/>
              <w:numPr>
                <w:ilvl w:val="0"/>
                <w:numId w:val="81"/>
              </w:numPr>
              <w:tabs>
                <w:tab w:pos="468" w:val="left" w:leader="none"/>
              </w:tabs>
              <w:spacing w:line="240" w:lineRule="auto" w:before="13" w:after="0"/>
              <w:ind w:left="468" w:right="0" w:hanging="283"/>
              <w:jc w:val="left"/>
              <w:rPr>
                <w:sz w:val="24"/>
              </w:rPr>
            </w:pPr>
            <w:r>
              <w:rPr>
                <w:color w:val="221F1F"/>
                <w:sz w:val="24"/>
              </w:rPr>
              <w:t>Structure </w:t>
            </w:r>
            <w:r>
              <w:rPr>
                <w:color w:val="221F1F"/>
                <w:spacing w:val="-5"/>
                <w:sz w:val="24"/>
              </w:rPr>
              <w:t>et</w:t>
            </w:r>
          </w:p>
        </w:tc>
        <w:tc>
          <w:tcPr>
            <w:tcW w:w="4432" w:type="dxa"/>
            <w:tcBorders>
              <w:bottom w:val="nil"/>
            </w:tcBorders>
          </w:tcPr>
          <w:p>
            <w:pPr>
              <w:pStyle w:val="TableParagraph"/>
              <w:spacing w:before="13"/>
              <w:ind w:left="188"/>
              <w:rPr>
                <w:b/>
                <w:sz w:val="24"/>
              </w:rPr>
            </w:pPr>
            <w:r>
              <w:rPr>
                <w:b/>
                <w:color w:val="221F1F"/>
                <w:sz w:val="24"/>
              </w:rPr>
              <w:t>Production </w:t>
            </w:r>
            <w:r>
              <w:rPr>
                <w:b/>
                <w:color w:val="221F1F"/>
                <w:spacing w:val="-2"/>
                <w:sz w:val="24"/>
              </w:rPr>
              <w:t>écrite</w:t>
            </w:r>
          </w:p>
        </w:tc>
      </w:tr>
      <w:tr>
        <w:trPr>
          <w:trHeight w:val="302" w:hRule="atLeast"/>
        </w:trPr>
        <w:tc>
          <w:tcPr>
            <w:tcW w:w="2836" w:type="dxa"/>
            <w:tcBorders>
              <w:top w:val="nil"/>
              <w:bottom w:val="nil"/>
            </w:tcBorders>
          </w:tcPr>
          <w:p>
            <w:pPr>
              <w:pStyle w:val="TableParagraph"/>
              <w:spacing w:before="6"/>
              <w:ind w:left="188"/>
              <w:rPr>
                <w:sz w:val="24"/>
              </w:rPr>
            </w:pPr>
            <w:r>
              <w:rPr>
                <w:color w:val="221F1F"/>
                <w:sz w:val="24"/>
              </w:rPr>
              <w:t>littéraire en</w:t>
            </w:r>
            <w:r>
              <w:rPr>
                <w:color w:val="221F1F"/>
                <w:spacing w:val="-2"/>
                <w:sz w:val="24"/>
              </w:rPr>
              <w:t> </w:t>
            </w:r>
            <w:r>
              <w:rPr>
                <w:color w:val="221F1F"/>
                <w:sz w:val="24"/>
              </w:rPr>
              <w:t>mettant </w:t>
            </w:r>
            <w:r>
              <w:rPr>
                <w:color w:val="221F1F"/>
                <w:spacing w:val="-5"/>
                <w:sz w:val="24"/>
              </w:rPr>
              <w:t>en</w:t>
            </w:r>
          </w:p>
        </w:tc>
        <w:tc>
          <w:tcPr>
            <w:tcW w:w="2799" w:type="dxa"/>
            <w:tcBorders>
              <w:top w:val="nil"/>
              <w:bottom w:val="nil"/>
            </w:tcBorders>
          </w:tcPr>
          <w:p>
            <w:pPr>
              <w:pStyle w:val="TableParagraph"/>
              <w:spacing w:line="272" w:lineRule="exact" w:before="10"/>
              <w:ind w:left="185"/>
              <w:rPr>
                <w:sz w:val="24"/>
              </w:rPr>
            </w:pPr>
            <w:r>
              <w:rPr>
                <w:color w:val="221F1F"/>
                <w:sz w:val="24"/>
              </w:rPr>
              <w:t>caractéristiques</w:t>
            </w:r>
            <w:r>
              <w:rPr>
                <w:color w:val="221F1F"/>
                <w:spacing w:val="-12"/>
                <w:sz w:val="24"/>
              </w:rPr>
              <w:t> </w:t>
            </w:r>
            <w:r>
              <w:rPr>
                <w:color w:val="221F1F"/>
                <w:spacing w:val="-4"/>
                <w:sz w:val="24"/>
              </w:rPr>
              <w:t>d’un</w:t>
            </w:r>
          </w:p>
        </w:tc>
        <w:tc>
          <w:tcPr>
            <w:tcW w:w="4432" w:type="dxa"/>
            <w:tcBorders>
              <w:top w:val="nil"/>
              <w:bottom w:val="nil"/>
            </w:tcBorders>
          </w:tcPr>
          <w:p>
            <w:pPr>
              <w:pStyle w:val="TableParagraph"/>
              <w:spacing w:line="268" w:lineRule="exact" w:before="14"/>
              <w:ind w:left="188"/>
              <w:rPr>
                <w:b/>
                <w:i/>
                <w:sz w:val="24"/>
              </w:rPr>
            </w:pPr>
            <w:r>
              <w:rPr>
                <w:b/>
                <w:i/>
                <w:color w:val="221F1F"/>
                <w:spacing w:val="-2"/>
                <w:sz w:val="24"/>
              </w:rPr>
              <w:t>Activité</w:t>
            </w:r>
          </w:p>
        </w:tc>
      </w:tr>
      <w:tr>
        <w:trPr>
          <w:trHeight w:val="303" w:hRule="atLeast"/>
        </w:trPr>
        <w:tc>
          <w:tcPr>
            <w:tcW w:w="2836" w:type="dxa"/>
            <w:tcBorders>
              <w:top w:val="nil"/>
              <w:bottom w:val="nil"/>
            </w:tcBorders>
          </w:tcPr>
          <w:p>
            <w:pPr>
              <w:pStyle w:val="TableParagraph"/>
              <w:spacing w:before="1"/>
              <w:ind w:left="188"/>
              <w:rPr>
                <w:sz w:val="24"/>
              </w:rPr>
            </w:pPr>
            <w:r>
              <w:rPr>
                <w:color w:val="221F1F"/>
                <w:sz w:val="24"/>
              </w:rPr>
              <w:t>œuvre </w:t>
            </w:r>
            <w:r>
              <w:rPr>
                <w:color w:val="221F1F"/>
                <w:spacing w:val="-5"/>
                <w:sz w:val="24"/>
              </w:rPr>
              <w:t>la</w:t>
            </w:r>
          </w:p>
        </w:tc>
        <w:tc>
          <w:tcPr>
            <w:tcW w:w="2799" w:type="dxa"/>
            <w:tcBorders>
              <w:top w:val="nil"/>
              <w:bottom w:val="nil"/>
            </w:tcBorders>
          </w:tcPr>
          <w:p>
            <w:pPr>
              <w:pStyle w:val="TableParagraph"/>
              <w:spacing w:line="270" w:lineRule="exact" w:before="13"/>
              <w:ind w:left="185"/>
              <w:rPr>
                <w:sz w:val="24"/>
              </w:rPr>
            </w:pPr>
            <w:r>
              <w:rPr>
                <w:color w:val="221F1F"/>
                <w:sz w:val="24"/>
              </w:rPr>
              <w:t>poème</w:t>
            </w:r>
            <w:r>
              <w:rPr>
                <w:color w:val="221F1F"/>
                <w:spacing w:val="-1"/>
                <w:sz w:val="24"/>
              </w:rPr>
              <w:t> </w:t>
            </w:r>
            <w:r>
              <w:rPr>
                <w:color w:val="221F1F"/>
                <w:sz w:val="24"/>
              </w:rPr>
              <w:t>et d’une </w:t>
            </w:r>
            <w:r>
              <w:rPr>
                <w:color w:val="221F1F"/>
                <w:spacing w:val="-2"/>
                <w:sz w:val="24"/>
              </w:rPr>
              <w:t>pièce</w:t>
            </w:r>
          </w:p>
        </w:tc>
        <w:tc>
          <w:tcPr>
            <w:tcW w:w="4432" w:type="dxa"/>
            <w:tcBorders>
              <w:top w:val="nil"/>
              <w:bottom w:val="nil"/>
            </w:tcBorders>
          </w:tcPr>
          <w:p>
            <w:pPr>
              <w:pStyle w:val="TableParagraph"/>
              <w:spacing w:line="262" w:lineRule="exact" w:before="22"/>
              <w:ind w:left="188"/>
              <w:rPr>
                <w:sz w:val="24"/>
              </w:rPr>
            </w:pPr>
            <w:r>
              <w:rPr>
                <w:color w:val="221F1F"/>
                <w:sz w:val="24"/>
              </w:rPr>
              <w:t>Les</w:t>
            </w:r>
            <w:r>
              <w:rPr>
                <w:color w:val="221F1F"/>
                <w:spacing w:val="-1"/>
                <w:sz w:val="24"/>
              </w:rPr>
              <w:t> </w:t>
            </w:r>
            <w:r>
              <w:rPr>
                <w:color w:val="221F1F"/>
                <w:sz w:val="24"/>
              </w:rPr>
              <w:t>apprenants</w:t>
            </w:r>
            <w:r>
              <w:rPr>
                <w:color w:val="221F1F"/>
                <w:spacing w:val="-1"/>
                <w:sz w:val="24"/>
              </w:rPr>
              <w:t> </w:t>
            </w:r>
            <w:r>
              <w:rPr>
                <w:color w:val="221F1F"/>
                <w:sz w:val="24"/>
              </w:rPr>
              <w:t>sont amenés</w:t>
            </w:r>
            <w:r>
              <w:rPr>
                <w:color w:val="221F1F"/>
                <w:spacing w:val="-1"/>
                <w:sz w:val="24"/>
              </w:rPr>
              <w:t> </w:t>
            </w:r>
            <w:r>
              <w:rPr>
                <w:color w:val="221F1F"/>
                <w:sz w:val="24"/>
              </w:rPr>
              <w:t>à</w:t>
            </w:r>
            <w:r>
              <w:rPr>
                <w:color w:val="221F1F"/>
                <w:spacing w:val="-1"/>
                <w:sz w:val="24"/>
              </w:rPr>
              <w:t> </w:t>
            </w:r>
            <w:r>
              <w:rPr>
                <w:color w:val="221F1F"/>
                <w:sz w:val="24"/>
              </w:rPr>
              <w:t>rédiger </w:t>
            </w:r>
            <w:r>
              <w:rPr>
                <w:color w:val="221F1F"/>
                <w:spacing w:val="-5"/>
                <w:sz w:val="24"/>
              </w:rPr>
              <w:t>un</w:t>
            </w:r>
          </w:p>
        </w:tc>
      </w:tr>
      <w:tr>
        <w:trPr>
          <w:trHeight w:val="301" w:hRule="atLeast"/>
        </w:trPr>
        <w:tc>
          <w:tcPr>
            <w:tcW w:w="2836" w:type="dxa"/>
            <w:tcBorders>
              <w:top w:val="nil"/>
              <w:bottom w:val="nil"/>
            </w:tcBorders>
          </w:tcPr>
          <w:p>
            <w:pPr>
              <w:pStyle w:val="TableParagraph"/>
              <w:spacing w:line="271" w:lineRule="exact"/>
              <w:ind w:left="188"/>
              <w:rPr>
                <w:sz w:val="24"/>
              </w:rPr>
            </w:pPr>
            <w:r>
              <w:rPr>
                <w:color w:val="221F1F"/>
                <w:spacing w:val="-2"/>
                <w:sz w:val="24"/>
              </w:rPr>
              <w:t>méthodologie</w:t>
            </w:r>
          </w:p>
        </w:tc>
        <w:tc>
          <w:tcPr>
            <w:tcW w:w="2799" w:type="dxa"/>
            <w:tcBorders>
              <w:top w:val="nil"/>
              <w:bottom w:val="nil"/>
            </w:tcBorders>
          </w:tcPr>
          <w:p>
            <w:pPr>
              <w:pStyle w:val="TableParagraph"/>
              <w:spacing w:line="266" w:lineRule="exact" w:before="16"/>
              <w:ind w:left="185"/>
              <w:rPr>
                <w:sz w:val="24"/>
              </w:rPr>
            </w:pPr>
            <w:r>
              <w:rPr>
                <w:color w:val="221F1F"/>
                <w:sz w:val="24"/>
              </w:rPr>
              <w:t>de </w:t>
            </w:r>
            <w:r>
              <w:rPr>
                <w:color w:val="221F1F"/>
                <w:spacing w:val="-2"/>
                <w:sz w:val="24"/>
              </w:rPr>
              <w:t>théâtre.</w:t>
            </w:r>
          </w:p>
        </w:tc>
        <w:tc>
          <w:tcPr>
            <w:tcW w:w="4432" w:type="dxa"/>
            <w:tcBorders>
              <w:top w:val="nil"/>
              <w:bottom w:val="nil"/>
            </w:tcBorders>
          </w:tcPr>
          <w:p>
            <w:pPr>
              <w:pStyle w:val="TableParagraph"/>
              <w:spacing w:line="257" w:lineRule="exact" w:before="24"/>
              <w:ind w:left="188"/>
              <w:rPr>
                <w:sz w:val="24"/>
              </w:rPr>
            </w:pPr>
            <w:r>
              <w:rPr>
                <w:color w:val="221F1F"/>
                <w:sz w:val="24"/>
              </w:rPr>
              <w:t>texte</w:t>
            </w:r>
            <w:r>
              <w:rPr>
                <w:color w:val="221F1F"/>
                <w:spacing w:val="-1"/>
                <w:sz w:val="24"/>
              </w:rPr>
              <w:t> </w:t>
            </w:r>
            <w:r>
              <w:rPr>
                <w:color w:val="221F1F"/>
                <w:sz w:val="24"/>
              </w:rPr>
              <w:t>poétique</w:t>
            </w:r>
            <w:r>
              <w:rPr>
                <w:color w:val="221F1F"/>
                <w:spacing w:val="-1"/>
                <w:sz w:val="24"/>
              </w:rPr>
              <w:t> </w:t>
            </w:r>
            <w:r>
              <w:rPr>
                <w:color w:val="221F1F"/>
                <w:sz w:val="24"/>
              </w:rPr>
              <w:t>et une</w:t>
            </w:r>
            <w:r>
              <w:rPr>
                <w:color w:val="221F1F"/>
                <w:spacing w:val="-1"/>
                <w:sz w:val="24"/>
              </w:rPr>
              <w:t> </w:t>
            </w:r>
            <w:r>
              <w:rPr>
                <w:color w:val="221F1F"/>
                <w:sz w:val="24"/>
              </w:rPr>
              <w:t>pièce de</w:t>
            </w:r>
            <w:r>
              <w:rPr>
                <w:color w:val="221F1F"/>
                <w:spacing w:val="-1"/>
                <w:sz w:val="24"/>
              </w:rPr>
              <w:t> </w:t>
            </w:r>
            <w:r>
              <w:rPr>
                <w:color w:val="221F1F"/>
                <w:sz w:val="24"/>
              </w:rPr>
              <w:t>théâtre</w:t>
            </w:r>
            <w:r>
              <w:rPr>
                <w:color w:val="221F1F"/>
                <w:spacing w:val="-2"/>
                <w:sz w:val="24"/>
              </w:rPr>
              <w:t> </w:t>
            </w:r>
            <w:r>
              <w:rPr>
                <w:color w:val="221F1F"/>
                <w:spacing w:val="-5"/>
                <w:sz w:val="24"/>
              </w:rPr>
              <w:t>en</w:t>
            </w:r>
          </w:p>
        </w:tc>
      </w:tr>
      <w:tr>
        <w:trPr>
          <w:trHeight w:val="304" w:hRule="atLeast"/>
        </w:trPr>
        <w:tc>
          <w:tcPr>
            <w:tcW w:w="2836" w:type="dxa"/>
            <w:tcBorders>
              <w:top w:val="nil"/>
              <w:bottom w:val="nil"/>
            </w:tcBorders>
          </w:tcPr>
          <w:p>
            <w:pPr>
              <w:pStyle w:val="TableParagraph"/>
              <w:spacing w:line="267" w:lineRule="exact"/>
              <w:ind w:left="188"/>
              <w:rPr>
                <w:sz w:val="24"/>
              </w:rPr>
            </w:pPr>
            <w:r>
              <w:rPr>
                <w:color w:val="221F1F"/>
                <w:sz w:val="24"/>
              </w:rPr>
              <w:t>adéquate,</w:t>
            </w:r>
            <w:r>
              <w:rPr>
                <w:color w:val="221F1F"/>
                <w:spacing w:val="-1"/>
                <w:sz w:val="24"/>
              </w:rPr>
              <w:t> </w:t>
            </w:r>
            <w:r>
              <w:rPr>
                <w:color w:val="221F1F"/>
                <w:sz w:val="24"/>
              </w:rPr>
              <w:t>à</w:t>
            </w:r>
            <w:r>
              <w:rPr>
                <w:color w:val="221F1F"/>
                <w:spacing w:val="-1"/>
                <w:sz w:val="24"/>
              </w:rPr>
              <w:t> </w:t>
            </w:r>
            <w:r>
              <w:rPr>
                <w:color w:val="221F1F"/>
                <w:spacing w:val="-2"/>
                <w:sz w:val="24"/>
              </w:rPr>
              <w:t>chaque</w:t>
            </w:r>
          </w:p>
        </w:tc>
        <w:tc>
          <w:tcPr>
            <w:tcW w:w="2799" w:type="dxa"/>
            <w:tcBorders>
              <w:top w:val="nil"/>
              <w:bottom w:val="nil"/>
            </w:tcBorders>
          </w:tcPr>
          <w:p>
            <w:pPr>
              <w:pStyle w:val="TableParagraph"/>
              <w:numPr>
                <w:ilvl w:val="0"/>
                <w:numId w:val="82"/>
              </w:numPr>
              <w:tabs>
                <w:tab w:pos="468" w:val="left" w:leader="none"/>
              </w:tabs>
              <w:spacing w:line="251" w:lineRule="exact" w:before="33" w:after="0"/>
              <w:ind w:left="468" w:right="0" w:hanging="283"/>
              <w:jc w:val="left"/>
              <w:rPr>
                <w:sz w:val="24"/>
              </w:rPr>
            </w:pPr>
            <w:r>
              <w:rPr>
                <w:color w:val="221F1F"/>
                <w:spacing w:val="-2"/>
                <w:sz w:val="24"/>
              </w:rPr>
              <w:t>Connaissances</w:t>
            </w:r>
          </w:p>
        </w:tc>
        <w:tc>
          <w:tcPr>
            <w:tcW w:w="4432" w:type="dxa"/>
            <w:tcBorders>
              <w:top w:val="nil"/>
              <w:bottom w:val="nil"/>
            </w:tcBorders>
          </w:tcPr>
          <w:p>
            <w:pPr>
              <w:pStyle w:val="TableParagraph"/>
              <w:spacing w:line="256" w:lineRule="exact" w:before="28"/>
              <w:ind w:left="188"/>
              <w:rPr>
                <w:sz w:val="24"/>
              </w:rPr>
            </w:pPr>
            <w:r>
              <w:rPr>
                <w:color w:val="221F1F"/>
                <w:sz w:val="24"/>
              </w:rPr>
              <w:t>respectant</w:t>
            </w:r>
            <w:r>
              <w:rPr>
                <w:color w:val="221F1F"/>
                <w:spacing w:val="-2"/>
                <w:sz w:val="24"/>
              </w:rPr>
              <w:t> </w:t>
            </w:r>
            <w:r>
              <w:rPr>
                <w:color w:val="221F1F"/>
                <w:sz w:val="24"/>
              </w:rPr>
              <w:t>les</w:t>
            </w:r>
            <w:r>
              <w:rPr>
                <w:color w:val="221F1F"/>
                <w:spacing w:val="-1"/>
                <w:sz w:val="24"/>
              </w:rPr>
              <w:t> </w:t>
            </w:r>
            <w:r>
              <w:rPr>
                <w:color w:val="221F1F"/>
                <w:sz w:val="24"/>
              </w:rPr>
              <w:t>différentes </w:t>
            </w:r>
            <w:r>
              <w:rPr>
                <w:color w:val="221F1F"/>
                <w:spacing w:val="-2"/>
                <w:sz w:val="24"/>
              </w:rPr>
              <w:t>règles</w:t>
            </w:r>
          </w:p>
        </w:tc>
      </w:tr>
      <w:tr>
        <w:trPr>
          <w:trHeight w:val="301" w:hRule="atLeast"/>
        </w:trPr>
        <w:tc>
          <w:tcPr>
            <w:tcW w:w="2836" w:type="dxa"/>
            <w:tcBorders>
              <w:top w:val="nil"/>
              <w:bottom w:val="nil"/>
            </w:tcBorders>
          </w:tcPr>
          <w:p>
            <w:pPr>
              <w:pStyle w:val="TableParagraph"/>
              <w:spacing w:line="261" w:lineRule="exact"/>
              <w:ind w:left="188"/>
              <w:rPr>
                <w:sz w:val="24"/>
              </w:rPr>
            </w:pPr>
            <w:r>
              <w:rPr>
                <w:color w:val="221F1F"/>
                <w:sz w:val="24"/>
              </w:rPr>
              <w:t>type</w:t>
            </w:r>
            <w:r>
              <w:rPr>
                <w:color w:val="221F1F"/>
                <w:spacing w:val="-1"/>
                <w:sz w:val="24"/>
              </w:rPr>
              <w:t> </w:t>
            </w:r>
            <w:r>
              <w:rPr>
                <w:color w:val="221F1F"/>
                <w:sz w:val="24"/>
              </w:rPr>
              <w:t>d’écrit,</w:t>
            </w:r>
            <w:r>
              <w:rPr>
                <w:color w:val="221F1F"/>
                <w:spacing w:val="-1"/>
                <w:sz w:val="24"/>
              </w:rPr>
              <w:t> </w:t>
            </w:r>
            <w:r>
              <w:rPr>
                <w:color w:val="221F1F"/>
                <w:spacing w:val="-4"/>
                <w:sz w:val="24"/>
              </w:rPr>
              <w:t>pour</w:t>
            </w:r>
          </w:p>
        </w:tc>
        <w:tc>
          <w:tcPr>
            <w:tcW w:w="2799" w:type="dxa"/>
            <w:tcBorders>
              <w:top w:val="nil"/>
              <w:bottom w:val="nil"/>
            </w:tcBorders>
          </w:tcPr>
          <w:p>
            <w:pPr>
              <w:pStyle w:val="TableParagraph"/>
              <w:spacing w:line="247" w:lineRule="exact" w:before="34"/>
              <w:ind w:left="185"/>
              <w:rPr>
                <w:sz w:val="24"/>
              </w:rPr>
            </w:pPr>
            <w:r>
              <w:rPr>
                <w:color w:val="221F1F"/>
                <w:sz w:val="24"/>
              </w:rPr>
              <w:t>antérieures</w:t>
            </w:r>
            <w:r>
              <w:rPr>
                <w:color w:val="221F1F"/>
                <w:spacing w:val="-1"/>
                <w:sz w:val="24"/>
              </w:rPr>
              <w:t> </w:t>
            </w:r>
            <w:r>
              <w:rPr>
                <w:color w:val="221F1F"/>
                <w:spacing w:val="-5"/>
                <w:sz w:val="24"/>
              </w:rPr>
              <w:t>en</w:t>
            </w:r>
          </w:p>
        </w:tc>
        <w:tc>
          <w:tcPr>
            <w:tcW w:w="4432" w:type="dxa"/>
            <w:tcBorders>
              <w:top w:val="nil"/>
              <w:bottom w:val="nil"/>
            </w:tcBorders>
          </w:tcPr>
          <w:p>
            <w:pPr>
              <w:pStyle w:val="TableParagraph"/>
              <w:spacing w:line="251" w:lineRule="exact" w:before="30"/>
              <w:ind w:left="188"/>
              <w:rPr>
                <w:sz w:val="24"/>
              </w:rPr>
            </w:pPr>
            <w:r>
              <w:rPr>
                <w:color w:val="221F1F"/>
                <w:sz w:val="24"/>
              </w:rPr>
              <w:t>appropriées</w:t>
            </w:r>
            <w:r>
              <w:rPr>
                <w:color w:val="221F1F"/>
                <w:spacing w:val="-1"/>
                <w:sz w:val="24"/>
              </w:rPr>
              <w:t> </w:t>
            </w:r>
            <w:r>
              <w:rPr>
                <w:color w:val="221F1F"/>
                <w:sz w:val="24"/>
              </w:rPr>
              <w:t>au type </w:t>
            </w:r>
            <w:r>
              <w:rPr>
                <w:color w:val="221F1F"/>
                <w:spacing w:val="-2"/>
                <w:sz w:val="24"/>
              </w:rPr>
              <w:t>proposé.</w:t>
            </w:r>
          </w:p>
        </w:tc>
      </w:tr>
      <w:tr>
        <w:trPr>
          <w:trHeight w:val="1093" w:hRule="atLeast"/>
        </w:trPr>
        <w:tc>
          <w:tcPr>
            <w:tcW w:w="2836" w:type="dxa"/>
            <w:tcBorders>
              <w:top w:val="nil"/>
              <w:bottom w:val="nil"/>
            </w:tcBorders>
          </w:tcPr>
          <w:p>
            <w:pPr>
              <w:pStyle w:val="TableParagraph"/>
              <w:spacing w:line="257" w:lineRule="exact"/>
              <w:ind w:left="188"/>
              <w:rPr>
                <w:sz w:val="24"/>
              </w:rPr>
            </w:pPr>
            <w:r>
              <w:rPr>
                <w:color w:val="221F1F"/>
                <w:sz w:val="24"/>
              </w:rPr>
              <w:t>organiser ses </w:t>
            </w:r>
            <w:r>
              <w:rPr>
                <w:color w:val="221F1F"/>
                <w:spacing w:val="-2"/>
                <w:sz w:val="24"/>
              </w:rPr>
              <w:t>idées.</w:t>
            </w:r>
          </w:p>
        </w:tc>
        <w:tc>
          <w:tcPr>
            <w:tcW w:w="2799" w:type="dxa"/>
            <w:tcBorders>
              <w:top w:val="nil"/>
              <w:bottom w:val="nil"/>
            </w:tcBorders>
          </w:tcPr>
          <w:p>
            <w:pPr>
              <w:pStyle w:val="TableParagraph"/>
              <w:spacing w:line="266" w:lineRule="auto" w:before="39"/>
              <w:ind w:left="185" w:right="358"/>
              <w:rPr>
                <w:sz w:val="24"/>
              </w:rPr>
            </w:pPr>
            <w:r>
              <w:rPr>
                <w:color w:val="221F1F"/>
                <w:spacing w:val="-2"/>
                <w:sz w:val="24"/>
              </w:rPr>
              <w:t>orthographe, </w:t>
            </w:r>
            <w:r>
              <w:rPr>
                <w:color w:val="221F1F"/>
                <w:sz w:val="24"/>
              </w:rPr>
              <w:t>conjugaison, lexique, grammaire</w:t>
            </w:r>
            <w:r>
              <w:rPr>
                <w:color w:val="221F1F"/>
                <w:spacing w:val="-2"/>
                <w:sz w:val="24"/>
              </w:rPr>
              <w:t> </w:t>
            </w:r>
            <w:r>
              <w:rPr>
                <w:color w:val="221F1F"/>
                <w:sz w:val="24"/>
              </w:rPr>
              <w:t>et</w:t>
            </w:r>
            <w:r>
              <w:rPr>
                <w:color w:val="221F1F"/>
                <w:spacing w:val="-8"/>
                <w:sz w:val="24"/>
              </w:rPr>
              <w:t> </w:t>
            </w:r>
            <w:r>
              <w:rPr>
                <w:color w:val="221F1F"/>
                <w:spacing w:val="-2"/>
                <w:sz w:val="24"/>
              </w:rPr>
              <w:t>syntaxe.</w:t>
            </w:r>
          </w:p>
        </w:tc>
        <w:tc>
          <w:tcPr>
            <w:tcW w:w="4432" w:type="dxa"/>
            <w:tcBorders>
              <w:top w:val="nil"/>
              <w:bottom w:val="nil"/>
            </w:tcBorders>
          </w:tcPr>
          <w:p>
            <w:pPr>
              <w:pStyle w:val="TableParagraph"/>
              <w:spacing w:before="202"/>
              <w:ind w:left="188"/>
              <w:rPr>
                <w:b/>
                <w:i/>
                <w:sz w:val="24"/>
              </w:rPr>
            </w:pPr>
            <w:r>
              <w:rPr>
                <w:b/>
                <w:i/>
                <w:color w:val="221F1F"/>
                <w:spacing w:val="-2"/>
                <w:sz w:val="24"/>
              </w:rPr>
              <w:t>Stratégies</w:t>
            </w:r>
          </w:p>
          <w:p>
            <w:pPr>
              <w:pStyle w:val="TableParagraph"/>
              <w:numPr>
                <w:ilvl w:val="0"/>
                <w:numId w:val="83"/>
              </w:numPr>
              <w:tabs>
                <w:tab w:pos="469" w:val="left" w:leader="none"/>
              </w:tabs>
              <w:spacing w:line="240" w:lineRule="auto" w:before="34" w:after="0"/>
              <w:ind w:left="469" w:right="0" w:hanging="283"/>
              <w:jc w:val="left"/>
              <w:rPr>
                <w:sz w:val="24"/>
              </w:rPr>
            </w:pPr>
            <w:r>
              <w:rPr>
                <w:color w:val="221F1F"/>
                <w:sz w:val="24"/>
              </w:rPr>
              <w:t>Travail </w:t>
            </w:r>
            <w:r>
              <w:rPr>
                <w:color w:val="221F1F"/>
                <w:spacing w:val="-2"/>
                <w:sz w:val="24"/>
              </w:rPr>
              <w:t>coopératif</w:t>
            </w:r>
          </w:p>
          <w:p>
            <w:pPr>
              <w:pStyle w:val="TableParagraph"/>
              <w:numPr>
                <w:ilvl w:val="0"/>
                <w:numId w:val="83"/>
              </w:numPr>
              <w:tabs>
                <w:tab w:pos="469" w:val="left" w:leader="none"/>
              </w:tabs>
              <w:spacing w:line="240" w:lineRule="auto" w:before="3" w:after="0"/>
              <w:ind w:left="469" w:right="0" w:hanging="283"/>
              <w:jc w:val="left"/>
              <w:rPr>
                <w:sz w:val="24"/>
              </w:rPr>
            </w:pPr>
            <w:r>
              <w:rPr>
                <w:color w:val="221F1F"/>
                <w:sz w:val="24"/>
              </w:rPr>
              <w:t>Travail</w:t>
            </w:r>
            <w:r>
              <w:rPr>
                <w:color w:val="221F1F"/>
                <w:spacing w:val="-10"/>
                <w:sz w:val="24"/>
              </w:rPr>
              <w:t> </w:t>
            </w:r>
            <w:r>
              <w:rPr>
                <w:color w:val="221F1F"/>
                <w:spacing w:val="-2"/>
                <w:sz w:val="24"/>
              </w:rPr>
              <w:t>autonome</w:t>
            </w:r>
          </w:p>
        </w:tc>
      </w:tr>
      <w:tr>
        <w:trPr>
          <w:trHeight w:val="291" w:hRule="atLeast"/>
        </w:trPr>
        <w:tc>
          <w:tcPr>
            <w:tcW w:w="2836" w:type="dxa"/>
            <w:tcBorders>
              <w:top w:val="nil"/>
            </w:tcBorders>
          </w:tcPr>
          <w:p>
            <w:pPr>
              <w:pStyle w:val="TableParagraph"/>
              <w:rPr>
                <w:sz w:val="20"/>
              </w:rPr>
            </w:pPr>
          </w:p>
        </w:tc>
        <w:tc>
          <w:tcPr>
            <w:tcW w:w="2799" w:type="dxa"/>
            <w:tcBorders>
              <w:top w:val="nil"/>
            </w:tcBorders>
          </w:tcPr>
          <w:p>
            <w:pPr>
              <w:pStyle w:val="TableParagraph"/>
              <w:rPr>
                <w:sz w:val="20"/>
              </w:rPr>
            </w:pPr>
          </w:p>
        </w:tc>
        <w:tc>
          <w:tcPr>
            <w:tcW w:w="4432" w:type="dxa"/>
            <w:tcBorders>
              <w:top w:val="nil"/>
            </w:tcBorders>
          </w:tcPr>
          <w:p>
            <w:pPr>
              <w:pStyle w:val="TableParagraph"/>
              <w:tabs>
                <w:tab w:pos="469" w:val="left" w:leader="none"/>
              </w:tabs>
              <w:spacing w:line="255" w:lineRule="exact" w:before="16"/>
              <w:ind w:left="186"/>
              <w:rPr>
                <w:sz w:val="24"/>
              </w:rPr>
            </w:pPr>
            <w:r>
              <w:rPr>
                <w:color w:val="221F1F"/>
                <w:sz w:val="24"/>
              </w:rPr>
              <w:t>-</w:t>
              <w:tab/>
            </w:r>
            <w:r>
              <w:rPr>
                <w:color w:val="221F1F"/>
                <w:spacing w:val="-2"/>
                <w:sz w:val="24"/>
              </w:rPr>
              <w:t>Modélisation</w:t>
            </w:r>
          </w:p>
        </w:tc>
      </w:tr>
    </w:tbl>
    <w:p>
      <w:pPr>
        <w:pStyle w:val="TableParagraph"/>
        <w:spacing w:after="0" w:line="255" w:lineRule="exact"/>
        <w:rPr>
          <w:sz w:val="24"/>
        </w:rPr>
        <w:sectPr>
          <w:type w:val="continuous"/>
          <w:pgSz w:w="11910" w:h="16840"/>
          <w:pgMar w:header="0" w:footer="787" w:top="820" w:bottom="980" w:left="425" w:right="0"/>
        </w:sect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6"/>
        <w:gridCol w:w="2799"/>
        <w:gridCol w:w="4432"/>
      </w:tblGrid>
      <w:tr>
        <w:trPr>
          <w:trHeight w:val="4633" w:hRule="atLeast"/>
        </w:trPr>
        <w:tc>
          <w:tcPr>
            <w:tcW w:w="2836" w:type="dxa"/>
          </w:tcPr>
          <w:p>
            <w:pPr>
              <w:pStyle w:val="TableParagraph"/>
              <w:rPr>
                <w:sz w:val="24"/>
              </w:rPr>
            </w:pPr>
          </w:p>
        </w:tc>
        <w:tc>
          <w:tcPr>
            <w:tcW w:w="2799" w:type="dxa"/>
          </w:tcPr>
          <w:p>
            <w:pPr>
              <w:pStyle w:val="TableParagraph"/>
              <w:rPr>
                <w:sz w:val="24"/>
              </w:rPr>
            </w:pPr>
          </w:p>
        </w:tc>
        <w:tc>
          <w:tcPr>
            <w:tcW w:w="4432" w:type="dxa"/>
          </w:tcPr>
          <w:p>
            <w:pPr>
              <w:pStyle w:val="TableParagraph"/>
              <w:spacing w:before="168"/>
              <w:ind w:left="188"/>
              <w:rPr>
                <w:b/>
                <w:i/>
                <w:sz w:val="24"/>
              </w:rPr>
            </w:pPr>
            <w:r>
              <w:rPr>
                <w:b/>
                <w:i/>
                <w:color w:val="221F1F"/>
                <w:spacing w:val="-2"/>
                <w:sz w:val="24"/>
              </w:rPr>
              <w:t>Supports</w:t>
            </w:r>
          </w:p>
          <w:p>
            <w:pPr>
              <w:pStyle w:val="TableParagraph"/>
              <w:numPr>
                <w:ilvl w:val="0"/>
                <w:numId w:val="84"/>
              </w:numPr>
              <w:tabs>
                <w:tab w:pos="468" w:val="left" w:leader="none"/>
                <w:tab w:pos="470" w:val="left" w:leader="none"/>
              </w:tabs>
              <w:spacing w:line="266" w:lineRule="auto" w:before="33" w:after="0"/>
              <w:ind w:left="470" w:right="442" w:hanging="284"/>
              <w:jc w:val="both"/>
              <w:rPr>
                <w:sz w:val="24"/>
              </w:rPr>
            </w:pPr>
            <w:r>
              <w:rPr>
                <w:color w:val="221F1F"/>
                <w:sz w:val="24"/>
              </w:rPr>
              <w:t>Textes modèles : texte poétique et pièce de théâtre</w:t>
            </w:r>
          </w:p>
          <w:p>
            <w:pPr>
              <w:pStyle w:val="TableParagraph"/>
              <w:numPr>
                <w:ilvl w:val="0"/>
                <w:numId w:val="84"/>
              </w:numPr>
              <w:tabs>
                <w:tab w:pos="468" w:val="left" w:leader="none"/>
                <w:tab w:pos="470" w:val="left" w:leader="none"/>
              </w:tabs>
              <w:spacing w:line="266" w:lineRule="auto" w:before="2" w:after="0"/>
              <w:ind w:left="470" w:right="428" w:hanging="284"/>
              <w:jc w:val="both"/>
              <w:rPr>
                <w:sz w:val="24"/>
              </w:rPr>
            </w:pPr>
            <w:r>
              <w:rPr>
                <w:color w:val="221F1F"/>
                <w:sz w:val="24"/>
              </w:rPr>
              <w:t>Textes poétiques (Jean de La Fontaine : Le laboureur et </w:t>
            </w:r>
            <w:r>
              <w:rPr>
                <w:color w:val="221F1F"/>
                <w:sz w:val="24"/>
              </w:rPr>
              <w:t>ses enfants, Lamartine : Le Lac…)</w:t>
            </w:r>
          </w:p>
          <w:p>
            <w:pPr>
              <w:pStyle w:val="TableParagraph"/>
              <w:numPr>
                <w:ilvl w:val="0"/>
                <w:numId w:val="84"/>
              </w:numPr>
              <w:tabs>
                <w:tab w:pos="468" w:val="left" w:leader="none"/>
                <w:tab w:pos="470" w:val="left" w:leader="none"/>
              </w:tabs>
              <w:spacing w:line="266" w:lineRule="auto" w:before="1" w:after="0"/>
              <w:ind w:left="470" w:right="324" w:hanging="284"/>
              <w:jc w:val="both"/>
              <w:rPr>
                <w:sz w:val="24"/>
              </w:rPr>
            </w:pPr>
            <w:r>
              <w:rPr>
                <w:color w:val="221F1F"/>
                <w:sz w:val="24"/>
              </w:rPr>
              <w:t>Extrait</w:t>
            </w:r>
            <w:r>
              <w:rPr>
                <w:color w:val="221F1F"/>
                <w:spacing w:val="-6"/>
                <w:sz w:val="24"/>
              </w:rPr>
              <w:t> </w:t>
            </w:r>
            <w:r>
              <w:rPr>
                <w:color w:val="221F1F"/>
                <w:sz w:val="24"/>
              </w:rPr>
              <w:t>de</w:t>
            </w:r>
            <w:r>
              <w:rPr>
                <w:color w:val="221F1F"/>
                <w:spacing w:val="-6"/>
                <w:sz w:val="24"/>
              </w:rPr>
              <w:t> </w:t>
            </w:r>
            <w:r>
              <w:rPr>
                <w:color w:val="221F1F"/>
                <w:sz w:val="24"/>
              </w:rPr>
              <w:t>pièces</w:t>
            </w:r>
            <w:r>
              <w:rPr>
                <w:color w:val="221F1F"/>
                <w:spacing w:val="-6"/>
                <w:sz w:val="24"/>
              </w:rPr>
              <w:t> </w:t>
            </w:r>
            <w:r>
              <w:rPr>
                <w:color w:val="221F1F"/>
                <w:sz w:val="24"/>
              </w:rPr>
              <w:t>de</w:t>
            </w:r>
            <w:r>
              <w:rPr>
                <w:color w:val="221F1F"/>
                <w:spacing w:val="-6"/>
                <w:sz w:val="24"/>
              </w:rPr>
              <w:t> </w:t>
            </w:r>
            <w:r>
              <w:rPr>
                <w:color w:val="221F1F"/>
                <w:sz w:val="24"/>
              </w:rPr>
              <w:t>théâtre</w:t>
            </w:r>
            <w:r>
              <w:rPr>
                <w:color w:val="221F1F"/>
                <w:spacing w:val="-6"/>
                <w:sz w:val="24"/>
              </w:rPr>
              <w:t> </w:t>
            </w:r>
            <w:r>
              <w:rPr>
                <w:color w:val="221F1F"/>
                <w:sz w:val="24"/>
              </w:rPr>
              <w:t>(Molière</w:t>
            </w:r>
            <w:r>
              <w:rPr>
                <w:color w:val="221F1F"/>
                <w:spacing w:val="-6"/>
                <w:sz w:val="24"/>
              </w:rPr>
              <w:t> </w:t>
            </w:r>
            <w:r>
              <w:rPr>
                <w:color w:val="221F1F"/>
                <w:sz w:val="24"/>
              </w:rPr>
              <w:t>: </w:t>
            </w:r>
            <w:r>
              <w:rPr>
                <w:i/>
                <w:color w:val="221F1F"/>
                <w:sz w:val="24"/>
              </w:rPr>
              <w:t>L’avare</w:t>
            </w:r>
            <w:r>
              <w:rPr>
                <w:color w:val="221F1F"/>
                <w:sz w:val="24"/>
              </w:rPr>
              <w:t>,</w:t>
            </w:r>
            <w:r>
              <w:rPr>
                <w:color w:val="221F1F"/>
                <w:spacing w:val="-9"/>
                <w:sz w:val="24"/>
              </w:rPr>
              <w:t> </w:t>
            </w:r>
            <w:r>
              <w:rPr>
                <w:color w:val="221F1F"/>
                <w:sz w:val="24"/>
              </w:rPr>
              <w:t>Racine</w:t>
            </w:r>
            <w:r>
              <w:rPr>
                <w:color w:val="221F1F"/>
                <w:spacing w:val="-3"/>
                <w:sz w:val="24"/>
              </w:rPr>
              <w:t> </w:t>
            </w:r>
            <w:r>
              <w:rPr>
                <w:color w:val="221F1F"/>
                <w:sz w:val="24"/>
              </w:rPr>
              <w:t>:</w:t>
            </w:r>
            <w:r>
              <w:rPr>
                <w:color w:val="221F1F"/>
                <w:spacing w:val="-2"/>
                <w:sz w:val="24"/>
              </w:rPr>
              <w:t> </w:t>
            </w:r>
            <w:r>
              <w:rPr>
                <w:i/>
                <w:color w:val="221F1F"/>
                <w:sz w:val="24"/>
              </w:rPr>
              <w:t>Phèdre</w:t>
            </w:r>
            <w:r>
              <w:rPr>
                <w:color w:val="221F1F"/>
                <w:sz w:val="24"/>
              </w:rPr>
              <w:t>,</w:t>
            </w:r>
            <w:r>
              <w:rPr>
                <w:color w:val="221F1F"/>
                <w:spacing w:val="-3"/>
                <w:sz w:val="24"/>
              </w:rPr>
              <w:t> </w:t>
            </w:r>
            <w:r>
              <w:rPr>
                <w:color w:val="221F1F"/>
                <w:sz w:val="24"/>
              </w:rPr>
              <w:t>Marivaux</w:t>
            </w:r>
            <w:r>
              <w:rPr>
                <w:color w:val="221F1F"/>
                <w:spacing w:val="-3"/>
                <w:sz w:val="24"/>
              </w:rPr>
              <w:t> </w:t>
            </w:r>
            <w:r>
              <w:rPr>
                <w:color w:val="221F1F"/>
                <w:sz w:val="24"/>
              </w:rPr>
              <w:t>: </w:t>
            </w:r>
            <w:r>
              <w:rPr>
                <w:i/>
                <w:color w:val="221F1F"/>
                <w:sz w:val="24"/>
              </w:rPr>
              <w:t>Le jeu de l’amour et du hasard</w:t>
            </w:r>
            <w:r>
              <w:rPr>
                <w:color w:val="221F1F"/>
                <w:sz w:val="24"/>
              </w:rPr>
              <w:t>…)</w:t>
            </w:r>
          </w:p>
          <w:p>
            <w:pPr>
              <w:pStyle w:val="TableParagraph"/>
              <w:numPr>
                <w:ilvl w:val="0"/>
                <w:numId w:val="84"/>
              </w:numPr>
              <w:tabs>
                <w:tab w:pos="470" w:val="left" w:leader="none"/>
              </w:tabs>
              <w:spacing w:line="247" w:lineRule="auto" w:before="0" w:after="0"/>
              <w:ind w:left="470" w:right="336" w:hanging="284"/>
              <w:jc w:val="left"/>
              <w:rPr>
                <w:sz w:val="24"/>
              </w:rPr>
            </w:pPr>
            <w:r>
              <w:rPr>
                <w:color w:val="221F1F"/>
                <w:sz w:val="24"/>
              </w:rPr>
              <w:t>Extraits de roman, nouvelle (Abbé Prévost : </w:t>
            </w:r>
            <w:r>
              <w:rPr>
                <w:i/>
                <w:color w:val="221F1F"/>
                <w:sz w:val="24"/>
              </w:rPr>
              <w:t>Manon Lescaut, </w:t>
            </w:r>
            <w:r>
              <w:rPr>
                <w:color w:val="221F1F"/>
                <w:sz w:val="24"/>
              </w:rPr>
              <w:t>Gustave </w:t>
            </w:r>
            <w:r>
              <w:rPr>
                <w:color w:val="221F1F"/>
                <w:spacing w:val="-2"/>
                <w:sz w:val="24"/>
              </w:rPr>
              <w:t>Flaubert</w:t>
            </w:r>
            <w:r>
              <w:rPr>
                <w:color w:val="221F1F"/>
                <w:spacing w:val="-13"/>
                <w:sz w:val="24"/>
              </w:rPr>
              <w:t> </w:t>
            </w:r>
            <w:r>
              <w:rPr>
                <w:color w:val="221F1F"/>
                <w:spacing w:val="-2"/>
                <w:sz w:val="24"/>
              </w:rPr>
              <w:t>:</w:t>
            </w:r>
            <w:r>
              <w:rPr>
                <w:color w:val="221F1F"/>
                <w:spacing w:val="-13"/>
                <w:sz w:val="24"/>
              </w:rPr>
              <w:t> </w:t>
            </w:r>
            <w:r>
              <w:rPr>
                <w:i/>
                <w:color w:val="221F1F"/>
                <w:spacing w:val="-2"/>
                <w:sz w:val="24"/>
              </w:rPr>
              <w:t>Madame</w:t>
            </w:r>
            <w:r>
              <w:rPr>
                <w:i/>
                <w:color w:val="221F1F"/>
                <w:spacing w:val="-13"/>
                <w:sz w:val="24"/>
              </w:rPr>
              <w:t> </w:t>
            </w:r>
            <w:r>
              <w:rPr>
                <w:i/>
                <w:color w:val="221F1F"/>
                <w:spacing w:val="-2"/>
                <w:sz w:val="24"/>
              </w:rPr>
              <w:t>Bovary</w:t>
            </w:r>
            <w:r>
              <w:rPr>
                <w:color w:val="221F1F"/>
                <w:spacing w:val="-2"/>
                <w:sz w:val="24"/>
              </w:rPr>
              <w:t>,</w:t>
            </w:r>
            <w:r>
              <w:rPr>
                <w:color w:val="221F1F"/>
                <w:spacing w:val="-13"/>
                <w:sz w:val="24"/>
              </w:rPr>
              <w:t> </w:t>
            </w:r>
            <w:r>
              <w:rPr>
                <w:color w:val="221F1F"/>
                <w:spacing w:val="-2"/>
                <w:sz w:val="24"/>
              </w:rPr>
              <w:t>Honoré</w:t>
            </w:r>
            <w:r>
              <w:rPr>
                <w:color w:val="221F1F"/>
                <w:spacing w:val="-13"/>
                <w:sz w:val="24"/>
              </w:rPr>
              <w:t> </w:t>
            </w:r>
            <w:r>
              <w:rPr>
                <w:color w:val="221F1F"/>
                <w:spacing w:val="-2"/>
                <w:sz w:val="24"/>
              </w:rPr>
              <w:t>de </w:t>
            </w:r>
            <w:r>
              <w:rPr>
                <w:color w:val="221F1F"/>
                <w:sz w:val="24"/>
              </w:rPr>
              <w:t>Balzac : </w:t>
            </w:r>
            <w:r>
              <w:rPr>
                <w:i/>
                <w:color w:val="221F1F"/>
                <w:sz w:val="24"/>
              </w:rPr>
              <w:t>Le Père</w:t>
            </w:r>
            <w:r>
              <w:rPr>
                <w:i/>
                <w:color w:val="221F1F"/>
                <w:spacing w:val="-3"/>
                <w:sz w:val="24"/>
              </w:rPr>
              <w:t> </w:t>
            </w:r>
            <w:r>
              <w:rPr>
                <w:i/>
                <w:color w:val="221F1F"/>
                <w:sz w:val="24"/>
              </w:rPr>
              <w:t>Goriot</w:t>
            </w:r>
            <w:r>
              <w:rPr>
                <w:color w:val="221F1F"/>
                <w:sz w:val="24"/>
              </w:rPr>
              <w:t>, Jean Joseph Rabearivelo : </w:t>
            </w:r>
            <w:r>
              <w:rPr>
                <w:i/>
                <w:color w:val="221F1F"/>
                <w:sz w:val="24"/>
              </w:rPr>
              <w:t>L’interférence</w:t>
            </w:r>
            <w:r>
              <w:rPr>
                <w:color w:val="221F1F"/>
                <w:sz w:val="24"/>
              </w:rPr>
              <w:t>, Naivo :</w:t>
            </w:r>
          </w:p>
          <w:p>
            <w:pPr>
              <w:pStyle w:val="TableParagraph"/>
              <w:spacing w:line="262" w:lineRule="exact"/>
              <w:ind w:left="470"/>
              <w:rPr>
                <w:sz w:val="24"/>
              </w:rPr>
            </w:pPr>
            <w:r>
              <w:rPr>
                <w:i/>
                <w:color w:val="221F1F"/>
                <w:sz w:val="24"/>
              </w:rPr>
              <w:t>Au-delà</w:t>
            </w:r>
            <w:r>
              <w:rPr>
                <w:i/>
                <w:color w:val="221F1F"/>
                <w:spacing w:val="-15"/>
                <w:sz w:val="24"/>
              </w:rPr>
              <w:t> </w:t>
            </w:r>
            <w:r>
              <w:rPr>
                <w:i/>
                <w:color w:val="221F1F"/>
                <w:sz w:val="24"/>
              </w:rPr>
              <w:t>des</w:t>
            </w:r>
            <w:r>
              <w:rPr>
                <w:i/>
                <w:color w:val="221F1F"/>
                <w:spacing w:val="-12"/>
                <w:sz w:val="24"/>
              </w:rPr>
              <w:t> </w:t>
            </w:r>
            <w:r>
              <w:rPr>
                <w:i/>
                <w:color w:val="221F1F"/>
                <w:spacing w:val="-2"/>
                <w:sz w:val="24"/>
              </w:rPr>
              <w:t>rizières</w:t>
            </w:r>
            <w:r>
              <w:rPr>
                <w:color w:val="221F1F"/>
                <w:spacing w:val="-2"/>
                <w:sz w:val="24"/>
              </w:rPr>
              <w:t>…)</w:t>
            </w:r>
          </w:p>
        </w:tc>
      </w:tr>
      <w:tr>
        <w:trPr>
          <w:trHeight w:val="8934" w:hRule="atLeast"/>
        </w:trPr>
        <w:tc>
          <w:tcPr>
            <w:tcW w:w="2836" w:type="dxa"/>
          </w:tcPr>
          <w:p>
            <w:pPr>
              <w:pStyle w:val="TableParagraph"/>
              <w:spacing w:line="259" w:lineRule="auto" w:before="18"/>
              <w:ind w:left="188" w:right="640"/>
              <w:rPr>
                <w:sz w:val="24"/>
              </w:rPr>
            </w:pPr>
            <w:r>
              <w:rPr>
                <w:color w:val="221F1F"/>
                <w:sz w:val="24"/>
              </w:rPr>
              <w:t>Lire, à haute voix avec prosodie et précision, un texte poétique</w:t>
            </w:r>
            <w:r>
              <w:rPr>
                <w:color w:val="221F1F"/>
                <w:spacing w:val="-15"/>
                <w:sz w:val="24"/>
              </w:rPr>
              <w:t> </w:t>
            </w:r>
            <w:r>
              <w:rPr>
                <w:color w:val="221F1F"/>
                <w:sz w:val="24"/>
              </w:rPr>
              <w:t>et</w:t>
            </w:r>
            <w:r>
              <w:rPr>
                <w:color w:val="221F1F"/>
                <w:spacing w:val="-15"/>
                <w:sz w:val="24"/>
              </w:rPr>
              <w:t> </w:t>
            </w:r>
            <w:r>
              <w:rPr>
                <w:color w:val="221F1F"/>
                <w:sz w:val="24"/>
              </w:rPr>
              <w:t>l’extrait</w:t>
            </w:r>
          </w:p>
          <w:p>
            <w:pPr>
              <w:pStyle w:val="TableParagraph"/>
              <w:spacing w:line="275" w:lineRule="exact"/>
              <w:ind w:left="188"/>
              <w:rPr>
                <w:sz w:val="24"/>
              </w:rPr>
            </w:pPr>
            <w:r>
              <w:rPr>
                <w:color w:val="221F1F"/>
                <w:sz w:val="24"/>
              </w:rPr>
              <w:t>d’une pièce</w:t>
            </w:r>
            <w:r>
              <w:rPr>
                <w:color w:val="221F1F"/>
                <w:spacing w:val="-2"/>
                <w:sz w:val="24"/>
              </w:rPr>
              <w:t> </w:t>
            </w:r>
            <w:r>
              <w:rPr>
                <w:color w:val="221F1F"/>
                <w:sz w:val="24"/>
              </w:rPr>
              <w:t>de </w:t>
            </w:r>
            <w:r>
              <w:rPr>
                <w:color w:val="221F1F"/>
                <w:spacing w:val="-2"/>
                <w:sz w:val="24"/>
              </w:rPr>
              <w:t>théâtre</w:t>
            </w:r>
          </w:p>
        </w:tc>
        <w:tc>
          <w:tcPr>
            <w:tcW w:w="2799" w:type="dxa"/>
          </w:tcPr>
          <w:p>
            <w:pPr>
              <w:pStyle w:val="TableParagraph"/>
              <w:numPr>
                <w:ilvl w:val="0"/>
                <w:numId w:val="85"/>
              </w:numPr>
              <w:tabs>
                <w:tab w:pos="468" w:val="left" w:leader="none"/>
              </w:tabs>
              <w:spacing w:line="266" w:lineRule="auto" w:before="14" w:after="0"/>
              <w:ind w:left="185" w:right="770" w:firstLine="0"/>
              <w:jc w:val="left"/>
              <w:rPr>
                <w:sz w:val="24"/>
              </w:rPr>
            </w:pPr>
            <w:r>
              <w:rPr>
                <w:color w:val="221F1F"/>
                <w:spacing w:val="-2"/>
                <w:sz w:val="24"/>
              </w:rPr>
              <w:t>Autocorrections </w:t>
            </w:r>
            <w:r>
              <w:rPr>
                <w:color w:val="221F1F"/>
                <w:sz w:val="24"/>
              </w:rPr>
              <w:t>rapides et fluides</w:t>
            </w:r>
          </w:p>
          <w:p>
            <w:pPr>
              <w:pStyle w:val="TableParagraph"/>
              <w:numPr>
                <w:ilvl w:val="0"/>
                <w:numId w:val="85"/>
              </w:numPr>
              <w:tabs>
                <w:tab w:pos="468" w:val="left" w:leader="none"/>
              </w:tabs>
              <w:spacing w:line="266" w:lineRule="auto" w:before="12" w:after="0"/>
              <w:ind w:left="185" w:right="516" w:firstLine="0"/>
              <w:jc w:val="left"/>
              <w:rPr>
                <w:sz w:val="24"/>
              </w:rPr>
            </w:pPr>
            <w:r>
              <w:rPr>
                <w:color w:val="221F1F"/>
                <w:sz w:val="24"/>
              </w:rPr>
              <w:t>Respect</w:t>
            </w:r>
            <w:r>
              <w:rPr>
                <w:color w:val="221F1F"/>
                <w:spacing w:val="-15"/>
                <w:sz w:val="24"/>
              </w:rPr>
              <w:t> </w:t>
            </w:r>
            <w:r>
              <w:rPr>
                <w:color w:val="221F1F"/>
                <w:sz w:val="24"/>
              </w:rPr>
              <w:t>des</w:t>
            </w:r>
            <w:r>
              <w:rPr>
                <w:color w:val="221F1F"/>
                <w:spacing w:val="-15"/>
                <w:sz w:val="24"/>
              </w:rPr>
              <w:t> </w:t>
            </w:r>
            <w:r>
              <w:rPr>
                <w:color w:val="221F1F"/>
                <w:sz w:val="24"/>
              </w:rPr>
              <w:t>signes de ponctuation</w:t>
            </w:r>
          </w:p>
          <w:p>
            <w:pPr>
              <w:pStyle w:val="TableParagraph"/>
              <w:numPr>
                <w:ilvl w:val="0"/>
                <w:numId w:val="85"/>
              </w:numPr>
              <w:tabs>
                <w:tab w:pos="468" w:val="left" w:leader="none"/>
              </w:tabs>
              <w:spacing w:line="266" w:lineRule="auto" w:before="12" w:after="0"/>
              <w:ind w:left="185" w:right="517" w:firstLine="0"/>
              <w:jc w:val="left"/>
              <w:rPr>
                <w:sz w:val="24"/>
              </w:rPr>
            </w:pPr>
            <w:r>
              <w:rPr>
                <w:color w:val="221F1F"/>
                <w:sz w:val="24"/>
              </w:rPr>
              <w:t>Tonalité</w:t>
            </w:r>
            <w:r>
              <w:rPr>
                <w:color w:val="221F1F"/>
                <w:spacing w:val="-15"/>
                <w:sz w:val="24"/>
              </w:rPr>
              <w:t> </w:t>
            </w:r>
            <w:r>
              <w:rPr>
                <w:color w:val="221F1F"/>
                <w:sz w:val="24"/>
              </w:rPr>
              <w:t>des</w:t>
            </w:r>
            <w:r>
              <w:rPr>
                <w:color w:val="221F1F"/>
                <w:spacing w:val="-15"/>
                <w:sz w:val="24"/>
              </w:rPr>
              <w:t> </w:t>
            </w:r>
            <w:r>
              <w:rPr>
                <w:color w:val="221F1F"/>
                <w:sz w:val="24"/>
              </w:rPr>
              <w:t>textes littéraires (tragique, comique, pathétique, </w:t>
            </w:r>
            <w:r>
              <w:rPr>
                <w:color w:val="221F1F"/>
                <w:spacing w:val="-2"/>
                <w:sz w:val="24"/>
              </w:rPr>
              <w:t>lyrique…)</w:t>
            </w:r>
          </w:p>
          <w:p>
            <w:pPr>
              <w:pStyle w:val="TableParagraph"/>
              <w:numPr>
                <w:ilvl w:val="0"/>
                <w:numId w:val="85"/>
              </w:numPr>
              <w:tabs>
                <w:tab w:pos="468" w:val="left" w:leader="none"/>
              </w:tabs>
              <w:spacing w:line="266" w:lineRule="auto" w:before="11" w:after="0"/>
              <w:ind w:left="185" w:right="911" w:firstLine="0"/>
              <w:jc w:val="left"/>
              <w:rPr>
                <w:sz w:val="24"/>
              </w:rPr>
            </w:pPr>
            <w:r>
              <w:rPr>
                <w:color w:val="221F1F"/>
                <w:sz w:val="24"/>
              </w:rPr>
              <w:t>Programme</w:t>
            </w:r>
            <w:r>
              <w:rPr>
                <w:color w:val="221F1F"/>
                <w:spacing w:val="-15"/>
                <w:sz w:val="24"/>
              </w:rPr>
              <w:t> </w:t>
            </w:r>
            <w:r>
              <w:rPr>
                <w:color w:val="221F1F"/>
                <w:sz w:val="24"/>
              </w:rPr>
              <w:t>de lecture</w:t>
            </w:r>
            <w:r>
              <w:rPr>
                <w:color w:val="221F1F"/>
                <w:spacing w:val="-15"/>
                <w:sz w:val="24"/>
              </w:rPr>
              <w:t> </w:t>
            </w:r>
            <w:r>
              <w:rPr>
                <w:color w:val="221F1F"/>
                <w:sz w:val="24"/>
              </w:rPr>
              <w:t>quotidien.</w:t>
            </w:r>
          </w:p>
        </w:tc>
        <w:tc>
          <w:tcPr>
            <w:tcW w:w="4432" w:type="dxa"/>
          </w:tcPr>
          <w:p>
            <w:pPr>
              <w:pStyle w:val="TableParagraph"/>
              <w:spacing w:before="15"/>
              <w:ind w:left="188"/>
              <w:rPr>
                <w:b/>
                <w:sz w:val="24"/>
              </w:rPr>
            </w:pPr>
            <w:r>
              <w:rPr>
                <w:b/>
                <w:color w:val="221F1F"/>
                <w:sz w:val="24"/>
              </w:rPr>
              <w:t>Lecture</w:t>
            </w:r>
            <w:r>
              <w:rPr>
                <w:b/>
                <w:color w:val="221F1F"/>
                <w:spacing w:val="-2"/>
                <w:sz w:val="24"/>
              </w:rPr>
              <w:t> </w:t>
            </w:r>
            <w:r>
              <w:rPr>
                <w:b/>
                <w:color w:val="221F1F"/>
                <w:sz w:val="24"/>
              </w:rPr>
              <w:t>– la</w:t>
            </w:r>
            <w:r>
              <w:rPr>
                <w:b/>
                <w:color w:val="221F1F"/>
                <w:spacing w:val="-1"/>
                <w:sz w:val="24"/>
              </w:rPr>
              <w:t> </w:t>
            </w:r>
            <w:r>
              <w:rPr>
                <w:b/>
                <w:color w:val="221F1F"/>
                <w:spacing w:val="-2"/>
                <w:sz w:val="24"/>
              </w:rPr>
              <w:t>fluidité</w:t>
            </w:r>
          </w:p>
          <w:p>
            <w:pPr>
              <w:pStyle w:val="TableParagraph"/>
              <w:spacing w:before="24"/>
              <w:ind w:left="188"/>
              <w:rPr>
                <w:b/>
                <w:i/>
                <w:sz w:val="24"/>
              </w:rPr>
            </w:pPr>
            <w:r>
              <w:rPr>
                <w:b/>
                <w:i/>
                <w:color w:val="221F1F"/>
                <w:spacing w:val="-2"/>
                <w:sz w:val="24"/>
              </w:rPr>
              <w:t>Activités</w:t>
            </w:r>
          </w:p>
          <w:p>
            <w:pPr>
              <w:pStyle w:val="TableParagraph"/>
              <w:spacing w:before="24"/>
              <w:ind w:left="188"/>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86"/>
              </w:numPr>
              <w:tabs>
                <w:tab w:pos="471" w:val="left" w:leader="none"/>
              </w:tabs>
              <w:spacing w:line="259" w:lineRule="auto" w:before="25" w:after="0"/>
              <w:ind w:left="188" w:right="584" w:firstLine="0"/>
              <w:jc w:val="left"/>
              <w:rPr>
                <w:sz w:val="24"/>
              </w:rPr>
            </w:pPr>
            <w:r>
              <w:rPr>
                <w:color w:val="221F1F"/>
                <w:sz w:val="24"/>
              </w:rPr>
              <w:t>lire à haute voix avec un pair où chacun</w:t>
            </w:r>
            <w:r>
              <w:rPr>
                <w:color w:val="221F1F"/>
                <w:spacing w:val="-15"/>
                <w:sz w:val="24"/>
              </w:rPr>
              <w:t> </w:t>
            </w:r>
            <w:r>
              <w:rPr>
                <w:color w:val="221F1F"/>
                <w:sz w:val="24"/>
              </w:rPr>
              <w:t>lit</w:t>
            </w:r>
            <w:r>
              <w:rPr>
                <w:color w:val="221F1F"/>
                <w:spacing w:val="-15"/>
                <w:sz w:val="24"/>
              </w:rPr>
              <w:t> </w:t>
            </w:r>
            <w:r>
              <w:rPr>
                <w:color w:val="221F1F"/>
                <w:sz w:val="24"/>
              </w:rPr>
              <w:t>la</w:t>
            </w:r>
            <w:r>
              <w:rPr>
                <w:color w:val="221F1F"/>
                <w:spacing w:val="-12"/>
                <w:sz w:val="24"/>
              </w:rPr>
              <w:t> </w:t>
            </w:r>
            <w:r>
              <w:rPr>
                <w:color w:val="221F1F"/>
                <w:sz w:val="24"/>
              </w:rPr>
              <w:t>réplique</w:t>
            </w:r>
            <w:r>
              <w:rPr>
                <w:color w:val="221F1F"/>
                <w:spacing w:val="-11"/>
                <w:sz w:val="24"/>
              </w:rPr>
              <w:t> </w:t>
            </w:r>
            <w:r>
              <w:rPr>
                <w:color w:val="221F1F"/>
                <w:sz w:val="24"/>
              </w:rPr>
              <w:t>d’un</w:t>
            </w:r>
            <w:r>
              <w:rPr>
                <w:color w:val="221F1F"/>
                <w:spacing w:val="-11"/>
                <w:sz w:val="24"/>
              </w:rPr>
              <w:t> </w:t>
            </w:r>
            <w:r>
              <w:rPr>
                <w:color w:val="221F1F"/>
                <w:sz w:val="24"/>
              </w:rPr>
              <w:t>personnage</w:t>
            </w:r>
          </w:p>
          <w:p>
            <w:pPr>
              <w:pStyle w:val="TableParagraph"/>
              <w:numPr>
                <w:ilvl w:val="0"/>
                <w:numId w:val="86"/>
              </w:numPr>
              <w:tabs>
                <w:tab w:pos="469" w:val="left" w:leader="none"/>
              </w:tabs>
              <w:spacing w:line="247" w:lineRule="auto" w:before="2" w:after="0"/>
              <w:ind w:left="186" w:right="613" w:firstLine="0"/>
              <w:jc w:val="left"/>
              <w:rPr>
                <w:sz w:val="24"/>
              </w:rPr>
            </w:pPr>
            <w:r>
              <w:rPr>
                <w:color w:val="221F1F"/>
                <w:sz w:val="24"/>
              </w:rPr>
              <w:t>lire</w:t>
            </w:r>
            <w:r>
              <w:rPr>
                <w:color w:val="221F1F"/>
                <w:spacing w:val="-8"/>
                <w:sz w:val="24"/>
              </w:rPr>
              <w:t> </w:t>
            </w:r>
            <w:r>
              <w:rPr>
                <w:color w:val="221F1F"/>
                <w:sz w:val="24"/>
              </w:rPr>
              <w:t>de</w:t>
            </w:r>
            <w:r>
              <w:rPr>
                <w:color w:val="221F1F"/>
                <w:spacing w:val="-8"/>
                <w:sz w:val="24"/>
              </w:rPr>
              <w:t> </w:t>
            </w:r>
            <w:r>
              <w:rPr>
                <w:color w:val="221F1F"/>
                <w:sz w:val="24"/>
              </w:rPr>
              <w:t>manière</w:t>
            </w:r>
            <w:r>
              <w:rPr>
                <w:color w:val="221F1F"/>
                <w:spacing w:val="-8"/>
                <w:sz w:val="24"/>
              </w:rPr>
              <w:t> </w:t>
            </w:r>
            <w:r>
              <w:rPr>
                <w:color w:val="221F1F"/>
                <w:sz w:val="24"/>
              </w:rPr>
              <w:t>expressive</w:t>
            </w:r>
            <w:r>
              <w:rPr>
                <w:color w:val="221F1F"/>
                <w:spacing w:val="-8"/>
                <w:sz w:val="24"/>
              </w:rPr>
              <w:t> </w:t>
            </w:r>
            <w:r>
              <w:rPr>
                <w:color w:val="221F1F"/>
                <w:sz w:val="24"/>
              </w:rPr>
              <w:t>un</w:t>
            </w:r>
            <w:r>
              <w:rPr>
                <w:color w:val="221F1F"/>
                <w:spacing w:val="-8"/>
                <w:sz w:val="24"/>
              </w:rPr>
              <w:t> </w:t>
            </w:r>
            <w:r>
              <w:rPr>
                <w:color w:val="221F1F"/>
                <w:sz w:val="24"/>
              </w:rPr>
              <w:t>texte </w:t>
            </w:r>
            <w:r>
              <w:rPr>
                <w:color w:val="221F1F"/>
                <w:spacing w:val="-2"/>
                <w:sz w:val="24"/>
              </w:rPr>
              <w:t>poétique</w:t>
            </w:r>
          </w:p>
          <w:p>
            <w:pPr>
              <w:pStyle w:val="TableParagraph"/>
              <w:numPr>
                <w:ilvl w:val="0"/>
                <w:numId w:val="86"/>
              </w:numPr>
              <w:tabs>
                <w:tab w:pos="471" w:val="left" w:leader="none"/>
              </w:tabs>
              <w:spacing w:line="247" w:lineRule="auto" w:before="2" w:after="0"/>
              <w:ind w:left="186" w:right="849" w:firstLine="0"/>
              <w:jc w:val="left"/>
              <w:rPr>
                <w:sz w:val="24"/>
              </w:rPr>
            </w:pPr>
            <w:r>
              <w:rPr>
                <w:color w:val="221F1F"/>
                <w:sz w:val="24"/>
              </w:rPr>
              <w:t>s’exercer</w:t>
            </w:r>
            <w:r>
              <w:rPr>
                <w:color w:val="221F1F"/>
                <w:spacing w:val="-13"/>
                <w:sz w:val="24"/>
              </w:rPr>
              <w:t> </w:t>
            </w:r>
            <w:r>
              <w:rPr>
                <w:color w:val="221F1F"/>
                <w:sz w:val="24"/>
              </w:rPr>
              <w:t>quotidiennement</w:t>
            </w:r>
            <w:r>
              <w:rPr>
                <w:color w:val="221F1F"/>
                <w:spacing w:val="-13"/>
                <w:sz w:val="24"/>
              </w:rPr>
              <w:t> </w:t>
            </w:r>
            <w:r>
              <w:rPr>
                <w:color w:val="221F1F"/>
                <w:sz w:val="24"/>
              </w:rPr>
              <w:t>à</w:t>
            </w:r>
            <w:r>
              <w:rPr>
                <w:color w:val="221F1F"/>
                <w:spacing w:val="-13"/>
                <w:sz w:val="24"/>
              </w:rPr>
              <w:t> </w:t>
            </w:r>
            <w:r>
              <w:rPr>
                <w:color w:val="221F1F"/>
                <w:sz w:val="24"/>
              </w:rPr>
              <w:t>lire suivant un programme conçu avec </w:t>
            </w:r>
            <w:r>
              <w:rPr>
                <w:color w:val="221F1F"/>
                <w:spacing w:val="-2"/>
                <w:sz w:val="24"/>
              </w:rPr>
              <w:t>l’enseignant</w:t>
            </w:r>
          </w:p>
          <w:p>
            <w:pPr>
              <w:pStyle w:val="TableParagraph"/>
              <w:spacing w:before="158"/>
              <w:ind w:left="188"/>
              <w:rPr>
                <w:b/>
                <w:i/>
                <w:sz w:val="24"/>
              </w:rPr>
            </w:pPr>
            <w:r>
              <w:rPr>
                <w:b/>
                <w:i/>
                <w:color w:val="221F1F"/>
                <w:spacing w:val="-2"/>
                <w:sz w:val="24"/>
              </w:rPr>
              <w:t>Stratégies</w:t>
            </w:r>
          </w:p>
          <w:p>
            <w:pPr>
              <w:pStyle w:val="TableParagraph"/>
              <w:numPr>
                <w:ilvl w:val="0"/>
                <w:numId w:val="86"/>
              </w:numPr>
              <w:tabs>
                <w:tab w:pos="469" w:val="left" w:leader="none"/>
              </w:tabs>
              <w:spacing w:line="240" w:lineRule="auto" w:before="24" w:after="0"/>
              <w:ind w:left="469" w:right="0" w:hanging="283"/>
              <w:jc w:val="left"/>
              <w:rPr>
                <w:sz w:val="24"/>
              </w:rPr>
            </w:pPr>
            <w:r>
              <w:rPr>
                <w:color w:val="221F1F"/>
                <w:sz w:val="24"/>
              </w:rPr>
              <w:t>Lecture</w:t>
            </w:r>
            <w:r>
              <w:rPr>
                <w:color w:val="221F1F"/>
                <w:spacing w:val="-2"/>
                <w:sz w:val="24"/>
              </w:rPr>
              <w:t> </w:t>
            </w:r>
            <w:r>
              <w:rPr>
                <w:color w:val="221F1F"/>
                <w:sz w:val="24"/>
              </w:rPr>
              <w:t>à haute </w:t>
            </w:r>
            <w:r>
              <w:rPr>
                <w:color w:val="221F1F"/>
                <w:spacing w:val="-4"/>
                <w:sz w:val="24"/>
              </w:rPr>
              <w:t>voix</w:t>
            </w:r>
          </w:p>
          <w:p>
            <w:pPr>
              <w:pStyle w:val="TableParagraph"/>
              <w:numPr>
                <w:ilvl w:val="0"/>
                <w:numId w:val="86"/>
              </w:numPr>
              <w:tabs>
                <w:tab w:pos="469" w:val="left" w:leader="none"/>
              </w:tabs>
              <w:spacing w:line="240" w:lineRule="auto" w:before="24" w:after="0"/>
              <w:ind w:left="469" w:right="0" w:hanging="283"/>
              <w:jc w:val="left"/>
              <w:rPr>
                <w:sz w:val="24"/>
              </w:rPr>
            </w:pPr>
            <w:r>
              <w:rPr>
                <w:color w:val="221F1F"/>
                <w:spacing w:val="-2"/>
                <w:sz w:val="24"/>
              </w:rPr>
              <w:t>Répétition</w:t>
            </w:r>
          </w:p>
          <w:p>
            <w:pPr>
              <w:pStyle w:val="TableParagraph"/>
              <w:numPr>
                <w:ilvl w:val="0"/>
                <w:numId w:val="86"/>
              </w:numPr>
              <w:tabs>
                <w:tab w:pos="469" w:val="left" w:leader="none"/>
              </w:tabs>
              <w:spacing w:line="240" w:lineRule="auto" w:before="24" w:after="0"/>
              <w:ind w:left="469" w:right="0" w:hanging="283"/>
              <w:jc w:val="left"/>
              <w:rPr>
                <w:sz w:val="24"/>
              </w:rPr>
            </w:pPr>
            <w:r>
              <w:rPr>
                <w:color w:val="221F1F"/>
                <w:spacing w:val="-2"/>
                <w:sz w:val="24"/>
              </w:rPr>
              <w:t>Simulation</w:t>
            </w:r>
          </w:p>
          <w:p>
            <w:pPr>
              <w:pStyle w:val="TableParagraph"/>
              <w:numPr>
                <w:ilvl w:val="0"/>
                <w:numId w:val="86"/>
              </w:numPr>
              <w:tabs>
                <w:tab w:pos="469" w:val="left" w:leader="none"/>
              </w:tabs>
              <w:spacing w:line="240" w:lineRule="auto" w:before="24" w:after="0"/>
              <w:ind w:left="469" w:right="0" w:hanging="283"/>
              <w:jc w:val="left"/>
              <w:rPr>
                <w:sz w:val="24"/>
              </w:rPr>
            </w:pPr>
            <w:r>
              <w:rPr>
                <w:color w:val="221F1F"/>
                <w:sz w:val="24"/>
              </w:rPr>
              <w:t>Stratégies de</w:t>
            </w:r>
            <w:r>
              <w:rPr>
                <w:color w:val="221F1F"/>
                <w:spacing w:val="-3"/>
                <w:sz w:val="24"/>
              </w:rPr>
              <w:t> </w:t>
            </w:r>
            <w:r>
              <w:rPr>
                <w:color w:val="221F1F"/>
                <w:spacing w:val="-2"/>
                <w:sz w:val="24"/>
              </w:rPr>
              <w:t>lecture</w:t>
            </w:r>
          </w:p>
          <w:p>
            <w:pPr>
              <w:pStyle w:val="TableParagraph"/>
              <w:numPr>
                <w:ilvl w:val="0"/>
                <w:numId w:val="86"/>
              </w:numPr>
              <w:tabs>
                <w:tab w:pos="469" w:val="left" w:leader="none"/>
              </w:tabs>
              <w:spacing w:line="240" w:lineRule="auto" w:before="24" w:after="0"/>
              <w:ind w:left="469" w:right="0" w:hanging="283"/>
              <w:jc w:val="left"/>
              <w:rPr>
                <w:sz w:val="24"/>
              </w:rPr>
            </w:pPr>
            <w:r>
              <w:rPr>
                <w:color w:val="221F1F"/>
                <w:spacing w:val="-2"/>
                <w:sz w:val="24"/>
              </w:rPr>
              <w:t>Supports/matériels</w:t>
            </w:r>
          </w:p>
          <w:p>
            <w:pPr>
              <w:pStyle w:val="TableParagraph"/>
              <w:spacing w:before="17"/>
              <w:ind w:left="188"/>
              <w:rPr>
                <w:b/>
                <w:i/>
                <w:sz w:val="24"/>
              </w:rPr>
            </w:pPr>
            <w:r>
              <w:rPr>
                <w:b/>
                <w:i/>
                <w:color w:val="221F1F"/>
                <w:spacing w:val="-2"/>
                <w:sz w:val="24"/>
              </w:rPr>
              <w:t>Supports</w:t>
            </w:r>
          </w:p>
          <w:p>
            <w:pPr>
              <w:pStyle w:val="TableParagraph"/>
              <w:numPr>
                <w:ilvl w:val="0"/>
                <w:numId w:val="86"/>
              </w:numPr>
              <w:tabs>
                <w:tab w:pos="470" w:val="left" w:leader="none"/>
              </w:tabs>
              <w:spacing w:line="259" w:lineRule="auto" w:before="24" w:after="0"/>
              <w:ind w:left="188" w:right="447" w:firstLine="0"/>
              <w:jc w:val="both"/>
              <w:rPr>
                <w:sz w:val="24"/>
              </w:rPr>
            </w:pPr>
            <w:r>
              <w:rPr>
                <w:color w:val="221F1F"/>
                <w:sz w:val="24"/>
              </w:rPr>
              <w:t>Textes poétiques (Jean de </w:t>
            </w:r>
            <w:r>
              <w:rPr>
                <w:color w:val="221F1F"/>
                <w:sz w:val="24"/>
              </w:rPr>
              <w:t>La Fontaine : Le laboureur et ses enfants, Lamartine : Le Lac…)</w:t>
            </w:r>
          </w:p>
          <w:p>
            <w:pPr>
              <w:pStyle w:val="TableParagraph"/>
              <w:numPr>
                <w:ilvl w:val="0"/>
                <w:numId w:val="86"/>
              </w:numPr>
              <w:tabs>
                <w:tab w:pos="470" w:val="left" w:leader="none"/>
              </w:tabs>
              <w:spacing w:line="275" w:lineRule="exact" w:before="0" w:after="0"/>
              <w:ind w:left="470" w:right="0" w:hanging="282"/>
              <w:jc w:val="both"/>
              <w:rPr>
                <w:sz w:val="24"/>
              </w:rPr>
            </w:pPr>
            <w:r>
              <w:rPr>
                <w:color w:val="221F1F"/>
                <w:sz w:val="24"/>
              </w:rPr>
              <w:t>Extrait de pièces de théâtre </w:t>
            </w:r>
            <w:r>
              <w:rPr>
                <w:color w:val="221F1F"/>
                <w:spacing w:val="-2"/>
                <w:sz w:val="24"/>
              </w:rPr>
              <w:t>(Molière</w:t>
            </w:r>
          </w:p>
          <w:p>
            <w:pPr>
              <w:pStyle w:val="TableParagraph"/>
              <w:spacing w:before="8"/>
              <w:ind w:left="188"/>
              <w:rPr>
                <w:sz w:val="24"/>
              </w:rPr>
            </w:pPr>
            <w:r>
              <w:rPr>
                <w:color w:val="221F1F"/>
                <w:sz w:val="24"/>
              </w:rPr>
              <w:t>:</w:t>
            </w:r>
            <w:r>
              <w:rPr>
                <w:color w:val="221F1F"/>
                <w:spacing w:val="-5"/>
                <w:sz w:val="24"/>
              </w:rPr>
              <w:t> </w:t>
            </w:r>
            <w:r>
              <w:rPr>
                <w:i/>
                <w:color w:val="221F1F"/>
                <w:sz w:val="24"/>
              </w:rPr>
              <w:t>L’avare</w:t>
            </w:r>
            <w:r>
              <w:rPr>
                <w:color w:val="221F1F"/>
                <w:sz w:val="24"/>
              </w:rPr>
              <w:t>,</w:t>
            </w:r>
            <w:r>
              <w:rPr>
                <w:color w:val="221F1F"/>
                <w:spacing w:val="-11"/>
                <w:sz w:val="24"/>
              </w:rPr>
              <w:t> </w:t>
            </w:r>
            <w:r>
              <w:rPr>
                <w:color w:val="221F1F"/>
                <w:sz w:val="24"/>
              </w:rPr>
              <w:t>Racine</w:t>
            </w:r>
            <w:r>
              <w:rPr>
                <w:color w:val="221F1F"/>
                <w:spacing w:val="-6"/>
                <w:sz w:val="24"/>
              </w:rPr>
              <w:t> </w:t>
            </w:r>
            <w:r>
              <w:rPr>
                <w:color w:val="221F1F"/>
                <w:sz w:val="24"/>
              </w:rPr>
              <w:t>:</w:t>
            </w:r>
            <w:r>
              <w:rPr>
                <w:color w:val="221F1F"/>
                <w:spacing w:val="-4"/>
                <w:sz w:val="24"/>
              </w:rPr>
              <w:t> </w:t>
            </w:r>
            <w:r>
              <w:rPr>
                <w:i/>
                <w:color w:val="221F1F"/>
                <w:sz w:val="24"/>
              </w:rPr>
              <w:t>Phèdre</w:t>
            </w:r>
            <w:r>
              <w:rPr>
                <w:color w:val="221F1F"/>
                <w:sz w:val="24"/>
              </w:rPr>
              <w:t>,</w:t>
            </w:r>
            <w:r>
              <w:rPr>
                <w:color w:val="221F1F"/>
                <w:spacing w:val="-5"/>
                <w:sz w:val="24"/>
              </w:rPr>
              <w:t> </w:t>
            </w:r>
            <w:r>
              <w:rPr>
                <w:color w:val="221F1F"/>
                <w:sz w:val="24"/>
              </w:rPr>
              <w:t>Marivaux</w:t>
            </w:r>
            <w:r>
              <w:rPr>
                <w:color w:val="221F1F"/>
                <w:spacing w:val="-4"/>
                <w:sz w:val="24"/>
              </w:rPr>
              <w:t> </w:t>
            </w:r>
            <w:r>
              <w:rPr>
                <w:color w:val="221F1F"/>
                <w:spacing w:val="-10"/>
                <w:sz w:val="24"/>
              </w:rPr>
              <w:t>:</w:t>
            </w:r>
          </w:p>
          <w:p>
            <w:pPr>
              <w:pStyle w:val="TableParagraph"/>
              <w:spacing w:before="9"/>
              <w:ind w:left="188"/>
              <w:rPr>
                <w:sz w:val="24"/>
              </w:rPr>
            </w:pPr>
            <w:r>
              <w:rPr>
                <w:i/>
                <w:color w:val="221F1F"/>
                <w:sz w:val="24"/>
              </w:rPr>
              <w:t>Le</w:t>
            </w:r>
            <w:r>
              <w:rPr>
                <w:i/>
                <w:color w:val="221F1F"/>
                <w:spacing w:val="-2"/>
                <w:sz w:val="24"/>
              </w:rPr>
              <w:t> </w:t>
            </w:r>
            <w:r>
              <w:rPr>
                <w:i/>
                <w:color w:val="221F1F"/>
                <w:sz w:val="24"/>
              </w:rPr>
              <w:t>jeu</w:t>
            </w:r>
            <w:r>
              <w:rPr>
                <w:i/>
                <w:color w:val="221F1F"/>
                <w:spacing w:val="-1"/>
                <w:sz w:val="24"/>
              </w:rPr>
              <w:t> </w:t>
            </w:r>
            <w:r>
              <w:rPr>
                <w:i/>
                <w:color w:val="221F1F"/>
                <w:sz w:val="24"/>
              </w:rPr>
              <w:t>de</w:t>
            </w:r>
            <w:r>
              <w:rPr>
                <w:i/>
                <w:color w:val="221F1F"/>
                <w:spacing w:val="-1"/>
                <w:sz w:val="24"/>
              </w:rPr>
              <w:t> </w:t>
            </w:r>
            <w:r>
              <w:rPr>
                <w:i/>
                <w:color w:val="221F1F"/>
                <w:sz w:val="24"/>
              </w:rPr>
              <w:t>l’amour</w:t>
            </w:r>
            <w:r>
              <w:rPr>
                <w:i/>
                <w:color w:val="221F1F"/>
                <w:spacing w:val="-2"/>
                <w:sz w:val="24"/>
              </w:rPr>
              <w:t> </w:t>
            </w:r>
            <w:r>
              <w:rPr>
                <w:i/>
                <w:color w:val="221F1F"/>
                <w:sz w:val="24"/>
              </w:rPr>
              <w:t>et</w:t>
            </w:r>
            <w:r>
              <w:rPr>
                <w:i/>
                <w:color w:val="221F1F"/>
                <w:spacing w:val="-1"/>
                <w:sz w:val="24"/>
              </w:rPr>
              <w:t> </w:t>
            </w:r>
            <w:r>
              <w:rPr>
                <w:i/>
                <w:color w:val="221F1F"/>
                <w:sz w:val="24"/>
              </w:rPr>
              <w:t>du</w:t>
            </w:r>
            <w:r>
              <w:rPr>
                <w:i/>
                <w:color w:val="221F1F"/>
                <w:spacing w:val="-3"/>
                <w:sz w:val="24"/>
              </w:rPr>
              <w:t> </w:t>
            </w:r>
            <w:r>
              <w:rPr>
                <w:i/>
                <w:color w:val="221F1F"/>
                <w:spacing w:val="-2"/>
                <w:sz w:val="24"/>
              </w:rPr>
              <w:t>hasard</w:t>
            </w:r>
            <w:r>
              <w:rPr>
                <w:color w:val="221F1F"/>
                <w:spacing w:val="-2"/>
                <w:sz w:val="24"/>
              </w:rPr>
              <w:t>…)</w:t>
            </w:r>
          </w:p>
          <w:p>
            <w:pPr>
              <w:pStyle w:val="TableParagraph"/>
              <w:numPr>
                <w:ilvl w:val="0"/>
                <w:numId w:val="86"/>
              </w:numPr>
              <w:tabs>
                <w:tab w:pos="471" w:val="left" w:leader="none"/>
              </w:tabs>
              <w:spacing w:line="247" w:lineRule="auto" w:before="8" w:after="0"/>
              <w:ind w:left="188" w:right="399" w:firstLine="0"/>
              <w:jc w:val="left"/>
              <w:rPr>
                <w:sz w:val="24"/>
              </w:rPr>
            </w:pPr>
            <w:r>
              <w:rPr>
                <w:color w:val="221F1F"/>
                <w:sz w:val="24"/>
              </w:rPr>
              <w:t>Extraits de roman, nouvelle (Abbé Prévost : </w:t>
            </w:r>
            <w:r>
              <w:rPr>
                <w:i/>
                <w:color w:val="221F1F"/>
                <w:sz w:val="24"/>
              </w:rPr>
              <w:t>Manon Lescaut</w:t>
            </w:r>
            <w:r>
              <w:rPr>
                <w:color w:val="221F1F"/>
                <w:sz w:val="24"/>
              </w:rPr>
              <w:t>, Gustave Flaubert : </w:t>
            </w:r>
            <w:r>
              <w:rPr>
                <w:i/>
                <w:color w:val="221F1F"/>
                <w:sz w:val="24"/>
              </w:rPr>
              <w:t>Madame Bovary</w:t>
            </w:r>
            <w:r>
              <w:rPr>
                <w:color w:val="221F1F"/>
                <w:sz w:val="24"/>
              </w:rPr>
              <w:t>, Honoré de Balzac : </w:t>
            </w:r>
            <w:r>
              <w:rPr>
                <w:i/>
                <w:color w:val="221F1F"/>
                <w:sz w:val="24"/>
              </w:rPr>
              <w:t>Le Père Goriot</w:t>
            </w:r>
            <w:r>
              <w:rPr>
                <w:color w:val="221F1F"/>
                <w:sz w:val="24"/>
              </w:rPr>
              <w:t>, Jean Joseph </w:t>
            </w:r>
            <w:r>
              <w:rPr>
                <w:color w:val="221F1F"/>
                <w:spacing w:val="-2"/>
                <w:sz w:val="24"/>
              </w:rPr>
              <w:t>Rabearivelo</w:t>
            </w:r>
            <w:r>
              <w:rPr>
                <w:color w:val="221F1F"/>
                <w:spacing w:val="-13"/>
                <w:sz w:val="24"/>
              </w:rPr>
              <w:t> </w:t>
            </w:r>
            <w:r>
              <w:rPr>
                <w:color w:val="221F1F"/>
                <w:spacing w:val="-2"/>
                <w:sz w:val="24"/>
              </w:rPr>
              <w:t>:</w:t>
            </w:r>
            <w:r>
              <w:rPr>
                <w:color w:val="221F1F"/>
                <w:spacing w:val="-13"/>
                <w:sz w:val="24"/>
              </w:rPr>
              <w:t> </w:t>
            </w:r>
            <w:r>
              <w:rPr>
                <w:i/>
                <w:color w:val="221F1F"/>
                <w:spacing w:val="-2"/>
                <w:sz w:val="24"/>
              </w:rPr>
              <w:t>L’interférence</w:t>
            </w:r>
            <w:r>
              <w:rPr>
                <w:color w:val="221F1F"/>
                <w:spacing w:val="-2"/>
                <w:sz w:val="24"/>
              </w:rPr>
              <w:t>,</w:t>
            </w:r>
            <w:r>
              <w:rPr>
                <w:color w:val="221F1F"/>
                <w:spacing w:val="-13"/>
                <w:sz w:val="24"/>
              </w:rPr>
              <w:t> </w:t>
            </w:r>
            <w:r>
              <w:rPr>
                <w:color w:val="221F1F"/>
                <w:spacing w:val="-2"/>
                <w:sz w:val="24"/>
              </w:rPr>
              <w:t>Naivo</w:t>
            </w:r>
            <w:r>
              <w:rPr>
                <w:color w:val="221F1F"/>
                <w:spacing w:val="-13"/>
                <w:sz w:val="24"/>
              </w:rPr>
              <w:t> </w:t>
            </w:r>
            <w:r>
              <w:rPr>
                <w:color w:val="221F1F"/>
                <w:spacing w:val="-2"/>
                <w:sz w:val="24"/>
              </w:rPr>
              <w:t>:</w:t>
            </w:r>
            <w:r>
              <w:rPr>
                <w:color w:val="221F1F"/>
                <w:spacing w:val="-13"/>
                <w:sz w:val="24"/>
              </w:rPr>
              <w:t> </w:t>
            </w:r>
            <w:r>
              <w:rPr>
                <w:i/>
                <w:color w:val="221F1F"/>
                <w:spacing w:val="-2"/>
                <w:sz w:val="24"/>
              </w:rPr>
              <w:t>Au-</w:t>
            </w:r>
            <w:r>
              <w:rPr>
                <w:i/>
                <w:color w:val="221F1F"/>
                <w:sz w:val="24"/>
              </w:rPr>
              <w:t>delà des rizières</w:t>
            </w:r>
            <w:r>
              <w:rPr>
                <w:color w:val="221F1F"/>
                <w:sz w:val="24"/>
              </w:rPr>
              <w:t>…)</w:t>
            </w:r>
          </w:p>
        </w:tc>
      </w:tr>
    </w:tbl>
    <w:p>
      <w:pPr>
        <w:pStyle w:val="TableParagraph"/>
        <w:spacing w:after="0" w:line="247" w:lineRule="auto"/>
        <w:jc w:val="left"/>
        <w:rPr>
          <w:sz w:val="24"/>
        </w:rPr>
        <w:sectPr>
          <w:type w:val="continuous"/>
          <w:pgSz w:w="11910" w:h="16840"/>
          <w:pgMar w:header="0" w:footer="787" w:top="820" w:bottom="980" w:left="425" w:right="0"/>
        </w:sectPr>
      </w:pPr>
    </w:p>
    <w:p>
      <w:pPr>
        <w:spacing w:line="240" w:lineRule="auto"/>
        <w:ind w:left="561" w:right="0" w:firstLine="0"/>
        <w:rPr>
          <w:sz w:val="20"/>
        </w:rPr>
      </w:pPr>
      <w:r>
        <w:rPr>
          <w:sz w:val="20"/>
        </w:rPr>
        <mc:AlternateContent>
          <mc:Choice Requires="wps">
            <w:drawing>
              <wp:inline distT="0" distB="0" distL="0" distR="0">
                <wp:extent cx="6392545" cy="2518410"/>
                <wp:effectExtent l="9525" t="0" r="0" b="5714"/>
                <wp:docPr id="34" name="Textbox 34"/>
                <wp:cNvGraphicFramePr>
                  <a:graphicFrameLocks/>
                </wp:cNvGraphicFramePr>
                <a:graphic>
                  <a:graphicData uri="http://schemas.microsoft.com/office/word/2010/wordprocessingShape">
                    <wps:wsp>
                      <wps:cNvPr id="34" name="Textbox 34"/>
                      <wps:cNvSpPr txBox="1"/>
                      <wps:spPr>
                        <a:xfrm>
                          <a:off x="0" y="0"/>
                          <a:ext cx="6392545" cy="2518410"/>
                        </a:xfrm>
                        <a:prstGeom prst="rect">
                          <a:avLst/>
                        </a:prstGeom>
                        <a:ln w="6096">
                          <a:solidFill>
                            <a:srgbClr val="000000"/>
                          </a:solidFill>
                          <a:prstDash val="solid"/>
                        </a:ln>
                      </wps:spPr>
                      <wps:txbx>
                        <w:txbxContent>
                          <w:p>
                            <w:pPr>
                              <w:spacing w:before="12"/>
                              <w:ind w:left="183" w:right="0" w:firstLine="0"/>
                              <w:jc w:val="left"/>
                              <w:rPr>
                                <w:b/>
                                <w:sz w:val="24"/>
                              </w:rPr>
                            </w:pPr>
                            <w:r>
                              <w:rPr>
                                <w:b/>
                                <w:color w:val="221F1F"/>
                                <w:spacing w:val="-2"/>
                                <w:sz w:val="24"/>
                              </w:rPr>
                              <w:t>Evaluation</w:t>
                            </w:r>
                          </w:p>
                          <w:p>
                            <w:pPr>
                              <w:pStyle w:val="BodyText"/>
                              <w:spacing w:before="12"/>
                              <w:ind w:left="183"/>
                            </w:pPr>
                            <w:r>
                              <w:rPr>
                                <w:color w:val="221F1F"/>
                              </w:rPr>
                              <w:t>L’apprenant</w:t>
                            </w:r>
                            <w:r>
                              <w:rPr>
                                <w:color w:val="221F1F"/>
                                <w:spacing w:val="-2"/>
                              </w:rPr>
                              <w:t> </w:t>
                            </w:r>
                            <w:r>
                              <w:rPr>
                                <w:color w:val="221F1F"/>
                                <w:spacing w:val="-10"/>
                              </w:rPr>
                              <w:t>:</w:t>
                            </w:r>
                          </w:p>
                          <w:p>
                            <w:pPr>
                              <w:pStyle w:val="BodyText"/>
                              <w:numPr>
                                <w:ilvl w:val="0"/>
                                <w:numId w:val="87"/>
                              </w:numPr>
                              <w:tabs>
                                <w:tab w:pos="523" w:val="left" w:leader="none"/>
                              </w:tabs>
                              <w:spacing w:line="247" w:lineRule="auto" w:before="12" w:after="0"/>
                              <w:ind w:left="183" w:right="346" w:firstLine="0"/>
                              <w:jc w:val="left"/>
                            </w:pPr>
                            <w:r>
                              <w:rPr/>
                              <w:t>reconnaît</w:t>
                            </w:r>
                            <w:r>
                              <w:rPr>
                                <w:spacing w:val="-3"/>
                              </w:rPr>
                              <w:t> </w:t>
                            </w:r>
                            <w:r>
                              <w:rPr/>
                              <w:t>les</w:t>
                            </w:r>
                            <w:r>
                              <w:rPr>
                                <w:spacing w:val="-4"/>
                              </w:rPr>
                              <w:t> </w:t>
                            </w:r>
                            <w:r>
                              <w:rPr/>
                              <w:t>différents</w:t>
                            </w:r>
                            <w:r>
                              <w:rPr>
                                <w:spacing w:val="-3"/>
                              </w:rPr>
                              <w:t> </w:t>
                            </w:r>
                            <w:r>
                              <w:rPr/>
                              <w:t>mouvements</w:t>
                            </w:r>
                            <w:r>
                              <w:rPr>
                                <w:spacing w:val="-3"/>
                              </w:rPr>
                              <w:t> </w:t>
                            </w:r>
                            <w:r>
                              <w:rPr/>
                              <w:t>littéraires,</w:t>
                            </w:r>
                            <w:r>
                              <w:rPr>
                                <w:spacing w:val="-4"/>
                              </w:rPr>
                              <w:t> </w:t>
                            </w:r>
                            <w:r>
                              <w:rPr/>
                              <w:t>leurs</w:t>
                            </w:r>
                            <w:r>
                              <w:rPr>
                                <w:spacing w:val="-1"/>
                              </w:rPr>
                              <w:t> </w:t>
                            </w:r>
                            <w:r>
                              <w:rPr/>
                              <w:t>caractéristiques</w:t>
                            </w:r>
                            <w:r>
                              <w:rPr>
                                <w:spacing w:val="-4"/>
                              </w:rPr>
                              <w:t> </w:t>
                            </w:r>
                            <w:r>
                              <w:rPr/>
                              <w:t>ainsi</w:t>
                            </w:r>
                            <w:r>
                              <w:rPr>
                                <w:spacing w:val="-4"/>
                              </w:rPr>
                              <w:t> </w:t>
                            </w:r>
                            <w:r>
                              <w:rPr/>
                              <w:t>que</w:t>
                            </w:r>
                            <w:r>
                              <w:rPr>
                                <w:spacing w:val="-3"/>
                              </w:rPr>
                              <w:t> </w:t>
                            </w:r>
                            <w:r>
                              <w:rPr/>
                              <w:t>les</w:t>
                            </w:r>
                            <w:r>
                              <w:rPr>
                                <w:spacing w:val="-4"/>
                              </w:rPr>
                              <w:t> </w:t>
                            </w:r>
                            <w:r>
                              <w:rPr/>
                              <w:t>thèmes</w:t>
                            </w:r>
                            <w:r>
                              <w:rPr>
                                <w:spacing w:val="-4"/>
                              </w:rPr>
                              <w:t> </w:t>
                            </w:r>
                            <w:r>
                              <w:rPr/>
                              <w:t>qu’ils véhiculent ou qui y reviennent fréquemment</w:t>
                            </w:r>
                          </w:p>
                          <w:p>
                            <w:pPr>
                              <w:pStyle w:val="BodyText"/>
                              <w:numPr>
                                <w:ilvl w:val="0"/>
                                <w:numId w:val="87"/>
                              </w:numPr>
                              <w:tabs>
                                <w:tab w:pos="523" w:val="left" w:leader="none"/>
                              </w:tabs>
                              <w:spacing w:line="247" w:lineRule="auto" w:before="12" w:after="0"/>
                              <w:ind w:left="183" w:right="354" w:firstLine="0"/>
                              <w:jc w:val="left"/>
                            </w:pPr>
                            <w:r>
                              <w:rPr/>
                              <w:t>repère</w:t>
                            </w:r>
                            <w:r>
                              <w:rPr>
                                <w:spacing w:val="-3"/>
                              </w:rPr>
                              <w:t> </w:t>
                            </w:r>
                            <w:r>
                              <w:rPr/>
                              <w:t>les</w:t>
                            </w:r>
                            <w:r>
                              <w:rPr>
                                <w:spacing w:val="-4"/>
                              </w:rPr>
                              <w:t> </w:t>
                            </w:r>
                            <w:r>
                              <w:rPr/>
                              <w:t>indices</w:t>
                            </w:r>
                            <w:r>
                              <w:rPr>
                                <w:spacing w:val="-3"/>
                              </w:rPr>
                              <w:t> </w:t>
                            </w:r>
                            <w:r>
                              <w:rPr/>
                              <w:t>de</w:t>
                            </w:r>
                            <w:r>
                              <w:rPr>
                                <w:spacing w:val="-3"/>
                              </w:rPr>
                              <w:t> </w:t>
                            </w:r>
                            <w:r>
                              <w:rPr/>
                              <w:t>sens</w:t>
                            </w:r>
                            <w:r>
                              <w:rPr>
                                <w:spacing w:val="-3"/>
                              </w:rPr>
                              <w:t> </w:t>
                            </w:r>
                            <w:r>
                              <w:rPr/>
                              <w:t>des</w:t>
                            </w:r>
                            <w:r>
                              <w:rPr>
                                <w:spacing w:val="-3"/>
                              </w:rPr>
                              <w:t> </w:t>
                            </w:r>
                            <w:r>
                              <w:rPr/>
                              <w:t>mots</w:t>
                            </w:r>
                            <w:r>
                              <w:rPr>
                                <w:spacing w:val="-2"/>
                              </w:rPr>
                              <w:t> </w:t>
                            </w:r>
                            <w:r>
                              <w:rPr>
                                <w:color w:val="221F1F"/>
                              </w:rPr>
                              <w:t>inconnus,</w:t>
                            </w:r>
                            <w:r>
                              <w:rPr>
                                <w:color w:val="221F1F"/>
                                <w:spacing w:val="-3"/>
                              </w:rPr>
                              <w:t> </w:t>
                            </w:r>
                            <w:r>
                              <w:rPr>
                                <w:color w:val="221F1F"/>
                              </w:rPr>
                              <w:t>les</w:t>
                            </w:r>
                            <w:r>
                              <w:rPr>
                                <w:color w:val="221F1F"/>
                                <w:spacing w:val="-4"/>
                              </w:rPr>
                              <w:t> </w:t>
                            </w:r>
                            <w:r>
                              <w:rPr>
                                <w:color w:val="221F1F"/>
                              </w:rPr>
                              <w:t>informations</w:t>
                            </w:r>
                            <w:r>
                              <w:rPr>
                                <w:color w:val="221F1F"/>
                                <w:spacing w:val="-4"/>
                              </w:rPr>
                              <w:t> </w:t>
                            </w:r>
                            <w:r>
                              <w:rPr>
                                <w:color w:val="221F1F"/>
                              </w:rPr>
                              <w:t>explicites</w:t>
                            </w:r>
                            <w:r>
                              <w:rPr>
                                <w:color w:val="221F1F"/>
                                <w:spacing w:val="-4"/>
                              </w:rPr>
                              <w:t> </w:t>
                            </w:r>
                            <w:r>
                              <w:rPr>
                                <w:color w:val="221F1F"/>
                              </w:rPr>
                              <w:t>et</w:t>
                            </w:r>
                            <w:r>
                              <w:rPr>
                                <w:color w:val="221F1F"/>
                                <w:spacing w:val="-3"/>
                              </w:rPr>
                              <w:t> </w:t>
                            </w:r>
                            <w:r>
                              <w:rPr>
                                <w:color w:val="221F1F"/>
                              </w:rPr>
                              <w:t>implicites</w:t>
                            </w:r>
                            <w:r>
                              <w:rPr>
                                <w:color w:val="221F1F"/>
                                <w:spacing w:val="-4"/>
                              </w:rPr>
                              <w:t> </w:t>
                            </w:r>
                            <w:r>
                              <w:rPr>
                                <w:color w:val="221F1F"/>
                              </w:rPr>
                              <w:t>d’un</w:t>
                            </w:r>
                            <w:r>
                              <w:rPr>
                                <w:color w:val="221F1F"/>
                                <w:spacing w:val="-3"/>
                              </w:rPr>
                              <w:t> </w:t>
                            </w:r>
                            <w:r>
                              <w:rPr>
                                <w:color w:val="221F1F"/>
                              </w:rPr>
                              <w:t>texte </w:t>
                            </w:r>
                            <w:r>
                              <w:rPr>
                                <w:color w:val="221F1F"/>
                                <w:spacing w:val="-2"/>
                              </w:rPr>
                              <w:t>littéraire</w:t>
                            </w:r>
                          </w:p>
                          <w:p>
                            <w:pPr>
                              <w:pStyle w:val="BodyText"/>
                              <w:numPr>
                                <w:ilvl w:val="0"/>
                                <w:numId w:val="87"/>
                              </w:numPr>
                              <w:tabs>
                                <w:tab w:pos="523" w:val="left" w:leader="none"/>
                              </w:tabs>
                              <w:spacing w:line="247" w:lineRule="auto" w:before="2" w:after="0"/>
                              <w:ind w:left="183" w:right="1240" w:firstLine="0"/>
                              <w:jc w:val="left"/>
                            </w:pPr>
                            <w:r>
                              <w:rPr>
                                <w:color w:val="221F1F"/>
                              </w:rPr>
                              <w:t>utilise</w:t>
                            </w:r>
                            <w:r>
                              <w:rPr>
                                <w:color w:val="221F1F"/>
                                <w:spacing w:val="-4"/>
                              </w:rPr>
                              <w:t> </w:t>
                            </w:r>
                            <w:r>
                              <w:rPr>
                                <w:color w:val="221F1F"/>
                              </w:rPr>
                              <w:t>correctement</w:t>
                            </w:r>
                            <w:r>
                              <w:rPr>
                                <w:color w:val="221F1F"/>
                                <w:spacing w:val="-4"/>
                              </w:rPr>
                              <w:t> </w:t>
                            </w:r>
                            <w:r>
                              <w:rPr>
                                <w:color w:val="221F1F"/>
                              </w:rPr>
                              <w:t>dans</w:t>
                            </w:r>
                            <w:r>
                              <w:rPr>
                                <w:color w:val="221F1F"/>
                                <w:spacing w:val="-4"/>
                              </w:rPr>
                              <w:t> </w:t>
                            </w:r>
                            <w:r>
                              <w:rPr>
                                <w:color w:val="221F1F"/>
                              </w:rPr>
                              <w:t>ses</w:t>
                            </w:r>
                            <w:r>
                              <w:rPr>
                                <w:color w:val="221F1F"/>
                                <w:spacing w:val="-4"/>
                              </w:rPr>
                              <w:t> </w:t>
                            </w:r>
                            <w:r>
                              <w:rPr>
                                <w:color w:val="221F1F"/>
                              </w:rPr>
                              <w:t>productions</w:t>
                            </w:r>
                            <w:r>
                              <w:rPr>
                                <w:color w:val="221F1F"/>
                                <w:spacing w:val="-4"/>
                              </w:rPr>
                              <w:t> </w:t>
                            </w:r>
                            <w:r>
                              <w:rPr>
                                <w:color w:val="221F1F"/>
                              </w:rPr>
                              <w:t>orales</w:t>
                            </w:r>
                            <w:r>
                              <w:rPr>
                                <w:color w:val="221F1F"/>
                                <w:spacing w:val="-5"/>
                              </w:rPr>
                              <w:t> </w:t>
                            </w:r>
                            <w:r>
                              <w:rPr>
                                <w:color w:val="221F1F"/>
                              </w:rPr>
                              <w:t>et</w:t>
                            </w:r>
                            <w:r>
                              <w:rPr>
                                <w:color w:val="221F1F"/>
                                <w:spacing w:val="-1"/>
                              </w:rPr>
                              <w:t> </w:t>
                            </w:r>
                            <w:r>
                              <w:rPr>
                                <w:color w:val="221F1F"/>
                              </w:rPr>
                              <w:t>écrites</w:t>
                            </w:r>
                            <w:r>
                              <w:rPr>
                                <w:color w:val="221F1F"/>
                                <w:spacing w:val="-4"/>
                              </w:rPr>
                              <w:t> </w:t>
                            </w:r>
                            <w:r>
                              <w:rPr>
                                <w:color w:val="221F1F"/>
                              </w:rPr>
                              <w:t>les</w:t>
                            </w:r>
                            <w:r>
                              <w:rPr>
                                <w:color w:val="221F1F"/>
                                <w:spacing w:val="-5"/>
                              </w:rPr>
                              <w:t> </w:t>
                            </w:r>
                            <w:r>
                              <w:rPr>
                                <w:color w:val="221F1F"/>
                              </w:rPr>
                              <w:t>connecteurs</w:t>
                            </w:r>
                            <w:r>
                              <w:rPr>
                                <w:color w:val="221F1F"/>
                                <w:spacing w:val="-4"/>
                              </w:rPr>
                              <w:t> </w:t>
                            </w:r>
                            <w:r>
                              <w:rPr>
                                <w:color w:val="221F1F"/>
                              </w:rPr>
                              <w:t>logiques,</w:t>
                            </w:r>
                            <w:r>
                              <w:rPr>
                                <w:color w:val="221F1F"/>
                                <w:spacing w:val="-5"/>
                              </w:rPr>
                              <w:t> </w:t>
                            </w:r>
                            <w:r>
                              <w:rPr>
                                <w:color w:val="221F1F"/>
                              </w:rPr>
                              <w:t>les expressions de circonstances et les valeurs modales et temporelles</w:t>
                            </w:r>
                          </w:p>
                          <w:p>
                            <w:pPr>
                              <w:pStyle w:val="BodyText"/>
                              <w:numPr>
                                <w:ilvl w:val="0"/>
                                <w:numId w:val="87"/>
                              </w:numPr>
                              <w:tabs>
                                <w:tab w:pos="523" w:val="left" w:leader="none"/>
                              </w:tabs>
                              <w:spacing w:line="247" w:lineRule="auto" w:before="2" w:after="0"/>
                              <w:ind w:left="183" w:right="409" w:firstLine="0"/>
                              <w:jc w:val="left"/>
                            </w:pPr>
                            <w:r>
                              <w:rPr>
                                <w:color w:val="221F1F"/>
                              </w:rPr>
                              <w:t>fait</w:t>
                            </w:r>
                            <w:r>
                              <w:rPr>
                                <w:color w:val="221F1F"/>
                                <w:spacing w:val="-3"/>
                              </w:rPr>
                              <w:t> </w:t>
                            </w:r>
                            <w:r>
                              <w:rPr>
                                <w:color w:val="221F1F"/>
                              </w:rPr>
                              <w:t>un</w:t>
                            </w:r>
                            <w:r>
                              <w:rPr>
                                <w:color w:val="221F1F"/>
                                <w:spacing w:val="-3"/>
                              </w:rPr>
                              <w:t> </w:t>
                            </w:r>
                            <w:r>
                              <w:rPr>
                                <w:color w:val="221F1F"/>
                              </w:rPr>
                              <w:t>exposé</w:t>
                            </w:r>
                            <w:r>
                              <w:rPr>
                                <w:color w:val="221F1F"/>
                                <w:spacing w:val="-3"/>
                              </w:rPr>
                              <w:t> </w:t>
                            </w:r>
                            <w:r>
                              <w:rPr>
                                <w:color w:val="221F1F"/>
                              </w:rPr>
                              <w:t>sur</w:t>
                            </w:r>
                            <w:r>
                              <w:rPr>
                                <w:color w:val="221F1F"/>
                                <w:spacing w:val="-3"/>
                              </w:rPr>
                              <w:t> </w:t>
                            </w:r>
                            <w:r>
                              <w:rPr>
                                <w:color w:val="221F1F"/>
                              </w:rPr>
                              <w:t>les</w:t>
                            </w:r>
                            <w:r>
                              <w:rPr>
                                <w:color w:val="221F1F"/>
                                <w:spacing w:val="-4"/>
                              </w:rPr>
                              <w:t> </w:t>
                            </w:r>
                            <w:r>
                              <w:rPr>
                                <w:color w:val="221F1F"/>
                              </w:rPr>
                              <w:t>caractéristiques</w:t>
                            </w:r>
                            <w:r>
                              <w:rPr>
                                <w:color w:val="221F1F"/>
                                <w:spacing w:val="-4"/>
                              </w:rPr>
                              <w:t> </w:t>
                            </w:r>
                            <w:r>
                              <w:rPr>
                                <w:color w:val="221F1F"/>
                              </w:rPr>
                              <w:t>d’un</w:t>
                            </w:r>
                            <w:r>
                              <w:rPr>
                                <w:color w:val="221F1F"/>
                                <w:spacing w:val="-3"/>
                              </w:rPr>
                              <w:t> </w:t>
                            </w:r>
                            <w:r>
                              <w:rPr>
                                <w:color w:val="221F1F"/>
                              </w:rPr>
                              <w:t>texte</w:t>
                            </w:r>
                            <w:r>
                              <w:rPr>
                                <w:color w:val="221F1F"/>
                                <w:spacing w:val="-4"/>
                              </w:rPr>
                              <w:t> </w:t>
                            </w:r>
                            <w:r>
                              <w:rPr>
                                <w:color w:val="221F1F"/>
                              </w:rPr>
                              <w:t>littéraire,</w:t>
                            </w:r>
                            <w:r>
                              <w:rPr>
                                <w:color w:val="221F1F"/>
                                <w:spacing w:val="-3"/>
                              </w:rPr>
                              <w:t> </w:t>
                            </w:r>
                            <w:r>
                              <w:rPr>
                                <w:color w:val="221F1F"/>
                              </w:rPr>
                              <w:t>les</w:t>
                            </w:r>
                            <w:r>
                              <w:rPr>
                                <w:color w:val="221F1F"/>
                                <w:spacing w:val="-4"/>
                              </w:rPr>
                              <w:t> </w:t>
                            </w:r>
                            <w:r>
                              <w:rPr>
                                <w:color w:val="221F1F"/>
                              </w:rPr>
                              <w:t>analyses</w:t>
                            </w:r>
                            <w:r>
                              <w:rPr>
                                <w:color w:val="221F1F"/>
                                <w:spacing w:val="-4"/>
                              </w:rPr>
                              <w:t> </w:t>
                            </w:r>
                            <w:r>
                              <w:rPr>
                                <w:color w:val="221F1F"/>
                              </w:rPr>
                              <w:t>et</w:t>
                            </w:r>
                            <w:r>
                              <w:rPr>
                                <w:color w:val="221F1F"/>
                                <w:spacing w:val="-3"/>
                              </w:rPr>
                              <w:t> </w:t>
                            </w:r>
                            <w:r>
                              <w:rPr>
                                <w:color w:val="221F1F"/>
                              </w:rPr>
                              <w:t>les</w:t>
                            </w:r>
                            <w:r>
                              <w:rPr>
                                <w:color w:val="221F1F"/>
                                <w:spacing w:val="-4"/>
                              </w:rPr>
                              <w:t> </w:t>
                            </w:r>
                            <w:r>
                              <w:rPr>
                                <w:color w:val="221F1F"/>
                              </w:rPr>
                              <w:t>interprétations</w:t>
                            </w:r>
                            <w:r>
                              <w:rPr>
                                <w:color w:val="221F1F"/>
                                <w:spacing w:val="-4"/>
                              </w:rPr>
                              <w:t> </w:t>
                            </w:r>
                            <w:r>
                              <w:rPr>
                                <w:color w:val="221F1F"/>
                              </w:rPr>
                              <w:t>des idées de l’auteur</w:t>
                            </w:r>
                          </w:p>
                          <w:p>
                            <w:pPr>
                              <w:pStyle w:val="BodyText"/>
                              <w:numPr>
                                <w:ilvl w:val="0"/>
                                <w:numId w:val="87"/>
                              </w:numPr>
                              <w:tabs>
                                <w:tab w:pos="523" w:val="left" w:leader="none"/>
                              </w:tabs>
                              <w:spacing w:line="247" w:lineRule="auto" w:before="1" w:after="0"/>
                              <w:ind w:left="183" w:right="376" w:firstLine="0"/>
                              <w:jc w:val="left"/>
                            </w:pPr>
                            <w:r>
                              <w:rPr>
                                <w:color w:val="221F1F"/>
                              </w:rPr>
                              <w:t>écrit</w:t>
                            </w:r>
                            <w:r>
                              <w:rPr>
                                <w:color w:val="221F1F"/>
                                <w:spacing w:val="-3"/>
                              </w:rPr>
                              <w:t> </w:t>
                            </w:r>
                            <w:r>
                              <w:rPr>
                                <w:color w:val="221F1F"/>
                              </w:rPr>
                              <w:t>un</w:t>
                            </w:r>
                            <w:r>
                              <w:rPr>
                                <w:color w:val="221F1F"/>
                                <w:spacing w:val="-3"/>
                              </w:rPr>
                              <w:t> </w:t>
                            </w:r>
                            <w:r>
                              <w:rPr>
                                <w:color w:val="221F1F"/>
                              </w:rPr>
                              <w:t>texte</w:t>
                            </w:r>
                            <w:r>
                              <w:rPr>
                                <w:color w:val="221F1F"/>
                                <w:spacing w:val="-3"/>
                              </w:rPr>
                              <w:t> </w:t>
                            </w:r>
                            <w:r>
                              <w:rPr>
                                <w:color w:val="221F1F"/>
                              </w:rPr>
                              <w:t>littéraire</w:t>
                            </w:r>
                            <w:r>
                              <w:rPr>
                                <w:color w:val="221F1F"/>
                                <w:spacing w:val="-3"/>
                              </w:rPr>
                              <w:t> </w:t>
                            </w:r>
                            <w:r>
                              <w:rPr>
                                <w:color w:val="221F1F"/>
                              </w:rPr>
                              <w:t>et</w:t>
                            </w:r>
                            <w:r>
                              <w:rPr>
                                <w:color w:val="221F1F"/>
                                <w:spacing w:val="-2"/>
                              </w:rPr>
                              <w:t> </w:t>
                            </w:r>
                            <w:r>
                              <w:rPr>
                                <w:color w:val="221F1F"/>
                              </w:rPr>
                              <w:t>organise</w:t>
                            </w:r>
                            <w:r>
                              <w:rPr>
                                <w:color w:val="221F1F"/>
                                <w:spacing w:val="-3"/>
                              </w:rPr>
                              <w:t> </w:t>
                            </w:r>
                            <w:r>
                              <w:rPr>
                                <w:color w:val="221F1F"/>
                              </w:rPr>
                              <w:t>ses</w:t>
                            </w:r>
                            <w:r>
                              <w:rPr>
                                <w:color w:val="221F1F"/>
                                <w:spacing w:val="-3"/>
                              </w:rPr>
                              <w:t> </w:t>
                            </w:r>
                            <w:r>
                              <w:rPr>
                                <w:color w:val="221F1F"/>
                              </w:rPr>
                              <w:t>idées</w:t>
                            </w:r>
                            <w:r>
                              <w:rPr>
                                <w:color w:val="221F1F"/>
                                <w:spacing w:val="-3"/>
                              </w:rPr>
                              <w:t> </w:t>
                            </w:r>
                            <w:r>
                              <w:rPr>
                                <w:color w:val="221F1F"/>
                              </w:rPr>
                              <w:t>en</w:t>
                            </w:r>
                            <w:r>
                              <w:rPr>
                                <w:color w:val="221F1F"/>
                                <w:spacing w:val="-3"/>
                              </w:rPr>
                              <w:t> </w:t>
                            </w:r>
                            <w:r>
                              <w:rPr>
                                <w:color w:val="221F1F"/>
                              </w:rPr>
                              <w:t>utilisant</w:t>
                            </w:r>
                            <w:r>
                              <w:rPr>
                                <w:color w:val="221F1F"/>
                                <w:spacing w:val="-4"/>
                              </w:rPr>
                              <w:t> </w:t>
                            </w:r>
                            <w:r>
                              <w:rPr>
                                <w:color w:val="221F1F"/>
                              </w:rPr>
                              <w:t>la</w:t>
                            </w:r>
                            <w:r>
                              <w:rPr>
                                <w:color w:val="221F1F"/>
                                <w:spacing w:val="-3"/>
                              </w:rPr>
                              <w:t> </w:t>
                            </w:r>
                            <w:r>
                              <w:rPr>
                                <w:color w:val="221F1F"/>
                              </w:rPr>
                              <w:t>méthodologie</w:t>
                            </w:r>
                            <w:r>
                              <w:rPr>
                                <w:color w:val="221F1F"/>
                                <w:spacing w:val="-3"/>
                              </w:rPr>
                              <w:t> </w:t>
                            </w:r>
                            <w:r>
                              <w:rPr>
                                <w:color w:val="221F1F"/>
                              </w:rPr>
                              <w:t>adéquate</w:t>
                            </w:r>
                            <w:r>
                              <w:rPr>
                                <w:color w:val="221F1F"/>
                                <w:spacing w:val="-3"/>
                              </w:rPr>
                              <w:t> </w:t>
                            </w:r>
                            <w:r>
                              <w:rPr>
                                <w:color w:val="221F1F"/>
                              </w:rPr>
                              <w:t>à</w:t>
                            </w:r>
                            <w:r>
                              <w:rPr>
                                <w:color w:val="221F1F"/>
                                <w:spacing w:val="-4"/>
                              </w:rPr>
                              <w:t> </w:t>
                            </w:r>
                            <w:r>
                              <w:rPr>
                                <w:color w:val="221F1F"/>
                              </w:rPr>
                              <w:t>chaque</w:t>
                            </w:r>
                            <w:r>
                              <w:rPr>
                                <w:color w:val="221F1F"/>
                                <w:spacing w:val="-3"/>
                              </w:rPr>
                              <w:t> </w:t>
                            </w:r>
                            <w:r>
                              <w:rPr>
                                <w:color w:val="221F1F"/>
                              </w:rPr>
                              <w:t>type </w:t>
                            </w:r>
                            <w:r>
                              <w:rPr>
                                <w:color w:val="221F1F"/>
                                <w:spacing w:val="-2"/>
                              </w:rPr>
                              <w:t>d’écrit</w:t>
                            </w:r>
                          </w:p>
                          <w:p>
                            <w:pPr>
                              <w:pStyle w:val="BodyText"/>
                              <w:numPr>
                                <w:ilvl w:val="0"/>
                                <w:numId w:val="87"/>
                              </w:numPr>
                              <w:tabs>
                                <w:tab w:pos="523" w:val="left" w:leader="none"/>
                              </w:tabs>
                              <w:spacing w:line="240" w:lineRule="auto" w:before="2" w:after="0"/>
                              <w:ind w:left="523" w:right="0" w:hanging="340"/>
                              <w:jc w:val="left"/>
                            </w:pPr>
                            <w:r>
                              <w:rPr>
                                <w:color w:val="221F1F"/>
                              </w:rPr>
                              <w:t>lit,</w:t>
                            </w:r>
                            <w:r>
                              <w:rPr>
                                <w:color w:val="221F1F"/>
                                <w:spacing w:val="-2"/>
                              </w:rPr>
                              <w:t> </w:t>
                            </w:r>
                            <w:r>
                              <w:rPr>
                                <w:color w:val="221F1F"/>
                              </w:rPr>
                              <w:t>à</w:t>
                            </w:r>
                            <w:r>
                              <w:rPr>
                                <w:color w:val="221F1F"/>
                                <w:spacing w:val="-1"/>
                              </w:rPr>
                              <w:t> </w:t>
                            </w:r>
                            <w:r>
                              <w:rPr>
                                <w:color w:val="221F1F"/>
                              </w:rPr>
                              <w:t>haute voix</w:t>
                            </w:r>
                            <w:r>
                              <w:rPr>
                                <w:color w:val="221F1F"/>
                                <w:spacing w:val="-1"/>
                              </w:rPr>
                              <w:t> </w:t>
                            </w:r>
                            <w:r>
                              <w:rPr>
                                <w:color w:val="221F1F"/>
                              </w:rPr>
                              <w:t>avec prosodie</w:t>
                            </w:r>
                            <w:r>
                              <w:rPr>
                                <w:color w:val="221F1F"/>
                                <w:spacing w:val="-1"/>
                              </w:rPr>
                              <w:t> </w:t>
                            </w:r>
                            <w:r>
                              <w:rPr>
                                <w:color w:val="221F1F"/>
                              </w:rPr>
                              <w:t>et précision,</w:t>
                            </w:r>
                            <w:r>
                              <w:rPr>
                                <w:color w:val="221F1F"/>
                                <w:spacing w:val="-1"/>
                              </w:rPr>
                              <w:t> </w:t>
                            </w:r>
                            <w:r>
                              <w:rPr>
                                <w:color w:val="221F1F"/>
                              </w:rPr>
                              <w:t>un</w:t>
                            </w:r>
                            <w:r>
                              <w:rPr>
                                <w:color w:val="221F1F"/>
                                <w:spacing w:val="-1"/>
                              </w:rPr>
                              <w:t> </w:t>
                            </w:r>
                            <w:r>
                              <w:rPr>
                                <w:color w:val="221F1F"/>
                              </w:rPr>
                              <w:t>texte poétique</w:t>
                            </w:r>
                            <w:r>
                              <w:rPr>
                                <w:color w:val="221F1F"/>
                                <w:spacing w:val="-1"/>
                              </w:rPr>
                              <w:t> </w:t>
                            </w:r>
                            <w:r>
                              <w:rPr>
                                <w:color w:val="221F1F"/>
                              </w:rPr>
                              <w:t>et l’extrait d’une pièce</w:t>
                            </w:r>
                            <w:r>
                              <w:rPr>
                                <w:color w:val="221F1F"/>
                                <w:spacing w:val="-1"/>
                              </w:rPr>
                              <w:t> </w:t>
                            </w:r>
                            <w:r>
                              <w:rPr>
                                <w:color w:val="221F1F"/>
                              </w:rPr>
                              <w:t>de</w:t>
                            </w:r>
                            <w:r>
                              <w:rPr>
                                <w:color w:val="221F1F"/>
                                <w:spacing w:val="-2"/>
                              </w:rPr>
                              <w:t> théâtre</w:t>
                            </w:r>
                          </w:p>
                        </w:txbxContent>
                      </wps:txbx>
                      <wps:bodyPr wrap="square" lIns="0" tIns="0" rIns="0" bIns="0" rtlCol="0">
                        <a:noAutofit/>
                      </wps:bodyPr>
                    </wps:wsp>
                  </a:graphicData>
                </a:graphic>
              </wp:inline>
            </w:drawing>
          </mc:Choice>
          <mc:Fallback>
            <w:pict>
              <v:shape style="width:503.35pt;height:198.3pt;mso-position-horizontal-relative:char;mso-position-vertical-relative:line" type="#_x0000_t202" id="docshape32" filled="false" stroked="true" strokeweight=".48004pt" strokecolor="#000000">
                <w10:anchorlock/>
                <v:textbox inset="0,0,0,0">
                  <w:txbxContent>
                    <w:p>
                      <w:pPr>
                        <w:spacing w:before="12"/>
                        <w:ind w:left="183" w:right="0" w:firstLine="0"/>
                        <w:jc w:val="left"/>
                        <w:rPr>
                          <w:b/>
                          <w:sz w:val="24"/>
                        </w:rPr>
                      </w:pPr>
                      <w:r>
                        <w:rPr>
                          <w:b/>
                          <w:color w:val="221F1F"/>
                          <w:spacing w:val="-2"/>
                          <w:sz w:val="24"/>
                        </w:rPr>
                        <w:t>Evaluation</w:t>
                      </w:r>
                    </w:p>
                    <w:p>
                      <w:pPr>
                        <w:pStyle w:val="BodyText"/>
                        <w:spacing w:before="12"/>
                        <w:ind w:left="183"/>
                      </w:pPr>
                      <w:r>
                        <w:rPr>
                          <w:color w:val="221F1F"/>
                        </w:rPr>
                        <w:t>L’apprenant</w:t>
                      </w:r>
                      <w:r>
                        <w:rPr>
                          <w:color w:val="221F1F"/>
                          <w:spacing w:val="-2"/>
                        </w:rPr>
                        <w:t> </w:t>
                      </w:r>
                      <w:r>
                        <w:rPr>
                          <w:color w:val="221F1F"/>
                          <w:spacing w:val="-10"/>
                        </w:rPr>
                        <w:t>:</w:t>
                      </w:r>
                    </w:p>
                    <w:p>
                      <w:pPr>
                        <w:pStyle w:val="BodyText"/>
                        <w:numPr>
                          <w:ilvl w:val="0"/>
                          <w:numId w:val="87"/>
                        </w:numPr>
                        <w:tabs>
                          <w:tab w:pos="523" w:val="left" w:leader="none"/>
                        </w:tabs>
                        <w:spacing w:line="247" w:lineRule="auto" w:before="12" w:after="0"/>
                        <w:ind w:left="183" w:right="346" w:firstLine="0"/>
                        <w:jc w:val="left"/>
                      </w:pPr>
                      <w:r>
                        <w:rPr/>
                        <w:t>reconnaît</w:t>
                      </w:r>
                      <w:r>
                        <w:rPr>
                          <w:spacing w:val="-3"/>
                        </w:rPr>
                        <w:t> </w:t>
                      </w:r>
                      <w:r>
                        <w:rPr/>
                        <w:t>les</w:t>
                      </w:r>
                      <w:r>
                        <w:rPr>
                          <w:spacing w:val="-4"/>
                        </w:rPr>
                        <w:t> </w:t>
                      </w:r>
                      <w:r>
                        <w:rPr/>
                        <w:t>différents</w:t>
                      </w:r>
                      <w:r>
                        <w:rPr>
                          <w:spacing w:val="-3"/>
                        </w:rPr>
                        <w:t> </w:t>
                      </w:r>
                      <w:r>
                        <w:rPr/>
                        <w:t>mouvements</w:t>
                      </w:r>
                      <w:r>
                        <w:rPr>
                          <w:spacing w:val="-3"/>
                        </w:rPr>
                        <w:t> </w:t>
                      </w:r>
                      <w:r>
                        <w:rPr/>
                        <w:t>littéraires,</w:t>
                      </w:r>
                      <w:r>
                        <w:rPr>
                          <w:spacing w:val="-4"/>
                        </w:rPr>
                        <w:t> </w:t>
                      </w:r>
                      <w:r>
                        <w:rPr/>
                        <w:t>leurs</w:t>
                      </w:r>
                      <w:r>
                        <w:rPr>
                          <w:spacing w:val="-1"/>
                        </w:rPr>
                        <w:t> </w:t>
                      </w:r>
                      <w:r>
                        <w:rPr/>
                        <w:t>caractéristiques</w:t>
                      </w:r>
                      <w:r>
                        <w:rPr>
                          <w:spacing w:val="-4"/>
                        </w:rPr>
                        <w:t> </w:t>
                      </w:r>
                      <w:r>
                        <w:rPr/>
                        <w:t>ainsi</w:t>
                      </w:r>
                      <w:r>
                        <w:rPr>
                          <w:spacing w:val="-4"/>
                        </w:rPr>
                        <w:t> </w:t>
                      </w:r>
                      <w:r>
                        <w:rPr/>
                        <w:t>que</w:t>
                      </w:r>
                      <w:r>
                        <w:rPr>
                          <w:spacing w:val="-3"/>
                        </w:rPr>
                        <w:t> </w:t>
                      </w:r>
                      <w:r>
                        <w:rPr/>
                        <w:t>les</w:t>
                      </w:r>
                      <w:r>
                        <w:rPr>
                          <w:spacing w:val="-4"/>
                        </w:rPr>
                        <w:t> </w:t>
                      </w:r>
                      <w:r>
                        <w:rPr/>
                        <w:t>thèmes</w:t>
                      </w:r>
                      <w:r>
                        <w:rPr>
                          <w:spacing w:val="-4"/>
                        </w:rPr>
                        <w:t> </w:t>
                      </w:r>
                      <w:r>
                        <w:rPr/>
                        <w:t>qu’ils véhiculent ou qui y reviennent fréquemment</w:t>
                      </w:r>
                    </w:p>
                    <w:p>
                      <w:pPr>
                        <w:pStyle w:val="BodyText"/>
                        <w:numPr>
                          <w:ilvl w:val="0"/>
                          <w:numId w:val="87"/>
                        </w:numPr>
                        <w:tabs>
                          <w:tab w:pos="523" w:val="left" w:leader="none"/>
                        </w:tabs>
                        <w:spacing w:line="247" w:lineRule="auto" w:before="12" w:after="0"/>
                        <w:ind w:left="183" w:right="354" w:firstLine="0"/>
                        <w:jc w:val="left"/>
                      </w:pPr>
                      <w:r>
                        <w:rPr/>
                        <w:t>repère</w:t>
                      </w:r>
                      <w:r>
                        <w:rPr>
                          <w:spacing w:val="-3"/>
                        </w:rPr>
                        <w:t> </w:t>
                      </w:r>
                      <w:r>
                        <w:rPr/>
                        <w:t>les</w:t>
                      </w:r>
                      <w:r>
                        <w:rPr>
                          <w:spacing w:val="-4"/>
                        </w:rPr>
                        <w:t> </w:t>
                      </w:r>
                      <w:r>
                        <w:rPr/>
                        <w:t>indices</w:t>
                      </w:r>
                      <w:r>
                        <w:rPr>
                          <w:spacing w:val="-3"/>
                        </w:rPr>
                        <w:t> </w:t>
                      </w:r>
                      <w:r>
                        <w:rPr/>
                        <w:t>de</w:t>
                      </w:r>
                      <w:r>
                        <w:rPr>
                          <w:spacing w:val="-3"/>
                        </w:rPr>
                        <w:t> </w:t>
                      </w:r>
                      <w:r>
                        <w:rPr/>
                        <w:t>sens</w:t>
                      </w:r>
                      <w:r>
                        <w:rPr>
                          <w:spacing w:val="-3"/>
                        </w:rPr>
                        <w:t> </w:t>
                      </w:r>
                      <w:r>
                        <w:rPr/>
                        <w:t>des</w:t>
                      </w:r>
                      <w:r>
                        <w:rPr>
                          <w:spacing w:val="-3"/>
                        </w:rPr>
                        <w:t> </w:t>
                      </w:r>
                      <w:r>
                        <w:rPr/>
                        <w:t>mots</w:t>
                      </w:r>
                      <w:r>
                        <w:rPr>
                          <w:spacing w:val="-2"/>
                        </w:rPr>
                        <w:t> </w:t>
                      </w:r>
                      <w:r>
                        <w:rPr>
                          <w:color w:val="221F1F"/>
                        </w:rPr>
                        <w:t>inconnus,</w:t>
                      </w:r>
                      <w:r>
                        <w:rPr>
                          <w:color w:val="221F1F"/>
                          <w:spacing w:val="-3"/>
                        </w:rPr>
                        <w:t> </w:t>
                      </w:r>
                      <w:r>
                        <w:rPr>
                          <w:color w:val="221F1F"/>
                        </w:rPr>
                        <w:t>les</w:t>
                      </w:r>
                      <w:r>
                        <w:rPr>
                          <w:color w:val="221F1F"/>
                          <w:spacing w:val="-4"/>
                        </w:rPr>
                        <w:t> </w:t>
                      </w:r>
                      <w:r>
                        <w:rPr>
                          <w:color w:val="221F1F"/>
                        </w:rPr>
                        <w:t>informations</w:t>
                      </w:r>
                      <w:r>
                        <w:rPr>
                          <w:color w:val="221F1F"/>
                          <w:spacing w:val="-4"/>
                        </w:rPr>
                        <w:t> </w:t>
                      </w:r>
                      <w:r>
                        <w:rPr>
                          <w:color w:val="221F1F"/>
                        </w:rPr>
                        <w:t>explicites</w:t>
                      </w:r>
                      <w:r>
                        <w:rPr>
                          <w:color w:val="221F1F"/>
                          <w:spacing w:val="-4"/>
                        </w:rPr>
                        <w:t> </w:t>
                      </w:r>
                      <w:r>
                        <w:rPr>
                          <w:color w:val="221F1F"/>
                        </w:rPr>
                        <w:t>et</w:t>
                      </w:r>
                      <w:r>
                        <w:rPr>
                          <w:color w:val="221F1F"/>
                          <w:spacing w:val="-3"/>
                        </w:rPr>
                        <w:t> </w:t>
                      </w:r>
                      <w:r>
                        <w:rPr>
                          <w:color w:val="221F1F"/>
                        </w:rPr>
                        <w:t>implicites</w:t>
                      </w:r>
                      <w:r>
                        <w:rPr>
                          <w:color w:val="221F1F"/>
                          <w:spacing w:val="-4"/>
                        </w:rPr>
                        <w:t> </w:t>
                      </w:r>
                      <w:r>
                        <w:rPr>
                          <w:color w:val="221F1F"/>
                        </w:rPr>
                        <w:t>d’un</w:t>
                      </w:r>
                      <w:r>
                        <w:rPr>
                          <w:color w:val="221F1F"/>
                          <w:spacing w:val="-3"/>
                        </w:rPr>
                        <w:t> </w:t>
                      </w:r>
                      <w:r>
                        <w:rPr>
                          <w:color w:val="221F1F"/>
                        </w:rPr>
                        <w:t>texte </w:t>
                      </w:r>
                      <w:r>
                        <w:rPr>
                          <w:color w:val="221F1F"/>
                          <w:spacing w:val="-2"/>
                        </w:rPr>
                        <w:t>littéraire</w:t>
                      </w:r>
                    </w:p>
                    <w:p>
                      <w:pPr>
                        <w:pStyle w:val="BodyText"/>
                        <w:numPr>
                          <w:ilvl w:val="0"/>
                          <w:numId w:val="87"/>
                        </w:numPr>
                        <w:tabs>
                          <w:tab w:pos="523" w:val="left" w:leader="none"/>
                        </w:tabs>
                        <w:spacing w:line="247" w:lineRule="auto" w:before="2" w:after="0"/>
                        <w:ind w:left="183" w:right="1240" w:firstLine="0"/>
                        <w:jc w:val="left"/>
                      </w:pPr>
                      <w:r>
                        <w:rPr>
                          <w:color w:val="221F1F"/>
                        </w:rPr>
                        <w:t>utilise</w:t>
                      </w:r>
                      <w:r>
                        <w:rPr>
                          <w:color w:val="221F1F"/>
                          <w:spacing w:val="-4"/>
                        </w:rPr>
                        <w:t> </w:t>
                      </w:r>
                      <w:r>
                        <w:rPr>
                          <w:color w:val="221F1F"/>
                        </w:rPr>
                        <w:t>correctement</w:t>
                      </w:r>
                      <w:r>
                        <w:rPr>
                          <w:color w:val="221F1F"/>
                          <w:spacing w:val="-4"/>
                        </w:rPr>
                        <w:t> </w:t>
                      </w:r>
                      <w:r>
                        <w:rPr>
                          <w:color w:val="221F1F"/>
                        </w:rPr>
                        <w:t>dans</w:t>
                      </w:r>
                      <w:r>
                        <w:rPr>
                          <w:color w:val="221F1F"/>
                          <w:spacing w:val="-4"/>
                        </w:rPr>
                        <w:t> </w:t>
                      </w:r>
                      <w:r>
                        <w:rPr>
                          <w:color w:val="221F1F"/>
                        </w:rPr>
                        <w:t>ses</w:t>
                      </w:r>
                      <w:r>
                        <w:rPr>
                          <w:color w:val="221F1F"/>
                          <w:spacing w:val="-4"/>
                        </w:rPr>
                        <w:t> </w:t>
                      </w:r>
                      <w:r>
                        <w:rPr>
                          <w:color w:val="221F1F"/>
                        </w:rPr>
                        <w:t>productions</w:t>
                      </w:r>
                      <w:r>
                        <w:rPr>
                          <w:color w:val="221F1F"/>
                          <w:spacing w:val="-4"/>
                        </w:rPr>
                        <w:t> </w:t>
                      </w:r>
                      <w:r>
                        <w:rPr>
                          <w:color w:val="221F1F"/>
                        </w:rPr>
                        <w:t>orales</w:t>
                      </w:r>
                      <w:r>
                        <w:rPr>
                          <w:color w:val="221F1F"/>
                          <w:spacing w:val="-5"/>
                        </w:rPr>
                        <w:t> </w:t>
                      </w:r>
                      <w:r>
                        <w:rPr>
                          <w:color w:val="221F1F"/>
                        </w:rPr>
                        <w:t>et</w:t>
                      </w:r>
                      <w:r>
                        <w:rPr>
                          <w:color w:val="221F1F"/>
                          <w:spacing w:val="-1"/>
                        </w:rPr>
                        <w:t> </w:t>
                      </w:r>
                      <w:r>
                        <w:rPr>
                          <w:color w:val="221F1F"/>
                        </w:rPr>
                        <w:t>écrites</w:t>
                      </w:r>
                      <w:r>
                        <w:rPr>
                          <w:color w:val="221F1F"/>
                          <w:spacing w:val="-4"/>
                        </w:rPr>
                        <w:t> </w:t>
                      </w:r>
                      <w:r>
                        <w:rPr>
                          <w:color w:val="221F1F"/>
                        </w:rPr>
                        <w:t>les</w:t>
                      </w:r>
                      <w:r>
                        <w:rPr>
                          <w:color w:val="221F1F"/>
                          <w:spacing w:val="-5"/>
                        </w:rPr>
                        <w:t> </w:t>
                      </w:r>
                      <w:r>
                        <w:rPr>
                          <w:color w:val="221F1F"/>
                        </w:rPr>
                        <w:t>connecteurs</w:t>
                      </w:r>
                      <w:r>
                        <w:rPr>
                          <w:color w:val="221F1F"/>
                          <w:spacing w:val="-4"/>
                        </w:rPr>
                        <w:t> </w:t>
                      </w:r>
                      <w:r>
                        <w:rPr>
                          <w:color w:val="221F1F"/>
                        </w:rPr>
                        <w:t>logiques,</w:t>
                      </w:r>
                      <w:r>
                        <w:rPr>
                          <w:color w:val="221F1F"/>
                          <w:spacing w:val="-5"/>
                        </w:rPr>
                        <w:t> </w:t>
                      </w:r>
                      <w:r>
                        <w:rPr>
                          <w:color w:val="221F1F"/>
                        </w:rPr>
                        <w:t>les expressions de circonstances et les valeurs modales et temporelles</w:t>
                      </w:r>
                    </w:p>
                    <w:p>
                      <w:pPr>
                        <w:pStyle w:val="BodyText"/>
                        <w:numPr>
                          <w:ilvl w:val="0"/>
                          <w:numId w:val="87"/>
                        </w:numPr>
                        <w:tabs>
                          <w:tab w:pos="523" w:val="left" w:leader="none"/>
                        </w:tabs>
                        <w:spacing w:line="247" w:lineRule="auto" w:before="2" w:after="0"/>
                        <w:ind w:left="183" w:right="409" w:firstLine="0"/>
                        <w:jc w:val="left"/>
                      </w:pPr>
                      <w:r>
                        <w:rPr>
                          <w:color w:val="221F1F"/>
                        </w:rPr>
                        <w:t>fait</w:t>
                      </w:r>
                      <w:r>
                        <w:rPr>
                          <w:color w:val="221F1F"/>
                          <w:spacing w:val="-3"/>
                        </w:rPr>
                        <w:t> </w:t>
                      </w:r>
                      <w:r>
                        <w:rPr>
                          <w:color w:val="221F1F"/>
                        </w:rPr>
                        <w:t>un</w:t>
                      </w:r>
                      <w:r>
                        <w:rPr>
                          <w:color w:val="221F1F"/>
                          <w:spacing w:val="-3"/>
                        </w:rPr>
                        <w:t> </w:t>
                      </w:r>
                      <w:r>
                        <w:rPr>
                          <w:color w:val="221F1F"/>
                        </w:rPr>
                        <w:t>exposé</w:t>
                      </w:r>
                      <w:r>
                        <w:rPr>
                          <w:color w:val="221F1F"/>
                          <w:spacing w:val="-3"/>
                        </w:rPr>
                        <w:t> </w:t>
                      </w:r>
                      <w:r>
                        <w:rPr>
                          <w:color w:val="221F1F"/>
                        </w:rPr>
                        <w:t>sur</w:t>
                      </w:r>
                      <w:r>
                        <w:rPr>
                          <w:color w:val="221F1F"/>
                          <w:spacing w:val="-3"/>
                        </w:rPr>
                        <w:t> </w:t>
                      </w:r>
                      <w:r>
                        <w:rPr>
                          <w:color w:val="221F1F"/>
                        </w:rPr>
                        <w:t>les</w:t>
                      </w:r>
                      <w:r>
                        <w:rPr>
                          <w:color w:val="221F1F"/>
                          <w:spacing w:val="-4"/>
                        </w:rPr>
                        <w:t> </w:t>
                      </w:r>
                      <w:r>
                        <w:rPr>
                          <w:color w:val="221F1F"/>
                        </w:rPr>
                        <w:t>caractéristiques</w:t>
                      </w:r>
                      <w:r>
                        <w:rPr>
                          <w:color w:val="221F1F"/>
                          <w:spacing w:val="-4"/>
                        </w:rPr>
                        <w:t> </w:t>
                      </w:r>
                      <w:r>
                        <w:rPr>
                          <w:color w:val="221F1F"/>
                        </w:rPr>
                        <w:t>d’un</w:t>
                      </w:r>
                      <w:r>
                        <w:rPr>
                          <w:color w:val="221F1F"/>
                          <w:spacing w:val="-3"/>
                        </w:rPr>
                        <w:t> </w:t>
                      </w:r>
                      <w:r>
                        <w:rPr>
                          <w:color w:val="221F1F"/>
                        </w:rPr>
                        <w:t>texte</w:t>
                      </w:r>
                      <w:r>
                        <w:rPr>
                          <w:color w:val="221F1F"/>
                          <w:spacing w:val="-4"/>
                        </w:rPr>
                        <w:t> </w:t>
                      </w:r>
                      <w:r>
                        <w:rPr>
                          <w:color w:val="221F1F"/>
                        </w:rPr>
                        <w:t>littéraire,</w:t>
                      </w:r>
                      <w:r>
                        <w:rPr>
                          <w:color w:val="221F1F"/>
                          <w:spacing w:val="-3"/>
                        </w:rPr>
                        <w:t> </w:t>
                      </w:r>
                      <w:r>
                        <w:rPr>
                          <w:color w:val="221F1F"/>
                        </w:rPr>
                        <w:t>les</w:t>
                      </w:r>
                      <w:r>
                        <w:rPr>
                          <w:color w:val="221F1F"/>
                          <w:spacing w:val="-4"/>
                        </w:rPr>
                        <w:t> </w:t>
                      </w:r>
                      <w:r>
                        <w:rPr>
                          <w:color w:val="221F1F"/>
                        </w:rPr>
                        <w:t>analyses</w:t>
                      </w:r>
                      <w:r>
                        <w:rPr>
                          <w:color w:val="221F1F"/>
                          <w:spacing w:val="-4"/>
                        </w:rPr>
                        <w:t> </w:t>
                      </w:r>
                      <w:r>
                        <w:rPr>
                          <w:color w:val="221F1F"/>
                        </w:rPr>
                        <w:t>et</w:t>
                      </w:r>
                      <w:r>
                        <w:rPr>
                          <w:color w:val="221F1F"/>
                          <w:spacing w:val="-3"/>
                        </w:rPr>
                        <w:t> </w:t>
                      </w:r>
                      <w:r>
                        <w:rPr>
                          <w:color w:val="221F1F"/>
                        </w:rPr>
                        <w:t>les</w:t>
                      </w:r>
                      <w:r>
                        <w:rPr>
                          <w:color w:val="221F1F"/>
                          <w:spacing w:val="-4"/>
                        </w:rPr>
                        <w:t> </w:t>
                      </w:r>
                      <w:r>
                        <w:rPr>
                          <w:color w:val="221F1F"/>
                        </w:rPr>
                        <w:t>interprétations</w:t>
                      </w:r>
                      <w:r>
                        <w:rPr>
                          <w:color w:val="221F1F"/>
                          <w:spacing w:val="-4"/>
                        </w:rPr>
                        <w:t> </w:t>
                      </w:r>
                      <w:r>
                        <w:rPr>
                          <w:color w:val="221F1F"/>
                        </w:rPr>
                        <w:t>des idées de l’auteur</w:t>
                      </w:r>
                    </w:p>
                    <w:p>
                      <w:pPr>
                        <w:pStyle w:val="BodyText"/>
                        <w:numPr>
                          <w:ilvl w:val="0"/>
                          <w:numId w:val="87"/>
                        </w:numPr>
                        <w:tabs>
                          <w:tab w:pos="523" w:val="left" w:leader="none"/>
                        </w:tabs>
                        <w:spacing w:line="247" w:lineRule="auto" w:before="1" w:after="0"/>
                        <w:ind w:left="183" w:right="376" w:firstLine="0"/>
                        <w:jc w:val="left"/>
                      </w:pPr>
                      <w:r>
                        <w:rPr>
                          <w:color w:val="221F1F"/>
                        </w:rPr>
                        <w:t>écrit</w:t>
                      </w:r>
                      <w:r>
                        <w:rPr>
                          <w:color w:val="221F1F"/>
                          <w:spacing w:val="-3"/>
                        </w:rPr>
                        <w:t> </w:t>
                      </w:r>
                      <w:r>
                        <w:rPr>
                          <w:color w:val="221F1F"/>
                        </w:rPr>
                        <w:t>un</w:t>
                      </w:r>
                      <w:r>
                        <w:rPr>
                          <w:color w:val="221F1F"/>
                          <w:spacing w:val="-3"/>
                        </w:rPr>
                        <w:t> </w:t>
                      </w:r>
                      <w:r>
                        <w:rPr>
                          <w:color w:val="221F1F"/>
                        </w:rPr>
                        <w:t>texte</w:t>
                      </w:r>
                      <w:r>
                        <w:rPr>
                          <w:color w:val="221F1F"/>
                          <w:spacing w:val="-3"/>
                        </w:rPr>
                        <w:t> </w:t>
                      </w:r>
                      <w:r>
                        <w:rPr>
                          <w:color w:val="221F1F"/>
                        </w:rPr>
                        <w:t>littéraire</w:t>
                      </w:r>
                      <w:r>
                        <w:rPr>
                          <w:color w:val="221F1F"/>
                          <w:spacing w:val="-3"/>
                        </w:rPr>
                        <w:t> </w:t>
                      </w:r>
                      <w:r>
                        <w:rPr>
                          <w:color w:val="221F1F"/>
                        </w:rPr>
                        <w:t>et</w:t>
                      </w:r>
                      <w:r>
                        <w:rPr>
                          <w:color w:val="221F1F"/>
                          <w:spacing w:val="-2"/>
                        </w:rPr>
                        <w:t> </w:t>
                      </w:r>
                      <w:r>
                        <w:rPr>
                          <w:color w:val="221F1F"/>
                        </w:rPr>
                        <w:t>organise</w:t>
                      </w:r>
                      <w:r>
                        <w:rPr>
                          <w:color w:val="221F1F"/>
                          <w:spacing w:val="-3"/>
                        </w:rPr>
                        <w:t> </w:t>
                      </w:r>
                      <w:r>
                        <w:rPr>
                          <w:color w:val="221F1F"/>
                        </w:rPr>
                        <w:t>ses</w:t>
                      </w:r>
                      <w:r>
                        <w:rPr>
                          <w:color w:val="221F1F"/>
                          <w:spacing w:val="-3"/>
                        </w:rPr>
                        <w:t> </w:t>
                      </w:r>
                      <w:r>
                        <w:rPr>
                          <w:color w:val="221F1F"/>
                        </w:rPr>
                        <w:t>idées</w:t>
                      </w:r>
                      <w:r>
                        <w:rPr>
                          <w:color w:val="221F1F"/>
                          <w:spacing w:val="-3"/>
                        </w:rPr>
                        <w:t> </w:t>
                      </w:r>
                      <w:r>
                        <w:rPr>
                          <w:color w:val="221F1F"/>
                        </w:rPr>
                        <w:t>en</w:t>
                      </w:r>
                      <w:r>
                        <w:rPr>
                          <w:color w:val="221F1F"/>
                          <w:spacing w:val="-3"/>
                        </w:rPr>
                        <w:t> </w:t>
                      </w:r>
                      <w:r>
                        <w:rPr>
                          <w:color w:val="221F1F"/>
                        </w:rPr>
                        <w:t>utilisant</w:t>
                      </w:r>
                      <w:r>
                        <w:rPr>
                          <w:color w:val="221F1F"/>
                          <w:spacing w:val="-4"/>
                        </w:rPr>
                        <w:t> </w:t>
                      </w:r>
                      <w:r>
                        <w:rPr>
                          <w:color w:val="221F1F"/>
                        </w:rPr>
                        <w:t>la</w:t>
                      </w:r>
                      <w:r>
                        <w:rPr>
                          <w:color w:val="221F1F"/>
                          <w:spacing w:val="-3"/>
                        </w:rPr>
                        <w:t> </w:t>
                      </w:r>
                      <w:r>
                        <w:rPr>
                          <w:color w:val="221F1F"/>
                        </w:rPr>
                        <w:t>méthodologie</w:t>
                      </w:r>
                      <w:r>
                        <w:rPr>
                          <w:color w:val="221F1F"/>
                          <w:spacing w:val="-3"/>
                        </w:rPr>
                        <w:t> </w:t>
                      </w:r>
                      <w:r>
                        <w:rPr>
                          <w:color w:val="221F1F"/>
                        </w:rPr>
                        <w:t>adéquate</w:t>
                      </w:r>
                      <w:r>
                        <w:rPr>
                          <w:color w:val="221F1F"/>
                          <w:spacing w:val="-3"/>
                        </w:rPr>
                        <w:t> </w:t>
                      </w:r>
                      <w:r>
                        <w:rPr>
                          <w:color w:val="221F1F"/>
                        </w:rPr>
                        <w:t>à</w:t>
                      </w:r>
                      <w:r>
                        <w:rPr>
                          <w:color w:val="221F1F"/>
                          <w:spacing w:val="-4"/>
                        </w:rPr>
                        <w:t> </w:t>
                      </w:r>
                      <w:r>
                        <w:rPr>
                          <w:color w:val="221F1F"/>
                        </w:rPr>
                        <w:t>chaque</w:t>
                      </w:r>
                      <w:r>
                        <w:rPr>
                          <w:color w:val="221F1F"/>
                          <w:spacing w:val="-3"/>
                        </w:rPr>
                        <w:t> </w:t>
                      </w:r>
                      <w:r>
                        <w:rPr>
                          <w:color w:val="221F1F"/>
                        </w:rPr>
                        <w:t>type </w:t>
                      </w:r>
                      <w:r>
                        <w:rPr>
                          <w:color w:val="221F1F"/>
                          <w:spacing w:val="-2"/>
                        </w:rPr>
                        <w:t>d’écrit</w:t>
                      </w:r>
                    </w:p>
                    <w:p>
                      <w:pPr>
                        <w:pStyle w:val="BodyText"/>
                        <w:numPr>
                          <w:ilvl w:val="0"/>
                          <w:numId w:val="87"/>
                        </w:numPr>
                        <w:tabs>
                          <w:tab w:pos="523" w:val="left" w:leader="none"/>
                        </w:tabs>
                        <w:spacing w:line="240" w:lineRule="auto" w:before="2" w:after="0"/>
                        <w:ind w:left="523" w:right="0" w:hanging="340"/>
                        <w:jc w:val="left"/>
                      </w:pPr>
                      <w:r>
                        <w:rPr>
                          <w:color w:val="221F1F"/>
                        </w:rPr>
                        <w:t>lit,</w:t>
                      </w:r>
                      <w:r>
                        <w:rPr>
                          <w:color w:val="221F1F"/>
                          <w:spacing w:val="-2"/>
                        </w:rPr>
                        <w:t> </w:t>
                      </w:r>
                      <w:r>
                        <w:rPr>
                          <w:color w:val="221F1F"/>
                        </w:rPr>
                        <w:t>à</w:t>
                      </w:r>
                      <w:r>
                        <w:rPr>
                          <w:color w:val="221F1F"/>
                          <w:spacing w:val="-1"/>
                        </w:rPr>
                        <w:t> </w:t>
                      </w:r>
                      <w:r>
                        <w:rPr>
                          <w:color w:val="221F1F"/>
                        </w:rPr>
                        <w:t>haute voix</w:t>
                      </w:r>
                      <w:r>
                        <w:rPr>
                          <w:color w:val="221F1F"/>
                          <w:spacing w:val="-1"/>
                        </w:rPr>
                        <w:t> </w:t>
                      </w:r>
                      <w:r>
                        <w:rPr>
                          <w:color w:val="221F1F"/>
                        </w:rPr>
                        <w:t>avec prosodie</w:t>
                      </w:r>
                      <w:r>
                        <w:rPr>
                          <w:color w:val="221F1F"/>
                          <w:spacing w:val="-1"/>
                        </w:rPr>
                        <w:t> </w:t>
                      </w:r>
                      <w:r>
                        <w:rPr>
                          <w:color w:val="221F1F"/>
                        </w:rPr>
                        <w:t>et précision,</w:t>
                      </w:r>
                      <w:r>
                        <w:rPr>
                          <w:color w:val="221F1F"/>
                          <w:spacing w:val="-1"/>
                        </w:rPr>
                        <w:t> </w:t>
                      </w:r>
                      <w:r>
                        <w:rPr>
                          <w:color w:val="221F1F"/>
                        </w:rPr>
                        <w:t>un</w:t>
                      </w:r>
                      <w:r>
                        <w:rPr>
                          <w:color w:val="221F1F"/>
                          <w:spacing w:val="-1"/>
                        </w:rPr>
                        <w:t> </w:t>
                      </w:r>
                      <w:r>
                        <w:rPr>
                          <w:color w:val="221F1F"/>
                        </w:rPr>
                        <w:t>texte poétique</w:t>
                      </w:r>
                      <w:r>
                        <w:rPr>
                          <w:color w:val="221F1F"/>
                          <w:spacing w:val="-1"/>
                        </w:rPr>
                        <w:t> </w:t>
                      </w:r>
                      <w:r>
                        <w:rPr>
                          <w:color w:val="221F1F"/>
                        </w:rPr>
                        <w:t>et l’extrait d’une pièce</w:t>
                      </w:r>
                      <w:r>
                        <w:rPr>
                          <w:color w:val="221F1F"/>
                          <w:spacing w:val="-1"/>
                        </w:rPr>
                        <w:t> </w:t>
                      </w:r>
                      <w:r>
                        <w:rPr>
                          <w:color w:val="221F1F"/>
                        </w:rPr>
                        <w:t>de</w:t>
                      </w:r>
                      <w:r>
                        <w:rPr>
                          <w:color w:val="221F1F"/>
                          <w:spacing w:val="-2"/>
                        </w:rPr>
                        <w:t> théâtre</w:t>
                      </w:r>
                    </w:p>
                  </w:txbxContent>
                </v:textbox>
                <v:stroke dashstyle="solid"/>
              </v:shape>
            </w:pict>
          </mc:Fallback>
        </mc:AlternateContent>
      </w:r>
      <w:r>
        <w:rPr>
          <w:sz w:val="20"/>
        </w:rPr>
      </w:r>
    </w:p>
    <w:p>
      <w:pPr>
        <w:spacing w:after="0" w:line="240" w:lineRule="auto"/>
        <w:rPr>
          <w:sz w:val="20"/>
        </w:rPr>
        <w:sectPr>
          <w:pgSz w:w="11910" w:h="16840"/>
          <w:pgMar w:header="0" w:footer="787" w:top="840" w:bottom="980" w:left="425" w:right="0"/>
        </w:sectPr>
      </w:pPr>
    </w:p>
    <w:p>
      <w:pPr>
        <w:spacing w:line="240" w:lineRule="auto"/>
        <w:ind w:left="962" w:right="0" w:firstLine="0"/>
        <w:rPr>
          <w:sz w:val="20"/>
        </w:rPr>
      </w:pPr>
      <w:r>
        <w:rPr>
          <w:sz w:val="20"/>
        </w:rPr>
        <mc:AlternateContent>
          <mc:Choice Requires="wps">
            <w:drawing>
              <wp:anchor distT="0" distB="0" distL="0" distR="0" allowOverlap="1" layoutInCell="1" locked="0" behindDoc="0" simplePos="0" relativeHeight="15736832">
                <wp:simplePos x="0" y="0"/>
                <wp:positionH relativeFrom="page">
                  <wp:posOffset>498348</wp:posOffset>
                </wp:positionH>
                <wp:positionV relativeFrom="page">
                  <wp:posOffset>1066037</wp:posOffset>
                </wp:positionV>
                <wp:extent cx="6475095" cy="858774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6475095" cy="858774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5"/>
                              <w:gridCol w:w="3119"/>
                              <w:gridCol w:w="4113"/>
                            </w:tblGrid>
                            <w:tr>
                              <w:trPr>
                                <w:trHeight w:val="971" w:hRule="atLeast"/>
                              </w:trPr>
                              <w:tc>
                                <w:tcPr>
                                  <w:tcW w:w="2835" w:type="dxa"/>
                                  <w:shd w:val="clear" w:color="auto" w:fill="BEBEBE"/>
                                </w:tcPr>
                                <w:p>
                                  <w:pPr>
                                    <w:pStyle w:val="TableParagraph"/>
                                    <w:spacing w:before="13"/>
                                    <w:ind w:right="256"/>
                                    <w:jc w:val="center"/>
                                    <w:rPr>
                                      <w:b/>
                                      <w:sz w:val="24"/>
                                    </w:rPr>
                                  </w:pPr>
                                  <w:r>
                                    <w:rPr>
                                      <w:b/>
                                      <w:color w:val="221F1F"/>
                                      <w:spacing w:val="-2"/>
                                      <w:sz w:val="24"/>
                                    </w:rPr>
                                    <w:t>Résultats</w:t>
                                  </w:r>
                                </w:p>
                                <w:p>
                                  <w:pPr>
                                    <w:pStyle w:val="TableParagraph"/>
                                    <w:spacing w:line="320" w:lineRule="atLeast"/>
                                    <w:ind w:left="1" w:right="256"/>
                                    <w:jc w:val="center"/>
                                    <w:rPr>
                                      <w:b/>
                                      <w:sz w:val="24"/>
                                    </w:rPr>
                                  </w:pPr>
                                  <w:r>
                                    <w:rPr>
                                      <w:b/>
                                      <w:color w:val="221F1F"/>
                                      <w:spacing w:val="-2"/>
                                      <w:sz w:val="24"/>
                                    </w:rPr>
                                    <w:t>d’apprentissage spécifiques</w:t>
                                  </w:r>
                                </w:p>
                              </w:tc>
                              <w:tc>
                                <w:tcPr>
                                  <w:tcW w:w="3119" w:type="dxa"/>
                                  <w:shd w:val="clear" w:color="auto" w:fill="BEBEBE"/>
                                </w:tcPr>
                                <w:p>
                                  <w:pPr>
                                    <w:pStyle w:val="TableParagraph"/>
                                    <w:spacing w:before="72"/>
                                    <w:rPr>
                                      <w:sz w:val="24"/>
                                    </w:rPr>
                                  </w:pPr>
                                </w:p>
                                <w:p>
                                  <w:pPr>
                                    <w:pStyle w:val="TableParagraph"/>
                                    <w:ind w:left="6"/>
                                    <w:jc w:val="center"/>
                                    <w:rPr>
                                      <w:b/>
                                      <w:sz w:val="24"/>
                                    </w:rPr>
                                  </w:pPr>
                                  <w:r>
                                    <w:rPr>
                                      <w:b/>
                                      <w:color w:val="221F1F"/>
                                      <w:spacing w:val="-2"/>
                                      <w:sz w:val="24"/>
                                    </w:rPr>
                                    <w:t>Contenus</w:t>
                                  </w:r>
                                </w:p>
                              </w:tc>
                              <w:tc>
                                <w:tcPr>
                                  <w:tcW w:w="4113" w:type="dxa"/>
                                  <w:shd w:val="clear" w:color="auto" w:fill="BEBEBE"/>
                                </w:tcPr>
                                <w:p>
                                  <w:pPr>
                                    <w:pStyle w:val="TableParagraph"/>
                                    <w:spacing w:before="72"/>
                                    <w:rPr>
                                      <w:sz w:val="24"/>
                                    </w:rPr>
                                  </w:pPr>
                                </w:p>
                                <w:p>
                                  <w:pPr>
                                    <w:pStyle w:val="TableParagraph"/>
                                    <w:ind w:left="137"/>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12523" w:hRule="atLeast"/>
                              </w:trPr>
                              <w:tc>
                                <w:tcPr>
                                  <w:tcW w:w="2835" w:type="dxa"/>
                                </w:tcPr>
                                <w:p>
                                  <w:pPr>
                                    <w:pStyle w:val="TableParagraph"/>
                                    <w:spacing w:line="278" w:lineRule="auto" w:before="19"/>
                                    <w:ind w:left="186" w:right="401"/>
                                    <w:rPr>
                                      <w:sz w:val="24"/>
                                    </w:rPr>
                                  </w:pPr>
                                  <w:r>
                                    <w:rPr>
                                      <w:color w:val="221F1F"/>
                                      <w:sz w:val="24"/>
                                    </w:rPr>
                                    <w:t>Déterminer le sens des mots inconnus et identifier les informations</w:t>
                                  </w:r>
                                  <w:r>
                                    <w:rPr>
                                      <w:color w:val="221F1F"/>
                                      <w:spacing w:val="-15"/>
                                      <w:sz w:val="24"/>
                                    </w:rPr>
                                    <w:t> </w:t>
                                  </w:r>
                                  <w:r>
                                    <w:rPr>
                                      <w:color w:val="221F1F"/>
                                      <w:sz w:val="24"/>
                                    </w:rPr>
                                    <w:t>implicites et explicites dans des documents traitant la </w:t>
                                  </w:r>
                                  <w:r>
                                    <w:rPr>
                                      <w:color w:val="221F1F"/>
                                      <w:spacing w:val="-2"/>
                                      <w:sz w:val="24"/>
                                    </w:rPr>
                                    <w:t>violence</w:t>
                                  </w:r>
                                </w:p>
                                <w:p>
                                  <w:pPr>
                                    <w:pStyle w:val="TableParagraph"/>
                                    <w:spacing w:before="16"/>
                                    <w:rPr>
                                      <w:sz w:val="24"/>
                                    </w:rPr>
                                  </w:pPr>
                                </w:p>
                                <w:p>
                                  <w:pPr>
                                    <w:pStyle w:val="TableParagraph"/>
                                    <w:spacing w:line="278" w:lineRule="auto"/>
                                    <w:ind w:left="186"/>
                                    <w:rPr>
                                      <w:sz w:val="24"/>
                                    </w:rPr>
                                  </w:pPr>
                                  <w:r>
                                    <w:rPr>
                                      <w:color w:val="221F1F"/>
                                      <w:sz w:val="24"/>
                                    </w:rPr>
                                    <w:t>Déterminer et appliquer différentes</w:t>
                                  </w:r>
                                  <w:r>
                                    <w:rPr>
                                      <w:color w:val="221F1F"/>
                                      <w:spacing w:val="-15"/>
                                      <w:sz w:val="24"/>
                                    </w:rPr>
                                    <w:t> </w:t>
                                  </w:r>
                                  <w:r>
                                    <w:rPr>
                                      <w:color w:val="221F1F"/>
                                      <w:sz w:val="24"/>
                                    </w:rPr>
                                    <w:t>techniques</w:t>
                                  </w:r>
                                  <w:r>
                                    <w:rPr>
                                      <w:color w:val="221F1F"/>
                                      <w:spacing w:val="-15"/>
                                      <w:sz w:val="24"/>
                                    </w:rPr>
                                    <w:t> </w:t>
                                  </w:r>
                                  <w:r>
                                    <w:rPr>
                                      <w:color w:val="221F1F"/>
                                      <w:sz w:val="24"/>
                                    </w:rPr>
                                    <w:t>de prise de notes</w:t>
                                  </w:r>
                                </w:p>
                                <w:p>
                                  <w:pPr>
                                    <w:pStyle w:val="TableParagraph"/>
                                    <w:spacing w:before="8"/>
                                    <w:rPr>
                                      <w:sz w:val="24"/>
                                    </w:rPr>
                                  </w:pPr>
                                </w:p>
                                <w:p>
                                  <w:pPr>
                                    <w:pStyle w:val="TableParagraph"/>
                                    <w:ind w:left="107" w:right="262"/>
                                    <w:rPr>
                                      <w:sz w:val="24"/>
                                    </w:rPr>
                                  </w:pPr>
                                  <w:r>
                                    <w:rPr>
                                      <w:color w:val="221F1F"/>
                                      <w:sz w:val="24"/>
                                    </w:rPr>
                                    <w:t>Noter les informations nécessaires</w:t>
                                  </w:r>
                                  <w:r>
                                    <w:rPr>
                                      <w:color w:val="221F1F"/>
                                      <w:spacing w:val="-15"/>
                                      <w:sz w:val="24"/>
                                    </w:rPr>
                                    <w:t> </w:t>
                                  </w:r>
                                  <w:r>
                                    <w:rPr>
                                      <w:color w:val="221F1F"/>
                                      <w:sz w:val="24"/>
                                    </w:rPr>
                                    <w:t>et</w:t>
                                  </w:r>
                                  <w:r>
                                    <w:rPr>
                                      <w:color w:val="221F1F"/>
                                      <w:spacing w:val="-15"/>
                                      <w:sz w:val="24"/>
                                    </w:rPr>
                                    <w:t> </w:t>
                                  </w:r>
                                  <w:r>
                                    <w:rPr>
                                      <w:color w:val="221F1F"/>
                                      <w:sz w:val="24"/>
                                    </w:rPr>
                                    <w:t>essentielles d’un document sur la </w:t>
                                  </w:r>
                                  <w:r>
                                    <w:rPr>
                                      <w:color w:val="221F1F"/>
                                      <w:spacing w:val="-2"/>
                                      <w:sz w:val="24"/>
                                    </w:rPr>
                                    <w:t>violence</w:t>
                                  </w:r>
                                </w:p>
                              </w:tc>
                              <w:tc>
                                <w:tcPr>
                                  <w:tcW w:w="3119" w:type="dxa"/>
                                </w:tcPr>
                                <w:p>
                                  <w:pPr>
                                    <w:pStyle w:val="TableParagraph"/>
                                    <w:spacing w:before="14"/>
                                    <w:ind w:left="186" w:right="15"/>
                                    <w:rPr>
                                      <w:b/>
                                      <w:sz w:val="24"/>
                                    </w:rPr>
                                  </w:pPr>
                                  <w:r>
                                    <w:rPr>
                                      <w:b/>
                                      <w:color w:val="221F1F"/>
                                      <w:sz w:val="24"/>
                                    </w:rPr>
                                    <w:t>Procédés</w:t>
                                  </w:r>
                                  <w:r>
                                    <w:rPr>
                                      <w:b/>
                                      <w:color w:val="221F1F"/>
                                      <w:spacing w:val="-12"/>
                                      <w:sz w:val="24"/>
                                    </w:rPr>
                                    <w:t> </w:t>
                                  </w:r>
                                  <w:r>
                                    <w:rPr>
                                      <w:b/>
                                      <w:color w:val="221F1F"/>
                                      <w:sz w:val="24"/>
                                    </w:rPr>
                                    <w:t>et</w:t>
                                  </w:r>
                                  <w:r>
                                    <w:rPr>
                                      <w:b/>
                                      <w:color w:val="221F1F"/>
                                      <w:spacing w:val="-13"/>
                                      <w:sz w:val="24"/>
                                    </w:rPr>
                                    <w:t> </w:t>
                                  </w:r>
                                  <w:r>
                                    <w:rPr>
                                      <w:b/>
                                      <w:color w:val="221F1F"/>
                                      <w:sz w:val="24"/>
                                    </w:rPr>
                                    <w:t>techniques</w:t>
                                  </w:r>
                                  <w:r>
                                    <w:rPr>
                                      <w:b/>
                                      <w:color w:val="221F1F"/>
                                      <w:spacing w:val="-14"/>
                                      <w:sz w:val="24"/>
                                    </w:rPr>
                                    <w:t> </w:t>
                                  </w:r>
                                  <w:r>
                                    <w:rPr>
                                      <w:b/>
                                      <w:color w:val="221F1F"/>
                                      <w:sz w:val="24"/>
                                    </w:rPr>
                                    <w:t>: prise de notes</w:t>
                                  </w:r>
                                </w:p>
                                <w:p>
                                  <w:pPr>
                                    <w:pStyle w:val="TableParagraph"/>
                                    <w:numPr>
                                      <w:ilvl w:val="0"/>
                                      <w:numId w:val="88"/>
                                    </w:numPr>
                                    <w:tabs>
                                      <w:tab w:pos="468" w:val="left" w:leader="none"/>
                                      <w:tab w:pos="470" w:val="left" w:leader="none"/>
                                    </w:tabs>
                                    <w:spacing w:line="278" w:lineRule="auto" w:before="45" w:after="0"/>
                                    <w:ind w:left="470" w:right="763" w:hanging="284"/>
                                    <w:jc w:val="left"/>
                                    <w:rPr>
                                      <w:sz w:val="24"/>
                                    </w:rPr>
                                  </w:pPr>
                                  <w:r>
                                    <w:rPr>
                                      <w:color w:val="221F1F"/>
                                      <w:sz w:val="24"/>
                                    </w:rPr>
                                    <w:t>Eléments</w:t>
                                  </w:r>
                                  <w:r>
                                    <w:rPr>
                                      <w:color w:val="221F1F"/>
                                      <w:spacing w:val="-15"/>
                                      <w:sz w:val="24"/>
                                    </w:rPr>
                                    <w:t> </w:t>
                                  </w:r>
                                  <w:r>
                                    <w:rPr>
                                      <w:color w:val="221F1F"/>
                                      <w:sz w:val="24"/>
                                    </w:rPr>
                                    <w:t>essentiels d’un discours</w:t>
                                  </w:r>
                                </w:p>
                                <w:p>
                                  <w:pPr>
                                    <w:pStyle w:val="TableParagraph"/>
                                    <w:numPr>
                                      <w:ilvl w:val="0"/>
                                      <w:numId w:val="88"/>
                                    </w:numPr>
                                    <w:tabs>
                                      <w:tab w:pos="468" w:val="left" w:leader="none"/>
                                      <w:tab w:pos="470" w:val="left" w:leader="none"/>
                                    </w:tabs>
                                    <w:spacing w:line="278" w:lineRule="auto" w:before="42" w:after="0"/>
                                    <w:ind w:left="470" w:right="431" w:hanging="284"/>
                                    <w:jc w:val="left"/>
                                    <w:rPr>
                                      <w:sz w:val="24"/>
                                    </w:rPr>
                                  </w:pPr>
                                  <w:r>
                                    <w:rPr>
                                      <w:color w:val="221F1F"/>
                                      <w:sz w:val="24"/>
                                    </w:rPr>
                                    <w:t>Techniques</w:t>
                                  </w:r>
                                  <w:r>
                                    <w:rPr>
                                      <w:color w:val="221F1F"/>
                                      <w:spacing w:val="-13"/>
                                      <w:sz w:val="24"/>
                                    </w:rPr>
                                    <w:t> </w:t>
                                  </w:r>
                                  <w:r>
                                    <w:rPr>
                                      <w:color w:val="221F1F"/>
                                      <w:sz w:val="24"/>
                                    </w:rPr>
                                    <w:t>de</w:t>
                                  </w:r>
                                  <w:r>
                                    <w:rPr>
                                      <w:color w:val="221F1F"/>
                                      <w:spacing w:val="-12"/>
                                      <w:sz w:val="24"/>
                                    </w:rPr>
                                    <w:t> </w:t>
                                  </w:r>
                                  <w:r>
                                    <w:rPr>
                                      <w:color w:val="221F1F"/>
                                      <w:sz w:val="24"/>
                                    </w:rPr>
                                    <w:t>prise</w:t>
                                  </w:r>
                                  <w:r>
                                    <w:rPr>
                                      <w:color w:val="221F1F"/>
                                      <w:spacing w:val="-12"/>
                                      <w:sz w:val="24"/>
                                    </w:rPr>
                                    <w:t> </w:t>
                                  </w:r>
                                  <w:r>
                                    <w:rPr>
                                      <w:color w:val="221F1F"/>
                                      <w:sz w:val="24"/>
                                    </w:rPr>
                                    <w:t>de notes : abréviations, symboles usuels et personnels, style télégraphique, sigles, </w:t>
                                  </w:r>
                                  <w:r>
                                    <w:rPr>
                                      <w:color w:val="221F1F"/>
                                      <w:spacing w:val="-2"/>
                                      <w:sz w:val="24"/>
                                    </w:rPr>
                                    <w:t>acronymes…</w:t>
                                  </w:r>
                                </w:p>
                                <w:p>
                                  <w:pPr>
                                    <w:pStyle w:val="TableParagraph"/>
                                    <w:spacing w:before="18"/>
                                    <w:rPr>
                                      <w:sz w:val="24"/>
                                    </w:rPr>
                                  </w:pPr>
                                </w:p>
                                <w:p>
                                  <w:pPr>
                                    <w:pStyle w:val="TableParagraph"/>
                                    <w:spacing w:before="1"/>
                                    <w:ind w:left="280"/>
                                    <w:rPr>
                                      <w:b/>
                                      <w:sz w:val="24"/>
                                    </w:rPr>
                                  </w:pPr>
                                  <w:r>
                                    <w:rPr>
                                      <w:b/>
                                      <w:color w:val="221F1F"/>
                                      <w:spacing w:val="-2"/>
                                      <w:sz w:val="24"/>
                                    </w:rPr>
                                    <w:t>Lexique</w:t>
                                  </w:r>
                                </w:p>
                                <w:p>
                                  <w:pPr>
                                    <w:pStyle w:val="TableParagraph"/>
                                    <w:numPr>
                                      <w:ilvl w:val="0"/>
                                      <w:numId w:val="88"/>
                                    </w:numPr>
                                    <w:tabs>
                                      <w:tab w:pos="468" w:val="left" w:leader="none"/>
                                    </w:tabs>
                                    <w:spacing w:line="240" w:lineRule="auto" w:before="44" w:after="0"/>
                                    <w:ind w:left="468" w:right="0" w:hanging="282"/>
                                    <w:jc w:val="left"/>
                                    <w:rPr>
                                      <w:sz w:val="24"/>
                                    </w:rPr>
                                  </w:pPr>
                                  <w:r>
                                    <w:rPr>
                                      <w:color w:val="221F1F"/>
                                      <w:sz w:val="24"/>
                                    </w:rPr>
                                    <w:t>Moyens</w:t>
                                  </w:r>
                                  <w:r>
                                    <w:rPr>
                                      <w:color w:val="221F1F"/>
                                      <w:spacing w:val="-6"/>
                                      <w:sz w:val="24"/>
                                    </w:rPr>
                                    <w:t> </w:t>
                                  </w:r>
                                  <w:r>
                                    <w:rPr>
                                      <w:color w:val="221F1F"/>
                                      <w:spacing w:val="-2"/>
                                      <w:sz w:val="24"/>
                                    </w:rPr>
                                    <w:t>lexicaux</w:t>
                                  </w:r>
                                </w:p>
                                <w:p>
                                  <w:pPr>
                                    <w:pStyle w:val="TableParagraph"/>
                                    <w:numPr>
                                      <w:ilvl w:val="0"/>
                                      <w:numId w:val="88"/>
                                    </w:numPr>
                                    <w:tabs>
                                      <w:tab w:pos="468" w:val="left" w:leader="none"/>
                                    </w:tabs>
                                    <w:spacing w:line="240" w:lineRule="auto" w:before="88" w:after="0"/>
                                    <w:ind w:left="468" w:right="0" w:hanging="282"/>
                                    <w:jc w:val="left"/>
                                    <w:rPr>
                                      <w:sz w:val="24"/>
                                    </w:rPr>
                                  </w:pPr>
                                  <w:r>
                                    <w:rPr>
                                      <w:color w:val="221F1F"/>
                                      <w:sz w:val="24"/>
                                    </w:rPr>
                                    <w:t>Articulateurs</w:t>
                                  </w:r>
                                  <w:r>
                                    <w:rPr>
                                      <w:color w:val="221F1F"/>
                                      <w:spacing w:val="-5"/>
                                      <w:sz w:val="24"/>
                                    </w:rPr>
                                    <w:t> </w:t>
                                  </w:r>
                                  <w:r>
                                    <w:rPr>
                                      <w:color w:val="221F1F"/>
                                      <w:spacing w:val="-2"/>
                                      <w:sz w:val="24"/>
                                    </w:rPr>
                                    <w:t>logiques,</w:t>
                                  </w:r>
                                </w:p>
                                <w:p>
                                  <w:pPr>
                                    <w:pStyle w:val="TableParagraph"/>
                                    <w:numPr>
                                      <w:ilvl w:val="0"/>
                                      <w:numId w:val="88"/>
                                    </w:numPr>
                                    <w:tabs>
                                      <w:tab w:pos="468" w:val="left" w:leader="none"/>
                                      <w:tab w:pos="470" w:val="left" w:leader="none"/>
                                    </w:tabs>
                                    <w:spacing w:line="278" w:lineRule="auto" w:before="87" w:after="0"/>
                                    <w:ind w:left="470" w:right="611" w:hanging="284"/>
                                    <w:jc w:val="left"/>
                                    <w:rPr>
                                      <w:sz w:val="24"/>
                                    </w:rPr>
                                  </w:pPr>
                                  <w:r>
                                    <w:rPr>
                                      <w:color w:val="221F1F"/>
                                      <w:spacing w:val="-2"/>
                                      <w:sz w:val="24"/>
                                    </w:rPr>
                                    <w:t>Indicateurs chronologiques </w:t>
                                  </w:r>
                                  <w:r>
                                    <w:rPr>
                                      <w:color w:val="221F1F"/>
                                      <w:sz w:val="24"/>
                                    </w:rPr>
                                    <w:t>(temporels,</w:t>
                                  </w:r>
                                  <w:r>
                                    <w:rPr>
                                      <w:color w:val="221F1F"/>
                                      <w:spacing w:val="-15"/>
                                      <w:sz w:val="24"/>
                                    </w:rPr>
                                    <w:t> </w:t>
                                  </w:r>
                                  <w:r>
                                    <w:rPr>
                                      <w:color w:val="221F1F"/>
                                      <w:sz w:val="24"/>
                                    </w:rPr>
                                    <w:t>spatiaux)</w:t>
                                  </w:r>
                                </w:p>
                                <w:p>
                                  <w:pPr>
                                    <w:pStyle w:val="TableParagraph"/>
                                    <w:numPr>
                                      <w:ilvl w:val="0"/>
                                      <w:numId w:val="88"/>
                                    </w:numPr>
                                    <w:tabs>
                                      <w:tab w:pos="468" w:val="left" w:leader="none"/>
                                      <w:tab w:pos="470" w:val="left" w:leader="none"/>
                                    </w:tabs>
                                    <w:spacing w:line="278" w:lineRule="auto" w:before="42" w:after="0"/>
                                    <w:ind w:left="470" w:right="1191" w:hanging="284"/>
                                    <w:jc w:val="left"/>
                                    <w:rPr>
                                      <w:sz w:val="24"/>
                                    </w:rPr>
                                  </w:pPr>
                                  <w:r>
                                    <w:rPr>
                                      <w:color w:val="221F1F"/>
                                      <w:spacing w:val="-2"/>
                                      <w:sz w:val="24"/>
                                    </w:rPr>
                                    <w:t>Différentes </w:t>
                                  </w:r>
                                  <w:r>
                                    <w:rPr>
                                      <w:color w:val="221F1F"/>
                                      <w:sz w:val="24"/>
                                    </w:rPr>
                                    <w:t>techniques</w:t>
                                  </w:r>
                                  <w:r>
                                    <w:rPr>
                                      <w:color w:val="221F1F"/>
                                      <w:spacing w:val="-24"/>
                                      <w:sz w:val="24"/>
                                    </w:rPr>
                                    <w:t> </w:t>
                                  </w:r>
                                  <w:r>
                                    <w:rPr>
                                      <w:color w:val="221F1F"/>
                                      <w:sz w:val="24"/>
                                    </w:rPr>
                                    <w:t>de reformulation</w:t>
                                  </w:r>
                                  <w:r>
                                    <w:rPr>
                                      <w:color w:val="221F1F"/>
                                      <w:spacing w:val="-15"/>
                                      <w:sz w:val="24"/>
                                    </w:rPr>
                                    <w:t> </w:t>
                                  </w:r>
                                  <w:r>
                                    <w:rPr>
                                      <w:color w:val="221F1F"/>
                                      <w:sz w:val="24"/>
                                    </w:rPr>
                                    <w:t>:</w:t>
                                  </w:r>
                                </w:p>
                                <w:p>
                                  <w:pPr>
                                    <w:pStyle w:val="TableParagraph"/>
                                    <w:numPr>
                                      <w:ilvl w:val="1"/>
                                      <w:numId w:val="88"/>
                                    </w:numPr>
                                    <w:tabs>
                                      <w:tab w:pos="753" w:val="left" w:leader="none"/>
                                    </w:tabs>
                                    <w:spacing w:line="271" w:lineRule="exact" w:before="0" w:after="0"/>
                                    <w:ind w:left="753" w:right="0" w:hanging="283"/>
                                    <w:jc w:val="left"/>
                                    <w:rPr>
                                      <w:sz w:val="24"/>
                                    </w:rPr>
                                  </w:pPr>
                                  <w:r>
                                    <w:rPr>
                                      <w:color w:val="221F1F"/>
                                      <w:spacing w:val="-2"/>
                                      <w:sz w:val="24"/>
                                    </w:rPr>
                                    <w:t>Clarification</w:t>
                                  </w:r>
                                </w:p>
                                <w:p>
                                  <w:pPr>
                                    <w:pStyle w:val="TableParagraph"/>
                                    <w:numPr>
                                      <w:ilvl w:val="1"/>
                                      <w:numId w:val="88"/>
                                    </w:numPr>
                                    <w:tabs>
                                      <w:tab w:pos="753" w:val="left" w:leader="none"/>
                                    </w:tabs>
                                    <w:spacing w:line="240" w:lineRule="auto" w:before="0" w:after="0"/>
                                    <w:ind w:left="753" w:right="0" w:hanging="283"/>
                                    <w:jc w:val="left"/>
                                    <w:rPr>
                                      <w:sz w:val="24"/>
                                    </w:rPr>
                                  </w:pPr>
                                  <w:r>
                                    <w:rPr>
                                      <w:color w:val="221F1F"/>
                                      <w:spacing w:val="-2"/>
                                      <w:sz w:val="24"/>
                                    </w:rPr>
                                    <w:t>Résumé</w:t>
                                  </w:r>
                                </w:p>
                              </w:tc>
                              <w:tc>
                                <w:tcPr>
                                  <w:tcW w:w="4113" w:type="dxa"/>
                                </w:tcPr>
                                <w:p>
                                  <w:pPr>
                                    <w:pStyle w:val="TableParagraph"/>
                                    <w:spacing w:before="14"/>
                                    <w:ind w:left="185"/>
                                    <w:rPr>
                                      <w:b/>
                                      <w:sz w:val="24"/>
                                    </w:rPr>
                                  </w:pPr>
                                  <w:r>
                                    <w:rPr>
                                      <w:b/>
                                      <w:color w:val="221F1F"/>
                                      <w:sz w:val="24"/>
                                    </w:rPr>
                                    <w:t>Compréhension</w:t>
                                  </w:r>
                                  <w:r>
                                    <w:rPr>
                                      <w:b/>
                                      <w:color w:val="221F1F"/>
                                      <w:spacing w:val="-1"/>
                                      <w:sz w:val="24"/>
                                    </w:rPr>
                                    <w:t> </w:t>
                                  </w:r>
                                  <w:r>
                                    <w:rPr>
                                      <w:b/>
                                      <w:color w:val="221F1F"/>
                                      <w:sz w:val="24"/>
                                    </w:rPr>
                                    <w:t>orale</w:t>
                                  </w:r>
                                  <w:r>
                                    <w:rPr>
                                      <w:b/>
                                      <w:color w:val="221F1F"/>
                                      <w:spacing w:val="-1"/>
                                      <w:sz w:val="24"/>
                                    </w:rPr>
                                    <w:t> </w:t>
                                  </w:r>
                                  <w:r>
                                    <w:rPr>
                                      <w:b/>
                                      <w:color w:val="221F1F"/>
                                      <w:sz w:val="24"/>
                                    </w:rPr>
                                    <w:t>et/ou </w:t>
                                  </w:r>
                                  <w:r>
                                    <w:rPr>
                                      <w:b/>
                                      <w:color w:val="221F1F"/>
                                      <w:spacing w:val="-2"/>
                                      <w:sz w:val="24"/>
                                    </w:rPr>
                                    <w:t>écrite</w:t>
                                  </w:r>
                                </w:p>
                                <w:p>
                                  <w:pPr>
                                    <w:pStyle w:val="TableParagraph"/>
                                    <w:spacing w:before="43"/>
                                    <w:ind w:left="185"/>
                                    <w:rPr>
                                      <w:b/>
                                      <w:i/>
                                      <w:sz w:val="24"/>
                                    </w:rPr>
                                  </w:pPr>
                                  <w:r>
                                    <w:rPr>
                                      <w:b/>
                                      <w:i/>
                                      <w:color w:val="221F1F"/>
                                      <w:spacing w:val="-2"/>
                                      <w:sz w:val="24"/>
                                    </w:rPr>
                                    <w:t>Activités</w:t>
                                  </w:r>
                                </w:p>
                                <w:p>
                                  <w:pPr>
                                    <w:pStyle w:val="TableParagraph"/>
                                    <w:spacing w:before="45"/>
                                    <w:ind w:left="185"/>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89"/>
                                    </w:numPr>
                                    <w:tabs>
                                      <w:tab w:pos="353" w:val="left" w:leader="none"/>
                                      <w:tab w:pos="355" w:val="left" w:leader="none"/>
                                    </w:tabs>
                                    <w:spacing w:line="278" w:lineRule="auto" w:before="44" w:after="0"/>
                                    <w:ind w:left="355" w:right="1051" w:hanging="170"/>
                                    <w:jc w:val="left"/>
                                    <w:rPr>
                                      <w:sz w:val="24"/>
                                    </w:rPr>
                                  </w:pPr>
                                  <w:r>
                                    <w:rPr>
                                      <w:color w:val="221F1F"/>
                                      <w:sz w:val="24"/>
                                    </w:rPr>
                                    <w:t>écouter ou lire le document abordant</w:t>
                                  </w:r>
                                  <w:r>
                                    <w:rPr>
                                      <w:color w:val="221F1F"/>
                                      <w:spacing w:val="-15"/>
                                      <w:sz w:val="24"/>
                                    </w:rPr>
                                    <w:t> </w:t>
                                  </w:r>
                                  <w:r>
                                    <w:rPr>
                                      <w:color w:val="221F1F"/>
                                      <w:sz w:val="24"/>
                                    </w:rPr>
                                    <w:t>la</w:t>
                                  </w:r>
                                  <w:r>
                                    <w:rPr>
                                      <w:color w:val="221F1F"/>
                                      <w:spacing w:val="-17"/>
                                      <w:sz w:val="24"/>
                                    </w:rPr>
                                    <w:t> </w:t>
                                  </w:r>
                                  <w:r>
                                    <w:rPr>
                                      <w:color w:val="221F1F"/>
                                      <w:sz w:val="24"/>
                                    </w:rPr>
                                    <w:t>thématique</w:t>
                                  </w:r>
                                  <w:r>
                                    <w:rPr>
                                      <w:color w:val="221F1F"/>
                                      <w:spacing w:val="-15"/>
                                      <w:sz w:val="24"/>
                                    </w:rPr>
                                    <w:t> </w:t>
                                  </w:r>
                                  <w:r>
                                    <w:rPr>
                                      <w:color w:val="221F1F"/>
                                      <w:sz w:val="24"/>
                                    </w:rPr>
                                    <w:t>de</w:t>
                                  </w:r>
                                  <w:r>
                                    <w:rPr>
                                      <w:color w:val="221F1F"/>
                                      <w:spacing w:val="-15"/>
                                      <w:sz w:val="24"/>
                                    </w:rPr>
                                    <w:t> </w:t>
                                  </w:r>
                                  <w:r>
                                    <w:rPr>
                                      <w:color w:val="221F1F"/>
                                      <w:sz w:val="24"/>
                                    </w:rPr>
                                    <w:t>la </w:t>
                                  </w:r>
                                  <w:r>
                                    <w:rPr>
                                      <w:color w:val="221F1F"/>
                                      <w:spacing w:val="-2"/>
                                      <w:sz w:val="24"/>
                                    </w:rPr>
                                    <w:t>violence</w:t>
                                  </w:r>
                                </w:p>
                                <w:p>
                                  <w:pPr>
                                    <w:pStyle w:val="TableParagraph"/>
                                    <w:numPr>
                                      <w:ilvl w:val="0"/>
                                      <w:numId w:val="89"/>
                                    </w:numPr>
                                    <w:tabs>
                                      <w:tab w:pos="353" w:val="left" w:leader="none"/>
                                    </w:tabs>
                                    <w:spacing w:line="240" w:lineRule="auto" w:before="43" w:after="0"/>
                                    <w:ind w:left="353" w:right="0" w:hanging="168"/>
                                    <w:jc w:val="left"/>
                                    <w:rPr>
                                      <w:sz w:val="24"/>
                                    </w:rPr>
                                  </w:pPr>
                                  <w:r>
                                    <w:rPr>
                                      <w:color w:val="221F1F"/>
                                      <w:sz w:val="24"/>
                                    </w:rPr>
                                    <w:t>identifier</w:t>
                                  </w:r>
                                  <w:r>
                                    <w:rPr>
                                      <w:color w:val="221F1F"/>
                                      <w:spacing w:val="-1"/>
                                      <w:sz w:val="24"/>
                                    </w:rPr>
                                    <w:t> </w:t>
                                  </w:r>
                                  <w:r>
                                    <w:rPr>
                                      <w:color w:val="221F1F"/>
                                      <w:sz w:val="24"/>
                                    </w:rPr>
                                    <w:t>les</w:t>
                                  </w:r>
                                  <w:r>
                                    <w:rPr>
                                      <w:color w:val="221F1F"/>
                                      <w:spacing w:val="-2"/>
                                      <w:sz w:val="24"/>
                                    </w:rPr>
                                    <w:t> </w:t>
                                  </w:r>
                                  <w:r>
                                    <w:rPr>
                                      <w:color w:val="221F1F"/>
                                      <w:sz w:val="24"/>
                                    </w:rPr>
                                    <w:t>éléments </w:t>
                                  </w:r>
                                  <w:r>
                                    <w:rPr>
                                      <w:color w:val="221F1F"/>
                                      <w:spacing w:val="-2"/>
                                      <w:sz w:val="24"/>
                                    </w:rPr>
                                    <w:t>essentiels</w:t>
                                  </w:r>
                                </w:p>
                                <w:p>
                                  <w:pPr>
                                    <w:pStyle w:val="TableParagraph"/>
                                    <w:numPr>
                                      <w:ilvl w:val="0"/>
                                      <w:numId w:val="89"/>
                                    </w:numPr>
                                    <w:tabs>
                                      <w:tab w:pos="353" w:val="left" w:leader="none"/>
                                      <w:tab w:pos="355" w:val="left" w:leader="none"/>
                                    </w:tabs>
                                    <w:spacing w:line="278" w:lineRule="auto" w:before="88" w:after="0"/>
                                    <w:ind w:left="355" w:right="840" w:hanging="170"/>
                                    <w:jc w:val="left"/>
                                    <w:rPr>
                                      <w:sz w:val="24"/>
                                    </w:rPr>
                                  </w:pPr>
                                  <w:r>
                                    <w:rPr>
                                      <w:color w:val="221F1F"/>
                                      <w:sz w:val="24"/>
                                    </w:rPr>
                                    <w:t>repérer</w:t>
                                  </w:r>
                                  <w:r>
                                    <w:rPr>
                                      <w:color w:val="221F1F"/>
                                      <w:spacing w:val="-12"/>
                                      <w:sz w:val="24"/>
                                    </w:rPr>
                                    <w:t> </w:t>
                                  </w:r>
                                  <w:r>
                                    <w:rPr>
                                      <w:color w:val="221F1F"/>
                                      <w:sz w:val="24"/>
                                    </w:rPr>
                                    <w:t>les</w:t>
                                  </w:r>
                                  <w:r>
                                    <w:rPr>
                                      <w:color w:val="221F1F"/>
                                      <w:spacing w:val="-13"/>
                                      <w:sz w:val="24"/>
                                    </w:rPr>
                                    <w:t> </w:t>
                                  </w:r>
                                  <w:r>
                                    <w:rPr>
                                      <w:color w:val="221F1F"/>
                                      <w:sz w:val="24"/>
                                    </w:rPr>
                                    <w:t>mots-clés,</w:t>
                                  </w:r>
                                  <w:r>
                                    <w:rPr>
                                      <w:color w:val="221F1F"/>
                                      <w:spacing w:val="-12"/>
                                      <w:sz w:val="24"/>
                                    </w:rPr>
                                    <w:t> </w:t>
                                  </w:r>
                                  <w:r>
                                    <w:rPr>
                                      <w:color w:val="221F1F"/>
                                      <w:sz w:val="24"/>
                                    </w:rPr>
                                    <w:t>phrases-clés et articulateurs logiques</w:t>
                                  </w:r>
                                </w:p>
                                <w:p>
                                  <w:pPr>
                                    <w:pStyle w:val="TableParagraph"/>
                                    <w:numPr>
                                      <w:ilvl w:val="0"/>
                                      <w:numId w:val="89"/>
                                    </w:numPr>
                                    <w:tabs>
                                      <w:tab w:pos="353" w:val="left" w:leader="none"/>
                                      <w:tab w:pos="355" w:val="left" w:leader="none"/>
                                    </w:tabs>
                                    <w:spacing w:line="278" w:lineRule="auto" w:before="42" w:after="0"/>
                                    <w:ind w:left="355" w:right="521" w:hanging="170"/>
                                    <w:jc w:val="left"/>
                                    <w:rPr>
                                      <w:sz w:val="24"/>
                                    </w:rPr>
                                  </w:pPr>
                                  <w:r>
                                    <w:rPr>
                                      <w:sz w:val="24"/>
                                    </w:rPr>
                                    <w:t>distinguer</w:t>
                                  </w:r>
                                  <w:r>
                                    <w:rPr>
                                      <w:spacing w:val="-15"/>
                                      <w:sz w:val="24"/>
                                    </w:rPr>
                                    <w:t> </w:t>
                                  </w:r>
                                  <w:r>
                                    <w:rPr>
                                      <w:sz w:val="24"/>
                                    </w:rPr>
                                    <w:t>informations</w:t>
                                  </w:r>
                                  <w:r>
                                    <w:rPr>
                                      <w:spacing w:val="-15"/>
                                      <w:sz w:val="24"/>
                                    </w:rPr>
                                    <w:t> </w:t>
                                  </w:r>
                                  <w:r>
                                    <w:rPr>
                                      <w:sz w:val="24"/>
                                    </w:rPr>
                                    <w:t>explicites et implicites</w:t>
                                  </w:r>
                                </w:p>
                                <w:p>
                                  <w:pPr>
                                    <w:pStyle w:val="TableParagraph"/>
                                    <w:numPr>
                                      <w:ilvl w:val="0"/>
                                      <w:numId w:val="89"/>
                                    </w:numPr>
                                    <w:tabs>
                                      <w:tab w:pos="353" w:val="left" w:leader="none"/>
                                      <w:tab w:pos="355" w:val="left" w:leader="none"/>
                                    </w:tabs>
                                    <w:spacing w:line="278" w:lineRule="auto" w:before="44" w:after="0"/>
                                    <w:ind w:left="355" w:right="701" w:hanging="170"/>
                                    <w:jc w:val="left"/>
                                    <w:rPr>
                                      <w:sz w:val="24"/>
                                    </w:rPr>
                                  </w:pPr>
                                  <w:r>
                                    <w:rPr>
                                      <w:sz w:val="24"/>
                                    </w:rPr>
                                    <w:t>reformuler</w:t>
                                  </w:r>
                                  <w:r>
                                    <w:rPr>
                                      <w:spacing w:val="-13"/>
                                      <w:sz w:val="24"/>
                                    </w:rPr>
                                    <w:t> </w:t>
                                  </w:r>
                                  <w:r>
                                    <w:rPr>
                                      <w:sz w:val="24"/>
                                    </w:rPr>
                                    <w:t>des</w:t>
                                  </w:r>
                                  <w:r>
                                    <w:rPr>
                                      <w:spacing w:val="-13"/>
                                      <w:sz w:val="24"/>
                                    </w:rPr>
                                    <w:t> </w:t>
                                  </w:r>
                                  <w:r>
                                    <w:rPr>
                                      <w:sz w:val="24"/>
                                    </w:rPr>
                                    <w:t>phrases</w:t>
                                  </w:r>
                                  <w:r>
                                    <w:rPr>
                                      <w:spacing w:val="-13"/>
                                      <w:sz w:val="24"/>
                                    </w:rPr>
                                    <w:t> </w:t>
                                  </w:r>
                                  <w:r>
                                    <w:rPr>
                                      <w:sz w:val="24"/>
                                    </w:rPr>
                                    <w:t>verbales en phrases nominales</w:t>
                                  </w:r>
                                </w:p>
                                <w:p>
                                  <w:pPr>
                                    <w:pStyle w:val="TableParagraph"/>
                                    <w:numPr>
                                      <w:ilvl w:val="0"/>
                                      <w:numId w:val="89"/>
                                    </w:numPr>
                                    <w:tabs>
                                      <w:tab w:pos="353" w:val="left" w:leader="none"/>
                                      <w:tab w:pos="355" w:val="left" w:leader="none"/>
                                    </w:tabs>
                                    <w:spacing w:line="278" w:lineRule="auto" w:before="43" w:after="0"/>
                                    <w:ind w:left="355" w:right="820" w:hanging="170"/>
                                    <w:jc w:val="left"/>
                                    <w:rPr>
                                      <w:sz w:val="24"/>
                                    </w:rPr>
                                  </w:pPr>
                                  <w:r>
                                    <w:rPr>
                                      <w:sz w:val="24"/>
                                    </w:rPr>
                                    <w:t>prendre</w:t>
                                  </w:r>
                                  <w:r>
                                    <w:rPr>
                                      <w:spacing w:val="-7"/>
                                      <w:sz w:val="24"/>
                                    </w:rPr>
                                    <w:t> </w:t>
                                  </w:r>
                                  <w:r>
                                    <w:rPr>
                                      <w:color w:val="221F1F"/>
                                      <w:sz w:val="24"/>
                                    </w:rPr>
                                    <w:t>des</w:t>
                                  </w:r>
                                  <w:r>
                                    <w:rPr>
                                      <w:color w:val="221F1F"/>
                                      <w:spacing w:val="-8"/>
                                      <w:sz w:val="24"/>
                                    </w:rPr>
                                    <w:t> </w:t>
                                  </w:r>
                                  <w:r>
                                    <w:rPr>
                                      <w:color w:val="221F1F"/>
                                      <w:sz w:val="24"/>
                                    </w:rPr>
                                    <w:t>notes</w:t>
                                  </w:r>
                                  <w:r>
                                    <w:rPr>
                                      <w:color w:val="221F1F"/>
                                      <w:spacing w:val="-8"/>
                                      <w:sz w:val="24"/>
                                    </w:rPr>
                                    <w:t> </w:t>
                                  </w:r>
                                  <w:r>
                                    <w:rPr>
                                      <w:color w:val="221F1F"/>
                                      <w:sz w:val="24"/>
                                    </w:rPr>
                                    <w:t>en</w:t>
                                  </w:r>
                                  <w:r>
                                    <w:rPr>
                                      <w:color w:val="221F1F"/>
                                      <w:spacing w:val="-8"/>
                                      <w:sz w:val="24"/>
                                    </w:rPr>
                                    <w:t> </w:t>
                                  </w:r>
                                  <w:r>
                                    <w:rPr>
                                      <w:color w:val="221F1F"/>
                                      <w:sz w:val="24"/>
                                    </w:rPr>
                                    <w:t>utilisant</w:t>
                                  </w:r>
                                  <w:r>
                                    <w:rPr>
                                      <w:color w:val="221F1F"/>
                                      <w:spacing w:val="-8"/>
                                      <w:sz w:val="24"/>
                                    </w:rPr>
                                    <w:t> </w:t>
                                  </w:r>
                                  <w:r>
                                    <w:rPr>
                                      <w:color w:val="221F1F"/>
                                      <w:sz w:val="24"/>
                                    </w:rPr>
                                    <w:t>: </w:t>
                                  </w:r>
                                  <w:r>
                                    <w:rPr>
                                      <w:sz w:val="24"/>
                                    </w:rPr>
                                    <w:t>abréviations</w:t>
                                  </w:r>
                                  <w:r>
                                    <w:rPr>
                                      <w:color w:val="221F1F"/>
                                      <w:sz w:val="24"/>
                                    </w:rPr>
                                    <w:t>, symboles, style </w:t>
                                  </w:r>
                                  <w:r>
                                    <w:rPr>
                                      <w:color w:val="221F1F"/>
                                      <w:spacing w:val="-2"/>
                                      <w:sz w:val="24"/>
                                    </w:rPr>
                                    <w:t>télégraphique</w:t>
                                  </w:r>
                                </w:p>
                                <w:p>
                                  <w:pPr>
                                    <w:pStyle w:val="TableParagraph"/>
                                    <w:numPr>
                                      <w:ilvl w:val="0"/>
                                      <w:numId w:val="89"/>
                                    </w:numPr>
                                    <w:tabs>
                                      <w:tab w:pos="353" w:val="left" w:leader="none"/>
                                      <w:tab w:pos="355" w:val="left" w:leader="none"/>
                                    </w:tabs>
                                    <w:spacing w:line="278" w:lineRule="auto" w:before="43" w:after="0"/>
                                    <w:ind w:left="355" w:right="746" w:hanging="170"/>
                                    <w:jc w:val="left"/>
                                    <w:rPr>
                                      <w:sz w:val="24"/>
                                    </w:rPr>
                                  </w:pPr>
                                  <w:r>
                                    <w:rPr>
                                      <w:color w:val="221F1F"/>
                                      <w:sz w:val="24"/>
                                    </w:rPr>
                                    <w:t>organiser les notes sous forme structurée</w:t>
                                  </w:r>
                                  <w:r>
                                    <w:rPr>
                                      <w:color w:val="221F1F"/>
                                      <w:spacing w:val="-13"/>
                                      <w:sz w:val="24"/>
                                    </w:rPr>
                                    <w:t> </w:t>
                                  </w:r>
                                  <w:r>
                                    <w:rPr>
                                      <w:color w:val="221F1F"/>
                                      <w:sz w:val="24"/>
                                    </w:rPr>
                                    <w:t>(plan,</w:t>
                                  </w:r>
                                  <w:r>
                                    <w:rPr>
                                      <w:color w:val="221F1F"/>
                                      <w:spacing w:val="-12"/>
                                      <w:sz w:val="24"/>
                                    </w:rPr>
                                    <w:t> </w:t>
                                  </w:r>
                                  <w:r>
                                    <w:rPr>
                                      <w:color w:val="221F1F"/>
                                      <w:sz w:val="24"/>
                                    </w:rPr>
                                    <w:t>schéma,</w:t>
                                  </w:r>
                                  <w:r>
                                    <w:rPr>
                                      <w:color w:val="221F1F"/>
                                      <w:spacing w:val="-14"/>
                                      <w:sz w:val="24"/>
                                    </w:rPr>
                                    <w:t> </w:t>
                                  </w:r>
                                  <w:r>
                                    <w:rPr>
                                      <w:color w:val="221F1F"/>
                                      <w:sz w:val="24"/>
                                    </w:rPr>
                                    <w:t>liste).</w:t>
                                  </w:r>
                                </w:p>
                                <w:p>
                                  <w:pPr>
                                    <w:pStyle w:val="TableParagraph"/>
                                    <w:spacing w:before="118"/>
                                    <w:ind w:left="185"/>
                                    <w:rPr>
                                      <w:b/>
                                      <w:i/>
                                      <w:sz w:val="24"/>
                                    </w:rPr>
                                  </w:pPr>
                                  <w:r>
                                    <w:rPr>
                                      <w:b/>
                                      <w:i/>
                                      <w:color w:val="221F1F"/>
                                      <w:spacing w:val="-2"/>
                                      <w:sz w:val="24"/>
                                    </w:rPr>
                                    <w:t>Stratégies</w:t>
                                  </w:r>
                                </w:p>
                                <w:p>
                                  <w:pPr>
                                    <w:pStyle w:val="TableParagraph"/>
                                    <w:numPr>
                                      <w:ilvl w:val="0"/>
                                      <w:numId w:val="89"/>
                                    </w:numPr>
                                    <w:tabs>
                                      <w:tab w:pos="353" w:val="left" w:leader="none"/>
                                      <w:tab w:pos="355" w:val="left" w:leader="none"/>
                                    </w:tabs>
                                    <w:spacing w:line="278" w:lineRule="auto" w:before="44" w:after="0"/>
                                    <w:ind w:left="355" w:right="822" w:hanging="170"/>
                                    <w:jc w:val="left"/>
                                    <w:rPr>
                                      <w:sz w:val="24"/>
                                    </w:rPr>
                                  </w:pPr>
                                  <w:r>
                                    <w:rPr>
                                      <w:color w:val="221F1F"/>
                                      <w:sz w:val="24"/>
                                    </w:rPr>
                                    <w:t>Lecture</w:t>
                                  </w:r>
                                  <w:r>
                                    <w:rPr>
                                      <w:color w:val="221F1F"/>
                                      <w:spacing w:val="-13"/>
                                      <w:sz w:val="24"/>
                                    </w:rPr>
                                    <w:t> </w:t>
                                  </w:r>
                                  <w:r>
                                    <w:rPr>
                                      <w:color w:val="221F1F"/>
                                      <w:sz w:val="24"/>
                                    </w:rPr>
                                    <w:t>analytique</w:t>
                                  </w:r>
                                  <w:r>
                                    <w:rPr>
                                      <w:color w:val="221F1F"/>
                                      <w:spacing w:val="-13"/>
                                      <w:sz w:val="24"/>
                                    </w:rPr>
                                    <w:t> </w:t>
                                  </w:r>
                                  <w:r>
                                    <w:rPr>
                                      <w:color w:val="221F1F"/>
                                      <w:sz w:val="24"/>
                                    </w:rPr>
                                    <w:t>et</w:t>
                                  </w:r>
                                  <w:r>
                                    <w:rPr>
                                      <w:color w:val="221F1F"/>
                                      <w:spacing w:val="-13"/>
                                      <w:sz w:val="24"/>
                                    </w:rPr>
                                    <w:t> </w:t>
                                  </w:r>
                                  <w:r>
                                    <w:rPr>
                                      <w:color w:val="221F1F"/>
                                      <w:sz w:val="24"/>
                                    </w:rPr>
                                    <w:t>sélective (survol, balayage, </w:t>
                                  </w:r>
                                  <w:r>
                                    <w:rPr>
                                      <w:color w:val="221F1F"/>
                                      <w:spacing w:val="-2"/>
                                      <w:sz w:val="24"/>
                                    </w:rPr>
                                    <w:t>approfondissement)</w:t>
                                  </w:r>
                                </w:p>
                                <w:p>
                                  <w:pPr>
                                    <w:pStyle w:val="TableParagraph"/>
                                    <w:numPr>
                                      <w:ilvl w:val="0"/>
                                      <w:numId w:val="89"/>
                                    </w:numPr>
                                    <w:tabs>
                                      <w:tab w:pos="353" w:val="left" w:leader="none"/>
                                      <w:tab w:pos="355" w:val="left" w:leader="none"/>
                                    </w:tabs>
                                    <w:spacing w:line="278" w:lineRule="auto" w:before="43" w:after="0"/>
                                    <w:ind w:left="355" w:right="1129" w:hanging="170"/>
                                    <w:jc w:val="left"/>
                                    <w:rPr>
                                      <w:sz w:val="24"/>
                                    </w:rPr>
                                  </w:pPr>
                                  <w:r>
                                    <w:rPr>
                                      <w:color w:val="221F1F"/>
                                      <w:sz w:val="24"/>
                                    </w:rPr>
                                    <w:t>Écoute</w:t>
                                  </w:r>
                                  <w:r>
                                    <w:rPr>
                                      <w:color w:val="221F1F"/>
                                      <w:spacing w:val="-13"/>
                                      <w:sz w:val="24"/>
                                    </w:rPr>
                                    <w:t> </w:t>
                                  </w:r>
                                  <w:r>
                                    <w:rPr>
                                      <w:color w:val="221F1F"/>
                                      <w:sz w:val="24"/>
                                    </w:rPr>
                                    <w:t>active</w:t>
                                  </w:r>
                                  <w:r>
                                    <w:rPr>
                                      <w:color w:val="221F1F"/>
                                      <w:spacing w:val="-13"/>
                                      <w:sz w:val="24"/>
                                    </w:rPr>
                                    <w:t> </w:t>
                                  </w:r>
                                  <w:r>
                                    <w:rPr>
                                      <w:color w:val="221F1F"/>
                                      <w:sz w:val="24"/>
                                    </w:rPr>
                                    <w:t>avec</w:t>
                                  </w:r>
                                  <w:r>
                                    <w:rPr>
                                      <w:color w:val="221F1F"/>
                                      <w:spacing w:val="-13"/>
                                      <w:sz w:val="24"/>
                                    </w:rPr>
                                    <w:t> </w:t>
                                  </w:r>
                                  <w:r>
                                    <w:rPr>
                                      <w:color w:val="221F1F"/>
                                      <w:sz w:val="24"/>
                                    </w:rPr>
                                    <w:t>guidage (avant / pendant / après)</w:t>
                                  </w:r>
                                </w:p>
                                <w:p>
                                  <w:pPr>
                                    <w:pStyle w:val="TableParagraph"/>
                                    <w:numPr>
                                      <w:ilvl w:val="0"/>
                                      <w:numId w:val="89"/>
                                    </w:numPr>
                                    <w:tabs>
                                      <w:tab w:pos="353" w:val="left" w:leader="none"/>
                                    </w:tabs>
                                    <w:spacing w:line="240" w:lineRule="auto" w:before="44" w:after="0"/>
                                    <w:ind w:left="353" w:right="0" w:hanging="168"/>
                                    <w:jc w:val="left"/>
                                    <w:rPr>
                                      <w:sz w:val="24"/>
                                    </w:rPr>
                                  </w:pPr>
                                  <w:r>
                                    <w:rPr>
                                      <w:color w:val="221F1F"/>
                                      <w:sz w:val="24"/>
                                    </w:rPr>
                                    <w:t>Repérage guidé (thème</w:t>
                                  </w:r>
                                  <w:r>
                                    <w:rPr>
                                      <w:color w:val="221F1F"/>
                                      <w:spacing w:val="-1"/>
                                      <w:sz w:val="24"/>
                                    </w:rPr>
                                    <w:t> </w:t>
                                  </w:r>
                                  <w:r>
                                    <w:rPr>
                                      <w:color w:val="221F1F"/>
                                      <w:sz w:val="24"/>
                                    </w:rPr>
                                    <w:t>→ </w:t>
                                  </w:r>
                                  <w:r>
                                    <w:rPr>
                                      <w:color w:val="221F1F"/>
                                      <w:spacing w:val="-2"/>
                                      <w:sz w:val="24"/>
                                    </w:rPr>
                                    <w:t>idées</w:t>
                                  </w:r>
                                </w:p>
                                <w:p>
                                  <w:pPr>
                                    <w:pStyle w:val="TableParagraph"/>
                                    <w:spacing w:line="278" w:lineRule="auto" w:before="43"/>
                                    <w:ind w:left="355" w:right="1054"/>
                                    <w:jc w:val="both"/>
                                    <w:rPr>
                                      <w:sz w:val="24"/>
                                    </w:rPr>
                                  </w:pPr>
                                  <w:r>
                                    <w:rPr>
                                      <w:color w:val="221F1F"/>
                                      <w:sz w:val="24"/>
                                    </w:rPr>
                                    <w:t>→ arguments → exemples) Enseignement explicite des techniques</w:t>
                                  </w:r>
                                  <w:r>
                                    <w:rPr>
                                      <w:color w:val="221F1F"/>
                                      <w:spacing w:val="-1"/>
                                      <w:sz w:val="24"/>
                                    </w:rPr>
                                    <w:t> </w:t>
                                  </w:r>
                                  <w:r>
                                    <w:rPr>
                                      <w:color w:val="221F1F"/>
                                      <w:sz w:val="24"/>
                                    </w:rPr>
                                    <w:t>de</w:t>
                                  </w:r>
                                  <w:r>
                                    <w:rPr>
                                      <w:color w:val="221F1F"/>
                                      <w:spacing w:val="-1"/>
                                      <w:sz w:val="24"/>
                                    </w:rPr>
                                    <w:t> </w:t>
                                  </w:r>
                                  <w:r>
                                    <w:rPr>
                                      <w:color w:val="221F1F"/>
                                      <w:sz w:val="24"/>
                                    </w:rPr>
                                    <w:t>prise</w:t>
                                  </w:r>
                                  <w:r>
                                    <w:rPr>
                                      <w:color w:val="221F1F"/>
                                      <w:spacing w:val="-1"/>
                                      <w:sz w:val="24"/>
                                    </w:rPr>
                                    <w:t> </w:t>
                                  </w:r>
                                  <w:r>
                                    <w:rPr>
                                      <w:color w:val="221F1F"/>
                                      <w:sz w:val="24"/>
                                    </w:rPr>
                                    <w:t>de</w:t>
                                  </w:r>
                                  <w:r>
                                    <w:rPr>
                                      <w:color w:val="221F1F"/>
                                      <w:spacing w:val="-1"/>
                                      <w:sz w:val="24"/>
                                    </w:rPr>
                                    <w:t> </w:t>
                                  </w:r>
                                  <w:r>
                                    <w:rPr>
                                      <w:color w:val="221F1F"/>
                                      <w:spacing w:val="-2"/>
                                      <w:sz w:val="24"/>
                                    </w:rPr>
                                    <w:t>notes</w:t>
                                  </w:r>
                                </w:p>
                                <w:p>
                                  <w:pPr>
                                    <w:pStyle w:val="TableParagraph"/>
                                    <w:numPr>
                                      <w:ilvl w:val="0"/>
                                      <w:numId w:val="89"/>
                                    </w:numPr>
                                    <w:tabs>
                                      <w:tab w:pos="353" w:val="left" w:leader="none"/>
                                      <w:tab w:pos="355" w:val="left" w:leader="none"/>
                                    </w:tabs>
                                    <w:spacing w:line="278" w:lineRule="auto" w:before="43" w:after="0"/>
                                    <w:ind w:left="355" w:right="1086" w:hanging="170"/>
                                    <w:jc w:val="left"/>
                                    <w:rPr>
                                      <w:sz w:val="24"/>
                                    </w:rPr>
                                  </w:pPr>
                                  <w:r>
                                    <w:rPr>
                                      <w:color w:val="221F1F"/>
                                      <w:sz w:val="24"/>
                                    </w:rPr>
                                    <w:t>Reformulation progressive (phrase</w:t>
                                  </w:r>
                                  <w:r>
                                    <w:rPr>
                                      <w:color w:val="221F1F"/>
                                      <w:spacing w:val="-13"/>
                                      <w:sz w:val="24"/>
                                    </w:rPr>
                                    <w:t> </w:t>
                                  </w:r>
                                  <w:r>
                                    <w:rPr>
                                      <w:color w:val="221F1F"/>
                                      <w:sz w:val="24"/>
                                    </w:rPr>
                                    <w:t>→</w:t>
                                  </w:r>
                                  <w:r>
                                    <w:rPr>
                                      <w:color w:val="221F1F"/>
                                      <w:spacing w:val="-13"/>
                                      <w:sz w:val="24"/>
                                    </w:rPr>
                                    <w:t> </w:t>
                                  </w:r>
                                  <w:r>
                                    <w:rPr>
                                      <w:color w:val="221F1F"/>
                                      <w:sz w:val="24"/>
                                    </w:rPr>
                                    <w:t>groupe</w:t>
                                  </w:r>
                                  <w:r>
                                    <w:rPr>
                                      <w:color w:val="221F1F"/>
                                      <w:spacing w:val="-13"/>
                                      <w:sz w:val="24"/>
                                    </w:rPr>
                                    <w:t> </w:t>
                                  </w:r>
                                  <w:r>
                                    <w:rPr>
                                      <w:color w:val="221F1F"/>
                                      <w:sz w:val="24"/>
                                    </w:rPr>
                                    <w:t>nominal)</w:t>
                                  </w:r>
                                </w:p>
                                <w:p>
                                  <w:pPr>
                                    <w:pStyle w:val="TableParagraph"/>
                                    <w:spacing w:before="118"/>
                                    <w:ind w:left="185"/>
                                    <w:rPr>
                                      <w:b/>
                                      <w:i/>
                                      <w:sz w:val="24"/>
                                    </w:rPr>
                                  </w:pPr>
                                  <w:r>
                                    <w:rPr>
                                      <w:b/>
                                      <w:i/>
                                      <w:color w:val="221F1F"/>
                                      <w:spacing w:val="-2"/>
                                      <w:sz w:val="24"/>
                                    </w:rPr>
                                    <w:t>Supports</w:t>
                                  </w:r>
                                </w:p>
                                <w:p>
                                  <w:pPr>
                                    <w:pStyle w:val="TableParagraph"/>
                                    <w:numPr>
                                      <w:ilvl w:val="0"/>
                                      <w:numId w:val="89"/>
                                    </w:numPr>
                                    <w:tabs>
                                      <w:tab w:pos="353" w:val="left" w:leader="none"/>
                                      <w:tab w:pos="355" w:val="left" w:leader="none"/>
                                    </w:tabs>
                                    <w:spacing w:line="278" w:lineRule="auto" w:before="44" w:after="0"/>
                                    <w:ind w:left="355" w:right="807" w:hanging="170"/>
                                    <w:jc w:val="left"/>
                                    <w:rPr>
                                      <w:sz w:val="24"/>
                                    </w:rPr>
                                  </w:pPr>
                                  <w:r>
                                    <w:rPr>
                                      <w:color w:val="221F1F"/>
                                      <w:sz w:val="24"/>
                                    </w:rPr>
                                    <w:t>Documents</w:t>
                                  </w:r>
                                  <w:r>
                                    <w:rPr>
                                      <w:color w:val="221F1F"/>
                                      <w:spacing w:val="-10"/>
                                      <w:sz w:val="24"/>
                                    </w:rPr>
                                    <w:t> </w:t>
                                  </w:r>
                                  <w:r>
                                    <w:rPr>
                                      <w:color w:val="221F1F"/>
                                      <w:sz w:val="24"/>
                                    </w:rPr>
                                    <w:t>écrit,</w:t>
                                  </w:r>
                                  <w:r>
                                    <w:rPr>
                                      <w:color w:val="221F1F"/>
                                      <w:spacing w:val="-9"/>
                                      <w:sz w:val="24"/>
                                    </w:rPr>
                                    <w:t> </w:t>
                                  </w:r>
                                  <w:r>
                                    <w:rPr>
                                      <w:color w:val="221F1F"/>
                                      <w:sz w:val="24"/>
                                    </w:rPr>
                                    <w:t>sonore</w:t>
                                  </w:r>
                                  <w:r>
                                    <w:rPr>
                                      <w:color w:val="221F1F"/>
                                      <w:spacing w:val="-11"/>
                                      <w:sz w:val="24"/>
                                    </w:rPr>
                                    <w:t> </w:t>
                                  </w:r>
                                  <w:r>
                                    <w:rPr>
                                      <w:color w:val="221F1F"/>
                                      <w:sz w:val="24"/>
                                    </w:rPr>
                                    <w:t>et</w:t>
                                  </w:r>
                                  <w:r>
                                    <w:rPr>
                                      <w:color w:val="221F1F"/>
                                      <w:spacing w:val="-9"/>
                                      <w:sz w:val="24"/>
                                    </w:rPr>
                                    <w:t> </w:t>
                                  </w:r>
                                  <w:r>
                                    <w:rPr>
                                      <w:color w:val="221F1F"/>
                                      <w:sz w:val="24"/>
                                    </w:rPr>
                                    <w:t>/ou audiovisuel abordant la thématique de la violence</w:t>
                                  </w:r>
                                </w:p>
                                <w:p>
                                  <w:pPr>
                                    <w:pStyle w:val="TableParagraph"/>
                                    <w:numPr>
                                      <w:ilvl w:val="0"/>
                                      <w:numId w:val="89"/>
                                    </w:numPr>
                                    <w:tabs>
                                      <w:tab w:pos="353" w:val="left" w:leader="none"/>
                                      <w:tab w:pos="355" w:val="left" w:leader="none"/>
                                    </w:tabs>
                                    <w:spacing w:line="278" w:lineRule="auto" w:before="44" w:after="0"/>
                                    <w:ind w:left="355" w:right="874" w:hanging="170"/>
                                    <w:jc w:val="left"/>
                                    <w:rPr>
                                      <w:i/>
                                      <w:sz w:val="24"/>
                                    </w:rPr>
                                  </w:pPr>
                                  <w:r>
                                    <w:rPr>
                                      <w:color w:val="221F1F"/>
                                      <w:sz w:val="24"/>
                                    </w:rPr>
                                    <w:t>Textes poétiques (Jean de La Fontaine</w:t>
                                  </w:r>
                                  <w:r>
                                    <w:rPr>
                                      <w:color w:val="221F1F"/>
                                      <w:spacing w:val="-10"/>
                                      <w:sz w:val="24"/>
                                    </w:rPr>
                                    <w:t> </w:t>
                                  </w:r>
                                  <w:r>
                                    <w:rPr>
                                      <w:color w:val="221F1F"/>
                                      <w:sz w:val="24"/>
                                    </w:rPr>
                                    <w:t>:</w:t>
                                  </w:r>
                                  <w:r>
                                    <w:rPr>
                                      <w:color w:val="221F1F"/>
                                      <w:spacing w:val="-8"/>
                                      <w:sz w:val="24"/>
                                    </w:rPr>
                                    <w:t> </w:t>
                                  </w:r>
                                  <w:r>
                                    <w:rPr>
                                      <w:i/>
                                      <w:color w:val="221F1F"/>
                                      <w:sz w:val="24"/>
                                    </w:rPr>
                                    <w:t>Le</w:t>
                                  </w:r>
                                  <w:r>
                                    <w:rPr>
                                      <w:i/>
                                      <w:color w:val="221F1F"/>
                                      <w:spacing w:val="-8"/>
                                      <w:sz w:val="24"/>
                                    </w:rPr>
                                    <w:t> </w:t>
                                  </w:r>
                                  <w:r>
                                    <w:rPr>
                                      <w:i/>
                                      <w:color w:val="221F1F"/>
                                      <w:sz w:val="24"/>
                                    </w:rPr>
                                    <w:t>laboureur</w:t>
                                  </w:r>
                                  <w:r>
                                    <w:rPr>
                                      <w:i/>
                                      <w:color w:val="221F1F"/>
                                      <w:spacing w:val="-9"/>
                                      <w:sz w:val="24"/>
                                    </w:rPr>
                                    <w:t> </w:t>
                                  </w:r>
                                  <w:r>
                                    <w:rPr>
                                      <w:i/>
                                      <w:color w:val="221F1F"/>
                                      <w:sz w:val="24"/>
                                    </w:rPr>
                                    <w:t>et</w:t>
                                  </w:r>
                                  <w:r>
                                    <w:rPr>
                                      <w:i/>
                                      <w:color w:val="221F1F"/>
                                      <w:spacing w:val="-8"/>
                                      <w:sz w:val="24"/>
                                    </w:rPr>
                                    <w:t> </w:t>
                                  </w:r>
                                  <w:r>
                                    <w:rPr>
                                      <w:i/>
                                      <w:color w:val="221F1F"/>
                                      <w:sz w:val="24"/>
                                    </w:rPr>
                                    <w:t>ses</w:t>
                                  </w:r>
                                </w:p>
                                <w:p>
                                  <w:pPr>
                                    <w:pStyle w:val="TableParagraph"/>
                                    <w:spacing w:line="275" w:lineRule="exact"/>
                                    <w:ind w:left="355"/>
                                    <w:rPr>
                                      <w:sz w:val="24"/>
                                    </w:rPr>
                                  </w:pPr>
                                  <w:r>
                                    <w:rPr>
                                      <w:i/>
                                      <w:color w:val="221F1F"/>
                                      <w:sz w:val="24"/>
                                    </w:rPr>
                                    <w:t>enfants,</w:t>
                                  </w:r>
                                  <w:r>
                                    <w:rPr>
                                      <w:i/>
                                      <w:color w:val="221F1F"/>
                                      <w:spacing w:val="-1"/>
                                      <w:sz w:val="24"/>
                                    </w:rPr>
                                    <w:t> </w:t>
                                  </w:r>
                                  <w:r>
                                    <w:rPr>
                                      <w:color w:val="221F1F"/>
                                      <w:sz w:val="24"/>
                                    </w:rPr>
                                    <w:t>Lamartine</w:t>
                                  </w:r>
                                  <w:r>
                                    <w:rPr>
                                      <w:color w:val="221F1F"/>
                                      <w:spacing w:val="-1"/>
                                      <w:sz w:val="24"/>
                                    </w:rPr>
                                    <w:t> </w:t>
                                  </w:r>
                                  <w:r>
                                    <w:rPr>
                                      <w:color w:val="221F1F"/>
                                      <w:sz w:val="24"/>
                                    </w:rPr>
                                    <w:t>: </w:t>
                                  </w:r>
                                  <w:r>
                                    <w:rPr>
                                      <w:i/>
                                      <w:color w:val="221F1F"/>
                                      <w:sz w:val="24"/>
                                    </w:rPr>
                                    <w:t>Le</w:t>
                                  </w:r>
                                  <w:r>
                                    <w:rPr>
                                      <w:i/>
                                      <w:color w:val="221F1F"/>
                                      <w:spacing w:val="-2"/>
                                      <w:sz w:val="24"/>
                                    </w:rPr>
                                    <w:t> Lac</w:t>
                                  </w:r>
                                  <w:r>
                                    <w:rPr>
                                      <w:color w:val="221F1F"/>
                                      <w:spacing w:val="-2"/>
                                      <w:sz w:val="24"/>
                                    </w:rPr>
                                    <w:t>…)</w:t>
                                  </w:r>
                                </w:p>
                              </w:tc>
                            </w:tr>
                          </w:tbl>
                          <w:p>
                            <w:pPr>
                              <w:pStyle w:val="BodyText"/>
                            </w:pPr>
                          </w:p>
                        </w:txbxContent>
                      </wps:txbx>
                      <wps:bodyPr wrap="square" lIns="0" tIns="0" rIns="0" bIns="0" rtlCol="0">
                        <a:noAutofit/>
                      </wps:bodyPr>
                    </wps:wsp>
                  </a:graphicData>
                </a:graphic>
              </wp:anchor>
            </w:drawing>
          </mc:Choice>
          <mc:Fallback>
            <w:pict>
              <v:shape style="position:absolute;margin-left:39.240002pt;margin-top:83.939964pt;width:509.85pt;height:676.2pt;mso-position-horizontal-relative:page;mso-position-vertical-relative:page;z-index:15736832" type="#_x0000_t202" id="docshape3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5"/>
                        <w:gridCol w:w="3119"/>
                        <w:gridCol w:w="4113"/>
                      </w:tblGrid>
                      <w:tr>
                        <w:trPr>
                          <w:trHeight w:val="971" w:hRule="atLeast"/>
                        </w:trPr>
                        <w:tc>
                          <w:tcPr>
                            <w:tcW w:w="2835" w:type="dxa"/>
                            <w:shd w:val="clear" w:color="auto" w:fill="BEBEBE"/>
                          </w:tcPr>
                          <w:p>
                            <w:pPr>
                              <w:pStyle w:val="TableParagraph"/>
                              <w:spacing w:before="13"/>
                              <w:ind w:right="256"/>
                              <w:jc w:val="center"/>
                              <w:rPr>
                                <w:b/>
                                <w:sz w:val="24"/>
                              </w:rPr>
                            </w:pPr>
                            <w:r>
                              <w:rPr>
                                <w:b/>
                                <w:color w:val="221F1F"/>
                                <w:spacing w:val="-2"/>
                                <w:sz w:val="24"/>
                              </w:rPr>
                              <w:t>Résultats</w:t>
                            </w:r>
                          </w:p>
                          <w:p>
                            <w:pPr>
                              <w:pStyle w:val="TableParagraph"/>
                              <w:spacing w:line="320" w:lineRule="atLeast"/>
                              <w:ind w:left="1" w:right="256"/>
                              <w:jc w:val="center"/>
                              <w:rPr>
                                <w:b/>
                                <w:sz w:val="24"/>
                              </w:rPr>
                            </w:pPr>
                            <w:r>
                              <w:rPr>
                                <w:b/>
                                <w:color w:val="221F1F"/>
                                <w:spacing w:val="-2"/>
                                <w:sz w:val="24"/>
                              </w:rPr>
                              <w:t>d’apprentissage spécifiques</w:t>
                            </w:r>
                          </w:p>
                        </w:tc>
                        <w:tc>
                          <w:tcPr>
                            <w:tcW w:w="3119" w:type="dxa"/>
                            <w:shd w:val="clear" w:color="auto" w:fill="BEBEBE"/>
                          </w:tcPr>
                          <w:p>
                            <w:pPr>
                              <w:pStyle w:val="TableParagraph"/>
                              <w:spacing w:before="72"/>
                              <w:rPr>
                                <w:sz w:val="24"/>
                              </w:rPr>
                            </w:pPr>
                          </w:p>
                          <w:p>
                            <w:pPr>
                              <w:pStyle w:val="TableParagraph"/>
                              <w:ind w:left="6"/>
                              <w:jc w:val="center"/>
                              <w:rPr>
                                <w:b/>
                                <w:sz w:val="24"/>
                              </w:rPr>
                            </w:pPr>
                            <w:r>
                              <w:rPr>
                                <w:b/>
                                <w:color w:val="221F1F"/>
                                <w:spacing w:val="-2"/>
                                <w:sz w:val="24"/>
                              </w:rPr>
                              <w:t>Contenus</w:t>
                            </w:r>
                          </w:p>
                        </w:tc>
                        <w:tc>
                          <w:tcPr>
                            <w:tcW w:w="4113" w:type="dxa"/>
                            <w:shd w:val="clear" w:color="auto" w:fill="BEBEBE"/>
                          </w:tcPr>
                          <w:p>
                            <w:pPr>
                              <w:pStyle w:val="TableParagraph"/>
                              <w:spacing w:before="72"/>
                              <w:rPr>
                                <w:sz w:val="24"/>
                              </w:rPr>
                            </w:pPr>
                          </w:p>
                          <w:p>
                            <w:pPr>
                              <w:pStyle w:val="TableParagraph"/>
                              <w:ind w:left="137"/>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12523" w:hRule="atLeast"/>
                        </w:trPr>
                        <w:tc>
                          <w:tcPr>
                            <w:tcW w:w="2835" w:type="dxa"/>
                          </w:tcPr>
                          <w:p>
                            <w:pPr>
                              <w:pStyle w:val="TableParagraph"/>
                              <w:spacing w:line="278" w:lineRule="auto" w:before="19"/>
                              <w:ind w:left="186" w:right="401"/>
                              <w:rPr>
                                <w:sz w:val="24"/>
                              </w:rPr>
                            </w:pPr>
                            <w:r>
                              <w:rPr>
                                <w:color w:val="221F1F"/>
                                <w:sz w:val="24"/>
                              </w:rPr>
                              <w:t>Déterminer le sens des mots inconnus et identifier les informations</w:t>
                            </w:r>
                            <w:r>
                              <w:rPr>
                                <w:color w:val="221F1F"/>
                                <w:spacing w:val="-15"/>
                                <w:sz w:val="24"/>
                              </w:rPr>
                              <w:t> </w:t>
                            </w:r>
                            <w:r>
                              <w:rPr>
                                <w:color w:val="221F1F"/>
                                <w:sz w:val="24"/>
                              </w:rPr>
                              <w:t>implicites et explicites dans des documents traitant la </w:t>
                            </w:r>
                            <w:r>
                              <w:rPr>
                                <w:color w:val="221F1F"/>
                                <w:spacing w:val="-2"/>
                                <w:sz w:val="24"/>
                              </w:rPr>
                              <w:t>violence</w:t>
                            </w:r>
                          </w:p>
                          <w:p>
                            <w:pPr>
                              <w:pStyle w:val="TableParagraph"/>
                              <w:spacing w:before="16"/>
                              <w:rPr>
                                <w:sz w:val="24"/>
                              </w:rPr>
                            </w:pPr>
                          </w:p>
                          <w:p>
                            <w:pPr>
                              <w:pStyle w:val="TableParagraph"/>
                              <w:spacing w:line="278" w:lineRule="auto"/>
                              <w:ind w:left="186"/>
                              <w:rPr>
                                <w:sz w:val="24"/>
                              </w:rPr>
                            </w:pPr>
                            <w:r>
                              <w:rPr>
                                <w:color w:val="221F1F"/>
                                <w:sz w:val="24"/>
                              </w:rPr>
                              <w:t>Déterminer et appliquer différentes</w:t>
                            </w:r>
                            <w:r>
                              <w:rPr>
                                <w:color w:val="221F1F"/>
                                <w:spacing w:val="-15"/>
                                <w:sz w:val="24"/>
                              </w:rPr>
                              <w:t> </w:t>
                            </w:r>
                            <w:r>
                              <w:rPr>
                                <w:color w:val="221F1F"/>
                                <w:sz w:val="24"/>
                              </w:rPr>
                              <w:t>techniques</w:t>
                            </w:r>
                            <w:r>
                              <w:rPr>
                                <w:color w:val="221F1F"/>
                                <w:spacing w:val="-15"/>
                                <w:sz w:val="24"/>
                              </w:rPr>
                              <w:t> </w:t>
                            </w:r>
                            <w:r>
                              <w:rPr>
                                <w:color w:val="221F1F"/>
                                <w:sz w:val="24"/>
                              </w:rPr>
                              <w:t>de prise de notes</w:t>
                            </w:r>
                          </w:p>
                          <w:p>
                            <w:pPr>
                              <w:pStyle w:val="TableParagraph"/>
                              <w:spacing w:before="8"/>
                              <w:rPr>
                                <w:sz w:val="24"/>
                              </w:rPr>
                            </w:pPr>
                          </w:p>
                          <w:p>
                            <w:pPr>
                              <w:pStyle w:val="TableParagraph"/>
                              <w:ind w:left="107" w:right="262"/>
                              <w:rPr>
                                <w:sz w:val="24"/>
                              </w:rPr>
                            </w:pPr>
                            <w:r>
                              <w:rPr>
                                <w:color w:val="221F1F"/>
                                <w:sz w:val="24"/>
                              </w:rPr>
                              <w:t>Noter les informations nécessaires</w:t>
                            </w:r>
                            <w:r>
                              <w:rPr>
                                <w:color w:val="221F1F"/>
                                <w:spacing w:val="-15"/>
                                <w:sz w:val="24"/>
                              </w:rPr>
                              <w:t> </w:t>
                            </w:r>
                            <w:r>
                              <w:rPr>
                                <w:color w:val="221F1F"/>
                                <w:sz w:val="24"/>
                              </w:rPr>
                              <w:t>et</w:t>
                            </w:r>
                            <w:r>
                              <w:rPr>
                                <w:color w:val="221F1F"/>
                                <w:spacing w:val="-15"/>
                                <w:sz w:val="24"/>
                              </w:rPr>
                              <w:t> </w:t>
                            </w:r>
                            <w:r>
                              <w:rPr>
                                <w:color w:val="221F1F"/>
                                <w:sz w:val="24"/>
                              </w:rPr>
                              <w:t>essentielles d’un document sur la </w:t>
                            </w:r>
                            <w:r>
                              <w:rPr>
                                <w:color w:val="221F1F"/>
                                <w:spacing w:val="-2"/>
                                <w:sz w:val="24"/>
                              </w:rPr>
                              <w:t>violence</w:t>
                            </w:r>
                          </w:p>
                        </w:tc>
                        <w:tc>
                          <w:tcPr>
                            <w:tcW w:w="3119" w:type="dxa"/>
                          </w:tcPr>
                          <w:p>
                            <w:pPr>
                              <w:pStyle w:val="TableParagraph"/>
                              <w:spacing w:before="14"/>
                              <w:ind w:left="186" w:right="15"/>
                              <w:rPr>
                                <w:b/>
                                <w:sz w:val="24"/>
                              </w:rPr>
                            </w:pPr>
                            <w:r>
                              <w:rPr>
                                <w:b/>
                                <w:color w:val="221F1F"/>
                                <w:sz w:val="24"/>
                              </w:rPr>
                              <w:t>Procédés</w:t>
                            </w:r>
                            <w:r>
                              <w:rPr>
                                <w:b/>
                                <w:color w:val="221F1F"/>
                                <w:spacing w:val="-12"/>
                                <w:sz w:val="24"/>
                              </w:rPr>
                              <w:t> </w:t>
                            </w:r>
                            <w:r>
                              <w:rPr>
                                <w:b/>
                                <w:color w:val="221F1F"/>
                                <w:sz w:val="24"/>
                              </w:rPr>
                              <w:t>et</w:t>
                            </w:r>
                            <w:r>
                              <w:rPr>
                                <w:b/>
                                <w:color w:val="221F1F"/>
                                <w:spacing w:val="-13"/>
                                <w:sz w:val="24"/>
                              </w:rPr>
                              <w:t> </w:t>
                            </w:r>
                            <w:r>
                              <w:rPr>
                                <w:b/>
                                <w:color w:val="221F1F"/>
                                <w:sz w:val="24"/>
                              </w:rPr>
                              <w:t>techniques</w:t>
                            </w:r>
                            <w:r>
                              <w:rPr>
                                <w:b/>
                                <w:color w:val="221F1F"/>
                                <w:spacing w:val="-14"/>
                                <w:sz w:val="24"/>
                              </w:rPr>
                              <w:t> </w:t>
                            </w:r>
                            <w:r>
                              <w:rPr>
                                <w:b/>
                                <w:color w:val="221F1F"/>
                                <w:sz w:val="24"/>
                              </w:rPr>
                              <w:t>: prise de notes</w:t>
                            </w:r>
                          </w:p>
                          <w:p>
                            <w:pPr>
                              <w:pStyle w:val="TableParagraph"/>
                              <w:numPr>
                                <w:ilvl w:val="0"/>
                                <w:numId w:val="88"/>
                              </w:numPr>
                              <w:tabs>
                                <w:tab w:pos="468" w:val="left" w:leader="none"/>
                                <w:tab w:pos="470" w:val="left" w:leader="none"/>
                              </w:tabs>
                              <w:spacing w:line="278" w:lineRule="auto" w:before="45" w:after="0"/>
                              <w:ind w:left="470" w:right="763" w:hanging="284"/>
                              <w:jc w:val="left"/>
                              <w:rPr>
                                <w:sz w:val="24"/>
                              </w:rPr>
                            </w:pPr>
                            <w:r>
                              <w:rPr>
                                <w:color w:val="221F1F"/>
                                <w:sz w:val="24"/>
                              </w:rPr>
                              <w:t>Eléments</w:t>
                            </w:r>
                            <w:r>
                              <w:rPr>
                                <w:color w:val="221F1F"/>
                                <w:spacing w:val="-15"/>
                                <w:sz w:val="24"/>
                              </w:rPr>
                              <w:t> </w:t>
                            </w:r>
                            <w:r>
                              <w:rPr>
                                <w:color w:val="221F1F"/>
                                <w:sz w:val="24"/>
                              </w:rPr>
                              <w:t>essentiels d’un discours</w:t>
                            </w:r>
                          </w:p>
                          <w:p>
                            <w:pPr>
                              <w:pStyle w:val="TableParagraph"/>
                              <w:numPr>
                                <w:ilvl w:val="0"/>
                                <w:numId w:val="88"/>
                              </w:numPr>
                              <w:tabs>
                                <w:tab w:pos="468" w:val="left" w:leader="none"/>
                                <w:tab w:pos="470" w:val="left" w:leader="none"/>
                              </w:tabs>
                              <w:spacing w:line="278" w:lineRule="auto" w:before="42" w:after="0"/>
                              <w:ind w:left="470" w:right="431" w:hanging="284"/>
                              <w:jc w:val="left"/>
                              <w:rPr>
                                <w:sz w:val="24"/>
                              </w:rPr>
                            </w:pPr>
                            <w:r>
                              <w:rPr>
                                <w:color w:val="221F1F"/>
                                <w:sz w:val="24"/>
                              </w:rPr>
                              <w:t>Techniques</w:t>
                            </w:r>
                            <w:r>
                              <w:rPr>
                                <w:color w:val="221F1F"/>
                                <w:spacing w:val="-13"/>
                                <w:sz w:val="24"/>
                              </w:rPr>
                              <w:t> </w:t>
                            </w:r>
                            <w:r>
                              <w:rPr>
                                <w:color w:val="221F1F"/>
                                <w:sz w:val="24"/>
                              </w:rPr>
                              <w:t>de</w:t>
                            </w:r>
                            <w:r>
                              <w:rPr>
                                <w:color w:val="221F1F"/>
                                <w:spacing w:val="-12"/>
                                <w:sz w:val="24"/>
                              </w:rPr>
                              <w:t> </w:t>
                            </w:r>
                            <w:r>
                              <w:rPr>
                                <w:color w:val="221F1F"/>
                                <w:sz w:val="24"/>
                              </w:rPr>
                              <w:t>prise</w:t>
                            </w:r>
                            <w:r>
                              <w:rPr>
                                <w:color w:val="221F1F"/>
                                <w:spacing w:val="-12"/>
                                <w:sz w:val="24"/>
                              </w:rPr>
                              <w:t> </w:t>
                            </w:r>
                            <w:r>
                              <w:rPr>
                                <w:color w:val="221F1F"/>
                                <w:sz w:val="24"/>
                              </w:rPr>
                              <w:t>de notes : abréviations, symboles usuels et personnels, style télégraphique, sigles, </w:t>
                            </w:r>
                            <w:r>
                              <w:rPr>
                                <w:color w:val="221F1F"/>
                                <w:spacing w:val="-2"/>
                                <w:sz w:val="24"/>
                              </w:rPr>
                              <w:t>acronymes…</w:t>
                            </w:r>
                          </w:p>
                          <w:p>
                            <w:pPr>
                              <w:pStyle w:val="TableParagraph"/>
                              <w:spacing w:before="18"/>
                              <w:rPr>
                                <w:sz w:val="24"/>
                              </w:rPr>
                            </w:pPr>
                          </w:p>
                          <w:p>
                            <w:pPr>
                              <w:pStyle w:val="TableParagraph"/>
                              <w:spacing w:before="1"/>
                              <w:ind w:left="280"/>
                              <w:rPr>
                                <w:b/>
                                <w:sz w:val="24"/>
                              </w:rPr>
                            </w:pPr>
                            <w:r>
                              <w:rPr>
                                <w:b/>
                                <w:color w:val="221F1F"/>
                                <w:spacing w:val="-2"/>
                                <w:sz w:val="24"/>
                              </w:rPr>
                              <w:t>Lexique</w:t>
                            </w:r>
                          </w:p>
                          <w:p>
                            <w:pPr>
                              <w:pStyle w:val="TableParagraph"/>
                              <w:numPr>
                                <w:ilvl w:val="0"/>
                                <w:numId w:val="88"/>
                              </w:numPr>
                              <w:tabs>
                                <w:tab w:pos="468" w:val="left" w:leader="none"/>
                              </w:tabs>
                              <w:spacing w:line="240" w:lineRule="auto" w:before="44" w:after="0"/>
                              <w:ind w:left="468" w:right="0" w:hanging="282"/>
                              <w:jc w:val="left"/>
                              <w:rPr>
                                <w:sz w:val="24"/>
                              </w:rPr>
                            </w:pPr>
                            <w:r>
                              <w:rPr>
                                <w:color w:val="221F1F"/>
                                <w:sz w:val="24"/>
                              </w:rPr>
                              <w:t>Moyens</w:t>
                            </w:r>
                            <w:r>
                              <w:rPr>
                                <w:color w:val="221F1F"/>
                                <w:spacing w:val="-6"/>
                                <w:sz w:val="24"/>
                              </w:rPr>
                              <w:t> </w:t>
                            </w:r>
                            <w:r>
                              <w:rPr>
                                <w:color w:val="221F1F"/>
                                <w:spacing w:val="-2"/>
                                <w:sz w:val="24"/>
                              </w:rPr>
                              <w:t>lexicaux</w:t>
                            </w:r>
                          </w:p>
                          <w:p>
                            <w:pPr>
                              <w:pStyle w:val="TableParagraph"/>
                              <w:numPr>
                                <w:ilvl w:val="0"/>
                                <w:numId w:val="88"/>
                              </w:numPr>
                              <w:tabs>
                                <w:tab w:pos="468" w:val="left" w:leader="none"/>
                              </w:tabs>
                              <w:spacing w:line="240" w:lineRule="auto" w:before="88" w:after="0"/>
                              <w:ind w:left="468" w:right="0" w:hanging="282"/>
                              <w:jc w:val="left"/>
                              <w:rPr>
                                <w:sz w:val="24"/>
                              </w:rPr>
                            </w:pPr>
                            <w:r>
                              <w:rPr>
                                <w:color w:val="221F1F"/>
                                <w:sz w:val="24"/>
                              </w:rPr>
                              <w:t>Articulateurs</w:t>
                            </w:r>
                            <w:r>
                              <w:rPr>
                                <w:color w:val="221F1F"/>
                                <w:spacing w:val="-5"/>
                                <w:sz w:val="24"/>
                              </w:rPr>
                              <w:t> </w:t>
                            </w:r>
                            <w:r>
                              <w:rPr>
                                <w:color w:val="221F1F"/>
                                <w:spacing w:val="-2"/>
                                <w:sz w:val="24"/>
                              </w:rPr>
                              <w:t>logiques,</w:t>
                            </w:r>
                          </w:p>
                          <w:p>
                            <w:pPr>
                              <w:pStyle w:val="TableParagraph"/>
                              <w:numPr>
                                <w:ilvl w:val="0"/>
                                <w:numId w:val="88"/>
                              </w:numPr>
                              <w:tabs>
                                <w:tab w:pos="468" w:val="left" w:leader="none"/>
                                <w:tab w:pos="470" w:val="left" w:leader="none"/>
                              </w:tabs>
                              <w:spacing w:line="278" w:lineRule="auto" w:before="87" w:after="0"/>
                              <w:ind w:left="470" w:right="611" w:hanging="284"/>
                              <w:jc w:val="left"/>
                              <w:rPr>
                                <w:sz w:val="24"/>
                              </w:rPr>
                            </w:pPr>
                            <w:r>
                              <w:rPr>
                                <w:color w:val="221F1F"/>
                                <w:spacing w:val="-2"/>
                                <w:sz w:val="24"/>
                              </w:rPr>
                              <w:t>Indicateurs chronologiques </w:t>
                            </w:r>
                            <w:r>
                              <w:rPr>
                                <w:color w:val="221F1F"/>
                                <w:sz w:val="24"/>
                              </w:rPr>
                              <w:t>(temporels,</w:t>
                            </w:r>
                            <w:r>
                              <w:rPr>
                                <w:color w:val="221F1F"/>
                                <w:spacing w:val="-15"/>
                                <w:sz w:val="24"/>
                              </w:rPr>
                              <w:t> </w:t>
                            </w:r>
                            <w:r>
                              <w:rPr>
                                <w:color w:val="221F1F"/>
                                <w:sz w:val="24"/>
                              </w:rPr>
                              <w:t>spatiaux)</w:t>
                            </w:r>
                          </w:p>
                          <w:p>
                            <w:pPr>
                              <w:pStyle w:val="TableParagraph"/>
                              <w:numPr>
                                <w:ilvl w:val="0"/>
                                <w:numId w:val="88"/>
                              </w:numPr>
                              <w:tabs>
                                <w:tab w:pos="468" w:val="left" w:leader="none"/>
                                <w:tab w:pos="470" w:val="left" w:leader="none"/>
                              </w:tabs>
                              <w:spacing w:line="278" w:lineRule="auto" w:before="42" w:after="0"/>
                              <w:ind w:left="470" w:right="1191" w:hanging="284"/>
                              <w:jc w:val="left"/>
                              <w:rPr>
                                <w:sz w:val="24"/>
                              </w:rPr>
                            </w:pPr>
                            <w:r>
                              <w:rPr>
                                <w:color w:val="221F1F"/>
                                <w:spacing w:val="-2"/>
                                <w:sz w:val="24"/>
                              </w:rPr>
                              <w:t>Différentes </w:t>
                            </w:r>
                            <w:r>
                              <w:rPr>
                                <w:color w:val="221F1F"/>
                                <w:sz w:val="24"/>
                              </w:rPr>
                              <w:t>techniques</w:t>
                            </w:r>
                            <w:r>
                              <w:rPr>
                                <w:color w:val="221F1F"/>
                                <w:spacing w:val="-24"/>
                                <w:sz w:val="24"/>
                              </w:rPr>
                              <w:t> </w:t>
                            </w:r>
                            <w:r>
                              <w:rPr>
                                <w:color w:val="221F1F"/>
                                <w:sz w:val="24"/>
                              </w:rPr>
                              <w:t>de reformulation</w:t>
                            </w:r>
                            <w:r>
                              <w:rPr>
                                <w:color w:val="221F1F"/>
                                <w:spacing w:val="-15"/>
                                <w:sz w:val="24"/>
                              </w:rPr>
                              <w:t> </w:t>
                            </w:r>
                            <w:r>
                              <w:rPr>
                                <w:color w:val="221F1F"/>
                                <w:sz w:val="24"/>
                              </w:rPr>
                              <w:t>:</w:t>
                            </w:r>
                          </w:p>
                          <w:p>
                            <w:pPr>
                              <w:pStyle w:val="TableParagraph"/>
                              <w:numPr>
                                <w:ilvl w:val="1"/>
                                <w:numId w:val="88"/>
                              </w:numPr>
                              <w:tabs>
                                <w:tab w:pos="753" w:val="left" w:leader="none"/>
                              </w:tabs>
                              <w:spacing w:line="271" w:lineRule="exact" w:before="0" w:after="0"/>
                              <w:ind w:left="753" w:right="0" w:hanging="283"/>
                              <w:jc w:val="left"/>
                              <w:rPr>
                                <w:sz w:val="24"/>
                              </w:rPr>
                            </w:pPr>
                            <w:r>
                              <w:rPr>
                                <w:color w:val="221F1F"/>
                                <w:spacing w:val="-2"/>
                                <w:sz w:val="24"/>
                              </w:rPr>
                              <w:t>Clarification</w:t>
                            </w:r>
                          </w:p>
                          <w:p>
                            <w:pPr>
                              <w:pStyle w:val="TableParagraph"/>
                              <w:numPr>
                                <w:ilvl w:val="1"/>
                                <w:numId w:val="88"/>
                              </w:numPr>
                              <w:tabs>
                                <w:tab w:pos="753" w:val="left" w:leader="none"/>
                              </w:tabs>
                              <w:spacing w:line="240" w:lineRule="auto" w:before="0" w:after="0"/>
                              <w:ind w:left="753" w:right="0" w:hanging="283"/>
                              <w:jc w:val="left"/>
                              <w:rPr>
                                <w:sz w:val="24"/>
                              </w:rPr>
                            </w:pPr>
                            <w:r>
                              <w:rPr>
                                <w:color w:val="221F1F"/>
                                <w:spacing w:val="-2"/>
                                <w:sz w:val="24"/>
                              </w:rPr>
                              <w:t>Résumé</w:t>
                            </w:r>
                          </w:p>
                        </w:tc>
                        <w:tc>
                          <w:tcPr>
                            <w:tcW w:w="4113" w:type="dxa"/>
                          </w:tcPr>
                          <w:p>
                            <w:pPr>
                              <w:pStyle w:val="TableParagraph"/>
                              <w:spacing w:before="14"/>
                              <w:ind w:left="185"/>
                              <w:rPr>
                                <w:b/>
                                <w:sz w:val="24"/>
                              </w:rPr>
                            </w:pPr>
                            <w:r>
                              <w:rPr>
                                <w:b/>
                                <w:color w:val="221F1F"/>
                                <w:sz w:val="24"/>
                              </w:rPr>
                              <w:t>Compréhension</w:t>
                            </w:r>
                            <w:r>
                              <w:rPr>
                                <w:b/>
                                <w:color w:val="221F1F"/>
                                <w:spacing w:val="-1"/>
                                <w:sz w:val="24"/>
                              </w:rPr>
                              <w:t> </w:t>
                            </w:r>
                            <w:r>
                              <w:rPr>
                                <w:b/>
                                <w:color w:val="221F1F"/>
                                <w:sz w:val="24"/>
                              </w:rPr>
                              <w:t>orale</w:t>
                            </w:r>
                            <w:r>
                              <w:rPr>
                                <w:b/>
                                <w:color w:val="221F1F"/>
                                <w:spacing w:val="-1"/>
                                <w:sz w:val="24"/>
                              </w:rPr>
                              <w:t> </w:t>
                            </w:r>
                            <w:r>
                              <w:rPr>
                                <w:b/>
                                <w:color w:val="221F1F"/>
                                <w:sz w:val="24"/>
                              </w:rPr>
                              <w:t>et/ou </w:t>
                            </w:r>
                            <w:r>
                              <w:rPr>
                                <w:b/>
                                <w:color w:val="221F1F"/>
                                <w:spacing w:val="-2"/>
                                <w:sz w:val="24"/>
                              </w:rPr>
                              <w:t>écrite</w:t>
                            </w:r>
                          </w:p>
                          <w:p>
                            <w:pPr>
                              <w:pStyle w:val="TableParagraph"/>
                              <w:spacing w:before="43"/>
                              <w:ind w:left="185"/>
                              <w:rPr>
                                <w:b/>
                                <w:i/>
                                <w:sz w:val="24"/>
                              </w:rPr>
                            </w:pPr>
                            <w:r>
                              <w:rPr>
                                <w:b/>
                                <w:i/>
                                <w:color w:val="221F1F"/>
                                <w:spacing w:val="-2"/>
                                <w:sz w:val="24"/>
                              </w:rPr>
                              <w:t>Activités</w:t>
                            </w:r>
                          </w:p>
                          <w:p>
                            <w:pPr>
                              <w:pStyle w:val="TableParagraph"/>
                              <w:spacing w:before="45"/>
                              <w:ind w:left="185"/>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89"/>
                              </w:numPr>
                              <w:tabs>
                                <w:tab w:pos="353" w:val="left" w:leader="none"/>
                                <w:tab w:pos="355" w:val="left" w:leader="none"/>
                              </w:tabs>
                              <w:spacing w:line="278" w:lineRule="auto" w:before="44" w:after="0"/>
                              <w:ind w:left="355" w:right="1051" w:hanging="170"/>
                              <w:jc w:val="left"/>
                              <w:rPr>
                                <w:sz w:val="24"/>
                              </w:rPr>
                            </w:pPr>
                            <w:r>
                              <w:rPr>
                                <w:color w:val="221F1F"/>
                                <w:sz w:val="24"/>
                              </w:rPr>
                              <w:t>écouter ou lire le document abordant</w:t>
                            </w:r>
                            <w:r>
                              <w:rPr>
                                <w:color w:val="221F1F"/>
                                <w:spacing w:val="-15"/>
                                <w:sz w:val="24"/>
                              </w:rPr>
                              <w:t> </w:t>
                            </w:r>
                            <w:r>
                              <w:rPr>
                                <w:color w:val="221F1F"/>
                                <w:sz w:val="24"/>
                              </w:rPr>
                              <w:t>la</w:t>
                            </w:r>
                            <w:r>
                              <w:rPr>
                                <w:color w:val="221F1F"/>
                                <w:spacing w:val="-17"/>
                                <w:sz w:val="24"/>
                              </w:rPr>
                              <w:t> </w:t>
                            </w:r>
                            <w:r>
                              <w:rPr>
                                <w:color w:val="221F1F"/>
                                <w:sz w:val="24"/>
                              </w:rPr>
                              <w:t>thématique</w:t>
                            </w:r>
                            <w:r>
                              <w:rPr>
                                <w:color w:val="221F1F"/>
                                <w:spacing w:val="-15"/>
                                <w:sz w:val="24"/>
                              </w:rPr>
                              <w:t> </w:t>
                            </w:r>
                            <w:r>
                              <w:rPr>
                                <w:color w:val="221F1F"/>
                                <w:sz w:val="24"/>
                              </w:rPr>
                              <w:t>de</w:t>
                            </w:r>
                            <w:r>
                              <w:rPr>
                                <w:color w:val="221F1F"/>
                                <w:spacing w:val="-15"/>
                                <w:sz w:val="24"/>
                              </w:rPr>
                              <w:t> </w:t>
                            </w:r>
                            <w:r>
                              <w:rPr>
                                <w:color w:val="221F1F"/>
                                <w:sz w:val="24"/>
                              </w:rPr>
                              <w:t>la </w:t>
                            </w:r>
                            <w:r>
                              <w:rPr>
                                <w:color w:val="221F1F"/>
                                <w:spacing w:val="-2"/>
                                <w:sz w:val="24"/>
                              </w:rPr>
                              <w:t>violence</w:t>
                            </w:r>
                          </w:p>
                          <w:p>
                            <w:pPr>
                              <w:pStyle w:val="TableParagraph"/>
                              <w:numPr>
                                <w:ilvl w:val="0"/>
                                <w:numId w:val="89"/>
                              </w:numPr>
                              <w:tabs>
                                <w:tab w:pos="353" w:val="left" w:leader="none"/>
                              </w:tabs>
                              <w:spacing w:line="240" w:lineRule="auto" w:before="43" w:after="0"/>
                              <w:ind w:left="353" w:right="0" w:hanging="168"/>
                              <w:jc w:val="left"/>
                              <w:rPr>
                                <w:sz w:val="24"/>
                              </w:rPr>
                            </w:pPr>
                            <w:r>
                              <w:rPr>
                                <w:color w:val="221F1F"/>
                                <w:sz w:val="24"/>
                              </w:rPr>
                              <w:t>identifier</w:t>
                            </w:r>
                            <w:r>
                              <w:rPr>
                                <w:color w:val="221F1F"/>
                                <w:spacing w:val="-1"/>
                                <w:sz w:val="24"/>
                              </w:rPr>
                              <w:t> </w:t>
                            </w:r>
                            <w:r>
                              <w:rPr>
                                <w:color w:val="221F1F"/>
                                <w:sz w:val="24"/>
                              </w:rPr>
                              <w:t>les</w:t>
                            </w:r>
                            <w:r>
                              <w:rPr>
                                <w:color w:val="221F1F"/>
                                <w:spacing w:val="-2"/>
                                <w:sz w:val="24"/>
                              </w:rPr>
                              <w:t> </w:t>
                            </w:r>
                            <w:r>
                              <w:rPr>
                                <w:color w:val="221F1F"/>
                                <w:sz w:val="24"/>
                              </w:rPr>
                              <w:t>éléments </w:t>
                            </w:r>
                            <w:r>
                              <w:rPr>
                                <w:color w:val="221F1F"/>
                                <w:spacing w:val="-2"/>
                                <w:sz w:val="24"/>
                              </w:rPr>
                              <w:t>essentiels</w:t>
                            </w:r>
                          </w:p>
                          <w:p>
                            <w:pPr>
                              <w:pStyle w:val="TableParagraph"/>
                              <w:numPr>
                                <w:ilvl w:val="0"/>
                                <w:numId w:val="89"/>
                              </w:numPr>
                              <w:tabs>
                                <w:tab w:pos="353" w:val="left" w:leader="none"/>
                                <w:tab w:pos="355" w:val="left" w:leader="none"/>
                              </w:tabs>
                              <w:spacing w:line="278" w:lineRule="auto" w:before="88" w:after="0"/>
                              <w:ind w:left="355" w:right="840" w:hanging="170"/>
                              <w:jc w:val="left"/>
                              <w:rPr>
                                <w:sz w:val="24"/>
                              </w:rPr>
                            </w:pPr>
                            <w:r>
                              <w:rPr>
                                <w:color w:val="221F1F"/>
                                <w:sz w:val="24"/>
                              </w:rPr>
                              <w:t>repérer</w:t>
                            </w:r>
                            <w:r>
                              <w:rPr>
                                <w:color w:val="221F1F"/>
                                <w:spacing w:val="-12"/>
                                <w:sz w:val="24"/>
                              </w:rPr>
                              <w:t> </w:t>
                            </w:r>
                            <w:r>
                              <w:rPr>
                                <w:color w:val="221F1F"/>
                                <w:sz w:val="24"/>
                              </w:rPr>
                              <w:t>les</w:t>
                            </w:r>
                            <w:r>
                              <w:rPr>
                                <w:color w:val="221F1F"/>
                                <w:spacing w:val="-13"/>
                                <w:sz w:val="24"/>
                              </w:rPr>
                              <w:t> </w:t>
                            </w:r>
                            <w:r>
                              <w:rPr>
                                <w:color w:val="221F1F"/>
                                <w:sz w:val="24"/>
                              </w:rPr>
                              <w:t>mots-clés,</w:t>
                            </w:r>
                            <w:r>
                              <w:rPr>
                                <w:color w:val="221F1F"/>
                                <w:spacing w:val="-12"/>
                                <w:sz w:val="24"/>
                              </w:rPr>
                              <w:t> </w:t>
                            </w:r>
                            <w:r>
                              <w:rPr>
                                <w:color w:val="221F1F"/>
                                <w:sz w:val="24"/>
                              </w:rPr>
                              <w:t>phrases-clés et articulateurs logiques</w:t>
                            </w:r>
                          </w:p>
                          <w:p>
                            <w:pPr>
                              <w:pStyle w:val="TableParagraph"/>
                              <w:numPr>
                                <w:ilvl w:val="0"/>
                                <w:numId w:val="89"/>
                              </w:numPr>
                              <w:tabs>
                                <w:tab w:pos="353" w:val="left" w:leader="none"/>
                                <w:tab w:pos="355" w:val="left" w:leader="none"/>
                              </w:tabs>
                              <w:spacing w:line="278" w:lineRule="auto" w:before="42" w:after="0"/>
                              <w:ind w:left="355" w:right="521" w:hanging="170"/>
                              <w:jc w:val="left"/>
                              <w:rPr>
                                <w:sz w:val="24"/>
                              </w:rPr>
                            </w:pPr>
                            <w:r>
                              <w:rPr>
                                <w:sz w:val="24"/>
                              </w:rPr>
                              <w:t>distinguer</w:t>
                            </w:r>
                            <w:r>
                              <w:rPr>
                                <w:spacing w:val="-15"/>
                                <w:sz w:val="24"/>
                              </w:rPr>
                              <w:t> </w:t>
                            </w:r>
                            <w:r>
                              <w:rPr>
                                <w:sz w:val="24"/>
                              </w:rPr>
                              <w:t>informations</w:t>
                            </w:r>
                            <w:r>
                              <w:rPr>
                                <w:spacing w:val="-15"/>
                                <w:sz w:val="24"/>
                              </w:rPr>
                              <w:t> </w:t>
                            </w:r>
                            <w:r>
                              <w:rPr>
                                <w:sz w:val="24"/>
                              </w:rPr>
                              <w:t>explicites et implicites</w:t>
                            </w:r>
                          </w:p>
                          <w:p>
                            <w:pPr>
                              <w:pStyle w:val="TableParagraph"/>
                              <w:numPr>
                                <w:ilvl w:val="0"/>
                                <w:numId w:val="89"/>
                              </w:numPr>
                              <w:tabs>
                                <w:tab w:pos="353" w:val="left" w:leader="none"/>
                                <w:tab w:pos="355" w:val="left" w:leader="none"/>
                              </w:tabs>
                              <w:spacing w:line="278" w:lineRule="auto" w:before="44" w:after="0"/>
                              <w:ind w:left="355" w:right="701" w:hanging="170"/>
                              <w:jc w:val="left"/>
                              <w:rPr>
                                <w:sz w:val="24"/>
                              </w:rPr>
                            </w:pPr>
                            <w:r>
                              <w:rPr>
                                <w:sz w:val="24"/>
                              </w:rPr>
                              <w:t>reformuler</w:t>
                            </w:r>
                            <w:r>
                              <w:rPr>
                                <w:spacing w:val="-13"/>
                                <w:sz w:val="24"/>
                              </w:rPr>
                              <w:t> </w:t>
                            </w:r>
                            <w:r>
                              <w:rPr>
                                <w:sz w:val="24"/>
                              </w:rPr>
                              <w:t>des</w:t>
                            </w:r>
                            <w:r>
                              <w:rPr>
                                <w:spacing w:val="-13"/>
                                <w:sz w:val="24"/>
                              </w:rPr>
                              <w:t> </w:t>
                            </w:r>
                            <w:r>
                              <w:rPr>
                                <w:sz w:val="24"/>
                              </w:rPr>
                              <w:t>phrases</w:t>
                            </w:r>
                            <w:r>
                              <w:rPr>
                                <w:spacing w:val="-13"/>
                                <w:sz w:val="24"/>
                              </w:rPr>
                              <w:t> </w:t>
                            </w:r>
                            <w:r>
                              <w:rPr>
                                <w:sz w:val="24"/>
                              </w:rPr>
                              <w:t>verbales en phrases nominales</w:t>
                            </w:r>
                          </w:p>
                          <w:p>
                            <w:pPr>
                              <w:pStyle w:val="TableParagraph"/>
                              <w:numPr>
                                <w:ilvl w:val="0"/>
                                <w:numId w:val="89"/>
                              </w:numPr>
                              <w:tabs>
                                <w:tab w:pos="353" w:val="left" w:leader="none"/>
                                <w:tab w:pos="355" w:val="left" w:leader="none"/>
                              </w:tabs>
                              <w:spacing w:line="278" w:lineRule="auto" w:before="43" w:after="0"/>
                              <w:ind w:left="355" w:right="820" w:hanging="170"/>
                              <w:jc w:val="left"/>
                              <w:rPr>
                                <w:sz w:val="24"/>
                              </w:rPr>
                            </w:pPr>
                            <w:r>
                              <w:rPr>
                                <w:sz w:val="24"/>
                              </w:rPr>
                              <w:t>prendre</w:t>
                            </w:r>
                            <w:r>
                              <w:rPr>
                                <w:spacing w:val="-7"/>
                                <w:sz w:val="24"/>
                              </w:rPr>
                              <w:t> </w:t>
                            </w:r>
                            <w:r>
                              <w:rPr>
                                <w:color w:val="221F1F"/>
                                <w:sz w:val="24"/>
                              </w:rPr>
                              <w:t>des</w:t>
                            </w:r>
                            <w:r>
                              <w:rPr>
                                <w:color w:val="221F1F"/>
                                <w:spacing w:val="-8"/>
                                <w:sz w:val="24"/>
                              </w:rPr>
                              <w:t> </w:t>
                            </w:r>
                            <w:r>
                              <w:rPr>
                                <w:color w:val="221F1F"/>
                                <w:sz w:val="24"/>
                              </w:rPr>
                              <w:t>notes</w:t>
                            </w:r>
                            <w:r>
                              <w:rPr>
                                <w:color w:val="221F1F"/>
                                <w:spacing w:val="-8"/>
                                <w:sz w:val="24"/>
                              </w:rPr>
                              <w:t> </w:t>
                            </w:r>
                            <w:r>
                              <w:rPr>
                                <w:color w:val="221F1F"/>
                                <w:sz w:val="24"/>
                              </w:rPr>
                              <w:t>en</w:t>
                            </w:r>
                            <w:r>
                              <w:rPr>
                                <w:color w:val="221F1F"/>
                                <w:spacing w:val="-8"/>
                                <w:sz w:val="24"/>
                              </w:rPr>
                              <w:t> </w:t>
                            </w:r>
                            <w:r>
                              <w:rPr>
                                <w:color w:val="221F1F"/>
                                <w:sz w:val="24"/>
                              </w:rPr>
                              <w:t>utilisant</w:t>
                            </w:r>
                            <w:r>
                              <w:rPr>
                                <w:color w:val="221F1F"/>
                                <w:spacing w:val="-8"/>
                                <w:sz w:val="24"/>
                              </w:rPr>
                              <w:t> </w:t>
                            </w:r>
                            <w:r>
                              <w:rPr>
                                <w:color w:val="221F1F"/>
                                <w:sz w:val="24"/>
                              </w:rPr>
                              <w:t>: </w:t>
                            </w:r>
                            <w:r>
                              <w:rPr>
                                <w:sz w:val="24"/>
                              </w:rPr>
                              <w:t>abréviations</w:t>
                            </w:r>
                            <w:r>
                              <w:rPr>
                                <w:color w:val="221F1F"/>
                                <w:sz w:val="24"/>
                              </w:rPr>
                              <w:t>, symboles, style </w:t>
                            </w:r>
                            <w:r>
                              <w:rPr>
                                <w:color w:val="221F1F"/>
                                <w:spacing w:val="-2"/>
                                <w:sz w:val="24"/>
                              </w:rPr>
                              <w:t>télégraphique</w:t>
                            </w:r>
                          </w:p>
                          <w:p>
                            <w:pPr>
                              <w:pStyle w:val="TableParagraph"/>
                              <w:numPr>
                                <w:ilvl w:val="0"/>
                                <w:numId w:val="89"/>
                              </w:numPr>
                              <w:tabs>
                                <w:tab w:pos="353" w:val="left" w:leader="none"/>
                                <w:tab w:pos="355" w:val="left" w:leader="none"/>
                              </w:tabs>
                              <w:spacing w:line="278" w:lineRule="auto" w:before="43" w:after="0"/>
                              <w:ind w:left="355" w:right="746" w:hanging="170"/>
                              <w:jc w:val="left"/>
                              <w:rPr>
                                <w:sz w:val="24"/>
                              </w:rPr>
                            </w:pPr>
                            <w:r>
                              <w:rPr>
                                <w:color w:val="221F1F"/>
                                <w:sz w:val="24"/>
                              </w:rPr>
                              <w:t>organiser les notes sous forme structurée</w:t>
                            </w:r>
                            <w:r>
                              <w:rPr>
                                <w:color w:val="221F1F"/>
                                <w:spacing w:val="-13"/>
                                <w:sz w:val="24"/>
                              </w:rPr>
                              <w:t> </w:t>
                            </w:r>
                            <w:r>
                              <w:rPr>
                                <w:color w:val="221F1F"/>
                                <w:sz w:val="24"/>
                              </w:rPr>
                              <w:t>(plan,</w:t>
                            </w:r>
                            <w:r>
                              <w:rPr>
                                <w:color w:val="221F1F"/>
                                <w:spacing w:val="-12"/>
                                <w:sz w:val="24"/>
                              </w:rPr>
                              <w:t> </w:t>
                            </w:r>
                            <w:r>
                              <w:rPr>
                                <w:color w:val="221F1F"/>
                                <w:sz w:val="24"/>
                              </w:rPr>
                              <w:t>schéma,</w:t>
                            </w:r>
                            <w:r>
                              <w:rPr>
                                <w:color w:val="221F1F"/>
                                <w:spacing w:val="-14"/>
                                <w:sz w:val="24"/>
                              </w:rPr>
                              <w:t> </w:t>
                            </w:r>
                            <w:r>
                              <w:rPr>
                                <w:color w:val="221F1F"/>
                                <w:sz w:val="24"/>
                              </w:rPr>
                              <w:t>liste).</w:t>
                            </w:r>
                          </w:p>
                          <w:p>
                            <w:pPr>
                              <w:pStyle w:val="TableParagraph"/>
                              <w:spacing w:before="118"/>
                              <w:ind w:left="185"/>
                              <w:rPr>
                                <w:b/>
                                <w:i/>
                                <w:sz w:val="24"/>
                              </w:rPr>
                            </w:pPr>
                            <w:r>
                              <w:rPr>
                                <w:b/>
                                <w:i/>
                                <w:color w:val="221F1F"/>
                                <w:spacing w:val="-2"/>
                                <w:sz w:val="24"/>
                              </w:rPr>
                              <w:t>Stratégies</w:t>
                            </w:r>
                          </w:p>
                          <w:p>
                            <w:pPr>
                              <w:pStyle w:val="TableParagraph"/>
                              <w:numPr>
                                <w:ilvl w:val="0"/>
                                <w:numId w:val="89"/>
                              </w:numPr>
                              <w:tabs>
                                <w:tab w:pos="353" w:val="left" w:leader="none"/>
                                <w:tab w:pos="355" w:val="left" w:leader="none"/>
                              </w:tabs>
                              <w:spacing w:line="278" w:lineRule="auto" w:before="44" w:after="0"/>
                              <w:ind w:left="355" w:right="822" w:hanging="170"/>
                              <w:jc w:val="left"/>
                              <w:rPr>
                                <w:sz w:val="24"/>
                              </w:rPr>
                            </w:pPr>
                            <w:r>
                              <w:rPr>
                                <w:color w:val="221F1F"/>
                                <w:sz w:val="24"/>
                              </w:rPr>
                              <w:t>Lecture</w:t>
                            </w:r>
                            <w:r>
                              <w:rPr>
                                <w:color w:val="221F1F"/>
                                <w:spacing w:val="-13"/>
                                <w:sz w:val="24"/>
                              </w:rPr>
                              <w:t> </w:t>
                            </w:r>
                            <w:r>
                              <w:rPr>
                                <w:color w:val="221F1F"/>
                                <w:sz w:val="24"/>
                              </w:rPr>
                              <w:t>analytique</w:t>
                            </w:r>
                            <w:r>
                              <w:rPr>
                                <w:color w:val="221F1F"/>
                                <w:spacing w:val="-13"/>
                                <w:sz w:val="24"/>
                              </w:rPr>
                              <w:t> </w:t>
                            </w:r>
                            <w:r>
                              <w:rPr>
                                <w:color w:val="221F1F"/>
                                <w:sz w:val="24"/>
                              </w:rPr>
                              <w:t>et</w:t>
                            </w:r>
                            <w:r>
                              <w:rPr>
                                <w:color w:val="221F1F"/>
                                <w:spacing w:val="-13"/>
                                <w:sz w:val="24"/>
                              </w:rPr>
                              <w:t> </w:t>
                            </w:r>
                            <w:r>
                              <w:rPr>
                                <w:color w:val="221F1F"/>
                                <w:sz w:val="24"/>
                              </w:rPr>
                              <w:t>sélective (survol, balayage, </w:t>
                            </w:r>
                            <w:r>
                              <w:rPr>
                                <w:color w:val="221F1F"/>
                                <w:spacing w:val="-2"/>
                                <w:sz w:val="24"/>
                              </w:rPr>
                              <w:t>approfondissement)</w:t>
                            </w:r>
                          </w:p>
                          <w:p>
                            <w:pPr>
                              <w:pStyle w:val="TableParagraph"/>
                              <w:numPr>
                                <w:ilvl w:val="0"/>
                                <w:numId w:val="89"/>
                              </w:numPr>
                              <w:tabs>
                                <w:tab w:pos="353" w:val="left" w:leader="none"/>
                                <w:tab w:pos="355" w:val="left" w:leader="none"/>
                              </w:tabs>
                              <w:spacing w:line="278" w:lineRule="auto" w:before="43" w:after="0"/>
                              <w:ind w:left="355" w:right="1129" w:hanging="170"/>
                              <w:jc w:val="left"/>
                              <w:rPr>
                                <w:sz w:val="24"/>
                              </w:rPr>
                            </w:pPr>
                            <w:r>
                              <w:rPr>
                                <w:color w:val="221F1F"/>
                                <w:sz w:val="24"/>
                              </w:rPr>
                              <w:t>Écoute</w:t>
                            </w:r>
                            <w:r>
                              <w:rPr>
                                <w:color w:val="221F1F"/>
                                <w:spacing w:val="-13"/>
                                <w:sz w:val="24"/>
                              </w:rPr>
                              <w:t> </w:t>
                            </w:r>
                            <w:r>
                              <w:rPr>
                                <w:color w:val="221F1F"/>
                                <w:sz w:val="24"/>
                              </w:rPr>
                              <w:t>active</w:t>
                            </w:r>
                            <w:r>
                              <w:rPr>
                                <w:color w:val="221F1F"/>
                                <w:spacing w:val="-13"/>
                                <w:sz w:val="24"/>
                              </w:rPr>
                              <w:t> </w:t>
                            </w:r>
                            <w:r>
                              <w:rPr>
                                <w:color w:val="221F1F"/>
                                <w:sz w:val="24"/>
                              </w:rPr>
                              <w:t>avec</w:t>
                            </w:r>
                            <w:r>
                              <w:rPr>
                                <w:color w:val="221F1F"/>
                                <w:spacing w:val="-13"/>
                                <w:sz w:val="24"/>
                              </w:rPr>
                              <w:t> </w:t>
                            </w:r>
                            <w:r>
                              <w:rPr>
                                <w:color w:val="221F1F"/>
                                <w:sz w:val="24"/>
                              </w:rPr>
                              <w:t>guidage (avant / pendant / après)</w:t>
                            </w:r>
                          </w:p>
                          <w:p>
                            <w:pPr>
                              <w:pStyle w:val="TableParagraph"/>
                              <w:numPr>
                                <w:ilvl w:val="0"/>
                                <w:numId w:val="89"/>
                              </w:numPr>
                              <w:tabs>
                                <w:tab w:pos="353" w:val="left" w:leader="none"/>
                              </w:tabs>
                              <w:spacing w:line="240" w:lineRule="auto" w:before="44" w:after="0"/>
                              <w:ind w:left="353" w:right="0" w:hanging="168"/>
                              <w:jc w:val="left"/>
                              <w:rPr>
                                <w:sz w:val="24"/>
                              </w:rPr>
                            </w:pPr>
                            <w:r>
                              <w:rPr>
                                <w:color w:val="221F1F"/>
                                <w:sz w:val="24"/>
                              </w:rPr>
                              <w:t>Repérage guidé (thème</w:t>
                            </w:r>
                            <w:r>
                              <w:rPr>
                                <w:color w:val="221F1F"/>
                                <w:spacing w:val="-1"/>
                                <w:sz w:val="24"/>
                              </w:rPr>
                              <w:t> </w:t>
                            </w:r>
                            <w:r>
                              <w:rPr>
                                <w:color w:val="221F1F"/>
                                <w:sz w:val="24"/>
                              </w:rPr>
                              <w:t>→ </w:t>
                            </w:r>
                            <w:r>
                              <w:rPr>
                                <w:color w:val="221F1F"/>
                                <w:spacing w:val="-2"/>
                                <w:sz w:val="24"/>
                              </w:rPr>
                              <w:t>idées</w:t>
                            </w:r>
                          </w:p>
                          <w:p>
                            <w:pPr>
                              <w:pStyle w:val="TableParagraph"/>
                              <w:spacing w:line="278" w:lineRule="auto" w:before="43"/>
                              <w:ind w:left="355" w:right="1054"/>
                              <w:jc w:val="both"/>
                              <w:rPr>
                                <w:sz w:val="24"/>
                              </w:rPr>
                            </w:pPr>
                            <w:r>
                              <w:rPr>
                                <w:color w:val="221F1F"/>
                                <w:sz w:val="24"/>
                              </w:rPr>
                              <w:t>→ arguments → exemples) Enseignement explicite des techniques</w:t>
                            </w:r>
                            <w:r>
                              <w:rPr>
                                <w:color w:val="221F1F"/>
                                <w:spacing w:val="-1"/>
                                <w:sz w:val="24"/>
                              </w:rPr>
                              <w:t> </w:t>
                            </w:r>
                            <w:r>
                              <w:rPr>
                                <w:color w:val="221F1F"/>
                                <w:sz w:val="24"/>
                              </w:rPr>
                              <w:t>de</w:t>
                            </w:r>
                            <w:r>
                              <w:rPr>
                                <w:color w:val="221F1F"/>
                                <w:spacing w:val="-1"/>
                                <w:sz w:val="24"/>
                              </w:rPr>
                              <w:t> </w:t>
                            </w:r>
                            <w:r>
                              <w:rPr>
                                <w:color w:val="221F1F"/>
                                <w:sz w:val="24"/>
                              </w:rPr>
                              <w:t>prise</w:t>
                            </w:r>
                            <w:r>
                              <w:rPr>
                                <w:color w:val="221F1F"/>
                                <w:spacing w:val="-1"/>
                                <w:sz w:val="24"/>
                              </w:rPr>
                              <w:t> </w:t>
                            </w:r>
                            <w:r>
                              <w:rPr>
                                <w:color w:val="221F1F"/>
                                <w:sz w:val="24"/>
                              </w:rPr>
                              <w:t>de</w:t>
                            </w:r>
                            <w:r>
                              <w:rPr>
                                <w:color w:val="221F1F"/>
                                <w:spacing w:val="-1"/>
                                <w:sz w:val="24"/>
                              </w:rPr>
                              <w:t> </w:t>
                            </w:r>
                            <w:r>
                              <w:rPr>
                                <w:color w:val="221F1F"/>
                                <w:spacing w:val="-2"/>
                                <w:sz w:val="24"/>
                              </w:rPr>
                              <w:t>notes</w:t>
                            </w:r>
                          </w:p>
                          <w:p>
                            <w:pPr>
                              <w:pStyle w:val="TableParagraph"/>
                              <w:numPr>
                                <w:ilvl w:val="0"/>
                                <w:numId w:val="89"/>
                              </w:numPr>
                              <w:tabs>
                                <w:tab w:pos="353" w:val="left" w:leader="none"/>
                                <w:tab w:pos="355" w:val="left" w:leader="none"/>
                              </w:tabs>
                              <w:spacing w:line="278" w:lineRule="auto" w:before="43" w:after="0"/>
                              <w:ind w:left="355" w:right="1086" w:hanging="170"/>
                              <w:jc w:val="left"/>
                              <w:rPr>
                                <w:sz w:val="24"/>
                              </w:rPr>
                            </w:pPr>
                            <w:r>
                              <w:rPr>
                                <w:color w:val="221F1F"/>
                                <w:sz w:val="24"/>
                              </w:rPr>
                              <w:t>Reformulation progressive (phrase</w:t>
                            </w:r>
                            <w:r>
                              <w:rPr>
                                <w:color w:val="221F1F"/>
                                <w:spacing w:val="-13"/>
                                <w:sz w:val="24"/>
                              </w:rPr>
                              <w:t> </w:t>
                            </w:r>
                            <w:r>
                              <w:rPr>
                                <w:color w:val="221F1F"/>
                                <w:sz w:val="24"/>
                              </w:rPr>
                              <w:t>→</w:t>
                            </w:r>
                            <w:r>
                              <w:rPr>
                                <w:color w:val="221F1F"/>
                                <w:spacing w:val="-13"/>
                                <w:sz w:val="24"/>
                              </w:rPr>
                              <w:t> </w:t>
                            </w:r>
                            <w:r>
                              <w:rPr>
                                <w:color w:val="221F1F"/>
                                <w:sz w:val="24"/>
                              </w:rPr>
                              <w:t>groupe</w:t>
                            </w:r>
                            <w:r>
                              <w:rPr>
                                <w:color w:val="221F1F"/>
                                <w:spacing w:val="-13"/>
                                <w:sz w:val="24"/>
                              </w:rPr>
                              <w:t> </w:t>
                            </w:r>
                            <w:r>
                              <w:rPr>
                                <w:color w:val="221F1F"/>
                                <w:sz w:val="24"/>
                              </w:rPr>
                              <w:t>nominal)</w:t>
                            </w:r>
                          </w:p>
                          <w:p>
                            <w:pPr>
                              <w:pStyle w:val="TableParagraph"/>
                              <w:spacing w:before="118"/>
                              <w:ind w:left="185"/>
                              <w:rPr>
                                <w:b/>
                                <w:i/>
                                <w:sz w:val="24"/>
                              </w:rPr>
                            </w:pPr>
                            <w:r>
                              <w:rPr>
                                <w:b/>
                                <w:i/>
                                <w:color w:val="221F1F"/>
                                <w:spacing w:val="-2"/>
                                <w:sz w:val="24"/>
                              </w:rPr>
                              <w:t>Supports</w:t>
                            </w:r>
                          </w:p>
                          <w:p>
                            <w:pPr>
                              <w:pStyle w:val="TableParagraph"/>
                              <w:numPr>
                                <w:ilvl w:val="0"/>
                                <w:numId w:val="89"/>
                              </w:numPr>
                              <w:tabs>
                                <w:tab w:pos="353" w:val="left" w:leader="none"/>
                                <w:tab w:pos="355" w:val="left" w:leader="none"/>
                              </w:tabs>
                              <w:spacing w:line="278" w:lineRule="auto" w:before="44" w:after="0"/>
                              <w:ind w:left="355" w:right="807" w:hanging="170"/>
                              <w:jc w:val="left"/>
                              <w:rPr>
                                <w:sz w:val="24"/>
                              </w:rPr>
                            </w:pPr>
                            <w:r>
                              <w:rPr>
                                <w:color w:val="221F1F"/>
                                <w:sz w:val="24"/>
                              </w:rPr>
                              <w:t>Documents</w:t>
                            </w:r>
                            <w:r>
                              <w:rPr>
                                <w:color w:val="221F1F"/>
                                <w:spacing w:val="-10"/>
                                <w:sz w:val="24"/>
                              </w:rPr>
                              <w:t> </w:t>
                            </w:r>
                            <w:r>
                              <w:rPr>
                                <w:color w:val="221F1F"/>
                                <w:sz w:val="24"/>
                              </w:rPr>
                              <w:t>écrit,</w:t>
                            </w:r>
                            <w:r>
                              <w:rPr>
                                <w:color w:val="221F1F"/>
                                <w:spacing w:val="-9"/>
                                <w:sz w:val="24"/>
                              </w:rPr>
                              <w:t> </w:t>
                            </w:r>
                            <w:r>
                              <w:rPr>
                                <w:color w:val="221F1F"/>
                                <w:sz w:val="24"/>
                              </w:rPr>
                              <w:t>sonore</w:t>
                            </w:r>
                            <w:r>
                              <w:rPr>
                                <w:color w:val="221F1F"/>
                                <w:spacing w:val="-11"/>
                                <w:sz w:val="24"/>
                              </w:rPr>
                              <w:t> </w:t>
                            </w:r>
                            <w:r>
                              <w:rPr>
                                <w:color w:val="221F1F"/>
                                <w:sz w:val="24"/>
                              </w:rPr>
                              <w:t>et</w:t>
                            </w:r>
                            <w:r>
                              <w:rPr>
                                <w:color w:val="221F1F"/>
                                <w:spacing w:val="-9"/>
                                <w:sz w:val="24"/>
                              </w:rPr>
                              <w:t> </w:t>
                            </w:r>
                            <w:r>
                              <w:rPr>
                                <w:color w:val="221F1F"/>
                                <w:sz w:val="24"/>
                              </w:rPr>
                              <w:t>/ou audiovisuel abordant la thématique de la violence</w:t>
                            </w:r>
                          </w:p>
                          <w:p>
                            <w:pPr>
                              <w:pStyle w:val="TableParagraph"/>
                              <w:numPr>
                                <w:ilvl w:val="0"/>
                                <w:numId w:val="89"/>
                              </w:numPr>
                              <w:tabs>
                                <w:tab w:pos="353" w:val="left" w:leader="none"/>
                                <w:tab w:pos="355" w:val="left" w:leader="none"/>
                              </w:tabs>
                              <w:spacing w:line="278" w:lineRule="auto" w:before="44" w:after="0"/>
                              <w:ind w:left="355" w:right="874" w:hanging="170"/>
                              <w:jc w:val="left"/>
                              <w:rPr>
                                <w:i/>
                                <w:sz w:val="24"/>
                              </w:rPr>
                            </w:pPr>
                            <w:r>
                              <w:rPr>
                                <w:color w:val="221F1F"/>
                                <w:sz w:val="24"/>
                              </w:rPr>
                              <w:t>Textes poétiques (Jean de La Fontaine</w:t>
                            </w:r>
                            <w:r>
                              <w:rPr>
                                <w:color w:val="221F1F"/>
                                <w:spacing w:val="-10"/>
                                <w:sz w:val="24"/>
                              </w:rPr>
                              <w:t> </w:t>
                            </w:r>
                            <w:r>
                              <w:rPr>
                                <w:color w:val="221F1F"/>
                                <w:sz w:val="24"/>
                              </w:rPr>
                              <w:t>:</w:t>
                            </w:r>
                            <w:r>
                              <w:rPr>
                                <w:color w:val="221F1F"/>
                                <w:spacing w:val="-8"/>
                                <w:sz w:val="24"/>
                              </w:rPr>
                              <w:t> </w:t>
                            </w:r>
                            <w:r>
                              <w:rPr>
                                <w:i/>
                                <w:color w:val="221F1F"/>
                                <w:sz w:val="24"/>
                              </w:rPr>
                              <w:t>Le</w:t>
                            </w:r>
                            <w:r>
                              <w:rPr>
                                <w:i/>
                                <w:color w:val="221F1F"/>
                                <w:spacing w:val="-8"/>
                                <w:sz w:val="24"/>
                              </w:rPr>
                              <w:t> </w:t>
                            </w:r>
                            <w:r>
                              <w:rPr>
                                <w:i/>
                                <w:color w:val="221F1F"/>
                                <w:sz w:val="24"/>
                              </w:rPr>
                              <w:t>laboureur</w:t>
                            </w:r>
                            <w:r>
                              <w:rPr>
                                <w:i/>
                                <w:color w:val="221F1F"/>
                                <w:spacing w:val="-9"/>
                                <w:sz w:val="24"/>
                              </w:rPr>
                              <w:t> </w:t>
                            </w:r>
                            <w:r>
                              <w:rPr>
                                <w:i/>
                                <w:color w:val="221F1F"/>
                                <w:sz w:val="24"/>
                              </w:rPr>
                              <w:t>et</w:t>
                            </w:r>
                            <w:r>
                              <w:rPr>
                                <w:i/>
                                <w:color w:val="221F1F"/>
                                <w:spacing w:val="-8"/>
                                <w:sz w:val="24"/>
                              </w:rPr>
                              <w:t> </w:t>
                            </w:r>
                            <w:r>
                              <w:rPr>
                                <w:i/>
                                <w:color w:val="221F1F"/>
                                <w:sz w:val="24"/>
                              </w:rPr>
                              <w:t>ses</w:t>
                            </w:r>
                          </w:p>
                          <w:p>
                            <w:pPr>
                              <w:pStyle w:val="TableParagraph"/>
                              <w:spacing w:line="275" w:lineRule="exact"/>
                              <w:ind w:left="355"/>
                              <w:rPr>
                                <w:sz w:val="24"/>
                              </w:rPr>
                            </w:pPr>
                            <w:r>
                              <w:rPr>
                                <w:i/>
                                <w:color w:val="221F1F"/>
                                <w:sz w:val="24"/>
                              </w:rPr>
                              <w:t>enfants,</w:t>
                            </w:r>
                            <w:r>
                              <w:rPr>
                                <w:i/>
                                <w:color w:val="221F1F"/>
                                <w:spacing w:val="-1"/>
                                <w:sz w:val="24"/>
                              </w:rPr>
                              <w:t> </w:t>
                            </w:r>
                            <w:r>
                              <w:rPr>
                                <w:color w:val="221F1F"/>
                                <w:sz w:val="24"/>
                              </w:rPr>
                              <w:t>Lamartine</w:t>
                            </w:r>
                            <w:r>
                              <w:rPr>
                                <w:color w:val="221F1F"/>
                                <w:spacing w:val="-1"/>
                                <w:sz w:val="24"/>
                              </w:rPr>
                              <w:t> </w:t>
                            </w:r>
                            <w:r>
                              <w:rPr>
                                <w:color w:val="221F1F"/>
                                <w:sz w:val="24"/>
                              </w:rPr>
                              <w:t>: </w:t>
                            </w:r>
                            <w:r>
                              <w:rPr>
                                <w:i/>
                                <w:color w:val="221F1F"/>
                                <w:sz w:val="24"/>
                              </w:rPr>
                              <w:t>Le</w:t>
                            </w:r>
                            <w:r>
                              <w:rPr>
                                <w:i/>
                                <w:color w:val="221F1F"/>
                                <w:spacing w:val="-2"/>
                                <w:sz w:val="24"/>
                              </w:rPr>
                              <w:t> Lac</w:t>
                            </w:r>
                            <w:r>
                              <w:rPr>
                                <w:color w:val="221F1F"/>
                                <w:spacing w:val="-2"/>
                                <w:sz w:val="24"/>
                              </w:rPr>
                              <w:t>…)</w:t>
                            </w:r>
                          </w:p>
                        </w:tc>
                      </w:tr>
                    </w:tbl>
                    <w:p>
                      <w:pPr>
                        <w:pStyle w:val="BodyText"/>
                      </w:pPr>
                    </w:p>
                  </w:txbxContent>
                </v:textbox>
                <w10:wrap type="none"/>
              </v:shape>
            </w:pict>
          </mc:Fallback>
        </mc:AlternateContent>
      </w:r>
      <w:r>
        <w:rPr>
          <w:sz w:val="20"/>
        </w:rPr>
        <mc:AlternateContent>
          <mc:Choice Requires="wps">
            <w:drawing>
              <wp:inline distT="0" distB="0" distL="0" distR="0">
                <wp:extent cx="6070600" cy="175260"/>
                <wp:effectExtent l="0" t="0" r="0" b="0"/>
                <wp:docPr id="36" name="Textbox 36"/>
                <wp:cNvGraphicFramePr>
                  <a:graphicFrameLocks/>
                </wp:cNvGraphicFramePr>
                <a:graphic>
                  <a:graphicData uri="http://schemas.microsoft.com/office/word/2010/wordprocessingShape">
                    <wps:wsp>
                      <wps:cNvPr id="36" name="Textbox 36"/>
                      <wps:cNvSpPr txBox="1"/>
                      <wps:spPr>
                        <a:xfrm>
                          <a:off x="0" y="0"/>
                          <a:ext cx="6070600" cy="175260"/>
                        </a:xfrm>
                        <a:prstGeom prst="rect">
                          <a:avLst/>
                        </a:prstGeom>
                        <a:solidFill>
                          <a:srgbClr val="BEBEBE"/>
                        </a:solidFill>
                      </wps:spPr>
                      <wps:txbx>
                        <w:txbxContent>
                          <w:p>
                            <w:pPr>
                              <w:spacing w:line="276" w:lineRule="exact" w:before="0"/>
                              <w:ind w:left="0" w:right="28" w:firstLine="0"/>
                              <w:jc w:val="right"/>
                              <w:rPr>
                                <w:b/>
                                <w:color w:val="000000"/>
                                <w:sz w:val="24"/>
                              </w:rPr>
                            </w:pPr>
                            <w:r>
                              <w:rPr>
                                <w:b/>
                                <w:color w:val="000000"/>
                                <w:sz w:val="24"/>
                              </w:rPr>
                              <w:t>LA</w:t>
                            </w:r>
                            <w:r>
                              <w:rPr>
                                <w:b/>
                                <w:color w:val="000000"/>
                                <w:spacing w:val="-1"/>
                                <w:sz w:val="24"/>
                              </w:rPr>
                              <w:t> </w:t>
                            </w:r>
                            <w:r>
                              <w:rPr>
                                <w:b/>
                                <w:color w:val="000000"/>
                                <w:spacing w:val="-2"/>
                                <w:sz w:val="24"/>
                              </w:rPr>
                              <w:t>VIOLENCE</w:t>
                            </w:r>
                          </w:p>
                        </w:txbxContent>
                      </wps:txbx>
                      <wps:bodyPr wrap="square" lIns="0" tIns="0" rIns="0" bIns="0" rtlCol="0">
                        <a:noAutofit/>
                      </wps:bodyPr>
                    </wps:wsp>
                  </a:graphicData>
                </a:graphic>
              </wp:inline>
            </w:drawing>
          </mc:Choice>
          <mc:Fallback>
            <w:pict>
              <v:shape style="width:478pt;height:13.8pt;mso-position-horizontal-relative:char;mso-position-vertical-relative:line" type="#_x0000_t202" id="docshape34" filled="true" fillcolor="#bebebe" stroked="false">
                <w10:anchorlock/>
                <v:textbox inset="0,0,0,0">
                  <w:txbxContent>
                    <w:p>
                      <w:pPr>
                        <w:spacing w:line="276" w:lineRule="exact" w:before="0"/>
                        <w:ind w:left="0" w:right="28" w:firstLine="0"/>
                        <w:jc w:val="right"/>
                        <w:rPr>
                          <w:b/>
                          <w:color w:val="000000"/>
                          <w:sz w:val="24"/>
                        </w:rPr>
                      </w:pPr>
                      <w:r>
                        <w:rPr>
                          <w:b/>
                          <w:color w:val="000000"/>
                          <w:sz w:val="24"/>
                        </w:rPr>
                        <w:t>LA</w:t>
                      </w:r>
                      <w:r>
                        <w:rPr>
                          <w:b/>
                          <w:color w:val="000000"/>
                          <w:spacing w:val="-1"/>
                          <w:sz w:val="24"/>
                        </w:rPr>
                        <w:t> </w:t>
                      </w:r>
                      <w:r>
                        <w:rPr>
                          <w:b/>
                          <w:color w:val="000000"/>
                          <w:spacing w:val="-2"/>
                          <w:sz w:val="24"/>
                        </w:rPr>
                        <w:t>VIOLENCE</w:t>
                      </w:r>
                    </w:p>
                  </w:txbxContent>
                </v:textbox>
                <v:fill type="solid"/>
              </v:shape>
            </w:pict>
          </mc:Fallback>
        </mc:AlternateContent>
      </w:r>
      <w:r>
        <w:rPr>
          <w:sz w:val="20"/>
        </w:rPr>
      </w:r>
    </w:p>
    <w:p>
      <w:pPr>
        <w:spacing w:before="0"/>
        <w:ind w:left="992" w:right="0" w:firstLine="0"/>
        <w:jc w:val="left"/>
        <w:rPr>
          <w:sz w:val="24"/>
        </w:rPr>
      </w:pPr>
      <w:r>
        <w:rPr>
          <w:b/>
          <w:sz w:val="24"/>
        </w:rPr>
        <w:t>Valeurs</w:t>
      </w:r>
      <w:r>
        <w:rPr>
          <w:b/>
          <w:spacing w:val="-1"/>
          <w:sz w:val="24"/>
        </w:rPr>
        <w:t> </w:t>
      </w:r>
      <w:r>
        <w:rPr>
          <w:b/>
          <w:sz w:val="24"/>
        </w:rPr>
        <w:t>à véhiculer </w:t>
      </w:r>
      <w:r>
        <w:rPr>
          <w:sz w:val="24"/>
        </w:rPr>
        <w:t>:</w:t>
      </w:r>
      <w:r>
        <w:rPr>
          <w:spacing w:val="-1"/>
          <w:sz w:val="24"/>
        </w:rPr>
        <w:t> </w:t>
      </w:r>
      <w:r>
        <w:rPr>
          <w:sz w:val="24"/>
        </w:rPr>
        <w:t>humilité</w:t>
      </w:r>
      <w:r>
        <w:rPr>
          <w:spacing w:val="-1"/>
          <w:sz w:val="24"/>
        </w:rPr>
        <w:t> </w:t>
      </w:r>
      <w:r>
        <w:rPr>
          <w:sz w:val="24"/>
        </w:rPr>
        <w:t>et</w:t>
      </w:r>
      <w:r>
        <w:rPr>
          <w:spacing w:val="-1"/>
          <w:sz w:val="24"/>
        </w:rPr>
        <w:t> </w:t>
      </w:r>
      <w:r>
        <w:rPr>
          <w:spacing w:val="-2"/>
          <w:sz w:val="24"/>
        </w:rPr>
        <w:t>tolérance</w:t>
      </w:r>
    </w:p>
    <w:p>
      <w:pPr>
        <w:spacing w:before="0"/>
        <w:ind w:left="992" w:right="0" w:firstLine="0"/>
        <w:jc w:val="left"/>
        <w:rPr>
          <w:sz w:val="24"/>
        </w:rPr>
      </w:pPr>
      <w:r>
        <w:rPr>
          <w:b/>
          <w:sz w:val="24"/>
        </w:rPr>
        <w:t>Durée </w:t>
      </w:r>
      <w:r>
        <w:rPr>
          <w:sz w:val="24"/>
        </w:rPr>
        <w:t>: 26 </w:t>
      </w:r>
      <w:r>
        <w:rPr>
          <w:spacing w:val="-2"/>
          <w:sz w:val="24"/>
        </w:rPr>
        <w:t>heures</w:t>
      </w:r>
    </w:p>
    <w:p>
      <w:pPr>
        <w:spacing w:after="0"/>
        <w:jc w:val="left"/>
        <w:rPr>
          <w:sz w:val="24"/>
        </w:rPr>
        <w:sectPr>
          <w:pgSz w:w="11910" w:h="16840"/>
          <w:pgMar w:header="0" w:footer="787" w:top="840" w:bottom="980" w:left="425" w:right="0"/>
        </w:sectPr>
      </w:pPr>
    </w:p>
    <w:tbl>
      <w:tblPr>
        <w:tblW w:w="0" w:type="auto"/>
        <w:jc w:val="left"/>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5"/>
        <w:gridCol w:w="3119"/>
        <w:gridCol w:w="4113"/>
      </w:tblGrid>
      <w:tr>
        <w:trPr>
          <w:trHeight w:val="3604" w:hRule="atLeast"/>
        </w:trPr>
        <w:tc>
          <w:tcPr>
            <w:tcW w:w="2835" w:type="dxa"/>
          </w:tcPr>
          <w:p>
            <w:pPr>
              <w:pStyle w:val="TableParagraph"/>
              <w:rPr>
                <w:sz w:val="24"/>
              </w:rPr>
            </w:pPr>
          </w:p>
        </w:tc>
        <w:tc>
          <w:tcPr>
            <w:tcW w:w="3119" w:type="dxa"/>
          </w:tcPr>
          <w:p>
            <w:pPr>
              <w:pStyle w:val="TableParagraph"/>
              <w:rPr>
                <w:sz w:val="24"/>
              </w:rPr>
            </w:pPr>
          </w:p>
        </w:tc>
        <w:tc>
          <w:tcPr>
            <w:tcW w:w="4113" w:type="dxa"/>
          </w:tcPr>
          <w:p>
            <w:pPr>
              <w:pStyle w:val="TableParagraph"/>
              <w:numPr>
                <w:ilvl w:val="0"/>
                <w:numId w:val="90"/>
              </w:numPr>
              <w:tabs>
                <w:tab w:pos="353" w:val="left" w:leader="none"/>
                <w:tab w:pos="355" w:val="left" w:leader="none"/>
              </w:tabs>
              <w:spacing w:line="278" w:lineRule="auto" w:before="45" w:after="0"/>
              <w:ind w:left="355" w:right="933" w:hanging="170"/>
              <w:jc w:val="left"/>
              <w:rPr>
                <w:sz w:val="24"/>
              </w:rPr>
            </w:pPr>
            <w:r>
              <w:rPr>
                <w:color w:val="221F1F"/>
                <w:sz w:val="24"/>
              </w:rPr>
              <w:t>Extrait de pièces de théâtre (Molière : </w:t>
            </w:r>
            <w:r>
              <w:rPr>
                <w:i/>
                <w:color w:val="221F1F"/>
                <w:sz w:val="24"/>
              </w:rPr>
              <w:t>L’avare</w:t>
            </w:r>
            <w:r>
              <w:rPr>
                <w:color w:val="221F1F"/>
                <w:sz w:val="24"/>
              </w:rPr>
              <w:t>, Racine : </w:t>
            </w:r>
            <w:r>
              <w:rPr>
                <w:i/>
                <w:color w:val="221F1F"/>
                <w:sz w:val="24"/>
              </w:rPr>
              <w:t>Phèdre</w:t>
            </w:r>
            <w:r>
              <w:rPr>
                <w:color w:val="221F1F"/>
                <w:sz w:val="24"/>
              </w:rPr>
              <w:t>,</w:t>
            </w:r>
            <w:r>
              <w:rPr>
                <w:color w:val="221F1F"/>
                <w:spacing w:val="-8"/>
                <w:sz w:val="24"/>
              </w:rPr>
              <w:t> </w:t>
            </w:r>
            <w:r>
              <w:rPr>
                <w:color w:val="221F1F"/>
                <w:sz w:val="24"/>
              </w:rPr>
              <w:t>Marivaux</w:t>
            </w:r>
            <w:r>
              <w:rPr>
                <w:color w:val="221F1F"/>
                <w:spacing w:val="-8"/>
                <w:sz w:val="24"/>
              </w:rPr>
              <w:t> </w:t>
            </w:r>
            <w:r>
              <w:rPr>
                <w:color w:val="221F1F"/>
                <w:sz w:val="24"/>
              </w:rPr>
              <w:t>:</w:t>
            </w:r>
            <w:r>
              <w:rPr>
                <w:color w:val="221F1F"/>
                <w:spacing w:val="-7"/>
                <w:sz w:val="24"/>
              </w:rPr>
              <w:t> </w:t>
            </w:r>
            <w:r>
              <w:rPr>
                <w:i/>
                <w:color w:val="221F1F"/>
                <w:sz w:val="24"/>
              </w:rPr>
              <w:t>Le</w:t>
            </w:r>
            <w:r>
              <w:rPr>
                <w:i/>
                <w:color w:val="221F1F"/>
                <w:spacing w:val="-10"/>
                <w:sz w:val="24"/>
              </w:rPr>
              <w:t> </w:t>
            </w:r>
            <w:r>
              <w:rPr>
                <w:i/>
                <w:color w:val="221F1F"/>
                <w:sz w:val="24"/>
              </w:rPr>
              <w:t>jeu</w:t>
            </w:r>
            <w:r>
              <w:rPr>
                <w:i/>
                <w:color w:val="221F1F"/>
                <w:spacing w:val="-8"/>
                <w:sz w:val="24"/>
              </w:rPr>
              <w:t> </w:t>
            </w:r>
            <w:r>
              <w:rPr>
                <w:i/>
                <w:color w:val="221F1F"/>
                <w:sz w:val="24"/>
              </w:rPr>
              <w:t>de l’amour et du hasard</w:t>
            </w:r>
            <w:r>
              <w:rPr>
                <w:color w:val="221F1F"/>
                <w:sz w:val="24"/>
              </w:rPr>
              <w:t>…)</w:t>
            </w:r>
          </w:p>
          <w:p>
            <w:pPr>
              <w:pStyle w:val="TableParagraph"/>
              <w:numPr>
                <w:ilvl w:val="0"/>
                <w:numId w:val="90"/>
              </w:numPr>
              <w:tabs>
                <w:tab w:pos="353" w:val="left" w:leader="none"/>
                <w:tab w:pos="355" w:val="left" w:leader="none"/>
              </w:tabs>
              <w:spacing w:line="278" w:lineRule="auto" w:before="42" w:after="0"/>
              <w:ind w:left="355" w:right="722" w:hanging="170"/>
              <w:jc w:val="left"/>
              <w:rPr>
                <w:sz w:val="24"/>
              </w:rPr>
            </w:pPr>
            <w:r>
              <w:rPr>
                <w:color w:val="221F1F"/>
                <w:sz w:val="24"/>
              </w:rPr>
              <w:t>Extraits de roman, nouvelle </w:t>
            </w:r>
            <w:r>
              <w:rPr>
                <w:color w:val="221F1F"/>
                <w:spacing w:val="-2"/>
                <w:sz w:val="24"/>
              </w:rPr>
              <w:t>(Abbé</w:t>
            </w:r>
            <w:r>
              <w:rPr>
                <w:color w:val="221F1F"/>
                <w:spacing w:val="-13"/>
                <w:sz w:val="24"/>
              </w:rPr>
              <w:t> </w:t>
            </w:r>
            <w:r>
              <w:rPr>
                <w:color w:val="221F1F"/>
                <w:spacing w:val="-2"/>
                <w:sz w:val="24"/>
              </w:rPr>
              <w:t>Prévost</w:t>
            </w:r>
            <w:r>
              <w:rPr>
                <w:color w:val="221F1F"/>
                <w:spacing w:val="-13"/>
                <w:sz w:val="24"/>
              </w:rPr>
              <w:t> </w:t>
            </w:r>
            <w:r>
              <w:rPr>
                <w:color w:val="221F1F"/>
                <w:spacing w:val="-2"/>
                <w:sz w:val="24"/>
              </w:rPr>
              <w:t>:</w:t>
            </w:r>
            <w:r>
              <w:rPr>
                <w:color w:val="221F1F"/>
                <w:spacing w:val="-13"/>
                <w:sz w:val="24"/>
              </w:rPr>
              <w:t> </w:t>
            </w:r>
            <w:r>
              <w:rPr>
                <w:i/>
                <w:color w:val="221F1F"/>
                <w:spacing w:val="-2"/>
                <w:sz w:val="24"/>
              </w:rPr>
              <w:t>Manon</w:t>
            </w:r>
            <w:r>
              <w:rPr>
                <w:i/>
                <w:color w:val="221F1F"/>
                <w:spacing w:val="-13"/>
                <w:sz w:val="24"/>
              </w:rPr>
              <w:t> </w:t>
            </w:r>
            <w:r>
              <w:rPr>
                <w:i/>
                <w:color w:val="221F1F"/>
                <w:spacing w:val="-2"/>
                <w:sz w:val="24"/>
              </w:rPr>
              <w:t>Lescaut</w:t>
            </w:r>
            <w:r>
              <w:rPr>
                <w:color w:val="221F1F"/>
                <w:spacing w:val="-2"/>
                <w:sz w:val="24"/>
              </w:rPr>
              <w:t>, </w:t>
            </w:r>
            <w:r>
              <w:rPr>
                <w:color w:val="221F1F"/>
                <w:sz w:val="24"/>
              </w:rPr>
              <w:t>Gustave Flaubert : </w:t>
            </w:r>
            <w:r>
              <w:rPr>
                <w:i/>
                <w:color w:val="221F1F"/>
                <w:sz w:val="24"/>
              </w:rPr>
              <w:t>Madame Bovary</w:t>
            </w:r>
            <w:r>
              <w:rPr>
                <w:color w:val="221F1F"/>
                <w:sz w:val="24"/>
              </w:rPr>
              <w:t>, Honoré de Balzac : </w:t>
            </w:r>
            <w:r>
              <w:rPr>
                <w:i/>
                <w:color w:val="221F1F"/>
                <w:sz w:val="24"/>
              </w:rPr>
              <w:t>Le Père Goriot, </w:t>
            </w:r>
            <w:r>
              <w:rPr>
                <w:color w:val="221F1F"/>
                <w:sz w:val="24"/>
              </w:rPr>
              <w:t>Jean Joseph Rabearivelo : </w:t>
            </w:r>
            <w:r>
              <w:rPr>
                <w:i/>
                <w:color w:val="221F1F"/>
                <w:sz w:val="24"/>
              </w:rPr>
              <w:t>L’interférence</w:t>
            </w:r>
            <w:r>
              <w:rPr>
                <w:color w:val="221F1F"/>
                <w:sz w:val="24"/>
              </w:rPr>
              <w:t>,</w:t>
            </w:r>
          </w:p>
          <w:p>
            <w:pPr>
              <w:pStyle w:val="TableParagraph"/>
              <w:spacing w:line="273" w:lineRule="exact"/>
              <w:ind w:left="355"/>
              <w:rPr>
                <w:sz w:val="24"/>
              </w:rPr>
            </w:pPr>
            <w:r>
              <w:rPr>
                <w:color w:val="221F1F"/>
                <w:sz w:val="24"/>
              </w:rPr>
              <w:t>Naivo</w:t>
            </w:r>
            <w:r>
              <w:rPr>
                <w:color w:val="221F1F"/>
                <w:spacing w:val="-1"/>
                <w:sz w:val="24"/>
              </w:rPr>
              <w:t> </w:t>
            </w:r>
            <w:r>
              <w:rPr>
                <w:color w:val="221F1F"/>
                <w:sz w:val="24"/>
              </w:rPr>
              <w:t>: </w:t>
            </w:r>
            <w:r>
              <w:rPr>
                <w:i/>
                <w:color w:val="221F1F"/>
                <w:sz w:val="24"/>
              </w:rPr>
              <w:t>Au-delà</w:t>
            </w:r>
            <w:r>
              <w:rPr>
                <w:i/>
                <w:color w:val="221F1F"/>
                <w:spacing w:val="-1"/>
                <w:sz w:val="24"/>
              </w:rPr>
              <w:t> </w:t>
            </w:r>
            <w:r>
              <w:rPr>
                <w:i/>
                <w:color w:val="221F1F"/>
                <w:sz w:val="24"/>
              </w:rPr>
              <w:t>des </w:t>
            </w:r>
            <w:r>
              <w:rPr>
                <w:i/>
                <w:color w:val="221F1F"/>
                <w:spacing w:val="-2"/>
                <w:sz w:val="24"/>
              </w:rPr>
              <w:t>rizières</w:t>
            </w:r>
            <w:r>
              <w:rPr>
                <w:color w:val="221F1F"/>
                <w:spacing w:val="-2"/>
                <w:sz w:val="24"/>
              </w:rPr>
              <w:t>…)</w:t>
            </w:r>
          </w:p>
        </w:tc>
      </w:tr>
      <w:tr>
        <w:trPr>
          <w:trHeight w:val="8402" w:hRule="atLeast"/>
        </w:trPr>
        <w:tc>
          <w:tcPr>
            <w:tcW w:w="2835" w:type="dxa"/>
          </w:tcPr>
          <w:p>
            <w:pPr>
              <w:pStyle w:val="TableParagraph"/>
              <w:spacing w:line="276" w:lineRule="auto" w:before="19"/>
              <w:ind w:left="186" w:right="401"/>
              <w:rPr>
                <w:sz w:val="24"/>
              </w:rPr>
            </w:pPr>
            <w:r>
              <w:rPr>
                <w:color w:val="221F1F"/>
                <w:sz w:val="24"/>
              </w:rPr>
              <w:t>Se</w:t>
            </w:r>
            <w:r>
              <w:rPr>
                <w:color w:val="221F1F"/>
                <w:spacing w:val="-15"/>
                <w:sz w:val="24"/>
              </w:rPr>
              <w:t> </w:t>
            </w:r>
            <w:r>
              <w:rPr>
                <w:color w:val="221F1F"/>
                <w:sz w:val="24"/>
              </w:rPr>
              <w:t>servir</w:t>
            </w:r>
            <w:r>
              <w:rPr>
                <w:color w:val="221F1F"/>
                <w:spacing w:val="-15"/>
                <w:sz w:val="24"/>
              </w:rPr>
              <w:t> </w:t>
            </w:r>
            <w:r>
              <w:rPr>
                <w:color w:val="221F1F"/>
                <w:sz w:val="24"/>
              </w:rPr>
              <w:t>correctement dans</w:t>
            </w:r>
            <w:r>
              <w:rPr>
                <w:color w:val="221F1F"/>
                <w:spacing w:val="-1"/>
                <w:sz w:val="24"/>
              </w:rPr>
              <w:t> </w:t>
            </w:r>
            <w:r>
              <w:rPr>
                <w:color w:val="221F1F"/>
                <w:sz w:val="24"/>
              </w:rPr>
              <w:t>ses</w:t>
            </w:r>
            <w:r>
              <w:rPr>
                <w:color w:val="221F1F"/>
                <w:spacing w:val="-1"/>
                <w:sz w:val="24"/>
              </w:rPr>
              <w:t> </w:t>
            </w:r>
            <w:r>
              <w:rPr>
                <w:color w:val="221F1F"/>
                <w:sz w:val="24"/>
              </w:rPr>
              <w:t>productions </w:t>
            </w:r>
            <w:r>
              <w:rPr>
                <w:color w:val="221F1F"/>
                <w:spacing w:val="-10"/>
                <w:sz w:val="24"/>
              </w:rPr>
              <w:t>:</w:t>
            </w:r>
          </w:p>
          <w:p>
            <w:pPr>
              <w:pStyle w:val="TableParagraph"/>
              <w:numPr>
                <w:ilvl w:val="0"/>
                <w:numId w:val="91"/>
              </w:numPr>
              <w:tabs>
                <w:tab w:pos="354" w:val="left" w:leader="none"/>
              </w:tabs>
              <w:spacing w:line="240" w:lineRule="auto" w:before="47" w:after="0"/>
              <w:ind w:left="354" w:right="0" w:hanging="168"/>
              <w:jc w:val="left"/>
              <w:rPr>
                <w:sz w:val="24"/>
              </w:rPr>
            </w:pPr>
            <w:r>
              <w:rPr>
                <w:color w:val="221F1F"/>
                <w:sz w:val="24"/>
              </w:rPr>
              <w:t>de la</w:t>
            </w:r>
            <w:r>
              <w:rPr>
                <w:color w:val="221F1F"/>
                <w:spacing w:val="1"/>
                <w:sz w:val="24"/>
              </w:rPr>
              <w:t> </w:t>
            </w:r>
            <w:r>
              <w:rPr>
                <w:spacing w:val="-2"/>
                <w:sz w:val="24"/>
              </w:rPr>
              <w:t>nominalisation</w:t>
            </w:r>
          </w:p>
          <w:p>
            <w:pPr>
              <w:pStyle w:val="TableParagraph"/>
              <w:numPr>
                <w:ilvl w:val="0"/>
                <w:numId w:val="91"/>
              </w:numPr>
              <w:tabs>
                <w:tab w:pos="354" w:val="left" w:leader="none"/>
                <w:tab w:pos="356" w:val="left" w:leader="none"/>
              </w:tabs>
              <w:spacing w:line="278" w:lineRule="auto" w:before="89" w:after="0"/>
              <w:ind w:left="356" w:right="1319" w:hanging="170"/>
              <w:jc w:val="left"/>
              <w:rPr>
                <w:sz w:val="24"/>
              </w:rPr>
            </w:pPr>
            <w:r>
              <w:rPr>
                <w:color w:val="221F1F"/>
                <w:sz w:val="24"/>
              </w:rPr>
              <w:t>de</w:t>
            </w:r>
            <w:r>
              <w:rPr>
                <w:color w:val="221F1F"/>
                <w:spacing w:val="-15"/>
                <w:sz w:val="24"/>
              </w:rPr>
              <w:t> </w:t>
            </w:r>
            <w:r>
              <w:rPr>
                <w:color w:val="221F1F"/>
                <w:sz w:val="24"/>
              </w:rPr>
              <w:t>la</w:t>
            </w:r>
            <w:r>
              <w:rPr>
                <w:color w:val="221F1F"/>
                <w:spacing w:val="-15"/>
                <w:sz w:val="24"/>
              </w:rPr>
              <w:t> </w:t>
            </w:r>
            <w:r>
              <w:rPr>
                <w:color w:val="221F1F"/>
                <w:sz w:val="24"/>
              </w:rPr>
              <w:t>phrase </w:t>
            </w:r>
            <w:r>
              <w:rPr>
                <w:color w:val="221F1F"/>
                <w:spacing w:val="-2"/>
                <w:sz w:val="24"/>
              </w:rPr>
              <w:t>infinitive</w:t>
            </w:r>
          </w:p>
          <w:p>
            <w:pPr>
              <w:pStyle w:val="TableParagraph"/>
              <w:numPr>
                <w:ilvl w:val="0"/>
                <w:numId w:val="91"/>
              </w:numPr>
              <w:tabs>
                <w:tab w:pos="354" w:val="left" w:leader="none"/>
                <w:tab w:pos="356" w:val="left" w:leader="none"/>
              </w:tabs>
              <w:spacing w:line="278" w:lineRule="auto" w:before="42" w:after="0"/>
              <w:ind w:left="356" w:right="794" w:hanging="170"/>
              <w:jc w:val="left"/>
              <w:rPr>
                <w:sz w:val="24"/>
              </w:rPr>
            </w:pPr>
            <w:r>
              <w:rPr>
                <w:color w:val="221F1F"/>
                <w:sz w:val="24"/>
              </w:rPr>
              <w:t>des</w:t>
            </w:r>
            <w:r>
              <w:rPr>
                <w:color w:val="221F1F"/>
                <w:spacing w:val="-12"/>
                <w:sz w:val="24"/>
              </w:rPr>
              <w:t> </w:t>
            </w:r>
            <w:r>
              <w:rPr>
                <w:color w:val="221F1F"/>
                <w:sz w:val="24"/>
              </w:rPr>
              <w:t>voix</w:t>
            </w:r>
            <w:r>
              <w:rPr>
                <w:color w:val="221F1F"/>
                <w:spacing w:val="-12"/>
                <w:sz w:val="24"/>
              </w:rPr>
              <w:t> </w:t>
            </w:r>
            <w:r>
              <w:rPr>
                <w:color w:val="221F1F"/>
                <w:sz w:val="24"/>
              </w:rPr>
              <w:t>active</w:t>
            </w:r>
            <w:r>
              <w:rPr>
                <w:color w:val="221F1F"/>
                <w:spacing w:val="-12"/>
                <w:sz w:val="24"/>
              </w:rPr>
              <w:t> </w:t>
            </w:r>
            <w:r>
              <w:rPr>
                <w:color w:val="221F1F"/>
                <w:sz w:val="24"/>
              </w:rPr>
              <w:t>et </w:t>
            </w:r>
            <w:r>
              <w:rPr>
                <w:color w:val="221F1F"/>
                <w:spacing w:val="-2"/>
                <w:sz w:val="24"/>
              </w:rPr>
              <w:t>passive</w:t>
            </w:r>
          </w:p>
        </w:tc>
        <w:tc>
          <w:tcPr>
            <w:tcW w:w="3119" w:type="dxa"/>
          </w:tcPr>
          <w:p>
            <w:pPr>
              <w:pStyle w:val="TableParagraph"/>
              <w:spacing w:before="18"/>
              <w:ind w:left="186"/>
              <w:rPr>
                <w:b/>
                <w:sz w:val="24"/>
              </w:rPr>
            </w:pPr>
            <w:r>
              <w:rPr>
                <w:b/>
                <w:color w:val="221F1F"/>
                <w:spacing w:val="-2"/>
                <w:sz w:val="24"/>
              </w:rPr>
              <w:t>Morphosyntaxe</w:t>
            </w:r>
          </w:p>
          <w:p>
            <w:pPr>
              <w:pStyle w:val="TableParagraph"/>
              <w:numPr>
                <w:ilvl w:val="0"/>
                <w:numId w:val="92"/>
              </w:numPr>
              <w:tabs>
                <w:tab w:pos="468" w:val="left" w:leader="none"/>
              </w:tabs>
              <w:spacing w:line="240" w:lineRule="auto" w:before="44" w:after="0"/>
              <w:ind w:left="468" w:right="0" w:hanging="282"/>
              <w:jc w:val="left"/>
              <w:rPr>
                <w:sz w:val="24"/>
              </w:rPr>
            </w:pPr>
            <w:r>
              <w:rPr>
                <w:color w:val="221F1F"/>
                <w:spacing w:val="-2"/>
                <w:sz w:val="24"/>
              </w:rPr>
              <w:t>Nominalisation</w:t>
            </w:r>
          </w:p>
          <w:p>
            <w:pPr>
              <w:pStyle w:val="TableParagraph"/>
              <w:numPr>
                <w:ilvl w:val="0"/>
                <w:numId w:val="92"/>
              </w:numPr>
              <w:tabs>
                <w:tab w:pos="468" w:val="left" w:leader="none"/>
              </w:tabs>
              <w:spacing w:line="240" w:lineRule="auto" w:before="88" w:after="0"/>
              <w:ind w:left="468" w:right="0" w:hanging="282"/>
              <w:jc w:val="left"/>
              <w:rPr>
                <w:sz w:val="24"/>
              </w:rPr>
            </w:pPr>
            <w:r>
              <w:rPr>
                <w:color w:val="221F1F"/>
                <w:sz w:val="24"/>
              </w:rPr>
              <w:t>Phrase </w:t>
            </w:r>
            <w:r>
              <w:rPr>
                <w:color w:val="221F1F"/>
                <w:spacing w:val="-2"/>
                <w:sz w:val="24"/>
              </w:rPr>
              <w:t>infinitive</w:t>
            </w:r>
          </w:p>
          <w:p>
            <w:pPr>
              <w:pStyle w:val="TableParagraph"/>
              <w:numPr>
                <w:ilvl w:val="0"/>
                <w:numId w:val="92"/>
              </w:numPr>
              <w:tabs>
                <w:tab w:pos="468" w:val="left" w:leader="none"/>
                <w:tab w:pos="470" w:val="left" w:leader="none"/>
              </w:tabs>
              <w:spacing w:line="278" w:lineRule="auto" w:before="88" w:after="0"/>
              <w:ind w:left="470" w:right="1298" w:hanging="284"/>
              <w:jc w:val="left"/>
              <w:rPr>
                <w:sz w:val="24"/>
              </w:rPr>
            </w:pPr>
            <w:r>
              <w:rPr>
                <w:color w:val="221F1F"/>
                <w:sz w:val="24"/>
              </w:rPr>
              <w:t>Voix</w:t>
            </w:r>
            <w:r>
              <w:rPr>
                <w:color w:val="221F1F"/>
                <w:spacing w:val="-15"/>
                <w:sz w:val="24"/>
              </w:rPr>
              <w:t> </w:t>
            </w:r>
            <w:r>
              <w:rPr>
                <w:color w:val="221F1F"/>
                <w:sz w:val="24"/>
              </w:rPr>
              <w:t>active</w:t>
            </w:r>
            <w:r>
              <w:rPr>
                <w:color w:val="221F1F"/>
                <w:spacing w:val="-15"/>
                <w:sz w:val="24"/>
              </w:rPr>
              <w:t> </w:t>
            </w:r>
            <w:r>
              <w:rPr>
                <w:color w:val="221F1F"/>
                <w:sz w:val="24"/>
              </w:rPr>
              <w:t>et </w:t>
            </w:r>
            <w:r>
              <w:rPr>
                <w:color w:val="221F1F"/>
                <w:spacing w:val="-2"/>
                <w:sz w:val="24"/>
              </w:rPr>
              <w:t>passive</w:t>
            </w:r>
          </w:p>
        </w:tc>
        <w:tc>
          <w:tcPr>
            <w:tcW w:w="4113" w:type="dxa"/>
          </w:tcPr>
          <w:p>
            <w:pPr>
              <w:pStyle w:val="TableParagraph"/>
              <w:spacing w:before="13"/>
              <w:ind w:left="187"/>
              <w:rPr>
                <w:b/>
                <w:sz w:val="24"/>
              </w:rPr>
            </w:pPr>
            <w:r>
              <w:rPr>
                <w:b/>
                <w:color w:val="221F1F"/>
                <w:sz w:val="24"/>
              </w:rPr>
              <w:t>Fonctionnement de la</w:t>
            </w:r>
            <w:r>
              <w:rPr>
                <w:b/>
                <w:color w:val="221F1F"/>
                <w:spacing w:val="-2"/>
                <w:sz w:val="24"/>
              </w:rPr>
              <w:t> langue</w:t>
            </w:r>
          </w:p>
          <w:p>
            <w:pPr>
              <w:pStyle w:val="TableParagraph"/>
              <w:spacing w:before="12"/>
              <w:ind w:left="187"/>
              <w:rPr>
                <w:b/>
                <w:i/>
                <w:sz w:val="24"/>
              </w:rPr>
            </w:pPr>
            <w:r>
              <w:rPr>
                <w:b/>
                <w:i/>
                <w:color w:val="221F1F"/>
                <w:spacing w:val="-2"/>
                <w:sz w:val="24"/>
              </w:rPr>
              <w:t>Activités</w:t>
            </w:r>
          </w:p>
          <w:p>
            <w:pPr>
              <w:pStyle w:val="TableParagraph"/>
              <w:spacing w:before="12"/>
              <w:ind w:left="187"/>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93"/>
              </w:numPr>
              <w:tabs>
                <w:tab w:pos="353" w:val="left" w:leader="none"/>
                <w:tab w:pos="355" w:val="left" w:leader="none"/>
              </w:tabs>
              <w:spacing w:line="278" w:lineRule="auto" w:before="45" w:after="0"/>
              <w:ind w:left="355" w:right="607" w:hanging="170"/>
              <w:jc w:val="left"/>
              <w:rPr>
                <w:sz w:val="24"/>
              </w:rPr>
            </w:pPr>
            <w:r>
              <w:rPr>
                <w:sz w:val="24"/>
              </w:rPr>
              <w:t>transformer</w:t>
            </w:r>
            <w:r>
              <w:rPr>
                <w:spacing w:val="-12"/>
                <w:sz w:val="24"/>
              </w:rPr>
              <w:t> </w:t>
            </w:r>
            <w:r>
              <w:rPr>
                <w:sz w:val="24"/>
              </w:rPr>
              <w:t>des</w:t>
            </w:r>
            <w:r>
              <w:rPr>
                <w:spacing w:val="-12"/>
                <w:sz w:val="24"/>
              </w:rPr>
              <w:t> </w:t>
            </w:r>
            <w:r>
              <w:rPr>
                <w:sz w:val="24"/>
              </w:rPr>
              <w:t>phrases</w:t>
            </w:r>
            <w:r>
              <w:rPr>
                <w:spacing w:val="-13"/>
                <w:sz w:val="24"/>
              </w:rPr>
              <w:t> </w:t>
            </w:r>
            <w:r>
              <w:rPr>
                <w:sz w:val="24"/>
              </w:rPr>
              <w:t>verbales en phrases nominales </w:t>
            </w:r>
            <w:r>
              <w:rPr>
                <w:color w:val="221F1F"/>
                <w:sz w:val="24"/>
              </w:rPr>
              <w:t>pour une restriction des idées</w:t>
            </w:r>
          </w:p>
          <w:p>
            <w:pPr>
              <w:pStyle w:val="TableParagraph"/>
              <w:numPr>
                <w:ilvl w:val="0"/>
                <w:numId w:val="93"/>
              </w:numPr>
              <w:tabs>
                <w:tab w:pos="353" w:val="left" w:leader="none"/>
                <w:tab w:pos="355" w:val="left" w:leader="none"/>
              </w:tabs>
              <w:spacing w:line="278" w:lineRule="auto" w:before="42" w:after="0"/>
              <w:ind w:left="355" w:right="667" w:hanging="170"/>
              <w:jc w:val="left"/>
              <w:rPr>
                <w:sz w:val="24"/>
              </w:rPr>
            </w:pPr>
            <w:r>
              <w:rPr>
                <w:sz w:val="24"/>
              </w:rPr>
              <w:t>reformuler</w:t>
            </w:r>
            <w:r>
              <w:rPr>
                <w:spacing w:val="-10"/>
                <w:sz w:val="24"/>
              </w:rPr>
              <w:t> </w:t>
            </w:r>
            <w:r>
              <w:rPr>
                <w:sz w:val="24"/>
              </w:rPr>
              <w:t>des</w:t>
            </w:r>
            <w:r>
              <w:rPr>
                <w:spacing w:val="-10"/>
                <w:sz w:val="24"/>
              </w:rPr>
              <w:t> </w:t>
            </w:r>
            <w:r>
              <w:rPr>
                <w:sz w:val="24"/>
              </w:rPr>
              <w:t>idées</w:t>
            </w:r>
            <w:r>
              <w:rPr>
                <w:spacing w:val="-10"/>
                <w:sz w:val="24"/>
              </w:rPr>
              <w:t> </w:t>
            </w:r>
            <w:r>
              <w:rPr>
                <w:sz w:val="24"/>
              </w:rPr>
              <w:t>sous</w:t>
            </w:r>
            <w:r>
              <w:rPr>
                <w:spacing w:val="-10"/>
                <w:sz w:val="24"/>
              </w:rPr>
              <w:t> </w:t>
            </w:r>
            <w:r>
              <w:rPr>
                <w:sz w:val="24"/>
              </w:rPr>
              <w:t>forme infinitive </w:t>
            </w:r>
            <w:r>
              <w:rPr>
                <w:color w:val="221F1F"/>
                <w:sz w:val="24"/>
              </w:rPr>
              <w:t>pour citer les points essentiels (</w:t>
            </w:r>
            <w:r>
              <w:rPr>
                <w:sz w:val="24"/>
              </w:rPr>
              <w:t>prise de notes)</w:t>
            </w:r>
          </w:p>
          <w:p>
            <w:pPr>
              <w:pStyle w:val="TableParagraph"/>
              <w:numPr>
                <w:ilvl w:val="0"/>
                <w:numId w:val="93"/>
              </w:numPr>
              <w:tabs>
                <w:tab w:pos="353" w:val="left" w:leader="none"/>
                <w:tab w:pos="355" w:val="left" w:leader="none"/>
              </w:tabs>
              <w:spacing w:line="278" w:lineRule="auto" w:before="43" w:after="0"/>
              <w:ind w:left="355" w:right="693" w:hanging="170"/>
              <w:jc w:val="both"/>
              <w:rPr>
                <w:sz w:val="24"/>
              </w:rPr>
            </w:pPr>
            <w:r>
              <w:rPr>
                <w:sz w:val="24"/>
              </w:rPr>
              <w:t>transformer des phrases actives en</w:t>
            </w:r>
            <w:r>
              <w:rPr>
                <w:spacing w:val="-10"/>
                <w:sz w:val="24"/>
              </w:rPr>
              <w:t> </w:t>
            </w:r>
            <w:r>
              <w:rPr>
                <w:sz w:val="24"/>
              </w:rPr>
              <w:t>passives</w:t>
            </w:r>
            <w:r>
              <w:rPr>
                <w:spacing w:val="-11"/>
                <w:sz w:val="24"/>
              </w:rPr>
              <w:t> </w:t>
            </w:r>
            <w:r>
              <w:rPr>
                <w:sz w:val="24"/>
              </w:rPr>
              <w:t>et</w:t>
            </w:r>
            <w:r>
              <w:rPr>
                <w:spacing w:val="-9"/>
                <w:sz w:val="24"/>
              </w:rPr>
              <w:t> </w:t>
            </w:r>
            <w:r>
              <w:rPr>
                <w:color w:val="221F1F"/>
                <w:sz w:val="24"/>
              </w:rPr>
              <w:t>inversement</w:t>
            </w:r>
            <w:r>
              <w:rPr>
                <w:color w:val="221F1F"/>
                <w:spacing w:val="-10"/>
                <w:sz w:val="24"/>
              </w:rPr>
              <w:t> </w:t>
            </w:r>
            <w:r>
              <w:rPr>
                <w:color w:val="221F1F"/>
                <w:sz w:val="24"/>
              </w:rPr>
              <w:t>pour une reformulation</w:t>
            </w:r>
          </w:p>
          <w:p>
            <w:pPr>
              <w:pStyle w:val="TableParagraph"/>
              <w:spacing w:before="119"/>
              <w:ind w:left="185"/>
              <w:rPr>
                <w:b/>
                <w:i/>
                <w:sz w:val="24"/>
              </w:rPr>
            </w:pPr>
            <w:r>
              <w:rPr>
                <w:b/>
                <w:i/>
                <w:color w:val="221F1F"/>
                <w:spacing w:val="-2"/>
                <w:sz w:val="24"/>
              </w:rPr>
              <w:t>Stratégies</w:t>
            </w:r>
          </w:p>
          <w:p>
            <w:pPr>
              <w:pStyle w:val="TableParagraph"/>
              <w:numPr>
                <w:ilvl w:val="0"/>
                <w:numId w:val="93"/>
              </w:numPr>
              <w:tabs>
                <w:tab w:pos="353" w:val="left" w:leader="none"/>
                <w:tab w:pos="355" w:val="left" w:leader="none"/>
              </w:tabs>
              <w:spacing w:line="278" w:lineRule="auto" w:before="44" w:after="0"/>
              <w:ind w:left="355" w:right="726" w:hanging="170"/>
              <w:jc w:val="left"/>
              <w:rPr>
                <w:sz w:val="24"/>
              </w:rPr>
            </w:pPr>
            <w:r>
              <w:rPr>
                <w:color w:val="221F1F"/>
                <w:sz w:val="24"/>
              </w:rPr>
              <w:t>Observation</w:t>
            </w:r>
            <w:r>
              <w:rPr>
                <w:color w:val="221F1F"/>
                <w:spacing w:val="-13"/>
                <w:sz w:val="24"/>
              </w:rPr>
              <w:t> </w:t>
            </w:r>
            <w:r>
              <w:rPr>
                <w:color w:val="221F1F"/>
                <w:sz w:val="24"/>
              </w:rPr>
              <w:t>et</w:t>
            </w:r>
            <w:r>
              <w:rPr>
                <w:color w:val="221F1F"/>
                <w:spacing w:val="-12"/>
                <w:sz w:val="24"/>
              </w:rPr>
              <w:t> </w:t>
            </w:r>
            <w:r>
              <w:rPr>
                <w:color w:val="221F1F"/>
                <w:sz w:val="24"/>
              </w:rPr>
              <w:t>manipulation</w:t>
            </w:r>
            <w:r>
              <w:rPr>
                <w:color w:val="221F1F"/>
                <w:spacing w:val="-12"/>
                <w:sz w:val="24"/>
              </w:rPr>
              <w:t> </w:t>
            </w:r>
            <w:r>
              <w:rPr>
                <w:color w:val="221F1F"/>
                <w:sz w:val="24"/>
              </w:rPr>
              <w:t>de phrases authentiques</w:t>
            </w:r>
          </w:p>
          <w:p>
            <w:pPr>
              <w:pStyle w:val="TableParagraph"/>
              <w:numPr>
                <w:ilvl w:val="0"/>
                <w:numId w:val="93"/>
              </w:numPr>
              <w:tabs>
                <w:tab w:pos="353" w:val="left" w:leader="none"/>
                <w:tab w:pos="355" w:val="left" w:leader="none"/>
              </w:tabs>
              <w:spacing w:line="278" w:lineRule="auto" w:before="43" w:after="0"/>
              <w:ind w:left="355" w:right="1053" w:hanging="170"/>
              <w:jc w:val="left"/>
              <w:rPr>
                <w:sz w:val="24"/>
              </w:rPr>
            </w:pPr>
            <w:r>
              <w:rPr>
                <w:color w:val="221F1F"/>
                <w:sz w:val="24"/>
              </w:rPr>
              <w:t>Exercices</w:t>
            </w:r>
            <w:r>
              <w:rPr>
                <w:color w:val="221F1F"/>
                <w:spacing w:val="-15"/>
                <w:sz w:val="24"/>
              </w:rPr>
              <w:t> </w:t>
            </w:r>
            <w:r>
              <w:rPr>
                <w:color w:val="221F1F"/>
                <w:sz w:val="24"/>
              </w:rPr>
              <w:t>de</w:t>
            </w:r>
            <w:r>
              <w:rPr>
                <w:color w:val="221F1F"/>
                <w:spacing w:val="-15"/>
                <w:sz w:val="24"/>
              </w:rPr>
              <w:t> </w:t>
            </w:r>
            <w:r>
              <w:rPr>
                <w:color w:val="221F1F"/>
                <w:sz w:val="24"/>
              </w:rPr>
              <w:t>transformation </w:t>
            </w:r>
            <w:r>
              <w:rPr>
                <w:color w:val="221F1F"/>
                <w:spacing w:val="-2"/>
                <w:sz w:val="24"/>
              </w:rPr>
              <w:t>progressive</w:t>
            </w:r>
          </w:p>
          <w:p>
            <w:pPr>
              <w:pStyle w:val="TableParagraph"/>
              <w:numPr>
                <w:ilvl w:val="0"/>
                <w:numId w:val="93"/>
              </w:numPr>
              <w:tabs>
                <w:tab w:pos="353" w:val="left" w:leader="none"/>
                <w:tab w:pos="355" w:val="left" w:leader="none"/>
              </w:tabs>
              <w:spacing w:line="278" w:lineRule="auto" w:before="44" w:after="0"/>
              <w:ind w:left="355" w:right="654" w:hanging="170"/>
              <w:jc w:val="left"/>
              <w:rPr>
                <w:sz w:val="24"/>
              </w:rPr>
            </w:pPr>
            <w:r>
              <w:rPr>
                <w:color w:val="221F1F"/>
                <w:sz w:val="24"/>
              </w:rPr>
              <w:t>Comparaison</w:t>
            </w:r>
            <w:r>
              <w:rPr>
                <w:color w:val="221F1F"/>
                <w:spacing w:val="-9"/>
                <w:sz w:val="24"/>
              </w:rPr>
              <w:t> </w:t>
            </w:r>
            <w:r>
              <w:rPr>
                <w:color w:val="221F1F"/>
                <w:sz w:val="24"/>
              </w:rPr>
              <w:t>des</w:t>
            </w:r>
            <w:r>
              <w:rPr>
                <w:color w:val="221F1F"/>
                <w:spacing w:val="-9"/>
                <w:sz w:val="24"/>
              </w:rPr>
              <w:t> </w:t>
            </w:r>
            <w:r>
              <w:rPr>
                <w:color w:val="221F1F"/>
                <w:sz w:val="24"/>
              </w:rPr>
              <w:t>effets</w:t>
            </w:r>
            <w:r>
              <w:rPr>
                <w:color w:val="221F1F"/>
                <w:spacing w:val="-10"/>
                <w:sz w:val="24"/>
              </w:rPr>
              <w:t> </w:t>
            </w:r>
            <w:r>
              <w:rPr>
                <w:color w:val="221F1F"/>
                <w:sz w:val="24"/>
              </w:rPr>
              <w:t>(actif</w:t>
            </w:r>
            <w:r>
              <w:rPr>
                <w:color w:val="221F1F"/>
                <w:spacing w:val="-9"/>
                <w:sz w:val="24"/>
              </w:rPr>
              <w:t> </w:t>
            </w:r>
            <w:r>
              <w:rPr>
                <w:color w:val="221F1F"/>
                <w:sz w:val="24"/>
              </w:rPr>
              <w:t>vs </w:t>
            </w:r>
            <w:r>
              <w:rPr>
                <w:color w:val="221F1F"/>
                <w:spacing w:val="-2"/>
                <w:sz w:val="24"/>
              </w:rPr>
              <w:t>passif)</w:t>
            </w:r>
          </w:p>
          <w:p>
            <w:pPr>
              <w:pStyle w:val="TableParagraph"/>
              <w:spacing w:before="118"/>
              <w:ind w:left="185"/>
              <w:rPr>
                <w:b/>
                <w:i/>
                <w:sz w:val="24"/>
              </w:rPr>
            </w:pPr>
            <w:r>
              <w:rPr>
                <w:b/>
                <w:i/>
                <w:color w:val="221F1F"/>
                <w:spacing w:val="-2"/>
                <w:sz w:val="24"/>
              </w:rPr>
              <w:t>Supports</w:t>
            </w:r>
          </w:p>
          <w:p>
            <w:pPr>
              <w:pStyle w:val="TableParagraph"/>
              <w:numPr>
                <w:ilvl w:val="0"/>
                <w:numId w:val="93"/>
              </w:numPr>
              <w:tabs>
                <w:tab w:pos="353" w:val="left" w:leader="none"/>
                <w:tab w:pos="355" w:val="left" w:leader="none"/>
              </w:tabs>
              <w:spacing w:line="278" w:lineRule="auto" w:before="44" w:after="0"/>
              <w:ind w:left="355" w:right="867" w:hanging="170"/>
              <w:jc w:val="left"/>
              <w:rPr>
                <w:sz w:val="24"/>
              </w:rPr>
            </w:pPr>
            <w:r>
              <w:rPr>
                <w:color w:val="221F1F"/>
                <w:sz w:val="24"/>
              </w:rPr>
              <w:t>Documents</w:t>
            </w:r>
            <w:r>
              <w:rPr>
                <w:color w:val="221F1F"/>
                <w:spacing w:val="-13"/>
                <w:sz w:val="24"/>
              </w:rPr>
              <w:t> </w:t>
            </w:r>
            <w:r>
              <w:rPr>
                <w:color w:val="221F1F"/>
                <w:sz w:val="24"/>
              </w:rPr>
              <w:t>écrit,</w:t>
            </w:r>
            <w:r>
              <w:rPr>
                <w:color w:val="221F1F"/>
                <w:spacing w:val="-12"/>
                <w:sz w:val="24"/>
              </w:rPr>
              <w:t> </w:t>
            </w:r>
            <w:r>
              <w:rPr>
                <w:color w:val="221F1F"/>
                <w:sz w:val="24"/>
              </w:rPr>
              <w:t>sonore</w:t>
            </w:r>
            <w:r>
              <w:rPr>
                <w:color w:val="221F1F"/>
                <w:spacing w:val="-13"/>
                <w:sz w:val="24"/>
              </w:rPr>
              <w:t> </w:t>
            </w:r>
            <w:r>
              <w:rPr>
                <w:color w:val="221F1F"/>
                <w:sz w:val="24"/>
              </w:rPr>
              <w:t>et/ou audiovisuel abordant la thématique de la violence</w:t>
            </w:r>
          </w:p>
          <w:p>
            <w:pPr>
              <w:pStyle w:val="TableParagraph"/>
              <w:numPr>
                <w:ilvl w:val="0"/>
                <w:numId w:val="93"/>
              </w:numPr>
              <w:tabs>
                <w:tab w:pos="353" w:val="left" w:leader="none"/>
                <w:tab w:pos="355" w:val="left" w:leader="none"/>
              </w:tabs>
              <w:spacing w:line="320" w:lineRule="exact" w:before="11" w:after="0"/>
              <w:ind w:left="355" w:right="675" w:hanging="170"/>
              <w:jc w:val="left"/>
              <w:rPr>
                <w:sz w:val="24"/>
              </w:rPr>
            </w:pPr>
            <w:r>
              <w:rPr>
                <w:color w:val="221F1F"/>
                <w:sz w:val="24"/>
              </w:rPr>
              <w:t>Batterie</w:t>
            </w:r>
            <w:r>
              <w:rPr>
                <w:color w:val="221F1F"/>
                <w:spacing w:val="-12"/>
                <w:sz w:val="24"/>
              </w:rPr>
              <w:t> </w:t>
            </w:r>
            <w:r>
              <w:rPr>
                <w:color w:val="221F1F"/>
                <w:sz w:val="24"/>
              </w:rPr>
              <w:t>d’exercices</w:t>
            </w:r>
            <w:r>
              <w:rPr>
                <w:color w:val="221F1F"/>
                <w:spacing w:val="-13"/>
                <w:sz w:val="24"/>
              </w:rPr>
              <w:t> </w:t>
            </w:r>
            <w:r>
              <w:rPr>
                <w:color w:val="221F1F"/>
                <w:sz w:val="24"/>
              </w:rPr>
              <w:t>ou</w:t>
            </w:r>
            <w:r>
              <w:rPr>
                <w:color w:val="221F1F"/>
                <w:spacing w:val="-13"/>
                <w:sz w:val="24"/>
              </w:rPr>
              <w:t> </w:t>
            </w:r>
            <w:r>
              <w:rPr>
                <w:color w:val="221F1F"/>
                <w:sz w:val="24"/>
              </w:rPr>
              <w:t>activités de pratique guidée structurées</w:t>
            </w:r>
          </w:p>
        </w:tc>
      </w:tr>
      <w:tr>
        <w:trPr>
          <w:trHeight w:val="2236" w:hRule="atLeast"/>
        </w:trPr>
        <w:tc>
          <w:tcPr>
            <w:tcW w:w="2835" w:type="dxa"/>
          </w:tcPr>
          <w:p>
            <w:pPr>
              <w:pStyle w:val="TableParagraph"/>
              <w:spacing w:line="278" w:lineRule="auto" w:before="19"/>
              <w:ind w:left="186" w:right="426"/>
              <w:rPr>
                <w:sz w:val="24"/>
              </w:rPr>
            </w:pPr>
            <w:r>
              <w:rPr>
                <w:color w:val="221F1F"/>
                <w:sz w:val="24"/>
              </w:rPr>
              <w:t>Présenter</w:t>
            </w:r>
            <w:r>
              <w:rPr>
                <w:color w:val="221F1F"/>
                <w:spacing w:val="-12"/>
                <w:sz w:val="24"/>
              </w:rPr>
              <w:t> </w:t>
            </w:r>
            <w:r>
              <w:rPr>
                <w:color w:val="221F1F"/>
                <w:sz w:val="24"/>
              </w:rPr>
              <w:t>ses</w:t>
            </w:r>
            <w:r>
              <w:rPr>
                <w:color w:val="221F1F"/>
                <w:spacing w:val="-12"/>
                <w:sz w:val="24"/>
              </w:rPr>
              <w:t> </w:t>
            </w:r>
            <w:r>
              <w:rPr>
                <w:color w:val="221F1F"/>
                <w:sz w:val="24"/>
              </w:rPr>
              <w:t>notes</w:t>
            </w:r>
            <w:r>
              <w:rPr>
                <w:color w:val="221F1F"/>
                <w:spacing w:val="-12"/>
                <w:sz w:val="24"/>
              </w:rPr>
              <w:t> </w:t>
            </w:r>
            <w:r>
              <w:rPr>
                <w:color w:val="221F1F"/>
                <w:sz w:val="24"/>
              </w:rPr>
              <w:t>en adoptant des techniques de communication orale </w:t>
            </w:r>
            <w:r>
              <w:rPr>
                <w:color w:val="221F1F"/>
                <w:spacing w:val="-2"/>
                <w:sz w:val="24"/>
              </w:rPr>
              <w:t>efficaces</w:t>
            </w:r>
          </w:p>
        </w:tc>
        <w:tc>
          <w:tcPr>
            <w:tcW w:w="3119" w:type="dxa"/>
          </w:tcPr>
          <w:p>
            <w:pPr>
              <w:pStyle w:val="TableParagraph"/>
              <w:spacing w:before="18"/>
              <w:ind w:left="186"/>
              <w:rPr>
                <w:b/>
                <w:sz w:val="24"/>
              </w:rPr>
            </w:pPr>
            <w:r>
              <w:rPr>
                <w:b/>
                <w:color w:val="221F1F"/>
                <w:spacing w:val="-4"/>
                <w:sz w:val="24"/>
              </w:rPr>
              <w:t>Techniques</w:t>
            </w:r>
            <w:r>
              <w:rPr>
                <w:b/>
                <w:color w:val="221F1F"/>
                <w:spacing w:val="3"/>
                <w:sz w:val="24"/>
              </w:rPr>
              <w:t> </w:t>
            </w:r>
            <w:r>
              <w:rPr>
                <w:b/>
                <w:color w:val="221F1F"/>
                <w:spacing w:val="-2"/>
                <w:sz w:val="24"/>
              </w:rPr>
              <w:t>discursives</w:t>
            </w:r>
          </w:p>
          <w:p>
            <w:pPr>
              <w:pStyle w:val="TableParagraph"/>
              <w:numPr>
                <w:ilvl w:val="0"/>
                <w:numId w:val="94"/>
              </w:numPr>
              <w:tabs>
                <w:tab w:pos="468" w:val="left" w:leader="none"/>
              </w:tabs>
              <w:spacing w:line="240" w:lineRule="auto" w:before="44" w:after="0"/>
              <w:ind w:left="468" w:right="0" w:hanging="282"/>
              <w:jc w:val="left"/>
              <w:rPr>
                <w:sz w:val="24"/>
              </w:rPr>
            </w:pPr>
            <w:r>
              <w:rPr>
                <w:color w:val="221F1F"/>
                <w:sz w:val="24"/>
              </w:rPr>
              <w:t>système</w:t>
            </w:r>
            <w:r>
              <w:rPr>
                <w:color w:val="221F1F"/>
                <w:spacing w:val="-8"/>
                <w:sz w:val="24"/>
              </w:rPr>
              <w:t> </w:t>
            </w:r>
            <w:r>
              <w:rPr>
                <w:color w:val="221F1F"/>
                <w:spacing w:val="-2"/>
                <w:sz w:val="24"/>
              </w:rPr>
              <w:t>énonciatif,</w:t>
            </w:r>
          </w:p>
          <w:p>
            <w:pPr>
              <w:pStyle w:val="TableParagraph"/>
              <w:numPr>
                <w:ilvl w:val="0"/>
                <w:numId w:val="94"/>
              </w:numPr>
              <w:tabs>
                <w:tab w:pos="468" w:val="left" w:leader="none"/>
                <w:tab w:pos="470" w:val="left" w:leader="none"/>
              </w:tabs>
              <w:spacing w:line="278" w:lineRule="auto" w:before="88" w:after="0"/>
              <w:ind w:left="470" w:right="1450" w:hanging="284"/>
              <w:jc w:val="left"/>
              <w:rPr>
                <w:sz w:val="24"/>
              </w:rPr>
            </w:pPr>
            <w:r>
              <w:rPr>
                <w:color w:val="221F1F"/>
                <w:spacing w:val="-2"/>
                <w:sz w:val="24"/>
              </w:rPr>
              <w:t>articulateurs logiques.</w:t>
            </w:r>
          </w:p>
        </w:tc>
        <w:tc>
          <w:tcPr>
            <w:tcW w:w="4113" w:type="dxa"/>
          </w:tcPr>
          <w:p>
            <w:pPr>
              <w:pStyle w:val="TableParagraph"/>
              <w:spacing w:before="18"/>
              <w:ind w:left="187"/>
              <w:rPr>
                <w:b/>
                <w:sz w:val="24"/>
              </w:rPr>
            </w:pPr>
            <w:r>
              <w:rPr>
                <w:b/>
                <w:color w:val="221F1F"/>
                <w:sz w:val="24"/>
              </w:rPr>
              <w:t>Production </w:t>
            </w:r>
            <w:r>
              <w:rPr>
                <w:b/>
                <w:color w:val="221F1F"/>
                <w:spacing w:val="-2"/>
                <w:sz w:val="24"/>
              </w:rPr>
              <w:t>orale</w:t>
            </w:r>
          </w:p>
          <w:p>
            <w:pPr>
              <w:pStyle w:val="TableParagraph"/>
              <w:spacing w:before="12"/>
              <w:ind w:left="187"/>
              <w:rPr>
                <w:b/>
                <w:i/>
                <w:sz w:val="24"/>
              </w:rPr>
            </w:pPr>
            <w:r>
              <w:rPr>
                <w:b/>
                <w:i/>
                <w:color w:val="221F1F"/>
                <w:spacing w:val="-2"/>
                <w:sz w:val="24"/>
              </w:rPr>
              <w:t>Activités</w:t>
            </w:r>
          </w:p>
          <w:p>
            <w:pPr>
              <w:pStyle w:val="TableParagraph"/>
              <w:spacing w:before="12"/>
              <w:ind w:left="187"/>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95"/>
              </w:numPr>
              <w:tabs>
                <w:tab w:pos="353" w:val="left" w:leader="none"/>
                <w:tab w:pos="355" w:val="left" w:leader="none"/>
              </w:tabs>
              <w:spacing w:line="278" w:lineRule="auto" w:before="45" w:after="0"/>
              <w:ind w:left="355" w:right="605" w:hanging="170"/>
              <w:jc w:val="left"/>
              <w:rPr>
                <w:sz w:val="24"/>
              </w:rPr>
            </w:pPr>
            <w:r>
              <w:rPr>
                <w:sz w:val="24"/>
              </w:rPr>
              <w:t>organiser</w:t>
            </w:r>
            <w:r>
              <w:rPr>
                <w:spacing w:val="-9"/>
                <w:sz w:val="24"/>
              </w:rPr>
              <w:t> </w:t>
            </w:r>
            <w:r>
              <w:rPr>
                <w:color w:val="221F1F"/>
                <w:sz w:val="24"/>
              </w:rPr>
              <w:t>leurs</w:t>
            </w:r>
            <w:r>
              <w:rPr>
                <w:color w:val="221F1F"/>
                <w:spacing w:val="-9"/>
                <w:sz w:val="24"/>
              </w:rPr>
              <w:t> </w:t>
            </w:r>
            <w:r>
              <w:rPr>
                <w:sz w:val="24"/>
              </w:rPr>
              <w:t>notes</w:t>
            </w:r>
            <w:r>
              <w:rPr>
                <w:spacing w:val="-10"/>
                <w:sz w:val="24"/>
              </w:rPr>
              <w:t> </w:t>
            </w:r>
            <w:r>
              <w:rPr>
                <w:sz w:val="24"/>
              </w:rPr>
              <w:t>(titre,</w:t>
            </w:r>
            <w:r>
              <w:rPr>
                <w:spacing w:val="-8"/>
                <w:sz w:val="24"/>
              </w:rPr>
              <w:t> </w:t>
            </w:r>
            <w:r>
              <w:rPr>
                <w:sz w:val="24"/>
              </w:rPr>
              <w:t>sous-titres, hiérarchisation)</w:t>
            </w:r>
          </w:p>
          <w:p>
            <w:pPr>
              <w:pStyle w:val="TableParagraph"/>
              <w:numPr>
                <w:ilvl w:val="0"/>
                <w:numId w:val="95"/>
              </w:numPr>
              <w:tabs>
                <w:tab w:pos="353" w:val="left" w:leader="none"/>
                <w:tab w:pos="355" w:val="left" w:leader="none"/>
              </w:tabs>
              <w:spacing w:line="320" w:lineRule="exact" w:before="10" w:after="0"/>
              <w:ind w:left="355" w:right="967" w:hanging="170"/>
              <w:jc w:val="left"/>
              <w:rPr>
                <w:sz w:val="24"/>
              </w:rPr>
            </w:pPr>
            <w:r>
              <w:rPr>
                <w:sz w:val="24"/>
              </w:rPr>
              <w:t>présenter</w:t>
            </w:r>
            <w:r>
              <w:rPr>
                <w:spacing w:val="-12"/>
                <w:sz w:val="24"/>
              </w:rPr>
              <w:t> </w:t>
            </w:r>
            <w:r>
              <w:rPr>
                <w:sz w:val="24"/>
              </w:rPr>
              <w:t>oralement</w:t>
            </w:r>
            <w:r>
              <w:rPr>
                <w:spacing w:val="-12"/>
                <w:sz w:val="24"/>
              </w:rPr>
              <w:t> </w:t>
            </w:r>
            <w:r>
              <w:rPr>
                <w:sz w:val="24"/>
              </w:rPr>
              <w:t>les</w:t>
            </w:r>
            <w:r>
              <w:rPr>
                <w:spacing w:val="-12"/>
                <w:sz w:val="24"/>
              </w:rPr>
              <w:t> </w:t>
            </w:r>
            <w:r>
              <w:rPr>
                <w:sz w:val="24"/>
              </w:rPr>
              <w:t>idées essentielles d’un </w:t>
            </w:r>
            <w:r>
              <w:rPr>
                <w:color w:val="221F1F"/>
                <w:sz w:val="24"/>
              </w:rPr>
              <w:t>document</w:t>
            </w:r>
          </w:p>
        </w:tc>
      </w:tr>
    </w:tbl>
    <w:p>
      <w:pPr>
        <w:pStyle w:val="TableParagraph"/>
        <w:spacing w:after="0" w:line="320" w:lineRule="exact"/>
        <w:jc w:val="left"/>
        <w:rPr>
          <w:sz w:val="24"/>
        </w:rPr>
        <w:sectPr>
          <w:pgSz w:w="11910" w:h="16840"/>
          <w:pgMar w:header="0" w:footer="787" w:top="820" w:bottom="980" w:left="425" w:right="0"/>
        </w:sectPr>
      </w:pPr>
    </w:p>
    <w:tbl>
      <w:tblPr>
        <w:tblW w:w="0" w:type="auto"/>
        <w:jc w:val="left"/>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5"/>
        <w:gridCol w:w="3119"/>
        <w:gridCol w:w="4113"/>
      </w:tblGrid>
      <w:tr>
        <w:trPr>
          <w:trHeight w:val="6303" w:hRule="atLeast"/>
        </w:trPr>
        <w:tc>
          <w:tcPr>
            <w:tcW w:w="2835" w:type="dxa"/>
          </w:tcPr>
          <w:p>
            <w:pPr>
              <w:pStyle w:val="TableParagraph"/>
              <w:rPr>
                <w:sz w:val="24"/>
              </w:rPr>
            </w:pPr>
          </w:p>
        </w:tc>
        <w:tc>
          <w:tcPr>
            <w:tcW w:w="3119" w:type="dxa"/>
          </w:tcPr>
          <w:p>
            <w:pPr>
              <w:pStyle w:val="TableParagraph"/>
              <w:rPr>
                <w:sz w:val="24"/>
              </w:rPr>
            </w:pPr>
          </w:p>
        </w:tc>
        <w:tc>
          <w:tcPr>
            <w:tcW w:w="4113" w:type="dxa"/>
          </w:tcPr>
          <w:p>
            <w:pPr>
              <w:pStyle w:val="TableParagraph"/>
              <w:numPr>
                <w:ilvl w:val="0"/>
                <w:numId w:val="96"/>
              </w:numPr>
              <w:tabs>
                <w:tab w:pos="353" w:val="left" w:leader="none"/>
                <w:tab w:pos="355" w:val="left" w:leader="none"/>
              </w:tabs>
              <w:spacing w:line="278" w:lineRule="auto" w:before="45" w:after="0"/>
              <w:ind w:left="355" w:right="753" w:hanging="170"/>
              <w:jc w:val="left"/>
              <w:rPr>
                <w:sz w:val="24"/>
              </w:rPr>
            </w:pPr>
            <w:r>
              <w:rPr>
                <w:sz w:val="24"/>
              </w:rPr>
              <w:t>utiliser</w:t>
            </w:r>
            <w:r>
              <w:rPr>
                <w:spacing w:val="-12"/>
                <w:sz w:val="24"/>
              </w:rPr>
              <w:t> </w:t>
            </w:r>
            <w:r>
              <w:rPr>
                <w:sz w:val="24"/>
              </w:rPr>
              <w:t>des</w:t>
            </w:r>
            <w:r>
              <w:rPr>
                <w:spacing w:val="-13"/>
                <w:sz w:val="24"/>
              </w:rPr>
              <w:t> </w:t>
            </w:r>
            <w:r>
              <w:rPr>
                <w:sz w:val="24"/>
              </w:rPr>
              <w:t>marqueurs</w:t>
            </w:r>
            <w:r>
              <w:rPr>
                <w:spacing w:val="-12"/>
                <w:sz w:val="24"/>
              </w:rPr>
              <w:t> </w:t>
            </w:r>
            <w:r>
              <w:rPr>
                <w:sz w:val="24"/>
              </w:rPr>
              <w:t>logiques (temps,</w:t>
            </w:r>
            <w:r>
              <w:rPr>
                <w:spacing w:val="-9"/>
                <w:sz w:val="24"/>
              </w:rPr>
              <w:t> </w:t>
            </w:r>
            <w:r>
              <w:rPr>
                <w:sz w:val="24"/>
              </w:rPr>
              <w:t>cause,</w:t>
            </w:r>
            <w:r>
              <w:rPr>
                <w:spacing w:val="-9"/>
                <w:sz w:val="24"/>
              </w:rPr>
              <w:t> </w:t>
            </w:r>
            <w:r>
              <w:rPr>
                <w:color w:val="221F1F"/>
                <w:sz w:val="24"/>
              </w:rPr>
              <w:t>conséquence</w:t>
            </w:r>
            <w:r>
              <w:rPr>
                <w:sz w:val="24"/>
              </w:rPr>
              <w:t>…)</w:t>
            </w:r>
          </w:p>
          <w:p>
            <w:pPr>
              <w:pStyle w:val="TableParagraph"/>
              <w:numPr>
                <w:ilvl w:val="0"/>
                <w:numId w:val="96"/>
              </w:numPr>
              <w:tabs>
                <w:tab w:pos="353" w:val="left" w:leader="none"/>
                <w:tab w:pos="355" w:val="left" w:leader="none"/>
              </w:tabs>
              <w:spacing w:line="278" w:lineRule="auto" w:before="43" w:after="0"/>
              <w:ind w:left="355" w:right="1287" w:hanging="170"/>
              <w:jc w:val="left"/>
              <w:rPr>
                <w:sz w:val="24"/>
              </w:rPr>
            </w:pPr>
            <w:r>
              <w:rPr>
                <w:sz w:val="24"/>
              </w:rPr>
              <w:t>adapter</w:t>
            </w:r>
            <w:r>
              <w:rPr>
                <w:spacing w:val="-9"/>
                <w:sz w:val="24"/>
              </w:rPr>
              <w:t> </w:t>
            </w:r>
            <w:r>
              <w:rPr>
                <w:sz w:val="24"/>
              </w:rPr>
              <w:t>leur</w:t>
            </w:r>
            <w:r>
              <w:rPr>
                <w:spacing w:val="-10"/>
                <w:sz w:val="24"/>
              </w:rPr>
              <w:t> </w:t>
            </w:r>
            <w:r>
              <w:rPr>
                <w:sz w:val="24"/>
              </w:rPr>
              <w:t>voix,</w:t>
            </w:r>
            <w:r>
              <w:rPr>
                <w:spacing w:val="-9"/>
                <w:sz w:val="24"/>
              </w:rPr>
              <w:t> </w:t>
            </w:r>
            <w:r>
              <w:rPr>
                <w:sz w:val="24"/>
              </w:rPr>
              <w:t>débit</w:t>
            </w:r>
            <w:r>
              <w:rPr>
                <w:spacing w:val="-9"/>
                <w:sz w:val="24"/>
              </w:rPr>
              <w:t> </w:t>
            </w:r>
            <w:r>
              <w:rPr>
                <w:sz w:val="24"/>
              </w:rPr>
              <w:t>et langage non verbal</w:t>
            </w:r>
          </w:p>
          <w:p>
            <w:pPr>
              <w:pStyle w:val="TableParagraph"/>
              <w:numPr>
                <w:ilvl w:val="0"/>
                <w:numId w:val="96"/>
              </w:numPr>
              <w:tabs>
                <w:tab w:pos="353" w:val="left" w:leader="none"/>
                <w:tab w:pos="355" w:val="left" w:leader="none"/>
              </w:tabs>
              <w:spacing w:line="278" w:lineRule="auto" w:before="43" w:after="0"/>
              <w:ind w:left="355" w:right="781" w:hanging="170"/>
              <w:jc w:val="left"/>
              <w:rPr>
                <w:sz w:val="24"/>
              </w:rPr>
            </w:pPr>
            <w:r>
              <w:rPr>
                <w:sz w:val="24"/>
              </w:rPr>
              <w:t>simuler</w:t>
            </w:r>
            <w:r>
              <w:rPr>
                <w:spacing w:val="-13"/>
                <w:sz w:val="24"/>
              </w:rPr>
              <w:t> </w:t>
            </w:r>
            <w:r>
              <w:rPr>
                <w:sz w:val="24"/>
              </w:rPr>
              <w:t>une</w:t>
            </w:r>
            <w:r>
              <w:rPr>
                <w:spacing w:val="-13"/>
                <w:sz w:val="24"/>
              </w:rPr>
              <w:t> </w:t>
            </w:r>
            <w:r>
              <w:rPr>
                <w:sz w:val="24"/>
              </w:rPr>
              <w:t>restitution</w:t>
            </w:r>
            <w:r>
              <w:rPr>
                <w:spacing w:val="-13"/>
                <w:sz w:val="24"/>
              </w:rPr>
              <w:t> </w:t>
            </w:r>
            <w:r>
              <w:rPr>
                <w:sz w:val="24"/>
              </w:rPr>
              <w:t>(exposé bref, compte </w:t>
            </w:r>
            <w:r>
              <w:rPr>
                <w:color w:val="221F1F"/>
                <w:sz w:val="24"/>
              </w:rPr>
              <w:t>rendu</w:t>
            </w:r>
            <w:r>
              <w:rPr>
                <w:sz w:val="24"/>
              </w:rPr>
              <w:t>)</w:t>
            </w:r>
          </w:p>
          <w:p>
            <w:pPr>
              <w:pStyle w:val="TableParagraph"/>
              <w:spacing w:before="119"/>
              <w:ind w:left="185"/>
              <w:rPr>
                <w:b/>
                <w:i/>
                <w:sz w:val="24"/>
              </w:rPr>
            </w:pPr>
            <w:r>
              <w:rPr>
                <w:b/>
                <w:i/>
                <w:color w:val="221F1F"/>
                <w:spacing w:val="-2"/>
                <w:sz w:val="24"/>
              </w:rPr>
              <w:t>Stratégies</w:t>
            </w:r>
          </w:p>
          <w:p>
            <w:pPr>
              <w:pStyle w:val="TableParagraph"/>
              <w:numPr>
                <w:ilvl w:val="0"/>
                <w:numId w:val="96"/>
              </w:numPr>
              <w:tabs>
                <w:tab w:pos="353" w:val="left" w:leader="none"/>
                <w:tab w:pos="355" w:val="left" w:leader="none"/>
              </w:tabs>
              <w:spacing w:line="278" w:lineRule="auto" w:before="45" w:after="0"/>
              <w:ind w:left="355" w:right="740" w:hanging="170"/>
              <w:jc w:val="left"/>
              <w:rPr>
                <w:sz w:val="24"/>
              </w:rPr>
            </w:pPr>
            <w:r>
              <w:rPr>
                <w:color w:val="221F1F"/>
                <w:sz w:val="24"/>
              </w:rPr>
              <w:t>Simulation</w:t>
            </w:r>
            <w:r>
              <w:rPr>
                <w:color w:val="221F1F"/>
                <w:spacing w:val="-13"/>
                <w:sz w:val="24"/>
              </w:rPr>
              <w:t> </w:t>
            </w:r>
            <w:r>
              <w:rPr>
                <w:color w:val="221F1F"/>
                <w:sz w:val="24"/>
              </w:rPr>
              <w:t>de</w:t>
            </w:r>
            <w:r>
              <w:rPr>
                <w:color w:val="221F1F"/>
                <w:spacing w:val="-12"/>
                <w:sz w:val="24"/>
              </w:rPr>
              <w:t> </w:t>
            </w:r>
            <w:r>
              <w:rPr>
                <w:color w:val="221F1F"/>
                <w:sz w:val="24"/>
              </w:rPr>
              <w:t>situations</w:t>
            </w:r>
            <w:r>
              <w:rPr>
                <w:color w:val="221F1F"/>
                <w:spacing w:val="-13"/>
                <w:sz w:val="24"/>
              </w:rPr>
              <w:t> </w:t>
            </w:r>
            <w:r>
              <w:rPr>
                <w:color w:val="221F1F"/>
                <w:sz w:val="24"/>
              </w:rPr>
              <w:t>réelles (exposé, restitution)</w:t>
            </w:r>
          </w:p>
          <w:p>
            <w:pPr>
              <w:pStyle w:val="TableParagraph"/>
              <w:numPr>
                <w:ilvl w:val="0"/>
                <w:numId w:val="96"/>
              </w:numPr>
              <w:tabs>
                <w:tab w:pos="353" w:val="left" w:leader="none"/>
                <w:tab w:pos="355" w:val="left" w:leader="none"/>
              </w:tabs>
              <w:spacing w:line="278" w:lineRule="auto" w:before="42" w:after="0"/>
              <w:ind w:left="355" w:right="855" w:hanging="170"/>
              <w:jc w:val="left"/>
              <w:rPr>
                <w:sz w:val="24"/>
              </w:rPr>
            </w:pPr>
            <w:r>
              <w:rPr>
                <w:color w:val="221F1F"/>
                <w:sz w:val="24"/>
              </w:rPr>
              <w:t>Entraînement</w:t>
            </w:r>
            <w:r>
              <w:rPr>
                <w:color w:val="221F1F"/>
                <w:spacing w:val="-10"/>
                <w:sz w:val="24"/>
              </w:rPr>
              <w:t> </w:t>
            </w:r>
            <w:r>
              <w:rPr>
                <w:color w:val="221F1F"/>
                <w:sz w:val="24"/>
              </w:rPr>
              <w:t>à</w:t>
            </w:r>
            <w:r>
              <w:rPr>
                <w:color w:val="221F1F"/>
                <w:spacing w:val="-10"/>
                <w:sz w:val="24"/>
              </w:rPr>
              <w:t> </w:t>
            </w:r>
            <w:r>
              <w:rPr>
                <w:color w:val="221F1F"/>
                <w:sz w:val="24"/>
              </w:rPr>
              <w:t>partir</w:t>
            </w:r>
            <w:r>
              <w:rPr>
                <w:color w:val="221F1F"/>
                <w:spacing w:val="-10"/>
                <w:sz w:val="24"/>
              </w:rPr>
              <w:t> </w:t>
            </w:r>
            <w:r>
              <w:rPr>
                <w:color w:val="221F1F"/>
                <w:sz w:val="24"/>
              </w:rPr>
              <w:t>de</w:t>
            </w:r>
            <w:r>
              <w:rPr>
                <w:color w:val="221F1F"/>
                <w:spacing w:val="-10"/>
                <w:sz w:val="24"/>
              </w:rPr>
              <w:t> </w:t>
            </w:r>
            <w:r>
              <w:rPr>
                <w:color w:val="221F1F"/>
                <w:sz w:val="24"/>
              </w:rPr>
              <w:t>notes </w:t>
            </w:r>
            <w:r>
              <w:rPr>
                <w:color w:val="221F1F"/>
                <w:spacing w:val="-2"/>
                <w:sz w:val="24"/>
              </w:rPr>
              <w:t>personnelles</w:t>
            </w:r>
          </w:p>
          <w:p>
            <w:pPr>
              <w:pStyle w:val="TableParagraph"/>
              <w:numPr>
                <w:ilvl w:val="0"/>
                <w:numId w:val="96"/>
              </w:numPr>
              <w:tabs>
                <w:tab w:pos="353" w:val="left" w:leader="none"/>
                <w:tab w:pos="355" w:val="left" w:leader="none"/>
              </w:tabs>
              <w:spacing w:line="278" w:lineRule="auto" w:before="44" w:after="0"/>
              <w:ind w:left="355" w:right="867" w:hanging="170"/>
              <w:jc w:val="left"/>
              <w:rPr>
                <w:sz w:val="24"/>
              </w:rPr>
            </w:pPr>
            <w:r>
              <w:rPr>
                <w:color w:val="221F1F"/>
                <w:sz w:val="24"/>
              </w:rPr>
              <w:t>Modélisation</w:t>
            </w:r>
            <w:r>
              <w:rPr>
                <w:color w:val="221F1F"/>
                <w:spacing w:val="-15"/>
                <w:sz w:val="24"/>
              </w:rPr>
              <w:t> </w:t>
            </w:r>
            <w:r>
              <w:rPr>
                <w:color w:val="221F1F"/>
                <w:sz w:val="24"/>
              </w:rPr>
              <w:t>de</w:t>
            </w:r>
            <w:r>
              <w:rPr>
                <w:color w:val="221F1F"/>
                <w:spacing w:val="-15"/>
                <w:sz w:val="24"/>
              </w:rPr>
              <w:t> </w:t>
            </w:r>
            <w:r>
              <w:rPr>
                <w:color w:val="221F1F"/>
                <w:sz w:val="24"/>
              </w:rPr>
              <w:t>présentations </w:t>
            </w:r>
            <w:r>
              <w:rPr>
                <w:color w:val="221F1F"/>
                <w:spacing w:val="-2"/>
                <w:sz w:val="24"/>
              </w:rPr>
              <w:t>efficaces</w:t>
            </w:r>
          </w:p>
          <w:p>
            <w:pPr>
              <w:pStyle w:val="TableParagraph"/>
              <w:spacing w:before="118"/>
              <w:ind w:left="185"/>
              <w:rPr>
                <w:b/>
                <w:i/>
                <w:sz w:val="24"/>
              </w:rPr>
            </w:pPr>
            <w:r>
              <w:rPr>
                <w:b/>
                <w:i/>
                <w:color w:val="221F1F"/>
                <w:spacing w:val="-2"/>
                <w:sz w:val="24"/>
              </w:rPr>
              <w:t>Supports</w:t>
            </w:r>
          </w:p>
          <w:p>
            <w:pPr>
              <w:pStyle w:val="TableParagraph"/>
              <w:numPr>
                <w:ilvl w:val="0"/>
                <w:numId w:val="96"/>
              </w:numPr>
              <w:tabs>
                <w:tab w:pos="353" w:val="left" w:leader="none"/>
              </w:tabs>
              <w:spacing w:line="240" w:lineRule="auto" w:before="44" w:after="0"/>
              <w:ind w:left="353" w:right="0" w:hanging="168"/>
              <w:jc w:val="left"/>
              <w:rPr>
                <w:sz w:val="24"/>
              </w:rPr>
            </w:pPr>
            <w:r>
              <w:rPr>
                <w:color w:val="221F1F"/>
                <w:sz w:val="24"/>
              </w:rPr>
              <w:t>Notes prises</w:t>
            </w:r>
            <w:r>
              <w:rPr>
                <w:color w:val="221F1F"/>
                <w:spacing w:val="-2"/>
                <w:sz w:val="24"/>
              </w:rPr>
              <w:t> </w:t>
            </w:r>
            <w:r>
              <w:rPr>
                <w:color w:val="221F1F"/>
                <w:sz w:val="24"/>
              </w:rPr>
              <w:t>par les</w:t>
            </w:r>
            <w:r>
              <w:rPr>
                <w:color w:val="221F1F"/>
                <w:spacing w:val="-1"/>
                <w:sz w:val="24"/>
              </w:rPr>
              <w:t> </w:t>
            </w:r>
            <w:r>
              <w:rPr>
                <w:color w:val="221F1F"/>
                <w:spacing w:val="-2"/>
                <w:sz w:val="24"/>
              </w:rPr>
              <w:t>apprenants</w:t>
            </w:r>
          </w:p>
          <w:p>
            <w:pPr>
              <w:pStyle w:val="TableParagraph"/>
              <w:numPr>
                <w:ilvl w:val="0"/>
                <w:numId w:val="96"/>
              </w:numPr>
              <w:tabs>
                <w:tab w:pos="353" w:val="left" w:leader="none"/>
                <w:tab w:pos="355" w:val="left" w:leader="none"/>
              </w:tabs>
              <w:spacing w:line="278" w:lineRule="auto" w:before="88" w:after="0"/>
              <w:ind w:left="355" w:right="1047" w:hanging="170"/>
              <w:jc w:val="left"/>
              <w:rPr>
                <w:sz w:val="24"/>
              </w:rPr>
            </w:pPr>
            <w:r>
              <w:rPr>
                <w:color w:val="221F1F"/>
                <w:sz w:val="24"/>
              </w:rPr>
              <w:t>Documents</w:t>
            </w:r>
            <w:r>
              <w:rPr>
                <w:color w:val="221F1F"/>
                <w:spacing w:val="-15"/>
                <w:sz w:val="24"/>
              </w:rPr>
              <w:t> </w:t>
            </w:r>
            <w:r>
              <w:rPr>
                <w:color w:val="221F1F"/>
                <w:sz w:val="24"/>
              </w:rPr>
              <w:t>supports</w:t>
            </w:r>
            <w:r>
              <w:rPr>
                <w:color w:val="221F1F"/>
                <w:spacing w:val="-15"/>
                <w:sz w:val="24"/>
              </w:rPr>
              <w:t> </w:t>
            </w:r>
            <w:r>
              <w:rPr>
                <w:color w:val="221F1F"/>
                <w:sz w:val="24"/>
              </w:rPr>
              <w:t>(audio, texte, vidéo)</w:t>
            </w:r>
          </w:p>
          <w:p>
            <w:pPr>
              <w:pStyle w:val="TableParagraph"/>
              <w:numPr>
                <w:ilvl w:val="0"/>
                <w:numId w:val="96"/>
              </w:numPr>
              <w:tabs>
                <w:tab w:pos="353" w:val="left" w:leader="none"/>
              </w:tabs>
              <w:spacing w:line="240" w:lineRule="auto" w:before="44" w:after="0"/>
              <w:ind w:left="353" w:right="0" w:hanging="168"/>
              <w:jc w:val="left"/>
              <w:rPr>
                <w:sz w:val="24"/>
              </w:rPr>
            </w:pPr>
            <w:r>
              <w:rPr>
                <w:color w:val="221F1F"/>
                <w:sz w:val="24"/>
              </w:rPr>
              <w:t>Exemples</w:t>
            </w:r>
            <w:r>
              <w:rPr>
                <w:color w:val="221F1F"/>
                <w:spacing w:val="-1"/>
                <w:sz w:val="24"/>
              </w:rPr>
              <w:t> </w:t>
            </w:r>
            <w:r>
              <w:rPr>
                <w:color w:val="221F1F"/>
                <w:sz w:val="24"/>
              </w:rPr>
              <w:t>de restitution</w:t>
            </w:r>
            <w:r>
              <w:rPr>
                <w:color w:val="221F1F"/>
                <w:spacing w:val="-1"/>
                <w:sz w:val="24"/>
              </w:rPr>
              <w:t> </w:t>
            </w:r>
            <w:r>
              <w:rPr>
                <w:color w:val="221F1F"/>
                <w:spacing w:val="-2"/>
                <w:sz w:val="24"/>
              </w:rPr>
              <w:t>orale</w:t>
            </w:r>
          </w:p>
        </w:tc>
      </w:tr>
      <w:tr>
        <w:trPr>
          <w:trHeight w:val="8237" w:hRule="atLeast"/>
        </w:trPr>
        <w:tc>
          <w:tcPr>
            <w:tcW w:w="2835" w:type="dxa"/>
          </w:tcPr>
          <w:p>
            <w:pPr>
              <w:pStyle w:val="TableParagraph"/>
              <w:spacing w:line="278" w:lineRule="auto" w:before="18"/>
              <w:ind w:left="186" w:right="401"/>
              <w:rPr>
                <w:sz w:val="24"/>
              </w:rPr>
            </w:pPr>
            <w:r>
              <w:rPr>
                <w:sz w:val="24"/>
              </w:rPr>
              <w:t>Restituer à l’écrit ses notes</w:t>
            </w:r>
            <w:r>
              <w:rPr>
                <w:spacing w:val="-13"/>
                <w:sz w:val="24"/>
              </w:rPr>
              <w:t> </w:t>
            </w:r>
            <w:r>
              <w:rPr>
                <w:sz w:val="24"/>
              </w:rPr>
              <w:t>en</w:t>
            </w:r>
            <w:r>
              <w:rPr>
                <w:spacing w:val="-14"/>
                <w:sz w:val="24"/>
              </w:rPr>
              <w:t> </w:t>
            </w:r>
            <w:r>
              <w:rPr>
                <w:sz w:val="24"/>
              </w:rPr>
              <w:t>mobilisant</w:t>
            </w:r>
            <w:r>
              <w:rPr>
                <w:spacing w:val="-14"/>
                <w:sz w:val="24"/>
              </w:rPr>
              <w:t> </w:t>
            </w:r>
            <w:r>
              <w:rPr>
                <w:sz w:val="24"/>
              </w:rPr>
              <w:t>les techniques de prise de notes et de </w:t>
            </w:r>
            <w:r>
              <w:rPr>
                <w:spacing w:val="-2"/>
                <w:sz w:val="24"/>
              </w:rPr>
              <w:t>reformulation.</w:t>
            </w:r>
          </w:p>
        </w:tc>
        <w:tc>
          <w:tcPr>
            <w:tcW w:w="3119" w:type="dxa"/>
          </w:tcPr>
          <w:p>
            <w:pPr>
              <w:pStyle w:val="TableParagraph"/>
              <w:numPr>
                <w:ilvl w:val="0"/>
                <w:numId w:val="97"/>
              </w:numPr>
              <w:tabs>
                <w:tab w:pos="468" w:val="left" w:leader="none"/>
                <w:tab w:pos="470" w:val="left" w:leader="none"/>
              </w:tabs>
              <w:spacing w:line="278" w:lineRule="auto" w:before="44" w:after="0"/>
              <w:ind w:left="470" w:right="811" w:hanging="284"/>
              <w:jc w:val="left"/>
              <w:rPr>
                <w:sz w:val="24"/>
              </w:rPr>
            </w:pPr>
            <w:r>
              <w:rPr>
                <w:color w:val="221F1F"/>
                <w:sz w:val="24"/>
              </w:rPr>
              <w:t>Technique</w:t>
            </w:r>
            <w:r>
              <w:rPr>
                <w:color w:val="221F1F"/>
                <w:spacing w:val="-15"/>
                <w:sz w:val="24"/>
              </w:rPr>
              <w:t> </w:t>
            </w:r>
            <w:r>
              <w:rPr>
                <w:color w:val="221F1F"/>
                <w:sz w:val="24"/>
              </w:rPr>
              <w:t>de</w:t>
            </w:r>
            <w:r>
              <w:rPr>
                <w:color w:val="221F1F"/>
                <w:spacing w:val="-15"/>
                <w:sz w:val="24"/>
              </w:rPr>
              <w:t> </w:t>
            </w:r>
            <w:r>
              <w:rPr>
                <w:color w:val="221F1F"/>
                <w:sz w:val="24"/>
              </w:rPr>
              <w:t>prise de notes :</w:t>
            </w:r>
          </w:p>
          <w:p>
            <w:pPr>
              <w:pStyle w:val="TableParagraph"/>
              <w:numPr>
                <w:ilvl w:val="1"/>
                <w:numId w:val="97"/>
              </w:numPr>
              <w:tabs>
                <w:tab w:pos="753" w:val="left" w:leader="none"/>
              </w:tabs>
              <w:spacing w:line="272" w:lineRule="exact" w:before="0" w:after="0"/>
              <w:ind w:left="753" w:right="0" w:hanging="283"/>
              <w:jc w:val="left"/>
              <w:rPr>
                <w:sz w:val="24"/>
              </w:rPr>
            </w:pPr>
            <w:r>
              <w:rPr>
                <w:color w:val="221F1F"/>
                <w:sz w:val="24"/>
              </w:rPr>
              <w:t>lecture</w:t>
            </w:r>
            <w:r>
              <w:rPr>
                <w:color w:val="221F1F"/>
                <w:spacing w:val="-1"/>
                <w:sz w:val="24"/>
              </w:rPr>
              <w:t> </w:t>
            </w:r>
            <w:r>
              <w:rPr>
                <w:color w:val="221F1F"/>
                <w:sz w:val="24"/>
              </w:rPr>
              <w:t>ou </w:t>
            </w:r>
            <w:r>
              <w:rPr>
                <w:color w:val="221F1F"/>
                <w:spacing w:val="-2"/>
                <w:sz w:val="24"/>
              </w:rPr>
              <w:t>écoute</w:t>
            </w:r>
          </w:p>
          <w:p>
            <w:pPr>
              <w:pStyle w:val="TableParagraph"/>
              <w:numPr>
                <w:ilvl w:val="1"/>
                <w:numId w:val="97"/>
              </w:numPr>
              <w:tabs>
                <w:tab w:pos="753" w:val="left" w:leader="none"/>
              </w:tabs>
              <w:spacing w:line="240" w:lineRule="auto" w:before="1" w:after="0"/>
              <w:ind w:left="753" w:right="334" w:hanging="284"/>
              <w:jc w:val="left"/>
              <w:rPr>
                <w:sz w:val="24"/>
              </w:rPr>
            </w:pPr>
            <w:r>
              <w:rPr>
                <w:color w:val="221F1F"/>
                <w:sz w:val="24"/>
              </w:rPr>
              <w:t>repérage</w:t>
            </w:r>
            <w:r>
              <w:rPr>
                <w:color w:val="221F1F"/>
                <w:spacing w:val="-13"/>
                <w:sz w:val="24"/>
              </w:rPr>
              <w:t> </w:t>
            </w:r>
            <w:r>
              <w:rPr>
                <w:color w:val="221F1F"/>
                <w:sz w:val="24"/>
              </w:rPr>
              <w:t>des</w:t>
            </w:r>
            <w:r>
              <w:rPr>
                <w:color w:val="221F1F"/>
                <w:spacing w:val="-13"/>
                <w:sz w:val="24"/>
              </w:rPr>
              <w:t> </w:t>
            </w:r>
            <w:r>
              <w:rPr>
                <w:color w:val="221F1F"/>
                <w:sz w:val="24"/>
              </w:rPr>
              <w:t>mots</w:t>
            </w:r>
            <w:r>
              <w:rPr>
                <w:color w:val="221F1F"/>
                <w:spacing w:val="-13"/>
                <w:sz w:val="24"/>
              </w:rPr>
              <w:t> </w:t>
            </w:r>
            <w:r>
              <w:rPr>
                <w:color w:val="221F1F"/>
                <w:sz w:val="24"/>
              </w:rPr>
              <w:t>de </w:t>
            </w:r>
            <w:r>
              <w:rPr>
                <w:color w:val="221F1F"/>
                <w:spacing w:val="-2"/>
                <w:sz w:val="24"/>
              </w:rPr>
              <w:t>liaison</w:t>
            </w:r>
          </w:p>
          <w:p>
            <w:pPr>
              <w:pStyle w:val="TableParagraph"/>
              <w:numPr>
                <w:ilvl w:val="1"/>
                <w:numId w:val="97"/>
              </w:numPr>
              <w:tabs>
                <w:tab w:pos="753" w:val="left" w:leader="none"/>
              </w:tabs>
              <w:spacing w:line="240" w:lineRule="auto" w:before="0" w:after="0"/>
              <w:ind w:left="753" w:right="460" w:hanging="284"/>
              <w:jc w:val="left"/>
              <w:rPr>
                <w:sz w:val="24"/>
              </w:rPr>
            </w:pPr>
            <w:r>
              <w:rPr>
                <w:color w:val="221F1F"/>
                <w:sz w:val="24"/>
              </w:rPr>
              <w:t>inventaire</w:t>
            </w:r>
            <w:r>
              <w:rPr>
                <w:color w:val="221F1F"/>
                <w:spacing w:val="-15"/>
                <w:sz w:val="24"/>
              </w:rPr>
              <w:t> </w:t>
            </w:r>
            <w:r>
              <w:rPr>
                <w:color w:val="221F1F"/>
                <w:sz w:val="24"/>
              </w:rPr>
              <w:t>des</w:t>
            </w:r>
            <w:r>
              <w:rPr>
                <w:color w:val="221F1F"/>
                <w:spacing w:val="-15"/>
                <w:sz w:val="24"/>
              </w:rPr>
              <w:t> </w:t>
            </w:r>
            <w:r>
              <w:rPr>
                <w:color w:val="221F1F"/>
                <w:sz w:val="24"/>
              </w:rPr>
              <w:t>idées (principales et </w:t>
            </w:r>
            <w:r>
              <w:rPr>
                <w:color w:val="221F1F"/>
                <w:spacing w:val="-2"/>
                <w:sz w:val="24"/>
              </w:rPr>
              <w:t>secondaires)</w:t>
            </w:r>
          </w:p>
          <w:p>
            <w:pPr>
              <w:pStyle w:val="TableParagraph"/>
              <w:numPr>
                <w:ilvl w:val="0"/>
                <w:numId w:val="97"/>
              </w:numPr>
              <w:tabs>
                <w:tab w:pos="468" w:val="left" w:leader="none"/>
                <w:tab w:pos="470" w:val="left" w:leader="none"/>
              </w:tabs>
              <w:spacing w:line="278" w:lineRule="auto" w:before="48" w:after="0"/>
              <w:ind w:left="470" w:right="771" w:hanging="284"/>
              <w:jc w:val="left"/>
              <w:rPr>
                <w:sz w:val="24"/>
              </w:rPr>
            </w:pPr>
            <w:r>
              <w:rPr>
                <w:color w:val="221F1F"/>
                <w:spacing w:val="-2"/>
                <w:sz w:val="24"/>
              </w:rPr>
              <w:t>Connaissances </w:t>
            </w:r>
            <w:r>
              <w:rPr>
                <w:color w:val="221F1F"/>
                <w:sz w:val="24"/>
              </w:rPr>
              <w:t>antérieures en </w:t>
            </w:r>
            <w:r>
              <w:rPr>
                <w:color w:val="221F1F"/>
                <w:spacing w:val="-2"/>
                <w:sz w:val="24"/>
              </w:rPr>
              <w:t>orthographe, conjugaison, </w:t>
            </w:r>
            <w:r>
              <w:rPr>
                <w:color w:val="221F1F"/>
                <w:sz w:val="24"/>
              </w:rPr>
              <w:t>lexique,</w:t>
            </w:r>
            <w:r>
              <w:rPr>
                <w:color w:val="221F1F"/>
                <w:spacing w:val="-15"/>
                <w:sz w:val="24"/>
              </w:rPr>
              <w:t> </w:t>
            </w:r>
            <w:r>
              <w:rPr>
                <w:color w:val="221F1F"/>
                <w:sz w:val="24"/>
              </w:rPr>
              <w:t>grammaire et syntaxe</w:t>
            </w:r>
          </w:p>
        </w:tc>
        <w:tc>
          <w:tcPr>
            <w:tcW w:w="4113" w:type="dxa"/>
          </w:tcPr>
          <w:p>
            <w:pPr>
              <w:pStyle w:val="TableParagraph"/>
              <w:spacing w:before="17"/>
              <w:ind w:left="187"/>
              <w:rPr>
                <w:b/>
                <w:sz w:val="24"/>
              </w:rPr>
            </w:pPr>
            <w:r>
              <w:rPr>
                <w:b/>
                <w:color w:val="221F1F"/>
                <w:sz w:val="24"/>
              </w:rPr>
              <w:t>Production </w:t>
            </w:r>
            <w:r>
              <w:rPr>
                <w:b/>
                <w:color w:val="221F1F"/>
                <w:spacing w:val="-2"/>
                <w:sz w:val="24"/>
              </w:rPr>
              <w:t>écrite</w:t>
            </w:r>
          </w:p>
          <w:p>
            <w:pPr>
              <w:pStyle w:val="TableParagraph"/>
              <w:spacing w:before="24"/>
              <w:ind w:left="187"/>
              <w:rPr>
                <w:b/>
                <w:i/>
                <w:sz w:val="24"/>
              </w:rPr>
            </w:pPr>
            <w:r>
              <w:rPr>
                <w:b/>
                <w:i/>
                <w:color w:val="221F1F"/>
                <w:spacing w:val="-2"/>
                <w:sz w:val="24"/>
              </w:rPr>
              <w:t>Activités</w:t>
            </w:r>
          </w:p>
          <w:p>
            <w:pPr>
              <w:pStyle w:val="TableParagraph"/>
              <w:spacing w:line="273" w:lineRule="exact" w:before="24"/>
              <w:ind w:left="185"/>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w:t>
            </w:r>
            <w:r>
              <w:rPr>
                <w:color w:val="221F1F"/>
                <w:spacing w:val="-1"/>
                <w:sz w:val="24"/>
              </w:rPr>
              <w:t> </w:t>
            </w:r>
            <w:r>
              <w:rPr>
                <w:color w:val="221F1F"/>
                <w:spacing w:val="-10"/>
                <w:sz w:val="24"/>
              </w:rPr>
              <w:t>:</w:t>
            </w:r>
          </w:p>
          <w:p>
            <w:pPr>
              <w:pStyle w:val="TableParagraph"/>
              <w:numPr>
                <w:ilvl w:val="0"/>
                <w:numId w:val="98"/>
              </w:numPr>
              <w:tabs>
                <w:tab w:pos="468" w:val="left" w:leader="none"/>
              </w:tabs>
              <w:spacing w:line="237" w:lineRule="auto" w:before="0" w:after="0"/>
              <w:ind w:left="468" w:right="1185" w:hanging="284"/>
              <w:jc w:val="left"/>
              <w:rPr>
                <w:sz w:val="24"/>
              </w:rPr>
            </w:pPr>
            <w:r>
              <w:rPr>
                <w:color w:val="221F1F"/>
                <w:sz w:val="24"/>
              </w:rPr>
              <w:t>exploiter</w:t>
            </w:r>
            <w:r>
              <w:rPr>
                <w:color w:val="221F1F"/>
                <w:spacing w:val="-13"/>
                <w:sz w:val="24"/>
              </w:rPr>
              <w:t> </w:t>
            </w:r>
            <w:r>
              <w:rPr>
                <w:color w:val="221F1F"/>
                <w:sz w:val="24"/>
              </w:rPr>
              <w:t>leurs</w:t>
            </w:r>
            <w:r>
              <w:rPr>
                <w:color w:val="221F1F"/>
                <w:spacing w:val="-12"/>
                <w:sz w:val="24"/>
              </w:rPr>
              <w:t> </w:t>
            </w:r>
            <w:r>
              <w:rPr>
                <w:color w:val="221F1F"/>
                <w:sz w:val="24"/>
              </w:rPr>
              <w:t>notes</w:t>
            </w:r>
            <w:r>
              <w:rPr>
                <w:color w:val="221F1F"/>
                <w:spacing w:val="-12"/>
                <w:sz w:val="24"/>
              </w:rPr>
              <w:t> </w:t>
            </w:r>
            <w:r>
              <w:rPr>
                <w:color w:val="221F1F"/>
                <w:sz w:val="24"/>
              </w:rPr>
              <w:t>pour reconstruire un texte</w:t>
            </w:r>
          </w:p>
          <w:p>
            <w:pPr>
              <w:pStyle w:val="TableParagraph"/>
              <w:numPr>
                <w:ilvl w:val="0"/>
                <w:numId w:val="98"/>
              </w:numPr>
              <w:tabs>
                <w:tab w:pos="468" w:val="left" w:leader="none"/>
              </w:tabs>
              <w:spacing w:line="237" w:lineRule="auto" w:before="0" w:after="0"/>
              <w:ind w:left="468" w:right="111" w:hanging="284"/>
              <w:jc w:val="left"/>
              <w:rPr>
                <w:sz w:val="24"/>
              </w:rPr>
            </w:pPr>
            <w:r>
              <w:rPr>
                <w:color w:val="221F1F"/>
                <w:sz w:val="24"/>
              </w:rPr>
              <w:t>reformuler</w:t>
            </w:r>
            <w:r>
              <w:rPr>
                <w:color w:val="221F1F"/>
                <w:spacing w:val="-9"/>
                <w:sz w:val="24"/>
              </w:rPr>
              <w:t> </w:t>
            </w:r>
            <w:r>
              <w:rPr>
                <w:color w:val="221F1F"/>
                <w:sz w:val="24"/>
              </w:rPr>
              <w:t>les</w:t>
            </w:r>
            <w:r>
              <w:rPr>
                <w:color w:val="221F1F"/>
                <w:spacing w:val="-9"/>
                <w:sz w:val="24"/>
              </w:rPr>
              <w:t> </w:t>
            </w:r>
            <w:r>
              <w:rPr>
                <w:color w:val="221F1F"/>
                <w:sz w:val="24"/>
              </w:rPr>
              <w:t>idées</w:t>
            </w:r>
            <w:r>
              <w:rPr>
                <w:color w:val="221F1F"/>
                <w:spacing w:val="-9"/>
                <w:sz w:val="24"/>
              </w:rPr>
              <w:t> </w:t>
            </w:r>
            <w:r>
              <w:rPr>
                <w:color w:val="221F1F"/>
                <w:sz w:val="24"/>
              </w:rPr>
              <w:t>principales</w:t>
            </w:r>
            <w:r>
              <w:rPr>
                <w:color w:val="221F1F"/>
                <w:spacing w:val="-9"/>
                <w:sz w:val="24"/>
              </w:rPr>
              <w:t> </w:t>
            </w:r>
            <w:r>
              <w:rPr>
                <w:color w:val="221F1F"/>
                <w:sz w:val="24"/>
              </w:rPr>
              <w:t>avec leurs propres mots</w:t>
            </w:r>
          </w:p>
          <w:p>
            <w:pPr>
              <w:pStyle w:val="TableParagraph"/>
              <w:numPr>
                <w:ilvl w:val="0"/>
                <w:numId w:val="98"/>
              </w:numPr>
              <w:tabs>
                <w:tab w:pos="468" w:val="left" w:leader="none"/>
              </w:tabs>
              <w:spacing w:line="237" w:lineRule="auto" w:before="0" w:after="0"/>
              <w:ind w:left="468" w:right="840" w:hanging="284"/>
              <w:jc w:val="left"/>
              <w:rPr>
                <w:sz w:val="24"/>
              </w:rPr>
            </w:pPr>
            <w:r>
              <w:rPr>
                <w:color w:val="221F1F"/>
                <w:sz w:val="24"/>
              </w:rPr>
              <w:t>organiser</w:t>
            </w:r>
            <w:r>
              <w:rPr>
                <w:color w:val="221F1F"/>
                <w:spacing w:val="-13"/>
                <w:sz w:val="24"/>
              </w:rPr>
              <w:t> </w:t>
            </w:r>
            <w:r>
              <w:rPr>
                <w:color w:val="221F1F"/>
                <w:sz w:val="24"/>
              </w:rPr>
              <w:t>les</w:t>
            </w:r>
            <w:r>
              <w:rPr>
                <w:color w:val="221F1F"/>
                <w:spacing w:val="-14"/>
                <w:sz w:val="24"/>
              </w:rPr>
              <w:t> </w:t>
            </w:r>
            <w:r>
              <w:rPr>
                <w:color w:val="221F1F"/>
                <w:sz w:val="24"/>
              </w:rPr>
              <w:t>informations</w:t>
            </w:r>
            <w:r>
              <w:rPr>
                <w:color w:val="221F1F"/>
                <w:spacing w:val="-13"/>
                <w:sz w:val="24"/>
              </w:rPr>
              <w:t> </w:t>
            </w:r>
            <w:r>
              <w:rPr>
                <w:color w:val="221F1F"/>
                <w:sz w:val="24"/>
              </w:rPr>
              <w:t>en paragraphes cohérents</w:t>
            </w:r>
          </w:p>
          <w:p>
            <w:pPr>
              <w:pStyle w:val="TableParagraph"/>
              <w:numPr>
                <w:ilvl w:val="0"/>
                <w:numId w:val="98"/>
              </w:numPr>
              <w:tabs>
                <w:tab w:pos="468" w:val="left" w:leader="none"/>
              </w:tabs>
              <w:spacing w:line="273" w:lineRule="exact" w:before="0" w:after="0"/>
              <w:ind w:left="468" w:right="0" w:hanging="283"/>
              <w:jc w:val="left"/>
              <w:rPr>
                <w:sz w:val="24"/>
              </w:rPr>
            </w:pPr>
            <w:r>
              <w:rPr>
                <w:color w:val="221F1F"/>
                <w:sz w:val="24"/>
              </w:rPr>
              <w:t>produire un</w:t>
            </w:r>
            <w:r>
              <w:rPr>
                <w:color w:val="221F1F"/>
                <w:spacing w:val="-2"/>
                <w:sz w:val="24"/>
              </w:rPr>
              <w:t> </w:t>
            </w:r>
            <w:r>
              <w:rPr>
                <w:color w:val="221F1F"/>
                <w:sz w:val="24"/>
              </w:rPr>
              <w:t>résumé </w:t>
            </w:r>
            <w:r>
              <w:rPr>
                <w:color w:val="221F1F"/>
                <w:spacing w:val="-2"/>
                <w:sz w:val="24"/>
              </w:rPr>
              <w:t>structuré</w:t>
            </w:r>
          </w:p>
          <w:p>
            <w:pPr>
              <w:pStyle w:val="TableParagraph"/>
              <w:spacing w:line="273" w:lineRule="exact" w:before="122"/>
              <w:ind w:left="185"/>
              <w:rPr>
                <w:b/>
                <w:i/>
                <w:sz w:val="24"/>
              </w:rPr>
            </w:pPr>
            <w:r>
              <w:rPr>
                <w:b/>
                <w:i/>
                <w:color w:val="221F1F"/>
                <w:spacing w:val="-2"/>
                <w:sz w:val="24"/>
              </w:rPr>
              <w:t>Stratégie</w:t>
            </w:r>
          </w:p>
          <w:p>
            <w:pPr>
              <w:pStyle w:val="TableParagraph"/>
              <w:numPr>
                <w:ilvl w:val="0"/>
                <w:numId w:val="98"/>
              </w:numPr>
              <w:tabs>
                <w:tab w:pos="468" w:val="left" w:leader="none"/>
              </w:tabs>
              <w:spacing w:line="237" w:lineRule="auto" w:before="0" w:after="0"/>
              <w:ind w:left="468" w:right="698" w:hanging="284"/>
              <w:jc w:val="left"/>
              <w:rPr>
                <w:sz w:val="24"/>
              </w:rPr>
            </w:pPr>
            <w:r>
              <w:rPr>
                <w:color w:val="221F1F"/>
                <w:sz w:val="24"/>
              </w:rPr>
              <w:t>Ecriture</w:t>
            </w:r>
            <w:r>
              <w:rPr>
                <w:color w:val="221F1F"/>
                <w:spacing w:val="-10"/>
                <w:sz w:val="24"/>
              </w:rPr>
              <w:t> </w:t>
            </w:r>
            <w:r>
              <w:rPr>
                <w:color w:val="221F1F"/>
                <w:sz w:val="24"/>
              </w:rPr>
              <w:t>progressive</w:t>
            </w:r>
            <w:r>
              <w:rPr>
                <w:color w:val="221F1F"/>
                <w:spacing w:val="-9"/>
                <w:sz w:val="24"/>
              </w:rPr>
              <w:t> </w:t>
            </w:r>
            <w:r>
              <w:rPr>
                <w:color w:val="221F1F"/>
                <w:sz w:val="24"/>
              </w:rPr>
              <w:t>:</w:t>
            </w:r>
            <w:r>
              <w:rPr>
                <w:color w:val="221F1F"/>
                <w:spacing w:val="-10"/>
                <w:sz w:val="24"/>
              </w:rPr>
              <w:t> </w:t>
            </w:r>
            <w:r>
              <w:rPr>
                <w:color w:val="221F1F"/>
                <w:sz w:val="24"/>
              </w:rPr>
              <w:t>notes</w:t>
            </w:r>
            <w:r>
              <w:rPr>
                <w:color w:val="221F1F"/>
                <w:spacing w:val="-10"/>
                <w:sz w:val="24"/>
              </w:rPr>
              <w:t> </w:t>
            </w:r>
            <w:r>
              <w:rPr>
                <w:color w:val="221F1F"/>
                <w:sz w:val="24"/>
              </w:rPr>
              <w:t>→ phrases → texte structuré</w:t>
            </w:r>
          </w:p>
          <w:p>
            <w:pPr>
              <w:pStyle w:val="TableParagraph"/>
              <w:numPr>
                <w:ilvl w:val="0"/>
                <w:numId w:val="98"/>
              </w:numPr>
              <w:tabs>
                <w:tab w:pos="468" w:val="left" w:leader="none"/>
              </w:tabs>
              <w:spacing w:line="237" w:lineRule="auto" w:before="0" w:after="0"/>
              <w:ind w:left="468" w:right="1073" w:hanging="284"/>
              <w:jc w:val="left"/>
              <w:rPr>
                <w:sz w:val="24"/>
              </w:rPr>
            </w:pPr>
            <w:r>
              <w:rPr>
                <w:color w:val="221F1F"/>
                <w:sz w:val="24"/>
              </w:rPr>
              <w:t>Reformulation</w:t>
            </w:r>
            <w:r>
              <w:rPr>
                <w:color w:val="221F1F"/>
                <w:spacing w:val="-15"/>
                <w:sz w:val="24"/>
              </w:rPr>
              <w:t> </w:t>
            </w:r>
            <w:r>
              <w:rPr>
                <w:color w:val="221F1F"/>
                <w:sz w:val="24"/>
              </w:rPr>
              <w:t>guidée</w:t>
            </w:r>
            <w:r>
              <w:rPr>
                <w:color w:val="221F1F"/>
                <w:spacing w:val="-15"/>
                <w:sz w:val="24"/>
              </w:rPr>
              <w:t> </w:t>
            </w:r>
            <w:r>
              <w:rPr>
                <w:color w:val="221F1F"/>
                <w:sz w:val="24"/>
              </w:rPr>
              <w:t>puis </w:t>
            </w:r>
            <w:r>
              <w:rPr>
                <w:color w:val="221F1F"/>
                <w:spacing w:val="-2"/>
                <w:sz w:val="24"/>
              </w:rPr>
              <w:t>autonome</w:t>
            </w:r>
          </w:p>
          <w:p>
            <w:pPr>
              <w:pStyle w:val="TableParagraph"/>
              <w:spacing w:line="273" w:lineRule="exact" w:before="122"/>
              <w:ind w:left="185"/>
              <w:rPr>
                <w:b/>
                <w:i/>
                <w:sz w:val="24"/>
              </w:rPr>
            </w:pPr>
            <w:r>
              <w:rPr>
                <w:b/>
                <w:i/>
                <w:color w:val="221F1F"/>
                <w:spacing w:val="-2"/>
                <w:sz w:val="24"/>
              </w:rPr>
              <w:t>Supports</w:t>
            </w:r>
          </w:p>
          <w:p>
            <w:pPr>
              <w:pStyle w:val="TableParagraph"/>
              <w:numPr>
                <w:ilvl w:val="0"/>
                <w:numId w:val="98"/>
              </w:numPr>
              <w:tabs>
                <w:tab w:pos="468" w:val="left" w:leader="none"/>
              </w:tabs>
              <w:spacing w:line="237" w:lineRule="auto" w:before="0" w:after="0"/>
              <w:ind w:left="468" w:right="266" w:hanging="284"/>
              <w:jc w:val="left"/>
              <w:rPr>
                <w:sz w:val="24"/>
              </w:rPr>
            </w:pPr>
            <w:r>
              <w:rPr>
                <w:color w:val="221F1F"/>
                <w:sz w:val="24"/>
              </w:rPr>
              <w:t>Documents écrit, sonore et/ou audiovisuel</w:t>
            </w:r>
            <w:r>
              <w:rPr>
                <w:color w:val="221F1F"/>
                <w:spacing w:val="-12"/>
                <w:sz w:val="24"/>
              </w:rPr>
              <w:t> </w:t>
            </w:r>
            <w:r>
              <w:rPr>
                <w:color w:val="221F1F"/>
                <w:sz w:val="24"/>
              </w:rPr>
              <w:t>abordant</w:t>
            </w:r>
            <w:r>
              <w:rPr>
                <w:color w:val="221F1F"/>
                <w:spacing w:val="-13"/>
                <w:sz w:val="24"/>
              </w:rPr>
              <w:t> </w:t>
            </w:r>
            <w:r>
              <w:rPr>
                <w:color w:val="221F1F"/>
                <w:sz w:val="24"/>
              </w:rPr>
              <w:t>la</w:t>
            </w:r>
            <w:r>
              <w:rPr>
                <w:color w:val="221F1F"/>
                <w:spacing w:val="-12"/>
                <w:sz w:val="24"/>
              </w:rPr>
              <w:t> </w:t>
            </w:r>
            <w:r>
              <w:rPr>
                <w:color w:val="221F1F"/>
                <w:sz w:val="24"/>
              </w:rPr>
              <w:t>thématique de la violence</w:t>
            </w:r>
          </w:p>
          <w:p>
            <w:pPr>
              <w:pStyle w:val="TableParagraph"/>
              <w:numPr>
                <w:ilvl w:val="0"/>
                <w:numId w:val="98"/>
              </w:numPr>
              <w:tabs>
                <w:tab w:pos="468" w:val="left" w:leader="none"/>
              </w:tabs>
              <w:spacing w:line="271" w:lineRule="exact" w:before="0" w:after="0"/>
              <w:ind w:left="468" w:right="0" w:hanging="283"/>
              <w:jc w:val="left"/>
              <w:rPr>
                <w:sz w:val="24"/>
              </w:rPr>
            </w:pPr>
            <w:r>
              <w:rPr>
                <w:sz w:val="24"/>
              </w:rPr>
              <w:t>Modèles de</w:t>
            </w:r>
            <w:r>
              <w:rPr>
                <w:spacing w:val="-1"/>
                <w:sz w:val="24"/>
              </w:rPr>
              <w:t> </w:t>
            </w:r>
            <w:r>
              <w:rPr>
                <w:spacing w:val="-2"/>
                <w:sz w:val="24"/>
              </w:rPr>
              <w:t>résumés</w:t>
            </w:r>
          </w:p>
          <w:p>
            <w:pPr>
              <w:pStyle w:val="TableParagraph"/>
              <w:numPr>
                <w:ilvl w:val="0"/>
                <w:numId w:val="98"/>
              </w:numPr>
              <w:tabs>
                <w:tab w:pos="468" w:val="left" w:leader="none"/>
              </w:tabs>
              <w:spacing w:line="237" w:lineRule="auto" w:before="0" w:after="0"/>
              <w:ind w:left="468" w:right="621" w:hanging="284"/>
              <w:jc w:val="left"/>
              <w:rPr>
                <w:sz w:val="24"/>
              </w:rPr>
            </w:pPr>
            <w:r>
              <w:rPr>
                <w:color w:val="221F1F"/>
                <w:sz w:val="24"/>
              </w:rPr>
              <w:t>Textes poétiques (Jean de La Fontaine : </w:t>
            </w:r>
            <w:r>
              <w:rPr>
                <w:i/>
                <w:color w:val="221F1F"/>
                <w:sz w:val="24"/>
              </w:rPr>
              <w:t>Le laboureur et ses enfants</w:t>
            </w:r>
            <w:r>
              <w:rPr>
                <w:color w:val="221F1F"/>
                <w:sz w:val="24"/>
              </w:rPr>
              <w:t>,</w:t>
            </w:r>
            <w:r>
              <w:rPr>
                <w:color w:val="221F1F"/>
                <w:spacing w:val="-15"/>
                <w:sz w:val="24"/>
              </w:rPr>
              <w:t> </w:t>
            </w:r>
            <w:r>
              <w:rPr>
                <w:color w:val="221F1F"/>
                <w:sz w:val="24"/>
              </w:rPr>
              <w:t>Lamartine</w:t>
            </w:r>
            <w:r>
              <w:rPr>
                <w:color w:val="221F1F"/>
                <w:spacing w:val="-12"/>
                <w:sz w:val="24"/>
              </w:rPr>
              <w:t> </w:t>
            </w:r>
            <w:r>
              <w:rPr>
                <w:color w:val="221F1F"/>
                <w:sz w:val="24"/>
              </w:rPr>
              <w:t>:</w:t>
            </w:r>
            <w:r>
              <w:rPr>
                <w:color w:val="221F1F"/>
                <w:spacing w:val="-9"/>
                <w:sz w:val="24"/>
              </w:rPr>
              <w:t> </w:t>
            </w:r>
            <w:r>
              <w:rPr>
                <w:i/>
                <w:color w:val="221F1F"/>
                <w:sz w:val="24"/>
              </w:rPr>
              <w:t>Le</w:t>
            </w:r>
            <w:r>
              <w:rPr>
                <w:i/>
                <w:color w:val="221F1F"/>
                <w:spacing w:val="-17"/>
                <w:sz w:val="24"/>
              </w:rPr>
              <w:t> </w:t>
            </w:r>
            <w:r>
              <w:rPr>
                <w:i/>
                <w:color w:val="221F1F"/>
                <w:sz w:val="24"/>
              </w:rPr>
              <w:t>Lac</w:t>
            </w:r>
            <w:r>
              <w:rPr>
                <w:color w:val="221F1F"/>
                <w:sz w:val="24"/>
              </w:rPr>
              <w:t>,…)</w:t>
            </w:r>
          </w:p>
          <w:p>
            <w:pPr>
              <w:pStyle w:val="TableParagraph"/>
              <w:numPr>
                <w:ilvl w:val="0"/>
                <w:numId w:val="98"/>
              </w:numPr>
              <w:tabs>
                <w:tab w:pos="468" w:val="left" w:leader="none"/>
              </w:tabs>
              <w:spacing w:line="272" w:lineRule="exact" w:before="0" w:after="0"/>
              <w:ind w:left="468" w:right="0" w:hanging="283"/>
              <w:jc w:val="left"/>
              <w:rPr>
                <w:sz w:val="24"/>
              </w:rPr>
            </w:pPr>
            <w:r>
              <w:rPr>
                <w:color w:val="221F1F"/>
                <w:sz w:val="24"/>
              </w:rPr>
              <w:t>Extrait de pièces de théâtre </w:t>
            </w:r>
            <w:r>
              <w:rPr>
                <w:color w:val="221F1F"/>
                <w:spacing w:val="-2"/>
                <w:sz w:val="24"/>
              </w:rPr>
              <w:t>(Molière</w:t>
            </w:r>
          </w:p>
          <w:p>
            <w:pPr>
              <w:pStyle w:val="TableParagraph"/>
              <w:spacing w:line="237" w:lineRule="auto" w:before="1"/>
              <w:ind w:left="468" w:right="255"/>
              <w:rPr>
                <w:sz w:val="24"/>
              </w:rPr>
            </w:pPr>
            <w:r>
              <w:rPr>
                <w:color w:val="221F1F"/>
                <w:sz w:val="24"/>
              </w:rPr>
              <w:t>: </w:t>
            </w:r>
            <w:r>
              <w:rPr>
                <w:i/>
                <w:color w:val="221F1F"/>
                <w:sz w:val="24"/>
              </w:rPr>
              <w:t>L’avare</w:t>
            </w:r>
            <w:r>
              <w:rPr>
                <w:color w:val="221F1F"/>
                <w:sz w:val="24"/>
              </w:rPr>
              <w:t>, Racine : </w:t>
            </w:r>
            <w:r>
              <w:rPr>
                <w:i/>
                <w:color w:val="221F1F"/>
                <w:sz w:val="24"/>
              </w:rPr>
              <w:t>Phèdre</w:t>
            </w:r>
            <w:r>
              <w:rPr>
                <w:color w:val="221F1F"/>
                <w:sz w:val="24"/>
              </w:rPr>
              <w:t>, Marivaux</w:t>
            </w:r>
            <w:r>
              <w:rPr>
                <w:color w:val="221F1F"/>
                <w:spacing w:val="-6"/>
                <w:sz w:val="24"/>
              </w:rPr>
              <w:t> </w:t>
            </w:r>
            <w:r>
              <w:rPr>
                <w:color w:val="221F1F"/>
                <w:sz w:val="24"/>
              </w:rPr>
              <w:t>:</w:t>
            </w:r>
            <w:r>
              <w:rPr>
                <w:color w:val="221F1F"/>
                <w:spacing w:val="-6"/>
                <w:sz w:val="24"/>
              </w:rPr>
              <w:t> </w:t>
            </w:r>
            <w:r>
              <w:rPr>
                <w:i/>
                <w:color w:val="221F1F"/>
                <w:sz w:val="24"/>
              </w:rPr>
              <w:t>Le</w:t>
            </w:r>
            <w:r>
              <w:rPr>
                <w:i/>
                <w:color w:val="221F1F"/>
                <w:spacing w:val="-6"/>
                <w:sz w:val="24"/>
              </w:rPr>
              <w:t> </w:t>
            </w:r>
            <w:r>
              <w:rPr>
                <w:i/>
                <w:color w:val="221F1F"/>
                <w:sz w:val="24"/>
              </w:rPr>
              <w:t>jeu</w:t>
            </w:r>
            <w:r>
              <w:rPr>
                <w:i/>
                <w:color w:val="221F1F"/>
                <w:spacing w:val="-6"/>
                <w:sz w:val="24"/>
              </w:rPr>
              <w:t> </w:t>
            </w:r>
            <w:r>
              <w:rPr>
                <w:i/>
                <w:color w:val="221F1F"/>
                <w:sz w:val="24"/>
              </w:rPr>
              <w:t>de</w:t>
            </w:r>
            <w:r>
              <w:rPr>
                <w:i/>
                <w:color w:val="221F1F"/>
                <w:spacing w:val="-6"/>
                <w:sz w:val="24"/>
              </w:rPr>
              <w:t> </w:t>
            </w:r>
            <w:r>
              <w:rPr>
                <w:i/>
                <w:color w:val="221F1F"/>
                <w:sz w:val="24"/>
              </w:rPr>
              <w:t>l’amour</w:t>
            </w:r>
            <w:r>
              <w:rPr>
                <w:i/>
                <w:color w:val="221F1F"/>
                <w:spacing w:val="-6"/>
                <w:sz w:val="24"/>
              </w:rPr>
              <w:t> </w:t>
            </w:r>
            <w:r>
              <w:rPr>
                <w:i/>
                <w:color w:val="221F1F"/>
                <w:sz w:val="24"/>
              </w:rPr>
              <w:t>et</w:t>
            </w:r>
            <w:r>
              <w:rPr>
                <w:i/>
                <w:color w:val="221F1F"/>
                <w:spacing w:val="-6"/>
                <w:sz w:val="24"/>
              </w:rPr>
              <w:t> </w:t>
            </w:r>
            <w:r>
              <w:rPr>
                <w:i/>
                <w:color w:val="221F1F"/>
                <w:sz w:val="24"/>
              </w:rPr>
              <w:t>du hasard, </w:t>
            </w:r>
            <w:r>
              <w:rPr>
                <w:color w:val="221F1F"/>
                <w:sz w:val="24"/>
              </w:rPr>
              <w:t>…)</w:t>
            </w:r>
          </w:p>
          <w:p>
            <w:pPr>
              <w:pStyle w:val="TableParagraph"/>
              <w:numPr>
                <w:ilvl w:val="0"/>
                <w:numId w:val="98"/>
              </w:numPr>
              <w:tabs>
                <w:tab w:pos="468" w:val="left" w:leader="none"/>
              </w:tabs>
              <w:spacing w:line="274" w:lineRule="exact" w:before="0" w:after="0"/>
              <w:ind w:left="468" w:right="407" w:hanging="284"/>
              <w:jc w:val="left"/>
              <w:rPr>
                <w:sz w:val="24"/>
              </w:rPr>
            </w:pPr>
            <w:r>
              <w:rPr>
                <w:color w:val="221F1F"/>
                <w:spacing w:val="-2"/>
                <w:sz w:val="24"/>
              </w:rPr>
              <w:t>Extraits</w:t>
            </w:r>
            <w:r>
              <w:rPr>
                <w:color w:val="221F1F"/>
                <w:spacing w:val="-13"/>
                <w:sz w:val="24"/>
              </w:rPr>
              <w:t> </w:t>
            </w:r>
            <w:r>
              <w:rPr>
                <w:color w:val="221F1F"/>
                <w:spacing w:val="-2"/>
                <w:sz w:val="24"/>
              </w:rPr>
              <w:t>de</w:t>
            </w:r>
            <w:r>
              <w:rPr>
                <w:color w:val="221F1F"/>
                <w:spacing w:val="-13"/>
                <w:sz w:val="24"/>
              </w:rPr>
              <w:t> </w:t>
            </w:r>
            <w:r>
              <w:rPr>
                <w:color w:val="221F1F"/>
                <w:spacing w:val="-2"/>
                <w:sz w:val="24"/>
              </w:rPr>
              <w:t>roman,</w:t>
            </w:r>
            <w:r>
              <w:rPr>
                <w:color w:val="221F1F"/>
                <w:spacing w:val="-13"/>
                <w:sz w:val="24"/>
              </w:rPr>
              <w:t> </w:t>
            </w:r>
            <w:r>
              <w:rPr>
                <w:color w:val="221F1F"/>
                <w:spacing w:val="-2"/>
                <w:sz w:val="24"/>
              </w:rPr>
              <w:t>nouvelle</w:t>
            </w:r>
            <w:r>
              <w:rPr>
                <w:color w:val="221F1F"/>
                <w:spacing w:val="-13"/>
                <w:sz w:val="24"/>
              </w:rPr>
              <w:t> </w:t>
            </w:r>
            <w:r>
              <w:rPr>
                <w:color w:val="221F1F"/>
                <w:spacing w:val="-2"/>
                <w:sz w:val="24"/>
              </w:rPr>
              <w:t>(Abbé Prévost</w:t>
            </w:r>
            <w:r>
              <w:rPr>
                <w:color w:val="221F1F"/>
                <w:spacing w:val="-13"/>
                <w:sz w:val="24"/>
              </w:rPr>
              <w:t> </w:t>
            </w:r>
            <w:r>
              <w:rPr>
                <w:color w:val="221F1F"/>
                <w:spacing w:val="-2"/>
                <w:sz w:val="24"/>
              </w:rPr>
              <w:t>:</w:t>
            </w:r>
            <w:r>
              <w:rPr>
                <w:color w:val="221F1F"/>
                <w:spacing w:val="-13"/>
                <w:sz w:val="24"/>
              </w:rPr>
              <w:t> </w:t>
            </w:r>
            <w:r>
              <w:rPr>
                <w:i/>
                <w:color w:val="221F1F"/>
                <w:spacing w:val="-2"/>
                <w:sz w:val="24"/>
              </w:rPr>
              <w:t>Manon</w:t>
            </w:r>
            <w:r>
              <w:rPr>
                <w:i/>
                <w:color w:val="221F1F"/>
                <w:spacing w:val="-13"/>
                <w:sz w:val="24"/>
              </w:rPr>
              <w:t> </w:t>
            </w:r>
            <w:r>
              <w:rPr>
                <w:i/>
                <w:color w:val="221F1F"/>
                <w:spacing w:val="-2"/>
                <w:sz w:val="24"/>
              </w:rPr>
              <w:t>Lescaut</w:t>
            </w:r>
            <w:r>
              <w:rPr>
                <w:color w:val="221F1F"/>
                <w:spacing w:val="-2"/>
                <w:sz w:val="24"/>
              </w:rPr>
              <w:t>,</w:t>
            </w:r>
            <w:r>
              <w:rPr>
                <w:color w:val="221F1F"/>
                <w:spacing w:val="-13"/>
                <w:sz w:val="24"/>
              </w:rPr>
              <w:t> </w:t>
            </w:r>
            <w:r>
              <w:rPr>
                <w:color w:val="221F1F"/>
                <w:spacing w:val="-2"/>
                <w:sz w:val="24"/>
              </w:rPr>
              <w:t>Gustave</w:t>
            </w:r>
          </w:p>
        </w:tc>
      </w:tr>
    </w:tbl>
    <w:p>
      <w:pPr>
        <w:pStyle w:val="TableParagraph"/>
        <w:spacing w:after="0" w:line="274" w:lineRule="exact"/>
        <w:jc w:val="left"/>
        <w:rPr>
          <w:sz w:val="24"/>
        </w:rPr>
        <w:sectPr>
          <w:type w:val="continuous"/>
          <w:pgSz w:w="11910" w:h="16840"/>
          <w:pgMar w:header="0" w:footer="787" w:top="820" w:bottom="980" w:left="425" w:right="0"/>
        </w:sectPr>
      </w:pPr>
    </w:p>
    <w:tbl>
      <w:tblPr>
        <w:tblW w:w="0" w:type="auto"/>
        <w:jc w:val="left"/>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5"/>
        <w:gridCol w:w="3119"/>
        <w:gridCol w:w="4113"/>
      </w:tblGrid>
      <w:tr>
        <w:trPr>
          <w:trHeight w:val="1091" w:hRule="atLeast"/>
        </w:trPr>
        <w:tc>
          <w:tcPr>
            <w:tcW w:w="2835" w:type="dxa"/>
          </w:tcPr>
          <w:p>
            <w:pPr>
              <w:pStyle w:val="TableParagraph"/>
              <w:rPr>
                <w:sz w:val="24"/>
              </w:rPr>
            </w:pPr>
          </w:p>
        </w:tc>
        <w:tc>
          <w:tcPr>
            <w:tcW w:w="3119" w:type="dxa"/>
          </w:tcPr>
          <w:p>
            <w:pPr>
              <w:pStyle w:val="TableParagraph"/>
              <w:rPr>
                <w:sz w:val="24"/>
              </w:rPr>
            </w:pPr>
          </w:p>
        </w:tc>
        <w:tc>
          <w:tcPr>
            <w:tcW w:w="4113" w:type="dxa"/>
          </w:tcPr>
          <w:p>
            <w:pPr>
              <w:pStyle w:val="TableParagraph"/>
              <w:spacing w:line="237" w:lineRule="auto"/>
              <w:ind w:left="468" w:right="255"/>
              <w:rPr>
                <w:i/>
                <w:sz w:val="24"/>
              </w:rPr>
            </w:pPr>
            <w:r>
              <w:rPr>
                <w:color w:val="221F1F"/>
                <w:sz w:val="24"/>
              </w:rPr>
              <w:t>Flaubert</w:t>
            </w:r>
            <w:r>
              <w:rPr>
                <w:color w:val="221F1F"/>
                <w:spacing w:val="-15"/>
                <w:sz w:val="24"/>
              </w:rPr>
              <w:t> </w:t>
            </w:r>
            <w:r>
              <w:rPr>
                <w:color w:val="221F1F"/>
                <w:sz w:val="24"/>
              </w:rPr>
              <w:t>:</w:t>
            </w:r>
            <w:r>
              <w:rPr>
                <w:color w:val="221F1F"/>
                <w:spacing w:val="-15"/>
                <w:sz w:val="24"/>
              </w:rPr>
              <w:t> </w:t>
            </w:r>
            <w:r>
              <w:rPr>
                <w:i/>
                <w:color w:val="221F1F"/>
                <w:sz w:val="24"/>
              </w:rPr>
              <w:t>Madame</w:t>
            </w:r>
            <w:r>
              <w:rPr>
                <w:i/>
                <w:color w:val="221F1F"/>
                <w:spacing w:val="-15"/>
                <w:sz w:val="24"/>
              </w:rPr>
              <w:t> </w:t>
            </w:r>
            <w:r>
              <w:rPr>
                <w:i/>
                <w:color w:val="221F1F"/>
                <w:sz w:val="24"/>
              </w:rPr>
              <w:t>Bovary</w:t>
            </w:r>
            <w:r>
              <w:rPr>
                <w:color w:val="221F1F"/>
                <w:sz w:val="24"/>
              </w:rPr>
              <w:t>,</w:t>
            </w:r>
            <w:r>
              <w:rPr>
                <w:color w:val="221F1F"/>
                <w:spacing w:val="-15"/>
                <w:sz w:val="24"/>
              </w:rPr>
              <w:t> </w:t>
            </w:r>
            <w:r>
              <w:rPr>
                <w:color w:val="221F1F"/>
                <w:sz w:val="24"/>
              </w:rPr>
              <w:t>Honoré de Balzac : </w:t>
            </w:r>
            <w:r>
              <w:rPr>
                <w:i/>
                <w:color w:val="221F1F"/>
                <w:sz w:val="24"/>
              </w:rPr>
              <w:t>Le Père Goriot, </w:t>
            </w:r>
            <w:r>
              <w:rPr>
                <w:color w:val="221F1F"/>
                <w:sz w:val="24"/>
              </w:rPr>
              <w:t>Jean </w:t>
            </w:r>
            <w:r>
              <w:rPr>
                <w:color w:val="221F1F"/>
                <w:spacing w:val="-4"/>
                <w:sz w:val="24"/>
              </w:rPr>
              <w:t>Joseph</w:t>
            </w:r>
            <w:r>
              <w:rPr>
                <w:color w:val="221F1F"/>
                <w:spacing w:val="-11"/>
                <w:sz w:val="24"/>
              </w:rPr>
              <w:t> </w:t>
            </w:r>
            <w:r>
              <w:rPr>
                <w:color w:val="221F1F"/>
                <w:spacing w:val="-4"/>
                <w:sz w:val="24"/>
              </w:rPr>
              <w:t>Rabearivelo</w:t>
            </w:r>
            <w:r>
              <w:rPr>
                <w:color w:val="221F1F"/>
                <w:spacing w:val="-11"/>
                <w:sz w:val="24"/>
              </w:rPr>
              <w:t> </w:t>
            </w:r>
            <w:r>
              <w:rPr>
                <w:color w:val="221F1F"/>
                <w:spacing w:val="-4"/>
                <w:sz w:val="24"/>
              </w:rPr>
              <w:t>:</w:t>
            </w:r>
            <w:r>
              <w:rPr>
                <w:color w:val="221F1F"/>
                <w:spacing w:val="-8"/>
                <w:sz w:val="24"/>
              </w:rPr>
              <w:t> </w:t>
            </w:r>
            <w:r>
              <w:rPr>
                <w:i/>
                <w:color w:val="221F1F"/>
                <w:spacing w:val="-4"/>
                <w:sz w:val="24"/>
              </w:rPr>
              <w:t>L’interférence,</w:t>
            </w:r>
          </w:p>
          <w:p>
            <w:pPr>
              <w:pStyle w:val="TableParagraph"/>
              <w:spacing w:line="254" w:lineRule="exact"/>
              <w:ind w:left="468"/>
              <w:rPr>
                <w:sz w:val="24"/>
              </w:rPr>
            </w:pPr>
            <w:r>
              <w:rPr>
                <w:color w:val="221F1F"/>
                <w:sz w:val="24"/>
              </w:rPr>
              <w:t>Naivo</w:t>
            </w:r>
            <w:r>
              <w:rPr>
                <w:color w:val="221F1F"/>
                <w:spacing w:val="-15"/>
                <w:sz w:val="24"/>
              </w:rPr>
              <w:t> </w:t>
            </w:r>
            <w:r>
              <w:rPr>
                <w:color w:val="221F1F"/>
                <w:sz w:val="24"/>
              </w:rPr>
              <w:t>:</w:t>
            </w:r>
            <w:r>
              <w:rPr>
                <w:color w:val="221F1F"/>
                <w:spacing w:val="-12"/>
                <w:sz w:val="24"/>
              </w:rPr>
              <w:t> </w:t>
            </w:r>
            <w:r>
              <w:rPr>
                <w:i/>
                <w:color w:val="221F1F"/>
                <w:sz w:val="24"/>
              </w:rPr>
              <w:t>Au-delà</w:t>
            </w:r>
            <w:r>
              <w:rPr>
                <w:i/>
                <w:color w:val="221F1F"/>
                <w:spacing w:val="-15"/>
                <w:sz w:val="24"/>
              </w:rPr>
              <w:t> </w:t>
            </w:r>
            <w:r>
              <w:rPr>
                <w:i/>
                <w:color w:val="221F1F"/>
                <w:sz w:val="24"/>
              </w:rPr>
              <w:t>des</w:t>
            </w:r>
            <w:r>
              <w:rPr>
                <w:i/>
                <w:color w:val="221F1F"/>
                <w:spacing w:val="-9"/>
                <w:sz w:val="24"/>
              </w:rPr>
              <w:t> </w:t>
            </w:r>
            <w:r>
              <w:rPr>
                <w:i/>
                <w:color w:val="221F1F"/>
                <w:spacing w:val="-2"/>
                <w:sz w:val="24"/>
              </w:rPr>
              <w:t>rizières</w:t>
            </w:r>
            <w:r>
              <w:rPr>
                <w:color w:val="221F1F"/>
                <w:spacing w:val="-2"/>
                <w:sz w:val="24"/>
              </w:rPr>
              <w:t>…)</w:t>
            </w:r>
          </w:p>
        </w:tc>
      </w:tr>
      <w:tr>
        <w:trPr>
          <w:trHeight w:val="9330" w:hRule="atLeast"/>
        </w:trPr>
        <w:tc>
          <w:tcPr>
            <w:tcW w:w="2835" w:type="dxa"/>
          </w:tcPr>
          <w:p>
            <w:pPr>
              <w:pStyle w:val="TableParagraph"/>
              <w:spacing w:line="278" w:lineRule="auto" w:before="19"/>
              <w:ind w:left="186" w:right="426"/>
              <w:rPr>
                <w:sz w:val="24"/>
              </w:rPr>
            </w:pPr>
            <w:r>
              <w:rPr>
                <w:color w:val="221F1F"/>
                <w:sz w:val="24"/>
              </w:rPr>
              <w:t>Lire</w:t>
            </w:r>
            <w:r>
              <w:rPr>
                <w:color w:val="221F1F"/>
                <w:spacing w:val="-9"/>
                <w:sz w:val="24"/>
              </w:rPr>
              <w:t> </w:t>
            </w:r>
            <w:r>
              <w:rPr>
                <w:color w:val="221F1F"/>
                <w:sz w:val="24"/>
              </w:rPr>
              <w:t>à</w:t>
            </w:r>
            <w:r>
              <w:rPr>
                <w:color w:val="221F1F"/>
                <w:spacing w:val="-9"/>
                <w:sz w:val="24"/>
              </w:rPr>
              <w:t> </w:t>
            </w:r>
            <w:r>
              <w:rPr>
                <w:color w:val="221F1F"/>
                <w:sz w:val="24"/>
              </w:rPr>
              <w:t>haute</w:t>
            </w:r>
            <w:r>
              <w:rPr>
                <w:color w:val="221F1F"/>
                <w:spacing w:val="-10"/>
                <w:sz w:val="24"/>
              </w:rPr>
              <w:t> </w:t>
            </w:r>
            <w:r>
              <w:rPr>
                <w:color w:val="221F1F"/>
                <w:sz w:val="24"/>
              </w:rPr>
              <w:t>voix</w:t>
            </w:r>
            <w:r>
              <w:rPr>
                <w:color w:val="221F1F"/>
                <w:spacing w:val="-9"/>
                <w:sz w:val="24"/>
              </w:rPr>
              <w:t> </w:t>
            </w:r>
            <w:r>
              <w:rPr>
                <w:color w:val="221F1F"/>
                <w:sz w:val="24"/>
              </w:rPr>
              <w:t>avec prosodie et précision un texte abordant la </w:t>
            </w:r>
            <w:r>
              <w:rPr>
                <w:color w:val="221F1F"/>
                <w:spacing w:val="-2"/>
                <w:sz w:val="24"/>
              </w:rPr>
              <w:t>violence.</w:t>
            </w:r>
          </w:p>
        </w:tc>
        <w:tc>
          <w:tcPr>
            <w:tcW w:w="3119" w:type="dxa"/>
          </w:tcPr>
          <w:p>
            <w:pPr>
              <w:pStyle w:val="TableParagraph"/>
              <w:numPr>
                <w:ilvl w:val="0"/>
                <w:numId w:val="99"/>
              </w:numPr>
              <w:tabs>
                <w:tab w:pos="468" w:val="left" w:leader="none"/>
                <w:tab w:pos="470" w:val="left" w:leader="none"/>
              </w:tabs>
              <w:spacing w:line="278" w:lineRule="auto" w:before="45" w:after="0"/>
              <w:ind w:left="470" w:right="822" w:hanging="284"/>
              <w:jc w:val="left"/>
              <w:rPr>
                <w:sz w:val="24"/>
              </w:rPr>
            </w:pPr>
            <w:r>
              <w:rPr>
                <w:color w:val="221F1F"/>
                <w:sz w:val="24"/>
              </w:rPr>
              <w:t>Eléments qui contribuent à une lecture expressive tels</w:t>
            </w:r>
            <w:r>
              <w:rPr>
                <w:color w:val="221F1F"/>
                <w:spacing w:val="-5"/>
                <w:sz w:val="24"/>
              </w:rPr>
              <w:t> </w:t>
            </w:r>
            <w:r>
              <w:rPr>
                <w:color w:val="221F1F"/>
                <w:sz w:val="24"/>
              </w:rPr>
              <w:t>que</w:t>
            </w:r>
            <w:r>
              <w:rPr>
                <w:color w:val="221F1F"/>
                <w:spacing w:val="-15"/>
                <w:sz w:val="24"/>
              </w:rPr>
              <w:t> </w:t>
            </w:r>
            <w:r>
              <w:rPr>
                <w:color w:val="221F1F"/>
                <w:sz w:val="24"/>
              </w:rPr>
              <w:t>le</w:t>
            </w:r>
            <w:r>
              <w:rPr>
                <w:color w:val="221F1F"/>
                <w:spacing w:val="-4"/>
                <w:sz w:val="24"/>
              </w:rPr>
              <w:t> </w:t>
            </w:r>
            <w:r>
              <w:rPr>
                <w:color w:val="221F1F"/>
                <w:sz w:val="24"/>
              </w:rPr>
              <w:t>respect</w:t>
            </w:r>
            <w:r>
              <w:rPr>
                <w:color w:val="221F1F"/>
                <w:spacing w:val="-4"/>
                <w:sz w:val="24"/>
              </w:rPr>
              <w:t> </w:t>
            </w:r>
            <w:r>
              <w:rPr>
                <w:color w:val="221F1F"/>
                <w:spacing w:val="-10"/>
                <w:sz w:val="24"/>
              </w:rPr>
              <w:t>:</w:t>
            </w:r>
          </w:p>
          <w:p>
            <w:pPr>
              <w:pStyle w:val="TableParagraph"/>
              <w:numPr>
                <w:ilvl w:val="1"/>
                <w:numId w:val="99"/>
              </w:numPr>
              <w:tabs>
                <w:tab w:pos="753" w:val="left" w:leader="none"/>
              </w:tabs>
              <w:spacing w:line="270" w:lineRule="exact" w:before="0" w:after="0"/>
              <w:ind w:left="753" w:right="0" w:hanging="283"/>
              <w:jc w:val="left"/>
              <w:rPr>
                <w:sz w:val="24"/>
              </w:rPr>
            </w:pPr>
            <w:r>
              <w:rPr>
                <w:color w:val="221F1F"/>
                <w:sz w:val="24"/>
              </w:rPr>
              <w:t>de </w:t>
            </w:r>
            <w:r>
              <w:rPr>
                <w:color w:val="221F1F"/>
                <w:spacing w:val="-2"/>
                <w:sz w:val="24"/>
              </w:rPr>
              <w:t>l’intonation</w:t>
            </w:r>
          </w:p>
          <w:p>
            <w:pPr>
              <w:pStyle w:val="TableParagraph"/>
              <w:numPr>
                <w:ilvl w:val="1"/>
                <w:numId w:val="99"/>
              </w:numPr>
              <w:tabs>
                <w:tab w:pos="753" w:val="left" w:leader="none"/>
              </w:tabs>
              <w:spacing w:line="240" w:lineRule="auto" w:before="0" w:after="0"/>
              <w:ind w:left="753" w:right="1087" w:hanging="284"/>
              <w:jc w:val="left"/>
              <w:rPr>
                <w:sz w:val="24"/>
              </w:rPr>
            </w:pPr>
            <w:r>
              <w:rPr>
                <w:color w:val="221F1F"/>
                <w:sz w:val="24"/>
              </w:rPr>
              <w:t>des</w:t>
            </w:r>
            <w:r>
              <w:rPr>
                <w:color w:val="221F1F"/>
                <w:spacing w:val="-15"/>
                <w:sz w:val="24"/>
              </w:rPr>
              <w:t> </w:t>
            </w:r>
            <w:r>
              <w:rPr>
                <w:color w:val="221F1F"/>
                <w:sz w:val="24"/>
              </w:rPr>
              <w:t>signes</w:t>
            </w:r>
            <w:r>
              <w:rPr>
                <w:color w:val="221F1F"/>
                <w:spacing w:val="-15"/>
                <w:sz w:val="24"/>
              </w:rPr>
              <w:t> </w:t>
            </w:r>
            <w:r>
              <w:rPr>
                <w:color w:val="221F1F"/>
                <w:sz w:val="24"/>
              </w:rPr>
              <w:t>de </w:t>
            </w:r>
            <w:r>
              <w:rPr>
                <w:color w:val="221F1F"/>
                <w:spacing w:val="-2"/>
                <w:sz w:val="24"/>
              </w:rPr>
              <w:t>ponctuation</w:t>
            </w:r>
          </w:p>
          <w:p>
            <w:pPr>
              <w:pStyle w:val="TableParagraph"/>
              <w:numPr>
                <w:ilvl w:val="1"/>
                <w:numId w:val="99"/>
              </w:numPr>
              <w:tabs>
                <w:tab w:pos="753" w:val="left" w:leader="none"/>
              </w:tabs>
              <w:spacing w:line="240" w:lineRule="auto" w:before="1" w:after="0"/>
              <w:ind w:left="753" w:right="0" w:hanging="283"/>
              <w:jc w:val="left"/>
              <w:rPr>
                <w:sz w:val="24"/>
              </w:rPr>
            </w:pPr>
            <w:r>
              <w:rPr>
                <w:color w:val="221F1F"/>
                <w:sz w:val="24"/>
              </w:rPr>
              <w:t>de la </w:t>
            </w:r>
            <w:r>
              <w:rPr>
                <w:color w:val="221F1F"/>
                <w:spacing w:val="-2"/>
                <w:sz w:val="24"/>
              </w:rPr>
              <w:t>prononciation</w:t>
            </w:r>
          </w:p>
          <w:p>
            <w:pPr>
              <w:pStyle w:val="TableParagraph"/>
              <w:numPr>
                <w:ilvl w:val="1"/>
                <w:numId w:val="99"/>
              </w:numPr>
              <w:tabs>
                <w:tab w:pos="753" w:val="left" w:leader="none"/>
              </w:tabs>
              <w:spacing w:line="240" w:lineRule="auto" w:before="0" w:after="0"/>
              <w:ind w:left="753" w:right="0" w:hanging="283"/>
              <w:jc w:val="left"/>
              <w:rPr>
                <w:sz w:val="24"/>
              </w:rPr>
            </w:pPr>
            <w:r>
              <w:rPr>
                <w:color w:val="221F1F"/>
                <w:sz w:val="24"/>
              </w:rPr>
              <w:t>du débit y</w:t>
            </w:r>
            <w:r>
              <w:rPr>
                <w:color w:val="221F1F"/>
                <w:spacing w:val="-4"/>
                <w:sz w:val="24"/>
              </w:rPr>
              <w:t> </w:t>
            </w:r>
            <w:r>
              <w:rPr>
                <w:color w:val="221F1F"/>
                <w:spacing w:val="-2"/>
                <w:sz w:val="24"/>
              </w:rPr>
              <w:t>afférent</w:t>
            </w:r>
          </w:p>
          <w:p>
            <w:pPr>
              <w:pStyle w:val="TableParagraph"/>
              <w:numPr>
                <w:ilvl w:val="0"/>
                <w:numId w:val="99"/>
              </w:numPr>
              <w:tabs>
                <w:tab w:pos="468" w:val="left" w:leader="none"/>
                <w:tab w:pos="470" w:val="left" w:leader="none"/>
              </w:tabs>
              <w:spacing w:line="278" w:lineRule="auto" w:before="48" w:after="0"/>
              <w:ind w:left="470" w:right="958" w:hanging="284"/>
              <w:jc w:val="left"/>
              <w:rPr>
                <w:sz w:val="24"/>
              </w:rPr>
            </w:pPr>
            <w:r>
              <w:rPr>
                <w:color w:val="221F1F"/>
                <w:sz w:val="24"/>
              </w:rPr>
              <w:t>Programme de lecture</w:t>
            </w:r>
            <w:r>
              <w:rPr>
                <w:color w:val="221F1F"/>
                <w:spacing w:val="-1"/>
                <w:sz w:val="24"/>
              </w:rPr>
              <w:t> </w:t>
            </w:r>
            <w:r>
              <w:rPr>
                <w:color w:val="221F1F"/>
                <w:spacing w:val="-2"/>
                <w:sz w:val="24"/>
              </w:rPr>
              <w:t>quotidien.</w:t>
            </w:r>
          </w:p>
        </w:tc>
        <w:tc>
          <w:tcPr>
            <w:tcW w:w="4113" w:type="dxa"/>
          </w:tcPr>
          <w:p>
            <w:pPr>
              <w:pStyle w:val="TableParagraph"/>
              <w:spacing w:before="18"/>
              <w:ind w:left="187"/>
              <w:rPr>
                <w:b/>
                <w:sz w:val="24"/>
              </w:rPr>
            </w:pPr>
            <w:r>
              <w:rPr>
                <w:b/>
                <w:color w:val="221F1F"/>
                <w:sz w:val="24"/>
              </w:rPr>
              <w:t>Lecture – La </w:t>
            </w:r>
            <w:r>
              <w:rPr>
                <w:b/>
                <w:color w:val="221F1F"/>
                <w:spacing w:val="-2"/>
                <w:sz w:val="24"/>
              </w:rPr>
              <w:t>fluidité</w:t>
            </w:r>
          </w:p>
          <w:p>
            <w:pPr>
              <w:pStyle w:val="TableParagraph"/>
              <w:spacing w:before="24"/>
              <w:ind w:left="187"/>
              <w:rPr>
                <w:b/>
                <w:i/>
                <w:sz w:val="24"/>
              </w:rPr>
            </w:pPr>
            <w:r>
              <w:rPr>
                <w:b/>
                <w:i/>
                <w:color w:val="221F1F"/>
                <w:spacing w:val="-2"/>
                <w:sz w:val="24"/>
              </w:rPr>
              <w:t>Activités</w:t>
            </w:r>
          </w:p>
          <w:p>
            <w:pPr>
              <w:pStyle w:val="TableParagraph"/>
              <w:spacing w:line="273" w:lineRule="exact" w:before="24"/>
              <w:ind w:left="185"/>
              <w:rPr>
                <w:sz w:val="24"/>
              </w:rPr>
            </w:pPr>
            <w:r>
              <w:rPr>
                <w:color w:val="221F1F"/>
                <w:sz w:val="24"/>
              </w:rPr>
              <w:t>Les</w:t>
            </w:r>
            <w:r>
              <w:rPr>
                <w:color w:val="221F1F"/>
                <w:spacing w:val="-1"/>
                <w:sz w:val="24"/>
              </w:rPr>
              <w:t> </w:t>
            </w:r>
            <w:r>
              <w:rPr>
                <w:color w:val="221F1F"/>
                <w:sz w:val="24"/>
              </w:rPr>
              <w:t>apprenants sont amenés à</w:t>
            </w:r>
            <w:r>
              <w:rPr>
                <w:color w:val="221F1F"/>
                <w:spacing w:val="-2"/>
                <w:sz w:val="24"/>
              </w:rPr>
              <w:t> </w:t>
            </w:r>
            <w:r>
              <w:rPr>
                <w:color w:val="221F1F"/>
                <w:spacing w:val="-10"/>
                <w:sz w:val="24"/>
              </w:rPr>
              <w:t>:</w:t>
            </w:r>
          </w:p>
          <w:p>
            <w:pPr>
              <w:pStyle w:val="TableParagraph"/>
              <w:numPr>
                <w:ilvl w:val="0"/>
                <w:numId w:val="100"/>
              </w:numPr>
              <w:tabs>
                <w:tab w:pos="468" w:val="left" w:leader="none"/>
              </w:tabs>
              <w:spacing w:line="237" w:lineRule="auto" w:before="0" w:after="0"/>
              <w:ind w:left="468" w:right="295" w:hanging="284"/>
              <w:jc w:val="left"/>
              <w:rPr>
                <w:sz w:val="24"/>
              </w:rPr>
            </w:pPr>
            <w:r>
              <w:rPr>
                <w:color w:val="221F1F"/>
                <w:sz w:val="24"/>
              </w:rPr>
              <w:t>lire</w:t>
            </w:r>
            <w:r>
              <w:rPr>
                <w:color w:val="221F1F"/>
                <w:spacing w:val="-8"/>
                <w:sz w:val="24"/>
              </w:rPr>
              <w:t> </w:t>
            </w:r>
            <w:r>
              <w:rPr>
                <w:color w:val="221F1F"/>
                <w:sz w:val="24"/>
              </w:rPr>
              <w:t>de</w:t>
            </w:r>
            <w:r>
              <w:rPr>
                <w:color w:val="221F1F"/>
                <w:spacing w:val="-8"/>
                <w:sz w:val="24"/>
              </w:rPr>
              <w:t> </w:t>
            </w:r>
            <w:r>
              <w:rPr>
                <w:color w:val="221F1F"/>
                <w:sz w:val="24"/>
              </w:rPr>
              <w:t>manière</w:t>
            </w:r>
            <w:r>
              <w:rPr>
                <w:color w:val="221F1F"/>
                <w:spacing w:val="-8"/>
                <w:sz w:val="24"/>
              </w:rPr>
              <w:t> </w:t>
            </w:r>
            <w:r>
              <w:rPr>
                <w:color w:val="221F1F"/>
                <w:sz w:val="24"/>
              </w:rPr>
              <w:t>expressive</w:t>
            </w:r>
            <w:r>
              <w:rPr>
                <w:color w:val="221F1F"/>
                <w:spacing w:val="-8"/>
                <w:sz w:val="24"/>
              </w:rPr>
              <w:t> </w:t>
            </w:r>
            <w:r>
              <w:rPr>
                <w:color w:val="221F1F"/>
                <w:sz w:val="24"/>
              </w:rPr>
              <w:t>un</w:t>
            </w:r>
            <w:r>
              <w:rPr>
                <w:color w:val="221F1F"/>
                <w:spacing w:val="-8"/>
                <w:sz w:val="24"/>
              </w:rPr>
              <w:t> </w:t>
            </w:r>
            <w:r>
              <w:rPr>
                <w:color w:val="221F1F"/>
                <w:sz w:val="24"/>
              </w:rPr>
              <w:t>texte (argumentatif ou littéraire)</w:t>
            </w:r>
          </w:p>
          <w:p>
            <w:pPr>
              <w:pStyle w:val="TableParagraph"/>
              <w:numPr>
                <w:ilvl w:val="0"/>
                <w:numId w:val="100"/>
              </w:numPr>
              <w:tabs>
                <w:tab w:pos="468" w:val="left" w:leader="none"/>
              </w:tabs>
              <w:spacing w:line="237" w:lineRule="auto" w:before="0" w:after="0"/>
              <w:ind w:left="468" w:right="780" w:hanging="284"/>
              <w:jc w:val="left"/>
              <w:rPr>
                <w:sz w:val="24"/>
              </w:rPr>
            </w:pPr>
            <w:r>
              <w:rPr>
                <w:color w:val="221F1F"/>
                <w:sz w:val="24"/>
              </w:rPr>
              <w:t>respecter</w:t>
            </w:r>
            <w:r>
              <w:rPr>
                <w:color w:val="221F1F"/>
                <w:spacing w:val="-10"/>
                <w:sz w:val="24"/>
              </w:rPr>
              <w:t> </w:t>
            </w:r>
            <w:r>
              <w:rPr>
                <w:color w:val="221F1F"/>
                <w:sz w:val="24"/>
              </w:rPr>
              <w:t>la</w:t>
            </w:r>
            <w:r>
              <w:rPr>
                <w:color w:val="221F1F"/>
                <w:spacing w:val="-9"/>
                <w:sz w:val="24"/>
              </w:rPr>
              <w:t> </w:t>
            </w:r>
            <w:r>
              <w:rPr>
                <w:color w:val="221F1F"/>
                <w:sz w:val="24"/>
              </w:rPr>
              <w:t>ponctuation</w:t>
            </w:r>
            <w:r>
              <w:rPr>
                <w:color w:val="221F1F"/>
                <w:spacing w:val="-10"/>
                <w:sz w:val="24"/>
              </w:rPr>
              <w:t> </w:t>
            </w:r>
            <w:r>
              <w:rPr>
                <w:color w:val="221F1F"/>
                <w:sz w:val="24"/>
              </w:rPr>
              <w:t>et</w:t>
            </w:r>
            <w:r>
              <w:rPr>
                <w:color w:val="221F1F"/>
                <w:spacing w:val="-9"/>
                <w:sz w:val="24"/>
              </w:rPr>
              <w:t> </w:t>
            </w:r>
            <w:r>
              <w:rPr>
                <w:color w:val="221F1F"/>
                <w:sz w:val="24"/>
              </w:rPr>
              <w:t>les groupes de sens</w:t>
            </w:r>
          </w:p>
          <w:p>
            <w:pPr>
              <w:pStyle w:val="TableParagraph"/>
              <w:numPr>
                <w:ilvl w:val="0"/>
                <w:numId w:val="100"/>
              </w:numPr>
              <w:tabs>
                <w:tab w:pos="468" w:val="left" w:leader="none"/>
              </w:tabs>
              <w:spacing w:line="237" w:lineRule="auto" w:before="0" w:after="0"/>
              <w:ind w:left="468" w:right="187" w:hanging="284"/>
              <w:jc w:val="left"/>
              <w:rPr>
                <w:sz w:val="24"/>
              </w:rPr>
            </w:pPr>
            <w:r>
              <w:rPr>
                <w:color w:val="221F1F"/>
                <w:sz w:val="24"/>
              </w:rPr>
              <w:t>adapter</w:t>
            </w:r>
            <w:r>
              <w:rPr>
                <w:color w:val="221F1F"/>
                <w:spacing w:val="-8"/>
                <w:sz w:val="24"/>
              </w:rPr>
              <w:t> </w:t>
            </w:r>
            <w:r>
              <w:rPr>
                <w:color w:val="221F1F"/>
                <w:sz w:val="24"/>
              </w:rPr>
              <w:t>leur</w:t>
            </w:r>
            <w:r>
              <w:rPr>
                <w:color w:val="221F1F"/>
                <w:spacing w:val="-9"/>
                <w:sz w:val="24"/>
              </w:rPr>
              <w:t> </w:t>
            </w:r>
            <w:r>
              <w:rPr>
                <w:color w:val="221F1F"/>
                <w:sz w:val="24"/>
              </w:rPr>
              <w:t>intonation</w:t>
            </w:r>
            <w:r>
              <w:rPr>
                <w:color w:val="221F1F"/>
                <w:spacing w:val="-8"/>
                <w:sz w:val="24"/>
              </w:rPr>
              <w:t> </w:t>
            </w:r>
            <w:r>
              <w:rPr>
                <w:color w:val="221F1F"/>
                <w:sz w:val="24"/>
              </w:rPr>
              <w:t>selon</w:t>
            </w:r>
            <w:r>
              <w:rPr>
                <w:color w:val="221F1F"/>
                <w:spacing w:val="-8"/>
                <w:sz w:val="24"/>
              </w:rPr>
              <w:t> </w:t>
            </w:r>
            <w:r>
              <w:rPr>
                <w:color w:val="221F1F"/>
                <w:sz w:val="24"/>
              </w:rPr>
              <w:t>le</w:t>
            </w:r>
            <w:r>
              <w:rPr>
                <w:color w:val="221F1F"/>
                <w:spacing w:val="-9"/>
                <w:sz w:val="24"/>
              </w:rPr>
              <w:t> </w:t>
            </w:r>
            <w:r>
              <w:rPr>
                <w:color w:val="221F1F"/>
                <w:sz w:val="24"/>
              </w:rPr>
              <w:t>type de texte</w:t>
            </w:r>
          </w:p>
          <w:p>
            <w:pPr>
              <w:pStyle w:val="TableParagraph"/>
              <w:numPr>
                <w:ilvl w:val="0"/>
                <w:numId w:val="100"/>
              </w:numPr>
              <w:tabs>
                <w:tab w:pos="468" w:val="left" w:leader="none"/>
              </w:tabs>
              <w:spacing w:line="237" w:lineRule="auto" w:before="0" w:after="0"/>
              <w:ind w:left="468" w:right="339" w:hanging="284"/>
              <w:jc w:val="left"/>
              <w:rPr>
                <w:sz w:val="24"/>
              </w:rPr>
            </w:pPr>
            <w:r>
              <w:rPr>
                <w:color w:val="221F1F"/>
                <w:sz w:val="24"/>
              </w:rPr>
              <w:t>s’exercer quotidiennement à lire suivant</w:t>
            </w:r>
            <w:r>
              <w:rPr>
                <w:color w:val="221F1F"/>
                <w:spacing w:val="-10"/>
                <w:sz w:val="24"/>
              </w:rPr>
              <w:t> </w:t>
            </w:r>
            <w:r>
              <w:rPr>
                <w:color w:val="221F1F"/>
                <w:sz w:val="24"/>
              </w:rPr>
              <w:t>un</w:t>
            </w:r>
            <w:r>
              <w:rPr>
                <w:color w:val="221F1F"/>
                <w:spacing w:val="-10"/>
                <w:sz w:val="24"/>
              </w:rPr>
              <w:t> </w:t>
            </w:r>
            <w:r>
              <w:rPr>
                <w:color w:val="221F1F"/>
                <w:sz w:val="24"/>
              </w:rPr>
              <w:t>programme</w:t>
            </w:r>
            <w:r>
              <w:rPr>
                <w:color w:val="221F1F"/>
                <w:spacing w:val="-10"/>
                <w:sz w:val="24"/>
              </w:rPr>
              <w:t> </w:t>
            </w:r>
            <w:r>
              <w:rPr>
                <w:color w:val="221F1F"/>
                <w:sz w:val="24"/>
              </w:rPr>
              <w:t>conçu</w:t>
            </w:r>
            <w:r>
              <w:rPr>
                <w:color w:val="221F1F"/>
                <w:spacing w:val="-10"/>
                <w:sz w:val="24"/>
              </w:rPr>
              <w:t> </w:t>
            </w:r>
            <w:r>
              <w:rPr>
                <w:color w:val="221F1F"/>
                <w:sz w:val="24"/>
              </w:rPr>
              <w:t>avec </w:t>
            </w:r>
            <w:r>
              <w:rPr>
                <w:color w:val="221F1F"/>
                <w:spacing w:val="-2"/>
                <w:sz w:val="24"/>
              </w:rPr>
              <w:t>l’enseignant</w:t>
            </w:r>
          </w:p>
          <w:p>
            <w:pPr>
              <w:pStyle w:val="TableParagraph"/>
              <w:spacing w:line="273" w:lineRule="exact" w:before="121"/>
              <w:ind w:left="185"/>
              <w:rPr>
                <w:b/>
                <w:i/>
                <w:sz w:val="24"/>
              </w:rPr>
            </w:pPr>
            <w:r>
              <w:rPr>
                <w:b/>
                <w:i/>
                <w:color w:val="221F1F"/>
                <w:spacing w:val="-2"/>
                <w:sz w:val="24"/>
              </w:rPr>
              <w:t>Stratégies</w:t>
            </w:r>
          </w:p>
          <w:p>
            <w:pPr>
              <w:pStyle w:val="TableParagraph"/>
              <w:numPr>
                <w:ilvl w:val="0"/>
                <w:numId w:val="100"/>
              </w:numPr>
              <w:tabs>
                <w:tab w:pos="468" w:val="left" w:leader="none"/>
              </w:tabs>
              <w:spacing w:line="272" w:lineRule="exact" w:before="0" w:after="0"/>
              <w:ind w:left="468" w:right="0" w:hanging="283"/>
              <w:jc w:val="left"/>
              <w:rPr>
                <w:sz w:val="24"/>
              </w:rPr>
            </w:pPr>
            <w:r>
              <w:rPr>
                <w:color w:val="221F1F"/>
                <w:sz w:val="24"/>
              </w:rPr>
              <w:t>Lecture</w:t>
            </w:r>
            <w:r>
              <w:rPr>
                <w:color w:val="221F1F"/>
                <w:spacing w:val="-1"/>
                <w:sz w:val="24"/>
              </w:rPr>
              <w:t> </w:t>
            </w:r>
            <w:r>
              <w:rPr>
                <w:color w:val="221F1F"/>
                <w:sz w:val="24"/>
              </w:rPr>
              <w:t>expressive </w:t>
            </w:r>
            <w:r>
              <w:rPr>
                <w:color w:val="221F1F"/>
                <w:spacing w:val="-2"/>
                <w:sz w:val="24"/>
              </w:rPr>
              <w:t>guidée</w:t>
            </w:r>
          </w:p>
          <w:p>
            <w:pPr>
              <w:pStyle w:val="TableParagraph"/>
              <w:numPr>
                <w:ilvl w:val="0"/>
                <w:numId w:val="100"/>
              </w:numPr>
              <w:tabs>
                <w:tab w:pos="468" w:val="left" w:leader="none"/>
              </w:tabs>
              <w:spacing w:line="273" w:lineRule="exact" w:before="0" w:after="0"/>
              <w:ind w:left="468" w:right="0" w:hanging="283"/>
              <w:jc w:val="left"/>
              <w:rPr>
                <w:sz w:val="24"/>
              </w:rPr>
            </w:pPr>
            <w:r>
              <w:rPr>
                <w:color w:val="221F1F"/>
                <w:sz w:val="24"/>
              </w:rPr>
              <w:t>Lecture</w:t>
            </w:r>
            <w:r>
              <w:rPr>
                <w:color w:val="221F1F"/>
                <w:spacing w:val="-2"/>
                <w:sz w:val="24"/>
              </w:rPr>
              <w:t> </w:t>
            </w:r>
            <w:r>
              <w:rPr>
                <w:color w:val="221F1F"/>
                <w:sz w:val="24"/>
              </w:rPr>
              <w:t>répétée</w:t>
            </w:r>
            <w:r>
              <w:rPr>
                <w:color w:val="221F1F"/>
                <w:spacing w:val="-1"/>
                <w:sz w:val="24"/>
              </w:rPr>
              <w:t> </w:t>
            </w:r>
            <w:r>
              <w:rPr>
                <w:color w:val="221F1F"/>
                <w:sz w:val="24"/>
              </w:rPr>
              <w:t>et </w:t>
            </w:r>
            <w:r>
              <w:rPr>
                <w:color w:val="221F1F"/>
                <w:spacing w:val="-2"/>
                <w:sz w:val="24"/>
              </w:rPr>
              <w:t>progressive</w:t>
            </w:r>
          </w:p>
          <w:p>
            <w:pPr>
              <w:pStyle w:val="TableParagraph"/>
              <w:numPr>
                <w:ilvl w:val="0"/>
                <w:numId w:val="100"/>
              </w:numPr>
              <w:tabs>
                <w:tab w:pos="468" w:val="left" w:leader="none"/>
              </w:tabs>
              <w:spacing w:line="273" w:lineRule="exact" w:before="0" w:after="0"/>
              <w:ind w:left="468" w:right="0" w:hanging="283"/>
              <w:jc w:val="left"/>
              <w:rPr>
                <w:sz w:val="24"/>
              </w:rPr>
            </w:pPr>
            <w:r>
              <w:rPr>
                <w:color w:val="221F1F"/>
                <w:sz w:val="24"/>
              </w:rPr>
              <w:t>Repérage</w:t>
            </w:r>
            <w:r>
              <w:rPr>
                <w:color w:val="221F1F"/>
                <w:spacing w:val="-1"/>
                <w:sz w:val="24"/>
              </w:rPr>
              <w:t> </w:t>
            </w:r>
            <w:r>
              <w:rPr>
                <w:color w:val="221F1F"/>
                <w:sz w:val="24"/>
              </w:rPr>
              <w:t>des groupes </w:t>
            </w:r>
            <w:r>
              <w:rPr>
                <w:color w:val="221F1F"/>
                <w:spacing w:val="-2"/>
                <w:sz w:val="24"/>
              </w:rPr>
              <w:t>syntaxiques</w:t>
            </w:r>
          </w:p>
          <w:p>
            <w:pPr>
              <w:pStyle w:val="TableParagraph"/>
              <w:numPr>
                <w:ilvl w:val="0"/>
                <w:numId w:val="100"/>
              </w:numPr>
              <w:tabs>
                <w:tab w:pos="468" w:val="left" w:leader="none"/>
              </w:tabs>
              <w:spacing w:line="273" w:lineRule="exact" w:before="0" w:after="0"/>
              <w:ind w:left="468" w:right="0" w:hanging="283"/>
              <w:jc w:val="left"/>
              <w:rPr>
                <w:sz w:val="24"/>
              </w:rPr>
            </w:pPr>
            <w:r>
              <w:rPr>
                <w:color w:val="221F1F"/>
                <w:sz w:val="24"/>
              </w:rPr>
              <w:t>Lecture</w:t>
            </w:r>
            <w:r>
              <w:rPr>
                <w:color w:val="221F1F"/>
                <w:spacing w:val="-2"/>
                <w:sz w:val="24"/>
              </w:rPr>
              <w:t> </w:t>
            </w:r>
            <w:r>
              <w:rPr>
                <w:color w:val="221F1F"/>
                <w:sz w:val="24"/>
              </w:rPr>
              <w:t>en binômes ou </w:t>
            </w:r>
            <w:r>
              <w:rPr>
                <w:color w:val="221F1F"/>
                <w:spacing w:val="-2"/>
                <w:sz w:val="24"/>
              </w:rPr>
              <w:t>groupes</w:t>
            </w:r>
          </w:p>
          <w:p>
            <w:pPr>
              <w:pStyle w:val="TableParagraph"/>
              <w:numPr>
                <w:ilvl w:val="0"/>
                <w:numId w:val="100"/>
              </w:numPr>
              <w:tabs>
                <w:tab w:pos="468" w:val="left" w:leader="none"/>
              </w:tabs>
              <w:spacing w:line="274" w:lineRule="exact" w:before="0" w:after="0"/>
              <w:ind w:left="468" w:right="0" w:hanging="283"/>
              <w:jc w:val="left"/>
              <w:rPr>
                <w:sz w:val="24"/>
              </w:rPr>
            </w:pPr>
            <w:r>
              <w:rPr>
                <w:color w:val="221F1F"/>
                <w:sz w:val="24"/>
              </w:rPr>
              <w:t>Auto-</w:t>
            </w:r>
            <w:r>
              <w:rPr>
                <w:color w:val="221F1F"/>
                <w:spacing w:val="-2"/>
                <w:sz w:val="24"/>
              </w:rPr>
              <w:t>évaluation</w:t>
            </w:r>
          </w:p>
          <w:p>
            <w:pPr>
              <w:pStyle w:val="TableParagraph"/>
              <w:spacing w:line="273" w:lineRule="exact" w:before="123"/>
              <w:ind w:left="185"/>
              <w:rPr>
                <w:b/>
                <w:i/>
                <w:sz w:val="24"/>
              </w:rPr>
            </w:pPr>
            <w:r>
              <w:rPr>
                <w:b/>
                <w:i/>
                <w:color w:val="221F1F"/>
                <w:spacing w:val="-2"/>
                <w:sz w:val="24"/>
              </w:rPr>
              <w:t>Supports</w:t>
            </w:r>
          </w:p>
          <w:p>
            <w:pPr>
              <w:pStyle w:val="TableParagraph"/>
              <w:numPr>
                <w:ilvl w:val="0"/>
                <w:numId w:val="100"/>
              </w:numPr>
              <w:tabs>
                <w:tab w:pos="468" w:val="left" w:leader="none"/>
              </w:tabs>
              <w:spacing w:line="271" w:lineRule="exact" w:before="0" w:after="0"/>
              <w:ind w:left="468" w:right="0" w:hanging="283"/>
              <w:jc w:val="left"/>
              <w:rPr>
                <w:sz w:val="24"/>
              </w:rPr>
            </w:pPr>
            <w:r>
              <w:rPr>
                <w:color w:val="221F1F"/>
                <w:sz w:val="24"/>
              </w:rPr>
              <w:t>Documents</w:t>
            </w:r>
            <w:r>
              <w:rPr>
                <w:color w:val="221F1F"/>
                <w:spacing w:val="-1"/>
                <w:sz w:val="24"/>
              </w:rPr>
              <w:t> </w:t>
            </w:r>
            <w:r>
              <w:rPr>
                <w:color w:val="221F1F"/>
                <w:sz w:val="24"/>
              </w:rPr>
              <w:t>écrits sur</w:t>
            </w:r>
            <w:r>
              <w:rPr>
                <w:color w:val="221F1F"/>
                <w:spacing w:val="-1"/>
                <w:sz w:val="24"/>
              </w:rPr>
              <w:t> </w:t>
            </w:r>
            <w:r>
              <w:rPr>
                <w:color w:val="221F1F"/>
                <w:sz w:val="24"/>
              </w:rPr>
              <w:t>la </w:t>
            </w:r>
            <w:r>
              <w:rPr>
                <w:color w:val="221F1F"/>
                <w:spacing w:val="-2"/>
                <w:sz w:val="24"/>
              </w:rPr>
              <w:t>violence</w:t>
            </w:r>
          </w:p>
          <w:p>
            <w:pPr>
              <w:pStyle w:val="TableParagraph"/>
              <w:numPr>
                <w:ilvl w:val="0"/>
                <w:numId w:val="100"/>
              </w:numPr>
              <w:tabs>
                <w:tab w:pos="468" w:val="left" w:leader="none"/>
              </w:tabs>
              <w:spacing w:line="237" w:lineRule="auto" w:before="1" w:after="0"/>
              <w:ind w:left="468" w:right="683" w:hanging="284"/>
              <w:jc w:val="left"/>
              <w:rPr>
                <w:sz w:val="24"/>
              </w:rPr>
            </w:pPr>
            <w:r>
              <w:rPr>
                <w:color w:val="221F1F"/>
                <w:sz w:val="24"/>
              </w:rPr>
              <w:t>Textes poétiques (Jean de La Fontaine : </w:t>
            </w:r>
            <w:r>
              <w:rPr>
                <w:i/>
                <w:color w:val="221F1F"/>
                <w:sz w:val="24"/>
              </w:rPr>
              <w:t>Le laboureur et ses enfants</w:t>
            </w:r>
            <w:r>
              <w:rPr>
                <w:color w:val="221F1F"/>
                <w:sz w:val="24"/>
              </w:rPr>
              <w:t>,</w:t>
            </w:r>
            <w:r>
              <w:rPr>
                <w:color w:val="221F1F"/>
                <w:spacing w:val="-15"/>
                <w:sz w:val="24"/>
              </w:rPr>
              <w:t> </w:t>
            </w:r>
            <w:r>
              <w:rPr>
                <w:color w:val="221F1F"/>
                <w:sz w:val="24"/>
              </w:rPr>
              <w:t>Lamartine</w:t>
            </w:r>
            <w:r>
              <w:rPr>
                <w:color w:val="221F1F"/>
                <w:spacing w:val="-12"/>
                <w:sz w:val="24"/>
              </w:rPr>
              <w:t> </w:t>
            </w:r>
            <w:r>
              <w:rPr>
                <w:color w:val="221F1F"/>
                <w:sz w:val="24"/>
              </w:rPr>
              <w:t>:</w:t>
            </w:r>
            <w:r>
              <w:rPr>
                <w:color w:val="221F1F"/>
                <w:spacing w:val="-17"/>
                <w:sz w:val="24"/>
              </w:rPr>
              <w:t> </w:t>
            </w:r>
            <w:r>
              <w:rPr>
                <w:i/>
                <w:color w:val="221F1F"/>
                <w:sz w:val="24"/>
              </w:rPr>
              <w:t>Le</w:t>
            </w:r>
            <w:r>
              <w:rPr>
                <w:i/>
                <w:color w:val="221F1F"/>
                <w:spacing w:val="-12"/>
                <w:sz w:val="24"/>
              </w:rPr>
              <w:t> </w:t>
            </w:r>
            <w:r>
              <w:rPr>
                <w:i/>
                <w:color w:val="221F1F"/>
                <w:sz w:val="24"/>
              </w:rPr>
              <w:t>Lac</w:t>
            </w:r>
            <w:r>
              <w:rPr>
                <w:color w:val="221F1F"/>
                <w:sz w:val="24"/>
              </w:rPr>
              <w:t>…)</w:t>
            </w:r>
          </w:p>
          <w:p>
            <w:pPr>
              <w:pStyle w:val="TableParagraph"/>
              <w:numPr>
                <w:ilvl w:val="0"/>
                <w:numId w:val="100"/>
              </w:numPr>
              <w:tabs>
                <w:tab w:pos="468" w:val="left" w:leader="none"/>
              </w:tabs>
              <w:spacing w:line="272" w:lineRule="exact" w:before="0" w:after="0"/>
              <w:ind w:left="468" w:right="0" w:hanging="283"/>
              <w:jc w:val="left"/>
              <w:rPr>
                <w:sz w:val="24"/>
              </w:rPr>
            </w:pPr>
            <w:r>
              <w:rPr>
                <w:color w:val="221F1F"/>
                <w:sz w:val="24"/>
              </w:rPr>
              <w:t>Extrait de pièces de théâtre </w:t>
            </w:r>
            <w:r>
              <w:rPr>
                <w:color w:val="221F1F"/>
                <w:spacing w:val="-2"/>
                <w:sz w:val="24"/>
              </w:rPr>
              <w:t>(Molière</w:t>
            </w:r>
          </w:p>
          <w:p>
            <w:pPr>
              <w:pStyle w:val="TableParagraph"/>
              <w:spacing w:line="237" w:lineRule="auto"/>
              <w:ind w:left="468" w:right="255"/>
              <w:rPr>
                <w:sz w:val="24"/>
              </w:rPr>
            </w:pPr>
            <w:r>
              <w:rPr>
                <w:color w:val="221F1F"/>
                <w:sz w:val="24"/>
              </w:rPr>
              <w:t>: L’avare, Racine : </w:t>
            </w:r>
            <w:r>
              <w:rPr>
                <w:i/>
                <w:color w:val="221F1F"/>
                <w:sz w:val="24"/>
              </w:rPr>
              <w:t>Phèdre</w:t>
            </w:r>
            <w:r>
              <w:rPr>
                <w:color w:val="221F1F"/>
                <w:sz w:val="24"/>
              </w:rPr>
              <w:t>, Marivaux</w:t>
            </w:r>
            <w:r>
              <w:rPr>
                <w:color w:val="221F1F"/>
                <w:spacing w:val="-6"/>
                <w:sz w:val="24"/>
              </w:rPr>
              <w:t> </w:t>
            </w:r>
            <w:r>
              <w:rPr>
                <w:color w:val="221F1F"/>
                <w:sz w:val="24"/>
              </w:rPr>
              <w:t>:</w:t>
            </w:r>
            <w:r>
              <w:rPr>
                <w:color w:val="221F1F"/>
                <w:spacing w:val="-6"/>
                <w:sz w:val="24"/>
              </w:rPr>
              <w:t> </w:t>
            </w:r>
            <w:r>
              <w:rPr>
                <w:i/>
                <w:color w:val="221F1F"/>
                <w:sz w:val="24"/>
              </w:rPr>
              <w:t>Le</w:t>
            </w:r>
            <w:r>
              <w:rPr>
                <w:i/>
                <w:color w:val="221F1F"/>
                <w:spacing w:val="-6"/>
                <w:sz w:val="24"/>
              </w:rPr>
              <w:t> </w:t>
            </w:r>
            <w:r>
              <w:rPr>
                <w:i/>
                <w:color w:val="221F1F"/>
                <w:sz w:val="24"/>
              </w:rPr>
              <w:t>jeu</w:t>
            </w:r>
            <w:r>
              <w:rPr>
                <w:i/>
                <w:color w:val="221F1F"/>
                <w:spacing w:val="-6"/>
                <w:sz w:val="24"/>
              </w:rPr>
              <w:t> </w:t>
            </w:r>
            <w:r>
              <w:rPr>
                <w:i/>
                <w:color w:val="221F1F"/>
                <w:sz w:val="24"/>
              </w:rPr>
              <w:t>de</w:t>
            </w:r>
            <w:r>
              <w:rPr>
                <w:i/>
                <w:color w:val="221F1F"/>
                <w:spacing w:val="-6"/>
                <w:sz w:val="24"/>
              </w:rPr>
              <w:t> </w:t>
            </w:r>
            <w:r>
              <w:rPr>
                <w:i/>
                <w:color w:val="221F1F"/>
                <w:sz w:val="24"/>
              </w:rPr>
              <w:t>l’amour</w:t>
            </w:r>
            <w:r>
              <w:rPr>
                <w:i/>
                <w:color w:val="221F1F"/>
                <w:spacing w:val="-6"/>
                <w:sz w:val="24"/>
              </w:rPr>
              <w:t> </w:t>
            </w:r>
            <w:r>
              <w:rPr>
                <w:i/>
                <w:color w:val="221F1F"/>
                <w:sz w:val="24"/>
              </w:rPr>
              <w:t>et</w:t>
            </w:r>
            <w:r>
              <w:rPr>
                <w:i/>
                <w:color w:val="221F1F"/>
                <w:spacing w:val="-6"/>
                <w:sz w:val="24"/>
              </w:rPr>
              <w:t> </w:t>
            </w:r>
            <w:r>
              <w:rPr>
                <w:i/>
                <w:color w:val="221F1F"/>
                <w:sz w:val="24"/>
              </w:rPr>
              <w:t>du </w:t>
            </w:r>
            <w:r>
              <w:rPr>
                <w:i/>
                <w:color w:val="221F1F"/>
                <w:spacing w:val="-2"/>
                <w:sz w:val="24"/>
              </w:rPr>
              <w:t>hasard</w:t>
            </w:r>
            <w:r>
              <w:rPr>
                <w:color w:val="221F1F"/>
                <w:spacing w:val="-2"/>
                <w:sz w:val="24"/>
              </w:rPr>
              <w:t>…)</w:t>
            </w:r>
          </w:p>
          <w:p>
            <w:pPr>
              <w:pStyle w:val="TableParagraph"/>
              <w:numPr>
                <w:ilvl w:val="0"/>
                <w:numId w:val="100"/>
              </w:numPr>
              <w:tabs>
                <w:tab w:pos="468" w:val="left" w:leader="none"/>
              </w:tabs>
              <w:spacing w:line="237" w:lineRule="auto" w:before="0" w:after="0"/>
              <w:ind w:left="468" w:right="251" w:hanging="284"/>
              <w:jc w:val="left"/>
              <w:rPr>
                <w:sz w:val="24"/>
              </w:rPr>
            </w:pPr>
            <w:r>
              <w:rPr>
                <w:color w:val="221F1F"/>
                <w:sz w:val="24"/>
              </w:rPr>
              <w:t>Extraits de roman, nouvelle (Abbé Prévost : </w:t>
            </w:r>
            <w:r>
              <w:rPr>
                <w:i/>
                <w:color w:val="221F1F"/>
                <w:sz w:val="24"/>
              </w:rPr>
              <w:t>Manon Lescaut</w:t>
            </w:r>
            <w:r>
              <w:rPr>
                <w:color w:val="221F1F"/>
                <w:sz w:val="24"/>
              </w:rPr>
              <w:t>, Gustave Flaubert</w:t>
            </w:r>
            <w:r>
              <w:rPr>
                <w:color w:val="221F1F"/>
                <w:spacing w:val="-15"/>
                <w:sz w:val="24"/>
              </w:rPr>
              <w:t> </w:t>
            </w:r>
            <w:r>
              <w:rPr>
                <w:color w:val="221F1F"/>
                <w:sz w:val="24"/>
              </w:rPr>
              <w:t>:</w:t>
            </w:r>
            <w:r>
              <w:rPr>
                <w:color w:val="221F1F"/>
                <w:spacing w:val="-15"/>
                <w:sz w:val="24"/>
              </w:rPr>
              <w:t> </w:t>
            </w:r>
            <w:r>
              <w:rPr>
                <w:i/>
                <w:color w:val="221F1F"/>
                <w:sz w:val="24"/>
              </w:rPr>
              <w:t>Madame</w:t>
            </w:r>
            <w:r>
              <w:rPr>
                <w:i/>
                <w:color w:val="221F1F"/>
                <w:spacing w:val="-15"/>
                <w:sz w:val="24"/>
              </w:rPr>
              <w:t> </w:t>
            </w:r>
            <w:r>
              <w:rPr>
                <w:i/>
                <w:color w:val="221F1F"/>
                <w:sz w:val="24"/>
              </w:rPr>
              <w:t>Bovary</w:t>
            </w:r>
            <w:r>
              <w:rPr>
                <w:color w:val="221F1F"/>
                <w:sz w:val="24"/>
              </w:rPr>
              <w:t>,</w:t>
            </w:r>
            <w:r>
              <w:rPr>
                <w:color w:val="221F1F"/>
                <w:spacing w:val="-15"/>
                <w:sz w:val="24"/>
              </w:rPr>
              <w:t> </w:t>
            </w:r>
            <w:r>
              <w:rPr>
                <w:color w:val="221F1F"/>
                <w:sz w:val="24"/>
              </w:rPr>
              <w:t>Honoré de Balzac : </w:t>
            </w:r>
            <w:r>
              <w:rPr>
                <w:i/>
                <w:color w:val="221F1F"/>
                <w:sz w:val="24"/>
              </w:rPr>
              <w:t>Le Père Goriot</w:t>
            </w:r>
            <w:r>
              <w:rPr>
                <w:color w:val="221F1F"/>
                <w:sz w:val="24"/>
              </w:rPr>
              <w:t>, Jean </w:t>
            </w:r>
            <w:r>
              <w:rPr>
                <w:color w:val="221F1F"/>
                <w:spacing w:val="-4"/>
                <w:sz w:val="24"/>
              </w:rPr>
              <w:t>Joseph</w:t>
            </w:r>
            <w:r>
              <w:rPr>
                <w:color w:val="221F1F"/>
                <w:spacing w:val="-7"/>
                <w:sz w:val="24"/>
              </w:rPr>
              <w:t> </w:t>
            </w:r>
            <w:r>
              <w:rPr>
                <w:color w:val="221F1F"/>
                <w:spacing w:val="-4"/>
                <w:sz w:val="24"/>
              </w:rPr>
              <w:t>Rabearivelo</w:t>
            </w:r>
            <w:r>
              <w:rPr>
                <w:color w:val="221F1F"/>
                <w:spacing w:val="-10"/>
                <w:sz w:val="24"/>
              </w:rPr>
              <w:t> </w:t>
            </w:r>
            <w:r>
              <w:rPr>
                <w:color w:val="221F1F"/>
                <w:spacing w:val="-4"/>
                <w:sz w:val="24"/>
              </w:rPr>
              <w:t>: </w:t>
            </w:r>
            <w:r>
              <w:rPr>
                <w:i/>
                <w:color w:val="221F1F"/>
                <w:spacing w:val="-4"/>
                <w:sz w:val="24"/>
              </w:rPr>
              <w:t>L’interférence</w:t>
            </w:r>
            <w:r>
              <w:rPr>
                <w:color w:val="221F1F"/>
                <w:spacing w:val="-4"/>
                <w:sz w:val="24"/>
              </w:rPr>
              <w:t>,</w:t>
            </w:r>
          </w:p>
          <w:p>
            <w:pPr>
              <w:pStyle w:val="TableParagraph"/>
              <w:spacing w:line="255" w:lineRule="exact"/>
              <w:ind w:left="468"/>
              <w:rPr>
                <w:sz w:val="24"/>
              </w:rPr>
            </w:pPr>
            <w:r>
              <w:rPr>
                <w:color w:val="221F1F"/>
                <w:sz w:val="24"/>
              </w:rPr>
              <w:t>Naivo</w:t>
            </w:r>
            <w:r>
              <w:rPr>
                <w:color w:val="221F1F"/>
                <w:spacing w:val="-15"/>
                <w:sz w:val="24"/>
              </w:rPr>
              <w:t> </w:t>
            </w:r>
            <w:r>
              <w:rPr>
                <w:color w:val="221F1F"/>
                <w:sz w:val="24"/>
              </w:rPr>
              <w:t>:</w:t>
            </w:r>
            <w:r>
              <w:rPr>
                <w:color w:val="221F1F"/>
                <w:spacing w:val="-12"/>
                <w:sz w:val="24"/>
              </w:rPr>
              <w:t> </w:t>
            </w:r>
            <w:r>
              <w:rPr>
                <w:i/>
                <w:color w:val="221F1F"/>
                <w:sz w:val="24"/>
              </w:rPr>
              <w:t>Au-delà</w:t>
            </w:r>
            <w:r>
              <w:rPr>
                <w:i/>
                <w:color w:val="221F1F"/>
                <w:spacing w:val="-15"/>
                <w:sz w:val="24"/>
              </w:rPr>
              <w:t> </w:t>
            </w:r>
            <w:r>
              <w:rPr>
                <w:i/>
                <w:color w:val="221F1F"/>
                <w:sz w:val="24"/>
              </w:rPr>
              <w:t>des</w:t>
            </w:r>
            <w:r>
              <w:rPr>
                <w:i/>
                <w:color w:val="221F1F"/>
                <w:spacing w:val="-9"/>
                <w:sz w:val="24"/>
              </w:rPr>
              <w:t> </w:t>
            </w:r>
            <w:r>
              <w:rPr>
                <w:i/>
                <w:color w:val="221F1F"/>
                <w:spacing w:val="-2"/>
                <w:sz w:val="24"/>
              </w:rPr>
              <w:t>rizières</w:t>
            </w:r>
            <w:r>
              <w:rPr>
                <w:color w:val="221F1F"/>
                <w:spacing w:val="-2"/>
                <w:sz w:val="24"/>
              </w:rPr>
              <w:t>…)</w:t>
            </w:r>
          </w:p>
        </w:tc>
      </w:tr>
      <w:tr>
        <w:trPr>
          <w:trHeight w:val="3424" w:hRule="atLeast"/>
        </w:trPr>
        <w:tc>
          <w:tcPr>
            <w:tcW w:w="10067" w:type="dxa"/>
            <w:gridSpan w:val="3"/>
          </w:tcPr>
          <w:p>
            <w:pPr>
              <w:pStyle w:val="TableParagraph"/>
              <w:spacing w:before="17"/>
              <w:ind w:left="188"/>
              <w:rPr>
                <w:b/>
                <w:sz w:val="24"/>
              </w:rPr>
            </w:pPr>
            <w:r>
              <w:rPr>
                <w:b/>
                <w:color w:val="221F1F"/>
                <w:spacing w:val="-2"/>
                <w:sz w:val="24"/>
              </w:rPr>
              <w:t>Evaluation</w:t>
            </w:r>
          </w:p>
          <w:p>
            <w:pPr>
              <w:pStyle w:val="TableParagraph"/>
              <w:spacing w:before="12"/>
              <w:ind w:left="188"/>
              <w:rPr>
                <w:sz w:val="24"/>
              </w:rPr>
            </w:pPr>
            <w:r>
              <w:rPr>
                <w:color w:val="221F1F"/>
                <w:sz w:val="24"/>
              </w:rPr>
              <w:t>L’apprenant</w:t>
            </w:r>
            <w:r>
              <w:rPr>
                <w:color w:val="221F1F"/>
                <w:spacing w:val="-2"/>
                <w:sz w:val="24"/>
              </w:rPr>
              <w:t> </w:t>
            </w:r>
            <w:r>
              <w:rPr>
                <w:color w:val="221F1F"/>
                <w:spacing w:val="-10"/>
                <w:sz w:val="24"/>
              </w:rPr>
              <w:t>:</w:t>
            </w:r>
          </w:p>
          <w:p>
            <w:pPr>
              <w:pStyle w:val="TableParagraph"/>
              <w:numPr>
                <w:ilvl w:val="0"/>
                <w:numId w:val="101"/>
              </w:numPr>
              <w:tabs>
                <w:tab w:pos="525" w:val="left" w:leader="none"/>
                <w:tab w:pos="527" w:val="left" w:leader="none"/>
              </w:tabs>
              <w:spacing w:line="240" w:lineRule="auto" w:before="12" w:after="0"/>
              <w:ind w:left="527" w:right="396" w:hanging="341"/>
              <w:jc w:val="left"/>
              <w:rPr>
                <w:sz w:val="24"/>
              </w:rPr>
            </w:pPr>
            <w:r>
              <w:rPr>
                <w:color w:val="221F1F"/>
                <w:sz w:val="24"/>
              </w:rPr>
              <w:t>détermine</w:t>
            </w:r>
            <w:r>
              <w:rPr>
                <w:color w:val="221F1F"/>
                <w:spacing w:val="-4"/>
                <w:sz w:val="24"/>
              </w:rPr>
              <w:t> </w:t>
            </w:r>
            <w:r>
              <w:rPr>
                <w:color w:val="221F1F"/>
                <w:sz w:val="24"/>
              </w:rPr>
              <w:t>le</w:t>
            </w:r>
            <w:r>
              <w:rPr>
                <w:color w:val="221F1F"/>
                <w:spacing w:val="-3"/>
                <w:sz w:val="24"/>
              </w:rPr>
              <w:t> </w:t>
            </w:r>
            <w:r>
              <w:rPr>
                <w:color w:val="221F1F"/>
                <w:sz w:val="24"/>
              </w:rPr>
              <w:t>sens</w:t>
            </w:r>
            <w:r>
              <w:rPr>
                <w:color w:val="221F1F"/>
                <w:spacing w:val="-3"/>
                <w:sz w:val="24"/>
              </w:rPr>
              <w:t> </w:t>
            </w:r>
            <w:r>
              <w:rPr>
                <w:color w:val="221F1F"/>
                <w:sz w:val="24"/>
              </w:rPr>
              <w:t>des</w:t>
            </w:r>
            <w:r>
              <w:rPr>
                <w:color w:val="221F1F"/>
                <w:spacing w:val="-3"/>
                <w:sz w:val="24"/>
              </w:rPr>
              <w:t> </w:t>
            </w:r>
            <w:r>
              <w:rPr>
                <w:color w:val="221F1F"/>
                <w:sz w:val="24"/>
              </w:rPr>
              <w:t>mots</w:t>
            </w:r>
            <w:r>
              <w:rPr>
                <w:color w:val="221F1F"/>
                <w:spacing w:val="-3"/>
                <w:sz w:val="24"/>
              </w:rPr>
              <w:t> </w:t>
            </w:r>
            <w:r>
              <w:rPr>
                <w:color w:val="221F1F"/>
                <w:sz w:val="24"/>
              </w:rPr>
              <w:t>inconnus</w:t>
            </w:r>
            <w:r>
              <w:rPr>
                <w:color w:val="221F1F"/>
                <w:spacing w:val="-4"/>
                <w:sz w:val="24"/>
              </w:rPr>
              <w:t> </w:t>
            </w:r>
            <w:r>
              <w:rPr>
                <w:color w:val="221F1F"/>
                <w:sz w:val="24"/>
              </w:rPr>
              <w:t>ainsi</w:t>
            </w:r>
            <w:r>
              <w:rPr>
                <w:color w:val="221F1F"/>
                <w:spacing w:val="-3"/>
                <w:sz w:val="24"/>
              </w:rPr>
              <w:t> </w:t>
            </w:r>
            <w:r>
              <w:rPr>
                <w:color w:val="221F1F"/>
                <w:sz w:val="24"/>
              </w:rPr>
              <w:t>que</w:t>
            </w:r>
            <w:r>
              <w:rPr>
                <w:color w:val="221F1F"/>
                <w:spacing w:val="-3"/>
                <w:sz w:val="24"/>
              </w:rPr>
              <w:t> </w:t>
            </w:r>
            <w:r>
              <w:rPr>
                <w:color w:val="221F1F"/>
                <w:sz w:val="24"/>
              </w:rPr>
              <w:t>les</w:t>
            </w:r>
            <w:r>
              <w:rPr>
                <w:color w:val="221F1F"/>
                <w:spacing w:val="-4"/>
                <w:sz w:val="24"/>
              </w:rPr>
              <w:t> </w:t>
            </w:r>
            <w:r>
              <w:rPr>
                <w:color w:val="221F1F"/>
                <w:sz w:val="24"/>
              </w:rPr>
              <w:t>informations</w:t>
            </w:r>
            <w:r>
              <w:rPr>
                <w:color w:val="221F1F"/>
                <w:spacing w:val="-3"/>
                <w:sz w:val="24"/>
              </w:rPr>
              <w:t> </w:t>
            </w:r>
            <w:r>
              <w:rPr>
                <w:color w:val="221F1F"/>
                <w:sz w:val="24"/>
              </w:rPr>
              <w:t>implicites</w:t>
            </w:r>
            <w:r>
              <w:rPr>
                <w:color w:val="221F1F"/>
                <w:spacing w:val="-4"/>
                <w:sz w:val="24"/>
              </w:rPr>
              <w:t> </w:t>
            </w:r>
            <w:r>
              <w:rPr>
                <w:color w:val="221F1F"/>
                <w:sz w:val="24"/>
              </w:rPr>
              <w:t>et</w:t>
            </w:r>
            <w:r>
              <w:rPr>
                <w:color w:val="221F1F"/>
                <w:spacing w:val="-3"/>
                <w:sz w:val="24"/>
              </w:rPr>
              <w:t> </w:t>
            </w:r>
            <w:r>
              <w:rPr>
                <w:color w:val="221F1F"/>
                <w:sz w:val="24"/>
              </w:rPr>
              <w:t>explicites</w:t>
            </w:r>
            <w:r>
              <w:rPr>
                <w:color w:val="221F1F"/>
                <w:spacing w:val="-4"/>
                <w:sz w:val="24"/>
              </w:rPr>
              <w:t> </w:t>
            </w:r>
            <w:r>
              <w:rPr>
                <w:color w:val="221F1F"/>
                <w:sz w:val="24"/>
              </w:rPr>
              <w:t>dans</w:t>
            </w:r>
            <w:r>
              <w:rPr>
                <w:color w:val="221F1F"/>
                <w:spacing w:val="-3"/>
                <w:sz w:val="24"/>
              </w:rPr>
              <w:t> </w:t>
            </w:r>
            <w:r>
              <w:rPr>
                <w:color w:val="221F1F"/>
                <w:sz w:val="24"/>
              </w:rPr>
              <w:t>des documents traitant la violence en faisant preuve d’une compréhension approfondie du contenu</w:t>
            </w:r>
          </w:p>
          <w:p>
            <w:pPr>
              <w:pStyle w:val="TableParagraph"/>
              <w:numPr>
                <w:ilvl w:val="0"/>
                <w:numId w:val="101"/>
              </w:numPr>
              <w:tabs>
                <w:tab w:pos="525" w:val="left" w:leader="none"/>
              </w:tabs>
              <w:spacing w:line="240" w:lineRule="auto" w:before="12" w:after="0"/>
              <w:ind w:left="525" w:right="0" w:hanging="339"/>
              <w:jc w:val="left"/>
              <w:rPr>
                <w:sz w:val="24"/>
              </w:rPr>
            </w:pPr>
            <w:r>
              <w:rPr>
                <w:color w:val="221F1F"/>
                <w:sz w:val="24"/>
              </w:rPr>
              <w:t>note</w:t>
            </w:r>
            <w:r>
              <w:rPr>
                <w:color w:val="221F1F"/>
                <w:spacing w:val="-3"/>
                <w:sz w:val="24"/>
              </w:rPr>
              <w:t> </w:t>
            </w:r>
            <w:r>
              <w:rPr>
                <w:color w:val="221F1F"/>
                <w:sz w:val="24"/>
              </w:rPr>
              <w:t>les</w:t>
            </w:r>
            <w:r>
              <w:rPr>
                <w:color w:val="221F1F"/>
                <w:spacing w:val="-2"/>
                <w:sz w:val="24"/>
              </w:rPr>
              <w:t> </w:t>
            </w:r>
            <w:r>
              <w:rPr>
                <w:color w:val="221F1F"/>
                <w:sz w:val="24"/>
              </w:rPr>
              <w:t>informations</w:t>
            </w:r>
            <w:r>
              <w:rPr>
                <w:color w:val="221F1F"/>
                <w:spacing w:val="-2"/>
                <w:sz w:val="24"/>
              </w:rPr>
              <w:t> </w:t>
            </w:r>
            <w:r>
              <w:rPr>
                <w:color w:val="221F1F"/>
                <w:sz w:val="24"/>
              </w:rPr>
              <w:t>pertinentes</w:t>
            </w:r>
            <w:r>
              <w:rPr>
                <w:color w:val="221F1F"/>
                <w:spacing w:val="-1"/>
                <w:sz w:val="24"/>
              </w:rPr>
              <w:t> </w:t>
            </w:r>
            <w:r>
              <w:rPr>
                <w:color w:val="221F1F"/>
                <w:sz w:val="24"/>
              </w:rPr>
              <w:t>d’un</w:t>
            </w:r>
            <w:r>
              <w:rPr>
                <w:color w:val="221F1F"/>
                <w:spacing w:val="-2"/>
                <w:sz w:val="24"/>
              </w:rPr>
              <w:t> </w:t>
            </w:r>
            <w:r>
              <w:rPr>
                <w:color w:val="221F1F"/>
                <w:sz w:val="24"/>
              </w:rPr>
              <w:t>document</w:t>
            </w:r>
            <w:r>
              <w:rPr>
                <w:color w:val="221F1F"/>
                <w:spacing w:val="-2"/>
                <w:sz w:val="24"/>
              </w:rPr>
              <w:t> </w:t>
            </w:r>
            <w:r>
              <w:rPr>
                <w:color w:val="221F1F"/>
                <w:sz w:val="24"/>
              </w:rPr>
              <w:t>sur</w:t>
            </w:r>
            <w:r>
              <w:rPr>
                <w:color w:val="221F1F"/>
                <w:spacing w:val="-1"/>
                <w:sz w:val="24"/>
              </w:rPr>
              <w:t> </w:t>
            </w:r>
            <w:r>
              <w:rPr>
                <w:color w:val="221F1F"/>
                <w:sz w:val="24"/>
              </w:rPr>
              <w:t>la</w:t>
            </w:r>
            <w:r>
              <w:rPr>
                <w:color w:val="221F1F"/>
                <w:spacing w:val="-1"/>
                <w:sz w:val="24"/>
              </w:rPr>
              <w:t> </w:t>
            </w:r>
            <w:r>
              <w:rPr>
                <w:color w:val="221F1F"/>
                <w:sz w:val="24"/>
              </w:rPr>
              <w:t>violence</w:t>
            </w:r>
            <w:r>
              <w:rPr>
                <w:color w:val="221F1F"/>
                <w:spacing w:val="-1"/>
                <w:sz w:val="24"/>
              </w:rPr>
              <w:t> </w:t>
            </w:r>
            <w:r>
              <w:rPr>
                <w:color w:val="221F1F"/>
                <w:sz w:val="24"/>
              </w:rPr>
              <w:t>de</w:t>
            </w:r>
            <w:r>
              <w:rPr>
                <w:color w:val="221F1F"/>
                <w:spacing w:val="2"/>
                <w:sz w:val="24"/>
              </w:rPr>
              <w:t> </w:t>
            </w:r>
            <w:r>
              <w:rPr>
                <w:color w:val="221F1F"/>
                <w:sz w:val="24"/>
              </w:rPr>
              <w:t>manière</w:t>
            </w:r>
            <w:r>
              <w:rPr>
                <w:color w:val="221F1F"/>
                <w:spacing w:val="-1"/>
                <w:sz w:val="24"/>
              </w:rPr>
              <w:t> </w:t>
            </w:r>
            <w:r>
              <w:rPr>
                <w:color w:val="221F1F"/>
                <w:spacing w:val="-2"/>
                <w:sz w:val="24"/>
              </w:rPr>
              <w:t>organisée</w:t>
            </w:r>
          </w:p>
          <w:p>
            <w:pPr>
              <w:pStyle w:val="TableParagraph"/>
              <w:numPr>
                <w:ilvl w:val="0"/>
                <w:numId w:val="101"/>
              </w:numPr>
              <w:tabs>
                <w:tab w:pos="525" w:val="left" w:leader="none"/>
                <w:tab w:pos="527" w:val="left" w:leader="none"/>
              </w:tabs>
              <w:spacing w:line="240" w:lineRule="auto" w:before="12" w:after="0"/>
              <w:ind w:left="527" w:right="458" w:hanging="341"/>
              <w:jc w:val="left"/>
              <w:rPr>
                <w:sz w:val="24"/>
              </w:rPr>
            </w:pPr>
            <w:r>
              <w:rPr>
                <w:color w:val="221F1F"/>
                <w:sz w:val="24"/>
              </w:rPr>
              <w:t>utilise</w:t>
            </w:r>
            <w:r>
              <w:rPr>
                <w:color w:val="221F1F"/>
                <w:spacing w:val="-3"/>
                <w:sz w:val="24"/>
              </w:rPr>
              <w:t> </w:t>
            </w:r>
            <w:r>
              <w:rPr>
                <w:color w:val="221F1F"/>
                <w:sz w:val="24"/>
              </w:rPr>
              <w:t>correctement</w:t>
            </w:r>
            <w:r>
              <w:rPr>
                <w:color w:val="221F1F"/>
                <w:spacing w:val="-3"/>
                <w:sz w:val="24"/>
              </w:rPr>
              <w:t> </w:t>
            </w:r>
            <w:r>
              <w:rPr>
                <w:color w:val="221F1F"/>
                <w:sz w:val="24"/>
              </w:rPr>
              <w:t>la</w:t>
            </w:r>
            <w:r>
              <w:rPr>
                <w:color w:val="221F1F"/>
                <w:spacing w:val="-3"/>
                <w:sz w:val="24"/>
              </w:rPr>
              <w:t> </w:t>
            </w:r>
            <w:r>
              <w:rPr>
                <w:color w:val="221F1F"/>
                <w:sz w:val="24"/>
              </w:rPr>
              <w:t>nominalisation,</w:t>
            </w:r>
            <w:r>
              <w:rPr>
                <w:color w:val="221F1F"/>
                <w:spacing w:val="-3"/>
                <w:sz w:val="24"/>
              </w:rPr>
              <w:t> </w:t>
            </w:r>
            <w:r>
              <w:rPr>
                <w:color w:val="221F1F"/>
                <w:sz w:val="24"/>
              </w:rPr>
              <w:t>la</w:t>
            </w:r>
            <w:r>
              <w:rPr>
                <w:color w:val="221F1F"/>
                <w:spacing w:val="-3"/>
                <w:sz w:val="24"/>
              </w:rPr>
              <w:t> </w:t>
            </w:r>
            <w:r>
              <w:rPr>
                <w:color w:val="221F1F"/>
                <w:sz w:val="24"/>
              </w:rPr>
              <w:t>phrase</w:t>
            </w:r>
            <w:r>
              <w:rPr>
                <w:color w:val="221F1F"/>
                <w:spacing w:val="-3"/>
                <w:sz w:val="24"/>
              </w:rPr>
              <w:t> </w:t>
            </w:r>
            <w:r>
              <w:rPr>
                <w:color w:val="221F1F"/>
                <w:sz w:val="24"/>
              </w:rPr>
              <w:t>infinitive</w:t>
            </w:r>
            <w:r>
              <w:rPr>
                <w:color w:val="221F1F"/>
                <w:spacing w:val="-4"/>
                <w:sz w:val="24"/>
              </w:rPr>
              <w:t> </w:t>
            </w:r>
            <w:r>
              <w:rPr>
                <w:color w:val="221F1F"/>
                <w:sz w:val="24"/>
              </w:rPr>
              <w:t>et</w:t>
            </w:r>
            <w:r>
              <w:rPr>
                <w:color w:val="221F1F"/>
                <w:spacing w:val="-3"/>
                <w:sz w:val="24"/>
              </w:rPr>
              <w:t> </w:t>
            </w:r>
            <w:r>
              <w:rPr>
                <w:color w:val="221F1F"/>
                <w:sz w:val="24"/>
              </w:rPr>
              <w:t>les</w:t>
            </w:r>
            <w:r>
              <w:rPr>
                <w:color w:val="221F1F"/>
                <w:spacing w:val="-3"/>
                <w:sz w:val="24"/>
              </w:rPr>
              <w:t> </w:t>
            </w:r>
            <w:r>
              <w:rPr>
                <w:color w:val="221F1F"/>
                <w:sz w:val="24"/>
              </w:rPr>
              <w:t>voix</w:t>
            </w:r>
            <w:r>
              <w:rPr>
                <w:color w:val="221F1F"/>
                <w:spacing w:val="-3"/>
                <w:sz w:val="24"/>
              </w:rPr>
              <w:t> </w:t>
            </w:r>
            <w:r>
              <w:rPr>
                <w:color w:val="221F1F"/>
                <w:sz w:val="24"/>
              </w:rPr>
              <w:t>active</w:t>
            </w:r>
            <w:r>
              <w:rPr>
                <w:color w:val="221F1F"/>
                <w:spacing w:val="-3"/>
                <w:sz w:val="24"/>
              </w:rPr>
              <w:t> </w:t>
            </w:r>
            <w:r>
              <w:rPr>
                <w:color w:val="221F1F"/>
                <w:sz w:val="24"/>
              </w:rPr>
              <w:t>et</w:t>
            </w:r>
            <w:r>
              <w:rPr>
                <w:color w:val="221F1F"/>
                <w:spacing w:val="-3"/>
                <w:sz w:val="24"/>
              </w:rPr>
              <w:t> </w:t>
            </w:r>
            <w:r>
              <w:rPr>
                <w:color w:val="221F1F"/>
                <w:sz w:val="24"/>
              </w:rPr>
              <w:t>passive</w:t>
            </w:r>
            <w:r>
              <w:rPr>
                <w:color w:val="221F1F"/>
                <w:spacing w:val="-4"/>
                <w:sz w:val="24"/>
              </w:rPr>
              <w:t> </w:t>
            </w:r>
            <w:r>
              <w:rPr>
                <w:color w:val="221F1F"/>
                <w:sz w:val="24"/>
              </w:rPr>
              <w:t>dans</w:t>
            </w:r>
            <w:r>
              <w:rPr>
                <w:color w:val="221F1F"/>
                <w:spacing w:val="-3"/>
                <w:sz w:val="24"/>
              </w:rPr>
              <w:t> </w:t>
            </w:r>
            <w:r>
              <w:rPr>
                <w:color w:val="221F1F"/>
                <w:sz w:val="24"/>
              </w:rPr>
              <w:t>ses </w:t>
            </w:r>
            <w:r>
              <w:rPr>
                <w:color w:val="221F1F"/>
                <w:spacing w:val="-2"/>
                <w:sz w:val="24"/>
              </w:rPr>
              <w:t>productions</w:t>
            </w:r>
          </w:p>
          <w:p>
            <w:pPr>
              <w:pStyle w:val="TableParagraph"/>
              <w:numPr>
                <w:ilvl w:val="0"/>
                <w:numId w:val="101"/>
              </w:numPr>
              <w:tabs>
                <w:tab w:pos="525" w:val="left" w:leader="none"/>
              </w:tabs>
              <w:spacing w:line="240" w:lineRule="auto" w:before="12" w:after="0"/>
              <w:ind w:left="525" w:right="0" w:hanging="339"/>
              <w:jc w:val="left"/>
              <w:rPr>
                <w:sz w:val="24"/>
              </w:rPr>
            </w:pPr>
            <w:r>
              <w:rPr>
                <w:color w:val="221F1F"/>
                <w:sz w:val="24"/>
              </w:rPr>
              <w:t>présente</w:t>
            </w:r>
            <w:r>
              <w:rPr>
                <w:color w:val="221F1F"/>
                <w:spacing w:val="-3"/>
                <w:sz w:val="24"/>
              </w:rPr>
              <w:t> </w:t>
            </w:r>
            <w:r>
              <w:rPr>
                <w:color w:val="221F1F"/>
                <w:sz w:val="24"/>
              </w:rPr>
              <w:t>ses</w:t>
            </w:r>
            <w:r>
              <w:rPr>
                <w:color w:val="221F1F"/>
                <w:spacing w:val="-1"/>
                <w:sz w:val="24"/>
              </w:rPr>
              <w:t> </w:t>
            </w:r>
            <w:r>
              <w:rPr>
                <w:color w:val="221F1F"/>
                <w:sz w:val="24"/>
              </w:rPr>
              <w:t>notes en</w:t>
            </w:r>
            <w:r>
              <w:rPr>
                <w:color w:val="221F1F"/>
                <w:spacing w:val="-1"/>
                <w:sz w:val="24"/>
              </w:rPr>
              <w:t> </w:t>
            </w:r>
            <w:r>
              <w:rPr>
                <w:color w:val="221F1F"/>
                <w:sz w:val="24"/>
              </w:rPr>
              <w:t>respectant les</w:t>
            </w:r>
            <w:r>
              <w:rPr>
                <w:color w:val="221F1F"/>
                <w:spacing w:val="-1"/>
                <w:sz w:val="24"/>
              </w:rPr>
              <w:t> </w:t>
            </w:r>
            <w:r>
              <w:rPr>
                <w:color w:val="221F1F"/>
                <w:sz w:val="24"/>
              </w:rPr>
              <w:t>techniques et</w:t>
            </w:r>
            <w:r>
              <w:rPr>
                <w:color w:val="221F1F"/>
                <w:spacing w:val="-2"/>
                <w:sz w:val="24"/>
              </w:rPr>
              <w:t> </w:t>
            </w:r>
            <w:r>
              <w:rPr>
                <w:color w:val="221F1F"/>
                <w:sz w:val="24"/>
              </w:rPr>
              <w:t>les conventions de</w:t>
            </w:r>
            <w:r>
              <w:rPr>
                <w:color w:val="221F1F"/>
                <w:spacing w:val="-1"/>
                <w:sz w:val="24"/>
              </w:rPr>
              <w:t> </w:t>
            </w:r>
            <w:r>
              <w:rPr>
                <w:color w:val="221F1F"/>
                <w:sz w:val="24"/>
              </w:rPr>
              <w:t>mise</w:t>
            </w:r>
            <w:r>
              <w:rPr>
                <w:color w:val="221F1F"/>
                <w:spacing w:val="-2"/>
                <w:sz w:val="24"/>
              </w:rPr>
              <w:t> </w:t>
            </w:r>
            <w:r>
              <w:rPr>
                <w:color w:val="221F1F"/>
                <w:sz w:val="24"/>
              </w:rPr>
              <w:t>en forme </w:t>
            </w:r>
            <w:r>
              <w:rPr>
                <w:color w:val="221F1F"/>
                <w:spacing w:val="-2"/>
                <w:sz w:val="24"/>
              </w:rPr>
              <w:t>attendues</w:t>
            </w:r>
          </w:p>
          <w:p>
            <w:pPr>
              <w:pStyle w:val="TableParagraph"/>
              <w:numPr>
                <w:ilvl w:val="0"/>
                <w:numId w:val="101"/>
              </w:numPr>
              <w:tabs>
                <w:tab w:pos="525" w:val="left" w:leader="none"/>
              </w:tabs>
              <w:spacing w:line="240" w:lineRule="auto" w:before="12" w:after="0"/>
              <w:ind w:left="525" w:right="0" w:hanging="339"/>
              <w:jc w:val="left"/>
              <w:rPr>
                <w:sz w:val="24"/>
              </w:rPr>
            </w:pPr>
            <w:r>
              <w:rPr>
                <w:color w:val="221F1F"/>
                <w:sz w:val="24"/>
              </w:rPr>
              <w:t>restitue</w:t>
            </w:r>
            <w:r>
              <w:rPr>
                <w:color w:val="221F1F"/>
                <w:spacing w:val="-2"/>
                <w:sz w:val="24"/>
              </w:rPr>
              <w:t> </w:t>
            </w:r>
            <w:r>
              <w:rPr>
                <w:color w:val="221F1F"/>
                <w:sz w:val="24"/>
              </w:rPr>
              <w:t>à</w:t>
            </w:r>
            <w:r>
              <w:rPr>
                <w:color w:val="221F1F"/>
                <w:spacing w:val="-1"/>
                <w:sz w:val="24"/>
              </w:rPr>
              <w:t> </w:t>
            </w:r>
            <w:r>
              <w:rPr>
                <w:color w:val="221F1F"/>
                <w:sz w:val="24"/>
              </w:rPr>
              <w:t>l’écrit</w:t>
            </w:r>
            <w:r>
              <w:rPr>
                <w:color w:val="221F1F"/>
                <w:spacing w:val="-1"/>
                <w:sz w:val="24"/>
              </w:rPr>
              <w:t> </w:t>
            </w:r>
            <w:r>
              <w:rPr>
                <w:color w:val="221F1F"/>
                <w:sz w:val="24"/>
              </w:rPr>
              <w:t>ses</w:t>
            </w:r>
            <w:r>
              <w:rPr>
                <w:color w:val="221F1F"/>
                <w:spacing w:val="-2"/>
                <w:sz w:val="24"/>
              </w:rPr>
              <w:t> </w:t>
            </w:r>
            <w:r>
              <w:rPr>
                <w:color w:val="221F1F"/>
                <w:sz w:val="24"/>
              </w:rPr>
              <w:t>notes</w:t>
            </w:r>
            <w:r>
              <w:rPr>
                <w:color w:val="221F1F"/>
                <w:spacing w:val="-2"/>
                <w:sz w:val="24"/>
              </w:rPr>
              <w:t> </w:t>
            </w:r>
            <w:r>
              <w:rPr>
                <w:color w:val="221F1F"/>
                <w:sz w:val="24"/>
              </w:rPr>
              <w:t>de</w:t>
            </w:r>
            <w:r>
              <w:rPr>
                <w:color w:val="221F1F"/>
                <w:spacing w:val="-1"/>
                <w:sz w:val="24"/>
              </w:rPr>
              <w:t> </w:t>
            </w:r>
            <w:r>
              <w:rPr>
                <w:color w:val="221F1F"/>
                <w:sz w:val="24"/>
              </w:rPr>
              <w:t>façon</w:t>
            </w:r>
            <w:r>
              <w:rPr>
                <w:color w:val="221F1F"/>
                <w:spacing w:val="-1"/>
                <w:sz w:val="24"/>
              </w:rPr>
              <w:t> </w:t>
            </w:r>
            <w:r>
              <w:rPr>
                <w:color w:val="221F1F"/>
                <w:sz w:val="24"/>
              </w:rPr>
              <w:t>structurée,</w:t>
            </w:r>
            <w:r>
              <w:rPr>
                <w:color w:val="221F1F"/>
                <w:spacing w:val="-1"/>
                <w:sz w:val="24"/>
              </w:rPr>
              <w:t> </w:t>
            </w:r>
            <w:r>
              <w:rPr>
                <w:color w:val="221F1F"/>
                <w:sz w:val="24"/>
              </w:rPr>
              <w:t>fidèle</w:t>
            </w:r>
            <w:r>
              <w:rPr>
                <w:color w:val="221F1F"/>
                <w:spacing w:val="-1"/>
                <w:sz w:val="24"/>
              </w:rPr>
              <w:t> </w:t>
            </w:r>
            <w:r>
              <w:rPr>
                <w:color w:val="221F1F"/>
                <w:sz w:val="24"/>
              </w:rPr>
              <w:t>et</w:t>
            </w:r>
            <w:r>
              <w:rPr>
                <w:color w:val="221F1F"/>
                <w:spacing w:val="-1"/>
                <w:sz w:val="24"/>
              </w:rPr>
              <w:t> </w:t>
            </w:r>
            <w:r>
              <w:rPr>
                <w:color w:val="221F1F"/>
                <w:sz w:val="24"/>
              </w:rPr>
              <w:t>conforme</w:t>
            </w:r>
            <w:r>
              <w:rPr>
                <w:color w:val="221F1F"/>
                <w:spacing w:val="-1"/>
                <w:sz w:val="24"/>
              </w:rPr>
              <w:t> </w:t>
            </w:r>
            <w:r>
              <w:rPr>
                <w:color w:val="221F1F"/>
                <w:sz w:val="24"/>
              </w:rPr>
              <w:t>à</w:t>
            </w:r>
            <w:r>
              <w:rPr>
                <w:color w:val="221F1F"/>
                <w:spacing w:val="-1"/>
                <w:sz w:val="24"/>
              </w:rPr>
              <w:t> </w:t>
            </w:r>
            <w:r>
              <w:rPr>
                <w:color w:val="221F1F"/>
                <w:sz w:val="24"/>
              </w:rPr>
              <w:t>la</w:t>
            </w:r>
            <w:r>
              <w:rPr>
                <w:color w:val="221F1F"/>
                <w:spacing w:val="-1"/>
                <w:sz w:val="24"/>
              </w:rPr>
              <w:t> </w:t>
            </w:r>
            <w:r>
              <w:rPr>
                <w:color w:val="221F1F"/>
                <w:sz w:val="24"/>
              </w:rPr>
              <w:t>méthodologie</w:t>
            </w:r>
            <w:r>
              <w:rPr>
                <w:color w:val="221F1F"/>
                <w:spacing w:val="-1"/>
                <w:sz w:val="24"/>
              </w:rPr>
              <w:t> </w:t>
            </w:r>
            <w:r>
              <w:rPr>
                <w:color w:val="221F1F"/>
                <w:spacing w:val="-2"/>
                <w:sz w:val="24"/>
              </w:rPr>
              <w:t>attendue</w:t>
            </w:r>
          </w:p>
          <w:p>
            <w:pPr>
              <w:pStyle w:val="TableParagraph"/>
              <w:numPr>
                <w:ilvl w:val="0"/>
                <w:numId w:val="101"/>
              </w:numPr>
              <w:tabs>
                <w:tab w:pos="525" w:val="left" w:leader="none"/>
                <w:tab w:pos="527" w:val="left" w:leader="none"/>
              </w:tabs>
              <w:spacing w:line="240" w:lineRule="auto" w:before="12" w:after="0"/>
              <w:ind w:left="527" w:right="125" w:hanging="341"/>
              <w:jc w:val="left"/>
              <w:rPr>
                <w:sz w:val="24"/>
              </w:rPr>
            </w:pPr>
            <w:r>
              <w:rPr>
                <w:color w:val="221F1F"/>
                <w:sz w:val="24"/>
              </w:rPr>
              <w:t>lit</w:t>
            </w:r>
            <w:r>
              <w:rPr>
                <w:color w:val="221F1F"/>
                <w:spacing w:val="-3"/>
                <w:sz w:val="24"/>
              </w:rPr>
              <w:t> </w:t>
            </w:r>
            <w:r>
              <w:rPr>
                <w:color w:val="221F1F"/>
                <w:sz w:val="24"/>
              </w:rPr>
              <w:t>à</w:t>
            </w:r>
            <w:r>
              <w:rPr>
                <w:color w:val="221F1F"/>
                <w:spacing w:val="-2"/>
                <w:sz w:val="24"/>
              </w:rPr>
              <w:t> </w:t>
            </w:r>
            <w:r>
              <w:rPr>
                <w:color w:val="221F1F"/>
                <w:sz w:val="24"/>
              </w:rPr>
              <w:t>haute</w:t>
            </w:r>
            <w:r>
              <w:rPr>
                <w:color w:val="221F1F"/>
                <w:spacing w:val="-2"/>
                <w:sz w:val="24"/>
              </w:rPr>
              <w:t> </w:t>
            </w:r>
            <w:r>
              <w:rPr>
                <w:color w:val="221F1F"/>
                <w:sz w:val="24"/>
              </w:rPr>
              <w:t>voix</w:t>
            </w:r>
            <w:r>
              <w:rPr>
                <w:color w:val="221F1F"/>
                <w:spacing w:val="-2"/>
                <w:sz w:val="24"/>
              </w:rPr>
              <w:t> </w:t>
            </w:r>
            <w:r>
              <w:rPr>
                <w:color w:val="221F1F"/>
                <w:sz w:val="24"/>
              </w:rPr>
              <w:t>un</w:t>
            </w:r>
            <w:r>
              <w:rPr>
                <w:color w:val="221F1F"/>
                <w:spacing w:val="-2"/>
                <w:sz w:val="24"/>
              </w:rPr>
              <w:t> </w:t>
            </w:r>
            <w:r>
              <w:rPr>
                <w:color w:val="221F1F"/>
                <w:sz w:val="24"/>
              </w:rPr>
              <w:t>texte</w:t>
            </w:r>
            <w:r>
              <w:rPr>
                <w:color w:val="221F1F"/>
                <w:spacing w:val="-2"/>
                <w:sz w:val="24"/>
              </w:rPr>
              <w:t> </w:t>
            </w:r>
            <w:r>
              <w:rPr>
                <w:color w:val="221F1F"/>
                <w:sz w:val="24"/>
              </w:rPr>
              <w:t>abordant</w:t>
            </w:r>
            <w:r>
              <w:rPr>
                <w:color w:val="221F1F"/>
                <w:spacing w:val="-3"/>
                <w:sz w:val="24"/>
              </w:rPr>
              <w:t> </w:t>
            </w:r>
            <w:r>
              <w:rPr>
                <w:color w:val="221F1F"/>
                <w:sz w:val="24"/>
              </w:rPr>
              <w:t>la</w:t>
            </w:r>
            <w:r>
              <w:rPr>
                <w:color w:val="221F1F"/>
                <w:spacing w:val="-2"/>
                <w:sz w:val="24"/>
              </w:rPr>
              <w:t> </w:t>
            </w:r>
            <w:r>
              <w:rPr>
                <w:color w:val="221F1F"/>
                <w:sz w:val="24"/>
              </w:rPr>
              <w:t>thématique</w:t>
            </w:r>
            <w:r>
              <w:rPr>
                <w:color w:val="221F1F"/>
                <w:spacing w:val="-2"/>
                <w:sz w:val="24"/>
              </w:rPr>
              <w:t> </w:t>
            </w:r>
            <w:r>
              <w:rPr>
                <w:color w:val="221F1F"/>
                <w:sz w:val="24"/>
              </w:rPr>
              <w:t>de</w:t>
            </w:r>
            <w:r>
              <w:rPr>
                <w:color w:val="221F1F"/>
                <w:spacing w:val="-2"/>
                <w:sz w:val="24"/>
              </w:rPr>
              <w:t> </w:t>
            </w:r>
            <w:r>
              <w:rPr>
                <w:color w:val="221F1F"/>
                <w:sz w:val="24"/>
              </w:rPr>
              <w:t>la</w:t>
            </w:r>
            <w:r>
              <w:rPr>
                <w:color w:val="221F1F"/>
                <w:spacing w:val="-2"/>
                <w:sz w:val="24"/>
              </w:rPr>
              <w:t> </w:t>
            </w:r>
            <w:r>
              <w:rPr>
                <w:color w:val="221F1F"/>
                <w:sz w:val="24"/>
              </w:rPr>
              <w:t>violence</w:t>
            </w:r>
            <w:r>
              <w:rPr>
                <w:color w:val="221F1F"/>
                <w:spacing w:val="-3"/>
                <w:sz w:val="24"/>
              </w:rPr>
              <w:t> </w:t>
            </w:r>
            <w:r>
              <w:rPr>
                <w:color w:val="221F1F"/>
                <w:sz w:val="24"/>
              </w:rPr>
              <w:t>avec</w:t>
            </w:r>
            <w:r>
              <w:rPr>
                <w:color w:val="221F1F"/>
                <w:spacing w:val="-2"/>
                <w:sz w:val="24"/>
              </w:rPr>
              <w:t> </w:t>
            </w:r>
            <w:r>
              <w:rPr>
                <w:color w:val="221F1F"/>
                <w:sz w:val="24"/>
              </w:rPr>
              <w:t>une</w:t>
            </w:r>
            <w:r>
              <w:rPr>
                <w:color w:val="221F1F"/>
                <w:spacing w:val="-2"/>
                <w:sz w:val="24"/>
              </w:rPr>
              <w:t> </w:t>
            </w:r>
            <w:r>
              <w:rPr>
                <w:color w:val="221F1F"/>
                <w:sz w:val="24"/>
              </w:rPr>
              <w:t>maîtrise</w:t>
            </w:r>
            <w:r>
              <w:rPr>
                <w:color w:val="221F1F"/>
                <w:spacing w:val="-2"/>
                <w:sz w:val="24"/>
              </w:rPr>
              <w:t> </w:t>
            </w:r>
            <w:r>
              <w:rPr>
                <w:color w:val="221F1F"/>
                <w:sz w:val="24"/>
              </w:rPr>
              <w:t>de</w:t>
            </w:r>
            <w:r>
              <w:rPr>
                <w:color w:val="221F1F"/>
                <w:spacing w:val="-2"/>
                <w:sz w:val="24"/>
              </w:rPr>
              <w:t> </w:t>
            </w:r>
            <w:r>
              <w:rPr>
                <w:color w:val="221F1F"/>
                <w:sz w:val="24"/>
              </w:rPr>
              <w:t>la</w:t>
            </w:r>
            <w:r>
              <w:rPr>
                <w:color w:val="221F1F"/>
                <w:spacing w:val="-3"/>
                <w:sz w:val="24"/>
              </w:rPr>
              <w:t> </w:t>
            </w:r>
            <w:r>
              <w:rPr>
                <w:color w:val="221F1F"/>
                <w:sz w:val="24"/>
              </w:rPr>
              <w:t>prosodie,</w:t>
            </w:r>
            <w:r>
              <w:rPr>
                <w:color w:val="221F1F"/>
                <w:spacing w:val="-2"/>
                <w:sz w:val="24"/>
              </w:rPr>
              <w:t> </w:t>
            </w:r>
            <w:r>
              <w:rPr>
                <w:color w:val="221F1F"/>
                <w:sz w:val="24"/>
              </w:rPr>
              <w:t>de la précision et de la fluidité</w:t>
            </w:r>
          </w:p>
        </w:tc>
      </w:tr>
    </w:tbl>
    <w:p>
      <w:pPr>
        <w:pStyle w:val="TableParagraph"/>
        <w:spacing w:after="0" w:line="240" w:lineRule="auto"/>
        <w:jc w:val="left"/>
        <w:rPr>
          <w:sz w:val="24"/>
        </w:rPr>
        <w:sectPr>
          <w:type w:val="continuous"/>
          <w:pgSz w:w="11910" w:h="16840"/>
          <w:pgMar w:header="0" w:footer="787" w:top="820" w:bottom="1997" w:left="425" w:right="0"/>
        </w:sectPr>
      </w:pPr>
    </w:p>
    <w:tbl>
      <w:tblPr>
        <w:tblW w:w="0" w:type="auto"/>
        <w:jc w:val="left"/>
        <w:tblInd w:w="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45"/>
        <w:gridCol w:w="160"/>
        <w:gridCol w:w="160"/>
        <w:gridCol w:w="160"/>
        <w:gridCol w:w="3836"/>
      </w:tblGrid>
      <w:tr>
        <w:trPr>
          <w:trHeight w:val="275" w:hRule="atLeast"/>
        </w:trPr>
        <w:tc>
          <w:tcPr>
            <w:tcW w:w="5245" w:type="dxa"/>
            <w:shd w:val="clear" w:color="auto" w:fill="BEBEBE"/>
          </w:tcPr>
          <w:p>
            <w:pPr>
              <w:pStyle w:val="TableParagraph"/>
              <w:spacing w:line="256" w:lineRule="exact"/>
              <w:ind w:left="2984"/>
              <w:rPr>
                <w:b/>
                <w:sz w:val="24"/>
              </w:rPr>
            </w:pPr>
            <w:r>
              <w:rPr>
                <w:b/>
                <w:sz w:val="24"/>
              </w:rPr>
              <w:t>LES</w:t>
            </w:r>
            <w:r>
              <w:rPr>
                <w:b/>
                <w:spacing w:val="-1"/>
                <w:sz w:val="24"/>
              </w:rPr>
              <w:t> </w:t>
            </w:r>
            <w:r>
              <w:rPr>
                <w:b/>
                <w:sz w:val="24"/>
              </w:rPr>
              <w:t>FAITS</w:t>
            </w:r>
            <w:r>
              <w:rPr>
                <w:b/>
                <w:spacing w:val="-1"/>
                <w:sz w:val="24"/>
              </w:rPr>
              <w:t> </w:t>
            </w:r>
            <w:r>
              <w:rPr>
                <w:b/>
                <w:sz w:val="24"/>
              </w:rPr>
              <w:t>DE</w:t>
            </w:r>
            <w:r>
              <w:rPr>
                <w:b/>
                <w:spacing w:val="-1"/>
                <w:sz w:val="24"/>
              </w:rPr>
              <w:t> </w:t>
            </w:r>
            <w:r>
              <w:rPr>
                <w:b/>
                <w:spacing w:val="-4"/>
                <w:sz w:val="24"/>
              </w:rPr>
              <w:t>SOCI</w:t>
            </w:r>
          </w:p>
        </w:tc>
        <w:tc>
          <w:tcPr>
            <w:tcW w:w="160" w:type="dxa"/>
            <w:shd w:val="clear" w:color="auto" w:fill="C6C7C9"/>
          </w:tcPr>
          <w:p>
            <w:pPr>
              <w:pStyle w:val="TableParagraph"/>
              <w:spacing w:line="256" w:lineRule="exact"/>
              <w:ind w:left="-1"/>
              <w:rPr>
                <w:b/>
                <w:sz w:val="24"/>
              </w:rPr>
            </w:pPr>
            <w:r>
              <w:rPr>
                <w:b/>
                <w:color w:val="221F1F"/>
                <w:spacing w:val="-10"/>
                <w:sz w:val="24"/>
              </w:rPr>
              <w:t>É</w:t>
            </w:r>
          </w:p>
        </w:tc>
        <w:tc>
          <w:tcPr>
            <w:tcW w:w="160" w:type="dxa"/>
            <w:shd w:val="clear" w:color="auto" w:fill="BEBEBE"/>
          </w:tcPr>
          <w:p>
            <w:pPr>
              <w:pStyle w:val="TableParagraph"/>
              <w:spacing w:line="256" w:lineRule="exact"/>
              <w:ind w:left="-1"/>
              <w:rPr>
                <w:b/>
                <w:sz w:val="24"/>
              </w:rPr>
            </w:pPr>
            <w:r>
              <w:rPr>
                <w:b/>
                <w:spacing w:val="-10"/>
                <w:sz w:val="24"/>
              </w:rPr>
              <w:t>T</w:t>
            </w:r>
          </w:p>
        </w:tc>
        <w:tc>
          <w:tcPr>
            <w:tcW w:w="160" w:type="dxa"/>
            <w:shd w:val="clear" w:color="auto" w:fill="C6C7C9"/>
          </w:tcPr>
          <w:p>
            <w:pPr>
              <w:pStyle w:val="TableParagraph"/>
              <w:spacing w:line="256" w:lineRule="exact"/>
              <w:ind w:left="-2"/>
              <w:rPr>
                <w:b/>
                <w:sz w:val="24"/>
              </w:rPr>
            </w:pPr>
            <w:r>
              <w:rPr>
                <w:b/>
                <w:color w:val="221F1F"/>
                <w:spacing w:val="-10"/>
                <w:sz w:val="24"/>
              </w:rPr>
              <w:t>É</w:t>
            </w:r>
          </w:p>
        </w:tc>
        <w:tc>
          <w:tcPr>
            <w:tcW w:w="3836" w:type="dxa"/>
            <w:shd w:val="clear" w:color="auto" w:fill="BEBEBE"/>
          </w:tcPr>
          <w:p>
            <w:pPr>
              <w:pStyle w:val="TableParagraph"/>
              <w:spacing w:line="256" w:lineRule="exact"/>
              <w:ind w:left="58"/>
              <w:rPr>
                <w:b/>
                <w:sz w:val="24"/>
              </w:rPr>
            </w:pPr>
            <w:r>
              <w:rPr>
                <w:b/>
                <w:sz w:val="24"/>
              </w:rPr>
              <w:t>(grossesse</w:t>
            </w:r>
            <w:r>
              <w:rPr>
                <w:b/>
                <w:spacing w:val="-1"/>
                <w:sz w:val="24"/>
              </w:rPr>
              <w:t> </w:t>
            </w:r>
            <w:r>
              <w:rPr>
                <w:b/>
                <w:sz w:val="24"/>
              </w:rPr>
              <w:t>précoce,</w:t>
            </w:r>
            <w:r>
              <w:rPr>
                <w:b/>
                <w:spacing w:val="-1"/>
                <w:sz w:val="24"/>
              </w:rPr>
              <w:t> </w:t>
            </w:r>
            <w:r>
              <w:rPr>
                <w:b/>
                <w:sz w:val="24"/>
              </w:rPr>
              <w:t>mariage </w:t>
            </w:r>
            <w:r>
              <w:rPr>
                <w:b/>
                <w:spacing w:val="-2"/>
                <w:sz w:val="24"/>
              </w:rPr>
              <w:t>précoce)</w:t>
            </w:r>
          </w:p>
        </w:tc>
      </w:tr>
    </w:tbl>
    <w:p>
      <w:pPr>
        <w:pStyle w:val="BodyText"/>
        <w:spacing w:before="13"/>
      </w:pPr>
    </w:p>
    <w:p>
      <w:pPr>
        <w:spacing w:before="0"/>
        <w:ind w:left="992" w:right="0" w:firstLine="0"/>
        <w:jc w:val="left"/>
        <w:rPr>
          <w:sz w:val="24"/>
        </w:rPr>
      </w:pPr>
      <w:r>
        <w:rPr>
          <w:b/>
          <w:sz w:val="24"/>
        </w:rPr>
        <w:t>Valeurs</w:t>
      </w:r>
      <w:r>
        <w:rPr>
          <w:b/>
          <w:spacing w:val="-1"/>
          <w:sz w:val="24"/>
        </w:rPr>
        <w:t> </w:t>
      </w:r>
      <w:r>
        <w:rPr>
          <w:b/>
          <w:sz w:val="24"/>
        </w:rPr>
        <w:t>à véhiculer</w:t>
      </w:r>
      <w:r>
        <w:rPr>
          <w:b/>
          <w:spacing w:val="-1"/>
          <w:sz w:val="24"/>
        </w:rPr>
        <w:t> </w:t>
      </w:r>
      <w:r>
        <w:rPr>
          <w:b/>
          <w:sz w:val="24"/>
        </w:rPr>
        <w:t>: </w:t>
      </w:r>
      <w:r>
        <w:rPr>
          <w:sz w:val="24"/>
        </w:rPr>
        <w:t>bonne</w:t>
      </w:r>
      <w:r>
        <w:rPr>
          <w:spacing w:val="-1"/>
          <w:sz w:val="24"/>
        </w:rPr>
        <w:t> </w:t>
      </w:r>
      <w:r>
        <w:rPr>
          <w:sz w:val="24"/>
        </w:rPr>
        <w:t>conduite, </w:t>
      </w:r>
      <w:r>
        <w:rPr>
          <w:spacing w:val="-2"/>
          <w:sz w:val="24"/>
        </w:rPr>
        <w:t>éducation</w:t>
      </w:r>
    </w:p>
    <w:p>
      <w:pPr>
        <w:spacing w:before="0"/>
        <w:ind w:left="1052" w:right="0" w:firstLine="0"/>
        <w:jc w:val="left"/>
        <w:rPr>
          <w:sz w:val="24"/>
        </w:rPr>
      </w:pPr>
      <w:r>
        <w:rPr>
          <w:b/>
          <w:sz w:val="24"/>
        </w:rPr>
        <w:t>Durée : </w:t>
      </w:r>
      <w:r>
        <w:rPr>
          <w:sz w:val="24"/>
        </w:rPr>
        <w:t>26 </w:t>
      </w:r>
      <w:r>
        <w:rPr>
          <w:spacing w:val="-2"/>
          <w:sz w:val="24"/>
        </w:rPr>
        <w:t>heures</w:t>
      </w: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2"/>
        <w:gridCol w:w="3228"/>
        <w:gridCol w:w="4678"/>
      </w:tblGrid>
      <w:tr>
        <w:trPr>
          <w:trHeight w:val="972" w:hRule="atLeast"/>
        </w:trPr>
        <w:tc>
          <w:tcPr>
            <w:tcW w:w="2302" w:type="dxa"/>
            <w:shd w:val="clear" w:color="auto" w:fill="BEBEBE"/>
          </w:tcPr>
          <w:p>
            <w:pPr>
              <w:pStyle w:val="TableParagraph"/>
              <w:spacing w:before="13"/>
              <w:ind w:right="253"/>
              <w:jc w:val="center"/>
              <w:rPr>
                <w:b/>
                <w:sz w:val="24"/>
              </w:rPr>
            </w:pPr>
            <w:r>
              <w:rPr>
                <w:b/>
                <w:color w:val="221F1F"/>
                <w:spacing w:val="-2"/>
                <w:sz w:val="24"/>
              </w:rPr>
              <w:t>Résultats</w:t>
            </w:r>
          </w:p>
          <w:p>
            <w:pPr>
              <w:pStyle w:val="TableParagraph"/>
              <w:spacing w:line="320" w:lineRule="atLeast"/>
              <w:ind w:right="253"/>
              <w:jc w:val="center"/>
              <w:rPr>
                <w:b/>
                <w:sz w:val="24"/>
              </w:rPr>
            </w:pPr>
            <w:r>
              <w:rPr>
                <w:b/>
                <w:color w:val="221F1F"/>
                <w:spacing w:val="-2"/>
                <w:sz w:val="24"/>
              </w:rPr>
              <w:t>d’apprentissage spécifiques</w:t>
            </w:r>
          </w:p>
        </w:tc>
        <w:tc>
          <w:tcPr>
            <w:tcW w:w="3228" w:type="dxa"/>
            <w:shd w:val="clear" w:color="auto" w:fill="BEBEBE"/>
          </w:tcPr>
          <w:p>
            <w:pPr>
              <w:pStyle w:val="TableParagraph"/>
              <w:spacing w:before="6"/>
              <w:rPr>
                <w:sz w:val="24"/>
              </w:rPr>
            </w:pPr>
          </w:p>
          <w:p>
            <w:pPr>
              <w:pStyle w:val="TableParagraph"/>
              <w:ind w:left="741"/>
              <w:rPr>
                <w:b/>
                <w:sz w:val="24"/>
              </w:rPr>
            </w:pPr>
            <w:r>
              <w:rPr>
                <w:b/>
                <w:color w:val="221F1F"/>
                <w:spacing w:val="-2"/>
                <w:sz w:val="24"/>
              </w:rPr>
              <w:t>Contenus</w:t>
            </w:r>
          </w:p>
        </w:tc>
        <w:tc>
          <w:tcPr>
            <w:tcW w:w="4678" w:type="dxa"/>
            <w:shd w:val="clear" w:color="auto" w:fill="BEBEBE"/>
          </w:tcPr>
          <w:p>
            <w:pPr>
              <w:pStyle w:val="TableParagraph"/>
              <w:spacing w:before="6"/>
              <w:rPr>
                <w:sz w:val="24"/>
              </w:rPr>
            </w:pPr>
          </w:p>
          <w:p>
            <w:pPr>
              <w:pStyle w:val="TableParagraph"/>
              <w:ind w:left="420"/>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12457" w:hRule="atLeast"/>
        </w:trPr>
        <w:tc>
          <w:tcPr>
            <w:tcW w:w="2302" w:type="dxa"/>
          </w:tcPr>
          <w:p>
            <w:pPr>
              <w:pStyle w:val="TableParagraph"/>
              <w:spacing w:line="261" w:lineRule="auto" w:before="18"/>
              <w:ind w:left="188" w:right="22"/>
              <w:rPr>
                <w:sz w:val="24"/>
              </w:rPr>
            </w:pPr>
            <w:r>
              <w:rPr>
                <w:color w:val="221F1F"/>
                <w:sz w:val="24"/>
              </w:rPr>
              <w:t>Déterminer le sens des mots, les informations dans différents types de texte</w:t>
            </w:r>
            <w:r>
              <w:rPr>
                <w:color w:val="221F1F"/>
                <w:spacing w:val="-15"/>
                <w:sz w:val="24"/>
              </w:rPr>
              <w:t> </w:t>
            </w:r>
            <w:r>
              <w:rPr>
                <w:color w:val="221F1F"/>
                <w:sz w:val="24"/>
              </w:rPr>
              <w:t>concernant</w:t>
            </w:r>
            <w:r>
              <w:rPr>
                <w:color w:val="221F1F"/>
                <w:spacing w:val="-15"/>
                <w:sz w:val="24"/>
              </w:rPr>
              <w:t> </w:t>
            </w:r>
            <w:r>
              <w:rPr>
                <w:color w:val="221F1F"/>
                <w:sz w:val="24"/>
              </w:rPr>
              <w:t>les faits de société (grossesse précoce, mariage précoce)</w:t>
            </w:r>
          </w:p>
          <w:p>
            <w:pPr>
              <w:pStyle w:val="TableParagraph"/>
              <w:rPr>
                <w:sz w:val="24"/>
              </w:rPr>
            </w:pPr>
          </w:p>
          <w:p>
            <w:pPr>
              <w:pStyle w:val="TableParagraph"/>
              <w:spacing w:before="87"/>
              <w:rPr>
                <w:sz w:val="24"/>
              </w:rPr>
            </w:pPr>
          </w:p>
          <w:p>
            <w:pPr>
              <w:pStyle w:val="TableParagraph"/>
              <w:spacing w:line="408" w:lineRule="auto"/>
              <w:ind w:left="107" w:right="22"/>
              <w:rPr>
                <w:sz w:val="24"/>
              </w:rPr>
            </w:pPr>
            <w:r>
              <w:rPr>
                <w:color w:val="221F1F"/>
                <w:sz w:val="24"/>
              </w:rPr>
              <w:t>Relater avec ses propres mots les </w:t>
            </w:r>
            <w:r>
              <w:rPr>
                <w:color w:val="221F1F"/>
                <w:spacing w:val="-2"/>
                <w:sz w:val="24"/>
              </w:rPr>
              <w:t>informations </w:t>
            </w:r>
            <w:r>
              <w:rPr>
                <w:color w:val="221F1F"/>
                <w:sz w:val="24"/>
              </w:rPr>
              <w:t>pertinentes</w:t>
            </w:r>
            <w:r>
              <w:rPr>
                <w:color w:val="221F1F"/>
                <w:spacing w:val="-15"/>
                <w:sz w:val="24"/>
              </w:rPr>
              <w:t> </w:t>
            </w:r>
            <w:r>
              <w:rPr>
                <w:color w:val="221F1F"/>
                <w:sz w:val="24"/>
              </w:rPr>
              <w:t>d’un</w:t>
            </w:r>
            <w:r>
              <w:rPr>
                <w:color w:val="221F1F"/>
                <w:spacing w:val="-15"/>
                <w:sz w:val="24"/>
              </w:rPr>
              <w:t> </w:t>
            </w:r>
            <w:r>
              <w:rPr>
                <w:color w:val="221F1F"/>
                <w:sz w:val="24"/>
              </w:rPr>
              <w:t>docu-ment oral ou écrit</w:t>
            </w:r>
          </w:p>
        </w:tc>
        <w:tc>
          <w:tcPr>
            <w:tcW w:w="3228" w:type="dxa"/>
          </w:tcPr>
          <w:p>
            <w:pPr>
              <w:pStyle w:val="TableParagraph"/>
              <w:spacing w:before="18"/>
              <w:ind w:left="186" w:right="570"/>
              <w:jc w:val="both"/>
              <w:rPr>
                <w:b/>
                <w:sz w:val="24"/>
              </w:rPr>
            </w:pPr>
            <w:r>
              <w:rPr>
                <w:b/>
                <w:color w:val="221F1F"/>
                <w:sz w:val="24"/>
              </w:rPr>
              <w:t>Procédés</w:t>
            </w:r>
            <w:r>
              <w:rPr>
                <w:b/>
                <w:color w:val="221F1F"/>
                <w:spacing w:val="-12"/>
                <w:sz w:val="24"/>
              </w:rPr>
              <w:t> </w:t>
            </w:r>
            <w:r>
              <w:rPr>
                <w:b/>
                <w:color w:val="221F1F"/>
                <w:sz w:val="24"/>
              </w:rPr>
              <w:t>et</w:t>
            </w:r>
            <w:r>
              <w:rPr>
                <w:b/>
                <w:color w:val="221F1F"/>
                <w:spacing w:val="-13"/>
                <w:sz w:val="24"/>
              </w:rPr>
              <w:t> </w:t>
            </w:r>
            <w:r>
              <w:rPr>
                <w:b/>
                <w:color w:val="221F1F"/>
                <w:sz w:val="24"/>
              </w:rPr>
              <w:t>techniques</w:t>
            </w:r>
            <w:r>
              <w:rPr>
                <w:b/>
                <w:color w:val="221F1F"/>
                <w:spacing w:val="-14"/>
                <w:sz w:val="24"/>
              </w:rPr>
              <w:t> </w:t>
            </w:r>
            <w:r>
              <w:rPr>
                <w:b/>
                <w:color w:val="221F1F"/>
                <w:sz w:val="24"/>
              </w:rPr>
              <w:t>: </w:t>
            </w:r>
            <w:r>
              <w:rPr>
                <w:b/>
                <w:color w:val="221F1F"/>
                <w:spacing w:val="-2"/>
                <w:sz w:val="24"/>
              </w:rPr>
              <w:t>lecture</w:t>
            </w:r>
          </w:p>
          <w:p>
            <w:pPr>
              <w:pStyle w:val="TableParagraph"/>
              <w:numPr>
                <w:ilvl w:val="0"/>
                <w:numId w:val="102"/>
              </w:numPr>
              <w:tabs>
                <w:tab w:pos="469" w:val="left" w:leader="none"/>
              </w:tabs>
              <w:spacing w:line="261" w:lineRule="auto" w:before="0" w:after="0"/>
              <w:ind w:left="186" w:right="394" w:firstLine="0"/>
              <w:jc w:val="both"/>
              <w:rPr>
                <w:sz w:val="24"/>
              </w:rPr>
            </w:pPr>
            <w:r>
              <w:rPr>
                <w:color w:val="221F1F"/>
                <w:sz w:val="24"/>
              </w:rPr>
              <w:t>Objets et projets de lecture</w:t>
            </w:r>
            <w:r>
              <w:rPr>
                <w:color w:val="221F1F"/>
                <w:spacing w:val="9"/>
                <w:sz w:val="24"/>
              </w:rPr>
              <w:t> </w:t>
            </w:r>
            <w:r>
              <w:rPr>
                <w:color w:val="221F1F"/>
                <w:sz w:val="24"/>
              </w:rPr>
              <w:t>(Qu’est-ce</w:t>
            </w:r>
            <w:r>
              <w:rPr>
                <w:color w:val="221F1F"/>
                <w:spacing w:val="-15"/>
                <w:sz w:val="24"/>
              </w:rPr>
              <w:t> </w:t>
            </w:r>
            <w:r>
              <w:rPr>
                <w:color w:val="221F1F"/>
                <w:sz w:val="24"/>
              </w:rPr>
              <w:t>que</w:t>
            </w:r>
            <w:r>
              <w:rPr>
                <w:color w:val="221F1F"/>
                <w:spacing w:val="-15"/>
                <w:sz w:val="24"/>
              </w:rPr>
              <w:t> </w:t>
            </w:r>
            <w:r>
              <w:rPr>
                <w:color w:val="221F1F"/>
                <w:sz w:val="24"/>
              </w:rPr>
              <w:t>lire? Que</w:t>
            </w:r>
            <w:r>
              <w:rPr>
                <w:color w:val="221F1F"/>
                <w:spacing w:val="-14"/>
                <w:sz w:val="24"/>
              </w:rPr>
              <w:t> </w:t>
            </w:r>
            <w:r>
              <w:rPr>
                <w:color w:val="221F1F"/>
                <w:sz w:val="24"/>
              </w:rPr>
              <w:t>lire? Pourquoi et pour quoi lire?)</w:t>
            </w:r>
          </w:p>
          <w:p>
            <w:pPr>
              <w:pStyle w:val="TableParagraph"/>
              <w:numPr>
                <w:ilvl w:val="0"/>
                <w:numId w:val="102"/>
              </w:numPr>
              <w:tabs>
                <w:tab w:pos="468" w:val="left" w:leader="none"/>
              </w:tabs>
              <w:spacing w:line="268" w:lineRule="exact" w:before="0" w:after="0"/>
              <w:ind w:left="468" w:right="0" w:hanging="283"/>
              <w:jc w:val="both"/>
              <w:rPr>
                <w:sz w:val="24"/>
              </w:rPr>
            </w:pPr>
            <w:r>
              <w:rPr>
                <w:color w:val="221F1F"/>
                <w:sz w:val="24"/>
              </w:rPr>
              <w:t>Objectifs de</w:t>
            </w:r>
            <w:r>
              <w:rPr>
                <w:color w:val="221F1F"/>
                <w:spacing w:val="-3"/>
                <w:sz w:val="24"/>
              </w:rPr>
              <w:t> </w:t>
            </w:r>
            <w:r>
              <w:rPr>
                <w:color w:val="221F1F"/>
                <w:spacing w:val="-2"/>
                <w:sz w:val="24"/>
              </w:rPr>
              <w:t>lecture</w:t>
            </w:r>
          </w:p>
          <w:p>
            <w:pPr>
              <w:pStyle w:val="TableParagraph"/>
              <w:numPr>
                <w:ilvl w:val="0"/>
                <w:numId w:val="102"/>
              </w:numPr>
              <w:tabs>
                <w:tab w:pos="469" w:val="left" w:leader="none"/>
              </w:tabs>
              <w:spacing w:line="261" w:lineRule="auto" w:before="4" w:after="0"/>
              <w:ind w:left="186" w:right="757" w:firstLine="0"/>
              <w:jc w:val="left"/>
              <w:rPr>
                <w:sz w:val="24"/>
              </w:rPr>
            </w:pPr>
            <w:r>
              <w:rPr>
                <w:color w:val="221F1F"/>
                <w:sz w:val="24"/>
              </w:rPr>
              <w:t>Stratégies de lecture (ana- lytique, linéaire, diagonale,</w:t>
            </w:r>
            <w:r>
              <w:rPr>
                <w:color w:val="221F1F"/>
                <w:spacing w:val="-15"/>
                <w:sz w:val="24"/>
              </w:rPr>
              <w:t> </w:t>
            </w:r>
            <w:r>
              <w:rPr>
                <w:color w:val="221F1F"/>
                <w:sz w:val="24"/>
              </w:rPr>
              <w:t>sélective,</w:t>
            </w:r>
            <w:r>
              <w:rPr>
                <w:color w:val="221F1F"/>
                <w:spacing w:val="-15"/>
                <w:sz w:val="24"/>
              </w:rPr>
              <w:t> </w:t>
            </w:r>
            <w:r>
              <w:rPr>
                <w:color w:val="221F1F"/>
                <w:sz w:val="24"/>
              </w:rPr>
              <w:t>...)</w:t>
            </w:r>
          </w:p>
          <w:p>
            <w:pPr>
              <w:pStyle w:val="TableParagraph"/>
              <w:numPr>
                <w:ilvl w:val="0"/>
                <w:numId w:val="102"/>
              </w:numPr>
              <w:tabs>
                <w:tab w:pos="469" w:val="left" w:leader="none"/>
              </w:tabs>
              <w:spacing w:line="261" w:lineRule="auto" w:before="0" w:after="0"/>
              <w:ind w:left="186" w:right="505" w:firstLine="0"/>
              <w:jc w:val="left"/>
              <w:rPr>
                <w:sz w:val="24"/>
              </w:rPr>
            </w:pPr>
            <w:r>
              <w:rPr>
                <w:color w:val="221F1F"/>
                <w:sz w:val="24"/>
              </w:rPr>
              <w:t>Structure</w:t>
            </w:r>
            <w:r>
              <w:rPr>
                <w:color w:val="221F1F"/>
                <w:spacing w:val="-15"/>
                <w:sz w:val="24"/>
              </w:rPr>
              <w:t> </w:t>
            </w:r>
            <w:r>
              <w:rPr>
                <w:color w:val="221F1F"/>
                <w:sz w:val="24"/>
              </w:rPr>
              <w:t>des</w:t>
            </w:r>
            <w:r>
              <w:rPr>
                <w:color w:val="221F1F"/>
                <w:spacing w:val="-15"/>
                <w:sz w:val="24"/>
              </w:rPr>
              <w:t> </w:t>
            </w:r>
            <w:r>
              <w:rPr>
                <w:color w:val="221F1F"/>
                <w:sz w:val="24"/>
              </w:rPr>
              <w:t>différents types</w:t>
            </w:r>
            <w:r>
              <w:rPr>
                <w:color w:val="221F1F"/>
                <w:spacing w:val="-2"/>
                <w:sz w:val="24"/>
              </w:rPr>
              <w:t> </w:t>
            </w:r>
            <w:r>
              <w:rPr>
                <w:color w:val="221F1F"/>
                <w:sz w:val="24"/>
              </w:rPr>
              <w:t>de</w:t>
            </w:r>
            <w:r>
              <w:rPr>
                <w:color w:val="221F1F"/>
                <w:spacing w:val="-3"/>
                <w:sz w:val="24"/>
              </w:rPr>
              <w:t> </w:t>
            </w:r>
            <w:r>
              <w:rPr>
                <w:color w:val="221F1F"/>
                <w:sz w:val="24"/>
              </w:rPr>
              <w:t>texte</w:t>
            </w:r>
            <w:r>
              <w:rPr>
                <w:color w:val="221F1F"/>
                <w:spacing w:val="-2"/>
                <w:sz w:val="24"/>
              </w:rPr>
              <w:t> </w:t>
            </w:r>
            <w:r>
              <w:rPr>
                <w:color w:val="221F1F"/>
                <w:sz w:val="24"/>
              </w:rPr>
              <w:t>(informatif, descriptif, narratif, argumentatif, injonctif, explicatif, poétique)</w:t>
            </w:r>
          </w:p>
          <w:p>
            <w:pPr>
              <w:pStyle w:val="TableParagraph"/>
              <w:numPr>
                <w:ilvl w:val="0"/>
                <w:numId w:val="102"/>
              </w:numPr>
              <w:tabs>
                <w:tab w:pos="469" w:val="left" w:leader="none"/>
              </w:tabs>
              <w:spacing w:line="273" w:lineRule="exact" w:before="0" w:after="0"/>
              <w:ind w:left="469" w:right="0" w:hanging="283"/>
              <w:jc w:val="left"/>
              <w:rPr>
                <w:sz w:val="24"/>
              </w:rPr>
            </w:pPr>
            <w:r>
              <w:rPr>
                <w:color w:val="221F1F"/>
                <w:sz w:val="24"/>
              </w:rPr>
              <w:t>Schéma</w:t>
            </w:r>
            <w:r>
              <w:rPr>
                <w:color w:val="221F1F"/>
                <w:spacing w:val="-1"/>
                <w:sz w:val="24"/>
              </w:rPr>
              <w:t> </w:t>
            </w:r>
            <w:r>
              <w:rPr>
                <w:color w:val="221F1F"/>
                <w:sz w:val="24"/>
              </w:rPr>
              <w:t>actantiel </w:t>
            </w:r>
            <w:r>
              <w:rPr>
                <w:color w:val="221F1F"/>
                <w:spacing w:val="-5"/>
                <w:sz w:val="24"/>
              </w:rPr>
              <w:t>et</w:t>
            </w:r>
          </w:p>
          <w:p>
            <w:pPr>
              <w:pStyle w:val="TableParagraph"/>
              <w:spacing w:before="21"/>
              <w:ind w:left="186"/>
              <w:rPr>
                <w:sz w:val="24"/>
              </w:rPr>
            </w:pPr>
            <w:r>
              <w:rPr>
                <w:color w:val="221F1F"/>
                <w:sz w:val="24"/>
              </w:rPr>
              <w:t>schéma</w:t>
            </w:r>
            <w:r>
              <w:rPr>
                <w:color w:val="221F1F"/>
                <w:spacing w:val="-2"/>
                <w:sz w:val="24"/>
              </w:rPr>
              <w:t> </w:t>
            </w:r>
            <w:r>
              <w:rPr>
                <w:color w:val="221F1F"/>
                <w:sz w:val="24"/>
              </w:rPr>
              <w:t>narratif d’un </w:t>
            </w:r>
            <w:r>
              <w:rPr>
                <w:color w:val="221F1F"/>
                <w:spacing w:val="-4"/>
                <w:sz w:val="24"/>
              </w:rPr>
              <w:t>texte</w:t>
            </w:r>
          </w:p>
          <w:p>
            <w:pPr>
              <w:pStyle w:val="TableParagraph"/>
              <w:numPr>
                <w:ilvl w:val="0"/>
                <w:numId w:val="102"/>
              </w:numPr>
              <w:tabs>
                <w:tab w:pos="469" w:val="left" w:leader="none"/>
              </w:tabs>
              <w:spacing w:line="261" w:lineRule="auto" w:before="24" w:after="0"/>
              <w:ind w:left="186" w:right="357" w:firstLine="0"/>
              <w:jc w:val="left"/>
              <w:rPr>
                <w:sz w:val="24"/>
              </w:rPr>
            </w:pPr>
            <w:r>
              <w:rPr>
                <w:color w:val="221F1F"/>
                <w:sz w:val="24"/>
              </w:rPr>
              <w:t>Fiche</w:t>
            </w:r>
            <w:r>
              <w:rPr>
                <w:color w:val="221F1F"/>
                <w:spacing w:val="-15"/>
                <w:sz w:val="24"/>
              </w:rPr>
              <w:t> </w:t>
            </w:r>
            <w:r>
              <w:rPr>
                <w:color w:val="221F1F"/>
                <w:sz w:val="24"/>
              </w:rPr>
              <w:t>de</w:t>
            </w:r>
            <w:r>
              <w:rPr>
                <w:color w:val="221F1F"/>
                <w:spacing w:val="-15"/>
                <w:sz w:val="24"/>
              </w:rPr>
              <w:t> </w:t>
            </w:r>
            <w:r>
              <w:rPr>
                <w:color w:val="221F1F"/>
                <w:sz w:val="24"/>
              </w:rPr>
              <w:t>lecture/compte-rendu (oral) de lecture</w:t>
            </w:r>
          </w:p>
          <w:p>
            <w:pPr>
              <w:pStyle w:val="TableParagraph"/>
              <w:spacing w:before="25"/>
              <w:rPr>
                <w:sz w:val="24"/>
              </w:rPr>
            </w:pPr>
          </w:p>
          <w:p>
            <w:pPr>
              <w:pStyle w:val="TableParagraph"/>
              <w:ind w:left="186"/>
              <w:rPr>
                <w:b/>
                <w:sz w:val="24"/>
              </w:rPr>
            </w:pPr>
            <w:r>
              <w:rPr>
                <w:b/>
                <w:color w:val="221F1F"/>
                <w:spacing w:val="-2"/>
                <w:sz w:val="24"/>
              </w:rPr>
              <w:t>Lexique</w:t>
            </w:r>
          </w:p>
          <w:p>
            <w:pPr>
              <w:pStyle w:val="TableParagraph"/>
              <w:spacing w:line="261" w:lineRule="auto" w:before="24"/>
              <w:ind w:left="186" w:right="246"/>
              <w:rPr>
                <w:sz w:val="24"/>
              </w:rPr>
            </w:pPr>
            <w:r>
              <w:rPr>
                <w:color w:val="221F1F"/>
                <w:sz w:val="24"/>
              </w:rPr>
              <w:t>Champ</w:t>
            </w:r>
            <w:r>
              <w:rPr>
                <w:color w:val="221F1F"/>
                <w:spacing w:val="-10"/>
                <w:sz w:val="24"/>
              </w:rPr>
              <w:t> </w:t>
            </w:r>
            <w:r>
              <w:rPr>
                <w:color w:val="221F1F"/>
                <w:sz w:val="24"/>
              </w:rPr>
              <w:t>lexicale</w:t>
            </w:r>
            <w:r>
              <w:rPr>
                <w:color w:val="221F1F"/>
                <w:spacing w:val="-10"/>
                <w:sz w:val="24"/>
              </w:rPr>
              <w:t> </w:t>
            </w:r>
            <w:r>
              <w:rPr>
                <w:color w:val="221F1F"/>
                <w:sz w:val="24"/>
              </w:rPr>
              <w:t>des</w:t>
            </w:r>
            <w:r>
              <w:rPr>
                <w:color w:val="221F1F"/>
                <w:spacing w:val="-10"/>
                <w:sz w:val="24"/>
              </w:rPr>
              <w:t> </w:t>
            </w:r>
            <w:r>
              <w:rPr>
                <w:color w:val="221F1F"/>
                <w:sz w:val="24"/>
              </w:rPr>
              <w:t>aux</w:t>
            </w:r>
            <w:r>
              <w:rPr>
                <w:color w:val="221F1F"/>
                <w:spacing w:val="-10"/>
                <w:sz w:val="24"/>
              </w:rPr>
              <w:t> </w:t>
            </w:r>
            <w:r>
              <w:rPr>
                <w:color w:val="221F1F"/>
                <w:sz w:val="24"/>
              </w:rPr>
              <w:t>faits de société (grossesse précoce, mariage précoce)</w:t>
            </w:r>
          </w:p>
        </w:tc>
        <w:tc>
          <w:tcPr>
            <w:tcW w:w="4678" w:type="dxa"/>
          </w:tcPr>
          <w:p>
            <w:pPr>
              <w:pStyle w:val="TableParagraph"/>
              <w:spacing w:before="14"/>
              <w:ind w:left="186"/>
              <w:rPr>
                <w:b/>
                <w:sz w:val="24"/>
              </w:rPr>
            </w:pPr>
            <w:r>
              <w:rPr>
                <w:b/>
                <w:color w:val="221F1F"/>
                <w:sz w:val="24"/>
              </w:rPr>
              <w:t>Compréhension</w:t>
            </w:r>
            <w:r>
              <w:rPr>
                <w:b/>
                <w:color w:val="221F1F"/>
                <w:spacing w:val="-1"/>
                <w:sz w:val="24"/>
              </w:rPr>
              <w:t> </w:t>
            </w:r>
            <w:r>
              <w:rPr>
                <w:b/>
                <w:color w:val="221F1F"/>
                <w:sz w:val="24"/>
              </w:rPr>
              <w:t>orale</w:t>
            </w:r>
            <w:r>
              <w:rPr>
                <w:b/>
                <w:color w:val="221F1F"/>
                <w:spacing w:val="-1"/>
                <w:sz w:val="24"/>
              </w:rPr>
              <w:t> </w:t>
            </w:r>
            <w:r>
              <w:rPr>
                <w:b/>
                <w:color w:val="221F1F"/>
                <w:sz w:val="24"/>
              </w:rPr>
              <w:t>et/ou </w:t>
            </w:r>
            <w:r>
              <w:rPr>
                <w:b/>
                <w:color w:val="221F1F"/>
                <w:spacing w:val="-2"/>
                <w:sz w:val="24"/>
              </w:rPr>
              <w:t>écrite</w:t>
            </w:r>
          </w:p>
          <w:p>
            <w:pPr>
              <w:pStyle w:val="TableParagraph"/>
              <w:spacing w:before="24"/>
              <w:ind w:left="186"/>
              <w:rPr>
                <w:b/>
                <w:i/>
                <w:sz w:val="24"/>
              </w:rPr>
            </w:pPr>
            <w:r>
              <w:rPr>
                <w:b/>
                <w:i/>
                <w:color w:val="221F1F"/>
                <w:spacing w:val="-2"/>
                <w:sz w:val="24"/>
              </w:rPr>
              <w:t>Activités</w:t>
            </w:r>
          </w:p>
          <w:p>
            <w:pPr>
              <w:pStyle w:val="TableParagraph"/>
              <w:spacing w:before="24"/>
              <w:ind w:left="186"/>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w:t>
            </w:r>
            <w:r>
              <w:rPr>
                <w:color w:val="221F1F"/>
                <w:spacing w:val="-5"/>
                <w:sz w:val="24"/>
              </w:rPr>
              <w:t>à:</w:t>
            </w:r>
          </w:p>
          <w:p>
            <w:pPr>
              <w:pStyle w:val="TableParagraph"/>
              <w:numPr>
                <w:ilvl w:val="0"/>
                <w:numId w:val="103"/>
              </w:numPr>
              <w:tabs>
                <w:tab w:pos="468" w:val="left" w:leader="none"/>
              </w:tabs>
              <w:spacing w:line="240" w:lineRule="auto" w:before="0" w:after="0"/>
              <w:ind w:left="186" w:right="394" w:firstLine="0"/>
              <w:jc w:val="both"/>
              <w:rPr>
                <w:sz w:val="24"/>
              </w:rPr>
            </w:pPr>
            <w:r>
              <w:rPr>
                <w:color w:val="221F1F"/>
                <w:sz w:val="24"/>
              </w:rPr>
              <w:t>écouter ou lire différents types de documents</w:t>
            </w:r>
            <w:r>
              <w:rPr>
                <w:color w:val="221F1F"/>
                <w:spacing w:val="-6"/>
                <w:sz w:val="24"/>
              </w:rPr>
              <w:t> </w:t>
            </w:r>
            <w:r>
              <w:rPr>
                <w:color w:val="221F1F"/>
                <w:sz w:val="24"/>
              </w:rPr>
              <w:t>(informatif,</w:t>
            </w:r>
            <w:r>
              <w:rPr>
                <w:color w:val="221F1F"/>
                <w:spacing w:val="-6"/>
                <w:sz w:val="24"/>
              </w:rPr>
              <w:t> </w:t>
            </w:r>
            <w:r>
              <w:rPr>
                <w:color w:val="221F1F"/>
                <w:sz w:val="24"/>
              </w:rPr>
              <w:t>descriptif,</w:t>
            </w:r>
            <w:r>
              <w:rPr>
                <w:color w:val="221F1F"/>
                <w:spacing w:val="-6"/>
                <w:sz w:val="24"/>
              </w:rPr>
              <w:t> </w:t>
            </w:r>
            <w:r>
              <w:rPr>
                <w:color w:val="221F1F"/>
                <w:sz w:val="24"/>
              </w:rPr>
              <w:t>narratif, argumentatif, injonctif, explicatif, poétique) sur les faits de société</w:t>
            </w:r>
          </w:p>
          <w:p>
            <w:pPr>
              <w:pStyle w:val="TableParagraph"/>
              <w:numPr>
                <w:ilvl w:val="0"/>
                <w:numId w:val="103"/>
              </w:numPr>
              <w:tabs>
                <w:tab w:pos="469" w:val="left" w:leader="none"/>
              </w:tabs>
              <w:spacing w:line="240" w:lineRule="auto" w:before="0" w:after="0"/>
              <w:ind w:left="186" w:right="1041" w:firstLine="0"/>
              <w:jc w:val="left"/>
              <w:rPr>
                <w:sz w:val="24"/>
              </w:rPr>
            </w:pPr>
            <w:r>
              <w:rPr>
                <w:color w:val="221F1F"/>
                <w:sz w:val="24"/>
              </w:rPr>
              <w:t>mobiliser leurs connaissances antérieures</w:t>
            </w:r>
            <w:r>
              <w:rPr>
                <w:color w:val="221F1F"/>
                <w:spacing w:val="-15"/>
                <w:sz w:val="24"/>
              </w:rPr>
              <w:t> </w:t>
            </w:r>
            <w:r>
              <w:rPr>
                <w:color w:val="221F1F"/>
                <w:sz w:val="24"/>
              </w:rPr>
              <w:t>(synonymie,</w:t>
            </w:r>
            <w:r>
              <w:rPr>
                <w:color w:val="221F1F"/>
                <w:spacing w:val="-15"/>
                <w:sz w:val="24"/>
              </w:rPr>
              <w:t> </w:t>
            </w:r>
            <w:r>
              <w:rPr>
                <w:color w:val="221F1F"/>
                <w:sz w:val="24"/>
              </w:rPr>
              <w:t>antonymie,</w:t>
            </w:r>
          </w:p>
          <w:p>
            <w:pPr>
              <w:pStyle w:val="TableParagraph"/>
              <w:ind w:left="186" w:right="293"/>
              <w:rPr>
                <w:sz w:val="24"/>
              </w:rPr>
            </w:pPr>
            <w:r>
              <w:rPr>
                <w:color w:val="221F1F"/>
                <w:sz w:val="24"/>
              </w:rPr>
              <w:t>décomposition</w:t>
            </w:r>
            <w:r>
              <w:rPr>
                <w:color w:val="221F1F"/>
                <w:spacing w:val="-9"/>
                <w:sz w:val="24"/>
              </w:rPr>
              <w:t> </w:t>
            </w:r>
            <w:r>
              <w:rPr>
                <w:color w:val="221F1F"/>
                <w:sz w:val="24"/>
              </w:rPr>
              <w:t>de</w:t>
            </w:r>
            <w:r>
              <w:rPr>
                <w:color w:val="221F1F"/>
                <w:spacing w:val="-9"/>
                <w:sz w:val="24"/>
              </w:rPr>
              <w:t> </w:t>
            </w:r>
            <w:r>
              <w:rPr>
                <w:color w:val="221F1F"/>
                <w:sz w:val="24"/>
              </w:rPr>
              <w:t>mots,</w:t>
            </w:r>
            <w:r>
              <w:rPr>
                <w:color w:val="221F1F"/>
                <w:spacing w:val="-10"/>
                <w:sz w:val="24"/>
              </w:rPr>
              <w:t> </w:t>
            </w:r>
            <w:r>
              <w:rPr>
                <w:color w:val="221F1F"/>
                <w:sz w:val="24"/>
              </w:rPr>
              <w:t>étymologie</w:t>
            </w:r>
            <w:r>
              <w:rPr>
                <w:color w:val="221F1F"/>
                <w:spacing w:val="-10"/>
                <w:sz w:val="24"/>
              </w:rPr>
              <w:t> </w:t>
            </w:r>
            <w:r>
              <w:rPr>
                <w:color w:val="221F1F"/>
                <w:sz w:val="24"/>
              </w:rPr>
              <w:t>…) pour déduire</w:t>
            </w:r>
            <w:r>
              <w:rPr>
                <w:color w:val="221F1F"/>
                <w:spacing w:val="-2"/>
                <w:sz w:val="24"/>
              </w:rPr>
              <w:t> </w:t>
            </w:r>
            <w:r>
              <w:rPr>
                <w:color w:val="221F1F"/>
                <w:sz w:val="24"/>
              </w:rPr>
              <w:t>le sens des</w:t>
            </w:r>
            <w:r>
              <w:rPr>
                <w:color w:val="221F1F"/>
                <w:spacing w:val="-2"/>
                <w:sz w:val="24"/>
              </w:rPr>
              <w:t> </w:t>
            </w:r>
            <w:r>
              <w:rPr>
                <w:color w:val="221F1F"/>
                <w:sz w:val="24"/>
              </w:rPr>
              <w:t>mots </w:t>
            </w:r>
            <w:r>
              <w:rPr>
                <w:color w:val="221F1F"/>
                <w:spacing w:val="-2"/>
                <w:sz w:val="24"/>
              </w:rPr>
              <w:t>inconnus</w:t>
            </w:r>
          </w:p>
          <w:p>
            <w:pPr>
              <w:pStyle w:val="TableParagraph"/>
              <w:numPr>
                <w:ilvl w:val="0"/>
                <w:numId w:val="103"/>
              </w:numPr>
              <w:tabs>
                <w:tab w:pos="469" w:val="left" w:leader="none"/>
              </w:tabs>
              <w:spacing w:line="240" w:lineRule="auto" w:before="0" w:after="0"/>
              <w:ind w:left="186" w:right="519" w:firstLine="0"/>
              <w:jc w:val="left"/>
              <w:rPr>
                <w:sz w:val="24"/>
              </w:rPr>
            </w:pPr>
            <w:r>
              <w:rPr>
                <w:color w:val="221F1F"/>
                <w:sz w:val="24"/>
              </w:rPr>
              <w:t>répondre</w:t>
            </w:r>
            <w:r>
              <w:rPr>
                <w:color w:val="221F1F"/>
                <w:spacing w:val="-9"/>
                <w:sz w:val="24"/>
              </w:rPr>
              <w:t> </w:t>
            </w:r>
            <w:r>
              <w:rPr>
                <w:color w:val="221F1F"/>
                <w:sz w:val="24"/>
              </w:rPr>
              <w:t>à</w:t>
            </w:r>
            <w:r>
              <w:rPr>
                <w:color w:val="221F1F"/>
                <w:spacing w:val="-8"/>
                <w:sz w:val="24"/>
              </w:rPr>
              <w:t> </w:t>
            </w:r>
            <w:r>
              <w:rPr>
                <w:color w:val="221F1F"/>
                <w:sz w:val="24"/>
              </w:rPr>
              <w:t>des</w:t>
            </w:r>
            <w:r>
              <w:rPr>
                <w:color w:val="221F1F"/>
                <w:spacing w:val="-8"/>
                <w:sz w:val="24"/>
              </w:rPr>
              <w:t> </w:t>
            </w:r>
            <w:r>
              <w:rPr>
                <w:color w:val="221F1F"/>
                <w:sz w:val="24"/>
              </w:rPr>
              <w:t>questions</w:t>
            </w:r>
            <w:r>
              <w:rPr>
                <w:color w:val="221F1F"/>
                <w:spacing w:val="-9"/>
                <w:sz w:val="24"/>
              </w:rPr>
              <w:t> </w:t>
            </w:r>
            <w:r>
              <w:rPr>
                <w:color w:val="221F1F"/>
                <w:sz w:val="24"/>
              </w:rPr>
              <w:t>guides</w:t>
            </w:r>
            <w:r>
              <w:rPr>
                <w:color w:val="221F1F"/>
                <w:spacing w:val="-8"/>
                <w:sz w:val="24"/>
              </w:rPr>
              <w:t> </w:t>
            </w:r>
            <w:r>
              <w:rPr>
                <w:color w:val="221F1F"/>
                <w:sz w:val="24"/>
              </w:rPr>
              <w:t>(quoi, où, quand, comment, pour repérer les</w:t>
            </w:r>
          </w:p>
          <w:p>
            <w:pPr>
              <w:pStyle w:val="TableParagraph"/>
              <w:ind w:left="186" w:right="153"/>
              <w:rPr>
                <w:sz w:val="24"/>
              </w:rPr>
            </w:pPr>
            <w:r>
              <w:rPr>
                <w:color w:val="221F1F"/>
                <w:sz w:val="24"/>
              </w:rPr>
              <w:t>informations</w:t>
            </w:r>
            <w:r>
              <w:rPr>
                <w:color w:val="221F1F"/>
                <w:spacing w:val="-15"/>
                <w:sz w:val="24"/>
              </w:rPr>
              <w:t> </w:t>
            </w:r>
            <w:r>
              <w:rPr>
                <w:color w:val="221F1F"/>
                <w:sz w:val="24"/>
              </w:rPr>
              <w:t>communiquées</w:t>
            </w:r>
            <w:r>
              <w:rPr>
                <w:color w:val="221F1F"/>
                <w:spacing w:val="-14"/>
                <w:sz w:val="24"/>
              </w:rPr>
              <w:t> </w:t>
            </w:r>
            <w:r>
              <w:rPr>
                <w:color w:val="221F1F"/>
                <w:sz w:val="24"/>
              </w:rPr>
              <w:t>l’idée</w:t>
            </w:r>
            <w:r>
              <w:rPr>
                <w:color w:val="221F1F"/>
                <w:spacing w:val="-14"/>
                <w:sz w:val="24"/>
              </w:rPr>
              <w:t> </w:t>
            </w:r>
            <w:r>
              <w:rPr>
                <w:color w:val="221F1F"/>
                <w:sz w:val="24"/>
              </w:rPr>
              <w:t>générale et les idées essentielles - lecture active </w:t>
            </w:r>
            <w:r>
              <w:rPr>
                <w:color w:val="221F1F"/>
                <w:spacing w:val="-2"/>
                <w:sz w:val="24"/>
              </w:rPr>
              <w:t>(linéaire)</w:t>
            </w:r>
          </w:p>
          <w:p>
            <w:pPr>
              <w:pStyle w:val="TableParagraph"/>
              <w:numPr>
                <w:ilvl w:val="0"/>
                <w:numId w:val="103"/>
              </w:numPr>
              <w:tabs>
                <w:tab w:pos="469" w:val="left" w:leader="none"/>
              </w:tabs>
              <w:spacing w:line="240" w:lineRule="auto" w:before="0" w:after="0"/>
              <w:ind w:left="186" w:right="234" w:firstLine="0"/>
              <w:jc w:val="left"/>
              <w:rPr>
                <w:sz w:val="24"/>
              </w:rPr>
            </w:pPr>
            <w:r>
              <w:rPr>
                <w:color w:val="221F1F"/>
                <w:sz w:val="24"/>
              </w:rPr>
              <w:t>restituer les informations les plus importantes</w:t>
            </w:r>
            <w:r>
              <w:rPr>
                <w:color w:val="221F1F"/>
                <w:spacing w:val="-8"/>
                <w:sz w:val="24"/>
              </w:rPr>
              <w:t> </w:t>
            </w:r>
            <w:r>
              <w:rPr>
                <w:color w:val="221F1F"/>
                <w:sz w:val="24"/>
              </w:rPr>
              <w:t>du</w:t>
            </w:r>
            <w:r>
              <w:rPr>
                <w:color w:val="221F1F"/>
                <w:spacing w:val="-7"/>
                <w:sz w:val="24"/>
              </w:rPr>
              <w:t> </w:t>
            </w:r>
            <w:r>
              <w:rPr>
                <w:color w:val="221F1F"/>
                <w:sz w:val="24"/>
              </w:rPr>
              <w:t>document</w:t>
            </w:r>
            <w:r>
              <w:rPr>
                <w:color w:val="221F1F"/>
                <w:spacing w:val="-7"/>
                <w:sz w:val="24"/>
              </w:rPr>
              <w:t> </w:t>
            </w:r>
            <w:r>
              <w:rPr>
                <w:color w:val="221F1F"/>
                <w:sz w:val="24"/>
              </w:rPr>
              <w:t>avec</w:t>
            </w:r>
            <w:r>
              <w:rPr>
                <w:color w:val="221F1F"/>
                <w:spacing w:val="-8"/>
                <w:sz w:val="24"/>
              </w:rPr>
              <w:t> </w:t>
            </w:r>
            <w:r>
              <w:rPr>
                <w:color w:val="221F1F"/>
                <w:sz w:val="24"/>
              </w:rPr>
              <w:t>leurs</w:t>
            </w:r>
            <w:r>
              <w:rPr>
                <w:color w:val="221F1F"/>
                <w:spacing w:val="-8"/>
                <w:sz w:val="24"/>
              </w:rPr>
              <w:t> </w:t>
            </w:r>
            <w:r>
              <w:rPr>
                <w:color w:val="221F1F"/>
                <w:sz w:val="24"/>
              </w:rPr>
              <w:t>propres </w:t>
            </w:r>
            <w:r>
              <w:rPr>
                <w:color w:val="221F1F"/>
                <w:spacing w:val="-4"/>
                <w:sz w:val="24"/>
              </w:rPr>
              <w:t>mots</w:t>
            </w:r>
          </w:p>
          <w:p>
            <w:pPr>
              <w:pStyle w:val="TableParagraph"/>
              <w:numPr>
                <w:ilvl w:val="0"/>
                <w:numId w:val="103"/>
              </w:numPr>
              <w:tabs>
                <w:tab w:pos="469" w:val="left" w:leader="none"/>
              </w:tabs>
              <w:spacing w:line="240" w:lineRule="auto" w:before="0" w:after="0"/>
              <w:ind w:left="186" w:right="1086" w:firstLine="0"/>
              <w:jc w:val="left"/>
              <w:rPr>
                <w:sz w:val="24"/>
              </w:rPr>
            </w:pPr>
            <w:r>
              <w:rPr>
                <w:color w:val="221F1F"/>
                <w:sz w:val="24"/>
              </w:rPr>
              <w:t>dégager</w:t>
            </w:r>
            <w:r>
              <w:rPr>
                <w:color w:val="221F1F"/>
                <w:spacing w:val="-9"/>
                <w:sz w:val="24"/>
              </w:rPr>
              <w:t> </w:t>
            </w:r>
            <w:r>
              <w:rPr>
                <w:color w:val="221F1F"/>
                <w:sz w:val="24"/>
              </w:rPr>
              <w:t>le</w:t>
            </w:r>
            <w:r>
              <w:rPr>
                <w:color w:val="221F1F"/>
                <w:spacing w:val="-8"/>
                <w:sz w:val="24"/>
              </w:rPr>
              <w:t> </w:t>
            </w:r>
            <w:r>
              <w:rPr>
                <w:color w:val="221F1F"/>
                <w:sz w:val="24"/>
              </w:rPr>
              <w:t>schéma</w:t>
            </w:r>
            <w:r>
              <w:rPr>
                <w:color w:val="221F1F"/>
                <w:spacing w:val="-8"/>
                <w:sz w:val="24"/>
              </w:rPr>
              <w:t> </w:t>
            </w:r>
            <w:r>
              <w:rPr>
                <w:color w:val="221F1F"/>
                <w:sz w:val="24"/>
              </w:rPr>
              <w:t>actantiel</w:t>
            </w:r>
            <w:r>
              <w:rPr>
                <w:color w:val="221F1F"/>
                <w:spacing w:val="-8"/>
                <w:sz w:val="24"/>
              </w:rPr>
              <w:t> </w:t>
            </w:r>
            <w:r>
              <w:rPr>
                <w:color w:val="221F1F"/>
                <w:sz w:val="24"/>
              </w:rPr>
              <w:t>et</w:t>
            </w:r>
            <w:r>
              <w:rPr>
                <w:color w:val="221F1F"/>
                <w:spacing w:val="-9"/>
                <w:sz w:val="24"/>
              </w:rPr>
              <w:t> </w:t>
            </w:r>
            <w:r>
              <w:rPr>
                <w:color w:val="221F1F"/>
                <w:sz w:val="24"/>
              </w:rPr>
              <w:t>le schéma narratif d’un texte.</w:t>
            </w:r>
          </w:p>
          <w:p>
            <w:pPr>
              <w:pStyle w:val="TableParagraph"/>
              <w:spacing w:before="12"/>
              <w:rPr>
                <w:sz w:val="24"/>
              </w:rPr>
            </w:pPr>
          </w:p>
          <w:p>
            <w:pPr>
              <w:pStyle w:val="TableParagraph"/>
              <w:ind w:left="186"/>
              <w:rPr>
                <w:b/>
                <w:i/>
                <w:sz w:val="24"/>
              </w:rPr>
            </w:pPr>
            <w:r>
              <w:rPr>
                <w:b/>
                <w:i/>
                <w:color w:val="221F1F"/>
                <w:spacing w:val="-2"/>
                <w:sz w:val="24"/>
              </w:rPr>
              <w:t>Stratégies</w:t>
            </w:r>
          </w:p>
          <w:p>
            <w:pPr>
              <w:pStyle w:val="TableParagraph"/>
              <w:numPr>
                <w:ilvl w:val="0"/>
                <w:numId w:val="103"/>
              </w:numPr>
              <w:tabs>
                <w:tab w:pos="469" w:val="left" w:leader="none"/>
              </w:tabs>
              <w:spacing w:line="240" w:lineRule="auto" w:before="0" w:after="0"/>
              <w:ind w:left="469" w:right="0" w:hanging="285"/>
              <w:jc w:val="left"/>
              <w:rPr>
                <w:sz w:val="24"/>
              </w:rPr>
            </w:pPr>
            <w:r>
              <w:rPr>
                <w:color w:val="221F1F"/>
                <w:spacing w:val="-2"/>
                <w:sz w:val="24"/>
              </w:rPr>
              <w:t>Brainstorming</w:t>
            </w:r>
          </w:p>
          <w:p>
            <w:pPr>
              <w:pStyle w:val="TableParagraph"/>
              <w:numPr>
                <w:ilvl w:val="0"/>
                <w:numId w:val="103"/>
              </w:numPr>
              <w:tabs>
                <w:tab w:pos="469" w:val="left" w:leader="none"/>
              </w:tabs>
              <w:spacing w:line="240" w:lineRule="auto" w:before="0" w:after="0"/>
              <w:ind w:left="469" w:right="0" w:hanging="285"/>
              <w:jc w:val="left"/>
              <w:rPr>
                <w:sz w:val="24"/>
              </w:rPr>
            </w:pPr>
            <w:r>
              <w:rPr>
                <w:color w:val="221F1F"/>
                <w:sz w:val="24"/>
              </w:rPr>
              <w:t>Travail de</w:t>
            </w:r>
            <w:r>
              <w:rPr>
                <w:color w:val="221F1F"/>
                <w:spacing w:val="-10"/>
                <w:sz w:val="24"/>
              </w:rPr>
              <w:t> </w:t>
            </w:r>
            <w:r>
              <w:rPr>
                <w:color w:val="221F1F"/>
                <w:spacing w:val="-2"/>
                <w:sz w:val="24"/>
              </w:rPr>
              <w:t>coopératif</w:t>
            </w:r>
          </w:p>
          <w:p>
            <w:pPr>
              <w:pStyle w:val="TableParagraph"/>
              <w:numPr>
                <w:ilvl w:val="0"/>
                <w:numId w:val="103"/>
              </w:numPr>
              <w:tabs>
                <w:tab w:pos="469" w:val="left" w:leader="none"/>
              </w:tabs>
              <w:spacing w:line="240" w:lineRule="auto" w:before="0" w:after="0"/>
              <w:ind w:left="469" w:right="0" w:hanging="285"/>
              <w:jc w:val="left"/>
              <w:rPr>
                <w:sz w:val="24"/>
              </w:rPr>
            </w:pPr>
            <w:r>
              <w:rPr>
                <w:color w:val="221F1F"/>
                <w:sz w:val="24"/>
              </w:rPr>
              <w:t>Travail</w:t>
            </w:r>
            <w:r>
              <w:rPr>
                <w:color w:val="221F1F"/>
                <w:spacing w:val="-10"/>
                <w:sz w:val="24"/>
              </w:rPr>
              <w:t> </w:t>
            </w:r>
            <w:r>
              <w:rPr>
                <w:color w:val="221F1F"/>
                <w:spacing w:val="-2"/>
                <w:sz w:val="24"/>
              </w:rPr>
              <w:t>autonome</w:t>
            </w:r>
          </w:p>
          <w:p>
            <w:pPr>
              <w:pStyle w:val="TableParagraph"/>
              <w:numPr>
                <w:ilvl w:val="0"/>
                <w:numId w:val="103"/>
              </w:numPr>
              <w:tabs>
                <w:tab w:pos="469" w:val="left" w:leader="none"/>
              </w:tabs>
              <w:spacing w:line="240" w:lineRule="auto" w:before="0" w:after="0"/>
              <w:ind w:left="469" w:right="0" w:hanging="285"/>
              <w:jc w:val="left"/>
              <w:rPr>
                <w:sz w:val="24"/>
              </w:rPr>
            </w:pPr>
            <w:r>
              <w:rPr>
                <w:color w:val="221F1F"/>
                <w:sz w:val="24"/>
              </w:rPr>
              <w:t>Ecoute </w:t>
            </w:r>
            <w:r>
              <w:rPr>
                <w:color w:val="221F1F"/>
                <w:spacing w:val="-2"/>
                <w:sz w:val="24"/>
              </w:rPr>
              <w:t>collective</w:t>
            </w:r>
          </w:p>
          <w:p>
            <w:pPr>
              <w:pStyle w:val="TableParagraph"/>
              <w:numPr>
                <w:ilvl w:val="0"/>
                <w:numId w:val="103"/>
              </w:numPr>
              <w:tabs>
                <w:tab w:pos="469" w:val="left" w:leader="none"/>
              </w:tabs>
              <w:spacing w:line="240" w:lineRule="auto" w:before="0" w:after="0"/>
              <w:ind w:left="469" w:right="214" w:hanging="285"/>
              <w:jc w:val="left"/>
              <w:rPr>
                <w:sz w:val="24"/>
              </w:rPr>
            </w:pPr>
            <w:r>
              <w:rPr>
                <w:color w:val="221F1F"/>
                <w:sz w:val="24"/>
              </w:rPr>
              <w:t>Lecture collective, lecture silencieuse, lecture</w:t>
            </w:r>
            <w:r>
              <w:rPr>
                <w:color w:val="221F1F"/>
                <w:spacing w:val="-10"/>
                <w:sz w:val="24"/>
              </w:rPr>
              <w:t> </w:t>
            </w:r>
            <w:r>
              <w:rPr>
                <w:color w:val="221F1F"/>
                <w:sz w:val="24"/>
              </w:rPr>
              <w:t>diagonal,</w:t>
            </w:r>
            <w:r>
              <w:rPr>
                <w:color w:val="221F1F"/>
                <w:spacing w:val="-10"/>
                <w:sz w:val="24"/>
              </w:rPr>
              <w:t> </w:t>
            </w:r>
            <w:r>
              <w:rPr>
                <w:color w:val="221F1F"/>
                <w:sz w:val="24"/>
              </w:rPr>
              <w:t>lecture</w:t>
            </w:r>
            <w:r>
              <w:rPr>
                <w:color w:val="221F1F"/>
                <w:spacing w:val="-11"/>
                <w:sz w:val="24"/>
              </w:rPr>
              <w:t> </w:t>
            </w:r>
            <w:r>
              <w:rPr>
                <w:color w:val="221F1F"/>
                <w:sz w:val="24"/>
              </w:rPr>
              <w:t>sélective,</w:t>
            </w:r>
            <w:r>
              <w:rPr>
                <w:color w:val="221F1F"/>
                <w:spacing w:val="-11"/>
                <w:sz w:val="24"/>
              </w:rPr>
              <w:t> </w:t>
            </w:r>
            <w:r>
              <w:rPr>
                <w:color w:val="221F1F"/>
                <w:sz w:val="24"/>
              </w:rPr>
              <w:t>lecture en détail, relecture, balayage, survol…</w:t>
            </w:r>
          </w:p>
          <w:p>
            <w:pPr>
              <w:pStyle w:val="TableParagraph"/>
              <w:spacing w:before="163"/>
              <w:ind w:left="186"/>
              <w:rPr>
                <w:b/>
                <w:i/>
                <w:sz w:val="24"/>
              </w:rPr>
            </w:pPr>
            <w:r>
              <w:rPr>
                <w:b/>
                <w:i/>
                <w:color w:val="221F1F"/>
                <w:spacing w:val="-2"/>
                <w:sz w:val="24"/>
              </w:rPr>
              <w:t>Supports</w:t>
            </w:r>
          </w:p>
          <w:p>
            <w:pPr>
              <w:pStyle w:val="TableParagraph"/>
              <w:numPr>
                <w:ilvl w:val="0"/>
                <w:numId w:val="103"/>
              </w:numPr>
              <w:tabs>
                <w:tab w:pos="469" w:val="left" w:leader="none"/>
              </w:tabs>
              <w:spacing w:line="240" w:lineRule="auto" w:before="0" w:after="0"/>
              <w:ind w:left="186" w:right="909" w:firstLine="0"/>
              <w:jc w:val="left"/>
              <w:rPr>
                <w:sz w:val="24"/>
              </w:rPr>
            </w:pPr>
            <w:r>
              <w:rPr>
                <w:color w:val="221F1F"/>
                <w:sz w:val="24"/>
              </w:rPr>
              <w:t>Documents écrit, sonore et/ou audiovisuel sur les faits de société (grossesse</w:t>
            </w:r>
            <w:r>
              <w:rPr>
                <w:color w:val="221F1F"/>
                <w:spacing w:val="-13"/>
                <w:sz w:val="24"/>
              </w:rPr>
              <w:t> </w:t>
            </w:r>
            <w:r>
              <w:rPr>
                <w:color w:val="221F1F"/>
                <w:sz w:val="24"/>
              </w:rPr>
              <w:t>précoce,</w:t>
            </w:r>
            <w:r>
              <w:rPr>
                <w:color w:val="221F1F"/>
                <w:spacing w:val="-14"/>
                <w:sz w:val="24"/>
              </w:rPr>
              <w:t> </w:t>
            </w:r>
            <w:r>
              <w:rPr>
                <w:color w:val="221F1F"/>
                <w:sz w:val="24"/>
              </w:rPr>
              <w:t>mariage</w:t>
            </w:r>
            <w:r>
              <w:rPr>
                <w:color w:val="221F1F"/>
                <w:spacing w:val="-13"/>
                <w:sz w:val="24"/>
              </w:rPr>
              <w:t> </w:t>
            </w:r>
            <w:r>
              <w:rPr>
                <w:color w:val="221F1F"/>
                <w:sz w:val="24"/>
              </w:rPr>
              <w:t>précoce)</w:t>
            </w:r>
          </w:p>
          <w:p>
            <w:pPr>
              <w:pStyle w:val="TableParagraph"/>
              <w:numPr>
                <w:ilvl w:val="0"/>
                <w:numId w:val="103"/>
              </w:numPr>
              <w:tabs>
                <w:tab w:pos="469" w:val="left" w:leader="none"/>
              </w:tabs>
              <w:spacing w:line="240" w:lineRule="auto" w:before="0" w:after="0"/>
              <w:ind w:left="186" w:right="672" w:firstLine="0"/>
              <w:jc w:val="left"/>
              <w:rPr>
                <w:sz w:val="24"/>
              </w:rPr>
            </w:pPr>
            <w:r>
              <w:rPr>
                <w:color w:val="221F1F"/>
                <w:sz w:val="24"/>
              </w:rPr>
              <w:t>Différents</w:t>
            </w:r>
            <w:r>
              <w:rPr>
                <w:color w:val="221F1F"/>
                <w:spacing w:val="-11"/>
                <w:sz w:val="24"/>
              </w:rPr>
              <w:t> </w:t>
            </w:r>
            <w:r>
              <w:rPr>
                <w:color w:val="221F1F"/>
                <w:sz w:val="24"/>
              </w:rPr>
              <w:t>types</w:t>
            </w:r>
            <w:r>
              <w:rPr>
                <w:color w:val="221F1F"/>
                <w:spacing w:val="-10"/>
                <w:sz w:val="24"/>
              </w:rPr>
              <w:t> </w:t>
            </w:r>
            <w:r>
              <w:rPr>
                <w:color w:val="221F1F"/>
                <w:sz w:val="24"/>
              </w:rPr>
              <w:t>de</w:t>
            </w:r>
            <w:r>
              <w:rPr>
                <w:color w:val="221F1F"/>
                <w:spacing w:val="-10"/>
                <w:sz w:val="24"/>
              </w:rPr>
              <w:t> </w:t>
            </w:r>
            <w:r>
              <w:rPr>
                <w:color w:val="221F1F"/>
                <w:sz w:val="24"/>
              </w:rPr>
              <w:t>texte</w:t>
            </w:r>
            <w:r>
              <w:rPr>
                <w:color w:val="221F1F"/>
                <w:spacing w:val="-10"/>
                <w:sz w:val="24"/>
              </w:rPr>
              <w:t> </w:t>
            </w:r>
            <w:r>
              <w:rPr>
                <w:color w:val="221F1F"/>
                <w:sz w:val="24"/>
              </w:rPr>
              <w:t>(informatif, descriptif, narratif, argumentatif, injonctif, explicatif, poétique)</w:t>
            </w:r>
          </w:p>
          <w:p>
            <w:pPr>
              <w:pStyle w:val="TableParagraph"/>
              <w:numPr>
                <w:ilvl w:val="0"/>
                <w:numId w:val="103"/>
              </w:numPr>
              <w:tabs>
                <w:tab w:pos="468" w:val="left" w:leader="none"/>
              </w:tabs>
              <w:spacing w:line="240" w:lineRule="auto" w:before="1" w:after="0"/>
              <w:ind w:left="186" w:right="427" w:firstLine="0"/>
              <w:jc w:val="both"/>
              <w:rPr>
                <w:sz w:val="24"/>
              </w:rPr>
            </w:pPr>
            <w:r>
              <w:rPr>
                <w:color w:val="221F1F"/>
                <w:sz w:val="24"/>
              </w:rPr>
              <w:t>Textes</w:t>
            </w:r>
            <w:r>
              <w:rPr>
                <w:color w:val="221F1F"/>
                <w:spacing w:val="-9"/>
                <w:sz w:val="24"/>
              </w:rPr>
              <w:t> </w:t>
            </w:r>
            <w:r>
              <w:rPr>
                <w:color w:val="221F1F"/>
                <w:sz w:val="24"/>
              </w:rPr>
              <w:t>poétiques</w:t>
            </w:r>
            <w:r>
              <w:rPr>
                <w:color w:val="221F1F"/>
                <w:spacing w:val="-3"/>
                <w:sz w:val="24"/>
              </w:rPr>
              <w:t> </w:t>
            </w:r>
            <w:r>
              <w:rPr>
                <w:color w:val="221F1F"/>
                <w:sz w:val="24"/>
              </w:rPr>
              <w:t>(Jean</w:t>
            </w:r>
            <w:r>
              <w:rPr>
                <w:color w:val="221F1F"/>
                <w:spacing w:val="-3"/>
                <w:sz w:val="24"/>
              </w:rPr>
              <w:t> </w:t>
            </w:r>
            <w:r>
              <w:rPr>
                <w:color w:val="221F1F"/>
                <w:sz w:val="24"/>
              </w:rPr>
              <w:t>de</w:t>
            </w:r>
            <w:r>
              <w:rPr>
                <w:color w:val="221F1F"/>
                <w:spacing w:val="-3"/>
                <w:sz w:val="24"/>
              </w:rPr>
              <w:t> </w:t>
            </w:r>
            <w:r>
              <w:rPr>
                <w:color w:val="221F1F"/>
                <w:sz w:val="24"/>
              </w:rPr>
              <w:t>La</w:t>
            </w:r>
            <w:r>
              <w:rPr>
                <w:color w:val="221F1F"/>
                <w:spacing w:val="-4"/>
                <w:sz w:val="24"/>
              </w:rPr>
              <w:t> </w:t>
            </w:r>
            <w:r>
              <w:rPr>
                <w:color w:val="221F1F"/>
                <w:sz w:val="24"/>
              </w:rPr>
              <w:t>Fontaine: Le</w:t>
            </w:r>
            <w:r>
              <w:rPr>
                <w:color w:val="221F1F"/>
                <w:spacing w:val="-8"/>
                <w:sz w:val="24"/>
              </w:rPr>
              <w:t> </w:t>
            </w:r>
            <w:r>
              <w:rPr>
                <w:color w:val="221F1F"/>
                <w:sz w:val="24"/>
              </w:rPr>
              <w:t>laboureur</w:t>
            </w:r>
            <w:r>
              <w:rPr>
                <w:color w:val="221F1F"/>
                <w:spacing w:val="-8"/>
                <w:sz w:val="24"/>
              </w:rPr>
              <w:t> </w:t>
            </w:r>
            <w:r>
              <w:rPr>
                <w:color w:val="221F1F"/>
                <w:sz w:val="24"/>
              </w:rPr>
              <w:t>et</w:t>
            </w:r>
            <w:r>
              <w:rPr>
                <w:color w:val="221F1F"/>
                <w:spacing w:val="-8"/>
                <w:sz w:val="24"/>
              </w:rPr>
              <w:t> </w:t>
            </w:r>
            <w:r>
              <w:rPr>
                <w:color w:val="221F1F"/>
                <w:sz w:val="24"/>
              </w:rPr>
              <w:t>ses</w:t>
            </w:r>
            <w:r>
              <w:rPr>
                <w:color w:val="221F1F"/>
                <w:spacing w:val="-9"/>
                <w:sz w:val="24"/>
              </w:rPr>
              <w:t> </w:t>
            </w:r>
            <w:r>
              <w:rPr>
                <w:color w:val="221F1F"/>
                <w:sz w:val="24"/>
              </w:rPr>
              <w:t>enfants,</w:t>
            </w:r>
            <w:r>
              <w:rPr>
                <w:color w:val="221F1F"/>
                <w:spacing w:val="-8"/>
                <w:sz w:val="24"/>
              </w:rPr>
              <w:t> </w:t>
            </w:r>
            <w:r>
              <w:rPr>
                <w:color w:val="221F1F"/>
                <w:sz w:val="24"/>
              </w:rPr>
              <w:t>Lamartine:</w:t>
            </w:r>
            <w:r>
              <w:rPr>
                <w:color w:val="221F1F"/>
                <w:spacing w:val="-5"/>
                <w:sz w:val="24"/>
              </w:rPr>
              <w:t> </w:t>
            </w:r>
            <w:r>
              <w:rPr>
                <w:color w:val="221F1F"/>
                <w:sz w:val="24"/>
              </w:rPr>
              <w:t>Le </w:t>
            </w:r>
            <w:r>
              <w:rPr>
                <w:color w:val="221F1F"/>
                <w:spacing w:val="-2"/>
                <w:sz w:val="24"/>
              </w:rPr>
              <w:t>Lac…)</w:t>
            </w:r>
          </w:p>
          <w:p>
            <w:pPr>
              <w:pStyle w:val="TableParagraph"/>
              <w:spacing w:before="60"/>
              <w:ind w:left="106" w:right="883"/>
              <w:rPr>
                <w:sz w:val="24"/>
              </w:rPr>
            </w:pPr>
            <w:r>
              <w:rPr>
                <w:color w:val="221F1F"/>
                <w:sz w:val="24"/>
              </w:rPr>
              <w:t>Extrait</w:t>
            </w:r>
            <w:r>
              <w:rPr>
                <w:color w:val="221F1F"/>
                <w:spacing w:val="-8"/>
                <w:sz w:val="24"/>
              </w:rPr>
              <w:t> </w:t>
            </w:r>
            <w:r>
              <w:rPr>
                <w:color w:val="221F1F"/>
                <w:sz w:val="24"/>
              </w:rPr>
              <w:t>de</w:t>
            </w:r>
            <w:r>
              <w:rPr>
                <w:color w:val="221F1F"/>
                <w:spacing w:val="-8"/>
                <w:sz w:val="24"/>
              </w:rPr>
              <w:t> </w:t>
            </w:r>
            <w:r>
              <w:rPr>
                <w:color w:val="221F1F"/>
                <w:sz w:val="24"/>
              </w:rPr>
              <w:t>pièces</w:t>
            </w:r>
            <w:r>
              <w:rPr>
                <w:color w:val="221F1F"/>
                <w:spacing w:val="-8"/>
                <w:sz w:val="24"/>
              </w:rPr>
              <w:t> </w:t>
            </w:r>
            <w:r>
              <w:rPr>
                <w:color w:val="221F1F"/>
                <w:sz w:val="24"/>
              </w:rPr>
              <w:t>de</w:t>
            </w:r>
            <w:r>
              <w:rPr>
                <w:color w:val="221F1F"/>
                <w:spacing w:val="-8"/>
                <w:sz w:val="24"/>
              </w:rPr>
              <w:t> </w:t>
            </w:r>
            <w:r>
              <w:rPr>
                <w:color w:val="221F1F"/>
                <w:sz w:val="24"/>
              </w:rPr>
              <w:t>théâtre</w:t>
            </w:r>
            <w:r>
              <w:rPr>
                <w:color w:val="221F1F"/>
                <w:spacing w:val="-8"/>
                <w:sz w:val="24"/>
              </w:rPr>
              <w:t> </w:t>
            </w:r>
            <w:r>
              <w:rPr>
                <w:color w:val="221F1F"/>
                <w:sz w:val="24"/>
              </w:rPr>
              <w:t>(Molière: L’avare, Racine: Phèdre, Marivaux: Le jeu de l’amour et du hasard…)</w:t>
            </w:r>
          </w:p>
          <w:p>
            <w:pPr>
              <w:pStyle w:val="TableParagraph"/>
              <w:numPr>
                <w:ilvl w:val="0"/>
                <w:numId w:val="103"/>
              </w:numPr>
              <w:tabs>
                <w:tab w:pos="469" w:val="left" w:leader="none"/>
              </w:tabs>
              <w:spacing w:line="255" w:lineRule="exact" w:before="17" w:after="0"/>
              <w:ind w:left="469" w:right="0" w:hanging="283"/>
              <w:jc w:val="left"/>
              <w:rPr>
                <w:sz w:val="24"/>
              </w:rPr>
            </w:pPr>
            <w:r>
              <w:rPr>
                <w:color w:val="221F1F"/>
                <w:sz w:val="24"/>
              </w:rPr>
              <w:t>Extraits</w:t>
            </w:r>
            <w:r>
              <w:rPr>
                <w:color w:val="221F1F"/>
                <w:spacing w:val="-12"/>
                <w:sz w:val="24"/>
              </w:rPr>
              <w:t> </w:t>
            </w:r>
            <w:r>
              <w:rPr>
                <w:color w:val="221F1F"/>
                <w:sz w:val="24"/>
              </w:rPr>
              <w:t>de</w:t>
            </w:r>
            <w:r>
              <w:rPr>
                <w:color w:val="221F1F"/>
                <w:spacing w:val="-12"/>
                <w:sz w:val="24"/>
              </w:rPr>
              <w:t> </w:t>
            </w:r>
            <w:r>
              <w:rPr>
                <w:color w:val="221F1F"/>
                <w:sz w:val="24"/>
              </w:rPr>
              <w:t>roman,</w:t>
            </w:r>
            <w:r>
              <w:rPr>
                <w:color w:val="221F1F"/>
                <w:spacing w:val="-12"/>
                <w:sz w:val="24"/>
              </w:rPr>
              <w:t> </w:t>
            </w:r>
            <w:r>
              <w:rPr>
                <w:color w:val="221F1F"/>
                <w:sz w:val="24"/>
              </w:rPr>
              <w:t>nouvelle</w:t>
            </w:r>
            <w:r>
              <w:rPr>
                <w:color w:val="221F1F"/>
                <w:spacing w:val="-12"/>
                <w:sz w:val="24"/>
              </w:rPr>
              <w:t> </w:t>
            </w:r>
            <w:r>
              <w:rPr>
                <w:color w:val="221F1F"/>
                <w:sz w:val="24"/>
              </w:rPr>
              <w:t>(Abbé</w:t>
            </w:r>
            <w:r>
              <w:rPr>
                <w:color w:val="221F1F"/>
                <w:spacing w:val="-11"/>
                <w:sz w:val="24"/>
              </w:rPr>
              <w:t> </w:t>
            </w:r>
            <w:r>
              <w:rPr>
                <w:color w:val="221F1F"/>
                <w:spacing w:val="-2"/>
                <w:sz w:val="24"/>
              </w:rPr>
              <w:t>Prévost</w:t>
            </w:r>
          </w:p>
        </w:tc>
      </w:tr>
    </w:tbl>
    <w:p>
      <w:pPr>
        <w:pStyle w:val="TableParagraph"/>
        <w:spacing w:after="0" w:line="255" w:lineRule="exact"/>
        <w:jc w:val="left"/>
        <w:rPr>
          <w:sz w:val="24"/>
        </w:rPr>
        <w:sectPr>
          <w:type w:val="continuous"/>
          <w:pgSz w:w="11910" w:h="16840"/>
          <w:pgMar w:header="0" w:footer="787" w:top="820" w:bottom="980" w:left="425" w:right="0"/>
        </w:sect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2"/>
        <w:gridCol w:w="3228"/>
        <w:gridCol w:w="4678"/>
      </w:tblGrid>
      <w:tr>
        <w:trPr>
          <w:trHeight w:val="1439" w:hRule="atLeast"/>
        </w:trPr>
        <w:tc>
          <w:tcPr>
            <w:tcW w:w="2302" w:type="dxa"/>
          </w:tcPr>
          <w:p>
            <w:pPr>
              <w:pStyle w:val="TableParagraph"/>
              <w:rPr>
                <w:sz w:val="24"/>
              </w:rPr>
            </w:pPr>
          </w:p>
        </w:tc>
        <w:tc>
          <w:tcPr>
            <w:tcW w:w="3228" w:type="dxa"/>
          </w:tcPr>
          <w:p>
            <w:pPr>
              <w:pStyle w:val="TableParagraph"/>
              <w:rPr>
                <w:sz w:val="24"/>
              </w:rPr>
            </w:pPr>
          </w:p>
        </w:tc>
        <w:tc>
          <w:tcPr>
            <w:tcW w:w="4678" w:type="dxa"/>
          </w:tcPr>
          <w:p>
            <w:pPr>
              <w:pStyle w:val="TableParagraph"/>
              <w:spacing w:line="270" w:lineRule="atLeast" w:before="39"/>
              <w:ind w:left="106" w:right="1008"/>
              <w:rPr>
                <w:sz w:val="24"/>
              </w:rPr>
            </w:pPr>
            <w:r>
              <w:rPr>
                <w:color w:val="221F1F"/>
                <w:sz w:val="24"/>
              </w:rPr>
              <w:t>: Manon Lescaut, Gustave Flaubert: Madame Bovary, Honoré de Balzac: Le Père Goriot, Jean Joseph Rabearivelo</w:t>
            </w:r>
            <w:r>
              <w:rPr>
                <w:color w:val="221F1F"/>
                <w:spacing w:val="-11"/>
                <w:sz w:val="24"/>
              </w:rPr>
              <w:t> </w:t>
            </w:r>
            <w:r>
              <w:rPr>
                <w:color w:val="221F1F"/>
                <w:sz w:val="24"/>
              </w:rPr>
              <w:t>:</w:t>
            </w:r>
            <w:r>
              <w:rPr>
                <w:color w:val="221F1F"/>
                <w:spacing w:val="-10"/>
                <w:sz w:val="24"/>
              </w:rPr>
              <w:t> </w:t>
            </w:r>
            <w:r>
              <w:rPr>
                <w:color w:val="221F1F"/>
                <w:sz w:val="24"/>
              </w:rPr>
              <w:t>L’interférence,</w:t>
            </w:r>
            <w:r>
              <w:rPr>
                <w:color w:val="221F1F"/>
                <w:spacing w:val="-10"/>
                <w:sz w:val="24"/>
              </w:rPr>
              <w:t> </w:t>
            </w:r>
            <w:r>
              <w:rPr>
                <w:color w:val="221F1F"/>
                <w:sz w:val="24"/>
              </w:rPr>
              <w:t>Naivo</w:t>
            </w:r>
            <w:r>
              <w:rPr>
                <w:color w:val="221F1F"/>
                <w:spacing w:val="-10"/>
                <w:sz w:val="24"/>
              </w:rPr>
              <w:t> </w:t>
            </w:r>
            <w:r>
              <w:rPr>
                <w:color w:val="221F1F"/>
                <w:sz w:val="24"/>
              </w:rPr>
              <w:t>: Au-delà des rizières…)</w:t>
            </w:r>
          </w:p>
        </w:tc>
      </w:tr>
      <w:tr>
        <w:trPr>
          <w:trHeight w:val="8976" w:hRule="atLeast"/>
        </w:trPr>
        <w:tc>
          <w:tcPr>
            <w:tcW w:w="2302" w:type="dxa"/>
          </w:tcPr>
          <w:p>
            <w:pPr>
              <w:pStyle w:val="TableParagraph"/>
              <w:spacing w:before="61"/>
              <w:ind w:left="107" w:right="867"/>
              <w:rPr>
                <w:sz w:val="24"/>
              </w:rPr>
            </w:pPr>
            <w:r>
              <w:rPr>
                <w:color w:val="221F1F"/>
                <w:sz w:val="24"/>
              </w:rPr>
              <w:t>Se servir </w:t>
            </w:r>
            <w:r>
              <w:rPr>
                <w:color w:val="221F1F"/>
                <w:spacing w:val="-2"/>
                <w:sz w:val="24"/>
              </w:rPr>
              <w:t>correctement </w:t>
            </w:r>
            <w:r>
              <w:rPr>
                <w:color w:val="221F1F"/>
                <w:sz w:val="24"/>
              </w:rPr>
              <w:t>dans ses </w:t>
            </w:r>
            <w:r>
              <w:rPr>
                <w:color w:val="221F1F"/>
                <w:spacing w:val="-2"/>
                <w:sz w:val="24"/>
              </w:rPr>
              <w:t>productions </w:t>
            </w:r>
            <w:r>
              <w:rPr>
                <w:color w:val="221F1F"/>
                <w:spacing w:val="-4"/>
                <w:sz w:val="24"/>
              </w:rPr>
              <w:t>des </w:t>
            </w:r>
            <w:r>
              <w:rPr>
                <w:color w:val="221F1F"/>
                <w:spacing w:val="-2"/>
                <w:sz w:val="24"/>
              </w:rPr>
              <w:t>connecteurs logiques</w:t>
            </w:r>
          </w:p>
        </w:tc>
        <w:tc>
          <w:tcPr>
            <w:tcW w:w="3228" w:type="dxa"/>
          </w:tcPr>
          <w:p>
            <w:pPr>
              <w:pStyle w:val="TableParagraph"/>
              <w:spacing w:before="18"/>
              <w:ind w:left="186"/>
              <w:rPr>
                <w:b/>
                <w:sz w:val="24"/>
              </w:rPr>
            </w:pPr>
            <w:r>
              <w:rPr>
                <w:b/>
                <w:color w:val="221F1F"/>
                <w:spacing w:val="-2"/>
                <w:sz w:val="24"/>
              </w:rPr>
              <w:t>Morphosyntaxe</w:t>
            </w:r>
          </w:p>
          <w:p>
            <w:pPr>
              <w:pStyle w:val="TableParagraph"/>
              <w:spacing w:before="60"/>
              <w:ind w:left="107"/>
              <w:rPr>
                <w:sz w:val="24"/>
              </w:rPr>
            </w:pPr>
            <w:r>
              <w:rPr>
                <w:color w:val="221F1F"/>
                <w:sz w:val="24"/>
              </w:rPr>
              <w:t>Connecteurs</w:t>
            </w:r>
            <w:r>
              <w:rPr>
                <w:color w:val="221F1F"/>
                <w:spacing w:val="-3"/>
                <w:sz w:val="24"/>
              </w:rPr>
              <w:t> </w:t>
            </w:r>
            <w:r>
              <w:rPr>
                <w:color w:val="221F1F"/>
                <w:spacing w:val="-2"/>
                <w:sz w:val="24"/>
              </w:rPr>
              <w:t>logiques</w:t>
            </w:r>
          </w:p>
        </w:tc>
        <w:tc>
          <w:tcPr>
            <w:tcW w:w="4678" w:type="dxa"/>
          </w:tcPr>
          <w:p>
            <w:pPr>
              <w:pStyle w:val="TableParagraph"/>
              <w:spacing w:before="18"/>
              <w:ind w:left="186"/>
              <w:rPr>
                <w:b/>
                <w:sz w:val="24"/>
              </w:rPr>
            </w:pPr>
            <w:r>
              <w:rPr>
                <w:b/>
                <w:color w:val="221F1F"/>
                <w:sz w:val="24"/>
              </w:rPr>
              <w:t>Fonctionnement de la</w:t>
            </w:r>
            <w:r>
              <w:rPr>
                <w:b/>
                <w:color w:val="221F1F"/>
                <w:spacing w:val="-2"/>
                <w:sz w:val="24"/>
              </w:rPr>
              <w:t> langue</w:t>
            </w:r>
          </w:p>
          <w:p>
            <w:pPr>
              <w:pStyle w:val="TableParagraph"/>
              <w:spacing w:before="49"/>
              <w:ind w:left="186"/>
              <w:rPr>
                <w:b/>
                <w:i/>
                <w:sz w:val="24"/>
              </w:rPr>
            </w:pPr>
            <w:r>
              <w:rPr>
                <w:b/>
                <w:i/>
                <w:color w:val="221F1F"/>
                <w:spacing w:val="-2"/>
                <w:sz w:val="24"/>
              </w:rPr>
              <w:t>Activité</w:t>
            </w:r>
          </w:p>
          <w:p>
            <w:pPr>
              <w:pStyle w:val="TableParagraph"/>
              <w:spacing w:line="261" w:lineRule="auto" w:before="12"/>
              <w:ind w:left="186" w:right="434"/>
              <w:jc w:val="both"/>
              <w:rPr>
                <w:sz w:val="24"/>
              </w:rPr>
            </w:pPr>
            <w:r>
              <w:rPr>
                <w:color w:val="221F1F"/>
                <w:sz w:val="24"/>
              </w:rPr>
              <w:t>Les</w:t>
            </w:r>
            <w:r>
              <w:rPr>
                <w:color w:val="221F1F"/>
                <w:spacing w:val="-15"/>
                <w:sz w:val="24"/>
              </w:rPr>
              <w:t> </w:t>
            </w:r>
            <w:r>
              <w:rPr>
                <w:color w:val="221F1F"/>
                <w:sz w:val="24"/>
              </w:rPr>
              <w:t>apprenants</w:t>
            </w:r>
            <w:r>
              <w:rPr>
                <w:color w:val="221F1F"/>
                <w:spacing w:val="-15"/>
                <w:sz w:val="24"/>
              </w:rPr>
              <w:t> </w:t>
            </w:r>
            <w:r>
              <w:rPr>
                <w:color w:val="221F1F"/>
                <w:sz w:val="24"/>
              </w:rPr>
              <w:t>sont</w:t>
            </w:r>
            <w:r>
              <w:rPr>
                <w:color w:val="221F1F"/>
                <w:spacing w:val="-15"/>
                <w:sz w:val="24"/>
              </w:rPr>
              <w:t> </w:t>
            </w:r>
            <w:r>
              <w:rPr>
                <w:color w:val="221F1F"/>
                <w:sz w:val="24"/>
              </w:rPr>
              <w:t>amenés</w:t>
            </w:r>
            <w:r>
              <w:rPr>
                <w:color w:val="221F1F"/>
                <w:spacing w:val="-15"/>
                <w:sz w:val="24"/>
              </w:rPr>
              <w:t> </w:t>
            </w:r>
            <w:r>
              <w:rPr>
                <w:color w:val="221F1F"/>
                <w:sz w:val="24"/>
              </w:rPr>
              <w:t>à</w:t>
            </w:r>
            <w:r>
              <w:rPr>
                <w:color w:val="221F1F"/>
                <w:spacing w:val="-15"/>
                <w:sz w:val="24"/>
              </w:rPr>
              <w:t> </w:t>
            </w:r>
            <w:r>
              <w:rPr>
                <w:color w:val="221F1F"/>
                <w:sz w:val="24"/>
              </w:rPr>
              <w:t>identifier</w:t>
            </w:r>
            <w:r>
              <w:rPr>
                <w:color w:val="221F1F"/>
                <w:spacing w:val="-15"/>
                <w:sz w:val="24"/>
              </w:rPr>
              <w:t> </w:t>
            </w:r>
            <w:r>
              <w:rPr>
                <w:color w:val="221F1F"/>
                <w:sz w:val="24"/>
              </w:rPr>
              <w:t>les connecteurs logiques, déduire leur rôle et les utiliser dans leur production pour hiérarchiser et organiser leurs idées.</w:t>
            </w:r>
          </w:p>
          <w:p>
            <w:pPr>
              <w:pStyle w:val="TableParagraph"/>
              <w:spacing w:before="180"/>
              <w:ind w:left="186"/>
              <w:rPr>
                <w:b/>
                <w:i/>
                <w:sz w:val="24"/>
              </w:rPr>
            </w:pPr>
            <w:r>
              <w:rPr>
                <w:b/>
                <w:i/>
                <w:color w:val="221F1F"/>
                <w:spacing w:val="-2"/>
                <w:sz w:val="24"/>
              </w:rPr>
              <w:t>Stratégies</w:t>
            </w:r>
          </w:p>
          <w:p>
            <w:pPr>
              <w:pStyle w:val="TableParagraph"/>
              <w:numPr>
                <w:ilvl w:val="0"/>
                <w:numId w:val="104"/>
              </w:numPr>
              <w:tabs>
                <w:tab w:pos="469" w:val="left" w:leader="none"/>
              </w:tabs>
              <w:spacing w:line="240" w:lineRule="auto" w:before="49" w:after="0"/>
              <w:ind w:left="469" w:right="0" w:hanging="285"/>
              <w:jc w:val="left"/>
              <w:rPr>
                <w:sz w:val="24"/>
              </w:rPr>
            </w:pPr>
            <w:r>
              <w:rPr>
                <w:color w:val="221F1F"/>
                <w:spacing w:val="-2"/>
                <w:sz w:val="24"/>
              </w:rPr>
              <w:t>Brainstorming</w:t>
            </w:r>
          </w:p>
          <w:p>
            <w:pPr>
              <w:pStyle w:val="TableParagraph"/>
              <w:numPr>
                <w:ilvl w:val="0"/>
                <w:numId w:val="104"/>
              </w:numPr>
              <w:tabs>
                <w:tab w:pos="469" w:val="left" w:leader="none"/>
              </w:tabs>
              <w:spacing w:line="240" w:lineRule="auto" w:before="24" w:after="0"/>
              <w:ind w:left="469" w:right="0" w:hanging="285"/>
              <w:jc w:val="left"/>
              <w:rPr>
                <w:sz w:val="24"/>
              </w:rPr>
            </w:pPr>
            <w:r>
              <w:rPr>
                <w:color w:val="221F1F"/>
                <w:sz w:val="24"/>
              </w:rPr>
              <w:t>Travail de</w:t>
            </w:r>
            <w:r>
              <w:rPr>
                <w:color w:val="221F1F"/>
                <w:spacing w:val="-10"/>
                <w:sz w:val="24"/>
              </w:rPr>
              <w:t> </w:t>
            </w:r>
            <w:r>
              <w:rPr>
                <w:color w:val="221F1F"/>
                <w:spacing w:val="-2"/>
                <w:sz w:val="24"/>
              </w:rPr>
              <w:t>coopératif</w:t>
            </w:r>
          </w:p>
          <w:p>
            <w:pPr>
              <w:pStyle w:val="TableParagraph"/>
              <w:numPr>
                <w:ilvl w:val="0"/>
                <w:numId w:val="104"/>
              </w:numPr>
              <w:tabs>
                <w:tab w:pos="469" w:val="left" w:leader="none"/>
              </w:tabs>
              <w:spacing w:line="240" w:lineRule="auto" w:before="24" w:after="0"/>
              <w:ind w:left="469" w:right="0" w:hanging="285"/>
              <w:jc w:val="left"/>
              <w:rPr>
                <w:sz w:val="24"/>
              </w:rPr>
            </w:pPr>
            <w:r>
              <w:rPr>
                <w:color w:val="221F1F"/>
                <w:sz w:val="24"/>
              </w:rPr>
              <w:t>Travail</w:t>
            </w:r>
            <w:r>
              <w:rPr>
                <w:color w:val="221F1F"/>
                <w:spacing w:val="-10"/>
                <w:sz w:val="24"/>
              </w:rPr>
              <w:t> </w:t>
            </w:r>
            <w:r>
              <w:rPr>
                <w:color w:val="221F1F"/>
                <w:spacing w:val="-2"/>
                <w:sz w:val="24"/>
              </w:rPr>
              <w:t>autonome</w:t>
            </w:r>
          </w:p>
          <w:p>
            <w:pPr>
              <w:pStyle w:val="TableParagraph"/>
              <w:spacing w:before="181"/>
              <w:ind w:left="186"/>
              <w:rPr>
                <w:b/>
                <w:i/>
                <w:sz w:val="24"/>
              </w:rPr>
            </w:pPr>
            <w:r>
              <w:rPr>
                <w:b/>
                <w:i/>
                <w:color w:val="221F1F"/>
                <w:spacing w:val="-2"/>
                <w:sz w:val="24"/>
              </w:rPr>
              <w:t>Supports</w:t>
            </w:r>
          </w:p>
          <w:p>
            <w:pPr>
              <w:pStyle w:val="TableParagraph"/>
              <w:numPr>
                <w:ilvl w:val="0"/>
                <w:numId w:val="104"/>
              </w:numPr>
              <w:tabs>
                <w:tab w:pos="418" w:val="left" w:leader="none"/>
              </w:tabs>
              <w:spacing w:line="283" w:lineRule="auto" w:before="49" w:after="0"/>
              <w:ind w:left="418" w:right="746" w:hanging="285"/>
              <w:jc w:val="left"/>
              <w:rPr>
                <w:sz w:val="24"/>
              </w:rPr>
            </w:pPr>
            <w:r>
              <w:rPr>
                <w:color w:val="221F1F"/>
                <w:sz w:val="24"/>
              </w:rPr>
              <w:t>Différents</w:t>
            </w:r>
            <w:r>
              <w:rPr>
                <w:color w:val="221F1F"/>
                <w:spacing w:val="-15"/>
                <w:sz w:val="24"/>
              </w:rPr>
              <w:t> </w:t>
            </w:r>
            <w:r>
              <w:rPr>
                <w:color w:val="221F1F"/>
                <w:sz w:val="24"/>
              </w:rPr>
              <w:t>types</w:t>
            </w:r>
            <w:r>
              <w:rPr>
                <w:color w:val="221F1F"/>
                <w:spacing w:val="-12"/>
                <w:sz w:val="24"/>
              </w:rPr>
              <w:t> </w:t>
            </w:r>
            <w:r>
              <w:rPr>
                <w:color w:val="221F1F"/>
                <w:sz w:val="24"/>
              </w:rPr>
              <w:t>de</w:t>
            </w:r>
            <w:r>
              <w:rPr>
                <w:color w:val="221F1F"/>
                <w:spacing w:val="-10"/>
                <w:sz w:val="24"/>
              </w:rPr>
              <w:t> </w:t>
            </w:r>
            <w:r>
              <w:rPr>
                <w:color w:val="221F1F"/>
                <w:sz w:val="24"/>
              </w:rPr>
              <w:t>texte</w:t>
            </w:r>
            <w:r>
              <w:rPr>
                <w:color w:val="221F1F"/>
                <w:spacing w:val="-25"/>
                <w:sz w:val="24"/>
              </w:rPr>
              <w:t> </w:t>
            </w:r>
            <w:r>
              <w:rPr>
                <w:color w:val="221F1F"/>
                <w:sz w:val="24"/>
              </w:rPr>
              <w:t>(informatif, descriptif, narratif, argumentatif, injonctif, explicatif, poétique)</w:t>
            </w:r>
          </w:p>
          <w:p>
            <w:pPr>
              <w:pStyle w:val="TableParagraph"/>
              <w:numPr>
                <w:ilvl w:val="0"/>
                <w:numId w:val="104"/>
              </w:numPr>
              <w:tabs>
                <w:tab w:pos="418" w:val="left" w:leader="none"/>
              </w:tabs>
              <w:spacing w:line="283" w:lineRule="auto" w:before="0" w:after="0"/>
              <w:ind w:left="418" w:right="896" w:hanging="285"/>
              <w:jc w:val="left"/>
              <w:rPr>
                <w:sz w:val="24"/>
              </w:rPr>
            </w:pPr>
            <w:r>
              <w:rPr>
                <w:color w:val="221F1F"/>
                <w:sz w:val="24"/>
              </w:rPr>
              <w:t>Batterie</w:t>
            </w:r>
            <w:r>
              <w:rPr>
                <w:color w:val="221F1F"/>
                <w:spacing w:val="-11"/>
                <w:sz w:val="24"/>
              </w:rPr>
              <w:t> </w:t>
            </w:r>
            <w:r>
              <w:rPr>
                <w:color w:val="221F1F"/>
                <w:sz w:val="24"/>
              </w:rPr>
              <w:t>d’exercices</w:t>
            </w:r>
            <w:r>
              <w:rPr>
                <w:color w:val="221F1F"/>
                <w:spacing w:val="-12"/>
                <w:sz w:val="24"/>
              </w:rPr>
              <w:t> </w:t>
            </w:r>
            <w:r>
              <w:rPr>
                <w:color w:val="221F1F"/>
                <w:sz w:val="24"/>
              </w:rPr>
              <w:t>ou</w:t>
            </w:r>
            <w:r>
              <w:rPr>
                <w:color w:val="221F1F"/>
                <w:spacing w:val="-12"/>
                <w:sz w:val="24"/>
              </w:rPr>
              <w:t> </w:t>
            </w:r>
            <w:r>
              <w:rPr>
                <w:color w:val="221F1F"/>
                <w:sz w:val="24"/>
              </w:rPr>
              <w:t>activités</w:t>
            </w:r>
            <w:r>
              <w:rPr>
                <w:color w:val="221F1F"/>
                <w:spacing w:val="-11"/>
                <w:sz w:val="24"/>
              </w:rPr>
              <w:t> </w:t>
            </w:r>
            <w:r>
              <w:rPr>
                <w:color w:val="221F1F"/>
                <w:sz w:val="24"/>
              </w:rPr>
              <w:t>de pratique guidée structurées</w:t>
            </w:r>
          </w:p>
          <w:p>
            <w:pPr>
              <w:pStyle w:val="TableParagraph"/>
              <w:numPr>
                <w:ilvl w:val="0"/>
                <w:numId w:val="104"/>
              </w:numPr>
              <w:tabs>
                <w:tab w:pos="418" w:val="left" w:leader="none"/>
              </w:tabs>
              <w:spacing w:line="270" w:lineRule="exact" w:before="0" w:after="0"/>
              <w:ind w:left="418" w:right="0" w:hanging="284"/>
              <w:jc w:val="left"/>
              <w:rPr>
                <w:sz w:val="24"/>
              </w:rPr>
            </w:pPr>
            <w:r>
              <w:rPr>
                <w:color w:val="221F1F"/>
                <w:sz w:val="24"/>
              </w:rPr>
              <w:t>Textes</w:t>
            </w:r>
            <w:r>
              <w:rPr>
                <w:color w:val="221F1F"/>
                <w:spacing w:val="-10"/>
                <w:sz w:val="24"/>
              </w:rPr>
              <w:t> </w:t>
            </w:r>
            <w:r>
              <w:rPr>
                <w:color w:val="221F1F"/>
                <w:sz w:val="24"/>
              </w:rPr>
              <w:t>poétiques</w:t>
            </w:r>
            <w:r>
              <w:rPr>
                <w:color w:val="221F1F"/>
                <w:spacing w:val="-4"/>
                <w:sz w:val="24"/>
              </w:rPr>
              <w:t> </w:t>
            </w:r>
            <w:r>
              <w:rPr>
                <w:color w:val="221F1F"/>
                <w:sz w:val="24"/>
              </w:rPr>
              <w:t>(Jean</w:t>
            </w:r>
            <w:r>
              <w:rPr>
                <w:color w:val="221F1F"/>
                <w:spacing w:val="-3"/>
                <w:sz w:val="24"/>
              </w:rPr>
              <w:t> </w:t>
            </w:r>
            <w:r>
              <w:rPr>
                <w:color w:val="221F1F"/>
                <w:sz w:val="24"/>
              </w:rPr>
              <w:t>de</w:t>
            </w:r>
            <w:r>
              <w:rPr>
                <w:color w:val="221F1F"/>
                <w:spacing w:val="-4"/>
                <w:sz w:val="24"/>
              </w:rPr>
              <w:t> </w:t>
            </w:r>
            <w:r>
              <w:rPr>
                <w:color w:val="221F1F"/>
                <w:sz w:val="24"/>
              </w:rPr>
              <w:t>La</w:t>
            </w:r>
            <w:r>
              <w:rPr>
                <w:color w:val="221F1F"/>
                <w:spacing w:val="-7"/>
                <w:sz w:val="24"/>
              </w:rPr>
              <w:t> </w:t>
            </w:r>
            <w:r>
              <w:rPr>
                <w:color w:val="221F1F"/>
                <w:spacing w:val="-2"/>
                <w:sz w:val="24"/>
              </w:rPr>
              <w:t>Fontaine</w:t>
            </w:r>
          </w:p>
          <w:p>
            <w:pPr>
              <w:pStyle w:val="TableParagraph"/>
              <w:spacing w:line="283" w:lineRule="auto" w:before="51"/>
              <w:ind w:left="186"/>
              <w:rPr>
                <w:sz w:val="24"/>
              </w:rPr>
            </w:pPr>
            <w:r>
              <w:rPr>
                <w:color w:val="221F1F"/>
                <w:sz w:val="24"/>
              </w:rPr>
              <w:t>:</w:t>
            </w:r>
            <w:r>
              <w:rPr>
                <w:color w:val="221F1F"/>
                <w:spacing w:val="-6"/>
                <w:sz w:val="24"/>
              </w:rPr>
              <w:t> </w:t>
            </w:r>
            <w:r>
              <w:rPr>
                <w:color w:val="221F1F"/>
                <w:sz w:val="24"/>
              </w:rPr>
              <w:t>Le</w:t>
            </w:r>
            <w:r>
              <w:rPr>
                <w:color w:val="221F1F"/>
                <w:spacing w:val="-6"/>
                <w:sz w:val="24"/>
              </w:rPr>
              <w:t> </w:t>
            </w:r>
            <w:r>
              <w:rPr>
                <w:color w:val="221F1F"/>
                <w:sz w:val="24"/>
              </w:rPr>
              <w:t>laboureur</w:t>
            </w:r>
            <w:r>
              <w:rPr>
                <w:color w:val="221F1F"/>
                <w:spacing w:val="-6"/>
                <w:sz w:val="24"/>
              </w:rPr>
              <w:t> </w:t>
            </w:r>
            <w:r>
              <w:rPr>
                <w:color w:val="221F1F"/>
                <w:sz w:val="24"/>
              </w:rPr>
              <w:t>et</w:t>
            </w:r>
            <w:r>
              <w:rPr>
                <w:color w:val="221F1F"/>
                <w:spacing w:val="-6"/>
                <w:sz w:val="24"/>
              </w:rPr>
              <w:t> </w:t>
            </w:r>
            <w:r>
              <w:rPr>
                <w:color w:val="221F1F"/>
                <w:sz w:val="24"/>
              </w:rPr>
              <w:t>ses</w:t>
            </w:r>
            <w:r>
              <w:rPr>
                <w:color w:val="221F1F"/>
                <w:spacing w:val="-6"/>
                <w:sz w:val="24"/>
              </w:rPr>
              <w:t> </w:t>
            </w:r>
            <w:r>
              <w:rPr>
                <w:color w:val="221F1F"/>
                <w:sz w:val="24"/>
              </w:rPr>
              <w:t>enfants,</w:t>
            </w:r>
            <w:r>
              <w:rPr>
                <w:color w:val="221F1F"/>
                <w:spacing w:val="-6"/>
                <w:sz w:val="24"/>
              </w:rPr>
              <w:t> </w:t>
            </w:r>
            <w:r>
              <w:rPr>
                <w:color w:val="221F1F"/>
                <w:sz w:val="24"/>
              </w:rPr>
              <w:t>Lamartine:</w:t>
            </w:r>
            <w:r>
              <w:rPr>
                <w:color w:val="221F1F"/>
                <w:spacing w:val="-6"/>
                <w:sz w:val="24"/>
              </w:rPr>
              <w:t> </w:t>
            </w:r>
            <w:r>
              <w:rPr>
                <w:color w:val="221F1F"/>
                <w:sz w:val="24"/>
              </w:rPr>
              <w:t>Le </w:t>
            </w:r>
            <w:r>
              <w:rPr>
                <w:color w:val="221F1F"/>
                <w:spacing w:val="-2"/>
                <w:sz w:val="24"/>
              </w:rPr>
              <w:t>Lac…)</w:t>
            </w:r>
          </w:p>
          <w:p>
            <w:pPr>
              <w:pStyle w:val="TableParagraph"/>
              <w:numPr>
                <w:ilvl w:val="0"/>
                <w:numId w:val="104"/>
              </w:numPr>
              <w:tabs>
                <w:tab w:pos="469" w:val="left" w:leader="none"/>
              </w:tabs>
              <w:spacing w:line="272" w:lineRule="exact" w:before="0" w:after="0"/>
              <w:ind w:left="469" w:right="0" w:hanging="285"/>
              <w:jc w:val="left"/>
              <w:rPr>
                <w:sz w:val="24"/>
              </w:rPr>
            </w:pPr>
            <w:r>
              <w:rPr>
                <w:color w:val="221F1F"/>
                <w:sz w:val="24"/>
              </w:rPr>
              <w:t>Extrait de pièces de théâtre</w:t>
            </w:r>
            <w:r>
              <w:rPr>
                <w:color w:val="221F1F"/>
                <w:spacing w:val="-2"/>
                <w:sz w:val="24"/>
              </w:rPr>
              <w:t> (Molière</w:t>
            </w:r>
          </w:p>
          <w:p>
            <w:pPr>
              <w:pStyle w:val="TableParagraph"/>
              <w:spacing w:line="283" w:lineRule="auto" w:before="52"/>
              <w:ind w:left="186" w:right="153"/>
              <w:rPr>
                <w:sz w:val="24"/>
              </w:rPr>
            </w:pPr>
            <w:r>
              <w:rPr>
                <w:color w:val="221F1F"/>
                <w:sz w:val="24"/>
              </w:rPr>
              <w:t>:</w:t>
            </w:r>
            <w:r>
              <w:rPr>
                <w:color w:val="221F1F"/>
                <w:spacing w:val="-7"/>
                <w:sz w:val="24"/>
              </w:rPr>
              <w:t> </w:t>
            </w:r>
            <w:r>
              <w:rPr>
                <w:color w:val="221F1F"/>
                <w:sz w:val="24"/>
              </w:rPr>
              <w:t>L’avare,</w:t>
            </w:r>
            <w:r>
              <w:rPr>
                <w:color w:val="221F1F"/>
                <w:spacing w:val="-6"/>
                <w:sz w:val="24"/>
              </w:rPr>
              <w:t> </w:t>
            </w:r>
            <w:r>
              <w:rPr>
                <w:color w:val="221F1F"/>
                <w:sz w:val="24"/>
              </w:rPr>
              <w:t>Racine:</w:t>
            </w:r>
            <w:r>
              <w:rPr>
                <w:color w:val="221F1F"/>
                <w:spacing w:val="-7"/>
                <w:sz w:val="24"/>
              </w:rPr>
              <w:t> </w:t>
            </w:r>
            <w:r>
              <w:rPr>
                <w:color w:val="221F1F"/>
                <w:sz w:val="24"/>
              </w:rPr>
              <w:t>Phèdre,</w:t>
            </w:r>
            <w:r>
              <w:rPr>
                <w:color w:val="221F1F"/>
                <w:spacing w:val="-7"/>
                <w:sz w:val="24"/>
              </w:rPr>
              <w:t> </w:t>
            </w:r>
            <w:r>
              <w:rPr>
                <w:color w:val="221F1F"/>
                <w:sz w:val="24"/>
              </w:rPr>
              <w:t>Marivaux:</w:t>
            </w:r>
            <w:r>
              <w:rPr>
                <w:color w:val="221F1F"/>
                <w:spacing w:val="-7"/>
                <w:sz w:val="24"/>
              </w:rPr>
              <w:t> </w:t>
            </w:r>
            <w:r>
              <w:rPr>
                <w:color w:val="221F1F"/>
                <w:sz w:val="24"/>
              </w:rPr>
              <w:t>Le</w:t>
            </w:r>
            <w:r>
              <w:rPr>
                <w:color w:val="221F1F"/>
                <w:spacing w:val="-7"/>
                <w:sz w:val="24"/>
              </w:rPr>
              <w:t> </w:t>
            </w:r>
            <w:r>
              <w:rPr>
                <w:color w:val="221F1F"/>
                <w:sz w:val="24"/>
              </w:rPr>
              <w:t>jeu de l’amour et du hasard …)</w:t>
            </w:r>
          </w:p>
          <w:p>
            <w:pPr>
              <w:pStyle w:val="TableParagraph"/>
              <w:numPr>
                <w:ilvl w:val="0"/>
                <w:numId w:val="104"/>
              </w:numPr>
              <w:tabs>
                <w:tab w:pos="469" w:val="left" w:leader="none"/>
              </w:tabs>
              <w:spacing w:line="240" w:lineRule="auto" w:before="24" w:after="0"/>
              <w:ind w:left="469" w:right="0" w:hanging="285"/>
              <w:jc w:val="left"/>
              <w:rPr>
                <w:sz w:val="24"/>
              </w:rPr>
            </w:pPr>
            <w:r>
              <w:rPr>
                <w:color w:val="221F1F"/>
                <w:spacing w:val="-2"/>
                <w:sz w:val="24"/>
              </w:rPr>
              <w:t>Extraits</w:t>
            </w:r>
            <w:r>
              <w:rPr>
                <w:color w:val="221F1F"/>
                <w:spacing w:val="-12"/>
                <w:sz w:val="24"/>
              </w:rPr>
              <w:t> </w:t>
            </w:r>
            <w:r>
              <w:rPr>
                <w:color w:val="221F1F"/>
                <w:spacing w:val="-2"/>
                <w:sz w:val="24"/>
              </w:rPr>
              <w:t>de</w:t>
            </w:r>
            <w:r>
              <w:rPr>
                <w:color w:val="221F1F"/>
                <w:spacing w:val="-5"/>
                <w:sz w:val="24"/>
              </w:rPr>
              <w:t> </w:t>
            </w:r>
            <w:r>
              <w:rPr>
                <w:color w:val="221F1F"/>
                <w:spacing w:val="-2"/>
                <w:sz w:val="24"/>
              </w:rPr>
              <w:t>roman,</w:t>
            </w:r>
            <w:r>
              <w:rPr>
                <w:color w:val="221F1F"/>
                <w:spacing w:val="-11"/>
                <w:sz w:val="24"/>
              </w:rPr>
              <w:t> </w:t>
            </w:r>
            <w:r>
              <w:rPr>
                <w:color w:val="221F1F"/>
                <w:spacing w:val="-2"/>
                <w:sz w:val="24"/>
              </w:rPr>
              <w:t>nouvelle</w:t>
            </w:r>
            <w:r>
              <w:rPr>
                <w:color w:val="221F1F"/>
                <w:spacing w:val="-12"/>
                <w:sz w:val="24"/>
              </w:rPr>
              <w:t> </w:t>
            </w:r>
            <w:r>
              <w:rPr>
                <w:color w:val="221F1F"/>
                <w:spacing w:val="-2"/>
                <w:sz w:val="24"/>
              </w:rPr>
              <w:t>(Abbé</w:t>
            </w:r>
            <w:r>
              <w:rPr>
                <w:color w:val="221F1F"/>
                <w:spacing w:val="-11"/>
                <w:sz w:val="24"/>
              </w:rPr>
              <w:t> </w:t>
            </w:r>
            <w:r>
              <w:rPr>
                <w:color w:val="221F1F"/>
                <w:spacing w:val="-2"/>
                <w:sz w:val="24"/>
              </w:rPr>
              <w:t>Prévost</w:t>
            </w:r>
          </w:p>
          <w:p>
            <w:pPr>
              <w:pStyle w:val="TableParagraph"/>
              <w:spacing w:line="270" w:lineRule="atLeast"/>
              <w:ind w:left="469" w:right="293"/>
              <w:rPr>
                <w:sz w:val="24"/>
              </w:rPr>
            </w:pPr>
            <w:r>
              <w:rPr>
                <w:color w:val="221F1F"/>
                <w:sz w:val="24"/>
              </w:rPr>
              <w:t>: Manon Lescaut, Gustave Flaubert : </w:t>
            </w:r>
            <w:r>
              <w:rPr>
                <w:color w:val="221F1F"/>
                <w:spacing w:val="-2"/>
                <w:sz w:val="24"/>
              </w:rPr>
              <w:t>Madame</w:t>
            </w:r>
            <w:r>
              <w:rPr>
                <w:color w:val="221F1F"/>
                <w:spacing w:val="-13"/>
                <w:sz w:val="24"/>
              </w:rPr>
              <w:t> </w:t>
            </w:r>
            <w:r>
              <w:rPr>
                <w:color w:val="221F1F"/>
                <w:spacing w:val="-2"/>
                <w:sz w:val="24"/>
              </w:rPr>
              <w:t>Bovary,</w:t>
            </w:r>
            <w:r>
              <w:rPr>
                <w:color w:val="221F1F"/>
                <w:spacing w:val="-13"/>
                <w:sz w:val="24"/>
              </w:rPr>
              <w:t> </w:t>
            </w:r>
            <w:r>
              <w:rPr>
                <w:color w:val="221F1F"/>
                <w:spacing w:val="-2"/>
                <w:sz w:val="24"/>
              </w:rPr>
              <w:t>Honoré</w:t>
            </w:r>
            <w:r>
              <w:rPr>
                <w:color w:val="221F1F"/>
                <w:spacing w:val="-13"/>
                <w:sz w:val="24"/>
              </w:rPr>
              <w:t> </w:t>
            </w:r>
            <w:r>
              <w:rPr>
                <w:color w:val="221F1F"/>
                <w:spacing w:val="-2"/>
                <w:sz w:val="24"/>
              </w:rPr>
              <w:t>de</w:t>
            </w:r>
            <w:r>
              <w:rPr>
                <w:color w:val="221F1F"/>
                <w:spacing w:val="-13"/>
                <w:sz w:val="24"/>
              </w:rPr>
              <w:t> </w:t>
            </w:r>
            <w:r>
              <w:rPr>
                <w:color w:val="221F1F"/>
                <w:spacing w:val="-2"/>
                <w:sz w:val="24"/>
              </w:rPr>
              <w:t>Balzac</w:t>
            </w:r>
            <w:r>
              <w:rPr>
                <w:color w:val="221F1F"/>
                <w:spacing w:val="-13"/>
                <w:sz w:val="24"/>
              </w:rPr>
              <w:t> </w:t>
            </w:r>
            <w:r>
              <w:rPr>
                <w:color w:val="221F1F"/>
                <w:spacing w:val="-2"/>
                <w:sz w:val="24"/>
              </w:rPr>
              <w:t>:</w:t>
            </w:r>
            <w:r>
              <w:rPr>
                <w:color w:val="221F1F"/>
                <w:spacing w:val="-13"/>
                <w:sz w:val="24"/>
              </w:rPr>
              <w:t> </w:t>
            </w:r>
            <w:r>
              <w:rPr>
                <w:color w:val="221F1F"/>
                <w:spacing w:val="-2"/>
                <w:sz w:val="24"/>
              </w:rPr>
              <w:t>Le </w:t>
            </w:r>
            <w:r>
              <w:rPr>
                <w:color w:val="221F1F"/>
                <w:sz w:val="24"/>
              </w:rPr>
              <w:t>Père Goriot, Jean Joseph Rabearivelo : L’interférence, Naivo : Au-delà des </w:t>
            </w:r>
            <w:r>
              <w:rPr>
                <w:color w:val="221F1F"/>
                <w:spacing w:val="-2"/>
                <w:sz w:val="24"/>
              </w:rPr>
              <w:t>rizières…)</w:t>
            </w:r>
          </w:p>
        </w:tc>
      </w:tr>
      <w:tr>
        <w:trPr>
          <w:trHeight w:val="343" w:hRule="atLeast"/>
        </w:trPr>
        <w:tc>
          <w:tcPr>
            <w:tcW w:w="2302" w:type="dxa"/>
            <w:tcBorders>
              <w:bottom w:val="nil"/>
            </w:tcBorders>
          </w:tcPr>
          <w:p>
            <w:pPr>
              <w:pStyle w:val="TableParagraph"/>
              <w:spacing w:line="264" w:lineRule="exact" w:before="59"/>
              <w:ind w:left="107"/>
              <w:rPr>
                <w:sz w:val="24"/>
              </w:rPr>
            </w:pPr>
            <w:r>
              <w:rPr>
                <w:color w:val="221F1F"/>
                <w:sz w:val="24"/>
              </w:rPr>
              <w:t>Présenter,</w:t>
            </w:r>
            <w:r>
              <w:rPr>
                <w:color w:val="221F1F"/>
                <w:spacing w:val="-1"/>
                <w:sz w:val="24"/>
              </w:rPr>
              <w:t> </w:t>
            </w:r>
            <w:r>
              <w:rPr>
                <w:color w:val="221F1F"/>
                <w:sz w:val="24"/>
              </w:rPr>
              <w:t>à</w:t>
            </w:r>
            <w:r>
              <w:rPr>
                <w:color w:val="221F1F"/>
                <w:spacing w:val="-2"/>
                <w:sz w:val="24"/>
              </w:rPr>
              <w:t> </w:t>
            </w:r>
            <w:r>
              <w:rPr>
                <w:color w:val="221F1F"/>
                <w:sz w:val="24"/>
              </w:rPr>
              <w:t>l’oral,</w:t>
            </w:r>
            <w:r>
              <w:rPr>
                <w:color w:val="221F1F"/>
                <w:spacing w:val="-1"/>
                <w:sz w:val="24"/>
              </w:rPr>
              <w:t> </w:t>
            </w:r>
            <w:r>
              <w:rPr>
                <w:color w:val="221F1F"/>
                <w:spacing w:val="-5"/>
                <w:sz w:val="24"/>
              </w:rPr>
              <w:t>un</w:t>
            </w:r>
          </w:p>
        </w:tc>
        <w:tc>
          <w:tcPr>
            <w:tcW w:w="3228" w:type="dxa"/>
            <w:tcBorders>
              <w:bottom w:val="nil"/>
            </w:tcBorders>
          </w:tcPr>
          <w:p>
            <w:pPr>
              <w:pStyle w:val="TableParagraph"/>
              <w:numPr>
                <w:ilvl w:val="0"/>
                <w:numId w:val="105"/>
              </w:numPr>
              <w:tabs>
                <w:tab w:pos="469" w:val="left" w:leader="none"/>
              </w:tabs>
              <w:spacing w:line="240" w:lineRule="auto" w:before="16" w:after="0"/>
              <w:ind w:left="469" w:right="0" w:hanging="283"/>
              <w:jc w:val="left"/>
              <w:rPr>
                <w:sz w:val="24"/>
              </w:rPr>
            </w:pPr>
            <w:r>
              <w:rPr>
                <w:color w:val="221F1F"/>
                <w:sz w:val="24"/>
              </w:rPr>
              <w:t>Eléments</w:t>
            </w:r>
            <w:r>
              <w:rPr>
                <w:color w:val="221F1F"/>
                <w:spacing w:val="-1"/>
                <w:sz w:val="24"/>
              </w:rPr>
              <w:t> </w:t>
            </w:r>
            <w:r>
              <w:rPr>
                <w:color w:val="221F1F"/>
                <w:sz w:val="24"/>
              </w:rPr>
              <w:t>acquis lors</w:t>
            </w:r>
            <w:r>
              <w:rPr>
                <w:color w:val="221F1F"/>
                <w:spacing w:val="-1"/>
                <w:sz w:val="24"/>
              </w:rPr>
              <w:t> </w:t>
            </w:r>
            <w:r>
              <w:rPr>
                <w:color w:val="221F1F"/>
                <w:sz w:val="24"/>
              </w:rPr>
              <w:t>de</w:t>
            </w:r>
            <w:r>
              <w:rPr>
                <w:color w:val="221F1F"/>
                <w:spacing w:val="-2"/>
                <w:sz w:val="24"/>
              </w:rPr>
              <w:t> </w:t>
            </w:r>
            <w:r>
              <w:rPr>
                <w:color w:val="221F1F"/>
                <w:spacing w:val="-5"/>
                <w:sz w:val="24"/>
              </w:rPr>
              <w:t>la</w:t>
            </w:r>
          </w:p>
        </w:tc>
        <w:tc>
          <w:tcPr>
            <w:tcW w:w="4678" w:type="dxa"/>
            <w:tcBorders>
              <w:bottom w:val="nil"/>
            </w:tcBorders>
          </w:tcPr>
          <w:p>
            <w:pPr>
              <w:pStyle w:val="TableParagraph"/>
              <w:spacing w:before="16"/>
              <w:ind w:left="186"/>
              <w:rPr>
                <w:b/>
                <w:sz w:val="24"/>
              </w:rPr>
            </w:pPr>
            <w:r>
              <w:rPr>
                <w:b/>
                <w:color w:val="221F1F"/>
                <w:sz w:val="24"/>
              </w:rPr>
              <w:t>Production </w:t>
            </w:r>
            <w:r>
              <w:rPr>
                <w:b/>
                <w:color w:val="221F1F"/>
                <w:spacing w:val="-2"/>
                <w:sz w:val="24"/>
              </w:rPr>
              <w:t>orale</w:t>
            </w:r>
          </w:p>
        </w:tc>
      </w:tr>
      <w:tr>
        <w:trPr>
          <w:trHeight w:val="629" w:hRule="atLeast"/>
        </w:trPr>
        <w:tc>
          <w:tcPr>
            <w:tcW w:w="2302" w:type="dxa"/>
            <w:tcBorders>
              <w:top w:val="nil"/>
              <w:bottom w:val="nil"/>
            </w:tcBorders>
          </w:tcPr>
          <w:p>
            <w:pPr>
              <w:pStyle w:val="TableParagraph"/>
              <w:spacing w:before="185"/>
              <w:ind w:left="107"/>
              <w:rPr>
                <w:sz w:val="24"/>
              </w:rPr>
            </w:pPr>
            <w:r>
              <w:rPr>
                <w:color w:val="221F1F"/>
                <w:sz w:val="24"/>
              </w:rPr>
              <w:t>compte-rendu</w:t>
            </w:r>
            <w:r>
              <w:rPr>
                <w:color w:val="221F1F"/>
                <w:spacing w:val="-3"/>
                <w:sz w:val="24"/>
              </w:rPr>
              <w:t> </w:t>
            </w:r>
            <w:r>
              <w:rPr>
                <w:color w:val="221F1F"/>
                <w:spacing w:val="-5"/>
                <w:sz w:val="24"/>
              </w:rPr>
              <w:t>de</w:t>
            </w:r>
          </w:p>
        </w:tc>
        <w:tc>
          <w:tcPr>
            <w:tcW w:w="3228" w:type="dxa"/>
            <w:tcBorders>
              <w:top w:val="nil"/>
              <w:bottom w:val="nil"/>
            </w:tcBorders>
          </w:tcPr>
          <w:p>
            <w:pPr>
              <w:pStyle w:val="TableParagraph"/>
              <w:spacing w:line="275" w:lineRule="exact"/>
              <w:ind w:left="186"/>
              <w:rPr>
                <w:sz w:val="24"/>
              </w:rPr>
            </w:pPr>
            <w:r>
              <w:rPr>
                <w:color w:val="221F1F"/>
                <w:sz w:val="24"/>
              </w:rPr>
              <w:t>compréhension</w:t>
            </w:r>
            <w:r>
              <w:rPr>
                <w:color w:val="221F1F"/>
                <w:spacing w:val="-1"/>
                <w:sz w:val="24"/>
              </w:rPr>
              <w:t> </w:t>
            </w:r>
            <w:r>
              <w:rPr>
                <w:color w:val="221F1F"/>
                <w:sz w:val="24"/>
              </w:rPr>
              <w:t>orale,</w:t>
            </w:r>
            <w:r>
              <w:rPr>
                <w:color w:val="221F1F"/>
                <w:spacing w:val="-1"/>
                <w:sz w:val="24"/>
              </w:rPr>
              <w:t> </w:t>
            </w:r>
            <w:r>
              <w:rPr>
                <w:color w:val="221F1F"/>
                <w:spacing w:val="-2"/>
                <w:sz w:val="24"/>
              </w:rPr>
              <w:t>écrite</w:t>
            </w:r>
          </w:p>
          <w:p>
            <w:pPr>
              <w:pStyle w:val="TableParagraph"/>
              <w:spacing w:before="49"/>
              <w:ind w:left="186"/>
              <w:rPr>
                <w:sz w:val="24"/>
              </w:rPr>
            </w:pPr>
            <w:r>
              <w:rPr>
                <w:color w:val="221F1F"/>
                <w:sz w:val="24"/>
              </w:rPr>
              <w:t>ou</w:t>
            </w:r>
            <w:r>
              <w:rPr>
                <w:color w:val="221F1F"/>
                <w:spacing w:val="-1"/>
                <w:sz w:val="24"/>
              </w:rPr>
              <w:t> </w:t>
            </w:r>
            <w:r>
              <w:rPr>
                <w:color w:val="221F1F"/>
                <w:sz w:val="24"/>
              </w:rPr>
              <w:t>fonctionnement</w:t>
            </w:r>
            <w:r>
              <w:rPr>
                <w:color w:val="221F1F"/>
                <w:spacing w:val="-1"/>
                <w:sz w:val="24"/>
              </w:rPr>
              <w:t> </w:t>
            </w:r>
            <w:r>
              <w:rPr>
                <w:color w:val="221F1F"/>
                <w:sz w:val="24"/>
              </w:rPr>
              <w:t>de</w:t>
            </w:r>
            <w:r>
              <w:rPr>
                <w:color w:val="221F1F"/>
                <w:spacing w:val="-1"/>
                <w:sz w:val="24"/>
              </w:rPr>
              <w:t> </w:t>
            </w:r>
            <w:r>
              <w:rPr>
                <w:color w:val="221F1F"/>
                <w:spacing w:val="-5"/>
                <w:sz w:val="24"/>
              </w:rPr>
              <w:t>la</w:t>
            </w:r>
          </w:p>
        </w:tc>
        <w:tc>
          <w:tcPr>
            <w:tcW w:w="4678" w:type="dxa"/>
            <w:tcBorders>
              <w:top w:val="nil"/>
              <w:bottom w:val="nil"/>
            </w:tcBorders>
          </w:tcPr>
          <w:p>
            <w:pPr>
              <w:pStyle w:val="TableParagraph"/>
              <w:spacing w:line="274" w:lineRule="exact"/>
              <w:ind w:left="186"/>
              <w:rPr>
                <w:b/>
                <w:i/>
                <w:sz w:val="24"/>
              </w:rPr>
            </w:pPr>
            <w:r>
              <w:rPr>
                <w:b/>
                <w:i/>
                <w:color w:val="221F1F"/>
                <w:spacing w:val="-2"/>
                <w:sz w:val="24"/>
              </w:rPr>
              <w:t>Activité</w:t>
            </w:r>
          </w:p>
          <w:p>
            <w:pPr>
              <w:pStyle w:val="TableParagraph"/>
              <w:spacing w:before="49"/>
              <w:ind w:left="186"/>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2"/>
                <w:sz w:val="24"/>
              </w:rPr>
              <w:t>présenter,</w:t>
            </w:r>
          </w:p>
        </w:tc>
      </w:tr>
      <w:tr>
        <w:trPr>
          <w:trHeight w:val="327" w:hRule="atLeast"/>
        </w:trPr>
        <w:tc>
          <w:tcPr>
            <w:tcW w:w="2302" w:type="dxa"/>
            <w:tcBorders>
              <w:top w:val="nil"/>
              <w:bottom w:val="nil"/>
            </w:tcBorders>
          </w:tcPr>
          <w:p>
            <w:pPr>
              <w:pStyle w:val="TableParagraph"/>
              <w:spacing w:before="25"/>
              <w:ind w:left="107"/>
              <w:rPr>
                <w:sz w:val="24"/>
              </w:rPr>
            </w:pPr>
            <w:r>
              <w:rPr>
                <w:color w:val="221F1F"/>
                <w:sz w:val="24"/>
              </w:rPr>
              <w:t>lecture</w:t>
            </w:r>
            <w:r>
              <w:rPr>
                <w:color w:val="221F1F"/>
                <w:spacing w:val="-1"/>
                <w:sz w:val="24"/>
              </w:rPr>
              <w:t> </w:t>
            </w:r>
            <w:r>
              <w:rPr>
                <w:color w:val="221F1F"/>
                <w:sz w:val="24"/>
              </w:rPr>
              <w:t>en</w:t>
            </w:r>
            <w:r>
              <w:rPr>
                <w:color w:val="221F1F"/>
                <w:spacing w:val="-1"/>
                <w:sz w:val="24"/>
              </w:rPr>
              <w:t> </w:t>
            </w:r>
            <w:r>
              <w:rPr>
                <w:color w:val="221F1F"/>
                <w:spacing w:val="-2"/>
                <w:sz w:val="24"/>
              </w:rPr>
              <w:t>respectant</w:t>
            </w:r>
          </w:p>
        </w:tc>
        <w:tc>
          <w:tcPr>
            <w:tcW w:w="3228" w:type="dxa"/>
            <w:tcBorders>
              <w:top w:val="nil"/>
              <w:bottom w:val="nil"/>
            </w:tcBorders>
          </w:tcPr>
          <w:p>
            <w:pPr>
              <w:pStyle w:val="TableParagraph"/>
              <w:spacing w:before="20"/>
              <w:ind w:left="186"/>
              <w:rPr>
                <w:sz w:val="24"/>
              </w:rPr>
            </w:pPr>
            <w:r>
              <w:rPr>
                <w:color w:val="221F1F"/>
                <w:sz w:val="24"/>
              </w:rPr>
              <w:t>langue</w:t>
            </w:r>
            <w:r>
              <w:rPr>
                <w:color w:val="221F1F"/>
                <w:spacing w:val="-8"/>
                <w:sz w:val="24"/>
              </w:rPr>
              <w:t> </w:t>
            </w:r>
            <w:r>
              <w:rPr>
                <w:color w:val="221F1F"/>
                <w:sz w:val="24"/>
              </w:rPr>
              <w:t>(cf.</w:t>
            </w:r>
            <w:r>
              <w:rPr>
                <w:color w:val="221F1F"/>
                <w:spacing w:val="-15"/>
                <w:sz w:val="24"/>
              </w:rPr>
              <w:t> </w:t>
            </w:r>
            <w:r>
              <w:rPr>
                <w:color w:val="221F1F"/>
                <w:spacing w:val="-2"/>
                <w:sz w:val="24"/>
              </w:rPr>
              <w:t>contenus)</w:t>
            </w:r>
          </w:p>
        </w:tc>
        <w:tc>
          <w:tcPr>
            <w:tcW w:w="4678" w:type="dxa"/>
            <w:tcBorders>
              <w:top w:val="nil"/>
              <w:bottom w:val="nil"/>
            </w:tcBorders>
          </w:tcPr>
          <w:p>
            <w:pPr>
              <w:pStyle w:val="TableParagraph"/>
              <w:spacing w:before="19"/>
              <w:ind w:left="186"/>
              <w:rPr>
                <w:sz w:val="24"/>
              </w:rPr>
            </w:pPr>
            <w:r>
              <w:rPr>
                <w:color w:val="221F1F"/>
                <w:sz w:val="24"/>
              </w:rPr>
              <w:t>à</w:t>
            </w:r>
            <w:r>
              <w:rPr>
                <w:color w:val="221F1F"/>
                <w:spacing w:val="-1"/>
                <w:sz w:val="24"/>
              </w:rPr>
              <w:t> </w:t>
            </w:r>
            <w:r>
              <w:rPr>
                <w:color w:val="221F1F"/>
                <w:sz w:val="24"/>
              </w:rPr>
              <w:t>l’oral, un</w:t>
            </w:r>
            <w:r>
              <w:rPr>
                <w:color w:val="221F1F"/>
                <w:spacing w:val="-1"/>
                <w:sz w:val="24"/>
              </w:rPr>
              <w:t> </w:t>
            </w:r>
            <w:r>
              <w:rPr>
                <w:color w:val="221F1F"/>
                <w:sz w:val="24"/>
              </w:rPr>
              <w:t>compte-rendu</w:t>
            </w:r>
            <w:r>
              <w:rPr>
                <w:color w:val="221F1F"/>
                <w:spacing w:val="-2"/>
                <w:sz w:val="24"/>
              </w:rPr>
              <w:t> </w:t>
            </w:r>
            <w:r>
              <w:rPr>
                <w:color w:val="221F1F"/>
                <w:sz w:val="24"/>
              </w:rPr>
              <w:t>de </w:t>
            </w:r>
            <w:r>
              <w:rPr>
                <w:color w:val="221F1F"/>
                <w:spacing w:val="-2"/>
                <w:sz w:val="24"/>
              </w:rPr>
              <w:t>lecture</w:t>
            </w:r>
          </w:p>
        </w:tc>
      </w:tr>
      <w:tr>
        <w:trPr>
          <w:trHeight w:val="645" w:hRule="atLeast"/>
        </w:trPr>
        <w:tc>
          <w:tcPr>
            <w:tcW w:w="2302" w:type="dxa"/>
            <w:tcBorders>
              <w:top w:val="nil"/>
              <w:bottom w:val="nil"/>
            </w:tcBorders>
          </w:tcPr>
          <w:p>
            <w:pPr>
              <w:pStyle w:val="TableParagraph"/>
              <w:spacing w:before="166"/>
              <w:ind w:left="107"/>
              <w:rPr>
                <w:sz w:val="24"/>
              </w:rPr>
            </w:pPr>
            <w:r>
              <w:rPr>
                <w:color w:val="221F1F"/>
                <w:sz w:val="24"/>
              </w:rPr>
              <w:t>les </w:t>
            </w:r>
            <w:r>
              <w:rPr>
                <w:color w:val="221F1F"/>
                <w:spacing w:val="-2"/>
                <w:sz w:val="24"/>
              </w:rPr>
              <w:t>conventions</w:t>
            </w:r>
          </w:p>
        </w:tc>
        <w:tc>
          <w:tcPr>
            <w:tcW w:w="3228" w:type="dxa"/>
            <w:tcBorders>
              <w:top w:val="nil"/>
              <w:bottom w:val="nil"/>
            </w:tcBorders>
          </w:tcPr>
          <w:p>
            <w:pPr>
              <w:pStyle w:val="TableParagraph"/>
              <w:spacing w:before="92"/>
              <w:rPr>
                <w:sz w:val="24"/>
              </w:rPr>
            </w:pPr>
          </w:p>
          <w:p>
            <w:pPr>
              <w:pStyle w:val="TableParagraph"/>
              <w:numPr>
                <w:ilvl w:val="0"/>
                <w:numId w:val="106"/>
              </w:numPr>
              <w:tabs>
                <w:tab w:pos="469" w:val="left" w:leader="none"/>
              </w:tabs>
              <w:spacing w:line="257" w:lineRule="exact" w:before="0" w:after="0"/>
              <w:ind w:left="469" w:right="0" w:hanging="283"/>
              <w:jc w:val="left"/>
              <w:rPr>
                <w:sz w:val="24"/>
              </w:rPr>
            </w:pPr>
            <w:r>
              <w:rPr>
                <w:color w:val="221F1F"/>
                <w:sz w:val="24"/>
              </w:rPr>
              <w:t>Technique</w:t>
            </w:r>
            <w:r>
              <w:rPr>
                <w:color w:val="221F1F"/>
                <w:spacing w:val="-1"/>
                <w:sz w:val="24"/>
              </w:rPr>
              <w:t> </w:t>
            </w:r>
            <w:r>
              <w:rPr>
                <w:color w:val="221F1F"/>
                <w:sz w:val="24"/>
              </w:rPr>
              <w:t>de </w:t>
            </w:r>
            <w:r>
              <w:rPr>
                <w:color w:val="221F1F"/>
                <w:spacing w:val="-2"/>
                <w:sz w:val="24"/>
              </w:rPr>
              <w:t>compte</w:t>
            </w:r>
          </w:p>
        </w:tc>
        <w:tc>
          <w:tcPr>
            <w:tcW w:w="4678" w:type="dxa"/>
            <w:tcBorders>
              <w:top w:val="nil"/>
              <w:bottom w:val="nil"/>
            </w:tcBorders>
          </w:tcPr>
          <w:p>
            <w:pPr>
              <w:pStyle w:val="TableParagraph"/>
              <w:spacing w:before="16"/>
              <w:ind w:left="186"/>
              <w:rPr>
                <w:sz w:val="24"/>
              </w:rPr>
            </w:pPr>
            <w:r>
              <w:rPr>
                <w:color w:val="221F1F"/>
                <w:sz w:val="24"/>
              </w:rPr>
              <w:t>d’un roman,</w:t>
            </w:r>
            <w:r>
              <w:rPr>
                <w:color w:val="221F1F"/>
                <w:spacing w:val="-1"/>
                <w:sz w:val="24"/>
              </w:rPr>
              <w:t> </w:t>
            </w:r>
            <w:r>
              <w:rPr>
                <w:color w:val="221F1F"/>
                <w:sz w:val="24"/>
              </w:rPr>
              <w:t>d’un poème ou d’une </w:t>
            </w:r>
            <w:r>
              <w:rPr>
                <w:color w:val="221F1F"/>
                <w:spacing w:val="-2"/>
                <w:sz w:val="24"/>
              </w:rPr>
              <w:t>pièce</w:t>
            </w:r>
          </w:p>
          <w:p>
            <w:pPr>
              <w:pStyle w:val="TableParagraph"/>
              <w:spacing w:before="51"/>
              <w:ind w:left="186"/>
              <w:rPr>
                <w:sz w:val="24"/>
              </w:rPr>
            </w:pPr>
            <w:r>
              <w:rPr>
                <w:color w:val="221F1F"/>
                <w:sz w:val="24"/>
              </w:rPr>
              <w:t>de</w:t>
            </w:r>
            <w:r>
              <w:rPr>
                <w:color w:val="221F1F"/>
                <w:spacing w:val="-1"/>
                <w:sz w:val="24"/>
              </w:rPr>
              <w:t> </w:t>
            </w:r>
            <w:r>
              <w:rPr>
                <w:color w:val="221F1F"/>
                <w:sz w:val="24"/>
              </w:rPr>
              <w:t>théâtre concernant</w:t>
            </w:r>
            <w:r>
              <w:rPr>
                <w:color w:val="221F1F"/>
                <w:spacing w:val="-1"/>
                <w:sz w:val="24"/>
              </w:rPr>
              <w:t> </w:t>
            </w:r>
            <w:r>
              <w:rPr>
                <w:color w:val="221F1F"/>
                <w:sz w:val="24"/>
              </w:rPr>
              <w:t>les</w:t>
            </w:r>
            <w:r>
              <w:rPr>
                <w:color w:val="221F1F"/>
                <w:spacing w:val="-1"/>
                <w:sz w:val="24"/>
              </w:rPr>
              <w:t> </w:t>
            </w:r>
            <w:r>
              <w:rPr>
                <w:color w:val="221F1F"/>
                <w:sz w:val="24"/>
              </w:rPr>
              <w:t>faits</w:t>
            </w:r>
            <w:r>
              <w:rPr>
                <w:color w:val="221F1F"/>
                <w:spacing w:val="-1"/>
                <w:sz w:val="24"/>
              </w:rPr>
              <w:t> </w:t>
            </w:r>
            <w:r>
              <w:rPr>
                <w:color w:val="221F1F"/>
                <w:sz w:val="24"/>
              </w:rPr>
              <w:t>de </w:t>
            </w:r>
            <w:r>
              <w:rPr>
                <w:color w:val="221F1F"/>
                <w:spacing w:val="-2"/>
                <w:sz w:val="24"/>
              </w:rPr>
              <w:t>société</w:t>
            </w:r>
          </w:p>
        </w:tc>
      </w:tr>
      <w:tr>
        <w:trPr>
          <w:trHeight w:val="341" w:hRule="atLeast"/>
        </w:trPr>
        <w:tc>
          <w:tcPr>
            <w:tcW w:w="2302" w:type="dxa"/>
            <w:tcBorders>
              <w:top w:val="nil"/>
              <w:bottom w:val="nil"/>
            </w:tcBorders>
          </w:tcPr>
          <w:p>
            <w:pPr>
              <w:pStyle w:val="TableParagraph"/>
              <w:spacing w:line="267" w:lineRule="exact"/>
              <w:ind w:left="107"/>
              <w:rPr>
                <w:sz w:val="24"/>
              </w:rPr>
            </w:pPr>
            <w:r>
              <w:rPr>
                <w:color w:val="221F1F"/>
                <w:sz w:val="24"/>
              </w:rPr>
              <w:t>langagières</w:t>
            </w:r>
            <w:r>
              <w:rPr>
                <w:color w:val="221F1F"/>
                <w:spacing w:val="-2"/>
                <w:sz w:val="24"/>
              </w:rPr>
              <w:t> </w:t>
            </w:r>
            <w:r>
              <w:rPr>
                <w:color w:val="221F1F"/>
                <w:spacing w:val="-5"/>
                <w:sz w:val="24"/>
              </w:rPr>
              <w:t>T10</w:t>
            </w:r>
          </w:p>
        </w:tc>
        <w:tc>
          <w:tcPr>
            <w:tcW w:w="3228" w:type="dxa"/>
            <w:tcBorders>
              <w:top w:val="nil"/>
              <w:bottom w:val="nil"/>
            </w:tcBorders>
          </w:tcPr>
          <w:p>
            <w:pPr>
              <w:pStyle w:val="TableParagraph"/>
              <w:spacing w:line="272" w:lineRule="exact" w:before="49"/>
              <w:ind w:left="186"/>
              <w:rPr>
                <w:sz w:val="24"/>
              </w:rPr>
            </w:pPr>
            <w:r>
              <w:rPr>
                <w:color w:val="221F1F"/>
                <w:sz w:val="24"/>
              </w:rPr>
              <w:t>rendu,</w:t>
            </w:r>
            <w:r>
              <w:rPr>
                <w:color w:val="221F1F"/>
                <w:spacing w:val="-11"/>
                <w:sz w:val="24"/>
              </w:rPr>
              <w:t> </w:t>
            </w:r>
            <w:r>
              <w:rPr>
                <w:color w:val="221F1F"/>
                <w:sz w:val="24"/>
              </w:rPr>
              <w:t>à</w:t>
            </w:r>
            <w:r>
              <w:rPr>
                <w:color w:val="221F1F"/>
                <w:spacing w:val="-5"/>
                <w:sz w:val="24"/>
              </w:rPr>
              <w:t> </w:t>
            </w:r>
            <w:r>
              <w:rPr>
                <w:color w:val="221F1F"/>
                <w:sz w:val="24"/>
              </w:rPr>
              <w:t>l’oral,</w:t>
            </w:r>
            <w:r>
              <w:rPr>
                <w:color w:val="221F1F"/>
                <w:spacing w:val="-5"/>
                <w:sz w:val="24"/>
              </w:rPr>
              <w:t> </w:t>
            </w:r>
            <w:r>
              <w:rPr>
                <w:color w:val="221F1F"/>
                <w:sz w:val="24"/>
              </w:rPr>
              <w:t>de</w:t>
            </w:r>
            <w:r>
              <w:rPr>
                <w:color w:val="221F1F"/>
                <w:spacing w:val="-4"/>
                <w:sz w:val="24"/>
              </w:rPr>
              <w:t> </w:t>
            </w:r>
            <w:r>
              <w:rPr>
                <w:color w:val="221F1F"/>
                <w:spacing w:val="-2"/>
                <w:sz w:val="24"/>
              </w:rPr>
              <w:t>lecture</w:t>
            </w:r>
          </w:p>
        </w:tc>
        <w:tc>
          <w:tcPr>
            <w:tcW w:w="4678" w:type="dxa"/>
            <w:tcBorders>
              <w:top w:val="nil"/>
              <w:bottom w:val="nil"/>
            </w:tcBorders>
          </w:tcPr>
          <w:p>
            <w:pPr>
              <w:pStyle w:val="TableParagraph"/>
              <w:spacing w:before="23"/>
              <w:ind w:left="186"/>
              <w:rPr>
                <w:sz w:val="24"/>
              </w:rPr>
            </w:pPr>
            <w:r>
              <w:rPr>
                <w:color w:val="221F1F"/>
                <w:sz w:val="24"/>
              </w:rPr>
              <w:t>(la</w:t>
            </w:r>
            <w:r>
              <w:rPr>
                <w:color w:val="221F1F"/>
                <w:spacing w:val="-1"/>
                <w:sz w:val="24"/>
              </w:rPr>
              <w:t> </w:t>
            </w:r>
            <w:r>
              <w:rPr>
                <w:color w:val="221F1F"/>
                <w:sz w:val="24"/>
              </w:rPr>
              <w:t>grossesse</w:t>
            </w:r>
            <w:r>
              <w:rPr>
                <w:color w:val="221F1F"/>
                <w:spacing w:val="-2"/>
                <w:sz w:val="24"/>
              </w:rPr>
              <w:t> </w:t>
            </w:r>
            <w:r>
              <w:rPr>
                <w:color w:val="221F1F"/>
                <w:sz w:val="24"/>
              </w:rPr>
              <w:t>précoce,</w:t>
            </w:r>
            <w:r>
              <w:rPr>
                <w:color w:val="221F1F"/>
                <w:spacing w:val="-1"/>
                <w:sz w:val="24"/>
              </w:rPr>
              <w:t> </w:t>
            </w:r>
            <w:r>
              <w:rPr>
                <w:color w:val="221F1F"/>
                <w:sz w:val="24"/>
              </w:rPr>
              <w:t>le</w:t>
            </w:r>
            <w:r>
              <w:rPr>
                <w:color w:val="221F1F"/>
                <w:spacing w:val="-1"/>
                <w:sz w:val="24"/>
              </w:rPr>
              <w:t> </w:t>
            </w:r>
            <w:r>
              <w:rPr>
                <w:color w:val="221F1F"/>
                <w:spacing w:val="-2"/>
                <w:sz w:val="24"/>
              </w:rPr>
              <w:t>mariage</w:t>
            </w:r>
          </w:p>
        </w:tc>
      </w:tr>
      <w:tr>
        <w:trPr>
          <w:trHeight w:val="403" w:hRule="atLeast"/>
        </w:trPr>
        <w:tc>
          <w:tcPr>
            <w:tcW w:w="2302" w:type="dxa"/>
            <w:tcBorders>
              <w:top w:val="nil"/>
              <w:bottom w:val="nil"/>
            </w:tcBorders>
          </w:tcPr>
          <w:p>
            <w:pPr>
              <w:pStyle w:val="TableParagraph"/>
              <w:rPr>
                <w:sz w:val="24"/>
              </w:rPr>
            </w:pPr>
          </w:p>
        </w:tc>
        <w:tc>
          <w:tcPr>
            <w:tcW w:w="3228" w:type="dxa"/>
            <w:tcBorders>
              <w:top w:val="nil"/>
              <w:bottom w:val="nil"/>
            </w:tcBorders>
          </w:tcPr>
          <w:p>
            <w:pPr>
              <w:pStyle w:val="TableParagraph"/>
              <w:rPr>
                <w:sz w:val="24"/>
              </w:rPr>
            </w:pPr>
          </w:p>
        </w:tc>
        <w:tc>
          <w:tcPr>
            <w:tcW w:w="4678" w:type="dxa"/>
            <w:tcBorders>
              <w:top w:val="nil"/>
              <w:bottom w:val="nil"/>
            </w:tcBorders>
          </w:tcPr>
          <w:p>
            <w:pPr>
              <w:pStyle w:val="TableParagraph"/>
              <w:spacing w:before="6"/>
              <w:ind w:left="186"/>
              <w:rPr>
                <w:sz w:val="24"/>
              </w:rPr>
            </w:pPr>
            <w:r>
              <w:rPr>
                <w:color w:val="221F1F"/>
                <w:spacing w:val="-2"/>
                <w:sz w:val="24"/>
              </w:rPr>
              <w:t>précoce).</w:t>
            </w:r>
          </w:p>
        </w:tc>
      </w:tr>
      <w:tr>
        <w:trPr>
          <w:trHeight w:val="1286" w:hRule="atLeast"/>
        </w:trPr>
        <w:tc>
          <w:tcPr>
            <w:tcW w:w="2302" w:type="dxa"/>
            <w:tcBorders>
              <w:top w:val="nil"/>
            </w:tcBorders>
          </w:tcPr>
          <w:p>
            <w:pPr>
              <w:pStyle w:val="TableParagraph"/>
              <w:rPr>
                <w:sz w:val="24"/>
              </w:rPr>
            </w:pPr>
          </w:p>
        </w:tc>
        <w:tc>
          <w:tcPr>
            <w:tcW w:w="3228" w:type="dxa"/>
            <w:tcBorders>
              <w:top w:val="nil"/>
            </w:tcBorders>
          </w:tcPr>
          <w:p>
            <w:pPr>
              <w:pStyle w:val="TableParagraph"/>
              <w:rPr>
                <w:sz w:val="24"/>
              </w:rPr>
            </w:pPr>
          </w:p>
        </w:tc>
        <w:tc>
          <w:tcPr>
            <w:tcW w:w="4678" w:type="dxa"/>
            <w:tcBorders>
              <w:top w:val="nil"/>
            </w:tcBorders>
          </w:tcPr>
          <w:p>
            <w:pPr>
              <w:pStyle w:val="TableParagraph"/>
              <w:spacing w:before="111"/>
              <w:ind w:left="186"/>
              <w:rPr>
                <w:b/>
                <w:i/>
                <w:sz w:val="24"/>
              </w:rPr>
            </w:pPr>
            <w:r>
              <w:rPr>
                <w:b/>
                <w:i/>
                <w:color w:val="221F1F"/>
                <w:spacing w:val="-2"/>
                <w:sz w:val="24"/>
              </w:rPr>
              <w:t>Stratégies</w:t>
            </w:r>
          </w:p>
          <w:p>
            <w:pPr>
              <w:pStyle w:val="TableParagraph"/>
              <w:numPr>
                <w:ilvl w:val="0"/>
                <w:numId w:val="107"/>
              </w:numPr>
              <w:tabs>
                <w:tab w:pos="469" w:val="left" w:leader="none"/>
              </w:tabs>
              <w:spacing w:line="240" w:lineRule="auto" w:before="24" w:after="0"/>
              <w:ind w:left="469" w:right="0" w:hanging="285"/>
              <w:jc w:val="left"/>
              <w:rPr>
                <w:sz w:val="24"/>
              </w:rPr>
            </w:pPr>
            <w:r>
              <w:rPr>
                <w:color w:val="221F1F"/>
                <w:sz w:val="24"/>
              </w:rPr>
              <w:t>Travail de</w:t>
            </w:r>
            <w:r>
              <w:rPr>
                <w:color w:val="221F1F"/>
                <w:spacing w:val="-10"/>
                <w:sz w:val="24"/>
              </w:rPr>
              <w:t> </w:t>
            </w:r>
            <w:r>
              <w:rPr>
                <w:color w:val="221F1F"/>
                <w:spacing w:val="-2"/>
                <w:sz w:val="24"/>
              </w:rPr>
              <w:t>coopératif</w:t>
            </w:r>
          </w:p>
          <w:p>
            <w:pPr>
              <w:pStyle w:val="TableParagraph"/>
              <w:numPr>
                <w:ilvl w:val="0"/>
                <w:numId w:val="107"/>
              </w:numPr>
              <w:tabs>
                <w:tab w:pos="469" w:val="left" w:leader="none"/>
              </w:tabs>
              <w:spacing w:line="240" w:lineRule="auto" w:before="24" w:after="0"/>
              <w:ind w:left="469" w:right="0" w:hanging="285"/>
              <w:jc w:val="left"/>
              <w:rPr>
                <w:sz w:val="24"/>
              </w:rPr>
            </w:pPr>
            <w:r>
              <w:rPr>
                <w:color w:val="221F1F"/>
                <w:sz w:val="24"/>
              </w:rPr>
              <w:t>Travail</w:t>
            </w:r>
            <w:r>
              <w:rPr>
                <w:color w:val="221F1F"/>
                <w:spacing w:val="-10"/>
                <w:sz w:val="24"/>
              </w:rPr>
              <w:t> </w:t>
            </w:r>
            <w:r>
              <w:rPr>
                <w:color w:val="221F1F"/>
                <w:spacing w:val="-2"/>
                <w:sz w:val="24"/>
              </w:rPr>
              <w:t>autonome</w:t>
            </w:r>
          </w:p>
        </w:tc>
      </w:tr>
    </w:tbl>
    <w:p>
      <w:pPr>
        <w:pStyle w:val="TableParagraph"/>
        <w:spacing w:after="0" w:line="240" w:lineRule="auto"/>
        <w:jc w:val="left"/>
        <w:rPr>
          <w:sz w:val="24"/>
        </w:rPr>
        <w:sectPr>
          <w:type w:val="continuous"/>
          <w:pgSz w:w="11910" w:h="16840"/>
          <w:pgMar w:header="0" w:footer="787" w:top="820" w:bottom="980" w:left="425" w:right="0"/>
        </w:sect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2"/>
        <w:gridCol w:w="3228"/>
        <w:gridCol w:w="4678"/>
      </w:tblGrid>
      <w:tr>
        <w:trPr>
          <w:trHeight w:val="3842" w:hRule="atLeast"/>
        </w:trPr>
        <w:tc>
          <w:tcPr>
            <w:tcW w:w="2302" w:type="dxa"/>
          </w:tcPr>
          <w:p>
            <w:pPr>
              <w:pStyle w:val="TableParagraph"/>
              <w:rPr>
                <w:sz w:val="24"/>
              </w:rPr>
            </w:pPr>
          </w:p>
        </w:tc>
        <w:tc>
          <w:tcPr>
            <w:tcW w:w="3228" w:type="dxa"/>
          </w:tcPr>
          <w:p>
            <w:pPr>
              <w:pStyle w:val="TableParagraph"/>
              <w:rPr>
                <w:sz w:val="24"/>
              </w:rPr>
            </w:pPr>
          </w:p>
        </w:tc>
        <w:tc>
          <w:tcPr>
            <w:tcW w:w="4678" w:type="dxa"/>
          </w:tcPr>
          <w:p>
            <w:pPr>
              <w:pStyle w:val="TableParagraph"/>
              <w:spacing w:before="18"/>
              <w:ind w:left="186"/>
              <w:rPr>
                <w:b/>
                <w:i/>
                <w:sz w:val="24"/>
              </w:rPr>
            </w:pPr>
            <w:r>
              <w:rPr>
                <w:b/>
                <w:i/>
                <w:color w:val="221F1F"/>
                <w:spacing w:val="-2"/>
                <w:sz w:val="24"/>
              </w:rPr>
              <w:t>Supports</w:t>
            </w:r>
          </w:p>
          <w:p>
            <w:pPr>
              <w:pStyle w:val="TableParagraph"/>
              <w:numPr>
                <w:ilvl w:val="0"/>
                <w:numId w:val="108"/>
              </w:numPr>
              <w:tabs>
                <w:tab w:pos="468" w:val="left" w:leader="none"/>
              </w:tabs>
              <w:spacing w:line="273" w:lineRule="auto" w:before="38" w:after="0"/>
              <w:ind w:left="186" w:right="427" w:firstLine="0"/>
              <w:jc w:val="both"/>
              <w:rPr>
                <w:sz w:val="24"/>
              </w:rPr>
            </w:pPr>
            <w:r>
              <w:rPr>
                <w:color w:val="221F1F"/>
                <w:sz w:val="24"/>
              </w:rPr>
              <w:t>Textes</w:t>
            </w:r>
            <w:r>
              <w:rPr>
                <w:color w:val="221F1F"/>
                <w:spacing w:val="-9"/>
                <w:sz w:val="24"/>
              </w:rPr>
              <w:t> </w:t>
            </w:r>
            <w:r>
              <w:rPr>
                <w:color w:val="221F1F"/>
                <w:sz w:val="24"/>
              </w:rPr>
              <w:t>poétiques</w:t>
            </w:r>
            <w:r>
              <w:rPr>
                <w:color w:val="221F1F"/>
                <w:spacing w:val="-3"/>
                <w:sz w:val="24"/>
              </w:rPr>
              <w:t> </w:t>
            </w:r>
            <w:r>
              <w:rPr>
                <w:color w:val="221F1F"/>
                <w:sz w:val="24"/>
              </w:rPr>
              <w:t>(Jean</w:t>
            </w:r>
            <w:r>
              <w:rPr>
                <w:color w:val="221F1F"/>
                <w:spacing w:val="-3"/>
                <w:sz w:val="24"/>
              </w:rPr>
              <w:t> </w:t>
            </w:r>
            <w:r>
              <w:rPr>
                <w:color w:val="221F1F"/>
                <w:sz w:val="24"/>
              </w:rPr>
              <w:t>de</w:t>
            </w:r>
            <w:r>
              <w:rPr>
                <w:color w:val="221F1F"/>
                <w:spacing w:val="-3"/>
                <w:sz w:val="24"/>
              </w:rPr>
              <w:t> </w:t>
            </w:r>
            <w:r>
              <w:rPr>
                <w:color w:val="221F1F"/>
                <w:sz w:val="24"/>
              </w:rPr>
              <w:t>La</w:t>
            </w:r>
            <w:r>
              <w:rPr>
                <w:color w:val="221F1F"/>
                <w:spacing w:val="-4"/>
                <w:sz w:val="24"/>
              </w:rPr>
              <w:t> </w:t>
            </w:r>
            <w:r>
              <w:rPr>
                <w:color w:val="221F1F"/>
                <w:sz w:val="24"/>
              </w:rPr>
              <w:t>Fontaine: Le</w:t>
            </w:r>
            <w:r>
              <w:rPr>
                <w:color w:val="221F1F"/>
                <w:spacing w:val="-8"/>
                <w:sz w:val="24"/>
              </w:rPr>
              <w:t> </w:t>
            </w:r>
            <w:r>
              <w:rPr>
                <w:color w:val="221F1F"/>
                <w:sz w:val="24"/>
              </w:rPr>
              <w:t>laboureur</w:t>
            </w:r>
            <w:r>
              <w:rPr>
                <w:color w:val="221F1F"/>
                <w:spacing w:val="-8"/>
                <w:sz w:val="24"/>
              </w:rPr>
              <w:t> </w:t>
            </w:r>
            <w:r>
              <w:rPr>
                <w:color w:val="221F1F"/>
                <w:sz w:val="24"/>
              </w:rPr>
              <w:t>et</w:t>
            </w:r>
            <w:r>
              <w:rPr>
                <w:color w:val="221F1F"/>
                <w:spacing w:val="-8"/>
                <w:sz w:val="24"/>
              </w:rPr>
              <w:t> </w:t>
            </w:r>
            <w:r>
              <w:rPr>
                <w:color w:val="221F1F"/>
                <w:sz w:val="24"/>
              </w:rPr>
              <w:t>ses</w:t>
            </w:r>
            <w:r>
              <w:rPr>
                <w:color w:val="221F1F"/>
                <w:spacing w:val="-9"/>
                <w:sz w:val="24"/>
              </w:rPr>
              <w:t> </w:t>
            </w:r>
            <w:r>
              <w:rPr>
                <w:color w:val="221F1F"/>
                <w:sz w:val="24"/>
              </w:rPr>
              <w:t>enfants,</w:t>
            </w:r>
            <w:r>
              <w:rPr>
                <w:color w:val="221F1F"/>
                <w:spacing w:val="-8"/>
                <w:sz w:val="24"/>
              </w:rPr>
              <w:t> </w:t>
            </w:r>
            <w:r>
              <w:rPr>
                <w:color w:val="221F1F"/>
                <w:sz w:val="24"/>
              </w:rPr>
              <w:t>Lamartine:</w:t>
            </w:r>
            <w:r>
              <w:rPr>
                <w:color w:val="221F1F"/>
                <w:spacing w:val="-5"/>
                <w:sz w:val="24"/>
              </w:rPr>
              <w:t> </w:t>
            </w:r>
            <w:r>
              <w:rPr>
                <w:color w:val="221F1F"/>
                <w:sz w:val="24"/>
              </w:rPr>
              <w:t>Le </w:t>
            </w:r>
            <w:r>
              <w:rPr>
                <w:color w:val="221F1F"/>
                <w:spacing w:val="-2"/>
                <w:sz w:val="24"/>
              </w:rPr>
              <w:t>Lac…)</w:t>
            </w:r>
          </w:p>
          <w:p>
            <w:pPr>
              <w:pStyle w:val="TableParagraph"/>
              <w:spacing w:line="283" w:lineRule="auto" w:before="10"/>
              <w:ind w:left="186" w:right="293"/>
              <w:rPr>
                <w:sz w:val="24"/>
              </w:rPr>
            </w:pPr>
            <w:r>
              <w:rPr>
                <w:color w:val="221F1F"/>
                <w:sz w:val="24"/>
              </w:rPr>
              <w:t>Extrait de pièces de théâtre (Molière: L’avare,</w:t>
            </w:r>
            <w:r>
              <w:rPr>
                <w:color w:val="221F1F"/>
                <w:spacing w:val="-15"/>
                <w:sz w:val="24"/>
              </w:rPr>
              <w:t> </w:t>
            </w:r>
            <w:r>
              <w:rPr>
                <w:color w:val="221F1F"/>
                <w:sz w:val="24"/>
              </w:rPr>
              <w:t>Racine:</w:t>
            </w:r>
            <w:r>
              <w:rPr>
                <w:color w:val="221F1F"/>
                <w:spacing w:val="-14"/>
                <w:sz w:val="24"/>
              </w:rPr>
              <w:t> </w:t>
            </w:r>
            <w:r>
              <w:rPr>
                <w:color w:val="221F1F"/>
                <w:sz w:val="24"/>
              </w:rPr>
              <w:t>Phèdre,</w:t>
            </w:r>
            <w:r>
              <w:rPr>
                <w:color w:val="221F1F"/>
                <w:spacing w:val="-13"/>
                <w:sz w:val="24"/>
              </w:rPr>
              <w:t> </w:t>
            </w:r>
            <w:r>
              <w:rPr>
                <w:color w:val="221F1F"/>
                <w:sz w:val="24"/>
              </w:rPr>
              <w:t>Marivaux:</w:t>
            </w:r>
            <w:r>
              <w:rPr>
                <w:color w:val="221F1F"/>
                <w:spacing w:val="-13"/>
                <w:sz w:val="24"/>
              </w:rPr>
              <w:t> </w:t>
            </w:r>
            <w:r>
              <w:rPr>
                <w:color w:val="221F1F"/>
                <w:sz w:val="24"/>
              </w:rPr>
              <w:t>Le</w:t>
            </w:r>
            <w:r>
              <w:rPr>
                <w:color w:val="221F1F"/>
                <w:spacing w:val="-13"/>
                <w:sz w:val="24"/>
              </w:rPr>
              <w:t> </w:t>
            </w:r>
            <w:r>
              <w:rPr>
                <w:color w:val="221F1F"/>
                <w:sz w:val="24"/>
              </w:rPr>
              <w:t>jeu</w:t>
            </w:r>
          </w:p>
          <w:p>
            <w:pPr>
              <w:pStyle w:val="TableParagraph"/>
              <w:numPr>
                <w:ilvl w:val="0"/>
                <w:numId w:val="108"/>
              </w:numPr>
              <w:tabs>
                <w:tab w:pos="469" w:val="left" w:leader="none"/>
              </w:tabs>
              <w:spacing w:line="240" w:lineRule="auto" w:before="1" w:after="0"/>
              <w:ind w:left="469" w:right="0" w:hanging="283"/>
              <w:jc w:val="left"/>
              <w:rPr>
                <w:sz w:val="24"/>
              </w:rPr>
            </w:pPr>
            <w:r>
              <w:rPr>
                <w:color w:val="221F1F"/>
                <w:sz w:val="24"/>
              </w:rPr>
              <w:t>de</w:t>
            </w:r>
            <w:r>
              <w:rPr>
                <w:color w:val="221F1F"/>
                <w:spacing w:val="-1"/>
                <w:sz w:val="24"/>
              </w:rPr>
              <w:t> </w:t>
            </w:r>
            <w:r>
              <w:rPr>
                <w:color w:val="221F1F"/>
                <w:sz w:val="24"/>
              </w:rPr>
              <w:t>l’amour et</w:t>
            </w:r>
            <w:r>
              <w:rPr>
                <w:color w:val="221F1F"/>
                <w:spacing w:val="-1"/>
                <w:sz w:val="24"/>
              </w:rPr>
              <w:t> </w:t>
            </w:r>
            <w:r>
              <w:rPr>
                <w:color w:val="221F1F"/>
                <w:sz w:val="24"/>
              </w:rPr>
              <w:t>du hasard</w:t>
            </w:r>
            <w:r>
              <w:rPr>
                <w:color w:val="221F1F"/>
                <w:spacing w:val="-2"/>
                <w:sz w:val="24"/>
              </w:rPr>
              <w:t> </w:t>
            </w:r>
            <w:r>
              <w:rPr>
                <w:color w:val="221F1F"/>
                <w:spacing w:val="-5"/>
                <w:sz w:val="24"/>
              </w:rPr>
              <w:t>…)</w:t>
            </w:r>
          </w:p>
          <w:p>
            <w:pPr>
              <w:pStyle w:val="TableParagraph"/>
              <w:numPr>
                <w:ilvl w:val="0"/>
                <w:numId w:val="108"/>
              </w:numPr>
              <w:tabs>
                <w:tab w:pos="469" w:val="left" w:leader="none"/>
              </w:tabs>
              <w:spacing w:line="240" w:lineRule="auto" w:before="40" w:after="0"/>
              <w:ind w:left="469" w:right="0" w:hanging="285"/>
              <w:jc w:val="left"/>
              <w:rPr>
                <w:sz w:val="24"/>
              </w:rPr>
            </w:pPr>
            <w:r>
              <w:rPr>
                <w:color w:val="221F1F"/>
                <w:spacing w:val="-2"/>
                <w:sz w:val="24"/>
              </w:rPr>
              <w:t>Extraits</w:t>
            </w:r>
            <w:r>
              <w:rPr>
                <w:color w:val="221F1F"/>
                <w:spacing w:val="-13"/>
                <w:sz w:val="24"/>
              </w:rPr>
              <w:t> </w:t>
            </w:r>
            <w:r>
              <w:rPr>
                <w:color w:val="221F1F"/>
                <w:spacing w:val="-2"/>
                <w:sz w:val="24"/>
              </w:rPr>
              <w:t>de</w:t>
            </w:r>
            <w:r>
              <w:rPr>
                <w:color w:val="221F1F"/>
                <w:spacing w:val="-9"/>
                <w:sz w:val="24"/>
              </w:rPr>
              <w:t> </w:t>
            </w:r>
            <w:r>
              <w:rPr>
                <w:color w:val="221F1F"/>
                <w:spacing w:val="-2"/>
                <w:sz w:val="24"/>
              </w:rPr>
              <w:t>roman,</w:t>
            </w:r>
            <w:r>
              <w:rPr>
                <w:color w:val="221F1F"/>
                <w:spacing w:val="-11"/>
                <w:sz w:val="24"/>
              </w:rPr>
              <w:t> </w:t>
            </w:r>
            <w:r>
              <w:rPr>
                <w:color w:val="221F1F"/>
                <w:spacing w:val="-2"/>
                <w:sz w:val="24"/>
              </w:rPr>
              <w:t>nouvelle</w:t>
            </w:r>
            <w:r>
              <w:rPr>
                <w:color w:val="221F1F"/>
                <w:spacing w:val="-12"/>
                <w:sz w:val="24"/>
              </w:rPr>
              <w:t> </w:t>
            </w:r>
            <w:r>
              <w:rPr>
                <w:color w:val="221F1F"/>
                <w:spacing w:val="-2"/>
                <w:sz w:val="24"/>
              </w:rPr>
              <w:t>(Abbé</w:t>
            </w:r>
            <w:r>
              <w:rPr>
                <w:color w:val="221F1F"/>
                <w:spacing w:val="-13"/>
                <w:sz w:val="24"/>
              </w:rPr>
              <w:t> </w:t>
            </w:r>
            <w:r>
              <w:rPr>
                <w:color w:val="221F1F"/>
                <w:spacing w:val="-2"/>
                <w:sz w:val="24"/>
              </w:rPr>
              <w:t>Prévost</w:t>
            </w:r>
          </w:p>
          <w:p>
            <w:pPr>
              <w:pStyle w:val="TableParagraph"/>
              <w:spacing w:line="283" w:lineRule="auto" w:before="12"/>
              <w:ind w:left="186"/>
              <w:rPr>
                <w:sz w:val="24"/>
              </w:rPr>
            </w:pPr>
            <w:r>
              <w:rPr>
                <w:color w:val="221F1F"/>
                <w:spacing w:val="-2"/>
                <w:sz w:val="24"/>
              </w:rPr>
              <w:t>:</w:t>
            </w:r>
            <w:r>
              <w:rPr>
                <w:color w:val="221F1F"/>
                <w:spacing w:val="-13"/>
                <w:sz w:val="24"/>
              </w:rPr>
              <w:t> </w:t>
            </w:r>
            <w:r>
              <w:rPr>
                <w:color w:val="221F1F"/>
                <w:spacing w:val="-2"/>
                <w:sz w:val="24"/>
              </w:rPr>
              <w:t>Manon</w:t>
            </w:r>
            <w:r>
              <w:rPr>
                <w:color w:val="221F1F"/>
                <w:spacing w:val="-13"/>
                <w:sz w:val="24"/>
              </w:rPr>
              <w:t> </w:t>
            </w:r>
            <w:r>
              <w:rPr>
                <w:color w:val="221F1F"/>
                <w:spacing w:val="-2"/>
                <w:sz w:val="24"/>
              </w:rPr>
              <w:t>Lescaut,</w:t>
            </w:r>
            <w:r>
              <w:rPr>
                <w:color w:val="221F1F"/>
                <w:spacing w:val="-13"/>
                <w:sz w:val="24"/>
              </w:rPr>
              <w:t> </w:t>
            </w:r>
            <w:r>
              <w:rPr>
                <w:color w:val="221F1F"/>
                <w:spacing w:val="-2"/>
                <w:sz w:val="24"/>
              </w:rPr>
              <w:t>Gustave</w:t>
            </w:r>
            <w:r>
              <w:rPr>
                <w:color w:val="221F1F"/>
                <w:spacing w:val="-13"/>
                <w:sz w:val="24"/>
              </w:rPr>
              <w:t> </w:t>
            </w:r>
            <w:r>
              <w:rPr>
                <w:color w:val="221F1F"/>
                <w:spacing w:val="-2"/>
                <w:sz w:val="24"/>
              </w:rPr>
              <w:t>Flaubert:</w:t>
            </w:r>
            <w:r>
              <w:rPr>
                <w:color w:val="221F1F"/>
                <w:spacing w:val="-13"/>
                <w:sz w:val="24"/>
              </w:rPr>
              <w:t> </w:t>
            </w:r>
            <w:r>
              <w:rPr>
                <w:color w:val="221F1F"/>
                <w:spacing w:val="-2"/>
                <w:sz w:val="24"/>
              </w:rPr>
              <w:t>Madame </w:t>
            </w:r>
            <w:r>
              <w:rPr>
                <w:color w:val="221F1F"/>
                <w:sz w:val="24"/>
              </w:rPr>
              <w:t>Bovary,</w:t>
            </w:r>
            <w:r>
              <w:rPr>
                <w:color w:val="221F1F"/>
                <w:spacing w:val="-3"/>
                <w:sz w:val="24"/>
              </w:rPr>
              <w:t> </w:t>
            </w:r>
            <w:r>
              <w:rPr>
                <w:color w:val="221F1F"/>
                <w:sz w:val="24"/>
              </w:rPr>
              <w:t>Honoré de Balzac: Le Père Goriot, Jean</w:t>
            </w:r>
            <w:r>
              <w:rPr>
                <w:color w:val="221F1F"/>
                <w:spacing w:val="-2"/>
                <w:sz w:val="24"/>
              </w:rPr>
              <w:t> </w:t>
            </w:r>
            <w:r>
              <w:rPr>
                <w:color w:val="221F1F"/>
                <w:sz w:val="24"/>
              </w:rPr>
              <w:t>Joseph</w:t>
            </w:r>
            <w:r>
              <w:rPr>
                <w:color w:val="221F1F"/>
                <w:spacing w:val="-1"/>
                <w:sz w:val="24"/>
              </w:rPr>
              <w:t> </w:t>
            </w:r>
            <w:r>
              <w:rPr>
                <w:color w:val="221F1F"/>
                <w:sz w:val="24"/>
              </w:rPr>
              <w:t>Rabearivelo</w:t>
            </w:r>
            <w:r>
              <w:rPr>
                <w:color w:val="221F1F"/>
                <w:spacing w:val="-2"/>
                <w:sz w:val="24"/>
              </w:rPr>
              <w:t> </w:t>
            </w:r>
            <w:r>
              <w:rPr>
                <w:color w:val="221F1F"/>
                <w:sz w:val="24"/>
              </w:rPr>
              <w:t>: L’interférence,</w:t>
            </w:r>
          </w:p>
          <w:p>
            <w:pPr>
              <w:pStyle w:val="TableParagraph"/>
              <w:spacing w:line="275" w:lineRule="exact"/>
              <w:ind w:left="186"/>
              <w:rPr>
                <w:sz w:val="24"/>
              </w:rPr>
            </w:pPr>
            <w:r>
              <w:rPr>
                <w:color w:val="221F1F"/>
                <w:sz w:val="24"/>
              </w:rPr>
              <w:t>Naivo</w:t>
            </w:r>
            <w:r>
              <w:rPr>
                <w:color w:val="221F1F"/>
                <w:spacing w:val="-15"/>
                <w:sz w:val="24"/>
              </w:rPr>
              <w:t> </w:t>
            </w:r>
            <w:r>
              <w:rPr>
                <w:color w:val="221F1F"/>
                <w:sz w:val="24"/>
              </w:rPr>
              <w:t>:</w:t>
            </w:r>
            <w:r>
              <w:rPr>
                <w:color w:val="221F1F"/>
                <w:spacing w:val="-9"/>
                <w:sz w:val="24"/>
              </w:rPr>
              <w:t> </w:t>
            </w:r>
            <w:r>
              <w:rPr>
                <w:color w:val="221F1F"/>
                <w:sz w:val="24"/>
              </w:rPr>
              <w:t>Au-delà</w:t>
            </w:r>
            <w:r>
              <w:rPr>
                <w:color w:val="221F1F"/>
                <w:spacing w:val="-15"/>
                <w:sz w:val="24"/>
              </w:rPr>
              <w:t> </w:t>
            </w:r>
            <w:r>
              <w:rPr>
                <w:color w:val="221F1F"/>
                <w:sz w:val="24"/>
              </w:rPr>
              <w:t>des</w:t>
            </w:r>
            <w:r>
              <w:rPr>
                <w:color w:val="221F1F"/>
                <w:spacing w:val="-9"/>
                <w:sz w:val="24"/>
              </w:rPr>
              <w:t> </w:t>
            </w:r>
            <w:r>
              <w:rPr>
                <w:color w:val="221F1F"/>
                <w:spacing w:val="-2"/>
                <w:sz w:val="24"/>
              </w:rPr>
              <w:t>rizières…)</w:t>
            </w:r>
          </w:p>
        </w:tc>
      </w:tr>
      <w:tr>
        <w:trPr>
          <w:trHeight w:val="334" w:hRule="atLeast"/>
        </w:trPr>
        <w:tc>
          <w:tcPr>
            <w:tcW w:w="2302" w:type="dxa"/>
            <w:tcBorders>
              <w:bottom w:val="nil"/>
            </w:tcBorders>
          </w:tcPr>
          <w:p>
            <w:pPr>
              <w:pStyle w:val="TableParagraph"/>
              <w:spacing w:line="253" w:lineRule="exact" w:before="61"/>
              <w:ind w:left="107"/>
              <w:rPr>
                <w:sz w:val="24"/>
              </w:rPr>
            </w:pPr>
            <w:r>
              <w:rPr>
                <w:color w:val="221F1F"/>
                <w:sz w:val="24"/>
              </w:rPr>
              <w:t>Produire</w:t>
            </w:r>
            <w:r>
              <w:rPr>
                <w:color w:val="221F1F"/>
                <w:spacing w:val="-1"/>
                <w:sz w:val="24"/>
              </w:rPr>
              <w:t> </w:t>
            </w:r>
            <w:r>
              <w:rPr>
                <w:color w:val="221F1F"/>
                <w:sz w:val="24"/>
              </w:rPr>
              <w:t>une</w:t>
            </w:r>
            <w:r>
              <w:rPr>
                <w:color w:val="221F1F"/>
                <w:spacing w:val="-1"/>
                <w:sz w:val="24"/>
              </w:rPr>
              <w:t> </w:t>
            </w:r>
            <w:r>
              <w:rPr>
                <w:color w:val="221F1F"/>
                <w:sz w:val="24"/>
              </w:rPr>
              <w:t>fiche </w:t>
            </w:r>
            <w:r>
              <w:rPr>
                <w:color w:val="221F1F"/>
                <w:spacing w:val="-5"/>
                <w:sz w:val="24"/>
              </w:rPr>
              <w:t>de</w:t>
            </w:r>
          </w:p>
        </w:tc>
        <w:tc>
          <w:tcPr>
            <w:tcW w:w="3228" w:type="dxa"/>
            <w:tcBorders>
              <w:bottom w:val="nil"/>
            </w:tcBorders>
          </w:tcPr>
          <w:p>
            <w:pPr>
              <w:pStyle w:val="TableParagraph"/>
              <w:numPr>
                <w:ilvl w:val="0"/>
                <w:numId w:val="109"/>
              </w:numPr>
              <w:tabs>
                <w:tab w:pos="469" w:val="left" w:leader="none"/>
              </w:tabs>
              <w:spacing w:line="240" w:lineRule="auto" w:before="18" w:after="0"/>
              <w:ind w:left="469" w:right="0" w:hanging="283"/>
              <w:jc w:val="left"/>
              <w:rPr>
                <w:sz w:val="24"/>
              </w:rPr>
            </w:pPr>
            <w:r>
              <w:rPr>
                <w:color w:val="221F1F"/>
                <w:sz w:val="24"/>
              </w:rPr>
              <w:t>Eléments</w:t>
            </w:r>
            <w:r>
              <w:rPr>
                <w:color w:val="221F1F"/>
                <w:spacing w:val="-1"/>
                <w:sz w:val="24"/>
              </w:rPr>
              <w:t> </w:t>
            </w:r>
            <w:r>
              <w:rPr>
                <w:color w:val="221F1F"/>
                <w:sz w:val="24"/>
              </w:rPr>
              <w:t>acquis lors</w:t>
            </w:r>
            <w:r>
              <w:rPr>
                <w:color w:val="221F1F"/>
                <w:spacing w:val="-1"/>
                <w:sz w:val="24"/>
              </w:rPr>
              <w:t> </w:t>
            </w:r>
            <w:r>
              <w:rPr>
                <w:color w:val="221F1F"/>
                <w:sz w:val="24"/>
              </w:rPr>
              <w:t>de</w:t>
            </w:r>
            <w:r>
              <w:rPr>
                <w:color w:val="221F1F"/>
                <w:spacing w:val="-2"/>
                <w:sz w:val="24"/>
              </w:rPr>
              <w:t> </w:t>
            </w:r>
            <w:r>
              <w:rPr>
                <w:color w:val="221F1F"/>
                <w:spacing w:val="-5"/>
                <w:sz w:val="24"/>
              </w:rPr>
              <w:t>la</w:t>
            </w:r>
          </w:p>
        </w:tc>
        <w:tc>
          <w:tcPr>
            <w:tcW w:w="4678" w:type="dxa"/>
            <w:vMerge w:val="restart"/>
          </w:tcPr>
          <w:p>
            <w:pPr>
              <w:pStyle w:val="TableParagraph"/>
              <w:spacing w:before="13"/>
              <w:ind w:left="186"/>
              <w:rPr>
                <w:b/>
                <w:sz w:val="24"/>
              </w:rPr>
            </w:pPr>
            <w:r>
              <w:rPr>
                <w:b/>
                <w:color w:val="221F1F"/>
                <w:sz w:val="24"/>
              </w:rPr>
              <w:t>Production </w:t>
            </w:r>
            <w:r>
              <w:rPr>
                <w:b/>
                <w:color w:val="221F1F"/>
                <w:spacing w:val="-2"/>
                <w:sz w:val="24"/>
              </w:rPr>
              <w:t>écrite</w:t>
            </w:r>
          </w:p>
          <w:p>
            <w:pPr>
              <w:pStyle w:val="TableParagraph"/>
              <w:spacing w:before="38"/>
              <w:ind w:left="186"/>
              <w:rPr>
                <w:b/>
                <w:i/>
                <w:sz w:val="24"/>
              </w:rPr>
            </w:pPr>
            <w:r>
              <w:rPr>
                <w:b/>
                <w:i/>
                <w:color w:val="221F1F"/>
                <w:spacing w:val="-2"/>
                <w:sz w:val="24"/>
              </w:rPr>
              <w:t>Activité</w:t>
            </w:r>
          </w:p>
          <w:p>
            <w:pPr>
              <w:pStyle w:val="TableParagraph"/>
              <w:spacing w:line="273" w:lineRule="auto" w:before="40"/>
              <w:ind w:left="186"/>
              <w:rPr>
                <w:sz w:val="24"/>
              </w:rPr>
            </w:pPr>
            <w:r>
              <w:rPr>
                <w:color w:val="221F1F"/>
                <w:sz w:val="24"/>
              </w:rPr>
              <w:t>Les</w:t>
            </w:r>
            <w:r>
              <w:rPr>
                <w:color w:val="221F1F"/>
                <w:spacing w:val="-7"/>
                <w:sz w:val="24"/>
              </w:rPr>
              <w:t> </w:t>
            </w:r>
            <w:r>
              <w:rPr>
                <w:color w:val="221F1F"/>
                <w:sz w:val="24"/>
              </w:rPr>
              <w:t>apprenants</w:t>
            </w:r>
            <w:r>
              <w:rPr>
                <w:color w:val="221F1F"/>
                <w:spacing w:val="-7"/>
                <w:sz w:val="24"/>
              </w:rPr>
              <w:t> </w:t>
            </w:r>
            <w:r>
              <w:rPr>
                <w:color w:val="221F1F"/>
                <w:sz w:val="24"/>
              </w:rPr>
              <w:t>sont</w:t>
            </w:r>
            <w:r>
              <w:rPr>
                <w:color w:val="221F1F"/>
                <w:spacing w:val="-7"/>
                <w:sz w:val="24"/>
              </w:rPr>
              <w:t> </w:t>
            </w:r>
            <w:r>
              <w:rPr>
                <w:color w:val="221F1F"/>
                <w:sz w:val="24"/>
              </w:rPr>
              <w:t>amenés</w:t>
            </w:r>
            <w:r>
              <w:rPr>
                <w:color w:val="221F1F"/>
                <w:spacing w:val="-7"/>
                <w:sz w:val="24"/>
              </w:rPr>
              <w:t> </w:t>
            </w:r>
            <w:r>
              <w:rPr>
                <w:color w:val="221F1F"/>
                <w:sz w:val="24"/>
              </w:rPr>
              <w:t>à</w:t>
            </w:r>
            <w:r>
              <w:rPr>
                <w:color w:val="221F1F"/>
                <w:spacing w:val="-7"/>
                <w:sz w:val="24"/>
              </w:rPr>
              <w:t> </w:t>
            </w:r>
            <w:r>
              <w:rPr>
                <w:color w:val="221F1F"/>
                <w:sz w:val="24"/>
              </w:rPr>
              <w:t>élaborer</w:t>
            </w:r>
            <w:r>
              <w:rPr>
                <w:color w:val="221F1F"/>
                <w:spacing w:val="-7"/>
                <w:sz w:val="24"/>
              </w:rPr>
              <w:t> </w:t>
            </w:r>
            <w:r>
              <w:rPr>
                <w:color w:val="221F1F"/>
                <w:sz w:val="24"/>
              </w:rPr>
              <w:t>une fiche résumant à l’écrit leur lecture et en</w:t>
            </w:r>
          </w:p>
          <w:p>
            <w:pPr>
              <w:pStyle w:val="TableParagraph"/>
              <w:spacing w:line="276" w:lineRule="exact"/>
              <w:ind w:left="186"/>
              <w:rPr>
                <w:sz w:val="24"/>
              </w:rPr>
            </w:pPr>
            <w:r>
              <w:rPr>
                <w:color w:val="221F1F"/>
                <w:sz w:val="24"/>
              </w:rPr>
              <w:t>respectant</w:t>
            </w:r>
            <w:r>
              <w:rPr>
                <w:color w:val="221F1F"/>
                <w:spacing w:val="-6"/>
                <w:sz w:val="24"/>
              </w:rPr>
              <w:t> </w:t>
            </w:r>
            <w:r>
              <w:rPr>
                <w:color w:val="221F1F"/>
                <w:sz w:val="24"/>
              </w:rPr>
              <w:t>les</w:t>
            </w:r>
            <w:r>
              <w:rPr>
                <w:color w:val="221F1F"/>
                <w:spacing w:val="-3"/>
                <w:sz w:val="24"/>
              </w:rPr>
              <w:t> </w:t>
            </w:r>
            <w:r>
              <w:rPr>
                <w:color w:val="221F1F"/>
                <w:sz w:val="24"/>
              </w:rPr>
              <w:t>techniques</w:t>
            </w:r>
            <w:r>
              <w:rPr>
                <w:color w:val="221F1F"/>
                <w:spacing w:val="-3"/>
                <w:sz w:val="24"/>
              </w:rPr>
              <w:t> </w:t>
            </w:r>
            <w:r>
              <w:rPr>
                <w:color w:val="221F1F"/>
                <w:sz w:val="24"/>
              </w:rPr>
              <w:t>pour</w:t>
            </w:r>
            <w:r>
              <w:rPr>
                <w:color w:val="221F1F"/>
                <w:spacing w:val="-3"/>
                <w:sz w:val="24"/>
              </w:rPr>
              <w:t> </w:t>
            </w:r>
            <w:r>
              <w:rPr>
                <w:color w:val="221F1F"/>
                <w:sz w:val="24"/>
              </w:rPr>
              <w:t>ce</w:t>
            </w:r>
            <w:r>
              <w:rPr>
                <w:color w:val="221F1F"/>
                <w:spacing w:val="-2"/>
                <w:sz w:val="24"/>
              </w:rPr>
              <w:t> </w:t>
            </w:r>
            <w:r>
              <w:rPr>
                <w:color w:val="221F1F"/>
                <w:sz w:val="24"/>
              </w:rPr>
              <w:t>type</w:t>
            </w:r>
            <w:r>
              <w:rPr>
                <w:color w:val="221F1F"/>
                <w:spacing w:val="-2"/>
                <w:sz w:val="24"/>
              </w:rPr>
              <w:t> d’écrit.</w:t>
            </w:r>
          </w:p>
          <w:p>
            <w:pPr>
              <w:pStyle w:val="TableParagraph"/>
              <w:spacing w:before="90"/>
              <w:rPr>
                <w:sz w:val="24"/>
              </w:rPr>
            </w:pPr>
          </w:p>
          <w:p>
            <w:pPr>
              <w:pStyle w:val="TableParagraph"/>
              <w:ind w:left="186"/>
              <w:rPr>
                <w:b/>
                <w:i/>
                <w:sz w:val="24"/>
              </w:rPr>
            </w:pPr>
            <w:r>
              <w:rPr>
                <w:b/>
                <w:i/>
                <w:color w:val="221F1F"/>
                <w:spacing w:val="-2"/>
                <w:sz w:val="24"/>
              </w:rPr>
              <w:t>Stratégies</w:t>
            </w:r>
          </w:p>
          <w:p>
            <w:pPr>
              <w:pStyle w:val="TableParagraph"/>
              <w:numPr>
                <w:ilvl w:val="0"/>
                <w:numId w:val="110"/>
              </w:numPr>
              <w:tabs>
                <w:tab w:pos="469" w:val="left" w:leader="none"/>
              </w:tabs>
              <w:spacing w:line="240" w:lineRule="auto" w:before="24" w:after="0"/>
              <w:ind w:left="469" w:right="0" w:hanging="285"/>
              <w:jc w:val="left"/>
              <w:rPr>
                <w:sz w:val="24"/>
              </w:rPr>
            </w:pPr>
            <w:r>
              <w:rPr>
                <w:color w:val="221F1F"/>
                <w:sz w:val="24"/>
              </w:rPr>
              <w:t>Travail de</w:t>
            </w:r>
            <w:r>
              <w:rPr>
                <w:color w:val="221F1F"/>
                <w:spacing w:val="-10"/>
                <w:sz w:val="24"/>
              </w:rPr>
              <w:t> </w:t>
            </w:r>
            <w:r>
              <w:rPr>
                <w:color w:val="221F1F"/>
                <w:spacing w:val="-2"/>
                <w:sz w:val="24"/>
              </w:rPr>
              <w:t>coopératif</w:t>
            </w:r>
          </w:p>
          <w:p>
            <w:pPr>
              <w:pStyle w:val="TableParagraph"/>
              <w:numPr>
                <w:ilvl w:val="0"/>
                <w:numId w:val="110"/>
              </w:numPr>
              <w:tabs>
                <w:tab w:pos="469" w:val="left" w:leader="none"/>
              </w:tabs>
              <w:spacing w:line="240" w:lineRule="auto" w:before="24" w:after="0"/>
              <w:ind w:left="469" w:right="0" w:hanging="285"/>
              <w:jc w:val="left"/>
              <w:rPr>
                <w:sz w:val="24"/>
              </w:rPr>
            </w:pPr>
            <w:r>
              <w:rPr>
                <w:color w:val="221F1F"/>
                <w:sz w:val="24"/>
              </w:rPr>
              <w:t>Travail</w:t>
            </w:r>
            <w:r>
              <w:rPr>
                <w:color w:val="221F1F"/>
                <w:spacing w:val="-10"/>
                <w:sz w:val="24"/>
              </w:rPr>
              <w:t> </w:t>
            </w:r>
            <w:r>
              <w:rPr>
                <w:color w:val="221F1F"/>
                <w:spacing w:val="-2"/>
                <w:sz w:val="24"/>
              </w:rPr>
              <w:t>autonome</w:t>
            </w:r>
          </w:p>
          <w:p>
            <w:pPr>
              <w:pStyle w:val="TableParagraph"/>
              <w:spacing w:before="90"/>
              <w:rPr>
                <w:sz w:val="24"/>
              </w:rPr>
            </w:pPr>
          </w:p>
          <w:p>
            <w:pPr>
              <w:pStyle w:val="TableParagraph"/>
              <w:ind w:left="186"/>
              <w:rPr>
                <w:b/>
                <w:i/>
                <w:sz w:val="24"/>
              </w:rPr>
            </w:pPr>
            <w:r>
              <w:rPr>
                <w:b/>
                <w:i/>
                <w:color w:val="221F1F"/>
                <w:spacing w:val="-2"/>
                <w:sz w:val="24"/>
              </w:rPr>
              <w:t>Supports</w:t>
            </w:r>
          </w:p>
          <w:p>
            <w:pPr>
              <w:pStyle w:val="TableParagraph"/>
              <w:numPr>
                <w:ilvl w:val="0"/>
                <w:numId w:val="110"/>
              </w:numPr>
              <w:tabs>
                <w:tab w:pos="468" w:val="left" w:leader="none"/>
              </w:tabs>
              <w:spacing w:line="273" w:lineRule="auto" w:before="39" w:after="0"/>
              <w:ind w:left="186" w:right="427" w:firstLine="0"/>
              <w:jc w:val="both"/>
              <w:rPr>
                <w:sz w:val="24"/>
              </w:rPr>
            </w:pPr>
            <w:r>
              <w:rPr>
                <w:color w:val="221F1F"/>
                <w:sz w:val="24"/>
              </w:rPr>
              <w:t>Textes</w:t>
            </w:r>
            <w:r>
              <w:rPr>
                <w:color w:val="221F1F"/>
                <w:spacing w:val="-15"/>
                <w:sz w:val="24"/>
              </w:rPr>
              <w:t> </w:t>
            </w:r>
            <w:r>
              <w:rPr>
                <w:color w:val="221F1F"/>
                <w:sz w:val="24"/>
              </w:rPr>
              <w:t>poétiques</w:t>
            </w:r>
            <w:r>
              <w:rPr>
                <w:color w:val="221F1F"/>
                <w:spacing w:val="-15"/>
                <w:sz w:val="24"/>
              </w:rPr>
              <w:t> </w:t>
            </w:r>
            <w:r>
              <w:rPr>
                <w:color w:val="221F1F"/>
                <w:sz w:val="24"/>
              </w:rPr>
              <w:t>(Jean</w:t>
            </w:r>
            <w:r>
              <w:rPr>
                <w:color w:val="221F1F"/>
                <w:spacing w:val="-13"/>
                <w:sz w:val="24"/>
              </w:rPr>
              <w:t> </w:t>
            </w:r>
            <w:r>
              <w:rPr>
                <w:color w:val="221F1F"/>
                <w:sz w:val="24"/>
              </w:rPr>
              <w:t>de</w:t>
            </w:r>
            <w:r>
              <w:rPr>
                <w:color w:val="221F1F"/>
                <w:spacing w:val="-13"/>
                <w:sz w:val="24"/>
              </w:rPr>
              <w:t> </w:t>
            </w:r>
            <w:r>
              <w:rPr>
                <w:color w:val="221F1F"/>
                <w:sz w:val="24"/>
              </w:rPr>
              <w:t>La</w:t>
            </w:r>
            <w:r>
              <w:rPr>
                <w:color w:val="221F1F"/>
                <w:spacing w:val="-13"/>
                <w:sz w:val="24"/>
              </w:rPr>
              <w:t> </w:t>
            </w:r>
            <w:r>
              <w:rPr>
                <w:color w:val="221F1F"/>
                <w:sz w:val="24"/>
              </w:rPr>
              <w:t>Fontaine</w:t>
            </w:r>
            <w:r>
              <w:rPr>
                <w:color w:val="221F1F"/>
                <w:spacing w:val="-13"/>
                <w:sz w:val="24"/>
              </w:rPr>
              <w:t> </w:t>
            </w:r>
            <w:r>
              <w:rPr>
                <w:color w:val="221F1F"/>
                <w:sz w:val="24"/>
              </w:rPr>
              <w:t>: Le</w:t>
            </w:r>
            <w:r>
              <w:rPr>
                <w:color w:val="221F1F"/>
                <w:spacing w:val="-15"/>
                <w:sz w:val="24"/>
              </w:rPr>
              <w:t> </w:t>
            </w:r>
            <w:r>
              <w:rPr>
                <w:color w:val="221F1F"/>
                <w:sz w:val="24"/>
              </w:rPr>
              <w:t>laboureur</w:t>
            </w:r>
            <w:r>
              <w:rPr>
                <w:color w:val="221F1F"/>
                <w:spacing w:val="-15"/>
                <w:sz w:val="24"/>
              </w:rPr>
              <w:t> </w:t>
            </w:r>
            <w:r>
              <w:rPr>
                <w:color w:val="221F1F"/>
                <w:sz w:val="24"/>
              </w:rPr>
              <w:t>et</w:t>
            </w:r>
            <w:r>
              <w:rPr>
                <w:color w:val="221F1F"/>
                <w:spacing w:val="-15"/>
                <w:sz w:val="24"/>
              </w:rPr>
              <w:t> </w:t>
            </w:r>
            <w:r>
              <w:rPr>
                <w:color w:val="221F1F"/>
                <w:sz w:val="24"/>
              </w:rPr>
              <w:t>ses</w:t>
            </w:r>
            <w:r>
              <w:rPr>
                <w:color w:val="221F1F"/>
                <w:spacing w:val="-15"/>
                <w:sz w:val="24"/>
              </w:rPr>
              <w:t> </w:t>
            </w:r>
            <w:r>
              <w:rPr>
                <w:color w:val="221F1F"/>
                <w:sz w:val="24"/>
              </w:rPr>
              <w:t>enfants,</w:t>
            </w:r>
            <w:r>
              <w:rPr>
                <w:color w:val="221F1F"/>
                <w:spacing w:val="-15"/>
                <w:sz w:val="24"/>
              </w:rPr>
              <w:t> </w:t>
            </w:r>
            <w:r>
              <w:rPr>
                <w:color w:val="221F1F"/>
                <w:sz w:val="24"/>
              </w:rPr>
              <w:t>Lamartine</w:t>
            </w:r>
            <w:r>
              <w:rPr>
                <w:color w:val="221F1F"/>
                <w:spacing w:val="-15"/>
                <w:sz w:val="24"/>
              </w:rPr>
              <w:t> </w:t>
            </w:r>
            <w:r>
              <w:rPr>
                <w:color w:val="221F1F"/>
                <w:sz w:val="24"/>
              </w:rPr>
              <w:t>:</w:t>
            </w:r>
            <w:r>
              <w:rPr>
                <w:color w:val="221F1F"/>
                <w:spacing w:val="-14"/>
                <w:sz w:val="24"/>
              </w:rPr>
              <w:t> </w:t>
            </w:r>
            <w:r>
              <w:rPr>
                <w:color w:val="221F1F"/>
                <w:sz w:val="24"/>
              </w:rPr>
              <w:t>Le </w:t>
            </w:r>
            <w:r>
              <w:rPr>
                <w:color w:val="221F1F"/>
                <w:spacing w:val="-2"/>
                <w:sz w:val="24"/>
              </w:rPr>
              <w:t>Lac…)</w:t>
            </w:r>
          </w:p>
          <w:p>
            <w:pPr>
              <w:pStyle w:val="TableParagraph"/>
              <w:numPr>
                <w:ilvl w:val="0"/>
                <w:numId w:val="110"/>
              </w:numPr>
              <w:tabs>
                <w:tab w:pos="468" w:val="left" w:leader="none"/>
              </w:tabs>
              <w:spacing w:line="273" w:lineRule="auto" w:before="0" w:after="0"/>
              <w:ind w:left="186" w:right="571" w:firstLine="0"/>
              <w:jc w:val="both"/>
              <w:rPr>
                <w:sz w:val="24"/>
              </w:rPr>
            </w:pPr>
            <w:r>
              <w:rPr>
                <w:color w:val="221F1F"/>
                <w:sz w:val="24"/>
              </w:rPr>
              <w:t>Extrait</w:t>
            </w:r>
            <w:r>
              <w:rPr>
                <w:color w:val="221F1F"/>
                <w:spacing w:val="-7"/>
                <w:sz w:val="24"/>
              </w:rPr>
              <w:t> </w:t>
            </w:r>
            <w:r>
              <w:rPr>
                <w:color w:val="221F1F"/>
                <w:sz w:val="24"/>
              </w:rPr>
              <w:t>de</w:t>
            </w:r>
            <w:r>
              <w:rPr>
                <w:color w:val="221F1F"/>
                <w:spacing w:val="-7"/>
                <w:sz w:val="24"/>
              </w:rPr>
              <w:t> </w:t>
            </w:r>
            <w:r>
              <w:rPr>
                <w:color w:val="221F1F"/>
                <w:sz w:val="24"/>
              </w:rPr>
              <w:t>pièces</w:t>
            </w:r>
            <w:r>
              <w:rPr>
                <w:color w:val="221F1F"/>
                <w:spacing w:val="-7"/>
                <w:sz w:val="24"/>
              </w:rPr>
              <w:t> </w:t>
            </w:r>
            <w:r>
              <w:rPr>
                <w:color w:val="221F1F"/>
                <w:sz w:val="24"/>
              </w:rPr>
              <w:t>de</w:t>
            </w:r>
            <w:r>
              <w:rPr>
                <w:color w:val="221F1F"/>
                <w:spacing w:val="-7"/>
                <w:sz w:val="24"/>
              </w:rPr>
              <w:t> </w:t>
            </w:r>
            <w:r>
              <w:rPr>
                <w:color w:val="221F1F"/>
                <w:sz w:val="24"/>
              </w:rPr>
              <w:t>théâtre</w:t>
            </w:r>
            <w:r>
              <w:rPr>
                <w:color w:val="221F1F"/>
                <w:spacing w:val="-7"/>
                <w:sz w:val="24"/>
              </w:rPr>
              <w:t> </w:t>
            </w:r>
            <w:r>
              <w:rPr>
                <w:color w:val="221F1F"/>
                <w:sz w:val="24"/>
              </w:rPr>
              <w:t>(Molière</w:t>
            </w:r>
            <w:r>
              <w:rPr>
                <w:color w:val="221F1F"/>
                <w:spacing w:val="-7"/>
                <w:sz w:val="24"/>
              </w:rPr>
              <w:t> </w:t>
            </w:r>
            <w:r>
              <w:rPr>
                <w:color w:val="221F1F"/>
                <w:sz w:val="24"/>
              </w:rPr>
              <w:t>: L’avare,</w:t>
            </w:r>
            <w:r>
              <w:rPr>
                <w:color w:val="221F1F"/>
                <w:spacing w:val="-6"/>
                <w:sz w:val="24"/>
              </w:rPr>
              <w:t> </w:t>
            </w:r>
            <w:r>
              <w:rPr>
                <w:color w:val="221F1F"/>
                <w:sz w:val="24"/>
              </w:rPr>
              <w:t>Racine : Phèdre, Marivaux</w:t>
            </w:r>
            <w:r>
              <w:rPr>
                <w:color w:val="221F1F"/>
                <w:spacing w:val="-1"/>
                <w:sz w:val="24"/>
              </w:rPr>
              <w:t> </w:t>
            </w:r>
            <w:r>
              <w:rPr>
                <w:color w:val="221F1F"/>
                <w:sz w:val="24"/>
              </w:rPr>
              <w:t>:</w:t>
            </w:r>
            <w:r>
              <w:rPr>
                <w:color w:val="221F1F"/>
                <w:spacing w:val="-1"/>
                <w:sz w:val="24"/>
              </w:rPr>
              <w:t> </w:t>
            </w:r>
            <w:r>
              <w:rPr>
                <w:color w:val="221F1F"/>
                <w:sz w:val="24"/>
              </w:rPr>
              <w:t>Le jeu de l’amour et du hasard …)</w:t>
            </w:r>
          </w:p>
          <w:p>
            <w:pPr>
              <w:pStyle w:val="TableParagraph"/>
              <w:numPr>
                <w:ilvl w:val="0"/>
                <w:numId w:val="110"/>
              </w:numPr>
              <w:tabs>
                <w:tab w:pos="469" w:val="left" w:leader="none"/>
              </w:tabs>
              <w:spacing w:line="275" w:lineRule="exact" w:before="0" w:after="0"/>
              <w:ind w:left="469" w:right="0" w:hanging="285"/>
              <w:jc w:val="left"/>
              <w:rPr>
                <w:sz w:val="24"/>
              </w:rPr>
            </w:pPr>
            <w:r>
              <w:rPr>
                <w:color w:val="221F1F"/>
                <w:spacing w:val="-2"/>
                <w:sz w:val="24"/>
              </w:rPr>
              <w:t>Extraits</w:t>
            </w:r>
            <w:r>
              <w:rPr>
                <w:color w:val="221F1F"/>
                <w:spacing w:val="-13"/>
                <w:sz w:val="24"/>
              </w:rPr>
              <w:t> </w:t>
            </w:r>
            <w:r>
              <w:rPr>
                <w:color w:val="221F1F"/>
                <w:spacing w:val="-2"/>
                <w:sz w:val="24"/>
              </w:rPr>
              <w:t>de</w:t>
            </w:r>
            <w:r>
              <w:rPr>
                <w:color w:val="221F1F"/>
                <w:spacing w:val="-9"/>
                <w:sz w:val="24"/>
              </w:rPr>
              <w:t> </w:t>
            </w:r>
            <w:r>
              <w:rPr>
                <w:color w:val="221F1F"/>
                <w:spacing w:val="-2"/>
                <w:sz w:val="24"/>
              </w:rPr>
              <w:t>roman,</w:t>
            </w:r>
            <w:r>
              <w:rPr>
                <w:color w:val="221F1F"/>
                <w:spacing w:val="-11"/>
                <w:sz w:val="24"/>
              </w:rPr>
              <w:t> </w:t>
            </w:r>
            <w:r>
              <w:rPr>
                <w:color w:val="221F1F"/>
                <w:spacing w:val="-2"/>
                <w:sz w:val="24"/>
              </w:rPr>
              <w:t>nouvelle</w:t>
            </w:r>
            <w:r>
              <w:rPr>
                <w:color w:val="221F1F"/>
                <w:spacing w:val="-12"/>
                <w:sz w:val="24"/>
              </w:rPr>
              <w:t> </w:t>
            </w:r>
            <w:r>
              <w:rPr>
                <w:color w:val="221F1F"/>
                <w:spacing w:val="-2"/>
                <w:sz w:val="24"/>
              </w:rPr>
              <w:t>(Abbé</w:t>
            </w:r>
            <w:r>
              <w:rPr>
                <w:color w:val="221F1F"/>
                <w:spacing w:val="-13"/>
                <w:sz w:val="24"/>
              </w:rPr>
              <w:t> </w:t>
            </w:r>
            <w:r>
              <w:rPr>
                <w:color w:val="221F1F"/>
                <w:spacing w:val="-2"/>
                <w:sz w:val="24"/>
              </w:rPr>
              <w:t>Prévost</w:t>
            </w:r>
          </w:p>
          <w:p>
            <w:pPr>
              <w:pStyle w:val="TableParagraph"/>
              <w:spacing w:line="408" w:lineRule="auto" w:before="59"/>
              <w:ind w:left="106" w:right="883"/>
              <w:rPr>
                <w:sz w:val="24"/>
              </w:rPr>
            </w:pPr>
            <w:r>
              <w:rPr>
                <w:color w:val="221F1F"/>
                <w:sz w:val="24"/>
              </w:rPr>
              <w:t>:</w:t>
            </w:r>
            <w:r>
              <w:rPr>
                <w:color w:val="221F1F"/>
                <w:spacing w:val="-10"/>
                <w:sz w:val="24"/>
              </w:rPr>
              <w:t> </w:t>
            </w:r>
            <w:r>
              <w:rPr>
                <w:color w:val="221F1F"/>
                <w:sz w:val="24"/>
              </w:rPr>
              <w:t>Manon</w:t>
            </w:r>
            <w:r>
              <w:rPr>
                <w:color w:val="221F1F"/>
                <w:spacing w:val="-15"/>
                <w:sz w:val="24"/>
              </w:rPr>
              <w:t> </w:t>
            </w:r>
            <w:r>
              <w:rPr>
                <w:color w:val="221F1F"/>
                <w:sz w:val="24"/>
              </w:rPr>
              <w:t>Lescaut,</w:t>
            </w:r>
            <w:r>
              <w:rPr>
                <w:color w:val="221F1F"/>
                <w:spacing w:val="-15"/>
                <w:sz w:val="24"/>
              </w:rPr>
              <w:t> </w:t>
            </w:r>
            <w:r>
              <w:rPr>
                <w:color w:val="221F1F"/>
                <w:sz w:val="24"/>
              </w:rPr>
              <w:t>Gustave</w:t>
            </w:r>
            <w:r>
              <w:rPr>
                <w:color w:val="221F1F"/>
                <w:spacing w:val="-15"/>
                <w:sz w:val="24"/>
              </w:rPr>
              <w:t> </w:t>
            </w:r>
            <w:r>
              <w:rPr>
                <w:color w:val="221F1F"/>
                <w:sz w:val="24"/>
              </w:rPr>
              <w:t>Flaubert</w:t>
            </w:r>
            <w:r>
              <w:rPr>
                <w:color w:val="221F1F"/>
                <w:spacing w:val="-15"/>
                <w:sz w:val="24"/>
              </w:rPr>
              <w:t> </w:t>
            </w:r>
            <w:r>
              <w:rPr>
                <w:color w:val="221F1F"/>
                <w:sz w:val="24"/>
              </w:rPr>
              <w:t>: </w:t>
            </w:r>
            <w:r>
              <w:rPr>
                <w:color w:val="221F1F"/>
                <w:spacing w:val="-2"/>
                <w:sz w:val="24"/>
              </w:rPr>
              <w:t>Madame</w:t>
            </w:r>
            <w:r>
              <w:rPr>
                <w:color w:val="221F1F"/>
                <w:spacing w:val="-13"/>
                <w:sz w:val="24"/>
              </w:rPr>
              <w:t> </w:t>
            </w:r>
            <w:r>
              <w:rPr>
                <w:color w:val="221F1F"/>
                <w:spacing w:val="-2"/>
                <w:sz w:val="24"/>
              </w:rPr>
              <w:t>Bovary,</w:t>
            </w:r>
            <w:r>
              <w:rPr>
                <w:color w:val="221F1F"/>
                <w:spacing w:val="-13"/>
                <w:sz w:val="24"/>
              </w:rPr>
              <w:t> </w:t>
            </w:r>
            <w:r>
              <w:rPr>
                <w:color w:val="221F1F"/>
                <w:spacing w:val="-2"/>
                <w:sz w:val="24"/>
              </w:rPr>
              <w:t>Honoré</w:t>
            </w:r>
            <w:r>
              <w:rPr>
                <w:color w:val="221F1F"/>
                <w:spacing w:val="-13"/>
                <w:sz w:val="24"/>
              </w:rPr>
              <w:t> </w:t>
            </w:r>
            <w:r>
              <w:rPr>
                <w:color w:val="221F1F"/>
                <w:spacing w:val="-2"/>
                <w:sz w:val="24"/>
              </w:rPr>
              <w:t>de</w:t>
            </w:r>
            <w:r>
              <w:rPr>
                <w:color w:val="221F1F"/>
                <w:spacing w:val="-13"/>
                <w:sz w:val="24"/>
              </w:rPr>
              <w:t> </w:t>
            </w:r>
            <w:r>
              <w:rPr>
                <w:color w:val="221F1F"/>
                <w:spacing w:val="-2"/>
                <w:sz w:val="24"/>
              </w:rPr>
              <w:t>Balzac</w:t>
            </w:r>
            <w:r>
              <w:rPr>
                <w:color w:val="221F1F"/>
                <w:spacing w:val="-13"/>
                <w:sz w:val="24"/>
              </w:rPr>
              <w:t> </w:t>
            </w:r>
            <w:r>
              <w:rPr>
                <w:color w:val="221F1F"/>
                <w:spacing w:val="-2"/>
                <w:sz w:val="24"/>
              </w:rPr>
              <w:t>: </w:t>
            </w:r>
            <w:r>
              <w:rPr>
                <w:color w:val="221F1F"/>
                <w:sz w:val="24"/>
              </w:rPr>
              <w:t>Le Père Goriot, Jean Joseph </w:t>
            </w:r>
            <w:r>
              <w:rPr>
                <w:color w:val="221F1F"/>
                <w:spacing w:val="-2"/>
                <w:sz w:val="24"/>
              </w:rPr>
              <w:t>Rabearivelo</w:t>
            </w:r>
            <w:r>
              <w:rPr>
                <w:color w:val="221F1F"/>
                <w:spacing w:val="-12"/>
                <w:sz w:val="24"/>
              </w:rPr>
              <w:t> </w:t>
            </w:r>
            <w:r>
              <w:rPr>
                <w:color w:val="221F1F"/>
                <w:spacing w:val="-2"/>
                <w:sz w:val="24"/>
              </w:rPr>
              <w:t>:</w:t>
            </w:r>
            <w:r>
              <w:rPr>
                <w:color w:val="221F1F"/>
                <w:spacing w:val="-13"/>
                <w:sz w:val="24"/>
              </w:rPr>
              <w:t> </w:t>
            </w:r>
            <w:r>
              <w:rPr>
                <w:color w:val="221F1F"/>
                <w:spacing w:val="-2"/>
                <w:sz w:val="24"/>
              </w:rPr>
              <w:t>L’interférence,</w:t>
            </w:r>
            <w:r>
              <w:rPr>
                <w:color w:val="221F1F"/>
                <w:spacing w:val="-12"/>
                <w:sz w:val="24"/>
              </w:rPr>
              <w:t> </w:t>
            </w:r>
            <w:r>
              <w:rPr>
                <w:color w:val="221F1F"/>
                <w:spacing w:val="-2"/>
                <w:sz w:val="24"/>
              </w:rPr>
              <w:t>Naivo</w:t>
            </w:r>
            <w:r>
              <w:rPr>
                <w:color w:val="221F1F"/>
                <w:spacing w:val="-12"/>
                <w:sz w:val="24"/>
              </w:rPr>
              <w:t> </w:t>
            </w:r>
            <w:r>
              <w:rPr>
                <w:color w:val="221F1F"/>
                <w:spacing w:val="-2"/>
                <w:sz w:val="24"/>
              </w:rPr>
              <w:t>:</w:t>
            </w:r>
          </w:p>
          <w:p>
            <w:pPr>
              <w:pStyle w:val="TableParagraph"/>
              <w:spacing w:before="1"/>
              <w:ind w:left="106"/>
              <w:rPr>
                <w:sz w:val="24"/>
              </w:rPr>
            </w:pPr>
            <w:r>
              <w:rPr>
                <w:color w:val="221F1F"/>
                <w:spacing w:val="-2"/>
                <w:sz w:val="24"/>
              </w:rPr>
              <w:t>Au-delà</w:t>
            </w:r>
            <w:r>
              <w:rPr>
                <w:color w:val="221F1F"/>
                <w:spacing w:val="-11"/>
                <w:sz w:val="24"/>
              </w:rPr>
              <w:t> </w:t>
            </w:r>
            <w:r>
              <w:rPr>
                <w:color w:val="221F1F"/>
                <w:spacing w:val="-2"/>
                <w:sz w:val="24"/>
              </w:rPr>
              <w:t>des</w:t>
            </w:r>
            <w:r>
              <w:rPr>
                <w:color w:val="221F1F"/>
                <w:spacing w:val="-10"/>
                <w:sz w:val="24"/>
              </w:rPr>
              <w:t> </w:t>
            </w:r>
            <w:r>
              <w:rPr>
                <w:color w:val="221F1F"/>
                <w:spacing w:val="-2"/>
                <w:sz w:val="24"/>
              </w:rPr>
              <w:t>rizières…)</w:t>
            </w:r>
          </w:p>
        </w:tc>
      </w:tr>
      <w:tr>
        <w:trPr>
          <w:trHeight w:val="596" w:hRule="atLeast"/>
        </w:trPr>
        <w:tc>
          <w:tcPr>
            <w:tcW w:w="2302" w:type="dxa"/>
            <w:tcBorders>
              <w:top w:val="nil"/>
              <w:bottom w:val="nil"/>
            </w:tcBorders>
          </w:tcPr>
          <w:p>
            <w:pPr>
              <w:pStyle w:val="TableParagraph"/>
              <w:spacing w:before="186"/>
              <w:ind w:left="107"/>
              <w:rPr>
                <w:sz w:val="24"/>
              </w:rPr>
            </w:pPr>
            <w:r>
              <w:rPr>
                <w:color w:val="221F1F"/>
                <w:sz w:val="24"/>
              </w:rPr>
              <w:t>lecture</w:t>
            </w:r>
            <w:r>
              <w:rPr>
                <w:color w:val="221F1F"/>
                <w:spacing w:val="-1"/>
                <w:sz w:val="24"/>
              </w:rPr>
              <w:t> </w:t>
            </w:r>
            <w:r>
              <w:rPr>
                <w:color w:val="221F1F"/>
                <w:sz w:val="24"/>
              </w:rPr>
              <w:t>de</w:t>
            </w:r>
            <w:r>
              <w:rPr>
                <w:color w:val="221F1F"/>
                <w:spacing w:val="-1"/>
                <w:sz w:val="24"/>
              </w:rPr>
              <w:t> </w:t>
            </w:r>
            <w:r>
              <w:rPr>
                <w:color w:val="221F1F"/>
                <w:sz w:val="24"/>
              </w:rPr>
              <w:t>roman, </w:t>
            </w:r>
            <w:r>
              <w:rPr>
                <w:color w:val="221F1F"/>
                <w:spacing w:val="-5"/>
                <w:sz w:val="24"/>
              </w:rPr>
              <w:t>de</w:t>
            </w:r>
          </w:p>
        </w:tc>
        <w:tc>
          <w:tcPr>
            <w:tcW w:w="3228" w:type="dxa"/>
            <w:tcBorders>
              <w:top w:val="nil"/>
              <w:bottom w:val="nil"/>
            </w:tcBorders>
          </w:tcPr>
          <w:p>
            <w:pPr>
              <w:pStyle w:val="TableParagraph"/>
              <w:spacing w:line="263" w:lineRule="exact"/>
              <w:ind w:left="186"/>
              <w:rPr>
                <w:sz w:val="24"/>
              </w:rPr>
            </w:pPr>
            <w:r>
              <w:rPr>
                <w:color w:val="221F1F"/>
                <w:sz w:val="24"/>
              </w:rPr>
              <w:t>compréhension</w:t>
            </w:r>
            <w:r>
              <w:rPr>
                <w:color w:val="221F1F"/>
                <w:spacing w:val="-1"/>
                <w:sz w:val="24"/>
              </w:rPr>
              <w:t> </w:t>
            </w:r>
            <w:r>
              <w:rPr>
                <w:color w:val="221F1F"/>
                <w:sz w:val="24"/>
              </w:rPr>
              <w:t>orale,</w:t>
            </w:r>
            <w:r>
              <w:rPr>
                <w:color w:val="221F1F"/>
                <w:spacing w:val="-1"/>
                <w:sz w:val="24"/>
              </w:rPr>
              <w:t> </w:t>
            </w:r>
            <w:r>
              <w:rPr>
                <w:color w:val="221F1F"/>
                <w:spacing w:val="-2"/>
                <w:sz w:val="24"/>
              </w:rPr>
              <w:t>écrite</w:t>
            </w:r>
          </w:p>
          <w:p>
            <w:pPr>
              <w:pStyle w:val="TableParagraph"/>
              <w:spacing w:line="275" w:lineRule="exact" w:before="38"/>
              <w:ind w:left="186"/>
              <w:rPr>
                <w:sz w:val="24"/>
              </w:rPr>
            </w:pPr>
            <w:r>
              <w:rPr>
                <w:color w:val="221F1F"/>
                <w:sz w:val="24"/>
              </w:rPr>
              <w:t>ou</w:t>
            </w:r>
            <w:r>
              <w:rPr>
                <w:color w:val="221F1F"/>
                <w:spacing w:val="-1"/>
                <w:sz w:val="24"/>
              </w:rPr>
              <w:t> </w:t>
            </w:r>
            <w:r>
              <w:rPr>
                <w:color w:val="221F1F"/>
                <w:sz w:val="24"/>
              </w:rPr>
              <w:t>fonctionnement</w:t>
            </w:r>
            <w:r>
              <w:rPr>
                <w:color w:val="221F1F"/>
                <w:spacing w:val="-1"/>
                <w:sz w:val="24"/>
              </w:rPr>
              <w:t> </w:t>
            </w:r>
            <w:r>
              <w:rPr>
                <w:color w:val="221F1F"/>
                <w:sz w:val="24"/>
              </w:rPr>
              <w:t>de</w:t>
            </w:r>
            <w:r>
              <w:rPr>
                <w:color w:val="221F1F"/>
                <w:spacing w:val="-1"/>
                <w:sz w:val="24"/>
              </w:rPr>
              <w:t> </w:t>
            </w:r>
            <w:r>
              <w:rPr>
                <w:color w:val="221F1F"/>
                <w:spacing w:val="-5"/>
                <w:sz w:val="24"/>
              </w:rPr>
              <w:t>la</w:t>
            </w:r>
          </w:p>
        </w:tc>
        <w:tc>
          <w:tcPr>
            <w:tcW w:w="4678" w:type="dxa"/>
            <w:vMerge/>
            <w:tcBorders>
              <w:top w:val="nil"/>
            </w:tcBorders>
          </w:tcPr>
          <w:p>
            <w:pPr>
              <w:rPr>
                <w:sz w:val="2"/>
                <w:szCs w:val="2"/>
              </w:rPr>
            </w:pPr>
          </w:p>
        </w:tc>
      </w:tr>
      <w:tr>
        <w:trPr>
          <w:trHeight w:val="421" w:hRule="atLeast"/>
        </w:trPr>
        <w:tc>
          <w:tcPr>
            <w:tcW w:w="2302" w:type="dxa"/>
            <w:tcBorders>
              <w:top w:val="nil"/>
              <w:bottom w:val="nil"/>
            </w:tcBorders>
          </w:tcPr>
          <w:p>
            <w:pPr>
              <w:pStyle w:val="TableParagraph"/>
              <w:spacing w:before="48"/>
              <w:ind w:left="107"/>
              <w:rPr>
                <w:sz w:val="24"/>
              </w:rPr>
            </w:pPr>
            <w:r>
              <w:rPr>
                <w:color w:val="221F1F"/>
                <w:sz w:val="24"/>
              </w:rPr>
              <w:t>poème ou de</w:t>
            </w:r>
            <w:r>
              <w:rPr>
                <w:color w:val="221F1F"/>
                <w:spacing w:val="-1"/>
                <w:sz w:val="24"/>
              </w:rPr>
              <w:t> </w:t>
            </w:r>
            <w:r>
              <w:rPr>
                <w:color w:val="221F1F"/>
                <w:sz w:val="24"/>
              </w:rPr>
              <w:t>pièce </w:t>
            </w:r>
            <w:r>
              <w:rPr>
                <w:color w:val="221F1F"/>
                <w:spacing w:val="-5"/>
                <w:sz w:val="24"/>
              </w:rPr>
              <w:t>de</w:t>
            </w:r>
          </w:p>
        </w:tc>
        <w:tc>
          <w:tcPr>
            <w:tcW w:w="3228" w:type="dxa"/>
            <w:tcBorders>
              <w:top w:val="nil"/>
              <w:bottom w:val="nil"/>
            </w:tcBorders>
          </w:tcPr>
          <w:p>
            <w:pPr>
              <w:pStyle w:val="TableParagraph"/>
              <w:spacing w:before="9"/>
              <w:ind w:left="186"/>
              <w:rPr>
                <w:sz w:val="24"/>
              </w:rPr>
            </w:pPr>
            <w:r>
              <w:rPr>
                <w:color w:val="221F1F"/>
                <w:sz w:val="24"/>
              </w:rPr>
              <w:t>langue</w:t>
            </w:r>
            <w:r>
              <w:rPr>
                <w:color w:val="221F1F"/>
                <w:spacing w:val="-8"/>
                <w:sz w:val="24"/>
              </w:rPr>
              <w:t> </w:t>
            </w:r>
            <w:r>
              <w:rPr>
                <w:color w:val="221F1F"/>
                <w:sz w:val="24"/>
              </w:rPr>
              <w:t>(cf.</w:t>
            </w:r>
            <w:r>
              <w:rPr>
                <w:color w:val="221F1F"/>
                <w:spacing w:val="-15"/>
                <w:sz w:val="24"/>
              </w:rPr>
              <w:t> </w:t>
            </w:r>
            <w:r>
              <w:rPr>
                <w:color w:val="221F1F"/>
                <w:spacing w:val="-2"/>
                <w:sz w:val="24"/>
              </w:rPr>
              <w:t>contenus)</w:t>
            </w:r>
          </w:p>
        </w:tc>
        <w:tc>
          <w:tcPr>
            <w:tcW w:w="4678" w:type="dxa"/>
            <w:vMerge/>
            <w:tcBorders>
              <w:top w:val="nil"/>
            </w:tcBorders>
          </w:tcPr>
          <w:p>
            <w:pPr>
              <w:rPr>
                <w:sz w:val="2"/>
                <w:szCs w:val="2"/>
              </w:rPr>
            </w:pPr>
          </w:p>
        </w:tc>
      </w:tr>
      <w:tr>
        <w:trPr>
          <w:trHeight w:val="519" w:hRule="atLeast"/>
        </w:trPr>
        <w:tc>
          <w:tcPr>
            <w:tcW w:w="2302" w:type="dxa"/>
            <w:tcBorders>
              <w:top w:val="nil"/>
              <w:bottom w:val="nil"/>
            </w:tcBorders>
          </w:tcPr>
          <w:p>
            <w:pPr>
              <w:pStyle w:val="TableParagraph"/>
              <w:spacing w:before="86"/>
              <w:ind w:left="107"/>
              <w:rPr>
                <w:sz w:val="24"/>
              </w:rPr>
            </w:pPr>
            <w:r>
              <w:rPr>
                <w:color w:val="221F1F"/>
                <w:sz w:val="24"/>
              </w:rPr>
              <w:t>théâtre en</w:t>
            </w:r>
            <w:r>
              <w:rPr>
                <w:color w:val="221F1F"/>
                <w:spacing w:val="-1"/>
                <w:sz w:val="24"/>
              </w:rPr>
              <w:t> </w:t>
            </w:r>
            <w:r>
              <w:rPr>
                <w:color w:val="221F1F"/>
                <w:spacing w:val="-2"/>
                <w:sz w:val="24"/>
              </w:rPr>
              <w:t>respectant</w:t>
            </w:r>
          </w:p>
        </w:tc>
        <w:tc>
          <w:tcPr>
            <w:tcW w:w="3228" w:type="dxa"/>
            <w:tcBorders>
              <w:top w:val="nil"/>
              <w:bottom w:val="nil"/>
            </w:tcBorders>
          </w:tcPr>
          <w:p>
            <w:pPr>
              <w:pStyle w:val="TableParagraph"/>
              <w:numPr>
                <w:ilvl w:val="0"/>
                <w:numId w:val="111"/>
              </w:numPr>
              <w:tabs>
                <w:tab w:pos="469" w:val="left" w:leader="none"/>
              </w:tabs>
              <w:spacing w:line="275" w:lineRule="exact" w:before="224" w:after="0"/>
              <w:ind w:left="469" w:right="0" w:hanging="283"/>
              <w:jc w:val="left"/>
              <w:rPr>
                <w:sz w:val="24"/>
              </w:rPr>
            </w:pPr>
            <w:r>
              <w:rPr>
                <w:color w:val="221F1F"/>
                <w:sz w:val="24"/>
              </w:rPr>
              <w:t>Technique</w:t>
            </w:r>
            <w:r>
              <w:rPr>
                <w:color w:val="221F1F"/>
                <w:spacing w:val="-1"/>
                <w:sz w:val="24"/>
              </w:rPr>
              <w:t> </w:t>
            </w:r>
            <w:r>
              <w:rPr>
                <w:color w:val="221F1F"/>
                <w:sz w:val="24"/>
              </w:rPr>
              <w:t>de fiche </w:t>
            </w:r>
            <w:r>
              <w:rPr>
                <w:color w:val="221F1F"/>
                <w:spacing w:val="-5"/>
                <w:sz w:val="24"/>
              </w:rPr>
              <w:t>de</w:t>
            </w:r>
          </w:p>
        </w:tc>
        <w:tc>
          <w:tcPr>
            <w:tcW w:w="4678" w:type="dxa"/>
            <w:vMerge/>
            <w:tcBorders>
              <w:top w:val="nil"/>
            </w:tcBorders>
          </w:tcPr>
          <w:p>
            <w:pPr>
              <w:rPr>
                <w:sz w:val="2"/>
                <w:szCs w:val="2"/>
              </w:rPr>
            </w:pPr>
          </w:p>
        </w:tc>
      </w:tr>
      <w:tr>
        <w:trPr>
          <w:trHeight w:val="398" w:hRule="atLeast"/>
        </w:trPr>
        <w:tc>
          <w:tcPr>
            <w:tcW w:w="2302" w:type="dxa"/>
            <w:tcBorders>
              <w:top w:val="nil"/>
              <w:bottom w:val="nil"/>
            </w:tcBorders>
          </w:tcPr>
          <w:p>
            <w:pPr>
              <w:pStyle w:val="TableParagraph"/>
              <w:spacing w:before="26"/>
              <w:ind w:left="107"/>
              <w:rPr>
                <w:sz w:val="24"/>
              </w:rPr>
            </w:pPr>
            <w:r>
              <w:rPr>
                <w:color w:val="221F1F"/>
                <w:sz w:val="24"/>
              </w:rPr>
              <w:t>les </w:t>
            </w:r>
            <w:r>
              <w:rPr>
                <w:color w:val="221F1F"/>
                <w:spacing w:val="-2"/>
                <w:sz w:val="24"/>
              </w:rPr>
              <w:t>conventions</w:t>
            </w:r>
          </w:p>
        </w:tc>
        <w:tc>
          <w:tcPr>
            <w:tcW w:w="3228" w:type="dxa"/>
            <w:tcBorders>
              <w:top w:val="nil"/>
              <w:bottom w:val="nil"/>
            </w:tcBorders>
          </w:tcPr>
          <w:p>
            <w:pPr>
              <w:pStyle w:val="TableParagraph"/>
              <w:spacing w:before="9"/>
              <w:ind w:left="186"/>
              <w:rPr>
                <w:sz w:val="24"/>
              </w:rPr>
            </w:pPr>
            <w:r>
              <w:rPr>
                <w:color w:val="221F1F"/>
                <w:spacing w:val="-2"/>
                <w:sz w:val="24"/>
              </w:rPr>
              <w:t>lecture</w:t>
            </w:r>
          </w:p>
        </w:tc>
        <w:tc>
          <w:tcPr>
            <w:tcW w:w="4678" w:type="dxa"/>
            <w:vMerge/>
            <w:tcBorders>
              <w:top w:val="nil"/>
            </w:tcBorders>
          </w:tcPr>
          <w:p>
            <w:pPr>
              <w:rPr>
                <w:sz w:val="2"/>
                <w:szCs w:val="2"/>
              </w:rPr>
            </w:pPr>
          </w:p>
        </w:tc>
      </w:tr>
      <w:tr>
        <w:trPr>
          <w:trHeight w:val="5717" w:hRule="atLeast"/>
        </w:trPr>
        <w:tc>
          <w:tcPr>
            <w:tcW w:w="2302" w:type="dxa"/>
            <w:tcBorders>
              <w:top w:val="nil"/>
            </w:tcBorders>
          </w:tcPr>
          <w:p>
            <w:pPr>
              <w:pStyle w:val="TableParagraph"/>
              <w:spacing w:before="86"/>
              <w:ind w:left="107"/>
              <w:rPr>
                <w:sz w:val="24"/>
              </w:rPr>
            </w:pPr>
            <w:r>
              <w:rPr>
                <w:color w:val="221F1F"/>
                <w:sz w:val="24"/>
              </w:rPr>
              <w:t>langagières</w:t>
            </w:r>
            <w:r>
              <w:rPr>
                <w:color w:val="221F1F"/>
                <w:spacing w:val="-2"/>
                <w:sz w:val="24"/>
              </w:rPr>
              <w:t> </w:t>
            </w:r>
            <w:r>
              <w:rPr>
                <w:color w:val="221F1F"/>
                <w:spacing w:val="-5"/>
                <w:sz w:val="24"/>
              </w:rPr>
              <w:t>T10</w:t>
            </w:r>
          </w:p>
        </w:tc>
        <w:tc>
          <w:tcPr>
            <w:tcW w:w="3228" w:type="dxa"/>
            <w:tcBorders>
              <w:top w:val="nil"/>
            </w:tcBorders>
          </w:tcPr>
          <w:p>
            <w:pPr>
              <w:pStyle w:val="TableParagraph"/>
              <w:rPr>
                <w:sz w:val="24"/>
              </w:rPr>
            </w:pPr>
          </w:p>
        </w:tc>
        <w:tc>
          <w:tcPr>
            <w:tcW w:w="4678" w:type="dxa"/>
            <w:vMerge/>
            <w:tcBorders>
              <w:top w:val="nil"/>
            </w:tcBorders>
          </w:tcPr>
          <w:p>
            <w:pPr>
              <w:rPr>
                <w:sz w:val="2"/>
                <w:szCs w:val="2"/>
              </w:rPr>
            </w:pPr>
          </w:p>
        </w:tc>
      </w:tr>
      <w:tr>
        <w:trPr>
          <w:trHeight w:val="2599" w:hRule="atLeast"/>
        </w:trPr>
        <w:tc>
          <w:tcPr>
            <w:tcW w:w="2302" w:type="dxa"/>
          </w:tcPr>
          <w:p>
            <w:pPr>
              <w:pStyle w:val="TableParagraph"/>
              <w:spacing w:before="60"/>
              <w:ind w:left="107" w:right="867"/>
              <w:rPr>
                <w:sz w:val="24"/>
              </w:rPr>
            </w:pPr>
            <w:r>
              <w:rPr>
                <w:color w:val="221F1F"/>
                <w:sz w:val="24"/>
              </w:rPr>
              <w:t>Lire à haute voix et de </w:t>
            </w:r>
            <w:r>
              <w:rPr>
                <w:color w:val="221F1F"/>
                <w:spacing w:val="-2"/>
                <w:sz w:val="24"/>
              </w:rPr>
              <w:t>manière </w:t>
            </w:r>
            <w:r>
              <w:rPr>
                <w:color w:val="221F1F"/>
                <w:sz w:val="24"/>
              </w:rPr>
              <w:t>expressive</w:t>
            </w:r>
            <w:r>
              <w:rPr>
                <w:color w:val="221F1F"/>
                <w:spacing w:val="-15"/>
                <w:sz w:val="24"/>
              </w:rPr>
              <w:t> </w:t>
            </w:r>
            <w:r>
              <w:rPr>
                <w:color w:val="221F1F"/>
                <w:sz w:val="24"/>
              </w:rPr>
              <w:t>un </w:t>
            </w:r>
            <w:r>
              <w:rPr>
                <w:color w:val="221F1F"/>
                <w:spacing w:val="-2"/>
                <w:sz w:val="24"/>
              </w:rPr>
              <w:t>texte</w:t>
            </w:r>
          </w:p>
        </w:tc>
        <w:tc>
          <w:tcPr>
            <w:tcW w:w="3228" w:type="dxa"/>
          </w:tcPr>
          <w:p>
            <w:pPr>
              <w:pStyle w:val="TableParagraph"/>
              <w:numPr>
                <w:ilvl w:val="0"/>
                <w:numId w:val="112"/>
              </w:numPr>
              <w:tabs>
                <w:tab w:pos="469" w:val="left" w:leader="none"/>
              </w:tabs>
              <w:spacing w:line="273" w:lineRule="auto" w:before="17" w:after="0"/>
              <w:ind w:left="186" w:right="332" w:firstLine="0"/>
              <w:jc w:val="both"/>
              <w:rPr>
                <w:sz w:val="24"/>
              </w:rPr>
            </w:pPr>
            <w:r>
              <w:rPr>
                <w:color w:val="221F1F"/>
                <w:sz w:val="24"/>
              </w:rPr>
              <w:t>Eléments</w:t>
            </w:r>
            <w:r>
              <w:rPr>
                <w:color w:val="221F1F"/>
                <w:spacing w:val="-15"/>
                <w:sz w:val="24"/>
              </w:rPr>
              <w:t> </w:t>
            </w:r>
            <w:r>
              <w:rPr>
                <w:color w:val="221F1F"/>
                <w:sz w:val="24"/>
              </w:rPr>
              <w:t>qui</w:t>
            </w:r>
            <w:r>
              <w:rPr>
                <w:color w:val="221F1F"/>
                <w:spacing w:val="-15"/>
                <w:sz w:val="24"/>
              </w:rPr>
              <w:t> </w:t>
            </w:r>
            <w:r>
              <w:rPr>
                <w:color w:val="221F1F"/>
                <w:sz w:val="24"/>
              </w:rPr>
              <w:t>contribuent à</w:t>
            </w:r>
            <w:r>
              <w:rPr>
                <w:color w:val="221F1F"/>
                <w:spacing w:val="-8"/>
                <w:sz w:val="24"/>
              </w:rPr>
              <w:t> </w:t>
            </w:r>
            <w:r>
              <w:rPr>
                <w:color w:val="221F1F"/>
                <w:sz w:val="24"/>
              </w:rPr>
              <w:t>une</w:t>
            </w:r>
            <w:r>
              <w:rPr>
                <w:color w:val="221F1F"/>
                <w:spacing w:val="-8"/>
                <w:sz w:val="24"/>
              </w:rPr>
              <w:t> </w:t>
            </w:r>
            <w:r>
              <w:rPr>
                <w:color w:val="221F1F"/>
                <w:sz w:val="24"/>
              </w:rPr>
              <w:t>lecture</w:t>
            </w:r>
            <w:r>
              <w:rPr>
                <w:color w:val="221F1F"/>
                <w:spacing w:val="-9"/>
                <w:sz w:val="24"/>
              </w:rPr>
              <w:t> </w:t>
            </w:r>
            <w:r>
              <w:rPr>
                <w:color w:val="221F1F"/>
                <w:sz w:val="24"/>
              </w:rPr>
              <w:t>expressive</w:t>
            </w:r>
            <w:r>
              <w:rPr>
                <w:color w:val="221F1F"/>
                <w:spacing w:val="-8"/>
                <w:sz w:val="24"/>
              </w:rPr>
              <w:t> </w:t>
            </w:r>
            <w:r>
              <w:rPr>
                <w:color w:val="221F1F"/>
                <w:sz w:val="24"/>
              </w:rPr>
              <w:t>tels que le respect:</w:t>
            </w:r>
          </w:p>
          <w:p>
            <w:pPr>
              <w:pStyle w:val="TableParagraph"/>
              <w:numPr>
                <w:ilvl w:val="0"/>
                <w:numId w:val="113"/>
              </w:numPr>
              <w:tabs>
                <w:tab w:pos="470" w:val="left" w:leader="none"/>
              </w:tabs>
              <w:spacing w:line="240" w:lineRule="auto" w:before="1" w:after="0"/>
              <w:ind w:left="470" w:right="0" w:hanging="284"/>
              <w:jc w:val="left"/>
              <w:rPr>
                <w:sz w:val="24"/>
              </w:rPr>
            </w:pPr>
            <w:r>
              <w:rPr>
                <w:color w:val="221F1F"/>
                <w:sz w:val="24"/>
              </w:rPr>
              <w:t>de </w:t>
            </w:r>
            <w:r>
              <w:rPr>
                <w:color w:val="221F1F"/>
                <w:spacing w:val="-2"/>
                <w:sz w:val="24"/>
              </w:rPr>
              <w:t>l’intonation</w:t>
            </w:r>
          </w:p>
          <w:p>
            <w:pPr>
              <w:pStyle w:val="TableParagraph"/>
              <w:numPr>
                <w:ilvl w:val="0"/>
                <w:numId w:val="113"/>
              </w:numPr>
              <w:tabs>
                <w:tab w:pos="470" w:val="left" w:leader="none"/>
              </w:tabs>
              <w:spacing w:line="273" w:lineRule="auto" w:before="40" w:after="0"/>
              <w:ind w:left="186" w:right="578" w:firstLine="0"/>
              <w:jc w:val="left"/>
              <w:rPr>
                <w:sz w:val="24"/>
              </w:rPr>
            </w:pPr>
            <w:r>
              <w:rPr>
                <w:color w:val="221F1F"/>
                <w:sz w:val="24"/>
              </w:rPr>
              <w:t>des précisions de l’auteur</w:t>
            </w:r>
            <w:r>
              <w:rPr>
                <w:color w:val="221F1F"/>
                <w:spacing w:val="-15"/>
                <w:sz w:val="24"/>
              </w:rPr>
              <w:t> </w:t>
            </w:r>
            <w:r>
              <w:rPr>
                <w:color w:val="221F1F"/>
                <w:sz w:val="24"/>
              </w:rPr>
              <w:t>(chuchoter,</w:t>
            </w:r>
            <w:r>
              <w:rPr>
                <w:color w:val="221F1F"/>
                <w:spacing w:val="-15"/>
                <w:sz w:val="24"/>
              </w:rPr>
              <w:t> </w:t>
            </w:r>
            <w:r>
              <w:rPr>
                <w:color w:val="221F1F"/>
                <w:sz w:val="24"/>
              </w:rPr>
              <w:t>crier, </w:t>
            </w:r>
            <w:r>
              <w:rPr>
                <w:color w:val="221F1F"/>
                <w:spacing w:val="-2"/>
                <w:sz w:val="24"/>
              </w:rPr>
              <w:t>bégayer,)</w:t>
            </w:r>
          </w:p>
          <w:p>
            <w:pPr>
              <w:pStyle w:val="TableParagraph"/>
              <w:numPr>
                <w:ilvl w:val="0"/>
                <w:numId w:val="113"/>
              </w:numPr>
              <w:tabs>
                <w:tab w:pos="470" w:val="left" w:leader="none"/>
              </w:tabs>
              <w:spacing w:line="240" w:lineRule="auto" w:before="1" w:after="0"/>
              <w:ind w:left="470" w:right="0" w:hanging="284"/>
              <w:jc w:val="left"/>
              <w:rPr>
                <w:sz w:val="24"/>
              </w:rPr>
            </w:pPr>
            <w:r>
              <w:rPr>
                <w:color w:val="221F1F"/>
                <w:sz w:val="24"/>
              </w:rPr>
              <w:t>des signes </w:t>
            </w:r>
            <w:r>
              <w:rPr>
                <w:color w:val="221F1F"/>
                <w:spacing w:val="-5"/>
                <w:sz w:val="24"/>
              </w:rPr>
              <w:t>de</w:t>
            </w:r>
          </w:p>
        </w:tc>
        <w:tc>
          <w:tcPr>
            <w:tcW w:w="4678" w:type="dxa"/>
          </w:tcPr>
          <w:p>
            <w:pPr>
              <w:pStyle w:val="TableParagraph"/>
              <w:spacing w:before="13"/>
              <w:ind w:left="186"/>
              <w:rPr>
                <w:b/>
                <w:sz w:val="24"/>
              </w:rPr>
            </w:pPr>
            <w:r>
              <w:rPr>
                <w:b/>
                <w:color w:val="221F1F"/>
                <w:sz w:val="24"/>
              </w:rPr>
              <w:t>Lecture</w:t>
            </w:r>
            <w:r>
              <w:rPr>
                <w:b/>
                <w:color w:val="221F1F"/>
                <w:spacing w:val="-1"/>
                <w:sz w:val="24"/>
              </w:rPr>
              <w:t> </w:t>
            </w:r>
            <w:r>
              <w:rPr>
                <w:b/>
                <w:color w:val="221F1F"/>
                <w:sz w:val="24"/>
              </w:rPr>
              <w:t>-</w:t>
            </w:r>
            <w:r>
              <w:rPr>
                <w:b/>
                <w:color w:val="221F1F"/>
                <w:spacing w:val="-1"/>
                <w:sz w:val="24"/>
              </w:rPr>
              <w:t> </w:t>
            </w:r>
            <w:r>
              <w:rPr>
                <w:b/>
                <w:color w:val="221F1F"/>
                <w:sz w:val="24"/>
              </w:rPr>
              <w:t>La </w:t>
            </w:r>
            <w:r>
              <w:rPr>
                <w:b/>
                <w:color w:val="221F1F"/>
                <w:spacing w:val="-2"/>
                <w:sz w:val="24"/>
              </w:rPr>
              <w:t>fluidité</w:t>
            </w:r>
          </w:p>
          <w:p>
            <w:pPr>
              <w:pStyle w:val="TableParagraph"/>
              <w:spacing w:before="38"/>
              <w:ind w:left="186"/>
              <w:rPr>
                <w:b/>
                <w:i/>
                <w:sz w:val="24"/>
              </w:rPr>
            </w:pPr>
            <w:r>
              <w:rPr>
                <w:b/>
                <w:i/>
                <w:color w:val="221F1F"/>
                <w:spacing w:val="-2"/>
                <w:sz w:val="24"/>
              </w:rPr>
              <w:t>Activités</w:t>
            </w:r>
          </w:p>
          <w:p>
            <w:pPr>
              <w:pStyle w:val="TableParagraph"/>
              <w:spacing w:before="39"/>
              <w:ind w:left="186"/>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w:t>
            </w:r>
            <w:r>
              <w:rPr>
                <w:color w:val="221F1F"/>
                <w:spacing w:val="-5"/>
                <w:sz w:val="24"/>
              </w:rPr>
              <w:t>à:</w:t>
            </w:r>
          </w:p>
          <w:p>
            <w:pPr>
              <w:pStyle w:val="TableParagraph"/>
              <w:tabs>
                <w:tab w:pos="469" w:val="left" w:leader="none"/>
              </w:tabs>
              <w:spacing w:before="26"/>
              <w:ind w:left="186" w:right="293"/>
              <w:rPr>
                <w:sz w:val="24"/>
              </w:rPr>
            </w:pPr>
            <w:r>
              <w:rPr>
                <w:color w:val="221F1F"/>
                <w:sz w:val="24"/>
              </w:rPr>
              <w:t>-</w:t>
              <w:tab/>
              <w:t>lire à haute voix et de manière expressive des textes de nature variée, en prêtant</w:t>
            </w:r>
            <w:r>
              <w:rPr>
                <w:color w:val="221F1F"/>
                <w:spacing w:val="-6"/>
                <w:sz w:val="24"/>
              </w:rPr>
              <w:t> </w:t>
            </w:r>
            <w:r>
              <w:rPr>
                <w:color w:val="221F1F"/>
                <w:sz w:val="24"/>
              </w:rPr>
              <w:t>attention</w:t>
            </w:r>
            <w:r>
              <w:rPr>
                <w:color w:val="221F1F"/>
                <w:spacing w:val="-6"/>
                <w:sz w:val="24"/>
              </w:rPr>
              <w:t> </w:t>
            </w:r>
            <w:r>
              <w:rPr>
                <w:color w:val="221F1F"/>
                <w:sz w:val="24"/>
              </w:rPr>
              <w:t>à</w:t>
            </w:r>
            <w:r>
              <w:rPr>
                <w:color w:val="221F1F"/>
                <w:spacing w:val="-7"/>
                <w:sz w:val="24"/>
              </w:rPr>
              <w:t> </w:t>
            </w:r>
            <w:r>
              <w:rPr>
                <w:color w:val="221F1F"/>
                <w:sz w:val="24"/>
              </w:rPr>
              <w:t>leur</w:t>
            </w:r>
            <w:r>
              <w:rPr>
                <w:color w:val="221F1F"/>
                <w:spacing w:val="-7"/>
                <w:sz w:val="24"/>
              </w:rPr>
              <w:t> </w:t>
            </w:r>
            <w:r>
              <w:rPr>
                <w:color w:val="221F1F"/>
                <w:sz w:val="24"/>
              </w:rPr>
              <w:t>rythme</w:t>
            </w:r>
            <w:r>
              <w:rPr>
                <w:color w:val="221F1F"/>
                <w:spacing w:val="-6"/>
                <w:sz w:val="24"/>
              </w:rPr>
              <w:t> </w:t>
            </w:r>
            <w:r>
              <w:rPr>
                <w:color w:val="221F1F"/>
                <w:sz w:val="24"/>
              </w:rPr>
              <w:t>de</w:t>
            </w:r>
            <w:r>
              <w:rPr>
                <w:color w:val="221F1F"/>
                <w:spacing w:val="-6"/>
                <w:sz w:val="24"/>
              </w:rPr>
              <w:t> </w:t>
            </w:r>
            <w:r>
              <w:rPr>
                <w:color w:val="221F1F"/>
                <w:sz w:val="24"/>
              </w:rPr>
              <w:t>lecture</w:t>
            </w:r>
            <w:r>
              <w:rPr>
                <w:color w:val="221F1F"/>
                <w:spacing w:val="-6"/>
                <w:sz w:val="24"/>
              </w:rPr>
              <w:t> </w:t>
            </w:r>
            <w:r>
              <w:rPr>
                <w:color w:val="221F1F"/>
                <w:sz w:val="24"/>
              </w:rPr>
              <w:t>en se concentrant particulièrement sur les</w:t>
            </w:r>
          </w:p>
          <w:p>
            <w:pPr>
              <w:pStyle w:val="TableParagraph"/>
              <w:spacing w:line="270" w:lineRule="atLeast"/>
              <w:ind w:left="186" w:right="293"/>
              <w:rPr>
                <w:sz w:val="24"/>
              </w:rPr>
            </w:pPr>
            <w:r>
              <w:rPr>
                <w:color w:val="221F1F"/>
                <w:sz w:val="24"/>
              </w:rPr>
              <w:t>précisions de l’auteur ainsi que sur les signes</w:t>
            </w:r>
            <w:r>
              <w:rPr>
                <w:color w:val="221F1F"/>
                <w:spacing w:val="-8"/>
                <w:sz w:val="24"/>
              </w:rPr>
              <w:t> </w:t>
            </w:r>
            <w:r>
              <w:rPr>
                <w:color w:val="221F1F"/>
                <w:sz w:val="24"/>
              </w:rPr>
              <w:t>de</w:t>
            </w:r>
            <w:r>
              <w:rPr>
                <w:color w:val="221F1F"/>
                <w:spacing w:val="-8"/>
                <w:sz w:val="24"/>
              </w:rPr>
              <w:t> </w:t>
            </w:r>
            <w:r>
              <w:rPr>
                <w:color w:val="221F1F"/>
                <w:sz w:val="24"/>
              </w:rPr>
              <w:t>ponctuation</w:t>
            </w:r>
            <w:r>
              <w:rPr>
                <w:color w:val="221F1F"/>
                <w:spacing w:val="-8"/>
                <w:sz w:val="24"/>
              </w:rPr>
              <w:t> </w:t>
            </w:r>
            <w:r>
              <w:rPr>
                <w:color w:val="221F1F"/>
                <w:sz w:val="24"/>
              </w:rPr>
              <w:t>pour</w:t>
            </w:r>
            <w:r>
              <w:rPr>
                <w:color w:val="221F1F"/>
                <w:spacing w:val="-8"/>
                <w:sz w:val="24"/>
              </w:rPr>
              <w:t> </w:t>
            </w:r>
            <w:r>
              <w:rPr>
                <w:color w:val="221F1F"/>
                <w:sz w:val="24"/>
              </w:rPr>
              <w:t>améliorer</w:t>
            </w:r>
            <w:r>
              <w:rPr>
                <w:color w:val="221F1F"/>
                <w:spacing w:val="-8"/>
                <w:sz w:val="24"/>
              </w:rPr>
              <w:t> </w:t>
            </w:r>
            <w:r>
              <w:rPr>
                <w:color w:val="221F1F"/>
                <w:sz w:val="24"/>
              </w:rPr>
              <w:t>leur</w:t>
            </w:r>
          </w:p>
        </w:tc>
      </w:tr>
    </w:tbl>
    <w:p>
      <w:pPr>
        <w:pStyle w:val="TableParagraph"/>
        <w:spacing w:after="0" w:line="270" w:lineRule="atLeast"/>
        <w:rPr>
          <w:sz w:val="24"/>
        </w:rPr>
        <w:sectPr>
          <w:type w:val="continuous"/>
          <w:pgSz w:w="11910" w:h="16840"/>
          <w:pgMar w:header="0" w:footer="787" w:top="820" w:bottom="980" w:left="425" w:right="0"/>
        </w:sect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2"/>
        <w:gridCol w:w="3228"/>
        <w:gridCol w:w="4678"/>
      </w:tblGrid>
      <w:tr>
        <w:trPr>
          <w:trHeight w:val="6226" w:hRule="atLeast"/>
        </w:trPr>
        <w:tc>
          <w:tcPr>
            <w:tcW w:w="2302" w:type="dxa"/>
          </w:tcPr>
          <w:p>
            <w:pPr>
              <w:pStyle w:val="TableParagraph"/>
              <w:rPr>
                <w:sz w:val="24"/>
              </w:rPr>
            </w:pPr>
          </w:p>
        </w:tc>
        <w:tc>
          <w:tcPr>
            <w:tcW w:w="3228" w:type="dxa"/>
          </w:tcPr>
          <w:p>
            <w:pPr>
              <w:pStyle w:val="TableParagraph"/>
              <w:spacing w:before="1"/>
              <w:ind w:left="186"/>
              <w:rPr>
                <w:sz w:val="24"/>
              </w:rPr>
            </w:pPr>
            <w:r>
              <w:rPr>
                <w:color w:val="221F1F"/>
                <w:spacing w:val="-2"/>
                <w:sz w:val="24"/>
              </w:rPr>
              <w:t>ponctuation</w:t>
            </w:r>
          </w:p>
          <w:p>
            <w:pPr>
              <w:pStyle w:val="TableParagraph"/>
              <w:spacing w:before="132"/>
              <w:rPr>
                <w:sz w:val="24"/>
              </w:rPr>
            </w:pPr>
          </w:p>
          <w:p>
            <w:pPr>
              <w:pStyle w:val="TableParagraph"/>
              <w:numPr>
                <w:ilvl w:val="0"/>
                <w:numId w:val="114"/>
              </w:numPr>
              <w:tabs>
                <w:tab w:pos="469" w:val="left" w:leader="none"/>
              </w:tabs>
              <w:spacing w:line="273" w:lineRule="auto" w:before="0" w:after="0"/>
              <w:ind w:left="186" w:right="625" w:firstLine="0"/>
              <w:jc w:val="left"/>
              <w:rPr>
                <w:sz w:val="24"/>
              </w:rPr>
            </w:pPr>
            <w:r>
              <w:rPr>
                <w:color w:val="221F1F"/>
                <w:sz w:val="24"/>
              </w:rPr>
              <w:t>Programme</w:t>
            </w:r>
            <w:r>
              <w:rPr>
                <w:color w:val="221F1F"/>
                <w:spacing w:val="-15"/>
                <w:sz w:val="24"/>
              </w:rPr>
              <w:t> </w:t>
            </w:r>
            <w:r>
              <w:rPr>
                <w:color w:val="221F1F"/>
                <w:sz w:val="24"/>
              </w:rPr>
              <w:t>de</w:t>
            </w:r>
            <w:r>
              <w:rPr>
                <w:color w:val="221F1F"/>
                <w:spacing w:val="-15"/>
                <w:sz w:val="24"/>
              </w:rPr>
              <w:t> </w:t>
            </w:r>
            <w:r>
              <w:rPr>
                <w:color w:val="221F1F"/>
                <w:sz w:val="24"/>
              </w:rPr>
              <w:t>lecture </w:t>
            </w:r>
            <w:r>
              <w:rPr>
                <w:color w:val="221F1F"/>
                <w:spacing w:val="-2"/>
                <w:sz w:val="24"/>
              </w:rPr>
              <w:t>quotidien</w:t>
            </w:r>
          </w:p>
        </w:tc>
        <w:tc>
          <w:tcPr>
            <w:tcW w:w="4678" w:type="dxa"/>
          </w:tcPr>
          <w:p>
            <w:pPr>
              <w:pStyle w:val="TableParagraph"/>
              <w:ind w:left="186"/>
              <w:rPr>
                <w:sz w:val="24"/>
              </w:rPr>
            </w:pPr>
            <w:r>
              <w:rPr>
                <w:color w:val="221F1F"/>
                <w:sz w:val="24"/>
              </w:rPr>
              <w:t>fluidité</w:t>
            </w:r>
            <w:r>
              <w:rPr>
                <w:color w:val="221F1F"/>
                <w:spacing w:val="-1"/>
                <w:sz w:val="24"/>
              </w:rPr>
              <w:t> </w:t>
            </w:r>
            <w:r>
              <w:rPr>
                <w:color w:val="221F1F"/>
                <w:sz w:val="24"/>
              </w:rPr>
              <w:t>de</w:t>
            </w:r>
            <w:r>
              <w:rPr>
                <w:color w:val="221F1F"/>
                <w:spacing w:val="-1"/>
                <w:sz w:val="24"/>
              </w:rPr>
              <w:t> </w:t>
            </w:r>
            <w:r>
              <w:rPr>
                <w:color w:val="221F1F"/>
                <w:spacing w:val="-2"/>
                <w:sz w:val="24"/>
              </w:rPr>
              <w:t>lecture</w:t>
            </w:r>
          </w:p>
          <w:p>
            <w:pPr>
              <w:pStyle w:val="TableParagraph"/>
              <w:numPr>
                <w:ilvl w:val="0"/>
                <w:numId w:val="115"/>
              </w:numPr>
              <w:tabs>
                <w:tab w:pos="469" w:val="left" w:leader="none"/>
              </w:tabs>
              <w:spacing w:line="240" w:lineRule="auto" w:before="24" w:after="0"/>
              <w:ind w:left="186" w:right="344" w:firstLine="0"/>
              <w:jc w:val="left"/>
              <w:rPr>
                <w:sz w:val="24"/>
              </w:rPr>
            </w:pPr>
            <w:r>
              <w:rPr>
                <w:color w:val="221F1F"/>
                <w:sz w:val="24"/>
              </w:rPr>
              <w:t>s’exercer</w:t>
            </w:r>
            <w:r>
              <w:rPr>
                <w:color w:val="221F1F"/>
                <w:spacing w:val="-10"/>
                <w:sz w:val="24"/>
              </w:rPr>
              <w:t> </w:t>
            </w:r>
            <w:r>
              <w:rPr>
                <w:color w:val="221F1F"/>
                <w:sz w:val="24"/>
              </w:rPr>
              <w:t>quotidiennement</w:t>
            </w:r>
            <w:r>
              <w:rPr>
                <w:color w:val="221F1F"/>
                <w:spacing w:val="-10"/>
                <w:sz w:val="24"/>
              </w:rPr>
              <w:t> </w:t>
            </w:r>
            <w:r>
              <w:rPr>
                <w:color w:val="221F1F"/>
                <w:sz w:val="24"/>
              </w:rPr>
              <w:t>à</w:t>
            </w:r>
            <w:r>
              <w:rPr>
                <w:color w:val="221F1F"/>
                <w:spacing w:val="-10"/>
                <w:sz w:val="24"/>
              </w:rPr>
              <w:t> </w:t>
            </w:r>
            <w:r>
              <w:rPr>
                <w:color w:val="221F1F"/>
                <w:sz w:val="24"/>
              </w:rPr>
              <w:t>lire</w:t>
            </w:r>
            <w:r>
              <w:rPr>
                <w:color w:val="221F1F"/>
                <w:spacing w:val="-10"/>
                <w:sz w:val="24"/>
              </w:rPr>
              <w:t> </w:t>
            </w:r>
            <w:r>
              <w:rPr>
                <w:color w:val="221F1F"/>
                <w:sz w:val="24"/>
              </w:rPr>
              <w:t>suivant un programme conçu avec l’enseignant.</w:t>
            </w:r>
          </w:p>
          <w:p>
            <w:pPr>
              <w:pStyle w:val="TableParagraph"/>
              <w:spacing w:before="17"/>
              <w:ind w:left="186"/>
              <w:rPr>
                <w:b/>
                <w:i/>
                <w:sz w:val="24"/>
              </w:rPr>
            </w:pPr>
            <w:r>
              <w:rPr>
                <w:b/>
                <w:i/>
                <w:color w:val="221F1F"/>
                <w:spacing w:val="-2"/>
                <w:sz w:val="24"/>
              </w:rPr>
              <w:t>Stratégies</w:t>
            </w:r>
          </w:p>
          <w:p>
            <w:pPr>
              <w:pStyle w:val="TableParagraph"/>
              <w:numPr>
                <w:ilvl w:val="0"/>
                <w:numId w:val="115"/>
              </w:numPr>
              <w:tabs>
                <w:tab w:pos="469" w:val="left" w:leader="none"/>
              </w:tabs>
              <w:spacing w:line="240" w:lineRule="auto" w:before="13" w:after="0"/>
              <w:ind w:left="469" w:right="0" w:hanging="285"/>
              <w:jc w:val="left"/>
              <w:rPr>
                <w:sz w:val="24"/>
              </w:rPr>
            </w:pPr>
            <w:r>
              <w:rPr>
                <w:color w:val="221F1F"/>
                <w:sz w:val="24"/>
              </w:rPr>
              <w:t>Lecture</w:t>
            </w:r>
            <w:r>
              <w:rPr>
                <w:color w:val="221F1F"/>
                <w:spacing w:val="-2"/>
                <w:sz w:val="24"/>
              </w:rPr>
              <w:t> </w:t>
            </w:r>
            <w:r>
              <w:rPr>
                <w:color w:val="221F1F"/>
                <w:sz w:val="24"/>
              </w:rPr>
              <w:t>à haute </w:t>
            </w:r>
            <w:r>
              <w:rPr>
                <w:color w:val="221F1F"/>
                <w:spacing w:val="-4"/>
                <w:sz w:val="24"/>
              </w:rPr>
              <w:t>voix</w:t>
            </w:r>
          </w:p>
          <w:p>
            <w:pPr>
              <w:pStyle w:val="TableParagraph"/>
              <w:numPr>
                <w:ilvl w:val="0"/>
                <w:numId w:val="115"/>
              </w:numPr>
              <w:tabs>
                <w:tab w:pos="469" w:val="left" w:leader="none"/>
              </w:tabs>
              <w:spacing w:line="240" w:lineRule="auto" w:before="12" w:after="0"/>
              <w:ind w:left="469" w:right="0" w:hanging="285"/>
              <w:jc w:val="left"/>
              <w:rPr>
                <w:sz w:val="24"/>
              </w:rPr>
            </w:pPr>
            <w:r>
              <w:rPr>
                <w:color w:val="221F1F"/>
                <w:sz w:val="24"/>
              </w:rPr>
              <w:t>Travail</w:t>
            </w:r>
            <w:r>
              <w:rPr>
                <w:color w:val="221F1F"/>
                <w:spacing w:val="-3"/>
                <w:sz w:val="24"/>
              </w:rPr>
              <w:t> </w:t>
            </w:r>
            <w:r>
              <w:rPr>
                <w:color w:val="221F1F"/>
                <w:spacing w:val="-2"/>
                <w:sz w:val="24"/>
              </w:rPr>
              <w:t>autonome</w:t>
            </w:r>
          </w:p>
          <w:p>
            <w:pPr>
              <w:pStyle w:val="TableParagraph"/>
              <w:spacing w:before="12"/>
              <w:ind w:left="186"/>
              <w:rPr>
                <w:b/>
                <w:i/>
                <w:sz w:val="24"/>
              </w:rPr>
            </w:pPr>
            <w:r>
              <w:rPr>
                <w:b/>
                <w:i/>
                <w:color w:val="221F1F"/>
                <w:spacing w:val="-2"/>
                <w:sz w:val="24"/>
              </w:rPr>
              <w:t>Supports</w:t>
            </w:r>
          </w:p>
          <w:p>
            <w:pPr>
              <w:pStyle w:val="TableParagraph"/>
              <w:numPr>
                <w:ilvl w:val="0"/>
                <w:numId w:val="115"/>
              </w:numPr>
              <w:tabs>
                <w:tab w:pos="469" w:val="left" w:leader="none"/>
              </w:tabs>
              <w:spacing w:line="240" w:lineRule="auto" w:before="12" w:after="0"/>
              <w:ind w:left="186" w:right="672" w:firstLine="0"/>
              <w:jc w:val="left"/>
              <w:rPr>
                <w:sz w:val="24"/>
              </w:rPr>
            </w:pPr>
            <w:r>
              <w:rPr>
                <w:color w:val="221F1F"/>
                <w:sz w:val="24"/>
              </w:rPr>
              <w:t>Différents</w:t>
            </w:r>
            <w:r>
              <w:rPr>
                <w:color w:val="221F1F"/>
                <w:spacing w:val="-11"/>
                <w:sz w:val="24"/>
              </w:rPr>
              <w:t> </w:t>
            </w:r>
            <w:r>
              <w:rPr>
                <w:color w:val="221F1F"/>
                <w:sz w:val="24"/>
              </w:rPr>
              <w:t>types</w:t>
            </w:r>
            <w:r>
              <w:rPr>
                <w:color w:val="221F1F"/>
                <w:spacing w:val="-10"/>
                <w:sz w:val="24"/>
              </w:rPr>
              <w:t> </w:t>
            </w:r>
            <w:r>
              <w:rPr>
                <w:color w:val="221F1F"/>
                <w:sz w:val="24"/>
              </w:rPr>
              <w:t>de</w:t>
            </w:r>
            <w:r>
              <w:rPr>
                <w:color w:val="221F1F"/>
                <w:spacing w:val="-10"/>
                <w:sz w:val="24"/>
              </w:rPr>
              <w:t> </w:t>
            </w:r>
            <w:r>
              <w:rPr>
                <w:color w:val="221F1F"/>
                <w:sz w:val="24"/>
              </w:rPr>
              <w:t>texte</w:t>
            </w:r>
            <w:r>
              <w:rPr>
                <w:color w:val="221F1F"/>
                <w:spacing w:val="-11"/>
                <w:sz w:val="24"/>
              </w:rPr>
              <w:t> </w:t>
            </w:r>
            <w:r>
              <w:rPr>
                <w:color w:val="221F1F"/>
                <w:sz w:val="24"/>
              </w:rPr>
              <w:t>(informatif, descriptif, narratif, argumentatif, injonctif, explicatif)</w:t>
            </w:r>
          </w:p>
          <w:p>
            <w:pPr>
              <w:pStyle w:val="TableParagraph"/>
              <w:numPr>
                <w:ilvl w:val="0"/>
                <w:numId w:val="115"/>
              </w:numPr>
              <w:tabs>
                <w:tab w:pos="468" w:val="left" w:leader="none"/>
              </w:tabs>
              <w:spacing w:line="240" w:lineRule="auto" w:before="2" w:after="0"/>
              <w:ind w:left="186" w:right="427" w:firstLine="0"/>
              <w:jc w:val="both"/>
              <w:rPr>
                <w:sz w:val="24"/>
              </w:rPr>
            </w:pPr>
            <w:r>
              <w:rPr>
                <w:color w:val="221F1F"/>
                <w:sz w:val="24"/>
              </w:rPr>
              <w:t>Textes</w:t>
            </w:r>
            <w:r>
              <w:rPr>
                <w:color w:val="221F1F"/>
                <w:spacing w:val="-9"/>
                <w:sz w:val="24"/>
              </w:rPr>
              <w:t> </w:t>
            </w:r>
            <w:r>
              <w:rPr>
                <w:color w:val="221F1F"/>
                <w:sz w:val="24"/>
              </w:rPr>
              <w:t>poétiques</w:t>
            </w:r>
            <w:r>
              <w:rPr>
                <w:color w:val="221F1F"/>
                <w:spacing w:val="-3"/>
                <w:sz w:val="24"/>
              </w:rPr>
              <w:t> </w:t>
            </w:r>
            <w:r>
              <w:rPr>
                <w:color w:val="221F1F"/>
                <w:sz w:val="24"/>
              </w:rPr>
              <w:t>(Jean</w:t>
            </w:r>
            <w:r>
              <w:rPr>
                <w:color w:val="221F1F"/>
                <w:spacing w:val="-3"/>
                <w:sz w:val="24"/>
              </w:rPr>
              <w:t> </w:t>
            </w:r>
            <w:r>
              <w:rPr>
                <w:color w:val="221F1F"/>
                <w:sz w:val="24"/>
              </w:rPr>
              <w:t>de</w:t>
            </w:r>
            <w:r>
              <w:rPr>
                <w:color w:val="221F1F"/>
                <w:spacing w:val="-3"/>
                <w:sz w:val="24"/>
              </w:rPr>
              <w:t> </w:t>
            </w:r>
            <w:r>
              <w:rPr>
                <w:color w:val="221F1F"/>
                <w:sz w:val="24"/>
              </w:rPr>
              <w:t>La</w:t>
            </w:r>
            <w:r>
              <w:rPr>
                <w:color w:val="221F1F"/>
                <w:spacing w:val="-4"/>
                <w:sz w:val="24"/>
              </w:rPr>
              <w:t> </w:t>
            </w:r>
            <w:r>
              <w:rPr>
                <w:color w:val="221F1F"/>
                <w:sz w:val="24"/>
              </w:rPr>
              <w:t>Fontaine: Le</w:t>
            </w:r>
            <w:r>
              <w:rPr>
                <w:color w:val="221F1F"/>
                <w:spacing w:val="-8"/>
                <w:sz w:val="24"/>
              </w:rPr>
              <w:t> </w:t>
            </w:r>
            <w:r>
              <w:rPr>
                <w:color w:val="221F1F"/>
                <w:sz w:val="24"/>
              </w:rPr>
              <w:t>laboureur</w:t>
            </w:r>
            <w:r>
              <w:rPr>
                <w:color w:val="221F1F"/>
                <w:spacing w:val="-8"/>
                <w:sz w:val="24"/>
              </w:rPr>
              <w:t> </w:t>
            </w:r>
            <w:r>
              <w:rPr>
                <w:color w:val="221F1F"/>
                <w:sz w:val="24"/>
              </w:rPr>
              <w:t>et</w:t>
            </w:r>
            <w:r>
              <w:rPr>
                <w:color w:val="221F1F"/>
                <w:spacing w:val="-8"/>
                <w:sz w:val="24"/>
              </w:rPr>
              <w:t> </w:t>
            </w:r>
            <w:r>
              <w:rPr>
                <w:color w:val="221F1F"/>
                <w:sz w:val="24"/>
              </w:rPr>
              <w:t>ses</w:t>
            </w:r>
            <w:r>
              <w:rPr>
                <w:color w:val="221F1F"/>
                <w:spacing w:val="-9"/>
                <w:sz w:val="24"/>
              </w:rPr>
              <w:t> </w:t>
            </w:r>
            <w:r>
              <w:rPr>
                <w:color w:val="221F1F"/>
                <w:sz w:val="24"/>
              </w:rPr>
              <w:t>enfants,</w:t>
            </w:r>
            <w:r>
              <w:rPr>
                <w:color w:val="221F1F"/>
                <w:spacing w:val="-8"/>
                <w:sz w:val="24"/>
              </w:rPr>
              <w:t> </w:t>
            </w:r>
            <w:r>
              <w:rPr>
                <w:color w:val="221F1F"/>
                <w:sz w:val="24"/>
              </w:rPr>
              <w:t>Lamartine:</w:t>
            </w:r>
            <w:r>
              <w:rPr>
                <w:color w:val="221F1F"/>
                <w:spacing w:val="-5"/>
                <w:sz w:val="24"/>
              </w:rPr>
              <w:t> </w:t>
            </w:r>
            <w:r>
              <w:rPr>
                <w:color w:val="221F1F"/>
                <w:sz w:val="24"/>
              </w:rPr>
              <w:t>Le </w:t>
            </w:r>
            <w:r>
              <w:rPr>
                <w:color w:val="221F1F"/>
                <w:spacing w:val="-2"/>
                <w:sz w:val="24"/>
              </w:rPr>
              <w:t>Lac…)</w:t>
            </w:r>
          </w:p>
          <w:p>
            <w:pPr>
              <w:pStyle w:val="TableParagraph"/>
              <w:numPr>
                <w:ilvl w:val="0"/>
                <w:numId w:val="115"/>
              </w:numPr>
              <w:tabs>
                <w:tab w:pos="469" w:val="left" w:leader="none"/>
              </w:tabs>
              <w:spacing w:line="240" w:lineRule="auto" w:before="3" w:after="0"/>
              <w:ind w:left="186" w:right="396" w:firstLine="0"/>
              <w:jc w:val="left"/>
              <w:rPr>
                <w:sz w:val="24"/>
              </w:rPr>
            </w:pPr>
            <w:r>
              <w:rPr>
                <w:color w:val="221F1F"/>
                <w:sz w:val="24"/>
              </w:rPr>
              <w:t>Extrait de pièces de théâtre (Molière: L’avare,</w:t>
            </w:r>
            <w:r>
              <w:rPr>
                <w:color w:val="221F1F"/>
                <w:spacing w:val="-15"/>
                <w:sz w:val="24"/>
              </w:rPr>
              <w:t> </w:t>
            </w:r>
            <w:r>
              <w:rPr>
                <w:color w:val="221F1F"/>
                <w:sz w:val="24"/>
              </w:rPr>
              <w:t>Racine:</w:t>
            </w:r>
            <w:r>
              <w:rPr>
                <w:color w:val="221F1F"/>
                <w:spacing w:val="-14"/>
                <w:sz w:val="24"/>
              </w:rPr>
              <w:t> </w:t>
            </w:r>
            <w:r>
              <w:rPr>
                <w:color w:val="221F1F"/>
                <w:sz w:val="24"/>
              </w:rPr>
              <w:t>Phèdre,</w:t>
            </w:r>
            <w:r>
              <w:rPr>
                <w:color w:val="221F1F"/>
                <w:spacing w:val="-13"/>
                <w:sz w:val="24"/>
              </w:rPr>
              <w:t> </w:t>
            </w:r>
            <w:r>
              <w:rPr>
                <w:color w:val="221F1F"/>
                <w:sz w:val="24"/>
              </w:rPr>
              <w:t>Marivaux:</w:t>
            </w:r>
            <w:r>
              <w:rPr>
                <w:color w:val="221F1F"/>
                <w:spacing w:val="-13"/>
                <w:sz w:val="24"/>
              </w:rPr>
              <w:t> </w:t>
            </w:r>
            <w:r>
              <w:rPr>
                <w:color w:val="221F1F"/>
                <w:sz w:val="24"/>
              </w:rPr>
              <w:t>Le</w:t>
            </w:r>
            <w:r>
              <w:rPr>
                <w:color w:val="221F1F"/>
                <w:spacing w:val="-13"/>
                <w:sz w:val="24"/>
              </w:rPr>
              <w:t> </w:t>
            </w:r>
            <w:r>
              <w:rPr>
                <w:color w:val="221F1F"/>
                <w:sz w:val="24"/>
              </w:rPr>
              <w:t>jeu de l’amour et du hasard …)</w:t>
            </w:r>
          </w:p>
          <w:p>
            <w:pPr>
              <w:pStyle w:val="TableParagraph"/>
              <w:spacing w:line="270" w:lineRule="atLeast" w:before="40"/>
              <w:ind w:left="106" w:right="1009"/>
              <w:rPr>
                <w:sz w:val="24"/>
              </w:rPr>
            </w:pPr>
            <w:r>
              <w:rPr>
                <w:color w:val="221F1F"/>
                <w:sz w:val="24"/>
              </w:rPr>
              <w:t>Extraits</w:t>
            </w:r>
            <w:r>
              <w:rPr>
                <w:color w:val="221F1F"/>
                <w:spacing w:val="-15"/>
                <w:sz w:val="24"/>
              </w:rPr>
              <w:t> </w:t>
            </w:r>
            <w:r>
              <w:rPr>
                <w:color w:val="221F1F"/>
                <w:sz w:val="24"/>
              </w:rPr>
              <w:t>de</w:t>
            </w:r>
            <w:r>
              <w:rPr>
                <w:color w:val="221F1F"/>
                <w:spacing w:val="-12"/>
                <w:sz w:val="24"/>
              </w:rPr>
              <w:t> </w:t>
            </w:r>
            <w:r>
              <w:rPr>
                <w:color w:val="221F1F"/>
                <w:sz w:val="24"/>
              </w:rPr>
              <w:t>roman,</w:t>
            </w:r>
            <w:r>
              <w:rPr>
                <w:color w:val="221F1F"/>
                <w:spacing w:val="-15"/>
                <w:sz w:val="24"/>
              </w:rPr>
              <w:t> </w:t>
            </w:r>
            <w:r>
              <w:rPr>
                <w:color w:val="221F1F"/>
                <w:sz w:val="24"/>
              </w:rPr>
              <w:t>nouvelle</w:t>
            </w:r>
            <w:r>
              <w:rPr>
                <w:color w:val="221F1F"/>
                <w:spacing w:val="-15"/>
                <w:sz w:val="24"/>
              </w:rPr>
              <w:t> </w:t>
            </w:r>
            <w:r>
              <w:rPr>
                <w:color w:val="221F1F"/>
                <w:sz w:val="24"/>
              </w:rPr>
              <w:t>(Abbé Prevost: Manon Lescaut, Gustave </w:t>
            </w:r>
            <w:r>
              <w:rPr>
                <w:color w:val="221F1F"/>
                <w:spacing w:val="-4"/>
                <w:sz w:val="24"/>
              </w:rPr>
              <w:t>Flaubert: Madame</w:t>
            </w:r>
            <w:r>
              <w:rPr>
                <w:color w:val="221F1F"/>
                <w:spacing w:val="-7"/>
                <w:sz w:val="24"/>
              </w:rPr>
              <w:t> </w:t>
            </w:r>
            <w:r>
              <w:rPr>
                <w:color w:val="221F1F"/>
                <w:spacing w:val="-4"/>
                <w:sz w:val="24"/>
              </w:rPr>
              <w:t>Bovary,</w:t>
            </w:r>
            <w:r>
              <w:rPr>
                <w:color w:val="221F1F"/>
                <w:spacing w:val="-11"/>
                <w:sz w:val="24"/>
              </w:rPr>
              <w:t> </w:t>
            </w:r>
            <w:r>
              <w:rPr>
                <w:color w:val="221F1F"/>
                <w:spacing w:val="-4"/>
                <w:sz w:val="24"/>
              </w:rPr>
              <w:t>Honoré</w:t>
            </w:r>
            <w:r>
              <w:rPr>
                <w:color w:val="221F1F"/>
                <w:spacing w:val="-7"/>
                <w:sz w:val="24"/>
              </w:rPr>
              <w:t> </w:t>
            </w:r>
            <w:r>
              <w:rPr>
                <w:color w:val="221F1F"/>
                <w:spacing w:val="-4"/>
                <w:sz w:val="24"/>
              </w:rPr>
              <w:t>de </w:t>
            </w:r>
            <w:r>
              <w:rPr>
                <w:color w:val="221F1F"/>
                <w:sz w:val="24"/>
              </w:rPr>
              <w:t>Balzac: Le Père Goriot, Jean Joseph Rabearivelo</w:t>
            </w:r>
            <w:r>
              <w:rPr>
                <w:color w:val="221F1F"/>
                <w:spacing w:val="-11"/>
                <w:sz w:val="24"/>
              </w:rPr>
              <w:t> </w:t>
            </w:r>
            <w:r>
              <w:rPr>
                <w:color w:val="221F1F"/>
                <w:sz w:val="24"/>
              </w:rPr>
              <w:t>:</w:t>
            </w:r>
            <w:r>
              <w:rPr>
                <w:color w:val="221F1F"/>
                <w:spacing w:val="-5"/>
                <w:sz w:val="24"/>
              </w:rPr>
              <w:t> </w:t>
            </w:r>
            <w:r>
              <w:rPr>
                <w:color w:val="221F1F"/>
                <w:sz w:val="24"/>
              </w:rPr>
              <w:t>L’interférence,</w:t>
            </w:r>
            <w:r>
              <w:rPr>
                <w:color w:val="221F1F"/>
                <w:spacing w:val="-14"/>
                <w:sz w:val="24"/>
              </w:rPr>
              <w:t> </w:t>
            </w:r>
            <w:r>
              <w:rPr>
                <w:color w:val="221F1F"/>
                <w:sz w:val="24"/>
              </w:rPr>
              <w:t>Naivo</w:t>
            </w:r>
            <w:r>
              <w:rPr>
                <w:color w:val="221F1F"/>
                <w:spacing w:val="-11"/>
                <w:sz w:val="24"/>
              </w:rPr>
              <w:t> </w:t>
            </w:r>
            <w:r>
              <w:rPr>
                <w:color w:val="221F1F"/>
                <w:sz w:val="24"/>
              </w:rPr>
              <w:t>: Au-delà des</w:t>
            </w:r>
            <w:r>
              <w:rPr>
                <w:color w:val="221F1F"/>
                <w:spacing w:val="-8"/>
                <w:sz w:val="24"/>
              </w:rPr>
              <w:t> </w:t>
            </w:r>
            <w:r>
              <w:rPr>
                <w:color w:val="221F1F"/>
                <w:sz w:val="24"/>
              </w:rPr>
              <w:t>rizières…)</w:t>
            </w:r>
          </w:p>
        </w:tc>
      </w:tr>
      <w:tr>
        <w:trPr>
          <w:trHeight w:val="3105" w:hRule="atLeast"/>
        </w:trPr>
        <w:tc>
          <w:tcPr>
            <w:tcW w:w="10208" w:type="dxa"/>
            <w:gridSpan w:val="3"/>
          </w:tcPr>
          <w:p>
            <w:pPr>
              <w:pStyle w:val="TableParagraph"/>
              <w:spacing w:before="18"/>
              <w:ind w:left="188"/>
              <w:rPr>
                <w:b/>
                <w:sz w:val="24"/>
              </w:rPr>
            </w:pPr>
            <w:r>
              <w:rPr>
                <w:b/>
                <w:color w:val="221F1F"/>
                <w:spacing w:val="-2"/>
                <w:sz w:val="24"/>
              </w:rPr>
              <w:t>Evaluation</w:t>
            </w:r>
          </w:p>
          <w:p>
            <w:pPr>
              <w:pStyle w:val="TableParagraph"/>
              <w:spacing w:before="12"/>
              <w:ind w:left="188"/>
              <w:rPr>
                <w:sz w:val="24"/>
              </w:rPr>
            </w:pPr>
            <w:r>
              <w:rPr>
                <w:color w:val="221F1F"/>
                <w:spacing w:val="-2"/>
                <w:sz w:val="24"/>
              </w:rPr>
              <w:t>L’apprenant:</w:t>
            </w:r>
          </w:p>
          <w:p>
            <w:pPr>
              <w:pStyle w:val="TableParagraph"/>
              <w:numPr>
                <w:ilvl w:val="0"/>
                <w:numId w:val="116"/>
              </w:numPr>
              <w:tabs>
                <w:tab w:pos="528" w:val="left" w:leader="none"/>
              </w:tabs>
              <w:spacing w:line="247" w:lineRule="auto" w:before="12" w:after="0"/>
              <w:ind w:left="188" w:right="1008" w:firstLine="0"/>
              <w:jc w:val="left"/>
              <w:rPr>
                <w:sz w:val="24"/>
              </w:rPr>
            </w:pPr>
            <w:r>
              <w:rPr>
                <w:color w:val="221F1F"/>
                <w:sz w:val="24"/>
              </w:rPr>
              <w:t>identifie</w:t>
            </w:r>
            <w:r>
              <w:rPr>
                <w:color w:val="221F1F"/>
                <w:spacing w:val="-3"/>
                <w:sz w:val="24"/>
              </w:rPr>
              <w:t> </w:t>
            </w:r>
            <w:r>
              <w:rPr>
                <w:color w:val="221F1F"/>
                <w:sz w:val="24"/>
              </w:rPr>
              <w:t>les</w:t>
            </w:r>
            <w:r>
              <w:rPr>
                <w:color w:val="221F1F"/>
                <w:spacing w:val="-4"/>
                <w:sz w:val="24"/>
              </w:rPr>
              <w:t> </w:t>
            </w:r>
            <w:r>
              <w:rPr>
                <w:color w:val="221F1F"/>
                <w:sz w:val="24"/>
              </w:rPr>
              <w:t>éléments</w:t>
            </w:r>
            <w:r>
              <w:rPr>
                <w:color w:val="221F1F"/>
                <w:spacing w:val="-3"/>
                <w:sz w:val="24"/>
              </w:rPr>
              <w:t> </w:t>
            </w:r>
            <w:r>
              <w:rPr>
                <w:color w:val="221F1F"/>
                <w:sz w:val="24"/>
              </w:rPr>
              <w:t>et</w:t>
            </w:r>
            <w:r>
              <w:rPr>
                <w:color w:val="221F1F"/>
                <w:spacing w:val="-3"/>
                <w:sz w:val="24"/>
              </w:rPr>
              <w:t> </w:t>
            </w:r>
            <w:r>
              <w:rPr>
                <w:color w:val="221F1F"/>
                <w:sz w:val="24"/>
              </w:rPr>
              <w:t>les</w:t>
            </w:r>
            <w:r>
              <w:rPr>
                <w:color w:val="221F1F"/>
                <w:spacing w:val="-3"/>
                <w:sz w:val="24"/>
              </w:rPr>
              <w:t> </w:t>
            </w:r>
            <w:r>
              <w:rPr>
                <w:color w:val="221F1F"/>
                <w:sz w:val="24"/>
              </w:rPr>
              <w:t>informations</w:t>
            </w:r>
            <w:r>
              <w:rPr>
                <w:color w:val="221F1F"/>
                <w:spacing w:val="-3"/>
                <w:sz w:val="24"/>
              </w:rPr>
              <w:t> </w:t>
            </w:r>
            <w:r>
              <w:rPr>
                <w:color w:val="221F1F"/>
                <w:sz w:val="24"/>
              </w:rPr>
              <w:t>à</w:t>
            </w:r>
            <w:r>
              <w:rPr>
                <w:color w:val="221F1F"/>
                <w:spacing w:val="-3"/>
                <w:sz w:val="24"/>
              </w:rPr>
              <w:t> </w:t>
            </w:r>
            <w:r>
              <w:rPr>
                <w:color w:val="221F1F"/>
                <w:sz w:val="24"/>
              </w:rPr>
              <w:t>propos</w:t>
            </w:r>
            <w:r>
              <w:rPr>
                <w:color w:val="221F1F"/>
                <w:spacing w:val="-4"/>
                <w:sz w:val="24"/>
              </w:rPr>
              <w:t> </w:t>
            </w:r>
            <w:r>
              <w:rPr>
                <w:color w:val="221F1F"/>
                <w:sz w:val="24"/>
              </w:rPr>
              <w:t>des</w:t>
            </w:r>
            <w:r>
              <w:rPr>
                <w:color w:val="221F1F"/>
                <w:spacing w:val="-3"/>
                <w:sz w:val="24"/>
              </w:rPr>
              <w:t> </w:t>
            </w:r>
            <w:r>
              <w:rPr>
                <w:color w:val="221F1F"/>
                <w:sz w:val="24"/>
              </w:rPr>
              <w:t>différents</w:t>
            </w:r>
            <w:r>
              <w:rPr>
                <w:color w:val="221F1F"/>
                <w:spacing w:val="-3"/>
                <w:sz w:val="24"/>
              </w:rPr>
              <w:t> </w:t>
            </w:r>
            <w:r>
              <w:rPr>
                <w:color w:val="221F1F"/>
                <w:sz w:val="24"/>
              </w:rPr>
              <w:t>faits</w:t>
            </w:r>
            <w:r>
              <w:rPr>
                <w:color w:val="221F1F"/>
                <w:spacing w:val="-3"/>
                <w:sz w:val="24"/>
              </w:rPr>
              <w:t> </w:t>
            </w:r>
            <w:r>
              <w:rPr>
                <w:color w:val="221F1F"/>
                <w:sz w:val="24"/>
              </w:rPr>
              <w:t>de</w:t>
            </w:r>
            <w:r>
              <w:rPr>
                <w:color w:val="221F1F"/>
                <w:spacing w:val="-3"/>
                <w:sz w:val="24"/>
              </w:rPr>
              <w:t> </w:t>
            </w:r>
            <w:r>
              <w:rPr>
                <w:color w:val="221F1F"/>
                <w:sz w:val="24"/>
              </w:rPr>
              <w:t>société (grossesse précoce, mariage précoce)</w:t>
            </w:r>
          </w:p>
          <w:p>
            <w:pPr>
              <w:pStyle w:val="TableParagraph"/>
              <w:numPr>
                <w:ilvl w:val="0"/>
                <w:numId w:val="116"/>
              </w:numPr>
              <w:tabs>
                <w:tab w:pos="526" w:val="left" w:leader="none"/>
              </w:tabs>
              <w:spacing w:line="240" w:lineRule="auto" w:before="16" w:after="0"/>
              <w:ind w:left="526" w:right="0" w:hanging="340"/>
              <w:jc w:val="left"/>
              <w:rPr>
                <w:sz w:val="24"/>
              </w:rPr>
            </w:pPr>
            <w:r>
              <w:rPr>
                <w:color w:val="221F1F"/>
                <w:sz w:val="24"/>
              </w:rPr>
              <w:t>utilise</w:t>
            </w:r>
            <w:r>
              <w:rPr>
                <w:color w:val="221F1F"/>
                <w:spacing w:val="-1"/>
                <w:sz w:val="24"/>
              </w:rPr>
              <w:t> </w:t>
            </w:r>
            <w:r>
              <w:rPr>
                <w:color w:val="221F1F"/>
                <w:sz w:val="24"/>
              </w:rPr>
              <w:t>correctement</w:t>
            </w:r>
            <w:r>
              <w:rPr>
                <w:color w:val="221F1F"/>
                <w:spacing w:val="-1"/>
                <w:sz w:val="24"/>
              </w:rPr>
              <w:t> </w:t>
            </w:r>
            <w:r>
              <w:rPr>
                <w:color w:val="221F1F"/>
                <w:sz w:val="24"/>
              </w:rPr>
              <w:t>la</w:t>
            </w:r>
            <w:r>
              <w:rPr>
                <w:color w:val="221F1F"/>
                <w:spacing w:val="-1"/>
                <w:sz w:val="24"/>
              </w:rPr>
              <w:t> </w:t>
            </w:r>
            <w:r>
              <w:rPr>
                <w:color w:val="221F1F"/>
                <w:sz w:val="24"/>
              </w:rPr>
              <w:t>structure</w:t>
            </w:r>
            <w:r>
              <w:rPr>
                <w:color w:val="221F1F"/>
                <w:spacing w:val="-1"/>
                <w:sz w:val="24"/>
              </w:rPr>
              <w:t> </w:t>
            </w:r>
            <w:r>
              <w:rPr>
                <w:color w:val="221F1F"/>
                <w:sz w:val="24"/>
              </w:rPr>
              <w:t>des</w:t>
            </w:r>
            <w:r>
              <w:rPr>
                <w:color w:val="221F1F"/>
                <w:spacing w:val="-1"/>
                <w:sz w:val="24"/>
              </w:rPr>
              <w:t> </w:t>
            </w:r>
            <w:r>
              <w:rPr>
                <w:color w:val="221F1F"/>
                <w:sz w:val="24"/>
              </w:rPr>
              <w:t>connecteurs</w:t>
            </w:r>
            <w:r>
              <w:rPr>
                <w:color w:val="221F1F"/>
                <w:spacing w:val="-1"/>
                <w:sz w:val="24"/>
              </w:rPr>
              <w:t> </w:t>
            </w:r>
            <w:r>
              <w:rPr>
                <w:color w:val="221F1F"/>
                <w:spacing w:val="-2"/>
                <w:sz w:val="24"/>
              </w:rPr>
              <w:t>logiques</w:t>
            </w:r>
          </w:p>
          <w:p>
            <w:pPr>
              <w:pStyle w:val="TableParagraph"/>
              <w:numPr>
                <w:ilvl w:val="0"/>
                <w:numId w:val="116"/>
              </w:numPr>
              <w:tabs>
                <w:tab w:pos="527" w:val="left" w:leader="none"/>
              </w:tabs>
              <w:spacing w:line="240" w:lineRule="auto" w:before="12" w:after="0"/>
              <w:ind w:left="527" w:right="717" w:hanging="341"/>
              <w:jc w:val="left"/>
              <w:rPr>
                <w:sz w:val="24"/>
              </w:rPr>
            </w:pPr>
            <w:r>
              <w:rPr>
                <w:color w:val="221F1F"/>
                <w:sz w:val="24"/>
              </w:rPr>
              <w:t>produit</w:t>
            </w:r>
            <w:r>
              <w:rPr>
                <w:color w:val="221F1F"/>
                <w:spacing w:val="-3"/>
                <w:sz w:val="24"/>
              </w:rPr>
              <w:t> </w:t>
            </w:r>
            <w:r>
              <w:rPr>
                <w:color w:val="221F1F"/>
                <w:sz w:val="24"/>
              </w:rPr>
              <w:t>oralement</w:t>
            </w:r>
            <w:r>
              <w:rPr>
                <w:color w:val="221F1F"/>
                <w:spacing w:val="-3"/>
                <w:sz w:val="24"/>
              </w:rPr>
              <w:t> </w:t>
            </w:r>
            <w:r>
              <w:rPr>
                <w:color w:val="221F1F"/>
                <w:sz w:val="24"/>
              </w:rPr>
              <w:t>dans</w:t>
            </w:r>
            <w:r>
              <w:rPr>
                <w:color w:val="221F1F"/>
                <w:spacing w:val="-4"/>
                <w:sz w:val="24"/>
              </w:rPr>
              <w:t> </w:t>
            </w:r>
            <w:r>
              <w:rPr>
                <w:color w:val="221F1F"/>
                <w:sz w:val="24"/>
              </w:rPr>
              <w:t>des</w:t>
            </w:r>
            <w:r>
              <w:rPr>
                <w:color w:val="221F1F"/>
                <w:spacing w:val="-3"/>
                <w:sz w:val="24"/>
              </w:rPr>
              <w:t> </w:t>
            </w:r>
            <w:r>
              <w:rPr>
                <w:color w:val="221F1F"/>
                <w:sz w:val="24"/>
              </w:rPr>
              <w:t>phrases</w:t>
            </w:r>
            <w:r>
              <w:rPr>
                <w:color w:val="221F1F"/>
                <w:spacing w:val="-5"/>
                <w:sz w:val="24"/>
              </w:rPr>
              <w:t> </w:t>
            </w:r>
            <w:r>
              <w:rPr>
                <w:color w:val="221F1F"/>
                <w:sz w:val="24"/>
              </w:rPr>
              <w:t>simples,</w:t>
            </w:r>
            <w:r>
              <w:rPr>
                <w:color w:val="221F1F"/>
                <w:spacing w:val="-3"/>
                <w:sz w:val="24"/>
              </w:rPr>
              <w:t> </w:t>
            </w:r>
            <w:r>
              <w:rPr>
                <w:color w:val="221F1F"/>
                <w:sz w:val="24"/>
              </w:rPr>
              <w:t>un</w:t>
            </w:r>
            <w:r>
              <w:rPr>
                <w:color w:val="221F1F"/>
                <w:spacing w:val="-4"/>
                <w:sz w:val="24"/>
              </w:rPr>
              <w:t> </w:t>
            </w:r>
            <w:r>
              <w:rPr>
                <w:color w:val="221F1F"/>
                <w:sz w:val="24"/>
              </w:rPr>
              <w:t>compte-rendu</w:t>
            </w:r>
            <w:r>
              <w:rPr>
                <w:color w:val="221F1F"/>
                <w:spacing w:val="-3"/>
                <w:sz w:val="24"/>
              </w:rPr>
              <w:t> </w:t>
            </w:r>
            <w:r>
              <w:rPr>
                <w:color w:val="221F1F"/>
                <w:sz w:val="24"/>
              </w:rPr>
              <w:t>de</w:t>
            </w:r>
            <w:r>
              <w:rPr>
                <w:color w:val="221F1F"/>
                <w:spacing w:val="-3"/>
                <w:sz w:val="24"/>
              </w:rPr>
              <w:t> </w:t>
            </w:r>
            <w:r>
              <w:rPr>
                <w:color w:val="221F1F"/>
                <w:sz w:val="24"/>
              </w:rPr>
              <w:t>lecture</w:t>
            </w:r>
            <w:r>
              <w:rPr>
                <w:color w:val="221F1F"/>
                <w:spacing w:val="-4"/>
                <w:sz w:val="24"/>
              </w:rPr>
              <w:t> </w:t>
            </w:r>
            <w:r>
              <w:rPr>
                <w:color w:val="221F1F"/>
                <w:sz w:val="24"/>
              </w:rPr>
              <w:t>touchant</w:t>
            </w:r>
            <w:r>
              <w:rPr>
                <w:color w:val="221F1F"/>
                <w:spacing w:val="40"/>
                <w:sz w:val="24"/>
              </w:rPr>
              <w:t> </w:t>
            </w:r>
            <w:r>
              <w:rPr>
                <w:color w:val="221F1F"/>
                <w:sz w:val="24"/>
              </w:rPr>
              <w:t>les</w:t>
            </w:r>
            <w:r>
              <w:rPr>
                <w:color w:val="221F1F"/>
                <w:spacing w:val="-3"/>
                <w:sz w:val="24"/>
              </w:rPr>
              <w:t> </w:t>
            </w:r>
            <w:r>
              <w:rPr>
                <w:color w:val="221F1F"/>
                <w:sz w:val="24"/>
              </w:rPr>
              <w:t>faits</w:t>
            </w:r>
            <w:r>
              <w:rPr>
                <w:color w:val="221F1F"/>
                <w:spacing w:val="-3"/>
                <w:sz w:val="24"/>
              </w:rPr>
              <w:t> </w:t>
            </w:r>
            <w:r>
              <w:rPr>
                <w:color w:val="221F1F"/>
                <w:sz w:val="24"/>
              </w:rPr>
              <w:t>de </w:t>
            </w:r>
            <w:r>
              <w:rPr>
                <w:color w:val="221F1F"/>
                <w:spacing w:val="-2"/>
                <w:sz w:val="24"/>
              </w:rPr>
              <w:t>société</w:t>
            </w:r>
          </w:p>
          <w:p>
            <w:pPr>
              <w:pStyle w:val="TableParagraph"/>
              <w:numPr>
                <w:ilvl w:val="0"/>
                <w:numId w:val="116"/>
              </w:numPr>
              <w:tabs>
                <w:tab w:pos="528" w:val="left" w:leader="none"/>
              </w:tabs>
              <w:spacing w:line="240" w:lineRule="auto" w:before="12" w:after="0"/>
              <w:ind w:left="528" w:right="0" w:hanging="340"/>
              <w:jc w:val="left"/>
              <w:rPr>
                <w:sz w:val="24"/>
              </w:rPr>
            </w:pPr>
            <w:r>
              <w:rPr>
                <w:color w:val="221F1F"/>
                <w:sz w:val="24"/>
              </w:rPr>
              <w:t>élabore</w:t>
            </w:r>
            <w:r>
              <w:rPr>
                <w:color w:val="221F1F"/>
                <w:spacing w:val="-3"/>
                <w:sz w:val="24"/>
              </w:rPr>
              <w:t> </w:t>
            </w:r>
            <w:r>
              <w:rPr>
                <w:color w:val="221F1F"/>
                <w:sz w:val="24"/>
              </w:rPr>
              <w:t>une</w:t>
            </w:r>
            <w:r>
              <w:rPr>
                <w:color w:val="221F1F"/>
                <w:spacing w:val="-2"/>
                <w:sz w:val="24"/>
              </w:rPr>
              <w:t> </w:t>
            </w:r>
            <w:r>
              <w:rPr>
                <w:color w:val="221F1F"/>
                <w:sz w:val="24"/>
              </w:rPr>
              <w:t>fiche de lecture</w:t>
            </w:r>
            <w:r>
              <w:rPr>
                <w:color w:val="221F1F"/>
                <w:spacing w:val="-1"/>
                <w:sz w:val="24"/>
              </w:rPr>
              <w:t> </w:t>
            </w:r>
            <w:r>
              <w:rPr>
                <w:color w:val="221F1F"/>
                <w:sz w:val="24"/>
              </w:rPr>
              <w:t>de roman, de poème ou</w:t>
            </w:r>
            <w:r>
              <w:rPr>
                <w:color w:val="221F1F"/>
                <w:spacing w:val="-1"/>
                <w:sz w:val="24"/>
              </w:rPr>
              <w:t> </w:t>
            </w:r>
            <w:r>
              <w:rPr>
                <w:color w:val="221F1F"/>
                <w:sz w:val="24"/>
              </w:rPr>
              <w:t>de pièce</w:t>
            </w:r>
            <w:r>
              <w:rPr>
                <w:color w:val="221F1F"/>
                <w:spacing w:val="-1"/>
                <w:sz w:val="24"/>
              </w:rPr>
              <w:t> </w:t>
            </w:r>
            <w:r>
              <w:rPr>
                <w:color w:val="221F1F"/>
                <w:sz w:val="24"/>
              </w:rPr>
              <w:t>de théâtre</w:t>
            </w:r>
            <w:r>
              <w:rPr>
                <w:color w:val="221F1F"/>
                <w:spacing w:val="-2"/>
                <w:sz w:val="24"/>
              </w:rPr>
              <w:t> </w:t>
            </w:r>
            <w:r>
              <w:rPr>
                <w:color w:val="221F1F"/>
                <w:sz w:val="24"/>
              </w:rPr>
              <w:t>liés aux faits</w:t>
            </w:r>
            <w:r>
              <w:rPr>
                <w:color w:val="221F1F"/>
                <w:spacing w:val="-1"/>
                <w:sz w:val="24"/>
              </w:rPr>
              <w:t> </w:t>
            </w:r>
            <w:r>
              <w:rPr>
                <w:color w:val="221F1F"/>
                <w:sz w:val="24"/>
              </w:rPr>
              <w:t>de </w:t>
            </w:r>
            <w:r>
              <w:rPr>
                <w:color w:val="221F1F"/>
                <w:spacing w:val="-2"/>
                <w:sz w:val="24"/>
              </w:rPr>
              <w:t>société</w:t>
            </w:r>
          </w:p>
          <w:p>
            <w:pPr>
              <w:pStyle w:val="TableParagraph"/>
              <w:numPr>
                <w:ilvl w:val="0"/>
                <w:numId w:val="116"/>
              </w:numPr>
              <w:tabs>
                <w:tab w:pos="527" w:val="left" w:leader="none"/>
              </w:tabs>
              <w:spacing w:line="240" w:lineRule="auto" w:before="22" w:after="0"/>
              <w:ind w:left="527" w:right="421" w:hanging="341"/>
              <w:jc w:val="left"/>
              <w:rPr>
                <w:sz w:val="24"/>
              </w:rPr>
            </w:pPr>
            <w:r>
              <w:rPr>
                <w:color w:val="221F1F"/>
                <w:sz w:val="24"/>
              </w:rPr>
              <w:t>lit</w:t>
            </w:r>
            <w:r>
              <w:rPr>
                <w:color w:val="221F1F"/>
                <w:spacing w:val="-4"/>
                <w:sz w:val="24"/>
              </w:rPr>
              <w:t> </w:t>
            </w:r>
            <w:r>
              <w:rPr>
                <w:color w:val="221F1F"/>
                <w:sz w:val="24"/>
              </w:rPr>
              <w:t>correctement</w:t>
            </w:r>
            <w:r>
              <w:rPr>
                <w:color w:val="221F1F"/>
                <w:spacing w:val="-3"/>
                <w:sz w:val="24"/>
              </w:rPr>
              <w:t> </w:t>
            </w:r>
            <w:r>
              <w:rPr>
                <w:color w:val="221F1F"/>
                <w:sz w:val="24"/>
              </w:rPr>
              <w:t>les</w:t>
            </w:r>
            <w:r>
              <w:rPr>
                <w:color w:val="221F1F"/>
                <w:spacing w:val="-3"/>
                <w:sz w:val="24"/>
              </w:rPr>
              <w:t> </w:t>
            </w:r>
            <w:r>
              <w:rPr>
                <w:color w:val="221F1F"/>
                <w:sz w:val="24"/>
              </w:rPr>
              <w:t>syllabes,</w:t>
            </w:r>
            <w:r>
              <w:rPr>
                <w:color w:val="221F1F"/>
                <w:spacing w:val="-3"/>
                <w:sz w:val="24"/>
              </w:rPr>
              <w:t> </w:t>
            </w:r>
            <w:r>
              <w:rPr>
                <w:color w:val="221F1F"/>
                <w:sz w:val="24"/>
              </w:rPr>
              <w:t>les</w:t>
            </w:r>
            <w:r>
              <w:rPr>
                <w:color w:val="221F1F"/>
                <w:spacing w:val="-4"/>
                <w:sz w:val="24"/>
              </w:rPr>
              <w:t> </w:t>
            </w:r>
            <w:r>
              <w:rPr>
                <w:color w:val="221F1F"/>
                <w:sz w:val="24"/>
              </w:rPr>
              <w:t>mots</w:t>
            </w:r>
            <w:r>
              <w:rPr>
                <w:color w:val="221F1F"/>
                <w:spacing w:val="-3"/>
                <w:sz w:val="24"/>
              </w:rPr>
              <w:t> </w:t>
            </w:r>
            <w:r>
              <w:rPr>
                <w:color w:val="221F1F"/>
                <w:sz w:val="24"/>
              </w:rPr>
              <w:t>et</w:t>
            </w:r>
            <w:r>
              <w:rPr>
                <w:color w:val="221F1F"/>
                <w:spacing w:val="-3"/>
                <w:sz w:val="24"/>
              </w:rPr>
              <w:t> </w:t>
            </w:r>
            <w:r>
              <w:rPr>
                <w:color w:val="221F1F"/>
                <w:sz w:val="24"/>
              </w:rPr>
              <w:t>une</w:t>
            </w:r>
            <w:r>
              <w:rPr>
                <w:color w:val="221F1F"/>
                <w:spacing w:val="-3"/>
                <w:sz w:val="24"/>
              </w:rPr>
              <w:t> </w:t>
            </w:r>
            <w:r>
              <w:rPr>
                <w:color w:val="221F1F"/>
                <w:sz w:val="24"/>
              </w:rPr>
              <w:t>phrase</w:t>
            </w:r>
            <w:r>
              <w:rPr>
                <w:color w:val="221F1F"/>
                <w:spacing w:val="-3"/>
                <w:sz w:val="24"/>
              </w:rPr>
              <w:t> </w:t>
            </w:r>
            <w:r>
              <w:rPr>
                <w:color w:val="221F1F"/>
                <w:sz w:val="24"/>
              </w:rPr>
              <w:t>courte</w:t>
            </w:r>
            <w:r>
              <w:rPr>
                <w:color w:val="221F1F"/>
                <w:spacing w:val="-3"/>
                <w:sz w:val="24"/>
              </w:rPr>
              <w:t> </w:t>
            </w:r>
            <w:r>
              <w:rPr>
                <w:color w:val="221F1F"/>
                <w:sz w:val="24"/>
              </w:rPr>
              <w:t>en</w:t>
            </w:r>
            <w:r>
              <w:rPr>
                <w:color w:val="221F1F"/>
                <w:spacing w:val="-5"/>
                <w:sz w:val="24"/>
              </w:rPr>
              <w:t> </w:t>
            </w:r>
            <w:r>
              <w:rPr>
                <w:color w:val="221F1F"/>
                <w:sz w:val="24"/>
              </w:rPr>
              <w:t>respectant</w:t>
            </w:r>
            <w:r>
              <w:rPr>
                <w:color w:val="221F1F"/>
                <w:spacing w:val="-4"/>
                <w:sz w:val="24"/>
              </w:rPr>
              <w:t> </w:t>
            </w:r>
            <w:r>
              <w:rPr>
                <w:color w:val="221F1F"/>
                <w:sz w:val="24"/>
              </w:rPr>
              <w:t>la</w:t>
            </w:r>
            <w:r>
              <w:rPr>
                <w:color w:val="221F1F"/>
                <w:spacing w:val="-3"/>
                <w:sz w:val="24"/>
              </w:rPr>
              <w:t> </w:t>
            </w:r>
            <w:r>
              <w:rPr>
                <w:color w:val="221F1F"/>
                <w:sz w:val="24"/>
              </w:rPr>
              <w:t>prononciation</w:t>
            </w:r>
            <w:r>
              <w:rPr>
                <w:color w:val="221F1F"/>
                <w:spacing w:val="-3"/>
                <w:sz w:val="24"/>
              </w:rPr>
              <w:t> </w:t>
            </w:r>
            <w:r>
              <w:rPr>
                <w:color w:val="221F1F"/>
                <w:sz w:val="24"/>
              </w:rPr>
              <w:t>et</w:t>
            </w:r>
            <w:r>
              <w:rPr>
                <w:color w:val="221F1F"/>
                <w:spacing w:val="-3"/>
                <w:sz w:val="24"/>
              </w:rPr>
              <w:t> </w:t>
            </w:r>
            <w:r>
              <w:rPr>
                <w:color w:val="221F1F"/>
                <w:sz w:val="24"/>
              </w:rPr>
              <w:t>avec une fluidité progressive.</w:t>
            </w:r>
          </w:p>
        </w:tc>
      </w:tr>
    </w:tbl>
    <w:p>
      <w:pPr>
        <w:pStyle w:val="BodyText"/>
        <w:spacing w:before="96"/>
      </w:pPr>
    </w:p>
    <w:p>
      <w:pPr>
        <w:pStyle w:val="Heading3"/>
        <w:ind w:right="992"/>
        <w:jc w:val="right"/>
      </w:pPr>
      <w:r>
        <w:rPr/>
        <mc:AlternateContent>
          <mc:Choice Requires="wps">
            <w:drawing>
              <wp:anchor distT="0" distB="0" distL="0" distR="0" allowOverlap="1" layoutInCell="1" locked="0" behindDoc="0" simplePos="0" relativeHeight="15737344">
                <wp:simplePos x="0" y="0"/>
                <wp:positionH relativeFrom="page">
                  <wp:posOffset>976122</wp:posOffset>
                </wp:positionH>
                <wp:positionV relativeFrom="paragraph">
                  <wp:posOffset>141</wp:posOffset>
                </wp:positionV>
                <wp:extent cx="4674870" cy="17526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4674870" cy="175260"/>
                        </a:xfrm>
                        <a:custGeom>
                          <a:avLst/>
                          <a:gdLst/>
                          <a:ahLst/>
                          <a:cxnLst/>
                          <a:rect l="l" t="t" r="r" b="b"/>
                          <a:pathLst>
                            <a:path w="4674870" h="175260">
                              <a:moveTo>
                                <a:pt x="0" y="175260"/>
                              </a:moveTo>
                              <a:lnTo>
                                <a:pt x="4674616" y="175260"/>
                              </a:lnTo>
                              <a:lnTo>
                                <a:pt x="4674616" y="0"/>
                              </a:lnTo>
                              <a:lnTo>
                                <a:pt x="0" y="0"/>
                              </a:lnTo>
                              <a:lnTo>
                                <a:pt x="0" y="17526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76.860001pt;margin-top:.011172pt;width:368.08pt;height:13.8pt;mso-position-horizontal-relative:page;mso-position-vertical-relative:paragraph;z-index:15737344" id="docshape35" filled="true" fillcolor="#bebebe" stroked="false">
                <v:fill type="solid"/>
                <w10:wrap type="none"/>
              </v:rect>
            </w:pict>
          </mc:Fallback>
        </mc:AlternateContent>
      </w:r>
      <w:r>
        <w:rPr/>
        <mc:AlternateContent>
          <mc:Choice Requires="wps">
            <w:drawing>
              <wp:anchor distT="0" distB="0" distL="0" distR="0" allowOverlap="1" layoutInCell="1" locked="0" behindDoc="0" simplePos="0" relativeHeight="15737856">
                <wp:simplePos x="0" y="0"/>
                <wp:positionH relativeFrom="page">
                  <wp:posOffset>6931914</wp:posOffset>
                </wp:positionH>
                <wp:positionV relativeFrom="paragraph">
                  <wp:posOffset>141</wp:posOffset>
                </wp:positionV>
                <wp:extent cx="19050" cy="17526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9050" cy="175260"/>
                        </a:xfrm>
                        <a:custGeom>
                          <a:avLst/>
                          <a:gdLst/>
                          <a:ahLst/>
                          <a:cxnLst/>
                          <a:rect l="l" t="t" r="r" b="b"/>
                          <a:pathLst>
                            <a:path w="19050" h="175260">
                              <a:moveTo>
                                <a:pt x="0" y="175260"/>
                              </a:moveTo>
                              <a:lnTo>
                                <a:pt x="19050" y="175260"/>
                              </a:lnTo>
                              <a:lnTo>
                                <a:pt x="19050" y="0"/>
                              </a:lnTo>
                              <a:lnTo>
                                <a:pt x="0" y="0"/>
                              </a:lnTo>
                              <a:lnTo>
                                <a:pt x="0" y="17526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545.820007pt;margin-top:.011172pt;width:1.5pt;height:13.8pt;mso-position-horizontal-relative:page;mso-position-vertical-relative:paragraph;z-index:15737856" id="docshape36" filled="true" fillcolor="#bebebe" stroked="false">
                <v:fill type="solid"/>
                <w10:wrap type="none"/>
              </v:rect>
            </w:pict>
          </mc:Fallback>
        </mc:AlternateContent>
      </w:r>
      <w:r>
        <w:rPr>
          <w:color w:val="221F1F"/>
          <w:spacing w:val="-2"/>
          <w:shd w:fill="C6C7C9" w:color="auto" w:val="clear"/>
        </w:rPr>
        <w:t>LA</w:t>
      </w:r>
      <w:r>
        <w:rPr>
          <w:color w:val="221F1F"/>
          <w:spacing w:val="-12"/>
          <w:shd w:fill="C6C7C9" w:color="auto" w:val="clear"/>
        </w:rPr>
        <w:t> </w:t>
      </w:r>
      <w:r>
        <w:rPr>
          <w:color w:val="221F1F"/>
          <w:spacing w:val="-2"/>
          <w:shd w:fill="C6C7C9" w:color="auto" w:val="clear"/>
        </w:rPr>
        <w:t>CORRUPTION</w:t>
      </w:r>
    </w:p>
    <w:p>
      <w:pPr>
        <w:spacing w:before="0"/>
        <w:ind w:left="1112" w:right="0" w:firstLine="0"/>
        <w:jc w:val="left"/>
        <w:rPr>
          <w:sz w:val="24"/>
        </w:rPr>
      </w:pPr>
      <w:r>
        <w:rPr>
          <w:b/>
          <w:sz w:val="24"/>
        </w:rPr>
        <w:t>Valeurs</w:t>
      </w:r>
      <w:r>
        <w:rPr>
          <w:b/>
          <w:spacing w:val="-3"/>
          <w:sz w:val="24"/>
        </w:rPr>
        <w:t> </w:t>
      </w:r>
      <w:r>
        <w:rPr>
          <w:b/>
          <w:sz w:val="24"/>
        </w:rPr>
        <w:t>à</w:t>
      </w:r>
      <w:r>
        <w:rPr>
          <w:b/>
          <w:spacing w:val="-1"/>
          <w:sz w:val="24"/>
        </w:rPr>
        <w:t> </w:t>
      </w:r>
      <w:r>
        <w:rPr>
          <w:b/>
          <w:sz w:val="24"/>
        </w:rPr>
        <w:t>véhiculer</w:t>
      </w:r>
      <w:r>
        <w:rPr>
          <w:b/>
          <w:spacing w:val="-1"/>
          <w:sz w:val="24"/>
        </w:rPr>
        <w:t> </w:t>
      </w:r>
      <w:r>
        <w:rPr>
          <w:b/>
          <w:sz w:val="24"/>
        </w:rPr>
        <w:t>:</w:t>
      </w:r>
      <w:r>
        <w:rPr>
          <w:b/>
          <w:spacing w:val="-1"/>
          <w:sz w:val="24"/>
        </w:rPr>
        <w:t> </w:t>
      </w:r>
      <w:r>
        <w:rPr>
          <w:sz w:val="24"/>
        </w:rPr>
        <w:t>Justice et</w:t>
      </w:r>
      <w:r>
        <w:rPr>
          <w:spacing w:val="-1"/>
          <w:sz w:val="24"/>
        </w:rPr>
        <w:t> </w:t>
      </w:r>
      <w:r>
        <w:rPr>
          <w:sz w:val="24"/>
        </w:rPr>
        <w:t>équité,</w:t>
      </w:r>
      <w:r>
        <w:rPr>
          <w:spacing w:val="-1"/>
          <w:sz w:val="24"/>
        </w:rPr>
        <w:t> </w:t>
      </w:r>
      <w:r>
        <w:rPr>
          <w:sz w:val="24"/>
        </w:rPr>
        <w:t>sens de la</w:t>
      </w:r>
      <w:r>
        <w:rPr>
          <w:spacing w:val="1"/>
          <w:sz w:val="24"/>
        </w:rPr>
        <w:t> </w:t>
      </w:r>
      <w:r>
        <w:rPr>
          <w:spacing w:val="-2"/>
          <w:sz w:val="24"/>
        </w:rPr>
        <w:t>responsabilité</w:t>
      </w:r>
    </w:p>
    <w:p>
      <w:pPr>
        <w:spacing w:before="0"/>
        <w:ind w:left="1172" w:right="0" w:firstLine="0"/>
        <w:jc w:val="left"/>
        <w:rPr>
          <w:sz w:val="24"/>
        </w:rPr>
      </w:pPr>
      <w:r>
        <w:rPr>
          <w:b/>
          <w:sz w:val="24"/>
        </w:rPr>
        <w:t>Durée : </w:t>
      </w:r>
      <w:r>
        <w:rPr>
          <w:sz w:val="24"/>
        </w:rPr>
        <w:t>26 </w:t>
      </w:r>
      <w:r>
        <w:rPr>
          <w:spacing w:val="-2"/>
          <w:sz w:val="24"/>
        </w:rPr>
        <w:t>heures</w:t>
      </w:r>
    </w:p>
    <w:tbl>
      <w:tblPr>
        <w:tblW w:w="0" w:type="auto"/>
        <w:jc w:val="left"/>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9"/>
        <w:gridCol w:w="3309"/>
        <w:gridCol w:w="3968"/>
      </w:tblGrid>
      <w:tr>
        <w:trPr>
          <w:trHeight w:val="964" w:hRule="atLeast"/>
        </w:trPr>
        <w:tc>
          <w:tcPr>
            <w:tcW w:w="2649" w:type="dxa"/>
            <w:shd w:val="clear" w:color="auto" w:fill="BEBEBE"/>
          </w:tcPr>
          <w:p>
            <w:pPr>
              <w:pStyle w:val="TableParagraph"/>
              <w:spacing w:line="276" w:lineRule="auto" w:before="13"/>
              <w:ind w:left="549" w:firstLine="340"/>
              <w:rPr>
                <w:b/>
                <w:sz w:val="24"/>
              </w:rPr>
            </w:pPr>
            <w:r>
              <w:rPr>
                <w:b/>
                <w:color w:val="221F1F"/>
                <w:spacing w:val="-2"/>
                <w:sz w:val="24"/>
              </w:rPr>
              <w:t>Résultats d’apprentissage</w:t>
            </w:r>
          </w:p>
          <w:p>
            <w:pPr>
              <w:pStyle w:val="TableParagraph"/>
              <w:ind w:left="804"/>
              <w:rPr>
                <w:b/>
                <w:sz w:val="24"/>
              </w:rPr>
            </w:pPr>
            <w:r>
              <w:rPr>
                <w:b/>
                <w:color w:val="221F1F"/>
                <w:spacing w:val="-2"/>
                <w:sz w:val="24"/>
              </w:rPr>
              <w:t>spécifiques</w:t>
            </w:r>
          </w:p>
        </w:tc>
        <w:tc>
          <w:tcPr>
            <w:tcW w:w="3309" w:type="dxa"/>
            <w:shd w:val="clear" w:color="auto" w:fill="BEBEBE"/>
          </w:tcPr>
          <w:p>
            <w:pPr>
              <w:pStyle w:val="TableParagraph"/>
              <w:spacing w:before="165"/>
              <w:rPr>
                <w:sz w:val="24"/>
              </w:rPr>
            </w:pPr>
          </w:p>
          <w:p>
            <w:pPr>
              <w:pStyle w:val="TableParagraph"/>
              <w:ind w:left="8"/>
              <w:jc w:val="center"/>
              <w:rPr>
                <w:b/>
                <w:sz w:val="24"/>
              </w:rPr>
            </w:pPr>
            <w:r>
              <w:rPr>
                <w:b/>
                <w:color w:val="221F1F"/>
                <w:spacing w:val="-2"/>
                <w:sz w:val="24"/>
              </w:rPr>
              <w:t>Contenus</w:t>
            </w:r>
          </w:p>
        </w:tc>
        <w:tc>
          <w:tcPr>
            <w:tcW w:w="3968" w:type="dxa"/>
            <w:shd w:val="clear" w:color="auto" w:fill="BEBEBE"/>
          </w:tcPr>
          <w:p>
            <w:pPr>
              <w:pStyle w:val="TableParagraph"/>
              <w:spacing w:before="27"/>
              <w:rPr>
                <w:sz w:val="24"/>
              </w:rPr>
            </w:pPr>
          </w:p>
          <w:p>
            <w:pPr>
              <w:pStyle w:val="TableParagraph"/>
              <w:ind w:left="1289" w:right="240" w:hanging="501"/>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2914" w:hRule="atLeast"/>
        </w:trPr>
        <w:tc>
          <w:tcPr>
            <w:tcW w:w="2649" w:type="dxa"/>
          </w:tcPr>
          <w:p>
            <w:pPr>
              <w:pStyle w:val="TableParagraph"/>
              <w:spacing w:before="195"/>
              <w:ind w:left="107" w:right="276"/>
              <w:rPr>
                <w:sz w:val="24"/>
              </w:rPr>
            </w:pPr>
            <w:r>
              <w:rPr>
                <w:color w:val="221F1F"/>
                <w:sz w:val="24"/>
              </w:rPr>
              <w:t>Déterminer le sens des mots inconnus et les </w:t>
            </w:r>
            <w:r>
              <w:rPr>
                <w:color w:val="221F1F"/>
                <w:spacing w:val="-2"/>
                <w:sz w:val="24"/>
              </w:rPr>
              <w:t>informations </w:t>
            </w:r>
            <w:r>
              <w:rPr>
                <w:color w:val="221F1F"/>
                <w:sz w:val="24"/>
              </w:rPr>
              <w:t>communiquées</w:t>
            </w:r>
            <w:r>
              <w:rPr>
                <w:color w:val="221F1F"/>
                <w:spacing w:val="-15"/>
                <w:sz w:val="24"/>
              </w:rPr>
              <w:t> </w:t>
            </w:r>
            <w:r>
              <w:rPr>
                <w:color w:val="221F1F"/>
                <w:sz w:val="24"/>
              </w:rPr>
              <w:t>dans</w:t>
            </w:r>
            <w:r>
              <w:rPr>
                <w:color w:val="221F1F"/>
                <w:spacing w:val="-15"/>
                <w:sz w:val="24"/>
              </w:rPr>
              <w:t> </w:t>
            </w:r>
            <w:r>
              <w:rPr>
                <w:color w:val="221F1F"/>
                <w:sz w:val="24"/>
              </w:rPr>
              <w:t>un </w:t>
            </w:r>
            <w:r>
              <w:rPr>
                <w:color w:val="221F1F"/>
                <w:spacing w:val="-2"/>
                <w:sz w:val="24"/>
              </w:rPr>
              <w:t>compte-rendu</w:t>
            </w:r>
          </w:p>
        </w:tc>
        <w:tc>
          <w:tcPr>
            <w:tcW w:w="3309" w:type="dxa"/>
          </w:tcPr>
          <w:p>
            <w:pPr>
              <w:pStyle w:val="TableParagraph"/>
              <w:spacing w:before="13"/>
              <w:ind w:left="186"/>
              <w:rPr>
                <w:b/>
                <w:sz w:val="24"/>
              </w:rPr>
            </w:pPr>
            <w:r>
              <w:rPr>
                <w:b/>
                <w:color w:val="221F1F"/>
                <w:sz w:val="24"/>
              </w:rPr>
              <w:t>Type</w:t>
            </w:r>
            <w:r>
              <w:rPr>
                <w:b/>
                <w:color w:val="221F1F"/>
                <w:spacing w:val="-1"/>
                <w:sz w:val="24"/>
              </w:rPr>
              <w:t> </w:t>
            </w:r>
            <w:r>
              <w:rPr>
                <w:b/>
                <w:color w:val="221F1F"/>
                <w:sz w:val="24"/>
              </w:rPr>
              <w:t>de texte</w:t>
            </w:r>
            <w:r>
              <w:rPr>
                <w:b/>
                <w:color w:val="221F1F"/>
                <w:spacing w:val="-1"/>
                <w:sz w:val="24"/>
              </w:rPr>
              <w:t> </w:t>
            </w:r>
            <w:r>
              <w:rPr>
                <w:b/>
                <w:color w:val="221F1F"/>
                <w:sz w:val="24"/>
              </w:rPr>
              <w:t>: compte-</w:t>
            </w:r>
            <w:r>
              <w:rPr>
                <w:b/>
                <w:color w:val="221F1F"/>
                <w:spacing w:val="-2"/>
                <w:sz w:val="24"/>
              </w:rPr>
              <w:t>rendu</w:t>
            </w:r>
          </w:p>
          <w:p>
            <w:pPr>
              <w:pStyle w:val="TableParagraph"/>
              <w:numPr>
                <w:ilvl w:val="0"/>
                <w:numId w:val="117"/>
              </w:numPr>
              <w:tabs>
                <w:tab w:pos="469" w:val="left" w:leader="none"/>
              </w:tabs>
              <w:spacing w:line="273" w:lineRule="auto" w:before="0" w:after="0"/>
              <w:ind w:left="186" w:right="166" w:firstLine="0"/>
              <w:jc w:val="left"/>
              <w:rPr>
                <w:sz w:val="24"/>
              </w:rPr>
            </w:pPr>
            <w:r>
              <w:rPr>
                <w:color w:val="221F1F"/>
                <w:sz w:val="24"/>
              </w:rPr>
              <w:t>Eléments constitutifs du compte-rendu</w:t>
            </w:r>
            <w:r>
              <w:rPr>
                <w:color w:val="221F1F"/>
                <w:spacing w:val="-15"/>
                <w:sz w:val="24"/>
              </w:rPr>
              <w:t> </w:t>
            </w:r>
            <w:r>
              <w:rPr>
                <w:color w:val="221F1F"/>
                <w:sz w:val="24"/>
              </w:rPr>
              <w:t>:</w:t>
            </w:r>
            <w:r>
              <w:rPr>
                <w:color w:val="221F1F"/>
                <w:spacing w:val="-15"/>
                <w:sz w:val="24"/>
              </w:rPr>
              <w:t> </w:t>
            </w:r>
            <w:r>
              <w:rPr>
                <w:color w:val="221F1F"/>
                <w:sz w:val="24"/>
              </w:rPr>
              <w:t>carte</w:t>
            </w:r>
            <w:r>
              <w:rPr>
                <w:color w:val="221F1F"/>
                <w:spacing w:val="-15"/>
                <w:sz w:val="24"/>
              </w:rPr>
              <w:t> </w:t>
            </w:r>
            <w:r>
              <w:rPr>
                <w:color w:val="221F1F"/>
                <w:sz w:val="24"/>
              </w:rPr>
              <w:t>d’identité de l’œuvre, biographie de l’auteur, résumé, appréciation </w:t>
            </w:r>
            <w:r>
              <w:rPr>
                <w:color w:val="221F1F"/>
                <w:spacing w:val="-2"/>
                <w:sz w:val="24"/>
              </w:rPr>
              <w:t>personnelle</w:t>
            </w:r>
          </w:p>
          <w:p>
            <w:pPr>
              <w:pStyle w:val="TableParagraph"/>
              <w:spacing w:before="20"/>
              <w:rPr>
                <w:sz w:val="24"/>
              </w:rPr>
            </w:pPr>
          </w:p>
          <w:p>
            <w:pPr>
              <w:pStyle w:val="TableParagraph"/>
              <w:ind w:left="186"/>
              <w:rPr>
                <w:b/>
                <w:sz w:val="24"/>
              </w:rPr>
            </w:pPr>
            <w:r>
              <w:rPr>
                <w:b/>
                <w:color w:val="221F1F"/>
                <w:spacing w:val="-2"/>
                <w:sz w:val="24"/>
              </w:rPr>
              <w:t>Lexique</w:t>
            </w:r>
          </w:p>
          <w:p>
            <w:pPr>
              <w:pStyle w:val="TableParagraph"/>
              <w:numPr>
                <w:ilvl w:val="0"/>
                <w:numId w:val="117"/>
              </w:numPr>
              <w:tabs>
                <w:tab w:pos="469" w:val="left" w:leader="none"/>
              </w:tabs>
              <w:spacing w:line="240" w:lineRule="auto" w:before="0" w:after="0"/>
              <w:ind w:left="469" w:right="0" w:hanging="283"/>
              <w:jc w:val="left"/>
              <w:rPr>
                <w:sz w:val="24"/>
              </w:rPr>
            </w:pPr>
            <w:r>
              <w:rPr>
                <w:color w:val="221F1F"/>
                <w:sz w:val="24"/>
              </w:rPr>
              <w:t>Champ</w:t>
            </w:r>
            <w:r>
              <w:rPr>
                <w:color w:val="221F1F"/>
                <w:spacing w:val="-1"/>
                <w:sz w:val="24"/>
              </w:rPr>
              <w:t> </w:t>
            </w:r>
            <w:r>
              <w:rPr>
                <w:color w:val="221F1F"/>
                <w:sz w:val="24"/>
              </w:rPr>
              <w:t>lexicale</w:t>
            </w:r>
            <w:r>
              <w:rPr>
                <w:color w:val="221F1F"/>
                <w:spacing w:val="-1"/>
                <w:sz w:val="24"/>
              </w:rPr>
              <w:t> </w:t>
            </w:r>
            <w:r>
              <w:rPr>
                <w:color w:val="221F1F"/>
                <w:sz w:val="24"/>
              </w:rPr>
              <w:t>de </w:t>
            </w:r>
            <w:r>
              <w:rPr>
                <w:color w:val="221F1F"/>
                <w:spacing w:val="-5"/>
                <w:sz w:val="24"/>
              </w:rPr>
              <w:t>la</w:t>
            </w:r>
          </w:p>
        </w:tc>
        <w:tc>
          <w:tcPr>
            <w:tcW w:w="3968" w:type="dxa"/>
          </w:tcPr>
          <w:p>
            <w:pPr>
              <w:pStyle w:val="TableParagraph"/>
              <w:spacing w:before="13"/>
              <w:ind w:left="186"/>
              <w:rPr>
                <w:b/>
                <w:sz w:val="24"/>
              </w:rPr>
            </w:pPr>
            <w:r>
              <w:rPr>
                <w:b/>
                <w:color w:val="221F1F"/>
                <w:sz w:val="24"/>
              </w:rPr>
              <w:t>Compréhension</w:t>
            </w:r>
            <w:r>
              <w:rPr>
                <w:b/>
                <w:color w:val="221F1F"/>
                <w:spacing w:val="-1"/>
                <w:sz w:val="24"/>
              </w:rPr>
              <w:t> </w:t>
            </w:r>
            <w:r>
              <w:rPr>
                <w:b/>
                <w:color w:val="221F1F"/>
                <w:sz w:val="24"/>
              </w:rPr>
              <w:t>orale</w:t>
            </w:r>
            <w:r>
              <w:rPr>
                <w:b/>
                <w:color w:val="221F1F"/>
                <w:spacing w:val="-1"/>
                <w:sz w:val="24"/>
              </w:rPr>
              <w:t> </w:t>
            </w:r>
            <w:r>
              <w:rPr>
                <w:b/>
                <w:color w:val="221F1F"/>
                <w:sz w:val="24"/>
              </w:rPr>
              <w:t>et/ou </w:t>
            </w:r>
            <w:r>
              <w:rPr>
                <w:b/>
                <w:color w:val="221F1F"/>
                <w:spacing w:val="-2"/>
                <w:sz w:val="24"/>
              </w:rPr>
              <w:t>écrite</w:t>
            </w:r>
          </w:p>
          <w:p>
            <w:pPr>
              <w:pStyle w:val="TableParagraph"/>
              <w:spacing w:before="84"/>
              <w:ind w:left="186"/>
              <w:rPr>
                <w:b/>
                <w:i/>
                <w:sz w:val="24"/>
              </w:rPr>
            </w:pPr>
            <w:r>
              <w:rPr>
                <w:b/>
                <w:i/>
                <w:color w:val="221F1F"/>
                <w:spacing w:val="-2"/>
                <w:sz w:val="24"/>
              </w:rPr>
              <w:t>Activités</w:t>
            </w:r>
          </w:p>
          <w:p>
            <w:pPr>
              <w:pStyle w:val="TableParagraph"/>
              <w:spacing w:before="84"/>
              <w:ind w:left="186"/>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118"/>
              </w:numPr>
              <w:tabs>
                <w:tab w:pos="470" w:val="left" w:leader="none"/>
              </w:tabs>
              <w:spacing w:line="240" w:lineRule="auto" w:before="0" w:after="0"/>
              <w:ind w:left="186" w:right="404" w:firstLine="0"/>
              <w:jc w:val="left"/>
              <w:rPr>
                <w:sz w:val="24"/>
              </w:rPr>
            </w:pPr>
            <w:r>
              <w:rPr>
                <w:color w:val="221F1F"/>
                <w:sz w:val="24"/>
              </w:rPr>
              <w:t>écouter</w:t>
            </w:r>
            <w:r>
              <w:rPr>
                <w:color w:val="221F1F"/>
                <w:spacing w:val="-9"/>
                <w:sz w:val="24"/>
              </w:rPr>
              <w:t> </w:t>
            </w:r>
            <w:r>
              <w:rPr>
                <w:color w:val="221F1F"/>
                <w:sz w:val="24"/>
              </w:rPr>
              <w:t>ou</w:t>
            </w:r>
            <w:r>
              <w:rPr>
                <w:color w:val="221F1F"/>
                <w:spacing w:val="-9"/>
                <w:sz w:val="24"/>
              </w:rPr>
              <w:t> </w:t>
            </w:r>
            <w:r>
              <w:rPr>
                <w:color w:val="221F1F"/>
                <w:sz w:val="24"/>
              </w:rPr>
              <w:t>lire</w:t>
            </w:r>
            <w:r>
              <w:rPr>
                <w:color w:val="221F1F"/>
                <w:spacing w:val="-9"/>
                <w:sz w:val="24"/>
              </w:rPr>
              <w:t> </w:t>
            </w:r>
            <w:r>
              <w:rPr>
                <w:color w:val="221F1F"/>
                <w:sz w:val="24"/>
              </w:rPr>
              <w:t>un</w:t>
            </w:r>
            <w:r>
              <w:rPr>
                <w:color w:val="221F1F"/>
                <w:spacing w:val="-9"/>
                <w:sz w:val="24"/>
              </w:rPr>
              <w:t> </w:t>
            </w:r>
            <w:r>
              <w:rPr>
                <w:color w:val="221F1F"/>
                <w:sz w:val="24"/>
              </w:rPr>
              <w:t>compte-</w:t>
            </w:r>
            <w:r>
              <w:rPr>
                <w:color w:val="221F1F"/>
                <w:sz w:val="24"/>
              </w:rPr>
              <w:t>rendu sur la corruption</w:t>
            </w:r>
          </w:p>
          <w:p>
            <w:pPr>
              <w:pStyle w:val="TableParagraph"/>
              <w:numPr>
                <w:ilvl w:val="0"/>
                <w:numId w:val="118"/>
              </w:numPr>
              <w:tabs>
                <w:tab w:pos="470" w:val="left" w:leader="none"/>
              </w:tabs>
              <w:spacing w:line="312" w:lineRule="auto" w:before="1" w:after="0"/>
              <w:ind w:left="186" w:right="580" w:firstLine="0"/>
              <w:jc w:val="left"/>
              <w:rPr>
                <w:sz w:val="24"/>
              </w:rPr>
            </w:pPr>
            <w:r>
              <w:rPr>
                <w:color w:val="221F1F"/>
                <w:sz w:val="24"/>
              </w:rPr>
              <w:t>identifier</w:t>
            </w:r>
            <w:r>
              <w:rPr>
                <w:color w:val="221F1F"/>
                <w:spacing w:val="-10"/>
                <w:sz w:val="24"/>
              </w:rPr>
              <w:t> </w:t>
            </w:r>
            <w:r>
              <w:rPr>
                <w:color w:val="221F1F"/>
                <w:sz w:val="24"/>
              </w:rPr>
              <w:t>les</w:t>
            </w:r>
            <w:r>
              <w:rPr>
                <w:color w:val="221F1F"/>
                <w:spacing w:val="-11"/>
                <w:sz w:val="24"/>
              </w:rPr>
              <w:t> </w:t>
            </w:r>
            <w:r>
              <w:rPr>
                <w:color w:val="221F1F"/>
                <w:sz w:val="24"/>
              </w:rPr>
              <w:t>mots</w:t>
            </w:r>
            <w:r>
              <w:rPr>
                <w:color w:val="221F1F"/>
                <w:spacing w:val="-10"/>
                <w:sz w:val="24"/>
              </w:rPr>
              <w:t> </w:t>
            </w:r>
            <w:r>
              <w:rPr>
                <w:color w:val="221F1F"/>
                <w:sz w:val="24"/>
              </w:rPr>
              <w:t>clés</w:t>
            </w:r>
            <w:r>
              <w:rPr>
                <w:color w:val="221F1F"/>
                <w:spacing w:val="-10"/>
                <w:sz w:val="24"/>
              </w:rPr>
              <w:t> </w:t>
            </w:r>
            <w:r>
              <w:rPr>
                <w:color w:val="221F1F"/>
                <w:sz w:val="24"/>
              </w:rPr>
              <w:t>utilisés et en déduire le sens des mots </w:t>
            </w:r>
            <w:r>
              <w:rPr>
                <w:color w:val="221F1F"/>
                <w:spacing w:val="-2"/>
                <w:sz w:val="24"/>
              </w:rPr>
              <w:t>nouveaux</w:t>
            </w:r>
          </w:p>
          <w:p>
            <w:pPr>
              <w:pStyle w:val="TableParagraph"/>
              <w:numPr>
                <w:ilvl w:val="0"/>
                <w:numId w:val="118"/>
              </w:numPr>
              <w:tabs>
                <w:tab w:pos="470" w:val="left" w:leader="none"/>
              </w:tabs>
              <w:spacing w:line="257" w:lineRule="exact" w:before="0" w:after="0"/>
              <w:ind w:left="470" w:right="0" w:hanging="284"/>
              <w:jc w:val="left"/>
              <w:rPr>
                <w:sz w:val="24"/>
              </w:rPr>
            </w:pPr>
            <w:r>
              <w:rPr>
                <w:color w:val="221F1F"/>
                <w:sz w:val="24"/>
              </w:rPr>
              <w:t>recenser</w:t>
            </w:r>
            <w:r>
              <w:rPr>
                <w:color w:val="221F1F"/>
                <w:spacing w:val="-1"/>
                <w:sz w:val="24"/>
              </w:rPr>
              <w:t> </w:t>
            </w:r>
            <w:r>
              <w:rPr>
                <w:color w:val="221F1F"/>
                <w:sz w:val="24"/>
              </w:rPr>
              <w:t>les</w:t>
            </w:r>
            <w:r>
              <w:rPr>
                <w:color w:val="221F1F"/>
                <w:spacing w:val="-2"/>
                <w:sz w:val="24"/>
              </w:rPr>
              <w:t> </w:t>
            </w:r>
            <w:r>
              <w:rPr>
                <w:color w:val="221F1F"/>
                <w:sz w:val="24"/>
              </w:rPr>
              <w:t>points</w:t>
            </w:r>
            <w:r>
              <w:rPr>
                <w:color w:val="221F1F"/>
                <w:spacing w:val="-1"/>
                <w:sz w:val="24"/>
              </w:rPr>
              <w:t> </w:t>
            </w:r>
            <w:r>
              <w:rPr>
                <w:color w:val="221F1F"/>
                <w:sz w:val="24"/>
              </w:rPr>
              <w:t>essentiels </w:t>
            </w:r>
            <w:r>
              <w:rPr>
                <w:color w:val="221F1F"/>
                <w:spacing w:val="-5"/>
                <w:sz w:val="24"/>
              </w:rPr>
              <w:t>du</w:t>
            </w:r>
          </w:p>
        </w:tc>
      </w:tr>
    </w:tbl>
    <w:p>
      <w:pPr>
        <w:pStyle w:val="TableParagraph"/>
        <w:spacing w:after="0" w:line="257" w:lineRule="exact"/>
        <w:jc w:val="left"/>
        <w:rPr>
          <w:sz w:val="24"/>
        </w:rPr>
        <w:sectPr>
          <w:type w:val="continuous"/>
          <w:pgSz w:w="11910" w:h="16840"/>
          <w:pgMar w:header="0" w:footer="787" w:top="820" w:bottom="980" w:left="425" w:right="0"/>
        </w:sectPr>
      </w:pPr>
    </w:p>
    <w:tbl>
      <w:tblPr>
        <w:tblW w:w="0" w:type="auto"/>
        <w:jc w:val="left"/>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9"/>
        <w:gridCol w:w="3309"/>
        <w:gridCol w:w="3968"/>
      </w:tblGrid>
      <w:tr>
        <w:trPr>
          <w:trHeight w:val="11129" w:hRule="atLeast"/>
        </w:trPr>
        <w:tc>
          <w:tcPr>
            <w:tcW w:w="2649" w:type="dxa"/>
          </w:tcPr>
          <w:p>
            <w:pPr>
              <w:pStyle w:val="TableParagraph"/>
              <w:rPr>
                <w:sz w:val="24"/>
              </w:rPr>
            </w:pPr>
          </w:p>
        </w:tc>
        <w:tc>
          <w:tcPr>
            <w:tcW w:w="3309" w:type="dxa"/>
          </w:tcPr>
          <w:p>
            <w:pPr>
              <w:pStyle w:val="TableParagraph"/>
              <w:spacing w:line="312" w:lineRule="auto" w:before="1"/>
              <w:ind w:left="186" w:right="496"/>
              <w:rPr>
                <w:sz w:val="24"/>
              </w:rPr>
            </w:pPr>
            <w:r>
              <w:rPr>
                <w:color w:val="221F1F"/>
                <w:sz w:val="24"/>
              </w:rPr>
              <w:t>corruption</w:t>
            </w:r>
            <w:r>
              <w:rPr>
                <w:color w:val="221F1F"/>
                <w:spacing w:val="-12"/>
                <w:sz w:val="24"/>
              </w:rPr>
              <w:t> </w:t>
            </w:r>
            <w:r>
              <w:rPr>
                <w:color w:val="221F1F"/>
                <w:sz w:val="24"/>
              </w:rPr>
              <w:t>:</w:t>
            </w:r>
            <w:r>
              <w:rPr>
                <w:color w:val="221F1F"/>
                <w:spacing w:val="-13"/>
                <w:sz w:val="24"/>
              </w:rPr>
              <w:t> </w:t>
            </w:r>
            <w:r>
              <w:rPr>
                <w:color w:val="221F1F"/>
                <w:sz w:val="24"/>
              </w:rPr>
              <w:t>fraude,</w:t>
            </w:r>
            <w:r>
              <w:rPr>
                <w:color w:val="221F1F"/>
                <w:spacing w:val="-12"/>
                <w:sz w:val="24"/>
              </w:rPr>
              <w:t> </w:t>
            </w:r>
            <w:r>
              <w:rPr>
                <w:color w:val="221F1F"/>
                <w:sz w:val="24"/>
              </w:rPr>
              <w:t>pot-</w:t>
            </w:r>
            <w:r>
              <w:rPr>
                <w:color w:val="221F1F"/>
                <w:sz w:val="24"/>
              </w:rPr>
              <w:t>de-vin, transparence, éthique, responsabilité, etc.</w:t>
            </w:r>
          </w:p>
          <w:p>
            <w:pPr>
              <w:pStyle w:val="TableParagraph"/>
              <w:numPr>
                <w:ilvl w:val="0"/>
                <w:numId w:val="119"/>
              </w:numPr>
              <w:tabs>
                <w:tab w:pos="469" w:val="left" w:leader="none"/>
              </w:tabs>
              <w:spacing w:line="312" w:lineRule="auto" w:before="0" w:after="0"/>
              <w:ind w:left="186" w:right="632" w:firstLine="0"/>
              <w:jc w:val="left"/>
              <w:rPr>
                <w:sz w:val="24"/>
              </w:rPr>
            </w:pPr>
            <w:r>
              <w:rPr>
                <w:color w:val="221F1F"/>
                <w:sz w:val="24"/>
              </w:rPr>
              <w:t>Système</w:t>
            </w:r>
            <w:r>
              <w:rPr>
                <w:color w:val="221F1F"/>
                <w:spacing w:val="-15"/>
                <w:sz w:val="24"/>
              </w:rPr>
              <w:t> </w:t>
            </w:r>
            <w:r>
              <w:rPr>
                <w:color w:val="221F1F"/>
                <w:sz w:val="24"/>
              </w:rPr>
              <w:t>d’énonciation </w:t>
            </w:r>
            <w:r>
              <w:rPr>
                <w:color w:val="221F1F"/>
                <w:spacing w:val="-2"/>
                <w:sz w:val="24"/>
              </w:rPr>
              <w:t>(personnel/impersonnel)</w:t>
            </w:r>
          </w:p>
        </w:tc>
        <w:tc>
          <w:tcPr>
            <w:tcW w:w="3968" w:type="dxa"/>
          </w:tcPr>
          <w:p>
            <w:pPr>
              <w:pStyle w:val="TableParagraph"/>
              <w:ind w:left="186"/>
              <w:rPr>
                <w:sz w:val="24"/>
              </w:rPr>
            </w:pPr>
            <w:r>
              <w:rPr>
                <w:color w:val="221F1F"/>
                <w:spacing w:val="-2"/>
                <w:sz w:val="24"/>
              </w:rPr>
              <w:t>compte-rendu</w:t>
            </w:r>
          </w:p>
          <w:p>
            <w:pPr>
              <w:pStyle w:val="TableParagraph"/>
              <w:numPr>
                <w:ilvl w:val="0"/>
                <w:numId w:val="120"/>
              </w:numPr>
              <w:tabs>
                <w:tab w:pos="470" w:val="left" w:leader="none"/>
              </w:tabs>
              <w:spacing w:line="240" w:lineRule="auto" w:before="0" w:after="0"/>
              <w:ind w:left="186" w:right="894" w:firstLine="0"/>
              <w:jc w:val="left"/>
              <w:rPr>
                <w:sz w:val="24"/>
              </w:rPr>
            </w:pPr>
            <w:r>
              <w:rPr>
                <w:color w:val="221F1F"/>
                <w:spacing w:val="-2"/>
                <w:sz w:val="24"/>
              </w:rPr>
              <w:t>déterminer</w:t>
            </w:r>
            <w:r>
              <w:rPr>
                <w:color w:val="221F1F"/>
                <w:spacing w:val="-13"/>
                <w:sz w:val="24"/>
              </w:rPr>
              <w:t> </w:t>
            </w:r>
            <w:r>
              <w:rPr>
                <w:color w:val="221F1F"/>
                <w:spacing w:val="-2"/>
                <w:sz w:val="24"/>
              </w:rPr>
              <w:t>la</w:t>
            </w:r>
            <w:r>
              <w:rPr>
                <w:color w:val="221F1F"/>
                <w:spacing w:val="-13"/>
                <w:sz w:val="24"/>
              </w:rPr>
              <w:t> </w:t>
            </w:r>
            <w:r>
              <w:rPr>
                <w:color w:val="221F1F"/>
                <w:spacing w:val="-2"/>
                <w:sz w:val="24"/>
              </w:rPr>
              <w:t>structure</w:t>
            </w:r>
            <w:r>
              <w:rPr>
                <w:color w:val="221F1F"/>
                <w:spacing w:val="-13"/>
                <w:sz w:val="24"/>
              </w:rPr>
              <w:t> </w:t>
            </w:r>
            <w:r>
              <w:rPr>
                <w:color w:val="221F1F"/>
                <w:spacing w:val="-2"/>
                <w:sz w:val="24"/>
              </w:rPr>
              <w:t>d’un </w:t>
            </w:r>
            <w:r>
              <w:rPr>
                <w:color w:val="221F1F"/>
                <w:sz w:val="24"/>
              </w:rPr>
              <w:t>compte-</w:t>
            </w:r>
            <w:r>
              <w:rPr>
                <w:color w:val="221F1F"/>
                <w:spacing w:val="-3"/>
                <w:sz w:val="24"/>
              </w:rPr>
              <w:t> </w:t>
            </w:r>
            <w:r>
              <w:rPr>
                <w:color w:val="221F1F"/>
                <w:sz w:val="24"/>
              </w:rPr>
              <w:t>rendu</w:t>
            </w:r>
          </w:p>
          <w:p>
            <w:pPr>
              <w:pStyle w:val="TableParagraph"/>
              <w:numPr>
                <w:ilvl w:val="0"/>
                <w:numId w:val="120"/>
              </w:numPr>
              <w:tabs>
                <w:tab w:pos="470" w:val="left" w:leader="none"/>
              </w:tabs>
              <w:spacing w:line="240" w:lineRule="auto" w:before="0" w:after="0"/>
              <w:ind w:left="186" w:right="405" w:firstLine="0"/>
              <w:jc w:val="left"/>
              <w:rPr>
                <w:sz w:val="24"/>
              </w:rPr>
            </w:pPr>
            <w:r>
              <w:rPr>
                <w:color w:val="221F1F"/>
                <w:sz w:val="24"/>
              </w:rPr>
              <w:t>résumer</w:t>
            </w:r>
            <w:r>
              <w:rPr>
                <w:color w:val="221F1F"/>
                <w:spacing w:val="-9"/>
                <w:sz w:val="24"/>
              </w:rPr>
              <w:t> </w:t>
            </w:r>
            <w:r>
              <w:rPr>
                <w:color w:val="221F1F"/>
                <w:sz w:val="24"/>
              </w:rPr>
              <w:t>en</w:t>
            </w:r>
            <w:r>
              <w:rPr>
                <w:color w:val="221F1F"/>
                <w:spacing w:val="-10"/>
                <w:sz w:val="24"/>
              </w:rPr>
              <w:t> </w:t>
            </w:r>
            <w:r>
              <w:rPr>
                <w:color w:val="221F1F"/>
                <w:sz w:val="24"/>
              </w:rPr>
              <w:t>quelques</w:t>
            </w:r>
            <w:r>
              <w:rPr>
                <w:color w:val="221F1F"/>
                <w:spacing w:val="-9"/>
                <w:sz w:val="24"/>
              </w:rPr>
              <w:t> </w:t>
            </w:r>
            <w:r>
              <w:rPr>
                <w:color w:val="221F1F"/>
                <w:sz w:val="24"/>
              </w:rPr>
              <w:t>phrases</w:t>
            </w:r>
            <w:r>
              <w:rPr>
                <w:color w:val="221F1F"/>
                <w:spacing w:val="-10"/>
                <w:sz w:val="24"/>
              </w:rPr>
              <w:t> </w:t>
            </w:r>
            <w:r>
              <w:rPr>
                <w:color w:val="221F1F"/>
                <w:sz w:val="24"/>
              </w:rPr>
              <w:t>les informations importantes du compte-rendu</w:t>
            </w:r>
            <w:r>
              <w:rPr>
                <w:color w:val="221F1F"/>
                <w:spacing w:val="-6"/>
                <w:sz w:val="24"/>
              </w:rPr>
              <w:t> </w:t>
            </w:r>
            <w:r>
              <w:rPr>
                <w:color w:val="221F1F"/>
                <w:sz w:val="24"/>
              </w:rPr>
              <w:t>et</w:t>
            </w:r>
            <w:r>
              <w:rPr>
                <w:color w:val="221F1F"/>
                <w:spacing w:val="-5"/>
                <w:sz w:val="24"/>
              </w:rPr>
              <w:t> </w:t>
            </w:r>
            <w:r>
              <w:rPr>
                <w:color w:val="221F1F"/>
                <w:sz w:val="24"/>
              </w:rPr>
              <w:t>les</w:t>
            </w:r>
            <w:r>
              <w:rPr>
                <w:color w:val="221F1F"/>
                <w:spacing w:val="-15"/>
                <w:sz w:val="24"/>
              </w:rPr>
              <w:t> </w:t>
            </w:r>
            <w:r>
              <w:rPr>
                <w:color w:val="221F1F"/>
                <w:sz w:val="24"/>
              </w:rPr>
              <w:t>comparer</w:t>
            </w:r>
            <w:r>
              <w:rPr>
                <w:color w:val="221F1F"/>
                <w:spacing w:val="-6"/>
                <w:sz w:val="24"/>
              </w:rPr>
              <w:t> </w:t>
            </w:r>
            <w:r>
              <w:rPr>
                <w:color w:val="221F1F"/>
                <w:sz w:val="24"/>
              </w:rPr>
              <w:t>avec celles de leurs camarades.</w:t>
            </w:r>
          </w:p>
          <w:p>
            <w:pPr>
              <w:pStyle w:val="TableParagraph"/>
              <w:spacing w:before="19"/>
              <w:rPr>
                <w:sz w:val="24"/>
              </w:rPr>
            </w:pPr>
          </w:p>
          <w:p>
            <w:pPr>
              <w:pStyle w:val="TableParagraph"/>
              <w:spacing w:before="1"/>
              <w:ind w:left="186"/>
              <w:rPr>
                <w:b/>
                <w:i/>
                <w:sz w:val="24"/>
              </w:rPr>
            </w:pPr>
            <w:r>
              <w:rPr>
                <w:b/>
                <w:i/>
                <w:color w:val="221F1F"/>
                <w:spacing w:val="-2"/>
                <w:sz w:val="24"/>
              </w:rPr>
              <w:t>Stratégies</w:t>
            </w:r>
          </w:p>
          <w:p>
            <w:pPr>
              <w:pStyle w:val="TableParagraph"/>
              <w:numPr>
                <w:ilvl w:val="0"/>
                <w:numId w:val="120"/>
              </w:numPr>
              <w:tabs>
                <w:tab w:pos="469" w:val="left" w:leader="none"/>
              </w:tabs>
              <w:spacing w:line="240" w:lineRule="auto" w:before="0" w:after="0"/>
              <w:ind w:left="469" w:right="788" w:hanging="285"/>
              <w:jc w:val="left"/>
              <w:rPr>
                <w:sz w:val="24"/>
              </w:rPr>
            </w:pPr>
            <w:r>
              <w:rPr>
                <w:color w:val="221F1F"/>
                <w:sz w:val="24"/>
              </w:rPr>
              <w:t>Travail</w:t>
            </w:r>
            <w:r>
              <w:rPr>
                <w:color w:val="221F1F"/>
                <w:spacing w:val="-13"/>
                <w:sz w:val="24"/>
              </w:rPr>
              <w:t> </w:t>
            </w:r>
            <w:r>
              <w:rPr>
                <w:color w:val="221F1F"/>
                <w:sz w:val="24"/>
              </w:rPr>
              <w:t>coopératif</w:t>
            </w:r>
            <w:r>
              <w:rPr>
                <w:color w:val="221F1F"/>
                <w:spacing w:val="-13"/>
                <w:sz w:val="24"/>
              </w:rPr>
              <w:t> </w:t>
            </w:r>
            <w:r>
              <w:rPr>
                <w:color w:val="221F1F"/>
                <w:sz w:val="24"/>
              </w:rPr>
              <w:t>ou</w:t>
            </w:r>
            <w:r>
              <w:rPr>
                <w:color w:val="221F1F"/>
                <w:spacing w:val="-14"/>
                <w:sz w:val="24"/>
              </w:rPr>
              <w:t> </w:t>
            </w:r>
            <w:r>
              <w:rPr>
                <w:color w:val="221F1F"/>
                <w:sz w:val="24"/>
              </w:rPr>
              <w:t>travail </w:t>
            </w:r>
            <w:r>
              <w:rPr>
                <w:color w:val="221F1F"/>
                <w:spacing w:val="-2"/>
                <w:sz w:val="24"/>
              </w:rPr>
              <w:t>autonome</w:t>
            </w:r>
          </w:p>
          <w:p>
            <w:pPr>
              <w:pStyle w:val="TableParagraph"/>
              <w:numPr>
                <w:ilvl w:val="0"/>
                <w:numId w:val="120"/>
              </w:numPr>
              <w:tabs>
                <w:tab w:pos="469" w:val="left" w:leader="none"/>
              </w:tabs>
              <w:spacing w:line="240" w:lineRule="auto" w:before="0" w:after="0"/>
              <w:ind w:left="469" w:right="0" w:hanging="284"/>
              <w:jc w:val="left"/>
              <w:rPr>
                <w:sz w:val="24"/>
              </w:rPr>
            </w:pPr>
            <w:r>
              <w:rPr>
                <w:color w:val="221F1F"/>
                <w:spacing w:val="-2"/>
                <w:sz w:val="24"/>
              </w:rPr>
              <w:t>Brainstorming</w:t>
            </w:r>
          </w:p>
          <w:p>
            <w:pPr>
              <w:pStyle w:val="TableParagraph"/>
              <w:numPr>
                <w:ilvl w:val="0"/>
                <w:numId w:val="120"/>
              </w:numPr>
              <w:tabs>
                <w:tab w:pos="469" w:val="left" w:leader="none"/>
              </w:tabs>
              <w:spacing w:line="240" w:lineRule="auto" w:before="0" w:after="0"/>
              <w:ind w:left="469" w:right="0" w:hanging="284"/>
              <w:jc w:val="left"/>
              <w:rPr>
                <w:sz w:val="24"/>
              </w:rPr>
            </w:pPr>
            <w:r>
              <w:rPr>
                <w:color w:val="221F1F"/>
                <w:sz w:val="24"/>
              </w:rPr>
              <w:t>Ecoute </w:t>
            </w:r>
            <w:r>
              <w:rPr>
                <w:color w:val="221F1F"/>
                <w:spacing w:val="-2"/>
                <w:sz w:val="24"/>
              </w:rPr>
              <w:t>collective</w:t>
            </w:r>
          </w:p>
          <w:p>
            <w:pPr>
              <w:pStyle w:val="TableParagraph"/>
              <w:numPr>
                <w:ilvl w:val="0"/>
                <w:numId w:val="120"/>
              </w:numPr>
              <w:tabs>
                <w:tab w:pos="470" w:val="left" w:leader="none"/>
              </w:tabs>
              <w:spacing w:line="247" w:lineRule="auto" w:before="0" w:after="0"/>
              <w:ind w:left="186" w:right="505" w:firstLine="0"/>
              <w:jc w:val="left"/>
              <w:rPr>
                <w:sz w:val="24"/>
              </w:rPr>
            </w:pPr>
            <w:r>
              <w:rPr>
                <w:color w:val="221F1F"/>
                <w:sz w:val="24"/>
              </w:rPr>
              <w:t>Lecture collective, lecture silencieuse, lecture diagonale lecture</w:t>
            </w:r>
            <w:r>
              <w:rPr>
                <w:color w:val="221F1F"/>
                <w:spacing w:val="-10"/>
                <w:sz w:val="24"/>
              </w:rPr>
              <w:t> </w:t>
            </w:r>
            <w:r>
              <w:rPr>
                <w:color w:val="221F1F"/>
                <w:sz w:val="24"/>
              </w:rPr>
              <w:t>sélective,</w:t>
            </w:r>
            <w:r>
              <w:rPr>
                <w:color w:val="221F1F"/>
                <w:spacing w:val="-11"/>
                <w:sz w:val="24"/>
              </w:rPr>
              <w:t> </w:t>
            </w:r>
            <w:r>
              <w:rPr>
                <w:color w:val="221F1F"/>
                <w:sz w:val="24"/>
              </w:rPr>
              <w:t>lecture</w:t>
            </w:r>
            <w:r>
              <w:rPr>
                <w:color w:val="221F1F"/>
                <w:spacing w:val="-10"/>
                <w:sz w:val="24"/>
              </w:rPr>
              <w:t> </w:t>
            </w:r>
            <w:r>
              <w:rPr>
                <w:color w:val="221F1F"/>
                <w:sz w:val="24"/>
              </w:rPr>
              <w:t>en</w:t>
            </w:r>
            <w:r>
              <w:rPr>
                <w:color w:val="221F1F"/>
                <w:spacing w:val="-10"/>
                <w:sz w:val="24"/>
              </w:rPr>
              <w:t> </w:t>
            </w:r>
            <w:r>
              <w:rPr>
                <w:color w:val="221F1F"/>
                <w:sz w:val="24"/>
              </w:rPr>
              <w:t>détail, relecture, balayage, survol…</w:t>
            </w:r>
          </w:p>
          <w:p>
            <w:pPr>
              <w:pStyle w:val="TableParagraph"/>
              <w:spacing w:before="208"/>
              <w:rPr>
                <w:sz w:val="24"/>
              </w:rPr>
            </w:pPr>
          </w:p>
          <w:p>
            <w:pPr>
              <w:pStyle w:val="TableParagraph"/>
              <w:ind w:left="186"/>
              <w:rPr>
                <w:b/>
                <w:i/>
                <w:sz w:val="24"/>
              </w:rPr>
            </w:pPr>
            <w:r>
              <w:rPr>
                <w:b/>
                <w:i/>
                <w:color w:val="221F1F"/>
                <w:spacing w:val="-2"/>
                <w:sz w:val="24"/>
              </w:rPr>
              <w:t>Supports</w:t>
            </w:r>
          </w:p>
          <w:p>
            <w:pPr>
              <w:pStyle w:val="TableParagraph"/>
              <w:numPr>
                <w:ilvl w:val="0"/>
                <w:numId w:val="120"/>
              </w:numPr>
              <w:tabs>
                <w:tab w:pos="470" w:val="left" w:leader="none"/>
              </w:tabs>
              <w:spacing w:line="292" w:lineRule="auto" w:before="0" w:after="0"/>
              <w:ind w:left="186" w:right="1364" w:firstLine="0"/>
              <w:jc w:val="left"/>
              <w:rPr>
                <w:sz w:val="24"/>
              </w:rPr>
            </w:pPr>
            <w:r>
              <w:rPr>
                <w:color w:val="221F1F"/>
                <w:sz w:val="24"/>
              </w:rPr>
              <w:t>Compte-rendu sur la corruption</w:t>
            </w:r>
            <w:r>
              <w:rPr>
                <w:color w:val="221F1F"/>
                <w:spacing w:val="-13"/>
                <w:sz w:val="24"/>
              </w:rPr>
              <w:t> </w:t>
            </w:r>
            <w:r>
              <w:rPr>
                <w:color w:val="221F1F"/>
                <w:sz w:val="24"/>
              </w:rPr>
              <w:t>sous</w:t>
            </w:r>
            <w:r>
              <w:rPr>
                <w:color w:val="221F1F"/>
                <w:spacing w:val="-13"/>
                <w:sz w:val="24"/>
              </w:rPr>
              <w:t> </w:t>
            </w:r>
            <w:r>
              <w:rPr>
                <w:color w:val="221F1F"/>
                <w:sz w:val="24"/>
              </w:rPr>
              <w:t>forme</w:t>
            </w:r>
            <w:r>
              <w:rPr>
                <w:color w:val="221F1F"/>
                <w:spacing w:val="-13"/>
                <w:sz w:val="24"/>
              </w:rPr>
              <w:t> </w:t>
            </w:r>
            <w:r>
              <w:rPr>
                <w:color w:val="221F1F"/>
                <w:sz w:val="24"/>
              </w:rPr>
              <w:t>de textes, vidéo ou audio</w:t>
            </w:r>
          </w:p>
          <w:p>
            <w:pPr>
              <w:pStyle w:val="TableParagraph"/>
              <w:numPr>
                <w:ilvl w:val="0"/>
                <w:numId w:val="120"/>
              </w:numPr>
              <w:tabs>
                <w:tab w:pos="469" w:val="left" w:leader="none"/>
              </w:tabs>
              <w:spacing w:line="292" w:lineRule="auto" w:before="0" w:after="0"/>
              <w:ind w:left="186" w:right="435" w:firstLine="0"/>
              <w:jc w:val="both"/>
              <w:rPr>
                <w:sz w:val="24"/>
              </w:rPr>
            </w:pPr>
            <w:r>
              <w:rPr>
                <w:color w:val="221F1F"/>
                <w:sz w:val="24"/>
              </w:rPr>
              <w:t>Textes poétiques (Jean de </w:t>
            </w:r>
            <w:r>
              <w:rPr>
                <w:color w:val="221F1F"/>
                <w:sz w:val="24"/>
              </w:rPr>
              <w:t>La Fontaine : Le laboureur et ses enfants, Lamartine : Le Lac…)</w:t>
            </w:r>
          </w:p>
          <w:p>
            <w:pPr>
              <w:pStyle w:val="TableParagraph"/>
              <w:numPr>
                <w:ilvl w:val="0"/>
                <w:numId w:val="120"/>
              </w:numPr>
              <w:tabs>
                <w:tab w:pos="470" w:val="left" w:leader="none"/>
              </w:tabs>
              <w:spacing w:line="292" w:lineRule="auto" w:before="0" w:after="0"/>
              <w:ind w:left="186" w:right="885" w:firstLine="0"/>
              <w:jc w:val="left"/>
              <w:rPr>
                <w:sz w:val="24"/>
              </w:rPr>
            </w:pPr>
            <w:r>
              <w:rPr>
                <w:color w:val="221F1F"/>
                <w:sz w:val="24"/>
              </w:rPr>
              <w:t>Extrait</w:t>
            </w:r>
            <w:r>
              <w:rPr>
                <w:color w:val="221F1F"/>
                <w:spacing w:val="-9"/>
                <w:sz w:val="24"/>
              </w:rPr>
              <w:t> </w:t>
            </w:r>
            <w:r>
              <w:rPr>
                <w:color w:val="221F1F"/>
                <w:sz w:val="24"/>
              </w:rPr>
              <w:t>de</w:t>
            </w:r>
            <w:r>
              <w:rPr>
                <w:color w:val="221F1F"/>
                <w:spacing w:val="-9"/>
                <w:sz w:val="24"/>
              </w:rPr>
              <w:t> </w:t>
            </w:r>
            <w:r>
              <w:rPr>
                <w:color w:val="221F1F"/>
                <w:sz w:val="24"/>
              </w:rPr>
              <w:t>pièces</w:t>
            </w:r>
            <w:r>
              <w:rPr>
                <w:color w:val="221F1F"/>
                <w:spacing w:val="-9"/>
                <w:sz w:val="24"/>
              </w:rPr>
              <w:t> </w:t>
            </w:r>
            <w:r>
              <w:rPr>
                <w:color w:val="221F1F"/>
                <w:sz w:val="24"/>
              </w:rPr>
              <w:t>de</w:t>
            </w:r>
            <w:r>
              <w:rPr>
                <w:color w:val="221F1F"/>
                <w:spacing w:val="-9"/>
                <w:sz w:val="24"/>
              </w:rPr>
              <w:t> </w:t>
            </w:r>
            <w:r>
              <w:rPr>
                <w:color w:val="221F1F"/>
                <w:sz w:val="24"/>
              </w:rPr>
              <w:t>théâtre (Molière : L’avare, Racine : Phèdre, Marivaux : Le jeu de l’amour et du hasard …)</w:t>
            </w:r>
          </w:p>
          <w:p>
            <w:pPr>
              <w:pStyle w:val="TableParagraph"/>
              <w:numPr>
                <w:ilvl w:val="0"/>
                <w:numId w:val="120"/>
              </w:numPr>
              <w:tabs>
                <w:tab w:pos="469" w:val="left" w:leader="none"/>
              </w:tabs>
              <w:spacing w:line="247" w:lineRule="auto" w:before="0" w:after="0"/>
              <w:ind w:left="186" w:right="371" w:firstLine="0"/>
              <w:jc w:val="left"/>
              <w:rPr>
                <w:sz w:val="24"/>
              </w:rPr>
            </w:pPr>
            <w:r>
              <w:rPr>
                <w:color w:val="221F1F"/>
                <w:sz w:val="24"/>
              </w:rPr>
              <w:t>Extraits de roman, nouvelle (Abbé Prévost : Manon Lescaut, </w:t>
            </w:r>
            <w:r>
              <w:rPr>
                <w:color w:val="221F1F"/>
                <w:spacing w:val="-2"/>
                <w:sz w:val="24"/>
              </w:rPr>
              <w:t>Gustave</w:t>
            </w:r>
            <w:r>
              <w:rPr>
                <w:color w:val="221F1F"/>
                <w:spacing w:val="-13"/>
                <w:sz w:val="24"/>
              </w:rPr>
              <w:t> </w:t>
            </w:r>
            <w:r>
              <w:rPr>
                <w:color w:val="221F1F"/>
                <w:spacing w:val="-2"/>
                <w:sz w:val="24"/>
              </w:rPr>
              <w:t>Flaubert</w:t>
            </w:r>
            <w:r>
              <w:rPr>
                <w:color w:val="221F1F"/>
                <w:spacing w:val="-13"/>
                <w:sz w:val="24"/>
              </w:rPr>
              <w:t> </w:t>
            </w:r>
            <w:r>
              <w:rPr>
                <w:color w:val="221F1F"/>
                <w:spacing w:val="-2"/>
                <w:sz w:val="24"/>
              </w:rPr>
              <w:t>:</w:t>
            </w:r>
            <w:r>
              <w:rPr>
                <w:color w:val="221F1F"/>
                <w:spacing w:val="-13"/>
                <w:sz w:val="24"/>
              </w:rPr>
              <w:t> </w:t>
            </w:r>
            <w:r>
              <w:rPr>
                <w:color w:val="221F1F"/>
                <w:spacing w:val="-2"/>
                <w:sz w:val="24"/>
              </w:rPr>
              <w:t>Madame</w:t>
            </w:r>
            <w:r>
              <w:rPr>
                <w:color w:val="221F1F"/>
                <w:spacing w:val="-13"/>
                <w:sz w:val="24"/>
              </w:rPr>
              <w:t> </w:t>
            </w:r>
            <w:r>
              <w:rPr>
                <w:color w:val="221F1F"/>
                <w:spacing w:val="-2"/>
                <w:sz w:val="24"/>
              </w:rPr>
              <w:t>Bovary, </w:t>
            </w:r>
            <w:r>
              <w:rPr>
                <w:color w:val="221F1F"/>
                <w:sz w:val="24"/>
              </w:rPr>
              <w:t>Honoré</w:t>
            </w:r>
            <w:r>
              <w:rPr>
                <w:color w:val="221F1F"/>
                <w:spacing w:val="-10"/>
                <w:sz w:val="24"/>
              </w:rPr>
              <w:t> </w:t>
            </w:r>
            <w:r>
              <w:rPr>
                <w:color w:val="221F1F"/>
                <w:sz w:val="24"/>
              </w:rPr>
              <w:t>de</w:t>
            </w:r>
            <w:r>
              <w:rPr>
                <w:color w:val="221F1F"/>
                <w:spacing w:val="-2"/>
                <w:sz w:val="24"/>
              </w:rPr>
              <w:t> </w:t>
            </w:r>
            <w:r>
              <w:rPr>
                <w:color w:val="221F1F"/>
                <w:sz w:val="24"/>
              </w:rPr>
              <w:t>Balzac</w:t>
            </w:r>
            <w:r>
              <w:rPr>
                <w:color w:val="221F1F"/>
                <w:spacing w:val="-9"/>
                <w:sz w:val="24"/>
              </w:rPr>
              <w:t> </w:t>
            </w:r>
            <w:r>
              <w:rPr>
                <w:color w:val="221F1F"/>
                <w:sz w:val="24"/>
              </w:rPr>
              <w:t>:</w:t>
            </w:r>
            <w:r>
              <w:rPr>
                <w:color w:val="221F1F"/>
                <w:spacing w:val="-3"/>
                <w:sz w:val="24"/>
              </w:rPr>
              <w:t> </w:t>
            </w:r>
            <w:r>
              <w:rPr>
                <w:color w:val="221F1F"/>
                <w:sz w:val="24"/>
              </w:rPr>
              <w:t>Le</w:t>
            </w:r>
            <w:r>
              <w:rPr>
                <w:color w:val="221F1F"/>
                <w:spacing w:val="-3"/>
                <w:sz w:val="24"/>
              </w:rPr>
              <w:t> </w:t>
            </w:r>
            <w:r>
              <w:rPr>
                <w:color w:val="221F1F"/>
                <w:sz w:val="24"/>
              </w:rPr>
              <w:t>Père</w:t>
            </w:r>
            <w:r>
              <w:rPr>
                <w:color w:val="221F1F"/>
                <w:spacing w:val="-9"/>
                <w:sz w:val="24"/>
              </w:rPr>
              <w:t> </w:t>
            </w:r>
            <w:r>
              <w:rPr>
                <w:color w:val="221F1F"/>
                <w:sz w:val="24"/>
              </w:rPr>
              <w:t>Goriot, Jean Joseph Rabearivelo : L’interférence,</w:t>
            </w:r>
            <w:r>
              <w:rPr>
                <w:color w:val="221F1F"/>
                <w:spacing w:val="-15"/>
                <w:sz w:val="24"/>
              </w:rPr>
              <w:t> </w:t>
            </w:r>
            <w:r>
              <w:rPr>
                <w:color w:val="221F1F"/>
                <w:sz w:val="24"/>
              </w:rPr>
              <w:t>Naivo</w:t>
            </w:r>
            <w:r>
              <w:rPr>
                <w:color w:val="221F1F"/>
                <w:spacing w:val="-15"/>
                <w:sz w:val="24"/>
              </w:rPr>
              <w:t> </w:t>
            </w:r>
            <w:r>
              <w:rPr>
                <w:color w:val="221F1F"/>
                <w:sz w:val="24"/>
              </w:rPr>
              <w:t>:</w:t>
            </w:r>
            <w:r>
              <w:rPr>
                <w:color w:val="221F1F"/>
                <w:spacing w:val="-13"/>
                <w:sz w:val="24"/>
              </w:rPr>
              <w:t> </w:t>
            </w:r>
            <w:r>
              <w:rPr>
                <w:color w:val="221F1F"/>
                <w:sz w:val="24"/>
              </w:rPr>
              <w:t>Au-delà</w:t>
            </w:r>
            <w:r>
              <w:rPr>
                <w:color w:val="221F1F"/>
                <w:spacing w:val="-15"/>
                <w:sz w:val="24"/>
              </w:rPr>
              <w:t> </w:t>
            </w:r>
            <w:r>
              <w:rPr>
                <w:color w:val="221F1F"/>
                <w:sz w:val="24"/>
              </w:rPr>
              <w:t>des </w:t>
            </w:r>
            <w:r>
              <w:rPr>
                <w:color w:val="221F1F"/>
                <w:spacing w:val="-2"/>
                <w:sz w:val="24"/>
              </w:rPr>
              <w:t>rizières…)</w:t>
            </w:r>
          </w:p>
        </w:tc>
      </w:tr>
      <w:tr>
        <w:trPr>
          <w:trHeight w:val="3199" w:hRule="atLeast"/>
        </w:trPr>
        <w:tc>
          <w:tcPr>
            <w:tcW w:w="2649" w:type="dxa"/>
          </w:tcPr>
          <w:p>
            <w:pPr>
              <w:pStyle w:val="TableParagraph"/>
              <w:spacing w:line="259" w:lineRule="auto" w:before="17"/>
              <w:ind w:left="188" w:right="693"/>
              <w:rPr>
                <w:sz w:val="24"/>
              </w:rPr>
            </w:pPr>
            <w:r>
              <w:rPr>
                <w:color w:val="221F1F"/>
                <w:sz w:val="24"/>
              </w:rPr>
              <w:t>Se servir correctement</w:t>
            </w:r>
            <w:r>
              <w:rPr>
                <w:color w:val="221F1F"/>
                <w:spacing w:val="-15"/>
                <w:sz w:val="24"/>
              </w:rPr>
              <w:t> </w:t>
            </w:r>
            <w:r>
              <w:rPr>
                <w:color w:val="221F1F"/>
                <w:sz w:val="24"/>
              </w:rPr>
              <w:t>dans ses productions orales et écrites :</w:t>
            </w:r>
          </w:p>
          <w:p>
            <w:pPr>
              <w:pStyle w:val="TableParagraph"/>
              <w:numPr>
                <w:ilvl w:val="0"/>
                <w:numId w:val="121"/>
              </w:numPr>
              <w:tabs>
                <w:tab w:pos="471" w:val="left" w:leader="none"/>
              </w:tabs>
              <w:spacing w:line="259" w:lineRule="auto" w:before="0" w:after="0"/>
              <w:ind w:left="188" w:right="459" w:firstLine="0"/>
              <w:jc w:val="left"/>
              <w:rPr>
                <w:sz w:val="24"/>
              </w:rPr>
            </w:pPr>
            <w:r>
              <w:rPr>
                <w:color w:val="221F1F"/>
                <w:sz w:val="24"/>
              </w:rPr>
              <w:t>du</w:t>
            </w:r>
            <w:r>
              <w:rPr>
                <w:color w:val="221F1F"/>
                <w:spacing w:val="-15"/>
                <w:sz w:val="24"/>
              </w:rPr>
              <w:t> </w:t>
            </w:r>
            <w:r>
              <w:rPr>
                <w:color w:val="221F1F"/>
                <w:sz w:val="24"/>
              </w:rPr>
              <w:t>discours</w:t>
            </w:r>
            <w:r>
              <w:rPr>
                <w:color w:val="221F1F"/>
                <w:spacing w:val="-15"/>
                <w:sz w:val="24"/>
              </w:rPr>
              <w:t> </w:t>
            </w:r>
            <w:r>
              <w:rPr>
                <w:color w:val="221F1F"/>
                <w:sz w:val="24"/>
              </w:rPr>
              <w:t>direct et du discours </w:t>
            </w:r>
            <w:r>
              <w:rPr>
                <w:color w:val="221F1F"/>
                <w:spacing w:val="-2"/>
                <w:sz w:val="24"/>
              </w:rPr>
              <w:t>indirect</w:t>
            </w:r>
          </w:p>
          <w:p>
            <w:pPr>
              <w:pStyle w:val="TableParagraph"/>
              <w:numPr>
                <w:ilvl w:val="0"/>
                <w:numId w:val="121"/>
              </w:numPr>
              <w:tabs>
                <w:tab w:pos="471" w:val="left" w:leader="none"/>
              </w:tabs>
              <w:spacing w:line="259" w:lineRule="auto" w:before="0" w:after="0"/>
              <w:ind w:left="188" w:right="925" w:firstLine="0"/>
              <w:jc w:val="left"/>
              <w:rPr>
                <w:sz w:val="24"/>
              </w:rPr>
            </w:pPr>
            <w:r>
              <w:rPr>
                <w:color w:val="221F1F"/>
                <w:sz w:val="24"/>
              </w:rPr>
              <w:t>des</w:t>
            </w:r>
            <w:r>
              <w:rPr>
                <w:color w:val="221F1F"/>
                <w:spacing w:val="-15"/>
                <w:sz w:val="24"/>
              </w:rPr>
              <w:t> </w:t>
            </w:r>
            <w:r>
              <w:rPr>
                <w:color w:val="221F1F"/>
                <w:sz w:val="24"/>
              </w:rPr>
              <w:t>modes</w:t>
            </w:r>
            <w:r>
              <w:rPr>
                <w:color w:val="221F1F"/>
                <w:spacing w:val="-15"/>
                <w:sz w:val="24"/>
              </w:rPr>
              <w:t> </w:t>
            </w:r>
            <w:r>
              <w:rPr>
                <w:color w:val="221F1F"/>
                <w:sz w:val="24"/>
              </w:rPr>
              <w:t>et temps verbaux</w:t>
            </w:r>
          </w:p>
          <w:p>
            <w:pPr>
              <w:pStyle w:val="TableParagraph"/>
              <w:numPr>
                <w:ilvl w:val="0"/>
                <w:numId w:val="121"/>
              </w:numPr>
              <w:tabs>
                <w:tab w:pos="471" w:val="left" w:leader="none"/>
              </w:tabs>
              <w:spacing w:line="240" w:lineRule="auto" w:before="0" w:after="0"/>
              <w:ind w:left="471" w:right="0" w:hanging="283"/>
              <w:jc w:val="left"/>
              <w:rPr>
                <w:sz w:val="24"/>
              </w:rPr>
            </w:pPr>
            <w:r>
              <w:rPr>
                <w:color w:val="221F1F"/>
                <w:sz w:val="24"/>
              </w:rPr>
              <w:t>jeu de </w:t>
            </w:r>
            <w:r>
              <w:rPr>
                <w:color w:val="221F1F"/>
                <w:spacing w:val="-2"/>
                <w:sz w:val="24"/>
              </w:rPr>
              <w:t>pronoms</w:t>
            </w:r>
          </w:p>
        </w:tc>
        <w:tc>
          <w:tcPr>
            <w:tcW w:w="3309" w:type="dxa"/>
          </w:tcPr>
          <w:p>
            <w:pPr>
              <w:pStyle w:val="TableParagraph"/>
              <w:spacing w:before="17"/>
              <w:ind w:left="186"/>
              <w:rPr>
                <w:b/>
                <w:sz w:val="24"/>
              </w:rPr>
            </w:pPr>
            <w:r>
              <w:rPr>
                <w:b/>
                <w:color w:val="221F1F"/>
                <w:spacing w:val="-2"/>
                <w:sz w:val="24"/>
              </w:rPr>
              <w:t>Morphosyntaxe</w:t>
            </w:r>
          </w:p>
          <w:p>
            <w:pPr>
              <w:pStyle w:val="TableParagraph"/>
              <w:numPr>
                <w:ilvl w:val="0"/>
                <w:numId w:val="122"/>
              </w:numPr>
              <w:tabs>
                <w:tab w:pos="468" w:val="left" w:leader="none"/>
              </w:tabs>
              <w:spacing w:line="240" w:lineRule="auto" w:before="24" w:after="0"/>
              <w:ind w:left="468" w:right="0" w:hanging="283"/>
              <w:jc w:val="left"/>
              <w:rPr>
                <w:sz w:val="24"/>
              </w:rPr>
            </w:pPr>
            <w:r>
              <w:rPr>
                <w:color w:val="221F1F"/>
                <w:sz w:val="24"/>
              </w:rPr>
              <w:t>Discours</w:t>
            </w:r>
            <w:r>
              <w:rPr>
                <w:color w:val="221F1F"/>
                <w:spacing w:val="-2"/>
                <w:sz w:val="24"/>
              </w:rPr>
              <w:t> </w:t>
            </w:r>
            <w:r>
              <w:rPr>
                <w:color w:val="221F1F"/>
                <w:sz w:val="24"/>
              </w:rPr>
              <w:t>direct</w:t>
            </w:r>
            <w:r>
              <w:rPr>
                <w:color w:val="221F1F"/>
                <w:spacing w:val="-1"/>
                <w:sz w:val="24"/>
              </w:rPr>
              <w:t> </w:t>
            </w:r>
            <w:r>
              <w:rPr>
                <w:color w:val="221F1F"/>
                <w:sz w:val="24"/>
              </w:rPr>
              <w:t>et</w:t>
            </w:r>
            <w:r>
              <w:rPr>
                <w:color w:val="221F1F"/>
                <w:spacing w:val="-3"/>
                <w:sz w:val="24"/>
              </w:rPr>
              <w:t> </w:t>
            </w:r>
            <w:r>
              <w:rPr>
                <w:color w:val="221F1F"/>
                <w:spacing w:val="-2"/>
                <w:sz w:val="24"/>
              </w:rPr>
              <w:t>indirect</w:t>
            </w:r>
          </w:p>
          <w:p>
            <w:pPr>
              <w:pStyle w:val="TableParagraph"/>
              <w:numPr>
                <w:ilvl w:val="0"/>
                <w:numId w:val="122"/>
              </w:numPr>
              <w:tabs>
                <w:tab w:pos="468" w:val="left" w:leader="none"/>
              </w:tabs>
              <w:spacing w:line="240" w:lineRule="auto" w:before="24" w:after="0"/>
              <w:ind w:left="468" w:right="0" w:hanging="283"/>
              <w:jc w:val="left"/>
              <w:rPr>
                <w:sz w:val="24"/>
              </w:rPr>
            </w:pPr>
            <w:r>
              <w:rPr>
                <w:color w:val="221F1F"/>
                <w:sz w:val="24"/>
              </w:rPr>
              <w:t>Modes</w:t>
            </w:r>
            <w:r>
              <w:rPr>
                <w:color w:val="221F1F"/>
                <w:spacing w:val="-1"/>
                <w:sz w:val="24"/>
              </w:rPr>
              <w:t> </w:t>
            </w:r>
            <w:r>
              <w:rPr>
                <w:color w:val="221F1F"/>
                <w:sz w:val="24"/>
              </w:rPr>
              <w:t>et temps</w:t>
            </w:r>
            <w:r>
              <w:rPr>
                <w:color w:val="221F1F"/>
                <w:spacing w:val="-1"/>
                <w:sz w:val="24"/>
              </w:rPr>
              <w:t> </w:t>
            </w:r>
            <w:r>
              <w:rPr>
                <w:color w:val="221F1F"/>
                <w:spacing w:val="-2"/>
                <w:sz w:val="24"/>
              </w:rPr>
              <w:t>verbaux</w:t>
            </w:r>
          </w:p>
          <w:p>
            <w:pPr>
              <w:pStyle w:val="TableParagraph"/>
              <w:numPr>
                <w:ilvl w:val="0"/>
                <w:numId w:val="122"/>
              </w:numPr>
              <w:tabs>
                <w:tab w:pos="468" w:val="left" w:leader="none"/>
              </w:tabs>
              <w:spacing w:line="240" w:lineRule="auto" w:before="24" w:after="0"/>
              <w:ind w:left="468" w:right="0" w:hanging="283"/>
              <w:jc w:val="left"/>
              <w:rPr>
                <w:sz w:val="24"/>
              </w:rPr>
            </w:pPr>
            <w:r>
              <w:rPr>
                <w:color w:val="221F1F"/>
                <w:sz w:val="24"/>
              </w:rPr>
              <w:t>Jeu de</w:t>
            </w:r>
            <w:r>
              <w:rPr>
                <w:color w:val="221F1F"/>
                <w:spacing w:val="-2"/>
                <w:sz w:val="24"/>
              </w:rPr>
              <w:t> pronoms</w:t>
            </w:r>
          </w:p>
        </w:tc>
        <w:tc>
          <w:tcPr>
            <w:tcW w:w="3968" w:type="dxa"/>
          </w:tcPr>
          <w:p>
            <w:pPr>
              <w:pStyle w:val="TableParagraph"/>
              <w:spacing w:before="17"/>
              <w:ind w:left="186"/>
              <w:rPr>
                <w:b/>
                <w:sz w:val="24"/>
              </w:rPr>
            </w:pPr>
            <w:r>
              <w:rPr>
                <w:b/>
                <w:color w:val="221F1F"/>
                <w:sz w:val="24"/>
              </w:rPr>
              <w:t>Fonctionnement de la</w:t>
            </w:r>
            <w:r>
              <w:rPr>
                <w:b/>
                <w:color w:val="221F1F"/>
                <w:spacing w:val="-2"/>
                <w:sz w:val="24"/>
              </w:rPr>
              <w:t> langue</w:t>
            </w:r>
          </w:p>
          <w:p>
            <w:pPr>
              <w:pStyle w:val="TableParagraph"/>
              <w:spacing w:before="44"/>
              <w:ind w:left="186"/>
              <w:rPr>
                <w:b/>
                <w:i/>
                <w:sz w:val="24"/>
              </w:rPr>
            </w:pPr>
            <w:r>
              <w:rPr>
                <w:b/>
                <w:i/>
                <w:color w:val="221F1F"/>
                <w:spacing w:val="-2"/>
                <w:sz w:val="24"/>
              </w:rPr>
              <w:t>Activités</w:t>
            </w:r>
          </w:p>
          <w:p>
            <w:pPr>
              <w:pStyle w:val="TableParagraph"/>
              <w:spacing w:before="43"/>
              <w:ind w:left="186"/>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123"/>
              </w:numPr>
              <w:tabs>
                <w:tab w:pos="467" w:val="left" w:leader="none"/>
                <w:tab w:pos="469" w:val="left" w:leader="none"/>
              </w:tabs>
              <w:spacing w:line="276" w:lineRule="auto" w:before="45" w:after="0"/>
              <w:ind w:left="469" w:right="287" w:hanging="285"/>
              <w:jc w:val="both"/>
              <w:rPr>
                <w:sz w:val="24"/>
              </w:rPr>
            </w:pPr>
            <w:r>
              <w:rPr>
                <w:color w:val="221F1F"/>
                <w:sz w:val="24"/>
              </w:rPr>
              <w:t>identifier puis transformer </w:t>
            </w:r>
            <w:r>
              <w:rPr>
                <w:color w:val="221F1F"/>
                <w:sz w:val="24"/>
              </w:rPr>
              <w:t>le discours direct en discours indirect et inversement avec</w:t>
            </w:r>
            <w:r>
              <w:rPr>
                <w:color w:val="221F1F"/>
                <w:spacing w:val="-5"/>
                <w:sz w:val="24"/>
              </w:rPr>
              <w:t> </w:t>
            </w:r>
            <w:r>
              <w:rPr>
                <w:color w:val="221F1F"/>
                <w:sz w:val="24"/>
              </w:rPr>
              <w:t>tous les changements nécessaires</w:t>
            </w:r>
          </w:p>
          <w:p>
            <w:pPr>
              <w:pStyle w:val="TableParagraph"/>
              <w:numPr>
                <w:ilvl w:val="0"/>
                <w:numId w:val="123"/>
              </w:numPr>
              <w:tabs>
                <w:tab w:pos="467" w:val="left" w:leader="none"/>
                <w:tab w:pos="469" w:val="left" w:leader="none"/>
              </w:tabs>
              <w:spacing w:line="276" w:lineRule="auto" w:before="0" w:after="0"/>
              <w:ind w:left="469" w:right="337" w:hanging="285"/>
              <w:jc w:val="both"/>
              <w:rPr>
                <w:sz w:val="24"/>
              </w:rPr>
            </w:pPr>
            <w:r>
              <w:rPr>
                <w:color w:val="221F1F"/>
                <w:sz w:val="24"/>
              </w:rPr>
              <w:t>conjuguer les verbes aux modes et</w:t>
            </w:r>
            <w:r>
              <w:rPr>
                <w:color w:val="221F1F"/>
                <w:spacing w:val="80"/>
                <w:w w:val="150"/>
                <w:sz w:val="24"/>
              </w:rPr>
              <w:t> </w:t>
            </w:r>
            <w:r>
              <w:rPr>
                <w:color w:val="221F1F"/>
                <w:sz w:val="24"/>
              </w:rPr>
              <w:t>temps</w:t>
            </w:r>
            <w:r>
              <w:rPr>
                <w:color w:val="221F1F"/>
                <w:spacing w:val="80"/>
                <w:w w:val="150"/>
                <w:sz w:val="24"/>
              </w:rPr>
              <w:t> </w:t>
            </w:r>
            <w:r>
              <w:rPr>
                <w:color w:val="221F1F"/>
                <w:sz w:val="24"/>
              </w:rPr>
              <w:t>convenables</w:t>
            </w:r>
            <w:r>
              <w:rPr>
                <w:color w:val="221F1F"/>
                <w:spacing w:val="80"/>
                <w:w w:val="150"/>
                <w:sz w:val="24"/>
              </w:rPr>
              <w:t> </w:t>
            </w:r>
            <w:r>
              <w:rPr>
                <w:color w:val="221F1F"/>
                <w:sz w:val="24"/>
              </w:rPr>
              <w:t>selon</w:t>
            </w:r>
          </w:p>
          <w:p>
            <w:pPr>
              <w:pStyle w:val="TableParagraph"/>
              <w:tabs>
                <w:tab w:pos="1856" w:val="left" w:leader="none"/>
                <w:tab w:pos="3390" w:val="left" w:leader="none"/>
              </w:tabs>
              <w:ind w:left="469"/>
              <w:jc w:val="both"/>
              <w:rPr>
                <w:sz w:val="24"/>
              </w:rPr>
            </w:pPr>
            <w:r>
              <w:rPr>
                <w:color w:val="221F1F"/>
                <w:spacing w:val="-2"/>
                <w:sz w:val="24"/>
              </w:rPr>
              <w:t>chaque</w:t>
            </w:r>
            <w:r>
              <w:rPr>
                <w:color w:val="221F1F"/>
                <w:sz w:val="24"/>
              </w:rPr>
              <w:tab/>
            </w:r>
            <w:r>
              <w:rPr>
                <w:color w:val="221F1F"/>
                <w:spacing w:val="-2"/>
                <w:sz w:val="24"/>
              </w:rPr>
              <w:t>situation</w:t>
            </w:r>
            <w:r>
              <w:rPr>
                <w:color w:val="221F1F"/>
                <w:sz w:val="24"/>
              </w:rPr>
              <w:tab/>
            </w:r>
            <w:r>
              <w:rPr>
                <w:color w:val="221F1F"/>
                <w:spacing w:val="-5"/>
                <w:sz w:val="24"/>
              </w:rPr>
              <w:t>de</w:t>
            </w:r>
          </w:p>
        </w:tc>
      </w:tr>
    </w:tbl>
    <w:p>
      <w:pPr>
        <w:pStyle w:val="TableParagraph"/>
        <w:spacing w:after="0"/>
        <w:jc w:val="both"/>
        <w:rPr>
          <w:sz w:val="24"/>
        </w:rPr>
        <w:sectPr>
          <w:type w:val="continuous"/>
          <w:pgSz w:w="11910" w:h="16840"/>
          <w:pgMar w:header="0" w:footer="787" w:top="820" w:bottom="980" w:left="425" w:right="0"/>
        </w:sectPr>
      </w:pPr>
    </w:p>
    <w:tbl>
      <w:tblPr>
        <w:tblW w:w="0" w:type="auto"/>
        <w:jc w:val="left"/>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9"/>
        <w:gridCol w:w="3309"/>
        <w:gridCol w:w="3968"/>
      </w:tblGrid>
      <w:tr>
        <w:trPr>
          <w:trHeight w:val="4851" w:hRule="atLeast"/>
        </w:trPr>
        <w:tc>
          <w:tcPr>
            <w:tcW w:w="2649" w:type="dxa"/>
          </w:tcPr>
          <w:p>
            <w:pPr>
              <w:pStyle w:val="TableParagraph"/>
              <w:rPr>
                <w:sz w:val="24"/>
              </w:rPr>
            </w:pPr>
          </w:p>
        </w:tc>
        <w:tc>
          <w:tcPr>
            <w:tcW w:w="3309" w:type="dxa"/>
          </w:tcPr>
          <w:p>
            <w:pPr>
              <w:pStyle w:val="TableParagraph"/>
              <w:rPr>
                <w:sz w:val="24"/>
              </w:rPr>
            </w:pPr>
          </w:p>
        </w:tc>
        <w:tc>
          <w:tcPr>
            <w:tcW w:w="3968" w:type="dxa"/>
          </w:tcPr>
          <w:p>
            <w:pPr>
              <w:pStyle w:val="TableParagraph"/>
              <w:spacing w:before="1"/>
              <w:ind w:left="469"/>
              <w:rPr>
                <w:sz w:val="24"/>
              </w:rPr>
            </w:pPr>
            <w:r>
              <w:rPr>
                <w:color w:val="221F1F"/>
                <w:spacing w:val="-2"/>
                <w:sz w:val="24"/>
              </w:rPr>
              <w:t>communication</w:t>
            </w:r>
          </w:p>
          <w:p>
            <w:pPr>
              <w:pStyle w:val="TableParagraph"/>
              <w:numPr>
                <w:ilvl w:val="0"/>
                <w:numId w:val="124"/>
              </w:numPr>
              <w:tabs>
                <w:tab w:pos="467" w:val="left" w:leader="none"/>
                <w:tab w:pos="469" w:val="left" w:leader="none"/>
              </w:tabs>
              <w:spacing w:line="276" w:lineRule="auto" w:before="41" w:after="0"/>
              <w:ind w:left="469" w:right="186" w:hanging="285"/>
              <w:jc w:val="both"/>
              <w:rPr>
                <w:sz w:val="24"/>
              </w:rPr>
            </w:pPr>
            <w:r>
              <w:rPr>
                <w:color w:val="221F1F"/>
                <w:sz w:val="24"/>
              </w:rPr>
              <w:t>tenir compte des changements </w:t>
            </w:r>
            <w:r>
              <w:rPr>
                <w:color w:val="221F1F"/>
                <w:sz w:val="24"/>
              </w:rPr>
              <w:t>de pronoms suivant le contexte d’ancrage du discours</w:t>
            </w:r>
          </w:p>
          <w:p>
            <w:pPr>
              <w:pStyle w:val="TableParagraph"/>
              <w:spacing w:before="176"/>
              <w:ind w:left="186"/>
              <w:rPr>
                <w:b/>
                <w:i/>
                <w:sz w:val="24"/>
              </w:rPr>
            </w:pPr>
            <w:r>
              <w:rPr>
                <w:b/>
                <w:i/>
                <w:color w:val="221F1F"/>
                <w:spacing w:val="-2"/>
                <w:sz w:val="24"/>
              </w:rPr>
              <w:t>Stratégies</w:t>
            </w:r>
          </w:p>
          <w:p>
            <w:pPr>
              <w:pStyle w:val="TableParagraph"/>
              <w:numPr>
                <w:ilvl w:val="0"/>
                <w:numId w:val="124"/>
              </w:numPr>
              <w:tabs>
                <w:tab w:pos="469" w:val="left" w:leader="none"/>
              </w:tabs>
              <w:spacing w:line="240" w:lineRule="auto" w:before="46" w:after="0"/>
              <w:ind w:left="469" w:right="0" w:hanging="284"/>
              <w:jc w:val="left"/>
              <w:rPr>
                <w:sz w:val="24"/>
              </w:rPr>
            </w:pPr>
            <w:r>
              <w:rPr>
                <w:color w:val="221F1F"/>
                <w:spacing w:val="-2"/>
                <w:sz w:val="24"/>
              </w:rPr>
              <w:t>Brainstorming</w:t>
            </w:r>
          </w:p>
          <w:p>
            <w:pPr>
              <w:pStyle w:val="TableParagraph"/>
              <w:numPr>
                <w:ilvl w:val="0"/>
                <w:numId w:val="124"/>
              </w:numPr>
              <w:tabs>
                <w:tab w:pos="469" w:val="left" w:leader="none"/>
              </w:tabs>
              <w:spacing w:line="240" w:lineRule="auto" w:before="43" w:after="0"/>
              <w:ind w:left="469" w:right="0" w:hanging="284"/>
              <w:jc w:val="left"/>
              <w:rPr>
                <w:sz w:val="24"/>
              </w:rPr>
            </w:pPr>
            <w:r>
              <w:rPr>
                <w:color w:val="221F1F"/>
                <w:sz w:val="24"/>
              </w:rPr>
              <w:t>Questions/</w:t>
            </w:r>
            <w:r>
              <w:rPr>
                <w:color w:val="221F1F"/>
                <w:spacing w:val="-3"/>
                <w:sz w:val="24"/>
              </w:rPr>
              <w:t> </w:t>
            </w:r>
            <w:r>
              <w:rPr>
                <w:color w:val="221F1F"/>
                <w:spacing w:val="-2"/>
                <w:sz w:val="24"/>
              </w:rPr>
              <w:t>Réponses</w:t>
            </w:r>
          </w:p>
          <w:p>
            <w:pPr>
              <w:pStyle w:val="TableParagraph"/>
              <w:numPr>
                <w:ilvl w:val="0"/>
                <w:numId w:val="124"/>
              </w:numPr>
              <w:tabs>
                <w:tab w:pos="469" w:val="left" w:leader="none"/>
              </w:tabs>
              <w:spacing w:line="240" w:lineRule="auto" w:before="84" w:after="0"/>
              <w:ind w:left="469" w:right="0" w:hanging="284"/>
              <w:jc w:val="left"/>
              <w:rPr>
                <w:sz w:val="24"/>
              </w:rPr>
            </w:pPr>
            <w:r>
              <w:rPr>
                <w:color w:val="221F1F"/>
                <w:sz w:val="24"/>
              </w:rPr>
              <w:t>Travail </w:t>
            </w:r>
            <w:r>
              <w:rPr>
                <w:color w:val="221F1F"/>
                <w:spacing w:val="-2"/>
                <w:sz w:val="24"/>
              </w:rPr>
              <w:t>coopératif</w:t>
            </w:r>
          </w:p>
          <w:p>
            <w:pPr>
              <w:pStyle w:val="TableParagraph"/>
              <w:numPr>
                <w:ilvl w:val="0"/>
                <w:numId w:val="124"/>
              </w:numPr>
              <w:tabs>
                <w:tab w:pos="469" w:val="left" w:leader="none"/>
              </w:tabs>
              <w:spacing w:line="240" w:lineRule="auto" w:before="84" w:after="0"/>
              <w:ind w:left="469" w:right="0" w:hanging="284"/>
              <w:jc w:val="left"/>
              <w:rPr>
                <w:sz w:val="24"/>
              </w:rPr>
            </w:pPr>
            <w:r>
              <w:rPr>
                <w:color w:val="221F1F"/>
                <w:sz w:val="24"/>
              </w:rPr>
              <w:t>Travail</w:t>
            </w:r>
            <w:r>
              <w:rPr>
                <w:color w:val="221F1F"/>
                <w:spacing w:val="-6"/>
                <w:sz w:val="24"/>
              </w:rPr>
              <w:t> </w:t>
            </w:r>
            <w:r>
              <w:rPr>
                <w:color w:val="221F1F"/>
                <w:spacing w:val="-2"/>
                <w:sz w:val="24"/>
              </w:rPr>
              <w:t>autonome</w:t>
            </w:r>
          </w:p>
          <w:p>
            <w:pPr>
              <w:pStyle w:val="TableParagraph"/>
              <w:spacing w:before="176"/>
              <w:ind w:left="186"/>
              <w:rPr>
                <w:b/>
                <w:i/>
                <w:sz w:val="24"/>
              </w:rPr>
            </w:pPr>
            <w:r>
              <w:rPr>
                <w:b/>
                <w:i/>
                <w:color w:val="221F1F"/>
                <w:spacing w:val="-2"/>
                <w:sz w:val="24"/>
              </w:rPr>
              <w:t>Supports</w:t>
            </w:r>
          </w:p>
          <w:p>
            <w:pPr>
              <w:pStyle w:val="TableParagraph"/>
              <w:numPr>
                <w:ilvl w:val="0"/>
                <w:numId w:val="124"/>
              </w:numPr>
              <w:tabs>
                <w:tab w:pos="469" w:val="left" w:leader="none"/>
              </w:tabs>
              <w:spacing w:line="240" w:lineRule="auto" w:before="45" w:after="0"/>
              <w:ind w:left="469" w:right="0" w:hanging="284"/>
              <w:jc w:val="left"/>
              <w:rPr>
                <w:sz w:val="24"/>
              </w:rPr>
            </w:pPr>
            <w:r>
              <w:rPr>
                <w:color w:val="221F1F"/>
                <w:sz w:val="24"/>
              </w:rPr>
              <w:t>Corpus (phrases ou </w:t>
            </w:r>
            <w:r>
              <w:rPr>
                <w:color w:val="221F1F"/>
                <w:spacing w:val="-2"/>
                <w:sz w:val="24"/>
              </w:rPr>
              <w:t>texte)</w:t>
            </w:r>
          </w:p>
          <w:p>
            <w:pPr>
              <w:pStyle w:val="TableParagraph"/>
              <w:numPr>
                <w:ilvl w:val="0"/>
                <w:numId w:val="124"/>
              </w:numPr>
              <w:tabs>
                <w:tab w:pos="469" w:val="left" w:leader="none"/>
              </w:tabs>
              <w:spacing w:line="276" w:lineRule="auto" w:before="44" w:after="0"/>
              <w:ind w:left="469" w:right="869" w:hanging="285"/>
              <w:jc w:val="left"/>
              <w:rPr>
                <w:sz w:val="24"/>
              </w:rPr>
            </w:pPr>
            <w:r>
              <w:rPr>
                <w:color w:val="221F1F"/>
                <w:sz w:val="24"/>
              </w:rPr>
              <w:t>Batterie d’exercices ou activités</w:t>
            </w:r>
            <w:r>
              <w:rPr>
                <w:color w:val="221F1F"/>
                <w:spacing w:val="-15"/>
                <w:sz w:val="24"/>
              </w:rPr>
              <w:t> </w:t>
            </w:r>
            <w:r>
              <w:rPr>
                <w:color w:val="221F1F"/>
                <w:sz w:val="24"/>
              </w:rPr>
              <w:t>de</w:t>
            </w:r>
            <w:r>
              <w:rPr>
                <w:color w:val="221F1F"/>
                <w:spacing w:val="-15"/>
                <w:sz w:val="24"/>
              </w:rPr>
              <w:t> </w:t>
            </w:r>
            <w:r>
              <w:rPr>
                <w:color w:val="221F1F"/>
                <w:sz w:val="24"/>
              </w:rPr>
              <w:t>pratique</w:t>
            </w:r>
            <w:r>
              <w:rPr>
                <w:color w:val="221F1F"/>
                <w:spacing w:val="-15"/>
                <w:sz w:val="24"/>
              </w:rPr>
              <w:t> </w:t>
            </w:r>
            <w:r>
              <w:rPr>
                <w:color w:val="221F1F"/>
                <w:sz w:val="24"/>
              </w:rPr>
              <w:t>guidée</w:t>
            </w:r>
          </w:p>
          <w:p>
            <w:pPr>
              <w:pStyle w:val="TableParagraph"/>
              <w:ind w:left="469"/>
              <w:rPr>
                <w:sz w:val="24"/>
              </w:rPr>
            </w:pPr>
            <w:r>
              <w:rPr>
                <w:color w:val="221F1F"/>
                <w:spacing w:val="-2"/>
                <w:sz w:val="24"/>
              </w:rPr>
              <w:t>structurées</w:t>
            </w:r>
          </w:p>
        </w:tc>
      </w:tr>
      <w:tr>
        <w:trPr>
          <w:trHeight w:val="4364" w:hRule="atLeast"/>
        </w:trPr>
        <w:tc>
          <w:tcPr>
            <w:tcW w:w="2649" w:type="dxa"/>
            <w:tcBorders>
              <w:bottom w:val="nil"/>
            </w:tcBorders>
          </w:tcPr>
          <w:p>
            <w:pPr>
              <w:pStyle w:val="TableParagraph"/>
              <w:spacing w:line="259" w:lineRule="auto" w:before="18"/>
              <w:ind w:left="188" w:right="693"/>
              <w:rPr>
                <w:sz w:val="24"/>
              </w:rPr>
            </w:pPr>
            <w:r>
              <w:rPr>
                <w:color w:val="221F1F"/>
                <w:sz w:val="24"/>
              </w:rPr>
              <w:t>Présenter un discours</w:t>
            </w:r>
            <w:r>
              <w:rPr>
                <w:color w:val="221F1F"/>
                <w:spacing w:val="-15"/>
                <w:sz w:val="24"/>
              </w:rPr>
              <w:t> </w:t>
            </w:r>
            <w:r>
              <w:rPr>
                <w:color w:val="221F1F"/>
                <w:sz w:val="24"/>
              </w:rPr>
              <w:t>sur</w:t>
            </w:r>
            <w:r>
              <w:rPr>
                <w:color w:val="221F1F"/>
                <w:spacing w:val="-15"/>
                <w:sz w:val="24"/>
              </w:rPr>
              <w:t> </w:t>
            </w:r>
            <w:r>
              <w:rPr>
                <w:color w:val="221F1F"/>
                <w:sz w:val="24"/>
              </w:rPr>
              <w:t>la </w:t>
            </w:r>
            <w:r>
              <w:rPr>
                <w:color w:val="221F1F"/>
                <w:spacing w:val="-2"/>
                <w:sz w:val="24"/>
              </w:rPr>
              <w:t>corruption</w:t>
            </w:r>
          </w:p>
        </w:tc>
        <w:tc>
          <w:tcPr>
            <w:tcW w:w="3309" w:type="dxa"/>
            <w:tcBorders>
              <w:bottom w:val="nil"/>
            </w:tcBorders>
          </w:tcPr>
          <w:p>
            <w:pPr>
              <w:pStyle w:val="TableParagraph"/>
              <w:numPr>
                <w:ilvl w:val="0"/>
                <w:numId w:val="125"/>
              </w:numPr>
              <w:tabs>
                <w:tab w:pos="468" w:val="left" w:leader="none"/>
              </w:tabs>
              <w:spacing w:line="223" w:lineRule="auto" w:before="29" w:after="0"/>
              <w:ind w:left="186" w:right="607" w:firstLine="0"/>
              <w:jc w:val="left"/>
              <w:rPr>
                <w:sz w:val="24"/>
              </w:rPr>
            </w:pPr>
            <w:r>
              <w:rPr>
                <w:color w:val="221F1F"/>
                <w:sz w:val="24"/>
              </w:rPr>
              <w:t>Stratégies</w:t>
            </w:r>
            <w:r>
              <w:rPr>
                <w:color w:val="221F1F"/>
                <w:spacing w:val="-12"/>
                <w:sz w:val="24"/>
              </w:rPr>
              <w:t> </w:t>
            </w:r>
            <w:r>
              <w:rPr>
                <w:color w:val="221F1F"/>
                <w:sz w:val="24"/>
              </w:rPr>
              <w:t>de</w:t>
            </w:r>
            <w:r>
              <w:rPr>
                <w:color w:val="221F1F"/>
                <w:spacing w:val="-12"/>
                <w:sz w:val="24"/>
              </w:rPr>
              <w:t> </w:t>
            </w:r>
            <w:r>
              <w:rPr>
                <w:color w:val="221F1F"/>
                <w:sz w:val="24"/>
              </w:rPr>
              <w:t>base</w:t>
            </w:r>
            <w:r>
              <w:rPr>
                <w:color w:val="221F1F"/>
                <w:spacing w:val="-12"/>
                <w:sz w:val="24"/>
              </w:rPr>
              <w:t> </w:t>
            </w:r>
            <w:r>
              <w:rPr>
                <w:color w:val="221F1F"/>
                <w:sz w:val="24"/>
              </w:rPr>
              <w:t>pour planifier et organiser un discours</w:t>
            </w:r>
            <w:r>
              <w:rPr>
                <w:color w:val="221F1F"/>
                <w:spacing w:val="-17"/>
                <w:sz w:val="24"/>
              </w:rPr>
              <w:t> </w:t>
            </w:r>
            <w:r>
              <w:rPr>
                <w:color w:val="221F1F"/>
                <w:sz w:val="24"/>
              </w:rPr>
              <w:t>:</w:t>
            </w:r>
          </w:p>
          <w:p>
            <w:pPr>
              <w:pStyle w:val="TableParagraph"/>
              <w:numPr>
                <w:ilvl w:val="0"/>
                <w:numId w:val="126"/>
              </w:numPr>
              <w:tabs>
                <w:tab w:pos="469" w:val="left" w:leader="none"/>
              </w:tabs>
              <w:spacing w:line="251" w:lineRule="exact" w:before="0" w:after="0"/>
              <w:ind w:left="469" w:right="0" w:hanging="284"/>
              <w:jc w:val="left"/>
              <w:rPr>
                <w:sz w:val="24"/>
              </w:rPr>
            </w:pPr>
            <w:r>
              <w:rPr>
                <w:color w:val="221F1F"/>
                <w:sz w:val="24"/>
              </w:rPr>
              <w:t>dresser</w:t>
            </w:r>
            <w:r>
              <w:rPr>
                <w:color w:val="221F1F"/>
                <w:spacing w:val="-1"/>
                <w:sz w:val="24"/>
              </w:rPr>
              <w:t> </w:t>
            </w:r>
            <w:r>
              <w:rPr>
                <w:color w:val="221F1F"/>
                <w:sz w:val="24"/>
              </w:rPr>
              <w:t>un plan </w:t>
            </w:r>
            <w:r>
              <w:rPr>
                <w:color w:val="221F1F"/>
                <w:spacing w:val="-10"/>
                <w:sz w:val="24"/>
              </w:rPr>
              <w:t>;</w:t>
            </w:r>
          </w:p>
          <w:p>
            <w:pPr>
              <w:pStyle w:val="TableParagraph"/>
              <w:numPr>
                <w:ilvl w:val="0"/>
                <w:numId w:val="126"/>
              </w:numPr>
              <w:tabs>
                <w:tab w:pos="469" w:val="left" w:leader="none"/>
              </w:tabs>
              <w:spacing w:line="266" w:lineRule="exact" w:before="0" w:after="0"/>
              <w:ind w:left="469" w:right="0" w:hanging="284"/>
              <w:jc w:val="left"/>
              <w:rPr>
                <w:sz w:val="24"/>
              </w:rPr>
            </w:pPr>
            <w:r>
              <w:rPr>
                <w:color w:val="221F1F"/>
                <w:sz w:val="24"/>
              </w:rPr>
              <w:t>rédiger des</w:t>
            </w:r>
            <w:r>
              <w:rPr>
                <w:color w:val="221F1F"/>
                <w:spacing w:val="-1"/>
                <w:sz w:val="24"/>
              </w:rPr>
              <w:t> </w:t>
            </w:r>
            <w:r>
              <w:rPr>
                <w:color w:val="221F1F"/>
                <w:spacing w:val="-2"/>
                <w:sz w:val="24"/>
              </w:rPr>
              <w:t>notes.</w:t>
            </w:r>
          </w:p>
          <w:p>
            <w:pPr>
              <w:pStyle w:val="TableParagraph"/>
              <w:numPr>
                <w:ilvl w:val="0"/>
                <w:numId w:val="127"/>
              </w:numPr>
              <w:tabs>
                <w:tab w:pos="468" w:val="left" w:leader="none"/>
              </w:tabs>
              <w:spacing w:line="223" w:lineRule="auto" w:before="51" w:after="0"/>
              <w:ind w:left="186" w:right="408" w:firstLine="0"/>
              <w:jc w:val="left"/>
              <w:rPr>
                <w:sz w:val="24"/>
              </w:rPr>
            </w:pPr>
            <w:r>
              <w:rPr>
                <w:color w:val="221F1F"/>
                <w:sz w:val="24"/>
              </w:rPr>
              <w:t>Techniques</w:t>
            </w:r>
            <w:r>
              <w:rPr>
                <w:color w:val="221F1F"/>
                <w:spacing w:val="-13"/>
                <w:sz w:val="24"/>
              </w:rPr>
              <w:t> </w:t>
            </w:r>
            <w:r>
              <w:rPr>
                <w:color w:val="221F1F"/>
                <w:sz w:val="24"/>
              </w:rPr>
              <w:t>à</w:t>
            </w:r>
            <w:r>
              <w:rPr>
                <w:color w:val="221F1F"/>
                <w:spacing w:val="-12"/>
                <w:sz w:val="24"/>
              </w:rPr>
              <w:t> </w:t>
            </w:r>
            <w:r>
              <w:rPr>
                <w:color w:val="221F1F"/>
                <w:sz w:val="24"/>
              </w:rPr>
              <w:t>utiliser</w:t>
            </w:r>
            <w:r>
              <w:rPr>
                <w:color w:val="221F1F"/>
                <w:spacing w:val="-12"/>
                <w:sz w:val="24"/>
              </w:rPr>
              <w:t> </w:t>
            </w:r>
            <w:r>
              <w:rPr>
                <w:color w:val="221F1F"/>
                <w:sz w:val="24"/>
              </w:rPr>
              <w:t>lors de la prise de parole :</w:t>
            </w:r>
          </w:p>
          <w:p>
            <w:pPr>
              <w:pStyle w:val="TableParagraph"/>
              <w:numPr>
                <w:ilvl w:val="0"/>
                <w:numId w:val="128"/>
              </w:numPr>
              <w:tabs>
                <w:tab w:pos="468" w:val="left" w:leader="none"/>
                <w:tab w:pos="470" w:val="left" w:leader="none"/>
              </w:tabs>
              <w:spacing w:line="223" w:lineRule="auto" w:before="1" w:after="0"/>
              <w:ind w:left="470" w:right="335" w:hanging="285"/>
              <w:jc w:val="both"/>
              <w:rPr>
                <w:sz w:val="24"/>
              </w:rPr>
            </w:pPr>
            <w:r>
              <w:rPr>
                <w:color w:val="221F1F"/>
                <w:sz w:val="24"/>
              </w:rPr>
              <w:t>respect</w:t>
            </w:r>
            <w:r>
              <w:rPr>
                <w:color w:val="221F1F"/>
                <w:spacing w:val="-13"/>
                <w:sz w:val="24"/>
              </w:rPr>
              <w:t> </w:t>
            </w:r>
            <w:r>
              <w:rPr>
                <w:color w:val="221F1F"/>
                <w:sz w:val="24"/>
              </w:rPr>
              <w:t>de</w:t>
            </w:r>
            <w:r>
              <w:rPr>
                <w:color w:val="221F1F"/>
                <w:spacing w:val="-13"/>
                <w:sz w:val="24"/>
              </w:rPr>
              <w:t> </w:t>
            </w:r>
            <w:r>
              <w:rPr>
                <w:color w:val="221F1F"/>
                <w:sz w:val="24"/>
              </w:rPr>
              <w:t>l’intonation,</w:t>
            </w:r>
            <w:r>
              <w:rPr>
                <w:color w:val="221F1F"/>
                <w:spacing w:val="-13"/>
                <w:sz w:val="24"/>
              </w:rPr>
              <w:t> </w:t>
            </w:r>
            <w:r>
              <w:rPr>
                <w:color w:val="221F1F"/>
                <w:sz w:val="24"/>
              </w:rPr>
              <w:t>de la</w:t>
            </w:r>
            <w:r>
              <w:rPr>
                <w:color w:val="221F1F"/>
                <w:spacing w:val="-5"/>
                <w:sz w:val="24"/>
              </w:rPr>
              <w:t> </w:t>
            </w:r>
            <w:r>
              <w:rPr>
                <w:color w:val="221F1F"/>
                <w:sz w:val="24"/>
              </w:rPr>
              <w:t>prononciation,</w:t>
            </w:r>
            <w:r>
              <w:rPr>
                <w:color w:val="221F1F"/>
                <w:spacing w:val="-5"/>
                <w:sz w:val="24"/>
              </w:rPr>
              <w:t> </w:t>
            </w:r>
            <w:r>
              <w:rPr>
                <w:color w:val="221F1F"/>
                <w:sz w:val="24"/>
              </w:rPr>
              <w:t>du</w:t>
            </w:r>
            <w:r>
              <w:rPr>
                <w:color w:val="221F1F"/>
                <w:spacing w:val="-4"/>
                <w:sz w:val="24"/>
              </w:rPr>
              <w:t> </w:t>
            </w:r>
            <w:r>
              <w:rPr>
                <w:color w:val="221F1F"/>
                <w:sz w:val="24"/>
              </w:rPr>
              <w:t>débit (vitesse d’élocution),</w:t>
            </w:r>
          </w:p>
          <w:p>
            <w:pPr>
              <w:pStyle w:val="TableParagraph"/>
              <w:numPr>
                <w:ilvl w:val="0"/>
                <w:numId w:val="128"/>
              </w:numPr>
              <w:tabs>
                <w:tab w:pos="468" w:val="left" w:leader="none"/>
                <w:tab w:pos="470" w:val="left" w:leader="none"/>
              </w:tabs>
              <w:spacing w:line="223" w:lineRule="auto" w:before="1" w:after="0"/>
              <w:ind w:left="470" w:right="486" w:hanging="285"/>
              <w:jc w:val="both"/>
              <w:rPr>
                <w:sz w:val="24"/>
              </w:rPr>
            </w:pPr>
            <w:r>
              <w:rPr>
                <w:color w:val="221F1F"/>
                <w:sz w:val="24"/>
              </w:rPr>
              <w:t>utilisation du langage non verbal (geste, regard, mimique, etc.)</w:t>
            </w:r>
          </w:p>
          <w:p>
            <w:pPr>
              <w:pStyle w:val="TableParagraph"/>
              <w:numPr>
                <w:ilvl w:val="0"/>
                <w:numId w:val="128"/>
              </w:numPr>
              <w:tabs>
                <w:tab w:pos="468" w:val="left" w:leader="none"/>
                <w:tab w:pos="470" w:val="left" w:leader="none"/>
                <w:tab w:pos="1760" w:val="left" w:leader="none"/>
              </w:tabs>
              <w:spacing w:line="223" w:lineRule="auto" w:before="0" w:after="0"/>
              <w:ind w:left="470" w:right="490" w:hanging="285"/>
              <w:jc w:val="both"/>
              <w:rPr>
                <w:sz w:val="24"/>
              </w:rPr>
            </w:pPr>
            <w:r>
              <w:rPr>
                <w:color w:val="221F1F"/>
                <w:sz w:val="24"/>
              </w:rPr>
              <w:t>choix du registre </w:t>
            </w:r>
            <w:r>
              <w:rPr>
                <w:color w:val="221F1F"/>
                <w:sz w:val="24"/>
              </w:rPr>
              <w:t>de </w:t>
            </w:r>
            <w:r>
              <w:rPr>
                <w:color w:val="221F1F"/>
                <w:spacing w:val="-2"/>
                <w:sz w:val="24"/>
              </w:rPr>
              <w:t>langue</w:t>
            </w:r>
            <w:r>
              <w:rPr>
                <w:color w:val="221F1F"/>
                <w:sz w:val="24"/>
              </w:rPr>
              <w:tab/>
            </w:r>
            <w:r>
              <w:rPr>
                <w:color w:val="221F1F"/>
                <w:spacing w:val="-2"/>
                <w:sz w:val="24"/>
              </w:rPr>
              <w:t>(populaire, </w:t>
            </w:r>
            <w:r>
              <w:rPr>
                <w:color w:val="221F1F"/>
                <w:sz w:val="24"/>
              </w:rPr>
              <w:t>familier, courant)</w:t>
            </w:r>
          </w:p>
        </w:tc>
        <w:tc>
          <w:tcPr>
            <w:tcW w:w="3968" w:type="dxa"/>
            <w:tcBorders>
              <w:bottom w:val="nil"/>
            </w:tcBorders>
          </w:tcPr>
          <w:p>
            <w:pPr>
              <w:pStyle w:val="TableParagraph"/>
              <w:spacing w:before="11"/>
              <w:ind w:left="186"/>
              <w:rPr>
                <w:b/>
                <w:sz w:val="24"/>
              </w:rPr>
            </w:pPr>
            <w:r>
              <w:rPr>
                <w:b/>
                <w:color w:val="221F1F"/>
                <w:sz w:val="24"/>
              </w:rPr>
              <w:t>Production </w:t>
            </w:r>
            <w:r>
              <w:rPr>
                <w:b/>
                <w:color w:val="221F1F"/>
                <w:spacing w:val="-2"/>
                <w:sz w:val="24"/>
              </w:rPr>
              <w:t>orale</w:t>
            </w:r>
          </w:p>
          <w:p>
            <w:pPr>
              <w:pStyle w:val="TableParagraph"/>
              <w:spacing w:before="44"/>
              <w:ind w:left="186"/>
              <w:rPr>
                <w:b/>
                <w:i/>
                <w:sz w:val="24"/>
              </w:rPr>
            </w:pPr>
            <w:r>
              <w:rPr>
                <w:b/>
                <w:i/>
                <w:color w:val="221F1F"/>
                <w:spacing w:val="-2"/>
                <w:sz w:val="24"/>
              </w:rPr>
              <w:t>Activités</w:t>
            </w:r>
          </w:p>
          <w:p>
            <w:pPr>
              <w:pStyle w:val="TableParagraph"/>
              <w:spacing w:before="43"/>
              <w:ind w:left="186"/>
              <w:rPr>
                <w:sz w:val="24"/>
              </w:rPr>
            </w:pPr>
            <w:r>
              <w:rPr>
                <w:color w:val="221F1F"/>
                <w:sz w:val="24"/>
              </w:rPr>
              <w:t>Les</w:t>
            </w:r>
            <w:r>
              <w:rPr>
                <w:color w:val="221F1F"/>
                <w:spacing w:val="-1"/>
                <w:sz w:val="24"/>
              </w:rPr>
              <w:t> </w:t>
            </w:r>
            <w:r>
              <w:rPr>
                <w:color w:val="221F1F"/>
                <w:sz w:val="24"/>
              </w:rPr>
              <w:t>apprenants sont amenés à </w:t>
            </w:r>
            <w:r>
              <w:rPr>
                <w:color w:val="221F1F"/>
                <w:spacing w:val="-10"/>
                <w:sz w:val="24"/>
              </w:rPr>
              <w:t>:</w:t>
            </w:r>
          </w:p>
          <w:p>
            <w:pPr>
              <w:pStyle w:val="TableParagraph"/>
              <w:numPr>
                <w:ilvl w:val="0"/>
                <w:numId w:val="129"/>
              </w:numPr>
              <w:tabs>
                <w:tab w:pos="469" w:val="left" w:leader="none"/>
              </w:tabs>
              <w:spacing w:line="240" w:lineRule="auto" w:before="45" w:after="0"/>
              <w:ind w:left="186" w:right="354" w:firstLine="0"/>
              <w:jc w:val="left"/>
              <w:rPr>
                <w:sz w:val="24"/>
              </w:rPr>
            </w:pPr>
            <w:r>
              <w:rPr>
                <w:color w:val="221F1F"/>
                <w:sz w:val="24"/>
              </w:rPr>
              <w:t>préparer</w:t>
            </w:r>
            <w:r>
              <w:rPr>
                <w:color w:val="221F1F"/>
                <w:spacing w:val="-10"/>
                <w:sz w:val="24"/>
              </w:rPr>
              <w:t> </w:t>
            </w:r>
            <w:r>
              <w:rPr>
                <w:color w:val="221F1F"/>
                <w:sz w:val="24"/>
              </w:rPr>
              <w:t>et</w:t>
            </w:r>
            <w:r>
              <w:rPr>
                <w:color w:val="221F1F"/>
                <w:spacing w:val="-10"/>
                <w:sz w:val="24"/>
              </w:rPr>
              <w:t> </w:t>
            </w:r>
            <w:r>
              <w:rPr>
                <w:color w:val="221F1F"/>
                <w:sz w:val="24"/>
              </w:rPr>
              <w:t>présenter</w:t>
            </w:r>
            <w:r>
              <w:rPr>
                <w:color w:val="221F1F"/>
                <w:spacing w:val="-10"/>
                <w:sz w:val="24"/>
              </w:rPr>
              <w:t> </w:t>
            </w:r>
            <w:r>
              <w:rPr>
                <w:color w:val="221F1F"/>
                <w:sz w:val="24"/>
              </w:rPr>
              <w:t>un</w:t>
            </w:r>
            <w:r>
              <w:rPr>
                <w:color w:val="221F1F"/>
                <w:spacing w:val="-10"/>
                <w:sz w:val="24"/>
              </w:rPr>
              <w:t> </w:t>
            </w:r>
            <w:r>
              <w:rPr>
                <w:color w:val="221F1F"/>
                <w:sz w:val="24"/>
              </w:rPr>
              <w:t>discours sur la</w:t>
            </w:r>
          </w:p>
          <w:p>
            <w:pPr>
              <w:pStyle w:val="TableParagraph"/>
              <w:spacing w:line="276" w:lineRule="auto" w:before="18"/>
              <w:ind w:left="186" w:right="286"/>
              <w:rPr>
                <w:sz w:val="24"/>
              </w:rPr>
            </w:pPr>
            <w:r>
              <w:rPr>
                <w:color w:val="221F1F"/>
                <w:sz w:val="24"/>
              </w:rPr>
              <w:t>corruption en agençant leurs idées de</w:t>
            </w:r>
            <w:r>
              <w:rPr>
                <w:color w:val="221F1F"/>
                <w:spacing w:val="-6"/>
                <w:sz w:val="24"/>
              </w:rPr>
              <w:t> </w:t>
            </w:r>
            <w:r>
              <w:rPr>
                <w:color w:val="221F1F"/>
                <w:sz w:val="24"/>
              </w:rPr>
              <w:t>manière</w:t>
            </w:r>
            <w:r>
              <w:rPr>
                <w:color w:val="221F1F"/>
                <w:spacing w:val="-7"/>
                <w:sz w:val="24"/>
              </w:rPr>
              <w:t> </w:t>
            </w:r>
            <w:r>
              <w:rPr>
                <w:color w:val="221F1F"/>
                <w:sz w:val="24"/>
              </w:rPr>
              <w:t>logique</w:t>
            </w:r>
            <w:r>
              <w:rPr>
                <w:color w:val="221F1F"/>
                <w:spacing w:val="-6"/>
                <w:sz w:val="24"/>
              </w:rPr>
              <w:t> </w:t>
            </w:r>
            <w:r>
              <w:rPr>
                <w:color w:val="221F1F"/>
                <w:sz w:val="24"/>
              </w:rPr>
              <w:t>et</w:t>
            </w:r>
            <w:r>
              <w:rPr>
                <w:color w:val="221F1F"/>
                <w:spacing w:val="-7"/>
                <w:sz w:val="24"/>
              </w:rPr>
              <w:t> </w:t>
            </w:r>
            <w:r>
              <w:rPr>
                <w:color w:val="221F1F"/>
                <w:sz w:val="24"/>
              </w:rPr>
              <w:t>en</w:t>
            </w:r>
            <w:r>
              <w:rPr>
                <w:color w:val="221F1F"/>
                <w:spacing w:val="-7"/>
                <w:sz w:val="24"/>
              </w:rPr>
              <w:t> </w:t>
            </w:r>
            <w:r>
              <w:rPr>
                <w:color w:val="221F1F"/>
                <w:sz w:val="24"/>
              </w:rPr>
              <w:t>utilisant</w:t>
            </w:r>
            <w:r>
              <w:rPr>
                <w:color w:val="221F1F"/>
                <w:spacing w:val="-6"/>
                <w:sz w:val="24"/>
              </w:rPr>
              <w:t> </w:t>
            </w:r>
            <w:r>
              <w:rPr>
                <w:color w:val="221F1F"/>
                <w:sz w:val="24"/>
              </w:rPr>
              <w:t>le lexique spécifique à la thématique</w:t>
            </w:r>
          </w:p>
          <w:p>
            <w:pPr>
              <w:pStyle w:val="TableParagraph"/>
              <w:spacing w:line="276" w:lineRule="auto"/>
              <w:ind w:left="186" w:right="358"/>
              <w:jc w:val="both"/>
              <w:rPr>
                <w:sz w:val="24"/>
              </w:rPr>
            </w:pPr>
            <w:r>
              <w:rPr>
                <w:color w:val="221F1F"/>
                <w:sz w:val="24"/>
              </w:rPr>
              <w:t>-utiliser les expressions verbales et non</w:t>
            </w:r>
            <w:r>
              <w:rPr>
                <w:color w:val="221F1F"/>
                <w:spacing w:val="-9"/>
                <w:sz w:val="24"/>
              </w:rPr>
              <w:t> </w:t>
            </w:r>
            <w:r>
              <w:rPr>
                <w:color w:val="221F1F"/>
                <w:sz w:val="24"/>
              </w:rPr>
              <w:t>verbales</w:t>
            </w:r>
            <w:r>
              <w:rPr>
                <w:color w:val="221F1F"/>
                <w:spacing w:val="-11"/>
                <w:sz w:val="24"/>
              </w:rPr>
              <w:t> </w:t>
            </w:r>
            <w:r>
              <w:rPr>
                <w:color w:val="221F1F"/>
                <w:sz w:val="24"/>
              </w:rPr>
              <w:t>pour</w:t>
            </w:r>
            <w:r>
              <w:rPr>
                <w:color w:val="221F1F"/>
                <w:spacing w:val="-9"/>
                <w:sz w:val="24"/>
              </w:rPr>
              <w:t> </w:t>
            </w:r>
            <w:r>
              <w:rPr>
                <w:color w:val="221F1F"/>
                <w:sz w:val="24"/>
              </w:rPr>
              <w:t>capter</w:t>
            </w:r>
            <w:r>
              <w:rPr>
                <w:color w:val="221F1F"/>
                <w:spacing w:val="-10"/>
                <w:sz w:val="24"/>
              </w:rPr>
              <w:t> </w:t>
            </w:r>
            <w:r>
              <w:rPr>
                <w:color w:val="221F1F"/>
                <w:sz w:val="24"/>
              </w:rPr>
              <w:t>l’attention de leur auditoire.</w:t>
            </w:r>
          </w:p>
          <w:p>
            <w:pPr>
              <w:pStyle w:val="TableParagraph"/>
              <w:spacing w:before="19"/>
              <w:rPr>
                <w:sz w:val="24"/>
              </w:rPr>
            </w:pPr>
          </w:p>
          <w:p>
            <w:pPr>
              <w:pStyle w:val="TableParagraph"/>
              <w:spacing w:before="1"/>
              <w:ind w:left="186"/>
              <w:rPr>
                <w:b/>
                <w:i/>
                <w:sz w:val="24"/>
              </w:rPr>
            </w:pPr>
            <w:r>
              <w:rPr>
                <w:b/>
                <w:i/>
                <w:color w:val="221F1F"/>
                <w:spacing w:val="-2"/>
                <w:sz w:val="24"/>
              </w:rPr>
              <w:t>Stratégies</w:t>
            </w:r>
          </w:p>
          <w:p>
            <w:pPr>
              <w:pStyle w:val="TableParagraph"/>
              <w:numPr>
                <w:ilvl w:val="0"/>
                <w:numId w:val="129"/>
              </w:numPr>
              <w:tabs>
                <w:tab w:pos="325" w:val="left" w:leader="none"/>
              </w:tabs>
              <w:spacing w:line="240" w:lineRule="auto" w:before="44" w:after="0"/>
              <w:ind w:left="325" w:right="0" w:hanging="139"/>
              <w:jc w:val="left"/>
              <w:rPr>
                <w:sz w:val="24"/>
              </w:rPr>
            </w:pPr>
            <w:r>
              <w:rPr>
                <w:color w:val="221F1F"/>
                <w:sz w:val="24"/>
              </w:rPr>
              <w:t>Simulation</w:t>
            </w:r>
            <w:r>
              <w:rPr>
                <w:color w:val="221F1F"/>
                <w:spacing w:val="-4"/>
                <w:sz w:val="24"/>
              </w:rPr>
              <w:t> </w:t>
            </w:r>
            <w:r>
              <w:rPr>
                <w:color w:val="221F1F"/>
                <w:sz w:val="24"/>
              </w:rPr>
              <w:t>de</w:t>
            </w:r>
            <w:r>
              <w:rPr>
                <w:color w:val="221F1F"/>
                <w:spacing w:val="-1"/>
                <w:sz w:val="24"/>
              </w:rPr>
              <w:t> </w:t>
            </w:r>
            <w:r>
              <w:rPr>
                <w:color w:val="221F1F"/>
                <w:sz w:val="24"/>
              </w:rPr>
              <w:t>situations</w:t>
            </w:r>
            <w:r>
              <w:rPr>
                <w:color w:val="221F1F"/>
                <w:spacing w:val="-1"/>
                <w:sz w:val="24"/>
              </w:rPr>
              <w:t> </w:t>
            </w:r>
            <w:r>
              <w:rPr>
                <w:color w:val="221F1F"/>
                <w:spacing w:val="-2"/>
                <w:sz w:val="24"/>
              </w:rPr>
              <w:t>réelles</w:t>
            </w:r>
          </w:p>
        </w:tc>
      </w:tr>
      <w:tr>
        <w:trPr>
          <w:trHeight w:val="341" w:hRule="atLeast"/>
        </w:trPr>
        <w:tc>
          <w:tcPr>
            <w:tcW w:w="2649" w:type="dxa"/>
            <w:tcBorders>
              <w:top w:val="nil"/>
              <w:bottom w:val="nil"/>
            </w:tcBorders>
          </w:tcPr>
          <w:p>
            <w:pPr>
              <w:pStyle w:val="TableParagraph"/>
              <w:rPr>
                <w:sz w:val="24"/>
              </w:rPr>
            </w:pPr>
          </w:p>
        </w:tc>
        <w:tc>
          <w:tcPr>
            <w:tcW w:w="3309" w:type="dxa"/>
            <w:tcBorders>
              <w:top w:val="nil"/>
              <w:bottom w:val="nil"/>
            </w:tcBorders>
          </w:tcPr>
          <w:p>
            <w:pPr>
              <w:pStyle w:val="TableParagraph"/>
              <w:rPr>
                <w:sz w:val="24"/>
              </w:rPr>
            </w:pPr>
          </w:p>
        </w:tc>
        <w:tc>
          <w:tcPr>
            <w:tcW w:w="3968" w:type="dxa"/>
            <w:tcBorders>
              <w:top w:val="nil"/>
              <w:bottom w:val="nil"/>
            </w:tcBorders>
          </w:tcPr>
          <w:p>
            <w:pPr>
              <w:pStyle w:val="TableParagraph"/>
              <w:spacing w:before="16"/>
              <w:ind w:left="186"/>
              <w:rPr>
                <w:sz w:val="24"/>
              </w:rPr>
            </w:pPr>
            <w:r>
              <w:rPr>
                <w:color w:val="221F1F"/>
                <w:sz w:val="24"/>
              </w:rPr>
              <w:t>(exposé, </w:t>
            </w:r>
            <w:r>
              <w:rPr>
                <w:color w:val="221F1F"/>
                <w:spacing w:val="-2"/>
                <w:sz w:val="24"/>
              </w:rPr>
              <w:t>restitution)</w:t>
            </w:r>
          </w:p>
        </w:tc>
      </w:tr>
      <w:tr>
        <w:trPr>
          <w:trHeight w:val="341" w:hRule="atLeast"/>
        </w:trPr>
        <w:tc>
          <w:tcPr>
            <w:tcW w:w="2649" w:type="dxa"/>
            <w:tcBorders>
              <w:top w:val="nil"/>
              <w:bottom w:val="nil"/>
            </w:tcBorders>
          </w:tcPr>
          <w:p>
            <w:pPr>
              <w:pStyle w:val="TableParagraph"/>
              <w:rPr>
                <w:sz w:val="24"/>
              </w:rPr>
            </w:pPr>
          </w:p>
        </w:tc>
        <w:tc>
          <w:tcPr>
            <w:tcW w:w="3309" w:type="dxa"/>
            <w:tcBorders>
              <w:top w:val="nil"/>
              <w:bottom w:val="nil"/>
            </w:tcBorders>
          </w:tcPr>
          <w:p>
            <w:pPr>
              <w:pStyle w:val="TableParagraph"/>
              <w:rPr>
                <w:sz w:val="24"/>
              </w:rPr>
            </w:pPr>
          </w:p>
        </w:tc>
        <w:tc>
          <w:tcPr>
            <w:tcW w:w="3968" w:type="dxa"/>
            <w:tcBorders>
              <w:top w:val="nil"/>
              <w:bottom w:val="nil"/>
            </w:tcBorders>
          </w:tcPr>
          <w:p>
            <w:pPr>
              <w:pStyle w:val="TableParagraph"/>
              <w:spacing w:before="38"/>
              <w:ind w:left="186"/>
              <w:rPr>
                <w:sz w:val="24"/>
              </w:rPr>
            </w:pPr>
            <w:r>
              <w:rPr>
                <w:color w:val="221F1F"/>
                <w:sz w:val="24"/>
              </w:rPr>
              <w:t>-</w:t>
            </w:r>
            <w:r>
              <w:rPr>
                <w:color w:val="221F1F"/>
                <w:spacing w:val="-1"/>
                <w:sz w:val="24"/>
              </w:rPr>
              <w:t> </w:t>
            </w:r>
            <w:r>
              <w:rPr>
                <w:color w:val="221F1F"/>
                <w:sz w:val="24"/>
              </w:rPr>
              <w:t>Modélisation de </w:t>
            </w:r>
            <w:r>
              <w:rPr>
                <w:color w:val="221F1F"/>
                <w:spacing w:val="-2"/>
                <w:sz w:val="24"/>
              </w:rPr>
              <w:t>présentations</w:t>
            </w:r>
          </w:p>
        </w:tc>
      </w:tr>
      <w:tr>
        <w:trPr>
          <w:trHeight w:val="487" w:hRule="atLeast"/>
        </w:trPr>
        <w:tc>
          <w:tcPr>
            <w:tcW w:w="2649" w:type="dxa"/>
            <w:tcBorders>
              <w:top w:val="nil"/>
              <w:bottom w:val="nil"/>
            </w:tcBorders>
          </w:tcPr>
          <w:p>
            <w:pPr>
              <w:pStyle w:val="TableParagraph"/>
              <w:rPr>
                <w:sz w:val="24"/>
              </w:rPr>
            </w:pPr>
          </w:p>
        </w:tc>
        <w:tc>
          <w:tcPr>
            <w:tcW w:w="3309" w:type="dxa"/>
            <w:tcBorders>
              <w:top w:val="nil"/>
              <w:bottom w:val="nil"/>
            </w:tcBorders>
          </w:tcPr>
          <w:p>
            <w:pPr>
              <w:pStyle w:val="TableParagraph"/>
              <w:rPr>
                <w:sz w:val="24"/>
              </w:rPr>
            </w:pPr>
          </w:p>
        </w:tc>
        <w:tc>
          <w:tcPr>
            <w:tcW w:w="3968" w:type="dxa"/>
            <w:tcBorders>
              <w:top w:val="nil"/>
              <w:bottom w:val="nil"/>
            </w:tcBorders>
          </w:tcPr>
          <w:p>
            <w:pPr>
              <w:pStyle w:val="TableParagraph"/>
              <w:spacing w:before="16"/>
              <w:ind w:left="186"/>
              <w:rPr>
                <w:sz w:val="24"/>
              </w:rPr>
            </w:pPr>
            <w:r>
              <w:rPr>
                <w:color w:val="221F1F"/>
                <w:spacing w:val="-2"/>
                <w:sz w:val="24"/>
              </w:rPr>
              <w:t>efficaces</w:t>
            </w:r>
          </w:p>
        </w:tc>
      </w:tr>
      <w:tr>
        <w:trPr>
          <w:trHeight w:val="1031" w:hRule="atLeast"/>
        </w:trPr>
        <w:tc>
          <w:tcPr>
            <w:tcW w:w="2649" w:type="dxa"/>
            <w:tcBorders>
              <w:top w:val="nil"/>
            </w:tcBorders>
          </w:tcPr>
          <w:p>
            <w:pPr>
              <w:pStyle w:val="TableParagraph"/>
              <w:rPr>
                <w:sz w:val="24"/>
              </w:rPr>
            </w:pPr>
          </w:p>
        </w:tc>
        <w:tc>
          <w:tcPr>
            <w:tcW w:w="3309" w:type="dxa"/>
            <w:tcBorders>
              <w:top w:val="nil"/>
            </w:tcBorders>
          </w:tcPr>
          <w:p>
            <w:pPr>
              <w:pStyle w:val="TableParagraph"/>
              <w:rPr>
                <w:sz w:val="24"/>
              </w:rPr>
            </w:pPr>
          </w:p>
        </w:tc>
        <w:tc>
          <w:tcPr>
            <w:tcW w:w="3968" w:type="dxa"/>
            <w:tcBorders>
              <w:top w:val="nil"/>
            </w:tcBorders>
          </w:tcPr>
          <w:p>
            <w:pPr>
              <w:pStyle w:val="TableParagraph"/>
              <w:spacing w:before="185"/>
              <w:ind w:left="187"/>
              <w:rPr>
                <w:b/>
                <w:i/>
                <w:sz w:val="24"/>
              </w:rPr>
            </w:pPr>
            <w:r>
              <w:rPr>
                <w:b/>
                <w:i/>
                <w:color w:val="221F1F"/>
                <w:spacing w:val="-2"/>
                <w:sz w:val="24"/>
              </w:rPr>
              <w:t>Supports</w:t>
            </w:r>
          </w:p>
          <w:p>
            <w:pPr>
              <w:pStyle w:val="TableParagraph"/>
              <w:spacing w:before="2"/>
              <w:ind w:left="186"/>
              <w:rPr>
                <w:sz w:val="24"/>
              </w:rPr>
            </w:pPr>
            <w:r>
              <w:rPr>
                <w:color w:val="221F1F"/>
                <w:sz w:val="24"/>
              </w:rPr>
              <w:t>Documents</w:t>
            </w:r>
            <w:r>
              <w:rPr>
                <w:color w:val="221F1F"/>
                <w:spacing w:val="-1"/>
                <w:sz w:val="24"/>
              </w:rPr>
              <w:t> </w:t>
            </w:r>
            <w:r>
              <w:rPr>
                <w:color w:val="221F1F"/>
                <w:sz w:val="24"/>
              </w:rPr>
              <w:t>sonore, audio-</w:t>
            </w:r>
            <w:r>
              <w:rPr>
                <w:color w:val="221F1F"/>
                <w:spacing w:val="-2"/>
                <w:sz w:val="24"/>
              </w:rPr>
              <w:t>visuel</w:t>
            </w:r>
          </w:p>
          <w:p>
            <w:pPr>
              <w:pStyle w:val="TableParagraph"/>
              <w:spacing w:line="264" w:lineRule="exact" w:before="9"/>
              <w:ind w:left="186"/>
              <w:rPr>
                <w:sz w:val="24"/>
              </w:rPr>
            </w:pPr>
            <w:r>
              <w:rPr>
                <w:color w:val="221F1F"/>
                <w:sz w:val="24"/>
              </w:rPr>
              <w:t>et/ou</w:t>
            </w:r>
            <w:r>
              <w:rPr>
                <w:color w:val="221F1F"/>
                <w:spacing w:val="-5"/>
                <w:sz w:val="24"/>
              </w:rPr>
              <w:t> </w:t>
            </w:r>
            <w:r>
              <w:rPr>
                <w:color w:val="221F1F"/>
                <w:sz w:val="24"/>
              </w:rPr>
              <w:t>texte</w:t>
            </w:r>
            <w:r>
              <w:rPr>
                <w:color w:val="221F1F"/>
                <w:spacing w:val="-1"/>
                <w:sz w:val="24"/>
              </w:rPr>
              <w:t> </w:t>
            </w:r>
            <w:r>
              <w:rPr>
                <w:color w:val="221F1F"/>
                <w:sz w:val="24"/>
              </w:rPr>
              <w:t>sur la</w:t>
            </w:r>
            <w:r>
              <w:rPr>
                <w:color w:val="221F1F"/>
                <w:spacing w:val="-2"/>
                <w:sz w:val="24"/>
              </w:rPr>
              <w:t> corruption.</w:t>
            </w:r>
          </w:p>
        </w:tc>
      </w:tr>
      <w:tr>
        <w:trPr>
          <w:trHeight w:val="890" w:hRule="atLeast"/>
        </w:trPr>
        <w:tc>
          <w:tcPr>
            <w:tcW w:w="2649" w:type="dxa"/>
            <w:tcBorders>
              <w:bottom w:val="nil"/>
            </w:tcBorders>
          </w:tcPr>
          <w:p>
            <w:pPr>
              <w:pStyle w:val="TableParagraph"/>
              <w:spacing w:line="298" w:lineRule="exact"/>
              <w:ind w:left="188" w:right="474"/>
              <w:rPr>
                <w:sz w:val="24"/>
              </w:rPr>
            </w:pPr>
            <w:r>
              <w:rPr>
                <w:color w:val="221F1F"/>
                <w:sz w:val="24"/>
              </w:rPr>
              <w:t>Produire</w:t>
            </w:r>
            <w:r>
              <w:rPr>
                <w:color w:val="221F1F"/>
                <w:spacing w:val="-15"/>
                <w:sz w:val="24"/>
              </w:rPr>
              <w:t> </w:t>
            </w:r>
            <w:r>
              <w:rPr>
                <w:color w:val="221F1F"/>
                <w:sz w:val="24"/>
              </w:rPr>
              <w:t>un</w:t>
            </w:r>
            <w:r>
              <w:rPr>
                <w:color w:val="221F1F"/>
                <w:spacing w:val="-15"/>
                <w:sz w:val="24"/>
              </w:rPr>
              <w:t> </w:t>
            </w:r>
            <w:r>
              <w:rPr>
                <w:color w:val="221F1F"/>
                <w:sz w:val="24"/>
              </w:rPr>
              <w:t>compte-rendu de lecture en respectant les</w:t>
            </w:r>
          </w:p>
        </w:tc>
        <w:tc>
          <w:tcPr>
            <w:tcW w:w="3309" w:type="dxa"/>
            <w:tcBorders>
              <w:bottom w:val="nil"/>
            </w:tcBorders>
          </w:tcPr>
          <w:p>
            <w:pPr>
              <w:pStyle w:val="TableParagraph"/>
              <w:numPr>
                <w:ilvl w:val="0"/>
                <w:numId w:val="130"/>
              </w:numPr>
              <w:tabs>
                <w:tab w:pos="469" w:val="left" w:leader="none"/>
              </w:tabs>
              <w:spacing w:line="223" w:lineRule="auto" w:before="29" w:after="0"/>
              <w:ind w:left="186" w:right="470" w:firstLine="0"/>
              <w:jc w:val="left"/>
              <w:rPr>
                <w:sz w:val="24"/>
              </w:rPr>
            </w:pPr>
            <w:r>
              <w:rPr>
                <w:color w:val="221F1F"/>
                <w:sz w:val="24"/>
              </w:rPr>
              <w:t>Structure et les caractéristiques</w:t>
            </w:r>
            <w:r>
              <w:rPr>
                <w:color w:val="221F1F"/>
                <w:spacing w:val="-15"/>
                <w:sz w:val="24"/>
              </w:rPr>
              <w:t> </w:t>
            </w:r>
            <w:r>
              <w:rPr>
                <w:color w:val="221F1F"/>
                <w:sz w:val="24"/>
              </w:rPr>
              <w:t>du</w:t>
            </w:r>
            <w:r>
              <w:rPr>
                <w:color w:val="221F1F"/>
                <w:spacing w:val="-15"/>
                <w:sz w:val="24"/>
              </w:rPr>
              <w:t> </w:t>
            </w:r>
            <w:r>
              <w:rPr>
                <w:color w:val="221F1F"/>
                <w:sz w:val="24"/>
              </w:rPr>
              <w:t>compte-</w:t>
            </w:r>
            <w:r>
              <w:rPr>
                <w:color w:val="221F1F"/>
                <w:spacing w:val="-2"/>
                <w:sz w:val="24"/>
              </w:rPr>
              <w:t>rendu</w:t>
            </w:r>
          </w:p>
        </w:tc>
        <w:tc>
          <w:tcPr>
            <w:tcW w:w="3968" w:type="dxa"/>
            <w:tcBorders>
              <w:bottom w:val="nil"/>
            </w:tcBorders>
          </w:tcPr>
          <w:p>
            <w:pPr>
              <w:pStyle w:val="TableParagraph"/>
              <w:spacing w:before="12"/>
              <w:ind w:left="187"/>
              <w:rPr>
                <w:b/>
                <w:sz w:val="24"/>
              </w:rPr>
            </w:pPr>
            <w:r>
              <w:rPr>
                <w:b/>
                <w:color w:val="221F1F"/>
                <w:sz w:val="24"/>
              </w:rPr>
              <w:t>Production </w:t>
            </w:r>
            <w:r>
              <w:rPr>
                <w:b/>
                <w:color w:val="221F1F"/>
                <w:spacing w:val="-2"/>
                <w:sz w:val="24"/>
              </w:rPr>
              <w:t>écrite</w:t>
            </w:r>
          </w:p>
          <w:p>
            <w:pPr>
              <w:pStyle w:val="TableParagraph"/>
              <w:spacing w:before="14"/>
              <w:ind w:left="187"/>
              <w:rPr>
                <w:b/>
                <w:i/>
                <w:sz w:val="24"/>
              </w:rPr>
            </w:pPr>
            <w:r>
              <w:rPr>
                <w:b/>
                <w:i/>
                <w:color w:val="221F1F"/>
                <w:spacing w:val="-2"/>
                <w:sz w:val="24"/>
              </w:rPr>
              <w:t>Activité</w:t>
            </w:r>
          </w:p>
          <w:p>
            <w:pPr>
              <w:pStyle w:val="TableParagraph"/>
              <w:spacing w:before="13"/>
              <w:ind w:left="187"/>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w:t>
            </w:r>
            <w:r>
              <w:rPr>
                <w:color w:val="221F1F"/>
                <w:spacing w:val="-10"/>
                <w:sz w:val="24"/>
              </w:rPr>
              <w:t>à</w:t>
            </w:r>
          </w:p>
        </w:tc>
      </w:tr>
      <w:tr>
        <w:trPr>
          <w:trHeight w:val="2216" w:hRule="atLeast"/>
        </w:trPr>
        <w:tc>
          <w:tcPr>
            <w:tcW w:w="2649" w:type="dxa"/>
            <w:tcBorders>
              <w:top w:val="nil"/>
            </w:tcBorders>
          </w:tcPr>
          <w:p>
            <w:pPr>
              <w:pStyle w:val="TableParagraph"/>
              <w:spacing w:line="259" w:lineRule="auto" w:before="17"/>
              <w:ind w:left="188" w:right="276"/>
              <w:rPr>
                <w:sz w:val="24"/>
              </w:rPr>
            </w:pPr>
            <w:r>
              <w:rPr>
                <w:color w:val="221F1F"/>
                <w:spacing w:val="-2"/>
                <w:sz w:val="24"/>
              </w:rPr>
              <w:t>conventions langagières</w:t>
            </w:r>
          </w:p>
        </w:tc>
        <w:tc>
          <w:tcPr>
            <w:tcW w:w="3309" w:type="dxa"/>
            <w:tcBorders>
              <w:top w:val="nil"/>
            </w:tcBorders>
          </w:tcPr>
          <w:p>
            <w:pPr>
              <w:pStyle w:val="TableParagraph"/>
              <w:numPr>
                <w:ilvl w:val="0"/>
                <w:numId w:val="131"/>
              </w:numPr>
              <w:tabs>
                <w:tab w:pos="469" w:val="left" w:leader="none"/>
              </w:tabs>
              <w:spacing w:line="223" w:lineRule="auto" w:before="210" w:after="0"/>
              <w:ind w:left="186" w:right="491" w:firstLine="0"/>
              <w:jc w:val="left"/>
              <w:rPr>
                <w:sz w:val="24"/>
              </w:rPr>
            </w:pPr>
            <w:r>
              <w:rPr>
                <w:color w:val="221F1F"/>
                <w:spacing w:val="-2"/>
                <w:sz w:val="24"/>
              </w:rPr>
              <w:t>Connaissances </w:t>
            </w:r>
            <w:r>
              <w:rPr>
                <w:color w:val="221F1F"/>
                <w:sz w:val="24"/>
              </w:rPr>
              <w:t>antérieures</w:t>
            </w:r>
            <w:r>
              <w:rPr>
                <w:color w:val="221F1F"/>
                <w:spacing w:val="-15"/>
                <w:sz w:val="24"/>
              </w:rPr>
              <w:t> </w:t>
            </w:r>
            <w:r>
              <w:rPr>
                <w:color w:val="221F1F"/>
                <w:sz w:val="24"/>
              </w:rPr>
              <w:t>en</w:t>
            </w:r>
            <w:r>
              <w:rPr>
                <w:color w:val="221F1F"/>
                <w:spacing w:val="-15"/>
                <w:sz w:val="24"/>
              </w:rPr>
              <w:t> </w:t>
            </w:r>
            <w:r>
              <w:rPr>
                <w:color w:val="221F1F"/>
                <w:sz w:val="24"/>
              </w:rPr>
              <w:t>orthographe, conjugaison, lexique, grammaire et syntaxe</w:t>
            </w:r>
          </w:p>
          <w:p>
            <w:pPr>
              <w:pStyle w:val="TableParagraph"/>
              <w:numPr>
                <w:ilvl w:val="0"/>
                <w:numId w:val="131"/>
              </w:numPr>
              <w:tabs>
                <w:tab w:pos="468" w:val="left" w:leader="none"/>
              </w:tabs>
              <w:spacing w:line="223" w:lineRule="auto" w:before="27" w:after="0"/>
              <w:ind w:left="186" w:right="757" w:firstLine="0"/>
              <w:jc w:val="left"/>
              <w:rPr>
                <w:sz w:val="24"/>
              </w:rPr>
            </w:pPr>
            <w:r>
              <w:rPr>
                <w:color w:val="221F1F"/>
                <w:sz w:val="24"/>
              </w:rPr>
              <w:t>Méthodologie pour planifier</w:t>
            </w:r>
            <w:r>
              <w:rPr>
                <w:color w:val="221F1F"/>
                <w:spacing w:val="-13"/>
                <w:sz w:val="24"/>
              </w:rPr>
              <w:t> </w:t>
            </w:r>
            <w:r>
              <w:rPr>
                <w:color w:val="221F1F"/>
                <w:sz w:val="24"/>
              </w:rPr>
              <w:t>et</w:t>
            </w:r>
            <w:r>
              <w:rPr>
                <w:color w:val="221F1F"/>
                <w:spacing w:val="-13"/>
                <w:sz w:val="24"/>
              </w:rPr>
              <w:t> </w:t>
            </w:r>
            <w:r>
              <w:rPr>
                <w:color w:val="221F1F"/>
                <w:sz w:val="24"/>
              </w:rPr>
              <w:t>organiser</w:t>
            </w:r>
            <w:r>
              <w:rPr>
                <w:color w:val="221F1F"/>
                <w:spacing w:val="-13"/>
                <w:sz w:val="24"/>
              </w:rPr>
              <w:t> </w:t>
            </w:r>
            <w:r>
              <w:rPr>
                <w:color w:val="221F1F"/>
                <w:sz w:val="24"/>
              </w:rPr>
              <w:t>ses </w:t>
            </w:r>
            <w:r>
              <w:rPr>
                <w:color w:val="221F1F"/>
                <w:spacing w:val="-2"/>
                <w:sz w:val="24"/>
              </w:rPr>
              <w:t>écrits</w:t>
            </w:r>
          </w:p>
        </w:tc>
        <w:tc>
          <w:tcPr>
            <w:tcW w:w="3968" w:type="dxa"/>
            <w:tcBorders>
              <w:top w:val="nil"/>
            </w:tcBorders>
          </w:tcPr>
          <w:p>
            <w:pPr>
              <w:pStyle w:val="TableParagraph"/>
              <w:spacing w:line="252" w:lineRule="auto"/>
              <w:ind w:left="187" w:right="286"/>
              <w:rPr>
                <w:sz w:val="24"/>
              </w:rPr>
            </w:pPr>
            <w:r>
              <w:rPr>
                <w:color w:val="221F1F"/>
                <w:sz w:val="24"/>
              </w:rPr>
              <w:t>rédiger</w:t>
            </w:r>
            <w:r>
              <w:rPr>
                <w:color w:val="221F1F"/>
                <w:spacing w:val="-10"/>
                <w:sz w:val="24"/>
              </w:rPr>
              <w:t> </w:t>
            </w:r>
            <w:r>
              <w:rPr>
                <w:color w:val="221F1F"/>
                <w:sz w:val="24"/>
              </w:rPr>
              <w:t>le</w:t>
            </w:r>
            <w:r>
              <w:rPr>
                <w:color w:val="221F1F"/>
                <w:spacing w:val="-10"/>
                <w:sz w:val="24"/>
              </w:rPr>
              <w:t> </w:t>
            </w:r>
            <w:r>
              <w:rPr>
                <w:color w:val="221F1F"/>
                <w:sz w:val="24"/>
              </w:rPr>
              <w:t>compte-rendu</w:t>
            </w:r>
            <w:r>
              <w:rPr>
                <w:color w:val="221F1F"/>
                <w:spacing w:val="-11"/>
                <w:sz w:val="24"/>
              </w:rPr>
              <w:t> </w:t>
            </w:r>
            <w:r>
              <w:rPr>
                <w:color w:val="221F1F"/>
                <w:sz w:val="24"/>
              </w:rPr>
              <w:t>d’un</w:t>
            </w:r>
            <w:r>
              <w:rPr>
                <w:color w:val="221F1F"/>
                <w:spacing w:val="-10"/>
                <w:sz w:val="24"/>
              </w:rPr>
              <w:t> </w:t>
            </w:r>
            <w:r>
              <w:rPr>
                <w:color w:val="221F1F"/>
                <w:sz w:val="24"/>
              </w:rPr>
              <w:t>texte sur la corruption en utilisant le lexique et les structures grammaticales de manière </w:t>
            </w:r>
            <w:r>
              <w:rPr>
                <w:color w:val="221F1F"/>
                <w:spacing w:val="-2"/>
                <w:sz w:val="24"/>
              </w:rPr>
              <w:t>appropriée.</w:t>
            </w:r>
          </w:p>
          <w:p>
            <w:pPr>
              <w:pStyle w:val="TableParagraph"/>
              <w:spacing w:before="132"/>
              <w:ind w:left="187"/>
              <w:rPr>
                <w:b/>
                <w:i/>
                <w:sz w:val="24"/>
              </w:rPr>
            </w:pPr>
            <w:r>
              <w:rPr>
                <w:b/>
                <w:i/>
                <w:color w:val="221F1F"/>
                <w:spacing w:val="-2"/>
                <w:sz w:val="24"/>
              </w:rPr>
              <w:t>Stratégies</w:t>
            </w:r>
          </w:p>
          <w:p>
            <w:pPr>
              <w:pStyle w:val="TableParagraph"/>
              <w:spacing w:line="255" w:lineRule="exact" w:before="84"/>
              <w:ind w:left="186"/>
              <w:rPr>
                <w:sz w:val="24"/>
              </w:rPr>
            </w:pPr>
            <w:r>
              <w:rPr>
                <w:color w:val="221F1F"/>
                <w:sz w:val="24"/>
              </w:rPr>
              <w:t>-Travail </w:t>
            </w:r>
            <w:r>
              <w:rPr>
                <w:color w:val="221F1F"/>
                <w:spacing w:val="-2"/>
                <w:sz w:val="24"/>
              </w:rPr>
              <w:t>coopératif</w:t>
            </w:r>
          </w:p>
        </w:tc>
      </w:tr>
    </w:tbl>
    <w:p>
      <w:pPr>
        <w:pStyle w:val="TableParagraph"/>
        <w:spacing w:after="0" w:line="255" w:lineRule="exact"/>
        <w:rPr>
          <w:sz w:val="24"/>
        </w:rPr>
        <w:sectPr>
          <w:type w:val="continuous"/>
          <w:pgSz w:w="11910" w:h="16840"/>
          <w:pgMar w:header="0" w:footer="787" w:top="820" w:bottom="980" w:left="425" w:right="0"/>
        </w:sectPr>
      </w:pPr>
    </w:p>
    <w:tbl>
      <w:tblPr>
        <w:tblW w:w="0" w:type="auto"/>
        <w:jc w:val="left"/>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9"/>
        <w:gridCol w:w="3309"/>
        <w:gridCol w:w="3968"/>
      </w:tblGrid>
      <w:tr>
        <w:trPr>
          <w:trHeight w:val="5651" w:hRule="atLeast"/>
        </w:trPr>
        <w:tc>
          <w:tcPr>
            <w:tcW w:w="2649" w:type="dxa"/>
          </w:tcPr>
          <w:p>
            <w:pPr>
              <w:pStyle w:val="TableParagraph"/>
              <w:rPr>
                <w:sz w:val="24"/>
              </w:rPr>
            </w:pPr>
          </w:p>
        </w:tc>
        <w:tc>
          <w:tcPr>
            <w:tcW w:w="3309" w:type="dxa"/>
          </w:tcPr>
          <w:p>
            <w:pPr>
              <w:pStyle w:val="TableParagraph"/>
              <w:rPr>
                <w:sz w:val="24"/>
              </w:rPr>
            </w:pPr>
          </w:p>
        </w:tc>
        <w:tc>
          <w:tcPr>
            <w:tcW w:w="3968" w:type="dxa"/>
          </w:tcPr>
          <w:p>
            <w:pPr>
              <w:pStyle w:val="TableParagraph"/>
              <w:spacing w:line="273" w:lineRule="exact" w:before="84"/>
              <w:ind w:left="186"/>
              <w:rPr>
                <w:sz w:val="24"/>
              </w:rPr>
            </w:pPr>
            <w:r>
              <w:rPr>
                <w:color w:val="221F1F"/>
                <w:sz w:val="24"/>
              </w:rPr>
              <w:t>-Travail</w:t>
            </w:r>
            <w:r>
              <w:rPr>
                <w:color w:val="221F1F"/>
                <w:spacing w:val="-5"/>
                <w:sz w:val="24"/>
              </w:rPr>
              <w:t> </w:t>
            </w:r>
            <w:r>
              <w:rPr>
                <w:color w:val="221F1F"/>
                <w:spacing w:val="-2"/>
                <w:sz w:val="24"/>
              </w:rPr>
              <w:t>autonome</w:t>
            </w:r>
          </w:p>
          <w:p>
            <w:pPr>
              <w:pStyle w:val="TableParagraph"/>
              <w:spacing w:line="272" w:lineRule="exact"/>
              <w:ind w:left="186"/>
              <w:rPr>
                <w:sz w:val="24"/>
              </w:rPr>
            </w:pPr>
            <w:r>
              <w:rPr>
                <w:color w:val="221F1F"/>
                <w:sz w:val="24"/>
              </w:rPr>
              <w:t>-Ecriture</w:t>
            </w:r>
            <w:r>
              <w:rPr>
                <w:color w:val="221F1F"/>
                <w:spacing w:val="-1"/>
                <w:sz w:val="24"/>
              </w:rPr>
              <w:t> </w:t>
            </w:r>
            <w:r>
              <w:rPr>
                <w:color w:val="221F1F"/>
                <w:sz w:val="24"/>
              </w:rPr>
              <w:t>progressive</w:t>
            </w:r>
            <w:r>
              <w:rPr>
                <w:color w:val="221F1F"/>
                <w:spacing w:val="-1"/>
                <w:sz w:val="24"/>
              </w:rPr>
              <w:t> </w:t>
            </w:r>
            <w:r>
              <w:rPr>
                <w:color w:val="221F1F"/>
                <w:sz w:val="24"/>
              </w:rPr>
              <w:t>:</w:t>
            </w:r>
            <w:r>
              <w:rPr>
                <w:color w:val="221F1F"/>
                <w:spacing w:val="-2"/>
                <w:sz w:val="24"/>
              </w:rPr>
              <w:t> </w:t>
            </w:r>
            <w:r>
              <w:rPr>
                <w:color w:val="221F1F"/>
                <w:sz w:val="24"/>
              </w:rPr>
              <w:t>idées - </w:t>
            </w:r>
            <w:r>
              <w:rPr>
                <w:color w:val="221F1F"/>
                <w:spacing w:val="-2"/>
                <w:sz w:val="24"/>
              </w:rPr>
              <w:t>phrases</w:t>
            </w:r>
          </w:p>
          <w:p>
            <w:pPr>
              <w:pStyle w:val="TableParagraph"/>
              <w:spacing w:line="275" w:lineRule="exact"/>
              <w:ind w:left="186"/>
              <w:rPr>
                <w:sz w:val="24"/>
              </w:rPr>
            </w:pPr>
            <w:r>
              <w:rPr>
                <w:color w:val="221F1F"/>
                <w:sz w:val="24"/>
              </w:rPr>
              <w:t>→ </w:t>
            </w:r>
            <w:r>
              <w:rPr>
                <w:color w:val="221F1F"/>
                <w:spacing w:val="-2"/>
                <w:sz w:val="24"/>
              </w:rPr>
              <w:t>texte</w:t>
            </w:r>
          </w:p>
          <w:p>
            <w:pPr>
              <w:pStyle w:val="TableParagraph"/>
              <w:spacing w:before="149"/>
              <w:ind w:left="187"/>
              <w:rPr>
                <w:b/>
                <w:i/>
                <w:sz w:val="24"/>
              </w:rPr>
            </w:pPr>
            <w:r>
              <w:rPr>
                <w:b/>
                <w:i/>
                <w:color w:val="221F1F"/>
                <w:spacing w:val="-2"/>
                <w:sz w:val="24"/>
              </w:rPr>
              <w:t>Supports</w:t>
            </w:r>
          </w:p>
          <w:p>
            <w:pPr>
              <w:pStyle w:val="TableParagraph"/>
              <w:spacing w:line="247" w:lineRule="auto" w:before="3"/>
              <w:ind w:left="186" w:right="240"/>
              <w:rPr>
                <w:sz w:val="24"/>
              </w:rPr>
            </w:pPr>
            <w:r>
              <w:rPr>
                <w:color w:val="221F1F"/>
                <w:sz w:val="24"/>
              </w:rPr>
              <w:t>Textes</w:t>
            </w:r>
            <w:r>
              <w:rPr>
                <w:color w:val="221F1F"/>
                <w:spacing w:val="-15"/>
                <w:sz w:val="24"/>
              </w:rPr>
              <w:t> </w:t>
            </w:r>
            <w:r>
              <w:rPr>
                <w:color w:val="221F1F"/>
                <w:sz w:val="24"/>
              </w:rPr>
              <w:t>poétiques</w:t>
            </w:r>
            <w:r>
              <w:rPr>
                <w:color w:val="221F1F"/>
                <w:spacing w:val="-15"/>
                <w:sz w:val="24"/>
              </w:rPr>
              <w:t> </w:t>
            </w:r>
            <w:r>
              <w:rPr>
                <w:color w:val="221F1F"/>
                <w:sz w:val="24"/>
              </w:rPr>
              <w:t>(Jean</w:t>
            </w:r>
            <w:r>
              <w:rPr>
                <w:color w:val="221F1F"/>
                <w:spacing w:val="-15"/>
                <w:sz w:val="24"/>
              </w:rPr>
              <w:t> </w:t>
            </w:r>
            <w:r>
              <w:rPr>
                <w:color w:val="221F1F"/>
                <w:sz w:val="24"/>
              </w:rPr>
              <w:t>de</w:t>
            </w:r>
            <w:r>
              <w:rPr>
                <w:color w:val="221F1F"/>
                <w:spacing w:val="-13"/>
                <w:sz w:val="24"/>
              </w:rPr>
              <w:t> </w:t>
            </w:r>
            <w:r>
              <w:rPr>
                <w:color w:val="221F1F"/>
                <w:sz w:val="24"/>
              </w:rPr>
              <w:t>La </w:t>
            </w:r>
            <w:r>
              <w:rPr>
                <w:color w:val="221F1F"/>
                <w:spacing w:val="-2"/>
                <w:sz w:val="24"/>
              </w:rPr>
              <w:t>Fontaine</w:t>
            </w:r>
          </w:p>
          <w:p>
            <w:pPr>
              <w:pStyle w:val="TableParagraph"/>
              <w:spacing w:line="252" w:lineRule="auto" w:before="15"/>
              <w:ind w:left="186" w:right="973" w:firstLine="1"/>
              <w:rPr>
                <w:sz w:val="24"/>
              </w:rPr>
            </w:pPr>
            <w:r>
              <w:rPr>
                <w:color w:val="221F1F"/>
                <w:sz w:val="24"/>
              </w:rPr>
              <w:t>:</w:t>
            </w:r>
            <w:r>
              <w:rPr>
                <w:color w:val="221F1F"/>
                <w:spacing w:val="-8"/>
                <w:sz w:val="24"/>
              </w:rPr>
              <w:t> </w:t>
            </w:r>
            <w:r>
              <w:rPr>
                <w:color w:val="221F1F"/>
                <w:sz w:val="24"/>
              </w:rPr>
              <w:t>Le</w:t>
            </w:r>
            <w:r>
              <w:rPr>
                <w:color w:val="221F1F"/>
                <w:spacing w:val="-8"/>
                <w:sz w:val="24"/>
              </w:rPr>
              <w:t> </w:t>
            </w:r>
            <w:r>
              <w:rPr>
                <w:color w:val="221F1F"/>
                <w:sz w:val="24"/>
              </w:rPr>
              <w:t>laboureur</w:t>
            </w:r>
            <w:r>
              <w:rPr>
                <w:color w:val="221F1F"/>
                <w:spacing w:val="-8"/>
                <w:sz w:val="24"/>
              </w:rPr>
              <w:t> </w:t>
            </w:r>
            <w:r>
              <w:rPr>
                <w:color w:val="221F1F"/>
                <w:sz w:val="24"/>
              </w:rPr>
              <w:t>et</w:t>
            </w:r>
            <w:r>
              <w:rPr>
                <w:color w:val="221F1F"/>
                <w:spacing w:val="-8"/>
                <w:sz w:val="24"/>
              </w:rPr>
              <w:t> </w:t>
            </w:r>
            <w:r>
              <w:rPr>
                <w:color w:val="221F1F"/>
                <w:sz w:val="24"/>
              </w:rPr>
              <w:t>ses</w:t>
            </w:r>
            <w:r>
              <w:rPr>
                <w:color w:val="221F1F"/>
                <w:spacing w:val="-8"/>
                <w:sz w:val="24"/>
              </w:rPr>
              <w:t> </w:t>
            </w:r>
            <w:r>
              <w:rPr>
                <w:color w:val="221F1F"/>
                <w:sz w:val="24"/>
              </w:rPr>
              <w:t>enfants, Lamartine : Le Lac…) Extrait de pièces de théâtre </w:t>
            </w:r>
            <w:r>
              <w:rPr>
                <w:color w:val="221F1F"/>
                <w:spacing w:val="-2"/>
                <w:sz w:val="24"/>
              </w:rPr>
              <w:t>(Molière</w:t>
            </w:r>
          </w:p>
          <w:p>
            <w:pPr>
              <w:pStyle w:val="TableParagraph"/>
              <w:spacing w:before="5"/>
              <w:ind w:left="187"/>
              <w:rPr>
                <w:sz w:val="24"/>
              </w:rPr>
            </w:pPr>
            <w:r>
              <w:rPr>
                <w:color w:val="221F1F"/>
                <w:sz w:val="24"/>
              </w:rPr>
              <w:t>:</w:t>
            </w:r>
            <w:r>
              <w:rPr>
                <w:color w:val="221F1F"/>
                <w:spacing w:val="-1"/>
                <w:sz w:val="24"/>
              </w:rPr>
              <w:t> </w:t>
            </w:r>
            <w:r>
              <w:rPr>
                <w:color w:val="221F1F"/>
                <w:sz w:val="24"/>
              </w:rPr>
              <w:t>L’avare,</w:t>
            </w:r>
            <w:r>
              <w:rPr>
                <w:color w:val="221F1F"/>
                <w:spacing w:val="-1"/>
                <w:sz w:val="24"/>
              </w:rPr>
              <w:t> </w:t>
            </w:r>
            <w:r>
              <w:rPr>
                <w:color w:val="221F1F"/>
                <w:sz w:val="24"/>
              </w:rPr>
              <w:t>Racine :</w:t>
            </w:r>
            <w:r>
              <w:rPr>
                <w:color w:val="221F1F"/>
                <w:spacing w:val="-1"/>
                <w:sz w:val="24"/>
              </w:rPr>
              <w:t> </w:t>
            </w:r>
            <w:r>
              <w:rPr>
                <w:color w:val="221F1F"/>
                <w:sz w:val="24"/>
              </w:rPr>
              <w:t>Phèdre, </w:t>
            </w:r>
            <w:r>
              <w:rPr>
                <w:color w:val="221F1F"/>
                <w:spacing w:val="-2"/>
                <w:sz w:val="24"/>
              </w:rPr>
              <w:t>Marivaux</w:t>
            </w:r>
          </w:p>
          <w:p>
            <w:pPr>
              <w:pStyle w:val="TableParagraph"/>
              <w:spacing w:line="247" w:lineRule="auto" w:before="13"/>
              <w:ind w:left="186" w:right="286" w:firstLine="1"/>
              <w:rPr>
                <w:sz w:val="24"/>
              </w:rPr>
            </w:pPr>
            <w:r>
              <w:rPr>
                <w:color w:val="221F1F"/>
                <w:sz w:val="24"/>
              </w:rPr>
              <w:t>:</w:t>
            </w:r>
            <w:r>
              <w:rPr>
                <w:color w:val="221F1F"/>
                <w:spacing w:val="-5"/>
                <w:sz w:val="24"/>
              </w:rPr>
              <w:t> </w:t>
            </w:r>
            <w:r>
              <w:rPr>
                <w:color w:val="221F1F"/>
                <w:sz w:val="24"/>
              </w:rPr>
              <w:t>Le</w:t>
            </w:r>
            <w:r>
              <w:rPr>
                <w:color w:val="221F1F"/>
                <w:spacing w:val="-5"/>
                <w:sz w:val="24"/>
              </w:rPr>
              <w:t> </w:t>
            </w:r>
            <w:r>
              <w:rPr>
                <w:color w:val="221F1F"/>
                <w:sz w:val="24"/>
              </w:rPr>
              <w:t>jeu</w:t>
            </w:r>
            <w:r>
              <w:rPr>
                <w:color w:val="221F1F"/>
                <w:spacing w:val="-5"/>
                <w:sz w:val="24"/>
              </w:rPr>
              <w:t> </w:t>
            </w:r>
            <w:r>
              <w:rPr>
                <w:color w:val="221F1F"/>
                <w:sz w:val="24"/>
              </w:rPr>
              <w:t>de</w:t>
            </w:r>
            <w:r>
              <w:rPr>
                <w:color w:val="221F1F"/>
                <w:spacing w:val="-6"/>
                <w:sz w:val="24"/>
              </w:rPr>
              <w:t> </w:t>
            </w:r>
            <w:r>
              <w:rPr>
                <w:color w:val="221F1F"/>
                <w:sz w:val="24"/>
              </w:rPr>
              <w:t>l’amour</w:t>
            </w:r>
            <w:r>
              <w:rPr>
                <w:color w:val="221F1F"/>
                <w:spacing w:val="-5"/>
                <w:sz w:val="24"/>
              </w:rPr>
              <w:t> </w:t>
            </w:r>
            <w:r>
              <w:rPr>
                <w:color w:val="221F1F"/>
                <w:sz w:val="24"/>
              </w:rPr>
              <w:t>et</w:t>
            </w:r>
            <w:r>
              <w:rPr>
                <w:color w:val="221F1F"/>
                <w:spacing w:val="-5"/>
                <w:sz w:val="24"/>
              </w:rPr>
              <w:t> </w:t>
            </w:r>
            <w:r>
              <w:rPr>
                <w:color w:val="221F1F"/>
                <w:sz w:val="24"/>
              </w:rPr>
              <w:t>du</w:t>
            </w:r>
            <w:r>
              <w:rPr>
                <w:color w:val="221F1F"/>
                <w:spacing w:val="-6"/>
                <w:sz w:val="24"/>
              </w:rPr>
              <w:t> </w:t>
            </w:r>
            <w:r>
              <w:rPr>
                <w:color w:val="221F1F"/>
                <w:sz w:val="24"/>
              </w:rPr>
              <w:t>hasard</w:t>
            </w:r>
            <w:r>
              <w:rPr>
                <w:color w:val="221F1F"/>
                <w:spacing w:val="-4"/>
                <w:sz w:val="24"/>
              </w:rPr>
              <w:t> </w:t>
            </w:r>
            <w:r>
              <w:rPr>
                <w:color w:val="221F1F"/>
                <w:sz w:val="24"/>
              </w:rPr>
              <w:t>…) Extraits de roman, nouvelle (Abbé Prévost : Manon Lescaut, Gustave Flaubert</w:t>
            </w:r>
            <w:r>
              <w:rPr>
                <w:color w:val="221F1F"/>
                <w:spacing w:val="-8"/>
                <w:sz w:val="24"/>
              </w:rPr>
              <w:t> </w:t>
            </w:r>
            <w:r>
              <w:rPr>
                <w:color w:val="221F1F"/>
                <w:sz w:val="24"/>
              </w:rPr>
              <w:t>:</w:t>
            </w:r>
            <w:r>
              <w:rPr>
                <w:color w:val="221F1F"/>
                <w:spacing w:val="-2"/>
                <w:sz w:val="24"/>
              </w:rPr>
              <w:t> </w:t>
            </w:r>
            <w:r>
              <w:rPr>
                <w:color w:val="221F1F"/>
                <w:sz w:val="24"/>
              </w:rPr>
              <w:t>Madame</w:t>
            </w:r>
            <w:r>
              <w:rPr>
                <w:color w:val="221F1F"/>
                <w:spacing w:val="-8"/>
                <w:sz w:val="24"/>
              </w:rPr>
              <w:t> </w:t>
            </w:r>
            <w:r>
              <w:rPr>
                <w:color w:val="221F1F"/>
                <w:sz w:val="24"/>
              </w:rPr>
              <w:t>Bovary,</w:t>
            </w:r>
            <w:r>
              <w:rPr>
                <w:color w:val="221F1F"/>
                <w:spacing w:val="-12"/>
                <w:sz w:val="24"/>
              </w:rPr>
              <w:t> </w:t>
            </w:r>
            <w:r>
              <w:rPr>
                <w:color w:val="221F1F"/>
                <w:sz w:val="24"/>
              </w:rPr>
              <w:t>Honoré de Balzac : Le Père Goriot, Jean </w:t>
            </w:r>
            <w:r>
              <w:rPr>
                <w:color w:val="221F1F"/>
                <w:spacing w:val="-2"/>
                <w:sz w:val="24"/>
              </w:rPr>
              <w:t>Joseph</w:t>
            </w:r>
            <w:r>
              <w:rPr>
                <w:color w:val="221F1F"/>
                <w:spacing w:val="-8"/>
                <w:sz w:val="24"/>
              </w:rPr>
              <w:t> </w:t>
            </w:r>
            <w:r>
              <w:rPr>
                <w:color w:val="221F1F"/>
                <w:spacing w:val="-2"/>
                <w:sz w:val="24"/>
              </w:rPr>
              <w:t>Rabearivelo</w:t>
            </w:r>
            <w:r>
              <w:rPr>
                <w:color w:val="221F1F"/>
                <w:spacing w:val="-11"/>
                <w:sz w:val="24"/>
              </w:rPr>
              <w:t> </w:t>
            </w:r>
            <w:r>
              <w:rPr>
                <w:color w:val="221F1F"/>
                <w:spacing w:val="-2"/>
                <w:sz w:val="24"/>
              </w:rPr>
              <w:t>:</w:t>
            </w:r>
            <w:r>
              <w:rPr>
                <w:color w:val="221F1F"/>
                <w:spacing w:val="-3"/>
                <w:sz w:val="24"/>
              </w:rPr>
              <w:t> </w:t>
            </w:r>
            <w:r>
              <w:rPr>
                <w:color w:val="221F1F"/>
                <w:spacing w:val="-2"/>
                <w:sz w:val="24"/>
              </w:rPr>
              <w:t>L’interférence, </w:t>
            </w:r>
            <w:r>
              <w:rPr>
                <w:color w:val="221F1F"/>
                <w:sz w:val="24"/>
              </w:rPr>
              <w:t>Naivo : Au-delà des</w:t>
            </w:r>
            <w:r>
              <w:rPr>
                <w:color w:val="221F1F"/>
                <w:spacing w:val="-16"/>
                <w:sz w:val="24"/>
              </w:rPr>
              <w:t> </w:t>
            </w:r>
            <w:r>
              <w:rPr>
                <w:color w:val="221F1F"/>
                <w:sz w:val="24"/>
              </w:rPr>
              <w:t>rizières…)</w:t>
            </w:r>
          </w:p>
        </w:tc>
      </w:tr>
      <w:tr>
        <w:trPr>
          <w:trHeight w:val="8861" w:hRule="atLeast"/>
        </w:trPr>
        <w:tc>
          <w:tcPr>
            <w:tcW w:w="2649" w:type="dxa"/>
          </w:tcPr>
          <w:p>
            <w:pPr>
              <w:pStyle w:val="TableParagraph"/>
              <w:spacing w:line="259" w:lineRule="auto" w:before="17"/>
              <w:ind w:left="188" w:right="902"/>
              <w:rPr>
                <w:sz w:val="24"/>
              </w:rPr>
            </w:pPr>
            <w:r>
              <w:rPr>
                <w:color w:val="221F1F"/>
                <w:sz w:val="24"/>
              </w:rPr>
              <w:t>Lire</w:t>
            </w:r>
            <w:r>
              <w:rPr>
                <w:color w:val="221F1F"/>
                <w:spacing w:val="-15"/>
                <w:sz w:val="24"/>
              </w:rPr>
              <w:t> </w:t>
            </w:r>
            <w:r>
              <w:rPr>
                <w:color w:val="221F1F"/>
                <w:sz w:val="24"/>
              </w:rPr>
              <w:t>un</w:t>
            </w:r>
            <w:r>
              <w:rPr>
                <w:color w:val="221F1F"/>
                <w:spacing w:val="-15"/>
                <w:sz w:val="24"/>
              </w:rPr>
              <w:t> </w:t>
            </w:r>
            <w:r>
              <w:rPr>
                <w:color w:val="221F1F"/>
                <w:sz w:val="24"/>
              </w:rPr>
              <w:t>compte-rendu sur la corruption de manière fluide</w:t>
            </w:r>
          </w:p>
        </w:tc>
        <w:tc>
          <w:tcPr>
            <w:tcW w:w="3309" w:type="dxa"/>
          </w:tcPr>
          <w:p>
            <w:pPr>
              <w:pStyle w:val="TableParagraph"/>
              <w:numPr>
                <w:ilvl w:val="0"/>
                <w:numId w:val="132"/>
              </w:numPr>
              <w:tabs>
                <w:tab w:pos="469" w:val="left" w:leader="none"/>
              </w:tabs>
              <w:spacing w:line="252" w:lineRule="auto" w:before="14" w:after="0"/>
              <w:ind w:left="186" w:right="413" w:firstLine="0"/>
              <w:jc w:val="both"/>
              <w:rPr>
                <w:sz w:val="24"/>
              </w:rPr>
            </w:pPr>
            <w:r>
              <w:rPr>
                <w:color w:val="221F1F"/>
                <w:sz w:val="24"/>
              </w:rPr>
              <w:t>Eléments</w:t>
            </w:r>
            <w:r>
              <w:rPr>
                <w:color w:val="221F1F"/>
                <w:spacing w:val="-15"/>
                <w:sz w:val="24"/>
              </w:rPr>
              <w:t> </w:t>
            </w:r>
            <w:r>
              <w:rPr>
                <w:color w:val="221F1F"/>
                <w:sz w:val="24"/>
              </w:rPr>
              <w:t>qui</w:t>
            </w:r>
            <w:r>
              <w:rPr>
                <w:color w:val="221F1F"/>
                <w:spacing w:val="-15"/>
                <w:sz w:val="24"/>
              </w:rPr>
              <w:t> </w:t>
            </w:r>
            <w:r>
              <w:rPr>
                <w:color w:val="221F1F"/>
                <w:sz w:val="24"/>
              </w:rPr>
              <w:t>contribuent à</w:t>
            </w:r>
            <w:r>
              <w:rPr>
                <w:color w:val="221F1F"/>
                <w:spacing w:val="-8"/>
                <w:sz w:val="24"/>
              </w:rPr>
              <w:t> </w:t>
            </w:r>
            <w:r>
              <w:rPr>
                <w:color w:val="221F1F"/>
                <w:sz w:val="24"/>
              </w:rPr>
              <w:t>une</w:t>
            </w:r>
            <w:r>
              <w:rPr>
                <w:color w:val="221F1F"/>
                <w:spacing w:val="-8"/>
                <w:sz w:val="24"/>
              </w:rPr>
              <w:t> </w:t>
            </w:r>
            <w:r>
              <w:rPr>
                <w:color w:val="221F1F"/>
                <w:sz w:val="24"/>
              </w:rPr>
              <w:t>lecture</w:t>
            </w:r>
            <w:r>
              <w:rPr>
                <w:color w:val="221F1F"/>
                <w:spacing w:val="-9"/>
                <w:sz w:val="24"/>
              </w:rPr>
              <w:t> </w:t>
            </w:r>
            <w:r>
              <w:rPr>
                <w:color w:val="221F1F"/>
                <w:sz w:val="24"/>
              </w:rPr>
              <w:t>expressive</w:t>
            </w:r>
            <w:r>
              <w:rPr>
                <w:color w:val="221F1F"/>
                <w:spacing w:val="-8"/>
                <w:sz w:val="24"/>
              </w:rPr>
              <w:t> </w:t>
            </w:r>
            <w:r>
              <w:rPr>
                <w:color w:val="221F1F"/>
                <w:sz w:val="24"/>
              </w:rPr>
              <w:t>tels que le respect :</w:t>
            </w:r>
          </w:p>
          <w:p>
            <w:pPr>
              <w:pStyle w:val="TableParagraph"/>
              <w:numPr>
                <w:ilvl w:val="1"/>
                <w:numId w:val="132"/>
              </w:numPr>
              <w:tabs>
                <w:tab w:pos="470" w:val="left" w:leader="none"/>
                <w:tab w:pos="472" w:val="left" w:leader="none"/>
              </w:tabs>
              <w:spacing w:line="252" w:lineRule="auto" w:before="0" w:after="0"/>
              <w:ind w:left="472" w:right="1558" w:hanging="141"/>
              <w:jc w:val="left"/>
              <w:rPr>
                <w:sz w:val="24"/>
              </w:rPr>
            </w:pPr>
            <w:r>
              <w:rPr>
                <w:color w:val="221F1F"/>
                <w:sz w:val="24"/>
              </w:rPr>
              <w:t>des</w:t>
            </w:r>
            <w:r>
              <w:rPr>
                <w:color w:val="221F1F"/>
                <w:spacing w:val="-15"/>
                <w:sz w:val="24"/>
              </w:rPr>
              <w:t> </w:t>
            </w:r>
            <w:r>
              <w:rPr>
                <w:color w:val="221F1F"/>
                <w:sz w:val="24"/>
              </w:rPr>
              <w:t>signes</w:t>
            </w:r>
            <w:r>
              <w:rPr>
                <w:color w:val="221F1F"/>
                <w:spacing w:val="-15"/>
                <w:sz w:val="24"/>
              </w:rPr>
              <w:t> </w:t>
            </w:r>
            <w:r>
              <w:rPr>
                <w:color w:val="221F1F"/>
                <w:sz w:val="24"/>
              </w:rPr>
              <w:t>de </w:t>
            </w:r>
            <w:r>
              <w:rPr>
                <w:color w:val="221F1F"/>
                <w:spacing w:val="-2"/>
                <w:sz w:val="24"/>
              </w:rPr>
              <w:t>ponctuation,</w:t>
            </w:r>
          </w:p>
          <w:p>
            <w:pPr>
              <w:pStyle w:val="TableParagraph"/>
              <w:numPr>
                <w:ilvl w:val="1"/>
                <w:numId w:val="132"/>
              </w:numPr>
              <w:tabs>
                <w:tab w:pos="471" w:val="left" w:leader="none"/>
              </w:tabs>
              <w:spacing w:line="240" w:lineRule="auto" w:before="1" w:after="0"/>
              <w:ind w:left="471" w:right="0" w:hanging="139"/>
              <w:jc w:val="left"/>
              <w:rPr>
                <w:sz w:val="24"/>
              </w:rPr>
            </w:pPr>
            <w:r>
              <w:rPr>
                <w:color w:val="221F1F"/>
                <w:sz w:val="24"/>
              </w:rPr>
              <w:t>de</w:t>
            </w:r>
            <w:r>
              <w:rPr>
                <w:color w:val="221F1F"/>
                <w:spacing w:val="-1"/>
                <w:sz w:val="24"/>
              </w:rPr>
              <w:t> </w:t>
            </w:r>
            <w:r>
              <w:rPr>
                <w:color w:val="221F1F"/>
                <w:spacing w:val="-2"/>
                <w:sz w:val="24"/>
              </w:rPr>
              <w:t>l’intonation,</w:t>
            </w:r>
          </w:p>
          <w:p>
            <w:pPr>
              <w:pStyle w:val="TableParagraph"/>
              <w:numPr>
                <w:ilvl w:val="1"/>
                <w:numId w:val="132"/>
              </w:numPr>
              <w:tabs>
                <w:tab w:pos="471" w:val="left" w:leader="none"/>
              </w:tabs>
              <w:spacing w:line="240" w:lineRule="auto" w:before="15" w:after="0"/>
              <w:ind w:left="471" w:right="0" w:hanging="139"/>
              <w:jc w:val="left"/>
              <w:rPr>
                <w:sz w:val="24"/>
              </w:rPr>
            </w:pPr>
            <w:r>
              <w:rPr>
                <w:color w:val="221F1F"/>
                <w:sz w:val="24"/>
              </w:rPr>
              <w:t>de la</w:t>
            </w:r>
            <w:r>
              <w:rPr>
                <w:color w:val="221F1F"/>
                <w:spacing w:val="-1"/>
                <w:sz w:val="24"/>
              </w:rPr>
              <w:t> </w:t>
            </w:r>
            <w:r>
              <w:rPr>
                <w:color w:val="221F1F"/>
                <w:spacing w:val="-2"/>
                <w:sz w:val="24"/>
              </w:rPr>
              <w:t>prononciation,</w:t>
            </w:r>
          </w:p>
          <w:p>
            <w:pPr>
              <w:pStyle w:val="TableParagraph"/>
              <w:numPr>
                <w:ilvl w:val="1"/>
                <w:numId w:val="132"/>
              </w:numPr>
              <w:tabs>
                <w:tab w:pos="470" w:val="left" w:leader="none"/>
                <w:tab w:pos="472" w:val="left" w:leader="none"/>
              </w:tabs>
              <w:spacing w:line="252" w:lineRule="auto" w:before="13" w:after="0"/>
              <w:ind w:left="472" w:right="574" w:hanging="141"/>
              <w:jc w:val="left"/>
              <w:rPr>
                <w:sz w:val="24"/>
              </w:rPr>
            </w:pPr>
            <w:r>
              <w:rPr>
                <w:color w:val="221F1F"/>
                <w:sz w:val="24"/>
              </w:rPr>
              <w:t>de</w:t>
            </w:r>
            <w:r>
              <w:rPr>
                <w:color w:val="221F1F"/>
                <w:spacing w:val="-13"/>
                <w:sz w:val="24"/>
              </w:rPr>
              <w:t> </w:t>
            </w:r>
            <w:r>
              <w:rPr>
                <w:color w:val="221F1F"/>
                <w:sz w:val="24"/>
              </w:rPr>
              <w:t>la</w:t>
            </w:r>
            <w:r>
              <w:rPr>
                <w:color w:val="221F1F"/>
                <w:spacing w:val="-13"/>
                <w:sz w:val="24"/>
              </w:rPr>
              <w:t> </w:t>
            </w:r>
            <w:r>
              <w:rPr>
                <w:color w:val="221F1F"/>
                <w:sz w:val="24"/>
              </w:rPr>
              <w:t>lecture</w:t>
            </w:r>
            <w:r>
              <w:rPr>
                <w:color w:val="221F1F"/>
                <w:spacing w:val="-13"/>
                <w:sz w:val="24"/>
              </w:rPr>
              <w:t> </w:t>
            </w:r>
            <w:r>
              <w:rPr>
                <w:color w:val="221F1F"/>
                <w:sz w:val="24"/>
              </w:rPr>
              <w:t>par</w:t>
            </w:r>
            <w:r>
              <w:rPr>
                <w:color w:val="221F1F"/>
                <w:spacing w:val="-13"/>
                <w:sz w:val="24"/>
              </w:rPr>
              <w:t> </w:t>
            </w:r>
            <w:r>
              <w:rPr>
                <w:color w:val="221F1F"/>
                <w:sz w:val="24"/>
              </w:rPr>
              <w:t>groupe de souffle,</w:t>
            </w:r>
          </w:p>
          <w:p>
            <w:pPr>
              <w:pStyle w:val="TableParagraph"/>
              <w:numPr>
                <w:ilvl w:val="1"/>
                <w:numId w:val="132"/>
              </w:numPr>
              <w:tabs>
                <w:tab w:pos="471" w:val="left" w:leader="none"/>
              </w:tabs>
              <w:spacing w:line="240" w:lineRule="auto" w:before="0" w:after="0"/>
              <w:ind w:left="471" w:right="0" w:hanging="139"/>
              <w:jc w:val="left"/>
              <w:rPr>
                <w:sz w:val="24"/>
              </w:rPr>
            </w:pPr>
            <w:r>
              <w:rPr>
                <w:color w:val="221F1F"/>
                <w:sz w:val="24"/>
              </w:rPr>
              <w:t>du</w:t>
            </w:r>
            <w:r>
              <w:rPr>
                <w:color w:val="221F1F"/>
                <w:spacing w:val="-2"/>
                <w:sz w:val="24"/>
              </w:rPr>
              <w:t> </w:t>
            </w:r>
            <w:r>
              <w:rPr>
                <w:color w:val="221F1F"/>
                <w:sz w:val="24"/>
              </w:rPr>
              <w:t>débit de</w:t>
            </w:r>
            <w:r>
              <w:rPr>
                <w:color w:val="221F1F"/>
                <w:spacing w:val="-1"/>
                <w:sz w:val="24"/>
              </w:rPr>
              <w:t> </w:t>
            </w:r>
            <w:r>
              <w:rPr>
                <w:color w:val="221F1F"/>
                <w:spacing w:val="-2"/>
                <w:sz w:val="24"/>
              </w:rPr>
              <w:t>lecture.</w:t>
            </w:r>
          </w:p>
          <w:p>
            <w:pPr>
              <w:pStyle w:val="TableParagraph"/>
              <w:spacing w:before="23"/>
              <w:rPr>
                <w:sz w:val="24"/>
              </w:rPr>
            </w:pPr>
          </w:p>
          <w:p>
            <w:pPr>
              <w:pStyle w:val="TableParagraph"/>
              <w:numPr>
                <w:ilvl w:val="0"/>
                <w:numId w:val="132"/>
              </w:numPr>
              <w:tabs>
                <w:tab w:pos="469" w:val="left" w:leader="none"/>
              </w:tabs>
              <w:spacing w:line="249" w:lineRule="auto" w:before="0" w:after="0"/>
              <w:ind w:left="186" w:right="493" w:firstLine="0"/>
              <w:jc w:val="both"/>
              <w:rPr>
                <w:sz w:val="24"/>
              </w:rPr>
            </w:pPr>
            <w:r>
              <w:rPr>
                <w:color w:val="221F1F"/>
                <w:sz w:val="24"/>
              </w:rPr>
              <w:t>Programme de </w:t>
            </w:r>
            <w:r>
              <w:rPr>
                <w:color w:val="221F1F"/>
                <w:sz w:val="24"/>
              </w:rPr>
              <w:t>lecture </w:t>
            </w:r>
            <w:r>
              <w:rPr>
                <w:color w:val="221F1F"/>
                <w:spacing w:val="-2"/>
                <w:sz w:val="24"/>
              </w:rPr>
              <w:t>quotidien</w:t>
            </w:r>
          </w:p>
        </w:tc>
        <w:tc>
          <w:tcPr>
            <w:tcW w:w="3968" w:type="dxa"/>
          </w:tcPr>
          <w:p>
            <w:pPr>
              <w:pStyle w:val="TableParagraph"/>
              <w:spacing w:before="8"/>
              <w:ind w:left="187"/>
              <w:rPr>
                <w:b/>
                <w:sz w:val="24"/>
              </w:rPr>
            </w:pPr>
            <w:r>
              <w:rPr>
                <w:b/>
                <w:color w:val="221F1F"/>
                <w:sz w:val="24"/>
              </w:rPr>
              <w:t>Lecture</w:t>
            </w:r>
            <w:r>
              <w:rPr>
                <w:b/>
                <w:color w:val="221F1F"/>
                <w:spacing w:val="-1"/>
                <w:sz w:val="24"/>
              </w:rPr>
              <w:t> </w:t>
            </w:r>
            <w:r>
              <w:rPr>
                <w:b/>
                <w:color w:val="221F1F"/>
                <w:sz w:val="24"/>
              </w:rPr>
              <w:t>-</w:t>
            </w:r>
            <w:r>
              <w:rPr>
                <w:b/>
                <w:color w:val="221F1F"/>
                <w:spacing w:val="-1"/>
                <w:sz w:val="24"/>
              </w:rPr>
              <w:t> </w:t>
            </w:r>
            <w:r>
              <w:rPr>
                <w:b/>
                <w:color w:val="221F1F"/>
                <w:sz w:val="24"/>
              </w:rPr>
              <w:t>La </w:t>
            </w:r>
            <w:r>
              <w:rPr>
                <w:b/>
                <w:color w:val="221F1F"/>
                <w:spacing w:val="-2"/>
                <w:sz w:val="24"/>
              </w:rPr>
              <w:t>fluidité</w:t>
            </w:r>
          </w:p>
          <w:p>
            <w:pPr>
              <w:pStyle w:val="TableParagraph"/>
              <w:spacing w:before="15"/>
              <w:ind w:left="187"/>
              <w:rPr>
                <w:b/>
                <w:i/>
                <w:sz w:val="24"/>
              </w:rPr>
            </w:pPr>
            <w:r>
              <w:rPr>
                <w:b/>
                <w:i/>
                <w:color w:val="221F1F"/>
                <w:spacing w:val="-2"/>
                <w:sz w:val="24"/>
              </w:rPr>
              <w:t>Activités</w:t>
            </w:r>
          </w:p>
          <w:p>
            <w:pPr>
              <w:pStyle w:val="TableParagraph"/>
              <w:spacing w:before="14"/>
              <w:ind w:left="187"/>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133"/>
              </w:numPr>
              <w:tabs>
                <w:tab w:pos="468" w:val="left" w:leader="none"/>
              </w:tabs>
              <w:spacing w:line="247" w:lineRule="auto" w:before="3" w:after="0"/>
              <w:ind w:left="186" w:right="348" w:firstLine="0"/>
              <w:jc w:val="both"/>
              <w:rPr>
                <w:sz w:val="24"/>
              </w:rPr>
            </w:pPr>
            <w:r>
              <w:rPr>
                <w:color w:val="221F1F"/>
                <w:sz w:val="24"/>
              </w:rPr>
              <w:t>écouter</w:t>
            </w:r>
            <w:r>
              <w:rPr>
                <w:color w:val="221F1F"/>
                <w:spacing w:val="-8"/>
                <w:sz w:val="24"/>
              </w:rPr>
              <w:t> </w:t>
            </w:r>
            <w:r>
              <w:rPr>
                <w:color w:val="221F1F"/>
                <w:sz w:val="24"/>
              </w:rPr>
              <w:t>un</w:t>
            </w:r>
            <w:r>
              <w:rPr>
                <w:color w:val="221F1F"/>
                <w:spacing w:val="-8"/>
                <w:sz w:val="24"/>
              </w:rPr>
              <w:t> </w:t>
            </w:r>
            <w:r>
              <w:rPr>
                <w:color w:val="221F1F"/>
                <w:sz w:val="24"/>
              </w:rPr>
              <w:t>modèle</w:t>
            </w:r>
            <w:r>
              <w:rPr>
                <w:color w:val="221F1F"/>
                <w:spacing w:val="-8"/>
                <w:sz w:val="24"/>
              </w:rPr>
              <w:t> </w:t>
            </w:r>
            <w:r>
              <w:rPr>
                <w:color w:val="221F1F"/>
                <w:sz w:val="24"/>
              </w:rPr>
              <w:t>de</w:t>
            </w:r>
            <w:r>
              <w:rPr>
                <w:color w:val="221F1F"/>
                <w:spacing w:val="-8"/>
                <w:sz w:val="24"/>
              </w:rPr>
              <w:t> </w:t>
            </w:r>
            <w:r>
              <w:rPr>
                <w:color w:val="221F1F"/>
                <w:sz w:val="24"/>
              </w:rPr>
              <w:t>lecture</w:t>
            </w:r>
            <w:r>
              <w:rPr>
                <w:color w:val="221F1F"/>
                <w:spacing w:val="-8"/>
                <w:sz w:val="24"/>
              </w:rPr>
              <w:t> </w:t>
            </w:r>
            <w:r>
              <w:rPr>
                <w:color w:val="221F1F"/>
                <w:sz w:val="24"/>
              </w:rPr>
              <w:t>qui met</w:t>
            </w:r>
            <w:r>
              <w:rPr>
                <w:color w:val="221F1F"/>
                <w:spacing w:val="-4"/>
                <w:sz w:val="24"/>
              </w:rPr>
              <w:t> </w:t>
            </w:r>
            <w:r>
              <w:rPr>
                <w:color w:val="221F1F"/>
                <w:sz w:val="24"/>
              </w:rPr>
              <w:t>en</w:t>
            </w:r>
            <w:r>
              <w:rPr>
                <w:color w:val="221F1F"/>
                <w:spacing w:val="-6"/>
                <w:sz w:val="24"/>
              </w:rPr>
              <w:t> </w:t>
            </w:r>
            <w:r>
              <w:rPr>
                <w:color w:val="221F1F"/>
                <w:sz w:val="24"/>
              </w:rPr>
              <w:t>évidence</w:t>
            </w:r>
            <w:r>
              <w:rPr>
                <w:color w:val="221F1F"/>
                <w:spacing w:val="-5"/>
                <w:sz w:val="24"/>
              </w:rPr>
              <w:t> </w:t>
            </w:r>
            <w:r>
              <w:rPr>
                <w:color w:val="221F1F"/>
                <w:sz w:val="24"/>
              </w:rPr>
              <w:t>les</w:t>
            </w:r>
            <w:r>
              <w:rPr>
                <w:color w:val="221F1F"/>
                <w:spacing w:val="-6"/>
                <w:sz w:val="24"/>
              </w:rPr>
              <w:t> </w:t>
            </w:r>
            <w:r>
              <w:rPr>
                <w:color w:val="221F1F"/>
                <w:sz w:val="24"/>
              </w:rPr>
              <w:t>éléments</w:t>
            </w:r>
            <w:r>
              <w:rPr>
                <w:color w:val="221F1F"/>
                <w:spacing w:val="-5"/>
                <w:sz w:val="24"/>
              </w:rPr>
              <w:t> </w:t>
            </w:r>
            <w:r>
              <w:rPr>
                <w:color w:val="221F1F"/>
                <w:sz w:val="24"/>
              </w:rPr>
              <w:t>d’une lecture expressive</w:t>
            </w:r>
          </w:p>
          <w:p>
            <w:pPr>
              <w:pStyle w:val="TableParagraph"/>
              <w:numPr>
                <w:ilvl w:val="0"/>
                <w:numId w:val="133"/>
              </w:numPr>
              <w:tabs>
                <w:tab w:pos="469" w:val="left" w:leader="none"/>
              </w:tabs>
              <w:spacing w:line="247" w:lineRule="auto" w:before="3" w:after="0"/>
              <w:ind w:left="186" w:right="310" w:firstLine="0"/>
              <w:jc w:val="left"/>
              <w:rPr>
                <w:sz w:val="24"/>
              </w:rPr>
            </w:pPr>
            <w:r>
              <w:rPr>
                <w:color w:val="221F1F"/>
                <w:sz w:val="24"/>
              </w:rPr>
              <w:t>lire un compte-rendu sur la corruption avec un pair puis aux autres de commenter le degré de respect</w:t>
            </w:r>
            <w:r>
              <w:rPr>
                <w:color w:val="221F1F"/>
                <w:spacing w:val="-8"/>
                <w:sz w:val="24"/>
              </w:rPr>
              <w:t> </w:t>
            </w:r>
            <w:r>
              <w:rPr>
                <w:color w:val="221F1F"/>
                <w:sz w:val="24"/>
              </w:rPr>
              <w:t>des</w:t>
            </w:r>
            <w:r>
              <w:rPr>
                <w:color w:val="221F1F"/>
                <w:spacing w:val="-9"/>
                <w:sz w:val="24"/>
              </w:rPr>
              <w:t> </w:t>
            </w:r>
            <w:r>
              <w:rPr>
                <w:color w:val="221F1F"/>
                <w:sz w:val="24"/>
              </w:rPr>
              <w:t>intonations</w:t>
            </w:r>
            <w:r>
              <w:rPr>
                <w:color w:val="221F1F"/>
                <w:spacing w:val="-8"/>
                <w:sz w:val="24"/>
              </w:rPr>
              <w:t> </w:t>
            </w:r>
            <w:r>
              <w:rPr>
                <w:color w:val="221F1F"/>
                <w:sz w:val="24"/>
              </w:rPr>
              <w:t>et</w:t>
            </w:r>
            <w:r>
              <w:rPr>
                <w:color w:val="221F1F"/>
                <w:spacing w:val="-7"/>
                <w:sz w:val="24"/>
              </w:rPr>
              <w:t> </w:t>
            </w:r>
            <w:r>
              <w:rPr>
                <w:color w:val="221F1F"/>
                <w:sz w:val="24"/>
              </w:rPr>
              <w:t>des</w:t>
            </w:r>
            <w:r>
              <w:rPr>
                <w:color w:val="221F1F"/>
                <w:spacing w:val="-8"/>
                <w:sz w:val="24"/>
              </w:rPr>
              <w:t> </w:t>
            </w:r>
            <w:r>
              <w:rPr>
                <w:color w:val="221F1F"/>
                <w:sz w:val="24"/>
              </w:rPr>
              <w:t>signes de ponctuations qui contribuent à une lecture expressive</w:t>
            </w:r>
          </w:p>
          <w:p>
            <w:pPr>
              <w:pStyle w:val="TableParagraph"/>
              <w:numPr>
                <w:ilvl w:val="0"/>
                <w:numId w:val="133"/>
              </w:numPr>
              <w:tabs>
                <w:tab w:pos="469" w:val="left" w:leader="none"/>
              </w:tabs>
              <w:spacing w:line="247" w:lineRule="auto" w:before="1" w:after="0"/>
              <w:ind w:left="186" w:right="386" w:firstLine="0"/>
              <w:jc w:val="left"/>
              <w:rPr>
                <w:sz w:val="24"/>
              </w:rPr>
            </w:pPr>
            <w:r>
              <w:rPr>
                <w:color w:val="221F1F"/>
                <w:sz w:val="24"/>
              </w:rPr>
              <w:t>s’exercer</w:t>
            </w:r>
            <w:r>
              <w:rPr>
                <w:color w:val="221F1F"/>
                <w:spacing w:val="-12"/>
                <w:sz w:val="24"/>
              </w:rPr>
              <w:t> </w:t>
            </w:r>
            <w:r>
              <w:rPr>
                <w:color w:val="221F1F"/>
                <w:sz w:val="24"/>
              </w:rPr>
              <w:t>quotidiennement</w:t>
            </w:r>
            <w:r>
              <w:rPr>
                <w:color w:val="221F1F"/>
                <w:spacing w:val="-12"/>
                <w:sz w:val="24"/>
              </w:rPr>
              <w:t> </w:t>
            </w:r>
            <w:r>
              <w:rPr>
                <w:color w:val="221F1F"/>
                <w:sz w:val="24"/>
              </w:rPr>
              <w:t>à</w:t>
            </w:r>
            <w:r>
              <w:rPr>
                <w:color w:val="221F1F"/>
                <w:spacing w:val="-12"/>
                <w:sz w:val="24"/>
              </w:rPr>
              <w:t> </w:t>
            </w:r>
            <w:r>
              <w:rPr>
                <w:color w:val="221F1F"/>
                <w:sz w:val="24"/>
              </w:rPr>
              <w:t>lire suivant un programme conçu avec </w:t>
            </w:r>
            <w:r>
              <w:rPr>
                <w:color w:val="221F1F"/>
                <w:spacing w:val="-2"/>
                <w:sz w:val="24"/>
              </w:rPr>
              <w:t>l’enseignant.</w:t>
            </w:r>
          </w:p>
          <w:p>
            <w:pPr>
              <w:pStyle w:val="TableParagraph"/>
              <w:spacing w:before="27"/>
              <w:rPr>
                <w:sz w:val="24"/>
              </w:rPr>
            </w:pPr>
          </w:p>
          <w:p>
            <w:pPr>
              <w:pStyle w:val="TableParagraph"/>
              <w:spacing w:before="1"/>
              <w:ind w:left="187"/>
              <w:rPr>
                <w:b/>
                <w:i/>
                <w:sz w:val="24"/>
              </w:rPr>
            </w:pPr>
            <w:r>
              <w:rPr>
                <w:b/>
                <w:i/>
                <w:color w:val="221F1F"/>
                <w:spacing w:val="-2"/>
                <w:sz w:val="24"/>
              </w:rPr>
              <w:t>Stratégies</w:t>
            </w:r>
          </w:p>
          <w:p>
            <w:pPr>
              <w:pStyle w:val="TableParagraph"/>
              <w:numPr>
                <w:ilvl w:val="0"/>
                <w:numId w:val="133"/>
              </w:numPr>
              <w:tabs>
                <w:tab w:pos="469" w:val="left" w:leader="none"/>
              </w:tabs>
              <w:spacing w:line="240" w:lineRule="auto" w:before="12" w:after="0"/>
              <w:ind w:left="469" w:right="0" w:hanging="283"/>
              <w:jc w:val="left"/>
              <w:rPr>
                <w:sz w:val="24"/>
              </w:rPr>
            </w:pPr>
            <w:r>
              <w:rPr>
                <w:color w:val="221F1F"/>
                <w:spacing w:val="-2"/>
                <w:sz w:val="24"/>
              </w:rPr>
              <w:t>Modélisation</w:t>
            </w:r>
          </w:p>
          <w:p>
            <w:pPr>
              <w:pStyle w:val="TableParagraph"/>
              <w:numPr>
                <w:ilvl w:val="0"/>
                <w:numId w:val="133"/>
              </w:numPr>
              <w:tabs>
                <w:tab w:pos="469" w:val="left" w:leader="none"/>
              </w:tabs>
              <w:spacing w:line="240" w:lineRule="auto" w:before="12" w:after="0"/>
              <w:ind w:left="469" w:right="0" w:hanging="283"/>
              <w:jc w:val="left"/>
              <w:rPr>
                <w:sz w:val="24"/>
              </w:rPr>
            </w:pPr>
            <w:r>
              <w:rPr>
                <w:color w:val="221F1F"/>
                <w:sz w:val="24"/>
              </w:rPr>
              <w:t>Lecture</w:t>
            </w:r>
            <w:r>
              <w:rPr>
                <w:color w:val="221F1F"/>
                <w:spacing w:val="-2"/>
                <w:sz w:val="24"/>
              </w:rPr>
              <w:t> </w:t>
            </w:r>
            <w:r>
              <w:rPr>
                <w:color w:val="221F1F"/>
                <w:sz w:val="24"/>
              </w:rPr>
              <w:t>à haute voix en</w:t>
            </w:r>
            <w:r>
              <w:rPr>
                <w:color w:val="221F1F"/>
                <w:spacing w:val="-1"/>
                <w:sz w:val="24"/>
              </w:rPr>
              <w:t> </w:t>
            </w:r>
            <w:r>
              <w:rPr>
                <w:color w:val="221F1F"/>
                <w:spacing w:val="-2"/>
                <w:sz w:val="24"/>
              </w:rPr>
              <w:t>paire</w:t>
            </w:r>
          </w:p>
          <w:p>
            <w:pPr>
              <w:pStyle w:val="TableParagraph"/>
              <w:spacing w:before="13"/>
              <w:rPr>
                <w:sz w:val="24"/>
              </w:rPr>
            </w:pPr>
          </w:p>
          <w:p>
            <w:pPr>
              <w:pStyle w:val="TableParagraph"/>
              <w:ind w:left="187"/>
              <w:rPr>
                <w:b/>
                <w:i/>
                <w:sz w:val="24"/>
              </w:rPr>
            </w:pPr>
            <w:r>
              <w:rPr>
                <w:b/>
                <w:i/>
                <w:color w:val="221F1F"/>
                <w:spacing w:val="-2"/>
                <w:sz w:val="24"/>
              </w:rPr>
              <w:t>Supports</w:t>
            </w:r>
          </w:p>
          <w:p>
            <w:pPr>
              <w:pStyle w:val="TableParagraph"/>
              <w:numPr>
                <w:ilvl w:val="0"/>
                <w:numId w:val="133"/>
              </w:numPr>
              <w:tabs>
                <w:tab w:pos="470" w:val="left" w:leader="none"/>
              </w:tabs>
              <w:spacing w:line="247" w:lineRule="auto" w:before="12" w:after="0"/>
              <w:ind w:left="187" w:right="1362" w:firstLine="0"/>
              <w:jc w:val="left"/>
              <w:rPr>
                <w:sz w:val="24"/>
              </w:rPr>
            </w:pPr>
            <w:r>
              <w:rPr>
                <w:color w:val="221F1F"/>
                <w:sz w:val="24"/>
              </w:rPr>
              <w:t>Compte- rendu sur la corruption</w:t>
            </w:r>
            <w:r>
              <w:rPr>
                <w:color w:val="221F1F"/>
                <w:spacing w:val="-13"/>
                <w:sz w:val="24"/>
              </w:rPr>
              <w:t> </w:t>
            </w:r>
            <w:r>
              <w:rPr>
                <w:color w:val="221F1F"/>
                <w:sz w:val="24"/>
              </w:rPr>
              <w:t>sous</w:t>
            </w:r>
            <w:r>
              <w:rPr>
                <w:color w:val="221F1F"/>
                <w:spacing w:val="-13"/>
                <w:sz w:val="24"/>
              </w:rPr>
              <w:t> </w:t>
            </w:r>
            <w:r>
              <w:rPr>
                <w:color w:val="221F1F"/>
                <w:sz w:val="24"/>
              </w:rPr>
              <w:t>forme</w:t>
            </w:r>
            <w:r>
              <w:rPr>
                <w:color w:val="221F1F"/>
                <w:spacing w:val="-13"/>
                <w:sz w:val="24"/>
              </w:rPr>
              <w:t> </w:t>
            </w:r>
            <w:r>
              <w:rPr>
                <w:color w:val="221F1F"/>
                <w:sz w:val="24"/>
              </w:rPr>
              <w:t>de textes, vidéo ou audio</w:t>
            </w:r>
          </w:p>
          <w:p>
            <w:pPr>
              <w:pStyle w:val="TableParagraph"/>
              <w:numPr>
                <w:ilvl w:val="0"/>
                <w:numId w:val="133"/>
              </w:numPr>
              <w:tabs>
                <w:tab w:pos="470" w:val="left" w:leader="none"/>
              </w:tabs>
              <w:spacing w:line="247" w:lineRule="auto" w:before="2" w:after="0"/>
              <w:ind w:left="187" w:right="720" w:firstLine="0"/>
              <w:jc w:val="left"/>
              <w:rPr>
                <w:sz w:val="24"/>
              </w:rPr>
            </w:pPr>
            <w:r>
              <w:rPr>
                <w:color w:val="221F1F"/>
                <w:sz w:val="24"/>
              </w:rPr>
              <w:t>Textes</w:t>
            </w:r>
            <w:r>
              <w:rPr>
                <w:color w:val="221F1F"/>
                <w:spacing w:val="-15"/>
                <w:sz w:val="24"/>
              </w:rPr>
              <w:t> </w:t>
            </w:r>
            <w:r>
              <w:rPr>
                <w:color w:val="221F1F"/>
                <w:sz w:val="24"/>
              </w:rPr>
              <w:t>poétiques</w:t>
            </w:r>
            <w:r>
              <w:rPr>
                <w:color w:val="221F1F"/>
                <w:spacing w:val="-15"/>
                <w:sz w:val="24"/>
              </w:rPr>
              <w:t> </w:t>
            </w:r>
            <w:r>
              <w:rPr>
                <w:color w:val="221F1F"/>
                <w:sz w:val="24"/>
              </w:rPr>
              <w:t>(Jean</w:t>
            </w:r>
            <w:r>
              <w:rPr>
                <w:color w:val="221F1F"/>
                <w:spacing w:val="-15"/>
                <w:sz w:val="24"/>
              </w:rPr>
              <w:t> </w:t>
            </w:r>
            <w:r>
              <w:rPr>
                <w:color w:val="221F1F"/>
                <w:sz w:val="24"/>
              </w:rPr>
              <w:t>de</w:t>
            </w:r>
            <w:r>
              <w:rPr>
                <w:color w:val="221F1F"/>
                <w:spacing w:val="-13"/>
                <w:sz w:val="24"/>
              </w:rPr>
              <w:t> </w:t>
            </w:r>
            <w:r>
              <w:rPr>
                <w:color w:val="221F1F"/>
                <w:sz w:val="24"/>
              </w:rPr>
              <w:t>La Fontaine : Le laboureur et ses enfants, Lamartine : Le</w:t>
            </w:r>
            <w:r>
              <w:rPr>
                <w:color w:val="221F1F"/>
                <w:spacing w:val="-6"/>
                <w:sz w:val="24"/>
              </w:rPr>
              <w:t> </w:t>
            </w:r>
            <w:r>
              <w:rPr>
                <w:color w:val="221F1F"/>
                <w:sz w:val="24"/>
              </w:rPr>
              <w:t>Lac…)</w:t>
            </w:r>
          </w:p>
          <w:p>
            <w:pPr>
              <w:pStyle w:val="TableParagraph"/>
              <w:numPr>
                <w:ilvl w:val="0"/>
                <w:numId w:val="133"/>
              </w:numPr>
              <w:tabs>
                <w:tab w:pos="470" w:val="left" w:leader="none"/>
              </w:tabs>
              <w:spacing w:line="247" w:lineRule="auto" w:before="2" w:after="0"/>
              <w:ind w:left="187" w:right="885" w:firstLine="0"/>
              <w:jc w:val="left"/>
              <w:rPr>
                <w:sz w:val="24"/>
              </w:rPr>
            </w:pPr>
            <w:r>
              <w:rPr>
                <w:color w:val="221F1F"/>
                <w:sz w:val="24"/>
              </w:rPr>
              <w:t>Extrait</w:t>
            </w:r>
            <w:r>
              <w:rPr>
                <w:color w:val="221F1F"/>
                <w:spacing w:val="-9"/>
                <w:sz w:val="24"/>
              </w:rPr>
              <w:t> </w:t>
            </w:r>
            <w:r>
              <w:rPr>
                <w:color w:val="221F1F"/>
                <w:sz w:val="24"/>
              </w:rPr>
              <w:t>de</w:t>
            </w:r>
            <w:r>
              <w:rPr>
                <w:color w:val="221F1F"/>
                <w:spacing w:val="-9"/>
                <w:sz w:val="24"/>
              </w:rPr>
              <w:t> </w:t>
            </w:r>
            <w:r>
              <w:rPr>
                <w:color w:val="221F1F"/>
                <w:sz w:val="24"/>
              </w:rPr>
              <w:t>pièces</w:t>
            </w:r>
            <w:r>
              <w:rPr>
                <w:color w:val="221F1F"/>
                <w:spacing w:val="-9"/>
                <w:sz w:val="24"/>
              </w:rPr>
              <w:t> </w:t>
            </w:r>
            <w:r>
              <w:rPr>
                <w:color w:val="221F1F"/>
                <w:sz w:val="24"/>
              </w:rPr>
              <w:t>de</w:t>
            </w:r>
            <w:r>
              <w:rPr>
                <w:color w:val="221F1F"/>
                <w:spacing w:val="-9"/>
                <w:sz w:val="24"/>
              </w:rPr>
              <w:t> </w:t>
            </w:r>
            <w:r>
              <w:rPr>
                <w:color w:val="221F1F"/>
                <w:sz w:val="24"/>
              </w:rPr>
              <w:t>théâtre (Molière : L’avare, Racine : Phèdre, Marivaux : Le jeu de</w:t>
            </w:r>
          </w:p>
          <w:p>
            <w:pPr>
              <w:pStyle w:val="TableParagraph"/>
              <w:spacing w:line="263" w:lineRule="exact"/>
              <w:ind w:left="187"/>
              <w:rPr>
                <w:sz w:val="24"/>
              </w:rPr>
            </w:pPr>
            <w:r>
              <w:rPr>
                <w:color w:val="221F1F"/>
                <w:sz w:val="24"/>
              </w:rPr>
              <w:t>l’amour</w:t>
            </w:r>
            <w:r>
              <w:rPr>
                <w:color w:val="221F1F"/>
                <w:spacing w:val="-1"/>
                <w:sz w:val="24"/>
              </w:rPr>
              <w:t> </w:t>
            </w:r>
            <w:r>
              <w:rPr>
                <w:color w:val="221F1F"/>
                <w:sz w:val="24"/>
              </w:rPr>
              <w:t>et</w:t>
            </w:r>
            <w:r>
              <w:rPr>
                <w:color w:val="221F1F"/>
                <w:spacing w:val="-1"/>
                <w:sz w:val="24"/>
              </w:rPr>
              <w:t> </w:t>
            </w:r>
            <w:r>
              <w:rPr>
                <w:color w:val="221F1F"/>
                <w:sz w:val="24"/>
              </w:rPr>
              <w:t>du</w:t>
            </w:r>
            <w:r>
              <w:rPr>
                <w:color w:val="221F1F"/>
                <w:spacing w:val="-1"/>
                <w:sz w:val="24"/>
              </w:rPr>
              <w:t> </w:t>
            </w:r>
            <w:r>
              <w:rPr>
                <w:color w:val="221F1F"/>
                <w:sz w:val="24"/>
              </w:rPr>
              <w:t>hasard </w:t>
            </w:r>
            <w:r>
              <w:rPr>
                <w:color w:val="221F1F"/>
                <w:spacing w:val="-5"/>
                <w:sz w:val="24"/>
              </w:rPr>
              <w:t>…)</w:t>
            </w:r>
          </w:p>
        </w:tc>
      </w:tr>
    </w:tbl>
    <w:p>
      <w:pPr>
        <w:pStyle w:val="TableParagraph"/>
        <w:spacing w:after="0" w:line="263" w:lineRule="exact"/>
        <w:rPr>
          <w:sz w:val="24"/>
        </w:rPr>
        <w:sectPr>
          <w:type w:val="continuous"/>
          <w:pgSz w:w="11910" w:h="16840"/>
          <w:pgMar w:header="0" w:footer="787" w:top="820" w:bottom="980" w:left="425" w:right="0"/>
        </w:sectPr>
      </w:pPr>
    </w:p>
    <w:tbl>
      <w:tblPr>
        <w:tblW w:w="0" w:type="auto"/>
        <w:jc w:val="left"/>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9"/>
        <w:gridCol w:w="3309"/>
        <w:gridCol w:w="3968"/>
      </w:tblGrid>
      <w:tr>
        <w:trPr>
          <w:trHeight w:val="1992" w:hRule="atLeast"/>
        </w:trPr>
        <w:tc>
          <w:tcPr>
            <w:tcW w:w="2649" w:type="dxa"/>
          </w:tcPr>
          <w:p>
            <w:pPr>
              <w:pStyle w:val="TableParagraph"/>
              <w:rPr>
                <w:sz w:val="24"/>
              </w:rPr>
            </w:pPr>
          </w:p>
        </w:tc>
        <w:tc>
          <w:tcPr>
            <w:tcW w:w="3309" w:type="dxa"/>
          </w:tcPr>
          <w:p>
            <w:pPr>
              <w:pStyle w:val="TableParagraph"/>
              <w:rPr>
                <w:sz w:val="24"/>
              </w:rPr>
            </w:pPr>
          </w:p>
        </w:tc>
        <w:tc>
          <w:tcPr>
            <w:tcW w:w="3968" w:type="dxa"/>
          </w:tcPr>
          <w:p>
            <w:pPr>
              <w:pStyle w:val="TableParagraph"/>
              <w:tabs>
                <w:tab w:pos="470" w:val="left" w:leader="none"/>
              </w:tabs>
              <w:spacing w:line="247" w:lineRule="auto" w:before="3"/>
              <w:ind w:left="187" w:right="370"/>
              <w:rPr>
                <w:sz w:val="24"/>
              </w:rPr>
            </w:pPr>
            <w:r>
              <w:rPr>
                <w:color w:val="221F1F"/>
                <w:sz w:val="24"/>
              </w:rPr>
              <w:t>-</w:t>
              <w:tab/>
              <w:t>Extraits de roman, nouvelle (Abbé Prévost : Manon Lescaut, </w:t>
            </w:r>
            <w:r>
              <w:rPr>
                <w:color w:val="221F1F"/>
                <w:spacing w:val="-2"/>
                <w:sz w:val="24"/>
              </w:rPr>
              <w:t>Gustave</w:t>
            </w:r>
            <w:r>
              <w:rPr>
                <w:color w:val="221F1F"/>
                <w:spacing w:val="-13"/>
                <w:sz w:val="24"/>
              </w:rPr>
              <w:t> </w:t>
            </w:r>
            <w:r>
              <w:rPr>
                <w:color w:val="221F1F"/>
                <w:spacing w:val="-2"/>
                <w:sz w:val="24"/>
              </w:rPr>
              <w:t>Flaubert</w:t>
            </w:r>
            <w:r>
              <w:rPr>
                <w:color w:val="221F1F"/>
                <w:spacing w:val="-13"/>
                <w:sz w:val="24"/>
              </w:rPr>
              <w:t> </w:t>
            </w:r>
            <w:r>
              <w:rPr>
                <w:color w:val="221F1F"/>
                <w:spacing w:val="-2"/>
                <w:sz w:val="24"/>
              </w:rPr>
              <w:t>:</w:t>
            </w:r>
            <w:r>
              <w:rPr>
                <w:color w:val="221F1F"/>
                <w:spacing w:val="-13"/>
                <w:sz w:val="24"/>
              </w:rPr>
              <w:t> </w:t>
            </w:r>
            <w:r>
              <w:rPr>
                <w:color w:val="221F1F"/>
                <w:spacing w:val="-2"/>
                <w:sz w:val="24"/>
              </w:rPr>
              <w:t>Madame</w:t>
            </w:r>
            <w:r>
              <w:rPr>
                <w:color w:val="221F1F"/>
                <w:spacing w:val="-13"/>
                <w:sz w:val="24"/>
              </w:rPr>
              <w:t> </w:t>
            </w:r>
            <w:r>
              <w:rPr>
                <w:color w:val="221F1F"/>
                <w:spacing w:val="-2"/>
                <w:sz w:val="24"/>
              </w:rPr>
              <w:t>Bovary, </w:t>
            </w:r>
            <w:r>
              <w:rPr>
                <w:color w:val="221F1F"/>
                <w:sz w:val="24"/>
              </w:rPr>
              <w:t>Honoré</w:t>
            </w:r>
            <w:r>
              <w:rPr>
                <w:color w:val="221F1F"/>
                <w:spacing w:val="-10"/>
                <w:sz w:val="24"/>
              </w:rPr>
              <w:t> </w:t>
            </w:r>
            <w:r>
              <w:rPr>
                <w:color w:val="221F1F"/>
                <w:sz w:val="24"/>
              </w:rPr>
              <w:t>de</w:t>
            </w:r>
            <w:r>
              <w:rPr>
                <w:color w:val="221F1F"/>
                <w:spacing w:val="-2"/>
                <w:sz w:val="24"/>
              </w:rPr>
              <w:t> </w:t>
            </w:r>
            <w:r>
              <w:rPr>
                <w:color w:val="221F1F"/>
                <w:sz w:val="24"/>
              </w:rPr>
              <w:t>Balzac</w:t>
            </w:r>
            <w:r>
              <w:rPr>
                <w:color w:val="221F1F"/>
                <w:spacing w:val="-9"/>
                <w:sz w:val="24"/>
              </w:rPr>
              <w:t> </w:t>
            </w:r>
            <w:r>
              <w:rPr>
                <w:color w:val="221F1F"/>
                <w:sz w:val="24"/>
              </w:rPr>
              <w:t>:</w:t>
            </w:r>
            <w:r>
              <w:rPr>
                <w:color w:val="221F1F"/>
                <w:spacing w:val="-3"/>
                <w:sz w:val="24"/>
              </w:rPr>
              <w:t> </w:t>
            </w:r>
            <w:r>
              <w:rPr>
                <w:color w:val="221F1F"/>
                <w:sz w:val="24"/>
              </w:rPr>
              <w:t>Le</w:t>
            </w:r>
            <w:r>
              <w:rPr>
                <w:color w:val="221F1F"/>
                <w:spacing w:val="-3"/>
                <w:sz w:val="24"/>
              </w:rPr>
              <w:t> </w:t>
            </w:r>
            <w:r>
              <w:rPr>
                <w:color w:val="221F1F"/>
                <w:sz w:val="24"/>
              </w:rPr>
              <w:t>Père</w:t>
            </w:r>
            <w:r>
              <w:rPr>
                <w:color w:val="221F1F"/>
                <w:spacing w:val="-9"/>
                <w:sz w:val="24"/>
              </w:rPr>
              <w:t> </w:t>
            </w:r>
            <w:r>
              <w:rPr>
                <w:color w:val="221F1F"/>
                <w:sz w:val="24"/>
              </w:rPr>
              <w:t>Goriot, Jean Joseph Rabearivelo : L’interférence,</w:t>
            </w:r>
            <w:r>
              <w:rPr>
                <w:color w:val="221F1F"/>
                <w:spacing w:val="-15"/>
                <w:sz w:val="24"/>
              </w:rPr>
              <w:t> </w:t>
            </w:r>
            <w:r>
              <w:rPr>
                <w:color w:val="221F1F"/>
                <w:sz w:val="24"/>
              </w:rPr>
              <w:t>Naivo</w:t>
            </w:r>
            <w:r>
              <w:rPr>
                <w:color w:val="221F1F"/>
                <w:spacing w:val="-15"/>
                <w:sz w:val="24"/>
              </w:rPr>
              <w:t> </w:t>
            </w:r>
            <w:r>
              <w:rPr>
                <w:color w:val="221F1F"/>
                <w:sz w:val="24"/>
              </w:rPr>
              <w:t>:</w:t>
            </w:r>
            <w:r>
              <w:rPr>
                <w:color w:val="221F1F"/>
                <w:spacing w:val="-13"/>
                <w:sz w:val="24"/>
              </w:rPr>
              <w:t> </w:t>
            </w:r>
            <w:r>
              <w:rPr>
                <w:color w:val="221F1F"/>
                <w:sz w:val="24"/>
              </w:rPr>
              <w:t>Au-delà</w:t>
            </w:r>
            <w:r>
              <w:rPr>
                <w:color w:val="221F1F"/>
                <w:spacing w:val="-15"/>
                <w:sz w:val="24"/>
              </w:rPr>
              <w:t> </w:t>
            </w:r>
            <w:r>
              <w:rPr>
                <w:color w:val="221F1F"/>
                <w:sz w:val="24"/>
              </w:rPr>
              <w:t>des</w:t>
            </w:r>
          </w:p>
          <w:p>
            <w:pPr>
              <w:pStyle w:val="TableParagraph"/>
              <w:spacing w:line="263" w:lineRule="exact"/>
              <w:ind w:left="187"/>
              <w:rPr>
                <w:sz w:val="24"/>
              </w:rPr>
            </w:pPr>
            <w:r>
              <w:rPr>
                <w:color w:val="221F1F"/>
                <w:spacing w:val="-2"/>
                <w:sz w:val="24"/>
              </w:rPr>
              <w:t>rizières…)</w:t>
            </w:r>
          </w:p>
        </w:tc>
      </w:tr>
      <w:tr>
        <w:trPr>
          <w:trHeight w:val="2805" w:hRule="atLeast"/>
        </w:trPr>
        <w:tc>
          <w:tcPr>
            <w:tcW w:w="9926" w:type="dxa"/>
            <w:gridSpan w:val="3"/>
          </w:tcPr>
          <w:p>
            <w:pPr>
              <w:pStyle w:val="TableParagraph"/>
              <w:spacing w:before="17"/>
              <w:ind w:left="188"/>
              <w:rPr>
                <w:b/>
                <w:sz w:val="24"/>
              </w:rPr>
            </w:pPr>
            <w:r>
              <w:rPr>
                <w:b/>
                <w:color w:val="221F1F"/>
                <w:spacing w:val="-2"/>
                <w:sz w:val="24"/>
              </w:rPr>
              <w:t>Evaluation</w:t>
            </w:r>
          </w:p>
          <w:p>
            <w:pPr>
              <w:pStyle w:val="TableParagraph"/>
              <w:spacing w:before="12"/>
              <w:ind w:left="188"/>
              <w:rPr>
                <w:sz w:val="24"/>
              </w:rPr>
            </w:pPr>
            <w:r>
              <w:rPr>
                <w:color w:val="221F1F"/>
                <w:sz w:val="24"/>
              </w:rPr>
              <w:t>L’apprenant</w:t>
            </w:r>
            <w:r>
              <w:rPr>
                <w:color w:val="221F1F"/>
                <w:spacing w:val="-2"/>
                <w:sz w:val="24"/>
              </w:rPr>
              <w:t> </w:t>
            </w:r>
            <w:r>
              <w:rPr>
                <w:color w:val="221F1F"/>
                <w:spacing w:val="-10"/>
                <w:sz w:val="24"/>
              </w:rPr>
              <w:t>:</w:t>
            </w:r>
          </w:p>
          <w:p>
            <w:pPr>
              <w:pStyle w:val="TableParagraph"/>
              <w:numPr>
                <w:ilvl w:val="0"/>
                <w:numId w:val="134"/>
              </w:numPr>
              <w:tabs>
                <w:tab w:pos="525" w:val="left" w:leader="none"/>
                <w:tab w:pos="527" w:val="left" w:leader="none"/>
              </w:tabs>
              <w:spacing w:line="240" w:lineRule="auto" w:before="12" w:after="0"/>
              <w:ind w:left="527" w:right="121" w:hanging="341"/>
              <w:jc w:val="left"/>
              <w:rPr>
                <w:sz w:val="24"/>
              </w:rPr>
            </w:pPr>
            <w:r>
              <w:rPr>
                <w:color w:val="221F1F"/>
                <w:sz w:val="24"/>
              </w:rPr>
              <w:t>repère</w:t>
            </w:r>
            <w:r>
              <w:rPr>
                <w:color w:val="221F1F"/>
                <w:spacing w:val="-3"/>
                <w:sz w:val="24"/>
              </w:rPr>
              <w:t> </w:t>
            </w:r>
            <w:r>
              <w:rPr>
                <w:color w:val="221F1F"/>
                <w:sz w:val="24"/>
              </w:rPr>
              <w:t>les</w:t>
            </w:r>
            <w:r>
              <w:rPr>
                <w:color w:val="221F1F"/>
                <w:spacing w:val="-4"/>
                <w:sz w:val="24"/>
              </w:rPr>
              <w:t> </w:t>
            </w:r>
            <w:r>
              <w:rPr>
                <w:color w:val="221F1F"/>
                <w:sz w:val="24"/>
              </w:rPr>
              <w:t>indices</w:t>
            </w:r>
            <w:r>
              <w:rPr>
                <w:color w:val="221F1F"/>
                <w:spacing w:val="-3"/>
                <w:sz w:val="24"/>
              </w:rPr>
              <w:t> </w:t>
            </w:r>
            <w:r>
              <w:rPr>
                <w:color w:val="221F1F"/>
                <w:sz w:val="24"/>
              </w:rPr>
              <w:t>de</w:t>
            </w:r>
            <w:r>
              <w:rPr>
                <w:color w:val="221F1F"/>
                <w:spacing w:val="-3"/>
                <w:sz w:val="24"/>
              </w:rPr>
              <w:t> </w:t>
            </w:r>
            <w:r>
              <w:rPr>
                <w:color w:val="221F1F"/>
                <w:sz w:val="24"/>
              </w:rPr>
              <w:t>sens</w:t>
            </w:r>
            <w:r>
              <w:rPr>
                <w:color w:val="221F1F"/>
                <w:spacing w:val="-3"/>
                <w:sz w:val="24"/>
              </w:rPr>
              <w:t> </w:t>
            </w:r>
            <w:r>
              <w:rPr>
                <w:color w:val="221F1F"/>
                <w:sz w:val="24"/>
              </w:rPr>
              <w:t>des</w:t>
            </w:r>
            <w:r>
              <w:rPr>
                <w:color w:val="221F1F"/>
                <w:spacing w:val="-3"/>
                <w:sz w:val="24"/>
              </w:rPr>
              <w:t> </w:t>
            </w:r>
            <w:r>
              <w:rPr>
                <w:color w:val="221F1F"/>
                <w:sz w:val="24"/>
              </w:rPr>
              <w:t>mots</w:t>
            </w:r>
            <w:r>
              <w:rPr>
                <w:color w:val="221F1F"/>
                <w:spacing w:val="-3"/>
                <w:sz w:val="24"/>
              </w:rPr>
              <w:t> </w:t>
            </w:r>
            <w:r>
              <w:rPr>
                <w:color w:val="221F1F"/>
                <w:sz w:val="24"/>
              </w:rPr>
              <w:t>inconnus</w:t>
            </w:r>
            <w:r>
              <w:rPr>
                <w:color w:val="221F1F"/>
                <w:spacing w:val="-3"/>
                <w:sz w:val="24"/>
              </w:rPr>
              <w:t> </w:t>
            </w:r>
            <w:r>
              <w:rPr>
                <w:color w:val="221F1F"/>
                <w:sz w:val="24"/>
              </w:rPr>
              <w:t>et</w:t>
            </w:r>
            <w:r>
              <w:rPr>
                <w:color w:val="221F1F"/>
                <w:spacing w:val="-2"/>
                <w:sz w:val="24"/>
              </w:rPr>
              <w:t> </w:t>
            </w:r>
            <w:r>
              <w:rPr>
                <w:color w:val="221F1F"/>
                <w:sz w:val="24"/>
              </w:rPr>
              <w:t>les</w:t>
            </w:r>
            <w:r>
              <w:rPr>
                <w:color w:val="221F1F"/>
                <w:spacing w:val="-3"/>
                <w:sz w:val="24"/>
              </w:rPr>
              <w:t> </w:t>
            </w:r>
            <w:r>
              <w:rPr>
                <w:color w:val="221F1F"/>
                <w:sz w:val="24"/>
              </w:rPr>
              <w:t>informations</w:t>
            </w:r>
            <w:r>
              <w:rPr>
                <w:color w:val="221F1F"/>
                <w:spacing w:val="-3"/>
                <w:sz w:val="24"/>
              </w:rPr>
              <w:t> </w:t>
            </w:r>
            <w:r>
              <w:rPr>
                <w:color w:val="221F1F"/>
                <w:sz w:val="24"/>
              </w:rPr>
              <w:t>communiquées</w:t>
            </w:r>
            <w:r>
              <w:rPr>
                <w:color w:val="221F1F"/>
                <w:spacing w:val="-3"/>
                <w:sz w:val="24"/>
              </w:rPr>
              <w:t> </w:t>
            </w:r>
            <w:r>
              <w:rPr>
                <w:color w:val="221F1F"/>
                <w:sz w:val="24"/>
              </w:rPr>
              <w:t>dans</w:t>
            </w:r>
            <w:r>
              <w:rPr>
                <w:color w:val="221F1F"/>
                <w:spacing w:val="-3"/>
                <w:sz w:val="24"/>
              </w:rPr>
              <w:t> </w:t>
            </w:r>
            <w:r>
              <w:rPr>
                <w:color w:val="221F1F"/>
                <w:sz w:val="24"/>
              </w:rPr>
              <w:t>un</w:t>
            </w:r>
            <w:r>
              <w:rPr>
                <w:color w:val="221F1F"/>
                <w:spacing w:val="-3"/>
                <w:sz w:val="24"/>
              </w:rPr>
              <w:t> </w:t>
            </w:r>
            <w:r>
              <w:rPr>
                <w:color w:val="221F1F"/>
                <w:sz w:val="24"/>
              </w:rPr>
              <w:t>compte-</w:t>
            </w:r>
            <w:r>
              <w:rPr>
                <w:color w:val="221F1F"/>
                <w:spacing w:val="-2"/>
                <w:sz w:val="24"/>
              </w:rPr>
              <w:t>rendu</w:t>
            </w:r>
          </w:p>
          <w:p>
            <w:pPr>
              <w:pStyle w:val="TableParagraph"/>
              <w:numPr>
                <w:ilvl w:val="0"/>
                <w:numId w:val="134"/>
              </w:numPr>
              <w:tabs>
                <w:tab w:pos="527" w:val="left" w:leader="none"/>
              </w:tabs>
              <w:spacing w:line="247" w:lineRule="auto" w:before="12" w:after="0"/>
              <w:ind w:left="188" w:right="623" w:firstLine="0"/>
              <w:jc w:val="left"/>
              <w:rPr>
                <w:sz w:val="24"/>
              </w:rPr>
            </w:pPr>
            <w:r>
              <w:rPr>
                <w:color w:val="221F1F"/>
                <w:sz w:val="24"/>
              </w:rPr>
              <w:t>utilise</w:t>
            </w:r>
            <w:r>
              <w:rPr>
                <w:color w:val="221F1F"/>
                <w:spacing w:val="-3"/>
                <w:sz w:val="24"/>
              </w:rPr>
              <w:t> </w:t>
            </w:r>
            <w:r>
              <w:rPr>
                <w:color w:val="221F1F"/>
                <w:sz w:val="24"/>
              </w:rPr>
              <w:t>correctement</w:t>
            </w:r>
            <w:r>
              <w:rPr>
                <w:color w:val="221F1F"/>
                <w:spacing w:val="-3"/>
                <w:sz w:val="24"/>
              </w:rPr>
              <w:t> </w:t>
            </w:r>
            <w:r>
              <w:rPr>
                <w:color w:val="221F1F"/>
                <w:sz w:val="24"/>
              </w:rPr>
              <w:t>dans</w:t>
            </w:r>
            <w:r>
              <w:rPr>
                <w:color w:val="221F1F"/>
                <w:spacing w:val="-3"/>
                <w:sz w:val="24"/>
              </w:rPr>
              <w:t> </w:t>
            </w:r>
            <w:r>
              <w:rPr>
                <w:color w:val="221F1F"/>
                <w:sz w:val="24"/>
              </w:rPr>
              <w:t>ses</w:t>
            </w:r>
            <w:r>
              <w:rPr>
                <w:color w:val="221F1F"/>
                <w:spacing w:val="-3"/>
                <w:sz w:val="24"/>
              </w:rPr>
              <w:t> </w:t>
            </w:r>
            <w:r>
              <w:rPr>
                <w:color w:val="221F1F"/>
                <w:sz w:val="24"/>
              </w:rPr>
              <w:t>productions</w:t>
            </w:r>
            <w:r>
              <w:rPr>
                <w:color w:val="221F1F"/>
                <w:spacing w:val="40"/>
                <w:sz w:val="24"/>
              </w:rPr>
              <w:t> </w:t>
            </w:r>
            <w:r>
              <w:rPr>
                <w:color w:val="221F1F"/>
                <w:sz w:val="24"/>
              </w:rPr>
              <w:t>les</w:t>
            </w:r>
            <w:r>
              <w:rPr>
                <w:color w:val="221F1F"/>
                <w:spacing w:val="-3"/>
                <w:sz w:val="24"/>
              </w:rPr>
              <w:t> </w:t>
            </w:r>
            <w:r>
              <w:rPr>
                <w:color w:val="221F1F"/>
                <w:sz w:val="24"/>
              </w:rPr>
              <w:t>discours</w:t>
            </w:r>
            <w:r>
              <w:rPr>
                <w:color w:val="221F1F"/>
                <w:spacing w:val="-3"/>
                <w:sz w:val="24"/>
              </w:rPr>
              <w:t> </w:t>
            </w:r>
            <w:r>
              <w:rPr>
                <w:color w:val="221F1F"/>
                <w:sz w:val="24"/>
              </w:rPr>
              <w:t>direct</w:t>
            </w:r>
            <w:r>
              <w:rPr>
                <w:color w:val="221F1F"/>
                <w:spacing w:val="-4"/>
                <w:sz w:val="24"/>
              </w:rPr>
              <w:t> </w:t>
            </w:r>
            <w:r>
              <w:rPr>
                <w:color w:val="221F1F"/>
                <w:sz w:val="24"/>
              </w:rPr>
              <w:t>et</w:t>
            </w:r>
            <w:r>
              <w:rPr>
                <w:color w:val="221F1F"/>
                <w:spacing w:val="-3"/>
                <w:sz w:val="24"/>
              </w:rPr>
              <w:t> </w:t>
            </w:r>
            <w:r>
              <w:rPr>
                <w:color w:val="221F1F"/>
                <w:sz w:val="24"/>
              </w:rPr>
              <w:t>indirect,</w:t>
            </w:r>
            <w:r>
              <w:rPr>
                <w:color w:val="221F1F"/>
                <w:spacing w:val="-3"/>
                <w:sz w:val="24"/>
              </w:rPr>
              <w:t> </w:t>
            </w:r>
            <w:r>
              <w:rPr>
                <w:color w:val="221F1F"/>
                <w:sz w:val="24"/>
              </w:rPr>
              <w:t>les</w:t>
            </w:r>
            <w:r>
              <w:rPr>
                <w:color w:val="221F1F"/>
                <w:spacing w:val="-3"/>
                <w:sz w:val="24"/>
              </w:rPr>
              <w:t> </w:t>
            </w:r>
            <w:r>
              <w:rPr>
                <w:color w:val="221F1F"/>
                <w:sz w:val="24"/>
              </w:rPr>
              <w:t>modes</w:t>
            </w:r>
            <w:r>
              <w:rPr>
                <w:color w:val="221F1F"/>
                <w:spacing w:val="-3"/>
                <w:sz w:val="24"/>
              </w:rPr>
              <w:t> </w:t>
            </w:r>
            <w:r>
              <w:rPr>
                <w:color w:val="221F1F"/>
                <w:sz w:val="24"/>
              </w:rPr>
              <w:t>et</w:t>
            </w:r>
            <w:r>
              <w:rPr>
                <w:color w:val="221F1F"/>
                <w:spacing w:val="-5"/>
                <w:sz w:val="24"/>
              </w:rPr>
              <w:t> </w:t>
            </w:r>
            <w:r>
              <w:rPr>
                <w:color w:val="221F1F"/>
                <w:sz w:val="24"/>
              </w:rPr>
              <w:t>temps verbaux ainsi que les pronoms que ces transformations exigent</w:t>
            </w:r>
          </w:p>
          <w:p>
            <w:pPr>
              <w:pStyle w:val="TableParagraph"/>
              <w:numPr>
                <w:ilvl w:val="0"/>
                <w:numId w:val="134"/>
              </w:numPr>
              <w:tabs>
                <w:tab w:pos="526" w:val="left" w:leader="none"/>
              </w:tabs>
              <w:spacing w:line="240" w:lineRule="auto" w:before="1" w:after="0"/>
              <w:ind w:left="526" w:right="0" w:hanging="339"/>
              <w:jc w:val="left"/>
              <w:rPr>
                <w:sz w:val="24"/>
              </w:rPr>
            </w:pPr>
            <w:r>
              <w:rPr>
                <w:color w:val="221F1F"/>
                <w:sz w:val="24"/>
              </w:rPr>
              <w:t>présente un</w:t>
            </w:r>
            <w:r>
              <w:rPr>
                <w:color w:val="221F1F"/>
                <w:spacing w:val="-2"/>
                <w:sz w:val="24"/>
              </w:rPr>
              <w:t> </w:t>
            </w:r>
            <w:r>
              <w:rPr>
                <w:color w:val="221F1F"/>
                <w:sz w:val="24"/>
              </w:rPr>
              <w:t>discours</w:t>
            </w:r>
            <w:r>
              <w:rPr>
                <w:color w:val="221F1F"/>
                <w:spacing w:val="-1"/>
                <w:sz w:val="24"/>
              </w:rPr>
              <w:t> </w:t>
            </w:r>
            <w:r>
              <w:rPr>
                <w:color w:val="221F1F"/>
                <w:sz w:val="24"/>
              </w:rPr>
              <w:t>sur</w:t>
            </w:r>
            <w:r>
              <w:rPr>
                <w:color w:val="221F1F"/>
                <w:spacing w:val="-1"/>
                <w:sz w:val="24"/>
              </w:rPr>
              <w:t> </w:t>
            </w:r>
            <w:r>
              <w:rPr>
                <w:color w:val="221F1F"/>
                <w:sz w:val="24"/>
              </w:rPr>
              <w:t>la </w:t>
            </w:r>
            <w:r>
              <w:rPr>
                <w:color w:val="221F1F"/>
                <w:spacing w:val="-2"/>
                <w:sz w:val="24"/>
              </w:rPr>
              <w:t>corruption</w:t>
            </w:r>
          </w:p>
          <w:p>
            <w:pPr>
              <w:pStyle w:val="TableParagraph"/>
              <w:numPr>
                <w:ilvl w:val="0"/>
                <w:numId w:val="134"/>
              </w:numPr>
              <w:tabs>
                <w:tab w:pos="526" w:val="left" w:leader="none"/>
              </w:tabs>
              <w:spacing w:line="240" w:lineRule="auto" w:before="12" w:after="0"/>
              <w:ind w:left="526" w:right="0" w:hanging="339"/>
              <w:jc w:val="left"/>
              <w:rPr>
                <w:sz w:val="24"/>
              </w:rPr>
            </w:pPr>
            <w:r>
              <w:rPr>
                <w:color w:val="221F1F"/>
                <w:sz w:val="24"/>
              </w:rPr>
              <w:t>fait un</w:t>
            </w:r>
            <w:r>
              <w:rPr>
                <w:color w:val="221F1F"/>
                <w:spacing w:val="-1"/>
                <w:sz w:val="24"/>
              </w:rPr>
              <w:t> </w:t>
            </w:r>
            <w:r>
              <w:rPr>
                <w:color w:val="221F1F"/>
                <w:sz w:val="24"/>
              </w:rPr>
              <w:t>compte- rendu</w:t>
            </w:r>
            <w:r>
              <w:rPr>
                <w:color w:val="221F1F"/>
                <w:spacing w:val="-1"/>
                <w:sz w:val="24"/>
              </w:rPr>
              <w:t> </w:t>
            </w:r>
            <w:r>
              <w:rPr>
                <w:color w:val="221F1F"/>
                <w:sz w:val="24"/>
              </w:rPr>
              <w:t>de</w:t>
            </w:r>
            <w:r>
              <w:rPr>
                <w:color w:val="221F1F"/>
                <w:spacing w:val="-2"/>
                <w:sz w:val="24"/>
              </w:rPr>
              <w:t> </w:t>
            </w:r>
            <w:r>
              <w:rPr>
                <w:color w:val="221F1F"/>
                <w:sz w:val="24"/>
              </w:rPr>
              <w:t>lecture</w:t>
            </w:r>
            <w:r>
              <w:rPr>
                <w:color w:val="221F1F"/>
                <w:spacing w:val="-1"/>
                <w:sz w:val="24"/>
              </w:rPr>
              <w:t> </w:t>
            </w:r>
            <w:r>
              <w:rPr>
                <w:color w:val="221F1F"/>
                <w:sz w:val="24"/>
              </w:rPr>
              <w:t>en</w:t>
            </w:r>
            <w:r>
              <w:rPr>
                <w:color w:val="221F1F"/>
                <w:spacing w:val="-1"/>
                <w:sz w:val="24"/>
              </w:rPr>
              <w:t> </w:t>
            </w:r>
            <w:r>
              <w:rPr>
                <w:color w:val="221F1F"/>
                <w:sz w:val="24"/>
              </w:rPr>
              <w:t>respectant</w:t>
            </w:r>
            <w:r>
              <w:rPr>
                <w:color w:val="221F1F"/>
                <w:spacing w:val="-1"/>
                <w:sz w:val="24"/>
              </w:rPr>
              <w:t> </w:t>
            </w:r>
            <w:r>
              <w:rPr>
                <w:color w:val="221F1F"/>
                <w:sz w:val="24"/>
              </w:rPr>
              <w:t>les</w:t>
            </w:r>
            <w:r>
              <w:rPr>
                <w:color w:val="221F1F"/>
                <w:spacing w:val="-1"/>
                <w:sz w:val="24"/>
              </w:rPr>
              <w:t> </w:t>
            </w:r>
            <w:r>
              <w:rPr>
                <w:color w:val="221F1F"/>
                <w:sz w:val="24"/>
              </w:rPr>
              <w:t>conventions</w:t>
            </w:r>
            <w:r>
              <w:rPr>
                <w:color w:val="221F1F"/>
                <w:spacing w:val="-1"/>
                <w:sz w:val="24"/>
              </w:rPr>
              <w:t> </w:t>
            </w:r>
            <w:r>
              <w:rPr>
                <w:color w:val="221F1F"/>
                <w:spacing w:val="-2"/>
                <w:sz w:val="24"/>
              </w:rPr>
              <w:t>langagières</w:t>
            </w:r>
          </w:p>
          <w:p>
            <w:pPr>
              <w:pStyle w:val="TableParagraph"/>
              <w:numPr>
                <w:ilvl w:val="0"/>
                <w:numId w:val="134"/>
              </w:numPr>
              <w:tabs>
                <w:tab w:pos="526" w:val="left" w:leader="none"/>
              </w:tabs>
              <w:spacing w:line="240" w:lineRule="auto" w:before="12" w:after="0"/>
              <w:ind w:left="526" w:right="0" w:hanging="339"/>
              <w:jc w:val="left"/>
              <w:rPr>
                <w:sz w:val="24"/>
              </w:rPr>
            </w:pPr>
            <w:r>
              <w:rPr>
                <w:color w:val="221F1F"/>
                <w:sz w:val="24"/>
              </w:rPr>
              <w:t>lit</w:t>
            </w:r>
            <w:r>
              <w:rPr>
                <w:color w:val="221F1F"/>
                <w:spacing w:val="-3"/>
                <w:sz w:val="24"/>
              </w:rPr>
              <w:t> </w:t>
            </w:r>
            <w:r>
              <w:rPr>
                <w:color w:val="221F1F"/>
                <w:sz w:val="24"/>
              </w:rPr>
              <w:t>de manière</w:t>
            </w:r>
            <w:r>
              <w:rPr>
                <w:color w:val="221F1F"/>
                <w:spacing w:val="-1"/>
                <w:sz w:val="24"/>
              </w:rPr>
              <w:t> </w:t>
            </w:r>
            <w:r>
              <w:rPr>
                <w:color w:val="221F1F"/>
                <w:sz w:val="24"/>
              </w:rPr>
              <w:t>expressive</w:t>
            </w:r>
            <w:r>
              <w:rPr>
                <w:color w:val="221F1F"/>
                <w:spacing w:val="-1"/>
                <w:sz w:val="24"/>
              </w:rPr>
              <w:t> </w:t>
            </w:r>
            <w:r>
              <w:rPr>
                <w:color w:val="221F1F"/>
                <w:sz w:val="24"/>
              </w:rPr>
              <w:t>un compte-</w:t>
            </w:r>
            <w:r>
              <w:rPr>
                <w:color w:val="221F1F"/>
                <w:spacing w:val="-2"/>
                <w:sz w:val="24"/>
              </w:rPr>
              <w:t> </w:t>
            </w:r>
            <w:r>
              <w:rPr>
                <w:color w:val="221F1F"/>
                <w:sz w:val="24"/>
              </w:rPr>
              <w:t>rendu sur</w:t>
            </w:r>
            <w:r>
              <w:rPr>
                <w:color w:val="221F1F"/>
                <w:spacing w:val="-1"/>
                <w:sz w:val="24"/>
              </w:rPr>
              <w:t> </w:t>
            </w:r>
            <w:r>
              <w:rPr>
                <w:color w:val="221F1F"/>
                <w:sz w:val="24"/>
              </w:rPr>
              <w:t>la</w:t>
            </w:r>
            <w:r>
              <w:rPr>
                <w:color w:val="221F1F"/>
                <w:spacing w:val="-5"/>
                <w:sz w:val="24"/>
              </w:rPr>
              <w:t> </w:t>
            </w:r>
            <w:r>
              <w:rPr>
                <w:color w:val="221F1F"/>
                <w:spacing w:val="-2"/>
                <w:sz w:val="24"/>
              </w:rPr>
              <w:t>corruption.</w:t>
            </w:r>
          </w:p>
        </w:tc>
      </w:tr>
    </w:tbl>
    <w:p>
      <w:pPr>
        <w:pStyle w:val="TableParagraph"/>
        <w:spacing w:after="0" w:line="240" w:lineRule="auto"/>
        <w:jc w:val="left"/>
        <w:rPr>
          <w:sz w:val="24"/>
        </w:rPr>
        <w:sectPr>
          <w:type w:val="continuous"/>
          <w:pgSz w:w="11910" w:h="16840"/>
          <w:pgMar w:header="0" w:footer="787" w:top="820" w:bottom="980" w:left="425" w:right="0"/>
        </w:sectPr>
      </w:pPr>
    </w:p>
    <w:p>
      <w:pPr>
        <w:pStyle w:val="Heading3"/>
        <w:spacing w:before="60"/>
        <w:ind w:left="5683"/>
      </w:pPr>
      <w:r>
        <w:rPr/>
        <mc:AlternateContent>
          <mc:Choice Requires="wps">
            <w:drawing>
              <wp:anchor distT="0" distB="0" distL="0" distR="0" allowOverlap="1" layoutInCell="1" locked="0" behindDoc="0" simplePos="0" relativeHeight="15738368">
                <wp:simplePos x="0" y="0"/>
                <wp:positionH relativeFrom="page">
                  <wp:posOffset>336804</wp:posOffset>
                </wp:positionH>
                <wp:positionV relativeFrom="paragraph">
                  <wp:posOffset>38100</wp:posOffset>
                </wp:positionV>
                <wp:extent cx="3542665" cy="17526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3542665" cy="175260"/>
                        </a:xfrm>
                        <a:custGeom>
                          <a:avLst/>
                          <a:gdLst/>
                          <a:ahLst/>
                          <a:cxnLst/>
                          <a:rect l="l" t="t" r="r" b="b"/>
                          <a:pathLst>
                            <a:path w="3542665" h="175260">
                              <a:moveTo>
                                <a:pt x="0" y="175259"/>
                              </a:moveTo>
                              <a:lnTo>
                                <a:pt x="3542284" y="175259"/>
                              </a:lnTo>
                              <a:lnTo>
                                <a:pt x="3542284" y="0"/>
                              </a:lnTo>
                              <a:lnTo>
                                <a:pt x="0" y="0"/>
                              </a:lnTo>
                              <a:lnTo>
                                <a:pt x="0" y="175259"/>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26.52pt;margin-top:3pt;width:278.92pt;height:13.8pt;mso-position-horizontal-relative:page;mso-position-vertical-relative:paragraph;z-index:15738368" id="docshape38" filled="true" fillcolor="#bebebe" stroked="false">
                <v:fill type="solid"/>
                <w10:wrap type="none"/>
              </v:rect>
            </w:pict>
          </mc:Fallback>
        </mc:AlternateContent>
      </w:r>
      <w:r>
        <w:rPr/>
        <mc:AlternateContent>
          <mc:Choice Requires="wps">
            <w:drawing>
              <wp:anchor distT="0" distB="0" distL="0" distR="0" allowOverlap="1" layoutInCell="1" locked="0" behindDoc="0" simplePos="0" relativeHeight="15738880">
                <wp:simplePos x="0" y="0"/>
                <wp:positionH relativeFrom="page">
                  <wp:posOffset>7018019</wp:posOffset>
                </wp:positionH>
                <wp:positionV relativeFrom="paragraph">
                  <wp:posOffset>38100</wp:posOffset>
                </wp:positionV>
                <wp:extent cx="19050" cy="17526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19050" cy="175260"/>
                        </a:xfrm>
                        <a:custGeom>
                          <a:avLst/>
                          <a:gdLst/>
                          <a:ahLst/>
                          <a:cxnLst/>
                          <a:rect l="l" t="t" r="r" b="b"/>
                          <a:pathLst>
                            <a:path w="19050" h="175260">
                              <a:moveTo>
                                <a:pt x="0" y="175259"/>
                              </a:moveTo>
                              <a:lnTo>
                                <a:pt x="19050" y="175259"/>
                              </a:lnTo>
                              <a:lnTo>
                                <a:pt x="19050" y="0"/>
                              </a:lnTo>
                              <a:lnTo>
                                <a:pt x="0" y="0"/>
                              </a:lnTo>
                              <a:lnTo>
                                <a:pt x="0" y="175259"/>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552.599976pt;margin-top:3pt;width:1.5pt;height:13.8pt;mso-position-horizontal-relative:page;mso-position-vertical-relative:paragraph;z-index:15738880" id="docshape39" filled="true" fillcolor="#bebebe" stroked="false">
                <v:fill type="solid"/>
                <w10:wrap type="none"/>
              </v:rect>
            </w:pict>
          </mc:Fallback>
        </mc:AlternateContent>
      </w:r>
      <w:r>
        <w:rPr>
          <w:color w:val="221F1F"/>
          <w:shd w:fill="C6C7C9" w:color="auto" w:val="clear"/>
        </w:rPr>
        <w:t>LA</w:t>
      </w:r>
      <w:r>
        <w:rPr>
          <w:color w:val="221F1F"/>
          <w:spacing w:val="-1"/>
          <w:shd w:fill="C6C7C9" w:color="auto" w:val="clear"/>
        </w:rPr>
        <w:t> </w:t>
      </w:r>
      <w:r>
        <w:rPr>
          <w:color w:val="221F1F"/>
          <w:spacing w:val="-2"/>
          <w:shd w:fill="C6C7C9" w:color="auto" w:val="clear"/>
        </w:rPr>
        <w:t>CORRESPONDANCEADMINISTRATIVE</w:t>
      </w:r>
    </w:p>
    <w:p>
      <w:pPr>
        <w:spacing w:before="0"/>
        <w:ind w:left="135"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1"/>
          <w:sz w:val="24"/>
        </w:rPr>
        <w:t> </w:t>
      </w:r>
      <w:r>
        <w:rPr>
          <w:b/>
          <w:sz w:val="24"/>
        </w:rPr>
        <w:t>: </w:t>
      </w:r>
      <w:r>
        <w:rPr>
          <w:sz w:val="24"/>
        </w:rPr>
        <w:t>sens de</w:t>
      </w:r>
      <w:r>
        <w:rPr>
          <w:spacing w:val="-1"/>
          <w:sz w:val="24"/>
        </w:rPr>
        <w:t> </w:t>
      </w:r>
      <w:r>
        <w:rPr>
          <w:sz w:val="24"/>
        </w:rPr>
        <w:t>la</w:t>
      </w:r>
      <w:r>
        <w:rPr>
          <w:spacing w:val="-1"/>
          <w:sz w:val="24"/>
        </w:rPr>
        <w:t> </w:t>
      </w:r>
      <w:r>
        <w:rPr>
          <w:sz w:val="24"/>
        </w:rPr>
        <w:t>responsabilité,</w:t>
      </w:r>
      <w:r>
        <w:rPr>
          <w:spacing w:val="-1"/>
          <w:sz w:val="24"/>
        </w:rPr>
        <w:t> </w:t>
      </w:r>
      <w:r>
        <w:rPr>
          <w:sz w:val="24"/>
        </w:rPr>
        <w:t>estime</w:t>
      </w:r>
      <w:r>
        <w:rPr>
          <w:spacing w:val="-1"/>
          <w:sz w:val="24"/>
        </w:rPr>
        <w:t> </w:t>
      </w:r>
      <w:r>
        <w:rPr>
          <w:sz w:val="24"/>
        </w:rPr>
        <w:t>de </w:t>
      </w:r>
      <w:r>
        <w:rPr>
          <w:spacing w:val="-5"/>
          <w:sz w:val="24"/>
        </w:rPr>
        <w:t>soi</w:t>
      </w:r>
    </w:p>
    <w:p>
      <w:pPr>
        <w:spacing w:before="0"/>
        <w:ind w:left="135" w:right="0" w:firstLine="0"/>
        <w:jc w:val="left"/>
        <w:rPr>
          <w:sz w:val="24"/>
        </w:rPr>
      </w:pPr>
      <w:r>
        <w:rPr>
          <w:b/>
          <w:sz w:val="24"/>
        </w:rPr>
        <w:t>Durée</w:t>
      </w:r>
      <w:r>
        <w:rPr>
          <w:b/>
          <w:spacing w:val="-1"/>
          <w:sz w:val="24"/>
        </w:rPr>
        <w:t> </w:t>
      </w:r>
      <w:r>
        <w:rPr>
          <w:b/>
          <w:sz w:val="24"/>
        </w:rPr>
        <w:t>: </w:t>
      </w:r>
      <w:r>
        <w:rPr>
          <w:sz w:val="24"/>
        </w:rPr>
        <w:t>26 </w:t>
      </w:r>
      <w:r>
        <w:rPr>
          <w:spacing w:val="-2"/>
          <w:sz w:val="24"/>
        </w:rPr>
        <w:t>heures</w:t>
      </w:r>
    </w:p>
    <w:p>
      <w:pPr>
        <w:pStyle w:val="BodyText"/>
        <w:spacing w:before="5" w:after="1"/>
        <w:rPr>
          <w:sz w:val="14"/>
        </w:rPr>
      </w:pPr>
    </w:p>
    <w:tbl>
      <w:tblPr>
        <w:tblW w:w="0" w:type="auto"/>
        <w:jc w:val="left"/>
        <w:tblInd w:w="282"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3095"/>
        <w:gridCol w:w="3190"/>
        <w:gridCol w:w="4206"/>
      </w:tblGrid>
      <w:tr>
        <w:trPr>
          <w:trHeight w:val="952" w:hRule="atLeast"/>
        </w:trPr>
        <w:tc>
          <w:tcPr>
            <w:tcW w:w="3095" w:type="dxa"/>
            <w:shd w:val="clear" w:color="auto" w:fill="C6C7C9"/>
          </w:tcPr>
          <w:p>
            <w:pPr>
              <w:pStyle w:val="TableParagraph"/>
              <w:spacing w:line="278" w:lineRule="auto" w:before="14"/>
              <w:ind w:left="509" w:firstLine="337"/>
              <w:rPr>
                <w:b/>
                <w:sz w:val="24"/>
              </w:rPr>
            </w:pPr>
            <w:r>
              <w:rPr>
                <w:b/>
                <w:color w:val="221F1F"/>
                <w:spacing w:val="-2"/>
                <w:sz w:val="24"/>
              </w:rPr>
              <w:t>Résultats d’apprentissage</w:t>
            </w:r>
          </w:p>
          <w:p>
            <w:pPr>
              <w:pStyle w:val="TableParagraph"/>
              <w:spacing w:line="271" w:lineRule="exact" w:before="7"/>
              <w:ind w:left="767"/>
              <w:rPr>
                <w:b/>
                <w:sz w:val="24"/>
              </w:rPr>
            </w:pPr>
            <w:r>
              <w:rPr>
                <w:b/>
                <w:color w:val="221F1F"/>
                <w:spacing w:val="-2"/>
                <w:sz w:val="24"/>
              </w:rPr>
              <w:t>spécifiques</w:t>
            </w:r>
          </w:p>
        </w:tc>
        <w:tc>
          <w:tcPr>
            <w:tcW w:w="3190" w:type="dxa"/>
            <w:shd w:val="clear" w:color="auto" w:fill="C6C7C9"/>
          </w:tcPr>
          <w:p>
            <w:pPr>
              <w:pStyle w:val="TableParagraph"/>
              <w:spacing w:before="82"/>
              <w:rPr>
                <w:sz w:val="24"/>
              </w:rPr>
            </w:pPr>
          </w:p>
          <w:p>
            <w:pPr>
              <w:pStyle w:val="TableParagraph"/>
              <w:spacing w:before="1"/>
              <w:ind w:left="18"/>
              <w:jc w:val="center"/>
              <w:rPr>
                <w:b/>
                <w:sz w:val="24"/>
              </w:rPr>
            </w:pPr>
            <w:r>
              <w:rPr>
                <w:b/>
                <w:color w:val="221F1F"/>
                <w:spacing w:val="-2"/>
                <w:sz w:val="24"/>
              </w:rPr>
              <w:t>Contenus</w:t>
            </w:r>
          </w:p>
        </w:tc>
        <w:tc>
          <w:tcPr>
            <w:tcW w:w="4206" w:type="dxa"/>
            <w:shd w:val="clear" w:color="auto" w:fill="C6C7C9"/>
          </w:tcPr>
          <w:p>
            <w:pPr>
              <w:pStyle w:val="TableParagraph"/>
              <w:spacing w:before="82"/>
              <w:rPr>
                <w:sz w:val="24"/>
              </w:rPr>
            </w:pPr>
          </w:p>
          <w:p>
            <w:pPr>
              <w:pStyle w:val="TableParagraph"/>
              <w:spacing w:before="1"/>
              <w:ind w:left="362"/>
              <w:rPr>
                <w:b/>
                <w:sz w:val="24"/>
              </w:rPr>
            </w:pPr>
            <w:r>
              <w:rPr>
                <w:b/>
                <w:color w:val="221F1F"/>
                <w:sz w:val="24"/>
              </w:rPr>
              <w:t>Conseils</w:t>
            </w:r>
            <w:r>
              <w:rPr>
                <w:b/>
                <w:color w:val="221F1F"/>
                <w:spacing w:val="-2"/>
                <w:sz w:val="24"/>
              </w:rPr>
              <w:t> </w:t>
            </w:r>
            <w:r>
              <w:rPr>
                <w:b/>
                <w:color w:val="221F1F"/>
                <w:sz w:val="24"/>
              </w:rPr>
              <w:t>et</w:t>
            </w:r>
            <w:r>
              <w:rPr>
                <w:b/>
                <w:color w:val="221F1F"/>
                <w:spacing w:val="-1"/>
                <w:sz w:val="24"/>
              </w:rPr>
              <w:t> </w:t>
            </w:r>
            <w:r>
              <w:rPr>
                <w:b/>
                <w:color w:val="221F1F"/>
                <w:sz w:val="24"/>
              </w:rPr>
              <w:t>orientations</w:t>
            </w:r>
            <w:r>
              <w:rPr>
                <w:b/>
                <w:color w:val="221F1F"/>
                <w:spacing w:val="-2"/>
                <w:sz w:val="24"/>
              </w:rPr>
              <w:t> </w:t>
            </w:r>
            <w:r>
              <w:rPr>
                <w:b/>
                <w:color w:val="221F1F"/>
                <w:spacing w:val="-2"/>
                <w:sz w:val="24"/>
              </w:rPr>
              <w:t>pédagogiques</w:t>
            </w:r>
          </w:p>
        </w:tc>
      </w:tr>
      <w:tr>
        <w:trPr>
          <w:trHeight w:val="10094" w:hRule="atLeast"/>
        </w:trPr>
        <w:tc>
          <w:tcPr>
            <w:tcW w:w="3095" w:type="dxa"/>
          </w:tcPr>
          <w:p>
            <w:pPr>
              <w:pStyle w:val="TableParagraph"/>
              <w:spacing w:line="268" w:lineRule="auto" w:before="17"/>
              <w:ind w:left="85" w:right="226"/>
              <w:rPr>
                <w:sz w:val="24"/>
              </w:rPr>
            </w:pPr>
            <w:r>
              <w:rPr>
                <w:color w:val="221F1F"/>
                <w:sz w:val="24"/>
              </w:rPr>
              <w:t>Déterminer</w:t>
            </w:r>
            <w:r>
              <w:rPr>
                <w:color w:val="221F1F"/>
                <w:spacing w:val="-9"/>
                <w:sz w:val="24"/>
              </w:rPr>
              <w:t> </w:t>
            </w:r>
            <w:r>
              <w:rPr>
                <w:color w:val="221F1F"/>
                <w:sz w:val="24"/>
              </w:rPr>
              <w:t>le</w:t>
            </w:r>
            <w:r>
              <w:rPr>
                <w:color w:val="221F1F"/>
                <w:spacing w:val="-8"/>
                <w:sz w:val="24"/>
              </w:rPr>
              <w:t> </w:t>
            </w:r>
            <w:r>
              <w:rPr>
                <w:color w:val="221F1F"/>
                <w:sz w:val="24"/>
              </w:rPr>
              <w:t>sens</w:t>
            </w:r>
            <w:r>
              <w:rPr>
                <w:color w:val="221F1F"/>
                <w:spacing w:val="-8"/>
                <w:sz w:val="24"/>
              </w:rPr>
              <w:t> </w:t>
            </w:r>
            <w:r>
              <w:rPr>
                <w:color w:val="221F1F"/>
                <w:sz w:val="24"/>
              </w:rPr>
              <w:t>des</w:t>
            </w:r>
            <w:r>
              <w:rPr>
                <w:color w:val="221F1F"/>
                <w:spacing w:val="-8"/>
                <w:sz w:val="24"/>
              </w:rPr>
              <w:t> </w:t>
            </w:r>
            <w:r>
              <w:rPr>
                <w:color w:val="221F1F"/>
                <w:sz w:val="24"/>
              </w:rPr>
              <w:t>mots inconnus</w:t>
            </w:r>
            <w:r>
              <w:rPr>
                <w:color w:val="221F1F"/>
                <w:spacing w:val="-13"/>
                <w:sz w:val="24"/>
              </w:rPr>
              <w:t> </w:t>
            </w:r>
            <w:r>
              <w:rPr>
                <w:color w:val="221F1F"/>
                <w:sz w:val="24"/>
              </w:rPr>
              <w:t>et</w:t>
            </w:r>
            <w:r>
              <w:rPr>
                <w:color w:val="221F1F"/>
                <w:spacing w:val="-13"/>
                <w:sz w:val="24"/>
              </w:rPr>
              <w:t> </w:t>
            </w:r>
            <w:r>
              <w:rPr>
                <w:color w:val="221F1F"/>
                <w:sz w:val="24"/>
              </w:rPr>
              <w:t>les</w:t>
            </w:r>
            <w:r>
              <w:rPr>
                <w:color w:val="221F1F"/>
                <w:spacing w:val="-13"/>
                <w:sz w:val="24"/>
              </w:rPr>
              <w:t> </w:t>
            </w:r>
            <w:r>
              <w:rPr>
                <w:color w:val="221F1F"/>
                <w:sz w:val="24"/>
              </w:rPr>
              <w:t>informations communiquées dans une </w:t>
            </w:r>
            <w:r>
              <w:rPr>
                <w:color w:val="221F1F"/>
                <w:spacing w:val="-2"/>
                <w:sz w:val="24"/>
              </w:rPr>
              <w:t>correspondance administrative</w:t>
            </w:r>
          </w:p>
        </w:tc>
        <w:tc>
          <w:tcPr>
            <w:tcW w:w="3190" w:type="dxa"/>
          </w:tcPr>
          <w:p>
            <w:pPr>
              <w:pStyle w:val="TableParagraph"/>
              <w:spacing w:line="271" w:lineRule="auto" w:before="13"/>
              <w:ind w:left="83"/>
              <w:rPr>
                <w:b/>
                <w:sz w:val="24"/>
              </w:rPr>
            </w:pPr>
            <w:r>
              <w:rPr>
                <w:b/>
                <w:color w:val="221F1F"/>
                <w:sz w:val="24"/>
              </w:rPr>
              <w:t>Procédés</w:t>
            </w:r>
            <w:r>
              <w:rPr>
                <w:b/>
                <w:color w:val="221F1F"/>
                <w:spacing w:val="-9"/>
                <w:sz w:val="24"/>
              </w:rPr>
              <w:t> </w:t>
            </w:r>
            <w:r>
              <w:rPr>
                <w:b/>
                <w:color w:val="221F1F"/>
                <w:sz w:val="24"/>
              </w:rPr>
              <w:t>et</w:t>
            </w:r>
            <w:r>
              <w:rPr>
                <w:b/>
                <w:color w:val="221F1F"/>
                <w:spacing w:val="-10"/>
                <w:sz w:val="24"/>
              </w:rPr>
              <w:t> </w:t>
            </w:r>
            <w:r>
              <w:rPr>
                <w:b/>
                <w:color w:val="221F1F"/>
                <w:sz w:val="24"/>
              </w:rPr>
              <w:t>techniques</w:t>
            </w:r>
            <w:r>
              <w:rPr>
                <w:b/>
                <w:color w:val="221F1F"/>
                <w:spacing w:val="-11"/>
                <w:sz w:val="24"/>
              </w:rPr>
              <w:t> </w:t>
            </w:r>
            <w:r>
              <w:rPr>
                <w:b/>
                <w:color w:val="221F1F"/>
                <w:sz w:val="24"/>
              </w:rPr>
              <w:t>:</w:t>
            </w:r>
            <w:r>
              <w:rPr>
                <w:b/>
                <w:color w:val="221F1F"/>
                <w:spacing w:val="-9"/>
                <w:sz w:val="24"/>
              </w:rPr>
              <w:t> </w:t>
            </w:r>
            <w:r>
              <w:rPr>
                <w:b/>
                <w:color w:val="221F1F"/>
                <w:sz w:val="24"/>
              </w:rPr>
              <w:t>lettre et mail</w:t>
            </w:r>
          </w:p>
          <w:p>
            <w:pPr>
              <w:pStyle w:val="TableParagraph"/>
              <w:numPr>
                <w:ilvl w:val="0"/>
                <w:numId w:val="135"/>
              </w:numPr>
              <w:tabs>
                <w:tab w:pos="365" w:val="left" w:leader="none"/>
              </w:tabs>
              <w:spacing w:line="273" w:lineRule="exact" w:before="0" w:after="0"/>
              <w:ind w:left="365" w:right="0" w:hanging="283"/>
              <w:jc w:val="left"/>
              <w:rPr>
                <w:sz w:val="24"/>
              </w:rPr>
            </w:pPr>
            <w:r>
              <w:rPr>
                <w:color w:val="221F1F"/>
                <w:spacing w:val="-2"/>
                <w:sz w:val="24"/>
              </w:rPr>
              <w:t>Lettre</w:t>
            </w:r>
          </w:p>
          <w:p>
            <w:pPr>
              <w:pStyle w:val="TableParagraph"/>
              <w:numPr>
                <w:ilvl w:val="0"/>
                <w:numId w:val="136"/>
              </w:numPr>
              <w:tabs>
                <w:tab w:pos="368" w:val="left" w:leader="none"/>
              </w:tabs>
              <w:spacing w:line="268" w:lineRule="auto" w:before="4" w:after="0"/>
              <w:ind w:left="83" w:right="300" w:firstLine="0"/>
              <w:jc w:val="left"/>
              <w:rPr>
                <w:sz w:val="24"/>
              </w:rPr>
            </w:pPr>
            <w:r>
              <w:rPr>
                <w:color w:val="221F1F"/>
                <w:sz w:val="24"/>
              </w:rPr>
              <w:t>Forme : en-tête, objet, formules</w:t>
            </w:r>
            <w:r>
              <w:rPr>
                <w:color w:val="221F1F"/>
                <w:spacing w:val="-9"/>
                <w:sz w:val="24"/>
              </w:rPr>
              <w:t> </w:t>
            </w:r>
            <w:r>
              <w:rPr>
                <w:color w:val="221F1F"/>
                <w:sz w:val="24"/>
              </w:rPr>
              <w:t>d’appel,</w:t>
            </w:r>
            <w:r>
              <w:rPr>
                <w:color w:val="221F1F"/>
                <w:spacing w:val="-9"/>
                <w:sz w:val="24"/>
              </w:rPr>
              <w:t> </w:t>
            </w:r>
            <w:r>
              <w:rPr>
                <w:color w:val="221F1F"/>
                <w:sz w:val="24"/>
              </w:rPr>
              <w:t>corps</w:t>
            </w:r>
            <w:r>
              <w:rPr>
                <w:color w:val="221F1F"/>
                <w:spacing w:val="-10"/>
                <w:sz w:val="24"/>
              </w:rPr>
              <w:t> </w:t>
            </w:r>
            <w:r>
              <w:rPr>
                <w:color w:val="221F1F"/>
                <w:sz w:val="24"/>
              </w:rPr>
              <w:t>de</w:t>
            </w:r>
            <w:r>
              <w:rPr>
                <w:color w:val="221F1F"/>
                <w:spacing w:val="-9"/>
                <w:sz w:val="24"/>
              </w:rPr>
              <w:t> </w:t>
            </w:r>
            <w:r>
              <w:rPr>
                <w:color w:val="221F1F"/>
                <w:sz w:val="24"/>
              </w:rPr>
              <w:t>la lettre, formules de politesse</w:t>
            </w:r>
          </w:p>
          <w:p>
            <w:pPr>
              <w:pStyle w:val="TableParagraph"/>
              <w:numPr>
                <w:ilvl w:val="0"/>
                <w:numId w:val="136"/>
              </w:numPr>
              <w:tabs>
                <w:tab w:pos="368" w:val="left" w:leader="none"/>
              </w:tabs>
              <w:spacing w:line="275" w:lineRule="exact" w:before="0" w:after="0"/>
              <w:ind w:left="368" w:right="0" w:hanging="285"/>
              <w:jc w:val="left"/>
              <w:rPr>
                <w:sz w:val="24"/>
              </w:rPr>
            </w:pPr>
            <w:r>
              <w:rPr>
                <w:color w:val="221F1F"/>
                <w:sz w:val="24"/>
              </w:rPr>
              <w:t>Fond : </w:t>
            </w:r>
            <w:r>
              <w:rPr>
                <w:color w:val="221F1F"/>
                <w:spacing w:val="-2"/>
                <w:sz w:val="24"/>
              </w:rPr>
              <w:t>système</w:t>
            </w:r>
          </w:p>
          <w:p>
            <w:pPr>
              <w:pStyle w:val="TableParagraph"/>
              <w:spacing w:line="268" w:lineRule="auto" w:before="31"/>
              <w:ind w:left="83"/>
              <w:rPr>
                <w:sz w:val="24"/>
              </w:rPr>
            </w:pPr>
            <w:r>
              <w:rPr>
                <w:color w:val="221F1F"/>
                <w:sz w:val="24"/>
              </w:rPr>
              <w:t>d’énonciation, registre de langue,</w:t>
            </w:r>
            <w:r>
              <w:rPr>
                <w:color w:val="221F1F"/>
                <w:spacing w:val="-13"/>
                <w:sz w:val="24"/>
              </w:rPr>
              <w:t> </w:t>
            </w:r>
            <w:r>
              <w:rPr>
                <w:color w:val="221F1F"/>
                <w:sz w:val="24"/>
              </w:rPr>
              <w:t>contenu</w:t>
            </w:r>
            <w:r>
              <w:rPr>
                <w:color w:val="221F1F"/>
                <w:spacing w:val="-13"/>
                <w:sz w:val="24"/>
              </w:rPr>
              <w:t> </w:t>
            </w:r>
            <w:r>
              <w:rPr>
                <w:color w:val="221F1F"/>
                <w:sz w:val="24"/>
              </w:rPr>
              <w:t>de</w:t>
            </w:r>
            <w:r>
              <w:rPr>
                <w:color w:val="221F1F"/>
                <w:spacing w:val="-13"/>
                <w:sz w:val="24"/>
              </w:rPr>
              <w:t> </w:t>
            </w:r>
            <w:r>
              <w:rPr>
                <w:color w:val="221F1F"/>
                <w:sz w:val="24"/>
              </w:rPr>
              <w:t>chaque </w:t>
            </w:r>
            <w:r>
              <w:rPr>
                <w:color w:val="221F1F"/>
                <w:spacing w:val="-2"/>
                <w:sz w:val="24"/>
              </w:rPr>
              <w:t>paragraphe</w:t>
            </w:r>
          </w:p>
          <w:p>
            <w:pPr>
              <w:pStyle w:val="TableParagraph"/>
              <w:spacing w:before="35"/>
              <w:rPr>
                <w:sz w:val="24"/>
              </w:rPr>
            </w:pPr>
          </w:p>
          <w:p>
            <w:pPr>
              <w:pStyle w:val="TableParagraph"/>
              <w:numPr>
                <w:ilvl w:val="0"/>
                <w:numId w:val="137"/>
              </w:numPr>
              <w:tabs>
                <w:tab w:pos="365" w:val="left" w:leader="none"/>
              </w:tabs>
              <w:spacing w:line="240" w:lineRule="auto" w:before="0" w:after="0"/>
              <w:ind w:left="365" w:right="0" w:hanging="282"/>
              <w:jc w:val="left"/>
              <w:rPr>
                <w:sz w:val="24"/>
              </w:rPr>
            </w:pPr>
            <w:r>
              <w:rPr>
                <w:color w:val="221F1F"/>
                <w:spacing w:val="-4"/>
                <w:sz w:val="24"/>
              </w:rPr>
              <w:t>Mail</w:t>
            </w:r>
          </w:p>
          <w:p>
            <w:pPr>
              <w:pStyle w:val="TableParagraph"/>
              <w:numPr>
                <w:ilvl w:val="0"/>
                <w:numId w:val="138"/>
              </w:numPr>
              <w:tabs>
                <w:tab w:pos="368" w:val="left" w:leader="none"/>
              </w:tabs>
              <w:spacing w:line="240" w:lineRule="auto" w:before="2" w:after="0"/>
              <w:ind w:left="368" w:right="0" w:hanging="285"/>
              <w:jc w:val="left"/>
              <w:rPr>
                <w:sz w:val="24"/>
              </w:rPr>
            </w:pPr>
            <w:r>
              <w:rPr>
                <w:color w:val="221F1F"/>
                <w:sz w:val="24"/>
              </w:rPr>
              <w:t>Forme : </w:t>
            </w:r>
            <w:r>
              <w:rPr>
                <w:color w:val="221F1F"/>
                <w:spacing w:val="-2"/>
                <w:sz w:val="24"/>
              </w:rPr>
              <w:t>destinataire(s),</w:t>
            </w:r>
          </w:p>
          <w:p>
            <w:pPr>
              <w:pStyle w:val="TableParagraph"/>
              <w:spacing w:line="268" w:lineRule="auto" w:before="32"/>
              <w:ind w:left="83" w:right="191"/>
              <w:rPr>
                <w:sz w:val="24"/>
              </w:rPr>
            </w:pPr>
            <w:r>
              <w:rPr>
                <w:color w:val="221F1F"/>
                <w:sz w:val="24"/>
              </w:rPr>
              <w:t>objet, formule d’appel, corps du</w:t>
            </w:r>
            <w:r>
              <w:rPr>
                <w:color w:val="221F1F"/>
                <w:spacing w:val="-9"/>
                <w:sz w:val="24"/>
              </w:rPr>
              <w:t> </w:t>
            </w:r>
            <w:r>
              <w:rPr>
                <w:color w:val="221F1F"/>
                <w:sz w:val="24"/>
              </w:rPr>
              <w:t>mail,</w:t>
            </w:r>
            <w:r>
              <w:rPr>
                <w:color w:val="221F1F"/>
                <w:spacing w:val="-9"/>
                <w:sz w:val="24"/>
              </w:rPr>
              <w:t> </w:t>
            </w:r>
            <w:r>
              <w:rPr>
                <w:color w:val="221F1F"/>
                <w:sz w:val="24"/>
              </w:rPr>
              <w:t>formule</w:t>
            </w:r>
            <w:r>
              <w:rPr>
                <w:color w:val="221F1F"/>
                <w:spacing w:val="-9"/>
                <w:sz w:val="24"/>
              </w:rPr>
              <w:t> </w:t>
            </w:r>
            <w:r>
              <w:rPr>
                <w:color w:val="221F1F"/>
                <w:sz w:val="24"/>
              </w:rPr>
              <w:t>de</w:t>
            </w:r>
            <w:r>
              <w:rPr>
                <w:color w:val="221F1F"/>
                <w:spacing w:val="-9"/>
                <w:sz w:val="24"/>
              </w:rPr>
              <w:t> </w:t>
            </w:r>
            <w:r>
              <w:rPr>
                <w:color w:val="221F1F"/>
                <w:sz w:val="24"/>
              </w:rPr>
              <w:t>politesse, pièce(s) jointe(s),</w:t>
            </w:r>
          </w:p>
          <w:p>
            <w:pPr>
              <w:pStyle w:val="TableParagraph"/>
              <w:numPr>
                <w:ilvl w:val="0"/>
                <w:numId w:val="138"/>
              </w:numPr>
              <w:tabs>
                <w:tab w:pos="368" w:val="left" w:leader="none"/>
              </w:tabs>
              <w:spacing w:line="240" w:lineRule="auto" w:before="0" w:after="0"/>
              <w:ind w:left="368" w:right="0" w:hanging="285"/>
              <w:jc w:val="left"/>
              <w:rPr>
                <w:sz w:val="24"/>
              </w:rPr>
            </w:pPr>
            <w:r>
              <w:rPr>
                <w:color w:val="221F1F"/>
                <w:sz w:val="24"/>
              </w:rPr>
              <w:t>Fond : </w:t>
            </w:r>
            <w:r>
              <w:rPr>
                <w:color w:val="221F1F"/>
                <w:spacing w:val="-2"/>
                <w:sz w:val="24"/>
              </w:rPr>
              <w:t>système</w:t>
            </w:r>
          </w:p>
          <w:p>
            <w:pPr>
              <w:pStyle w:val="TableParagraph"/>
              <w:spacing w:line="268" w:lineRule="auto" w:before="32"/>
              <w:ind w:left="83"/>
              <w:rPr>
                <w:sz w:val="24"/>
              </w:rPr>
            </w:pPr>
            <w:r>
              <w:rPr>
                <w:color w:val="221F1F"/>
                <w:sz w:val="24"/>
              </w:rPr>
              <w:t>d’énonciation, registre de langue,</w:t>
            </w:r>
            <w:r>
              <w:rPr>
                <w:color w:val="221F1F"/>
                <w:spacing w:val="-13"/>
                <w:sz w:val="24"/>
              </w:rPr>
              <w:t> </w:t>
            </w:r>
            <w:r>
              <w:rPr>
                <w:color w:val="221F1F"/>
                <w:sz w:val="24"/>
              </w:rPr>
              <w:t>contenu</w:t>
            </w:r>
            <w:r>
              <w:rPr>
                <w:color w:val="221F1F"/>
                <w:spacing w:val="-13"/>
                <w:sz w:val="24"/>
              </w:rPr>
              <w:t> </w:t>
            </w:r>
            <w:r>
              <w:rPr>
                <w:color w:val="221F1F"/>
                <w:sz w:val="24"/>
              </w:rPr>
              <w:t>de</w:t>
            </w:r>
            <w:r>
              <w:rPr>
                <w:color w:val="221F1F"/>
                <w:spacing w:val="-13"/>
                <w:sz w:val="24"/>
              </w:rPr>
              <w:t> </w:t>
            </w:r>
            <w:r>
              <w:rPr>
                <w:color w:val="221F1F"/>
                <w:sz w:val="24"/>
              </w:rPr>
              <w:t>chaque </w:t>
            </w:r>
            <w:r>
              <w:rPr>
                <w:color w:val="221F1F"/>
                <w:spacing w:val="-2"/>
                <w:sz w:val="24"/>
              </w:rPr>
              <w:t>paragraphe</w:t>
            </w:r>
          </w:p>
          <w:p>
            <w:pPr>
              <w:pStyle w:val="TableParagraph"/>
              <w:spacing w:before="47"/>
              <w:rPr>
                <w:sz w:val="24"/>
              </w:rPr>
            </w:pPr>
          </w:p>
          <w:p>
            <w:pPr>
              <w:pStyle w:val="TableParagraph"/>
              <w:ind w:left="85"/>
              <w:rPr>
                <w:b/>
                <w:sz w:val="24"/>
              </w:rPr>
            </w:pPr>
            <w:r>
              <w:rPr>
                <w:b/>
                <w:color w:val="221F1F"/>
                <w:spacing w:val="-2"/>
                <w:sz w:val="24"/>
              </w:rPr>
              <w:t>Lexique</w:t>
            </w:r>
          </w:p>
          <w:p>
            <w:pPr>
              <w:pStyle w:val="TableParagraph"/>
              <w:spacing w:line="268" w:lineRule="auto" w:before="33"/>
              <w:ind w:left="85"/>
              <w:rPr>
                <w:sz w:val="24"/>
              </w:rPr>
            </w:pPr>
            <w:r>
              <w:rPr>
                <w:color w:val="221F1F"/>
                <w:sz w:val="24"/>
              </w:rPr>
              <w:t>Les</w:t>
            </w:r>
            <w:r>
              <w:rPr>
                <w:color w:val="221F1F"/>
                <w:spacing w:val="-13"/>
                <w:sz w:val="24"/>
              </w:rPr>
              <w:t> </w:t>
            </w:r>
            <w:r>
              <w:rPr>
                <w:color w:val="221F1F"/>
                <w:sz w:val="24"/>
              </w:rPr>
              <w:t>types</w:t>
            </w:r>
            <w:r>
              <w:rPr>
                <w:color w:val="221F1F"/>
                <w:spacing w:val="-13"/>
                <w:sz w:val="24"/>
              </w:rPr>
              <w:t> </w:t>
            </w:r>
            <w:r>
              <w:rPr>
                <w:color w:val="221F1F"/>
                <w:sz w:val="24"/>
              </w:rPr>
              <w:t>de</w:t>
            </w:r>
            <w:r>
              <w:rPr>
                <w:color w:val="221F1F"/>
                <w:spacing w:val="-14"/>
                <w:sz w:val="24"/>
              </w:rPr>
              <w:t> </w:t>
            </w:r>
            <w:r>
              <w:rPr>
                <w:color w:val="221F1F"/>
                <w:sz w:val="24"/>
              </w:rPr>
              <w:t>correspondance </w:t>
            </w:r>
            <w:r>
              <w:rPr>
                <w:color w:val="221F1F"/>
                <w:spacing w:val="-2"/>
                <w:sz w:val="24"/>
              </w:rPr>
              <w:t>administrative</w:t>
            </w:r>
          </w:p>
        </w:tc>
        <w:tc>
          <w:tcPr>
            <w:tcW w:w="4206" w:type="dxa"/>
          </w:tcPr>
          <w:p>
            <w:pPr>
              <w:pStyle w:val="TableParagraph"/>
              <w:spacing w:before="14"/>
              <w:ind w:left="83"/>
              <w:rPr>
                <w:b/>
                <w:sz w:val="24"/>
              </w:rPr>
            </w:pPr>
            <w:r>
              <w:rPr>
                <w:b/>
                <w:color w:val="221F1F"/>
                <w:sz w:val="24"/>
              </w:rPr>
              <w:t>Compréhension</w:t>
            </w:r>
            <w:r>
              <w:rPr>
                <w:b/>
                <w:color w:val="221F1F"/>
                <w:spacing w:val="-1"/>
                <w:sz w:val="24"/>
              </w:rPr>
              <w:t> </w:t>
            </w:r>
            <w:r>
              <w:rPr>
                <w:b/>
                <w:color w:val="221F1F"/>
                <w:sz w:val="24"/>
              </w:rPr>
              <w:t>orale</w:t>
            </w:r>
            <w:r>
              <w:rPr>
                <w:b/>
                <w:color w:val="221F1F"/>
                <w:spacing w:val="-1"/>
                <w:sz w:val="24"/>
              </w:rPr>
              <w:t> </w:t>
            </w:r>
            <w:r>
              <w:rPr>
                <w:b/>
                <w:color w:val="221F1F"/>
                <w:sz w:val="24"/>
              </w:rPr>
              <w:t>et/ou </w:t>
            </w:r>
            <w:r>
              <w:rPr>
                <w:b/>
                <w:color w:val="221F1F"/>
                <w:spacing w:val="-2"/>
                <w:sz w:val="24"/>
              </w:rPr>
              <w:t>écrite</w:t>
            </w:r>
          </w:p>
          <w:p>
            <w:pPr>
              <w:pStyle w:val="TableParagraph"/>
              <w:spacing w:before="35"/>
              <w:ind w:left="83"/>
              <w:rPr>
                <w:b/>
                <w:i/>
                <w:sz w:val="24"/>
              </w:rPr>
            </w:pPr>
            <w:r>
              <w:rPr>
                <w:b/>
                <w:i/>
                <w:color w:val="221F1F"/>
                <w:spacing w:val="-2"/>
                <w:sz w:val="24"/>
              </w:rPr>
              <w:t>Activités</w:t>
            </w:r>
          </w:p>
          <w:p>
            <w:pPr>
              <w:pStyle w:val="TableParagraph"/>
              <w:spacing w:before="34"/>
              <w:ind w:left="83"/>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139"/>
              </w:numPr>
              <w:tabs>
                <w:tab w:pos="368" w:val="left" w:leader="none"/>
              </w:tabs>
              <w:spacing w:line="268" w:lineRule="auto" w:before="35" w:after="0"/>
              <w:ind w:left="83" w:right="467" w:firstLine="0"/>
              <w:jc w:val="left"/>
              <w:rPr>
                <w:sz w:val="24"/>
              </w:rPr>
            </w:pPr>
            <w:r>
              <w:rPr>
                <w:color w:val="221F1F"/>
                <w:sz w:val="24"/>
              </w:rPr>
              <w:t>écouter</w:t>
            </w:r>
            <w:r>
              <w:rPr>
                <w:color w:val="221F1F"/>
                <w:spacing w:val="-10"/>
                <w:sz w:val="24"/>
              </w:rPr>
              <w:t> </w:t>
            </w:r>
            <w:r>
              <w:rPr>
                <w:color w:val="221F1F"/>
                <w:sz w:val="24"/>
              </w:rPr>
              <w:t>ou</w:t>
            </w:r>
            <w:r>
              <w:rPr>
                <w:color w:val="221F1F"/>
                <w:spacing w:val="-10"/>
                <w:sz w:val="24"/>
              </w:rPr>
              <w:t> </w:t>
            </w:r>
            <w:r>
              <w:rPr>
                <w:color w:val="221F1F"/>
                <w:sz w:val="24"/>
              </w:rPr>
              <w:t>lire</w:t>
            </w:r>
            <w:r>
              <w:rPr>
                <w:color w:val="221F1F"/>
                <w:spacing w:val="-10"/>
                <w:sz w:val="24"/>
              </w:rPr>
              <w:t> </w:t>
            </w:r>
            <w:r>
              <w:rPr>
                <w:color w:val="221F1F"/>
                <w:sz w:val="24"/>
              </w:rPr>
              <w:t>une</w:t>
            </w:r>
            <w:r>
              <w:rPr>
                <w:color w:val="221F1F"/>
                <w:spacing w:val="-10"/>
                <w:sz w:val="24"/>
              </w:rPr>
              <w:t> </w:t>
            </w:r>
            <w:r>
              <w:rPr>
                <w:color w:val="221F1F"/>
                <w:sz w:val="24"/>
              </w:rPr>
              <w:t>correspondance </w:t>
            </w:r>
            <w:r>
              <w:rPr>
                <w:color w:val="221F1F"/>
                <w:spacing w:val="-2"/>
                <w:sz w:val="24"/>
              </w:rPr>
              <w:t>administrative</w:t>
            </w:r>
          </w:p>
          <w:p>
            <w:pPr>
              <w:pStyle w:val="TableParagraph"/>
              <w:numPr>
                <w:ilvl w:val="0"/>
                <w:numId w:val="139"/>
              </w:numPr>
              <w:tabs>
                <w:tab w:pos="368" w:val="left" w:leader="none"/>
              </w:tabs>
              <w:spacing w:line="268" w:lineRule="auto" w:before="0" w:after="0"/>
              <w:ind w:left="83" w:right="401" w:firstLine="0"/>
              <w:jc w:val="left"/>
              <w:rPr>
                <w:sz w:val="24"/>
              </w:rPr>
            </w:pPr>
            <w:r>
              <w:rPr>
                <w:color w:val="221F1F"/>
                <w:sz w:val="24"/>
              </w:rPr>
              <w:t>identifier</w:t>
            </w:r>
            <w:r>
              <w:rPr>
                <w:color w:val="221F1F"/>
                <w:spacing w:val="-7"/>
                <w:sz w:val="24"/>
              </w:rPr>
              <w:t> </w:t>
            </w:r>
            <w:r>
              <w:rPr>
                <w:color w:val="221F1F"/>
                <w:sz w:val="24"/>
              </w:rPr>
              <w:t>les</w:t>
            </w:r>
            <w:r>
              <w:rPr>
                <w:color w:val="221F1F"/>
                <w:spacing w:val="-8"/>
                <w:sz w:val="24"/>
              </w:rPr>
              <w:t> </w:t>
            </w:r>
            <w:r>
              <w:rPr>
                <w:color w:val="221F1F"/>
                <w:sz w:val="24"/>
              </w:rPr>
              <w:t>mots</w:t>
            </w:r>
            <w:r>
              <w:rPr>
                <w:color w:val="221F1F"/>
                <w:spacing w:val="-7"/>
                <w:sz w:val="24"/>
              </w:rPr>
              <w:t> </w:t>
            </w:r>
            <w:r>
              <w:rPr>
                <w:color w:val="221F1F"/>
                <w:sz w:val="24"/>
              </w:rPr>
              <w:t>clés</w:t>
            </w:r>
            <w:r>
              <w:rPr>
                <w:color w:val="221F1F"/>
                <w:spacing w:val="-7"/>
                <w:sz w:val="24"/>
              </w:rPr>
              <w:t> </w:t>
            </w:r>
            <w:r>
              <w:rPr>
                <w:color w:val="221F1F"/>
                <w:sz w:val="24"/>
              </w:rPr>
              <w:t>utilisés</w:t>
            </w:r>
            <w:r>
              <w:rPr>
                <w:color w:val="221F1F"/>
                <w:spacing w:val="-7"/>
                <w:sz w:val="24"/>
              </w:rPr>
              <w:t> </w:t>
            </w:r>
            <w:r>
              <w:rPr>
                <w:color w:val="221F1F"/>
                <w:sz w:val="24"/>
              </w:rPr>
              <w:t>et</w:t>
            </w:r>
            <w:r>
              <w:rPr>
                <w:color w:val="221F1F"/>
                <w:spacing w:val="-7"/>
                <w:sz w:val="24"/>
              </w:rPr>
              <w:t> </w:t>
            </w:r>
            <w:r>
              <w:rPr>
                <w:color w:val="221F1F"/>
                <w:sz w:val="24"/>
              </w:rPr>
              <w:t>en déduire le sens des mots nouveaux</w:t>
            </w:r>
          </w:p>
          <w:p>
            <w:pPr>
              <w:pStyle w:val="TableParagraph"/>
              <w:numPr>
                <w:ilvl w:val="0"/>
                <w:numId w:val="139"/>
              </w:numPr>
              <w:tabs>
                <w:tab w:pos="368" w:val="left" w:leader="none"/>
              </w:tabs>
              <w:spacing w:line="266" w:lineRule="auto" w:before="0" w:after="0"/>
              <w:ind w:left="83" w:right="289" w:firstLine="0"/>
              <w:jc w:val="left"/>
              <w:rPr>
                <w:sz w:val="24"/>
              </w:rPr>
            </w:pPr>
            <w:r>
              <w:rPr>
                <w:color w:val="221F1F"/>
                <w:sz w:val="24"/>
              </w:rPr>
              <w:t>recenser</w:t>
            </w:r>
            <w:r>
              <w:rPr>
                <w:color w:val="221F1F"/>
                <w:spacing w:val="-8"/>
                <w:sz w:val="24"/>
              </w:rPr>
              <w:t> </w:t>
            </w:r>
            <w:r>
              <w:rPr>
                <w:color w:val="221F1F"/>
                <w:sz w:val="24"/>
              </w:rPr>
              <w:t>les</w:t>
            </w:r>
            <w:r>
              <w:rPr>
                <w:color w:val="221F1F"/>
                <w:spacing w:val="-10"/>
                <w:sz w:val="24"/>
              </w:rPr>
              <w:t> </w:t>
            </w:r>
            <w:r>
              <w:rPr>
                <w:color w:val="221F1F"/>
                <w:sz w:val="24"/>
              </w:rPr>
              <w:t>éléments</w:t>
            </w:r>
            <w:r>
              <w:rPr>
                <w:color w:val="221F1F"/>
                <w:spacing w:val="-8"/>
                <w:sz w:val="24"/>
              </w:rPr>
              <w:t> </w:t>
            </w:r>
            <w:r>
              <w:rPr>
                <w:color w:val="221F1F"/>
                <w:sz w:val="24"/>
              </w:rPr>
              <w:t>essentiels</w:t>
            </w:r>
            <w:r>
              <w:rPr>
                <w:color w:val="221F1F"/>
                <w:spacing w:val="-8"/>
                <w:sz w:val="24"/>
              </w:rPr>
              <w:t> </w:t>
            </w:r>
            <w:r>
              <w:rPr>
                <w:color w:val="221F1F"/>
                <w:sz w:val="24"/>
              </w:rPr>
              <w:t>de</w:t>
            </w:r>
            <w:r>
              <w:rPr>
                <w:color w:val="221F1F"/>
                <w:spacing w:val="-9"/>
                <w:sz w:val="24"/>
              </w:rPr>
              <w:t> </w:t>
            </w:r>
            <w:r>
              <w:rPr>
                <w:color w:val="221F1F"/>
                <w:sz w:val="24"/>
              </w:rPr>
              <w:t>la correspondance administrative</w:t>
            </w:r>
          </w:p>
          <w:p>
            <w:pPr>
              <w:pStyle w:val="TableParagraph"/>
              <w:numPr>
                <w:ilvl w:val="0"/>
                <w:numId w:val="139"/>
              </w:numPr>
              <w:tabs>
                <w:tab w:pos="368" w:val="left" w:leader="none"/>
              </w:tabs>
              <w:spacing w:line="268" w:lineRule="auto" w:before="6" w:after="0"/>
              <w:ind w:left="83" w:right="553" w:firstLine="0"/>
              <w:jc w:val="left"/>
              <w:rPr>
                <w:sz w:val="24"/>
              </w:rPr>
            </w:pPr>
            <w:r>
              <w:rPr>
                <w:color w:val="221F1F"/>
                <w:sz w:val="24"/>
              </w:rPr>
              <w:t>identifier</w:t>
            </w:r>
            <w:r>
              <w:rPr>
                <w:color w:val="221F1F"/>
                <w:spacing w:val="-13"/>
                <w:sz w:val="24"/>
              </w:rPr>
              <w:t> </w:t>
            </w:r>
            <w:r>
              <w:rPr>
                <w:color w:val="221F1F"/>
                <w:sz w:val="24"/>
              </w:rPr>
              <w:t>les</w:t>
            </w:r>
            <w:r>
              <w:rPr>
                <w:color w:val="221F1F"/>
                <w:spacing w:val="-14"/>
                <w:sz w:val="24"/>
              </w:rPr>
              <w:t> </w:t>
            </w:r>
            <w:r>
              <w:rPr>
                <w:color w:val="221F1F"/>
                <w:sz w:val="24"/>
              </w:rPr>
              <w:t>idées</w:t>
            </w:r>
            <w:r>
              <w:rPr>
                <w:color w:val="221F1F"/>
                <w:spacing w:val="-13"/>
                <w:sz w:val="24"/>
              </w:rPr>
              <w:t> </w:t>
            </w:r>
            <w:r>
              <w:rPr>
                <w:color w:val="221F1F"/>
                <w:sz w:val="24"/>
              </w:rPr>
              <w:t>communiquées dans cette correspondance </w:t>
            </w:r>
            <w:r>
              <w:rPr>
                <w:color w:val="221F1F"/>
                <w:spacing w:val="-2"/>
                <w:sz w:val="24"/>
              </w:rPr>
              <w:t>administrative</w:t>
            </w:r>
          </w:p>
          <w:p>
            <w:pPr>
              <w:pStyle w:val="TableParagraph"/>
              <w:numPr>
                <w:ilvl w:val="0"/>
                <w:numId w:val="139"/>
              </w:numPr>
              <w:tabs>
                <w:tab w:pos="368" w:val="left" w:leader="none"/>
              </w:tabs>
              <w:spacing w:line="268" w:lineRule="auto" w:before="0" w:after="0"/>
              <w:ind w:left="83" w:right="1134" w:firstLine="0"/>
              <w:jc w:val="left"/>
              <w:rPr>
                <w:sz w:val="24"/>
              </w:rPr>
            </w:pPr>
            <w:r>
              <w:rPr>
                <w:color w:val="221F1F"/>
                <w:sz w:val="24"/>
              </w:rPr>
              <w:t>déterminer</w:t>
            </w:r>
            <w:r>
              <w:rPr>
                <w:color w:val="221F1F"/>
                <w:spacing w:val="-10"/>
                <w:sz w:val="24"/>
              </w:rPr>
              <w:t> </w:t>
            </w:r>
            <w:r>
              <w:rPr>
                <w:color w:val="221F1F"/>
                <w:sz w:val="24"/>
              </w:rPr>
              <w:t>la</w:t>
            </w:r>
            <w:r>
              <w:rPr>
                <w:color w:val="221F1F"/>
                <w:spacing w:val="-10"/>
                <w:sz w:val="24"/>
              </w:rPr>
              <w:t> </w:t>
            </w:r>
            <w:r>
              <w:rPr>
                <w:color w:val="221F1F"/>
                <w:sz w:val="24"/>
              </w:rPr>
              <w:t>structure</w:t>
            </w:r>
            <w:r>
              <w:rPr>
                <w:color w:val="221F1F"/>
                <w:spacing w:val="-10"/>
                <w:sz w:val="24"/>
              </w:rPr>
              <w:t> </w:t>
            </w:r>
            <w:r>
              <w:rPr>
                <w:color w:val="221F1F"/>
                <w:sz w:val="24"/>
              </w:rPr>
              <w:t>de</w:t>
            </w:r>
            <w:r>
              <w:rPr>
                <w:color w:val="221F1F"/>
                <w:spacing w:val="-10"/>
                <w:sz w:val="24"/>
              </w:rPr>
              <w:t> </w:t>
            </w:r>
            <w:r>
              <w:rPr>
                <w:color w:val="221F1F"/>
                <w:sz w:val="24"/>
              </w:rPr>
              <w:t>la correspondance</w:t>
            </w:r>
            <w:r>
              <w:rPr>
                <w:color w:val="221F1F"/>
                <w:spacing w:val="-1"/>
                <w:sz w:val="24"/>
              </w:rPr>
              <w:t> </w:t>
            </w:r>
            <w:r>
              <w:rPr>
                <w:color w:val="221F1F"/>
                <w:sz w:val="24"/>
              </w:rPr>
              <w:t>administrative</w:t>
            </w:r>
          </w:p>
          <w:p>
            <w:pPr>
              <w:pStyle w:val="TableParagraph"/>
              <w:numPr>
                <w:ilvl w:val="0"/>
                <w:numId w:val="139"/>
              </w:numPr>
              <w:tabs>
                <w:tab w:pos="368" w:val="left" w:leader="none"/>
              </w:tabs>
              <w:spacing w:line="268" w:lineRule="auto" w:before="0" w:after="0"/>
              <w:ind w:left="83" w:right="493" w:firstLine="0"/>
              <w:jc w:val="left"/>
              <w:rPr>
                <w:sz w:val="24"/>
              </w:rPr>
            </w:pPr>
            <w:r>
              <w:rPr>
                <w:color w:val="221F1F"/>
                <w:sz w:val="24"/>
              </w:rPr>
              <w:t>reformuler</w:t>
            </w:r>
            <w:r>
              <w:rPr>
                <w:color w:val="221F1F"/>
                <w:spacing w:val="-10"/>
                <w:sz w:val="24"/>
              </w:rPr>
              <w:t> </w:t>
            </w:r>
            <w:r>
              <w:rPr>
                <w:color w:val="221F1F"/>
                <w:sz w:val="24"/>
              </w:rPr>
              <w:t>en</w:t>
            </w:r>
            <w:r>
              <w:rPr>
                <w:color w:val="221F1F"/>
                <w:spacing w:val="-10"/>
                <w:sz w:val="24"/>
              </w:rPr>
              <w:t> </w:t>
            </w:r>
            <w:r>
              <w:rPr>
                <w:color w:val="221F1F"/>
                <w:sz w:val="24"/>
              </w:rPr>
              <w:t>quelques</w:t>
            </w:r>
            <w:r>
              <w:rPr>
                <w:color w:val="221F1F"/>
                <w:spacing w:val="-10"/>
                <w:sz w:val="24"/>
              </w:rPr>
              <w:t> </w:t>
            </w:r>
            <w:r>
              <w:rPr>
                <w:color w:val="221F1F"/>
                <w:sz w:val="24"/>
              </w:rPr>
              <w:t>phrases</w:t>
            </w:r>
            <w:r>
              <w:rPr>
                <w:color w:val="221F1F"/>
                <w:spacing w:val="-10"/>
                <w:sz w:val="24"/>
              </w:rPr>
              <w:t> </w:t>
            </w:r>
            <w:r>
              <w:rPr>
                <w:color w:val="221F1F"/>
                <w:sz w:val="24"/>
              </w:rPr>
              <w:t>les informations importantes de la correspondance administrative puis comparer leur compréhension avec celle de leurs camarades</w:t>
            </w:r>
          </w:p>
          <w:p>
            <w:pPr>
              <w:pStyle w:val="TableParagraph"/>
              <w:spacing w:before="43"/>
              <w:rPr>
                <w:sz w:val="24"/>
              </w:rPr>
            </w:pPr>
          </w:p>
          <w:p>
            <w:pPr>
              <w:pStyle w:val="TableParagraph"/>
              <w:spacing w:before="1"/>
              <w:ind w:left="83"/>
              <w:rPr>
                <w:b/>
                <w:i/>
                <w:sz w:val="24"/>
              </w:rPr>
            </w:pPr>
            <w:r>
              <w:rPr>
                <w:b/>
                <w:i/>
                <w:color w:val="221F1F"/>
                <w:spacing w:val="-2"/>
                <w:sz w:val="24"/>
              </w:rPr>
              <w:t>Stratégies</w:t>
            </w:r>
          </w:p>
          <w:p>
            <w:pPr>
              <w:pStyle w:val="TableParagraph"/>
              <w:numPr>
                <w:ilvl w:val="0"/>
                <w:numId w:val="139"/>
              </w:numPr>
              <w:tabs>
                <w:tab w:pos="367" w:val="left" w:leader="none"/>
              </w:tabs>
              <w:spacing w:line="240" w:lineRule="auto" w:before="34" w:after="0"/>
              <w:ind w:left="367" w:right="0" w:hanging="285"/>
              <w:jc w:val="left"/>
              <w:rPr>
                <w:sz w:val="24"/>
              </w:rPr>
            </w:pPr>
            <w:r>
              <w:rPr>
                <w:color w:val="221F1F"/>
                <w:spacing w:val="-2"/>
                <w:sz w:val="24"/>
              </w:rPr>
              <w:t>Brainstorming</w:t>
            </w:r>
          </w:p>
          <w:p>
            <w:pPr>
              <w:pStyle w:val="TableParagraph"/>
              <w:numPr>
                <w:ilvl w:val="0"/>
                <w:numId w:val="139"/>
              </w:numPr>
              <w:tabs>
                <w:tab w:pos="367" w:val="left" w:leader="none"/>
              </w:tabs>
              <w:spacing w:line="240" w:lineRule="auto" w:before="35" w:after="0"/>
              <w:ind w:left="367" w:right="0" w:hanging="285"/>
              <w:jc w:val="left"/>
              <w:rPr>
                <w:sz w:val="24"/>
              </w:rPr>
            </w:pPr>
            <w:r>
              <w:rPr>
                <w:sz w:val="24"/>
              </w:rPr>
              <w:t>Le</w:t>
            </w:r>
            <w:r>
              <w:rPr>
                <w:spacing w:val="-1"/>
                <w:sz w:val="24"/>
              </w:rPr>
              <w:t> </w:t>
            </w:r>
            <w:r>
              <w:rPr>
                <w:sz w:val="24"/>
              </w:rPr>
              <w:t>surlignage</w:t>
            </w:r>
            <w:r>
              <w:rPr>
                <w:spacing w:val="-1"/>
                <w:sz w:val="24"/>
              </w:rPr>
              <w:t> </w:t>
            </w:r>
            <w:r>
              <w:rPr>
                <w:spacing w:val="-2"/>
                <w:sz w:val="24"/>
              </w:rPr>
              <w:t>stratégique</w:t>
            </w:r>
          </w:p>
          <w:p>
            <w:pPr>
              <w:pStyle w:val="TableParagraph"/>
              <w:numPr>
                <w:ilvl w:val="0"/>
                <w:numId w:val="139"/>
              </w:numPr>
              <w:tabs>
                <w:tab w:pos="367" w:val="left" w:leader="none"/>
              </w:tabs>
              <w:spacing w:line="240" w:lineRule="auto" w:before="34" w:after="0"/>
              <w:ind w:left="367" w:right="0" w:hanging="285"/>
              <w:jc w:val="left"/>
              <w:rPr>
                <w:sz w:val="24"/>
              </w:rPr>
            </w:pPr>
            <w:r>
              <w:rPr>
                <w:sz w:val="24"/>
              </w:rPr>
              <w:t>L'écoute</w:t>
            </w:r>
            <w:r>
              <w:rPr>
                <w:spacing w:val="-1"/>
                <w:sz w:val="24"/>
              </w:rPr>
              <w:t> </w:t>
            </w:r>
            <w:r>
              <w:rPr>
                <w:sz w:val="24"/>
              </w:rPr>
              <w:t>active par </w:t>
            </w:r>
            <w:r>
              <w:rPr>
                <w:spacing w:val="-2"/>
                <w:sz w:val="24"/>
              </w:rPr>
              <w:t>paliers</w:t>
            </w:r>
          </w:p>
          <w:p>
            <w:pPr>
              <w:pStyle w:val="TableParagraph"/>
              <w:numPr>
                <w:ilvl w:val="0"/>
                <w:numId w:val="139"/>
              </w:numPr>
              <w:tabs>
                <w:tab w:pos="367" w:val="left" w:leader="none"/>
              </w:tabs>
              <w:spacing w:line="240" w:lineRule="auto" w:before="33" w:after="0"/>
              <w:ind w:left="367" w:right="0" w:hanging="285"/>
              <w:jc w:val="left"/>
              <w:rPr>
                <w:sz w:val="24"/>
              </w:rPr>
            </w:pPr>
            <w:r>
              <w:rPr>
                <w:sz w:val="24"/>
              </w:rPr>
              <w:t>L'auto-</w:t>
            </w:r>
            <w:r>
              <w:rPr>
                <w:spacing w:val="-2"/>
                <w:sz w:val="24"/>
              </w:rPr>
              <w:t>questionnement</w:t>
            </w:r>
          </w:p>
          <w:p>
            <w:pPr>
              <w:pStyle w:val="TableParagraph"/>
              <w:spacing w:before="173"/>
              <w:ind w:left="83"/>
              <w:rPr>
                <w:b/>
                <w:i/>
                <w:sz w:val="24"/>
              </w:rPr>
            </w:pPr>
            <w:r>
              <w:rPr>
                <w:b/>
                <w:i/>
                <w:color w:val="221F1F"/>
                <w:spacing w:val="-2"/>
                <w:sz w:val="24"/>
              </w:rPr>
              <w:t>Supports</w:t>
            </w:r>
          </w:p>
          <w:p>
            <w:pPr>
              <w:pStyle w:val="TableParagraph"/>
              <w:numPr>
                <w:ilvl w:val="0"/>
                <w:numId w:val="139"/>
              </w:numPr>
              <w:tabs>
                <w:tab w:pos="367" w:val="left" w:leader="none"/>
              </w:tabs>
              <w:spacing w:line="240" w:lineRule="auto" w:before="35" w:after="0"/>
              <w:ind w:left="367" w:right="0" w:hanging="285"/>
              <w:jc w:val="left"/>
              <w:rPr>
                <w:sz w:val="24"/>
              </w:rPr>
            </w:pPr>
            <w:r>
              <w:rPr>
                <w:color w:val="221F1F"/>
                <w:sz w:val="24"/>
              </w:rPr>
              <w:t>Lettres</w:t>
            </w:r>
            <w:r>
              <w:rPr>
                <w:color w:val="221F1F"/>
                <w:spacing w:val="-2"/>
                <w:sz w:val="24"/>
              </w:rPr>
              <w:t> </w:t>
            </w:r>
            <w:r>
              <w:rPr>
                <w:color w:val="221F1F"/>
                <w:sz w:val="24"/>
              </w:rPr>
              <w:t>ou </w:t>
            </w:r>
            <w:r>
              <w:rPr>
                <w:color w:val="221F1F"/>
                <w:spacing w:val="-4"/>
                <w:sz w:val="24"/>
              </w:rPr>
              <w:t>mail</w:t>
            </w:r>
          </w:p>
          <w:p>
            <w:pPr>
              <w:pStyle w:val="TableParagraph"/>
              <w:numPr>
                <w:ilvl w:val="0"/>
                <w:numId w:val="139"/>
              </w:numPr>
              <w:tabs>
                <w:tab w:pos="368" w:val="left" w:leader="none"/>
              </w:tabs>
              <w:spacing w:line="268" w:lineRule="auto" w:before="34" w:after="0"/>
              <w:ind w:left="83" w:right="1199" w:firstLine="0"/>
              <w:jc w:val="left"/>
              <w:rPr>
                <w:sz w:val="24"/>
              </w:rPr>
            </w:pPr>
            <w:r>
              <w:rPr>
                <w:color w:val="221F1F"/>
                <w:sz w:val="24"/>
              </w:rPr>
              <w:t>Tutoriel</w:t>
            </w:r>
            <w:r>
              <w:rPr>
                <w:color w:val="221F1F"/>
                <w:spacing w:val="-11"/>
                <w:sz w:val="24"/>
              </w:rPr>
              <w:t> </w:t>
            </w:r>
            <w:r>
              <w:rPr>
                <w:color w:val="221F1F"/>
                <w:sz w:val="24"/>
              </w:rPr>
              <w:t>de</w:t>
            </w:r>
            <w:r>
              <w:rPr>
                <w:color w:val="221F1F"/>
                <w:spacing w:val="-11"/>
                <w:sz w:val="24"/>
              </w:rPr>
              <w:t> </w:t>
            </w:r>
            <w:r>
              <w:rPr>
                <w:color w:val="221F1F"/>
                <w:sz w:val="24"/>
              </w:rPr>
              <w:t>rédaction</w:t>
            </w:r>
            <w:r>
              <w:rPr>
                <w:color w:val="221F1F"/>
                <w:spacing w:val="-11"/>
                <w:sz w:val="24"/>
              </w:rPr>
              <w:t> </w:t>
            </w:r>
            <w:r>
              <w:rPr>
                <w:color w:val="221F1F"/>
                <w:sz w:val="24"/>
              </w:rPr>
              <w:t>d’une </w:t>
            </w:r>
            <w:r>
              <w:rPr>
                <w:color w:val="221F1F"/>
                <w:spacing w:val="-2"/>
                <w:sz w:val="24"/>
              </w:rPr>
              <w:t>correspondance</w:t>
            </w:r>
            <w:r>
              <w:rPr>
                <w:color w:val="221F1F"/>
                <w:spacing w:val="-10"/>
                <w:sz w:val="24"/>
              </w:rPr>
              <w:t> </w:t>
            </w:r>
            <w:r>
              <w:rPr>
                <w:color w:val="221F1F"/>
                <w:spacing w:val="-2"/>
                <w:sz w:val="24"/>
              </w:rPr>
              <w:t>administrative</w:t>
            </w:r>
          </w:p>
        </w:tc>
      </w:tr>
    </w:tbl>
    <w:p>
      <w:pPr>
        <w:pStyle w:val="TableParagraph"/>
        <w:spacing w:after="0" w:line="268" w:lineRule="auto"/>
        <w:jc w:val="left"/>
        <w:rPr>
          <w:sz w:val="24"/>
        </w:rPr>
        <w:sectPr>
          <w:footerReference w:type="default" r:id="rId15"/>
          <w:pgSz w:w="11910" w:h="16840"/>
          <w:pgMar w:header="0" w:footer="460" w:top="560" w:bottom="660" w:left="425" w:right="0"/>
        </w:sectPr>
      </w:pPr>
    </w:p>
    <w:tbl>
      <w:tblPr>
        <w:tblW w:w="0" w:type="auto"/>
        <w:jc w:val="left"/>
        <w:tblInd w:w="282"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3095"/>
        <w:gridCol w:w="3190"/>
        <w:gridCol w:w="4206"/>
      </w:tblGrid>
      <w:tr>
        <w:trPr>
          <w:trHeight w:val="6244" w:hRule="atLeast"/>
        </w:trPr>
        <w:tc>
          <w:tcPr>
            <w:tcW w:w="3095" w:type="dxa"/>
          </w:tcPr>
          <w:p>
            <w:pPr>
              <w:pStyle w:val="TableParagraph"/>
              <w:spacing w:line="268" w:lineRule="auto" w:before="23"/>
              <w:ind w:left="85" w:right="226"/>
              <w:rPr>
                <w:sz w:val="24"/>
              </w:rPr>
            </w:pPr>
            <w:r>
              <w:rPr>
                <w:color w:val="221F1F"/>
                <w:sz w:val="24"/>
              </w:rPr>
              <w:t>Se</w:t>
            </w:r>
            <w:r>
              <w:rPr>
                <w:color w:val="221F1F"/>
                <w:spacing w:val="-14"/>
                <w:sz w:val="24"/>
              </w:rPr>
              <w:t> </w:t>
            </w:r>
            <w:r>
              <w:rPr>
                <w:color w:val="221F1F"/>
                <w:sz w:val="24"/>
              </w:rPr>
              <w:t>servir</w:t>
            </w:r>
            <w:r>
              <w:rPr>
                <w:color w:val="221F1F"/>
                <w:spacing w:val="-14"/>
                <w:sz w:val="24"/>
              </w:rPr>
              <w:t> </w:t>
            </w:r>
            <w:r>
              <w:rPr>
                <w:color w:val="221F1F"/>
                <w:sz w:val="24"/>
              </w:rPr>
              <w:t>correctement</w:t>
            </w:r>
            <w:r>
              <w:rPr>
                <w:color w:val="221F1F"/>
                <w:spacing w:val="-14"/>
                <w:sz w:val="24"/>
              </w:rPr>
              <w:t> </w:t>
            </w:r>
            <w:r>
              <w:rPr>
                <w:color w:val="221F1F"/>
                <w:sz w:val="24"/>
              </w:rPr>
              <w:t>dans ses productions orales et écrites des registres de </w:t>
            </w:r>
            <w:r>
              <w:rPr>
                <w:color w:val="221F1F"/>
                <w:spacing w:val="-2"/>
                <w:sz w:val="24"/>
              </w:rPr>
              <w:t>langue</w:t>
            </w:r>
          </w:p>
        </w:tc>
        <w:tc>
          <w:tcPr>
            <w:tcW w:w="3190" w:type="dxa"/>
          </w:tcPr>
          <w:p>
            <w:pPr>
              <w:pStyle w:val="TableParagraph"/>
              <w:spacing w:before="21"/>
              <w:ind w:left="83"/>
              <w:rPr>
                <w:sz w:val="24"/>
              </w:rPr>
            </w:pPr>
            <w:r>
              <w:rPr>
                <w:b/>
                <w:color w:val="221F1F"/>
                <w:sz w:val="24"/>
              </w:rPr>
              <w:t>Morphosyntaxe</w:t>
            </w:r>
            <w:r>
              <w:rPr>
                <w:b/>
                <w:color w:val="221F1F"/>
                <w:spacing w:val="1"/>
                <w:sz w:val="24"/>
              </w:rPr>
              <w:t> </w:t>
            </w:r>
            <w:r>
              <w:rPr>
                <w:color w:val="221F1F"/>
                <w:spacing w:val="-10"/>
                <w:sz w:val="24"/>
              </w:rPr>
              <w:t>:</w:t>
            </w:r>
          </w:p>
          <w:p>
            <w:pPr>
              <w:pStyle w:val="TableParagraph"/>
              <w:spacing w:line="268" w:lineRule="auto" w:before="34"/>
              <w:ind w:left="83" w:right="191"/>
              <w:rPr>
                <w:sz w:val="24"/>
              </w:rPr>
            </w:pPr>
            <w:r>
              <w:rPr>
                <w:color w:val="221F1F"/>
                <w:sz w:val="24"/>
              </w:rPr>
              <w:t>Registres de langue (populaire,</w:t>
            </w:r>
            <w:r>
              <w:rPr>
                <w:color w:val="221F1F"/>
                <w:spacing w:val="-15"/>
                <w:sz w:val="24"/>
              </w:rPr>
              <w:t> </w:t>
            </w:r>
            <w:r>
              <w:rPr>
                <w:color w:val="221F1F"/>
                <w:sz w:val="24"/>
              </w:rPr>
              <w:t>familier,</w:t>
            </w:r>
            <w:r>
              <w:rPr>
                <w:color w:val="221F1F"/>
                <w:spacing w:val="-15"/>
                <w:sz w:val="24"/>
              </w:rPr>
              <w:t> </w:t>
            </w:r>
            <w:r>
              <w:rPr>
                <w:color w:val="221F1F"/>
                <w:sz w:val="24"/>
              </w:rPr>
              <w:t>courant, </w:t>
            </w:r>
            <w:r>
              <w:rPr>
                <w:color w:val="221F1F"/>
                <w:spacing w:val="-2"/>
                <w:sz w:val="24"/>
              </w:rPr>
              <w:t>soutenu)</w:t>
            </w:r>
          </w:p>
        </w:tc>
        <w:tc>
          <w:tcPr>
            <w:tcW w:w="4206" w:type="dxa"/>
          </w:tcPr>
          <w:p>
            <w:pPr>
              <w:pStyle w:val="TableParagraph"/>
              <w:spacing w:before="18"/>
              <w:ind w:left="83"/>
              <w:rPr>
                <w:b/>
                <w:sz w:val="24"/>
              </w:rPr>
            </w:pPr>
            <w:r>
              <w:rPr>
                <w:b/>
                <w:color w:val="221F1F"/>
                <w:sz w:val="24"/>
              </w:rPr>
              <w:t>Fonctionnement de la</w:t>
            </w:r>
            <w:r>
              <w:rPr>
                <w:b/>
                <w:color w:val="221F1F"/>
                <w:spacing w:val="-2"/>
                <w:sz w:val="24"/>
              </w:rPr>
              <w:t> langue</w:t>
            </w:r>
          </w:p>
          <w:p>
            <w:pPr>
              <w:pStyle w:val="TableParagraph"/>
              <w:spacing w:before="35"/>
              <w:ind w:left="83"/>
              <w:rPr>
                <w:b/>
                <w:i/>
                <w:sz w:val="24"/>
              </w:rPr>
            </w:pPr>
            <w:r>
              <w:rPr>
                <w:b/>
                <w:i/>
                <w:color w:val="221F1F"/>
                <w:spacing w:val="-2"/>
                <w:sz w:val="24"/>
              </w:rPr>
              <w:t>Activité</w:t>
            </w:r>
          </w:p>
          <w:p>
            <w:pPr>
              <w:pStyle w:val="TableParagraph"/>
              <w:spacing w:line="268" w:lineRule="auto" w:before="33"/>
              <w:ind w:left="83" w:right="399"/>
              <w:jc w:val="both"/>
              <w:rPr>
                <w:sz w:val="24"/>
              </w:rPr>
            </w:pPr>
            <w:r>
              <w:rPr>
                <w:color w:val="221F1F"/>
                <w:sz w:val="24"/>
              </w:rPr>
              <w:t>Les apprenants sont amenés </w:t>
            </w:r>
            <w:r>
              <w:rPr>
                <w:color w:val="221F1F"/>
                <w:sz w:val="24"/>
              </w:rPr>
              <w:t>à identifier et utiliser correctement les registres familier, standard et soutenu selon le destinataire et l’intention de </w:t>
            </w:r>
            <w:r>
              <w:rPr>
                <w:color w:val="221F1F"/>
                <w:spacing w:val="-2"/>
                <w:sz w:val="24"/>
              </w:rPr>
              <w:t>communication.</w:t>
            </w:r>
          </w:p>
          <w:p>
            <w:pPr>
              <w:pStyle w:val="TableParagraph"/>
              <w:spacing w:before="163"/>
              <w:ind w:left="83"/>
              <w:rPr>
                <w:b/>
                <w:i/>
                <w:sz w:val="24"/>
              </w:rPr>
            </w:pPr>
            <w:r>
              <w:rPr>
                <w:b/>
                <w:i/>
                <w:color w:val="221F1F"/>
                <w:spacing w:val="-2"/>
                <w:sz w:val="24"/>
              </w:rPr>
              <w:t>Stratégies</w:t>
            </w:r>
          </w:p>
          <w:p>
            <w:pPr>
              <w:pStyle w:val="TableParagraph"/>
              <w:numPr>
                <w:ilvl w:val="0"/>
                <w:numId w:val="140"/>
              </w:numPr>
              <w:tabs>
                <w:tab w:pos="367" w:val="left" w:leader="none"/>
              </w:tabs>
              <w:spacing w:line="240" w:lineRule="auto" w:before="35" w:after="0"/>
              <w:ind w:left="367" w:right="0" w:hanging="285"/>
              <w:jc w:val="left"/>
              <w:rPr>
                <w:sz w:val="24"/>
              </w:rPr>
            </w:pPr>
            <w:r>
              <w:rPr>
                <w:color w:val="221F1F"/>
                <w:spacing w:val="-2"/>
                <w:sz w:val="24"/>
              </w:rPr>
              <w:t>Brainstorming</w:t>
            </w:r>
          </w:p>
          <w:p>
            <w:pPr>
              <w:pStyle w:val="TableParagraph"/>
              <w:numPr>
                <w:ilvl w:val="0"/>
                <w:numId w:val="140"/>
              </w:numPr>
              <w:tabs>
                <w:tab w:pos="367" w:val="left" w:leader="none"/>
              </w:tabs>
              <w:spacing w:line="240" w:lineRule="auto" w:before="33" w:after="0"/>
              <w:ind w:left="367" w:right="0" w:hanging="284"/>
              <w:jc w:val="left"/>
              <w:rPr>
                <w:sz w:val="24"/>
              </w:rPr>
            </w:pPr>
            <w:r>
              <w:rPr>
                <w:color w:val="221F1F"/>
                <w:sz w:val="24"/>
              </w:rPr>
              <w:t>Le repérage</w:t>
            </w:r>
            <w:r>
              <w:rPr>
                <w:color w:val="221F1F"/>
                <w:spacing w:val="-2"/>
                <w:sz w:val="24"/>
              </w:rPr>
              <w:t> </w:t>
            </w:r>
            <w:r>
              <w:rPr>
                <w:color w:val="221F1F"/>
                <w:sz w:val="24"/>
              </w:rPr>
              <w:t>(ou </w:t>
            </w:r>
            <w:r>
              <w:rPr>
                <w:color w:val="221F1F"/>
                <w:spacing w:val="-2"/>
                <w:sz w:val="24"/>
              </w:rPr>
              <w:t>surlignage)</w:t>
            </w:r>
          </w:p>
          <w:p>
            <w:pPr>
              <w:pStyle w:val="TableParagraph"/>
              <w:numPr>
                <w:ilvl w:val="0"/>
                <w:numId w:val="140"/>
              </w:numPr>
              <w:tabs>
                <w:tab w:pos="367" w:val="left" w:leader="none"/>
              </w:tabs>
              <w:spacing w:line="240" w:lineRule="auto" w:before="34" w:after="0"/>
              <w:ind w:left="367" w:right="0" w:hanging="284"/>
              <w:jc w:val="left"/>
              <w:rPr>
                <w:sz w:val="24"/>
              </w:rPr>
            </w:pPr>
            <w:r>
              <w:rPr>
                <w:color w:val="221F1F"/>
                <w:sz w:val="24"/>
              </w:rPr>
              <w:t>Le </w:t>
            </w:r>
            <w:r>
              <w:rPr>
                <w:color w:val="221F1F"/>
                <w:spacing w:val="-2"/>
                <w:sz w:val="24"/>
              </w:rPr>
              <w:t>classement</w:t>
            </w:r>
          </w:p>
          <w:p>
            <w:pPr>
              <w:pStyle w:val="TableParagraph"/>
              <w:numPr>
                <w:ilvl w:val="0"/>
                <w:numId w:val="140"/>
              </w:numPr>
              <w:tabs>
                <w:tab w:pos="367" w:val="left" w:leader="none"/>
              </w:tabs>
              <w:spacing w:line="240" w:lineRule="auto" w:before="34" w:after="0"/>
              <w:ind w:left="367" w:right="0" w:hanging="284"/>
              <w:jc w:val="left"/>
              <w:rPr>
                <w:sz w:val="24"/>
              </w:rPr>
            </w:pPr>
            <w:r>
              <w:rPr>
                <w:color w:val="221F1F"/>
                <w:sz w:val="24"/>
              </w:rPr>
              <w:t>L'inférence</w:t>
            </w:r>
            <w:r>
              <w:rPr>
                <w:color w:val="221F1F"/>
                <w:spacing w:val="-1"/>
                <w:sz w:val="24"/>
              </w:rPr>
              <w:t> </w:t>
            </w:r>
            <w:r>
              <w:rPr>
                <w:color w:val="221F1F"/>
                <w:spacing w:val="-2"/>
                <w:sz w:val="24"/>
              </w:rPr>
              <w:t>grammaticale</w:t>
            </w:r>
          </w:p>
          <w:p>
            <w:pPr>
              <w:pStyle w:val="TableParagraph"/>
              <w:numPr>
                <w:ilvl w:val="0"/>
                <w:numId w:val="140"/>
              </w:numPr>
              <w:tabs>
                <w:tab w:pos="367" w:val="left" w:leader="none"/>
              </w:tabs>
              <w:spacing w:line="240" w:lineRule="auto" w:before="34" w:after="0"/>
              <w:ind w:left="367" w:right="0" w:hanging="284"/>
              <w:jc w:val="left"/>
              <w:rPr>
                <w:sz w:val="24"/>
              </w:rPr>
            </w:pPr>
            <w:r>
              <w:rPr>
                <w:color w:val="221F1F"/>
                <w:sz w:val="24"/>
              </w:rPr>
              <w:t>La</w:t>
            </w:r>
            <w:r>
              <w:rPr>
                <w:color w:val="221F1F"/>
                <w:spacing w:val="-1"/>
                <w:sz w:val="24"/>
              </w:rPr>
              <w:t> </w:t>
            </w:r>
            <w:r>
              <w:rPr>
                <w:color w:val="221F1F"/>
                <w:sz w:val="24"/>
              </w:rPr>
              <w:t>formulation de «</w:t>
            </w:r>
            <w:r>
              <w:rPr>
                <w:color w:val="221F1F"/>
                <w:spacing w:val="-1"/>
                <w:sz w:val="24"/>
              </w:rPr>
              <w:t> </w:t>
            </w:r>
            <w:r>
              <w:rPr>
                <w:color w:val="221F1F"/>
                <w:sz w:val="24"/>
              </w:rPr>
              <w:t>ma règle </w:t>
            </w:r>
            <w:r>
              <w:rPr>
                <w:color w:val="221F1F"/>
                <w:spacing w:val="-10"/>
                <w:sz w:val="24"/>
              </w:rPr>
              <w:t>»</w:t>
            </w:r>
          </w:p>
          <w:p>
            <w:pPr>
              <w:pStyle w:val="TableParagraph"/>
              <w:numPr>
                <w:ilvl w:val="0"/>
                <w:numId w:val="140"/>
              </w:numPr>
              <w:tabs>
                <w:tab w:pos="367" w:val="left" w:leader="none"/>
              </w:tabs>
              <w:spacing w:line="240" w:lineRule="auto" w:before="34" w:after="0"/>
              <w:ind w:left="367" w:right="0" w:hanging="284"/>
              <w:jc w:val="left"/>
              <w:rPr>
                <w:sz w:val="24"/>
              </w:rPr>
            </w:pPr>
            <w:r>
              <w:rPr>
                <w:color w:val="221F1F"/>
                <w:sz w:val="24"/>
              </w:rPr>
              <w:t>L'utilisation</w:t>
            </w:r>
            <w:r>
              <w:rPr>
                <w:color w:val="221F1F"/>
                <w:spacing w:val="-2"/>
                <w:sz w:val="24"/>
              </w:rPr>
              <w:t> </w:t>
            </w:r>
            <w:r>
              <w:rPr>
                <w:color w:val="221F1F"/>
                <w:sz w:val="24"/>
              </w:rPr>
              <w:t>de schémas</w:t>
            </w:r>
            <w:r>
              <w:rPr>
                <w:color w:val="221F1F"/>
                <w:spacing w:val="-2"/>
                <w:sz w:val="24"/>
              </w:rPr>
              <w:t> </w:t>
            </w:r>
            <w:r>
              <w:rPr>
                <w:color w:val="221F1F"/>
                <w:sz w:val="24"/>
              </w:rPr>
              <w:t>ou </w:t>
            </w:r>
            <w:r>
              <w:rPr>
                <w:color w:val="221F1F"/>
                <w:spacing w:val="-2"/>
                <w:sz w:val="24"/>
              </w:rPr>
              <w:t>symboles</w:t>
            </w:r>
          </w:p>
          <w:p>
            <w:pPr>
              <w:pStyle w:val="TableParagraph"/>
              <w:numPr>
                <w:ilvl w:val="0"/>
                <w:numId w:val="140"/>
              </w:numPr>
              <w:tabs>
                <w:tab w:pos="367" w:val="left" w:leader="none"/>
              </w:tabs>
              <w:spacing w:line="240" w:lineRule="auto" w:before="34" w:after="0"/>
              <w:ind w:left="367" w:right="0" w:hanging="284"/>
              <w:jc w:val="left"/>
              <w:rPr>
                <w:sz w:val="24"/>
              </w:rPr>
            </w:pPr>
            <w:r>
              <w:rPr>
                <w:color w:val="221F1F"/>
                <w:sz w:val="24"/>
              </w:rPr>
              <w:t>Le</w:t>
            </w:r>
            <w:r>
              <w:rPr>
                <w:color w:val="221F1F"/>
                <w:spacing w:val="-1"/>
                <w:sz w:val="24"/>
              </w:rPr>
              <w:t> </w:t>
            </w:r>
            <w:r>
              <w:rPr>
                <w:color w:val="221F1F"/>
                <w:sz w:val="24"/>
              </w:rPr>
              <w:t>recours</w:t>
            </w:r>
            <w:r>
              <w:rPr>
                <w:color w:val="221F1F"/>
                <w:spacing w:val="-1"/>
                <w:sz w:val="24"/>
              </w:rPr>
              <w:t> </w:t>
            </w:r>
            <w:r>
              <w:rPr>
                <w:color w:val="221F1F"/>
                <w:sz w:val="24"/>
              </w:rPr>
              <w:t>au </w:t>
            </w:r>
            <w:r>
              <w:rPr>
                <w:color w:val="221F1F"/>
                <w:spacing w:val="-2"/>
                <w:sz w:val="24"/>
              </w:rPr>
              <w:t>métalangage</w:t>
            </w:r>
          </w:p>
          <w:p>
            <w:pPr>
              <w:pStyle w:val="TableParagraph"/>
              <w:spacing w:before="18"/>
              <w:ind w:left="85"/>
              <w:rPr>
                <w:b/>
                <w:i/>
                <w:sz w:val="24"/>
              </w:rPr>
            </w:pPr>
            <w:r>
              <w:rPr>
                <w:b/>
                <w:i/>
                <w:color w:val="221F1F"/>
                <w:spacing w:val="-2"/>
                <w:sz w:val="24"/>
              </w:rPr>
              <w:t>Supports</w:t>
            </w:r>
          </w:p>
          <w:p>
            <w:pPr>
              <w:pStyle w:val="TableParagraph"/>
              <w:numPr>
                <w:ilvl w:val="0"/>
                <w:numId w:val="140"/>
              </w:numPr>
              <w:tabs>
                <w:tab w:pos="368" w:val="left" w:leader="none"/>
              </w:tabs>
              <w:spacing w:line="247" w:lineRule="auto" w:before="12" w:after="0"/>
              <w:ind w:left="85" w:right="743" w:firstLine="0"/>
              <w:jc w:val="left"/>
              <w:rPr>
                <w:sz w:val="24"/>
              </w:rPr>
            </w:pPr>
            <w:r>
              <w:rPr>
                <w:color w:val="221F1F"/>
                <w:sz w:val="24"/>
              </w:rPr>
              <w:t>Documents authentiques (variétés</w:t>
            </w:r>
            <w:r>
              <w:rPr>
                <w:color w:val="221F1F"/>
                <w:spacing w:val="-12"/>
                <w:sz w:val="24"/>
              </w:rPr>
              <w:t> </w:t>
            </w:r>
            <w:r>
              <w:rPr>
                <w:color w:val="221F1F"/>
                <w:sz w:val="24"/>
              </w:rPr>
              <w:t>de</w:t>
            </w:r>
            <w:r>
              <w:rPr>
                <w:color w:val="221F1F"/>
                <w:spacing w:val="-14"/>
                <w:sz w:val="24"/>
              </w:rPr>
              <w:t> </w:t>
            </w:r>
            <w:r>
              <w:rPr>
                <w:color w:val="221F1F"/>
                <w:sz w:val="24"/>
              </w:rPr>
              <w:t>lettres</w:t>
            </w:r>
            <w:r>
              <w:rPr>
                <w:color w:val="221F1F"/>
                <w:spacing w:val="-13"/>
                <w:sz w:val="24"/>
              </w:rPr>
              <w:t> </w:t>
            </w:r>
            <w:r>
              <w:rPr>
                <w:color w:val="221F1F"/>
                <w:sz w:val="24"/>
              </w:rPr>
              <w:t>administratives)</w:t>
            </w:r>
          </w:p>
          <w:p>
            <w:pPr>
              <w:pStyle w:val="TableParagraph"/>
              <w:numPr>
                <w:ilvl w:val="0"/>
                <w:numId w:val="140"/>
              </w:numPr>
              <w:tabs>
                <w:tab w:pos="368" w:val="left" w:leader="none"/>
              </w:tabs>
              <w:spacing w:line="286" w:lineRule="exact" w:before="0" w:after="0"/>
              <w:ind w:left="85" w:right="468" w:firstLine="0"/>
              <w:jc w:val="left"/>
              <w:rPr>
                <w:sz w:val="24"/>
              </w:rPr>
            </w:pPr>
            <w:r>
              <w:rPr>
                <w:color w:val="221F1F"/>
                <w:sz w:val="24"/>
              </w:rPr>
              <w:t>Batterie</w:t>
            </w:r>
            <w:r>
              <w:rPr>
                <w:color w:val="221F1F"/>
                <w:spacing w:val="-9"/>
                <w:sz w:val="24"/>
              </w:rPr>
              <w:t> </w:t>
            </w:r>
            <w:r>
              <w:rPr>
                <w:color w:val="221F1F"/>
                <w:sz w:val="24"/>
              </w:rPr>
              <w:t>d’exercices</w:t>
            </w:r>
            <w:r>
              <w:rPr>
                <w:color w:val="221F1F"/>
                <w:spacing w:val="-10"/>
                <w:sz w:val="24"/>
              </w:rPr>
              <w:t> </w:t>
            </w:r>
            <w:r>
              <w:rPr>
                <w:color w:val="221F1F"/>
                <w:sz w:val="24"/>
              </w:rPr>
              <w:t>ou</w:t>
            </w:r>
            <w:r>
              <w:rPr>
                <w:color w:val="221F1F"/>
                <w:spacing w:val="-10"/>
                <w:sz w:val="24"/>
              </w:rPr>
              <w:t> </w:t>
            </w:r>
            <w:r>
              <w:rPr>
                <w:color w:val="221F1F"/>
                <w:sz w:val="24"/>
              </w:rPr>
              <w:t>activités</w:t>
            </w:r>
            <w:r>
              <w:rPr>
                <w:color w:val="221F1F"/>
                <w:spacing w:val="-10"/>
                <w:sz w:val="24"/>
              </w:rPr>
              <w:t> </w:t>
            </w:r>
            <w:r>
              <w:rPr>
                <w:color w:val="221F1F"/>
                <w:sz w:val="24"/>
              </w:rPr>
              <w:t>de pratique guidée structurées</w:t>
            </w:r>
          </w:p>
        </w:tc>
      </w:tr>
      <w:tr>
        <w:trPr>
          <w:trHeight w:val="6962" w:hRule="atLeast"/>
        </w:trPr>
        <w:tc>
          <w:tcPr>
            <w:tcW w:w="3095" w:type="dxa"/>
          </w:tcPr>
          <w:p>
            <w:pPr>
              <w:pStyle w:val="TableParagraph"/>
              <w:spacing w:before="17"/>
              <w:ind w:left="85"/>
              <w:rPr>
                <w:sz w:val="24"/>
              </w:rPr>
            </w:pPr>
            <w:r>
              <w:rPr>
                <w:color w:val="221F1F"/>
                <w:sz w:val="24"/>
              </w:rPr>
              <w:t>Présenter</w:t>
            </w:r>
            <w:r>
              <w:rPr>
                <w:color w:val="221F1F"/>
                <w:spacing w:val="-2"/>
                <w:sz w:val="24"/>
              </w:rPr>
              <w:t> </w:t>
            </w:r>
            <w:r>
              <w:rPr>
                <w:color w:val="221F1F"/>
                <w:sz w:val="24"/>
              </w:rPr>
              <w:t>un</w:t>
            </w:r>
            <w:r>
              <w:rPr>
                <w:color w:val="221F1F"/>
                <w:spacing w:val="-1"/>
                <w:sz w:val="24"/>
              </w:rPr>
              <w:t> </w:t>
            </w:r>
            <w:r>
              <w:rPr>
                <w:color w:val="221F1F"/>
                <w:spacing w:val="-2"/>
                <w:sz w:val="24"/>
              </w:rPr>
              <w:t>discours</w:t>
            </w:r>
          </w:p>
        </w:tc>
        <w:tc>
          <w:tcPr>
            <w:tcW w:w="3190" w:type="dxa"/>
          </w:tcPr>
          <w:p>
            <w:pPr>
              <w:pStyle w:val="TableParagraph"/>
              <w:numPr>
                <w:ilvl w:val="0"/>
                <w:numId w:val="141"/>
              </w:numPr>
              <w:tabs>
                <w:tab w:pos="366" w:val="left" w:leader="none"/>
              </w:tabs>
              <w:spacing w:line="249" w:lineRule="auto" w:before="17" w:after="0"/>
              <w:ind w:left="83" w:right="589" w:firstLine="0"/>
              <w:jc w:val="left"/>
              <w:rPr>
                <w:sz w:val="24"/>
              </w:rPr>
            </w:pPr>
            <w:r>
              <w:rPr>
                <w:color w:val="221F1F"/>
                <w:sz w:val="24"/>
              </w:rPr>
              <w:t>Stratégies</w:t>
            </w:r>
            <w:r>
              <w:rPr>
                <w:color w:val="221F1F"/>
                <w:spacing w:val="-12"/>
                <w:sz w:val="24"/>
              </w:rPr>
              <w:t> </w:t>
            </w:r>
            <w:r>
              <w:rPr>
                <w:color w:val="221F1F"/>
                <w:sz w:val="24"/>
              </w:rPr>
              <w:t>de</w:t>
            </w:r>
            <w:r>
              <w:rPr>
                <w:color w:val="221F1F"/>
                <w:spacing w:val="-12"/>
                <w:sz w:val="24"/>
              </w:rPr>
              <w:t> </w:t>
            </w:r>
            <w:r>
              <w:rPr>
                <w:color w:val="221F1F"/>
                <w:sz w:val="24"/>
              </w:rPr>
              <w:t>base</w:t>
            </w:r>
            <w:r>
              <w:rPr>
                <w:color w:val="221F1F"/>
                <w:spacing w:val="-12"/>
                <w:sz w:val="24"/>
              </w:rPr>
              <w:t> </w:t>
            </w:r>
            <w:r>
              <w:rPr>
                <w:color w:val="221F1F"/>
                <w:sz w:val="24"/>
              </w:rPr>
              <w:t>pour planifier et organiser un </w:t>
            </w:r>
            <w:r>
              <w:rPr>
                <w:color w:val="221F1F"/>
                <w:spacing w:val="-2"/>
                <w:sz w:val="24"/>
              </w:rPr>
              <w:t>discours</w:t>
            </w:r>
          </w:p>
          <w:p>
            <w:pPr>
              <w:pStyle w:val="TableParagraph"/>
              <w:spacing w:before="2"/>
              <w:rPr>
                <w:sz w:val="24"/>
              </w:rPr>
            </w:pPr>
          </w:p>
          <w:p>
            <w:pPr>
              <w:pStyle w:val="TableParagraph"/>
              <w:numPr>
                <w:ilvl w:val="0"/>
                <w:numId w:val="141"/>
              </w:numPr>
              <w:tabs>
                <w:tab w:pos="366" w:val="left" w:leader="none"/>
              </w:tabs>
              <w:spacing w:line="247" w:lineRule="auto" w:before="0" w:after="0"/>
              <w:ind w:left="83" w:right="317" w:firstLine="0"/>
              <w:jc w:val="left"/>
              <w:rPr>
                <w:sz w:val="24"/>
              </w:rPr>
            </w:pPr>
            <w:r>
              <w:rPr>
                <w:color w:val="221F1F"/>
                <w:sz w:val="24"/>
              </w:rPr>
              <w:t>Pratiques</w:t>
            </w:r>
            <w:r>
              <w:rPr>
                <w:color w:val="221F1F"/>
                <w:spacing w:val="-9"/>
                <w:sz w:val="24"/>
              </w:rPr>
              <w:t> </w:t>
            </w:r>
            <w:r>
              <w:rPr>
                <w:color w:val="221F1F"/>
                <w:sz w:val="24"/>
              </w:rPr>
              <w:t>à</w:t>
            </w:r>
            <w:r>
              <w:rPr>
                <w:color w:val="221F1F"/>
                <w:spacing w:val="-9"/>
                <w:sz w:val="24"/>
              </w:rPr>
              <w:t> </w:t>
            </w:r>
            <w:r>
              <w:rPr>
                <w:color w:val="221F1F"/>
                <w:sz w:val="24"/>
              </w:rPr>
              <w:t>utiliser</w:t>
            </w:r>
            <w:r>
              <w:rPr>
                <w:color w:val="221F1F"/>
                <w:spacing w:val="-9"/>
                <w:sz w:val="24"/>
              </w:rPr>
              <w:t> </w:t>
            </w:r>
            <w:r>
              <w:rPr>
                <w:color w:val="221F1F"/>
                <w:sz w:val="24"/>
              </w:rPr>
              <w:t>lors</w:t>
            </w:r>
            <w:r>
              <w:rPr>
                <w:color w:val="221F1F"/>
                <w:spacing w:val="-11"/>
                <w:sz w:val="24"/>
              </w:rPr>
              <w:t> </w:t>
            </w:r>
            <w:r>
              <w:rPr>
                <w:color w:val="221F1F"/>
                <w:sz w:val="24"/>
              </w:rPr>
              <w:t>de la prise de parole</w:t>
            </w:r>
          </w:p>
        </w:tc>
        <w:tc>
          <w:tcPr>
            <w:tcW w:w="4206" w:type="dxa"/>
          </w:tcPr>
          <w:p>
            <w:pPr>
              <w:pStyle w:val="TableParagraph"/>
              <w:spacing w:before="13"/>
              <w:ind w:left="85"/>
              <w:rPr>
                <w:b/>
                <w:sz w:val="24"/>
              </w:rPr>
            </w:pPr>
            <w:r>
              <w:rPr>
                <w:b/>
                <w:color w:val="221F1F"/>
                <w:sz w:val="24"/>
              </w:rPr>
              <w:t>Production </w:t>
            </w:r>
            <w:r>
              <w:rPr>
                <w:b/>
                <w:color w:val="221F1F"/>
                <w:spacing w:val="-2"/>
                <w:sz w:val="24"/>
              </w:rPr>
              <w:t>orale</w:t>
            </w:r>
          </w:p>
          <w:p>
            <w:pPr>
              <w:pStyle w:val="TableParagraph"/>
              <w:spacing w:before="12"/>
              <w:ind w:left="85"/>
              <w:rPr>
                <w:b/>
                <w:i/>
                <w:sz w:val="24"/>
              </w:rPr>
            </w:pPr>
            <w:r>
              <w:rPr>
                <w:b/>
                <w:i/>
                <w:color w:val="221F1F"/>
                <w:spacing w:val="-2"/>
                <w:sz w:val="24"/>
              </w:rPr>
              <w:t>Activités</w:t>
            </w:r>
          </w:p>
          <w:p>
            <w:pPr>
              <w:pStyle w:val="TableParagraph"/>
              <w:spacing w:before="12"/>
              <w:ind w:left="85"/>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142"/>
              </w:numPr>
              <w:tabs>
                <w:tab w:pos="368" w:val="left" w:leader="none"/>
              </w:tabs>
              <w:spacing w:line="249" w:lineRule="auto" w:before="13" w:after="0"/>
              <w:ind w:left="85" w:right="279" w:firstLine="0"/>
              <w:jc w:val="left"/>
              <w:rPr>
                <w:color w:val="221F1F"/>
                <w:sz w:val="24"/>
              </w:rPr>
            </w:pPr>
            <w:r>
              <w:rPr>
                <w:color w:val="221F1F"/>
                <w:sz w:val="24"/>
              </w:rPr>
              <w:t>préparer et présenter un discours en agençant</w:t>
            </w:r>
            <w:r>
              <w:rPr>
                <w:color w:val="221F1F"/>
                <w:spacing w:val="-9"/>
                <w:sz w:val="24"/>
              </w:rPr>
              <w:t> </w:t>
            </w:r>
            <w:r>
              <w:rPr>
                <w:color w:val="221F1F"/>
                <w:sz w:val="24"/>
              </w:rPr>
              <w:t>leurs</w:t>
            </w:r>
            <w:r>
              <w:rPr>
                <w:color w:val="221F1F"/>
                <w:spacing w:val="-8"/>
                <w:sz w:val="24"/>
              </w:rPr>
              <w:t> </w:t>
            </w:r>
            <w:r>
              <w:rPr>
                <w:color w:val="221F1F"/>
                <w:sz w:val="24"/>
              </w:rPr>
              <w:t>idées</w:t>
            </w:r>
            <w:r>
              <w:rPr>
                <w:color w:val="221F1F"/>
                <w:spacing w:val="-8"/>
                <w:sz w:val="24"/>
              </w:rPr>
              <w:t> </w:t>
            </w:r>
            <w:r>
              <w:rPr>
                <w:color w:val="221F1F"/>
                <w:sz w:val="24"/>
              </w:rPr>
              <w:t>de</w:t>
            </w:r>
            <w:r>
              <w:rPr>
                <w:color w:val="221F1F"/>
                <w:spacing w:val="-9"/>
                <w:sz w:val="24"/>
              </w:rPr>
              <w:t> </w:t>
            </w:r>
            <w:r>
              <w:rPr>
                <w:color w:val="221F1F"/>
                <w:sz w:val="24"/>
              </w:rPr>
              <w:t>manière</w:t>
            </w:r>
            <w:r>
              <w:rPr>
                <w:color w:val="221F1F"/>
                <w:spacing w:val="-8"/>
                <w:sz w:val="24"/>
              </w:rPr>
              <w:t> </w:t>
            </w:r>
            <w:r>
              <w:rPr>
                <w:color w:val="221F1F"/>
                <w:sz w:val="24"/>
              </w:rPr>
              <w:t>logique et en</w:t>
            </w:r>
            <w:r>
              <w:rPr>
                <w:color w:val="221F1F"/>
                <w:spacing w:val="-13"/>
                <w:sz w:val="24"/>
              </w:rPr>
              <w:t> </w:t>
            </w:r>
            <w:r>
              <w:rPr>
                <w:color w:val="221F1F"/>
                <w:sz w:val="24"/>
              </w:rPr>
              <w:t>utilisant un lexique riche et précis</w:t>
            </w:r>
          </w:p>
          <w:p>
            <w:pPr>
              <w:pStyle w:val="TableParagraph"/>
              <w:numPr>
                <w:ilvl w:val="0"/>
                <w:numId w:val="142"/>
              </w:numPr>
              <w:tabs>
                <w:tab w:pos="368" w:val="left" w:leader="none"/>
              </w:tabs>
              <w:spacing w:line="249" w:lineRule="auto" w:before="0" w:after="0"/>
              <w:ind w:left="85" w:right="254" w:firstLine="0"/>
              <w:jc w:val="left"/>
              <w:rPr>
                <w:color w:val="221F1F"/>
                <w:sz w:val="24"/>
              </w:rPr>
            </w:pPr>
            <w:r>
              <w:rPr>
                <w:color w:val="221F1F"/>
                <w:sz w:val="24"/>
              </w:rPr>
              <w:t>adapter</w:t>
            </w:r>
            <w:r>
              <w:rPr>
                <w:color w:val="221F1F"/>
                <w:spacing w:val="-7"/>
                <w:sz w:val="24"/>
              </w:rPr>
              <w:t> </w:t>
            </w:r>
            <w:r>
              <w:rPr>
                <w:color w:val="221F1F"/>
                <w:sz w:val="24"/>
              </w:rPr>
              <w:t>le</w:t>
            </w:r>
            <w:r>
              <w:rPr>
                <w:color w:val="221F1F"/>
                <w:spacing w:val="-7"/>
                <w:sz w:val="24"/>
              </w:rPr>
              <w:t> </w:t>
            </w:r>
            <w:r>
              <w:rPr>
                <w:color w:val="221F1F"/>
                <w:sz w:val="24"/>
              </w:rPr>
              <w:t>contenu</w:t>
            </w:r>
            <w:r>
              <w:rPr>
                <w:color w:val="221F1F"/>
                <w:spacing w:val="-7"/>
                <w:sz w:val="24"/>
              </w:rPr>
              <w:t> </w:t>
            </w:r>
            <w:r>
              <w:rPr>
                <w:color w:val="221F1F"/>
                <w:sz w:val="24"/>
              </w:rPr>
              <w:t>de</w:t>
            </w:r>
            <w:r>
              <w:rPr>
                <w:color w:val="221F1F"/>
                <w:spacing w:val="-7"/>
                <w:sz w:val="24"/>
              </w:rPr>
              <w:t> </w:t>
            </w:r>
            <w:r>
              <w:rPr>
                <w:color w:val="221F1F"/>
                <w:sz w:val="24"/>
              </w:rPr>
              <w:t>leur</w:t>
            </w:r>
            <w:r>
              <w:rPr>
                <w:color w:val="221F1F"/>
                <w:spacing w:val="-7"/>
                <w:sz w:val="24"/>
              </w:rPr>
              <w:t> </w:t>
            </w:r>
            <w:r>
              <w:rPr>
                <w:color w:val="221F1F"/>
                <w:sz w:val="24"/>
              </w:rPr>
              <w:t>discours</w:t>
            </w:r>
            <w:r>
              <w:rPr>
                <w:color w:val="221F1F"/>
                <w:spacing w:val="-7"/>
                <w:sz w:val="24"/>
              </w:rPr>
              <w:t> </w:t>
            </w:r>
            <w:r>
              <w:rPr>
                <w:color w:val="221F1F"/>
                <w:sz w:val="24"/>
              </w:rPr>
              <w:t>et leur registre de langue (populaire, familier, courant) au statut du </w:t>
            </w:r>
            <w:r>
              <w:rPr>
                <w:color w:val="221F1F"/>
                <w:spacing w:val="-2"/>
                <w:sz w:val="24"/>
              </w:rPr>
              <w:t>destinataire</w:t>
            </w:r>
          </w:p>
          <w:p>
            <w:pPr>
              <w:pStyle w:val="TableParagraph"/>
              <w:numPr>
                <w:ilvl w:val="0"/>
                <w:numId w:val="142"/>
              </w:numPr>
              <w:tabs>
                <w:tab w:pos="367" w:val="left" w:leader="none"/>
              </w:tabs>
              <w:spacing w:line="249" w:lineRule="auto" w:before="0" w:after="0"/>
              <w:ind w:left="85" w:right="561" w:firstLine="0"/>
              <w:jc w:val="both"/>
              <w:rPr>
                <w:color w:val="221F1F"/>
                <w:sz w:val="24"/>
              </w:rPr>
            </w:pPr>
            <w:r>
              <w:rPr>
                <w:color w:val="221F1F"/>
                <w:sz w:val="24"/>
              </w:rPr>
              <w:t>utiliser les manières verbales et non verbales pour capter l’attention de leur auditoire</w:t>
            </w:r>
          </w:p>
          <w:p>
            <w:pPr>
              <w:pStyle w:val="TableParagraph"/>
              <w:numPr>
                <w:ilvl w:val="0"/>
                <w:numId w:val="142"/>
              </w:numPr>
              <w:tabs>
                <w:tab w:pos="368" w:val="left" w:leader="none"/>
              </w:tabs>
              <w:spacing w:line="249" w:lineRule="auto" w:before="1" w:after="0"/>
              <w:ind w:left="85" w:right="404" w:firstLine="0"/>
              <w:jc w:val="left"/>
              <w:rPr>
                <w:color w:val="221F1F"/>
                <w:sz w:val="24"/>
              </w:rPr>
            </w:pPr>
            <w:r>
              <w:rPr>
                <w:color w:val="221F1F"/>
                <w:sz w:val="24"/>
              </w:rPr>
              <w:t>rédiger le compte-rendu d’un texte sur</w:t>
            </w:r>
            <w:r>
              <w:rPr>
                <w:color w:val="221F1F"/>
                <w:spacing w:val="-7"/>
                <w:sz w:val="24"/>
              </w:rPr>
              <w:t> </w:t>
            </w:r>
            <w:r>
              <w:rPr>
                <w:color w:val="221F1F"/>
                <w:sz w:val="24"/>
              </w:rPr>
              <w:t>la</w:t>
            </w:r>
            <w:r>
              <w:rPr>
                <w:color w:val="221F1F"/>
                <w:spacing w:val="-7"/>
                <w:sz w:val="24"/>
              </w:rPr>
              <w:t> </w:t>
            </w:r>
            <w:r>
              <w:rPr>
                <w:color w:val="221F1F"/>
                <w:sz w:val="24"/>
              </w:rPr>
              <w:t>corruption</w:t>
            </w:r>
            <w:r>
              <w:rPr>
                <w:color w:val="221F1F"/>
                <w:spacing w:val="-7"/>
                <w:sz w:val="24"/>
              </w:rPr>
              <w:t> </w:t>
            </w:r>
            <w:r>
              <w:rPr>
                <w:color w:val="221F1F"/>
                <w:sz w:val="24"/>
              </w:rPr>
              <w:t>en</w:t>
            </w:r>
            <w:r>
              <w:rPr>
                <w:color w:val="221F1F"/>
                <w:spacing w:val="-7"/>
                <w:sz w:val="24"/>
              </w:rPr>
              <w:t> </w:t>
            </w:r>
            <w:r>
              <w:rPr>
                <w:color w:val="221F1F"/>
                <w:sz w:val="24"/>
              </w:rPr>
              <w:t>utilisant</w:t>
            </w:r>
            <w:r>
              <w:rPr>
                <w:color w:val="221F1F"/>
                <w:spacing w:val="-7"/>
                <w:sz w:val="24"/>
              </w:rPr>
              <w:t> </w:t>
            </w:r>
            <w:r>
              <w:rPr>
                <w:color w:val="221F1F"/>
                <w:sz w:val="24"/>
              </w:rPr>
              <w:t>le</w:t>
            </w:r>
            <w:r>
              <w:rPr>
                <w:color w:val="221F1F"/>
                <w:spacing w:val="-8"/>
                <w:sz w:val="24"/>
              </w:rPr>
              <w:t> </w:t>
            </w:r>
            <w:r>
              <w:rPr>
                <w:color w:val="221F1F"/>
                <w:sz w:val="24"/>
              </w:rPr>
              <w:t>lexique et les structures grammaticales de manière appropriée.</w:t>
            </w:r>
          </w:p>
          <w:p>
            <w:pPr>
              <w:pStyle w:val="TableParagraph"/>
              <w:spacing w:before="1"/>
              <w:rPr>
                <w:sz w:val="24"/>
              </w:rPr>
            </w:pPr>
          </w:p>
          <w:p>
            <w:pPr>
              <w:pStyle w:val="TableParagraph"/>
              <w:spacing w:before="1"/>
              <w:ind w:left="85"/>
              <w:rPr>
                <w:b/>
                <w:i/>
                <w:sz w:val="24"/>
              </w:rPr>
            </w:pPr>
            <w:r>
              <w:rPr>
                <w:b/>
                <w:i/>
                <w:color w:val="221F1F"/>
                <w:spacing w:val="-2"/>
                <w:sz w:val="24"/>
              </w:rPr>
              <w:t>Stratégies</w:t>
            </w:r>
          </w:p>
          <w:p>
            <w:pPr>
              <w:pStyle w:val="TableParagraph"/>
              <w:numPr>
                <w:ilvl w:val="0"/>
                <w:numId w:val="142"/>
              </w:numPr>
              <w:tabs>
                <w:tab w:pos="424" w:val="left" w:leader="none"/>
              </w:tabs>
              <w:spacing w:line="316" w:lineRule="exact" w:before="1" w:after="0"/>
              <w:ind w:left="424" w:right="0" w:hanging="360"/>
              <w:jc w:val="left"/>
              <w:rPr>
                <w:rFonts w:ascii="Segoe UI Symbol" w:hAnsi="Segoe UI Symbol"/>
                <w:color w:val="221F1F"/>
                <w:sz w:val="24"/>
              </w:rPr>
            </w:pPr>
            <w:r>
              <w:rPr>
                <w:color w:val="221F1F"/>
                <w:sz w:val="24"/>
              </w:rPr>
              <w:t>Le</w:t>
            </w:r>
            <w:r>
              <w:rPr>
                <w:color w:val="221F1F"/>
                <w:spacing w:val="-1"/>
                <w:sz w:val="24"/>
              </w:rPr>
              <w:t> </w:t>
            </w:r>
            <w:r>
              <w:rPr>
                <w:color w:val="221F1F"/>
                <w:sz w:val="24"/>
              </w:rPr>
              <w:t>carnet de vocabulaire </w:t>
            </w:r>
            <w:r>
              <w:rPr>
                <w:color w:val="221F1F"/>
                <w:spacing w:val="-2"/>
                <w:sz w:val="24"/>
              </w:rPr>
              <w:t>thématique</w:t>
            </w:r>
          </w:p>
          <w:p>
            <w:pPr>
              <w:pStyle w:val="TableParagraph"/>
              <w:numPr>
                <w:ilvl w:val="0"/>
                <w:numId w:val="142"/>
              </w:numPr>
              <w:tabs>
                <w:tab w:pos="424" w:val="left" w:leader="none"/>
              </w:tabs>
              <w:spacing w:line="312" w:lineRule="exact" w:before="0" w:after="0"/>
              <w:ind w:left="424" w:right="0" w:hanging="360"/>
              <w:jc w:val="left"/>
              <w:rPr>
                <w:rFonts w:ascii="Segoe UI Symbol" w:hAnsi="Segoe UI Symbol"/>
                <w:color w:val="221F1F"/>
                <w:sz w:val="24"/>
              </w:rPr>
            </w:pPr>
            <w:r>
              <w:rPr>
                <w:color w:val="221F1F"/>
                <w:sz w:val="24"/>
              </w:rPr>
              <w:t>La méthode</w:t>
            </w:r>
            <w:r>
              <w:rPr>
                <w:color w:val="221F1F"/>
                <w:spacing w:val="-1"/>
                <w:sz w:val="24"/>
              </w:rPr>
              <w:t> </w:t>
            </w:r>
            <w:r>
              <w:rPr>
                <w:color w:val="221F1F"/>
                <w:sz w:val="24"/>
              </w:rPr>
              <w:t>du </w:t>
            </w:r>
            <w:r>
              <w:rPr>
                <w:color w:val="221F1F"/>
                <w:spacing w:val="-2"/>
                <w:sz w:val="24"/>
              </w:rPr>
              <w:t>contexte</w:t>
            </w:r>
          </w:p>
          <w:p>
            <w:pPr>
              <w:pStyle w:val="TableParagraph"/>
              <w:numPr>
                <w:ilvl w:val="0"/>
                <w:numId w:val="142"/>
              </w:numPr>
              <w:tabs>
                <w:tab w:pos="424" w:val="left" w:leader="none"/>
              </w:tabs>
              <w:spacing w:line="316" w:lineRule="exact" w:before="0" w:after="0"/>
              <w:ind w:left="424" w:right="0" w:hanging="360"/>
              <w:jc w:val="left"/>
              <w:rPr>
                <w:rFonts w:ascii="Segoe UI Symbol" w:hAnsi="Segoe UI Symbol"/>
                <w:color w:val="221F1F"/>
                <w:sz w:val="24"/>
              </w:rPr>
            </w:pPr>
            <w:r>
              <w:rPr>
                <w:color w:val="221F1F"/>
                <w:sz w:val="24"/>
              </w:rPr>
              <w:t>La</w:t>
            </w:r>
            <w:r>
              <w:rPr>
                <w:color w:val="221F1F"/>
                <w:spacing w:val="-1"/>
                <w:sz w:val="24"/>
              </w:rPr>
              <w:t> </w:t>
            </w:r>
            <w:r>
              <w:rPr>
                <w:color w:val="221F1F"/>
                <w:sz w:val="24"/>
              </w:rPr>
              <w:t>confrontation</w:t>
            </w:r>
            <w:r>
              <w:rPr>
                <w:color w:val="221F1F"/>
                <w:spacing w:val="-1"/>
                <w:sz w:val="24"/>
              </w:rPr>
              <w:t> </w:t>
            </w:r>
            <w:r>
              <w:rPr>
                <w:color w:val="221F1F"/>
                <w:sz w:val="24"/>
              </w:rPr>
              <w:t>par</w:t>
            </w:r>
            <w:r>
              <w:rPr>
                <w:color w:val="221F1F"/>
                <w:spacing w:val="-1"/>
                <w:sz w:val="24"/>
              </w:rPr>
              <w:t> </w:t>
            </w:r>
            <w:r>
              <w:rPr>
                <w:color w:val="221F1F"/>
                <w:spacing w:val="-2"/>
                <w:sz w:val="24"/>
              </w:rPr>
              <w:t>pairs</w:t>
            </w:r>
          </w:p>
          <w:p>
            <w:pPr>
              <w:pStyle w:val="TableParagraph"/>
              <w:spacing w:before="3"/>
              <w:ind w:left="85"/>
              <w:rPr>
                <w:b/>
                <w:i/>
                <w:sz w:val="24"/>
              </w:rPr>
            </w:pPr>
            <w:r>
              <w:rPr>
                <w:b/>
                <w:i/>
                <w:color w:val="221F1F"/>
                <w:spacing w:val="-2"/>
                <w:sz w:val="24"/>
              </w:rPr>
              <w:t>Supports</w:t>
            </w:r>
          </w:p>
          <w:p>
            <w:pPr>
              <w:pStyle w:val="TableParagraph"/>
              <w:spacing w:line="255" w:lineRule="exact" w:before="12"/>
              <w:ind w:left="85"/>
              <w:rPr>
                <w:sz w:val="24"/>
              </w:rPr>
            </w:pPr>
            <w:r>
              <w:rPr>
                <w:color w:val="221F1F"/>
                <w:sz w:val="24"/>
              </w:rPr>
              <w:t>Documents</w:t>
            </w:r>
            <w:r>
              <w:rPr>
                <w:color w:val="221F1F"/>
                <w:spacing w:val="-1"/>
                <w:sz w:val="24"/>
              </w:rPr>
              <w:t> </w:t>
            </w:r>
            <w:r>
              <w:rPr>
                <w:color w:val="221F1F"/>
                <w:sz w:val="24"/>
              </w:rPr>
              <w:t>sonore et/ou audio-</w:t>
            </w:r>
            <w:r>
              <w:rPr>
                <w:color w:val="221F1F"/>
                <w:spacing w:val="-2"/>
                <w:sz w:val="24"/>
              </w:rPr>
              <w:t>visuel</w:t>
            </w:r>
          </w:p>
        </w:tc>
      </w:tr>
    </w:tbl>
    <w:p>
      <w:pPr>
        <w:pStyle w:val="TableParagraph"/>
        <w:spacing w:after="0" w:line="255" w:lineRule="exact"/>
        <w:rPr>
          <w:sz w:val="24"/>
        </w:rPr>
        <w:sectPr>
          <w:pgSz w:w="11910" w:h="16840"/>
          <w:pgMar w:header="0" w:footer="460" w:top="540" w:bottom="660" w:left="425" w:right="0"/>
        </w:sectPr>
      </w:pPr>
    </w:p>
    <w:tbl>
      <w:tblPr>
        <w:tblW w:w="0" w:type="auto"/>
        <w:jc w:val="left"/>
        <w:tblInd w:w="282"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3095"/>
        <w:gridCol w:w="3190"/>
        <w:gridCol w:w="4206"/>
      </w:tblGrid>
      <w:tr>
        <w:trPr>
          <w:trHeight w:val="4042" w:hRule="atLeast"/>
        </w:trPr>
        <w:tc>
          <w:tcPr>
            <w:tcW w:w="3095" w:type="dxa"/>
          </w:tcPr>
          <w:p>
            <w:pPr>
              <w:pStyle w:val="TableParagraph"/>
              <w:spacing w:line="249" w:lineRule="auto" w:before="18"/>
              <w:ind w:left="85" w:right="226"/>
              <w:rPr>
                <w:sz w:val="24"/>
              </w:rPr>
            </w:pPr>
            <w:r>
              <w:rPr>
                <w:color w:val="221F1F"/>
                <w:sz w:val="24"/>
              </w:rPr>
              <w:t>Rédiger une lettre administrative</w:t>
            </w:r>
            <w:r>
              <w:rPr>
                <w:color w:val="221F1F"/>
                <w:spacing w:val="-15"/>
                <w:sz w:val="24"/>
              </w:rPr>
              <w:t> </w:t>
            </w:r>
            <w:r>
              <w:rPr>
                <w:color w:val="221F1F"/>
                <w:sz w:val="24"/>
              </w:rPr>
              <w:t>en</w:t>
            </w:r>
            <w:r>
              <w:rPr>
                <w:color w:val="221F1F"/>
                <w:spacing w:val="-15"/>
                <w:sz w:val="24"/>
              </w:rPr>
              <w:t> </w:t>
            </w:r>
            <w:r>
              <w:rPr>
                <w:color w:val="221F1F"/>
                <w:sz w:val="24"/>
              </w:rPr>
              <w:t>respectant les</w:t>
            </w:r>
            <w:r>
              <w:rPr>
                <w:color w:val="221F1F"/>
                <w:spacing w:val="-1"/>
                <w:sz w:val="24"/>
              </w:rPr>
              <w:t> </w:t>
            </w:r>
            <w:r>
              <w:rPr>
                <w:color w:val="221F1F"/>
                <w:sz w:val="24"/>
              </w:rPr>
              <w:t>conventions </w:t>
            </w:r>
            <w:r>
              <w:rPr>
                <w:color w:val="221F1F"/>
                <w:spacing w:val="-2"/>
                <w:sz w:val="24"/>
              </w:rPr>
              <w:t>langagières</w:t>
            </w:r>
          </w:p>
        </w:tc>
        <w:tc>
          <w:tcPr>
            <w:tcW w:w="3190" w:type="dxa"/>
          </w:tcPr>
          <w:p>
            <w:pPr>
              <w:pStyle w:val="TableParagraph"/>
              <w:numPr>
                <w:ilvl w:val="0"/>
                <w:numId w:val="143"/>
              </w:numPr>
              <w:tabs>
                <w:tab w:pos="366" w:val="left" w:leader="none"/>
              </w:tabs>
              <w:spacing w:line="240" w:lineRule="auto" w:before="18" w:after="0"/>
              <w:ind w:left="366" w:right="0" w:hanging="283"/>
              <w:jc w:val="left"/>
              <w:rPr>
                <w:sz w:val="24"/>
              </w:rPr>
            </w:pPr>
            <w:r>
              <w:rPr>
                <w:color w:val="221F1F"/>
                <w:sz w:val="24"/>
              </w:rPr>
              <w:t>Structure</w:t>
            </w:r>
            <w:r>
              <w:rPr>
                <w:color w:val="221F1F"/>
                <w:spacing w:val="-1"/>
                <w:sz w:val="24"/>
              </w:rPr>
              <w:t> </w:t>
            </w:r>
            <w:r>
              <w:rPr>
                <w:color w:val="221F1F"/>
                <w:sz w:val="24"/>
              </w:rPr>
              <w:t>et</w:t>
            </w:r>
            <w:r>
              <w:rPr>
                <w:color w:val="221F1F"/>
                <w:spacing w:val="-1"/>
                <w:sz w:val="24"/>
              </w:rPr>
              <w:t> </w:t>
            </w:r>
            <w:r>
              <w:rPr>
                <w:color w:val="221F1F"/>
                <w:spacing w:val="-5"/>
                <w:sz w:val="24"/>
              </w:rPr>
              <w:t>les</w:t>
            </w:r>
          </w:p>
          <w:p>
            <w:pPr>
              <w:pStyle w:val="TableParagraph"/>
              <w:spacing w:line="249" w:lineRule="auto" w:before="9"/>
              <w:ind w:left="83"/>
              <w:rPr>
                <w:sz w:val="24"/>
              </w:rPr>
            </w:pPr>
            <w:r>
              <w:rPr>
                <w:color w:val="221F1F"/>
                <w:sz w:val="24"/>
              </w:rPr>
              <w:t>caractéristiques</w:t>
            </w:r>
            <w:r>
              <w:rPr>
                <w:color w:val="221F1F"/>
                <w:spacing w:val="-15"/>
                <w:sz w:val="24"/>
              </w:rPr>
              <w:t> </w:t>
            </w:r>
            <w:r>
              <w:rPr>
                <w:color w:val="221F1F"/>
                <w:sz w:val="24"/>
              </w:rPr>
              <w:t>d’une</w:t>
            </w:r>
            <w:r>
              <w:rPr>
                <w:color w:val="221F1F"/>
                <w:spacing w:val="-15"/>
                <w:sz w:val="24"/>
              </w:rPr>
              <w:t> </w:t>
            </w:r>
            <w:r>
              <w:rPr>
                <w:color w:val="221F1F"/>
                <w:sz w:val="24"/>
              </w:rPr>
              <w:t>lettre administrative</w:t>
            </w:r>
            <w:r>
              <w:rPr>
                <w:color w:val="221F1F"/>
                <w:spacing w:val="-13"/>
                <w:sz w:val="24"/>
              </w:rPr>
              <w:t> </w:t>
            </w:r>
            <w:r>
              <w:rPr>
                <w:color w:val="221F1F"/>
                <w:sz w:val="24"/>
              </w:rPr>
              <w:t>et</w:t>
            </w:r>
            <w:r>
              <w:rPr>
                <w:color w:val="221F1F"/>
                <w:spacing w:val="-13"/>
                <w:sz w:val="24"/>
              </w:rPr>
              <w:t> </w:t>
            </w:r>
            <w:r>
              <w:rPr>
                <w:color w:val="221F1F"/>
                <w:sz w:val="24"/>
              </w:rPr>
              <w:t>d’un</w:t>
            </w:r>
            <w:r>
              <w:rPr>
                <w:color w:val="221F1F"/>
                <w:spacing w:val="-13"/>
                <w:sz w:val="24"/>
              </w:rPr>
              <w:t> </w:t>
            </w:r>
            <w:r>
              <w:rPr>
                <w:color w:val="221F1F"/>
                <w:spacing w:val="-2"/>
                <w:sz w:val="24"/>
              </w:rPr>
              <w:t>mail.</w:t>
            </w:r>
          </w:p>
          <w:p>
            <w:pPr>
              <w:pStyle w:val="TableParagraph"/>
              <w:spacing w:before="15"/>
              <w:rPr>
                <w:sz w:val="24"/>
              </w:rPr>
            </w:pPr>
          </w:p>
          <w:p>
            <w:pPr>
              <w:pStyle w:val="TableParagraph"/>
              <w:numPr>
                <w:ilvl w:val="0"/>
                <w:numId w:val="143"/>
              </w:numPr>
              <w:tabs>
                <w:tab w:pos="366" w:val="left" w:leader="none"/>
              </w:tabs>
              <w:spacing w:line="249" w:lineRule="auto" w:before="1" w:after="0"/>
              <w:ind w:left="83" w:right="284" w:firstLine="0"/>
              <w:jc w:val="left"/>
              <w:rPr>
                <w:sz w:val="24"/>
              </w:rPr>
            </w:pPr>
            <w:r>
              <w:rPr>
                <w:color w:val="221F1F"/>
                <w:sz w:val="24"/>
              </w:rPr>
              <w:t>Connaissances</w:t>
            </w:r>
            <w:r>
              <w:rPr>
                <w:color w:val="221F1F"/>
                <w:spacing w:val="-15"/>
                <w:sz w:val="24"/>
              </w:rPr>
              <w:t> </w:t>
            </w:r>
            <w:r>
              <w:rPr>
                <w:color w:val="221F1F"/>
                <w:sz w:val="24"/>
              </w:rPr>
              <w:t>antérieures en</w:t>
            </w:r>
            <w:r>
              <w:rPr>
                <w:color w:val="221F1F"/>
                <w:spacing w:val="-7"/>
                <w:sz w:val="24"/>
              </w:rPr>
              <w:t> </w:t>
            </w:r>
            <w:r>
              <w:rPr>
                <w:color w:val="221F1F"/>
                <w:sz w:val="24"/>
              </w:rPr>
              <w:t>orthographe,</w:t>
            </w:r>
            <w:r>
              <w:rPr>
                <w:color w:val="221F1F"/>
                <w:spacing w:val="-7"/>
                <w:sz w:val="24"/>
              </w:rPr>
              <w:t> </w:t>
            </w:r>
            <w:r>
              <w:rPr>
                <w:color w:val="221F1F"/>
                <w:sz w:val="24"/>
              </w:rPr>
              <w:t>conjugaison, lexique, grammaire et </w:t>
            </w:r>
            <w:r>
              <w:rPr>
                <w:color w:val="221F1F"/>
                <w:spacing w:val="-2"/>
                <w:sz w:val="24"/>
              </w:rPr>
              <w:t>syntaxe.</w:t>
            </w:r>
          </w:p>
          <w:p>
            <w:pPr>
              <w:pStyle w:val="TableParagraph"/>
              <w:spacing w:before="11"/>
              <w:rPr>
                <w:sz w:val="24"/>
              </w:rPr>
            </w:pPr>
          </w:p>
          <w:p>
            <w:pPr>
              <w:pStyle w:val="TableParagraph"/>
              <w:numPr>
                <w:ilvl w:val="0"/>
                <w:numId w:val="143"/>
              </w:numPr>
              <w:tabs>
                <w:tab w:pos="366" w:val="left" w:leader="none"/>
              </w:tabs>
              <w:spacing w:line="249" w:lineRule="auto" w:before="0" w:after="0"/>
              <w:ind w:left="83" w:right="741" w:firstLine="0"/>
              <w:jc w:val="left"/>
              <w:rPr>
                <w:sz w:val="24"/>
              </w:rPr>
            </w:pPr>
            <w:r>
              <w:rPr>
                <w:color w:val="221F1F"/>
                <w:sz w:val="24"/>
              </w:rPr>
              <w:t>Méthodologie pour planifier</w:t>
            </w:r>
            <w:r>
              <w:rPr>
                <w:color w:val="221F1F"/>
                <w:spacing w:val="-13"/>
                <w:sz w:val="24"/>
              </w:rPr>
              <w:t> </w:t>
            </w:r>
            <w:r>
              <w:rPr>
                <w:color w:val="221F1F"/>
                <w:sz w:val="24"/>
              </w:rPr>
              <w:t>et</w:t>
            </w:r>
            <w:r>
              <w:rPr>
                <w:color w:val="221F1F"/>
                <w:spacing w:val="-13"/>
                <w:sz w:val="24"/>
              </w:rPr>
              <w:t> </w:t>
            </w:r>
            <w:r>
              <w:rPr>
                <w:color w:val="221F1F"/>
                <w:sz w:val="24"/>
              </w:rPr>
              <w:t>organiser</w:t>
            </w:r>
            <w:r>
              <w:rPr>
                <w:color w:val="221F1F"/>
                <w:spacing w:val="-13"/>
                <w:sz w:val="24"/>
              </w:rPr>
              <w:t> </w:t>
            </w:r>
            <w:r>
              <w:rPr>
                <w:color w:val="221F1F"/>
                <w:sz w:val="24"/>
              </w:rPr>
              <w:t>ses </w:t>
            </w:r>
            <w:r>
              <w:rPr>
                <w:color w:val="221F1F"/>
                <w:spacing w:val="-2"/>
                <w:sz w:val="24"/>
              </w:rPr>
              <w:t>écrits.</w:t>
            </w:r>
          </w:p>
        </w:tc>
        <w:tc>
          <w:tcPr>
            <w:tcW w:w="4206" w:type="dxa"/>
          </w:tcPr>
          <w:p>
            <w:pPr>
              <w:pStyle w:val="TableParagraph"/>
              <w:spacing w:before="13"/>
              <w:ind w:left="85"/>
              <w:rPr>
                <w:b/>
                <w:sz w:val="24"/>
              </w:rPr>
            </w:pPr>
            <w:r>
              <w:rPr>
                <w:b/>
                <w:color w:val="221F1F"/>
                <w:sz w:val="24"/>
              </w:rPr>
              <w:t>Production </w:t>
            </w:r>
            <w:r>
              <w:rPr>
                <w:b/>
                <w:color w:val="221F1F"/>
                <w:spacing w:val="-2"/>
                <w:sz w:val="24"/>
              </w:rPr>
              <w:t>écrite</w:t>
            </w:r>
          </w:p>
          <w:p>
            <w:pPr>
              <w:pStyle w:val="TableParagraph"/>
              <w:spacing w:before="12"/>
              <w:ind w:left="85"/>
              <w:rPr>
                <w:b/>
                <w:i/>
                <w:sz w:val="24"/>
              </w:rPr>
            </w:pPr>
            <w:r>
              <w:rPr>
                <w:b/>
                <w:i/>
                <w:color w:val="221F1F"/>
                <w:spacing w:val="-2"/>
                <w:sz w:val="24"/>
              </w:rPr>
              <w:t>Activité</w:t>
            </w:r>
          </w:p>
          <w:p>
            <w:pPr>
              <w:pStyle w:val="TableParagraph"/>
              <w:spacing w:line="249" w:lineRule="auto" w:before="12"/>
              <w:ind w:left="85" w:right="192"/>
              <w:rPr>
                <w:sz w:val="24"/>
              </w:rPr>
            </w:pPr>
            <w:r>
              <w:rPr>
                <w:color w:val="221F1F"/>
                <w:sz w:val="24"/>
              </w:rPr>
              <w:t>Les apprenants sont amenés à rédiger une</w:t>
            </w:r>
            <w:r>
              <w:rPr>
                <w:color w:val="221F1F"/>
                <w:spacing w:val="-7"/>
                <w:sz w:val="24"/>
              </w:rPr>
              <w:t> </w:t>
            </w:r>
            <w:r>
              <w:rPr>
                <w:color w:val="221F1F"/>
                <w:sz w:val="24"/>
              </w:rPr>
              <w:t>lettre</w:t>
            </w:r>
            <w:r>
              <w:rPr>
                <w:color w:val="221F1F"/>
                <w:spacing w:val="-8"/>
                <w:sz w:val="24"/>
              </w:rPr>
              <w:t> </w:t>
            </w:r>
            <w:r>
              <w:rPr>
                <w:color w:val="221F1F"/>
                <w:sz w:val="24"/>
              </w:rPr>
              <w:t>administrative</w:t>
            </w:r>
            <w:r>
              <w:rPr>
                <w:color w:val="221F1F"/>
                <w:spacing w:val="-8"/>
                <w:sz w:val="24"/>
              </w:rPr>
              <w:t> </w:t>
            </w:r>
            <w:r>
              <w:rPr>
                <w:color w:val="221F1F"/>
                <w:sz w:val="24"/>
              </w:rPr>
              <w:t>ou</w:t>
            </w:r>
            <w:r>
              <w:rPr>
                <w:color w:val="221F1F"/>
                <w:spacing w:val="-7"/>
                <w:sz w:val="24"/>
              </w:rPr>
              <w:t> </w:t>
            </w:r>
            <w:r>
              <w:rPr>
                <w:color w:val="221F1F"/>
                <w:sz w:val="24"/>
              </w:rPr>
              <w:t>un</w:t>
            </w:r>
            <w:r>
              <w:rPr>
                <w:color w:val="221F1F"/>
                <w:spacing w:val="-7"/>
                <w:sz w:val="24"/>
              </w:rPr>
              <w:t> </w:t>
            </w:r>
            <w:r>
              <w:rPr>
                <w:color w:val="221F1F"/>
                <w:sz w:val="24"/>
              </w:rPr>
              <w:t>mail</w:t>
            </w:r>
            <w:r>
              <w:rPr>
                <w:color w:val="221F1F"/>
                <w:spacing w:val="-7"/>
                <w:sz w:val="24"/>
              </w:rPr>
              <w:t> </w:t>
            </w:r>
            <w:r>
              <w:rPr>
                <w:color w:val="221F1F"/>
                <w:sz w:val="24"/>
              </w:rPr>
              <w:t>en utilisant le lexique et les structures grammaticales appropriés.</w:t>
            </w:r>
          </w:p>
          <w:p>
            <w:pPr>
              <w:pStyle w:val="TableParagraph"/>
              <w:spacing w:before="27"/>
              <w:rPr>
                <w:sz w:val="24"/>
              </w:rPr>
            </w:pPr>
          </w:p>
          <w:p>
            <w:pPr>
              <w:pStyle w:val="TableParagraph"/>
              <w:ind w:left="85"/>
              <w:rPr>
                <w:b/>
                <w:i/>
                <w:sz w:val="24"/>
              </w:rPr>
            </w:pPr>
            <w:r>
              <w:rPr>
                <w:b/>
                <w:i/>
                <w:color w:val="221F1F"/>
                <w:spacing w:val="-2"/>
                <w:sz w:val="24"/>
              </w:rPr>
              <w:t>Stratégies</w:t>
            </w:r>
          </w:p>
          <w:p>
            <w:pPr>
              <w:pStyle w:val="TableParagraph"/>
              <w:numPr>
                <w:ilvl w:val="0"/>
                <w:numId w:val="144"/>
              </w:numPr>
              <w:tabs>
                <w:tab w:pos="367" w:val="left" w:leader="none"/>
              </w:tabs>
              <w:spacing w:line="240" w:lineRule="auto" w:before="12" w:after="0"/>
              <w:ind w:left="367" w:right="0" w:hanging="284"/>
              <w:jc w:val="left"/>
              <w:rPr>
                <w:sz w:val="24"/>
              </w:rPr>
            </w:pPr>
            <w:r>
              <w:rPr>
                <w:color w:val="221F1F"/>
                <w:sz w:val="24"/>
              </w:rPr>
              <w:t>Travail de</w:t>
            </w:r>
            <w:r>
              <w:rPr>
                <w:color w:val="221F1F"/>
                <w:spacing w:val="-10"/>
                <w:sz w:val="24"/>
              </w:rPr>
              <w:t> </w:t>
            </w:r>
            <w:r>
              <w:rPr>
                <w:color w:val="221F1F"/>
                <w:spacing w:val="-2"/>
                <w:sz w:val="24"/>
              </w:rPr>
              <w:t>groupe</w:t>
            </w:r>
          </w:p>
          <w:p>
            <w:pPr>
              <w:pStyle w:val="TableParagraph"/>
              <w:numPr>
                <w:ilvl w:val="0"/>
                <w:numId w:val="144"/>
              </w:numPr>
              <w:tabs>
                <w:tab w:pos="367" w:val="left" w:leader="none"/>
              </w:tabs>
              <w:spacing w:line="240" w:lineRule="auto" w:before="12" w:after="0"/>
              <w:ind w:left="367" w:right="0" w:hanging="284"/>
              <w:jc w:val="left"/>
              <w:rPr>
                <w:sz w:val="24"/>
              </w:rPr>
            </w:pPr>
            <w:r>
              <w:rPr>
                <w:color w:val="221F1F"/>
                <w:sz w:val="24"/>
              </w:rPr>
              <w:t>Travail</w:t>
            </w:r>
            <w:r>
              <w:rPr>
                <w:color w:val="221F1F"/>
                <w:spacing w:val="-10"/>
                <w:sz w:val="24"/>
              </w:rPr>
              <w:t> </w:t>
            </w:r>
            <w:r>
              <w:rPr>
                <w:color w:val="221F1F"/>
                <w:spacing w:val="-2"/>
                <w:sz w:val="24"/>
              </w:rPr>
              <w:t>individuel</w:t>
            </w:r>
          </w:p>
          <w:p>
            <w:pPr>
              <w:pStyle w:val="TableParagraph"/>
              <w:spacing w:before="36"/>
              <w:rPr>
                <w:sz w:val="24"/>
              </w:rPr>
            </w:pPr>
          </w:p>
          <w:p>
            <w:pPr>
              <w:pStyle w:val="TableParagraph"/>
              <w:ind w:left="85"/>
              <w:rPr>
                <w:b/>
                <w:i/>
                <w:sz w:val="24"/>
              </w:rPr>
            </w:pPr>
            <w:r>
              <w:rPr>
                <w:b/>
                <w:i/>
                <w:color w:val="221F1F"/>
                <w:spacing w:val="-2"/>
                <w:sz w:val="24"/>
              </w:rPr>
              <w:t>Supports</w:t>
            </w:r>
          </w:p>
          <w:p>
            <w:pPr>
              <w:pStyle w:val="TableParagraph"/>
              <w:spacing w:line="274" w:lineRule="exact"/>
              <w:ind w:left="85" w:right="555"/>
              <w:rPr>
                <w:sz w:val="24"/>
              </w:rPr>
            </w:pPr>
            <w:r>
              <w:rPr>
                <w:color w:val="221F1F"/>
                <w:sz w:val="24"/>
              </w:rPr>
              <w:t>Documents</w:t>
            </w:r>
            <w:r>
              <w:rPr>
                <w:color w:val="221F1F"/>
                <w:spacing w:val="-10"/>
                <w:sz w:val="24"/>
              </w:rPr>
              <w:t> </w:t>
            </w:r>
            <w:r>
              <w:rPr>
                <w:color w:val="221F1F"/>
                <w:sz w:val="24"/>
              </w:rPr>
              <w:t>écrit,</w:t>
            </w:r>
            <w:r>
              <w:rPr>
                <w:color w:val="221F1F"/>
                <w:spacing w:val="-9"/>
                <w:sz w:val="24"/>
              </w:rPr>
              <w:t> </w:t>
            </w:r>
            <w:r>
              <w:rPr>
                <w:color w:val="221F1F"/>
                <w:sz w:val="24"/>
              </w:rPr>
              <w:t>sonore</w:t>
            </w:r>
            <w:r>
              <w:rPr>
                <w:color w:val="221F1F"/>
                <w:spacing w:val="-11"/>
                <w:sz w:val="24"/>
              </w:rPr>
              <w:t> </w:t>
            </w:r>
            <w:r>
              <w:rPr>
                <w:color w:val="221F1F"/>
                <w:sz w:val="24"/>
              </w:rPr>
              <w:t>et/ou</w:t>
            </w:r>
            <w:r>
              <w:rPr>
                <w:color w:val="221F1F"/>
                <w:spacing w:val="-9"/>
                <w:sz w:val="24"/>
              </w:rPr>
              <w:t> </w:t>
            </w:r>
            <w:r>
              <w:rPr>
                <w:color w:val="221F1F"/>
                <w:sz w:val="24"/>
              </w:rPr>
              <w:t>audio-</w:t>
            </w:r>
            <w:r>
              <w:rPr>
                <w:color w:val="221F1F"/>
                <w:spacing w:val="-2"/>
                <w:sz w:val="24"/>
              </w:rPr>
              <w:t>visuel</w:t>
            </w:r>
          </w:p>
        </w:tc>
      </w:tr>
      <w:tr>
        <w:trPr>
          <w:trHeight w:val="329" w:hRule="atLeast"/>
        </w:trPr>
        <w:tc>
          <w:tcPr>
            <w:tcW w:w="3095" w:type="dxa"/>
            <w:tcBorders>
              <w:bottom w:val="nil"/>
            </w:tcBorders>
          </w:tcPr>
          <w:p>
            <w:pPr>
              <w:pStyle w:val="TableParagraph"/>
              <w:spacing w:before="18"/>
              <w:ind w:left="85"/>
              <w:rPr>
                <w:sz w:val="24"/>
              </w:rPr>
            </w:pPr>
            <w:r>
              <w:rPr>
                <w:color w:val="221F1F"/>
                <w:sz w:val="24"/>
              </w:rPr>
              <w:t>Lire de</w:t>
            </w:r>
            <w:r>
              <w:rPr>
                <w:color w:val="221F1F"/>
                <w:spacing w:val="-1"/>
                <w:sz w:val="24"/>
              </w:rPr>
              <w:t> </w:t>
            </w:r>
            <w:r>
              <w:rPr>
                <w:color w:val="221F1F"/>
                <w:sz w:val="24"/>
              </w:rPr>
              <w:t>manière fluide </w:t>
            </w:r>
            <w:r>
              <w:rPr>
                <w:color w:val="221F1F"/>
                <w:spacing w:val="-5"/>
                <w:sz w:val="24"/>
              </w:rPr>
              <w:t>une</w:t>
            </w:r>
          </w:p>
        </w:tc>
        <w:tc>
          <w:tcPr>
            <w:tcW w:w="3190" w:type="dxa"/>
            <w:tcBorders>
              <w:bottom w:val="nil"/>
            </w:tcBorders>
          </w:tcPr>
          <w:p>
            <w:pPr>
              <w:pStyle w:val="TableParagraph"/>
              <w:spacing w:before="18"/>
              <w:ind w:left="83"/>
              <w:rPr>
                <w:sz w:val="24"/>
              </w:rPr>
            </w:pPr>
            <w:r>
              <w:rPr>
                <w:color w:val="221F1F"/>
                <w:sz w:val="24"/>
              </w:rPr>
              <w:t>Eléments</w:t>
            </w:r>
            <w:r>
              <w:rPr>
                <w:color w:val="221F1F"/>
                <w:spacing w:val="-1"/>
                <w:sz w:val="24"/>
              </w:rPr>
              <w:t> </w:t>
            </w:r>
            <w:r>
              <w:rPr>
                <w:color w:val="221F1F"/>
                <w:sz w:val="24"/>
              </w:rPr>
              <w:t>qui</w:t>
            </w:r>
            <w:r>
              <w:rPr>
                <w:color w:val="221F1F"/>
                <w:spacing w:val="-1"/>
                <w:sz w:val="24"/>
              </w:rPr>
              <w:t> </w:t>
            </w:r>
            <w:r>
              <w:rPr>
                <w:color w:val="221F1F"/>
                <w:sz w:val="24"/>
              </w:rPr>
              <w:t>contribuent</w:t>
            </w:r>
            <w:r>
              <w:rPr>
                <w:color w:val="221F1F"/>
                <w:spacing w:val="-1"/>
                <w:sz w:val="24"/>
              </w:rPr>
              <w:t> </w:t>
            </w:r>
            <w:r>
              <w:rPr>
                <w:color w:val="221F1F"/>
                <w:spacing w:val="-10"/>
                <w:sz w:val="24"/>
              </w:rPr>
              <w:t>à</w:t>
            </w:r>
          </w:p>
        </w:tc>
        <w:tc>
          <w:tcPr>
            <w:tcW w:w="4206" w:type="dxa"/>
            <w:tcBorders>
              <w:bottom w:val="nil"/>
            </w:tcBorders>
          </w:tcPr>
          <w:p>
            <w:pPr>
              <w:pStyle w:val="TableParagraph"/>
              <w:spacing w:before="14"/>
              <w:ind w:left="85"/>
              <w:rPr>
                <w:b/>
                <w:sz w:val="24"/>
              </w:rPr>
            </w:pPr>
            <w:r>
              <w:rPr>
                <w:b/>
                <w:color w:val="221F1F"/>
                <w:sz w:val="24"/>
              </w:rPr>
              <w:t>Lecture – La </w:t>
            </w:r>
            <w:r>
              <w:rPr>
                <w:b/>
                <w:color w:val="221F1F"/>
                <w:spacing w:val="-2"/>
                <w:sz w:val="24"/>
              </w:rPr>
              <w:t>fluidité</w:t>
            </w:r>
          </w:p>
        </w:tc>
      </w:tr>
      <w:tr>
        <w:trPr>
          <w:trHeight w:val="339" w:hRule="atLeast"/>
        </w:trPr>
        <w:tc>
          <w:tcPr>
            <w:tcW w:w="3095" w:type="dxa"/>
            <w:tcBorders>
              <w:top w:val="nil"/>
              <w:bottom w:val="nil"/>
            </w:tcBorders>
          </w:tcPr>
          <w:p>
            <w:pPr>
              <w:pStyle w:val="TableParagraph"/>
              <w:spacing w:before="28"/>
              <w:ind w:left="85"/>
              <w:rPr>
                <w:sz w:val="24"/>
              </w:rPr>
            </w:pPr>
            <w:r>
              <w:rPr>
                <w:color w:val="221F1F"/>
                <w:spacing w:val="-2"/>
                <w:sz w:val="24"/>
              </w:rPr>
              <w:t>correspondance</w:t>
            </w:r>
          </w:p>
        </w:tc>
        <w:tc>
          <w:tcPr>
            <w:tcW w:w="3190" w:type="dxa"/>
            <w:tcBorders>
              <w:top w:val="nil"/>
              <w:bottom w:val="nil"/>
            </w:tcBorders>
          </w:tcPr>
          <w:p>
            <w:pPr>
              <w:pStyle w:val="TableParagraph"/>
              <w:spacing w:before="28"/>
              <w:ind w:left="83"/>
              <w:rPr>
                <w:sz w:val="24"/>
              </w:rPr>
            </w:pPr>
            <w:r>
              <w:rPr>
                <w:color w:val="221F1F"/>
                <w:sz w:val="24"/>
              </w:rPr>
              <w:t>une</w:t>
            </w:r>
            <w:r>
              <w:rPr>
                <w:color w:val="221F1F"/>
                <w:spacing w:val="-1"/>
                <w:sz w:val="24"/>
              </w:rPr>
              <w:t> </w:t>
            </w:r>
            <w:r>
              <w:rPr>
                <w:color w:val="221F1F"/>
                <w:sz w:val="24"/>
              </w:rPr>
              <w:t>lecture </w:t>
            </w:r>
            <w:r>
              <w:rPr>
                <w:color w:val="221F1F"/>
                <w:spacing w:val="-2"/>
                <w:sz w:val="24"/>
              </w:rPr>
              <w:t>expressive</w:t>
            </w:r>
          </w:p>
        </w:tc>
        <w:tc>
          <w:tcPr>
            <w:tcW w:w="4206" w:type="dxa"/>
            <w:tcBorders>
              <w:top w:val="nil"/>
              <w:bottom w:val="nil"/>
            </w:tcBorders>
          </w:tcPr>
          <w:p>
            <w:pPr>
              <w:pStyle w:val="TableParagraph"/>
              <w:spacing w:before="25"/>
              <w:ind w:left="85"/>
              <w:rPr>
                <w:b/>
                <w:i/>
                <w:sz w:val="24"/>
              </w:rPr>
            </w:pPr>
            <w:r>
              <w:rPr>
                <w:b/>
                <w:i/>
                <w:color w:val="221F1F"/>
                <w:spacing w:val="-2"/>
                <w:sz w:val="24"/>
              </w:rPr>
              <w:t>Activités</w:t>
            </w:r>
          </w:p>
        </w:tc>
      </w:tr>
      <w:tr>
        <w:trPr>
          <w:trHeight w:val="3817" w:hRule="atLeast"/>
        </w:trPr>
        <w:tc>
          <w:tcPr>
            <w:tcW w:w="3095" w:type="dxa"/>
            <w:tcBorders>
              <w:top w:val="nil"/>
              <w:bottom w:val="nil"/>
            </w:tcBorders>
          </w:tcPr>
          <w:p>
            <w:pPr>
              <w:pStyle w:val="TableParagraph"/>
              <w:spacing w:before="26"/>
              <w:ind w:left="85"/>
              <w:rPr>
                <w:sz w:val="24"/>
              </w:rPr>
            </w:pPr>
            <w:r>
              <w:rPr>
                <w:color w:val="221F1F"/>
                <w:spacing w:val="-2"/>
                <w:sz w:val="24"/>
              </w:rPr>
              <w:t>administrative</w:t>
            </w:r>
          </w:p>
        </w:tc>
        <w:tc>
          <w:tcPr>
            <w:tcW w:w="3190" w:type="dxa"/>
            <w:tcBorders>
              <w:top w:val="nil"/>
              <w:bottom w:val="nil"/>
            </w:tcBorders>
          </w:tcPr>
          <w:p>
            <w:pPr>
              <w:pStyle w:val="TableParagraph"/>
              <w:rPr>
                <w:sz w:val="24"/>
              </w:rPr>
            </w:pPr>
          </w:p>
        </w:tc>
        <w:tc>
          <w:tcPr>
            <w:tcW w:w="4206" w:type="dxa"/>
            <w:tcBorders>
              <w:top w:val="nil"/>
              <w:bottom w:val="nil"/>
            </w:tcBorders>
          </w:tcPr>
          <w:p>
            <w:pPr>
              <w:pStyle w:val="TableParagraph"/>
              <w:spacing w:before="25"/>
              <w:ind w:left="85"/>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145"/>
              </w:numPr>
              <w:tabs>
                <w:tab w:pos="367" w:val="left" w:leader="none"/>
              </w:tabs>
              <w:spacing w:line="240" w:lineRule="auto" w:before="12" w:after="0"/>
              <w:ind w:left="367" w:right="502" w:hanging="284"/>
              <w:jc w:val="left"/>
              <w:rPr>
                <w:sz w:val="24"/>
              </w:rPr>
            </w:pPr>
            <w:r>
              <w:rPr>
                <w:color w:val="221F1F"/>
                <w:sz w:val="24"/>
              </w:rPr>
              <w:t>écouter un modèle d’une lecture expressive</w:t>
            </w:r>
            <w:r>
              <w:rPr>
                <w:color w:val="221F1F"/>
                <w:spacing w:val="-8"/>
                <w:sz w:val="24"/>
              </w:rPr>
              <w:t> </w:t>
            </w:r>
            <w:r>
              <w:rPr>
                <w:color w:val="221F1F"/>
                <w:sz w:val="24"/>
              </w:rPr>
              <w:t>qui</w:t>
            </w:r>
            <w:r>
              <w:rPr>
                <w:color w:val="221F1F"/>
                <w:spacing w:val="-8"/>
                <w:sz w:val="24"/>
              </w:rPr>
              <w:t> </w:t>
            </w:r>
            <w:r>
              <w:rPr>
                <w:color w:val="221F1F"/>
                <w:sz w:val="24"/>
              </w:rPr>
              <w:t>met</w:t>
            </w:r>
            <w:r>
              <w:rPr>
                <w:color w:val="221F1F"/>
                <w:spacing w:val="-8"/>
                <w:sz w:val="24"/>
              </w:rPr>
              <w:t> </w:t>
            </w:r>
            <w:r>
              <w:rPr>
                <w:color w:val="221F1F"/>
                <w:sz w:val="24"/>
              </w:rPr>
              <w:t>en</w:t>
            </w:r>
            <w:r>
              <w:rPr>
                <w:color w:val="221F1F"/>
                <w:spacing w:val="-8"/>
                <w:sz w:val="24"/>
              </w:rPr>
              <w:t> </w:t>
            </w:r>
            <w:r>
              <w:rPr>
                <w:color w:val="221F1F"/>
                <w:sz w:val="24"/>
              </w:rPr>
              <w:t>évidence</w:t>
            </w:r>
            <w:r>
              <w:rPr>
                <w:color w:val="221F1F"/>
                <w:spacing w:val="-9"/>
                <w:sz w:val="24"/>
              </w:rPr>
              <w:t> </w:t>
            </w:r>
            <w:r>
              <w:rPr>
                <w:color w:val="221F1F"/>
                <w:sz w:val="24"/>
              </w:rPr>
              <w:t>les éléments y afférents</w:t>
            </w:r>
          </w:p>
          <w:p>
            <w:pPr>
              <w:pStyle w:val="TableParagraph"/>
              <w:numPr>
                <w:ilvl w:val="0"/>
                <w:numId w:val="145"/>
              </w:numPr>
              <w:tabs>
                <w:tab w:pos="367" w:val="left" w:leader="none"/>
              </w:tabs>
              <w:spacing w:line="240" w:lineRule="auto" w:before="12" w:after="0"/>
              <w:ind w:left="367" w:right="542" w:hanging="284"/>
              <w:jc w:val="left"/>
              <w:rPr>
                <w:sz w:val="24"/>
              </w:rPr>
            </w:pPr>
            <w:r>
              <w:rPr>
                <w:color w:val="221F1F"/>
                <w:sz w:val="24"/>
              </w:rPr>
              <w:t>lire</w:t>
            </w:r>
            <w:r>
              <w:rPr>
                <w:color w:val="221F1F"/>
                <w:spacing w:val="-13"/>
                <w:sz w:val="24"/>
              </w:rPr>
              <w:t> </w:t>
            </w:r>
            <w:r>
              <w:rPr>
                <w:color w:val="221F1F"/>
                <w:sz w:val="24"/>
              </w:rPr>
              <w:t>successivement</w:t>
            </w:r>
            <w:r>
              <w:rPr>
                <w:color w:val="221F1F"/>
                <w:spacing w:val="-14"/>
                <w:sz w:val="24"/>
              </w:rPr>
              <w:t> </w:t>
            </w:r>
            <w:r>
              <w:rPr>
                <w:color w:val="221F1F"/>
                <w:sz w:val="24"/>
              </w:rPr>
              <w:t>les</w:t>
            </w:r>
            <w:r>
              <w:rPr>
                <w:color w:val="221F1F"/>
                <w:spacing w:val="-13"/>
                <w:sz w:val="24"/>
              </w:rPr>
              <w:t> </w:t>
            </w:r>
            <w:r>
              <w:rPr>
                <w:color w:val="221F1F"/>
                <w:sz w:val="24"/>
              </w:rPr>
              <w:t>différentes parties de la correspondance </w:t>
            </w:r>
            <w:r>
              <w:rPr>
                <w:color w:val="221F1F"/>
                <w:spacing w:val="-2"/>
                <w:sz w:val="24"/>
              </w:rPr>
              <w:t>administrative</w:t>
            </w:r>
          </w:p>
          <w:p>
            <w:pPr>
              <w:pStyle w:val="TableParagraph"/>
              <w:numPr>
                <w:ilvl w:val="0"/>
                <w:numId w:val="145"/>
              </w:numPr>
              <w:tabs>
                <w:tab w:pos="367" w:val="left" w:leader="none"/>
              </w:tabs>
              <w:spacing w:line="240" w:lineRule="auto" w:before="12" w:after="0"/>
              <w:ind w:left="367" w:right="56" w:hanging="284"/>
              <w:jc w:val="left"/>
              <w:rPr>
                <w:sz w:val="24"/>
              </w:rPr>
            </w:pPr>
            <w:r>
              <w:rPr>
                <w:color w:val="221F1F"/>
                <w:sz w:val="24"/>
              </w:rPr>
              <w:t>demander aux autres de commenter le degré</w:t>
            </w:r>
            <w:r>
              <w:rPr>
                <w:color w:val="221F1F"/>
                <w:spacing w:val="-7"/>
                <w:sz w:val="24"/>
              </w:rPr>
              <w:t> </w:t>
            </w:r>
            <w:r>
              <w:rPr>
                <w:color w:val="221F1F"/>
                <w:sz w:val="24"/>
              </w:rPr>
              <w:t>de</w:t>
            </w:r>
            <w:r>
              <w:rPr>
                <w:color w:val="221F1F"/>
                <w:spacing w:val="-8"/>
                <w:sz w:val="24"/>
              </w:rPr>
              <w:t> </w:t>
            </w:r>
            <w:r>
              <w:rPr>
                <w:color w:val="221F1F"/>
                <w:sz w:val="24"/>
              </w:rPr>
              <w:t>respect</w:t>
            </w:r>
            <w:r>
              <w:rPr>
                <w:color w:val="221F1F"/>
                <w:spacing w:val="-7"/>
                <w:sz w:val="24"/>
              </w:rPr>
              <w:t> </w:t>
            </w:r>
            <w:r>
              <w:rPr>
                <w:color w:val="221F1F"/>
                <w:sz w:val="24"/>
              </w:rPr>
              <w:t>des</w:t>
            </w:r>
            <w:r>
              <w:rPr>
                <w:color w:val="221F1F"/>
                <w:spacing w:val="-7"/>
                <w:sz w:val="24"/>
              </w:rPr>
              <w:t> </w:t>
            </w:r>
            <w:r>
              <w:rPr>
                <w:color w:val="221F1F"/>
                <w:sz w:val="24"/>
              </w:rPr>
              <w:t>pratiques</w:t>
            </w:r>
            <w:r>
              <w:rPr>
                <w:color w:val="221F1F"/>
                <w:spacing w:val="-7"/>
                <w:sz w:val="24"/>
              </w:rPr>
              <w:t> </w:t>
            </w:r>
            <w:r>
              <w:rPr>
                <w:color w:val="221F1F"/>
                <w:sz w:val="24"/>
              </w:rPr>
              <w:t>à</w:t>
            </w:r>
            <w:r>
              <w:rPr>
                <w:color w:val="221F1F"/>
                <w:spacing w:val="-7"/>
                <w:sz w:val="24"/>
              </w:rPr>
              <w:t> </w:t>
            </w:r>
            <w:r>
              <w:rPr>
                <w:color w:val="221F1F"/>
                <w:sz w:val="24"/>
              </w:rPr>
              <w:t>utiliser dans une lecture fluide</w:t>
            </w:r>
          </w:p>
          <w:p>
            <w:pPr>
              <w:pStyle w:val="TableParagraph"/>
              <w:numPr>
                <w:ilvl w:val="0"/>
                <w:numId w:val="145"/>
              </w:numPr>
              <w:tabs>
                <w:tab w:pos="367" w:val="left" w:leader="none"/>
              </w:tabs>
              <w:spacing w:line="240" w:lineRule="auto" w:before="13" w:after="0"/>
              <w:ind w:left="367" w:right="533" w:hanging="284"/>
              <w:jc w:val="left"/>
              <w:rPr>
                <w:sz w:val="24"/>
              </w:rPr>
            </w:pPr>
            <w:r>
              <w:rPr>
                <w:color w:val="221F1F"/>
                <w:sz w:val="24"/>
              </w:rPr>
              <w:t>s’exercer quotidiennement à lire suivant</w:t>
            </w:r>
            <w:r>
              <w:rPr>
                <w:color w:val="221F1F"/>
                <w:spacing w:val="-10"/>
                <w:sz w:val="24"/>
              </w:rPr>
              <w:t> </w:t>
            </w:r>
            <w:r>
              <w:rPr>
                <w:color w:val="221F1F"/>
                <w:sz w:val="24"/>
              </w:rPr>
              <w:t>un</w:t>
            </w:r>
            <w:r>
              <w:rPr>
                <w:color w:val="221F1F"/>
                <w:spacing w:val="-10"/>
                <w:sz w:val="24"/>
              </w:rPr>
              <w:t> </w:t>
            </w:r>
            <w:r>
              <w:rPr>
                <w:color w:val="221F1F"/>
                <w:sz w:val="24"/>
              </w:rPr>
              <w:t>programme</w:t>
            </w:r>
            <w:r>
              <w:rPr>
                <w:color w:val="221F1F"/>
                <w:spacing w:val="-10"/>
                <w:sz w:val="24"/>
              </w:rPr>
              <w:t> </w:t>
            </w:r>
            <w:r>
              <w:rPr>
                <w:color w:val="221F1F"/>
                <w:sz w:val="24"/>
              </w:rPr>
              <w:t>conçu</w:t>
            </w:r>
            <w:r>
              <w:rPr>
                <w:color w:val="221F1F"/>
                <w:spacing w:val="-10"/>
                <w:sz w:val="24"/>
              </w:rPr>
              <w:t> </w:t>
            </w:r>
            <w:r>
              <w:rPr>
                <w:color w:val="221F1F"/>
                <w:sz w:val="24"/>
              </w:rPr>
              <w:t>avec </w:t>
            </w:r>
            <w:r>
              <w:rPr>
                <w:color w:val="221F1F"/>
                <w:spacing w:val="-2"/>
                <w:sz w:val="24"/>
              </w:rPr>
              <w:t>l’enseignant</w:t>
            </w:r>
          </w:p>
        </w:tc>
      </w:tr>
      <w:tr>
        <w:trPr>
          <w:trHeight w:val="1159" w:hRule="atLeast"/>
        </w:trPr>
        <w:tc>
          <w:tcPr>
            <w:tcW w:w="3095" w:type="dxa"/>
            <w:tcBorders>
              <w:top w:val="nil"/>
              <w:bottom w:val="nil"/>
            </w:tcBorders>
          </w:tcPr>
          <w:p>
            <w:pPr>
              <w:pStyle w:val="TableParagraph"/>
              <w:rPr>
                <w:sz w:val="24"/>
              </w:rPr>
            </w:pPr>
          </w:p>
        </w:tc>
        <w:tc>
          <w:tcPr>
            <w:tcW w:w="3190" w:type="dxa"/>
            <w:tcBorders>
              <w:top w:val="nil"/>
              <w:bottom w:val="nil"/>
            </w:tcBorders>
          </w:tcPr>
          <w:p>
            <w:pPr>
              <w:pStyle w:val="TableParagraph"/>
              <w:rPr>
                <w:sz w:val="24"/>
              </w:rPr>
            </w:pPr>
          </w:p>
        </w:tc>
        <w:tc>
          <w:tcPr>
            <w:tcW w:w="4206" w:type="dxa"/>
            <w:tcBorders>
              <w:top w:val="nil"/>
              <w:bottom w:val="nil"/>
            </w:tcBorders>
          </w:tcPr>
          <w:p>
            <w:pPr>
              <w:pStyle w:val="TableParagraph"/>
              <w:spacing w:before="145"/>
              <w:ind w:left="85"/>
              <w:rPr>
                <w:b/>
                <w:i/>
                <w:sz w:val="24"/>
              </w:rPr>
            </w:pPr>
            <w:r>
              <w:rPr>
                <w:b/>
                <w:i/>
                <w:color w:val="221F1F"/>
                <w:spacing w:val="-2"/>
                <w:sz w:val="24"/>
              </w:rPr>
              <w:t>Stratégies</w:t>
            </w:r>
          </w:p>
          <w:p>
            <w:pPr>
              <w:pStyle w:val="TableParagraph"/>
              <w:numPr>
                <w:ilvl w:val="0"/>
                <w:numId w:val="146"/>
              </w:numPr>
              <w:tabs>
                <w:tab w:pos="367" w:val="left" w:leader="none"/>
              </w:tabs>
              <w:spacing w:line="240" w:lineRule="auto" w:before="13" w:after="0"/>
              <w:ind w:left="367" w:right="0" w:hanging="284"/>
              <w:jc w:val="left"/>
              <w:rPr>
                <w:sz w:val="24"/>
              </w:rPr>
            </w:pPr>
            <w:r>
              <w:rPr>
                <w:color w:val="221F1F"/>
                <w:spacing w:val="-2"/>
                <w:sz w:val="24"/>
              </w:rPr>
              <w:t>Modélisation</w:t>
            </w:r>
          </w:p>
          <w:p>
            <w:pPr>
              <w:pStyle w:val="TableParagraph"/>
              <w:numPr>
                <w:ilvl w:val="0"/>
                <w:numId w:val="146"/>
              </w:numPr>
              <w:tabs>
                <w:tab w:pos="367" w:val="left" w:leader="none"/>
              </w:tabs>
              <w:spacing w:line="240" w:lineRule="auto" w:before="12" w:after="0"/>
              <w:ind w:left="367" w:right="0" w:hanging="284"/>
              <w:jc w:val="left"/>
              <w:rPr>
                <w:sz w:val="24"/>
              </w:rPr>
            </w:pPr>
            <w:r>
              <w:rPr>
                <w:color w:val="221F1F"/>
                <w:sz w:val="24"/>
              </w:rPr>
              <w:t>Lecture</w:t>
            </w:r>
            <w:r>
              <w:rPr>
                <w:color w:val="221F1F"/>
                <w:spacing w:val="-2"/>
                <w:sz w:val="24"/>
              </w:rPr>
              <w:t> </w:t>
            </w:r>
            <w:r>
              <w:rPr>
                <w:color w:val="221F1F"/>
                <w:sz w:val="24"/>
              </w:rPr>
              <w:t>à haute voix en</w:t>
            </w:r>
            <w:r>
              <w:rPr>
                <w:color w:val="221F1F"/>
                <w:spacing w:val="-1"/>
                <w:sz w:val="24"/>
              </w:rPr>
              <w:t> </w:t>
            </w:r>
            <w:r>
              <w:rPr>
                <w:color w:val="221F1F"/>
                <w:spacing w:val="-2"/>
                <w:sz w:val="24"/>
              </w:rPr>
              <w:t>paire</w:t>
            </w:r>
          </w:p>
        </w:tc>
      </w:tr>
      <w:tr>
        <w:trPr>
          <w:trHeight w:val="714" w:hRule="atLeast"/>
        </w:trPr>
        <w:tc>
          <w:tcPr>
            <w:tcW w:w="3095" w:type="dxa"/>
            <w:tcBorders>
              <w:top w:val="nil"/>
            </w:tcBorders>
          </w:tcPr>
          <w:p>
            <w:pPr>
              <w:pStyle w:val="TableParagraph"/>
              <w:rPr>
                <w:sz w:val="24"/>
              </w:rPr>
            </w:pPr>
          </w:p>
        </w:tc>
        <w:tc>
          <w:tcPr>
            <w:tcW w:w="3190" w:type="dxa"/>
            <w:tcBorders>
              <w:top w:val="nil"/>
            </w:tcBorders>
          </w:tcPr>
          <w:p>
            <w:pPr>
              <w:pStyle w:val="TableParagraph"/>
              <w:rPr>
                <w:sz w:val="24"/>
              </w:rPr>
            </w:pPr>
          </w:p>
        </w:tc>
        <w:tc>
          <w:tcPr>
            <w:tcW w:w="4206" w:type="dxa"/>
            <w:tcBorders>
              <w:top w:val="nil"/>
            </w:tcBorders>
          </w:tcPr>
          <w:p>
            <w:pPr>
              <w:pStyle w:val="TableParagraph"/>
              <w:spacing w:before="151"/>
              <w:ind w:left="85"/>
              <w:rPr>
                <w:b/>
                <w:i/>
                <w:sz w:val="24"/>
              </w:rPr>
            </w:pPr>
            <w:r>
              <w:rPr>
                <w:b/>
                <w:i/>
                <w:color w:val="221F1F"/>
                <w:spacing w:val="-2"/>
                <w:sz w:val="24"/>
              </w:rPr>
              <w:t>Supports</w:t>
            </w:r>
          </w:p>
          <w:p>
            <w:pPr>
              <w:pStyle w:val="TableParagraph"/>
              <w:spacing w:line="255" w:lineRule="exact" w:before="12"/>
              <w:ind w:left="85"/>
              <w:rPr>
                <w:sz w:val="24"/>
              </w:rPr>
            </w:pPr>
            <w:r>
              <w:rPr>
                <w:color w:val="221F1F"/>
                <w:sz w:val="24"/>
              </w:rPr>
              <w:t>Lettres </w:t>
            </w:r>
            <w:r>
              <w:rPr>
                <w:color w:val="221F1F"/>
                <w:spacing w:val="-2"/>
                <w:sz w:val="24"/>
              </w:rPr>
              <w:t>administratives</w:t>
            </w:r>
          </w:p>
        </w:tc>
      </w:tr>
      <w:tr>
        <w:trPr>
          <w:trHeight w:val="2620" w:hRule="atLeast"/>
        </w:trPr>
        <w:tc>
          <w:tcPr>
            <w:tcW w:w="10491" w:type="dxa"/>
            <w:gridSpan w:val="3"/>
          </w:tcPr>
          <w:p>
            <w:pPr>
              <w:pStyle w:val="TableParagraph"/>
              <w:spacing w:before="17"/>
              <w:ind w:left="85"/>
              <w:rPr>
                <w:b/>
                <w:sz w:val="24"/>
              </w:rPr>
            </w:pPr>
            <w:r>
              <w:rPr>
                <w:b/>
                <w:color w:val="221F1F"/>
                <w:spacing w:val="-2"/>
                <w:sz w:val="24"/>
              </w:rPr>
              <w:t>Evaluation</w:t>
            </w:r>
          </w:p>
          <w:p>
            <w:pPr>
              <w:pStyle w:val="TableParagraph"/>
              <w:spacing w:before="12"/>
              <w:ind w:left="85"/>
              <w:rPr>
                <w:sz w:val="24"/>
              </w:rPr>
            </w:pPr>
            <w:r>
              <w:rPr>
                <w:color w:val="221F1F"/>
                <w:sz w:val="24"/>
              </w:rPr>
              <w:t>L’apprenant</w:t>
            </w:r>
            <w:r>
              <w:rPr>
                <w:color w:val="221F1F"/>
                <w:spacing w:val="-2"/>
                <w:sz w:val="24"/>
              </w:rPr>
              <w:t> </w:t>
            </w:r>
            <w:r>
              <w:rPr>
                <w:color w:val="221F1F"/>
                <w:spacing w:val="-10"/>
                <w:sz w:val="24"/>
              </w:rPr>
              <w:t>:</w:t>
            </w:r>
          </w:p>
          <w:p>
            <w:pPr>
              <w:pStyle w:val="TableParagraph"/>
              <w:numPr>
                <w:ilvl w:val="0"/>
                <w:numId w:val="147"/>
              </w:numPr>
              <w:tabs>
                <w:tab w:pos="424" w:val="left" w:leader="none"/>
              </w:tabs>
              <w:spacing w:line="249" w:lineRule="auto" w:before="12" w:after="0"/>
              <w:ind w:left="83" w:right="791" w:firstLine="0"/>
              <w:jc w:val="left"/>
              <w:rPr>
                <w:sz w:val="24"/>
              </w:rPr>
            </w:pPr>
            <w:r>
              <w:rPr>
                <w:color w:val="221F1F"/>
                <w:sz w:val="24"/>
              </w:rPr>
              <w:t>Identifier</w:t>
            </w:r>
            <w:r>
              <w:rPr>
                <w:color w:val="221F1F"/>
                <w:spacing w:val="-3"/>
                <w:sz w:val="24"/>
              </w:rPr>
              <w:t> </w:t>
            </w:r>
            <w:r>
              <w:rPr>
                <w:color w:val="221F1F"/>
                <w:sz w:val="24"/>
              </w:rPr>
              <w:t>le</w:t>
            </w:r>
            <w:r>
              <w:rPr>
                <w:color w:val="221F1F"/>
                <w:spacing w:val="-5"/>
                <w:sz w:val="24"/>
              </w:rPr>
              <w:t> </w:t>
            </w:r>
            <w:r>
              <w:rPr>
                <w:color w:val="221F1F"/>
                <w:sz w:val="24"/>
              </w:rPr>
              <w:t>sens</w:t>
            </w:r>
            <w:r>
              <w:rPr>
                <w:color w:val="221F1F"/>
                <w:spacing w:val="-4"/>
                <w:sz w:val="24"/>
              </w:rPr>
              <w:t> </w:t>
            </w:r>
            <w:r>
              <w:rPr>
                <w:color w:val="221F1F"/>
                <w:sz w:val="24"/>
              </w:rPr>
              <w:t>des</w:t>
            </w:r>
            <w:r>
              <w:rPr>
                <w:color w:val="221F1F"/>
                <w:spacing w:val="-4"/>
                <w:sz w:val="24"/>
              </w:rPr>
              <w:t> </w:t>
            </w:r>
            <w:r>
              <w:rPr>
                <w:color w:val="221F1F"/>
                <w:sz w:val="24"/>
              </w:rPr>
              <w:t>mots</w:t>
            </w:r>
            <w:r>
              <w:rPr>
                <w:color w:val="221F1F"/>
                <w:spacing w:val="-4"/>
                <w:sz w:val="24"/>
              </w:rPr>
              <w:t> </w:t>
            </w:r>
            <w:r>
              <w:rPr>
                <w:color w:val="221F1F"/>
                <w:sz w:val="24"/>
              </w:rPr>
              <w:t>inconnus</w:t>
            </w:r>
            <w:r>
              <w:rPr>
                <w:color w:val="221F1F"/>
                <w:spacing w:val="-4"/>
                <w:sz w:val="24"/>
              </w:rPr>
              <w:t> </w:t>
            </w:r>
            <w:r>
              <w:rPr>
                <w:color w:val="221F1F"/>
                <w:sz w:val="24"/>
              </w:rPr>
              <w:t>et</w:t>
            </w:r>
            <w:r>
              <w:rPr>
                <w:color w:val="221F1F"/>
                <w:spacing w:val="-4"/>
                <w:sz w:val="24"/>
              </w:rPr>
              <w:t> </w:t>
            </w:r>
            <w:r>
              <w:rPr>
                <w:color w:val="221F1F"/>
                <w:sz w:val="24"/>
              </w:rPr>
              <w:t>les</w:t>
            </w:r>
            <w:r>
              <w:rPr>
                <w:color w:val="221F1F"/>
                <w:spacing w:val="-4"/>
                <w:sz w:val="24"/>
              </w:rPr>
              <w:t> </w:t>
            </w:r>
            <w:r>
              <w:rPr>
                <w:color w:val="221F1F"/>
                <w:sz w:val="24"/>
              </w:rPr>
              <w:t>informations</w:t>
            </w:r>
            <w:r>
              <w:rPr>
                <w:color w:val="221F1F"/>
                <w:spacing w:val="-4"/>
                <w:sz w:val="24"/>
              </w:rPr>
              <w:t> </w:t>
            </w:r>
            <w:r>
              <w:rPr>
                <w:color w:val="221F1F"/>
                <w:sz w:val="24"/>
              </w:rPr>
              <w:t>communiquées</w:t>
            </w:r>
            <w:r>
              <w:rPr>
                <w:color w:val="221F1F"/>
                <w:spacing w:val="-4"/>
                <w:sz w:val="24"/>
              </w:rPr>
              <w:t> </w:t>
            </w:r>
            <w:r>
              <w:rPr>
                <w:color w:val="221F1F"/>
                <w:sz w:val="24"/>
              </w:rPr>
              <w:t>dans</w:t>
            </w:r>
            <w:r>
              <w:rPr>
                <w:color w:val="221F1F"/>
                <w:spacing w:val="-4"/>
                <w:sz w:val="24"/>
              </w:rPr>
              <w:t> </w:t>
            </w:r>
            <w:r>
              <w:rPr>
                <w:color w:val="221F1F"/>
                <w:sz w:val="24"/>
              </w:rPr>
              <w:t>une</w:t>
            </w:r>
            <w:r>
              <w:rPr>
                <w:color w:val="221F1F"/>
                <w:spacing w:val="-4"/>
                <w:sz w:val="24"/>
              </w:rPr>
              <w:t> </w:t>
            </w:r>
            <w:r>
              <w:rPr>
                <w:color w:val="221F1F"/>
                <w:sz w:val="24"/>
              </w:rPr>
              <w:t>correspondance </w:t>
            </w:r>
            <w:r>
              <w:rPr>
                <w:color w:val="221F1F"/>
                <w:spacing w:val="-2"/>
                <w:sz w:val="24"/>
              </w:rPr>
              <w:t>administrative</w:t>
            </w:r>
          </w:p>
          <w:p>
            <w:pPr>
              <w:pStyle w:val="TableParagraph"/>
              <w:numPr>
                <w:ilvl w:val="0"/>
                <w:numId w:val="147"/>
              </w:numPr>
              <w:tabs>
                <w:tab w:pos="421" w:val="left" w:leader="none"/>
              </w:tabs>
              <w:spacing w:line="240" w:lineRule="auto" w:before="0" w:after="0"/>
              <w:ind w:left="421" w:right="0" w:hanging="339"/>
              <w:jc w:val="left"/>
              <w:rPr>
                <w:sz w:val="24"/>
              </w:rPr>
            </w:pPr>
            <w:r>
              <w:rPr>
                <w:color w:val="221F1F"/>
                <w:sz w:val="24"/>
              </w:rPr>
              <w:t>emploie</w:t>
            </w:r>
            <w:r>
              <w:rPr>
                <w:color w:val="221F1F"/>
                <w:spacing w:val="-1"/>
                <w:sz w:val="24"/>
              </w:rPr>
              <w:t> </w:t>
            </w:r>
            <w:r>
              <w:rPr>
                <w:color w:val="221F1F"/>
                <w:sz w:val="24"/>
              </w:rPr>
              <w:t>correctement</w:t>
            </w:r>
            <w:r>
              <w:rPr>
                <w:color w:val="221F1F"/>
                <w:spacing w:val="-1"/>
                <w:sz w:val="24"/>
              </w:rPr>
              <w:t> </w:t>
            </w:r>
            <w:r>
              <w:rPr>
                <w:color w:val="221F1F"/>
                <w:sz w:val="24"/>
              </w:rPr>
              <w:t>dans</w:t>
            </w:r>
            <w:r>
              <w:rPr>
                <w:color w:val="221F1F"/>
                <w:spacing w:val="-1"/>
                <w:sz w:val="24"/>
              </w:rPr>
              <w:t> </w:t>
            </w:r>
            <w:r>
              <w:rPr>
                <w:color w:val="221F1F"/>
                <w:sz w:val="24"/>
              </w:rPr>
              <w:t>ses</w:t>
            </w:r>
            <w:r>
              <w:rPr>
                <w:color w:val="221F1F"/>
                <w:spacing w:val="-2"/>
                <w:sz w:val="24"/>
              </w:rPr>
              <w:t> </w:t>
            </w:r>
            <w:r>
              <w:rPr>
                <w:color w:val="221F1F"/>
                <w:sz w:val="24"/>
              </w:rPr>
              <w:t>productions</w:t>
            </w:r>
            <w:r>
              <w:rPr>
                <w:color w:val="221F1F"/>
                <w:spacing w:val="-1"/>
                <w:sz w:val="24"/>
              </w:rPr>
              <w:t> </w:t>
            </w:r>
            <w:r>
              <w:rPr>
                <w:color w:val="221F1F"/>
                <w:sz w:val="24"/>
              </w:rPr>
              <w:t>orales</w:t>
            </w:r>
            <w:r>
              <w:rPr>
                <w:color w:val="221F1F"/>
                <w:spacing w:val="-2"/>
                <w:sz w:val="24"/>
              </w:rPr>
              <w:t> </w:t>
            </w:r>
            <w:r>
              <w:rPr>
                <w:color w:val="221F1F"/>
                <w:sz w:val="24"/>
              </w:rPr>
              <w:t>et</w:t>
            </w:r>
            <w:r>
              <w:rPr>
                <w:color w:val="221F1F"/>
                <w:spacing w:val="-1"/>
                <w:sz w:val="24"/>
              </w:rPr>
              <w:t> </w:t>
            </w:r>
            <w:r>
              <w:rPr>
                <w:color w:val="221F1F"/>
                <w:sz w:val="24"/>
              </w:rPr>
              <w:t>écrites</w:t>
            </w:r>
            <w:r>
              <w:rPr>
                <w:color w:val="221F1F"/>
                <w:spacing w:val="-2"/>
                <w:sz w:val="24"/>
              </w:rPr>
              <w:t> </w:t>
            </w:r>
            <w:r>
              <w:rPr>
                <w:color w:val="221F1F"/>
                <w:sz w:val="24"/>
              </w:rPr>
              <w:t>des</w:t>
            </w:r>
            <w:r>
              <w:rPr>
                <w:color w:val="221F1F"/>
                <w:spacing w:val="-1"/>
                <w:sz w:val="24"/>
              </w:rPr>
              <w:t> </w:t>
            </w:r>
            <w:r>
              <w:rPr>
                <w:color w:val="221F1F"/>
                <w:sz w:val="24"/>
              </w:rPr>
              <w:t>registres</w:t>
            </w:r>
            <w:r>
              <w:rPr>
                <w:color w:val="221F1F"/>
                <w:spacing w:val="-1"/>
                <w:sz w:val="24"/>
              </w:rPr>
              <w:t> </w:t>
            </w:r>
            <w:r>
              <w:rPr>
                <w:color w:val="221F1F"/>
                <w:sz w:val="24"/>
              </w:rPr>
              <w:t>de</w:t>
            </w:r>
            <w:r>
              <w:rPr>
                <w:color w:val="221F1F"/>
                <w:spacing w:val="-1"/>
                <w:sz w:val="24"/>
              </w:rPr>
              <w:t> </w:t>
            </w:r>
            <w:r>
              <w:rPr>
                <w:color w:val="221F1F"/>
                <w:spacing w:val="-2"/>
                <w:sz w:val="24"/>
              </w:rPr>
              <w:t>langue</w:t>
            </w:r>
          </w:p>
          <w:p>
            <w:pPr>
              <w:pStyle w:val="TableParagraph"/>
              <w:numPr>
                <w:ilvl w:val="0"/>
                <w:numId w:val="147"/>
              </w:numPr>
              <w:tabs>
                <w:tab w:pos="421" w:val="left" w:leader="none"/>
              </w:tabs>
              <w:spacing w:line="240" w:lineRule="auto" w:before="12" w:after="0"/>
              <w:ind w:left="421" w:right="0" w:hanging="339"/>
              <w:jc w:val="left"/>
              <w:rPr>
                <w:sz w:val="24"/>
              </w:rPr>
            </w:pPr>
            <w:r>
              <w:rPr>
                <w:color w:val="221F1F"/>
                <w:sz w:val="24"/>
              </w:rPr>
              <w:t>présente un</w:t>
            </w:r>
            <w:r>
              <w:rPr>
                <w:color w:val="221F1F"/>
                <w:spacing w:val="-2"/>
                <w:sz w:val="24"/>
              </w:rPr>
              <w:t> discours</w:t>
            </w:r>
          </w:p>
          <w:p>
            <w:pPr>
              <w:pStyle w:val="TableParagraph"/>
              <w:numPr>
                <w:ilvl w:val="0"/>
                <w:numId w:val="147"/>
              </w:numPr>
              <w:tabs>
                <w:tab w:pos="421" w:val="left" w:leader="none"/>
              </w:tabs>
              <w:spacing w:line="240" w:lineRule="auto" w:before="12" w:after="0"/>
              <w:ind w:left="421" w:right="0" w:hanging="339"/>
              <w:jc w:val="left"/>
              <w:rPr>
                <w:sz w:val="24"/>
              </w:rPr>
            </w:pPr>
            <w:r>
              <w:rPr>
                <w:color w:val="221F1F"/>
                <w:sz w:val="24"/>
              </w:rPr>
              <w:t>rédige</w:t>
            </w:r>
            <w:r>
              <w:rPr>
                <w:color w:val="221F1F"/>
                <w:spacing w:val="-3"/>
                <w:sz w:val="24"/>
              </w:rPr>
              <w:t> </w:t>
            </w:r>
            <w:r>
              <w:rPr>
                <w:color w:val="221F1F"/>
                <w:sz w:val="24"/>
              </w:rPr>
              <w:t>une lettre</w:t>
            </w:r>
            <w:r>
              <w:rPr>
                <w:color w:val="221F1F"/>
                <w:spacing w:val="-1"/>
                <w:sz w:val="24"/>
              </w:rPr>
              <w:t> </w:t>
            </w:r>
            <w:r>
              <w:rPr>
                <w:color w:val="221F1F"/>
                <w:sz w:val="24"/>
              </w:rPr>
              <w:t>administrative</w:t>
            </w:r>
            <w:r>
              <w:rPr>
                <w:color w:val="221F1F"/>
                <w:spacing w:val="-1"/>
                <w:sz w:val="24"/>
              </w:rPr>
              <w:t> </w:t>
            </w:r>
            <w:r>
              <w:rPr>
                <w:color w:val="221F1F"/>
                <w:sz w:val="24"/>
              </w:rPr>
              <w:t>en</w:t>
            </w:r>
            <w:r>
              <w:rPr>
                <w:color w:val="221F1F"/>
                <w:spacing w:val="1"/>
                <w:sz w:val="24"/>
              </w:rPr>
              <w:t> </w:t>
            </w:r>
            <w:r>
              <w:rPr>
                <w:color w:val="221F1F"/>
                <w:sz w:val="24"/>
              </w:rPr>
              <w:t>respectant</w:t>
            </w:r>
            <w:r>
              <w:rPr>
                <w:color w:val="221F1F"/>
                <w:spacing w:val="-1"/>
                <w:sz w:val="24"/>
              </w:rPr>
              <w:t> </w:t>
            </w:r>
            <w:r>
              <w:rPr>
                <w:color w:val="221F1F"/>
                <w:sz w:val="24"/>
              </w:rPr>
              <w:t>les</w:t>
            </w:r>
            <w:r>
              <w:rPr>
                <w:color w:val="221F1F"/>
                <w:spacing w:val="-2"/>
                <w:sz w:val="24"/>
              </w:rPr>
              <w:t> </w:t>
            </w:r>
            <w:r>
              <w:rPr>
                <w:color w:val="221F1F"/>
                <w:sz w:val="24"/>
              </w:rPr>
              <w:t>conventions</w:t>
            </w:r>
            <w:r>
              <w:rPr>
                <w:color w:val="221F1F"/>
                <w:spacing w:val="-1"/>
                <w:sz w:val="24"/>
              </w:rPr>
              <w:t> </w:t>
            </w:r>
            <w:r>
              <w:rPr>
                <w:color w:val="221F1F"/>
                <w:spacing w:val="-2"/>
                <w:sz w:val="24"/>
              </w:rPr>
              <w:t>langagières</w:t>
            </w:r>
          </w:p>
          <w:p>
            <w:pPr>
              <w:pStyle w:val="TableParagraph"/>
              <w:numPr>
                <w:ilvl w:val="0"/>
                <w:numId w:val="147"/>
              </w:numPr>
              <w:tabs>
                <w:tab w:pos="421" w:val="left" w:leader="none"/>
              </w:tabs>
              <w:spacing w:line="240" w:lineRule="auto" w:before="13" w:after="0"/>
              <w:ind w:left="421" w:right="0" w:hanging="339"/>
              <w:jc w:val="left"/>
              <w:rPr>
                <w:sz w:val="24"/>
              </w:rPr>
            </w:pPr>
            <w:r>
              <w:rPr>
                <w:color w:val="221F1F"/>
                <w:sz w:val="24"/>
              </w:rPr>
              <w:t>lit</w:t>
            </w:r>
            <w:r>
              <w:rPr>
                <w:color w:val="221F1F"/>
                <w:spacing w:val="-2"/>
                <w:sz w:val="24"/>
              </w:rPr>
              <w:t> </w:t>
            </w:r>
            <w:r>
              <w:rPr>
                <w:color w:val="221F1F"/>
                <w:sz w:val="24"/>
              </w:rPr>
              <w:t>une</w:t>
            </w:r>
            <w:r>
              <w:rPr>
                <w:color w:val="221F1F"/>
                <w:spacing w:val="-1"/>
                <w:sz w:val="24"/>
              </w:rPr>
              <w:t> </w:t>
            </w:r>
            <w:r>
              <w:rPr>
                <w:color w:val="221F1F"/>
                <w:sz w:val="24"/>
              </w:rPr>
              <w:t>correspondance</w:t>
            </w:r>
            <w:r>
              <w:rPr>
                <w:color w:val="221F1F"/>
                <w:spacing w:val="-1"/>
                <w:sz w:val="24"/>
              </w:rPr>
              <w:t> </w:t>
            </w:r>
            <w:r>
              <w:rPr>
                <w:color w:val="221F1F"/>
                <w:sz w:val="24"/>
              </w:rPr>
              <w:t>administrative</w:t>
            </w:r>
            <w:r>
              <w:rPr>
                <w:color w:val="221F1F"/>
                <w:spacing w:val="-1"/>
                <w:sz w:val="24"/>
              </w:rPr>
              <w:t> </w:t>
            </w:r>
            <w:r>
              <w:rPr>
                <w:color w:val="221F1F"/>
                <w:sz w:val="24"/>
              </w:rPr>
              <w:t>d’une</w:t>
            </w:r>
            <w:r>
              <w:rPr>
                <w:color w:val="221F1F"/>
                <w:spacing w:val="-1"/>
                <w:sz w:val="24"/>
              </w:rPr>
              <w:t> </w:t>
            </w:r>
            <w:r>
              <w:rPr>
                <w:color w:val="221F1F"/>
                <w:sz w:val="24"/>
              </w:rPr>
              <w:t>manière</w:t>
            </w:r>
            <w:r>
              <w:rPr>
                <w:color w:val="221F1F"/>
                <w:spacing w:val="-2"/>
                <w:sz w:val="24"/>
              </w:rPr>
              <w:t> fluide</w:t>
            </w:r>
          </w:p>
        </w:tc>
      </w:tr>
    </w:tbl>
    <w:p>
      <w:pPr>
        <w:pStyle w:val="TableParagraph"/>
        <w:spacing w:after="0" w:line="240" w:lineRule="auto"/>
        <w:jc w:val="left"/>
        <w:rPr>
          <w:sz w:val="24"/>
        </w:rPr>
        <w:sectPr>
          <w:pgSz w:w="11910" w:h="16840"/>
          <w:pgMar w:header="0" w:footer="460" w:top="540" w:bottom="660" w:left="425" w:right="0"/>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687"/>
        <w:rPr>
          <w:sz w:val="72"/>
        </w:rPr>
      </w:pPr>
    </w:p>
    <w:p>
      <w:pPr>
        <w:pStyle w:val="Heading1"/>
        <w:spacing w:before="0"/>
        <w:ind w:right="423"/>
      </w:pPr>
      <w:bookmarkStart w:name="_bookmark2" w:id="3"/>
      <w:bookmarkEnd w:id="3"/>
      <w:r>
        <w:rPr>
          <w:b w:val="0"/>
        </w:rPr>
      </w:r>
      <w:r>
        <w:rPr>
          <w:color w:val="221F1F"/>
          <w:spacing w:val="-2"/>
        </w:rPr>
        <w:t>ANGLAIS</w:t>
      </w:r>
    </w:p>
    <w:p>
      <w:pPr>
        <w:pStyle w:val="Heading1"/>
        <w:spacing w:after="0"/>
        <w:sectPr>
          <w:pgSz w:w="11910" w:h="16840"/>
          <w:pgMar w:header="0" w:footer="460" w:top="1920" w:bottom="660" w:left="425" w:right="0"/>
        </w:sectPr>
      </w:pPr>
    </w:p>
    <w:p>
      <w:pPr>
        <w:pStyle w:val="Heading3"/>
        <w:spacing w:before="78"/>
        <w:ind w:left="426"/>
      </w:pPr>
      <w:r>
        <w:rPr>
          <w:color w:val="221F1F"/>
        </w:rPr>
        <w:t>BUT</w:t>
      </w:r>
      <w:r>
        <w:rPr>
          <w:color w:val="221F1F"/>
          <w:spacing w:val="-1"/>
        </w:rPr>
        <w:t> </w:t>
      </w:r>
      <w:r>
        <w:rPr>
          <w:color w:val="221F1F"/>
        </w:rPr>
        <w:t>DU</w:t>
      </w:r>
      <w:r>
        <w:rPr>
          <w:color w:val="221F1F"/>
          <w:spacing w:val="-1"/>
        </w:rPr>
        <w:t> </w:t>
      </w:r>
      <w:r>
        <w:rPr>
          <w:color w:val="221F1F"/>
          <w:spacing w:val="-2"/>
        </w:rPr>
        <w:t>PROGRAMME</w:t>
      </w:r>
    </w:p>
    <w:p>
      <w:pPr>
        <w:pStyle w:val="BodyText"/>
        <w:spacing w:line="244" w:lineRule="auto"/>
        <w:ind w:left="585" w:right="944"/>
      </w:pPr>
      <w:r>
        <w:rPr>
          <w:color w:val="221F1F"/>
        </w:rPr>
        <w:t>Étant</w:t>
      </w:r>
      <w:r>
        <w:rPr>
          <w:color w:val="221F1F"/>
          <w:spacing w:val="-2"/>
        </w:rPr>
        <w:t> </w:t>
      </w:r>
      <w:r>
        <w:rPr>
          <w:color w:val="221F1F"/>
        </w:rPr>
        <w:t>une</w:t>
      </w:r>
      <w:r>
        <w:rPr>
          <w:color w:val="221F1F"/>
          <w:spacing w:val="-3"/>
        </w:rPr>
        <w:t> </w:t>
      </w:r>
      <w:r>
        <w:rPr>
          <w:color w:val="221F1F"/>
        </w:rPr>
        <w:t>langue</w:t>
      </w:r>
      <w:r>
        <w:rPr>
          <w:color w:val="221F1F"/>
          <w:spacing w:val="-2"/>
        </w:rPr>
        <w:t> </w:t>
      </w:r>
      <w:r>
        <w:rPr>
          <w:color w:val="221F1F"/>
        </w:rPr>
        <w:t>étrangère,</w:t>
      </w:r>
      <w:r>
        <w:rPr>
          <w:color w:val="221F1F"/>
          <w:spacing w:val="-3"/>
        </w:rPr>
        <w:t> </w:t>
      </w:r>
      <w:r>
        <w:rPr>
          <w:color w:val="221F1F"/>
        </w:rPr>
        <w:t>l’anglais</w:t>
      </w:r>
      <w:r>
        <w:rPr>
          <w:color w:val="221F1F"/>
          <w:spacing w:val="-3"/>
        </w:rPr>
        <w:t> </w:t>
      </w:r>
      <w:r>
        <w:rPr>
          <w:color w:val="221F1F"/>
        </w:rPr>
        <w:t>est</w:t>
      </w:r>
      <w:r>
        <w:rPr>
          <w:color w:val="221F1F"/>
          <w:spacing w:val="-2"/>
        </w:rPr>
        <w:t> </w:t>
      </w:r>
      <w:r>
        <w:rPr>
          <w:color w:val="221F1F"/>
        </w:rPr>
        <w:t>non</w:t>
      </w:r>
      <w:r>
        <w:rPr>
          <w:color w:val="221F1F"/>
          <w:spacing w:val="-3"/>
        </w:rPr>
        <w:t> </w:t>
      </w:r>
      <w:r>
        <w:rPr>
          <w:color w:val="221F1F"/>
        </w:rPr>
        <w:t>seulement</w:t>
      </w:r>
      <w:r>
        <w:rPr>
          <w:color w:val="221F1F"/>
          <w:spacing w:val="-2"/>
        </w:rPr>
        <w:t> </w:t>
      </w:r>
      <w:r>
        <w:rPr>
          <w:color w:val="221F1F"/>
        </w:rPr>
        <w:t>un</w:t>
      </w:r>
      <w:r>
        <w:rPr>
          <w:color w:val="221F1F"/>
          <w:spacing w:val="-3"/>
        </w:rPr>
        <w:t> </w:t>
      </w:r>
      <w:r>
        <w:rPr>
          <w:color w:val="221F1F"/>
        </w:rPr>
        <w:t>objet</w:t>
      </w:r>
      <w:r>
        <w:rPr>
          <w:color w:val="221F1F"/>
          <w:spacing w:val="-2"/>
        </w:rPr>
        <w:t> </w:t>
      </w:r>
      <w:r>
        <w:rPr>
          <w:color w:val="221F1F"/>
        </w:rPr>
        <w:t>d’études,</w:t>
      </w:r>
      <w:r>
        <w:rPr>
          <w:color w:val="221F1F"/>
          <w:spacing w:val="-2"/>
        </w:rPr>
        <w:t> </w:t>
      </w:r>
      <w:r>
        <w:rPr>
          <w:color w:val="221F1F"/>
        </w:rPr>
        <w:t>mais</w:t>
      </w:r>
      <w:r>
        <w:rPr>
          <w:color w:val="221F1F"/>
          <w:spacing w:val="-4"/>
        </w:rPr>
        <w:t> </w:t>
      </w:r>
      <w:r>
        <w:rPr>
          <w:color w:val="221F1F"/>
        </w:rPr>
        <w:t>surtout</w:t>
      </w:r>
      <w:r>
        <w:rPr>
          <w:color w:val="221F1F"/>
          <w:spacing w:val="-2"/>
        </w:rPr>
        <w:t> </w:t>
      </w:r>
      <w:r>
        <w:rPr>
          <w:color w:val="221F1F"/>
        </w:rPr>
        <w:t>un instrument de communication et un moyen d’accès à la culture.</w:t>
      </w:r>
    </w:p>
    <w:p>
      <w:pPr>
        <w:pStyle w:val="BodyText"/>
        <w:spacing w:line="244" w:lineRule="auto"/>
        <w:ind w:left="585" w:right="944"/>
      </w:pPr>
      <w:r>
        <w:rPr>
          <w:color w:val="221F1F"/>
        </w:rPr>
        <w:t>Ainsi, le but du programme d’anglais, dont l’enseignement/apprentissage commence en T4, doit amener l’apprenant à :</w:t>
      </w:r>
    </w:p>
    <w:p>
      <w:pPr>
        <w:pStyle w:val="ListParagraph"/>
        <w:numPr>
          <w:ilvl w:val="0"/>
          <w:numId w:val="148"/>
        </w:numPr>
        <w:tabs>
          <w:tab w:pos="1150" w:val="left" w:leader="none"/>
        </w:tabs>
        <w:spacing w:line="273" w:lineRule="exact" w:before="0" w:after="0"/>
        <w:ind w:left="1150" w:right="0" w:hanging="169"/>
        <w:jc w:val="left"/>
        <w:rPr>
          <w:sz w:val="22"/>
        </w:rPr>
      </w:pPr>
      <w:r>
        <w:rPr>
          <w:color w:val="221F1F"/>
          <w:sz w:val="22"/>
        </w:rPr>
        <w:t>communiquer</w:t>
      </w:r>
      <w:r>
        <w:rPr>
          <w:color w:val="221F1F"/>
          <w:spacing w:val="-6"/>
          <w:sz w:val="22"/>
        </w:rPr>
        <w:t> </w:t>
      </w:r>
      <w:r>
        <w:rPr>
          <w:color w:val="221F1F"/>
          <w:sz w:val="22"/>
        </w:rPr>
        <w:t>efficacement</w:t>
      </w:r>
      <w:r>
        <w:rPr>
          <w:color w:val="221F1F"/>
          <w:spacing w:val="-5"/>
          <w:sz w:val="22"/>
        </w:rPr>
        <w:t> </w:t>
      </w:r>
      <w:r>
        <w:rPr>
          <w:color w:val="221F1F"/>
          <w:sz w:val="22"/>
        </w:rPr>
        <w:t>à</w:t>
      </w:r>
      <w:r>
        <w:rPr>
          <w:color w:val="221F1F"/>
          <w:spacing w:val="-6"/>
          <w:sz w:val="22"/>
        </w:rPr>
        <w:t> </w:t>
      </w:r>
      <w:r>
        <w:rPr>
          <w:color w:val="221F1F"/>
          <w:sz w:val="22"/>
        </w:rPr>
        <w:t>l’oral</w:t>
      </w:r>
      <w:r>
        <w:rPr>
          <w:color w:val="221F1F"/>
          <w:spacing w:val="-6"/>
          <w:sz w:val="22"/>
        </w:rPr>
        <w:t> </w:t>
      </w:r>
      <w:r>
        <w:rPr>
          <w:color w:val="221F1F"/>
          <w:sz w:val="22"/>
        </w:rPr>
        <w:t>et</w:t>
      </w:r>
      <w:r>
        <w:rPr>
          <w:color w:val="221F1F"/>
          <w:spacing w:val="-6"/>
          <w:sz w:val="22"/>
        </w:rPr>
        <w:t> </w:t>
      </w:r>
      <w:r>
        <w:rPr>
          <w:color w:val="221F1F"/>
          <w:sz w:val="22"/>
        </w:rPr>
        <w:t>à</w:t>
      </w:r>
      <w:r>
        <w:rPr>
          <w:color w:val="221F1F"/>
          <w:spacing w:val="-5"/>
          <w:sz w:val="22"/>
        </w:rPr>
        <w:t> </w:t>
      </w:r>
      <w:r>
        <w:rPr>
          <w:color w:val="221F1F"/>
          <w:sz w:val="22"/>
        </w:rPr>
        <w:t>l’écrit</w:t>
      </w:r>
      <w:r>
        <w:rPr>
          <w:color w:val="221F1F"/>
          <w:spacing w:val="-5"/>
          <w:sz w:val="22"/>
        </w:rPr>
        <w:t> </w:t>
      </w:r>
      <w:r>
        <w:rPr>
          <w:color w:val="221F1F"/>
          <w:sz w:val="22"/>
        </w:rPr>
        <w:t>dans</w:t>
      </w:r>
      <w:r>
        <w:rPr>
          <w:color w:val="221F1F"/>
          <w:spacing w:val="-6"/>
          <w:sz w:val="22"/>
        </w:rPr>
        <w:t> </w:t>
      </w:r>
      <w:r>
        <w:rPr>
          <w:color w:val="221F1F"/>
          <w:sz w:val="22"/>
        </w:rPr>
        <w:t>la</w:t>
      </w:r>
      <w:r>
        <w:rPr>
          <w:color w:val="221F1F"/>
          <w:spacing w:val="-4"/>
          <w:sz w:val="22"/>
        </w:rPr>
        <w:t> </w:t>
      </w:r>
      <w:r>
        <w:rPr>
          <w:color w:val="221F1F"/>
          <w:sz w:val="22"/>
        </w:rPr>
        <w:t>vie</w:t>
      </w:r>
      <w:r>
        <w:rPr>
          <w:color w:val="221F1F"/>
          <w:spacing w:val="-6"/>
          <w:sz w:val="22"/>
        </w:rPr>
        <w:t> </w:t>
      </w:r>
      <w:r>
        <w:rPr>
          <w:color w:val="221F1F"/>
          <w:sz w:val="22"/>
        </w:rPr>
        <w:t>courante</w:t>
      </w:r>
      <w:r>
        <w:rPr>
          <w:color w:val="221F1F"/>
          <w:spacing w:val="-6"/>
          <w:sz w:val="22"/>
        </w:rPr>
        <w:t> </w:t>
      </w:r>
      <w:r>
        <w:rPr>
          <w:color w:val="221F1F"/>
          <w:spacing w:val="-10"/>
          <w:sz w:val="22"/>
        </w:rPr>
        <w:t>;</w:t>
      </w:r>
    </w:p>
    <w:p>
      <w:pPr>
        <w:pStyle w:val="ListParagraph"/>
        <w:numPr>
          <w:ilvl w:val="0"/>
          <w:numId w:val="148"/>
        </w:numPr>
        <w:tabs>
          <w:tab w:pos="1150" w:val="left" w:leader="none"/>
        </w:tabs>
        <w:spacing w:line="271" w:lineRule="exact" w:before="0" w:after="0"/>
        <w:ind w:left="1150" w:right="0" w:hanging="169"/>
        <w:jc w:val="left"/>
        <w:rPr>
          <w:sz w:val="22"/>
        </w:rPr>
      </w:pPr>
      <w:r>
        <w:rPr>
          <w:color w:val="221F1F"/>
          <w:sz w:val="22"/>
        </w:rPr>
        <w:t>lire</w:t>
      </w:r>
      <w:r>
        <w:rPr>
          <w:color w:val="221F1F"/>
          <w:spacing w:val="-10"/>
          <w:sz w:val="22"/>
        </w:rPr>
        <w:t> </w:t>
      </w:r>
      <w:r>
        <w:rPr>
          <w:color w:val="221F1F"/>
          <w:sz w:val="22"/>
        </w:rPr>
        <w:t>et</w:t>
      </w:r>
      <w:r>
        <w:rPr>
          <w:color w:val="221F1F"/>
          <w:spacing w:val="-5"/>
          <w:sz w:val="22"/>
        </w:rPr>
        <w:t> </w:t>
      </w:r>
      <w:r>
        <w:rPr>
          <w:color w:val="221F1F"/>
          <w:sz w:val="22"/>
        </w:rPr>
        <w:t>produire</w:t>
      </w:r>
      <w:r>
        <w:rPr>
          <w:color w:val="221F1F"/>
          <w:spacing w:val="-6"/>
          <w:sz w:val="22"/>
        </w:rPr>
        <w:t> </w:t>
      </w:r>
      <w:r>
        <w:rPr>
          <w:color w:val="221F1F"/>
          <w:sz w:val="22"/>
        </w:rPr>
        <w:t>des</w:t>
      </w:r>
      <w:r>
        <w:rPr>
          <w:color w:val="221F1F"/>
          <w:spacing w:val="-6"/>
          <w:sz w:val="22"/>
        </w:rPr>
        <w:t> </w:t>
      </w:r>
      <w:r>
        <w:rPr>
          <w:color w:val="221F1F"/>
          <w:sz w:val="22"/>
        </w:rPr>
        <w:t>écrits</w:t>
      </w:r>
      <w:r>
        <w:rPr>
          <w:color w:val="221F1F"/>
          <w:spacing w:val="-3"/>
          <w:sz w:val="22"/>
        </w:rPr>
        <w:t> </w:t>
      </w:r>
      <w:r>
        <w:rPr>
          <w:color w:val="221F1F"/>
          <w:sz w:val="22"/>
        </w:rPr>
        <w:t>simples</w:t>
      </w:r>
      <w:r>
        <w:rPr>
          <w:color w:val="221F1F"/>
          <w:spacing w:val="-6"/>
          <w:sz w:val="22"/>
        </w:rPr>
        <w:t> </w:t>
      </w:r>
      <w:r>
        <w:rPr>
          <w:color w:val="221F1F"/>
          <w:sz w:val="22"/>
        </w:rPr>
        <w:t>en</w:t>
      </w:r>
      <w:r>
        <w:rPr>
          <w:color w:val="221F1F"/>
          <w:spacing w:val="-5"/>
          <w:sz w:val="22"/>
        </w:rPr>
        <w:t> </w:t>
      </w:r>
      <w:r>
        <w:rPr>
          <w:color w:val="221F1F"/>
          <w:sz w:val="22"/>
        </w:rPr>
        <w:t>Anglais</w:t>
      </w:r>
      <w:r>
        <w:rPr>
          <w:color w:val="221F1F"/>
          <w:spacing w:val="-15"/>
          <w:sz w:val="22"/>
        </w:rPr>
        <w:t> </w:t>
      </w:r>
      <w:r>
        <w:rPr>
          <w:color w:val="221F1F"/>
          <w:spacing w:val="-10"/>
          <w:sz w:val="22"/>
        </w:rPr>
        <w:t>;</w:t>
      </w:r>
    </w:p>
    <w:p>
      <w:pPr>
        <w:pStyle w:val="ListParagraph"/>
        <w:numPr>
          <w:ilvl w:val="0"/>
          <w:numId w:val="148"/>
        </w:numPr>
        <w:tabs>
          <w:tab w:pos="1150" w:val="left" w:leader="none"/>
        </w:tabs>
        <w:spacing w:line="274" w:lineRule="exact" w:before="0" w:after="0"/>
        <w:ind w:left="1150" w:right="0" w:hanging="169"/>
        <w:jc w:val="left"/>
        <w:rPr>
          <w:sz w:val="22"/>
        </w:rPr>
      </w:pPr>
      <w:r>
        <w:rPr>
          <w:color w:val="221F1F"/>
          <w:sz w:val="22"/>
        </w:rPr>
        <w:t>s’ouvrir</w:t>
      </w:r>
      <w:r>
        <w:rPr>
          <w:color w:val="221F1F"/>
          <w:spacing w:val="-8"/>
          <w:sz w:val="22"/>
        </w:rPr>
        <w:t> </w:t>
      </w:r>
      <w:r>
        <w:rPr>
          <w:color w:val="221F1F"/>
          <w:sz w:val="22"/>
        </w:rPr>
        <w:t>aux</w:t>
      </w:r>
      <w:r>
        <w:rPr>
          <w:color w:val="221F1F"/>
          <w:spacing w:val="-6"/>
          <w:sz w:val="22"/>
        </w:rPr>
        <w:t> </w:t>
      </w:r>
      <w:r>
        <w:rPr>
          <w:color w:val="221F1F"/>
          <w:sz w:val="22"/>
        </w:rPr>
        <w:t>cultures</w:t>
      </w:r>
      <w:r>
        <w:rPr>
          <w:color w:val="221F1F"/>
          <w:spacing w:val="-8"/>
          <w:sz w:val="22"/>
        </w:rPr>
        <w:t> </w:t>
      </w:r>
      <w:r>
        <w:rPr>
          <w:color w:val="221F1F"/>
          <w:sz w:val="22"/>
        </w:rPr>
        <w:t>des</w:t>
      </w:r>
      <w:r>
        <w:rPr>
          <w:color w:val="221F1F"/>
          <w:spacing w:val="-7"/>
          <w:sz w:val="22"/>
        </w:rPr>
        <w:t> </w:t>
      </w:r>
      <w:r>
        <w:rPr>
          <w:color w:val="221F1F"/>
          <w:sz w:val="22"/>
        </w:rPr>
        <w:t>pays</w:t>
      </w:r>
      <w:r>
        <w:rPr>
          <w:color w:val="221F1F"/>
          <w:spacing w:val="-7"/>
          <w:sz w:val="22"/>
        </w:rPr>
        <w:t> </w:t>
      </w:r>
      <w:r>
        <w:rPr>
          <w:color w:val="221F1F"/>
          <w:spacing w:val="-2"/>
          <w:sz w:val="22"/>
        </w:rPr>
        <w:t>anglophones.</w:t>
      </w:r>
    </w:p>
    <w:p>
      <w:pPr>
        <w:pStyle w:val="BodyText"/>
        <w:spacing w:before="18"/>
        <w:rPr>
          <w:sz w:val="22"/>
        </w:rPr>
      </w:pPr>
    </w:p>
    <w:p>
      <w:pPr>
        <w:pStyle w:val="Heading3"/>
        <w:ind w:left="585"/>
      </w:pPr>
      <w:r>
        <w:rPr>
          <w:color w:val="221F1F"/>
        </w:rPr>
        <w:t>ORGANISATION</w:t>
      </w:r>
      <w:r>
        <w:rPr>
          <w:color w:val="221F1F"/>
          <w:spacing w:val="-4"/>
        </w:rPr>
        <w:t> </w:t>
      </w:r>
      <w:r>
        <w:rPr/>
        <w:t>PÉDAGOGIQUE</w:t>
      </w:r>
      <w:r>
        <w:rPr>
          <w:spacing w:val="-1"/>
        </w:rPr>
        <w:t> </w:t>
      </w:r>
      <w:r>
        <w:rPr>
          <w:spacing w:val="-2"/>
        </w:rPr>
        <w:t>GÉNÉRALE</w:t>
      </w:r>
    </w:p>
    <w:p>
      <w:pPr>
        <w:pStyle w:val="BodyText"/>
        <w:spacing w:before="240"/>
        <w:ind w:left="426"/>
      </w:pPr>
      <w:r>
        <w:rPr/>
        <w:t>La</w:t>
      </w:r>
      <w:r>
        <w:rPr>
          <w:spacing w:val="-1"/>
        </w:rPr>
        <w:t> </w:t>
      </w:r>
      <w:r>
        <w:rPr/>
        <w:t>discipline</w:t>
      </w:r>
      <w:r>
        <w:rPr>
          <w:spacing w:val="-1"/>
        </w:rPr>
        <w:t> </w:t>
      </w:r>
      <w:r>
        <w:rPr/>
        <w:t>Anglais</w:t>
      </w:r>
      <w:r>
        <w:rPr>
          <w:spacing w:val="-1"/>
        </w:rPr>
        <w:t> </w:t>
      </w:r>
      <w:r>
        <w:rPr/>
        <w:t>est</w:t>
      </w:r>
      <w:r>
        <w:rPr>
          <w:spacing w:val="-1"/>
        </w:rPr>
        <w:t> </w:t>
      </w:r>
      <w:r>
        <w:rPr/>
        <w:t>organisée</w:t>
      </w:r>
      <w:r>
        <w:rPr>
          <w:spacing w:val="-1"/>
        </w:rPr>
        <w:t> </w:t>
      </w:r>
      <w:r>
        <w:rPr/>
        <w:t>en</w:t>
      </w:r>
      <w:r>
        <w:rPr>
          <w:spacing w:val="-1"/>
        </w:rPr>
        <w:t> </w:t>
      </w:r>
      <w:r>
        <w:rPr/>
        <w:t>trois</w:t>
      </w:r>
      <w:r>
        <w:rPr>
          <w:spacing w:val="-1"/>
        </w:rPr>
        <w:t> </w:t>
      </w:r>
      <w:r>
        <w:rPr/>
        <w:t>composantes</w:t>
      </w:r>
      <w:r>
        <w:rPr>
          <w:spacing w:val="-1"/>
        </w:rPr>
        <w:t> </w:t>
      </w:r>
      <w:r>
        <w:rPr>
          <w:spacing w:val="-10"/>
        </w:rPr>
        <w:t>:</w:t>
      </w:r>
    </w:p>
    <w:p>
      <w:pPr>
        <w:pStyle w:val="ListParagraph"/>
        <w:numPr>
          <w:ilvl w:val="0"/>
          <w:numId w:val="149"/>
        </w:numPr>
        <w:tabs>
          <w:tab w:pos="1201" w:val="left" w:leader="none"/>
        </w:tabs>
        <w:spacing w:line="275" w:lineRule="exact" w:before="239" w:after="0"/>
        <w:ind w:left="1201" w:right="0" w:hanging="415"/>
        <w:jc w:val="left"/>
        <w:rPr>
          <w:rFonts w:ascii="Arial MT" w:hAnsi="Arial MT"/>
          <w:sz w:val="24"/>
        </w:rPr>
      </w:pPr>
      <w:r>
        <w:rPr>
          <w:b/>
          <w:sz w:val="22"/>
        </w:rPr>
        <w:t>la</w:t>
      </w:r>
      <w:r>
        <w:rPr>
          <w:b/>
          <w:spacing w:val="-8"/>
          <w:sz w:val="22"/>
        </w:rPr>
        <w:t> </w:t>
      </w:r>
      <w:r>
        <w:rPr>
          <w:b/>
          <w:sz w:val="22"/>
        </w:rPr>
        <w:t>communication</w:t>
      </w:r>
      <w:r>
        <w:rPr>
          <w:b/>
          <w:spacing w:val="-8"/>
          <w:sz w:val="22"/>
        </w:rPr>
        <w:t> </w:t>
      </w:r>
      <w:r>
        <w:rPr>
          <w:b/>
          <w:sz w:val="22"/>
        </w:rPr>
        <w:t>orale</w:t>
      </w:r>
      <w:r>
        <w:rPr>
          <w:b/>
          <w:spacing w:val="-8"/>
          <w:sz w:val="22"/>
        </w:rPr>
        <w:t> </w:t>
      </w:r>
      <w:r>
        <w:rPr>
          <w:b/>
          <w:sz w:val="22"/>
        </w:rPr>
        <w:t>(</w:t>
      </w:r>
      <w:r>
        <w:rPr>
          <w:b/>
          <w:i/>
          <w:sz w:val="22"/>
        </w:rPr>
        <w:t>listening</w:t>
      </w:r>
      <w:r>
        <w:rPr>
          <w:b/>
          <w:sz w:val="22"/>
        </w:rPr>
        <w:t>,</w:t>
      </w:r>
      <w:r>
        <w:rPr>
          <w:b/>
          <w:spacing w:val="-7"/>
          <w:sz w:val="22"/>
        </w:rPr>
        <w:t> </w:t>
      </w:r>
      <w:r>
        <w:rPr>
          <w:b/>
          <w:i/>
          <w:spacing w:val="-2"/>
          <w:sz w:val="22"/>
        </w:rPr>
        <w:t>speaking</w:t>
      </w:r>
      <w:r>
        <w:rPr>
          <w:b/>
          <w:spacing w:val="-2"/>
          <w:sz w:val="22"/>
        </w:rPr>
        <w:t>);</w:t>
      </w:r>
    </w:p>
    <w:p>
      <w:pPr>
        <w:pStyle w:val="ListParagraph"/>
        <w:numPr>
          <w:ilvl w:val="0"/>
          <w:numId w:val="149"/>
        </w:numPr>
        <w:tabs>
          <w:tab w:pos="1201" w:val="left" w:leader="none"/>
        </w:tabs>
        <w:spacing w:line="253" w:lineRule="exact" w:before="0" w:after="0"/>
        <w:ind w:left="1201" w:right="0" w:hanging="415"/>
        <w:jc w:val="left"/>
        <w:rPr>
          <w:rFonts w:ascii="Arial MT" w:hAnsi="Arial MT"/>
          <w:sz w:val="22"/>
        </w:rPr>
      </w:pPr>
      <w:r>
        <w:rPr>
          <w:b/>
          <w:sz w:val="22"/>
        </w:rPr>
        <w:t>la</w:t>
      </w:r>
      <w:r>
        <w:rPr>
          <w:b/>
          <w:spacing w:val="-5"/>
          <w:sz w:val="22"/>
        </w:rPr>
        <w:t> </w:t>
      </w:r>
      <w:r>
        <w:rPr>
          <w:b/>
          <w:sz w:val="22"/>
        </w:rPr>
        <w:t>lecture</w:t>
      </w:r>
      <w:r>
        <w:rPr>
          <w:b/>
          <w:spacing w:val="-5"/>
          <w:sz w:val="22"/>
        </w:rPr>
        <w:t> </w:t>
      </w:r>
      <w:r>
        <w:rPr>
          <w:b/>
          <w:spacing w:val="-2"/>
          <w:sz w:val="22"/>
        </w:rPr>
        <w:t>(</w:t>
      </w:r>
      <w:r>
        <w:rPr>
          <w:b/>
          <w:i/>
          <w:spacing w:val="-2"/>
          <w:sz w:val="22"/>
        </w:rPr>
        <w:t>reading</w:t>
      </w:r>
      <w:r>
        <w:rPr>
          <w:b/>
          <w:spacing w:val="-2"/>
          <w:sz w:val="22"/>
        </w:rPr>
        <w:t>);</w:t>
      </w:r>
    </w:p>
    <w:p>
      <w:pPr>
        <w:pStyle w:val="ListParagraph"/>
        <w:numPr>
          <w:ilvl w:val="0"/>
          <w:numId w:val="149"/>
        </w:numPr>
        <w:tabs>
          <w:tab w:pos="1256" w:val="left" w:leader="none"/>
        </w:tabs>
        <w:spacing w:line="240" w:lineRule="auto" w:before="1" w:after="0"/>
        <w:ind w:left="1256" w:right="0" w:hanging="470"/>
        <w:jc w:val="left"/>
        <w:rPr>
          <w:rFonts w:ascii="Arial MT" w:hAnsi="Arial MT"/>
          <w:sz w:val="22"/>
        </w:rPr>
      </w:pPr>
      <w:r>
        <w:rPr>
          <w:b/>
          <w:sz w:val="22"/>
        </w:rPr>
        <w:t>la</w:t>
      </w:r>
      <w:r>
        <w:rPr>
          <w:b/>
          <w:spacing w:val="-7"/>
          <w:sz w:val="22"/>
        </w:rPr>
        <w:t> </w:t>
      </w:r>
      <w:r>
        <w:rPr>
          <w:b/>
          <w:sz w:val="22"/>
        </w:rPr>
        <w:t>production</w:t>
      </w:r>
      <w:r>
        <w:rPr>
          <w:b/>
          <w:spacing w:val="-6"/>
          <w:sz w:val="22"/>
        </w:rPr>
        <w:t> </w:t>
      </w:r>
      <w:r>
        <w:rPr>
          <w:b/>
          <w:sz w:val="22"/>
        </w:rPr>
        <w:t>écrite</w:t>
      </w:r>
      <w:r>
        <w:rPr>
          <w:b/>
          <w:spacing w:val="-7"/>
          <w:sz w:val="22"/>
        </w:rPr>
        <w:t> </w:t>
      </w:r>
      <w:r>
        <w:rPr>
          <w:b/>
          <w:spacing w:val="-2"/>
          <w:sz w:val="22"/>
        </w:rPr>
        <w:t>(</w:t>
      </w:r>
      <w:r>
        <w:rPr>
          <w:b/>
          <w:i/>
          <w:spacing w:val="-2"/>
          <w:sz w:val="22"/>
        </w:rPr>
        <w:t>writing</w:t>
      </w:r>
      <w:r>
        <w:rPr>
          <w:spacing w:val="-2"/>
          <w:sz w:val="22"/>
        </w:rPr>
        <w:t>).</w:t>
      </w:r>
    </w:p>
    <w:p>
      <w:pPr>
        <w:pStyle w:val="Heading3"/>
        <w:spacing w:before="240"/>
        <w:ind w:left="486"/>
      </w:pPr>
      <w:r>
        <w:rPr/>
        <w:t>ORIENTATIONS</w:t>
      </w:r>
      <w:r>
        <w:rPr>
          <w:spacing w:val="-3"/>
        </w:rPr>
        <w:t> </w:t>
      </w:r>
      <w:r>
        <w:rPr/>
        <w:t>PÉDAGOGIQUES</w:t>
      </w:r>
      <w:r>
        <w:rPr>
          <w:spacing w:val="-2"/>
        </w:rPr>
        <w:t> GÉNÉRALES</w:t>
      </w:r>
    </w:p>
    <w:p>
      <w:pPr>
        <w:pStyle w:val="BodyText"/>
        <w:spacing w:before="240"/>
        <w:ind w:left="426"/>
      </w:pPr>
      <w:r>
        <w:rPr/>
        <w:t>L’enseignement</w:t>
      </w:r>
      <w:r>
        <w:rPr>
          <w:spacing w:val="-3"/>
        </w:rPr>
        <w:t> </w:t>
      </w:r>
      <w:r>
        <w:rPr/>
        <w:t>de</w:t>
      </w:r>
      <w:r>
        <w:rPr>
          <w:spacing w:val="-3"/>
        </w:rPr>
        <w:t> </w:t>
      </w:r>
      <w:r>
        <w:rPr/>
        <w:t>l’anglais</w:t>
      </w:r>
      <w:r>
        <w:rPr>
          <w:spacing w:val="-2"/>
        </w:rPr>
        <w:t> </w:t>
      </w:r>
      <w:r>
        <w:rPr/>
        <w:t>repose</w:t>
      </w:r>
      <w:r>
        <w:rPr>
          <w:spacing w:val="-3"/>
        </w:rPr>
        <w:t> </w:t>
      </w:r>
      <w:r>
        <w:rPr/>
        <w:t>sur</w:t>
      </w:r>
      <w:r>
        <w:rPr>
          <w:spacing w:val="-2"/>
        </w:rPr>
        <w:t> </w:t>
      </w:r>
      <w:r>
        <w:rPr/>
        <w:t>les</w:t>
      </w:r>
      <w:r>
        <w:rPr>
          <w:spacing w:val="-1"/>
        </w:rPr>
        <w:t> </w:t>
      </w:r>
      <w:r>
        <w:rPr/>
        <w:t>principes</w:t>
      </w:r>
      <w:r>
        <w:rPr>
          <w:spacing w:val="-2"/>
        </w:rPr>
        <w:t> </w:t>
      </w:r>
      <w:r>
        <w:rPr/>
        <w:t>pédagogiques</w:t>
      </w:r>
      <w:r>
        <w:rPr>
          <w:spacing w:val="-2"/>
        </w:rPr>
        <w:t> </w:t>
      </w:r>
      <w:r>
        <w:rPr/>
        <w:t>suivants</w:t>
      </w:r>
      <w:r>
        <w:rPr>
          <w:spacing w:val="-1"/>
        </w:rPr>
        <w:t> </w:t>
      </w:r>
      <w:r>
        <w:rPr>
          <w:spacing w:val="-10"/>
        </w:rPr>
        <w:t>:</w:t>
      </w:r>
    </w:p>
    <w:p>
      <w:pPr>
        <w:pStyle w:val="ListParagraph"/>
        <w:numPr>
          <w:ilvl w:val="0"/>
          <w:numId w:val="150"/>
        </w:numPr>
        <w:tabs>
          <w:tab w:pos="426" w:val="left" w:leader="none"/>
        </w:tabs>
        <w:spacing w:line="240" w:lineRule="auto" w:before="239" w:after="0"/>
        <w:ind w:left="426" w:right="713" w:hanging="142"/>
        <w:jc w:val="both"/>
        <w:rPr>
          <w:rFonts w:ascii="Arial MT" w:hAnsi="Arial MT"/>
          <w:sz w:val="24"/>
        </w:rPr>
      </w:pPr>
      <w:r>
        <w:rPr>
          <w:sz w:val="22"/>
        </w:rPr>
        <w:t>l’apprentissage met l’accent sur le développement des habiletés communicatives à travers des activités interactives,</w:t>
      </w:r>
      <w:r>
        <w:rPr>
          <w:spacing w:val="-7"/>
          <w:sz w:val="22"/>
        </w:rPr>
        <w:t> </w:t>
      </w:r>
      <w:r>
        <w:rPr>
          <w:sz w:val="22"/>
        </w:rPr>
        <w:t>des</w:t>
      </w:r>
      <w:r>
        <w:rPr>
          <w:spacing w:val="-7"/>
          <w:sz w:val="22"/>
        </w:rPr>
        <w:t> </w:t>
      </w:r>
      <w:r>
        <w:rPr>
          <w:sz w:val="22"/>
        </w:rPr>
        <w:t>échanges</w:t>
      </w:r>
      <w:r>
        <w:rPr>
          <w:spacing w:val="-7"/>
          <w:sz w:val="22"/>
        </w:rPr>
        <w:t> </w:t>
      </w:r>
      <w:r>
        <w:rPr>
          <w:sz w:val="22"/>
        </w:rPr>
        <w:t>authentiques</w:t>
      </w:r>
      <w:r>
        <w:rPr>
          <w:spacing w:val="-7"/>
          <w:sz w:val="22"/>
        </w:rPr>
        <w:t> </w:t>
      </w:r>
      <w:r>
        <w:rPr>
          <w:sz w:val="22"/>
        </w:rPr>
        <w:t>ou</w:t>
      </w:r>
      <w:r>
        <w:rPr>
          <w:spacing w:val="-6"/>
          <w:sz w:val="22"/>
        </w:rPr>
        <w:t> </w:t>
      </w:r>
      <w:r>
        <w:rPr>
          <w:sz w:val="22"/>
        </w:rPr>
        <w:t>simulés</w:t>
      </w:r>
      <w:r>
        <w:rPr>
          <w:spacing w:val="-7"/>
          <w:sz w:val="22"/>
        </w:rPr>
        <w:t> </w:t>
      </w:r>
      <w:r>
        <w:rPr>
          <w:sz w:val="22"/>
        </w:rPr>
        <w:t>et</w:t>
      </w:r>
      <w:r>
        <w:rPr>
          <w:spacing w:val="-7"/>
          <w:sz w:val="22"/>
        </w:rPr>
        <w:t> </w:t>
      </w:r>
      <w:r>
        <w:rPr>
          <w:sz w:val="22"/>
        </w:rPr>
        <w:t>à</w:t>
      </w:r>
      <w:r>
        <w:rPr>
          <w:spacing w:val="-7"/>
          <w:sz w:val="22"/>
        </w:rPr>
        <w:t> </w:t>
      </w:r>
      <w:r>
        <w:rPr>
          <w:sz w:val="22"/>
        </w:rPr>
        <w:t>travers</w:t>
      </w:r>
      <w:r>
        <w:rPr>
          <w:spacing w:val="-7"/>
          <w:sz w:val="22"/>
        </w:rPr>
        <w:t> </w:t>
      </w:r>
      <w:r>
        <w:rPr>
          <w:sz w:val="22"/>
        </w:rPr>
        <w:t>l’exploitation</w:t>
      </w:r>
      <w:r>
        <w:rPr>
          <w:spacing w:val="-7"/>
          <w:sz w:val="22"/>
        </w:rPr>
        <w:t> </w:t>
      </w:r>
      <w:r>
        <w:rPr>
          <w:sz w:val="22"/>
        </w:rPr>
        <w:t>des</w:t>
      </w:r>
      <w:r>
        <w:rPr>
          <w:spacing w:val="-7"/>
          <w:sz w:val="22"/>
        </w:rPr>
        <w:t> </w:t>
      </w:r>
      <w:r>
        <w:rPr>
          <w:sz w:val="22"/>
        </w:rPr>
        <w:t>acquis</w:t>
      </w:r>
      <w:r>
        <w:rPr>
          <w:spacing w:val="-7"/>
          <w:sz w:val="22"/>
        </w:rPr>
        <w:t> </w:t>
      </w:r>
      <w:r>
        <w:rPr>
          <w:sz w:val="22"/>
        </w:rPr>
        <w:t>linguistiques</w:t>
      </w:r>
      <w:r>
        <w:rPr>
          <w:spacing w:val="-7"/>
          <w:sz w:val="22"/>
        </w:rPr>
        <w:t> </w:t>
      </w:r>
      <w:r>
        <w:rPr>
          <w:sz w:val="22"/>
        </w:rPr>
        <w:t>en</w:t>
      </w:r>
      <w:r>
        <w:rPr>
          <w:spacing w:val="-6"/>
          <w:sz w:val="22"/>
        </w:rPr>
        <w:t> </w:t>
      </w:r>
      <w:r>
        <w:rPr>
          <w:sz w:val="22"/>
        </w:rPr>
        <w:t>malgache et en français. Cette approche permettra aux apprenants d’utiliser la langue de manière fonctionnelle et </w:t>
      </w:r>
      <w:r>
        <w:rPr>
          <w:spacing w:val="-2"/>
          <w:sz w:val="22"/>
        </w:rPr>
        <w:t>significative;</w:t>
      </w:r>
    </w:p>
    <w:p>
      <w:pPr>
        <w:pStyle w:val="ListParagraph"/>
        <w:numPr>
          <w:ilvl w:val="0"/>
          <w:numId w:val="150"/>
        </w:numPr>
        <w:tabs>
          <w:tab w:pos="426" w:val="left" w:leader="none"/>
          <w:tab w:pos="480" w:val="left" w:leader="none"/>
        </w:tabs>
        <w:spacing w:line="240" w:lineRule="auto" w:before="0" w:after="0"/>
        <w:ind w:left="426" w:right="713" w:hanging="142"/>
        <w:jc w:val="both"/>
        <w:rPr>
          <w:rFonts w:ascii="Arial MT" w:hAnsi="Arial MT"/>
          <w:sz w:val="22"/>
        </w:rPr>
      </w:pPr>
      <w:r>
        <w:rPr>
          <w:sz w:val="22"/>
        </w:rPr>
        <w:t>les</w:t>
      </w:r>
      <w:r>
        <w:rPr>
          <w:spacing w:val="40"/>
          <w:sz w:val="22"/>
        </w:rPr>
        <w:t> </w:t>
      </w:r>
      <w:r>
        <w:rPr>
          <w:sz w:val="22"/>
        </w:rPr>
        <w:t>quatre</w:t>
      </w:r>
      <w:r>
        <w:rPr>
          <w:spacing w:val="-6"/>
          <w:sz w:val="22"/>
        </w:rPr>
        <w:t> </w:t>
      </w:r>
      <w:r>
        <w:rPr>
          <w:sz w:val="22"/>
        </w:rPr>
        <w:t>compétences</w:t>
      </w:r>
      <w:r>
        <w:rPr>
          <w:spacing w:val="-6"/>
          <w:sz w:val="22"/>
        </w:rPr>
        <w:t> </w:t>
      </w:r>
      <w:r>
        <w:rPr>
          <w:sz w:val="22"/>
        </w:rPr>
        <w:t>linguistiques</w:t>
      </w:r>
      <w:r>
        <w:rPr>
          <w:spacing w:val="-6"/>
          <w:sz w:val="22"/>
        </w:rPr>
        <w:t> </w:t>
      </w:r>
      <w:r>
        <w:rPr>
          <w:sz w:val="22"/>
        </w:rPr>
        <w:t>(compréhension</w:t>
      </w:r>
      <w:r>
        <w:rPr>
          <w:spacing w:val="-5"/>
          <w:sz w:val="22"/>
        </w:rPr>
        <w:t> </w:t>
      </w:r>
      <w:r>
        <w:rPr>
          <w:sz w:val="22"/>
        </w:rPr>
        <w:t>orale,</w:t>
      </w:r>
      <w:r>
        <w:rPr>
          <w:spacing w:val="-6"/>
          <w:sz w:val="22"/>
        </w:rPr>
        <w:t> </w:t>
      </w:r>
      <w:r>
        <w:rPr>
          <w:sz w:val="22"/>
        </w:rPr>
        <w:t>compréhension</w:t>
      </w:r>
      <w:r>
        <w:rPr>
          <w:spacing w:val="-5"/>
          <w:sz w:val="22"/>
        </w:rPr>
        <w:t> </w:t>
      </w:r>
      <w:r>
        <w:rPr>
          <w:sz w:val="22"/>
        </w:rPr>
        <w:t>écrite,</w:t>
      </w:r>
      <w:r>
        <w:rPr>
          <w:spacing w:val="-6"/>
          <w:sz w:val="22"/>
        </w:rPr>
        <w:t> </w:t>
      </w:r>
      <w:r>
        <w:rPr>
          <w:sz w:val="22"/>
        </w:rPr>
        <w:t>expression</w:t>
      </w:r>
      <w:r>
        <w:rPr>
          <w:spacing w:val="-5"/>
          <w:sz w:val="22"/>
        </w:rPr>
        <w:t> </w:t>
      </w:r>
      <w:r>
        <w:rPr>
          <w:sz w:val="22"/>
        </w:rPr>
        <w:t>orale</w:t>
      </w:r>
      <w:r>
        <w:rPr>
          <w:spacing w:val="-6"/>
          <w:sz w:val="22"/>
        </w:rPr>
        <w:t> </w:t>
      </w:r>
      <w:r>
        <w:rPr>
          <w:sz w:val="22"/>
        </w:rPr>
        <w:t>et</w:t>
      </w:r>
      <w:r>
        <w:rPr>
          <w:spacing w:val="-5"/>
          <w:sz w:val="22"/>
        </w:rPr>
        <w:t> </w:t>
      </w:r>
      <w:r>
        <w:rPr>
          <w:sz w:val="22"/>
        </w:rPr>
        <w:t>expression écrite) sont développées de manière intégrée pour assurer un apprentissage global et cohérent de la langue;</w:t>
      </w:r>
    </w:p>
    <w:p>
      <w:pPr>
        <w:pStyle w:val="ListParagraph"/>
        <w:numPr>
          <w:ilvl w:val="0"/>
          <w:numId w:val="150"/>
        </w:numPr>
        <w:tabs>
          <w:tab w:pos="426" w:val="left" w:leader="none"/>
        </w:tabs>
        <w:spacing w:line="240" w:lineRule="auto" w:before="0" w:after="0"/>
        <w:ind w:left="426" w:right="705" w:hanging="142"/>
        <w:jc w:val="both"/>
        <w:rPr>
          <w:rFonts w:ascii="Arial MT" w:hAnsi="Arial MT"/>
          <w:sz w:val="22"/>
        </w:rPr>
      </w:pPr>
      <w:r>
        <w:rPr>
          <w:sz w:val="22"/>
        </w:rPr>
        <w:t>les activités de compréhension orale (</w:t>
      </w:r>
      <w:r>
        <w:rPr>
          <w:b/>
          <w:i/>
          <w:sz w:val="22"/>
        </w:rPr>
        <w:t>listening</w:t>
      </w:r>
      <w:r>
        <w:rPr>
          <w:sz w:val="22"/>
        </w:rPr>
        <w:t>), de compréhension écrite (</w:t>
      </w:r>
      <w:r>
        <w:rPr>
          <w:b/>
          <w:i/>
          <w:sz w:val="22"/>
        </w:rPr>
        <w:t>reading comprehension</w:t>
      </w:r>
      <w:r>
        <w:rPr>
          <w:sz w:val="22"/>
        </w:rPr>
        <w:t>) et d’expression écrite (</w:t>
      </w:r>
      <w:r>
        <w:rPr>
          <w:b/>
          <w:i/>
          <w:sz w:val="22"/>
        </w:rPr>
        <w:t>writing</w:t>
      </w:r>
      <w:r>
        <w:rPr>
          <w:sz w:val="22"/>
        </w:rPr>
        <w:t>) suivront les étapes</w:t>
      </w:r>
      <w:r>
        <w:rPr>
          <w:spacing w:val="40"/>
          <w:sz w:val="22"/>
        </w:rPr>
        <w:t> </w:t>
      </w:r>
      <w:r>
        <w:rPr>
          <w:sz w:val="22"/>
        </w:rPr>
        <w:t>“pre-, while-, post-”.</w:t>
      </w:r>
    </w:p>
    <w:p>
      <w:pPr>
        <w:pStyle w:val="ListParagraph"/>
        <w:numPr>
          <w:ilvl w:val="1"/>
          <w:numId w:val="150"/>
        </w:numPr>
        <w:tabs>
          <w:tab w:pos="1134" w:val="left" w:leader="none"/>
        </w:tabs>
        <w:spacing w:line="268" w:lineRule="exact" w:before="0" w:after="0"/>
        <w:ind w:left="1134" w:right="0" w:hanging="284"/>
        <w:jc w:val="left"/>
        <w:rPr>
          <w:sz w:val="22"/>
        </w:rPr>
      </w:pPr>
      <w:r>
        <w:rPr>
          <w:i/>
          <w:sz w:val="22"/>
        </w:rPr>
        <w:t>Pre-</w:t>
      </w:r>
      <w:r>
        <w:rPr>
          <w:i/>
          <w:spacing w:val="-6"/>
          <w:sz w:val="22"/>
        </w:rPr>
        <w:t> </w:t>
      </w:r>
      <w:r>
        <w:rPr>
          <w:sz w:val="22"/>
        </w:rPr>
        <w:t>:</w:t>
      </w:r>
      <w:r>
        <w:rPr>
          <w:spacing w:val="-6"/>
          <w:sz w:val="22"/>
        </w:rPr>
        <w:t> </w:t>
      </w:r>
      <w:r>
        <w:rPr>
          <w:sz w:val="22"/>
        </w:rPr>
        <w:t>les</w:t>
      </w:r>
      <w:r>
        <w:rPr>
          <w:spacing w:val="-5"/>
          <w:sz w:val="22"/>
        </w:rPr>
        <w:t> </w:t>
      </w:r>
      <w:r>
        <w:rPr>
          <w:sz w:val="22"/>
        </w:rPr>
        <w:t>apprenants</w:t>
      </w:r>
      <w:r>
        <w:rPr>
          <w:spacing w:val="-6"/>
          <w:sz w:val="22"/>
        </w:rPr>
        <w:t> </w:t>
      </w:r>
      <w:r>
        <w:rPr>
          <w:sz w:val="22"/>
        </w:rPr>
        <w:t>sont</w:t>
      </w:r>
      <w:r>
        <w:rPr>
          <w:spacing w:val="-6"/>
          <w:sz w:val="22"/>
        </w:rPr>
        <w:t> </w:t>
      </w:r>
      <w:r>
        <w:rPr>
          <w:sz w:val="22"/>
        </w:rPr>
        <w:t>préparés</w:t>
      </w:r>
      <w:r>
        <w:rPr>
          <w:spacing w:val="-6"/>
          <w:sz w:val="22"/>
        </w:rPr>
        <w:t> </w:t>
      </w:r>
      <w:r>
        <w:rPr>
          <w:sz w:val="22"/>
        </w:rPr>
        <w:t>en</w:t>
      </w:r>
      <w:r>
        <w:rPr>
          <w:spacing w:val="-7"/>
          <w:sz w:val="22"/>
        </w:rPr>
        <w:t> </w:t>
      </w:r>
      <w:r>
        <w:rPr>
          <w:sz w:val="22"/>
        </w:rPr>
        <w:t>activant</w:t>
      </w:r>
      <w:r>
        <w:rPr>
          <w:spacing w:val="-5"/>
          <w:sz w:val="22"/>
        </w:rPr>
        <w:t> </w:t>
      </w:r>
      <w:r>
        <w:rPr>
          <w:sz w:val="22"/>
        </w:rPr>
        <w:t>les</w:t>
      </w:r>
      <w:r>
        <w:rPr>
          <w:spacing w:val="-6"/>
          <w:sz w:val="22"/>
        </w:rPr>
        <w:t> </w:t>
      </w:r>
      <w:r>
        <w:rPr>
          <w:sz w:val="22"/>
        </w:rPr>
        <w:t>prérequis</w:t>
      </w:r>
      <w:r>
        <w:rPr>
          <w:spacing w:val="-6"/>
          <w:sz w:val="22"/>
        </w:rPr>
        <w:t> </w:t>
      </w:r>
      <w:r>
        <w:rPr>
          <w:sz w:val="22"/>
        </w:rPr>
        <w:t>ou</w:t>
      </w:r>
      <w:r>
        <w:rPr>
          <w:spacing w:val="-5"/>
          <w:sz w:val="22"/>
        </w:rPr>
        <w:t> </w:t>
      </w:r>
      <w:r>
        <w:rPr>
          <w:sz w:val="22"/>
        </w:rPr>
        <w:t>en</w:t>
      </w:r>
      <w:r>
        <w:rPr>
          <w:spacing w:val="-6"/>
          <w:sz w:val="22"/>
        </w:rPr>
        <w:t> </w:t>
      </w:r>
      <w:r>
        <w:rPr>
          <w:sz w:val="22"/>
        </w:rPr>
        <w:t>découvrant</w:t>
      </w:r>
      <w:r>
        <w:rPr>
          <w:spacing w:val="-6"/>
          <w:sz w:val="22"/>
        </w:rPr>
        <w:t> </w:t>
      </w:r>
      <w:r>
        <w:rPr>
          <w:sz w:val="22"/>
        </w:rPr>
        <w:t>le</w:t>
      </w:r>
      <w:r>
        <w:rPr>
          <w:spacing w:val="-6"/>
          <w:sz w:val="22"/>
        </w:rPr>
        <w:t> </w:t>
      </w:r>
      <w:r>
        <w:rPr>
          <w:sz w:val="22"/>
        </w:rPr>
        <w:t>contexte</w:t>
      </w:r>
      <w:r>
        <w:rPr>
          <w:spacing w:val="-6"/>
          <w:sz w:val="22"/>
        </w:rPr>
        <w:t> </w:t>
      </w:r>
      <w:r>
        <w:rPr>
          <w:sz w:val="22"/>
        </w:rPr>
        <w:t>de</w:t>
      </w:r>
      <w:r>
        <w:rPr>
          <w:spacing w:val="-6"/>
          <w:sz w:val="22"/>
        </w:rPr>
        <w:t> </w:t>
      </w:r>
      <w:r>
        <w:rPr>
          <w:spacing w:val="-2"/>
          <w:sz w:val="22"/>
        </w:rPr>
        <w:t>l’activité.</w:t>
      </w:r>
    </w:p>
    <w:p>
      <w:pPr>
        <w:pStyle w:val="ListParagraph"/>
        <w:numPr>
          <w:ilvl w:val="1"/>
          <w:numId w:val="150"/>
        </w:numPr>
        <w:tabs>
          <w:tab w:pos="1134" w:val="left" w:leader="none"/>
        </w:tabs>
        <w:spacing w:line="269" w:lineRule="exact" w:before="0" w:after="0"/>
        <w:ind w:left="1134" w:right="0" w:hanging="284"/>
        <w:jc w:val="left"/>
        <w:rPr>
          <w:sz w:val="22"/>
        </w:rPr>
      </w:pPr>
      <w:r>
        <w:rPr>
          <w:i/>
          <w:sz w:val="22"/>
        </w:rPr>
        <w:t>While-</w:t>
      </w:r>
      <w:r>
        <w:rPr>
          <w:i/>
          <w:spacing w:val="-6"/>
          <w:sz w:val="22"/>
        </w:rPr>
        <w:t> </w:t>
      </w:r>
      <w:r>
        <w:rPr>
          <w:sz w:val="22"/>
        </w:rPr>
        <w:t>:</w:t>
      </w:r>
      <w:r>
        <w:rPr>
          <w:spacing w:val="-7"/>
          <w:sz w:val="22"/>
        </w:rPr>
        <w:t> </w:t>
      </w:r>
      <w:r>
        <w:rPr>
          <w:sz w:val="22"/>
        </w:rPr>
        <w:t>ils</w:t>
      </w:r>
      <w:r>
        <w:rPr>
          <w:spacing w:val="-6"/>
          <w:sz w:val="22"/>
        </w:rPr>
        <w:t> </w:t>
      </w:r>
      <w:r>
        <w:rPr>
          <w:sz w:val="22"/>
        </w:rPr>
        <w:t>réalisent</w:t>
      </w:r>
      <w:r>
        <w:rPr>
          <w:spacing w:val="-7"/>
          <w:sz w:val="22"/>
        </w:rPr>
        <w:t> </w:t>
      </w:r>
      <w:r>
        <w:rPr>
          <w:sz w:val="22"/>
        </w:rPr>
        <w:t>l’activité</w:t>
      </w:r>
      <w:r>
        <w:rPr>
          <w:spacing w:val="-6"/>
          <w:sz w:val="22"/>
        </w:rPr>
        <w:t> </w:t>
      </w:r>
      <w:r>
        <w:rPr>
          <w:sz w:val="22"/>
        </w:rPr>
        <w:t>principale</w:t>
      </w:r>
      <w:r>
        <w:rPr>
          <w:spacing w:val="-6"/>
          <w:sz w:val="22"/>
        </w:rPr>
        <w:t> </w:t>
      </w:r>
      <w:r>
        <w:rPr>
          <w:sz w:val="22"/>
        </w:rPr>
        <w:t>en</w:t>
      </w:r>
      <w:r>
        <w:rPr>
          <w:spacing w:val="-6"/>
          <w:sz w:val="22"/>
        </w:rPr>
        <w:t> </w:t>
      </w:r>
      <w:r>
        <w:rPr>
          <w:sz w:val="22"/>
        </w:rPr>
        <w:t>mobilisant</w:t>
      </w:r>
      <w:r>
        <w:rPr>
          <w:spacing w:val="-6"/>
          <w:sz w:val="22"/>
        </w:rPr>
        <w:t> </w:t>
      </w:r>
      <w:r>
        <w:rPr>
          <w:sz w:val="22"/>
        </w:rPr>
        <w:t>la</w:t>
      </w:r>
      <w:r>
        <w:rPr>
          <w:spacing w:val="-6"/>
          <w:sz w:val="22"/>
        </w:rPr>
        <w:t> </w:t>
      </w:r>
      <w:r>
        <w:rPr>
          <w:sz w:val="22"/>
        </w:rPr>
        <w:t>compétence</w:t>
      </w:r>
      <w:r>
        <w:rPr>
          <w:spacing w:val="-7"/>
          <w:sz w:val="22"/>
        </w:rPr>
        <w:t> </w:t>
      </w:r>
      <w:r>
        <w:rPr>
          <w:spacing w:val="-2"/>
          <w:sz w:val="22"/>
        </w:rPr>
        <w:t>ciblée.</w:t>
      </w:r>
    </w:p>
    <w:p>
      <w:pPr>
        <w:pStyle w:val="ListParagraph"/>
        <w:numPr>
          <w:ilvl w:val="1"/>
          <w:numId w:val="150"/>
        </w:numPr>
        <w:tabs>
          <w:tab w:pos="1134" w:val="left" w:leader="none"/>
        </w:tabs>
        <w:spacing w:line="269" w:lineRule="exact" w:before="0" w:after="0"/>
        <w:ind w:left="1134" w:right="0" w:hanging="284"/>
        <w:jc w:val="left"/>
        <w:rPr>
          <w:sz w:val="22"/>
        </w:rPr>
      </w:pPr>
      <w:r>
        <w:rPr>
          <w:i/>
          <w:sz w:val="22"/>
        </w:rPr>
        <w:t>Post-</w:t>
      </w:r>
      <w:r>
        <w:rPr>
          <w:i/>
          <w:spacing w:val="-5"/>
          <w:sz w:val="22"/>
        </w:rPr>
        <w:t> </w:t>
      </w:r>
      <w:r>
        <w:rPr>
          <w:sz w:val="22"/>
        </w:rPr>
        <w:t>:</w:t>
      </w:r>
      <w:r>
        <w:rPr>
          <w:spacing w:val="-5"/>
          <w:sz w:val="22"/>
        </w:rPr>
        <w:t> </w:t>
      </w:r>
      <w:r>
        <w:rPr>
          <w:sz w:val="22"/>
        </w:rPr>
        <w:t>les</w:t>
      </w:r>
      <w:r>
        <w:rPr>
          <w:spacing w:val="-6"/>
          <w:sz w:val="22"/>
        </w:rPr>
        <w:t> </w:t>
      </w:r>
      <w:r>
        <w:rPr>
          <w:sz w:val="22"/>
        </w:rPr>
        <w:t>acquis</w:t>
      </w:r>
      <w:r>
        <w:rPr>
          <w:spacing w:val="-5"/>
          <w:sz w:val="22"/>
        </w:rPr>
        <w:t> </w:t>
      </w:r>
      <w:r>
        <w:rPr>
          <w:sz w:val="22"/>
        </w:rPr>
        <w:t>sont</w:t>
      </w:r>
      <w:r>
        <w:rPr>
          <w:spacing w:val="-6"/>
          <w:sz w:val="22"/>
        </w:rPr>
        <w:t> </w:t>
      </w:r>
      <w:r>
        <w:rPr>
          <w:sz w:val="22"/>
        </w:rPr>
        <w:t>consolidés</w:t>
      </w:r>
      <w:r>
        <w:rPr>
          <w:spacing w:val="-5"/>
          <w:sz w:val="22"/>
        </w:rPr>
        <w:t> </w:t>
      </w:r>
      <w:r>
        <w:rPr>
          <w:sz w:val="22"/>
        </w:rPr>
        <w:t>et</w:t>
      </w:r>
      <w:r>
        <w:rPr>
          <w:spacing w:val="-6"/>
          <w:sz w:val="22"/>
        </w:rPr>
        <w:t> </w:t>
      </w:r>
      <w:r>
        <w:rPr>
          <w:sz w:val="22"/>
        </w:rPr>
        <w:t>réinvestis</w:t>
      </w:r>
      <w:r>
        <w:rPr>
          <w:spacing w:val="-5"/>
          <w:sz w:val="22"/>
        </w:rPr>
        <w:t> </w:t>
      </w:r>
      <w:r>
        <w:rPr>
          <w:sz w:val="22"/>
        </w:rPr>
        <w:t>à</w:t>
      </w:r>
      <w:r>
        <w:rPr>
          <w:spacing w:val="-6"/>
          <w:sz w:val="22"/>
        </w:rPr>
        <w:t> </w:t>
      </w:r>
      <w:r>
        <w:rPr>
          <w:sz w:val="22"/>
        </w:rPr>
        <w:t>travers</w:t>
      </w:r>
      <w:r>
        <w:rPr>
          <w:spacing w:val="-5"/>
          <w:sz w:val="22"/>
        </w:rPr>
        <w:t> </w:t>
      </w:r>
      <w:r>
        <w:rPr>
          <w:sz w:val="22"/>
        </w:rPr>
        <w:t>des</w:t>
      </w:r>
      <w:r>
        <w:rPr>
          <w:spacing w:val="-6"/>
          <w:sz w:val="22"/>
        </w:rPr>
        <w:t> </w:t>
      </w:r>
      <w:r>
        <w:rPr>
          <w:sz w:val="22"/>
        </w:rPr>
        <w:t>réflexions</w:t>
      </w:r>
      <w:r>
        <w:rPr>
          <w:spacing w:val="-4"/>
          <w:sz w:val="22"/>
        </w:rPr>
        <w:t> </w:t>
      </w:r>
      <w:r>
        <w:rPr>
          <w:sz w:val="22"/>
        </w:rPr>
        <w:t>ou</w:t>
      </w:r>
      <w:r>
        <w:rPr>
          <w:spacing w:val="-5"/>
          <w:sz w:val="22"/>
        </w:rPr>
        <w:t> </w:t>
      </w:r>
      <w:r>
        <w:rPr>
          <w:sz w:val="22"/>
        </w:rPr>
        <w:t>des activités</w:t>
      </w:r>
      <w:r>
        <w:rPr>
          <w:spacing w:val="-6"/>
          <w:sz w:val="22"/>
        </w:rPr>
        <w:t> </w:t>
      </w:r>
      <w:r>
        <w:rPr>
          <w:spacing w:val="-2"/>
          <w:sz w:val="22"/>
        </w:rPr>
        <w:t>complémentaires.</w:t>
      </w:r>
    </w:p>
    <w:p>
      <w:pPr>
        <w:pStyle w:val="ListParagraph"/>
        <w:numPr>
          <w:ilvl w:val="0"/>
          <w:numId w:val="150"/>
        </w:numPr>
        <w:tabs>
          <w:tab w:pos="426" w:val="left" w:leader="none"/>
          <w:tab w:pos="480" w:val="left" w:leader="none"/>
        </w:tabs>
        <w:spacing w:line="240" w:lineRule="auto" w:before="0" w:after="0"/>
        <w:ind w:left="426" w:right="718" w:hanging="142"/>
        <w:jc w:val="left"/>
        <w:rPr>
          <w:rFonts w:ascii="Arial MT" w:hAnsi="Arial MT"/>
          <w:sz w:val="22"/>
        </w:rPr>
      </w:pPr>
      <w:r>
        <w:rPr>
          <w:sz w:val="22"/>
        </w:rPr>
        <w:t>les</w:t>
      </w:r>
      <w:r>
        <w:rPr>
          <w:spacing w:val="40"/>
          <w:sz w:val="22"/>
        </w:rPr>
        <w:t> </w:t>
      </w:r>
      <w:r>
        <w:rPr>
          <w:sz w:val="22"/>
        </w:rPr>
        <w:t>éléments grammaticaux</w:t>
      </w:r>
      <w:r>
        <w:rPr>
          <w:spacing w:val="-1"/>
          <w:sz w:val="22"/>
        </w:rPr>
        <w:t> </w:t>
      </w:r>
      <w:r>
        <w:rPr>
          <w:sz w:val="22"/>
        </w:rPr>
        <w:t>sont</w:t>
      </w:r>
      <w:r>
        <w:rPr>
          <w:spacing w:val="-1"/>
          <w:sz w:val="22"/>
        </w:rPr>
        <w:t> </w:t>
      </w:r>
      <w:r>
        <w:rPr>
          <w:sz w:val="22"/>
        </w:rPr>
        <w:t>enseignés</w:t>
      </w:r>
      <w:r>
        <w:rPr>
          <w:spacing w:val="-2"/>
          <w:sz w:val="22"/>
        </w:rPr>
        <w:t> </w:t>
      </w:r>
      <w:r>
        <w:rPr>
          <w:sz w:val="22"/>
        </w:rPr>
        <w:t>en</w:t>
      </w:r>
      <w:r>
        <w:rPr>
          <w:spacing w:val="-1"/>
          <w:sz w:val="22"/>
        </w:rPr>
        <w:t> </w:t>
      </w:r>
      <w:r>
        <w:rPr>
          <w:sz w:val="22"/>
        </w:rPr>
        <w:t>partant des</w:t>
      </w:r>
      <w:r>
        <w:rPr>
          <w:spacing w:val="-1"/>
          <w:sz w:val="22"/>
        </w:rPr>
        <w:t> </w:t>
      </w:r>
      <w:r>
        <w:rPr>
          <w:sz w:val="22"/>
        </w:rPr>
        <w:t>textes</w:t>
      </w:r>
      <w:r>
        <w:rPr>
          <w:spacing w:val="-1"/>
          <w:sz w:val="22"/>
        </w:rPr>
        <w:t> </w:t>
      </w:r>
      <w:r>
        <w:rPr>
          <w:sz w:val="22"/>
        </w:rPr>
        <w:t>travaillés</w:t>
      </w:r>
      <w:r>
        <w:rPr>
          <w:spacing w:val="-2"/>
          <w:sz w:val="22"/>
        </w:rPr>
        <w:t> </w:t>
      </w:r>
      <w:r>
        <w:rPr>
          <w:sz w:val="22"/>
        </w:rPr>
        <w:t>dans</w:t>
      </w:r>
      <w:r>
        <w:rPr>
          <w:spacing w:val="-1"/>
          <w:sz w:val="22"/>
        </w:rPr>
        <w:t> </w:t>
      </w:r>
      <w:r>
        <w:rPr>
          <w:sz w:val="22"/>
        </w:rPr>
        <w:t>la</w:t>
      </w:r>
      <w:r>
        <w:rPr>
          <w:spacing w:val="-1"/>
          <w:sz w:val="22"/>
        </w:rPr>
        <w:t> </w:t>
      </w:r>
      <w:r>
        <w:rPr>
          <w:sz w:val="22"/>
        </w:rPr>
        <w:t>compréhension</w:t>
      </w:r>
      <w:r>
        <w:rPr>
          <w:spacing w:val="-1"/>
          <w:sz w:val="22"/>
        </w:rPr>
        <w:t> </w:t>
      </w:r>
      <w:r>
        <w:rPr>
          <w:sz w:val="22"/>
        </w:rPr>
        <w:t>orale</w:t>
      </w:r>
      <w:r>
        <w:rPr>
          <w:spacing w:val="-2"/>
          <w:sz w:val="22"/>
        </w:rPr>
        <w:t> </w:t>
      </w:r>
      <w:r>
        <w:rPr>
          <w:sz w:val="22"/>
        </w:rPr>
        <w:t>ou écrite, ou</w:t>
      </w:r>
      <w:r>
        <w:rPr>
          <w:spacing w:val="40"/>
          <w:sz w:val="22"/>
        </w:rPr>
        <w:t> </w:t>
      </w:r>
      <w:r>
        <w:rPr>
          <w:sz w:val="22"/>
        </w:rPr>
        <w:t>d’une situation de communication.</w:t>
      </w:r>
    </w:p>
    <w:p>
      <w:pPr>
        <w:pStyle w:val="BodyText"/>
        <w:spacing w:before="239"/>
        <w:ind w:left="426" w:right="73" w:firstLine="60"/>
      </w:pPr>
      <w:r>
        <w:rPr/>
        <w:t>Ces</w:t>
      </w:r>
      <w:r>
        <w:rPr>
          <w:spacing w:val="-11"/>
        </w:rPr>
        <w:t> </w:t>
      </w:r>
      <w:r>
        <w:rPr/>
        <w:t>principes</w:t>
      </w:r>
      <w:r>
        <w:rPr>
          <w:spacing w:val="-11"/>
        </w:rPr>
        <w:t> </w:t>
      </w:r>
      <w:r>
        <w:rPr/>
        <w:t>pédagogiques</w:t>
      </w:r>
      <w:r>
        <w:rPr>
          <w:spacing w:val="-10"/>
        </w:rPr>
        <w:t> </w:t>
      </w:r>
      <w:r>
        <w:rPr/>
        <w:t>sont</w:t>
      </w:r>
      <w:r>
        <w:rPr>
          <w:spacing w:val="-10"/>
        </w:rPr>
        <w:t> </w:t>
      </w:r>
      <w:r>
        <w:rPr/>
        <w:t>traduits</w:t>
      </w:r>
      <w:r>
        <w:rPr>
          <w:spacing w:val="-10"/>
        </w:rPr>
        <w:t> </w:t>
      </w:r>
      <w:r>
        <w:rPr/>
        <w:t>sous</w:t>
      </w:r>
      <w:r>
        <w:rPr>
          <w:spacing w:val="-11"/>
        </w:rPr>
        <w:t> </w:t>
      </w:r>
      <w:r>
        <w:rPr/>
        <w:t>forme</w:t>
      </w:r>
      <w:r>
        <w:rPr>
          <w:spacing w:val="-10"/>
        </w:rPr>
        <w:t> </w:t>
      </w:r>
      <w:r>
        <w:rPr/>
        <w:t>de</w:t>
      </w:r>
      <w:r>
        <w:rPr>
          <w:spacing w:val="-10"/>
        </w:rPr>
        <w:t> </w:t>
      </w:r>
      <w:r>
        <w:rPr/>
        <w:t>conseils</w:t>
      </w:r>
      <w:r>
        <w:rPr>
          <w:spacing w:val="-10"/>
        </w:rPr>
        <w:t> </w:t>
      </w:r>
      <w:r>
        <w:rPr/>
        <w:t>et</w:t>
      </w:r>
      <w:r>
        <w:rPr>
          <w:spacing w:val="-10"/>
        </w:rPr>
        <w:t> </w:t>
      </w:r>
      <w:r>
        <w:rPr/>
        <w:t>orientations</w:t>
      </w:r>
      <w:r>
        <w:rPr>
          <w:spacing w:val="-10"/>
        </w:rPr>
        <w:t> </w:t>
      </w:r>
      <w:r>
        <w:rPr/>
        <w:t>pédagogiques</w:t>
      </w:r>
      <w:r>
        <w:rPr>
          <w:spacing w:val="-10"/>
        </w:rPr>
        <w:t> </w:t>
      </w:r>
      <w:r>
        <w:rPr/>
        <w:t>(Teaching Advice and Guidance) dans le programme.</w:t>
      </w:r>
    </w:p>
    <w:p>
      <w:pPr>
        <w:spacing w:before="240"/>
        <w:ind w:left="486" w:right="0" w:firstLine="0"/>
        <w:jc w:val="left"/>
        <w:rPr>
          <w:sz w:val="24"/>
        </w:rPr>
      </w:pPr>
      <w:r>
        <w:rPr>
          <w:b/>
          <w:sz w:val="24"/>
        </w:rPr>
        <w:t>VOLUME</w:t>
      </w:r>
      <w:r>
        <w:rPr>
          <w:b/>
          <w:spacing w:val="-1"/>
          <w:sz w:val="24"/>
        </w:rPr>
        <w:t> </w:t>
      </w:r>
      <w:r>
        <w:rPr>
          <w:b/>
          <w:sz w:val="24"/>
        </w:rPr>
        <w:t>HORAIRE</w:t>
      </w:r>
      <w:r>
        <w:rPr>
          <w:b/>
          <w:spacing w:val="1"/>
          <w:sz w:val="24"/>
        </w:rPr>
        <w:t> </w:t>
      </w:r>
      <w:r>
        <w:rPr>
          <w:b/>
          <w:sz w:val="24"/>
        </w:rPr>
        <w:t>:</w:t>
      </w:r>
      <w:r>
        <w:rPr>
          <w:b/>
          <w:spacing w:val="-1"/>
          <w:sz w:val="24"/>
        </w:rPr>
        <w:t> </w:t>
      </w:r>
      <w:r>
        <w:rPr>
          <w:sz w:val="24"/>
        </w:rPr>
        <w:t>3 heures</w:t>
      </w:r>
      <w:r>
        <w:rPr>
          <w:spacing w:val="-1"/>
          <w:sz w:val="24"/>
        </w:rPr>
        <w:t> </w:t>
      </w:r>
      <w:r>
        <w:rPr>
          <w:sz w:val="24"/>
        </w:rPr>
        <w:t>par </w:t>
      </w:r>
      <w:r>
        <w:rPr>
          <w:spacing w:val="-2"/>
          <w:sz w:val="24"/>
        </w:rPr>
        <w:t>semaine.</w:t>
      </w:r>
    </w:p>
    <w:p>
      <w:pPr>
        <w:spacing w:after="0"/>
        <w:jc w:val="left"/>
        <w:rPr>
          <w:sz w:val="24"/>
        </w:rPr>
        <w:sectPr>
          <w:footerReference w:type="default" r:id="rId16"/>
          <w:pgSz w:w="12240" w:h="15840"/>
          <w:pgMar w:header="0" w:footer="785" w:top="1200" w:bottom="980" w:left="708" w:right="425"/>
        </w:sectPr>
      </w:pPr>
    </w:p>
    <w:p>
      <w:pPr>
        <w:pStyle w:val="Heading3"/>
        <w:spacing w:before="69" w:after="5"/>
        <w:ind w:left="585"/>
      </w:pPr>
      <w:r>
        <w:rPr>
          <w:color w:val="221F1F"/>
        </w:rPr>
        <w:t>RÉSULTATS</w:t>
      </w:r>
      <w:r>
        <w:rPr>
          <w:color w:val="221F1F"/>
          <w:spacing w:val="-6"/>
        </w:rPr>
        <w:t> </w:t>
      </w:r>
      <w:r>
        <w:rPr>
          <w:color w:val="221F1F"/>
        </w:rPr>
        <w:t>D’APPRENTISSAGE</w:t>
      </w:r>
      <w:r>
        <w:rPr>
          <w:color w:val="221F1F"/>
          <w:spacing w:val="-4"/>
        </w:rPr>
        <w:t> </w:t>
      </w:r>
      <w:r>
        <w:rPr>
          <w:color w:val="221F1F"/>
          <w:spacing w:val="-2"/>
        </w:rPr>
        <w:t>GENERAUX</w:t>
      </w: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02"/>
      </w:tblGrid>
      <w:tr>
        <w:trPr>
          <w:trHeight w:val="275" w:hRule="atLeast"/>
        </w:trPr>
        <w:tc>
          <w:tcPr>
            <w:tcW w:w="10202" w:type="dxa"/>
            <w:shd w:val="clear" w:color="auto" w:fill="D9D9D9"/>
          </w:tcPr>
          <w:p>
            <w:pPr>
              <w:pStyle w:val="TableParagraph"/>
              <w:spacing w:line="255" w:lineRule="exact"/>
              <w:ind w:left="9"/>
              <w:jc w:val="center"/>
              <w:rPr>
                <w:sz w:val="24"/>
              </w:rPr>
            </w:pPr>
            <w:r>
              <w:rPr>
                <w:sz w:val="24"/>
              </w:rPr>
              <w:t>ORAL</w:t>
            </w:r>
            <w:r>
              <w:rPr>
                <w:spacing w:val="-1"/>
                <w:sz w:val="24"/>
              </w:rPr>
              <w:t> </w:t>
            </w:r>
            <w:r>
              <w:rPr>
                <w:spacing w:val="-2"/>
                <w:sz w:val="24"/>
              </w:rPr>
              <w:t>COMMUNICATION</w:t>
            </w:r>
          </w:p>
        </w:tc>
      </w:tr>
      <w:tr>
        <w:trPr>
          <w:trHeight w:val="388" w:hRule="atLeast"/>
        </w:trPr>
        <w:tc>
          <w:tcPr>
            <w:tcW w:w="10202" w:type="dxa"/>
          </w:tcPr>
          <w:p>
            <w:pPr>
              <w:pStyle w:val="TableParagraph"/>
              <w:spacing w:before="17"/>
              <w:ind w:left="186"/>
              <w:rPr>
                <w:sz w:val="24"/>
              </w:rPr>
            </w:pPr>
            <w:r>
              <w:rPr>
                <w:color w:val="221F1F"/>
                <w:sz w:val="24"/>
              </w:rPr>
              <w:t>Interact</w:t>
            </w:r>
            <w:r>
              <w:rPr>
                <w:color w:val="221F1F"/>
                <w:spacing w:val="-1"/>
                <w:sz w:val="24"/>
              </w:rPr>
              <w:t> </w:t>
            </w:r>
            <w:r>
              <w:rPr>
                <w:color w:val="221F1F"/>
                <w:sz w:val="24"/>
              </w:rPr>
              <w:t>with</w:t>
            </w:r>
            <w:r>
              <w:rPr>
                <w:color w:val="221F1F"/>
                <w:spacing w:val="-2"/>
                <w:sz w:val="24"/>
              </w:rPr>
              <w:t> </w:t>
            </w:r>
            <w:r>
              <w:rPr>
                <w:color w:val="221F1F"/>
                <w:sz w:val="24"/>
              </w:rPr>
              <w:t>people</w:t>
            </w:r>
            <w:r>
              <w:rPr>
                <w:color w:val="221F1F"/>
                <w:spacing w:val="-1"/>
                <w:sz w:val="24"/>
              </w:rPr>
              <w:t> </w:t>
            </w:r>
            <w:r>
              <w:rPr>
                <w:color w:val="221F1F"/>
                <w:sz w:val="24"/>
              </w:rPr>
              <w:t>by</w:t>
            </w:r>
            <w:r>
              <w:rPr>
                <w:color w:val="221F1F"/>
                <w:spacing w:val="-1"/>
                <w:sz w:val="24"/>
              </w:rPr>
              <w:t> </w:t>
            </w:r>
            <w:r>
              <w:rPr>
                <w:color w:val="221F1F"/>
                <w:sz w:val="24"/>
              </w:rPr>
              <w:t>using</w:t>
            </w:r>
            <w:r>
              <w:rPr>
                <w:color w:val="221F1F"/>
                <w:spacing w:val="-1"/>
                <w:sz w:val="24"/>
              </w:rPr>
              <w:t> </w:t>
            </w:r>
            <w:r>
              <w:rPr>
                <w:color w:val="221F1F"/>
                <w:sz w:val="24"/>
              </w:rPr>
              <w:t>adequate register</w:t>
            </w:r>
            <w:r>
              <w:rPr>
                <w:color w:val="221F1F"/>
                <w:spacing w:val="-1"/>
                <w:sz w:val="24"/>
              </w:rPr>
              <w:t> </w:t>
            </w:r>
            <w:r>
              <w:rPr>
                <w:color w:val="221F1F"/>
                <w:sz w:val="24"/>
              </w:rPr>
              <w:t>according</w:t>
            </w:r>
            <w:r>
              <w:rPr>
                <w:color w:val="221F1F"/>
                <w:spacing w:val="-2"/>
                <w:sz w:val="24"/>
              </w:rPr>
              <w:t> </w:t>
            </w:r>
            <w:r>
              <w:rPr>
                <w:color w:val="221F1F"/>
                <w:sz w:val="24"/>
              </w:rPr>
              <w:t>to</w:t>
            </w:r>
            <w:r>
              <w:rPr>
                <w:color w:val="221F1F"/>
                <w:spacing w:val="-1"/>
                <w:sz w:val="24"/>
              </w:rPr>
              <w:t> </w:t>
            </w:r>
            <w:r>
              <w:rPr>
                <w:color w:val="221F1F"/>
                <w:sz w:val="24"/>
              </w:rPr>
              <w:t>the</w:t>
            </w:r>
            <w:r>
              <w:rPr>
                <w:color w:val="221F1F"/>
                <w:spacing w:val="-1"/>
                <w:sz w:val="24"/>
              </w:rPr>
              <w:t> </w:t>
            </w:r>
            <w:r>
              <w:rPr>
                <w:color w:val="221F1F"/>
                <w:sz w:val="24"/>
              </w:rPr>
              <w:t>situation</w:t>
            </w:r>
            <w:r>
              <w:rPr>
                <w:color w:val="221F1F"/>
                <w:spacing w:val="-1"/>
                <w:sz w:val="24"/>
              </w:rPr>
              <w:t> </w:t>
            </w:r>
            <w:r>
              <w:rPr>
                <w:color w:val="221F1F"/>
                <w:sz w:val="24"/>
              </w:rPr>
              <w:t>of</w:t>
            </w:r>
            <w:r>
              <w:rPr>
                <w:color w:val="221F1F"/>
                <w:spacing w:val="2"/>
                <w:sz w:val="24"/>
              </w:rPr>
              <w:t> </w:t>
            </w:r>
            <w:r>
              <w:rPr>
                <w:color w:val="221F1F"/>
                <w:spacing w:val="-2"/>
                <w:sz w:val="24"/>
              </w:rPr>
              <w:t>communication</w:t>
            </w:r>
          </w:p>
        </w:tc>
      </w:tr>
      <w:tr>
        <w:trPr>
          <w:trHeight w:val="275" w:hRule="atLeast"/>
        </w:trPr>
        <w:tc>
          <w:tcPr>
            <w:tcW w:w="10202" w:type="dxa"/>
            <w:shd w:val="clear" w:color="auto" w:fill="D9D9D9"/>
          </w:tcPr>
          <w:p>
            <w:pPr>
              <w:pStyle w:val="TableParagraph"/>
              <w:spacing w:line="255" w:lineRule="exact"/>
              <w:ind w:left="9" w:right="2"/>
              <w:jc w:val="center"/>
              <w:rPr>
                <w:sz w:val="24"/>
              </w:rPr>
            </w:pPr>
            <w:r>
              <w:rPr>
                <w:spacing w:val="-2"/>
                <w:sz w:val="24"/>
              </w:rPr>
              <w:t>READING</w:t>
            </w:r>
          </w:p>
        </w:tc>
      </w:tr>
      <w:tr>
        <w:trPr>
          <w:trHeight w:val="275" w:hRule="atLeast"/>
        </w:trPr>
        <w:tc>
          <w:tcPr>
            <w:tcW w:w="10202" w:type="dxa"/>
          </w:tcPr>
          <w:p>
            <w:pPr>
              <w:pStyle w:val="TableParagraph"/>
              <w:spacing w:line="255" w:lineRule="exact"/>
              <w:ind w:left="9" w:right="1"/>
              <w:jc w:val="center"/>
              <w:rPr>
                <w:sz w:val="24"/>
              </w:rPr>
            </w:pPr>
            <w:r>
              <w:rPr>
                <w:color w:val="221F1F"/>
                <w:sz w:val="24"/>
              </w:rPr>
              <w:t>Analyse</w:t>
            </w:r>
            <w:r>
              <w:rPr>
                <w:color w:val="221F1F"/>
                <w:spacing w:val="-3"/>
                <w:sz w:val="24"/>
              </w:rPr>
              <w:t> </w:t>
            </w:r>
            <w:r>
              <w:rPr>
                <w:color w:val="221F1F"/>
                <w:sz w:val="24"/>
              </w:rPr>
              <w:t>written</w:t>
            </w:r>
            <w:r>
              <w:rPr>
                <w:color w:val="221F1F"/>
                <w:spacing w:val="-1"/>
                <w:sz w:val="24"/>
              </w:rPr>
              <w:t> </w:t>
            </w:r>
            <w:r>
              <w:rPr>
                <w:color w:val="221F1F"/>
                <w:sz w:val="24"/>
              </w:rPr>
              <w:t>texts</w:t>
            </w:r>
            <w:r>
              <w:rPr>
                <w:color w:val="221F1F"/>
                <w:spacing w:val="-1"/>
                <w:sz w:val="24"/>
              </w:rPr>
              <w:t> </w:t>
            </w:r>
            <w:r>
              <w:rPr>
                <w:color w:val="221F1F"/>
                <w:sz w:val="24"/>
              </w:rPr>
              <w:t>related to</w:t>
            </w:r>
            <w:r>
              <w:rPr>
                <w:color w:val="221F1F"/>
                <w:spacing w:val="-1"/>
                <w:sz w:val="24"/>
              </w:rPr>
              <w:t> </w:t>
            </w:r>
            <w:r>
              <w:rPr>
                <w:color w:val="221F1F"/>
                <w:sz w:val="24"/>
              </w:rPr>
              <w:t>the</w:t>
            </w:r>
            <w:r>
              <w:rPr>
                <w:color w:val="221F1F"/>
                <w:spacing w:val="-1"/>
                <w:sz w:val="24"/>
              </w:rPr>
              <w:t> </w:t>
            </w:r>
            <w:r>
              <w:rPr>
                <w:color w:val="221F1F"/>
                <w:sz w:val="24"/>
              </w:rPr>
              <w:t>lycée’s</w:t>
            </w:r>
            <w:r>
              <w:rPr>
                <w:color w:val="221F1F"/>
                <w:spacing w:val="-1"/>
                <w:sz w:val="24"/>
              </w:rPr>
              <w:t> </w:t>
            </w:r>
            <w:r>
              <w:rPr>
                <w:color w:val="221F1F"/>
                <w:sz w:val="24"/>
              </w:rPr>
              <w:t>units</w:t>
            </w:r>
            <w:r>
              <w:rPr>
                <w:color w:val="221F1F"/>
                <w:spacing w:val="-1"/>
                <w:sz w:val="24"/>
              </w:rPr>
              <w:t> </w:t>
            </w:r>
            <w:r>
              <w:rPr>
                <w:color w:val="221F1F"/>
                <w:sz w:val="24"/>
              </w:rPr>
              <w:t>and students’ </w:t>
            </w:r>
            <w:r>
              <w:rPr>
                <w:color w:val="221F1F"/>
                <w:spacing w:val="-2"/>
                <w:sz w:val="24"/>
              </w:rPr>
              <w:t>interests</w:t>
            </w:r>
          </w:p>
        </w:tc>
      </w:tr>
      <w:tr>
        <w:trPr>
          <w:trHeight w:val="276" w:hRule="atLeast"/>
        </w:trPr>
        <w:tc>
          <w:tcPr>
            <w:tcW w:w="10202" w:type="dxa"/>
            <w:shd w:val="clear" w:color="auto" w:fill="D9D9D9"/>
          </w:tcPr>
          <w:p>
            <w:pPr>
              <w:pStyle w:val="TableParagraph"/>
              <w:spacing w:line="255" w:lineRule="exact" w:before="1"/>
              <w:ind w:left="9" w:right="1"/>
              <w:jc w:val="center"/>
              <w:rPr>
                <w:sz w:val="24"/>
              </w:rPr>
            </w:pPr>
            <w:r>
              <w:rPr>
                <w:spacing w:val="-2"/>
                <w:sz w:val="24"/>
              </w:rPr>
              <w:t>WRITING</w:t>
            </w:r>
          </w:p>
        </w:tc>
      </w:tr>
      <w:tr>
        <w:trPr>
          <w:trHeight w:val="496" w:hRule="atLeast"/>
        </w:trPr>
        <w:tc>
          <w:tcPr>
            <w:tcW w:w="10202" w:type="dxa"/>
          </w:tcPr>
          <w:p>
            <w:pPr>
              <w:pStyle w:val="TableParagraph"/>
              <w:spacing w:before="12"/>
              <w:ind w:left="186"/>
              <w:rPr>
                <w:sz w:val="24"/>
              </w:rPr>
            </w:pPr>
            <w:r>
              <w:rPr>
                <w:color w:val="221F1F"/>
                <w:sz w:val="24"/>
              </w:rPr>
              <w:t>Express</w:t>
            </w:r>
            <w:r>
              <w:rPr>
                <w:color w:val="221F1F"/>
                <w:spacing w:val="-1"/>
                <w:sz w:val="24"/>
              </w:rPr>
              <w:t> </w:t>
            </w:r>
            <w:r>
              <w:rPr>
                <w:color w:val="221F1F"/>
                <w:sz w:val="24"/>
              </w:rPr>
              <w:t>themselves</w:t>
            </w:r>
            <w:r>
              <w:rPr>
                <w:color w:val="221F1F"/>
                <w:spacing w:val="-1"/>
                <w:sz w:val="24"/>
              </w:rPr>
              <w:t> </w:t>
            </w:r>
            <w:r>
              <w:rPr>
                <w:color w:val="221F1F"/>
                <w:sz w:val="24"/>
              </w:rPr>
              <w:t>in clear,</w:t>
            </w:r>
            <w:r>
              <w:rPr>
                <w:color w:val="221F1F"/>
                <w:spacing w:val="-1"/>
                <w:sz w:val="24"/>
              </w:rPr>
              <w:t> </w:t>
            </w:r>
            <w:r>
              <w:rPr>
                <w:color w:val="221F1F"/>
                <w:sz w:val="24"/>
              </w:rPr>
              <w:t>structured</w:t>
            </w:r>
            <w:r>
              <w:rPr>
                <w:color w:val="221F1F"/>
                <w:spacing w:val="-1"/>
                <w:sz w:val="24"/>
              </w:rPr>
              <w:t> </w:t>
            </w:r>
            <w:r>
              <w:rPr>
                <w:color w:val="221F1F"/>
                <w:sz w:val="24"/>
              </w:rPr>
              <w:t>short essays</w:t>
            </w:r>
            <w:r>
              <w:rPr>
                <w:color w:val="221F1F"/>
                <w:spacing w:val="-1"/>
                <w:sz w:val="24"/>
              </w:rPr>
              <w:t> </w:t>
            </w:r>
            <w:r>
              <w:rPr>
                <w:color w:val="221F1F"/>
                <w:sz w:val="24"/>
              </w:rPr>
              <w:t>in</w:t>
            </w:r>
            <w:r>
              <w:rPr>
                <w:color w:val="221F1F"/>
                <w:spacing w:val="-1"/>
                <w:sz w:val="24"/>
              </w:rPr>
              <w:t> </w:t>
            </w:r>
            <w:r>
              <w:rPr>
                <w:color w:val="221F1F"/>
                <w:sz w:val="24"/>
              </w:rPr>
              <w:t>an appropriate</w:t>
            </w:r>
            <w:r>
              <w:rPr>
                <w:color w:val="221F1F"/>
                <w:spacing w:val="-2"/>
                <w:sz w:val="24"/>
              </w:rPr>
              <w:t> </w:t>
            </w:r>
            <w:r>
              <w:rPr>
                <w:color w:val="221F1F"/>
                <w:sz w:val="24"/>
              </w:rPr>
              <w:t>register</w:t>
            </w:r>
            <w:r>
              <w:rPr>
                <w:color w:val="221F1F"/>
                <w:spacing w:val="-1"/>
                <w:sz w:val="24"/>
              </w:rPr>
              <w:t> </w:t>
            </w:r>
            <w:r>
              <w:rPr>
                <w:color w:val="221F1F"/>
                <w:sz w:val="24"/>
              </w:rPr>
              <w:t>or</w:t>
            </w:r>
            <w:r>
              <w:rPr>
                <w:color w:val="221F1F"/>
                <w:spacing w:val="3"/>
                <w:sz w:val="24"/>
              </w:rPr>
              <w:t> </w:t>
            </w:r>
            <w:r>
              <w:rPr>
                <w:color w:val="221F1F"/>
                <w:spacing w:val="-2"/>
                <w:sz w:val="24"/>
              </w:rPr>
              <w:t>style</w:t>
            </w:r>
          </w:p>
        </w:tc>
      </w:tr>
    </w:tbl>
    <w:p>
      <w:pPr>
        <w:pStyle w:val="BodyText"/>
        <w:spacing w:before="243"/>
        <w:rPr>
          <w:b/>
        </w:rPr>
      </w:pPr>
    </w:p>
    <w:p>
      <w:pPr>
        <w:pStyle w:val="Heading3"/>
        <w:ind w:left="426"/>
      </w:pPr>
      <w:r>
        <w:rPr/>
        <w:t>TABLEAU</w:t>
      </w:r>
      <w:r>
        <w:rPr>
          <w:spacing w:val="-1"/>
        </w:rPr>
        <w:t> </w:t>
      </w:r>
      <w:r>
        <w:rPr/>
        <w:t>DES</w:t>
      </w:r>
      <w:r>
        <w:rPr>
          <w:spacing w:val="-1"/>
        </w:rPr>
        <w:t> </w:t>
      </w:r>
      <w:r>
        <w:rPr>
          <w:spacing w:val="-2"/>
        </w:rPr>
        <w:t>CONTENUS</w:t>
      </w:r>
    </w:p>
    <w:p>
      <w:pPr>
        <w:pStyle w:val="BodyText"/>
        <w:spacing w:before="10"/>
        <w:rPr>
          <w:b/>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8"/>
        <w:gridCol w:w="2545"/>
        <w:gridCol w:w="2547"/>
        <w:gridCol w:w="2547"/>
      </w:tblGrid>
      <w:tr>
        <w:trPr>
          <w:trHeight w:val="828" w:hRule="atLeast"/>
        </w:trPr>
        <w:tc>
          <w:tcPr>
            <w:tcW w:w="2548" w:type="dxa"/>
            <w:shd w:val="clear" w:color="auto" w:fill="D9D9D9"/>
          </w:tcPr>
          <w:p>
            <w:pPr>
              <w:pStyle w:val="TableParagraph"/>
              <w:spacing w:before="1"/>
              <w:ind w:left="107"/>
              <w:rPr>
                <w:b/>
                <w:sz w:val="24"/>
              </w:rPr>
            </w:pPr>
            <w:r>
              <w:rPr>
                <w:b/>
                <w:sz w:val="24"/>
              </w:rPr>
              <w:t>UNIT</w:t>
            </w:r>
            <w:r>
              <w:rPr>
                <w:b/>
                <w:spacing w:val="-15"/>
                <w:sz w:val="24"/>
              </w:rPr>
              <w:t> </w:t>
            </w:r>
            <w:r>
              <w:rPr>
                <w:b/>
                <w:sz w:val="24"/>
              </w:rPr>
              <w:t>1:</w:t>
            </w:r>
            <w:r>
              <w:rPr>
                <w:b/>
                <w:spacing w:val="-15"/>
                <w:sz w:val="24"/>
              </w:rPr>
              <w:t> </w:t>
            </w:r>
            <w:r>
              <w:rPr>
                <w:b/>
                <w:sz w:val="24"/>
              </w:rPr>
              <w:t>MEETING NEW PEOPLE</w:t>
            </w:r>
          </w:p>
        </w:tc>
        <w:tc>
          <w:tcPr>
            <w:tcW w:w="2545" w:type="dxa"/>
            <w:shd w:val="clear" w:color="auto" w:fill="D9D9D9"/>
          </w:tcPr>
          <w:p>
            <w:pPr>
              <w:pStyle w:val="TableParagraph"/>
              <w:spacing w:line="270" w:lineRule="atLeast"/>
              <w:ind w:left="107" w:right="95"/>
              <w:rPr>
                <w:b/>
                <w:sz w:val="24"/>
              </w:rPr>
            </w:pPr>
            <w:r>
              <w:rPr>
                <w:b/>
                <w:sz w:val="24"/>
              </w:rPr>
              <w:t>UNIT 2: </w:t>
            </w:r>
            <w:r>
              <w:rPr>
                <w:b/>
                <w:spacing w:val="-2"/>
                <w:sz w:val="24"/>
              </w:rPr>
              <w:t>CLASSROOM COMMUNICATION</w:t>
            </w:r>
          </w:p>
        </w:tc>
        <w:tc>
          <w:tcPr>
            <w:tcW w:w="2547" w:type="dxa"/>
            <w:shd w:val="clear" w:color="auto" w:fill="D9D9D9"/>
          </w:tcPr>
          <w:p>
            <w:pPr>
              <w:pStyle w:val="TableParagraph"/>
              <w:spacing w:line="270" w:lineRule="atLeast"/>
              <w:ind w:left="108"/>
              <w:rPr>
                <w:b/>
                <w:sz w:val="24"/>
              </w:rPr>
            </w:pPr>
            <w:r>
              <w:rPr>
                <w:b/>
                <w:sz w:val="24"/>
              </w:rPr>
              <w:t>UNIT</w:t>
            </w:r>
            <w:r>
              <w:rPr>
                <w:b/>
                <w:spacing w:val="-13"/>
                <w:sz w:val="24"/>
              </w:rPr>
              <w:t> </w:t>
            </w:r>
            <w:r>
              <w:rPr>
                <w:b/>
                <w:sz w:val="24"/>
              </w:rPr>
              <w:t>3:</w:t>
            </w:r>
            <w:r>
              <w:rPr>
                <w:b/>
                <w:spacing w:val="-13"/>
                <w:sz w:val="24"/>
              </w:rPr>
              <w:t> </w:t>
            </w:r>
            <w:r>
              <w:rPr>
                <w:b/>
                <w:sz w:val="24"/>
              </w:rPr>
              <w:t>MY</w:t>
            </w:r>
            <w:r>
              <w:rPr>
                <w:b/>
                <w:spacing w:val="-13"/>
                <w:sz w:val="24"/>
              </w:rPr>
              <w:t> </w:t>
            </w:r>
            <w:r>
              <w:rPr>
                <w:b/>
                <w:sz w:val="24"/>
              </w:rPr>
              <w:t>HOUSE; </w:t>
            </w:r>
            <w:r>
              <w:rPr>
                <w:b/>
                <w:spacing w:val="-6"/>
                <w:sz w:val="24"/>
              </w:rPr>
              <w:t>MY </w:t>
            </w:r>
            <w:r>
              <w:rPr>
                <w:b/>
                <w:spacing w:val="-2"/>
                <w:sz w:val="24"/>
              </w:rPr>
              <w:t>NEIGHBOURHOOD</w:t>
            </w:r>
          </w:p>
        </w:tc>
        <w:tc>
          <w:tcPr>
            <w:tcW w:w="2547" w:type="dxa"/>
            <w:shd w:val="clear" w:color="auto" w:fill="D9D9D9"/>
          </w:tcPr>
          <w:p>
            <w:pPr>
              <w:pStyle w:val="TableParagraph"/>
              <w:spacing w:before="1"/>
              <w:ind w:left="107"/>
              <w:rPr>
                <w:b/>
                <w:sz w:val="24"/>
              </w:rPr>
            </w:pPr>
            <w:r>
              <w:rPr>
                <w:b/>
                <w:sz w:val="24"/>
              </w:rPr>
              <w:t>UNIT</w:t>
            </w:r>
            <w:r>
              <w:rPr>
                <w:b/>
                <w:spacing w:val="-1"/>
                <w:sz w:val="24"/>
              </w:rPr>
              <w:t> </w:t>
            </w:r>
            <w:r>
              <w:rPr>
                <w:b/>
                <w:sz w:val="24"/>
              </w:rPr>
              <w:t>4: </w:t>
            </w:r>
            <w:r>
              <w:rPr>
                <w:b/>
                <w:spacing w:val="-2"/>
                <w:sz w:val="24"/>
              </w:rPr>
              <w:t>HEALTH</w:t>
            </w:r>
          </w:p>
        </w:tc>
      </w:tr>
      <w:tr>
        <w:trPr>
          <w:trHeight w:val="9055" w:hRule="atLeast"/>
        </w:trPr>
        <w:tc>
          <w:tcPr>
            <w:tcW w:w="2548" w:type="dxa"/>
          </w:tcPr>
          <w:p>
            <w:pPr>
              <w:pStyle w:val="TableParagraph"/>
              <w:spacing w:line="276" w:lineRule="exact"/>
              <w:ind w:left="107"/>
              <w:rPr>
                <w:b/>
                <w:sz w:val="24"/>
              </w:rPr>
            </w:pPr>
            <w:r>
              <w:rPr>
                <w:b/>
                <w:sz w:val="24"/>
              </w:rPr>
              <w:t>Language</w:t>
            </w:r>
            <w:r>
              <w:rPr>
                <w:b/>
                <w:spacing w:val="-1"/>
                <w:sz w:val="24"/>
              </w:rPr>
              <w:t> </w:t>
            </w:r>
            <w:r>
              <w:rPr>
                <w:b/>
                <w:spacing w:val="-2"/>
                <w:sz w:val="24"/>
              </w:rPr>
              <w:t>functions</w:t>
            </w:r>
          </w:p>
          <w:p>
            <w:pPr>
              <w:pStyle w:val="TableParagraph"/>
              <w:numPr>
                <w:ilvl w:val="0"/>
                <w:numId w:val="151"/>
              </w:numPr>
              <w:tabs>
                <w:tab w:pos="827" w:val="left" w:leader="none"/>
              </w:tabs>
              <w:spacing w:line="293" w:lineRule="exact" w:before="0" w:after="0"/>
              <w:ind w:left="827" w:right="0" w:hanging="360"/>
              <w:jc w:val="left"/>
              <w:rPr>
                <w:sz w:val="24"/>
              </w:rPr>
            </w:pPr>
            <w:r>
              <w:rPr>
                <w:spacing w:val="-2"/>
                <w:sz w:val="24"/>
              </w:rPr>
              <w:t>Welcoming</w:t>
            </w:r>
          </w:p>
          <w:p>
            <w:pPr>
              <w:pStyle w:val="TableParagraph"/>
              <w:numPr>
                <w:ilvl w:val="0"/>
                <w:numId w:val="151"/>
              </w:numPr>
              <w:tabs>
                <w:tab w:pos="827" w:val="left" w:leader="none"/>
              </w:tabs>
              <w:spacing w:line="293" w:lineRule="exact" w:before="0" w:after="0"/>
              <w:ind w:left="827" w:right="0" w:hanging="360"/>
              <w:jc w:val="left"/>
              <w:rPr>
                <w:sz w:val="24"/>
              </w:rPr>
            </w:pPr>
            <w:r>
              <w:rPr>
                <w:spacing w:val="-2"/>
                <w:sz w:val="24"/>
              </w:rPr>
              <w:t>Greeting</w:t>
            </w:r>
          </w:p>
          <w:p>
            <w:pPr>
              <w:pStyle w:val="TableParagraph"/>
              <w:numPr>
                <w:ilvl w:val="0"/>
                <w:numId w:val="151"/>
              </w:numPr>
              <w:tabs>
                <w:tab w:pos="827" w:val="left" w:leader="none"/>
              </w:tabs>
              <w:spacing w:line="240" w:lineRule="auto" w:before="0" w:after="0"/>
              <w:ind w:left="827" w:right="108" w:hanging="360"/>
              <w:jc w:val="left"/>
              <w:rPr>
                <w:sz w:val="24"/>
              </w:rPr>
            </w:pPr>
            <w:r>
              <w:rPr>
                <w:spacing w:val="-2"/>
                <w:sz w:val="24"/>
              </w:rPr>
              <w:t>Asking/expressi </w:t>
            </w:r>
            <w:r>
              <w:rPr>
                <w:sz w:val="24"/>
              </w:rPr>
              <w:t>ng where someone</w:t>
            </w:r>
            <w:r>
              <w:rPr>
                <w:spacing w:val="-1"/>
                <w:sz w:val="24"/>
              </w:rPr>
              <w:t> </w:t>
            </w:r>
            <w:r>
              <w:rPr>
                <w:sz w:val="24"/>
              </w:rPr>
              <w:t>is </w:t>
            </w:r>
            <w:r>
              <w:rPr>
                <w:spacing w:val="-4"/>
                <w:sz w:val="24"/>
              </w:rPr>
              <w:t>from</w:t>
            </w:r>
          </w:p>
          <w:p>
            <w:pPr>
              <w:pStyle w:val="TableParagraph"/>
              <w:numPr>
                <w:ilvl w:val="0"/>
                <w:numId w:val="151"/>
              </w:numPr>
              <w:tabs>
                <w:tab w:pos="827" w:val="left" w:leader="none"/>
              </w:tabs>
              <w:spacing w:line="292" w:lineRule="exact" w:before="0" w:after="0"/>
              <w:ind w:left="827" w:right="0" w:hanging="360"/>
              <w:jc w:val="left"/>
              <w:rPr>
                <w:sz w:val="24"/>
              </w:rPr>
            </w:pPr>
            <w:r>
              <w:rPr>
                <w:sz w:val="24"/>
              </w:rPr>
              <w:t>Taking </w:t>
            </w:r>
            <w:r>
              <w:rPr>
                <w:spacing w:val="-2"/>
                <w:sz w:val="24"/>
              </w:rPr>
              <w:t>leave</w:t>
            </w:r>
          </w:p>
          <w:p>
            <w:pPr>
              <w:pStyle w:val="TableParagraph"/>
              <w:numPr>
                <w:ilvl w:val="0"/>
                <w:numId w:val="151"/>
              </w:numPr>
              <w:tabs>
                <w:tab w:pos="827" w:val="left" w:leader="none"/>
              </w:tabs>
              <w:spacing w:line="240" w:lineRule="auto" w:before="0" w:after="0"/>
              <w:ind w:left="827" w:right="115" w:hanging="360"/>
              <w:jc w:val="left"/>
              <w:rPr>
                <w:sz w:val="24"/>
              </w:rPr>
            </w:pPr>
            <w:r>
              <w:rPr>
                <w:sz w:val="24"/>
              </w:rPr>
              <w:t>Apologising</w:t>
            </w:r>
            <w:r>
              <w:rPr>
                <w:spacing w:val="-15"/>
                <w:sz w:val="24"/>
              </w:rPr>
              <w:t> </w:t>
            </w:r>
            <w:r>
              <w:rPr>
                <w:sz w:val="24"/>
              </w:rPr>
              <w:t>and replying to </w:t>
            </w:r>
            <w:r>
              <w:rPr>
                <w:spacing w:val="-2"/>
                <w:sz w:val="24"/>
              </w:rPr>
              <w:t>apologies</w:t>
            </w:r>
          </w:p>
          <w:p>
            <w:pPr>
              <w:pStyle w:val="TableParagraph"/>
              <w:numPr>
                <w:ilvl w:val="0"/>
                <w:numId w:val="151"/>
              </w:numPr>
              <w:tabs>
                <w:tab w:pos="827" w:val="left" w:leader="none"/>
              </w:tabs>
              <w:spacing w:line="240" w:lineRule="auto" w:before="0" w:after="0"/>
              <w:ind w:left="827" w:right="602" w:hanging="360"/>
              <w:jc w:val="left"/>
              <w:rPr>
                <w:sz w:val="24"/>
              </w:rPr>
            </w:pPr>
            <w:r>
              <w:rPr>
                <w:sz w:val="24"/>
              </w:rPr>
              <w:t>Self-</w:t>
            </w:r>
            <w:r>
              <w:rPr>
                <w:spacing w:val="-2"/>
                <w:sz w:val="24"/>
              </w:rPr>
              <w:t>introducing</w:t>
            </w:r>
          </w:p>
          <w:p>
            <w:pPr>
              <w:pStyle w:val="TableParagraph"/>
              <w:numPr>
                <w:ilvl w:val="0"/>
                <w:numId w:val="151"/>
              </w:numPr>
              <w:tabs>
                <w:tab w:pos="827" w:val="left" w:leader="none"/>
              </w:tabs>
              <w:spacing w:line="240" w:lineRule="auto" w:before="0" w:after="0"/>
              <w:ind w:left="827" w:right="587" w:hanging="360"/>
              <w:jc w:val="left"/>
              <w:rPr>
                <w:sz w:val="24"/>
              </w:rPr>
            </w:pPr>
            <w:r>
              <w:rPr>
                <w:spacing w:val="-2"/>
                <w:sz w:val="24"/>
              </w:rPr>
              <w:t>Introducing people</w:t>
            </w:r>
          </w:p>
          <w:p>
            <w:pPr>
              <w:pStyle w:val="TableParagraph"/>
              <w:numPr>
                <w:ilvl w:val="0"/>
                <w:numId w:val="151"/>
              </w:numPr>
              <w:tabs>
                <w:tab w:pos="827" w:val="left" w:leader="none"/>
              </w:tabs>
              <w:spacing w:line="240" w:lineRule="auto" w:before="0" w:after="0"/>
              <w:ind w:left="827" w:right="196" w:hanging="360"/>
              <w:jc w:val="left"/>
              <w:rPr>
                <w:sz w:val="24"/>
              </w:rPr>
            </w:pPr>
            <w:r>
              <w:rPr>
                <w:sz w:val="24"/>
              </w:rPr>
              <w:t>Asking and stating</w:t>
            </w:r>
            <w:r>
              <w:rPr>
                <w:spacing w:val="-15"/>
                <w:sz w:val="24"/>
              </w:rPr>
              <w:t> </w:t>
            </w:r>
            <w:r>
              <w:rPr>
                <w:sz w:val="24"/>
              </w:rPr>
              <w:t>personal </w:t>
            </w:r>
            <w:r>
              <w:rPr>
                <w:spacing w:val="-2"/>
                <w:sz w:val="24"/>
              </w:rPr>
              <w:t>information</w:t>
            </w:r>
          </w:p>
          <w:p>
            <w:pPr>
              <w:pStyle w:val="TableParagraph"/>
              <w:numPr>
                <w:ilvl w:val="0"/>
                <w:numId w:val="151"/>
              </w:numPr>
              <w:tabs>
                <w:tab w:pos="827" w:val="left" w:leader="none"/>
              </w:tabs>
              <w:spacing w:line="240" w:lineRule="auto" w:before="0" w:after="0"/>
              <w:ind w:left="827" w:right="488" w:hanging="360"/>
              <w:jc w:val="left"/>
              <w:rPr>
                <w:sz w:val="24"/>
              </w:rPr>
            </w:pPr>
            <w:r>
              <w:rPr>
                <w:sz w:val="24"/>
              </w:rPr>
              <w:t>Asking and stating</w:t>
            </w:r>
            <w:r>
              <w:rPr>
                <w:spacing w:val="-15"/>
                <w:sz w:val="24"/>
              </w:rPr>
              <w:t> </w:t>
            </w:r>
            <w:r>
              <w:rPr>
                <w:sz w:val="24"/>
              </w:rPr>
              <w:t>one’s daily</w:t>
            </w:r>
            <w:r>
              <w:rPr>
                <w:spacing w:val="-2"/>
                <w:sz w:val="24"/>
              </w:rPr>
              <w:t> chores</w:t>
            </w:r>
          </w:p>
          <w:p>
            <w:pPr>
              <w:pStyle w:val="TableParagraph"/>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51"/>
              </w:numPr>
              <w:tabs>
                <w:tab w:pos="827" w:val="left" w:leader="none"/>
              </w:tabs>
              <w:spacing w:line="240" w:lineRule="auto" w:before="0" w:after="0"/>
              <w:ind w:left="827" w:right="288" w:hanging="360"/>
              <w:jc w:val="left"/>
              <w:rPr>
                <w:sz w:val="24"/>
              </w:rPr>
            </w:pPr>
            <w:r>
              <w:rPr>
                <w:spacing w:val="-2"/>
                <w:sz w:val="24"/>
              </w:rPr>
              <w:t>Personal information: </w:t>
            </w:r>
            <w:r>
              <w:rPr>
                <w:sz w:val="24"/>
              </w:rPr>
              <w:t>name,</w:t>
            </w:r>
            <w:r>
              <w:rPr>
                <w:spacing w:val="-15"/>
                <w:sz w:val="24"/>
              </w:rPr>
              <w:t> </w:t>
            </w:r>
            <w:r>
              <w:rPr>
                <w:sz w:val="24"/>
              </w:rPr>
              <w:t>address, </w:t>
            </w:r>
            <w:r>
              <w:rPr>
                <w:spacing w:val="-4"/>
                <w:sz w:val="24"/>
              </w:rPr>
              <w:t>etc.</w:t>
            </w:r>
          </w:p>
          <w:p>
            <w:pPr>
              <w:pStyle w:val="TableParagraph"/>
              <w:numPr>
                <w:ilvl w:val="0"/>
                <w:numId w:val="151"/>
              </w:numPr>
              <w:tabs>
                <w:tab w:pos="827" w:val="left" w:leader="none"/>
              </w:tabs>
              <w:spacing w:line="240" w:lineRule="auto" w:before="0" w:after="0"/>
              <w:ind w:left="827" w:right="421" w:hanging="360"/>
              <w:jc w:val="left"/>
              <w:rPr>
                <w:sz w:val="24"/>
              </w:rPr>
            </w:pPr>
            <w:r>
              <w:rPr>
                <w:sz w:val="24"/>
              </w:rPr>
              <w:t>Daily</w:t>
            </w:r>
            <w:r>
              <w:rPr>
                <w:spacing w:val="-15"/>
                <w:sz w:val="24"/>
              </w:rPr>
              <w:t> </w:t>
            </w:r>
            <w:r>
              <w:rPr>
                <w:sz w:val="24"/>
              </w:rPr>
              <w:t>chores/ </w:t>
            </w:r>
            <w:r>
              <w:rPr>
                <w:spacing w:val="-2"/>
                <w:sz w:val="24"/>
              </w:rPr>
              <w:t>hobbies</w:t>
            </w:r>
          </w:p>
          <w:p>
            <w:pPr>
              <w:pStyle w:val="TableParagraph"/>
              <w:spacing w:line="275" w:lineRule="exact"/>
              <w:ind w:left="107"/>
              <w:rPr>
                <w:b/>
                <w:sz w:val="24"/>
              </w:rPr>
            </w:pPr>
            <w:r>
              <w:rPr>
                <w:b/>
                <w:spacing w:val="-2"/>
                <w:sz w:val="24"/>
              </w:rPr>
              <w:t>Grammar</w:t>
            </w:r>
          </w:p>
          <w:p>
            <w:pPr>
              <w:pStyle w:val="TableParagraph"/>
              <w:numPr>
                <w:ilvl w:val="0"/>
                <w:numId w:val="151"/>
              </w:numPr>
              <w:tabs>
                <w:tab w:pos="827" w:val="left" w:leader="none"/>
              </w:tabs>
              <w:spacing w:line="294" w:lineRule="exact" w:before="0" w:after="0"/>
              <w:ind w:left="827" w:right="0" w:hanging="360"/>
              <w:jc w:val="left"/>
              <w:rPr>
                <w:sz w:val="24"/>
              </w:rPr>
            </w:pPr>
            <w:r>
              <w:rPr>
                <w:sz w:val="24"/>
              </w:rPr>
              <w:t>Present </w:t>
            </w:r>
            <w:r>
              <w:rPr>
                <w:spacing w:val="-2"/>
                <w:sz w:val="24"/>
              </w:rPr>
              <w:t>simple</w:t>
            </w:r>
          </w:p>
          <w:p>
            <w:pPr>
              <w:pStyle w:val="TableParagraph"/>
              <w:numPr>
                <w:ilvl w:val="0"/>
                <w:numId w:val="151"/>
              </w:numPr>
              <w:tabs>
                <w:tab w:pos="827" w:val="left" w:leader="none"/>
              </w:tabs>
              <w:spacing w:line="276" w:lineRule="exact" w:before="0" w:after="0"/>
              <w:ind w:left="827" w:right="653" w:hanging="360"/>
              <w:jc w:val="left"/>
              <w:rPr>
                <w:sz w:val="24"/>
              </w:rPr>
            </w:pPr>
            <w:r>
              <w:rPr>
                <w:spacing w:val="-2"/>
                <w:sz w:val="24"/>
              </w:rPr>
              <w:t>Present continuous</w:t>
            </w:r>
          </w:p>
        </w:tc>
        <w:tc>
          <w:tcPr>
            <w:tcW w:w="2545" w:type="dxa"/>
          </w:tcPr>
          <w:p>
            <w:pPr>
              <w:pStyle w:val="TableParagraph"/>
              <w:spacing w:line="276" w:lineRule="exact"/>
              <w:ind w:left="107"/>
              <w:rPr>
                <w:b/>
                <w:sz w:val="24"/>
              </w:rPr>
            </w:pPr>
            <w:r>
              <w:rPr>
                <w:b/>
                <w:sz w:val="24"/>
              </w:rPr>
              <w:t>Language</w:t>
            </w:r>
            <w:r>
              <w:rPr>
                <w:b/>
                <w:spacing w:val="-1"/>
                <w:sz w:val="24"/>
              </w:rPr>
              <w:t> </w:t>
            </w:r>
            <w:r>
              <w:rPr>
                <w:b/>
                <w:spacing w:val="-2"/>
                <w:sz w:val="24"/>
              </w:rPr>
              <w:t>functions</w:t>
            </w:r>
          </w:p>
          <w:p>
            <w:pPr>
              <w:pStyle w:val="TableParagraph"/>
              <w:numPr>
                <w:ilvl w:val="0"/>
                <w:numId w:val="152"/>
              </w:numPr>
              <w:tabs>
                <w:tab w:pos="424" w:val="left" w:leader="none"/>
                <w:tab w:pos="426" w:val="left" w:leader="none"/>
              </w:tabs>
              <w:spacing w:line="240" w:lineRule="auto" w:before="0" w:after="0"/>
              <w:ind w:left="426" w:right="212" w:hanging="260"/>
              <w:jc w:val="left"/>
              <w:rPr>
                <w:sz w:val="24"/>
              </w:rPr>
            </w:pPr>
            <w:r>
              <w:rPr>
                <w:sz w:val="24"/>
              </w:rPr>
              <w:t>Making and replying</w:t>
            </w:r>
            <w:r>
              <w:rPr>
                <w:spacing w:val="-1"/>
                <w:sz w:val="24"/>
              </w:rPr>
              <w:t> </w:t>
            </w:r>
            <w:r>
              <w:rPr>
                <w:sz w:val="24"/>
              </w:rPr>
              <w:t>to </w:t>
            </w:r>
            <w:r>
              <w:rPr>
                <w:spacing w:val="-2"/>
                <w:sz w:val="24"/>
              </w:rPr>
              <w:t>requests</w:t>
            </w:r>
          </w:p>
          <w:p>
            <w:pPr>
              <w:pStyle w:val="TableParagraph"/>
              <w:numPr>
                <w:ilvl w:val="0"/>
                <w:numId w:val="152"/>
              </w:numPr>
              <w:tabs>
                <w:tab w:pos="424" w:val="left" w:leader="none"/>
                <w:tab w:pos="426" w:val="left" w:leader="none"/>
              </w:tabs>
              <w:spacing w:line="240" w:lineRule="auto" w:before="0" w:after="0"/>
              <w:ind w:left="426" w:right="192" w:hanging="260"/>
              <w:jc w:val="left"/>
              <w:rPr>
                <w:sz w:val="24"/>
              </w:rPr>
            </w:pPr>
            <w:r>
              <w:rPr>
                <w:sz w:val="24"/>
              </w:rPr>
              <w:t>Asking for and granting</w:t>
            </w:r>
            <w:r>
              <w:rPr>
                <w:spacing w:val="-1"/>
                <w:sz w:val="24"/>
              </w:rPr>
              <w:t> </w:t>
            </w:r>
            <w:r>
              <w:rPr>
                <w:spacing w:val="-2"/>
                <w:sz w:val="24"/>
              </w:rPr>
              <w:t>permission</w:t>
            </w:r>
          </w:p>
          <w:p>
            <w:pPr>
              <w:pStyle w:val="TableParagraph"/>
              <w:spacing w:before="275"/>
              <w:ind w:left="107" w:right="95"/>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52"/>
              </w:numPr>
              <w:tabs>
                <w:tab w:pos="424" w:val="left" w:leader="none"/>
                <w:tab w:pos="426" w:val="left" w:leader="none"/>
              </w:tabs>
              <w:spacing w:line="240" w:lineRule="auto" w:before="0" w:after="0"/>
              <w:ind w:left="426" w:right="1066" w:hanging="260"/>
              <w:jc w:val="left"/>
              <w:rPr>
                <w:sz w:val="24"/>
              </w:rPr>
            </w:pPr>
            <w:r>
              <w:rPr>
                <w:spacing w:val="-2"/>
                <w:sz w:val="24"/>
              </w:rPr>
              <w:t>Classroom commands</w:t>
            </w:r>
          </w:p>
          <w:p>
            <w:pPr>
              <w:pStyle w:val="TableParagraph"/>
              <w:numPr>
                <w:ilvl w:val="0"/>
                <w:numId w:val="152"/>
              </w:numPr>
              <w:tabs>
                <w:tab w:pos="424" w:val="left" w:leader="none"/>
                <w:tab w:pos="426" w:val="left" w:leader="none"/>
              </w:tabs>
              <w:spacing w:line="240" w:lineRule="auto" w:before="0" w:after="0"/>
              <w:ind w:left="426" w:right="147" w:hanging="260"/>
              <w:jc w:val="left"/>
              <w:rPr>
                <w:sz w:val="24"/>
              </w:rPr>
            </w:pPr>
            <w:r>
              <w:rPr>
                <w:sz w:val="24"/>
              </w:rPr>
              <w:t>VIPs: the school principal, the president of the country,</w:t>
            </w:r>
            <w:r>
              <w:rPr>
                <w:spacing w:val="-15"/>
                <w:sz w:val="24"/>
              </w:rPr>
              <w:t> </w:t>
            </w:r>
            <w:r>
              <w:rPr>
                <w:sz w:val="24"/>
              </w:rPr>
              <w:t>the</w:t>
            </w:r>
            <w:r>
              <w:rPr>
                <w:spacing w:val="-15"/>
                <w:sz w:val="24"/>
              </w:rPr>
              <w:t> </w:t>
            </w:r>
            <w:r>
              <w:rPr>
                <w:sz w:val="24"/>
              </w:rPr>
              <w:t>teacher, a famous celebrity, the mayor</w:t>
            </w:r>
          </w:p>
          <w:p>
            <w:pPr>
              <w:pStyle w:val="TableParagraph"/>
              <w:spacing w:line="276" w:lineRule="exact" w:before="274"/>
              <w:ind w:left="107"/>
              <w:rPr>
                <w:b/>
                <w:sz w:val="24"/>
              </w:rPr>
            </w:pPr>
            <w:r>
              <w:rPr>
                <w:b/>
                <w:spacing w:val="-2"/>
                <w:sz w:val="24"/>
              </w:rPr>
              <w:t>Grammar</w:t>
            </w:r>
          </w:p>
          <w:p>
            <w:pPr>
              <w:pStyle w:val="TableParagraph"/>
              <w:numPr>
                <w:ilvl w:val="0"/>
                <w:numId w:val="152"/>
              </w:numPr>
              <w:tabs>
                <w:tab w:pos="424" w:val="left" w:leader="none"/>
                <w:tab w:pos="426" w:val="left" w:leader="none"/>
              </w:tabs>
              <w:spacing w:line="240" w:lineRule="auto" w:before="0" w:after="0"/>
              <w:ind w:left="426" w:right="566" w:hanging="260"/>
              <w:jc w:val="left"/>
              <w:rPr>
                <w:sz w:val="24"/>
              </w:rPr>
            </w:pPr>
            <w:r>
              <w:rPr>
                <w:sz w:val="24"/>
              </w:rPr>
              <w:t>Affirmative</w:t>
            </w:r>
            <w:r>
              <w:rPr>
                <w:spacing w:val="-15"/>
                <w:sz w:val="24"/>
              </w:rPr>
              <w:t> </w:t>
            </w:r>
            <w:r>
              <w:rPr>
                <w:sz w:val="24"/>
              </w:rPr>
              <w:t>and </w:t>
            </w:r>
            <w:r>
              <w:rPr>
                <w:spacing w:val="-2"/>
                <w:sz w:val="24"/>
              </w:rPr>
              <w:t>Negative imperatives</w:t>
            </w:r>
          </w:p>
          <w:p>
            <w:pPr>
              <w:pStyle w:val="TableParagraph"/>
              <w:numPr>
                <w:ilvl w:val="0"/>
                <w:numId w:val="152"/>
              </w:numPr>
              <w:tabs>
                <w:tab w:pos="424" w:val="left" w:leader="none"/>
                <w:tab w:pos="426" w:val="left" w:leader="none"/>
              </w:tabs>
              <w:spacing w:line="240" w:lineRule="auto" w:before="0" w:after="0"/>
              <w:ind w:left="426" w:right="103" w:hanging="260"/>
              <w:jc w:val="left"/>
              <w:rPr>
                <w:sz w:val="24"/>
              </w:rPr>
            </w:pPr>
            <w:r>
              <w:rPr>
                <w:sz w:val="24"/>
              </w:rPr>
              <w:t>No</w:t>
            </w:r>
            <w:r>
              <w:rPr>
                <w:spacing w:val="-9"/>
                <w:sz w:val="24"/>
              </w:rPr>
              <w:t> </w:t>
            </w:r>
            <w:r>
              <w:rPr>
                <w:sz w:val="24"/>
              </w:rPr>
              <w:t>+</w:t>
            </w:r>
            <w:r>
              <w:rPr>
                <w:spacing w:val="-9"/>
                <w:sz w:val="24"/>
              </w:rPr>
              <w:t> </w:t>
            </w:r>
            <w:r>
              <w:rPr>
                <w:sz w:val="24"/>
              </w:rPr>
              <w:t>gerund</w:t>
            </w:r>
            <w:r>
              <w:rPr>
                <w:spacing w:val="-9"/>
                <w:sz w:val="24"/>
              </w:rPr>
              <w:t> </w:t>
            </w:r>
            <w:r>
              <w:rPr>
                <w:sz w:val="24"/>
              </w:rPr>
              <w:t>(i.e.</w:t>
            </w:r>
            <w:r>
              <w:rPr>
                <w:spacing w:val="-9"/>
                <w:sz w:val="24"/>
              </w:rPr>
              <w:t> </w:t>
            </w:r>
            <w:r>
              <w:rPr>
                <w:sz w:val="24"/>
              </w:rPr>
              <w:t>No talking, please!)</w:t>
            </w:r>
          </w:p>
          <w:p>
            <w:pPr>
              <w:pStyle w:val="TableParagraph"/>
              <w:numPr>
                <w:ilvl w:val="0"/>
                <w:numId w:val="152"/>
              </w:numPr>
              <w:tabs>
                <w:tab w:pos="425" w:val="left" w:leader="none"/>
              </w:tabs>
              <w:spacing w:line="293" w:lineRule="exact" w:before="0" w:after="0"/>
              <w:ind w:left="425" w:right="0" w:hanging="258"/>
              <w:jc w:val="left"/>
              <w:rPr>
                <w:sz w:val="24"/>
              </w:rPr>
            </w:pPr>
            <w:r>
              <w:rPr>
                <w:sz w:val="24"/>
              </w:rPr>
              <w:t>Stop + </w:t>
            </w:r>
            <w:r>
              <w:rPr>
                <w:spacing w:val="-2"/>
                <w:sz w:val="24"/>
              </w:rPr>
              <w:t>gerund</w:t>
            </w:r>
          </w:p>
          <w:p>
            <w:pPr>
              <w:pStyle w:val="TableParagraph"/>
              <w:numPr>
                <w:ilvl w:val="0"/>
                <w:numId w:val="152"/>
              </w:numPr>
              <w:tabs>
                <w:tab w:pos="425" w:val="left" w:leader="none"/>
              </w:tabs>
              <w:spacing w:line="293" w:lineRule="exact" w:before="0" w:after="0"/>
              <w:ind w:left="425" w:right="0" w:hanging="258"/>
              <w:jc w:val="left"/>
              <w:rPr>
                <w:sz w:val="24"/>
              </w:rPr>
            </w:pPr>
            <w:r>
              <w:rPr>
                <w:spacing w:val="-2"/>
                <w:sz w:val="24"/>
              </w:rPr>
              <w:t>Prepositions</w:t>
            </w:r>
          </w:p>
          <w:p>
            <w:pPr>
              <w:pStyle w:val="TableParagraph"/>
              <w:numPr>
                <w:ilvl w:val="0"/>
                <w:numId w:val="152"/>
              </w:numPr>
              <w:tabs>
                <w:tab w:pos="425" w:val="left" w:leader="none"/>
              </w:tabs>
              <w:spacing w:line="293" w:lineRule="exact" w:before="0" w:after="0"/>
              <w:ind w:left="425" w:right="0" w:hanging="258"/>
              <w:jc w:val="left"/>
              <w:rPr>
                <w:sz w:val="24"/>
              </w:rPr>
            </w:pPr>
            <w:r>
              <w:rPr>
                <w:spacing w:val="-2"/>
                <w:sz w:val="24"/>
              </w:rPr>
              <w:t>Can/Could</w:t>
            </w:r>
          </w:p>
          <w:p>
            <w:pPr>
              <w:pStyle w:val="TableParagraph"/>
              <w:ind w:left="426" w:right="95"/>
              <w:rPr>
                <w:sz w:val="24"/>
              </w:rPr>
            </w:pPr>
            <w:r>
              <w:rPr>
                <w:sz w:val="24"/>
              </w:rPr>
              <w:t>/Will/Would you (please)</w:t>
            </w:r>
            <w:r>
              <w:rPr>
                <w:spacing w:val="-15"/>
                <w:sz w:val="24"/>
              </w:rPr>
              <w:t> </w:t>
            </w:r>
            <w:r>
              <w:rPr>
                <w:sz w:val="24"/>
              </w:rPr>
              <w:t>+</w:t>
            </w:r>
            <w:r>
              <w:rPr>
                <w:spacing w:val="-15"/>
                <w:sz w:val="24"/>
              </w:rPr>
              <w:t> </w:t>
            </w:r>
            <w:r>
              <w:rPr>
                <w:sz w:val="24"/>
              </w:rPr>
              <w:t>infinitive?</w:t>
            </w:r>
          </w:p>
          <w:p>
            <w:pPr>
              <w:pStyle w:val="TableParagraph"/>
              <w:numPr>
                <w:ilvl w:val="0"/>
                <w:numId w:val="152"/>
              </w:numPr>
              <w:tabs>
                <w:tab w:pos="424" w:val="left" w:leader="none"/>
                <w:tab w:pos="426" w:val="left" w:leader="none"/>
              </w:tabs>
              <w:spacing w:line="240" w:lineRule="auto" w:before="0" w:after="0"/>
              <w:ind w:left="426" w:right="192" w:hanging="260"/>
              <w:jc w:val="left"/>
              <w:rPr>
                <w:sz w:val="24"/>
              </w:rPr>
            </w:pPr>
            <w:r>
              <w:rPr>
                <w:sz w:val="24"/>
              </w:rPr>
              <w:t>May</w:t>
            </w:r>
            <w:r>
              <w:rPr>
                <w:spacing w:val="-12"/>
                <w:sz w:val="24"/>
              </w:rPr>
              <w:t> </w:t>
            </w:r>
            <w:r>
              <w:rPr>
                <w:sz w:val="24"/>
              </w:rPr>
              <w:t>I/Do</w:t>
            </w:r>
            <w:r>
              <w:rPr>
                <w:spacing w:val="-12"/>
                <w:sz w:val="24"/>
              </w:rPr>
              <w:t> </w:t>
            </w:r>
            <w:r>
              <w:rPr>
                <w:sz w:val="24"/>
              </w:rPr>
              <w:t>you</w:t>
            </w:r>
            <w:r>
              <w:rPr>
                <w:spacing w:val="-12"/>
                <w:sz w:val="24"/>
              </w:rPr>
              <w:t> </w:t>
            </w:r>
            <w:r>
              <w:rPr>
                <w:sz w:val="24"/>
              </w:rPr>
              <w:t>mind if I/Can I + </w:t>
            </w:r>
            <w:r>
              <w:rPr>
                <w:spacing w:val="-2"/>
                <w:sz w:val="24"/>
              </w:rPr>
              <w:t>infinitive?</w:t>
            </w:r>
          </w:p>
        </w:tc>
        <w:tc>
          <w:tcPr>
            <w:tcW w:w="2547" w:type="dxa"/>
          </w:tcPr>
          <w:p>
            <w:pPr>
              <w:pStyle w:val="TableParagraph"/>
              <w:spacing w:line="276" w:lineRule="exact"/>
              <w:ind w:left="108"/>
              <w:rPr>
                <w:b/>
                <w:sz w:val="24"/>
              </w:rPr>
            </w:pPr>
            <w:r>
              <w:rPr>
                <w:b/>
                <w:sz w:val="24"/>
              </w:rPr>
              <w:t>Vocabulary</w:t>
            </w:r>
            <w:r>
              <w:rPr>
                <w:b/>
                <w:spacing w:val="-1"/>
                <w:sz w:val="24"/>
              </w:rPr>
              <w:t> </w:t>
            </w:r>
            <w:r>
              <w:rPr>
                <w:b/>
                <w:spacing w:val="-2"/>
                <w:sz w:val="24"/>
              </w:rPr>
              <w:t>items</w:t>
            </w:r>
          </w:p>
          <w:p>
            <w:pPr>
              <w:pStyle w:val="TableParagraph"/>
              <w:numPr>
                <w:ilvl w:val="0"/>
                <w:numId w:val="153"/>
              </w:numPr>
              <w:tabs>
                <w:tab w:pos="426" w:val="left" w:leader="none"/>
              </w:tabs>
              <w:spacing w:line="293" w:lineRule="exact" w:before="0" w:after="0"/>
              <w:ind w:left="426" w:right="0" w:hanging="258"/>
              <w:jc w:val="left"/>
              <w:rPr>
                <w:sz w:val="24"/>
              </w:rPr>
            </w:pPr>
            <w:r>
              <w:rPr>
                <w:sz w:val="24"/>
              </w:rPr>
              <w:t>Household </w:t>
            </w:r>
            <w:r>
              <w:rPr>
                <w:spacing w:val="-2"/>
                <w:sz w:val="24"/>
              </w:rPr>
              <w:t>activities</w:t>
            </w:r>
          </w:p>
          <w:p>
            <w:pPr>
              <w:pStyle w:val="TableParagraph"/>
              <w:numPr>
                <w:ilvl w:val="0"/>
                <w:numId w:val="153"/>
              </w:numPr>
              <w:tabs>
                <w:tab w:pos="425" w:val="left" w:leader="none"/>
                <w:tab w:pos="427" w:val="left" w:leader="none"/>
              </w:tabs>
              <w:spacing w:line="240" w:lineRule="auto" w:before="0" w:after="0"/>
              <w:ind w:left="427" w:right="680" w:hanging="260"/>
              <w:jc w:val="left"/>
              <w:rPr>
                <w:sz w:val="24"/>
              </w:rPr>
            </w:pPr>
            <w:r>
              <w:rPr>
                <w:sz w:val="24"/>
              </w:rPr>
              <w:t>Features</w:t>
            </w:r>
            <w:r>
              <w:rPr>
                <w:spacing w:val="-15"/>
                <w:sz w:val="24"/>
              </w:rPr>
              <w:t> </w:t>
            </w:r>
            <w:r>
              <w:rPr>
                <w:sz w:val="24"/>
              </w:rPr>
              <w:t>of</w:t>
            </w:r>
            <w:r>
              <w:rPr>
                <w:spacing w:val="-15"/>
                <w:sz w:val="24"/>
              </w:rPr>
              <w:t> </w:t>
            </w:r>
            <w:r>
              <w:rPr>
                <w:sz w:val="24"/>
              </w:rPr>
              <w:t>the </w:t>
            </w:r>
            <w:r>
              <w:rPr>
                <w:spacing w:val="-2"/>
                <w:sz w:val="24"/>
              </w:rPr>
              <w:t>house</w:t>
            </w:r>
          </w:p>
          <w:p>
            <w:pPr>
              <w:pStyle w:val="TableParagraph"/>
              <w:numPr>
                <w:ilvl w:val="0"/>
                <w:numId w:val="153"/>
              </w:numPr>
              <w:tabs>
                <w:tab w:pos="426" w:val="left" w:leader="none"/>
              </w:tabs>
              <w:spacing w:line="293" w:lineRule="exact" w:before="0" w:after="0"/>
              <w:ind w:left="426" w:right="0" w:hanging="258"/>
              <w:jc w:val="left"/>
              <w:rPr>
                <w:sz w:val="24"/>
              </w:rPr>
            </w:pPr>
            <w:r>
              <w:rPr>
                <w:sz w:val="24"/>
              </w:rPr>
              <w:t>Rooms</w:t>
            </w:r>
            <w:r>
              <w:rPr>
                <w:spacing w:val="-1"/>
                <w:sz w:val="24"/>
              </w:rPr>
              <w:t> </w:t>
            </w:r>
            <w:r>
              <w:rPr>
                <w:sz w:val="24"/>
              </w:rPr>
              <w:t>of the </w:t>
            </w:r>
            <w:r>
              <w:rPr>
                <w:spacing w:val="-2"/>
                <w:sz w:val="24"/>
              </w:rPr>
              <w:t>house</w:t>
            </w:r>
          </w:p>
          <w:p>
            <w:pPr>
              <w:pStyle w:val="TableParagraph"/>
              <w:numPr>
                <w:ilvl w:val="0"/>
                <w:numId w:val="153"/>
              </w:numPr>
              <w:tabs>
                <w:tab w:pos="425" w:val="left" w:leader="none"/>
                <w:tab w:pos="427" w:val="left" w:leader="none"/>
              </w:tabs>
              <w:spacing w:line="240" w:lineRule="auto" w:before="0" w:after="0"/>
              <w:ind w:left="427" w:right="107" w:hanging="260"/>
              <w:jc w:val="left"/>
              <w:rPr>
                <w:sz w:val="24"/>
              </w:rPr>
            </w:pPr>
            <w:r>
              <w:rPr>
                <w:spacing w:val="-2"/>
                <w:sz w:val="24"/>
              </w:rPr>
              <w:t>Furniture/Household appliances</w:t>
            </w:r>
          </w:p>
          <w:p>
            <w:pPr>
              <w:pStyle w:val="TableParagraph"/>
              <w:numPr>
                <w:ilvl w:val="0"/>
                <w:numId w:val="153"/>
              </w:numPr>
              <w:tabs>
                <w:tab w:pos="425" w:val="left" w:leader="none"/>
                <w:tab w:pos="427" w:val="left" w:leader="none"/>
              </w:tabs>
              <w:spacing w:line="240" w:lineRule="auto" w:before="0" w:after="0"/>
              <w:ind w:left="427" w:right="736" w:hanging="260"/>
              <w:jc w:val="left"/>
              <w:rPr>
                <w:sz w:val="24"/>
              </w:rPr>
            </w:pPr>
            <w:r>
              <w:rPr>
                <w:spacing w:val="-2"/>
                <w:sz w:val="24"/>
              </w:rPr>
              <w:t>Adjectives: messy/tidy, clean/dirty/etc</w:t>
            </w:r>
          </w:p>
          <w:p>
            <w:pPr>
              <w:pStyle w:val="TableParagraph"/>
              <w:spacing w:before="274"/>
              <w:ind w:left="108" w:right="377"/>
              <w:rPr>
                <w:sz w:val="24"/>
              </w:rPr>
            </w:pPr>
            <w:r>
              <w:rPr>
                <w:b/>
                <w:spacing w:val="-2"/>
                <w:sz w:val="24"/>
              </w:rPr>
              <w:t>Grammar </w:t>
            </w:r>
            <w:r>
              <w:rPr>
                <w:sz w:val="24"/>
              </w:rPr>
              <w:t>Prepositions</w:t>
            </w:r>
            <w:r>
              <w:rPr>
                <w:spacing w:val="-15"/>
                <w:sz w:val="24"/>
              </w:rPr>
              <w:t> </w:t>
            </w:r>
            <w:r>
              <w:rPr>
                <w:sz w:val="24"/>
              </w:rPr>
              <w:t>of</w:t>
            </w:r>
            <w:r>
              <w:rPr>
                <w:spacing w:val="-15"/>
                <w:sz w:val="24"/>
              </w:rPr>
              <w:t> </w:t>
            </w:r>
            <w:r>
              <w:rPr>
                <w:sz w:val="24"/>
              </w:rPr>
              <w:t>place </w:t>
            </w:r>
            <w:r>
              <w:rPr>
                <w:spacing w:val="-2"/>
                <w:sz w:val="24"/>
              </w:rPr>
              <w:t>(expansion)</w:t>
            </w:r>
          </w:p>
        </w:tc>
        <w:tc>
          <w:tcPr>
            <w:tcW w:w="2547" w:type="dxa"/>
          </w:tcPr>
          <w:p>
            <w:pPr>
              <w:pStyle w:val="TableParagraph"/>
              <w:spacing w:line="276" w:lineRule="exact"/>
              <w:ind w:left="107"/>
              <w:rPr>
                <w:b/>
                <w:sz w:val="24"/>
              </w:rPr>
            </w:pPr>
            <w:r>
              <w:rPr>
                <w:b/>
                <w:sz w:val="24"/>
              </w:rPr>
              <w:t>Language</w:t>
            </w:r>
            <w:r>
              <w:rPr>
                <w:b/>
                <w:spacing w:val="-1"/>
                <w:sz w:val="24"/>
              </w:rPr>
              <w:t> </w:t>
            </w:r>
            <w:r>
              <w:rPr>
                <w:b/>
                <w:spacing w:val="-2"/>
                <w:sz w:val="24"/>
              </w:rPr>
              <w:t>functions</w:t>
            </w:r>
          </w:p>
          <w:p>
            <w:pPr>
              <w:pStyle w:val="TableParagraph"/>
              <w:numPr>
                <w:ilvl w:val="0"/>
                <w:numId w:val="154"/>
              </w:numPr>
              <w:tabs>
                <w:tab w:pos="356" w:val="left" w:leader="none"/>
              </w:tabs>
              <w:spacing w:line="240" w:lineRule="auto" w:before="0" w:after="0"/>
              <w:ind w:left="356" w:right="458" w:hanging="189"/>
              <w:jc w:val="left"/>
              <w:rPr>
                <w:sz w:val="24"/>
              </w:rPr>
            </w:pPr>
            <w:r>
              <w:rPr>
                <w:sz w:val="24"/>
              </w:rPr>
              <w:t>Asking</w:t>
            </w:r>
            <w:r>
              <w:rPr>
                <w:spacing w:val="-15"/>
                <w:sz w:val="24"/>
              </w:rPr>
              <w:t> </w:t>
            </w:r>
            <w:r>
              <w:rPr>
                <w:sz w:val="24"/>
              </w:rPr>
              <w:t>for</w:t>
            </w:r>
            <w:r>
              <w:rPr>
                <w:spacing w:val="-15"/>
                <w:sz w:val="24"/>
              </w:rPr>
              <w:t> </w:t>
            </w:r>
            <w:r>
              <w:rPr>
                <w:sz w:val="24"/>
              </w:rPr>
              <w:t>advice and suggestion</w:t>
            </w:r>
          </w:p>
          <w:p>
            <w:pPr>
              <w:pStyle w:val="TableParagraph"/>
              <w:numPr>
                <w:ilvl w:val="0"/>
                <w:numId w:val="154"/>
              </w:numPr>
              <w:tabs>
                <w:tab w:pos="356" w:val="left" w:leader="none"/>
              </w:tabs>
              <w:spacing w:line="240" w:lineRule="auto" w:before="0" w:after="0"/>
              <w:ind w:left="356" w:right="259" w:hanging="189"/>
              <w:jc w:val="left"/>
              <w:rPr>
                <w:sz w:val="24"/>
              </w:rPr>
            </w:pPr>
            <w:r>
              <w:rPr>
                <w:sz w:val="24"/>
              </w:rPr>
              <w:t>Offering</w:t>
            </w:r>
            <w:r>
              <w:rPr>
                <w:spacing w:val="-15"/>
                <w:sz w:val="24"/>
              </w:rPr>
              <w:t> </w:t>
            </w:r>
            <w:r>
              <w:rPr>
                <w:sz w:val="24"/>
              </w:rPr>
              <w:t>advice</w:t>
            </w:r>
            <w:r>
              <w:rPr>
                <w:spacing w:val="-15"/>
                <w:sz w:val="24"/>
              </w:rPr>
              <w:t> </w:t>
            </w:r>
            <w:r>
              <w:rPr>
                <w:sz w:val="24"/>
              </w:rPr>
              <w:t>and </w:t>
            </w:r>
            <w:r>
              <w:rPr>
                <w:spacing w:val="-2"/>
                <w:sz w:val="24"/>
              </w:rPr>
              <w:t>suggestions</w:t>
            </w:r>
          </w:p>
          <w:p>
            <w:pPr>
              <w:pStyle w:val="TableParagraph"/>
              <w:numPr>
                <w:ilvl w:val="0"/>
                <w:numId w:val="154"/>
              </w:numPr>
              <w:tabs>
                <w:tab w:pos="356" w:val="left" w:leader="none"/>
              </w:tabs>
              <w:spacing w:line="240" w:lineRule="auto" w:before="0" w:after="0"/>
              <w:ind w:left="356" w:right="484" w:hanging="189"/>
              <w:jc w:val="left"/>
              <w:rPr>
                <w:sz w:val="24"/>
              </w:rPr>
            </w:pPr>
            <w:r>
              <w:rPr>
                <w:sz w:val="24"/>
              </w:rPr>
              <w:t>Asking</w:t>
            </w:r>
            <w:r>
              <w:rPr>
                <w:spacing w:val="-15"/>
                <w:sz w:val="24"/>
              </w:rPr>
              <w:t> </w:t>
            </w:r>
            <w:r>
              <w:rPr>
                <w:sz w:val="24"/>
              </w:rPr>
              <w:t>about</w:t>
            </w:r>
            <w:r>
              <w:rPr>
                <w:spacing w:val="-15"/>
                <w:sz w:val="24"/>
              </w:rPr>
              <w:t> </w:t>
            </w:r>
            <w:r>
              <w:rPr>
                <w:sz w:val="24"/>
              </w:rPr>
              <w:t>and describing health</w:t>
            </w:r>
          </w:p>
          <w:p>
            <w:pPr>
              <w:pStyle w:val="TableParagraph"/>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54"/>
              </w:numPr>
              <w:tabs>
                <w:tab w:pos="355" w:val="left" w:leader="none"/>
              </w:tabs>
              <w:spacing w:line="293" w:lineRule="exact" w:before="0" w:after="0"/>
              <w:ind w:left="355" w:right="0" w:hanging="188"/>
              <w:jc w:val="left"/>
              <w:rPr>
                <w:sz w:val="24"/>
              </w:rPr>
            </w:pPr>
            <w:r>
              <w:rPr>
                <w:spacing w:val="-2"/>
                <w:sz w:val="24"/>
              </w:rPr>
              <w:t>Diseases</w:t>
            </w:r>
          </w:p>
          <w:p>
            <w:pPr>
              <w:pStyle w:val="TableParagraph"/>
              <w:numPr>
                <w:ilvl w:val="0"/>
                <w:numId w:val="154"/>
              </w:numPr>
              <w:tabs>
                <w:tab w:pos="356" w:val="left" w:leader="none"/>
              </w:tabs>
              <w:spacing w:line="240" w:lineRule="auto" w:before="0" w:after="0"/>
              <w:ind w:left="356" w:right="891" w:hanging="189"/>
              <w:jc w:val="left"/>
              <w:rPr>
                <w:sz w:val="24"/>
              </w:rPr>
            </w:pPr>
            <w:r>
              <w:rPr>
                <w:sz w:val="24"/>
              </w:rPr>
              <w:t>Symptoms</w:t>
            </w:r>
            <w:r>
              <w:rPr>
                <w:spacing w:val="-15"/>
                <w:sz w:val="24"/>
              </w:rPr>
              <w:t> </w:t>
            </w:r>
            <w:r>
              <w:rPr>
                <w:sz w:val="24"/>
              </w:rPr>
              <w:t>of </w:t>
            </w:r>
            <w:r>
              <w:rPr>
                <w:spacing w:val="-2"/>
                <w:sz w:val="24"/>
              </w:rPr>
              <w:t>diseases</w:t>
            </w:r>
          </w:p>
          <w:p>
            <w:pPr>
              <w:pStyle w:val="TableParagraph"/>
              <w:numPr>
                <w:ilvl w:val="0"/>
                <w:numId w:val="154"/>
              </w:numPr>
              <w:tabs>
                <w:tab w:pos="356" w:val="left" w:leader="none"/>
              </w:tabs>
              <w:spacing w:line="240" w:lineRule="auto" w:before="0" w:after="0"/>
              <w:ind w:left="356" w:right="419" w:hanging="189"/>
              <w:jc w:val="left"/>
              <w:rPr>
                <w:sz w:val="24"/>
              </w:rPr>
            </w:pPr>
            <w:r>
              <w:rPr>
                <w:sz w:val="24"/>
              </w:rPr>
              <w:t>Suggestion</w:t>
            </w:r>
            <w:r>
              <w:rPr>
                <w:spacing w:val="-15"/>
                <w:sz w:val="24"/>
              </w:rPr>
              <w:t> </w:t>
            </w:r>
            <w:r>
              <w:rPr>
                <w:sz w:val="24"/>
              </w:rPr>
              <w:t>to</w:t>
            </w:r>
            <w:r>
              <w:rPr>
                <w:spacing w:val="-15"/>
                <w:sz w:val="24"/>
              </w:rPr>
              <w:t> </w:t>
            </w:r>
            <w:r>
              <w:rPr>
                <w:sz w:val="24"/>
              </w:rPr>
              <w:t>stay </w:t>
            </w:r>
            <w:r>
              <w:rPr>
                <w:spacing w:val="-2"/>
                <w:sz w:val="24"/>
              </w:rPr>
              <w:t>healthy</w:t>
            </w:r>
          </w:p>
          <w:p>
            <w:pPr>
              <w:pStyle w:val="TableParagraph"/>
              <w:spacing w:line="275" w:lineRule="exact"/>
              <w:ind w:left="107"/>
              <w:rPr>
                <w:b/>
                <w:sz w:val="24"/>
              </w:rPr>
            </w:pPr>
            <w:r>
              <w:rPr>
                <w:b/>
                <w:spacing w:val="-2"/>
                <w:sz w:val="24"/>
              </w:rPr>
              <w:t>Grammar</w:t>
            </w:r>
          </w:p>
          <w:p>
            <w:pPr>
              <w:pStyle w:val="TableParagraph"/>
              <w:numPr>
                <w:ilvl w:val="0"/>
                <w:numId w:val="154"/>
              </w:numPr>
              <w:tabs>
                <w:tab w:pos="356" w:val="left" w:leader="none"/>
              </w:tabs>
              <w:spacing w:line="240" w:lineRule="auto" w:before="0" w:after="0"/>
              <w:ind w:left="356" w:right="1045" w:hanging="189"/>
              <w:jc w:val="left"/>
              <w:rPr>
                <w:sz w:val="24"/>
              </w:rPr>
            </w:pPr>
            <w:r>
              <w:rPr>
                <w:spacing w:val="-2"/>
                <w:sz w:val="24"/>
              </w:rPr>
              <w:t>Affirmative commands</w:t>
            </w:r>
          </w:p>
          <w:p>
            <w:pPr>
              <w:pStyle w:val="TableParagraph"/>
              <w:numPr>
                <w:ilvl w:val="0"/>
                <w:numId w:val="154"/>
              </w:numPr>
              <w:tabs>
                <w:tab w:pos="355" w:val="left" w:leader="none"/>
              </w:tabs>
              <w:spacing w:line="240" w:lineRule="auto" w:before="0" w:after="0"/>
              <w:ind w:left="107" w:right="148" w:firstLine="60"/>
              <w:jc w:val="left"/>
              <w:rPr>
                <w:sz w:val="24"/>
              </w:rPr>
            </w:pPr>
            <w:r>
              <w:rPr>
                <w:sz w:val="24"/>
              </w:rPr>
              <w:t>Negative commands Linking words expressing</w:t>
            </w:r>
            <w:r>
              <w:rPr>
                <w:spacing w:val="-15"/>
                <w:sz w:val="24"/>
              </w:rPr>
              <w:t> </w:t>
            </w:r>
            <w:r>
              <w:rPr>
                <w:sz w:val="24"/>
              </w:rPr>
              <w:t>addition</w:t>
            </w:r>
            <w:r>
              <w:rPr>
                <w:spacing w:val="-15"/>
                <w:sz w:val="24"/>
              </w:rPr>
              <w:t> </w:t>
            </w:r>
            <w:r>
              <w:rPr>
                <w:sz w:val="24"/>
              </w:rPr>
              <w:t>and </w:t>
            </w:r>
            <w:r>
              <w:rPr>
                <w:spacing w:val="-2"/>
                <w:sz w:val="24"/>
              </w:rPr>
              <w:t>contrast</w:t>
            </w:r>
          </w:p>
        </w:tc>
      </w:tr>
    </w:tbl>
    <w:p>
      <w:pPr>
        <w:pStyle w:val="TableParagraph"/>
        <w:spacing w:after="0" w:line="240" w:lineRule="auto"/>
        <w:jc w:val="left"/>
        <w:rPr>
          <w:sz w:val="24"/>
        </w:rPr>
        <w:sectPr>
          <w:pgSz w:w="12240" w:h="15840"/>
          <w:pgMar w:header="0" w:footer="785" w:top="640" w:bottom="980" w:left="708" w:right="425"/>
        </w:sectPr>
      </w:pPr>
    </w:p>
    <w:p>
      <w:pPr>
        <w:pStyle w:val="BodyText"/>
        <w:spacing w:before="6"/>
        <w:rPr>
          <w:b/>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8"/>
        <w:gridCol w:w="2545"/>
        <w:gridCol w:w="2547"/>
        <w:gridCol w:w="2547"/>
      </w:tblGrid>
      <w:tr>
        <w:trPr>
          <w:trHeight w:val="1910" w:hRule="atLeast"/>
        </w:trPr>
        <w:tc>
          <w:tcPr>
            <w:tcW w:w="2548" w:type="dxa"/>
          </w:tcPr>
          <w:p>
            <w:pPr>
              <w:pStyle w:val="TableParagraph"/>
              <w:numPr>
                <w:ilvl w:val="0"/>
                <w:numId w:val="155"/>
              </w:numPr>
              <w:tabs>
                <w:tab w:pos="827" w:val="left" w:leader="none"/>
              </w:tabs>
              <w:spacing w:line="294" w:lineRule="exact" w:before="0" w:after="0"/>
              <w:ind w:left="827" w:right="0" w:hanging="360"/>
              <w:jc w:val="left"/>
              <w:rPr>
                <w:sz w:val="24"/>
              </w:rPr>
            </w:pPr>
            <w:r>
              <w:rPr>
                <w:spacing w:val="-2"/>
                <w:sz w:val="24"/>
              </w:rPr>
              <w:t>Gerund</w:t>
            </w:r>
          </w:p>
          <w:p>
            <w:pPr>
              <w:pStyle w:val="TableParagraph"/>
              <w:numPr>
                <w:ilvl w:val="0"/>
                <w:numId w:val="155"/>
              </w:numPr>
              <w:tabs>
                <w:tab w:pos="827" w:val="left" w:leader="none"/>
              </w:tabs>
              <w:spacing w:line="293" w:lineRule="exact" w:before="0" w:after="0"/>
              <w:ind w:left="827" w:right="0" w:hanging="360"/>
              <w:jc w:val="left"/>
              <w:rPr>
                <w:sz w:val="24"/>
              </w:rPr>
            </w:pPr>
            <w:r>
              <w:rPr>
                <w:sz w:val="24"/>
              </w:rPr>
              <w:t>Must/have </w:t>
            </w:r>
            <w:r>
              <w:rPr>
                <w:spacing w:val="-5"/>
                <w:sz w:val="24"/>
              </w:rPr>
              <w:t>to</w:t>
            </w:r>
          </w:p>
          <w:p>
            <w:pPr>
              <w:pStyle w:val="TableParagraph"/>
              <w:numPr>
                <w:ilvl w:val="0"/>
                <w:numId w:val="155"/>
              </w:numPr>
              <w:tabs>
                <w:tab w:pos="827" w:val="left" w:leader="none"/>
              </w:tabs>
              <w:spacing w:line="237" w:lineRule="auto" w:before="2" w:after="0"/>
              <w:ind w:left="827" w:right="419" w:hanging="360"/>
              <w:jc w:val="left"/>
              <w:rPr>
                <w:sz w:val="22"/>
              </w:rPr>
            </w:pPr>
            <w:r>
              <w:rPr>
                <w:sz w:val="22"/>
              </w:rPr>
              <w:t>Linking</w:t>
            </w:r>
            <w:r>
              <w:rPr>
                <w:spacing w:val="-14"/>
                <w:sz w:val="22"/>
              </w:rPr>
              <w:t> </w:t>
            </w:r>
            <w:r>
              <w:rPr>
                <w:sz w:val="22"/>
              </w:rPr>
              <w:t>words </w:t>
            </w:r>
            <w:r>
              <w:rPr>
                <w:spacing w:val="-2"/>
                <w:sz w:val="22"/>
              </w:rPr>
              <w:t>expressing </w:t>
            </w:r>
            <w:r>
              <w:rPr>
                <w:sz w:val="22"/>
              </w:rPr>
              <w:t>addition and </w:t>
            </w:r>
            <w:r>
              <w:rPr>
                <w:spacing w:val="-2"/>
                <w:sz w:val="22"/>
              </w:rPr>
              <w:t>contrast</w:t>
            </w:r>
          </w:p>
        </w:tc>
        <w:tc>
          <w:tcPr>
            <w:tcW w:w="2545" w:type="dxa"/>
          </w:tcPr>
          <w:p>
            <w:pPr>
              <w:pStyle w:val="TableParagraph"/>
              <w:rPr>
                <w:sz w:val="22"/>
              </w:rPr>
            </w:pPr>
          </w:p>
        </w:tc>
        <w:tc>
          <w:tcPr>
            <w:tcW w:w="2547" w:type="dxa"/>
          </w:tcPr>
          <w:p>
            <w:pPr>
              <w:pStyle w:val="TableParagraph"/>
              <w:rPr>
                <w:sz w:val="22"/>
              </w:rPr>
            </w:pPr>
          </w:p>
        </w:tc>
        <w:tc>
          <w:tcPr>
            <w:tcW w:w="2547" w:type="dxa"/>
          </w:tcPr>
          <w:p>
            <w:pPr>
              <w:pStyle w:val="TableParagraph"/>
              <w:rPr>
                <w:sz w:val="22"/>
              </w:rPr>
            </w:pPr>
          </w:p>
        </w:tc>
      </w:tr>
      <w:tr>
        <w:trPr>
          <w:trHeight w:val="1103" w:hRule="atLeast"/>
        </w:trPr>
        <w:tc>
          <w:tcPr>
            <w:tcW w:w="2548" w:type="dxa"/>
            <w:shd w:val="clear" w:color="auto" w:fill="BEBEBE"/>
          </w:tcPr>
          <w:p>
            <w:pPr>
              <w:pStyle w:val="TableParagraph"/>
              <w:ind w:left="107"/>
              <w:rPr>
                <w:b/>
                <w:sz w:val="24"/>
              </w:rPr>
            </w:pPr>
            <w:r>
              <w:rPr>
                <w:b/>
                <w:sz w:val="24"/>
              </w:rPr>
              <w:t>UNIT</w:t>
            </w:r>
            <w:r>
              <w:rPr>
                <w:b/>
                <w:spacing w:val="-15"/>
                <w:sz w:val="24"/>
              </w:rPr>
              <w:t> </w:t>
            </w:r>
            <w:r>
              <w:rPr>
                <w:b/>
                <w:sz w:val="24"/>
              </w:rPr>
              <w:t>5</w:t>
            </w:r>
            <w:r>
              <w:rPr>
                <w:b/>
                <w:spacing w:val="-15"/>
                <w:sz w:val="24"/>
              </w:rPr>
              <w:t> </w:t>
            </w:r>
            <w:r>
              <w:rPr>
                <w:b/>
                <w:sz w:val="24"/>
              </w:rPr>
              <w:t>:`THE </w:t>
            </w:r>
            <w:r>
              <w:rPr>
                <w:b/>
                <w:spacing w:val="-2"/>
                <w:sz w:val="24"/>
              </w:rPr>
              <w:t>WEATHER</w:t>
            </w:r>
          </w:p>
        </w:tc>
        <w:tc>
          <w:tcPr>
            <w:tcW w:w="2545" w:type="dxa"/>
            <w:shd w:val="clear" w:color="auto" w:fill="BEBEBE"/>
          </w:tcPr>
          <w:p>
            <w:pPr>
              <w:pStyle w:val="TableParagraph"/>
              <w:tabs>
                <w:tab w:pos="1471" w:val="left" w:leader="none"/>
                <w:tab w:pos="2355" w:val="left" w:leader="none"/>
              </w:tabs>
              <w:ind w:left="107"/>
              <w:rPr>
                <w:b/>
                <w:sz w:val="24"/>
              </w:rPr>
            </w:pPr>
            <w:r>
              <w:rPr>
                <w:b/>
                <w:spacing w:val="-4"/>
                <w:sz w:val="24"/>
              </w:rPr>
              <w:t>UNIT</w:t>
            </w:r>
            <w:r>
              <w:rPr>
                <w:b/>
                <w:sz w:val="24"/>
              </w:rPr>
              <w:tab/>
            </w:r>
            <w:r>
              <w:rPr>
                <w:b/>
                <w:spacing w:val="-10"/>
                <w:sz w:val="24"/>
              </w:rPr>
              <w:t>6</w:t>
            </w:r>
            <w:r>
              <w:rPr>
                <w:b/>
                <w:sz w:val="24"/>
              </w:rPr>
              <w:tab/>
            </w:r>
            <w:r>
              <w:rPr>
                <w:b/>
                <w:spacing w:val="-10"/>
                <w:sz w:val="24"/>
              </w:rPr>
              <w:t>:</w:t>
            </w:r>
          </w:p>
          <w:p>
            <w:pPr>
              <w:pStyle w:val="TableParagraph"/>
              <w:tabs>
                <w:tab w:pos="2264" w:val="left" w:leader="none"/>
              </w:tabs>
              <w:ind w:left="107" w:right="95"/>
              <w:rPr>
                <w:b/>
                <w:sz w:val="24"/>
              </w:rPr>
            </w:pPr>
            <w:r>
              <w:rPr>
                <w:b/>
                <w:spacing w:val="-2"/>
                <w:sz w:val="24"/>
              </w:rPr>
              <w:t>NARRATING</w:t>
            </w:r>
            <w:r>
              <w:rPr>
                <w:b/>
                <w:sz w:val="24"/>
              </w:rPr>
              <w:tab/>
            </w:r>
            <w:r>
              <w:rPr>
                <w:b/>
                <w:spacing w:val="-10"/>
                <w:sz w:val="24"/>
              </w:rPr>
              <w:t>A </w:t>
            </w:r>
            <w:r>
              <w:rPr>
                <w:b/>
                <w:spacing w:val="-4"/>
                <w:sz w:val="24"/>
              </w:rPr>
              <w:t>PAST</w:t>
            </w:r>
          </w:p>
        </w:tc>
        <w:tc>
          <w:tcPr>
            <w:tcW w:w="2547" w:type="dxa"/>
            <w:shd w:val="clear" w:color="auto" w:fill="BEBEBE"/>
          </w:tcPr>
          <w:p>
            <w:pPr>
              <w:pStyle w:val="TableParagraph"/>
              <w:ind w:left="108" w:right="486"/>
              <w:rPr>
                <w:b/>
                <w:sz w:val="24"/>
              </w:rPr>
            </w:pPr>
            <w:r>
              <w:rPr>
                <w:b/>
                <w:sz w:val="24"/>
              </w:rPr>
              <w:t>UNIT 7 : TRAVELLING</w:t>
            </w:r>
            <w:r>
              <w:rPr>
                <w:b/>
                <w:spacing w:val="-15"/>
                <w:sz w:val="24"/>
              </w:rPr>
              <w:t> </w:t>
            </w:r>
            <w:r>
              <w:rPr>
                <w:b/>
                <w:sz w:val="24"/>
              </w:rPr>
              <w:t>IN MA-</w:t>
            </w:r>
            <w:r>
              <w:rPr>
                <w:b/>
                <w:spacing w:val="-3"/>
                <w:sz w:val="24"/>
              </w:rPr>
              <w:t> </w:t>
            </w:r>
            <w:r>
              <w:rPr>
                <w:b/>
                <w:spacing w:val="-2"/>
                <w:sz w:val="24"/>
              </w:rPr>
              <w:t>DAGASCAR</w:t>
            </w:r>
          </w:p>
        </w:tc>
        <w:tc>
          <w:tcPr>
            <w:tcW w:w="2547" w:type="dxa"/>
            <w:shd w:val="clear" w:color="auto" w:fill="BEBEBE"/>
          </w:tcPr>
          <w:p>
            <w:pPr>
              <w:pStyle w:val="TableParagraph"/>
              <w:spacing w:line="270" w:lineRule="atLeast"/>
              <w:ind w:left="107" w:right="445"/>
              <w:rPr>
                <w:b/>
                <w:sz w:val="24"/>
              </w:rPr>
            </w:pPr>
            <w:r>
              <w:rPr>
                <w:b/>
                <w:sz w:val="24"/>
              </w:rPr>
              <w:t>UNIT 8 : </w:t>
            </w:r>
            <w:r>
              <w:rPr>
                <w:b/>
                <w:spacing w:val="-2"/>
                <w:sz w:val="24"/>
              </w:rPr>
              <w:t>RESTAURANTS </w:t>
            </w:r>
            <w:r>
              <w:rPr>
                <w:b/>
                <w:sz w:val="24"/>
              </w:rPr>
              <w:t>AND</w:t>
            </w:r>
            <w:r>
              <w:rPr>
                <w:b/>
                <w:spacing w:val="-15"/>
                <w:sz w:val="24"/>
              </w:rPr>
              <w:t> </w:t>
            </w:r>
            <w:r>
              <w:rPr>
                <w:b/>
                <w:sz w:val="24"/>
              </w:rPr>
              <w:t>MALAGASY </w:t>
            </w:r>
            <w:r>
              <w:rPr>
                <w:b/>
                <w:spacing w:val="-2"/>
                <w:sz w:val="24"/>
              </w:rPr>
              <w:t>CUISINE</w:t>
            </w:r>
          </w:p>
        </w:tc>
      </w:tr>
      <w:tr>
        <w:trPr>
          <w:trHeight w:val="8150" w:hRule="atLeast"/>
        </w:trPr>
        <w:tc>
          <w:tcPr>
            <w:tcW w:w="2548" w:type="dxa"/>
          </w:tcPr>
          <w:p>
            <w:pPr>
              <w:pStyle w:val="TableParagraph"/>
              <w:spacing w:before="1"/>
              <w:ind w:left="107" w:right="174"/>
              <w:jc w:val="both"/>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56"/>
              </w:numPr>
              <w:tabs>
                <w:tab w:pos="356" w:val="left" w:leader="none"/>
              </w:tabs>
              <w:spacing w:line="240" w:lineRule="auto" w:before="0" w:after="0"/>
              <w:ind w:left="356" w:right="99" w:hanging="189"/>
              <w:jc w:val="both"/>
              <w:rPr>
                <w:sz w:val="24"/>
              </w:rPr>
            </w:pPr>
            <w:r>
              <w:rPr>
                <w:sz w:val="24"/>
              </w:rPr>
              <w:t>Weather</w:t>
            </w:r>
            <w:r>
              <w:rPr>
                <w:spacing w:val="-15"/>
                <w:sz w:val="24"/>
              </w:rPr>
              <w:t> </w:t>
            </w:r>
            <w:r>
              <w:rPr>
                <w:sz w:val="24"/>
              </w:rPr>
              <w:t>patterns:</w:t>
            </w:r>
            <w:r>
              <w:rPr>
                <w:spacing w:val="-15"/>
                <w:sz w:val="24"/>
              </w:rPr>
              <w:t> </w:t>
            </w:r>
            <w:r>
              <w:rPr>
                <w:sz w:val="24"/>
              </w:rPr>
              <w:t>It’s nice, pleasant etc.</w:t>
            </w:r>
          </w:p>
          <w:p>
            <w:pPr>
              <w:pStyle w:val="TableParagraph"/>
              <w:numPr>
                <w:ilvl w:val="0"/>
                <w:numId w:val="156"/>
              </w:numPr>
              <w:tabs>
                <w:tab w:pos="356" w:val="left" w:leader="none"/>
              </w:tabs>
              <w:spacing w:line="240" w:lineRule="auto" w:before="0" w:after="0"/>
              <w:ind w:left="356" w:right="553" w:hanging="189"/>
              <w:jc w:val="both"/>
              <w:rPr>
                <w:sz w:val="24"/>
              </w:rPr>
            </w:pPr>
            <w:r>
              <w:rPr>
                <w:spacing w:val="-2"/>
                <w:sz w:val="24"/>
              </w:rPr>
              <w:t>Noun/adjectives: </w:t>
            </w:r>
            <w:r>
              <w:rPr>
                <w:sz w:val="24"/>
              </w:rPr>
              <w:t>rain-rainy,</w:t>
            </w:r>
            <w:r>
              <w:rPr>
                <w:spacing w:val="-15"/>
                <w:sz w:val="24"/>
              </w:rPr>
              <w:t> </w:t>
            </w:r>
            <w:r>
              <w:rPr>
                <w:sz w:val="24"/>
              </w:rPr>
              <w:t>wind-windy etc.</w:t>
            </w:r>
          </w:p>
          <w:p>
            <w:pPr>
              <w:pStyle w:val="TableParagraph"/>
              <w:numPr>
                <w:ilvl w:val="0"/>
                <w:numId w:val="156"/>
              </w:numPr>
              <w:tabs>
                <w:tab w:pos="356" w:val="left" w:leader="none"/>
              </w:tabs>
              <w:spacing w:line="240" w:lineRule="auto" w:before="0" w:after="0"/>
              <w:ind w:left="356" w:right="953" w:hanging="189"/>
              <w:jc w:val="left"/>
              <w:rPr>
                <w:sz w:val="24"/>
              </w:rPr>
            </w:pPr>
            <w:r>
              <w:rPr>
                <w:spacing w:val="-2"/>
                <w:sz w:val="24"/>
              </w:rPr>
              <w:t>Temperature expressions</w:t>
            </w:r>
          </w:p>
          <w:p>
            <w:pPr>
              <w:pStyle w:val="TableParagraph"/>
              <w:numPr>
                <w:ilvl w:val="0"/>
                <w:numId w:val="156"/>
              </w:numPr>
              <w:tabs>
                <w:tab w:pos="356" w:val="left" w:leader="none"/>
              </w:tabs>
              <w:spacing w:line="240" w:lineRule="auto" w:before="0" w:after="0"/>
              <w:ind w:left="356" w:right="654" w:hanging="189"/>
              <w:jc w:val="left"/>
              <w:rPr>
                <w:sz w:val="24"/>
              </w:rPr>
            </w:pPr>
            <w:r>
              <w:rPr>
                <w:sz w:val="24"/>
              </w:rPr>
              <w:t>Weather</w:t>
            </w:r>
            <w:r>
              <w:rPr>
                <w:spacing w:val="-15"/>
                <w:sz w:val="24"/>
              </w:rPr>
              <w:t> </w:t>
            </w:r>
            <w:r>
              <w:rPr>
                <w:sz w:val="24"/>
              </w:rPr>
              <w:t>related </w:t>
            </w:r>
            <w:r>
              <w:rPr>
                <w:spacing w:val="-2"/>
                <w:sz w:val="24"/>
              </w:rPr>
              <w:t>clothing</w:t>
            </w:r>
          </w:p>
          <w:p>
            <w:pPr>
              <w:pStyle w:val="TableParagraph"/>
              <w:numPr>
                <w:ilvl w:val="0"/>
                <w:numId w:val="156"/>
              </w:numPr>
              <w:tabs>
                <w:tab w:pos="355" w:val="left" w:leader="none"/>
              </w:tabs>
              <w:spacing w:line="293" w:lineRule="exact" w:before="0" w:after="0"/>
              <w:ind w:left="355" w:right="0" w:hanging="188"/>
              <w:jc w:val="left"/>
              <w:rPr>
                <w:sz w:val="24"/>
              </w:rPr>
            </w:pPr>
            <w:r>
              <w:rPr>
                <w:sz w:val="24"/>
              </w:rPr>
              <w:t>Climate</w:t>
            </w:r>
            <w:r>
              <w:rPr>
                <w:spacing w:val="-1"/>
                <w:sz w:val="24"/>
              </w:rPr>
              <w:t> </w:t>
            </w:r>
            <w:r>
              <w:rPr>
                <w:spacing w:val="-2"/>
                <w:sz w:val="24"/>
              </w:rPr>
              <w:t>change</w:t>
            </w:r>
          </w:p>
          <w:p>
            <w:pPr>
              <w:pStyle w:val="TableParagraph"/>
              <w:numPr>
                <w:ilvl w:val="0"/>
                <w:numId w:val="156"/>
              </w:numPr>
              <w:tabs>
                <w:tab w:pos="355" w:val="left" w:leader="none"/>
              </w:tabs>
              <w:spacing w:line="293" w:lineRule="exact" w:before="0" w:after="0"/>
              <w:ind w:left="355" w:right="0" w:hanging="188"/>
              <w:jc w:val="left"/>
              <w:rPr>
                <w:sz w:val="24"/>
              </w:rPr>
            </w:pPr>
            <w:r>
              <w:rPr>
                <w:sz w:val="24"/>
              </w:rPr>
              <w:t>Global </w:t>
            </w:r>
            <w:r>
              <w:rPr>
                <w:spacing w:val="-2"/>
                <w:sz w:val="24"/>
              </w:rPr>
              <w:t>warming</w:t>
            </w:r>
          </w:p>
          <w:p>
            <w:pPr>
              <w:pStyle w:val="TableParagraph"/>
              <w:spacing w:line="275" w:lineRule="exact"/>
              <w:ind w:left="107"/>
              <w:rPr>
                <w:b/>
                <w:sz w:val="24"/>
              </w:rPr>
            </w:pPr>
            <w:r>
              <w:rPr>
                <w:b/>
                <w:sz w:val="24"/>
              </w:rPr>
              <w:t>Grammar </w:t>
            </w:r>
            <w:r>
              <w:rPr>
                <w:b/>
                <w:spacing w:val="-10"/>
                <w:sz w:val="24"/>
              </w:rPr>
              <w:t>:</w:t>
            </w:r>
          </w:p>
          <w:p>
            <w:pPr>
              <w:pStyle w:val="TableParagraph"/>
              <w:numPr>
                <w:ilvl w:val="0"/>
                <w:numId w:val="156"/>
              </w:numPr>
              <w:tabs>
                <w:tab w:pos="356" w:val="left" w:leader="none"/>
              </w:tabs>
              <w:spacing w:line="240" w:lineRule="auto" w:before="0" w:after="0"/>
              <w:ind w:left="356" w:right="306" w:hanging="189"/>
              <w:jc w:val="left"/>
              <w:rPr>
                <w:sz w:val="24"/>
              </w:rPr>
            </w:pPr>
            <w:r>
              <w:rPr>
                <w:sz w:val="24"/>
              </w:rPr>
              <w:t>Present</w:t>
            </w:r>
            <w:r>
              <w:rPr>
                <w:spacing w:val="-15"/>
                <w:sz w:val="24"/>
              </w:rPr>
              <w:t> </w:t>
            </w:r>
            <w:r>
              <w:rPr>
                <w:sz w:val="24"/>
              </w:rPr>
              <w:t>progressive with weather </w:t>
            </w:r>
            <w:r>
              <w:rPr>
                <w:spacing w:val="-2"/>
                <w:sz w:val="24"/>
              </w:rPr>
              <w:t>expressions</w:t>
            </w:r>
          </w:p>
          <w:p>
            <w:pPr>
              <w:pStyle w:val="TableParagraph"/>
              <w:spacing w:line="244" w:lineRule="auto" w:before="156"/>
              <w:ind w:left="188"/>
              <w:rPr>
                <w:sz w:val="24"/>
              </w:rPr>
            </w:pPr>
            <w:r>
              <w:rPr>
                <w:sz w:val="24"/>
              </w:rPr>
              <w:t>Future</w:t>
            </w:r>
            <w:r>
              <w:rPr>
                <w:spacing w:val="-12"/>
                <w:sz w:val="24"/>
              </w:rPr>
              <w:t> </w:t>
            </w:r>
            <w:r>
              <w:rPr>
                <w:sz w:val="24"/>
              </w:rPr>
              <w:t>time:</w:t>
            </w:r>
            <w:r>
              <w:rPr>
                <w:spacing w:val="-14"/>
                <w:sz w:val="24"/>
              </w:rPr>
              <w:t> </w:t>
            </w:r>
            <w:r>
              <w:rPr>
                <w:sz w:val="24"/>
              </w:rPr>
              <w:t>“will”</w:t>
            </w:r>
            <w:r>
              <w:rPr>
                <w:spacing w:val="-13"/>
                <w:sz w:val="24"/>
              </w:rPr>
              <w:t> </w:t>
            </w:r>
            <w:r>
              <w:rPr>
                <w:sz w:val="24"/>
              </w:rPr>
              <w:t>and “to be going to</w:t>
            </w:r>
          </w:p>
        </w:tc>
        <w:tc>
          <w:tcPr>
            <w:tcW w:w="2545" w:type="dxa"/>
          </w:tcPr>
          <w:p>
            <w:pPr>
              <w:pStyle w:val="TableParagraph"/>
              <w:spacing w:line="242" w:lineRule="auto" w:before="14"/>
              <w:ind w:left="188" w:right="535"/>
              <w:rPr>
                <w:b/>
                <w:sz w:val="24"/>
              </w:rPr>
            </w:pPr>
            <w:r>
              <w:rPr>
                <w:b/>
                <w:color w:val="221F1F"/>
                <w:sz w:val="24"/>
              </w:rPr>
              <w:t>Vocabulary</w:t>
            </w:r>
            <w:r>
              <w:rPr>
                <w:b/>
                <w:color w:val="221F1F"/>
                <w:spacing w:val="-15"/>
                <w:sz w:val="24"/>
              </w:rPr>
              <w:t> </w:t>
            </w:r>
            <w:r>
              <w:rPr>
                <w:b/>
                <w:color w:val="221F1F"/>
                <w:sz w:val="24"/>
              </w:rPr>
              <w:t>items and expressions:</w:t>
            </w:r>
          </w:p>
          <w:p>
            <w:pPr>
              <w:pStyle w:val="TableParagraph"/>
              <w:numPr>
                <w:ilvl w:val="0"/>
                <w:numId w:val="157"/>
              </w:numPr>
              <w:tabs>
                <w:tab w:pos="470" w:val="left" w:leader="none"/>
              </w:tabs>
              <w:spacing w:line="244" w:lineRule="auto" w:before="5" w:after="0"/>
              <w:ind w:left="188" w:right="196" w:firstLine="0"/>
              <w:jc w:val="left"/>
              <w:rPr>
                <w:sz w:val="24"/>
              </w:rPr>
            </w:pPr>
            <w:r>
              <w:rPr>
                <w:color w:val="221F1F"/>
                <w:spacing w:val="-2"/>
                <w:sz w:val="24"/>
              </w:rPr>
              <w:t>Verbal</w:t>
            </w:r>
            <w:r>
              <w:rPr>
                <w:color w:val="221F1F"/>
                <w:spacing w:val="-13"/>
                <w:sz w:val="24"/>
              </w:rPr>
              <w:t> </w:t>
            </w:r>
            <w:r>
              <w:rPr>
                <w:color w:val="221F1F"/>
                <w:spacing w:val="-2"/>
                <w:sz w:val="24"/>
              </w:rPr>
              <w:t>expressions: </w:t>
            </w:r>
            <w:r>
              <w:rPr>
                <w:color w:val="221F1F"/>
                <w:sz w:val="24"/>
              </w:rPr>
              <w:t>to be scared, to be worried, to be frightened, to be curious,</w:t>
            </w:r>
            <w:r>
              <w:rPr>
                <w:color w:val="221F1F"/>
                <w:spacing w:val="-12"/>
                <w:sz w:val="24"/>
              </w:rPr>
              <w:t> </w:t>
            </w:r>
            <w:r>
              <w:rPr>
                <w:color w:val="221F1F"/>
                <w:sz w:val="24"/>
              </w:rPr>
              <w:t>to</w:t>
            </w:r>
            <w:r>
              <w:rPr>
                <w:color w:val="221F1F"/>
                <w:spacing w:val="-12"/>
                <w:sz w:val="24"/>
              </w:rPr>
              <w:t> </w:t>
            </w:r>
            <w:r>
              <w:rPr>
                <w:color w:val="221F1F"/>
                <w:sz w:val="24"/>
              </w:rPr>
              <w:t>have</w:t>
            </w:r>
            <w:r>
              <w:rPr>
                <w:color w:val="221F1F"/>
                <w:spacing w:val="-12"/>
                <w:sz w:val="24"/>
              </w:rPr>
              <w:t> </w:t>
            </w:r>
            <w:r>
              <w:rPr>
                <w:color w:val="221F1F"/>
                <w:sz w:val="24"/>
              </w:rPr>
              <w:t>fun…</w:t>
            </w:r>
          </w:p>
          <w:p>
            <w:pPr>
              <w:pStyle w:val="TableParagraph"/>
              <w:numPr>
                <w:ilvl w:val="0"/>
                <w:numId w:val="157"/>
              </w:numPr>
              <w:tabs>
                <w:tab w:pos="470" w:val="left" w:leader="none"/>
              </w:tabs>
              <w:spacing w:line="244" w:lineRule="auto" w:before="0" w:after="0"/>
              <w:ind w:left="188" w:right="491" w:firstLine="0"/>
              <w:jc w:val="left"/>
              <w:rPr>
                <w:sz w:val="24"/>
              </w:rPr>
            </w:pPr>
            <w:r>
              <w:rPr>
                <w:color w:val="221F1F"/>
                <w:spacing w:val="-2"/>
                <w:sz w:val="24"/>
              </w:rPr>
              <w:t>Expressions </w:t>
            </w:r>
            <w:r>
              <w:rPr>
                <w:color w:val="221F1F"/>
                <w:sz w:val="24"/>
              </w:rPr>
              <w:t>indicating</w:t>
            </w:r>
            <w:r>
              <w:rPr>
                <w:color w:val="221F1F"/>
                <w:spacing w:val="-7"/>
                <w:sz w:val="24"/>
              </w:rPr>
              <w:t> </w:t>
            </w:r>
            <w:r>
              <w:rPr>
                <w:color w:val="221F1F"/>
                <w:sz w:val="24"/>
              </w:rPr>
              <w:t>the</w:t>
            </w:r>
            <w:r>
              <w:rPr>
                <w:color w:val="221F1F"/>
                <w:spacing w:val="-5"/>
                <w:sz w:val="24"/>
              </w:rPr>
              <w:t> </w:t>
            </w:r>
            <w:r>
              <w:rPr>
                <w:color w:val="221F1F"/>
                <w:sz w:val="24"/>
              </w:rPr>
              <w:t>past: yesterday</w:t>
            </w:r>
            <w:r>
              <w:rPr>
                <w:color w:val="221F1F"/>
                <w:spacing w:val="-15"/>
                <w:sz w:val="24"/>
              </w:rPr>
              <w:t> </w:t>
            </w:r>
            <w:r>
              <w:rPr>
                <w:color w:val="221F1F"/>
                <w:sz w:val="24"/>
              </w:rPr>
              <w:t>morning, </w:t>
            </w:r>
            <w:r>
              <w:rPr>
                <w:color w:val="221F1F"/>
                <w:spacing w:val="-4"/>
                <w:sz w:val="24"/>
              </w:rPr>
              <w:t>last</w:t>
            </w:r>
          </w:p>
          <w:p>
            <w:pPr>
              <w:pStyle w:val="TableParagraph"/>
              <w:spacing w:line="247" w:lineRule="auto"/>
              <w:ind w:left="188" w:right="101" w:hanging="81"/>
              <w:rPr>
                <w:b/>
                <w:sz w:val="24"/>
              </w:rPr>
            </w:pPr>
            <w:r>
              <w:rPr>
                <w:color w:val="221F1F"/>
                <w:sz w:val="24"/>
              </w:rPr>
              <w:t>night,</w:t>
            </w:r>
            <w:r>
              <w:rPr>
                <w:color w:val="221F1F"/>
                <w:spacing w:val="-15"/>
                <w:sz w:val="24"/>
              </w:rPr>
              <w:t> </w:t>
            </w:r>
            <w:r>
              <w:rPr>
                <w:color w:val="221F1F"/>
                <w:sz w:val="24"/>
              </w:rPr>
              <w:t>a</w:t>
            </w:r>
            <w:r>
              <w:rPr>
                <w:color w:val="221F1F"/>
                <w:spacing w:val="-15"/>
                <w:sz w:val="24"/>
              </w:rPr>
              <w:t> </w:t>
            </w:r>
            <w:r>
              <w:rPr>
                <w:color w:val="221F1F"/>
                <w:sz w:val="24"/>
              </w:rPr>
              <w:t>few</w:t>
            </w:r>
            <w:r>
              <w:rPr>
                <w:color w:val="221F1F"/>
                <w:spacing w:val="-15"/>
                <w:sz w:val="24"/>
              </w:rPr>
              <w:t> </w:t>
            </w:r>
            <w:r>
              <w:rPr>
                <w:color w:val="221F1F"/>
                <w:sz w:val="24"/>
              </w:rPr>
              <w:t>minutes</w:t>
            </w:r>
            <w:r>
              <w:rPr>
                <w:color w:val="221F1F"/>
                <w:spacing w:val="-15"/>
                <w:sz w:val="24"/>
              </w:rPr>
              <w:t> </w:t>
            </w:r>
            <w:r>
              <w:rPr>
                <w:color w:val="221F1F"/>
                <w:sz w:val="24"/>
              </w:rPr>
              <w:t>ago </w:t>
            </w:r>
            <w:r>
              <w:rPr>
                <w:b/>
                <w:color w:val="221F1F"/>
                <w:sz w:val="24"/>
              </w:rPr>
              <w:t>Vocabulary items</w:t>
            </w:r>
            <w:r>
              <w:rPr>
                <w:b/>
                <w:color w:val="221F1F"/>
                <w:spacing w:val="40"/>
                <w:sz w:val="24"/>
              </w:rPr>
              <w:t> </w:t>
            </w:r>
            <w:r>
              <w:rPr>
                <w:b/>
                <w:color w:val="221F1F"/>
                <w:sz w:val="24"/>
              </w:rPr>
              <w:t>and expressions:</w:t>
            </w:r>
          </w:p>
          <w:p>
            <w:pPr>
              <w:pStyle w:val="TableParagraph"/>
              <w:numPr>
                <w:ilvl w:val="0"/>
                <w:numId w:val="157"/>
              </w:numPr>
              <w:tabs>
                <w:tab w:pos="470" w:val="left" w:leader="none"/>
              </w:tabs>
              <w:spacing w:line="244" w:lineRule="auto" w:before="0" w:after="0"/>
              <w:ind w:left="188" w:right="196" w:firstLine="0"/>
              <w:jc w:val="left"/>
              <w:rPr>
                <w:sz w:val="24"/>
              </w:rPr>
            </w:pPr>
            <w:r>
              <w:rPr>
                <w:color w:val="221F1F"/>
                <w:spacing w:val="-2"/>
                <w:sz w:val="24"/>
              </w:rPr>
              <w:t>Verbal</w:t>
            </w:r>
            <w:r>
              <w:rPr>
                <w:color w:val="221F1F"/>
                <w:spacing w:val="-13"/>
                <w:sz w:val="24"/>
              </w:rPr>
              <w:t> </w:t>
            </w:r>
            <w:r>
              <w:rPr>
                <w:color w:val="221F1F"/>
                <w:spacing w:val="-2"/>
                <w:sz w:val="24"/>
              </w:rPr>
              <w:t>expressions: </w:t>
            </w:r>
            <w:r>
              <w:rPr>
                <w:color w:val="221F1F"/>
                <w:sz w:val="24"/>
              </w:rPr>
              <w:t>to be scared, to be worried, to be frightened, to be curious,</w:t>
            </w:r>
            <w:r>
              <w:rPr>
                <w:color w:val="221F1F"/>
                <w:spacing w:val="-12"/>
                <w:sz w:val="24"/>
              </w:rPr>
              <w:t> </w:t>
            </w:r>
            <w:r>
              <w:rPr>
                <w:color w:val="221F1F"/>
                <w:sz w:val="24"/>
              </w:rPr>
              <w:t>to</w:t>
            </w:r>
            <w:r>
              <w:rPr>
                <w:color w:val="221F1F"/>
                <w:spacing w:val="-12"/>
                <w:sz w:val="24"/>
              </w:rPr>
              <w:t> </w:t>
            </w:r>
            <w:r>
              <w:rPr>
                <w:color w:val="221F1F"/>
                <w:sz w:val="24"/>
              </w:rPr>
              <w:t>have</w:t>
            </w:r>
            <w:r>
              <w:rPr>
                <w:color w:val="221F1F"/>
                <w:spacing w:val="-12"/>
                <w:sz w:val="24"/>
              </w:rPr>
              <w:t> </w:t>
            </w:r>
            <w:r>
              <w:rPr>
                <w:color w:val="221F1F"/>
                <w:sz w:val="24"/>
              </w:rPr>
              <w:t>fun…</w:t>
            </w:r>
          </w:p>
          <w:p>
            <w:pPr>
              <w:pStyle w:val="TableParagraph"/>
              <w:numPr>
                <w:ilvl w:val="0"/>
                <w:numId w:val="157"/>
              </w:numPr>
              <w:tabs>
                <w:tab w:pos="470" w:val="left" w:leader="none"/>
              </w:tabs>
              <w:spacing w:line="244" w:lineRule="auto" w:before="0" w:after="0"/>
              <w:ind w:left="188" w:right="491" w:firstLine="0"/>
              <w:jc w:val="left"/>
              <w:rPr>
                <w:sz w:val="24"/>
              </w:rPr>
            </w:pPr>
            <w:r>
              <w:rPr>
                <w:color w:val="221F1F"/>
                <w:spacing w:val="-2"/>
                <w:sz w:val="24"/>
              </w:rPr>
              <w:t>Expressions </w:t>
            </w:r>
            <w:r>
              <w:rPr>
                <w:color w:val="221F1F"/>
                <w:sz w:val="24"/>
              </w:rPr>
              <w:t>indicating</w:t>
            </w:r>
            <w:r>
              <w:rPr>
                <w:color w:val="221F1F"/>
                <w:spacing w:val="-7"/>
                <w:sz w:val="24"/>
              </w:rPr>
              <w:t> </w:t>
            </w:r>
            <w:r>
              <w:rPr>
                <w:color w:val="221F1F"/>
                <w:sz w:val="24"/>
              </w:rPr>
              <w:t>the</w:t>
            </w:r>
            <w:r>
              <w:rPr>
                <w:color w:val="221F1F"/>
                <w:spacing w:val="-5"/>
                <w:sz w:val="24"/>
              </w:rPr>
              <w:t> </w:t>
            </w:r>
            <w:r>
              <w:rPr>
                <w:color w:val="221F1F"/>
                <w:sz w:val="24"/>
              </w:rPr>
              <w:t>past: yesterday</w:t>
            </w:r>
            <w:r>
              <w:rPr>
                <w:color w:val="221F1F"/>
                <w:spacing w:val="-15"/>
                <w:sz w:val="24"/>
              </w:rPr>
              <w:t> </w:t>
            </w:r>
            <w:r>
              <w:rPr>
                <w:color w:val="221F1F"/>
                <w:sz w:val="24"/>
              </w:rPr>
              <w:t>morning, </w:t>
            </w:r>
            <w:r>
              <w:rPr>
                <w:color w:val="221F1F"/>
                <w:spacing w:val="-4"/>
                <w:sz w:val="24"/>
              </w:rPr>
              <w:t>last</w:t>
            </w:r>
          </w:p>
          <w:p>
            <w:pPr>
              <w:pStyle w:val="TableParagraph"/>
              <w:spacing w:line="272" w:lineRule="exact"/>
              <w:ind w:left="107"/>
              <w:rPr>
                <w:sz w:val="24"/>
              </w:rPr>
            </w:pPr>
            <w:r>
              <w:rPr>
                <w:color w:val="221F1F"/>
                <w:sz w:val="24"/>
              </w:rPr>
              <w:t>night,</w:t>
            </w:r>
            <w:r>
              <w:rPr>
                <w:color w:val="221F1F"/>
                <w:spacing w:val="-11"/>
                <w:sz w:val="24"/>
              </w:rPr>
              <w:t> </w:t>
            </w:r>
            <w:r>
              <w:rPr>
                <w:color w:val="221F1F"/>
                <w:sz w:val="24"/>
              </w:rPr>
              <w:t>a</w:t>
            </w:r>
            <w:r>
              <w:rPr>
                <w:color w:val="221F1F"/>
                <w:spacing w:val="-10"/>
                <w:sz w:val="24"/>
              </w:rPr>
              <w:t> </w:t>
            </w:r>
            <w:r>
              <w:rPr>
                <w:color w:val="221F1F"/>
                <w:sz w:val="24"/>
              </w:rPr>
              <w:t>few</w:t>
            </w:r>
            <w:r>
              <w:rPr>
                <w:color w:val="221F1F"/>
                <w:spacing w:val="-10"/>
                <w:sz w:val="24"/>
              </w:rPr>
              <w:t> </w:t>
            </w:r>
            <w:r>
              <w:rPr>
                <w:color w:val="221F1F"/>
                <w:sz w:val="24"/>
              </w:rPr>
              <w:t>minutes</w:t>
            </w:r>
            <w:r>
              <w:rPr>
                <w:color w:val="221F1F"/>
                <w:spacing w:val="-10"/>
                <w:sz w:val="24"/>
              </w:rPr>
              <w:t> </w:t>
            </w:r>
            <w:r>
              <w:rPr>
                <w:color w:val="221F1F"/>
                <w:spacing w:val="-5"/>
                <w:sz w:val="24"/>
              </w:rPr>
              <w:t>ago</w:t>
            </w:r>
          </w:p>
        </w:tc>
        <w:tc>
          <w:tcPr>
            <w:tcW w:w="2547" w:type="dxa"/>
          </w:tcPr>
          <w:p>
            <w:pPr>
              <w:pStyle w:val="TableParagraph"/>
              <w:tabs>
                <w:tab w:pos="1610" w:val="left" w:leader="none"/>
              </w:tabs>
              <w:spacing w:line="242" w:lineRule="auto" w:before="14"/>
              <w:ind w:left="188" w:right="377"/>
              <w:rPr>
                <w:b/>
                <w:sz w:val="24"/>
              </w:rPr>
            </w:pPr>
            <w:r>
              <w:rPr>
                <w:b/>
                <w:color w:val="221F1F"/>
                <w:spacing w:val="-2"/>
                <w:sz w:val="24"/>
              </w:rPr>
              <w:t>Vocabulary</w:t>
            </w:r>
            <w:r>
              <w:rPr>
                <w:b/>
                <w:color w:val="221F1F"/>
                <w:sz w:val="24"/>
              </w:rPr>
              <w:tab/>
            </w:r>
            <w:r>
              <w:rPr>
                <w:b/>
                <w:color w:val="221F1F"/>
                <w:spacing w:val="-2"/>
                <w:sz w:val="24"/>
              </w:rPr>
              <w:t>items </w:t>
            </w:r>
            <w:r>
              <w:rPr>
                <w:b/>
                <w:color w:val="221F1F"/>
                <w:sz w:val="24"/>
              </w:rPr>
              <w:t>and</w:t>
            </w:r>
            <w:r>
              <w:rPr>
                <w:b/>
                <w:color w:val="221F1F"/>
                <w:spacing w:val="-7"/>
                <w:sz w:val="24"/>
              </w:rPr>
              <w:t> </w:t>
            </w:r>
            <w:r>
              <w:rPr>
                <w:b/>
                <w:color w:val="221F1F"/>
                <w:sz w:val="24"/>
              </w:rPr>
              <w:t>expressions:</w:t>
            </w:r>
          </w:p>
          <w:p>
            <w:pPr>
              <w:pStyle w:val="TableParagraph"/>
              <w:numPr>
                <w:ilvl w:val="0"/>
                <w:numId w:val="158"/>
              </w:numPr>
              <w:tabs>
                <w:tab w:pos="471" w:val="left" w:leader="none"/>
                <w:tab w:pos="1296" w:val="left" w:leader="none"/>
              </w:tabs>
              <w:spacing w:line="244" w:lineRule="auto" w:before="5" w:after="0"/>
              <w:ind w:left="188" w:right="391" w:firstLine="0"/>
              <w:jc w:val="left"/>
              <w:rPr>
                <w:sz w:val="24"/>
              </w:rPr>
            </w:pPr>
            <w:r>
              <w:rPr>
                <w:color w:val="221F1F"/>
                <w:spacing w:val="-2"/>
                <w:sz w:val="24"/>
              </w:rPr>
              <w:t>Adjectives: popular,</w:t>
            </w:r>
            <w:r>
              <w:rPr>
                <w:color w:val="221F1F"/>
                <w:sz w:val="24"/>
              </w:rPr>
              <w:tab/>
            </w:r>
            <w:r>
              <w:rPr>
                <w:color w:val="221F1F"/>
                <w:spacing w:val="-2"/>
                <w:sz w:val="24"/>
              </w:rPr>
              <w:t>polluted, </w:t>
            </w:r>
            <w:r>
              <w:rPr>
                <w:color w:val="221F1F"/>
                <w:sz w:val="24"/>
              </w:rPr>
              <w:t>wild, etc.</w:t>
            </w:r>
          </w:p>
          <w:p>
            <w:pPr>
              <w:pStyle w:val="TableParagraph"/>
              <w:numPr>
                <w:ilvl w:val="0"/>
                <w:numId w:val="158"/>
              </w:numPr>
              <w:tabs>
                <w:tab w:pos="471" w:val="left" w:leader="none"/>
                <w:tab w:pos="1879" w:val="left" w:leader="none"/>
              </w:tabs>
              <w:spacing w:line="244" w:lineRule="auto" w:before="0" w:after="0"/>
              <w:ind w:left="188" w:right="362" w:firstLine="0"/>
              <w:jc w:val="left"/>
              <w:rPr>
                <w:sz w:val="24"/>
              </w:rPr>
            </w:pPr>
            <w:r>
              <w:rPr>
                <w:color w:val="221F1F"/>
                <w:spacing w:val="-2"/>
                <w:sz w:val="24"/>
              </w:rPr>
              <w:t>Expressions: What’s</w:t>
            </w:r>
            <w:r>
              <w:rPr>
                <w:color w:val="221F1F"/>
                <w:sz w:val="24"/>
              </w:rPr>
              <w:tab/>
            </w:r>
            <w:r>
              <w:rPr>
                <w:color w:val="221F1F"/>
                <w:spacing w:val="-4"/>
                <w:sz w:val="24"/>
              </w:rPr>
              <w:t>the</w:t>
            </w:r>
          </w:p>
          <w:p>
            <w:pPr>
              <w:pStyle w:val="TableParagraph"/>
              <w:spacing w:line="244" w:lineRule="auto"/>
              <w:ind w:left="188" w:right="353"/>
              <w:jc w:val="both"/>
              <w:rPr>
                <w:sz w:val="24"/>
              </w:rPr>
            </w:pPr>
            <w:r>
              <w:rPr>
                <w:color w:val="221F1F"/>
                <w:sz w:val="24"/>
              </w:rPr>
              <w:t>best/worst, to get </w:t>
            </w:r>
            <w:r>
              <w:rPr>
                <w:color w:val="221F1F"/>
                <w:sz w:val="24"/>
              </w:rPr>
              <w:t>to Tananarive from </w:t>
            </w:r>
            <w:r>
              <w:rPr>
                <w:color w:val="221F1F"/>
                <w:spacing w:val="-2"/>
                <w:sz w:val="24"/>
              </w:rPr>
              <w:t>here?</w:t>
            </w:r>
          </w:p>
          <w:p>
            <w:pPr>
              <w:pStyle w:val="TableParagraph"/>
              <w:numPr>
                <w:ilvl w:val="0"/>
                <w:numId w:val="158"/>
              </w:numPr>
              <w:tabs>
                <w:tab w:pos="470" w:val="left" w:leader="none"/>
              </w:tabs>
              <w:spacing w:line="240" w:lineRule="auto" w:before="0" w:after="0"/>
              <w:ind w:left="108" w:right="97" w:firstLine="79"/>
              <w:jc w:val="left"/>
              <w:rPr>
                <w:sz w:val="24"/>
              </w:rPr>
            </w:pPr>
            <w:r>
              <w:rPr>
                <w:color w:val="221F1F"/>
                <w:sz w:val="24"/>
              </w:rPr>
              <w:t>In</w:t>
            </w:r>
            <w:r>
              <w:rPr>
                <w:color w:val="221F1F"/>
                <w:spacing w:val="-14"/>
                <w:sz w:val="24"/>
              </w:rPr>
              <w:t> </w:t>
            </w:r>
            <w:r>
              <w:rPr>
                <w:color w:val="221F1F"/>
                <w:sz w:val="24"/>
              </w:rPr>
              <w:t>advance,</w:t>
            </w:r>
            <w:r>
              <w:rPr>
                <w:color w:val="221F1F"/>
                <w:spacing w:val="-15"/>
                <w:sz w:val="24"/>
              </w:rPr>
              <w:t> </w:t>
            </w:r>
            <w:r>
              <w:rPr>
                <w:color w:val="221F1F"/>
                <w:sz w:val="24"/>
              </w:rPr>
              <w:t>to</w:t>
            </w:r>
            <w:r>
              <w:rPr>
                <w:color w:val="221F1F"/>
                <w:spacing w:val="-14"/>
                <w:sz w:val="24"/>
              </w:rPr>
              <w:t> </w:t>
            </w:r>
            <w:r>
              <w:rPr>
                <w:color w:val="221F1F"/>
                <w:sz w:val="24"/>
              </w:rPr>
              <w:t>check in, to go through security, heavy traffic, </w:t>
            </w:r>
            <w:r>
              <w:rPr>
                <w:color w:val="221F1F"/>
                <w:spacing w:val="-2"/>
                <w:sz w:val="24"/>
              </w:rPr>
              <w:t>whenever</w:t>
            </w:r>
          </w:p>
          <w:p>
            <w:pPr>
              <w:pStyle w:val="TableParagraph"/>
              <w:numPr>
                <w:ilvl w:val="0"/>
                <w:numId w:val="158"/>
              </w:numPr>
              <w:tabs>
                <w:tab w:pos="471" w:val="left" w:leader="none"/>
              </w:tabs>
              <w:spacing w:line="244" w:lineRule="auto" w:before="9" w:after="0"/>
              <w:ind w:left="188" w:right="205" w:firstLine="0"/>
              <w:jc w:val="left"/>
              <w:rPr>
                <w:b/>
                <w:sz w:val="24"/>
              </w:rPr>
            </w:pPr>
            <w:r>
              <w:rPr>
                <w:color w:val="221F1F"/>
                <w:sz w:val="24"/>
              </w:rPr>
              <w:t>Verbs related to means</w:t>
            </w:r>
            <w:r>
              <w:rPr>
                <w:color w:val="221F1F"/>
                <w:spacing w:val="-15"/>
                <w:sz w:val="24"/>
              </w:rPr>
              <w:t> </w:t>
            </w:r>
            <w:r>
              <w:rPr>
                <w:color w:val="221F1F"/>
                <w:sz w:val="24"/>
              </w:rPr>
              <w:t>of</w:t>
            </w:r>
            <w:r>
              <w:rPr>
                <w:color w:val="221F1F"/>
                <w:spacing w:val="-15"/>
                <w:sz w:val="24"/>
              </w:rPr>
              <w:t> </w:t>
            </w:r>
            <w:r>
              <w:rPr>
                <w:color w:val="221F1F"/>
                <w:sz w:val="24"/>
              </w:rPr>
              <w:t>transport</w:t>
            </w:r>
            <w:r>
              <w:rPr>
                <w:color w:val="221F1F"/>
                <w:spacing w:val="-13"/>
                <w:sz w:val="24"/>
              </w:rPr>
              <w:t> </w:t>
            </w:r>
            <w:r>
              <w:rPr>
                <w:color w:val="221F1F"/>
                <w:sz w:val="24"/>
              </w:rPr>
              <w:t>:</w:t>
            </w:r>
            <w:r>
              <w:rPr>
                <w:color w:val="221F1F"/>
                <w:spacing w:val="-14"/>
                <w:sz w:val="24"/>
              </w:rPr>
              <w:t> </w:t>
            </w:r>
            <w:r>
              <w:rPr>
                <w:color w:val="221F1F"/>
                <w:sz w:val="24"/>
              </w:rPr>
              <w:t>to go by bus, to walk on foot, etc </w:t>
            </w:r>
            <w:r>
              <w:rPr>
                <w:b/>
                <w:color w:val="221F1F"/>
                <w:sz w:val="24"/>
              </w:rPr>
              <w:t>Grammar:</w:t>
            </w:r>
          </w:p>
          <w:p>
            <w:pPr>
              <w:pStyle w:val="TableParagraph"/>
              <w:numPr>
                <w:ilvl w:val="0"/>
                <w:numId w:val="158"/>
              </w:numPr>
              <w:tabs>
                <w:tab w:pos="471" w:val="left" w:leader="none"/>
              </w:tabs>
              <w:spacing w:line="244" w:lineRule="auto" w:before="1" w:after="0"/>
              <w:ind w:left="188" w:right="895" w:firstLine="0"/>
              <w:jc w:val="left"/>
              <w:rPr>
                <w:sz w:val="24"/>
              </w:rPr>
            </w:pPr>
            <w:r>
              <w:rPr>
                <w:color w:val="221F1F"/>
                <w:sz w:val="24"/>
              </w:rPr>
              <w:t>Ever</w:t>
            </w:r>
            <w:r>
              <w:rPr>
                <w:color w:val="221F1F"/>
                <w:spacing w:val="-15"/>
                <w:sz w:val="24"/>
              </w:rPr>
              <w:t> </w:t>
            </w:r>
            <w:r>
              <w:rPr>
                <w:color w:val="221F1F"/>
                <w:sz w:val="24"/>
              </w:rPr>
              <w:t>words: </w:t>
            </w:r>
            <w:r>
              <w:rPr>
                <w:color w:val="221F1F"/>
                <w:spacing w:val="-2"/>
                <w:sz w:val="24"/>
              </w:rPr>
              <w:t>whenever, wherever</w:t>
            </w:r>
          </w:p>
          <w:p>
            <w:pPr>
              <w:pStyle w:val="TableParagraph"/>
              <w:numPr>
                <w:ilvl w:val="0"/>
                <w:numId w:val="158"/>
              </w:numPr>
              <w:tabs>
                <w:tab w:pos="471" w:val="left" w:leader="none"/>
              </w:tabs>
              <w:spacing w:line="244" w:lineRule="auto" w:before="0" w:after="0"/>
              <w:ind w:left="188" w:right="199" w:firstLine="0"/>
              <w:jc w:val="left"/>
              <w:rPr>
                <w:sz w:val="24"/>
              </w:rPr>
            </w:pPr>
            <w:r>
              <w:rPr>
                <w:color w:val="221F1F"/>
                <w:sz w:val="24"/>
              </w:rPr>
              <w:t>Questions: How long?</w:t>
            </w:r>
            <w:r>
              <w:rPr>
                <w:color w:val="221F1F"/>
                <w:spacing w:val="-10"/>
                <w:sz w:val="24"/>
              </w:rPr>
              <w:t> </w:t>
            </w:r>
            <w:r>
              <w:rPr>
                <w:color w:val="221F1F"/>
                <w:sz w:val="24"/>
              </w:rPr>
              <w:t>How</w:t>
            </w:r>
            <w:r>
              <w:rPr>
                <w:color w:val="221F1F"/>
                <w:spacing w:val="-10"/>
                <w:sz w:val="24"/>
              </w:rPr>
              <w:t> </w:t>
            </w:r>
            <w:r>
              <w:rPr>
                <w:color w:val="221F1F"/>
                <w:sz w:val="24"/>
              </w:rPr>
              <w:t>far?</w:t>
            </w:r>
            <w:r>
              <w:rPr>
                <w:color w:val="221F1F"/>
                <w:spacing w:val="-10"/>
                <w:sz w:val="24"/>
              </w:rPr>
              <w:t> </w:t>
            </w:r>
            <w:r>
              <w:rPr>
                <w:color w:val="221F1F"/>
                <w:sz w:val="24"/>
              </w:rPr>
              <w:t>/</w:t>
            </w:r>
            <w:r>
              <w:rPr>
                <w:color w:val="221F1F"/>
                <w:spacing w:val="-10"/>
                <w:sz w:val="24"/>
              </w:rPr>
              <w:t> </w:t>
            </w:r>
            <w:r>
              <w:rPr>
                <w:color w:val="221F1F"/>
                <w:sz w:val="24"/>
              </w:rPr>
              <w:t>How </w:t>
            </w:r>
            <w:r>
              <w:rPr>
                <w:color w:val="221F1F"/>
                <w:spacing w:val="-2"/>
                <w:sz w:val="24"/>
              </w:rPr>
              <w:t>often?</w:t>
            </w:r>
          </w:p>
          <w:p>
            <w:pPr>
              <w:pStyle w:val="TableParagraph"/>
              <w:numPr>
                <w:ilvl w:val="0"/>
                <w:numId w:val="158"/>
              </w:numPr>
              <w:tabs>
                <w:tab w:pos="471" w:val="left" w:leader="none"/>
              </w:tabs>
              <w:spacing w:line="244" w:lineRule="auto" w:before="0" w:after="0"/>
              <w:ind w:left="188" w:right="740" w:firstLine="0"/>
              <w:jc w:val="left"/>
              <w:rPr>
                <w:sz w:val="24"/>
              </w:rPr>
            </w:pPr>
            <w:r>
              <w:rPr>
                <w:color w:val="221F1F"/>
                <w:spacing w:val="-2"/>
                <w:sz w:val="24"/>
              </w:rPr>
              <w:t>Common </w:t>
            </w:r>
            <w:r>
              <w:rPr>
                <w:color w:val="221F1F"/>
                <w:sz w:val="24"/>
              </w:rPr>
              <w:t>expressions</w:t>
            </w:r>
            <w:r>
              <w:rPr>
                <w:color w:val="221F1F"/>
                <w:spacing w:val="-15"/>
                <w:sz w:val="24"/>
              </w:rPr>
              <w:t> </w:t>
            </w:r>
            <w:r>
              <w:rPr>
                <w:color w:val="221F1F"/>
                <w:sz w:val="24"/>
              </w:rPr>
              <w:t>with </w:t>
            </w:r>
            <w:r>
              <w:rPr>
                <w:color w:val="221F1F"/>
                <w:spacing w:val="-2"/>
                <w:sz w:val="24"/>
              </w:rPr>
              <w:t>“other”</w:t>
            </w:r>
          </w:p>
          <w:p>
            <w:pPr>
              <w:pStyle w:val="TableParagraph"/>
              <w:spacing w:line="276" w:lineRule="exact"/>
              <w:ind w:left="108" w:right="62"/>
              <w:rPr>
                <w:sz w:val="24"/>
              </w:rPr>
            </w:pPr>
            <w:r>
              <w:rPr>
                <w:color w:val="221F1F"/>
                <w:spacing w:val="-2"/>
                <w:sz w:val="24"/>
              </w:rPr>
              <w:t>Adverbs:</w:t>
            </w:r>
            <w:r>
              <w:rPr>
                <w:color w:val="221F1F"/>
                <w:spacing w:val="-13"/>
                <w:sz w:val="24"/>
              </w:rPr>
              <w:t> </w:t>
            </w:r>
            <w:r>
              <w:rPr>
                <w:color w:val="221F1F"/>
                <w:spacing w:val="-2"/>
                <w:sz w:val="24"/>
              </w:rPr>
              <w:t>hourly,</w:t>
            </w:r>
            <w:r>
              <w:rPr>
                <w:color w:val="221F1F"/>
                <w:spacing w:val="-13"/>
                <w:sz w:val="24"/>
              </w:rPr>
              <w:t> </w:t>
            </w:r>
            <w:r>
              <w:rPr>
                <w:color w:val="221F1F"/>
                <w:spacing w:val="-2"/>
                <w:sz w:val="24"/>
              </w:rPr>
              <w:t>daily, </w:t>
            </w:r>
            <w:r>
              <w:rPr>
                <w:color w:val="221F1F"/>
                <w:spacing w:val="-4"/>
                <w:sz w:val="24"/>
              </w:rPr>
              <w:t>etc</w:t>
            </w:r>
          </w:p>
        </w:tc>
        <w:tc>
          <w:tcPr>
            <w:tcW w:w="2547" w:type="dxa"/>
          </w:tcPr>
          <w:p>
            <w:pPr>
              <w:pStyle w:val="TableParagraph"/>
              <w:spacing w:before="4"/>
              <w:ind w:left="189"/>
              <w:rPr>
                <w:b/>
                <w:sz w:val="24"/>
              </w:rPr>
            </w:pPr>
            <w:r>
              <w:rPr>
                <w:b/>
                <w:color w:val="221F1F"/>
                <w:sz w:val="24"/>
              </w:rPr>
              <w:t>Language</w:t>
            </w:r>
            <w:r>
              <w:rPr>
                <w:b/>
                <w:color w:val="221F1F"/>
                <w:spacing w:val="-1"/>
                <w:sz w:val="24"/>
              </w:rPr>
              <w:t> </w:t>
            </w:r>
            <w:r>
              <w:rPr>
                <w:b/>
                <w:color w:val="221F1F"/>
                <w:spacing w:val="-2"/>
                <w:sz w:val="24"/>
              </w:rPr>
              <w:t>function:</w:t>
            </w:r>
          </w:p>
          <w:p>
            <w:pPr>
              <w:pStyle w:val="TableParagraph"/>
              <w:numPr>
                <w:ilvl w:val="0"/>
                <w:numId w:val="159"/>
              </w:numPr>
              <w:tabs>
                <w:tab w:pos="470" w:val="left" w:leader="none"/>
              </w:tabs>
              <w:spacing w:line="240" w:lineRule="auto" w:before="12" w:after="0"/>
              <w:ind w:left="470" w:right="0" w:hanging="282"/>
              <w:jc w:val="left"/>
              <w:rPr>
                <w:sz w:val="24"/>
              </w:rPr>
            </w:pPr>
            <w:r>
              <w:rPr>
                <w:color w:val="221F1F"/>
                <w:sz w:val="24"/>
              </w:rPr>
              <w:t>Describing</w:t>
            </w:r>
            <w:r>
              <w:rPr>
                <w:color w:val="221F1F"/>
                <w:spacing w:val="-10"/>
                <w:sz w:val="24"/>
              </w:rPr>
              <w:t> </w:t>
            </w:r>
            <w:r>
              <w:rPr>
                <w:color w:val="221F1F"/>
                <w:spacing w:val="-4"/>
                <w:sz w:val="24"/>
              </w:rPr>
              <w:t>food</w:t>
            </w:r>
          </w:p>
          <w:p>
            <w:pPr>
              <w:pStyle w:val="TableParagraph"/>
              <w:numPr>
                <w:ilvl w:val="0"/>
                <w:numId w:val="159"/>
              </w:numPr>
              <w:tabs>
                <w:tab w:pos="469" w:val="left" w:leader="none"/>
                <w:tab w:pos="471" w:val="left" w:leader="none"/>
              </w:tabs>
              <w:spacing w:line="240" w:lineRule="auto" w:before="12" w:after="0"/>
              <w:ind w:left="471" w:right="338" w:hanging="284"/>
              <w:jc w:val="left"/>
              <w:rPr>
                <w:sz w:val="24"/>
              </w:rPr>
            </w:pPr>
            <w:r>
              <w:rPr>
                <w:color w:val="221F1F"/>
                <w:sz w:val="24"/>
              </w:rPr>
              <w:t>Taking</w:t>
            </w:r>
            <w:r>
              <w:rPr>
                <w:color w:val="221F1F"/>
                <w:spacing w:val="-15"/>
                <w:sz w:val="24"/>
              </w:rPr>
              <w:t> </w:t>
            </w:r>
            <w:r>
              <w:rPr>
                <w:color w:val="221F1F"/>
                <w:sz w:val="24"/>
              </w:rPr>
              <w:t>orders</w:t>
            </w:r>
            <w:r>
              <w:rPr>
                <w:color w:val="221F1F"/>
                <w:spacing w:val="-15"/>
                <w:sz w:val="24"/>
              </w:rPr>
              <w:t> </w:t>
            </w:r>
            <w:r>
              <w:rPr>
                <w:color w:val="221F1F"/>
                <w:sz w:val="24"/>
              </w:rPr>
              <w:t>and ordering in a </w:t>
            </w:r>
            <w:r>
              <w:rPr>
                <w:color w:val="221F1F"/>
                <w:spacing w:val="-2"/>
                <w:sz w:val="24"/>
              </w:rPr>
              <w:t>restaurant</w:t>
            </w:r>
          </w:p>
          <w:p>
            <w:pPr>
              <w:pStyle w:val="TableParagraph"/>
              <w:numPr>
                <w:ilvl w:val="0"/>
                <w:numId w:val="159"/>
              </w:numPr>
              <w:tabs>
                <w:tab w:pos="471" w:val="left" w:leader="none"/>
              </w:tabs>
              <w:spacing w:line="247" w:lineRule="auto" w:before="17" w:after="0"/>
              <w:ind w:left="189" w:right="296" w:firstLine="0"/>
              <w:jc w:val="both"/>
              <w:rPr>
                <w:sz w:val="24"/>
              </w:rPr>
            </w:pPr>
            <w:r>
              <w:rPr>
                <w:color w:val="221F1F"/>
                <w:sz w:val="24"/>
              </w:rPr>
              <w:t>Clarifying </w:t>
            </w:r>
            <w:r>
              <w:rPr>
                <w:color w:val="221F1F"/>
                <w:sz w:val="24"/>
              </w:rPr>
              <w:t>prices and costs with rising </w:t>
            </w:r>
            <w:r>
              <w:rPr>
                <w:color w:val="221F1F"/>
                <w:spacing w:val="-2"/>
                <w:sz w:val="24"/>
              </w:rPr>
              <w:t>intonation</w:t>
            </w:r>
          </w:p>
          <w:p>
            <w:pPr>
              <w:pStyle w:val="TableParagraph"/>
              <w:numPr>
                <w:ilvl w:val="0"/>
                <w:numId w:val="159"/>
              </w:numPr>
              <w:tabs>
                <w:tab w:pos="471" w:val="left" w:leader="none"/>
              </w:tabs>
              <w:spacing w:line="247" w:lineRule="auto" w:before="2" w:after="0"/>
              <w:ind w:left="189" w:right="287" w:firstLine="0"/>
              <w:jc w:val="both"/>
              <w:rPr>
                <w:sz w:val="24"/>
              </w:rPr>
            </w:pPr>
            <w:r>
              <w:rPr>
                <w:color w:val="221F1F"/>
                <w:sz w:val="24"/>
              </w:rPr>
              <w:t>Declining </w:t>
            </w:r>
            <w:r>
              <w:rPr>
                <w:color w:val="221F1F"/>
                <w:sz w:val="24"/>
              </w:rPr>
              <w:t>and accepting an offer</w:t>
            </w:r>
          </w:p>
          <w:p>
            <w:pPr>
              <w:pStyle w:val="TableParagraph"/>
              <w:spacing w:before="34"/>
              <w:rPr>
                <w:b/>
                <w:sz w:val="24"/>
              </w:rPr>
            </w:pPr>
          </w:p>
          <w:p>
            <w:pPr>
              <w:pStyle w:val="TableParagraph"/>
              <w:spacing w:line="247" w:lineRule="auto"/>
              <w:ind w:left="189" w:right="538"/>
              <w:jc w:val="both"/>
              <w:rPr>
                <w:b/>
                <w:sz w:val="24"/>
              </w:rPr>
            </w:pPr>
            <w:r>
              <w:rPr>
                <w:b/>
                <w:color w:val="221F1F"/>
                <w:sz w:val="24"/>
              </w:rPr>
              <w:t>Vocabulary</w:t>
            </w:r>
            <w:r>
              <w:rPr>
                <w:b/>
                <w:color w:val="221F1F"/>
                <w:spacing w:val="-15"/>
                <w:sz w:val="24"/>
              </w:rPr>
              <w:t> </w:t>
            </w:r>
            <w:r>
              <w:rPr>
                <w:b/>
                <w:color w:val="221F1F"/>
                <w:sz w:val="24"/>
              </w:rPr>
              <w:t>items and expressions:</w:t>
            </w:r>
          </w:p>
          <w:p>
            <w:pPr>
              <w:pStyle w:val="TableParagraph"/>
              <w:numPr>
                <w:ilvl w:val="0"/>
                <w:numId w:val="159"/>
              </w:numPr>
              <w:tabs>
                <w:tab w:pos="471" w:val="left" w:leader="none"/>
              </w:tabs>
              <w:spacing w:line="247" w:lineRule="auto" w:before="13" w:after="0"/>
              <w:ind w:left="189" w:right="199" w:firstLine="0"/>
              <w:jc w:val="both"/>
              <w:rPr>
                <w:sz w:val="24"/>
              </w:rPr>
            </w:pPr>
            <w:r>
              <w:rPr>
                <w:color w:val="221F1F"/>
                <w:sz w:val="24"/>
              </w:rPr>
              <w:t>Sensory verbs </w:t>
            </w:r>
            <w:r>
              <w:rPr>
                <w:color w:val="221F1F"/>
                <w:sz w:val="24"/>
              </w:rPr>
              <w:t>and adjectives: It smells wonderful, it tastes sweet, etc.</w:t>
            </w:r>
          </w:p>
          <w:p>
            <w:pPr>
              <w:pStyle w:val="TableParagraph"/>
              <w:spacing w:before="1"/>
              <w:rPr>
                <w:b/>
                <w:sz w:val="24"/>
              </w:rPr>
            </w:pPr>
          </w:p>
          <w:p>
            <w:pPr>
              <w:pStyle w:val="TableParagraph"/>
              <w:ind w:left="189"/>
              <w:rPr>
                <w:b/>
                <w:sz w:val="24"/>
              </w:rPr>
            </w:pPr>
            <w:r>
              <w:rPr>
                <w:b/>
                <w:color w:val="221F1F"/>
                <w:spacing w:val="-2"/>
                <w:sz w:val="24"/>
              </w:rPr>
              <w:t>Grammar:</w:t>
            </w:r>
          </w:p>
          <w:p>
            <w:pPr>
              <w:pStyle w:val="TableParagraph"/>
              <w:numPr>
                <w:ilvl w:val="0"/>
                <w:numId w:val="159"/>
              </w:numPr>
              <w:tabs>
                <w:tab w:pos="471" w:val="left" w:leader="none"/>
              </w:tabs>
              <w:spacing w:line="247" w:lineRule="auto" w:before="14" w:after="0"/>
              <w:ind w:left="189" w:right="199" w:firstLine="0"/>
              <w:jc w:val="both"/>
              <w:rPr>
                <w:sz w:val="24"/>
              </w:rPr>
            </w:pPr>
            <w:r>
              <w:rPr>
                <w:color w:val="221F1F"/>
                <w:sz w:val="24"/>
              </w:rPr>
              <w:t>Past </w:t>
            </w:r>
            <w:r>
              <w:rPr>
                <w:color w:val="221F1F"/>
                <w:sz w:val="24"/>
              </w:rPr>
              <w:t>participles used as adjectives: grilled, fried, boiled</w:t>
            </w:r>
          </w:p>
          <w:p>
            <w:pPr>
              <w:pStyle w:val="TableParagraph"/>
              <w:numPr>
                <w:ilvl w:val="0"/>
                <w:numId w:val="159"/>
              </w:numPr>
              <w:tabs>
                <w:tab w:pos="471" w:val="left" w:leader="none"/>
              </w:tabs>
              <w:spacing w:line="247" w:lineRule="auto" w:before="1" w:after="0"/>
              <w:ind w:left="189" w:right="715" w:firstLine="0"/>
              <w:jc w:val="both"/>
              <w:rPr>
                <w:sz w:val="24"/>
              </w:rPr>
            </w:pPr>
            <w:r>
              <w:rPr>
                <w:color w:val="221F1F"/>
                <w:sz w:val="24"/>
              </w:rPr>
              <w:t>Nouns:</w:t>
            </w:r>
            <w:r>
              <w:rPr>
                <w:color w:val="221F1F"/>
                <w:spacing w:val="-15"/>
                <w:sz w:val="24"/>
              </w:rPr>
              <w:t> </w:t>
            </w:r>
            <w:r>
              <w:rPr>
                <w:color w:val="221F1F"/>
                <w:sz w:val="24"/>
              </w:rPr>
              <w:t>count, non- count</w:t>
            </w:r>
          </w:p>
          <w:p>
            <w:pPr>
              <w:pStyle w:val="TableParagraph"/>
              <w:numPr>
                <w:ilvl w:val="0"/>
                <w:numId w:val="159"/>
              </w:numPr>
              <w:tabs>
                <w:tab w:pos="469" w:val="left" w:leader="none"/>
              </w:tabs>
              <w:spacing w:line="240" w:lineRule="auto" w:before="0" w:after="0"/>
              <w:ind w:left="107" w:right="643" w:firstLine="80"/>
              <w:jc w:val="both"/>
              <w:rPr>
                <w:sz w:val="24"/>
              </w:rPr>
            </w:pPr>
            <w:r>
              <w:rPr>
                <w:color w:val="221F1F"/>
                <w:sz w:val="24"/>
              </w:rPr>
              <w:t>Expressions</w:t>
            </w:r>
            <w:r>
              <w:rPr>
                <w:color w:val="221F1F"/>
                <w:spacing w:val="-15"/>
                <w:sz w:val="24"/>
              </w:rPr>
              <w:t> </w:t>
            </w:r>
            <w:r>
              <w:rPr>
                <w:color w:val="221F1F"/>
                <w:sz w:val="24"/>
              </w:rPr>
              <w:t>of </w:t>
            </w:r>
            <w:r>
              <w:rPr>
                <w:color w:val="221F1F"/>
                <w:spacing w:val="-2"/>
                <w:sz w:val="24"/>
              </w:rPr>
              <w:t>Quantity</w:t>
            </w:r>
          </w:p>
        </w:tc>
      </w:tr>
      <w:tr>
        <w:trPr>
          <w:trHeight w:val="569" w:hRule="atLeast"/>
        </w:trPr>
        <w:tc>
          <w:tcPr>
            <w:tcW w:w="5093" w:type="dxa"/>
            <w:gridSpan w:val="2"/>
            <w:shd w:val="clear" w:color="auto" w:fill="BEBEBE"/>
          </w:tcPr>
          <w:p>
            <w:pPr>
              <w:pStyle w:val="TableParagraph"/>
              <w:spacing w:line="280" w:lineRule="atLeast"/>
              <w:ind w:left="188" w:right="101"/>
              <w:rPr>
                <w:b/>
                <w:sz w:val="24"/>
              </w:rPr>
            </w:pPr>
            <w:r>
              <w:rPr>
                <w:b/>
                <w:color w:val="221F1F"/>
                <w:sz w:val="24"/>
              </w:rPr>
              <w:t>UNIT</w:t>
            </w:r>
            <w:r>
              <w:rPr>
                <w:b/>
                <w:color w:val="221F1F"/>
                <w:spacing w:val="-7"/>
                <w:sz w:val="24"/>
              </w:rPr>
              <w:t> </w:t>
            </w:r>
            <w:r>
              <w:rPr>
                <w:b/>
                <w:color w:val="221F1F"/>
                <w:sz w:val="24"/>
              </w:rPr>
              <w:t>9:</w:t>
            </w:r>
            <w:r>
              <w:rPr>
                <w:b/>
                <w:color w:val="221F1F"/>
                <w:spacing w:val="-7"/>
                <w:sz w:val="24"/>
              </w:rPr>
              <w:t> </w:t>
            </w:r>
            <w:r>
              <w:rPr>
                <w:b/>
                <w:color w:val="221F1F"/>
                <w:sz w:val="24"/>
              </w:rPr>
              <w:t>THE</w:t>
            </w:r>
            <w:r>
              <w:rPr>
                <w:b/>
                <w:color w:val="221F1F"/>
                <w:spacing w:val="-7"/>
                <w:sz w:val="24"/>
              </w:rPr>
              <w:t> </w:t>
            </w:r>
            <w:r>
              <w:rPr>
                <w:b/>
                <w:color w:val="221F1F"/>
                <w:sz w:val="24"/>
              </w:rPr>
              <w:t>JOB</w:t>
            </w:r>
            <w:r>
              <w:rPr>
                <w:b/>
                <w:color w:val="221F1F"/>
                <w:spacing w:val="-7"/>
                <w:sz w:val="24"/>
              </w:rPr>
              <w:t> </w:t>
            </w:r>
            <w:r>
              <w:rPr>
                <w:b/>
                <w:color w:val="221F1F"/>
                <w:sz w:val="24"/>
              </w:rPr>
              <w:t>THAT’S</w:t>
            </w:r>
            <w:r>
              <w:rPr>
                <w:b/>
                <w:color w:val="221F1F"/>
                <w:spacing w:val="-7"/>
                <w:sz w:val="24"/>
              </w:rPr>
              <w:t> </w:t>
            </w:r>
            <w:r>
              <w:rPr>
                <w:b/>
                <w:color w:val="221F1F"/>
                <w:sz w:val="24"/>
              </w:rPr>
              <w:t>RIGHT</w:t>
            </w:r>
            <w:r>
              <w:rPr>
                <w:b/>
                <w:color w:val="221F1F"/>
                <w:spacing w:val="-7"/>
                <w:sz w:val="24"/>
              </w:rPr>
              <w:t> </w:t>
            </w:r>
            <w:r>
              <w:rPr>
                <w:b/>
                <w:color w:val="221F1F"/>
                <w:sz w:val="24"/>
              </w:rPr>
              <w:t>FOR </w:t>
            </w:r>
            <w:r>
              <w:rPr>
                <w:b/>
                <w:color w:val="221F1F"/>
                <w:spacing w:val="-4"/>
                <w:sz w:val="24"/>
              </w:rPr>
              <w:t>YOU</w:t>
            </w:r>
          </w:p>
        </w:tc>
        <w:tc>
          <w:tcPr>
            <w:tcW w:w="5094" w:type="dxa"/>
            <w:gridSpan w:val="2"/>
            <w:shd w:val="clear" w:color="auto" w:fill="BEBEBE"/>
          </w:tcPr>
          <w:p>
            <w:pPr>
              <w:pStyle w:val="TableParagraph"/>
              <w:spacing w:before="9"/>
              <w:ind w:left="190"/>
              <w:rPr>
                <w:b/>
                <w:sz w:val="24"/>
              </w:rPr>
            </w:pPr>
            <w:r>
              <w:rPr>
                <w:b/>
                <w:color w:val="221F1F"/>
                <w:sz w:val="24"/>
              </w:rPr>
              <w:t>UNIT</w:t>
            </w:r>
            <w:r>
              <w:rPr>
                <w:b/>
                <w:color w:val="221F1F"/>
                <w:spacing w:val="-1"/>
                <w:sz w:val="24"/>
              </w:rPr>
              <w:t> </w:t>
            </w:r>
            <w:r>
              <w:rPr>
                <w:b/>
                <w:color w:val="221F1F"/>
                <w:sz w:val="24"/>
              </w:rPr>
              <w:t>10:</w:t>
            </w:r>
            <w:r>
              <w:rPr>
                <w:b/>
                <w:color w:val="221F1F"/>
                <w:spacing w:val="-1"/>
                <w:sz w:val="24"/>
              </w:rPr>
              <w:t> </w:t>
            </w:r>
            <w:r>
              <w:rPr>
                <w:b/>
                <w:color w:val="221F1F"/>
                <w:sz w:val="24"/>
              </w:rPr>
              <w:t>TALKING ON</w:t>
            </w:r>
            <w:r>
              <w:rPr>
                <w:b/>
                <w:color w:val="221F1F"/>
                <w:spacing w:val="-1"/>
                <w:sz w:val="24"/>
              </w:rPr>
              <w:t> </w:t>
            </w:r>
            <w:r>
              <w:rPr>
                <w:b/>
                <w:color w:val="221F1F"/>
                <w:sz w:val="24"/>
              </w:rPr>
              <w:t>THE </w:t>
            </w:r>
            <w:r>
              <w:rPr>
                <w:b/>
                <w:color w:val="221F1F"/>
                <w:spacing w:val="-2"/>
                <w:sz w:val="24"/>
              </w:rPr>
              <w:t>PHONE</w:t>
            </w:r>
          </w:p>
        </w:tc>
      </w:tr>
      <w:tr>
        <w:trPr>
          <w:trHeight w:val="1495" w:hRule="atLeast"/>
        </w:trPr>
        <w:tc>
          <w:tcPr>
            <w:tcW w:w="5093" w:type="dxa"/>
            <w:gridSpan w:val="2"/>
          </w:tcPr>
          <w:p>
            <w:pPr>
              <w:pStyle w:val="TableParagraph"/>
              <w:spacing w:before="13"/>
              <w:ind w:left="188"/>
              <w:rPr>
                <w:b/>
                <w:sz w:val="24"/>
              </w:rPr>
            </w:pPr>
            <w:r>
              <w:rPr>
                <w:b/>
                <w:color w:val="221F1F"/>
                <w:sz w:val="24"/>
              </w:rPr>
              <w:t>Language</w:t>
            </w:r>
            <w:r>
              <w:rPr>
                <w:b/>
                <w:color w:val="221F1F"/>
                <w:spacing w:val="-1"/>
                <w:sz w:val="24"/>
              </w:rPr>
              <w:t> </w:t>
            </w:r>
            <w:r>
              <w:rPr>
                <w:b/>
                <w:color w:val="221F1F"/>
                <w:spacing w:val="-2"/>
                <w:sz w:val="24"/>
              </w:rPr>
              <w:t>functions:</w:t>
            </w:r>
          </w:p>
          <w:p>
            <w:pPr>
              <w:pStyle w:val="TableParagraph"/>
              <w:numPr>
                <w:ilvl w:val="0"/>
                <w:numId w:val="160"/>
              </w:numPr>
              <w:tabs>
                <w:tab w:pos="470" w:val="left" w:leader="none"/>
              </w:tabs>
              <w:spacing w:line="247" w:lineRule="auto" w:before="12" w:after="0"/>
              <w:ind w:left="188" w:right="358" w:firstLine="0"/>
              <w:jc w:val="left"/>
              <w:rPr>
                <w:sz w:val="24"/>
              </w:rPr>
            </w:pPr>
            <w:r>
              <w:rPr>
                <w:color w:val="221F1F"/>
                <w:sz w:val="24"/>
              </w:rPr>
              <w:t>Dream</w:t>
            </w:r>
            <w:r>
              <w:rPr>
                <w:color w:val="221F1F"/>
                <w:spacing w:val="-8"/>
                <w:sz w:val="24"/>
              </w:rPr>
              <w:t> </w:t>
            </w:r>
            <w:r>
              <w:rPr>
                <w:color w:val="221F1F"/>
                <w:sz w:val="24"/>
              </w:rPr>
              <w:t>job</w:t>
            </w:r>
            <w:r>
              <w:rPr>
                <w:color w:val="221F1F"/>
                <w:spacing w:val="-9"/>
                <w:sz w:val="24"/>
              </w:rPr>
              <w:t> </w:t>
            </w:r>
            <w:r>
              <w:rPr>
                <w:color w:val="221F1F"/>
                <w:sz w:val="24"/>
              </w:rPr>
              <w:t>expressions:</w:t>
            </w:r>
            <w:r>
              <w:rPr>
                <w:color w:val="221F1F"/>
                <w:spacing w:val="-8"/>
                <w:sz w:val="24"/>
              </w:rPr>
              <w:t> </w:t>
            </w:r>
            <w:r>
              <w:rPr>
                <w:color w:val="221F1F"/>
                <w:sz w:val="24"/>
              </w:rPr>
              <w:t>Hope</w:t>
            </w:r>
            <w:r>
              <w:rPr>
                <w:color w:val="221F1F"/>
                <w:spacing w:val="-8"/>
                <w:sz w:val="24"/>
              </w:rPr>
              <w:t> </w:t>
            </w:r>
            <w:r>
              <w:rPr>
                <w:color w:val="221F1F"/>
                <w:sz w:val="24"/>
              </w:rPr>
              <w:t>to</w:t>
            </w:r>
            <w:r>
              <w:rPr>
                <w:color w:val="221F1F"/>
                <w:spacing w:val="-8"/>
                <w:sz w:val="24"/>
              </w:rPr>
              <w:t> </w:t>
            </w:r>
            <w:r>
              <w:rPr>
                <w:color w:val="221F1F"/>
                <w:sz w:val="24"/>
              </w:rPr>
              <w:t>be/become, want to be</w:t>
            </w:r>
          </w:p>
          <w:p>
            <w:pPr>
              <w:pStyle w:val="TableParagraph"/>
              <w:numPr>
                <w:ilvl w:val="0"/>
                <w:numId w:val="160"/>
              </w:numPr>
              <w:tabs>
                <w:tab w:pos="468" w:val="left" w:leader="none"/>
              </w:tabs>
              <w:spacing w:line="240" w:lineRule="auto" w:before="2" w:after="0"/>
              <w:ind w:left="468" w:right="0" w:hanging="282"/>
              <w:jc w:val="left"/>
              <w:rPr>
                <w:sz w:val="24"/>
              </w:rPr>
            </w:pPr>
            <w:r>
              <w:rPr>
                <w:color w:val="221F1F"/>
                <w:sz w:val="24"/>
              </w:rPr>
              <w:t>Asking</w:t>
            </w:r>
            <w:r>
              <w:rPr>
                <w:color w:val="221F1F"/>
                <w:spacing w:val="-5"/>
                <w:sz w:val="24"/>
              </w:rPr>
              <w:t> </w:t>
            </w:r>
            <w:r>
              <w:rPr>
                <w:color w:val="221F1F"/>
                <w:sz w:val="24"/>
              </w:rPr>
              <w:t>and</w:t>
            </w:r>
            <w:r>
              <w:rPr>
                <w:color w:val="221F1F"/>
                <w:spacing w:val="-3"/>
                <w:sz w:val="24"/>
              </w:rPr>
              <w:t> </w:t>
            </w:r>
            <w:r>
              <w:rPr>
                <w:color w:val="221F1F"/>
                <w:sz w:val="24"/>
              </w:rPr>
              <w:t>expressing</w:t>
            </w:r>
            <w:r>
              <w:rPr>
                <w:color w:val="221F1F"/>
                <w:spacing w:val="-3"/>
                <w:sz w:val="24"/>
              </w:rPr>
              <w:t> </w:t>
            </w:r>
            <w:r>
              <w:rPr>
                <w:color w:val="221F1F"/>
                <w:sz w:val="24"/>
              </w:rPr>
              <w:t>one’s</w:t>
            </w:r>
            <w:r>
              <w:rPr>
                <w:color w:val="221F1F"/>
                <w:spacing w:val="-8"/>
                <w:sz w:val="24"/>
              </w:rPr>
              <w:t> </w:t>
            </w:r>
            <w:r>
              <w:rPr>
                <w:color w:val="221F1F"/>
                <w:sz w:val="24"/>
              </w:rPr>
              <w:t>choice</w:t>
            </w:r>
            <w:r>
              <w:rPr>
                <w:color w:val="221F1F"/>
                <w:spacing w:val="-3"/>
                <w:sz w:val="24"/>
              </w:rPr>
              <w:t> </w:t>
            </w:r>
            <w:r>
              <w:rPr>
                <w:color w:val="221F1F"/>
                <w:sz w:val="24"/>
              </w:rPr>
              <w:t>of</w:t>
            </w:r>
            <w:r>
              <w:rPr>
                <w:color w:val="221F1F"/>
                <w:spacing w:val="-3"/>
                <w:sz w:val="24"/>
              </w:rPr>
              <w:t> </w:t>
            </w:r>
            <w:r>
              <w:rPr>
                <w:color w:val="221F1F"/>
                <w:spacing w:val="-2"/>
                <w:sz w:val="24"/>
              </w:rPr>
              <w:t>career</w:t>
            </w:r>
          </w:p>
        </w:tc>
        <w:tc>
          <w:tcPr>
            <w:tcW w:w="5094" w:type="dxa"/>
            <w:gridSpan w:val="2"/>
          </w:tcPr>
          <w:p>
            <w:pPr>
              <w:pStyle w:val="TableParagraph"/>
              <w:spacing w:before="1"/>
              <w:ind w:left="108"/>
              <w:rPr>
                <w:b/>
                <w:sz w:val="24"/>
              </w:rPr>
            </w:pPr>
            <w:r>
              <w:rPr>
                <w:b/>
                <w:sz w:val="24"/>
              </w:rPr>
              <w:t>Language</w:t>
            </w:r>
            <w:r>
              <w:rPr>
                <w:b/>
                <w:spacing w:val="-1"/>
                <w:sz w:val="24"/>
              </w:rPr>
              <w:t> </w:t>
            </w:r>
            <w:r>
              <w:rPr>
                <w:b/>
                <w:spacing w:val="-2"/>
                <w:sz w:val="24"/>
              </w:rPr>
              <w:t>functions:</w:t>
            </w:r>
          </w:p>
          <w:p>
            <w:pPr>
              <w:pStyle w:val="TableParagraph"/>
              <w:numPr>
                <w:ilvl w:val="0"/>
                <w:numId w:val="161"/>
              </w:numPr>
              <w:tabs>
                <w:tab w:pos="470" w:val="left" w:leader="none"/>
              </w:tabs>
              <w:spacing w:line="240" w:lineRule="auto" w:before="53" w:after="0"/>
              <w:ind w:left="470" w:right="0" w:hanging="283"/>
              <w:jc w:val="left"/>
              <w:rPr>
                <w:sz w:val="24"/>
              </w:rPr>
            </w:pPr>
            <w:r>
              <w:rPr>
                <w:color w:val="221F1F"/>
                <w:sz w:val="24"/>
              </w:rPr>
              <w:t>Asking</w:t>
            </w:r>
            <w:r>
              <w:rPr>
                <w:color w:val="221F1F"/>
                <w:spacing w:val="-1"/>
                <w:sz w:val="24"/>
              </w:rPr>
              <w:t> </w:t>
            </w:r>
            <w:r>
              <w:rPr>
                <w:color w:val="221F1F"/>
                <w:sz w:val="24"/>
              </w:rPr>
              <w:t>someone to</w:t>
            </w:r>
            <w:r>
              <w:rPr>
                <w:color w:val="221F1F"/>
                <w:spacing w:val="-1"/>
                <w:sz w:val="24"/>
              </w:rPr>
              <w:t> </w:t>
            </w:r>
            <w:r>
              <w:rPr>
                <w:color w:val="221F1F"/>
                <w:sz w:val="24"/>
              </w:rPr>
              <w:t>leave a </w:t>
            </w:r>
            <w:r>
              <w:rPr>
                <w:color w:val="221F1F"/>
                <w:spacing w:val="-2"/>
                <w:sz w:val="24"/>
              </w:rPr>
              <w:t>message.</w:t>
            </w:r>
          </w:p>
          <w:p>
            <w:pPr>
              <w:pStyle w:val="TableParagraph"/>
              <w:numPr>
                <w:ilvl w:val="0"/>
                <w:numId w:val="161"/>
              </w:numPr>
              <w:tabs>
                <w:tab w:pos="470" w:val="left" w:leader="none"/>
              </w:tabs>
              <w:spacing w:line="240" w:lineRule="auto" w:before="20" w:after="0"/>
              <w:ind w:left="470" w:right="0" w:hanging="283"/>
              <w:jc w:val="left"/>
              <w:rPr>
                <w:sz w:val="24"/>
              </w:rPr>
            </w:pPr>
            <w:r>
              <w:rPr>
                <w:color w:val="221F1F"/>
                <w:sz w:val="24"/>
              </w:rPr>
              <w:t>Leaving a </w:t>
            </w:r>
            <w:r>
              <w:rPr>
                <w:color w:val="221F1F"/>
                <w:spacing w:val="-2"/>
                <w:sz w:val="24"/>
              </w:rPr>
              <w:t>message</w:t>
            </w:r>
          </w:p>
          <w:p>
            <w:pPr>
              <w:pStyle w:val="TableParagraph"/>
              <w:numPr>
                <w:ilvl w:val="0"/>
                <w:numId w:val="161"/>
              </w:numPr>
              <w:tabs>
                <w:tab w:pos="470" w:val="left" w:leader="none"/>
              </w:tabs>
              <w:spacing w:line="240" w:lineRule="auto" w:before="21" w:after="0"/>
              <w:ind w:left="470" w:right="0" w:hanging="283"/>
              <w:jc w:val="left"/>
              <w:rPr>
                <w:sz w:val="24"/>
              </w:rPr>
            </w:pPr>
            <w:r>
              <w:rPr>
                <w:color w:val="221F1F"/>
                <w:sz w:val="24"/>
              </w:rPr>
              <w:t>Relaying</w:t>
            </w:r>
            <w:r>
              <w:rPr>
                <w:color w:val="221F1F"/>
                <w:spacing w:val="-1"/>
                <w:sz w:val="24"/>
              </w:rPr>
              <w:t> </w:t>
            </w:r>
            <w:r>
              <w:rPr>
                <w:color w:val="221F1F"/>
                <w:sz w:val="24"/>
              </w:rPr>
              <w:t>phone</w:t>
            </w:r>
            <w:r>
              <w:rPr>
                <w:color w:val="221F1F"/>
                <w:spacing w:val="-1"/>
                <w:sz w:val="24"/>
              </w:rPr>
              <w:t> </w:t>
            </w:r>
            <w:r>
              <w:rPr>
                <w:color w:val="221F1F"/>
                <w:spacing w:val="-2"/>
                <w:sz w:val="24"/>
              </w:rPr>
              <w:t>message</w:t>
            </w:r>
          </w:p>
        </w:tc>
      </w:tr>
    </w:tbl>
    <w:p>
      <w:pPr>
        <w:pStyle w:val="TableParagraph"/>
        <w:spacing w:after="0" w:line="240" w:lineRule="auto"/>
        <w:jc w:val="left"/>
        <w:rPr>
          <w:sz w:val="24"/>
        </w:rPr>
        <w:sectPr>
          <w:pgSz w:w="12240" w:h="15840"/>
          <w:pgMar w:header="0" w:footer="785" w:top="680" w:bottom="980" w:left="708" w:right="425"/>
        </w:sectPr>
      </w:pPr>
    </w:p>
    <w:p>
      <w:pPr>
        <w:pStyle w:val="BodyText"/>
        <w:spacing w:before="6"/>
        <w:rPr>
          <w:b/>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93"/>
        <w:gridCol w:w="5093"/>
      </w:tblGrid>
      <w:tr>
        <w:trPr>
          <w:trHeight w:val="6500" w:hRule="atLeast"/>
        </w:trPr>
        <w:tc>
          <w:tcPr>
            <w:tcW w:w="5093" w:type="dxa"/>
          </w:tcPr>
          <w:p>
            <w:pPr>
              <w:pStyle w:val="TableParagraph"/>
              <w:ind w:left="188"/>
              <w:rPr>
                <w:b/>
                <w:sz w:val="24"/>
              </w:rPr>
            </w:pPr>
            <w:r>
              <w:rPr>
                <w:b/>
                <w:color w:val="221F1F"/>
                <w:sz w:val="24"/>
              </w:rPr>
              <w:t>Vocabulary</w:t>
            </w:r>
            <w:r>
              <w:rPr>
                <w:b/>
                <w:color w:val="221F1F"/>
                <w:spacing w:val="-1"/>
                <w:sz w:val="24"/>
              </w:rPr>
              <w:t> </w:t>
            </w:r>
            <w:r>
              <w:rPr>
                <w:b/>
                <w:color w:val="221F1F"/>
                <w:sz w:val="24"/>
              </w:rPr>
              <w:t>items and </w:t>
            </w:r>
            <w:r>
              <w:rPr>
                <w:b/>
                <w:color w:val="221F1F"/>
                <w:spacing w:val="-2"/>
                <w:sz w:val="24"/>
              </w:rPr>
              <w:t>expressions:</w:t>
            </w:r>
          </w:p>
          <w:p>
            <w:pPr>
              <w:pStyle w:val="TableParagraph"/>
              <w:numPr>
                <w:ilvl w:val="0"/>
                <w:numId w:val="162"/>
              </w:numPr>
              <w:tabs>
                <w:tab w:pos="470" w:val="left" w:leader="none"/>
              </w:tabs>
              <w:spacing w:line="247" w:lineRule="auto" w:before="12" w:after="0"/>
              <w:ind w:left="188" w:right="471" w:firstLine="0"/>
              <w:jc w:val="left"/>
              <w:rPr>
                <w:sz w:val="24"/>
              </w:rPr>
            </w:pPr>
            <w:r>
              <w:rPr>
                <w:color w:val="221F1F"/>
                <w:sz w:val="24"/>
              </w:rPr>
              <w:t>What</w:t>
            </w:r>
            <w:r>
              <w:rPr>
                <w:color w:val="221F1F"/>
                <w:spacing w:val="-5"/>
                <w:sz w:val="24"/>
              </w:rPr>
              <w:t> </w:t>
            </w:r>
            <w:r>
              <w:rPr>
                <w:color w:val="221F1F"/>
                <w:sz w:val="24"/>
              </w:rPr>
              <w:t>do</w:t>
            </w:r>
            <w:r>
              <w:rPr>
                <w:color w:val="221F1F"/>
                <w:spacing w:val="-5"/>
                <w:sz w:val="24"/>
              </w:rPr>
              <w:t> </w:t>
            </w:r>
            <w:r>
              <w:rPr>
                <w:color w:val="221F1F"/>
                <w:sz w:val="24"/>
              </w:rPr>
              <w:t>you</w:t>
            </w:r>
            <w:r>
              <w:rPr>
                <w:color w:val="221F1F"/>
                <w:spacing w:val="-5"/>
                <w:sz w:val="24"/>
              </w:rPr>
              <w:t> </w:t>
            </w:r>
            <w:r>
              <w:rPr>
                <w:color w:val="221F1F"/>
                <w:sz w:val="24"/>
              </w:rPr>
              <w:t>do</w:t>
            </w:r>
            <w:r>
              <w:rPr>
                <w:color w:val="221F1F"/>
                <w:spacing w:val="-5"/>
                <w:sz w:val="24"/>
              </w:rPr>
              <w:t> </w:t>
            </w:r>
            <w:r>
              <w:rPr>
                <w:color w:val="221F1F"/>
                <w:sz w:val="24"/>
              </w:rPr>
              <w:t>for</w:t>
            </w:r>
            <w:r>
              <w:rPr>
                <w:color w:val="221F1F"/>
                <w:spacing w:val="-5"/>
                <w:sz w:val="24"/>
              </w:rPr>
              <w:t> </w:t>
            </w:r>
            <w:r>
              <w:rPr>
                <w:color w:val="221F1F"/>
                <w:sz w:val="24"/>
              </w:rPr>
              <w:t>a</w:t>
            </w:r>
            <w:r>
              <w:rPr>
                <w:color w:val="221F1F"/>
                <w:spacing w:val="-5"/>
                <w:sz w:val="24"/>
              </w:rPr>
              <w:t> </w:t>
            </w:r>
            <w:r>
              <w:rPr>
                <w:color w:val="221F1F"/>
                <w:sz w:val="24"/>
              </w:rPr>
              <w:t>living?</w:t>
            </w:r>
            <w:r>
              <w:rPr>
                <w:color w:val="221F1F"/>
                <w:spacing w:val="-5"/>
                <w:sz w:val="24"/>
              </w:rPr>
              <w:t> </w:t>
            </w:r>
            <w:r>
              <w:rPr>
                <w:color w:val="221F1F"/>
                <w:sz w:val="24"/>
              </w:rPr>
              <w:t>/What</w:t>
            </w:r>
            <w:r>
              <w:rPr>
                <w:color w:val="221F1F"/>
                <w:spacing w:val="-5"/>
                <w:sz w:val="24"/>
              </w:rPr>
              <w:t> </w:t>
            </w:r>
            <w:r>
              <w:rPr>
                <w:color w:val="221F1F"/>
                <w:sz w:val="24"/>
              </w:rPr>
              <w:t>do</w:t>
            </w:r>
            <w:r>
              <w:rPr>
                <w:color w:val="221F1F"/>
                <w:spacing w:val="-5"/>
                <w:sz w:val="24"/>
              </w:rPr>
              <w:t> </w:t>
            </w:r>
            <w:r>
              <w:rPr>
                <w:color w:val="221F1F"/>
                <w:sz w:val="24"/>
              </w:rPr>
              <w:t>you do? /</w:t>
            </w:r>
            <w:r>
              <w:rPr>
                <w:color w:val="221F1F"/>
                <w:spacing w:val="-12"/>
                <w:sz w:val="24"/>
              </w:rPr>
              <w:t> </w:t>
            </w:r>
            <w:r>
              <w:rPr>
                <w:color w:val="221F1F"/>
                <w:sz w:val="24"/>
              </w:rPr>
              <w:t>What’s your occupation?</w:t>
            </w:r>
          </w:p>
          <w:p>
            <w:pPr>
              <w:pStyle w:val="TableParagraph"/>
              <w:numPr>
                <w:ilvl w:val="0"/>
                <w:numId w:val="162"/>
              </w:numPr>
              <w:tabs>
                <w:tab w:pos="468" w:val="left" w:leader="none"/>
              </w:tabs>
              <w:spacing w:line="240" w:lineRule="auto" w:before="1" w:after="0"/>
              <w:ind w:left="468" w:right="0" w:hanging="282"/>
              <w:jc w:val="left"/>
              <w:rPr>
                <w:sz w:val="24"/>
              </w:rPr>
            </w:pPr>
            <w:r>
              <w:rPr>
                <w:color w:val="221F1F"/>
                <w:sz w:val="24"/>
              </w:rPr>
              <w:t>I</w:t>
            </w:r>
            <w:r>
              <w:rPr>
                <w:color w:val="221F1F"/>
                <w:spacing w:val="-1"/>
                <w:sz w:val="24"/>
              </w:rPr>
              <w:t> </w:t>
            </w:r>
            <w:r>
              <w:rPr>
                <w:color w:val="221F1F"/>
                <w:sz w:val="24"/>
              </w:rPr>
              <w:t>am a/an…/I work as</w:t>
            </w:r>
            <w:r>
              <w:rPr>
                <w:color w:val="221F1F"/>
                <w:spacing w:val="-2"/>
                <w:sz w:val="24"/>
              </w:rPr>
              <w:t> a/an…</w:t>
            </w:r>
          </w:p>
          <w:p>
            <w:pPr>
              <w:pStyle w:val="TableParagraph"/>
              <w:numPr>
                <w:ilvl w:val="0"/>
                <w:numId w:val="162"/>
              </w:numPr>
              <w:tabs>
                <w:tab w:pos="468" w:val="left" w:leader="none"/>
              </w:tabs>
              <w:spacing w:line="240" w:lineRule="auto" w:before="12" w:after="0"/>
              <w:ind w:left="468" w:right="0" w:hanging="282"/>
              <w:jc w:val="left"/>
              <w:rPr>
                <w:sz w:val="24"/>
              </w:rPr>
            </w:pPr>
            <w:r>
              <w:rPr>
                <w:color w:val="221F1F"/>
                <w:sz w:val="24"/>
              </w:rPr>
              <w:t>I’m</w:t>
            </w:r>
            <w:r>
              <w:rPr>
                <w:color w:val="221F1F"/>
                <w:spacing w:val="-1"/>
                <w:sz w:val="24"/>
              </w:rPr>
              <w:t> </w:t>
            </w:r>
            <w:r>
              <w:rPr>
                <w:color w:val="221F1F"/>
                <w:sz w:val="24"/>
              </w:rPr>
              <w:t>not working</w:t>
            </w:r>
            <w:r>
              <w:rPr>
                <w:color w:val="221F1F"/>
                <w:spacing w:val="-1"/>
                <w:sz w:val="24"/>
              </w:rPr>
              <w:t> </w:t>
            </w:r>
            <w:r>
              <w:rPr>
                <w:color w:val="221F1F"/>
                <w:sz w:val="24"/>
              </w:rPr>
              <w:t>at</w:t>
            </w:r>
            <w:r>
              <w:rPr>
                <w:color w:val="221F1F"/>
                <w:spacing w:val="-1"/>
                <w:sz w:val="24"/>
              </w:rPr>
              <w:t> </w:t>
            </w:r>
            <w:r>
              <w:rPr>
                <w:color w:val="221F1F"/>
                <w:sz w:val="24"/>
              </w:rPr>
              <w:t>the</w:t>
            </w:r>
            <w:r>
              <w:rPr>
                <w:color w:val="221F1F"/>
                <w:spacing w:val="-1"/>
                <w:sz w:val="24"/>
              </w:rPr>
              <w:t> </w:t>
            </w:r>
            <w:r>
              <w:rPr>
                <w:color w:val="221F1F"/>
                <w:spacing w:val="-2"/>
                <w:sz w:val="24"/>
              </w:rPr>
              <w:t>moment</w:t>
            </w:r>
          </w:p>
          <w:p>
            <w:pPr>
              <w:pStyle w:val="TableParagraph"/>
              <w:numPr>
                <w:ilvl w:val="0"/>
                <w:numId w:val="162"/>
              </w:numPr>
              <w:tabs>
                <w:tab w:pos="468" w:val="left" w:leader="none"/>
              </w:tabs>
              <w:spacing w:line="240" w:lineRule="auto" w:before="12" w:after="0"/>
              <w:ind w:left="468" w:right="0" w:hanging="282"/>
              <w:jc w:val="left"/>
              <w:rPr>
                <w:sz w:val="24"/>
              </w:rPr>
            </w:pPr>
            <w:r>
              <w:rPr>
                <w:color w:val="221F1F"/>
                <w:sz w:val="24"/>
              </w:rPr>
              <w:t>I’m between</w:t>
            </w:r>
            <w:r>
              <w:rPr>
                <w:color w:val="221F1F"/>
                <w:spacing w:val="-2"/>
                <w:sz w:val="24"/>
              </w:rPr>
              <w:t> jobs.</w:t>
            </w:r>
          </w:p>
          <w:p>
            <w:pPr>
              <w:pStyle w:val="TableParagraph"/>
              <w:numPr>
                <w:ilvl w:val="0"/>
                <w:numId w:val="162"/>
              </w:numPr>
              <w:tabs>
                <w:tab w:pos="470" w:val="left" w:leader="none"/>
              </w:tabs>
              <w:spacing w:line="247" w:lineRule="auto" w:before="13" w:after="0"/>
              <w:ind w:left="188" w:right="1235" w:firstLine="0"/>
              <w:jc w:val="left"/>
              <w:rPr>
                <w:sz w:val="24"/>
              </w:rPr>
            </w:pPr>
            <w:r>
              <w:rPr>
                <w:color w:val="221F1F"/>
                <w:sz w:val="24"/>
              </w:rPr>
              <w:t>I’m</w:t>
            </w:r>
            <w:r>
              <w:rPr>
                <w:color w:val="221F1F"/>
                <w:spacing w:val="-9"/>
                <w:sz w:val="24"/>
              </w:rPr>
              <w:t> </w:t>
            </w:r>
            <w:r>
              <w:rPr>
                <w:color w:val="221F1F"/>
                <w:sz w:val="24"/>
              </w:rPr>
              <w:t>currently</w:t>
            </w:r>
            <w:r>
              <w:rPr>
                <w:color w:val="221F1F"/>
                <w:spacing w:val="-9"/>
                <w:sz w:val="24"/>
              </w:rPr>
              <w:t> </w:t>
            </w:r>
            <w:r>
              <w:rPr>
                <w:color w:val="221F1F"/>
                <w:sz w:val="24"/>
              </w:rPr>
              <w:t>looking</w:t>
            </w:r>
            <w:r>
              <w:rPr>
                <w:color w:val="221F1F"/>
                <w:spacing w:val="-9"/>
                <w:sz w:val="24"/>
              </w:rPr>
              <w:t> </w:t>
            </w:r>
            <w:r>
              <w:rPr>
                <w:color w:val="221F1F"/>
                <w:sz w:val="24"/>
              </w:rPr>
              <w:t>for</w:t>
            </w:r>
            <w:r>
              <w:rPr>
                <w:color w:val="221F1F"/>
                <w:spacing w:val="-9"/>
                <w:sz w:val="24"/>
              </w:rPr>
              <w:t> </w:t>
            </w:r>
            <w:r>
              <w:rPr>
                <w:color w:val="221F1F"/>
                <w:sz w:val="24"/>
              </w:rPr>
              <w:t>work/I’m currently applying for jobs</w:t>
            </w:r>
          </w:p>
          <w:p>
            <w:pPr>
              <w:pStyle w:val="TableParagraph"/>
              <w:numPr>
                <w:ilvl w:val="0"/>
                <w:numId w:val="162"/>
              </w:numPr>
              <w:tabs>
                <w:tab w:pos="468" w:val="left" w:leader="none"/>
              </w:tabs>
              <w:spacing w:line="240" w:lineRule="auto" w:before="1" w:after="0"/>
              <w:ind w:left="468" w:right="0" w:hanging="282"/>
              <w:jc w:val="left"/>
              <w:rPr>
                <w:sz w:val="24"/>
              </w:rPr>
            </w:pPr>
            <w:r>
              <w:rPr>
                <w:color w:val="221F1F"/>
                <w:sz w:val="24"/>
              </w:rPr>
              <w:t>I have an</w:t>
            </w:r>
            <w:r>
              <w:rPr>
                <w:color w:val="221F1F"/>
                <w:spacing w:val="-1"/>
                <w:sz w:val="24"/>
              </w:rPr>
              <w:t> </w:t>
            </w:r>
            <w:r>
              <w:rPr>
                <w:color w:val="221F1F"/>
                <w:spacing w:val="-2"/>
                <w:sz w:val="24"/>
              </w:rPr>
              <w:t>interview</w:t>
            </w:r>
          </w:p>
          <w:p>
            <w:pPr>
              <w:pStyle w:val="TableParagraph"/>
              <w:numPr>
                <w:ilvl w:val="0"/>
                <w:numId w:val="162"/>
              </w:numPr>
              <w:tabs>
                <w:tab w:pos="468" w:val="left" w:leader="none"/>
              </w:tabs>
              <w:spacing w:line="240" w:lineRule="auto" w:before="12" w:after="0"/>
              <w:ind w:left="468" w:right="0" w:hanging="282"/>
              <w:jc w:val="left"/>
              <w:rPr>
                <w:sz w:val="24"/>
              </w:rPr>
            </w:pPr>
            <w:r>
              <w:rPr>
                <w:color w:val="221F1F"/>
                <w:sz w:val="24"/>
              </w:rPr>
              <w:t>Job</w:t>
            </w:r>
            <w:r>
              <w:rPr>
                <w:color w:val="221F1F"/>
                <w:spacing w:val="-3"/>
                <w:sz w:val="24"/>
              </w:rPr>
              <w:t> </w:t>
            </w:r>
            <w:r>
              <w:rPr>
                <w:color w:val="221F1F"/>
                <w:spacing w:val="-2"/>
                <w:sz w:val="24"/>
              </w:rPr>
              <w:t>names</w:t>
            </w:r>
          </w:p>
          <w:p>
            <w:pPr>
              <w:pStyle w:val="TableParagraph"/>
              <w:numPr>
                <w:ilvl w:val="0"/>
                <w:numId w:val="162"/>
              </w:numPr>
              <w:tabs>
                <w:tab w:pos="470" w:val="left" w:leader="none"/>
              </w:tabs>
              <w:spacing w:line="247" w:lineRule="auto" w:before="12" w:after="0"/>
              <w:ind w:left="188" w:right="1057" w:firstLine="0"/>
              <w:jc w:val="left"/>
              <w:rPr>
                <w:sz w:val="24"/>
              </w:rPr>
            </w:pPr>
            <w:r>
              <w:rPr>
                <w:color w:val="221F1F"/>
                <w:sz w:val="24"/>
              </w:rPr>
              <w:t>Adjectives</w:t>
            </w:r>
            <w:r>
              <w:rPr>
                <w:color w:val="221F1F"/>
                <w:spacing w:val="-13"/>
                <w:sz w:val="24"/>
              </w:rPr>
              <w:t> </w:t>
            </w:r>
            <w:r>
              <w:rPr>
                <w:color w:val="221F1F"/>
                <w:sz w:val="24"/>
              </w:rPr>
              <w:t>to</w:t>
            </w:r>
            <w:r>
              <w:rPr>
                <w:color w:val="221F1F"/>
                <w:spacing w:val="-13"/>
                <w:sz w:val="24"/>
              </w:rPr>
              <w:t> </w:t>
            </w:r>
            <w:r>
              <w:rPr>
                <w:color w:val="221F1F"/>
                <w:sz w:val="24"/>
              </w:rPr>
              <w:t>express</w:t>
            </w:r>
            <w:r>
              <w:rPr>
                <w:color w:val="221F1F"/>
                <w:spacing w:val="-13"/>
                <w:sz w:val="24"/>
              </w:rPr>
              <w:t> </w:t>
            </w:r>
            <w:r>
              <w:rPr>
                <w:color w:val="221F1F"/>
                <w:sz w:val="24"/>
              </w:rPr>
              <w:t>characteristics: hardworking, self-confident, etc.</w:t>
            </w:r>
          </w:p>
          <w:p>
            <w:pPr>
              <w:pStyle w:val="TableParagraph"/>
              <w:numPr>
                <w:ilvl w:val="0"/>
                <w:numId w:val="162"/>
              </w:numPr>
              <w:tabs>
                <w:tab w:pos="468" w:val="left" w:leader="none"/>
              </w:tabs>
              <w:spacing w:line="240" w:lineRule="auto" w:before="2" w:after="0"/>
              <w:ind w:left="468" w:right="0" w:hanging="282"/>
              <w:jc w:val="left"/>
              <w:rPr>
                <w:sz w:val="24"/>
              </w:rPr>
            </w:pPr>
            <w:r>
              <w:rPr>
                <w:color w:val="221F1F"/>
                <w:sz w:val="24"/>
              </w:rPr>
              <w:t>Job skills(verbs):</w:t>
            </w:r>
            <w:r>
              <w:rPr>
                <w:color w:val="221F1F"/>
                <w:spacing w:val="-1"/>
                <w:sz w:val="24"/>
              </w:rPr>
              <w:t> </w:t>
            </w:r>
            <w:r>
              <w:rPr>
                <w:color w:val="221F1F"/>
                <w:sz w:val="24"/>
              </w:rPr>
              <w:t>to use</w:t>
            </w:r>
            <w:r>
              <w:rPr>
                <w:color w:val="221F1F"/>
                <w:spacing w:val="-1"/>
                <w:sz w:val="24"/>
              </w:rPr>
              <w:t> </w:t>
            </w:r>
            <w:r>
              <w:rPr>
                <w:color w:val="221F1F"/>
                <w:sz w:val="24"/>
              </w:rPr>
              <w:t>a</w:t>
            </w:r>
            <w:r>
              <w:rPr>
                <w:color w:val="221F1F"/>
                <w:spacing w:val="-5"/>
                <w:sz w:val="24"/>
              </w:rPr>
              <w:t> </w:t>
            </w:r>
            <w:r>
              <w:rPr>
                <w:color w:val="221F1F"/>
                <w:spacing w:val="-2"/>
                <w:sz w:val="24"/>
              </w:rPr>
              <w:t>computer/etc.</w:t>
            </w:r>
          </w:p>
          <w:p>
            <w:pPr>
              <w:pStyle w:val="TableParagraph"/>
              <w:spacing w:before="1"/>
              <w:rPr>
                <w:b/>
                <w:sz w:val="24"/>
              </w:rPr>
            </w:pPr>
          </w:p>
          <w:p>
            <w:pPr>
              <w:pStyle w:val="TableParagraph"/>
              <w:ind w:left="188"/>
              <w:rPr>
                <w:b/>
                <w:sz w:val="24"/>
              </w:rPr>
            </w:pPr>
            <w:r>
              <w:rPr>
                <w:b/>
                <w:color w:val="221F1F"/>
                <w:spacing w:val="-2"/>
                <w:sz w:val="24"/>
              </w:rPr>
              <w:t>Grammar:</w:t>
            </w:r>
          </w:p>
          <w:p>
            <w:pPr>
              <w:pStyle w:val="TableParagraph"/>
              <w:numPr>
                <w:ilvl w:val="0"/>
                <w:numId w:val="162"/>
              </w:numPr>
              <w:tabs>
                <w:tab w:pos="468" w:val="left" w:leader="none"/>
              </w:tabs>
              <w:spacing w:line="240" w:lineRule="auto" w:before="12" w:after="0"/>
              <w:ind w:left="468" w:right="0" w:hanging="282"/>
              <w:jc w:val="left"/>
              <w:rPr>
                <w:sz w:val="24"/>
              </w:rPr>
            </w:pPr>
            <w:r>
              <w:rPr>
                <w:color w:val="221F1F"/>
                <w:sz w:val="24"/>
              </w:rPr>
              <w:t>Compound </w:t>
            </w:r>
            <w:r>
              <w:rPr>
                <w:color w:val="221F1F"/>
                <w:spacing w:val="-2"/>
                <w:sz w:val="24"/>
              </w:rPr>
              <w:t>adjectives</w:t>
            </w:r>
          </w:p>
          <w:p>
            <w:pPr>
              <w:pStyle w:val="TableParagraph"/>
              <w:numPr>
                <w:ilvl w:val="0"/>
                <w:numId w:val="162"/>
              </w:numPr>
              <w:tabs>
                <w:tab w:pos="468" w:val="left" w:leader="none"/>
              </w:tabs>
              <w:spacing w:line="240" w:lineRule="auto" w:before="12" w:after="0"/>
              <w:ind w:left="468" w:right="0" w:hanging="282"/>
              <w:jc w:val="left"/>
              <w:rPr>
                <w:sz w:val="24"/>
              </w:rPr>
            </w:pPr>
            <w:r>
              <w:rPr>
                <w:color w:val="221F1F"/>
                <w:sz w:val="24"/>
              </w:rPr>
              <w:t>To</w:t>
            </w:r>
            <w:r>
              <w:rPr>
                <w:color w:val="221F1F"/>
                <w:spacing w:val="-18"/>
                <w:sz w:val="24"/>
              </w:rPr>
              <w:t> </w:t>
            </w:r>
            <w:r>
              <w:rPr>
                <w:color w:val="221F1F"/>
                <w:sz w:val="24"/>
              </w:rPr>
              <w:t>be</w:t>
            </w:r>
            <w:r>
              <w:rPr>
                <w:color w:val="221F1F"/>
                <w:spacing w:val="-6"/>
                <w:sz w:val="24"/>
              </w:rPr>
              <w:t> </w:t>
            </w:r>
            <w:r>
              <w:rPr>
                <w:color w:val="221F1F"/>
                <w:sz w:val="24"/>
              </w:rPr>
              <w:t>able</w:t>
            </w:r>
            <w:r>
              <w:rPr>
                <w:color w:val="221F1F"/>
                <w:spacing w:val="6"/>
                <w:sz w:val="24"/>
              </w:rPr>
              <w:t> </w:t>
            </w:r>
            <w:r>
              <w:rPr>
                <w:color w:val="221F1F"/>
                <w:spacing w:val="-5"/>
                <w:sz w:val="24"/>
              </w:rPr>
              <w:t>to…</w:t>
            </w:r>
          </w:p>
          <w:p>
            <w:pPr>
              <w:pStyle w:val="TableParagraph"/>
              <w:numPr>
                <w:ilvl w:val="0"/>
                <w:numId w:val="162"/>
              </w:numPr>
              <w:tabs>
                <w:tab w:pos="468" w:val="left" w:leader="none"/>
              </w:tabs>
              <w:spacing w:line="240" w:lineRule="auto" w:before="12" w:after="0"/>
              <w:ind w:left="468" w:right="0" w:hanging="282"/>
              <w:jc w:val="left"/>
              <w:rPr>
                <w:sz w:val="24"/>
              </w:rPr>
            </w:pPr>
            <w:r>
              <w:rPr>
                <w:color w:val="221F1F"/>
                <w:sz w:val="24"/>
              </w:rPr>
              <w:t>To</w:t>
            </w:r>
            <w:r>
              <w:rPr>
                <w:color w:val="221F1F"/>
                <w:spacing w:val="-20"/>
                <w:sz w:val="24"/>
              </w:rPr>
              <w:t> </w:t>
            </w:r>
            <w:r>
              <w:rPr>
                <w:color w:val="221F1F"/>
                <w:sz w:val="24"/>
              </w:rPr>
              <w:t>know</w:t>
            </w:r>
            <w:r>
              <w:rPr>
                <w:color w:val="221F1F"/>
                <w:spacing w:val="-6"/>
                <w:sz w:val="24"/>
              </w:rPr>
              <w:t> </w:t>
            </w:r>
            <w:r>
              <w:rPr>
                <w:color w:val="221F1F"/>
                <w:sz w:val="24"/>
              </w:rPr>
              <w:t>how</w:t>
            </w:r>
            <w:r>
              <w:rPr>
                <w:color w:val="221F1F"/>
                <w:spacing w:val="6"/>
                <w:sz w:val="24"/>
              </w:rPr>
              <w:t> </w:t>
            </w:r>
            <w:r>
              <w:rPr>
                <w:color w:val="221F1F"/>
                <w:spacing w:val="-5"/>
                <w:sz w:val="24"/>
              </w:rPr>
              <w:t>to…</w:t>
            </w:r>
          </w:p>
          <w:p>
            <w:pPr>
              <w:pStyle w:val="TableParagraph"/>
              <w:numPr>
                <w:ilvl w:val="0"/>
                <w:numId w:val="162"/>
              </w:numPr>
              <w:tabs>
                <w:tab w:pos="188" w:val="left" w:leader="none"/>
                <w:tab w:pos="468" w:val="left" w:leader="none"/>
              </w:tabs>
              <w:spacing w:line="252" w:lineRule="auto" w:before="12" w:after="0"/>
              <w:ind w:left="188" w:right="1729" w:hanging="2"/>
              <w:jc w:val="left"/>
              <w:rPr>
                <w:sz w:val="24"/>
              </w:rPr>
            </w:pPr>
            <w:r>
              <w:rPr>
                <w:color w:val="221F1F"/>
                <w:sz w:val="24"/>
              </w:rPr>
              <w:t>To be good at + gerund Verbal</w:t>
            </w:r>
            <w:r>
              <w:rPr>
                <w:color w:val="221F1F"/>
                <w:spacing w:val="-15"/>
                <w:sz w:val="24"/>
              </w:rPr>
              <w:t> </w:t>
            </w:r>
            <w:r>
              <w:rPr>
                <w:color w:val="221F1F"/>
                <w:sz w:val="24"/>
              </w:rPr>
              <w:t>expressions:</w:t>
            </w:r>
            <w:r>
              <w:rPr>
                <w:color w:val="221F1F"/>
                <w:spacing w:val="-15"/>
                <w:sz w:val="24"/>
              </w:rPr>
              <w:t> </w:t>
            </w:r>
            <w:r>
              <w:rPr>
                <w:color w:val="221F1F"/>
                <w:sz w:val="24"/>
              </w:rPr>
              <w:t>I’d</w:t>
            </w:r>
            <w:r>
              <w:rPr>
                <w:color w:val="221F1F"/>
                <w:spacing w:val="-15"/>
                <w:sz w:val="24"/>
              </w:rPr>
              <w:t> </w:t>
            </w:r>
            <w:r>
              <w:rPr>
                <w:color w:val="221F1F"/>
                <w:sz w:val="24"/>
              </w:rPr>
              <w:t>like</w:t>
            </w:r>
            <w:r>
              <w:rPr>
                <w:color w:val="221F1F"/>
                <w:spacing w:val="-14"/>
                <w:sz w:val="24"/>
              </w:rPr>
              <w:t> </w:t>
            </w:r>
            <w:r>
              <w:rPr>
                <w:color w:val="221F1F"/>
                <w:sz w:val="24"/>
              </w:rPr>
              <w:t>to</w:t>
            </w:r>
            <w:r>
              <w:rPr>
                <w:color w:val="221F1F"/>
                <w:spacing w:val="-8"/>
                <w:sz w:val="24"/>
              </w:rPr>
              <w:t> </w:t>
            </w:r>
            <w:r>
              <w:rPr>
                <w:color w:val="221F1F"/>
                <w:sz w:val="24"/>
              </w:rPr>
              <w:t>be</w:t>
            </w:r>
          </w:p>
        </w:tc>
        <w:tc>
          <w:tcPr>
            <w:tcW w:w="5093" w:type="dxa"/>
          </w:tcPr>
          <w:p>
            <w:pPr>
              <w:pStyle w:val="TableParagraph"/>
              <w:spacing w:before="12"/>
              <w:ind w:left="187"/>
              <w:rPr>
                <w:b/>
                <w:sz w:val="24"/>
              </w:rPr>
            </w:pPr>
            <w:r>
              <w:rPr>
                <w:b/>
                <w:color w:val="221F1F"/>
                <w:sz w:val="24"/>
              </w:rPr>
              <w:t>Vocabulary</w:t>
            </w:r>
            <w:r>
              <w:rPr>
                <w:b/>
                <w:color w:val="221F1F"/>
                <w:spacing w:val="-1"/>
                <w:sz w:val="24"/>
              </w:rPr>
              <w:t> </w:t>
            </w:r>
            <w:r>
              <w:rPr>
                <w:b/>
                <w:color w:val="221F1F"/>
                <w:sz w:val="24"/>
              </w:rPr>
              <w:t>items and </w:t>
            </w:r>
            <w:r>
              <w:rPr>
                <w:b/>
                <w:color w:val="221F1F"/>
                <w:spacing w:val="-2"/>
                <w:sz w:val="24"/>
              </w:rPr>
              <w:t>expressions:</w:t>
            </w:r>
          </w:p>
          <w:p>
            <w:pPr>
              <w:pStyle w:val="TableParagraph"/>
              <w:numPr>
                <w:ilvl w:val="0"/>
                <w:numId w:val="163"/>
              </w:numPr>
              <w:tabs>
                <w:tab w:pos="470" w:val="left" w:leader="none"/>
              </w:tabs>
              <w:spacing w:line="247" w:lineRule="auto" w:before="12" w:after="0"/>
              <w:ind w:left="187" w:right="810" w:firstLine="0"/>
              <w:jc w:val="left"/>
              <w:rPr>
                <w:sz w:val="24"/>
              </w:rPr>
            </w:pPr>
            <w:r>
              <w:rPr>
                <w:color w:val="221F1F"/>
                <w:sz w:val="24"/>
              </w:rPr>
              <w:t>Starting</w:t>
            </w:r>
            <w:r>
              <w:rPr>
                <w:color w:val="221F1F"/>
                <w:spacing w:val="-5"/>
                <w:sz w:val="24"/>
              </w:rPr>
              <w:t> </w:t>
            </w:r>
            <w:r>
              <w:rPr>
                <w:color w:val="221F1F"/>
                <w:sz w:val="24"/>
              </w:rPr>
              <w:t>a</w:t>
            </w:r>
            <w:r>
              <w:rPr>
                <w:color w:val="221F1F"/>
                <w:spacing w:val="-5"/>
                <w:sz w:val="24"/>
              </w:rPr>
              <w:t> </w:t>
            </w:r>
            <w:r>
              <w:rPr>
                <w:color w:val="221F1F"/>
                <w:sz w:val="24"/>
              </w:rPr>
              <w:t>phone</w:t>
            </w:r>
            <w:r>
              <w:rPr>
                <w:color w:val="221F1F"/>
                <w:spacing w:val="-5"/>
                <w:sz w:val="24"/>
              </w:rPr>
              <w:t> </w:t>
            </w:r>
            <w:r>
              <w:rPr>
                <w:color w:val="221F1F"/>
                <w:sz w:val="24"/>
              </w:rPr>
              <w:t>call:</w:t>
            </w:r>
            <w:r>
              <w:rPr>
                <w:color w:val="221F1F"/>
                <w:spacing w:val="-5"/>
                <w:sz w:val="24"/>
              </w:rPr>
              <w:t> </w:t>
            </w:r>
            <w:r>
              <w:rPr>
                <w:color w:val="221F1F"/>
                <w:sz w:val="24"/>
              </w:rPr>
              <w:t>hello!</w:t>
            </w:r>
            <w:r>
              <w:rPr>
                <w:color w:val="221F1F"/>
                <w:spacing w:val="-5"/>
                <w:sz w:val="24"/>
              </w:rPr>
              <w:t> </w:t>
            </w:r>
            <w:r>
              <w:rPr>
                <w:color w:val="221F1F"/>
                <w:sz w:val="24"/>
              </w:rPr>
              <w:t>This</w:t>
            </w:r>
            <w:r>
              <w:rPr>
                <w:color w:val="221F1F"/>
                <w:spacing w:val="-6"/>
                <w:sz w:val="24"/>
              </w:rPr>
              <w:t> </w:t>
            </w:r>
            <w:r>
              <w:rPr>
                <w:color w:val="221F1F"/>
                <w:sz w:val="24"/>
              </w:rPr>
              <w:t>is</w:t>
            </w:r>
            <w:r>
              <w:rPr>
                <w:color w:val="221F1F"/>
                <w:spacing w:val="-6"/>
                <w:sz w:val="24"/>
              </w:rPr>
              <w:t> </w:t>
            </w:r>
            <w:r>
              <w:rPr>
                <w:color w:val="221F1F"/>
                <w:sz w:val="24"/>
              </w:rPr>
              <w:t>…</w:t>
            </w:r>
            <w:r>
              <w:rPr>
                <w:color w:val="221F1F"/>
                <w:spacing w:val="-5"/>
                <w:sz w:val="24"/>
              </w:rPr>
              <w:t> </w:t>
            </w:r>
            <w:r>
              <w:rPr>
                <w:color w:val="221F1F"/>
                <w:sz w:val="24"/>
              </w:rPr>
              <w:t>/ May I speak to.../etc.</w:t>
            </w:r>
          </w:p>
          <w:p>
            <w:pPr>
              <w:pStyle w:val="TableParagraph"/>
              <w:numPr>
                <w:ilvl w:val="0"/>
                <w:numId w:val="163"/>
              </w:numPr>
              <w:tabs>
                <w:tab w:pos="470" w:val="left" w:leader="none"/>
              </w:tabs>
              <w:spacing w:line="247" w:lineRule="auto" w:before="12" w:after="0"/>
              <w:ind w:left="187" w:right="857" w:firstLine="0"/>
              <w:jc w:val="left"/>
              <w:rPr>
                <w:sz w:val="24"/>
              </w:rPr>
            </w:pPr>
            <w:r>
              <w:rPr>
                <w:color w:val="221F1F"/>
                <w:sz w:val="24"/>
              </w:rPr>
              <w:t>Asking</w:t>
            </w:r>
            <w:r>
              <w:rPr>
                <w:color w:val="221F1F"/>
                <w:spacing w:val="-8"/>
                <w:sz w:val="24"/>
              </w:rPr>
              <w:t> </w:t>
            </w:r>
            <w:r>
              <w:rPr>
                <w:color w:val="221F1F"/>
                <w:sz w:val="24"/>
              </w:rPr>
              <w:t>for</w:t>
            </w:r>
            <w:r>
              <w:rPr>
                <w:color w:val="221F1F"/>
                <w:spacing w:val="-8"/>
                <w:sz w:val="24"/>
              </w:rPr>
              <w:t> </w:t>
            </w:r>
            <w:r>
              <w:rPr>
                <w:color w:val="221F1F"/>
                <w:sz w:val="24"/>
              </w:rPr>
              <w:t>information:</w:t>
            </w:r>
            <w:r>
              <w:rPr>
                <w:color w:val="221F1F"/>
                <w:spacing w:val="-9"/>
                <w:sz w:val="24"/>
              </w:rPr>
              <w:t> </w:t>
            </w:r>
            <w:r>
              <w:rPr>
                <w:color w:val="221F1F"/>
                <w:sz w:val="24"/>
              </w:rPr>
              <w:t>Who</w:t>
            </w:r>
            <w:r>
              <w:rPr>
                <w:color w:val="221F1F"/>
                <w:spacing w:val="-8"/>
                <w:sz w:val="24"/>
              </w:rPr>
              <w:t> </w:t>
            </w:r>
            <w:r>
              <w:rPr>
                <w:color w:val="221F1F"/>
                <w:sz w:val="24"/>
              </w:rPr>
              <w:t>is</w:t>
            </w:r>
            <w:r>
              <w:rPr>
                <w:color w:val="221F1F"/>
                <w:spacing w:val="-8"/>
                <w:sz w:val="24"/>
              </w:rPr>
              <w:t> </w:t>
            </w:r>
            <w:r>
              <w:rPr>
                <w:color w:val="221F1F"/>
                <w:sz w:val="24"/>
              </w:rPr>
              <w:t>calling please? / etc.</w:t>
            </w:r>
          </w:p>
          <w:p>
            <w:pPr>
              <w:pStyle w:val="TableParagraph"/>
              <w:numPr>
                <w:ilvl w:val="0"/>
                <w:numId w:val="163"/>
              </w:numPr>
              <w:tabs>
                <w:tab w:pos="470" w:val="left" w:leader="none"/>
              </w:tabs>
              <w:spacing w:line="240" w:lineRule="auto" w:before="11" w:after="0"/>
              <w:ind w:left="470" w:right="0" w:hanging="283"/>
              <w:jc w:val="left"/>
              <w:rPr>
                <w:sz w:val="24"/>
              </w:rPr>
            </w:pPr>
            <w:r>
              <w:rPr>
                <w:color w:val="221F1F"/>
                <w:sz w:val="24"/>
              </w:rPr>
              <w:t>Maintaining</w:t>
            </w:r>
            <w:r>
              <w:rPr>
                <w:color w:val="221F1F"/>
                <w:spacing w:val="-3"/>
                <w:sz w:val="24"/>
              </w:rPr>
              <w:t> </w:t>
            </w:r>
            <w:r>
              <w:rPr>
                <w:color w:val="221F1F"/>
                <w:sz w:val="24"/>
              </w:rPr>
              <w:t>a phone</w:t>
            </w:r>
            <w:r>
              <w:rPr>
                <w:color w:val="221F1F"/>
                <w:spacing w:val="-1"/>
                <w:sz w:val="24"/>
              </w:rPr>
              <w:t> </w:t>
            </w:r>
            <w:r>
              <w:rPr>
                <w:color w:val="221F1F"/>
                <w:sz w:val="24"/>
              </w:rPr>
              <w:t>call: I’m</w:t>
            </w:r>
            <w:r>
              <w:rPr>
                <w:color w:val="221F1F"/>
                <w:spacing w:val="-1"/>
                <w:sz w:val="24"/>
              </w:rPr>
              <w:t> </w:t>
            </w:r>
            <w:r>
              <w:rPr>
                <w:color w:val="221F1F"/>
                <w:sz w:val="24"/>
              </w:rPr>
              <w:t>sorry?</w:t>
            </w:r>
            <w:r>
              <w:rPr>
                <w:color w:val="221F1F"/>
                <w:spacing w:val="-1"/>
                <w:sz w:val="24"/>
              </w:rPr>
              <w:t> </w:t>
            </w:r>
            <w:r>
              <w:rPr>
                <w:color w:val="221F1F"/>
                <w:spacing w:val="-4"/>
                <w:sz w:val="24"/>
              </w:rPr>
              <w:t>/etc.</w:t>
            </w:r>
          </w:p>
          <w:p>
            <w:pPr>
              <w:pStyle w:val="TableParagraph"/>
              <w:numPr>
                <w:ilvl w:val="0"/>
                <w:numId w:val="163"/>
              </w:numPr>
              <w:tabs>
                <w:tab w:pos="470" w:val="left" w:leader="none"/>
              </w:tabs>
              <w:spacing w:line="240" w:lineRule="auto" w:before="21" w:after="0"/>
              <w:ind w:left="470" w:right="0" w:hanging="283"/>
              <w:jc w:val="left"/>
              <w:rPr>
                <w:sz w:val="24"/>
              </w:rPr>
            </w:pPr>
            <w:r>
              <w:rPr>
                <w:color w:val="221F1F"/>
                <w:sz w:val="24"/>
              </w:rPr>
              <w:t>Ending</w:t>
            </w:r>
            <w:r>
              <w:rPr>
                <w:color w:val="221F1F"/>
                <w:spacing w:val="-1"/>
                <w:sz w:val="24"/>
              </w:rPr>
              <w:t> </w:t>
            </w:r>
            <w:r>
              <w:rPr>
                <w:color w:val="221F1F"/>
                <w:sz w:val="24"/>
              </w:rPr>
              <w:t>a phone</w:t>
            </w:r>
            <w:r>
              <w:rPr>
                <w:color w:val="221F1F"/>
                <w:spacing w:val="-1"/>
                <w:sz w:val="24"/>
              </w:rPr>
              <w:t> </w:t>
            </w:r>
            <w:r>
              <w:rPr>
                <w:color w:val="221F1F"/>
                <w:sz w:val="24"/>
              </w:rPr>
              <w:t>call: good</w:t>
            </w:r>
            <w:r>
              <w:rPr>
                <w:color w:val="221F1F"/>
                <w:spacing w:val="-1"/>
                <w:sz w:val="24"/>
              </w:rPr>
              <w:t> </w:t>
            </w:r>
            <w:r>
              <w:rPr>
                <w:color w:val="221F1F"/>
                <w:sz w:val="24"/>
              </w:rPr>
              <w:t>bye / </w:t>
            </w:r>
            <w:r>
              <w:rPr>
                <w:color w:val="221F1F"/>
                <w:spacing w:val="-4"/>
                <w:sz w:val="24"/>
              </w:rPr>
              <w:t>etc.</w:t>
            </w:r>
          </w:p>
          <w:p>
            <w:pPr>
              <w:pStyle w:val="TableParagraph"/>
              <w:numPr>
                <w:ilvl w:val="0"/>
                <w:numId w:val="163"/>
              </w:numPr>
              <w:tabs>
                <w:tab w:pos="470" w:val="left" w:leader="none"/>
              </w:tabs>
              <w:spacing w:line="247" w:lineRule="auto" w:before="19" w:after="0"/>
              <w:ind w:left="187" w:right="1030" w:firstLine="0"/>
              <w:jc w:val="left"/>
              <w:rPr>
                <w:sz w:val="24"/>
              </w:rPr>
            </w:pPr>
            <w:r>
              <w:rPr>
                <w:color w:val="221F1F"/>
                <w:sz w:val="24"/>
              </w:rPr>
              <w:t>Verbs</w:t>
            </w:r>
            <w:r>
              <w:rPr>
                <w:color w:val="221F1F"/>
                <w:spacing w:val="-7"/>
                <w:sz w:val="24"/>
              </w:rPr>
              <w:t> </w:t>
            </w:r>
            <w:r>
              <w:rPr>
                <w:color w:val="221F1F"/>
                <w:sz w:val="24"/>
              </w:rPr>
              <w:t>related</w:t>
            </w:r>
            <w:r>
              <w:rPr>
                <w:color w:val="221F1F"/>
                <w:spacing w:val="-7"/>
                <w:sz w:val="24"/>
              </w:rPr>
              <w:t> </w:t>
            </w:r>
            <w:r>
              <w:rPr>
                <w:color w:val="221F1F"/>
                <w:sz w:val="24"/>
              </w:rPr>
              <w:t>to</w:t>
            </w:r>
            <w:r>
              <w:rPr>
                <w:color w:val="221F1F"/>
                <w:spacing w:val="-7"/>
                <w:sz w:val="24"/>
              </w:rPr>
              <w:t> </w:t>
            </w:r>
            <w:r>
              <w:rPr>
                <w:color w:val="221F1F"/>
                <w:sz w:val="24"/>
              </w:rPr>
              <w:t>phone</w:t>
            </w:r>
            <w:r>
              <w:rPr>
                <w:color w:val="221F1F"/>
                <w:spacing w:val="-7"/>
                <w:sz w:val="24"/>
              </w:rPr>
              <w:t> </w:t>
            </w:r>
            <w:r>
              <w:rPr>
                <w:color w:val="221F1F"/>
                <w:sz w:val="24"/>
              </w:rPr>
              <w:t>calls:</w:t>
            </w:r>
            <w:r>
              <w:rPr>
                <w:color w:val="221F1F"/>
                <w:spacing w:val="-7"/>
                <w:sz w:val="24"/>
              </w:rPr>
              <w:t> </w:t>
            </w:r>
            <w:r>
              <w:rPr>
                <w:color w:val="221F1F"/>
                <w:sz w:val="24"/>
              </w:rPr>
              <w:t>pick</w:t>
            </w:r>
            <w:r>
              <w:rPr>
                <w:color w:val="221F1F"/>
                <w:spacing w:val="-7"/>
                <w:sz w:val="24"/>
              </w:rPr>
              <w:t> </w:t>
            </w:r>
            <w:r>
              <w:rPr>
                <w:color w:val="221F1F"/>
                <w:sz w:val="24"/>
              </w:rPr>
              <w:t>up, hang up, call back, send a message, etc.</w:t>
            </w:r>
          </w:p>
          <w:p>
            <w:pPr>
              <w:pStyle w:val="TableParagraph"/>
              <w:spacing w:before="32"/>
              <w:rPr>
                <w:b/>
                <w:sz w:val="24"/>
              </w:rPr>
            </w:pPr>
          </w:p>
          <w:p>
            <w:pPr>
              <w:pStyle w:val="TableParagraph"/>
              <w:numPr>
                <w:ilvl w:val="0"/>
                <w:numId w:val="163"/>
              </w:numPr>
              <w:tabs>
                <w:tab w:pos="470" w:val="left" w:leader="none"/>
              </w:tabs>
              <w:spacing w:line="240" w:lineRule="auto" w:before="0" w:after="0"/>
              <w:ind w:left="470" w:right="0" w:hanging="283"/>
              <w:jc w:val="left"/>
              <w:rPr>
                <w:sz w:val="24"/>
              </w:rPr>
            </w:pPr>
            <w:r>
              <w:rPr>
                <w:color w:val="221F1F"/>
                <w:sz w:val="24"/>
              </w:rPr>
              <w:t>You</w:t>
            </w:r>
            <w:r>
              <w:rPr>
                <w:color w:val="221F1F"/>
                <w:spacing w:val="-1"/>
                <w:sz w:val="24"/>
              </w:rPr>
              <w:t> </w:t>
            </w:r>
            <w:r>
              <w:rPr>
                <w:color w:val="221F1F"/>
                <w:sz w:val="24"/>
              </w:rPr>
              <w:t>can leave</w:t>
            </w:r>
            <w:r>
              <w:rPr>
                <w:color w:val="221F1F"/>
                <w:spacing w:val="-1"/>
                <w:sz w:val="24"/>
              </w:rPr>
              <w:t> </w:t>
            </w:r>
            <w:r>
              <w:rPr>
                <w:color w:val="221F1F"/>
                <w:sz w:val="24"/>
              </w:rPr>
              <w:t>a message</w:t>
            </w:r>
            <w:r>
              <w:rPr>
                <w:color w:val="221F1F"/>
                <w:spacing w:val="-1"/>
                <w:sz w:val="24"/>
              </w:rPr>
              <w:t> </w:t>
            </w:r>
            <w:r>
              <w:rPr>
                <w:color w:val="221F1F"/>
                <w:sz w:val="24"/>
              </w:rPr>
              <w:t>if you </w:t>
            </w:r>
            <w:r>
              <w:rPr>
                <w:color w:val="221F1F"/>
                <w:spacing w:val="-4"/>
                <w:sz w:val="24"/>
              </w:rPr>
              <w:t>want.</w:t>
            </w:r>
          </w:p>
          <w:p>
            <w:pPr>
              <w:pStyle w:val="TableParagraph"/>
              <w:numPr>
                <w:ilvl w:val="0"/>
                <w:numId w:val="163"/>
              </w:numPr>
              <w:tabs>
                <w:tab w:pos="470" w:val="left" w:leader="none"/>
              </w:tabs>
              <w:spacing w:line="240" w:lineRule="auto" w:before="20" w:after="0"/>
              <w:ind w:left="470" w:right="0" w:hanging="283"/>
              <w:jc w:val="left"/>
              <w:rPr>
                <w:sz w:val="24"/>
              </w:rPr>
            </w:pPr>
            <w:r>
              <w:rPr>
                <w:color w:val="221F1F"/>
                <w:sz w:val="24"/>
              </w:rPr>
              <w:t>Can</w:t>
            </w:r>
            <w:r>
              <w:rPr>
                <w:color w:val="221F1F"/>
                <w:spacing w:val="-2"/>
                <w:sz w:val="24"/>
              </w:rPr>
              <w:t> </w:t>
            </w:r>
            <w:r>
              <w:rPr>
                <w:color w:val="221F1F"/>
                <w:sz w:val="24"/>
              </w:rPr>
              <w:t>you</w:t>
            </w:r>
            <w:r>
              <w:rPr>
                <w:color w:val="221F1F"/>
                <w:spacing w:val="-1"/>
                <w:sz w:val="24"/>
              </w:rPr>
              <w:t> </w:t>
            </w:r>
            <w:r>
              <w:rPr>
                <w:color w:val="221F1F"/>
                <w:sz w:val="24"/>
              </w:rPr>
              <w:t>leave a</w:t>
            </w:r>
            <w:r>
              <w:rPr>
                <w:color w:val="221F1F"/>
                <w:spacing w:val="-1"/>
                <w:sz w:val="24"/>
              </w:rPr>
              <w:t> </w:t>
            </w:r>
            <w:r>
              <w:rPr>
                <w:color w:val="221F1F"/>
                <w:sz w:val="24"/>
              </w:rPr>
              <w:t>message, </w:t>
            </w:r>
            <w:r>
              <w:rPr>
                <w:color w:val="221F1F"/>
                <w:spacing w:val="-2"/>
                <w:sz w:val="24"/>
              </w:rPr>
              <w:t>please?</w:t>
            </w:r>
          </w:p>
          <w:p>
            <w:pPr>
              <w:pStyle w:val="TableParagraph"/>
              <w:numPr>
                <w:ilvl w:val="0"/>
                <w:numId w:val="163"/>
              </w:numPr>
              <w:tabs>
                <w:tab w:pos="470" w:val="left" w:leader="none"/>
              </w:tabs>
              <w:spacing w:line="240" w:lineRule="auto" w:before="21" w:after="0"/>
              <w:ind w:left="470" w:right="0" w:hanging="283"/>
              <w:jc w:val="left"/>
              <w:rPr>
                <w:sz w:val="24"/>
              </w:rPr>
            </w:pPr>
            <w:r>
              <w:rPr>
                <w:color w:val="221F1F"/>
                <w:sz w:val="24"/>
              </w:rPr>
              <w:t>Hi!</w:t>
            </w:r>
            <w:r>
              <w:rPr>
                <w:color w:val="221F1F"/>
                <w:spacing w:val="60"/>
                <w:sz w:val="24"/>
              </w:rPr>
              <w:t> </w:t>
            </w:r>
            <w:r>
              <w:rPr>
                <w:color w:val="221F1F"/>
                <w:sz w:val="24"/>
              </w:rPr>
              <w:t>This</w:t>
            </w:r>
            <w:r>
              <w:rPr>
                <w:color w:val="221F1F"/>
                <w:spacing w:val="-1"/>
                <w:sz w:val="24"/>
              </w:rPr>
              <w:t> </w:t>
            </w:r>
            <w:r>
              <w:rPr>
                <w:color w:val="221F1F"/>
                <w:spacing w:val="-5"/>
                <w:sz w:val="24"/>
              </w:rPr>
              <w:t>is…</w:t>
            </w:r>
          </w:p>
          <w:p>
            <w:pPr>
              <w:pStyle w:val="TableParagraph"/>
              <w:numPr>
                <w:ilvl w:val="0"/>
                <w:numId w:val="163"/>
              </w:numPr>
              <w:tabs>
                <w:tab w:pos="470" w:val="left" w:leader="none"/>
              </w:tabs>
              <w:spacing w:line="240" w:lineRule="auto" w:before="19" w:after="0"/>
              <w:ind w:left="470" w:right="0" w:hanging="283"/>
              <w:jc w:val="left"/>
              <w:rPr>
                <w:sz w:val="24"/>
              </w:rPr>
            </w:pPr>
            <w:r>
              <w:rPr>
                <w:color w:val="221F1F"/>
                <w:sz w:val="24"/>
              </w:rPr>
              <w:t>I’m</w:t>
            </w:r>
            <w:r>
              <w:rPr>
                <w:color w:val="221F1F"/>
                <w:spacing w:val="-1"/>
                <w:sz w:val="24"/>
              </w:rPr>
              <w:t> </w:t>
            </w:r>
            <w:r>
              <w:rPr>
                <w:color w:val="221F1F"/>
                <w:sz w:val="24"/>
              </w:rPr>
              <w:t>calling to +</w:t>
            </w:r>
            <w:r>
              <w:rPr>
                <w:color w:val="221F1F"/>
                <w:spacing w:val="-1"/>
                <w:sz w:val="24"/>
              </w:rPr>
              <w:t> </w:t>
            </w:r>
            <w:r>
              <w:rPr>
                <w:color w:val="221F1F"/>
                <w:sz w:val="24"/>
              </w:rPr>
              <w:t>purpose</w:t>
            </w:r>
            <w:r>
              <w:rPr>
                <w:color w:val="221F1F"/>
                <w:spacing w:val="-1"/>
                <w:sz w:val="24"/>
              </w:rPr>
              <w:t> </w:t>
            </w:r>
            <w:r>
              <w:rPr>
                <w:color w:val="221F1F"/>
                <w:sz w:val="24"/>
              </w:rPr>
              <w:t>of the </w:t>
            </w:r>
            <w:r>
              <w:rPr>
                <w:color w:val="221F1F"/>
                <w:spacing w:val="-4"/>
                <w:sz w:val="24"/>
              </w:rPr>
              <w:t>call</w:t>
            </w:r>
          </w:p>
          <w:p>
            <w:pPr>
              <w:pStyle w:val="TableParagraph"/>
              <w:numPr>
                <w:ilvl w:val="0"/>
                <w:numId w:val="163"/>
              </w:numPr>
              <w:tabs>
                <w:tab w:pos="470" w:val="left" w:leader="none"/>
              </w:tabs>
              <w:spacing w:line="240" w:lineRule="auto" w:before="20" w:after="0"/>
              <w:ind w:left="470" w:right="0" w:hanging="283"/>
              <w:jc w:val="left"/>
              <w:rPr>
                <w:sz w:val="24"/>
              </w:rPr>
            </w:pPr>
            <w:r>
              <w:rPr>
                <w:color w:val="221F1F"/>
                <w:sz w:val="24"/>
              </w:rPr>
              <w:t>Please</w:t>
            </w:r>
            <w:r>
              <w:rPr>
                <w:color w:val="221F1F"/>
                <w:spacing w:val="-1"/>
                <w:sz w:val="24"/>
              </w:rPr>
              <w:t> </w:t>
            </w:r>
            <w:r>
              <w:rPr>
                <w:color w:val="221F1F"/>
                <w:sz w:val="24"/>
              </w:rPr>
              <w:t>call</w:t>
            </w:r>
            <w:r>
              <w:rPr>
                <w:color w:val="221F1F"/>
                <w:spacing w:val="-1"/>
                <w:sz w:val="24"/>
              </w:rPr>
              <w:t> </w:t>
            </w:r>
            <w:r>
              <w:rPr>
                <w:color w:val="221F1F"/>
                <w:sz w:val="24"/>
              </w:rPr>
              <w:t>me at</w:t>
            </w:r>
            <w:r>
              <w:rPr>
                <w:color w:val="221F1F"/>
                <w:spacing w:val="-1"/>
                <w:sz w:val="24"/>
              </w:rPr>
              <w:t> </w:t>
            </w:r>
            <w:r>
              <w:rPr>
                <w:color w:val="221F1F"/>
                <w:sz w:val="24"/>
              </w:rPr>
              <w:t>+ </w:t>
            </w:r>
            <w:r>
              <w:rPr>
                <w:color w:val="221F1F"/>
                <w:spacing w:val="-2"/>
                <w:sz w:val="24"/>
              </w:rPr>
              <w:t>numbers</w:t>
            </w:r>
          </w:p>
          <w:p>
            <w:pPr>
              <w:pStyle w:val="TableParagraph"/>
              <w:rPr>
                <w:b/>
                <w:sz w:val="24"/>
              </w:rPr>
            </w:pPr>
          </w:p>
          <w:p>
            <w:pPr>
              <w:pStyle w:val="TableParagraph"/>
              <w:spacing w:before="70"/>
              <w:rPr>
                <w:b/>
                <w:sz w:val="24"/>
              </w:rPr>
            </w:pPr>
          </w:p>
          <w:p>
            <w:pPr>
              <w:pStyle w:val="TableParagraph"/>
              <w:ind w:left="108"/>
              <w:rPr>
                <w:b/>
                <w:sz w:val="24"/>
              </w:rPr>
            </w:pPr>
            <w:r>
              <w:rPr>
                <w:b/>
                <w:spacing w:val="-2"/>
                <w:sz w:val="24"/>
              </w:rPr>
              <w:t>Grammar:</w:t>
            </w:r>
          </w:p>
          <w:p>
            <w:pPr>
              <w:pStyle w:val="TableParagraph"/>
              <w:numPr>
                <w:ilvl w:val="0"/>
                <w:numId w:val="163"/>
              </w:numPr>
              <w:tabs>
                <w:tab w:pos="470" w:val="left" w:leader="none"/>
              </w:tabs>
              <w:spacing w:line="240" w:lineRule="auto" w:before="53" w:after="0"/>
              <w:ind w:left="470" w:right="0" w:hanging="283"/>
              <w:jc w:val="left"/>
              <w:rPr>
                <w:sz w:val="24"/>
              </w:rPr>
            </w:pPr>
            <w:r>
              <w:rPr>
                <w:color w:val="221F1F"/>
                <w:sz w:val="24"/>
              </w:rPr>
              <w:t>Reported</w:t>
            </w:r>
            <w:r>
              <w:rPr>
                <w:color w:val="221F1F"/>
                <w:spacing w:val="-1"/>
                <w:sz w:val="24"/>
              </w:rPr>
              <w:t> </w:t>
            </w:r>
            <w:r>
              <w:rPr>
                <w:color w:val="221F1F"/>
                <w:sz w:val="24"/>
              </w:rPr>
              <w:t>speech with </w:t>
            </w:r>
            <w:r>
              <w:rPr>
                <w:color w:val="221F1F"/>
                <w:spacing w:val="-2"/>
                <w:sz w:val="24"/>
              </w:rPr>
              <w:t>commands</w:t>
            </w:r>
          </w:p>
          <w:p>
            <w:pPr>
              <w:pStyle w:val="TableParagraph"/>
              <w:numPr>
                <w:ilvl w:val="0"/>
                <w:numId w:val="163"/>
              </w:numPr>
              <w:tabs>
                <w:tab w:pos="470" w:val="left" w:leader="none"/>
              </w:tabs>
              <w:spacing w:line="247" w:lineRule="auto" w:before="20" w:after="0"/>
              <w:ind w:left="187" w:right="1009" w:firstLine="0"/>
              <w:jc w:val="left"/>
              <w:rPr>
                <w:sz w:val="24"/>
              </w:rPr>
            </w:pPr>
            <w:r>
              <w:rPr>
                <w:color w:val="221F1F"/>
                <w:sz w:val="24"/>
              </w:rPr>
              <w:t>Reported</w:t>
            </w:r>
            <w:r>
              <w:rPr>
                <w:color w:val="221F1F"/>
                <w:spacing w:val="-9"/>
                <w:sz w:val="24"/>
              </w:rPr>
              <w:t> </w:t>
            </w:r>
            <w:r>
              <w:rPr>
                <w:color w:val="221F1F"/>
                <w:sz w:val="24"/>
              </w:rPr>
              <w:t>speech</w:t>
            </w:r>
            <w:r>
              <w:rPr>
                <w:color w:val="221F1F"/>
                <w:spacing w:val="-9"/>
                <w:sz w:val="24"/>
              </w:rPr>
              <w:t> </w:t>
            </w:r>
            <w:r>
              <w:rPr>
                <w:color w:val="221F1F"/>
                <w:sz w:val="24"/>
              </w:rPr>
              <w:t>with</w:t>
            </w:r>
            <w:r>
              <w:rPr>
                <w:color w:val="221F1F"/>
                <w:spacing w:val="-9"/>
                <w:sz w:val="24"/>
              </w:rPr>
              <w:t> </w:t>
            </w:r>
            <w:r>
              <w:rPr>
                <w:color w:val="221F1F"/>
                <w:sz w:val="24"/>
              </w:rPr>
              <w:t>questions/</w:t>
            </w:r>
            <w:r>
              <w:rPr>
                <w:color w:val="221F1F"/>
                <w:spacing w:val="-9"/>
                <w:sz w:val="24"/>
              </w:rPr>
              <w:t> </w:t>
            </w:r>
            <w:r>
              <w:rPr>
                <w:color w:val="221F1F"/>
                <w:sz w:val="24"/>
              </w:rPr>
              <w:t>with affirmative and negative statements</w:t>
            </w:r>
          </w:p>
          <w:p>
            <w:pPr>
              <w:pStyle w:val="TableParagraph"/>
              <w:spacing w:line="263" w:lineRule="exact" w:before="14"/>
              <w:ind w:left="190"/>
              <w:rPr>
                <w:sz w:val="24"/>
              </w:rPr>
            </w:pPr>
            <w:r>
              <w:rPr>
                <w:color w:val="221F1F"/>
                <w:sz w:val="24"/>
              </w:rPr>
              <w:t>Linking</w:t>
            </w:r>
            <w:r>
              <w:rPr>
                <w:color w:val="221F1F"/>
                <w:spacing w:val="-1"/>
                <w:sz w:val="24"/>
              </w:rPr>
              <w:t> </w:t>
            </w:r>
            <w:r>
              <w:rPr>
                <w:color w:val="221F1F"/>
                <w:sz w:val="24"/>
              </w:rPr>
              <w:t>words</w:t>
            </w:r>
            <w:r>
              <w:rPr>
                <w:color w:val="221F1F"/>
                <w:spacing w:val="-1"/>
                <w:sz w:val="24"/>
              </w:rPr>
              <w:t> </w:t>
            </w:r>
            <w:r>
              <w:rPr>
                <w:color w:val="221F1F"/>
                <w:sz w:val="24"/>
              </w:rPr>
              <w:t>of</w:t>
            </w:r>
            <w:r>
              <w:rPr>
                <w:color w:val="221F1F"/>
                <w:spacing w:val="-2"/>
                <w:sz w:val="24"/>
              </w:rPr>
              <w:t> purpose</w:t>
            </w:r>
          </w:p>
        </w:tc>
      </w:tr>
    </w:tbl>
    <w:p>
      <w:pPr>
        <w:pStyle w:val="BodyText"/>
        <w:spacing w:before="102"/>
        <w:rPr>
          <w:b/>
          <w:sz w:val="20"/>
        </w:rPr>
      </w:pPr>
    </w:p>
    <w:tbl>
      <w:tblPr>
        <w:tblW w:w="0" w:type="auto"/>
        <w:jc w:val="left"/>
        <w:tblInd w:w="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71"/>
        <w:gridCol w:w="7181"/>
      </w:tblGrid>
      <w:tr>
        <w:trPr>
          <w:trHeight w:val="566" w:hRule="atLeast"/>
        </w:trPr>
        <w:tc>
          <w:tcPr>
            <w:tcW w:w="2771" w:type="dxa"/>
          </w:tcPr>
          <w:p>
            <w:pPr>
              <w:pStyle w:val="TableParagraph"/>
              <w:spacing w:before="8"/>
              <w:rPr>
                <w:b/>
                <w:sz w:val="24"/>
              </w:rPr>
            </w:pPr>
          </w:p>
          <w:p>
            <w:pPr>
              <w:pStyle w:val="TableParagraph"/>
              <w:spacing w:line="261" w:lineRule="exact"/>
              <w:ind w:left="56"/>
              <w:rPr>
                <w:b/>
                <w:sz w:val="24"/>
              </w:rPr>
            </w:pPr>
            <w:r>
              <w:rPr>
                <w:b/>
                <w:sz w:val="24"/>
              </w:rPr>
              <mc:AlternateContent>
                <mc:Choice Requires="wps">
                  <w:drawing>
                    <wp:anchor distT="0" distB="0" distL="0" distR="0" allowOverlap="1" layoutInCell="1" locked="0" behindDoc="1" simplePos="0" relativeHeight="478102016">
                      <wp:simplePos x="0" y="0"/>
                      <wp:positionH relativeFrom="column">
                        <wp:posOffset>0</wp:posOffset>
                      </wp:positionH>
                      <wp:positionV relativeFrom="paragraph">
                        <wp:posOffset>-180808</wp:posOffset>
                      </wp:positionV>
                      <wp:extent cx="6319520" cy="18097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6319520" cy="180975"/>
                                <a:chExt cx="6319520" cy="180975"/>
                              </a:xfrm>
                            </wpg:grpSpPr>
                            <wps:wsp>
                              <wps:cNvPr id="44" name="Graphic 44"/>
                              <wps:cNvSpPr/>
                              <wps:spPr>
                                <a:xfrm>
                                  <a:off x="0" y="0"/>
                                  <a:ext cx="6319520" cy="180975"/>
                                </a:xfrm>
                                <a:custGeom>
                                  <a:avLst/>
                                  <a:gdLst/>
                                  <a:ahLst/>
                                  <a:cxnLst/>
                                  <a:rect l="l" t="t" r="r" b="b"/>
                                  <a:pathLst>
                                    <a:path w="6319520" h="180975">
                                      <a:moveTo>
                                        <a:pt x="6319266" y="0"/>
                                      </a:moveTo>
                                      <a:lnTo>
                                        <a:pt x="0" y="0"/>
                                      </a:lnTo>
                                      <a:lnTo>
                                        <a:pt x="0" y="180594"/>
                                      </a:lnTo>
                                      <a:lnTo>
                                        <a:pt x="6319266" y="180594"/>
                                      </a:lnTo>
                                      <a:lnTo>
                                        <a:pt x="6319266"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0pt;margin-top:-14.236864pt;width:497.6pt;height:14.25pt;mso-position-horizontal-relative:column;mso-position-vertical-relative:paragraph;z-index:-25214464" id="docshapegroup41" coordorigin="0,-285" coordsize="9952,285">
                      <v:rect style="position:absolute;left:0;top:-285;width:9952;height:285" id="docshape42" filled="true" fillcolor="#d9d9d9" stroked="false">
                        <v:fill type="solid"/>
                      </v:rect>
                      <w10:wrap type="none"/>
                    </v:group>
                  </w:pict>
                </mc:Fallback>
              </mc:AlternateContent>
            </w:r>
            <w:r>
              <w:rPr>
                <w:b/>
                <w:sz w:val="24"/>
              </w:rPr>
              <w:t>Values</w:t>
            </w:r>
            <w:r>
              <w:rPr>
                <w:b/>
                <w:spacing w:val="-1"/>
                <w:sz w:val="24"/>
              </w:rPr>
              <w:t> </w:t>
            </w:r>
            <w:r>
              <w:rPr>
                <w:b/>
                <w:sz w:val="24"/>
              </w:rPr>
              <w:t>to be </w:t>
            </w:r>
            <w:r>
              <w:rPr>
                <w:b/>
                <w:spacing w:val="-2"/>
                <w:sz w:val="24"/>
              </w:rPr>
              <w:t>transmitted:</w:t>
            </w:r>
          </w:p>
        </w:tc>
        <w:tc>
          <w:tcPr>
            <w:tcW w:w="7181" w:type="dxa"/>
          </w:tcPr>
          <w:p>
            <w:pPr>
              <w:pStyle w:val="TableParagraph"/>
              <w:ind w:left="3418"/>
              <w:rPr>
                <w:b/>
                <w:sz w:val="24"/>
              </w:rPr>
            </w:pPr>
            <w:r>
              <w:rPr>
                <w:b/>
                <w:sz w:val="24"/>
              </w:rPr>
              <w:t>UNIT</w:t>
            </w:r>
            <w:r>
              <w:rPr>
                <w:b/>
                <w:spacing w:val="-1"/>
                <w:sz w:val="24"/>
              </w:rPr>
              <w:t> </w:t>
            </w:r>
            <w:r>
              <w:rPr>
                <w:b/>
                <w:sz w:val="24"/>
              </w:rPr>
              <w:t>1: MEETING</w:t>
            </w:r>
            <w:r>
              <w:rPr>
                <w:b/>
                <w:spacing w:val="-1"/>
                <w:sz w:val="24"/>
              </w:rPr>
              <w:t> </w:t>
            </w:r>
            <w:r>
              <w:rPr>
                <w:b/>
                <w:sz w:val="24"/>
              </w:rPr>
              <w:t>NEW </w:t>
            </w:r>
            <w:r>
              <w:rPr>
                <w:b/>
                <w:spacing w:val="-2"/>
                <w:sz w:val="24"/>
              </w:rPr>
              <w:t>PEOPLE</w:t>
            </w:r>
          </w:p>
          <w:p>
            <w:pPr>
              <w:pStyle w:val="TableParagraph"/>
              <w:spacing w:line="261" w:lineRule="exact" w:before="8"/>
              <w:ind w:left="120"/>
              <w:rPr>
                <w:sz w:val="24"/>
              </w:rPr>
            </w:pPr>
            <w:r>
              <w:rPr>
                <w:sz w:val="24"/>
              </w:rPr>
              <w:t>mutual</w:t>
            </w:r>
            <w:r>
              <w:rPr>
                <w:spacing w:val="-1"/>
                <w:sz w:val="24"/>
              </w:rPr>
              <w:t> </w:t>
            </w:r>
            <w:r>
              <w:rPr>
                <w:sz w:val="24"/>
              </w:rPr>
              <w:t>respect,</w:t>
            </w:r>
            <w:r>
              <w:rPr>
                <w:spacing w:val="-1"/>
                <w:sz w:val="24"/>
              </w:rPr>
              <w:t> </w:t>
            </w:r>
            <w:r>
              <w:rPr>
                <w:spacing w:val="-2"/>
                <w:sz w:val="24"/>
              </w:rPr>
              <w:t>collaboration</w:t>
            </w:r>
          </w:p>
        </w:tc>
      </w:tr>
      <w:tr>
        <w:trPr>
          <w:trHeight w:val="271" w:hRule="atLeast"/>
        </w:trPr>
        <w:tc>
          <w:tcPr>
            <w:tcW w:w="2771" w:type="dxa"/>
          </w:tcPr>
          <w:p>
            <w:pPr>
              <w:pStyle w:val="TableParagraph"/>
              <w:spacing w:line="251" w:lineRule="exact"/>
              <w:ind w:left="56"/>
              <w:rPr>
                <w:b/>
                <w:sz w:val="24"/>
              </w:rPr>
            </w:pPr>
            <w:r>
              <w:rPr>
                <w:b/>
                <w:spacing w:val="-2"/>
                <w:sz w:val="24"/>
              </w:rPr>
              <w:t>Duration:</w:t>
            </w:r>
          </w:p>
        </w:tc>
        <w:tc>
          <w:tcPr>
            <w:tcW w:w="7181" w:type="dxa"/>
          </w:tcPr>
          <w:p>
            <w:pPr>
              <w:pStyle w:val="TableParagraph"/>
              <w:spacing w:line="251" w:lineRule="exact"/>
              <w:ind w:left="120"/>
              <w:rPr>
                <w:sz w:val="24"/>
              </w:rPr>
            </w:pPr>
            <w:r>
              <w:rPr>
                <w:sz w:val="24"/>
              </w:rPr>
              <w:t>3 </w:t>
            </w:r>
            <w:r>
              <w:rPr>
                <w:spacing w:val="-2"/>
                <w:sz w:val="24"/>
              </w:rPr>
              <w:t>weeks</w:t>
            </w:r>
          </w:p>
        </w:tc>
      </w:tr>
    </w:tbl>
    <w:p>
      <w:pPr>
        <w:pStyle w:val="BodyText"/>
        <w:spacing w:before="45" w:after="1"/>
        <w:rPr>
          <w:b/>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7"/>
        <w:gridCol w:w="3567"/>
        <w:gridCol w:w="4169"/>
      </w:tblGrid>
      <w:tr>
        <w:trPr>
          <w:trHeight w:val="275" w:hRule="atLeast"/>
        </w:trPr>
        <w:tc>
          <w:tcPr>
            <w:tcW w:w="10163" w:type="dxa"/>
            <w:gridSpan w:val="3"/>
          </w:tcPr>
          <w:p>
            <w:pPr>
              <w:pStyle w:val="TableParagraph"/>
              <w:spacing w:line="255" w:lineRule="exact"/>
              <w:ind w:left="6"/>
              <w:jc w:val="center"/>
              <w:rPr>
                <w:b/>
                <w:sz w:val="24"/>
              </w:rPr>
            </w:pPr>
            <w:r>
              <w:rPr>
                <w:b/>
                <w:sz w:val="24"/>
              </w:rPr>
              <w:t>ORAL</w:t>
            </w:r>
            <w:r>
              <w:rPr>
                <w:b/>
                <w:spacing w:val="-1"/>
                <w:sz w:val="24"/>
              </w:rPr>
              <w:t> </w:t>
            </w:r>
            <w:r>
              <w:rPr>
                <w:b/>
                <w:spacing w:val="-2"/>
                <w:sz w:val="24"/>
              </w:rPr>
              <w:t>COMMUNICATION</w:t>
            </w:r>
          </w:p>
        </w:tc>
      </w:tr>
      <w:tr>
        <w:trPr>
          <w:trHeight w:val="551" w:hRule="atLeast"/>
        </w:trPr>
        <w:tc>
          <w:tcPr>
            <w:tcW w:w="2427" w:type="dxa"/>
            <w:shd w:val="clear" w:color="auto" w:fill="D9D9D9"/>
          </w:tcPr>
          <w:p>
            <w:pPr>
              <w:pStyle w:val="TableParagraph"/>
              <w:spacing w:line="270" w:lineRule="atLeast"/>
              <w:ind w:left="872" w:right="342" w:hanging="516"/>
              <w:rPr>
                <w:b/>
                <w:sz w:val="24"/>
              </w:rPr>
            </w:pPr>
            <w:r>
              <w:rPr>
                <w:b/>
                <w:sz w:val="24"/>
              </w:rPr>
              <w:t>Specific</w:t>
            </w:r>
            <w:r>
              <w:rPr>
                <w:b/>
                <w:spacing w:val="-15"/>
                <w:sz w:val="24"/>
              </w:rPr>
              <w:t> </w:t>
            </w:r>
            <w:r>
              <w:rPr>
                <w:b/>
                <w:sz w:val="24"/>
              </w:rPr>
              <w:t>learning </w:t>
            </w:r>
            <w:r>
              <w:rPr>
                <w:b/>
                <w:spacing w:val="-2"/>
                <w:sz w:val="24"/>
              </w:rPr>
              <w:t>results</w:t>
            </w:r>
          </w:p>
        </w:tc>
        <w:tc>
          <w:tcPr>
            <w:tcW w:w="3567" w:type="dxa"/>
            <w:shd w:val="clear" w:color="auto" w:fill="D9D9D9"/>
          </w:tcPr>
          <w:p>
            <w:pPr>
              <w:pStyle w:val="TableParagraph"/>
              <w:ind w:left="7"/>
              <w:jc w:val="center"/>
              <w:rPr>
                <w:b/>
                <w:sz w:val="24"/>
              </w:rPr>
            </w:pPr>
            <w:r>
              <w:rPr>
                <w:b/>
                <w:spacing w:val="-2"/>
                <w:sz w:val="24"/>
              </w:rPr>
              <w:t>Contents</w:t>
            </w:r>
          </w:p>
        </w:tc>
        <w:tc>
          <w:tcPr>
            <w:tcW w:w="4169" w:type="dxa"/>
            <w:shd w:val="clear" w:color="auto" w:fill="D9D9D9"/>
          </w:tcPr>
          <w:p>
            <w:pPr>
              <w:pStyle w:val="TableParagraph"/>
              <w:ind w:left="538"/>
              <w:rPr>
                <w:b/>
                <w:sz w:val="24"/>
              </w:rPr>
            </w:pPr>
            <w:r>
              <w:rPr>
                <w:b/>
                <w:sz w:val="24"/>
              </w:rPr>
              <w:t>Teaching advice and </w:t>
            </w:r>
            <w:r>
              <w:rPr>
                <w:b/>
                <w:spacing w:val="-2"/>
                <w:sz w:val="24"/>
              </w:rPr>
              <w:t>guidance</w:t>
            </w:r>
          </w:p>
        </w:tc>
      </w:tr>
      <w:tr>
        <w:trPr>
          <w:trHeight w:val="4402" w:hRule="atLeast"/>
        </w:trPr>
        <w:tc>
          <w:tcPr>
            <w:tcW w:w="2427" w:type="dxa"/>
          </w:tcPr>
          <w:p>
            <w:pPr>
              <w:pStyle w:val="TableParagraph"/>
              <w:spacing w:before="1"/>
              <w:ind w:left="107" w:right="592"/>
              <w:rPr>
                <w:sz w:val="24"/>
              </w:rPr>
            </w:pPr>
            <w:r>
              <w:rPr>
                <w:sz w:val="24"/>
              </w:rPr>
              <w:t>Initiate a first conversation</w:t>
            </w:r>
            <w:r>
              <w:rPr>
                <w:spacing w:val="-15"/>
                <w:sz w:val="24"/>
              </w:rPr>
              <w:t> </w:t>
            </w:r>
            <w:r>
              <w:rPr>
                <w:sz w:val="24"/>
              </w:rPr>
              <w:t>with people in </w:t>
            </w:r>
            <w:r>
              <w:rPr>
                <w:spacing w:val="-2"/>
                <w:sz w:val="24"/>
              </w:rPr>
              <w:t>English</w:t>
            </w:r>
          </w:p>
        </w:tc>
        <w:tc>
          <w:tcPr>
            <w:tcW w:w="3567" w:type="dxa"/>
          </w:tcPr>
          <w:p>
            <w:pPr>
              <w:pStyle w:val="TableParagraph"/>
              <w:spacing w:line="276" w:lineRule="exact" w:before="1"/>
              <w:ind w:left="107"/>
              <w:rPr>
                <w:b/>
                <w:sz w:val="24"/>
              </w:rPr>
            </w:pPr>
            <w:r>
              <w:rPr>
                <w:b/>
                <w:sz w:val="24"/>
              </w:rPr>
              <w:t>Language</w:t>
            </w:r>
            <w:r>
              <w:rPr>
                <w:b/>
                <w:spacing w:val="-1"/>
                <w:sz w:val="24"/>
              </w:rPr>
              <w:t> </w:t>
            </w:r>
            <w:r>
              <w:rPr>
                <w:b/>
                <w:spacing w:val="-2"/>
                <w:sz w:val="24"/>
              </w:rPr>
              <w:t>functions</w:t>
            </w:r>
          </w:p>
          <w:p>
            <w:pPr>
              <w:pStyle w:val="TableParagraph"/>
              <w:numPr>
                <w:ilvl w:val="0"/>
                <w:numId w:val="164"/>
              </w:numPr>
              <w:tabs>
                <w:tab w:pos="827" w:val="left" w:leader="none"/>
              </w:tabs>
              <w:spacing w:line="294" w:lineRule="exact" w:before="0" w:after="0"/>
              <w:ind w:left="827" w:right="0" w:hanging="360"/>
              <w:jc w:val="left"/>
              <w:rPr>
                <w:rFonts w:ascii="Symbol" w:hAnsi="Symbol"/>
                <w:sz w:val="24"/>
              </w:rPr>
            </w:pPr>
            <w:r>
              <w:rPr>
                <w:spacing w:val="-2"/>
                <w:sz w:val="22"/>
              </w:rPr>
              <w:t>Welcoming</w:t>
            </w:r>
          </w:p>
          <w:p>
            <w:pPr>
              <w:pStyle w:val="TableParagraph"/>
              <w:numPr>
                <w:ilvl w:val="0"/>
                <w:numId w:val="164"/>
              </w:numPr>
              <w:tabs>
                <w:tab w:pos="827" w:val="left" w:leader="none"/>
              </w:tabs>
              <w:spacing w:line="240" w:lineRule="auto" w:before="10" w:after="0"/>
              <w:ind w:left="827" w:right="0" w:hanging="360"/>
              <w:jc w:val="left"/>
              <w:rPr>
                <w:rFonts w:ascii="Symbol" w:hAnsi="Symbol"/>
                <w:sz w:val="22"/>
              </w:rPr>
            </w:pPr>
            <w:r>
              <w:rPr>
                <w:spacing w:val="-2"/>
                <w:sz w:val="22"/>
              </w:rPr>
              <w:t>Greeting</w:t>
            </w:r>
          </w:p>
          <w:p>
            <w:pPr>
              <w:pStyle w:val="TableParagraph"/>
              <w:numPr>
                <w:ilvl w:val="0"/>
                <w:numId w:val="164"/>
              </w:numPr>
              <w:tabs>
                <w:tab w:pos="827" w:val="left" w:leader="none"/>
              </w:tabs>
              <w:spacing w:line="254" w:lineRule="auto" w:before="16" w:after="0"/>
              <w:ind w:left="827" w:right="499" w:hanging="360"/>
              <w:jc w:val="left"/>
              <w:rPr>
                <w:rFonts w:ascii="Symbol" w:hAnsi="Symbol"/>
                <w:sz w:val="22"/>
              </w:rPr>
            </w:pPr>
            <w:r>
              <w:rPr>
                <w:sz w:val="22"/>
              </w:rPr>
              <w:t>Asking/expressing</w:t>
            </w:r>
            <w:r>
              <w:rPr>
                <w:spacing w:val="-14"/>
                <w:sz w:val="22"/>
              </w:rPr>
              <w:t> </w:t>
            </w:r>
            <w:r>
              <w:rPr>
                <w:sz w:val="22"/>
              </w:rPr>
              <w:t>where someone is from</w:t>
            </w:r>
          </w:p>
          <w:p>
            <w:pPr>
              <w:pStyle w:val="TableParagraph"/>
              <w:numPr>
                <w:ilvl w:val="0"/>
                <w:numId w:val="164"/>
              </w:numPr>
              <w:tabs>
                <w:tab w:pos="827" w:val="left" w:leader="none"/>
              </w:tabs>
              <w:spacing w:line="240" w:lineRule="auto" w:before="2" w:after="0"/>
              <w:ind w:left="827" w:right="0" w:hanging="360"/>
              <w:jc w:val="left"/>
              <w:rPr>
                <w:rFonts w:ascii="Symbol" w:hAnsi="Symbol"/>
                <w:sz w:val="22"/>
              </w:rPr>
            </w:pPr>
            <w:r>
              <w:rPr>
                <w:sz w:val="22"/>
              </w:rPr>
              <w:t>Taking</w:t>
            </w:r>
            <w:r>
              <w:rPr>
                <w:spacing w:val="-7"/>
                <w:sz w:val="22"/>
              </w:rPr>
              <w:t> </w:t>
            </w:r>
            <w:r>
              <w:rPr>
                <w:spacing w:val="-2"/>
                <w:sz w:val="22"/>
              </w:rPr>
              <w:t>leave</w:t>
            </w:r>
          </w:p>
          <w:p>
            <w:pPr>
              <w:pStyle w:val="TableParagraph"/>
              <w:numPr>
                <w:ilvl w:val="0"/>
                <w:numId w:val="164"/>
              </w:numPr>
              <w:tabs>
                <w:tab w:pos="827" w:val="left" w:leader="none"/>
              </w:tabs>
              <w:spacing w:line="254" w:lineRule="auto" w:before="16" w:after="0"/>
              <w:ind w:left="827" w:right="254" w:hanging="360"/>
              <w:jc w:val="left"/>
              <w:rPr>
                <w:rFonts w:ascii="Symbol" w:hAnsi="Symbol"/>
                <w:sz w:val="22"/>
              </w:rPr>
            </w:pPr>
            <w:r>
              <w:rPr>
                <w:sz w:val="22"/>
              </w:rPr>
              <w:t>Apologising</w:t>
            </w:r>
            <w:r>
              <w:rPr>
                <w:spacing w:val="-14"/>
                <w:sz w:val="22"/>
              </w:rPr>
              <w:t> </w:t>
            </w:r>
            <w:r>
              <w:rPr>
                <w:sz w:val="22"/>
              </w:rPr>
              <w:t>and</w:t>
            </w:r>
            <w:r>
              <w:rPr>
                <w:spacing w:val="-13"/>
                <w:sz w:val="22"/>
              </w:rPr>
              <w:t> </w:t>
            </w:r>
            <w:r>
              <w:rPr>
                <w:sz w:val="22"/>
              </w:rPr>
              <w:t>replying</w:t>
            </w:r>
            <w:r>
              <w:rPr>
                <w:spacing w:val="-14"/>
                <w:sz w:val="22"/>
              </w:rPr>
              <w:t> </w:t>
            </w:r>
            <w:r>
              <w:rPr>
                <w:sz w:val="22"/>
              </w:rPr>
              <w:t>to </w:t>
            </w:r>
            <w:r>
              <w:rPr>
                <w:spacing w:val="-2"/>
                <w:sz w:val="22"/>
              </w:rPr>
              <w:t>apologies</w:t>
            </w:r>
          </w:p>
          <w:p>
            <w:pPr>
              <w:pStyle w:val="TableParagraph"/>
              <w:numPr>
                <w:ilvl w:val="0"/>
                <w:numId w:val="164"/>
              </w:numPr>
              <w:tabs>
                <w:tab w:pos="827" w:val="left" w:leader="none"/>
              </w:tabs>
              <w:spacing w:line="240" w:lineRule="auto" w:before="2" w:after="0"/>
              <w:ind w:left="827" w:right="0" w:hanging="360"/>
              <w:jc w:val="left"/>
              <w:rPr>
                <w:rFonts w:ascii="Symbol" w:hAnsi="Symbol"/>
                <w:sz w:val="24"/>
              </w:rPr>
            </w:pPr>
            <w:r>
              <w:rPr>
                <w:sz w:val="24"/>
              </w:rPr>
              <w:t>Self- </w:t>
            </w:r>
            <w:r>
              <w:rPr>
                <w:spacing w:val="-2"/>
                <w:sz w:val="24"/>
              </w:rPr>
              <w:t>introducing</w:t>
            </w:r>
          </w:p>
          <w:p>
            <w:pPr>
              <w:pStyle w:val="TableParagraph"/>
              <w:numPr>
                <w:ilvl w:val="0"/>
                <w:numId w:val="164"/>
              </w:numPr>
              <w:tabs>
                <w:tab w:pos="827" w:val="left" w:leader="none"/>
              </w:tabs>
              <w:spacing w:line="240" w:lineRule="auto" w:before="0" w:after="0"/>
              <w:ind w:left="827" w:right="0" w:hanging="360"/>
              <w:jc w:val="left"/>
              <w:rPr>
                <w:rFonts w:ascii="Symbol" w:hAnsi="Symbol"/>
                <w:sz w:val="24"/>
              </w:rPr>
            </w:pPr>
            <w:r>
              <w:rPr>
                <w:sz w:val="22"/>
              </w:rPr>
              <w:t>Introducing</w:t>
            </w:r>
            <w:r>
              <w:rPr>
                <w:spacing w:val="-12"/>
                <w:sz w:val="22"/>
              </w:rPr>
              <w:t> </w:t>
            </w:r>
            <w:r>
              <w:rPr>
                <w:spacing w:val="-2"/>
                <w:sz w:val="22"/>
              </w:rPr>
              <w:t>people</w:t>
            </w:r>
          </w:p>
          <w:p>
            <w:pPr>
              <w:pStyle w:val="TableParagraph"/>
              <w:spacing w:before="154"/>
              <w:rPr>
                <w:b/>
                <w:sz w:val="22"/>
              </w:rPr>
            </w:pPr>
          </w:p>
          <w:p>
            <w:pPr>
              <w:pStyle w:val="TableParagraph"/>
              <w:spacing w:line="276" w:lineRule="exact"/>
              <w:ind w:left="107"/>
              <w:rPr>
                <w:b/>
                <w:sz w:val="24"/>
              </w:rPr>
            </w:pPr>
            <w:r>
              <w:rPr>
                <w:b/>
                <w:spacing w:val="-2"/>
                <w:sz w:val="24"/>
              </w:rPr>
              <w:t>Grammar</w:t>
            </w:r>
          </w:p>
          <w:p>
            <w:pPr>
              <w:pStyle w:val="TableParagraph"/>
              <w:numPr>
                <w:ilvl w:val="0"/>
                <w:numId w:val="164"/>
              </w:numPr>
              <w:tabs>
                <w:tab w:pos="827" w:val="left" w:leader="none"/>
              </w:tabs>
              <w:spacing w:line="294" w:lineRule="exact" w:before="0" w:after="0"/>
              <w:ind w:left="827" w:right="0" w:hanging="360"/>
              <w:jc w:val="left"/>
              <w:rPr>
                <w:rFonts w:ascii="Symbol" w:hAnsi="Symbol"/>
                <w:sz w:val="24"/>
              </w:rPr>
            </w:pPr>
            <w:r>
              <w:rPr>
                <w:spacing w:val="-2"/>
                <w:sz w:val="24"/>
              </w:rPr>
              <w:t>Gerund</w:t>
            </w:r>
          </w:p>
          <w:p>
            <w:pPr>
              <w:pStyle w:val="TableParagraph"/>
              <w:numPr>
                <w:ilvl w:val="0"/>
                <w:numId w:val="164"/>
              </w:numPr>
              <w:tabs>
                <w:tab w:pos="827" w:val="left" w:leader="none"/>
              </w:tabs>
              <w:spacing w:line="240" w:lineRule="auto" w:before="0" w:after="0"/>
              <w:ind w:left="827" w:right="0" w:hanging="360"/>
              <w:jc w:val="left"/>
              <w:rPr>
                <w:rFonts w:ascii="Symbol" w:hAnsi="Symbol"/>
                <w:sz w:val="24"/>
              </w:rPr>
            </w:pPr>
            <w:r>
              <w:rPr>
                <w:sz w:val="24"/>
              </w:rPr>
              <w:t>Must/have </w:t>
            </w:r>
            <w:r>
              <w:rPr>
                <w:spacing w:val="-5"/>
                <w:sz w:val="24"/>
              </w:rPr>
              <w:t>to</w:t>
            </w:r>
          </w:p>
        </w:tc>
        <w:tc>
          <w:tcPr>
            <w:tcW w:w="4169" w:type="dxa"/>
          </w:tcPr>
          <w:p>
            <w:pPr>
              <w:pStyle w:val="TableParagraph"/>
              <w:spacing w:before="1"/>
              <w:ind w:left="106"/>
              <w:rPr>
                <w:b/>
                <w:i/>
                <w:sz w:val="24"/>
              </w:rPr>
            </w:pPr>
            <w:r>
              <w:rPr>
                <w:b/>
                <w:i/>
                <w:spacing w:val="-2"/>
                <w:sz w:val="24"/>
              </w:rPr>
              <w:t>Activities</w:t>
            </w:r>
          </w:p>
          <w:p>
            <w:pPr>
              <w:pStyle w:val="TableParagraph"/>
              <w:ind w:left="106"/>
              <w:rPr>
                <w:sz w:val="24"/>
              </w:rPr>
            </w:pPr>
            <w:r>
              <w:rPr>
                <w:sz w:val="24"/>
              </w:rPr>
              <w:t>Students</w:t>
            </w:r>
            <w:r>
              <w:rPr>
                <w:spacing w:val="-1"/>
                <w:sz w:val="24"/>
              </w:rPr>
              <w:t> </w:t>
            </w:r>
            <w:r>
              <w:rPr>
                <w:sz w:val="24"/>
              </w:rPr>
              <w:t>are asked </w:t>
            </w:r>
            <w:r>
              <w:rPr>
                <w:spacing w:val="-5"/>
                <w:sz w:val="24"/>
              </w:rPr>
              <w:t>to:</w:t>
            </w:r>
          </w:p>
          <w:p>
            <w:pPr>
              <w:pStyle w:val="TableParagraph"/>
              <w:rPr>
                <w:b/>
                <w:sz w:val="24"/>
              </w:rPr>
            </w:pPr>
          </w:p>
          <w:p>
            <w:pPr>
              <w:pStyle w:val="TableParagraph"/>
              <w:spacing w:line="276" w:lineRule="exact"/>
              <w:ind w:left="106"/>
              <w:rPr>
                <w:b/>
                <w:sz w:val="24"/>
              </w:rPr>
            </w:pPr>
            <w:r>
              <w:rPr>
                <w:b/>
                <w:sz w:val="24"/>
              </w:rPr>
              <w:t>Pre-</w:t>
            </w:r>
            <w:r>
              <w:rPr>
                <w:b/>
                <w:spacing w:val="-2"/>
                <w:sz w:val="24"/>
              </w:rPr>
              <w:t>listening</w:t>
            </w:r>
          </w:p>
          <w:p>
            <w:pPr>
              <w:pStyle w:val="TableParagraph"/>
              <w:numPr>
                <w:ilvl w:val="0"/>
                <w:numId w:val="165"/>
              </w:numPr>
              <w:tabs>
                <w:tab w:pos="350" w:val="left" w:leader="none"/>
              </w:tabs>
              <w:spacing w:line="293" w:lineRule="exact" w:before="0" w:after="0"/>
              <w:ind w:left="350" w:right="0" w:hanging="140"/>
              <w:jc w:val="left"/>
              <w:rPr>
                <w:rFonts w:ascii="Calibri" w:hAnsi="Calibri"/>
                <w:sz w:val="24"/>
              </w:rPr>
            </w:pPr>
            <w:r>
              <w:rPr>
                <w:sz w:val="22"/>
              </w:rPr>
              <w:t>describe</w:t>
            </w:r>
            <w:r>
              <w:rPr>
                <w:spacing w:val="-6"/>
                <w:sz w:val="22"/>
              </w:rPr>
              <w:t> </w:t>
            </w:r>
            <w:r>
              <w:rPr>
                <w:sz w:val="22"/>
              </w:rPr>
              <w:t>a</w:t>
            </w:r>
            <w:r>
              <w:rPr>
                <w:spacing w:val="-5"/>
                <w:sz w:val="22"/>
              </w:rPr>
              <w:t> </w:t>
            </w:r>
            <w:r>
              <w:rPr>
                <w:sz w:val="22"/>
              </w:rPr>
              <w:t>picture</w:t>
            </w:r>
            <w:r>
              <w:rPr>
                <w:spacing w:val="-5"/>
                <w:sz w:val="22"/>
              </w:rPr>
              <w:t> </w:t>
            </w:r>
            <w:r>
              <w:rPr>
                <w:sz w:val="22"/>
              </w:rPr>
              <w:t>related</w:t>
            </w:r>
            <w:r>
              <w:rPr>
                <w:spacing w:val="-5"/>
                <w:sz w:val="22"/>
              </w:rPr>
              <w:t> </w:t>
            </w:r>
            <w:r>
              <w:rPr>
                <w:sz w:val="22"/>
              </w:rPr>
              <w:t>to</w:t>
            </w:r>
            <w:r>
              <w:rPr>
                <w:spacing w:val="-4"/>
                <w:sz w:val="22"/>
              </w:rPr>
              <w:t> </w:t>
            </w:r>
            <w:r>
              <w:rPr>
                <w:sz w:val="22"/>
              </w:rPr>
              <w:t>the</w:t>
            </w:r>
            <w:r>
              <w:rPr>
                <w:spacing w:val="-5"/>
                <w:sz w:val="22"/>
              </w:rPr>
              <w:t> </w:t>
            </w:r>
            <w:r>
              <w:rPr>
                <w:spacing w:val="-2"/>
                <w:sz w:val="22"/>
              </w:rPr>
              <w:t>dialogue</w:t>
            </w:r>
          </w:p>
          <w:p>
            <w:pPr>
              <w:pStyle w:val="TableParagraph"/>
              <w:spacing w:line="276" w:lineRule="exact" w:before="120"/>
              <w:ind w:left="106"/>
              <w:rPr>
                <w:b/>
                <w:sz w:val="24"/>
              </w:rPr>
            </w:pPr>
            <w:r>
              <w:rPr>
                <w:b/>
                <w:spacing w:val="-2"/>
                <w:sz w:val="24"/>
              </w:rPr>
              <w:t>While-listening</w:t>
            </w:r>
          </w:p>
          <w:p>
            <w:pPr>
              <w:pStyle w:val="TableParagraph"/>
              <w:numPr>
                <w:ilvl w:val="0"/>
                <w:numId w:val="165"/>
              </w:numPr>
              <w:tabs>
                <w:tab w:pos="350" w:val="left" w:leader="none"/>
                <w:tab w:pos="352" w:val="left" w:leader="none"/>
              </w:tabs>
              <w:spacing w:line="240" w:lineRule="auto" w:before="0" w:after="0"/>
              <w:ind w:left="352" w:right="153" w:hanging="142"/>
              <w:jc w:val="left"/>
              <w:rPr>
                <w:rFonts w:ascii="Calibri" w:hAnsi="Calibri"/>
                <w:sz w:val="24"/>
              </w:rPr>
            </w:pPr>
            <w:r>
              <w:rPr>
                <w:sz w:val="22"/>
              </w:rPr>
              <w:t>listen</w:t>
            </w:r>
            <w:r>
              <w:rPr>
                <w:spacing w:val="-6"/>
                <w:sz w:val="22"/>
              </w:rPr>
              <w:t> </w:t>
            </w:r>
            <w:r>
              <w:rPr>
                <w:sz w:val="22"/>
              </w:rPr>
              <w:t>and</w:t>
            </w:r>
            <w:r>
              <w:rPr>
                <w:spacing w:val="-6"/>
                <w:sz w:val="22"/>
              </w:rPr>
              <w:t> </w:t>
            </w:r>
            <w:r>
              <w:rPr>
                <w:sz w:val="22"/>
              </w:rPr>
              <w:t>answer</w:t>
            </w:r>
            <w:r>
              <w:rPr>
                <w:spacing w:val="-7"/>
                <w:sz w:val="22"/>
              </w:rPr>
              <w:t> </w:t>
            </w:r>
            <w:r>
              <w:rPr>
                <w:sz w:val="22"/>
              </w:rPr>
              <w:t>questions</w:t>
            </w:r>
            <w:r>
              <w:rPr>
                <w:spacing w:val="-6"/>
                <w:sz w:val="22"/>
              </w:rPr>
              <w:t> </w:t>
            </w:r>
            <w:r>
              <w:rPr>
                <w:sz w:val="22"/>
              </w:rPr>
              <w:t>about</w:t>
            </w:r>
            <w:r>
              <w:rPr>
                <w:spacing w:val="-6"/>
                <w:sz w:val="22"/>
              </w:rPr>
              <w:t> </w:t>
            </w:r>
            <w:r>
              <w:rPr>
                <w:sz w:val="22"/>
              </w:rPr>
              <w:t>the</w:t>
            </w:r>
            <w:r>
              <w:rPr>
                <w:spacing w:val="-8"/>
                <w:sz w:val="22"/>
              </w:rPr>
              <w:t> </w:t>
            </w:r>
            <w:r>
              <w:rPr>
                <w:sz w:val="22"/>
              </w:rPr>
              <w:t>gist and detailed information in the dialogue</w:t>
            </w:r>
          </w:p>
          <w:p>
            <w:pPr>
              <w:pStyle w:val="TableParagraph"/>
              <w:numPr>
                <w:ilvl w:val="0"/>
                <w:numId w:val="165"/>
              </w:numPr>
              <w:tabs>
                <w:tab w:pos="350" w:val="left" w:leader="none"/>
              </w:tabs>
              <w:spacing w:line="240" w:lineRule="auto" w:before="18" w:after="0"/>
              <w:ind w:left="350" w:right="0" w:hanging="140"/>
              <w:jc w:val="left"/>
              <w:rPr>
                <w:rFonts w:ascii="Calibri" w:hAnsi="Calibri"/>
                <w:sz w:val="22"/>
              </w:rPr>
            </w:pPr>
            <w:r>
              <w:rPr>
                <w:sz w:val="22"/>
              </w:rPr>
              <w:t>listen</w:t>
            </w:r>
            <w:r>
              <w:rPr>
                <w:spacing w:val="-7"/>
                <w:sz w:val="22"/>
              </w:rPr>
              <w:t> </w:t>
            </w:r>
            <w:r>
              <w:rPr>
                <w:sz w:val="22"/>
              </w:rPr>
              <w:t>and</w:t>
            </w:r>
            <w:r>
              <w:rPr>
                <w:spacing w:val="-4"/>
                <w:sz w:val="22"/>
              </w:rPr>
              <w:t> </w:t>
            </w:r>
            <w:r>
              <w:rPr>
                <w:sz w:val="22"/>
              </w:rPr>
              <w:t>repeat</w:t>
            </w:r>
            <w:r>
              <w:rPr>
                <w:spacing w:val="-5"/>
                <w:sz w:val="22"/>
              </w:rPr>
              <w:t> </w:t>
            </w:r>
            <w:r>
              <w:rPr>
                <w:sz w:val="22"/>
              </w:rPr>
              <w:t>the</w:t>
            </w:r>
            <w:r>
              <w:rPr>
                <w:spacing w:val="-4"/>
                <w:sz w:val="22"/>
              </w:rPr>
              <w:t> </w:t>
            </w:r>
            <w:r>
              <w:rPr>
                <w:spacing w:val="-2"/>
                <w:sz w:val="22"/>
              </w:rPr>
              <w:t>dialogue</w:t>
            </w:r>
          </w:p>
          <w:p>
            <w:pPr>
              <w:pStyle w:val="TableParagraph"/>
              <w:spacing w:line="276" w:lineRule="exact" w:before="125"/>
              <w:ind w:left="106"/>
              <w:rPr>
                <w:b/>
                <w:sz w:val="24"/>
              </w:rPr>
            </w:pPr>
            <w:r>
              <w:rPr>
                <w:b/>
                <w:sz w:val="24"/>
              </w:rPr>
              <w:t>Post-</w:t>
            </w:r>
            <w:r>
              <w:rPr>
                <w:b/>
                <w:spacing w:val="-2"/>
                <w:sz w:val="24"/>
              </w:rPr>
              <w:t>listening</w:t>
            </w:r>
          </w:p>
          <w:p>
            <w:pPr>
              <w:pStyle w:val="TableParagraph"/>
              <w:numPr>
                <w:ilvl w:val="0"/>
                <w:numId w:val="165"/>
              </w:numPr>
              <w:tabs>
                <w:tab w:pos="350" w:val="left" w:leader="none"/>
                <w:tab w:pos="352" w:val="left" w:leader="none"/>
              </w:tabs>
              <w:spacing w:line="240" w:lineRule="auto" w:before="0" w:after="0"/>
              <w:ind w:left="352" w:right="164" w:hanging="142"/>
              <w:jc w:val="left"/>
              <w:rPr>
                <w:rFonts w:ascii="Calibri" w:hAnsi="Calibri"/>
                <w:sz w:val="24"/>
              </w:rPr>
            </w:pPr>
            <w:r>
              <w:rPr>
                <w:sz w:val="22"/>
              </w:rPr>
              <w:t>find</w:t>
            </w:r>
            <w:r>
              <w:rPr>
                <w:spacing w:val="-5"/>
                <w:sz w:val="22"/>
              </w:rPr>
              <w:t> </w:t>
            </w:r>
            <w:r>
              <w:rPr>
                <w:sz w:val="22"/>
              </w:rPr>
              <w:t>out</w:t>
            </w:r>
            <w:r>
              <w:rPr>
                <w:spacing w:val="-6"/>
                <w:sz w:val="22"/>
              </w:rPr>
              <w:t> </w:t>
            </w:r>
            <w:r>
              <w:rPr>
                <w:sz w:val="22"/>
              </w:rPr>
              <w:t>the</w:t>
            </w:r>
            <w:r>
              <w:rPr>
                <w:spacing w:val="-6"/>
                <w:sz w:val="22"/>
              </w:rPr>
              <w:t> </w:t>
            </w:r>
            <w:r>
              <w:rPr>
                <w:sz w:val="22"/>
              </w:rPr>
              <w:t>use</w:t>
            </w:r>
            <w:r>
              <w:rPr>
                <w:spacing w:val="-5"/>
                <w:sz w:val="22"/>
              </w:rPr>
              <w:t> </w:t>
            </w:r>
            <w:r>
              <w:rPr>
                <w:sz w:val="22"/>
              </w:rPr>
              <w:t>and</w:t>
            </w:r>
            <w:r>
              <w:rPr>
                <w:spacing w:val="-4"/>
                <w:sz w:val="22"/>
              </w:rPr>
              <w:t> </w:t>
            </w:r>
            <w:r>
              <w:rPr>
                <w:sz w:val="22"/>
              </w:rPr>
              <w:t>form</w:t>
            </w:r>
            <w:r>
              <w:rPr>
                <w:spacing w:val="-6"/>
                <w:sz w:val="22"/>
              </w:rPr>
              <w:t> </w:t>
            </w:r>
            <w:r>
              <w:rPr>
                <w:sz w:val="22"/>
              </w:rPr>
              <w:t>of</w:t>
            </w:r>
            <w:r>
              <w:rPr>
                <w:spacing w:val="-5"/>
                <w:sz w:val="22"/>
              </w:rPr>
              <w:t> </w:t>
            </w:r>
            <w:r>
              <w:rPr>
                <w:sz w:val="22"/>
              </w:rPr>
              <w:t>the</w:t>
            </w:r>
            <w:r>
              <w:rPr>
                <w:spacing w:val="-6"/>
                <w:sz w:val="22"/>
              </w:rPr>
              <w:t> </w:t>
            </w:r>
            <w:r>
              <w:rPr>
                <w:sz w:val="22"/>
              </w:rPr>
              <w:t>“gerund” from dialogue extracts</w:t>
            </w:r>
          </w:p>
          <w:p>
            <w:pPr>
              <w:pStyle w:val="TableParagraph"/>
              <w:numPr>
                <w:ilvl w:val="0"/>
                <w:numId w:val="165"/>
              </w:numPr>
              <w:tabs>
                <w:tab w:pos="350" w:val="left" w:leader="none"/>
                <w:tab w:pos="352" w:val="left" w:leader="none"/>
              </w:tabs>
              <w:spacing w:line="244" w:lineRule="auto" w:before="17" w:after="0"/>
              <w:ind w:left="352" w:right="325" w:hanging="142"/>
              <w:jc w:val="left"/>
              <w:rPr>
                <w:rFonts w:ascii="Calibri" w:hAnsi="Calibri"/>
                <w:sz w:val="22"/>
              </w:rPr>
            </w:pPr>
            <w:r>
              <w:rPr>
                <w:sz w:val="22"/>
              </w:rPr>
              <w:t>find out the use and form of verbs followed</w:t>
            </w:r>
            <w:r>
              <w:rPr>
                <w:spacing w:val="-8"/>
                <w:sz w:val="22"/>
              </w:rPr>
              <w:t> </w:t>
            </w:r>
            <w:r>
              <w:rPr>
                <w:sz w:val="22"/>
              </w:rPr>
              <w:t>by</w:t>
            </w:r>
            <w:r>
              <w:rPr>
                <w:spacing w:val="-7"/>
                <w:sz w:val="22"/>
              </w:rPr>
              <w:t> </w:t>
            </w:r>
            <w:r>
              <w:rPr>
                <w:sz w:val="22"/>
              </w:rPr>
              <w:t>“must”</w:t>
            </w:r>
            <w:r>
              <w:rPr>
                <w:spacing w:val="-8"/>
                <w:sz w:val="22"/>
              </w:rPr>
              <w:t> </w:t>
            </w:r>
            <w:r>
              <w:rPr>
                <w:sz w:val="22"/>
              </w:rPr>
              <w:t>and</w:t>
            </w:r>
            <w:r>
              <w:rPr>
                <w:spacing w:val="-7"/>
                <w:sz w:val="22"/>
              </w:rPr>
              <w:t> </w:t>
            </w:r>
            <w:r>
              <w:rPr>
                <w:sz w:val="22"/>
              </w:rPr>
              <w:t>“have</w:t>
            </w:r>
            <w:r>
              <w:rPr>
                <w:spacing w:val="-8"/>
                <w:sz w:val="22"/>
              </w:rPr>
              <w:t> </w:t>
            </w:r>
            <w:r>
              <w:rPr>
                <w:sz w:val="22"/>
              </w:rPr>
              <w:t>to”</w:t>
            </w:r>
            <w:r>
              <w:rPr>
                <w:spacing w:val="-8"/>
                <w:sz w:val="22"/>
              </w:rPr>
              <w:t> </w:t>
            </w:r>
            <w:r>
              <w:rPr>
                <w:sz w:val="22"/>
              </w:rPr>
              <w:t>from</w:t>
            </w:r>
          </w:p>
          <w:p>
            <w:pPr>
              <w:pStyle w:val="TableParagraph"/>
              <w:spacing w:line="250" w:lineRule="exact" w:before="12"/>
              <w:ind w:left="352"/>
              <w:rPr>
                <w:sz w:val="22"/>
              </w:rPr>
            </w:pPr>
            <w:r>
              <w:rPr>
                <w:sz w:val="22"/>
              </w:rPr>
              <w:t>dialogue</w:t>
            </w:r>
            <w:r>
              <w:rPr>
                <w:spacing w:val="-9"/>
                <w:sz w:val="22"/>
              </w:rPr>
              <w:t> </w:t>
            </w:r>
            <w:r>
              <w:rPr>
                <w:spacing w:val="-2"/>
                <w:sz w:val="22"/>
              </w:rPr>
              <w:t>extracts</w:t>
            </w:r>
          </w:p>
        </w:tc>
      </w:tr>
    </w:tbl>
    <w:p>
      <w:pPr>
        <w:pStyle w:val="TableParagraph"/>
        <w:spacing w:after="0" w:line="250" w:lineRule="exact"/>
        <w:rPr>
          <w:sz w:val="22"/>
        </w:rPr>
        <w:sectPr>
          <w:pgSz w:w="12240" w:h="15840"/>
          <w:pgMar w:header="0" w:footer="785" w:top="680" w:bottom="980" w:left="708" w:right="425"/>
        </w:sectPr>
      </w:pPr>
    </w:p>
    <w:p>
      <w:pPr>
        <w:pStyle w:val="BodyText"/>
        <w:spacing w:before="6"/>
        <w:rPr>
          <w:b/>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7"/>
        <w:gridCol w:w="3567"/>
        <w:gridCol w:w="4169"/>
      </w:tblGrid>
      <w:tr>
        <w:trPr>
          <w:trHeight w:val="3403" w:hRule="atLeast"/>
        </w:trPr>
        <w:tc>
          <w:tcPr>
            <w:tcW w:w="2427" w:type="dxa"/>
          </w:tcPr>
          <w:p>
            <w:pPr>
              <w:pStyle w:val="TableParagraph"/>
              <w:rPr>
                <w:sz w:val="22"/>
              </w:rPr>
            </w:pPr>
          </w:p>
        </w:tc>
        <w:tc>
          <w:tcPr>
            <w:tcW w:w="3567" w:type="dxa"/>
          </w:tcPr>
          <w:p>
            <w:pPr>
              <w:pStyle w:val="TableParagraph"/>
              <w:rPr>
                <w:sz w:val="22"/>
              </w:rPr>
            </w:pPr>
          </w:p>
        </w:tc>
        <w:tc>
          <w:tcPr>
            <w:tcW w:w="4169" w:type="dxa"/>
          </w:tcPr>
          <w:p>
            <w:pPr>
              <w:pStyle w:val="TableParagraph"/>
              <w:numPr>
                <w:ilvl w:val="0"/>
                <w:numId w:val="166"/>
              </w:numPr>
              <w:tabs>
                <w:tab w:pos="350" w:val="left" w:leader="none"/>
                <w:tab w:pos="352" w:val="left" w:leader="none"/>
              </w:tabs>
              <w:spacing w:line="249" w:lineRule="auto" w:before="0" w:after="0"/>
              <w:ind w:left="352" w:right="377" w:hanging="142"/>
              <w:jc w:val="left"/>
              <w:rPr>
                <w:rFonts w:ascii="Calibri" w:hAnsi="Calibri"/>
                <w:sz w:val="22"/>
              </w:rPr>
            </w:pPr>
            <w:r>
              <w:rPr>
                <w:sz w:val="22"/>
              </w:rPr>
              <w:t>build up a dialogue based on new situations</w:t>
            </w:r>
            <w:r>
              <w:rPr>
                <w:spacing w:val="-8"/>
                <w:sz w:val="22"/>
              </w:rPr>
              <w:t> </w:t>
            </w:r>
            <w:r>
              <w:rPr>
                <w:sz w:val="22"/>
              </w:rPr>
              <w:t>in</w:t>
            </w:r>
            <w:r>
              <w:rPr>
                <w:spacing w:val="-8"/>
                <w:sz w:val="22"/>
              </w:rPr>
              <w:t> </w:t>
            </w:r>
            <w:r>
              <w:rPr>
                <w:sz w:val="22"/>
              </w:rPr>
              <w:t>which</w:t>
            </w:r>
            <w:r>
              <w:rPr>
                <w:spacing w:val="-7"/>
                <w:sz w:val="22"/>
              </w:rPr>
              <w:t> </w:t>
            </w:r>
            <w:r>
              <w:rPr>
                <w:sz w:val="22"/>
              </w:rPr>
              <w:t>the</w:t>
            </w:r>
            <w:r>
              <w:rPr>
                <w:spacing w:val="-8"/>
                <w:sz w:val="22"/>
              </w:rPr>
              <w:t> </w:t>
            </w:r>
            <w:r>
              <w:rPr>
                <w:sz w:val="22"/>
              </w:rPr>
              <w:t>grammar</w:t>
            </w:r>
            <w:r>
              <w:rPr>
                <w:spacing w:val="-8"/>
                <w:sz w:val="22"/>
              </w:rPr>
              <w:t> </w:t>
            </w:r>
            <w:r>
              <w:rPr>
                <w:sz w:val="22"/>
              </w:rPr>
              <w:t>points are used</w:t>
            </w:r>
          </w:p>
          <w:p>
            <w:pPr>
              <w:pStyle w:val="TableParagraph"/>
              <w:numPr>
                <w:ilvl w:val="0"/>
                <w:numId w:val="166"/>
              </w:numPr>
              <w:tabs>
                <w:tab w:pos="350" w:val="left" w:leader="none"/>
              </w:tabs>
              <w:spacing w:line="240" w:lineRule="auto" w:before="8" w:after="0"/>
              <w:ind w:left="350" w:right="0" w:hanging="140"/>
              <w:jc w:val="left"/>
              <w:rPr>
                <w:rFonts w:ascii="Calibri" w:hAnsi="Calibri"/>
                <w:sz w:val="22"/>
              </w:rPr>
            </w:pPr>
            <w:r>
              <w:rPr>
                <w:sz w:val="22"/>
              </w:rPr>
              <w:t>act</w:t>
            </w:r>
            <w:r>
              <w:rPr>
                <w:spacing w:val="-6"/>
                <w:sz w:val="22"/>
              </w:rPr>
              <w:t> </w:t>
            </w:r>
            <w:r>
              <w:rPr>
                <w:sz w:val="22"/>
              </w:rPr>
              <w:t>the</w:t>
            </w:r>
            <w:r>
              <w:rPr>
                <w:spacing w:val="-5"/>
                <w:sz w:val="22"/>
              </w:rPr>
              <w:t> </w:t>
            </w:r>
            <w:r>
              <w:rPr>
                <w:sz w:val="22"/>
              </w:rPr>
              <w:t>dialogue</w:t>
            </w:r>
            <w:r>
              <w:rPr>
                <w:spacing w:val="-5"/>
                <w:sz w:val="22"/>
              </w:rPr>
              <w:t> out</w:t>
            </w:r>
          </w:p>
          <w:p>
            <w:pPr>
              <w:pStyle w:val="TableParagraph"/>
              <w:spacing w:line="276" w:lineRule="exact" w:before="125"/>
              <w:ind w:left="106"/>
              <w:rPr>
                <w:b/>
                <w:i/>
                <w:sz w:val="24"/>
              </w:rPr>
            </w:pPr>
            <w:r>
              <w:rPr>
                <w:b/>
                <w:i/>
                <w:spacing w:val="-2"/>
                <w:sz w:val="24"/>
              </w:rPr>
              <w:t>Strategies</w:t>
            </w:r>
          </w:p>
          <w:p>
            <w:pPr>
              <w:pStyle w:val="TableParagraph"/>
              <w:numPr>
                <w:ilvl w:val="0"/>
                <w:numId w:val="166"/>
              </w:numPr>
              <w:tabs>
                <w:tab w:pos="350" w:val="left" w:leader="none"/>
              </w:tabs>
              <w:spacing w:line="293" w:lineRule="exact" w:before="0" w:after="0"/>
              <w:ind w:left="350" w:right="0" w:hanging="140"/>
              <w:jc w:val="left"/>
              <w:rPr>
                <w:rFonts w:ascii="Calibri" w:hAnsi="Calibri"/>
                <w:sz w:val="24"/>
              </w:rPr>
            </w:pPr>
            <w:r>
              <w:rPr>
                <w:sz w:val="22"/>
              </w:rPr>
              <w:t>Using</w:t>
            </w:r>
            <w:r>
              <w:rPr>
                <w:spacing w:val="-8"/>
                <w:sz w:val="22"/>
              </w:rPr>
              <w:t> </w:t>
            </w:r>
            <w:r>
              <w:rPr>
                <w:sz w:val="22"/>
              </w:rPr>
              <w:t>audio-visual</w:t>
            </w:r>
            <w:r>
              <w:rPr>
                <w:spacing w:val="-10"/>
                <w:sz w:val="22"/>
              </w:rPr>
              <w:t> </w:t>
            </w:r>
            <w:r>
              <w:rPr>
                <w:spacing w:val="-4"/>
                <w:sz w:val="22"/>
              </w:rPr>
              <w:t>aids</w:t>
            </w:r>
          </w:p>
          <w:p>
            <w:pPr>
              <w:pStyle w:val="TableParagraph"/>
              <w:numPr>
                <w:ilvl w:val="0"/>
                <w:numId w:val="166"/>
              </w:numPr>
              <w:tabs>
                <w:tab w:pos="350" w:val="left" w:leader="none"/>
              </w:tabs>
              <w:spacing w:line="240" w:lineRule="auto" w:before="2" w:after="0"/>
              <w:ind w:left="350" w:right="0" w:hanging="140"/>
              <w:jc w:val="left"/>
              <w:rPr>
                <w:rFonts w:ascii="Calibri" w:hAnsi="Calibri"/>
                <w:sz w:val="22"/>
              </w:rPr>
            </w:pPr>
            <w:r>
              <w:rPr>
                <w:sz w:val="22"/>
              </w:rPr>
              <w:t>Role</w:t>
            </w:r>
            <w:r>
              <w:rPr>
                <w:spacing w:val="-5"/>
                <w:sz w:val="22"/>
              </w:rPr>
              <w:t> </w:t>
            </w:r>
            <w:r>
              <w:rPr>
                <w:spacing w:val="-4"/>
                <w:sz w:val="22"/>
              </w:rPr>
              <w:t>play</w:t>
            </w:r>
          </w:p>
          <w:p>
            <w:pPr>
              <w:pStyle w:val="TableParagraph"/>
              <w:spacing w:line="276" w:lineRule="exact" w:before="125"/>
              <w:ind w:left="106"/>
              <w:rPr>
                <w:b/>
                <w:i/>
                <w:sz w:val="24"/>
              </w:rPr>
            </w:pPr>
            <w:r>
              <w:rPr>
                <w:b/>
                <w:i/>
                <w:sz w:val="24"/>
              </w:rPr>
              <w:t>Teaching </w:t>
            </w:r>
            <w:r>
              <w:rPr>
                <w:b/>
                <w:i/>
                <w:spacing w:val="-4"/>
                <w:sz w:val="24"/>
              </w:rPr>
              <w:t>aids</w:t>
            </w:r>
          </w:p>
          <w:p>
            <w:pPr>
              <w:pStyle w:val="TableParagraph"/>
              <w:numPr>
                <w:ilvl w:val="0"/>
                <w:numId w:val="166"/>
              </w:numPr>
              <w:tabs>
                <w:tab w:pos="350" w:val="left" w:leader="none"/>
              </w:tabs>
              <w:spacing w:line="293" w:lineRule="exact" w:before="0" w:after="0"/>
              <w:ind w:left="350" w:right="0" w:hanging="140"/>
              <w:jc w:val="left"/>
              <w:rPr>
                <w:rFonts w:ascii="Calibri" w:hAnsi="Calibri"/>
                <w:sz w:val="24"/>
              </w:rPr>
            </w:pPr>
            <w:r>
              <w:rPr>
                <w:sz w:val="22"/>
              </w:rPr>
              <w:t>Picture</w:t>
            </w:r>
            <w:r>
              <w:rPr>
                <w:spacing w:val="-6"/>
                <w:sz w:val="22"/>
              </w:rPr>
              <w:t> </w:t>
            </w:r>
            <w:r>
              <w:rPr>
                <w:sz w:val="22"/>
              </w:rPr>
              <w:t>related</w:t>
            </w:r>
            <w:r>
              <w:rPr>
                <w:spacing w:val="-4"/>
                <w:sz w:val="22"/>
              </w:rPr>
              <w:t> </w:t>
            </w:r>
            <w:r>
              <w:rPr>
                <w:sz w:val="22"/>
              </w:rPr>
              <w:t>to</w:t>
            </w:r>
            <w:r>
              <w:rPr>
                <w:spacing w:val="-4"/>
                <w:sz w:val="22"/>
              </w:rPr>
              <w:t> </w:t>
            </w:r>
            <w:r>
              <w:rPr>
                <w:sz w:val="22"/>
              </w:rPr>
              <w:t>the</w:t>
            </w:r>
            <w:r>
              <w:rPr>
                <w:spacing w:val="-6"/>
                <w:sz w:val="22"/>
              </w:rPr>
              <w:t> </w:t>
            </w:r>
            <w:r>
              <w:rPr>
                <w:spacing w:val="-2"/>
                <w:sz w:val="22"/>
              </w:rPr>
              <w:t>dialogue</w:t>
            </w:r>
          </w:p>
          <w:p>
            <w:pPr>
              <w:pStyle w:val="TableParagraph"/>
              <w:numPr>
                <w:ilvl w:val="0"/>
                <w:numId w:val="166"/>
              </w:numPr>
              <w:tabs>
                <w:tab w:pos="350" w:val="left" w:leader="none"/>
                <w:tab w:pos="352" w:val="left" w:leader="none"/>
              </w:tabs>
              <w:spacing w:line="244" w:lineRule="auto" w:before="1" w:after="0"/>
              <w:ind w:left="352" w:right="185" w:hanging="142"/>
              <w:jc w:val="left"/>
              <w:rPr>
                <w:rFonts w:ascii="Calibri" w:hAnsi="Calibri"/>
                <w:sz w:val="22"/>
              </w:rPr>
            </w:pPr>
            <w:r>
              <w:rPr>
                <w:sz w:val="22"/>
              </w:rPr>
              <w:t>Recorded</w:t>
            </w:r>
            <w:r>
              <w:rPr>
                <w:spacing w:val="-8"/>
                <w:sz w:val="22"/>
              </w:rPr>
              <w:t> </w:t>
            </w:r>
            <w:r>
              <w:rPr>
                <w:sz w:val="22"/>
              </w:rPr>
              <w:t>dialogue</w:t>
            </w:r>
            <w:r>
              <w:rPr>
                <w:spacing w:val="-9"/>
                <w:sz w:val="22"/>
              </w:rPr>
              <w:t> </w:t>
            </w:r>
            <w:r>
              <w:rPr>
                <w:sz w:val="22"/>
              </w:rPr>
              <w:t>/</w:t>
            </w:r>
            <w:r>
              <w:rPr>
                <w:spacing w:val="-8"/>
                <w:sz w:val="22"/>
              </w:rPr>
              <w:t> </w:t>
            </w:r>
            <w:r>
              <w:rPr>
                <w:sz w:val="22"/>
              </w:rPr>
              <w:t>dialogue</w:t>
            </w:r>
            <w:r>
              <w:rPr>
                <w:spacing w:val="-9"/>
                <w:sz w:val="22"/>
              </w:rPr>
              <w:t> </w:t>
            </w:r>
            <w:r>
              <w:rPr>
                <w:sz w:val="22"/>
              </w:rPr>
              <w:t>on</w:t>
            </w:r>
            <w:r>
              <w:rPr>
                <w:spacing w:val="-8"/>
                <w:sz w:val="22"/>
              </w:rPr>
              <w:t> </w:t>
            </w:r>
            <w:r>
              <w:rPr>
                <w:sz w:val="22"/>
              </w:rPr>
              <w:t>meeting new people and apologising</w:t>
            </w:r>
          </w:p>
        </w:tc>
      </w:tr>
      <w:tr>
        <w:trPr>
          <w:trHeight w:val="2121" w:hRule="atLeast"/>
        </w:trPr>
        <w:tc>
          <w:tcPr>
            <w:tcW w:w="10163" w:type="dxa"/>
            <w:gridSpan w:val="3"/>
          </w:tcPr>
          <w:p>
            <w:pPr>
              <w:pStyle w:val="TableParagraph"/>
              <w:ind w:left="107"/>
              <w:rPr>
                <w:b/>
                <w:sz w:val="24"/>
              </w:rPr>
            </w:pPr>
            <w:r>
              <w:rPr>
                <w:b/>
                <w:spacing w:val="-2"/>
                <w:sz w:val="24"/>
              </w:rPr>
              <w:t>Assessment</w:t>
            </w:r>
          </w:p>
          <w:p>
            <w:pPr>
              <w:pStyle w:val="TableParagraph"/>
              <w:spacing w:line="276" w:lineRule="exact"/>
              <w:ind w:left="107"/>
              <w:rPr>
                <w:sz w:val="24"/>
              </w:rPr>
            </w:pPr>
            <w:r>
              <w:rPr>
                <w:spacing w:val="-2"/>
                <w:sz w:val="24"/>
              </w:rPr>
              <w:t>Students:</w:t>
            </w:r>
          </w:p>
          <w:p>
            <w:pPr>
              <w:pStyle w:val="TableParagraph"/>
              <w:numPr>
                <w:ilvl w:val="0"/>
                <w:numId w:val="167"/>
              </w:numPr>
              <w:tabs>
                <w:tab w:pos="827" w:val="left" w:leader="none"/>
              </w:tabs>
              <w:spacing w:line="294" w:lineRule="exact" w:before="0" w:after="0"/>
              <w:ind w:left="827" w:right="0" w:hanging="360"/>
              <w:jc w:val="left"/>
              <w:rPr>
                <w:rFonts w:ascii="Symbol" w:hAnsi="Symbol"/>
                <w:sz w:val="24"/>
              </w:rPr>
            </w:pPr>
            <w:r>
              <w:rPr>
                <w:sz w:val="22"/>
              </w:rPr>
              <w:t>greet,</w:t>
            </w:r>
            <w:r>
              <w:rPr>
                <w:spacing w:val="-6"/>
                <w:sz w:val="22"/>
              </w:rPr>
              <w:t> </w:t>
            </w:r>
            <w:r>
              <w:rPr>
                <w:sz w:val="22"/>
              </w:rPr>
              <w:t>welcome,</w:t>
            </w:r>
            <w:r>
              <w:rPr>
                <w:spacing w:val="-6"/>
                <w:sz w:val="22"/>
              </w:rPr>
              <w:t> </w:t>
            </w:r>
            <w:r>
              <w:rPr>
                <w:sz w:val="22"/>
              </w:rPr>
              <w:t>and</w:t>
            </w:r>
            <w:r>
              <w:rPr>
                <w:spacing w:val="-5"/>
                <w:sz w:val="22"/>
              </w:rPr>
              <w:t> </w:t>
            </w:r>
            <w:r>
              <w:rPr>
                <w:sz w:val="22"/>
              </w:rPr>
              <w:t>take</w:t>
            </w:r>
            <w:r>
              <w:rPr>
                <w:spacing w:val="-7"/>
                <w:sz w:val="22"/>
              </w:rPr>
              <w:t> </w:t>
            </w:r>
            <w:r>
              <w:rPr>
                <w:spacing w:val="-2"/>
                <w:sz w:val="22"/>
              </w:rPr>
              <w:t>leave.</w:t>
            </w:r>
          </w:p>
          <w:p>
            <w:pPr>
              <w:pStyle w:val="TableParagraph"/>
              <w:numPr>
                <w:ilvl w:val="0"/>
                <w:numId w:val="167"/>
              </w:numPr>
              <w:tabs>
                <w:tab w:pos="827" w:val="left" w:leader="none"/>
              </w:tabs>
              <w:spacing w:line="240" w:lineRule="auto" w:before="12" w:after="0"/>
              <w:ind w:left="827" w:right="0" w:hanging="360"/>
              <w:jc w:val="left"/>
              <w:rPr>
                <w:rFonts w:ascii="Symbol" w:hAnsi="Symbol"/>
                <w:sz w:val="22"/>
              </w:rPr>
            </w:pPr>
            <w:r>
              <w:rPr>
                <w:sz w:val="22"/>
              </w:rPr>
              <w:t>apologise</w:t>
            </w:r>
            <w:r>
              <w:rPr>
                <w:spacing w:val="-6"/>
                <w:sz w:val="22"/>
              </w:rPr>
              <w:t> </w:t>
            </w:r>
            <w:r>
              <w:rPr>
                <w:sz w:val="22"/>
              </w:rPr>
              <w:t>and</w:t>
            </w:r>
            <w:r>
              <w:rPr>
                <w:spacing w:val="-5"/>
                <w:sz w:val="22"/>
              </w:rPr>
              <w:t> </w:t>
            </w:r>
            <w:r>
              <w:rPr>
                <w:sz w:val="22"/>
              </w:rPr>
              <w:t>reply</w:t>
            </w:r>
            <w:r>
              <w:rPr>
                <w:spacing w:val="-5"/>
                <w:sz w:val="22"/>
              </w:rPr>
              <w:t> </w:t>
            </w:r>
            <w:r>
              <w:rPr>
                <w:sz w:val="22"/>
              </w:rPr>
              <w:t>to</w:t>
            </w:r>
            <w:r>
              <w:rPr>
                <w:spacing w:val="-4"/>
                <w:sz w:val="22"/>
              </w:rPr>
              <w:t> </w:t>
            </w:r>
            <w:r>
              <w:rPr>
                <w:spacing w:val="-2"/>
                <w:sz w:val="22"/>
              </w:rPr>
              <w:t>apologies.</w:t>
            </w:r>
          </w:p>
          <w:p>
            <w:pPr>
              <w:pStyle w:val="TableParagraph"/>
              <w:numPr>
                <w:ilvl w:val="0"/>
                <w:numId w:val="167"/>
              </w:numPr>
              <w:tabs>
                <w:tab w:pos="827" w:val="left" w:leader="none"/>
              </w:tabs>
              <w:spacing w:line="240" w:lineRule="auto" w:before="16" w:after="0"/>
              <w:ind w:left="827" w:right="0" w:hanging="360"/>
              <w:jc w:val="left"/>
              <w:rPr>
                <w:rFonts w:ascii="Symbol" w:hAnsi="Symbol"/>
                <w:sz w:val="22"/>
              </w:rPr>
            </w:pPr>
            <w:r>
              <w:rPr>
                <w:sz w:val="22"/>
              </w:rPr>
              <w:t>introduce</w:t>
            </w:r>
            <w:r>
              <w:rPr>
                <w:spacing w:val="-10"/>
                <w:sz w:val="22"/>
              </w:rPr>
              <w:t> </w:t>
            </w:r>
            <w:r>
              <w:rPr>
                <w:spacing w:val="-2"/>
                <w:sz w:val="22"/>
              </w:rPr>
              <w:t>themselves.</w:t>
            </w:r>
          </w:p>
          <w:p>
            <w:pPr>
              <w:pStyle w:val="TableParagraph"/>
              <w:numPr>
                <w:ilvl w:val="0"/>
                <w:numId w:val="167"/>
              </w:numPr>
              <w:tabs>
                <w:tab w:pos="827" w:val="left" w:leader="none"/>
              </w:tabs>
              <w:spacing w:line="240" w:lineRule="auto" w:before="16" w:after="0"/>
              <w:ind w:left="827" w:right="0" w:hanging="360"/>
              <w:jc w:val="left"/>
              <w:rPr>
                <w:rFonts w:ascii="Symbol" w:hAnsi="Symbol"/>
                <w:sz w:val="22"/>
              </w:rPr>
            </w:pPr>
            <w:r>
              <w:rPr>
                <w:sz w:val="22"/>
              </w:rPr>
              <w:t>introduce</w:t>
            </w:r>
            <w:r>
              <w:rPr>
                <w:spacing w:val="-10"/>
                <w:sz w:val="22"/>
              </w:rPr>
              <w:t> </w:t>
            </w:r>
            <w:r>
              <w:rPr>
                <w:spacing w:val="-2"/>
                <w:sz w:val="22"/>
              </w:rPr>
              <w:t>people.</w:t>
            </w:r>
          </w:p>
          <w:p>
            <w:pPr>
              <w:pStyle w:val="TableParagraph"/>
              <w:numPr>
                <w:ilvl w:val="0"/>
                <w:numId w:val="167"/>
              </w:numPr>
              <w:tabs>
                <w:tab w:pos="827" w:val="left" w:leader="none"/>
              </w:tabs>
              <w:spacing w:line="240" w:lineRule="auto" w:before="16" w:after="0"/>
              <w:ind w:left="827" w:right="0" w:hanging="360"/>
              <w:jc w:val="left"/>
              <w:rPr>
                <w:rFonts w:ascii="Symbol" w:hAnsi="Symbol"/>
                <w:sz w:val="22"/>
              </w:rPr>
            </w:pPr>
            <w:r>
              <w:rPr>
                <w:sz w:val="22"/>
              </w:rPr>
              <w:t>give</w:t>
            </w:r>
            <w:r>
              <w:rPr>
                <w:spacing w:val="-5"/>
                <w:sz w:val="22"/>
              </w:rPr>
              <w:t> </w:t>
            </w:r>
            <w:r>
              <w:rPr>
                <w:sz w:val="22"/>
              </w:rPr>
              <w:t>the</w:t>
            </w:r>
            <w:r>
              <w:rPr>
                <w:spacing w:val="-5"/>
                <w:sz w:val="22"/>
              </w:rPr>
              <w:t> </w:t>
            </w:r>
            <w:r>
              <w:rPr>
                <w:sz w:val="22"/>
              </w:rPr>
              <w:t>gist</w:t>
            </w:r>
            <w:r>
              <w:rPr>
                <w:spacing w:val="-5"/>
                <w:sz w:val="22"/>
              </w:rPr>
              <w:t> </w:t>
            </w:r>
            <w:r>
              <w:rPr>
                <w:sz w:val="22"/>
              </w:rPr>
              <w:t>and</w:t>
            </w:r>
            <w:r>
              <w:rPr>
                <w:spacing w:val="-4"/>
                <w:sz w:val="22"/>
              </w:rPr>
              <w:t> </w:t>
            </w:r>
            <w:r>
              <w:rPr>
                <w:sz w:val="22"/>
              </w:rPr>
              <w:t>detailed</w:t>
            </w:r>
            <w:r>
              <w:rPr>
                <w:spacing w:val="-5"/>
                <w:sz w:val="22"/>
              </w:rPr>
              <w:t> </w:t>
            </w:r>
            <w:r>
              <w:rPr>
                <w:sz w:val="22"/>
              </w:rPr>
              <w:t>information</w:t>
            </w:r>
            <w:r>
              <w:rPr>
                <w:spacing w:val="-3"/>
                <w:sz w:val="22"/>
              </w:rPr>
              <w:t> </w:t>
            </w:r>
            <w:r>
              <w:rPr>
                <w:sz w:val="22"/>
              </w:rPr>
              <w:t>in</w:t>
            </w:r>
            <w:r>
              <w:rPr>
                <w:spacing w:val="-5"/>
                <w:sz w:val="22"/>
              </w:rPr>
              <w:t> </w:t>
            </w:r>
            <w:r>
              <w:rPr>
                <w:sz w:val="22"/>
              </w:rPr>
              <w:t>an</w:t>
            </w:r>
            <w:r>
              <w:rPr>
                <w:spacing w:val="-5"/>
                <w:sz w:val="22"/>
              </w:rPr>
              <w:t> </w:t>
            </w:r>
            <w:r>
              <w:rPr>
                <w:sz w:val="22"/>
              </w:rPr>
              <w:t>oral</w:t>
            </w:r>
            <w:r>
              <w:rPr>
                <w:spacing w:val="-5"/>
                <w:sz w:val="22"/>
              </w:rPr>
              <w:t> </w:t>
            </w:r>
            <w:r>
              <w:rPr>
                <w:sz w:val="22"/>
              </w:rPr>
              <w:t>text</w:t>
            </w:r>
            <w:r>
              <w:rPr>
                <w:spacing w:val="47"/>
                <w:sz w:val="22"/>
              </w:rPr>
              <w:t> </w:t>
            </w:r>
            <w:r>
              <w:rPr>
                <w:sz w:val="22"/>
              </w:rPr>
              <w:t>on</w:t>
            </w:r>
            <w:r>
              <w:rPr>
                <w:spacing w:val="-4"/>
                <w:sz w:val="22"/>
              </w:rPr>
              <w:t> </w:t>
            </w:r>
            <w:r>
              <w:rPr>
                <w:spacing w:val="-2"/>
                <w:sz w:val="22"/>
              </w:rPr>
              <w:t>socialising.</w:t>
            </w:r>
          </w:p>
        </w:tc>
      </w:tr>
    </w:tbl>
    <w:p>
      <w:pPr>
        <w:pStyle w:val="BodyText"/>
        <w:spacing w:before="46"/>
        <w:rPr>
          <w:b/>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3"/>
        <w:gridCol w:w="3580"/>
        <w:gridCol w:w="3951"/>
      </w:tblGrid>
      <w:tr>
        <w:trPr>
          <w:trHeight w:val="551" w:hRule="atLeast"/>
        </w:trPr>
        <w:tc>
          <w:tcPr>
            <w:tcW w:w="2433" w:type="dxa"/>
            <w:shd w:val="clear" w:color="auto" w:fill="D9D9D9"/>
          </w:tcPr>
          <w:p>
            <w:pPr>
              <w:pStyle w:val="TableParagraph"/>
              <w:spacing w:line="270" w:lineRule="atLeast"/>
              <w:ind w:left="875" w:right="349" w:hanging="518"/>
              <w:rPr>
                <w:b/>
                <w:sz w:val="24"/>
              </w:rPr>
            </w:pPr>
            <w:r>
              <w:rPr>
                <w:b/>
                <w:sz w:val="24"/>
              </w:rPr>
              <w:t>Specific</w:t>
            </w:r>
            <w:r>
              <w:rPr>
                <w:b/>
                <w:spacing w:val="-15"/>
                <w:sz w:val="24"/>
              </w:rPr>
              <w:t> </w:t>
            </w:r>
            <w:r>
              <w:rPr>
                <w:b/>
                <w:sz w:val="24"/>
              </w:rPr>
              <w:t>learning </w:t>
            </w:r>
            <w:r>
              <w:rPr>
                <w:b/>
                <w:spacing w:val="-2"/>
                <w:sz w:val="24"/>
              </w:rPr>
              <w:t>results</w:t>
            </w:r>
          </w:p>
        </w:tc>
        <w:tc>
          <w:tcPr>
            <w:tcW w:w="3580" w:type="dxa"/>
            <w:shd w:val="clear" w:color="auto" w:fill="D9D9D9"/>
          </w:tcPr>
          <w:p>
            <w:pPr>
              <w:pStyle w:val="TableParagraph"/>
              <w:ind w:left="8"/>
              <w:jc w:val="center"/>
              <w:rPr>
                <w:b/>
                <w:sz w:val="24"/>
              </w:rPr>
            </w:pPr>
            <w:r>
              <w:rPr>
                <w:b/>
                <w:spacing w:val="-2"/>
                <w:sz w:val="24"/>
              </w:rPr>
              <w:t>Contents</w:t>
            </w:r>
          </w:p>
        </w:tc>
        <w:tc>
          <w:tcPr>
            <w:tcW w:w="3951" w:type="dxa"/>
            <w:shd w:val="clear" w:color="auto" w:fill="D9D9D9"/>
          </w:tcPr>
          <w:p>
            <w:pPr>
              <w:pStyle w:val="TableParagraph"/>
              <w:ind w:left="430"/>
              <w:rPr>
                <w:b/>
                <w:sz w:val="24"/>
              </w:rPr>
            </w:pPr>
            <w:r>
              <w:rPr>
                <w:b/>
                <w:sz w:val="24"/>
              </w:rPr>
              <w:t>Teaching advice and </w:t>
            </w:r>
            <w:r>
              <w:rPr>
                <w:b/>
                <w:spacing w:val="-2"/>
                <w:sz w:val="24"/>
              </w:rPr>
              <w:t>guidance</w:t>
            </w:r>
          </w:p>
        </w:tc>
      </w:tr>
      <w:tr>
        <w:trPr>
          <w:trHeight w:val="6869" w:hRule="atLeast"/>
        </w:trPr>
        <w:tc>
          <w:tcPr>
            <w:tcW w:w="2433" w:type="dxa"/>
          </w:tcPr>
          <w:p>
            <w:pPr>
              <w:pStyle w:val="TableParagraph"/>
              <w:ind w:left="107" w:right="179"/>
              <w:rPr>
                <w:sz w:val="24"/>
              </w:rPr>
            </w:pPr>
            <w:r>
              <w:rPr>
                <w:sz w:val="24"/>
              </w:rPr>
              <w:t>Get</w:t>
            </w:r>
            <w:r>
              <w:rPr>
                <w:spacing w:val="-10"/>
                <w:sz w:val="24"/>
              </w:rPr>
              <w:t> </w:t>
            </w:r>
            <w:r>
              <w:rPr>
                <w:sz w:val="24"/>
              </w:rPr>
              <w:t>to</w:t>
            </w:r>
            <w:r>
              <w:rPr>
                <w:spacing w:val="-10"/>
                <w:sz w:val="24"/>
              </w:rPr>
              <w:t> </w:t>
            </w:r>
            <w:r>
              <w:rPr>
                <w:sz w:val="24"/>
              </w:rPr>
              <w:t>know</w:t>
            </w:r>
            <w:r>
              <w:rPr>
                <w:spacing w:val="-10"/>
                <w:sz w:val="24"/>
              </w:rPr>
              <w:t> </w:t>
            </w:r>
            <w:r>
              <w:rPr>
                <w:sz w:val="24"/>
              </w:rPr>
              <w:t>people</w:t>
            </w:r>
            <w:r>
              <w:rPr>
                <w:spacing w:val="-10"/>
                <w:sz w:val="24"/>
              </w:rPr>
              <w:t> </w:t>
            </w:r>
            <w:r>
              <w:rPr>
                <w:sz w:val="24"/>
              </w:rPr>
              <w:t>in </w:t>
            </w:r>
            <w:r>
              <w:rPr>
                <w:spacing w:val="-2"/>
                <w:sz w:val="24"/>
              </w:rPr>
              <w:t>English</w:t>
            </w:r>
          </w:p>
        </w:tc>
        <w:tc>
          <w:tcPr>
            <w:tcW w:w="3580" w:type="dxa"/>
          </w:tcPr>
          <w:p>
            <w:pPr>
              <w:pStyle w:val="TableParagraph"/>
              <w:spacing w:line="276" w:lineRule="exact"/>
              <w:ind w:left="107"/>
              <w:rPr>
                <w:b/>
                <w:sz w:val="24"/>
              </w:rPr>
            </w:pPr>
            <w:r>
              <w:rPr>
                <w:b/>
                <w:sz w:val="24"/>
              </w:rPr>
              <w:t>Language</w:t>
            </w:r>
            <w:r>
              <w:rPr>
                <w:b/>
                <w:spacing w:val="-1"/>
                <w:sz w:val="24"/>
              </w:rPr>
              <w:t> </w:t>
            </w:r>
            <w:r>
              <w:rPr>
                <w:b/>
                <w:spacing w:val="-2"/>
                <w:sz w:val="24"/>
              </w:rPr>
              <w:t>functions</w:t>
            </w:r>
          </w:p>
          <w:p>
            <w:pPr>
              <w:pStyle w:val="TableParagraph"/>
              <w:numPr>
                <w:ilvl w:val="0"/>
                <w:numId w:val="168"/>
              </w:numPr>
              <w:tabs>
                <w:tab w:pos="827" w:val="left" w:leader="none"/>
              </w:tabs>
              <w:spacing w:line="240" w:lineRule="auto" w:before="0" w:after="0"/>
              <w:ind w:left="827" w:right="734" w:hanging="360"/>
              <w:jc w:val="left"/>
              <w:rPr>
                <w:sz w:val="24"/>
              </w:rPr>
            </w:pPr>
            <w:r>
              <w:rPr>
                <w:sz w:val="24"/>
              </w:rPr>
              <w:t>Asking and stating personal</w:t>
            </w:r>
            <w:r>
              <w:rPr>
                <w:spacing w:val="-15"/>
                <w:sz w:val="24"/>
              </w:rPr>
              <w:t> </w:t>
            </w:r>
            <w:r>
              <w:rPr>
                <w:sz w:val="24"/>
              </w:rPr>
              <w:t>information</w:t>
            </w:r>
          </w:p>
          <w:p>
            <w:pPr>
              <w:pStyle w:val="TableParagraph"/>
              <w:numPr>
                <w:ilvl w:val="0"/>
                <w:numId w:val="168"/>
              </w:numPr>
              <w:tabs>
                <w:tab w:pos="827" w:val="left" w:leader="none"/>
              </w:tabs>
              <w:spacing w:line="240" w:lineRule="auto" w:before="0" w:after="0"/>
              <w:ind w:left="827" w:right="359" w:hanging="360"/>
              <w:jc w:val="left"/>
              <w:rPr>
                <w:sz w:val="24"/>
              </w:rPr>
            </w:pPr>
            <w:r>
              <w:rPr>
                <w:sz w:val="24"/>
              </w:rPr>
              <w:t>Asking</w:t>
            </w:r>
            <w:r>
              <w:rPr>
                <w:spacing w:val="-12"/>
                <w:sz w:val="24"/>
              </w:rPr>
              <w:t> </w:t>
            </w:r>
            <w:r>
              <w:rPr>
                <w:sz w:val="24"/>
              </w:rPr>
              <w:t>and</w:t>
            </w:r>
            <w:r>
              <w:rPr>
                <w:spacing w:val="-12"/>
                <w:sz w:val="24"/>
              </w:rPr>
              <w:t> </w:t>
            </w:r>
            <w:r>
              <w:rPr>
                <w:sz w:val="24"/>
              </w:rPr>
              <w:t>stating</w:t>
            </w:r>
            <w:r>
              <w:rPr>
                <w:spacing w:val="-12"/>
                <w:sz w:val="24"/>
              </w:rPr>
              <w:t> </w:t>
            </w:r>
            <w:r>
              <w:rPr>
                <w:sz w:val="24"/>
              </w:rPr>
              <w:t>one’s daily chores</w:t>
            </w:r>
          </w:p>
          <w:p>
            <w:pPr>
              <w:pStyle w:val="TableParagraph"/>
              <w:spacing w:before="275"/>
              <w:ind w:left="107" w:right="108"/>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68"/>
              </w:numPr>
              <w:tabs>
                <w:tab w:pos="827" w:val="left" w:leader="none"/>
              </w:tabs>
              <w:spacing w:line="240" w:lineRule="auto" w:before="0" w:after="0"/>
              <w:ind w:left="827" w:right="653" w:hanging="360"/>
              <w:jc w:val="left"/>
              <w:rPr>
                <w:sz w:val="24"/>
              </w:rPr>
            </w:pPr>
            <w:r>
              <w:rPr>
                <w:sz w:val="24"/>
              </w:rPr>
              <w:t>Personal</w:t>
            </w:r>
            <w:r>
              <w:rPr>
                <w:spacing w:val="-15"/>
                <w:sz w:val="24"/>
              </w:rPr>
              <w:t> </w:t>
            </w:r>
            <w:r>
              <w:rPr>
                <w:sz w:val="24"/>
              </w:rPr>
              <w:t>information: name, address, etc.</w:t>
            </w:r>
          </w:p>
          <w:p>
            <w:pPr>
              <w:pStyle w:val="TableParagraph"/>
              <w:numPr>
                <w:ilvl w:val="0"/>
                <w:numId w:val="168"/>
              </w:numPr>
              <w:tabs>
                <w:tab w:pos="827" w:val="left" w:leader="none"/>
              </w:tabs>
              <w:spacing w:line="292" w:lineRule="exact" w:before="0" w:after="0"/>
              <w:ind w:left="827" w:right="0" w:hanging="360"/>
              <w:jc w:val="left"/>
              <w:rPr>
                <w:sz w:val="24"/>
              </w:rPr>
            </w:pPr>
            <w:r>
              <w:rPr>
                <w:sz w:val="24"/>
              </w:rPr>
              <w:t>Daily</w:t>
            </w:r>
            <w:r>
              <w:rPr>
                <w:spacing w:val="-1"/>
                <w:sz w:val="24"/>
              </w:rPr>
              <w:t> </w:t>
            </w:r>
            <w:r>
              <w:rPr>
                <w:sz w:val="24"/>
              </w:rPr>
              <w:t>chores/</w:t>
            </w:r>
            <w:r>
              <w:rPr>
                <w:spacing w:val="-1"/>
                <w:sz w:val="24"/>
              </w:rPr>
              <w:t> </w:t>
            </w:r>
            <w:r>
              <w:rPr>
                <w:spacing w:val="-2"/>
                <w:sz w:val="24"/>
              </w:rPr>
              <w:t>hobbies</w:t>
            </w:r>
          </w:p>
          <w:p>
            <w:pPr>
              <w:pStyle w:val="TableParagraph"/>
              <w:spacing w:line="275" w:lineRule="exact"/>
              <w:ind w:left="107"/>
              <w:rPr>
                <w:b/>
                <w:sz w:val="24"/>
              </w:rPr>
            </w:pPr>
            <w:r>
              <w:rPr>
                <w:b/>
                <w:spacing w:val="-2"/>
                <w:sz w:val="24"/>
              </w:rPr>
              <w:t>Grammar</w:t>
            </w:r>
          </w:p>
          <w:p>
            <w:pPr>
              <w:pStyle w:val="TableParagraph"/>
              <w:numPr>
                <w:ilvl w:val="0"/>
                <w:numId w:val="168"/>
              </w:numPr>
              <w:tabs>
                <w:tab w:pos="827" w:val="left" w:leader="none"/>
              </w:tabs>
              <w:spacing w:line="294" w:lineRule="exact" w:before="0" w:after="0"/>
              <w:ind w:left="827" w:right="0" w:hanging="360"/>
              <w:jc w:val="left"/>
              <w:rPr>
                <w:sz w:val="24"/>
              </w:rPr>
            </w:pPr>
            <w:r>
              <w:rPr>
                <w:sz w:val="24"/>
              </w:rPr>
              <w:t>Present </w:t>
            </w:r>
            <w:r>
              <w:rPr>
                <w:spacing w:val="-2"/>
                <w:sz w:val="24"/>
              </w:rPr>
              <w:t>simple</w:t>
            </w:r>
          </w:p>
          <w:p>
            <w:pPr>
              <w:pStyle w:val="TableParagraph"/>
              <w:numPr>
                <w:ilvl w:val="0"/>
                <w:numId w:val="168"/>
              </w:numPr>
              <w:tabs>
                <w:tab w:pos="827" w:val="left" w:leader="none"/>
              </w:tabs>
              <w:spacing w:line="240" w:lineRule="auto" w:before="0" w:after="0"/>
              <w:ind w:left="827" w:right="0" w:hanging="360"/>
              <w:jc w:val="left"/>
              <w:rPr>
                <w:sz w:val="24"/>
              </w:rPr>
            </w:pPr>
            <w:r>
              <w:rPr>
                <w:sz w:val="24"/>
              </w:rPr>
              <w:t>Present </w:t>
            </w:r>
            <w:r>
              <w:rPr>
                <w:spacing w:val="-2"/>
                <w:sz w:val="24"/>
              </w:rPr>
              <w:t>continuous</w:t>
            </w:r>
          </w:p>
        </w:tc>
        <w:tc>
          <w:tcPr>
            <w:tcW w:w="3951" w:type="dxa"/>
          </w:tcPr>
          <w:p>
            <w:pPr>
              <w:pStyle w:val="TableParagraph"/>
              <w:spacing w:line="276" w:lineRule="exact"/>
              <w:ind w:left="107"/>
              <w:rPr>
                <w:b/>
                <w:i/>
                <w:sz w:val="24"/>
              </w:rPr>
            </w:pPr>
            <w:r>
              <w:rPr>
                <w:b/>
                <w:i/>
                <w:spacing w:val="-2"/>
                <w:sz w:val="24"/>
              </w:rPr>
              <w:t>Activities</w:t>
            </w:r>
          </w:p>
          <w:p>
            <w:pPr>
              <w:pStyle w:val="TableParagraph"/>
              <w:ind w:left="107"/>
              <w:rPr>
                <w:sz w:val="24"/>
              </w:rPr>
            </w:pPr>
            <w:r>
              <w:rPr>
                <w:sz w:val="24"/>
              </w:rPr>
              <w:t>Students</w:t>
            </w:r>
            <w:r>
              <w:rPr>
                <w:spacing w:val="-1"/>
                <w:sz w:val="24"/>
              </w:rPr>
              <w:t> </w:t>
            </w:r>
            <w:r>
              <w:rPr>
                <w:sz w:val="24"/>
              </w:rPr>
              <w:t>are asked </w:t>
            </w:r>
            <w:r>
              <w:rPr>
                <w:spacing w:val="-5"/>
                <w:sz w:val="24"/>
              </w:rPr>
              <w:t>to:</w:t>
            </w:r>
          </w:p>
          <w:p>
            <w:pPr>
              <w:pStyle w:val="TableParagraph"/>
              <w:rPr>
                <w:b/>
                <w:sz w:val="24"/>
              </w:rPr>
            </w:pPr>
          </w:p>
          <w:p>
            <w:pPr>
              <w:pStyle w:val="TableParagraph"/>
              <w:spacing w:line="276" w:lineRule="exact"/>
              <w:ind w:left="107"/>
              <w:rPr>
                <w:b/>
                <w:sz w:val="24"/>
              </w:rPr>
            </w:pPr>
            <w:r>
              <w:rPr>
                <w:b/>
                <w:sz w:val="24"/>
              </w:rPr>
              <w:t>Pre-</w:t>
            </w:r>
            <w:r>
              <w:rPr>
                <w:b/>
                <w:spacing w:val="-2"/>
                <w:sz w:val="24"/>
              </w:rPr>
              <w:t>listening</w:t>
            </w:r>
          </w:p>
          <w:p>
            <w:pPr>
              <w:pStyle w:val="TableParagraph"/>
              <w:numPr>
                <w:ilvl w:val="0"/>
                <w:numId w:val="169"/>
              </w:numPr>
              <w:tabs>
                <w:tab w:pos="351" w:val="left" w:leader="none"/>
                <w:tab w:pos="353" w:val="left" w:leader="none"/>
              </w:tabs>
              <w:spacing w:line="240" w:lineRule="auto" w:before="0" w:after="0"/>
              <w:ind w:left="353" w:right="447" w:hanging="142"/>
              <w:jc w:val="left"/>
              <w:rPr>
                <w:rFonts w:ascii="Calibri" w:hAnsi="Calibri"/>
                <w:sz w:val="24"/>
              </w:rPr>
            </w:pPr>
            <w:r>
              <w:rPr>
                <w:sz w:val="22"/>
              </w:rPr>
              <w:t>guess</w:t>
            </w:r>
            <w:r>
              <w:rPr>
                <w:spacing w:val="-7"/>
                <w:sz w:val="22"/>
              </w:rPr>
              <w:t> </w:t>
            </w:r>
            <w:r>
              <w:rPr>
                <w:sz w:val="22"/>
              </w:rPr>
              <w:t>from</w:t>
            </w:r>
            <w:r>
              <w:rPr>
                <w:spacing w:val="-7"/>
                <w:sz w:val="22"/>
              </w:rPr>
              <w:t> </w:t>
            </w:r>
            <w:r>
              <w:rPr>
                <w:sz w:val="22"/>
              </w:rPr>
              <w:t>pictures</w:t>
            </w:r>
            <w:r>
              <w:rPr>
                <w:spacing w:val="-7"/>
                <w:sz w:val="22"/>
              </w:rPr>
              <w:t> </w:t>
            </w:r>
            <w:r>
              <w:rPr>
                <w:sz w:val="22"/>
              </w:rPr>
              <w:t>the</w:t>
            </w:r>
            <w:r>
              <w:rPr>
                <w:spacing w:val="-7"/>
                <w:sz w:val="22"/>
              </w:rPr>
              <w:t> </w:t>
            </w:r>
            <w:r>
              <w:rPr>
                <w:sz w:val="22"/>
              </w:rPr>
              <w:t>content</w:t>
            </w:r>
            <w:r>
              <w:rPr>
                <w:spacing w:val="-6"/>
                <w:sz w:val="22"/>
              </w:rPr>
              <w:t> </w:t>
            </w:r>
            <w:r>
              <w:rPr>
                <w:sz w:val="22"/>
              </w:rPr>
              <w:t>of</w:t>
            </w:r>
            <w:r>
              <w:rPr>
                <w:spacing w:val="-6"/>
                <w:sz w:val="22"/>
              </w:rPr>
              <w:t> </w:t>
            </w:r>
            <w:r>
              <w:rPr>
                <w:sz w:val="22"/>
              </w:rPr>
              <w:t>a </w:t>
            </w:r>
            <w:r>
              <w:rPr>
                <w:spacing w:val="-2"/>
                <w:sz w:val="22"/>
              </w:rPr>
              <w:t>dialogue</w:t>
            </w:r>
          </w:p>
          <w:p>
            <w:pPr>
              <w:pStyle w:val="TableParagraph"/>
              <w:spacing w:line="276" w:lineRule="exact" w:before="137"/>
              <w:ind w:left="107"/>
              <w:rPr>
                <w:b/>
                <w:sz w:val="24"/>
              </w:rPr>
            </w:pPr>
            <w:r>
              <w:rPr>
                <w:b/>
                <w:spacing w:val="-2"/>
                <w:sz w:val="24"/>
              </w:rPr>
              <w:t>While-listening</w:t>
            </w:r>
          </w:p>
          <w:p>
            <w:pPr>
              <w:pStyle w:val="TableParagraph"/>
              <w:numPr>
                <w:ilvl w:val="0"/>
                <w:numId w:val="169"/>
              </w:numPr>
              <w:tabs>
                <w:tab w:pos="351" w:val="left" w:leader="none"/>
                <w:tab w:pos="353" w:val="left" w:leader="none"/>
              </w:tabs>
              <w:spacing w:line="247" w:lineRule="auto" w:before="0" w:after="0"/>
              <w:ind w:left="353" w:right="190" w:hanging="142"/>
              <w:jc w:val="left"/>
              <w:rPr>
                <w:rFonts w:ascii="Calibri" w:hAnsi="Calibri"/>
                <w:sz w:val="24"/>
              </w:rPr>
            </w:pPr>
            <w:r>
              <w:rPr>
                <w:sz w:val="22"/>
              </w:rPr>
              <w:t>listen and answer questions related to the</w:t>
            </w:r>
            <w:r>
              <w:rPr>
                <w:spacing w:val="-7"/>
                <w:sz w:val="22"/>
              </w:rPr>
              <w:t> </w:t>
            </w:r>
            <w:r>
              <w:rPr>
                <w:sz w:val="22"/>
              </w:rPr>
              <w:t>gist</w:t>
            </w:r>
            <w:r>
              <w:rPr>
                <w:spacing w:val="-7"/>
                <w:sz w:val="22"/>
              </w:rPr>
              <w:t> </w:t>
            </w:r>
            <w:r>
              <w:rPr>
                <w:sz w:val="22"/>
              </w:rPr>
              <w:t>and</w:t>
            </w:r>
            <w:r>
              <w:rPr>
                <w:spacing w:val="-7"/>
                <w:sz w:val="22"/>
              </w:rPr>
              <w:t> </w:t>
            </w:r>
            <w:r>
              <w:rPr>
                <w:sz w:val="22"/>
              </w:rPr>
              <w:t>specific</w:t>
            </w:r>
            <w:r>
              <w:rPr>
                <w:spacing w:val="-7"/>
                <w:sz w:val="22"/>
              </w:rPr>
              <w:t> </w:t>
            </w:r>
            <w:r>
              <w:rPr>
                <w:sz w:val="22"/>
              </w:rPr>
              <w:t>information</w:t>
            </w:r>
            <w:r>
              <w:rPr>
                <w:spacing w:val="-7"/>
                <w:sz w:val="22"/>
              </w:rPr>
              <w:t> </w:t>
            </w:r>
            <w:r>
              <w:rPr>
                <w:sz w:val="22"/>
              </w:rPr>
              <w:t>in</w:t>
            </w:r>
            <w:r>
              <w:rPr>
                <w:spacing w:val="-7"/>
                <w:sz w:val="22"/>
              </w:rPr>
              <w:t> </w:t>
            </w:r>
            <w:r>
              <w:rPr>
                <w:sz w:val="22"/>
              </w:rPr>
              <w:t>the </w:t>
            </w:r>
            <w:r>
              <w:rPr>
                <w:spacing w:val="-4"/>
                <w:sz w:val="22"/>
              </w:rPr>
              <w:t>text</w:t>
            </w:r>
          </w:p>
          <w:p>
            <w:pPr>
              <w:pStyle w:val="TableParagraph"/>
              <w:numPr>
                <w:ilvl w:val="0"/>
                <w:numId w:val="169"/>
              </w:numPr>
              <w:tabs>
                <w:tab w:pos="351" w:val="left" w:leader="none"/>
              </w:tabs>
              <w:spacing w:line="240" w:lineRule="auto" w:before="11" w:after="0"/>
              <w:ind w:left="351" w:right="0" w:hanging="140"/>
              <w:jc w:val="left"/>
              <w:rPr>
                <w:rFonts w:ascii="Calibri" w:hAnsi="Calibri"/>
                <w:sz w:val="22"/>
              </w:rPr>
            </w:pPr>
            <w:r>
              <w:rPr>
                <w:sz w:val="22"/>
              </w:rPr>
              <w:t>listen</w:t>
            </w:r>
            <w:r>
              <w:rPr>
                <w:spacing w:val="-6"/>
                <w:sz w:val="22"/>
              </w:rPr>
              <w:t> </w:t>
            </w:r>
            <w:r>
              <w:rPr>
                <w:sz w:val="22"/>
              </w:rPr>
              <w:t>and</w:t>
            </w:r>
            <w:r>
              <w:rPr>
                <w:spacing w:val="-4"/>
                <w:sz w:val="22"/>
              </w:rPr>
              <w:t> </w:t>
            </w:r>
            <w:r>
              <w:rPr>
                <w:sz w:val="22"/>
              </w:rPr>
              <w:t>repeat</w:t>
            </w:r>
            <w:r>
              <w:rPr>
                <w:spacing w:val="-4"/>
                <w:sz w:val="22"/>
              </w:rPr>
              <w:t> </w:t>
            </w:r>
            <w:r>
              <w:rPr>
                <w:sz w:val="22"/>
              </w:rPr>
              <w:t>the</w:t>
            </w:r>
            <w:r>
              <w:rPr>
                <w:spacing w:val="-4"/>
                <w:sz w:val="22"/>
              </w:rPr>
              <w:t> </w:t>
            </w:r>
            <w:r>
              <w:rPr>
                <w:spacing w:val="-2"/>
                <w:sz w:val="22"/>
              </w:rPr>
              <w:t>dialogue</w:t>
            </w:r>
          </w:p>
          <w:p>
            <w:pPr>
              <w:pStyle w:val="TableParagraph"/>
              <w:spacing w:line="276" w:lineRule="exact" w:before="125"/>
              <w:ind w:left="107"/>
              <w:rPr>
                <w:b/>
                <w:sz w:val="24"/>
              </w:rPr>
            </w:pPr>
            <w:r>
              <w:rPr>
                <w:b/>
                <w:sz w:val="24"/>
              </w:rPr>
              <w:t>Post-</w:t>
            </w:r>
            <w:r>
              <w:rPr>
                <w:b/>
                <w:spacing w:val="-2"/>
                <w:sz w:val="24"/>
              </w:rPr>
              <w:t>listening</w:t>
            </w:r>
          </w:p>
          <w:p>
            <w:pPr>
              <w:pStyle w:val="TableParagraph"/>
              <w:numPr>
                <w:ilvl w:val="0"/>
                <w:numId w:val="169"/>
              </w:numPr>
              <w:tabs>
                <w:tab w:pos="351" w:val="left" w:leader="none"/>
                <w:tab w:pos="353" w:val="left" w:leader="none"/>
              </w:tabs>
              <w:spacing w:line="247" w:lineRule="auto" w:before="0" w:after="0"/>
              <w:ind w:left="353" w:right="805" w:hanging="142"/>
              <w:jc w:val="both"/>
              <w:rPr>
                <w:rFonts w:ascii="Calibri" w:hAnsi="Calibri"/>
                <w:sz w:val="24"/>
              </w:rPr>
            </w:pPr>
            <w:r>
              <w:rPr>
                <w:sz w:val="22"/>
              </w:rPr>
              <w:t>find</w:t>
            </w:r>
            <w:r>
              <w:rPr>
                <w:spacing w:val="-5"/>
                <w:sz w:val="22"/>
              </w:rPr>
              <w:t> </w:t>
            </w:r>
            <w:r>
              <w:rPr>
                <w:sz w:val="22"/>
              </w:rPr>
              <w:t>out</w:t>
            </w:r>
            <w:r>
              <w:rPr>
                <w:spacing w:val="-6"/>
                <w:sz w:val="22"/>
              </w:rPr>
              <w:t> </w:t>
            </w:r>
            <w:r>
              <w:rPr>
                <w:sz w:val="22"/>
              </w:rPr>
              <w:t>the</w:t>
            </w:r>
            <w:r>
              <w:rPr>
                <w:spacing w:val="-5"/>
                <w:sz w:val="22"/>
              </w:rPr>
              <w:t> </w:t>
            </w:r>
            <w:r>
              <w:rPr>
                <w:sz w:val="22"/>
              </w:rPr>
              <w:t>use</w:t>
            </w:r>
            <w:r>
              <w:rPr>
                <w:spacing w:val="-6"/>
                <w:sz w:val="22"/>
              </w:rPr>
              <w:t> </w:t>
            </w:r>
            <w:r>
              <w:rPr>
                <w:sz w:val="22"/>
              </w:rPr>
              <w:t>and</w:t>
            </w:r>
            <w:r>
              <w:rPr>
                <w:spacing w:val="-5"/>
                <w:sz w:val="22"/>
              </w:rPr>
              <w:t> </w:t>
            </w:r>
            <w:r>
              <w:rPr>
                <w:sz w:val="22"/>
              </w:rPr>
              <w:t>form</w:t>
            </w:r>
            <w:r>
              <w:rPr>
                <w:spacing w:val="-6"/>
                <w:sz w:val="22"/>
              </w:rPr>
              <w:t> </w:t>
            </w:r>
            <w:r>
              <w:rPr>
                <w:sz w:val="22"/>
              </w:rPr>
              <w:t>of</w:t>
            </w:r>
            <w:r>
              <w:rPr>
                <w:spacing w:val="-5"/>
                <w:sz w:val="22"/>
              </w:rPr>
              <w:t> </w:t>
            </w:r>
            <w:r>
              <w:rPr>
                <w:sz w:val="22"/>
              </w:rPr>
              <w:t>the “present</w:t>
            </w:r>
            <w:r>
              <w:rPr>
                <w:spacing w:val="-9"/>
                <w:sz w:val="22"/>
              </w:rPr>
              <w:t> </w:t>
            </w:r>
            <w:r>
              <w:rPr>
                <w:sz w:val="22"/>
              </w:rPr>
              <w:t>simple”</w:t>
            </w:r>
            <w:r>
              <w:rPr>
                <w:spacing w:val="-9"/>
                <w:sz w:val="22"/>
              </w:rPr>
              <w:t> </w:t>
            </w:r>
            <w:r>
              <w:rPr>
                <w:sz w:val="22"/>
              </w:rPr>
              <w:t>from</w:t>
            </w:r>
            <w:r>
              <w:rPr>
                <w:spacing w:val="-9"/>
                <w:sz w:val="22"/>
              </w:rPr>
              <w:t> </w:t>
            </w:r>
            <w:r>
              <w:rPr>
                <w:sz w:val="22"/>
              </w:rPr>
              <w:t>dialogue </w:t>
            </w:r>
            <w:r>
              <w:rPr>
                <w:spacing w:val="-2"/>
                <w:sz w:val="22"/>
              </w:rPr>
              <w:t>extracts</w:t>
            </w:r>
          </w:p>
          <w:p>
            <w:pPr>
              <w:pStyle w:val="TableParagraph"/>
              <w:numPr>
                <w:ilvl w:val="0"/>
                <w:numId w:val="169"/>
              </w:numPr>
              <w:tabs>
                <w:tab w:pos="351" w:val="left" w:leader="none"/>
              </w:tabs>
              <w:spacing w:line="240" w:lineRule="auto" w:before="10" w:after="0"/>
              <w:ind w:left="351" w:right="0" w:hanging="140"/>
              <w:jc w:val="both"/>
              <w:rPr>
                <w:rFonts w:ascii="Calibri" w:hAnsi="Calibri"/>
                <w:sz w:val="22"/>
              </w:rPr>
            </w:pPr>
            <w:r>
              <w:rPr>
                <w:sz w:val="22"/>
              </w:rPr>
              <w:t>find</w:t>
            </w:r>
            <w:r>
              <w:rPr>
                <w:spacing w:val="-4"/>
                <w:sz w:val="22"/>
              </w:rPr>
              <w:t> </w:t>
            </w:r>
            <w:r>
              <w:rPr>
                <w:sz w:val="22"/>
              </w:rPr>
              <w:t>out</w:t>
            </w:r>
            <w:r>
              <w:rPr>
                <w:spacing w:val="-4"/>
                <w:sz w:val="22"/>
              </w:rPr>
              <w:t> </w:t>
            </w:r>
            <w:r>
              <w:rPr>
                <w:sz w:val="22"/>
              </w:rPr>
              <w:t>the</w:t>
            </w:r>
            <w:r>
              <w:rPr>
                <w:spacing w:val="-3"/>
                <w:sz w:val="22"/>
              </w:rPr>
              <w:t> </w:t>
            </w:r>
            <w:r>
              <w:rPr>
                <w:sz w:val="22"/>
              </w:rPr>
              <w:t>use</w:t>
            </w:r>
            <w:r>
              <w:rPr>
                <w:spacing w:val="-4"/>
                <w:sz w:val="22"/>
              </w:rPr>
              <w:t> </w:t>
            </w:r>
            <w:r>
              <w:rPr>
                <w:sz w:val="22"/>
              </w:rPr>
              <w:t>and</w:t>
            </w:r>
            <w:r>
              <w:rPr>
                <w:spacing w:val="-3"/>
                <w:sz w:val="22"/>
              </w:rPr>
              <w:t> </w:t>
            </w:r>
            <w:r>
              <w:rPr>
                <w:sz w:val="22"/>
              </w:rPr>
              <w:t>form</w:t>
            </w:r>
            <w:r>
              <w:rPr>
                <w:spacing w:val="-5"/>
                <w:sz w:val="22"/>
              </w:rPr>
              <w:t> </w:t>
            </w:r>
            <w:r>
              <w:rPr>
                <w:sz w:val="22"/>
              </w:rPr>
              <w:t>of</w:t>
            </w:r>
            <w:r>
              <w:rPr>
                <w:spacing w:val="-3"/>
                <w:sz w:val="22"/>
              </w:rPr>
              <w:t> </w:t>
            </w:r>
            <w:r>
              <w:rPr>
                <w:spacing w:val="-5"/>
                <w:sz w:val="22"/>
              </w:rPr>
              <w:t>the</w:t>
            </w:r>
          </w:p>
          <w:p>
            <w:pPr>
              <w:pStyle w:val="TableParagraph"/>
              <w:spacing w:line="256" w:lineRule="auto" w:before="5"/>
              <w:ind w:left="353" w:right="330"/>
              <w:jc w:val="both"/>
              <w:rPr>
                <w:sz w:val="22"/>
              </w:rPr>
            </w:pPr>
            <w:r>
              <w:rPr>
                <w:sz w:val="22"/>
              </w:rPr>
              <w:t>“present</w:t>
            </w:r>
            <w:r>
              <w:rPr>
                <w:spacing w:val="-9"/>
                <w:sz w:val="22"/>
              </w:rPr>
              <w:t> </w:t>
            </w:r>
            <w:r>
              <w:rPr>
                <w:sz w:val="22"/>
              </w:rPr>
              <w:t>continuous” from dialogue </w:t>
            </w:r>
            <w:r>
              <w:rPr>
                <w:spacing w:val="-2"/>
                <w:sz w:val="22"/>
              </w:rPr>
              <w:t>extracts</w:t>
            </w:r>
          </w:p>
          <w:p>
            <w:pPr>
              <w:pStyle w:val="TableParagraph"/>
              <w:numPr>
                <w:ilvl w:val="0"/>
                <w:numId w:val="169"/>
              </w:numPr>
              <w:tabs>
                <w:tab w:pos="351" w:val="left" w:leader="none"/>
              </w:tabs>
              <w:spacing w:line="268" w:lineRule="exact" w:before="0" w:after="0"/>
              <w:ind w:left="351" w:right="0" w:hanging="140"/>
              <w:jc w:val="both"/>
              <w:rPr>
                <w:rFonts w:ascii="Calibri" w:hAnsi="Calibri"/>
                <w:sz w:val="22"/>
              </w:rPr>
            </w:pPr>
            <w:r>
              <w:rPr>
                <w:sz w:val="22"/>
              </w:rPr>
              <w:t>ask</w:t>
            </w:r>
            <w:r>
              <w:rPr>
                <w:spacing w:val="-6"/>
                <w:sz w:val="22"/>
              </w:rPr>
              <w:t> </w:t>
            </w:r>
            <w:r>
              <w:rPr>
                <w:sz w:val="22"/>
              </w:rPr>
              <w:t>and</w:t>
            </w:r>
            <w:r>
              <w:rPr>
                <w:spacing w:val="-4"/>
                <w:sz w:val="22"/>
              </w:rPr>
              <w:t> </w:t>
            </w:r>
            <w:r>
              <w:rPr>
                <w:sz w:val="22"/>
              </w:rPr>
              <w:t>give</w:t>
            </w:r>
            <w:r>
              <w:rPr>
                <w:spacing w:val="-4"/>
                <w:sz w:val="22"/>
              </w:rPr>
              <w:t> </w:t>
            </w:r>
            <w:r>
              <w:rPr>
                <w:sz w:val="22"/>
              </w:rPr>
              <w:t>personal</w:t>
            </w:r>
            <w:r>
              <w:rPr>
                <w:spacing w:val="-4"/>
                <w:sz w:val="22"/>
              </w:rPr>
              <w:t> </w:t>
            </w:r>
            <w:r>
              <w:rPr>
                <w:spacing w:val="-2"/>
                <w:sz w:val="22"/>
              </w:rPr>
              <w:t>information</w:t>
            </w:r>
          </w:p>
          <w:p>
            <w:pPr>
              <w:pStyle w:val="TableParagraph"/>
              <w:numPr>
                <w:ilvl w:val="0"/>
                <w:numId w:val="169"/>
              </w:numPr>
              <w:tabs>
                <w:tab w:pos="351" w:val="left" w:leader="none"/>
                <w:tab w:pos="353" w:val="left" w:leader="none"/>
              </w:tabs>
              <w:spacing w:line="244" w:lineRule="auto" w:before="5" w:after="0"/>
              <w:ind w:left="353" w:right="463" w:hanging="142"/>
              <w:jc w:val="both"/>
              <w:rPr>
                <w:rFonts w:ascii="Calibri" w:hAnsi="Calibri"/>
                <w:sz w:val="22"/>
              </w:rPr>
            </w:pPr>
            <w:r>
              <w:rPr>
                <w:sz w:val="22"/>
              </w:rPr>
              <w:t>ask</w:t>
            </w:r>
            <w:r>
              <w:rPr>
                <w:spacing w:val="-8"/>
                <w:sz w:val="22"/>
              </w:rPr>
              <w:t> </w:t>
            </w:r>
            <w:r>
              <w:rPr>
                <w:sz w:val="22"/>
              </w:rPr>
              <w:t>peers’</w:t>
            </w:r>
            <w:r>
              <w:rPr>
                <w:spacing w:val="-7"/>
                <w:sz w:val="22"/>
              </w:rPr>
              <w:t> </w:t>
            </w:r>
            <w:r>
              <w:rPr>
                <w:sz w:val="22"/>
              </w:rPr>
              <w:t>daily</w:t>
            </w:r>
            <w:r>
              <w:rPr>
                <w:spacing w:val="-6"/>
                <w:sz w:val="22"/>
              </w:rPr>
              <w:t> </w:t>
            </w:r>
            <w:r>
              <w:rPr>
                <w:sz w:val="22"/>
              </w:rPr>
              <w:t>chores</w:t>
            </w:r>
            <w:r>
              <w:rPr>
                <w:spacing w:val="-8"/>
                <w:sz w:val="22"/>
              </w:rPr>
              <w:t> </w:t>
            </w:r>
            <w:r>
              <w:rPr>
                <w:sz w:val="22"/>
              </w:rPr>
              <w:t>and</w:t>
            </w:r>
            <w:r>
              <w:rPr>
                <w:spacing w:val="-8"/>
                <w:sz w:val="22"/>
              </w:rPr>
              <w:t> </w:t>
            </w:r>
            <w:r>
              <w:rPr>
                <w:sz w:val="22"/>
              </w:rPr>
              <w:t>hobbies and share theirs.</w:t>
            </w:r>
          </w:p>
          <w:p>
            <w:pPr>
              <w:pStyle w:val="TableParagraph"/>
              <w:spacing w:before="28"/>
              <w:rPr>
                <w:b/>
                <w:sz w:val="22"/>
              </w:rPr>
            </w:pPr>
          </w:p>
          <w:p>
            <w:pPr>
              <w:pStyle w:val="TableParagraph"/>
              <w:spacing w:line="276" w:lineRule="exact"/>
              <w:ind w:left="107"/>
              <w:rPr>
                <w:b/>
                <w:i/>
                <w:sz w:val="24"/>
              </w:rPr>
            </w:pPr>
            <w:r>
              <w:rPr>
                <w:b/>
                <w:i/>
                <w:spacing w:val="-2"/>
                <w:sz w:val="24"/>
              </w:rPr>
              <w:t>Strategies</w:t>
            </w:r>
          </w:p>
          <w:p>
            <w:pPr>
              <w:pStyle w:val="TableParagraph"/>
              <w:numPr>
                <w:ilvl w:val="0"/>
                <w:numId w:val="169"/>
              </w:numPr>
              <w:tabs>
                <w:tab w:pos="351" w:val="left" w:leader="none"/>
              </w:tabs>
              <w:spacing w:line="274" w:lineRule="exact" w:before="0" w:after="0"/>
              <w:ind w:left="351" w:right="0" w:hanging="140"/>
              <w:jc w:val="left"/>
              <w:rPr>
                <w:rFonts w:ascii="Calibri" w:hAnsi="Calibri"/>
                <w:sz w:val="24"/>
              </w:rPr>
            </w:pPr>
            <w:r>
              <w:rPr>
                <w:sz w:val="22"/>
              </w:rPr>
              <w:t>Personalisation</w:t>
            </w:r>
            <w:r>
              <w:rPr>
                <w:spacing w:val="-14"/>
                <w:sz w:val="22"/>
              </w:rPr>
              <w:t> </w:t>
            </w:r>
            <w:r>
              <w:rPr>
                <w:spacing w:val="-2"/>
                <w:sz w:val="22"/>
              </w:rPr>
              <w:t>technique</w:t>
            </w:r>
          </w:p>
        </w:tc>
      </w:tr>
    </w:tbl>
    <w:p>
      <w:pPr>
        <w:pStyle w:val="TableParagraph"/>
        <w:spacing w:after="0" w:line="274" w:lineRule="exact"/>
        <w:jc w:val="left"/>
        <w:rPr>
          <w:rFonts w:ascii="Calibri" w:hAnsi="Calibri"/>
          <w:sz w:val="24"/>
        </w:rPr>
        <w:sectPr>
          <w:pgSz w:w="12240" w:h="15840"/>
          <w:pgMar w:header="0" w:footer="785" w:top="680" w:bottom="980" w:left="708" w:right="425"/>
        </w:sectPr>
      </w:pPr>
    </w:p>
    <w:p>
      <w:pPr>
        <w:pStyle w:val="BodyText"/>
        <w:spacing w:before="6"/>
        <w:rPr>
          <w:b/>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3"/>
        <w:gridCol w:w="3580"/>
        <w:gridCol w:w="3951"/>
      </w:tblGrid>
      <w:tr>
        <w:trPr>
          <w:trHeight w:val="1356" w:hRule="atLeast"/>
        </w:trPr>
        <w:tc>
          <w:tcPr>
            <w:tcW w:w="2433" w:type="dxa"/>
          </w:tcPr>
          <w:p>
            <w:pPr>
              <w:pStyle w:val="TableParagraph"/>
              <w:rPr>
                <w:sz w:val="22"/>
              </w:rPr>
            </w:pPr>
          </w:p>
        </w:tc>
        <w:tc>
          <w:tcPr>
            <w:tcW w:w="3580" w:type="dxa"/>
          </w:tcPr>
          <w:p>
            <w:pPr>
              <w:pStyle w:val="TableParagraph"/>
              <w:rPr>
                <w:sz w:val="22"/>
              </w:rPr>
            </w:pPr>
          </w:p>
        </w:tc>
        <w:tc>
          <w:tcPr>
            <w:tcW w:w="3951" w:type="dxa"/>
          </w:tcPr>
          <w:p>
            <w:pPr>
              <w:pStyle w:val="TableParagraph"/>
              <w:numPr>
                <w:ilvl w:val="0"/>
                <w:numId w:val="170"/>
              </w:numPr>
              <w:tabs>
                <w:tab w:pos="351" w:val="left" w:leader="none"/>
              </w:tabs>
              <w:spacing w:line="240" w:lineRule="auto" w:before="0" w:after="0"/>
              <w:ind w:left="351" w:right="0" w:hanging="140"/>
              <w:jc w:val="left"/>
              <w:rPr>
                <w:rFonts w:ascii="Calibri" w:hAnsi="Calibri"/>
                <w:sz w:val="22"/>
              </w:rPr>
            </w:pPr>
            <w:r>
              <w:rPr>
                <w:sz w:val="22"/>
              </w:rPr>
              <w:t>Using</w:t>
            </w:r>
            <w:r>
              <w:rPr>
                <w:spacing w:val="-9"/>
                <w:sz w:val="22"/>
              </w:rPr>
              <w:t> </w:t>
            </w:r>
            <w:r>
              <w:rPr>
                <w:sz w:val="22"/>
              </w:rPr>
              <w:t>audio-visual</w:t>
            </w:r>
            <w:r>
              <w:rPr>
                <w:spacing w:val="-10"/>
                <w:sz w:val="22"/>
              </w:rPr>
              <w:t> </w:t>
            </w:r>
            <w:r>
              <w:rPr>
                <w:spacing w:val="-4"/>
                <w:sz w:val="22"/>
              </w:rPr>
              <w:t>aids</w:t>
            </w:r>
          </w:p>
          <w:p>
            <w:pPr>
              <w:pStyle w:val="TableParagraph"/>
              <w:spacing w:line="276" w:lineRule="exact" w:before="125"/>
              <w:ind w:left="107"/>
              <w:rPr>
                <w:b/>
                <w:i/>
                <w:sz w:val="24"/>
              </w:rPr>
            </w:pPr>
            <w:r>
              <w:rPr>
                <w:b/>
                <w:i/>
                <w:sz w:val="24"/>
              </w:rPr>
              <w:t>Teaching </w:t>
            </w:r>
            <w:r>
              <w:rPr>
                <w:b/>
                <w:i/>
                <w:spacing w:val="-4"/>
                <w:sz w:val="24"/>
              </w:rPr>
              <w:t>aids</w:t>
            </w:r>
          </w:p>
          <w:p>
            <w:pPr>
              <w:pStyle w:val="TableParagraph"/>
              <w:numPr>
                <w:ilvl w:val="0"/>
                <w:numId w:val="170"/>
              </w:numPr>
              <w:tabs>
                <w:tab w:pos="351" w:val="left" w:leader="none"/>
              </w:tabs>
              <w:spacing w:line="293" w:lineRule="exact" w:before="0" w:after="0"/>
              <w:ind w:left="351" w:right="0" w:hanging="140"/>
              <w:jc w:val="left"/>
              <w:rPr>
                <w:rFonts w:ascii="Calibri" w:hAnsi="Calibri"/>
                <w:sz w:val="24"/>
              </w:rPr>
            </w:pPr>
            <w:r>
              <w:rPr>
                <w:sz w:val="22"/>
              </w:rPr>
              <w:t>Picture</w:t>
            </w:r>
            <w:r>
              <w:rPr>
                <w:spacing w:val="-6"/>
                <w:sz w:val="22"/>
              </w:rPr>
              <w:t> </w:t>
            </w:r>
            <w:r>
              <w:rPr>
                <w:sz w:val="22"/>
              </w:rPr>
              <w:t>related</w:t>
            </w:r>
            <w:r>
              <w:rPr>
                <w:spacing w:val="-4"/>
                <w:sz w:val="22"/>
              </w:rPr>
              <w:t> </w:t>
            </w:r>
            <w:r>
              <w:rPr>
                <w:sz w:val="22"/>
              </w:rPr>
              <w:t>to</w:t>
            </w:r>
            <w:r>
              <w:rPr>
                <w:spacing w:val="-4"/>
                <w:sz w:val="22"/>
              </w:rPr>
              <w:t> </w:t>
            </w:r>
            <w:r>
              <w:rPr>
                <w:sz w:val="22"/>
              </w:rPr>
              <w:t>the</w:t>
            </w:r>
            <w:r>
              <w:rPr>
                <w:spacing w:val="-6"/>
                <w:sz w:val="22"/>
              </w:rPr>
              <w:t> </w:t>
            </w:r>
            <w:r>
              <w:rPr>
                <w:spacing w:val="-2"/>
                <w:sz w:val="22"/>
              </w:rPr>
              <w:t>dialogue</w:t>
            </w:r>
          </w:p>
          <w:p>
            <w:pPr>
              <w:pStyle w:val="TableParagraph"/>
              <w:numPr>
                <w:ilvl w:val="0"/>
                <w:numId w:val="170"/>
              </w:numPr>
              <w:tabs>
                <w:tab w:pos="351" w:val="left" w:leader="none"/>
              </w:tabs>
              <w:spacing w:line="240" w:lineRule="auto" w:before="2" w:after="0"/>
              <w:ind w:left="351" w:right="0" w:hanging="140"/>
              <w:jc w:val="left"/>
              <w:rPr>
                <w:rFonts w:ascii="Calibri" w:hAnsi="Calibri"/>
                <w:sz w:val="22"/>
              </w:rPr>
            </w:pPr>
            <w:r>
              <w:rPr>
                <w:spacing w:val="-2"/>
                <w:sz w:val="22"/>
              </w:rPr>
              <w:t>Dialogue</w:t>
            </w:r>
          </w:p>
        </w:tc>
      </w:tr>
      <w:tr>
        <w:trPr>
          <w:trHeight w:val="1770" w:hRule="atLeast"/>
        </w:trPr>
        <w:tc>
          <w:tcPr>
            <w:tcW w:w="9964" w:type="dxa"/>
            <w:gridSpan w:val="3"/>
          </w:tcPr>
          <w:p>
            <w:pPr>
              <w:pStyle w:val="TableParagraph"/>
              <w:ind w:left="107"/>
              <w:rPr>
                <w:b/>
                <w:sz w:val="24"/>
              </w:rPr>
            </w:pPr>
            <w:r>
              <w:rPr>
                <w:b/>
                <w:spacing w:val="-2"/>
                <w:sz w:val="24"/>
              </w:rPr>
              <w:t>Assessment</w:t>
            </w:r>
          </w:p>
          <w:p>
            <w:pPr>
              <w:pStyle w:val="TableParagraph"/>
              <w:ind w:left="107"/>
              <w:rPr>
                <w:sz w:val="24"/>
              </w:rPr>
            </w:pPr>
            <w:r>
              <w:rPr>
                <w:spacing w:val="-2"/>
                <w:sz w:val="24"/>
              </w:rPr>
              <w:t>Students:</w:t>
            </w:r>
          </w:p>
          <w:p>
            <w:pPr>
              <w:pStyle w:val="TableParagraph"/>
              <w:numPr>
                <w:ilvl w:val="0"/>
                <w:numId w:val="171"/>
              </w:numPr>
              <w:tabs>
                <w:tab w:pos="827" w:val="left" w:leader="none"/>
              </w:tabs>
              <w:spacing w:line="240" w:lineRule="auto" w:before="0" w:after="0"/>
              <w:ind w:left="827" w:right="0" w:hanging="360"/>
              <w:jc w:val="left"/>
              <w:rPr>
                <w:sz w:val="24"/>
              </w:rPr>
            </w:pPr>
            <w:r>
              <w:rPr>
                <w:sz w:val="22"/>
              </w:rPr>
              <w:t>find</w:t>
            </w:r>
            <w:r>
              <w:rPr>
                <w:spacing w:val="-5"/>
                <w:sz w:val="22"/>
              </w:rPr>
              <w:t> </w:t>
            </w:r>
            <w:r>
              <w:rPr>
                <w:sz w:val="22"/>
              </w:rPr>
              <w:t>the</w:t>
            </w:r>
            <w:r>
              <w:rPr>
                <w:spacing w:val="-5"/>
                <w:sz w:val="22"/>
              </w:rPr>
              <w:t> </w:t>
            </w:r>
            <w:r>
              <w:rPr>
                <w:sz w:val="22"/>
              </w:rPr>
              <w:t>gist</w:t>
            </w:r>
            <w:r>
              <w:rPr>
                <w:spacing w:val="-6"/>
                <w:sz w:val="22"/>
              </w:rPr>
              <w:t> </w:t>
            </w:r>
            <w:r>
              <w:rPr>
                <w:sz w:val="22"/>
              </w:rPr>
              <w:t>and</w:t>
            </w:r>
            <w:r>
              <w:rPr>
                <w:spacing w:val="-4"/>
                <w:sz w:val="22"/>
              </w:rPr>
              <w:t> </w:t>
            </w:r>
            <w:r>
              <w:rPr>
                <w:sz w:val="22"/>
              </w:rPr>
              <w:t>detailed</w:t>
            </w:r>
            <w:r>
              <w:rPr>
                <w:spacing w:val="-6"/>
                <w:sz w:val="22"/>
              </w:rPr>
              <w:t> </w:t>
            </w:r>
            <w:r>
              <w:rPr>
                <w:sz w:val="22"/>
              </w:rPr>
              <w:t>information</w:t>
            </w:r>
            <w:r>
              <w:rPr>
                <w:spacing w:val="-4"/>
                <w:sz w:val="22"/>
              </w:rPr>
              <w:t> </w:t>
            </w:r>
            <w:r>
              <w:rPr>
                <w:sz w:val="22"/>
              </w:rPr>
              <w:t>in</w:t>
            </w:r>
            <w:r>
              <w:rPr>
                <w:spacing w:val="-6"/>
                <w:sz w:val="22"/>
              </w:rPr>
              <w:t> </w:t>
            </w:r>
            <w:r>
              <w:rPr>
                <w:sz w:val="22"/>
              </w:rPr>
              <w:t>an</w:t>
            </w:r>
            <w:r>
              <w:rPr>
                <w:spacing w:val="-5"/>
                <w:sz w:val="22"/>
              </w:rPr>
              <w:t> </w:t>
            </w:r>
            <w:r>
              <w:rPr>
                <w:sz w:val="22"/>
              </w:rPr>
              <w:t>oral</w:t>
            </w:r>
            <w:r>
              <w:rPr>
                <w:spacing w:val="-6"/>
                <w:sz w:val="22"/>
              </w:rPr>
              <w:t> </w:t>
            </w:r>
            <w:r>
              <w:rPr>
                <w:spacing w:val="-2"/>
                <w:sz w:val="22"/>
              </w:rPr>
              <w:t>text.</w:t>
            </w:r>
          </w:p>
          <w:p>
            <w:pPr>
              <w:pStyle w:val="TableParagraph"/>
              <w:numPr>
                <w:ilvl w:val="0"/>
                <w:numId w:val="171"/>
              </w:numPr>
              <w:tabs>
                <w:tab w:pos="827" w:val="left" w:leader="none"/>
              </w:tabs>
              <w:spacing w:line="240" w:lineRule="auto" w:before="13" w:after="0"/>
              <w:ind w:left="827" w:right="0" w:hanging="360"/>
              <w:jc w:val="left"/>
              <w:rPr>
                <w:sz w:val="22"/>
              </w:rPr>
            </w:pPr>
            <w:r>
              <w:rPr>
                <w:sz w:val="22"/>
              </w:rPr>
              <w:t>ask</w:t>
            </w:r>
            <w:r>
              <w:rPr>
                <w:spacing w:val="-6"/>
                <w:sz w:val="22"/>
              </w:rPr>
              <w:t> </w:t>
            </w:r>
            <w:r>
              <w:rPr>
                <w:sz w:val="22"/>
              </w:rPr>
              <w:t>and</w:t>
            </w:r>
            <w:r>
              <w:rPr>
                <w:spacing w:val="-5"/>
                <w:sz w:val="22"/>
              </w:rPr>
              <w:t> </w:t>
            </w:r>
            <w:r>
              <w:rPr>
                <w:sz w:val="22"/>
              </w:rPr>
              <w:t>share</w:t>
            </w:r>
            <w:r>
              <w:rPr>
                <w:spacing w:val="-4"/>
                <w:sz w:val="22"/>
              </w:rPr>
              <w:t> </w:t>
            </w:r>
            <w:r>
              <w:rPr>
                <w:sz w:val="22"/>
              </w:rPr>
              <w:t>personal</w:t>
            </w:r>
            <w:r>
              <w:rPr>
                <w:spacing w:val="-6"/>
                <w:sz w:val="22"/>
              </w:rPr>
              <w:t> </w:t>
            </w:r>
            <w:r>
              <w:rPr>
                <w:spacing w:val="-2"/>
                <w:sz w:val="22"/>
              </w:rPr>
              <w:t>information.</w:t>
            </w:r>
          </w:p>
          <w:p>
            <w:pPr>
              <w:pStyle w:val="TableParagraph"/>
              <w:numPr>
                <w:ilvl w:val="0"/>
                <w:numId w:val="171"/>
              </w:numPr>
              <w:tabs>
                <w:tab w:pos="827" w:val="left" w:leader="none"/>
              </w:tabs>
              <w:spacing w:line="240" w:lineRule="auto" w:before="16" w:after="0"/>
              <w:ind w:left="827" w:right="0" w:hanging="360"/>
              <w:jc w:val="left"/>
              <w:rPr>
                <w:sz w:val="22"/>
              </w:rPr>
            </w:pPr>
            <w:r>
              <w:rPr>
                <w:sz w:val="22"/>
              </w:rPr>
              <w:t>ask</w:t>
            </w:r>
            <w:r>
              <w:rPr>
                <w:spacing w:val="-6"/>
                <w:sz w:val="22"/>
              </w:rPr>
              <w:t> </w:t>
            </w:r>
            <w:r>
              <w:rPr>
                <w:sz w:val="22"/>
              </w:rPr>
              <w:t>and</w:t>
            </w:r>
            <w:r>
              <w:rPr>
                <w:spacing w:val="-5"/>
                <w:sz w:val="22"/>
              </w:rPr>
              <w:t> </w:t>
            </w:r>
            <w:r>
              <w:rPr>
                <w:sz w:val="22"/>
              </w:rPr>
              <w:t>share</w:t>
            </w:r>
            <w:r>
              <w:rPr>
                <w:spacing w:val="-5"/>
                <w:sz w:val="22"/>
              </w:rPr>
              <w:t> </w:t>
            </w:r>
            <w:r>
              <w:rPr>
                <w:sz w:val="22"/>
              </w:rPr>
              <w:t>one’s</w:t>
            </w:r>
            <w:r>
              <w:rPr>
                <w:spacing w:val="-6"/>
                <w:sz w:val="22"/>
              </w:rPr>
              <w:t> </w:t>
            </w:r>
            <w:r>
              <w:rPr>
                <w:sz w:val="22"/>
              </w:rPr>
              <w:t>daily</w:t>
            </w:r>
            <w:r>
              <w:rPr>
                <w:spacing w:val="-5"/>
                <w:sz w:val="22"/>
              </w:rPr>
              <w:t> </w:t>
            </w:r>
            <w:r>
              <w:rPr>
                <w:sz w:val="22"/>
              </w:rPr>
              <w:t>activities</w:t>
            </w:r>
            <w:r>
              <w:rPr>
                <w:spacing w:val="-5"/>
                <w:sz w:val="22"/>
              </w:rPr>
              <w:t> </w:t>
            </w:r>
            <w:r>
              <w:rPr>
                <w:sz w:val="22"/>
              </w:rPr>
              <w:t>or</w:t>
            </w:r>
            <w:r>
              <w:rPr>
                <w:spacing w:val="-5"/>
                <w:sz w:val="22"/>
              </w:rPr>
              <w:t> </w:t>
            </w:r>
            <w:r>
              <w:rPr>
                <w:spacing w:val="-2"/>
                <w:sz w:val="22"/>
              </w:rPr>
              <w:t>hobbies.</w:t>
            </w:r>
          </w:p>
          <w:p>
            <w:pPr>
              <w:pStyle w:val="TableParagraph"/>
              <w:numPr>
                <w:ilvl w:val="0"/>
                <w:numId w:val="171"/>
              </w:numPr>
              <w:tabs>
                <w:tab w:pos="827" w:val="left" w:leader="none"/>
              </w:tabs>
              <w:spacing w:line="240" w:lineRule="auto" w:before="17" w:after="0"/>
              <w:ind w:left="827" w:right="0" w:hanging="360"/>
              <w:jc w:val="left"/>
              <w:rPr>
                <w:sz w:val="22"/>
              </w:rPr>
            </w:pPr>
            <w:r>
              <w:rPr>
                <w:sz w:val="22"/>
              </w:rPr>
              <w:t>get</w:t>
            </w:r>
            <w:r>
              <w:rPr>
                <w:spacing w:val="-4"/>
                <w:sz w:val="22"/>
              </w:rPr>
              <w:t> </w:t>
            </w:r>
            <w:r>
              <w:rPr>
                <w:sz w:val="22"/>
              </w:rPr>
              <w:t>to</w:t>
            </w:r>
            <w:r>
              <w:rPr>
                <w:spacing w:val="-4"/>
                <w:sz w:val="22"/>
              </w:rPr>
              <w:t> </w:t>
            </w:r>
            <w:r>
              <w:rPr>
                <w:sz w:val="22"/>
              </w:rPr>
              <w:t>know</w:t>
            </w:r>
            <w:r>
              <w:rPr>
                <w:spacing w:val="-4"/>
                <w:sz w:val="22"/>
              </w:rPr>
              <w:t> </w:t>
            </w:r>
            <w:r>
              <w:rPr>
                <w:sz w:val="22"/>
              </w:rPr>
              <w:t>people</w:t>
            </w:r>
            <w:r>
              <w:rPr>
                <w:spacing w:val="-5"/>
                <w:sz w:val="22"/>
              </w:rPr>
              <w:t> </w:t>
            </w:r>
            <w:r>
              <w:rPr>
                <w:sz w:val="22"/>
              </w:rPr>
              <w:t>in</w:t>
            </w:r>
            <w:r>
              <w:rPr>
                <w:spacing w:val="-3"/>
                <w:sz w:val="22"/>
              </w:rPr>
              <w:t> </w:t>
            </w:r>
            <w:r>
              <w:rPr>
                <w:spacing w:val="-2"/>
                <w:sz w:val="22"/>
              </w:rPr>
              <w:t>English.</w:t>
            </w:r>
          </w:p>
        </w:tc>
      </w:tr>
    </w:tbl>
    <w:p>
      <w:pPr>
        <w:pStyle w:val="BodyText"/>
        <w:spacing w:before="46"/>
        <w:rPr>
          <w:b/>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276" w:hRule="atLeast"/>
        </w:trPr>
        <w:tc>
          <w:tcPr>
            <w:tcW w:w="9963" w:type="dxa"/>
            <w:gridSpan w:val="3"/>
          </w:tcPr>
          <w:p>
            <w:pPr>
              <w:pStyle w:val="TableParagraph"/>
              <w:spacing w:line="255" w:lineRule="exact" w:before="1"/>
              <w:ind w:left="9"/>
              <w:jc w:val="center"/>
              <w:rPr>
                <w:b/>
                <w:sz w:val="24"/>
              </w:rPr>
            </w:pPr>
            <w:r>
              <w:rPr>
                <w:b/>
                <w:spacing w:val="-2"/>
                <w:sz w:val="24"/>
              </w:rPr>
              <w:t>READING</w:t>
            </w:r>
          </w:p>
        </w:tc>
      </w:tr>
      <w:tr>
        <w:trPr>
          <w:trHeight w:val="551" w:hRule="atLeast"/>
        </w:trPr>
        <w:tc>
          <w:tcPr>
            <w:tcW w:w="2435" w:type="dxa"/>
            <w:shd w:val="clear" w:color="auto" w:fill="D9D9D9"/>
          </w:tcPr>
          <w:p>
            <w:pPr>
              <w:pStyle w:val="TableParagraph"/>
              <w:spacing w:line="270" w:lineRule="atLeast"/>
              <w:ind w:left="876" w:right="348" w:hanging="518"/>
              <w:rPr>
                <w:b/>
                <w:sz w:val="24"/>
              </w:rPr>
            </w:pPr>
            <w:r>
              <w:rPr>
                <w:b/>
                <w:sz w:val="24"/>
              </w:rPr>
              <w:t>Specific</w:t>
            </w:r>
            <w:r>
              <w:rPr>
                <w:b/>
                <w:spacing w:val="-15"/>
                <w:sz w:val="24"/>
              </w:rPr>
              <w:t> </w:t>
            </w:r>
            <w:r>
              <w:rPr>
                <w:b/>
                <w:sz w:val="24"/>
              </w:rPr>
              <w:t>learning </w:t>
            </w:r>
            <w:r>
              <w:rPr>
                <w:b/>
                <w:spacing w:val="-2"/>
                <w:sz w:val="24"/>
              </w:rPr>
              <w:t>results</w:t>
            </w:r>
          </w:p>
        </w:tc>
        <w:tc>
          <w:tcPr>
            <w:tcW w:w="3581" w:type="dxa"/>
            <w:shd w:val="clear" w:color="auto" w:fill="D9D9D9"/>
          </w:tcPr>
          <w:p>
            <w:pPr>
              <w:pStyle w:val="TableParagraph"/>
              <w:ind w:left="8"/>
              <w:jc w:val="center"/>
              <w:rPr>
                <w:b/>
                <w:sz w:val="24"/>
              </w:rPr>
            </w:pPr>
            <w:r>
              <w:rPr>
                <w:b/>
                <w:spacing w:val="-2"/>
                <w:sz w:val="24"/>
              </w:rPr>
              <w:t>Contents</w:t>
            </w:r>
          </w:p>
        </w:tc>
        <w:tc>
          <w:tcPr>
            <w:tcW w:w="3947" w:type="dxa"/>
            <w:shd w:val="clear" w:color="auto" w:fill="D9D9D9"/>
          </w:tcPr>
          <w:p>
            <w:pPr>
              <w:pStyle w:val="TableParagraph"/>
              <w:ind w:left="429"/>
              <w:rPr>
                <w:b/>
                <w:sz w:val="24"/>
              </w:rPr>
            </w:pPr>
            <w:r>
              <w:rPr>
                <w:b/>
                <w:sz w:val="24"/>
              </w:rPr>
              <w:t>Teaching advice and </w:t>
            </w:r>
            <w:r>
              <w:rPr>
                <w:b/>
                <w:spacing w:val="-2"/>
                <w:sz w:val="24"/>
              </w:rPr>
              <w:t>guidance</w:t>
            </w:r>
          </w:p>
        </w:tc>
      </w:tr>
      <w:tr>
        <w:trPr>
          <w:trHeight w:val="7126" w:hRule="atLeast"/>
        </w:trPr>
        <w:tc>
          <w:tcPr>
            <w:tcW w:w="2435" w:type="dxa"/>
          </w:tcPr>
          <w:p>
            <w:pPr>
              <w:pStyle w:val="TableParagraph"/>
              <w:ind w:left="107" w:right="129"/>
              <w:rPr>
                <w:sz w:val="24"/>
              </w:rPr>
            </w:pPr>
            <w:r>
              <w:rPr>
                <w:sz w:val="24"/>
              </w:rPr>
              <w:t>Infer</w:t>
            </w:r>
            <w:r>
              <w:rPr>
                <w:spacing w:val="-15"/>
                <w:sz w:val="24"/>
              </w:rPr>
              <w:t> </w:t>
            </w:r>
            <w:r>
              <w:rPr>
                <w:sz w:val="24"/>
              </w:rPr>
              <w:t>information</w:t>
            </w:r>
            <w:r>
              <w:rPr>
                <w:spacing w:val="-15"/>
                <w:sz w:val="24"/>
              </w:rPr>
              <w:t> </w:t>
            </w:r>
            <w:r>
              <w:rPr>
                <w:sz w:val="24"/>
              </w:rPr>
              <w:t>from a text</w:t>
            </w:r>
          </w:p>
        </w:tc>
        <w:tc>
          <w:tcPr>
            <w:tcW w:w="3581" w:type="dxa"/>
          </w:tcPr>
          <w:p>
            <w:pPr>
              <w:pStyle w:val="TableParagraph"/>
              <w:ind w:left="108" w:right="142"/>
              <w:rPr>
                <w:sz w:val="24"/>
              </w:rPr>
            </w:pPr>
            <w:r>
              <w:rPr>
                <w:sz w:val="24"/>
              </w:rPr>
              <w:t>Vocabulary items, expressions, language function and grammar points to socialising with people and</w:t>
            </w:r>
            <w:r>
              <w:rPr>
                <w:spacing w:val="-8"/>
                <w:sz w:val="24"/>
              </w:rPr>
              <w:t> </w:t>
            </w:r>
            <w:r>
              <w:rPr>
                <w:sz w:val="24"/>
              </w:rPr>
              <w:t>getting</w:t>
            </w:r>
            <w:r>
              <w:rPr>
                <w:spacing w:val="-8"/>
                <w:sz w:val="24"/>
              </w:rPr>
              <w:t> </w:t>
            </w:r>
            <w:r>
              <w:rPr>
                <w:sz w:val="24"/>
              </w:rPr>
              <w:t>in</w:t>
            </w:r>
            <w:r>
              <w:rPr>
                <w:spacing w:val="-8"/>
                <w:sz w:val="24"/>
              </w:rPr>
              <w:t> </w:t>
            </w:r>
            <w:r>
              <w:rPr>
                <w:sz w:val="24"/>
              </w:rPr>
              <w:t>touch</w:t>
            </w:r>
            <w:r>
              <w:rPr>
                <w:spacing w:val="-8"/>
                <w:sz w:val="24"/>
              </w:rPr>
              <w:t> </w:t>
            </w:r>
            <w:r>
              <w:rPr>
                <w:sz w:val="24"/>
              </w:rPr>
              <w:t>with</w:t>
            </w:r>
            <w:r>
              <w:rPr>
                <w:spacing w:val="-8"/>
                <w:sz w:val="24"/>
              </w:rPr>
              <w:t> </w:t>
            </w:r>
            <w:r>
              <w:rPr>
                <w:sz w:val="24"/>
              </w:rPr>
              <w:t>different </w:t>
            </w:r>
            <w:r>
              <w:rPr>
                <w:spacing w:val="-2"/>
                <w:sz w:val="24"/>
              </w:rPr>
              <w:t>people</w:t>
            </w:r>
          </w:p>
        </w:tc>
        <w:tc>
          <w:tcPr>
            <w:tcW w:w="3947" w:type="dxa"/>
          </w:tcPr>
          <w:p>
            <w:pPr>
              <w:pStyle w:val="TableParagraph"/>
              <w:spacing w:line="276" w:lineRule="exact"/>
              <w:ind w:left="108"/>
              <w:rPr>
                <w:b/>
                <w:i/>
                <w:sz w:val="24"/>
              </w:rPr>
            </w:pPr>
            <w:r>
              <w:rPr>
                <w:b/>
                <w:i/>
                <w:spacing w:val="-2"/>
                <w:sz w:val="24"/>
              </w:rPr>
              <w:t>Activities</w:t>
            </w:r>
          </w:p>
          <w:p>
            <w:pPr>
              <w:pStyle w:val="TableParagraph"/>
              <w:ind w:left="108"/>
              <w:rPr>
                <w:sz w:val="24"/>
              </w:rPr>
            </w:pPr>
            <w:r>
              <w:rPr>
                <w:sz w:val="24"/>
              </w:rPr>
              <w:t>Students</w:t>
            </w:r>
            <w:r>
              <w:rPr>
                <w:spacing w:val="-1"/>
                <w:sz w:val="24"/>
              </w:rPr>
              <w:t> </w:t>
            </w:r>
            <w:r>
              <w:rPr>
                <w:sz w:val="24"/>
              </w:rPr>
              <w:t>are invited </w:t>
            </w:r>
            <w:r>
              <w:rPr>
                <w:spacing w:val="-5"/>
                <w:sz w:val="24"/>
              </w:rPr>
              <w:t>to:</w:t>
            </w:r>
          </w:p>
          <w:p>
            <w:pPr>
              <w:pStyle w:val="TableParagraph"/>
              <w:spacing w:line="276" w:lineRule="exact"/>
              <w:ind w:left="108"/>
              <w:rPr>
                <w:b/>
                <w:sz w:val="24"/>
              </w:rPr>
            </w:pPr>
            <w:r>
              <w:rPr>
                <w:b/>
                <w:sz w:val="24"/>
              </w:rPr>
              <w:t>Pre-</w:t>
            </w:r>
            <w:r>
              <w:rPr>
                <w:b/>
                <w:spacing w:val="-2"/>
                <w:sz w:val="24"/>
              </w:rPr>
              <w:t>reading</w:t>
            </w:r>
          </w:p>
          <w:p>
            <w:pPr>
              <w:pStyle w:val="TableParagraph"/>
              <w:numPr>
                <w:ilvl w:val="0"/>
                <w:numId w:val="172"/>
              </w:numPr>
              <w:tabs>
                <w:tab w:pos="352" w:val="left" w:leader="none"/>
                <w:tab w:pos="354" w:val="left" w:leader="none"/>
              </w:tabs>
              <w:spacing w:line="240" w:lineRule="auto" w:before="0" w:after="0"/>
              <w:ind w:left="354" w:right="338" w:hanging="142"/>
              <w:jc w:val="left"/>
              <w:rPr>
                <w:rFonts w:ascii="Calibri" w:hAnsi="Calibri"/>
                <w:sz w:val="24"/>
              </w:rPr>
            </w:pPr>
            <w:r>
              <w:rPr>
                <w:sz w:val="22"/>
              </w:rPr>
              <w:t>predict</w:t>
            </w:r>
            <w:r>
              <w:rPr>
                <w:spacing w:val="-6"/>
                <w:sz w:val="22"/>
              </w:rPr>
              <w:t> </w:t>
            </w:r>
            <w:r>
              <w:rPr>
                <w:sz w:val="22"/>
              </w:rPr>
              <w:t>the</w:t>
            </w:r>
            <w:r>
              <w:rPr>
                <w:spacing w:val="-5"/>
                <w:sz w:val="22"/>
              </w:rPr>
              <w:t> </w:t>
            </w:r>
            <w:r>
              <w:rPr>
                <w:sz w:val="22"/>
              </w:rPr>
              <w:t>content</w:t>
            </w:r>
            <w:r>
              <w:rPr>
                <w:spacing w:val="-5"/>
                <w:sz w:val="22"/>
              </w:rPr>
              <w:t> </w:t>
            </w:r>
            <w:r>
              <w:rPr>
                <w:sz w:val="22"/>
              </w:rPr>
              <w:t>of</w:t>
            </w:r>
            <w:r>
              <w:rPr>
                <w:spacing w:val="-6"/>
                <w:sz w:val="22"/>
              </w:rPr>
              <w:t> </w:t>
            </w:r>
            <w:r>
              <w:rPr>
                <w:sz w:val="22"/>
              </w:rPr>
              <w:t>a</w:t>
            </w:r>
            <w:r>
              <w:rPr>
                <w:spacing w:val="-6"/>
                <w:sz w:val="22"/>
              </w:rPr>
              <w:t> </w:t>
            </w:r>
            <w:r>
              <w:rPr>
                <w:sz w:val="22"/>
              </w:rPr>
              <w:t>text</w:t>
            </w:r>
            <w:r>
              <w:rPr>
                <w:spacing w:val="-7"/>
                <w:sz w:val="22"/>
              </w:rPr>
              <w:t> </w:t>
            </w:r>
            <w:r>
              <w:rPr>
                <w:sz w:val="22"/>
              </w:rPr>
              <w:t>based</w:t>
            </w:r>
            <w:r>
              <w:rPr>
                <w:spacing w:val="-6"/>
                <w:sz w:val="22"/>
              </w:rPr>
              <w:t> </w:t>
            </w:r>
            <w:r>
              <w:rPr>
                <w:sz w:val="22"/>
              </w:rPr>
              <w:t>on its title</w:t>
            </w:r>
          </w:p>
          <w:p>
            <w:pPr>
              <w:pStyle w:val="TableParagraph"/>
              <w:spacing w:line="276" w:lineRule="exact" w:before="137"/>
              <w:ind w:left="108"/>
              <w:rPr>
                <w:b/>
                <w:sz w:val="24"/>
              </w:rPr>
            </w:pPr>
            <w:r>
              <w:rPr>
                <w:b/>
                <w:spacing w:val="-2"/>
                <w:sz w:val="24"/>
              </w:rPr>
              <w:t>While-reading</w:t>
            </w:r>
          </w:p>
          <w:p>
            <w:pPr>
              <w:pStyle w:val="TableParagraph"/>
              <w:numPr>
                <w:ilvl w:val="0"/>
                <w:numId w:val="172"/>
              </w:numPr>
              <w:tabs>
                <w:tab w:pos="352" w:val="left" w:leader="none"/>
                <w:tab w:pos="354" w:val="left" w:leader="none"/>
              </w:tabs>
              <w:spacing w:line="240" w:lineRule="auto" w:before="0" w:after="0"/>
              <w:ind w:left="354" w:right="788" w:hanging="142"/>
              <w:jc w:val="left"/>
              <w:rPr>
                <w:rFonts w:ascii="Calibri" w:hAnsi="Calibri"/>
                <w:sz w:val="24"/>
              </w:rPr>
            </w:pPr>
            <w:r>
              <w:rPr>
                <w:sz w:val="22"/>
              </w:rPr>
              <w:t>read</w:t>
            </w:r>
            <w:r>
              <w:rPr>
                <w:spacing w:val="-8"/>
                <w:sz w:val="22"/>
              </w:rPr>
              <w:t> </w:t>
            </w:r>
            <w:r>
              <w:rPr>
                <w:sz w:val="22"/>
              </w:rPr>
              <w:t>the</w:t>
            </w:r>
            <w:r>
              <w:rPr>
                <w:spacing w:val="-8"/>
                <w:sz w:val="22"/>
              </w:rPr>
              <w:t> </w:t>
            </w:r>
            <w:r>
              <w:rPr>
                <w:sz w:val="22"/>
              </w:rPr>
              <w:t>text</w:t>
            </w:r>
            <w:r>
              <w:rPr>
                <w:spacing w:val="-7"/>
                <w:sz w:val="22"/>
              </w:rPr>
              <w:t> </w:t>
            </w:r>
            <w:r>
              <w:rPr>
                <w:sz w:val="22"/>
              </w:rPr>
              <w:t>paying</w:t>
            </w:r>
            <w:r>
              <w:rPr>
                <w:spacing w:val="-7"/>
                <w:sz w:val="22"/>
              </w:rPr>
              <w:t> </w:t>
            </w:r>
            <w:r>
              <w:rPr>
                <w:sz w:val="22"/>
              </w:rPr>
              <w:t>attention</w:t>
            </w:r>
            <w:r>
              <w:rPr>
                <w:spacing w:val="-8"/>
                <w:sz w:val="22"/>
              </w:rPr>
              <w:t> </w:t>
            </w:r>
            <w:r>
              <w:rPr>
                <w:sz w:val="22"/>
              </w:rPr>
              <w:t>to </w:t>
            </w:r>
            <w:r>
              <w:rPr>
                <w:spacing w:val="-2"/>
                <w:sz w:val="22"/>
              </w:rPr>
              <w:t>pronunciation</w:t>
            </w:r>
          </w:p>
          <w:p>
            <w:pPr>
              <w:pStyle w:val="TableParagraph"/>
              <w:numPr>
                <w:ilvl w:val="0"/>
                <w:numId w:val="172"/>
              </w:numPr>
              <w:tabs>
                <w:tab w:pos="352" w:val="left" w:leader="none"/>
              </w:tabs>
              <w:spacing w:line="240" w:lineRule="auto" w:before="18" w:after="0"/>
              <w:ind w:left="352" w:right="0" w:hanging="140"/>
              <w:jc w:val="left"/>
              <w:rPr>
                <w:rFonts w:ascii="Calibri" w:hAnsi="Calibri"/>
                <w:sz w:val="22"/>
              </w:rPr>
            </w:pPr>
            <w:r>
              <w:rPr>
                <w:sz w:val="22"/>
              </w:rPr>
              <w:t>infer</w:t>
            </w:r>
            <w:r>
              <w:rPr>
                <w:spacing w:val="-6"/>
                <w:sz w:val="22"/>
              </w:rPr>
              <w:t> </w:t>
            </w:r>
            <w:r>
              <w:rPr>
                <w:sz w:val="22"/>
              </w:rPr>
              <w:t>information</w:t>
            </w:r>
            <w:r>
              <w:rPr>
                <w:spacing w:val="-5"/>
                <w:sz w:val="22"/>
              </w:rPr>
              <w:t> </w:t>
            </w:r>
            <w:r>
              <w:rPr>
                <w:sz w:val="22"/>
              </w:rPr>
              <w:t>from</w:t>
            </w:r>
            <w:r>
              <w:rPr>
                <w:spacing w:val="-6"/>
                <w:sz w:val="22"/>
              </w:rPr>
              <w:t> </w:t>
            </w:r>
            <w:r>
              <w:rPr>
                <w:sz w:val="22"/>
              </w:rPr>
              <w:t>the</w:t>
            </w:r>
            <w:r>
              <w:rPr>
                <w:spacing w:val="-7"/>
                <w:sz w:val="22"/>
              </w:rPr>
              <w:t> </w:t>
            </w:r>
            <w:r>
              <w:rPr>
                <w:spacing w:val="-4"/>
                <w:sz w:val="22"/>
              </w:rPr>
              <w:t>text</w:t>
            </w:r>
          </w:p>
          <w:p>
            <w:pPr>
              <w:pStyle w:val="TableParagraph"/>
              <w:numPr>
                <w:ilvl w:val="0"/>
                <w:numId w:val="172"/>
              </w:numPr>
              <w:tabs>
                <w:tab w:pos="352" w:val="left" w:leader="none"/>
                <w:tab w:pos="354" w:val="left" w:leader="none"/>
              </w:tabs>
              <w:spacing w:line="244" w:lineRule="auto" w:before="6" w:after="0"/>
              <w:ind w:left="354" w:right="496" w:hanging="142"/>
              <w:jc w:val="left"/>
              <w:rPr>
                <w:rFonts w:ascii="Calibri" w:hAnsi="Calibri"/>
                <w:sz w:val="22"/>
              </w:rPr>
            </w:pPr>
            <w:r>
              <w:rPr>
                <w:sz w:val="22"/>
              </w:rPr>
              <w:t>find</w:t>
            </w:r>
            <w:r>
              <w:rPr>
                <w:spacing w:val="-7"/>
                <w:sz w:val="22"/>
              </w:rPr>
              <w:t> </w:t>
            </w:r>
            <w:r>
              <w:rPr>
                <w:sz w:val="22"/>
              </w:rPr>
              <w:t>the</w:t>
            </w:r>
            <w:r>
              <w:rPr>
                <w:spacing w:val="-7"/>
                <w:sz w:val="22"/>
              </w:rPr>
              <w:t> </w:t>
            </w:r>
            <w:r>
              <w:rPr>
                <w:sz w:val="22"/>
              </w:rPr>
              <w:t>meaning</w:t>
            </w:r>
            <w:r>
              <w:rPr>
                <w:spacing w:val="-7"/>
                <w:sz w:val="22"/>
              </w:rPr>
              <w:t> </w:t>
            </w:r>
            <w:r>
              <w:rPr>
                <w:sz w:val="22"/>
              </w:rPr>
              <w:t>of</w:t>
            </w:r>
            <w:r>
              <w:rPr>
                <w:spacing w:val="-8"/>
                <w:sz w:val="22"/>
              </w:rPr>
              <w:t> </w:t>
            </w:r>
            <w:r>
              <w:rPr>
                <w:sz w:val="22"/>
              </w:rPr>
              <w:t>difficult</w:t>
            </w:r>
            <w:r>
              <w:rPr>
                <w:spacing w:val="-8"/>
                <w:sz w:val="22"/>
              </w:rPr>
              <w:t> </w:t>
            </w:r>
            <w:r>
              <w:rPr>
                <w:sz w:val="22"/>
              </w:rPr>
              <w:t>words from context</w:t>
            </w:r>
          </w:p>
          <w:p>
            <w:pPr>
              <w:pStyle w:val="TableParagraph"/>
              <w:spacing w:line="276" w:lineRule="exact" w:before="132"/>
              <w:ind w:left="108"/>
              <w:rPr>
                <w:b/>
                <w:sz w:val="24"/>
              </w:rPr>
            </w:pPr>
            <w:r>
              <w:rPr>
                <w:b/>
                <w:sz w:val="24"/>
              </w:rPr>
              <w:t>Post-</w:t>
            </w:r>
            <w:r>
              <w:rPr>
                <w:b/>
                <w:spacing w:val="-2"/>
                <w:sz w:val="24"/>
              </w:rPr>
              <w:t>reading</w:t>
            </w:r>
          </w:p>
          <w:p>
            <w:pPr>
              <w:pStyle w:val="TableParagraph"/>
              <w:numPr>
                <w:ilvl w:val="0"/>
                <w:numId w:val="172"/>
              </w:numPr>
              <w:tabs>
                <w:tab w:pos="352" w:val="left" w:leader="none"/>
                <w:tab w:pos="354" w:val="left" w:leader="none"/>
              </w:tabs>
              <w:spacing w:line="240" w:lineRule="auto" w:before="0" w:after="0"/>
              <w:ind w:left="354" w:right="187" w:hanging="142"/>
              <w:jc w:val="left"/>
              <w:rPr>
                <w:rFonts w:ascii="Calibri" w:hAnsi="Calibri"/>
                <w:sz w:val="24"/>
              </w:rPr>
            </w:pPr>
            <w:r>
              <w:rPr>
                <w:sz w:val="22"/>
              </w:rPr>
              <w:t>check</w:t>
            </w:r>
            <w:r>
              <w:rPr>
                <w:spacing w:val="-7"/>
                <w:sz w:val="22"/>
              </w:rPr>
              <w:t> </w:t>
            </w:r>
            <w:r>
              <w:rPr>
                <w:sz w:val="22"/>
              </w:rPr>
              <w:t>their</w:t>
            </w:r>
            <w:r>
              <w:rPr>
                <w:spacing w:val="-7"/>
                <w:sz w:val="22"/>
              </w:rPr>
              <w:t> </w:t>
            </w:r>
            <w:r>
              <w:rPr>
                <w:sz w:val="22"/>
              </w:rPr>
              <w:t>predictions</w:t>
            </w:r>
            <w:r>
              <w:rPr>
                <w:spacing w:val="-7"/>
                <w:sz w:val="22"/>
              </w:rPr>
              <w:t> </w:t>
            </w:r>
            <w:r>
              <w:rPr>
                <w:sz w:val="22"/>
              </w:rPr>
              <w:t>and</w:t>
            </w:r>
            <w:r>
              <w:rPr>
                <w:spacing w:val="-7"/>
                <w:sz w:val="22"/>
              </w:rPr>
              <w:t> </w:t>
            </w:r>
            <w:r>
              <w:rPr>
                <w:sz w:val="22"/>
              </w:rPr>
              <w:t>share</w:t>
            </w:r>
            <w:r>
              <w:rPr>
                <w:spacing w:val="40"/>
                <w:sz w:val="22"/>
              </w:rPr>
              <w:t> </w:t>
            </w:r>
            <w:r>
              <w:rPr>
                <w:sz w:val="22"/>
              </w:rPr>
              <w:t>with the</w:t>
            </w:r>
            <w:r>
              <w:rPr>
                <w:spacing w:val="-4"/>
                <w:sz w:val="22"/>
              </w:rPr>
              <w:t> </w:t>
            </w:r>
            <w:r>
              <w:rPr>
                <w:sz w:val="22"/>
              </w:rPr>
              <w:t>class</w:t>
            </w:r>
            <w:r>
              <w:rPr>
                <w:spacing w:val="-4"/>
                <w:sz w:val="22"/>
              </w:rPr>
              <w:t> </w:t>
            </w:r>
            <w:r>
              <w:rPr>
                <w:sz w:val="22"/>
              </w:rPr>
              <w:t>whether</w:t>
            </w:r>
            <w:r>
              <w:rPr>
                <w:spacing w:val="-4"/>
                <w:sz w:val="22"/>
              </w:rPr>
              <w:t> </w:t>
            </w:r>
            <w:r>
              <w:rPr>
                <w:sz w:val="22"/>
              </w:rPr>
              <w:t>they</w:t>
            </w:r>
            <w:r>
              <w:rPr>
                <w:spacing w:val="-4"/>
                <w:sz w:val="22"/>
              </w:rPr>
              <w:t> </w:t>
            </w:r>
            <w:r>
              <w:rPr>
                <w:sz w:val="22"/>
              </w:rPr>
              <w:t>are</w:t>
            </w:r>
            <w:r>
              <w:rPr>
                <w:spacing w:val="-4"/>
                <w:sz w:val="22"/>
              </w:rPr>
              <w:t> </w:t>
            </w:r>
            <w:r>
              <w:rPr>
                <w:sz w:val="22"/>
              </w:rPr>
              <w:t>true</w:t>
            </w:r>
            <w:r>
              <w:rPr>
                <w:spacing w:val="-4"/>
                <w:sz w:val="22"/>
              </w:rPr>
              <w:t> </w:t>
            </w:r>
            <w:r>
              <w:rPr>
                <w:sz w:val="22"/>
              </w:rPr>
              <w:t>or</w:t>
            </w:r>
            <w:r>
              <w:rPr>
                <w:spacing w:val="-3"/>
                <w:sz w:val="22"/>
              </w:rPr>
              <w:t> </w:t>
            </w:r>
            <w:r>
              <w:rPr>
                <w:sz w:val="22"/>
              </w:rPr>
              <w:t>false</w:t>
            </w:r>
          </w:p>
          <w:p>
            <w:pPr>
              <w:pStyle w:val="TableParagraph"/>
              <w:numPr>
                <w:ilvl w:val="0"/>
                <w:numId w:val="172"/>
              </w:numPr>
              <w:tabs>
                <w:tab w:pos="352" w:val="left" w:leader="none"/>
                <w:tab w:pos="354" w:val="left" w:leader="none"/>
              </w:tabs>
              <w:spacing w:line="249" w:lineRule="auto" w:before="17" w:after="0"/>
              <w:ind w:left="354" w:right="157" w:hanging="142"/>
              <w:jc w:val="left"/>
              <w:rPr>
                <w:rFonts w:ascii="Calibri" w:hAnsi="Calibri"/>
                <w:sz w:val="22"/>
              </w:rPr>
            </w:pPr>
            <w:r>
              <w:rPr>
                <w:sz w:val="22"/>
              </w:rPr>
              <w:t>discuss</w:t>
            </w:r>
            <w:r>
              <w:rPr>
                <w:spacing w:val="-9"/>
                <w:sz w:val="22"/>
              </w:rPr>
              <w:t> </w:t>
            </w:r>
            <w:r>
              <w:rPr>
                <w:sz w:val="22"/>
              </w:rPr>
              <w:t>how</w:t>
            </w:r>
            <w:r>
              <w:rPr>
                <w:spacing w:val="-9"/>
                <w:sz w:val="22"/>
              </w:rPr>
              <w:t> </w:t>
            </w:r>
            <w:r>
              <w:rPr>
                <w:sz w:val="22"/>
              </w:rPr>
              <w:t>people</w:t>
            </w:r>
            <w:r>
              <w:rPr>
                <w:spacing w:val="-9"/>
                <w:sz w:val="22"/>
              </w:rPr>
              <w:t> </w:t>
            </w:r>
            <w:r>
              <w:rPr>
                <w:sz w:val="22"/>
              </w:rPr>
              <w:t>in</w:t>
            </w:r>
            <w:r>
              <w:rPr>
                <w:spacing w:val="-8"/>
                <w:sz w:val="22"/>
              </w:rPr>
              <w:t> </w:t>
            </w:r>
            <w:r>
              <w:rPr>
                <w:sz w:val="22"/>
              </w:rPr>
              <w:t>Madagascar</w:t>
            </w:r>
            <w:r>
              <w:rPr>
                <w:spacing w:val="-9"/>
                <w:sz w:val="22"/>
              </w:rPr>
              <w:t> </w:t>
            </w:r>
            <w:r>
              <w:rPr>
                <w:sz w:val="22"/>
              </w:rPr>
              <w:t>and English-speaking countries greet new </w:t>
            </w:r>
            <w:r>
              <w:rPr>
                <w:spacing w:val="-2"/>
                <w:sz w:val="22"/>
              </w:rPr>
              <w:t>people</w:t>
            </w:r>
          </w:p>
          <w:p>
            <w:pPr>
              <w:pStyle w:val="TableParagraph"/>
              <w:spacing w:before="151"/>
              <w:rPr>
                <w:b/>
                <w:sz w:val="22"/>
              </w:rPr>
            </w:pPr>
          </w:p>
          <w:p>
            <w:pPr>
              <w:pStyle w:val="TableParagraph"/>
              <w:ind w:left="108"/>
              <w:rPr>
                <w:b/>
                <w:i/>
                <w:sz w:val="24"/>
              </w:rPr>
            </w:pPr>
            <w:r>
              <w:rPr>
                <w:b/>
                <w:i/>
                <w:spacing w:val="-2"/>
                <w:sz w:val="24"/>
              </w:rPr>
              <w:t>Strategy</w:t>
            </w:r>
          </w:p>
          <w:p>
            <w:pPr>
              <w:pStyle w:val="TableParagraph"/>
              <w:ind w:left="108"/>
              <w:rPr>
                <w:sz w:val="24"/>
              </w:rPr>
            </w:pPr>
            <w:r>
              <w:rPr>
                <w:sz w:val="24"/>
              </w:rPr>
              <w:t>Repetition </w:t>
            </w:r>
            <w:r>
              <w:rPr>
                <w:spacing w:val="-2"/>
                <w:sz w:val="24"/>
              </w:rPr>
              <w:t>drill</w:t>
            </w:r>
          </w:p>
          <w:p>
            <w:pPr>
              <w:pStyle w:val="TableParagraph"/>
              <w:rPr>
                <w:b/>
                <w:sz w:val="24"/>
              </w:rPr>
            </w:pPr>
          </w:p>
          <w:p>
            <w:pPr>
              <w:pStyle w:val="TableParagraph"/>
              <w:spacing w:line="276" w:lineRule="exact"/>
              <w:ind w:left="108"/>
              <w:rPr>
                <w:b/>
                <w:i/>
                <w:sz w:val="24"/>
              </w:rPr>
            </w:pPr>
            <w:r>
              <w:rPr>
                <w:b/>
                <w:i/>
                <w:sz w:val="24"/>
              </w:rPr>
              <w:t>Teaching </w:t>
            </w:r>
            <w:r>
              <w:rPr>
                <w:b/>
                <w:i/>
                <w:spacing w:val="-4"/>
                <w:sz w:val="24"/>
              </w:rPr>
              <w:t>aids</w:t>
            </w:r>
          </w:p>
          <w:p>
            <w:pPr>
              <w:pStyle w:val="TableParagraph"/>
              <w:numPr>
                <w:ilvl w:val="0"/>
                <w:numId w:val="172"/>
              </w:numPr>
              <w:tabs>
                <w:tab w:pos="352" w:val="left" w:leader="none"/>
              </w:tabs>
              <w:spacing w:line="293" w:lineRule="exact" w:before="0" w:after="0"/>
              <w:ind w:left="352" w:right="0" w:hanging="140"/>
              <w:jc w:val="left"/>
              <w:rPr>
                <w:rFonts w:ascii="Calibri" w:hAnsi="Calibri"/>
                <w:sz w:val="24"/>
              </w:rPr>
            </w:pPr>
            <w:r>
              <w:rPr>
                <w:sz w:val="22"/>
              </w:rPr>
              <w:t>Text</w:t>
            </w:r>
            <w:r>
              <w:rPr>
                <w:spacing w:val="-5"/>
                <w:sz w:val="22"/>
              </w:rPr>
              <w:t> </w:t>
            </w:r>
            <w:r>
              <w:rPr>
                <w:sz w:val="22"/>
              </w:rPr>
              <w:t>on</w:t>
            </w:r>
            <w:r>
              <w:rPr>
                <w:spacing w:val="-5"/>
                <w:sz w:val="22"/>
              </w:rPr>
              <w:t> </w:t>
            </w:r>
            <w:r>
              <w:rPr>
                <w:sz w:val="22"/>
              </w:rPr>
              <w:t>meeting</w:t>
            </w:r>
            <w:r>
              <w:rPr>
                <w:spacing w:val="-4"/>
                <w:sz w:val="22"/>
              </w:rPr>
              <w:t> </w:t>
            </w:r>
            <w:r>
              <w:rPr>
                <w:sz w:val="22"/>
              </w:rPr>
              <w:t>new</w:t>
            </w:r>
            <w:r>
              <w:rPr>
                <w:spacing w:val="-5"/>
                <w:sz w:val="22"/>
              </w:rPr>
              <w:t> </w:t>
            </w:r>
            <w:r>
              <w:rPr>
                <w:spacing w:val="-2"/>
                <w:sz w:val="22"/>
              </w:rPr>
              <w:t>people</w:t>
            </w:r>
          </w:p>
          <w:p>
            <w:pPr>
              <w:pStyle w:val="TableParagraph"/>
              <w:numPr>
                <w:ilvl w:val="0"/>
                <w:numId w:val="172"/>
              </w:numPr>
              <w:tabs>
                <w:tab w:pos="352" w:val="left" w:leader="none"/>
              </w:tabs>
              <w:spacing w:line="240" w:lineRule="auto" w:before="1" w:after="0"/>
              <w:ind w:left="352" w:right="0" w:hanging="140"/>
              <w:jc w:val="left"/>
              <w:rPr>
                <w:rFonts w:ascii="Calibri" w:hAnsi="Calibri"/>
                <w:sz w:val="22"/>
              </w:rPr>
            </w:pPr>
            <w:r>
              <w:rPr>
                <w:sz w:val="22"/>
              </w:rPr>
              <w:t>Pictures</w:t>
            </w:r>
            <w:r>
              <w:rPr>
                <w:spacing w:val="-6"/>
                <w:sz w:val="22"/>
              </w:rPr>
              <w:t> </w:t>
            </w:r>
            <w:r>
              <w:rPr>
                <w:sz w:val="22"/>
              </w:rPr>
              <w:t>related</w:t>
            </w:r>
            <w:r>
              <w:rPr>
                <w:spacing w:val="-5"/>
                <w:sz w:val="22"/>
              </w:rPr>
              <w:t> </w:t>
            </w:r>
            <w:r>
              <w:rPr>
                <w:sz w:val="22"/>
              </w:rPr>
              <w:t>to</w:t>
            </w:r>
            <w:r>
              <w:rPr>
                <w:spacing w:val="-5"/>
                <w:sz w:val="22"/>
              </w:rPr>
              <w:t> </w:t>
            </w:r>
            <w:r>
              <w:rPr>
                <w:sz w:val="22"/>
              </w:rPr>
              <w:t>the</w:t>
            </w:r>
            <w:r>
              <w:rPr>
                <w:spacing w:val="-5"/>
                <w:sz w:val="22"/>
              </w:rPr>
              <w:t> </w:t>
            </w:r>
            <w:r>
              <w:rPr>
                <w:spacing w:val="-4"/>
                <w:sz w:val="22"/>
              </w:rPr>
              <w:t>text</w:t>
            </w:r>
          </w:p>
        </w:tc>
      </w:tr>
      <w:tr>
        <w:trPr>
          <w:trHeight w:val="1138" w:hRule="atLeast"/>
        </w:trPr>
        <w:tc>
          <w:tcPr>
            <w:tcW w:w="9963" w:type="dxa"/>
            <w:gridSpan w:val="3"/>
          </w:tcPr>
          <w:p>
            <w:pPr>
              <w:pStyle w:val="TableParagraph"/>
              <w:ind w:left="107"/>
              <w:rPr>
                <w:b/>
                <w:sz w:val="24"/>
              </w:rPr>
            </w:pPr>
            <w:r>
              <w:rPr>
                <w:b/>
                <w:spacing w:val="-2"/>
                <w:sz w:val="24"/>
              </w:rPr>
              <w:t>Assessment</w:t>
            </w:r>
          </w:p>
          <w:p>
            <w:pPr>
              <w:pStyle w:val="TableParagraph"/>
              <w:spacing w:line="276" w:lineRule="exact"/>
              <w:ind w:left="107"/>
              <w:rPr>
                <w:sz w:val="24"/>
              </w:rPr>
            </w:pPr>
            <w:r>
              <w:rPr>
                <w:spacing w:val="-2"/>
                <w:sz w:val="24"/>
              </w:rPr>
              <w:t>Students:</w:t>
            </w:r>
          </w:p>
          <w:p>
            <w:pPr>
              <w:pStyle w:val="TableParagraph"/>
              <w:numPr>
                <w:ilvl w:val="0"/>
                <w:numId w:val="173"/>
              </w:numPr>
              <w:tabs>
                <w:tab w:pos="335" w:val="left" w:leader="none"/>
              </w:tabs>
              <w:spacing w:line="294" w:lineRule="exact" w:before="0" w:after="0"/>
              <w:ind w:left="335" w:right="0" w:hanging="228"/>
              <w:jc w:val="left"/>
              <w:rPr>
                <w:sz w:val="24"/>
              </w:rPr>
            </w:pPr>
            <w:r>
              <w:rPr>
                <w:sz w:val="24"/>
              </w:rPr>
              <w:t>read a</w:t>
            </w:r>
            <w:r>
              <w:rPr>
                <w:spacing w:val="-1"/>
                <w:sz w:val="24"/>
              </w:rPr>
              <w:t> </w:t>
            </w:r>
            <w:r>
              <w:rPr>
                <w:sz w:val="24"/>
              </w:rPr>
              <w:t>text</w:t>
            </w:r>
            <w:r>
              <w:rPr>
                <w:spacing w:val="62"/>
                <w:sz w:val="24"/>
              </w:rPr>
              <w:t> </w:t>
            </w:r>
            <w:r>
              <w:rPr>
                <w:spacing w:val="-2"/>
                <w:sz w:val="24"/>
              </w:rPr>
              <w:t>accurately.</w:t>
            </w:r>
          </w:p>
          <w:p>
            <w:pPr>
              <w:pStyle w:val="TableParagraph"/>
              <w:numPr>
                <w:ilvl w:val="0"/>
                <w:numId w:val="173"/>
              </w:numPr>
              <w:tabs>
                <w:tab w:pos="335" w:val="left" w:leader="none"/>
              </w:tabs>
              <w:spacing w:line="273" w:lineRule="exact" w:before="0" w:after="0"/>
              <w:ind w:left="335" w:right="0" w:hanging="228"/>
              <w:jc w:val="left"/>
              <w:rPr>
                <w:sz w:val="24"/>
              </w:rPr>
            </w:pPr>
            <w:r>
              <w:rPr>
                <w:sz w:val="24"/>
              </w:rPr>
              <w:t>give</w:t>
            </w:r>
            <w:r>
              <w:rPr>
                <w:spacing w:val="-3"/>
                <w:sz w:val="24"/>
              </w:rPr>
              <w:t> </w:t>
            </w:r>
            <w:r>
              <w:rPr>
                <w:sz w:val="24"/>
              </w:rPr>
              <w:t>the gist,</w:t>
            </w:r>
            <w:r>
              <w:rPr>
                <w:spacing w:val="-1"/>
                <w:sz w:val="24"/>
              </w:rPr>
              <w:t> </w:t>
            </w:r>
            <w:r>
              <w:rPr>
                <w:sz w:val="24"/>
              </w:rPr>
              <w:t>detailed, and inferential</w:t>
            </w:r>
            <w:r>
              <w:rPr>
                <w:spacing w:val="-2"/>
                <w:sz w:val="24"/>
              </w:rPr>
              <w:t> </w:t>
            </w:r>
            <w:r>
              <w:rPr>
                <w:sz w:val="24"/>
              </w:rPr>
              <w:t>information</w:t>
            </w:r>
            <w:r>
              <w:rPr>
                <w:spacing w:val="-1"/>
                <w:sz w:val="24"/>
              </w:rPr>
              <w:t> </w:t>
            </w:r>
            <w:r>
              <w:rPr>
                <w:sz w:val="24"/>
              </w:rPr>
              <w:t>of</w:t>
            </w:r>
            <w:r>
              <w:rPr>
                <w:spacing w:val="-1"/>
                <w:sz w:val="24"/>
              </w:rPr>
              <w:t> </w:t>
            </w:r>
            <w:r>
              <w:rPr>
                <w:sz w:val="24"/>
              </w:rPr>
              <w:t>a text on</w:t>
            </w:r>
            <w:r>
              <w:rPr>
                <w:spacing w:val="-3"/>
                <w:sz w:val="24"/>
              </w:rPr>
              <w:t> </w:t>
            </w:r>
            <w:r>
              <w:rPr>
                <w:sz w:val="24"/>
              </w:rPr>
              <w:t>“meeting new</w:t>
            </w:r>
            <w:r>
              <w:rPr>
                <w:spacing w:val="-1"/>
                <w:sz w:val="24"/>
              </w:rPr>
              <w:t> </w:t>
            </w:r>
            <w:r>
              <w:rPr>
                <w:spacing w:val="-2"/>
                <w:sz w:val="24"/>
              </w:rPr>
              <w:t>people”.</w:t>
            </w:r>
          </w:p>
        </w:tc>
      </w:tr>
    </w:tbl>
    <w:p>
      <w:pPr>
        <w:pStyle w:val="TableParagraph"/>
        <w:spacing w:after="0" w:line="273" w:lineRule="exact"/>
        <w:jc w:val="left"/>
        <w:rPr>
          <w:sz w:val="24"/>
        </w:rPr>
        <w:sectPr>
          <w:pgSz w:w="12240" w:h="15840"/>
          <w:pgMar w:header="0" w:footer="785" w:top="680" w:bottom="980" w:left="708" w:right="425"/>
        </w:sectPr>
      </w:pPr>
    </w:p>
    <w:p>
      <w:pPr>
        <w:pStyle w:val="BodyText"/>
        <w:spacing w:before="6"/>
        <w:rPr>
          <w:b/>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275" w:hRule="atLeast"/>
        </w:trPr>
        <w:tc>
          <w:tcPr>
            <w:tcW w:w="9963" w:type="dxa"/>
            <w:gridSpan w:val="3"/>
          </w:tcPr>
          <w:p>
            <w:pPr>
              <w:pStyle w:val="TableParagraph"/>
              <w:spacing w:line="255" w:lineRule="exact"/>
              <w:ind w:left="9" w:right="1"/>
              <w:jc w:val="center"/>
              <w:rPr>
                <w:b/>
                <w:sz w:val="24"/>
              </w:rPr>
            </w:pPr>
            <w:r>
              <w:rPr>
                <w:b/>
                <w:spacing w:val="-2"/>
                <w:sz w:val="24"/>
              </w:rPr>
              <w:t>WRITING</w:t>
            </w:r>
          </w:p>
        </w:tc>
      </w:tr>
      <w:tr>
        <w:trPr>
          <w:trHeight w:val="551" w:hRule="atLeast"/>
        </w:trPr>
        <w:tc>
          <w:tcPr>
            <w:tcW w:w="2435" w:type="dxa"/>
            <w:shd w:val="clear" w:color="auto" w:fill="D9D9D9"/>
          </w:tcPr>
          <w:p>
            <w:pPr>
              <w:pStyle w:val="TableParagraph"/>
              <w:spacing w:line="270" w:lineRule="atLeast"/>
              <w:ind w:left="876" w:right="348" w:hanging="518"/>
              <w:rPr>
                <w:b/>
                <w:sz w:val="24"/>
              </w:rPr>
            </w:pPr>
            <w:r>
              <w:rPr>
                <w:b/>
                <w:sz w:val="24"/>
              </w:rPr>
              <w:t>Specific</w:t>
            </w:r>
            <w:r>
              <w:rPr>
                <w:b/>
                <w:spacing w:val="-15"/>
                <w:sz w:val="24"/>
              </w:rPr>
              <w:t> </w:t>
            </w:r>
            <w:r>
              <w:rPr>
                <w:b/>
                <w:sz w:val="24"/>
              </w:rPr>
              <w:t>learning </w:t>
            </w:r>
            <w:r>
              <w:rPr>
                <w:b/>
                <w:spacing w:val="-2"/>
                <w:sz w:val="24"/>
              </w:rPr>
              <w:t>results</w:t>
            </w:r>
          </w:p>
        </w:tc>
        <w:tc>
          <w:tcPr>
            <w:tcW w:w="3581" w:type="dxa"/>
            <w:shd w:val="clear" w:color="auto" w:fill="D9D9D9"/>
          </w:tcPr>
          <w:p>
            <w:pPr>
              <w:pStyle w:val="TableParagraph"/>
              <w:ind w:left="8"/>
              <w:jc w:val="center"/>
              <w:rPr>
                <w:b/>
                <w:sz w:val="24"/>
              </w:rPr>
            </w:pPr>
            <w:r>
              <w:rPr>
                <w:b/>
                <w:spacing w:val="-2"/>
                <w:sz w:val="24"/>
              </w:rPr>
              <w:t>Contents</w:t>
            </w:r>
          </w:p>
        </w:tc>
        <w:tc>
          <w:tcPr>
            <w:tcW w:w="3947" w:type="dxa"/>
            <w:shd w:val="clear" w:color="auto" w:fill="D9D9D9"/>
          </w:tcPr>
          <w:p>
            <w:pPr>
              <w:pStyle w:val="TableParagraph"/>
              <w:ind w:left="429"/>
              <w:rPr>
                <w:b/>
                <w:sz w:val="24"/>
              </w:rPr>
            </w:pPr>
            <w:r>
              <w:rPr>
                <w:b/>
                <w:sz w:val="24"/>
              </w:rPr>
              <w:t>Teaching advice and </w:t>
            </w:r>
            <w:r>
              <w:rPr>
                <w:b/>
                <w:spacing w:val="-2"/>
                <w:sz w:val="24"/>
              </w:rPr>
              <w:t>guidance</w:t>
            </w:r>
          </w:p>
        </w:tc>
      </w:tr>
      <w:tr>
        <w:trPr>
          <w:trHeight w:val="4815" w:hRule="atLeast"/>
        </w:trPr>
        <w:tc>
          <w:tcPr>
            <w:tcW w:w="2435" w:type="dxa"/>
          </w:tcPr>
          <w:p>
            <w:pPr>
              <w:pStyle w:val="TableParagraph"/>
              <w:spacing w:before="1"/>
              <w:ind w:left="107" w:right="129"/>
              <w:rPr>
                <w:sz w:val="24"/>
              </w:rPr>
            </w:pPr>
            <w:r>
              <w:rPr>
                <w:sz w:val="24"/>
              </w:rPr>
              <w:t>Write</w:t>
            </w:r>
            <w:r>
              <w:rPr>
                <w:spacing w:val="-15"/>
                <w:sz w:val="24"/>
              </w:rPr>
              <w:t> </w:t>
            </w:r>
            <w:r>
              <w:rPr>
                <w:sz w:val="24"/>
              </w:rPr>
              <w:t>a</w:t>
            </w:r>
            <w:r>
              <w:rPr>
                <w:spacing w:val="-15"/>
                <w:sz w:val="24"/>
              </w:rPr>
              <w:t> </w:t>
            </w:r>
            <w:r>
              <w:rPr>
                <w:sz w:val="24"/>
              </w:rPr>
              <w:t>conversation between people meeting one another for the first time</w:t>
            </w:r>
          </w:p>
        </w:tc>
        <w:tc>
          <w:tcPr>
            <w:tcW w:w="3581" w:type="dxa"/>
          </w:tcPr>
          <w:p>
            <w:pPr>
              <w:pStyle w:val="TableParagraph"/>
              <w:numPr>
                <w:ilvl w:val="0"/>
                <w:numId w:val="174"/>
              </w:numPr>
              <w:tabs>
                <w:tab w:pos="828" w:val="left" w:leader="none"/>
              </w:tabs>
              <w:spacing w:line="254" w:lineRule="auto" w:before="0" w:after="0"/>
              <w:ind w:left="828" w:right="194" w:hanging="360"/>
              <w:jc w:val="left"/>
              <w:rPr>
                <w:rFonts w:ascii="Symbol" w:hAnsi="Symbol"/>
                <w:sz w:val="24"/>
              </w:rPr>
            </w:pPr>
            <w:r>
              <w:rPr>
                <w:sz w:val="22"/>
              </w:rPr>
              <w:t>Vocabulary items, expressions, language function</w:t>
            </w:r>
            <w:r>
              <w:rPr>
                <w:spacing w:val="-13"/>
                <w:sz w:val="22"/>
              </w:rPr>
              <w:t> </w:t>
            </w:r>
            <w:r>
              <w:rPr>
                <w:sz w:val="22"/>
              </w:rPr>
              <w:t>and</w:t>
            </w:r>
            <w:r>
              <w:rPr>
                <w:spacing w:val="-13"/>
                <w:sz w:val="22"/>
              </w:rPr>
              <w:t> </w:t>
            </w:r>
            <w:r>
              <w:rPr>
                <w:sz w:val="22"/>
              </w:rPr>
              <w:t>grammar</w:t>
            </w:r>
            <w:r>
              <w:rPr>
                <w:spacing w:val="-14"/>
                <w:sz w:val="22"/>
              </w:rPr>
              <w:t> </w:t>
            </w:r>
            <w:r>
              <w:rPr>
                <w:sz w:val="22"/>
              </w:rPr>
              <w:t>points related to socialising with people and get in touch with different people</w:t>
            </w:r>
          </w:p>
          <w:p>
            <w:pPr>
              <w:pStyle w:val="TableParagraph"/>
              <w:numPr>
                <w:ilvl w:val="0"/>
                <w:numId w:val="174"/>
              </w:numPr>
              <w:tabs>
                <w:tab w:pos="828" w:val="left" w:leader="none"/>
              </w:tabs>
              <w:spacing w:line="254" w:lineRule="auto" w:before="3" w:after="0"/>
              <w:ind w:left="828" w:right="458" w:hanging="360"/>
              <w:jc w:val="left"/>
              <w:rPr>
                <w:rFonts w:ascii="Symbol" w:hAnsi="Symbol"/>
                <w:sz w:val="22"/>
              </w:rPr>
            </w:pPr>
            <w:r>
              <w:rPr>
                <w:sz w:val="22"/>
              </w:rPr>
              <w:t>Linking</w:t>
            </w:r>
            <w:r>
              <w:rPr>
                <w:spacing w:val="-14"/>
                <w:sz w:val="22"/>
              </w:rPr>
              <w:t> </w:t>
            </w:r>
            <w:r>
              <w:rPr>
                <w:sz w:val="22"/>
              </w:rPr>
              <w:t>words</w:t>
            </w:r>
            <w:r>
              <w:rPr>
                <w:spacing w:val="-14"/>
                <w:sz w:val="22"/>
              </w:rPr>
              <w:t> </w:t>
            </w:r>
            <w:r>
              <w:rPr>
                <w:sz w:val="22"/>
              </w:rPr>
              <w:t>expressing addition and contrast</w:t>
            </w:r>
          </w:p>
        </w:tc>
        <w:tc>
          <w:tcPr>
            <w:tcW w:w="3947" w:type="dxa"/>
          </w:tcPr>
          <w:p>
            <w:pPr>
              <w:pStyle w:val="TableParagraph"/>
              <w:spacing w:before="1"/>
              <w:ind w:left="108"/>
              <w:rPr>
                <w:b/>
                <w:i/>
                <w:sz w:val="24"/>
              </w:rPr>
            </w:pPr>
            <w:r>
              <w:rPr>
                <w:b/>
                <w:i/>
                <w:spacing w:val="-2"/>
                <w:sz w:val="24"/>
              </w:rPr>
              <w:t>Activities</w:t>
            </w:r>
          </w:p>
          <w:p>
            <w:pPr>
              <w:pStyle w:val="TableParagraph"/>
              <w:ind w:left="108"/>
              <w:rPr>
                <w:sz w:val="24"/>
              </w:rPr>
            </w:pPr>
            <w:r>
              <w:rPr>
                <w:sz w:val="24"/>
              </w:rPr>
              <w:t>Students</w:t>
            </w:r>
            <w:r>
              <w:rPr>
                <w:spacing w:val="-1"/>
                <w:sz w:val="24"/>
              </w:rPr>
              <w:t> </w:t>
            </w:r>
            <w:r>
              <w:rPr>
                <w:sz w:val="24"/>
              </w:rPr>
              <w:t>are invited </w:t>
            </w:r>
            <w:r>
              <w:rPr>
                <w:spacing w:val="-5"/>
                <w:sz w:val="24"/>
              </w:rPr>
              <w:t>to:</w:t>
            </w:r>
          </w:p>
          <w:p>
            <w:pPr>
              <w:pStyle w:val="TableParagraph"/>
              <w:spacing w:line="276" w:lineRule="exact"/>
              <w:ind w:left="108"/>
              <w:rPr>
                <w:b/>
                <w:sz w:val="24"/>
              </w:rPr>
            </w:pPr>
            <w:r>
              <w:rPr>
                <w:b/>
                <w:sz w:val="24"/>
              </w:rPr>
              <w:t>Pre-</w:t>
            </w:r>
            <w:r>
              <w:rPr>
                <w:b/>
                <w:spacing w:val="-2"/>
                <w:sz w:val="24"/>
              </w:rPr>
              <w:t>writing</w:t>
            </w:r>
          </w:p>
          <w:p>
            <w:pPr>
              <w:pStyle w:val="TableParagraph"/>
              <w:numPr>
                <w:ilvl w:val="0"/>
                <w:numId w:val="175"/>
              </w:numPr>
              <w:tabs>
                <w:tab w:pos="352" w:val="left" w:leader="none"/>
                <w:tab w:pos="354" w:val="left" w:leader="none"/>
              </w:tabs>
              <w:spacing w:line="240" w:lineRule="auto" w:before="0" w:after="0"/>
              <w:ind w:left="354" w:right="758" w:hanging="142"/>
              <w:jc w:val="left"/>
              <w:rPr>
                <w:sz w:val="22"/>
              </w:rPr>
            </w:pPr>
            <w:r>
              <w:rPr>
                <w:sz w:val="22"/>
              </w:rPr>
              <w:t>ask peers and complete a form containing</w:t>
            </w:r>
            <w:r>
              <w:rPr>
                <w:spacing w:val="-14"/>
                <w:sz w:val="22"/>
              </w:rPr>
              <w:t> </w:t>
            </w:r>
            <w:r>
              <w:rPr>
                <w:sz w:val="22"/>
              </w:rPr>
              <w:t>personal</w:t>
            </w:r>
            <w:r>
              <w:rPr>
                <w:spacing w:val="-14"/>
                <w:sz w:val="22"/>
              </w:rPr>
              <w:t> </w:t>
            </w:r>
            <w:r>
              <w:rPr>
                <w:sz w:val="22"/>
              </w:rPr>
              <w:t>information</w:t>
            </w:r>
          </w:p>
          <w:p>
            <w:pPr>
              <w:pStyle w:val="TableParagraph"/>
              <w:spacing w:line="276" w:lineRule="exact" w:before="137"/>
              <w:ind w:left="108"/>
              <w:rPr>
                <w:b/>
                <w:sz w:val="24"/>
              </w:rPr>
            </w:pPr>
            <w:r>
              <w:rPr>
                <w:b/>
                <w:sz w:val="24"/>
              </w:rPr>
              <w:t>While -</w:t>
            </w:r>
            <w:r>
              <w:rPr>
                <w:b/>
                <w:spacing w:val="-2"/>
                <w:sz w:val="24"/>
              </w:rPr>
              <w:t>writing</w:t>
            </w:r>
          </w:p>
          <w:p>
            <w:pPr>
              <w:pStyle w:val="TableParagraph"/>
              <w:numPr>
                <w:ilvl w:val="0"/>
                <w:numId w:val="175"/>
              </w:numPr>
              <w:tabs>
                <w:tab w:pos="352" w:val="left" w:leader="none"/>
                <w:tab w:pos="354" w:val="left" w:leader="none"/>
              </w:tabs>
              <w:spacing w:line="240" w:lineRule="auto" w:before="0" w:after="0"/>
              <w:ind w:left="354" w:right="185" w:hanging="142"/>
              <w:jc w:val="left"/>
              <w:rPr>
                <w:sz w:val="22"/>
              </w:rPr>
            </w:pPr>
            <w:r>
              <w:rPr>
                <w:sz w:val="22"/>
              </w:rPr>
              <w:t>build</w:t>
            </w:r>
            <w:r>
              <w:rPr>
                <w:spacing w:val="-7"/>
                <w:sz w:val="22"/>
              </w:rPr>
              <w:t> </w:t>
            </w:r>
            <w:r>
              <w:rPr>
                <w:sz w:val="22"/>
              </w:rPr>
              <w:t>up</w:t>
            </w:r>
            <w:r>
              <w:rPr>
                <w:spacing w:val="-6"/>
                <w:sz w:val="22"/>
              </w:rPr>
              <w:t> </w:t>
            </w:r>
            <w:r>
              <w:rPr>
                <w:sz w:val="22"/>
              </w:rPr>
              <w:t>a</w:t>
            </w:r>
            <w:r>
              <w:rPr>
                <w:spacing w:val="-7"/>
                <w:sz w:val="22"/>
              </w:rPr>
              <w:t> </w:t>
            </w:r>
            <w:r>
              <w:rPr>
                <w:sz w:val="22"/>
              </w:rPr>
              <w:t>dialogue</w:t>
            </w:r>
            <w:r>
              <w:rPr>
                <w:spacing w:val="-6"/>
                <w:sz w:val="22"/>
              </w:rPr>
              <w:t> </w:t>
            </w:r>
            <w:r>
              <w:rPr>
                <w:sz w:val="22"/>
              </w:rPr>
              <w:t>using</w:t>
            </w:r>
            <w:r>
              <w:rPr>
                <w:spacing w:val="-6"/>
                <w:sz w:val="22"/>
              </w:rPr>
              <w:t> </w:t>
            </w:r>
            <w:r>
              <w:rPr>
                <w:sz w:val="22"/>
              </w:rPr>
              <w:t>the</w:t>
            </w:r>
            <w:r>
              <w:rPr>
                <w:spacing w:val="-7"/>
                <w:sz w:val="22"/>
              </w:rPr>
              <w:t> </w:t>
            </w:r>
            <w:r>
              <w:rPr>
                <w:sz w:val="22"/>
              </w:rPr>
              <w:t>grammar </w:t>
            </w:r>
            <w:r>
              <w:rPr>
                <w:spacing w:val="-2"/>
                <w:sz w:val="22"/>
              </w:rPr>
              <w:t>points</w:t>
            </w:r>
          </w:p>
          <w:p>
            <w:pPr>
              <w:pStyle w:val="TableParagraph"/>
              <w:spacing w:line="276" w:lineRule="exact" w:before="138"/>
              <w:ind w:left="108"/>
              <w:rPr>
                <w:b/>
                <w:sz w:val="24"/>
              </w:rPr>
            </w:pPr>
            <w:r>
              <w:rPr>
                <w:b/>
                <w:sz w:val="24"/>
              </w:rPr>
              <w:t>Post-</w:t>
            </w:r>
            <w:r>
              <w:rPr>
                <w:b/>
                <w:spacing w:val="-2"/>
                <w:sz w:val="24"/>
              </w:rPr>
              <w:t>writing</w:t>
            </w:r>
          </w:p>
          <w:p>
            <w:pPr>
              <w:pStyle w:val="TableParagraph"/>
              <w:numPr>
                <w:ilvl w:val="0"/>
                <w:numId w:val="175"/>
              </w:numPr>
              <w:tabs>
                <w:tab w:pos="352" w:val="left" w:leader="none"/>
              </w:tabs>
              <w:spacing w:line="293" w:lineRule="exact" w:before="0" w:after="0"/>
              <w:ind w:left="352" w:right="0" w:hanging="140"/>
              <w:jc w:val="left"/>
              <w:rPr>
                <w:sz w:val="22"/>
              </w:rPr>
            </w:pPr>
            <w:r>
              <w:rPr>
                <w:sz w:val="22"/>
              </w:rPr>
              <w:t>act</w:t>
            </w:r>
            <w:r>
              <w:rPr>
                <w:spacing w:val="-4"/>
                <w:sz w:val="22"/>
              </w:rPr>
              <w:t> </w:t>
            </w:r>
            <w:r>
              <w:rPr>
                <w:sz w:val="22"/>
              </w:rPr>
              <w:t>out</w:t>
            </w:r>
            <w:r>
              <w:rPr>
                <w:spacing w:val="-4"/>
                <w:sz w:val="22"/>
              </w:rPr>
              <w:t> </w:t>
            </w:r>
            <w:r>
              <w:rPr>
                <w:sz w:val="22"/>
              </w:rPr>
              <w:t>the</w:t>
            </w:r>
            <w:r>
              <w:rPr>
                <w:spacing w:val="-4"/>
                <w:sz w:val="22"/>
              </w:rPr>
              <w:t> </w:t>
            </w:r>
            <w:r>
              <w:rPr>
                <w:spacing w:val="-2"/>
                <w:sz w:val="22"/>
              </w:rPr>
              <w:t>dialogue</w:t>
            </w:r>
          </w:p>
          <w:p>
            <w:pPr>
              <w:pStyle w:val="TableParagraph"/>
              <w:spacing w:before="143"/>
              <w:rPr>
                <w:b/>
                <w:sz w:val="22"/>
              </w:rPr>
            </w:pPr>
          </w:p>
          <w:p>
            <w:pPr>
              <w:pStyle w:val="TableParagraph"/>
              <w:ind w:left="108"/>
              <w:rPr>
                <w:b/>
                <w:i/>
                <w:sz w:val="24"/>
              </w:rPr>
            </w:pPr>
            <w:r>
              <w:rPr>
                <w:b/>
                <w:i/>
                <w:spacing w:val="-2"/>
                <w:sz w:val="24"/>
              </w:rPr>
              <w:t>Strategy</w:t>
            </w:r>
          </w:p>
          <w:p>
            <w:pPr>
              <w:pStyle w:val="TableParagraph"/>
              <w:ind w:left="108"/>
              <w:rPr>
                <w:sz w:val="24"/>
              </w:rPr>
            </w:pPr>
            <w:r>
              <w:rPr>
                <w:sz w:val="24"/>
              </w:rPr>
              <w:t>Personalisation</w:t>
            </w:r>
            <w:r>
              <w:rPr>
                <w:spacing w:val="-1"/>
                <w:sz w:val="24"/>
              </w:rPr>
              <w:t> </w:t>
            </w:r>
            <w:r>
              <w:rPr>
                <w:spacing w:val="-2"/>
                <w:sz w:val="24"/>
              </w:rPr>
              <w:t>technique</w:t>
            </w:r>
          </w:p>
          <w:p>
            <w:pPr>
              <w:pStyle w:val="TableParagraph"/>
              <w:rPr>
                <w:b/>
                <w:sz w:val="24"/>
              </w:rPr>
            </w:pPr>
          </w:p>
          <w:p>
            <w:pPr>
              <w:pStyle w:val="TableParagraph"/>
              <w:ind w:left="108"/>
              <w:rPr>
                <w:b/>
                <w:i/>
                <w:sz w:val="24"/>
              </w:rPr>
            </w:pPr>
            <w:r>
              <w:rPr>
                <w:b/>
                <w:i/>
                <w:sz w:val="24"/>
              </w:rPr>
              <w:t>Teaching </w:t>
            </w:r>
            <w:r>
              <w:rPr>
                <w:b/>
                <w:i/>
                <w:spacing w:val="-5"/>
                <w:sz w:val="24"/>
              </w:rPr>
              <w:t>aid</w:t>
            </w:r>
          </w:p>
          <w:p>
            <w:pPr>
              <w:pStyle w:val="TableParagraph"/>
              <w:spacing w:line="255" w:lineRule="exact"/>
              <w:ind w:left="108"/>
              <w:rPr>
                <w:sz w:val="24"/>
              </w:rPr>
            </w:pPr>
            <w:r>
              <w:rPr>
                <w:sz w:val="24"/>
              </w:rPr>
              <w:t>A</w:t>
            </w:r>
            <w:r>
              <w:rPr>
                <w:spacing w:val="-1"/>
                <w:sz w:val="24"/>
              </w:rPr>
              <w:t> </w:t>
            </w:r>
            <w:r>
              <w:rPr>
                <w:sz w:val="24"/>
              </w:rPr>
              <w:t>form on</w:t>
            </w:r>
            <w:r>
              <w:rPr>
                <w:spacing w:val="-1"/>
                <w:sz w:val="24"/>
              </w:rPr>
              <w:t> </w:t>
            </w:r>
            <w:r>
              <w:rPr>
                <w:sz w:val="24"/>
              </w:rPr>
              <w:t>personal </w:t>
            </w:r>
            <w:r>
              <w:rPr>
                <w:spacing w:val="-2"/>
                <w:sz w:val="24"/>
              </w:rPr>
              <w:t>information</w:t>
            </w:r>
          </w:p>
        </w:tc>
      </w:tr>
      <w:tr>
        <w:trPr>
          <w:trHeight w:val="1834" w:hRule="atLeast"/>
        </w:trPr>
        <w:tc>
          <w:tcPr>
            <w:tcW w:w="9963" w:type="dxa"/>
            <w:gridSpan w:val="3"/>
          </w:tcPr>
          <w:p>
            <w:pPr>
              <w:pStyle w:val="TableParagraph"/>
              <w:ind w:left="107"/>
              <w:rPr>
                <w:b/>
                <w:sz w:val="24"/>
              </w:rPr>
            </w:pPr>
            <w:r>
              <w:rPr>
                <w:b/>
                <w:spacing w:val="-2"/>
                <w:sz w:val="24"/>
              </w:rPr>
              <w:t>Assessment</w:t>
            </w:r>
          </w:p>
          <w:p>
            <w:pPr>
              <w:pStyle w:val="TableParagraph"/>
              <w:spacing w:line="276" w:lineRule="exact"/>
              <w:ind w:left="107"/>
              <w:rPr>
                <w:sz w:val="24"/>
              </w:rPr>
            </w:pPr>
            <w:r>
              <w:rPr>
                <w:spacing w:val="-2"/>
                <w:sz w:val="24"/>
              </w:rPr>
              <w:t>Students:</w:t>
            </w:r>
          </w:p>
          <w:p>
            <w:pPr>
              <w:pStyle w:val="TableParagraph"/>
              <w:numPr>
                <w:ilvl w:val="0"/>
                <w:numId w:val="176"/>
              </w:numPr>
              <w:tabs>
                <w:tab w:pos="827" w:val="left" w:leader="none"/>
              </w:tabs>
              <w:spacing w:line="294" w:lineRule="exact" w:before="0" w:after="0"/>
              <w:ind w:left="827" w:right="0" w:hanging="360"/>
              <w:jc w:val="left"/>
              <w:rPr>
                <w:rFonts w:ascii="Symbol" w:hAnsi="Symbol"/>
                <w:sz w:val="24"/>
              </w:rPr>
            </w:pPr>
            <w:r>
              <w:rPr>
                <w:sz w:val="22"/>
              </w:rPr>
              <w:t>use</w:t>
            </w:r>
            <w:r>
              <w:rPr>
                <w:spacing w:val="-8"/>
                <w:sz w:val="22"/>
              </w:rPr>
              <w:t> </w:t>
            </w:r>
            <w:r>
              <w:rPr>
                <w:sz w:val="22"/>
              </w:rPr>
              <w:t>“meeting</w:t>
            </w:r>
            <w:r>
              <w:rPr>
                <w:spacing w:val="-6"/>
                <w:sz w:val="22"/>
              </w:rPr>
              <w:t> </w:t>
            </w:r>
            <w:r>
              <w:rPr>
                <w:sz w:val="22"/>
              </w:rPr>
              <w:t>new</w:t>
            </w:r>
            <w:r>
              <w:rPr>
                <w:spacing w:val="-6"/>
                <w:sz w:val="22"/>
              </w:rPr>
              <w:t> </w:t>
            </w:r>
            <w:r>
              <w:rPr>
                <w:sz w:val="22"/>
              </w:rPr>
              <w:t>people”</w:t>
            </w:r>
            <w:r>
              <w:rPr>
                <w:spacing w:val="-7"/>
                <w:sz w:val="22"/>
              </w:rPr>
              <w:t> </w:t>
            </w:r>
            <w:r>
              <w:rPr>
                <w:sz w:val="22"/>
              </w:rPr>
              <w:t>words</w:t>
            </w:r>
            <w:r>
              <w:rPr>
                <w:spacing w:val="-6"/>
                <w:sz w:val="22"/>
              </w:rPr>
              <w:t> </w:t>
            </w:r>
            <w:r>
              <w:rPr>
                <w:sz w:val="22"/>
              </w:rPr>
              <w:t>and</w:t>
            </w:r>
            <w:r>
              <w:rPr>
                <w:spacing w:val="-6"/>
                <w:sz w:val="22"/>
              </w:rPr>
              <w:t> </w:t>
            </w:r>
            <w:r>
              <w:rPr>
                <w:sz w:val="22"/>
              </w:rPr>
              <w:t>expressions</w:t>
            </w:r>
            <w:r>
              <w:rPr>
                <w:spacing w:val="-5"/>
                <w:sz w:val="22"/>
              </w:rPr>
              <w:t> </w:t>
            </w:r>
            <w:r>
              <w:rPr>
                <w:sz w:val="22"/>
              </w:rPr>
              <w:t>in</w:t>
            </w:r>
            <w:r>
              <w:rPr>
                <w:spacing w:val="-6"/>
                <w:sz w:val="22"/>
              </w:rPr>
              <w:t> </w:t>
            </w:r>
            <w:r>
              <w:rPr>
                <w:sz w:val="22"/>
              </w:rPr>
              <w:t>a</w:t>
            </w:r>
            <w:r>
              <w:rPr>
                <w:spacing w:val="-6"/>
                <w:sz w:val="22"/>
              </w:rPr>
              <w:t> </w:t>
            </w:r>
            <w:r>
              <w:rPr>
                <w:spacing w:val="-2"/>
                <w:sz w:val="22"/>
              </w:rPr>
              <w:t>dialogue.</w:t>
            </w:r>
          </w:p>
          <w:p>
            <w:pPr>
              <w:pStyle w:val="TableParagraph"/>
              <w:numPr>
                <w:ilvl w:val="0"/>
                <w:numId w:val="176"/>
              </w:numPr>
              <w:tabs>
                <w:tab w:pos="827" w:val="left" w:leader="none"/>
              </w:tabs>
              <w:spacing w:line="240" w:lineRule="auto" w:before="12" w:after="0"/>
              <w:ind w:left="827" w:right="0" w:hanging="360"/>
              <w:jc w:val="left"/>
              <w:rPr>
                <w:rFonts w:ascii="Symbol" w:hAnsi="Symbol"/>
                <w:sz w:val="22"/>
              </w:rPr>
            </w:pPr>
            <w:r>
              <w:rPr>
                <w:sz w:val="22"/>
              </w:rPr>
              <w:t>use</w:t>
            </w:r>
            <w:r>
              <w:rPr>
                <w:spacing w:val="-8"/>
                <w:sz w:val="22"/>
              </w:rPr>
              <w:t> </w:t>
            </w:r>
            <w:r>
              <w:rPr>
                <w:sz w:val="22"/>
              </w:rPr>
              <w:t>linking</w:t>
            </w:r>
            <w:r>
              <w:rPr>
                <w:spacing w:val="-7"/>
                <w:sz w:val="22"/>
              </w:rPr>
              <w:t> </w:t>
            </w:r>
            <w:r>
              <w:rPr>
                <w:sz w:val="22"/>
              </w:rPr>
              <w:t>words</w:t>
            </w:r>
            <w:r>
              <w:rPr>
                <w:spacing w:val="-7"/>
                <w:sz w:val="22"/>
              </w:rPr>
              <w:t> </w:t>
            </w:r>
            <w:r>
              <w:rPr>
                <w:sz w:val="22"/>
              </w:rPr>
              <w:t>expressing</w:t>
            </w:r>
            <w:r>
              <w:rPr>
                <w:spacing w:val="-7"/>
                <w:sz w:val="22"/>
              </w:rPr>
              <w:t> </w:t>
            </w:r>
            <w:r>
              <w:rPr>
                <w:sz w:val="22"/>
              </w:rPr>
              <w:t>addition</w:t>
            </w:r>
            <w:r>
              <w:rPr>
                <w:spacing w:val="-6"/>
                <w:sz w:val="22"/>
              </w:rPr>
              <w:t> </w:t>
            </w:r>
            <w:r>
              <w:rPr>
                <w:sz w:val="22"/>
              </w:rPr>
              <w:t>and</w:t>
            </w:r>
            <w:r>
              <w:rPr>
                <w:spacing w:val="-7"/>
                <w:sz w:val="22"/>
              </w:rPr>
              <w:t> </w:t>
            </w:r>
            <w:r>
              <w:rPr>
                <w:spacing w:val="-2"/>
                <w:sz w:val="22"/>
              </w:rPr>
              <w:t>contrast.</w:t>
            </w:r>
          </w:p>
          <w:p>
            <w:pPr>
              <w:pStyle w:val="TableParagraph"/>
              <w:numPr>
                <w:ilvl w:val="0"/>
                <w:numId w:val="176"/>
              </w:numPr>
              <w:tabs>
                <w:tab w:pos="827" w:val="left" w:leader="none"/>
              </w:tabs>
              <w:spacing w:line="240" w:lineRule="auto" w:before="16" w:after="0"/>
              <w:ind w:left="827" w:right="0" w:hanging="360"/>
              <w:jc w:val="left"/>
              <w:rPr>
                <w:rFonts w:ascii="Symbol" w:hAnsi="Symbol"/>
                <w:sz w:val="22"/>
              </w:rPr>
            </w:pPr>
            <w:r>
              <w:rPr>
                <w:sz w:val="22"/>
              </w:rPr>
              <w:t>write</w:t>
            </w:r>
            <w:r>
              <w:rPr>
                <w:spacing w:val="-6"/>
                <w:sz w:val="22"/>
              </w:rPr>
              <w:t> </w:t>
            </w:r>
            <w:r>
              <w:rPr>
                <w:sz w:val="22"/>
              </w:rPr>
              <w:t>a</w:t>
            </w:r>
            <w:r>
              <w:rPr>
                <w:spacing w:val="-5"/>
                <w:sz w:val="22"/>
              </w:rPr>
              <w:t> </w:t>
            </w:r>
            <w:r>
              <w:rPr>
                <w:sz w:val="22"/>
              </w:rPr>
              <w:t>coherent</w:t>
            </w:r>
            <w:r>
              <w:rPr>
                <w:spacing w:val="-5"/>
                <w:sz w:val="22"/>
              </w:rPr>
              <w:t> </w:t>
            </w:r>
            <w:r>
              <w:rPr>
                <w:spacing w:val="-2"/>
                <w:sz w:val="22"/>
              </w:rPr>
              <w:t>dialogue.</w:t>
            </w:r>
          </w:p>
          <w:p>
            <w:pPr>
              <w:pStyle w:val="TableParagraph"/>
              <w:numPr>
                <w:ilvl w:val="0"/>
                <w:numId w:val="176"/>
              </w:numPr>
              <w:tabs>
                <w:tab w:pos="827" w:val="left" w:leader="none"/>
              </w:tabs>
              <w:spacing w:line="240" w:lineRule="auto" w:before="16" w:after="0"/>
              <w:ind w:left="827" w:right="0" w:hanging="360"/>
              <w:jc w:val="left"/>
              <w:rPr>
                <w:rFonts w:ascii="Symbol" w:hAnsi="Symbol"/>
                <w:sz w:val="22"/>
              </w:rPr>
            </w:pPr>
            <w:r>
              <w:rPr>
                <w:sz w:val="22"/>
              </w:rPr>
              <w:t>write</w:t>
            </w:r>
            <w:r>
              <w:rPr>
                <w:spacing w:val="-6"/>
                <w:sz w:val="22"/>
              </w:rPr>
              <w:t> </w:t>
            </w:r>
            <w:r>
              <w:rPr>
                <w:sz w:val="22"/>
              </w:rPr>
              <w:t>about</w:t>
            </w:r>
            <w:r>
              <w:rPr>
                <w:spacing w:val="-4"/>
                <w:sz w:val="22"/>
              </w:rPr>
              <w:t> </w:t>
            </w:r>
            <w:r>
              <w:rPr>
                <w:sz w:val="22"/>
              </w:rPr>
              <w:t>habits</w:t>
            </w:r>
            <w:r>
              <w:rPr>
                <w:spacing w:val="-6"/>
                <w:sz w:val="22"/>
              </w:rPr>
              <w:t> </w:t>
            </w:r>
            <w:r>
              <w:rPr>
                <w:sz w:val="22"/>
              </w:rPr>
              <w:t>and</w:t>
            </w:r>
            <w:r>
              <w:rPr>
                <w:spacing w:val="-4"/>
                <w:sz w:val="22"/>
              </w:rPr>
              <w:t> </w:t>
            </w:r>
            <w:r>
              <w:rPr>
                <w:sz w:val="22"/>
              </w:rPr>
              <w:t>daily</w:t>
            </w:r>
            <w:r>
              <w:rPr>
                <w:spacing w:val="-5"/>
                <w:sz w:val="22"/>
              </w:rPr>
              <w:t> </w:t>
            </w:r>
            <w:r>
              <w:rPr>
                <w:spacing w:val="-2"/>
                <w:sz w:val="22"/>
              </w:rPr>
              <w:t>chores.</w:t>
            </w:r>
          </w:p>
        </w:tc>
      </w:tr>
    </w:tbl>
    <w:p>
      <w:pPr>
        <w:pStyle w:val="BodyText"/>
        <w:spacing w:before="15"/>
        <w:rPr>
          <w:b/>
        </w:rPr>
      </w:pPr>
    </w:p>
    <w:p>
      <w:pPr>
        <w:pStyle w:val="Heading3"/>
        <w:tabs>
          <w:tab w:pos="5659" w:val="left" w:leader="none"/>
        </w:tabs>
        <w:spacing w:before="1" w:after="19"/>
        <w:ind w:left="477"/>
      </w:pPr>
      <w:r>
        <w:rPr>
          <w:color w:val="000000"/>
          <w:shd w:fill="D9D9D9" w:color="auto" w:val="clear"/>
        </w:rPr>
        <w:tab/>
        <w:t>UNIT</w:t>
      </w:r>
      <w:r>
        <w:rPr>
          <w:color w:val="000000"/>
          <w:spacing w:val="-3"/>
          <w:shd w:fill="D9D9D9" w:color="auto" w:val="clear"/>
        </w:rPr>
        <w:t> </w:t>
      </w:r>
      <w:r>
        <w:rPr>
          <w:color w:val="000000"/>
          <w:shd w:fill="D9D9D9" w:color="auto" w:val="clear"/>
        </w:rPr>
        <w:t>2:</w:t>
      </w:r>
      <w:r>
        <w:rPr>
          <w:color w:val="000000"/>
          <w:spacing w:val="-1"/>
          <w:shd w:fill="D9D9D9" w:color="auto" w:val="clear"/>
        </w:rPr>
        <w:t> </w:t>
      </w:r>
      <w:r>
        <w:rPr>
          <w:color w:val="000000"/>
          <w:shd w:fill="D9D9D9" w:color="auto" w:val="clear"/>
        </w:rPr>
        <w:t>CLASSROOM </w:t>
      </w:r>
      <w:r>
        <w:rPr>
          <w:color w:val="000000"/>
          <w:spacing w:val="-2"/>
          <w:shd w:fill="D9D9D9" w:color="auto" w:val="clear"/>
        </w:rPr>
        <w:t>COMMUNICATION</w:t>
      </w:r>
    </w:p>
    <w:tbl>
      <w:tblPr>
        <w:tblW w:w="0" w:type="auto"/>
        <w:jc w:val="left"/>
        <w:tblInd w:w="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33"/>
      </w:tblGrid>
      <w:tr>
        <w:trPr>
          <w:trHeight w:val="270" w:hRule="atLeast"/>
        </w:trPr>
        <w:tc>
          <w:tcPr>
            <w:tcW w:w="5533" w:type="dxa"/>
          </w:tcPr>
          <w:p>
            <w:pPr>
              <w:pStyle w:val="TableParagraph"/>
              <w:spacing w:line="251" w:lineRule="exact"/>
              <w:ind w:left="50"/>
              <w:rPr>
                <w:sz w:val="24"/>
              </w:rPr>
            </w:pPr>
            <w:r>
              <w:rPr>
                <w:b/>
                <w:sz w:val="24"/>
              </w:rPr>
              <w:t>Values</w:t>
            </w:r>
            <w:r>
              <w:rPr>
                <w:b/>
                <w:spacing w:val="-2"/>
                <w:sz w:val="24"/>
              </w:rPr>
              <w:t> </w:t>
            </w:r>
            <w:r>
              <w:rPr>
                <w:b/>
                <w:sz w:val="24"/>
              </w:rPr>
              <w:t>to be transmitted</w:t>
            </w:r>
            <w:r>
              <w:rPr>
                <w:sz w:val="24"/>
              </w:rPr>
              <w:t>:</w:t>
            </w:r>
            <w:r>
              <w:rPr>
                <w:spacing w:val="-1"/>
                <w:sz w:val="24"/>
              </w:rPr>
              <w:t> </w:t>
            </w:r>
            <w:r>
              <w:rPr>
                <w:sz w:val="24"/>
              </w:rPr>
              <w:t>mutual respect,</w:t>
            </w:r>
            <w:r>
              <w:rPr>
                <w:spacing w:val="-1"/>
                <w:sz w:val="24"/>
              </w:rPr>
              <w:t> </w:t>
            </w:r>
            <w:r>
              <w:rPr>
                <w:spacing w:val="-2"/>
                <w:sz w:val="24"/>
              </w:rPr>
              <w:t>collaboration</w:t>
            </w:r>
          </w:p>
        </w:tc>
      </w:tr>
      <w:tr>
        <w:trPr>
          <w:trHeight w:val="270" w:hRule="atLeast"/>
        </w:trPr>
        <w:tc>
          <w:tcPr>
            <w:tcW w:w="5533" w:type="dxa"/>
          </w:tcPr>
          <w:p>
            <w:pPr>
              <w:pStyle w:val="TableParagraph"/>
              <w:spacing w:line="251" w:lineRule="exact"/>
              <w:ind w:left="50"/>
              <w:rPr>
                <w:sz w:val="24"/>
              </w:rPr>
            </w:pPr>
            <w:r>
              <w:rPr>
                <w:b/>
                <w:sz w:val="24"/>
              </w:rPr>
              <w:t>Duration: </w:t>
            </w:r>
            <w:r>
              <w:rPr>
                <w:sz w:val="24"/>
              </w:rPr>
              <w:t>2</w:t>
            </w:r>
            <w:r>
              <w:rPr>
                <w:spacing w:val="-2"/>
                <w:sz w:val="24"/>
              </w:rPr>
              <w:t> weeks</w:t>
            </w:r>
          </w:p>
        </w:tc>
      </w:tr>
    </w:tbl>
    <w:p>
      <w:pPr>
        <w:pStyle w:val="BodyText"/>
        <w:spacing w:before="47"/>
        <w:rPr>
          <w:b/>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275" w:hRule="atLeast"/>
        </w:trPr>
        <w:tc>
          <w:tcPr>
            <w:tcW w:w="9963" w:type="dxa"/>
            <w:gridSpan w:val="3"/>
          </w:tcPr>
          <w:p>
            <w:pPr>
              <w:pStyle w:val="TableParagraph"/>
              <w:spacing w:line="255" w:lineRule="exact"/>
              <w:ind w:left="9" w:right="2"/>
              <w:jc w:val="center"/>
              <w:rPr>
                <w:b/>
                <w:sz w:val="24"/>
              </w:rPr>
            </w:pPr>
            <w:r>
              <w:rPr>
                <w:b/>
                <w:sz w:val="24"/>
              </w:rPr>
              <w:t>ORAL</w:t>
            </w:r>
            <w:r>
              <w:rPr>
                <w:b/>
                <w:spacing w:val="-1"/>
                <w:sz w:val="24"/>
              </w:rPr>
              <w:t> </w:t>
            </w:r>
            <w:r>
              <w:rPr>
                <w:b/>
                <w:spacing w:val="-2"/>
                <w:sz w:val="24"/>
              </w:rPr>
              <w:t>COMMUNICATION</w:t>
            </w:r>
          </w:p>
        </w:tc>
      </w:tr>
      <w:tr>
        <w:trPr>
          <w:trHeight w:val="551" w:hRule="atLeast"/>
        </w:trPr>
        <w:tc>
          <w:tcPr>
            <w:tcW w:w="2435" w:type="dxa"/>
            <w:shd w:val="clear" w:color="auto" w:fill="D9D9D9"/>
          </w:tcPr>
          <w:p>
            <w:pPr>
              <w:pStyle w:val="TableParagraph"/>
              <w:spacing w:line="270" w:lineRule="atLeast"/>
              <w:ind w:left="924" w:right="347" w:hanging="565"/>
              <w:rPr>
                <w:b/>
                <w:sz w:val="24"/>
              </w:rPr>
            </w:pPr>
            <w:r>
              <w:rPr>
                <w:b/>
                <w:sz w:val="24"/>
              </w:rPr>
              <w:t>Specific</w:t>
            </w:r>
            <w:r>
              <w:rPr>
                <w:b/>
                <w:spacing w:val="-15"/>
                <w:sz w:val="24"/>
              </w:rPr>
              <w:t> </w:t>
            </w:r>
            <w:r>
              <w:rPr>
                <w:b/>
                <w:sz w:val="24"/>
              </w:rPr>
              <w:t>learning </w:t>
            </w:r>
            <w:r>
              <w:rPr>
                <w:b/>
                <w:spacing w:val="-2"/>
                <w:sz w:val="24"/>
              </w:rPr>
              <w:t>result</w:t>
            </w:r>
          </w:p>
        </w:tc>
        <w:tc>
          <w:tcPr>
            <w:tcW w:w="3581" w:type="dxa"/>
            <w:shd w:val="clear" w:color="auto" w:fill="D9D9D9"/>
          </w:tcPr>
          <w:p>
            <w:pPr>
              <w:pStyle w:val="TableParagraph"/>
              <w:ind w:left="8"/>
              <w:jc w:val="center"/>
              <w:rPr>
                <w:b/>
                <w:sz w:val="24"/>
              </w:rPr>
            </w:pPr>
            <w:r>
              <w:rPr>
                <w:b/>
                <w:spacing w:val="-2"/>
                <w:sz w:val="24"/>
              </w:rPr>
              <w:t>Contents</w:t>
            </w:r>
          </w:p>
        </w:tc>
        <w:tc>
          <w:tcPr>
            <w:tcW w:w="3947" w:type="dxa"/>
            <w:shd w:val="clear" w:color="auto" w:fill="D9D9D9"/>
          </w:tcPr>
          <w:p>
            <w:pPr>
              <w:pStyle w:val="TableParagraph"/>
              <w:ind w:left="429"/>
              <w:rPr>
                <w:b/>
                <w:sz w:val="24"/>
              </w:rPr>
            </w:pPr>
            <w:r>
              <w:rPr>
                <w:b/>
                <w:sz w:val="24"/>
              </w:rPr>
              <w:t>Teaching advice and </w:t>
            </w:r>
            <w:r>
              <w:rPr>
                <w:b/>
                <w:spacing w:val="-2"/>
                <w:sz w:val="24"/>
              </w:rPr>
              <w:t>guidance</w:t>
            </w:r>
          </w:p>
        </w:tc>
      </w:tr>
      <w:tr>
        <w:trPr>
          <w:trHeight w:val="3313" w:hRule="atLeast"/>
        </w:trPr>
        <w:tc>
          <w:tcPr>
            <w:tcW w:w="2435" w:type="dxa"/>
          </w:tcPr>
          <w:p>
            <w:pPr>
              <w:pStyle w:val="TableParagraph"/>
              <w:spacing w:before="1"/>
              <w:ind w:left="107" w:right="267"/>
              <w:rPr>
                <w:sz w:val="24"/>
              </w:rPr>
            </w:pPr>
            <w:r>
              <w:rPr>
                <w:sz w:val="24"/>
              </w:rPr>
              <w:t>Recognize</w:t>
            </w:r>
            <w:r>
              <w:rPr>
                <w:spacing w:val="-15"/>
                <w:sz w:val="24"/>
              </w:rPr>
              <w:t> </w:t>
            </w:r>
            <w:r>
              <w:rPr>
                <w:sz w:val="24"/>
              </w:rPr>
              <w:t>classroom </w:t>
            </w:r>
            <w:r>
              <w:rPr>
                <w:spacing w:val="-2"/>
                <w:sz w:val="24"/>
              </w:rPr>
              <w:t>commands</w:t>
            </w:r>
          </w:p>
        </w:tc>
        <w:tc>
          <w:tcPr>
            <w:tcW w:w="3581" w:type="dxa"/>
          </w:tcPr>
          <w:p>
            <w:pPr>
              <w:pStyle w:val="TableParagraph"/>
              <w:spacing w:before="1"/>
              <w:ind w:left="108" w:right="1219"/>
              <w:rPr>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r>
              <w:rPr>
                <w:b/>
                <w:spacing w:val="80"/>
                <w:sz w:val="24"/>
              </w:rPr>
              <w:t> </w:t>
            </w:r>
            <w:r>
              <w:rPr>
                <w:sz w:val="24"/>
              </w:rPr>
              <w:t>Classroom commands</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spacing w:line="257" w:lineRule="exact"/>
              <w:ind w:left="108"/>
              <w:rPr>
                <w:b/>
                <w:sz w:val="24"/>
              </w:rPr>
            </w:pPr>
            <w:r>
              <w:rPr>
                <w:b/>
                <w:spacing w:val="-2"/>
                <w:sz w:val="24"/>
              </w:rPr>
              <w:t>Grammar</w:t>
            </w:r>
          </w:p>
        </w:tc>
        <w:tc>
          <w:tcPr>
            <w:tcW w:w="3947" w:type="dxa"/>
          </w:tcPr>
          <w:p>
            <w:pPr>
              <w:pStyle w:val="TableParagraph"/>
              <w:spacing w:before="1"/>
              <w:ind w:left="108"/>
              <w:rPr>
                <w:b/>
                <w:i/>
                <w:sz w:val="24"/>
              </w:rPr>
            </w:pPr>
            <w:r>
              <w:rPr>
                <w:b/>
                <w:i/>
                <w:spacing w:val="-2"/>
                <w:sz w:val="24"/>
              </w:rPr>
              <w:t>Activities</w:t>
            </w:r>
          </w:p>
          <w:p>
            <w:pPr>
              <w:pStyle w:val="TableParagraph"/>
              <w:ind w:left="108"/>
              <w:rPr>
                <w:sz w:val="24"/>
              </w:rPr>
            </w:pPr>
            <w:r>
              <w:rPr>
                <w:sz w:val="24"/>
              </w:rPr>
              <w:t>Students</w:t>
            </w:r>
            <w:r>
              <w:rPr>
                <w:spacing w:val="-1"/>
                <w:sz w:val="24"/>
              </w:rPr>
              <w:t> </w:t>
            </w:r>
            <w:r>
              <w:rPr>
                <w:sz w:val="24"/>
              </w:rPr>
              <w:t>are asked </w:t>
            </w:r>
            <w:r>
              <w:rPr>
                <w:spacing w:val="-5"/>
                <w:sz w:val="24"/>
              </w:rPr>
              <w:t>to:</w:t>
            </w:r>
          </w:p>
          <w:p>
            <w:pPr>
              <w:pStyle w:val="TableParagraph"/>
              <w:spacing w:line="276" w:lineRule="exact"/>
              <w:ind w:left="108"/>
              <w:rPr>
                <w:b/>
                <w:sz w:val="24"/>
              </w:rPr>
            </w:pPr>
            <w:r>
              <w:rPr>
                <w:b/>
                <w:sz w:val="24"/>
              </w:rPr>
              <w:t>Pre-</w:t>
            </w:r>
            <w:r>
              <w:rPr>
                <w:b/>
                <w:spacing w:val="-2"/>
                <w:sz w:val="24"/>
              </w:rPr>
              <w:t>listening</w:t>
            </w:r>
          </w:p>
          <w:p>
            <w:pPr>
              <w:pStyle w:val="TableParagraph"/>
              <w:numPr>
                <w:ilvl w:val="0"/>
                <w:numId w:val="177"/>
              </w:numPr>
              <w:tabs>
                <w:tab w:pos="352" w:val="left" w:leader="none"/>
              </w:tabs>
              <w:spacing w:line="293" w:lineRule="exact" w:before="0" w:after="0"/>
              <w:ind w:left="352" w:right="0" w:hanging="140"/>
              <w:jc w:val="left"/>
              <w:rPr>
                <w:rFonts w:ascii="Calibri" w:hAnsi="Calibri"/>
                <w:sz w:val="24"/>
              </w:rPr>
            </w:pPr>
            <w:r>
              <w:rPr>
                <w:sz w:val="22"/>
              </w:rPr>
              <w:t>describe</w:t>
            </w:r>
            <w:r>
              <w:rPr>
                <w:spacing w:val="-7"/>
                <w:sz w:val="22"/>
              </w:rPr>
              <w:t> </w:t>
            </w:r>
            <w:r>
              <w:rPr>
                <w:sz w:val="22"/>
              </w:rPr>
              <w:t>stick</w:t>
            </w:r>
            <w:r>
              <w:rPr>
                <w:spacing w:val="-4"/>
                <w:sz w:val="22"/>
              </w:rPr>
              <w:t> </w:t>
            </w:r>
            <w:r>
              <w:rPr>
                <w:spacing w:val="-2"/>
                <w:sz w:val="22"/>
              </w:rPr>
              <w:t>figures</w:t>
            </w:r>
          </w:p>
          <w:p>
            <w:pPr>
              <w:pStyle w:val="TableParagraph"/>
              <w:spacing w:line="276" w:lineRule="exact" w:before="120"/>
              <w:ind w:left="108"/>
              <w:rPr>
                <w:b/>
                <w:sz w:val="24"/>
              </w:rPr>
            </w:pPr>
            <w:r>
              <w:rPr>
                <w:b/>
                <w:spacing w:val="-2"/>
                <w:sz w:val="24"/>
              </w:rPr>
              <w:t>While-listening</w:t>
            </w:r>
          </w:p>
          <w:p>
            <w:pPr>
              <w:pStyle w:val="TableParagraph"/>
              <w:numPr>
                <w:ilvl w:val="0"/>
                <w:numId w:val="177"/>
              </w:numPr>
              <w:tabs>
                <w:tab w:pos="352" w:val="left" w:leader="none"/>
              </w:tabs>
              <w:spacing w:line="293" w:lineRule="exact" w:before="0" w:after="0"/>
              <w:ind w:left="352" w:right="0" w:hanging="140"/>
              <w:jc w:val="left"/>
              <w:rPr>
                <w:rFonts w:ascii="Calibri" w:hAnsi="Calibri"/>
                <w:sz w:val="24"/>
              </w:rPr>
            </w:pPr>
            <w:r>
              <w:rPr>
                <w:sz w:val="22"/>
              </w:rPr>
              <w:t>listen</w:t>
            </w:r>
            <w:r>
              <w:rPr>
                <w:spacing w:val="-6"/>
                <w:sz w:val="22"/>
              </w:rPr>
              <w:t> </w:t>
            </w:r>
            <w:r>
              <w:rPr>
                <w:sz w:val="22"/>
              </w:rPr>
              <w:t>to</w:t>
            </w:r>
            <w:r>
              <w:rPr>
                <w:spacing w:val="-5"/>
                <w:sz w:val="22"/>
              </w:rPr>
              <w:t> </w:t>
            </w:r>
            <w:r>
              <w:rPr>
                <w:sz w:val="22"/>
              </w:rPr>
              <w:t>classroom</w:t>
            </w:r>
            <w:r>
              <w:rPr>
                <w:spacing w:val="-6"/>
                <w:sz w:val="22"/>
              </w:rPr>
              <w:t> </w:t>
            </w:r>
            <w:r>
              <w:rPr>
                <w:spacing w:val="-2"/>
                <w:sz w:val="22"/>
              </w:rPr>
              <w:t>commands</w:t>
            </w:r>
          </w:p>
          <w:p>
            <w:pPr>
              <w:pStyle w:val="TableParagraph"/>
              <w:numPr>
                <w:ilvl w:val="0"/>
                <w:numId w:val="177"/>
              </w:numPr>
              <w:tabs>
                <w:tab w:pos="352" w:val="left" w:leader="none"/>
                <w:tab w:pos="354" w:val="left" w:leader="none"/>
              </w:tabs>
              <w:spacing w:line="249" w:lineRule="auto" w:before="1" w:after="0"/>
              <w:ind w:left="354" w:right="165" w:hanging="142"/>
              <w:jc w:val="left"/>
              <w:rPr>
                <w:rFonts w:ascii="Calibri" w:hAnsi="Calibri"/>
                <w:sz w:val="22"/>
              </w:rPr>
            </w:pPr>
            <w:r>
              <w:rPr>
                <w:sz w:val="22"/>
              </w:rPr>
              <w:t>listen</w:t>
            </w:r>
            <w:r>
              <w:rPr>
                <w:spacing w:val="-8"/>
                <w:sz w:val="22"/>
              </w:rPr>
              <w:t> </w:t>
            </w:r>
            <w:r>
              <w:rPr>
                <w:sz w:val="22"/>
              </w:rPr>
              <w:t>to</w:t>
            </w:r>
            <w:r>
              <w:rPr>
                <w:spacing w:val="-8"/>
                <w:sz w:val="22"/>
              </w:rPr>
              <w:t> </w:t>
            </w:r>
            <w:r>
              <w:rPr>
                <w:sz w:val="22"/>
              </w:rPr>
              <w:t>classroom</w:t>
            </w:r>
            <w:r>
              <w:rPr>
                <w:spacing w:val="-7"/>
                <w:sz w:val="22"/>
              </w:rPr>
              <w:t> </w:t>
            </w:r>
            <w:r>
              <w:rPr>
                <w:sz w:val="22"/>
              </w:rPr>
              <w:t>commands</w:t>
            </w:r>
            <w:r>
              <w:rPr>
                <w:spacing w:val="-8"/>
                <w:sz w:val="22"/>
              </w:rPr>
              <w:t> </w:t>
            </w:r>
            <w:r>
              <w:rPr>
                <w:sz w:val="22"/>
              </w:rPr>
              <w:t>and</w:t>
            </w:r>
            <w:r>
              <w:rPr>
                <w:spacing w:val="-8"/>
                <w:sz w:val="22"/>
              </w:rPr>
              <w:t> </w:t>
            </w:r>
            <w:r>
              <w:rPr>
                <w:sz w:val="22"/>
              </w:rPr>
              <w:t>tick the stick figures that match what they </w:t>
            </w:r>
            <w:r>
              <w:rPr>
                <w:spacing w:val="-4"/>
                <w:sz w:val="22"/>
              </w:rPr>
              <w:t>hear</w:t>
            </w:r>
          </w:p>
          <w:p>
            <w:pPr>
              <w:pStyle w:val="TableParagraph"/>
              <w:numPr>
                <w:ilvl w:val="0"/>
                <w:numId w:val="177"/>
              </w:numPr>
              <w:tabs>
                <w:tab w:pos="352" w:val="left" w:leader="none"/>
              </w:tabs>
              <w:spacing w:line="240" w:lineRule="auto" w:before="8" w:after="0"/>
              <w:ind w:left="352" w:right="0" w:hanging="140"/>
              <w:jc w:val="left"/>
              <w:rPr>
                <w:rFonts w:ascii="Calibri" w:hAnsi="Calibri"/>
                <w:sz w:val="22"/>
              </w:rPr>
            </w:pPr>
            <w:r>
              <w:rPr>
                <w:sz w:val="22"/>
              </w:rPr>
              <w:t>listen</w:t>
            </w:r>
            <w:r>
              <w:rPr>
                <w:spacing w:val="-6"/>
                <w:sz w:val="22"/>
              </w:rPr>
              <w:t> </w:t>
            </w:r>
            <w:r>
              <w:rPr>
                <w:sz w:val="22"/>
              </w:rPr>
              <w:t>and</w:t>
            </w:r>
            <w:r>
              <w:rPr>
                <w:spacing w:val="-6"/>
                <w:sz w:val="22"/>
              </w:rPr>
              <w:t> </w:t>
            </w:r>
            <w:r>
              <w:rPr>
                <w:sz w:val="22"/>
              </w:rPr>
              <w:t>repeat</w:t>
            </w:r>
            <w:r>
              <w:rPr>
                <w:spacing w:val="-5"/>
                <w:sz w:val="22"/>
              </w:rPr>
              <w:t> </w:t>
            </w:r>
            <w:r>
              <w:rPr>
                <w:sz w:val="22"/>
              </w:rPr>
              <w:t>classroom</w:t>
            </w:r>
            <w:r>
              <w:rPr>
                <w:spacing w:val="-5"/>
                <w:sz w:val="22"/>
              </w:rPr>
              <w:t> </w:t>
            </w:r>
            <w:r>
              <w:rPr>
                <w:spacing w:val="-2"/>
                <w:sz w:val="22"/>
              </w:rPr>
              <w:t>commands</w:t>
            </w:r>
          </w:p>
          <w:p>
            <w:pPr>
              <w:pStyle w:val="TableParagraph"/>
              <w:spacing w:line="275" w:lineRule="exact" w:before="125"/>
              <w:ind w:left="108"/>
              <w:rPr>
                <w:b/>
                <w:sz w:val="24"/>
              </w:rPr>
            </w:pPr>
            <w:r>
              <w:rPr>
                <w:b/>
                <w:sz w:val="24"/>
              </w:rPr>
              <w:t>Post-</w:t>
            </w:r>
            <w:r>
              <w:rPr>
                <w:b/>
                <w:spacing w:val="-2"/>
                <w:sz w:val="24"/>
              </w:rPr>
              <w:t>listening</w:t>
            </w:r>
          </w:p>
        </w:tc>
      </w:tr>
    </w:tbl>
    <w:p>
      <w:pPr>
        <w:pStyle w:val="TableParagraph"/>
        <w:spacing w:after="0" w:line="275" w:lineRule="exact"/>
        <w:rPr>
          <w:b/>
          <w:sz w:val="24"/>
        </w:rPr>
        <w:sectPr>
          <w:pgSz w:w="12240" w:h="15840"/>
          <w:pgMar w:header="0" w:footer="785" w:top="680" w:bottom="980" w:left="708" w:right="425"/>
        </w:sectPr>
      </w:pPr>
    </w:p>
    <w:p>
      <w:pPr>
        <w:pStyle w:val="BodyText"/>
        <w:spacing w:before="6"/>
        <w:rPr>
          <w:b/>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4651" w:hRule="atLeast"/>
        </w:trPr>
        <w:tc>
          <w:tcPr>
            <w:tcW w:w="2435" w:type="dxa"/>
          </w:tcPr>
          <w:p>
            <w:pPr>
              <w:pStyle w:val="TableParagraph"/>
              <w:rPr>
                <w:sz w:val="22"/>
              </w:rPr>
            </w:pPr>
          </w:p>
        </w:tc>
        <w:tc>
          <w:tcPr>
            <w:tcW w:w="3581" w:type="dxa"/>
          </w:tcPr>
          <w:p>
            <w:pPr>
              <w:pStyle w:val="TableParagraph"/>
              <w:numPr>
                <w:ilvl w:val="0"/>
                <w:numId w:val="178"/>
              </w:numPr>
              <w:tabs>
                <w:tab w:pos="828" w:val="left" w:leader="none"/>
              </w:tabs>
              <w:spacing w:line="240" w:lineRule="auto" w:before="0" w:after="0"/>
              <w:ind w:left="828" w:right="276" w:hanging="360"/>
              <w:jc w:val="left"/>
              <w:rPr>
                <w:sz w:val="24"/>
              </w:rPr>
            </w:pPr>
            <w:r>
              <w:rPr>
                <w:sz w:val="24"/>
              </w:rPr>
              <w:t>Affirmative</w:t>
            </w:r>
            <w:r>
              <w:rPr>
                <w:spacing w:val="-15"/>
                <w:sz w:val="24"/>
              </w:rPr>
              <w:t> </w:t>
            </w:r>
            <w:r>
              <w:rPr>
                <w:sz w:val="24"/>
              </w:rPr>
              <w:t>and</w:t>
            </w:r>
            <w:r>
              <w:rPr>
                <w:spacing w:val="-15"/>
                <w:sz w:val="24"/>
              </w:rPr>
              <w:t> </w:t>
            </w:r>
            <w:r>
              <w:rPr>
                <w:sz w:val="24"/>
              </w:rPr>
              <w:t>Negative </w:t>
            </w:r>
            <w:r>
              <w:rPr>
                <w:spacing w:val="-2"/>
                <w:sz w:val="24"/>
              </w:rPr>
              <w:t>imperatives</w:t>
            </w:r>
          </w:p>
          <w:p>
            <w:pPr>
              <w:pStyle w:val="TableParagraph"/>
              <w:numPr>
                <w:ilvl w:val="0"/>
                <w:numId w:val="178"/>
              </w:numPr>
              <w:tabs>
                <w:tab w:pos="828" w:val="left" w:leader="none"/>
              </w:tabs>
              <w:spacing w:line="240" w:lineRule="auto" w:before="0" w:after="0"/>
              <w:ind w:left="828" w:right="738" w:hanging="360"/>
              <w:jc w:val="left"/>
              <w:rPr>
                <w:sz w:val="24"/>
              </w:rPr>
            </w:pPr>
            <w:r>
              <w:rPr>
                <w:sz w:val="24"/>
              </w:rPr>
              <w:t>No</w:t>
            </w:r>
            <w:r>
              <w:rPr>
                <w:spacing w:val="-10"/>
                <w:sz w:val="24"/>
              </w:rPr>
              <w:t> </w:t>
            </w:r>
            <w:r>
              <w:rPr>
                <w:sz w:val="24"/>
              </w:rPr>
              <w:t>+</w:t>
            </w:r>
            <w:r>
              <w:rPr>
                <w:spacing w:val="-10"/>
                <w:sz w:val="24"/>
              </w:rPr>
              <w:t> </w:t>
            </w:r>
            <w:r>
              <w:rPr>
                <w:sz w:val="24"/>
              </w:rPr>
              <w:t>gerund</w:t>
            </w:r>
            <w:r>
              <w:rPr>
                <w:spacing w:val="-10"/>
                <w:sz w:val="24"/>
              </w:rPr>
              <w:t> </w:t>
            </w:r>
            <w:r>
              <w:rPr>
                <w:sz w:val="24"/>
              </w:rPr>
              <w:t>(i.e.</w:t>
            </w:r>
            <w:r>
              <w:rPr>
                <w:spacing w:val="-10"/>
                <w:sz w:val="24"/>
              </w:rPr>
              <w:t> </w:t>
            </w:r>
            <w:r>
              <w:rPr>
                <w:sz w:val="24"/>
              </w:rPr>
              <w:t>No talking, please!)</w:t>
            </w:r>
          </w:p>
          <w:p>
            <w:pPr>
              <w:pStyle w:val="TableParagraph"/>
              <w:numPr>
                <w:ilvl w:val="0"/>
                <w:numId w:val="178"/>
              </w:numPr>
              <w:tabs>
                <w:tab w:pos="827" w:val="left" w:leader="none"/>
              </w:tabs>
              <w:spacing w:line="293" w:lineRule="exact" w:before="0" w:after="0"/>
              <w:ind w:left="827" w:right="0" w:hanging="359"/>
              <w:jc w:val="left"/>
              <w:rPr>
                <w:sz w:val="24"/>
              </w:rPr>
            </w:pPr>
            <w:r>
              <w:rPr>
                <w:sz w:val="24"/>
              </w:rPr>
              <w:t>Stop + </w:t>
            </w:r>
            <w:r>
              <w:rPr>
                <w:spacing w:val="-2"/>
                <w:sz w:val="24"/>
              </w:rPr>
              <w:t>gerund</w:t>
            </w:r>
          </w:p>
          <w:p>
            <w:pPr>
              <w:pStyle w:val="TableParagraph"/>
              <w:numPr>
                <w:ilvl w:val="0"/>
                <w:numId w:val="178"/>
              </w:numPr>
              <w:tabs>
                <w:tab w:pos="827" w:val="left" w:leader="none"/>
              </w:tabs>
              <w:spacing w:line="293" w:lineRule="exact" w:before="0" w:after="0"/>
              <w:ind w:left="827" w:right="0" w:hanging="359"/>
              <w:jc w:val="left"/>
              <w:rPr>
                <w:sz w:val="24"/>
              </w:rPr>
            </w:pPr>
            <w:r>
              <w:rPr>
                <w:spacing w:val="-2"/>
                <w:sz w:val="24"/>
              </w:rPr>
              <w:t>Prepositions</w:t>
            </w:r>
          </w:p>
        </w:tc>
        <w:tc>
          <w:tcPr>
            <w:tcW w:w="3947" w:type="dxa"/>
          </w:tcPr>
          <w:p>
            <w:pPr>
              <w:pStyle w:val="TableParagraph"/>
              <w:numPr>
                <w:ilvl w:val="0"/>
                <w:numId w:val="179"/>
              </w:numPr>
              <w:tabs>
                <w:tab w:pos="352" w:val="left" w:leader="none"/>
                <w:tab w:pos="354" w:val="left" w:leader="none"/>
              </w:tabs>
              <w:spacing w:line="240" w:lineRule="auto" w:before="0" w:after="0"/>
              <w:ind w:left="354" w:right="652" w:hanging="142"/>
              <w:jc w:val="left"/>
              <w:rPr>
                <w:rFonts w:ascii="Calibri" w:hAnsi="Calibri"/>
                <w:sz w:val="24"/>
              </w:rPr>
            </w:pPr>
            <w:r>
              <w:rPr>
                <w:sz w:val="22"/>
              </w:rPr>
              <w:t>tell</w:t>
            </w:r>
            <w:r>
              <w:rPr>
                <w:spacing w:val="-11"/>
                <w:sz w:val="22"/>
              </w:rPr>
              <w:t> </w:t>
            </w:r>
            <w:r>
              <w:rPr>
                <w:sz w:val="22"/>
              </w:rPr>
              <w:t>the</w:t>
            </w:r>
            <w:r>
              <w:rPr>
                <w:spacing w:val="-11"/>
                <w:sz w:val="22"/>
              </w:rPr>
              <w:t> </w:t>
            </w:r>
            <w:r>
              <w:rPr>
                <w:sz w:val="22"/>
              </w:rPr>
              <w:t>instruction</w:t>
            </w:r>
            <w:r>
              <w:rPr>
                <w:spacing w:val="-10"/>
                <w:sz w:val="22"/>
              </w:rPr>
              <w:t> </w:t>
            </w:r>
            <w:r>
              <w:rPr>
                <w:sz w:val="22"/>
              </w:rPr>
              <w:t>from</w:t>
            </w:r>
            <w:r>
              <w:rPr>
                <w:spacing w:val="-11"/>
                <w:sz w:val="22"/>
              </w:rPr>
              <w:t> </w:t>
            </w:r>
            <w:r>
              <w:rPr>
                <w:sz w:val="22"/>
              </w:rPr>
              <w:t>teacher’s </w:t>
            </w:r>
            <w:r>
              <w:rPr>
                <w:spacing w:val="-2"/>
                <w:sz w:val="22"/>
              </w:rPr>
              <w:t>gestures</w:t>
            </w:r>
          </w:p>
          <w:p>
            <w:pPr>
              <w:pStyle w:val="TableParagraph"/>
              <w:numPr>
                <w:ilvl w:val="0"/>
                <w:numId w:val="179"/>
              </w:numPr>
              <w:tabs>
                <w:tab w:pos="352" w:val="left" w:leader="none"/>
                <w:tab w:pos="354" w:val="left" w:leader="none"/>
              </w:tabs>
              <w:spacing w:line="244" w:lineRule="auto" w:before="17" w:after="0"/>
              <w:ind w:left="354" w:right="352" w:hanging="142"/>
              <w:jc w:val="left"/>
              <w:rPr>
                <w:rFonts w:ascii="Calibri" w:hAnsi="Calibri"/>
                <w:sz w:val="22"/>
              </w:rPr>
            </w:pPr>
            <w:r>
              <w:rPr>
                <w:sz w:val="22"/>
              </w:rPr>
              <w:t>find out the use and structure of affirmative</w:t>
            </w:r>
            <w:r>
              <w:rPr>
                <w:spacing w:val="-8"/>
                <w:sz w:val="22"/>
              </w:rPr>
              <w:t> </w:t>
            </w:r>
            <w:r>
              <w:rPr>
                <w:sz w:val="22"/>
              </w:rPr>
              <w:t>and</w:t>
            </w:r>
            <w:r>
              <w:rPr>
                <w:spacing w:val="-7"/>
                <w:sz w:val="22"/>
              </w:rPr>
              <w:t> </w:t>
            </w:r>
            <w:r>
              <w:rPr>
                <w:sz w:val="22"/>
              </w:rPr>
              <w:t>negative</w:t>
            </w:r>
            <w:r>
              <w:rPr>
                <w:spacing w:val="-8"/>
                <w:sz w:val="22"/>
              </w:rPr>
              <w:t> </w:t>
            </w:r>
            <w:r>
              <w:rPr>
                <w:spacing w:val="-2"/>
                <w:sz w:val="22"/>
              </w:rPr>
              <w:t>imperatives</w:t>
            </w:r>
          </w:p>
          <w:p>
            <w:pPr>
              <w:pStyle w:val="TableParagraph"/>
              <w:numPr>
                <w:ilvl w:val="0"/>
                <w:numId w:val="179"/>
              </w:numPr>
              <w:tabs>
                <w:tab w:pos="352" w:val="left" w:leader="none"/>
                <w:tab w:pos="354" w:val="left" w:leader="none"/>
              </w:tabs>
              <w:spacing w:line="244" w:lineRule="auto" w:before="12" w:after="0"/>
              <w:ind w:left="354" w:right="784" w:hanging="142"/>
              <w:jc w:val="left"/>
              <w:rPr>
                <w:rFonts w:ascii="Calibri" w:hAnsi="Calibri"/>
                <w:sz w:val="22"/>
              </w:rPr>
            </w:pPr>
            <w:r>
              <w:rPr>
                <w:sz w:val="22"/>
              </w:rPr>
              <w:t>find</w:t>
            </w:r>
            <w:r>
              <w:rPr>
                <w:spacing w:val="-6"/>
                <w:sz w:val="22"/>
              </w:rPr>
              <w:t> </w:t>
            </w:r>
            <w:r>
              <w:rPr>
                <w:sz w:val="22"/>
              </w:rPr>
              <w:t>out</w:t>
            </w:r>
            <w:r>
              <w:rPr>
                <w:spacing w:val="-7"/>
                <w:sz w:val="22"/>
              </w:rPr>
              <w:t> </w:t>
            </w:r>
            <w:r>
              <w:rPr>
                <w:sz w:val="22"/>
              </w:rPr>
              <w:t>the</w:t>
            </w:r>
            <w:r>
              <w:rPr>
                <w:spacing w:val="-7"/>
                <w:sz w:val="22"/>
              </w:rPr>
              <w:t> </w:t>
            </w:r>
            <w:r>
              <w:rPr>
                <w:sz w:val="22"/>
              </w:rPr>
              <w:t>use</w:t>
            </w:r>
            <w:r>
              <w:rPr>
                <w:spacing w:val="-7"/>
                <w:sz w:val="22"/>
              </w:rPr>
              <w:t> </w:t>
            </w:r>
            <w:r>
              <w:rPr>
                <w:sz w:val="22"/>
              </w:rPr>
              <w:t>and</w:t>
            </w:r>
            <w:r>
              <w:rPr>
                <w:spacing w:val="-6"/>
                <w:sz w:val="22"/>
              </w:rPr>
              <w:t> </w:t>
            </w:r>
            <w:r>
              <w:rPr>
                <w:sz w:val="22"/>
              </w:rPr>
              <w:t>structure</w:t>
            </w:r>
            <w:r>
              <w:rPr>
                <w:spacing w:val="-7"/>
                <w:sz w:val="22"/>
              </w:rPr>
              <w:t> </w:t>
            </w:r>
            <w:r>
              <w:rPr>
                <w:sz w:val="22"/>
              </w:rPr>
              <w:t>of no/stop + gerund</w:t>
            </w:r>
          </w:p>
          <w:p>
            <w:pPr>
              <w:pStyle w:val="TableParagraph"/>
              <w:numPr>
                <w:ilvl w:val="0"/>
                <w:numId w:val="179"/>
              </w:numPr>
              <w:tabs>
                <w:tab w:pos="352" w:val="left" w:leader="none"/>
                <w:tab w:pos="354" w:val="left" w:leader="none"/>
              </w:tabs>
              <w:spacing w:line="244" w:lineRule="auto" w:before="11" w:after="0"/>
              <w:ind w:left="354" w:right="460" w:hanging="142"/>
              <w:jc w:val="left"/>
              <w:rPr>
                <w:rFonts w:ascii="Calibri" w:hAnsi="Calibri"/>
                <w:sz w:val="22"/>
              </w:rPr>
            </w:pPr>
            <w:r>
              <w:rPr>
                <w:sz w:val="22"/>
              </w:rPr>
              <w:t>find</w:t>
            </w:r>
            <w:r>
              <w:rPr>
                <w:spacing w:val="-5"/>
                <w:sz w:val="22"/>
              </w:rPr>
              <w:t> </w:t>
            </w:r>
            <w:r>
              <w:rPr>
                <w:sz w:val="22"/>
              </w:rPr>
              <w:t>out</w:t>
            </w:r>
            <w:r>
              <w:rPr>
                <w:spacing w:val="-6"/>
                <w:sz w:val="22"/>
              </w:rPr>
              <w:t> </w:t>
            </w:r>
            <w:r>
              <w:rPr>
                <w:sz w:val="22"/>
              </w:rPr>
              <w:t>the</w:t>
            </w:r>
            <w:r>
              <w:rPr>
                <w:spacing w:val="-6"/>
                <w:sz w:val="22"/>
              </w:rPr>
              <w:t> </w:t>
            </w:r>
            <w:r>
              <w:rPr>
                <w:sz w:val="22"/>
              </w:rPr>
              <w:t>use</w:t>
            </w:r>
            <w:r>
              <w:rPr>
                <w:spacing w:val="-6"/>
                <w:sz w:val="22"/>
              </w:rPr>
              <w:t> </w:t>
            </w:r>
            <w:r>
              <w:rPr>
                <w:sz w:val="22"/>
              </w:rPr>
              <w:t>and</w:t>
            </w:r>
            <w:r>
              <w:rPr>
                <w:spacing w:val="-5"/>
                <w:sz w:val="22"/>
              </w:rPr>
              <w:t> </w:t>
            </w:r>
            <w:r>
              <w:rPr>
                <w:sz w:val="22"/>
              </w:rPr>
              <w:t>structure</w:t>
            </w:r>
            <w:r>
              <w:rPr>
                <w:spacing w:val="-6"/>
                <w:sz w:val="22"/>
              </w:rPr>
              <w:t> </w:t>
            </w:r>
            <w:r>
              <w:rPr>
                <w:sz w:val="22"/>
              </w:rPr>
              <w:t>of</w:t>
            </w:r>
            <w:r>
              <w:rPr>
                <w:spacing w:val="-6"/>
                <w:sz w:val="22"/>
              </w:rPr>
              <w:t> </w:t>
            </w:r>
            <w:r>
              <w:rPr>
                <w:sz w:val="22"/>
              </w:rPr>
              <w:t>the </w:t>
            </w:r>
            <w:r>
              <w:rPr>
                <w:spacing w:val="-2"/>
                <w:sz w:val="22"/>
              </w:rPr>
              <w:t>prepositions</w:t>
            </w:r>
          </w:p>
          <w:p>
            <w:pPr>
              <w:pStyle w:val="TableParagraph"/>
              <w:numPr>
                <w:ilvl w:val="0"/>
                <w:numId w:val="179"/>
              </w:numPr>
              <w:tabs>
                <w:tab w:pos="352" w:val="left" w:leader="none"/>
              </w:tabs>
              <w:spacing w:line="240" w:lineRule="auto" w:before="13" w:after="0"/>
              <w:ind w:left="352" w:right="0" w:hanging="140"/>
              <w:jc w:val="left"/>
              <w:rPr>
                <w:rFonts w:ascii="Calibri" w:hAnsi="Calibri"/>
                <w:sz w:val="22"/>
              </w:rPr>
            </w:pPr>
            <w:r>
              <w:rPr>
                <w:sz w:val="22"/>
              </w:rPr>
              <w:t>play</w:t>
            </w:r>
            <w:r>
              <w:rPr>
                <w:spacing w:val="-6"/>
                <w:sz w:val="22"/>
              </w:rPr>
              <w:t> </w:t>
            </w:r>
            <w:r>
              <w:rPr>
                <w:sz w:val="22"/>
              </w:rPr>
              <w:t>the</w:t>
            </w:r>
            <w:r>
              <w:rPr>
                <w:spacing w:val="-6"/>
                <w:sz w:val="22"/>
              </w:rPr>
              <w:t> </w:t>
            </w:r>
            <w:r>
              <w:rPr>
                <w:sz w:val="22"/>
              </w:rPr>
              <w:t>game</w:t>
            </w:r>
            <w:r>
              <w:rPr>
                <w:spacing w:val="-6"/>
                <w:sz w:val="22"/>
              </w:rPr>
              <w:t> </w:t>
            </w:r>
            <w:r>
              <w:rPr>
                <w:sz w:val="22"/>
              </w:rPr>
              <w:t>“Simon</w:t>
            </w:r>
            <w:r>
              <w:rPr>
                <w:spacing w:val="-4"/>
                <w:sz w:val="22"/>
              </w:rPr>
              <w:t> says”</w:t>
            </w:r>
          </w:p>
          <w:p>
            <w:pPr>
              <w:pStyle w:val="TableParagraph"/>
              <w:spacing w:line="276" w:lineRule="exact" w:before="125"/>
              <w:ind w:left="108"/>
              <w:rPr>
                <w:b/>
                <w:i/>
                <w:sz w:val="24"/>
              </w:rPr>
            </w:pPr>
            <w:r>
              <w:rPr>
                <w:b/>
                <w:i/>
                <w:spacing w:val="-2"/>
                <w:sz w:val="24"/>
              </w:rPr>
              <w:t>Strategies</w:t>
            </w:r>
          </w:p>
          <w:p>
            <w:pPr>
              <w:pStyle w:val="TableParagraph"/>
              <w:numPr>
                <w:ilvl w:val="0"/>
                <w:numId w:val="179"/>
              </w:numPr>
              <w:tabs>
                <w:tab w:pos="452" w:val="left" w:leader="none"/>
              </w:tabs>
              <w:spacing w:line="293" w:lineRule="exact" w:before="0" w:after="0"/>
              <w:ind w:left="452" w:right="0" w:hanging="233"/>
              <w:jc w:val="left"/>
              <w:rPr>
                <w:rFonts w:ascii="Calibri" w:hAnsi="Calibri"/>
                <w:sz w:val="24"/>
              </w:rPr>
            </w:pPr>
            <w:r>
              <w:rPr>
                <w:sz w:val="22"/>
              </w:rPr>
              <w:t>Using</w:t>
            </w:r>
            <w:r>
              <w:rPr>
                <w:spacing w:val="-6"/>
                <w:sz w:val="22"/>
              </w:rPr>
              <w:t> </w:t>
            </w:r>
            <w:r>
              <w:rPr>
                <w:sz w:val="22"/>
              </w:rPr>
              <w:t>visual</w:t>
            </w:r>
            <w:r>
              <w:rPr>
                <w:spacing w:val="-5"/>
                <w:sz w:val="22"/>
              </w:rPr>
              <w:t> </w:t>
            </w:r>
            <w:r>
              <w:rPr>
                <w:spacing w:val="-4"/>
                <w:sz w:val="22"/>
              </w:rPr>
              <w:t>aids</w:t>
            </w:r>
          </w:p>
          <w:p>
            <w:pPr>
              <w:pStyle w:val="TableParagraph"/>
              <w:numPr>
                <w:ilvl w:val="0"/>
                <w:numId w:val="179"/>
              </w:numPr>
              <w:tabs>
                <w:tab w:pos="452" w:val="left" w:leader="none"/>
              </w:tabs>
              <w:spacing w:line="240" w:lineRule="auto" w:before="1" w:after="0"/>
              <w:ind w:left="452" w:right="0" w:hanging="233"/>
              <w:jc w:val="left"/>
              <w:rPr>
                <w:rFonts w:ascii="Calibri" w:hAnsi="Calibri"/>
                <w:sz w:val="22"/>
              </w:rPr>
            </w:pPr>
            <w:r>
              <w:rPr>
                <w:sz w:val="22"/>
              </w:rPr>
              <w:t>Repetition</w:t>
            </w:r>
            <w:r>
              <w:rPr>
                <w:spacing w:val="-10"/>
                <w:sz w:val="22"/>
              </w:rPr>
              <w:t> </w:t>
            </w:r>
            <w:r>
              <w:rPr>
                <w:spacing w:val="-2"/>
                <w:sz w:val="22"/>
              </w:rPr>
              <w:t>drill</w:t>
            </w:r>
          </w:p>
          <w:p>
            <w:pPr>
              <w:pStyle w:val="TableParagraph"/>
              <w:numPr>
                <w:ilvl w:val="0"/>
                <w:numId w:val="179"/>
              </w:numPr>
              <w:tabs>
                <w:tab w:pos="452" w:val="left" w:leader="none"/>
              </w:tabs>
              <w:spacing w:line="240" w:lineRule="auto" w:before="5" w:after="0"/>
              <w:ind w:left="452" w:right="0" w:hanging="233"/>
              <w:jc w:val="left"/>
              <w:rPr>
                <w:rFonts w:ascii="Calibri" w:hAnsi="Calibri"/>
                <w:sz w:val="22"/>
              </w:rPr>
            </w:pPr>
            <w:r>
              <w:rPr>
                <w:sz w:val="22"/>
              </w:rPr>
              <w:t>Using</w:t>
            </w:r>
            <w:r>
              <w:rPr>
                <w:spacing w:val="-6"/>
                <w:sz w:val="22"/>
              </w:rPr>
              <w:t> </w:t>
            </w:r>
            <w:r>
              <w:rPr>
                <w:spacing w:val="-2"/>
                <w:sz w:val="22"/>
              </w:rPr>
              <w:t>gestures</w:t>
            </w:r>
          </w:p>
          <w:p>
            <w:pPr>
              <w:pStyle w:val="TableParagraph"/>
              <w:numPr>
                <w:ilvl w:val="0"/>
                <w:numId w:val="179"/>
              </w:numPr>
              <w:tabs>
                <w:tab w:pos="452" w:val="left" w:leader="none"/>
              </w:tabs>
              <w:spacing w:line="240" w:lineRule="auto" w:before="6" w:after="0"/>
              <w:ind w:left="452" w:right="0" w:hanging="233"/>
              <w:jc w:val="left"/>
              <w:rPr>
                <w:rFonts w:ascii="Calibri" w:hAnsi="Calibri"/>
                <w:sz w:val="22"/>
              </w:rPr>
            </w:pPr>
            <w:r>
              <w:rPr>
                <w:sz w:val="22"/>
              </w:rPr>
              <w:t>Total</w:t>
            </w:r>
            <w:r>
              <w:rPr>
                <w:spacing w:val="-8"/>
                <w:sz w:val="22"/>
              </w:rPr>
              <w:t> </w:t>
            </w:r>
            <w:r>
              <w:rPr>
                <w:sz w:val="22"/>
              </w:rPr>
              <w:t>Physical</w:t>
            </w:r>
            <w:r>
              <w:rPr>
                <w:spacing w:val="-7"/>
                <w:sz w:val="22"/>
              </w:rPr>
              <w:t> </w:t>
            </w:r>
            <w:r>
              <w:rPr>
                <w:spacing w:val="-2"/>
                <w:sz w:val="22"/>
              </w:rPr>
              <w:t>Response</w:t>
            </w:r>
          </w:p>
          <w:p>
            <w:pPr>
              <w:pStyle w:val="TableParagraph"/>
              <w:spacing w:before="125"/>
              <w:ind w:left="108"/>
              <w:rPr>
                <w:b/>
                <w:i/>
                <w:sz w:val="24"/>
              </w:rPr>
            </w:pPr>
            <w:r>
              <w:rPr>
                <w:b/>
                <w:i/>
                <w:sz w:val="24"/>
              </w:rPr>
              <w:t>Teaching </w:t>
            </w:r>
            <w:r>
              <w:rPr>
                <w:b/>
                <w:i/>
                <w:spacing w:val="-5"/>
                <w:sz w:val="24"/>
              </w:rPr>
              <w:t>aid</w:t>
            </w:r>
          </w:p>
          <w:p>
            <w:pPr>
              <w:pStyle w:val="TableParagraph"/>
              <w:spacing w:line="255" w:lineRule="exact"/>
              <w:ind w:left="108"/>
              <w:rPr>
                <w:sz w:val="24"/>
              </w:rPr>
            </w:pPr>
            <w:r>
              <w:rPr>
                <w:sz w:val="24"/>
              </w:rPr>
              <w:t>Stick </w:t>
            </w:r>
            <w:r>
              <w:rPr>
                <w:spacing w:val="-2"/>
                <w:sz w:val="24"/>
              </w:rPr>
              <w:t>figures</w:t>
            </w:r>
          </w:p>
        </w:tc>
      </w:tr>
      <w:tr>
        <w:trPr>
          <w:trHeight w:val="1138" w:hRule="atLeast"/>
        </w:trPr>
        <w:tc>
          <w:tcPr>
            <w:tcW w:w="9963" w:type="dxa"/>
            <w:gridSpan w:val="3"/>
          </w:tcPr>
          <w:p>
            <w:pPr>
              <w:pStyle w:val="TableParagraph"/>
              <w:ind w:left="107"/>
              <w:rPr>
                <w:b/>
                <w:sz w:val="24"/>
              </w:rPr>
            </w:pPr>
            <w:r>
              <w:rPr>
                <w:b/>
                <w:spacing w:val="-2"/>
                <w:sz w:val="24"/>
              </w:rPr>
              <w:t>Assessment</w:t>
            </w:r>
          </w:p>
          <w:p>
            <w:pPr>
              <w:pStyle w:val="TableParagraph"/>
              <w:spacing w:line="276" w:lineRule="exact"/>
              <w:ind w:left="107"/>
              <w:rPr>
                <w:sz w:val="24"/>
              </w:rPr>
            </w:pPr>
            <w:r>
              <w:rPr>
                <w:spacing w:val="-2"/>
                <w:sz w:val="24"/>
              </w:rPr>
              <w:t>Students:</w:t>
            </w:r>
          </w:p>
          <w:p>
            <w:pPr>
              <w:pStyle w:val="TableParagraph"/>
              <w:numPr>
                <w:ilvl w:val="0"/>
                <w:numId w:val="180"/>
              </w:numPr>
              <w:tabs>
                <w:tab w:pos="335" w:val="left" w:leader="none"/>
              </w:tabs>
              <w:spacing w:line="293" w:lineRule="exact" w:before="0" w:after="0"/>
              <w:ind w:left="335" w:right="0" w:hanging="228"/>
              <w:jc w:val="left"/>
              <w:rPr>
                <w:sz w:val="24"/>
              </w:rPr>
            </w:pPr>
            <w:r>
              <w:rPr>
                <w:sz w:val="24"/>
              </w:rPr>
              <w:t>recognize classroom</w:t>
            </w:r>
            <w:r>
              <w:rPr>
                <w:spacing w:val="-1"/>
                <w:sz w:val="24"/>
              </w:rPr>
              <w:t> </w:t>
            </w:r>
            <w:r>
              <w:rPr>
                <w:spacing w:val="-2"/>
                <w:sz w:val="24"/>
              </w:rPr>
              <w:t>commands.</w:t>
            </w:r>
          </w:p>
          <w:p>
            <w:pPr>
              <w:pStyle w:val="TableParagraph"/>
              <w:numPr>
                <w:ilvl w:val="0"/>
                <w:numId w:val="180"/>
              </w:numPr>
              <w:tabs>
                <w:tab w:pos="335" w:val="left" w:leader="none"/>
              </w:tabs>
              <w:spacing w:line="273" w:lineRule="exact" w:before="0" w:after="0"/>
              <w:ind w:left="335" w:right="0" w:hanging="228"/>
              <w:jc w:val="left"/>
              <w:rPr>
                <w:sz w:val="24"/>
              </w:rPr>
            </w:pPr>
            <w:r>
              <w:rPr>
                <w:sz w:val="24"/>
              </w:rPr>
              <w:t>give</w:t>
            </w:r>
            <w:r>
              <w:rPr>
                <w:spacing w:val="-1"/>
                <w:sz w:val="24"/>
              </w:rPr>
              <w:t> </w:t>
            </w:r>
            <w:r>
              <w:rPr>
                <w:sz w:val="24"/>
              </w:rPr>
              <w:t>classroom </w:t>
            </w:r>
            <w:r>
              <w:rPr>
                <w:spacing w:val="-2"/>
                <w:sz w:val="24"/>
              </w:rPr>
              <w:t>commands.</w:t>
            </w:r>
          </w:p>
        </w:tc>
      </w:tr>
    </w:tbl>
    <w:p>
      <w:pPr>
        <w:pStyle w:val="BodyText"/>
        <w:spacing w:before="46"/>
        <w:rPr>
          <w:b/>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551" w:hRule="atLeast"/>
        </w:trPr>
        <w:tc>
          <w:tcPr>
            <w:tcW w:w="2435" w:type="dxa"/>
            <w:shd w:val="clear" w:color="auto" w:fill="D9D9D9"/>
          </w:tcPr>
          <w:p>
            <w:pPr>
              <w:pStyle w:val="TableParagraph"/>
              <w:spacing w:line="270" w:lineRule="atLeast"/>
              <w:ind w:left="924" w:right="347" w:hanging="565"/>
              <w:rPr>
                <w:b/>
                <w:sz w:val="24"/>
              </w:rPr>
            </w:pPr>
            <w:r>
              <w:rPr>
                <w:b/>
                <w:sz w:val="24"/>
              </w:rPr>
              <w:t>Specific</w:t>
            </w:r>
            <w:r>
              <w:rPr>
                <w:b/>
                <w:spacing w:val="-15"/>
                <w:sz w:val="24"/>
              </w:rPr>
              <w:t> </w:t>
            </w:r>
            <w:r>
              <w:rPr>
                <w:b/>
                <w:sz w:val="24"/>
              </w:rPr>
              <w:t>learning </w:t>
            </w:r>
            <w:r>
              <w:rPr>
                <w:b/>
                <w:spacing w:val="-2"/>
                <w:sz w:val="24"/>
              </w:rPr>
              <w:t>result</w:t>
            </w:r>
          </w:p>
        </w:tc>
        <w:tc>
          <w:tcPr>
            <w:tcW w:w="3581" w:type="dxa"/>
            <w:shd w:val="clear" w:color="auto" w:fill="D9D9D9"/>
          </w:tcPr>
          <w:p>
            <w:pPr>
              <w:pStyle w:val="TableParagraph"/>
              <w:ind w:left="8"/>
              <w:jc w:val="center"/>
              <w:rPr>
                <w:b/>
                <w:sz w:val="24"/>
              </w:rPr>
            </w:pPr>
            <w:r>
              <w:rPr>
                <w:b/>
                <w:spacing w:val="-2"/>
                <w:sz w:val="24"/>
              </w:rPr>
              <w:t>Contents</w:t>
            </w:r>
          </w:p>
        </w:tc>
        <w:tc>
          <w:tcPr>
            <w:tcW w:w="3947" w:type="dxa"/>
            <w:shd w:val="clear" w:color="auto" w:fill="D9D9D9"/>
          </w:tcPr>
          <w:p>
            <w:pPr>
              <w:pStyle w:val="TableParagraph"/>
              <w:ind w:left="429"/>
              <w:rPr>
                <w:b/>
                <w:sz w:val="24"/>
              </w:rPr>
            </w:pPr>
            <w:r>
              <w:rPr>
                <w:b/>
                <w:sz w:val="24"/>
              </w:rPr>
              <w:t>Teaching advice and </w:t>
            </w:r>
            <w:r>
              <w:rPr>
                <w:b/>
                <w:spacing w:val="-2"/>
                <w:sz w:val="24"/>
              </w:rPr>
              <w:t>guidance</w:t>
            </w:r>
          </w:p>
        </w:tc>
      </w:tr>
      <w:tr>
        <w:trPr>
          <w:trHeight w:val="6608" w:hRule="atLeast"/>
        </w:trPr>
        <w:tc>
          <w:tcPr>
            <w:tcW w:w="2435" w:type="dxa"/>
          </w:tcPr>
          <w:p>
            <w:pPr>
              <w:pStyle w:val="TableParagraph"/>
              <w:spacing w:before="1"/>
              <w:ind w:left="107" w:right="129"/>
              <w:rPr>
                <w:sz w:val="24"/>
              </w:rPr>
            </w:pPr>
            <w:r>
              <w:rPr>
                <w:sz w:val="24"/>
              </w:rPr>
              <w:t>Express</w:t>
            </w:r>
            <w:r>
              <w:rPr>
                <w:spacing w:val="-12"/>
                <w:sz w:val="24"/>
              </w:rPr>
              <w:t> </w:t>
            </w:r>
            <w:r>
              <w:rPr>
                <w:sz w:val="24"/>
              </w:rPr>
              <w:t>their</w:t>
            </w:r>
            <w:r>
              <w:rPr>
                <w:spacing w:val="-12"/>
                <w:sz w:val="24"/>
              </w:rPr>
              <w:t> </w:t>
            </w:r>
            <w:r>
              <w:rPr>
                <w:sz w:val="24"/>
              </w:rPr>
              <w:t>needs</w:t>
            </w:r>
            <w:r>
              <w:rPr>
                <w:spacing w:val="-12"/>
                <w:sz w:val="24"/>
              </w:rPr>
              <w:t> </w:t>
            </w:r>
            <w:r>
              <w:rPr>
                <w:sz w:val="24"/>
              </w:rPr>
              <w:t>in </w:t>
            </w:r>
            <w:r>
              <w:rPr>
                <w:spacing w:val="-2"/>
                <w:sz w:val="24"/>
              </w:rPr>
              <w:t>class</w:t>
            </w:r>
          </w:p>
        </w:tc>
        <w:tc>
          <w:tcPr>
            <w:tcW w:w="3581" w:type="dxa"/>
          </w:tcPr>
          <w:p>
            <w:pPr>
              <w:pStyle w:val="TableParagraph"/>
              <w:spacing w:line="276" w:lineRule="exact" w:before="1"/>
              <w:ind w:left="108"/>
              <w:rPr>
                <w:b/>
                <w:sz w:val="24"/>
              </w:rPr>
            </w:pPr>
            <w:r>
              <w:rPr>
                <w:b/>
                <w:sz w:val="24"/>
              </w:rPr>
              <w:t>Language</w:t>
            </w:r>
            <w:r>
              <w:rPr>
                <w:b/>
                <w:spacing w:val="-1"/>
                <w:sz w:val="24"/>
              </w:rPr>
              <w:t> </w:t>
            </w:r>
            <w:r>
              <w:rPr>
                <w:b/>
                <w:spacing w:val="-2"/>
                <w:sz w:val="24"/>
              </w:rPr>
              <w:t>functions</w:t>
            </w:r>
          </w:p>
          <w:p>
            <w:pPr>
              <w:pStyle w:val="TableParagraph"/>
              <w:numPr>
                <w:ilvl w:val="0"/>
                <w:numId w:val="181"/>
              </w:numPr>
              <w:tabs>
                <w:tab w:pos="345" w:val="left" w:leader="none"/>
              </w:tabs>
              <w:spacing w:line="294" w:lineRule="exact" w:before="0" w:after="0"/>
              <w:ind w:left="345" w:right="0" w:hanging="197"/>
              <w:jc w:val="left"/>
              <w:rPr>
                <w:rFonts w:ascii="Symbol" w:hAnsi="Symbol"/>
                <w:sz w:val="24"/>
              </w:rPr>
            </w:pPr>
            <w:r>
              <w:rPr>
                <w:sz w:val="22"/>
              </w:rPr>
              <w:t>Making</w:t>
            </w:r>
            <w:r>
              <w:rPr>
                <w:spacing w:val="-6"/>
                <w:sz w:val="22"/>
              </w:rPr>
              <w:t> </w:t>
            </w:r>
            <w:r>
              <w:rPr>
                <w:sz w:val="22"/>
              </w:rPr>
              <w:t>and</w:t>
            </w:r>
            <w:r>
              <w:rPr>
                <w:spacing w:val="-6"/>
                <w:sz w:val="22"/>
              </w:rPr>
              <w:t> </w:t>
            </w:r>
            <w:r>
              <w:rPr>
                <w:sz w:val="22"/>
              </w:rPr>
              <w:t>replying</w:t>
            </w:r>
            <w:r>
              <w:rPr>
                <w:spacing w:val="-5"/>
                <w:sz w:val="22"/>
              </w:rPr>
              <w:t> </w:t>
            </w:r>
            <w:r>
              <w:rPr>
                <w:sz w:val="22"/>
              </w:rPr>
              <w:t>to</w:t>
            </w:r>
            <w:r>
              <w:rPr>
                <w:spacing w:val="-6"/>
                <w:sz w:val="22"/>
              </w:rPr>
              <w:t> </w:t>
            </w:r>
            <w:r>
              <w:rPr>
                <w:spacing w:val="-2"/>
                <w:sz w:val="22"/>
              </w:rPr>
              <w:t>requests</w:t>
            </w:r>
          </w:p>
          <w:p>
            <w:pPr>
              <w:pStyle w:val="TableParagraph"/>
              <w:numPr>
                <w:ilvl w:val="0"/>
                <w:numId w:val="181"/>
              </w:numPr>
              <w:tabs>
                <w:tab w:pos="346" w:val="left" w:leader="none"/>
              </w:tabs>
              <w:spacing w:line="240" w:lineRule="auto" w:before="10" w:after="0"/>
              <w:ind w:left="346" w:right="0" w:hanging="198"/>
              <w:jc w:val="left"/>
              <w:rPr>
                <w:rFonts w:ascii="Symbol" w:hAnsi="Symbol"/>
                <w:sz w:val="22"/>
              </w:rPr>
            </w:pPr>
            <w:r>
              <w:rPr>
                <w:sz w:val="22"/>
              </w:rPr>
              <w:t>Asking</w:t>
            </w:r>
            <w:r>
              <w:rPr>
                <w:spacing w:val="-7"/>
                <w:sz w:val="22"/>
              </w:rPr>
              <w:t> </w:t>
            </w:r>
            <w:r>
              <w:rPr>
                <w:sz w:val="22"/>
              </w:rPr>
              <w:t>for</w:t>
            </w:r>
            <w:r>
              <w:rPr>
                <w:spacing w:val="-6"/>
                <w:sz w:val="22"/>
              </w:rPr>
              <w:t> </w:t>
            </w:r>
            <w:r>
              <w:rPr>
                <w:sz w:val="22"/>
              </w:rPr>
              <w:t>and</w:t>
            </w:r>
            <w:r>
              <w:rPr>
                <w:spacing w:val="-6"/>
                <w:sz w:val="22"/>
              </w:rPr>
              <w:t> </w:t>
            </w:r>
            <w:r>
              <w:rPr>
                <w:sz w:val="22"/>
              </w:rPr>
              <w:t>granting</w:t>
            </w:r>
            <w:r>
              <w:rPr>
                <w:spacing w:val="-7"/>
                <w:sz w:val="22"/>
              </w:rPr>
              <w:t> </w:t>
            </w:r>
            <w:r>
              <w:rPr>
                <w:spacing w:val="-2"/>
                <w:sz w:val="22"/>
              </w:rPr>
              <w:t>permission</w:t>
            </w:r>
          </w:p>
          <w:p>
            <w:pPr>
              <w:pStyle w:val="TableParagraph"/>
              <w:spacing w:before="34"/>
              <w:rPr>
                <w:b/>
                <w:sz w:val="22"/>
              </w:rPr>
            </w:pPr>
          </w:p>
          <w:p>
            <w:pPr>
              <w:pStyle w:val="TableParagraph"/>
              <w:ind w:left="108" w:right="1207"/>
              <w:jc w:val="both"/>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ind w:left="108" w:right="98"/>
              <w:jc w:val="both"/>
              <w:rPr>
                <w:sz w:val="24"/>
              </w:rPr>
            </w:pPr>
            <w:r>
              <w:rPr>
                <w:sz w:val="24"/>
              </w:rPr>
              <w:t>VIPs: the school principal, </w:t>
            </w:r>
            <w:r>
              <w:rPr>
                <w:sz w:val="24"/>
              </w:rPr>
              <w:t>the president of the country, the teacher, a famous celebrity, the </w:t>
            </w:r>
            <w:r>
              <w:rPr>
                <w:spacing w:val="-2"/>
                <w:sz w:val="24"/>
              </w:rPr>
              <w:t>mayor</w:t>
            </w:r>
          </w:p>
          <w:p>
            <w:pPr>
              <w:pStyle w:val="TableParagraph"/>
              <w:spacing w:before="32"/>
              <w:rPr>
                <w:b/>
                <w:sz w:val="24"/>
              </w:rPr>
            </w:pPr>
          </w:p>
          <w:p>
            <w:pPr>
              <w:pStyle w:val="TableParagraph"/>
              <w:spacing w:line="276" w:lineRule="exact"/>
              <w:ind w:left="218"/>
              <w:rPr>
                <w:b/>
                <w:sz w:val="24"/>
              </w:rPr>
            </w:pPr>
            <w:r>
              <w:rPr>
                <w:b/>
                <w:spacing w:val="-2"/>
                <w:sz w:val="24"/>
              </w:rPr>
              <w:t>Grammar</w:t>
            </w:r>
          </w:p>
          <w:p>
            <w:pPr>
              <w:pStyle w:val="TableParagraph"/>
              <w:numPr>
                <w:ilvl w:val="0"/>
                <w:numId w:val="181"/>
              </w:numPr>
              <w:tabs>
                <w:tab w:pos="346" w:val="left" w:leader="none"/>
                <w:tab w:pos="1543" w:val="left" w:leader="none"/>
                <w:tab w:pos="2299" w:val="left" w:leader="none"/>
                <w:tab w:pos="3141" w:val="left" w:leader="none"/>
              </w:tabs>
              <w:spacing w:line="249" w:lineRule="auto" w:before="0" w:after="0"/>
              <w:ind w:left="346" w:right="98" w:hanging="198"/>
              <w:jc w:val="left"/>
              <w:rPr>
                <w:rFonts w:ascii="Symbol" w:hAnsi="Symbol"/>
                <w:sz w:val="24"/>
              </w:rPr>
            </w:pPr>
            <w:r>
              <w:rPr>
                <w:spacing w:val="-2"/>
                <w:sz w:val="22"/>
              </w:rPr>
              <w:t>Can/Could</w:t>
            </w:r>
            <w:r>
              <w:rPr>
                <w:sz w:val="22"/>
              </w:rPr>
              <w:tab/>
            </w:r>
            <w:r>
              <w:rPr>
                <w:spacing w:val="-2"/>
                <w:sz w:val="22"/>
              </w:rPr>
              <w:t>/Will/</w:t>
            </w:r>
            <w:r>
              <w:rPr>
                <w:sz w:val="22"/>
              </w:rPr>
              <w:tab/>
            </w:r>
            <w:r>
              <w:rPr>
                <w:spacing w:val="-2"/>
                <w:sz w:val="22"/>
              </w:rPr>
              <w:t>Would</w:t>
            </w:r>
            <w:r>
              <w:rPr>
                <w:sz w:val="22"/>
              </w:rPr>
              <w:tab/>
            </w:r>
            <w:r>
              <w:rPr>
                <w:spacing w:val="-4"/>
                <w:sz w:val="22"/>
              </w:rPr>
              <w:t>you </w:t>
            </w:r>
            <w:r>
              <w:rPr>
                <w:sz w:val="22"/>
              </w:rPr>
              <w:t>(please) + infinitive?</w:t>
            </w:r>
          </w:p>
          <w:p>
            <w:pPr>
              <w:pStyle w:val="TableParagraph"/>
              <w:numPr>
                <w:ilvl w:val="0"/>
                <w:numId w:val="181"/>
              </w:numPr>
              <w:tabs>
                <w:tab w:pos="346" w:val="left" w:leader="none"/>
              </w:tabs>
              <w:spacing w:line="254" w:lineRule="auto" w:before="5" w:after="0"/>
              <w:ind w:left="346" w:right="101" w:hanging="198"/>
              <w:jc w:val="left"/>
              <w:rPr>
                <w:rFonts w:ascii="Symbol" w:hAnsi="Symbol"/>
                <w:sz w:val="22"/>
              </w:rPr>
            </w:pPr>
            <w:r>
              <w:rPr>
                <w:sz w:val="22"/>
              </w:rPr>
              <w:t>May</w:t>
            </w:r>
            <w:r>
              <w:rPr>
                <w:spacing w:val="40"/>
                <w:sz w:val="22"/>
              </w:rPr>
              <w:t> </w:t>
            </w:r>
            <w:r>
              <w:rPr>
                <w:sz w:val="22"/>
              </w:rPr>
              <w:t>I/Do</w:t>
            </w:r>
            <w:r>
              <w:rPr>
                <w:spacing w:val="40"/>
                <w:sz w:val="22"/>
              </w:rPr>
              <w:t> </w:t>
            </w:r>
            <w:r>
              <w:rPr>
                <w:sz w:val="22"/>
              </w:rPr>
              <w:t>you</w:t>
            </w:r>
            <w:r>
              <w:rPr>
                <w:spacing w:val="40"/>
                <w:sz w:val="22"/>
              </w:rPr>
              <w:t> </w:t>
            </w:r>
            <w:r>
              <w:rPr>
                <w:sz w:val="22"/>
              </w:rPr>
              <w:t>mind</w:t>
            </w:r>
            <w:r>
              <w:rPr>
                <w:spacing w:val="40"/>
                <w:sz w:val="22"/>
              </w:rPr>
              <w:t> </w:t>
            </w:r>
            <w:r>
              <w:rPr>
                <w:sz w:val="22"/>
              </w:rPr>
              <w:t>if</w:t>
            </w:r>
            <w:r>
              <w:rPr>
                <w:spacing w:val="40"/>
                <w:sz w:val="22"/>
              </w:rPr>
              <w:t> </w:t>
            </w:r>
            <w:r>
              <w:rPr>
                <w:sz w:val="22"/>
              </w:rPr>
              <w:t>I/Can</w:t>
            </w:r>
            <w:r>
              <w:rPr>
                <w:spacing w:val="40"/>
                <w:sz w:val="22"/>
              </w:rPr>
              <w:t> </w:t>
            </w:r>
            <w:r>
              <w:rPr>
                <w:sz w:val="22"/>
              </w:rPr>
              <w:t>I</w:t>
            </w:r>
            <w:r>
              <w:rPr>
                <w:spacing w:val="40"/>
                <w:sz w:val="22"/>
              </w:rPr>
              <w:t> </w:t>
            </w:r>
            <w:r>
              <w:rPr>
                <w:sz w:val="22"/>
              </w:rPr>
              <w:t>+ </w:t>
            </w:r>
            <w:r>
              <w:rPr>
                <w:spacing w:val="-2"/>
                <w:sz w:val="22"/>
              </w:rPr>
              <w:t>infinitive?</w:t>
            </w:r>
          </w:p>
          <w:p>
            <w:pPr>
              <w:pStyle w:val="TableParagraph"/>
              <w:numPr>
                <w:ilvl w:val="0"/>
                <w:numId w:val="181"/>
              </w:numPr>
              <w:tabs>
                <w:tab w:pos="346" w:val="left" w:leader="none"/>
              </w:tabs>
              <w:spacing w:line="254" w:lineRule="auto" w:before="2" w:after="0"/>
              <w:ind w:left="346" w:right="99" w:hanging="198"/>
              <w:jc w:val="left"/>
              <w:rPr>
                <w:rFonts w:ascii="Symbol" w:hAnsi="Symbol"/>
                <w:sz w:val="22"/>
              </w:rPr>
            </w:pPr>
            <w:r>
              <w:rPr>
                <w:sz w:val="22"/>
              </w:rPr>
              <w:t>May</w:t>
            </w:r>
            <w:r>
              <w:rPr>
                <w:spacing w:val="-14"/>
                <w:sz w:val="22"/>
              </w:rPr>
              <w:t> </w:t>
            </w:r>
            <w:r>
              <w:rPr>
                <w:sz w:val="22"/>
              </w:rPr>
              <w:t>/Could</w:t>
            </w:r>
            <w:r>
              <w:rPr>
                <w:spacing w:val="-14"/>
                <w:sz w:val="22"/>
              </w:rPr>
              <w:t> </w:t>
            </w:r>
            <w:r>
              <w:rPr>
                <w:sz w:val="22"/>
              </w:rPr>
              <w:t>/Can</w:t>
            </w:r>
            <w:r>
              <w:rPr>
                <w:spacing w:val="-14"/>
                <w:sz w:val="22"/>
              </w:rPr>
              <w:t> </w:t>
            </w:r>
            <w:r>
              <w:rPr>
                <w:sz w:val="22"/>
              </w:rPr>
              <w:t>in</w:t>
            </w:r>
            <w:r>
              <w:rPr>
                <w:spacing w:val="-13"/>
                <w:sz w:val="22"/>
              </w:rPr>
              <w:t> </w:t>
            </w:r>
            <w:r>
              <w:rPr>
                <w:sz w:val="22"/>
              </w:rPr>
              <w:t>affirmative</w:t>
            </w:r>
            <w:r>
              <w:rPr>
                <w:spacing w:val="-14"/>
                <w:sz w:val="22"/>
              </w:rPr>
              <w:t> </w:t>
            </w:r>
            <w:r>
              <w:rPr>
                <w:sz w:val="22"/>
              </w:rPr>
              <w:t>and negative responses</w:t>
            </w:r>
          </w:p>
        </w:tc>
        <w:tc>
          <w:tcPr>
            <w:tcW w:w="3947" w:type="dxa"/>
          </w:tcPr>
          <w:p>
            <w:pPr>
              <w:pStyle w:val="TableParagraph"/>
              <w:spacing w:before="1"/>
              <w:ind w:left="108"/>
              <w:rPr>
                <w:b/>
                <w:i/>
                <w:sz w:val="24"/>
              </w:rPr>
            </w:pPr>
            <w:r>
              <w:rPr>
                <w:b/>
                <w:i/>
                <w:spacing w:val="-2"/>
                <w:sz w:val="24"/>
              </w:rPr>
              <w:t>Activities</w:t>
            </w:r>
          </w:p>
          <w:p>
            <w:pPr>
              <w:pStyle w:val="TableParagraph"/>
              <w:ind w:left="108"/>
              <w:rPr>
                <w:sz w:val="24"/>
              </w:rPr>
            </w:pPr>
            <w:r>
              <w:rPr>
                <w:sz w:val="24"/>
              </w:rPr>
              <w:t>Students</w:t>
            </w:r>
            <w:r>
              <w:rPr>
                <w:spacing w:val="-1"/>
                <w:sz w:val="24"/>
              </w:rPr>
              <w:t> </w:t>
            </w:r>
            <w:r>
              <w:rPr>
                <w:sz w:val="24"/>
              </w:rPr>
              <w:t>are asked </w:t>
            </w:r>
            <w:r>
              <w:rPr>
                <w:spacing w:val="-5"/>
                <w:sz w:val="24"/>
              </w:rPr>
              <w:t>to:</w:t>
            </w:r>
          </w:p>
          <w:p>
            <w:pPr>
              <w:pStyle w:val="TableParagraph"/>
              <w:spacing w:line="276" w:lineRule="exact"/>
              <w:ind w:left="108"/>
              <w:rPr>
                <w:b/>
                <w:sz w:val="24"/>
              </w:rPr>
            </w:pPr>
            <w:r>
              <w:rPr>
                <w:b/>
                <w:sz w:val="24"/>
              </w:rPr>
              <w:t>Pre-</w:t>
            </w:r>
            <w:r>
              <w:rPr>
                <w:b/>
                <w:spacing w:val="-2"/>
                <w:sz w:val="24"/>
              </w:rPr>
              <w:t>listening</w:t>
            </w:r>
          </w:p>
          <w:p>
            <w:pPr>
              <w:pStyle w:val="TableParagraph"/>
              <w:numPr>
                <w:ilvl w:val="0"/>
                <w:numId w:val="182"/>
              </w:numPr>
              <w:tabs>
                <w:tab w:pos="453" w:val="left" w:leader="none"/>
              </w:tabs>
              <w:spacing w:line="247" w:lineRule="auto" w:before="0" w:after="0"/>
              <w:ind w:left="453" w:right="300" w:hanging="234"/>
              <w:jc w:val="left"/>
              <w:rPr>
                <w:rFonts w:ascii="Calibri" w:hAnsi="Calibri"/>
                <w:sz w:val="24"/>
              </w:rPr>
            </w:pPr>
            <w:r>
              <w:rPr>
                <w:sz w:val="22"/>
              </w:rPr>
              <w:t>look at a picture related to the oral text</w:t>
            </w:r>
            <w:r>
              <w:rPr>
                <w:spacing w:val="-6"/>
                <w:sz w:val="22"/>
              </w:rPr>
              <w:t> </w:t>
            </w:r>
            <w:r>
              <w:rPr>
                <w:sz w:val="22"/>
              </w:rPr>
              <w:t>and</w:t>
            </w:r>
            <w:r>
              <w:rPr>
                <w:spacing w:val="-6"/>
                <w:sz w:val="22"/>
              </w:rPr>
              <w:t> </w:t>
            </w:r>
            <w:r>
              <w:rPr>
                <w:sz w:val="22"/>
              </w:rPr>
              <w:t>come</w:t>
            </w:r>
            <w:r>
              <w:rPr>
                <w:spacing w:val="-7"/>
                <w:sz w:val="22"/>
              </w:rPr>
              <w:t> </w:t>
            </w:r>
            <w:r>
              <w:rPr>
                <w:sz w:val="22"/>
              </w:rPr>
              <w:t>up</w:t>
            </w:r>
            <w:r>
              <w:rPr>
                <w:spacing w:val="-6"/>
                <w:sz w:val="22"/>
              </w:rPr>
              <w:t> </w:t>
            </w:r>
            <w:r>
              <w:rPr>
                <w:sz w:val="22"/>
              </w:rPr>
              <w:t>with</w:t>
            </w:r>
            <w:r>
              <w:rPr>
                <w:spacing w:val="-6"/>
                <w:sz w:val="22"/>
              </w:rPr>
              <w:t> </w:t>
            </w:r>
            <w:r>
              <w:rPr>
                <w:sz w:val="22"/>
              </w:rPr>
              <w:t>ideas</w:t>
            </w:r>
            <w:r>
              <w:rPr>
                <w:spacing w:val="-7"/>
                <w:sz w:val="22"/>
              </w:rPr>
              <w:t> </w:t>
            </w:r>
            <w:r>
              <w:rPr>
                <w:sz w:val="22"/>
              </w:rPr>
              <w:t>of</w:t>
            </w:r>
            <w:r>
              <w:rPr>
                <w:spacing w:val="-6"/>
                <w:sz w:val="22"/>
              </w:rPr>
              <w:t> </w:t>
            </w:r>
            <w:r>
              <w:rPr>
                <w:sz w:val="22"/>
              </w:rPr>
              <w:t>what </w:t>
            </w:r>
            <w:r>
              <w:rPr>
                <w:spacing w:val="-2"/>
                <w:sz w:val="22"/>
              </w:rPr>
              <w:t>happened</w:t>
            </w:r>
          </w:p>
          <w:p>
            <w:pPr>
              <w:pStyle w:val="TableParagraph"/>
              <w:spacing w:line="276" w:lineRule="exact" w:before="129"/>
              <w:ind w:left="108"/>
              <w:rPr>
                <w:b/>
                <w:sz w:val="24"/>
              </w:rPr>
            </w:pPr>
            <w:r>
              <w:rPr>
                <w:b/>
                <w:spacing w:val="-2"/>
                <w:sz w:val="24"/>
              </w:rPr>
              <w:t>While-listening</w:t>
            </w:r>
          </w:p>
          <w:p>
            <w:pPr>
              <w:pStyle w:val="TableParagraph"/>
              <w:numPr>
                <w:ilvl w:val="0"/>
                <w:numId w:val="182"/>
              </w:numPr>
              <w:tabs>
                <w:tab w:pos="453" w:val="left" w:leader="none"/>
              </w:tabs>
              <w:spacing w:line="247" w:lineRule="auto" w:before="0" w:after="0"/>
              <w:ind w:left="453" w:right="200" w:hanging="234"/>
              <w:jc w:val="left"/>
              <w:rPr>
                <w:rFonts w:ascii="Calibri" w:hAnsi="Calibri"/>
                <w:sz w:val="24"/>
              </w:rPr>
            </w:pPr>
            <w:r>
              <w:rPr>
                <w:sz w:val="22"/>
              </w:rPr>
              <w:t>listen</w:t>
            </w:r>
            <w:r>
              <w:rPr>
                <w:spacing w:val="-8"/>
                <w:sz w:val="22"/>
              </w:rPr>
              <w:t> </w:t>
            </w:r>
            <w:r>
              <w:rPr>
                <w:sz w:val="22"/>
              </w:rPr>
              <w:t>and</w:t>
            </w:r>
            <w:r>
              <w:rPr>
                <w:spacing w:val="-7"/>
                <w:sz w:val="22"/>
              </w:rPr>
              <w:t> </w:t>
            </w:r>
            <w:r>
              <w:rPr>
                <w:sz w:val="22"/>
              </w:rPr>
              <w:t>answer</w:t>
            </w:r>
            <w:r>
              <w:rPr>
                <w:spacing w:val="-9"/>
                <w:sz w:val="22"/>
              </w:rPr>
              <w:t> </w:t>
            </w:r>
            <w:r>
              <w:rPr>
                <w:sz w:val="22"/>
              </w:rPr>
              <w:t>questions</w:t>
            </w:r>
            <w:r>
              <w:rPr>
                <w:spacing w:val="-9"/>
                <w:sz w:val="22"/>
              </w:rPr>
              <w:t> </w:t>
            </w:r>
            <w:r>
              <w:rPr>
                <w:sz w:val="22"/>
              </w:rPr>
              <w:t>about</w:t>
            </w:r>
            <w:r>
              <w:rPr>
                <w:spacing w:val="-8"/>
                <w:sz w:val="22"/>
              </w:rPr>
              <w:t> </w:t>
            </w:r>
            <w:r>
              <w:rPr>
                <w:sz w:val="22"/>
              </w:rPr>
              <w:t>the gist and detailed information in the </w:t>
            </w:r>
            <w:r>
              <w:rPr>
                <w:spacing w:val="-2"/>
                <w:sz w:val="22"/>
              </w:rPr>
              <w:t>dialogue</w:t>
            </w:r>
          </w:p>
          <w:p>
            <w:pPr>
              <w:pStyle w:val="TableParagraph"/>
              <w:tabs>
                <w:tab w:pos="828" w:val="left" w:leader="none"/>
              </w:tabs>
              <w:spacing w:before="11"/>
              <w:ind w:left="468"/>
              <w:rPr>
                <w:sz w:val="22"/>
              </w:rPr>
            </w:pPr>
            <w:r>
              <w:rPr>
                <w:rFonts w:ascii="Calibri"/>
                <w:sz w:val="22"/>
              </w:rPr>
              <w:t>-</w:t>
              <w:tab/>
            </w:r>
            <w:r>
              <w:rPr>
                <w:sz w:val="22"/>
              </w:rPr>
              <w:t>listen</w:t>
            </w:r>
            <w:r>
              <w:rPr>
                <w:spacing w:val="-7"/>
                <w:sz w:val="22"/>
              </w:rPr>
              <w:t> </w:t>
            </w:r>
            <w:r>
              <w:rPr>
                <w:sz w:val="22"/>
              </w:rPr>
              <w:t>and</w:t>
            </w:r>
            <w:r>
              <w:rPr>
                <w:spacing w:val="-4"/>
                <w:sz w:val="22"/>
              </w:rPr>
              <w:t> </w:t>
            </w:r>
            <w:r>
              <w:rPr>
                <w:sz w:val="22"/>
              </w:rPr>
              <w:t>repeat</w:t>
            </w:r>
            <w:r>
              <w:rPr>
                <w:spacing w:val="-5"/>
                <w:sz w:val="22"/>
              </w:rPr>
              <w:t> </w:t>
            </w:r>
            <w:r>
              <w:rPr>
                <w:sz w:val="22"/>
              </w:rPr>
              <w:t>the</w:t>
            </w:r>
            <w:r>
              <w:rPr>
                <w:spacing w:val="-4"/>
                <w:sz w:val="22"/>
              </w:rPr>
              <w:t> </w:t>
            </w:r>
            <w:r>
              <w:rPr>
                <w:spacing w:val="-2"/>
                <w:sz w:val="22"/>
              </w:rPr>
              <w:t>dialogue</w:t>
            </w:r>
          </w:p>
          <w:p>
            <w:pPr>
              <w:pStyle w:val="TableParagraph"/>
              <w:spacing w:line="276" w:lineRule="exact" w:before="6"/>
              <w:ind w:left="108"/>
              <w:rPr>
                <w:b/>
                <w:sz w:val="24"/>
              </w:rPr>
            </w:pPr>
            <w:r>
              <w:rPr>
                <w:b/>
                <w:sz w:val="24"/>
              </w:rPr>
              <w:t>Post-</w:t>
            </w:r>
            <w:r>
              <w:rPr>
                <w:b/>
                <w:spacing w:val="-2"/>
                <w:sz w:val="24"/>
              </w:rPr>
              <w:t>listening</w:t>
            </w:r>
          </w:p>
          <w:p>
            <w:pPr>
              <w:pStyle w:val="TableParagraph"/>
              <w:numPr>
                <w:ilvl w:val="0"/>
                <w:numId w:val="182"/>
              </w:numPr>
              <w:tabs>
                <w:tab w:pos="452" w:val="left" w:leader="none"/>
              </w:tabs>
              <w:spacing w:line="293" w:lineRule="exact" w:before="0" w:after="0"/>
              <w:ind w:left="452" w:right="0" w:hanging="233"/>
              <w:jc w:val="left"/>
              <w:rPr>
                <w:rFonts w:ascii="Calibri" w:hAnsi="Calibri"/>
                <w:sz w:val="24"/>
              </w:rPr>
            </w:pPr>
            <w:r>
              <w:rPr>
                <w:sz w:val="22"/>
              </w:rPr>
              <w:t>check</w:t>
            </w:r>
            <w:r>
              <w:rPr>
                <w:spacing w:val="-6"/>
                <w:sz w:val="22"/>
              </w:rPr>
              <w:t> </w:t>
            </w:r>
            <w:r>
              <w:rPr>
                <w:sz w:val="22"/>
              </w:rPr>
              <w:t>their</w:t>
            </w:r>
            <w:r>
              <w:rPr>
                <w:spacing w:val="-4"/>
                <w:sz w:val="22"/>
              </w:rPr>
              <w:t> </w:t>
            </w:r>
            <w:r>
              <w:rPr>
                <w:spacing w:val="-2"/>
                <w:sz w:val="22"/>
              </w:rPr>
              <w:t>prediction</w:t>
            </w:r>
          </w:p>
          <w:p>
            <w:pPr>
              <w:pStyle w:val="TableParagraph"/>
              <w:numPr>
                <w:ilvl w:val="0"/>
                <w:numId w:val="182"/>
              </w:numPr>
              <w:tabs>
                <w:tab w:pos="452" w:val="left" w:leader="none"/>
              </w:tabs>
              <w:spacing w:line="240" w:lineRule="auto" w:before="1" w:after="0"/>
              <w:ind w:left="452" w:right="0" w:hanging="233"/>
              <w:jc w:val="left"/>
              <w:rPr>
                <w:rFonts w:ascii="Calibri" w:hAnsi="Calibri"/>
                <w:sz w:val="22"/>
              </w:rPr>
            </w:pPr>
            <w:r>
              <w:rPr>
                <w:sz w:val="22"/>
              </w:rPr>
              <w:t>find</w:t>
            </w:r>
            <w:r>
              <w:rPr>
                <w:spacing w:val="-4"/>
                <w:sz w:val="22"/>
              </w:rPr>
              <w:t> </w:t>
            </w:r>
            <w:r>
              <w:rPr>
                <w:sz w:val="22"/>
              </w:rPr>
              <w:t>in</w:t>
            </w:r>
            <w:r>
              <w:rPr>
                <w:spacing w:val="-4"/>
                <w:sz w:val="22"/>
              </w:rPr>
              <w:t> </w:t>
            </w:r>
            <w:r>
              <w:rPr>
                <w:sz w:val="22"/>
              </w:rPr>
              <w:t>the</w:t>
            </w:r>
            <w:r>
              <w:rPr>
                <w:spacing w:val="-5"/>
                <w:sz w:val="22"/>
              </w:rPr>
              <w:t> </w:t>
            </w:r>
            <w:r>
              <w:rPr>
                <w:sz w:val="22"/>
              </w:rPr>
              <w:t>text</w:t>
            </w:r>
            <w:r>
              <w:rPr>
                <w:spacing w:val="-5"/>
                <w:sz w:val="22"/>
              </w:rPr>
              <w:t> </w:t>
            </w:r>
            <w:r>
              <w:rPr>
                <w:sz w:val="22"/>
              </w:rPr>
              <w:t>request</w:t>
            </w:r>
            <w:r>
              <w:rPr>
                <w:spacing w:val="-5"/>
                <w:sz w:val="22"/>
              </w:rPr>
              <w:t> </w:t>
            </w:r>
            <w:r>
              <w:rPr>
                <w:spacing w:val="-2"/>
                <w:sz w:val="22"/>
              </w:rPr>
              <w:t>expressions</w:t>
            </w:r>
          </w:p>
          <w:p>
            <w:pPr>
              <w:pStyle w:val="TableParagraph"/>
              <w:numPr>
                <w:ilvl w:val="0"/>
                <w:numId w:val="182"/>
              </w:numPr>
              <w:tabs>
                <w:tab w:pos="453" w:val="left" w:leader="none"/>
              </w:tabs>
              <w:spacing w:line="244" w:lineRule="auto" w:before="5" w:after="0"/>
              <w:ind w:left="453" w:right="1173" w:hanging="234"/>
              <w:jc w:val="left"/>
              <w:rPr>
                <w:rFonts w:ascii="Calibri" w:hAnsi="Calibri"/>
                <w:sz w:val="22"/>
              </w:rPr>
            </w:pPr>
            <w:r>
              <w:rPr>
                <w:sz w:val="22"/>
              </w:rPr>
              <w:t>find</w:t>
            </w:r>
            <w:r>
              <w:rPr>
                <w:spacing w:val="-10"/>
                <w:sz w:val="22"/>
              </w:rPr>
              <w:t> </w:t>
            </w:r>
            <w:r>
              <w:rPr>
                <w:sz w:val="22"/>
              </w:rPr>
              <w:t>in</w:t>
            </w:r>
            <w:r>
              <w:rPr>
                <w:spacing w:val="-10"/>
                <w:sz w:val="22"/>
              </w:rPr>
              <w:t> </w:t>
            </w:r>
            <w:r>
              <w:rPr>
                <w:sz w:val="22"/>
              </w:rPr>
              <w:t>the</w:t>
            </w:r>
            <w:r>
              <w:rPr>
                <w:spacing w:val="-11"/>
                <w:sz w:val="22"/>
              </w:rPr>
              <w:t> </w:t>
            </w:r>
            <w:r>
              <w:rPr>
                <w:sz w:val="22"/>
              </w:rPr>
              <w:t>text</w:t>
            </w:r>
            <w:r>
              <w:rPr>
                <w:spacing w:val="-11"/>
                <w:sz w:val="22"/>
              </w:rPr>
              <w:t> </w:t>
            </w:r>
            <w:r>
              <w:rPr>
                <w:sz w:val="22"/>
              </w:rPr>
              <w:t>permission </w:t>
            </w:r>
            <w:r>
              <w:rPr>
                <w:spacing w:val="-2"/>
                <w:sz w:val="22"/>
              </w:rPr>
              <w:t>expressions</w:t>
            </w:r>
          </w:p>
          <w:p>
            <w:pPr>
              <w:pStyle w:val="TableParagraph"/>
              <w:numPr>
                <w:ilvl w:val="0"/>
                <w:numId w:val="182"/>
              </w:numPr>
              <w:tabs>
                <w:tab w:pos="453" w:val="left" w:leader="none"/>
              </w:tabs>
              <w:spacing w:line="244" w:lineRule="auto" w:before="11" w:after="0"/>
              <w:ind w:left="453" w:right="373" w:hanging="234"/>
              <w:jc w:val="left"/>
              <w:rPr>
                <w:rFonts w:ascii="Calibri" w:hAnsi="Calibri"/>
                <w:sz w:val="22"/>
              </w:rPr>
            </w:pPr>
            <w:r>
              <w:rPr>
                <w:sz w:val="22"/>
              </w:rPr>
              <w:t>draw</w:t>
            </w:r>
            <w:r>
              <w:rPr>
                <w:spacing w:val="-7"/>
                <w:sz w:val="22"/>
              </w:rPr>
              <w:t> </w:t>
            </w:r>
            <w:r>
              <w:rPr>
                <w:sz w:val="22"/>
              </w:rPr>
              <w:t>the</w:t>
            </w:r>
            <w:r>
              <w:rPr>
                <w:spacing w:val="-7"/>
                <w:sz w:val="22"/>
              </w:rPr>
              <w:t> </w:t>
            </w:r>
            <w:r>
              <w:rPr>
                <w:sz w:val="22"/>
              </w:rPr>
              <w:t>form</w:t>
            </w:r>
            <w:r>
              <w:rPr>
                <w:spacing w:val="-6"/>
                <w:sz w:val="22"/>
              </w:rPr>
              <w:t> </w:t>
            </w:r>
            <w:r>
              <w:rPr>
                <w:sz w:val="22"/>
              </w:rPr>
              <w:t>and</w:t>
            </w:r>
            <w:r>
              <w:rPr>
                <w:spacing w:val="40"/>
                <w:sz w:val="22"/>
              </w:rPr>
              <w:t> </w:t>
            </w:r>
            <w:r>
              <w:rPr>
                <w:sz w:val="22"/>
              </w:rPr>
              <w:t>use</w:t>
            </w:r>
            <w:r>
              <w:rPr>
                <w:spacing w:val="-7"/>
                <w:sz w:val="22"/>
              </w:rPr>
              <w:t> </w:t>
            </w:r>
            <w:r>
              <w:rPr>
                <w:sz w:val="22"/>
              </w:rPr>
              <w:t>of</w:t>
            </w:r>
            <w:r>
              <w:rPr>
                <w:spacing w:val="-7"/>
                <w:sz w:val="22"/>
              </w:rPr>
              <w:t> </w:t>
            </w:r>
            <w:r>
              <w:rPr>
                <w:sz w:val="22"/>
              </w:rPr>
              <w:t>grammar points from dialogue extracts</w:t>
            </w:r>
          </w:p>
          <w:p>
            <w:pPr>
              <w:pStyle w:val="TableParagraph"/>
              <w:numPr>
                <w:ilvl w:val="0"/>
                <w:numId w:val="182"/>
              </w:numPr>
              <w:tabs>
                <w:tab w:pos="452" w:val="left" w:leader="none"/>
              </w:tabs>
              <w:spacing w:line="240" w:lineRule="auto" w:before="12" w:after="0"/>
              <w:ind w:left="452" w:right="0" w:hanging="233"/>
              <w:jc w:val="left"/>
              <w:rPr>
                <w:rFonts w:ascii="Calibri" w:hAnsi="Calibri"/>
                <w:sz w:val="22"/>
              </w:rPr>
            </w:pPr>
            <w:r>
              <w:rPr>
                <w:sz w:val="22"/>
              </w:rPr>
              <w:t>role</w:t>
            </w:r>
            <w:r>
              <w:rPr>
                <w:spacing w:val="-4"/>
                <w:sz w:val="22"/>
              </w:rPr>
              <w:t> </w:t>
            </w:r>
            <w:r>
              <w:rPr>
                <w:sz w:val="22"/>
              </w:rPr>
              <w:t>play</w:t>
            </w:r>
            <w:r>
              <w:rPr>
                <w:spacing w:val="-3"/>
                <w:sz w:val="22"/>
              </w:rPr>
              <w:t> </w:t>
            </w:r>
            <w:r>
              <w:rPr>
                <w:sz w:val="22"/>
              </w:rPr>
              <w:t>the</w:t>
            </w:r>
            <w:r>
              <w:rPr>
                <w:spacing w:val="-5"/>
                <w:sz w:val="22"/>
              </w:rPr>
              <w:t> </w:t>
            </w:r>
            <w:r>
              <w:rPr>
                <w:spacing w:val="-2"/>
                <w:sz w:val="22"/>
              </w:rPr>
              <w:t>dialogue</w:t>
            </w:r>
          </w:p>
          <w:p>
            <w:pPr>
              <w:pStyle w:val="TableParagraph"/>
              <w:numPr>
                <w:ilvl w:val="0"/>
                <w:numId w:val="182"/>
              </w:numPr>
              <w:tabs>
                <w:tab w:pos="286" w:val="left" w:leader="none"/>
              </w:tabs>
              <w:spacing w:line="240" w:lineRule="auto" w:before="6" w:after="0"/>
              <w:ind w:left="286" w:right="0" w:hanging="67"/>
              <w:jc w:val="left"/>
              <w:rPr>
                <w:rFonts w:ascii="Calibri" w:hAnsi="Calibri"/>
                <w:sz w:val="20"/>
              </w:rPr>
            </w:pPr>
          </w:p>
          <w:p>
            <w:pPr>
              <w:pStyle w:val="TableParagraph"/>
              <w:spacing w:before="148"/>
              <w:rPr>
                <w:b/>
                <w:sz w:val="22"/>
              </w:rPr>
            </w:pPr>
          </w:p>
          <w:p>
            <w:pPr>
              <w:pStyle w:val="TableParagraph"/>
              <w:spacing w:line="276" w:lineRule="exact"/>
              <w:ind w:left="108"/>
              <w:rPr>
                <w:b/>
                <w:i/>
                <w:sz w:val="24"/>
              </w:rPr>
            </w:pPr>
            <w:r>
              <w:rPr>
                <w:b/>
                <w:i/>
                <w:spacing w:val="-2"/>
                <w:sz w:val="24"/>
              </w:rPr>
              <w:t>Strategies</w:t>
            </w:r>
          </w:p>
          <w:p>
            <w:pPr>
              <w:pStyle w:val="TableParagraph"/>
              <w:numPr>
                <w:ilvl w:val="0"/>
                <w:numId w:val="182"/>
              </w:numPr>
              <w:tabs>
                <w:tab w:pos="452" w:val="left" w:leader="none"/>
              </w:tabs>
              <w:spacing w:line="274" w:lineRule="exact" w:before="0" w:after="0"/>
              <w:ind w:left="452" w:right="0" w:hanging="233"/>
              <w:jc w:val="left"/>
              <w:rPr>
                <w:rFonts w:ascii="Calibri" w:hAnsi="Calibri"/>
                <w:sz w:val="24"/>
              </w:rPr>
            </w:pPr>
            <w:r>
              <w:rPr>
                <w:sz w:val="22"/>
              </w:rPr>
              <w:t>Using</w:t>
            </w:r>
            <w:r>
              <w:rPr>
                <w:spacing w:val="-9"/>
                <w:sz w:val="22"/>
              </w:rPr>
              <w:t> </w:t>
            </w:r>
            <w:r>
              <w:rPr>
                <w:sz w:val="22"/>
              </w:rPr>
              <w:t>audio-visual</w:t>
            </w:r>
            <w:r>
              <w:rPr>
                <w:spacing w:val="-10"/>
                <w:sz w:val="22"/>
              </w:rPr>
              <w:t> </w:t>
            </w:r>
            <w:r>
              <w:rPr>
                <w:spacing w:val="-4"/>
                <w:sz w:val="22"/>
              </w:rPr>
              <w:t>aids</w:t>
            </w:r>
          </w:p>
        </w:tc>
      </w:tr>
    </w:tbl>
    <w:p>
      <w:pPr>
        <w:pStyle w:val="TableParagraph"/>
        <w:spacing w:after="0" w:line="274" w:lineRule="exact"/>
        <w:jc w:val="left"/>
        <w:rPr>
          <w:rFonts w:ascii="Calibri" w:hAnsi="Calibri"/>
          <w:sz w:val="24"/>
        </w:rPr>
        <w:sectPr>
          <w:pgSz w:w="12240" w:h="15840"/>
          <w:pgMar w:header="0" w:footer="785" w:top="680" w:bottom="980" w:left="708" w:right="425"/>
        </w:sectPr>
      </w:pPr>
    </w:p>
    <w:p>
      <w:pPr>
        <w:pStyle w:val="BodyText"/>
        <w:spacing w:before="6"/>
        <w:rPr>
          <w:b/>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1626" w:hRule="atLeast"/>
        </w:trPr>
        <w:tc>
          <w:tcPr>
            <w:tcW w:w="2435" w:type="dxa"/>
          </w:tcPr>
          <w:p>
            <w:pPr>
              <w:pStyle w:val="TableParagraph"/>
              <w:rPr>
                <w:sz w:val="22"/>
              </w:rPr>
            </w:pPr>
          </w:p>
        </w:tc>
        <w:tc>
          <w:tcPr>
            <w:tcW w:w="3581" w:type="dxa"/>
          </w:tcPr>
          <w:p>
            <w:pPr>
              <w:pStyle w:val="TableParagraph"/>
              <w:rPr>
                <w:sz w:val="22"/>
              </w:rPr>
            </w:pPr>
          </w:p>
        </w:tc>
        <w:tc>
          <w:tcPr>
            <w:tcW w:w="3947" w:type="dxa"/>
          </w:tcPr>
          <w:p>
            <w:pPr>
              <w:pStyle w:val="TableParagraph"/>
              <w:numPr>
                <w:ilvl w:val="0"/>
                <w:numId w:val="183"/>
              </w:numPr>
              <w:tabs>
                <w:tab w:pos="452" w:val="left" w:leader="none"/>
              </w:tabs>
              <w:spacing w:line="240" w:lineRule="auto" w:before="0" w:after="0"/>
              <w:ind w:left="452" w:right="0" w:hanging="233"/>
              <w:jc w:val="left"/>
              <w:rPr>
                <w:rFonts w:ascii="Calibri" w:hAnsi="Calibri"/>
                <w:sz w:val="22"/>
              </w:rPr>
            </w:pPr>
            <w:r>
              <w:rPr>
                <w:sz w:val="22"/>
              </w:rPr>
              <w:t>Role</w:t>
            </w:r>
            <w:r>
              <w:rPr>
                <w:spacing w:val="-6"/>
                <w:sz w:val="22"/>
              </w:rPr>
              <w:t> </w:t>
            </w:r>
            <w:r>
              <w:rPr>
                <w:spacing w:val="-4"/>
                <w:sz w:val="22"/>
              </w:rPr>
              <w:t>play</w:t>
            </w:r>
          </w:p>
          <w:p>
            <w:pPr>
              <w:pStyle w:val="TableParagraph"/>
              <w:spacing w:line="276" w:lineRule="exact" w:before="125"/>
              <w:ind w:left="108"/>
              <w:rPr>
                <w:b/>
                <w:i/>
                <w:sz w:val="24"/>
              </w:rPr>
            </w:pPr>
            <w:r>
              <w:rPr>
                <w:b/>
                <w:i/>
                <w:sz w:val="24"/>
              </w:rPr>
              <w:t>Teaching </w:t>
            </w:r>
            <w:r>
              <w:rPr>
                <w:b/>
                <w:i/>
                <w:spacing w:val="-4"/>
                <w:sz w:val="24"/>
              </w:rPr>
              <w:t>aids</w:t>
            </w:r>
          </w:p>
          <w:p>
            <w:pPr>
              <w:pStyle w:val="TableParagraph"/>
              <w:numPr>
                <w:ilvl w:val="0"/>
                <w:numId w:val="183"/>
              </w:numPr>
              <w:tabs>
                <w:tab w:pos="453" w:val="left" w:leader="none"/>
              </w:tabs>
              <w:spacing w:line="240" w:lineRule="auto" w:before="0" w:after="0"/>
              <w:ind w:left="453" w:right="148" w:hanging="234"/>
              <w:jc w:val="left"/>
              <w:rPr>
                <w:rFonts w:ascii="Calibri" w:hAnsi="Calibri"/>
                <w:sz w:val="24"/>
              </w:rPr>
            </w:pPr>
            <w:r>
              <w:rPr>
                <w:sz w:val="22"/>
              </w:rPr>
              <w:t>Dialogue</w:t>
            </w:r>
            <w:r>
              <w:rPr>
                <w:spacing w:val="-11"/>
                <w:sz w:val="22"/>
              </w:rPr>
              <w:t> </w:t>
            </w:r>
            <w:r>
              <w:rPr>
                <w:sz w:val="22"/>
              </w:rPr>
              <w:t>with</w:t>
            </w:r>
            <w:r>
              <w:rPr>
                <w:spacing w:val="-9"/>
                <w:sz w:val="22"/>
              </w:rPr>
              <w:t> </w:t>
            </w:r>
            <w:r>
              <w:rPr>
                <w:sz w:val="22"/>
              </w:rPr>
              <w:t>request</w:t>
            </w:r>
            <w:r>
              <w:rPr>
                <w:spacing w:val="-11"/>
                <w:sz w:val="22"/>
              </w:rPr>
              <w:t> </w:t>
            </w:r>
            <w:r>
              <w:rPr>
                <w:sz w:val="22"/>
              </w:rPr>
              <w:t>and</w:t>
            </w:r>
            <w:r>
              <w:rPr>
                <w:spacing w:val="-11"/>
                <w:sz w:val="22"/>
              </w:rPr>
              <w:t> </w:t>
            </w:r>
            <w:r>
              <w:rPr>
                <w:sz w:val="22"/>
              </w:rPr>
              <w:t>permission </w:t>
            </w:r>
            <w:r>
              <w:rPr>
                <w:spacing w:val="-2"/>
                <w:sz w:val="22"/>
              </w:rPr>
              <w:t>expressions</w:t>
            </w:r>
          </w:p>
          <w:p>
            <w:pPr>
              <w:pStyle w:val="TableParagraph"/>
              <w:numPr>
                <w:ilvl w:val="0"/>
                <w:numId w:val="183"/>
              </w:numPr>
              <w:tabs>
                <w:tab w:pos="452" w:val="left" w:leader="none"/>
              </w:tabs>
              <w:spacing w:line="240" w:lineRule="auto" w:before="17" w:after="0"/>
              <w:ind w:left="452" w:right="0" w:hanging="233"/>
              <w:jc w:val="left"/>
              <w:rPr>
                <w:rFonts w:ascii="Calibri" w:hAnsi="Calibri"/>
                <w:sz w:val="22"/>
              </w:rPr>
            </w:pPr>
            <w:r>
              <w:rPr>
                <w:sz w:val="22"/>
              </w:rPr>
              <w:t>Picture</w:t>
            </w:r>
            <w:r>
              <w:rPr>
                <w:spacing w:val="-6"/>
                <w:sz w:val="22"/>
              </w:rPr>
              <w:t> </w:t>
            </w:r>
            <w:r>
              <w:rPr>
                <w:sz w:val="22"/>
              </w:rPr>
              <w:t>related</w:t>
            </w:r>
            <w:r>
              <w:rPr>
                <w:spacing w:val="-4"/>
                <w:sz w:val="22"/>
              </w:rPr>
              <w:t> </w:t>
            </w:r>
            <w:r>
              <w:rPr>
                <w:sz w:val="22"/>
              </w:rPr>
              <w:t>to</w:t>
            </w:r>
            <w:r>
              <w:rPr>
                <w:spacing w:val="-4"/>
                <w:sz w:val="22"/>
              </w:rPr>
              <w:t> </w:t>
            </w:r>
            <w:r>
              <w:rPr>
                <w:sz w:val="22"/>
              </w:rPr>
              <w:t>the</w:t>
            </w:r>
            <w:r>
              <w:rPr>
                <w:spacing w:val="-6"/>
                <w:sz w:val="22"/>
              </w:rPr>
              <w:t> </w:t>
            </w:r>
            <w:r>
              <w:rPr>
                <w:spacing w:val="-2"/>
                <w:sz w:val="22"/>
              </w:rPr>
              <w:t>dialogue</w:t>
            </w:r>
          </w:p>
        </w:tc>
      </w:tr>
      <w:tr>
        <w:trPr>
          <w:trHeight w:val="1590" w:hRule="atLeast"/>
        </w:trPr>
        <w:tc>
          <w:tcPr>
            <w:tcW w:w="9963" w:type="dxa"/>
            <w:gridSpan w:val="3"/>
          </w:tcPr>
          <w:p>
            <w:pPr>
              <w:pStyle w:val="TableParagraph"/>
              <w:ind w:left="107"/>
              <w:rPr>
                <w:b/>
                <w:sz w:val="24"/>
              </w:rPr>
            </w:pPr>
            <w:r>
              <w:rPr>
                <w:b/>
                <w:spacing w:val="-2"/>
                <w:sz w:val="24"/>
              </w:rPr>
              <w:t>Assessment</w:t>
            </w:r>
          </w:p>
          <w:p>
            <w:pPr>
              <w:pStyle w:val="TableParagraph"/>
              <w:spacing w:line="276" w:lineRule="exact"/>
              <w:ind w:left="107"/>
              <w:rPr>
                <w:sz w:val="24"/>
              </w:rPr>
            </w:pPr>
            <w:r>
              <w:rPr>
                <w:spacing w:val="-2"/>
                <w:sz w:val="24"/>
              </w:rPr>
              <w:t>Students:</w:t>
            </w:r>
          </w:p>
          <w:p>
            <w:pPr>
              <w:pStyle w:val="TableParagraph"/>
              <w:numPr>
                <w:ilvl w:val="0"/>
                <w:numId w:val="184"/>
              </w:numPr>
              <w:tabs>
                <w:tab w:pos="1057" w:val="left" w:leader="none"/>
              </w:tabs>
              <w:spacing w:line="294" w:lineRule="exact" w:before="0" w:after="0"/>
              <w:ind w:left="1057" w:right="0" w:hanging="361"/>
              <w:jc w:val="left"/>
              <w:rPr>
                <w:rFonts w:ascii="Symbol" w:hAnsi="Symbol"/>
                <w:sz w:val="24"/>
              </w:rPr>
            </w:pPr>
            <w:r>
              <w:rPr>
                <w:sz w:val="22"/>
              </w:rPr>
              <w:t>find</w:t>
            </w:r>
            <w:r>
              <w:rPr>
                <w:spacing w:val="-5"/>
                <w:sz w:val="22"/>
              </w:rPr>
              <w:t> </w:t>
            </w:r>
            <w:r>
              <w:rPr>
                <w:sz w:val="22"/>
              </w:rPr>
              <w:t>the</w:t>
            </w:r>
            <w:r>
              <w:rPr>
                <w:spacing w:val="-5"/>
                <w:sz w:val="22"/>
              </w:rPr>
              <w:t> </w:t>
            </w:r>
            <w:r>
              <w:rPr>
                <w:sz w:val="22"/>
              </w:rPr>
              <w:t>gist</w:t>
            </w:r>
            <w:r>
              <w:rPr>
                <w:spacing w:val="-5"/>
                <w:sz w:val="22"/>
              </w:rPr>
              <w:t> </w:t>
            </w:r>
            <w:r>
              <w:rPr>
                <w:sz w:val="22"/>
              </w:rPr>
              <w:t>and</w:t>
            </w:r>
            <w:r>
              <w:rPr>
                <w:spacing w:val="47"/>
                <w:sz w:val="22"/>
              </w:rPr>
              <w:t> </w:t>
            </w:r>
            <w:r>
              <w:rPr>
                <w:sz w:val="22"/>
              </w:rPr>
              <w:t>detailed</w:t>
            </w:r>
            <w:r>
              <w:rPr>
                <w:spacing w:val="-5"/>
                <w:sz w:val="22"/>
              </w:rPr>
              <w:t> </w:t>
            </w:r>
            <w:r>
              <w:rPr>
                <w:sz w:val="22"/>
              </w:rPr>
              <w:t>information</w:t>
            </w:r>
            <w:r>
              <w:rPr>
                <w:spacing w:val="-4"/>
                <w:sz w:val="22"/>
              </w:rPr>
              <w:t> </w:t>
            </w:r>
            <w:r>
              <w:rPr>
                <w:sz w:val="22"/>
              </w:rPr>
              <w:t>in</w:t>
            </w:r>
            <w:r>
              <w:rPr>
                <w:spacing w:val="-5"/>
                <w:sz w:val="22"/>
              </w:rPr>
              <w:t> </w:t>
            </w:r>
            <w:r>
              <w:rPr>
                <w:sz w:val="22"/>
              </w:rPr>
              <w:t>an</w:t>
            </w:r>
            <w:r>
              <w:rPr>
                <w:spacing w:val="-5"/>
                <w:sz w:val="22"/>
              </w:rPr>
              <w:t> </w:t>
            </w:r>
            <w:r>
              <w:rPr>
                <w:sz w:val="22"/>
              </w:rPr>
              <w:t>oral</w:t>
            </w:r>
            <w:r>
              <w:rPr>
                <w:spacing w:val="-5"/>
                <w:sz w:val="22"/>
              </w:rPr>
              <w:t> </w:t>
            </w:r>
            <w:r>
              <w:rPr>
                <w:spacing w:val="-4"/>
                <w:sz w:val="22"/>
              </w:rPr>
              <w:t>text.</w:t>
            </w:r>
          </w:p>
          <w:p>
            <w:pPr>
              <w:pStyle w:val="TableParagraph"/>
              <w:numPr>
                <w:ilvl w:val="0"/>
                <w:numId w:val="184"/>
              </w:numPr>
              <w:tabs>
                <w:tab w:pos="1057" w:val="left" w:leader="none"/>
              </w:tabs>
              <w:spacing w:line="240" w:lineRule="auto" w:before="12" w:after="0"/>
              <w:ind w:left="1057" w:right="0" w:hanging="361"/>
              <w:jc w:val="left"/>
              <w:rPr>
                <w:rFonts w:ascii="Symbol" w:hAnsi="Symbol"/>
                <w:sz w:val="22"/>
              </w:rPr>
            </w:pPr>
            <w:r>
              <w:rPr>
                <w:sz w:val="22"/>
              </w:rPr>
              <w:t>make</w:t>
            </w:r>
            <w:r>
              <w:rPr>
                <w:spacing w:val="-5"/>
                <w:sz w:val="22"/>
              </w:rPr>
              <w:t> </w:t>
            </w:r>
            <w:r>
              <w:rPr>
                <w:sz w:val="22"/>
              </w:rPr>
              <w:t>and</w:t>
            </w:r>
            <w:r>
              <w:rPr>
                <w:spacing w:val="-4"/>
                <w:sz w:val="22"/>
              </w:rPr>
              <w:t> </w:t>
            </w:r>
            <w:r>
              <w:rPr>
                <w:sz w:val="22"/>
              </w:rPr>
              <w:t>reply</w:t>
            </w:r>
            <w:r>
              <w:rPr>
                <w:spacing w:val="-4"/>
                <w:sz w:val="22"/>
              </w:rPr>
              <w:t> </w:t>
            </w:r>
            <w:r>
              <w:rPr>
                <w:sz w:val="22"/>
              </w:rPr>
              <w:t>to</w:t>
            </w:r>
            <w:r>
              <w:rPr>
                <w:spacing w:val="-4"/>
                <w:sz w:val="22"/>
              </w:rPr>
              <w:t> </w:t>
            </w:r>
            <w:r>
              <w:rPr>
                <w:spacing w:val="-2"/>
                <w:sz w:val="22"/>
              </w:rPr>
              <w:t>requests.</w:t>
            </w:r>
          </w:p>
          <w:p>
            <w:pPr>
              <w:pStyle w:val="TableParagraph"/>
              <w:numPr>
                <w:ilvl w:val="0"/>
                <w:numId w:val="184"/>
              </w:numPr>
              <w:tabs>
                <w:tab w:pos="1057" w:val="left" w:leader="none"/>
              </w:tabs>
              <w:spacing w:line="240" w:lineRule="auto" w:before="16" w:after="0"/>
              <w:ind w:left="1057" w:right="0" w:hanging="361"/>
              <w:jc w:val="left"/>
              <w:rPr>
                <w:rFonts w:ascii="Symbol" w:hAnsi="Symbol"/>
                <w:sz w:val="22"/>
              </w:rPr>
            </w:pPr>
            <w:r>
              <w:rPr>
                <w:sz w:val="22"/>
              </w:rPr>
              <w:t>ask</w:t>
            </w:r>
            <w:r>
              <w:rPr>
                <w:spacing w:val="-5"/>
                <w:sz w:val="22"/>
              </w:rPr>
              <w:t> </w:t>
            </w:r>
            <w:r>
              <w:rPr>
                <w:sz w:val="22"/>
              </w:rPr>
              <w:t>for</w:t>
            </w:r>
            <w:r>
              <w:rPr>
                <w:spacing w:val="-4"/>
                <w:sz w:val="22"/>
              </w:rPr>
              <w:t> </w:t>
            </w:r>
            <w:r>
              <w:rPr>
                <w:sz w:val="22"/>
              </w:rPr>
              <w:t>and</w:t>
            </w:r>
            <w:r>
              <w:rPr>
                <w:spacing w:val="-3"/>
                <w:sz w:val="22"/>
              </w:rPr>
              <w:t> </w:t>
            </w:r>
            <w:r>
              <w:rPr>
                <w:sz w:val="22"/>
              </w:rPr>
              <w:t>give</w:t>
            </w:r>
            <w:r>
              <w:rPr>
                <w:spacing w:val="-4"/>
                <w:sz w:val="22"/>
              </w:rPr>
              <w:t> </w:t>
            </w:r>
            <w:r>
              <w:rPr>
                <w:spacing w:val="-2"/>
                <w:sz w:val="22"/>
              </w:rPr>
              <w:t>permission.</w:t>
            </w:r>
          </w:p>
        </w:tc>
      </w:tr>
    </w:tbl>
    <w:p>
      <w:pPr>
        <w:pStyle w:val="BodyText"/>
        <w:spacing w:before="45"/>
        <w:rPr>
          <w:b/>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9"/>
        <w:gridCol w:w="3579"/>
        <w:gridCol w:w="3946"/>
      </w:tblGrid>
      <w:tr>
        <w:trPr>
          <w:trHeight w:val="276" w:hRule="atLeast"/>
        </w:trPr>
        <w:tc>
          <w:tcPr>
            <w:tcW w:w="9964" w:type="dxa"/>
            <w:gridSpan w:val="3"/>
          </w:tcPr>
          <w:p>
            <w:pPr>
              <w:pStyle w:val="TableParagraph"/>
              <w:spacing w:line="255" w:lineRule="exact" w:before="1"/>
              <w:ind w:left="8"/>
              <w:jc w:val="center"/>
              <w:rPr>
                <w:b/>
                <w:sz w:val="24"/>
              </w:rPr>
            </w:pPr>
            <w:r>
              <w:rPr>
                <w:b/>
                <w:spacing w:val="-2"/>
                <w:sz w:val="24"/>
              </w:rPr>
              <w:t>READING</w:t>
            </w:r>
          </w:p>
        </w:tc>
      </w:tr>
      <w:tr>
        <w:trPr>
          <w:trHeight w:val="551" w:hRule="atLeast"/>
        </w:trPr>
        <w:tc>
          <w:tcPr>
            <w:tcW w:w="2439" w:type="dxa"/>
            <w:shd w:val="clear" w:color="auto" w:fill="D9D9D9"/>
          </w:tcPr>
          <w:p>
            <w:pPr>
              <w:pStyle w:val="TableParagraph"/>
              <w:spacing w:line="270" w:lineRule="atLeast"/>
              <w:ind w:left="925" w:right="349" w:hanging="564"/>
              <w:rPr>
                <w:b/>
                <w:sz w:val="24"/>
              </w:rPr>
            </w:pPr>
            <w:r>
              <w:rPr>
                <w:b/>
                <w:sz w:val="24"/>
              </w:rPr>
              <w:t>Specific</w:t>
            </w:r>
            <w:r>
              <w:rPr>
                <w:b/>
                <w:spacing w:val="-15"/>
                <w:sz w:val="24"/>
              </w:rPr>
              <w:t> </w:t>
            </w:r>
            <w:r>
              <w:rPr>
                <w:b/>
                <w:sz w:val="24"/>
              </w:rPr>
              <w:t>learning </w:t>
            </w:r>
            <w:r>
              <w:rPr>
                <w:b/>
                <w:spacing w:val="-2"/>
                <w:sz w:val="24"/>
              </w:rPr>
              <w:t>result</w:t>
            </w:r>
          </w:p>
        </w:tc>
        <w:tc>
          <w:tcPr>
            <w:tcW w:w="3579" w:type="dxa"/>
            <w:shd w:val="clear" w:color="auto" w:fill="D9D9D9"/>
          </w:tcPr>
          <w:p>
            <w:pPr>
              <w:pStyle w:val="TableParagraph"/>
              <w:ind w:left="7"/>
              <w:jc w:val="center"/>
              <w:rPr>
                <w:b/>
                <w:sz w:val="24"/>
              </w:rPr>
            </w:pPr>
            <w:r>
              <w:rPr>
                <w:b/>
                <w:spacing w:val="-2"/>
                <w:sz w:val="24"/>
              </w:rPr>
              <w:t>Contents</w:t>
            </w:r>
          </w:p>
        </w:tc>
        <w:tc>
          <w:tcPr>
            <w:tcW w:w="3946" w:type="dxa"/>
            <w:shd w:val="clear" w:color="auto" w:fill="D9D9D9"/>
          </w:tcPr>
          <w:p>
            <w:pPr>
              <w:pStyle w:val="TableParagraph"/>
              <w:ind w:left="427"/>
              <w:rPr>
                <w:b/>
                <w:sz w:val="24"/>
              </w:rPr>
            </w:pPr>
            <w:r>
              <w:rPr>
                <w:b/>
                <w:sz w:val="24"/>
              </w:rPr>
              <w:t>Teaching advice and </w:t>
            </w:r>
            <w:r>
              <w:rPr>
                <w:b/>
                <w:spacing w:val="-2"/>
                <w:sz w:val="24"/>
              </w:rPr>
              <w:t>guidance</w:t>
            </w:r>
          </w:p>
        </w:tc>
      </w:tr>
      <w:tr>
        <w:trPr>
          <w:trHeight w:val="6856" w:hRule="atLeast"/>
        </w:trPr>
        <w:tc>
          <w:tcPr>
            <w:tcW w:w="2439" w:type="dxa"/>
          </w:tcPr>
          <w:p>
            <w:pPr>
              <w:pStyle w:val="TableParagraph"/>
              <w:ind w:left="107" w:right="657"/>
              <w:rPr>
                <w:sz w:val="24"/>
              </w:rPr>
            </w:pPr>
            <w:r>
              <w:rPr>
                <w:sz w:val="24"/>
              </w:rPr>
              <w:t>Infer</w:t>
            </w:r>
            <w:r>
              <w:rPr>
                <w:spacing w:val="-15"/>
                <w:sz w:val="24"/>
              </w:rPr>
              <w:t> </w:t>
            </w:r>
            <w:r>
              <w:rPr>
                <w:sz w:val="24"/>
              </w:rPr>
              <w:t>information from a text on </w:t>
            </w:r>
            <w:r>
              <w:rPr>
                <w:spacing w:val="-2"/>
                <w:sz w:val="24"/>
              </w:rPr>
              <w:t>classroom communication</w:t>
            </w:r>
          </w:p>
        </w:tc>
        <w:tc>
          <w:tcPr>
            <w:tcW w:w="3579" w:type="dxa"/>
          </w:tcPr>
          <w:p>
            <w:pPr>
              <w:pStyle w:val="TableParagraph"/>
              <w:ind w:left="107" w:right="96"/>
              <w:jc w:val="both"/>
              <w:rPr>
                <w:sz w:val="24"/>
              </w:rPr>
            </w:pPr>
            <w:r>
              <w:rPr>
                <w:sz w:val="24"/>
              </w:rPr>
              <w:t>Vocabulary items, </w:t>
            </w:r>
            <w:r>
              <w:rPr>
                <w:sz w:val="24"/>
              </w:rPr>
              <w:t>expressions, language functions and grammar points related to classroom commands, request and </w:t>
            </w:r>
            <w:r>
              <w:rPr>
                <w:spacing w:val="-2"/>
                <w:sz w:val="24"/>
              </w:rPr>
              <w:t>permission.</w:t>
            </w:r>
          </w:p>
        </w:tc>
        <w:tc>
          <w:tcPr>
            <w:tcW w:w="3946" w:type="dxa"/>
          </w:tcPr>
          <w:p>
            <w:pPr>
              <w:pStyle w:val="TableParagraph"/>
              <w:spacing w:line="276" w:lineRule="exact"/>
              <w:ind w:left="107"/>
              <w:rPr>
                <w:b/>
                <w:i/>
                <w:sz w:val="24"/>
              </w:rPr>
            </w:pPr>
            <w:r>
              <w:rPr>
                <w:b/>
                <w:i/>
                <w:spacing w:val="-2"/>
                <w:sz w:val="24"/>
              </w:rPr>
              <w:t>Activities</w:t>
            </w:r>
          </w:p>
          <w:p>
            <w:pPr>
              <w:pStyle w:val="TableParagraph"/>
              <w:ind w:left="107"/>
              <w:rPr>
                <w:sz w:val="24"/>
              </w:rPr>
            </w:pPr>
            <w:r>
              <w:rPr>
                <w:sz w:val="24"/>
              </w:rPr>
              <w:t>Students</w:t>
            </w:r>
            <w:r>
              <w:rPr>
                <w:spacing w:val="-1"/>
                <w:sz w:val="24"/>
              </w:rPr>
              <w:t> </w:t>
            </w:r>
            <w:r>
              <w:rPr>
                <w:sz w:val="24"/>
              </w:rPr>
              <w:t>are led </w:t>
            </w:r>
            <w:r>
              <w:rPr>
                <w:spacing w:val="-5"/>
                <w:sz w:val="24"/>
              </w:rPr>
              <w:t>to:</w:t>
            </w:r>
          </w:p>
          <w:p>
            <w:pPr>
              <w:pStyle w:val="TableParagraph"/>
              <w:spacing w:line="276" w:lineRule="exact"/>
              <w:ind w:left="107"/>
              <w:rPr>
                <w:b/>
                <w:sz w:val="24"/>
              </w:rPr>
            </w:pPr>
            <w:r>
              <w:rPr>
                <w:b/>
                <w:sz w:val="24"/>
              </w:rPr>
              <w:t>Pre-</w:t>
            </w:r>
            <w:r>
              <w:rPr>
                <w:b/>
                <w:spacing w:val="-2"/>
                <w:sz w:val="24"/>
              </w:rPr>
              <w:t>reading</w:t>
            </w:r>
          </w:p>
          <w:p>
            <w:pPr>
              <w:pStyle w:val="TableParagraph"/>
              <w:numPr>
                <w:ilvl w:val="0"/>
                <w:numId w:val="185"/>
              </w:numPr>
              <w:tabs>
                <w:tab w:pos="452" w:val="left" w:leader="none"/>
              </w:tabs>
              <w:spacing w:line="240" w:lineRule="auto" w:before="0" w:after="0"/>
              <w:ind w:left="452" w:right="281" w:hanging="234"/>
              <w:jc w:val="left"/>
              <w:rPr>
                <w:rFonts w:ascii="Calibri" w:hAnsi="Calibri"/>
                <w:sz w:val="24"/>
              </w:rPr>
            </w:pPr>
            <w:r>
              <w:rPr>
                <w:sz w:val="22"/>
              </w:rPr>
              <w:t>guess</w:t>
            </w:r>
            <w:r>
              <w:rPr>
                <w:spacing w:val="-7"/>
                <w:sz w:val="22"/>
              </w:rPr>
              <w:t> </w:t>
            </w:r>
            <w:r>
              <w:rPr>
                <w:sz w:val="22"/>
              </w:rPr>
              <w:t>the</w:t>
            </w:r>
            <w:r>
              <w:rPr>
                <w:spacing w:val="-7"/>
                <w:sz w:val="22"/>
              </w:rPr>
              <w:t> </w:t>
            </w:r>
            <w:r>
              <w:rPr>
                <w:sz w:val="22"/>
              </w:rPr>
              <w:t>content</w:t>
            </w:r>
            <w:r>
              <w:rPr>
                <w:spacing w:val="-6"/>
                <w:sz w:val="22"/>
              </w:rPr>
              <w:t> </w:t>
            </w:r>
            <w:r>
              <w:rPr>
                <w:sz w:val="22"/>
              </w:rPr>
              <w:t>of</w:t>
            </w:r>
            <w:r>
              <w:rPr>
                <w:spacing w:val="-6"/>
                <w:sz w:val="22"/>
              </w:rPr>
              <w:t> </w:t>
            </w:r>
            <w:r>
              <w:rPr>
                <w:sz w:val="22"/>
              </w:rPr>
              <w:t>a</w:t>
            </w:r>
            <w:r>
              <w:rPr>
                <w:spacing w:val="-7"/>
                <w:sz w:val="22"/>
              </w:rPr>
              <w:t> </w:t>
            </w:r>
            <w:r>
              <w:rPr>
                <w:sz w:val="22"/>
              </w:rPr>
              <w:t>dialogue</w:t>
            </w:r>
            <w:r>
              <w:rPr>
                <w:spacing w:val="-7"/>
                <w:sz w:val="22"/>
              </w:rPr>
              <w:t> </w:t>
            </w:r>
            <w:r>
              <w:rPr>
                <w:sz w:val="22"/>
              </w:rPr>
              <w:t>from its title</w:t>
            </w:r>
          </w:p>
          <w:p>
            <w:pPr>
              <w:pStyle w:val="TableParagraph"/>
              <w:spacing w:line="276" w:lineRule="exact" w:before="137"/>
              <w:ind w:left="107"/>
              <w:rPr>
                <w:b/>
                <w:sz w:val="24"/>
              </w:rPr>
            </w:pPr>
            <w:r>
              <w:rPr>
                <w:b/>
                <w:spacing w:val="-2"/>
                <w:sz w:val="24"/>
              </w:rPr>
              <w:t>While-reading</w:t>
            </w:r>
          </w:p>
          <w:p>
            <w:pPr>
              <w:pStyle w:val="TableParagraph"/>
              <w:numPr>
                <w:ilvl w:val="0"/>
                <w:numId w:val="185"/>
              </w:numPr>
              <w:tabs>
                <w:tab w:pos="452" w:val="left" w:leader="none"/>
              </w:tabs>
              <w:spacing w:line="240" w:lineRule="auto" w:before="0" w:after="0"/>
              <w:ind w:left="452" w:right="262" w:hanging="234"/>
              <w:jc w:val="both"/>
              <w:rPr>
                <w:rFonts w:ascii="Calibri" w:hAnsi="Calibri"/>
                <w:sz w:val="24"/>
              </w:rPr>
            </w:pPr>
            <w:r>
              <w:rPr>
                <w:sz w:val="22"/>
              </w:rPr>
              <w:t>read</w:t>
            </w:r>
            <w:r>
              <w:rPr>
                <w:spacing w:val="-8"/>
                <w:sz w:val="22"/>
              </w:rPr>
              <w:t> </w:t>
            </w:r>
            <w:r>
              <w:rPr>
                <w:sz w:val="22"/>
              </w:rPr>
              <w:t>the</w:t>
            </w:r>
            <w:r>
              <w:rPr>
                <w:spacing w:val="-8"/>
                <w:sz w:val="22"/>
              </w:rPr>
              <w:t> </w:t>
            </w:r>
            <w:r>
              <w:rPr>
                <w:sz w:val="22"/>
              </w:rPr>
              <w:t>dialogue</w:t>
            </w:r>
            <w:r>
              <w:rPr>
                <w:spacing w:val="-8"/>
                <w:sz w:val="22"/>
              </w:rPr>
              <w:t> </w:t>
            </w:r>
            <w:r>
              <w:rPr>
                <w:sz w:val="22"/>
              </w:rPr>
              <w:t>paying</w:t>
            </w:r>
            <w:r>
              <w:rPr>
                <w:spacing w:val="-8"/>
                <w:sz w:val="22"/>
              </w:rPr>
              <w:t> </w:t>
            </w:r>
            <w:r>
              <w:rPr>
                <w:sz w:val="22"/>
              </w:rPr>
              <w:t>attention</w:t>
            </w:r>
            <w:r>
              <w:rPr>
                <w:spacing w:val="-8"/>
                <w:sz w:val="22"/>
              </w:rPr>
              <w:t> </w:t>
            </w:r>
            <w:r>
              <w:rPr>
                <w:sz w:val="22"/>
              </w:rPr>
              <w:t>to </w:t>
            </w:r>
            <w:r>
              <w:rPr>
                <w:spacing w:val="-2"/>
                <w:sz w:val="22"/>
              </w:rPr>
              <w:t>pronunciation</w:t>
            </w:r>
          </w:p>
          <w:p>
            <w:pPr>
              <w:pStyle w:val="TableParagraph"/>
              <w:numPr>
                <w:ilvl w:val="0"/>
                <w:numId w:val="185"/>
              </w:numPr>
              <w:tabs>
                <w:tab w:pos="452" w:val="left" w:leader="none"/>
              </w:tabs>
              <w:spacing w:line="249" w:lineRule="auto" w:before="18" w:after="0"/>
              <w:ind w:left="452" w:right="340" w:hanging="234"/>
              <w:jc w:val="both"/>
              <w:rPr>
                <w:rFonts w:ascii="Calibri" w:hAnsi="Calibri"/>
                <w:sz w:val="22"/>
              </w:rPr>
            </w:pPr>
            <w:r>
              <w:rPr>
                <w:sz w:val="22"/>
              </w:rPr>
              <w:t>answer</w:t>
            </w:r>
            <w:r>
              <w:rPr>
                <w:spacing w:val="-8"/>
                <w:sz w:val="22"/>
              </w:rPr>
              <w:t> </w:t>
            </w:r>
            <w:r>
              <w:rPr>
                <w:sz w:val="22"/>
              </w:rPr>
              <w:t>questions</w:t>
            </w:r>
            <w:r>
              <w:rPr>
                <w:spacing w:val="-7"/>
                <w:sz w:val="22"/>
              </w:rPr>
              <w:t> </w:t>
            </w:r>
            <w:r>
              <w:rPr>
                <w:sz w:val="22"/>
              </w:rPr>
              <w:t>related</w:t>
            </w:r>
            <w:r>
              <w:rPr>
                <w:spacing w:val="-8"/>
                <w:sz w:val="22"/>
              </w:rPr>
              <w:t> </w:t>
            </w:r>
            <w:r>
              <w:rPr>
                <w:sz w:val="22"/>
              </w:rPr>
              <w:t>to</w:t>
            </w:r>
            <w:r>
              <w:rPr>
                <w:spacing w:val="-7"/>
                <w:sz w:val="22"/>
              </w:rPr>
              <w:t> </w:t>
            </w:r>
            <w:r>
              <w:rPr>
                <w:sz w:val="22"/>
              </w:rPr>
              <w:t>the</w:t>
            </w:r>
            <w:r>
              <w:rPr>
                <w:spacing w:val="-8"/>
                <w:sz w:val="22"/>
              </w:rPr>
              <w:t> </w:t>
            </w:r>
            <w:r>
              <w:rPr>
                <w:sz w:val="22"/>
              </w:rPr>
              <w:t>gist, detailed</w:t>
            </w:r>
            <w:r>
              <w:rPr>
                <w:spacing w:val="-6"/>
                <w:sz w:val="22"/>
              </w:rPr>
              <w:t> </w:t>
            </w:r>
            <w:r>
              <w:rPr>
                <w:sz w:val="22"/>
              </w:rPr>
              <w:t>and</w:t>
            </w:r>
            <w:r>
              <w:rPr>
                <w:spacing w:val="-6"/>
                <w:sz w:val="22"/>
              </w:rPr>
              <w:t> </w:t>
            </w:r>
            <w:r>
              <w:rPr>
                <w:sz w:val="22"/>
              </w:rPr>
              <w:t>inferential</w:t>
            </w:r>
            <w:r>
              <w:rPr>
                <w:spacing w:val="-7"/>
                <w:sz w:val="22"/>
              </w:rPr>
              <w:t> </w:t>
            </w:r>
            <w:r>
              <w:rPr>
                <w:sz w:val="22"/>
              </w:rPr>
              <w:t>information in the dialogue</w:t>
            </w:r>
          </w:p>
          <w:p>
            <w:pPr>
              <w:pStyle w:val="TableParagraph"/>
              <w:numPr>
                <w:ilvl w:val="0"/>
                <w:numId w:val="185"/>
              </w:numPr>
              <w:tabs>
                <w:tab w:pos="451" w:val="left" w:leader="none"/>
              </w:tabs>
              <w:spacing w:line="240" w:lineRule="auto" w:before="8" w:after="0"/>
              <w:ind w:left="451" w:right="0" w:hanging="233"/>
              <w:jc w:val="both"/>
              <w:rPr>
                <w:rFonts w:ascii="Calibri" w:hAnsi="Calibri"/>
                <w:sz w:val="22"/>
              </w:rPr>
            </w:pPr>
            <w:r>
              <w:rPr>
                <w:sz w:val="22"/>
              </w:rPr>
              <w:t>find</w:t>
            </w:r>
            <w:r>
              <w:rPr>
                <w:spacing w:val="-5"/>
                <w:sz w:val="22"/>
              </w:rPr>
              <w:t> </w:t>
            </w:r>
            <w:r>
              <w:rPr>
                <w:sz w:val="22"/>
              </w:rPr>
              <w:t>the</w:t>
            </w:r>
            <w:r>
              <w:rPr>
                <w:spacing w:val="-6"/>
                <w:sz w:val="22"/>
              </w:rPr>
              <w:t> </w:t>
            </w:r>
            <w:r>
              <w:rPr>
                <w:sz w:val="22"/>
              </w:rPr>
              <w:t>meaning</w:t>
            </w:r>
            <w:r>
              <w:rPr>
                <w:spacing w:val="-5"/>
                <w:sz w:val="22"/>
              </w:rPr>
              <w:t> </w:t>
            </w:r>
            <w:r>
              <w:rPr>
                <w:sz w:val="22"/>
              </w:rPr>
              <w:t>of</w:t>
            </w:r>
            <w:r>
              <w:rPr>
                <w:spacing w:val="-6"/>
                <w:sz w:val="22"/>
              </w:rPr>
              <w:t> </w:t>
            </w:r>
            <w:r>
              <w:rPr>
                <w:sz w:val="22"/>
              </w:rPr>
              <w:t>difficult</w:t>
            </w:r>
            <w:r>
              <w:rPr>
                <w:spacing w:val="-5"/>
                <w:sz w:val="22"/>
              </w:rPr>
              <w:t> </w:t>
            </w:r>
            <w:r>
              <w:rPr>
                <w:spacing w:val="-2"/>
                <w:sz w:val="22"/>
              </w:rPr>
              <w:t>words</w:t>
            </w:r>
          </w:p>
          <w:p>
            <w:pPr>
              <w:pStyle w:val="TableParagraph"/>
              <w:spacing w:line="276" w:lineRule="exact" w:before="126"/>
              <w:ind w:left="107"/>
              <w:rPr>
                <w:b/>
                <w:sz w:val="24"/>
              </w:rPr>
            </w:pPr>
            <w:r>
              <w:rPr>
                <w:b/>
                <w:spacing w:val="-2"/>
                <w:sz w:val="24"/>
              </w:rPr>
              <w:t>Post-reading</w:t>
            </w:r>
          </w:p>
          <w:p>
            <w:pPr>
              <w:pStyle w:val="TableParagraph"/>
              <w:numPr>
                <w:ilvl w:val="0"/>
                <w:numId w:val="185"/>
              </w:numPr>
              <w:tabs>
                <w:tab w:pos="452" w:val="left" w:leader="none"/>
              </w:tabs>
              <w:spacing w:line="240" w:lineRule="auto" w:before="0" w:after="0"/>
              <w:ind w:left="452" w:right="361" w:hanging="234"/>
              <w:jc w:val="left"/>
              <w:rPr>
                <w:rFonts w:ascii="Calibri" w:hAnsi="Calibri"/>
                <w:sz w:val="24"/>
              </w:rPr>
            </w:pPr>
            <w:r>
              <w:rPr>
                <w:sz w:val="22"/>
              </w:rPr>
              <w:t>check</w:t>
            </w:r>
            <w:r>
              <w:rPr>
                <w:spacing w:val="-9"/>
                <w:sz w:val="22"/>
              </w:rPr>
              <w:t> </w:t>
            </w:r>
            <w:r>
              <w:rPr>
                <w:sz w:val="22"/>
              </w:rPr>
              <w:t>their</w:t>
            </w:r>
            <w:r>
              <w:rPr>
                <w:spacing w:val="-7"/>
                <w:sz w:val="22"/>
              </w:rPr>
              <w:t> </w:t>
            </w:r>
            <w:r>
              <w:rPr>
                <w:sz w:val="22"/>
              </w:rPr>
              <w:t>predictions</w:t>
            </w:r>
            <w:r>
              <w:rPr>
                <w:spacing w:val="-7"/>
                <w:sz w:val="22"/>
              </w:rPr>
              <w:t> </w:t>
            </w:r>
            <w:r>
              <w:rPr>
                <w:sz w:val="22"/>
              </w:rPr>
              <w:t>and</w:t>
            </w:r>
            <w:r>
              <w:rPr>
                <w:spacing w:val="-9"/>
                <w:sz w:val="22"/>
              </w:rPr>
              <w:t> </w:t>
            </w:r>
            <w:r>
              <w:rPr>
                <w:sz w:val="22"/>
              </w:rPr>
              <w:t>share</w:t>
            </w:r>
            <w:r>
              <w:rPr>
                <w:spacing w:val="-9"/>
                <w:sz w:val="22"/>
              </w:rPr>
              <w:t> </w:t>
            </w:r>
            <w:r>
              <w:rPr>
                <w:sz w:val="22"/>
              </w:rPr>
              <w:t>to the class</w:t>
            </w:r>
          </w:p>
          <w:p>
            <w:pPr>
              <w:pStyle w:val="TableParagraph"/>
              <w:numPr>
                <w:ilvl w:val="0"/>
                <w:numId w:val="185"/>
              </w:numPr>
              <w:tabs>
                <w:tab w:pos="451" w:val="left" w:leader="none"/>
              </w:tabs>
              <w:spacing w:line="240" w:lineRule="auto" w:before="18" w:after="0"/>
              <w:ind w:left="451" w:right="0" w:hanging="233"/>
              <w:jc w:val="left"/>
              <w:rPr>
                <w:rFonts w:ascii="Calibri" w:hAnsi="Calibri"/>
                <w:sz w:val="22"/>
              </w:rPr>
            </w:pPr>
            <w:r>
              <w:rPr>
                <w:sz w:val="22"/>
              </w:rPr>
              <w:t>role</w:t>
            </w:r>
            <w:r>
              <w:rPr>
                <w:spacing w:val="-5"/>
                <w:sz w:val="22"/>
              </w:rPr>
              <w:t> </w:t>
            </w:r>
            <w:r>
              <w:rPr>
                <w:sz w:val="22"/>
              </w:rPr>
              <w:t>play</w:t>
            </w:r>
            <w:r>
              <w:rPr>
                <w:spacing w:val="-3"/>
                <w:sz w:val="22"/>
              </w:rPr>
              <w:t> </w:t>
            </w:r>
            <w:r>
              <w:rPr>
                <w:sz w:val="22"/>
              </w:rPr>
              <w:t>the</w:t>
            </w:r>
            <w:r>
              <w:rPr>
                <w:spacing w:val="-3"/>
                <w:sz w:val="22"/>
              </w:rPr>
              <w:t> </w:t>
            </w:r>
            <w:r>
              <w:rPr>
                <w:spacing w:val="-2"/>
                <w:sz w:val="22"/>
              </w:rPr>
              <w:t>dialogue</w:t>
            </w:r>
          </w:p>
          <w:p>
            <w:pPr>
              <w:pStyle w:val="TableParagraph"/>
              <w:spacing w:before="147"/>
              <w:rPr>
                <w:b/>
                <w:sz w:val="22"/>
              </w:rPr>
            </w:pPr>
          </w:p>
          <w:p>
            <w:pPr>
              <w:pStyle w:val="TableParagraph"/>
              <w:spacing w:line="276" w:lineRule="exact"/>
              <w:ind w:left="107"/>
              <w:rPr>
                <w:b/>
                <w:i/>
                <w:sz w:val="24"/>
              </w:rPr>
            </w:pPr>
            <w:r>
              <w:rPr>
                <w:b/>
                <w:i/>
                <w:spacing w:val="-2"/>
                <w:sz w:val="24"/>
              </w:rPr>
              <w:t>Strategies</w:t>
            </w:r>
          </w:p>
          <w:p>
            <w:pPr>
              <w:pStyle w:val="TableParagraph"/>
              <w:numPr>
                <w:ilvl w:val="0"/>
                <w:numId w:val="185"/>
              </w:numPr>
              <w:tabs>
                <w:tab w:pos="451" w:val="left" w:leader="none"/>
              </w:tabs>
              <w:spacing w:line="293" w:lineRule="exact" w:before="0" w:after="0"/>
              <w:ind w:left="451" w:right="0" w:hanging="233"/>
              <w:jc w:val="left"/>
              <w:rPr>
                <w:rFonts w:ascii="Calibri" w:hAnsi="Calibri"/>
                <w:sz w:val="24"/>
              </w:rPr>
            </w:pPr>
            <w:r>
              <w:rPr>
                <w:sz w:val="22"/>
              </w:rPr>
              <w:t>Repetition</w:t>
            </w:r>
            <w:r>
              <w:rPr>
                <w:spacing w:val="-9"/>
                <w:sz w:val="22"/>
              </w:rPr>
              <w:t> </w:t>
            </w:r>
            <w:r>
              <w:rPr>
                <w:spacing w:val="-2"/>
                <w:sz w:val="22"/>
              </w:rPr>
              <w:t>drill</w:t>
            </w:r>
          </w:p>
          <w:p>
            <w:pPr>
              <w:pStyle w:val="TableParagraph"/>
              <w:numPr>
                <w:ilvl w:val="0"/>
                <w:numId w:val="185"/>
              </w:numPr>
              <w:tabs>
                <w:tab w:pos="451" w:val="left" w:leader="none"/>
              </w:tabs>
              <w:spacing w:line="240" w:lineRule="auto" w:before="1" w:after="0"/>
              <w:ind w:left="451" w:right="0" w:hanging="233"/>
              <w:jc w:val="left"/>
              <w:rPr>
                <w:rFonts w:ascii="Calibri" w:hAnsi="Calibri"/>
                <w:sz w:val="22"/>
              </w:rPr>
            </w:pPr>
            <w:r>
              <w:rPr>
                <w:sz w:val="22"/>
              </w:rPr>
              <w:t>Role</w:t>
            </w:r>
            <w:r>
              <w:rPr>
                <w:spacing w:val="-5"/>
                <w:sz w:val="22"/>
              </w:rPr>
              <w:t> </w:t>
            </w:r>
            <w:r>
              <w:rPr>
                <w:spacing w:val="-4"/>
                <w:sz w:val="22"/>
              </w:rPr>
              <w:t>play</w:t>
            </w:r>
          </w:p>
          <w:p>
            <w:pPr>
              <w:pStyle w:val="TableParagraph"/>
              <w:spacing w:before="148"/>
              <w:rPr>
                <w:b/>
                <w:sz w:val="22"/>
              </w:rPr>
            </w:pPr>
          </w:p>
          <w:p>
            <w:pPr>
              <w:pStyle w:val="TableParagraph"/>
              <w:ind w:left="107"/>
              <w:rPr>
                <w:b/>
                <w:i/>
                <w:sz w:val="24"/>
              </w:rPr>
            </w:pPr>
            <w:r>
              <w:rPr>
                <w:b/>
                <w:i/>
                <w:sz w:val="24"/>
              </w:rPr>
              <w:t>Teaching </w:t>
            </w:r>
            <w:r>
              <w:rPr>
                <w:b/>
                <w:i/>
                <w:spacing w:val="-5"/>
                <w:sz w:val="24"/>
              </w:rPr>
              <w:t>aid</w:t>
            </w:r>
          </w:p>
          <w:p>
            <w:pPr>
              <w:pStyle w:val="TableParagraph"/>
              <w:spacing w:line="255" w:lineRule="exact"/>
              <w:ind w:left="107"/>
              <w:rPr>
                <w:sz w:val="24"/>
              </w:rPr>
            </w:pPr>
            <w:r>
              <w:rPr>
                <w:sz w:val="24"/>
              </w:rPr>
              <w:t>Dialogue</w:t>
            </w:r>
            <w:r>
              <w:rPr>
                <w:spacing w:val="-13"/>
                <w:sz w:val="24"/>
              </w:rPr>
              <w:t> </w:t>
            </w:r>
            <w:r>
              <w:rPr>
                <w:sz w:val="24"/>
              </w:rPr>
              <w:t>on</w:t>
            </w:r>
            <w:r>
              <w:rPr>
                <w:spacing w:val="-14"/>
                <w:sz w:val="24"/>
              </w:rPr>
              <w:t> </w:t>
            </w:r>
            <w:r>
              <w:rPr>
                <w:sz w:val="24"/>
              </w:rPr>
              <w:t>classroom</w:t>
            </w:r>
            <w:r>
              <w:rPr>
                <w:spacing w:val="-13"/>
                <w:sz w:val="24"/>
              </w:rPr>
              <w:t> </w:t>
            </w:r>
            <w:r>
              <w:rPr>
                <w:spacing w:val="-2"/>
                <w:sz w:val="24"/>
              </w:rPr>
              <w:t>communication</w:t>
            </w:r>
          </w:p>
        </w:tc>
      </w:tr>
      <w:tr>
        <w:trPr>
          <w:trHeight w:val="1139" w:hRule="atLeast"/>
        </w:trPr>
        <w:tc>
          <w:tcPr>
            <w:tcW w:w="9964" w:type="dxa"/>
            <w:gridSpan w:val="3"/>
          </w:tcPr>
          <w:p>
            <w:pPr>
              <w:pStyle w:val="TableParagraph"/>
              <w:spacing w:before="1"/>
              <w:ind w:left="107"/>
              <w:rPr>
                <w:b/>
                <w:sz w:val="24"/>
              </w:rPr>
            </w:pPr>
            <w:r>
              <w:rPr>
                <w:b/>
                <w:spacing w:val="-2"/>
                <w:sz w:val="24"/>
              </w:rPr>
              <w:t>Assessment</w:t>
            </w:r>
          </w:p>
          <w:p>
            <w:pPr>
              <w:pStyle w:val="TableParagraph"/>
              <w:spacing w:line="276" w:lineRule="exact"/>
              <w:ind w:left="107"/>
              <w:rPr>
                <w:sz w:val="24"/>
              </w:rPr>
            </w:pPr>
            <w:r>
              <w:rPr>
                <w:spacing w:val="-2"/>
                <w:sz w:val="24"/>
              </w:rPr>
              <w:t>Students:</w:t>
            </w:r>
          </w:p>
          <w:p>
            <w:pPr>
              <w:pStyle w:val="TableParagraph"/>
              <w:numPr>
                <w:ilvl w:val="0"/>
                <w:numId w:val="186"/>
              </w:numPr>
              <w:tabs>
                <w:tab w:pos="560" w:val="left" w:leader="none"/>
              </w:tabs>
              <w:spacing w:line="293" w:lineRule="exact" w:before="0" w:after="0"/>
              <w:ind w:left="560" w:right="0" w:hanging="360"/>
              <w:jc w:val="left"/>
              <w:rPr>
                <w:sz w:val="24"/>
              </w:rPr>
            </w:pPr>
            <w:r>
              <w:rPr>
                <w:sz w:val="24"/>
              </w:rPr>
              <w:t>read</w:t>
            </w:r>
            <w:r>
              <w:rPr>
                <w:spacing w:val="-1"/>
                <w:sz w:val="24"/>
              </w:rPr>
              <w:t> </w:t>
            </w:r>
            <w:r>
              <w:rPr>
                <w:sz w:val="24"/>
              </w:rPr>
              <w:t>texts </w:t>
            </w:r>
            <w:r>
              <w:rPr>
                <w:spacing w:val="-2"/>
                <w:sz w:val="24"/>
              </w:rPr>
              <w:t>accurately.</w:t>
            </w:r>
          </w:p>
          <w:p>
            <w:pPr>
              <w:pStyle w:val="TableParagraph"/>
              <w:numPr>
                <w:ilvl w:val="0"/>
                <w:numId w:val="186"/>
              </w:numPr>
              <w:tabs>
                <w:tab w:pos="560" w:val="left" w:leader="none"/>
              </w:tabs>
              <w:spacing w:line="273" w:lineRule="exact" w:before="0" w:after="0"/>
              <w:ind w:left="560" w:right="0" w:hanging="360"/>
              <w:jc w:val="left"/>
              <w:rPr>
                <w:sz w:val="24"/>
              </w:rPr>
            </w:pPr>
            <w:r>
              <w:rPr>
                <w:sz w:val="24"/>
              </w:rPr>
              <w:t>infer</w:t>
            </w:r>
            <w:r>
              <w:rPr>
                <w:spacing w:val="-1"/>
                <w:sz w:val="24"/>
              </w:rPr>
              <w:t> </w:t>
            </w:r>
            <w:r>
              <w:rPr>
                <w:sz w:val="24"/>
              </w:rPr>
              <w:t>information</w:t>
            </w:r>
            <w:r>
              <w:rPr>
                <w:spacing w:val="-1"/>
                <w:sz w:val="24"/>
              </w:rPr>
              <w:t> </w:t>
            </w:r>
            <w:r>
              <w:rPr>
                <w:sz w:val="24"/>
              </w:rPr>
              <w:t>from</w:t>
            </w:r>
            <w:r>
              <w:rPr>
                <w:spacing w:val="-2"/>
                <w:sz w:val="24"/>
              </w:rPr>
              <w:t> </w:t>
            </w:r>
            <w:r>
              <w:rPr>
                <w:sz w:val="24"/>
              </w:rPr>
              <w:t>a</w:t>
            </w:r>
            <w:r>
              <w:rPr>
                <w:spacing w:val="-1"/>
                <w:sz w:val="24"/>
              </w:rPr>
              <w:t> </w:t>
            </w:r>
            <w:r>
              <w:rPr>
                <w:sz w:val="24"/>
              </w:rPr>
              <w:t>text</w:t>
            </w:r>
            <w:r>
              <w:rPr>
                <w:spacing w:val="-1"/>
                <w:sz w:val="24"/>
              </w:rPr>
              <w:t> </w:t>
            </w:r>
            <w:r>
              <w:rPr>
                <w:sz w:val="24"/>
              </w:rPr>
              <w:t>on classroom </w:t>
            </w:r>
            <w:r>
              <w:rPr>
                <w:spacing w:val="-2"/>
                <w:sz w:val="24"/>
              </w:rPr>
              <w:t>communication.</w:t>
            </w:r>
          </w:p>
        </w:tc>
      </w:tr>
    </w:tbl>
    <w:p>
      <w:pPr>
        <w:pStyle w:val="TableParagraph"/>
        <w:spacing w:after="0" w:line="273" w:lineRule="exact"/>
        <w:jc w:val="left"/>
        <w:rPr>
          <w:sz w:val="24"/>
        </w:rPr>
        <w:sectPr>
          <w:pgSz w:w="12240" w:h="15840"/>
          <w:pgMar w:header="0" w:footer="785" w:top="680" w:bottom="980" w:left="708" w:right="425"/>
        </w:sectPr>
      </w:pPr>
    </w:p>
    <w:p>
      <w:pPr>
        <w:pStyle w:val="BodyText"/>
        <w:spacing w:before="6"/>
        <w:rPr>
          <w:b/>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0"/>
        <w:gridCol w:w="3201"/>
        <w:gridCol w:w="3663"/>
      </w:tblGrid>
      <w:tr>
        <w:trPr>
          <w:trHeight w:val="275" w:hRule="atLeast"/>
        </w:trPr>
        <w:tc>
          <w:tcPr>
            <w:tcW w:w="9964" w:type="dxa"/>
            <w:gridSpan w:val="3"/>
          </w:tcPr>
          <w:p>
            <w:pPr>
              <w:pStyle w:val="TableParagraph"/>
              <w:spacing w:line="255" w:lineRule="exact"/>
              <w:ind w:left="8" w:right="1"/>
              <w:jc w:val="center"/>
              <w:rPr>
                <w:b/>
                <w:sz w:val="24"/>
              </w:rPr>
            </w:pPr>
            <w:r>
              <w:rPr>
                <w:b/>
                <w:spacing w:val="-2"/>
                <w:sz w:val="24"/>
              </w:rPr>
              <w:t>WRITING</w:t>
            </w:r>
          </w:p>
        </w:tc>
      </w:tr>
      <w:tr>
        <w:trPr>
          <w:trHeight w:val="275" w:hRule="atLeast"/>
        </w:trPr>
        <w:tc>
          <w:tcPr>
            <w:tcW w:w="3100" w:type="dxa"/>
            <w:shd w:val="clear" w:color="auto" w:fill="D9D9D9"/>
          </w:tcPr>
          <w:p>
            <w:pPr>
              <w:pStyle w:val="TableParagraph"/>
              <w:spacing w:line="255" w:lineRule="exact"/>
              <w:ind w:left="368"/>
              <w:rPr>
                <w:b/>
                <w:sz w:val="24"/>
              </w:rPr>
            </w:pPr>
            <w:r>
              <w:rPr>
                <w:b/>
                <w:sz w:val="24"/>
              </w:rPr>
              <w:t>Specific</w:t>
            </w:r>
            <w:r>
              <w:rPr>
                <w:b/>
                <w:spacing w:val="-1"/>
                <w:sz w:val="24"/>
              </w:rPr>
              <w:t> </w:t>
            </w:r>
            <w:r>
              <w:rPr>
                <w:b/>
                <w:sz w:val="24"/>
              </w:rPr>
              <w:t>learning </w:t>
            </w:r>
            <w:r>
              <w:rPr>
                <w:b/>
                <w:spacing w:val="-2"/>
                <w:sz w:val="24"/>
              </w:rPr>
              <w:t>result</w:t>
            </w:r>
          </w:p>
        </w:tc>
        <w:tc>
          <w:tcPr>
            <w:tcW w:w="3201" w:type="dxa"/>
            <w:shd w:val="clear" w:color="auto" w:fill="D9D9D9"/>
          </w:tcPr>
          <w:p>
            <w:pPr>
              <w:pStyle w:val="TableParagraph"/>
              <w:spacing w:line="255" w:lineRule="exact"/>
              <w:ind w:left="8"/>
              <w:jc w:val="center"/>
              <w:rPr>
                <w:b/>
                <w:sz w:val="24"/>
              </w:rPr>
            </w:pPr>
            <w:r>
              <w:rPr>
                <w:b/>
                <w:spacing w:val="-2"/>
                <w:sz w:val="24"/>
              </w:rPr>
              <w:t>Contents</w:t>
            </w:r>
          </w:p>
        </w:tc>
        <w:tc>
          <w:tcPr>
            <w:tcW w:w="3663" w:type="dxa"/>
            <w:shd w:val="clear" w:color="auto" w:fill="D9D9D9"/>
          </w:tcPr>
          <w:p>
            <w:pPr>
              <w:pStyle w:val="TableParagraph"/>
              <w:spacing w:line="255" w:lineRule="exact"/>
              <w:ind w:left="286"/>
              <w:rPr>
                <w:b/>
                <w:sz w:val="24"/>
              </w:rPr>
            </w:pPr>
            <w:r>
              <w:rPr>
                <w:b/>
                <w:sz w:val="24"/>
              </w:rPr>
              <w:t>Teaching advice and </w:t>
            </w:r>
            <w:r>
              <w:rPr>
                <w:b/>
                <w:spacing w:val="-2"/>
                <w:sz w:val="24"/>
              </w:rPr>
              <w:t>guidance</w:t>
            </w:r>
          </w:p>
        </w:tc>
      </w:tr>
      <w:tr>
        <w:trPr>
          <w:trHeight w:val="5512" w:hRule="atLeast"/>
        </w:trPr>
        <w:tc>
          <w:tcPr>
            <w:tcW w:w="3100" w:type="dxa"/>
          </w:tcPr>
          <w:p>
            <w:pPr>
              <w:pStyle w:val="TableParagraph"/>
              <w:spacing w:before="1"/>
              <w:ind w:left="107"/>
              <w:rPr>
                <w:sz w:val="24"/>
              </w:rPr>
            </w:pPr>
            <w:r>
              <w:rPr>
                <w:sz w:val="24"/>
              </w:rPr>
              <w:t>Build</w:t>
            </w:r>
            <w:r>
              <w:rPr>
                <w:spacing w:val="-10"/>
                <w:sz w:val="24"/>
              </w:rPr>
              <w:t> </w:t>
            </w:r>
            <w:r>
              <w:rPr>
                <w:sz w:val="24"/>
              </w:rPr>
              <w:t>a</w:t>
            </w:r>
            <w:r>
              <w:rPr>
                <w:spacing w:val="-10"/>
                <w:sz w:val="24"/>
              </w:rPr>
              <w:t> </w:t>
            </w:r>
            <w:r>
              <w:rPr>
                <w:sz w:val="24"/>
              </w:rPr>
              <w:t>dialogue</w:t>
            </w:r>
            <w:r>
              <w:rPr>
                <w:spacing w:val="-10"/>
                <w:sz w:val="24"/>
              </w:rPr>
              <w:t> </w:t>
            </w:r>
            <w:r>
              <w:rPr>
                <w:sz w:val="24"/>
              </w:rPr>
              <w:t>based</w:t>
            </w:r>
            <w:r>
              <w:rPr>
                <w:spacing w:val="-11"/>
                <w:sz w:val="24"/>
              </w:rPr>
              <w:t> </w:t>
            </w:r>
            <w:r>
              <w:rPr>
                <w:sz w:val="24"/>
              </w:rPr>
              <w:t>on classroom conversations</w:t>
            </w:r>
          </w:p>
        </w:tc>
        <w:tc>
          <w:tcPr>
            <w:tcW w:w="3201" w:type="dxa"/>
          </w:tcPr>
          <w:p>
            <w:pPr>
              <w:pStyle w:val="TableParagraph"/>
              <w:spacing w:before="1"/>
              <w:ind w:left="107" w:right="94"/>
              <w:jc w:val="both"/>
              <w:rPr>
                <w:sz w:val="24"/>
              </w:rPr>
            </w:pPr>
            <w:r>
              <w:rPr>
                <w:sz w:val="24"/>
              </w:rPr>
              <w:t>Vocabulary</w:t>
            </w:r>
            <w:r>
              <w:rPr>
                <w:spacing w:val="-15"/>
                <w:sz w:val="24"/>
              </w:rPr>
              <w:t> </w:t>
            </w:r>
            <w:r>
              <w:rPr>
                <w:sz w:val="24"/>
              </w:rPr>
              <w:t>items,</w:t>
            </w:r>
            <w:r>
              <w:rPr>
                <w:spacing w:val="-15"/>
                <w:sz w:val="24"/>
              </w:rPr>
              <w:t> </w:t>
            </w:r>
            <w:r>
              <w:rPr>
                <w:sz w:val="24"/>
              </w:rPr>
              <w:t>expressions, language function and grammar points related to classroom commands, request and permission.</w:t>
            </w:r>
          </w:p>
        </w:tc>
        <w:tc>
          <w:tcPr>
            <w:tcW w:w="3663" w:type="dxa"/>
          </w:tcPr>
          <w:p>
            <w:pPr>
              <w:pStyle w:val="TableParagraph"/>
              <w:spacing w:before="1"/>
              <w:ind w:left="107"/>
              <w:rPr>
                <w:b/>
                <w:i/>
                <w:sz w:val="24"/>
              </w:rPr>
            </w:pPr>
            <w:r>
              <w:rPr>
                <w:b/>
                <w:i/>
                <w:spacing w:val="-2"/>
                <w:sz w:val="24"/>
              </w:rPr>
              <w:t>Activities</w:t>
            </w:r>
          </w:p>
          <w:p>
            <w:pPr>
              <w:pStyle w:val="TableParagraph"/>
              <w:ind w:left="107"/>
              <w:rPr>
                <w:sz w:val="24"/>
              </w:rPr>
            </w:pPr>
            <w:r>
              <w:rPr>
                <w:sz w:val="24"/>
              </w:rPr>
              <w:t>Students</w:t>
            </w:r>
            <w:r>
              <w:rPr>
                <w:spacing w:val="-1"/>
                <w:sz w:val="24"/>
              </w:rPr>
              <w:t> </w:t>
            </w:r>
            <w:r>
              <w:rPr>
                <w:sz w:val="24"/>
              </w:rPr>
              <w:t>are asked </w:t>
            </w:r>
            <w:r>
              <w:rPr>
                <w:spacing w:val="-5"/>
                <w:sz w:val="24"/>
              </w:rPr>
              <w:t>to:</w:t>
            </w:r>
          </w:p>
          <w:p>
            <w:pPr>
              <w:pStyle w:val="TableParagraph"/>
              <w:rPr>
                <w:b/>
                <w:sz w:val="24"/>
              </w:rPr>
            </w:pPr>
          </w:p>
          <w:p>
            <w:pPr>
              <w:pStyle w:val="TableParagraph"/>
              <w:spacing w:line="276" w:lineRule="exact"/>
              <w:ind w:left="107"/>
              <w:rPr>
                <w:b/>
                <w:sz w:val="24"/>
              </w:rPr>
            </w:pPr>
            <w:r>
              <w:rPr>
                <w:b/>
                <w:sz w:val="24"/>
              </w:rPr>
              <w:t>Pre-</w:t>
            </w:r>
            <w:r>
              <w:rPr>
                <w:b/>
                <w:spacing w:val="-2"/>
                <w:sz w:val="24"/>
              </w:rPr>
              <w:t>writing</w:t>
            </w:r>
          </w:p>
          <w:p>
            <w:pPr>
              <w:pStyle w:val="TableParagraph"/>
              <w:numPr>
                <w:ilvl w:val="0"/>
                <w:numId w:val="187"/>
              </w:numPr>
              <w:tabs>
                <w:tab w:pos="453" w:val="left" w:leader="none"/>
              </w:tabs>
              <w:spacing w:line="225" w:lineRule="auto" w:before="14" w:after="0"/>
              <w:ind w:left="453" w:right="176" w:hanging="234"/>
              <w:jc w:val="left"/>
              <w:rPr>
                <w:rFonts w:ascii="Calibri" w:hAnsi="Calibri"/>
                <w:sz w:val="24"/>
              </w:rPr>
            </w:pPr>
            <w:r>
              <w:rPr>
                <w:sz w:val="22"/>
              </w:rPr>
              <w:t>collect</w:t>
            </w:r>
            <w:r>
              <w:rPr>
                <w:spacing w:val="-8"/>
                <w:sz w:val="22"/>
              </w:rPr>
              <w:t> </w:t>
            </w:r>
            <w:r>
              <w:rPr>
                <w:sz w:val="22"/>
              </w:rPr>
              <w:t>and</w:t>
            </w:r>
            <w:r>
              <w:rPr>
                <w:spacing w:val="-8"/>
                <w:sz w:val="22"/>
              </w:rPr>
              <w:t> </w:t>
            </w:r>
            <w:r>
              <w:rPr>
                <w:sz w:val="22"/>
              </w:rPr>
              <w:t>write</w:t>
            </w:r>
            <w:r>
              <w:rPr>
                <w:spacing w:val="-9"/>
                <w:sz w:val="22"/>
              </w:rPr>
              <w:t> </w:t>
            </w:r>
            <w:r>
              <w:rPr>
                <w:sz w:val="22"/>
              </w:rPr>
              <w:t>actions</w:t>
            </w:r>
            <w:r>
              <w:rPr>
                <w:spacing w:val="-8"/>
                <w:sz w:val="22"/>
              </w:rPr>
              <w:t> </w:t>
            </w:r>
            <w:r>
              <w:rPr>
                <w:sz w:val="22"/>
              </w:rPr>
              <w:t>related</w:t>
            </w:r>
            <w:r>
              <w:rPr>
                <w:spacing w:val="-9"/>
                <w:sz w:val="22"/>
              </w:rPr>
              <w:t> </w:t>
            </w:r>
            <w:r>
              <w:rPr>
                <w:sz w:val="22"/>
              </w:rPr>
              <w:t>to classroom situations</w:t>
            </w:r>
          </w:p>
          <w:p>
            <w:pPr>
              <w:pStyle w:val="TableParagraph"/>
              <w:spacing w:line="276" w:lineRule="exact" w:before="123"/>
              <w:ind w:left="107"/>
              <w:rPr>
                <w:b/>
                <w:sz w:val="24"/>
              </w:rPr>
            </w:pPr>
            <w:r>
              <w:rPr>
                <w:b/>
                <w:sz w:val="24"/>
              </w:rPr>
              <w:t>While-</w:t>
            </w:r>
            <w:r>
              <w:rPr>
                <w:b/>
                <w:spacing w:val="-2"/>
                <w:sz w:val="24"/>
              </w:rPr>
              <w:t>writing</w:t>
            </w:r>
          </w:p>
          <w:p>
            <w:pPr>
              <w:pStyle w:val="TableParagraph"/>
              <w:numPr>
                <w:ilvl w:val="0"/>
                <w:numId w:val="187"/>
              </w:numPr>
              <w:tabs>
                <w:tab w:pos="453" w:val="left" w:leader="none"/>
              </w:tabs>
              <w:spacing w:line="225" w:lineRule="auto" w:before="13" w:after="0"/>
              <w:ind w:left="453" w:right="350" w:hanging="234"/>
              <w:jc w:val="left"/>
              <w:rPr>
                <w:rFonts w:ascii="Calibri" w:hAnsi="Calibri"/>
                <w:sz w:val="24"/>
              </w:rPr>
            </w:pPr>
            <w:r>
              <w:rPr>
                <w:sz w:val="22"/>
              </w:rPr>
              <w:t>build</w:t>
            </w:r>
            <w:r>
              <w:rPr>
                <w:spacing w:val="-8"/>
                <w:sz w:val="22"/>
              </w:rPr>
              <w:t> </w:t>
            </w:r>
            <w:r>
              <w:rPr>
                <w:sz w:val="22"/>
              </w:rPr>
              <w:t>up</w:t>
            </w:r>
            <w:r>
              <w:rPr>
                <w:spacing w:val="-7"/>
                <w:sz w:val="22"/>
              </w:rPr>
              <w:t> </w:t>
            </w:r>
            <w:r>
              <w:rPr>
                <w:sz w:val="22"/>
              </w:rPr>
              <w:t>a</w:t>
            </w:r>
            <w:r>
              <w:rPr>
                <w:spacing w:val="-6"/>
                <w:sz w:val="22"/>
              </w:rPr>
              <w:t> </w:t>
            </w:r>
            <w:r>
              <w:rPr>
                <w:sz w:val="22"/>
              </w:rPr>
              <w:t>dialogue</w:t>
            </w:r>
            <w:r>
              <w:rPr>
                <w:spacing w:val="-6"/>
                <w:sz w:val="22"/>
              </w:rPr>
              <w:t> </w:t>
            </w:r>
            <w:r>
              <w:rPr>
                <w:sz w:val="22"/>
              </w:rPr>
              <w:t>based</w:t>
            </w:r>
            <w:r>
              <w:rPr>
                <w:spacing w:val="-7"/>
                <w:sz w:val="22"/>
              </w:rPr>
              <w:t> </w:t>
            </w:r>
            <w:r>
              <w:rPr>
                <w:sz w:val="22"/>
              </w:rPr>
              <w:t>on</w:t>
            </w:r>
            <w:r>
              <w:rPr>
                <w:spacing w:val="-8"/>
                <w:sz w:val="22"/>
              </w:rPr>
              <w:t> </w:t>
            </w:r>
            <w:r>
              <w:rPr>
                <w:sz w:val="22"/>
              </w:rPr>
              <w:t>the form above</w:t>
            </w:r>
          </w:p>
          <w:p>
            <w:pPr>
              <w:pStyle w:val="TableParagraph"/>
              <w:spacing w:line="276" w:lineRule="exact" w:before="122"/>
              <w:ind w:left="107"/>
              <w:rPr>
                <w:b/>
                <w:sz w:val="24"/>
              </w:rPr>
            </w:pPr>
            <w:r>
              <w:rPr>
                <w:b/>
                <w:sz w:val="24"/>
              </w:rPr>
              <w:t>Post-</w:t>
            </w:r>
            <w:r>
              <w:rPr>
                <w:b/>
                <w:spacing w:val="-2"/>
                <w:sz w:val="24"/>
              </w:rPr>
              <w:t>writing</w:t>
            </w:r>
          </w:p>
          <w:p>
            <w:pPr>
              <w:pStyle w:val="TableParagraph"/>
              <w:numPr>
                <w:ilvl w:val="0"/>
                <w:numId w:val="187"/>
              </w:numPr>
              <w:tabs>
                <w:tab w:pos="453" w:val="left" w:leader="none"/>
              </w:tabs>
              <w:spacing w:line="225" w:lineRule="auto" w:before="13" w:after="0"/>
              <w:ind w:left="453" w:right="481" w:hanging="234"/>
              <w:jc w:val="left"/>
              <w:rPr>
                <w:rFonts w:ascii="Calibri" w:hAnsi="Calibri"/>
                <w:sz w:val="24"/>
              </w:rPr>
            </w:pPr>
            <w:r>
              <w:rPr>
                <w:sz w:val="22"/>
              </w:rPr>
              <w:t>share</w:t>
            </w:r>
            <w:r>
              <w:rPr>
                <w:spacing w:val="-9"/>
                <w:sz w:val="22"/>
              </w:rPr>
              <w:t> </w:t>
            </w:r>
            <w:r>
              <w:rPr>
                <w:sz w:val="22"/>
              </w:rPr>
              <w:t>the</w:t>
            </w:r>
            <w:r>
              <w:rPr>
                <w:spacing w:val="-8"/>
                <w:sz w:val="22"/>
              </w:rPr>
              <w:t> </w:t>
            </w:r>
            <w:r>
              <w:rPr>
                <w:sz w:val="22"/>
              </w:rPr>
              <w:t>dialogue</w:t>
            </w:r>
            <w:r>
              <w:rPr>
                <w:spacing w:val="-7"/>
                <w:sz w:val="22"/>
              </w:rPr>
              <w:t> </w:t>
            </w:r>
            <w:r>
              <w:rPr>
                <w:sz w:val="22"/>
              </w:rPr>
              <w:t>to</w:t>
            </w:r>
            <w:r>
              <w:rPr>
                <w:spacing w:val="-9"/>
                <w:sz w:val="22"/>
              </w:rPr>
              <w:t> </w:t>
            </w:r>
            <w:r>
              <w:rPr>
                <w:sz w:val="22"/>
              </w:rPr>
              <w:t>peers</w:t>
            </w:r>
            <w:r>
              <w:rPr>
                <w:spacing w:val="-9"/>
                <w:sz w:val="22"/>
              </w:rPr>
              <w:t> </w:t>
            </w:r>
            <w:r>
              <w:rPr>
                <w:sz w:val="22"/>
              </w:rPr>
              <w:t>and correct mistakes</w:t>
            </w:r>
          </w:p>
          <w:p>
            <w:pPr>
              <w:pStyle w:val="TableParagraph"/>
              <w:spacing w:before="146"/>
              <w:rPr>
                <w:b/>
                <w:sz w:val="22"/>
              </w:rPr>
            </w:pPr>
          </w:p>
          <w:p>
            <w:pPr>
              <w:pStyle w:val="TableParagraph"/>
              <w:spacing w:line="276" w:lineRule="exact"/>
              <w:ind w:left="107"/>
              <w:rPr>
                <w:b/>
                <w:i/>
                <w:sz w:val="24"/>
              </w:rPr>
            </w:pPr>
            <w:r>
              <w:rPr>
                <w:b/>
                <w:i/>
                <w:spacing w:val="-2"/>
                <w:sz w:val="24"/>
              </w:rPr>
              <w:t>Strategies</w:t>
            </w:r>
          </w:p>
          <w:p>
            <w:pPr>
              <w:pStyle w:val="TableParagraph"/>
              <w:numPr>
                <w:ilvl w:val="0"/>
                <w:numId w:val="187"/>
              </w:numPr>
              <w:tabs>
                <w:tab w:pos="452" w:val="left" w:leader="none"/>
              </w:tabs>
              <w:spacing w:line="284" w:lineRule="exact" w:before="0" w:after="0"/>
              <w:ind w:left="452" w:right="0" w:hanging="233"/>
              <w:jc w:val="left"/>
              <w:rPr>
                <w:rFonts w:ascii="Calibri" w:hAnsi="Calibri"/>
                <w:sz w:val="24"/>
              </w:rPr>
            </w:pPr>
            <w:r>
              <w:rPr>
                <w:sz w:val="22"/>
              </w:rPr>
              <w:t>Peer</w:t>
            </w:r>
            <w:r>
              <w:rPr>
                <w:spacing w:val="-4"/>
                <w:sz w:val="22"/>
              </w:rPr>
              <w:t> </w:t>
            </w:r>
            <w:r>
              <w:rPr>
                <w:spacing w:val="-2"/>
                <w:sz w:val="22"/>
              </w:rPr>
              <w:t>correction</w:t>
            </w:r>
          </w:p>
          <w:p>
            <w:pPr>
              <w:pStyle w:val="TableParagraph"/>
              <w:numPr>
                <w:ilvl w:val="0"/>
                <w:numId w:val="187"/>
              </w:numPr>
              <w:tabs>
                <w:tab w:pos="452" w:val="left" w:leader="none"/>
              </w:tabs>
              <w:spacing w:line="245" w:lineRule="exact" w:before="0" w:after="0"/>
              <w:ind w:left="452" w:right="0" w:hanging="233"/>
              <w:jc w:val="left"/>
              <w:rPr>
                <w:sz w:val="22"/>
              </w:rPr>
            </w:pPr>
            <w:r>
              <w:rPr>
                <w:sz w:val="22"/>
              </w:rPr>
              <w:t>Role</w:t>
            </w:r>
            <w:r>
              <w:rPr>
                <w:spacing w:val="-6"/>
                <w:sz w:val="22"/>
              </w:rPr>
              <w:t> </w:t>
            </w:r>
            <w:r>
              <w:rPr>
                <w:spacing w:val="-4"/>
                <w:sz w:val="22"/>
              </w:rPr>
              <w:t>play</w:t>
            </w:r>
          </w:p>
          <w:p>
            <w:pPr>
              <w:pStyle w:val="TableParagraph"/>
              <w:spacing w:before="1"/>
              <w:ind w:left="107"/>
              <w:rPr>
                <w:b/>
                <w:i/>
                <w:sz w:val="24"/>
              </w:rPr>
            </w:pPr>
            <w:r>
              <w:rPr>
                <w:b/>
                <w:i/>
                <w:sz w:val="24"/>
              </w:rPr>
              <w:t>Teaching </w:t>
            </w:r>
            <w:r>
              <w:rPr>
                <w:b/>
                <w:i/>
                <w:spacing w:val="-5"/>
                <w:sz w:val="24"/>
              </w:rPr>
              <w:t>aid</w:t>
            </w:r>
          </w:p>
          <w:p>
            <w:pPr>
              <w:pStyle w:val="TableParagraph"/>
              <w:ind w:left="107"/>
              <w:rPr>
                <w:i/>
                <w:sz w:val="24"/>
              </w:rPr>
            </w:pPr>
            <w:r>
              <w:rPr>
                <w:i/>
                <w:sz w:val="24"/>
              </w:rPr>
              <w:t>-</w:t>
            </w:r>
          </w:p>
        </w:tc>
      </w:tr>
      <w:tr>
        <w:trPr>
          <w:trHeight w:val="1432" w:hRule="atLeast"/>
        </w:trPr>
        <w:tc>
          <w:tcPr>
            <w:tcW w:w="9964" w:type="dxa"/>
            <w:gridSpan w:val="3"/>
          </w:tcPr>
          <w:p>
            <w:pPr>
              <w:pStyle w:val="TableParagraph"/>
              <w:ind w:left="107"/>
              <w:rPr>
                <w:b/>
                <w:sz w:val="24"/>
              </w:rPr>
            </w:pPr>
            <w:r>
              <w:rPr>
                <w:b/>
                <w:spacing w:val="-2"/>
                <w:sz w:val="24"/>
              </w:rPr>
              <w:t>Assessment</w:t>
            </w:r>
          </w:p>
          <w:p>
            <w:pPr>
              <w:pStyle w:val="TableParagraph"/>
              <w:spacing w:line="276" w:lineRule="exact"/>
              <w:ind w:left="107"/>
              <w:rPr>
                <w:sz w:val="24"/>
              </w:rPr>
            </w:pPr>
            <w:r>
              <w:rPr>
                <w:spacing w:val="-2"/>
                <w:sz w:val="24"/>
              </w:rPr>
              <w:t>Students:</w:t>
            </w:r>
          </w:p>
          <w:p>
            <w:pPr>
              <w:pStyle w:val="TableParagraph"/>
              <w:numPr>
                <w:ilvl w:val="0"/>
                <w:numId w:val="188"/>
              </w:numPr>
              <w:tabs>
                <w:tab w:pos="560" w:val="left" w:leader="none"/>
              </w:tabs>
              <w:spacing w:line="294" w:lineRule="exact" w:before="0" w:after="0"/>
              <w:ind w:left="560" w:right="0" w:hanging="360"/>
              <w:jc w:val="left"/>
              <w:rPr>
                <w:sz w:val="24"/>
              </w:rPr>
            </w:pPr>
            <w:r>
              <w:rPr>
                <w:sz w:val="24"/>
              </w:rPr>
              <w:t>write</w:t>
            </w:r>
            <w:r>
              <w:rPr>
                <w:spacing w:val="-2"/>
                <w:sz w:val="24"/>
              </w:rPr>
              <w:t> </w:t>
            </w:r>
            <w:r>
              <w:rPr>
                <w:sz w:val="24"/>
              </w:rPr>
              <w:t>meaningful</w:t>
            </w:r>
            <w:r>
              <w:rPr>
                <w:spacing w:val="2"/>
                <w:sz w:val="24"/>
              </w:rPr>
              <w:t> </w:t>
            </w:r>
            <w:r>
              <w:rPr>
                <w:spacing w:val="-2"/>
                <w:sz w:val="24"/>
              </w:rPr>
              <w:t>sentences.</w:t>
            </w:r>
          </w:p>
          <w:p>
            <w:pPr>
              <w:pStyle w:val="TableParagraph"/>
              <w:numPr>
                <w:ilvl w:val="0"/>
                <w:numId w:val="188"/>
              </w:numPr>
              <w:tabs>
                <w:tab w:pos="560" w:val="left" w:leader="none"/>
              </w:tabs>
              <w:spacing w:line="294" w:lineRule="exact" w:before="0" w:after="0"/>
              <w:ind w:left="560" w:right="0" w:hanging="360"/>
              <w:jc w:val="left"/>
              <w:rPr>
                <w:sz w:val="24"/>
              </w:rPr>
            </w:pPr>
            <w:r>
              <w:rPr>
                <w:sz w:val="24"/>
              </w:rPr>
              <w:t>use</w:t>
            </w:r>
            <w:r>
              <w:rPr>
                <w:spacing w:val="-1"/>
                <w:sz w:val="24"/>
              </w:rPr>
              <w:t> </w:t>
            </w:r>
            <w:r>
              <w:rPr>
                <w:sz w:val="24"/>
              </w:rPr>
              <w:t>appropriate</w:t>
            </w:r>
            <w:r>
              <w:rPr>
                <w:spacing w:val="-1"/>
                <w:sz w:val="24"/>
              </w:rPr>
              <w:t> </w:t>
            </w:r>
            <w:r>
              <w:rPr>
                <w:sz w:val="24"/>
              </w:rPr>
              <w:t>classroom</w:t>
            </w:r>
            <w:r>
              <w:rPr>
                <w:spacing w:val="-1"/>
                <w:sz w:val="24"/>
              </w:rPr>
              <w:t> </w:t>
            </w:r>
            <w:r>
              <w:rPr>
                <w:spacing w:val="-2"/>
                <w:sz w:val="24"/>
              </w:rPr>
              <w:t>vocabulary.</w:t>
            </w:r>
          </w:p>
          <w:p>
            <w:pPr>
              <w:pStyle w:val="TableParagraph"/>
              <w:numPr>
                <w:ilvl w:val="0"/>
                <w:numId w:val="188"/>
              </w:numPr>
              <w:tabs>
                <w:tab w:pos="560" w:val="left" w:leader="none"/>
              </w:tabs>
              <w:spacing w:line="273" w:lineRule="exact" w:before="0" w:after="0"/>
              <w:ind w:left="560" w:right="0" w:hanging="360"/>
              <w:jc w:val="left"/>
              <w:rPr>
                <w:sz w:val="24"/>
              </w:rPr>
            </w:pPr>
            <w:r>
              <w:rPr>
                <w:sz w:val="24"/>
              </w:rPr>
              <w:t>write</w:t>
            </w:r>
            <w:r>
              <w:rPr>
                <w:spacing w:val="-1"/>
                <w:sz w:val="24"/>
              </w:rPr>
              <w:t> </w:t>
            </w:r>
            <w:r>
              <w:rPr>
                <w:sz w:val="24"/>
              </w:rPr>
              <w:t>a</w:t>
            </w:r>
            <w:r>
              <w:rPr>
                <w:spacing w:val="-1"/>
                <w:sz w:val="24"/>
              </w:rPr>
              <w:t> </w:t>
            </w:r>
            <w:r>
              <w:rPr>
                <w:sz w:val="24"/>
              </w:rPr>
              <w:t>coherent </w:t>
            </w:r>
            <w:r>
              <w:rPr>
                <w:spacing w:val="-2"/>
                <w:sz w:val="24"/>
              </w:rPr>
              <w:t>dialogue.</w:t>
            </w:r>
          </w:p>
        </w:tc>
      </w:tr>
    </w:tbl>
    <w:p>
      <w:pPr>
        <w:pStyle w:val="BodyText"/>
        <w:spacing w:before="16"/>
        <w:rPr>
          <w:b/>
        </w:rPr>
      </w:pPr>
    </w:p>
    <w:p>
      <w:pPr>
        <w:pStyle w:val="Heading3"/>
        <w:tabs>
          <w:tab w:pos="5352" w:val="left" w:leader="none"/>
        </w:tabs>
        <w:spacing w:after="18"/>
        <w:ind w:left="477"/>
      </w:pPr>
      <w:r>
        <w:rPr>
          <w:color w:val="000000"/>
          <w:shd w:fill="D9D9D9" w:color="auto" w:val="clear"/>
        </w:rPr>
        <w:tab/>
        <w:t>UNIT</w:t>
      </w:r>
      <w:r>
        <w:rPr>
          <w:color w:val="000000"/>
          <w:spacing w:val="-3"/>
          <w:shd w:fill="D9D9D9" w:color="auto" w:val="clear"/>
        </w:rPr>
        <w:t> </w:t>
      </w:r>
      <w:r>
        <w:rPr>
          <w:color w:val="000000"/>
          <w:shd w:fill="D9D9D9" w:color="auto" w:val="clear"/>
        </w:rPr>
        <w:t>3: MY</w:t>
      </w:r>
      <w:r>
        <w:rPr>
          <w:color w:val="000000"/>
          <w:spacing w:val="-1"/>
          <w:shd w:fill="D9D9D9" w:color="auto" w:val="clear"/>
        </w:rPr>
        <w:t> </w:t>
      </w:r>
      <w:r>
        <w:rPr>
          <w:color w:val="000000"/>
          <w:shd w:fill="D9D9D9" w:color="auto" w:val="clear"/>
        </w:rPr>
        <w:t>HOUSE; MY </w:t>
      </w:r>
      <w:r>
        <w:rPr>
          <w:color w:val="000000"/>
          <w:spacing w:val="-2"/>
          <w:shd w:fill="D9D9D9" w:color="auto" w:val="clear"/>
        </w:rPr>
        <w:t>NEIGHBOURHOOD</w:t>
      </w:r>
    </w:p>
    <w:tbl>
      <w:tblPr>
        <w:tblW w:w="0" w:type="auto"/>
        <w:jc w:val="left"/>
        <w:tblInd w:w="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46"/>
      </w:tblGrid>
      <w:tr>
        <w:trPr>
          <w:trHeight w:val="270" w:hRule="atLeast"/>
        </w:trPr>
        <w:tc>
          <w:tcPr>
            <w:tcW w:w="5546" w:type="dxa"/>
          </w:tcPr>
          <w:p>
            <w:pPr>
              <w:pStyle w:val="TableParagraph"/>
              <w:spacing w:line="251" w:lineRule="exact"/>
              <w:ind w:left="50"/>
              <w:rPr>
                <w:sz w:val="24"/>
              </w:rPr>
            </w:pPr>
            <w:r>
              <w:rPr>
                <w:b/>
                <w:sz w:val="24"/>
              </w:rPr>
              <w:t>Values</w:t>
            </w:r>
            <w:r>
              <w:rPr>
                <w:b/>
                <w:spacing w:val="-4"/>
                <w:sz w:val="24"/>
              </w:rPr>
              <w:t> </w:t>
            </w:r>
            <w:r>
              <w:rPr>
                <w:b/>
                <w:sz w:val="24"/>
              </w:rPr>
              <w:t>to be transmitted: </w:t>
            </w:r>
            <w:r>
              <w:rPr>
                <w:sz w:val="24"/>
              </w:rPr>
              <w:t>mutual respect,</w:t>
            </w:r>
            <w:r>
              <w:rPr>
                <w:spacing w:val="-1"/>
                <w:sz w:val="24"/>
              </w:rPr>
              <w:t> </w:t>
            </w:r>
            <w:r>
              <w:rPr>
                <w:spacing w:val="-2"/>
                <w:sz w:val="24"/>
              </w:rPr>
              <w:t>collaboration</w:t>
            </w:r>
          </w:p>
        </w:tc>
      </w:tr>
      <w:tr>
        <w:trPr>
          <w:trHeight w:val="270" w:hRule="atLeast"/>
        </w:trPr>
        <w:tc>
          <w:tcPr>
            <w:tcW w:w="5546" w:type="dxa"/>
          </w:tcPr>
          <w:p>
            <w:pPr>
              <w:pStyle w:val="TableParagraph"/>
              <w:spacing w:line="251" w:lineRule="exact"/>
              <w:ind w:left="50"/>
              <w:rPr>
                <w:sz w:val="24"/>
              </w:rPr>
            </w:pPr>
            <w:r>
              <w:rPr>
                <w:b/>
                <w:sz w:val="24"/>
              </w:rPr>
              <w:t>Duration:</w:t>
            </w:r>
            <w:r>
              <w:rPr>
                <w:b/>
                <w:spacing w:val="59"/>
                <w:sz w:val="24"/>
              </w:rPr>
              <w:t> </w:t>
            </w:r>
            <w:r>
              <w:rPr>
                <w:sz w:val="24"/>
              </w:rPr>
              <w:t>2 </w:t>
            </w:r>
            <w:r>
              <w:rPr>
                <w:spacing w:val="-4"/>
                <w:sz w:val="24"/>
              </w:rPr>
              <w:t>weeks</w:t>
            </w:r>
          </w:p>
        </w:tc>
      </w:tr>
    </w:tbl>
    <w:p>
      <w:pPr>
        <w:pStyle w:val="BodyText"/>
        <w:spacing w:before="47"/>
        <w:rPr>
          <w:b/>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276" w:hRule="atLeast"/>
        </w:trPr>
        <w:tc>
          <w:tcPr>
            <w:tcW w:w="9963" w:type="dxa"/>
            <w:gridSpan w:val="3"/>
          </w:tcPr>
          <w:p>
            <w:pPr>
              <w:pStyle w:val="TableParagraph"/>
              <w:spacing w:line="255" w:lineRule="exact" w:before="1"/>
              <w:ind w:left="9" w:right="2"/>
              <w:jc w:val="center"/>
              <w:rPr>
                <w:b/>
                <w:sz w:val="24"/>
              </w:rPr>
            </w:pPr>
            <w:r>
              <w:rPr>
                <w:b/>
                <w:sz w:val="24"/>
              </w:rPr>
              <w:t>ORAL</w:t>
            </w:r>
            <w:r>
              <w:rPr>
                <w:b/>
                <w:spacing w:val="-1"/>
                <w:sz w:val="24"/>
              </w:rPr>
              <w:t> </w:t>
            </w:r>
            <w:r>
              <w:rPr>
                <w:b/>
                <w:spacing w:val="-2"/>
                <w:sz w:val="24"/>
              </w:rPr>
              <w:t>COMMUNICATION</w:t>
            </w:r>
          </w:p>
        </w:tc>
      </w:tr>
      <w:tr>
        <w:trPr>
          <w:trHeight w:val="551" w:hRule="atLeast"/>
        </w:trPr>
        <w:tc>
          <w:tcPr>
            <w:tcW w:w="2435" w:type="dxa"/>
            <w:shd w:val="clear" w:color="auto" w:fill="D9D9D9"/>
          </w:tcPr>
          <w:p>
            <w:pPr>
              <w:pStyle w:val="TableParagraph"/>
              <w:spacing w:line="270" w:lineRule="atLeast"/>
              <w:ind w:left="876" w:right="348" w:hanging="518"/>
              <w:rPr>
                <w:b/>
                <w:sz w:val="24"/>
              </w:rPr>
            </w:pPr>
            <w:r>
              <w:rPr>
                <w:b/>
                <w:sz w:val="24"/>
              </w:rPr>
              <w:t>Specific</w:t>
            </w:r>
            <w:r>
              <w:rPr>
                <w:b/>
                <w:spacing w:val="-15"/>
                <w:sz w:val="24"/>
              </w:rPr>
              <w:t> </w:t>
            </w:r>
            <w:r>
              <w:rPr>
                <w:b/>
                <w:sz w:val="24"/>
              </w:rPr>
              <w:t>learning </w:t>
            </w:r>
            <w:r>
              <w:rPr>
                <w:b/>
                <w:spacing w:val="-2"/>
                <w:sz w:val="24"/>
              </w:rPr>
              <w:t>results</w:t>
            </w:r>
          </w:p>
        </w:tc>
        <w:tc>
          <w:tcPr>
            <w:tcW w:w="3581" w:type="dxa"/>
            <w:shd w:val="clear" w:color="auto" w:fill="D9D9D9"/>
          </w:tcPr>
          <w:p>
            <w:pPr>
              <w:pStyle w:val="TableParagraph"/>
              <w:ind w:left="8"/>
              <w:jc w:val="center"/>
              <w:rPr>
                <w:b/>
                <w:sz w:val="24"/>
              </w:rPr>
            </w:pPr>
            <w:r>
              <w:rPr>
                <w:b/>
                <w:spacing w:val="-2"/>
                <w:sz w:val="24"/>
              </w:rPr>
              <w:t>Contents</w:t>
            </w:r>
          </w:p>
        </w:tc>
        <w:tc>
          <w:tcPr>
            <w:tcW w:w="3947" w:type="dxa"/>
            <w:shd w:val="clear" w:color="auto" w:fill="D9D9D9"/>
          </w:tcPr>
          <w:p>
            <w:pPr>
              <w:pStyle w:val="TableParagraph"/>
              <w:ind w:left="429"/>
              <w:rPr>
                <w:b/>
                <w:sz w:val="24"/>
              </w:rPr>
            </w:pPr>
            <w:r>
              <w:rPr>
                <w:b/>
                <w:sz w:val="24"/>
              </w:rPr>
              <w:t>Teaching advice and </w:t>
            </w:r>
            <w:r>
              <w:rPr>
                <w:b/>
                <w:spacing w:val="-2"/>
                <w:sz w:val="24"/>
              </w:rPr>
              <w:t>guidance</w:t>
            </w:r>
          </w:p>
        </w:tc>
      </w:tr>
      <w:tr>
        <w:trPr>
          <w:trHeight w:val="3583" w:hRule="atLeast"/>
        </w:trPr>
        <w:tc>
          <w:tcPr>
            <w:tcW w:w="2435" w:type="dxa"/>
          </w:tcPr>
          <w:p>
            <w:pPr>
              <w:pStyle w:val="TableParagraph"/>
              <w:ind w:left="107" w:right="129"/>
              <w:rPr>
                <w:sz w:val="24"/>
              </w:rPr>
            </w:pPr>
            <w:r>
              <w:rPr>
                <w:sz w:val="24"/>
              </w:rPr>
              <w:t>Talk</w:t>
            </w:r>
            <w:r>
              <w:rPr>
                <w:spacing w:val="-13"/>
                <w:sz w:val="24"/>
              </w:rPr>
              <w:t> </w:t>
            </w:r>
            <w:r>
              <w:rPr>
                <w:sz w:val="24"/>
              </w:rPr>
              <w:t>about</w:t>
            </w:r>
            <w:r>
              <w:rPr>
                <w:spacing w:val="-13"/>
                <w:sz w:val="24"/>
              </w:rPr>
              <w:t> </w:t>
            </w:r>
            <w:r>
              <w:rPr>
                <w:sz w:val="24"/>
              </w:rPr>
              <w:t>houses</w:t>
            </w:r>
            <w:r>
              <w:rPr>
                <w:spacing w:val="-13"/>
                <w:sz w:val="24"/>
              </w:rPr>
              <w:t> </w:t>
            </w:r>
            <w:r>
              <w:rPr>
                <w:sz w:val="24"/>
              </w:rPr>
              <w:t>and household activities</w:t>
            </w:r>
          </w:p>
        </w:tc>
        <w:tc>
          <w:tcPr>
            <w:tcW w:w="3581" w:type="dxa"/>
          </w:tcPr>
          <w:p>
            <w:pPr>
              <w:pStyle w:val="TableParagraph"/>
              <w:spacing w:line="276" w:lineRule="exact"/>
              <w:ind w:left="108"/>
              <w:rPr>
                <w:b/>
                <w:sz w:val="24"/>
              </w:rPr>
            </w:pPr>
            <w:r>
              <w:rPr>
                <w:b/>
                <w:sz w:val="24"/>
              </w:rPr>
              <w:t>Vocabulary</w:t>
            </w:r>
            <w:r>
              <w:rPr>
                <w:b/>
                <w:spacing w:val="-1"/>
                <w:sz w:val="24"/>
              </w:rPr>
              <w:t> </w:t>
            </w:r>
            <w:r>
              <w:rPr>
                <w:b/>
                <w:spacing w:val="-2"/>
                <w:sz w:val="24"/>
              </w:rPr>
              <w:t>items:</w:t>
            </w:r>
          </w:p>
          <w:p>
            <w:pPr>
              <w:pStyle w:val="TableParagraph"/>
              <w:numPr>
                <w:ilvl w:val="0"/>
                <w:numId w:val="189"/>
              </w:numPr>
              <w:tabs>
                <w:tab w:pos="775" w:val="left" w:leader="none"/>
              </w:tabs>
              <w:spacing w:line="294" w:lineRule="exact" w:before="0" w:after="0"/>
              <w:ind w:left="775" w:right="0" w:hanging="360"/>
              <w:jc w:val="left"/>
              <w:rPr>
                <w:rFonts w:ascii="Symbol" w:hAnsi="Symbol"/>
                <w:sz w:val="24"/>
              </w:rPr>
            </w:pPr>
            <w:r>
              <w:rPr>
                <w:sz w:val="22"/>
              </w:rPr>
              <w:t>Household</w:t>
            </w:r>
            <w:r>
              <w:rPr>
                <w:spacing w:val="-10"/>
                <w:sz w:val="22"/>
              </w:rPr>
              <w:t> </w:t>
            </w:r>
            <w:r>
              <w:rPr>
                <w:spacing w:val="-2"/>
                <w:sz w:val="22"/>
              </w:rPr>
              <w:t>activities</w:t>
            </w:r>
          </w:p>
          <w:p>
            <w:pPr>
              <w:pStyle w:val="TableParagraph"/>
              <w:numPr>
                <w:ilvl w:val="0"/>
                <w:numId w:val="189"/>
              </w:numPr>
              <w:tabs>
                <w:tab w:pos="775" w:val="left" w:leader="none"/>
              </w:tabs>
              <w:spacing w:line="240" w:lineRule="auto" w:before="11" w:after="0"/>
              <w:ind w:left="775" w:right="0" w:hanging="360"/>
              <w:jc w:val="left"/>
              <w:rPr>
                <w:rFonts w:ascii="Symbol" w:hAnsi="Symbol"/>
                <w:sz w:val="22"/>
              </w:rPr>
            </w:pPr>
            <w:r>
              <w:rPr>
                <w:sz w:val="22"/>
              </w:rPr>
              <w:t>Features</w:t>
            </w:r>
            <w:r>
              <w:rPr>
                <w:spacing w:val="-5"/>
                <w:sz w:val="22"/>
              </w:rPr>
              <w:t> </w:t>
            </w:r>
            <w:r>
              <w:rPr>
                <w:sz w:val="22"/>
              </w:rPr>
              <w:t>of</w:t>
            </w:r>
            <w:r>
              <w:rPr>
                <w:spacing w:val="-5"/>
                <w:sz w:val="22"/>
              </w:rPr>
              <w:t> </w:t>
            </w:r>
            <w:r>
              <w:rPr>
                <w:sz w:val="22"/>
              </w:rPr>
              <w:t>the</w:t>
            </w:r>
            <w:r>
              <w:rPr>
                <w:spacing w:val="-5"/>
                <w:sz w:val="22"/>
              </w:rPr>
              <w:t> </w:t>
            </w:r>
            <w:r>
              <w:rPr>
                <w:spacing w:val="-2"/>
                <w:sz w:val="22"/>
              </w:rPr>
              <w:t>house</w:t>
            </w:r>
          </w:p>
          <w:p>
            <w:pPr>
              <w:pStyle w:val="TableParagraph"/>
              <w:numPr>
                <w:ilvl w:val="0"/>
                <w:numId w:val="189"/>
              </w:numPr>
              <w:tabs>
                <w:tab w:pos="775" w:val="left" w:leader="none"/>
              </w:tabs>
              <w:spacing w:line="240" w:lineRule="auto" w:before="16" w:after="0"/>
              <w:ind w:left="775" w:right="0" w:hanging="360"/>
              <w:jc w:val="left"/>
              <w:rPr>
                <w:rFonts w:ascii="Symbol" w:hAnsi="Symbol"/>
                <w:sz w:val="22"/>
              </w:rPr>
            </w:pPr>
            <w:r>
              <w:rPr>
                <w:sz w:val="22"/>
              </w:rPr>
              <w:t>Rooms</w:t>
            </w:r>
            <w:r>
              <w:rPr>
                <w:spacing w:val="-5"/>
                <w:sz w:val="22"/>
              </w:rPr>
              <w:t> </w:t>
            </w:r>
            <w:r>
              <w:rPr>
                <w:sz w:val="22"/>
              </w:rPr>
              <w:t>of</w:t>
            </w:r>
            <w:r>
              <w:rPr>
                <w:spacing w:val="-5"/>
                <w:sz w:val="22"/>
              </w:rPr>
              <w:t> </w:t>
            </w:r>
            <w:r>
              <w:rPr>
                <w:sz w:val="22"/>
              </w:rPr>
              <w:t>the</w:t>
            </w:r>
            <w:r>
              <w:rPr>
                <w:spacing w:val="-4"/>
                <w:sz w:val="22"/>
              </w:rPr>
              <w:t> </w:t>
            </w:r>
            <w:r>
              <w:rPr>
                <w:spacing w:val="-2"/>
                <w:sz w:val="22"/>
              </w:rPr>
              <w:t>house</w:t>
            </w:r>
          </w:p>
          <w:p>
            <w:pPr>
              <w:pStyle w:val="TableParagraph"/>
              <w:numPr>
                <w:ilvl w:val="0"/>
                <w:numId w:val="189"/>
              </w:numPr>
              <w:tabs>
                <w:tab w:pos="775" w:val="left" w:leader="none"/>
              </w:tabs>
              <w:spacing w:line="254" w:lineRule="auto" w:before="17" w:after="0"/>
              <w:ind w:left="775" w:right="962" w:hanging="360"/>
              <w:jc w:val="left"/>
              <w:rPr>
                <w:rFonts w:ascii="Symbol" w:hAnsi="Symbol"/>
                <w:sz w:val="22"/>
              </w:rPr>
            </w:pPr>
            <w:r>
              <w:rPr>
                <w:spacing w:val="-2"/>
                <w:sz w:val="22"/>
              </w:rPr>
              <w:t>Furniture/Household appliances</w:t>
            </w:r>
          </w:p>
          <w:p>
            <w:pPr>
              <w:pStyle w:val="TableParagraph"/>
              <w:numPr>
                <w:ilvl w:val="0"/>
                <w:numId w:val="189"/>
              </w:numPr>
              <w:tabs>
                <w:tab w:pos="775" w:val="left" w:leader="none"/>
              </w:tabs>
              <w:spacing w:line="254" w:lineRule="auto" w:before="1" w:after="0"/>
              <w:ind w:left="775" w:right="730" w:hanging="360"/>
              <w:jc w:val="left"/>
              <w:rPr>
                <w:rFonts w:ascii="Symbol" w:hAnsi="Symbol"/>
                <w:sz w:val="22"/>
              </w:rPr>
            </w:pPr>
            <w:r>
              <w:rPr>
                <w:sz w:val="22"/>
              </w:rPr>
              <w:t>Adjectives:</w:t>
            </w:r>
            <w:r>
              <w:rPr>
                <w:spacing w:val="-14"/>
                <w:sz w:val="22"/>
              </w:rPr>
              <w:t> </w:t>
            </w:r>
            <w:r>
              <w:rPr>
                <w:sz w:val="22"/>
              </w:rPr>
              <w:t>messy/tidy, </w:t>
            </w:r>
            <w:r>
              <w:rPr>
                <w:spacing w:val="-2"/>
                <w:sz w:val="22"/>
              </w:rPr>
              <w:t>clean/dirty/etc</w:t>
            </w:r>
          </w:p>
        </w:tc>
        <w:tc>
          <w:tcPr>
            <w:tcW w:w="3947" w:type="dxa"/>
          </w:tcPr>
          <w:p>
            <w:pPr>
              <w:pStyle w:val="TableParagraph"/>
              <w:spacing w:line="276" w:lineRule="exact"/>
              <w:ind w:left="108"/>
              <w:rPr>
                <w:b/>
                <w:i/>
                <w:sz w:val="24"/>
              </w:rPr>
            </w:pPr>
            <w:r>
              <w:rPr>
                <w:b/>
                <w:i/>
                <w:spacing w:val="-2"/>
                <w:sz w:val="24"/>
              </w:rPr>
              <w:t>Activities</w:t>
            </w:r>
          </w:p>
          <w:p>
            <w:pPr>
              <w:pStyle w:val="TableParagraph"/>
              <w:ind w:left="108"/>
              <w:rPr>
                <w:sz w:val="24"/>
              </w:rPr>
            </w:pPr>
            <w:r>
              <w:rPr>
                <w:sz w:val="24"/>
              </w:rPr>
              <w:t>Students</w:t>
            </w:r>
            <w:r>
              <w:rPr>
                <w:spacing w:val="-1"/>
                <w:sz w:val="24"/>
              </w:rPr>
              <w:t> </w:t>
            </w:r>
            <w:r>
              <w:rPr>
                <w:sz w:val="24"/>
              </w:rPr>
              <w:t>are asked </w:t>
            </w:r>
            <w:r>
              <w:rPr>
                <w:spacing w:val="-5"/>
                <w:sz w:val="24"/>
              </w:rPr>
              <w:t>to:</w:t>
            </w:r>
          </w:p>
          <w:p>
            <w:pPr>
              <w:pStyle w:val="TableParagraph"/>
              <w:spacing w:line="276" w:lineRule="exact"/>
              <w:ind w:left="108"/>
              <w:rPr>
                <w:b/>
                <w:sz w:val="24"/>
              </w:rPr>
            </w:pPr>
            <w:r>
              <w:rPr>
                <w:b/>
                <w:sz w:val="24"/>
              </w:rPr>
              <w:t>Pre-</w:t>
            </w:r>
            <w:r>
              <w:rPr>
                <w:b/>
                <w:spacing w:val="-2"/>
                <w:sz w:val="24"/>
              </w:rPr>
              <w:t>listening</w:t>
            </w:r>
          </w:p>
          <w:p>
            <w:pPr>
              <w:pStyle w:val="TableParagraph"/>
              <w:numPr>
                <w:ilvl w:val="0"/>
                <w:numId w:val="190"/>
              </w:numPr>
              <w:tabs>
                <w:tab w:pos="452" w:val="left" w:leader="none"/>
              </w:tabs>
              <w:spacing w:line="293" w:lineRule="exact" w:before="0" w:after="0"/>
              <w:ind w:left="452" w:right="0" w:hanging="233"/>
              <w:jc w:val="left"/>
              <w:rPr>
                <w:rFonts w:ascii="Calibri" w:hAnsi="Calibri"/>
                <w:sz w:val="24"/>
              </w:rPr>
            </w:pPr>
            <w:r>
              <w:rPr>
                <w:sz w:val="22"/>
              </w:rPr>
              <w:t>talk</w:t>
            </w:r>
            <w:r>
              <w:rPr>
                <w:spacing w:val="-6"/>
                <w:sz w:val="22"/>
              </w:rPr>
              <w:t> </w:t>
            </w:r>
            <w:r>
              <w:rPr>
                <w:sz w:val="22"/>
              </w:rPr>
              <w:t>about</w:t>
            </w:r>
            <w:r>
              <w:rPr>
                <w:spacing w:val="-5"/>
                <w:sz w:val="22"/>
              </w:rPr>
              <w:t> </w:t>
            </w:r>
            <w:r>
              <w:rPr>
                <w:sz w:val="22"/>
              </w:rPr>
              <w:t>their</w:t>
            </w:r>
            <w:r>
              <w:rPr>
                <w:spacing w:val="-6"/>
                <w:sz w:val="22"/>
              </w:rPr>
              <w:t> </w:t>
            </w:r>
            <w:r>
              <w:rPr>
                <w:sz w:val="22"/>
              </w:rPr>
              <w:t>household</w:t>
            </w:r>
            <w:r>
              <w:rPr>
                <w:spacing w:val="-7"/>
                <w:sz w:val="22"/>
              </w:rPr>
              <w:t> </w:t>
            </w:r>
            <w:r>
              <w:rPr>
                <w:spacing w:val="-2"/>
                <w:sz w:val="22"/>
              </w:rPr>
              <w:t>activities</w:t>
            </w:r>
          </w:p>
          <w:p>
            <w:pPr>
              <w:pStyle w:val="TableParagraph"/>
              <w:spacing w:line="276" w:lineRule="exact" w:before="120"/>
              <w:ind w:left="108"/>
              <w:rPr>
                <w:b/>
                <w:sz w:val="24"/>
              </w:rPr>
            </w:pPr>
            <w:r>
              <w:rPr>
                <w:b/>
                <w:spacing w:val="-2"/>
                <w:sz w:val="24"/>
              </w:rPr>
              <w:t>While-listening</w:t>
            </w:r>
          </w:p>
          <w:p>
            <w:pPr>
              <w:pStyle w:val="TableParagraph"/>
              <w:numPr>
                <w:ilvl w:val="0"/>
                <w:numId w:val="190"/>
              </w:numPr>
              <w:tabs>
                <w:tab w:pos="453" w:val="left" w:leader="none"/>
              </w:tabs>
              <w:spacing w:line="247" w:lineRule="auto" w:before="0" w:after="0"/>
              <w:ind w:left="453" w:right="200" w:hanging="234"/>
              <w:jc w:val="left"/>
              <w:rPr>
                <w:rFonts w:ascii="Calibri" w:hAnsi="Calibri"/>
                <w:sz w:val="24"/>
              </w:rPr>
            </w:pPr>
            <w:r>
              <w:rPr>
                <w:sz w:val="22"/>
              </w:rPr>
              <w:t>listen</w:t>
            </w:r>
            <w:r>
              <w:rPr>
                <w:spacing w:val="-8"/>
                <w:sz w:val="22"/>
              </w:rPr>
              <w:t> </w:t>
            </w:r>
            <w:r>
              <w:rPr>
                <w:sz w:val="22"/>
              </w:rPr>
              <w:t>and</w:t>
            </w:r>
            <w:r>
              <w:rPr>
                <w:spacing w:val="-7"/>
                <w:sz w:val="22"/>
              </w:rPr>
              <w:t> </w:t>
            </w:r>
            <w:r>
              <w:rPr>
                <w:sz w:val="22"/>
              </w:rPr>
              <w:t>answer</w:t>
            </w:r>
            <w:r>
              <w:rPr>
                <w:spacing w:val="-9"/>
                <w:sz w:val="22"/>
              </w:rPr>
              <w:t> </w:t>
            </w:r>
            <w:r>
              <w:rPr>
                <w:sz w:val="22"/>
              </w:rPr>
              <w:t>questions</w:t>
            </w:r>
            <w:r>
              <w:rPr>
                <w:spacing w:val="-9"/>
                <w:sz w:val="22"/>
              </w:rPr>
              <w:t> </w:t>
            </w:r>
            <w:r>
              <w:rPr>
                <w:sz w:val="22"/>
              </w:rPr>
              <w:t>about</w:t>
            </w:r>
            <w:r>
              <w:rPr>
                <w:spacing w:val="-8"/>
                <w:sz w:val="22"/>
              </w:rPr>
              <w:t> </w:t>
            </w:r>
            <w:r>
              <w:rPr>
                <w:sz w:val="22"/>
              </w:rPr>
              <w:t>the gist and detailed information in an oral text</w:t>
            </w:r>
          </w:p>
          <w:p>
            <w:pPr>
              <w:pStyle w:val="TableParagraph"/>
              <w:numPr>
                <w:ilvl w:val="0"/>
                <w:numId w:val="190"/>
              </w:numPr>
              <w:tabs>
                <w:tab w:pos="452" w:val="left" w:leader="none"/>
              </w:tabs>
              <w:spacing w:line="240" w:lineRule="auto" w:before="11" w:after="0"/>
              <w:ind w:left="452" w:right="0" w:hanging="233"/>
              <w:jc w:val="left"/>
              <w:rPr>
                <w:rFonts w:ascii="Calibri" w:hAnsi="Calibri"/>
                <w:sz w:val="22"/>
              </w:rPr>
            </w:pPr>
            <w:r>
              <w:rPr>
                <w:sz w:val="22"/>
              </w:rPr>
              <w:t>listen</w:t>
            </w:r>
            <w:r>
              <w:rPr>
                <w:spacing w:val="-6"/>
                <w:sz w:val="22"/>
              </w:rPr>
              <w:t> </w:t>
            </w:r>
            <w:r>
              <w:rPr>
                <w:sz w:val="22"/>
              </w:rPr>
              <w:t>and</w:t>
            </w:r>
            <w:r>
              <w:rPr>
                <w:spacing w:val="-4"/>
                <w:sz w:val="22"/>
              </w:rPr>
              <w:t> </w:t>
            </w:r>
            <w:r>
              <w:rPr>
                <w:sz w:val="22"/>
              </w:rPr>
              <w:t>repeat</w:t>
            </w:r>
            <w:r>
              <w:rPr>
                <w:spacing w:val="-4"/>
                <w:sz w:val="22"/>
              </w:rPr>
              <w:t> </w:t>
            </w:r>
            <w:r>
              <w:rPr>
                <w:sz w:val="22"/>
              </w:rPr>
              <w:t>the</w:t>
            </w:r>
            <w:r>
              <w:rPr>
                <w:spacing w:val="-4"/>
                <w:sz w:val="22"/>
              </w:rPr>
              <w:t> text</w:t>
            </w:r>
          </w:p>
          <w:p>
            <w:pPr>
              <w:pStyle w:val="TableParagraph"/>
              <w:spacing w:line="276" w:lineRule="exact" w:before="125"/>
              <w:ind w:left="108"/>
              <w:rPr>
                <w:b/>
                <w:sz w:val="24"/>
              </w:rPr>
            </w:pPr>
            <w:r>
              <w:rPr>
                <w:b/>
                <w:sz w:val="24"/>
              </w:rPr>
              <w:t>Post-</w:t>
            </w:r>
            <w:r>
              <w:rPr>
                <w:b/>
                <w:spacing w:val="-2"/>
                <w:sz w:val="24"/>
              </w:rPr>
              <w:t>listening</w:t>
            </w:r>
          </w:p>
          <w:p>
            <w:pPr>
              <w:pStyle w:val="TableParagraph"/>
              <w:numPr>
                <w:ilvl w:val="0"/>
                <w:numId w:val="190"/>
              </w:numPr>
              <w:tabs>
                <w:tab w:pos="453" w:val="left" w:leader="none"/>
              </w:tabs>
              <w:spacing w:line="272" w:lineRule="exact" w:before="0" w:after="0"/>
              <w:ind w:left="453" w:right="246" w:hanging="234"/>
              <w:jc w:val="left"/>
              <w:rPr>
                <w:rFonts w:ascii="Calibri" w:hAnsi="Calibri"/>
                <w:sz w:val="24"/>
              </w:rPr>
            </w:pPr>
            <w:r>
              <w:rPr>
                <w:sz w:val="22"/>
              </w:rPr>
              <w:t>draw</w:t>
            </w:r>
            <w:r>
              <w:rPr>
                <w:spacing w:val="-7"/>
                <w:sz w:val="22"/>
              </w:rPr>
              <w:t> </w:t>
            </w:r>
            <w:r>
              <w:rPr>
                <w:sz w:val="22"/>
              </w:rPr>
              <w:t>the</w:t>
            </w:r>
            <w:r>
              <w:rPr>
                <w:spacing w:val="-7"/>
                <w:sz w:val="22"/>
              </w:rPr>
              <w:t> </w:t>
            </w:r>
            <w:r>
              <w:rPr>
                <w:sz w:val="22"/>
              </w:rPr>
              <w:t>use</w:t>
            </w:r>
            <w:r>
              <w:rPr>
                <w:spacing w:val="-7"/>
                <w:sz w:val="22"/>
              </w:rPr>
              <w:t> </w:t>
            </w:r>
            <w:r>
              <w:rPr>
                <w:sz w:val="22"/>
              </w:rPr>
              <w:t>of</w:t>
            </w:r>
            <w:r>
              <w:rPr>
                <w:spacing w:val="-6"/>
                <w:sz w:val="22"/>
              </w:rPr>
              <w:t> </w:t>
            </w:r>
            <w:r>
              <w:rPr>
                <w:sz w:val="22"/>
              </w:rPr>
              <w:t>prepositions</w:t>
            </w:r>
            <w:r>
              <w:rPr>
                <w:spacing w:val="-7"/>
                <w:sz w:val="22"/>
              </w:rPr>
              <w:t> </w:t>
            </w:r>
            <w:r>
              <w:rPr>
                <w:sz w:val="22"/>
              </w:rPr>
              <w:t>of</w:t>
            </w:r>
            <w:r>
              <w:rPr>
                <w:spacing w:val="-7"/>
                <w:sz w:val="22"/>
              </w:rPr>
              <w:t> </w:t>
            </w:r>
            <w:r>
              <w:rPr>
                <w:sz w:val="22"/>
              </w:rPr>
              <w:t>place and apply them in new contexts</w:t>
            </w:r>
          </w:p>
        </w:tc>
      </w:tr>
    </w:tbl>
    <w:p>
      <w:pPr>
        <w:pStyle w:val="TableParagraph"/>
        <w:spacing w:after="0" w:line="272" w:lineRule="exact"/>
        <w:jc w:val="left"/>
        <w:rPr>
          <w:rFonts w:ascii="Calibri" w:hAnsi="Calibri"/>
          <w:sz w:val="24"/>
        </w:rPr>
        <w:sectPr>
          <w:pgSz w:w="12240" w:h="15840"/>
          <w:pgMar w:header="0" w:footer="785" w:top="680" w:bottom="980" w:left="708" w:right="425"/>
        </w:sectPr>
      </w:pPr>
    </w:p>
    <w:p>
      <w:pPr>
        <w:pStyle w:val="BodyText"/>
        <w:spacing w:before="6"/>
        <w:rPr>
          <w:b/>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4228" w:hRule="atLeast"/>
        </w:trPr>
        <w:tc>
          <w:tcPr>
            <w:tcW w:w="2435" w:type="dxa"/>
          </w:tcPr>
          <w:p>
            <w:pPr>
              <w:pStyle w:val="TableParagraph"/>
              <w:rPr>
                <w:sz w:val="22"/>
              </w:rPr>
            </w:pPr>
          </w:p>
        </w:tc>
        <w:tc>
          <w:tcPr>
            <w:tcW w:w="3581" w:type="dxa"/>
          </w:tcPr>
          <w:p>
            <w:pPr>
              <w:pStyle w:val="TableParagraph"/>
              <w:ind w:left="108"/>
              <w:rPr>
                <w:b/>
                <w:sz w:val="24"/>
              </w:rPr>
            </w:pPr>
            <w:r>
              <w:rPr>
                <w:b/>
                <w:spacing w:val="-2"/>
                <w:sz w:val="24"/>
              </w:rPr>
              <w:t>Grammar</w:t>
            </w:r>
          </w:p>
          <w:p>
            <w:pPr>
              <w:pStyle w:val="TableParagraph"/>
              <w:ind w:left="108"/>
              <w:rPr>
                <w:sz w:val="24"/>
              </w:rPr>
            </w:pPr>
            <w:r>
              <w:rPr>
                <w:sz w:val="24"/>
              </w:rPr>
              <w:t>Prepositions</w:t>
            </w:r>
            <w:r>
              <w:rPr>
                <w:spacing w:val="-2"/>
                <w:sz w:val="24"/>
              </w:rPr>
              <w:t> </w:t>
            </w:r>
            <w:r>
              <w:rPr>
                <w:sz w:val="24"/>
              </w:rPr>
              <w:t>of place </w:t>
            </w:r>
            <w:r>
              <w:rPr>
                <w:spacing w:val="-2"/>
                <w:sz w:val="24"/>
              </w:rPr>
              <w:t>(expansion)</w:t>
            </w:r>
          </w:p>
        </w:tc>
        <w:tc>
          <w:tcPr>
            <w:tcW w:w="3947" w:type="dxa"/>
          </w:tcPr>
          <w:p>
            <w:pPr>
              <w:pStyle w:val="TableParagraph"/>
              <w:numPr>
                <w:ilvl w:val="0"/>
                <w:numId w:val="191"/>
              </w:numPr>
              <w:tabs>
                <w:tab w:pos="453" w:val="left" w:leader="none"/>
              </w:tabs>
              <w:spacing w:line="244" w:lineRule="auto" w:before="0" w:after="0"/>
              <w:ind w:left="453" w:right="641" w:hanging="234"/>
              <w:jc w:val="left"/>
              <w:rPr>
                <w:rFonts w:ascii="Calibri" w:hAnsi="Calibri"/>
                <w:sz w:val="22"/>
              </w:rPr>
            </w:pPr>
            <w:r>
              <w:rPr>
                <w:sz w:val="22"/>
              </w:rPr>
              <w:t>talk</w:t>
            </w:r>
            <w:r>
              <w:rPr>
                <w:spacing w:val="-8"/>
                <w:sz w:val="22"/>
              </w:rPr>
              <w:t> </w:t>
            </w:r>
            <w:r>
              <w:rPr>
                <w:sz w:val="22"/>
              </w:rPr>
              <w:t>about</w:t>
            </w:r>
            <w:r>
              <w:rPr>
                <w:spacing w:val="-8"/>
                <w:sz w:val="22"/>
              </w:rPr>
              <w:t> </w:t>
            </w:r>
            <w:r>
              <w:rPr>
                <w:sz w:val="22"/>
              </w:rPr>
              <w:t>local</w:t>
            </w:r>
            <w:r>
              <w:rPr>
                <w:spacing w:val="-9"/>
                <w:sz w:val="22"/>
              </w:rPr>
              <w:t> </w:t>
            </w:r>
            <w:r>
              <w:rPr>
                <w:sz w:val="22"/>
              </w:rPr>
              <w:t>houses</w:t>
            </w:r>
            <w:r>
              <w:rPr>
                <w:spacing w:val="-9"/>
                <w:sz w:val="22"/>
              </w:rPr>
              <w:t> </w:t>
            </w:r>
            <w:r>
              <w:rPr>
                <w:sz w:val="22"/>
              </w:rPr>
              <w:t>and</w:t>
            </w:r>
            <w:r>
              <w:rPr>
                <w:spacing w:val="-8"/>
                <w:sz w:val="22"/>
              </w:rPr>
              <w:t> </w:t>
            </w:r>
            <w:r>
              <w:rPr>
                <w:sz w:val="22"/>
              </w:rPr>
              <w:t>their </w:t>
            </w:r>
            <w:r>
              <w:rPr>
                <w:spacing w:val="-2"/>
                <w:sz w:val="22"/>
              </w:rPr>
              <w:t>features</w:t>
            </w:r>
          </w:p>
          <w:p>
            <w:pPr>
              <w:pStyle w:val="TableParagraph"/>
              <w:numPr>
                <w:ilvl w:val="0"/>
                <w:numId w:val="191"/>
              </w:numPr>
              <w:tabs>
                <w:tab w:pos="453" w:val="left" w:leader="none"/>
              </w:tabs>
              <w:spacing w:line="244" w:lineRule="auto" w:before="12" w:after="0"/>
              <w:ind w:left="453" w:right="691" w:hanging="234"/>
              <w:jc w:val="left"/>
              <w:rPr>
                <w:rFonts w:ascii="Calibri" w:hAnsi="Calibri"/>
                <w:sz w:val="22"/>
              </w:rPr>
            </w:pPr>
            <w:r>
              <w:rPr>
                <w:sz w:val="22"/>
              </w:rPr>
              <w:t>share</w:t>
            </w:r>
            <w:r>
              <w:rPr>
                <w:spacing w:val="-14"/>
                <w:sz w:val="22"/>
              </w:rPr>
              <w:t> </w:t>
            </w:r>
            <w:r>
              <w:rPr>
                <w:sz w:val="22"/>
              </w:rPr>
              <w:t>about</w:t>
            </w:r>
            <w:r>
              <w:rPr>
                <w:spacing w:val="-13"/>
                <w:sz w:val="22"/>
              </w:rPr>
              <w:t> </w:t>
            </w:r>
            <w:r>
              <w:rPr>
                <w:sz w:val="22"/>
              </w:rPr>
              <w:t>common</w:t>
            </w:r>
            <w:r>
              <w:rPr>
                <w:spacing w:val="-13"/>
                <w:sz w:val="22"/>
              </w:rPr>
              <w:t> </w:t>
            </w:r>
            <w:r>
              <w:rPr>
                <w:sz w:val="22"/>
              </w:rPr>
              <w:t>household activities in their communities</w:t>
            </w:r>
          </w:p>
          <w:p>
            <w:pPr>
              <w:pStyle w:val="TableParagraph"/>
              <w:spacing w:before="154"/>
              <w:rPr>
                <w:b/>
                <w:sz w:val="22"/>
              </w:rPr>
            </w:pPr>
          </w:p>
          <w:p>
            <w:pPr>
              <w:pStyle w:val="TableParagraph"/>
              <w:spacing w:line="276" w:lineRule="exact"/>
              <w:ind w:left="108"/>
              <w:rPr>
                <w:b/>
                <w:i/>
                <w:sz w:val="24"/>
              </w:rPr>
            </w:pPr>
            <w:r>
              <w:rPr>
                <w:b/>
                <w:i/>
                <w:spacing w:val="-2"/>
                <w:sz w:val="24"/>
              </w:rPr>
              <w:t>Strategies</w:t>
            </w:r>
          </w:p>
          <w:p>
            <w:pPr>
              <w:pStyle w:val="TableParagraph"/>
              <w:numPr>
                <w:ilvl w:val="0"/>
                <w:numId w:val="191"/>
              </w:numPr>
              <w:tabs>
                <w:tab w:pos="452" w:val="left" w:leader="none"/>
              </w:tabs>
              <w:spacing w:line="293" w:lineRule="exact" w:before="0" w:after="0"/>
              <w:ind w:left="452" w:right="0" w:hanging="233"/>
              <w:jc w:val="left"/>
              <w:rPr>
                <w:rFonts w:ascii="Calibri" w:hAnsi="Calibri"/>
                <w:sz w:val="24"/>
              </w:rPr>
            </w:pPr>
            <w:r>
              <w:rPr>
                <w:sz w:val="22"/>
              </w:rPr>
              <w:t>Using</w:t>
            </w:r>
            <w:r>
              <w:rPr>
                <w:spacing w:val="-9"/>
                <w:sz w:val="22"/>
              </w:rPr>
              <w:t> </w:t>
            </w:r>
            <w:r>
              <w:rPr>
                <w:sz w:val="22"/>
              </w:rPr>
              <w:t>audio-visual</w:t>
            </w:r>
            <w:r>
              <w:rPr>
                <w:spacing w:val="-10"/>
                <w:sz w:val="22"/>
              </w:rPr>
              <w:t> </w:t>
            </w:r>
            <w:r>
              <w:rPr>
                <w:spacing w:val="-4"/>
                <w:sz w:val="22"/>
              </w:rPr>
              <w:t>aids</w:t>
            </w:r>
          </w:p>
          <w:p>
            <w:pPr>
              <w:pStyle w:val="TableParagraph"/>
              <w:numPr>
                <w:ilvl w:val="0"/>
                <w:numId w:val="191"/>
              </w:numPr>
              <w:tabs>
                <w:tab w:pos="452" w:val="left" w:leader="none"/>
              </w:tabs>
              <w:spacing w:line="240" w:lineRule="auto" w:before="2" w:after="0"/>
              <w:ind w:left="452" w:right="0" w:hanging="233"/>
              <w:jc w:val="left"/>
              <w:rPr>
                <w:rFonts w:ascii="Calibri" w:hAnsi="Calibri"/>
                <w:sz w:val="22"/>
              </w:rPr>
            </w:pPr>
            <w:r>
              <w:rPr>
                <w:spacing w:val="-2"/>
                <w:sz w:val="22"/>
              </w:rPr>
              <w:t>Contextualisation</w:t>
            </w:r>
            <w:r>
              <w:rPr>
                <w:spacing w:val="18"/>
                <w:sz w:val="22"/>
              </w:rPr>
              <w:t> </w:t>
            </w:r>
            <w:r>
              <w:rPr>
                <w:spacing w:val="-2"/>
                <w:sz w:val="22"/>
              </w:rPr>
              <w:t>technique</w:t>
            </w:r>
          </w:p>
          <w:p>
            <w:pPr>
              <w:pStyle w:val="TableParagraph"/>
              <w:numPr>
                <w:ilvl w:val="0"/>
                <w:numId w:val="191"/>
              </w:numPr>
              <w:tabs>
                <w:tab w:pos="452" w:val="left" w:leader="none"/>
              </w:tabs>
              <w:spacing w:line="240" w:lineRule="auto" w:before="5" w:after="0"/>
              <w:ind w:left="452" w:right="0" w:hanging="233"/>
              <w:jc w:val="left"/>
              <w:rPr>
                <w:rFonts w:ascii="Calibri" w:hAnsi="Calibri"/>
                <w:sz w:val="22"/>
              </w:rPr>
            </w:pPr>
            <w:r>
              <w:rPr>
                <w:sz w:val="22"/>
              </w:rPr>
              <w:t>Personalisation</w:t>
            </w:r>
            <w:r>
              <w:rPr>
                <w:spacing w:val="-14"/>
                <w:sz w:val="22"/>
              </w:rPr>
              <w:t> </w:t>
            </w:r>
            <w:r>
              <w:rPr>
                <w:spacing w:val="-2"/>
                <w:sz w:val="22"/>
              </w:rPr>
              <w:t>technique</w:t>
            </w:r>
          </w:p>
          <w:p>
            <w:pPr>
              <w:pStyle w:val="TableParagraph"/>
              <w:spacing w:before="148"/>
              <w:rPr>
                <w:b/>
                <w:sz w:val="22"/>
              </w:rPr>
            </w:pPr>
          </w:p>
          <w:p>
            <w:pPr>
              <w:pStyle w:val="TableParagraph"/>
              <w:spacing w:line="276" w:lineRule="exact"/>
              <w:ind w:left="108"/>
              <w:rPr>
                <w:b/>
                <w:i/>
                <w:sz w:val="24"/>
              </w:rPr>
            </w:pPr>
            <w:r>
              <w:rPr>
                <w:b/>
                <w:i/>
                <w:sz w:val="24"/>
              </w:rPr>
              <w:t>Teaching </w:t>
            </w:r>
            <w:r>
              <w:rPr>
                <w:b/>
                <w:i/>
                <w:spacing w:val="-4"/>
                <w:sz w:val="24"/>
              </w:rPr>
              <w:t>aids</w:t>
            </w:r>
          </w:p>
          <w:p>
            <w:pPr>
              <w:pStyle w:val="TableParagraph"/>
              <w:numPr>
                <w:ilvl w:val="0"/>
                <w:numId w:val="191"/>
              </w:numPr>
              <w:tabs>
                <w:tab w:pos="453" w:val="left" w:leader="none"/>
              </w:tabs>
              <w:spacing w:line="240" w:lineRule="auto" w:before="0" w:after="0"/>
              <w:ind w:left="453" w:right="367" w:hanging="234"/>
              <w:jc w:val="left"/>
              <w:rPr>
                <w:rFonts w:ascii="Calibri" w:hAnsi="Calibri"/>
                <w:sz w:val="24"/>
              </w:rPr>
            </w:pPr>
            <w:r>
              <w:rPr>
                <w:sz w:val="22"/>
              </w:rPr>
              <w:t>Descriptive</w:t>
            </w:r>
            <w:r>
              <w:rPr>
                <w:spacing w:val="-7"/>
                <w:sz w:val="22"/>
              </w:rPr>
              <w:t> </w:t>
            </w:r>
            <w:r>
              <w:rPr>
                <w:sz w:val="22"/>
              </w:rPr>
              <w:t>oral</w:t>
            </w:r>
            <w:r>
              <w:rPr>
                <w:spacing w:val="40"/>
                <w:sz w:val="22"/>
              </w:rPr>
              <w:t> </w:t>
            </w:r>
            <w:r>
              <w:rPr>
                <w:sz w:val="22"/>
              </w:rPr>
              <w:t>text</w:t>
            </w:r>
            <w:r>
              <w:rPr>
                <w:spacing w:val="-7"/>
                <w:sz w:val="22"/>
              </w:rPr>
              <w:t> </w:t>
            </w:r>
            <w:r>
              <w:rPr>
                <w:sz w:val="22"/>
              </w:rPr>
              <w:t>about</w:t>
            </w:r>
            <w:r>
              <w:rPr>
                <w:spacing w:val="-8"/>
                <w:sz w:val="22"/>
              </w:rPr>
              <w:t> </w:t>
            </w:r>
            <w:r>
              <w:rPr>
                <w:sz w:val="22"/>
              </w:rPr>
              <w:t>a</w:t>
            </w:r>
            <w:r>
              <w:rPr>
                <w:spacing w:val="-7"/>
                <w:sz w:val="22"/>
              </w:rPr>
              <w:t> </w:t>
            </w:r>
            <w:r>
              <w:rPr>
                <w:sz w:val="22"/>
              </w:rPr>
              <w:t>house and its features</w:t>
            </w:r>
          </w:p>
          <w:p>
            <w:pPr>
              <w:pStyle w:val="TableParagraph"/>
              <w:numPr>
                <w:ilvl w:val="0"/>
                <w:numId w:val="191"/>
              </w:numPr>
              <w:tabs>
                <w:tab w:pos="452" w:val="left" w:leader="none"/>
              </w:tabs>
              <w:spacing w:line="240" w:lineRule="auto" w:before="18" w:after="0"/>
              <w:ind w:left="452" w:right="0" w:hanging="233"/>
              <w:jc w:val="left"/>
              <w:rPr>
                <w:rFonts w:ascii="Calibri" w:hAnsi="Calibri"/>
                <w:sz w:val="22"/>
              </w:rPr>
            </w:pPr>
            <w:r>
              <w:rPr>
                <w:sz w:val="22"/>
              </w:rPr>
              <w:t>Picture</w:t>
            </w:r>
            <w:r>
              <w:rPr>
                <w:spacing w:val="-6"/>
                <w:sz w:val="22"/>
              </w:rPr>
              <w:t> </w:t>
            </w:r>
            <w:r>
              <w:rPr>
                <w:sz w:val="22"/>
              </w:rPr>
              <w:t>related</w:t>
            </w:r>
            <w:r>
              <w:rPr>
                <w:spacing w:val="-4"/>
                <w:sz w:val="22"/>
              </w:rPr>
              <w:t> </w:t>
            </w:r>
            <w:r>
              <w:rPr>
                <w:sz w:val="22"/>
              </w:rPr>
              <w:t>to</w:t>
            </w:r>
            <w:r>
              <w:rPr>
                <w:spacing w:val="-4"/>
                <w:sz w:val="22"/>
              </w:rPr>
              <w:t> </w:t>
            </w:r>
            <w:r>
              <w:rPr>
                <w:sz w:val="22"/>
              </w:rPr>
              <w:t>the</w:t>
            </w:r>
            <w:r>
              <w:rPr>
                <w:spacing w:val="-5"/>
                <w:sz w:val="22"/>
              </w:rPr>
              <w:t> </w:t>
            </w:r>
            <w:r>
              <w:rPr>
                <w:spacing w:val="-4"/>
                <w:sz w:val="22"/>
              </w:rPr>
              <w:t>text</w:t>
            </w:r>
          </w:p>
        </w:tc>
      </w:tr>
      <w:tr>
        <w:trPr>
          <w:trHeight w:val="1139" w:hRule="atLeast"/>
        </w:trPr>
        <w:tc>
          <w:tcPr>
            <w:tcW w:w="9963" w:type="dxa"/>
            <w:gridSpan w:val="3"/>
          </w:tcPr>
          <w:p>
            <w:pPr>
              <w:pStyle w:val="TableParagraph"/>
              <w:spacing w:before="1"/>
              <w:ind w:left="107"/>
              <w:rPr>
                <w:b/>
                <w:sz w:val="24"/>
              </w:rPr>
            </w:pPr>
            <w:r>
              <w:rPr>
                <w:b/>
                <w:spacing w:val="-2"/>
                <w:sz w:val="24"/>
              </w:rPr>
              <w:t>Assessment</w:t>
            </w:r>
          </w:p>
          <w:p>
            <w:pPr>
              <w:pStyle w:val="TableParagraph"/>
              <w:spacing w:line="276" w:lineRule="exact"/>
              <w:ind w:left="107"/>
              <w:rPr>
                <w:sz w:val="24"/>
              </w:rPr>
            </w:pPr>
            <w:r>
              <w:rPr>
                <w:spacing w:val="-2"/>
                <w:sz w:val="24"/>
              </w:rPr>
              <w:t>Students:</w:t>
            </w:r>
          </w:p>
          <w:p>
            <w:pPr>
              <w:pStyle w:val="TableParagraph"/>
              <w:numPr>
                <w:ilvl w:val="0"/>
                <w:numId w:val="192"/>
              </w:numPr>
              <w:tabs>
                <w:tab w:pos="560" w:val="left" w:leader="none"/>
              </w:tabs>
              <w:spacing w:line="293" w:lineRule="exact" w:before="0" w:after="0"/>
              <w:ind w:left="560" w:right="0" w:hanging="360"/>
              <w:jc w:val="left"/>
              <w:rPr>
                <w:sz w:val="24"/>
              </w:rPr>
            </w:pPr>
            <w:r>
              <w:rPr>
                <w:sz w:val="24"/>
              </w:rPr>
              <w:t>find</w:t>
            </w:r>
            <w:r>
              <w:rPr>
                <w:spacing w:val="-1"/>
                <w:sz w:val="24"/>
              </w:rPr>
              <w:t> </w:t>
            </w:r>
            <w:r>
              <w:rPr>
                <w:sz w:val="24"/>
              </w:rPr>
              <w:t>the gist</w:t>
            </w:r>
            <w:r>
              <w:rPr>
                <w:spacing w:val="-2"/>
                <w:sz w:val="24"/>
              </w:rPr>
              <w:t> </w:t>
            </w:r>
            <w:r>
              <w:rPr>
                <w:sz w:val="24"/>
              </w:rPr>
              <w:t>and</w:t>
            </w:r>
            <w:r>
              <w:rPr>
                <w:spacing w:val="60"/>
                <w:sz w:val="24"/>
              </w:rPr>
              <w:t> </w:t>
            </w:r>
            <w:r>
              <w:rPr>
                <w:sz w:val="24"/>
              </w:rPr>
              <w:t>detailed</w:t>
            </w:r>
            <w:r>
              <w:rPr>
                <w:spacing w:val="-1"/>
                <w:sz w:val="24"/>
              </w:rPr>
              <w:t> </w:t>
            </w:r>
            <w:r>
              <w:rPr>
                <w:sz w:val="24"/>
              </w:rPr>
              <w:t>information</w:t>
            </w:r>
            <w:r>
              <w:rPr>
                <w:spacing w:val="-1"/>
                <w:sz w:val="24"/>
              </w:rPr>
              <w:t> </w:t>
            </w:r>
            <w:r>
              <w:rPr>
                <w:sz w:val="24"/>
              </w:rPr>
              <w:t>in</w:t>
            </w:r>
            <w:r>
              <w:rPr>
                <w:spacing w:val="-1"/>
                <w:sz w:val="24"/>
              </w:rPr>
              <w:t> </w:t>
            </w:r>
            <w:r>
              <w:rPr>
                <w:sz w:val="24"/>
              </w:rPr>
              <w:t>an oral </w:t>
            </w:r>
            <w:r>
              <w:rPr>
                <w:spacing w:val="-2"/>
                <w:sz w:val="24"/>
              </w:rPr>
              <w:t>text.</w:t>
            </w:r>
          </w:p>
          <w:p>
            <w:pPr>
              <w:pStyle w:val="TableParagraph"/>
              <w:numPr>
                <w:ilvl w:val="0"/>
                <w:numId w:val="192"/>
              </w:numPr>
              <w:tabs>
                <w:tab w:pos="560" w:val="left" w:leader="none"/>
              </w:tabs>
              <w:spacing w:line="273" w:lineRule="exact" w:before="0" w:after="0"/>
              <w:ind w:left="560" w:right="0" w:hanging="360"/>
              <w:jc w:val="left"/>
              <w:rPr>
                <w:sz w:val="24"/>
              </w:rPr>
            </w:pPr>
            <w:r>
              <w:rPr>
                <w:sz w:val="24"/>
              </w:rPr>
              <w:t>exchange</w:t>
            </w:r>
            <w:r>
              <w:rPr>
                <w:spacing w:val="-1"/>
                <w:sz w:val="24"/>
              </w:rPr>
              <w:t> </w:t>
            </w:r>
            <w:r>
              <w:rPr>
                <w:sz w:val="24"/>
              </w:rPr>
              <w:t>about household</w:t>
            </w:r>
            <w:r>
              <w:rPr>
                <w:spacing w:val="-1"/>
                <w:sz w:val="24"/>
              </w:rPr>
              <w:t> </w:t>
            </w:r>
            <w:r>
              <w:rPr>
                <w:sz w:val="24"/>
              </w:rPr>
              <w:t>activities</w:t>
            </w:r>
            <w:r>
              <w:rPr>
                <w:spacing w:val="-1"/>
                <w:sz w:val="24"/>
              </w:rPr>
              <w:t> </w:t>
            </w:r>
            <w:r>
              <w:rPr>
                <w:sz w:val="24"/>
              </w:rPr>
              <w:t>in</w:t>
            </w:r>
            <w:r>
              <w:rPr>
                <w:spacing w:val="-1"/>
                <w:sz w:val="24"/>
              </w:rPr>
              <w:t> </w:t>
            </w:r>
            <w:r>
              <w:rPr>
                <w:sz w:val="24"/>
              </w:rPr>
              <w:t>a </w:t>
            </w:r>
            <w:r>
              <w:rPr>
                <w:spacing w:val="-4"/>
                <w:sz w:val="24"/>
              </w:rPr>
              <w:t>day.</w:t>
            </w:r>
          </w:p>
        </w:tc>
      </w:tr>
    </w:tbl>
    <w:p>
      <w:pPr>
        <w:pStyle w:val="BodyText"/>
        <w:spacing w:before="47"/>
        <w:rPr>
          <w:b/>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275" w:hRule="atLeast"/>
        </w:trPr>
        <w:tc>
          <w:tcPr>
            <w:tcW w:w="9963" w:type="dxa"/>
            <w:gridSpan w:val="3"/>
          </w:tcPr>
          <w:p>
            <w:pPr>
              <w:pStyle w:val="TableParagraph"/>
              <w:spacing w:line="255" w:lineRule="exact"/>
              <w:ind w:left="9"/>
              <w:jc w:val="center"/>
              <w:rPr>
                <w:b/>
                <w:sz w:val="24"/>
              </w:rPr>
            </w:pPr>
            <w:r>
              <w:rPr>
                <w:b/>
                <w:spacing w:val="-2"/>
                <w:sz w:val="24"/>
              </w:rPr>
              <w:t>READING</w:t>
            </w:r>
          </w:p>
        </w:tc>
      </w:tr>
      <w:tr>
        <w:trPr>
          <w:trHeight w:val="551" w:hRule="atLeast"/>
        </w:trPr>
        <w:tc>
          <w:tcPr>
            <w:tcW w:w="2435" w:type="dxa"/>
            <w:shd w:val="clear" w:color="auto" w:fill="D9D9D9"/>
          </w:tcPr>
          <w:p>
            <w:pPr>
              <w:pStyle w:val="TableParagraph"/>
              <w:spacing w:line="270" w:lineRule="atLeast"/>
              <w:ind w:left="876" w:right="348" w:hanging="518"/>
              <w:rPr>
                <w:b/>
                <w:sz w:val="24"/>
              </w:rPr>
            </w:pPr>
            <w:r>
              <w:rPr>
                <w:b/>
                <w:sz w:val="24"/>
              </w:rPr>
              <w:t>Specific</w:t>
            </w:r>
            <w:r>
              <w:rPr>
                <w:b/>
                <w:spacing w:val="-15"/>
                <w:sz w:val="24"/>
              </w:rPr>
              <w:t> </w:t>
            </w:r>
            <w:r>
              <w:rPr>
                <w:b/>
                <w:sz w:val="24"/>
              </w:rPr>
              <w:t>learning </w:t>
            </w:r>
            <w:r>
              <w:rPr>
                <w:b/>
                <w:spacing w:val="-2"/>
                <w:sz w:val="24"/>
              </w:rPr>
              <w:t>results</w:t>
            </w:r>
          </w:p>
        </w:tc>
        <w:tc>
          <w:tcPr>
            <w:tcW w:w="3581" w:type="dxa"/>
            <w:shd w:val="clear" w:color="auto" w:fill="D9D9D9"/>
          </w:tcPr>
          <w:p>
            <w:pPr>
              <w:pStyle w:val="TableParagraph"/>
              <w:ind w:left="8"/>
              <w:jc w:val="center"/>
              <w:rPr>
                <w:b/>
                <w:sz w:val="24"/>
              </w:rPr>
            </w:pPr>
            <w:r>
              <w:rPr>
                <w:b/>
                <w:spacing w:val="-2"/>
                <w:sz w:val="24"/>
              </w:rPr>
              <w:t>Contents</w:t>
            </w:r>
          </w:p>
        </w:tc>
        <w:tc>
          <w:tcPr>
            <w:tcW w:w="3947" w:type="dxa"/>
            <w:shd w:val="clear" w:color="auto" w:fill="D9D9D9"/>
          </w:tcPr>
          <w:p>
            <w:pPr>
              <w:pStyle w:val="TableParagraph"/>
              <w:ind w:left="429"/>
              <w:rPr>
                <w:b/>
                <w:sz w:val="24"/>
              </w:rPr>
            </w:pPr>
            <w:r>
              <w:rPr>
                <w:b/>
                <w:sz w:val="24"/>
              </w:rPr>
              <w:t>Teaching advice and </w:t>
            </w:r>
            <w:r>
              <w:rPr>
                <w:b/>
                <w:spacing w:val="-2"/>
                <w:sz w:val="24"/>
              </w:rPr>
              <w:t>guidance</w:t>
            </w:r>
          </w:p>
        </w:tc>
      </w:tr>
      <w:tr>
        <w:trPr>
          <w:trHeight w:val="1523" w:hRule="atLeast"/>
        </w:trPr>
        <w:tc>
          <w:tcPr>
            <w:tcW w:w="2435" w:type="dxa"/>
            <w:tcBorders>
              <w:bottom w:val="nil"/>
            </w:tcBorders>
          </w:tcPr>
          <w:p>
            <w:pPr>
              <w:pStyle w:val="TableParagraph"/>
              <w:spacing w:before="1"/>
              <w:ind w:left="107" w:right="360"/>
              <w:rPr>
                <w:sz w:val="24"/>
              </w:rPr>
            </w:pPr>
            <w:r>
              <w:rPr>
                <w:sz w:val="24"/>
              </w:rPr>
              <w:t>Give the gist and detailed</w:t>
            </w:r>
            <w:r>
              <w:rPr>
                <w:spacing w:val="-15"/>
                <w:sz w:val="24"/>
              </w:rPr>
              <w:t> </w:t>
            </w:r>
            <w:r>
              <w:rPr>
                <w:sz w:val="24"/>
              </w:rPr>
              <w:t>information in a text about household activities</w:t>
            </w:r>
          </w:p>
        </w:tc>
        <w:tc>
          <w:tcPr>
            <w:tcW w:w="3581" w:type="dxa"/>
            <w:tcBorders>
              <w:bottom w:val="nil"/>
            </w:tcBorders>
          </w:tcPr>
          <w:p>
            <w:pPr>
              <w:pStyle w:val="TableParagraph"/>
              <w:spacing w:before="1"/>
              <w:ind w:left="108" w:right="142"/>
              <w:rPr>
                <w:sz w:val="24"/>
              </w:rPr>
            </w:pPr>
            <w:r>
              <w:rPr>
                <w:sz w:val="24"/>
              </w:rPr>
              <w:t>Vocabulary</w:t>
            </w:r>
            <w:r>
              <w:rPr>
                <w:spacing w:val="-14"/>
                <w:sz w:val="24"/>
              </w:rPr>
              <w:t> </w:t>
            </w:r>
            <w:r>
              <w:rPr>
                <w:sz w:val="24"/>
              </w:rPr>
              <w:t>items</w:t>
            </w:r>
            <w:r>
              <w:rPr>
                <w:spacing w:val="-13"/>
                <w:sz w:val="24"/>
              </w:rPr>
              <w:t> </w:t>
            </w:r>
            <w:r>
              <w:rPr>
                <w:sz w:val="24"/>
              </w:rPr>
              <w:t>and</w:t>
            </w:r>
            <w:r>
              <w:rPr>
                <w:spacing w:val="-13"/>
                <w:sz w:val="24"/>
              </w:rPr>
              <w:t> </w:t>
            </w:r>
            <w:r>
              <w:rPr>
                <w:sz w:val="24"/>
              </w:rPr>
              <w:t>expressions related to household activities</w:t>
            </w:r>
          </w:p>
        </w:tc>
        <w:tc>
          <w:tcPr>
            <w:tcW w:w="3947" w:type="dxa"/>
            <w:tcBorders>
              <w:bottom w:val="nil"/>
            </w:tcBorders>
          </w:tcPr>
          <w:p>
            <w:pPr>
              <w:pStyle w:val="TableParagraph"/>
              <w:spacing w:before="1"/>
              <w:ind w:left="108"/>
              <w:rPr>
                <w:b/>
                <w:i/>
                <w:sz w:val="24"/>
              </w:rPr>
            </w:pPr>
            <w:r>
              <w:rPr>
                <w:b/>
                <w:i/>
                <w:spacing w:val="-2"/>
                <w:sz w:val="24"/>
              </w:rPr>
              <w:t>Activities</w:t>
            </w:r>
          </w:p>
          <w:p>
            <w:pPr>
              <w:pStyle w:val="TableParagraph"/>
              <w:spacing w:line="275" w:lineRule="exact"/>
              <w:ind w:left="108"/>
              <w:rPr>
                <w:sz w:val="24"/>
              </w:rPr>
            </w:pPr>
            <w:r>
              <w:rPr>
                <w:sz w:val="24"/>
              </w:rPr>
              <w:t>Students</w:t>
            </w:r>
            <w:r>
              <w:rPr>
                <w:spacing w:val="-1"/>
                <w:sz w:val="24"/>
              </w:rPr>
              <w:t> </w:t>
            </w:r>
            <w:r>
              <w:rPr>
                <w:sz w:val="24"/>
              </w:rPr>
              <w:t>are asked </w:t>
            </w:r>
            <w:r>
              <w:rPr>
                <w:spacing w:val="-5"/>
                <w:sz w:val="24"/>
              </w:rPr>
              <w:t>to:</w:t>
            </w:r>
          </w:p>
          <w:p>
            <w:pPr>
              <w:pStyle w:val="TableParagraph"/>
              <w:spacing w:line="275" w:lineRule="exact"/>
              <w:ind w:left="108"/>
              <w:rPr>
                <w:b/>
                <w:sz w:val="24"/>
              </w:rPr>
            </w:pPr>
            <w:r>
              <w:rPr>
                <w:b/>
                <w:sz w:val="24"/>
              </w:rPr>
              <w:t>Pre-</w:t>
            </w:r>
            <w:r>
              <w:rPr>
                <w:b/>
                <w:spacing w:val="-2"/>
                <w:sz w:val="24"/>
              </w:rPr>
              <w:t>reading</w:t>
            </w:r>
          </w:p>
          <w:p>
            <w:pPr>
              <w:pStyle w:val="TableParagraph"/>
              <w:ind w:left="453" w:right="142" w:hanging="234"/>
              <w:rPr>
                <w:sz w:val="22"/>
              </w:rPr>
            </w:pPr>
            <w:r>
              <w:rPr>
                <w:rFonts w:ascii="Calibri"/>
                <w:sz w:val="24"/>
              </w:rPr>
              <w:t>-</w:t>
            </w:r>
            <w:r>
              <w:rPr>
                <w:rFonts w:ascii="Calibri"/>
                <w:spacing w:val="80"/>
                <w:sz w:val="24"/>
              </w:rPr>
              <w:t> </w:t>
            </w:r>
            <w:r>
              <w:rPr>
                <w:sz w:val="22"/>
              </w:rPr>
              <w:t>predict</w:t>
            </w:r>
            <w:r>
              <w:rPr>
                <w:spacing w:val="-5"/>
                <w:sz w:val="22"/>
              </w:rPr>
              <w:t> </w:t>
            </w:r>
            <w:r>
              <w:rPr>
                <w:sz w:val="22"/>
              </w:rPr>
              <w:t>the</w:t>
            </w:r>
            <w:r>
              <w:rPr>
                <w:spacing w:val="-3"/>
                <w:sz w:val="22"/>
              </w:rPr>
              <w:t> </w:t>
            </w:r>
            <w:r>
              <w:rPr>
                <w:sz w:val="22"/>
              </w:rPr>
              <w:t>content</w:t>
            </w:r>
            <w:r>
              <w:rPr>
                <w:spacing w:val="-3"/>
                <w:sz w:val="22"/>
              </w:rPr>
              <w:t> </w:t>
            </w:r>
            <w:r>
              <w:rPr>
                <w:sz w:val="22"/>
              </w:rPr>
              <w:t>of</w:t>
            </w:r>
            <w:r>
              <w:rPr>
                <w:spacing w:val="-4"/>
                <w:sz w:val="22"/>
              </w:rPr>
              <w:t> </w:t>
            </w:r>
            <w:r>
              <w:rPr>
                <w:sz w:val="22"/>
              </w:rPr>
              <w:t>a</w:t>
            </w:r>
            <w:r>
              <w:rPr>
                <w:spacing w:val="-5"/>
                <w:sz w:val="22"/>
              </w:rPr>
              <w:t> </w:t>
            </w:r>
            <w:r>
              <w:rPr>
                <w:sz w:val="22"/>
              </w:rPr>
              <w:t>text</w:t>
            </w:r>
            <w:r>
              <w:rPr>
                <w:spacing w:val="-6"/>
                <w:sz w:val="22"/>
              </w:rPr>
              <w:t> </w:t>
            </w:r>
            <w:r>
              <w:rPr>
                <w:sz w:val="22"/>
              </w:rPr>
              <w:t>based</w:t>
            </w:r>
            <w:r>
              <w:rPr>
                <w:spacing w:val="-4"/>
                <w:sz w:val="22"/>
              </w:rPr>
              <w:t> </w:t>
            </w:r>
            <w:r>
              <w:rPr>
                <w:sz w:val="22"/>
              </w:rPr>
              <w:t>on its title or pictures</w:t>
            </w:r>
          </w:p>
        </w:tc>
      </w:tr>
      <w:tr>
        <w:trPr>
          <w:trHeight w:val="2125" w:hRule="atLeast"/>
        </w:trPr>
        <w:tc>
          <w:tcPr>
            <w:tcW w:w="2435" w:type="dxa"/>
            <w:tcBorders>
              <w:top w:val="nil"/>
              <w:bottom w:val="nil"/>
            </w:tcBorders>
          </w:tcPr>
          <w:p>
            <w:pPr>
              <w:pStyle w:val="TableParagraph"/>
              <w:rPr>
                <w:sz w:val="22"/>
              </w:rPr>
            </w:pPr>
          </w:p>
        </w:tc>
        <w:tc>
          <w:tcPr>
            <w:tcW w:w="3581" w:type="dxa"/>
            <w:tcBorders>
              <w:top w:val="nil"/>
              <w:bottom w:val="nil"/>
            </w:tcBorders>
          </w:tcPr>
          <w:p>
            <w:pPr>
              <w:pStyle w:val="TableParagraph"/>
              <w:rPr>
                <w:sz w:val="22"/>
              </w:rPr>
            </w:pPr>
          </w:p>
        </w:tc>
        <w:tc>
          <w:tcPr>
            <w:tcW w:w="3947" w:type="dxa"/>
            <w:tcBorders>
              <w:top w:val="nil"/>
              <w:bottom w:val="nil"/>
            </w:tcBorders>
          </w:tcPr>
          <w:p>
            <w:pPr>
              <w:pStyle w:val="TableParagraph"/>
              <w:spacing w:line="276" w:lineRule="exact" w:before="138"/>
              <w:ind w:left="108"/>
              <w:rPr>
                <w:b/>
                <w:sz w:val="24"/>
              </w:rPr>
            </w:pPr>
            <w:r>
              <w:rPr>
                <w:b/>
                <w:spacing w:val="-2"/>
                <w:sz w:val="24"/>
              </w:rPr>
              <w:t>While-reading</w:t>
            </w:r>
          </w:p>
          <w:p>
            <w:pPr>
              <w:pStyle w:val="TableParagraph"/>
              <w:numPr>
                <w:ilvl w:val="0"/>
                <w:numId w:val="193"/>
              </w:numPr>
              <w:tabs>
                <w:tab w:pos="453" w:val="left" w:leader="none"/>
              </w:tabs>
              <w:spacing w:line="240" w:lineRule="auto" w:before="0" w:after="0"/>
              <w:ind w:left="453" w:right="688" w:hanging="234"/>
              <w:jc w:val="left"/>
              <w:rPr>
                <w:rFonts w:ascii="Calibri" w:hAnsi="Calibri"/>
                <w:sz w:val="24"/>
              </w:rPr>
            </w:pPr>
            <w:r>
              <w:rPr>
                <w:sz w:val="22"/>
              </w:rPr>
              <w:t>read</w:t>
            </w:r>
            <w:r>
              <w:rPr>
                <w:spacing w:val="-9"/>
                <w:sz w:val="22"/>
              </w:rPr>
              <w:t> </w:t>
            </w:r>
            <w:r>
              <w:rPr>
                <w:sz w:val="22"/>
              </w:rPr>
              <w:t>the</w:t>
            </w:r>
            <w:r>
              <w:rPr>
                <w:spacing w:val="-9"/>
                <w:sz w:val="22"/>
              </w:rPr>
              <w:t> </w:t>
            </w:r>
            <w:r>
              <w:rPr>
                <w:sz w:val="22"/>
              </w:rPr>
              <w:t>text</w:t>
            </w:r>
            <w:r>
              <w:rPr>
                <w:spacing w:val="-7"/>
                <w:sz w:val="22"/>
              </w:rPr>
              <w:t> </w:t>
            </w:r>
            <w:r>
              <w:rPr>
                <w:sz w:val="22"/>
              </w:rPr>
              <w:t>paying</w:t>
            </w:r>
            <w:r>
              <w:rPr>
                <w:spacing w:val="-7"/>
                <w:sz w:val="22"/>
              </w:rPr>
              <w:t> </w:t>
            </w:r>
            <w:r>
              <w:rPr>
                <w:sz w:val="22"/>
              </w:rPr>
              <w:t>attention</w:t>
            </w:r>
            <w:r>
              <w:rPr>
                <w:spacing w:val="-8"/>
                <w:sz w:val="22"/>
              </w:rPr>
              <w:t> </w:t>
            </w:r>
            <w:r>
              <w:rPr>
                <w:sz w:val="22"/>
              </w:rPr>
              <w:t>to </w:t>
            </w:r>
            <w:r>
              <w:rPr>
                <w:spacing w:val="-2"/>
                <w:sz w:val="22"/>
              </w:rPr>
              <w:t>accuracy</w:t>
            </w:r>
          </w:p>
          <w:p>
            <w:pPr>
              <w:pStyle w:val="TableParagraph"/>
              <w:numPr>
                <w:ilvl w:val="0"/>
                <w:numId w:val="193"/>
              </w:numPr>
              <w:tabs>
                <w:tab w:pos="453" w:val="left" w:leader="none"/>
              </w:tabs>
              <w:spacing w:line="249" w:lineRule="auto" w:before="17" w:after="0"/>
              <w:ind w:left="453" w:right="135" w:hanging="234"/>
              <w:jc w:val="left"/>
              <w:rPr>
                <w:rFonts w:ascii="Calibri" w:hAnsi="Calibri"/>
                <w:sz w:val="22"/>
              </w:rPr>
            </w:pPr>
            <w:r>
              <w:rPr>
                <w:sz w:val="22"/>
              </w:rPr>
              <w:t>answer questions related to the gist, detailed</w:t>
            </w:r>
            <w:r>
              <w:rPr>
                <w:spacing w:val="-10"/>
                <w:sz w:val="22"/>
              </w:rPr>
              <w:t> </w:t>
            </w:r>
            <w:r>
              <w:rPr>
                <w:sz w:val="22"/>
              </w:rPr>
              <w:t>and</w:t>
            </w:r>
            <w:r>
              <w:rPr>
                <w:spacing w:val="-10"/>
                <w:sz w:val="22"/>
              </w:rPr>
              <w:t> </w:t>
            </w:r>
            <w:r>
              <w:rPr>
                <w:sz w:val="22"/>
              </w:rPr>
              <w:t>inferential</w:t>
            </w:r>
            <w:r>
              <w:rPr>
                <w:spacing w:val="-11"/>
                <w:sz w:val="22"/>
              </w:rPr>
              <w:t> </w:t>
            </w:r>
            <w:r>
              <w:rPr>
                <w:sz w:val="22"/>
              </w:rPr>
              <w:t>information</w:t>
            </w:r>
            <w:r>
              <w:rPr>
                <w:spacing w:val="-10"/>
                <w:sz w:val="22"/>
              </w:rPr>
              <w:t> </w:t>
            </w:r>
            <w:r>
              <w:rPr>
                <w:sz w:val="22"/>
              </w:rPr>
              <w:t>in the text</w:t>
            </w:r>
          </w:p>
          <w:p>
            <w:pPr>
              <w:pStyle w:val="TableParagraph"/>
              <w:numPr>
                <w:ilvl w:val="0"/>
                <w:numId w:val="193"/>
              </w:numPr>
              <w:tabs>
                <w:tab w:pos="452" w:val="left" w:leader="none"/>
              </w:tabs>
              <w:spacing w:line="240" w:lineRule="auto" w:before="8" w:after="0"/>
              <w:ind w:left="452" w:right="0" w:hanging="233"/>
              <w:jc w:val="left"/>
              <w:rPr>
                <w:rFonts w:ascii="Calibri" w:hAnsi="Calibri"/>
                <w:sz w:val="22"/>
              </w:rPr>
            </w:pPr>
            <w:r>
              <w:rPr>
                <w:sz w:val="22"/>
              </w:rPr>
              <w:t>find</w:t>
            </w:r>
            <w:r>
              <w:rPr>
                <w:spacing w:val="-5"/>
                <w:sz w:val="22"/>
              </w:rPr>
              <w:t> </w:t>
            </w:r>
            <w:r>
              <w:rPr>
                <w:sz w:val="22"/>
              </w:rPr>
              <w:t>the</w:t>
            </w:r>
            <w:r>
              <w:rPr>
                <w:spacing w:val="-5"/>
                <w:sz w:val="22"/>
              </w:rPr>
              <w:t> </w:t>
            </w:r>
            <w:r>
              <w:rPr>
                <w:sz w:val="22"/>
              </w:rPr>
              <w:t>meaning</w:t>
            </w:r>
            <w:r>
              <w:rPr>
                <w:spacing w:val="-4"/>
                <w:sz w:val="22"/>
              </w:rPr>
              <w:t> </w:t>
            </w:r>
            <w:r>
              <w:rPr>
                <w:sz w:val="22"/>
              </w:rPr>
              <w:t>of</w:t>
            </w:r>
            <w:r>
              <w:rPr>
                <w:spacing w:val="-5"/>
                <w:sz w:val="22"/>
              </w:rPr>
              <w:t> </w:t>
            </w:r>
            <w:r>
              <w:rPr>
                <w:sz w:val="22"/>
              </w:rPr>
              <w:t>new</w:t>
            </w:r>
            <w:r>
              <w:rPr>
                <w:spacing w:val="-5"/>
                <w:sz w:val="22"/>
              </w:rPr>
              <w:t> </w:t>
            </w:r>
            <w:r>
              <w:rPr>
                <w:spacing w:val="-2"/>
                <w:sz w:val="22"/>
              </w:rPr>
              <w:t>words</w:t>
            </w:r>
          </w:p>
        </w:tc>
      </w:tr>
      <w:tr>
        <w:trPr>
          <w:trHeight w:val="1299" w:hRule="atLeast"/>
        </w:trPr>
        <w:tc>
          <w:tcPr>
            <w:tcW w:w="2435" w:type="dxa"/>
            <w:tcBorders>
              <w:top w:val="nil"/>
              <w:bottom w:val="nil"/>
            </w:tcBorders>
          </w:tcPr>
          <w:p>
            <w:pPr>
              <w:pStyle w:val="TableParagraph"/>
              <w:rPr>
                <w:sz w:val="22"/>
              </w:rPr>
            </w:pPr>
          </w:p>
        </w:tc>
        <w:tc>
          <w:tcPr>
            <w:tcW w:w="3581" w:type="dxa"/>
            <w:tcBorders>
              <w:top w:val="nil"/>
              <w:bottom w:val="nil"/>
            </w:tcBorders>
          </w:tcPr>
          <w:p>
            <w:pPr>
              <w:pStyle w:val="TableParagraph"/>
              <w:rPr>
                <w:sz w:val="22"/>
              </w:rPr>
            </w:pPr>
          </w:p>
        </w:tc>
        <w:tc>
          <w:tcPr>
            <w:tcW w:w="3947" w:type="dxa"/>
            <w:tcBorders>
              <w:top w:val="nil"/>
              <w:bottom w:val="nil"/>
            </w:tcBorders>
          </w:tcPr>
          <w:p>
            <w:pPr>
              <w:pStyle w:val="TableParagraph"/>
              <w:spacing w:line="276" w:lineRule="exact" w:before="60"/>
              <w:ind w:left="108"/>
              <w:rPr>
                <w:b/>
                <w:sz w:val="24"/>
              </w:rPr>
            </w:pPr>
            <w:r>
              <w:rPr>
                <w:b/>
                <w:sz w:val="24"/>
              </w:rPr>
              <w:t>Post-</w:t>
            </w:r>
            <w:r>
              <w:rPr>
                <w:b/>
                <w:spacing w:val="-2"/>
                <w:sz w:val="24"/>
              </w:rPr>
              <w:t>reading</w:t>
            </w:r>
          </w:p>
          <w:p>
            <w:pPr>
              <w:pStyle w:val="TableParagraph"/>
              <w:spacing w:line="247" w:lineRule="auto"/>
              <w:ind w:left="453" w:right="142" w:hanging="234"/>
              <w:rPr>
                <w:sz w:val="22"/>
              </w:rPr>
            </w:pPr>
            <w:r>
              <w:rPr>
                <w:rFonts w:ascii="Calibri"/>
                <w:sz w:val="24"/>
              </w:rPr>
              <w:t>-</w:t>
            </w:r>
            <w:r>
              <w:rPr>
                <w:rFonts w:ascii="Calibri"/>
                <w:spacing w:val="80"/>
                <w:sz w:val="24"/>
              </w:rPr>
              <w:t> </w:t>
            </w:r>
            <w:r>
              <w:rPr>
                <w:sz w:val="22"/>
              </w:rPr>
              <w:t>check</w:t>
            </w:r>
            <w:r>
              <w:rPr>
                <w:spacing w:val="-6"/>
                <w:sz w:val="22"/>
              </w:rPr>
              <w:t> </w:t>
            </w:r>
            <w:r>
              <w:rPr>
                <w:sz w:val="22"/>
              </w:rPr>
              <w:t>their</w:t>
            </w:r>
            <w:r>
              <w:rPr>
                <w:spacing w:val="-5"/>
                <w:sz w:val="22"/>
              </w:rPr>
              <w:t> </w:t>
            </w:r>
            <w:r>
              <w:rPr>
                <w:sz w:val="22"/>
              </w:rPr>
              <w:t>predictions</w:t>
            </w:r>
            <w:r>
              <w:rPr>
                <w:spacing w:val="-5"/>
                <w:sz w:val="22"/>
              </w:rPr>
              <w:t> </w:t>
            </w:r>
            <w:r>
              <w:rPr>
                <w:sz w:val="22"/>
              </w:rPr>
              <w:t>and</w:t>
            </w:r>
            <w:r>
              <w:rPr>
                <w:spacing w:val="-6"/>
                <w:sz w:val="22"/>
              </w:rPr>
              <w:t> </w:t>
            </w:r>
            <w:r>
              <w:rPr>
                <w:sz w:val="22"/>
              </w:rPr>
              <w:t>share</w:t>
            </w:r>
            <w:r>
              <w:rPr>
                <w:spacing w:val="-4"/>
                <w:sz w:val="22"/>
              </w:rPr>
              <w:t> </w:t>
            </w:r>
            <w:r>
              <w:rPr>
                <w:sz w:val="22"/>
              </w:rPr>
              <w:t>with</w:t>
            </w:r>
            <w:r>
              <w:rPr>
                <w:sz w:val="22"/>
              </w:rPr>
              <w:t> the class whether they</w:t>
            </w:r>
            <w:r>
              <w:rPr>
                <w:spacing w:val="40"/>
                <w:sz w:val="22"/>
              </w:rPr>
              <w:t> </w:t>
            </w:r>
            <w:r>
              <w:rPr>
                <w:sz w:val="22"/>
              </w:rPr>
              <w:t>are</w:t>
            </w:r>
            <w:r>
              <w:rPr>
                <w:spacing w:val="40"/>
                <w:sz w:val="22"/>
              </w:rPr>
              <w:t> </w:t>
            </w:r>
            <w:r>
              <w:rPr>
                <w:sz w:val="22"/>
              </w:rPr>
              <w:t>true or </w:t>
            </w:r>
            <w:r>
              <w:rPr>
                <w:spacing w:val="-2"/>
                <w:sz w:val="22"/>
              </w:rPr>
              <w:t>false</w:t>
            </w:r>
          </w:p>
        </w:tc>
      </w:tr>
      <w:tr>
        <w:trPr>
          <w:trHeight w:val="848" w:hRule="atLeast"/>
        </w:trPr>
        <w:tc>
          <w:tcPr>
            <w:tcW w:w="2435" w:type="dxa"/>
            <w:tcBorders>
              <w:top w:val="nil"/>
              <w:bottom w:val="nil"/>
            </w:tcBorders>
          </w:tcPr>
          <w:p>
            <w:pPr>
              <w:pStyle w:val="TableParagraph"/>
              <w:rPr>
                <w:sz w:val="22"/>
              </w:rPr>
            </w:pPr>
          </w:p>
        </w:tc>
        <w:tc>
          <w:tcPr>
            <w:tcW w:w="3581" w:type="dxa"/>
            <w:tcBorders>
              <w:top w:val="nil"/>
              <w:bottom w:val="nil"/>
            </w:tcBorders>
          </w:tcPr>
          <w:p>
            <w:pPr>
              <w:pStyle w:val="TableParagraph"/>
              <w:rPr>
                <w:sz w:val="22"/>
              </w:rPr>
            </w:pPr>
          </w:p>
        </w:tc>
        <w:tc>
          <w:tcPr>
            <w:tcW w:w="3947" w:type="dxa"/>
            <w:tcBorders>
              <w:top w:val="nil"/>
              <w:bottom w:val="nil"/>
            </w:tcBorders>
          </w:tcPr>
          <w:p>
            <w:pPr>
              <w:pStyle w:val="TableParagraph"/>
              <w:spacing w:before="138"/>
              <w:ind w:left="108"/>
              <w:rPr>
                <w:b/>
                <w:i/>
                <w:sz w:val="24"/>
              </w:rPr>
            </w:pPr>
            <w:r>
              <w:rPr>
                <w:b/>
                <w:i/>
                <w:spacing w:val="-2"/>
                <w:sz w:val="24"/>
              </w:rPr>
              <w:t>Strategy</w:t>
            </w:r>
          </w:p>
          <w:p>
            <w:pPr>
              <w:pStyle w:val="TableParagraph"/>
              <w:ind w:left="108"/>
              <w:rPr>
                <w:sz w:val="24"/>
              </w:rPr>
            </w:pPr>
            <w:r>
              <w:rPr>
                <w:sz w:val="24"/>
              </w:rPr>
              <w:t>Repetition </w:t>
            </w:r>
            <w:r>
              <w:rPr>
                <w:spacing w:val="-2"/>
                <w:sz w:val="24"/>
              </w:rPr>
              <w:t>drill</w:t>
            </w:r>
          </w:p>
        </w:tc>
      </w:tr>
      <w:tr>
        <w:trPr>
          <w:trHeight w:val="976" w:hRule="atLeast"/>
        </w:trPr>
        <w:tc>
          <w:tcPr>
            <w:tcW w:w="2435" w:type="dxa"/>
            <w:tcBorders>
              <w:top w:val="nil"/>
            </w:tcBorders>
          </w:tcPr>
          <w:p>
            <w:pPr>
              <w:pStyle w:val="TableParagraph"/>
              <w:rPr>
                <w:sz w:val="22"/>
              </w:rPr>
            </w:pPr>
          </w:p>
        </w:tc>
        <w:tc>
          <w:tcPr>
            <w:tcW w:w="3581" w:type="dxa"/>
            <w:tcBorders>
              <w:top w:val="nil"/>
            </w:tcBorders>
          </w:tcPr>
          <w:p>
            <w:pPr>
              <w:pStyle w:val="TableParagraph"/>
              <w:rPr>
                <w:sz w:val="22"/>
              </w:rPr>
            </w:pPr>
          </w:p>
        </w:tc>
        <w:tc>
          <w:tcPr>
            <w:tcW w:w="3947" w:type="dxa"/>
            <w:tcBorders>
              <w:top w:val="nil"/>
            </w:tcBorders>
          </w:tcPr>
          <w:p>
            <w:pPr>
              <w:pStyle w:val="TableParagraph"/>
              <w:spacing w:before="148"/>
              <w:ind w:left="108"/>
              <w:rPr>
                <w:b/>
                <w:i/>
                <w:sz w:val="24"/>
              </w:rPr>
            </w:pPr>
            <w:r>
              <w:rPr>
                <w:b/>
                <w:i/>
                <w:sz w:val="24"/>
              </w:rPr>
              <w:t>Teaching </w:t>
            </w:r>
            <w:r>
              <w:rPr>
                <w:b/>
                <w:i/>
                <w:spacing w:val="-5"/>
                <w:sz w:val="24"/>
              </w:rPr>
              <w:t>aid</w:t>
            </w:r>
          </w:p>
          <w:p>
            <w:pPr>
              <w:pStyle w:val="TableParagraph"/>
              <w:spacing w:line="276" w:lineRule="exact"/>
              <w:ind w:left="108" w:right="142" w:firstLine="60"/>
              <w:rPr>
                <w:sz w:val="24"/>
              </w:rPr>
            </w:pPr>
            <w:r>
              <w:rPr>
                <w:sz w:val="24"/>
              </w:rPr>
              <w:t>Descriptive</w:t>
            </w:r>
            <w:r>
              <w:rPr>
                <w:spacing w:val="-13"/>
                <w:sz w:val="24"/>
              </w:rPr>
              <w:t> </w:t>
            </w:r>
            <w:r>
              <w:rPr>
                <w:sz w:val="24"/>
              </w:rPr>
              <w:t>text</w:t>
            </w:r>
            <w:r>
              <w:rPr>
                <w:spacing w:val="-13"/>
                <w:sz w:val="24"/>
              </w:rPr>
              <w:t> </w:t>
            </w:r>
            <w:r>
              <w:rPr>
                <w:sz w:val="24"/>
              </w:rPr>
              <w:t>on</w:t>
            </w:r>
            <w:r>
              <w:rPr>
                <w:spacing w:val="-13"/>
                <w:sz w:val="24"/>
              </w:rPr>
              <w:t> </w:t>
            </w:r>
            <w:r>
              <w:rPr>
                <w:sz w:val="24"/>
              </w:rPr>
              <w:t>household </w:t>
            </w:r>
            <w:r>
              <w:rPr>
                <w:spacing w:val="-2"/>
                <w:sz w:val="24"/>
              </w:rPr>
              <w:t>activities</w:t>
            </w:r>
          </w:p>
        </w:tc>
      </w:tr>
    </w:tbl>
    <w:p>
      <w:pPr>
        <w:pStyle w:val="TableParagraph"/>
        <w:spacing w:after="0" w:line="276" w:lineRule="exact"/>
        <w:rPr>
          <w:sz w:val="24"/>
        </w:rPr>
        <w:sectPr>
          <w:pgSz w:w="12240" w:h="15840"/>
          <w:pgMar w:header="0" w:footer="785" w:top="680" w:bottom="980" w:left="708" w:right="425"/>
        </w:sectPr>
      </w:pPr>
    </w:p>
    <w:p>
      <w:pPr>
        <w:spacing w:line="240" w:lineRule="auto"/>
        <w:ind w:left="425" w:right="0" w:firstLine="0"/>
        <w:rPr>
          <w:sz w:val="20"/>
        </w:rPr>
      </w:pPr>
      <w:r>
        <w:rPr>
          <w:sz w:val="20"/>
        </w:rPr>
        <mc:AlternateContent>
          <mc:Choice Requires="wps">
            <w:drawing>
              <wp:inline distT="0" distB="0" distL="0" distR="0">
                <wp:extent cx="6327140" cy="729615"/>
                <wp:effectExtent l="9525" t="0" r="0" b="3809"/>
                <wp:docPr id="45" name="Textbox 45"/>
                <wp:cNvGraphicFramePr>
                  <a:graphicFrameLocks/>
                </wp:cNvGraphicFramePr>
                <a:graphic>
                  <a:graphicData uri="http://schemas.microsoft.com/office/word/2010/wordprocessingShape">
                    <wps:wsp>
                      <wps:cNvPr id="45" name="Textbox 45"/>
                      <wps:cNvSpPr txBox="1"/>
                      <wps:spPr>
                        <a:xfrm>
                          <a:off x="0" y="0"/>
                          <a:ext cx="6327140" cy="729615"/>
                        </a:xfrm>
                        <a:prstGeom prst="rect">
                          <a:avLst/>
                        </a:prstGeom>
                        <a:ln w="6095">
                          <a:solidFill>
                            <a:srgbClr val="000000"/>
                          </a:solidFill>
                          <a:prstDash val="solid"/>
                        </a:ln>
                      </wps:spPr>
                      <wps:txbx>
                        <w:txbxContent>
                          <w:p>
                            <w:pPr>
                              <w:spacing w:before="0"/>
                              <w:ind w:left="103" w:right="0" w:firstLine="0"/>
                              <w:jc w:val="left"/>
                              <w:rPr>
                                <w:b/>
                                <w:sz w:val="24"/>
                              </w:rPr>
                            </w:pPr>
                            <w:r>
                              <w:rPr>
                                <w:b/>
                                <w:spacing w:val="-2"/>
                                <w:sz w:val="24"/>
                              </w:rPr>
                              <w:t>Assessment</w:t>
                            </w:r>
                          </w:p>
                          <w:p>
                            <w:pPr>
                              <w:pStyle w:val="BodyText"/>
                              <w:spacing w:line="276" w:lineRule="exact"/>
                              <w:ind w:left="103"/>
                            </w:pPr>
                            <w:r>
                              <w:rPr>
                                <w:spacing w:val="-2"/>
                              </w:rPr>
                              <w:t>Students:</w:t>
                            </w:r>
                          </w:p>
                          <w:p>
                            <w:pPr>
                              <w:pStyle w:val="BodyText"/>
                              <w:numPr>
                                <w:ilvl w:val="0"/>
                                <w:numId w:val="194"/>
                              </w:numPr>
                              <w:tabs>
                                <w:tab w:pos="331" w:val="left" w:leader="none"/>
                              </w:tabs>
                              <w:spacing w:line="293" w:lineRule="exact" w:before="0" w:after="0"/>
                              <w:ind w:left="331" w:right="0" w:hanging="228"/>
                              <w:jc w:val="left"/>
                            </w:pPr>
                            <w:r>
                              <w:rPr/>
                              <w:t>read</w:t>
                            </w:r>
                            <w:r>
                              <w:rPr>
                                <w:spacing w:val="-1"/>
                              </w:rPr>
                              <w:t> </w:t>
                            </w:r>
                            <w:r>
                              <w:rPr/>
                              <w:t>a</w:t>
                            </w:r>
                            <w:r>
                              <w:rPr>
                                <w:spacing w:val="-2"/>
                              </w:rPr>
                              <w:t> </w:t>
                            </w:r>
                            <w:r>
                              <w:rPr/>
                              <w:t>text about</w:t>
                            </w:r>
                            <w:r>
                              <w:rPr>
                                <w:spacing w:val="-1"/>
                              </w:rPr>
                              <w:t> </w:t>
                            </w:r>
                            <w:r>
                              <w:rPr/>
                              <w:t>household</w:t>
                            </w:r>
                            <w:r>
                              <w:rPr>
                                <w:spacing w:val="-1"/>
                              </w:rPr>
                              <w:t> </w:t>
                            </w:r>
                            <w:r>
                              <w:rPr/>
                              <w:t>activities </w:t>
                            </w:r>
                            <w:r>
                              <w:rPr>
                                <w:spacing w:val="-2"/>
                              </w:rPr>
                              <w:t>accurately.</w:t>
                            </w:r>
                          </w:p>
                          <w:p>
                            <w:pPr>
                              <w:pStyle w:val="BodyText"/>
                              <w:numPr>
                                <w:ilvl w:val="0"/>
                                <w:numId w:val="194"/>
                              </w:numPr>
                              <w:tabs>
                                <w:tab w:pos="331" w:val="left" w:leader="none"/>
                              </w:tabs>
                              <w:spacing w:line="293" w:lineRule="exact" w:before="0" w:after="0"/>
                              <w:ind w:left="331" w:right="0" w:hanging="228"/>
                              <w:jc w:val="left"/>
                            </w:pPr>
                            <w:r>
                              <w:rPr/>
                              <w:t>give</w:t>
                            </w:r>
                            <w:r>
                              <w:rPr>
                                <w:spacing w:val="-1"/>
                              </w:rPr>
                              <w:t> </w:t>
                            </w:r>
                            <w:r>
                              <w:rPr/>
                              <w:t>the gist</w:t>
                            </w:r>
                            <w:r>
                              <w:rPr>
                                <w:spacing w:val="-1"/>
                              </w:rPr>
                              <w:t> </w:t>
                            </w:r>
                            <w:r>
                              <w:rPr/>
                              <w:t>and detailed</w:t>
                            </w:r>
                            <w:r>
                              <w:rPr>
                                <w:spacing w:val="-2"/>
                              </w:rPr>
                              <w:t> </w:t>
                            </w:r>
                            <w:r>
                              <w:rPr/>
                              <w:t>information</w:t>
                            </w:r>
                            <w:r>
                              <w:rPr>
                                <w:spacing w:val="-1"/>
                              </w:rPr>
                              <w:t> </w:t>
                            </w:r>
                            <w:r>
                              <w:rPr/>
                              <w:t>in</w:t>
                            </w:r>
                            <w:r>
                              <w:rPr>
                                <w:spacing w:val="-1"/>
                              </w:rPr>
                              <w:t> </w:t>
                            </w:r>
                            <w:r>
                              <w:rPr/>
                              <w:t>a text</w:t>
                            </w:r>
                            <w:r>
                              <w:rPr>
                                <w:spacing w:val="-1"/>
                              </w:rPr>
                              <w:t> </w:t>
                            </w:r>
                            <w:r>
                              <w:rPr/>
                              <w:t>about household </w:t>
                            </w:r>
                            <w:r>
                              <w:rPr>
                                <w:spacing w:val="-2"/>
                              </w:rPr>
                              <w:t>activities.</w:t>
                            </w:r>
                          </w:p>
                        </w:txbxContent>
                      </wps:txbx>
                      <wps:bodyPr wrap="square" lIns="0" tIns="0" rIns="0" bIns="0" rtlCol="0">
                        <a:noAutofit/>
                      </wps:bodyPr>
                    </wps:wsp>
                  </a:graphicData>
                </a:graphic>
              </wp:inline>
            </w:drawing>
          </mc:Choice>
          <mc:Fallback>
            <w:pict>
              <v:shape style="width:498.2pt;height:57.45pt;mso-position-horizontal-relative:char;mso-position-vertical-relative:line" type="#_x0000_t202" id="docshape43" filled="false" stroked="true" strokeweight=".47998pt" strokecolor="#000000">
                <w10:anchorlock/>
                <v:textbox inset="0,0,0,0">
                  <w:txbxContent>
                    <w:p>
                      <w:pPr>
                        <w:spacing w:before="0"/>
                        <w:ind w:left="103" w:right="0" w:firstLine="0"/>
                        <w:jc w:val="left"/>
                        <w:rPr>
                          <w:b/>
                          <w:sz w:val="24"/>
                        </w:rPr>
                      </w:pPr>
                      <w:r>
                        <w:rPr>
                          <w:b/>
                          <w:spacing w:val="-2"/>
                          <w:sz w:val="24"/>
                        </w:rPr>
                        <w:t>Assessment</w:t>
                      </w:r>
                    </w:p>
                    <w:p>
                      <w:pPr>
                        <w:pStyle w:val="BodyText"/>
                        <w:spacing w:line="276" w:lineRule="exact"/>
                        <w:ind w:left="103"/>
                      </w:pPr>
                      <w:r>
                        <w:rPr>
                          <w:spacing w:val="-2"/>
                        </w:rPr>
                        <w:t>Students:</w:t>
                      </w:r>
                    </w:p>
                    <w:p>
                      <w:pPr>
                        <w:pStyle w:val="BodyText"/>
                        <w:numPr>
                          <w:ilvl w:val="0"/>
                          <w:numId w:val="194"/>
                        </w:numPr>
                        <w:tabs>
                          <w:tab w:pos="331" w:val="left" w:leader="none"/>
                        </w:tabs>
                        <w:spacing w:line="293" w:lineRule="exact" w:before="0" w:after="0"/>
                        <w:ind w:left="331" w:right="0" w:hanging="228"/>
                        <w:jc w:val="left"/>
                      </w:pPr>
                      <w:r>
                        <w:rPr/>
                        <w:t>read</w:t>
                      </w:r>
                      <w:r>
                        <w:rPr>
                          <w:spacing w:val="-1"/>
                        </w:rPr>
                        <w:t> </w:t>
                      </w:r>
                      <w:r>
                        <w:rPr/>
                        <w:t>a</w:t>
                      </w:r>
                      <w:r>
                        <w:rPr>
                          <w:spacing w:val="-2"/>
                        </w:rPr>
                        <w:t> </w:t>
                      </w:r>
                      <w:r>
                        <w:rPr/>
                        <w:t>text about</w:t>
                      </w:r>
                      <w:r>
                        <w:rPr>
                          <w:spacing w:val="-1"/>
                        </w:rPr>
                        <w:t> </w:t>
                      </w:r>
                      <w:r>
                        <w:rPr/>
                        <w:t>household</w:t>
                      </w:r>
                      <w:r>
                        <w:rPr>
                          <w:spacing w:val="-1"/>
                        </w:rPr>
                        <w:t> </w:t>
                      </w:r>
                      <w:r>
                        <w:rPr/>
                        <w:t>activities </w:t>
                      </w:r>
                      <w:r>
                        <w:rPr>
                          <w:spacing w:val="-2"/>
                        </w:rPr>
                        <w:t>accurately.</w:t>
                      </w:r>
                    </w:p>
                    <w:p>
                      <w:pPr>
                        <w:pStyle w:val="BodyText"/>
                        <w:numPr>
                          <w:ilvl w:val="0"/>
                          <w:numId w:val="194"/>
                        </w:numPr>
                        <w:tabs>
                          <w:tab w:pos="331" w:val="left" w:leader="none"/>
                        </w:tabs>
                        <w:spacing w:line="293" w:lineRule="exact" w:before="0" w:after="0"/>
                        <w:ind w:left="331" w:right="0" w:hanging="228"/>
                        <w:jc w:val="left"/>
                      </w:pPr>
                      <w:r>
                        <w:rPr/>
                        <w:t>give</w:t>
                      </w:r>
                      <w:r>
                        <w:rPr>
                          <w:spacing w:val="-1"/>
                        </w:rPr>
                        <w:t> </w:t>
                      </w:r>
                      <w:r>
                        <w:rPr/>
                        <w:t>the gist</w:t>
                      </w:r>
                      <w:r>
                        <w:rPr>
                          <w:spacing w:val="-1"/>
                        </w:rPr>
                        <w:t> </w:t>
                      </w:r>
                      <w:r>
                        <w:rPr/>
                        <w:t>and detailed</w:t>
                      </w:r>
                      <w:r>
                        <w:rPr>
                          <w:spacing w:val="-2"/>
                        </w:rPr>
                        <w:t> </w:t>
                      </w:r>
                      <w:r>
                        <w:rPr/>
                        <w:t>information</w:t>
                      </w:r>
                      <w:r>
                        <w:rPr>
                          <w:spacing w:val="-1"/>
                        </w:rPr>
                        <w:t> </w:t>
                      </w:r>
                      <w:r>
                        <w:rPr/>
                        <w:t>in</w:t>
                      </w:r>
                      <w:r>
                        <w:rPr>
                          <w:spacing w:val="-1"/>
                        </w:rPr>
                        <w:t> </w:t>
                      </w:r>
                      <w:r>
                        <w:rPr/>
                        <w:t>a text</w:t>
                      </w:r>
                      <w:r>
                        <w:rPr>
                          <w:spacing w:val="-1"/>
                        </w:rPr>
                        <w:t> </w:t>
                      </w:r>
                      <w:r>
                        <w:rPr/>
                        <w:t>about household </w:t>
                      </w:r>
                      <w:r>
                        <w:rPr>
                          <w:spacing w:val="-2"/>
                        </w:rPr>
                        <w:t>activities.</w:t>
                      </w:r>
                    </w:p>
                  </w:txbxContent>
                </v:textbox>
                <v:stroke dashstyle="solid"/>
              </v:shape>
            </w:pict>
          </mc:Fallback>
        </mc:AlternateContent>
      </w:r>
      <w:r>
        <w:rPr>
          <w:sz w:val="20"/>
        </w:rPr>
      </w:r>
    </w:p>
    <w:p>
      <w:pPr>
        <w:pStyle w:val="BodyText"/>
        <w:spacing w:before="9"/>
        <w:rPr>
          <w:b/>
          <w:sz w:val="19"/>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275" w:hRule="atLeast"/>
        </w:trPr>
        <w:tc>
          <w:tcPr>
            <w:tcW w:w="9963" w:type="dxa"/>
            <w:gridSpan w:val="3"/>
          </w:tcPr>
          <w:p>
            <w:pPr>
              <w:pStyle w:val="TableParagraph"/>
              <w:spacing w:line="255" w:lineRule="exact"/>
              <w:ind w:left="9" w:right="1"/>
              <w:jc w:val="center"/>
              <w:rPr>
                <w:b/>
                <w:sz w:val="24"/>
              </w:rPr>
            </w:pPr>
            <w:r>
              <w:rPr>
                <w:b/>
                <w:spacing w:val="-2"/>
                <w:sz w:val="24"/>
              </w:rPr>
              <w:t>WRITING</w:t>
            </w:r>
          </w:p>
        </w:tc>
      </w:tr>
      <w:tr>
        <w:trPr>
          <w:trHeight w:val="553" w:hRule="atLeast"/>
        </w:trPr>
        <w:tc>
          <w:tcPr>
            <w:tcW w:w="2435" w:type="dxa"/>
            <w:shd w:val="clear" w:color="auto" w:fill="D9D9D9"/>
          </w:tcPr>
          <w:p>
            <w:pPr>
              <w:pStyle w:val="TableParagraph"/>
              <w:spacing w:line="270" w:lineRule="atLeast"/>
              <w:ind w:left="876" w:right="348" w:hanging="518"/>
              <w:rPr>
                <w:b/>
                <w:sz w:val="24"/>
              </w:rPr>
            </w:pPr>
            <w:r>
              <w:rPr>
                <w:b/>
                <w:sz w:val="24"/>
              </w:rPr>
              <w:t>Specific</w:t>
            </w:r>
            <w:r>
              <w:rPr>
                <w:b/>
                <w:spacing w:val="-15"/>
                <w:sz w:val="24"/>
              </w:rPr>
              <w:t> </w:t>
            </w:r>
            <w:r>
              <w:rPr>
                <w:b/>
                <w:sz w:val="24"/>
              </w:rPr>
              <w:t>learning </w:t>
            </w:r>
            <w:r>
              <w:rPr>
                <w:b/>
                <w:spacing w:val="-2"/>
                <w:sz w:val="24"/>
              </w:rPr>
              <w:t>results</w:t>
            </w:r>
          </w:p>
        </w:tc>
        <w:tc>
          <w:tcPr>
            <w:tcW w:w="3581" w:type="dxa"/>
            <w:shd w:val="clear" w:color="auto" w:fill="D9D9D9"/>
          </w:tcPr>
          <w:p>
            <w:pPr>
              <w:pStyle w:val="TableParagraph"/>
              <w:spacing w:before="1"/>
              <w:ind w:left="8"/>
              <w:jc w:val="center"/>
              <w:rPr>
                <w:b/>
                <w:sz w:val="24"/>
              </w:rPr>
            </w:pPr>
            <w:r>
              <w:rPr>
                <w:b/>
                <w:spacing w:val="-2"/>
                <w:sz w:val="24"/>
              </w:rPr>
              <w:t>Contents</w:t>
            </w:r>
          </w:p>
        </w:tc>
        <w:tc>
          <w:tcPr>
            <w:tcW w:w="3947" w:type="dxa"/>
            <w:shd w:val="clear" w:color="auto" w:fill="D9D9D9"/>
          </w:tcPr>
          <w:p>
            <w:pPr>
              <w:pStyle w:val="TableParagraph"/>
              <w:spacing w:before="1"/>
              <w:ind w:left="429"/>
              <w:rPr>
                <w:b/>
                <w:sz w:val="24"/>
              </w:rPr>
            </w:pPr>
            <w:r>
              <w:rPr>
                <w:b/>
                <w:sz w:val="24"/>
              </w:rPr>
              <w:t>Teaching advice and </w:t>
            </w:r>
            <w:r>
              <w:rPr>
                <w:b/>
                <w:spacing w:val="-2"/>
                <w:sz w:val="24"/>
              </w:rPr>
              <w:t>guidance</w:t>
            </w:r>
          </w:p>
        </w:tc>
      </w:tr>
      <w:tr>
        <w:trPr>
          <w:trHeight w:val="1447" w:hRule="atLeast"/>
        </w:trPr>
        <w:tc>
          <w:tcPr>
            <w:tcW w:w="2435" w:type="dxa"/>
            <w:tcBorders>
              <w:bottom w:val="nil"/>
            </w:tcBorders>
          </w:tcPr>
          <w:p>
            <w:pPr>
              <w:pStyle w:val="TableParagraph"/>
              <w:ind w:left="107" w:right="266"/>
              <w:rPr>
                <w:sz w:val="24"/>
              </w:rPr>
            </w:pPr>
            <w:r>
              <w:rPr>
                <w:sz w:val="24"/>
              </w:rPr>
              <w:t>Write a short text describing</w:t>
            </w:r>
            <w:r>
              <w:rPr>
                <w:spacing w:val="-15"/>
                <w:sz w:val="24"/>
              </w:rPr>
              <w:t> </w:t>
            </w:r>
            <w:r>
              <w:rPr>
                <w:sz w:val="24"/>
              </w:rPr>
              <w:t>household activities in a </w:t>
            </w:r>
            <w:r>
              <w:rPr>
                <w:spacing w:val="-2"/>
                <w:sz w:val="24"/>
              </w:rPr>
              <w:t>community</w:t>
            </w:r>
          </w:p>
        </w:tc>
        <w:tc>
          <w:tcPr>
            <w:tcW w:w="3581" w:type="dxa"/>
            <w:tcBorders>
              <w:bottom w:val="nil"/>
            </w:tcBorders>
          </w:tcPr>
          <w:p>
            <w:pPr>
              <w:pStyle w:val="TableParagraph"/>
              <w:ind w:left="108" w:right="142"/>
              <w:rPr>
                <w:sz w:val="24"/>
              </w:rPr>
            </w:pPr>
            <w:r>
              <w:rPr>
                <w:sz w:val="24"/>
              </w:rPr>
              <w:t>Vocabulary</w:t>
            </w:r>
            <w:r>
              <w:rPr>
                <w:spacing w:val="-14"/>
                <w:sz w:val="24"/>
              </w:rPr>
              <w:t> </w:t>
            </w:r>
            <w:r>
              <w:rPr>
                <w:sz w:val="24"/>
              </w:rPr>
              <w:t>items</w:t>
            </w:r>
            <w:r>
              <w:rPr>
                <w:spacing w:val="-13"/>
                <w:sz w:val="24"/>
              </w:rPr>
              <w:t> </w:t>
            </w:r>
            <w:r>
              <w:rPr>
                <w:sz w:val="24"/>
              </w:rPr>
              <w:t>and</w:t>
            </w:r>
            <w:r>
              <w:rPr>
                <w:spacing w:val="-13"/>
                <w:sz w:val="24"/>
              </w:rPr>
              <w:t> </w:t>
            </w:r>
            <w:r>
              <w:rPr>
                <w:sz w:val="24"/>
              </w:rPr>
              <w:t>expressions related to household activities Descriptive text</w:t>
            </w:r>
          </w:p>
        </w:tc>
        <w:tc>
          <w:tcPr>
            <w:tcW w:w="3947" w:type="dxa"/>
            <w:tcBorders>
              <w:bottom w:val="nil"/>
            </w:tcBorders>
          </w:tcPr>
          <w:p>
            <w:pPr>
              <w:pStyle w:val="TableParagraph"/>
              <w:ind w:left="108"/>
              <w:rPr>
                <w:b/>
                <w:i/>
                <w:sz w:val="24"/>
              </w:rPr>
            </w:pPr>
            <w:r>
              <w:rPr>
                <w:b/>
                <w:i/>
                <w:spacing w:val="-2"/>
                <w:sz w:val="24"/>
              </w:rPr>
              <w:t>Activities</w:t>
            </w:r>
          </w:p>
          <w:p>
            <w:pPr>
              <w:pStyle w:val="TableParagraph"/>
              <w:ind w:left="108"/>
              <w:rPr>
                <w:sz w:val="24"/>
              </w:rPr>
            </w:pPr>
            <w:r>
              <w:rPr>
                <w:sz w:val="24"/>
              </w:rPr>
              <w:t>Students</w:t>
            </w:r>
            <w:r>
              <w:rPr>
                <w:spacing w:val="-1"/>
                <w:sz w:val="24"/>
              </w:rPr>
              <w:t> </w:t>
            </w:r>
            <w:r>
              <w:rPr>
                <w:sz w:val="24"/>
              </w:rPr>
              <w:t>are asked </w:t>
            </w:r>
            <w:r>
              <w:rPr>
                <w:spacing w:val="-5"/>
                <w:sz w:val="24"/>
              </w:rPr>
              <w:t>to:</w:t>
            </w:r>
          </w:p>
          <w:p>
            <w:pPr>
              <w:pStyle w:val="TableParagraph"/>
              <w:spacing w:line="276" w:lineRule="exact"/>
              <w:ind w:left="108"/>
              <w:rPr>
                <w:b/>
                <w:sz w:val="24"/>
              </w:rPr>
            </w:pPr>
            <w:r>
              <w:rPr>
                <w:b/>
                <w:sz w:val="24"/>
              </w:rPr>
              <w:t>Pre-</w:t>
            </w:r>
            <w:r>
              <w:rPr>
                <w:b/>
                <w:spacing w:val="-2"/>
                <w:sz w:val="24"/>
              </w:rPr>
              <w:t>writing</w:t>
            </w:r>
          </w:p>
          <w:p>
            <w:pPr>
              <w:pStyle w:val="TableParagraph"/>
              <w:ind w:left="453" w:hanging="234"/>
              <w:rPr>
                <w:sz w:val="22"/>
              </w:rPr>
            </w:pPr>
            <w:r>
              <w:rPr>
                <w:rFonts w:ascii="Calibri"/>
                <w:sz w:val="24"/>
              </w:rPr>
              <w:t>-</w:t>
            </w:r>
            <w:r>
              <w:rPr>
                <w:rFonts w:ascii="Calibri"/>
                <w:spacing w:val="80"/>
                <w:sz w:val="24"/>
              </w:rPr>
              <w:t> </w:t>
            </w:r>
            <w:r>
              <w:rPr>
                <w:sz w:val="22"/>
              </w:rPr>
              <w:t>look</w:t>
            </w:r>
            <w:r>
              <w:rPr>
                <w:spacing w:val="-4"/>
                <w:sz w:val="22"/>
              </w:rPr>
              <w:t> </w:t>
            </w:r>
            <w:r>
              <w:rPr>
                <w:sz w:val="22"/>
              </w:rPr>
              <w:t>at</w:t>
            </w:r>
            <w:r>
              <w:rPr>
                <w:spacing w:val="-5"/>
                <w:sz w:val="22"/>
              </w:rPr>
              <w:t> </w:t>
            </w:r>
            <w:r>
              <w:rPr>
                <w:sz w:val="22"/>
              </w:rPr>
              <w:t>the</w:t>
            </w:r>
            <w:r>
              <w:rPr>
                <w:spacing w:val="-4"/>
                <w:sz w:val="22"/>
              </w:rPr>
              <w:t> </w:t>
            </w:r>
            <w:r>
              <w:rPr>
                <w:sz w:val="22"/>
              </w:rPr>
              <w:t>pictures</w:t>
            </w:r>
            <w:r>
              <w:rPr>
                <w:spacing w:val="-4"/>
                <w:sz w:val="22"/>
              </w:rPr>
              <w:t> </w:t>
            </w:r>
            <w:r>
              <w:rPr>
                <w:sz w:val="22"/>
              </w:rPr>
              <w:t>and</w:t>
            </w:r>
            <w:r>
              <w:rPr>
                <w:spacing w:val="-4"/>
                <w:sz w:val="22"/>
              </w:rPr>
              <w:t> </w:t>
            </w:r>
            <w:r>
              <w:rPr>
                <w:sz w:val="22"/>
              </w:rPr>
              <w:t>write</w:t>
            </w:r>
            <w:r>
              <w:rPr>
                <w:spacing w:val="-5"/>
                <w:sz w:val="22"/>
              </w:rPr>
              <w:t> </w:t>
            </w:r>
            <w:r>
              <w:rPr>
                <w:sz w:val="22"/>
              </w:rPr>
              <w:t>down words describing what they see</w:t>
            </w:r>
          </w:p>
        </w:tc>
      </w:tr>
      <w:tr>
        <w:trPr>
          <w:trHeight w:val="958" w:hRule="atLeast"/>
        </w:trPr>
        <w:tc>
          <w:tcPr>
            <w:tcW w:w="2435" w:type="dxa"/>
            <w:tcBorders>
              <w:top w:val="nil"/>
              <w:bottom w:val="nil"/>
            </w:tcBorders>
          </w:tcPr>
          <w:p>
            <w:pPr>
              <w:pStyle w:val="TableParagraph"/>
              <w:rPr>
                <w:sz w:val="22"/>
              </w:rPr>
            </w:pPr>
          </w:p>
        </w:tc>
        <w:tc>
          <w:tcPr>
            <w:tcW w:w="3581" w:type="dxa"/>
            <w:tcBorders>
              <w:top w:val="nil"/>
              <w:bottom w:val="nil"/>
            </w:tcBorders>
          </w:tcPr>
          <w:p>
            <w:pPr>
              <w:pStyle w:val="TableParagraph"/>
              <w:rPr>
                <w:sz w:val="22"/>
              </w:rPr>
            </w:pPr>
          </w:p>
        </w:tc>
        <w:tc>
          <w:tcPr>
            <w:tcW w:w="3947" w:type="dxa"/>
            <w:tcBorders>
              <w:top w:val="nil"/>
              <w:bottom w:val="nil"/>
            </w:tcBorders>
          </w:tcPr>
          <w:p>
            <w:pPr>
              <w:pStyle w:val="TableParagraph"/>
              <w:spacing w:line="276" w:lineRule="exact" w:before="63"/>
              <w:ind w:left="108"/>
              <w:rPr>
                <w:b/>
                <w:sz w:val="24"/>
              </w:rPr>
            </w:pPr>
            <w:r>
              <w:rPr>
                <w:b/>
                <w:sz w:val="24"/>
              </w:rPr>
              <w:t>While-</w:t>
            </w:r>
            <w:r>
              <w:rPr>
                <w:b/>
                <w:spacing w:val="-2"/>
                <w:sz w:val="24"/>
              </w:rPr>
              <w:t>writing</w:t>
            </w:r>
          </w:p>
          <w:p>
            <w:pPr>
              <w:pStyle w:val="TableParagraph"/>
              <w:ind w:left="453" w:right="142" w:hanging="234"/>
              <w:rPr>
                <w:sz w:val="22"/>
              </w:rPr>
            </w:pPr>
            <w:r>
              <w:rPr>
                <w:rFonts w:ascii="Calibri"/>
                <w:sz w:val="24"/>
              </w:rPr>
              <w:t>-</w:t>
            </w:r>
            <w:r>
              <w:rPr>
                <w:rFonts w:ascii="Calibri"/>
                <w:spacing w:val="80"/>
                <w:sz w:val="24"/>
              </w:rPr>
              <w:t> </w:t>
            </w:r>
            <w:r>
              <w:rPr>
                <w:sz w:val="22"/>
              </w:rPr>
              <w:t>write</w:t>
            </w:r>
            <w:r>
              <w:rPr>
                <w:spacing w:val="40"/>
                <w:sz w:val="22"/>
              </w:rPr>
              <w:t> </w:t>
            </w:r>
            <w:r>
              <w:rPr>
                <w:sz w:val="22"/>
              </w:rPr>
              <w:t>paragraphs describing household</w:t>
            </w:r>
            <w:r>
              <w:rPr>
                <w:spacing w:val="-10"/>
                <w:sz w:val="22"/>
              </w:rPr>
              <w:t> </w:t>
            </w:r>
            <w:r>
              <w:rPr>
                <w:sz w:val="22"/>
              </w:rPr>
              <w:t>activities</w:t>
            </w:r>
            <w:r>
              <w:rPr>
                <w:spacing w:val="-10"/>
                <w:sz w:val="22"/>
              </w:rPr>
              <w:t> </w:t>
            </w:r>
            <w:r>
              <w:rPr>
                <w:sz w:val="22"/>
              </w:rPr>
              <w:t>in</w:t>
            </w:r>
            <w:r>
              <w:rPr>
                <w:spacing w:val="-10"/>
                <w:sz w:val="22"/>
              </w:rPr>
              <w:t> </w:t>
            </w:r>
            <w:r>
              <w:rPr>
                <w:sz w:val="22"/>
              </w:rPr>
              <w:t>a</w:t>
            </w:r>
            <w:r>
              <w:rPr>
                <w:spacing w:val="-11"/>
                <w:sz w:val="22"/>
              </w:rPr>
              <w:t> </w:t>
            </w:r>
            <w:r>
              <w:rPr>
                <w:sz w:val="22"/>
              </w:rPr>
              <w:t>community</w:t>
            </w:r>
          </w:p>
        </w:tc>
      </w:tr>
      <w:tr>
        <w:trPr>
          <w:trHeight w:val="770" w:hRule="atLeast"/>
        </w:trPr>
        <w:tc>
          <w:tcPr>
            <w:tcW w:w="2435" w:type="dxa"/>
            <w:tcBorders>
              <w:top w:val="nil"/>
              <w:bottom w:val="nil"/>
            </w:tcBorders>
          </w:tcPr>
          <w:p>
            <w:pPr>
              <w:pStyle w:val="TableParagraph"/>
              <w:rPr>
                <w:sz w:val="22"/>
              </w:rPr>
            </w:pPr>
          </w:p>
        </w:tc>
        <w:tc>
          <w:tcPr>
            <w:tcW w:w="3581" w:type="dxa"/>
            <w:tcBorders>
              <w:top w:val="nil"/>
              <w:bottom w:val="nil"/>
            </w:tcBorders>
          </w:tcPr>
          <w:p>
            <w:pPr>
              <w:pStyle w:val="TableParagraph"/>
              <w:rPr>
                <w:sz w:val="22"/>
              </w:rPr>
            </w:pPr>
          </w:p>
        </w:tc>
        <w:tc>
          <w:tcPr>
            <w:tcW w:w="3947" w:type="dxa"/>
            <w:tcBorders>
              <w:top w:val="nil"/>
              <w:bottom w:val="nil"/>
            </w:tcBorders>
          </w:tcPr>
          <w:p>
            <w:pPr>
              <w:pStyle w:val="TableParagraph"/>
              <w:spacing w:line="276" w:lineRule="exact" w:before="63"/>
              <w:ind w:left="108"/>
              <w:rPr>
                <w:b/>
                <w:sz w:val="24"/>
              </w:rPr>
            </w:pPr>
            <w:r>
              <w:rPr>
                <w:b/>
                <w:sz w:val="24"/>
              </w:rPr>
              <w:t>Post-</w:t>
            </w:r>
            <w:r>
              <w:rPr>
                <w:b/>
                <w:spacing w:val="-2"/>
                <w:sz w:val="24"/>
              </w:rPr>
              <w:t>writing</w:t>
            </w:r>
          </w:p>
          <w:p>
            <w:pPr>
              <w:pStyle w:val="TableParagraph"/>
              <w:spacing w:line="293" w:lineRule="exact"/>
              <w:ind w:left="219"/>
              <w:rPr>
                <w:sz w:val="22"/>
              </w:rPr>
            </w:pPr>
            <w:r>
              <w:rPr>
                <w:rFonts w:ascii="Calibri"/>
                <w:sz w:val="24"/>
              </w:rPr>
              <w:t>-</w:t>
            </w:r>
            <w:r>
              <w:rPr>
                <w:rFonts w:ascii="Calibri"/>
                <w:spacing w:val="69"/>
                <w:w w:val="150"/>
                <w:sz w:val="24"/>
              </w:rPr>
              <w:t> </w:t>
            </w:r>
            <w:r>
              <w:rPr>
                <w:sz w:val="22"/>
              </w:rPr>
              <w:t>read</w:t>
            </w:r>
            <w:r>
              <w:rPr>
                <w:spacing w:val="-4"/>
                <w:sz w:val="22"/>
              </w:rPr>
              <w:t> </w:t>
            </w:r>
            <w:r>
              <w:rPr>
                <w:sz w:val="22"/>
              </w:rPr>
              <w:t>their</w:t>
            </w:r>
            <w:r>
              <w:rPr>
                <w:spacing w:val="-4"/>
                <w:sz w:val="22"/>
              </w:rPr>
              <w:t> </w:t>
            </w:r>
            <w:r>
              <w:rPr>
                <w:sz w:val="22"/>
              </w:rPr>
              <w:t>production</w:t>
            </w:r>
            <w:r>
              <w:rPr>
                <w:spacing w:val="-3"/>
                <w:sz w:val="22"/>
              </w:rPr>
              <w:t> </w:t>
            </w:r>
            <w:r>
              <w:rPr>
                <w:spacing w:val="-2"/>
                <w:sz w:val="22"/>
              </w:rPr>
              <w:t>aloud</w:t>
            </w:r>
          </w:p>
        </w:tc>
      </w:tr>
      <w:tr>
        <w:trPr>
          <w:trHeight w:val="1035" w:hRule="atLeast"/>
        </w:trPr>
        <w:tc>
          <w:tcPr>
            <w:tcW w:w="2435" w:type="dxa"/>
            <w:tcBorders>
              <w:top w:val="nil"/>
              <w:bottom w:val="nil"/>
            </w:tcBorders>
          </w:tcPr>
          <w:p>
            <w:pPr>
              <w:pStyle w:val="TableParagraph"/>
              <w:rPr>
                <w:sz w:val="22"/>
              </w:rPr>
            </w:pPr>
          </w:p>
        </w:tc>
        <w:tc>
          <w:tcPr>
            <w:tcW w:w="3581" w:type="dxa"/>
            <w:tcBorders>
              <w:top w:val="nil"/>
              <w:bottom w:val="nil"/>
            </w:tcBorders>
          </w:tcPr>
          <w:p>
            <w:pPr>
              <w:pStyle w:val="TableParagraph"/>
              <w:rPr>
                <w:sz w:val="22"/>
              </w:rPr>
            </w:pPr>
          </w:p>
        </w:tc>
        <w:tc>
          <w:tcPr>
            <w:tcW w:w="3947" w:type="dxa"/>
            <w:tcBorders>
              <w:top w:val="nil"/>
              <w:bottom w:val="nil"/>
            </w:tcBorders>
          </w:tcPr>
          <w:p>
            <w:pPr>
              <w:pStyle w:val="TableParagraph"/>
              <w:spacing w:line="276" w:lineRule="exact" w:before="132"/>
              <w:ind w:left="108"/>
              <w:rPr>
                <w:b/>
                <w:i/>
                <w:sz w:val="24"/>
              </w:rPr>
            </w:pPr>
            <w:r>
              <w:rPr>
                <w:b/>
                <w:i/>
                <w:spacing w:val="-2"/>
                <w:sz w:val="24"/>
              </w:rPr>
              <w:t>Strategies</w:t>
            </w:r>
          </w:p>
          <w:p>
            <w:pPr>
              <w:pStyle w:val="TableParagraph"/>
              <w:numPr>
                <w:ilvl w:val="0"/>
                <w:numId w:val="195"/>
              </w:numPr>
              <w:tabs>
                <w:tab w:pos="452" w:val="left" w:leader="none"/>
              </w:tabs>
              <w:spacing w:line="293" w:lineRule="exact" w:before="0" w:after="0"/>
              <w:ind w:left="452" w:right="0" w:hanging="233"/>
              <w:jc w:val="left"/>
              <w:rPr>
                <w:rFonts w:ascii="Calibri" w:hAnsi="Calibri"/>
                <w:sz w:val="24"/>
              </w:rPr>
            </w:pPr>
            <w:r>
              <w:rPr>
                <w:sz w:val="22"/>
              </w:rPr>
              <w:t>Using</w:t>
            </w:r>
            <w:r>
              <w:rPr>
                <w:spacing w:val="-5"/>
                <w:sz w:val="22"/>
              </w:rPr>
              <w:t> </w:t>
            </w:r>
            <w:r>
              <w:rPr>
                <w:sz w:val="22"/>
              </w:rPr>
              <w:t>visual</w:t>
            </w:r>
            <w:r>
              <w:rPr>
                <w:spacing w:val="-5"/>
                <w:sz w:val="22"/>
              </w:rPr>
              <w:t> </w:t>
            </w:r>
            <w:r>
              <w:rPr>
                <w:spacing w:val="-4"/>
                <w:sz w:val="22"/>
              </w:rPr>
              <w:t>aids</w:t>
            </w:r>
          </w:p>
          <w:p>
            <w:pPr>
              <w:pStyle w:val="TableParagraph"/>
              <w:numPr>
                <w:ilvl w:val="0"/>
                <w:numId w:val="195"/>
              </w:numPr>
              <w:tabs>
                <w:tab w:pos="452" w:val="left" w:leader="none"/>
              </w:tabs>
              <w:spacing w:line="240" w:lineRule="auto" w:before="1" w:after="0"/>
              <w:ind w:left="452" w:right="0" w:hanging="233"/>
              <w:jc w:val="left"/>
              <w:rPr>
                <w:rFonts w:ascii="Calibri" w:hAnsi="Calibri"/>
                <w:sz w:val="22"/>
              </w:rPr>
            </w:pPr>
            <w:r>
              <w:rPr>
                <w:spacing w:val="-2"/>
                <w:sz w:val="22"/>
              </w:rPr>
              <w:t>Brainstorming</w:t>
            </w:r>
          </w:p>
        </w:tc>
      </w:tr>
      <w:tr>
        <w:trPr>
          <w:trHeight w:val="886" w:hRule="atLeast"/>
        </w:trPr>
        <w:tc>
          <w:tcPr>
            <w:tcW w:w="2435" w:type="dxa"/>
            <w:tcBorders>
              <w:top w:val="nil"/>
            </w:tcBorders>
          </w:tcPr>
          <w:p>
            <w:pPr>
              <w:pStyle w:val="TableParagraph"/>
              <w:rPr>
                <w:sz w:val="22"/>
              </w:rPr>
            </w:pPr>
          </w:p>
        </w:tc>
        <w:tc>
          <w:tcPr>
            <w:tcW w:w="3581" w:type="dxa"/>
            <w:tcBorders>
              <w:top w:val="nil"/>
            </w:tcBorders>
          </w:tcPr>
          <w:p>
            <w:pPr>
              <w:pStyle w:val="TableParagraph"/>
              <w:rPr>
                <w:sz w:val="22"/>
              </w:rPr>
            </w:pPr>
          </w:p>
        </w:tc>
        <w:tc>
          <w:tcPr>
            <w:tcW w:w="3947" w:type="dxa"/>
            <w:tcBorders>
              <w:top w:val="nil"/>
            </w:tcBorders>
          </w:tcPr>
          <w:p>
            <w:pPr>
              <w:pStyle w:val="TableParagraph"/>
              <w:spacing w:before="59"/>
              <w:ind w:left="108"/>
              <w:rPr>
                <w:b/>
                <w:i/>
                <w:sz w:val="24"/>
              </w:rPr>
            </w:pPr>
            <w:r>
              <w:rPr>
                <w:b/>
                <w:i/>
                <w:sz w:val="24"/>
              </w:rPr>
              <w:t>Teaching </w:t>
            </w:r>
            <w:r>
              <w:rPr>
                <w:b/>
                <w:i/>
                <w:spacing w:val="-5"/>
                <w:sz w:val="24"/>
              </w:rPr>
              <w:t>aid</w:t>
            </w:r>
          </w:p>
          <w:p>
            <w:pPr>
              <w:pStyle w:val="TableParagraph"/>
              <w:spacing w:line="270" w:lineRule="atLeast"/>
              <w:ind w:left="108" w:right="196"/>
              <w:rPr>
                <w:sz w:val="24"/>
              </w:rPr>
            </w:pPr>
            <w:r>
              <w:rPr>
                <w:sz w:val="24"/>
              </w:rPr>
              <w:t>Pictures</w:t>
            </w:r>
            <w:r>
              <w:rPr>
                <w:spacing w:val="-10"/>
                <w:sz w:val="24"/>
              </w:rPr>
              <w:t> </w:t>
            </w:r>
            <w:r>
              <w:rPr>
                <w:sz w:val="24"/>
              </w:rPr>
              <w:t>about</w:t>
            </w:r>
            <w:r>
              <w:rPr>
                <w:spacing w:val="-10"/>
                <w:sz w:val="24"/>
              </w:rPr>
              <w:t> </w:t>
            </w:r>
            <w:r>
              <w:rPr>
                <w:sz w:val="24"/>
              </w:rPr>
              <w:t>household</w:t>
            </w:r>
            <w:r>
              <w:rPr>
                <w:spacing w:val="-10"/>
                <w:sz w:val="24"/>
              </w:rPr>
              <w:t> </w:t>
            </w:r>
            <w:r>
              <w:rPr>
                <w:sz w:val="24"/>
              </w:rPr>
              <w:t>activities</w:t>
            </w:r>
            <w:r>
              <w:rPr>
                <w:spacing w:val="-10"/>
                <w:sz w:val="24"/>
              </w:rPr>
              <w:t> </w:t>
            </w:r>
            <w:r>
              <w:rPr>
                <w:sz w:val="24"/>
              </w:rPr>
              <w:t>in a village</w:t>
            </w:r>
          </w:p>
        </w:tc>
      </w:tr>
      <w:tr>
        <w:trPr>
          <w:trHeight w:val="1550" w:hRule="atLeast"/>
        </w:trPr>
        <w:tc>
          <w:tcPr>
            <w:tcW w:w="9963" w:type="dxa"/>
            <w:gridSpan w:val="3"/>
          </w:tcPr>
          <w:p>
            <w:pPr>
              <w:pStyle w:val="TableParagraph"/>
              <w:spacing w:before="1"/>
              <w:ind w:left="107"/>
              <w:rPr>
                <w:b/>
                <w:sz w:val="24"/>
              </w:rPr>
            </w:pPr>
            <w:r>
              <w:rPr>
                <w:b/>
                <w:spacing w:val="-2"/>
                <w:sz w:val="24"/>
              </w:rPr>
              <w:t>Assessment</w:t>
            </w:r>
          </w:p>
          <w:p>
            <w:pPr>
              <w:pStyle w:val="TableParagraph"/>
              <w:spacing w:line="276" w:lineRule="exact"/>
              <w:ind w:left="107"/>
              <w:rPr>
                <w:sz w:val="24"/>
              </w:rPr>
            </w:pPr>
            <w:r>
              <w:rPr>
                <w:spacing w:val="-2"/>
                <w:sz w:val="24"/>
              </w:rPr>
              <w:t>Students:</w:t>
            </w:r>
          </w:p>
          <w:p>
            <w:pPr>
              <w:pStyle w:val="TableParagraph"/>
              <w:numPr>
                <w:ilvl w:val="0"/>
                <w:numId w:val="196"/>
              </w:numPr>
              <w:tabs>
                <w:tab w:pos="827" w:val="left" w:leader="none"/>
              </w:tabs>
              <w:spacing w:line="294" w:lineRule="exact" w:before="0" w:after="0"/>
              <w:ind w:left="827" w:right="0" w:hanging="360"/>
              <w:jc w:val="left"/>
              <w:rPr>
                <w:rFonts w:ascii="Symbol" w:hAnsi="Symbol"/>
                <w:sz w:val="24"/>
              </w:rPr>
            </w:pPr>
            <w:r>
              <w:rPr>
                <w:sz w:val="22"/>
              </w:rPr>
              <w:t>write</w:t>
            </w:r>
            <w:r>
              <w:rPr>
                <w:spacing w:val="-8"/>
                <w:sz w:val="22"/>
              </w:rPr>
              <w:t> </w:t>
            </w:r>
            <w:r>
              <w:rPr>
                <w:sz w:val="22"/>
              </w:rPr>
              <w:t>simple</w:t>
            </w:r>
            <w:r>
              <w:rPr>
                <w:spacing w:val="-6"/>
                <w:sz w:val="22"/>
              </w:rPr>
              <w:t> </w:t>
            </w:r>
            <w:r>
              <w:rPr>
                <w:sz w:val="22"/>
              </w:rPr>
              <w:t>sentences</w:t>
            </w:r>
            <w:r>
              <w:rPr>
                <w:spacing w:val="-6"/>
                <w:sz w:val="22"/>
              </w:rPr>
              <w:t> </w:t>
            </w:r>
            <w:r>
              <w:rPr>
                <w:sz w:val="22"/>
              </w:rPr>
              <w:t>about</w:t>
            </w:r>
            <w:r>
              <w:rPr>
                <w:spacing w:val="-7"/>
                <w:sz w:val="22"/>
              </w:rPr>
              <w:t> </w:t>
            </w:r>
            <w:r>
              <w:rPr>
                <w:sz w:val="22"/>
              </w:rPr>
              <w:t>household</w:t>
            </w:r>
            <w:r>
              <w:rPr>
                <w:spacing w:val="-7"/>
                <w:sz w:val="22"/>
              </w:rPr>
              <w:t> </w:t>
            </w:r>
            <w:r>
              <w:rPr>
                <w:spacing w:val="-2"/>
                <w:sz w:val="22"/>
              </w:rPr>
              <w:t>activities.</w:t>
            </w:r>
          </w:p>
          <w:p>
            <w:pPr>
              <w:pStyle w:val="TableParagraph"/>
              <w:numPr>
                <w:ilvl w:val="0"/>
                <w:numId w:val="196"/>
              </w:numPr>
              <w:tabs>
                <w:tab w:pos="827" w:val="left" w:leader="none"/>
              </w:tabs>
              <w:spacing w:line="240" w:lineRule="auto" w:before="11" w:after="0"/>
              <w:ind w:left="827" w:right="0" w:hanging="360"/>
              <w:jc w:val="left"/>
              <w:rPr>
                <w:rFonts w:ascii="Symbol" w:hAnsi="Symbol"/>
                <w:sz w:val="22"/>
              </w:rPr>
            </w:pPr>
            <w:r>
              <w:rPr>
                <w:sz w:val="22"/>
              </w:rPr>
              <w:t>use</w:t>
            </w:r>
            <w:r>
              <w:rPr>
                <w:spacing w:val="-8"/>
                <w:sz w:val="22"/>
              </w:rPr>
              <w:t> </w:t>
            </w:r>
            <w:r>
              <w:rPr>
                <w:sz w:val="22"/>
              </w:rPr>
              <w:t>appropriate</w:t>
            </w:r>
            <w:r>
              <w:rPr>
                <w:spacing w:val="-7"/>
                <w:sz w:val="22"/>
              </w:rPr>
              <w:t> </w:t>
            </w:r>
            <w:r>
              <w:rPr>
                <w:sz w:val="22"/>
              </w:rPr>
              <w:t>words</w:t>
            </w:r>
            <w:r>
              <w:rPr>
                <w:spacing w:val="-7"/>
                <w:sz w:val="22"/>
              </w:rPr>
              <w:t> </w:t>
            </w:r>
            <w:r>
              <w:rPr>
                <w:sz w:val="22"/>
              </w:rPr>
              <w:t>and</w:t>
            </w:r>
            <w:r>
              <w:rPr>
                <w:spacing w:val="-6"/>
                <w:sz w:val="22"/>
              </w:rPr>
              <w:t> </w:t>
            </w:r>
            <w:r>
              <w:rPr>
                <w:sz w:val="22"/>
              </w:rPr>
              <w:t>expressions</w:t>
            </w:r>
            <w:r>
              <w:rPr>
                <w:spacing w:val="-6"/>
                <w:sz w:val="22"/>
              </w:rPr>
              <w:t> </w:t>
            </w:r>
            <w:r>
              <w:rPr>
                <w:sz w:val="22"/>
              </w:rPr>
              <w:t>to</w:t>
            </w:r>
            <w:r>
              <w:rPr>
                <w:spacing w:val="-6"/>
                <w:sz w:val="22"/>
              </w:rPr>
              <w:t> </w:t>
            </w:r>
            <w:r>
              <w:rPr>
                <w:sz w:val="22"/>
              </w:rPr>
              <w:t>describe</w:t>
            </w:r>
            <w:r>
              <w:rPr>
                <w:spacing w:val="-7"/>
                <w:sz w:val="22"/>
              </w:rPr>
              <w:t> </w:t>
            </w:r>
            <w:r>
              <w:rPr>
                <w:spacing w:val="-2"/>
                <w:sz w:val="22"/>
              </w:rPr>
              <w:t>activities.</w:t>
            </w:r>
          </w:p>
          <w:p>
            <w:pPr>
              <w:pStyle w:val="TableParagraph"/>
              <w:numPr>
                <w:ilvl w:val="0"/>
                <w:numId w:val="196"/>
              </w:numPr>
              <w:tabs>
                <w:tab w:pos="827" w:val="left" w:leader="none"/>
              </w:tabs>
              <w:spacing w:line="240" w:lineRule="auto" w:before="16" w:after="0"/>
              <w:ind w:left="827" w:right="0" w:hanging="360"/>
              <w:jc w:val="left"/>
              <w:rPr>
                <w:rFonts w:ascii="Symbol" w:hAnsi="Symbol"/>
                <w:sz w:val="22"/>
              </w:rPr>
            </w:pPr>
            <w:r>
              <w:rPr>
                <w:sz w:val="22"/>
              </w:rPr>
              <w:t>write</w:t>
            </w:r>
            <w:r>
              <w:rPr>
                <w:spacing w:val="-6"/>
                <w:sz w:val="22"/>
              </w:rPr>
              <w:t> </w:t>
            </w:r>
            <w:r>
              <w:rPr>
                <w:sz w:val="22"/>
              </w:rPr>
              <w:t>a</w:t>
            </w:r>
            <w:r>
              <w:rPr>
                <w:spacing w:val="-5"/>
                <w:sz w:val="22"/>
              </w:rPr>
              <w:t> </w:t>
            </w:r>
            <w:r>
              <w:rPr>
                <w:sz w:val="22"/>
              </w:rPr>
              <w:t>coherent</w:t>
            </w:r>
            <w:r>
              <w:rPr>
                <w:spacing w:val="-4"/>
                <w:sz w:val="22"/>
              </w:rPr>
              <w:t> </w:t>
            </w:r>
            <w:r>
              <w:rPr>
                <w:sz w:val="22"/>
              </w:rPr>
              <w:t>text</w:t>
            </w:r>
            <w:r>
              <w:rPr>
                <w:spacing w:val="48"/>
                <w:sz w:val="22"/>
              </w:rPr>
              <w:t> </w:t>
            </w:r>
            <w:r>
              <w:rPr>
                <w:sz w:val="22"/>
              </w:rPr>
              <w:t>to</w:t>
            </w:r>
            <w:r>
              <w:rPr>
                <w:spacing w:val="-5"/>
                <w:sz w:val="22"/>
              </w:rPr>
              <w:t> </w:t>
            </w:r>
            <w:r>
              <w:rPr>
                <w:sz w:val="22"/>
              </w:rPr>
              <w:t>describe</w:t>
            </w:r>
            <w:r>
              <w:rPr>
                <w:spacing w:val="-5"/>
                <w:sz w:val="22"/>
              </w:rPr>
              <w:t> </w:t>
            </w:r>
            <w:r>
              <w:rPr>
                <w:sz w:val="22"/>
              </w:rPr>
              <w:t>household</w:t>
            </w:r>
            <w:r>
              <w:rPr>
                <w:spacing w:val="-3"/>
                <w:sz w:val="22"/>
              </w:rPr>
              <w:t> </w:t>
            </w:r>
            <w:r>
              <w:rPr>
                <w:spacing w:val="-2"/>
                <w:sz w:val="22"/>
              </w:rPr>
              <w:t>activities.</w:t>
            </w:r>
          </w:p>
        </w:tc>
      </w:tr>
    </w:tbl>
    <w:p>
      <w:pPr>
        <w:pStyle w:val="BodyText"/>
        <w:spacing w:before="62"/>
        <w:rPr>
          <w:b/>
          <w:sz w:val="20"/>
        </w:rPr>
      </w:pPr>
    </w:p>
    <w:tbl>
      <w:tblPr>
        <w:tblW w:w="0" w:type="auto"/>
        <w:jc w:val="left"/>
        <w:tblInd w:w="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52"/>
      </w:tblGrid>
      <w:tr>
        <w:trPr>
          <w:trHeight w:val="564" w:hRule="atLeast"/>
        </w:trPr>
        <w:tc>
          <w:tcPr>
            <w:tcW w:w="9952" w:type="dxa"/>
          </w:tcPr>
          <w:p>
            <w:pPr>
              <w:pStyle w:val="TableParagraph"/>
              <w:ind w:right="29"/>
              <w:jc w:val="right"/>
              <w:rPr>
                <w:b/>
                <w:sz w:val="24"/>
              </w:rPr>
            </w:pPr>
            <w:r>
              <w:rPr>
                <w:b/>
                <w:sz w:val="24"/>
              </w:rPr>
              <w:t>UNIT</w:t>
            </w:r>
            <w:r>
              <w:rPr>
                <w:b/>
                <w:spacing w:val="-1"/>
                <w:sz w:val="24"/>
              </w:rPr>
              <w:t> </w:t>
            </w:r>
            <w:r>
              <w:rPr>
                <w:b/>
                <w:sz w:val="24"/>
              </w:rPr>
              <w:t>4: </w:t>
            </w:r>
            <w:r>
              <w:rPr>
                <w:b/>
                <w:spacing w:val="-2"/>
                <w:sz w:val="24"/>
              </w:rPr>
              <w:t>HEALTH</w:t>
            </w:r>
          </w:p>
          <w:p>
            <w:pPr>
              <w:pStyle w:val="TableParagraph"/>
              <w:spacing w:line="261" w:lineRule="exact" w:before="7"/>
              <w:ind w:left="56"/>
              <w:rPr>
                <w:sz w:val="24"/>
              </w:rPr>
            </w:pPr>
            <w:r>
              <w:rPr>
                <w:sz w:val="24"/>
              </w:rPr>
              <mc:AlternateContent>
                <mc:Choice Requires="wps">
                  <w:drawing>
                    <wp:anchor distT="0" distB="0" distL="0" distR="0" allowOverlap="1" layoutInCell="1" locked="0" behindDoc="1" simplePos="0" relativeHeight="478103040">
                      <wp:simplePos x="0" y="0"/>
                      <wp:positionH relativeFrom="column">
                        <wp:posOffset>0</wp:posOffset>
                      </wp:positionH>
                      <wp:positionV relativeFrom="paragraph">
                        <wp:posOffset>-175601</wp:posOffset>
                      </wp:positionV>
                      <wp:extent cx="6319520" cy="18034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6319520" cy="180340"/>
                                <a:chExt cx="6319520" cy="180340"/>
                              </a:xfrm>
                            </wpg:grpSpPr>
                            <wps:wsp>
                              <wps:cNvPr id="47" name="Graphic 47"/>
                              <wps:cNvSpPr/>
                              <wps:spPr>
                                <a:xfrm>
                                  <a:off x="0" y="0"/>
                                  <a:ext cx="6319520" cy="180340"/>
                                </a:xfrm>
                                <a:custGeom>
                                  <a:avLst/>
                                  <a:gdLst/>
                                  <a:ahLst/>
                                  <a:cxnLst/>
                                  <a:rect l="l" t="t" r="r" b="b"/>
                                  <a:pathLst>
                                    <a:path w="6319520" h="180340">
                                      <a:moveTo>
                                        <a:pt x="6319266" y="0"/>
                                      </a:moveTo>
                                      <a:lnTo>
                                        <a:pt x="0" y="0"/>
                                      </a:lnTo>
                                      <a:lnTo>
                                        <a:pt x="0" y="179832"/>
                                      </a:lnTo>
                                      <a:lnTo>
                                        <a:pt x="6319266" y="179832"/>
                                      </a:lnTo>
                                      <a:lnTo>
                                        <a:pt x="6319266"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0pt;margin-top:-13.82686pt;width:497.6pt;height:14.2pt;mso-position-horizontal-relative:column;mso-position-vertical-relative:paragraph;z-index:-25213440" id="docshapegroup44" coordorigin="0,-277" coordsize="9952,284">
                      <v:rect style="position:absolute;left:0;top:-277;width:9952;height:284" id="docshape45" filled="true" fillcolor="#d9d9d9" stroked="false">
                        <v:fill type="solid"/>
                      </v:rect>
                      <w10:wrap type="none"/>
                    </v:group>
                  </w:pict>
                </mc:Fallback>
              </mc:AlternateContent>
            </w:r>
            <w:r>
              <w:rPr>
                <w:b/>
                <w:sz w:val="24"/>
              </w:rPr>
              <w:t>Values</w:t>
            </w:r>
            <w:r>
              <w:rPr>
                <w:b/>
                <w:spacing w:val="-8"/>
                <w:sz w:val="24"/>
              </w:rPr>
              <w:t> </w:t>
            </w:r>
            <w:r>
              <w:rPr>
                <w:b/>
                <w:sz w:val="24"/>
              </w:rPr>
              <w:t>to</w:t>
            </w:r>
            <w:r>
              <w:rPr>
                <w:b/>
                <w:spacing w:val="-6"/>
                <w:sz w:val="24"/>
              </w:rPr>
              <w:t> </w:t>
            </w:r>
            <w:r>
              <w:rPr>
                <w:b/>
                <w:sz w:val="24"/>
              </w:rPr>
              <w:t>be</w:t>
            </w:r>
            <w:r>
              <w:rPr>
                <w:b/>
                <w:spacing w:val="-6"/>
                <w:sz w:val="24"/>
              </w:rPr>
              <w:t> </w:t>
            </w:r>
            <w:r>
              <w:rPr>
                <w:b/>
                <w:sz w:val="24"/>
              </w:rPr>
              <w:t>transmitted:</w:t>
            </w:r>
            <w:r>
              <w:rPr>
                <w:b/>
                <w:spacing w:val="-6"/>
                <w:sz w:val="24"/>
              </w:rPr>
              <w:t> </w:t>
            </w:r>
            <w:r>
              <w:rPr>
                <w:sz w:val="24"/>
              </w:rPr>
              <w:t>self-confidence,</w:t>
            </w:r>
            <w:r>
              <w:rPr>
                <w:spacing w:val="-5"/>
                <w:sz w:val="24"/>
              </w:rPr>
              <w:t> </w:t>
            </w:r>
            <w:r>
              <w:rPr>
                <w:spacing w:val="-2"/>
                <w:sz w:val="24"/>
              </w:rPr>
              <w:t>altruism</w:t>
            </w:r>
          </w:p>
        </w:tc>
      </w:tr>
      <w:tr>
        <w:trPr>
          <w:trHeight w:val="270" w:hRule="atLeast"/>
        </w:trPr>
        <w:tc>
          <w:tcPr>
            <w:tcW w:w="9952" w:type="dxa"/>
          </w:tcPr>
          <w:p>
            <w:pPr>
              <w:pStyle w:val="TableParagraph"/>
              <w:spacing w:line="251" w:lineRule="exact"/>
              <w:ind w:left="56"/>
              <w:rPr>
                <w:sz w:val="24"/>
              </w:rPr>
            </w:pPr>
            <w:r>
              <w:rPr>
                <w:b/>
                <w:sz w:val="24"/>
              </w:rPr>
              <w:t>Duration:</w:t>
            </w:r>
            <w:r>
              <w:rPr>
                <w:b/>
                <w:spacing w:val="-1"/>
                <w:sz w:val="24"/>
              </w:rPr>
              <w:t> </w:t>
            </w:r>
            <w:r>
              <w:rPr>
                <w:sz w:val="24"/>
              </w:rPr>
              <w:t>2</w:t>
            </w:r>
            <w:r>
              <w:rPr>
                <w:spacing w:val="-2"/>
                <w:sz w:val="24"/>
              </w:rPr>
              <w:t> weeks</w:t>
            </w:r>
          </w:p>
        </w:tc>
      </w:tr>
    </w:tbl>
    <w:p>
      <w:pPr>
        <w:pStyle w:val="BodyText"/>
        <w:spacing w:before="47"/>
        <w:rPr>
          <w:b/>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276" w:hRule="atLeast"/>
        </w:trPr>
        <w:tc>
          <w:tcPr>
            <w:tcW w:w="9963" w:type="dxa"/>
            <w:gridSpan w:val="3"/>
          </w:tcPr>
          <w:p>
            <w:pPr>
              <w:pStyle w:val="TableParagraph"/>
              <w:spacing w:line="255" w:lineRule="exact" w:before="1"/>
              <w:ind w:left="9" w:right="2"/>
              <w:jc w:val="center"/>
              <w:rPr>
                <w:b/>
                <w:sz w:val="24"/>
              </w:rPr>
            </w:pPr>
            <w:r>
              <w:rPr>
                <w:b/>
                <w:sz w:val="24"/>
              </w:rPr>
              <w:t>ORAL</w:t>
            </w:r>
            <w:r>
              <w:rPr>
                <w:b/>
                <w:spacing w:val="-1"/>
                <w:sz w:val="24"/>
              </w:rPr>
              <w:t> </w:t>
            </w:r>
            <w:r>
              <w:rPr>
                <w:b/>
                <w:spacing w:val="-2"/>
                <w:sz w:val="24"/>
              </w:rPr>
              <w:t>COMMUNICATION</w:t>
            </w:r>
          </w:p>
        </w:tc>
      </w:tr>
      <w:tr>
        <w:trPr>
          <w:trHeight w:val="551" w:hRule="atLeast"/>
        </w:trPr>
        <w:tc>
          <w:tcPr>
            <w:tcW w:w="2435" w:type="dxa"/>
            <w:shd w:val="clear" w:color="auto" w:fill="D9D9D9"/>
          </w:tcPr>
          <w:p>
            <w:pPr>
              <w:pStyle w:val="TableParagraph"/>
              <w:spacing w:line="270" w:lineRule="atLeast"/>
              <w:ind w:left="924" w:right="347" w:hanging="565"/>
              <w:rPr>
                <w:b/>
                <w:sz w:val="24"/>
              </w:rPr>
            </w:pPr>
            <w:r>
              <w:rPr>
                <w:b/>
                <w:sz w:val="24"/>
              </w:rPr>
              <w:t>Specific</w:t>
            </w:r>
            <w:r>
              <w:rPr>
                <w:b/>
                <w:spacing w:val="-15"/>
                <w:sz w:val="24"/>
              </w:rPr>
              <w:t> </w:t>
            </w:r>
            <w:r>
              <w:rPr>
                <w:b/>
                <w:sz w:val="24"/>
              </w:rPr>
              <w:t>learning </w:t>
            </w:r>
            <w:r>
              <w:rPr>
                <w:b/>
                <w:spacing w:val="-2"/>
                <w:sz w:val="24"/>
              </w:rPr>
              <w:t>result</w:t>
            </w:r>
          </w:p>
        </w:tc>
        <w:tc>
          <w:tcPr>
            <w:tcW w:w="3581" w:type="dxa"/>
            <w:shd w:val="clear" w:color="auto" w:fill="D9D9D9"/>
          </w:tcPr>
          <w:p>
            <w:pPr>
              <w:pStyle w:val="TableParagraph"/>
              <w:ind w:left="8"/>
              <w:jc w:val="center"/>
              <w:rPr>
                <w:b/>
                <w:sz w:val="24"/>
              </w:rPr>
            </w:pPr>
            <w:r>
              <w:rPr>
                <w:b/>
                <w:spacing w:val="-2"/>
                <w:sz w:val="24"/>
              </w:rPr>
              <w:t>Contents</w:t>
            </w:r>
          </w:p>
        </w:tc>
        <w:tc>
          <w:tcPr>
            <w:tcW w:w="3947" w:type="dxa"/>
            <w:shd w:val="clear" w:color="auto" w:fill="D9D9D9"/>
          </w:tcPr>
          <w:p>
            <w:pPr>
              <w:pStyle w:val="TableParagraph"/>
              <w:ind w:left="429"/>
              <w:rPr>
                <w:b/>
                <w:sz w:val="24"/>
              </w:rPr>
            </w:pPr>
            <w:r>
              <w:rPr>
                <w:b/>
                <w:sz w:val="24"/>
              </w:rPr>
              <w:t>Teaching advice and </w:t>
            </w:r>
            <w:r>
              <w:rPr>
                <w:b/>
                <w:spacing w:val="-2"/>
                <w:sz w:val="24"/>
              </w:rPr>
              <w:t>guidance</w:t>
            </w:r>
          </w:p>
        </w:tc>
      </w:tr>
      <w:tr>
        <w:trPr>
          <w:trHeight w:val="1983" w:hRule="atLeast"/>
        </w:trPr>
        <w:tc>
          <w:tcPr>
            <w:tcW w:w="2435" w:type="dxa"/>
          </w:tcPr>
          <w:p>
            <w:pPr>
              <w:pStyle w:val="TableParagraph"/>
              <w:ind w:left="107" w:right="347"/>
              <w:rPr>
                <w:sz w:val="24"/>
              </w:rPr>
            </w:pPr>
            <w:r>
              <w:rPr>
                <w:sz w:val="24"/>
              </w:rPr>
              <w:t>Ask about and describe</w:t>
            </w:r>
            <w:r>
              <w:rPr>
                <w:spacing w:val="80"/>
                <w:sz w:val="24"/>
              </w:rPr>
              <w:t> </w:t>
            </w:r>
            <w:r>
              <w:rPr>
                <w:sz w:val="24"/>
              </w:rPr>
              <w:t>health</w:t>
            </w:r>
          </w:p>
        </w:tc>
        <w:tc>
          <w:tcPr>
            <w:tcW w:w="3581" w:type="dxa"/>
          </w:tcPr>
          <w:p>
            <w:pPr>
              <w:pStyle w:val="TableParagraph"/>
              <w:ind w:left="108" w:right="142"/>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97"/>
              </w:numPr>
              <w:tabs>
                <w:tab w:pos="356" w:val="left" w:leader="none"/>
              </w:tabs>
              <w:spacing w:line="293" w:lineRule="exact" w:before="0" w:after="0"/>
              <w:ind w:left="356" w:right="0" w:hanging="188"/>
              <w:jc w:val="left"/>
              <w:rPr>
                <w:sz w:val="24"/>
              </w:rPr>
            </w:pPr>
            <w:r>
              <w:rPr>
                <w:spacing w:val="-2"/>
                <w:sz w:val="24"/>
              </w:rPr>
              <w:t>Diseases</w:t>
            </w:r>
          </w:p>
          <w:p>
            <w:pPr>
              <w:pStyle w:val="TableParagraph"/>
              <w:numPr>
                <w:ilvl w:val="0"/>
                <w:numId w:val="197"/>
              </w:numPr>
              <w:tabs>
                <w:tab w:pos="356" w:val="left" w:leader="none"/>
              </w:tabs>
              <w:spacing w:line="293" w:lineRule="exact" w:before="0" w:after="0"/>
              <w:ind w:left="356" w:right="0" w:hanging="188"/>
              <w:jc w:val="left"/>
              <w:rPr>
                <w:sz w:val="24"/>
              </w:rPr>
            </w:pPr>
            <w:r>
              <w:rPr>
                <w:spacing w:val="-2"/>
                <w:sz w:val="24"/>
              </w:rPr>
              <w:t>Symptoms</w:t>
            </w:r>
          </w:p>
          <w:p>
            <w:pPr>
              <w:pStyle w:val="TableParagraph"/>
              <w:numPr>
                <w:ilvl w:val="0"/>
                <w:numId w:val="197"/>
              </w:numPr>
              <w:tabs>
                <w:tab w:pos="356" w:val="left" w:leader="none"/>
              </w:tabs>
              <w:spacing w:line="240" w:lineRule="auto" w:before="0" w:after="0"/>
              <w:ind w:left="356" w:right="433" w:hanging="189"/>
              <w:jc w:val="left"/>
              <w:rPr>
                <w:sz w:val="24"/>
              </w:rPr>
            </w:pPr>
            <w:r>
              <w:rPr>
                <w:sz w:val="24"/>
              </w:rPr>
              <w:t>Expressions</w:t>
            </w:r>
            <w:r>
              <w:rPr>
                <w:spacing w:val="-14"/>
                <w:sz w:val="24"/>
              </w:rPr>
              <w:t> </w:t>
            </w:r>
            <w:r>
              <w:rPr>
                <w:sz w:val="24"/>
              </w:rPr>
              <w:t>for</w:t>
            </w:r>
            <w:r>
              <w:rPr>
                <w:spacing w:val="-13"/>
                <w:sz w:val="24"/>
              </w:rPr>
              <w:t> </w:t>
            </w:r>
            <w:r>
              <w:rPr>
                <w:sz w:val="24"/>
              </w:rPr>
              <w:t>asking</w:t>
            </w:r>
            <w:r>
              <w:rPr>
                <w:spacing w:val="-13"/>
                <w:sz w:val="24"/>
              </w:rPr>
              <w:t> </w:t>
            </w:r>
            <w:r>
              <w:rPr>
                <w:sz w:val="24"/>
              </w:rPr>
              <w:t>about and describing health</w:t>
            </w:r>
          </w:p>
        </w:tc>
        <w:tc>
          <w:tcPr>
            <w:tcW w:w="3947" w:type="dxa"/>
          </w:tcPr>
          <w:p>
            <w:pPr>
              <w:pStyle w:val="TableParagraph"/>
              <w:spacing w:line="276" w:lineRule="exact"/>
              <w:ind w:left="108"/>
              <w:rPr>
                <w:sz w:val="24"/>
              </w:rPr>
            </w:pPr>
            <w:r>
              <w:rPr>
                <w:sz w:val="24"/>
              </w:rPr>
              <w:t>Students</w:t>
            </w:r>
            <w:r>
              <w:rPr>
                <w:spacing w:val="-1"/>
                <w:sz w:val="24"/>
              </w:rPr>
              <w:t> </w:t>
            </w:r>
            <w:r>
              <w:rPr>
                <w:sz w:val="24"/>
              </w:rPr>
              <w:t>are asked </w:t>
            </w:r>
            <w:r>
              <w:rPr>
                <w:spacing w:val="-5"/>
                <w:sz w:val="24"/>
              </w:rPr>
              <w:t>to:</w:t>
            </w:r>
          </w:p>
          <w:p>
            <w:pPr>
              <w:pStyle w:val="TableParagraph"/>
              <w:ind w:left="108"/>
              <w:rPr>
                <w:b/>
                <w:sz w:val="24"/>
              </w:rPr>
            </w:pPr>
            <w:r>
              <w:rPr>
                <w:b/>
                <w:sz w:val="24"/>
              </w:rPr>
              <w:t>Pre-</w:t>
            </w:r>
            <w:r>
              <w:rPr>
                <w:b/>
                <w:spacing w:val="-2"/>
                <w:sz w:val="24"/>
              </w:rPr>
              <w:t>listening</w:t>
            </w:r>
          </w:p>
          <w:p>
            <w:pPr>
              <w:pStyle w:val="TableParagraph"/>
              <w:ind w:left="351" w:hanging="192"/>
              <w:rPr>
                <w:sz w:val="24"/>
              </w:rPr>
            </w:pPr>
            <w:r>
              <w:rPr>
                <w:sz w:val="24"/>
              </w:rPr>
              <w:t>-</w:t>
            </w:r>
            <w:r>
              <w:rPr>
                <w:spacing w:val="40"/>
                <w:sz w:val="24"/>
              </w:rPr>
              <w:t> </w:t>
            </w:r>
            <w:r>
              <w:rPr>
                <w:sz w:val="24"/>
              </w:rPr>
              <w:t>match</w:t>
            </w:r>
            <w:r>
              <w:rPr>
                <w:spacing w:val="40"/>
                <w:sz w:val="24"/>
              </w:rPr>
              <w:t> </w:t>
            </w:r>
            <w:r>
              <w:rPr>
                <w:sz w:val="24"/>
              </w:rPr>
              <w:t>prompts</w:t>
            </w:r>
            <w:r>
              <w:rPr>
                <w:spacing w:val="40"/>
                <w:sz w:val="24"/>
              </w:rPr>
              <w:t> </w:t>
            </w:r>
            <w:r>
              <w:rPr>
                <w:sz w:val="24"/>
              </w:rPr>
              <w:t>about</w:t>
            </w:r>
            <w:r>
              <w:rPr>
                <w:spacing w:val="40"/>
                <w:sz w:val="24"/>
              </w:rPr>
              <w:t> </w:t>
            </w:r>
            <w:r>
              <w:rPr>
                <w:sz w:val="24"/>
              </w:rPr>
              <w:t>diseases</w:t>
            </w:r>
            <w:r>
              <w:rPr>
                <w:spacing w:val="43"/>
                <w:sz w:val="24"/>
              </w:rPr>
              <w:t> </w:t>
            </w:r>
            <w:r>
              <w:rPr>
                <w:sz w:val="24"/>
              </w:rPr>
              <w:t>and </w:t>
            </w:r>
            <w:r>
              <w:rPr>
                <w:spacing w:val="-2"/>
                <w:sz w:val="24"/>
              </w:rPr>
              <w:t>symptoms</w:t>
            </w:r>
          </w:p>
          <w:p>
            <w:pPr>
              <w:pStyle w:val="TableParagraph"/>
              <w:ind w:left="108"/>
              <w:rPr>
                <w:b/>
                <w:sz w:val="24"/>
              </w:rPr>
            </w:pPr>
            <w:r>
              <w:rPr>
                <w:b/>
                <w:spacing w:val="-2"/>
                <w:sz w:val="24"/>
              </w:rPr>
              <w:t>While-listening</w:t>
            </w:r>
          </w:p>
        </w:tc>
      </w:tr>
    </w:tbl>
    <w:p>
      <w:pPr>
        <w:pStyle w:val="TableParagraph"/>
        <w:spacing w:after="0"/>
        <w:rPr>
          <w:b/>
          <w:sz w:val="24"/>
        </w:rPr>
        <w:sectPr>
          <w:pgSz w:w="12240" w:h="15840"/>
          <w:pgMar w:header="0" w:footer="785" w:top="720" w:bottom="980" w:left="708" w:right="425"/>
        </w:sectPr>
      </w:pPr>
    </w:p>
    <w:p>
      <w:pPr>
        <w:pStyle w:val="BodyText"/>
        <w:spacing w:before="6"/>
        <w:rPr>
          <w:b/>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5519" w:hRule="atLeast"/>
        </w:trPr>
        <w:tc>
          <w:tcPr>
            <w:tcW w:w="2435" w:type="dxa"/>
          </w:tcPr>
          <w:p>
            <w:pPr>
              <w:pStyle w:val="TableParagraph"/>
              <w:rPr>
                <w:sz w:val="24"/>
              </w:rPr>
            </w:pPr>
          </w:p>
        </w:tc>
        <w:tc>
          <w:tcPr>
            <w:tcW w:w="3581" w:type="dxa"/>
          </w:tcPr>
          <w:p>
            <w:pPr>
              <w:pStyle w:val="TableParagraph"/>
              <w:ind w:left="108"/>
              <w:rPr>
                <w:b/>
                <w:sz w:val="24"/>
              </w:rPr>
            </w:pPr>
            <w:r>
              <w:rPr>
                <w:b/>
                <w:sz w:val="24"/>
              </w:rPr>
              <w:t>Language</w:t>
            </w:r>
            <w:r>
              <w:rPr>
                <w:b/>
                <w:spacing w:val="-1"/>
                <w:sz w:val="24"/>
              </w:rPr>
              <w:t> </w:t>
            </w:r>
            <w:r>
              <w:rPr>
                <w:b/>
                <w:spacing w:val="-2"/>
                <w:sz w:val="24"/>
              </w:rPr>
              <w:t>functions</w:t>
            </w:r>
          </w:p>
          <w:p>
            <w:pPr>
              <w:pStyle w:val="TableParagraph"/>
              <w:ind w:left="108"/>
              <w:rPr>
                <w:sz w:val="24"/>
              </w:rPr>
            </w:pPr>
            <w:r>
              <w:rPr>
                <w:sz w:val="24"/>
              </w:rPr>
              <w:t>Asking</w:t>
            </w:r>
            <w:r>
              <w:rPr>
                <w:spacing w:val="-12"/>
                <w:sz w:val="24"/>
              </w:rPr>
              <w:t> </w:t>
            </w:r>
            <w:r>
              <w:rPr>
                <w:sz w:val="24"/>
              </w:rPr>
              <w:t>about</w:t>
            </w:r>
            <w:r>
              <w:rPr>
                <w:spacing w:val="-9"/>
                <w:sz w:val="24"/>
              </w:rPr>
              <w:t> </w:t>
            </w:r>
            <w:r>
              <w:rPr>
                <w:sz w:val="24"/>
              </w:rPr>
              <w:t>and</w:t>
            </w:r>
            <w:r>
              <w:rPr>
                <w:spacing w:val="-10"/>
                <w:sz w:val="24"/>
              </w:rPr>
              <w:t> </w:t>
            </w:r>
            <w:r>
              <w:rPr>
                <w:sz w:val="24"/>
              </w:rPr>
              <w:t>describing</w:t>
            </w:r>
            <w:r>
              <w:rPr>
                <w:spacing w:val="-9"/>
                <w:sz w:val="24"/>
              </w:rPr>
              <w:t> </w:t>
            </w:r>
            <w:r>
              <w:rPr>
                <w:spacing w:val="-2"/>
                <w:sz w:val="24"/>
              </w:rPr>
              <w:t>health</w:t>
            </w:r>
          </w:p>
        </w:tc>
        <w:tc>
          <w:tcPr>
            <w:tcW w:w="3947" w:type="dxa"/>
          </w:tcPr>
          <w:p>
            <w:pPr>
              <w:pStyle w:val="TableParagraph"/>
              <w:numPr>
                <w:ilvl w:val="0"/>
                <w:numId w:val="198"/>
              </w:numPr>
              <w:tabs>
                <w:tab w:pos="351" w:val="left" w:leader="none"/>
              </w:tabs>
              <w:spacing w:line="240" w:lineRule="auto" w:before="0" w:after="0"/>
              <w:ind w:left="351" w:right="97" w:hanging="192"/>
              <w:jc w:val="both"/>
              <w:rPr>
                <w:sz w:val="24"/>
              </w:rPr>
            </w:pPr>
            <w:r>
              <w:rPr>
                <w:sz w:val="24"/>
              </w:rPr>
              <w:t>listen to a dialogue and identify the health problem and the </w:t>
            </w:r>
            <w:r>
              <w:rPr>
                <w:sz w:val="24"/>
              </w:rPr>
              <w:t>described </w:t>
            </w:r>
            <w:r>
              <w:rPr>
                <w:spacing w:val="-2"/>
                <w:sz w:val="24"/>
              </w:rPr>
              <w:t>symptoms</w:t>
            </w:r>
          </w:p>
          <w:p>
            <w:pPr>
              <w:pStyle w:val="TableParagraph"/>
              <w:numPr>
                <w:ilvl w:val="0"/>
                <w:numId w:val="198"/>
              </w:numPr>
              <w:tabs>
                <w:tab w:pos="351" w:val="left" w:leader="none"/>
              </w:tabs>
              <w:spacing w:line="240" w:lineRule="auto" w:before="0" w:after="0"/>
              <w:ind w:left="351" w:right="97" w:hanging="192"/>
              <w:jc w:val="both"/>
              <w:rPr>
                <w:sz w:val="24"/>
              </w:rPr>
            </w:pPr>
            <w:r>
              <w:rPr>
                <w:sz w:val="24"/>
              </w:rPr>
              <w:t>listen and identify expressions </w:t>
            </w:r>
            <w:r>
              <w:rPr>
                <w:sz w:val="24"/>
              </w:rPr>
              <w:t>for asking about and describing health from the oral passage</w:t>
            </w:r>
          </w:p>
          <w:p>
            <w:pPr>
              <w:pStyle w:val="TableParagraph"/>
              <w:numPr>
                <w:ilvl w:val="0"/>
                <w:numId w:val="198"/>
              </w:numPr>
              <w:tabs>
                <w:tab w:pos="350" w:val="left" w:leader="none"/>
              </w:tabs>
              <w:spacing w:line="240" w:lineRule="auto" w:before="0" w:after="0"/>
              <w:ind w:left="350" w:right="0" w:hanging="191"/>
              <w:jc w:val="both"/>
              <w:rPr>
                <w:sz w:val="24"/>
              </w:rPr>
            </w:pPr>
            <w:r>
              <w:rPr>
                <w:sz w:val="24"/>
              </w:rPr>
              <w:t>repeat</w:t>
            </w:r>
            <w:r>
              <w:rPr>
                <w:spacing w:val="-1"/>
                <w:sz w:val="24"/>
              </w:rPr>
              <w:t> </w:t>
            </w:r>
            <w:r>
              <w:rPr>
                <w:sz w:val="24"/>
              </w:rPr>
              <w:t>selected</w:t>
            </w:r>
            <w:r>
              <w:rPr>
                <w:spacing w:val="-1"/>
                <w:sz w:val="24"/>
              </w:rPr>
              <w:t> </w:t>
            </w:r>
            <w:r>
              <w:rPr>
                <w:spacing w:val="-2"/>
                <w:sz w:val="24"/>
              </w:rPr>
              <w:t>expressions</w:t>
            </w:r>
          </w:p>
          <w:p>
            <w:pPr>
              <w:pStyle w:val="TableParagraph"/>
              <w:ind w:left="108"/>
              <w:rPr>
                <w:b/>
                <w:sz w:val="24"/>
              </w:rPr>
            </w:pPr>
            <w:r>
              <w:rPr>
                <w:b/>
                <w:sz w:val="24"/>
              </w:rPr>
              <w:t>Post-</w:t>
            </w:r>
            <w:r>
              <w:rPr>
                <w:b/>
                <w:spacing w:val="-2"/>
                <w:sz w:val="24"/>
              </w:rPr>
              <w:t>listening</w:t>
            </w:r>
          </w:p>
          <w:p>
            <w:pPr>
              <w:pStyle w:val="TableParagraph"/>
              <w:numPr>
                <w:ilvl w:val="0"/>
                <w:numId w:val="198"/>
              </w:numPr>
              <w:tabs>
                <w:tab w:pos="351" w:val="left" w:leader="none"/>
              </w:tabs>
              <w:spacing w:line="240" w:lineRule="auto" w:before="0" w:after="0"/>
              <w:ind w:left="351" w:right="99" w:hanging="192"/>
              <w:jc w:val="left"/>
              <w:rPr>
                <w:sz w:val="24"/>
              </w:rPr>
            </w:pPr>
            <w:r>
              <w:rPr>
                <w:sz w:val="24"/>
              </w:rPr>
              <w:t>reconstruct</w:t>
            </w:r>
            <w:r>
              <w:rPr>
                <w:spacing w:val="80"/>
                <w:sz w:val="24"/>
              </w:rPr>
              <w:t> </w:t>
            </w:r>
            <w:r>
              <w:rPr>
                <w:sz w:val="24"/>
              </w:rPr>
              <w:t>a</w:t>
            </w:r>
            <w:r>
              <w:rPr>
                <w:spacing w:val="80"/>
                <w:sz w:val="24"/>
              </w:rPr>
              <w:t> </w:t>
            </w:r>
            <w:r>
              <w:rPr>
                <w:sz w:val="24"/>
              </w:rPr>
              <w:t>dialogue</w:t>
            </w:r>
            <w:r>
              <w:rPr>
                <w:spacing w:val="80"/>
                <w:sz w:val="24"/>
              </w:rPr>
              <w:t> </w:t>
            </w:r>
            <w:r>
              <w:rPr>
                <w:sz w:val="24"/>
              </w:rPr>
              <w:t>based</w:t>
            </w:r>
            <w:r>
              <w:rPr>
                <w:spacing w:val="80"/>
                <w:sz w:val="24"/>
              </w:rPr>
              <w:t> </w:t>
            </w:r>
            <w:r>
              <w:rPr>
                <w:sz w:val="24"/>
              </w:rPr>
              <w:t>on </w:t>
            </w:r>
            <w:r>
              <w:rPr>
                <w:spacing w:val="-2"/>
                <w:sz w:val="24"/>
              </w:rPr>
              <w:t>prompts</w:t>
            </w:r>
          </w:p>
          <w:p>
            <w:pPr>
              <w:pStyle w:val="TableParagraph"/>
              <w:numPr>
                <w:ilvl w:val="0"/>
                <w:numId w:val="198"/>
              </w:numPr>
              <w:tabs>
                <w:tab w:pos="350" w:val="left" w:leader="none"/>
              </w:tabs>
              <w:spacing w:line="240" w:lineRule="auto" w:before="0" w:after="0"/>
              <w:ind w:left="350" w:right="0" w:hanging="191"/>
              <w:jc w:val="left"/>
              <w:rPr>
                <w:sz w:val="24"/>
              </w:rPr>
            </w:pPr>
            <w:r>
              <w:rPr>
                <w:sz w:val="24"/>
              </w:rPr>
              <w:t>role</w:t>
            </w:r>
            <w:r>
              <w:rPr>
                <w:spacing w:val="-3"/>
                <w:sz w:val="24"/>
              </w:rPr>
              <w:t> </w:t>
            </w:r>
            <w:r>
              <w:rPr>
                <w:sz w:val="24"/>
              </w:rPr>
              <w:t>play a </w:t>
            </w:r>
            <w:r>
              <w:rPr>
                <w:spacing w:val="-2"/>
                <w:sz w:val="24"/>
              </w:rPr>
              <w:t>dialogue</w:t>
            </w:r>
          </w:p>
          <w:p>
            <w:pPr>
              <w:pStyle w:val="TableParagraph"/>
              <w:rPr>
                <w:b/>
                <w:sz w:val="24"/>
              </w:rPr>
            </w:pPr>
          </w:p>
          <w:p>
            <w:pPr>
              <w:pStyle w:val="TableParagraph"/>
              <w:spacing w:before="1"/>
              <w:ind w:left="108"/>
              <w:rPr>
                <w:b/>
                <w:i/>
                <w:sz w:val="24"/>
              </w:rPr>
            </w:pPr>
            <w:r>
              <w:rPr>
                <w:b/>
                <w:i/>
                <w:spacing w:val="-2"/>
                <w:sz w:val="24"/>
              </w:rPr>
              <w:t>Strategy</w:t>
            </w:r>
          </w:p>
          <w:p>
            <w:pPr>
              <w:pStyle w:val="TableParagraph"/>
              <w:numPr>
                <w:ilvl w:val="0"/>
                <w:numId w:val="198"/>
              </w:numPr>
              <w:tabs>
                <w:tab w:pos="350" w:val="left" w:leader="none"/>
              </w:tabs>
              <w:spacing w:line="240" w:lineRule="auto" w:before="0" w:after="0"/>
              <w:ind w:left="350" w:right="0" w:hanging="191"/>
              <w:jc w:val="left"/>
              <w:rPr>
                <w:sz w:val="24"/>
              </w:rPr>
            </w:pPr>
            <w:r>
              <w:rPr>
                <w:spacing w:val="-2"/>
                <w:sz w:val="24"/>
              </w:rPr>
              <w:t>Matching</w:t>
            </w:r>
          </w:p>
          <w:p>
            <w:pPr>
              <w:pStyle w:val="TableParagraph"/>
              <w:numPr>
                <w:ilvl w:val="0"/>
                <w:numId w:val="198"/>
              </w:numPr>
              <w:tabs>
                <w:tab w:pos="350" w:val="left" w:leader="none"/>
              </w:tabs>
              <w:spacing w:line="240" w:lineRule="auto" w:before="0" w:after="0"/>
              <w:ind w:left="350" w:right="0" w:hanging="191"/>
              <w:jc w:val="left"/>
              <w:rPr>
                <w:sz w:val="24"/>
              </w:rPr>
            </w:pPr>
            <w:r>
              <w:rPr>
                <w:sz w:val="24"/>
              </w:rPr>
              <w:t>Repetition </w:t>
            </w:r>
            <w:r>
              <w:rPr>
                <w:spacing w:val="-2"/>
                <w:sz w:val="24"/>
              </w:rPr>
              <w:t>drill</w:t>
            </w:r>
          </w:p>
          <w:p>
            <w:pPr>
              <w:pStyle w:val="TableParagraph"/>
              <w:numPr>
                <w:ilvl w:val="0"/>
                <w:numId w:val="198"/>
              </w:numPr>
              <w:tabs>
                <w:tab w:pos="350" w:val="left" w:leader="none"/>
              </w:tabs>
              <w:spacing w:line="240" w:lineRule="auto" w:before="0" w:after="0"/>
              <w:ind w:left="350" w:right="0" w:hanging="191"/>
              <w:jc w:val="left"/>
              <w:rPr>
                <w:sz w:val="24"/>
              </w:rPr>
            </w:pPr>
            <w:r>
              <w:rPr>
                <w:sz w:val="24"/>
              </w:rPr>
              <w:t>Role </w:t>
            </w:r>
            <w:r>
              <w:rPr>
                <w:spacing w:val="-4"/>
                <w:sz w:val="24"/>
              </w:rPr>
              <w:t>play</w:t>
            </w:r>
          </w:p>
          <w:p>
            <w:pPr>
              <w:pStyle w:val="TableParagraph"/>
              <w:spacing w:before="276"/>
              <w:ind w:left="108"/>
              <w:rPr>
                <w:b/>
                <w:i/>
                <w:sz w:val="24"/>
              </w:rPr>
            </w:pPr>
            <w:r>
              <w:rPr>
                <w:b/>
                <w:i/>
                <w:sz w:val="24"/>
              </w:rPr>
              <w:t>Teaching </w:t>
            </w:r>
            <w:r>
              <w:rPr>
                <w:b/>
                <w:i/>
                <w:spacing w:val="-5"/>
                <w:sz w:val="24"/>
              </w:rPr>
              <w:t>aid</w:t>
            </w:r>
          </w:p>
          <w:p>
            <w:pPr>
              <w:pStyle w:val="TableParagraph"/>
              <w:numPr>
                <w:ilvl w:val="0"/>
                <w:numId w:val="198"/>
              </w:numPr>
              <w:tabs>
                <w:tab w:pos="350" w:val="left" w:leader="none"/>
              </w:tabs>
              <w:spacing w:line="240" w:lineRule="auto" w:before="0" w:after="0"/>
              <w:ind w:left="350" w:right="0" w:hanging="191"/>
              <w:jc w:val="left"/>
              <w:rPr>
                <w:sz w:val="24"/>
              </w:rPr>
            </w:pPr>
            <w:r>
              <w:rPr>
                <w:sz w:val="24"/>
              </w:rPr>
              <w:t>Prompts </w:t>
            </w:r>
            <w:r>
              <w:rPr>
                <w:spacing w:val="-2"/>
                <w:sz w:val="24"/>
              </w:rPr>
              <w:t>diseases/symptoms</w:t>
            </w:r>
          </w:p>
          <w:p>
            <w:pPr>
              <w:pStyle w:val="TableParagraph"/>
              <w:numPr>
                <w:ilvl w:val="0"/>
                <w:numId w:val="198"/>
              </w:numPr>
              <w:tabs>
                <w:tab w:pos="350" w:val="left" w:leader="none"/>
              </w:tabs>
              <w:spacing w:line="255" w:lineRule="exact" w:before="0" w:after="0"/>
              <w:ind w:left="350" w:right="0" w:hanging="191"/>
              <w:jc w:val="left"/>
              <w:rPr>
                <w:sz w:val="24"/>
              </w:rPr>
            </w:pPr>
            <w:r>
              <w:rPr>
                <w:sz w:val="24"/>
              </w:rPr>
              <w:t>Dialogue</w:t>
            </w:r>
            <w:r>
              <w:rPr>
                <w:spacing w:val="-1"/>
                <w:sz w:val="24"/>
              </w:rPr>
              <w:t> </w:t>
            </w:r>
            <w:r>
              <w:rPr>
                <w:sz w:val="24"/>
              </w:rPr>
              <w:t>about </w:t>
            </w:r>
            <w:r>
              <w:rPr>
                <w:spacing w:val="-2"/>
                <w:sz w:val="24"/>
              </w:rPr>
              <w:t>health</w:t>
            </w:r>
          </w:p>
        </w:tc>
      </w:tr>
      <w:tr>
        <w:trPr>
          <w:trHeight w:val="1431" w:hRule="atLeast"/>
        </w:trPr>
        <w:tc>
          <w:tcPr>
            <w:tcW w:w="9963" w:type="dxa"/>
            <w:gridSpan w:val="3"/>
          </w:tcPr>
          <w:p>
            <w:pPr>
              <w:pStyle w:val="TableParagraph"/>
              <w:ind w:left="107"/>
              <w:rPr>
                <w:b/>
                <w:sz w:val="24"/>
              </w:rPr>
            </w:pPr>
            <w:r>
              <w:rPr>
                <w:b/>
                <w:spacing w:val="-2"/>
                <w:sz w:val="24"/>
              </w:rPr>
              <w:t>Assessment</w:t>
            </w:r>
          </w:p>
          <w:p>
            <w:pPr>
              <w:pStyle w:val="TableParagraph"/>
              <w:spacing w:line="276" w:lineRule="exact"/>
              <w:ind w:left="107"/>
              <w:rPr>
                <w:sz w:val="24"/>
              </w:rPr>
            </w:pPr>
            <w:r>
              <w:rPr>
                <w:spacing w:val="-2"/>
                <w:sz w:val="24"/>
              </w:rPr>
              <w:t>Students:</w:t>
            </w:r>
          </w:p>
          <w:p>
            <w:pPr>
              <w:pStyle w:val="TableParagraph"/>
              <w:numPr>
                <w:ilvl w:val="0"/>
                <w:numId w:val="199"/>
              </w:numPr>
              <w:tabs>
                <w:tab w:pos="827" w:val="left" w:leader="none"/>
              </w:tabs>
              <w:spacing w:line="293" w:lineRule="exact" w:before="0" w:after="0"/>
              <w:ind w:left="827" w:right="0" w:hanging="360"/>
              <w:jc w:val="left"/>
              <w:rPr>
                <w:sz w:val="24"/>
              </w:rPr>
            </w:pPr>
            <w:r>
              <w:rPr>
                <w:sz w:val="24"/>
              </w:rPr>
              <w:t>ask about </w:t>
            </w:r>
            <w:r>
              <w:rPr>
                <w:spacing w:val="-2"/>
                <w:sz w:val="24"/>
              </w:rPr>
              <w:t>health</w:t>
            </w:r>
          </w:p>
          <w:p>
            <w:pPr>
              <w:pStyle w:val="TableParagraph"/>
              <w:numPr>
                <w:ilvl w:val="0"/>
                <w:numId w:val="199"/>
              </w:numPr>
              <w:tabs>
                <w:tab w:pos="827" w:val="left" w:leader="none"/>
              </w:tabs>
              <w:spacing w:line="293" w:lineRule="exact" w:before="0" w:after="0"/>
              <w:ind w:left="827" w:right="0" w:hanging="360"/>
              <w:jc w:val="left"/>
              <w:rPr>
                <w:sz w:val="24"/>
              </w:rPr>
            </w:pPr>
            <w:r>
              <w:rPr>
                <w:sz w:val="24"/>
              </w:rPr>
              <w:t>describe</w:t>
            </w:r>
            <w:r>
              <w:rPr>
                <w:spacing w:val="-2"/>
                <w:sz w:val="24"/>
              </w:rPr>
              <w:t> </w:t>
            </w:r>
            <w:r>
              <w:rPr>
                <w:sz w:val="24"/>
              </w:rPr>
              <w:t>one’s</w:t>
            </w:r>
            <w:r>
              <w:rPr>
                <w:spacing w:val="-1"/>
                <w:sz w:val="24"/>
              </w:rPr>
              <w:t> </w:t>
            </w:r>
            <w:r>
              <w:rPr>
                <w:spacing w:val="-2"/>
                <w:sz w:val="24"/>
              </w:rPr>
              <w:t>health</w:t>
            </w:r>
          </w:p>
          <w:p>
            <w:pPr>
              <w:pStyle w:val="TableParagraph"/>
              <w:numPr>
                <w:ilvl w:val="0"/>
                <w:numId w:val="199"/>
              </w:numPr>
              <w:tabs>
                <w:tab w:pos="827" w:val="left" w:leader="none"/>
              </w:tabs>
              <w:spacing w:line="273" w:lineRule="exact" w:before="0" w:after="0"/>
              <w:ind w:left="827" w:right="0" w:hanging="360"/>
              <w:jc w:val="left"/>
              <w:rPr>
                <w:sz w:val="24"/>
              </w:rPr>
            </w:pPr>
            <w:r>
              <w:rPr>
                <w:sz w:val="24"/>
              </w:rPr>
              <w:t>infer</w:t>
            </w:r>
            <w:r>
              <w:rPr>
                <w:spacing w:val="-1"/>
                <w:sz w:val="24"/>
              </w:rPr>
              <w:t> </w:t>
            </w:r>
            <w:r>
              <w:rPr>
                <w:sz w:val="24"/>
              </w:rPr>
              <w:t>the gist</w:t>
            </w:r>
            <w:r>
              <w:rPr>
                <w:spacing w:val="-1"/>
                <w:sz w:val="24"/>
              </w:rPr>
              <w:t> </w:t>
            </w:r>
            <w:r>
              <w:rPr>
                <w:sz w:val="24"/>
              </w:rPr>
              <w:t>and detailed</w:t>
            </w:r>
            <w:r>
              <w:rPr>
                <w:spacing w:val="-2"/>
                <w:sz w:val="24"/>
              </w:rPr>
              <w:t> </w:t>
            </w:r>
            <w:r>
              <w:rPr>
                <w:sz w:val="24"/>
              </w:rPr>
              <w:t>information</w:t>
            </w:r>
            <w:r>
              <w:rPr>
                <w:spacing w:val="-1"/>
                <w:sz w:val="24"/>
              </w:rPr>
              <w:t> </w:t>
            </w:r>
            <w:r>
              <w:rPr>
                <w:sz w:val="24"/>
              </w:rPr>
              <w:t>of</w:t>
            </w:r>
            <w:r>
              <w:rPr>
                <w:spacing w:val="-1"/>
                <w:sz w:val="24"/>
              </w:rPr>
              <w:t> </w:t>
            </w:r>
            <w:r>
              <w:rPr>
                <w:sz w:val="24"/>
              </w:rPr>
              <w:t>an oral</w:t>
            </w:r>
            <w:r>
              <w:rPr>
                <w:spacing w:val="-1"/>
                <w:sz w:val="24"/>
              </w:rPr>
              <w:t> </w:t>
            </w:r>
            <w:r>
              <w:rPr>
                <w:sz w:val="24"/>
              </w:rPr>
              <w:t>passage about</w:t>
            </w:r>
            <w:r>
              <w:rPr>
                <w:spacing w:val="-2"/>
                <w:sz w:val="24"/>
              </w:rPr>
              <w:t> </w:t>
            </w:r>
            <w:r>
              <w:rPr>
                <w:sz w:val="24"/>
              </w:rPr>
              <w:t>asking and</w:t>
            </w:r>
            <w:r>
              <w:rPr>
                <w:spacing w:val="-2"/>
                <w:sz w:val="24"/>
              </w:rPr>
              <w:t> </w:t>
            </w:r>
            <w:r>
              <w:rPr>
                <w:sz w:val="24"/>
              </w:rPr>
              <w:t>describing </w:t>
            </w:r>
            <w:r>
              <w:rPr>
                <w:spacing w:val="-2"/>
                <w:sz w:val="24"/>
              </w:rPr>
              <w:t>health</w:t>
            </w:r>
          </w:p>
        </w:tc>
      </w:tr>
    </w:tbl>
    <w:p>
      <w:pPr>
        <w:pStyle w:val="BodyText"/>
        <w:rPr>
          <w:b/>
          <w:sz w:val="20"/>
        </w:rPr>
      </w:pPr>
    </w:p>
    <w:p>
      <w:pPr>
        <w:pStyle w:val="BodyText"/>
        <w:rPr>
          <w:b/>
          <w:sz w:val="20"/>
        </w:rPr>
      </w:pPr>
    </w:p>
    <w:p>
      <w:pPr>
        <w:pStyle w:val="BodyText"/>
        <w:spacing w:before="139"/>
        <w:rPr>
          <w:b/>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6"/>
        <w:gridCol w:w="3581"/>
        <w:gridCol w:w="4185"/>
      </w:tblGrid>
      <w:tr>
        <w:trPr>
          <w:trHeight w:val="552" w:hRule="atLeast"/>
        </w:trPr>
        <w:tc>
          <w:tcPr>
            <w:tcW w:w="2436" w:type="dxa"/>
            <w:shd w:val="clear" w:color="auto" w:fill="D9D9D9"/>
          </w:tcPr>
          <w:p>
            <w:pPr>
              <w:pStyle w:val="TableParagraph"/>
              <w:spacing w:line="270" w:lineRule="atLeast"/>
              <w:ind w:left="924" w:right="347" w:hanging="564"/>
              <w:rPr>
                <w:b/>
                <w:sz w:val="24"/>
              </w:rPr>
            </w:pPr>
            <w:r>
              <w:rPr>
                <w:b/>
                <w:sz w:val="24"/>
              </w:rPr>
              <w:t>Specific</w:t>
            </w:r>
            <w:r>
              <w:rPr>
                <w:b/>
                <w:spacing w:val="-15"/>
                <w:sz w:val="24"/>
              </w:rPr>
              <w:t> </w:t>
            </w:r>
            <w:r>
              <w:rPr>
                <w:b/>
                <w:sz w:val="24"/>
              </w:rPr>
              <w:t>learning </w:t>
            </w:r>
            <w:r>
              <w:rPr>
                <w:b/>
                <w:spacing w:val="-2"/>
                <w:sz w:val="24"/>
              </w:rPr>
              <w:t>result</w:t>
            </w:r>
          </w:p>
        </w:tc>
        <w:tc>
          <w:tcPr>
            <w:tcW w:w="3581" w:type="dxa"/>
            <w:shd w:val="clear" w:color="auto" w:fill="D9D9D9"/>
          </w:tcPr>
          <w:p>
            <w:pPr>
              <w:pStyle w:val="TableParagraph"/>
              <w:spacing w:before="1"/>
              <w:ind w:left="8"/>
              <w:jc w:val="center"/>
              <w:rPr>
                <w:b/>
                <w:sz w:val="24"/>
              </w:rPr>
            </w:pPr>
            <w:r>
              <w:rPr>
                <w:b/>
                <w:spacing w:val="-2"/>
                <w:sz w:val="24"/>
              </w:rPr>
              <w:t>Contents</w:t>
            </w:r>
          </w:p>
        </w:tc>
        <w:tc>
          <w:tcPr>
            <w:tcW w:w="4185" w:type="dxa"/>
            <w:shd w:val="clear" w:color="auto" w:fill="D9D9D9"/>
          </w:tcPr>
          <w:p>
            <w:pPr>
              <w:pStyle w:val="TableParagraph"/>
              <w:spacing w:before="1"/>
              <w:ind w:left="548"/>
              <w:rPr>
                <w:b/>
                <w:sz w:val="24"/>
              </w:rPr>
            </w:pPr>
            <w:r>
              <w:rPr>
                <w:b/>
                <w:sz w:val="24"/>
              </w:rPr>
              <w:t>Teaching advice and </w:t>
            </w:r>
            <w:r>
              <w:rPr>
                <w:b/>
                <w:spacing w:val="-2"/>
                <w:sz w:val="24"/>
              </w:rPr>
              <w:t>guidance</w:t>
            </w:r>
          </w:p>
        </w:tc>
      </w:tr>
      <w:tr>
        <w:trPr>
          <w:trHeight w:val="4967" w:hRule="atLeast"/>
        </w:trPr>
        <w:tc>
          <w:tcPr>
            <w:tcW w:w="2436" w:type="dxa"/>
          </w:tcPr>
          <w:p>
            <w:pPr>
              <w:pStyle w:val="TableParagraph"/>
              <w:ind w:left="107" w:right="347"/>
              <w:rPr>
                <w:sz w:val="24"/>
              </w:rPr>
            </w:pPr>
            <w:r>
              <w:rPr>
                <w:sz w:val="24"/>
              </w:rPr>
              <w:t>Give</w:t>
            </w:r>
            <w:r>
              <w:rPr>
                <w:spacing w:val="-15"/>
                <w:sz w:val="24"/>
              </w:rPr>
              <w:t> </w:t>
            </w:r>
            <w:r>
              <w:rPr>
                <w:sz w:val="24"/>
              </w:rPr>
              <w:t>suggestions</w:t>
            </w:r>
            <w:r>
              <w:rPr>
                <w:spacing w:val="-15"/>
                <w:sz w:val="24"/>
              </w:rPr>
              <w:t> </w:t>
            </w:r>
            <w:r>
              <w:rPr>
                <w:sz w:val="24"/>
              </w:rPr>
              <w:t>on how to stay healthy</w:t>
            </w:r>
          </w:p>
        </w:tc>
        <w:tc>
          <w:tcPr>
            <w:tcW w:w="3581" w:type="dxa"/>
          </w:tcPr>
          <w:p>
            <w:pPr>
              <w:pStyle w:val="TableParagraph"/>
              <w:ind w:left="108" w:right="142"/>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ind w:left="108" w:right="142"/>
              <w:rPr>
                <w:sz w:val="24"/>
              </w:rPr>
            </w:pPr>
            <w:r>
              <w:rPr>
                <w:sz w:val="24"/>
              </w:rPr>
              <w:t>Suggestions</w:t>
            </w:r>
            <w:r>
              <w:rPr>
                <w:spacing w:val="-8"/>
                <w:sz w:val="24"/>
              </w:rPr>
              <w:t> </w:t>
            </w:r>
            <w:r>
              <w:rPr>
                <w:sz w:val="24"/>
              </w:rPr>
              <w:t>to</w:t>
            </w:r>
            <w:r>
              <w:rPr>
                <w:spacing w:val="-8"/>
                <w:sz w:val="24"/>
              </w:rPr>
              <w:t> </w:t>
            </w:r>
            <w:r>
              <w:rPr>
                <w:sz w:val="24"/>
              </w:rPr>
              <w:t>stay</w:t>
            </w:r>
            <w:r>
              <w:rPr>
                <w:spacing w:val="-8"/>
                <w:sz w:val="24"/>
              </w:rPr>
              <w:t> </w:t>
            </w:r>
            <w:r>
              <w:rPr>
                <w:sz w:val="24"/>
              </w:rPr>
              <w:t>healthy</w:t>
            </w:r>
            <w:r>
              <w:rPr>
                <w:spacing w:val="-7"/>
                <w:sz w:val="24"/>
              </w:rPr>
              <w:t> </w:t>
            </w:r>
            <w:r>
              <w:rPr>
                <w:sz w:val="24"/>
              </w:rPr>
              <w:t>:</w:t>
            </w:r>
            <w:r>
              <w:rPr>
                <w:spacing w:val="-8"/>
                <w:sz w:val="24"/>
              </w:rPr>
              <w:t> </w:t>
            </w:r>
            <w:r>
              <w:rPr>
                <w:sz w:val="24"/>
              </w:rPr>
              <w:t>stay in bed, call the doctor …</w:t>
            </w:r>
          </w:p>
          <w:p>
            <w:pPr>
              <w:pStyle w:val="TableParagraph"/>
              <w:rPr>
                <w:b/>
                <w:sz w:val="24"/>
              </w:rPr>
            </w:pPr>
          </w:p>
          <w:p>
            <w:pPr>
              <w:pStyle w:val="TableParagraph"/>
              <w:spacing w:line="276" w:lineRule="exact"/>
              <w:ind w:left="108"/>
              <w:rPr>
                <w:b/>
                <w:sz w:val="24"/>
              </w:rPr>
            </w:pPr>
            <w:r>
              <w:rPr>
                <w:b/>
                <w:sz w:val="24"/>
              </w:rPr>
              <w:t>Language</w:t>
            </w:r>
            <w:r>
              <w:rPr>
                <w:b/>
                <w:spacing w:val="-1"/>
                <w:sz w:val="24"/>
              </w:rPr>
              <w:t> </w:t>
            </w:r>
            <w:r>
              <w:rPr>
                <w:b/>
                <w:spacing w:val="-2"/>
                <w:sz w:val="24"/>
              </w:rPr>
              <w:t>functions</w:t>
            </w:r>
          </w:p>
          <w:p>
            <w:pPr>
              <w:pStyle w:val="TableParagraph"/>
              <w:numPr>
                <w:ilvl w:val="0"/>
                <w:numId w:val="200"/>
              </w:numPr>
              <w:tabs>
                <w:tab w:pos="356" w:val="left" w:leader="none"/>
              </w:tabs>
              <w:spacing w:line="240" w:lineRule="auto" w:before="0" w:after="0"/>
              <w:ind w:left="356" w:right="1085" w:hanging="189"/>
              <w:jc w:val="left"/>
              <w:rPr>
                <w:sz w:val="24"/>
              </w:rPr>
            </w:pPr>
            <w:r>
              <w:rPr>
                <w:sz w:val="24"/>
              </w:rPr>
              <w:t>Asking</w:t>
            </w:r>
            <w:r>
              <w:rPr>
                <w:spacing w:val="-13"/>
                <w:sz w:val="24"/>
              </w:rPr>
              <w:t> </w:t>
            </w:r>
            <w:r>
              <w:rPr>
                <w:sz w:val="24"/>
              </w:rPr>
              <w:t>for</w:t>
            </w:r>
            <w:r>
              <w:rPr>
                <w:spacing w:val="-13"/>
                <w:sz w:val="24"/>
              </w:rPr>
              <w:t> </w:t>
            </w:r>
            <w:r>
              <w:rPr>
                <w:sz w:val="24"/>
              </w:rPr>
              <w:t>advice</w:t>
            </w:r>
            <w:r>
              <w:rPr>
                <w:spacing w:val="-13"/>
                <w:sz w:val="24"/>
              </w:rPr>
              <w:t> </w:t>
            </w:r>
            <w:r>
              <w:rPr>
                <w:sz w:val="24"/>
              </w:rPr>
              <w:t>and </w:t>
            </w:r>
            <w:r>
              <w:rPr>
                <w:spacing w:val="-2"/>
                <w:sz w:val="24"/>
              </w:rPr>
              <w:t>suggestions</w:t>
            </w:r>
          </w:p>
          <w:p>
            <w:pPr>
              <w:pStyle w:val="TableParagraph"/>
              <w:numPr>
                <w:ilvl w:val="0"/>
                <w:numId w:val="200"/>
              </w:numPr>
              <w:tabs>
                <w:tab w:pos="356" w:val="left" w:leader="none"/>
              </w:tabs>
              <w:spacing w:line="240" w:lineRule="auto" w:before="0" w:after="0"/>
              <w:ind w:left="356" w:right="674" w:hanging="189"/>
              <w:jc w:val="left"/>
              <w:rPr>
                <w:sz w:val="24"/>
              </w:rPr>
            </w:pPr>
            <w:r>
              <w:rPr>
                <w:sz w:val="24"/>
              </w:rPr>
              <w:t>Giving</w:t>
            </w:r>
            <w:r>
              <w:rPr>
                <w:spacing w:val="-13"/>
                <w:sz w:val="24"/>
              </w:rPr>
              <w:t> </w:t>
            </w:r>
            <w:r>
              <w:rPr>
                <w:sz w:val="24"/>
              </w:rPr>
              <w:t>advice</w:t>
            </w:r>
            <w:r>
              <w:rPr>
                <w:spacing w:val="-13"/>
                <w:sz w:val="24"/>
              </w:rPr>
              <w:t> </w:t>
            </w:r>
            <w:r>
              <w:rPr>
                <w:sz w:val="24"/>
              </w:rPr>
              <w:t>and</w:t>
            </w:r>
            <w:r>
              <w:rPr>
                <w:spacing w:val="-13"/>
                <w:sz w:val="24"/>
              </w:rPr>
              <w:t> </w:t>
            </w:r>
            <w:r>
              <w:rPr>
                <w:sz w:val="24"/>
              </w:rPr>
              <w:t>making </w:t>
            </w:r>
            <w:r>
              <w:rPr>
                <w:spacing w:val="-2"/>
                <w:sz w:val="24"/>
              </w:rPr>
              <w:t>suggestions</w:t>
            </w:r>
          </w:p>
          <w:p>
            <w:pPr>
              <w:pStyle w:val="TableParagraph"/>
              <w:spacing w:before="274"/>
              <w:ind w:left="108"/>
              <w:rPr>
                <w:b/>
                <w:sz w:val="24"/>
              </w:rPr>
            </w:pPr>
            <w:r>
              <w:rPr>
                <w:b/>
                <w:spacing w:val="-2"/>
                <w:sz w:val="24"/>
              </w:rPr>
              <w:t>Grammar</w:t>
            </w:r>
          </w:p>
          <w:p>
            <w:pPr>
              <w:pStyle w:val="TableParagraph"/>
              <w:ind w:left="108" w:right="142"/>
              <w:rPr>
                <w:sz w:val="24"/>
              </w:rPr>
            </w:pPr>
            <w:r>
              <w:rPr>
                <w:sz w:val="24"/>
              </w:rPr>
              <w:t>Affirmative</w:t>
            </w:r>
            <w:r>
              <w:rPr>
                <w:spacing w:val="-15"/>
                <w:sz w:val="24"/>
              </w:rPr>
              <w:t> </w:t>
            </w:r>
            <w:r>
              <w:rPr>
                <w:sz w:val="24"/>
              </w:rPr>
              <w:t>and</w:t>
            </w:r>
            <w:r>
              <w:rPr>
                <w:spacing w:val="-15"/>
                <w:sz w:val="24"/>
              </w:rPr>
              <w:t> </w:t>
            </w:r>
            <w:r>
              <w:rPr>
                <w:sz w:val="24"/>
              </w:rPr>
              <w:t>negative </w:t>
            </w:r>
            <w:r>
              <w:rPr>
                <w:spacing w:val="-2"/>
                <w:sz w:val="24"/>
              </w:rPr>
              <w:t>imperatives</w:t>
            </w:r>
          </w:p>
        </w:tc>
        <w:tc>
          <w:tcPr>
            <w:tcW w:w="4185" w:type="dxa"/>
          </w:tcPr>
          <w:p>
            <w:pPr>
              <w:pStyle w:val="TableParagraph"/>
              <w:ind w:left="108"/>
              <w:rPr>
                <w:sz w:val="24"/>
              </w:rPr>
            </w:pPr>
            <w:r>
              <w:rPr>
                <w:sz w:val="24"/>
              </w:rPr>
              <w:t>Students</w:t>
            </w:r>
            <w:r>
              <w:rPr>
                <w:spacing w:val="-1"/>
                <w:sz w:val="24"/>
              </w:rPr>
              <w:t> </w:t>
            </w:r>
            <w:r>
              <w:rPr>
                <w:sz w:val="24"/>
              </w:rPr>
              <w:t>are asked </w:t>
            </w:r>
            <w:r>
              <w:rPr>
                <w:spacing w:val="-5"/>
                <w:sz w:val="24"/>
              </w:rPr>
              <w:t>to:</w:t>
            </w:r>
          </w:p>
          <w:p>
            <w:pPr>
              <w:pStyle w:val="TableParagraph"/>
              <w:ind w:left="108"/>
              <w:rPr>
                <w:b/>
                <w:sz w:val="24"/>
              </w:rPr>
            </w:pPr>
            <w:r>
              <w:rPr>
                <w:b/>
                <w:sz w:val="24"/>
              </w:rPr>
              <w:t>Pre-</w:t>
            </w:r>
            <w:r>
              <w:rPr>
                <w:b/>
                <w:spacing w:val="-2"/>
                <w:sz w:val="24"/>
              </w:rPr>
              <w:t>listening</w:t>
            </w:r>
          </w:p>
          <w:p>
            <w:pPr>
              <w:pStyle w:val="TableParagraph"/>
              <w:numPr>
                <w:ilvl w:val="0"/>
                <w:numId w:val="201"/>
              </w:numPr>
              <w:tabs>
                <w:tab w:pos="351" w:val="left" w:leader="none"/>
                <w:tab w:pos="1180" w:val="left" w:leader="none"/>
                <w:tab w:pos="2180" w:val="left" w:leader="none"/>
                <w:tab w:pos="2622" w:val="left" w:leader="none"/>
                <w:tab w:pos="3648" w:val="left" w:leader="none"/>
              </w:tabs>
              <w:spacing w:line="240" w:lineRule="auto" w:before="0" w:after="0"/>
              <w:ind w:left="351" w:right="98" w:hanging="192"/>
              <w:jc w:val="left"/>
              <w:rPr>
                <w:sz w:val="24"/>
              </w:rPr>
            </w:pPr>
            <w:r>
              <w:rPr>
                <w:spacing w:val="-2"/>
                <w:sz w:val="24"/>
              </w:rPr>
              <w:t>match</w:t>
            </w:r>
            <w:r>
              <w:rPr>
                <w:sz w:val="24"/>
              </w:rPr>
              <w:tab/>
            </w:r>
            <w:r>
              <w:rPr>
                <w:spacing w:val="-2"/>
                <w:sz w:val="24"/>
              </w:rPr>
              <w:t>pictures</w:t>
            </w:r>
            <w:r>
              <w:rPr>
                <w:sz w:val="24"/>
              </w:rPr>
              <w:tab/>
            </w:r>
            <w:r>
              <w:rPr>
                <w:spacing w:val="-6"/>
                <w:sz w:val="24"/>
              </w:rPr>
              <w:t>of</w:t>
            </w:r>
            <w:r>
              <w:rPr>
                <w:sz w:val="24"/>
              </w:rPr>
              <w:tab/>
            </w:r>
            <w:r>
              <w:rPr>
                <w:spacing w:val="-2"/>
                <w:sz w:val="24"/>
              </w:rPr>
              <w:t>diseases</w:t>
            </w:r>
            <w:r>
              <w:rPr>
                <w:sz w:val="24"/>
              </w:rPr>
              <w:tab/>
            </w:r>
            <w:r>
              <w:rPr>
                <w:spacing w:val="-4"/>
                <w:sz w:val="24"/>
              </w:rPr>
              <w:t>with </w:t>
            </w:r>
            <w:r>
              <w:rPr>
                <w:sz w:val="24"/>
              </w:rPr>
              <w:t>appropriate advice</w:t>
            </w:r>
          </w:p>
          <w:p>
            <w:pPr>
              <w:pStyle w:val="TableParagraph"/>
              <w:ind w:left="108"/>
              <w:rPr>
                <w:b/>
                <w:sz w:val="24"/>
              </w:rPr>
            </w:pPr>
            <w:r>
              <w:rPr>
                <w:b/>
                <w:spacing w:val="-2"/>
                <w:sz w:val="24"/>
              </w:rPr>
              <w:t>While-listening</w:t>
            </w:r>
          </w:p>
          <w:p>
            <w:pPr>
              <w:pStyle w:val="TableParagraph"/>
              <w:numPr>
                <w:ilvl w:val="0"/>
                <w:numId w:val="201"/>
              </w:numPr>
              <w:tabs>
                <w:tab w:pos="351" w:val="left" w:leader="none"/>
              </w:tabs>
              <w:spacing w:line="240" w:lineRule="auto" w:before="0" w:after="0"/>
              <w:ind w:left="351" w:right="99" w:hanging="192"/>
              <w:jc w:val="both"/>
              <w:rPr>
                <w:sz w:val="24"/>
              </w:rPr>
            </w:pPr>
            <w:r>
              <w:rPr>
                <w:sz w:val="24"/>
              </w:rPr>
              <w:t>listen to a dialogue and identify </w:t>
            </w:r>
            <w:r>
              <w:rPr>
                <w:sz w:val="24"/>
              </w:rPr>
              <w:t>the suggestions to stay healthy</w:t>
            </w:r>
          </w:p>
          <w:p>
            <w:pPr>
              <w:pStyle w:val="TableParagraph"/>
              <w:numPr>
                <w:ilvl w:val="0"/>
                <w:numId w:val="201"/>
              </w:numPr>
              <w:tabs>
                <w:tab w:pos="351" w:val="left" w:leader="none"/>
              </w:tabs>
              <w:spacing w:line="240" w:lineRule="auto" w:before="0" w:after="0"/>
              <w:ind w:left="351" w:right="98" w:hanging="192"/>
              <w:jc w:val="both"/>
              <w:rPr>
                <w:sz w:val="24"/>
              </w:rPr>
            </w:pPr>
            <w:r>
              <w:rPr>
                <w:sz w:val="24"/>
              </w:rPr>
              <w:t>listen and identify expressions </w:t>
            </w:r>
            <w:r>
              <w:rPr>
                <w:sz w:val="24"/>
              </w:rPr>
              <w:t>about asking</w:t>
            </w:r>
            <w:r>
              <w:rPr>
                <w:spacing w:val="-14"/>
                <w:sz w:val="24"/>
              </w:rPr>
              <w:t> </w:t>
            </w:r>
            <w:r>
              <w:rPr>
                <w:sz w:val="24"/>
              </w:rPr>
              <w:t>for</w:t>
            </w:r>
            <w:r>
              <w:rPr>
                <w:spacing w:val="-14"/>
                <w:sz w:val="24"/>
              </w:rPr>
              <w:t> </w:t>
            </w:r>
            <w:r>
              <w:rPr>
                <w:sz w:val="24"/>
              </w:rPr>
              <w:t>and</w:t>
            </w:r>
            <w:r>
              <w:rPr>
                <w:spacing w:val="-14"/>
                <w:sz w:val="24"/>
              </w:rPr>
              <w:t> </w:t>
            </w:r>
            <w:r>
              <w:rPr>
                <w:sz w:val="24"/>
              </w:rPr>
              <w:t>giving</w:t>
            </w:r>
            <w:r>
              <w:rPr>
                <w:spacing w:val="-14"/>
                <w:sz w:val="24"/>
              </w:rPr>
              <w:t> </w:t>
            </w:r>
            <w:r>
              <w:rPr>
                <w:sz w:val="24"/>
              </w:rPr>
              <w:t>suggestions</w:t>
            </w:r>
            <w:r>
              <w:rPr>
                <w:spacing w:val="-14"/>
                <w:sz w:val="24"/>
              </w:rPr>
              <w:t> </w:t>
            </w:r>
            <w:r>
              <w:rPr>
                <w:sz w:val="24"/>
              </w:rPr>
              <w:t>from the oral passage</w:t>
            </w:r>
          </w:p>
          <w:p>
            <w:pPr>
              <w:pStyle w:val="TableParagraph"/>
              <w:numPr>
                <w:ilvl w:val="0"/>
                <w:numId w:val="201"/>
              </w:numPr>
              <w:tabs>
                <w:tab w:pos="351" w:val="left" w:leader="none"/>
              </w:tabs>
              <w:spacing w:line="240" w:lineRule="auto" w:before="0" w:after="0"/>
              <w:ind w:left="351" w:right="0" w:hanging="191"/>
              <w:jc w:val="both"/>
              <w:rPr>
                <w:sz w:val="24"/>
              </w:rPr>
            </w:pPr>
            <w:r>
              <w:rPr>
                <w:sz w:val="24"/>
              </w:rPr>
              <w:t>compare</w:t>
            </w:r>
            <w:r>
              <w:rPr>
                <w:spacing w:val="-1"/>
                <w:sz w:val="24"/>
              </w:rPr>
              <w:t> </w:t>
            </w:r>
            <w:r>
              <w:rPr>
                <w:sz w:val="24"/>
              </w:rPr>
              <w:t>their answers</w:t>
            </w:r>
            <w:r>
              <w:rPr>
                <w:spacing w:val="-1"/>
                <w:sz w:val="24"/>
              </w:rPr>
              <w:t> </w:t>
            </w:r>
            <w:r>
              <w:rPr>
                <w:sz w:val="24"/>
              </w:rPr>
              <w:t>with a </w:t>
            </w:r>
            <w:r>
              <w:rPr>
                <w:spacing w:val="-2"/>
                <w:sz w:val="24"/>
              </w:rPr>
              <w:t>partner</w:t>
            </w:r>
          </w:p>
          <w:p>
            <w:pPr>
              <w:pStyle w:val="TableParagraph"/>
              <w:ind w:left="108"/>
              <w:rPr>
                <w:b/>
                <w:sz w:val="24"/>
              </w:rPr>
            </w:pPr>
            <w:r>
              <w:rPr>
                <w:b/>
                <w:sz w:val="24"/>
              </w:rPr>
              <w:t>Post-</w:t>
            </w:r>
            <w:r>
              <w:rPr>
                <w:b/>
                <w:spacing w:val="-2"/>
                <w:sz w:val="24"/>
              </w:rPr>
              <w:t>listening</w:t>
            </w:r>
          </w:p>
          <w:p>
            <w:pPr>
              <w:pStyle w:val="TableParagraph"/>
              <w:numPr>
                <w:ilvl w:val="0"/>
                <w:numId w:val="201"/>
              </w:numPr>
              <w:tabs>
                <w:tab w:pos="351" w:val="left" w:leader="none"/>
              </w:tabs>
              <w:spacing w:line="240" w:lineRule="auto" w:before="0" w:after="0"/>
              <w:ind w:left="351" w:right="99" w:hanging="192"/>
              <w:jc w:val="left"/>
              <w:rPr>
                <w:sz w:val="24"/>
              </w:rPr>
            </w:pPr>
            <w:r>
              <w:rPr>
                <w:sz w:val="24"/>
              </w:rPr>
              <w:t>build</w:t>
            </w:r>
            <w:r>
              <w:rPr>
                <w:spacing w:val="28"/>
                <w:sz w:val="24"/>
              </w:rPr>
              <w:t> </w:t>
            </w:r>
            <w:r>
              <w:rPr>
                <w:sz w:val="24"/>
              </w:rPr>
              <w:t>up</w:t>
            </w:r>
            <w:r>
              <w:rPr>
                <w:spacing w:val="28"/>
                <w:sz w:val="24"/>
              </w:rPr>
              <w:t> </w:t>
            </w:r>
            <w:r>
              <w:rPr>
                <w:sz w:val="24"/>
              </w:rPr>
              <w:t>dialogues</w:t>
            </w:r>
            <w:r>
              <w:rPr>
                <w:spacing w:val="29"/>
                <w:sz w:val="24"/>
              </w:rPr>
              <w:t> </w:t>
            </w:r>
            <w:r>
              <w:rPr>
                <w:sz w:val="24"/>
              </w:rPr>
              <w:t>asking</w:t>
            </w:r>
            <w:r>
              <w:rPr>
                <w:spacing w:val="28"/>
                <w:sz w:val="24"/>
              </w:rPr>
              <w:t> </w:t>
            </w:r>
            <w:r>
              <w:rPr>
                <w:sz w:val="24"/>
              </w:rPr>
              <w:t>and</w:t>
            </w:r>
            <w:r>
              <w:rPr>
                <w:spacing w:val="29"/>
                <w:sz w:val="24"/>
              </w:rPr>
              <w:t> </w:t>
            </w:r>
            <w:r>
              <w:rPr>
                <w:sz w:val="24"/>
              </w:rPr>
              <w:t>giving advice and suggestions to stay healthy</w:t>
            </w:r>
          </w:p>
          <w:p>
            <w:pPr>
              <w:pStyle w:val="TableParagraph"/>
              <w:numPr>
                <w:ilvl w:val="0"/>
                <w:numId w:val="201"/>
              </w:numPr>
              <w:tabs>
                <w:tab w:pos="351" w:val="left" w:leader="none"/>
              </w:tabs>
              <w:spacing w:line="240" w:lineRule="auto" w:before="0" w:after="0"/>
              <w:ind w:left="351" w:right="0" w:hanging="191"/>
              <w:jc w:val="left"/>
              <w:rPr>
                <w:sz w:val="24"/>
              </w:rPr>
            </w:pPr>
            <w:r>
              <w:rPr>
                <w:sz w:val="24"/>
              </w:rPr>
              <w:t>role-play</w:t>
            </w:r>
            <w:r>
              <w:rPr>
                <w:spacing w:val="-3"/>
                <w:sz w:val="24"/>
              </w:rPr>
              <w:t> </w:t>
            </w:r>
            <w:r>
              <w:rPr>
                <w:sz w:val="24"/>
              </w:rPr>
              <w:t>the</w:t>
            </w:r>
            <w:r>
              <w:rPr>
                <w:spacing w:val="-2"/>
                <w:sz w:val="24"/>
              </w:rPr>
              <w:t> dialogue</w:t>
            </w:r>
          </w:p>
          <w:p>
            <w:pPr>
              <w:pStyle w:val="TableParagraph"/>
              <w:rPr>
                <w:b/>
                <w:sz w:val="24"/>
              </w:rPr>
            </w:pPr>
          </w:p>
          <w:p>
            <w:pPr>
              <w:pStyle w:val="TableParagraph"/>
              <w:ind w:left="108"/>
              <w:rPr>
                <w:b/>
                <w:i/>
                <w:sz w:val="24"/>
              </w:rPr>
            </w:pPr>
            <w:r>
              <w:rPr>
                <w:b/>
                <w:i/>
                <w:spacing w:val="-2"/>
                <w:sz w:val="24"/>
              </w:rPr>
              <w:t>Strategy</w:t>
            </w:r>
          </w:p>
          <w:p>
            <w:pPr>
              <w:pStyle w:val="TableParagraph"/>
              <w:numPr>
                <w:ilvl w:val="0"/>
                <w:numId w:val="201"/>
              </w:numPr>
              <w:tabs>
                <w:tab w:pos="351" w:val="left" w:leader="none"/>
              </w:tabs>
              <w:spacing w:line="255" w:lineRule="exact" w:before="1" w:after="0"/>
              <w:ind w:left="351" w:right="0" w:hanging="191"/>
              <w:jc w:val="left"/>
              <w:rPr>
                <w:sz w:val="24"/>
              </w:rPr>
            </w:pPr>
            <w:r>
              <w:rPr>
                <w:spacing w:val="-2"/>
                <w:sz w:val="24"/>
              </w:rPr>
              <w:t>Matching</w:t>
            </w:r>
          </w:p>
        </w:tc>
      </w:tr>
    </w:tbl>
    <w:p>
      <w:pPr>
        <w:pStyle w:val="TableParagraph"/>
        <w:spacing w:after="0" w:line="255" w:lineRule="exact"/>
        <w:jc w:val="left"/>
        <w:rPr>
          <w:sz w:val="24"/>
        </w:rPr>
        <w:sectPr>
          <w:pgSz w:w="12240" w:h="15840"/>
          <w:pgMar w:header="0" w:footer="785" w:top="680" w:bottom="980" w:left="708" w:right="425"/>
        </w:sectPr>
      </w:pPr>
    </w:p>
    <w:p>
      <w:pPr>
        <w:pStyle w:val="BodyText"/>
        <w:spacing w:before="6"/>
        <w:rPr>
          <w:b/>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6"/>
        <w:gridCol w:w="3581"/>
        <w:gridCol w:w="4185"/>
      </w:tblGrid>
      <w:tr>
        <w:trPr>
          <w:trHeight w:val="1379" w:hRule="atLeast"/>
        </w:trPr>
        <w:tc>
          <w:tcPr>
            <w:tcW w:w="2436" w:type="dxa"/>
          </w:tcPr>
          <w:p>
            <w:pPr>
              <w:pStyle w:val="TableParagraph"/>
              <w:rPr>
                <w:sz w:val="24"/>
              </w:rPr>
            </w:pPr>
          </w:p>
        </w:tc>
        <w:tc>
          <w:tcPr>
            <w:tcW w:w="3581" w:type="dxa"/>
          </w:tcPr>
          <w:p>
            <w:pPr>
              <w:pStyle w:val="TableParagraph"/>
              <w:rPr>
                <w:sz w:val="24"/>
              </w:rPr>
            </w:pPr>
          </w:p>
        </w:tc>
        <w:tc>
          <w:tcPr>
            <w:tcW w:w="4185" w:type="dxa"/>
          </w:tcPr>
          <w:p>
            <w:pPr>
              <w:pStyle w:val="TableParagraph"/>
              <w:numPr>
                <w:ilvl w:val="0"/>
                <w:numId w:val="202"/>
              </w:numPr>
              <w:tabs>
                <w:tab w:pos="351" w:val="left" w:leader="none"/>
              </w:tabs>
              <w:spacing w:line="240" w:lineRule="auto" w:before="0" w:after="0"/>
              <w:ind w:left="351" w:right="0" w:hanging="191"/>
              <w:jc w:val="left"/>
              <w:rPr>
                <w:sz w:val="24"/>
              </w:rPr>
            </w:pPr>
            <w:r>
              <w:rPr>
                <w:sz w:val="24"/>
              </w:rPr>
              <w:t>Role </w:t>
            </w:r>
            <w:r>
              <w:rPr>
                <w:spacing w:val="-4"/>
                <w:sz w:val="24"/>
              </w:rPr>
              <w:t>play</w:t>
            </w:r>
          </w:p>
          <w:p>
            <w:pPr>
              <w:pStyle w:val="TableParagraph"/>
              <w:rPr>
                <w:b/>
                <w:sz w:val="24"/>
              </w:rPr>
            </w:pPr>
          </w:p>
          <w:p>
            <w:pPr>
              <w:pStyle w:val="TableParagraph"/>
              <w:ind w:left="108"/>
              <w:rPr>
                <w:b/>
                <w:i/>
                <w:sz w:val="24"/>
              </w:rPr>
            </w:pPr>
            <w:r>
              <w:rPr>
                <w:b/>
                <w:i/>
                <w:sz w:val="24"/>
              </w:rPr>
              <w:t>Teaching </w:t>
            </w:r>
            <w:r>
              <w:rPr>
                <w:b/>
                <w:i/>
                <w:spacing w:val="-4"/>
                <w:sz w:val="24"/>
              </w:rPr>
              <w:t>aids</w:t>
            </w:r>
          </w:p>
          <w:p>
            <w:pPr>
              <w:pStyle w:val="TableParagraph"/>
              <w:numPr>
                <w:ilvl w:val="0"/>
                <w:numId w:val="202"/>
              </w:numPr>
              <w:tabs>
                <w:tab w:pos="351" w:val="left" w:leader="none"/>
              </w:tabs>
              <w:spacing w:line="240" w:lineRule="auto" w:before="0" w:after="0"/>
              <w:ind w:left="351" w:right="0" w:hanging="191"/>
              <w:jc w:val="left"/>
              <w:rPr>
                <w:sz w:val="24"/>
              </w:rPr>
            </w:pPr>
            <w:r>
              <w:rPr>
                <w:sz w:val="24"/>
              </w:rPr>
              <w:t>Health</w:t>
            </w:r>
            <w:r>
              <w:rPr>
                <w:spacing w:val="-1"/>
                <w:sz w:val="24"/>
              </w:rPr>
              <w:t> </w:t>
            </w:r>
            <w:r>
              <w:rPr>
                <w:sz w:val="24"/>
              </w:rPr>
              <w:t>problem/advice </w:t>
            </w:r>
            <w:r>
              <w:rPr>
                <w:spacing w:val="-2"/>
                <w:sz w:val="24"/>
              </w:rPr>
              <w:t>cards</w:t>
            </w:r>
          </w:p>
          <w:p>
            <w:pPr>
              <w:pStyle w:val="TableParagraph"/>
              <w:numPr>
                <w:ilvl w:val="0"/>
                <w:numId w:val="202"/>
              </w:numPr>
              <w:tabs>
                <w:tab w:pos="351" w:val="left" w:leader="none"/>
              </w:tabs>
              <w:spacing w:line="255" w:lineRule="exact" w:before="0" w:after="0"/>
              <w:ind w:left="351" w:right="0" w:hanging="191"/>
              <w:jc w:val="left"/>
              <w:rPr>
                <w:sz w:val="24"/>
              </w:rPr>
            </w:pPr>
            <w:r>
              <w:rPr>
                <w:sz w:val="24"/>
              </w:rPr>
              <w:t>Dialogues</w:t>
            </w:r>
            <w:r>
              <w:rPr>
                <w:spacing w:val="-1"/>
                <w:sz w:val="24"/>
              </w:rPr>
              <w:t> </w:t>
            </w:r>
            <w:r>
              <w:rPr>
                <w:sz w:val="24"/>
              </w:rPr>
              <w:t>about </w:t>
            </w:r>
            <w:r>
              <w:rPr>
                <w:spacing w:val="-2"/>
                <w:sz w:val="24"/>
              </w:rPr>
              <w:t>health</w:t>
            </w:r>
          </w:p>
        </w:tc>
      </w:tr>
      <w:tr>
        <w:trPr>
          <w:trHeight w:val="1138" w:hRule="atLeast"/>
        </w:trPr>
        <w:tc>
          <w:tcPr>
            <w:tcW w:w="10202" w:type="dxa"/>
            <w:gridSpan w:val="3"/>
          </w:tcPr>
          <w:p>
            <w:pPr>
              <w:pStyle w:val="TableParagraph"/>
              <w:ind w:left="107"/>
              <w:rPr>
                <w:b/>
                <w:sz w:val="24"/>
              </w:rPr>
            </w:pPr>
            <w:r>
              <w:rPr>
                <w:b/>
                <w:spacing w:val="-2"/>
                <w:sz w:val="24"/>
              </w:rPr>
              <w:t>Assessment</w:t>
            </w:r>
          </w:p>
          <w:p>
            <w:pPr>
              <w:pStyle w:val="TableParagraph"/>
              <w:ind w:left="107"/>
              <w:rPr>
                <w:sz w:val="24"/>
              </w:rPr>
            </w:pPr>
            <w:r>
              <w:rPr>
                <w:spacing w:val="-2"/>
                <w:sz w:val="24"/>
              </w:rPr>
              <w:t>Students:</w:t>
            </w:r>
          </w:p>
          <w:p>
            <w:pPr>
              <w:pStyle w:val="TableParagraph"/>
              <w:numPr>
                <w:ilvl w:val="0"/>
                <w:numId w:val="203"/>
              </w:numPr>
              <w:tabs>
                <w:tab w:pos="355" w:val="left" w:leader="none"/>
              </w:tabs>
              <w:spacing w:line="240" w:lineRule="auto" w:before="0" w:after="0"/>
              <w:ind w:left="355" w:right="0" w:hanging="188"/>
              <w:jc w:val="left"/>
              <w:rPr>
                <w:sz w:val="24"/>
              </w:rPr>
            </w:pPr>
            <w:r>
              <w:rPr>
                <w:sz w:val="24"/>
              </w:rPr>
              <w:t>give</w:t>
            </w:r>
            <w:r>
              <w:rPr>
                <w:spacing w:val="-1"/>
                <w:sz w:val="24"/>
              </w:rPr>
              <w:t> </w:t>
            </w:r>
            <w:r>
              <w:rPr>
                <w:sz w:val="24"/>
              </w:rPr>
              <w:t>suggestions on how to stay </w:t>
            </w:r>
            <w:r>
              <w:rPr>
                <w:spacing w:val="-2"/>
                <w:sz w:val="24"/>
              </w:rPr>
              <w:t>healthy</w:t>
            </w:r>
          </w:p>
          <w:p>
            <w:pPr>
              <w:pStyle w:val="TableParagraph"/>
              <w:numPr>
                <w:ilvl w:val="0"/>
                <w:numId w:val="203"/>
              </w:numPr>
              <w:tabs>
                <w:tab w:pos="355" w:val="left" w:leader="none"/>
              </w:tabs>
              <w:spacing w:line="273" w:lineRule="exact" w:before="0" w:after="0"/>
              <w:ind w:left="355" w:right="0" w:hanging="188"/>
              <w:jc w:val="left"/>
              <w:rPr>
                <w:sz w:val="24"/>
              </w:rPr>
            </w:pPr>
            <w:r>
              <w:rPr>
                <w:sz w:val="24"/>
              </w:rPr>
              <w:t>give</w:t>
            </w:r>
            <w:r>
              <w:rPr>
                <w:spacing w:val="-3"/>
                <w:sz w:val="24"/>
              </w:rPr>
              <w:t> </w:t>
            </w:r>
            <w:r>
              <w:rPr>
                <w:sz w:val="24"/>
              </w:rPr>
              <w:t>the</w:t>
            </w:r>
            <w:r>
              <w:rPr>
                <w:spacing w:val="-1"/>
                <w:sz w:val="24"/>
              </w:rPr>
              <w:t> </w:t>
            </w:r>
            <w:r>
              <w:rPr>
                <w:sz w:val="24"/>
              </w:rPr>
              <w:t>gist and</w:t>
            </w:r>
            <w:r>
              <w:rPr>
                <w:spacing w:val="-1"/>
                <w:sz w:val="24"/>
              </w:rPr>
              <w:t> </w:t>
            </w:r>
            <w:r>
              <w:rPr>
                <w:sz w:val="24"/>
              </w:rPr>
              <w:t>detailed</w:t>
            </w:r>
            <w:r>
              <w:rPr>
                <w:spacing w:val="-1"/>
                <w:sz w:val="24"/>
              </w:rPr>
              <w:t> </w:t>
            </w:r>
            <w:r>
              <w:rPr>
                <w:sz w:val="24"/>
              </w:rPr>
              <w:t>information</w:t>
            </w:r>
            <w:r>
              <w:rPr>
                <w:spacing w:val="-2"/>
                <w:sz w:val="24"/>
              </w:rPr>
              <w:t> </w:t>
            </w:r>
            <w:r>
              <w:rPr>
                <w:sz w:val="24"/>
              </w:rPr>
              <w:t>of an</w:t>
            </w:r>
            <w:r>
              <w:rPr>
                <w:spacing w:val="-1"/>
                <w:sz w:val="24"/>
              </w:rPr>
              <w:t> </w:t>
            </w:r>
            <w:r>
              <w:rPr>
                <w:sz w:val="24"/>
              </w:rPr>
              <w:t>oral</w:t>
            </w:r>
            <w:r>
              <w:rPr>
                <w:spacing w:val="-1"/>
                <w:sz w:val="24"/>
              </w:rPr>
              <w:t> </w:t>
            </w:r>
            <w:r>
              <w:rPr>
                <w:sz w:val="24"/>
              </w:rPr>
              <w:t>passage about</w:t>
            </w:r>
            <w:r>
              <w:rPr>
                <w:spacing w:val="-2"/>
                <w:sz w:val="24"/>
              </w:rPr>
              <w:t> </w:t>
            </w:r>
            <w:r>
              <w:rPr>
                <w:sz w:val="24"/>
              </w:rPr>
              <w:t>suggestions</w:t>
            </w:r>
            <w:r>
              <w:rPr>
                <w:spacing w:val="-1"/>
                <w:sz w:val="24"/>
              </w:rPr>
              <w:t> </w:t>
            </w:r>
            <w:r>
              <w:rPr>
                <w:sz w:val="24"/>
              </w:rPr>
              <w:t>to</w:t>
            </w:r>
            <w:r>
              <w:rPr>
                <w:spacing w:val="-1"/>
                <w:sz w:val="24"/>
              </w:rPr>
              <w:t> </w:t>
            </w:r>
            <w:r>
              <w:rPr>
                <w:sz w:val="24"/>
              </w:rPr>
              <w:t>be </w:t>
            </w:r>
            <w:r>
              <w:rPr>
                <w:spacing w:val="-2"/>
                <w:sz w:val="24"/>
              </w:rPr>
              <w:t>healthy</w:t>
            </w:r>
          </w:p>
        </w:tc>
      </w:tr>
    </w:tbl>
    <w:p>
      <w:pPr>
        <w:pStyle w:val="BodyText"/>
        <w:spacing w:before="47"/>
        <w:rPr>
          <w:b/>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276" w:hRule="atLeast"/>
        </w:trPr>
        <w:tc>
          <w:tcPr>
            <w:tcW w:w="9963" w:type="dxa"/>
            <w:gridSpan w:val="3"/>
          </w:tcPr>
          <w:p>
            <w:pPr>
              <w:pStyle w:val="TableParagraph"/>
              <w:spacing w:line="255" w:lineRule="exact" w:before="1"/>
              <w:ind w:left="9"/>
              <w:jc w:val="center"/>
              <w:rPr>
                <w:b/>
                <w:sz w:val="24"/>
              </w:rPr>
            </w:pPr>
            <w:r>
              <w:rPr>
                <w:b/>
                <w:spacing w:val="-2"/>
                <w:sz w:val="24"/>
              </w:rPr>
              <w:t>READING</w:t>
            </w:r>
          </w:p>
        </w:tc>
      </w:tr>
      <w:tr>
        <w:trPr>
          <w:trHeight w:val="551" w:hRule="atLeast"/>
        </w:trPr>
        <w:tc>
          <w:tcPr>
            <w:tcW w:w="2435" w:type="dxa"/>
            <w:shd w:val="clear" w:color="auto" w:fill="D9D9D9"/>
          </w:tcPr>
          <w:p>
            <w:pPr>
              <w:pStyle w:val="TableParagraph"/>
              <w:spacing w:line="270" w:lineRule="atLeast"/>
              <w:ind w:left="924" w:right="347" w:hanging="565"/>
              <w:rPr>
                <w:b/>
                <w:sz w:val="24"/>
              </w:rPr>
            </w:pPr>
            <w:r>
              <w:rPr>
                <w:b/>
                <w:sz w:val="24"/>
              </w:rPr>
              <w:t>Specific</w:t>
            </w:r>
            <w:r>
              <w:rPr>
                <w:b/>
                <w:spacing w:val="-15"/>
                <w:sz w:val="24"/>
              </w:rPr>
              <w:t> </w:t>
            </w:r>
            <w:r>
              <w:rPr>
                <w:b/>
                <w:sz w:val="24"/>
              </w:rPr>
              <w:t>learning </w:t>
            </w:r>
            <w:r>
              <w:rPr>
                <w:b/>
                <w:spacing w:val="-2"/>
                <w:sz w:val="24"/>
              </w:rPr>
              <w:t>result</w:t>
            </w:r>
          </w:p>
        </w:tc>
        <w:tc>
          <w:tcPr>
            <w:tcW w:w="3581" w:type="dxa"/>
            <w:shd w:val="clear" w:color="auto" w:fill="D9D9D9"/>
          </w:tcPr>
          <w:p>
            <w:pPr>
              <w:pStyle w:val="TableParagraph"/>
              <w:ind w:left="8"/>
              <w:jc w:val="center"/>
              <w:rPr>
                <w:b/>
                <w:sz w:val="24"/>
              </w:rPr>
            </w:pPr>
            <w:r>
              <w:rPr>
                <w:b/>
                <w:spacing w:val="-2"/>
                <w:sz w:val="24"/>
              </w:rPr>
              <w:t>Contents</w:t>
            </w:r>
          </w:p>
        </w:tc>
        <w:tc>
          <w:tcPr>
            <w:tcW w:w="3947" w:type="dxa"/>
            <w:shd w:val="clear" w:color="auto" w:fill="D9D9D9"/>
          </w:tcPr>
          <w:p>
            <w:pPr>
              <w:pStyle w:val="TableParagraph"/>
              <w:ind w:left="429"/>
              <w:rPr>
                <w:b/>
                <w:sz w:val="24"/>
              </w:rPr>
            </w:pPr>
            <w:r>
              <w:rPr>
                <w:b/>
                <w:sz w:val="24"/>
              </w:rPr>
              <w:t>Teaching advice and </w:t>
            </w:r>
            <w:r>
              <w:rPr>
                <w:b/>
                <w:spacing w:val="-2"/>
                <w:sz w:val="24"/>
              </w:rPr>
              <w:t>guidance</w:t>
            </w:r>
          </w:p>
        </w:tc>
      </w:tr>
      <w:tr>
        <w:trPr>
          <w:trHeight w:val="8048" w:hRule="atLeast"/>
        </w:trPr>
        <w:tc>
          <w:tcPr>
            <w:tcW w:w="2435" w:type="dxa"/>
          </w:tcPr>
          <w:p>
            <w:pPr>
              <w:pStyle w:val="TableParagraph"/>
              <w:ind w:left="107" w:right="129"/>
              <w:rPr>
                <w:sz w:val="24"/>
              </w:rPr>
            </w:pPr>
            <w:r>
              <w:rPr>
                <w:sz w:val="24"/>
              </w:rPr>
              <w:t>Infer</w:t>
            </w:r>
            <w:r>
              <w:rPr>
                <w:spacing w:val="-15"/>
                <w:sz w:val="24"/>
              </w:rPr>
              <w:t> </w:t>
            </w:r>
            <w:r>
              <w:rPr>
                <w:sz w:val="24"/>
              </w:rPr>
              <w:t>information</w:t>
            </w:r>
            <w:r>
              <w:rPr>
                <w:spacing w:val="-15"/>
                <w:sz w:val="24"/>
              </w:rPr>
              <w:t> </w:t>
            </w:r>
            <w:r>
              <w:rPr>
                <w:sz w:val="24"/>
              </w:rPr>
              <w:t>from a text on health</w:t>
            </w:r>
          </w:p>
        </w:tc>
        <w:tc>
          <w:tcPr>
            <w:tcW w:w="3581" w:type="dxa"/>
          </w:tcPr>
          <w:p>
            <w:pPr>
              <w:pStyle w:val="TableParagraph"/>
              <w:ind w:left="108" w:right="142"/>
              <w:rPr>
                <w:sz w:val="24"/>
              </w:rPr>
            </w:pPr>
            <w:r>
              <w:rPr>
                <w:sz w:val="24"/>
              </w:rPr>
              <w:t>Vocabulary items, expressions, language</w:t>
            </w:r>
            <w:r>
              <w:rPr>
                <w:spacing w:val="-14"/>
                <w:sz w:val="24"/>
              </w:rPr>
              <w:t> </w:t>
            </w:r>
            <w:r>
              <w:rPr>
                <w:sz w:val="24"/>
              </w:rPr>
              <w:t>function</w:t>
            </w:r>
            <w:r>
              <w:rPr>
                <w:spacing w:val="-13"/>
                <w:sz w:val="24"/>
              </w:rPr>
              <w:t> </w:t>
            </w:r>
            <w:r>
              <w:rPr>
                <w:sz w:val="24"/>
              </w:rPr>
              <w:t>and</w:t>
            </w:r>
            <w:r>
              <w:rPr>
                <w:spacing w:val="-13"/>
                <w:sz w:val="24"/>
              </w:rPr>
              <w:t> </w:t>
            </w:r>
            <w:r>
              <w:rPr>
                <w:sz w:val="24"/>
              </w:rPr>
              <w:t>grammar points related to healthy daily </w:t>
            </w:r>
            <w:r>
              <w:rPr>
                <w:spacing w:val="-2"/>
                <w:sz w:val="24"/>
              </w:rPr>
              <w:t>habits</w:t>
            </w:r>
          </w:p>
          <w:p>
            <w:pPr>
              <w:pStyle w:val="TableParagraph"/>
              <w:ind w:left="108"/>
              <w:rPr>
                <w:sz w:val="24"/>
              </w:rPr>
            </w:pPr>
            <w:r>
              <w:rPr>
                <w:b/>
                <w:spacing w:val="-2"/>
                <w:sz w:val="24"/>
              </w:rPr>
              <w:t>Grammar</w:t>
            </w:r>
            <w:r>
              <w:rPr>
                <w:spacing w:val="-2"/>
                <w:sz w:val="24"/>
              </w:rPr>
              <w:t>:</w:t>
            </w:r>
          </w:p>
          <w:p>
            <w:pPr>
              <w:pStyle w:val="TableParagraph"/>
              <w:tabs>
                <w:tab w:pos="1105" w:val="left" w:leader="none"/>
                <w:tab w:pos="1928" w:val="left" w:leader="none"/>
                <w:tab w:pos="2444" w:val="left" w:leader="none"/>
              </w:tabs>
              <w:ind w:left="108" w:right="97"/>
              <w:rPr>
                <w:sz w:val="24"/>
              </w:rPr>
            </w:pPr>
            <w:r>
              <w:rPr>
                <w:spacing w:val="-2"/>
                <w:sz w:val="24"/>
              </w:rPr>
              <w:t>Linking</w:t>
            </w:r>
            <w:r>
              <w:rPr>
                <w:sz w:val="24"/>
              </w:rPr>
              <w:tab/>
            </w:r>
            <w:r>
              <w:rPr>
                <w:spacing w:val="-2"/>
                <w:sz w:val="24"/>
              </w:rPr>
              <w:t>words</w:t>
            </w:r>
            <w:r>
              <w:rPr>
                <w:sz w:val="24"/>
              </w:rPr>
              <w:tab/>
            </w:r>
            <w:r>
              <w:rPr>
                <w:spacing w:val="-4"/>
                <w:sz w:val="24"/>
              </w:rPr>
              <w:t>for</w:t>
            </w:r>
            <w:r>
              <w:rPr>
                <w:sz w:val="24"/>
              </w:rPr>
              <w:tab/>
            </w:r>
            <w:r>
              <w:rPr>
                <w:spacing w:val="-2"/>
                <w:sz w:val="24"/>
              </w:rPr>
              <w:t>expressing </w:t>
            </w:r>
            <w:r>
              <w:rPr>
                <w:sz w:val="24"/>
              </w:rPr>
              <w:t>addition and contrast</w:t>
            </w:r>
          </w:p>
        </w:tc>
        <w:tc>
          <w:tcPr>
            <w:tcW w:w="3947" w:type="dxa"/>
          </w:tcPr>
          <w:p>
            <w:pPr>
              <w:pStyle w:val="TableParagraph"/>
              <w:spacing w:line="276" w:lineRule="exact"/>
              <w:ind w:left="108"/>
              <w:rPr>
                <w:sz w:val="24"/>
              </w:rPr>
            </w:pPr>
            <w:r>
              <w:rPr>
                <w:sz w:val="24"/>
              </w:rPr>
              <w:t>Students</w:t>
            </w:r>
            <w:r>
              <w:rPr>
                <w:spacing w:val="-1"/>
                <w:sz w:val="24"/>
              </w:rPr>
              <w:t> </w:t>
            </w:r>
            <w:r>
              <w:rPr>
                <w:sz w:val="24"/>
              </w:rPr>
              <w:t>are invited </w:t>
            </w:r>
            <w:r>
              <w:rPr>
                <w:spacing w:val="-5"/>
                <w:sz w:val="24"/>
              </w:rPr>
              <w:t>to:</w:t>
            </w:r>
          </w:p>
          <w:p>
            <w:pPr>
              <w:pStyle w:val="TableParagraph"/>
              <w:ind w:left="108"/>
              <w:rPr>
                <w:b/>
                <w:sz w:val="24"/>
              </w:rPr>
            </w:pPr>
            <w:r>
              <w:rPr>
                <w:b/>
                <w:sz w:val="24"/>
              </w:rPr>
              <w:t>Pre-</w:t>
            </w:r>
            <w:r>
              <w:rPr>
                <w:b/>
                <w:spacing w:val="-2"/>
                <w:sz w:val="24"/>
              </w:rPr>
              <w:t>reading</w:t>
            </w:r>
          </w:p>
          <w:p>
            <w:pPr>
              <w:pStyle w:val="TableParagraph"/>
              <w:numPr>
                <w:ilvl w:val="0"/>
                <w:numId w:val="204"/>
              </w:numPr>
              <w:tabs>
                <w:tab w:pos="320" w:val="left" w:leader="none"/>
              </w:tabs>
              <w:spacing w:line="230" w:lineRule="auto" w:before="9" w:after="0"/>
              <w:ind w:left="320" w:right="190" w:hanging="213"/>
              <w:jc w:val="left"/>
              <w:rPr>
                <w:sz w:val="24"/>
              </w:rPr>
            </w:pPr>
            <w:r>
              <w:rPr>
                <w:sz w:val="24"/>
              </w:rPr>
              <w:t>predict</w:t>
            </w:r>
            <w:r>
              <w:rPr>
                <w:spacing w:val="-7"/>
                <w:sz w:val="24"/>
              </w:rPr>
              <w:t> </w:t>
            </w:r>
            <w:r>
              <w:rPr>
                <w:sz w:val="24"/>
              </w:rPr>
              <w:t>the</w:t>
            </w:r>
            <w:r>
              <w:rPr>
                <w:spacing w:val="-8"/>
                <w:sz w:val="24"/>
              </w:rPr>
              <w:t> </w:t>
            </w:r>
            <w:r>
              <w:rPr>
                <w:sz w:val="24"/>
              </w:rPr>
              <w:t>content</w:t>
            </w:r>
            <w:r>
              <w:rPr>
                <w:spacing w:val="-7"/>
                <w:sz w:val="24"/>
              </w:rPr>
              <w:t> </w:t>
            </w:r>
            <w:r>
              <w:rPr>
                <w:sz w:val="24"/>
              </w:rPr>
              <w:t>of</w:t>
            </w:r>
            <w:r>
              <w:rPr>
                <w:spacing w:val="-7"/>
                <w:sz w:val="24"/>
              </w:rPr>
              <w:t> </w:t>
            </w:r>
            <w:r>
              <w:rPr>
                <w:sz w:val="24"/>
              </w:rPr>
              <w:t>the</w:t>
            </w:r>
            <w:r>
              <w:rPr>
                <w:spacing w:val="-8"/>
                <w:sz w:val="24"/>
              </w:rPr>
              <w:t> </w:t>
            </w:r>
            <w:r>
              <w:rPr>
                <w:sz w:val="24"/>
              </w:rPr>
              <w:t>text</w:t>
            </w:r>
            <w:r>
              <w:rPr>
                <w:spacing w:val="-7"/>
                <w:sz w:val="24"/>
              </w:rPr>
              <w:t> </w:t>
            </w:r>
            <w:r>
              <w:rPr>
                <w:sz w:val="24"/>
              </w:rPr>
              <w:t>based on its title</w:t>
            </w:r>
          </w:p>
          <w:p>
            <w:pPr>
              <w:pStyle w:val="TableParagraph"/>
              <w:numPr>
                <w:ilvl w:val="0"/>
                <w:numId w:val="204"/>
              </w:numPr>
              <w:tabs>
                <w:tab w:pos="320" w:val="left" w:leader="none"/>
              </w:tabs>
              <w:spacing w:line="230" w:lineRule="auto" w:before="11" w:after="0"/>
              <w:ind w:left="320" w:right="155" w:hanging="213"/>
              <w:jc w:val="left"/>
              <w:rPr>
                <w:sz w:val="24"/>
              </w:rPr>
            </w:pPr>
            <w:r>
              <w:rPr>
                <w:sz w:val="24"/>
              </w:rPr>
              <w:t>share</w:t>
            </w:r>
            <w:r>
              <w:rPr>
                <w:spacing w:val="-8"/>
                <w:sz w:val="24"/>
              </w:rPr>
              <w:t> </w:t>
            </w:r>
            <w:r>
              <w:rPr>
                <w:sz w:val="24"/>
              </w:rPr>
              <w:t>what</w:t>
            </w:r>
            <w:r>
              <w:rPr>
                <w:spacing w:val="-9"/>
                <w:sz w:val="24"/>
              </w:rPr>
              <w:t> </w:t>
            </w:r>
            <w:r>
              <w:rPr>
                <w:sz w:val="24"/>
              </w:rPr>
              <w:t>they</w:t>
            </w:r>
            <w:r>
              <w:rPr>
                <w:spacing w:val="-8"/>
                <w:sz w:val="24"/>
              </w:rPr>
              <w:t> </w:t>
            </w:r>
            <w:r>
              <w:rPr>
                <w:sz w:val="24"/>
              </w:rPr>
              <w:t>know</w:t>
            </w:r>
            <w:r>
              <w:rPr>
                <w:spacing w:val="-8"/>
                <w:sz w:val="24"/>
              </w:rPr>
              <w:t> </w:t>
            </w:r>
            <w:r>
              <w:rPr>
                <w:sz w:val="24"/>
              </w:rPr>
              <w:t>about</w:t>
            </w:r>
            <w:r>
              <w:rPr>
                <w:spacing w:val="-8"/>
                <w:sz w:val="24"/>
              </w:rPr>
              <w:t> </w:t>
            </w:r>
            <w:r>
              <w:rPr>
                <w:sz w:val="24"/>
              </w:rPr>
              <w:t>healthy daily habits</w:t>
            </w:r>
          </w:p>
          <w:p>
            <w:pPr>
              <w:pStyle w:val="TableParagraph"/>
              <w:spacing w:line="276" w:lineRule="exact" w:before="1"/>
              <w:ind w:left="108"/>
              <w:rPr>
                <w:b/>
                <w:sz w:val="24"/>
              </w:rPr>
            </w:pPr>
            <w:r>
              <w:rPr>
                <w:b/>
                <w:spacing w:val="-2"/>
                <w:sz w:val="24"/>
              </w:rPr>
              <w:t>While-reading</w:t>
            </w:r>
          </w:p>
          <w:p>
            <w:pPr>
              <w:pStyle w:val="TableParagraph"/>
              <w:numPr>
                <w:ilvl w:val="0"/>
                <w:numId w:val="204"/>
              </w:numPr>
              <w:tabs>
                <w:tab w:pos="320" w:val="left" w:leader="none"/>
              </w:tabs>
              <w:spacing w:line="230" w:lineRule="auto" w:before="9" w:after="0"/>
              <w:ind w:left="320" w:right="456" w:hanging="213"/>
              <w:jc w:val="left"/>
              <w:rPr>
                <w:sz w:val="24"/>
              </w:rPr>
            </w:pPr>
            <w:r>
              <w:rPr>
                <w:sz w:val="24"/>
              </w:rPr>
              <w:t>read</w:t>
            </w:r>
            <w:r>
              <w:rPr>
                <w:spacing w:val="-7"/>
                <w:sz w:val="24"/>
              </w:rPr>
              <w:t> </w:t>
            </w:r>
            <w:r>
              <w:rPr>
                <w:sz w:val="24"/>
              </w:rPr>
              <w:t>the</w:t>
            </w:r>
            <w:r>
              <w:rPr>
                <w:spacing w:val="-7"/>
                <w:sz w:val="24"/>
              </w:rPr>
              <w:t> </w:t>
            </w:r>
            <w:r>
              <w:rPr>
                <w:sz w:val="24"/>
              </w:rPr>
              <w:t>text</w:t>
            </w:r>
            <w:r>
              <w:rPr>
                <w:spacing w:val="-7"/>
                <w:sz w:val="24"/>
              </w:rPr>
              <w:t> </w:t>
            </w:r>
            <w:r>
              <w:rPr>
                <w:sz w:val="24"/>
              </w:rPr>
              <w:t>for</w:t>
            </w:r>
            <w:r>
              <w:rPr>
                <w:spacing w:val="-7"/>
                <w:sz w:val="24"/>
              </w:rPr>
              <w:t> </w:t>
            </w:r>
            <w:r>
              <w:rPr>
                <w:sz w:val="24"/>
              </w:rPr>
              <w:t>gist</w:t>
            </w:r>
            <w:r>
              <w:rPr>
                <w:spacing w:val="-7"/>
                <w:sz w:val="24"/>
              </w:rPr>
              <w:t> </w:t>
            </w:r>
            <w:r>
              <w:rPr>
                <w:sz w:val="24"/>
              </w:rPr>
              <w:t>and</w:t>
            </w:r>
            <w:r>
              <w:rPr>
                <w:spacing w:val="-7"/>
                <w:sz w:val="24"/>
              </w:rPr>
              <w:t> </w:t>
            </w:r>
            <w:r>
              <w:rPr>
                <w:sz w:val="24"/>
              </w:rPr>
              <w:t>detailed </w:t>
            </w:r>
            <w:r>
              <w:rPr>
                <w:spacing w:val="-2"/>
                <w:sz w:val="24"/>
              </w:rPr>
              <w:t>information</w:t>
            </w:r>
          </w:p>
          <w:p>
            <w:pPr>
              <w:pStyle w:val="TableParagraph"/>
              <w:numPr>
                <w:ilvl w:val="0"/>
                <w:numId w:val="204"/>
              </w:numPr>
              <w:tabs>
                <w:tab w:pos="320" w:val="left" w:leader="none"/>
              </w:tabs>
              <w:spacing w:line="230" w:lineRule="auto" w:before="10" w:after="0"/>
              <w:ind w:left="320" w:right="508" w:hanging="213"/>
              <w:jc w:val="left"/>
              <w:rPr>
                <w:sz w:val="24"/>
              </w:rPr>
            </w:pPr>
            <w:r>
              <w:rPr>
                <w:sz w:val="24"/>
              </w:rPr>
              <w:t>read</w:t>
            </w:r>
            <w:r>
              <w:rPr>
                <w:spacing w:val="-9"/>
                <w:sz w:val="24"/>
              </w:rPr>
              <w:t> </w:t>
            </w:r>
            <w:r>
              <w:rPr>
                <w:sz w:val="24"/>
              </w:rPr>
              <w:t>fluently</w:t>
            </w:r>
            <w:r>
              <w:rPr>
                <w:spacing w:val="-11"/>
                <w:sz w:val="24"/>
              </w:rPr>
              <w:t> </w:t>
            </w:r>
            <w:r>
              <w:rPr>
                <w:sz w:val="24"/>
              </w:rPr>
              <w:t>difficult</w:t>
            </w:r>
            <w:r>
              <w:rPr>
                <w:spacing w:val="-9"/>
                <w:sz w:val="24"/>
              </w:rPr>
              <w:t> </w:t>
            </w:r>
            <w:r>
              <w:rPr>
                <w:sz w:val="24"/>
              </w:rPr>
              <w:t>words</w:t>
            </w:r>
            <w:r>
              <w:rPr>
                <w:spacing w:val="-9"/>
                <w:sz w:val="24"/>
              </w:rPr>
              <w:t> </w:t>
            </w:r>
            <w:r>
              <w:rPr>
                <w:sz w:val="24"/>
              </w:rPr>
              <w:t>and </w:t>
            </w:r>
            <w:r>
              <w:rPr>
                <w:spacing w:val="-4"/>
                <w:sz w:val="24"/>
              </w:rPr>
              <w:t>text</w:t>
            </w:r>
          </w:p>
          <w:p>
            <w:pPr>
              <w:pStyle w:val="TableParagraph"/>
              <w:numPr>
                <w:ilvl w:val="0"/>
                <w:numId w:val="204"/>
              </w:numPr>
              <w:tabs>
                <w:tab w:pos="320" w:val="left" w:leader="none"/>
              </w:tabs>
              <w:spacing w:line="230" w:lineRule="auto" w:before="11" w:after="0"/>
              <w:ind w:left="320" w:right="608" w:hanging="213"/>
              <w:jc w:val="left"/>
              <w:rPr>
                <w:sz w:val="24"/>
              </w:rPr>
            </w:pPr>
            <w:r>
              <w:rPr>
                <w:sz w:val="24"/>
              </w:rPr>
              <w:t>infer</w:t>
            </w:r>
            <w:r>
              <w:rPr>
                <w:spacing w:val="-8"/>
                <w:sz w:val="24"/>
              </w:rPr>
              <w:t> </w:t>
            </w:r>
            <w:r>
              <w:rPr>
                <w:sz w:val="24"/>
              </w:rPr>
              <w:t>the</w:t>
            </w:r>
            <w:r>
              <w:rPr>
                <w:spacing w:val="-9"/>
                <w:sz w:val="24"/>
              </w:rPr>
              <w:t> </w:t>
            </w:r>
            <w:r>
              <w:rPr>
                <w:sz w:val="24"/>
              </w:rPr>
              <w:t>meaning</w:t>
            </w:r>
            <w:r>
              <w:rPr>
                <w:spacing w:val="-8"/>
                <w:sz w:val="24"/>
              </w:rPr>
              <w:t> </w:t>
            </w:r>
            <w:r>
              <w:rPr>
                <w:sz w:val="24"/>
              </w:rPr>
              <w:t>of</w:t>
            </w:r>
            <w:r>
              <w:rPr>
                <w:spacing w:val="-8"/>
                <w:sz w:val="24"/>
              </w:rPr>
              <w:t> </w:t>
            </w:r>
            <w:r>
              <w:rPr>
                <w:sz w:val="24"/>
              </w:rPr>
              <w:t>words</w:t>
            </w:r>
            <w:r>
              <w:rPr>
                <w:spacing w:val="-8"/>
                <w:sz w:val="24"/>
              </w:rPr>
              <w:t> </w:t>
            </w:r>
            <w:r>
              <w:rPr>
                <w:sz w:val="24"/>
              </w:rPr>
              <w:t>and expressions from the text</w:t>
            </w:r>
          </w:p>
          <w:p>
            <w:pPr>
              <w:pStyle w:val="TableParagraph"/>
              <w:numPr>
                <w:ilvl w:val="0"/>
                <w:numId w:val="204"/>
              </w:numPr>
              <w:tabs>
                <w:tab w:pos="320" w:val="left" w:leader="none"/>
              </w:tabs>
              <w:spacing w:line="230" w:lineRule="auto" w:before="10" w:after="0"/>
              <w:ind w:left="320" w:right="728" w:hanging="213"/>
              <w:jc w:val="left"/>
              <w:rPr>
                <w:sz w:val="24"/>
              </w:rPr>
            </w:pPr>
            <w:r>
              <w:rPr>
                <w:sz w:val="24"/>
              </w:rPr>
              <w:t>identify</w:t>
            </w:r>
            <w:r>
              <w:rPr>
                <w:spacing w:val="-13"/>
                <w:sz w:val="24"/>
              </w:rPr>
              <w:t> </w:t>
            </w:r>
            <w:r>
              <w:rPr>
                <w:sz w:val="24"/>
              </w:rPr>
              <w:t>expressions</w:t>
            </w:r>
            <w:r>
              <w:rPr>
                <w:spacing w:val="-13"/>
                <w:sz w:val="24"/>
              </w:rPr>
              <w:t> </w:t>
            </w:r>
            <w:r>
              <w:rPr>
                <w:sz w:val="24"/>
              </w:rPr>
              <w:t>related</w:t>
            </w:r>
            <w:r>
              <w:rPr>
                <w:spacing w:val="-13"/>
                <w:sz w:val="24"/>
              </w:rPr>
              <w:t> </w:t>
            </w:r>
            <w:r>
              <w:rPr>
                <w:sz w:val="24"/>
              </w:rPr>
              <w:t>to healthy habits</w:t>
            </w:r>
          </w:p>
          <w:p>
            <w:pPr>
              <w:pStyle w:val="TableParagraph"/>
              <w:numPr>
                <w:ilvl w:val="0"/>
                <w:numId w:val="204"/>
              </w:numPr>
              <w:tabs>
                <w:tab w:pos="320" w:val="left" w:leader="none"/>
              </w:tabs>
              <w:spacing w:line="235" w:lineRule="auto" w:before="6" w:after="0"/>
              <w:ind w:left="320" w:right="394" w:hanging="213"/>
              <w:jc w:val="both"/>
              <w:rPr>
                <w:sz w:val="24"/>
              </w:rPr>
            </w:pPr>
            <w:r>
              <w:rPr>
                <w:sz w:val="24"/>
              </w:rPr>
              <w:t>identify</w:t>
            </w:r>
            <w:r>
              <w:rPr>
                <w:spacing w:val="-13"/>
                <w:sz w:val="24"/>
              </w:rPr>
              <w:t> </w:t>
            </w:r>
            <w:r>
              <w:rPr>
                <w:sz w:val="24"/>
              </w:rPr>
              <w:t>linking</w:t>
            </w:r>
            <w:r>
              <w:rPr>
                <w:spacing w:val="-13"/>
                <w:sz w:val="24"/>
              </w:rPr>
              <w:t> </w:t>
            </w:r>
            <w:r>
              <w:rPr>
                <w:sz w:val="24"/>
              </w:rPr>
              <w:t>words</w:t>
            </w:r>
            <w:r>
              <w:rPr>
                <w:spacing w:val="-12"/>
                <w:sz w:val="24"/>
              </w:rPr>
              <w:t> </w:t>
            </w:r>
            <w:r>
              <w:rPr>
                <w:sz w:val="24"/>
              </w:rPr>
              <w:t>expressing addition and</w:t>
            </w:r>
            <w:r>
              <w:rPr>
                <w:spacing w:val="-1"/>
                <w:sz w:val="24"/>
              </w:rPr>
              <w:t> </w:t>
            </w:r>
            <w:r>
              <w:rPr>
                <w:sz w:val="24"/>
              </w:rPr>
              <w:t>contrast use them in </w:t>
            </w:r>
            <w:r>
              <w:rPr>
                <w:spacing w:val="-2"/>
                <w:sz w:val="24"/>
              </w:rPr>
              <w:t>contexts</w:t>
            </w:r>
          </w:p>
          <w:p>
            <w:pPr>
              <w:pStyle w:val="TableParagraph"/>
              <w:spacing w:before="276"/>
              <w:ind w:left="108"/>
              <w:rPr>
                <w:b/>
                <w:sz w:val="24"/>
              </w:rPr>
            </w:pPr>
            <w:r>
              <w:rPr>
                <w:b/>
                <w:sz w:val="24"/>
              </w:rPr>
              <w:t>Post-</w:t>
            </w:r>
            <w:r>
              <w:rPr>
                <w:b/>
                <w:spacing w:val="-2"/>
                <w:sz w:val="24"/>
              </w:rPr>
              <w:t>reading</w:t>
            </w:r>
          </w:p>
          <w:p>
            <w:pPr>
              <w:pStyle w:val="TableParagraph"/>
              <w:numPr>
                <w:ilvl w:val="0"/>
                <w:numId w:val="204"/>
              </w:numPr>
              <w:tabs>
                <w:tab w:pos="320" w:val="left" w:leader="none"/>
              </w:tabs>
              <w:spacing w:line="286" w:lineRule="exact" w:before="0" w:after="0"/>
              <w:ind w:left="320" w:right="0" w:hanging="212"/>
              <w:jc w:val="left"/>
              <w:rPr>
                <w:sz w:val="24"/>
              </w:rPr>
            </w:pPr>
            <w:r>
              <w:rPr>
                <w:sz w:val="24"/>
              </w:rPr>
              <w:t>check</w:t>
            </w:r>
            <w:r>
              <w:rPr>
                <w:spacing w:val="-1"/>
                <w:sz w:val="24"/>
              </w:rPr>
              <w:t> </w:t>
            </w:r>
            <w:r>
              <w:rPr>
                <w:sz w:val="24"/>
              </w:rPr>
              <w:t>their</w:t>
            </w:r>
            <w:r>
              <w:rPr>
                <w:spacing w:val="-1"/>
                <w:sz w:val="24"/>
              </w:rPr>
              <w:t> </w:t>
            </w:r>
            <w:r>
              <w:rPr>
                <w:spacing w:val="-2"/>
                <w:sz w:val="24"/>
              </w:rPr>
              <w:t>predictions</w:t>
            </w:r>
          </w:p>
          <w:p>
            <w:pPr>
              <w:pStyle w:val="TableParagraph"/>
              <w:numPr>
                <w:ilvl w:val="0"/>
                <w:numId w:val="204"/>
              </w:numPr>
              <w:tabs>
                <w:tab w:pos="320" w:val="left" w:leader="none"/>
              </w:tabs>
              <w:spacing w:line="280" w:lineRule="exact" w:before="0" w:after="0"/>
              <w:ind w:left="320" w:right="0" w:hanging="212"/>
              <w:jc w:val="left"/>
              <w:rPr>
                <w:sz w:val="24"/>
              </w:rPr>
            </w:pPr>
            <w:r>
              <w:rPr>
                <w:sz w:val="24"/>
              </w:rPr>
              <w:t>compare</w:t>
            </w:r>
            <w:r>
              <w:rPr>
                <w:spacing w:val="-1"/>
                <w:sz w:val="24"/>
              </w:rPr>
              <w:t> </w:t>
            </w:r>
            <w:r>
              <w:rPr>
                <w:sz w:val="24"/>
              </w:rPr>
              <w:t>their </w:t>
            </w:r>
            <w:r>
              <w:rPr>
                <w:spacing w:val="-2"/>
                <w:sz w:val="24"/>
              </w:rPr>
              <w:t>answers</w:t>
            </w:r>
          </w:p>
          <w:p>
            <w:pPr>
              <w:pStyle w:val="TableParagraph"/>
              <w:numPr>
                <w:ilvl w:val="0"/>
                <w:numId w:val="204"/>
              </w:numPr>
              <w:tabs>
                <w:tab w:pos="320" w:val="left" w:leader="none"/>
              </w:tabs>
              <w:spacing w:line="230" w:lineRule="auto" w:before="3" w:after="0"/>
              <w:ind w:left="320" w:right="696" w:hanging="213"/>
              <w:jc w:val="left"/>
              <w:rPr>
                <w:sz w:val="24"/>
              </w:rPr>
            </w:pPr>
            <w:r>
              <w:rPr>
                <w:sz w:val="24"/>
              </w:rPr>
              <w:t>discuss</w:t>
            </w:r>
            <w:r>
              <w:rPr>
                <w:spacing w:val="-11"/>
                <w:sz w:val="24"/>
              </w:rPr>
              <w:t> </w:t>
            </w:r>
            <w:r>
              <w:rPr>
                <w:sz w:val="24"/>
              </w:rPr>
              <w:t>the</w:t>
            </w:r>
            <w:r>
              <w:rPr>
                <w:spacing w:val="-10"/>
                <w:sz w:val="24"/>
              </w:rPr>
              <w:t> </w:t>
            </w:r>
            <w:r>
              <w:rPr>
                <w:sz w:val="24"/>
              </w:rPr>
              <w:t>healthy</w:t>
            </w:r>
            <w:r>
              <w:rPr>
                <w:spacing w:val="-10"/>
                <w:sz w:val="24"/>
              </w:rPr>
              <w:t> </w:t>
            </w:r>
            <w:r>
              <w:rPr>
                <w:sz w:val="24"/>
              </w:rPr>
              <w:t>habits</w:t>
            </w:r>
            <w:r>
              <w:rPr>
                <w:spacing w:val="-11"/>
                <w:sz w:val="24"/>
              </w:rPr>
              <w:t> </w:t>
            </w:r>
            <w:r>
              <w:rPr>
                <w:sz w:val="24"/>
              </w:rPr>
              <w:t>they already practice</w:t>
            </w:r>
          </w:p>
          <w:p>
            <w:pPr>
              <w:pStyle w:val="TableParagraph"/>
              <w:spacing w:before="1"/>
              <w:ind w:left="108"/>
              <w:rPr>
                <w:b/>
                <w:i/>
                <w:sz w:val="24"/>
              </w:rPr>
            </w:pPr>
            <w:r>
              <w:rPr>
                <w:b/>
                <w:i/>
                <w:spacing w:val="-2"/>
                <w:sz w:val="24"/>
              </w:rPr>
              <w:t>Strategy</w:t>
            </w:r>
          </w:p>
          <w:p>
            <w:pPr>
              <w:pStyle w:val="TableParagraph"/>
              <w:ind w:left="108"/>
              <w:rPr>
                <w:sz w:val="24"/>
              </w:rPr>
            </w:pPr>
            <w:r>
              <w:rPr>
                <w:sz w:val="24"/>
              </w:rPr>
              <w:t>Repetition </w:t>
            </w:r>
            <w:r>
              <w:rPr>
                <w:spacing w:val="-2"/>
                <w:sz w:val="24"/>
              </w:rPr>
              <w:t>drill</w:t>
            </w:r>
          </w:p>
          <w:p>
            <w:pPr>
              <w:pStyle w:val="TableParagraph"/>
              <w:rPr>
                <w:b/>
                <w:sz w:val="24"/>
              </w:rPr>
            </w:pPr>
          </w:p>
          <w:p>
            <w:pPr>
              <w:pStyle w:val="TableParagraph"/>
              <w:ind w:left="108"/>
              <w:rPr>
                <w:b/>
                <w:i/>
                <w:sz w:val="24"/>
              </w:rPr>
            </w:pPr>
            <w:r>
              <w:rPr>
                <w:b/>
                <w:i/>
                <w:sz w:val="24"/>
              </w:rPr>
              <w:t>Teaching </w:t>
            </w:r>
            <w:r>
              <w:rPr>
                <w:b/>
                <w:i/>
                <w:spacing w:val="-5"/>
                <w:sz w:val="24"/>
              </w:rPr>
              <w:t>aid</w:t>
            </w:r>
          </w:p>
          <w:p>
            <w:pPr>
              <w:pStyle w:val="TableParagraph"/>
              <w:spacing w:line="255" w:lineRule="exact"/>
              <w:ind w:left="108"/>
              <w:rPr>
                <w:sz w:val="24"/>
              </w:rPr>
            </w:pPr>
            <w:r>
              <w:rPr>
                <w:sz w:val="24"/>
              </w:rPr>
              <w:t>Text about </w:t>
            </w:r>
            <w:r>
              <w:rPr>
                <w:spacing w:val="-2"/>
                <w:sz w:val="24"/>
              </w:rPr>
              <w:t>health</w:t>
            </w:r>
          </w:p>
        </w:tc>
      </w:tr>
      <w:tr>
        <w:trPr>
          <w:trHeight w:val="1138" w:hRule="atLeast"/>
        </w:trPr>
        <w:tc>
          <w:tcPr>
            <w:tcW w:w="9963" w:type="dxa"/>
            <w:gridSpan w:val="3"/>
          </w:tcPr>
          <w:p>
            <w:pPr>
              <w:pStyle w:val="TableParagraph"/>
              <w:ind w:left="107"/>
              <w:rPr>
                <w:b/>
                <w:sz w:val="24"/>
              </w:rPr>
            </w:pPr>
            <w:r>
              <w:rPr>
                <w:b/>
                <w:spacing w:val="-2"/>
                <w:sz w:val="24"/>
              </w:rPr>
              <w:t>Assessment</w:t>
            </w:r>
          </w:p>
          <w:p>
            <w:pPr>
              <w:pStyle w:val="TableParagraph"/>
              <w:spacing w:line="276" w:lineRule="exact"/>
              <w:ind w:left="107"/>
              <w:rPr>
                <w:sz w:val="24"/>
              </w:rPr>
            </w:pPr>
            <w:r>
              <w:rPr>
                <w:spacing w:val="-2"/>
                <w:sz w:val="24"/>
              </w:rPr>
              <w:t>Students:</w:t>
            </w:r>
          </w:p>
          <w:p>
            <w:pPr>
              <w:pStyle w:val="TableParagraph"/>
              <w:numPr>
                <w:ilvl w:val="0"/>
                <w:numId w:val="205"/>
              </w:numPr>
              <w:tabs>
                <w:tab w:pos="355" w:val="left" w:leader="none"/>
              </w:tabs>
              <w:spacing w:line="293" w:lineRule="exact" w:before="0" w:after="0"/>
              <w:ind w:left="355" w:right="0" w:hanging="188"/>
              <w:jc w:val="left"/>
              <w:rPr>
                <w:sz w:val="24"/>
              </w:rPr>
            </w:pPr>
            <w:r>
              <w:rPr>
                <w:sz w:val="24"/>
              </w:rPr>
              <w:t>read</w:t>
            </w:r>
            <w:r>
              <w:rPr>
                <w:spacing w:val="-1"/>
                <w:sz w:val="24"/>
              </w:rPr>
              <w:t> </w:t>
            </w:r>
            <w:r>
              <w:rPr>
                <w:sz w:val="24"/>
              </w:rPr>
              <w:t>texts</w:t>
            </w:r>
            <w:r>
              <w:rPr>
                <w:spacing w:val="-1"/>
                <w:sz w:val="24"/>
              </w:rPr>
              <w:t> </w:t>
            </w:r>
            <w:r>
              <w:rPr>
                <w:spacing w:val="-2"/>
                <w:sz w:val="24"/>
              </w:rPr>
              <w:t>fluently</w:t>
            </w:r>
          </w:p>
          <w:p>
            <w:pPr>
              <w:pStyle w:val="TableParagraph"/>
              <w:numPr>
                <w:ilvl w:val="0"/>
                <w:numId w:val="205"/>
              </w:numPr>
              <w:tabs>
                <w:tab w:pos="355" w:val="left" w:leader="none"/>
              </w:tabs>
              <w:spacing w:line="273" w:lineRule="exact" w:before="0" w:after="0"/>
              <w:ind w:left="355" w:right="0" w:hanging="188"/>
              <w:jc w:val="left"/>
              <w:rPr>
                <w:sz w:val="24"/>
              </w:rPr>
            </w:pPr>
            <w:r>
              <w:rPr>
                <w:sz w:val="24"/>
              </w:rPr>
              <w:t>infer</w:t>
            </w:r>
            <w:r>
              <w:rPr>
                <w:spacing w:val="-1"/>
                <w:sz w:val="24"/>
              </w:rPr>
              <w:t> </w:t>
            </w:r>
            <w:r>
              <w:rPr>
                <w:sz w:val="24"/>
              </w:rPr>
              <w:t>information</w:t>
            </w:r>
            <w:r>
              <w:rPr>
                <w:spacing w:val="-2"/>
                <w:sz w:val="24"/>
              </w:rPr>
              <w:t> </w:t>
            </w:r>
            <w:r>
              <w:rPr>
                <w:sz w:val="24"/>
              </w:rPr>
              <w:t>from</w:t>
            </w:r>
            <w:r>
              <w:rPr>
                <w:spacing w:val="-1"/>
                <w:sz w:val="24"/>
              </w:rPr>
              <w:t> </w:t>
            </w:r>
            <w:r>
              <w:rPr>
                <w:sz w:val="24"/>
              </w:rPr>
              <w:t>a</w:t>
            </w:r>
            <w:r>
              <w:rPr>
                <w:spacing w:val="-1"/>
                <w:sz w:val="24"/>
              </w:rPr>
              <w:t> </w:t>
            </w:r>
            <w:r>
              <w:rPr>
                <w:sz w:val="24"/>
              </w:rPr>
              <w:t>text on </w:t>
            </w:r>
            <w:r>
              <w:rPr>
                <w:spacing w:val="-2"/>
                <w:sz w:val="24"/>
              </w:rPr>
              <w:t>health</w:t>
            </w:r>
          </w:p>
        </w:tc>
      </w:tr>
    </w:tbl>
    <w:p>
      <w:pPr>
        <w:pStyle w:val="TableParagraph"/>
        <w:spacing w:after="0" w:line="273" w:lineRule="exact"/>
        <w:jc w:val="left"/>
        <w:rPr>
          <w:sz w:val="24"/>
        </w:rPr>
        <w:sectPr>
          <w:pgSz w:w="12240" w:h="15840"/>
          <w:pgMar w:header="0" w:footer="785" w:top="680" w:bottom="980" w:left="708" w:right="425"/>
        </w:sectPr>
      </w:pPr>
    </w:p>
    <w:p>
      <w:pPr>
        <w:pStyle w:val="BodyText"/>
        <w:spacing w:before="6"/>
        <w:rPr>
          <w:b/>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275" w:hRule="atLeast"/>
        </w:trPr>
        <w:tc>
          <w:tcPr>
            <w:tcW w:w="9963" w:type="dxa"/>
            <w:gridSpan w:val="3"/>
          </w:tcPr>
          <w:p>
            <w:pPr>
              <w:pStyle w:val="TableParagraph"/>
              <w:spacing w:line="255" w:lineRule="exact"/>
              <w:ind w:left="9" w:right="1"/>
              <w:jc w:val="center"/>
              <w:rPr>
                <w:b/>
                <w:sz w:val="24"/>
              </w:rPr>
            </w:pPr>
            <w:r>
              <w:rPr>
                <w:b/>
                <w:spacing w:val="-2"/>
                <w:sz w:val="24"/>
              </w:rPr>
              <w:t>WRITING</w:t>
            </w:r>
          </w:p>
        </w:tc>
      </w:tr>
      <w:tr>
        <w:trPr>
          <w:trHeight w:val="551" w:hRule="atLeast"/>
        </w:trPr>
        <w:tc>
          <w:tcPr>
            <w:tcW w:w="2435" w:type="dxa"/>
            <w:shd w:val="clear" w:color="auto" w:fill="D9D9D9"/>
          </w:tcPr>
          <w:p>
            <w:pPr>
              <w:pStyle w:val="TableParagraph"/>
              <w:spacing w:line="270" w:lineRule="atLeast"/>
              <w:ind w:left="924" w:right="347" w:hanging="565"/>
              <w:rPr>
                <w:b/>
                <w:sz w:val="24"/>
              </w:rPr>
            </w:pPr>
            <w:r>
              <w:rPr>
                <w:b/>
                <w:sz w:val="24"/>
              </w:rPr>
              <w:t>Specific</w:t>
            </w:r>
            <w:r>
              <w:rPr>
                <w:b/>
                <w:spacing w:val="-15"/>
                <w:sz w:val="24"/>
              </w:rPr>
              <w:t> </w:t>
            </w:r>
            <w:r>
              <w:rPr>
                <w:b/>
                <w:sz w:val="24"/>
              </w:rPr>
              <w:t>learning </w:t>
            </w:r>
            <w:r>
              <w:rPr>
                <w:b/>
                <w:spacing w:val="-2"/>
                <w:sz w:val="24"/>
              </w:rPr>
              <w:t>result</w:t>
            </w:r>
          </w:p>
        </w:tc>
        <w:tc>
          <w:tcPr>
            <w:tcW w:w="3581" w:type="dxa"/>
            <w:shd w:val="clear" w:color="auto" w:fill="D9D9D9"/>
          </w:tcPr>
          <w:p>
            <w:pPr>
              <w:pStyle w:val="TableParagraph"/>
              <w:ind w:left="8"/>
              <w:jc w:val="center"/>
              <w:rPr>
                <w:b/>
                <w:sz w:val="24"/>
              </w:rPr>
            </w:pPr>
            <w:r>
              <w:rPr>
                <w:b/>
                <w:spacing w:val="-2"/>
                <w:sz w:val="24"/>
              </w:rPr>
              <w:t>Contents</w:t>
            </w:r>
          </w:p>
        </w:tc>
        <w:tc>
          <w:tcPr>
            <w:tcW w:w="3947" w:type="dxa"/>
            <w:shd w:val="clear" w:color="auto" w:fill="D9D9D9"/>
          </w:tcPr>
          <w:p>
            <w:pPr>
              <w:pStyle w:val="TableParagraph"/>
              <w:ind w:left="429"/>
              <w:rPr>
                <w:b/>
                <w:sz w:val="24"/>
              </w:rPr>
            </w:pPr>
            <w:r>
              <w:rPr>
                <w:b/>
                <w:sz w:val="24"/>
              </w:rPr>
              <w:t>Teaching advice and </w:t>
            </w:r>
            <w:r>
              <w:rPr>
                <w:b/>
                <w:spacing w:val="-2"/>
                <w:sz w:val="24"/>
              </w:rPr>
              <w:t>guidance</w:t>
            </w:r>
          </w:p>
        </w:tc>
      </w:tr>
      <w:tr>
        <w:trPr>
          <w:trHeight w:val="6941" w:hRule="atLeast"/>
        </w:trPr>
        <w:tc>
          <w:tcPr>
            <w:tcW w:w="2435" w:type="dxa"/>
          </w:tcPr>
          <w:p>
            <w:pPr>
              <w:pStyle w:val="TableParagraph"/>
              <w:spacing w:before="1"/>
              <w:ind w:left="107" w:right="129"/>
              <w:rPr>
                <w:sz w:val="24"/>
              </w:rPr>
            </w:pPr>
            <w:r>
              <w:rPr>
                <w:sz w:val="24"/>
              </w:rPr>
              <w:t>Write a paragraph giving</w:t>
            </w:r>
            <w:r>
              <w:rPr>
                <w:spacing w:val="-13"/>
                <w:sz w:val="24"/>
              </w:rPr>
              <w:t> </w:t>
            </w:r>
            <w:r>
              <w:rPr>
                <w:sz w:val="24"/>
              </w:rPr>
              <w:t>advice</w:t>
            </w:r>
            <w:r>
              <w:rPr>
                <w:spacing w:val="-13"/>
                <w:sz w:val="24"/>
              </w:rPr>
              <w:t> </w:t>
            </w:r>
            <w:r>
              <w:rPr>
                <w:sz w:val="24"/>
              </w:rPr>
              <w:t>on</w:t>
            </w:r>
            <w:r>
              <w:rPr>
                <w:spacing w:val="-13"/>
                <w:sz w:val="24"/>
              </w:rPr>
              <w:t> </w:t>
            </w:r>
            <w:r>
              <w:rPr>
                <w:sz w:val="24"/>
              </w:rPr>
              <w:t>how to maintain a healthy </w:t>
            </w:r>
            <w:r>
              <w:rPr>
                <w:spacing w:val="-2"/>
                <w:sz w:val="24"/>
              </w:rPr>
              <w:t>lifestyle</w:t>
            </w:r>
          </w:p>
        </w:tc>
        <w:tc>
          <w:tcPr>
            <w:tcW w:w="3581" w:type="dxa"/>
          </w:tcPr>
          <w:p>
            <w:pPr>
              <w:pStyle w:val="TableParagraph"/>
              <w:spacing w:before="1"/>
              <w:ind w:left="108" w:right="403"/>
              <w:jc w:val="both"/>
              <w:rPr>
                <w:sz w:val="24"/>
              </w:rPr>
            </w:pPr>
            <w:r>
              <w:rPr>
                <w:sz w:val="24"/>
              </w:rPr>
              <w:t>Vocabulary items, expressions, language</w:t>
            </w:r>
            <w:r>
              <w:rPr>
                <w:spacing w:val="-14"/>
                <w:sz w:val="24"/>
              </w:rPr>
              <w:t> </w:t>
            </w:r>
            <w:r>
              <w:rPr>
                <w:sz w:val="24"/>
              </w:rPr>
              <w:t>function</w:t>
            </w:r>
            <w:r>
              <w:rPr>
                <w:spacing w:val="-13"/>
                <w:sz w:val="24"/>
              </w:rPr>
              <w:t> </w:t>
            </w:r>
            <w:r>
              <w:rPr>
                <w:sz w:val="24"/>
              </w:rPr>
              <w:t>and</w:t>
            </w:r>
            <w:r>
              <w:rPr>
                <w:spacing w:val="-13"/>
                <w:sz w:val="24"/>
              </w:rPr>
              <w:t> </w:t>
            </w:r>
            <w:r>
              <w:rPr>
                <w:sz w:val="24"/>
              </w:rPr>
              <w:t>grammar points related to life hygiene in Anglophone countries</w:t>
            </w:r>
          </w:p>
        </w:tc>
        <w:tc>
          <w:tcPr>
            <w:tcW w:w="3947" w:type="dxa"/>
          </w:tcPr>
          <w:p>
            <w:pPr>
              <w:pStyle w:val="TableParagraph"/>
              <w:spacing w:before="1"/>
              <w:ind w:left="108"/>
              <w:rPr>
                <w:sz w:val="24"/>
              </w:rPr>
            </w:pPr>
            <w:r>
              <w:rPr>
                <w:sz w:val="24"/>
              </w:rPr>
              <w:t>Students</w:t>
            </w:r>
            <w:r>
              <w:rPr>
                <w:spacing w:val="-1"/>
                <w:sz w:val="24"/>
              </w:rPr>
              <w:t> </w:t>
            </w:r>
            <w:r>
              <w:rPr>
                <w:sz w:val="24"/>
              </w:rPr>
              <w:t>are invited </w:t>
            </w:r>
            <w:r>
              <w:rPr>
                <w:spacing w:val="-5"/>
                <w:sz w:val="24"/>
              </w:rPr>
              <w:t>to:</w:t>
            </w:r>
          </w:p>
          <w:p>
            <w:pPr>
              <w:pStyle w:val="TableParagraph"/>
              <w:spacing w:line="276" w:lineRule="exact"/>
              <w:ind w:left="108"/>
              <w:rPr>
                <w:b/>
                <w:sz w:val="24"/>
              </w:rPr>
            </w:pPr>
            <w:r>
              <w:rPr>
                <w:b/>
                <w:sz w:val="24"/>
              </w:rPr>
              <w:t>Pre-</w:t>
            </w:r>
            <w:r>
              <w:rPr>
                <w:b/>
                <w:spacing w:val="-2"/>
                <w:sz w:val="24"/>
              </w:rPr>
              <w:t>writing</w:t>
            </w:r>
          </w:p>
          <w:p>
            <w:pPr>
              <w:pStyle w:val="TableParagraph"/>
              <w:numPr>
                <w:ilvl w:val="0"/>
                <w:numId w:val="206"/>
              </w:numPr>
              <w:tabs>
                <w:tab w:pos="320" w:val="left" w:leader="none"/>
              </w:tabs>
              <w:spacing w:line="235" w:lineRule="auto" w:before="4" w:after="0"/>
              <w:ind w:left="320" w:right="362" w:hanging="213"/>
              <w:jc w:val="left"/>
              <w:rPr>
                <w:rFonts w:ascii="Calibri" w:hAnsi="Calibri"/>
                <w:sz w:val="24"/>
              </w:rPr>
            </w:pPr>
            <w:r>
              <w:rPr>
                <w:sz w:val="24"/>
              </w:rPr>
              <w:t>interview peers to complete information</w:t>
            </w:r>
            <w:r>
              <w:rPr>
                <w:spacing w:val="-11"/>
                <w:sz w:val="24"/>
              </w:rPr>
              <w:t> </w:t>
            </w:r>
            <w:r>
              <w:rPr>
                <w:sz w:val="24"/>
              </w:rPr>
              <w:t>about</w:t>
            </w:r>
            <w:r>
              <w:rPr>
                <w:spacing w:val="-10"/>
                <w:sz w:val="24"/>
              </w:rPr>
              <w:t> </w:t>
            </w:r>
            <w:r>
              <w:rPr>
                <w:sz w:val="24"/>
              </w:rPr>
              <w:t>ways</w:t>
            </w:r>
            <w:r>
              <w:rPr>
                <w:spacing w:val="-10"/>
                <w:sz w:val="24"/>
              </w:rPr>
              <w:t> </w:t>
            </w:r>
            <w:r>
              <w:rPr>
                <w:sz w:val="24"/>
              </w:rPr>
              <w:t>of</w:t>
            </w:r>
            <w:r>
              <w:rPr>
                <w:spacing w:val="-10"/>
                <w:sz w:val="24"/>
              </w:rPr>
              <w:t> </w:t>
            </w:r>
            <w:r>
              <w:rPr>
                <w:sz w:val="24"/>
              </w:rPr>
              <w:t>having healthy life</w:t>
            </w:r>
          </w:p>
          <w:p>
            <w:pPr>
              <w:pStyle w:val="TableParagraph"/>
              <w:ind w:left="108"/>
              <w:rPr>
                <w:b/>
                <w:sz w:val="24"/>
              </w:rPr>
            </w:pPr>
            <w:r>
              <w:rPr>
                <w:b/>
                <w:sz w:val="24"/>
              </w:rPr>
              <w:t>While-</w:t>
            </w:r>
            <w:r>
              <w:rPr>
                <w:b/>
                <w:spacing w:val="-2"/>
                <w:sz w:val="24"/>
              </w:rPr>
              <w:t>writing</w:t>
            </w:r>
          </w:p>
          <w:p>
            <w:pPr>
              <w:pStyle w:val="TableParagraph"/>
              <w:numPr>
                <w:ilvl w:val="0"/>
                <w:numId w:val="206"/>
              </w:numPr>
              <w:tabs>
                <w:tab w:pos="320" w:val="left" w:leader="none"/>
              </w:tabs>
              <w:spacing w:line="230" w:lineRule="auto" w:before="10" w:after="0"/>
              <w:ind w:left="320" w:right="137" w:hanging="213"/>
              <w:jc w:val="left"/>
              <w:rPr>
                <w:rFonts w:ascii="Calibri" w:hAnsi="Calibri"/>
                <w:sz w:val="24"/>
              </w:rPr>
            </w:pPr>
            <w:r>
              <w:rPr>
                <w:sz w:val="24"/>
              </w:rPr>
              <w:t>create</w:t>
            </w:r>
            <w:r>
              <w:rPr>
                <w:spacing w:val="-7"/>
                <w:sz w:val="24"/>
              </w:rPr>
              <w:t> </w:t>
            </w:r>
            <w:r>
              <w:rPr>
                <w:sz w:val="24"/>
              </w:rPr>
              <w:t>a</w:t>
            </w:r>
            <w:r>
              <w:rPr>
                <w:spacing w:val="-7"/>
                <w:sz w:val="24"/>
              </w:rPr>
              <w:t> </w:t>
            </w:r>
            <w:r>
              <w:rPr>
                <w:sz w:val="24"/>
              </w:rPr>
              <w:t>poster</w:t>
            </w:r>
            <w:r>
              <w:rPr>
                <w:spacing w:val="-7"/>
                <w:sz w:val="24"/>
              </w:rPr>
              <w:t> </w:t>
            </w:r>
            <w:r>
              <w:rPr>
                <w:sz w:val="24"/>
              </w:rPr>
              <w:t>for</w:t>
            </w:r>
            <w:r>
              <w:rPr>
                <w:spacing w:val="-8"/>
                <w:sz w:val="24"/>
              </w:rPr>
              <w:t> </w:t>
            </w:r>
            <w:r>
              <w:rPr>
                <w:sz w:val="24"/>
              </w:rPr>
              <w:t>a</w:t>
            </w:r>
            <w:r>
              <w:rPr>
                <w:spacing w:val="-7"/>
                <w:sz w:val="24"/>
              </w:rPr>
              <w:t> </w:t>
            </w:r>
            <w:r>
              <w:rPr>
                <w:sz w:val="24"/>
              </w:rPr>
              <w:t>campaign</w:t>
            </w:r>
            <w:r>
              <w:rPr>
                <w:spacing w:val="-7"/>
                <w:sz w:val="24"/>
              </w:rPr>
              <w:t> </w:t>
            </w:r>
            <w:r>
              <w:rPr>
                <w:sz w:val="24"/>
              </w:rPr>
              <w:t>about healthy teenagers</w:t>
            </w:r>
          </w:p>
          <w:p>
            <w:pPr>
              <w:pStyle w:val="TableParagraph"/>
              <w:numPr>
                <w:ilvl w:val="0"/>
                <w:numId w:val="206"/>
              </w:numPr>
              <w:tabs>
                <w:tab w:pos="320" w:val="left" w:leader="none"/>
              </w:tabs>
              <w:spacing w:line="235" w:lineRule="auto" w:before="6" w:after="0"/>
              <w:ind w:left="320" w:right="330" w:hanging="213"/>
              <w:jc w:val="left"/>
              <w:rPr>
                <w:rFonts w:ascii="Calibri" w:hAnsi="Calibri"/>
                <w:sz w:val="24"/>
              </w:rPr>
            </w:pPr>
            <w:r>
              <w:rPr>
                <w:sz w:val="24"/>
              </w:rPr>
              <w:t>write</w:t>
            </w:r>
            <w:r>
              <w:rPr>
                <w:spacing w:val="-8"/>
                <w:sz w:val="24"/>
              </w:rPr>
              <w:t> </w:t>
            </w:r>
            <w:r>
              <w:rPr>
                <w:sz w:val="24"/>
              </w:rPr>
              <w:t>a</w:t>
            </w:r>
            <w:r>
              <w:rPr>
                <w:spacing w:val="-8"/>
                <w:sz w:val="24"/>
              </w:rPr>
              <w:t> </w:t>
            </w:r>
            <w:r>
              <w:rPr>
                <w:sz w:val="24"/>
              </w:rPr>
              <w:t>paragraph</w:t>
            </w:r>
            <w:r>
              <w:rPr>
                <w:spacing w:val="-8"/>
                <w:sz w:val="24"/>
              </w:rPr>
              <w:t> </w:t>
            </w:r>
            <w:r>
              <w:rPr>
                <w:sz w:val="24"/>
              </w:rPr>
              <w:t>giving</w:t>
            </w:r>
            <w:r>
              <w:rPr>
                <w:spacing w:val="-9"/>
                <w:sz w:val="24"/>
              </w:rPr>
              <w:t> </w:t>
            </w:r>
            <w:r>
              <w:rPr>
                <w:sz w:val="24"/>
              </w:rPr>
              <w:t>advice</w:t>
            </w:r>
            <w:r>
              <w:rPr>
                <w:spacing w:val="-9"/>
                <w:sz w:val="24"/>
              </w:rPr>
              <w:t> </w:t>
            </w:r>
            <w:r>
              <w:rPr>
                <w:sz w:val="24"/>
              </w:rPr>
              <w:t>to teenagers on daily habits to stay </w:t>
            </w:r>
            <w:r>
              <w:rPr>
                <w:spacing w:val="-2"/>
                <w:sz w:val="24"/>
              </w:rPr>
              <w:t>healthy</w:t>
            </w:r>
          </w:p>
          <w:p>
            <w:pPr>
              <w:pStyle w:val="TableParagraph"/>
              <w:spacing w:line="275" w:lineRule="exact"/>
              <w:ind w:left="108"/>
              <w:rPr>
                <w:b/>
                <w:sz w:val="24"/>
              </w:rPr>
            </w:pPr>
            <w:r>
              <w:rPr>
                <w:b/>
                <w:sz w:val="24"/>
              </w:rPr>
              <w:t>Post-</w:t>
            </w:r>
            <w:r>
              <w:rPr>
                <w:b/>
                <w:spacing w:val="-2"/>
                <w:sz w:val="24"/>
              </w:rPr>
              <w:t>writing</w:t>
            </w:r>
          </w:p>
          <w:p>
            <w:pPr>
              <w:pStyle w:val="TableParagraph"/>
              <w:numPr>
                <w:ilvl w:val="0"/>
                <w:numId w:val="206"/>
              </w:numPr>
              <w:tabs>
                <w:tab w:pos="320" w:val="left" w:leader="none"/>
              </w:tabs>
              <w:spacing w:line="230" w:lineRule="auto" w:before="8" w:after="0"/>
              <w:ind w:left="320" w:right="276" w:hanging="213"/>
              <w:jc w:val="left"/>
              <w:rPr>
                <w:rFonts w:ascii="Calibri" w:hAnsi="Calibri"/>
                <w:sz w:val="24"/>
              </w:rPr>
            </w:pPr>
            <w:r>
              <w:rPr>
                <w:sz w:val="24"/>
              </w:rPr>
              <w:t>present</w:t>
            </w:r>
            <w:r>
              <w:rPr>
                <w:spacing w:val="-8"/>
                <w:sz w:val="24"/>
              </w:rPr>
              <w:t> </w:t>
            </w:r>
            <w:r>
              <w:rPr>
                <w:sz w:val="24"/>
              </w:rPr>
              <w:t>the</w:t>
            </w:r>
            <w:r>
              <w:rPr>
                <w:spacing w:val="-7"/>
                <w:sz w:val="24"/>
              </w:rPr>
              <w:t> </w:t>
            </w:r>
            <w:r>
              <w:rPr>
                <w:sz w:val="24"/>
              </w:rPr>
              <w:t>poster</w:t>
            </w:r>
            <w:r>
              <w:rPr>
                <w:spacing w:val="-7"/>
                <w:sz w:val="24"/>
              </w:rPr>
              <w:t> </w:t>
            </w:r>
            <w:r>
              <w:rPr>
                <w:sz w:val="24"/>
              </w:rPr>
              <w:t>and</w:t>
            </w:r>
            <w:r>
              <w:rPr>
                <w:spacing w:val="-8"/>
                <w:sz w:val="24"/>
              </w:rPr>
              <w:t> </w:t>
            </w:r>
            <w:r>
              <w:rPr>
                <w:sz w:val="24"/>
              </w:rPr>
              <w:t>campaign</w:t>
            </w:r>
            <w:r>
              <w:rPr>
                <w:spacing w:val="-9"/>
                <w:sz w:val="24"/>
              </w:rPr>
              <w:t> </w:t>
            </w:r>
            <w:r>
              <w:rPr>
                <w:sz w:val="24"/>
              </w:rPr>
              <w:t>to the class</w:t>
            </w:r>
          </w:p>
          <w:p>
            <w:pPr>
              <w:pStyle w:val="TableParagraph"/>
              <w:numPr>
                <w:ilvl w:val="0"/>
                <w:numId w:val="206"/>
              </w:numPr>
              <w:tabs>
                <w:tab w:pos="320" w:val="left" w:leader="none"/>
              </w:tabs>
              <w:spacing w:line="287" w:lineRule="exact" w:before="2" w:after="0"/>
              <w:ind w:left="320" w:right="0" w:hanging="212"/>
              <w:jc w:val="left"/>
              <w:rPr>
                <w:rFonts w:ascii="Calibri" w:hAnsi="Calibri"/>
                <w:sz w:val="24"/>
              </w:rPr>
            </w:pPr>
            <w:r>
              <w:rPr>
                <w:sz w:val="24"/>
              </w:rPr>
              <w:t>read</w:t>
            </w:r>
            <w:r>
              <w:rPr>
                <w:spacing w:val="-1"/>
                <w:sz w:val="24"/>
              </w:rPr>
              <w:t> </w:t>
            </w:r>
            <w:r>
              <w:rPr>
                <w:sz w:val="24"/>
              </w:rPr>
              <w:t>their</w:t>
            </w:r>
            <w:r>
              <w:rPr>
                <w:spacing w:val="-1"/>
                <w:sz w:val="24"/>
              </w:rPr>
              <w:t> </w:t>
            </w:r>
            <w:r>
              <w:rPr>
                <w:sz w:val="24"/>
              </w:rPr>
              <w:t>essays</w:t>
            </w:r>
            <w:r>
              <w:rPr>
                <w:spacing w:val="-1"/>
                <w:sz w:val="24"/>
              </w:rPr>
              <w:t> </w:t>
            </w:r>
            <w:r>
              <w:rPr>
                <w:sz w:val="24"/>
              </w:rPr>
              <w:t>to </w:t>
            </w:r>
            <w:r>
              <w:rPr>
                <w:spacing w:val="-2"/>
                <w:sz w:val="24"/>
              </w:rPr>
              <w:t>friends</w:t>
            </w:r>
          </w:p>
          <w:p>
            <w:pPr>
              <w:pStyle w:val="TableParagraph"/>
              <w:numPr>
                <w:ilvl w:val="0"/>
                <w:numId w:val="206"/>
              </w:numPr>
              <w:tabs>
                <w:tab w:pos="351" w:val="left" w:leader="none"/>
              </w:tabs>
              <w:spacing w:line="240" w:lineRule="auto" w:before="0" w:after="0"/>
              <w:ind w:left="351" w:right="97" w:hanging="192"/>
              <w:jc w:val="both"/>
              <w:rPr>
                <w:sz w:val="24"/>
              </w:rPr>
            </w:pPr>
            <w:r>
              <w:rPr>
                <w:sz w:val="24"/>
              </w:rPr>
              <w:t>discuss life hygiene differences </w:t>
            </w:r>
            <w:r>
              <w:rPr>
                <w:sz w:val="24"/>
              </w:rPr>
              <w:t>in Madagascar and in Anglophone </w:t>
            </w:r>
            <w:r>
              <w:rPr>
                <w:spacing w:val="-2"/>
                <w:sz w:val="24"/>
              </w:rPr>
              <w:t>countries</w:t>
            </w:r>
          </w:p>
          <w:p>
            <w:pPr>
              <w:pStyle w:val="TableParagraph"/>
              <w:spacing w:before="270"/>
              <w:ind w:left="108"/>
              <w:rPr>
                <w:b/>
                <w:i/>
                <w:sz w:val="24"/>
              </w:rPr>
            </w:pPr>
            <w:r>
              <w:rPr>
                <w:b/>
                <w:i/>
                <w:spacing w:val="-2"/>
                <w:sz w:val="24"/>
              </w:rPr>
              <w:t>Strategies</w:t>
            </w:r>
          </w:p>
          <w:p>
            <w:pPr>
              <w:pStyle w:val="TableParagraph"/>
              <w:ind w:left="108" w:right="2150"/>
              <w:rPr>
                <w:sz w:val="24"/>
              </w:rPr>
            </w:pPr>
            <w:r>
              <w:rPr>
                <w:sz w:val="24"/>
              </w:rPr>
              <w:t>Group</w:t>
            </w:r>
            <w:r>
              <w:rPr>
                <w:spacing w:val="-15"/>
                <w:sz w:val="24"/>
              </w:rPr>
              <w:t> </w:t>
            </w:r>
            <w:r>
              <w:rPr>
                <w:sz w:val="24"/>
              </w:rPr>
              <w:t>discussion Gallery walk</w:t>
            </w:r>
          </w:p>
          <w:p>
            <w:pPr>
              <w:pStyle w:val="TableParagraph"/>
              <w:rPr>
                <w:b/>
                <w:sz w:val="24"/>
              </w:rPr>
            </w:pPr>
          </w:p>
          <w:p>
            <w:pPr>
              <w:pStyle w:val="TableParagraph"/>
              <w:ind w:left="108"/>
              <w:rPr>
                <w:b/>
                <w:i/>
                <w:sz w:val="24"/>
              </w:rPr>
            </w:pPr>
            <w:r>
              <w:rPr>
                <w:b/>
                <w:i/>
                <w:sz w:val="24"/>
              </w:rPr>
              <w:t>Teaching </w:t>
            </w:r>
            <w:r>
              <w:rPr>
                <w:b/>
                <w:i/>
                <w:spacing w:val="-5"/>
                <w:sz w:val="24"/>
              </w:rPr>
              <w:t>aid</w:t>
            </w:r>
          </w:p>
          <w:p>
            <w:pPr>
              <w:pStyle w:val="TableParagraph"/>
              <w:spacing w:line="273" w:lineRule="exact"/>
              <w:ind w:left="468"/>
              <w:rPr>
                <w:sz w:val="24"/>
              </w:rPr>
            </w:pPr>
            <w:r>
              <w:rPr>
                <w:sz w:val="24"/>
              </w:rPr>
              <w:t>-</w:t>
            </w:r>
          </w:p>
        </w:tc>
      </w:tr>
      <w:tr>
        <w:trPr>
          <w:trHeight w:val="552" w:hRule="atLeast"/>
        </w:trPr>
        <w:tc>
          <w:tcPr>
            <w:tcW w:w="9963" w:type="dxa"/>
            <w:gridSpan w:val="3"/>
          </w:tcPr>
          <w:p>
            <w:pPr>
              <w:pStyle w:val="TableParagraph"/>
              <w:ind w:left="107"/>
              <w:rPr>
                <w:b/>
                <w:sz w:val="24"/>
              </w:rPr>
            </w:pPr>
            <w:r>
              <w:rPr>
                <w:b/>
                <w:spacing w:val="-2"/>
                <w:sz w:val="24"/>
              </w:rPr>
              <w:t>Assessment</w:t>
            </w:r>
          </w:p>
          <w:p>
            <w:pPr>
              <w:pStyle w:val="TableParagraph"/>
              <w:spacing w:line="257" w:lineRule="exact"/>
              <w:ind w:left="107"/>
              <w:rPr>
                <w:sz w:val="24"/>
              </w:rPr>
            </w:pPr>
            <w:r>
              <w:rPr>
                <w:sz w:val="24"/>
              </w:rPr>
              <w:t>Students</w:t>
            </w:r>
            <w:r>
              <w:rPr>
                <w:spacing w:val="-3"/>
                <w:sz w:val="24"/>
              </w:rPr>
              <w:t> </w:t>
            </w:r>
            <w:r>
              <w:rPr>
                <w:sz w:val="24"/>
              </w:rPr>
              <w:t>write a</w:t>
            </w:r>
            <w:r>
              <w:rPr>
                <w:spacing w:val="-1"/>
                <w:sz w:val="24"/>
              </w:rPr>
              <w:t> </w:t>
            </w:r>
            <w:r>
              <w:rPr>
                <w:sz w:val="24"/>
              </w:rPr>
              <w:t>paragraph</w:t>
            </w:r>
            <w:r>
              <w:rPr>
                <w:spacing w:val="-1"/>
                <w:sz w:val="24"/>
              </w:rPr>
              <w:t> </w:t>
            </w:r>
            <w:r>
              <w:rPr>
                <w:sz w:val="24"/>
              </w:rPr>
              <w:t>giving</w:t>
            </w:r>
            <w:r>
              <w:rPr>
                <w:spacing w:val="-1"/>
                <w:sz w:val="24"/>
              </w:rPr>
              <w:t> </w:t>
            </w:r>
            <w:r>
              <w:rPr>
                <w:sz w:val="24"/>
              </w:rPr>
              <w:t>relevant advice</w:t>
            </w:r>
            <w:r>
              <w:rPr>
                <w:spacing w:val="-1"/>
                <w:sz w:val="24"/>
              </w:rPr>
              <w:t> </w:t>
            </w:r>
            <w:r>
              <w:rPr>
                <w:sz w:val="24"/>
              </w:rPr>
              <w:t>on</w:t>
            </w:r>
            <w:r>
              <w:rPr>
                <w:spacing w:val="-1"/>
                <w:sz w:val="24"/>
              </w:rPr>
              <w:t> </w:t>
            </w:r>
            <w:r>
              <w:rPr>
                <w:sz w:val="24"/>
              </w:rPr>
              <w:t>maintaining</w:t>
            </w:r>
            <w:r>
              <w:rPr>
                <w:spacing w:val="-1"/>
                <w:sz w:val="24"/>
              </w:rPr>
              <w:t> </w:t>
            </w:r>
            <w:r>
              <w:rPr>
                <w:sz w:val="24"/>
              </w:rPr>
              <w:t>a</w:t>
            </w:r>
            <w:r>
              <w:rPr>
                <w:spacing w:val="1"/>
                <w:sz w:val="24"/>
              </w:rPr>
              <w:t> </w:t>
            </w:r>
            <w:r>
              <w:rPr>
                <w:sz w:val="24"/>
              </w:rPr>
              <w:t>healthy </w:t>
            </w:r>
            <w:r>
              <w:rPr>
                <w:spacing w:val="-2"/>
                <w:sz w:val="24"/>
              </w:rPr>
              <w:t>lifestyle.</w:t>
            </w:r>
          </w:p>
        </w:tc>
      </w:tr>
    </w:tbl>
    <w:p>
      <w:pPr>
        <w:pStyle w:val="BodyText"/>
        <w:spacing w:before="48"/>
        <w:rPr>
          <w:b/>
          <w:sz w:val="20"/>
        </w:rPr>
      </w:pPr>
    </w:p>
    <w:tbl>
      <w:tblPr>
        <w:tblW w:w="0" w:type="auto"/>
        <w:jc w:val="left"/>
        <w:tblInd w:w="4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33"/>
      </w:tblGrid>
      <w:tr>
        <w:trPr>
          <w:trHeight w:val="557" w:hRule="atLeast"/>
        </w:trPr>
        <w:tc>
          <w:tcPr>
            <w:tcW w:w="10033" w:type="dxa"/>
          </w:tcPr>
          <w:p>
            <w:pPr>
              <w:pStyle w:val="TableParagraph"/>
              <w:ind w:right="28"/>
              <w:jc w:val="right"/>
              <w:rPr>
                <w:b/>
                <w:sz w:val="24"/>
              </w:rPr>
            </w:pPr>
            <w:r>
              <w:rPr>
                <w:b/>
                <w:sz w:val="24"/>
              </w:rPr>
              <w:t>UNIT</w:t>
            </w:r>
            <w:r>
              <w:rPr>
                <w:b/>
                <w:spacing w:val="-2"/>
                <w:sz w:val="24"/>
              </w:rPr>
              <w:t> </w:t>
            </w:r>
            <w:r>
              <w:rPr>
                <w:b/>
                <w:sz w:val="24"/>
              </w:rPr>
              <w:t>5:`THE </w:t>
            </w:r>
            <w:r>
              <w:rPr>
                <w:b/>
                <w:spacing w:val="-2"/>
                <w:sz w:val="24"/>
              </w:rPr>
              <w:t>WEATHER</w:t>
            </w:r>
          </w:p>
          <w:p>
            <w:pPr>
              <w:pStyle w:val="TableParagraph"/>
              <w:spacing w:line="261" w:lineRule="exact"/>
              <w:ind w:left="137"/>
              <w:rPr>
                <w:sz w:val="24"/>
              </w:rPr>
            </w:pPr>
            <w:r>
              <w:rPr>
                <w:sz w:val="24"/>
              </w:rPr>
              <mc:AlternateContent>
                <mc:Choice Requires="wps">
                  <w:drawing>
                    <wp:anchor distT="0" distB="0" distL="0" distR="0" allowOverlap="1" layoutInCell="1" locked="0" behindDoc="1" simplePos="0" relativeHeight="478103552">
                      <wp:simplePos x="0" y="0"/>
                      <wp:positionH relativeFrom="column">
                        <wp:posOffset>0</wp:posOffset>
                      </wp:positionH>
                      <wp:positionV relativeFrom="paragraph">
                        <wp:posOffset>-175474</wp:posOffset>
                      </wp:positionV>
                      <wp:extent cx="6371590" cy="17526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371590" cy="175260"/>
                                <a:chExt cx="6371590" cy="175260"/>
                              </a:xfrm>
                            </wpg:grpSpPr>
                            <wps:wsp>
                              <wps:cNvPr id="49" name="Graphic 49"/>
                              <wps:cNvSpPr/>
                              <wps:spPr>
                                <a:xfrm>
                                  <a:off x="0" y="0"/>
                                  <a:ext cx="6371590" cy="175260"/>
                                </a:xfrm>
                                <a:custGeom>
                                  <a:avLst/>
                                  <a:gdLst/>
                                  <a:ahLst/>
                                  <a:cxnLst/>
                                  <a:rect l="l" t="t" r="r" b="b"/>
                                  <a:pathLst>
                                    <a:path w="6371590" h="175260">
                                      <a:moveTo>
                                        <a:pt x="6371082" y="0"/>
                                      </a:moveTo>
                                      <a:lnTo>
                                        <a:pt x="0" y="0"/>
                                      </a:lnTo>
                                      <a:lnTo>
                                        <a:pt x="0" y="175260"/>
                                      </a:lnTo>
                                      <a:lnTo>
                                        <a:pt x="6371082" y="175260"/>
                                      </a:lnTo>
                                      <a:lnTo>
                                        <a:pt x="6371082"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0pt;margin-top:-13.816882pt;width:501.7pt;height:13.8pt;mso-position-horizontal-relative:column;mso-position-vertical-relative:paragraph;z-index:-25212928" id="docshapegroup46" coordorigin="0,-276" coordsize="10034,276">
                      <v:rect style="position:absolute;left:0;top:-277;width:10034;height:276" id="docshape47" filled="true" fillcolor="#d9d9d9" stroked="false">
                        <v:fill type="solid"/>
                      </v:rect>
                      <w10:wrap type="none"/>
                    </v:group>
                  </w:pict>
                </mc:Fallback>
              </mc:AlternateContent>
            </w:r>
            <w:r>
              <w:rPr>
                <w:b/>
                <w:sz w:val="24"/>
              </w:rPr>
              <w:t>Values</w:t>
            </w:r>
            <w:r>
              <w:rPr>
                <w:b/>
                <w:spacing w:val="-8"/>
                <w:sz w:val="24"/>
              </w:rPr>
              <w:t> </w:t>
            </w:r>
            <w:r>
              <w:rPr>
                <w:b/>
                <w:sz w:val="24"/>
              </w:rPr>
              <w:t>to</w:t>
            </w:r>
            <w:r>
              <w:rPr>
                <w:b/>
                <w:spacing w:val="-6"/>
                <w:sz w:val="24"/>
              </w:rPr>
              <w:t> </w:t>
            </w:r>
            <w:r>
              <w:rPr>
                <w:b/>
                <w:sz w:val="24"/>
              </w:rPr>
              <w:t>be</w:t>
            </w:r>
            <w:r>
              <w:rPr>
                <w:b/>
                <w:spacing w:val="-6"/>
                <w:sz w:val="24"/>
              </w:rPr>
              <w:t> </w:t>
            </w:r>
            <w:r>
              <w:rPr>
                <w:b/>
                <w:sz w:val="24"/>
              </w:rPr>
              <w:t>transmitted:</w:t>
            </w:r>
            <w:r>
              <w:rPr>
                <w:b/>
                <w:spacing w:val="-6"/>
                <w:sz w:val="24"/>
              </w:rPr>
              <w:t> </w:t>
            </w:r>
            <w:r>
              <w:rPr>
                <w:sz w:val="24"/>
              </w:rPr>
              <w:t>self-confidence,</w:t>
            </w:r>
            <w:r>
              <w:rPr>
                <w:spacing w:val="-5"/>
                <w:sz w:val="24"/>
              </w:rPr>
              <w:t> </w:t>
            </w:r>
            <w:r>
              <w:rPr>
                <w:spacing w:val="-2"/>
                <w:sz w:val="24"/>
              </w:rPr>
              <w:t>altruism</w:t>
            </w:r>
          </w:p>
        </w:tc>
      </w:tr>
      <w:tr>
        <w:trPr>
          <w:trHeight w:val="270" w:hRule="atLeast"/>
        </w:trPr>
        <w:tc>
          <w:tcPr>
            <w:tcW w:w="10033" w:type="dxa"/>
          </w:tcPr>
          <w:p>
            <w:pPr>
              <w:pStyle w:val="TableParagraph"/>
              <w:spacing w:line="251" w:lineRule="exact"/>
              <w:ind w:left="137"/>
              <w:rPr>
                <w:sz w:val="24"/>
              </w:rPr>
            </w:pPr>
            <w:r>
              <w:rPr>
                <w:b/>
                <w:sz w:val="24"/>
              </w:rPr>
              <w:t>Duration:</w:t>
            </w:r>
            <w:r>
              <w:rPr>
                <w:b/>
                <w:spacing w:val="-1"/>
                <w:sz w:val="24"/>
              </w:rPr>
              <w:t> </w:t>
            </w:r>
            <w:r>
              <w:rPr>
                <w:sz w:val="24"/>
              </w:rPr>
              <w:t>3</w:t>
            </w:r>
            <w:r>
              <w:rPr>
                <w:spacing w:val="-2"/>
                <w:sz w:val="24"/>
              </w:rPr>
              <w:t> weeks</w:t>
            </w:r>
          </w:p>
        </w:tc>
      </w:tr>
    </w:tbl>
    <w:p>
      <w:pPr>
        <w:pStyle w:val="BodyText"/>
        <w:spacing w:before="47"/>
        <w:rPr>
          <w:b/>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275" w:hRule="atLeast"/>
        </w:trPr>
        <w:tc>
          <w:tcPr>
            <w:tcW w:w="9963" w:type="dxa"/>
            <w:gridSpan w:val="3"/>
          </w:tcPr>
          <w:p>
            <w:pPr>
              <w:pStyle w:val="TableParagraph"/>
              <w:spacing w:line="255" w:lineRule="exact"/>
              <w:ind w:left="9" w:right="2"/>
              <w:jc w:val="center"/>
              <w:rPr>
                <w:b/>
                <w:sz w:val="24"/>
              </w:rPr>
            </w:pPr>
            <w:r>
              <w:rPr>
                <w:b/>
                <w:sz w:val="24"/>
              </w:rPr>
              <w:t>ORAL</w:t>
            </w:r>
            <w:r>
              <w:rPr>
                <w:b/>
                <w:spacing w:val="-1"/>
                <w:sz w:val="24"/>
              </w:rPr>
              <w:t> </w:t>
            </w:r>
            <w:r>
              <w:rPr>
                <w:b/>
                <w:spacing w:val="-2"/>
                <w:sz w:val="24"/>
              </w:rPr>
              <w:t>COMMUNICATION</w:t>
            </w:r>
          </w:p>
        </w:tc>
      </w:tr>
      <w:tr>
        <w:trPr>
          <w:trHeight w:val="551" w:hRule="atLeast"/>
        </w:trPr>
        <w:tc>
          <w:tcPr>
            <w:tcW w:w="2435" w:type="dxa"/>
            <w:shd w:val="clear" w:color="auto" w:fill="D9D9D9"/>
          </w:tcPr>
          <w:p>
            <w:pPr>
              <w:pStyle w:val="TableParagraph"/>
              <w:spacing w:line="270" w:lineRule="atLeast"/>
              <w:ind w:left="924" w:right="347" w:hanging="565"/>
              <w:rPr>
                <w:b/>
                <w:sz w:val="24"/>
              </w:rPr>
            </w:pPr>
            <w:r>
              <w:rPr>
                <w:b/>
                <w:sz w:val="24"/>
              </w:rPr>
              <w:t>Specific</w:t>
            </w:r>
            <w:r>
              <w:rPr>
                <w:b/>
                <w:spacing w:val="-15"/>
                <w:sz w:val="24"/>
              </w:rPr>
              <w:t> </w:t>
            </w:r>
            <w:r>
              <w:rPr>
                <w:b/>
                <w:sz w:val="24"/>
              </w:rPr>
              <w:t>learning </w:t>
            </w:r>
            <w:r>
              <w:rPr>
                <w:b/>
                <w:spacing w:val="-2"/>
                <w:sz w:val="24"/>
              </w:rPr>
              <w:t>result</w:t>
            </w:r>
          </w:p>
        </w:tc>
        <w:tc>
          <w:tcPr>
            <w:tcW w:w="3581" w:type="dxa"/>
            <w:shd w:val="clear" w:color="auto" w:fill="D9D9D9"/>
          </w:tcPr>
          <w:p>
            <w:pPr>
              <w:pStyle w:val="TableParagraph"/>
              <w:ind w:left="8"/>
              <w:jc w:val="center"/>
              <w:rPr>
                <w:b/>
                <w:sz w:val="24"/>
              </w:rPr>
            </w:pPr>
            <w:r>
              <w:rPr>
                <w:b/>
                <w:spacing w:val="-2"/>
                <w:sz w:val="24"/>
              </w:rPr>
              <w:t>Contents</w:t>
            </w:r>
          </w:p>
        </w:tc>
        <w:tc>
          <w:tcPr>
            <w:tcW w:w="3947" w:type="dxa"/>
            <w:shd w:val="clear" w:color="auto" w:fill="D9D9D9"/>
          </w:tcPr>
          <w:p>
            <w:pPr>
              <w:pStyle w:val="TableParagraph"/>
              <w:ind w:left="429"/>
              <w:rPr>
                <w:b/>
                <w:sz w:val="24"/>
              </w:rPr>
            </w:pPr>
            <w:r>
              <w:rPr>
                <w:b/>
                <w:sz w:val="24"/>
              </w:rPr>
              <w:t>Teaching advice and </w:t>
            </w:r>
            <w:r>
              <w:rPr>
                <w:b/>
                <w:spacing w:val="-2"/>
                <w:sz w:val="24"/>
              </w:rPr>
              <w:t>guidance</w:t>
            </w:r>
          </w:p>
        </w:tc>
      </w:tr>
      <w:tr>
        <w:trPr>
          <w:trHeight w:val="2812" w:hRule="atLeast"/>
        </w:trPr>
        <w:tc>
          <w:tcPr>
            <w:tcW w:w="2435" w:type="dxa"/>
          </w:tcPr>
          <w:p>
            <w:pPr>
              <w:pStyle w:val="TableParagraph"/>
              <w:spacing w:before="1"/>
              <w:ind w:left="107"/>
              <w:rPr>
                <w:sz w:val="24"/>
              </w:rPr>
            </w:pPr>
            <w:r>
              <w:rPr>
                <w:sz w:val="24"/>
              </w:rPr>
              <w:t>Relate</w:t>
            </w:r>
            <w:r>
              <w:rPr>
                <w:spacing w:val="-1"/>
                <w:sz w:val="24"/>
              </w:rPr>
              <w:t> </w:t>
            </w:r>
            <w:r>
              <w:rPr>
                <w:sz w:val="24"/>
              </w:rPr>
              <w:t>the </w:t>
            </w:r>
            <w:r>
              <w:rPr>
                <w:spacing w:val="-2"/>
                <w:sz w:val="24"/>
              </w:rPr>
              <w:t>weather</w:t>
            </w:r>
          </w:p>
        </w:tc>
        <w:tc>
          <w:tcPr>
            <w:tcW w:w="3581" w:type="dxa"/>
          </w:tcPr>
          <w:p>
            <w:pPr>
              <w:pStyle w:val="TableParagraph"/>
              <w:spacing w:before="1"/>
              <w:ind w:left="108"/>
              <w:rPr>
                <w:b/>
                <w:sz w:val="24"/>
              </w:rPr>
            </w:pPr>
            <w:r>
              <w:rPr>
                <w:b/>
                <w:sz w:val="24"/>
              </w:rPr>
              <w:t>Language</w:t>
            </w:r>
            <w:r>
              <w:rPr>
                <w:b/>
                <w:spacing w:val="-3"/>
                <w:sz w:val="24"/>
              </w:rPr>
              <w:t> </w:t>
            </w:r>
            <w:r>
              <w:rPr>
                <w:b/>
                <w:spacing w:val="-2"/>
                <w:sz w:val="24"/>
              </w:rPr>
              <w:t>function</w:t>
            </w:r>
          </w:p>
          <w:p>
            <w:pPr>
              <w:pStyle w:val="TableParagraph"/>
              <w:ind w:left="108" w:right="142"/>
              <w:rPr>
                <w:sz w:val="24"/>
              </w:rPr>
            </w:pPr>
            <w:r>
              <w:rPr>
                <w:sz w:val="24"/>
              </w:rPr>
              <w:t>Asking</w:t>
            </w:r>
            <w:r>
              <w:rPr>
                <w:spacing w:val="-9"/>
                <w:sz w:val="24"/>
              </w:rPr>
              <w:t> </w:t>
            </w:r>
            <w:r>
              <w:rPr>
                <w:sz w:val="24"/>
              </w:rPr>
              <w:t>and</w:t>
            </w:r>
            <w:r>
              <w:rPr>
                <w:spacing w:val="-9"/>
                <w:sz w:val="24"/>
              </w:rPr>
              <w:t> </w:t>
            </w:r>
            <w:r>
              <w:rPr>
                <w:sz w:val="24"/>
              </w:rPr>
              <w:t>responding</w:t>
            </w:r>
            <w:r>
              <w:rPr>
                <w:spacing w:val="-11"/>
                <w:sz w:val="24"/>
              </w:rPr>
              <w:t> </w:t>
            </w:r>
            <w:r>
              <w:rPr>
                <w:sz w:val="24"/>
              </w:rPr>
              <w:t>about</w:t>
            </w:r>
            <w:r>
              <w:rPr>
                <w:spacing w:val="-9"/>
                <w:sz w:val="24"/>
              </w:rPr>
              <w:t> </w:t>
            </w:r>
            <w:r>
              <w:rPr>
                <w:sz w:val="24"/>
              </w:rPr>
              <w:t>the </w:t>
            </w:r>
            <w:r>
              <w:rPr>
                <w:spacing w:val="-2"/>
                <w:sz w:val="24"/>
              </w:rPr>
              <w:t>weather</w:t>
            </w:r>
          </w:p>
          <w:p>
            <w:pPr>
              <w:pStyle w:val="TableParagraph"/>
              <w:ind w:left="108" w:right="142"/>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w:t>
            </w:r>
          </w:p>
          <w:p>
            <w:pPr>
              <w:pStyle w:val="TableParagraph"/>
              <w:numPr>
                <w:ilvl w:val="0"/>
                <w:numId w:val="207"/>
              </w:numPr>
              <w:tabs>
                <w:tab w:pos="356" w:val="left" w:leader="none"/>
              </w:tabs>
              <w:spacing w:line="240" w:lineRule="auto" w:before="0" w:after="0"/>
              <w:ind w:left="356" w:right="613" w:hanging="189"/>
              <w:jc w:val="left"/>
              <w:rPr>
                <w:sz w:val="24"/>
              </w:rPr>
            </w:pPr>
            <w:r>
              <w:rPr>
                <w:sz w:val="24"/>
              </w:rPr>
              <w:t>Weather</w:t>
            </w:r>
            <w:r>
              <w:rPr>
                <w:spacing w:val="-13"/>
                <w:sz w:val="24"/>
              </w:rPr>
              <w:t> </w:t>
            </w:r>
            <w:r>
              <w:rPr>
                <w:sz w:val="24"/>
              </w:rPr>
              <w:t>patterns:</w:t>
            </w:r>
            <w:r>
              <w:rPr>
                <w:spacing w:val="-13"/>
                <w:sz w:val="24"/>
              </w:rPr>
              <w:t> </w:t>
            </w:r>
            <w:r>
              <w:rPr>
                <w:sz w:val="24"/>
              </w:rPr>
              <w:t>It’s</w:t>
            </w:r>
            <w:r>
              <w:rPr>
                <w:spacing w:val="-13"/>
                <w:sz w:val="24"/>
              </w:rPr>
              <w:t> </w:t>
            </w:r>
            <w:r>
              <w:rPr>
                <w:sz w:val="24"/>
              </w:rPr>
              <w:t>nice, pleasant etc.</w:t>
            </w:r>
          </w:p>
          <w:p>
            <w:pPr>
              <w:pStyle w:val="TableParagraph"/>
              <w:numPr>
                <w:ilvl w:val="0"/>
                <w:numId w:val="207"/>
              </w:numPr>
              <w:tabs>
                <w:tab w:pos="356" w:val="left" w:leader="none"/>
              </w:tabs>
              <w:spacing w:line="240" w:lineRule="auto" w:before="0" w:after="0"/>
              <w:ind w:left="356" w:right="521" w:hanging="189"/>
              <w:jc w:val="left"/>
              <w:rPr>
                <w:sz w:val="24"/>
              </w:rPr>
            </w:pPr>
            <w:r>
              <w:rPr>
                <w:sz w:val="24"/>
              </w:rPr>
              <w:t>Noun/adjectives:</w:t>
            </w:r>
            <w:r>
              <w:rPr>
                <w:spacing w:val="-15"/>
                <w:sz w:val="24"/>
              </w:rPr>
              <w:t> </w:t>
            </w:r>
            <w:r>
              <w:rPr>
                <w:sz w:val="24"/>
              </w:rPr>
              <w:t>rain-</w:t>
            </w:r>
            <w:r>
              <w:rPr>
                <w:sz w:val="24"/>
              </w:rPr>
              <w:t>rainy, wind-windy etc.</w:t>
            </w:r>
          </w:p>
          <w:p>
            <w:pPr>
              <w:pStyle w:val="TableParagraph"/>
              <w:numPr>
                <w:ilvl w:val="0"/>
                <w:numId w:val="207"/>
              </w:numPr>
              <w:tabs>
                <w:tab w:pos="356" w:val="left" w:leader="none"/>
              </w:tabs>
              <w:spacing w:line="273" w:lineRule="exact" w:before="0" w:after="0"/>
              <w:ind w:left="356" w:right="0" w:hanging="188"/>
              <w:jc w:val="left"/>
              <w:rPr>
                <w:sz w:val="24"/>
              </w:rPr>
            </w:pPr>
            <w:r>
              <w:rPr>
                <w:spacing w:val="-2"/>
                <w:sz w:val="24"/>
              </w:rPr>
              <w:t>Temperature:</w:t>
            </w:r>
          </w:p>
        </w:tc>
        <w:tc>
          <w:tcPr>
            <w:tcW w:w="3947" w:type="dxa"/>
          </w:tcPr>
          <w:p>
            <w:pPr>
              <w:pStyle w:val="TableParagraph"/>
              <w:spacing w:before="1"/>
              <w:ind w:left="108"/>
              <w:rPr>
                <w:sz w:val="24"/>
              </w:rPr>
            </w:pPr>
            <w:r>
              <w:rPr>
                <w:sz w:val="24"/>
              </w:rPr>
              <w:t>Students</w:t>
            </w:r>
            <w:r>
              <w:rPr>
                <w:spacing w:val="-1"/>
                <w:sz w:val="24"/>
              </w:rPr>
              <w:t> </w:t>
            </w:r>
            <w:r>
              <w:rPr>
                <w:sz w:val="24"/>
              </w:rPr>
              <w:t>are invited </w:t>
            </w:r>
            <w:r>
              <w:rPr>
                <w:spacing w:val="-5"/>
                <w:sz w:val="24"/>
              </w:rPr>
              <w:t>to:</w:t>
            </w:r>
          </w:p>
          <w:p>
            <w:pPr>
              <w:pStyle w:val="TableParagraph"/>
              <w:ind w:left="108"/>
              <w:rPr>
                <w:b/>
                <w:sz w:val="24"/>
              </w:rPr>
            </w:pPr>
            <w:r>
              <w:rPr>
                <w:b/>
                <w:sz w:val="24"/>
              </w:rPr>
              <w:t>Pre-</w:t>
            </w:r>
            <w:r>
              <w:rPr>
                <w:b/>
                <w:spacing w:val="-2"/>
                <w:sz w:val="24"/>
              </w:rPr>
              <w:t>listening</w:t>
            </w:r>
          </w:p>
          <w:p>
            <w:pPr>
              <w:pStyle w:val="TableParagraph"/>
              <w:numPr>
                <w:ilvl w:val="0"/>
                <w:numId w:val="208"/>
              </w:numPr>
              <w:tabs>
                <w:tab w:pos="351" w:val="left" w:leader="none"/>
              </w:tabs>
              <w:spacing w:line="240" w:lineRule="auto" w:before="0" w:after="0"/>
              <w:ind w:left="351" w:right="584" w:hanging="192"/>
              <w:jc w:val="left"/>
              <w:rPr>
                <w:sz w:val="24"/>
              </w:rPr>
            </w:pPr>
            <w:r>
              <w:rPr>
                <w:sz w:val="24"/>
              </w:rPr>
              <w:t>name</w:t>
            </w:r>
            <w:r>
              <w:rPr>
                <w:spacing w:val="-10"/>
                <w:sz w:val="24"/>
              </w:rPr>
              <w:t> </w:t>
            </w:r>
            <w:r>
              <w:rPr>
                <w:sz w:val="24"/>
              </w:rPr>
              <w:t>the</w:t>
            </w:r>
            <w:r>
              <w:rPr>
                <w:spacing w:val="-10"/>
                <w:sz w:val="24"/>
              </w:rPr>
              <w:t> </w:t>
            </w:r>
            <w:r>
              <w:rPr>
                <w:sz w:val="24"/>
              </w:rPr>
              <w:t>different</w:t>
            </w:r>
            <w:r>
              <w:rPr>
                <w:spacing w:val="-10"/>
                <w:sz w:val="24"/>
              </w:rPr>
              <w:t> </w:t>
            </w:r>
            <w:r>
              <w:rPr>
                <w:sz w:val="24"/>
              </w:rPr>
              <w:t>weather</w:t>
            </w:r>
            <w:r>
              <w:rPr>
                <w:spacing w:val="-10"/>
                <w:sz w:val="24"/>
              </w:rPr>
              <w:t> </w:t>
            </w:r>
            <w:r>
              <w:rPr>
                <w:sz w:val="24"/>
              </w:rPr>
              <w:t>that exists in Madagascar from </w:t>
            </w:r>
            <w:r>
              <w:rPr>
                <w:spacing w:val="-2"/>
                <w:sz w:val="24"/>
              </w:rPr>
              <w:t>flashcards</w:t>
            </w:r>
          </w:p>
          <w:p>
            <w:pPr>
              <w:pStyle w:val="TableParagraph"/>
              <w:ind w:left="108"/>
              <w:rPr>
                <w:b/>
                <w:sz w:val="24"/>
              </w:rPr>
            </w:pPr>
            <w:r>
              <w:rPr>
                <w:b/>
                <w:spacing w:val="-2"/>
                <w:sz w:val="24"/>
              </w:rPr>
              <w:t>While-listening</w:t>
            </w:r>
          </w:p>
          <w:p>
            <w:pPr>
              <w:pStyle w:val="TableParagraph"/>
              <w:numPr>
                <w:ilvl w:val="0"/>
                <w:numId w:val="208"/>
              </w:numPr>
              <w:tabs>
                <w:tab w:pos="351" w:val="left" w:leader="none"/>
              </w:tabs>
              <w:spacing w:line="240" w:lineRule="auto" w:before="0" w:after="0"/>
              <w:ind w:left="351" w:right="231" w:hanging="192"/>
              <w:jc w:val="left"/>
              <w:rPr>
                <w:sz w:val="24"/>
              </w:rPr>
            </w:pPr>
            <w:r>
              <w:rPr>
                <w:sz w:val="24"/>
              </w:rPr>
              <w:t>listen and infer information from short</w:t>
            </w:r>
            <w:r>
              <w:rPr>
                <w:spacing w:val="-8"/>
                <w:sz w:val="24"/>
              </w:rPr>
              <w:t> </w:t>
            </w:r>
            <w:r>
              <w:rPr>
                <w:sz w:val="24"/>
              </w:rPr>
              <w:t>weather</w:t>
            </w:r>
            <w:r>
              <w:rPr>
                <w:spacing w:val="-8"/>
                <w:sz w:val="24"/>
              </w:rPr>
              <w:t> </w:t>
            </w:r>
            <w:r>
              <w:rPr>
                <w:sz w:val="24"/>
              </w:rPr>
              <w:t>reports</w:t>
            </w:r>
            <w:r>
              <w:rPr>
                <w:spacing w:val="-8"/>
                <w:sz w:val="24"/>
              </w:rPr>
              <w:t> </w:t>
            </w:r>
            <w:r>
              <w:rPr>
                <w:sz w:val="24"/>
              </w:rPr>
              <w:t>read</w:t>
            </w:r>
            <w:r>
              <w:rPr>
                <w:spacing w:val="-8"/>
                <w:sz w:val="24"/>
              </w:rPr>
              <w:t> </w:t>
            </w:r>
            <w:r>
              <w:rPr>
                <w:sz w:val="24"/>
              </w:rPr>
              <w:t>out</w:t>
            </w:r>
            <w:r>
              <w:rPr>
                <w:spacing w:val="-8"/>
                <w:sz w:val="24"/>
              </w:rPr>
              <w:t> </w:t>
            </w:r>
            <w:r>
              <w:rPr>
                <w:sz w:val="24"/>
              </w:rPr>
              <w:t>loud by the teacher or pre-recorded</w:t>
            </w:r>
          </w:p>
        </w:tc>
      </w:tr>
    </w:tbl>
    <w:p>
      <w:pPr>
        <w:pStyle w:val="TableParagraph"/>
        <w:spacing w:after="0" w:line="240" w:lineRule="auto"/>
        <w:jc w:val="left"/>
        <w:rPr>
          <w:sz w:val="24"/>
        </w:rPr>
        <w:sectPr>
          <w:pgSz w:w="12240" w:h="15840"/>
          <w:pgMar w:header="0" w:footer="785" w:top="680" w:bottom="980" w:left="708" w:right="425"/>
        </w:sectPr>
      </w:pPr>
    </w:p>
    <w:p>
      <w:pPr>
        <w:pStyle w:val="BodyText"/>
        <w:spacing w:before="6"/>
        <w:rPr>
          <w:b/>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6899" w:hRule="atLeast"/>
        </w:trPr>
        <w:tc>
          <w:tcPr>
            <w:tcW w:w="2435" w:type="dxa"/>
          </w:tcPr>
          <w:p>
            <w:pPr>
              <w:pStyle w:val="TableParagraph"/>
              <w:rPr>
                <w:sz w:val="22"/>
              </w:rPr>
            </w:pPr>
          </w:p>
        </w:tc>
        <w:tc>
          <w:tcPr>
            <w:tcW w:w="3581" w:type="dxa"/>
          </w:tcPr>
          <w:p>
            <w:pPr>
              <w:pStyle w:val="TableParagraph"/>
              <w:numPr>
                <w:ilvl w:val="0"/>
                <w:numId w:val="209"/>
              </w:numPr>
              <w:tabs>
                <w:tab w:pos="827" w:val="left" w:leader="none"/>
              </w:tabs>
              <w:spacing w:line="292" w:lineRule="exact" w:before="0" w:after="0"/>
              <w:ind w:left="827" w:right="0" w:hanging="359"/>
              <w:jc w:val="left"/>
              <w:rPr>
                <w:rFonts w:ascii="Calibri" w:hAnsi="Calibri"/>
                <w:sz w:val="24"/>
              </w:rPr>
            </w:pPr>
            <w:r>
              <w:rPr>
                <w:sz w:val="22"/>
              </w:rPr>
              <w:t>What’s</w:t>
            </w:r>
            <w:r>
              <w:rPr>
                <w:spacing w:val="-8"/>
                <w:sz w:val="22"/>
              </w:rPr>
              <w:t> </w:t>
            </w:r>
            <w:r>
              <w:rPr>
                <w:sz w:val="22"/>
              </w:rPr>
              <w:t>the</w:t>
            </w:r>
            <w:r>
              <w:rPr>
                <w:spacing w:val="-7"/>
                <w:sz w:val="22"/>
              </w:rPr>
              <w:t> </w:t>
            </w:r>
            <w:r>
              <w:rPr>
                <w:spacing w:val="-2"/>
                <w:sz w:val="22"/>
              </w:rPr>
              <w:t>temperature?</w:t>
            </w:r>
          </w:p>
          <w:p>
            <w:pPr>
              <w:pStyle w:val="TableParagraph"/>
              <w:numPr>
                <w:ilvl w:val="0"/>
                <w:numId w:val="209"/>
              </w:numPr>
              <w:tabs>
                <w:tab w:pos="828" w:val="left" w:leader="none"/>
              </w:tabs>
              <w:spacing w:line="244" w:lineRule="auto" w:before="1" w:after="0"/>
              <w:ind w:left="828" w:right="1094" w:hanging="360"/>
              <w:jc w:val="left"/>
              <w:rPr>
                <w:rFonts w:ascii="Calibri" w:hAnsi="Calibri"/>
                <w:sz w:val="22"/>
              </w:rPr>
            </w:pPr>
            <w:r>
              <w:rPr>
                <w:sz w:val="22"/>
              </w:rPr>
              <w:t>The</w:t>
            </w:r>
            <w:r>
              <w:rPr>
                <w:spacing w:val="-14"/>
                <w:sz w:val="22"/>
              </w:rPr>
              <w:t> </w:t>
            </w:r>
            <w:r>
              <w:rPr>
                <w:sz w:val="22"/>
              </w:rPr>
              <w:t>temperature</w:t>
            </w:r>
            <w:r>
              <w:rPr>
                <w:spacing w:val="-14"/>
                <w:sz w:val="22"/>
              </w:rPr>
              <w:t> </w:t>
            </w:r>
            <w:r>
              <w:rPr>
                <w:sz w:val="22"/>
              </w:rPr>
              <w:t>is rising/going up</w:t>
            </w:r>
          </w:p>
          <w:p>
            <w:pPr>
              <w:pStyle w:val="TableParagraph"/>
              <w:spacing w:before="10"/>
              <w:ind w:left="828"/>
              <w:rPr>
                <w:sz w:val="22"/>
              </w:rPr>
            </w:pPr>
            <w:r>
              <w:rPr>
                <w:spacing w:val="-2"/>
                <w:sz w:val="22"/>
              </w:rPr>
              <w:t>/falling/dropping</w:t>
            </w:r>
          </w:p>
          <w:p>
            <w:pPr>
              <w:pStyle w:val="TableParagraph"/>
              <w:numPr>
                <w:ilvl w:val="0"/>
                <w:numId w:val="210"/>
              </w:numPr>
              <w:tabs>
                <w:tab w:pos="356" w:val="left" w:leader="none"/>
              </w:tabs>
              <w:spacing w:line="240" w:lineRule="auto" w:before="138" w:after="0"/>
              <w:ind w:left="356" w:right="0" w:hanging="188"/>
              <w:jc w:val="left"/>
              <w:rPr>
                <w:sz w:val="24"/>
              </w:rPr>
            </w:pPr>
            <w:r>
              <w:rPr>
                <w:sz w:val="24"/>
              </w:rPr>
              <w:t>Other </w:t>
            </w:r>
            <w:r>
              <w:rPr>
                <w:spacing w:val="-2"/>
                <w:sz w:val="24"/>
              </w:rPr>
              <w:t>expressions:</w:t>
            </w:r>
          </w:p>
          <w:p>
            <w:pPr>
              <w:pStyle w:val="TableParagraph"/>
              <w:numPr>
                <w:ilvl w:val="1"/>
                <w:numId w:val="210"/>
              </w:numPr>
              <w:tabs>
                <w:tab w:pos="827" w:val="left" w:leader="none"/>
              </w:tabs>
              <w:spacing w:line="240" w:lineRule="auto" w:before="119" w:after="0"/>
              <w:ind w:left="827" w:right="0" w:hanging="359"/>
              <w:jc w:val="left"/>
              <w:rPr>
                <w:rFonts w:ascii="Calibri" w:hAnsi="Calibri"/>
                <w:sz w:val="24"/>
              </w:rPr>
            </w:pPr>
            <w:r>
              <w:rPr>
                <w:sz w:val="22"/>
              </w:rPr>
              <w:t>What’s</w:t>
            </w:r>
            <w:r>
              <w:rPr>
                <w:spacing w:val="-10"/>
                <w:sz w:val="22"/>
              </w:rPr>
              <w:t> </w:t>
            </w:r>
            <w:r>
              <w:rPr>
                <w:sz w:val="22"/>
              </w:rPr>
              <w:t>the</w:t>
            </w:r>
            <w:r>
              <w:rPr>
                <w:spacing w:val="-8"/>
                <w:sz w:val="22"/>
              </w:rPr>
              <w:t> </w:t>
            </w:r>
            <w:r>
              <w:rPr>
                <w:sz w:val="22"/>
              </w:rPr>
              <w:t>weather</w:t>
            </w:r>
            <w:r>
              <w:rPr>
                <w:spacing w:val="-7"/>
                <w:sz w:val="22"/>
              </w:rPr>
              <w:t> </w:t>
            </w:r>
            <w:r>
              <w:rPr>
                <w:spacing w:val="-2"/>
                <w:sz w:val="22"/>
              </w:rPr>
              <w:t>forecast?</w:t>
            </w:r>
          </w:p>
          <w:p>
            <w:pPr>
              <w:pStyle w:val="TableParagraph"/>
              <w:numPr>
                <w:ilvl w:val="1"/>
                <w:numId w:val="210"/>
              </w:numPr>
              <w:tabs>
                <w:tab w:pos="827" w:val="left" w:leader="none"/>
              </w:tabs>
              <w:spacing w:line="240" w:lineRule="auto" w:before="1" w:after="0"/>
              <w:ind w:left="827" w:right="0" w:hanging="359"/>
              <w:jc w:val="left"/>
              <w:rPr>
                <w:rFonts w:ascii="Calibri" w:hAnsi="Calibri"/>
                <w:sz w:val="22"/>
              </w:rPr>
            </w:pPr>
            <w:r>
              <w:rPr>
                <w:sz w:val="22"/>
              </w:rPr>
              <w:t>It’s</w:t>
            </w:r>
            <w:r>
              <w:rPr>
                <w:spacing w:val="-7"/>
                <w:sz w:val="22"/>
              </w:rPr>
              <w:t> </w:t>
            </w:r>
            <w:r>
              <w:rPr>
                <w:sz w:val="22"/>
              </w:rPr>
              <w:t>partly</w:t>
            </w:r>
            <w:r>
              <w:rPr>
                <w:spacing w:val="-6"/>
                <w:sz w:val="22"/>
              </w:rPr>
              <w:t> </w:t>
            </w:r>
            <w:r>
              <w:rPr>
                <w:spacing w:val="-2"/>
                <w:sz w:val="22"/>
              </w:rPr>
              <w:t>cloudy/etc.</w:t>
            </w:r>
          </w:p>
          <w:p>
            <w:pPr>
              <w:pStyle w:val="TableParagraph"/>
              <w:numPr>
                <w:ilvl w:val="0"/>
                <w:numId w:val="210"/>
              </w:numPr>
              <w:tabs>
                <w:tab w:pos="356" w:val="left" w:leader="none"/>
              </w:tabs>
              <w:spacing w:line="240" w:lineRule="auto" w:before="125" w:after="0"/>
              <w:ind w:left="356" w:right="0" w:hanging="188"/>
              <w:jc w:val="left"/>
              <w:rPr>
                <w:sz w:val="24"/>
              </w:rPr>
            </w:pPr>
            <w:r>
              <w:rPr>
                <w:sz w:val="24"/>
              </w:rPr>
              <w:t>Clothing</w:t>
            </w:r>
            <w:r>
              <w:rPr>
                <w:spacing w:val="-1"/>
                <w:sz w:val="24"/>
              </w:rPr>
              <w:t> </w:t>
            </w:r>
            <w:r>
              <w:rPr>
                <w:sz w:val="24"/>
              </w:rPr>
              <w:t>related</w:t>
            </w:r>
            <w:r>
              <w:rPr>
                <w:spacing w:val="-1"/>
                <w:sz w:val="24"/>
              </w:rPr>
              <w:t> </w:t>
            </w:r>
            <w:r>
              <w:rPr>
                <w:spacing w:val="-2"/>
                <w:sz w:val="24"/>
              </w:rPr>
              <w:t>weather:</w:t>
            </w:r>
          </w:p>
          <w:p>
            <w:pPr>
              <w:pStyle w:val="TableParagraph"/>
              <w:numPr>
                <w:ilvl w:val="1"/>
                <w:numId w:val="210"/>
              </w:numPr>
              <w:tabs>
                <w:tab w:pos="827" w:val="left" w:leader="none"/>
              </w:tabs>
              <w:spacing w:line="240" w:lineRule="auto" w:before="118" w:after="0"/>
              <w:ind w:left="827" w:right="0" w:hanging="359"/>
              <w:jc w:val="left"/>
              <w:rPr>
                <w:rFonts w:ascii="Calibri" w:hAnsi="Calibri"/>
                <w:sz w:val="24"/>
              </w:rPr>
            </w:pPr>
            <w:r>
              <w:rPr>
                <w:spacing w:val="-4"/>
                <w:sz w:val="22"/>
              </w:rPr>
              <w:t>Coat</w:t>
            </w:r>
          </w:p>
          <w:p>
            <w:pPr>
              <w:pStyle w:val="TableParagraph"/>
              <w:numPr>
                <w:ilvl w:val="1"/>
                <w:numId w:val="210"/>
              </w:numPr>
              <w:tabs>
                <w:tab w:pos="827" w:val="left" w:leader="none"/>
              </w:tabs>
              <w:spacing w:line="240" w:lineRule="auto" w:before="2" w:after="0"/>
              <w:ind w:left="827" w:right="0" w:hanging="359"/>
              <w:jc w:val="left"/>
              <w:rPr>
                <w:rFonts w:ascii="Calibri" w:hAnsi="Calibri"/>
                <w:sz w:val="22"/>
              </w:rPr>
            </w:pPr>
            <w:r>
              <w:rPr>
                <w:spacing w:val="-2"/>
                <w:sz w:val="22"/>
              </w:rPr>
              <w:t>Sunglasses</w:t>
            </w:r>
          </w:p>
          <w:p>
            <w:pPr>
              <w:pStyle w:val="TableParagraph"/>
              <w:numPr>
                <w:ilvl w:val="1"/>
                <w:numId w:val="210"/>
              </w:numPr>
              <w:tabs>
                <w:tab w:pos="827" w:val="left" w:leader="none"/>
              </w:tabs>
              <w:spacing w:line="240" w:lineRule="auto" w:before="5" w:after="0"/>
              <w:ind w:left="827" w:right="0" w:hanging="359"/>
              <w:jc w:val="left"/>
              <w:rPr>
                <w:rFonts w:ascii="Calibri" w:hAnsi="Calibri"/>
                <w:sz w:val="22"/>
              </w:rPr>
            </w:pPr>
            <w:r>
              <w:rPr>
                <w:spacing w:val="-2"/>
                <w:sz w:val="22"/>
              </w:rPr>
              <w:t>Umbrella</w:t>
            </w:r>
          </w:p>
          <w:p>
            <w:pPr>
              <w:pStyle w:val="TableParagraph"/>
              <w:spacing w:before="5"/>
              <w:ind w:left="-16"/>
              <w:rPr>
                <w:sz w:val="22"/>
              </w:rPr>
            </w:pPr>
            <w:r>
              <w:rPr>
                <w:spacing w:val="-10"/>
                <w:sz w:val="22"/>
              </w:rPr>
              <w:t>…</w:t>
            </w:r>
          </w:p>
        </w:tc>
        <w:tc>
          <w:tcPr>
            <w:tcW w:w="3947" w:type="dxa"/>
          </w:tcPr>
          <w:p>
            <w:pPr>
              <w:pStyle w:val="TableParagraph"/>
              <w:numPr>
                <w:ilvl w:val="0"/>
                <w:numId w:val="211"/>
              </w:numPr>
              <w:tabs>
                <w:tab w:pos="351" w:val="left" w:leader="none"/>
              </w:tabs>
              <w:spacing w:line="240" w:lineRule="auto" w:before="0" w:after="0"/>
              <w:ind w:left="351" w:right="244" w:hanging="192"/>
              <w:jc w:val="left"/>
              <w:rPr>
                <w:sz w:val="24"/>
              </w:rPr>
            </w:pPr>
            <w:r>
              <w:rPr>
                <w:sz w:val="24"/>
              </w:rPr>
              <w:t>compare</w:t>
            </w:r>
            <w:r>
              <w:rPr>
                <w:spacing w:val="-13"/>
                <w:sz w:val="24"/>
              </w:rPr>
              <w:t> </w:t>
            </w:r>
            <w:r>
              <w:rPr>
                <w:sz w:val="24"/>
              </w:rPr>
              <w:t>information</w:t>
            </w:r>
            <w:r>
              <w:rPr>
                <w:spacing w:val="-13"/>
                <w:sz w:val="24"/>
              </w:rPr>
              <w:t> </w:t>
            </w:r>
            <w:r>
              <w:rPr>
                <w:sz w:val="24"/>
              </w:rPr>
              <w:t>with</w:t>
            </w:r>
            <w:r>
              <w:rPr>
                <w:spacing w:val="-13"/>
                <w:sz w:val="24"/>
              </w:rPr>
              <w:t> </w:t>
            </w:r>
            <w:r>
              <w:rPr>
                <w:sz w:val="24"/>
              </w:rPr>
              <w:t>partners or group mate</w:t>
            </w:r>
          </w:p>
          <w:p>
            <w:pPr>
              <w:pStyle w:val="TableParagraph"/>
              <w:numPr>
                <w:ilvl w:val="0"/>
                <w:numId w:val="211"/>
              </w:numPr>
              <w:tabs>
                <w:tab w:pos="351" w:val="left" w:leader="none"/>
              </w:tabs>
              <w:spacing w:line="240" w:lineRule="auto" w:before="0" w:after="0"/>
              <w:ind w:left="351" w:right="150" w:hanging="192"/>
              <w:jc w:val="left"/>
              <w:rPr>
                <w:sz w:val="24"/>
              </w:rPr>
            </w:pPr>
            <w:r>
              <w:rPr>
                <w:sz w:val="24"/>
              </w:rPr>
              <w:t>listen</w:t>
            </w:r>
            <w:r>
              <w:rPr>
                <w:spacing w:val="-8"/>
                <w:sz w:val="24"/>
              </w:rPr>
              <w:t> </w:t>
            </w:r>
            <w:r>
              <w:rPr>
                <w:sz w:val="24"/>
              </w:rPr>
              <w:t>and</w:t>
            </w:r>
            <w:r>
              <w:rPr>
                <w:spacing w:val="-8"/>
                <w:sz w:val="24"/>
              </w:rPr>
              <w:t> </w:t>
            </w:r>
            <w:r>
              <w:rPr>
                <w:sz w:val="24"/>
              </w:rPr>
              <w:t>repeat</w:t>
            </w:r>
            <w:r>
              <w:rPr>
                <w:spacing w:val="-8"/>
                <w:sz w:val="24"/>
              </w:rPr>
              <w:t> </w:t>
            </w:r>
            <w:r>
              <w:rPr>
                <w:sz w:val="24"/>
              </w:rPr>
              <w:t>sentences</w:t>
            </w:r>
            <w:r>
              <w:rPr>
                <w:spacing w:val="-8"/>
                <w:sz w:val="24"/>
              </w:rPr>
              <w:t> </w:t>
            </w:r>
            <w:r>
              <w:rPr>
                <w:sz w:val="24"/>
              </w:rPr>
              <w:t>from</w:t>
            </w:r>
            <w:r>
              <w:rPr>
                <w:spacing w:val="-8"/>
                <w:sz w:val="24"/>
              </w:rPr>
              <w:t> </w:t>
            </w:r>
            <w:r>
              <w:rPr>
                <w:sz w:val="24"/>
              </w:rPr>
              <w:t>the </w:t>
            </w:r>
            <w:r>
              <w:rPr>
                <w:spacing w:val="-2"/>
                <w:sz w:val="24"/>
              </w:rPr>
              <w:t>passage</w:t>
            </w:r>
          </w:p>
          <w:p>
            <w:pPr>
              <w:pStyle w:val="TableParagraph"/>
              <w:ind w:left="108"/>
              <w:rPr>
                <w:b/>
                <w:sz w:val="24"/>
              </w:rPr>
            </w:pPr>
            <w:r>
              <w:rPr>
                <w:b/>
                <w:sz w:val="24"/>
              </w:rPr>
              <w:t>Post-</w:t>
            </w:r>
            <w:r>
              <w:rPr>
                <w:b/>
                <w:spacing w:val="-2"/>
                <w:sz w:val="24"/>
              </w:rPr>
              <w:t>listening</w:t>
            </w:r>
          </w:p>
          <w:p>
            <w:pPr>
              <w:pStyle w:val="TableParagraph"/>
              <w:numPr>
                <w:ilvl w:val="0"/>
                <w:numId w:val="211"/>
              </w:numPr>
              <w:tabs>
                <w:tab w:pos="351" w:val="left" w:leader="none"/>
              </w:tabs>
              <w:spacing w:line="240" w:lineRule="auto" w:before="0" w:after="0"/>
              <w:ind w:left="351" w:right="476" w:hanging="192"/>
              <w:jc w:val="left"/>
              <w:rPr>
                <w:sz w:val="24"/>
              </w:rPr>
            </w:pPr>
            <w:r>
              <w:rPr>
                <w:sz w:val="24"/>
              </w:rPr>
              <w:t>find out further expressions of asking</w:t>
            </w:r>
            <w:r>
              <w:rPr>
                <w:spacing w:val="-10"/>
                <w:sz w:val="24"/>
              </w:rPr>
              <w:t> </w:t>
            </w:r>
            <w:r>
              <w:rPr>
                <w:sz w:val="24"/>
              </w:rPr>
              <w:t>and</w:t>
            </w:r>
            <w:r>
              <w:rPr>
                <w:spacing w:val="-10"/>
                <w:sz w:val="24"/>
              </w:rPr>
              <w:t> </w:t>
            </w:r>
            <w:r>
              <w:rPr>
                <w:sz w:val="24"/>
              </w:rPr>
              <w:t>responding</w:t>
            </w:r>
            <w:r>
              <w:rPr>
                <w:spacing w:val="-10"/>
                <w:sz w:val="24"/>
              </w:rPr>
              <w:t> </w:t>
            </w:r>
            <w:r>
              <w:rPr>
                <w:sz w:val="24"/>
              </w:rPr>
              <w:t>about</w:t>
            </w:r>
            <w:r>
              <w:rPr>
                <w:spacing w:val="-10"/>
                <w:sz w:val="24"/>
              </w:rPr>
              <w:t> </w:t>
            </w:r>
            <w:r>
              <w:rPr>
                <w:sz w:val="24"/>
              </w:rPr>
              <w:t>the </w:t>
            </w:r>
            <w:r>
              <w:rPr>
                <w:spacing w:val="-2"/>
                <w:sz w:val="24"/>
              </w:rPr>
              <w:t>weather</w:t>
            </w:r>
          </w:p>
          <w:p>
            <w:pPr>
              <w:pStyle w:val="TableParagraph"/>
              <w:numPr>
                <w:ilvl w:val="0"/>
                <w:numId w:val="211"/>
              </w:numPr>
              <w:tabs>
                <w:tab w:pos="351" w:val="left" w:leader="none"/>
              </w:tabs>
              <w:spacing w:line="240" w:lineRule="auto" w:before="0" w:after="0"/>
              <w:ind w:left="351" w:right="437" w:hanging="192"/>
              <w:jc w:val="both"/>
              <w:rPr>
                <w:sz w:val="24"/>
              </w:rPr>
            </w:pPr>
            <w:r>
              <w:rPr>
                <w:sz w:val="24"/>
              </w:rPr>
              <w:t>draw the meaning of vocabulary items</w:t>
            </w:r>
            <w:r>
              <w:rPr>
                <w:spacing w:val="-10"/>
                <w:sz w:val="24"/>
              </w:rPr>
              <w:t> </w:t>
            </w:r>
            <w:r>
              <w:rPr>
                <w:sz w:val="24"/>
              </w:rPr>
              <w:t>and</w:t>
            </w:r>
            <w:r>
              <w:rPr>
                <w:spacing w:val="-10"/>
                <w:sz w:val="24"/>
              </w:rPr>
              <w:t> </w:t>
            </w:r>
            <w:r>
              <w:rPr>
                <w:sz w:val="24"/>
              </w:rPr>
              <w:t>expressions</w:t>
            </w:r>
            <w:r>
              <w:rPr>
                <w:spacing w:val="-10"/>
                <w:sz w:val="24"/>
              </w:rPr>
              <w:t> </w:t>
            </w:r>
            <w:r>
              <w:rPr>
                <w:sz w:val="24"/>
              </w:rPr>
              <w:t>by</w:t>
            </w:r>
            <w:r>
              <w:rPr>
                <w:spacing w:val="-11"/>
                <w:sz w:val="24"/>
              </w:rPr>
              <w:t> </w:t>
            </w:r>
            <w:r>
              <w:rPr>
                <w:sz w:val="24"/>
              </w:rPr>
              <w:t>putting them in a context</w:t>
            </w:r>
          </w:p>
          <w:p>
            <w:pPr>
              <w:pStyle w:val="TableParagraph"/>
              <w:numPr>
                <w:ilvl w:val="0"/>
                <w:numId w:val="211"/>
              </w:numPr>
              <w:tabs>
                <w:tab w:pos="351" w:val="left" w:leader="none"/>
              </w:tabs>
              <w:spacing w:line="240" w:lineRule="auto" w:before="0" w:after="0"/>
              <w:ind w:left="351" w:right="310" w:hanging="192"/>
              <w:jc w:val="both"/>
              <w:rPr>
                <w:sz w:val="24"/>
              </w:rPr>
            </w:pPr>
            <w:r>
              <w:rPr>
                <w:sz w:val="24"/>
              </w:rPr>
              <w:t>go</w:t>
            </w:r>
            <w:r>
              <w:rPr>
                <w:spacing w:val="-6"/>
                <w:sz w:val="24"/>
              </w:rPr>
              <w:t> </w:t>
            </w:r>
            <w:r>
              <w:rPr>
                <w:sz w:val="24"/>
              </w:rPr>
              <w:t>outside</w:t>
            </w:r>
            <w:r>
              <w:rPr>
                <w:spacing w:val="-6"/>
                <w:sz w:val="24"/>
              </w:rPr>
              <w:t> </w:t>
            </w:r>
            <w:r>
              <w:rPr>
                <w:sz w:val="24"/>
              </w:rPr>
              <w:t>or</w:t>
            </w:r>
            <w:r>
              <w:rPr>
                <w:spacing w:val="-6"/>
                <w:sz w:val="24"/>
              </w:rPr>
              <w:t> </w:t>
            </w:r>
            <w:r>
              <w:rPr>
                <w:sz w:val="24"/>
              </w:rPr>
              <w:t>look</w:t>
            </w:r>
            <w:r>
              <w:rPr>
                <w:spacing w:val="-6"/>
                <w:sz w:val="24"/>
              </w:rPr>
              <w:t> </w:t>
            </w:r>
            <w:r>
              <w:rPr>
                <w:sz w:val="24"/>
              </w:rPr>
              <w:t>at</w:t>
            </w:r>
            <w:r>
              <w:rPr>
                <w:spacing w:val="-6"/>
                <w:sz w:val="24"/>
              </w:rPr>
              <w:t> </w:t>
            </w:r>
            <w:r>
              <w:rPr>
                <w:sz w:val="24"/>
              </w:rPr>
              <w:t>a</w:t>
            </w:r>
            <w:r>
              <w:rPr>
                <w:spacing w:val="-6"/>
                <w:sz w:val="24"/>
              </w:rPr>
              <w:t> </w:t>
            </w:r>
            <w:r>
              <w:rPr>
                <w:sz w:val="24"/>
              </w:rPr>
              <w:t>picture</w:t>
            </w:r>
            <w:r>
              <w:rPr>
                <w:spacing w:val="-7"/>
                <w:sz w:val="24"/>
              </w:rPr>
              <w:t> </w:t>
            </w:r>
            <w:r>
              <w:rPr>
                <w:sz w:val="24"/>
              </w:rPr>
              <w:t>and describe the weather</w:t>
            </w:r>
          </w:p>
          <w:p>
            <w:pPr>
              <w:pStyle w:val="TableParagraph"/>
              <w:numPr>
                <w:ilvl w:val="0"/>
                <w:numId w:val="211"/>
              </w:numPr>
              <w:tabs>
                <w:tab w:pos="351" w:val="left" w:leader="none"/>
              </w:tabs>
              <w:spacing w:line="240" w:lineRule="auto" w:before="1" w:after="0"/>
              <w:ind w:left="351" w:right="284" w:hanging="192"/>
              <w:jc w:val="both"/>
              <w:rPr>
                <w:sz w:val="24"/>
              </w:rPr>
            </w:pPr>
            <w:r>
              <w:rPr>
                <w:sz w:val="24"/>
              </w:rPr>
              <w:t>mention</w:t>
            </w:r>
            <w:r>
              <w:rPr>
                <w:spacing w:val="-8"/>
                <w:sz w:val="24"/>
              </w:rPr>
              <w:t> </w:t>
            </w:r>
            <w:r>
              <w:rPr>
                <w:sz w:val="24"/>
              </w:rPr>
              <w:t>the</w:t>
            </w:r>
            <w:r>
              <w:rPr>
                <w:spacing w:val="-9"/>
                <w:sz w:val="24"/>
              </w:rPr>
              <w:t> </w:t>
            </w:r>
            <w:r>
              <w:rPr>
                <w:sz w:val="24"/>
              </w:rPr>
              <w:t>clothing</w:t>
            </w:r>
            <w:r>
              <w:rPr>
                <w:spacing w:val="-8"/>
                <w:sz w:val="24"/>
              </w:rPr>
              <w:t> </w:t>
            </w:r>
            <w:r>
              <w:rPr>
                <w:sz w:val="24"/>
              </w:rPr>
              <w:t>related</w:t>
            </w:r>
            <w:r>
              <w:rPr>
                <w:spacing w:val="-8"/>
                <w:sz w:val="24"/>
              </w:rPr>
              <w:t> </w:t>
            </w:r>
            <w:r>
              <w:rPr>
                <w:sz w:val="24"/>
              </w:rPr>
              <w:t>to</w:t>
            </w:r>
            <w:r>
              <w:rPr>
                <w:spacing w:val="-8"/>
                <w:sz w:val="24"/>
              </w:rPr>
              <w:t> </w:t>
            </w:r>
            <w:r>
              <w:rPr>
                <w:sz w:val="24"/>
              </w:rPr>
              <w:t>the </w:t>
            </w:r>
            <w:r>
              <w:rPr>
                <w:spacing w:val="-2"/>
                <w:sz w:val="24"/>
              </w:rPr>
              <w:t>weather</w:t>
            </w:r>
          </w:p>
          <w:p>
            <w:pPr>
              <w:pStyle w:val="TableParagraph"/>
              <w:spacing w:before="276"/>
              <w:ind w:left="108"/>
              <w:rPr>
                <w:b/>
                <w:i/>
                <w:sz w:val="24"/>
              </w:rPr>
            </w:pPr>
            <w:r>
              <w:rPr>
                <w:b/>
                <w:i/>
                <w:spacing w:val="-2"/>
                <w:sz w:val="24"/>
              </w:rPr>
              <w:t>Strategies</w:t>
            </w:r>
          </w:p>
          <w:p>
            <w:pPr>
              <w:pStyle w:val="TableParagraph"/>
              <w:numPr>
                <w:ilvl w:val="0"/>
                <w:numId w:val="211"/>
              </w:numPr>
              <w:tabs>
                <w:tab w:pos="350" w:val="left" w:leader="none"/>
              </w:tabs>
              <w:spacing w:line="240" w:lineRule="auto" w:before="0" w:after="0"/>
              <w:ind w:left="350" w:right="0" w:hanging="191"/>
              <w:jc w:val="left"/>
              <w:rPr>
                <w:sz w:val="24"/>
              </w:rPr>
            </w:pPr>
            <w:r>
              <w:rPr>
                <w:sz w:val="24"/>
              </w:rPr>
              <w:t>Repetition </w:t>
            </w:r>
            <w:r>
              <w:rPr>
                <w:spacing w:val="-2"/>
                <w:sz w:val="24"/>
              </w:rPr>
              <w:t>drill</w:t>
            </w:r>
          </w:p>
          <w:p>
            <w:pPr>
              <w:pStyle w:val="TableParagraph"/>
              <w:numPr>
                <w:ilvl w:val="0"/>
                <w:numId w:val="211"/>
              </w:numPr>
              <w:tabs>
                <w:tab w:pos="350" w:val="left" w:leader="none"/>
              </w:tabs>
              <w:spacing w:line="240" w:lineRule="auto" w:before="0" w:after="0"/>
              <w:ind w:left="350" w:right="0" w:hanging="191"/>
              <w:jc w:val="left"/>
              <w:rPr>
                <w:sz w:val="24"/>
              </w:rPr>
            </w:pPr>
            <w:r>
              <w:rPr>
                <w:spacing w:val="-2"/>
                <w:sz w:val="24"/>
              </w:rPr>
              <w:t>Inference</w:t>
            </w:r>
          </w:p>
          <w:p>
            <w:pPr>
              <w:pStyle w:val="TableParagraph"/>
              <w:numPr>
                <w:ilvl w:val="0"/>
                <w:numId w:val="211"/>
              </w:numPr>
              <w:tabs>
                <w:tab w:pos="350" w:val="left" w:leader="none"/>
              </w:tabs>
              <w:spacing w:line="240" w:lineRule="auto" w:before="0" w:after="0"/>
              <w:ind w:left="350" w:right="0" w:hanging="191"/>
              <w:jc w:val="left"/>
              <w:rPr>
                <w:sz w:val="24"/>
              </w:rPr>
            </w:pPr>
            <w:r>
              <w:rPr>
                <w:sz w:val="24"/>
              </w:rPr>
              <w:t>Outdoor </w:t>
            </w:r>
            <w:r>
              <w:rPr>
                <w:spacing w:val="-2"/>
                <w:sz w:val="24"/>
              </w:rPr>
              <w:t>activity</w:t>
            </w:r>
          </w:p>
          <w:p>
            <w:pPr>
              <w:pStyle w:val="TableParagraph"/>
              <w:rPr>
                <w:b/>
                <w:sz w:val="24"/>
              </w:rPr>
            </w:pPr>
          </w:p>
          <w:p>
            <w:pPr>
              <w:pStyle w:val="TableParagraph"/>
              <w:ind w:left="108"/>
              <w:rPr>
                <w:b/>
                <w:i/>
                <w:sz w:val="24"/>
              </w:rPr>
            </w:pPr>
            <w:r>
              <w:rPr>
                <w:b/>
                <w:i/>
                <w:sz w:val="24"/>
              </w:rPr>
              <w:t>Teaching </w:t>
            </w:r>
            <w:r>
              <w:rPr>
                <w:b/>
                <w:i/>
                <w:spacing w:val="-4"/>
                <w:sz w:val="24"/>
              </w:rPr>
              <w:t>aids</w:t>
            </w:r>
          </w:p>
          <w:p>
            <w:pPr>
              <w:pStyle w:val="TableParagraph"/>
              <w:numPr>
                <w:ilvl w:val="0"/>
                <w:numId w:val="211"/>
              </w:numPr>
              <w:tabs>
                <w:tab w:pos="351" w:val="left" w:leader="none"/>
              </w:tabs>
              <w:spacing w:line="240" w:lineRule="auto" w:before="0" w:after="0"/>
              <w:ind w:left="351" w:right="419" w:hanging="192"/>
              <w:jc w:val="left"/>
              <w:rPr>
                <w:sz w:val="24"/>
              </w:rPr>
            </w:pPr>
            <w:r>
              <w:rPr>
                <w:sz w:val="24"/>
              </w:rPr>
              <w:t>Flashcards</w:t>
            </w:r>
            <w:r>
              <w:rPr>
                <w:spacing w:val="-13"/>
                <w:sz w:val="24"/>
              </w:rPr>
              <w:t> </w:t>
            </w:r>
            <w:r>
              <w:rPr>
                <w:sz w:val="24"/>
              </w:rPr>
              <w:t>or</w:t>
            </w:r>
            <w:r>
              <w:rPr>
                <w:spacing w:val="-14"/>
                <w:sz w:val="24"/>
              </w:rPr>
              <w:t> </w:t>
            </w:r>
            <w:r>
              <w:rPr>
                <w:sz w:val="24"/>
              </w:rPr>
              <w:t>pictures</w:t>
            </w:r>
            <w:r>
              <w:rPr>
                <w:spacing w:val="-13"/>
                <w:sz w:val="24"/>
              </w:rPr>
              <w:t> </w:t>
            </w:r>
            <w:r>
              <w:rPr>
                <w:sz w:val="24"/>
              </w:rPr>
              <w:t>presenting weather in Madagascar</w:t>
            </w:r>
          </w:p>
          <w:p>
            <w:pPr>
              <w:pStyle w:val="TableParagraph"/>
              <w:numPr>
                <w:ilvl w:val="0"/>
                <w:numId w:val="211"/>
              </w:numPr>
              <w:tabs>
                <w:tab w:pos="350" w:val="left" w:leader="none"/>
              </w:tabs>
              <w:spacing w:line="255" w:lineRule="exact" w:before="0" w:after="0"/>
              <w:ind w:left="350" w:right="0" w:hanging="191"/>
              <w:jc w:val="left"/>
              <w:rPr>
                <w:sz w:val="24"/>
              </w:rPr>
            </w:pPr>
            <w:r>
              <w:rPr>
                <w:sz w:val="24"/>
              </w:rPr>
              <w:t>A short weather </w:t>
            </w:r>
            <w:r>
              <w:rPr>
                <w:spacing w:val="-2"/>
                <w:sz w:val="24"/>
              </w:rPr>
              <w:t>report</w:t>
            </w:r>
          </w:p>
        </w:tc>
      </w:tr>
      <w:tr>
        <w:trPr>
          <w:trHeight w:val="1431" w:hRule="atLeast"/>
        </w:trPr>
        <w:tc>
          <w:tcPr>
            <w:tcW w:w="9963" w:type="dxa"/>
            <w:gridSpan w:val="3"/>
          </w:tcPr>
          <w:p>
            <w:pPr>
              <w:pStyle w:val="TableParagraph"/>
              <w:ind w:left="107"/>
              <w:rPr>
                <w:b/>
                <w:sz w:val="24"/>
              </w:rPr>
            </w:pPr>
            <w:r>
              <w:rPr>
                <w:b/>
                <w:spacing w:val="-2"/>
                <w:sz w:val="24"/>
              </w:rPr>
              <w:t>Assessment</w:t>
            </w:r>
          </w:p>
          <w:p>
            <w:pPr>
              <w:pStyle w:val="TableParagraph"/>
              <w:ind w:left="107"/>
              <w:rPr>
                <w:sz w:val="24"/>
              </w:rPr>
            </w:pPr>
            <w:r>
              <w:rPr>
                <w:spacing w:val="-2"/>
                <w:sz w:val="24"/>
              </w:rPr>
              <w:t>Students:</w:t>
            </w:r>
          </w:p>
          <w:p>
            <w:pPr>
              <w:pStyle w:val="TableParagraph"/>
              <w:numPr>
                <w:ilvl w:val="0"/>
                <w:numId w:val="212"/>
              </w:numPr>
              <w:tabs>
                <w:tab w:pos="335" w:val="left" w:leader="none"/>
              </w:tabs>
              <w:spacing w:line="293" w:lineRule="exact" w:before="0" w:after="0"/>
              <w:ind w:left="335" w:right="0" w:hanging="228"/>
              <w:jc w:val="left"/>
              <w:rPr>
                <w:sz w:val="24"/>
              </w:rPr>
            </w:pPr>
            <w:r>
              <w:rPr>
                <w:sz w:val="24"/>
              </w:rPr>
              <w:t>name</w:t>
            </w:r>
            <w:r>
              <w:rPr>
                <w:spacing w:val="-1"/>
                <w:sz w:val="24"/>
              </w:rPr>
              <w:t> </w:t>
            </w:r>
            <w:r>
              <w:rPr>
                <w:sz w:val="24"/>
              </w:rPr>
              <w:t>the different weather that</w:t>
            </w:r>
            <w:r>
              <w:rPr>
                <w:spacing w:val="-1"/>
                <w:sz w:val="24"/>
              </w:rPr>
              <w:t> </w:t>
            </w:r>
            <w:r>
              <w:rPr>
                <w:sz w:val="24"/>
              </w:rPr>
              <w:t>exist</w:t>
            </w:r>
            <w:r>
              <w:rPr>
                <w:spacing w:val="-1"/>
                <w:sz w:val="24"/>
              </w:rPr>
              <w:t> </w:t>
            </w:r>
            <w:r>
              <w:rPr>
                <w:sz w:val="24"/>
              </w:rPr>
              <w:t>in </w:t>
            </w:r>
            <w:r>
              <w:rPr>
                <w:spacing w:val="-2"/>
                <w:sz w:val="24"/>
              </w:rPr>
              <w:t>Madagascar</w:t>
            </w:r>
          </w:p>
          <w:p>
            <w:pPr>
              <w:pStyle w:val="TableParagraph"/>
              <w:numPr>
                <w:ilvl w:val="0"/>
                <w:numId w:val="212"/>
              </w:numPr>
              <w:tabs>
                <w:tab w:pos="335" w:val="left" w:leader="none"/>
              </w:tabs>
              <w:spacing w:line="293" w:lineRule="exact" w:before="0" w:after="0"/>
              <w:ind w:left="335" w:right="0" w:hanging="228"/>
              <w:jc w:val="left"/>
              <w:rPr>
                <w:sz w:val="24"/>
              </w:rPr>
            </w:pPr>
            <w:r>
              <w:rPr>
                <w:sz w:val="24"/>
              </w:rPr>
              <w:t>give</w:t>
            </w:r>
            <w:r>
              <w:rPr>
                <w:spacing w:val="-1"/>
                <w:sz w:val="24"/>
              </w:rPr>
              <w:t> </w:t>
            </w:r>
            <w:r>
              <w:rPr>
                <w:sz w:val="24"/>
              </w:rPr>
              <w:t>the gist and</w:t>
            </w:r>
            <w:r>
              <w:rPr>
                <w:spacing w:val="-1"/>
                <w:sz w:val="24"/>
              </w:rPr>
              <w:t> </w:t>
            </w:r>
            <w:r>
              <w:rPr>
                <w:sz w:val="24"/>
              </w:rPr>
              <w:t>information of</w:t>
            </w:r>
            <w:r>
              <w:rPr>
                <w:spacing w:val="-1"/>
                <w:sz w:val="24"/>
              </w:rPr>
              <w:t> </w:t>
            </w:r>
            <w:r>
              <w:rPr>
                <w:sz w:val="24"/>
              </w:rPr>
              <w:t>a</w:t>
            </w:r>
            <w:r>
              <w:rPr>
                <w:spacing w:val="-1"/>
                <w:sz w:val="24"/>
              </w:rPr>
              <w:t> </w:t>
            </w:r>
            <w:r>
              <w:rPr>
                <w:sz w:val="24"/>
              </w:rPr>
              <w:t>listening passage about</w:t>
            </w:r>
            <w:r>
              <w:rPr>
                <w:spacing w:val="-1"/>
                <w:sz w:val="24"/>
              </w:rPr>
              <w:t> </w:t>
            </w:r>
            <w:r>
              <w:rPr>
                <w:sz w:val="24"/>
              </w:rPr>
              <w:t>weather</w:t>
            </w:r>
            <w:r>
              <w:rPr>
                <w:spacing w:val="-1"/>
                <w:sz w:val="24"/>
              </w:rPr>
              <w:t> </w:t>
            </w:r>
            <w:r>
              <w:rPr>
                <w:sz w:val="24"/>
              </w:rPr>
              <w:t>and </w:t>
            </w:r>
            <w:r>
              <w:rPr>
                <w:spacing w:val="-2"/>
                <w:sz w:val="24"/>
              </w:rPr>
              <w:t>seasons</w:t>
            </w:r>
          </w:p>
          <w:p>
            <w:pPr>
              <w:pStyle w:val="TableParagraph"/>
              <w:numPr>
                <w:ilvl w:val="0"/>
                <w:numId w:val="212"/>
              </w:numPr>
              <w:tabs>
                <w:tab w:pos="335" w:val="left" w:leader="none"/>
              </w:tabs>
              <w:spacing w:line="273" w:lineRule="exact" w:before="0" w:after="0"/>
              <w:ind w:left="335" w:right="0" w:hanging="228"/>
              <w:jc w:val="left"/>
              <w:rPr>
                <w:sz w:val="24"/>
              </w:rPr>
            </w:pPr>
            <w:r>
              <w:rPr>
                <w:sz w:val="24"/>
              </w:rPr>
              <w:t>describe</w:t>
            </w:r>
            <w:r>
              <w:rPr>
                <w:spacing w:val="-1"/>
                <w:sz w:val="24"/>
              </w:rPr>
              <w:t> </w:t>
            </w:r>
            <w:r>
              <w:rPr>
                <w:sz w:val="24"/>
              </w:rPr>
              <w:t>the</w:t>
            </w:r>
            <w:r>
              <w:rPr>
                <w:spacing w:val="-1"/>
                <w:sz w:val="24"/>
              </w:rPr>
              <w:t> </w:t>
            </w:r>
            <w:r>
              <w:rPr>
                <w:spacing w:val="-2"/>
                <w:sz w:val="24"/>
              </w:rPr>
              <w:t>weather</w:t>
            </w:r>
          </w:p>
        </w:tc>
      </w:tr>
    </w:tbl>
    <w:p>
      <w:pPr>
        <w:pStyle w:val="BodyText"/>
        <w:spacing w:before="47"/>
        <w:rPr>
          <w:b/>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276" w:hRule="atLeast"/>
        </w:trPr>
        <w:tc>
          <w:tcPr>
            <w:tcW w:w="9963" w:type="dxa"/>
            <w:gridSpan w:val="3"/>
          </w:tcPr>
          <w:p>
            <w:pPr>
              <w:pStyle w:val="TableParagraph"/>
              <w:spacing w:line="255" w:lineRule="exact" w:before="1"/>
              <w:ind w:left="9"/>
              <w:jc w:val="center"/>
              <w:rPr>
                <w:b/>
                <w:sz w:val="24"/>
              </w:rPr>
            </w:pPr>
            <w:r>
              <w:rPr>
                <w:b/>
                <w:spacing w:val="-2"/>
                <w:sz w:val="24"/>
              </w:rPr>
              <w:t>READING</w:t>
            </w:r>
          </w:p>
        </w:tc>
      </w:tr>
      <w:tr>
        <w:trPr>
          <w:trHeight w:val="551" w:hRule="atLeast"/>
        </w:trPr>
        <w:tc>
          <w:tcPr>
            <w:tcW w:w="2435" w:type="dxa"/>
            <w:shd w:val="clear" w:color="auto" w:fill="D9D9D9"/>
          </w:tcPr>
          <w:p>
            <w:pPr>
              <w:pStyle w:val="TableParagraph"/>
              <w:spacing w:line="270" w:lineRule="atLeast"/>
              <w:ind w:left="924" w:right="347" w:hanging="565"/>
              <w:rPr>
                <w:b/>
                <w:sz w:val="24"/>
              </w:rPr>
            </w:pPr>
            <w:r>
              <w:rPr>
                <w:b/>
                <w:sz w:val="24"/>
              </w:rPr>
              <w:t>Specific</w:t>
            </w:r>
            <w:r>
              <w:rPr>
                <w:b/>
                <w:spacing w:val="-15"/>
                <w:sz w:val="24"/>
              </w:rPr>
              <w:t> </w:t>
            </w:r>
            <w:r>
              <w:rPr>
                <w:b/>
                <w:sz w:val="24"/>
              </w:rPr>
              <w:t>learning </w:t>
            </w:r>
            <w:r>
              <w:rPr>
                <w:b/>
                <w:spacing w:val="-2"/>
                <w:sz w:val="24"/>
              </w:rPr>
              <w:t>result</w:t>
            </w:r>
          </w:p>
        </w:tc>
        <w:tc>
          <w:tcPr>
            <w:tcW w:w="3581" w:type="dxa"/>
            <w:shd w:val="clear" w:color="auto" w:fill="D9D9D9"/>
          </w:tcPr>
          <w:p>
            <w:pPr>
              <w:pStyle w:val="TableParagraph"/>
              <w:ind w:left="8"/>
              <w:jc w:val="center"/>
              <w:rPr>
                <w:b/>
                <w:sz w:val="24"/>
              </w:rPr>
            </w:pPr>
            <w:r>
              <w:rPr>
                <w:b/>
                <w:spacing w:val="-2"/>
                <w:sz w:val="24"/>
              </w:rPr>
              <w:t>Contents</w:t>
            </w:r>
          </w:p>
        </w:tc>
        <w:tc>
          <w:tcPr>
            <w:tcW w:w="3947" w:type="dxa"/>
            <w:shd w:val="clear" w:color="auto" w:fill="D9D9D9"/>
          </w:tcPr>
          <w:p>
            <w:pPr>
              <w:pStyle w:val="TableParagraph"/>
              <w:ind w:left="429"/>
              <w:rPr>
                <w:b/>
                <w:sz w:val="24"/>
              </w:rPr>
            </w:pPr>
            <w:r>
              <w:rPr>
                <w:b/>
                <w:sz w:val="24"/>
              </w:rPr>
              <w:t>Teaching advice and </w:t>
            </w:r>
            <w:r>
              <w:rPr>
                <w:b/>
                <w:spacing w:val="-2"/>
                <w:sz w:val="24"/>
              </w:rPr>
              <w:t>guidance</w:t>
            </w:r>
          </w:p>
        </w:tc>
      </w:tr>
      <w:tr>
        <w:trPr>
          <w:trHeight w:val="3588" w:hRule="atLeast"/>
        </w:trPr>
        <w:tc>
          <w:tcPr>
            <w:tcW w:w="2435" w:type="dxa"/>
          </w:tcPr>
          <w:p>
            <w:pPr>
              <w:pStyle w:val="TableParagraph"/>
              <w:ind w:left="107" w:right="138"/>
              <w:rPr>
                <w:sz w:val="24"/>
              </w:rPr>
            </w:pPr>
            <w:r>
              <w:rPr>
                <w:sz w:val="24"/>
              </w:rPr>
              <w:t>Infer</w:t>
            </w:r>
            <w:r>
              <w:rPr>
                <w:spacing w:val="-15"/>
                <w:sz w:val="24"/>
              </w:rPr>
              <w:t> </w:t>
            </w:r>
            <w:r>
              <w:rPr>
                <w:sz w:val="24"/>
              </w:rPr>
              <w:t>information</w:t>
            </w:r>
            <w:r>
              <w:rPr>
                <w:spacing w:val="-15"/>
                <w:sz w:val="24"/>
              </w:rPr>
              <w:t> </w:t>
            </w:r>
            <w:r>
              <w:rPr>
                <w:sz w:val="24"/>
              </w:rPr>
              <w:t>from texts about the</w:t>
            </w:r>
            <w:r>
              <w:rPr>
                <w:spacing w:val="40"/>
                <w:sz w:val="24"/>
              </w:rPr>
              <w:t> </w:t>
            </w:r>
            <w:r>
              <w:rPr>
                <w:sz w:val="24"/>
              </w:rPr>
              <w:t>weather and the climate change</w:t>
            </w:r>
          </w:p>
        </w:tc>
        <w:tc>
          <w:tcPr>
            <w:tcW w:w="3581" w:type="dxa"/>
          </w:tcPr>
          <w:p>
            <w:pPr>
              <w:pStyle w:val="TableParagraph"/>
              <w:numPr>
                <w:ilvl w:val="0"/>
                <w:numId w:val="213"/>
              </w:numPr>
              <w:tabs>
                <w:tab w:pos="356" w:val="left" w:leader="none"/>
              </w:tabs>
              <w:spacing w:line="240" w:lineRule="auto" w:before="0" w:after="0"/>
              <w:ind w:left="356" w:right="154" w:hanging="189"/>
              <w:jc w:val="both"/>
              <w:rPr>
                <w:sz w:val="24"/>
              </w:rPr>
            </w:pPr>
            <w:r>
              <w:rPr>
                <w:sz w:val="24"/>
              </w:rPr>
              <w:t>Vocabulary items, expressions, language</w:t>
            </w:r>
            <w:r>
              <w:rPr>
                <w:spacing w:val="-14"/>
                <w:sz w:val="24"/>
              </w:rPr>
              <w:t> </w:t>
            </w:r>
            <w:r>
              <w:rPr>
                <w:sz w:val="24"/>
              </w:rPr>
              <w:t>function</w:t>
            </w:r>
            <w:r>
              <w:rPr>
                <w:spacing w:val="-13"/>
                <w:sz w:val="24"/>
              </w:rPr>
              <w:t> </w:t>
            </w:r>
            <w:r>
              <w:rPr>
                <w:sz w:val="24"/>
              </w:rPr>
              <w:t>and</w:t>
            </w:r>
            <w:r>
              <w:rPr>
                <w:spacing w:val="-13"/>
                <w:sz w:val="24"/>
              </w:rPr>
              <w:t> </w:t>
            </w:r>
            <w:r>
              <w:rPr>
                <w:sz w:val="24"/>
              </w:rPr>
              <w:t>grammar points related to the weather</w:t>
            </w:r>
          </w:p>
          <w:p>
            <w:pPr>
              <w:pStyle w:val="TableParagraph"/>
              <w:numPr>
                <w:ilvl w:val="0"/>
                <w:numId w:val="213"/>
              </w:numPr>
              <w:tabs>
                <w:tab w:pos="356" w:val="left" w:leader="none"/>
              </w:tabs>
              <w:spacing w:line="293" w:lineRule="exact" w:before="0" w:after="0"/>
              <w:ind w:left="356" w:right="0" w:hanging="188"/>
              <w:jc w:val="both"/>
              <w:rPr>
                <w:sz w:val="24"/>
              </w:rPr>
            </w:pPr>
            <w:r>
              <w:rPr>
                <w:sz w:val="24"/>
              </w:rPr>
              <w:t>Climate</w:t>
            </w:r>
            <w:r>
              <w:rPr>
                <w:spacing w:val="-1"/>
                <w:sz w:val="24"/>
              </w:rPr>
              <w:t> </w:t>
            </w:r>
            <w:r>
              <w:rPr>
                <w:spacing w:val="-2"/>
                <w:sz w:val="24"/>
              </w:rPr>
              <w:t>change</w:t>
            </w:r>
          </w:p>
          <w:p>
            <w:pPr>
              <w:pStyle w:val="TableParagraph"/>
              <w:numPr>
                <w:ilvl w:val="0"/>
                <w:numId w:val="213"/>
              </w:numPr>
              <w:tabs>
                <w:tab w:pos="356" w:val="left" w:leader="none"/>
              </w:tabs>
              <w:spacing w:line="293" w:lineRule="exact" w:before="0" w:after="0"/>
              <w:ind w:left="356" w:right="0" w:hanging="188"/>
              <w:jc w:val="both"/>
              <w:rPr>
                <w:sz w:val="24"/>
              </w:rPr>
            </w:pPr>
            <w:r>
              <w:rPr>
                <w:sz w:val="24"/>
              </w:rPr>
              <w:t>Global </w:t>
            </w:r>
            <w:r>
              <w:rPr>
                <w:spacing w:val="-2"/>
                <w:sz w:val="24"/>
              </w:rPr>
              <w:t>warming</w:t>
            </w:r>
          </w:p>
        </w:tc>
        <w:tc>
          <w:tcPr>
            <w:tcW w:w="3947" w:type="dxa"/>
          </w:tcPr>
          <w:p>
            <w:pPr>
              <w:pStyle w:val="TableParagraph"/>
              <w:spacing w:line="276" w:lineRule="exact"/>
              <w:ind w:left="108"/>
              <w:rPr>
                <w:sz w:val="24"/>
              </w:rPr>
            </w:pPr>
            <w:r>
              <w:rPr>
                <w:sz w:val="24"/>
              </w:rPr>
              <w:t>Students</w:t>
            </w:r>
            <w:r>
              <w:rPr>
                <w:spacing w:val="-1"/>
                <w:sz w:val="24"/>
              </w:rPr>
              <w:t> </w:t>
            </w:r>
            <w:r>
              <w:rPr>
                <w:sz w:val="24"/>
              </w:rPr>
              <w:t>are invited </w:t>
            </w:r>
            <w:r>
              <w:rPr>
                <w:spacing w:val="-5"/>
                <w:sz w:val="24"/>
              </w:rPr>
              <w:t>to:</w:t>
            </w:r>
          </w:p>
          <w:p>
            <w:pPr>
              <w:pStyle w:val="TableParagraph"/>
              <w:ind w:left="108"/>
              <w:rPr>
                <w:b/>
                <w:sz w:val="24"/>
              </w:rPr>
            </w:pPr>
            <w:r>
              <w:rPr>
                <w:b/>
                <w:sz w:val="24"/>
              </w:rPr>
              <w:t>Pre-</w:t>
            </w:r>
            <w:r>
              <w:rPr>
                <w:b/>
                <w:spacing w:val="-2"/>
                <w:sz w:val="24"/>
              </w:rPr>
              <w:t>reading</w:t>
            </w:r>
          </w:p>
          <w:p>
            <w:pPr>
              <w:pStyle w:val="TableParagraph"/>
              <w:numPr>
                <w:ilvl w:val="0"/>
                <w:numId w:val="214"/>
              </w:numPr>
              <w:tabs>
                <w:tab w:pos="317" w:val="left" w:leader="none"/>
              </w:tabs>
              <w:spacing w:line="240" w:lineRule="auto" w:before="0" w:after="0"/>
              <w:ind w:left="317" w:right="446" w:hanging="228"/>
              <w:jc w:val="left"/>
              <w:rPr>
                <w:sz w:val="24"/>
              </w:rPr>
            </w:pPr>
            <w:r>
              <w:rPr>
                <w:sz w:val="24"/>
              </w:rPr>
              <w:t>list vocabulary items related to weather</w:t>
            </w:r>
            <w:r>
              <w:rPr>
                <w:spacing w:val="-10"/>
                <w:sz w:val="24"/>
              </w:rPr>
              <w:t> </w:t>
            </w:r>
            <w:r>
              <w:rPr>
                <w:sz w:val="24"/>
              </w:rPr>
              <w:t>and</w:t>
            </w:r>
            <w:r>
              <w:rPr>
                <w:spacing w:val="-10"/>
                <w:sz w:val="24"/>
              </w:rPr>
              <w:t> </w:t>
            </w:r>
            <w:r>
              <w:rPr>
                <w:sz w:val="24"/>
              </w:rPr>
              <w:t>climate</w:t>
            </w:r>
            <w:r>
              <w:rPr>
                <w:spacing w:val="-10"/>
                <w:sz w:val="24"/>
              </w:rPr>
              <w:t> </w:t>
            </w:r>
            <w:r>
              <w:rPr>
                <w:sz w:val="24"/>
              </w:rPr>
              <w:t>they</w:t>
            </w:r>
            <w:r>
              <w:rPr>
                <w:spacing w:val="-10"/>
                <w:sz w:val="24"/>
              </w:rPr>
              <w:t> </w:t>
            </w:r>
            <w:r>
              <w:rPr>
                <w:sz w:val="24"/>
              </w:rPr>
              <w:t>already </w:t>
            </w:r>
            <w:r>
              <w:rPr>
                <w:spacing w:val="-4"/>
                <w:sz w:val="24"/>
              </w:rPr>
              <w:t>know</w:t>
            </w:r>
          </w:p>
          <w:p>
            <w:pPr>
              <w:pStyle w:val="TableParagraph"/>
              <w:numPr>
                <w:ilvl w:val="0"/>
                <w:numId w:val="214"/>
              </w:numPr>
              <w:tabs>
                <w:tab w:pos="317" w:val="left" w:leader="none"/>
              </w:tabs>
              <w:spacing w:line="240" w:lineRule="auto" w:before="0" w:after="0"/>
              <w:ind w:left="317" w:right="207" w:hanging="228"/>
              <w:jc w:val="left"/>
              <w:rPr>
                <w:sz w:val="24"/>
              </w:rPr>
            </w:pPr>
            <w:r>
              <w:rPr>
                <w:sz w:val="24"/>
              </w:rPr>
              <w:t>predict</w:t>
            </w:r>
            <w:r>
              <w:rPr>
                <w:spacing w:val="-7"/>
                <w:sz w:val="24"/>
              </w:rPr>
              <w:t> </w:t>
            </w:r>
            <w:r>
              <w:rPr>
                <w:sz w:val="24"/>
              </w:rPr>
              <w:t>the</w:t>
            </w:r>
            <w:r>
              <w:rPr>
                <w:spacing w:val="-8"/>
                <w:sz w:val="24"/>
              </w:rPr>
              <w:t> </w:t>
            </w:r>
            <w:r>
              <w:rPr>
                <w:sz w:val="24"/>
              </w:rPr>
              <w:t>content</w:t>
            </w:r>
            <w:r>
              <w:rPr>
                <w:spacing w:val="-7"/>
                <w:sz w:val="24"/>
              </w:rPr>
              <w:t> </w:t>
            </w:r>
            <w:r>
              <w:rPr>
                <w:sz w:val="24"/>
              </w:rPr>
              <w:t>of</w:t>
            </w:r>
            <w:r>
              <w:rPr>
                <w:spacing w:val="-7"/>
                <w:sz w:val="24"/>
              </w:rPr>
              <w:t> </w:t>
            </w:r>
            <w:r>
              <w:rPr>
                <w:sz w:val="24"/>
              </w:rPr>
              <w:t>the</w:t>
            </w:r>
            <w:r>
              <w:rPr>
                <w:spacing w:val="-8"/>
                <w:sz w:val="24"/>
              </w:rPr>
              <w:t> </w:t>
            </w:r>
            <w:r>
              <w:rPr>
                <w:sz w:val="24"/>
              </w:rPr>
              <w:t>text</w:t>
            </w:r>
            <w:r>
              <w:rPr>
                <w:spacing w:val="-7"/>
                <w:sz w:val="24"/>
              </w:rPr>
              <w:t> </w:t>
            </w:r>
            <w:r>
              <w:rPr>
                <w:sz w:val="24"/>
              </w:rPr>
              <w:t>about weather,</w:t>
            </w:r>
            <w:r>
              <w:rPr>
                <w:spacing w:val="-5"/>
                <w:sz w:val="24"/>
              </w:rPr>
              <w:t> </w:t>
            </w:r>
            <w:r>
              <w:rPr>
                <w:sz w:val="24"/>
              </w:rPr>
              <w:t>climate</w:t>
            </w:r>
            <w:r>
              <w:rPr>
                <w:spacing w:val="-6"/>
                <w:sz w:val="24"/>
              </w:rPr>
              <w:t> </w:t>
            </w:r>
            <w:r>
              <w:rPr>
                <w:sz w:val="24"/>
              </w:rPr>
              <w:t>change</w:t>
            </w:r>
            <w:r>
              <w:rPr>
                <w:spacing w:val="-5"/>
                <w:sz w:val="24"/>
              </w:rPr>
              <w:t> </w:t>
            </w:r>
            <w:r>
              <w:rPr>
                <w:sz w:val="24"/>
              </w:rPr>
              <w:t>and</w:t>
            </w:r>
            <w:r>
              <w:rPr>
                <w:spacing w:val="-5"/>
                <w:sz w:val="24"/>
              </w:rPr>
              <w:t> </w:t>
            </w:r>
            <w:r>
              <w:rPr>
                <w:sz w:val="24"/>
              </w:rPr>
              <w:t>global warming based on its title and </w:t>
            </w:r>
            <w:r>
              <w:rPr>
                <w:spacing w:val="-2"/>
                <w:sz w:val="24"/>
              </w:rPr>
              <w:t>pictures</w:t>
            </w:r>
          </w:p>
          <w:p>
            <w:pPr>
              <w:pStyle w:val="TableParagraph"/>
              <w:ind w:left="108"/>
              <w:rPr>
                <w:b/>
                <w:sz w:val="24"/>
              </w:rPr>
            </w:pPr>
            <w:r>
              <w:rPr>
                <w:b/>
                <w:spacing w:val="-2"/>
                <w:sz w:val="24"/>
              </w:rPr>
              <w:t>While-reading</w:t>
            </w:r>
          </w:p>
          <w:p>
            <w:pPr>
              <w:pStyle w:val="TableParagraph"/>
              <w:numPr>
                <w:ilvl w:val="0"/>
                <w:numId w:val="214"/>
              </w:numPr>
              <w:tabs>
                <w:tab w:pos="317" w:val="left" w:leader="none"/>
              </w:tabs>
              <w:spacing w:line="270" w:lineRule="atLeast" w:before="0" w:after="0"/>
              <w:ind w:left="317" w:right="373" w:hanging="228"/>
              <w:jc w:val="left"/>
              <w:rPr>
                <w:sz w:val="24"/>
              </w:rPr>
            </w:pPr>
            <w:r>
              <w:rPr>
                <w:sz w:val="24"/>
              </w:rPr>
              <w:t>read an article or brochure about weather,</w:t>
            </w:r>
            <w:r>
              <w:rPr>
                <w:spacing w:val="-10"/>
                <w:sz w:val="24"/>
              </w:rPr>
              <w:t> </w:t>
            </w:r>
            <w:r>
              <w:rPr>
                <w:sz w:val="24"/>
              </w:rPr>
              <w:t>climate</w:t>
            </w:r>
            <w:r>
              <w:rPr>
                <w:spacing w:val="-11"/>
                <w:sz w:val="24"/>
              </w:rPr>
              <w:t> </w:t>
            </w:r>
            <w:r>
              <w:rPr>
                <w:sz w:val="24"/>
              </w:rPr>
              <w:t>change</w:t>
            </w:r>
            <w:r>
              <w:rPr>
                <w:spacing w:val="-10"/>
                <w:sz w:val="24"/>
              </w:rPr>
              <w:t> </w:t>
            </w:r>
            <w:r>
              <w:rPr>
                <w:sz w:val="24"/>
              </w:rPr>
              <w:t>or</w:t>
            </w:r>
            <w:r>
              <w:rPr>
                <w:spacing w:val="-10"/>
                <w:sz w:val="24"/>
              </w:rPr>
              <w:t> </w:t>
            </w:r>
            <w:r>
              <w:rPr>
                <w:sz w:val="24"/>
              </w:rPr>
              <w:t>global </w:t>
            </w:r>
            <w:r>
              <w:rPr>
                <w:spacing w:val="-2"/>
                <w:sz w:val="24"/>
              </w:rPr>
              <w:t>warming</w:t>
            </w:r>
          </w:p>
        </w:tc>
      </w:tr>
    </w:tbl>
    <w:p>
      <w:pPr>
        <w:pStyle w:val="TableParagraph"/>
        <w:spacing w:after="0" w:line="270" w:lineRule="atLeast"/>
        <w:jc w:val="left"/>
        <w:rPr>
          <w:sz w:val="24"/>
        </w:rPr>
        <w:sectPr>
          <w:pgSz w:w="12240" w:h="15840"/>
          <w:pgMar w:header="0" w:footer="785" w:top="680" w:bottom="980" w:left="708" w:right="425"/>
        </w:sectPr>
      </w:pPr>
    </w:p>
    <w:p>
      <w:pPr>
        <w:pStyle w:val="BodyText"/>
        <w:spacing w:before="6"/>
        <w:rPr>
          <w:b/>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9659" w:hRule="atLeast"/>
        </w:trPr>
        <w:tc>
          <w:tcPr>
            <w:tcW w:w="2435" w:type="dxa"/>
          </w:tcPr>
          <w:p>
            <w:pPr>
              <w:pStyle w:val="TableParagraph"/>
              <w:rPr>
                <w:sz w:val="24"/>
              </w:rPr>
            </w:pPr>
          </w:p>
        </w:tc>
        <w:tc>
          <w:tcPr>
            <w:tcW w:w="3581" w:type="dxa"/>
          </w:tcPr>
          <w:p>
            <w:pPr>
              <w:pStyle w:val="TableParagraph"/>
              <w:rPr>
                <w:sz w:val="24"/>
              </w:rPr>
            </w:pPr>
          </w:p>
        </w:tc>
        <w:tc>
          <w:tcPr>
            <w:tcW w:w="3947" w:type="dxa"/>
          </w:tcPr>
          <w:p>
            <w:pPr>
              <w:pStyle w:val="TableParagraph"/>
              <w:numPr>
                <w:ilvl w:val="0"/>
                <w:numId w:val="215"/>
              </w:numPr>
              <w:tabs>
                <w:tab w:pos="317" w:val="left" w:leader="none"/>
              </w:tabs>
              <w:spacing w:line="240" w:lineRule="auto" w:before="0" w:after="0"/>
              <w:ind w:left="317" w:right="498" w:hanging="228"/>
              <w:jc w:val="left"/>
              <w:rPr>
                <w:sz w:val="24"/>
              </w:rPr>
            </w:pPr>
            <w:r>
              <w:rPr>
                <w:sz w:val="24"/>
              </w:rPr>
              <w:t>skim</w:t>
            </w:r>
            <w:r>
              <w:rPr>
                <w:spacing w:val="-7"/>
                <w:sz w:val="24"/>
              </w:rPr>
              <w:t> </w:t>
            </w:r>
            <w:r>
              <w:rPr>
                <w:sz w:val="24"/>
              </w:rPr>
              <w:t>the</w:t>
            </w:r>
            <w:r>
              <w:rPr>
                <w:spacing w:val="-7"/>
                <w:sz w:val="24"/>
              </w:rPr>
              <w:t> </w:t>
            </w:r>
            <w:r>
              <w:rPr>
                <w:sz w:val="24"/>
              </w:rPr>
              <w:t>text</w:t>
            </w:r>
            <w:r>
              <w:rPr>
                <w:spacing w:val="-7"/>
                <w:sz w:val="24"/>
              </w:rPr>
              <w:t> </w:t>
            </w:r>
            <w:r>
              <w:rPr>
                <w:sz w:val="24"/>
              </w:rPr>
              <w:t>to</w:t>
            </w:r>
            <w:r>
              <w:rPr>
                <w:spacing w:val="-7"/>
                <w:sz w:val="24"/>
              </w:rPr>
              <w:t> </w:t>
            </w:r>
            <w:r>
              <w:rPr>
                <w:sz w:val="24"/>
              </w:rPr>
              <w:t>identify</w:t>
            </w:r>
            <w:r>
              <w:rPr>
                <w:spacing w:val="-8"/>
                <w:sz w:val="24"/>
              </w:rPr>
              <w:t> </w:t>
            </w:r>
            <w:r>
              <w:rPr>
                <w:sz w:val="24"/>
              </w:rPr>
              <w:t>its</w:t>
            </w:r>
            <w:r>
              <w:rPr>
                <w:spacing w:val="-7"/>
                <w:sz w:val="24"/>
              </w:rPr>
              <w:t> </w:t>
            </w:r>
            <w:r>
              <w:rPr>
                <w:sz w:val="24"/>
              </w:rPr>
              <w:t>main </w:t>
            </w:r>
            <w:r>
              <w:rPr>
                <w:spacing w:val="-4"/>
                <w:sz w:val="24"/>
              </w:rPr>
              <w:t>idea</w:t>
            </w:r>
          </w:p>
          <w:p>
            <w:pPr>
              <w:pStyle w:val="TableParagraph"/>
              <w:numPr>
                <w:ilvl w:val="0"/>
                <w:numId w:val="215"/>
              </w:numPr>
              <w:tabs>
                <w:tab w:pos="317" w:val="left" w:leader="none"/>
              </w:tabs>
              <w:spacing w:line="240" w:lineRule="auto" w:before="0" w:after="0"/>
              <w:ind w:left="317" w:right="1272" w:hanging="228"/>
              <w:jc w:val="left"/>
              <w:rPr>
                <w:sz w:val="24"/>
              </w:rPr>
            </w:pPr>
            <w:r>
              <w:rPr>
                <w:sz w:val="24"/>
              </w:rPr>
              <w:t>scan</w:t>
            </w:r>
            <w:r>
              <w:rPr>
                <w:spacing w:val="-10"/>
                <w:sz w:val="24"/>
              </w:rPr>
              <w:t> </w:t>
            </w:r>
            <w:r>
              <w:rPr>
                <w:sz w:val="24"/>
              </w:rPr>
              <w:t>the</w:t>
            </w:r>
            <w:r>
              <w:rPr>
                <w:spacing w:val="-11"/>
                <w:sz w:val="24"/>
              </w:rPr>
              <w:t> </w:t>
            </w:r>
            <w:r>
              <w:rPr>
                <w:sz w:val="24"/>
              </w:rPr>
              <w:t>text</w:t>
            </w:r>
            <w:r>
              <w:rPr>
                <w:spacing w:val="-10"/>
                <w:sz w:val="24"/>
              </w:rPr>
              <w:t> </w:t>
            </w:r>
            <w:r>
              <w:rPr>
                <w:sz w:val="24"/>
              </w:rPr>
              <w:t>for</w:t>
            </w:r>
            <w:r>
              <w:rPr>
                <w:spacing w:val="-10"/>
                <w:sz w:val="24"/>
              </w:rPr>
              <w:t> </w:t>
            </w:r>
            <w:r>
              <w:rPr>
                <w:sz w:val="24"/>
              </w:rPr>
              <w:t>specific </w:t>
            </w:r>
            <w:r>
              <w:rPr>
                <w:spacing w:val="-2"/>
                <w:sz w:val="24"/>
              </w:rPr>
              <w:t>information</w:t>
            </w:r>
          </w:p>
          <w:p>
            <w:pPr>
              <w:pStyle w:val="TableParagraph"/>
              <w:numPr>
                <w:ilvl w:val="0"/>
                <w:numId w:val="215"/>
              </w:numPr>
              <w:tabs>
                <w:tab w:pos="317" w:val="left" w:leader="none"/>
              </w:tabs>
              <w:spacing w:line="240" w:lineRule="auto" w:before="0" w:after="0"/>
              <w:ind w:left="317" w:right="134" w:hanging="228"/>
              <w:jc w:val="left"/>
              <w:rPr>
                <w:sz w:val="24"/>
              </w:rPr>
            </w:pPr>
            <w:r>
              <w:rPr>
                <w:sz w:val="24"/>
              </w:rPr>
              <w:t>answer questions related to the detailed</w:t>
            </w:r>
            <w:r>
              <w:rPr>
                <w:spacing w:val="-8"/>
                <w:sz w:val="24"/>
              </w:rPr>
              <w:t> </w:t>
            </w:r>
            <w:r>
              <w:rPr>
                <w:sz w:val="24"/>
              </w:rPr>
              <w:t>information</w:t>
            </w:r>
            <w:r>
              <w:rPr>
                <w:spacing w:val="-8"/>
                <w:sz w:val="24"/>
              </w:rPr>
              <w:t> </w:t>
            </w:r>
            <w:r>
              <w:rPr>
                <w:sz w:val="24"/>
              </w:rPr>
              <w:t>of</w:t>
            </w:r>
            <w:r>
              <w:rPr>
                <w:spacing w:val="-9"/>
                <w:sz w:val="24"/>
              </w:rPr>
              <w:t> </w:t>
            </w:r>
            <w:r>
              <w:rPr>
                <w:sz w:val="24"/>
              </w:rPr>
              <w:t>the</w:t>
            </w:r>
            <w:r>
              <w:rPr>
                <w:spacing w:val="-8"/>
                <w:sz w:val="24"/>
              </w:rPr>
              <w:t> </w:t>
            </w:r>
            <w:r>
              <w:rPr>
                <w:sz w:val="24"/>
              </w:rPr>
              <w:t>article</w:t>
            </w:r>
            <w:r>
              <w:rPr>
                <w:spacing w:val="-8"/>
                <w:sz w:val="24"/>
              </w:rPr>
              <w:t> </w:t>
            </w:r>
            <w:r>
              <w:rPr>
                <w:sz w:val="24"/>
              </w:rPr>
              <w:t>or </w:t>
            </w:r>
            <w:r>
              <w:rPr>
                <w:spacing w:val="-2"/>
                <w:sz w:val="24"/>
              </w:rPr>
              <w:t>brochure</w:t>
            </w:r>
          </w:p>
          <w:p>
            <w:pPr>
              <w:pStyle w:val="TableParagraph"/>
              <w:numPr>
                <w:ilvl w:val="0"/>
                <w:numId w:val="215"/>
              </w:numPr>
              <w:tabs>
                <w:tab w:pos="315" w:val="left" w:leader="none"/>
              </w:tabs>
              <w:spacing w:line="240" w:lineRule="auto" w:before="0" w:after="0"/>
              <w:ind w:left="315" w:right="0" w:hanging="227"/>
              <w:jc w:val="left"/>
              <w:rPr>
                <w:sz w:val="24"/>
              </w:rPr>
            </w:pPr>
            <w:r>
              <w:rPr>
                <w:sz w:val="24"/>
              </w:rPr>
              <w:t>infer</w:t>
            </w:r>
            <w:r>
              <w:rPr>
                <w:spacing w:val="-1"/>
                <w:sz w:val="24"/>
              </w:rPr>
              <w:t> </w:t>
            </w:r>
            <w:r>
              <w:rPr>
                <w:sz w:val="24"/>
              </w:rPr>
              <w:t>information</w:t>
            </w:r>
            <w:r>
              <w:rPr>
                <w:spacing w:val="-2"/>
                <w:sz w:val="24"/>
              </w:rPr>
              <w:t> </w:t>
            </w:r>
            <w:r>
              <w:rPr>
                <w:sz w:val="24"/>
              </w:rPr>
              <w:t>from</w:t>
            </w:r>
            <w:r>
              <w:rPr>
                <w:spacing w:val="-2"/>
                <w:sz w:val="24"/>
              </w:rPr>
              <w:t> </w:t>
            </w:r>
            <w:r>
              <w:rPr>
                <w:sz w:val="24"/>
              </w:rPr>
              <w:t>the </w:t>
            </w:r>
            <w:r>
              <w:rPr>
                <w:spacing w:val="-4"/>
                <w:sz w:val="24"/>
              </w:rPr>
              <w:t>text</w:t>
            </w:r>
          </w:p>
          <w:p>
            <w:pPr>
              <w:pStyle w:val="TableParagraph"/>
              <w:numPr>
                <w:ilvl w:val="0"/>
                <w:numId w:val="215"/>
              </w:numPr>
              <w:tabs>
                <w:tab w:pos="317" w:val="left" w:leader="none"/>
              </w:tabs>
              <w:spacing w:line="240" w:lineRule="auto" w:before="0" w:after="0"/>
              <w:ind w:left="317" w:right="185" w:hanging="228"/>
              <w:jc w:val="both"/>
              <w:rPr>
                <w:sz w:val="24"/>
              </w:rPr>
            </w:pPr>
            <w:r>
              <w:rPr>
                <w:sz w:val="24"/>
              </w:rPr>
              <w:t>draw</w:t>
            </w:r>
            <w:r>
              <w:rPr>
                <w:spacing w:val="-2"/>
                <w:sz w:val="24"/>
              </w:rPr>
              <w:t> </w:t>
            </w:r>
            <w:r>
              <w:rPr>
                <w:sz w:val="24"/>
              </w:rPr>
              <w:t>from</w:t>
            </w:r>
            <w:r>
              <w:rPr>
                <w:spacing w:val="-3"/>
                <w:sz w:val="24"/>
              </w:rPr>
              <w:t> </w:t>
            </w:r>
            <w:r>
              <w:rPr>
                <w:sz w:val="24"/>
              </w:rPr>
              <w:t>the</w:t>
            </w:r>
            <w:r>
              <w:rPr>
                <w:spacing w:val="-2"/>
                <w:sz w:val="24"/>
              </w:rPr>
              <w:t> </w:t>
            </w:r>
            <w:r>
              <w:rPr>
                <w:sz w:val="24"/>
              </w:rPr>
              <w:t>passage</w:t>
            </w:r>
            <w:r>
              <w:rPr>
                <w:spacing w:val="-3"/>
                <w:sz w:val="24"/>
              </w:rPr>
              <w:t> </w:t>
            </w:r>
            <w:r>
              <w:rPr>
                <w:sz w:val="24"/>
              </w:rPr>
              <w:t>the</w:t>
            </w:r>
            <w:r>
              <w:rPr>
                <w:spacing w:val="-2"/>
                <w:sz w:val="24"/>
              </w:rPr>
              <w:t> </w:t>
            </w:r>
            <w:r>
              <w:rPr>
                <w:sz w:val="24"/>
              </w:rPr>
              <w:t>meaning of</w:t>
            </w:r>
            <w:r>
              <w:rPr>
                <w:spacing w:val="-8"/>
                <w:sz w:val="24"/>
              </w:rPr>
              <w:t> </w:t>
            </w:r>
            <w:r>
              <w:rPr>
                <w:sz w:val="24"/>
              </w:rPr>
              <w:t>some</w:t>
            </w:r>
            <w:r>
              <w:rPr>
                <w:spacing w:val="-8"/>
                <w:sz w:val="24"/>
              </w:rPr>
              <w:t> </w:t>
            </w:r>
            <w:r>
              <w:rPr>
                <w:sz w:val="24"/>
              </w:rPr>
              <w:t>vocabulary</w:t>
            </w:r>
            <w:r>
              <w:rPr>
                <w:spacing w:val="-8"/>
                <w:sz w:val="24"/>
              </w:rPr>
              <w:t> </w:t>
            </w:r>
            <w:r>
              <w:rPr>
                <w:sz w:val="24"/>
              </w:rPr>
              <w:t>items</w:t>
            </w:r>
            <w:r>
              <w:rPr>
                <w:spacing w:val="-8"/>
                <w:sz w:val="24"/>
              </w:rPr>
              <w:t> </w:t>
            </w:r>
            <w:r>
              <w:rPr>
                <w:sz w:val="24"/>
              </w:rPr>
              <w:t>related</w:t>
            </w:r>
            <w:r>
              <w:rPr>
                <w:spacing w:val="-9"/>
                <w:sz w:val="24"/>
              </w:rPr>
              <w:t> </w:t>
            </w:r>
            <w:r>
              <w:rPr>
                <w:sz w:val="24"/>
              </w:rPr>
              <w:t>to global</w:t>
            </w:r>
            <w:r>
              <w:rPr>
                <w:spacing w:val="-8"/>
                <w:sz w:val="24"/>
              </w:rPr>
              <w:t> </w:t>
            </w:r>
            <w:r>
              <w:rPr>
                <w:sz w:val="24"/>
              </w:rPr>
              <w:t>warming</w:t>
            </w:r>
            <w:r>
              <w:rPr>
                <w:spacing w:val="-8"/>
                <w:sz w:val="24"/>
              </w:rPr>
              <w:t> </w:t>
            </w:r>
            <w:r>
              <w:rPr>
                <w:sz w:val="24"/>
              </w:rPr>
              <w:t>and</w:t>
            </w:r>
            <w:r>
              <w:rPr>
                <w:spacing w:val="-8"/>
                <w:sz w:val="24"/>
              </w:rPr>
              <w:t> </w:t>
            </w:r>
            <w:r>
              <w:rPr>
                <w:sz w:val="24"/>
              </w:rPr>
              <w:t>climate</w:t>
            </w:r>
            <w:r>
              <w:rPr>
                <w:spacing w:val="-8"/>
                <w:sz w:val="24"/>
              </w:rPr>
              <w:t> </w:t>
            </w:r>
            <w:r>
              <w:rPr>
                <w:sz w:val="24"/>
              </w:rPr>
              <w:t>change</w:t>
            </w:r>
          </w:p>
          <w:p>
            <w:pPr>
              <w:pStyle w:val="TableParagraph"/>
              <w:rPr>
                <w:b/>
                <w:sz w:val="24"/>
              </w:rPr>
            </w:pPr>
          </w:p>
          <w:p>
            <w:pPr>
              <w:pStyle w:val="TableParagraph"/>
              <w:spacing w:before="1"/>
              <w:ind w:left="88"/>
              <w:jc w:val="both"/>
              <w:rPr>
                <w:b/>
                <w:sz w:val="24"/>
              </w:rPr>
            </w:pPr>
            <w:r>
              <w:rPr>
                <w:b/>
                <w:sz w:val="24"/>
              </w:rPr>
              <w:t>Post- </w:t>
            </w:r>
            <w:r>
              <w:rPr>
                <w:b/>
                <w:spacing w:val="-2"/>
                <w:sz w:val="24"/>
              </w:rPr>
              <w:t>reading</w:t>
            </w:r>
          </w:p>
          <w:p>
            <w:pPr>
              <w:pStyle w:val="TableParagraph"/>
              <w:numPr>
                <w:ilvl w:val="0"/>
                <w:numId w:val="215"/>
              </w:numPr>
              <w:tabs>
                <w:tab w:pos="317" w:val="left" w:leader="none"/>
              </w:tabs>
              <w:spacing w:line="240" w:lineRule="auto" w:before="0" w:after="0"/>
              <w:ind w:left="317" w:right="105" w:hanging="228"/>
              <w:jc w:val="both"/>
              <w:rPr>
                <w:sz w:val="24"/>
              </w:rPr>
            </w:pPr>
            <w:r>
              <w:rPr>
                <w:sz w:val="24"/>
              </w:rPr>
              <w:t>confirm</w:t>
            </w:r>
            <w:r>
              <w:rPr>
                <w:spacing w:val="-8"/>
                <w:sz w:val="24"/>
              </w:rPr>
              <w:t> </w:t>
            </w:r>
            <w:r>
              <w:rPr>
                <w:sz w:val="24"/>
              </w:rPr>
              <w:t>key</w:t>
            </w:r>
            <w:r>
              <w:rPr>
                <w:spacing w:val="-9"/>
                <w:sz w:val="24"/>
              </w:rPr>
              <w:t> </w:t>
            </w:r>
            <w:r>
              <w:rPr>
                <w:sz w:val="24"/>
              </w:rPr>
              <w:t>vocabulary</w:t>
            </w:r>
            <w:r>
              <w:rPr>
                <w:spacing w:val="-8"/>
                <w:sz w:val="24"/>
              </w:rPr>
              <w:t> </w:t>
            </w:r>
            <w:r>
              <w:rPr>
                <w:sz w:val="24"/>
              </w:rPr>
              <w:t>found</w:t>
            </w:r>
            <w:r>
              <w:rPr>
                <w:spacing w:val="-8"/>
                <w:sz w:val="24"/>
              </w:rPr>
              <w:t> </w:t>
            </w:r>
            <w:r>
              <w:rPr>
                <w:sz w:val="24"/>
              </w:rPr>
              <w:t>in</w:t>
            </w:r>
            <w:r>
              <w:rPr>
                <w:spacing w:val="-8"/>
                <w:sz w:val="24"/>
              </w:rPr>
              <w:t> </w:t>
            </w:r>
            <w:r>
              <w:rPr>
                <w:sz w:val="24"/>
              </w:rPr>
              <w:t>the </w:t>
            </w:r>
            <w:r>
              <w:rPr>
                <w:spacing w:val="-4"/>
                <w:sz w:val="24"/>
              </w:rPr>
              <w:t>text</w:t>
            </w:r>
          </w:p>
          <w:p>
            <w:pPr>
              <w:pStyle w:val="TableParagraph"/>
              <w:numPr>
                <w:ilvl w:val="0"/>
                <w:numId w:val="215"/>
              </w:numPr>
              <w:tabs>
                <w:tab w:pos="317" w:val="left" w:leader="none"/>
              </w:tabs>
              <w:spacing w:line="240" w:lineRule="auto" w:before="0" w:after="0"/>
              <w:ind w:left="317" w:right="432" w:hanging="228"/>
              <w:jc w:val="both"/>
              <w:rPr>
                <w:sz w:val="24"/>
              </w:rPr>
            </w:pPr>
            <w:r>
              <w:rPr>
                <w:sz w:val="24"/>
              </w:rPr>
              <w:t>identify</w:t>
            </w:r>
            <w:r>
              <w:rPr>
                <w:spacing w:val="-1"/>
                <w:sz w:val="24"/>
              </w:rPr>
              <w:t> </w:t>
            </w:r>
            <w:r>
              <w:rPr>
                <w:sz w:val="24"/>
              </w:rPr>
              <w:t>the</w:t>
            </w:r>
            <w:r>
              <w:rPr>
                <w:spacing w:val="-2"/>
                <w:sz w:val="24"/>
              </w:rPr>
              <w:t> </w:t>
            </w:r>
            <w:r>
              <w:rPr>
                <w:sz w:val="24"/>
              </w:rPr>
              <w:t>causes</w:t>
            </w:r>
            <w:r>
              <w:rPr>
                <w:spacing w:val="-1"/>
                <w:sz w:val="24"/>
              </w:rPr>
              <w:t> </w:t>
            </w:r>
            <w:r>
              <w:rPr>
                <w:sz w:val="24"/>
              </w:rPr>
              <w:t>and</w:t>
            </w:r>
            <w:r>
              <w:rPr>
                <w:spacing w:val="-2"/>
                <w:sz w:val="24"/>
              </w:rPr>
              <w:t> </w:t>
            </w:r>
            <w:r>
              <w:rPr>
                <w:sz w:val="24"/>
              </w:rPr>
              <w:t>effects</w:t>
            </w:r>
            <w:r>
              <w:rPr>
                <w:spacing w:val="-1"/>
                <w:sz w:val="24"/>
              </w:rPr>
              <w:t> </w:t>
            </w:r>
            <w:r>
              <w:rPr>
                <w:sz w:val="24"/>
              </w:rPr>
              <w:t>of global</w:t>
            </w:r>
            <w:r>
              <w:rPr>
                <w:spacing w:val="-10"/>
                <w:sz w:val="24"/>
              </w:rPr>
              <w:t> </w:t>
            </w:r>
            <w:r>
              <w:rPr>
                <w:sz w:val="24"/>
              </w:rPr>
              <w:t>warming</w:t>
            </w:r>
            <w:r>
              <w:rPr>
                <w:spacing w:val="-10"/>
                <w:sz w:val="24"/>
              </w:rPr>
              <w:t> </w:t>
            </w:r>
            <w:r>
              <w:rPr>
                <w:sz w:val="24"/>
              </w:rPr>
              <w:t>mentioned</w:t>
            </w:r>
            <w:r>
              <w:rPr>
                <w:spacing w:val="-10"/>
                <w:sz w:val="24"/>
              </w:rPr>
              <w:t> </w:t>
            </w:r>
            <w:r>
              <w:rPr>
                <w:sz w:val="24"/>
              </w:rPr>
              <w:t>in</w:t>
            </w:r>
            <w:r>
              <w:rPr>
                <w:spacing w:val="-10"/>
                <w:sz w:val="24"/>
              </w:rPr>
              <w:t> </w:t>
            </w:r>
            <w:r>
              <w:rPr>
                <w:sz w:val="24"/>
              </w:rPr>
              <w:t>the </w:t>
            </w:r>
            <w:r>
              <w:rPr>
                <w:spacing w:val="-4"/>
                <w:sz w:val="24"/>
              </w:rPr>
              <w:t>text</w:t>
            </w:r>
          </w:p>
          <w:p>
            <w:pPr>
              <w:pStyle w:val="TableParagraph"/>
              <w:numPr>
                <w:ilvl w:val="0"/>
                <w:numId w:val="215"/>
              </w:numPr>
              <w:tabs>
                <w:tab w:pos="317" w:val="left" w:leader="none"/>
              </w:tabs>
              <w:spacing w:line="240" w:lineRule="auto" w:before="0" w:after="0"/>
              <w:ind w:left="317" w:right="413" w:hanging="228"/>
              <w:jc w:val="left"/>
              <w:rPr>
                <w:sz w:val="24"/>
              </w:rPr>
            </w:pPr>
            <w:r>
              <w:rPr>
                <w:sz w:val="24"/>
              </w:rPr>
              <w:t>draw</w:t>
            </w:r>
            <w:r>
              <w:rPr>
                <w:spacing w:val="-10"/>
                <w:sz w:val="24"/>
              </w:rPr>
              <w:t> </w:t>
            </w:r>
            <w:r>
              <w:rPr>
                <w:sz w:val="24"/>
              </w:rPr>
              <w:t>pictures</w:t>
            </w:r>
            <w:r>
              <w:rPr>
                <w:spacing w:val="-10"/>
                <w:sz w:val="24"/>
              </w:rPr>
              <w:t> </w:t>
            </w:r>
            <w:r>
              <w:rPr>
                <w:sz w:val="24"/>
              </w:rPr>
              <w:t>illustrating</w:t>
            </w:r>
            <w:r>
              <w:rPr>
                <w:spacing w:val="-11"/>
                <w:sz w:val="24"/>
              </w:rPr>
              <w:t> </w:t>
            </w:r>
            <w:r>
              <w:rPr>
                <w:sz w:val="24"/>
              </w:rPr>
              <w:t>an</w:t>
            </w:r>
            <w:r>
              <w:rPr>
                <w:spacing w:val="-10"/>
                <w:sz w:val="24"/>
              </w:rPr>
              <w:t> </w:t>
            </w:r>
            <w:r>
              <w:rPr>
                <w:sz w:val="24"/>
              </w:rPr>
              <w:t>idea, cause, or effect presented in the </w:t>
            </w:r>
            <w:r>
              <w:rPr>
                <w:spacing w:val="-2"/>
                <w:sz w:val="24"/>
              </w:rPr>
              <w:t>reading</w:t>
            </w:r>
          </w:p>
          <w:p>
            <w:pPr>
              <w:pStyle w:val="TableParagraph"/>
              <w:numPr>
                <w:ilvl w:val="0"/>
                <w:numId w:val="215"/>
              </w:numPr>
              <w:tabs>
                <w:tab w:pos="317" w:val="left" w:leader="none"/>
              </w:tabs>
              <w:spacing w:line="240" w:lineRule="auto" w:before="0" w:after="0"/>
              <w:ind w:left="317" w:right="706" w:hanging="228"/>
              <w:jc w:val="left"/>
              <w:rPr>
                <w:sz w:val="24"/>
              </w:rPr>
            </w:pPr>
            <w:r>
              <w:rPr>
                <w:sz w:val="24"/>
              </w:rPr>
              <w:t>choose the picture that best represents</w:t>
            </w:r>
            <w:r>
              <w:rPr>
                <w:spacing w:val="-13"/>
                <w:sz w:val="24"/>
              </w:rPr>
              <w:t> </w:t>
            </w:r>
            <w:r>
              <w:rPr>
                <w:sz w:val="24"/>
              </w:rPr>
              <w:t>the</w:t>
            </w:r>
            <w:r>
              <w:rPr>
                <w:spacing w:val="-13"/>
                <w:sz w:val="24"/>
              </w:rPr>
              <w:t> </w:t>
            </w:r>
            <w:r>
              <w:rPr>
                <w:sz w:val="24"/>
              </w:rPr>
              <w:t>reading</w:t>
            </w:r>
            <w:r>
              <w:rPr>
                <w:spacing w:val="-13"/>
                <w:sz w:val="24"/>
              </w:rPr>
              <w:t> </w:t>
            </w:r>
            <w:r>
              <w:rPr>
                <w:sz w:val="24"/>
              </w:rPr>
              <w:t>passage</w:t>
            </w:r>
          </w:p>
          <w:p>
            <w:pPr>
              <w:pStyle w:val="TableParagraph"/>
              <w:numPr>
                <w:ilvl w:val="0"/>
                <w:numId w:val="215"/>
              </w:numPr>
              <w:tabs>
                <w:tab w:pos="315" w:val="left" w:leader="none"/>
              </w:tabs>
              <w:spacing w:line="240" w:lineRule="auto" w:before="0" w:after="0"/>
              <w:ind w:left="315" w:right="0" w:hanging="227"/>
              <w:jc w:val="left"/>
              <w:rPr>
                <w:sz w:val="24"/>
              </w:rPr>
            </w:pPr>
            <w:r>
              <w:rPr>
                <w:sz w:val="24"/>
              </w:rPr>
              <w:t>explain</w:t>
            </w:r>
            <w:r>
              <w:rPr>
                <w:spacing w:val="-1"/>
                <w:sz w:val="24"/>
              </w:rPr>
              <w:t> </w:t>
            </w:r>
            <w:r>
              <w:rPr>
                <w:sz w:val="24"/>
              </w:rPr>
              <w:t>their</w:t>
            </w:r>
            <w:r>
              <w:rPr>
                <w:spacing w:val="-1"/>
                <w:sz w:val="24"/>
              </w:rPr>
              <w:t> </w:t>
            </w:r>
            <w:r>
              <w:rPr>
                <w:sz w:val="24"/>
              </w:rPr>
              <w:t>choice </w:t>
            </w:r>
            <w:r>
              <w:rPr>
                <w:spacing w:val="-2"/>
                <w:sz w:val="24"/>
              </w:rPr>
              <w:t>orally</w:t>
            </w:r>
          </w:p>
          <w:p>
            <w:pPr>
              <w:pStyle w:val="TableParagraph"/>
              <w:numPr>
                <w:ilvl w:val="0"/>
                <w:numId w:val="215"/>
              </w:numPr>
              <w:tabs>
                <w:tab w:pos="317" w:val="left" w:leader="none"/>
              </w:tabs>
              <w:spacing w:line="240" w:lineRule="auto" w:before="0" w:after="0"/>
              <w:ind w:left="317" w:right="780" w:hanging="228"/>
              <w:jc w:val="left"/>
              <w:rPr>
                <w:sz w:val="24"/>
              </w:rPr>
            </w:pPr>
            <w:r>
              <w:rPr>
                <w:sz w:val="24"/>
              </w:rPr>
              <w:t>share</w:t>
            </w:r>
            <w:r>
              <w:rPr>
                <w:spacing w:val="-10"/>
                <w:sz w:val="24"/>
              </w:rPr>
              <w:t> </w:t>
            </w:r>
            <w:r>
              <w:rPr>
                <w:sz w:val="24"/>
              </w:rPr>
              <w:t>and</w:t>
            </w:r>
            <w:r>
              <w:rPr>
                <w:spacing w:val="-10"/>
                <w:sz w:val="24"/>
              </w:rPr>
              <w:t> </w:t>
            </w:r>
            <w:r>
              <w:rPr>
                <w:sz w:val="24"/>
              </w:rPr>
              <w:t>compare</w:t>
            </w:r>
            <w:r>
              <w:rPr>
                <w:spacing w:val="-10"/>
                <w:sz w:val="24"/>
              </w:rPr>
              <w:t> </w:t>
            </w:r>
            <w:r>
              <w:rPr>
                <w:sz w:val="24"/>
              </w:rPr>
              <w:t>ideas</w:t>
            </w:r>
            <w:r>
              <w:rPr>
                <w:spacing w:val="-10"/>
                <w:sz w:val="24"/>
              </w:rPr>
              <w:t> </w:t>
            </w:r>
            <w:r>
              <w:rPr>
                <w:sz w:val="24"/>
              </w:rPr>
              <w:t>with </w:t>
            </w:r>
            <w:r>
              <w:rPr>
                <w:spacing w:val="-2"/>
                <w:sz w:val="24"/>
              </w:rPr>
              <w:t>classmates</w:t>
            </w:r>
          </w:p>
          <w:p>
            <w:pPr>
              <w:pStyle w:val="TableParagraph"/>
              <w:rPr>
                <w:b/>
                <w:sz w:val="24"/>
              </w:rPr>
            </w:pPr>
          </w:p>
          <w:p>
            <w:pPr>
              <w:pStyle w:val="TableParagraph"/>
              <w:ind w:left="108"/>
              <w:rPr>
                <w:b/>
                <w:i/>
                <w:sz w:val="24"/>
              </w:rPr>
            </w:pPr>
            <w:r>
              <w:rPr>
                <w:b/>
                <w:i/>
                <w:spacing w:val="-2"/>
                <w:sz w:val="24"/>
              </w:rPr>
              <w:t>Strategies</w:t>
            </w:r>
          </w:p>
          <w:p>
            <w:pPr>
              <w:pStyle w:val="TableParagraph"/>
              <w:numPr>
                <w:ilvl w:val="0"/>
                <w:numId w:val="215"/>
              </w:numPr>
              <w:tabs>
                <w:tab w:pos="247" w:val="left" w:leader="none"/>
              </w:tabs>
              <w:spacing w:line="240" w:lineRule="auto" w:before="0" w:after="0"/>
              <w:ind w:left="247" w:right="0" w:hanging="139"/>
              <w:jc w:val="left"/>
              <w:rPr>
                <w:sz w:val="24"/>
              </w:rPr>
            </w:pPr>
            <w:r>
              <w:rPr>
                <w:spacing w:val="-2"/>
                <w:sz w:val="24"/>
              </w:rPr>
              <w:t>Skimming</w:t>
            </w:r>
          </w:p>
          <w:p>
            <w:pPr>
              <w:pStyle w:val="TableParagraph"/>
              <w:numPr>
                <w:ilvl w:val="0"/>
                <w:numId w:val="215"/>
              </w:numPr>
              <w:tabs>
                <w:tab w:pos="247" w:val="left" w:leader="none"/>
              </w:tabs>
              <w:spacing w:line="240" w:lineRule="auto" w:before="0" w:after="0"/>
              <w:ind w:left="247" w:right="0" w:hanging="139"/>
              <w:jc w:val="left"/>
              <w:rPr>
                <w:sz w:val="24"/>
              </w:rPr>
            </w:pPr>
            <w:r>
              <w:rPr>
                <w:spacing w:val="-2"/>
                <w:sz w:val="24"/>
              </w:rPr>
              <w:t>Scanning</w:t>
            </w:r>
          </w:p>
          <w:p>
            <w:pPr>
              <w:pStyle w:val="TableParagraph"/>
              <w:numPr>
                <w:ilvl w:val="0"/>
                <w:numId w:val="215"/>
              </w:numPr>
              <w:tabs>
                <w:tab w:pos="247" w:val="left" w:leader="none"/>
              </w:tabs>
              <w:spacing w:line="240" w:lineRule="auto" w:before="0" w:after="0"/>
              <w:ind w:left="247" w:right="0" w:hanging="139"/>
              <w:jc w:val="left"/>
              <w:rPr>
                <w:sz w:val="24"/>
              </w:rPr>
            </w:pPr>
            <w:r>
              <w:rPr>
                <w:spacing w:val="-2"/>
                <w:sz w:val="24"/>
              </w:rPr>
              <w:t>Contextualisation</w:t>
            </w:r>
          </w:p>
          <w:p>
            <w:pPr>
              <w:pStyle w:val="TableParagraph"/>
              <w:ind w:left="108"/>
              <w:rPr>
                <w:b/>
                <w:i/>
                <w:sz w:val="24"/>
              </w:rPr>
            </w:pPr>
            <w:r>
              <w:rPr>
                <w:b/>
                <w:i/>
                <w:sz w:val="24"/>
              </w:rPr>
              <w:t>Teaching </w:t>
            </w:r>
            <w:r>
              <w:rPr>
                <w:b/>
                <w:i/>
                <w:spacing w:val="-4"/>
                <w:sz w:val="24"/>
              </w:rPr>
              <w:t>aids</w:t>
            </w:r>
          </w:p>
          <w:p>
            <w:pPr>
              <w:pStyle w:val="TableParagraph"/>
              <w:ind w:left="108"/>
              <w:rPr>
                <w:sz w:val="24"/>
              </w:rPr>
            </w:pPr>
            <w:r>
              <w:rPr>
                <w:sz w:val="24"/>
              </w:rPr>
              <w:t>An article or a brochure</w:t>
            </w:r>
            <w:r>
              <w:rPr>
                <w:spacing w:val="-2"/>
                <w:sz w:val="24"/>
              </w:rPr>
              <w:t> about</w:t>
            </w:r>
          </w:p>
          <w:p>
            <w:pPr>
              <w:pStyle w:val="TableParagraph"/>
              <w:spacing w:line="274" w:lineRule="exact"/>
              <w:ind w:left="108"/>
              <w:rPr>
                <w:sz w:val="24"/>
              </w:rPr>
            </w:pPr>
            <w:r>
              <w:rPr>
                <w:sz w:val="24"/>
              </w:rPr>
              <w:t>weather,</w:t>
            </w:r>
            <w:r>
              <w:rPr>
                <w:spacing w:val="-10"/>
                <w:sz w:val="24"/>
              </w:rPr>
              <w:t> </w:t>
            </w:r>
            <w:r>
              <w:rPr>
                <w:sz w:val="24"/>
              </w:rPr>
              <w:t>climate</w:t>
            </w:r>
            <w:r>
              <w:rPr>
                <w:spacing w:val="-11"/>
                <w:sz w:val="24"/>
              </w:rPr>
              <w:t> </w:t>
            </w:r>
            <w:r>
              <w:rPr>
                <w:sz w:val="24"/>
              </w:rPr>
              <w:t>change</w:t>
            </w:r>
            <w:r>
              <w:rPr>
                <w:spacing w:val="-10"/>
                <w:sz w:val="24"/>
              </w:rPr>
              <w:t> </w:t>
            </w:r>
            <w:r>
              <w:rPr>
                <w:sz w:val="24"/>
              </w:rPr>
              <w:t>and</w:t>
            </w:r>
            <w:r>
              <w:rPr>
                <w:spacing w:val="-10"/>
                <w:sz w:val="24"/>
              </w:rPr>
              <w:t> </w:t>
            </w:r>
            <w:r>
              <w:rPr>
                <w:sz w:val="24"/>
              </w:rPr>
              <w:t>global </w:t>
            </w:r>
            <w:r>
              <w:rPr>
                <w:spacing w:val="-2"/>
                <w:sz w:val="24"/>
              </w:rPr>
              <w:t>warming</w:t>
            </w:r>
          </w:p>
        </w:tc>
      </w:tr>
      <w:tr>
        <w:trPr>
          <w:trHeight w:val="1708" w:hRule="atLeast"/>
        </w:trPr>
        <w:tc>
          <w:tcPr>
            <w:tcW w:w="9963" w:type="dxa"/>
            <w:gridSpan w:val="3"/>
          </w:tcPr>
          <w:p>
            <w:pPr>
              <w:pStyle w:val="TableParagraph"/>
              <w:spacing w:before="1"/>
              <w:ind w:left="107"/>
              <w:rPr>
                <w:b/>
                <w:sz w:val="24"/>
              </w:rPr>
            </w:pPr>
            <w:r>
              <w:rPr>
                <w:b/>
                <w:spacing w:val="-2"/>
                <w:sz w:val="24"/>
              </w:rPr>
              <w:t>Assessment</w:t>
            </w:r>
          </w:p>
          <w:p>
            <w:pPr>
              <w:pStyle w:val="TableParagraph"/>
              <w:spacing w:line="276" w:lineRule="exact"/>
              <w:ind w:left="107"/>
              <w:rPr>
                <w:sz w:val="24"/>
              </w:rPr>
            </w:pPr>
            <w:r>
              <w:rPr>
                <w:spacing w:val="-2"/>
                <w:sz w:val="24"/>
              </w:rPr>
              <w:t>Students:</w:t>
            </w:r>
          </w:p>
          <w:p>
            <w:pPr>
              <w:pStyle w:val="TableParagraph"/>
              <w:numPr>
                <w:ilvl w:val="0"/>
                <w:numId w:val="216"/>
              </w:numPr>
              <w:tabs>
                <w:tab w:pos="355" w:val="left" w:leader="none"/>
              </w:tabs>
              <w:spacing w:line="293" w:lineRule="exact" w:before="0" w:after="0"/>
              <w:ind w:left="355" w:right="0" w:hanging="188"/>
              <w:jc w:val="left"/>
              <w:rPr>
                <w:sz w:val="24"/>
              </w:rPr>
            </w:pPr>
            <w:r>
              <w:rPr>
                <w:sz w:val="24"/>
              </w:rPr>
              <w:t>read</w:t>
            </w:r>
            <w:r>
              <w:rPr>
                <w:spacing w:val="-1"/>
                <w:sz w:val="24"/>
              </w:rPr>
              <w:t> </w:t>
            </w:r>
            <w:r>
              <w:rPr>
                <w:sz w:val="24"/>
              </w:rPr>
              <w:t>and correctly</w:t>
            </w:r>
            <w:r>
              <w:rPr>
                <w:spacing w:val="-1"/>
                <w:sz w:val="24"/>
              </w:rPr>
              <w:t> </w:t>
            </w:r>
            <w:r>
              <w:rPr>
                <w:sz w:val="24"/>
              </w:rPr>
              <w:t>pronounce words</w:t>
            </w:r>
            <w:r>
              <w:rPr>
                <w:spacing w:val="-1"/>
                <w:sz w:val="24"/>
              </w:rPr>
              <w:t> </w:t>
            </w:r>
            <w:r>
              <w:rPr>
                <w:sz w:val="24"/>
              </w:rPr>
              <w:t>and expressions</w:t>
            </w:r>
            <w:r>
              <w:rPr>
                <w:spacing w:val="-1"/>
                <w:sz w:val="24"/>
              </w:rPr>
              <w:t> </w:t>
            </w:r>
            <w:r>
              <w:rPr>
                <w:sz w:val="24"/>
              </w:rPr>
              <w:t>about </w:t>
            </w:r>
            <w:r>
              <w:rPr>
                <w:spacing w:val="-2"/>
                <w:sz w:val="24"/>
              </w:rPr>
              <w:t>weather</w:t>
            </w:r>
          </w:p>
          <w:p>
            <w:pPr>
              <w:pStyle w:val="TableParagraph"/>
              <w:numPr>
                <w:ilvl w:val="0"/>
                <w:numId w:val="216"/>
              </w:numPr>
              <w:tabs>
                <w:tab w:pos="355" w:val="left" w:leader="none"/>
              </w:tabs>
              <w:spacing w:line="293" w:lineRule="exact" w:before="0" w:after="0"/>
              <w:ind w:left="355" w:right="0" w:hanging="188"/>
              <w:jc w:val="left"/>
              <w:rPr>
                <w:sz w:val="24"/>
              </w:rPr>
            </w:pPr>
            <w:r>
              <w:rPr>
                <w:sz w:val="24"/>
              </w:rPr>
              <w:t>read</w:t>
            </w:r>
            <w:r>
              <w:rPr>
                <w:spacing w:val="-1"/>
                <w:sz w:val="24"/>
              </w:rPr>
              <w:t> </w:t>
            </w:r>
            <w:r>
              <w:rPr>
                <w:sz w:val="24"/>
              </w:rPr>
              <w:t>a</w:t>
            </w:r>
            <w:r>
              <w:rPr>
                <w:spacing w:val="-1"/>
                <w:sz w:val="24"/>
              </w:rPr>
              <w:t> </w:t>
            </w:r>
            <w:r>
              <w:rPr>
                <w:sz w:val="24"/>
              </w:rPr>
              <w:t>text</w:t>
            </w:r>
            <w:r>
              <w:rPr>
                <w:spacing w:val="-1"/>
                <w:sz w:val="24"/>
              </w:rPr>
              <w:t> </w:t>
            </w:r>
            <w:r>
              <w:rPr>
                <w:sz w:val="24"/>
              </w:rPr>
              <w:t>about weather </w:t>
            </w:r>
            <w:r>
              <w:rPr>
                <w:spacing w:val="-2"/>
                <w:sz w:val="24"/>
              </w:rPr>
              <w:t>fluently</w:t>
            </w:r>
          </w:p>
          <w:p>
            <w:pPr>
              <w:pStyle w:val="TableParagraph"/>
              <w:numPr>
                <w:ilvl w:val="0"/>
                <w:numId w:val="216"/>
              </w:numPr>
              <w:tabs>
                <w:tab w:pos="355" w:val="left" w:leader="none"/>
              </w:tabs>
              <w:spacing w:line="293" w:lineRule="exact" w:before="0" w:after="0"/>
              <w:ind w:left="355" w:right="0" w:hanging="188"/>
              <w:jc w:val="left"/>
              <w:rPr>
                <w:sz w:val="24"/>
              </w:rPr>
            </w:pPr>
            <w:r>
              <w:rPr>
                <w:sz w:val="24"/>
              </w:rPr>
              <w:t>infer</w:t>
            </w:r>
            <w:r>
              <w:rPr>
                <w:spacing w:val="-3"/>
                <w:sz w:val="24"/>
              </w:rPr>
              <w:t> </w:t>
            </w:r>
            <w:r>
              <w:rPr>
                <w:sz w:val="24"/>
              </w:rPr>
              <w:t>the gist</w:t>
            </w:r>
            <w:r>
              <w:rPr>
                <w:spacing w:val="-1"/>
                <w:sz w:val="24"/>
              </w:rPr>
              <w:t> </w:t>
            </w:r>
            <w:r>
              <w:rPr>
                <w:sz w:val="24"/>
              </w:rPr>
              <w:t>and detailed</w:t>
            </w:r>
            <w:r>
              <w:rPr>
                <w:spacing w:val="-1"/>
                <w:sz w:val="24"/>
              </w:rPr>
              <w:t> </w:t>
            </w:r>
            <w:r>
              <w:rPr>
                <w:sz w:val="24"/>
              </w:rPr>
              <w:t>information from</w:t>
            </w:r>
            <w:r>
              <w:rPr>
                <w:spacing w:val="-1"/>
                <w:sz w:val="24"/>
              </w:rPr>
              <w:t> </w:t>
            </w:r>
            <w:r>
              <w:rPr>
                <w:sz w:val="24"/>
              </w:rPr>
              <w:t>texts about</w:t>
            </w:r>
            <w:r>
              <w:rPr>
                <w:spacing w:val="-1"/>
                <w:sz w:val="24"/>
              </w:rPr>
              <w:t> </w:t>
            </w:r>
            <w:r>
              <w:rPr>
                <w:sz w:val="24"/>
              </w:rPr>
              <w:t>the weather and</w:t>
            </w:r>
            <w:r>
              <w:rPr>
                <w:spacing w:val="-2"/>
                <w:sz w:val="24"/>
              </w:rPr>
              <w:t> </w:t>
            </w:r>
            <w:r>
              <w:rPr>
                <w:sz w:val="24"/>
              </w:rPr>
              <w:t>the climate</w:t>
            </w:r>
            <w:r>
              <w:rPr>
                <w:spacing w:val="-1"/>
                <w:sz w:val="24"/>
              </w:rPr>
              <w:t> </w:t>
            </w:r>
            <w:r>
              <w:rPr>
                <w:spacing w:val="-2"/>
                <w:sz w:val="24"/>
              </w:rPr>
              <w:t>change</w:t>
            </w:r>
          </w:p>
        </w:tc>
      </w:tr>
    </w:tbl>
    <w:p>
      <w:pPr>
        <w:pStyle w:val="TableParagraph"/>
        <w:spacing w:after="0" w:line="293" w:lineRule="exact"/>
        <w:jc w:val="left"/>
        <w:rPr>
          <w:sz w:val="24"/>
        </w:rPr>
        <w:sectPr>
          <w:pgSz w:w="12240" w:h="15840"/>
          <w:pgMar w:header="0" w:footer="785" w:top="680" w:bottom="980" w:left="708" w:right="425"/>
        </w:sectPr>
      </w:pPr>
    </w:p>
    <w:p>
      <w:pPr>
        <w:pStyle w:val="BodyText"/>
        <w:spacing w:before="6"/>
        <w:rPr>
          <w:b/>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275" w:hRule="atLeast"/>
        </w:trPr>
        <w:tc>
          <w:tcPr>
            <w:tcW w:w="9963" w:type="dxa"/>
            <w:gridSpan w:val="3"/>
          </w:tcPr>
          <w:p>
            <w:pPr>
              <w:pStyle w:val="TableParagraph"/>
              <w:spacing w:line="255" w:lineRule="exact"/>
              <w:ind w:left="9" w:right="1"/>
              <w:jc w:val="center"/>
              <w:rPr>
                <w:b/>
                <w:sz w:val="24"/>
              </w:rPr>
            </w:pPr>
            <w:r>
              <w:rPr>
                <w:b/>
                <w:spacing w:val="-2"/>
                <w:sz w:val="24"/>
              </w:rPr>
              <w:t>WRITING</w:t>
            </w:r>
          </w:p>
        </w:tc>
      </w:tr>
      <w:tr>
        <w:trPr>
          <w:trHeight w:val="551" w:hRule="atLeast"/>
        </w:trPr>
        <w:tc>
          <w:tcPr>
            <w:tcW w:w="2435" w:type="dxa"/>
            <w:shd w:val="clear" w:color="auto" w:fill="D9D9D9"/>
          </w:tcPr>
          <w:p>
            <w:pPr>
              <w:pStyle w:val="TableParagraph"/>
              <w:spacing w:line="270" w:lineRule="atLeast"/>
              <w:ind w:left="924" w:right="347" w:hanging="565"/>
              <w:rPr>
                <w:b/>
                <w:sz w:val="24"/>
              </w:rPr>
            </w:pPr>
            <w:r>
              <w:rPr>
                <w:b/>
                <w:sz w:val="24"/>
              </w:rPr>
              <w:t>Specific</w:t>
            </w:r>
            <w:r>
              <w:rPr>
                <w:b/>
                <w:spacing w:val="-15"/>
                <w:sz w:val="24"/>
              </w:rPr>
              <w:t> </w:t>
            </w:r>
            <w:r>
              <w:rPr>
                <w:b/>
                <w:sz w:val="24"/>
              </w:rPr>
              <w:t>learning </w:t>
            </w:r>
            <w:r>
              <w:rPr>
                <w:b/>
                <w:spacing w:val="-2"/>
                <w:sz w:val="24"/>
              </w:rPr>
              <w:t>result</w:t>
            </w:r>
          </w:p>
        </w:tc>
        <w:tc>
          <w:tcPr>
            <w:tcW w:w="3581" w:type="dxa"/>
            <w:shd w:val="clear" w:color="auto" w:fill="D9D9D9"/>
          </w:tcPr>
          <w:p>
            <w:pPr>
              <w:pStyle w:val="TableParagraph"/>
              <w:ind w:left="8"/>
              <w:jc w:val="center"/>
              <w:rPr>
                <w:b/>
                <w:sz w:val="24"/>
              </w:rPr>
            </w:pPr>
            <w:r>
              <w:rPr>
                <w:b/>
                <w:spacing w:val="-2"/>
                <w:sz w:val="24"/>
              </w:rPr>
              <w:t>Contents</w:t>
            </w:r>
          </w:p>
        </w:tc>
        <w:tc>
          <w:tcPr>
            <w:tcW w:w="3947" w:type="dxa"/>
            <w:shd w:val="clear" w:color="auto" w:fill="D9D9D9"/>
          </w:tcPr>
          <w:p>
            <w:pPr>
              <w:pStyle w:val="TableParagraph"/>
              <w:ind w:left="429"/>
              <w:rPr>
                <w:b/>
                <w:sz w:val="24"/>
              </w:rPr>
            </w:pPr>
            <w:r>
              <w:rPr>
                <w:b/>
                <w:sz w:val="24"/>
              </w:rPr>
              <w:t>Teaching advice and </w:t>
            </w:r>
            <w:r>
              <w:rPr>
                <w:b/>
                <w:spacing w:val="-2"/>
                <w:sz w:val="24"/>
              </w:rPr>
              <w:t>guidance</w:t>
            </w:r>
          </w:p>
        </w:tc>
      </w:tr>
      <w:tr>
        <w:trPr>
          <w:trHeight w:val="8894" w:hRule="atLeast"/>
        </w:trPr>
        <w:tc>
          <w:tcPr>
            <w:tcW w:w="2435" w:type="dxa"/>
          </w:tcPr>
          <w:p>
            <w:pPr>
              <w:pStyle w:val="TableParagraph"/>
              <w:spacing w:before="1"/>
              <w:ind w:left="107" w:right="129"/>
              <w:rPr>
                <w:sz w:val="24"/>
              </w:rPr>
            </w:pPr>
            <w:r>
              <w:rPr>
                <w:sz w:val="24"/>
              </w:rPr>
              <w:t>Share</w:t>
            </w:r>
            <w:r>
              <w:rPr>
                <w:spacing w:val="-15"/>
                <w:sz w:val="24"/>
              </w:rPr>
              <w:t> </w:t>
            </w:r>
            <w:r>
              <w:rPr>
                <w:sz w:val="24"/>
              </w:rPr>
              <w:t>weather</w:t>
            </w:r>
            <w:r>
              <w:rPr>
                <w:spacing w:val="-15"/>
                <w:sz w:val="24"/>
              </w:rPr>
              <w:t> </w:t>
            </w:r>
            <w:r>
              <w:rPr>
                <w:sz w:val="24"/>
              </w:rPr>
              <w:t>forecast in written production</w:t>
            </w:r>
          </w:p>
        </w:tc>
        <w:tc>
          <w:tcPr>
            <w:tcW w:w="3581" w:type="dxa"/>
          </w:tcPr>
          <w:p>
            <w:pPr>
              <w:pStyle w:val="TableParagraph"/>
              <w:spacing w:before="1"/>
              <w:ind w:left="108" w:right="403"/>
              <w:jc w:val="both"/>
              <w:rPr>
                <w:sz w:val="24"/>
              </w:rPr>
            </w:pPr>
            <w:r>
              <w:rPr>
                <w:sz w:val="24"/>
              </w:rPr>
              <w:t>Vocabulary items, expressions, language</w:t>
            </w:r>
            <w:r>
              <w:rPr>
                <w:spacing w:val="-14"/>
                <w:sz w:val="24"/>
              </w:rPr>
              <w:t> </w:t>
            </w:r>
            <w:r>
              <w:rPr>
                <w:sz w:val="24"/>
              </w:rPr>
              <w:t>function</w:t>
            </w:r>
            <w:r>
              <w:rPr>
                <w:spacing w:val="-13"/>
                <w:sz w:val="24"/>
              </w:rPr>
              <w:t> </w:t>
            </w:r>
            <w:r>
              <w:rPr>
                <w:sz w:val="24"/>
              </w:rPr>
              <w:t>and</w:t>
            </w:r>
            <w:r>
              <w:rPr>
                <w:spacing w:val="-13"/>
                <w:sz w:val="24"/>
              </w:rPr>
              <w:t> </w:t>
            </w:r>
            <w:r>
              <w:rPr>
                <w:sz w:val="24"/>
              </w:rPr>
              <w:t>grammar points related to the weather</w:t>
            </w:r>
          </w:p>
          <w:p>
            <w:pPr>
              <w:pStyle w:val="TableParagraph"/>
              <w:rPr>
                <w:b/>
                <w:sz w:val="24"/>
              </w:rPr>
            </w:pPr>
          </w:p>
          <w:p>
            <w:pPr>
              <w:pStyle w:val="TableParagraph"/>
              <w:ind w:left="108" w:right="142"/>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w:t>
            </w:r>
          </w:p>
          <w:p>
            <w:pPr>
              <w:pStyle w:val="TableParagraph"/>
              <w:numPr>
                <w:ilvl w:val="0"/>
                <w:numId w:val="217"/>
              </w:numPr>
              <w:tabs>
                <w:tab w:pos="827" w:val="left" w:leader="none"/>
              </w:tabs>
              <w:spacing w:line="293" w:lineRule="exact" w:before="0" w:after="0"/>
              <w:ind w:left="827" w:right="0" w:hanging="359"/>
              <w:jc w:val="left"/>
              <w:rPr>
                <w:sz w:val="24"/>
              </w:rPr>
            </w:pPr>
            <w:r>
              <w:rPr>
                <w:spacing w:val="-2"/>
                <w:sz w:val="24"/>
              </w:rPr>
              <w:t>snow-snowy</w:t>
            </w:r>
          </w:p>
          <w:p>
            <w:pPr>
              <w:pStyle w:val="TableParagraph"/>
              <w:numPr>
                <w:ilvl w:val="0"/>
                <w:numId w:val="217"/>
              </w:numPr>
              <w:tabs>
                <w:tab w:pos="827" w:val="left" w:leader="none"/>
              </w:tabs>
              <w:spacing w:line="293" w:lineRule="exact" w:before="0" w:after="0"/>
              <w:ind w:left="827" w:right="0" w:hanging="359"/>
              <w:jc w:val="left"/>
              <w:rPr>
                <w:sz w:val="24"/>
              </w:rPr>
            </w:pPr>
            <w:r>
              <w:rPr>
                <w:sz w:val="24"/>
              </w:rPr>
              <w:t>It’s</w:t>
            </w:r>
            <w:r>
              <w:rPr>
                <w:spacing w:val="-2"/>
                <w:sz w:val="24"/>
              </w:rPr>
              <w:t> snowing</w:t>
            </w:r>
          </w:p>
          <w:p>
            <w:pPr>
              <w:pStyle w:val="TableParagraph"/>
              <w:numPr>
                <w:ilvl w:val="0"/>
                <w:numId w:val="217"/>
              </w:numPr>
              <w:tabs>
                <w:tab w:pos="827" w:val="left" w:leader="none"/>
              </w:tabs>
              <w:spacing w:line="293" w:lineRule="exact" w:before="0" w:after="0"/>
              <w:ind w:left="827" w:right="0" w:hanging="359"/>
              <w:jc w:val="left"/>
              <w:rPr>
                <w:sz w:val="24"/>
              </w:rPr>
            </w:pPr>
            <w:r>
              <w:rPr>
                <w:spacing w:val="-2"/>
                <w:sz w:val="24"/>
              </w:rPr>
              <w:t>Mist-misty</w:t>
            </w:r>
          </w:p>
          <w:p>
            <w:pPr>
              <w:pStyle w:val="TableParagraph"/>
              <w:numPr>
                <w:ilvl w:val="0"/>
                <w:numId w:val="217"/>
              </w:numPr>
              <w:tabs>
                <w:tab w:pos="827" w:val="left" w:leader="none"/>
              </w:tabs>
              <w:spacing w:line="293" w:lineRule="exact" w:before="0" w:after="0"/>
              <w:ind w:left="827" w:right="0" w:hanging="359"/>
              <w:jc w:val="left"/>
              <w:rPr>
                <w:sz w:val="24"/>
              </w:rPr>
            </w:pPr>
            <w:r>
              <w:rPr>
                <w:sz w:val="24"/>
              </w:rPr>
              <w:t>It’s</w:t>
            </w:r>
            <w:r>
              <w:rPr>
                <w:spacing w:val="-4"/>
                <w:sz w:val="24"/>
              </w:rPr>
              <w:t> </w:t>
            </w:r>
            <w:r>
              <w:rPr>
                <w:spacing w:val="-2"/>
                <w:sz w:val="24"/>
              </w:rPr>
              <w:t>misty</w:t>
            </w:r>
          </w:p>
          <w:p>
            <w:pPr>
              <w:pStyle w:val="TableParagraph"/>
              <w:numPr>
                <w:ilvl w:val="0"/>
                <w:numId w:val="217"/>
              </w:numPr>
              <w:tabs>
                <w:tab w:pos="828" w:val="left" w:leader="none"/>
              </w:tabs>
              <w:spacing w:line="240" w:lineRule="auto" w:before="0" w:after="0"/>
              <w:ind w:left="828" w:right="96" w:hanging="360"/>
              <w:jc w:val="both"/>
              <w:rPr>
                <w:sz w:val="24"/>
              </w:rPr>
            </w:pPr>
            <w:r>
              <w:rPr>
                <w:sz w:val="24"/>
              </w:rPr>
              <w:t>Seasons</w:t>
            </w:r>
            <w:r>
              <w:rPr>
                <w:b/>
                <w:sz w:val="24"/>
              </w:rPr>
              <w:t>: </w:t>
            </w:r>
            <w:r>
              <w:rPr>
                <w:sz w:val="24"/>
              </w:rPr>
              <w:t>winter, </w:t>
            </w:r>
            <w:r>
              <w:rPr>
                <w:sz w:val="24"/>
              </w:rPr>
              <w:t>autumn, spring (British), fall (American), summer</w:t>
            </w:r>
          </w:p>
          <w:p>
            <w:pPr>
              <w:pStyle w:val="TableParagraph"/>
              <w:spacing w:line="276" w:lineRule="exact" w:before="275"/>
              <w:ind w:left="108"/>
              <w:rPr>
                <w:b/>
                <w:sz w:val="24"/>
              </w:rPr>
            </w:pPr>
            <w:r>
              <w:rPr>
                <w:b/>
                <w:sz w:val="24"/>
              </w:rPr>
              <w:t>Grammar </w:t>
            </w:r>
            <w:r>
              <w:rPr>
                <w:b/>
                <w:spacing w:val="-10"/>
                <w:sz w:val="24"/>
              </w:rPr>
              <w:t>:</w:t>
            </w:r>
          </w:p>
          <w:p>
            <w:pPr>
              <w:pStyle w:val="TableParagraph"/>
              <w:numPr>
                <w:ilvl w:val="0"/>
                <w:numId w:val="218"/>
              </w:numPr>
              <w:tabs>
                <w:tab w:pos="356" w:val="left" w:leader="none"/>
              </w:tabs>
              <w:spacing w:line="240" w:lineRule="auto" w:before="0" w:after="0"/>
              <w:ind w:left="356" w:right="853" w:hanging="189"/>
              <w:jc w:val="left"/>
              <w:rPr>
                <w:sz w:val="24"/>
              </w:rPr>
            </w:pPr>
            <w:r>
              <w:rPr>
                <w:sz w:val="24"/>
              </w:rPr>
              <w:t>Present</w:t>
            </w:r>
            <w:r>
              <w:rPr>
                <w:spacing w:val="-15"/>
                <w:sz w:val="24"/>
              </w:rPr>
              <w:t> </w:t>
            </w:r>
            <w:r>
              <w:rPr>
                <w:sz w:val="24"/>
              </w:rPr>
              <w:t>progressive</w:t>
            </w:r>
            <w:r>
              <w:rPr>
                <w:spacing w:val="-15"/>
                <w:sz w:val="24"/>
              </w:rPr>
              <w:t> </w:t>
            </w:r>
            <w:r>
              <w:rPr>
                <w:sz w:val="24"/>
              </w:rPr>
              <w:t>with weather expressions</w:t>
            </w:r>
          </w:p>
          <w:p>
            <w:pPr>
              <w:pStyle w:val="TableParagraph"/>
              <w:numPr>
                <w:ilvl w:val="0"/>
                <w:numId w:val="218"/>
              </w:numPr>
              <w:tabs>
                <w:tab w:pos="356" w:val="left" w:leader="none"/>
              </w:tabs>
              <w:spacing w:line="240" w:lineRule="auto" w:before="0" w:after="0"/>
              <w:ind w:left="356" w:right="340" w:hanging="189"/>
              <w:jc w:val="left"/>
              <w:rPr>
                <w:sz w:val="24"/>
              </w:rPr>
            </w:pPr>
            <w:r>
              <w:rPr>
                <w:sz w:val="24"/>
              </w:rPr>
              <w:t>Future</w:t>
            </w:r>
            <w:r>
              <w:rPr>
                <w:spacing w:val="-8"/>
                <w:sz w:val="24"/>
              </w:rPr>
              <w:t> </w:t>
            </w:r>
            <w:r>
              <w:rPr>
                <w:sz w:val="24"/>
              </w:rPr>
              <w:t>time:</w:t>
            </w:r>
            <w:r>
              <w:rPr>
                <w:spacing w:val="-9"/>
                <w:sz w:val="24"/>
              </w:rPr>
              <w:t> </w:t>
            </w:r>
            <w:r>
              <w:rPr>
                <w:sz w:val="24"/>
              </w:rPr>
              <w:t>“will”</w:t>
            </w:r>
            <w:r>
              <w:rPr>
                <w:spacing w:val="-8"/>
                <w:sz w:val="24"/>
              </w:rPr>
              <w:t> </w:t>
            </w:r>
            <w:r>
              <w:rPr>
                <w:sz w:val="24"/>
              </w:rPr>
              <w:t>and</w:t>
            </w:r>
            <w:r>
              <w:rPr>
                <w:spacing w:val="-8"/>
                <w:sz w:val="24"/>
              </w:rPr>
              <w:t> </w:t>
            </w:r>
            <w:r>
              <w:rPr>
                <w:sz w:val="24"/>
              </w:rPr>
              <w:t>“to</w:t>
            </w:r>
            <w:r>
              <w:rPr>
                <w:spacing w:val="-8"/>
                <w:sz w:val="24"/>
              </w:rPr>
              <w:t> </w:t>
            </w:r>
            <w:r>
              <w:rPr>
                <w:sz w:val="24"/>
              </w:rPr>
              <w:t>be going to</w:t>
            </w:r>
          </w:p>
        </w:tc>
        <w:tc>
          <w:tcPr>
            <w:tcW w:w="3947" w:type="dxa"/>
          </w:tcPr>
          <w:p>
            <w:pPr>
              <w:pStyle w:val="TableParagraph"/>
              <w:spacing w:before="1"/>
              <w:ind w:left="108"/>
              <w:rPr>
                <w:sz w:val="24"/>
              </w:rPr>
            </w:pPr>
            <w:r>
              <w:rPr>
                <w:sz w:val="24"/>
              </w:rPr>
              <w:t>Students</w:t>
            </w:r>
            <w:r>
              <w:rPr>
                <w:spacing w:val="-1"/>
                <w:sz w:val="24"/>
              </w:rPr>
              <w:t> </w:t>
            </w:r>
            <w:r>
              <w:rPr>
                <w:sz w:val="24"/>
              </w:rPr>
              <w:t>are invited </w:t>
            </w:r>
            <w:r>
              <w:rPr>
                <w:spacing w:val="-5"/>
                <w:sz w:val="24"/>
              </w:rPr>
              <w:t>to:</w:t>
            </w:r>
          </w:p>
          <w:p>
            <w:pPr>
              <w:pStyle w:val="TableParagraph"/>
              <w:spacing w:line="276" w:lineRule="exact"/>
              <w:ind w:left="108"/>
              <w:rPr>
                <w:b/>
                <w:sz w:val="24"/>
              </w:rPr>
            </w:pPr>
            <w:r>
              <w:rPr>
                <w:b/>
                <w:sz w:val="24"/>
              </w:rPr>
              <w:t>Pre-</w:t>
            </w:r>
            <w:r>
              <w:rPr>
                <w:b/>
                <w:spacing w:val="-2"/>
                <w:sz w:val="24"/>
              </w:rPr>
              <w:t>writing</w:t>
            </w:r>
          </w:p>
          <w:p>
            <w:pPr>
              <w:pStyle w:val="TableParagraph"/>
              <w:numPr>
                <w:ilvl w:val="0"/>
                <w:numId w:val="219"/>
              </w:numPr>
              <w:tabs>
                <w:tab w:pos="382" w:val="left" w:leader="none"/>
              </w:tabs>
              <w:spacing w:line="235" w:lineRule="auto" w:before="4" w:after="0"/>
              <w:ind w:left="382" w:right="96" w:hanging="161"/>
              <w:jc w:val="both"/>
              <w:rPr>
                <w:sz w:val="24"/>
              </w:rPr>
            </w:pPr>
            <w:r>
              <w:rPr>
                <w:sz w:val="24"/>
              </w:rPr>
              <w:t>depict various weather </w:t>
            </w:r>
            <w:r>
              <w:rPr>
                <w:sz w:val="24"/>
              </w:rPr>
              <w:t>information from pictures, flashcards or listening activity</w:t>
            </w:r>
          </w:p>
          <w:p>
            <w:pPr>
              <w:pStyle w:val="TableParagraph"/>
              <w:ind w:left="222"/>
              <w:jc w:val="both"/>
              <w:rPr>
                <w:b/>
                <w:sz w:val="24"/>
              </w:rPr>
            </w:pPr>
            <w:r>
              <w:rPr>
                <w:b/>
                <w:sz w:val="24"/>
              </w:rPr>
              <w:t>While </w:t>
            </w:r>
            <w:r>
              <w:rPr>
                <w:b/>
                <w:spacing w:val="-2"/>
                <w:sz w:val="24"/>
              </w:rPr>
              <w:t>writing</w:t>
            </w:r>
          </w:p>
          <w:p>
            <w:pPr>
              <w:pStyle w:val="TableParagraph"/>
              <w:numPr>
                <w:ilvl w:val="0"/>
                <w:numId w:val="219"/>
              </w:numPr>
              <w:tabs>
                <w:tab w:pos="382" w:val="left" w:leader="none"/>
              </w:tabs>
              <w:spacing w:line="230" w:lineRule="auto" w:before="10" w:after="0"/>
              <w:ind w:left="382" w:right="96" w:hanging="161"/>
              <w:jc w:val="both"/>
              <w:rPr>
                <w:sz w:val="24"/>
              </w:rPr>
            </w:pPr>
            <w:r>
              <w:rPr>
                <w:sz w:val="24"/>
              </w:rPr>
              <w:t>note and compare key </w:t>
            </w:r>
            <w:r>
              <w:rPr>
                <w:sz w:val="24"/>
              </w:rPr>
              <w:t>information from a weather forecast</w:t>
            </w:r>
          </w:p>
          <w:p>
            <w:pPr>
              <w:pStyle w:val="TableParagraph"/>
              <w:numPr>
                <w:ilvl w:val="0"/>
                <w:numId w:val="219"/>
              </w:numPr>
              <w:tabs>
                <w:tab w:pos="382" w:val="left" w:leader="none"/>
              </w:tabs>
              <w:spacing w:line="230" w:lineRule="auto" w:before="10" w:after="0"/>
              <w:ind w:left="382" w:right="96" w:hanging="161"/>
              <w:jc w:val="both"/>
              <w:rPr>
                <w:sz w:val="24"/>
              </w:rPr>
            </w:pPr>
            <w:r>
              <w:rPr>
                <w:sz w:val="24"/>
              </w:rPr>
              <w:t>organise ideas: place, </w:t>
            </w:r>
            <w:r>
              <w:rPr>
                <w:sz w:val="24"/>
              </w:rPr>
              <w:t>weather, </w:t>
            </w:r>
            <w:r>
              <w:rPr>
                <w:spacing w:val="-2"/>
                <w:sz w:val="24"/>
              </w:rPr>
              <w:t>temperature</w:t>
            </w:r>
          </w:p>
          <w:p>
            <w:pPr>
              <w:pStyle w:val="TableParagraph"/>
              <w:numPr>
                <w:ilvl w:val="0"/>
                <w:numId w:val="219"/>
              </w:numPr>
              <w:tabs>
                <w:tab w:pos="382" w:val="left" w:leader="none"/>
              </w:tabs>
              <w:spacing w:line="230" w:lineRule="auto" w:before="10" w:after="0"/>
              <w:ind w:left="222" w:right="260" w:firstLine="0"/>
              <w:jc w:val="both"/>
              <w:rPr>
                <w:b/>
                <w:sz w:val="24"/>
              </w:rPr>
            </w:pPr>
            <w:r>
              <w:rPr>
                <w:sz w:val="24"/>
              </w:rPr>
              <w:t>write</w:t>
            </w:r>
            <w:r>
              <w:rPr>
                <w:spacing w:val="-10"/>
                <w:sz w:val="24"/>
              </w:rPr>
              <w:t> </w:t>
            </w:r>
            <w:r>
              <w:rPr>
                <w:sz w:val="24"/>
              </w:rPr>
              <w:t>a</w:t>
            </w:r>
            <w:r>
              <w:rPr>
                <w:spacing w:val="-10"/>
                <w:sz w:val="24"/>
              </w:rPr>
              <w:t> </w:t>
            </w:r>
            <w:r>
              <w:rPr>
                <w:sz w:val="24"/>
              </w:rPr>
              <w:t>simulated</w:t>
            </w:r>
            <w:r>
              <w:rPr>
                <w:spacing w:val="-10"/>
                <w:sz w:val="24"/>
              </w:rPr>
              <w:t> </w:t>
            </w:r>
            <w:r>
              <w:rPr>
                <w:sz w:val="24"/>
              </w:rPr>
              <w:t>weather</w:t>
            </w:r>
            <w:r>
              <w:rPr>
                <w:spacing w:val="-10"/>
                <w:sz w:val="24"/>
              </w:rPr>
              <w:t> </w:t>
            </w:r>
            <w:r>
              <w:rPr>
                <w:sz w:val="24"/>
              </w:rPr>
              <w:t>forecast </w:t>
            </w:r>
            <w:r>
              <w:rPr>
                <w:b/>
                <w:sz w:val="24"/>
              </w:rPr>
              <w:t>Post writing</w:t>
            </w:r>
          </w:p>
          <w:p>
            <w:pPr>
              <w:pStyle w:val="TableParagraph"/>
              <w:numPr>
                <w:ilvl w:val="0"/>
                <w:numId w:val="219"/>
              </w:numPr>
              <w:tabs>
                <w:tab w:pos="382" w:val="left" w:leader="none"/>
              </w:tabs>
              <w:spacing w:line="230" w:lineRule="auto" w:before="10" w:after="0"/>
              <w:ind w:left="382" w:right="97" w:hanging="161"/>
              <w:jc w:val="left"/>
              <w:rPr>
                <w:sz w:val="24"/>
              </w:rPr>
            </w:pPr>
            <w:r>
              <w:rPr>
                <w:sz w:val="24"/>
              </w:rPr>
              <w:t>draw</w:t>
            </w:r>
            <w:r>
              <w:rPr>
                <w:spacing w:val="40"/>
                <w:sz w:val="24"/>
              </w:rPr>
              <w:t> </w:t>
            </w:r>
            <w:r>
              <w:rPr>
                <w:sz w:val="24"/>
              </w:rPr>
              <w:t>how</w:t>
            </w:r>
            <w:r>
              <w:rPr>
                <w:spacing w:val="40"/>
                <w:sz w:val="24"/>
              </w:rPr>
              <w:t> </w:t>
            </w:r>
            <w:r>
              <w:rPr>
                <w:sz w:val="24"/>
              </w:rPr>
              <w:t>to</w:t>
            </w:r>
            <w:r>
              <w:rPr>
                <w:spacing w:val="40"/>
                <w:sz w:val="24"/>
              </w:rPr>
              <w:t> </w:t>
            </w:r>
            <w:r>
              <w:rPr>
                <w:sz w:val="24"/>
              </w:rPr>
              <w:t>form</w:t>
            </w:r>
            <w:r>
              <w:rPr>
                <w:spacing w:val="40"/>
                <w:sz w:val="24"/>
              </w:rPr>
              <w:t> </w:t>
            </w:r>
            <w:r>
              <w:rPr>
                <w:sz w:val="24"/>
              </w:rPr>
              <w:t>the</w:t>
            </w:r>
            <w:r>
              <w:rPr>
                <w:spacing w:val="40"/>
                <w:sz w:val="24"/>
              </w:rPr>
              <w:t> </w:t>
            </w:r>
            <w:r>
              <w:rPr>
                <w:sz w:val="24"/>
              </w:rPr>
              <w:t>adjectives with – y</w:t>
            </w:r>
          </w:p>
          <w:p>
            <w:pPr>
              <w:pStyle w:val="TableParagraph"/>
              <w:numPr>
                <w:ilvl w:val="0"/>
                <w:numId w:val="219"/>
              </w:numPr>
              <w:tabs>
                <w:tab w:pos="382" w:val="left" w:leader="none"/>
                <w:tab w:pos="1167" w:val="left" w:leader="none"/>
                <w:tab w:pos="1736" w:val="left" w:leader="none"/>
                <w:tab w:pos="2973" w:val="left" w:leader="none"/>
                <w:tab w:pos="3437" w:val="left" w:leader="none"/>
              </w:tabs>
              <w:spacing w:line="230" w:lineRule="auto" w:before="11" w:after="0"/>
              <w:ind w:left="382" w:right="97" w:hanging="161"/>
              <w:jc w:val="left"/>
              <w:rPr>
                <w:sz w:val="24"/>
              </w:rPr>
            </w:pPr>
            <w:r>
              <w:rPr>
                <w:spacing w:val="-2"/>
                <w:sz w:val="24"/>
              </w:rPr>
              <w:t>reuse</w:t>
            </w:r>
            <w:r>
              <w:rPr>
                <w:sz w:val="24"/>
              </w:rPr>
              <w:tab/>
            </w:r>
            <w:r>
              <w:rPr>
                <w:spacing w:val="-4"/>
                <w:sz w:val="24"/>
              </w:rPr>
              <w:t>the</w:t>
            </w:r>
            <w:r>
              <w:rPr>
                <w:sz w:val="24"/>
              </w:rPr>
              <w:tab/>
            </w:r>
            <w:r>
              <w:rPr>
                <w:spacing w:val="-2"/>
                <w:sz w:val="24"/>
              </w:rPr>
              <w:t>adjectives</w:t>
            </w:r>
            <w:r>
              <w:rPr>
                <w:sz w:val="24"/>
              </w:rPr>
              <w:tab/>
            </w:r>
            <w:r>
              <w:rPr>
                <w:spacing w:val="-6"/>
                <w:sz w:val="24"/>
              </w:rPr>
              <w:t>in</w:t>
            </w:r>
            <w:r>
              <w:rPr>
                <w:sz w:val="24"/>
              </w:rPr>
              <w:tab/>
            </w:r>
            <w:r>
              <w:rPr>
                <w:spacing w:val="-4"/>
                <w:sz w:val="24"/>
              </w:rPr>
              <w:t>new </w:t>
            </w:r>
            <w:r>
              <w:rPr>
                <w:spacing w:val="-2"/>
                <w:sz w:val="24"/>
              </w:rPr>
              <w:t>sentences</w:t>
            </w:r>
          </w:p>
          <w:p>
            <w:pPr>
              <w:pStyle w:val="TableParagraph"/>
              <w:numPr>
                <w:ilvl w:val="0"/>
                <w:numId w:val="219"/>
              </w:numPr>
              <w:tabs>
                <w:tab w:pos="382" w:val="left" w:leader="none"/>
              </w:tabs>
              <w:spacing w:line="230" w:lineRule="auto" w:before="9" w:after="0"/>
              <w:ind w:left="382" w:right="97" w:hanging="161"/>
              <w:jc w:val="left"/>
              <w:rPr>
                <w:sz w:val="24"/>
              </w:rPr>
            </w:pPr>
            <w:r>
              <w:rPr>
                <w:sz w:val="24"/>
              </w:rPr>
              <w:t>draw</w:t>
            </w:r>
            <w:r>
              <w:rPr>
                <w:spacing w:val="40"/>
                <w:sz w:val="24"/>
              </w:rPr>
              <w:t> </w:t>
            </w:r>
            <w:r>
              <w:rPr>
                <w:sz w:val="24"/>
              </w:rPr>
              <w:t>the</w:t>
            </w:r>
            <w:r>
              <w:rPr>
                <w:spacing w:val="40"/>
                <w:sz w:val="24"/>
              </w:rPr>
              <w:t> </w:t>
            </w:r>
            <w:r>
              <w:rPr>
                <w:sz w:val="24"/>
              </w:rPr>
              <w:t>use</w:t>
            </w:r>
            <w:r>
              <w:rPr>
                <w:spacing w:val="40"/>
                <w:sz w:val="24"/>
              </w:rPr>
              <w:t> </w:t>
            </w:r>
            <w:r>
              <w:rPr>
                <w:sz w:val="24"/>
              </w:rPr>
              <w:t>and</w:t>
            </w:r>
            <w:r>
              <w:rPr>
                <w:spacing w:val="40"/>
                <w:sz w:val="24"/>
              </w:rPr>
              <w:t> </w:t>
            </w:r>
            <w:r>
              <w:rPr>
                <w:sz w:val="24"/>
              </w:rPr>
              <w:t>the</w:t>
            </w:r>
            <w:r>
              <w:rPr>
                <w:spacing w:val="40"/>
                <w:sz w:val="24"/>
              </w:rPr>
              <w:t> </w:t>
            </w:r>
            <w:r>
              <w:rPr>
                <w:sz w:val="24"/>
              </w:rPr>
              <w:t>form</w:t>
            </w:r>
            <w:r>
              <w:rPr>
                <w:spacing w:val="40"/>
                <w:sz w:val="24"/>
              </w:rPr>
              <w:t> </w:t>
            </w:r>
            <w:r>
              <w:rPr>
                <w:sz w:val="24"/>
              </w:rPr>
              <w:t>of</w:t>
            </w:r>
            <w:r>
              <w:rPr>
                <w:spacing w:val="40"/>
                <w:sz w:val="24"/>
              </w:rPr>
              <w:t> </w:t>
            </w:r>
            <w:r>
              <w:rPr>
                <w:sz w:val="24"/>
              </w:rPr>
              <w:t>the grammar points</w:t>
            </w:r>
          </w:p>
          <w:p>
            <w:pPr>
              <w:pStyle w:val="TableParagraph"/>
              <w:numPr>
                <w:ilvl w:val="0"/>
                <w:numId w:val="219"/>
              </w:numPr>
              <w:tabs>
                <w:tab w:pos="382" w:val="left" w:leader="none"/>
              </w:tabs>
              <w:spacing w:line="230" w:lineRule="auto" w:before="11" w:after="0"/>
              <w:ind w:left="382" w:right="97" w:hanging="161"/>
              <w:jc w:val="left"/>
              <w:rPr>
                <w:sz w:val="24"/>
              </w:rPr>
            </w:pPr>
            <w:r>
              <w:rPr>
                <w:sz w:val="24"/>
              </w:rPr>
              <w:t>reuse</w:t>
            </w:r>
            <w:r>
              <w:rPr>
                <w:spacing w:val="40"/>
                <w:sz w:val="24"/>
              </w:rPr>
              <w:t> </w:t>
            </w:r>
            <w:r>
              <w:rPr>
                <w:sz w:val="24"/>
              </w:rPr>
              <w:t>the</w:t>
            </w:r>
            <w:r>
              <w:rPr>
                <w:spacing w:val="40"/>
                <w:sz w:val="24"/>
              </w:rPr>
              <w:t> </w:t>
            </w:r>
            <w:r>
              <w:rPr>
                <w:sz w:val="24"/>
              </w:rPr>
              <w:t>grammar</w:t>
            </w:r>
            <w:r>
              <w:rPr>
                <w:spacing w:val="40"/>
                <w:sz w:val="24"/>
              </w:rPr>
              <w:t> </w:t>
            </w:r>
            <w:r>
              <w:rPr>
                <w:sz w:val="24"/>
              </w:rPr>
              <w:t>points</w:t>
            </w:r>
            <w:r>
              <w:rPr>
                <w:spacing w:val="40"/>
                <w:sz w:val="24"/>
              </w:rPr>
              <w:t> </w:t>
            </w:r>
            <w:r>
              <w:rPr>
                <w:sz w:val="24"/>
              </w:rPr>
              <w:t>in</w:t>
            </w:r>
            <w:r>
              <w:rPr>
                <w:spacing w:val="40"/>
                <w:sz w:val="24"/>
              </w:rPr>
              <w:t> </w:t>
            </w:r>
            <w:r>
              <w:rPr>
                <w:sz w:val="24"/>
              </w:rPr>
              <w:t>new </w:t>
            </w:r>
            <w:r>
              <w:rPr>
                <w:spacing w:val="-2"/>
                <w:sz w:val="24"/>
              </w:rPr>
              <w:t>contexts</w:t>
            </w:r>
          </w:p>
          <w:p>
            <w:pPr>
              <w:pStyle w:val="TableParagraph"/>
              <w:numPr>
                <w:ilvl w:val="0"/>
                <w:numId w:val="219"/>
              </w:numPr>
              <w:tabs>
                <w:tab w:pos="382" w:val="left" w:leader="none"/>
                <w:tab w:pos="441" w:val="left" w:leader="none"/>
              </w:tabs>
              <w:spacing w:line="230" w:lineRule="auto" w:before="11" w:after="0"/>
              <w:ind w:left="382" w:right="97" w:hanging="161"/>
              <w:jc w:val="left"/>
              <w:rPr>
                <w:sz w:val="24"/>
              </w:rPr>
            </w:pPr>
            <w:r>
              <w:rPr>
                <w:sz w:val="24"/>
              </w:rPr>
              <w:t>simulate</w:t>
            </w:r>
            <w:r>
              <w:rPr>
                <w:spacing w:val="80"/>
                <w:sz w:val="24"/>
              </w:rPr>
              <w:t> </w:t>
            </w:r>
            <w:r>
              <w:rPr>
                <w:sz w:val="24"/>
              </w:rPr>
              <w:t>a</w:t>
            </w:r>
            <w:r>
              <w:rPr>
                <w:spacing w:val="40"/>
                <w:sz w:val="24"/>
              </w:rPr>
              <w:t> </w:t>
            </w:r>
            <w:r>
              <w:rPr>
                <w:sz w:val="24"/>
              </w:rPr>
              <w:t>TV</w:t>
            </w:r>
            <w:r>
              <w:rPr>
                <w:spacing w:val="40"/>
                <w:sz w:val="24"/>
              </w:rPr>
              <w:t> </w:t>
            </w:r>
            <w:r>
              <w:rPr>
                <w:sz w:val="24"/>
              </w:rPr>
              <w:t>weather</w:t>
            </w:r>
            <w:r>
              <w:rPr>
                <w:spacing w:val="40"/>
                <w:sz w:val="24"/>
              </w:rPr>
              <w:t> </w:t>
            </w:r>
            <w:r>
              <w:rPr>
                <w:sz w:val="24"/>
              </w:rPr>
              <w:t>presenter presenting a weather forecast</w:t>
            </w:r>
          </w:p>
          <w:p>
            <w:pPr>
              <w:pStyle w:val="TableParagraph"/>
              <w:rPr>
                <w:b/>
                <w:sz w:val="24"/>
              </w:rPr>
            </w:pPr>
          </w:p>
          <w:p>
            <w:pPr>
              <w:pStyle w:val="TableParagraph"/>
              <w:spacing w:line="276" w:lineRule="exact" w:before="1"/>
              <w:ind w:left="108"/>
              <w:rPr>
                <w:b/>
                <w:i/>
                <w:sz w:val="24"/>
              </w:rPr>
            </w:pPr>
            <w:r>
              <w:rPr>
                <w:b/>
                <w:i/>
                <w:spacing w:val="-2"/>
                <w:sz w:val="24"/>
              </w:rPr>
              <w:t>Strategies</w:t>
            </w:r>
          </w:p>
          <w:p>
            <w:pPr>
              <w:pStyle w:val="TableParagraph"/>
              <w:numPr>
                <w:ilvl w:val="0"/>
                <w:numId w:val="219"/>
              </w:numPr>
              <w:tabs>
                <w:tab w:pos="351" w:val="left" w:leader="none"/>
              </w:tabs>
              <w:spacing w:line="287" w:lineRule="exact" w:before="0" w:after="0"/>
              <w:ind w:left="351" w:right="0" w:hanging="192"/>
              <w:jc w:val="left"/>
              <w:rPr>
                <w:sz w:val="24"/>
              </w:rPr>
            </w:pPr>
            <w:r>
              <w:rPr>
                <w:spacing w:val="-2"/>
                <w:sz w:val="24"/>
              </w:rPr>
              <w:t>Simulation</w:t>
            </w:r>
          </w:p>
          <w:p>
            <w:pPr>
              <w:pStyle w:val="TableParagraph"/>
              <w:numPr>
                <w:ilvl w:val="0"/>
                <w:numId w:val="219"/>
              </w:numPr>
              <w:tabs>
                <w:tab w:pos="351" w:val="left" w:leader="none"/>
              </w:tabs>
              <w:spacing w:line="287" w:lineRule="exact" w:before="0" w:after="0"/>
              <w:ind w:left="351" w:right="0" w:hanging="192"/>
              <w:jc w:val="left"/>
              <w:rPr>
                <w:sz w:val="24"/>
              </w:rPr>
            </w:pPr>
            <w:r>
              <w:rPr>
                <w:spacing w:val="-2"/>
                <w:sz w:val="24"/>
              </w:rPr>
              <w:t>Contextualisation</w:t>
            </w:r>
          </w:p>
          <w:p>
            <w:pPr>
              <w:pStyle w:val="TableParagraph"/>
              <w:spacing w:before="263"/>
              <w:ind w:left="108"/>
              <w:rPr>
                <w:b/>
                <w:i/>
                <w:sz w:val="24"/>
              </w:rPr>
            </w:pPr>
            <w:r>
              <w:rPr>
                <w:b/>
                <w:i/>
                <w:sz w:val="24"/>
              </w:rPr>
              <w:t>Teaching </w:t>
            </w:r>
            <w:r>
              <w:rPr>
                <w:b/>
                <w:i/>
                <w:spacing w:val="-4"/>
                <w:sz w:val="24"/>
              </w:rPr>
              <w:t>aids</w:t>
            </w:r>
          </w:p>
          <w:p>
            <w:pPr>
              <w:pStyle w:val="TableParagraph"/>
              <w:numPr>
                <w:ilvl w:val="0"/>
                <w:numId w:val="219"/>
              </w:numPr>
              <w:tabs>
                <w:tab w:pos="382" w:val="left" w:leader="none"/>
              </w:tabs>
              <w:spacing w:line="286" w:lineRule="exact" w:before="1" w:after="0"/>
              <w:ind w:left="382" w:right="0" w:hanging="160"/>
              <w:jc w:val="left"/>
              <w:rPr>
                <w:sz w:val="24"/>
              </w:rPr>
            </w:pPr>
            <w:r>
              <w:rPr>
                <w:spacing w:val="-2"/>
                <w:sz w:val="24"/>
              </w:rPr>
              <w:t>Pictures</w:t>
            </w:r>
          </w:p>
          <w:p>
            <w:pPr>
              <w:pStyle w:val="TableParagraph"/>
              <w:numPr>
                <w:ilvl w:val="0"/>
                <w:numId w:val="219"/>
              </w:numPr>
              <w:tabs>
                <w:tab w:pos="382" w:val="left" w:leader="none"/>
              </w:tabs>
              <w:spacing w:line="280" w:lineRule="exact" w:before="0" w:after="0"/>
              <w:ind w:left="382" w:right="0" w:hanging="160"/>
              <w:jc w:val="left"/>
              <w:rPr>
                <w:sz w:val="24"/>
              </w:rPr>
            </w:pPr>
            <w:r>
              <w:rPr>
                <w:spacing w:val="-2"/>
                <w:sz w:val="24"/>
              </w:rPr>
              <w:t>Flashcards</w:t>
            </w:r>
          </w:p>
          <w:p>
            <w:pPr>
              <w:pStyle w:val="TableParagraph"/>
              <w:numPr>
                <w:ilvl w:val="0"/>
                <w:numId w:val="219"/>
              </w:numPr>
              <w:tabs>
                <w:tab w:pos="382" w:val="left" w:leader="none"/>
              </w:tabs>
              <w:spacing w:line="276" w:lineRule="exact" w:before="0" w:after="0"/>
              <w:ind w:left="382" w:right="97" w:hanging="161"/>
              <w:jc w:val="left"/>
              <w:rPr>
                <w:sz w:val="24"/>
              </w:rPr>
            </w:pPr>
            <w:r>
              <w:rPr>
                <w:sz w:val="24"/>
              </w:rPr>
              <w:t>An</w:t>
            </w:r>
            <w:r>
              <w:rPr>
                <w:spacing w:val="80"/>
                <w:sz w:val="24"/>
              </w:rPr>
              <w:t> </w:t>
            </w:r>
            <w:r>
              <w:rPr>
                <w:sz w:val="24"/>
              </w:rPr>
              <w:t>oral</w:t>
            </w:r>
            <w:r>
              <w:rPr>
                <w:spacing w:val="80"/>
                <w:sz w:val="24"/>
              </w:rPr>
              <w:t> </w:t>
            </w:r>
            <w:r>
              <w:rPr>
                <w:sz w:val="24"/>
              </w:rPr>
              <w:t>passage</w:t>
            </w:r>
            <w:r>
              <w:rPr>
                <w:spacing w:val="80"/>
                <w:sz w:val="24"/>
              </w:rPr>
              <w:t> </w:t>
            </w:r>
            <w:r>
              <w:rPr>
                <w:sz w:val="24"/>
              </w:rPr>
              <w:t>about</w:t>
            </w:r>
            <w:r>
              <w:rPr>
                <w:spacing w:val="80"/>
                <w:sz w:val="24"/>
              </w:rPr>
              <w:t> </w:t>
            </w:r>
            <w:r>
              <w:rPr>
                <w:sz w:val="24"/>
              </w:rPr>
              <w:t>weather </w:t>
            </w:r>
            <w:r>
              <w:rPr>
                <w:spacing w:val="-2"/>
                <w:sz w:val="24"/>
              </w:rPr>
              <w:t>forecast</w:t>
            </w:r>
          </w:p>
        </w:tc>
      </w:tr>
      <w:tr>
        <w:trPr>
          <w:trHeight w:val="1430" w:hRule="atLeast"/>
        </w:trPr>
        <w:tc>
          <w:tcPr>
            <w:tcW w:w="9963" w:type="dxa"/>
            <w:gridSpan w:val="3"/>
          </w:tcPr>
          <w:p>
            <w:pPr>
              <w:pStyle w:val="TableParagraph"/>
              <w:spacing w:line="274" w:lineRule="exact"/>
              <w:ind w:left="107"/>
              <w:rPr>
                <w:b/>
                <w:sz w:val="24"/>
              </w:rPr>
            </w:pPr>
            <w:r>
              <w:rPr>
                <w:b/>
                <w:spacing w:val="-2"/>
                <w:sz w:val="24"/>
              </w:rPr>
              <w:t>Assessment</w:t>
            </w:r>
          </w:p>
          <w:p>
            <w:pPr>
              <w:pStyle w:val="TableParagraph"/>
              <w:spacing w:line="276" w:lineRule="exact"/>
              <w:ind w:left="107"/>
              <w:rPr>
                <w:sz w:val="24"/>
              </w:rPr>
            </w:pPr>
            <w:r>
              <w:rPr>
                <w:spacing w:val="-2"/>
                <w:sz w:val="24"/>
              </w:rPr>
              <w:t>Students:</w:t>
            </w:r>
          </w:p>
          <w:p>
            <w:pPr>
              <w:pStyle w:val="TableParagraph"/>
              <w:numPr>
                <w:ilvl w:val="0"/>
                <w:numId w:val="220"/>
              </w:numPr>
              <w:tabs>
                <w:tab w:pos="355" w:val="left" w:leader="none"/>
              </w:tabs>
              <w:spacing w:line="294" w:lineRule="exact" w:before="0" w:after="0"/>
              <w:ind w:left="355" w:right="0" w:hanging="188"/>
              <w:jc w:val="left"/>
              <w:rPr>
                <w:sz w:val="24"/>
              </w:rPr>
            </w:pPr>
            <w:r>
              <w:rPr>
                <w:sz w:val="24"/>
              </w:rPr>
              <w:t>use</w:t>
            </w:r>
            <w:r>
              <w:rPr>
                <w:spacing w:val="-3"/>
                <w:sz w:val="24"/>
              </w:rPr>
              <w:t> </w:t>
            </w:r>
            <w:r>
              <w:rPr>
                <w:sz w:val="24"/>
              </w:rPr>
              <w:t>the present</w:t>
            </w:r>
            <w:r>
              <w:rPr>
                <w:spacing w:val="-1"/>
                <w:sz w:val="24"/>
              </w:rPr>
              <w:t> </w:t>
            </w:r>
            <w:r>
              <w:rPr>
                <w:sz w:val="24"/>
              </w:rPr>
              <w:t>continuous and</w:t>
            </w:r>
            <w:r>
              <w:rPr>
                <w:spacing w:val="-1"/>
                <w:sz w:val="24"/>
              </w:rPr>
              <w:t> </w:t>
            </w:r>
            <w:r>
              <w:rPr>
                <w:sz w:val="24"/>
              </w:rPr>
              <w:t>the future</w:t>
            </w:r>
            <w:r>
              <w:rPr>
                <w:spacing w:val="-2"/>
                <w:sz w:val="24"/>
              </w:rPr>
              <w:t> </w:t>
            </w:r>
            <w:r>
              <w:rPr>
                <w:sz w:val="24"/>
              </w:rPr>
              <w:t>to talk</w:t>
            </w:r>
            <w:r>
              <w:rPr>
                <w:spacing w:val="-2"/>
                <w:sz w:val="24"/>
              </w:rPr>
              <w:t> </w:t>
            </w:r>
            <w:r>
              <w:rPr>
                <w:sz w:val="24"/>
              </w:rPr>
              <w:t>about the </w:t>
            </w:r>
            <w:r>
              <w:rPr>
                <w:spacing w:val="-2"/>
                <w:sz w:val="24"/>
              </w:rPr>
              <w:t>weather</w:t>
            </w:r>
          </w:p>
          <w:p>
            <w:pPr>
              <w:pStyle w:val="TableParagraph"/>
              <w:numPr>
                <w:ilvl w:val="0"/>
                <w:numId w:val="220"/>
              </w:numPr>
              <w:tabs>
                <w:tab w:pos="355" w:val="left" w:leader="none"/>
              </w:tabs>
              <w:spacing w:line="293" w:lineRule="exact" w:before="0" w:after="0"/>
              <w:ind w:left="355" w:right="0" w:hanging="188"/>
              <w:jc w:val="left"/>
              <w:rPr>
                <w:sz w:val="24"/>
              </w:rPr>
            </w:pPr>
            <w:r>
              <w:rPr>
                <w:sz w:val="24"/>
              </w:rPr>
              <w:t>write</w:t>
            </w:r>
            <w:r>
              <w:rPr>
                <w:spacing w:val="-1"/>
                <w:sz w:val="24"/>
              </w:rPr>
              <w:t> </w:t>
            </w:r>
            <w:r>
              <w:rPr>
                <w:sz w:val="24"/>
              </w:rPr>
              <w:t>a</w:t>
            </w:r>
            <w:r>
              <w:rPr>
                <w:spacing w:val="-1"/>
                <w:sz w:val="24"/>
              </w:rPr>
              <w:t> </w:t>
            </w:r>
            <w:r>
              <w:rPr>
                <w:sz w:val="24"/>
              </w:rPr>
              <w:t>weather </w:t>
            </w:r>
            <w:r>
              <w:rPr>
                <w:spacing w:val="-2"/>
                <w:sz w:val="24"/>
              </w:rPr>
              <w:t>forecast</w:t>
            </w:r>
          </w:p>
          <w:p>
            <w:pPr>
              <w:pStyle w:val="TableParagraph"/>
              <w:numPr>
                <w:ilvl w:val="0"/>
                <w:numId w:val="220"/>
              </w:numPr>
              <w:tabs>
                <w:tab w:pos="355" w:val="left" w:leader="none"/>
              </w:tabs>
              <w:spacing w:line="273" w:lineRule="exact" w:before="0" w:after="0"/>
              <w:ind w:left="355" w:right="0" w:hanging="188"/>
              <w:jc w:val="left"/>
              <w:rPr>
                <w:sz w:val="24"/>
              </w:rPr>
            </w:pPr>
            <w:r>
              <w:rPr>
                <w:sz w:val="24"/>
              </w:rPr>
              <w:t>differentiate</w:t>
            </w:r>
            <w:r>
              <w:rPr>
                <w:spacing w:val="-1"/>
                <w:sz w:val="24"/>
              </w:rPr>
              <w:t> </w:t>
            </w:r>
            <w:r>
              <w:rPr>
                <w:sz w:val="24"/>
              </w:rPr>
              <w:t>weather and</w:t>
            </w:r>
            <w:r>
              <w:rPr>
                <w:spacing w:val="-1"/>
                <w:sz w:val="24"/>
              </w:rPr>
              <w:t> </w:t>
            </w:r>
            <w:r>
              <w:rPr>
                <w:sz w:val="24"/>
              </w:rPr>
              <w:t>seasons in</w:t>
            </w:r>
            <w:r>
              <w:rPr>
                <w:spacing w:val="-2"/>
                <w:sz w:val="24"/>
              </w:rPr>
              <w:t> </w:t>
            </w:r>
            <w:r>
              <w:rPr>
                <w:sz w:val="24"/>
              </w:rPr>
              <w:t>Madagascar</w:t>
            </w:r>
            <w:r>
              <w:rPr>
                <w:spacing w:val="-1"/>
                <w:sz w:val="24"/>
              </w:rPr>
              <w:t> </w:t>
            </w:r>
            <w:r>
              <w:rPr>
                <w:sz w:val="24"/>
              </w:rPr>
              <w:t>and in English-speaking</w:t>
            </w:r>
            <w:r>
              <w:rPr>
                <w:spacing w:val="-2"/>
                <w:sz w:val="24"/>
              </w:rPr>
              <w:t> countries</w:t>
            </w:r>
          </w:p>
        </w:tc>
      </w:tr>
    </w:tbl>
    <w:p>
      <w:pPr>
        <w:pStyle w:val="TableParagraph"/>
        <w:spacing w:after="0" w:line="273" w:lineRule="exact"/>
        <w:jc w:val="left"/>
        <w:rPr>
          <w:sz w:val="24"/>
        </w:rPr>
        <w:sectPr>
          <w:pgSz w:w="12240" w:h="15840"/>
          <w:pgMar w:header="0" w:footer="785" w:top="680" w:bottom="980" w:left="708" w:right="425"/>
        </w:sectPr>
      </w:pPr>
    </w:p>
    <w:p>
      <w:pPr>
        <w:pStyle w:val="Heading3"/>
        <w:spacing w:before="69"/>
        <w:ind w:left="6309"/>
      </w:pPr>
      <w:r>
        <w:rPr/>
        <mc:AlternateContent>
          <mc:Choice Requires="wps">
            <w:drawing>
              <wp:anchor distT="0" distB="0" distL="0" distR="0" allowOverlap="1" layoutInCell="1" locked="0" behindDoc="0" simplePos="0" relativeHeight="15741440">
                <wp:simplePos x="0" y="0"/>
                <wp:positionH relativeFrom="page">
                  <wp:posOffset>806195</wp:posOffset>
                </wp:positionH>
                <wp:positionV relativeFrom="paragraph">
                  <wp:posOffset>43942</wp:posOffset>
                </wp:positionV>
                <wp:extent cx="3649979" cy="17526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3649979" cy="175260"/>
                        </a:xfrm>
                        <a:custGeom>
                          <a:avLst/>
                          <a:gdLst/>
                          <a:ahLst/>
                          <a:cxnLst/>
                          <a:rect l="l" t="t" r="r" b="b"/>
                          <a:pathLst>
                            <a:path w="3649979" h="175260">
                              <a:moveTo>
                                <a:pt x="0" y="175259"/>
                              </a:moveTo>
                              <a:lnTo>
                                <a:pt x="3649726" y="175259"/>
                              </a:lnTo>
                              <a:lnTo>
                                <a:pt x="3649726" y="0"/>
                              </a:lnTo>
                              <a:lnTo>
                                <a:pt x="0" y="0"/>
                              </a:lnTo>
                              <a:lnTo>
                                <a:pt x="0" y="175259"/>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63.48pt;margin-top:3.46pt;width:287.38pt;height:13.8pt;mso-position-horizontal-relative:page;mso-position-vertical-relative:paragraph;z-index:15741440" id="docshape48" filled="true" fillcolor="#bebebe" stroked="false">
                <v:fill type="solid"/>
                <w10:wrap type="none"/>
              </v:rect>
            </w:pict>
          </mc:Fallback>
        </mc:AlternateContent>
      </w:r>
      <w:r>
        <w:rPr/>
        <mc:AlternateContent>
          <mc:Choice Requires="wps">
            <w:drawing>
              <wp:anchor distT="0" distB="0" distL="0" distR="0" allowOverlap="1" layoutInCell="1" locked="0" behindDoc="0" simplePos="0" relativeHeight="15741952">
                <wp:simplePos x="0" y="0"/>
                <wp:positionH relativeFrom="page">
                  <wp:posOffset>7053071</wp:posOffset>
                </wp:positionH>
                <wp:positionV relativeFrom="paragraph">
                  <wp:posOffset>43942</wp:posOffset>
                </wp:positionV>
                <wp:extent cx="19050" cy="17526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19050" cy="175260"/>
                        </a:xfrm>
                        <a:custGeom>
                          <a:avLst/>
                          <a:gdLst/>
                          <a:ahLst/>
                          <a:cxnLst/>
                          <a:rect l="l" t="t" r="r" b="b"/>
                          <a:pathLst>
                            <a:path w="19050" h="175260">
                              <a:moveTo>
                                <a:pt x="0" y="175259"/>
                              </a:moveTo>
                              <a:lnTo>
                                <a:pt x="19050" y="175259"/>
                              </a:lnTo>
                              <a:lnTo>
                                <a:pt x="19050" y="0"/>
                              </a:lnTo>
                              <a:lnTo>
                                <a:pt x="0" y="0"/>
                              </a:lnTo>
                              <a:lnTo>
                                <a:pt x="0" y="175259"/>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555.359985pt;margin-top:3.46pt;width:1.5pt;height:13.8pt;mso-position-horizontal-relative:page;mso-position-vertical-relative:paragraph;z-index:15741952" id="docshape49" filled="true" fillcolor="#bebebe" stroked="false">
                <v:fill type="solid"/>
                <w10:wrap type="none"/>
              </v:rect>
            </w:pict>
          </mc:Fallback>
        </mc:AlternateContent>
      </w:r>
      <w:r>
        <w:rPr>
          <w:color w:val="221F1F"/>
          <w:spacing w:val="-2"/>
          <w:shd w:fill="C6C7C9" w:color="auto" w:val="clear"/>
        </w:rPr>
        <w:t>UNIT</w:t>
      </w:r>
      <w:r>
        <w:rPr>
          <w:color w:val="221F1F"/>
          <w:spacing w:val="-10"/>
          <w:shd w:fill="C6C7C9" w:color="auto" w:val="clear"/>
        </w:rPr>
        <w:t> </w:t>
      </w:r>
      <w:r>
        <w:rPr>
          <w:color w:val="221F1F"/>
          <w:spacing w:val="-2"/>
          <w:shd w:fill="C6C7C9" w:color="auto" w:val="clear"/>
        </w:rPr>
        <w:t>6:</w:t>
      </w:r>
      <w:r>
        <w:rPr>
          <w:color w:val="221F1F"/>
          <w:spacing w:val="-7"/>
          <w:shd w:fill="C6C7C9" w:color="auto" w:val="clear"/>
        </w:rPr>
        <w:t> </w:t>
      </w:r>
      <w:r>
        <w:rPr>
          <w:color w:val="221F1F"/>
          <w:spacing w:val="-2"/>
          <w:shd w:fill="C6C7C9" w:color="auto" w:val="clear"/>
        </w:rPr>
        <w:t>NARRATING</w:t>
      </w:r>
      <w:r>
        <w:rPr>
          <w:color w:val="221F1F"/>
          <w:spacing w:val="-10"/>
          <w:shd w:fill="C6C7C9" w:color="auto" w:val="clear"/>
        </w:rPr>
        <w:t> </w:t>
      </w:r>
      <w:r>
        <w:rPr>
          <w:color w:val="221F1F"/>
          <w:spacing w:val="-2"/>
          <w:shd w:fill="C6C7C9" w:color="auto" w:val="clear"/>
        </w:rPr>
        <w:t>A</w:t>
      </w:r>
      <w:r>
        <w:rPr>
          <w:color w:val="221F1F"/>
          <w:spacing w:val="-3"/>
          <w:shd w:fill="C6C7C9" w:color="auto" w:val="clear"/>
        </w:rPr>
        <w:t> </w:t>
      </w:r>
      <w:r>
        <w:rPr>
          <w:color w:val="221F1F"/>
          <w:spacing w:val="-2"/>
          <w:shd w:fill="C6C7C9" w:color="auto" w:val="clear"/>
        </w:rPr>
        <w:t>PASTEVENT</w:t>
      </w:r>
    </w:p>
    <w:p>
      <w:pPr>
        <w:spacing w:before="47"/>
        <w:ind w:left="670" w:right="0" w:firstLine="0"/>
        <w:jc w:val="left"/>
        <w:rPr>
          <w:sz w:val="24"/>
        </w:rPr>
      </w:pPr>
      <w:r>
        <w:rPr>
          <w:b/>
          <w:color w:val="221F1F"/>
          <w:sz w:val="24"/>
        </w:rPr>
        <w:t>Values</w:t>
      </w:r>
      <w:r>
        <w:rPr>
          <w:b/>
          <w:color w:val="221F1F"/>
          <w:spacing w:val="-4"/>
          <w:sz w:val="24"/>
        </w:rPr>
        <w:t> </w:t>
      </w:r>
      <w:r>
        <w:rPr>
          <w:b/>
          <w:color w:val="221F1F"/>
          <w:sz w:val="24"/>
        </w:rPr>
        <w:t>to be transmitted: </w:t>
      </w:r>
      <w:r>
        <w:rPr>
          <w:color w:val="221F1F"/>
          <w:sz w:val="24"/>
        </w:rPr>
        <w:t>self-confidence, self</w:t>
      </w:r>
      <w:r>
        <w:rPr>
          <w:color w:val="221F1F"/>
          <w:spacing w:val="-1"/>
          <w:sz w:val="24"/>
        </w:rPr>
        <w:t> </w:t>
      </w:r>
      <w:r>
        <w:rPr>
          <w:color w:val="221F1F"/>
          <w:spacing w:val="-2"/>
          <w:sz w:val="24"/>
        </w:rPr>
        <w:t>esteem</w:t>
      </w:r>
    </w:p>
    <w:p>
      <w:pPr>
        <w:spacing w:before="0"/>
        <w:ind w:left="670" w:right="0" w:firstLine="0"/>
        <w:jc w:val="left"/>
        <w:rPr>
          <w:sz w:val="24"/>
        </w:rPr>
      </w:pPr>
      <w:r>
        <w:rPr>
          <w:b/>
          <w:color w:val="221F1F"/>
          <w:sz w:val="24"/>
        </w:rPr>
        <w:t>Duration</w:t>
      </w:r>
      <w:r>
        <w:rPr>
          <w:b/>
          <w:color w:val="221F1F"/>
          <w:spacing w:val="-1"/>
          <w:sz w:val="24"/>
        </w:rPr>
        <w:t> </w:t>
      </w:r>
      <w:r>
        <w:rPr>
          <w:b/>
          <w:color w:val="221F1F"/>
          <w:sz w:val="24"/>
        </w:rPr>
        <w:t>: </w:t>
      </w:r>
      <w:r>
        <w:rPr>
          <w:color w:val="221F1F"/>
          <w:sz w:val="24"/>
        </w:rPr>
        <w:t>3 </w:t>
      </w:r>
      <w:r>
        <w:rPr>
          <w:color w:val="221F1F"/>
          <w:spacing w:val="-2"/>
          <w:sz w:val="24"/>
        </w:rPr>
        <w:t>weeks</w:t>
      </w:r>
    </w:p>
    <w:tbl>
      <w:tblPr>
        <w:tblW w:w="0" w:type="auto"/>
        <w:jc w:val="left"/>
        <w:tblInd w:w="43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57"/>
        <w:gridCol w:w="3299"/>
        <w:gridCol w:w="4585"/>
      </w:tblGrid>
      <w:tr>
        <w:trPr>
          <w:trHeight w:val="298" w:hRule="atLeast"/>
        </w:trPr>
        <w:tc>
          <w:tcPr>
            <w:tcW w:w="10541" w:type="dxa"/>
            <w:gridSpan w:val="3"/>
          </w:tcPr>
          <w:p>
            <w:pPr>
              <w:pStyle w:val="TableParagraph"/>
              <w:ind w:left="17"/>
              <w:jc w:val="center"/>
              <w:rPr>
                <w:b/>
                <w:sz w:val="24"/>
              </w:rPr>
            </w:pPr>
            <w:r>
              <w:rPr>
                <w:b/>
                <w:color w:val="221F1F"/>
                <w:sz w:val="24"/>
              </w:rPr>
              <w:t>ORAL</w:t>
            </w:r>
            <w:r>
              <w:rPr>
                <w:b/>
                <w:color w:val="221F1F"/>
                <w:spacing w:val="-1"/>
                <w:sz w:val="24"/>
              </w:rPr>
              <w:t> </w:t>
            </w:r>
            <w:r>
              <w:rPr>
                <w:b/>
                <w:color w:val="221F1F"/>
                <w:spacing w:val="-2"/>
                <w:sz w:val="24"/>
              </w:rPr>
              <w:t>COMMUNICATION</w:t>
            </w:r>
          </w:p>
        </w:tc>
      </w:tr>
      <w:tr>
        <w:trPr>
          <w:trHeight w:val="594" w:hRule="atLeast"/>
        </w:trPr>
        <w:tc>
          <w:tcPr>
            <w:tcW w:w="2657" w:type="dxa"/>
            <w:shd w:val="clear" w:color="auto" w:fill="C6C7C9"/>
          </w:tcPr>
          <w:p>
            <w:pPr>
              <w:pStyle w:val="TableParagraph"/>
              <w:spacing w:before="13"/>
              <w:ind w:left="149"/>
              <w:rPr>
                <w:b/>
                <w:sz w:val="24"/>
              </w:rPr>
            </w:pPr>
            <w:r>
              <w:rPr>
                <w:b/>
                <w:color w:val="221F1F"/>
                <w:sz w:val="24"/>
              </w:rPr>
              <w:t>Specific</w:t>
            </w:r>
            <w:r>
              <w:rPr>
                <w:b/>
                <w:color w:val="221F1F"/>
                <w:spacing w:val="-1"/>
                <w:sz w:val="24"/>
              </w:rPr>
              <w:t> </w:t>
            </w:r>
            <w:r>
              <w:rPr>
                <w:b/>
                <w:color w:val="221F1F"/>
                <w:sz w:val="24"/>
              </w:rPr>
              <w:t>learning </w:t>
            </w:r>
            <w:r>
              <w:rPr>
                <w:b/>
                <w:color w:val="221F1F"/>
                <w:spacing w:val="-2"/>
                <w:sz w:val="24"/>
              </w:rPr>
              <w:t>result</w:t>
            </w:r>
          </w:p>
        </w:tc>
        <w:tc>
          <w:tcPr>
            <w:tcW w:w="3299" w:type="dxa"/>
            <w:shd w:val="clear" w:color="auto" w:fill="C6C7C9"/>
          </w:tcPr>
          <w:p>
            <w:pPr>
              <w:pStyle w:val="TableParagraph"/>
              <w:spacing w:before="13"/>
              <w:ind w:left="679"/>
              <w:rPr>
                <w:b/>
                <w:sz w:val="24"/>
              </w:rPr>
            </w:pPr>
            <w:r>
              <w:rPr>
                <w:b/>
                <w:color w:val="221F1F"/>
                <w:spacing w:val="-2"/>
                <w:sz w:val="24"/>
              </w:rPr>
              <w:t>Contents</w:t>
            </w:r>
          </w:p>
        </w:tc>
        <w:tc>
          <w:tcPr>
            <w:tcW w:w="4585" w:type="dxa"/>
            <w:shd w:val="clear" w:color="auto" w:fill="C6C7C9"/>
          </w:tcPr>
          <w:p>
            <w:pPr>
              <w:pStyle w:val="TableParagraph"/>
              <w:spacing w:before="13"/>
              <w:ind w:left="1119"/>
              <w:rPr>
                <w:b/>
                <w:sz w:val="24"/>
              </w:rPr>
            </w:pPr>
            <w:r>
              <w:rPr>
                <w:b/>
                <w:color w:val="221F1F"/>
                <w:sz w:val="24"/>
              </w:rPr>
              <w:t>Teaching advice and </w:t>
            </w:r>
            <w:r>
              <w:rPr>
                <w:b/>
                <w:color w:val="221F1F"/>
                <w:spacing w:val="-2"/>
                <w:sz w:val="24"/>
              </w:rPr>
              <w:t>guidance</w:t>
            </w:r>
          </w:p>
        </w:tc>
      </w:tr>
      <w:tr>
        <w:trPr>
          <w:trHeight w:val="8471" w:hRule="atLeast"/>
        </w:trPr>
        <w:tc>
          <w:tcPr>
            <w:tcW w:w="2657" w:type="dxa"/>
          </w:tcPr>
          <w:p>
            <w:pPr>
              <w:pStyle w:val="TableParagraph"/>
              <w:spacing w:before="17"/>
              <w:ind w:left="85"/>
              <w:rPr>
                <w:sz w:val="24"/>
              </w:rPr>
            </w:pPr>
            <w:r>
              <w:rPr>
                <w:color w:val="221F1F"/>
                <w:sz w:val="24"/>
              </w:rPr>
              <w:t>Narrate past</w:t>
            </w:r>
            <w:r>
              <w:rPr>
                <w:color w:val="221F1F"/>
                <w:spacing w:val="-1"/>
                <w:sz w:val="24"/>
              </w:rPr>
              <w:t> </w:t>
            </w:r>
            <w:r>
              <w:rPr>
                <w:color w:val="221F1F"/>
                <w:spacing w:val="-2"/>
                <w:sz w:val="24"/>
              </w:rPr>
              <w:t>event</w:t>
            </w:r>
          </w:p>
        </w:tc>
        <w:tc>
          <w:tcPr>
            <w:tcW w:w="3299" w:type="dxa"/>
          </w:tcPr>
          <w:p>
            <w:pPr>
              <w:pStyle w:val="TableParagraph"/>
              <w:spacing w:line="244" w:lineRule="auto" w:before="13"/>
              <w:ind w:left="83"/>
              <w:rPr>
                <w:b/>
                <w:sz w:val="24"/>
              </w:rPr>
            </w:pPr>
            <w:r>
              <w:rPr>
                <w:b/>
                <w:color w:val="221F1F"/>
                <w:sz w:val="24"/>
              </w:rPr>
              <w:t>Vocabulary</w:t>
            </w:r>
            <w:r>
              <w:rPr>
                <w:b/>
                <w:color w:val="221F1F"/>
                <w:spacing w:val="-15"/>
                <w:sz w:val="24"/>
              </w:rPr>
              <w:t> </w:t>
            </w:r>
            <w:r>
              <w:rPr>
                <w:b/>
                <w:color w:val="221F1F"/>
                <w:sz w:val="24"/>
              </w:rPr>
              <w:t>items</w:t>
            </w:r>
            <w:r>
              <w:rPr>
                <w:b/>
                <w:color w:val="221F1F"/>
                <w:spacing w:val="-15"/>
                <w:sz w:val="24"/>
              </w:rPr>
              <w:t> </w:t>
            </w:r>
            <w:r>
              <w:rPr>
                <w:b/>
                <w:color w:val="221F1F"/>
                <w:sz w:val="24"/>
              </w:rPr>
              <w:t>and </w:t>
            </w:r>
            <w:r>
              <w:rPr>
                <w:b/>
                <w:color w:val="221F1F"/>
                <w:spacing w:val="-2"/>
                <w:sz w:val="24"/>
              </w:rPr>
              <w:t>expressions</w:t>
            </w:r>
          </w:p>
          <w:p>
            <w:pPr>
              <w:pStyle w:val="TableParagraph"/>
              <w:numPr>
                <w:ilvl w:val="0"/>
                <w:numId w:val="221"/>
              </w:numPr>
              <w:tabs>
                <w:tab w:pos="366" w:val="left" w:leader="none"/>
              </w:tabs>
              <w:spacing w:line="244" w:lineRule="auto" w:before="1" w:after="0"/>
              <w:ind w:left="83" w:right="528" w:firstLine="0"/>
              <w:jc w:val="left"/>
              <w:rPr>
                <w:sz w:val="24"/>
              </w:rPr>
            </w:pPr>
            <w:r>
              <w:rPr>
                <w:color w:val="221F1F"/>
                <w:spacing w:val="-2"/>
                <w:sz w:val="24"/>
              </w:rPr>
              <w:t>Verbal</w:t>
            </w:r>
            <w:r>
              <w:rPr>
                <w:color w:val="221F1F"/>
                <w:spacing w:val="-13"/>
                <w:sz w:val="24"/>
              </w:rPr>
              <w:t> </w:t>
            </w:r>
            <w:r>
              <w:rPr>
                <w:color w:val="221F1F"/>
                <w:spacing w:val="-2"/>
                <w:sz w:val="24"/>
              </w:rPr>
              <w:t>expressions:</w:t>
            </w:r>
            <w:r>
              <w:rPr>
                <w:color w:val="221F1F"/>
                <w:spacing w:val="-13"/>
                <w:sz w:val="24"/>
              </w:rPr>
              <w:t> </w:t>
            </w:r>
            <w:r>
              <w:rPr>
                <w:color w:val="221F1F"/>
                <w:spacing w:val="-2"/>
                <w:sz w:val="24"/>
              </w:rPr>
              <w:t>to</w:t>
            </w:r>
            <w:r>
              <w:rPr>
                <w:color w:val="221F1F"/>
                <w:spacing w:val="-8"/>
                <w:sz w:val="24"/>
              </w:rPr>
              <w:t> </w:t>
            </w:r>
            <w:r>
              <w:rPr>
                <w:color w:val="221F1F"/>
                <w:spacing w:val="-2"/>
                <w:sz w:val="24"/>
              </w:rPr>
              <w:t>be </w:t>
            </w:r>
            <w:r>
              <w:rPr>
                <w:color w:val="221F1F"/>
                <w:sz w:val="24"/>
              </w:rPr>
              <w:t>scared, to be worried, to be frightened,</w:t>
            </w:r>
            <w:r>
              <w:rPr>
                <w:color w:val="221F1F"/>
                <w:spacing w:val="-5"/>
                <w:sz w:val="24"/>
              </w:rPr>
              <w:t> </w:t>
            </w:r>
            <w:r>
              <w:rPr>
                <w:color w:val="221F1F"/>
                <w:sz w:val="24"/>
              </w:rPr>
              <w:t>to</w:t>
            </w:r>
            <w:r>
              <w:rPr>
                <w:color w:val="221F1F"/>
                <w:spacing w:val="-4"/>
                <w:sz w:val="24"/>
              </w:rPr>
              <w:t> </w:t>
            </w:r>
            <w:r>
              <w:rPr>
                <w:color w:val="221F1F"/>
                <w:sz w:val="24"/>
              </w:rPr>
              <w:t>be</w:t>
            </w:r>
            <w:r>
              <w:rPr>
                <w:color w:val="221F1F"/>
                <w:spacing w:val="-3"/>
                <w:sz w:val="24"/>
              </w:rPr>
              <w:t> </w:t>
            </w:r>
            <w:r>
              <w:rPr>
                <w:color w:val="221F1F"/>
                <w:sz w:val="24"/>
              </w:rPr>
              <w:t>curious,</w:t>
            </w:r>
            <w:r>
              <w:rPr>
                <w:color w:val="221F1F"/>
                <w:spacing w:val="-3"/>
                <w:sz w:val="24"/>
              </w:rPr>
              <w:t> </w:t>
            </w:r>
            <w:r>
              <w:rPr>
                <w:color w:val="221F1F"/>
                <w:sz w:val="24"/>
              </w:rPr>
              <w:t>to have fun…</w:t>
            </w:r>
          </w:p>
          <w:p>
            <w:pPr>
              <w:pStyle w:val="TableParagraph"/>
              <w:numPr>
                <w:ilvl w:val="0"/>
                <w:numId w:val="221"/>
              </w:numPr>
              <w:tabs>
                <w:tab w:pos="366" w:val="left" w:leader="none"/>
              </w:tabs>
              <w:spacing w:line="244" w:lineRule="auto" w:before="0" w:after="0"/>
              <w:ind w:left="83" w:right="348" w:firstLine="0"/>
              <w:jc w:val="both"/>
              <w:rPr>
                <w:sz w:val="24"/>
              </w:rPr>
            </w:pPr>
            <w:r>
              <w:rPr>
                <w:color w:val="221F1F"/>
                <w:sz w:val="24"/>
              </w:rPr>
              <w:t>Expressions indicating </w:t>
            </w:r>
            <w:r>
              <w:rPr>
                <w:color w:val="221F1F"/>
                <w:sz w:val="24"/>
              </w:rPr>
              <w:t>the past: yesterday morning, last night, a few minutes ago ….</w:t>
            </w:r>
          </w:p>
          <w:p>
            <w:pPr>
              <w:pStyle w:val="TableParagraph"/>
              <w:numPr>
                <w:ilvl w:val="0"/>
                <w:numId w:val="221"/>
              </w:numPr>
              <w:tabs>
                <w:tab w:pos="366" w:val="left" w:leader="none"/>
              </w:tabs>
              <w:spacing w:line="244" w:lineRule="auto" w:before="0" w:after="0"/>
              <w:ind w:left="83" w:right="254" w:firstLine="0"/>
              <w:jc w:val="both"/>
              <w:rPr>
                <w:sz w:val="24"/>
              </w:rPr>
            </w:pPr>
            <w:r>
              <w:rPr>
                <w:color w:val="221F1F"/>
                <w:sz w:val="24"/>
              </w:rPr>
              <w:t>Adjectives:</w:t>
            </w:r>
            <w:r>
              <w:rPr>
                <w:color w:val="221F1F"/>
                <w:spacing w:val="-10"/>
                <w:sz w:val="24"/>
              </w:rPr>
              <w:t> </w:t>
            </w:r>
            <w:r>
              <w:rPr>
                <w:color w:val="221F1F"/>
                <w:sz w:val="24"/>
              </w:rPr>
              <w:t>scary,</w:t>
            </w:r>
            <w:r>
              <w:rPr>
                <w:color w:val="221F1F"/>
                <w:spacing w:val="-15"/>
                <w:sz w:val="24"/>
              </w:rPr>
              <w:t> </w:t>
            </w:r>
            <w:r>
              <w:rPr>
                <w:color w:val="221F1F"/>
                <w:sz w:val="24"/>
              </w:rPr>
              <w:t>amazing, awesome, etc.</w:t>
            </w:r>
          </w:p>
          <w:p>
            <w:pPr>
              <w:pStyle w:val="TableParagraph"/>
              <w:spacing w:before="1"/>
              <w:rPr>
                <w:sz w:val="24"/>
              </w:rPr>
            </w:pPr>
          </w:p>
          <w:p>
            <w:pPr>
              <w:pStyle w:val="TableParagraph"/>
              <w:ind w:left="83"/>
              <w:rPr>
                <w:b/>
                <w:sz w:val="24"/>
              </w:rPr>
            </w:pPr>
            <w:r>
              <w:rPr>
                <w:b/>
                <w:color w:val="221F1F"/>
                <w:spacing w:val="-2"/>
                <w:sz w:val="24"/>
              </w:rPr>
              <w:t>Grammar</w:t>
            </w:r>
          </w:p>
          <w:p>
            <w:pPr>
              <w:pStyle w:val="TableParagraph"/>
              <w:spacing w:before="12"/>
              <w:ind w:left="83"/>
              <w:rPr>
                <w:sz w:val="24"/>
              </w:rPr>
            </w:pPr>
            <w:r>
              <w:rPr>
                <w:color w:val="221F1F"/>
                <w:sz w:val="24"/>
              </w:rPr>
              <w:t>Sequence </w:t>
            </w:r>
            <w:r>
              <w:rPr>
                <w:color w:val="221F1F"/>
                <w:spacing w:val="-2"/>
                <w:sz w:val="24"/>
              </w:rPr>
              <w:t>markers:</w:t>
            </w:r>
          </w:p>
          <w:p>
            <w:pPr>
              <w:pStyle w:val="TableParagraph"/>
              <w:numPr>
                <w:ilvl w:val="0"/>
                <w:numId w:val="221"/>
              </w:numPr>
              <w:tabs>
                <w:tab w:pos="365" w:val="left" w:leader="none"/>
              </w:tabs>
              <w:spacing w:line="240" w:lineRule="auto" w:before="12" w:after="0"/>
              <w:ind w:left="365" w:right="0" w:hanging="283"/>
              <w:jc w:val="left"/>
              <w:rPr>
                <w:sz w:val="24"/>
              </w:rPr>
            </w:pPr>
            <w:r>
              <w:rPr>
                <w:color w:val="221F1F"/>
                <w:sz w:val="24"/>
              </w:rPr>
              <w:t>First,</w:t>
            </w:r>
            <w:r>
              <w:rPr>
                <w:color w:val="221F1F"/>
                <w:spacing w:val="-1"/>
                <w:sz w:val="24"/>
              </w:rPr>
              <w:t> </w:t>
            </w:r>
            <w:r>
              <w:rPr>
                <w:color w:val="221F1F"/>
                <w:sz w:val="24"/>
              </w:rPr>
              <w:t>First</w:t>
            </w:r>
            <w:r>
              <w:rPr>
                <w:color w:val="221F1F"/>
                <w:spacing w:val="-1"/>
                <w:sz w:val="24"/>
              </w:rPr>
              <w:t> </w:t>
            </w:r>
            <w:r>
              <w:rPr>
                <w:color w:val="221F1F"/>
                <w:sz w:val="24"/>
              </w:rPr>
              <w:t>of</w:t>
            </w:r>
            <w:r>
              <w:rPr>
                <w:color w:val="221F1F"/>
                <w:spacing w:val="-3"/>
                <w:sz w:val="24"/>
              </w:rPr>
              <w:t> </w:t>
            </w:r>
            <w:r>
              <w:rPr>
                <w:color w:val="221F1F"/>
                <w:spacing w:val="-5"/>
                <w:sz w:val="24"/>
              </w:rPr>
              <w:t>all</w:t>
            </w:r>
          </w:p>
          <w:p>
            <w:pPr>
              <w:pStyle w:val="TableParagraph"/>
              <w:numPr>
                <w:ilvl w:val="0"/>
                <w:numId w:val="221"/>
              </w:numPr>
              <w:tabs>
                <w:tab w:pos="365" w:val="left" w:leader="none"/>
              </w:tabs>
              <w:spacing w:line="240" w:lineRule="auto" w:before="12" w:after="0"/>
              <w:ind w:left="365" w:right="0" w:hanging="283"/>
              <w:jc w:val="left"/>
              <w:rPr>
                <w:sz w:val="24"/>
              </w:rPr>
            </w:pPr>
            <w:r>
              <w:rPr>
                <w:color w:val="221F1F"/>
                <w:sz w:val="24"/>
              </w:rPr>
              <w:t>After</w:t>
            </w:r>
            <w:r>
              <w:rPr>
                <w:color w:val="221F1F"/>
                <w:spacing w:val="-2"/>
                <w:sz w:val="24"/>
              </w:rPr>
              <w:t> </w:t>
            </w:r>
            <w:r>
              <w:rPr>
                <w:color w:val="221F1F"/>
                <w:spacing w:val="-4"/>
                <w:sz w:val="24"/>
              </w:rPr>
              <w:t>that,</w:t>
            </w:r>
          </w:p>
          <w:p>
            <w:pPr>
              <w:pStyle w:val="TableParagraph"/>
              <w:numPr>
                <w:ilvl w:val="0"/>
                <w:numId w:val="221"/>
              </w:numPr>
              <w:tabs>
                <w:tab w:pos="365" w:val="left" w:leader="none"/>
              </w:tabs>
              <w:spacing w:line="240" w:lineRule="auto" w:before="12" w:after="0"/>
              <w:ind w:left="365" w:right="0" w:hanging="283"/>
              <w:jc w:val="left"/>
              <w:rPr>
                <w:sz w:val="24"/>
              </w:rPr>
            </w:pPr>
            <w:r>
              <w:rPr>
                <w:color w:val="221F1F"/>
                <w:spacing w:val="-2"/>
                <w:sz w:val="24"/>
              </w:rPr>
              <w:t>Next,</w:t>
            </w:r>
          </w:p>
          <w:p>
            <w:pPr>
              <w:pStyle w:val="TableParagraph"/>
              <w:numPr>
                <w:ilvl w:val="0"/>
                <w:numId w:val="221"/>
              </w:numPr>
              <w:tabs>
                <w:tab w:pos="365" w:val="left" w:leader="none"/>
              </w:tabs>
              <w:spacing w:line="240" w:lineRule="auto" w:before="13" w:after="0"/>
              <w:ind w:left="365" w:right="0" w:hanging="283"/>
              <w:jc w:val="left"/>
              <w:rPr>
                <w:sz w:val="24"/>
              </w:rPr>
            </w:pPr>
            <w:r>
              <w:rPr>
                <w:color w:val="221F1F"/>
                <w:spacing w:val="-2"/>
                <w:sz w:val="24"/>
              </w:rPr>
              <w:t>Then,</w:t>
            </w:r>
          </w:p>
          <w:p>
            <w:pPr>
              <w:pStyle w:val="TableParagraph"/>
              <w:numPr>
                <w:ilvl w:val="0"/>
                <w:numId w:val="221"/>
              </w:numPr>
              <w:tabs>
                <w:tab w:pos="365" w:val="left" w:leader="none"/>
              </w:tabs>
              <w:spacing w:line="240" w:lineRule="auto" w:before="12" w:after="0"/>
              <w:ind w:left="365" w:right="0" w:hanging="283"/>
              <w:jc w:val="left"/>
              <w:rPr>
                <w:sz w:val="24"/>
              </w:rPr>
            </w:pPr>
            <w:r>
              <w:rPr>
                <w:color w:val="221F1F"/>
                <w:spacing w:val="-2"/>
                <w:sz w:val="24"/>
              </w:rPr>
              <w:t>Finally…</w:t>
            </w:r>
          </w:p>
        </w:tc>
        <w:tc>
          <w:tcPr>
            <w:tcW w:w="4585" w:type="dxa"/>
          </w:tcPr>
          <w:p>
            <w:pPr>
              <w:pStyle w:val="TableParagraph"/>
              <w:spacing w:before="12"/>
              <w:ind w:left="84"/>
              <w:rPr>
                <w:sz w:val="24"/>
              </w:rPr>
            </w:pPr>
            <w:r>
              <w:rPr>
                <w:color w:val="221F1F"/>
                <w:sz w:val="24"/>
              </w:rPr>
              <w:t>Students</w:t>
            </w:r>
            <w:r>
              <w:rPr>
                <w:color w:val="221F1F"/>
                <w:spacing w:val="-1"/>
                <w:sz w:val="24"/>
              </w:rPr>
              <w:t> </w:t>
            </w:r>
            <w:r>
              <w:rPr>
                <w:color w:val="221F1F"/>
                <w:sz w:val="24"/>
              </w:rPr>
              <w:t>are asked </w:t>
            </w:r>
            <w:r>
              <w:rPr>
                <w:color w:val="221F1F"/>
                <w:spacing w:val="-5"/>
                <w:sz w:val="24"/>
              </w:rPr>
              <w:t>to:</w:t>
            </w:r>
          </w:p>
          <w:p>
            <w:pPr>
              <w:pStyle w:val="TableParagraph"/>
              <w:spacing w:before="12"/>
              <w:ind w:left="84"/>
              <w:rPr>
                <w:b/>
                <w:sz w:val="24"/>
              </w:rPr>
            </w:pPr>
            <w:r>
              <w:rPr>
                <w:b/>
                <w:color w:val="221F1F"/>
                <w:sz w:val="24"/>
              </w:rPr>
              <w:t>Pre-</w:t>
            </w:r>
            <w:r>
              <w:rPr>
                <w:b/>
                <w:color w:val="221F1F"/>
                <w:spacing w:val="-2"/>
                <w:sz w:val="24"/>
              </w:rPr>
              <w:t>listening</w:t>
            </w:r>
          </w:p>
          <w:p>
            <w:pPr>
              <w:pStyle w:val="TableParagraph"/>
              <w:numPr>
                <w:ilvl w:val="0"/>
                <w:numId w:val="222"/>
              </w:numPr>
              <w:tabs>
                <w:tab w:pos="367" w:val="left" w:leader="none"/>
              </w:tabs>
              <w:spacing w:line="240" w:lineRule="auto" w:before="12" w:after="0"/>
              <w:ind w:left="367" w:right="0" w:hanging="285"/>
              <w:jc w:val="left"/>
              <w:rPr>
                <w:sz w:val="24"/>
              </w:rPr>
            </w:pPr>
            <w:r>
              <w:rPr>
                <w:color w:val="221F1F"/>
                <w:sz w:val="24"/>
              </w:rPr>
              <w:t>narrate what</w:t>
            </w:r>
            <w:r>
              <w:rPr>
                <w:color w:val="221F1F"/>
                <w:spacing w:val="-1"/>
                <w:sz w:val="24"/>
              </w:rPr>
              <w:t> </w:t>
            </w:r>
            <w:r>
              <w:rPr>
                <w:color w:val="221F1F"/>
                <w:sz w:val="24"/>
              </w:rPr>
              <w:t>they did</w:t>
            </w:r>
            <w:r>
              <w:rPr>
                <w:color w:val="221F1F"/>
                <w:spacing w:val="-2"/>
                <w:sz w:val="24"/>
              </w:rPr>
              <w:t> </w:t>
            </w:r>
            <w:r>
              <w:rPr>
                <w:color w:val="221F1F"/>
                <w:sz w:val="24"/>
              </w:rPr>
              <w:t>the day </w:t>
            </w:r>
            <w:r>
              <w:rPr>
                <w:color w:val="221F1F"/>
                <w:spacing w:val="-2"/>
                <w:sz w:val="24"/>
              </w:rPr>
              <w:t>before</w:t>
            </w:r>
          </w:p>
          <w:p>
            <w:pPr>
              <w:pStyle w:val="TableParagraph"/>
              <w:spacing w:before="12"/>
              <w:ind w:left="84"/>
              <w:rPr>
                <w:b/>
                <w:sz w:val="24"/>
              </w:rPr>
            </w:pPr>
            <w:r>
              <w:rPr>
                <w:b/>
                <w:color w:val="221F1F"/>
                <w:spacing w:val="-2"/>
                <w:sz w:val="24"/>
              </w:rPr>
              <w:t>While-listening</w:t>
            </w:r>
          </w:p>
          <w:p>
            <w:pPr>
              <w:pStyle w:val="TableParagraph"/>
              <w:numPr>
                <w:ilvl w:val="0"/>
                <w:numId w:val="222"/>
              </w:numPr>
              <w:tabs>
                <w:tab w:pos="367" w:val="left" w:leader="none"/>
              </w:tabs>
              <w:spacing w:line="240" w:lineRule="auto" w:before="12" w:after="0"/>
              <w:ind w:left="367" w:right="0" w:hanging="285"/>
              <w:jc w:val="left"/>
              <w:rPr>
                <w:sz w:val="24"/>
              </w:rPr>
            </w:pPr>
            <w:r>
              <w:rPr>
                <w:color w:val="221F1F"/>
                <w:spacing w:val="-4"/>
                <w:sz w:val="24"/>
              </w:rPr>
              <w:t>listen</w:t>
            </w:r>
            <w:r>
              <w:rPr>
                <w:color w:val="221F1F"/>
                <w:spacing w:val="-11"/>
                <w:sz w:val="24"/>
              </w:rPr>
              <w:t> </w:t>
            </w:r>
            <w:r>
              <w:rPr>
                <w:color w:val="221F1F"/>
                <w:spacing w:val="-4"/>
                <w:sz w:val="24"/>
              </w:rPr>
              <w:t>to</w:t>
            </w:r>
            <w:r>
              <w:rPr>
                <w:color w:val="221F1F"/>
                <w:spacing w:val="-10"/>
                <w:sz w:val="24"/>
              </w:rPr>
              <w:t> </w:t>
            </w:r>
            <w:r>
              <w:rPr>
                <w:color w:val="221F1F"/>
                <w:spacing w:val="-4"/>
                <w:sz w:val="24"/>
              </w:rPr>
              <w:t>a</w:t>
            </w:r>
            <w:r>
              <w:rPr>
                <w:color w:val="221F1F"/>
                <w:spacing w:val="-8"/>
                <w:sz w:val="24"/>
              </w:rPr>
              <w:t> </w:t>
            </w:r>
            <w:r>
              <w:rPr>
                <w:color w:val="221F1F"/>
                <w:spacing w:val="-4"/>
                <w:sz w:val="24"/>
              </w:rPr>
              <w:t>passage</w:t>
            </w:r>
            <w:r>
              <w:rPr>
                <w:color w:val="221F1F"/>
                <w:spacing w:val="-13"/>
                <w:sz w:val="24"/>
              </w:rPr>
              <w:t> </w:t>
            </w:r>
            <w:r>
              <w:rPr>
                <w:color w:val="221F1F"/>
                <w:spacing w:val="-4"/>
                <w:sz w:val="24"/>
              </w:rPr>
              <w:t>that</w:t>
            </w:r>
            <w:r>
              <w:rPr>
                <w:color w:val="221F1F"/>
                <w:spacing w:val="-11"/>
                <w:sz w:val="24"/>
              </w:rPr>
              <w:t> </w:t>
            </w:r>
            <w:r>
              <w:rPr>
                <w:color w:val="221F1F"/>
                <w:spacing w:val="-4"/>
                <w:sz w:val="24"/>
              </w:rPr>
              <w:t>narrates</w:t>
            </w:r>
            <w:r>
              <w:rPr>
                <w:color w:val="221F1F"/>
                <w:spacing w:val="-14"/>
                <w:sz w:val="24"/>
              </w:rPr>
              <w:t> </w:t>
            </w:r>
            <w:r>
              <w:rPr>
                <w:color w:val="221F1F"/>
                <w:spacing w:val="-4"/>
                <w:sz w:val="24"/>
              </w:rPr>
              <w:t>a</w:t>
            </w:r>
            <w:r>
              <w:rPr>
                <w:color w:val="221F1F"/>
                <w:spacing w:val="-7"/>
                <w:sz w:val="24"/>
              </w:rPr>
              <w:t> </w:t>
            </w:r>
            <w:r>
              <w:rPr>
                <w:color w:val="221F1F"/>
                <w:spacing w:val="-4"/>
                <w:sz w:val="24"/>
              </w:rPr>
              <w:t>past</w:t>
            </w:r>
            <w:r>
              <w:rPr>
                <w:color w:val="221F1F"/>
                <w:spacing w:val="-12"/>
                <w:sz w:val="24"/>
              </w:rPr>
              <w:t> </w:t>
            </w:r>
            <w:r>
              <w:rPr>
                <w:color w:val="221F1F"/>
                <w:spacing w:val="-4"/>
                <w:sz w:val="24"/>
              </w:rPr>
              <w:t>event</w:t>
            </w:r>
          </w:p>
          <w:p>
            <w:pPr>
              <w:pStyle w:val="TableParagraph"/>
              <w:numPr>
                <w:ilvl w:val="0"/>
                <w:numId w:val="222"/>
              </w:numPr>
              <w:tabs>
                <w:tab w:pos="367" w:val="left" w:leader="none"/>
              </w:tabs>
              <w:spacing w:line="244" w:lineRule="auto" w:before="12" w:after="0"/>
              <w:ind w:left="84" w:right="444" w:firstLine="0"/>
              <w:jc w:val="left"/>
              <w:rPr>
                <w:sz w:val="24"/>
              </w:rPr>
            </w:pPr>
            <w:r>
              <w:rPr>
                <w:color w:val="221F1F"/>
                <w:sz w:val="24"/>
              </w:rPr>
              <w:t>answer</w:t>
            </w:r>
            <w:r>
              <w:rPr>
                <w:color w:val="221F1F"/>
                <w:spacing w:val="-9"/>
                <w:sz w:val="24"/>
              </w:rPr>
              <w:t> </w:t>
            </w:r>
            <w:r>
              <w:rPr>
                <w:color w:val="221F1F"/>
                <w:sz w:val="24"/>
              </w:rPr>
              <w:t>questions</w:t>
            </w:r>
            <w:r>
              <w:rPr>
                <w:color w:val="221F1F"/>
                <w:spacing w:val="-9"/>
                <w:sz w:val="24"/>
              </w:rPr>
              <w:t> </w:t>
            </w:r>
            <w:r>
              <w:rPr>
                <w:color w:val="221F1F"/>
                <w:sz w:val="24"/>
              </w:rPr>
              <w:t>related</w:t>
            </w:r>
            <w:r>
              <w:rPr>
                <w:color w:val="221F1F"/>
                <w:spacing w:val="-10"/>
                <w:sz w:val="24"/>
              </w:rPr>
              <w:t> </w:t>
            </w:r>
            <w:r>
              <w:rPr>
                <w:color w:val="221F1F"/>
                <w:sz w:val="24"/>
              </w:rPr>
              <w:t>to</w:t>
            </w:r>
            <w:r>
              <w:rPr>
                <w:color w:val="221F1F"/>
                <w:spacing w:val="-9"/>
                <w:sz w:val="24"/>
              </w:rPr>
              <w:t> </w:t>
            </w:r>
            <w:r>
              <w:rPr>
                <w:color w:val="221F1F"/>
                <w:sz w:val="24"/>
              </w:rPr>
              <w:t>the</w:t>
            </w:r>
            <w:r>
              <w:rPr>
                <w:color w:val="221F1F"/>
                <w:spacing w:val="-9"/>
                <w:sz w:val="24"/>
              </w:rPr>
              <w:t> </w:t>
            </w:r>
            <w:r>
              <w:rPr>
                <w:color w:val="221F1F"/>
                <w:sz w:val="24"/>
              </w:rPr>
              <w:t>gist</w:t>
            </w:r>
            <w:r>
              <w:rPr>
                <w:color w:val="221F1F"/>
                <w:spacing w:val="-7"/>
                <w:sz w:val="24"/>
              </w:rPr>
              <w:t> </w:t>
            </w:r>
            <w:r>
              <w:rPr>
                <w:color w:val="221F1F"/>
                <w:sz w:val="24"/>
              </w:rPr>
              <w:t>and detailed information of the passage</w:t>
            </w:r>
          </w:p>
          <w:p>
            <w:pPr>
              <w:pStyle w:val="TableParagraph"/>
              <w:numPr>
                <w:ilvl w:val="0"/>
                <w:numId w:val="222"/>
              </w:numPr>
              <w:tabs>
                <w:tab w:pos="367" w:val="left" w:leader="none"/>
              </w:tabs>
              <w:spacing w:line="244" w:lineRule="auto" w:before="1" w:after="0"/>
              <w:ind w:left="84" w:right="1325" w:firstLine="0"/>
              <w:jc w:val="left"/>
              <w:rPr>
                <w:sz w:val="24"/>
              </w:rPr>
            </w:pPr>
            <w:r>
              <w:rPr>
                <w:color w:val="221F1F"/>
                <w:sz w:val="24"/>
              </w:rPr>
              <w:t>identify</w:t>
            </w:r>
            <w:r>
              <w:rPr>
                <w:color w:val="221F1F"/>
                <w:spacing w:val="-9"/>
                <w:sz w:val="24"/>
              </w:rPr>
              <w:t> </w:t>
            </w:r>
            <w:r>
              <w:rPr>
                <w:color w:val="221F1F"/>
                <w:sz w:val="24"/>
              </w:rPr>
              <w:t>and</w:t>
            </w:r>
            <w:r>
              <w:rPr>
                <w:color w:val="221F1F"/>
                <w:spacing w:val="-10"/>
                <w:sz w:val="24"/>
              </w:rPr>
              <w:t> </w:t>
            </w:r>
            <w:r>
              <w:rPr>
                <w:color w:val="221F1F"/>
                <w:sz w:val="24"/>
              </w:rPr>
              <w:t>note</w:t>
            </w:r>
            <w:r>
              <w:rPr>
                <w:color w:val="221F1F"/>
                <w:spacing w:val="-9"/>
                <w:sz w:val="24"/>
              </w:rPr>
              <w:t> </w:t>
            </w:r>
            <w:r>
              <w:rPr>
                <w:color w:val="221F1F"/>
                <w:sz w:val="24"/>
              </w:rPr>
              <w:t>down</w:t>
            </w:r>
            <w:r>
              <w:rPr>
                <w:color w:val="221F1F"/>
                <w:spacing w:val="-9"/>
                <w:sz w:val="24"/>
              </w:rPr>
              <w:t> </w:t>
            </w:r>
            <w:r>
              <w:rPr>
                <w:color w:val="221F1F"/>
                <w:sz w:val="24"/>
              </w:rPr>
              <w:t>verbal expressions and expressions indicating the past time and sequence markers</w:t>
            </w:r>
          </w:p>
          <w:p>
            <w:pPr>
              <w:pStyle w:val="TableParagraph"/>
              <w:numPr>
                <w:ilvl w:val="0"/>
                <w:numId w:val="222"/>
              </w:numPr>
              <w:tabs>
                <w:tab w:pos="367" w:val="left" w:leader="none"/>
              </w:tabs>
              <w:spacing w:line="240" w:lineRule="auto" w:before="0" w:after="0"/>
              <w:ind w:left="367" w:right="287" w:hanging="285"/>
              <w:jc w:val="left"/>
              <w:rPr>
                <w:sz w:val="24"/>
              </w:rPr>
            </w:pPr>
            <w:r>
              <w:rPr>
                <w:color w:val="221F1F"/>
                <w:sz w:val="24"/>
              </w:rPr>
              <w:t>listen and repeat the passage paying attention</w:t>
            </w:r>
            <w:r>
              <w:rPr>
                <w:color w:val="221F1F"/>
                <w:spacing w:val="-11"/>
                <w:sz w:val="24"/>
              </w:rPr>
              <w:t> </w:t>
            </w:r>
            <w:r>
              <w:rPr>
                <w:color w:val="221F1F"/>
                <w:sz w:val="24"/>
              </w:rPr>
              <w:t>to</w:t>
            </w:r>
            <w:r>
              <w:rPr>
                <w:color w:val="221F1F"/>
                <w:spacing w:val="-10"/>
                <w:sz w:val="24"/>
              </w:rPr>
              <w:t> </w:t>
            </w:r>
            <w:r>
              <w:rPr>
                <w:color w:val="221F1F"/>
                <w:sz w:val="24"/>
              </w:rPr>
              <w:t>pronunciation</w:t>
            </w:r>
            <w:r>
              <w:rPr>
                <w:color w:val="221F1F"/>
                <w:spacing w:val="-9"/>
                <w:sz w:val="24"/>
              </w:rPr>
              <w:t> </w:t>
            </w:r>
            <w:r>
              <w:rPr>
                <w:color w:val="221F1F"/>
                <w:sz w:val="24"/>
              </w:rPr>
              <w:t>and</w:t>
            </w:r>
            <w:r>
              <w:rPr>
                <w:color w:val="221F1F"/>
                <w:spacing w:val="-9"/>
                <w:sz w:val="24"/>
              </w:rPr>
              <w:t> </w:t>
            </w:r>
            <w:r>
              <w:rPr>
                <w:color w:val="221F1F"/>
                <w:sz w:val="24"/>
              </w:rPr>
              <w:t>intonation</w:t>
            </w:r>
          </w:p>
          <w:p>
            <w:pPr>
              <w:pStyle w:val="TableParagraph"/>
              <w:spacing w:before="10"/>
              <w:ind w:left="84"/>
              <w:rPr>
                <w:b/>
                <w:sz w:val="24"/>
              </w:rPr>
            </w:pPr>
            <w:r>
              <w:rPr>
                <w:b/>
                <w:color w:val="221F1F"/>
                <w:sz w:val="24"/>
              </w:rPr>
              <w:t>Post-</w:t>
            </w:r>
            <w:r>
              <w:rPr>
                <w:b/>
                <w:color w:val="221F1F"/>
                <w:spacing w:val="-2"/>
                <w:sz w:val="24"/>
              </w:rPr>
              <w:t>listening</w:t>
            </w:r>
          </w:p>
          <w:p>
            <w:pPr>
              <w:pStyle w:val="TableParagraph"/>
              <w:numPr>
                <w:ilvl w:val="0"/>
                <w:numId w:val="222"/>
              </w:numPr>
              <w:tabs>
                <w:tab w:pos="367" w:val="left" w:leader="none"/>
              </w:tabs>
              <w:spacing w:line="244" w:lineRule="auto" w:before="12" w:after="0"/>
              <w:ind w:left="84" w:right="307" w:firstLine="0"/>
              <w:jc w:val="left"/>
              <w:rPr>
                <w:sz w:val="24"/>
              </w:rPr>
            </w:pPr>
            <w:r>
              <w:rPr>
                <w:color w:val="221F1F"/>
                <w:sz w:val="24"/>
              </w:rPr>
              <w:t>ask</w:t>
            </w:r>
            <w:r>
              <w:rPr>
                <w:color w:val="221F1F"/>
                <w:spacing w:val="-8"/>
                <w:sz w:val="24"/>
              </w:rPr>
              <w:t> </w:t>
            </w:r>
            <w:r>
              <w:rPr>
                <w:color w:val="221F1F"/>
                <w:sz w:val="24"/>
              </w:rPr>
              <w:t>several</w:t>
            </w:r>
            <w:r>
              <w:rPr>
                <w:color w:val="221F1F"/>
                <w:spacing w:val="-8"/>
                <w:sz w:val="24"/>
              </w:rPr>
              <w:t> </w:t>
            </w:r>
            <w:r>
              <w:rPr>
                <w:color w:val="221F1F"/>
                <w:sz w:val="24"/>
              </w:rPr>
              <w:t>schoolmates</w:t>
            </w:r>
            <w:r>
              <w:rPr>
                <w:color w:val="221F1F"/>
                <w:spacing w:val="-9"/>
                <w:sz w:val="24"/>
              </w:rPr>
              <w:t> </w:t>
            </w:r>
            <w:r>
              <w:rPr>
                <w:color w:val="221F1F"/>
                <w:sz w:val="24"/>
              </w:rPr>
              <w:t>about</w:t>
            </w:r>
            <w:r>
              <w:rPr>
                <w:color w:val="221F1F"/>
                <w:spacing w:val="-8"/>
                <w:sz w:val="24"/>
              </w:rPr>
              <w:t> </w:t>
            </w:r>
            <w:r>
              <w:rPr>
                <w:color w:val="221F1F"/>
                <w:sz w:val="24"/>
              </w:rPr>
              <w:t>what</w:t>
            </w:r>
            <w:r>
              <w:rPr>
                <w:color w:val="221F1F"/>
                <w:spacing w:val="-8"/>
                <w:sz w:val="24"/>
              </w:rPr>
              <w:t> </w:t>
            </w:r>
            <w:r>
              <w:rPr>
                <w:color w:val="221F1F"/>
                <w:sz w:val="24"/>
              </w:rPr>
              <w:t>they did during the last vacation and take notes</w:t>
            </w:r>
          </w:p>
          <w:p>
            <w:pPr>
              <w:pStyle w:val="TableParagraph"/>
              <w:numPr>
                <w:ilvl w:val="0"/>
                <w:numId w:val="222"/>
              </w:numPr>
              <w:tabs>
                <w:tab w:pos="367" w:val="left" w:leader="none"/>
              </w:tabs>
              <w:spacing w:line="240" w:lineRule="auto" w:before="0" w:after="0"/>
              <w:ind w:left="367" w:right="586" w:hanging="285"/>
              <w:jc w:val="left"/>
              <w:rPr>
                <w:sz w:val="24"/>
              </w:rPr>
            </w:pPr>
            <w:r>
              <w:rPr>
                <w:color w:val="221F1F"/>
                <w:sz w:val="24"/>
              </w:rPr>
              <w:t>report</w:t>
            </w:r>
            <w:r>
              <w:rPr>
                <w:color w:val="221F1F"/>
                <w:spacing w:val="-8"/>
                <w:sz w:val="24"/>
              </w:rPr>
              <w:t> </w:t>
            </w:r>
            <w:r>
              <w:rPr>
                <w:color w:val="221F1F"/>
                <w:sz w:val="24"/>
              </w:rPr>
              <w:t>their</w:t>
            </w:r>
            <w:r>
              <w:rPr>
                <w:color w:val="221F1F"/>
                <w:spacing w:val="-7"/>
                <w:sz w:val="24"/>
              </w:rPr>
              <w:t> </w:t>
            </w:r>
            <w:r>
              <w:rPr>
                <w:color w:val="221F1F"/>
                <w:sz w:val="24"/>
              </w:rPr>
              <w:t>findings</w:t>
            </w:r>
            <w:r>
              <w:rPr>
                <w:color w:val="221F1F"/>
                <w:spacing w:val="-7"/>
                <w:sz w:val="24"/>
              </w:rPr>
              <w:t> </w:t>
            </w:r>
            <w:r>
              <w:rPr>
                <w:color w:val="221F1F"/>
                <w:sz w:val="24"/>
              </w:rPr>
              <w:t>to</w:t>
            </w:r>
            <w:r>
              <w:rPr>
                <w:color w:val="221F1F"/>
                <w:spacing w:val="-8"/>
                <w:sz w:val="24"/>
              </w:rPr>
              <w:t> </w:t>
            </w:r>
            <w:r>
              <w:rPr>
                <w:color w:val="221F1F"/>
                <w:sz w:val="24"/>
              </w:rPr>
              <w:t>the</w:t>
            </w:r>
            <w:r>
              <w:rPr>
                <w:color w:val="221F1F"/>
                <w:spacing w:val="-11"/>
                <w:sz w:val="24"/>
              </w:rPr>
              <w:t> </w:t>
            </w:r>
            <w:r>
              <w:rPr>
                <w:color w:val="221F1F"/>
                <w:sz w:val="24"/>
              </w:rPr>
              <w:t>class</w:t>
            </w:r>
            <w:r>
              <w:rPr>
                <w:color w:val="221F1F"/>
                <w:spacing w:val="-7"/>
                <w:sz w:val="24"/>
              </w:rPr>
              <w:t> </w:t>
            </w:r>
            <w:r>
              <w:rPr>
                <w:color w:val="221F1F"/>
                <w:sz w:val="24"/>
              </w:rPr>
              <w:t>using sequence markers and appropriate </w:t>
            </w:r>
            <w:r>
              <w:rPr>
                <w:color w:val="221F1F"/>
                <w:spacing w:val="-2"/>
                <w:sz w:val="24"/>
              </w:rPr>
              <w:t>expressions</w:t>
            </w:r>
          </w:p>
          <w:p>
            <w:pPr>
              <w:pStyle w:val="TableParagraph"/>
              <w:numPr>
                <w:ilvl w:val="0"/>
                <w:numId w:val="222"/>
              </w:numPr>
              <w:tabs>
                <w:tab w:pos="367" w:val="left" w:leader="none"/>
              </w:tabs>
              <w:spacing w:line="240" w:lineRule="auto" w:before="2" w:after="0"/>
              <w:ind w:left="367" w:right="314" w:hanging="285"/>
              <w:jc w:val="left"/>
              <w:rPr>
                <w:sz w:val="24"/>
              </w:rPr>
            </w:pPr>
            <w:r>
              <w:rPr>
                <w:color w:val="221F1F"/>
                <w:sz w:val="24"/>
              </w:rPr>
              <w:t>retell a past event from their own experience,</w:t>
            </w:r>
            <w:r>
              <w:rPr>
                <w:color w:val="221F1F"/>
                <w:spacing w:val="-9"/>
                <w:sz w:val="24"/>
              </w:rPr>
              <w:t> </w:t>
            </w:r>
            <w:r>
              <w:rPr>
                <w:color w:val="221F1F"/>
                <w:sz w:val="24"/>
              </w:rPr>
              <w:t>using</w:t>
            </w:r>
            <w:r>
              <w:rPr>
                <w:color w:val="221F1F"/>
                <w:spacing w:val="-8"/>
                <w:sz w:val="24"/>
              </w:rPr>
              <w:t> </w:t>
            </w:r>
            <w:r>
              <w:rPr>
                <w:color w:val="221F1F"/>
                <w:sz w:val="24"/>
              </w:rPr>
              <w:t>at</w:t>
            </w:r>
            <w:r>
              <w:rPr>
                <w:color w:val="221F1F"/>
                <w:spacing w:val="-8"/>
                <w:sz w:val="24"/>
              </w:rPr>
              <w:t> </w:t>
            </w:r>
            <w:r>
              <w:rPr>
                <w:color w:val="221F1F"/>
                <w:sz w:val="24"/>
              </w:rPr>
              <w:t>least</w:t>
            </w:r>
            <w:r>
              <w:rPr>
                <w:color w:val="221F1F"/>
                <w:spacing w:val="-8"/>
                <w:sz w:val="24"/>
              </w:rPr>
              <w:t> </w:t>
            </w:r>
            <w:r>
              <w:rPr>
                <w:color w:val="221F1F"/>
                <w:sz w:val="24"/>
              </w:rPr>
              <w:t>three</w:t>
            </w:r>
            <w:r>
              <w:rPr>
                <w:color w:val="221F1F"/>
                <w:spacing w:val="-8"/>
                <w:sz w:val="24"/>
              </w:rPr>
              <w:t> </w:t>
            </w:r>
            <w:r>
              <w:rPr>
                <w:color w:val="221F1F"/>
                <w:sz w:val="24"/>
              </w:rPr>
              <w:t>sequence </w:t>
            </w:r>
            <w:r>
              <w:rPr>
                <w:color w:val="221F1F"/>
                <w:spacing w:val="-2"/>
                <w:sz w:val="24"/>
              </w:rPr>
              <w:t>markers</w:t>
            </w:r>
          </w:p>
          <w:p>
            <w:pPr>
              <w:pStyle w:val="TableParagraph"/>
              <w:spacing w:before="1"/>
              <w:rPr>
                <w:sz w:val="24"/>
              </w:rPr>
            </w:pPr>
          </w:p>
          <w:p>
            <w:pPr>
              <w:pStyle w:val="TableParagraph"/>
              <w:spacing w:before="1"/>
              <w:ind w:left="84"/>
              <w:rPr>
                <w:b/>
                <w:i/>
                <w:sz w:val="24"/>
              </w:rPr>
            </w:pPr>
            <w:r>
              <w:rPr>
                <w:b/>
                <w:i/>
                <w:color w:val="221F1F"/>
                <w:spacing w:val="-2"/>
                <w:sz w:val="24"/>
              </w:rPr>
              <w:t>Strategies</w:t>
            </w:r>
          </w:p>
          <w:p>
            <w:pPr>
              <w:pStyle w:val="TableParagraph"/>
              <w:numPr>
                <w:ilvl w:val="0"/>
                <w:numId w:val="222"/>
              </w:numPr>
              <w:tabs>
                <w:tab w:pos="367" w:val="left" w:leader="none"/>
              </w:tabs>
              <w:spacing w:line="240" w:lineRule="auto" w:before="12" w:after="0"/>
              <w:ind w:left="367" w:right="0" w:hanging="285"/>
              <w:jc w:val="left"/>
              <w:rPr>
                <w:sz w:val="24"/>
              </w:rPr>
            </w:pPr>
            <w:r>
              <w:rPr>
                <w:color w:val="221F1F"/>
                <w:sz w:val="24"/>
              </w:rPr>
              <w:t>Repetition </w:t>
            </w:r>
            <w:r>
              <w:rPr>
                <w:color w:val="221F1F"/>
                <w:spacing w:val="-2"/>
                <w:sz w:val="24"/>
              </w:rPr>
              <w:t>drill</w:t>
            </w:r>
          </w:p>
          <w:p>
            <w:pPr>
              <w:pStyle w:val="TableParagraph"/>
              <w:numPr>
                <w:ilvl w:val="0"/>
                <w:numId w:val="222"/>
              </w:numPr>
              <w:tabs>
                <w:tab w:pos="367" w:val="left" w:leader="none"/>
              </w:tabs>
              <w:spacing w:line="240" w:lineRule="auto" w:before="12" w:after="0"/>
              <w:ind w:left="367" w:right="0" w:hanging="285"/>
              <w:jc w:val="left"/>
              <w:rPr>
                <w:sz w:val="24"/>
              </w:rPr>
            </w:pPr>
            <w:r>
              <w:rPr>
                <w:color w:val="221F1F"/>
                <w:spacing w:val="-2"/>
                <w:sz w:val="24"/>
              </w:rPr>
              <w:t>Questioning</w:t>
            </w:r>
          </w:p>
          <w:p>
            <w:pPr>
              <w:pStyle w:val="TableParagraph"/>
              <w:spacing w:before="1"/>
              <w:rPr>
                <w:sz w:val="24"/>
              </w:rPr>
            </w:pPr>
          </w:p>
          <w:p>
            <w:pPr>
              <w:pStyle w:val="TableParagraph"/>
              <w:ind w:left="84"/>
              <w:rPr>
                <w:b/>
                <w:i/>
                <w:sz w:val="24"/>
              </w:rPr>
            </w:pPr>
            <w:r>
              <w:rPr>
                <w:b/>
                <w:i/>
                <w:color w:val="221F1F"/>
                <w:sz w:val="24"/>
              </w:rPr>
              <w:t>Teaching </w:t>
            </w:r>
            <w:r>
              <w:rPr>
                <w:b/>
                <w:i/>
                <w:color w:val="221F1F"/>
                <w:spacing w:val="-4"/>
                <w:sz w:val="24"/>
              </w:rPr>
              <w:t>aids</w:t>
            </w:r>
          </w:p>
          <w:p>
            <w:pPr>
              <w:pStyle w:val="TableParagraph"/>
              <w:spacing w:before="12"/>
              <w:ind w:left="144"/>
              <w:rPr>
                <w:sz w:val="24"/>
              </w:rPr>
            </w:pPr>
            <w:r>
              <w:rPr>
                <w:color w:val="221F1F"/>
                <w:sz w:val="24"/>
              </w:rPr>
              <w:t>Listening</w:t>
            </w:r>
            <w:r>
              <w:rPr>
                <w:color w:val="221F1F"/>
                <w:spacing w:val="-1"/>
                <w:sz w:val="24"/>
              </w:rPr>
              <w:t> </w:t>
            </w:r>
            <w:r>
              <w:rPr>
                <w:color w:val="221F1F"/>
                <w:sz w:val="24"/>
              </w:rPr>
              <w:t>passages</w:t>
            </w:r>
            <w:r>
              <w:rPr>
                <w:color w:val="221F1F"/>
                <w:spacing w:val="-1"/>
                <w:sz w:val="24"/>
              </w:rPr>
              <w:t> </w:t>
            </w:r>
            <w:r>
              <w:rPr>
                <w:color w:val="221F1F"/>
                <w:sz w:val="24"/>
              </w:rPr>
              <w:t>on</w:t>
            </w:r>
            <w:r>
              <w:rPr>
                <w:color w:val="221F1F"/>
                <w:spacing w:val="-1"/>
                <w:sz w:val="24"/>
              </w:rPr>
              <w:t> </w:t>
            </w:r>
            <w:r>
              <w:rPr>
                <w:color w:val="221F1F"/>
                <w:sz w:val="24"/>
              </w:rPr>
              <w:t>past </w:t>
            </w:r>
            <w:r>
              <w:rPr>
                <w:color w:val="221F1F"/>
                <w:spacing w:val="-2"/>
                <w:sz w:val="24"/>
              </w:rPr>
              <w:t>events</w:t>
            </w:r>
          </w:p>
        </w:tc>
      </w:tr>
      <w:tr>
        <w:trPr>
          <w:trHeight w:val="1162" w:hRule="atLeast"/>
        </w:trPr>
        <w:tc>
          <w:tcPr>
            <w:tcW w:w="10541" w:type="dxa"/>
            <w:gridSpan w:val="3"/>
          </w:tcPr>
          <w:p>
            <w:pPr>
              <w:pStyle w:val="TableParagraph"/>
              <w:spacing w:before="17"/>
              <w:ind w:left="85"/>
              <w:rPr>
                <w:b/>
                <w:sz w:val="24"/>
              </w:rPr>
            </w:pPr>
            <w:r>
              <w:rPr>
                <w:b/>
                <w:color w:val="221F1F"/>
                <w:spacing w:val="-2"/>
                <w:sz w:val="24"/>
              </w:rPr>
              <w:t>Assessment</w:t>
            </w:r>
          </w:p>
          <w:p>
            <w:pPr>
              <w:pStyle w:val="TableParagraph"/>
              <w:spacing w:before="12"/>
              <w:ind w:left="85"/>
              <w:rPr>
                <w:sz w:val="24"/>
              </w:rPr>
            </w:pPr>
            <w:r>
              <w:rPr>
                <w:color w:val="221F1F"/>
                <w:spacing w:val="-2"/>
                <w:sz w:val="24"/>
              </w:rPr>
              <w:t>Students:</w:t>
            </w:r>
          </w:p>
          <w:p>
            <w:pPr>
              <w:pStyle w:val="TableParagraph"/>
              <w:numPr>
                <w:ilvl w:val="0"/>
                <w:numId w:val="223"/>
              </w:numPr>
              <w:tabs>
                <w:tab w:pos="422" w:val="left" w:leader="none"/>
              </w:tabs>
              <w:spacing w:line="240" w:lineRule="auto" w:before="12" w:after="0"/>
              <w:ind w:left="422" w:right="0" w:hanging="339"/>
              <w:jc w:val="left"/>
              <w:rPr>
                <w:sz w:val="24"/>
              </w:rPr>
            </w:pPr>
            <w:r>
              <w:rPr>
                <w:color w:val="221F1F"/>
                <w:sz w:val="24"/>
              </w:rPr>
              <w:t>infer</w:t>
            </w:r>
            <w:r>
              <w:rPr>
                <w:color w:val="221F1F"/>
                <w:spacing w:val="-3"/>
                <w:sz w:val="24"/>
              </w:rPr>
              <w:t> </w:t>
            </w:r>
            <w:r>
              <w:rPr>
                <w:color w:val="221F1F"/>
                <w:sz w:val="24"/>
              </w:rPr>
              <w:t>the gist</w:t>
            </w:r>
            <w:r>
              <w:rPr>
                <w:color w:val="221F1F"/>
                <w:spacing w:val="-1"/>
                <w:sz w:val="24"/>
              </w:rPr>
              <w:t> </w:t>
            </w:r>
            <w:r>
              <w:rPr>
                <w:color w:val="221F1F"/>
                <w:sz w:val="24"/>
              </w:rPr>
              <w:t>and the</w:t>
            </w:r>
            <w:r>
              <w:rPr>
                <w:color w:val="221F1F"/>
                <w:spacing w:val="-1"/>
                <w:sz w:val="24"/>
              </w:rPr>
              <w:t> </w:t>
            </w:r>
            <w:r>
              <w:rPr>
                <w:color w:val="221F1F"/>
                <w:sz w:val="24"/>
              </w:rPr>
              <w:t>detailed information</w:t>
            </w:r>
            <w:r>
              <w:rPr>
                <w:color w:val="221F1F"/>
                <w:spacing w:val="-1"/>
                <w:sz w:val="24"/>
              </w:rPr>
              <w:t> </w:t>
            </w:r>
            <w:r>
              <w:rPr>
                <w:color w:val="221F1F"/>
                <w:sz w:val="24"/>
              </w:rPr>
              <w:t>about an</w:t>
            </w:r>
            <w:r>
              <w:rPr>
                <w:color w:val="221F1F"/>
                <w:spacing w:val="-1"/>
                <w:sz w:val="24"/>
              </w:rPr>
              <w:t> </w:t>
            </w:r>
            <w:r>
              <w:rPr>
                <w:color w:val="221F1F"/>
                <w:sz w:val="24"/>
              </w:rPr>
              <w:t>oral passage</w:t>
            </w:r>
            <w:r>
              <w:rPr>
                <w:color w:val="221F1F"/>
                <w:spacing w:val="-1"/>
                <w:sz w:val="24"/>
              </w:rPr>
              <w:t> </w:t>
            </w:r>
            <w:r>
              <w:rPr>
                <w:color w:val="221F1F"/>
                <w:sz w:val="24"/>
              </w:rPr>
              <w:t>on narrating</w:t>
            </w:r>
            <w:r>
              <w:rPr>
                <w:color w:val="221F1F"/>
                <w:spacing w:val="-1"/>
                <w:sz w:val="24"/>
              </w:rPr>
              <w:t> </w:t>
            </w:r>
            <w:r>
              <w:rPr>
                <w:color w:val="221F1F"/>
                <w:sz w:val="24"/>
              </w:rPr>
              <w:t>past </w:t>
            </w:r>
            <w:r>
              <w:rPr>
                <w:color w:val="221F1F"/>
                <w:spacing w:val="-2"/>
                <w:sz w:val="24"/>
              </w:rPr>
              <w:t>events</w:t>
            </w:r>
          </w:p>
          <w:p>
            <w:pPr>
              <w:pStyle w:val="TableParagraph"/>
              <w:numPr>
                <w:ilvl w:val="0"/>
                <w:numId w:val="223"/>
              </w:numPr>
              <w:tabs>
                <w:tab w:pos="422" w:val="left" w:leader="none"/>
              </w:tabs>
              <w:spacing w:line="261" w:lineRule="exact" w:before="12" w:after="0"/>
              <w:ind w:left="422" w:right="0" w:hanging="339"/>
              <w:jc w:val="left"/>
              <w:rPr>
                <w:sz w:val="24"/>
              </w:rPr>
            </w:pPr>
            <w:r>
              <w:rPr>
                <w:color w:val="221F1F"/>
                <w:sz w:val="24"/>
              </w:rPr>
              <w:t>narrate past</w:t>
            </w:r>
            <w:r>
              <w:rPr>
                <w:color w:val="221F1F"/>
                <w:spacing w:val="-2"/>
                <w:sz w:val="24"/>
              </w:rPr>
              <w:t> events</w:t>
            </w:r>
          </w:p>
        </w:tc>
      </w:tr>
    </w:tbl>
    <w:p>
      <w:pPr>
        <w:pStyle w:val="TableParagraph"/>
        <w:spacing w:after="0" w:line="261" w:lineRule="exact"/>
        <w:jc w:val="left"/>
        <w:rPr>
          <w:sz w:val="24"/>
        </w:rPr>
        <w:sectPr>
          <w:pgSz w:w="12240" w:h="15840"/>
          <w:pgMar w:header="0" w:footer="785" w:top="640" w:bottom="980" w:left="708" w:right="425"/>
        </w:sectPr>
      </w:pPr>
    </w:p>
    <w:tbl>
      <w:tblPr>
        <w:tblW w:w="0" w:type="auto"/>
        <w:jc w:val="left"/>
        <w:tblInd w:w="43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453"/>
        <w:gridCol w:w="3213"/>
        <w:gridCol w:w="4858"/>
      </w:tblGrid>
      <w:tr>
        <w:trPr>
          <w:trHeight w:val="288" w:hRule="atLeast"/>
        </w:trPr>
        <w:tc>
          <w:tcPr>
            <w:tcW w:w="10524" w:type="dxa"/>
            <w:gridSpan w:val="3"/>
          </w:tcPr>
          <w:p>
            <w:pPr>
              <w:pStyle w:val="TableParagraph"/>
              <w:spacing w:line="255" w:lineRule="exact" w:before="13"/>
              <w:ind w:left="756"/>
              <w:jc w:val="center"/>
              <w:rPr>
                <w:b/>
                <w:sz w:val="24"/>
              </w:rPr>
            </w:pPr>
            <w:r>
              <w:rPr>
                <w:b/>
                <w:color w:val="221F1F"/>
                <w:spacing w:val="-2"/>
                <w:sz w:val="24"/>
              </w:rPr>
              <w:t>READING</w:t>
            </w:r>
          </w:p>
        </w:tc>
      </w:tr>
      <w:tr>
        <w:trPr>
          <w:trHeight w:val="598" w:hRule="atLeast"/>
        </w:trPr>
        <w:tc>
          <w:tcPr>
            <w:tcW w:w="2453" w:type="dxa"/>
            <w:shd w:val="clear" w:color="auto" w:fill="C6C7C9"/>
          </w:tcPr>
          <w:p>
            <w:pPr>
              <w:pStyle w:val="TableParagraph"/>
              <w:spacing w:before="13"/>
              <w:ind w:left="149" w:right="575"/>
              <w:rPr>
                <w:b/>
                <w:sz w:val="24"/>
              </w:rPr>
            </w:pPr>
            <w:r>
              <w:rPr>
                <w:b/>
                <w:color w:val="221F1F"/>
                <w:sz w:val="24"/>
              </w:rPr>
              <w:t>Specific</w:t>
            </w:r>
            <w:r>
              <w:rPr>
                <w:b/>
                <w:color w:val="221F1F"/>
                <w:spacing w:val="-15"/>
                <w:sz w:val="24"/>
              </w:rPr>
              <w:t> </w:t>
            </w:r>
            <w:r>
              <w:rPr>
                <w:b/>
                <w:color w:val="221F1F"/>
                <w:sz w:val="24"/>
              </w:rPr>
              <w:t>learning </w:t>
            </w:r>
            <w:r>
              <w:rPr>
                <w:b/>
                <w:color w:val="221F1F"/>
                <w:spacing w:val="-2"/>
                <w:sz w:val="24"/>
              </w:rPr>
              <w:t>result</w:t>
            </w:r>
          </w:p>
        </w:tc>
        <w:tc>
          <w:tcPr>
            <w:tcW w:w="3213" w:type="dxa"/>
            <w:shd w:val="clear" w:color="auto" w:fill="C6C7C9"/>
          </w:tcPr>
          <w:p>
            <w:pPr>
              <w:pStyle w:val="TableParagraph"/>
              <w:spacing w:before="13"/>
              <w:ind w:left="16"/>
              <w:jc w:val="center"/>
              <w:rPr>
                <w:b/>
                <w:sz w:val="24"/>
              </w:rPr>
            </w:pPr>
            <w:r>
              <w:rPr>
                <w:b/>
                <w:color w:val="221F1F"/>
                <w:spacing w:val="-2"/>
                <w:sz w:val="24"/>
              </w:rPr>
              <w:t>Contents</w:t>
            </w:r>
          </w:p>
        </w:tc>
        <w:tc>
          <w:tcPr>
            <w:tcW w:w="4858" w:type="dxa"/>
            <w:shd w:val="clear" w:color="auto" w:fill="C6C7C9"/>
          </w:tcPr>
          <w:p>
            <w:pPr>
              <w:pStyle w:val="TableParagraph"/>
              <w:spacing w:before="13"/>
              <w:ind w:left="753"/>
              <w:rPr>
                <w:b/>
                <w:sz w:val="24"/>
              </w:rPr>
            </w:pPr>
            <w:r>
              <w:rPr>
                <w:b/>
                <w:color w:val="221F1F"/>
                <w:sz w:val="24"/>
              </w:rPr>
              <w:t>Teaching advice and </w:t>
            </w:r>
            <w:r>
              <w:rPr>
                <w:b/>
                <w:color w:val="221F1F"/>
                <w:spacing w:val="-2"/>
                <w:sz w:val="24"/>
              </w:rPr>
              <w:t>guidance</w:t>
            </w:r>
          </w:p>
        </w:tc>
      </w:tr>
      <w:tr>
        <w:trPr>
          <w:trHeight w:val="8894" w:hRule="atLeast"/>
        </w:trPr>
        <w:tc>
          <w:tcPr>
            <w:tcW w:w="2453" w:type="dxa"/>
          </w:tcPr>
          <w:p>
            <w:pPr>
              <w:pStyle w:val="TableParagraph"/>
              <w:spacing w:line="244" w:lineRule="auto" w:before="18"/>
              <w:ind w:left="85" w:right="115"/>
              <w:rPr>
                <w:sz w:val="24"/>
              </w:rPr>
            </w:pPr>
            <w:r>
              <w:rPr>
                <w:color w:val="221F1F"/>
                <w:sz w:val="24"/>
              </w:rPr>
              <w:t>Infer</w:t>
            </w:r>
            <w:r>
              <w:rPr>
                <w:color w:val="221F1F"/>
                <w:spacing w:val="-15"/>
                <w:sz w:val="24"/>
              </w:rPr>
              <w:t> </w:t>
            </w:r>
            <w:r>
              <w:rPr>
                <w:color w:val="221F1F"/>
                <w:sz w:val="24"/>
              </w:rPr>
              <w:t>information</w:t>
            </w:r>
            <w:r>
              <w:rPr>
                <w:color w:val="221F1F"/>
                <w:spacing w:val="-15"/>
                <w:sz w:val="24"/>
              </w:rPr>
              <w:t> </w:t>
            </w:r>
            <w:r>
              <w:rPr>
                <w:color w:val="221F1F"/>
                <w:sz w:val="24"/>
              </w:rPr>
              <w:t>from a written production related to past event</w:t>
            </w:r>
          </w:p>
        </w:tc>
        <w:tc>
          <w:tcPr>
            <w:tcW w:w="3213" w:type="dxa"/>
          </w:tcPr>
          <w:p>
            <w:pPr>
              <w:pStyle w:val="TableParagraph"/>
              <w:spacing w:line="244" w:lineRule="auto" w:before="18"/>
              <w:ind w:left="84" w:right="118"/>
              <w:rPr>
                <w:sz w:val="24"/>
              </w:rPr>
            </w:pPr>
            <w:r>
              <w:rPr>
                <w:color w:val="221F1F"/>
                <w:sz w:val="24"/>
              </w:rPr>
              <w:t>Vocabulary</w:t>
            </w:r>
            <w:r>
              <w:rPr>
                <w:color w:val="221F1F"/>
                <w:spacing w:val="-15"/>
                <w:sz w:val="24"/>
              </w:rPr>
              <w:t> </w:t>
            </w:r>
            <w:r>
              <w:rPr>
                <w:color w:val="221F1F"/>
                <w:sz w:val="24"/>
              </w:rPr>
              <w:t>items,</w:t>
            </w:r>
            <w:r>
              <w:rPr>
                <w:color w:val="221F1F"/>
                <w:spacing w:val="-15"/>
                <w:sz w:val="24"/>
              </w:rPr>
              <w:t> </w:t>
            </w:r>
            <w:r>
              <w:rPr>
                <w:color w:val="221F1F"/>
                <w:sz w:val="24"/>
              </w:rPr>
              <w:t>expressions, language function and grammar points related to past </w:t>
            </w:r>
            <w:r>
              <w:rPr>
                <w:color w:val="221F1F"/>
                <w:spacing w:val="-2"/>
                <w:sz w:val="24"/>
              </w:rPr>
              <w:t>event</w:t>
            </w:r>
          </w:p>
        </w:tc>
        <w:tc>
          <w:tcPr>
            <w:tcW w:w="4858" w:type="dxa"/>
          </w:tcPr>
          <w:p>
            <w:pPr>
              <w:pStyle w:val="TableParagraph"/>
              <w:spacing w:before="13"/>
              <w:ind w:left="83"/>
              <w:rPr>
                <w:sz w:val="24"/>
              </w:rPr>
            </w:pPr>
            <w:r>
              <w:rPr>
                <w:color w:val="221F1F"/>
                <w:sz w:val="24"/>
              </w:rPr>
              <w:t>Students</w:t>
            </w:r>
            <w:r>
              <w:rPr>
                <w:color w:val="221F1F"/>
                <w:spacing w:val="-1"/>
                <w:sz w:val="24"/>
              </w:rPr>
              <w:t> </w:t>
            </w:r>
            <w:r>
              <w:rPr>
                <w:color w:val="221F1F"/>
                <w:sz w:val="24"/>
              </w:rPr>
              <w:t>are led </w:t>
            </w:r>
            <w:r>
              <w:rPr>
                <w:color w:val="221F1F"/>
                <w:spacing w:val="-5"/>
                <w:sz w:val="24"/>
              </w:rPr>
              <w:t>to:</w:t>
            </w:r>
          </w:p>
          <w:p>
            <w:pPr>
              <w:pStyle w:val="TableParagraph"/>
              <w:spacing w:before="12"/>
              <w:ind w:left="83"/>
              <w:rPr>
                <w:b/>
                <w:sz w:val="24"/>
              </w:rPr>
            </w:pPr>
            <w:r>
              <w:rPr>
                <w:b/>
                <w:color w:val="221F1F"/>
                <w:sz w:val="24"/>
              </w:rPr>
              <w:t>Pre-</w:t>
            </w:r>
            <w:r>
              <w:rPr>
                <w:b/>
                <w:color w:val="221F1F"/>
                <w:spacing w:val="-2"/>
                <w:sz w:val="24"/>
              </w:rPr>
              <w:t>reading</w:t>
            </w:r>
          </w:p>
          <w:p>
            <w:pPr>
              <w:pStyle w:val="TableParagraph"/>
              <w:numPr>
                <w:ilvl w:val="0"/>
                <w:numId w:val="224"/>
              </w:numPr>
              <w:tabs>
                <w:tab w:pos="366" w:val="left" w:leader="none"/>
              </w:tabs>
              <w:spacing w:line="244" w:lineRule="auto" w:before="12" w:after="0"/>
              <w:ind w:left="83" w:right="664" w:firstLine="0"/>
              <w:jc w:val="left"/>
              <w:rPr>
                <w:color w:val="221F1F"/>
                <w:sz w:val="24"/>
              </w:rPr>
            </w:pPr>
            <w:r>
              <w:rPr>
                <w:color w:val="221F1F"/>
                <w:sz w:val="24"/>
              </w:rPr>
              <w:t>predict</w:t>
            </w:r>
            <w:r>
              <w:rPr>
                <w:color w:val="221F1F"/>
                <w:spacing w:val="-6"/>
                <w:sz w:val="24"/>
              </w:rPr>
              <w:t> </w:t>
            </w:r>
            <w:r>
              <w:rPr>
                <w:color w:val="221F1F"/>
                <w:sz w:val="24"/>
              </w:rPr>
              <w:t>the</w:t>
            </w:r>
            <w:r>
              <w:rPr>
                <w:color w:val="221F1F"/>
                <w:spacing w:val="-7"/>
                <w:sz w:val="24"/>
              </w:rPr>
              <w:t> </w:t>
            </w:r>
            <w:r>
              <w:rPr>
                <w:color w:val="221F1F"/>
                <w:sz w:val="24"/>
              </w:rPr>
              <w:t>content</w:t>
            </w:r>
            <w:r>
              <w:rPr>
                <w:color w:val="221F1F"/>
                <w:spacing w:val="-6"/>
                <w:sz w:val="24"/>
              </w:rPr>
              <w:t> </w:t>
            </w:r>
            <w:r>
              <w:rPr>
                <w:color w:val="221F1F"/>
                <w:sz w:val="24"/>
              </w:rPr>
              <w:t>of</w:t>
            </w:r>
            <w:r>
              <w:rPr>
                <w:color w:val="221F1F"/>
                <w:spacing w:val="-6"/>
                <w:sz w:val="24"/>
              </w:rPr>
              <w:t> </w:t>
            </w:r>
            <w:r>
              <w:rPr>
                <w:color w:val="221F1F"/>
                <w:sz w:val="24"/>
              </w:rPr>
              <w:t>a</w:t>
            </w:r>
            <w:r>
              <w:rPr>
                <w:color w:val="221F1F"/>
                <w:spacing w:val="-6"/>
                <w:sz w:val="24"/>
              </w:rPr>
              <w:t> </w:t>
            </w:r>
            <w:r>
              <w:rPr>
                <w:color w:val="221F1F"/>
                <w:sz w:val="24"/>
              </w:rPr>
              <w:t>text</w:t>
            </w:r>
            <w:r>
              <w:rPr>
                <w:color w:val="221F1F"/>
                <w:spacing w:val="-6"/>
                <w:sz w:val="24"/>
              </w:rPr>
              <w:t> </w:t>
            </w:r>
            <w:r>
              <w:rPr>
                <w:color w:val="221F1F"/>
                <w:sz w:val="24"/>
              </w:rPr>
              <w:t>based</w:t>
            </w:r>
            <w:r>
              <w:rPr>
                <w:color w:val="221F1F"/>
                <w:spacing w:val="-6"/>
                <w:sz w:val="24"/>
              </w:rPr>
              <w:t> </w:t>
            </w:r>
            <w:r>
              <w:rPr>
                <w:color w:val="221F1F"/>
                <w:sz w:val="24"/>
              </w:rPr>
              <w:t>on</w:t>
            </w:r>
            <w:r>
              <w:rPr>
                <w:color w:val="221F1F"/>
                <w:spacing w:val="-6"/>
                <w:sz w:val="24"/>
              </w:rPr>
              <w:t> </w:t>
            </w:r>
            <w:r>
              <w:rPr>
                <w:color w:val="221F1F"/>
                <w:sz w:val="24"/>
              </w:rPr>
              <w:t>its title or pictures</w:t>
            </w:r>
          </w:p>
          <w:p>
            <w:pPr>
              <w:pStyle w:val="TableParagraph"/>
              <w:numPr>
                <w:ilvl w:val="0"/>
                <w:numId w:val="224"/>
              </w:numPr>
              <w:tabs>
                <w:tab w:pos="366" w:val="left" w:leader="none"/>
              </w:tabs>
              <w:spacing w:line="240" w:lineRule="auto" w:before="0" w:after="0"/>
              <w:ind w:left="366" w:right="0" w:hanging="284"/>
              <w:jc w:val="left"/>
              <w:rPr>
                <w:color w:val="221F1F"/>
                <w:sz w:val="24"/>
              </w:rPr>
            </w:pPr>
            <w:r>
              <w:rPr>
                <w:color w:val="221F1F"/>
                <w:sz w:val="24"/>
              </w:rPr>
              <w:t>skim</w:t>
            </w:r>
            <w:r>
              <w:rPr>
                <w:color w:val="221F1F"/>
                <w:spacing w:val="-1"/>
                <w:sz w:val="24"/>
              </w:rPr>
              <w:t> </w:t>
            </w:r>
            <w:r>
              <w:rPr>
                <w:color w:val="221F1F"/>
                <w:sz w:val="24"/>
              </w:rPr>
              <w:t>the</w:t>
            </w:r>
            <w:r>
              <w:rPr>
                <w:color w:val="221F1F"/>
                <w:spacing w:val="-1"/>
                <w:sz w:val="24"/>
              </w:rPr>
              <w:t> </w:t>
            </w:r>
            <w:r>
              <w:rPr>
                <w:color w:val="221F1F"/>
                <w:sz w:val="24"/>
              </w:rPr>
              <w:t>text and</w:t>
            </w:r>
            <w:r>
              <w:rPr>
                <w:color w:val="221F1F"/>
                <w:spacing w:val="-1"/>
                <w:sz w:val="24"/>
              </w:rPr>
              <w:t> </w:t>
            </w:r>
            <w:r>
              <w:rPr>
                <w:color w:val="221F1F"/>
                <w:sz w:val="24"/>
              </w:rPr>
              <w:t>check</w:t>
            </w:r>
            <w:r>
              <w:rPr>
                <w:color w:val="221F1F"/>
                <w:spacing w:val="-2"/>
                <w:sz w:val="24"/>
              </w:rPr>
              <w:t> </w:t>
            </w:r>
            <w:r>
              <w:rPr>
                <w:color w:val="221F1F"/>
                <w:sz w:val="24"/>
              </w:rPr>
              <w:t>their </w:t>
            </w:r>
            <w:r>
              <w:rPr>
                <w:color w:val="221F1F"/>
                <w:spacing w:val="-2"/>
                <w:sz w:val="24"/>
              </w:rPr>
              <w:t>prediction</w:t>
            </w:r>
          </w:p>
          <w:p>
            <w:pPr>
              <w:pStyle w:val="TableParagraph"/>
              <w:spacing w:before="12"/>
              <w:ind w:left="83"/>
              <w:rPr>
                <w:b/>
                <w:sz w:val="24"/>
              </w:rPr>
            </w:pPr>
            <w:r>
              <w:rPr>
                <w:b/>
                <w:color w:val="221F1F"/>
                <w:spacing w:val="-2"/>
                <w:sz w:val="24"/>
              </w:rPr>
              <w:t>While-reading</w:t>
            </w:r>
          </w:p>
          <w:p>
            <w:pPr>
              <w:pStyle w:val="TableParagraph"/>
              <w:numPr>
                <w:ilvl w:val="0"/>
                <w:numId w:val="224"/>
              </w:numPr>
              <w:tabs>
                <w:tab w:pos="366" w:val="left" w:leader="none"/>
              </w:tabs>
              <w:spacing w:line="240" w:lineRule="auto" w:before="12" w:after="0"/>
              <w:ind w:left="366" w:right="0" w:hanging="283"/>
              <w:jc w:val="left"/>
              <w:rPr>
                <w:color w:val="221F1F"/>
                <w:sz w:val="24"/>
              </w:rPr>
            </w:pPr>
            <w:r>
              <w:rPr>
                <w:color w:val="221F1F"/>
                <w:sz w:val="24"/>
              </w:rPr>
              <w:t>read</w:t>
            </w:r>
            <w:r>
              <w:rPr>
                <w:color w:val="221F1F"/>
                <w:spacing w:val="-1"/>
                <w:sz w:val="24"/>
              </w:rPr>
              <w:t> </w:t>
            </w:r>
            <w:r>
              <w:rPr>
                <w:color w:val="221F1F"/>
                <w:sz w:val="24"/>
              </w:rPr>
              <w:t>difficult words and</w:t>
            </w:r>
            <w:r>
              <w:rPr>
                <w:color w:val="221F1F"/>
                <w:spacing w:val="-2"/>
                <w:sz w:val="24"/>
              </w:rPr>
              <w:t> </w:t>
            </w:r>
            <w:r>
              <w:rPr>
                <w:color w:val="221F1F"/>
                <w:sz w:val="24"/>
              </w:rPr>
              <w:t>text </w:t>
            </w:r>
            <w:r>
              <w:rPr>
                <w:color w:val="221F1F"/>
                <w:spacing w:val="-2"/>
                <w:sz w:val="24"/>
              </w:rPr>
              <w:t>correctly</w:t>
            </w:r>
          </w:p>
          <w:p>
            <w:pPr>
              <w:pStyle w:val="TableParagraph"/>
              <w:numPr>
                <w:ilvl w:val="0"/>
                <w:numId w:val="224"/>
              </w:numPr>
              <w:tabs>
                <w:tab w:pos="366" w:val="left" w:leader="none"/>
              </w:tabs>
              <w:spacing w:line="244" w:lineRule="auto" w:before="17" w:after="0"/>
              <w:ind w:left="83" w:right="1360" w:firstLine="0"/>
              <w:jc w:val="left"/>
              <w:rPr>
                <w:color w:val="221F1F"/>
                <w:sz w:val="24"/>
              </w:rPr>
            </w:pPr>
            <w:r>
              <w:rPr>
                <w:color w:val="221F1F"/>
                <w:sz w:val="24"/>
              </w:rPr>
              <w:t>complete</w:t>
            </w:r>
            <w:r>
              <w:rPr>
                <w:color w:val="221F1F"/>
                <w:spacing w:val="-10"/>
                <w:sz w:val="24"/>
              </w:rPr>
              <w:t> </w:t>
            </w:r>
            <w:r>
              <w:rPr>
                <w:color w:val="221F1F"/>
                <w:sz w:val="24"/>
              </w:rPr>
              <w:t>a</w:t>
            </w:r>
            <w:r>
              <w:rPr>
                <w:color w:val="221F1F"/>
                <w:spacing w:val="-10"/>
                <w:sz w:val="24"/>
              </w:rPr>
              <w:t> </w:t>
            </w:r>
            <w:r>
              <w:rPr>
                <w:color w:val="221F1F"/>
                <w:sz w:val="24"/>
              </w:rPr>
              <w:t>diagram</w:t>
            </w:r>
            <w:r>
              <w:rPr>
                <w:color w:val="221F1F"/>
                <w:spacing w:val="-10"/>
                <w:sz w:val="24"/>
              </w:rPr>
              <w:t> </w:t>
            </w:r>
            <w:r>
              <w:rPr>
                <w:color w:val="221F1F"/>
                <w:sz w:val="24"/>
              </w:rPr>
              <w:t>showing</w:t>
            </w:r>
            <w:r>
              <w:rPr>
                <w:color w:val="221F1F"/>
                <w:spacing w:val="-10"/>
                <w:sz w:val="24"/>
              </w:rPr>
              <w:t> </w:t>
            </w:r>
            <w:r>
              <w:rPr>
                <w:color w:val="221F1F"/>
                <w:sz w:val="24"/>
              </w:rPr>
              <w:t>the sequences of events</w:t>
            </w:r>
          </w:p>
          <w:p>
            <w:pPr>
              <w:pStyle w:val="TableParagraph"/>
              <w:numPr>
                <w:ilvl w:val="0"/>
                <w:numId w:val="224"/>
              </w:numPr>
              <w:tabs>
                <w:tab w:pos="366" w:val="left" w:leader="none"/>
              </w:tabs>
              <w:spacing w:line="244" w:lineRule="auto" w:before="10" w:after="0"/>
              <w:ind w:left="83" w:right="391" w:firstLine="0"/>
              <w:jc w:val="left"/>
              <w:rPr>
                <w:color w:val="221F1F"/>
                <w:sz w:val="24"/>
              </w:rPr>
            </w:pPr>
            <w:r>
              <w:rPr>
                <w:color w:val="221F1F"/>
                <w:sz w:val="24"/>
              </w:rPr>
              <w:t>infer</w:t>
            </w:r>
            <w:r>
              <w:rPr>
                <w:color w:val="221F1F"/>
                <w:spacing w:val="-8"/>
                <w:sz w:val="24"/>
              </w:rPr>
              <w:t> </w:t>
            </w:r>
            <w:r>
              <w:rPr>
                <w:color w:val="221F1F"/>
                <w:sz w:val="24"/>
              </w:rPr>
              <w:t>the</w:t>
            </w:r>
            <w:r>
              <w:rPr>
                <w:color w:val="221F1F"/>
                <w:spacing w:val="-8"/>
                <w:sz w:val="24"/>
              </w:rPr>
              <w:t> </w:t>
            </w:r>
            <w:r>
              <w:rPr>
                <w:color w:val="221F1F"/>
                <w:sz w:val="24"/>
              </w:rPr>
              <w:t>characters'</w:t>
            </w:r>
            <w:r>
              <w:rPr>
                <w:color w:val="221F1F"/>
                <w:spacing w:val="-8"/>
                <w:sz w:val="24"/>
              </w:rPr>
              <w:t> </w:t>
            </w:r>
            <w:r>
              <w:rPr>
                <w:color w:val="221F1F"/>
                <w:sz w:val="24"/>
              </w:rPr>
              <w:t>feelings,</w:t>
            </w:r>
            <w:r>
              <w:rPr>
                <w:color w:val="221F1F"/>
                <w:spacing w:val="-8"/>
                <w:sz w:val="24"/>
              </w:rPr>
              <w:t> </w:t>
            </w:r>
            <w:r>
              <w:rPr>
                <w:color w:val="221F1F"/>
                <w:sz w:val="24"/>
              </w:rPr>
              <w:t>intentions,</w:t>
            </w:r>
            <w:r>
              <w:rPr>
                <w:color w:val="221F1F"/>
                <w:spacing w:val="-8"/>
                <w:sz w:val="24"/>
              </w:rPr>
              <w:t> </w:t>
            </w:r>
            <w:r>
              <w:rPr>
                <w:color w:val="221F1F"/>
                <w:sz w:val="24"/>
              </w:rPr>
              <w:t>or reasons from clues in the text</w:t>
            </w:r>
          </w:p>
          <w:p>
            <w:pPr>
              <w:pStyle w:val="TableParagraph"/>
              <w:numPr>
                <w:ilvl w:val="0"/>
                <w:numId w:val="224"/>
              </w:numPr>
              <w:tabs>
                <w:tab w:pos="366" w:val="left" w:leader="none"/>
              </w:tabs>
              <w:spacing w:line="244" w:lineRule="auto" w:before="10" w:after="0"/>
              <w:ind w:left="83" w:right="374" w:firstLine="0"/>
              <w:jc w:val="left"/>
              <w:rPr>
                <w:color w:val="221F1F"/>
                <w:sz w:val="24"/>
              </w:rPr>
            </w:pPr>
            <w:r>
              <w:rPr>
                <w:color w:val="221F1F"/>
                <w:sz w:val="24"/>
              </w:rPr>
              <w:t>identify</w:t>
            </w:r>
            <w:r>
              <w:rPr>
                <w:color w:val="221F1F"/>
                <w:spacing w:val="-6"/>
                <w:sz w:val="24"/>
              </w:rPr>
              <w:t> </w:t>
            </w:r>
            <w:r>
              <w:rPr>
                <w:color w:val="221F1F"/>
                <w:sz w:val="24"/>
              </w:rPr>
              <w:t>the</w:t>
            </w:r>
            <w:r>
              <w:rPr>
                <w:color w:val="221F1F"/>
                <w:spacing w:val="-7"/>
                <w:sz w:val="24"/>
              </w:rPr>
              <w:t> </w:t>
            </w:r>
            <w:r>
              <w:rPr>
                <w:color w:val="221F1F"/>
                <w:sz w:val="24"/>
              </w:rPr>
              <w:t>words</w:t>
            </w:r>
            <w:r>
              <w:rPr>
                <w:color w:val="221F1F"/>
                <w:spacing w:val="-6"/>
                <w:sz w:val="24"/>
              </w:rPr>
              <w:t> </w:t>
            </w:r>
            <w:r>
              <w:rPr>
                <w:color w:val="221F1F"/>
                <w:sz w:val="24"/>
              </w:rPr>
              <w:t>or</w:t>
            </w:r>
            <w:r>
              <w:rPr>
                <w:color w:val="221F1F"/>
                <w:spacing w:val="-6"/>
                <w:sz w:val="24"/>
              </w:rPr>
              <w:t> </w:t>
            </w:r>
            <w:r>
              <w:rPr>
                <w:color w:val="221F1F"/>
                <w:sz w:val="24"/>
              </w:rPr>
              <w:t>sentences</w:t>
            </w:r>
            <w:r>
              <w:rPr>
                <w:color w:val="221F1F"/>
                <w:spacing w:val="-7"/>
                <w:sz w:val="24"/>
              </w:rPr>
              <w:t> </w:t>
            </w:r>
            <w:r>
              <w:rPr>
                <w:color w:val="221F1F"/>
                <w:sz w:val="24"/>
              </w:rPr>
              <w:t>that</w:t>
            </w:r>
            <w:r>
              <w:rPr>
                <w:color w:val="221F1F"/>
                <w:spacing w:val="-6"/>
                <w:sz w:val="24"/>
              </w:rPr>
              <w:t> </w:t>
            </w:r>
            <w:r>
              <w:rPr>
                <w:color w:val="221F1F"/>
                <w:sz w:val="24"/>
              </w:rPr>
              <w:t>helped them make their inferences</w:t>
            </w:r>
          </w:p>
          <w:p>
            <w:pPr>
              <w:pStyle w:val="TableParagraph"/>
              <w:numPr>
                <w:ilvl w:val="0"/>
                <w:numId w:val="224"/>
              </w:numPr>
              <w:tabs>
                <w:tab w:pos="366" w:val="left" w:leader="none"/>
              </w:tabs>
              <w:spacing w:line="244" w:lineRule="auto" w:before="11" w:after="0"/>
              <w:ind w:left="83" w:right="733" w:firstLine="0"/>
              <w:jc w:val="left"/>
              <w:rPr>
                <w:color w:val="221F1F"/>
                <w:sz w:val="24"/>
              </w:rPr>
            </w:pPr>
            <w:r>
              <w:rPr>
                <w:color w:val="221F1F"/>
                <w:sz w:val="24"/>
              </w:rPr>
              <w:t>distinguish</w:t>
            </w:r>
            <w:r>
              <w:rPr>
                <w:color w:val="221F1F"/>
                <w:spacing w:val="-10"/>
                <w:sz w:val="24"/>
              </w:rPr>
              <w:t> </w:t>
            </w:r>
            <w:r>
              <w:rPr>
                <w:color w:val="221F1F"/>
                <w:sz w:val="24"/>
              </w:rPr>
              <w:t>between</w:t>
            </w:r>
            <w:r>
              <w:rPr>
                <w:color w:val="221F1F"/>
                <w:spacing w:val="-10"/>
                <w:sz w:val="24"/>
              </w:rPr>
              <w:t> </w:t>
            </w:r>
            <w:r>
              <w:rPr>
                <w:color w:val="221F1F"/>
                <w:sz w:val="24"/>
              </w:rPr>
              <w:t>information</w:t>
            </w:r>
            <w:r>
              <w:rPr>
                <w:color w:val="221F1F"/>
                <w:spacing w:val="-10"/>
                <w:sz w:val="24"/>
              </w:rPr>
              <w:t> </w:t>
            </w:r>
            <w:r>
              <w:rPr>
                <w:color w:val="221F1F"/>
                <w:sz w:val="24"/>
              </w:rPr>
              <w:t>that</w:t>
            </w:r>
            <w:r>
              <w:rPr>
                <w:color w:val="221F1F"/>
                <w:spacing w:val="-10"/>
                <w:sz w:val="24"/>
              </w:rPr>
              <w:t> </w:t>
            </w:r>
            <w:r>
              <w:rPr>
                <w:color w:val="221F1F"/>
                <w:sz w:val="24"/>
              </w:rPr>
              <w:t>is stated explicitly and information that is </w:t>
            </w:r>
            <w:r>
              <w:rPr>
                <w:color w:val="221F1F"/>
                <w:spacing w:val="-2"/>
                <w:sz w:val="24"/>
              </w:rPr>
              <w:t>inferred</w:t>
            </w:r>
          </w:p>
          <w:p>
            <w:pPr>
              <w:pStyle w:val="TableParagraph"/>
              <w:spacing w:before="25"/>
              <w:rPr>
                <w:sz w:val="24"/>
              </w:rPr>
            </w:pPr>
          </w:p>
          <w:p>
            <w:pPr>
              <w:pStyle w:val="TableParagraph"/>
              <w:ind w:left="82"/>
              <w:rPr>
                <w:b/>
                <w:sz w:val="24"/>
              </w:rPr>
            </w:pPr>
            <w:r>
              <w:rPr>
                <w:b/>
                <w:sz w:val="24"/>
              </w:rPr>
              <w:t>Post-</w:t>
            </w:r>
            <w:r>
              <w:rPr>
                <w:b/>
                <w:spacing w:val="-2"/>
                <w:sz w:val="24"/>
              </w:rPr>
              <w:t>reading</w:t>
            </w:r>
          </w:p>
          <w:p>
            <w:pPr>
              <w:pStyle w:val="TableParagraph"/>
              <w:numPr>
                <w:ilvl w:val="0"/>
                <w:numId w:val="224"/>
              </w:numPr>
              <w:tabs>
                <w:tab w:pos="366" w:val="left" w:leader="none"/>
              </w:tabs>
              <w:spacing w:line="240" w:lineRule="auto" w:before="12" w:after="0"/>
              <w:ind w:left="82" w:right="306" w:firstLine="0"/>
              <w:jc w:val="left"/>
              <w:rPr>
                <w:sz w:val="24"/>
              </w:rPr>
            </w:pPr>
            <w:r>
              <w:rPr>
                <w:sz w:val="24"/>
              </w:rPr>
              <w:t>continue</w:t>
            </w:r>
            <w:r>
              <w:rPr>
                <w:spacing w:val="-1"/>
                <w:sz w:val="24"/>
              </w:rPr>
              <w:t> </w:t>
            </w:r>
            <w:r>
              <w:rPr>
                <w:sz w:val="24"/>
              </w:rPr>
              <w:t>or</w:t>
            </w:r>
            <w:r>
              <w:rPr>
                <w:spacing w:val="-2"/>
                <w:sz w:val="24"/>
              </w:rPr>
              <w:t> </w:t>
            </w:r>
            <w:r>
              <w:rPr>
                <w:sz w:val="24"/>
              </w:rPr>
              <w:t>change</w:t>
            </w:r>
            <w:r>
              <w:rPr>
                <w:spacing w:val="-1"/>
                <w:sz w:val="24"/>
              </w:rPr>
              <w:t> </w:t>
            </w:r>
            <w:r>
              <w:rPr>
                <w:sz w:val="24"/>
              </w:rPr>
              <w:t>the</w:t>
            </w:r>
            <w:r>
              <w:rPr>
                <w:spacing w:val="-2"/>
                <w:sz w:val="24"/>
              </w:rPr>
              <w:t> </w:t>
            </w:r>
            <w:r>
              <w:rPr>
                <w:sz w:val="24"/>
              </w:rPr>
              <w:t>end</w:t>
            </w:r>
            <w:r>
              <w:rPr>
                <w:spacing w:val="-1"/>
                <w:sz w:val="24"/>
              </w:rPr>
              <w:t> </w:t>
            </w:r>
            <w:r>
              <w:rPr>
                <w:sz w:val="24"/>
              </w:rPr>
              <w:t>of</w:t>
            </w:r>
            <w:r>
              <w:rPr>
                <w:spacing w:val="-1"/>
                <w:sz w:val="24"/>
              </w:rPr>
              <w:t> </w:t>
            </w:r>
            <w:r>
              <w:rPr>
                <w:sz w:val="24"/>
              </w:rPr>
              <w:t>the</w:t>
            </w:r>
            <w:r>
              <w:rPr>
                <w:spacing w:val="-1"/>
                <w:sz w:val="24"/>
              </w:rPr>
              <w:t> </w:t>
            </w:r>
            <w:r>
              <w:rPr>
                <w:sz w:val="24"/>
              </w:rPr>
              <w:t>story</w:t>
            </w:r>
            <w:r>
              <w:rPr>
                <w:spacing w:val="-1"/>
                <w:sz w:val="24"/>
              </w:rPr>
              <w:t> </w:t>
            </w:r>
            <w:r>
              <w:rPr>
                <w:sz w:val="24"/>
              </w:rPr>
              <w:t>and justify</w:t>
            </w:r>
            <w:r>
              <w:rPr>
                <w:spacing w:val="-5"/>
                <w:sz w:val="24"/>
              </w:rPr>
              <w:t> </w:t>
            </w:r>
            <w:r>
              <w:rPr>
                <w:sz w:val="24"/>
              </w:rPr>
              <w:t>their</w:t>
            </w:r>
            <w:r>
              <w:rPr>
                <w:spacing w:val="-6"/>
                <w:sz w:val="24"/>
              </w:rPr>
              <w:t> </w:t>
            </w:r>
            <w:r>
              <w:rPr>
                <w:sz w:val="24"/>
              </w:rPr>
              <w:t>ideas</w:t>
            </w:r>
            <w:r>
              <w:rPr>
                <w:spacing w:val="-5"/>
                <w:sz w:val="24"/>
              </w:rPr>
              <w:t> </w:t>
            </w:r>
            <w:r>
              <w:rPr>
                <w:sz w:val="24"/>
              </w:rPr>
              <w:t>using</w:t>
            </w:r>
            <w:r>
              <w:rPr>
                <w:spacing w:val="-7"/>
                <w:sz w:val="24"/>
              </w:rPr>
              <w:t> </w:t>
            </w:r>
            <w:r>
              <w:rPr>
                <w:sz w:val="24"/>
              </w:rPr>
              <w:t>evidence</w:t>
            </w:r>
            <w:r>
              <w:rPr>
                <w:spacing w:val="-6"/>
                <w:sz w:val="24"/>
              </w:rPr>
              <w:t> </w:t>
            </w:r>
            <w:r>
              <w:rPr>
                <w:sz w:val="24"/>
              </w:rPr>
              <w:t>from</w:t>
            </w:r>
            <w:r>
              <w:rPr>
                <w:spacing w:val="-5"/>
                <w:sz w:val="24"/>
              </w:rPr>
              <w:t> </w:t>
            </w:r>
            <w:r>
              <w:rPr>
                <w:sz w:val="24"/>
              </w:rPr>
              <w:t>the</w:t>
            </w:r>
            <w:r>
              <w:rPr>
                <w:spacing w:val="-6"/>
                <w:sz w:val="24"/>
              </w:rPr>
              <w:t> </w:t>
            </w:r>
            <w:r>
              <w:rPr>
                <w:sz w:val="24"/>
              </w:rPr>
              <w:t>text</w:t>
            </w:r>
          </w:p>
          <w:p>
            <w:pPr>
              <w:pStyle w:val="TableParagraph"/>
              <w:numPr>
                <w:ilvl w:val="0"/>
                <w:numId w:val="224"/>
              </w:numPr>
              <w:tabs>
                <w:tab w:pos="366" w:val="left" w:leader="none"/>
              </w:tabs>
              <w:spacing w:line="240" w:lineRule="auto" w:before="12" w:after="0"/>
              <w:ind w:left="366" w:right="0" w:hanging="284"/>
              <w:jc w:val="left"/>
              <w:rPr>
                <w:sz w:val="24"/>
              </w:rPr>
            </w:pPr>
            <w:r>
              <w:rPr>
                <w:sz w:val="24"/>
              </w:rPr>
              <w:t>share</w:t>
            </w:r>
            <w:r>
              <w:rPr>
                <w:spacing w:val="-1"/>
                <w:sz w:val="24"/>
              </w:rPr>
              <w:t> </w:t>
            </w:r>
            <w:r>
              <w:rPr>
                <w:sz w:val="24"/>
              </w:rPr>
              <w:t>it to</w:t>
            </w:r>
            <w:r>
              <w:rPr>
                <w:spacing w:val="-1"/>
                <w:sz w:val="24"/>
              </w:rPr>
              <w:t> </w:t>
            </w:r>
            <w:r>
              <w:rPr>
                <w:sz w:val="24"/>
              </w:rPr>
              <w:t>the class </w:t>
            </w:r>
            <w:r>
              <w:rPr>
                <w:spacing w:val="-2"/>
                <w:sz w:val="24"/>
              </w:rPr>
              <w:t>orally</w:t>
            </w:r>
          </w:p>
          <w:p>
            <w:pPr>
              <w:pStyle w:val="TableParagraph"/>
              <w:spacing w:before="25"/>
              <w:rPr>
                <w:sz w:val="24"/>
              </w:rPr>
            </w:pPr>
          </w:p>
          <w:p>
            <w:pPr>
              <w:pStyle w:val="TableParagraph"/>
              <w:ind w:left="82"/>
              <w:rPr>
                <w:b/>
                <w:i/>
                <w:sz w:val="24"/>
              </w:rPr>
            </w:pPr>
            <w:r>
              <w:rPr>
                <w:b/>
                <w:i/>
                <w:spacing w:val="-2"/>
                <w:sz w:val="24"/>
              </w:rPr>
              <w:t>Strategies</w:t>
            </w:r>
          </w:p>
          <w:p>
            <w:pPr>
              <w:pStyle w:val="TableParagraph"/>
              <w:numPr>
                <w:ilvl w:val="0"/>
                <w:numId w:val="224"/>
              </w:numPr>
              <w:tabs>
                <w:tab w:pos="221" w:val="left" w:leader="none"/>
              </w:tabs>
              <w:spacing w:line="240" w:lineRule="auto" w:before="12" w:after="0"/>
              <w:ind w:left="221" w:right="0" w:hanging="139"/>
              <w:jc w:val="left"/>
              <w:rPr>
                <w:sz w:val="24"/>
              </w:rPr>
            </w:pPr>
            <w:r>
              <w:rPr>
                <w:spacing w:val="-2"/>
                <w:sz w:val="24"/>
              </w:rPr>
              <w:t>Skimming</w:t>
            </w:r>
          </w:p>
          <w:p>
            <w:pPr>
              <w:pStyle w:val="TableParagraph"/>
              <w:numPr>
                <w:ilvl w:val="0"/>
                <w:numId w:val="224"/>
              </w:numPr>
              <w:tabs>
                <w:tab w:pos="221" w:val="left" w:leader="none"/>
              </w:tabs>
              <w:spacing w:line="240" w:lineRule="auto" w:before="12" w:after="0"/>
              <w:ind w:left="221" w:right="0" w:hanging="139"/>
              <w:jc w:val="left"/>
              <w:rPr>
                <w:sz w:val="24"/>
              </w:rPr>
            </w:pPr>
            <w:r>
              <w:rPr>
                <w:spacing w:val="-2"/>
                <w:sz w:val="24"/>
              </w:rPr>
              <w:t>Scanning</w:t>
            </w:r>
          </w:p>
          <w:p>
            <w:pPr>
              <w:pStyle w:val="TableParagraph"/>
              <w:numPr>
                <w:ilvl w:val="0"/>
                <w:numId w:val="224"/>
              </w:numPr>
              <w:tabs>
                <w:tab w:pos="221" w:val="left" w:leader="none"/>
              </w:tabs>
              <w:spacing w:line="240" w:lineRule="auto" w:before="12" w:after="0"/>
              <w:ind w:left="221" w:right="0" w:hanging="139"/>
              <w:jc w:val="left"/>
              <w:rPr>
                <w:sz w:val="24"/>
              </w:rPr>
            </w:pPr>
            <w:r>
              <w:rPr>
                <w:spacing w:val="-2"/>
                <w:sz w:val="24"/>
              </w:rPr>
              <w:t>Inferring</w:t>
            </w:r>
          </w:p>
          <w:p>
            <w:pPr>
              <w:pStyle w:val="TableParagraph"/>
              <w:rPr>
                <w:sz w:val="24"/>
              </w:rPr>
            </w:pPr>
          </w:p>
          <w:p>
            <w:pPr>
              <w:pStyle w:val="TableParagraph"/>
              <w:spacing w:before="36"/>
              <w:rPr>
                <w:sz w:val="24"/>
              </w:rPr>
            </w:pPr>
          </w:p>
          <w:p>
            <w:pPr>
              <w:pStyle w:val="TableParagraph"/>
              <w:ind w:left="82"/>
              <w:rPr>
                <w:b/>
                <w:i/>
                <w:sz w:val="24"/>
              </w:rPr>
            </w:pPr>
            <w:r>
              <w:rPr>
                <w:b/>
                <w:i/>
                <w:sz w:val="24"/>
              </w:rPr>
              <w:t>Teaching </w:t>
            </w:r>
            <w:r>
              <w:rPr>
                <w:b/>
                <w:i/>
                <w:spacing w:val="-4"/>
                <w:sz w:val="24"/>
              </w:rPr>
              <w:t>aids</w:t>
            </w:r>
          </w:p>
          <w:p>
            <w:pPr>
              <w:pStyle w:val="TableParagraph"/>
              <w:numPr>
                <w:ilvl w:val="0"/>
                <w:numId w:val="224"/>
              </w:numPr>
              <w:tabs>
                <w:tab w:pos="366" w:val="left" w:leader="none"/>
              </w:tabs>
              <w:spacing w:line="240" w:lineRule="auto" w:before="12" w:after="0"/>
              <w:ind w:left="366" w:right="0" w:hanging="284"/>
              <w:jc w:val="left"/>
              <w:rPr>
                <w:sz w:val="24"/>
              </w:rPr>
            </w:pPr>
            <w:r>
              <w:rPr>
                <w:sz w:val="24"/>
              </w:rPr>
              <w:t>Texts</w:t>
            </w:r>
            <w:r>
              <w:rPr>
                <w:spacing w:val="-1"/>
                <w:sz w:val="24"/>
              </w:rPr>
              <w:t> </w:t>
            </w:r>
            <w:r>
              <w:rPr>
                <w:sz w:val="24"/>
              </w:rPr>
              <w:t>on narrating</w:t>
            </w:r>
            <w:r>
              <w:rPr>
                <w:spacing w:val="-1"/>
                <w:sz w:val="24"/>
              </w:rPr>
              <w:t> </w:t>
            </w:r>
            <w:r>
              <w:rPr>
                <w:sz w:val="24"/>
              </w:rPr>
              <w:t>a past</w:t>
            </w:r>
            <w:r>
              <w:rPr>
                <w:spacing w:val="-1"/>
                <w:sz w:val="24"/>
              </w:rPr>
              <w:t> </w:t>
            </w:r>
            <w:r>
              <w:rPr>
                <w:spacing w:val="-2"/>
                <w:sz w:val="24"/>
              </w:rPr>
              <w:t>event</w:t>
            </w:r>
          </w:p>
          <w:p>
            <w:pPr>
              <w:pStyle w:val="TableParagraph"/>
              <w:numPr>
                <w:ilvl w:val="0"/>
                <w:numId w:val="224"/>
              </w:numPr>
              <w:tabs>
                <w:tab w:pos="366" w:val="left" w:leader="none"/>
              </w:tabs>
              <w:spacing w:line="255" w:lineRule="exact" w:before="12" w:after="0"/>
              <w:ind w:left="366" w:right="0" w:hanging="284"/>
              <w:jc w:val="left"/>
              <w:rPr>
                <w:sz w:val="24"/>
              </w:rPr>
            </w:pPr>
            <w:r>
              <w:rPr>
                <w:spacing w:val="-2"/>
                <w:sz w:val="24"/>
              </w:rPr>
              <w:t>Diagram</w:t>
            </w:r>
          </w:p>
        </w:tc>
      </w:tr>
      <w:tr>
        <w:trPr>
          <w:trHeight w:val="1150" w:hRule="atLeast"/>
        </w:trPr>
        <w:tc>
          <w:tcPr>
            <w:tcW w:w="10524" w:type="dxa"/>
            <w:gridSpan w:val="3"/>
          </w:tcPr>
          <w:p>
            <w:pPr>
              <w:pStyle w:val="TableParagraph"/>
              <w:spacing w:before="11"/>
              <w:ind w:left="85"/>
              <w:rPr>
                <w:b/>
                <w:sz w:val="24"/>
              </w:rPr>
            </w:pPr>
            <w:r>
              <w:rPr>
                <w:b/>
                <w:color w:val="221F1F"/>
                <w:spacing w:val="-2"/>
                <w:sz w:val="24"/>
              </w:rPr>
              <w:t>Assessment</w:t>
            </w:r>
          </w:p>
          <w:p>
            <w:pPr>
              <w:pStyle w:val="TableParagraph"/>
              <w:spacing w:before="12"/>
              <w:ind w:left="85"/>
              <w:rPr>
                <w:sz w:val="24"/>
              </w:rPr>
            </w:pPr>
            <w:r>
              <w:rPr>
                <w:color w:val="221F1F"/>
                <w:spacing w:val="-2"/>
                <w:sz w:val="24"/>
              </w:rPr>
              <w:t>Students:</w:t>
            </w:r>
          </w:p>
          <w:p>
            <w:pPr>
              <w:pStyle w:val="TableParagraph"/>
              <w:numPr>
                <w:ilvl w:val="0"/>
                <w:numId w:val="225"/>
              </w:numPr>
              <w:tabs>
                <w:tab w:pos="422" w:val="left" w:leader="none"/>
              </w:tabs>
              <w:spacing w:line="240" w:lineRule="auto" w:before="12" w:after="0"/>
              <w:ind w:left="422" w:right="0" w:hanging="339"/>
              <w:jc w:val="left"/>
              <w:rPr>
                <w:sz w:val="24"/>
              </w:rPr>
            </w:pPr>
            <w:r>
              <w:rPr>
                <w:color w:val="221F1F"/>
                <w:sz w:val="24"/>
              </w:rPr>
              <w:t>read a</w:t>
            </w:r>
            <w:r>
              <w:rPr>
                <w:color w:val="221F1F"/>
                <w:spacing w:val="-1"/>
                <w:sz w:val="24"/>
              </w:rPr>
              <w:t> </w:t>
            </w:r>
            <w:r>
              <w:rPr>
                <w:color w:val="221F1F"/>
                <w:sz w:val="24"/>
              </w:rPr>
              <w:t>text</w:t>
            </w:r>
            <w:r>
              <w:rPr>
                <w:color w:val="221F1F"/>
                <w:spacing w:val="-1"/>
                <w:sz w:val="24"/>
              </w:rPr>
              <w:t> </w:t>
            </w:r>
            <w:r>
              <w:rPr>
                <w:color w:val="221F1F"/>
                <w:sz w:val="24"/>
              </w:rPr>
              <w:t>related to past events </w:t>
            </w:r>
            <w:r>
              <w:rPr>
                <w:color w:val="221F1F"/>
                <w:spacing w:val="-2"/>
                <w:sz w:val="24"/>
              </w:rPr>
              <w:t>correctly</w:t>
            </w:r>
          </w:p>
          <w:p>
            <w:pPr>
              <w:pStyle w:val="TableParagraph"/>
              <w:numPr>
                <w:ilvl w:val="0"/>
                <w:numId w:val="225"/>
              </w:numPr>
              <w:tabs>
                <w:tab w:pos="422" w:val="left" w:leader="none"/>
              </w:tabs>
              <w:spacing w:line="255" w:lineRule="exact" w:before="12" w:after="0"/>
              <w:ind w:left="422" w:right="0" w:hanging="339"/>
              <w:jc w:val="left"/>
              <w:rPr>
                <w:sz w:val="24"/>
              </w:rPr>
            </w:pPr>
            <w:r>
              <w:rPr>
                <w:sz w:val="24"/>
              </w:rPr>
              <w:t>infer</w:t>
            </w:r>
            <w:r>
              <w:rPr>
                <w:spacing w:val="-3"/>
                <w:sz w:val="24"/>
              </w:rPr>
              <w:t> </w:t>
            </w:r>
            <w:r>
              <w:rPr>
                <w:sz w:val="24"/>
              </w:rPr>
              <w:t>the gist and </w:t>
            </w:r>
            <w:r>
              <w:rPr>
                <w:color w:val="221F1F"/>
                <w:sz w:val="24"/>
              </w:rPr>
              <w:t>details</w:t>
            </w:r>
            <w:r>
              <w:rPr>
                <w:color w:val="221F1F"/>
                <w:spacing w:val="-1"/>
                <w:sz w:val="24"/>
              </w:rPr>
              <w:t> </w:t>
            </w:r>
            <w:r>
              <w:rPr>
                <w:color w:val="221F1F"/>
                <w:sz w:val="24"/>
              </w:rPr>
              <w:t>from a text</w:t>
            </w:r>
            <w:r>
              <w:rPr>
                <w:color w:val="221F1F"/>
                <w:spacing w:val="-1"/>
                <w:sz w:val="24"/>
              </w:rPr>
              <w:t> </w:t>
            </w:r>
            <w:r>
              <w:rPr>
                <w:color w:val="221F1F"/>
                <w:sz w:val="24"/>
              </w:rPr>
              <w:t>related to past </w:t>
            </w:r>
            <w:r>
              <w:rPr>
                <w:color w:val="221F1F"/>
                <w:spacing w:val="-2"/>
                <w:sz w:val="24"/>
              </w:rPr>
              <w:t>events</w:t>
            </w:r>
          </w:p>
        </w:tc>
      </w:tr>
    </w:tbl>
    <w:p>
      <w:pPr>
        <w:pStyle w:val="TableParagraph"/>
        <w:spacing w:after="0" w:line="255" w:lineRule="exact"/>
        <w:jc w:val="left"/>
        <w:rPr>
          <w:sz w:val="24"/>
        </w:rPr>
        <w:sectPr>
          <w:pgSz w:w="12240" w:h="15840"/>
          <w:pgMar w:header="0" w:footer="785" w:top="1240" w:bottom="980" w:left="708" w:right="425"/>
        </w:sectPr>
      </w:pPr>
    </w:p>
    <w:p>
      <w:pPr>
        <w:pStyle w:val="BodyText"/>
        <w:spacing w:before="6"/>
        <w:rPr>
          <w:sz w:val="2"/>
        </w:rPr>
      </w:pPr>
    </w:p>
    <w:tbl>
      <w:tblPr>
        <w:tblW w:w="0" w:type="auto"/>
        <w:jc w:val="left"/>
        <w:tblInd w:w="43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345"/>
        <w:gridCol w:w="3180"/>
        <w:gridCol w:w="4960"/>
      </w:tblGrid>
      <w:tr>
        <w:trPr>
          <w:trHeight w:val="288" w:hRule="atLeast"/>
        </w:trPr>
        <w:tc>
          <w:tcPr>
            <w:tcW w:w="10485" w:type="dxa"/>
            <w:gridSpan w:val="3"/>
          </w:tcPr>
          <w:p>
            <w:pPr>
              <w:pStyle w:val="TableParagraph"/>
              <w:spacing w:line="255" w:lineRule="exact" w:before="13"/>
              <w:ind w:left="16"/>
              <w:jc w:val="center"/>
              <w:rPr>
                <w:b/>
                <w:sz w:val="24"/>
              </w:rPr>
            </w:pPr>
            <w:r>
              <w:rPr>
                <w:b/>
                <w:color w:val="221F1F"/>
                <w:spacing w:val="-2"/>
                <w:sz w:val="24"/>
              </w:rPr>
              <w:t>WRITING</w:t>
            </w:r>
          </w:p>
        </w:tc>
      </w:tr>
      <w:tr>
        <w:trPr>
          <w:trHeight w:val="604" w:hRule="atLeast"/>
        </w:trPr>
        <w:tc>
          <w:tcPr>
            <w:tcW w:w="2345" w:type="dxa"/>
            <w:shd w:val="clear" w:color="auto" w:fill="C6C7C9"/>
          </w:tcPr>
          <w:p>
            <w:pPr>
              <w:pStyle w:val="TableParagraph"/>
              <w:spacing w:before="13"/>
              <w:ind w:left="149" w:right="467"/>
              <w:rPr>
                <w:b/>
                <w:sz w:val="24"/>
              </w:rPr>
            </w:pPr>
            <w:r>
              <w:rPr>
                <w:b/>
                <w:color w:val="221F1F"/>
                <w:sz w:val="24"/>
              </w:rPr>
              <w:t>Specific</w:t>
            </w:r>
            <w:r>
              <w:rPr>
                <w:b/>
                <w:color w:val="221F1F"/>
                <w:spacing w:val="-15"/>
                <w:sz w:val="24"/>
              </w:rPr>
              <w:t> </w:t>
            </w:r>
            <w:r>
              <w:rPr>
                <w:b/>
                <w:color w:val="221F1F"/>
                <w:sz w:val="24"/>
              </w:rPr>
              <w:t>learning </w:t>
            </w:r>
            <w:r>
              <w:rPr>
                <w:b/>
                <w:color w:val="221F1F"/>
                <w:spacing w:val="-2"/>
                <w:sz w:val="24"/>
              </w:rPr>
              <w:t>result</w:t>
            </w:r>
          </w:p>
        </w:tc>
        <w:tc>
          <w:tcPr>
            <w:tcW w:w="3180" w:type="dxa"/>
            <w:shd w:val="clear" w:color="auto" w:fill="C6C7C9"/>
          </w:tcPr>
          <w:p>
            <w:pPr>
              <w:pStyle w:val="TableParagraph"/>
              <w:spacing w:before="13"/>
              <w:ind w:left="18"/>
              <w:jc w:val="center"/>
              <w:rPr>
                <w:b/>
                <w:sz w:val="24"/>
              </w:rPr>
            </w:pPr>
            <w:r>
              <w:rPr>
                <w:b/>
                <w:color w:val="221F1F"/>
                <w:spacing w:val="-2"/>
                <w:sz w:val="24"/>
              </w:rPr>
              <w:t>Contents</w:t>
            </w:r>
          </w:p>
        </w:tc>
        <w:tc>
          <w:tcPr>
            <w:tcW w:w="4960" w:type="dxa"/>
            <w:shd w:val="clear" w:color="auto" w:fill="C6C7C9"/>
          </w:tcPr>
          <w:p>
            <w:pPr>
              <w:pStyle w:val="TableParagraph"/>
              <w:spacing w:before="13"/>
              <w:ind w:left="746"/>
              <w:rPr>
                <w:b/>
                <w:sz w:val="24"/>
              </w:rPr>
            </w:pPr>
            <w:r>
              <w:rPr>
                <w:b/>
                <w:color w:val="221F1F"/>
                <w:sz w:val="24"/>
              </w:rPr>
              <w:t>Teaching advice and </w:t>
            </w:r>
            <w:r>
              <w:rPr>
                <w:b/>
                <w:color w:val="221F1F"/>
                <w:spacing w:val="-2"/>
                <w:sz w:val="24"/>
              </w:rPr>
              <w:t>guidance</w:t>
            </w:r>
          </w:p>
        </w:tc>
      </w:tr>
      <w:tr>
        <w:trPr>
          <w:trHeight w:val="11350" w:hRule="atLeast"/>
        </w:trPr>
        <w:tc>
          <w:tcPr>
            <w:tcW w:w="2345" w:type="dxa"/>
          </w:tcPr>
          <w:p>
            <w:pPr>
              <w:pStyle w:val="TableParagraph"/>
              <w:spacing w:before="17"/>
              <w:ind w:left="85"/>
              <w:rPr>
                <w:sz w:val="24"/>
              </w:rPr>
            </w:pPr>
            <w:r>
              <w:rPr>
                <w:color w:val="221F1F"/>
                <w:sz w:val="24"/>
              </w:rPr>
              <w:t>Create a</w:t>
            </w:r>
            <w:r>
              <w:rPr>
                <w:color w:val="221F1F"/>
                <w:spacing w:val="-1"/>
                <w:sz w:val="24"/>
              </w:rPr>
              <w:t> </w:t>
            </w:r>
            <w:r>
              <w:rPr>
                <w:color w:val="221F1F"/>
                <w:sz w:val="24"/>
              </w:rPr>
              <w:t>story </w:t>
            </w:r>
            <w:r>
              <w:rPr>
                <w:color w:val="221F1F"/>
                <w:spacing w:val="-4"/>
                <w:sz w:val="24"/>
              </w:rPr>
              <w:t>book</w:t>
            </w:r>
          </w:p>
        </w:tc>
        <w:tc>
          <w:tcPr>
            <w:tcW w:w="3180" w:type="dxa"/>
          </w:tcPr>
          <w:p>
            <w:pPr>
              <w:pStyle w:val="TableParagraph"/>
              <w:spacing w:line="244" w:lineRule="auto" w:before="17"/>
              <w:ind w:left="84" w:right="126"/>
              <w:rPr>
                <w:sz w:val="24"/>
              </w:rPr>
            </w:pPr>
            <w:r>
              <w:rPr>
                <w:color w:val="221F1F"/>
                <w:sz w:val="24"/>
              </w:rPr>
              <w:t>Vocabulary items,</w:t>
            </w:r>
            <w:r>
              <w:rPr>
                <w:color w:val="221F1F"/>
                <w:spacing w:val="40"/>
                <w:sz w:val="24"/>
              </w:rPr>
              <w:t> </w:t>
            </w:r>
            <w:r>
              <w:rPr>
                <w:color w:val="221F1F"/>
                <w:sz w:val="24"/>
              </w:rPr>
              <w:t>expressions,</w:t>
            </w:r>
            <w:r>
              <w:rPr>
                <w:color w:val="221F1F"/>
                <w:spacing w:val="-15"/>
                <w:sz w:val="24"/>
              </w:rPr>
              <w:t> </w:t>
            </w:r>
            <w:r>
              <w:rPr>
                <w:color w:val="221F1F"/>
                <w:sz w:val="24"/>
              </w:rPr>
              <w:t>language</w:t>
            </w:r>
            <w:r>
              <w:rPr>
                <w:color w:val="221F1F"/>
                <w:spacing w:val="-15"/>
                <w:sz w:val="24"/>
              </w:rPr>
              <w:t> </w:t>
            </w:r>
            <w:r>
              <w:rPr>
                <w:color w:val="221F1F"/>
                <w:sz w:val="24"/>
              </w:rPr>
              <w:t>function and grammar points related to past event</w:t>
            </w:r>
          </w:p>
        </w:tc>
        <w:tc>
          <w:tcPr>
            <w:tcW w:w="4960" w:type="dxa"/>
          </w:tcPr>
          <w:p>
            <w:pPr>
              <w:pStyle w:val="TableParagraph"/>
              <w:spacing w:before="12"/>
              <w:ind w:left="84"/>
              <w:rPr>
                <w:sz w:val="24"/>
              </w:rPr>
            </w:pPr>
            <w:r>
              <w:rPr>
                <w:color w:val="221F1F"/>
                <w:sz w:val="24"/>
              </w:rPr>
              <w:t>Students</w:t>
            </w:r>
            <w:r>
              <w:rPr>
                <w:color w:val="221F1F"/>
                <w:spacing w:val="-1"/>
                <w:sz w:val="24"/>
              </w:rPr>
              <w:t> </w:t>
            </w:r>
            <w:r>
              <w:rPr>
                <w:color w:val="221F1F"/>
                <w:sz w:val="24"/>
              </w:rPr>
              <w:t>are asked </w:t>
            </w:r>
            <w:r>
              <w:rPr>
                <w:color w:val="221F1F"/>
                <w:spacing w:val="-5"/>
                <w:sz w:val="24"/>
              </w:rPr>
              <w:t>to:</w:t>
            </w:r>
          </w:p>
          <w:p>
            <w:pPr>
              <w:pStyle w:val="TableParagraph"/>
              <w:spacing w:before="1"/>
              <w:rPr>
                <w:sz w:val="24"/>
              </w:rPr>
            </w:pPr>
          </w:p>
          <w:p>
            <w:pPr>
              <w:pStyle w:val="TableParagraph"/>
              <w:ind w:left="84"/>
              <w:rPr>
                <w:b/>
                <w:sz w:val="24"/>
              </w:rPr>
            </w:pPr>
            <w:r>
              <w:rPr>
                <w:b/>
                <w:color w:val="221F1F"/>
                <w:sz w:val="24"/>
              </w:rPr>
              <w:t>Pre-</w:t>
            </w:r>
            <w:r>
              <w:rPr>
                <w:b/>
                <w:color w:val="221F1F"/>
                <w:spacing w:val="-2"/>
                <w:sz w:val="24"/>
              </w:rPr>
              <w:t>writing</w:t>
            </w:r>
          </w:p>
          <w:p>
            <w:pPr>
              <w:pStyle w:val="TableParagraph"/>
              <w:numPr>
                <w:ilvl w:val="0"/>
                <w:numId w:val="226"/>
              </w:numPr>
              <w:tabs>
                <w:tab w:pos="367" w:val="left" w:leader="none"/>
              </w:tabs>
              <w:spacing w:line="244" w:lineRule="auto" w:before="13" w:after="0"/>
              <w:ind w:left="84" w:right="216" w:firstLine="0"/>
              <w:jc w:val="left"/>
              <w:rPr>
                <w:color w:val="221F1F"/>
                <w:sz w:val="24"/>
              </w:rPr>
            </w:pPr>
            <w:r>
              <w:rPr>
                <w:color w:val="221F1F"/>
                <w:sz w:val="24"/>
              </w:rPr>
              <w:t>work</w:t>
            </w:r>
            <w:r>
              <w:rPr>
                <w:color w:val="221F1F"/>
                <w:spacing w:val="-5"/>
                <w:sz w:val="24"/>
              </w:rPr>
              <w:t> </w:t>
            </w:r>
            <w:r>
              <w:rPr>
                <w:color w:val="221F1F"/>
                <w:sz w:val="24"/>
              </w:rPr>
              <w:t>in</w:t>
            </w:r>
            <w:r>
              <w:rPr>
                <w:color w:val="221F1F"/>
                <w:spacing w:val="-5"/>
                <w:sz w:val="24"/>
              </w:rPr>
              <w:t> </w:t>
            </w:r>
            <w:r>
              <w:rPr>
                <w:color w:val="221F1F"/>
                <w:sz w:val="24"/>
              </w:rPr>
              <w:t>groups</w:t>
            </w:r>
            <w:r>
              <w:rPr>
                <w:color w:val="221F1F"/>
                <w:spacing w:val="-5"/>
                <w:sz w:val="24"/>
              </w:rPr>
              <w:t> </w:t>
            </w:r>
            <w:r>
              <w:rPr>
                <w:color w:val="221F1F"/>
                <w:sz w:val="24"/>
              </w:rPr>
              <w:t>of</w:t>
            </w:r>
            <w:r>
              <w:rPr>
                <w:color w:val="221F1F"/>
                <w:spacing w:val="-5"/>
                <w:sz w:val="24"/>
              </w:rPr>
              <w:t> </w:t>
            </w:r>
            <w:r>
              <w:rPr>
                <w:color w:val="221F1F"/>
                <w:sz w:val="24"/>
              </w:rPr>
              <w:t>five,</w:t>
            </w:r>
            <w:r>
              <w:rPr>
                <w:color w:val="221F1F"/>
                <w:spacing w:val="-6"/>
                <w:sz w:val="24"/>
              </w:rPr>
              <w:t> </w:t>
            </w:r>
            <w:r>
              <w:rPr>
                <w:color w:val="221F1F"/>
                <w:sz w:val="24"/>
              </w:rPr>
              <w:t>each</w:t>
            </w:r>
            <w:r>
              <w:rPr>
                <w:color w:val="221F1F"/>
                <w:spacing w:val="-5"/>
                <w:sz w:val="24"/>
              </w:rPr>
              <w:t> </w:t>
            </w:r>
            <w:r>
              <w:rPr>
                <w:color w:val="221F1F"/>
                <w:sz w:val="24"/>
              </w:rPr>
              <w:t>member</w:t>
            </w:r>
            <w:r>
              <w:rPr>
                <w:color w:val="221F1F"/>
                <w:spacing w:val="-5"/>
                <w:sz w:val="24"/>
              </w:rPr>
              <w:t> </w:t>
            </w:r>
            <w:r>
              <w:rPr>
                <w:color w:val="221F1F"/>
                <w:sz w:val="24"/>
              </w:rPr>
              <w:t>is</w:t>
            </w:r>
            <w:r>
              <w:rPr>
                <w:color w:val="221F1F"/>
                <w:spacing w:val="-5"/>
                <w:sz w:val="24"/>
              </w:rPr>
              <w:t> </w:t>
            </w:r>
            <w:r>
              <w:rPr>
                <w:color w:val="221F1F"/>
                <w:sz w:val="24"/>
              </w:rPr>
              <w:t>given one sentence from a model paragraph and memorizes it</w:t>
            </w:r>
          </w:p>
          <w:p>
            <w:pPr>
              <w:pStyle w:val="TableParagraph"/>
              <w:numPr>
                <w:ilvl w:val="0"/>
                <w:numId w:val="226"/>
              </w:numPr>
              <w:tabs>
                <w:tab w:pos="367" w:val="left" w:leader="none"/>
              </w:tabs>
              <w:spacing w:line="244" w:lineRule="auto" w:before="0" w:after="0"/>
              <w:ind w:left="84" w:right="1522" w:firstLine="0"/>
              <w:jc w:val="left"/>
              <w:rPr>
                <w:color w:val="221F1F"/>
                <w:sz w:val="24"/>
              </w:rPr>
            </w:pPr>
            <w:r>
              <w:rPr>
                <w:color w:val="221F1F"/>
                <w:sz w:val="24"/>
              </w:rPr>
              <w:t>reconstruct</w:t>
            </w:r>
            <w:r>
              <w:rPr>
                <w:color w:val="221F1F"/>
                <w:spacing w:val="-13"/>
                <w:sz w:val="24"/>
              </w:rPr>
              <w:t> </w:t>
            </w:r>
            <w:r>
              <w:rPr>
                <w:color w:val="221F1F"/>
                <w:sz w:val="24"/>
              </w:rPr>
              <w:t>the</w:t>
            </w:r>
            <w:r>
              <w:rPr>
                <w:color w:val="221F1F"/>
                <w:spacing w:val="-13"/>
                <w:sz w:val="24"/>
              </w:rPr>
              <w:t> </w:t>
            </w:r>
            <w:r>
              <w:rPr>
                <w:color w:val="221F1F"/>
                <w:sz w:val="24"/>
              </w:rPr>
              <w:t>paragraph</w:t>
            </w:r>
            <w:r>
              <w:rPr>
                <w:color w:val="221F1F"/>
                <w:spacing w:val="-13"/>
                <w:sz w:val="24"/>
              </w:rPr>
              <w:t> </w:t>
            </w:r>
            <w:r>
              <w:rPr>
                <w:color w:val="221F1F"/>
                <w:sz w:val="24"/>
              </w:rPr>
              <w:t>orally without writing</w:t>
            </w:r>
          </w:p>
          <w:p>
            <w:pPr>
              <w:pStyle w:val="TableParagraph"/>
              <w:numPr>
                <w:ilvl w:val="0"/>
                <w:numId w:val="226"/>
              </w:numPr>
              <w:tabs>
                <w:tab w:pos="367" w:val="left" w:leader="none"/>
              </w:tabs>
              <w:spacing w:line="244" w:lineRule="auto" w:before="0" w:after="0"/>
              <w:ind w:left="84" w:right="1073" w:firstLine="0"/>
              <w:jc w:val="left"/>
              <w:rPr>
                <w:color w:val="221F1F"/>
                <w:sz w:val="24"/>
              </w:rPr>
            </w:pPr>
            <w:r>
              <w:rPr>
                <w:color w:val="221F1F"/>
                <w:sz w:val="24"/>
              </w:rPr>
              <w:t>check</w:t>
            </w:r>
            <w:r>
              <w:rPr>
                <w:color w:val="221F1F"/>
                <w:spacing w:val="-9"/>
                <w:sz w:val="24"/>
              </w:rPr>
              <w:t> </w:t>
            </w:r>
            <w:r>
              <w:rPr>
                <w:color w:val="221F1F"/>
                <w:sz w:val="24"/>
              </w:rPr>
              <w:t>if</w:t>
            </w:r>
            <w:r>
              <w:rPr>
                <w:color w:val="221F1F"/>
                <w:spacing w:val="-9"/>
                <w:sz w:val="24"/>
              </w:rPr>
              <w:t> </w:t>
            </w:r>
            <w:r>
              <w:rPr>
                <w:color w:val="221F1F"/>
                <w:sz w:val="24"/>
              </w:rPr>
              <w:t>they</w:t>
            </w:r>
            <w:r>
              <w:rPr>
                <w:color w:val="221F1F"/>
                <w:spacing w:val="-9"/>
                <w:sz w:val="24"/>
              </w:rPr>
              <w:t> </w:t>
            </w:r>
            <w:r>
              <w:rPr>
                <w:color w:val="221F1F"/>
                <w:sz w:val="24"/>
              </w:rPr>
              <w:t>have</w:t>
            </w:r>
            <w:r>
              <w:rPr>
                <w:color w:val="221F1F"/>
                <w:spacing w:val="-9"/>
                <w:sz w:val="24"/>
              </w:rPr>
              <w:t> </w:t>
            </w:r>
            <w:r>
              <w:rPr>
                <w:color w:val="221F1F"/>
                <w:sz w:val="24"/>
              </w:rPr>
              <w:t>reconstructed</w:t>
            </w:r>
            <w:r>
              <w:rPr>
                <w:color w:val="221F1F"/>
                <w:spacing w:val="40"/>
                <w:sz w:val="24"/>
              </w:rPr>
              <w:t> </w:t>
            </w:r>
            <w:r>
              <w:rPr>
                <w:color w:val="221F1F"/>
                <w:sz w:val="24"/>
              </w:rPr>
              <w:t>the </w:t>
            </w:r>
            <w:r>
              <w:rPr>
                <w:color w:val="221F1F"/>
                <w:spacing w:val="-2"/>
                <w:sz w:val="24"/>
              </w:rPr>
              <w:t>paragraph</w:t>
            </w:r>
          </w:p>
          <w:p>
            <w:pPr>
              <w:pStyle w:val="TableParagraph"/>
              <w:numPr>
                <w:ilvl w:val="0"/>
                <w:numId w:val="226"/>
              </w:numPr>
              <w:tabs>
                <w:tab w:pos="367" w:val="left" w:leader="none"/>
              </w:tabs>
              <w:spacing w:line="242" w:lineRule="auto" w:before="1" w:after="0"/>
              <w:ind w:left="84" w:right="884" w:firstLine="0"/>
              <w:jc w:val="left"/>
              <w:rPr>
                <w:color w:val="221F1F"/>
                <w:sz w:val="24"/>
              </w:rPr>
            </w:pPr>
            <w:r>
              <w:rPr>
                <w:color w:val="221F1F"/>
                <w:sz w:val="24"/>
              </w:rPr>
              <w:t>identify</w:t>
            </w:r>
            <w:r>
              <w:rPr>
                <w:color w:val="221F1F"/>
                <w:spacing w:val="-8"/>
                <w:sz w:val="24"/>
              </w:rPr>
              <w:t> </w:t>
            </w:r>
            <w:r>
              <w:rPr>
                <w:color w:val="221F1F"/>
                <w:sz w:val="24"/>
              </w:rPr>
              <w:t>how</w:t>
            </w:r>
            <w:r>
              <w:rPr>
                <w:color w:val="221F1F"/>
                <w:spacing w:val="-10"/>
                <w:sz w:val="24"/>
              </w:rPr>
              <w:t> </w:t>
            </w:r>
            <w:r>
              <w:rPr>
                <w:color w:val="221F1F"/>
                <w:sz w:val="24"/>
              </w:rPr>
              <w:t>the</w:t>
            </w:r>
            <w:r>
              <w:rPr>
                <w:color w:val="221F1F"/>
                <w:spacing w:val="-8"/>
                <w:sz w:val="24"/>
              </w:rPr>
              <w:t> </w:t>
            </w:r>
            <w:r>
              <w:rPr>
                <w:color w:val="221F1F"/>
                <w:sz w:val="24"/>
              </w:rPr>
              <w:t>sequence</w:t>
            </w:r>
            <w:r>
              <w:rPr>
                <w:color w:val="221F1F"/>
                <w:spacing w:val="-8"/>
                <w:sz w:val="24"/>
              </w:rPr>
              <w:t> </w:t>
            </w:r>
            <w:r>
              <w:rPr>
                <w:color w:val="221F1F"/>
                <w:sz w:val="24"/>
              </w:rPr>
              <w:t>markers</w:t>
            </w:r>
            <w:r>
              <w:rPr>
                <w:color w:val="221F1F"/>
                <w:spacing w:val="-8"/>
                <w:sz w:val="24"/>
              </w:rPr>
              <w:t> </w:t>
            </w:r>
            <w:r>
              <w:rPr>
                <w:color w:val="221F1F"/>
                <w:sz w:val="24"/>
              </w:rPr>
              <w:t>are used in the paragraph</w:t>
            </w:r>
          </w:p>
          <w:p>
            <w:pPr>
              <w:pStyle w:val="TableParagraph"/>
              <w:spacing w:before="11"/>
              <w:rPr>
                <w:sz w:val="24"/>
              </w:rPr>
            </w:pPr>
          </w:p>
          <w:p>
            <w:pPr>
              <w:pStyle w:val="TableParagraph"/>
              <w:ind w:left="84"/>
              <w:rPr>
                <w:b/>
                <w:sz w:val="24"/>
              </w:rPr>
            </w:pPr>
            <w:r>
              <w:rPr>
                <w:b/>
                <w:color w:val="221F1F"/>
                <w:sz w:val="24"/>
              </w:rPr>
              <w:t>While-</w:t>
            </w:r>
            <w:r>
              <w:rPr>
                <w:b/>
                <w:color w:val="221F1F"/>
                <w:spacing w:val="-2"/>
                <w:sz w:val="24"/>
              </w:rPr>
              <w:t>writing</w:t>
            </w:r>
          </w:p>
          <w:p>
            <w:pPr>
              <w:pStyle w:val="TableParagraph"/>
              <w:numPr>
                <w:ilvl w:val="0"/>
                <w:numId w:val="226"/>
              </w:numPr>
              <w:tabs>
                <w:tab w:pos="366" w:val="left" w:leader="none"/>
              </w:tabs>
              <w:spacing w:line="244" w:lineRule="auto" w:before="12" w:after="0"/>
              <w:ind w:left="84" w:right="67" w:firstLine="0"/>
              <w:jc w:val="both"/>
              <w:rPr>
                <w:color w:val="221F1F"/>
                <w:sz w:val="24"/>
              </w:rPr>
            </w:pPr>
            <w:r>
              <w:rPr>
                <w:color w:val="221F1F"/>
                <w:sz w:val="24"/>
              </w:rPr>
              <w:t>use</w:t>
            </w:r>
            <w:r>
              <w:rPr>
                <w:color w:val="221F1F"/>
                <w:spacing w:val="-2"/>
                <w:sz w:val="24"/>
              </w:rPr>
              <w:t> </w:t>
            </w:r>
            <w:r>
              <w:rPr>
                <w:color w:val="221F1F"/>
                <w:sz w:val="24"/>
              </w:rPr>
              <w:t>the</w:t>
            </w:r>
            <w:r>
              <w:rPr>
                <w:color w:val="221F1F"/>
                <w:spacing w:val="-2"/>
                <w:sz w:val="24"/>
              </w:rPr>
              <w:t> </w:t>
            </w:r>
            <w:r>
              <w:rPr>
                <w:color w:val="221F1F"/>
                <w:sz w:val="24"/>
              </w:rPr>
              <w:t>paragraph</w:t>
            </w:r>
            <w:r>
              <w:rPr>
                <w:color w:val="221F1F"/>
                <w:spacing w:val="-2"/>
                <w:sz w:val="24"/>
              </w:rPr>
              <w:t> </w:t>
            </w:r>
            <w:r>
              <w:rPr>
                <w:color w:val="221F1F"/>
                <w:sz w:val="24"/>
              </w:rPr>
              <w:t>above</w:t>
            </w:r>
            <w:r>
              <w:rPr>
                <w:color w:val="221F1F"/>
                <w:spacing w:val="-3"/>
                <w:sz w:val="24"/>
              </w:rPr>
              <w:t> </w:t>
            </w:r>
            <w:r>
              <w:rPr>
                <w:color w:val="221F1F"/>
                <w:sz w:val="24"/>
              </w:rPr>
              <w:t>as</w:t>
            </w:r>
            <w:r>
              <w:rPr>
                <w:color w:val="221F1F"/>
                <w:spacing w:val="-2"/>
                <w:sz w:val="24"/>
              </w:rPr>
              <w:t> </w:t>
            </w:r>
            <w:r>
              <w:rPr>
                <w:color w:val="221F1F"/>
                <w:sz w:val="24"/>
              </w:rPr>
              <w:t>a</w:t>
            </w:r>
            <w:r>
              <w:rPr>
                <w:color w:val="221F1F"/>
                <w:spacing w:val="-2"/>
                <w:sz w:val="24"/>
              </w:rPr>
              <w:t> </w:t>
            </w:r>
            <w:r>
              <w:rPr>
                <w:color w:val="221F1F"/>
                <w:sz w:val="24"/>
              </w:rPr>
              <w:t>model</w:t>
            </w:r>
            <w:r>
              <w:rPr>
                <w:color w:val="221F1F"/>
                <w:spacing w:val="-3"/>
                <w:sz w:val="24"/>
              </w:rPr>
              <w:t> </w:t>
            </w:r>
            <w:r>
              <w:rPr>
                <w:color w:val="221F1F"/>
                <w:sz w:val="24"/>
              </w:rPr>
              <w:t>and</w:t>
            </w:r>
            <w:r>
              <w:rPr>
                <w:color w:val="221F1F"/>
                <w:spacing w:val="80"/>
                <w:sz w:val="24"/>
              </w:rPr>
              <w:t> </w:t>
            </w:r>
            <w:r>
              <w:rPr>
                <w:color w:val="221F1F"/>
                <w:sz w:val="24"/>
              </w:rPr>
              <w:t>write a paragraph about a past event of their own using time sequence markers</w:t>
            </w:r>
          </w:p>
          <w:p>
            <w:pPr>
              <w:pStyle w:val="TableParagraph"/>
              <w:numPr>
                <w:ilvl w:val="0"/>
                <w:numId w:val="226"/>
              </w:numPr>
              <w:tabs>
                <w:tab w:pos="367" w:val="left" w:leader="none"/>
              </w:tabs>
              <w:spacing w:line="240" w:lineRule="auto" w:before="0" w:after="0"/>
              <w:ind w:left="367" w:right="-15" w:hanging="285"/>
              <w:jc w:val="left"/>
              <w:rPr>
                <w:color w:val="221F1F"/>
                <w:sz w:val="24"/>
              </w:rPr>
            </w:pPr>
            <w:r>
              <w:rPr>
                <w:color w:val="221F1F"/>
                <w:sz w:val="24"/>
              </w:rPr>
              <w:t>check</w:t>
            </w:r>
            <w:r>
              <w:rPr>
                <w:color w:val="221F1F"/>
                <w:spacing w:val="40"/>
                <w:sz w:val="24"/>
              </w:rPr>
              <w:t> </w:t>
            </w:r>
            <w:r>
              <w:rPr>
                <w:color w:val="221F1F"/>
                <w:sz w:val="24"/>
              </w:rPr>
              <w:t>their</w:t>
            </w:r>
            <w:r>
              <w:rPr>
                <w:color w:val="221F1F"/>
                <w:spacing w:val="39"/>
                <w:sz w:val="24"/>
              </w:rPr>
              <w:t> </w:t>
            </w:r>
            <w:r>
              <w:rPr>
                <w:color w:val="221F1F"/>
                <w:sz w:val="24"/>
              </w:rPr>
              <w:t>writing</w:t>
            </w:r>
            <w:r>
              <w:rPr>
                <w:color w:val="221F1F"/>
                <w:spacing w:val="39"/>
                <w:sz w:val="24"/>
              </w:rPr>
              <w:t> </w:t>
            </w:r>
            <w:r>
              <w:rPr>
                <w:color w:val="221F1F"/>
                <w:sz w:val="24"/>
              </w:rPr>
              <w:t>for</w:t>
            </w:r>
            <w:r>
              <w:rPr>
                <w:color w:val="221F1F"/>
                <w:spacing w:val="39"/>
                <w:sz w:val="24"/>
              </w:rPr>
              <w:t> </w:t>
            </w:r>
            <w:r>
              <w:rPr>
                <w:color w:val="221F1F"/>
                <w:sz w:val="24"/>
              </w:rPr>
              <w:t>meaning,</w:t>
            </w:r>
            <w:r>
              <w:rPr>
                <w:color w:val="221F1F"/>
                <w:spacing w:val="40"/>
                <w:sz w:val="24"/>
              </w:rPr>
              <w:t> </w:t>
            </w:r>
            <w:r>
              <w:rPr>
                <w:color w:val="221F1F"/>
                <w:sz w:val="24"/>
              </w:rPr>
              <w:t>organization and accuracy</w:t>
            </w:r>
          </w:p>
          <w:p>
            <w:pPr>
              <w:pStyle w:val="TableParagraph"/>
              <w:numPr>
                <w:ilvl w:val="0"/>
                <w:numId w:val="226"/>
              </w:numPr>
              <w:tabs>
                <w:tab w:pos="367" w:val="left" w:leader="none"/>
              </w:tabs>
              <w:spacing w:line="240" w:lineRule="auto" w:before="3" w:after="0"/>
              <w:ind w:left="367" w:right="-15" w:hanging="285"/>
              <w:jc w:val="left"/>
              <w:rPr>
                <w:color w:val="221F1F"/>
                <w:sz w:val="24"/>
              </w:rPr>
            </w:pPr>
            <w:r>
              <w:rPr>
                <w:sz w:val="24"/>
              </w:rPr>
              <w:t>exchange their paragraphs with a peer and give </w:t>
            </w:r>
            <w:r>
              <w:rPr>
                <w:spacing w:val="-2"/>
                <w:sz w:val="24"/>
              </w:rPr>
              <w:t>feedback</w:t>
            </w:r>
          </w:p>
          <w:p>
            <w:pPr>
              <w:pStyle w:val="TableParagraph"/>
              <w:numPr>
                <w:ilvl w:val="0"/>
                <w:numId w:val="226"/>
              </w:numPr>
              <w:tabs>
                <w:tab w:pos="367" w:val="left" w:leader="none"/>
              </w:tabs>
              <w:spacing w:line="240" w:lineRule="auto" w:before="2" w:after="0"/>
              <w:ind w:left="367" w:right="0" w:hanging="284"/>
              <w:jc w:val="left"/>
              <w:rPr>
                <w:color w:val="221F1F"/>
                <w:sz w:val="24"/>
              </w:rPr>
            </w:pPr>
            <w:r>
              <w:rPr>
                <w:color w:val="221F1F"/>
                <w:sz w:val="24"/>
              </w:rPr>
              <w:t>revise</w:t>
            </w:r>
            <w:r>
              <w:rPr>
                <w:color w:val="221F1F"/>
                <w:spacing w:val="-1"/>
                <w:sz w:val="24"/>
              </w:rPr>
              <w:t> </w:t>
            </w:r>
            <w:r>
              <w:rPr>
                <w:color w:val="221F1F"/>
                <w:sz w:val="24"/>
              </w:rPr>
              <w:t>their</w:t>
            </w:r>
            <w:r>
              <w:rPr>
                <w:color w:val="221F1F"/>
                <w:spacing w:val="-1"/>
                <w:sz w:val="24"/>
              </w:rPr>
              <w:t> </w:t>
            </w:r>
            <w:r>
              <w:rPr>
                <w:color w:val="221F1F"/>
                <w:sz w:val="24"/>
              </w:rPr>
              <w:t>peers’ </w:t>
            </w:r>
            <w:r>
              <w:rPr>
                <w:color w:val="221F1F"/>
                <w:spacing w:val="-2"/>
                <w:sz w:val="24"/>
              </w:rPr>
              <w:t>writing</w:t>
            </w:r>
          </w:p>
          <w:p>
            <w:pPr>
              <w:pStyle w:val="TableParagraph"/>
              <w:spacing w:before="13"/>
              <w:ind w:left="84"/>
              <w:rPr>
                <w:b/>
                <w:sz w:val="24"/>
              </w:rPr>
            </w:pPr>
            <w:r>
              <w:rPr>
                <w:b/>
                <w:color w:val="221F1F"/>
                <w:sz w:val="24"/>
              </w:rPr>
              <w:t>Post-</w:t>
            </w:r>
            <w:r>
              <w:rPr>
                <w:b/>
                <w:color w:val="221F1F"/>
                <w:spacing w:val="-2"/>
                <w:sz w:val="24"/>
              </w:rPr>
              <w:t>writing</w:t>
            </w:r>
          </w:p>
          <w:p>
            <w:pPr>
              <w:pStyle w:val="TableParagraph"/>
              <w:numPr>
                <w:ilvl w:val="0"/>
                <w:numId w:val="226"/>
              </w:numPr>
              <w:tabs>
                <w:tab w:pos="367" w:val="left" w:leader="none"/>
              </w:tabs>
              <w:spacing w:line="240" w:lineRule="auto" w:before="13" w:after="0"/>
              <w:ind w:left="367" w:right="0" w:hanging="283"/>
              <w:jc w:val="left"/>
              <w:rPr>
                <w:color w:val="221F1F"/>
                <w:sz w:val="24"/>
              </w:rPr>
            </w:pPr>
            <w:r>
              <w:rPr>
                <w:color w:val="221F1F"/>
                <w:sz w:val="24"/>
              </w:rPr>
              <w:t>read</w:t>
            </w:r>
            <w:r>
              <w:rPr>
                <w:color w:val="221F1F"/>
                <w:spacing w:val="-3"/>
                <w:sz w:val="24"/>
              </w:rPr>
              <w:t> </w:t>
            </w:r>
            <w:r>
              <w:rPr>
                <w:color w:val="221F1F"/>
                <w:sz w:val="24"/>
              </w:rPr>
              <w:t>each</w:t>
            </w:r>
            <w:r>
              <w:rPr>
                <w:color w:val="221F1F"/>
                <w:spacing w:val="-2"/>
                <w:sz w:val="24"/>
              </w:rPr>
              <w:t> </w:t>
            </w:r>
            <w:r>
              <w:rPr>
                <w:color w:val="221F1F"/>
                <w:sz w:val="24"/>
              </w:rPr>
              <w:t>other’s</w:t>
            </w:r>
            <w:r>
              <w:rPr>
                <w:color w:val="221F1F"/>
                <w:spacing w:val="-2"/>
                <w:sz w:val="24"/>
              </w:rPr>
              <w:t> paragraphs</w:t>
            </w:r>
          </w:p>
          <w:p>
            <w:pPr>
              <w:pStyle w:val="TableParagraph"/>
              <w:numPr>
                <w:ilvl w:val="0"/>
                <w:numId w:val="226"/>
              </w:numPr>
              <w:tabs>
                <w:tab w:pos="367" w:val="left" w:leader="none"/>
              </w:tabs>
              <w:spacing w:line="242" w:lineRule="auto" w:before="17" w:after="0"/>
              <w:ind w:left="84" w:right="788" w:firstLine="0"/>
              <w:jc w:val="left"/>
              <w:rPr>
                <w:color w:val="221F1F"/>
                <w:sz w:val="24"/>
              </w:rPr>
            </w:pPr>
            <w:r>
              <w:rPr>
                <w:color w:val="221F1F"/>
                <w:sz w:val="24"/>
              </w:rPr>
              <w:t>ask</w:t>
            </w:r>
            <w:r>
              <w:rPr>
                <w:color w:val="221F1F"/>
                <w:spacing w:val="-15"/>
                <w:sz w:val="24"/>
              </w:rPr>
              <w:t> </w:t>
            </w:r>
            <w:r>
              <w:rPr>
                <w:color w:val="221F1F"/>
                <w:sz w:val="24"/>
              </w:rPr>
              <w:t>questions</w:t>
            </w:r>
            <w:r>
              <w:rPr>
                <w:color w:val="221F1F"/>
                <w:spacing w:val="-10"/>
                <w:sz w:val="24"/>
              </w:rPr>
              <w:t> </w:t>
            </w:r>
            <w:r>
              <w:rPr>
                <w:color w:val="221F1F"/>
                <w:sz w:val="24"/>
              </w:rPr>
              <w:t>for</w:t>
            </w:r>
            <w:r>
              <w:rPr>
                <w:color w:val="221F1F"/>
                <w:spacing w:val="-9"/>
                <w:sz w:val="24"/>
              </w:rPr>
              <w:t> </w:t>
            </w:r>
            <w:r>
              <w:rPr>
                <w:color w:val="221F1F"/>
                <w:sz w:val="24"/>
              </w:rPr>
              <w:t>more</w:t>
            </w:r>
            <w:r>
              <w:rPr>
                <w:color w:val="221F1F"/>
                <w:spacing w:val="-9"/>
                <w:sz w:val="24"/>
              </w:rPr>
              <w:t> </w:t>
            </w:r>
            <w:r>
              <w:rPr>
                <w:color w:val="221F1F"/>
                <w:sz w:val="24"/>
              </w:rPr>
              <w:t>details</w:t>
            </w:r>
            <w:r>
              <w:rPr>
                <w:color w:val="221F1F"/>
                <w:spacing w:val="-9"/>
                <w:sz w:val="24"/>
              </w:rPr>
              <w:t> </w:t>
            </w:r>
            <w:r>
              <w:rPr>
                <w:color w:val="221F1F"/>
                <w:sz w:val="24"/>
              </w:rPr>
              <w:t>about</w:t>
            </w:r>
            <w:r>
              <w:rPr>
                <w:color w:val="221F1F"/>
                <w:spacing w:val="-9"/>
                <w:sz w:val="24"/>
              </w:rPr>
              <w:t> </w:t>
            </w:r>
            <w:r>
              <w:rPr>
                <w:color w:val="221F1F"/>
                <w:sz w:val="24"/>
              </w:rPr>
              <w:t>the </w:t>
            </w:r>
            <w:r>
              <w:rPr>
                <w:color w:val="221F1F"/>
                <w:spacing w:val="-2"/>
                <w:sz w:val="24"/>
              </w:rPr>
              <w:t>events</w:t>
            </w:r>
          </w:p>
          <w:p>
            <w:pPr>
              <w:pStyle w:val="TableParagraph"/>
              <w:numPr>
                <w:ilvl w:val="0"/>
                <w:numId w:val="226"/>
              </w:numPr>
              <w:tabs>
                <w:tab w:pos="367" w:val="left" w:leader="none"/>
              </w:tabs>
              <w:spacing w:line="244" w:lineRule="auto" w:before="15" w:after="0"/>
              <w:ind w:left="84" w:right="1427" w:firstLine="0"/>
              <w:jc w:val="left"/>
              <w:rPr>
                <w:color w:val="221F1F"/>
                <w:sz w:val="24"/>
              </w:rPr>
            </w:pPr>
            <w:r>
              <w:rPr>
                <w:color w:val="221F1F"/>
                <w:sz w:val="24"/>
              </w:rPr>
              <w:t>use</w:t>
            </w:r>
            <w:r>
              <w:rPr>
                <w:color w:val="221F1F"/>
                <w:spacing w:val="-8"/>
                <w:sz w:val="24"/>
              </w:rPr>
              <w:t> </w:t>
            </w:r>
            <w:r>
              <w:rPr>
                <w:color w:val="221F1F"/>
                <w:sz w:val="24"/>
              </w:rPr>
              <w:t>their</w:t>
            </w:r>
            <w:r>
              <w:rPr>
                <w:color w:val="221F1F"/>
                <w:spacing w:val="-8"/>
                <w:sz w:val="24"/>
              </w:rPr>
              <w:t> </w:t>
            </w:r>
            <w:r>
              <w:rPr>
                <w:color w:val="221F1F"/>
                <w:sz w:val="24"/>
              </w:rPr>
              <w:t>answers</w:t>
            </w:r>
            <w:r>
              <w:rPr>
                <w:color w:val="221F1F"/>
                <w:spacing w:val="-8"/>
                <w:sz w:val="24"/>
              </w:rPr>
              <w:t> </w:t>
            </w:r>
            <w:r>
              <w:rPr>
                <w:color w:val="221F1F"/>
                <w:sz w:val="24"/>
              </w:rPr>
              <w:t>to</w:t>
            </w:r>
            <w:r>
              <w:rPr>
                <w:color w:val="221F1F"/>
                <w:spacing w:val="-8"/>
                <w:sz w:val="24"/>
              </w:rPr>
              <w:t> </w:t>
            </w:r>
            <w:r>
              <w:rPr>
                <w:color w:val="221F1F"/>
                <w:sz w:val="24"/>
              </w:rPr>
              <w:t>expand</w:t>
            </w:r>
            <w:r>
              <w:rPr>
                <w:color w:val="221F1F"/>
                <w:spacing w:val="-8"/>
                <w:sz w:val="24"/>
              </w:rPr>
              <w:t> </w:t>
            </w:r>
            <w:r>
              <w:rPr>
                <w:color w:val="221F1F"/>
                <w:sz w:val="24"/>
              </w:rPr>
              <w:t>their paragraph into a short story</w:t>
            </w:r>
          </w:p>
          <w:p>
            <w:pPr>
              <w:pStyle w:val="TableParagraph"/>
              <w:numPr>
                <w:ilvl w:val="0"/>
                <w:numId w:val="226"/>
              </w:numPr>
              <w:tabs>
                <w:tab w:pos="427" w:val="left" w:leader="none"/>
              </w:tabs>
              <w:spacing w:line="244" w:lineRule="auto" w:before="10" w:after="0"/>
              <w:ind w:left="84" w:right="882" w:firstLine="0"/>
              <w:jc w:val="left"/>
              <w:rPr>
                <w:color w:val="221F1F"/>
                <w:sz w:val="24"/>
              </w:rPr>
            </w:pPr>
            <w:r>
              <w:rPr>
                <w:color w:val="221F1F"/>
                <w:sz w:val="24"/>
              </w:rPr>
              <w:t>work</w:t>
            </w:r>
            <w:r>
              <w:rPr>
                <w:color w:val="221F1F"/>
                <w:spacing w:val="-7"/>
                <w:sz w:val="24"/>
              </w:rPr>
              <w:t> </w:t>
            </w:r>
            <w:r>
              <w:rPr>
                <w:color w:val="221F1F"/>
                <w:sz w:val="24"/>
              </w:rPr>
              <w:t>with</w:t>
            </w:r>
            <w:r>
              <w:rPr>
                <w:color w:val="221F1F"/>
                <w:spacing w:val="-7"/>
                <w:sz w:val="24"/>
              </w:rPr>
              <w:t> </w:t>
            </w:r>
            <w:r>
              <w:rPr>
                <w:color w:val="221F1F"/>
                <w:sz w:val="24"/>
              </w:rPr>
              <w:t>their</w:t>
            </w:r>
            <w:r>
              <w:rPr>
                <w:color w:val="221F1F"/>
                <w:spacing w:val="-7"/>
                <w:sz w:val="24"/>
              </w:rPr>
              <w:t> </w:t>
            </w:r>
            <w:r>
              <w:rPr>
                <w:color w:val="221F1F"/>
                <w:sz w:val="24"/>
              </w:rPr>
              <w:t>group</w:t>
            </w:r>
            <w:r>
              <w:rPr>
                <w:color w:val="221F1F"/>
                <w:spacing w:val="-7"/>
                <w:sz w:val="24"/>
              </w:rPr>
              <w:t> </w:t>
            </w:r>
            <w:r>
              <w:rPr>
                <w:color w:val="221F1F"/>
                <w:sz w:val="24"/>
              </w:rPr>
              <w:t>to</w:t>
            </w:r>
            <w:r>
              <w:rPr>
                <w:color w:val="221F1F"/>
                <w:spacing w:val="-7"/>
                <w:sz w:val="24"/>
              </w:rPr>
              <w:t> </w:t>
            </w:r>
            <w:r>
              <w:rPr>
                <w:color w:val="221F1F"/>
                <w:sz w:val="24"/>
              </w:rPr>
              <w:t>organize</w:t>
            </w:r>
            <w:r>
              <w:rPr>
                <w:color w:val="221F1F"/>
                <w:spacing w:val="-7"/>
                <w:sz w:val="24"/>
              </w:rPr>
              <w:t> </w:t>
            </w:r>
            <w:r>
              <w:rPr>
                <w:color w:val="221F1F"/>
                <w:sz w:val="24"/>
              </w:rPr>
              <w:t>and sequence their stories</w:t>
            </w:r>
          </w:p>
          <w:p>
            <w:pPr>
              <w:pStyle w:val="TableParagraph"/>
              <w:numPr>
                <w:ilvl w:val="0"/>
                <w:numId w:val="226"/>
              </w:numPr>
              <w:tabs>
                <w:tab w:pos="367" w:val="left" w:leader="none"/>
              </w:tabs>
              <w:spacing w:line="240" w:lineRule="auto" w:before="11" w:after="0"/>
              <w:ind w:left="367" w:right="0" w:hanging="283"/>
              <w:jc w:val="left"/>
              <w:rPr>
                <w:color w:val="221F1F"/>
                <w:sz w:val="24"/>
              </w:rPr>
            </w:pPr>
            <w:r>
              <w:rPr>
                <w:color w:val="221F1F"/>
                <w:sz w:val="24"/>
              </w:rPr>
              <w:t>edit</w:t>
            </w:r>
            <w:r>
              <w:rPr>
                <w:color w:val="221F1F"/>
                <w:spacing w:val="-1"/>
                <w:sz w:val="24"/>
              </w:rPr>
              <w:t> </w:t>
            </w:r>
            <w:r>
              <w:rPr>
                <w:color w:val="221F1F"/>
                <w:sz w:val="24"/>
              </w:rPr>
              <w:t>the final </w:t>
            </w:r>
            <w:r>
              <w:rPr>
                <w:color w:val="221F1F"/>
                <w:spacing w:val="-2"/>
                <w:sz w:val="24"/>
              </w:rPr>
              <w:t>version</w:t>
            </w:r>
          </w:p>
          <w:p>
            <w:pPr>
              <w:pStyle w:val="TableParagraph"/>
              <w:numPr>
                <w:ilvl w:val="0"/>
                <w:numId w:val="226"/>
              </w:numPr>
              <w:tabs>
                <w:tab w:pos="367" w:val="left" w:leader="none"/>
              </w:tabs>
              <w:spacing w:line="244" w:lineRule="auto" w:before="15" w:after="0"/>
              <w:ind w:left="84" w:right="902" w:firstLine="0"/>
              <w:jc w:val="left"/>
              <w:rPr>
                <w:color w:val="221F1F"/>
                <w:sz w:val="24"/>
              </w:rPr>
            </w:pPr>
            <w:r>
              <w:rPr>
                <w:sz w:val="24"/>
              </w:rPr>
              <w:t>contribute</w:t>
            </w:r>
            <w:r>
              <w:rPr>
                <w:spacing w:val="-7"/>
                <w:sz w:val="24"/>
              </w:rPr>
              <w:t> </w:t>
            </w:r>
            <w:r>
              <w:rPr>
                <w:sz w:val="24"/>
              </w:rPr>
              <w:t>their</w:t>
            </w:r>
            <w:r>
              <w:rPr>
                <w:spacing w:val="-6"/>
                <w:sz w:val="24"/>
              </w:rPr>
              <w:t> </w:t>
            </w:r>
            <w:r>
              <w:rPr>
                <w:sz w:val="24"/>
              </w:rPr>
              <w:t>story</w:t>
            </w:r>
            <w:r>
              <w:rPr>
                <w:spacing w:val="-8"/>
                <w:sz w:val="24"/>
              </w:rPr>
              <w:t> </w:t>
            </w:r>
            <w:r>
              <w:rPr>
                <w:sz w:val="24"/>
              </w:rPr>
              <w:t>to</w:t>
            </w:r>
            <w:r>
              <w:rPr>
                <w:spacing w:val="-6"/>
                <w:sz w:val="24"/>
              </w:rPr>
              <w:t> </w:t>
            </w:r>
            <w:r>
              <w:rPr>
                <w:sz w:val="24"/>
              </w:rPr>
              <w:t>the</w:t>
            </w:r>
            <w:r>
              <w:rPr>
                <w:spacing w:val="-6"/>
                <w:sz w:val="24"/>
              </w:rPr>
              <w:t> </w:t>
            </w:r>
            <w:r>
              <w:rPr>
                <w:sz w:val="24"/>
              </w:rPr>
              <w:t>class</w:t>
            </w:r>
            <w:r>
              <w:rPr>
                <w:spacing w:val="-7"/>
                <w:sz w:val="24"/>
              </w:rPr>
              <w:t> </w:t>
            </w:r>
            <w:r>
              <w:rPr>
                <w:sz w:val="24"/>
              </w:rPr>
              <w:t>story </w:t>
            </w:r>
            <w:r>
              <w:rPr>
                <w:spacing w:val="-4"/>
                <w:sz w:val="24"/>
              </w:rPr>
              <w:t>book</w:t>
            </w:r>
          </w:p>
          <w:p>
            <w:pPr>
              <w:pStyle w:val="TableParagraph"/>
              <w:spacing w:before="1"/>
              <w:rPr>
                <w:sz w:val="24"/>
              </w:rPr>
            </w:pPr>
          </w:p>
          <w:p>
            <w:pPr>
              <w:pStyle w:val="TableParagraph"/>
              <w:ind w:left="84"/>
              <w:rPr>
                <w:b/>
                <w:i/>
                <w:sz w:val="24"/>
              </w:rPr>
            </w:pPr>
            <w:r>
              <w:rPr>
                <w:b/>
                <w:i/>
                <w:color w:val="221F1F"/>
                <w:spacing w:val="-2"/>
                <w:sz w:val="24"/>
              </w:rPr>
              <w:t>Strategies</w:t>
            </w:r>
          </w:p>
          <w:p>
            <w:pPr>
              <w:pStyle w:val="TableParagraph"/>
              <w:numPr>
                <w:ilvl w:val="0"/>
                <w:numId w:val="226"/>
              </w:numPr>
              <w:tabs>
                <w:tab w:pos="223" w:val="left" w:leader="none"/>
              </w:tabs>
              <w:spacing w:line="240" w:lineRule="auto" w:before="13" w:after="0"/>
              <w:ind w:left="223" w:right="0" w:hanging="139"/>
              <w:jc w:val="left"/>
              <w:rPr>
                <w:color w:val="221F1F"/>
                <w:sz w:val="24"/>
              </w:rPr>
            </w:pPr>
            <w:r>
              <w:rPr>
                <w:color w:val="221F1F"/>
                <w:sz w:val="24"/>
              </w:rPr>
              <w:t>Peer </w:t>
            </w:r>
            <w:r>
              <w:rPr>
                <w:color w:val="221F1F"/>
                <w:spacing w:val="-2"/>
                <w:sz w:val="24"/>
              </w:rPr>
              <w:t>correction</w:t>
            </w:r>
          </w:p>
          <w:p>
            <w:pPr>
              <w:pStyle w:val="TableParagraph"/>
              <w:numPr>
                <w:ilvl w:val="0"/>
                <w:numId w:val="226"/>
              </w:numPr>
              <w:tabs>
                <w:tab w:pos="223" w:val="left" w:leader="none"/>
              </w:tabs>
              <w:spacing w:line="240" w:lineRule="auto" w:before="12" w:after="0"/>
              <w:ind w:left="223" w:right="0" w:hanging="139"/>
              <w:jc w:val="left"/>
              <w:rPr>
                <w:sz w:val="24"/>
              </w:rPr>
            </w:pPr>
            <w:r>
              <w:rPr>
                <w:color w:val="221F1F"/>
                <w:sz w:val="24"/>
              </w:rPr>
              <w:t>Personalisation</w:t>
            </w:r>
            <w:r>
              <w:rPr>
                <w:color w:val="221F1F"/>
                <w:spacing w:val="-4"/>
                <w:sz w:val="24"/>
              </w:rPr>
              <w:t> </w:t>
            </w:r>
            <w:r>
              <w:rPr>
                <w:color w:val="221F1F"/>
                <w:spacing w:val="-2"/>
                <w:sz w:val="24"/>
              </w:rPr>
              <w:t>technique</w:t>
            </w:r>
          </w:p>
          <w:p>
            <w:pPr>
              <w:pStyle w:val="TableParagraph"/>
              <w:spacing w:before="23"/>
              <w:rPr>
                <w:sz w:val="24"/>
              </w:rPr>
            </w:pPr>
          </w:p>
          <w:p>
            <w:pPr>
              <w:pStyle w:val="TableParagraph"/>
              <w:spacing w:before="1"/>
              <w:ind w:left="84"/>
              <w:rPr>
                <w:b/>
                <w:i/>
                <w:sz w:val="24"/>
              </w:rPr>
            </w:pPr>
            <w:r>
              <w:rPr>
                <w:b/>
                <w:i/>
                <w:color w:val="221F1F"/>
                <w:sz w:val="24"/>
              </w:rPr>
              <w:t>Teaching </w:t>
            </w:r>
            <w:r>
              <w:rPr>
                <w:b/>
                <w:i/>
                <w:color w:val="221F1F"/>
                <w:spacing w:val="-4"/>
                <w:sz w:val="24"/>
              </w:rPr>
              <w:t>aids</w:t>
            </w:r>
          </w:p>
          <w:p>
            <w:pPr>
              <w:pStyle w:val="TableParagraph"/>
              <w:spacing w:line="257" w:lineRule="exact" w:before="12"/>
              <w:ind w:left="84"/>
              <w:jc w:val="both"/>
              <w:rPr>
                <w:sz w:val="24"/>
              </w:rPr>
            </w:pPr>
            <w:r>
              <w:rPr>
                <w:color w:val="221F1F"/>
                <w:sz w:val="24"/>
              </w:rPr>
              <w:t>Paragraphs</w:t>
            </w:r>
            <w:r>
              <w:rPr>
                <w:color w:val="221F1F"/>
                <w:spacing w:val="-2"/>
                <w:sz w:val="24"/>
              </w:rPr>
              <w:t> </w:t>
            </w:r>
            <w:r>
              <w:rPr>
                <w:color w:val="221F1F"/>
                <w:sz w:val="24"/>
              </w:rPr>
              <w:t>about a past</w:t>
            </w:r>
            <w:r>
              <w:rPr>
                <w:color w:val="221F1F"/>
                <w:spacing w:val="-1"/>
                <w:sz w:val="24"/>
              </w:rPr>
              <w:t> </w:t>
            </w:r>
            <w:r>
              <w:rPr>
                <w:color w:val="221F1F"/>
                <w:spacing w:val="-2"/>
                <w:sz w:val="24"/>
              </w:rPr>
              <w:t>event</w:t>
            </w:r>
          </w:p>
        </w:tc>
      </w:tr>
    </w:tbl>
    <w:p>
      <w:pPr>
        <w:pStyle w:val="TableParagraph"/>
        <w:spacing w:after="0" w:line="257" w:lineRule="exact"/>
        <w:jc w:val="both"/>
        <w:rPr>
          <w:sz w:val="24"/>
        </w:rPr>
        <w:sectPr>
          <w:pgSz w:w="12240" w:h="15840"/>
          <w:pgMar w:header="0" w:footer="785" w:top="680" w:bottom="980" w:left="708" w:right="425"/>
        </w:sectPr>
      </w:pPr>
    </w:p>
    <w:p>
      <w:pPr>
        <w:spacing w:line="240" w:lineRule="auto"/>
        <w:ind w:left="425" w:right="0" w:firstLine="0"/>
        <w:rPr>
          <w:sz w:val="20"/>
        </w:rPr>
      </w:pPr>
      <w:r>
        <w:rPr>
          <w:sz w:val="20"/>
        </w:rPr>
        <mc:AlternateContent>
          <mc:Choice Requires="wps">
            <w:drawing>
              <wp:inline distT="0" distB="0" distL="0" distR="0">
                <wp:extent cx="6658609" cy="925194"/>
                <wp:effectExtent l="9525" t="0" r="0" b="8255"/>
                <wp:docPr id="52" name="Textbox 52"/>
                <wp:cNvGraphicFramePr>
                  <a:graphicFrameLocks/>
                </wp:cNvGraphicFramePr>
                <a:graphic>
                  <a:graphicData uri="http://schemas.microsoft.com/office/word/2010/wordprocessingShape">
                    <wps:wsp>
                      <wps:cNvPr id="52" name="Textbox 52"/>
                      <wps:cNvSpPr txBox="1"/>
                      <wps:spPr>
                        <a:xfrm>
                          <a:off x="0" y="0"/>
                          <a:ext cx="6658609" cy="925194"/>
                        </a:xfrm>
                        <a:prstGeom prst="rect">
                          <a:avLst/>
                        </a:prstGeom>
                        <a:ln w="6095">
                          <a:solidFill>
                            <a:srgbClr val="221F1F"/>
                          </a:solidFill>
                          <a:prstDash val="solid"/>
                        </a:ln>
                      </wps:spPr>
                      <wps:txbx>
                        <w:txbxContent>
                          <w:p>
                            <w:pPr>
                              <w:spacing w:before="17"/>
                              <w:ind w:left="80" w:right="0" w:firstLine="0"/>
                              <w:jc w:val="left"/>
                              <w:rPr>
                                <w:b/>
                                <w:sz w:val="24"/>
                              </w:rPr>
                            </w:pPr>
                            <w:r>
                              <w:rPr>
                                <w:b/>
                                <w:color w:val="221F1F"/>
                                <w:spacing w:val="-2"/>
                                <w:sz w:val="24"/>
                              </w:rPr>
                              <w:t>Assessment</w:t>
                            </w:r>
                          </w:p>
                          <w:p>
                            <w:pPr>
                              <w:pStyle w:val="BodyText"/>
                              <w:spacing w:before="12"/>
                              <w:ind w:left="80"/>
                            </w:pPr>
                            <w:r>
                              <w:rPr>
                                <w:color w:val="221F1F"/>
                                <w:spacing w:val="-2"/>
                              </w:rPr>
                              <w:t>Students:</w:t>
                            </w:r>
                          </w:p>
                          <w:p>
                            <w:pPr>
                              <w:pStyle w:val="BodyText"/>
                              <w:numPr>
                                <w:ilvl w:val="0"/>
                                <w:numId w:val="227"/>
                              </w:numPr>
                              <w:tabs>
                                <w:tab w:pos="418" w:val="left" w:leader="none"/>
                              </w:tabs>
                              <w:spacing w:line="240" w:lineRule="auto" w:before="12" w:after="0"/>
                              <w:ind w:left="418" w:right="0" w:hanging="339"/>
                              <w:jc w:val="left"/>
                            </w:pPr>
                            <w:r>
                              <w:rPr>
                                <w:color w:val="221F1F"/>
                              </w:rPr>
                              <w:t>write</w:t>
                            </w:r>
                            <w:r>
                              <w:rPr>
                                <w:color w:val="221F1F"/>
                                <w:spacing w:val="-1"/>
                              </w:rPr>
                              <w:t> </w:t>
                            </w:r>
                            <w:r>
                              <w:rPr>
                                <w:color w:val="221F1F"/>
                              </w:rPr>
                              <w:t>simple</w:t>
                            </w:r>
                            <w:r>
                              <w:rPr>
                                <w:color w:val="221F1F"/>
                                <w:spacing w:val="-1"/>
                              </w:rPr>
                              <w:t> </w:t>
                            </w:r>
                            <w:r>
                              <w:rPr>
                                <w:color w:val="221F1F"/>
                              </w:rPr>
                              <w:t>sentences</w:t>
                            </w:r>
                            <w:r>
                              <w:rPr>
                                <w:color w:val="221F1F"/>
                                <w:spacing w:val="-1"/>
                              </w:rPr>
                              <w:t> </w:t>
                            </w:r>
                            <w:r>
                              <w:rPr>
                                <w:color w:val="221F1F"/>
                              </w:rPr>
                              <w:t>of</w:t>
                            </w:r>
                            <w:r>
                              <w:rPr>
                                <w:color w:val="221F1F"/>
                                <w:spacing w:val="-1"/>
                              </w:rPr>
                              <w:t> </w:t>
                            </w:r>
                            <w:r>
                              <w:rPr>
                                <w:color w:val="221F1F"/>
                              </w:rPr>
                              <w:t>a</w:t>
                            </w:r>
                            <w:r>
                              <w:rPr>
                                <w:color w:val="221F1F"/>
                                <w:spacing w:val="-1"/>
                              </w:rPr>
                              <w:t> </w:t>
                            </w:r>
                            <w:r>
                              <w:rPr>
                                <w:color w:val="221F1F"/>
                              </w:rPr>
                              <w:t>past</w:t>
                            </w:r>
                            <w:r>
                              <w:rPr>
                                <w:color w:val="221F1F"/>
                                <w:spacing w:val="-2"/>
                              </w:rPr>
                              <w:t> </w:t>
                            </w:r>
                            <w:r>
                              <w:rPr>
                                <w:color w:val="221F1F"/>
                              </w:rPr>
                              <w:t>event </w:t>
                            </w:r>
                            <w:r>
                              <w:rPr>
                                <w:color w:val="221F1F"/>
                                <w:spacing w:val="-2"/>
                              </w:rPr>
                              <w:t>correctly</w:t>
                            </w:r>
                          </w:p>
                          <w:p>
                            <w:pPr>
                              <w:pStyle w:val="BodyText"/>
                              <w:numPr>
                                <w:ilvl w:val="0"/>
                                <w:numId w:val="227"/>
                              </w:numPr>
                              <w:tabs>
                                <w:tab w:pos="418" w:val="left" w:leader="none"/>
                              </w:tabs>
                              <w:spacing w:line="240" w:lineRule="auto" w:before="12" w:after="0"/>
                              <w:ind w:left="418" w:right="0" w:hanging="339"/>
                              <w:jc w:val="left"/>
                            </w:pPr>
                            <w:r>
                              <w:rPr>
                                <w:color w:val="221F1F"/>
                              </w:rPr>
                              <w:t>write</w:t>
                            </w:r>
                            <w:r>
                              <w:rPr>
                                <w:color w:val="221F1F"/>
                                <w:spacing w:val="-1"/>
                              </w:rPr>
                              <w:t> </w:t>
                            </w:r>
                            <w:r>
                              <w:rPr>
                                <w:color w:val="221F1F"/>
                              </w:rPr>
                              <w:t>complex sentences</w:t>
                            </w:r>
                            <w:r>
                              <w:rPr>
                                <w:color w:val="221F1F"/>
                                <w:spacing w:val="-1"/>
                              </w:rPr>
                              <w:t> </w:t>
                            </w:r>
                            <w:r>
                              <w:rPr>
                                <w:color w:val="221F1F"/>
                              </w:rPr>
                              <w:t>of a</w:t>
                            </w:r>
                            <w:r>
                              <w:rPr>
                                <w:color w:val="221F1F"/>
                                <w:spacing w:val="-1"/>
                              </w:rPr>
                              <w:t> </w:t>
                            </w:r>
                            <w:r>
                              <w:rPr>
                                <w:color w:val="221F1F"/>
                              </w:rPr>
                              <w:t>past</w:t>
                            </w:r>
                            <w:r>
                              <w:rPr>
                                <w:color w:val="221F1F"/>
                                <w:spacing w:val="-1"/>
                              </w:rPr>
                              <w:t> </w:t>
                            </w:r>
                            <w:r>
                              <w:rPr>
                                <w:color w:val="221F1F"/>
                              </w:rPr>
                              <w:t>event </w:t>
                            </w:r>
                            <w:r>
                              <w:rPr>
                                <w:color w:val="221F1F"/>
                                <w:spacing w:val="-2"/>
                              </w:rPr>
                              <w:t>correctly</w:t>
                            </w:r>
                          </w:p>
                          <w:p>
                            <w:pPr>
                              <w:pStyle w:val="BodyText"/>
                              <w:numPr>
                                <w:ilvl w:val="0"/>
                                <w:numId w:val="227"/>
                              </w:numPr>
                              <w:tabs>
                                <w:tab w:pos="418" w:val="left" w:leader="none"/>
                              </w:tabs>
                              <w:spacing w:line="240" w:lineRule="auto" w:before="12" w:after="0"/>
                              <w:ind w:left="418" w:right="0" w:hanging="339"/>
                              <w:jc w:val="left"/>
                            </w:pPr>
                            <w:r>
                              <w:rPr>
                                <w:color w:val="221F1F"/>
                              </w:rPr>
                              <w:t>write</w:t>
                            </w:r>
                            <w:r>
                              <w:rPr>
                                <w:color w:val="221F1F"/>
                                <w:spacing w:val="-1"/>
                              </w:rPr>
                              <w:t> </w:t>
                            </w:r>
                            <w:r>
                              <w:rPr>
                                <w:color w:val="221F1F"/>
                              </w:rPr>
                              <w:t>a story</w:t>
                            </w:r>
                            <w:r>
                              <w:rPr>
                                <w:color w:val="221F1F"/>
                                <w:spacing w:val="-1"/>
                              </w:rPr>
                              <w:t> </w:t>
                            </w:r>
                            <w:r>
                              <w:rPr>
                                <w:color w:val="221F1F"/>
                              </w:rPr>
                              <w:t>book</w:t>
                            </w:r>
                            <w:r>
                              <w:rPr>
                                <w:color w:val="221F1F"/>
                                <w:spacing w:val="-1"/>
                              </w:rPr>
                              <w:t> </w:t>
                            </w:r>
                            <w:r>
                              <w:rPr>
                                <w:color w:val="221F1F"/>
                              </w:rPr>
                              <w:t>of a past </w:t>
                            </w:r>
                            <w:r>
                              <w:rPr>
                                <w:color w:val="221F1F"/>
                                <w:spacing w:val="-2"/>
                              </w:rPr>
                              <w:t>event</w:t>
                            </w:r>
                          </w:p>
                        </w:txbxContent>
                      </wps:txbx>
                      <wps:bodyPr wrap="square" lIns="0" tIns="0" rIns="0" bIns="0" rtlCol="0">
                        <a:noAutofit/>
                      </wps:bodyPr>
                    </wps:wsp>
                  </a:graphicData>
                </a:graphic>
              </wp:inline>
            </w:drawing>
          </mc:Choice>
          <mc:Fallback>
            <w:pict>
              <v:shape style="width:524.3pt;height:72.850pt;mso-position-horizontal-relative:char;mso-position-vertical-relative:line" type="#_x0000_t202" id="docshape50" filled="false" stroked="true" strokeweight=".47998pt" strokecolor="#221f1f">
                <w10:anchorlock/>
                <v:textbox inset="0,0,0,0">
                  <w:txbxContent>
                    <w:p>
                      <w:pPr>
                        <w:spacing w:before="17"/>
                        <w:ind w:left="80" w:right="0" w:firstLine="0"/>
                        <w:jc w:val="left"/>
                        <w:rPr>
                          <w:b/>
                          <w:sz w:val="24"/>
                        </w:rPr>
                      </w:pPr>
                      <w:r>
                        <w:rPr>
                          <w:b/>
                          <w:color w:val="221F1F"/>
                          <w:spacing w:val="-2"/>
                          <w:sz w:val="24"/>
                        </w:rPr>
                        <w:t>Assessment</w:t>
                      </w:r>
                    </w:p>
                    <w:p>
                      <w:pPr>
                        <w:pStyle w:val="BodyText"/>
                        <w:spacing w:before="12"/>
                        <w:ind w:left="80"/>
                      </w:pPr>
                      <w:r>
                        <w:rPr>
                          <w:color w:val="221F1F"/>
                          <w:spacing w:val="-2"/>
                        </w:rPr>
                        <w:t>Students:</w:t>
                      </w:r>
                    </w:p>
                    <w:p>
                      <w:pPr>
                        <w:pStyle w:val="BodyText"/>
                        <w:numPr>
                          <w:ilvl w:val="0"/>
                          <w:numId w:val="227"/>
                        </w:numPr>
                        <w:tabs>
                          <w:tab w:pos="418" w:val="left" w:leader="none"/>
                        </w:tabs>
                        <w:spacing w:line="240" w:lineRule="auto" w:before="12" w:after="0"/>
                        <w:ind w:left="418" w:right="0" w:hanging="339"/>
                        <w:jc w:val="left"/>
                      </w:pPr>
                      <w:r>
                        <w:rPr>
                          <w:color w:val="221F1F"/>
                        </w:rPr>
                        <w:t>write</w:t>
                      </w:r>
                      <w:r>
                        <w:rPr>
                          <w:color w:val="221F1F"/>
                          <w:spacing w:val="-1"/>
                        </w:rPr>
                        <w:t> </w:t>
                      </w:r>
                      <w:r>
                        <w:rPr>
                          <w:color w:val="221F1F"/>
                        </w:rPr>
                        <w:t>simple</w:t>
                      </w:r>
                      <w:r>
                        <w:rPr>
                          <w:color w:val="221F1F"/>
                          <w:spacing w:val="-1"/>
                        </w:rPr>
                        <w:t> </w:t>
                      </w:r>
                      <w:r>
                        <w:rPr>
                          <w:color w:val="221F1F"/>
                        </w:rPr>
                        <w:t>sentences</w:t>
                      </w:r>
                      <w:r>
                        <w:rPr>
                          <w:color w:val="221F1F"/>
                          <w:spacing w:val="-1"/>
                        </w:rPr>
                        <w:t> </w:t>
                      </w:r>
                      <w:r>
                        <w:rPr>
                          <w:color w:val="221F1F"/>
                        </w:rPr>
                        <w:t>of</w:t>
                      </w:r>
                      <w:r>
                        <w:rPr>
                          <w:color w:val="221F1F"/>
                          <w:spacing w:val="-1"/>
                        </w:rPr>
                        <w:t> </w:t>
                      </w:r>
                      <w:r>
                        <w:rPr>
                          <w:color w:val="221F1F"/>
                        </w:rPr>
                        <w:t>a</w:t>
                      </w:r>
                      <w:r>
                        <w:rPr>
                          <w:color w:val="221F1F"/>
                          <w:spacing w:val="-1"/>
                        </w:rPr>
                        <w:t> </w:t>
                      </w:r>
                      <w:r>
                        <w:rPr>
                          <w:color w:val="221F1F"/>
                        </w:rPr>
                        <w:t>past</w:t>
                      </w:r>
                      <w:r>
                        <w:rPr>
                          <w:color w:val="221F1F"/>
                          <w:spacing w:val="-2"/>
                        </w:rPr>
                        <w:t> </w:t>
                      </w:r>
                      <w:r>
                        <w:rPr>
                          <w:color w:val="221F1F"/>
                        </w:rPr>
                        <w:t>event </w:t>
                      </w:r>
                      <w:r>
                        <w:rPr>
                          <w:color w:val="221F1F"/>
                          <w:spacing w:val="-2"/>
                        </w:rPr>
                        <w:t>correctly</w:t>
                      </w:r>
                    </w:p>
                    <w:p>
                      <w:pPr>
                        <w:pStyle w:val="BodyText"/>
                        <w:numPr>
                          <w:ilvl w:val="0"/>
                          <w:numId w:val="227"/>
                        </w:numPr>
                        <w:tabs>
                          <w:tab w:pos="418" w:val="left" w:leader="none"/>
                        </w:tabs>
                        <w:spacing w:line="240" w:lineRule="auto" w:before="12" w:after="0"/>
                        <w:ind w:left="418" w:right="0" w:hanging="339"/>
                        <w:jc w:val="left"/>
                      </w:pPr>
                      <w:r>
                        <w:rPr>
                          <w:color w:val="221F1F"/>
                        </w:rPr>
                        <w:t>write</w:t>
                      </w:r>
                      <w:r>
                        <w:rPr>
                          <w:color w:val="221F1F"/>
                          <w:spacing w:val="-1"/>
                        </w:rPr>
                        <w:t> </w:t>
                      </w:r>
                      <w:r>
                        <w:rPr>
                          <w:color w:val="221F1F"/>
                        </w:rPr>
                        <w:t>complex sentences</w:t>
                      </w:r>
                      <w:r>
                        <w:rPr>
                          <w:color w:val="221F1F"/>
                          <w:spacing w:val="-1"/>
                        </w:rPr>
                        <w:t> </w:t>
                      </w:r>
                      <w:r>
                        <w:rPr>
                          <w:color w:val="221F1F"/>
                        </w:rPr>
                        <w:t>of a</w:t>
                      </w:r>
                      <w:r>
                        <w:rPr>
                          <w:color w:val="221F1F"/>
                          <w:spacing w:val="-1"/>
                        </w:rPr>
                        <w:t> </w:t>
                      </w:r>
                      <w:r>
                        <w:rPr>
                          <w:color w:val="221F1F"/>
                        </w:rPr>
                        <w:t>past</w:t>
                      </w:r>
                      <w:r>
                        <w:rPr>
                          <w:color w:val="221F1F"/>
                          <w:spacing w:val="-1"/>
                        </w:rPr>
                        <w:t> </w:t>
                      </w:r>
                      <w:r>
                        <w:rPr>
                          <w:color w:val="221F1F"/>
                        </w:rPr>
                        <w:t>event </w:t>
                      </w:r>
                      <w:r>
                        <w:rPr>
                          <w:color w:val="221F1F"/>
                          <w:spacing w:val="-2"/>
                        </w:rPr>
                        <w:t>correctly</w:t>
                      </w:r>
                    </w:p>
                    <w:p>
                      <w:pPr>
                        <w:pStyle w:val="BodyText"/>
                        <w:numPr>
                          <w:ilvl w:val="0"/>
                          <w:numId w:val="227"/>
                        </w:numPr>
                        <w:tabs>
                          <w:tab w:pos="418" w:val="left" w:leader="none"/>
                        </w:tabs>
                        <w:spacing w:line="240" w:lineRule="auto" w:before="12" w:after="0"/>
                        <w:ind w:left="418" w:right="0" w:hanging="339"/>
                        <w:jc w:val="left"/>
                      </w:pPr>
                      <w:r>
                        <w:rPr>
                          <w:color w:val="221F1F"/>
                        </w:rPr>
                        <w:t>write</w:t>
                      </w:r>
                      <w:r>
                        <w:rPr>
                          <w:color w:val="221F1F"/>
                          <w:spacing w:val="-1"/>
                        </w:rPr>
                        <w:t> </w:t>
                      </w:r>
                      <w:r>
                        <w:rPr>
                          <w:color w:val="221F1F"/>
                        </w:rPr>
                        <w:t>a story</w:t>
                      </w:r>
                      <w:r>
                        <w:rPr>
                          <w:color w:val="221F1F"/>
                          <w:spacing w:val="-1"/>
                        </w:rPr>
                        <w:t> </w:t>
                      </w:r>
                      <w:r>
                        <w:rPr>
                          <w:color w:val="221F1F"/>
                        </w:rPr>
                        <w:t>book</w:t>
                      </w:r>
                      <w:r>
                        <w:rPr>
                          <w:color w:val="221F1F"/>
                          <w:spacing w:val="-1"/>
                        </w:rPr>
                        <w:t> </w:t>
                      </w:r>
                      <w:r>
                        <w:rPr>
                          <w:color w:val="221F1F"/>
                        </w:rPr>
                        <w:t>of a past </w:t>
                      </w:r>
                      <w:r>
                        <w:rPr>
                          <w:color w:val="221F1F"/>
                          <w:spacing w:val="-2"/>
                        </w:rPr>
                        <w:t>event</w:t>
                      </w:r>
                    </w:p>
                  </w:txbxContent>
                </v:textbox>
                <v:stroke dashstyle="solid"/>
              </v:shape>
            </w:pict>
          </mc:Fallback>
        </mc:AlternateContent>
      </w:r>
      <w:r>
        <w:rPr>
          <w:sz w:val="20"/>
        </w:rPr>
      </w:r>
    </w:p>
    <w:p>
      <w:pPr>
        <w:pStyle w:val="BodyText"/>
        <w:spacing w:before="20"/>
      </w:pPr>
    </w:p>
    <w:p>
      <w:pPr>
        <w:pStyle w:val="Heading3"/>
        <w:spacing w:before="1"/>
        <w:ind w:left="5736"/>
      </w:pPr>
      <w:r>
        <w:rPr/>
        <mc:AlternateContent>
          <mc:Choice Requires="wps">
            <w:drawing>
              <wp:anchor distT="0" distB="0" distL="0" distR="0" allowOverlap="1" layoutInCell="1" locked="0" behindDoc="0" simplePos="0" relativeHeight="15742976">
                <wp:simplePos x="0" y="0"/>
                <wp:positionH relativeFrom="page">
                  <wp:posOffset>806195</wp:posOffset>
                </wp:positionH>
                <wp:positionV relativeFrom="paragraph">
                  <wp:posOffset>141</wp:posOffset>
                </wp:positionV>
                <wp:extent cx="3286760" cy="17589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3286760" cy="175895"/>
                        </a:xfrm>
                        <a:custGeom>
                          <a:avLst/>
                          <a:gdLst/>
                          <a:ahLst/>
                          <a:cxnLst/>
                          <a:rect l="l" t="t" r="r" b="b"/>
                          <a:pathLst>
                            <a:path w="3286760" h="175895">
                              <a:moveTo>
                                <a:pt x="0" y="175514"/>
                              </a:moveTo>
                              <a:lnTo>
                                <a:pt x="3286252" y="175514"/>
                              </a:lnTo>
                              <a:lnTo>
                                <a:pt x="3286252" y="0"/>
                              </a:lnTo>
                              <a:lnTo>
                                <a:pt x="0" y="0"/>
                              </a:lnTo>
                              <a:lnTo>
                                <a:pt x="0" y="175514"/>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63.48pt;margin-top:.011152pt;width:258.76pt;height:13.82pt;mso-position-horizontal-relative:page;mso-position-vertical-relative:paragraph;z-index:15742976" id="docshape51" filled="true" fillcolor="#bebebe" stroked="false">
                <v:fill type="solid"/>
                <w10:wrap type="none"/>
              </v:rect>
            </w:pict>
          </mc:Fallback>
        </mc:AlternateContent>
      </w:r>
      <w:r>
        <w:rPr/>
        <mc:AlternateContent>
          <mc:Choice Requires="wps">
            <w:drawing>
              <wp:anchor distT="0" distB="0" distL="0" distR="0" allowOverlap="1" layoutInCell="1" locked="0" behindDoc="0" simplePos="0" relativeHeight="15743488">
                <wp:simplePos x="0" y="0"/>
                <wp:positionH relativeFrom="page">
                  <wp:posOffset>7053071</wp:posOffset>
                </wp:positionH>
                <wp:positionV relativeFrom="paragraph">
                  <wp:posOffset>141</wp:posOffset>
                </wp:positionV>
                <wp:extent cx="19050" cy="175895"/>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19050" cy="175895"/>
                        </a:xfrm>
                        <a:custGeom>
                          <a:avLst/>
                          <a:gdLst/>
                          <a:ahLst/>
                          <a:cxnLst/>
                          <a:rect l="l" t="t" r="r" b="b"/>
                          <a:pathLst>
                            <a:path w="19050" h="175895">
                              <a:moveTo>
                                <a:pt x="0" y="175514"/>
                              </a:moveTo>
                              <a:lnTo>
                                <a:pt x="19050" y="175514"/>
                              </a:lnTo>
                              <a:lnTo>
                                <a:pt x="19050" y="0"/>
                              </a:lnTo>
                              <a:lnTo>
                                <a:pt x="0" y="0"/>
                              </a:lnTo>
                              <a:lnTo>
                                <a:pt x="0" y="175514"/>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555.359985pt;margin-top:.011152pt;width:1.5pt;height:13.82pt;mso-position-horizontal-relative:page;mso-position-vertical-relative:paragraph;z-index:15743488" id="docshape52" filled="true" fillcolor="#bebebe" stroked="false">
                <v:fill type="solid"/>
                <w10:wrap type="none"/>
              </v:rect>
            </w:pict>
          </mc:Fallback>
        </mc:AlternateContent>
      </w:r>
      <w:r>
        <w:rPr>
          <w:color w:val="221F1F"/>
          <w:spacing w:val="-2"/>
          <w:shd w:fill="C6C7C9" w:color="auto" w:val="clear"/>
        </w:rPr>
        <w:t>UNIT</w:t>
      </w:r>
      <w:r>
        <w:rPr>
          <w:color w:val="221F1F"/>
          <w:spacing w:val="-13"/>
          <w:shd w:fill="C6C7C9" w:color="auto" w:val="clear"/>
        </w:rPr>
        <w:t> </w:t>
      </w:r>
      <w:r>
        <w:rPr>
          <w:color w:val="221F1F"/>
          <w:spacing w:val="-2"/>
          <w:shd w:fill="C6C7C9" w:color="auto" w:val="clear"/>
        </w:rPr>
        <w:t>7</w:t>
      </w:r>
      <w:r>
        <w:rPr>
          <w:color w:val="221F1F"/>
          <w:spacing w:val="-13"/>
          <w:shd w:fill="C6C7C9" w:color="auto" w:val="clear"/>
        </w:rPr>
        <w:t> </w:t>
      </w:r>
      <w:r>
        <w:rPr>
          <w:color w:val="221F1F"/>
          <w:spacing w:val="-2"/>
          <w:shd w:fill="C6C7C9" w:color="auto" w:val="clear"/>
        </w:rPr>
        <w:t>:</w:t>
      </w:r>
      <w:r>
        <w:rPr>
          <w:color w:val="221F1F"/>
          <w:spacing w:val="-11"/>
          <w:shd w:fill="C6C7C9" w:color="auto" w:val="clear"/>
        </w:rPr>
        <w:t> </w:t>
      </w:r>
      <w:r>
        <w:rPr>
          <w:color w:val="221F1F"/>
          <w:spacing w:val="-2"/>
          <w:shd w:fill="C6C7C9" w:color="auto" w:val="clear"/>
        </w:rPr>
        <w:t>TRAVELLING</w:t>
      </w:r>
      <w:r>
        <w:rPr>
          <w:color w:val="221F1F"/>
          <w:spacing w:val="-12"/>
          <w:shd w:fill="C6C7C9" w:color="auto" w:val="clear"/>
        </w:rPr>
        <w:t> </w:t>
      </w:r>
      <w:r>
        <w:rPr>
          <w:color w:val="221F1F"/>
          <w:spacing w:val="-2"/>
          <w:shd w:fill="C6C7C9" w:color="auto" w:val="clear"/>
        </w:rPr>
        <w:t>IN</w:t>
      </w:r>
      <w:r>
        <w:rPr>
          <w:color w:val="221F1F"/>
          <w:spacing w:val="-3"/>
          <w:shd w:fill="C6C7C9" w:color="auto" w:val="clear"/>
        </w:rPr>
        <w:t> </w:t>
      </w:r>
      <w:r>
        <w:rPr>
          <w:color w:val="221F1F"/>
          <w:spacing w:val="-2"/>
          <w:shd w:fill="C6C7C9" w:color="auto" w:val="clear"/>
        </w:rPr>
        <w:t>MADAGASCAR</w:t>
      </w:r>
    </w:p>
    <w:p>
      <w:pPr>
        <w:spacing w:before="0"/>
        <w:ind w:left="670" w:right="0" w:firstLine="0"/>
        <w:jc w:val="left"/>
        <w:rPr>
          <w:sz w:val="24"/>
        </w:rPr>
      </w:pPr>
      <w:r>
        <w:rPr>
          <w:b/>
          <w:color w:val="221F1F"/>
          <w:sz w:val="24"/>
        </w:rPr>
        <w:t>Values</w:t>
      </w:r>
      <w:r>
        <w:rPr>
          <w:b/>
          <w:color w:val="221F1F"/>
          <w:spacing w:val="-1"/>
          <w:sz w:val="24"/>
        </w:rPr>
        <w:t> </w:t>
      </w:r>
      <w:r>
        <w:rPr>
          <w:b/>
          <w:color w:val="221F1F"/>
          <w:sz w:val="24"/>
        </w:rPr>
        <w:t>to be transmitted :</w:t>
      </w:r>
      <w:r>
        <w:rPr>
          <w:b/>
          <w:color w:val="221F1F"/>
          <w:spacing w:val="1"/>
          <w:sz w:val="24"/>
        </w:rPr>
        <w:t> </w:t>
      </w:r>
      <w:r>
        <w:rPr>
          <w:color w:val="221F1F"/>
          <w:sz w:val="24"/>
        </w:rPr>
        <w:t>patriotism, </w:t>
      </w:r>
      <w:r>
        <w:rPr>
          <w:color w:val="221F1F"/>
          <w:spacing w:val="-2"/>
          <w:sz w:val="24"/>
        </w:rPr>
        <w:t>responsibility</w:t>
      </w:r>
    </w:p>
    <w:p>
      <w:pPr>
        <w:pStyle w:val="BodyText"/>
        <w:spacing w:before="60"/>
      </w:pPr>
    </w:p>
    <w:p>
      <w:pPr>
        <w:spacing w:before="0"/>
        <w:ind w:left="670" w:right="0" w:firstLine="0"/>
        <w:jc w:val="left"/>
        <w:rPr>
          <w:sz w:val="24"/>
        </w:rPr>
      </w:pPr>
      <w:r>
        <w:rPr>
          <w:b/>
          <w:color w:val="221F1F"/>
          <w:sz w:val="24"/>
        </w:rPr>
        <w:t>Duration</w:t>
      </w:r>
      <w:r>
        <w:rPr>
          <w:b/>
          <w:color w:val="221F1F"/>
          <w:spacing w:val="-1"/>
          <w:sz w:val="24"/>
        </w:rPr>
        <w:t> </w:t>
      </w:r>
      <w:r>
        <w:rPr>
          <w:b/>
          <w:color w:val="221F1F"/>
          <w:sz w:val="24"/>
        </w:rPr>
        <w:t>: </w:t>
      </w:r>
      <w:r>
        <w:rPr>
          <w:color w:val="221F1F"/>
          <w:sz w:val="24"/>
        </w:rPr>
        <w:t>4 </w:t>
      </w:r>
      <w:r>
        <w:rPr>
          <w:color w:val="221F1F"/>
          <w:spacing w:val="-2"/>
          <w:sz w:val="24"/>
        </w:rPr>
        <w:t>weeks</w:t>
      </w:r>
    </w:p>
    <w:p>
      <w:pPr>
        <w:pStyle w:val="BodyText"/>
        <w:spacing w:before="105"/>
        <w:rPr>
          <w:sz w:val="20"/>
        </w:rPr>
      </w:pPr>
    </w:p>
    <w:tbl>
      <w:tblPr>
        <w:tblW w:w="0" w:type="auto"/>
        <w:jc w:val="left"/>
        <w:tblInd w:w="43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500"/>
        <w:gridCol w:w="3138"/>
        <w:gridCol w:w="4564"/>
      </w:tblGrid>
      <w:tr>
        <w:trPr>
          <w:trHeight w:val="288" w:hRule="atLeast"/>
        </w:trPr>
        <w:tc>
          <w:tcPr>
            <w:tcW w:w="10202" w:type="dxa"/>
            <w:gridSpan w:val="3"/>
          </w:tcPr>
          <w:p>
            <w:pPr>
              <w:pStyle w:val="TableParagraph"/>
              <w:spacing w:line="255" w:lineRule="exact" w:before="13"/>
              <w:ind w:left="17" w:right="2"/>
              <w:jc w:val="center"/>
              <w:rPr>
                <w:b/>
                <w:sz w:val="24"/>
              </w:rPr>
            </w:pPr>
            <w:r>
              <w:rPr>
                <w:b/>
                <w:color w:val="221F1F"/>
                <w:sz w:val="24"/>
              </w:rPr>
              <w:t>ORAL</w:t>
            </w:r>
            <w:r>
              <w:rPr>
                <w:b/>
                <w:color w:val="221F1F"/>
                <w:spacing w:val="-1"/>
                <w:sz w:val="24"/>
              </w:rPr>
              <w:t> </w:t>
            </w:r>
            <w:r>
              <w:rPr>
                <w:b/>
                <w:color w:val="221F1F"/>
                <w:spacing w:val="-2"/>
                <w:sz w:val="24"/>
              </w:rPr>
              <w:t>COMMUNICATION</w:t>
            </w:r>
          </w:p>
        </w:tc>
      </w:tr>
      <w:tr>
        <w:trPr>
          <w:trHeight w:val="604" w:hRule="atLeast"/>
        </w:trPr>
        <w:tc>
          <w:tcPr>
            <w:tcW w:w="2500" w:type="dxa"/>
            <w:shd w:val="clear" w:color="auto" w:fill="C6C7C9"/>
          </w:tcPr>
          <w:p>
            <w:pPr>
              <w:pStyle w:val="TableParagraph"/>
              <w:spacing w:before="13"/>
              <w:ind w:left="149" w:right="622"/>
              <w:rPr>
                <w:b/>
                <w:sz w:val="24"/>
              </w:rPr>
            </w:pPr>
            <w:r>
              <w:rPr>
                <w:b/>
                <w:color w:val="221F1F"/>
                <w:sz w:val="24"/>
              </w:rPr>
              <w:t>Specific</w:t>
            </w:r>
            <w:r>
              <w:rPr>
                <w:b/>
                <w:color w:val="221F1F"/>
                <w:spacing w:val="-15"/>
                <w:sz w:val="24"/>
              </w:rPr>
              <w:t> </w:t>
            </w:r>
            <w:r>
              <w:rPr>
                <w:b/>
                <w:color w:val="221F1F"/>
                <w:sz w:val="24"/>
              </w:rPr>
              <w:t>learning </w:t>
            </w:r>
            <w:r>
              <w:rPr>
                <w:b/>
                <w:color w:val="221F1F"/>
                <w:spacing w:val="-2"/>
                <w:sz w:val="24"/>
              </w:rPr>
              <w:t>result</w:t>
            </w:r>
          </w:p>
        </w:tc>
        <w:tc>
          <w:tcPr>
            <w:tcW w:w="3138" w:type="dxa"/>
            <w:shd w:val="clear" w:color="auto" w:fill="C6C7C9"/>
          </w:tcPr>
          <w:p>
            <w:pPr>
              <w:pStyle w:val="TableParagraph"/>
              <w:spacing w:before="13"/>
              <w:ind w:left="16"/>
              <w:jc w:val="center"/>
              <w:rPr>
                <w:b/>
                <w:sz w:val="24"/>
              </w:rPr>
            </w:pPr>
            <w:r>
              <w:rPr>
                <w:b/>
                <w:color w:val="221F1F"/>
                <w:spacing w:val="-2"/>
                <w:sz w:val="24"/>
              </w:rPr>
              <w:t>Contents</w:t>
            </w:r>
          </w:p>
        </w:tc>
        <w:tc>
          <w:tcPr>
            <w:tcW w:w="4564" w:type="dxa"/>
            <w:shd w:val="clear" w:color="auto" w:fill="C6C7C9"/>
          </w:tcPr>
          <w:p>
            <w:pPr>
              <w:pStyle w:val="TableParagraph"/>
              <w:spacing w:before="13"/>
              <w:ind w:left="746"/>
              <w:rPr>
                <w:b/>
                <w:sz w:val="24"/>
              </w:rPr>
            </w:pPr>
            <w:r>
              <w:rPr>
                <w:b/>
                <w:color w:val="221F1F"/>
                <w:sz w:val="24"/>
              </w:rPr>
              <w:t>Teaching advice and </w:t>
            </w:r>
            <w:r>
              <w:rPr>
                <w:b/>
                <w:color w:val="221F1F"/>
                <w:spacing w:val="-2"/>
                <w:sz w:val="24"/>
              </w:rPr>
              <w:t>guidance</w:t>
            </w:r>
          </w:p>
        </w:tc>
      </w:tr>
      <w:tr>
        <w:trPr>
          <w:trHeight w:val="9053" w:hRule="atLeast"/>
        </w:trPr>
        <w:tc>
          <w:tcPr>
            <w:tcW w:w="2500" w:type="dxa"/>
          </w:tcPr>
          <w:p>
            <w:pPr>
              <w:pStyle w:val="TableParagraph"/>
              <w:spacing w:line="244" w:lineRule="auto" w:before="17"/>
              <w:ind w:left="85" w:right="514"/>
              <w:rPr>
                <w:sz w:val="24"/>
              </w:rPr>
            </w:pPr>
            <w:r>
              <w:rPr>
                <w:color w:val="221F1F"/>
                <w:sz w:val="24"/>
              </w:rPr>
              <w:t>Express oneself about travelling around</w:t>
            </w:r>
            <w:r>
              <w:rPr>
                <w:color w:val="221F1F"/>
                <w:spacing w:val="-15"/>
                <w:sz w:val="24"/>
              </w:rPr>
              <w:t> </w:t>
            </w:r>
            <w:r>
              <w:rPr>
                <w:color w:val="221F1F"/>
                <w:sz w:val="24"/>
              </w:rPr>
              <w:t>Madagascar</w:t>
            </w:r>
          </w:p>
        </w:tc>
        <w:tc>
          <w:tcPr>
            <w:tcW w:w="3138" w:type="dxa"/>
          </w:tcPr>
          <w:p>
            <w:pPr>
              <w:pStyle w:val="TableParagraph"/>
              <w:spacing w:before="17"/>
              <w:ind w:left="83"/>
              <w:rPr>
                <w:b/>
                <w:sz w:val="24"/>
              </w:rPr>
            </w:pPr>
            <w:r>
              <w:rPr>
                <w:b/>
                <w:color w:val="221F1F"/>
                <w:sz w:val="24"/>
              </w:rPr>
              <w:t>Language</w:t>
            </w:r>
            <w:r>
              <w:rPr>
                <w:b/>
                <w:color w:val="221F1F"/>
                <w:spacing w:val="-1"/>
                <w:sz w:val="24"/>
              </w:rPr>
              <w:t> </w:t>
            </w:r>
            <w:r>
              <w:rPr>
                <w:b/>
                <w:color w:val="221F1F"/>
                <w:spacing w:val="-2"/>
                <w:sz w:val="24"/>
              </w:rPr>
              <w:t>functions</w:t>
            </w:r>
          </w:p>
          <w:p>
            <w:pPr>
              <w:pStyle w:val="TableParagraph"/>
              <w:numPr>
                <w:ilvl w:val="0"/>
                <w:numId w:val="228"/>
              </w:numPr>
              <w:tabs>
                <w:tab w:pos="366" w:val="left" w:leader="none"/>
              </w:tabs>
              <w:spacing w:line="244" w:lineRule="auto" w:before="12" w:after="0"/>
              <w:ind w:left="83" w:right="685" w:firstLine="0"/>
              <w:jc w:val="left"/>
              <w:rPr>
                <w:sz w:val="24"/>
              </w:rPr>
            </w:pPr>
            <w:r>
              <w:rPr>
                <w:color w:val="221F1F"/>
                <w:sz w:val="24"/>
              </w:rPr>
              <w:t>Expressing time and distance</w:t>
            </w:r>
            <w:r>
              <w:rPr>
                <w:color w:val="221F1F"/>
                <w:spacing w:val="-15"/>
                <w:sz w:val="24"/>
              </w:rPr>
              <w:t> </w:t>
            </w:r>
            <w:r>
              <w:rPr>
                <w:color w:val="221F1F"/>
                <w:sz w:val="24"/>
              </w:rPr>
              <w:t>while</w:t>
            </w:r>
            <w:r>
              <w:rPr>
                <w:color w:val="221F1F"/>
                <w:spacing w:val="-15"/>
                <w:sz w:val="24"/>
              </w:rPr>
              <w:t> </w:t>
            </w:r>
            <w:r>
              <w:rPr>
                <w:color w:val="221F1F"/>
                <w:sz w:val="24"/>
              </w:rPr>
              <w:t>travelling</w:t>
            </w:r>
          </w:p>
          <w:p>
            <w:pPr>
              <w:pStyle w:val="TableParagraph"/>
              <w:numPr>
                <w:ilvl w:val="0"/>
                <w:numId w:val="228"/>
              </w:numPr>
              <w:tabs>
                <w:tab w:pos="366" w:val="left" w:leader="none"/>
              </w:tabs>
              <w:spacing w:line="242" w:lineRule="auto" w:before="1" w:after="0"/>
              <w:ind w:left="83" w:right="831" w:firstLine="0"/>
              <w:jc w:val="left"/>
              <w:rPr>
                <w:sz w:val="24"/>
              </w:rPr>
            </w:pPr>
            <w:r>
              <w:rPr>
                <w:color w:val="221F1F"/>
                <w:spacing w:val="-2"/>
                <w:sz w:val="24"/>
              </w:rPr>
              <w:t>Taboo,</w:t>
            </w:r>
            <w:r>
              <w:rPr>
                <w:color w:val="221F1F"/>
                <w:spacing w:val="-13"/>
                <w:sz w:val="24"/>
              </w:rPr>
              <w:t> </w:t>
            </w:r>
            <w:r>
              <w:rPr>
                <w:color w:val="221F1F"/>
                <w:spacing w:val="-2"/>
                <w:sz w:val="24"/>
              </w:rPr>
              <w:t>superstitions </w:t>
            </w:r>
            <w:r>
              <w:rPr>
                <w:color w:val="221F1F"/>
                <w:sz w:val="24"/>
              </w:rPr>
              <w:t>and prohibit</w:t>
            </w:r>
          </w:p>
          <w:p>
            <w:pPr>
              <w:pStyle w:val="TableParagraph"/>
              <w:spacing w:before="6"/>
              <w:rPr>
                <w:sz w:val="24"/>
              </w:rPr>
            </w:pPr>
          </w:p>
          <w:p>
            <w:pPr>
              <w:pStyle w:val="TableParagraph"/>
              <w:ind w:left="83"/>
              <w:rPr>
                <w:b/>
                <w:sz w:val="24"/>
              </w:rPr>
            </w:pPr>
            <w:r>
              <w:rPr>
                <w:b/>
                <w:color w:val="221F1F"/>
                <w:spacing w:val="-2"/>
                <w:sz w:val="24"/>
              </w:rPr>
              <w:t>Vocabulary</w:t>
            </w:r>
          </w:p>
          <w:p>
            <w:pPr>
              <w:pStyle w:val="TableParagraph"/>
              <w:numPr>
                <w:ilvl w:val="0"/>
                <w:numId w:val="228"/>
              </w:numPr>
              <w:tabs>
                <w:tab w:pos="366" w:val="left" w:leader="none"/>
              </w:tabs>
              <w:spacing w:line="240" w:lineRule="auto" w:before="12" w:after="0"/>
              <w:ind w:left="366" w:right="0" w:hanging="283"/>
              <w:jc w:val="left"/>
              <w:rPr>
                <w:sz w:val="24"/>
              </w:rPr>
            </w:pPr>
            <w:r>
              <w:rPr>
                <w:color w:val="221F1F"/>
                <w:spacing w:val="-2"/>
                <w:sz w:val="24"/>
              </w:rPr>
              <w:t>Adjectives:</w:t>
            </w:r>
          </w:p>
          <w:p>
            <w:pPr>
              <w:pStyle w:val="TableParagraph"/>
              <w:spacing w:line="244" w:lineRule="auto" w:before="4"/>
              <w:ind w:left="83" w:right="1340"/>
              <w:rPr>
                <w:sz w:val="24"/>
              </w:rPr>
            </w:pPr>
            <w:r>
              <w:rPr>
                <w:color w:val="221F1F"/>
                <w:sz w:val="24"/>
              </w:rPr>
              <w:t>popular,</w:t>
            </w:r>
            <w:r>
              <w:rPr>
                <w:color w:val="221F1F"/>
                <w:spacing w:val="-15"/>
                <w:sz w:val="24"/>
              </w:rPr>
              <w:t> </w:t>
            </w:r>
            <w:r>
              <w:rPr>
                <w:color w:val="221F1F"/>
                <w:sz w:val="24"/>
              </w:rPr>
              <w:t>polluted, wild, etc.</w:t>
            </w:r>
          </w:p>
          <w:p>
            <w:pPr>
              <w:pStyle w:val="TableParagraph"/>
              <w:numPr>
                <w:ilvl w:val="0"/>
                <w:numId w:val="228"/>
              </w:numPr>
              <w:tabs>
                <w:tab w:pos="366" w:val="left" w:leader="none"/>
              </w:tabs>
              <w:spacing w:line="244" w:lineRule="auto" w:before="1" w:after="0"/>
              <w:ind w:left="83" w:right="60" w:firstLine="0"/>
              <w:jc w:val="both"/>
              <w:rPr>
                <w:sz w:val="24"/>
              </w:rPr>
            </w:pPr>
            <w:r>
              <w:rPr>
                <w:color w:val="221F1F"/>
                <w:sz w:val="24"/>
              </w:rPr>
              <w:t>Expressions: What’s </w:t>
            </w:r>
            <w:r>
              <w:rPr>
                <w:color w:val="221F1F"/>
                <w:sz w:val="24"/>
              </w:rPr>
              <w:t>the best/ worst, to get to Tananarive from here?</w:t>
            </w:r>
          </w:p>
          <w:p>
            <w:pPr>
              <w:pStyle w:val="TableParagraph"/>
              <w:numPr>
                <w:ilvl w:val="0"/>
                <w:numId w:val="228"/>
              </w:numPr>
              <w:tabs>
                <w:tab w:pos="366" w:val="left" w:leader="none"/>
              </w:tabs>
              <w:spacing w:line="244" w:lineRule="auto" w:before="0" w:after="0"/>
              <w:ind w:left="83" w:right="232" w:firstLine="0"/>
              <w:jc w:val="left"/>
              <w:rPr>
                <w:sz w:val="24"/>
              </w:rPr>
            </w:pPr>
            <w:r>
              <w:rPr>
                <w:color w:val="221F1F"/>
                <w:sz w:val="24"/>
              </w:rPr>
              <w:t>In</w:t>
            </w:r>
            <w:r>
              <w:rPr>
                <w:color w:val="221F1F"/>
                <w:spacing w:val="-7"/>
                <w:sz w:val="24"/>
              </w:rPr>
              <w:t> </w:t>
            </w:r>
            <w:r>
              <w:rPr>
                <w:color w:val="221F1F"/>
                <w:sz w:val="24"/>
              </w:rPr>
              <w:t>advance,</w:t>
            </w:r>
            <w:r>
              <w:rPr>
                <w:color w:val="221F1F"/>
                <w:spacing w:val="-7"/>
                <w:sz w:val="24"/>
              </w:rPr>
              <w:t> </w:t>
            </w:r>
            <w:r>
              <w:rPr>
                <w:color w:val="221F1F"/>
                <w:sz w:val="24"/>
              </w:rPr>
              <w:t>to</w:t>
            </w:r>
            <w:r>
              <w:rPr>
                <w:color w:val="221F1F"/>
                <w:spacing w:val="-7"/>
                <w:sz w:val="24"/>
              </w:rPr>
              <w:t> </w:t>
            </w:r>
            <w:r>
              <w:rPr>
                <w:color w:val="221F1F"/>
                <w:sz w:val="24"/>
              </w:rPr>
              <w:t>check</w:t>
            </w:r>
            <w:r>
              <w:rPr>
                <w:color w:val="221F1F"/>
                <w:spacing w:val="-7"/>
                <w:sz w:val="24"/>
              </w:rPr>
              <w:t> </w:t>
            </w:r>
            <w:r>
              <w:rPr>
                <w:color w:val="221F1F"/>
                <w:sz w:val="24"/>
              </w:rPr>
              <w:t>in,</w:t>
            </w:r>
            <w:r>
              <w:rPr>
                <w:color w:val="221F1F"/>
                <w:spacing w:val="-9"/>
                <w:sz w:val="24"/>
              </w:rPr>
              <w:t> </w:t>
            </w:r>
            <w:r>
              <w:rPr>
                <w:color w:val="221F1F"/>
                <w:sz w:val="24"/>
              </w:rPr>
              <w:t>to go through security, heavy traffic, whenever, wherever</w:t>
            </w:r>
          </w:p>
          <w:p>
            <w:pPr>
              <w:pStyle w:val="TableParagraph"/>
              <w:numPr>
                <w:ilvl w:val="0"/>
                <w:numId w:val="228"/>
              </w:numPr>
              <w:tabs>
                <w:tab w:pos="366" w:val="left" w:leader="none"/>
              </w:tabs>
              <w:spacing w:line="244" w:lineRule="auto" w:before="0" w:after="0"/>
              <w:ind w:left="83" w:right="328" w:firstLine="0"/>
              <w:jc w:val="left"/>
              <w:rPr>
                <w:sz w:val="24"/>
              </w:rPr>
            </w:pPr>
            <w:r>
              <w:rPr>
                <w:color w:val="221F1F"/>
                <w:sz w:val="24"/>
              </w:rPr>
              <w:t>Verbs</w:t>
            </w:r>
            <w:r>
              <w:rPr>
                <w:color w:val="221F1F"/>
                <w:spacing w:val="-15"/>
                <w:sz w:val="24"/>
              </w:rPr>
              <w:t> </w:t>
            </w:r>
            <w:r>
              <w:rPr>
                <w:color w:val="221F1F"/>
                <w:sz w:val="24"/>
              </w:rPr>
              <w:t>related</w:t>
            </w:r>
            <w:r>
              <w:rPr>
                <w:color w:val="221F1F"/>
                <w:spacing w:val="-15"/>
                <w:sz w:val="24"/>
              </w:rPr>
              <w:t> </w:t>
            </w:r>
            <w:r>
              <w:rPr>
                <w:color w:val="221F1F"/>
                <w:sz w:val="24"/>
              </w:rPr>
              <w:t>to</w:t>
            </w:r>
            <w:r>
              <w:rPr>
                <w:color w:val="221F1F"/>
                <w:spacing w:val="-15"/>
                <w:sz w:val="24"/>
              </w:rPr>
              <w:t> </w:t>
            </w:r>
            <w:r>
              <w:rPr>
                <w:color w:val="221F1F"/>
                <w:sz w:val="24"/>
              </w:rPr>
              <w:t>means</w:t>
            </w:r>
            <w:r>
              <w:rPr>
                <w:color w:val="221F1F"/>
                <w:spacing w:val="-15"/>
                <w:sz w:val="24"/>
              </w:rPr>
              <w:t> </w:t>
            </w:r>
            <w:r>
              <w:rPr>
                <w:color w:val="221F1F"/>
                <w:sz w:val="24"/>
              </w:rPr>
              <w:t>of transport : to go by bus, to walk on foot, etc.</w:t>
            </w:r>
          </w:p>
          <w:p>
            <w:pPr>
              <w:pStyle w:val="TableParagraph"/>
              <w:rPr>
                <w:sz w:val="24"/>
              </w:rPr>
            </w:pPr>
          </w:p>
          <w:p>
            <w:pPr>
              <w:pStyle w:val="TableParagraph"/>
              <w:ind w:left="83"/>
              <w:rPr>
                <w:b/>
                <w:sz w:val="24"/>
              </w:rPr>
            </w:pPr>
            <w:r>
              <w:rPr>
                <w:b/>
                <w:color w:val="221F1F"/>
                <w:spacing w:val="-2"/>
                <w:sz w:val="24"/>
              </w:rPr>
              <w:t>Grammar</w:t>
            </w:r>
          </w:p>
          <w:p>
            <w:pPr>
              <w:pStyle w:val="TableParagraph"/>
              <w:numPr>
                <w:ilvl w:val="0"/>
                <w:numId w:val="228"/>
              </w:numPr>
              <w:tabs>
                <w:tab w:pos="366" w:val="left" w:leader="none"/>
              </w:tabs>
              <w:spacing w:line="244" w:lineRule="auto" w:before="12" w:after="0"/>
              <w:ind w:left="83" w:right="1096" w:firstLine="0"/>
              <w:jc w:val="left"/>
              <w:rPr>
                <w:sz w:val="24"/>
              </w:rPr>
            </w:pPr>
            <w:r>
              <w:rPr>
                <w:color w:val="221F1F"/>
                <w:sz w:val="24"/>
              </w:rPr>
              <w:t>Ever words: whenever, </w:t>
            </w:r>
            <w:r>
              <w:rPr>
                <w:color w:val="221F1F"/>
                <w:spacing w:val="-2"/>
                <w:sz w:val="24"/>
              </w:rPr>
              <w:t>wherever</w:t>
            </w:r>
          </w:p>
          <w:p>
            <w:pPr>
              <w:pStyle w:val="TableParagraph"/>
              <w:numPr>
                <w:ilvl w:val="0"/>
                <w:numId w:val="228"/>
              </w:numPr>
              <w:tabs>
                <w:tab w:pos="366" w:val="left" w:leader="none"/>
              </w:tabs>
              <w:spacing w:line="244" w:lineRule="auto" w:before="1" w:after="0"/>
              <w:ind w:left="83" w:right="612" w:firstLine="0"/>
              <w:jc w:val="left"/>
              <w:rPr>
                <w:sz w:val="24"/>
              </w:rPr>
            </w:pPr>
            <w:r>
              <w:rPr>
                <w:color w:val="221F1F"/>
                <w:sz w:val="24"/>
              </w:rPr>
              <w:t>Questions:</w:t>
            </w:r>
            <w:r>
              <w:rPr>
                <w:color w:val="221F1F"/>
                <w:spacing w:val="-15"/>
                <w:sz w:val="24"/>
              </w:rPr>
              <w:t> </w:t>
            </w:r>
            <w:r>
              <w:rPr>
                <w:color w:val="221F1F"/>
                <w:sz w:val="24"/>
              </w:rPr>
              <w:t>How</w:t>
            </w:r>
            <w:r>
              <w:rPr>
                <w:color w:val="221F1F"/>
                <w:spacing w:val="-15"/>
                <w:sz w:val="24"/>
              </w:rPr>
              <w:t> </w:t>
            </w:r>
            <w:r>
              <w:rPr>
                <w:color w:val="221F1F"/>
                <w:sz w:val="24"/>
              </w:rPr>
              <w:t>long? How far? / How often?</w:t>
            </w:r>
          </w:p>
          <w:p>
            <w:pPr>
              <w:pStyle w:val="TableParagraph"/>
              <w:numPr>
                <w:ilvl w:val="0"/>
                <w:numId w:val="228"/>
              </w:numPr>
              <w:tabs>
                <w:tab w:pos="366" w:val="left" w:leader="none"/>
              </w:tabs>
              <w:spacing w:line="244" w:lineRule="auto" w:before="0" w:after="0"/>
              <w:ind w:left="83" w:right="685" w:firstLine="0"/>
              <w:jc w:val="left"/>
              <w:rPr>
                <w:sz w:val="24"/>
              </w:rPr>
            </w:pPr>
            <w:r>
              <w:rPr>
                <w:color w:val="221F1F"/>
                <w:sz w:val="24"/>
              </w:rPr>
              <w:t>Common</w:t>
            </w:r>
            <w:r>
              <w:rPr>
                <w:color w:val="221F1F"/>
                <w:spacing w:val="-15"/>
                <w:sz w:val="24"/>
              </w:rPr>
              <w:t> </w:t>
            </w:r>
            <w:r>
              <w:rPr>
                <w:color w:val="221F1F"/>
                <w:sz w:val="24"/>
              </w:rPr>
              <w:t>expressions with “other”</w:t>
            </w:r>
          </w:p>
          <w:p>
            <w:pPr>
              <w:pStyle w:val="TableParagraph"/>
              <w:numPr>
                <w:ilvl w:val="0"/>
                <w:numId w:val="228"/>
              </w:numPr>
              <w:tabs>
                <w:tab w:pos="365" w:val="left" w:leader="none"/>
              </w:tabs>
              <w:spacing w:line="240" w:lineRule="auto" w:before="0" w:after="0"/>
              <w:ind w:left="365" w:right="0" w:hanging="283"/>
              <w:jc w:val="left"/>
              <w:rPr>
                <w:sz w:val="24"/>
              </w:rPr>
            </w:pPr>
            <w:r>
              <w:rPr>
                <w:color w:val="221F1F"/>
                <w:spacing w:val="-2"/>
                <w:sz w:val="24"/>
              </w:rPr>
              <w:t>Adverbs:</w:t>
            </w:r>
            <w:r>
              <w:rPr>
                <w:color w:val="221F1F"/>
                <w:sz w:val="24"/>
              </w:rPr>
              <w:t> </w:t>
            </w:r>
            <w:r>
              <w:rPr>
                <w:color w:val="221F1F"/>
                <w:spacing w:val="-2"/>
                <w:sz w:val="24"/>
              </w:rPr>
              <w:t>hourly,</w:t>
            </w:r>
            <w:r>
              <w:rPr>
                <w:color w:val="221F1F"/>
                <w:spacing w:val="-6"/>
                <w:sz w:val="24"/>
              </w:rPr>
              <w:t> </w:t>
            </w:r>
            <w:r>
              <w:rPr>
                <w:color w:val="221F1F"/>
                <w:spacing w:val="-2"/>
                <w:sz w:val="24"/>
              </w:rPr>
              <w:t>daily,</w:t>
            </w:r>
            <w:r>
              <w:rPr>
                <w:color w:val="221F1F"/>
                <w:spacing w:val="-1"/>
                <w:sz w:val="24"/>
              </w:rPr>
              <w:t> </w:t>
            </w:r>
            <w:r>
              <w:rPr>
                <w:color w:val="221F1F"/>
                <w:spacing w:val="-4"/>
                <w:sz w:val="24"/>
              </w:rPr>
              <w:t>etc.</w:t>
            </w:r>
          </w:p>
        </w:tc>
        <w:tc>
          <w:tcPr>
            <w:tcW w:w="4564" w:type="dxa"/>
          </w:tcPr>
          <w:p>
            <w:pPr>
              <w:pStyle w:val="TableParagraph"/>
              <w:spacing w:before="12"/>
              <w:ind w:left="84"/>
              <w:rPr>
                <w:sz w:val="24"/>
              </w:rPr>
            </w:pPr>
            <w:r>
              <w:rPr>
                <w:color w:val="221F1F"/>
                <w:sz w:val="24"/>
              </w:rPr>
              <w:t>Students</w:t>
            </w:r>
            <w:r>
              <w:rPr>
                <w:color w:val="221F1F"/>
                <w:spacing w:val="-1"/>
                <w:sz w:val="24"/>
              </w:rPr>
              <w:t> </w:t>
            </w:r>
            <w:r>
              <w:rPr>
                <w:color w:val="221F1F"/>
                <w:sz w:val="24"/>
              </w:rPr>
              <w:t>are asked </w:t>
            </w:r>
            <w:r>
              <w:rPr>
                <w:color w:val="221F1F"/>
                <w:spacing w:val="-5"/>
                <w:sz w:val="24"/>
              </w:rPr>
              <w:t>to:</w:t>
            </w:r>
          </w:p>
          <w:p>
            <w:pPr>
              <w:pStyle w:val="TableParagraph"/>
              <w:spacing w:before="12"/>
              <w:ind w:left="84"/>
              <w:rPr>
                <w:b/>
                <w:sz w:val="24"/>
              </w:rPr>
            </w:pPr>
            <w:r>
              <w:rPr>
                <w:b/>
                <w:color w:val="221F1F"/>
                <w:sz w:val="24"/>
              </w:rPr>
              <w:t>Pre-</w:t>
            </w:r>
            <w:r>
              <w:rPr>
                <w:b/>
                <w:color w:val="221F1F"/>
                <w:spacing w:val="-2"/>
                <w:sz w:val="24"/>
              </w:rPr>
              <w:t>listening</w:t>
            </w:r>
          </w:p>
          <w:p>
            <w:pPr>
              <w:pStyle w:val="TableParagraph"/>
              <w:numPr>
                <w:ilvl w:val="0"/>
                <w:numId w:val="229"/>
              </w:numPr>
              <w:tabs>
                <w:tab w:pos="367" w:val="left" w:leader="none"/>
              </w:tabs>
              <w:spacing w:line="244" w:lineRule="auto" w:before="12" w:after="0"/>
              <w:ind w:left="84" w:right="287" w:firstLine="0"/>
              <w:jc w:val="left"/>
              <w:rPr>
                <w:sz w:val="24"/>
              </w:rPr>
            </w:pPr>
            <w:r>
              <w:rPr>
                <w:color w:val="221F1F"/>
                <w:sz w:val="24"/>
              </w:rPr>
              <w:t>brainstorm</w:t>
            </w:r>
            <w:r>
              <w:rPr>
                <w:color w:val="221F1F"/>
                <w:spacing w:val="-8"/>
                <w:sz w:val="24"/>
              </w:rPr>
              <w:t> </w:t>
            </w:r>
            <w:r>
              <w:rPr>
                <w:color w:val="221F1F"/>
                <w:sz w:val="24"/>
              </w:rPr>
              <w:t>a</w:t>
            </w:r>
            <w:r>
              <w:rPr>
                <w:color w:val="221F1F"/>
                <w:spacing w:val="-8"/>
                <w:sz w:val="24"/>
              </w:rPr>
              <w:t> </w:t>
            </w:r>
            <w:r>
              <w:rPr>
                <w:color w:val="221F1F"/>
                <w:sz w:val="24"/>
              </w:rPr>
              <w:t>list</w:t>
            </w:r>
            <w:r>
              <w:rPr>
                <w:color w:val="221F1F"/>
                <w:spacing w:val="-8"/>
                <w:sz w:val="24"/>
              </w:rPr>
              <w:t> </w:t>
            </w:r>
            <w:r>
              <w:rPr>
                <w:color w:val="221F1F"/>
                <w:sz w:val="24"/>
              </w:rPr>
              <w:t>of</w:t>
            </w:r>
            <w:r>
              <w:rPr>
                <w:color w:val="221F1F"/>
                <w:spacing w:val="-8"/>
                <w:sz w:val="24"/>
              </w:rPr>
              <w:t> </w:t>
            </w:r>
            <w:r>
              <w:rPr>
                <w:color w:val="221F1F"/>
                <w:sz w:val="24"/>
              </w:rPr>
              <w:t>adjectives</w:t>
            </w:r>
            <w:r>
              <w:rPr>
                <w:color w:val="221F1F"/>
                <w:spacing w:val="-8"/>
                <w:sz w:val="24"/>
              </w:rPr>
              <w:t> </w:t>
            </w:r>
            <w:r>
              <w:rPr>
                <w:color w:val="221F1F"/>
                <w:sz w:val="24"/>
              </w:rPr>
              <w:t>describing Madagascar/its cities and tourism </w:t>
            </w:r>
            <w:r>
              <w:rPr>
                <w:color w:val="221F1F"/>
                <w:spacing w:val="-2"/>
                <w:sz w:val="24"/>
              </w:rPr>
              <w:t>destinations</w:t>
            </w:r>
          </w:p>
          <w:p>
            <w:pPr>
              <w:pStyle w:val="TableParagraph"/>
              <w:numPr>
                <w:ilvl w:val="0"/>
                <w:numId w:val="229"/>
              </w:numPr>
              <w:tabs>
                <w:tab w:pos="367" w:val="left" w:leader="none"/>
              </w:tabs>
              <w:spacing w:line="244" w:lineRule="auto" w:before="9" w:after="0"/>
              <w:ind w:left="84" w:right="521" w:firstLine="0"/>
              <w:jc w:val="left"/>
              <w:rPr>
                <w:sz w:val="24"/>
              </w:rPr>
            </w:pPr>
            <w:r>
              <w:rPr>
                <w:color w:val="221F1F"/>
                <w:sz w:val="24"/>
              </w:rPr>
              <w:t>use</w:t>
            </w:r>
            <w:r>
              <w:rPr>
                <w:color w:val="221F1F"/>
                <w:spacing w:val="-7"/>
                <w:sz w:val="24"/>
              </w:rPr>
              <w:t> </w:t>
            </w:r>
            <w:r>
              <w:rPr>
                <w:color w:val="221F1F"/>
                <w:sz w:val="24"/>
              </w:rPr>
              <w:t>the</w:t>
            </w:r>
            <w:r>
              <w:rPr>
                <w:color w:val="221F1F"/>
                <w:spacing w:val="-7"/>
                <w:sz w:val="24"/>
              </w:rPr>
              <w:t> </w:t>
            </w:r>
            <w:r>
              <w:rPr>
                <w:color w:val="221F1F"/>
                <w:sz w:val="24"/>
              </w:rPr>
              <w:t>adjectives</w:t>
            </w:r>
            <w:r>
              <w:rPr>
                <w:color w:val="221F1F"/>
                <w:spacing w:val="-7"/>
                <w:sz w:val="24"/>
              </w:rPr>
              <w:t> </w:t>
            </w:r>
            <w:r>
              <w:rPr>
                <w:color w:val="221F1F"/>
                <w:sz w:val="24"/>
              </w:rPr>
              <w:t>to</w:t>
            </w:r>
            <w:r>
              <w:rPr>
                <w:color w:val="221F1F"/>
                <w:spacing w:val="-7"/>
                <w:sz w:val="24"/>
              </w:rPr>
              <w:t> </w:t>
            </w:r>
            <w:r>
              <w:rPr>
                <w:color w:val="221F1F"/>
                <w:sz w:val="24"/>
              </w:rPr>
              <w:t>briefly</w:t>
            </w:r>
            <w:r>
              <w:rPr>
                <w:color w:val="221F1F"/>
                <w:spacing w:val="-7"/>
                <w:sz w:val="24"/>
              </w:rPr>
              <w:t> </w:t>
            </w:r>
            <w:r>
              <w:rPr>
                <w:color w:val="221F1F"/>
                <w:sz w:val="24"/>
              </w:rPr>
              <w:t>describe</w:t>
            </w:r>
            <w:r>
              <w:rPr>
                <w:color w:val="221F1F"/>
                <w:spacing w:val="-7"/>
                <w:sz w:val="24"/>
              </w:rPr>
              <w:t> </w:t>
            </w:r>
            <w:r>
              <w:rPr>
                <w:color w:val="221F1F"/>
                <w:sz w:val="24"/>
              </w:rPr>
              <w:t>a place they know</w:t>
            </w:r>
          </w:p>
          <w:p>
            <w:pPr>
              <w:pStyle w:val="TableParagraph"/>
              <w:spacing w:before="1"/>
              <w:ind w:left="84"/>
              <w:rPr>
                <w:b/>
                <w:sz w:val="24"/>
              </w:rPr>
            </w:pPr>
            <w:r>
              <w:rPr>
                <w:b/>
                <w:color w:val="221F1F"/>
                <w:spacing w:val="-2"/>
                <w:sz w:val="24"/>
              </w:rPr>
              <w:t>While-listening</w:t>
            </w:r>
          </w:p>
          <w:p>
            <w:pPr>
              <w:pStyle w:val="TableParagraph"/>
              <w:numPr>
                <w:ilvl w:val="0"/>
                <w:numId w:val="229"/>
              </w:numPr>
              <w:tabs>
                <w:tab w:pos="367" w:val="left" w:leader="none"/>
              </w:tabs>
              <w:spacing w:line="244" w:lineRule="auto" w:before="12" w:after="0"/>
              <w:ind w:left="84" w:right="366" w:firstLine="0"/>
              <w:jc w:val="left"/>
              <w:rPr>
                <w:sz w:val="24"/>
              </w:rPr>
            </w:pPr>
            <w:r>
              <w:rPr>
                <w:color w:val="221F1F"/>
                <w:sz w:val="24"/>
              </w:rPr>
              <w:t>listen</w:t>
            </w:r>
            <w:r>
              <w:rPr>
                <w:color w:val="221F1F"/>
                <w:spacing w:val="-8"/>
                <w:sz w:val="24"/>
              </w:rPr>
              <w:t> </w:t>
            </w:r>
            <w:r>
              <w:rPr>
                <w:color w:val="221F1F"/>
                <w:sz w:val="24"/>
              </w:rPr>
              <w:t>to</w:t>
            </w:r>
            <w:r>
              <w:rPr>
                <w:color w:val="221F1F"/>
                <w:spacing w:val="-8"/>
                <w:sz w:val="24"/>
              </w:rPr>
              <w:t> </w:t>
            </w:r>
            <w:r>
              <w:rPr>
                <w:color w:val="221F1F"/>
                <w:sz w:val="24"/>
              </w:rPr>
              <w:t>a</w:t>
            </w:r>
            <w:r>
              <w:rPr>
                <w:color w:val="221F1F"/>
                <w:spacing w:val="-8"/>
                <w:sz w:val="24"/>
              </w:rPr>
              <w:t> </w:t>
            </w:r>
            <w:r>
              <w:rPr>
                <w:color w:val="221F1F"/>
                <w:sz w:val="24"/>
              </w:rPr>
              <w:t>dialogue/text</w:t>
            </w:r>
            <w:r>
              <w:rPr>
                <w:color w:val="221F1F"/>
                <w:spacing w:val="-8"/>
                <w:sz w:val="24"/>
              </w:rPr>
              <w:t> </w:t>
            </w:r>
            <w:r>
              <w:rPr>
                <w:color w:val="221F1F"/>
                <w:sz w:val="24"/>
              </w:rPr>
              <w:t>about</w:t>
            </w:r>
            <w:r>
              <w:rPr>
                <w:color w:val="221F1F"/>
                <w:spacing w:val="-8"/>
                <w:sz w:val="24"/>
              </w:rPr>
              <w:t> </w:t>
            </w:r>
            <w:r>
              <w:rPr>
                <w:color w:val="221F1F"/>
                <w:sz w:val="24"/>
              </w:rPr>
              <w:t>travelling around Madagascar</w:t>
            </w:r>
          </w:p>
          <w:p>
            <w:pPr>
              <w:pStyle w:val="TableParagraph"/>
              <w:numPr>
                <w:ilvl w:val="0"/>
                <w:numId w:val="229"/>
              </w:numPr>
              <w:tabs>
                <w:tab w:pos="367" w:val="left" w:leader="none"/>
              </w:tabs>
              <w:spacing w:line="244" w:lineRule="auto" w:before="9" w:after="0"/>
              <w:ind w:left="84" w:right="797" w:firstLine="0"/>
              <w:jc w:val="left"/>
              <w:rPr>
                <w:sz w:val="24"/>
              </w:rPr>
            </w:pPr>
            <w:r>
              <w:rPr>
                <w:color w:val="221F1F"/>
                <w:sz w:val="24"/>
              </w:rPr>
              <w:t>answer</w:t>
            </w:r>
            <w:r>
              <w:rPr>
                <w:color w:val="221F1F"/>
                <w:spacing w:val="-11"/>
                <w:sz w:val="24"/>
              </w:rPr>
              <w:t> </w:t>
            </w:r>
            <w:r>
              <w:rPr>
                <w:color w:val="221F1F"/>
                <w:sz w:val="24"/>
              </w:rPr>
              <w:t>questions</w:t>
            </w:r>
            <w:r>
              <w:rPr>
                <w:color w:val="221F1F"/>
                <w:spacing w:val="-11"/>
                <w:sz w:val="24"/>
              </w:rPr>
              <w:t> </w:t>
            </w:r>
            <w:r>
              <w:rPr>
                <w:color w:val="221F1F"/>
                <w:sz w:val="24"/>
              </w:rPr>
              <w:t>about</w:t>
            </w:r>
            <w:r>
              <w:rPr>
                <w:color w:val="221F1F"/>
                <w:spacing w:val="-11"/>
                <w:sz w:val="24"/>
              </w:rPr>
              <w:t> </w:t>
            </w:r>
            <w:r>
              <w:rPr>
                <w:color w:val="221F1F"/>
                <w:sz w:val="24"/>
              </w:rPr>
              <w:t>the</w:t>
            </w:r>
            <w:r>
              <w:rPr>
                <w:color w:val="221F1F"/>
                <w:spacing w:val="-11"/>
                <w:sz w:val="24"/>
              </w:rPr>
              <w:t> </w:t>
            </w:r>
            <w:r>
              <w:rPr>
                <w:color w:val="221F1F"/>
                <w:sz w:val="24"/>
              </w:rPr>
              <w:t>gist</w:t>
            </w:r>
            <w:r>
              <w:rPr>
                <w:color w:val="221F1F"/>
                <w:spacing w:val="-15"/>
                <w:sz w:val="24"/>
              </w:rPr>
              <w:t> </w:t>
            </w:r>
            <w:r>
              <w:rPr>
                <w:color w:val="221F1F"/>
                <w:sz w:val="24"/>
              </w:rPr>
              <w:t>and specific information of the passage</w:t>
            </w:r>
          </w:p>
          <w:p>
            <w:pPr>
              <w:pStyle w:val="TableParagraph"/>
              <w:numPr>
                <w:ilvl w:val="0"/>
                <w:numId w:val="229"/>
              </w:numPr>
              <w:tabs>
                <w:tab w:pos="367" w:val="left" w:leader="none"/>
              </w:tabs>
              <w:spacing w:line="240" w:lineRule="auto" w:before="11" w:after="0"/>
              <w:ind w:left="84" w:right="302" w:firstLine="0"/>
              <w:jc w:val="left"/>
              <w:rPr>
                <w:sz w:val="22"/>
              </w:rPr>
            </w:pPr>
            <w:r>
              <w:rPr>
                <w:sz w:val="22"/>
              </w:rPr>
              <w:t>infer</w:t>
            </w:r>
            <w:r>
              <w:rPr>
                <w:spacing w:val="-8"/>
                <w:sz w:val="22"/>
              </w:rPr>
              <w:t> </w:t>
            </w:r>
            <w:r>
              <w:rPr>
                <w:sz w:val="22"/>
              </w:rPr>
              <w:t>information</w:t>
            </w:r>
            <w:r>
              <w:rPr>
                <w:spacing w:val="-7"/>
                <w:sz w:val="22"/>
              </w:rPr>
              <w:t> </w:t>
            </w:r>
            <w:r>
              <w:rPr>
                <w:sz w:val="22"/>
              </w:rPr>
              <w:t>that</w:t>
            </w:r>
            <w:r>
              <w:rPr>
                <w:spacing w:val="-8"/>
                <w:sz w:val="22"/>
              </w:rPr>
              <w:t> </w:t>
            </w:r>
            <w:r>
              <w:rPr>
                <w:sz w:val="22"/>
              </w:rPr>
              <w:t>is</w:t>
            </w:r>
            <w:r>
              <w:rPr>
                <w:spacing w:val="-8"/>
                <w:sz w:val="22"/>
              </w:rPr>
              <w:t> </w:t>
            </w:r>
            <w:r>
              <w:rPr>
                <w:sz w:val="22"/>
              </w:rPr>
              <w:t>not</w:t>
            </w:r>
            <w:r>
              <w:rPr>
                <w:spacing w:val="-8"/>
                <w:sz w:val="22"/>
              </w:rPr>
              <w:t> </w:t>
            </w:r>
            <w:r>
              <w:rPr>
                <w:sz w:val="22"/>
              </w:rPr>
              <w:t>explicitly</w:t>
            </w:r>
            <w:r>
              <w:rPr>
                <w:spacing w:val="-7"/>
                <w:sz w:val="22"/>
              </w:rPr>
              <w:t> </w:t>
            </w:r>
            <w:r>
              <w:rPr>
                <w:sz w:val="22"/>
              </w:rPr>
              <w:t>stated in an oral passage</w:t>
            </w:r>
          </w:p>
          <w:p>
            <w:pPr>
              <w:pStyle w:val="TableParagraph"/>
              <w:numPr>
                <w:ilvl w:val="0"/>
                <w:numId w:val="229"/>
              </w:numPr>
              <w:tabs>
                <w:tab w:pos="367" w:val="left" w:leader="none"/>
              </w:tabs>
              <w:spacing w:line="244" w:lineRule="auto" w:before="16" w:after="0"/>
              <w:ind w:left="84" w:right="883" w:firstLine="0"/>
              <w:jc w:val="left"/>
              <w:rPr>
                <w:sz w:val="24"/>
              </w:rPr>
            </w:pPr>
            <w:r>
              <w:rPr>
                <w:color w:val="221F1F"/>
                <w:sz w:val="24"/>
              </w:rPr>
              <w:t>identify useful vocabulary and expressions</w:t>
            </w:r>
            <w:r>
              <w:rPr>
                <w:color w:val="221F1F"/>
                <w:spacing w:val="-11"/>
                <w:sz w:val="24"/>
              </w:rPr>
              <w:t> </w:t>
            </w:r>
            <w:r>
              <w:rPr>
                <w:color w:val="221F1F"/>
                <w:sz w:val="24"/>
              </w:rPr>
              <w:t>for</w:t>
            </w:r>
            <w:r>
              <w:rPr>
                <w:color w:val="221F1F"/>
                <w:spacing w:val="-10"/>
                <w:sz w:val="24"/>
              </w:rPr>
              <w:t> </w:t>
            </w:r>
            <w:r>
              <w:rPr>
                <w:color w:val="221F1F"/>
                <w:sz w:val="24"/>
              </w:rPr>
              <w:t>describing</w:t>
            </w:r>
            <w:r>
              <w:rPr>
                <w:color w:val="221F1F"/>
                <w:spacing w:val="-10"/>
                <w:sz w:val="24"/>
              </w:rPr>
              <w:t> </w:t>
            </w:r>
            <w:r>
              <w:rPr>
                <w:color w:val="221F1F"/>
                <w:sz w:val="24"/>
              </w:rPr>
              <w:t>places</w:t>
            </w:r>
            <w:r>
              <w:rPr>
                <w:color w:val="221F1F"/>
                <w:spacing w:val="-11"/>
                <w:sz w:val="24"/>
              </w:rPr>
              <w:t> </w:t>
            </w:r>
            <w:r>
              <w:rPr>
                <w:color w:val="221F1F"/>
                <w:sz w:val="24"/>
              </w:rPr>
              <w:t>and </w:t>
            </w:r>
            <w:r>
              <w:rPr>
                <w:color w:val="221F1F"/>
                <w:spacing w:val="-2"/>
                <w:sz w:val="24"/>
              </w:rPr>
              <w:t>travelling</w:t>
            </w:r>
          </w:p>
          <w:p>
            <w:pPr>
              <w:pStyle w:val="TableParagraph"/>
              <w:numPr>
                <w:ilvl w:val="0"/>
                <w:numId w:val="229"/>
              </w:numPr>
              <w:tabs>
                <w:tab w:pos="367" w:val="left" w:leader="none"/>
              </w:tabs>
              <w:spacing w:line="240" w:lineRule="auto" w:before="0" w:after="0"/>
              <w:ind w:left="367" w:right="265" w:hanging="285"/>
              <w:jc w:val="left"/>
              <w:rPr>
                <w:sz w:val="24"/>
              </w:rPr>
            </w:pPr>
            <w:r>
              <w:rPr>
                <w:color w:val="221F1F"/>
                <w:sz w:val="24"/>
              </w:rPr>
              <w:t>listen and repeat the passage paying attention</w:t>
            </w:r>
            <w:r>
              <w:rPr>
                <w:color w:val="221F1F"/>
                <w:spacing w:val="-11"/>
                <w:sz w:val="24"/>
              </w:rPr>
              <w:t> </w:t>
            </w:r>
            <w:r>
              <w:rPr>
                <w:color w:val="221F1F"/>
                <w:sz w:val="24"/>
              </w:rPr>
              <w:t>to</w:t>
            </w:r>
            <w:r>
              <w:rPr>
                <w:color w:val="221F1F"/>
                <w:spacing w:val="-10"/>
                <w:sz w:val="24"/>
              </w:rPr>
              <w:t> </w:t>
            </w:r>
            <w:r>
              <w:rPr>
                <w:color w:val="221F1F"/>
                <w:sz w:val="24"/>
              </w:rPr>
              <w:t>pronunciation</w:t>
            </w:r>
            <w:r>
              <w:rPr>
                <w:color w:val="221F1F"/>
                <w:spacing w:val="-9"/>
                <w:sz w:val="24"/>
              </w:rPr>
              <w:t> </w:t>
            </w:r>
            <w:r>
              <w:rPr>
                <w:color w:val="221F1F"/>
                <w:sz w:val="24"/>
              </w:rPr>
              <w:t>and</w:t>
            </w:r>
            <w:r>
              <w:rPr>
                <w:color w:val="221F1F"/>
                <w:spacing w:val="-9"/>
                <w:sz w:val="24"/>
              </w:rPr>
              <w:t> </w:t>
            </w:r>
            <w:r>
              <w:rPr>
                <w:color w:val="221F1F"/>
                <w:sz w:val="24"/>
              </w:rPr>
              <w:t>intonation</w:t>
            </w:r>
          </w:p>
          <w:p>
            <w:pPr>
              <w:pStyle w:val="TableParagraph"/>
              <w:spacing w:before="12"/>
              <w:ind w:left="84"/>
              <w:rPr>
                <w:b/>
                <w:sz w:val="24"/>
              </w:rPr>
            </w:pPr>
            <w:r>
              <w:rPr>
                <w:b/>
                <w:color w:val="221F1F"/>
                <w:sz w:val="24"/>
              </w:rPr>
              <w:t>Post-</w:t>
            </w:r>
            <w:r>
              <w:rPr>
                <w:b/>
                <w:color w:val="221F1F"/>
                <w:spacing w:val="-2"/>
                <w:sz w:val="24"/>
              </w:rPr>
              <w:t>listening</w:t>
            </w:r>
          </w:p>
          <w:p>
            <w:pPr>
              <w:pStyle w:val="TableParagraph"/>
              <w:numPr>
                <w:ilvl w:val="0"/>
                <w:numId w:val="229"/>
              </w:numPr>
              <w:tabs>
                <w:tab w:pos="366" w:val="left" w:leader="none"/>
              </w:tabs>
              <w:spacing w:line="244" w:lineRule="auto" w:before="12" w:after="0"/>
              <w:ind w:left="84" w:right="1089" w:firstLine="0"/>
              <w:jc w:val="both"/>
              <w:rPr>
                <w:sz w:val="24"/>
              </w:rPr>
            </w:pPr>
            <w:r>
              <w:rPr>
                <w:color w:val="221F1F"/>
                <w:sz w:val="24"/>
              </w:rPr>
              <w:t>find out the use and form of the target</w:t>
            </w:r>
            <w:r>
              <w:rPr>
                <w:color w:val="221F1F"/>
                <w:spacing w:val="-8"/>
                <w:sz w:val="24"/>
              </w:rPr>
              <w:t> </w:t>
            </w:r>
            <w:r>
              <w:rPr>
                <w:color w:val="221F1F"/>
                <w:sz w:val="24"/>
              </w:rPr>
              <w:t>grammar</w:t>
            </w:r>
            <w:r>
              <w:rPr>
                <w:color w:val="221F1F"/>
                <w:spacing w:val="-8"/>
                <w:sz w:val="24"/>
              </w:rPr>
              <w:t> </w:t>
            </w:r>
            <w:r>
              <w:rPr>
                <w:color w:val="221F1F"/>
                <w:sz w:val="24"/>
              </w:rPr>
              <w:t>points</w:t>
            </w:r>
            <w:r>
              <w:rPr>
                <w:color w:val="221F1F"/>
                <w:spacing w:val="-8"/>
                <w:sz w:val="24"/>
              </w:rPr>
              <w:t> </w:t>
            </w:r>
            <w:r>
              <w:rPr>
                <w:color w:val="221F1F"/>
                <w:sz w:val="24"/>
              </w:rPr>
              <w:t>based</w:t>
            </w:r>
            <w:r>
              <w:rPr>
                <w:color w:val="221F1F"/>
                <w:spacing w:val="-8"/>
                <w:sz w:val="24"/>
              </w:rPr>
              <w:t> </w:t>
            </w:r>
            <w:r>
              <w:rPr>
                <w:color w:val="221F1F"/>
                <w:sz w:val="24"/>
              </w:rPr>
              <w:t>on</w:t>
            </w:r>
            <w:r>
              <w:rPr>
                <w:color w:val="221F1F"/>
                <w:spacing w:val="-8"/>
                <w:sz w:val="24"/>
              </w:rPr>
              <w:t> </w:t>
            </w:r>
            <w:r>
              <w:rPr>
                <w:color w:val="221F1F"/>
                <w:sz w:val="24"/>
              </w:rPr>
              <w:t>the </w:t>
            </w:r>
            <w:r>
              <w:rPr>
                <w:color w:val="221F1F"/>
                <w:spacing w:val="-2"/>
                <w:sz w:val="24"/>
              </w:rPr>
              <w:t>dialogue</w:t>
            </w:r>
          </w:p>
          <w:p>
            <w:pPr>
              <w:pStyle w:val="TableParagraph"/>
              <w:numPr>
                <w:ilvl w:val="0"/>
                <w:numId w:val="229"/>
              </w:numPr>
              <w:tabs>
                <w:tab w:pos="367" w:val="left" w:leader="none"/>
              </w:tabs>
              <w:spacing w:line="240" w:lineRule="auto" w:before="0" w:after="0"/>
              <w:ind w:left="367" w:right="360" w:hanging="285"/>
              <w:jc w:val="left"/>
              <w:rPr>
                <w:sz w:val="24"/>
              </w:rPr>
            </w:pPr>
            <w:r>
              <w:rPr>
                <w:color w:val="221F1F"/>
                <w:sz w:val="24"/>
              </w:rPr>
              <w:t>describe pictures of different places in Madagascar</w:t>
            </w:r>
            <w:r>
              <w:rPr>
                <w:color w:val="221F1F"/>
                <w:spacing w:val="-11"/>
                <w:sz w:val="24"/>
              </w:rPr>
              <w:t> </w:t>
            </w:r>
            <w:r>
              <w:rPr>
                <w:color w:val="221F1F"/>
                <w:sz w:val="24"/>
              </w:rPr>
              <w:t>using</w:t>
            </w:r>
            <w:r>
              <w:rPr>
                <w:color w:val="221F1F"/>
                <w:spacing w:val="-10"/>
                <w:sz w:val="24"/>
              </w:rPr>
              <w:t> </w:t>
            </w:r>
            <w:r>
              <w:rPr>
                <w:color w:val="221F1F"/>
                <w:sz w:val="24"/>
              </w:rPr>
              <w:t>the</w:t>
            </w:r>
            <w:r>
              <w:rPr>
                <w:color w:val="221F1F"/>
                <w:spacing w:val="-10"/>
                <w:sz w:val="24"/>
              </w:rPr>
              <w:t> </w:t>
            </w:r>
            <w:r>
              <w:rPr>
                <w:color w:val="221F1F"/>
                <w:sz w:val="24"/>
              </w:rPr>
              <w:t>target</w:t>
            </w:r>
            <w:r>
              <w:rPr>
                <w:color w:val="221F1F"/>
                <w:spacing w:val="-10"/>
                <w:sz w:val="24"/>
              </w:rPr>
              <w:t> </w:t>
            </w:r>
            <w:r>
              <w:rPr>
                <w:color w:val="221F1F"/>
                <w:sz w:val="24"/>
              </w:rPr>
              <w:t>vocabulary and grammar</w:t>
            </w:r>
          </w:p>
          <w:p>
            <w:pPr>
              <w:pStyle w:val="TableParagraph"/>
              <w:numPr>
                <w:ilvl w:val="0"/>
                <w:numId w:val="229"/>
              </w:numPr>
              <w:tabs>
                <w:tab w:pos="367" w:val="left" w:leader="none"/>
              </w:tabs>
              <w:spacing w:line="244" w:lineRule="auto" w:before="11" w:after="0"/>
              <w:ind w:left="84" w:right="337" w:firstLine="0"/>
              <w:jc w:val="left"/>
              <w:rPr>
                <w:sz w:val="24"/>
              </w:rPr>
            </w:pPr>
            <w:r>
              <w:rPr>
                <w:color w:val="221F1F"/>
                <w:sz w:val="24"/>
              </w:rPr>
              <w:t>choose</w:t>
            </w:r>
            <w:r>
              <w:rPr>
                <w:color w:val="221F1F"/>
                <w:spacing w:val="-7"/>
                <w:sz w:val="24"/>
              </w:rPr>
              <w:t> </w:t>
            </w:r>
            <w:r>
              <w:rPr>
                <w:color w:val="221F1F"/>
                <w:sz w:val="24"/>
              </w:rPr>
              <w:t>one</w:t>
            </w:r>
            <w:r>
              <w:rPr>
                <w:color w:val="221F1F"/>
                <w:spacing w:val="-8"/>
                <w:sz w:val="24"/>
              </w:rPr>
              <w:t> </w:t>
            </w:r>
            <w:r>
              <w:rPr>
                <w:color w:val="221F1F"/>
                <w:sz w:val="24"/>
              </w:rPr>
              <w:t>picture</w:t>
            </w:r>
            <w:r>
              <w:rPr>
                <w:color w:val="221F1F"/>
                <w:spacing w:val="-7"/>
                <w:sz w:val="24"/>
              </w:rPr>
              <w:t> </w:t>
            </w:r>
            <w:r>
              <w:rPr>
                <w:color w:val="221F1F"/>
                <w:sz w:val="24"/>
              </w:rPr>
              <w:t>and</w:t>
            </w:r>
            <w:r>
              <w:rPr>
                <w:color w:val="221F1F"/>
                <w:spacing w:val="-8"/>
                <w:sz w:val="24"/>
              </w:rPr>
              <w:t> </w:t>
            </w:r>
            <w:r>
              <w:rPr>
                <w:color w:val="221F1F"/>
                <w:sz w:val="24"/>
              </w:rPr>
              <w:t>describe</w:t>
            </w:r>
            <w:r>
              <w:rPr>
                <w:color w:val="221F1F"/>
                <w:spacing w:val="-7"/>
                <w:sz w:val="24"/>
              </w:rPr>
              <w:t> </w:t>
            </w:r>
            <w:r>
              <w:rPr>
                <w:color w:val="221F1F"/>
                <w:sz w:val="24"/>
              </w:rPr>
              <w:t>it</w:t>
            </w:r>
            <w:r>
              <w:rPr>
                <w:color w:val="221F1F"/>
                <w:spacing w:val="-7"/>
                <w:sz w:val="24"/>
              </w:rPr>
              <w:t> </w:t>
            </w:r>
            <w:r>
              <w:rPr>
                <w:color w:val="221F1F"/>
                <w:sz w:val="24"/>
              </w:rPr>
              <w:t>to</w:t>
            </w:r>
            <w:r>
              <w:rPr>
                <w:color w:val="221F1F"/>
                <w:spacing w:val="-6"/>
                <w:sz w:val="24"/>
              </w:rPr>
              <w:t> </w:t>
            </w:r>
            <w:r>
              <w:rPr>
                <w:color w:val="221F1F"/>
                <w:sz w:val="24"/>
              </w:rPr>
              <w:t>the </w:t>
            </w:r>
            <w:r>
              <w:rPr>
                <w:color w:val="221F1F"/>
                <w:spacing w:val="-2"/>
                <w:sz w:val="24"/>
              </w:rPr>
              <w:t>class</w:t>
            </w:r>
          </w:p>
          <w:p>
            <w:pPr>
              <w:pStyle w:val="TableParagraph"/>
              <w:numPr>
                <w:ilvl w:val="0"/>
                <w:numId w:val="229"/>
              </w:numPr>
              <w:tabs>
                <w:tab w:pos="367" w:val="left" w:leader="none"/>
              </w:tabs>
              <w:spacing w:line="240" w:lineRule="auto" w:before="0" w:after="0"/>
              <w:ind w:left="367" w:right="480" w:hanging="285"/>
              <w:jc w:val="left"/>
              <w:rPr>
                <w:sz w:val="24"/>
              </w:rPr>
            </w:pPr>
            <w:r>
              <w:rPr>
                <w:color w:val="221F1F"/>
                <w:sz w:val="24"/>
              </w:rPr>
              <w:t>listen</w:t>
            </w:r>
            <w:r>
              <w:rPr>
                <w:color w:val="221F1F"/>
                <w:spacing w:val="-7"/>
                <w:sz w:val="24"/>
              </w:rPr>
              <w:t> </w:t>
            </w:r>
            <w:r>
              <w:rPr>
                <w:color w:val="221F1F"/>
                <w:sz w:val="24"/>
              </w:rPr>
              <w:t>and</w:t>
            </w:r>
            <w:r>
              <w:rPr>
                <w:color w:val="221F1F"/>
                <w:spacing w:val="-7"/>
                <w:sz w:val="24"/>
              </w:rPr>
              <w:t> </w:t>
            </w:r>
            <w:r>
              <w:rPr>
                <w:color w:val="221F1F"/>
                <w:sz w:val="24"/>
              </w:rPr>
              <w:t>guess</w:t>
            </w:r>
            <w:r>
              <w:rPr>
                <w:color w:val="221F1F"/>
                <w:spacing w:val="-7"/>
                <w:sz w:val="24"/>
              </w:rPr>
              <w:t> </w:t>
            </w:r>
            <w:r>
              <w:rPr>
                <w:color w:val="221F1F"/>
                <w:sz w:val="24"/>
              </w:rPr>
              <w:t>which</w:t>
            </w:r>
            <w:r>
              <w:rPr>
                <w:color w:val="221F1F"/>
                <w:spacing w:val="-7"/>
                <w:sz w:val="24"/>
              </w:rPr>
              <w:t> </w:t>
            </w:r>
            <w:r>
              <w:rPr>
                <w:color w:val="221F1F"/>
                <w:sz w:val="24"/>
              </w:rPr>
              <w:t>picture</w:t>
            </w:r>
            <w:r>
              <w:rPr>
                <w:color w:val="221F1F"/>
                <w:spacing w:val="-8"/>
                <w:sz w:val="24"/>
              </w:rPr>
              <w:t> </w:t>
            </w:r>
            <w:r>
              <w:rPr>
                <w:color w:val="221F1F"/>
                <w:sz w:val="24"/>
              </w:rPr>
              <w:t>is</w:t>
            </w:r>
            <w:r>
              <w:rPr>
                <w:color w:val="221F1F"/>
                <w:spacing w:val="-7"/>
                <w:sz w:val="24"/>
              </w:rPr>
              <w:t> </w:t>
            </w:r>
            <w:r>
              <w:rPr>
                <w:color w:val="221F1F"/>
                <w:sz w:val="24"/>
              </w:rPr>
              <w:t>being </w:t>
            </w:r>
            <w:r>
              <w:rPr>
                <w:color w:val="221F1F"/>
                <w:spacing w:val="-2"/>
                <w:sz w:val="24"/>
              </w:rPr>
              <w:t>described</w:t>
            </w:r>
          </w:p>
          <w:p>
            <w:pPr>
              <w:pStyle w:val="TableParagraph"/>
              <w:numPr>
                <w:ilvl w:val="0"/>
                <w:numId w:val="229"/>
              </w:numPr>
              <w:tabs>
                <w:tab w:pos="367" w:val="left" w:leader="none"/>
              </w:tabs>
              <w:spacing w:line="280" w:lineRule="atLeast" w:before="0" w:after="0"/>
              <w:ind w:left="84" w:right="845" w:firstLine="0"/>
              <w:jc w:val="left"/>
              <w:rPr>
                <w:sz w:val="24"/>
              </w:rPr>
            </w:pPr>
            <w:r>
              <w:rPr>
                <w:color w:val="221F1F"/>
                <w:sz w:val="24"/>
              </w:rPr>
              <w:t>ask and answer questions about travelling</w:t>
            </w:r>
            <w:r>
              <w:rPr>
                <w:color w:val="221F1F"/>
                <w:spacing w:val="-14"/>
                <w:sz w:val="24"/>
              </w:rPr>
              <w:t> </w:t>
            </w:r>
            <w:r>
              <w:rPr>
                <w:color w:val="221F1F"/>
                <w:sz w:val="24"/>
              </w:rPr>
              <w:t>around</w:t>
            </w:r>
            <w:r>
              <w:rPr>
                <w:color w:val="221F1F"/>
                <w:spacing w:val="-12"/>
                <w:sz w:val="24"/>
              </w:rPr>
              <w:t> </w:t>
            </w:r>
            <w:r>
              <w:rPr>
                <w:color w:val="221F1F"/>
                <w:sz w:val="24"/>
              </w:rPr>
              <w:t>Madagascar</w:t>
            </w:r>
            <w:r>
              <w:rPr>
                <w:color w:val="221F1F"/>
                <w:spacing w:val="-14"/>
                <w:sz w:val="24"/>
              </w:rPr>
              <w:t> </w:t>
            </w:r>
            <w:r>
              <w:rPr>
                <w:color w:val="221F1F"/>
                <w:sz w:val="24"/>
              </w:rPr>
              <w:t>in</w:t>
            </w:r>
            <w:r>
              <w:rPr>
                <w:color w:val="221F1F"/>
                <w:spacing w:val="-15"/>
                <w:sz w:val="24"/>
              </w:rPr>
              <w:t> </w:t>
            </w:r>
            <w:r>
              <w:rPr>
                <w:color w:val="221F1F"/>
                <w:sz w:val="24"/>
              </w:rPr>
              <w:t>pairs</w:t>
            </w:r>
          </w:p>
        </w:tc>
      </w:tr>
    </w:tbl>
    <w:p>
      <w:pPr>
        <w:pStyle w:val="TableParagraph"/>
        <w:spacing w:after="0" w:line="280" w:lineRule="atLeast"/>
        <w:jc w:val="left"/>
        <w:rPr>
          <w:sz w:val="24"/>
        </w:rPr>
        <w:sectPr>
          <w:pgSz w:w="12240" w:h="15840"/>
          <w:pgMar w:header="0" w:footer="785" w:top="720" w:bottom="980" w:left="708" w:right="425"/>
        </w:sectPr>
      </w:pPr>
    </w:p>
    <w:p>
      <w:pPr>
        <w:pStyle w:val="BodyText"/>
        <w:spacing w:before="6"/>
        <w:rPr>
          <w:sz w:val="2"/>
        </w:rPr>
      </w:pPr>
    </w:p>
    <w:tbl>
      <w:tblPr>
        <w:tblW w:w="0" w:type="auto"/>
        <w:jc w:val="left"/>
        <w:tblInd w:w="43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500"/>
        <w:gridCol w:w="3138"/>
        <w:gridCol w:w="4564"/>
      </w:tblGrid>
      <w:tr>
        <w:trPr>
          <w:trHeight w:val="3957" w:hRule="atLeast"/>
        </w:trPr>
        <w:tc>
          <w:tcPr>
            <w:tcW w:w="2500" w:type="dxa"/>
          </w:tcPr>
          <w:p>
            <w:pPr>
              <w:pStyle w:val="TableParagraph"/>
              <w:rPr>
                <w:sz w:val="24"/>
              </w:rPr>
            </w:pPr>
          </w:p>
        </w:tc>
        <w:tc>
          <w:tcPr>
            <w:tcW w:w="3138" w:type="dxa"/>
          </w:tcPr>
          <w:p>
            <w:pPr>
              <w:pStyle w:val="TableParagraph"/>
              <w:rPr>
                <w:sz w:val="24"/>
              </w:rPr>
            </w:pPr>
          </w:p>
        </w:tc>
        <w:tc>
          <w:tcPr>
            <w:tcW w:w="4564" w:type="dxa"/>
          </w:tcPr>
          <w:p>
            <w:pPr>
              <w:pStyle w:val="TableParagraph"/>
              <w:numPr>
                <w:ilvl w:val="0"/>
                <w:numId w:val="230"/>
              </w:numPr>
              <w:tabs>
                <w:tab w:pos="367" w:val="left" w:leader="none"/>
              </w:tabs>
              <w:spacing w:line="244" w:lineRule="auto" w:before="12" w:after="0"/>
              <w:ind w:left="84" w:right="502" w:firstLine="0"/>
              <w:jc w:val="left"/>
              <w:rPr>
                <w:sz w:val="24"/>
              </w:rPr>
            </w:pPr>
            <w:r>
              <w:rPr>
                <w:color w:val="221F1F"/>
                <w:sz w:val="24"/>
              </w:rPr>
              <w:t>share their own travel experiences or describe</w:t>
            </w:r>
            <w:r>
              <w:rPr>
                <w:color w:val="221F1F"/>
                <w:spacing w:val="-15"/>
                <w:sz w:val="24"/>
              </w:rPr>
              <w:t> </w:t>
            </w:r>
            <w:r>
              <w:rPr>
                <w:color w:val="221F1F"/>
                <w:sz w:val="24"/>
              </w:rPr>
              <w:t>a</w:t>
            </w:r>
            <w:r>
              <w:rPr>
                <w:color w:val="221F1F"/>
                <w:spacing w:val="-15"/>
                <w:sz w:val="24"/>
              </w:rPr>
              <w:t> </w:t>
            </w:r>
            <w:r>
              <w:rPr>
                <w:color w:val="221F1F"/>
                <w:sz w:val="24"/>
              </w:rPr>
              <w:t>place</w:t>
            </w:r>
            <w:r>
              <w:rPr>
                <w:color w:val="221F1F"/>
                <w:spacing w:val="-15"/>
                <w:sz w:val="24"/>
              </w:rPr>
              <w:t> </w:t>
            </w:r>
            <w:r>
              <w:rPr>
                <w:color w:val="221F1F"/>
                <w:sz w:val="24"/>
              </w:rPr>
              <w:t>they</w:t>
            </w:r>
            <w:r>
              <w:rPr>
                <w:color w:val="221F1F"/>
                <w:spacing w:val="-15"/>
                <w:sz w:val="24"/>
              </w:rPr>
              <w:t> </w:t>
            </w:r>
            <w:r>
              <w:rPr>
                <w:color w:val="221F1F"/>
                <w:sz w:val="24"/>
              </w:rPr>
              <w:t>would</w:t>
            </w:r>
            <w:r>
              <w:rPr>
                <w:color w:val="221F1F"/>
                <w:spacing w:val="-15"/>
                <w:sz w:val="24"/>
              </w:rPr>
              <w:t> </w:t>
            </w:r>
            <w:r>
              <w:rPr>
                <w:color w:val="221F1F"/>
                <w:sz w:val="24"/>
              </w:rPr>
              <w:t>like</w:t>
            </w:r>
            <w:r>
              <w:rPr>
                <w:color w:val="221F1F"/>
                <w:spacing w:val="-15"/>
                <w:sz w:val="24"/>
              </w:rPr>
              <w:t> </w:t>
            </w:r>
            <w:r>
              <w:rPr>
                <w:color w:val="221F1F"/>
                <w:sz w:val="24"/>
              </w:rPr>
              <w:t>to</w:t>
            </w:r>
            <w:r>
              <w:rPr>
                <w:color w:val="221F1F"/>
                <w:spacing w:val="-15"/>
                <w:sz w:val="24"/>
              </w:rPr>
              <w:t> </w:t>
            </w:r>
            <w:r>
              <w:rPr>
                <w:color w:val="221F1F"/>
                <w:sz w:val="24"/>
              </w:rPr>
              <w:t>visit</w:t>
            </w:r>
            <w:r>
              <w:rPr>
                <w:color w:val="221F1F"/>
                <w:spacing w:val="-15"/>
                <w:sz w:val="24"/>
              </w:rPr>
              <w:t> </w:t>
            </w:r>
            <w:r>
              <w:rPr>
                <w:color w:val="221F1F"/>
                <w:sz w:val="24"/>
              </w:rPr>
              <w:t>in </w:t>
            </w:r>
            <w:r>
              <w:rPr>
                <w:color w:val="221F1F"/>
                <w:spacing w:val="-2"/>
                <w:sz w:val="24"/>
              </w:rPr>
              <w:t>Madagascar</w:t>
            </w:r>
          </w:p>
          <w:p>
            <w:pPr>
              <w:pStyle w:val="TableParagraph"/>
              <w:rPr>
                <w:sz w:val="24"/>
              </w:rPr>
            </w:pPr>
          </w:p>
          <w:p>
            <w:pPr>
              <w:pStyle w:val="TableParagraph"/>
              <w:ind w:left="84"/>
              <w:rPr>
                <w:b/>
                <w:i/>
                <w:sz w:val="24"/>
              </w:rPr>
            </w:pPr>
            <w:r>
              <w:rPr>
                <w:b/>
                <w:i/>
                <w:color w:val="221F1F"/>
                <w:spacing w:val="-2"/>
                <w:sz w:val="24"/>
              </w:rPr>
              <w:t>Strategies</w:t>
            </w:r>
          </w:p>
          <w:p>
            <w:pPr>
              <w:pStyle w:val="TableParagraph"/>
              <w:numPr>
                <w:ilvl w:val="0"/>
                <w:numId w:val="230"/>
              </w:numPr>
              <w:tabs>
                <w:tab w:pos="367" w:val="left" w:leader="none"/>
              </w:tabs>
              <w:spacing w:line="240" w:lineRule="auto" w:before="12" w:after="0"/>
              <w:ind w:left="367" w:right="0" w:hanging="285"/>
              <w:jc w:val="left"/>
              <w:rPr>
                <w:sz w:val="24"/>
              </w:rPr>
            </w:pPr>
            <w:r>
              <w:rPr>
                <w:color w:val="221F1F"/>
                <w:sz w:val="24"/>
              </w:rPr>
              <w:t>Repetition </w:t>
            </w:r>
            <w:r>
              <w:rPr>
                <w:color w:val="221F1F"/>
                <w:spacing w:val="-2"/>
                <w:sz w:val="24"/>
              </w:rPr>
              <w:t>drill</w:t>
            </w:r>
          </w:p>
          <w:p>
            <w:pPr>
              <w:pStyle w:val="TableParagraph"/>
              <w:numPr>
                <w:ilvl w:val="0"/>
                <w:numId w:val="230"/>
              </w:numPr>
              <w:tabs>
                <w:tab w:pos="367" w:val="left" w:leader="none"/>
              </w:tabs>
              <w:spacing w:line="240" w:lineRule="auto" w:before="13" w:after="0"/>
              <w:ind w:left="367" w:right="0" w:hanging="285"/>
              <w:jc w:val="left"/>
              <w:rPr>
                <w:sz w:val="24"/>
              </w:rPr>
            </w:pPr>
            <w:r>
              <w:rPr>
                <w:color w:val="221F1F"/>
                <w:sz w:val="24"/>
              </w:rPr>
              <w:t>Using</w:t>
            </w:r>
            <w:r>
              <w:rPr>
                <w:color w:val="221F1F"/>
                <w:spacing w:val="-1"/>
                <w:sz w:val="24"/>
              </w:rPr>
              <w:t> </w:t>
            </w:r>
            <w:r>
              <w:rPr>
                <w:color w:val="221F1F"/>
                <w:sz w:val="24"/>
              </w:rPr>
              <w:t>audio-visual</w:t>
            </w:r>
            <w:r>
              <w:rPr>
                <w:color w:val="221F1F"/>
                <w:spacing w:val="-3"/>
                <w:sz w:val="24"/>
              </w:rPr>
              <w:t> </w:t>
            </w:r>
            <w:r>
              <w:rPr>
                <w:color w:val="221F1F"/>
                <w:spacing w:val="-4"/>
                <w:sz w:val="24"/>
              </w:rPr>
              <w:t>aids</w:t>
            </w:r>
          </w:p>
          <w:p>
            <w:pPr>
              <w:pStyle w:val="TableParagraph"/>
              <w:numPr>
                <w:ilvl w:val="0"/>
                <w:numId w:val="230"/>
              </w:numPr>
              <w:tabs>
                <w:tab w:pos="367" w:val="left" w:leader="none"/>
              </w:tabs>
              <w:spacing w:line="240" w:lineRule="auto" w:before="12" w:after="0"/>
              <w:ind w:left="367" w:right="0" w:hanging="285"/>
              <w:jc w:val="left"/>
              <w:rPr>
                <w:sz w:val="24"/>
              </w:rPr>
            </w:pPr>
            <w:r>
              <w:rPr>
                <w:color w:val="221F1F"/>
                <w:sz w:val="24"/>
              </w:rPr>
              <w:t>Personalization</w:t>
            </w:r>
            <w:r>
              <w:rPr>
                <w:color w:val="221F1F"/>
                <w:spacing w:val="-1"/>
                <w:sz w:val="24"/>
              </w:rPr>
              <w:t> </w:t>
            </w:r>
            <w:r>
              <w:rPr>
                <w:color w:val="221F1F"/>
                <w:spacing w:val="-2"/>
                <w:sz w:val="24"/>
              </w:rPr>
              <w:t>technique</w:t>
            </w:r>
          </w:p>
          <w:p>
            <w:pPr>
              <w:pStyle w:val="TableParagraph"/>
              <w:spacing w:before="1"/>
              <w:rPr>
                <w:sz w:val="24"/>
              </w:rPr>
            </w:pPr>
          </w:p>
          <w:p>
            <w:pPr>
              <w:pStyle w:val="TableParagraph"/>
              <w:ind w:left="84"/>
              <w:rPr>
                <w:b/>
                <w:i/>
                <w:sz w:val="24"/>
              </w:rPr>
            </w:pPr>
            <w:r>
              <w:rPr>
                <w:b/>
                <w:i/>
                <w:color w:val="221F1F"/>
                <w:sz w:val="24"/>
              </w:rPr>
              <w:t>Teaching </w:t>
            </w:r>
            <w:r>
              <w:rPr>
                <w:b/>
                <w:i/>
                <w:color w:val="221F1F"/>
                <w:spacing w:val="-4"/>
                <w:sz w:val="24"/>
              </w:rPr>
              <w:t>aids</w:t>
            </w:r>
          </w:p>
          <w:p>
            <w:pPr>
              <w:pStyle w:val="TableParagraph"/>
              <w:numPr>
                <w:ilvl w:val="0"/>
                <w:numId w:val="230"/>
              </w:numPr>
              <w:tabs>
                <w:tab w:pos="367" w:val="left" w:leader="none"/>
              </w:tabs>
              <w:spacing w:line="240" w:lineRule="auto" w:before="12" w:after="0"/>
              <w:ind w:left="367" w:right="461" w:hanging="285"/>
              <w:jc w:val="left"/>
              <w:rPr>
                <w:sz w:val="24"/>
              </w:rPr>
            </w:pPr>
            <w:r>
              <w:rPr>
                <w:color w:val="221F1F"/>
                <w:sz w:val="24"/>
              </w:rPr>
              <w:t>Pictures</w:t>
            </w:r>
            <w:r>
              <w:rPr>
                <w:color w:val="221F1F"/>
                <w:spacing w:val="-15"/>
                <w:sz w:val="24"/>
              </w:rPr>
              <w:t> </w:t>
            </w:r>
            <w:r>
              <w:rPr>
                <w:color w:val="221F1F"/>
                <w:sz w:val="24"/>
              </w:rPr>
              <w:t>of</w:t>
            </w:r>
            <w:r>
              <w:rPr>
                <w:color w:val="221F1F"/>
                <w:spacing w:val="-15"/>
                <w:sz w:val="24"/>
              </w:rPr>
              <w:t> </w:t>
            </w:r>
            <w:r>
              <w:rPr>
                <w:color w:val="221F1F"/>
                <w:sz w:val="24"/>
              </w:rPr>
              <w:t>different</w:t>
            </w:r>
            <w:r>
              <w:rPr>
                <w:color w:val="221F1F"/>
                <w:spacing w:val="-15"/>
                <w:sz w:val="24"/>
              </w:rPr>
              <w:t> </w:t>
            </w:r>
            <w:r>
              <w:rPr>
                <w:color w:val="221F1F"/>
                <w:sz w:val="24"/>
              </w:rPr>
              <w:t>places</w:t>
            </w:r>
            <w:r>
              <w:rPr>
                <w:color w:val="221F1F"/>
                <w:spacing w:val="-15"/>
                <w:sz w:val="24"/>
              </w:rPr>
              <w:t> </w:t>
            </w:r>
            <w:r>
              <w:rPr>
                <w:color w:val="221F1F"/>
                <w:sz w:val="24"/>
              </w:rPr>
              <w:t>and</w:t>
            </w:r>
            <w:r>
              <w:rPr>
                <w:color w:val="221F1F"/>
                <w:spacing w:val="-15"/>
                <w:sz w:val="24"/>
              </w:rPr>
              <w:t> </w:t>
            </w:r>
            <w:r>
              <w:rPr>
                <w:color w:val="221F1F"/>
                <w:sz w:val="24"/>
              </w:rPr>
              <w:t>tourism destination Madagascar</w:t>
            </w:r>
          </w:p>
          <w:p>
            <w:pPr>
              <w:pStyle w:val="TableParagraph"/>
              <w:numPr>
                <w:ilvl w:val="0"/>
                <w:numId w:val="230"/>
              </w:numPr>
              <w:tabs>
                <w:tab w:pos="367" w:val="left" w:leader="none"/>
              </w:tabs>
              <w:spacing w:line="280" w:lineRule="atLeast" w:before="0" w:after="0"/>
              <w:ind w:left="84" w:right="579" w:firstLine="0"/>
              <w:jc w:val="left"/>
              <w:rPr>
                <w:sz w:val="24"/>
              </w:rPr>
            </w:pPr>
            <w:r>
              <w:rPr>
                <w:color w:val="221F1F"/>
                <w:sz w:val="24"/>
              </w:rPr>
              <w:t>Dialogue/text</w:t>
            </w:r>
            <w:r>
              <w:rPr>
                <w:color w:val="221F1F"/>
                <w:spacing w:val="-13"/>
                <w:sz w:val="24"/>
              </w:rPr>
              <w:t> </w:t>
            </w:r>
            <w:r>
              <w:rPr>
                <w:color w:val="221F1F"/>
                <w:sz w:val="24"/>
              </w:rPr>
              <w:t>about</w:t>
            </w:r>
            <w:r>
              <w:rPr>
                <w:color w:val="221F1F"/>
                <w:spacing w:val="-14"/>
                <w:sz w:val="24"/>
              </w:rPr>
              <w:t> </w:t>
            </w:r>
            <w:r>
              <w:rPr>
                <w:color w:val="221F1F"/>
                <w:sz w:val="24"/>
              </w:rPr>
              <w:t>travelling</w:t>
            </w:r>
            <w:r>
              <w:rPr>
                <w:color w:val="221F1F"/>
                <w:spacing w:val="-13"/>
                <w:sz w:val="24"/>
              </w:rPr>
              <w:t> </w:t>
            </w:r>
            <w:r>
              <w:rPr>
                <w:color w:val="221F1F"/>
                <w:sz w:val="24"/>
              </w:rPr>
              <w:t>around Madagascar (recorded or not)</w:t>
            </w:r>
          </w:p>
        </w:tc>
      </w:tr>
      <w:tr>
        <w:trPr>
          <w:trHeight w:val="1716" w:hRule="atLeast"/>
        </w:trPr>
        <w:tc>
          <w:tcPr>
            <w:tcW w:w="10202" w:type="dxa"/>
            <w:gridSpan w:val="3"/>
          </w:tcPr>
          <w:p>
            <w:pPr>
              <w:pStyle w:val="TableParagraph"/>
              <w:spacing w:before="13"/>
              <w:ind w:left="85"/>
              <w:rPr>
                <w:b/>
                <w:sz w:val="24"/>
              </w:rPr>
            </w:pPr>
            <w:r>
              <w:rPr>
                <w:b/>
                <w:color w:val="221F1F"/>
                <w:spacing w:val="-2"/>
                <w:sz w:val="24"/>
              </w:rPr>
              <w:t>Assessment</w:t>
            </w:r>
          </w:p>
          <w:p>
            <w:pPr>
              <w:pStyle w:val="TableParagraph"/>
              <w:spacing w:before="12"/>
              <w:ind w:left="85"/>
              <w:rPr>
                <w:sz w:val="24"/>
              </w:rPr>
            </w:pPr>
            <w:r>
              <w:rPr>
                <w:color w:val="221F1F"/>
                <w:spacing w:val="-2"/>
                <w:sz w:val="24"/>
              </w:rPr>
              <w:t>Students:</w:t>
            </w:r>
          </w:p>
          <w:p>
            <w:pPr>
              <w:pStyle w:val="TableParagraph"/>
              <w:numPr>
                <w:ilvl w:val="0"/>
                <w:numId w:val="231"/>
              </w:numPr>
              <w:tabs>
                <w:tab w:pos="422" w:val="left" w:leader="none"/>
                <w:tab w:pos="424" w:val="left" w:leader="none"/>
              </w:tabs>
              <w:spacing w:line="240" w:lineRule="auto" w:before="12" w:after="0"/>
              <w:ind w:left="424" w:right="823" w:hanging="341"/>
              <w:jc w:val="left"/>
              <w:rPr>
                <w:sz w:val="24"/>
              </w:rPr>
            </w:pPr>
            <w:r>
              <w:rPr>
                <w:sz w:val="24"/>
              </w:rPr>
              <w:t>show</w:t>
            </w:r>
            <w:r>
              <w:rPr>
                <w:spacing w:val="-3"/>
                <w:sz w:val="24"/>
              </w:rPr>
              <w:t> </w:t>
            </w:r>
            <w:r>
              <w:rPr>
                <w:sz w:val="24"/>
              </w:rPr>
              <w:t>understanding</w:t>
            </w:r>
            <w:r>
              <w:rPr>
                <w:spacing w:val="-3"/>
                <w:sz w:val="24"/>
              </w:rPr>
              <w:t> </w:t>
            </w:r>
            <w:r>
              <w:rPr>
                <w:sz w:val="24"/>
              </w:rPr>
              <w:t>of</w:t>
            </w:r>
            <w:r>
              <w:rPr>
                <w:spacing w:val="-3"/>
                <w:sz w:val="24"/>
              </w:rPr>
              <w:t> </w:t>
            </w:r>
            <w:r>
              <w:rPr>
                <w:sz w:val="24"/>
              </w:rPr>
              <w:t>the</w:t>
            </w:r>
            <w:r>
              <w:rPr>
                <w:spacing w:val="-3"/>
                <w:sz w:val="24"/>
              </w:rPr>
              <w:t> </w:t>
            </w:r>
            <w:r>
              <w:rPr>
                <w:sz w:val="24"/>
              </w:rPr>
              <w:t>gist</w:t>
            </w:r>
            <w:r>
              <w:rPr>
                <w:spacing w:val="-4"/>
                <w:sz w:val="24"/>
              </w:rPr>
              <w:t> </w:t>
            </w:r>
            <w:r>
              <w:rPr>
                <w:sz w:val="24"/>
              </w:rPr>
              <w:t>and</w:t>
            </w:r>
            <w:r>
              <w:rPr>
                <w:spacing w:val="-3"/>
                <w:sz w:val="24"/>
              </w:rPr>
              <w:t> </w:t>
            </w:r>
            <w:r>
              <w:rPr>
                <w:sz w:val="24"/>
              </w:rPr>
              <w:t>specific</w:t>
            </w:r>
            <w:r>
              <w:rPr>
                <w:spacing w:val="-3"/>
                <w:sz w:val="24"/>
              </w:rPr>
              <w:t> </w:t>
            </w:r>
            <w:r>
              <w:rPr>
                <w:sz w:val="24"/>
              </w:rPr>
              <w:t>information</w:t>
            </w:r>
            <w:r>
              <w:rPr>
                <w:spacing w:val="-3"/>
                <w:sz w:val="24"/>
              </w:rPr>
              <w:t> </w:t>
            </w:r>
            <w:r>
              <w:rPr>
                <w:sz w:val="24"/>
              </w:rPr>
              <w:t>in</w:t>
            </w:r>
            <w:r>
              <w:rPr>
                <w:spacing w:val="-3"/>
                <w:sz w:val="24"/>
              </w:rPr>
              <w:t> </w:t>
            </w:r>
            <w:r>
              <w:rPr>
                <w:sz w:val="24"/>
              </w:rPr>
              <w:t>an</w:t>
            </w:r>
            <w:r>
              <w:rPr>
                <w:spacing w:val="-4"/>
                <w:sz w:val="24"/>
              </w:rPr>
              <w:t> </w:t>
            </w:r>
            <w:r>
              <w:rPr>
                <w:sz w:val="24"/>
              </w:rPr>
              <w:t>oral</w:t>
            </w:r>
            <w:r>
              <w:rPr>
                <w:spacing w:val="-3"/>
                <w:sz w:val="24"/>
              </w:rPr>
              <w:t> </w:t>
            </w:r>
            <w:r>
              <w:rPr>
                <w:sz w:val="24"/>
              </w:rPr>
              <w:t>passage</w:t>
            </w:r>
            <w:r>
              <w:rPr>
                <w:spacing w:val="-3"/>
                <w:sz w:val="24"/>
              </w:rPr>
              <w:t> </w:t>
            </w:r>
            <w:r>
              <w:rPr>
                <w:sz w:val="24"/>
              </w:rPr>
              <w:t>about</w:t>
            </w:r>
            <w:r>
              <w:rPr>
                <w:spacing w:val="-3"/>
                <w:sz w:val="24"/>
              </w:rPr>
              <w:t> </w:t>
            </w:r>
            <w:r>
              <w:rPr>
                <w:sz w:val="24"/>
              </w:rPr>
              <w:t>travelling</w:t>
            </w:r>
            <w:r>
              <w:rPr>
                <w:spacing w:val="-3"/>
                <w:sz w:val="24"/>
              </w:rPr>
              <w:t> </w:t>
            </w:r>
            <w:r>
              <w:rPr>
                <w:sz w:val="24"/>
              </w:rPr>
              <w:t>in </w:t>
            </w:r>
            <w:r>
              <w:rPr>
                <w:spacing w:val="-2"/>
                <w:sz w:val="24"/>
              </w:rPr>
              <w:t>Madagascar</w:t>
            </w:r>
          </w:p>
          <w:p>
            <w:pPr>
              <w:pStyle w:val="TableParagraph"/>
              <w:numPr>
                <w:ilvl w:val="0"/>
                <w:numId w:val="231"/>
              </w:numPr>
              <w:tabs>
                <w:tab w:pos="422" w:val="left" w:leader="none"/>
              </w:tabs>
              <w:spacing w:line="240" w:lineRule="auto" w:before="12" w:after="0"/>
              <w:ind w:left="422" w:right="0" w:hanging="339"/>
              <w:jc w:val="left"/>
              <w:rPr>
                <w:sz w:val="24"/>
              </w:rPr>
            </w:pPr>
            <w:r>
              <w:rPr>
                <w:color w:val="221F1F"/>
                <w:sz w:val="24"/>
              </w:rPr>
              <w:t>infer</w:t>
            </w:r>
            <w:r>
              <w:rPr>
                <w:color w:val="221F1F"/>
                <w:spacing w:val="-1"/>
                <w:sz w:val="24"/>
              </w:rPr>
              <w:t> </w:t>
            </w:r>
            <w:r>
              <w:rPr>
                <w:color w:val="221F1F"/>
                <w:sz w:val="24"/>
              </w:rPr>
              <w:t>information</w:t>
            </w:r>
            <w:r>
              <w:rPr>
                <w:color w:val="221F1F"/>
                <w:spacing w:val="-2"/>
                <w:sz w:val="24"/>
              </w:rPr>
              <w:t> </w:t>
            </w:r>
            <w:r>
              <w:rPr>
                <w:color w:val="221F1F"/>
                <w:sz w:val="24"/>
              </w:rPr>
              <w:t>in the</w:t>
            </w:r>
            <w:r>
              <w:rPr>
                <w:color w:val="221F1F"/>
                <w:spacing w:val="-1"/>
                <w:sz w:val="24"/>
              </w:rPr>
              <w:t> </w:t>
            </w:r>
            <w:r>
              <w:rPr>
                <w:color w:val="221F1F"/>
                <w:sz w:val="24"/>
              </w:rPr>
              <w:t>oral </w:t>
            </w:r>
            <w:r>
              <w:rPr>
                <w:color w:val="221F1F"/>
                <w:spacing w:val="-2"/>
                <w:sz w:val="24"/>
              </w:rPr>
              <w:t>passage</w:t>
            </w:r>
          </w:p>
          <w:p>
            <w:pPr>
              <w:pStyle w:val="TableParagraph"/>
              <w:numPr>
                <w:ilvl w:val="0"/>
                <w:numId w:val="231"/>
              </w:numPr>
              <w:tabs>
                <w:tab w:pos="422" w:val="left" w:leader="none"/>
              </w:tabs>
              <w:spacing w:line="255" w:lineRule="exact" w:before="12" w:after="0"/>
              <w:ind w:left="422" w:right="0" w:hanging="339"/>
              <w:jc w:val="left"/>
              <w:rPr>
                <w:sz w:val="24"/>
              </w:rPr>
            </w:pPr>
            <w:r>
              <w:rPr>
                <w:color w:val="221F1F"/>
                <w:sz w:val="24"/>
              </w:rPr>
              <w:t>express</w:t>
            </w:r>
            <w:r>
              <w:rPr>
                <w:color w:val="221F1F"/>
                <w:spacing w:val="-3"/>
                <w:sz w:val="24"/>
              </w:rPr>
              <w:t> </w:t>
            </w:r>
            <w:r>
              <w:rPr>
                <w:color w:val="221F1F"/>
                <w:sz w:val="24"/>
              </w:rPr>
              <w:t>themselves</w:t>
            </w:r>
            <w:r>
              <w:rPr>
                <w:color w:val="221F1F"/>
                <w:spacing w:val="-1"/>
                <w:sz w:val="24"/>
              </w:rPr>
              <w:t> </w:t>
            </w:r>
            <w:r>
              <w:rPr>
                <w:color w:val="221F1F"/>
                <w:sz w:val="24"/>
              </w:rPr>
              <w:t>orally about</w:t>
            </w:r>
            <w:r>
              <w:rPr>
                <w:color w:val="221F1F"/>
                <w:spacing w:val="-2"/>
                <w:sz w:val="24"/>
              </w:rPr>
              <w:t> </w:t>
            </w:r>
            <w:r>
              <w:rPr>
                <w:color w:val="221F1F"/>
                <w:sz w:val="24"/>
              </w:rPr>
              <w:t>travelling</w:t>
            </w:r>
            <w:r>
              <w:rPr>
                <w:color w:val="221F1F"/>
                <w:spacing w:val="-1"/>
                <w:sz w:val="24"/>
              </w:rPr>
              <w:t> </w:t>
            </w:r>
            <w:r>
              <w:rPr>
                <w:color w:val="221F1F"/>
                <w:sz w:val="24"/>
              </w:rPr>
              <w:t>around</w:t>
            </w:r>
            <w:r>
              <w:rPr>
                <w:color w:val="221F1F"/>
                <w:spacing w:val="1"/>
                <w:sz w:val="24"/>
              </w:rPr>
              <w:t> </w:t>
            </w:r>
            <w:r>
              <w:rPr>
                <w:color w:val="221F1F"/>
                <w:spacing w:val="-2"/>
                <w:sz w:val="24"/>
              </w:rPr>
              <w:t>Madagascar</w:t>
            </w:r>
          </w:p>
        </w:tc>
      </w:tr>
    </w:tbl>
    <w:p>
      <w:pPr>
        <w:pStyle w:val="BodyText"/>
        <w:spacing w:before="47"/>
        <w:rPr>
          <w:sz w:val="20"/>
        </w:rPr>
      </w:pPr>
    </w:p>
    <w:tbl>
      <w:tblPr>
        <w:tblW w:w="0" w:type="auto"/>
        <w:jc w:val="left"/>
        <w:tblInd w:w="43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500"/>
        <w:gridCol w:w="3138"/>
        <w:gridCol w:w="4564"/>
      </w:tblGrid>
      <w:tr>
        <w:trPr>
          <w:trHeight w:val="558" w:hRule="atLeast"/>
        </w:trPr>
        <w:tc>
          <w:tcPr>
            <w:tcW w:w="10202" w:type="dxa"/>
            <w:gridSpan w:val="3"/>
          </w:tcPr>
          <w:p>
            <w:pPr>
              <w:pStyle w:val="TableParagraph"/>
              <w:spacing w:before="7"/>
              <w:rPr>
                <w:sz w:val="24"/>
              </w:rPr>
            </w:pPr>
          </w:p>
          <w:p>
            <w:pPr>
              <w:pStyle w:val="TableParagraph"/>
              <w:spacing w:line="255" w:lineRule="exact"/>
              <w:ind w:left="17"/>
              <w:jc w:val="center"/>
              <w:rPr>
                <w:b/>
                <w:sz w:val="24"/>
              </w:rPr>
            </w:pPr>
            <w:r>
              <w:rPr>
                <w:b/>
                <w:color w:val="221F1F"/>
                <w:spacing w:val="-2"/>
                <w:sz w:val="24"/>
              </w:rPr>
              <w:t>READING</w:t>
            </w:r>
          </w:p>
        </w:tc>
      </w:tr>
      <w:tr>
        <w:trPr>
          <w:trHeight w:val="603" w:hRule="atLeast"/>
        </w:trPr>
        <w:tc>
          <w:tcPr>
            <w:tcW w:w="2500" w:type="dxa"/>
            <w:shd w:val="clear" w:color="auto" w:fill="C6C7C9"/>
          </w:tcPr>
          <w:p>
            <w:pPr>
              <w:pStyle w:val="TableParagraph"/>
              <w:spacing w:before="13"/>
              <w:ind w:left="149" w:right="622"/>
              <w:rPr>
                <w:b/>
                <w:sz w:val="24"/>
              </w:rPr>
            </w:pPr>
            <w:r>
              <w:rPr>
                <w:b/>
                <w:color w:val="221F1F"/>
                <w:sz w:val="24"/>
              </w:rPr>
              <w:t>Specific</w:t>
            </w:r>
            <w:r>
              <w:rPr>
                <w:b/>
                <w:color w:val="221F1F"/>
                <w:spacing w:val="-15"/>
                <w:sz w:val="24"/>
              </w:rPr>
              <w:t> </w:t>
            </w:r>
            <w:r>
              <w:rPr>
                <w:b/>
                <w:color w:val="221F1F"/>
                <w:sz w:val="24"/>
              </w:rPr>
              <w:t>learning </w:t>
            </w:r>
            <w:r>
              <w:rPr>
                <w:b/>
                <w:color w:val="221F1F"/>
                <w:spacing w:val="-2"/>
                <w:sz w:val="24"/>
              </w:rPr>
              <w:t>result</w:t>
            </w:r>
          </w:p>
        </w:tc>
        <w:tc>
          <w:tcPr>
            <w:tcW w:w="3138" w:type="dxa"/>
            <w:shd w:val="clear" w:color="auto" w:fill="C6C7C9"/>
          </w:tcPr>
          <w:p>
            <w:pPr>
              <w:pStyle w:val="TableParagraph"/>
              <w:spacing w:before="13"/>
              <w:ind w:left="16"/>
              <w:jc w:val="center"/>
              <w:rPr>
                <w:b/>
                <w:sz w:val="24"/>
              </w:rPr>
            </w:pPr>
            <w:r>
              <w:rPr>
                <w:b/>
                <w:color w:val="221F1F"/>
                <w:spacing w:val="-2"/>
                <w:sz w:val="24"/>
              </w:rPr>
              <w:t>Contents</w:t>
            </w:r>
          </w:p>
        </w:tc>
        <w:tc>
          <w:tcPr>
            <w:tcW w:w="4564" w:type="dxa"/>
            <w:shd w:val="clear" w:color="auto" w:fill="C6C7C9"/>
          </w:tcPr>
          <w:p>
            <w:pPr>
              <w:pStyle w:val="TableParagraph"/>
              <w:spacing w:before="13"/>
              <w:ind w:left="746"/>
              <w:rPr>
                <w:b/>
                <w:sz w:val="24"/>
              </w:rPr>
            </w:pPr>
            <w:r>
              <w:rPr>
                <w:b/>
                <w:color w:val="221F1F"/>
                <w:sz w:val="24"/>
              </w:rPr>
              <w:t>Teaching advice and </w:t>
            </w:r>
            <w:r>
              <w:rPr>
                <w:b/>
                <w:color w:val="221F1F"/>
                <w:spacing w:val="-2"/>
                <w:sz w:val="24"/>
              </w:rPr>
              <w:t>guidance</w:t>
            </w:r>
          </w:p>
        </w:tc>
      </w:tr>
      <w:tr>
        <w:trPr>
          <w:trHeight w:val="6243" w:hRule="atLeast"/>
        </w:trPr>
        <w:tc>
          <w:tcPr>
            <w:tcW w:w="2500" w:type="dxa"/>
          </w:tcPr>
          <w:p>
            <w:pPr>
              <w:pStyle w:val="TableParagraph"/>
              <w:spacing w:line="244" w:lineRule="auto" w:before="18"/>
              <w:ind w:left="85" w:right="740"/>
              <w:rPr>
                <w:sz w:val="24"/>
              </w:rPr>
            </w:pPr>
            <w:r>
              <w:rPr>
                <w:color w:val="221F1F"/>
                <w:sz w:val="24"/>
              </w:rPr>
              <w:t>Infer</w:t>
            </w:r>
            <w:r>
              <w:rPr>
                <w:color w:val="221F1F"/>
                <w:spacing w:val="-15"/>
                <w:sz w:val="24"/>
              </w:rPr>
              <w:t> </w:t>
            </w:r>
            <w:r>
              <w:rPr>
                <w:color w:val="221F1F"/>
                <w:sz w:val="24"/>
              </w:rPr>
              <w:t>information from</w:t>
            </w:r>
            <w:r>
              <w:rPr>
                <w:color w:val="221F1F"/>
                <w:spacing w:val="-8"/>
                <w:sz w:val="24"/>
              </w:rPr>
              <w:t> </w:t>
            </w:r>
            <w:r>
              <w:rPr>
                <w:color w:val="221F1F"/>
                <w:sz w:val="24"/>
              </w:rPr>
              <w:t>a</w:t>
            </w:r>
            <w:r>
              <w:rPr>
                <w:color w:val="221F1F"/>
                <w:spacing w:val="-8"/>
                <w:sz w:val="24"/>
              </w:rPr>
              <w:t> </w:t>
            </w:r>
            <w:r>
              <w:rPr>
                <w:color w:val="221F1F"/>
                <w:sz w:val="24"/>
              </w:rPr>
              <w:t>text</w:t>
            </w:r>
            <w:r>
              <w:rPr>
                <w:color w:val="221F1F"/>
                <w:spacing w:val="-8"/>
                <w:sz w:val="24"/>
              </w:rPr>
              <w:t> </w:t>
            </w:r>
            <w:r>
              <w:rPr>
                <w:color w:val="221F1F"/>
                <w:sz w:val="24"/>
              </w:rPr>
              <w:t>about travelling in </w:t>
            </w:r>
            <w:r>
              <w:rPr>
                <w:color w:val="221F1F"/>
                <w:spacing w:val="-2"/>
                <w:sz w:val="24"/>
              </w:rPr>
              <w:t>Madagascar</w:t>
            </w:r>
          </w:p>
        </w:tc>
        <w:tc>
          <w:tcPr>
            <w:tcW w:w="3138" w:type="dxa"/>
          </w:tcPr>
          <w:p>
            <w:pPr>
              <w:pStyle w:val="TableParagraph"/>
              <w:spacing w:line="244" w:lineRule="auto" w:before="18"/>
              <w:ind w:left="83" w:right="159"/>
              <w:rPr>
                <w:sz w:val="24"/>
              </w:rPr>
            </w:pPr>
            <w:r>
              <w:rPr>
                <w:color w:val="221F1F"/>
                <w:sz w:val="24"/>
              </w:rPr>
              <w:t>Vocabulary items, expressions, language function</w:t>
            </w:r>
            <w:r>
              <w:rPr>
                <w:color w:val="221F1F"/>
                <w:spacing w:val="-12"/>
                <w:sz w:val="24"/>
              </w:rPr>
              <w:t> </w:t>
            </w:r>
            <w:r>
              <w:rPr>
                <w:color w:val="221F1F"/>
                <w:sz w:val="24"/>
              </w:rPr>
              <w:t>and</w:t>
            </w:r>
            <w:r>
              <w:rPr>
                <w:color w:val="221F1F"/>
                <w:spacing w:val="-14"/>
                <w:sz w:val="24"/>
              </w:rPr>
              <w:t> </w:t>
            </w:r>
            <w:r>
              <w:rPr>
                <w:color w:val="221F1F"/>
                <w:sz w:val="24"/>
              </w:rPr>
              <w:t>grammar</w:t>
            </w:r>
            <w:r>
              <w:rPr>
                <w:color w:val="221F1F"/>
                <w:spacing w:val="-13"/>
                <w:sz w:val="24"/>
              </w:rPr>
              <w:t> </w:t>
            </w:r>
            <w:r>
              <w:rPr>
                <w:color w:val="221F1F"/>
                <w:sz w:val="24"/>
              </w:rPr>
              <w:t>related to travelling</w:t>
            </w:r>
          </w:p>
        </w:tc>
        <w:tc>
          <w:tcPr>
            <w:tcW w:w="4564" w:type="dxa"/>
          </w:tcPr>
          <w:p>
            <w:pPr>
              <w:pStyle w:val="TableParagraph"/>
              <w:spacing w:before="13"/>
              <w:ind w:left="84"/>
              <w:rPr>
                <w:sz w:val="24"/>
              </w:rPr>
            </w:pPr>
            <w:r>
              <w:rPr>
                <w:color w:val="221F1F"/>
                <w:sz w:val="24"/>
              </w:rPr>
              <w:t>Students</w:t>
            </w:r>
            <w:r>
              <w:rPr>
                <w:color w:val="221F1F"/>
                <w:spacing w:val="-1"/>
                <w:sz w:val="24"/>
              </w:rPr>
              <w:t> </w:t>
            </w:r>
            <w:r>
              <w:rPr>
                <w:color w:val="221F1F"/>
                <w:sz w:val="24"/>
              </w:rPr>
              <w:t>are asked </w:t>
            </w:r>
            <w:r>
              <w:rPr>
                <w:color w:val="221F1F"/>
                <w:spacing w:val="-5"/>
                <w:sz w:val="24"/>
              </w:rPr>
              <w:t>to:</w:t>
            </w:r>
          </w:p>
          <w:p>
            <w:pPr>
              <w:pStyle w:val="TableParagraph"/>
              <w:spacing w:before="12"/>
              <w:ind w:left="84"/>
              <w:rPr>
                <w:b/>
                <w:sz w:val="24"/>
              </w:rPr>
            </w:pPr>
            <w:r>
              <w:rPr>
                <w:b/>
                <w:color w:val="221F1F"/>
                <w:sz w:val="24"/>
              </w:rPr>
              <w:t>Pre-</w:t>
            </w:r>
            <w:r>
              <w:rPr>
                <w:b/>
                <w:color w:val="221F1F"/>
                <w:spacing w:val="-2"/>
                <w:sz w:val="24"/>
              </w:rPr>
              <w:t>reading</w:t>
            </w:r>
          </w:p>
          <w:p>
            <w:pPr>
              <w:pStyle w:val="TableParagraph"/>
              <w:numPr>
                <w:ilvl w:val="0"/>
                <w:numId w:val="232"/>
              </w:numPr>
              <w:tabs>
                <w:tab w:pos="223" w:val="left" w:leader="none"/>
              </w:tabs>
              <w:spacing w:line="244" w:lineRule="auto" w:before="12" w:after="0"/>
              <w:ind w:left="84" w:right="931" w:firstLine="0"/>
              <w:jc w:val="left"/>
              <w:rPr>
                <w:sz w:val="24"/>
              </w:rPr>
            </w:pPr>
            <w:r>
              <w:rPr>
                <w:color w:val="221F1F"/>
                <w:sz w:val="24"/>
              </w:rPr>
              <w:t>predict</w:t>
            </w:r>
            <w:r>
              <w:rPr>
                <w:color w:val="221F1F"/>
                <w:spacing w:val="-9"/>
                <w:sz w:val="24"/>
              </w:rPr>
              <w:t> </w:t>
            </w:r>
            <w:r>
              <w:rPr>
                <w:color w:val="221F1F"/>
                <w:sz w:val="24"/>
              </w:rPr>
              <w:t>the</w:t>
            </w:r>
            <w:r>
              <w:rPr>
                <w:color w:val="221F1F"/>
                <w:spacing w:val="-10"/>
                <w:sz w:val="24"/>
              </w:rPr>
              <w:t> </w:t>
            </w:r>
            <w:r>
              <w:rPr>
                <w:color w:val="221F1F"/>
                <w:sz w:val="24"/>
              </w:rPr>
              <w:t>content</w:t>
            </w:r>
            <w:r>
              <w:rPr>
                <w:color w:val="221F1F"/>
                <w:spacing w:val="-9"/>
                <w:sz w:val="24"/>
              </w:rPr>
              <w:t> </w:t>
            </w:r>
            <w:r>
              <w:rPr>
                <w:color w:val="221F1F"/>
                <w:sz w:val="24"/>
              </w:rPr>
              <w:t>of</w:t>
            </w:r>
            <w:r>
              <w:rPr>
                <w:color w:val="221F1F"/>
                <w:spacing w:val="-9"/>
                <w:sz w:val="24"/>
              </w:rPr>
              <w:t> </w:t>
            </w:r>
            <w:r>
              <w:rPr>
                <w:color w:val="221F1F"/>
                <w:sz w:val="24"/>
              </w:rPr>
              <w:t>the</w:t>
            </w:r>
            <w:r>
              <w:rPr>
                <w:color w:val="221F1F"/>
                <w:spacing w:val="-9"/>
                <w:sz w:val="24"/>
              </w:rPr>
              <w:t> </w:t>
            </w:r>
            <w:r>
              <w:rPr>
                <w:color w:val="221F1F"/>
                <w:sz w:val="24"/>
              </w:rPr>
              <w:t>text</w:t>
            </w:r>
            <w:r>
              <w:rPr>
                <w:color w:val="221F1F"/>
                <w:spacing w:val="-9"/>
                <w:sz w:val="24"/>
              </w:rPr>
              <w:t> </w:t>
            </w:r>
            <w:r>
              <w:rPr>
                <w:color w:val="221F1F"/>
                <w:sz w:val="24"/>
              </w:rPr>
              <w:t>about travelling in Madagascar</w:t>
            </w:r>
          </w:p>
          <w:p>
            <w:pPr>
              <w:pStyle w:val="TableParagraph"/>
              <w:numPr>
                <w:ilvl w:val="0"/>
                <w:numId w:val="232"/>
              </w:numPr>
              <w:tabs>
                <w:tab w:pos="223" w:val="left" w:leader="none"/>
              </w:tabs>
              <w:spacing w:line="240" w:lineRule="auto" w:before="0" w:after="0"/>
              <w:ind w:left="84" w:right="682" w:firstLine="0"/>
              <w:jc w:val="left"/>
              <w:rPr>
                <w:sz w:val="24"/>
              </w:rPr>
            </w:pPr>
            <w:r>
              <w:rPr>
                <w:color w:val="221F1F"/>
                <w:sz w:val="24"/>
              </w:rPr>
              <w:t>discuss</w:t>
            </w:r>
            <w:r>
              <w:rPr>
                <w:color w:val="221F1F"/>
                <w:spacing w:val="-8"/>
                <w:sz w:val="24"/>
              </w:rPr>
              <w:t> </w:t>
            </w:r>
            <w:r>
              <w:rPr>
                <w:color w:val="221F1F"/>
                <w:sz w:val="24"/>
              </w:rPr>
              <w:t>what</w:t>
            </w:r>
            <w:r>
              <w:rPr>
                <w:color w:val="221F1F"/>
                <w:spacing w:val="-8"/>
                <w:sz w:val="24"/>
              </w:rPr>
              <w:t> </w:t>
            </w:r>
            <w:r>
              <w:rPr>
                <w:color w:val="221F1F"/>
                <w:sz w:val="24"/>
              </w:rPr>
              <w:t>they</w:t>
            </w:r>
            <w:r>
              <w:rPr>
                <w:color w:val="221F1F"/>
                <w:spacing w:val="-9"/>
                <w:sz w:val="24"/>
              </w:rPr>
              <w:t> </w:t>
            </w:r>
            <w:r>
              <w:rPr>
                <w:color w:val="221F1F"/>
                <w:sz w:val="24"/>
              </w:rPr>
              <w:t>already</w:t>
            </w:r>
            <w:r>
              <w:rPr>
                <w:color w:val="221F1F"/>
                <w:spacing w:val="-8"/>
                <w:sz w:val="24"/>
              </w:rPr>
              <w:t> </w:t>
            </w:r>
            <w:r>
              <w:rPr>
                <w:color w:val="221F1F"/>
                <w:sz w:val="24"/>
              </w:rPr>
              <w:t>know</w:t>
            </w:r>
            <w:r>
              <w:rPr>
                <w:color w:val="221F1F"/>
                <w:spacing w:val="-8"/>
                <w:sz w:val="24"/>
              </w:rPr>
              <w:t> </w:t>
            </w:r>
            <w:r>
              <w:rPr>
                <w:color w:val="221F1F"/>
                <w:sz w:val="24"/>
              </w:rPr>
              <w:t>about travelling in Madagascar</w:t>
            </w:r>
          </w:p>
          <w:p>
            <w:pPr>
              <w:pStyle w:val="TableParagraph"/>
              <w:numPr>
                <w:ilvl w:val="0"/>
                <w:numId w:val="232"/>
              </w:numPr>
              <w:tabs>
                <w:tab w:pos="223" w:val="left" w:leader="none"/>
              </w:tabs>
              <w:spacing w:line="240" w:lineRule="auto" w:before="3" w:after="0"/>
              <w:ind w:left="84" w:right="302" w:firstLine="0"/>
              <w:jc w:val="left"/>
              <w:rPr>
                <w:sz w:val="24"/>
              </w:rPr>
            </w:pPr>
            <w:r>
              <w:rPr>
                <w:color w:val="221F1F"/>
                <w:sz w:val="24"/>
              </w:rPr>
              <w:t>draw</w:t>
            </w:r>
            <w:r>
              <w:rPr>
                <w:color w:val="221F1F"/>
                <w:spacing w:val="-6"/>
                <w:sz w:val="24"/>
              </w:rPr>
              <w:t> </w:t>
            </w:r>
            <w:r>
              <w:rPr>
                <w:color w:val="221F1F"/>
                <w:sz w:val="24"/>
              </w:rPr>
              <w:t>the</w:t>
            </w:r>
            <w:r>
              <w:rPr>
                <w:color w:val="221F1F"/>
                <w:spacing w:val="-7"/>
                <w:sz w:val="24"/>
              </w:rPr>
              <w:t> </w:t>
            </w:r>
            <w:r>
              <w:rPr>
                <w:color w:val="221F1F"/>
                <w:sz w:val="24"/>
              </w:rPr>
              <w:t>meaning</w:t>
            </w:r>
            <w:r>
              <w:rPr>
                <w:color w:val="221F1F"/>
                <w:spacing w:val="-6"/>
                <w:sz w:val="24"/>
              </w:rPr>
              <w:t> </w:t>
            </w:r>
            <w:r>
              <w:rPr>
                <w:color w:val="221F1F"/>
                <w:sz w:val="24"/>
              </w:rPr>
              <w:t>of</w:t>
            </w:r>
            <w:r>
              <w:rPr>
                <w:color w:val="221F1F"/>
                <w:spacing w:val="-6"/>
                <w:sz w:val="24"/>
              </w:rPr>
              <w:t> </w:t>
            </w:r>
            <w:r>
              <w:rPr>
                <w:color w:val="221F1F"/>
                <w:sz w:val="24"/>
              </w:rPr>
              <w:t>some</w:t>
            </w:r>
            <w:r>
              <w:rPr>
                <w:color w:val="221F1F"/>
                <w:spacing w:val="-6"/>
                <w:sz w:val="24"/>
              </w:rPr>
              <w:t> </w:t>
            </w:r>
            <w:r>
              <w:rPr>
                <w:color w:val="221F1F"/>
                <w:sz w:val="24"/>
              </w:rPr>
              <w:t>difficult</w:t>
            </w:r>
            <w:r>
              <w:rPr>
                <w:color w:val="221F1F"/>
                <w:spacing w:val="-7"/>
                <w:sz w:val="24"/>
              </w:rPr>
              <w:t> </w:t>
            </w:r>
            <w:r>
              <w:rPr>
                <w:color w:val="221F1F"/>
                <w:sz w:val="24"/>
              </w:rPr>
              <w:t>words from a context</w:t>
            </w:r>
          </w:p>
          <w:p>
            <w:pPr>
              <w:pStyle w:val="TableParagraph"/>
              <w:spacing w:before="12"/>
              <w:ind w:left="84"/>
              <w:rPr>
                <w:b/>
                <w:sz w:val="24"/>
              </w:rPr>
            </w:pPr>
            <w:r>
              <w:rPr>
                <w:b/>
                <w:color w:val="221F1F"/>
                <w:spacing w:val="-2"/>
                <w:sz w:val="24"/>
              </w:rPr>
              <w:t>While-reading</w:t>
            </w:r>
          </w:p>
          <w:p>
            <w:pPr>
              <w:pStyle w:val="TableParagraph"/>
              <w:numPr>
                <w:ilvl w:val="0"/>
                <w:numId w:val="232"/>
              </w:numPr>
              <w:tabs>
                <w:tab w:pos="223" w:val="left" w:leader="none"/>
              </w:tabs>
              <w:spacing w:line="244" w:lineRule="auto" w:before="12" w:after="0"/>
              <w:ind w:left="84" w:right="936" w:firstLine="0"/>
              <w:jc w:val="left"/>
              <w:rPr>
                <w:sz w:val="24"/>
              </w:rPr>
            </w:pPr>
            <w:r>
              <w:rPr>
                <w:color w:val="221F1F"/>
                <w:sz w:val="24"/>
              </w:rPr>
              <w:t>read</w:t>
            </w:r>
            <w:r>
              <w:rPr>
                <w:color w:val="221F1F"/>
                <w:spacing w:val="-9"/>
                <w:sz w:val="24"/>
              </w:rPr>
              <w:t> </w:t>
            </w:r>
            <w:r>
              <w:rPr>
                <w:color w:val="221F1F"/>
                <w:sz w:val="24"/>
              </w:rPr>
              <w:t>the</w:t>
            </w:r>
            <w:r>
              <w:rPr>
                <w:color w:val="221F1F"/>
                <w:spacing w:val="-8"/>
                <w:sz w:val="24"/>
              </w:rPr>
              <w:t> </w:t>
            </w:r>
            <w:r>
              <w:rPr>
                <w:color w:val="221F1F"/>
                <w:sz w:val="24"/>
              </w:rPr>
              <w:t>text</w:t>
            </w:r>
            <w:r>
              <w:rPr>
                <w:color w:val="221F1F"/>
                <w:spacing w:val="-8"/>
                <w:sz w:val="24"/>
              </w:rPr>
              <w:t> </w:t>
            </w:r>
            <w:r>
              <w:rPr>
                <w:color w:val="221F1F"/>
                <w:sz w:val="24"/>
              </w:rPr>
              <w:t>aloud</w:t>
            </w:r>
            <w:r>
              <w:rPr>
                <w:color w:val="221F1F"/>
                <w:spacing w:val="-8"/>
                <w:sz w:val="24"/>
              </w:rPr>
              <w:t> </w:t>
            </w:r>
            <w:r>
              <w:rPr>
                <w:color w:val="221F1F"/>
                <w:sz w:val="24"/>
              </w:rPr>
              <w:t>paying</w:t>
            </w:r>
            <w:r>
              <w:rPr>
                <w:color w:val="221F1F"/>
                <w:spacing w:val="-8"/>
                <w:sz w:val="24"/>
              </w:rPr>
              <w:t> </w:t>
            </w:r>
            <w:r>
              <w:rPr>
                <w:color w:val="221F1F"/>
                <w:sz w:val="24"/>
              </w:rPr>
              <w:t>attention to pronunciation and intonation attention to</w:t>
            </w:r>
          </w:p>
          <w:p>
            <w:pPr>
              <w:pStyle w:val="TableParagraph"/>
              <w:numPr>
                <w:ilvl w:val="0"/>
                <w:numId w:val="232"/>
              </w:numPr>
              <w:tabs>
                <w:tab w:pos="223" w:val="left" w:leader="none"/>
              </w:tabs>
              <w:spacing w:line="240" w:lineRule="auto" w:before="9" w:after="0"/>
              <w:ind w:left="223" w:right="0" w:hanging="139"/>
              <w:jc w:val="left"/>
              <w:rPr>
                <w:sz w:val="24"/>
              </w:rPr>
            </w:pPr>
            <w:r>
              <w:rPr>
                <w:color w:val="221F1F"/>
                <w:sz w:val="24"/>
              </w:rPr>
              <w:t>skim</w:t>
            </w:r>
            <w:r>
              <w:rPr>
                <w:color w:val="221F1F"/>
                <w:spacing w:val="-2"/>
                <w:sz w:val="24"/>
              </w:rPr>
              <w:t> </w:t>
            </w:r>
            <w:r>
              <w:rPr>
                <w:color w:val="221F1F"/>
                <w:sz w:val="24"/>
              </w:rPr>
              <w:t>the text</w:t>
            </w:r>
            <w:r>
              <w:rPr>
                <w:color w:val="221F1F"/>
                <w:spacing w:val="-1"/>
                <w:sz w:val="24"/>
              </w:rPr>
              <w:t> </w:t>
            </w:r>
            <w:r>
              <w:rPr>
                <w:color w:val="221F1F"/>
                <w:sz w:val="24"/>
              </w:rPr>
              <w:t>to identify</w:t>
            </w:r>
            <w:r>
              <w:rPr>
                <w:color w:val="221F1F"/>
                <w:spacing w:val="-1"/>
                <w:sz w:val="24"/>
              </w:rPr>
              <w:t> </w:t>
            </w:r>
            <w:r>
              <w:rPr>
                <w:color w:val="221F1F"/>
                <w:sz w:val="24"/>
              </w:rPr>
              <w:t>its main</w:t>
            </w:r>
            <w:r>
              <w:rPr>
                <w:color w:val="221F1F"/>
                <w:spacing w:val="-1"/>
                <w:sz w:val="24"/>
              </w:rPr>
              <w:t> </w:t>
            </w:r>
            <w:r>
              <w:rPr>
                <w:color w:val="221F1F"/>
                <w:spacing w:val="-4"/>
                <w:sz w:val="24"/>
              </w:rPr>
              <w:t>idea</w:t>
            </w:r>
          </w:p>
          <w:p>
            <w:pPr>
              <w:pStyle w:val="TableParagraph"/>
              <w:numPr>
                <w:ilvl w:val="0"/>
                <w:numId w:val="232"/>
              </w:numPr>
              <w:tabs>
                <w:tab w:pos="223" w:val="left" w:leader="none"/>
              </w:tabs>
              <w:spacing w:line="244" w:lineRule="auto" w:before="16" w:after="0"/>
              <w:ind w:left="84" w:right="1442" w:firstLine="0"/>
              <w:jc w:val="left"/>
              <w:rPr>
                <w:sz w:val="24"/>
              </w:rPr>
            </w:pPr>
            <w:r>
              <w:rPr>
                <w:color w:val="221F1F"/>
                <w:sz w:val="24"/>
              </w:rPr>
              <w:t>scan</w:t>
            </w:r>
            <w:r>
              <w:rPr>
                <w:color w:val="221F1F"/>
                <w:spacing w:val="-8"/>
                <w:sz w:val="24"/>
              </w:rPr>
              <w:t> </w:t>
            </w:r>
            <w:r>
              <w:rPr>
                <w:color w:val="221F1F"/>
                <w:sz w:val="24"/>
              </w:rPr>
              <w:t>the</w:t>
            </w:r>
            <w:r>
              <w:rPr>
                <w:color w:val="221F1F"/>
                <w:spacing w:val="-8"/>
                <w:sz w:val="24"/>
              </w:rPr>
              <w:t> </w:t>
            </w:r>
            <w:r>
              <w:rPr>
                <w:color w:val="221F1F"/>
                <w:sz w:val="24"/>
              </w:rPr>
              <w:t>text</w:t>
            </w:r>
            <w:r>
              <w:rPr>
                <w:color w:val="221F1F"/>
                <w:spacing w:val="-8"/>
                <w:sz w:val="24"/>
              </w:rPr>
              <w:t> </w:t>
            </w:r>
            <w:r>
              <w:rPr>
                <w:color w:val="221F1F"/>
                <w:sz w:val="24"/>
              </w:rPr>
              <w:t>to</w:t>
            </w:r>
            <w:r>
              <w:rPr>
                <w:color w:val="221F1F"/>
                <w:spacing w:val="-8"/>
                <w:sz w:val="24"/>
              </w:rPr>
              <w:t> </w:t>
            </w:r>
            <w:r>
              <w:rPr>
                <w:color w:val="221F1F"/>
                <w:sz w:val="24"/>
              </w:rPr>
              <w:t>locate</w:t>
            </w:r>
            <w:r>
              <w:rPr>
                <w:color w:val="221F1F"/>
                <w:spacing w:val="-9"/>
                <w:sz w:val="24"/>
              </w:rPr>
              <w:t> </w:t>
            </w:r>
            <w:r>
              <w:rPr>
                <w:color w:val="221F1F"/>
                <w:sz w:val="24"/>
              </w:rPr>
              <w:t>specific </w:t>
            </w:r>
            <w:r>
              <w:rPr>
                <w:color w:val="221F1F"/>
                <w:spacing w:val="-2"/>
                <w:sz w:val="24"/>
              </w:rPr>
              <w:t>information</w:t>
            </w:r>
          </w:p>
          <w:p>
            <w:pPr>
              <w:pStyle w:val="TableParagraph"/>
              <w:numPr>
                <w:ilvl w:val="0"/>
                <w:numId w:val="232"/>
              </w:numPr>
              <w:tabs>
                <w:tab w:pos="283" w:val="left" w:leader="none"/>
              </w:tabs>
              <w:spacing w:line="244" w:lineRule="auto" w:before="0" w:after="0"/>
              <w:ind w:left="84" w:right="1208" w:firstLine="60"/>
              <w:jc w:val="left"/>
              <w:rPr>
                <w:sz w:val="24"/>
              </w:rPr>
            </w:pPr>
            <w:r>
              <w:rPr>
                <w:color w:val="221F1F"/>
                <w:sz w:val="24"/>
              </w:rPr>
              <w:t>answer</w:t>
            </w:r>
            <w:r>
              <w:rPr>
                <w:color w:val="221F1F"/>
                <w:spacing w:val="-13"/>
                <w:sz w:val="24"/>
              </w:rPr>
              <w:t> </w:t>
            </w:r>
            <w:r>
              <w:rPr>
                <w:color w:val="221F1F"/>
                <w:sz w:val="24"/>
              </w:rPr>
              <w:t>questions</w:t>
            </w:r>
            <w:r>
              <w:rPr>
                <w:color w:val="221F1F"/>
                <w:spacing w:val="-13"/>
                <w:sz w:val="24"/>
              </w:rPr>
              <w:t> </w:t>
            </w:r>
            <w:r>
              <w:rPr>
                <w:color w:val="221F1F"/>
                <w:sz w:val="24"/>
              </w:rPr>
              <w:t>about</w:t>
            </w:r>
            <w:r>
              <w:rPr>
                <w:color w:val="221F1F"/>
                <w:spacing w:val="-13"/>
                <w:sz w:val="24"/>
              </w:rPr>
              <w:t> </w:t>
            </w:r>
            <w:r>
              <w:rPr>
                <w:color w:val="221F1F"/>
                <w:sz w:val="24"/>
              </w:rPr>
              <w:t>detailed information of the text</w:t>
            </w:r>
          </w:p>
          <w:p>
            <w:pPr>
              <w:pStyle w:val="TableParagraph"/>
              <w:numPr>
                <w:ilvl w:val="0"/>
                <w:numId w:val="232"/>
              </w:numPr>
              <w:tabs>
                <w:tab w:pos="223" w:val="left" w:leader="none"/>
              </w:tabs>
              <w:spacing w:line="244" w:lineRule="auto" w:before="1" w:after="0"/>
              <w:ind w:left="84" w:right="533" w:firstLine="0"/>
              <w:jc w:val="both"/>
              <w:rPr>
                <w:sz w:val="24"/>
              </w:rPr>
            </w:pPr>
            <w:r>
              <w:rPr>
                <w:color w:val="221F1F"/>
                <w:sz w:val="24"/>
              </w:rPr>
              <w:t>infer</w:t>
            </w:r>
            <w:r>
              <w:rPr>
                <w:color w:val="221F1F"/>
                <w:spacing w:val="-10"/>
                <w:sz w:val="24"/>
              </w:rPr>
              <w:t> </w:t>
            </w:r>
            <w:r>
              <w:rPr>
                <w:color w:val="221F1F"/>
                <w:sz w:val="24"/>
              </w:rPr>
              <w:t>information</w:t>
            </w:r>
            <w:r>
              <w:rPr>
                <w:color w:val="221F1F"/>
                <w:spacing w:val="-10"/>
                <w:sz w:val="24"/>
              </w:rPr>
              <w:t> </w:t>
            </w:r>
            <w:r>
              <w:rPr>
                <w:color w:val="221F1F"/>
                <w:sz w:val="24"/>
              </w:rPr>
              <w:t>about</w:t>
            </w:r>
            <w:r>
              <w:rPr>
                <w:color w:val="221F1F"/>
                <w:spacing w:val="-10"/>
                <w:sz w:val="24"/>
              </w:rPr>
              <w:t> </w:t>
            </w:r>
            <w:r>
              <w:rPr>
                <w:color w:val="221F1F"/>
                <w:sz w:val="24"/>
              </w:rPr>
              <w:t>places,</w:t>
            </w:r>
            <w:r>
              <w:rPr>
                <w:color w:val="221F1F"/>
                <w:spacing w:val="-10"/>
                <w:sz w:val="24"/>
              </w:rPr>
              <w:t> </w:t>
            </w:r>
            <w:r>
              <w:rPr>
                <w:color w:val="221F1F"/>
                <w:sz w:val="24"/>
              </w:rPr>
              <w:t>people's experiences or feelings from clues in the </w:t>
            </w:r>
            <w:r>
              <w:rPr>
                <w:color w:val="221F1F"/>
                <w:spacing w:val="-4"/>
                <w:sz w:val="24"/>
              </w:rPr>
              <w:t>text</w:t>
            </w:r>
          </w:p>
          <w:p>
            <w:pPr>
              <w:pStyle w:val="TableParagraph"/>
              <w:spacing w:line="275" w:lineRule="exact"/>
              <w:ind w:left="84"/>
              <w:rPr>
                <w:b/>
                <w:sz w:val="24"/>
              </w:rPr>
            </w:pPr>
            <w:r>
              <w:rPr>
                <w:b/>
                <w:color w:val="221F1F"/>
                <w:sz w:val="24"/>
              </w:rPr>
              <w:t>Post-</w:t>
            </w:r>
            <w:r>
              <w:rPr>
                <w:b/>
                <w:color w:val="221F1F"/>
                <w:spacing w:val="-2"/>
                <w:sz w:val="24"/>
              </w:rPr>
              <w:t>reading</w:t>
            </w:r>
          </w:p>
          <w:p>
            <w:pPr>
              <w:pStyle w:val="TableParagraph"/>
              <w:numPr>
                <w:ilvl w:val="0"/>
                <w:numId w:val="232"/>
              </w:numPr>
              <w:tabs>
                <w:tab w:pos="223" w:val="left" w:leader="none"/>
              </w:tabs>
              <w:spacing w:line="260" w:lineRule="exact" w:before="12" w:after="0"/>
              <w:ind w:left="223" w:right="0" w:hanging="139"/>
              <w:jc w:val="left"/>
              <w:rPr>
                <w:sz w:val="24"/>
              </w:rPr>
            </w:pPr>
            <w:r>
              <w:rPr>
                <w:color w:val="221F1F"/>
                <w:sz w:val="24"/>
              </w:rPr>
              <w:t>retell</w:t>
            </w:r>
            <w:r>
              <w:rPr>
                <w:color w:val="221F1F"/>
                <w:spacing w:val="-1"/>
                <w:sz w:val="24"/>
              </w:rPr>
              <w:t> </w:t>
            </w:r>
            <w:r>
              <w:rPr>
                <w:color w:val="221F1F"/>
                <w:sz w:val="24"/>
              </w:rPr>
              <w:t>the</w:t>
            </w:r>
            <w:r>
              <w:rPr>
                <w:color w:val="221F1F"/>
                <w:spacing w:val="-1"/>
                <w:sz w:val="24"/>
              </w:rPr>
              <w:t> </w:t>
            </w:r>
            <w:r>
              <w:rPr>
                <w:color w:val="221F1F"/>
                <w:sz w:val="24"/>
              </w:rPr>
              <w:t>main</w:t>
            </w:r>
            <w:r>
              <w:rPr>
                <w:color w:val="221F1F"/>
                <w:spacing w:val="-2"/>
                <w:sz w:val="24"/>
              </w:rPr>
              <w:t> </w:t>
            </w:r>
            <w:r>
              <w:rPr>
                <w:color w:val="221F1F"/>
                <w:sz w:val="24"/>
              </w:rPr>
              <w:t>idea of the text by</w:t>
            </w:r>
            <w:r>
              <w:rPr>
                <w:color w:val="221F1F"/>
                <w:spacing w:val="1"/>
                <w:sz w:val="24"/>
              </w:rPr>
              <w:t> </w:t>
            </w:r>
            <w:r>
              <w:rPr>
                <w:color w:val="221F1F"/>
                <w:spacing w:val="-2"/>
                <w:sz w:val="24"/>
              </w:rPr>
              <w:t>their</w:t>
            </w:r>
          </w:p>
        </w:tc>
      </w:tr>
    </w:tbl>
    <w:p>
      <w:pPr>
        <w:pStyle w:val="TableParagraph"/>
        <w:spacing w:after="0" w:line="260" w:lineRule="exact"/>
        <w:jc w:val="left"/>
        <w:rPr>
          <w:sz w:val="24"/>
        </w:rPr>
        <w:sectPr>
          <w:pgSz w:w="12240" w:h="15840"/>
          <w:pgMar w:header="0" w:footer="785" w:top="680" w:bottom="980" w:left="708" w:right="425"/>
        </w:sectPr>
      </w:pPr>
    </w:p>
    <w:p>
      <w:pPr>
        <w:pStyle w:val="BodyText"/>
        <w:spacing w:before="6"/>
        <w:rPr>
          <w:sz w:val="2"/>
        </w:rPr>
      </w:pPr>
    </w:p>
    <w:tbl>
      <w:tblPr>
        <w:tblW w:w="0" w:type="auto"/>
        <w:jc w:val="left"/>
        <w:tblInd w:w="43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500"/>
        <w:gridCol w:w="3138"/>
        <w:gridCol w:w="4564"/>
      </w:tblGrid>
      <w:tr>
        <w:trPr>
          <w:trHeight w:val="5386" w:hRule="atLeast"/>
        </w:trPr>
        <w:tc>
          <w:tcPr>
            <w:tcW w:w="2500" w:type="dxa"/>
          </w:tcPr>
          <w:p>
            <w:pPr>
              <w:pStyle w:val="TableParagraph"/>
              <w:rPr>
                <w:sz w:val="22"/>
              </w:rPr>
            </w:pPr>
          </w:p>
        </w:tc>
        <w:tc>
          <w:tcPr>
            <w:tcW w:w="3138" w:type="dxa"/>
          </w:tcPr>
          <w:p>
            <w:pPr>
              <w:pStyle w:val="TableParagraph"/>
              <w:rPr>
                <w:sz w:val="22"/>
              </w:rPr>
            </w:pPr>
          </w:p>
        </w:tc>
        <w:tc>
          <w:tcPr>
            <w:tcW w:w="4564" w:type="dxa"/>
          </w:tcPr>
          <w:p>
            <w:pPr>
              <w:pStyle w:val="TableParagraph"/>
              <w:spacing w:line="244" w:lineRule="auto"/>
              <w:ind w:left="84" w:right="139"/>
              <w:rPr>
                <w:sz w:val="24"/>
              </w:rPr>
            </w:pPr>
            <w:r>
              <w:rPr>
                <w:color w:val="221F1F"/>
                <w:sz w:val="24"/>
              </w:rPr>
              <w:t>own.</w:t>
            </w:r>
            <w:r>
              <w:rPr>
                <w:color w:val="221F1F"/>
                <w:spacing w:val="-5"/>
                <w:sz w:val="24"/>
              </w:rPr>
              <w:t> </w:t>
            </w:r>
            <w:r>
              <w:rPr>
                <w:color w:val="221F1F"/>
                <w:sz w:val="24"/>
              </w:rPr>
              <w:t>This</w:t>
            </w:r>
            <w:r>
              <w:rPr>
                <w:color w:val="221F1F"/>
                <w:spacing w:val="-5"/>
                <w:sz w:val="24"/>
              </w:rPr>
              <w:t> </w:t>
            </w:r>
            <w:r>
              <w:rPr>
                <w:color w:val="221F1F"/>
                <w:sz w:val="24"/>
              </w:rPr>
              <w:t>can</w:t>
            </w:r>
            <w:r>
              <w:rPr>
                <w:color w:val="221F1F"/>
                <w:spacing w:val="-5"/>
                <w:sz w:val="24"/>
              </w:rPr>
              <w:t> </w:t>
            </w:r>
            <w:r>
              <w:rPr>
                <w:color w:val="221F1F"/>
                <w:sz w:val="24"/>
              </w:rPr>
              <w:t>be</w:t>
            </w:r>
            <w:r>
              <w:rPr>
                <w:color w:val="221F1F"/>
                <w:spacing w:val="-5"/>
                <w:sz w:val="24"/>
              </w:rPr>
              <w:t> </w:t>
            </w:r>
            <w:r>
              <w:rPr>
                <w:color w:val="221F1F"/>
                <w:sz w:val="24"/>
              </w:rPr>
              <w:t>a</w:t>
            </w:r>
            <w:r>
              <w:rPr>
                <w:color w:val="221F1F"/>
                <w:spacing w:val="-5"/>
                <w:sz w:val="24"/>
              </w:rPr>
              <w:t> </w:t>
            </w:r>
            <w:r>
              <w:rPr>
                <w:color w:val="221F1F"/>
                <w:sz w:val="24"/>
              </w:rPr>
              <w:t>an</w:t>
            </w:r>
            <w:r>
              <w:rPr>
                <w:color w:val="221F1F"/>
                <w:spacing w:val="-5"/>
                <w:sz w:val="24"/>
              </w:rPr>
              <w:t> </w:t>
            </w:r>
            <w:r>
              <w:rPr>
                <w:color w:val="221F1F"/>
                <w:sz w:val="24"/>
              </w:rPr>
              <w:t>oral</w:t>
            </w:r>
            <w:r>
              <w:rPr>
                <w:color w:val="221F1F"/>
                <w:spacing w:val="-5"/>
                <w:sz w:val="24"/>
              </w:rPr>
              <w:t> </w:t>
            </w:r>
            <w:r>
              <w:rPr>
                <w:color w:val="221F1F"/>
                <w:sz w:val="24"/>
              </w:rPr>
              <w:t>or</w:t>
            </w:r>
            <w:r>
              <w:rPr>
                <w:color w:val="221F1F"/>
                <w:spacing w:val="-5"/>
                <w:sz w:val="24"/>
              </w:rPr>
              <w:t> </w:t>
            </w:r>
            <w:r>
              <w:rPr>
                <w:color w:val="221F1F"/>
                <w:sz w:val="24"/>
              </w:rPr>
              <w:t>a</w:t>
            </w:r>
            <w:r>
              <w:rPr>
                <w:color w:val="221F1F"/>
                <w:spacing w:val="-5"/>
                <w:sz w:val="24"/>
              </w:rPr>
              <w:t> </w:t>
            </w:r>
            <w:r>
              <w:rPr>
                <w:color w:val="221F1F"/>
                <w:sz w:val="24"/>
              </w:rPr>
              <w:t>written </w:t>
            </w:r>
            <w:r>
              <w:rPr>
                <w:color w:val="221F1F"/>
                <w:spacing w:val="-2"/>
                <w:sz w:val="24"/>
              </w:rPr>
              <w:t>activity</w:t>
            </w:r>
          </w:p>
          <w:p>
            <w:pPr>
              <w:pStyle w:val="TableParagraph"/>
              <w:numPr>
                <w:ilvl w:val="0"/>
                <w:numId w:val="233"/>
              </w:numPr>
              <w:tabs>
                <w:tab w:pos="223" w:val="left" w:leader="none"/>
              </w:tabs>
              <w:spacing w:line="244" w:lineRule="auto" w:before="10" w:after="0"/>
              <w:ind w:left="84" w:right="1001" w:firstLine="0"/>
              <w:jc w:val="left"/>
              <w:rPr>
                <w:sz w:val="24"/>
              </w:rPr>
            </w:pPr>
            <w:r>
              <w:rPr>
                <w:color w:val="221F1F"/>
                <w:sz w:val="24"/>
              </w:rPr>
              <w:t>collect</w:t>
            </w:r>
            <w:r>
              <w:rPr>
                <w:color w:val="221F1F"/>
                <w:spacing w:val="-15"/>
                <w:sz w:val="24"/>
              </w:rPr>
              <w:t> </w:t>
            </w:r>
            <w:r>
              <w:rPr>
                <w:color w:val="221F1F"/>
                <w:sz w:val="24"/>
              </w:rPr>
              <w:t>information</w:t>
            </w:r>
            <w:r>
              <w:rPr>
                <w:color w:val="221F1F"/>
                <w:spacing w:val="-15"/>
                <w:sz w:val="24"/>
              </w:rPr>
              <w:t> </w:t>
            </w:r>
            <w:r>
              <w:rPr>
                <w:color w:val="221F1F"/>
                <w:sz w:val="24"/>
              </w:rPr>
              <w:t>about</w:t>
            </w:r>
            <w:r>
              <w:rPr>
                <w:color w:val="221F1F"/>
                <w:spacing w:val="-15"/>
                <w:sz w:val="24"/>
              </w:rPr>
              <w:t> </w:t>
            </w:r>
            <w:r>
              <w:rPr>
                <w:color w:val="221F1F"/>
                <w:sz w:val="24"/>
              </w:rPr>
              <w:t>a</w:t>
            </w:r>
            <w:r>
              <w:rPr>
                <w:color w:val="221F1F"/>
                <w:spacing w:val="-13"/>
                <w:sz w:val="24"/>
              </w:rPr>
              <w:t> </w:t>
            </w:r>
            <w:r>
              <w:rPr>
                <w:color w:val="221F1F"/>
                <w:sz w:val="24"/>
              </w:rPr>
              <w:t>foreign country of their choice</w:t>
            </w:r>
          </w:p>
          <w:p>
            <w:pPr>
              <w:pStyle w:val="TableParagraph"/>
              <w:numPr>
                <w:ilvl w:val="0"/>
                <w:numId w:val="233"/>
              </w:numPr>
              <w:tabs>
                <w:tab w:pos="223" w:val="left" w:leader="none"/>
              </w:tabs>
              <w:spacing w:line="244" w:lineRule="auto" w:before="0" w:after="0"/>
              <w:ind w:left="84" w:right="448" w:firstLine="0"/>
              <w:jc w:val="left"/>
              <w:rPr>
                <w:sz w:val="24"/>
              </w:rPr>
            </w:pPr>
            <w:r>
              <w:rPr>
                <w:color w:val="221F1F"/>
                <w:sz w:val="24"/>
              </w:rPr>
              <w:t>present</w:t>
            </w:r>
            <w:r>
              <w:rPr>
                <w:color w:val="221F1F"/>
                <w:spacing w:val="-6"/>
                <w:sz w:val="24"/>
              </w:rPr>
              <w:t> </w:t>
            </w:r>
            <w:r>
              <w:rPr>
                <w:color w:val="221F1F"/>
                <w:sz w:val="24"/>
              </w:rPr>
              <w:t>the</w:t>
            </w:r>
            <w:r>
              <w:rPr>
                <w:color w:val="221F1F"/>
                <w:spacing w:val="-7"/>
                <w:sz w:val="24"/>
              </w:rPr>
              <w:t> </w:t>
            </w:r>
            <w:r>
              <w:rPr>
                <w:color w:val="221F1F"/>
                <w:sz w:val="24"/>
              </w:rPr>
              <w:t>result</w:t>
            </w:r>
            <w:r>
              <w:rPr>
                <w:color w:val="221F1F"/>
                <w:spacing w:val="-6"/>
                <w:sz w:val="24"/>
              </w:rPr>
              <w:t> </w:t>
            </w:r>
            <w:r>
              <w:rPr>
                <w:color w:val="221F1F"/>
                <w:sz w:val="24"/>
              </w:rPr>
              <w:t>of</w:t>
            </w:r>
            <w:r>
              <w:rPr>
                <w:color w:val="221F1F"/>
                <w:spacing w:val="-7"/>
                <w:sz w:val="24"/>
              </w:rPr>
              <w:t> </w:t>
            </w:r>
            <w:r>
              <w:rPr>
                <w:color w:val="221F1F"/>
                <w:sz w:val="24"/>
              </w:rPr>
              <w:t>their</w:t>
            </w:r>
            <w:r>
              <w:rPr>
                <w:color w:val="221F1F"/>
                <w:spacing w:val="-6"/>
                <w:sz w:val="24"/>
              </w:rPr>
              <w:t> </w:t>
            </w:r>
            <w:r>
              <w:rPr>
                <w:color w:val="221F1F"/>
                <w:sz w:val="24"/>
              </w:rPr>
              <w:t>work</w:t>
            </w:r>
            <w:r>
              <w:rPr>
                <w:color w:val="221F1F"/>
                <w:spacing w:val="-6"/>
                <w:sz w:val="24"/>
              </w:rPr>
              <w:t> </w:t>
            </w:r>
            <w:r>
              <w:rPr>
                <w:color w:val="221F1F"/>
                <w:sz w:val="24"/>
              </w:rPr>
              <w:t>in</w:t>
            </w:r>
            <w:r>
              <w:rPr>
                <w:color w:val="221F1F"/>
                <w:spacing w:val="-6"/>
                <w:sz w:val="24"/>
              </w:rPr>
              <w:t> </w:t>
            </w:r>
            <w:r>
              <w:rPr>
                <w:color w:val="221F1F"/>
                <w:sz w:val="24"/>
              </w:rPr>
              <w:t>a</w:t>
            </w:r>
            <w:r>
              <w:rPr>
                <w:color w:val="221F1F"/>
                <w:spacing w:val="-6"/>
                <w:sz w:val="24"/>
              </w:rPr>
              <w:t> </w:t>
            </w:r>
            <w:r>
              <w:rPr>
                <w:color w:val="221F1F"/>
                <w:sz w:val="24"/>
              </w:rPr>
              <w:t>form of a short presentation</w:t>
            </w:r>
          </w:p>
          <w:p>
            <w:pPr>
              <w:pStyle w:val="TableParagraph"/>
              <w:numPr>
                <w:ilvl w:val="0"/>
                <w:numId w:val="233"/>
              </w:numPr>
              <w:tabs>
                <w:tab w:pos="223" w:val="left" w:leader="none"/>
              </w:tabs>
              <w:spacing w:line="240" w:lineRule="auto" w:before="0" w:after="0"/>
              <w:ind w:left="84" w:right="1021" w:firstLine="0"/>
              <w:jc w:val="left"/>
              <w:rPr>
                <w:sz w:val="24"/>
              </w:rPr>
            </w:pPr>
            <w:r>
              <w:rPr>
                <w:color w:val="221F1F"/>
                <w:sz w:val="24"/>
              </w:rPr>
              <w:t>answer</w:t>
            </w:r>
            <w:r>
              <w:rPr>
                <w:color w:val="221F1F"/>
                <w:spacing w:val="-9"/>
                <w:sz w:val="24"/>
              </w:rPr>
              <w:t> </w:t>
            </w:r>
            <w:r>
              <w:rPr>
                <w:color w:val="221F1F"/>
                <w:sz w:val="24"/>
              </w:rPr>
              <w:t>questions</w:t>
            </w:r>
            <w:r>
              <w:rPr>
                <w:color w:val="221F1F"/>
                <w:spacing w:val="-9"/>
                <w:sz w:val="24"/>
              </w:rPr>
              <w:t> </w:t>
            </w:r>
            <w:r>
              <w:rPr>
                <w:color w:val="221F1F"/>
                <w:sz w:val="24"/>
              </w:rPr>
              <w:t>about</w:t>
            </w:r>
            <w:r>
              <w:rPr>
                <w:color w:val="221F1F"/>
                <w:spacing w:val="-10"/>
                <w:sz w:val="24"/>
              </w:rPr>
              <w:t> </w:t>
            </w:r>
            <w:r>
              <w:rPr>
                <w:color w:val="221F1F"/>
                <w:sz w:val="24"/>
              </w:rPr>
              <w:t>their</w:t>
            </w:r>
            <w:r>
              <w:rPr>
                <w:color w:val="221F1F"/>
                <w:spacing w:val="-9"/>
                <w:sz w:val="24"/>
              </w:rPr>
              <w:t> </w:t>
            </w:r>
            <w:r>
              <w:rPr>
                <w:color w:val="221F1F"/>
                <w:sz w:val="24"/>
              </w:rPr>
              <w:t>peers </w:t>
            </w:r>
            <w:r>
              <w:rPr>
                <w:color w:val="221F1F"/>
                <w:spacing w:val="-2"/>
                <w:sz w:val="24"/>
              </w:rPr>
              <w:t>‘presentation</w:t>
            </w:r>
          </w:p>
          <w:p>
            <w:pPr>
              <w:pStyle w:val="TableParagraph"/>
              <w:numPr>
                <w:ilvl w:val="0"/>
                <w:numId w:val="233"/>
              </w:numPr>
              <w:tabs>
                <w:tab w:pos="223" w:val="left" w:leader="none"/>
              </w:tabs>
              <w:spacing w:line="244" w:lineRule="auto" w:before="13" w:after="0"/>
              <w:ind w:left="84" w:right="548" w:firstLine="0"/>
              <w:jc w:val="left"/>
              <w:rPr>
                <w:sz w:val="24"/>
              </w:rPr>
            </w:pPr>
            <w:r>
              <w:rPr>
                <w:color w:val="221F1F"/>
                <w:sz w:val="24"/>
              </w:rPr>
              <w:t>compare</w:t>
            </w:r>
            <w:r>
              <w:rPr>
                <w:color w:val="221F1F"/>
                <w:spacing w:val="-13"/>
                <w:sz w:val="24"/>
              </w:rPr>
              <w:t> </w:t>
            </w:r>
            <w:r>
              <w:rPr>
                <w:color w:val="221F1F"/>
                <w:sz w:val="24"/>
              </w:rPr>
              <w:t>travelling</w:t>
            </w:r>
            <w:r>
              <w:rPr>
                <w:color w:val="221F1F"/>
                <w:spacing w:val="-13"/>
                <w:sz w:val="24"/>
              </w:rPr>
              <w:t> </w:t>
            </w:r>
            <w:r>
              <w:rPr>
                <w:color w:val="221F1F"/>
                <w:sz w:val="24"/>
              </w:rPr>
              <w:t>in</w:t>
            </w:r>
            <w:r>
              <w:rPr>
                <w:color w:val="221F1F"/>
                <w:spacing w:val="-13"/>
                <w:sz w:val="24"/>
              </w:rPr>
              <w:t> </w:t>
            </w:r>
            <w:r>
              <w:rPr>
                <w:color w:val="221F1F"/>
                <w:sz w:val="24"/>
              </w:rPr>
              <w:t>English-</w:t>
            </w:r>
            <w:r>
              <w:rPr>
                <w:color w:val="221F1F"/>
                <w:sz w:val="24"/>
              </w:rPr>
              <w:t>speaking countries and Madagascar</w:t>
            </w:r>
          </w:p>
          <w:p>
            <w:pPr>
              <w:pStyle w:val="TableParagraph"/>
              <w:spacing w:before="16"/>
              <w:rPr>
                <w:sz w:val="24"/>
              </w:rPr>
            </w:pPr>
          </w:p>
          <w:p>
            <w:pPr>
              <w:pStyle w:val="TableParagraph"/>
              <w:ind w:left="84"/>
              <w:rPr>
                <w:b/>
                <w:i/>
                <w:sz w:val="24"/>
              </w:rPr>
            </w:pPr>
            <w:r>
              <w:rPr>
                <w:b/>
                <w:i/>
                <w:color w:val="221F1F"/>
                <w:spacing w:val="-2"/>
                <w:sz w:val="24"/>
              </w:rPr>
              <w:t>Strategies</w:t>
            </w:r>
          </w:p>
          <w:p>
            <w:pPr>
              <w:pStyle w:val="TableParagraph"/>
              <w:numPr>
                <w:ilvl w:val="0"/>
                <w:numId w:val="233"/>
              </w:numPr>
              <w:tabs>
                <w:tab w:pos="223" w:val="left" w:leader="none"/>
              </w:tabs>
              <w:spacing w:line="240" w:lineRule="auto" w:before="12" w:after="0"/>
              <w:ind w:left="223" w:right="0" w:hanging="139"/>
              <w:jc w:val="left"/>
              <w:rPr>
                <w:sz w:val="24"/>
              </w:rPr>
            </w:pPr>
            <w:r>
              <w:rPr>
                <w:color w:val="221F1F"/>
                <w:spacing w:val="-2"/>
                <w:sz w:val="24"/>
              </w:rPr>
              <w:t>Skimming</w:t>
            </w:r>
          </w:p>
          <w:p>
            <w:pPr>
              <w:pStyle w:val="TableParagraph"/>
              <w:numPr>
                <w:ilvl w:val="0"/>
                <w:numId w:val="233"/>
              </w:numPr>
              <w:tabs>
                <w:tab w:pos="223" w:val="left" w:leader="none"/>
              </w:tabs>
              <w:spacing w:line="240" w:lineRule="auto" w:before="12" w:after="0"/>
              <w:ind w:left="223" w:right="0" w:hanging="139"/>
              <w:jc w:val="left"/>
              <w:rPr>
                <w:sz w:val="24"/>
              </w:rPr>
            </w:pPr>
            <w:r>
              <w:rPr>
                <w:color w:val="221F1F"/>
                <w:spacing w:val="-2"/>
                <w:sz w:val="24"/>
              </w:rPr>
              <w:t>Scanning</w:t>
            </w:r>
          </w:p>
          <w:p>
            <w:pPr>
              <w:pStyle w:val="TableParagraph"/>
              <w:numPr>
                <w:ilvl w:val="0"/>
                <w:numId w:val="233"/>
              </w:numPr>
              <w:tabs>
                <w:tab w:pos="223" w:val="left" w:leader="none"/>
              </w:tabs>
              <w:spacing w:line="240" w:lineRule="auto" w:before="12" w:after="0"/>
              <w:ind w:left="223" w:right="0" w:hanging="139"/>
              <w:jc w:val="left"/>
              <w:rPr>
                <w:sz w:val="24"/>
              </w:rPr>
            </w:pPr>
            <w:r>
              <w:rPr>
                <w:color w:val="221F1F"/>
                <w:spacing w:val="-2"/>
                <w:sz w:val="24"/>
              </w:rPr>
              <w:t>Inference</w:t>
            </w:r>
          </w:p>
          <w:p>
            <w:pPr>
              <w:pStyle w:val="TableParagraph"/>
              <w:numPr>
                <w:ilvl w:val="0"/>
                <w:numId w:val="233"/>
              </w:numPr>
              <w:tabs>
                <w:tab w:pos="223" w:val="left" w:leader="none"/>
              </w:tabs>
              <w:spacing w:line="240" w:lineRule="auto" w:before="12" w:after="0"/>
              <w:ind w:left="223" w:right="0" w:hanging="139"/>
              <w:jc w:val="left"/>
              <w:rPr>
                <w:sz w:val="24"/>
              </w:rPr>
            </w:pPr>
            <w:r>
              <w:rPr>
                <w:color w:val="221F1F"/>
                <w:spacing w:val="-2"/>
                <w:sz w:val="24"/>
              </w:rPr>
              <w:t>Contextualization</w:t>
            </w:r>
          </w:p>
          <w:p>
            <w:pPr>
              <w:pStyle w:val="TableParagraph"/>
              <w:rPr>
                <w:sz w:val="24"/>
              </w:rPr>
            </w:pPr>
          </w:p>
          <w:p>
            <w:pPr>
              <w:pStyle w:val="TableParagraph"/>
              <w:ind w:left="84"/>
              <w:rPr>
                <w:b/>
                <w:i/>
                <w:sz w:val="24"/>
              </w:rPr>
            </w:pPr>
            <w:r>
              <w:rPr>
                <w:b/>
                <w:i/>
                <w:color w:val="221F1F"/>
                <w:spacing w:val="-2"/>
                <w:sz w:val="24"/>
              </w:rPr>
              <w:t>Teaching</w:t>
            </w:r>
            <w:r>
              <w:rPr>
                <w:b/>
                <w:i/>
                <w:color w:val="221F1F"/>
                <w:spacing w:val="-13"/>
                <w:sz w:val="24"/>
              </w:rPr>
              <w:t> </w:t>
            </w:r>
            <w:r>
              <w:rPr>
                <w:b/>
                <w:i/>
                <w:color w:val="221F1F"/>
                <w:spacing w:val="-4"/>
                <w:sz w:val="24"/>
              </w:rPr>
              <w:t>aids</w:t>
            </w:r>
          </w:p>
          <w:p>
            <w:pPr>
              <w:pStyle w:val="TableParagraph"/>
              <w:spacing w:line="255" w:lineRule="exact" w:before="12"/>
              <w:ind w:left="84"/>
              <w:rPr>
                <w:sz w:val="24"/>
              </w:rPr>
            </w:pPr>
            <w:r>
              <w:rPr>
                <w:color w:val="221F1F"/>
                <w:sz w:val="24"/>
              </w:rPr>
              <w:t>A</w:t>
            </w:r>
            <w:r>
              <w:rPr>
                <w:color w:val="221F1F"/>
                <w:spacing w:val="-1"/>
                <w:sz w:val="24"/>
              </w:rPr>
              <w:t> </w:t>
            </w:r>
            <w:r>
              <w:rPr>
                <w:color w:val="221F1F"/>
                <w:sz w:val="24"/>
              </w:rPr>
              <w:t>text about</w:t>
            </w:r>
            <w:r>
              <w:rPr>
                <w:color w:val="221F1F"/>
                <w:spacing w:val="-1"/>
                <w:sz w:val="24"/>
              </w:rPr>
              <w:t> </w:t>
            </w:r>
            <w:r>
              <w:rPr>
                <w:color w:val="221F1F"/>
                <w:sz w:val="24"/>
              </w:rPr>
              <w:t>travelling around </w:t>
            </w:r>
            <w:r>
              <w:rPr>
                <w:color w:val="221F1F"/>
                <w:spacing w:val="-2"/>
                <w:sz w:val="24"/>
              </w:rPr>
              <w:t>Madagascar</w:t>
            </w:r>
          </w:p>
        </w:tc>
      </w:tr>
      <w:tr>
        <w:trPr>
          <w:trHeight w:val="1733" w:hRule="atLeast"/>
        </w:trPr>
        <w:tc>
          <w:tcPr>
            <w:tcW w:w="10202" w:type="dxa"/>
            <w:gridSpan w:val="3"/>
          </w:tcPr>
          <w:p>
            <w:pPr>
              <w:pStyle w:val="TableParagraph"/>
              <w:spacing w:before="18"/>
              <w:ind w:left="85"/>
              <w:rPr>
                <w:b/>
                <w:sz w:val="24"/>
              </w:rPr>
            </w:pPr>
            <w:r>
              <w:rPr>
                <w:b/>
                <w:color w:val="221F1F"/>
                <w:spacing w:val="-2"/>
                <w:sz w:val="24"/>
              </w:rPr>
              <w:t>Assessment</w:t>
            </w:r>
          </w:p>
          <w:p>
            <w:pPr>
              <w:pStyle w:val="TableParagraph"/>
              <w:spacing w:before="12"/>
              <w:ind w:left="85"/>
              <w:rPr>
                <w:sz w:val="24"/>
              </w:rPr>
            </w:pPr>
            <w:r>
              <w:rPr>
                <w:color w:val="221F1F"/>
                <w:spacing w:val="-2"/>
                <w:sz w:val="24"/>
              </w:rPr>
              <w:t>Students:</w:t>
            </w:r>
          </w:p>
          <w:p>
            <w:pPr>
              <w:pStyle w:val="TableParagraph"/>
              <w:numPr>
                <w:ilvl w:val="0"/>
                <w:numId w:val="234"/>
              </w:numPr>
              <w:tabs>
                <w:tab w:pos="424" w:val="left" w:leader="none"/>
              </w:tabs>
              <w:spacing w:line="240" w:lineRule="auto" w:before="12" w:after="0"/>
              <w:ind w:left="424" w:right="0" w:hanging="341"/>
              <w:jc w:val="left"/>
              <w:rPr>
                <w:sz w:val="24"/>
              </w:rPr>
            </w:pPr>
            <w:r>
              <w:rPr>
                <w:sz w:val="24"/>
              </w:rPr>
              <w:t>read</w:t>
            </w:r>
            <w:r>
              <w:rPr>
                <w:spacing w:val="-1"/>
                <w:sz w:val="24"/>
              </w:rPr>
              <w:t> </w:t>
            </w:r>
            <w:r>
              <w:rPr>
                <w:sz w:val="24"/>
              </w:rPr>
              <w:t>a</w:t>
            </w:r>
            <w:r>
              <w:rPr>
                <w:spacing w:val="-1"/>
                <w:sz w:val="24"/>
              </w:rPr>
              <w:t> </w:t>
            </w:r>
            <w:r>
              <w:rPr>
                <w:sz w:val="24"/>
              </w:rPr>
              <w:t>text</w:t>
            </w:r>
            <w:r>
              <w:rPr>
                <w:spacing w:val="1"/>
                <w:sz w:val="24"/>
              </w:rPr>
              <w:t> </w:t>
            </w:r>
            <w:r>
              <w:rPr>
                <w:color w:val="221F1F"/>
                <w:sz w:val="24"/>
              </w:rPr>
              <w:t>about travelling</w:t>
            </w:r>
            <w:r>
              <w:rPr>
                <w:color w:val="221F1F"/>
                <w:spacing w:val="-1"/>
                <w:sz w:val="24"/>
              </w:rPr>
              <w:t> </w:t>
            </w:r>
            <w:r>
              <w:rPr>
                <w:color w:val="221F1F"/>
                <w:sz w:val="24"/>
              </w:rPr>
              <w:t>in Madagascar</w:t>
            </w:r>
            <w:r>
              <w:rPr>
                <w:color w:val="221F1F"/>
                <w:spacing w:val="-1"/>
                <w:sz w:val="24"/>
              </w:rPr>
              <w:t> </w:t>
            </w:r>
            <w:r>
              <w:rPr>
                <w:color w:val="221F1F"/>
                <w:spacing w:val="-2"/>
                <w:sz w:val="24"/>
              </w:rPr>
              <w:t>fluently</w:t>
            </w:r>
          </w:p>
          <w:p>
            <w:pPr>
              <w:pStyle w:val="TableParagraph"/>
              <w:numPr>
                <w:ilvl w:val="0"/>
                <w:numId w:val="234"/>
              </w:numPr>
              <w:tabs>
                <w:tab w:pos="424" w:val="left" w:leader="none"/>
              </w:tabs>
              <w:spacing w:line="240" w:lineRule="auto" w:before="12" w:after="0"/>
              <w:ind w:left="424" w:right="0" w:hanging="341"/>
              <w:jc w:val="left"/>
              <w:rPr>
                <w:sz w:val="24"/>
              </w:rPr>
            </w:pPr>
            <w:r>
              <w:rPr>
                <w:color w:val="221F1F"/>
                <w:sz w:val="24"/>
              </w:rPr>
              <w:t>identify</w:t>
            </w:r>
            <w:r>
              <w:rPr>
                <w:color w:val="221F1F"/>
                <w:spacing w:val="-1"/>
                <w:sz w:val="24"/>
              </w:rPr>
              <w:t> </w:t>
            </w:r>
            <w:r>
              <w:rPr>
                <w:color w:val="221F1F"/>
                <w:sz w:val="24"/>
              </w:rPr>
              <w:t>the</w:t>
            </w:r>
            <w:r>
              <w:rPr>
                <w:color w:val="221F1F"/>
                <w:spacing w:val="-2"/>
                <w:sz w:val="24"/>
              </w:rPr>
              <w:t> </w:t>
            </w:r>
            <w:r>
              <w:rPr>
                <w:color w:val="221F1F"/>
                <w:sz w:val="24"/>
              </w:rPr>
              <w:t>gist</w:t>
            </w:r>
            <w:r>
              <w:rPr>
                <w:color w:val="221F1F"/>
                <w:spacing w:val="-1"/>
                <w:sz w:val="24"/>
              </w:rPr>
              <w:t> </w:t>
            </w:r>
            <w:r>
              <w:rPr>
                <w:color w:val="221F1F"/>
                <w:sz w:val="24"/>
              </w:rPr>
              <w:t>and</w:t>
            </w:r>
            <w:r>
              <w:rPr>
                <w:color w:val="221F1F"/>
                <w:spacing w:val="-1"/>
                <w:sz w:val="24"/>
              </w:rPr>
              <w:t> </w:t>
            </w:r>
            <w:r>
              <w:rPr>
                <w:color w:val="221F1F"/>
                <w:sz w:val="24"/>
              </w:rPr>
              <w:t>specific information</w:t>
            </w:r>
            <w:r>
              <w:rPr>
                <w:color w:val="221F1F"/>
                <w:spacing w:val="-3"/>
                <w:sz w:val="24"/>
              </w:rPr>
              <w:t> </w:t>
            </w:r>
            <w:r>
              <w:rPr>
                <w:color w:val="221F1F"/>
                <w:sz w:val="24"/>
              </w:rPr>
              <w:t>in</w:t>
            </w:r>
            <w:r>
              <w:rPr>
                <w:color w:val="221F1F"/>
                <w:spacing w:val="-1"/>
                <w:sz w:val="24"/>
              </w:rPr>
              <w:t> </w:t>
            </w:r>
            <w:r>
              <w:rPr>
                <w:color w:val="221F1F"/>
                <w:sz w:val="24"/>
              </w:rPr>
              <w:t>the</w:t>
            </w:r>
            <w:r>
              <w:rPr>
                <w:color w:val="221F1F"/>
                <w:spacing w:val="-1"/>
                <w:sz w:val="24"/>
              </w:rPr>
              <w:t> </w:t>
            </w:r>
            <w:r>
              <w:rPr>
                <w:color w:val="221F1F"/>
                <w:spacing w:val="-4"/>
                <w:sz w:val="24"/>
              </w:rPr>
              <w:t>text</w:t>
            </w:r>
          </w:p>
          <w:p>
            <w:pPr>
              <w:pStyle w:val="TableParagraph"/>
              <w:numPr>
                <w:ilvl w:val="0"/>
                <w:numId w:val="234"/>
              </w:numPr>
              <w:tabs>
                <w:tab w:pos="424" w:val="left" w:leader="none"/>
              </w:tabs>
              <w:spacing w:line="240" w:lineRule="auto" w:before="12" w:after="0"/>
              <w:ind w:left="424" w:right="0" w:hanging="341"/>
              <w:jc w:val="left"/>
              <w:rPr>
                <w:sz w:val="24"/>
              </w:rPr>
            </w:pPr>
            <w:r>
              <w:rPr>
                <w:color w:val="221F1F"/>
                <w:sz w:val="24"/>
              </w:rPr>
              <w:t>show</w:t>
            </w:r>
            <w:r>
              <w:rPr>
                <w:color w:val="221F1F"/>
                <w:spacing w:val="-1"/>
                <w:sz w:val="24"/>
              </w:rPr>
              <w:t> </w:t>
            </w:r>
            <w:r>
              <w:rPr>
                <w:color w:val="221F1F"/>
                <w:sz w:val="24"/>
              </w:rPr>
              <w:t>understanding</w:t>
            </w:r>
            <w:r>
              <w:rPr>
                <w:color w:val="221F1F"/>
                <w:spacing w:val="-1"/>
                <w:sz w:val="24"/>
              </w:rPr>
              <w:t> </w:t>
            </w:r>
            <w:r>
              <w:rPr>
                <w:color w:val="221F1F"/>
                <w:sz w:val="24"/>
              </w:rPr>
              <w:t>of detailed</w:t>
            </w:r>
            <w:r>
              <w:rPr>
                <w:color w:val="221F1F"/>
                <w:spacing w:val="-1"/>
                <w:sz w:val="24"/>
              </w:rPr>
              <w:t> </w:t>
            </w:r>
            <w:r>
              <w:rPr>
                <w:color w:val="221F1F"/>
                <w:sz w:val="24"/>
              </w:rPr>
              <w:t>information from</w:t>
            </w:r>
            <w:r>
              <w:rPr>
                <w:color w:val="221F1F"/>
                <w:spacing w:val="-3"/>
                <w:sz w:val="24"/>
              </w:rPr>
              <w:t> </w:t>
            </w:r>
            <w:r>
              <w:rPr>
                <w:color w:val="221F1F"/>
                <w:sz w:val="24"/>
              </w:rPr>
              <w:t>the </w:t>
            </w:r>
            <w:r>
              <w:rPr>
                <w:color w:val="221F1F"/>
                <w:spacing w:val="-4"/>
                <w:sz w:val="24"/>
              </w:rPr>
              <w:t>text</w:t>
            </w:r>
          </w:p>
          <w:p>
            <w:pPr>
              <w:pStyle w:val="TableParagraph"/>
              <w:numPr>
                <w:ilvl w:val="0"/>
                <w:numId w:val="234"/>
              </w:numPr>
              <w:tabs>
                <w:tab w:pos="424" w:val="left" w:leader="none"/>
              </w:tabs>
              <w:spacing w:line="255" w:lineRule="exact" w:before="12" w:after="0"/>
              <w:ind w:left="424" w:right="0" w:hanging="341"/>
              <w:jc w:val="left"/>
              <w:rPr>
                <w:sz w:val="22"/>
              </w:rPr>
            </w:pPr>
            <w:r>
              <w:rPr>
                <w:color w:val="221F1F"/>
                <w:sz w:val="24"/>
              </w:rPr>
              <w:t>infer</w:t>
            </w:r>
            <w:r>
              <w:rPr>
                <w:color w:val="221F1F"/>
                <w:spacing w:val="-5"/>
                <w:sz w:val="24"/>
              </w:rPr>
              <w:t> </w:t>
            </w:r>
            <w:r>
              <w:rPr>
                <w:sz w:val="22"/>
              </w:rPr>
              <w:t>information</w:t>
            </w:r>
            <w:r>
              <w:rPr>
                <w:spacing w:val="-5"/>
                <w:sz w:val="22"/>
              </w:rPr>
              <w:t> </w:t>
            </w:r>
            <w:r>
              <w:rPr>
                <w:sz w:val="22"/>
              </w:rPr>
              <w:t>that</w:t>
            </w:r>
            <w:r>
              <w:rPr>
                <w:spacing w:val="-5"/>
                <w:sz w:val="22"/>
              </w:rPr>
              <w:t> </w:t>
            </w:r>
            <w:r>
              <w:rPr>
                <w:sz w:val="22"/>
              </w:rPr>
              <w:t>is</w:t>
            </w:r>
            <w:r>
              <w:rPr>
                <w:spacing w:val="-5"/>
                <w:sz w:val="22"/>
              </w:rPr>
              <w:t> </w:t>
            </w:r>
            <w:r>
              <w:rPr>
                <w:sz w:val="22"/>
              </w:rPr>
              <w:t>not</w:t>
            </w:r>
            <w:r>
              <w:rPr>
                <w:spacing w:val="-5"/>
                <w:sz w:val="22"/>
              </w:rPr>
              <w:t> </w:t>
            </w:r>
            <w:r>
              <w:rPr>
                <w:sz w:val="22"/>
              </w:rPr>
              <w:t>explicitly</w:t>
            </w:r>
            <w:r>
              <w:rPr>
                <w:spacing w:val="-5"/>
                <w:sz w:val="22"/>
              </w:rPr>
              <w:t> </w:t>
            </w:r>
            <w:r>
              <w:rPr>
                <w:sz w:val="22"/>
              </w:rPr>
              <w:t>stated</w:t>
            </w:r>
            <w:r>
              <w:rPr>
                <w:spacing w:val="-5"/>
                <w:sz w:val="22"/>
              </w:rPr>
              <w:t> </w:t>
            </w:r>
            <w:r>
              <w:rPr>
                <w:sz w:val="22"/>
              </w:rPr>
              <w:t>in</w:t>
            </w:r>
            <w:r>
              <w:rPr>
                <w:spacing w:val="-4"/>
                <w:sz w:val="22"/>
              </w:rPr>
              <w:t> </w:t>
            </w:r>
            <w:r>
              <w:rPr>
                <w:sz w:val="22"/>
              </w:rPr>
              <w:t>the</w:t>
            </w:r>
            <w:r>
              <w:rPr>
                <w:spacing w:val="-5"/>
                <w:sz w:val="22"/>
              </w:rPr>
              <w:t> </w:t>
            </w:r>
            <w:r>
              <w:rPr>
                <w:spacing w:val="-4"/>
                <w:sz w:val="22"/>
              </w:rPr>
              <w:t>text</w:t>
            </w:r>
          </w:p>
        </w:tc>
      </w:tr>
    </w:tbl>
    <w:p>
      <w:pPr>
        <w:pStyle w:val="BodyText"/>
        <w:spacing w:before="47"/>
        <w:rPr>
          <w:sz w:val="20"/>
        </w:rPr>
      </w:pPr>
    </w:p>
    <w:tbl>
      <w:tblPr>
        <w:tblW w:w="0" w:type="auto"/>
        <w:jc w:val="left"/>
        <w:tblInd w:w="43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478"/>
        <w:gridCol w:w="3163"/>
        <w:gridCol w:w="4560"/>
      </w:tblGrid>
      <w:tr>
        <w:trPr>
          <w:trHeight w:val="604" w:hRule="atLeast"/>
        </w:trPr>
        <w:tc>
          <w:tcPr>
            <w:tcW w:w="10201" w:type="dxa"/>
            <w:gridSpan w:val="3"/>
          </w:tcPr>
          <w:p>
            <w:pPr>
              <w:pStyle w:val="TableParagraph"/>
              <w:ind w:left="9"/>
              <w:jc w:val="center"/>
              <w:rPr>
                <w:sz w:val="24"/>
              </w:rPr>
            </w:pPr>
            <w:r>
              <w:rPr>
                <w:spacing w:val="-2"/>
                <w:sz w:val="24"/>
              </w:rPr>
              <w:t>WRITING</w:t>
            </w:r>
          </w:p>
        </w:tc>
      </w:tr>
      <w:tr>
        <w:trPr>
          <w:trHeight w:val="603" w:hRule="atLeast"/>
        </w:trPr>
        <w:tc>
          <w:tcPr>
            <w:tcW w:w="2478" w:type="dxa"/>
            <w:shd w:val="clear" w:color="auto" w:fill="C6C7C9"/>
          </w:tcPr>
          <w:p>
            <w:pPr>
              <w:pStyle w:val="TableParagraph"/>
              <w:spacing w:before="13"/>
              <w:ind w:left="149" w:right="600"/>
              <w:rPr>
                <w:b/>
                <w:sz w:val="24"/>
              </w:rPr>
            </w:pPr>
            <w:r>
              <w:rPr>
                <w:b/>
                <w:color w:val="221F1F"/>
                <w:sz w:val="24"/>
              </w:rPr>
              <w:t>Specific</w:t>
            </w:r>
            <w:r>
              <w:rPr>
                <w:b/>
                <w:color w:val="221F1F"/>
                <w:spacing w:val="-15"/>
                <w:sz w:val="24"/>
              </w:rPr>
              <w:t> </w:t>
            </w:r>
            <w:r>
              <w:rPr>
                <w:b/>
                <w:color w:val="221F1F"/>
                <w:sz w:val="24"/>
              </w:rPr>
              <w:t>learning </w:t>
            </w:r>
            <w:r>
              <w:rPr>
                <w:b/>
                <w:color w:val="221F1F"/>
                <w:spacing w:val="-2"/>
                <w:sz w:val="24"/>
              </w:rPr>
              <w:t>result</w:t>
            </w:r>
          </w:p>
        </w:tc>
        <w:tc>
          <w:tcPr>
            <w:tcW w:w="3163" w:type="dxa"/>
            <w:shd w:val="clear" w:color="auto" w:fill="C6C7C9"/>
          </w:tcPr>
          <w:p>
            <w:pPr>
              <w:pStyle w:val="TableParagraph"/>
              <w:spacing w:before="13"/>
              <w:ind w:left="16"/>
              <w:jc w:val="center"/>
              <w:rPr>
                <w:b/>
                <w:sz w:val="24"/>
              </w:rPr>
            </w:pPr>
            <w:r>
              <w:rPr>
                <w:b/>
                <w:color w:val="221F1F"/>
                <w:spacing w:val="-2"/>
                <w:sz w:val="24"/>
              </w:rPr>
              <w:t>Contents</w:t>
            </w:r>
          </w:p>
        </w:tc>
        <w:tc>
          <w:tcPr>
            <w:tcW w:w="4560" w:type="dxa"/>
            <w:shd w:val="clear" w:color="auto" w:fill="C6C7C9"/>
          </w:tcPr>
          <w:p>
            <w:pPr>
              <w:pStyle w:val="TableParagraph"/>
              <w:spacing w:before="13"/>
              <w:ind w:left="754"/>
              <w:rPr>
                <w:b/>
                <w:sz w:val="24"/>
              </w:rPr>
            </w:pPr>
            <w:r>
              <w:rPr>
                <w:b/>
                <w:color w:val="221F1F"/>
                <w:sz w:val="24"/>
              </w:rPr>
              <w:t>Teaching advice and </w:t>
            </w:r>
            <w:r>
              <w:rPr>
                <w:b/>
                <w:color w:val="221F1F"/>
                <w:spacing w:val="-2"/>
                <w:sz w:val="24"/>
              </w:rPr>
              <w:t>guidance</w:t>
            </w:r>
          </w:p>
        </w:tc>
      </w:tr>
      <w:tr>
        <w:trPr>
          <w:trHeight w:val="301" w:hRule="atLeast"/>
        </w:trPr>
        <w:tc>
          <w:tcPr>
            <w:tcW w:w="2478" w:type="dxa"/>
            <w:tcBorders>
              <w:bottom w:val="nil"/>
            </w:tcBorders>
          </w:tcPr>
          <w:p>
            <w:pPr>
              <w:pStyle w:val="TableParagraph"/>
              <w:spacing w:line="263" w:lineRule="exact" w:before="18"/>
              <w:ind w:left="85"/>
              <w:rPr>
                <w:sz w:val="24"/>
              </w:rPr>
            </w:pPr>
            <w:r>
              <w:rPr>
                <w:color w:val="221F1F"/>
                <w:sz w:val="24"/>
              </w:rPr>
              <w:t>Produce a </w:t>
            </w:r>
            <w:r>
              <w:rPr>
                <w:color w:val="221F1F"/>
                <w:spacing w:val="-2"/>
                <w:sz w:val="24"/>
              </w:rPr>
              <w:t>coherent</w:t>
            </w:r>
          </w:p>
        </w:tc>
        <w:tc>
          <w:tcPr>
            <w:tcW w:w="3163" w:type="dxa"/>
            <w:tcBorders>
              <w:bottom w:val="nil"/>
            </w:tcBorders>
          </w:tcPr>
          <w:p>
            <w:pPr>
              <w:pStyle w:val="TableParagraph"/>
              <w:spacing w:line="263" w:lineRule="exact" w:before="18"/>
              <w:ind w:left="84"/>
              <w:rPr>
                <w:sz w:val="24"/>
              </w:rPr>
            </w:pPr>
            <w:r>
              <w:rPr>
                <w:color w:val="221F1F"/>
                <w:sz w:val="24"/>
              </w:rPr>
              <w:t>Vocabulary</w:t>
            </w:r>
            <w:r>
              <w:rPr>
                <w:color w:val="221F1F"/>
                <w:spacing w:val="-2"/>
                <w:sz w:val="24"/>
              </w:rPr>
              <w:t> items,</w:t>
            </w:r>
          </w:p>
        </w:tc>
        <w:tc>
          <w:tcPr>
            <w:tcW w:w="4560" w:type="dxa"/>
            <w:tcBorders>
              <w:bottom w:val="nil"/>
            </w:tcBorders>
          </w:tcPr>
          <w:p>
            <w:pPr>
              <w:pStyle w:val="TableParagraph"/>
              <w:spacing w:line="268" w:lineRule="exact" w:before="13"/>
              <w:ind w:left="84"/>
              <w:rPr>
                <w:sz w:val="24"/>
              </w:rPr>
            </w:pPr>
            <w:r>
              <w:rPr>
                <w:color w:val="221F1F"/>
                <w:sz w:val="24"/>
              </w:rPr>
              <w:t>Students</w:t>
            </w:r>
            <w:r>
              <w:rPr>
                <w:color w:val="221F1F"/>
                <w:spacing w:val="-1"/>
                <w:sz w:val="24"/>
              </w:rPr>
              <w:t> </w:t>
            </w:r>
            <w:r>
              <w:rPr>
                <w:color w:val="221F1F"/>
                <w:sz w:val="24"/>
              </w:rPr>
              <w:t>are led </w:t>
            </w:r>
            <w:r>
              <w:rPr>
                <w:color w:val="221F1F"/>
                <w:spacing w:val="-5"/>
                <w:sz w:val="24"/>
              </w:rPr>
              <w:t>to:</w:t>
            </w:r>
          </w:p>
        </w:tc>
      </w:tr>
      <w:tr>
        <w:trPr>
          <w:trHeight w:val="281" w:hRule="atLeast"/>
        </w:trPr>
        <w:tc>
          <w:tcPr>
            <w:tcW w:w="2478" w:type="dxa"/>
            <w:tcBorders>
              <w:top w:val="nil"/>
              <w:bottom w:val="nil"/>
            </w:tcBorders>
          </w:tcPr>
          <w:p>
            <w:pPr>
              <w:pStyle w:val="TableParagraph"/>
              <w:spacing w:line="261" w:lineRule="exact"/>
              <w:ind w:left="85"/>
              <w:rPr>
                <w:sz w:val="24"/>
              </w:rPr>
            </w:pPr>
            <w:r>
              <w:rPr>
                <w:color w:val="221F1F"/>
                <w:sz w:val="24"/>
              </w:rPr>
              <w:t>written </w:t>
            </w:r>
            <w:r>
              <w:rPr>
                <w:color w:val="221F1F"/>
                <w:spacing w:val="-2"/>
                <w:sz w:val="24"/>
              </w:rPr>
              <w:t>paragraph</w:t>
            </w:r>
          </w:p>
        </w:tc>
        <w:tc>
          <w:tcPr>
            <w:tcW w:w="3163" w:type="dxa"/>
            <w:tcBorders>
              <w:top w:val="nil"/>
              <w:bottom w:val="nil"/>
            </w:tcBorders>
          </w:tcPr>
          <w:p>
            <w:pPr>
              <w:pStyle w:val="TableParagraph"/>
              <w:spacing w:line="261" w:lineRule="exact"/>
              <w:ind w:left="84"/>
              <w:rPr>
                <w:sz w:val="24"/>
              </w:rPr>
            </w:pPr>
            <w:r>
              <w:rPr>
                <w:color w:val="221F1F"/>
                <w:sz w:val="24"/>
              </w:rPr>
              <w:t>expressions,</w:t>
            </w:r>
            <w:r>
              <w:rPr>
                <w:color w:val="221F1F"/>
                <w:spacing w:val="-1"/>
                <w:sz w:val="24"/>
              </w:rPr>
              <w:t> </w:t>
            </w:r>
            <w:r>
              <w:rPr>
                <w:color w:val="221F1F"/>
                <w:sz w:val="24"/>
              </w:rPr>
              <w:t>language</w:t>
            </w:r>
            <w:r>
              <w:rPr>
                <w:color w:val="221F1F"/>
                <w:spacing w:val="-1"/>
                <w:sz w:val="24"/>
              </w:rPr>
              <w:t> </w:t>
            </w:r>
            <w:r>
              <w:rPr>
                <w:color w:val="221F1F"/>
                <w:spacing w:val="-2"/>
                <w:sz w:val="24"/>
              </w:rPr>
              <w:t>function</w:t>
            </w:r>
          </w:p>
        </w:tc>
        <w:tc>
          <w:tcPr>
            <w:tcW w:w="4560" w:type="dxa"/>
            <w:tcBorders>
              <w:top w:val="nil"/>
              <w:bottom w:val="nil"/>
            </w:tcBorders>
          </w:tcPr>
          <w:p>
            <w:pPr>
              <w:pStyle w:val="TableParagraph"/>
              <w:spacing w:line="261" w:lineRule="exact"/>
              <w:ind w:left="84"/>
              <w:rPr>
                <w:b/>
                <w:sz w:val="24"/>
              </w:rPr>
            </w:pPr>
            <w:r>
              <w:rPr>
                <w:b/>
                <w:color w:val="221F1F"/>
                <w:sz w:val="24"/>
              </w:rPr>
              <w:t>Pre-</w:t>
            </w:r>
            <w:r>
              <w:rPr>
                <w:b/>
                <w:color w:val="221F1F"/>
                <w:spacing w:val="-2"/>
                <w:sz w:val="24"/>
              </w:rPr>
              <w:t>writing</w:t>
            </w:r>
          </w:p>
        </w:tc>
      </w:tr>
      <w:tr>
        <w:trPr>
          <w:trHeight w:val="284" w:hRule="atLeast"/>
        </w:trPr>
        <w:tc>
          <w:tcPr>
            <w:tcW w:w="2478" w:type="dxa"/>
            <w:tcBorders>
              <w:top w:val="nil"/>
              <w:bottom w:val="nil"/>
            </w:tcBorders>
          </w:tcPr>
          <w:p>
            <w:pPr>
              <w:pStyle w:val="TableParagraph"/>
              <w:spacing w:line="264" w:lineRule="exact"/>
              <w:ind w:left="85"/>
              <w:rPr>
                <w:sz w:val="24"/>
              </w:rPr>
            </w:pPr>
            <w:r>
              <w:rPr>
                <w:color w:val="221F1F"/>
                <w:sz w:val="24"/>
              </w:rPr>
              <w:t>about</w:t>
            </w:r>
            <w:r>
              <w:rPr>
                <w:color w:val="221F1F"/>
                <w:spacing w:val="-1"/>
                <w:sz w:val="24"/>
              </w:rPr>
              <w:t> </w:t>
            </w:r>
            <w:r>
              <w:rPr>
                <w:color w:val="221F1F"/>
                <w:sz w:val="24"/>
              </w:rPr>
              <w:t>travelling</w:t>
            </w:r>
            <w:r>
              <w:rPr>
                <w:color w:val="221F1F"/>
                <w:spacing w:val="-1"/>
                <w:sz w:val="24"/>
              </w:rPr>
              <w:t> </w:t>
            </w:r>
            <w:r>
              <w:rPr>
                <w:color w:val="221F1F"/>
                <w:spacing w:val="-5"/>
                <w:sz w:val="24"/>
              </w:rPr>
              <w:t>in</w:t>
            </w:r>
          </w:p>
        </w:tc>
        <w:tc>
          <w:tcPr>
            <w:tcW w:w="3163" w:type="dxa"/>
            <w:tcBorders>
              <w:top w:val="nil"/>
              <w:bottom w:val="nil"/>
            </w:tcBorders>
          </w:tcPr>
          <w:p>
            <w:pPr>
              <w:pStyle w:val="TableParagraph"/>
              <w:spacing w:line="264" w:lineRule="exact"/>
              <w:ind w:left="84"/>
              <w:rPr>
                <w:sz w:val="24"/>
              </w:rPr>
            </w:pPr>
            <w:r>
              <w:rPr>
                <w:color w:val="221F1F"/>
                <w:sz w:val="24"/>
              </w:rPr>
              <w:t>and</w:t>
            </w:r>
            <w:r>
              <w:rPr>
                <w:color w:val="221F1F"/>
                <w:spacing w:val="-1"/>
                <w:sz w:val="24"/>
              </w:rPr>
              <w:t> </w:t>
            </w:r>
            <w:r>
              <w:rPr>
                <w:color w:val="221F1F"/>
                <w:sz w:val="24"/>
              </w:rPr>
              <w:t>grammar related</w:t>
            </w:r>
            <w:r>
              <w:rPr>
                <w:color w:val="221F1F"/>
                <w:spacing w:val="-1"/>
                <w:sz w:val="24"/>
              </w:rPr>
              <w:t> </w:t>
            </w:r>
            <w:r>
              <w:rPr>
                <w:color w:val="221F1F"/>
                <w:spacing w:val="-5"/>
                <w:sz w:val="24"/>
              </w:rPr>
              <w:t>to</w:t>
            </w:r>
          </w:p>
        </w:tc>
        <w:tc>
          <w:tcPr>
            <w:tcW w:w="4560" w:type="dxa"/>
            <w:tcBorders>
              <w:top w:val="nil"/>
              <w:bottom w:val="nil"/>
            </w:tcBorders>
          </w:tcPr>
          <w:p>
            <w:pPr>
              <w:pStyle w:val="TableParagraph"/>
              <w:tabs>
                <w:tab w:pos="367" w:val="left" w:leader="none"/>
              </w:tabs>
              <w:spacing w:line="258" w:lineRule="exact" w:before="6"/>
              <w:ind w:left="84"/>
              <w:rPr>
                <w:sz w:val="24"/>
              </w:rPr>
            </w:pPr>
            <w:r>
              <w:rPr>
                <w:color w:val="221F1F"/>
                <w:sz w:val="24"/>
              </w:rPr>
              <w:t>-</w:t>
              <w:tab/>
              <w:t>interview</w:t>
            </w:r>
            <w:r>
              <w:rPr>
                <w:color w:val="221F1F"/>
                <w:spacing w:val="-2"/>
                <w:sz w:val="24"/>
              </w:rPr>
              <w:t> </w:t>
            </w:r>
            <w:r>
              <w:rPr>
                <w:color w:val="221F1F"/>
                <w:sz w:val="24"/>
              </w:rPr>
              <w:t>classmates</w:t>
            </w:r>
            <w:r>
              <w:rPr>
                <w:color w:val="221F1F"/>
                <w:spacing w:val="-1"/>
                <w:sz w:val="24"/>
              </w:rPr>
              <w:t> </w:t>
            </w:r>
            <w:r>
              <w:rPr>
                <w:color w:val="221F1F"/>
                <w:sz w:val="24"/>
              </w:rPr>
              <w:t>about </w:t>
            </w:r>
            <w:r>
              <w:rPr>
                <w:color w:val="221F1F"/>
                <w:spacing w:val="-4"/>
                <w:sz w:val="24"/>
              </w:rPr>
              <w:t>their</w:t>
            </w:r>
          </w:p>
        </w:tc>
      </w:tr>
      <w:tr>
        <w:trPr>
          <w:trHeight w:val="291" w:hRule="atLeast"/>
        </w:trPr>
        <w:tc>
          <w:tcPr>
            <w:tcW w:w="2478" w:type="dxa"/>
            <w:tcBorders>
              <w:top w:val="nil"/>
              <w:bottom w:val="nil"/>
            </w:tcBorders>
          </w:tcPr>
          <w:p>
            <w:pPr>
              <w:pStyle w:val="TableParagraph"/>
              <w:spacing w:line="268" w:lineRule="exact"/>
              <w:ind w:left="85"/>
              <w:rPr>
                <w:sz w:val="24"/>
              </w:rPr>
            </w:pPr>
            <w:r>
              <w:rPr>
                <w:color w:val="221F1F"/>
                <w:spacing w:val="-2"/>
                <w:sz w:val="24"/>
              </w:rPr>
              <w:t>Madagascar</w:t>
            </w:r>
          </w:p>
        </w:tc>
        <w:tc>
          <w:tcPr>
            <w:tcW w:w="3163" w:type="dxa"/>
            <w:tcBorders>
              <w:top w:val="nil"/>
              <w:bottom w:val="nil"/>
            </w:tcBorders>
          </w:tcPr>
          <w:p>
            <w:pPr>
              <w:pStyle w:val="TableParagraph"/>
              <w:spacing w:line="268" w:lineRule="exact"/>
              <w:ind w:left="84"/>
              <w:rPr>
                <w:sz w:val="24"/>
              </w:rPr>
            </w:pPr>
            <w:r>
              <w:rPr>
                <w:color w:val="221F1F"/>
                <w:spacing w:val="-2"/>
                <w:sz w:val="24"/>
              </w:rPr>
              <w:t>travelling</w:t>
            </w:r>
          </w:p>
        </w:tc>
        <w:tc>
          <w:tcPr>
            <w:tcW w:w="4560" w:type="dxa"/>
            <w:tcBorders>
              <w:top w:val="nil"/>
              <w:bottom w:val="nil"/>
            </w:tcBorders>
          </w:tcPr>
          <w:p>
            <w:pPr>
              <w:pStyle w:val="TableParagraph"/>
              <w:spacing w:line="269" w:lineRule="exact" w:before="1"/>
              <w:ind w:left="84"/>
              <w:rPr>
                <w:sz w:val="24"/>
              </w:rPr>
            </w:pPr>
            <w:r>
              <w:rPr>
                <w:color w:val="221F1F"/>
                <w:sz w:val="24"/>
              </w:rPr>
              <w:t>dream</w:t>
            </w:r>
            <w:r>
              <w:rPr>
                <w:color w:val="221F1F"/>
                <w:spacing w:val="-1"/>
                <w:sz w:val="24"/>
              </w:rPr>
              <w:t> </w:t>
            </w:r>
            <w:r>
              <w:rPr>
                <w:color w:val="221F1F"/>
                <w:sz w:val="24"/>
              </w:rPr>
              <w:t>trip in </w:t>
            </w:r>
            <w:r>
              <w:rPr>
                <w:color w:val="221F1F"/>
                <w:spacing w:val="-2"/>
                <w:sz w:val="24"/>
              </w:rPr>
              <w:t>Madagascar</w:t>
            </w:r>
          </w:p>
        </w:tc>
      </w:tr>
      <w:tr>
        <w:trPr>
          <w:trHeight w:val="286" w:hRule="atLeast"/>
        </w:trPr>
        <w:tc>
          <w:tcPr>
            <w:tcW w:w="2478" w:type="dxa"/>
            <w:tcBorders>
              <w:top w:val="nil"/>
              <w:bottom w:val="nil"/>
            </w:tcBorders>
          </w:tcPr>
          <w:p>
            <w:pPr>
              <w:pStyle w:val="TableParagraph"/>
              <w:rPr>
                <w:sz w:val="20"/>
              </w:rPr>
            </w:pPr>
          </w:p>
        </w:tc>
        <w:tc>
          <w:tcPr>
            <w:tcW w:w="3163" w:type="dxa"/>
            <w:tcBorders>
              <w:top w:val="nil"/>
              <w:bottom w:val="nil"/>
            </w:tcBorders>
          </w:tcPr>
          <w:p>
            <w:pPr>
              <w:pStyle w:val="TableParagraph"/>
              <w:rPr>
                <w:sz w:val="20"/>
              </w:rPr>
            </w:pPr>
          </w:p>
        </w:tc>
        <w:tc>
          <w:tcPr>
            <w:tcW w:w="4560" w:type="dxa"/>
            <w:tcBorders>
              <w:top w:val="nil"/>
              <w:bottom w:val="nil"/>
            </w:tcBorders>
          </w:tcPr>
          <w:p>
            <w:pPr>
              <w:pStyle w:val="TableParagraph"/>
              <w:tabs>
                <w:tab w:pos="367" w:val="left" w:leader="none"/>
              </w:tabs>
              <w:spacing w:line="263" w:lineRule="exact" w:before="3"/>
              <w:ind w:left="84"/>
              <w:rPr>
                <w:sz w:val="24"/>
              </w:rPr>
            </w:pPr>
            <w:r>
              <w:rPr>
                <w:color w:val="221F1F"/>
                <w:sz w:val="24"/>
              </w:rPr>
              <w:t>-</w:t>
              <w:tab/>
              <w:t>take</w:t>
            </w:r>
            <w:r>
              <w:rPr>
                <w:color w:val="221F1F"/>
                <w:spacing w:val="-1"/>
                <w:sz w:val="24"/>
              </w:rPr>
              <w:t> </w:t>
            </w:r>
            <w:r>
              <w:rPr>
                <w:color w:val="221F1F"/>
                <w:sz w:val="24"/>
              </w:rPr>
              <w:t>notes</w:t>
            </w:r>
            <w:r>
              <w:rPr>
                <w:color w:val="221F1F"/>
                <w:spacing w:val="-2"/>
                <w:sz w:val="24"/>
              </w:rPr>
              <w:t> </w:t>
            </w:r>
            <w:r>
              <w:rPr>
                <w:color w:val="221F1F"/>
                <w:sz w:val="24"/>
              </w:rPr>
              <w:t>on</w:t>
            </w:r>
            <w:r>
              <w:rPr>
                <w:color w:val="221F1F"/>
                <w:spacing w:val="-1"/>
                <w:sz w:val="24"/>
              </w:rPr>
              <w:t> </w:t>
            </w:r>
            <w:r>
              <w:rPr>
                <w:color w:val="221F1F"/>
                <w:sz w:val="24"/>
              </w:rPr>
              <w:t>their </w:t>
            </w:r>
            <w:r>
              <w:rPr>
                <w:color w:val="221F1F"/>
                <w:spacing w:val="-2"/>
                <w:sz w:val="24"/>
              </w:rPr>
              <w:t>classmates’</w:t>
            </w:r>
          </w:p>
        </w:tc>
      </w:tr>
      <w:tr>
        <w:trPr>
          <w:trHeight w:val="286" w:hRule="atLeast"/>
        </w:trPr>
        <w:tc>
          <w:tcPr>
            <w:tcW w:w="2478" w:type="dxa"/>
            <w:tcBorders>
              <w:top w:val="nil"/>
              <w:bottom w:val="nil"/>
            </w:tcBorders>
          </w:tcPr>
          <w:p>
            <w:pPr>
              <w:pStyle w:val="TableParagraph"/>
              <w:rPr>
                <w:sz w:val="20"/>
              </w:rPr>
            </w:pPr>
          </w:p>
        </w:tc>
        <w:tc>
          <w:tcPr>
            <w:tcW w:w="3163" w:type="dxa"/>
            <w:tcBorders>
              <w:top w:val="nil"/>
              <w:bottom w:val="nil"/>
            </w:tcBorders>
          </w:tcPr>
          <w:p>
            <w:pPr>
              <w:pStyle w:val="TableParagraph"/>
              <w:rPr>
                <w:sz w:val="20"/>
              </w:rPr>
            </w:pPr>
          </w:p>
        </w:tc>
        <w:tc>
          <w:tcPr>
            <w:tcW w:w="4560" w:type="dxa"/>
            <w:tcBorders>
              <w:top w:val="nil"/>
              <w:bottom w:val="nil"/>
            </w:tcBorders>
          </w:tcPr>
          <w:p>
            <w:pPr>
              <w:pStyle w:val="TableParagraph"/>
              <w:spacing w:line="267" w:lineRule="exact"/>
              <w:ind w:left="84"/>
              <w:rPr>
                <w:sz w:val="24"/>
              </w:rPr>
            </w:pPr>
            <w:r>
              <w:rPr>
                <w:color w:val="221F1F"/>
                <w:spacing w:val="-2"/>
                <w:sz w:val="24"/>
              </w:rPr>
              <w:t>answer</w:t>
            </w:r>
          </w:p>
        </w:tc>
      </w:tr>
      <w:tr>
        <w:trPr>
          <w:trHeight w:val="286" w:hRule="atLeast"/>
        </w:trPr>
        <w:tc>
          <w:tcPr>
            <w:tcW w:w="2478" w:type="dxa"/>
            <w:tcBorders>
              <w:top w:val="nil"/>
              <w:bottom w:val="nil"/>
            </w:tcBorders>
          </w:tcPr>
          <w:p>
            <w:pPr>
              <w:pStyle w:val="TableParagraph"/>
              <w:rPr>
                <w:sz w:val="20"/>
              </w:rPr>
            </w:pPr>
          </w:p>
        </w:tc>
        <w:tc>
          <w:tcPr>
            <w:tcW w:w="3163" w:type="dxa"/>
            <w:tcBorders>
              <w:top w:val="nil"/>
              <w:bottom w:val="nil"/>
            </w:tcBorders>
          </w:tcPr>
          <w:p>
            <w:pPr>
              <w:pStyle w:val="TableParagraph"/>
              <w:rPr>
                <w:sz w:val="20"/>
              </w:rPr>
            </w:pPr>
          </w:p>
        </w:tc>
        <w:tc>
          <w:tcPr>
            <w:tcW w:w="4560" w:type="dxa"/>
            <w:tcBorders>
              <w:top w:val="nil"/>
              <w:bottom w:val="nil"/>
            </w:tcBorders>
          </w:tcPr>
          <w:p>
            <w:pPr>
              <w:pStyle w:val="TableParagraph"/>
              <w:tabs>
                <w:tab w:pos="367" w:val="left" w:leader="none"/>
              </w:tabs>
              <w:spacing w:line="263" w:lineRule="exact" w:before="3"/>
              <w:ind w:left="84"/>
              <w:rPr>
                <w:sz w:val="24"/>
              </w:rPr>
            </w:pPr>
            <w:r>
              <w:rPr>
                <w:color w:val="221F1F"/>
                <w:sz w:val="24"/>
              </w:rPr>
              <w:t>-</w:t>
              <w:tab/>
              <w:t>plan</w:t>
            </w:r>
            <w:r>
              <w:rPr>
                <w:color w:val="221F1F"/>
                <w:spacing w:val="-1"/>
                <w:sz w:val="24"/>
              </w:rPr>
              <w:t> </w:t>
            </w:r>
            <w:r>
              <w:rPr>
                <w:color w:val="221F1F"/>
                <w:sz w:val="24"/>
              </w:rPr>
              <w:t>their</w:t>
            </w:r>
            <w:r>
              <w:rPr>
                <w:color w:val="221F1F"/>
                <w:spacing w:val="-1"/>
                <w:sz w:val="24"/>
              </w:rPr>
              <w:t> </w:t>
            </w:r>
            <w:r>
              <w:rPr>
                <w:color w:val="221F1F"/>
                <w:sz w:val="24"/>
              </w:rPr>
              <w:t>paragraph</w:t>
            </w:r>
            <w:r>
              <w:rPr>
                <w:color w:val="221F1F"/>
                <w:spacing w:val="-1"/>
                <w:sz w:val="24"/>
              </w:rPr>
              <w:t> </w:t>
            </w:r>
            <w:r>
              <w:rPr>
                <w:color w:val="221F1F"/>
                <w:sz w:val="24"/>
              </w:rPr>
              <w:t>using</w:t>
            </w:r>
            <w:r>
              <w:rPr>
                <w:color w:val="221F1F"/>
                <w:spacing w:val="-1"/>
                <w:sz w:val="24"/>
              </w:rPr>
              <w:t> </w:t>
            </w:r>
            <w:r>
              <w:rPr>
                <w:color w:val="221F1F"/>
                <w:spacing w:val="-5"/>
                <w:sz w:val="24"/>
              </w:rPr>
              <w:t>the</w:t>
            </w:r>
          </w:p>
        </w:tc>
      </w:tr>
      <w:tr>
        <w:trPr>
          <w:trHeight w:val="281" w:hRule="atLeast"/>
        </w:trPr>
        <w:tc>
          <w:tcPr>
            <w:tcW w:w="2478" w:type="dxa"/>
            <w:tcBorders>
              <w:top w:val="nil"/>
              <w:bottom w:val="nil"/>
            </w:tcBorders>
          </w:tcPr>
          <w:p>
            <w:pPr>
              <w:pStyle w:val="TableParagraph"/>
              <w:rPr>
                <w:sz w:val="20"/>
              </w:rPr>
            </w:pPr>
          </w:p>
        </w:tc>
        <w:tc>
          <w:tcPr>
            <w:tcW w:w="3163" w:type="dxa"/>
            <w:tcBorders>
              <w:top w:val="nil"/>
              <w:bottom w:val="nil"/>
            </w:tcBorders>
          </w:tcPr>
          <w:p>
            <w:pPr>
              <w:pStyle w:val="TableParagraph"/>
              <w:rPr>
                <w:sz w:val="20"/>
              </w:rPr>
            </w:pPr>
          </w:p>
        </w:tc>
        <w:tc>
          <w:tcPr>
            <w:tcW w:w="4560" w:type="dxa"/>
            <w:tcBorders>
              <w:top w:val="nil"/>
              <w:bottom w:val="nil"/>
            </w:tcBorders>
          </w:tcPr>
          <w:p>
            <w:pPr>
              <w:pStyle w:val="TableParagraph"/>
              <w:spacing w:line="261" w:lineRule="exact"/>
              <w:ind w:left="84"/>
              <w:rPr>
                <w:sz w:val="24"/>
              </w:rPr>
            </w:pPr>
            <w:r>
              <w:rPr>
                <w:color w:val="221F1F"/>
                <w:sz w:val="24"/>
              </w:rPr>
              <w:t>collected</w:t>
            </w:r>
            <w:r>
              <w:rPr>
                <w:color w:val="221F1F"/>
                <w:spacing w:val="-3"/>
                <w:sz w:val="24"/>
              </w:rPr>
              <w:t> </w:t>
            </w:r>
            <w:r>
              <w:rPr>
                <w:color w:val="221F1F"/>
                <w:spacing w:val="-2"/>
                <w:sz w:val="24"/>
              </w:rPr>
              <w:t>information</w:t>
            </w:r>
          </w:p>
        </w:tc>
      </w:tr>
      <w:tr>
        <w:trPr>
          <w:trHeight w:val="285" w:hRule="atLeast"/>
        </w:trPr>
        <w:tc>
          <w:tcPr>
            <w:tcW w:w="2478" w:type="dxa"/>
            <w:tcBorders>
              <w:top w:val="nil"/>
              <w:bottom w:val="nil"/>
            </w:tcBorders>
          </w:tcPr>
          <w:p>
            <w:pPr>
              <w:pStyle w:val="TableParagraph"/>
              <w:rPr>
                <w:sz w:val="20"/>
              </w:rPr>
            </w:pPr>
          </w:p>
        </w:tc>
        <w:tc>
          <w:tcPr>
            <w:tcW w:w="3163" w:type="dxa"/>
            <w:tcBorders>
              <w:top w:val="nil"/>
              <w:bottom w:val="nil"/>
            </w:tcBorders>
          </w:tcPr>
          <w:p>
            <w:pPr>
              <w:pStyle w:val="TableParagraph"/>
              <w:rPr>
                <w:sz w:val="20"/>
              </w:rPr>
            </w:pPr>
          </w:p>
        </w:tc>
        <w:tc>
          <w:tcPr>
            <w:tcW w:w="4560" w:type="dxa"/>
            <w:tcBorders>
              <w:top w:val="nil"/>
              <w:bottom w:val="nil"/>
            </w:tcBorders>
          </w:tcPr>
          <w:p>
            <w:pPr>
              <w:pStyle w:val="TableParagraph"/>
              <w:spacing w:line="265" w:lineRule="exact"/>
              <w:ind w:left="84"/>
              <w:rPr>
                <w:b/>
                <w:sz w:val="24"/>
              </w:rPr>
            </w:pPr>
            <w:r>
              <w:rPr>
                <w:b/>
                <w:color w:val="221F1F"/>
                <w:sz w:val="24"/>
              </w:rPr>
              <w:t>While-</w:t>
            </w:r>
            <w:r>
              <w:rPr>
                <w:b/>
                <w:color w:val="221F1F"/>
                <w:spacing w:val="-2"/>
                <w:sz w:val="24"/>
              </w:rPr>
              <w:t>writing</w:t>
            </w:r>
          </w:p>
        </w:tc>
      </w:tr>
      <w:tr>
        <w:trPr>
          <w:trHeight w:val="284" w:hRule="atLeast"/>
        </w:trPr>
        <w:tc>
          <w:tcPr>
            <w:tcW w:w="2478" w:type="dxa"/>
            <w:tcBorders>
              <w:top w:val="nil"/>
              <w:bottom w:val="nil"/>
            </w:tcBorders>
          </w:tcPr>
          <w:p>
            <w:pPr>
              <w:pStyle w:val="TableParagraph"/>
              <w:rPr>
                <w:sz w:val="20"/>
              </w:rPr>
            </w:pPr>
          </w:p>
        </w:tc>
        <w:tc>
          <w:tcPr>
            <w:tcW w:w="3163" w:type="dxa"/>
            <w:tcBorders>
              <w:top w:val="nil"/>
              <w:bottom w:val="nil"/>
            </w:tcBorders>
          </w:tcPr>
          <w:p>
            <w:pPr>
              <w:pStyle w:val="TableParagraph"/>
              <w:rPr>
                <w:sz w:val="20"/>
              </w:rPr>
            </w:pPr>
          </w:p>
        </w:tc>
        <w:tc>
          <w:tcPr>
            <w:tcW w:w="4560" w:type="dxa"/>
            <w:tcBorders>
              <w:top w:val="nil"/>
              <w:bottom w:val="nil"/>
            </w:tcBorders>
          </w:tcPr>
          <w:p>
            <w:pPr>
              <w:pStyle w:val="TableParagraph"/>
              <w:tabs>
                <w:tab w:pos="367" w:val="left" w:leader="none"/>
              </w:tabs>
              <w:spacing w:line="263" w:lineRule="exact" w:before="1"/>
              <w:ind w:left="84"/>
              <w:rPr>
                <w:sz w:val="24"/>
              </w:rPr>
            </w:pPr>
            <w:r>
              <w:rPr>
                <w:color w:val="221F1F"/>
                <w:sz w:val="24"/>
              </w:rPr>
              <w:t>-</w:t>
              <w:tab/>
            </w:r>
            <w:r>
              <w:rPr>
                <w:color w:val="221F1F"/>
                <w:spacing w:val="-8"/>
                <w:sz w:val="24"/>
              </w:rPr>
              <w:t>write</w:t>
            </w:r>
            <w:r>
              <w:rPr>
                <w:color w:val="221F1F"/>
                <w:spacing w:val="-9"/>
                <w:sz w:val="24"/>
              </w:rPr>
              <w:t> </w:t>
            </w:r>
            <w:r>
              <w:rPr>
                <w:color w:val="221F1F"/>
                <w:spacing w:val="-8"/>
                <w:sz w:val="24"/>
              </w:rPr>
              <w:t>a</w:t>
            </w:r>
            <w:r>
              <w:rPr>
                <w:color w:val="221F1F"/>
                <w:spacing w:val="9"/>
                <w:sz w:val="24"/>
              </w:rPr>
              <w:t> </w:t>
            </w:r>
            <w:r>
              <w:rPr>
                <w:color w:val="221F1F"/>
                <w:spacing w:val="-8"/>
                <w:sz w:val="24"/>
              </w:rPr>
              <w:t>paragraph</w:t>
            </w:r>
            <w:r>
              <w:rPr>
                <w:color w:val="221F1F"/>
                <w:spacing w:val="-11"/>
                <w:sz w:val="24"/>
              </w:rPr>
              <w:t> </w:t>
            </w:r>
            <w:r>
              <w:rPr>
                <w:color w:val="221F1F"/>
                <w:spacing w:val="-8"/>
                <w:sz w:val="24"/>
              </w:rPr>
              <w:t>about</w:t>
            </w:r>
            <w:r>
              <w:rPr>
                <w:color w:val="221F1F"/>
                <w:spacing w:val="-4"/>
                <w:sz w:val="24"/>
              </w:rPr>
              <w:t> </w:t>
            </w:r>
            <w:r>
              <w:rPr>
                <w:color w:val="221F1F"/>
                <w:spacing w:val="-8"/>
                <w:sz w:val="24"/>
              </w:rPr>
              <w:t>travelling</w:t>
            </w:r>
            <w:r>
              <w:rPr>
                <w:color w:val="221F1F"/>
                <w:spacing w:val="-10"/>
                <w:sz w:val="24"/>
              </w:rPr>
              <w:t> </w:t>
            </w:r>
            <w:r>
              <w:rPr>
                <w:color w:val="221F1F"/>
                <w:spacing w:val="-8"/>
                <w:sz w:val="24"/>
              </w:rPr>
              <w:t>in</w:t>
            </w:r>
          </w:p>
        </w:tc>
      </w:tr>
      <w:tr>
        <w:trPr>
          <w:trHeight w:val="280" w:hRule="atLeast"/>
        </w:trPr>
        <w:tc>
          <w:tcPr>
            <w:tcW w:w="2478" w:type="dxa"/>
            <w:tcBorders>
              <w:top w:val="nil"/>
              <w:bottom w:val="nil"/>
            </w:tcBorders>
          </w:tcPr>
          <w:p>
            <w:pPr>
              <w:pStyle w:val="TableParagraph"/>
              <w:rPr>
                <w:sz w:val="20"/>
              </w:rPr>
            </w:pPr>
          </w:p>
        </w:tc>
        <w:tc>
          <w:tcPr>
            <w:tcW w:w="3163" w:type="dxa"/>
            <w:tcBorders>
              <w:top w:val="nil"/>
              <w:bottom w:val="nil"/>
            </w:tcBorders>
          </w:tcPr>
          <w:p>
            <w:pPr>
              <w:pStyle w:val="TableParagraph"/>
              <w:rPr>
                <w:sz w:val="20"/>
              </w:rPr>
            </w:pPr>
          </w:p>
        </w:tc>
        <w:tc>
          <w:tcPr>
            <w:tcW w:w="4560" w:type="dxa"/>
            <w:tcBorders>
              <w:top w:val="nil"/>
              <w:bottom w:val="nil"/>
            </w:tcBorders>
          </w:tcPr>
          <w:p>
            <w:pPr>
              <w:pStyle w:val="TableParagraph"/>
              <w:spacing w:line="261" w:lineRule="exact"/>
              <w:ind w:left="84"/>
              <w:rPr>
                <w:sz w:val="24"/>
              </w:rPr>
            </w:pPr>
            <w:r>
              <w:rPr>
                <w:color w:val="221F1F"/>
                <w:spacing w:val="-8"/>
                <w:sz w:val="24"/>
              </w:rPr>
              <w:t>Madagascar</w:t>
            </w:r>
            <w:r>
              <w:rPr>
                <w:color w:val="221F1F"/>
                <w:spacing w:val="-12"/>
                <w:sz w:val="24"/>
              </w:rPr>
              <w:t> </w:t>
            </w:r>
            <w:r>
              <w:rPr>
                <w:color w:val="221F1F"/>
                <w:spacing w:val="-8"/>
                <w:sz w:val="24"/>
              </w:rPr>
              <w:t>using</w:t>
            </w:r>
            <w:r>
              <w:rPr>
                <w:color w:val="221F1F"/>
                <w:spacing w:val="-13"/>
                <w:sz w:val="24"/>
              </w:rPr>
              <w:t> </w:t>
            </w:r>
            <w:r>
              <w:rPr>
                <w:color w:val="221F1F"/>
                <w:spacing w:val="-8"/>
                <w:sz w:val="24"/>
              </w:rPr>
              <w:t>the</w:t>
            </w:r>
            <w:r>
              <w:rPr>
                <w:color w:val="221F1F"/>
                <w:spacing w:val="-13"/>
                <w:sz w:val="24"/>
              </w:rPr>
              <w:t> </w:t>
            </w:r>
            <w:r>
              <w:rPr>
                <w:color w:val="221F1F"/>
                <w:spacing w:val="-8"/>
                <w:sz w:val="24"/>
              </w:rPr>
              <w:t>target</w:t>
            </w:r>
            <w:r>
              <w:rPr>
                <w:color w:val="221F1F"/>
                <w:spacing w:val="-13"/>
                <w:sz w:val="24"/>
              </w:rPr>
              <w:t> </w:t>
            </w:r>
            <w:r>
              <w:rPr>
                <w:color w:val="221F1F"/>
                <w:spacing w:val="-8"/>
                <w:sz w:val="24"/>
              </w:rPr>
              <w:t>vocabulary</w:t>
            </w:r>
            <w:r>
              <w:rPr>
                <w:color w:val="221F1F"/>
                <w:spacing w:val="-11"/>
                <w:sz w:val="24"/>
              </w:rPr>
              <w:t> </w:t>
            </w:r>
            <w:r>
              <w:rPr>
                <w:color w:val="221F1F"/>
                <w:spacing w:val="-8"/>
                <w:sz w:val="24"/>
              </w:rPr>
              <w:t>and</w:t>
            </w:r>
          </w:p>
        </w:tc>
      </w:tr>
      <w:tr>
        <w:trPr>
          <w:trHeight w:val="286" w:hRule="atLeast"/>
        </w:trPr>
        <w:tc>
          <w:tcPr>
            <w:tcW w:w="2478" w:type="dxa"/>
            <w:tcBorders>
              <w:top w:val="nil"/>
              <w:bottom w:val="nil"/>
            </w:tcBorders>
          </w:tcPr>
          <w:p>
            <w:pPr>
              <w:pStyle w:val="TableParagraph"/>
              <w:rPr>
                <w:sz w:val="20"/>
              </w:rPr>
            </w:pPr>
          </w:p>
        </w:tc>
        <w:tc>
          <w:tcPr>
            <w:tcW w:w="3163" w:type="dxa"/>
            <w:tcBorders>
              <w:top w:val="nil"/>
              <w:bottom w:val="nil"/>
            </w:tcBorders>
          </w:tcPr>
          <w:p>
            <w:pPr>
              <w:pStyle w:val="TableParagraph"/>
              <w:rPr>
                <w:sz w:val="20"/>
              </w:rPr>
            </w:pPr>
          </w:p>
        </w:tc>
        <w:tc>
          <w:tcPr>
            <w:tcW w:w="4560" w:type="dxa"/>
            <w:tcBorders>
              <w:top w:val="nil"/>
              <w:bottom w:val="nil"/>
            </w:tcBorders>
          </w:tcPr>
          <w:p>
            <w:pPr>
              <w:pStyle w:val="TableParagraph"/>
              <w:spacing w:line="267" w:lineRule="exact"/>
              <w:ind w:left="84"/>
              <w:rPr>
                <w:sz w:val="24"/>
              </w:rPr>
            </w:pPr>
            <w:r>
              <w:rPr>
                <w:color w:val="221F1F"/>
                <w:spacing w:val="-2"/>
                <w:sz w:val="24"/>
              </w:rPr>
              <w:t>grammar</w:t>
            </w:r>
          </w:p>
        </w:tc>
      </w:tr>
      <w:tr>
        <w:trPr>
          <w:trHeight w:val="286" w:hRule="atLeast"/>
        </w:trPr>
        <w:tc>
          <w:tcPr>
            <w:tcW w:w="2478" w:type="dxa"/>
            <w:tcBorders>
              <w:top w:val="nil"/>
              <w:bottom w:val="nil"/>
            </w:tcBorders>
          </w:tcPr>
          <w:p>
            <w:pPr>
              <w:pStyle w:val="TableParagraph"/>
              <w:rPr>
                <w:sz w:val="20"/>
              </w:rPr>
            </w:pPr>
          </w:p>
        </w:tc>
        <w:tc>
          <w:tcPr>
            <w:tcW w:w="3163" w:type="dxa"/>
            <w:tcBorders>
              <w:top w:val="nil"/>
              <w:bottom w:val="nil"/>
            </w:tcBorders>
          </w:tcPr>
          <w:p>
            <w:pPr>
              <w:pStyle w:val="TableParagraph"/>
              <w:rPr>
                <w:sz w:val="20"/>
              </w:rPr>
            </w:pPr>
          </w:p>
        </w:tc>
        <w:tc>
          <w:tcPr>
            <w:tcW w:w="4560" w:type="dxa"/>
            <w:tcBorders>
              <w:top w:val="nil"/>
              <w:bottom w:val="nil"/>
            </w:tcBorders>
          </w:tcPr>
          <w:p>
            <w:pPr>
              <w:pStyle w:val="TableParagraph"/>
              <w:tabs>
                <w:tab w:pos="367" w:val="left" w:leader="none"/>
              </w:tabs>
              <w:spacing w:line="263" w:lineRule="exact" w:before="3"/>
              <w:ind w:left="84"/>
              <w:rPr>
                <w:sz w:val="24"/>
              </w:rPr>
            </w:pPr>
            <w:r>
              <w:rPr>
                <w:color w:val="221F1F"/>
                <w:sz w:val="24"/>
              </w:rPr>
              <w:t>-</w:t>
              <w:tab/>
            </w:r>
            <w:r>
              <w:rPr>
                <w:color w:val="221F1F"/>
                <w:spacing w:val="-8"/>
                <w:sz w:val="24"/>
              </w:rPr>
              <w:t>check</w:t>
            </w:r>
            <w:r>
              <w:rPr>
                <w:color w:val="221F1F"/>
                <w:spacing w:val="-14"/>
                <w:sz w:val="24"/>
              </w:rPr>
              <w:t> </w:t>
            </w:r>
            <w:r>
              <w:rPr>
                <w:color w:val="221F1F"/>
                <w:spacing w:val="-8"/>
                <w:sz w:val="24"/>
              </w:rPr>
              <w:t>their</w:t>
            </w:r>
            <w:r>
              <w:rPr>
                <w:color w:val="221F1F"/>
                <w:spacing w:val="-12"/>
                <w:sz w:val="24"/>
              </w:rPr>
              <w:t> </w:t>
            </w:r>
            <w:r>
              <w:rPr>
                <w:color w:val="221F1F"/>
                <w:spacing w:val="-8"/>
                <w:sz w:val="24"/>
              </w:rPr>
              <w:t>production</w:t>
            </w:r>
            <w:r>
              <w:rPr>
                <w:color w:val="221F1F"/>
                <w:spacing w:val="-11"/>
                <w:sz w:val="24"/>
              </w:rPr>
              <w:t> </w:t>
            </w:r>
            <w:r>
              <w:rPr>
                <w:color w:val="221F1F"/>
                <w:spacing w:val="-8"/>
                <w:sz w:val="24"/>
              </w:rPr>
              <w:t>for</w:t>
            </w:r>
            <w:r>
              <w:rPr>
                <w:color w:val="221F1F"/>
                <w:spacing w:val="-10"/>
                <w:sz w:val="24"/>
              </w:rPr>
              <w:t> </w:t>
            </w:r>
            <w:r>
              <w:rPr>
                <w:color w:val="221F1F"/>
                <w:spacing w:val="-8"/>
                <w:sz w:val="24"/>
              </w:rPr>
              <w:t>meaning,</w:t>
            </w:r>
          </w:p>
        </w:tc>
      </w:tr>
      <w:tr>
        <w:trPr>
          <w:trHeight w:val="280" w:hRule="atLeast"/>
        </w:trPr>
        <w:tc>
          <w:tcPr>
            <w:tcW w:w="2478" w:type="dxa"/>
            <w:tcBorders>
              <w:top w:val="nil"/>
              <w:bottom w:val="nil"/>
            </w:tcBorders>
          </w:tcPr>
          <w:p>
            <w:pPr>
              <w:pStyle w:val="TableParagraph"/>
              <w:rPr>
                <w:sz w:val="20"/>
              </w:rPr>
            </w:pPr>
          </w:p>
        </w:tc>
        <w:tc>
          <w:tcPr>
            <w:tcW w:w="3163" w:type="dxa"/>
            <w:tcBorders>
              <w:top w:val="nil"/>
              <w:bottom w:val="nil"/>
            </w:tcBorders>
          </w:tcPr>
          <w:p>
            <w:pPr>
              <w:pStyle w:val="TableParagraph"/>
              <w:rPr>
                <w:sz w:val="20"/>
              </w:rPr>
            </w:pPr>
          </w:p>
        </w:tc>
        <w:tc>
          <w:tcPr>
            <w:tcW w:w="4560" w:type="dxa"/>
            <w:tcBorders>
              <w:top w:val="nil"/>
              <w:bottom w:val="nil"/>
            </w:tcBorders>
          </w:tcPr>
          <w:p>
            <w:pPr>
              <w:pStyle w:val="TableParagraph"/>
              <w:spacing w:line="260" w:lineRule="exact"/>
              <w:ind w:left="84"/>
              <w:rPr>
                <w:sz w:val="24"/>
              </w:rPr>
            </w:pPr>
            <w:r>
              <w:rPr>
                <w:color w:val="221F1F"/>
                <w:spacing w:val="-8"/>
                <w:sz w:val="24"/>
              </w:rPr>
              <w:t>grammar,</w:t>
            </w:r>
            <w:r>
              <w:rPr>
                <w:color w:val="221F1F"/>
                <w:spacing w:val="-14"/>
                <w:sz w:val="24"/>
              </w:rPr>
              <w:t> </w:t>
            </w:r>
            <w:r>
              <w:rPr>
                <w:color w:val="221F1F"/>
                <w:spacing w:val="-8"/>
                <w:sz w:val="24"/>
              </w:rPr>
              <w:t>vocabulary,</w:t>
            </w:r>
            <w:r>
              <w:rPr>
                <w:color w:val="221F1F"/>
                <w:spacing w:val="-11"/>
                <w:sz w:val="24"/>
              </w:rPr>
              <w:t> </w:t>
            </w:r>
            <w:r>
              <w:rPr>
                <w:color w:val="221F1F"/>
                <w:spacing w:val="-8"/>
                <w:sz w:val="24"/>
              </w:rPr>
              <w:t>spelling</w:t>
            </w:r>
            <w:r>
              <w:rPr>
                <w:color w:val="221F1F"/>
                <w:spacing w:val="-13"/>
                <w:sz w:val="24"/>
              </w:rPr>
              <w:t> </w:t>
            </w:r>
            <w:r>
              <w:rPr>
                <w:color w:val="221F1F"/>
                <w:spacing w:val="-8"/>
                <w:sz w:val="24"/>
              </w:rPr>
              <w:t>and</w:t>
            </w:r>
          </w:p>
        </w:tc>
      </w:tr>
      <w:tr>
        <w:trPr>
          <w:trHeight w:val="282" w:hRule="atLeast"/>
        </w:trPr>
        <w:tc>
          <w:tcPr>
            <w:tcW w:w="2478" w:type="dxa"/>
            <w:tcBorders>
              <w:top w:val="nil"/>
              <w:bottom w:val="nil"/>
            </w:tcBorders>
          </w:tcPr>
          <w:p>
            <w:pPr>
              <w:pStyle w:val="TableParagraph"/>
              <w:rPr>
                <w:sz w:val="20"/>
              </w:rPr>
            </w:pPr>
          </w:p>
        </w:tc>
        <w:tc>
          <w:tcPr>
            <w:tcW w:w="3163" w:type="dxa"/>
            <w:tcBorders>
              <w:top w:val="nil"/>
              <w:bottom w:val="nil"/>
            </w:tcBorders>
          </w:tcPr>
          <w:p>
            <w:pPr>
              <w:pStyle w:val="TableParagraph"/>
              <w:rPr>
                <w:sz w:val="20"/>
              </w:rPr>
            </w:pPr>
          </w:p>
        </w:tc>
        <w:tc>
          <w:tcPr>
            <w:tcW w:w="4560" w:type="dxa"/>
            <w:tcBorders>
              <w:top w:val="nil"/>
              <w:bottom w:val="nil"/>
            </w:tcBorders>
          </w:tcPr>
          <w:p>
            <w:pPr>
              <w:pStyle w:val="TableParagraph"/>
              <w:spacing w:line="262" w:lineRule="exact"/>
              <w:ind w:left="84"/>
              <w:rPr>
                <w:sz w:val="24"/>
              </w:rPr>
            </w:pPr>
            <w:r>
              <w:rPr>
                <w:color w:val="221F1F"/>
                <w:spacing w:val="-2"/>
                <w:sz w:val="24"/>
              </w:rPr>
              <w:t>punctuation</w:t>
            </w:r>
          </w:p>
        </w:tc>
      </w:tr>
      <w:tr>
        <w:trPr>
          <w:trHeight w:val="275" w:hRule="atLeast"/>
        </w:trPr>
        <w:tc>
          <w:tcPr>
            <w:tcW w:w="2478" w:type="dxa"/>
            <w:tcBorders>
              <w:top w:val="nil"/>
            </w:tcBorders>
          </w:tcPr>
          <w:p>
            <w:pPr>
              <w:pStyle w:val="TableParagraph"/>
              <w:rPr>
                <w:sz w:val="20"/>
              </w:rPr>
            </w:pPr>
          </w:p>
        </w:tc>
        <w:tc>
          <w:tcPr>
            <w:tcW w:w="3163" w:type="dxa"/>
            <w:tcBorders>
              <w:top w:val="nil"/>
            </w:tcBorders>
          </w:tcPr>
          <w:p>
            <w:pPr>
              <w:pStyle w:val="TableParagraph"/>
              <w:rPr>
                <w:sz w:val="20"/>
              </w:rPr>
            </w:pPr>
          </w:p>
        </w:tc>
        <w:tc>
          <w:tcPr>
            <w:tcW w:w="4560" w:type="dxa"/>
            <w:tcBorders>
              <w:top w:val="nil"/>
            </w:tcBorders>
          </w:tcPr>
          <w:p>
            <w:pPr>
              <w:pStyle w:val="TableParagraph"/>
              <w:tabs>
                <w:tab w:pos="367" w:val="left" w:leader="none"/>
              </w:tabs>
              <w:spacing w:line="255" w:lineRule="exact"/>
              <w:ind w:left="83"/>
              <w:rPr>
                <w:sz w:val="24"/>
              </w:rPr>
            </w:pPr>
            <w:r>
              <w:rPr>
                <w:color w:val="221F1F"/>
                <w:sz w:val="24"/>
              </w:rPr>
              <w:t>-</w:t>
              <w:tab/>
              <w:t>exchange</w:t>
            </w:r>
            <w:r>
              <w:rPr>
                <w:color w:val="221F1F"/>
                <w:spacing w:val="-1"/>
                <w:sz w:val="24"/>
              </w:rPr>
              <w:t> </w:t>
            </w:r>
            <w:r>
              <w:rPr>
                <w:color w:val="221F1F"/>
                <w:sz w:val="24"/>
              </w:rPr>
              <w:t>their</w:t>
            </w:r>
            <w:r>
              <w:rPr>
                <w:color w:val="221F1F"/>
                <w:spacing w:val="-1"/>
                <w:sz w:val="24"/>
              </w:rPr>
              <w:t> </w:t>
            </w:r>
            <w:r>
              <w:rPr>
                <w:color w:val="221F1F"/>
                <w:sz w:val="24"/>
              </w:rPr>
              <w:t>production</w:t>
            </w:r>
            <w:r>
              <w:rPr>
                <w:color w:val="221F1F"/>
                <w:spacing w:val="-1"/>
                <w:sz w:val="24"/>
              </w:rPr>
              <w:t> </w:t>
            </w:r>
            <w:r>
              <w:rPr>
                <w:color w:val="221F1F"/>
                <w:sz w:val="24"/>
              </w:rPr>
              <w:t>with</w:t>
            </w:r>
            <w:r>
              <w:rPr>
                <w:color w:val="221F1F"/>
                <w:spacing w:val="-1"/>
                <w:sz w:val="24"/>
              </w:rPr>
              <w:t> </w:t>
            </w:r>
            <w:r>
              <w:rPr>
                <w:color w:val="221F1F"/>
                <w:sz w:val="24"/>
              </w:rPr>
              <w:t>a </w:t>
            </w:r>
            <w:r>
              <w:rPr>
                <w:color w:val="221F1F"/>
                <w:spacing w:val="-4"/>
                <w:sz w:val="24"/>
              </w:rPr>
              <w:t>peer</w:t>
            </w:r>
          </w:p>
        </w:tc>
      </w:tr>
    </w:tbl>
    <w:p>
      <w:pPr>
        <w:pStyle w:val="TableParagraph"/>
        <w:spacing w:after="0" w:line="255" w:lineRule="exact"/>
        <w:rPr>
          <w:sz w:val="24"/>
        </w:rPr>
        <w:sectPr>
          <w:pgSz w:w="12240" w:h="15840"/>
          <w:pgMar w:header="0" w:footer="785" w:top="680" w:bottom="980" w:left="708" w:right="425"/>
        </w:sectPr>
      </w:pPr>
    </w:p>
    <w:p>
      <w:pPr>
        <w:pStyle w:val="BodyText"/>
        <w:spacing w:before="6"/>
        <w:rPr>
          <w:sz w:val="2"/>
        </w:rPr>
      </w:pPr>
    </w:p>
    <w:tbl>
      <w:tblPr>
        <w:tblW w:w="0" w:type="auto"/>
        <w:jc w:val="left"/>
        <w:tblInd w:w="43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478"/>
        <w:gridCol w:w="3163"/>
        <w:gridCol w:w="4560"/>
      </w:tblGrid>
      <w:tr>
        <w:trPr>
          <w:trHeight w:val="4847" w:hRule="atLeast"/>
        </w:trPr>
        <w:tc>
          <w:tcPr>
            <w:tcW w:w="2478" w:type="dxa"/>
          </w:tcPr>
          <w:p>
            <w:pPr>
              <w:pStyle w:val="TableParagraph"/>
              <w:rPr>
                <w:sz w:val="22"/>
              </w:rPr>
            </w:pPr>
          </w:p>
        </w:tc>
        <w:tc>
          <w:tcPr>
            <w:tcW w:w="3163" w:type="dxa"/>
          </w:tcPr>
          <w:p>
            <w:pPr>
              <w:pStyle w:val="TableParagraph"/>
              <w:rPr>
                <w:sz w:val="22"/>
              </w:rPr>
            </w:pPr>
          </w:p>
        </w:tc>
        <w:tc>
          <w:tcPr>
            <w:tcW w:w="4560" w:type="dxa"/>
          </w:tcPr>
          <w:p>
            <w:pPr>
              <w:pStyle w:val="TableParagraph"/>
              <w:numPr>
                <w:ilvl w:val="0"/>
                <w:numId w:val="235"/>
              </w:numPr>
              <w:tabs>
                <w:tab w:pos="367" w:val="left" w:leader="none"/>
              </w:tabs>
              <w:spacing w:line="240" w:lineRule="auto" w:before="2" w:after="0"/>
              <w:ind w:left="367" w:right="602" w:hanging="285"/>
              <w:jc w:val="left"/>
              <w:rPr>
                <w:color w:val="221F1F"/>
                <w:sz w:val="24"/>
              </w:rPr>
            </w:pPr>
            <w:r>
              <w:rPr>
                <w:color w:val="221F1F"/>
                <w:sz w:val="24"/>
              </w:rPr>
              <w:t>revise</w:t>
            </w:r>
            <w:r>
              <w:rPr>
                <w:color w:val="221F1F"/>
                <w:spacing w:val="-9"/>
                <w:sz w:val="24"/>
              </w:rPr>
              <w:t> </w:t>
            </w:r>
            <w:r>
              <w:rPr>
                <w:color w:val="221F1F"/>
                <w:sz w:val="24"/>
              </w:rPr>
              <w:t>their</w:t>
            </w:r>
            <w:r>
              <w:rPr>
                <w:color w:val="221F1F"/>
                <w:spacing w:val="-9"/>
                <w:sz w:val="24"/>
              </w:rPr>
              <w:t> </w:t>
            </w:r>
            <w:r>
              <w:rPr>
                <w:color w:val="221F1F"/>
                <w:sz w:val="24"/>
              </w:rPr>
              <w:t>production</w:t>
            </w:r>
            <w:r>
              <w:rPr>
                <w:color w:val="221F1F"/>
                <w:spacing w:val="-8"/>
                <w:sz w:val="24"/>
              </w:rPr>
              <w:t> </w:t>
            </w:r>
            <w:r>
              <w:rPr>
                <w:color w:val="221F1F"/>
                <w:sz w:val="24"/>
              </w:rPr>
              <w:t>based</w:t>
            </w:r>
            <w:r>
              <w:rPr>
                <w:color w:val="221F1F"/>
                <w:spacing w:val="-8"/>
                <w:sz w:val="24"/>
              </w:rPr>
              <w:t> </w:t>
            </w:r>
            <w:r>
              <w:rPr>
                <w:color w:val="221F1F"/>
                <w:sz w:val="24"/>
              </w:rPr>
              <w:t>on</w:t>
            </w:r>
            <w:r>
              <w:rPr>
                <w:color w:val="221F1F"/>
                <w:spacing w:val="-8"/>
                <w:sz w:val="24"/>
              </w:rPr>
              <w:t> </w:t>
            </w:r>
            <w:r>
              <w:rPr>
                <w:color w:val="221F1F"/>
                <w:sz w:val="24"/>
              </w:rPr>
              <w:t>their peer’s feedback</w:t>
            </w:r>
          </w:p>
          <w:p>
            <w:pPr>
              <w:pStyle w:val="TableParagraph"/>
              <w:spacing w:before="13"/>
              <w:ind w:left="84"/>
              <w:rPr>
                <w:b/>
                <w:sz w:val="24"/>
              </w:rPr>
            </w:pPr>
            <w:r>
              <w:rPr>
                <w:b/>
                <w:color w:val="221F1F"/>
                <w:sz w:val="24"/>
              </w:rPr>
              <w:t>Post-</w:t>
            </w:r>
            <w:r>
              <w:rPr>
                <w:b/>
                <w:color w:val="221F1F"/>
                <w:spacing w:val="-2"/>
                <w:sz w:val="24"/>
              </w:rPr>
              <w:t>writing</w:t>
            </w:r>
          </w:p>
          <w:p>
            <w:pPr>
              <w:pStyle w:val="TableParagraph"/>
              <w:numPr>
                <w:ilvl w:val="0"/>
                <w:numId w:val="235"/>
              </w:numPr>
              <w:tabs>
                <w:tab w:pos="367" w:val="left" w:leader="none"/>
              </w:tabs>
              <w:spacing w:line="242" w:lineRule="auto" w:before="13" w:after="0"/>
              <w:ind w:left="84" w:right="82" w:firstLine="0"/>
              <w:jc w:val="left"/>
              <w:rPr>
                <w:color w:val="221F1F"/>
                <w:sz w:val="24"/>
              </w:rPr>
            </w:pPr>
            <w:r>
              <w:rPr>
                <w:color w:val="221F1F"/>
                <w:sz w:val="24"/>
              </w:rPr>
              <w:t>read</w:t>
            </w:r>
            <w:r>
              <w:rPr>
                <w:color w:val="221F1F"/>
                <w:spacing w:val="-8"/>
                <w:sz w:val="24"/>
              </w:rPr>
              <w:t> </w:t>
            </w:r>
            <w:r>
              <w:rPr>
                <w:color w:val="221F1F"/>
                <w:sz w:val="24"/>
              </w:rPr>
              <w:t>their</w:t>
            </w:r>
            <w:r>
              <w:rPr>
                <w:color w:val="221F1F"/>
                <w:spacing w:val="-8"/>
                <w:sz w:val="24"/>
              </w:rPr>
              <w:t> </w:t>
            </w:r>
            <w:r>
              <w:rPr>
                <w:color w:val="221F1F"/>
                <w:sz w:val="24"/>
              </w:rPr>
              <w:t>production</w:t>
            </w:r>
            <w:r>
              <w:rPr>
                <w:color w:val="221F1F"/>
                <w:spacing w:val="-8"/>
                <w:sz w:val="24"/>
              </w:rPr>
              <w:t> </w:t>
            </w:r>
            <w:r>
              <w:rPr>
                <w:color w:val="221F1F"/>
                <w:sz w:val="24"/>
              </w:rPr>
              <w:t>to</w:t>
            </w:r>
            <w:r>
              <w:rPr>
                <w:color w:val="221F1F"/>
                <w:spacing w:val="-8"/>
                <w:sz w:val="24"/>
              </w:rPr>
              <w:t> </w:t>
            </w:r>
            <w:r>
              <w:rPr>
                <w:color w:val="221F1F"/>
                <w:sz w:val="24"/>
              </w:rPr>
              <w:t>their</w:t>
            </w:r>
            <w:r>
              <w:rPr>
                <w:color w:val="221F1F"/>
                <w:spacing w:val="-8"/>
                <w:sz w:val="24"/>
              </w:rPr>
              <w:t> </w:t>
            </w:r>
            <w:r>
              <w:rPr>
                <w:color w:val="221F1F"/>
                <w:sz w:val="24"/>
              </w:rPr>
              <w:t>classmates</w:t>
            </w:r>
            <w:r>
              <w:rPr>
                <w:color w:val="221F1F"/>
                <w:spacing w:val="-6"/>
                <w:sz w:val="24"/>
              </w:rPr>
              <w:t> </w:t>
            </w:r>
            <w:r>
              <w:rPr>
                <w:color w:val="221F1F"/>
                <w:sz w:val="24"/>
              </w:rPr>
              <w:t>or to the class</w:t>
            </w:r>
          </w:p>
          <w:p>
            <w:pPr>
              <w:pStyle w:val="TableParagraph"/>
              <w:numPr>
                <w:ilvl w:val="0"/>
                <w:numId w:val="235"/>
              </w:numPr>
              <w:tabs>
                <w:tab w:pos="367" w:val="left" w:leader="none"/>
              </w:tabs>
              <w:spacing w:line="244" w:lineRule="auto" w:before="14" w:after="0"/>
              <w:ind w:left="84" w:right="853" w:firstLine="0"/>
              <w:jc w:val="left"/>
              <w:rPr>
                <w:color w:val="221F1F"/>
                <w:sz w:val="24"/>
              </w:rPr>
            </w:pPr>
            <w:r>
              <w:rPr>
                <w:color w:val="221F1F"/>
                <w:sz w:val="24"/>
              </w:rPr>
              <w:t>listen</w:t>
            </w:r>
            <w:r>
              <w:rPr>
                <w:color w:val="221F1F"/>
                <w:spacing w:val="-8"/>
                <w:sz w:val="24"/>
              </w:rPr>
              <w:t> </w:t>
            </w:r>
            <w:r>
              <w:rPr>
                <w:color w:val="221F1F"/>
                <w:sz w:val="24"/>
              </w:rPr>
              <w:t>and</w:t>
            </w:r>
            <w:r>
              <w:rPr>
                <w:color w:val="221F1F"/>
                <w:spacing w:val="-8"/>
                <w:sz w:val="24"/>
              </w:rPr>
              <w:t> </w:t>
            </w:r>
            <w:r>
              <w:rPr>
                <w:color w:val="221F1F"/>
                <w:sz w:val="24"/>
              </w:rPr>
              <w:t>ask</w:t>
            </w:r>
            <w:r>
              <w:rPr>
                <w:color w:val="221F1F"/>
                <w:spacing w:val="-8"/>
                <w:sz w:val="24"/>
              </w:rPr>
              <w:t> </w:t>
            </w:r>
            <w:r>
              <w:rPr>
                <w:color w:val="221F1F"/>
                <w:sz w:val="24"/>
              </w:rPr>
              <w:t>questions</w:t>
            </w:r>
            <w:r>
              <w:rPr>
                <w:color w:val="221F1F"/>
                <w:spacing w:val="-8"/>
                <w:sz w:val="24"/>
              </w:rPr>
              <w:t> </w:t>
            </w:r>
            <w:r>
              <w:rPr>
                <w:color w:val="221F1F"/>
                <w:sz w:val="24"/>
              </w:rPr>
              <w:t>for</w:t>
            </w:r>
            <w:r>
              <w:rPr>
                <w:color w:val="221F1F"/>
                <w:spacing w:val="-8"/>
                <w:sz w:val="24"/>
              </w:rPr>
              <w:t> </w:t>
            </w:r>
            <w:r>
              <w:rPr>
                <w:color w:val="221F1F"/>
                <w:sz w:val="24"/>
              </w:rPr>
              <w:t>further </w:t>
            </w:r>
            <w:r>
              <w:rPr>
                <w:color w:val="221F1F"/>
                <w:spacing w:val="-2"/>
                <w:sz w:val="24"/>
              </w:rPr>
              <w:t>information</w:t>
            </w:r>
          </w:p>
          <w:p>
            <w:pPr>
              <w:pStyle w:val="TableParagraph"/>
              <w:spacing w:before="33"/>
              <w:rPr>
                <w:sz w:val="24"/>
              </w:rPr>
            </w:pPr>
          </w:p>
          <w:p>
            <w:pPr>
              <w:pStyle w:val="TableParagraph"/>
              <w:ind w:left="84"/>
              <w:rPr>
                <w:b/>
                <w:i/>
                <w:sz w:val="24"/>
              </w:rPr>
            </w:pPr>
            <w:r>
              <w:rPr>
                <w:b/>
                <w:i/>
                <w:color w:val="221F1F"/>
                <w:spacing w:val="-2"/>
                <w:sz w:val="24"/>
              </w:rPr>
              <w:t>Strategies</w:t>
            </w:r>
          </w:p>
          <w:p>
            <w:pPr>
              <w:pStyle w:val="TableParagraph"/>
              <w:numPr>
                <w:ilvl w:val="0"/>
                <w:numId w:val="235"/>
              </w:numPr>
              <w:tabs>
                <w:tab w:pos="367" w:val="left" w:leader="none"/>
              </w:tabs>
              <w:spacing w:line="240" w:lineRule="auto" w:before="12" w:after="0"/>
              <w:ind w:left="367" w:right="0" w:hanging="284"/>
              <w:jc w:val="left"/>
              <w:rPr>
                <w:color w:val="221F1F"/>
                <w:sz w:val="24"/>
              </w:rPr>
            </w:pPr>
            <w:r>
              <w:rPr>
                <w:color w:val="221F1F"/>
                <w:sz w:val="24"/>
              </w:rPr>
              <w:t>Personalisation</w:t>
            </w:r>
            <w:r>
              <w:rPr>
                <w:color w:val="221F1F"/>
                <w:spacing w:val="-4"/>
                <w:sz w:val="24"/>
              </w:rPr>
              <w:t> </w:t>
            </w:r>
            <w:r>
              <w:rPr>
                <w:color w:val="221F1F"/>
                <w:spacing w:val="-2"/>
                <w:sz w:val="24"/>
              </w:rPr>
              <w:t>technique</w:t>
            </w:r>
          </w:p>
          <w:p>
            <w:pPr>
              <w:pStyle w:val="TableParagraph"/>
              <w:numPr>
                <w:ilvl w:val="0"/>
                <w:numId w:val="235"/>
              </w:numPr>
              <w:tabs>
                <w:tab w:pos="367" w:val="left" w:leader="none"/>
              </w:tabs>
              <w:spacing w:line="240" w:lineRule="auto" w:before="12" w:after="0"/>
              <w:ind w:left="367" w:right="0" w:hanging="284"/>
              <w:jc w:val="left"/>
              <w:rPr>
                <w:color w:val="221F1F"/>
                <w:sz w:val="24"/>
              </w:rPr>
            </w:pPr>
            <w:r>
              <w:rPr>
                <w:color w:val="221F1F"/>
                <w:sz w:val="24"/>
              </w:rPr>
              <w:t>Guided</w:t>
            </w:r>
            <w:r>
              <w:rPr>
                <w:color w:val="221F1F"/>
                <w:spacing w:val="-3"/>
                <w:sz w:val="24"/>
              </w:rPr>
              <w:t> </w:t>
            </w:r>
            <w:r>
              <w:rPr>
                <w:color w:val="221F1F"/>
                <w:spacing w:val="-2"/>
                <w:sz w:val="24"/>
              </w:rPr>
              <w:t>writing</w:t>
            </w:r>
          </w:p>
          <w:p>
            <w:pPr>
              <w:pStyle w:val="TableParagraph"/>
              <w:numPr>
                <w:ilvl w:val="0"/>
                <w:numId w:val="235"/>
              </w:numPr>
              <w:tabs>
                <w:tab w:pos="367" w:val="left" w:leader="none"/>
              </w:tabs>
              <w:spacing w:line="240" w:lineRule="auto" w:before="12" w:after="0"/>
              <w:ind w:left="367" w:right="0" w:hanging="284"/>
              <w:jc w:val="left"/>
              <w:rPr>
                <w:color w:val="221F1F"/>
                <w:sz w:val="24"/>
              </w:rPr>
            </w:pPr>
            <w:r>
              <w:rPr>
                <w:color w:val="221F1F"/>
                <w:spacing w:val="-2"/>
                <w:sz w:val="24"/>
              </w:rPr>
              <w:t>Mingle</w:t>
            </w:r>
          </w:p>
          <w:p>
            <w:pPr>
              <w:pStyle w:val="TableParagraph"/>
              <w:numPr>
                <w:ilvl w:val="0"/>
                <w:numId w:val="235"/>
              </w:numPr>
              <w:tabs>
                <w:tab w:pos="367" w:val="left" w:leader="none"/>
              </w:tabs>
              <w:spacing w:line="240" w:lineRule="auto" w:before="12" w:after="0"/>
              <w:ind w:left="367" w:right="0" w:hanging="284"/>
              <w:jc w:val="left"/>
              <w:rPr>
                <w:color w:val="221F1F"/>
                <w:sz w:val="24"/>
              </w:rPr>
            </w:pPr>
            <w:r>
              <w:rPr>
                <w:color w:val="221F1F"/>
                <w:sz w:val="24"/>
              </w:rPr>
              <w:t>Peer</w:t>
            </w:r>
            <w:r>
              <w:rPr>
                <w:color w:val="221F1F"/>
                <w:spacing w:val="-2"/>
                <w:sz w:val="24"/>
              </w:rPr>
              <w:t> correction</w:t>
            </w:r>
          </w:p>
          <w:p>
            <w:pPr>
              <w:pStyle w:val="TableParagraph"/>
              <w:spacing w:before="1"/>
              <w:rPr>
                <w:sz w:val="24"/>
              </w:rPr>
            </w:pPr>
          </w:p>
          <w:p>
            <w:pPr>
              <w:pStyle w:val="TableParagraph"/>
              <w:ind w:left="84"/>
              <w:rPr>
                <w:b/>
                <w:i/>
                <w:sz w:val="24"/>
              </w:rPr>
            </w:pPr>
            <w:r>
              <w:rPr>
                <w:b/>
                <w:i/>
                <w:color w:val="221F1F"/>
                <w:sz w:val="24"/>
              </w:rPr>
              <w:t>Teaching </w:t>
            </w:r>
            <w:r>
              <w:rPr>
                <w:b/>
                <w:i/>
                <w:color w:val="221F1F"/>
                <w:spacing w:val="-4"/>
                <w:sz w:val="24"/>
              </w:rPr>
              <w:t>aids</w:t>
            </w:r>
          </w:p>
          <w:p>
            <w:pPr>
              <w:pStyle w:val="TableParagraph"/>
              <w:numPr>
                <w:ilvl w:val="0"/>
                <w:numId w:val="235"/>
              </w:numPr>
              <w:tabs>
                <w:tab w:pos="163" w:val="left" w:leader="none"/>
              </w:tabs>
              <w:spacing w:line="240" w:lineRule="auto" w:before="0" w:after="0"/>
              <w:ind w:left="163" w:right="0" w:hanging="79"/>
              <w:jc w:val="left"/>
              <w:rPr>
                <w:b/>
                <w:i/>
                <w:color w:val="221F1F"/>
                <w:sz w:val="22"/>
              </w:rPr>
            </w:pPr>
          </w:p>
        </w:tc>
      </w:tr>
      <w:tr>
        <w:trPr>
          <w:trHeight w:val="1689" w:hRule="atLeast"/>
        </w:trPr>
        <w:tc>
          <w:tcPr>
            <w:tcW w:w="10201" w:type="dxa"/>
            <w:gridSpan w:val="3"/>
          </w:tcPr>
          <w:p>
            <w:pPr>
              <w:pStyle w:val="TableParagraph"/>
              <w:spacing w:before="18"/>
              <w:ind w:left="85"/>
              <w:rPr>
                <w:b/>
                <w:sz w:val="24"/>
              </w:rPr>
            </w:pPr>
            <w:r>
              <w:rPr>
                <w:b/>
                <w:color w:val="221F1F"/>
                <w:spacing w:val="-2"/>
                <w:sz w:val="24"/>
              </w:rPr>
              <w:t>Assessment</w:t>
            </w:r>
          </w:p>
          <w:p>
            <w:pPr>
              <w:pStyle w:val="TableParagraph"/>
              <w:spacing w:before="12"/>
              <w:ind w:left="85"/>
              <w:rPr>
                <w:sz w:val="24"/>
              </w:rPr>
            </w:pPr>
            <w:r>
              <w:rPr>
                <w:color w:val="221F1F"/>
                <w:spacing w:val="-2"/>
                <w:sz w:val="24"/>
              </w:rPr>
              <w:t>Students:</w:t>
            </w:r>
          </w:p>
          <w:p>
            <w:pPr>
              <w:pStyle w:val="TableParagraph"/>
              <w:numPr>
                <w:ilvl w:val="0"/>
                <w:numId w:val="236"/>
              </w:numPr>
              <w:tabs>
                <w:tab w:pos="422" w:val="left" w:leader="none"/>
              </w:tabs>
              <w:spacing w:line="240" w:lineRule="auto" w:before="12" w:after="0"/>
              <w:ind w:left="422" w:right="0" w:hanging="339"/>
              <w:jc w:val="left"/>
              <w:rPr>
                <w:sz w:val="24"/>
              </w:rPr>
            </w:pPr>
            <w:r>
              <w:rPr>
                <w:color w:val="221F1F"/>
                <w:sz w:val="24"/>
              </w:rPr>
              <w:t>write</w:t>
            </w:r>
            <w:r>
              <w:rPr>
                <w:color w:val="221F1F"/>
                <w:spacing w:val="-3"/>
                <w:sz w:val="24"/>
              </w:rPr>
              <w:t> </w:t>
            </w:r>
            <w:r>
              <w:rPr>
                <w:color w:val="221F1F"/>
                <w:sz w:val="24"/>
              </w:rPr>
              <w:t>simple</w:t>
            </w:r>
            <w:r>
              <w:rPr>
                <w:color w:val="221F1F"/>
                <w:spacing w:val="-1"/>
                <w:sz w:val="24"/>
              </w:rPr>
              <w:t> </w:t>
            </w:r>
            <w:r>
              <w:rPr>
                <w:color w:val="221F1F"/>
                <w:sz w:val="24"/>
              </w:rPr>
              <w:t>sentences</w:t>
            </w:r>
            <w:r>
              <w:rPr>
                <w:color w:val="221F1F"/>
                <w:spacing w:val="-1"/>
                <w:sz w:val="24"/>
              </w:rPr>
              <w:t> </w:t>
            </w:r>
            <w:r>
              <w:rPr>
                <w:color w:val="221F1F"/>
                <w:sz w:val="24"/>
              </w:rPr>
              <w:t>about</w:t>
            </w:r>
            <w:r>
              <w:rPr>
                <w:color w:val="221F1F"/>
                <w:spacing w:val="-1"/>
                <w:sz w:val="24"/>
              </w:rPr>
              <w:t> </w:t>
            </w:r>
            <w:r>
              <w:rPr>
                <w:color w:val="221F1F"/>
                <w:sz w:val="24"/>
              </w:rPr>
              <w:t>travelling</w:t>
            </w:r>
            <w:r>
              <w:rPr>
                <w:color w:val="221F1F"/>
                <w:spacing w:val="-1"/>
                <w:sz w:val="24"/>
              </w:rPr>
              <w:t> </w:t>
            </w:r>
            <w:r>
              <w:rPr>
                <w:color w:val="221F1F"/>
                <w:sz w:val="24"/>
              </w:rPr>
              <w:t>in</w:t>
            </w:r>
            <w:r>
              <w:rPr>
                <w:color w:val="221F1F"/>
                <w:spacing w:val="-1"/>
                <w:sz w:val="24"/>
              </w:rPr>
              <w:t> </w:t>
            </w:r>
            <w:r>
              <w:rPr>
                <w:color w:val="221F1F"/>
                <w:sz w:val="24"/>
              </w:rPr>
              <w:t>Madagascar</w:t>
            </w:r>
            <w:r>
              <w:rPr>
                <w:color w:val="221F1F"/>
                <w:spacing w:val="-1"/>
                <w:sz w:val="24"/>
              </w:rPr>
              <w:t> </w:t>
            </w:r>
            <w:r>
              <w:rPr>
                <w:color w:val="221F1F"/>
                <w:spacing w:val="-2"/>
                <w:sz w:val="24"/>
              </w:rPr>
              <w:t>correctly</w:t>
            </w:r>
          </w:p>
          <w:p>
            <w:pPr>
              <w:pStyle w:val="TableParagraph"/>
              <w:numPr>
                <w:ilvl w:val="0"/>
                <w:numId w:val="236"/>
              </w:numPr>
              <w:tabs>
                <w:tab w:pos="422" w:val="left" w:leader="none"/>
              </w:tabs>
              <w:spacing w:line="240" w:lineRule="auto" w:before="12" w:after="0"/>
              <w:ind w:left="422" w:right="0" w:hanging="339"/>
              <w:jc w:val="left"/>
              <w:rPr>
                <w:sz w:val="24"/>
              </w:rPr>
            </w:pPr>
            <w:r>
              <w:rPr>
                <w:color w:val="221F1F"/>
                <w:sz w:val="24"/>
              </w:rPr>
              <w:t>write</w:t>
            </w:r>
            <w:r>
              <w:rPr>
                <w:color w:val="221F1F"/>
                <w:spacing w:val="-6"/>
                <w:sz w:val="24"/>
              </w:rPr>
              <w:t> </w:t>
            </w:r>
            <w:r>
              <w:rPr>
                <w:color w:val="221F1F"/>
                <w:sz w:val="24"/>
              </w:rPr>
              <w:t>complex</w:t>
            </w:r>
            <w:r>
              <w:rPr>
                <w:color w:val="221F1F"/>
                <w:spacing w:val="-5"/>
                <w:sz w:val="24"/>
              </w:rPr>
              <w:t> </w:t>
            </w:r>
            <w:r>
              <w:rPr>
                <w:color w:val="221F1F"/>
                <w:sz w:val="24"/>
              </w:rPr>
              <w:t>sentences</w:t>
            </w:r>
            <w:r>
              <w:rPr>
                <w:color w:val="221F1F"/>
                <w:spacing w:val="-5"/>
                <w:sz w:val="24"/>
              </w:rPr>
              <w:t> </w:t>
            </w:r>
            <w:r>
              <w:rPr>
                <w:color w:val="221F1F"/>
                <w:sz w:val="24"/>
              </w:rPr>
              <w:t>about</w:t>
            </w:r>
            <w:r>
              <w:rPr>
                <w:color w:val="221F1F"/>
                <w:spacing w:val="-6"/>
                <w:sz w:val="24"/>
              </w:rPr>
              <w:t> </w:t>
            </w:r>
            <w:r>
              <w:rPr>
                <w:color w:val="221F1F"/>
                <w:sz w:val="24"/>
              </w:rPr>
              <w:t>travelling</w:t>
            </w:r>
            <w:r>
              <w:rPr>
                <w:color w:val="221F1F"/>
                <w:spacing w:val="-5"/>
                <w:sz w:val="24"/>
              </w:rPr>
              <w:t> </w:t>
            </w:r>
            <w:r>
              <w:rPr>
                <w:color w:val="221F1F"/>
                <w:sz w:val="24"/>
              </w:rPr>
              <w:t>in</w:t>
            </w:r>
            <w:r>
              <w:rPr>
                <w:color w:val="221F1F"/>
                <w:spacing w:val="-7"/>
                <w:sz w:val="24"/>
              </w:rPr>
              <w:t> </w:t>
            </w:r>
            <w:r>
              <w:rPr>
                <w:color w:val="221F1F"/>
                <w:sz w:val="24"/>
              </w:rPr>
              <w:t>Madagascar</w:t>
            </w:r>
            <w:r>
              <w:rPr>
                <w:color w:val="221F1F"/>
                <w:spacing w:val="-11"/>
                <w:sz w:val="24"/>
              </w:rPr>
              <w:t> </w:t>
            </w:r>
            <w:r>
              <w:rPr>
                <w:color w:val="221F1F"/>
                <w:spacing w:val="-2"/>
                <w:sz w:val="24"/>
              </w:rPr>
              <w:t>correctly</w:t>
            </w:r>
          </w:p>
          <w:p>
            <w:pPr>
              <w:pStyle w:val="TableParagraph"/>
              <w:numPr>
                <w:ilvl w:val="0"/>
                <w:numId w:val="236"/>
              </w:numPr>
              <w:tabs>
                <w:tab w:pos="422" w:val="left" w:leader="none"/>
              </w:tabs>
              <w:spacing w:line="240" w:lineRule="auto" w:before="12" w:after="0"/>
              <w:ind w:left="422" w:right="0" w:hanging="339"/>
              <w:jc w:val="left"/>
              <w:rPr>
                <w:sz w:val="24"/>
              </w:rPr>
            </w:pPr>
            <w:r>
              <w:rPr>
                <w:color w:val="221F1F"/>
                <w:sz w:val="24"/>
              </w:rPr>
              <w:t>write</w:t>
            </w:r>
            <w:r>
              <w:rPr>
                <w:color w:val="221F1F"/>
                <w:spacing w:val="-1"/>
                <w:sz w:val="24"/>
              </w:rPr>
              <w:t> </w:t>
            </w:r>
            <w:r>
              <w:rPr>
                <w:color w:val="221F1F"/>
                <w:sz w:val="24"/>
              </w:rPr>
              <w:t>a</w:t>
            </w:r>
            <w:r>
              <w:rPr>
                <w:color w:val="221F1F"/>
                <w:spacing w:val="-1"/>
                <w:sz w:val="24"/>
              </w:rPr>
              <w:t> </w:t>
            </w:r>
            <w:r>
              <w:rPr>
                <w:color w:val="221F1F"/>
                <w:sz w:val="24"/>
              </w:rPr>
              <w:t>production</w:t>
            </w:r>
            <w:r>
              <w:rPr>
                <w:color w:val="221F1F"/>
                <w:spacing w:val="-1"/>
                <w:sz w:val="24"/>
              </w:rPr>
              <w:t> </w:t>
            </w:r>
            <w:r>
              <w:rPr>
                <w:color w:val="221F1F"/>
                <w:sz w:val="24"/>
              </w:rPr>
              <w:t>about</w:t>
            </w:r>
            <w:r>
              <w:rPr>
                <w:color w:val="221F1F"/>
                <w:spacing w:val="-1"/>
                <w:sz w:val="24"/>
              </w:rPr>
              <w:t> </w:t>
            </w:r>
            <w:r>
              <w:rPr>
                <w:color w:val="221F1F"/>
                <w:sz w:val="24"/>
              </w:rPr>
              <w:t>travelling</w:t>
            </w:r>
            <w:r>
              <w:rPr>
                <w:color w:val="221F1F"/>
                <w:spacing w:val="-1"/>
                <w:sz w:val="24"/>
              </w:rPr>
              <w:t> </w:t>
            </w:r>
            <w:r>
              <w:rPr>
                <w:color w:val="221F1F"/>
                <w:sz w:val="24"/>
              </w:rPr>
              <w:t>in</w:t>
            </w:r>
            <w:r>
              <w:rPr>
                <w:color w:val="221F1F"/>
                <w:spacing w:val="-3"/>
                <w:sz w:val="24"/>
              </w:rPr>
              <w:t> </w:t>
            </w:r>
            <w:r>
              <w:rPr>
                <w:color w:val="221F1F"/>
                <w:sz w:val="24"/>
              </w:rPr>
              <w:t>Madagascar </w:t>
            </w:r>
            <w:r>
              <w:rPr>
                <w:color w:val="221F1F"/>
                <w:spacing w:val="-2"/>
                <w:sz w:val="24"/>
              </w:rPr>
              <w:t>correctly</w:t>
            </w:r>
          </w:p>
        </w:tc>
      </w:tr>
    </w:tbl>
    <w:p>
      <w:pPr>
        <w:pStyle w:val="BodyText"/>
        <w:spacing w:before="1"/>
      </w:pPr>
    </w:p>
    <w:p>
      <w:pPr>
        <w:pStyle w:val="Heading3"/>
        <w:tabs>
          <w:tab w:pos="4591" w:val="left" w:leader="none"/>
        </w:tabs>
        <w:ind w:left="396"/>
      </w:pPr>
      <w:r>
        <w:rPr>
          <w:color w:val="000000"/>
          <w:shd w:fill="D9D9D9" w:color="auto" w:val="clear"/>
        </w:rPr>
        <w:tab/>
        <w:t>UNIT</w:t>
      </w:r>
      <w:r>
        <w:rPr>
          <w:color w:val="000000"/>
          <w:spacing w:val="-3"/>
          <w:shd w:fill="D9D9D9" w:color="auto" w:val="clear"/>
        </w:rPr>
        <w:t> </w:t>
      </w:r>
      <w:r>
        <w:rPr>
          <w:color w:val="000000"/>
          <w:shd w:fill="D9D9D9" w:color="auto" w:val="clear"/>
        </w:rPr>
        <w:t>8:</w:t>
      </w:r>
      <w:r>
        <w:rPr>
          <w:color w:val="000000"/>
          <w:spacing w:val="-1"/>
          <w:shd w:fill="D9D9D9" w:color="auto" w:val="clear"/>
        </w:rPr>
        <w:t> </w:t>
      </w:r>
      <w:r>
        <w:rPr>
          <w:color w:val="000000"/>
          <w:shd w:fill="D9D9D9" w:color="auto" w:val="clear"/>
        </w:rPr>
        <w:t>RESTAURANTS</w:t>
      </w:r>
      <w:r>
        <w:rPr>
          <w:color w:val="000000"/>
          <w:spacing w:val="-1"/>
          <w:shd w:fill="D9D9D9" w:color="auto" w:val="clear"/>
        </w:rPr>
        <w:t> </w:t>
      </w:r>
      <w:r>
        <w:rPr>
          <w:color w:val="000000"/>
          <w:shd w:fill="D9D9D9" w:color="auto" w:val="clear"/>
        </w:rPr>
        <w:t>AND</w:t>
      </w:r>
      <w:r>
        <w:rPr>
          <w:color w:val="000000"/>
          <w:spacing w:val="-1"/>
          <w:shd w:fill="D9D9D9" w:color="auto" w:val="clear"/>
        </w:rPr>
        <w:t> </w:t>
      </w:r>
      <w:r>
        <w:rPr>
          <w:color w:val="000000"/>
          <w:shd w:fill="D9D9D9" w:color="auto" w:val="clear"/>
        </w:rPr>
        <w:t>MALAGASY </w:t>
      </w:r>
      <w:r>
        <w:rPr>
          <w:color w:val="000000"/>
          <w:spacing w:val="-2"/>
          <w:shd w:fill="D9D9D9" w:color="auto" w:val="clear"/>
        </w:rPr>
        <w:t>CUISINE</w:t>
      </w:r>
    </w:p>
    <w:p>
      <w:pPr>
        <w:spacing w:before="41"/>
        <w:ind w:left="534" w:right="0" w:firstLine="0"/>
        <w:jc w:val="left"/>
        <w:rPr>
          <w:sz w:val="24"/>
        </w:rPr>
      </w:pPr>
      <w:r>
        <w:rPr>
          <w:b/>
          <w:sz w:val="24"/>
        </w:rPr>
        <w:t>Values</w:t>
      </w:r>
      <w:r>
        <w:rPr>
          <w:b/>
          <w:spacing w:val="-4"/>
          <w:sz w:val="24"/>
        </w:rPr>
        <w:t> </w:t>
      </w:r>
      <w:r>
        <w:rPr>
          <w:b/>
          <w:sz w:val="24"/>
        </w:rPr>
        <w:t>to be transmitted</w:t>
      </w:r>
      <w:r>
        <w:rPr>
          <w:b/>
          <w:spacing w:val="-1"/>
          <w:sz w:val="24"/>
        </w:rPr>
        <w:t> </w:t>
      </w:r>
      <w:r>
        <w:rPr>
          <w:b/>
          <w:sz w:val="24"/>
        </w:rPr>
        <w:t>:</w:t>
      </w:r>
      <w:r>
        <w:rPr>
          <w:b/>
          <w:spacing w:val="1"/>
          <w:sz w:val="24"/>
        </w:rPr>
        <w:t> </w:t>
      </w:r>
      <w:r>
        <w:rPr>
          <w:sz w:val="24"/>
        </w:rPr>
        <w:t>self-confidence, mutual </w:t>
      </w:r>
      <w:r>
        <w:rPr>
          <w:spacing w:val="-2"/>
          <w:sz w:val="24"/>
        </w:rPr>
        <w:t>respect</w:t>
      </w:r>
    </w:p>
    <w:p>
      <w:pPr>
        <w:spacing w:before="42" w:after="41"/>
        <w:ind w:left="534" w:right="0" w:firstLine="0"/>
        <w:jc w:val="left"/>
        <w:rPr>
          <w:sz w:val="24"/>
        </w:rPr>
      </w:pPr>
      <w:r>
        <w:rPr>
          <w:b/>
          <w:sz w:val="24"/>
        </w:rPr>
        <w:t>Duration</w:t>
      </w:r>
      <w:r>
        <w:rPr>
          <w:b/>
          <w:spacing w:val="-1"/>
          <w:sz w:val="24"/>
        </w:rPr>
        <w:t> </w:t>
      </w:r>
      <w:r>
        <w:rPr>
          <w:b/>
          <w:sz w:val="24"/>
        </w:rPr>
        <w:t>: </w:t>
      </w:r>
      <w:r>
        <w:rPr>
          <w:sz w:val="24"/>
        </w:rPr>
        <w:t>2 </w:t>
      </w:r>
      <w:r>
        <w:rPr>
          <w:spacing w:val="-2"/>
          <w:sz w:val="24"/>
        </w:rPr>
        <w:t>weeks</w:t>
      </w: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6"/>
        <w:gridCol w:w="3230"/>
        <w:gridCol w:w="4534"/>
      </w:tblGrid>
      <w:tr>
        <w:trPr>
          <w:trHeight w:val="317" w:hRule="atLeast"/>
        </w:trPr>
        <w:tc>
          <w:tcPr>
            <w:tcW w:w="10200" w:type="dxa"/>
            <w:gridSpan w:val="3"/>
          </w:tcPr>
          <w:p>
            <w:pPr>
              <w:pStyle w:val="TableParagraph"/>
              <w:ind w:left="11"/>
              <w:jc w:val="center"/>
              <w:rPr>
                <w:b/>
                <w:sz w:val="24"/>
              </w:rPr>
            </w:pPr>
            <w:r>
              <w:rPr>
                <w:b/>
                <w:sz w:val="24"/>
              </w:rPr>
              <w:t>ORAL</w:t>
            </w:r>
            <w:r>
              <w:rPr>
                <w:b/>
                <w:spacing w:val="-1"/>
                <w:sz w:val="24"/>
              </w:rPr>
              <w:t> </w:t>
            </w:r>
            <w:r>
              <w:rPr>
                <w:b/>
                <w:spacing w:val="-2"/>
                <w:sz w:val="24"/>
              </w:rPr>
              <w:t>COMPREHENSION</w:t>
            </w:r>
          </w:p>
        </w:tc>
      </w:tr>
      <w:tr>
        <w:trPr>
          <w:trHeight w:val="634" w:hRule="atLeast"/>
        </w:trPr>
        <w:tc>
          <w:tcPr>
            <w:tcW w:w="2436" w:type="dxa"/>
            <w:shd w:val="clear" w:color="auto" w:fill="D9D9D9"/>
          </w:tcPr>
          <w:p>
            <w:pPr>
              <w:pStyle w:val="TableParagraph"/>
              <w:ind w:left="9" w:right="1"/>
              <w:jc w:val="center"/>
              <w:rPr>
                <w:b/>
                <w:sz w:val="24"/>
              </w:rPr>
            </w:pPr>
            <w:r>
              <w:rPr>
                <w:b/>
                <w:sz w:val="24"/>
              </w:rPr>
              <w:t>Specific</w:t>
            </w:r>
            <w:r>
              <w:rPr>
                <w:b/>
                <w:spacing w:val="-2"/>
                <w:sz w:val="24"/>
              </w:rPr>
              <w:t> learning</w:t>
            </w:r>
          </w:p>
          <w:p>
            <w:pPr>
              <w:pStyle w:val="TableParagraph"/>
              <w:spacing w:before="42"/>
              <w:ind w:left="9"/>
              <w:jc w:val="center"/>
              <w:rPr>
                <w:b/>
                <w:sz w:val="24"/>
              </w:rPr>
            </w:pPr>
            <w:r>
              <w:rPr>
                <w:b/>
                <w:spacing w:val="-2"/>
                <w:sz w:val="24"/>
              </w:rPr>
              <w:t>result</w:t>
            </w:r>
          </w:p>
        </w:tc>
        <w:tc>
          <w:tcPr>
            <w:tcW w:w="3230" w:type="dxa"/>
            <w:shd w:val="clear" w:color="auto" w:fill="D9D9D9"/>
          </w:tcPr>
          <w:p>
            <w:pPr>
              <w:pStyle w:val="TableParagraph"/>
              <w:ind w:left="9"/>
              <w:jc w:val="center"/>
              <w:rPr>
                <w:b/>
                <w:sz w:val="24"/>
              </w:rPr>
            </w:pPr>
            <w:r>
              <w:rPr>
                <w:b/>
                <w:spacing w:val="-2"/>
                <w:sz w:val="24"/>
              </w:rPr>
              <w:t>Contents</w:t>
            </w:r>
          </w:p>
        </w:tc>
        <w:tc>
          <w:tcPr>
            <w:tcW w:w="4534" w:type="dxa"/>
            <w:shd w:val="clear" w:color="auto" w:fill="D9D9D9"/>
          </w:tcPr>
          <w:p>
            <w:pPr>
              <w:pStyle w:val="TableParagraph"/>
              <w:ind w:left="724"/>
              <w:rPr>
                <w:b/>
                <w:sz w:val="24"/>
              </w:rPr>
            </w:pPr>
            <w:r>
              <w:rPr>
                <w:b/>
                <w:sz w:val="24"/>
              </w:rPr>
              <w:t>Teaching advice and </w:t>
            </w:r>
            <w:r>
              <w:rPr>
                <w:b/>
                <w:spacing w:val="-2"/>
                <w:sz w:val="24"/>
              </w:rPr>
              <w:t>guidance</w:t>
            </w:r>
          </w:p>
        </w:tc>
      </w:tr>
      <w:tr>
        <w:trPr>
          <w:trHeight w:val="4526" w:hRule="atLeast"/>
        </w:trPr>
        <w:tc>
          <w:tcPr>
            <w:tcW w:w="2436" w:type="dxa"/>
          </w:tcPr>
          <w:p>
            <w:pPr>
              <w:pStyle w:val="TableParagraph"/>
              <w:spacing w:line="276" w:lineRule="auto" w:before="1"/>
              <w:ind w:left="107" w:right="547"/>
              <w:rPr>
                <w:sz w:val="24"/>
              </w:rPr>
            </w:pPr>
            <w:r>
              <w:rPr>
                <w:sz w:val="24"/>
              </w:rPr>
              <w:t>Relate local and national</w:t>
            </w:r>
            <w:r>
              <w:rPr>
                <w:spacing w:val="-15"/>
                <w:sz w:val="24"/>
              </w:rPr>
              <w:t> </w:t>
            </w:r>
            <w:r>
              <w:rPr>
                <w:sz w:val="24"/>
              </w:rPr>
              <w:t>Malagasy </w:t>
            </w:r>
            <w:r>
              <w:rPr>
                <w:spacing w:val="-2"/>
                <w:sz w:val="24"/>
              </w:rPr>
              <w:t>dishes</w:t>
            </w:r>
          </w:p>
        </w:tc>
        <w:tc>
          <w:tcPr>
            <w:tcW w:w="3230" w:type="dxa"/>
          </w:tcPr>
          <w:p>
            <w:pPr>
              <w:pStyle w:val="TableParagraph"/>
              <w:spacing w:before="1"/>
              <w:ind w:left="108"/>
              <w:rPr>
                <w:b/>
                <w:sz w:val="24"/>
              </w:rPr>
            </w:pPr>
            <w:r>
              <w:rPr>
                <w:b/>
                <w:sz w:val="24"/>
              </w:rPr>
              <w:t>Language</w:t>
            </w:r>
            <w:r>
              <w:rPr>
                <w:b/>
                <w:spacing w:val="-1"/>
                <w:sz w:val="24"/>
              </w:rPr>
              <w:t> </w:t>
            </w:r>
            <w:r>
              <w:rPr>
                <w:b/>
                <w:spacing w:val="-2"/>
                <w:sz w:val="24"/>
              </w:rPr>
              <w:t>functions:</w:t>
            </w:r>
          </w:p>
          <w:p>
            <w:pPr>
              <w:pStyle w:val="TableParagraph"/>
              <w:numPr>
                <w:ilvl w:val="0"/>
                <w:numId w:val="237"/>
              </w:numPr>
              <w:tabs>
                <w:tab w:pos="549" w:val="left" w:leader="none"/>
              </w:tabs>
              <w:spacing w:line="240" w:lineRule="auto" w:before="40" w:after="0"/>
              <w:ind w:left="549" w:right="0" w:hanging="212"/>
              <w:jc w:val="left"/>
              <w:rPr>
                <w:rFonts w:ascii="Symbol" w:hAnsi="Symbol"/>
                <w:sz w:val="24"/>
              </w:rPr>
            </w:pPr>
            <w:r>
              <w:rPr>
                <w:sz w:val="22"/>
              </w:rPr>
              <w:t>Describing</w:t>
            </w:r>
            <w:r>
              <w:rPr>
                <w:spacing w:val="-11"/>
                <w:sz w:val="22"/>
              </w:rPr>
              <w:t> </w:t>
            </w:r>
            <w:r>
              <w:rPr>
                <w:spacing w:val="-4"/>
                <w:sz w:val="22"/>
              </w:rPr>
              <w:t>food</w:t>
            </w:r>
          </w:p>
          <w:p>
            <w:pPr>
              <w:pStyle w:val="TableParagraph"/>
              <w:numPr>
                <w:ilvl w:val="0"/>
                <w:numId w:val="237"/>
              </w:numPr>
              <w:tabs>
                <w:tab w:pos="549" w:val="left" w:leader="none"/>
              </w:tabs>
              <w:spacing w:line="273" w:lineRule="auto" w:before="33" w:after="0"/>
              <w:ind w:left="549" w:right="269" w:hanging="213"/>
              <w:jc w:val="left"/>
              <w:rPr>
                <w:rFonts w:ascii="Symbol" w:hAnsi="Symbol"/>
                <w:sz w:val="22"/>
              </w:rPr>
            </w:pPr>
            <w:r>
              <w:rPr>
                <w:sz w:val="22"/>
              </w:rPr>
              <w:t>Taking</w:t>
            </w:r>
            <w:r>
              <w:rPr>
                <w:spacing w:val="-13"/>
                <w:sz w:val="22"/>
              </w:rPr>
              <w:t> </w:t>
            </w:r>
            <w:r>
              <w:rPr>
                <w:sz w:val="22"/>
              </w:rPr>
              <w:t>orders</w:t>
            </w:r>
            <w:r>
              <w:rPr>
                <w:spacing w:val="-14"/>
                <w:sz w:val="22"/>
              </w:rPr>
              <w:t> </w:t>
            </w:r>
            <w:r>
              <w:rPr>
                <w:sz w:val="22"/>
              </w:rPr>
              <w:t>and</w:t>
            </w:r>
            <w:r>
              <w:rPr>
                <w:spacing w:val="-13"/>
                <w:sz w:val="22"/>
              </w:rPr>
              <w:t> </w:t>
            </w:r>
            <w:r>
              <w:rPr>
                <w:sz w:val="22"/>
              </w:rPr>
              <w:t>ordering in a restaurant</w:t>
            </w:r>
          </w:p>
          <w:p>
            <w:pPr>
              <w:pStyle w:val="TableParagraph"/>
              <w:numPr>
                <w:ilvl w:val="0"/>
                <w:numId w:val="237"/>
              </w:numPr>
              <w:tabs>
                <w:tab w:pos="549" w:val="left" w:leader="none"/>
              </w:tabs>
              <w:spacing w:line="273" w:lineRule="auto" w:before="1" w:after="0"/>
              <w:ind w:left="549" w:right="319" w:hanging="213"/>
              <w:jc w:val="left"/>
              <w:rPr>
                <w:rFonts w:ascii="Symbol" w:hAnsi="Symbol"/>
                <w:sz w:val="22"/>
              </w:rPr>
            </w:pPr>
            <w:r>
              <w:rPr>
                <w:sz w:val="22"/>
              </w:rPr>
              <w:t>Clarifying</w:t>
            </w:r>
            <w:r>
              <w:rPr>
                <w:spacing w:val="-14"/>
                <w:sz w:val="22"/>
              </w:rPr>
              <w:t> </w:t>
            </w:r>
            <w:r>
              <w:rPr>
                <w:sz w:val="22"/>
              </w:rPr>
              <w:t>prices</w:t>
            </w:r>
            <w:r>
              <w:rPr>
                <w:spacing w:val="-14"/>
                <w:sz w:val="22"/>
              </w:rPr>
              <w:t> </w:t>
            </w:r>
            <w:r>
              <w:rPr>
                <w:sz w:val="22"/>
              </w:rPr>
              <w:t>and</w:t>
            </w:r>
            <w:r>
              <w:rPr>
                <w:spacing w:val="-13"/>
                <w:sz w:val="22"/>
              </w:rPr>
              <w:t> </w:t>
            </w:r>
            <w:r>
              <w:rPr>
                <w:sz w:val="22"/>
              </w:rPr>
              <w:t>costs with rising intonation</w:t>
            </w:r>
          </w:p>
          <w:p>
            <w:pPr>
              <w:pStyle w:val="TableParagraph"/>
              <w:numPr>
                <w:ilvl w:val="0"/>
                <w:numId w:val="237"/>
              </w:numPr>
              <w:tabs>
                <w:tab w:pos="549" w:val="left" w:leader="none"/>
              </w:tabs>
              <w:spacing w:line="273" w:lineRule="auto" w:before="2" w:after="0"/>
              <w:ind w:left="549" w:right="269" w:hanging="213"/>
              <w:jc w:val="left"/>
              <w:rPr>
                <w:rFonts w:ascii="Symbol" w:hAnsi="Symbol"/>
                <w:sz w:val="22"/>
              </w:rPr>
            </w:pPr>
            <w:r>
              <w:rPr>
                <w:sz w:val="22"/>
              </w:rPr>
              <w:t>Declining</w:t>
            </w:r>
            <w:r>
              <w:rPr>
                <w:spacing w:val="-13"/>
                <w:sz w:val="22"/>
              </w:rPr>
              <w:t> </w:t>
            </w:r>
            <w:r>
              <w:rPr>
                <w:sz w:val="22"/>
              </w:rPr>
              <w:t>and</w:t>
            </w:r>
            <w:r>
              <w:rPr>
                <w:spacing w:val="-13"/>
                <w:sz w:val="22"/>
              </w:rPr>
              <w:t> </w:t>
            </w:r>
            <w:r>
              <w:rPr>
                <w:sz w:val="22"/>
              </w:rPr>
              <w:t>accepting</w:t>
            </w:r>
            <w:r>
              <w:rPr>
                <w:spacing w:val="-13"/>
                <w:sz w:val="22"/>
              </w:rPr>
              <w:t> </w:t>
            </w:r>
            <w:r>
              <w:rPr>
                <w:sz w:val="22"/>
              </w:rPr>
              <w:t>an </w:t>
            </w:r>
            <w:r>
              <w:rPr>
                <w:spacing w:val="-2"/>
                <w:sz w:val="22"/>
              </w:rPr>
              <w:t>offer</w:t>
            </w:r>
          </w:p>
          <w:p>
            <w:pPr>
              <w:pStyle w:val="TableParagraph"/>
              <w:spacing w:before="54"/>
              <w:rPr>
                <w:sz w:val="22"/>
              </w:rPr>
            </w:pPr>
          </w:p>
          <w:p>
            <w:pPr>
              <w:pStyle w:val="TableParagraph"/>
              <w:spacing w:line="276" w:lineRule="auto"/>
              <w:ind w:left="108"/>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spacing w:line="276" w:lineRule="auto"/>
              <w:ind w:left="108" w:right="178"/>
              <w:rPr>
                <w:sz w:val="24"/>
              </w:rPr>
            </w:pPr>
            <w:r>
              <w:rPr>
                <w:sz w:val="24"/>
              </w:rPr>
              <w:t>Sensory</w:t>
            </w:r>
            <w:r>
              <w:rPr>
                <w:spacing w:val="-13"/>
                <w:sz w:val="24"/>
              </w:rPr>
              <w:t> </w:t>
            </w:r>
            <w:r>
              <w:rPr>
                <w:sz w:val="24"/>
              </w:rPr>
              <w:t>verbs</w:t>
            </w:r>
            <w:r>
              <w:rPr>
                <w:spacing w:val="-13"/>
                <w:sz w:val="24"/>
              </w:rPr>
              <w:t> </w:t>
            </w:r>
            <w:r>
              <w:rPr>
                <w:sz w:val="24"/>
              </w:rPr>
              <w:t>and</w:t>
            </w:r>
            <w:r>
              <w:rPr>
                <w:spacing w:val="-13"/>
                <w:sz w:val="24"/>
              </w:rPr>
              <w:t> </w:t>
            </w:r>
            <w:r>
              <w:rPr>
                <w:sz w:val="24"/>
              </w:rPr>
              <w:t>adjectives: It smells wonderful; it tastes sweet, etc.</w:t>
            </w:r>
          </w:p>
        </w:tc>
        <w:tc>
          <w:tcPr>
            <w:tcW w:w="4534" w:type="dxa"/>
          </w:tcPr>
          <w:p>
            <w:pPr>
              <w:pStyle w:val="TableParagraph"/>
              <w:spacing w:before="1"/>
              <w:ind w:left="108"/>
              <w:rPr>
                <w:sz w:val="24"/>
              </w:rPr>
            </w:pPr>
            <w:r>
              <w:rPr>
                <w:sz w:val="24"/>
              </w:rPr>
              <w:t>Students</w:t>
            </w:r>
            <w:r>
              <w:rPr>
                <w:spacing w:val="-1"/>
                <w:sz w:val="24"/>
              </w:rPr>
              <w:t> </w:t>
            </w:r>
            <w:r>
              <w:rPr>
                <w:sz w:val="24"/>
              </w:rPr>
              <w:t>are led to</w:t>
            </w:r>
            <w:r>
              <w:rPr>
                <w:spacing w:val="-2"/>
                <w:sz w:val="24"/>
              </w:rPr>
              <w:t> </w:t>
            </w:r>
            <w:r>
              <w:rPr>
                <w:spacing w:val="-10"/>
                <w:sz w:val="24"/>
              </w:rPr>
              <w:t>:</w:t>
            </w:r>
          </w:p>
          <w:p>
            <w:pPr>
              <w:pStyle w:val="TableParagraph"/>
              <w:spacing w:before="41"/>
              <w:ind w:left="108"/>
              <w:rPr>
                <w:b/>
                <w:sz w:val="24"/>
              </w:rPr>
            </w:pPr>
            <w:r>
              <w:rPr>
                <w:b/>
                <w:sz w:val="24"/>
              </w:rPr>
              <w:t>Pre-</w:t>
            </w:r>
            <w:r>
              <w:rPr>
                <w:b/>
                <w:spacing w:val="-2"/>
                <w:sz w:val="24"/>
              </w:rPr>
              <w:t>listening</w:t>
            </w:r>
          </w:p>
          <w:p>
            <w:pPr>
              <w:pStyle w:val="TableParagraph"/>
              <w:numPr>
                <w:ilvl w:val="0"/>
                <w:numId w:val="238"/>
              </w:numPr>
              <w:tabs>
                <w:tab w:pos="438" w:val="left" w:leader="none"/>
              </w:tabs>
              <w:spacing w:line="240" w:lineRule="auto" w:before="41" w:after="0"/>
              <w:ind w:left="438" w:right="0" w:hanging="283"/>
              <w:jc w:val="left"/>
              <w:rPr>
                <w:sz w:val="24"/>
              </w:rPr>
            </w:pPr>
            <w:r>
              <w:rPr>
                <w:sz w:val="22"/>
              </w:rPr>
              <w:t>name</w:t>
            </w:r>
            <w:r>
              <w:rPr>
                <w:spacing w:val="-7"/>
                <w:sz w:val="22"/>
              </w:rPr>
              <w:t> </w:t>
            </w:r>
            <w:r>
              <w:rPr>
                <w:sz w:val="22"/>
              </w:rPr>
              <w:t>some</w:t>
            </w:r>
            <w:r>
              <w:rPr>
                <w:spacing w:val="-6"/>
                <w:sz w:val="22"/>
              </w:rPr>
              <w:t> </w:t>
            </w:r>
            <w:r>
              <w:rPr>
                <w:sz w:val="22"/>
              </w:rPr>
              <w:t>Malagasy</w:t>
            </w:r>
            <w:r>
              <w:rPr>
                <w:spacing w:val="-6"/>
                <w:sz w:val="22"/>
              </w:rPr>
              <w:t> </w:t>
            </w:r>
            <w:r>
              <w:rPr>
                <w:spacing w:val="-2"/>
                <w:sz w:val="22"/>
              </w:rPr>
              <w:t>dishes</w:t>
            </w:r>
          </w:p>
          <w:p>
            <w:pPr>
              <w:pStyle w:val="TableParagraph"/>
              <w:numPr>
                <w:ilvl w:val="0"/>
                <w:numId w:val="238"/>
              </w:numPr>
              <w:tabs>
                <w:tab w:pos="438" w:val="left" w:leader="none"/>
              </w:tabs>
              <w:spacing w:line="276" w:lineRule="auto" w:before="33" w:after="0"/>
              <w:ind w:left="438" w:right="96" w:hanging="284"/>
              <w:jc w:val="left"/>
              <w:rPr>
                <w:sz w:val="22"/>
              </w:rPr>
            </w:pPr>
            <w:r>
              <w:rPr>
                <w:sz w:val="22"/>
              </w:rPr>
              <w:t>choose local foods then describe their tastes, colour and category</w:t>
            </w:r>
          </w:p>
          <w:p>
            <w:pPr>
              <w:pStyle w:val="TableParagraph"/>
              <w:ind w:left="108"/>
              <w:rPr>
                <w:b/>
                <w:sz w:val="24"/>
              </w:rPr>
            </w:pPr>
            <w:r>
              <w:rPr>
                <w:b/>
                <w:spacing w:val="-2"/>
                <w:sz w:val="24"/>
              </w:rPr>
              <w:t>While-listening</w:t>
            </w:r>
          </w:p>
          <w:p>
            <w:pPr>
              <w:pStyle w:val="TableParagraph"/>
              <w:numPr>
                <w:ilvl w:val="0"/>
                <w:numId w:val="238"/>
              </w:numPr>
              <w:tabs>
                <w:tab w:pos="436" w:val="left" w:leader="none"/>
                <w:tab w:pos="438" w:val="left" w:leader="none"/>
              </w:tabs>
              <w:spacing w:line="273" w:lineRule="auto" w:before="42" w:after="0"/>
              <w:ind w:left="438" w:right="95" w:hanging="284"/>
              <w:jc w:val="both"/>
              <w:rPr>
                <w:sz w:val="24"/>
              </w:rPr>
            </w:pPr>
            <w:r>
              <w:rPr>
                <w:sz w:val="22"/>
              </w:rPr>
              <w:t>listen to a conversation between a waiter/ waitress and an Anglophone customer in </w:t>
            </w:r>
            <w:r>
              <w:rPr>
                <w:sz w:val="22"/>
              </w:rPr>
              <w:t>a Malagasy restaurant and identify the expressions related to ordering and offering</w:t>
            </w:r>
          </w:p>
          <w:p>
            <w:pPr>
              <w:pStyle w:val="TableParagraph"/>
              <w:numPr>
                <w:ilvl w:val="0"/>
                <w:numId w:val="238"/>
              </w:numPr>
              <w:tabs>
                <w:tab w:pos="438" w:val="left" w:leader="none"/>
              </w:tabs>
              <w:spacing w:line="276" w:lineRule="auto" w:before="2" w:after="0"/>
              <w:ind w:left="438" w:right="94" w:hanging="284"/>
              <w:jc w:val="both"/>
              <w:rPr>
                <w:sz w:val="22"/>
              </w:rPr>
            </w:pPr>
            <w:r>
              <w:rPr>
                <w:sz w:val="22"/>
              </w:rPr>
              <w:t>listen</w:t>
            </w:r>
            <w:r>
              <w:rPr>
                <w:spacing w:val="-11"/>
                <w:sz w:val="22"/>
              </w:rPr>
              <w:t> </w:t>
            </w:r>
            <w:r>
              <w:rPr>
                <w:sz w:val="22"/>
              </w:rPr>
              <w:t>and</w:t>
            </w:r>
            <w:r>
              <w:rPr>
                <w:spacing w:val="-10"/>
                <w:sz w:val="22"/>
              </w:rPr>
              <w:t> </w:t>
            </w:r>
            <w:r>
              <w:rPr>
                <w:sz w:val="22"/>
              </w:rPr>
              <w:t>answer</w:t>
            </w:r>
            <w:r>
              <w:rPr>
                <w:spacing w:val="-11"/>
                <w:sz w:val="22"/>
              </w:rPr>
              <w:t> </w:t>
            </w:r>
            <w:r>
              <w:rPr>
                <w:sz w:val="22"/>
              </w:rPr>
              <w:t>questions</w:t>
            </w:r>
            <w:r>
              <w:rPr>
                <w:spacing w:val="-11"/>
                <w:sz w:val="22"/>
              </w:rPr>
              <w:t> </w:t>
            </w:r>
            <w:r>
              <w:rPr>
                <w:sz w:val="22"/>
              </w:rPr>
              <w:t>about</w:t>
            </w:r>
            <w:r>
              <w:rPr>
                <w:spacing w:val="-12"/>
                <w:sz w:val="22"/>
              </w:rPr>
              <w:t> </w:t>
            </w:r>
            <w:r>
              <w:rPr>
                <w:sz w:val="22"/>
              </w:rPr>
              <w:t>the</w:t>
            </w:r>
            <w:r>
              <w:rPr>
                <w:spacing w:val="-13"/>
                <w:sz w:val="22"/>
              </w:rPr>
              <w:t> </w:t>
            </w:r>
            <w:r>
              <w:rPr>
                <w:sz w:val="22"/>
              </w:rPr>
              <w:t>gist</w:t>
            </w:r>
            <w:r>
              <w:rPr>
                <w:spacing w:val="-12"/>
                <w:sz w:val="22"/>
              </w:rPr>
              <w:t> </w:t>
            </w:r>
            <w:r>
              <w:rPr>
                <w:sz w:val="22"/>
              </w:rPr>
              <w:t>and specific information on the dialogue</w:t>
            </w:r>
          </w:p>
          <w:p>
            <w:pPr>
              <w:pStyle w:val="TableParagraph"/>
              <w:spacing w:before="1"/>
              <w:ind w:left="108"/>
              <w:rPr>
                <w:b/>
                <w:sz w:val="24"/>
              </w:rPr>
            </w:pPr>
            <w:r>
              <w:rPr>
                <w:b/>
                <w:sz w:val="24"/>
              </w:rPr>
              <w:t>Post-</w:t>
            </w:r>
            <w:r>
              <w:rPr>
                <w:b/>
                <w:spacing w:val="-2"/>
                <w:sz w:val="24"/>
              </w:rPr>
              <w:t>listening</w:t>
            </w:r>
          </w:p>
          <w:p>
            <w:pPr>
              <w:pStyle w:val="TableParagraph"/>
              <w:numPr>
                <w:ilvl w:val="0"/>
                <w:numId w:val="238"/>
              </w:numPr>
              <w:tabs>
                <w:tab w:pos="438" w:val="left" w:leader="none"/>
              </w:tabs>
              <w:spacing w:line="280" w:lineRule="atLeast" w:before="38" w:after="0"/>
              <w:ind w:left="438" w:right="98" w:hanging="284"/>
              <w:jc w:val="left"/>
              <w:rPr>
                <w:sz w:val="24"/>
              </w:rPr>
            </w:pPr>
            <w:r>
              <w:rPr>
                <w:sz w:val="22"/>
              </w:rPr>
              <w:t>retell</w:t>
            </w:r>
            <w:r>
              <w:rPr>
                <w:spacing w:val="33"/>
                <w:sz w:val="22"/>
              </w:rPr>
              <w:t> </w:t>
            </w:r>
            <w:r>
              <w:rPr>
                <w:sz w:val="22"/>
              </w:rPr>
              <w:t>the</w:t>
            </w:r>
            <w:r>
              <w:rPr>
                <w:spacing w:val="34"/>
                <w:sz w:val="22"/>
              </w:rPr>
              <w:t> </w:t>
            </w:r>
            <w:r>
              <w:rPr>
                <w:sz w:val="22"/>
              </w:rPr>
              <w:t>main</w:t>
            </w:r>
            <w:r>
              <w:rPr>
                <w:spacing w:val="34"/>
                <w:sz w:val="22"/>
              </w:rPr>
              <w:t> </w:t>
            </w:r>
            <w:r>
              <w:rPr>
                <w:sz w:val="22"/>
              </w:rPr>
              <w:t>idea</w:t>
            </w:r>
            <w:r>
              <w:rPr>
                <w:spacing w:val="32"/>
                <w:sz w:val="22"/>
              </w:rPr>
              <w:t> </w:t>
            </w:r>
            <w:r>
              <w:rPr>
                <w:sz w:val="22"/>
              </w:rPr>
              <w:t>of</w:t>
            </w:r>
            <w:r>
              <w:rPr>
                <w:spacing w:val="34"/>
                <w:sz w:val="22"/>
              </w:rPr>
              <w:t> </w:t>
            </w:r>
            <w:r>
              <w:rPr>
                <w:sz w:val="22"/>
              </w:rPr>
              <w:t>the</w:t>
            </w:r>
            <w:r>
              <w:rPr>
                <w:spacing w:val="33"/>
                <w:sz w:val="22"/>
              </w:rPr>
              <w:t> </w:t>
            </w:r>
            <w:r>
              <w:rPr>
                <w:sz w:val="22"/>
              </w:rPr>
              <w:t>conversation</w:t>
            </w:r>
            <w:r>
              <w:rPr>
                <w:spacing w:val="34"/>
                <w:sz w:val="22"/>
              </w:rPr>
              <w:t> </w:t>
            </w:r>
            <w:r>
              <w:rPr>
                <w:sz w:val="22"/>
              </w:rPr>
              <w:t>by using their own words</w:t>
            </w:r>
          </w:p>
        </w:tc>
      </w:tr>
    </w:tbl>
    <w:p>
      <w:pPr>
        <w:pStyle w:val="TableParagraph"/>
        <w:spacing w:after="0" w:line="280" w:lineRule="atLeast"/>
        <w:jc w:val="left"/>
        <w:rPr>
          <w:sz w:val="24"/>
        </w:rPr>
        <w:sectPr>
          <w:pgSz w:w="12240" w:h="15840"/>
          <w:pgMar w:header="0" w:footer="785" w:top="680" w:bottom="980" w:left="708" w:right="425"/>
        </w:sectPr>
      </w:pPr>
    </w:p>
    <w:p>
      <w:pPr>
        <w:pStyle w:val="BodyText"/>
        <w:spacing w:before="6"/>
        <w:rPr>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6"/>
        <w:gridCol w:w="3230"/>
        <w:gridCol w:w="4534"/>
      </w:tblGrid>
      <w:tr>
        <w:trPr>
          <w:trHeight w:val="6259" w:hRule="atLeast"/>
        </w:trPr>
        <w:tc>
          <w:tcPr>
            <w:tcW w:w="2436" w:type="dxa"/>
          </w:tcPr>
          <w:p>
            <w:pPr>
              <w:pStyle w:val="TableParagraph"/>
              <w:rPr>
                <w:sz w:val="22"/>
              </w:rPr>
            </w:pPr>
          </w:p>
        </w:tc>
        <w:tc>
          <w:tcPr>
            <w:tcW w:w="3230" w:type="dxa"/>
          </w:tcPr>
          <w:p>
            <w:pPr>
              <w:pStyle w:val="TableParagraph"/>
              <w:spacing w:before="42"/>
              <w:rPr>
                <w:sz w:val="24"/>
              </w:rPr>
            </w:pPr>
          </w:p>
          <w:p>
            <w:pPr>
              <w:pStyle w:val="TableParagraph"/>
              <w:ind w:left="108"/>
              <w:rPr>
                <w:b/>
                <w:sz w:val="24"/>
              </w:rPr>
            </w:pPr>
            <w:r>
              <w:rPr>
                <w:b/>
                <w:spacing w:val="-2"/>
                <w:sz w:val="24"/>
              </w:rPr>
              <w:t>Grammar:</w:t>
            </w:r>
          </w:p>
          <w:p>
            <w:pPr>
              <w:pStyle w:val="TableParagraph"/>
              <w:numPr>
                <w:ilvl w:val="0"/>
                <w:numId w:val="239"/>
              </w:numPr>
              <w:tabs>
                <w:tab w:pos="549" w:val="left" w:leader="none"/>
              </w:tabs>
              <w:spacing w:line="271" w:lineRule="auto" w:before="40" w:after="0"/>
              <w:ind w:left="549" w:right="519" w:hanging="213"/>
              <w:jc w:val="left"/>
              <w:rPr>
                <w:rFonts w:ascii="Symbol" w:hAnsi="Symbol"/>
                <w:sz w:val="24"/>
              </w:rPr>
            </w:pPr>
            <w:r>
              <w:rPr>
                <w:sz w:val="22"/>
              </w:rPr>
              <w:t>Past participles used as adjectives:</w:t>
            </w:r>
            <w:r>
              <w:rPr>
                <w:spacing w:val="-14"/>
                <w:sz w:val="22"/>
              </w:rPr>
              <w:t> </w:t>
            </w:r>
            <w:r>
              <w:rPr>
                <w:sz w:val="22"/>
              </w:rPr>
              <w:t>grilled,</w:t>
            </w:r>
            <w:r>
              <w:rPr>
                <w:spacing w:val="-14"/>
                <w:sz w:val="22"/>
              </w:rPr>
              <w:t> </w:t>
            </w:r>
            <w:r>
              <w:rPr>
                <w:sz w:val="22"/>
              </w:rPr>
              <w:t>fried, </w:t>
            </w:r>
            <w:r>
              <w:rPr>
                <w:spacing w:val="-2"/>
                <w:sz w:val="22"/>
              </w:rPr>
              <w:t>boiled</w:t>
            </w:r>
          </w:p>
          <w:p>
            <w:pPr>
              <w:pStyle w:val="TableParagraph"/>
              <w:numPr>
                <w:ilvl w:val="0"/>
                <w:numId w:val="239"/>
              </w:numPr>
              <w:tabs>
                <w:tab w:pos="549" w:val="left" w:leader="none"/>
              </w:tabs>
              <w:spacing w:line="240" w:lineRule="auto" w:before="4" w:after="0"/>
              <w:ind w:left="549" w:right="0" w:hanging="212"/>
              <w:jc w:val="left"/>
              <w:rPr>
                <w:rFonts w:ascii="Symbol" w:hAnsi="Symbol"/>
                <w:sz w:val="22"/>
              </w:rPr>
            </w:pPr>
            <w:r>
              <w:rPr>
                <w:sz w:val="22"/>
              </w:rPr>
              <w:t>Nouns:</w:t>
            </w:r>
            <w:r>
              <w:rPr>
                <w:spacing w:val="-7"/>
                <w:sz w:val="22"/>
              </w:rPr>
              <w:t> </w:t>
            </w:r>
            <w:r>
              <w:rPr>
                <w:sz w:val="22"/>
              </w:rPr>
              <w:t>count,</w:t>
            </w:r>
            <w:r>
              <w:rPr>
                <w:spacing w:val="-8"/>
                <w:sz w:val="22"/>
              </w:rPr>
              <w:t> </w:t>
            </w:r>
            <w:r>
              <w:rPr>
                <w:sz w:val="22"/>
              </w:rPr>
              <w:t>non-</w:t>
            </w:r>
            <w:r>
              <w:rPr>
                <w:spacing w:val="-4"/>
                <w:sz w:val="22"/>
              </w:rPr>
              <w:t>count</w:t>
            </w:r>
          </w:p>
          <w:p>
            <w:pPr>
              <w:pStyle w:val="TableParagraph"/>
              <w:numPr>
                <w:ilvl w:val="0"/>
                <w:numId w:val="239"/>
              </w:numPr>
              <w:tabs>
                <w:tab w:pos="549" w:val="left" w:leader="none"/>
              </w:tabs>
              <w:spacing w:line="240" w:lineRule="auto" w:before="38" w:after="0"/>
              <w:ind w:left="549" w:right="0" w:hanging="212"/>
              <w:jc w:val="left"/>
              <w:rPr>
                <w:rFonts w:ascii="Symbol" w:hAnsi="Symbol"/>
                <w:sz w:val="22"/>
              </w:rPr>
            </w:pPr>
            <w:r>
              <w:rPr>
                <w:sz w:val="22"/>
              </w:rPr>
              <w:t>Expressions</w:t>
            </w:r>
            <w:r>
              <w:rPr>
                <w:spacing w:val="-7"/>
                <w:sz w:val="22"/>
              </w:rPr>
              <w:t> </w:t>
            </w:r>
            <w:r>
              <w:rPr>
                <w:sz w:val="22"/>
              </w:rPr>
              <w:t>of</w:t>
            </w:r>
            <w:r>
              <w:rPr>
                <w:spacing w:val="-7"/>
                <w:sz w:val="22"/>
              </w:rPr>
              <w:t> </w:t>
            </w:r>
            <w:r>
              <w:rPr>
                <w:spacing w:val="-2"/>
                <w:sz w:val="22"/>
              </w:rPr>
              <w:t>quantity</w:t>
            </w:r>
          </w:p>
        </w:tc>
        <w:tc>
          <w:tcPr>
            <w:tcW w:w="4534" w:type="dxa"/>
          </w:tcPr>
          <w:p>
            <w:pPr>
              <w:pStyle w:val="TableParagraph"/>
              <w:numPr>
                <w:ilvl w:val="0"/>
                <w:numId w:val="240"/>
              </w:numPr>
              <w:tabs>
                <w:tab w:pos="438" w:val="left" w:leader="none"/>
              </w:tabs>
              <w:spacing w:line="276" w:lineRule="auto" w:before="0" w:after="0"/>
              <w:ind w:left="438" w:right="98" w:hanging="284"/>
              <w:jc w:val="left"/>
              <w:rPr>
                <w:sz w:val="22"/>
              </w:rPr>
            </w:pPr>
            <w:r>
              <w:rPr>
                <w:sz w:val="22"/>
              </w:rPr>
              <w:t>draw the meaning and use of the expressions related to ordering and offering</w:t>
            </w:r>
          </w:p>
          <w:p>
            <w:pPr>
              <w:pStyle w:val="TableParagraph"/>
              <w:numPr>
                <w:ilvl w:val="0"/>
                <w:numId w:val="240"/>
              </w:numPr>
              <w:tabs>
                <w:tab w:pos="438" w:val="left" w:leader="none"/>
              </w:tabs>
              <w:spacing w:line="276" w:lineRule="auto" w:before="0" w:after="0"/>
              <w:ind w:left="438" w:right="97" w:hanging="284"/>
              <w:jc w:val="left"/>
              <w:rPr>
                <w:sz w:val="22"/>
              </w:rPr>
            </w:pPr>
            <w:r>
              <w:rPr>
                <w:sz w:val="22"/>
              </w:rPr>
              <w:t>draw</w:t>
            </w:r>
            <w:r>
              <w:rPr>
                <w:spacing w:val="25"/>
                <w:sz w:val="22"/>
              </w:rPr>
              <w:t> </w:t>
            </w:r>
            <w:r>
              <w:rPr>
                <w:sz w:val="22"/>
              </w:rPr>
              <w:t>the</w:t>
            </w:r>
            <w:r>
              <w:rPr>
                <w:spacing w:val="25"/>
                <w:sz w:val="22"/>
              </w:rPr>
              <w:t> </w:t>
            </w:r>
            <w:r>
              <w:rPr>
                <w:sz w:val="22"/>
              </w:rPr>
              <w:t>meaning</w:t>
            </w:r>
            <w:r>
              <w:rPr>
                <w:spacing w:val="27"/>
                <w:sz w:val="22"/>
              </w:rPr>
              <w:t> </w:t>
            </w:r>
            <w:r>
              <w:rPr>
                <w:sz w:val="22"/>
              </w:rPr>
              <w:t>of</w:t>
            </w:r>
            <w:r>
              <w:rPr>
                <w:spacing w:val="26"/>
                <w:sz w:val="22"/>
              </w:rPr>
              <w:t> </w:t>
            </w:r>
            <w:r>
              <w:rPr>
                <w:sz w:val="22"/>
              </w:rPr>
              <w:t>the sensory</w:t>
            </w:r>
            <w:r>
              <w:rPr>
                <w:spacing w:val="26"/>
                <w:sz w:val="22"/>
              </w:rPr>
              <w:t> </w:t>
            </w:r>
            <w:r>
              <w:rPr>
                <w:sz w:val="22"/>
              </w:rPr>
              <w:t>verbs</w:t>
            </w:r>
            <w:r>
              <w:rPr>
                <w:spacing w:val="25"/>
                <w:sz w:val="22"/>
              </w:rPr>
              <w:t> </w:t>
            </w:r>
            <w:r>
              <w:rPr>
                <w:sz w:val="22"/>
              </w:rPr>
              <w:t>and adjectives from the listening passage</w:t>
            </w:r>
          </w:p>
          <w:p>
            <w:pPr>
              <w:pStyle w:val="TableParagraph"/>
              <w:numPr>
                <w:ilvl w:val="0"/>
                <w:numId w:val="240"/>
              </w:numPr>
              <w:tabs>
                <w:tab w:pos="438" w:val="left" w:leader="none"/>
              </w:tabs>
              <w:spacing w:line="276" w:lineRule="auto" w:before="0" w:after="0"/>
              <w:ind w:left="438" w:right="97" w:hanging="284"/>
              <w:jc w:val="left"/>
              <w:rPr>
                <w:sz w:val="22"/>
              </w:rPr>
            </w:pPr>
            <w:r>
              <w:rPr>
                <w:sz w:val="22"/>
              </w:rPr>
              <w:t>find</w:t>
            </w:r>
            <w:r>
              <w:rPr>
                <w:spacing w:val="39"/>
                <w:sz w:val="22"/>
              </w:rPr>
              <w:t> </w:t>
            </w:r>
            <w:r>
              <w:rPr>
                <w:sz w:val="22"/>
              </w:rPr>
              <w:t>out</w:t>
            </w:r>
            <w:r>
              <w:rPr>
                <w:spacing w:val="40"/>
                <w:sz w:val="22"/>
              </w:rPr>
              <w:t> </w:t>
            </w:r>
            <w:r>
              <w:rPr>
                <w:sz w:val="22"/>
              </w:rPr>
              <w:t>the</w:t>
            </w:r>
            <w:r>
              <w:rPr>
                <w:spacing w:val="39"/>
                <w:sz w:val="22"/>
              </w:rPr>
              <w:t> </w:t>
            </w:r>
            <w:r>
              <w:rPr>
                <w:sz w:val="22"/>
              </w:rPr>
              <w:t>use</w:t>
            </w:r>
            <w:r>
              <w:rPr>
                <w:spacing w:val="40"/>
                <w:sz w:val="22"/>
              </w:rPr>
              <w:t> </w:t>
            </w:r>
            <w:r>
              <w:rPr>
                <w:sz w:val="22"/>
              </w:rPr>
              <w:t>and</w:t>
            </w:r>
            <w:r>
              <w:rPr>
                <w:spacing w:val="40"/>
                <w:sz w:val="22"/>
              </w:rPr>
              <w:t> </w:t>
            </w:r>
            <w:r>
              <w:rPr>
                <w:sz w:val="22"/>
              </w:rPr>
              <w:t>form</w:t>
            </w:r>
            <w:r>
              <w:rPr>
                <w:spacing w:val="40"/>
                <w:sz w:val="22"/>
              </w:rPr>
              <w:t> </w:t>
            </w:r>
            <w:r>
              <w:rPr>
                <w:sz w:val="22"/>
              </w:rPr>
              <w:t>of</w:t>
            </w:r>
            <w:r>
              <w:rPr>
                <w:spacing w:val="40"/>
                <w:sz w:val="22"/>
              </w:rPr>
              <w:t> </w:t>
            </w:r>
            <w:r>
              <w:rPr>
                <w:sz w:val="22"/>
              </w:rPr>
              <w:t>the</w:t>
            </w:r>
            <w:r>
              <w:rPr>
                <w:spacing w:val="39"/>
                <w:sz w:val="22"/>
              </w:rPr>
              <w:t> </w:t>
            </w:r>
            <w:r>
              <w:rPr>
                <w:sz w:val="22"/>
              </w:rPr>
              <w:t>grammar points based on the dialogue</w:t>
            </w:r>
          </w:p>
          <w:p>
            <w:pPr>
              <w:pStyle w:val="TableParagraph"/>
              <w:numPr>
                <w:ilvl w:val="0"/>
                <w:numId w:val="240"/>
              </w:numPr>
              <w:tabs>
                <w:tab w:pos="438" w:val="left" w:leader="none"/>
              </w:tabs>
              <w:spacing w:line="276" w:lineRule="auto" w:before="0" w:after="0"/>
              <w:ind w:left="438" w:right="97" w:hanging="284"/>
              <w:jc w:val="left"/>
              <w:rPr>
                <w:sz w:val="22"/>
              </w:rPr>
            </w:pPr>
            <w:r>
              <w:rPr>
                <w:sz w:val="22"/>
              </w:rPr>
              <w:t>use</w:t>
            </w:r>
            <w:r>
              <w:rPr>
                <w:spacing w:val="26"/>
                <w:sz w:val="22"/>
              </w:rPr>
              <w:t> </w:t>
            </w:r>
            <w:r>
              <w:rPr>
                <w:sz w:val="22"/>
              </w:rPr>
              <w:t>the</w:t>
            </w:r>
            <w:r>
              <w:rPr>
                <w:spacing w:val="26"/>
                <w:sz w:val="22"/>
              </w:rPr>
              <w:t> </w:t>
            </w:r>
            <w:r>
              <w:rPr>
                <w:sz w:val="22"/>
              </w:rPr>
              <w:t>grammar</w:t>
            </w:r>
            <w:r>
              <w:rPr>
                <w:spacing w:val="26"/>
                <w:sz w:val="22"/>
              </w:rPr>
              <w:t> </w:t>
            </w:r>
            <w:r>
              <w:rPr>
                <w:sz w:val="22"/>
              </w:rPr>
              <w:t>points</w:t>
            </w:r>
            <w:r>
              <w:rPr>
                <w:spacing w:val="26"/>
                <w:sz w:val="22"/>
              </w:rPr>
              <w:t> </w:t>
            </w:r>
            <w:r>
              <w:rPr>
                <w:sz w:val="22"/>
              </w:rPr>
              <w:t>and</w:t>
            </w:r>
            <w:r>
              <w:rPr>
                <w:spacing w:val="27"/>
                <w:sz w:val="22"/>
              </w:rPr>
              <w:t> </w:t>
            </w:r>
            <w:r>
              <w:rPr>
                <w:sz w:val="22"/>
              </w:rPr>
              <w:t>the</w:t>
            </w:r>
            <w:r>
              <w:rPr>
                <w:spacing w:val="26"/>
                <w:sz w:val="22"/>
              </w:rPr>
              <w:t> </w:t>
            </w:r>
            <w:r>
              <w:rPr>
                <w:sz w:val="22"/>
              </w:rPr>
              <w:t>vocabulary items in new contexts</w:t>
            </w:r>
          </w:p>
          <w:p>
            <w:pPr>
              <w:pStyle w:val="TableParagraph"/>
              <w:numPr>
                <w:ilvl w:val="0"/>
                <w:numId w:val="240"/>
              </w:numPr>
              <w:tabs>
                <w:tab w:pos="438" w:val="left" w:leader="none"/>
              </w:tabs>
              <w:spacing w:line="240" w:lineRule="auto" w:before="0" w:after="0"/>
              <w:ind w:left="438" w:right="0" w:hanging="283"/>
              <w:jc w:val="left"/>
              <w:rPr>
                <w:sz w:val="22"/>
              </w:rPr>
            </w:pPr>
            <w:r>
              <w:rPr>
                <w:sz w:val="22"/>
              </w:rPr>
              <w:t>build</w:t>
            </w:r>
            <w:r>
              <w:rPr>
                <w:spacing w:val="-5"/>
                <w:sz w:val="22"/>
              </w:rPr>
              <w:t> </w:t>
            </w:r>
            <w:r>
              <w:rPr>
                <w:sz w:val="22"/>
              </w:rPr>
              <w:t>up</w:t>
            </w:r>
            <w:r>
              <w:rPr>
                <w:spacing w:val="-4"/>
                <w:sz w:val="22"/>
              </w:rPr>
              <w:t> </w:t>
            </w:r>
            <w:r>
              <w:rPr>
                <w:sz w:val="22"/>
              </w:rPr>
              <w:t>a</w:t>
            </w:r>
            <w:r>
              <w:rPr>
                <w:spacing w:val="-4"/>
                <w:sz w:val="22"/>
              </w:rPr>
              <w:t> </w:t>
            </w:r>
            <w:r>
              <w:rPr>
                <w:sz w:val="22"/>
              </w:rPr>
              <w:t>dialogue</w:t>
            </w:r>
            <w:r>
              <w:rPr>
                <w:spacing w:val="-5"/>
                <w:sz w:val="22"/>
              </w:rPr>
              <w:t> </w:t>
            </w:r>
            <w:r>
              <w:rPr>
                <w:sz w:val="22"/>
              </w:rPr>
              <w:t>based</w:t>
            </w:r>
            <w:r>
              <w:rPr>
                <w:spacing w:val="-4"/>
                <w:sz w:val="22"/>
              </w:rPr>
              <w:t> </w:t>
            </w:r>
            <w:r>
              <w:rPr>
                <w:sz w:val="22"/>
              </w:rPr>
              <w:t>on</w:t>
            </w:r>
            <w:r>
              <w:rPr>
                <w:spacing w:val="-4"/>
                <w:sz w:val="22"/>
              </w:rPr>
              <w:t> </w:t>
            </w:r>
            <w:r>
              <w:rPr>
                <w:sz w:val="22"/>
              </w:rPr>
              <w:t>a</w:t>
            </w:r>
            <w:r>
              <w:rPr>
                <w:spacing w:val="-5"/>
                <w:sz w:val="22"/>
              </w:rPr>
              <w:t> </w:t>
            </w:r>
            <w:r>
              <w:rPr>
                <w:sz w:val="22"/>
              </w:rPr>
              <w:t>new</w:t>
            </w:r>
            <w:r>
              <w:rPr>
                <w:spacing w:val="-5"/>
                <w:sz w:val="22"/>
              </w:rPr>
              <w:t> </w:t>
            </w:r>
            <w:r>
              <w:rPr>
                <w:spacing w:val="-2"/>
                <w:sz w:val="22"/>
              </w:rPr>
              <w:t>context</w:t>
            </w:r>
          </w:p>
          <w:p>
            <w:pPr>
              <w:pStyle w:val="TableParagraph"/>
              <w:numPr>
                <w:ilvl w:val="0"/>
                <w:numId w:val="240"/>
              </w:numPr>
              <w:tabs>
                <w:tab w:pos="438" w:val="left" w:leader="none"/>
              </w:tabs>
              <w:spacing w:line="240" w:lineRule="auto" w:before="38" w:after="0"/>
              <w:ind w:left="438" w:right="0" w:hanging="283"/>
              <w:jc w:val="left"/>
              <w:rPr>
                <w:sz w:val="22"/>
              </w:rPr>
            </w:pPr>
            <w:r>
              <w:rPr>
                <w:sz w:val="22"/>
              </w:rPr>
              <w:t>role</w:t>
            </w:r>
            <w:r>
              <w:rPr>
                <w:spacing w:val="-5"/>
                <w:sz w:val="22"/>
              </w:rPr>
              <w:t> </w:t>
            </w:r>
            <w:r>
              <w:rPr>
                <w:sz w:val="22"/>
              </w:rPr>
              <w:t>play</w:t>
            </w:r>
            <w:r>
              <w:rPr>
                <w:spacing w:val="-3"/>
                <w:sz w:val="22"/>
              </w:rPr>
              <w:t> </w:t>
            </w:r>
            <w:r>
              <w:rPr>
                <w:sz w:val="22"/>
              </w:rPr>
              <w:t>the</w:t>
            </w:r>
            <w:r>
              <w:rPr>
                <w:spacing w:val="-5"/>
                <w:sz w:val="22"/>
              </w:rPr>
              <w:t> </w:t>
            </w:r>
            <w:r>
              <w:rPr>
                <w:spacing w:val="-2"/>
                <w:sz w:val="22"/>
              </w:rPr>
              <w:t>dialogue</w:t>
            </w:r>
          </w:p>
          <w:p>
            <w:pPr>
              <w:pStyle w:val="TableParagraph"/>
              <w:spacing w:before="103"/>
              <w:rPr>
                <w:sz w:val="22"/>
              </w:rPr>
            </w:pPr>
          </w:p>
          <w:p>
            <w:pPr>
              <w:pStyle w:val="TableParagraph"/>
              <w:ind w:left="147"/>
              <w:rPr>
                <w:b/>
                <w:i/>
                <w:sz w:val="24"/>
              </w:rPr>
            </w:pPr>
            <w:r>
              <w:rPr>
                <w:b/>
                <w:i/>
                <w:spacing w:val="-2"/>
                <w:sz w:val="24"/>
              </w:rPr>
              <w:t>Strategies</w:t>
            </w:r>
          </w:p>
          <w:p>
            <w:pPr>
              <w:pStyle w:val="TableParagraph"/>
              <w:numPr>
                <w:ilvl w:val="1"/>
                <w:numId w:val="240"/>
              </w:numPr>
              <w:tabs>
                <w:tab w:pos="828" w:val="left" w:leader="none"/>
              </w:tabs>
              <w:spacing w:line="240" w:lineRule="auto" w:before="41" w:after="0"/>
              <w:ind w:left="828" w:right="0" w:hanging="360"/>
              <w:jc w:val="left"/>
              <w:rPr>
                <w:rFonts w:ascii="Calibri" w:hAnsi="Calibri"/>
                <w:sz w:val="24"/>
              </w:rPr>
            </w:pPr>
            <w:r>
              <w:rPr>
                <w:sz w:val="22"/>
              </w:rPr>
              <w:t>Role</w:t>
            </w:r>
            <w:r>
              <w:rPr>
                <w:spacing w:val="-6"/>
                <w:sz w:val="22"/>
              </w:rPr>
              <w:t> </w:t>
            </w:r>
            <w:r>
              <w:rPr>
                <w:spacing w:val="-4"/>
                <w:sz w:val="22"/>
              </w:rPr>
              <w:t>play</w:t>
            </w:r>
          </w:p>
          <w:p>
            <w:pPr>
              <w:pStyle w:val="TableParagraph"/>
              <w:numPr>
                <w:ilvl w:val="1"/>
                <w:numId w:val="240"/>
              </w:numPr>
              <w:tabs>
                <w:tab w:pos="828" w:val="left" w:leader="none"/>
              </w:tabs>
              <w:spacing w:line="240" w:lineRule="auto" w:before="21" w:after="0"/>
              <w:ind w:left="828" w:right="0" w:hanging="360"/>
              <w:jc w:val="left"/>
              <w:rPr>
                <w:rFonts w:ascii="Calibri" w:hAnsi="Calibri"/>
                <w:sz w:val="22"/>
              </w:rPr>
            </w:pPr>
            <w:r>
              <w:rPr>
                <w:spacing w:val="-2"/>
                <w:sz w:val="22"/>
              </w:rPr>
              <w:t>Contextualisation</w:t>
            </w:r>
          </w:p>
          <w:p>
            <w:pPr>
              <w:pStyle w:val="TableParagraph"/>
              <w:spacing w:before="77"/>
              <w:rPr>
                <w:sz w:val="22"/>
              </w:rPr>
            </w:pPr>
          </w:p>
          <w:p>
            <w:pPr>
              <w:pStyle w:val="TableParagraph"/>
              <w:ind w:left="108"/>
              <w:rPr>
                <w:b/>
                <w:i/>
                <w:sz w:val="24"/>
              </w:rPr>
            </w:pPr>
            <w:r>
              <w:rPr>
                <w:b/>
                <w:i/>
                <w:sz w:val="24"/>
              </w:rPr>
              <w:t>Teaching </w:t>
            </w:r>
            <w:r>
              <w:rPr>
                <w:b/>
                <w:i/>
                <w:spacing w:val="-4"/>
                <w:sz w:val="24"/>
              </w:rPr>
              <w:t>aids</w:t>
            </w:r>
          </w:p>
          <w:p>
            <w:pPr>
              <w:pStyle w:val="TableParagraph"/>
              <w:numPr>
                <w:ilvl w:val="1"/>
                <w:numId w:val="240"/>
              </w:numPr>
              <w:tabs>
                <w:tab w:pos="828" w:val="left" w:leader="none"/>
              </w:tabs>
              <w:spacing w:line="240" w:lineRule="auto" w:before="40" w:after="0"/>
              <w:ind w:left="828" w:right="0" w:hanging="360"/>
              <w:jc w:val="left"/>
              <w:rPr>
                <w:rFonts w:ascii="Calibri" w:hAnsi="Calibri"/>
                <w:sz w:val="24"/>
              </w:rPr>
            </w:pPr>
            <w:r>
              <w:rPr>
                <w:spacing w:val="-2"/>
                <w:sz w:val="22"/>
              </w:rPr>
              <w:t>Realia</w:t>
            </w:r>
          </w:p>
          <w:p>
            <w:pPr>
              <w:pStyle w:val="TableParagraph"/>
              <w:numPr>
                <w:ilvl w:val="1"/>
                <w:numId w:val="240"/>
              </w:numPr>
              <w:tabs>
                <w:tab w:pos="828" w:val="left" w:leader="none"/>
              </w:tabs>
              <w:spacing w:line="240" w:lineRule="auto" w:before="23" w:after="0"/>
              <w:ind w:left="828" w:right="0" w:hanging="360"/>
              <w:jc w:val="left"/>
              <w:rPr>
                <w:rFonts w:ascii="Calibri" w:hAnsi="Calibri"/>
                <w:sz w:val="22"/>
              </w:rPr>
            </w:pPr>
            <w:r>
              <w:rPr>
                <w:sz w:val="22"/>
              </w:rPr>
              <w:t>Local</w:t>
            </w:r>
            <w:r>
              <w:rPr>
                <w:spacing w:val="-6"/>
                <w:sz w:val="22"/>
              </w:rPr>
              <w:t> </w:t>
            </w:r>
            <w:r>
              <w:rPr>
                <w:sz w:val="22"/>
              </w:rPr>
              <w:t>foods</w:t>
            </w:r>
            <w:r>
              <w:rPr>
                <w:spacing w:val="-5"/>
                <w:sz w:val="22"/>
              </w:rPr>
              <w:t> </w:t>
            </w:r>
            <w:r>
              <w:rPr>
                <w:spacing w:val="-2"/>
                <w:sz w:val="22"/>
              </w:rPr>
              <w:t>pictures</w:t>
            </w:r>
          </w:p>
          <w:p>
            <w:pPr>
              <w:pStyle w:val="TableParagraph"/>
              <w:numPr>
                <w:ilvl w:val="1"/>
                <w:numId w:val="240"/>
              </w:numPr>
              <w:tabs>
                <w:tab w:pos="828" w:val="left" w:leader="none"/>
              </w:tabs>
              <w:spacing w:line="261" w:lineRule="auto" w:before="26" w:after="0"/>
              <w:ind w:left="828" w:right="108" w:hanging="360"/>
              <w:jc w:val="left"/>
              <w:rPr>
                <w:rFonts w:ascii="Calibri" w:hAnsi="Calibri"/>
                <w:sz w:val="22"/>
              </w:rPr>
            </w:pPr>
            <w:r>
              <w:rPr>
                <w:sz w:val="22"/>
              </w:rPr>
              <w:t>A conversation between a waiter/ waitress</w:t>
            </w:r>
            <w:r>
              <w:rPr>
                <w:spacing w:val="-8"/>
                <w:sz w:val="22"/>
              </w:rPr>
              <w:t> </w:t>
            </w:r>
            <w:r>
              <w:rPr>
                <w:sz w:val="22"/>
              </w:rPr>
              <w:t>and</w:t>
            </w:r>
            <w:r>
              <w:rPr>
                <w:spacing w:val="-8"/>
                <w:sz w:val="22"/>
              </w:rPr>
              <w:t> </w:t>
            </w:r>
            <w:r>
              <w:rPr>
                <w:sz w:val="22"/>
              </w:rPr>
              <w:t>an</w:t>
            </w:r>
            <w:r>
              <w:rPr>
                <w:spacing w:val="-8"/>
                <w:sz w:val="22"/>
              </w:rPr>
              <w:t> </w:t>
            </w:r>
            <w:r>
              <w:rPr>
                <w:sz w:val="22"/>
              </w:rPr>
              <w:t>Anglophone</w:t>
            </w:r>
            <w:r>
              <w:rPr>
                <w:spacing w:val="-9"/>
                <w:sz w:val="22"/>
              </w:rPr>
              <w:t> </w:t>
            </w:r>
            <w:r>
              <w:rPr>
                <w:sz w:val="22"/>
              </w:rPr>
              <w:t>customer</w:t>
            </w:r>
            <w:r>
              <w:rPr>
                <w:spacing w:val="-9"/>
                <w:sz w:val="22"/>
              </w:rPr>
              <w:t> </w:t>
            </w:r>
            <w:r>
              <w:rPr>
                <w:sz w:val="22"/>
              </w:rPr>
              <w:t>in</w:t>
            </w:r>
          </w:p>
          <w:p>
            <w:pPr>
              <w:pStyle w:val="TableParagraph"/>
              <w:spacing w:before="17"/>
              <w:ind w:left="828"/>
              <w:rPr>
                <w:sz w:val="22"/>
              </w:rPr>
            </w:pPr>
            <w:r>
              <w:rPr>
                <w:sz w:val="22"/>
              </w:rPr>
              <w:t>a</w:t>
            </w:r>
            <w:r>
              <w:rPr>
                <w:spacing w:val="-7"/>
                <w:sz w:val="22"/>
              </w:rPr>
              <w:t> </w:t>
            </w:r>
            <w:r>
              <w:rPr>
                <w:sz w:val="22"/>
              </w:rPr>
              <w:t>Malagasy</w:t>
            </w:r>
            <w:r>
              <w:rPr>
                <w:spacing w:val="-6"/>
                <w:sz w:val="22"/>
              </w:rPr>
              <w:t> </w:t>
            </w:r>
            <w:r>
              <w:rPr>
                <w:sz w:val="22"/>
              </w:rPr>
              <w:t>restaurant</w:t>
            </w:r>
            <w:r>
              <w:rPr>
                <w:spacing w:val="-6"/>
                <w:sz w:val="22"/>
              </w:rPr>
              <w:t> </w:t>
            </w:r>
            <w:r>
              <w:rPr>
                <w:sz w:val="22"/>
              </w:rPr>
              <w:t>(recorded</w:t>
            </w:r>
            <w:r>
              <w:rPr>
                <w:spacing w:val="-5"/>
                <w:sz w:val="22"/>
              </w:rPr>
              <w:t> </w:t>
            </w:r>
            <w:r>
              <w:rPr>
                <w:sz w:val="22"/>
              </w:rPr>
              <w:t>or</w:t>
            </w:r>
            <w:r>
              <w:rPr>
                <w:spacing w:val="-7"/>
                <w:sz w:val="22"/>
              </w:rPr>
              <w:t> </w:t>
            </w:r>
            <w:r>
              <w:rPr>
                <w:spacing w:val="-4"/>
                <w:sz w:val="22"/>
              </w:rPr>
              <w:t>not)</w:t>
            </w:r>
          </w:p>
        </w:tc>
      </w:tr>
      <w:tr>
        <w:trPr>
          <w:trHeight w:val="1305" w:hRule="atLeast"/>
        </w:trPr>
        <w:tc>
          <w:tcPr>
            <w:tcW w:w="10200" w:type="dxa"/>
            <w:gridSpan w:val="3"/>
          </w:tcPr>
          <w:p>
            <w:pPr>
              <w:pStyle w:val="TableParagraph"/>
              <w:spacing w:before="1"/>
              <w:ind w:left="107"/>
              <w:rPr>
                <w:b/>
                <w:sz w:val="24"/>
              </w:rPr>
            </w:pPr>
            <w:r>
              <w:rPr>
                <w:b/>
                <w:spacing w:val="-2"/>
                <w:sz w:val="24"/>
              </w:rPr>
              <w:t>Assessment</w:t>
            </w:r>
          </w:p>
          <w:p>
            <w:pPr>
              <w:pStyle w:val="TableParagraph"/>
              <w:spacing w:before="41"/>
              <w:ind w:left="107"/>
              <w:rPr>
                <w:sz w:val="24"/>
              </w:rPr>
            </w:pPr>
            <w:r>
              <w:rPr>
                <w:sz w:val="24"/>
              </w:rPr>
              <w:t>Students </w:t>
            </w:r>
            <w:r>
              <w:rPr>
                <w:spacing w:val="-10"/>
                <w:sz w:val="24"/>
              </w:rPr>
              <w:t>:</w:t>
            </w:r>
          </w:p>
          <w:p>
            <w:pPr>
              <w:pStyle w:val="TableParagraph"/>
              <w:numPr>
                <w:ilvl w:val="0"/>
                <w:numId w:val="241"/>
              </w:numPr>
              <w:tabs>
                <w:tab w:pos="335" w:val="left" w:leader="none"/>
              </w:tabs>
              <w:spacing w:line="240" w:lineRule="auto" w:before="43" w:after="0"/>
              <w:ind w:left="335" w:right="0" w:hanging="228"/>
              <w:jc w:val="left"/>
              <w:rPr>
                <w:sz w:val="24"/>
              </w:rPr>
            </w:pPr>
            <w:r>
              <w:rPr>
                <w:sz w:val="24"/>
              </w:rPr>
              <w:t>find</w:t>
            </w:r>
            <w:r>
              <w:rPr>
                <w:spacing w:val="-3"/>
                <w:sz w:val="24"/>
              </w:rPr>
              <w:t> </w:t>
            </w:r>
            <w:r>
              <w:rPr>
                <w:sz w:val="24"/>
              </w:rPr>
              <w:t>the gist</w:t>
            </w:r>
            <w:r>
              <w:rPr>
                <w:spacing w:val="-2"/>
                <w:sz w:val="24"/>
              </w:rPr>
              <w:t> </w:t>
            </w:r>
            <w:r>
              <w:rPr>
                <w:sz w:val="24"/>
              </w:rPr>
              <w:t>and the</w:t>
            </w:r>
            <w:r>
              <w:rPr>
                <w:spacing w:val="-1"/>
                <w:sz w:val="24"/>
              </w:rPr>
              <w:t> </w:t>
            </w:r>
            <w:r>
              <w:rPr>
                <w:sz w:val="24"/>
              </w:rPr>
              <w:t>detailed information</w:t>
            </w:r>
            <w:r>
              <w:rPr>
                <w:spacing w:val="-1"/>
                <w:sz w:val="24"/>
              </w:rPr>
              <w:t> </w:t>
            </w:r>
            <w:r>
              <w:rPr>
                <w:sz w:val="24"/>
              </w:rPr>
              <w:t>about</w:t>
            </w:r>
            <w:r>
              <w:rPr>
                <w:spacing w:val="-1"/>
                <w:sz w:val="24"/>
              </w:rPr>
              <w:t> </w:t>
            </w:r>
            <w:r>
              <w:rPr>
                <w:sz w:val="24"/>
              </w:rPr>
              <w:t>an</w:t>
            </w:r>
            <w:r>
              <w:rPr>
                <w:spacing w:val="-2"/>
                <w:sz w:val="24"/>
              </w:rPr>
              <w:t> </w:t>
            </w:r>
            <w:r>
              <w:rPr>
                <w:sz w:val="24"/>
              </w:rPr>
              <w:t>oral </w:t>
            </w:r>
            <w:r>
              <w:rPr>
                <w:spacing w:val="-2"/>
                <w:sz w:val="24"/>
              </w:rPr>
              <w:t>passage</w:t>
            </w:r>
          </w:p>
          <w:p>
            <w:pPr>
              <w:pStyle w:val="TableParagraph"/>
              <w:numPr>
                <w:ilvl w:val="0"/>
                <w:numId w:val="241"/>
              </w:numPr>
              <w:tabs>
                <w:tab w:pos="335" w:val="left" w:leader="none"/>
              </w:tabs>
              <w:spacing w:line="240" w:lineRule="auto" w:before="40" w:after="0"/>
              <w:ind w:left="335" w:right="0" w:hanging="228"/>
              <w:jc w:val="left"/>
              <w:rPr>
                <w:sz w:val="24"/>
              </w:rPr>
            </w:pPr>
            <w:r>
              <w:rPr>
                <w:sz w:val="24"/>
              </w:rPr>
              <w:t>relate local</w:t>
            </w:r>
            <w:r>
              <w:rPr>
                <w:spacing w:val="-2"/>
                <w:sz w:val="24"/>
              </w:rPr>
              <w:t> </w:t>
            </w:r>
            <w:r>
              <w:rPr>
                <w:sz w:val="24"/>
              </w:rPr>
              <w:t>and</w:t>
            </w:r>
            <w:r>
              <w:rPr>
                <w:spacing w:val="-1"/>
                <w:sz w:val="24"/>
              </w:rPr>
              <w:t> </w:t>
            </w:r>
            <w:r>
              <w:rPr>
                <w:sz w:val="24"/>
              </w:rPr>
              <w:t>national</w:t>
            </w:r>
            <w:r>
              <w:rPr>
                <w:spacing w:val="-2"/>
                <w:sz w:val="24"/>
              </w:rPr>
              <w:t> </w:t>
            </w:r>
            <w:r>
              <w:rPr>
                <w:sz w:val="24"/>
              </w:rPr>
              <w:t>Malagasy </w:t>
            </w:r>
            <w:r>
              <w:rPr>
                <w:spacing w:val="-2"/>
                <w:sz w:val="24"/>
              </w:rPr>
              <w:t>dishes</w:t>
            </w:r>
          </w:p>
        </w:tc>
      </w:tr>
    </w:tbl>
    <w:p>
      <w:pPr>
        <w:pStyle w:val="BodyText"/>
        <w:spacing w:before="87"/>
        <w:rPr>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229"/>
        <w:gridCol w:w="4298"/>
      </w:tblGrid>
      <w:tr>
        <w:trPr>
          <w:trHeight w:val="317" w:hRule="atLeast"/>
        </w:trPr>
        <w:tc>
          <w:tcPr>
            <w:tcW w:w="9962" w:type="dxa"/>
            <w:gridSpan w:val="3"/>
          </w:tcPr>
          <w:p>
            <w:pPr>
              <w:pStyle w:val="TableParagraph"/>
              <w:ind w:left="10"/>
              <w:jc w:val="center"/>
              <w:rPr>
                <w:b/>
                <w:sz w:val="24"/>
              </w:rPr>
            </w:pPr>
            <w:r>
              <w:rPr>
                <w:b/>
                <w:spacing w:val="-2"/>
                <w:sz w:val="24"/>
              </w:rPr>
              <w:t>READING</w:t>
            </w:r>
          </w:p>
        </w:tc>
      </w:tr>
      <w:tr>
        <w:trPr>
          <w:trHeight w:val="634" w:hRule="atLeast"/>
        </w:trPr>
        <w:tc>
          <w:tcPr>
            <w:tcW w:w="2435" w:type="dxa"/>
            <w:shd w:val="clear" w:color="auto" w:fill="D9D9D9"/>
          </w:tcPr>
          <w:p>
            <w:pPr>
              <w:pStyle w:val="TableParagraph"/>
              <w:ind w:left="10" w:right="3"/>
              <w:jc w:val="center"/>
              <w:rPr>
                <w:b/>
                <w:sz w:val="24"/>
              </w:rPr>
            </w:pPr>
            <w:r>
              <w:rPr>
                <w:b/>
                <w:sz w:val="24"/>
              </w:rPr>
              <w:t>Specific</w:t>
            </w:r>
            <w:r>
              <w:rPr>
                <w:b/>
                <w:spacing w:val="-2"/>
                <w:sz w:val="24"/>
              </w:rPr>
              <w:t> learning</w:t>
            </w:r>
          </w:p>
          <w:p>
            <w:pPr>
              <w:pStyle w:val="TableParagraph"/>
              <w:spacing w:before="42"/>
              <w:ind w:left="10" w:right="2"/>
              <w:jc w:val="center"/>
              <w:rPr>
                <w:b/>
                <w:sz w:val="24"/>
              </w:rPr>
            </w:pPr>
            <w:r>
              <w:rPr>
                <w:b/>
                <w:spacing w:val="-2"/>
                <w:sz w:val="24"/>
              </w:rPr>
              <w:t>result</w:t>
            </w:r>
          </w:p>
        </w:tc>
        <w:tc>
          <w:tcPr>
            <w:tcW w:w="3229" w:type="dxa"/>
            <w:shd w:val="clear" w:color="auto" w:fill="D9D9D9"/>
          </w:tcPr>
          <w:p>
            <w:pPr>
              <w:pStyle w:val="TableParagraph"/>
              <w:ind w:left="7"/>
              <w:jc w:val="center"/>
              <w:rPr>
                <w:b/>
                <w:sz w:val="24"/>
              </w:rPr>
            </w:pPr>
            <w:r>
              <w:rPr>
                <w:b/>
                <w:spacing w:val="-2"/>
                <w:sz w:val="24"/>
              </w:rPr>
              <w:t>Contents</w:t>
            </w:r>
          </w:p>
        </w:tc>
        <w:tc>
          <w:tcPr>
            <w:tcW w:w="4298" w:type="dxa"/>
            <w:shd w:val="clear" w:color="auto" w:fill="D9D9D9"/>
          </w:tcPr>
          <w:p>
            <w:pPr>
              <w:pStyle w:val="TableParagraph"/>
              <w:ind w:left="605"/>
              <w:rPr>
                <w:b/>
                <w:sz w:val="24"/>
              </w:rPr>
            </w:pPr>
            <w:r>
              <w:rPr>
                <w:b/>
                <w:sz w:val="24"/>
              </w:rPr>
              <w:t>Teaching advice and </w:t>
            </w:r>
            <w:r>
              <w:rPr>
                <w:b/>
                <w:spacing w:val="-2"/>
                <w:sz w:val="24"/>
              </w:rPr>
              <w:t>guidance</w:t>
            </w:r>
          </w:p>
        </w:tc>
      </w:tr>
      <w:tr>
        <w:trPr>
          <w:trHeight w:val="4306" w:hRule="atLeast"/>
        </w:trPr>
        <w:tc>
          <w:tcPr>
            <w:tcW w:w="2435" w:type="dxa"/>
          </w:tcPr>
          <w:p>
            <w:pPr>
              <w:pStyle w:val="TableParagraph"/>
              <w:spacing w:line="276" w:lineRule="auto"/>
              <w:ind w:left="107" w:right="117"/>
              <w:rPr>
                <w:sz w:val="24"/>
              </w:rPr>
            </w:pPr>
            <w:r>
              <w:rPr>
                <w:sz w:val="24"/>
              </w:rPr>
              <w:t>Infer information about restaurant and Malagasy</w:t>
            </w:r>
            <w:r>
              <w:rPr>
                <w:spacing w:val="-15"/>
                <w:sz w:val="24"/>
              </w:rPr>
              <w:t> </w:t>
            </w:r>
            <w:r>
              <w:rPr>
                <w:sz w:val="24"/>
              </w:rPr>
              <w:t>cuisine</w:t>
            </w:r>
            <w:r>
              <w:rPr>
                <w:spacing w:val="-15"/>
                <w:sz w:val="24"/>
              </w:rPr>
              <w:t> </w:t>
            </w:r>
            <w:r>
              <w:rPr>
                <w:sz w:val="24"/>
              </w:rPr>
              <w:t>from a reading passage</w:t>
            </w:r>
          </w:p>
        </w:tc>
        <w:tc>
          <w:tcPr>
            <w:tcW w:w="3229" w:type="dxa"/>
          </w:tcPr>
          <w:p>
            <w:pPr>
              <w:pStyle w:val="TableParagraph"/>
              <w:spacing w:line="276" w:lineRule="auto"/>
              <w:ind w:left="106" w:right="40"/>
              <w:rPr>
                <w:sz w:val="24"/>
              </w:rPr>
            </w:pPr>
            <w:r>
              <w:rPr>
                <w:sz w:val="24"/>
              </w:rPr>
              <w:t>Vocabulary</w:t>
            </w:r>
            <w:r>
              <w:rPr>
                <w:spacing w:val="-15"/>
                <w:sz w:val="24"/>
              </w:rPr>
              <w:t> </w:t>
            </w:r>
            <w:r>
              <w:rPr>
                <w:sz w:val="24"/>
              </w:rPr>
              <w:t>items,</w:t>
            </w:r>
            <w:r>
              <w:rPr>
                <w:spacing w:val="-15"/>
                <w:sz w:val="24"/>
              </w:rPr>
              <w:t> </w:t>
            </w:r>
            <w:r>
              <w:rPr>
                <w:sz w:val="24"/>
              </w:rPr>
              <w:t>expressions, language functions and grammar related to local and national Malagasy dishes.</w:t>
            </w:r>
          </w:p>
        </w:tc>
        <w:tc>
          <w:tcPr>
            <w:tcW w:w="4298" w:type="dxa"/>
          </w:tcPr>
          <w:p>
            <w:pPr>
              <w:pStyle w:val="TableParagraph"/>
              <w:ind w:left="108"/>
              <w:rPr>
                <w:sz w:val="24"/>
              </w:rPr>
            </w:pPr>
            <w:r>
              <w:rPr>
                <w:sz w:val="24"/>
              </w:rPr>
              <w:t>Students</w:t>
            </w:r>
            <w:r>
              <w:rPr>
                <w:spacing w:val="-1"/>
                <w:sz w:val="24"/>
              </w:rPr>
              <w:t> </w:t>
            </w:r>
            <w:r>
              <w:rPr>
                <w:sz w:val="24"/>
              </w:rPr>
              <w:t>are asked to</w:t>
            </w:r>
            <w:r>
              <w:rPr>
                <w:spacing w:val="-2"/>
                <w:sz w:val="24"/>
              </w:rPr>
              <w:t> </w:t>
            </w:r>
            <w:r>
              <w:rPr>
                <w:spacing w:val="-10"/>
                <w:sz w:val="24"/>
              </w:rPr>
              <w:t>:</w:t>
            </w:r>
          </w:p>
          <w:p>
            <w:pPr>
              <w:pStyle w:val="TableParagraph"/>
              <w:spacing w:before="42"/>
              <w:ind w:left="108"/>
              <w:rPr>
                <w:b/>
                <w:sz w:val="24"/>
              </w:rPr>
            </w:pPr>
            <w:r>
              <w:rPr>
                <w:b/>
                <w:sz w:val="24"/>
              </w:rPr>
              <w:t>Pre-</w:t>
            </w:r>
            <w:r>
              <w:rPr>
                <w:b/>
                <w:spacing w:val="-2"/>
                <w:sz w:val="24"/>
              </w:rPr>
              <w:t>reading</w:t>
            </w:r>
          </w:p>
          <w:p>
            <w:pPr>
              <w:pStyle w:val="TableParagraph"/>
              <w:numPr>
                <w:ilvl w:val="0"/>
                <w:numId w:val="242"/>
              </w:numPr>
              <w:tabs>
                <w:tab w:pos="438" w:val="left" w:leader="none"/>
              </w:tabs>
              <w:spacing w:line="240" w:lineRule="auto" w:before="41" w:after="0"/>
              <w:ind w:left="438" w:right="0" w:hanging="283"/>
              <w:jc w:val="left"/>
              <w:rPr>
                <w:sz w:val="24"/>
              </w:rPr>
            </w:pPr>
            <w:r>
              <w:rPr>
                <w:sz w:val="22"/>
              </w:rPr>
              <w:t>enumerate</w:t>
            </w:r>
            <w:r>
              <w:rPr>
                <w:spacing w:val="-4"/>
                <w:sz w:val="22"/>
              </w:rPr>
              <w:t> </w:t>
            </w:r>
            <w:r>
              <w:rPr>
                <w:sz w:val="22"/>
              </w:rPr>
              <w:t>what</w:t>
            </w:r>
            <w:r>
              <w:rPr>
                <w:spacing w:val="-5"/>
                <w:sz w:val="22"/>
              </w:rPr>
              <w:t> </w:t>
            </w:r>
            <w:r>
              <w:rPr>
                <w:sz w:val="22"/>
              </w:rPr>
              <w:t>they</w:t>
            </w:r>
            <w:r>
              <w:rPr>
                <w:spacing w:val="-5"/>
                <w:sz w:val="22"/>
              </w:rPr>
              <w:t> </w:t>
            </w:r>
            <w:r>
              <w:rPr>
                <w:sz w:val="22"/>
              </w:rPr>
              <w:t>see</w:t>
            </w:r>
            <w:r>
              <w:rPr>
                <w:spacing w:val="-6"/>
                <w:sz w:val="22"/>
              </w:rPr>
              <w:t> </w:t>
            </w:r>
            <w:r>
              <w:rPr>
                <w:sz w:val="22"/>
              </w:rPr>
              <w:t>on</w:t>
            </w:r>
            <w:r>
              <w:rPr>
                <w:spacing w:val="-4"/>
                <w:sz w:val="22"/>
              </w:rPr>
              <w:t> </w:t>
            </w:r>
            <w:r>
              <w:rPr>
                <w:sz w:val="22"/>
              </w:rPr>
              <w:t>food</w:t>
            </w:r>
            <w:r>
              <w:rPr>
                <w:spacing w:val="-6"/>
                <w:sz w:val="22"/>
              </w:rPr>
              <w:t> </w:t>
            </w:r>
            <w:r>
              <w:rPr>
                <w:spacing w:val="-2"/>
                <w:sz w:val="22"/>
              </w:rPr>
              <w:t>pictures</w:t>
            </w:r>
          </w:p>
          <w:p>
            <w:pPr>
              <w:pStyle w:val="TableParagraph"/>
              <w:numPr>
                <w:ilvl w:val="0"/>
                <w:numId w:val="242"/>
              </w:numPr>
              <w:tabs>
                <w:tab w:pos="438" w:val="left" w:leader="none"/>
              </w:tabs>
              <w:spacing w:line="240" w:lineRule="auto" w:before="33" w:after="0"/>
              <w:ind w:left="438" w:right="0" w:hanging="283"/>
              <w:jc w:val="left"/>
              <w:rPr>
                <w:sz w:val="22"/>
              </w:rPr>
            </w:pPr>
            <w:r>
              <w:rPr>
                <w:sz w:val="22"/>
              </w:rPr>
              <w:t>listen</w:t>
            </w:r>
            <w:r>
              <w:rPr>
                <w:spacing w:val="-6"/>
                <w:sz w:val="22"/>
              </w:rPr>
              <w:t> </w:t>
            </w:r>
            <w:r>
              <w:rPr>
                <w:sz w:val="22"/>
              </w:rPr>
              <w:t>and</w:t>
            </w:r>
            <w:r>
              <w:rPr>
                <w:spacing w:val="-4"/>
                <w:sz w:val="22"/>
              </w:rPr>
              <w:t> </w:t>
            </w:r>
            <w:r>
              <w:rPr>
                <w:sz w:val="22"/>
              </w:rPr>
              <w:t>repeat</w:t>
            </w:r>
            <w:r>
              <w:rPr>
                <w:spacing w:val="-5"/>
                <w:sz w:val="22"/>
              </w:rPr>
              <w:t> </w:t>
            </w:r>
            <w:r>
              <w:rPr>
                <w:sz w:val="22"/>
              </w:rPr>
              <w:t>difficult</w:t>
            </w:r>
            <w:r>
              <w:rPr>
                <w:spacing w:val="-6"/>
                <w:sz w:val="22"/>
              </w:rPr>
              <w:t> </w:t>
            </w:r>
            <w:r>
              <w:rPr>
                <w:spacing w:val="-2"/>
                <w:sz w:val="22"/>
              </w:rPr>
              <w:t>words</w:t>
            </w:r>
          </w:p>
          <w:p>
            <w:pPr>
              <w:pStyle w:val="TableParagraph"/>
              <w:spacing w:before="39"/>
              <w:ind w:left="108"/>
              <w:rPr>
                <w:b/>
                <w:sz w:val="24"/>
              </w:rPr>
            </w:pPr>
            <w:r>
              <w:rPr>
                <w:b/>
                <w:spacing w:val="-2"/>
                <w:sz w:val="24"/>
              </w:rPr>
              <w:t>While-reading</w:t>
            </w:r>
          </w:p>
          <w:p>
            <w:pPr>
              <w:pStyle w:val="TableParagraph"/>
              <w:numPr>
                <w:ilvl w:val="0"/>
                <w:numId w:val="242"/>
              </w:numPr>
              <w:tabs>
                <w:tab w:pos="438" w:val="left" w:leader="none"/>
              </w:tabs>
              <w:spacing w:line="268" w:lineRule="auto" w:before="41" w:after="0"/>
              <w:ind w:left="438" w:right="98" w:hanging="284"/>
              <w:jc w:val="left"/>
              <w:rPr>
                <w:sz w:val="24"/>
              </w:rPr>
            </w:pPr>
            <w:r>
              <w:rPr>
                <w:sz w:val="22"/>
              </w:rPr>
              <w:t>read a text about restaurant and </w:t>
            </w:r>
            <w:r>
              <w:rPr>
                <w:sz w:val="22"/>
              </w:rPr>
              <w:t>Malagasy cuisine correctly</w:t>
            </w:r>
          </w:p>
          <w:p>
            <w:pPr>
              <w:pStyle w:val="TableParagraph"/>
              <w:numPr>
                <w:ilvl w:val="0"/>
                <w:numId w:val="242"/>
              </w:numPr>
              <w:tabs>
                <w:tab w:pos="438" w:val="left" w:leader="none"/>
              </w:tabs>
              <w:spacing w:line="276" w:lineRule="auto" w:before="8" w:after="0"/>
              <w:ind w:left="438" w:right="99" w:hanging="284"/>
              <w:jc w:val="left"/>
              <w:rPr>
                <w:sz w:val="22"/>
              </w:rPr>
            </w:pPr>
            <w:r>
              <w:rPr>
                <w:sz w:val="22"/>
              </w:rPr>
              <w:t>identify</w:t>
            </w:r>
            <w:r>
              <w:rPr>
                <w:spacing w:val="35"/>
                <w:sz w:val="22"/>
              </w:rPr>
              <w:t> </w:t>
            </w:r>
            <w:r>
              <w:rPr>
                <w:sz w:val="22"/>
              </w:rPr>
              <w:t>the</w:t>
            </w:r>
            <w:r>
              <w:rPr>
                <w:spacing w:val="33"/>
                <w:sz w:val="22"/>
              </w:rPr>
              <w:t> </w:t>
            </w:r>
            <w:r>
              <w:rPr>
                <w:sz w:val="22"/>
              </w:rPr>
              <w:t>topic</w:t>
            </w:r>
            <w:r>
              <w:rPr>
                <w:spacing w:val="33"/>
                <w:sz w:val="22"/>
              </w:rPr>
              <w:t> </w:t>
            </w:r>
            <w:r>
              <w:rPr>
                <w:sz w:val="22"/>
              </w:rPr>
              <w:t>sentence</w:t>
            </w:r>
            <w:r>
              <w:rPr>
                <w:spacing w:val="33"/>
                <w:sz w:val="22"/>
              </w:rPr>
              <w:t> </w:t>
            </w:r>
            <w:r>
              <w:rPr>
                <w:sz w:val="22"/>
              </w:rPr>
              <w:t>and</w:t>
            </w:r>
            <w:r>
              <w:rPr>
                <w:spacing w:val="34"/>
                <w:sz w:val="22"/>
              </w:rPr>
              <w:t> </w:t>
            </w:r>
            <w:r>
              <w:rPr>
                <w:sz w:val="22"/>
              </w:rPr>
              <w:t>the</w:t>
            </w:r>
            <w:r>
              <w:rPr>
                <w:spacing w:val="33"/>
                <w:sz w:val="22"/>
              </w:rPr>
              <w:t> </w:t>
            </w:r>
            <w:r>
              <w:rPr>
                <w:sz w:val="22"/>
              </w:rPr>
              <w:t>main idea of a passage</w:t>
            </w:r>
          </w:p>
          <w:p>
            <w:pPr>
              <w:pStyle w:val="TableParagraph"/>
              <w:spacing w:before="1"/>
              <w:ind w:left="108"/>
              <w:rPr>
                <w:b/>
                <w:sz w:val="24"/>
              </w:rPr>
            </w:pPr>
            <w:r>
              <w:rPr>
                <w:b/>
                <w:sz w:val="24"/>
              </w:rPr>
              <w:t>Post-</w:t>
            </w:r>
            <w:r>
              <w:rPr>
                <w:b/>
                <w:spacing w:val="-2"/>
                <w:sz w:val="24"/>
              </w:rPr>
              <w:t>reading</w:t>
            </w:r>
          </w:p>
          <w:p>
            <w:pPr>
              <w:pStyle w:val="TableParagraph"/>
              <w:numPr>
                <w:ilvl w:val="0"/>
                <w:numId w:val="242"/>
              </w:numPr>
              <w:tabs>
                <w:tab w:pos="438" w:val="left" w:leader="none"/>
              </w:tabs>
              <w:spacing w:line="240" w:lineRule="auto" w:before="40" w:after="0"/>
              <w:ind w:left="438" w:right="0" w:hanging="283"/>
              <w:jc w:val="left"/>
              <w:rPr>
                <w:sz w:val="24"/>
              </w:rPr>
            </w:pPr>
            <w:r>
              <w:rPr>
                <w:sz w:val="22"/>
              </w:rPr>
              <w:t>describe</w:t>
            </w:r>
            <w:r>
              <w:rPr>
                <w:spacing w:val="-6"/>
                <w:sz w:val="22"/>
              </w:rPr>
              <w:t> </w:t>
            </w:r>
            <w:r>
              <w:rPr>
                <w:sz w:val="22"/>
              </w:rPr>
              <w:t>local</w:t>
            </w:r>
            <w:r>
              <w:rPr>
                <w:spacing w:val="-4"/>
                <w:sz w:val="22"/>
              </w:rPr>
              <w:t> </w:t>
            </w:r>
            <w:r>
              <w:rPr>
                <w:sz w:val="22"/>
              </w:rPr>
              <w:t>foods</w:t>
            </w:r>
            <w:r>
              <w:rPr>
                <w:spacing w:val="-6"/>
                <w:sz w:val="22"/>
              </w:rPr>
              <w:t> </w:t>
            </w:r>
            <w:r>
              <w:rPr>
                <w:sz w:val="22"/>
              </w:rPr>
              <w:t>they</w:t>
            </w:r>
            <w:r>
              <w:rPr>
                <w:spacing w:val="-5"/>
                <w:sz w:val="22"/>
              </w:rPr>
              <w:t> </w:t>
            </w:r>
            <w:r>
              <w:rPr>
                <w:sz w:val="22"/>
              </w:rPr>
              <w:t>like</w:t>
            </w:r>
            <w:r>
              <w:rPr>
                <w:spacing w:val="-6"/>
                <w:sz w:val="22"/>
              </w:rPr>
              <w:t> </w:t>
            </w:r>
            <w:r>
              <w:rPr>
                <w:sz w:val="22"/>
              </w:rPr>
              <w:t>the</w:t>
            </w:r>
            <w:r>
              <w:rPr>
                <w:spacing w:val="-6"/>
                <w:sz w:val="22"/>
              </w:rPr>
              <w:t> </w:t>
            </w:r>
            <w:r>
              <w:rPr>
                <w:spacing w:val="-4"/>
                <w:sz w:val="22"/>
              </w:rPr>
              <w:t>most</w:t>
            </w:r>
          </w:p>
          <w:p>
            <w:pPr>
              <w:pStyle w:val="TableParagraph"/>
              <w:spacing w:before="99"/>
              <w:rPr>
                <w:sz w:val="22"/>
              </w:rPr>
            </w:pPr>
          </w:p>
          <w:p>
            <w:pPr>
              <w:pStyle w:val="TableParagraph"/>
              <w:ind w:left="108"/>
              <w:rPr>
                <w:b/>
                <w:i/>
                <w:sz w:val="24"/>
              </w:rPr>
            </w:pPr>
            <w:r>
              <w:rPr>
                <w:b/>
                <w:i/>
                <w:spacing w:val="-2"/>
                <w:sz w:val="24"/>
              </w:rPr>
              <w:t>Strategies</w:t>
            </w:r>
          </w:p>
          <w:p>
            <w:pPr>
              <w:pStyle w:val="TableParagraph"/>
              <w:numPr>
                <w:ilvl w:val="0"/>
                <w:numId w:val="242"/>
              </w:numPr>
              <w:tabs>
                <w:tab w:pos="438" w:val="left" w:leader="none"/>
              </w:tabs>
              <w:spacing w:line="240" w:lineRule="auto" w:before="41" w:after="0"/>
              <w:ind w:left="438" w:right="0" w:hanging="283"/>
              <w:jc w:val="left"/>
              <w:rPr>
                <w:sz w:val="24"/>
              </w:rPr>
            </w:pPr>
            <w:r>
              <w:rPr>
                <w:sz w:val="22"/>
              </w:rPr>
              <w:t>Repetition</w:t>
            </w:r>
            <w:r>
              <w:rPr>
                <w:spacing w:val="-10"/>
                <w:sz w:val="22"/>
              </w:rPr>
              <w:t> </w:t>
            </w:r>
            <w:r>
              <w:rPr>
                <w:spacing w:val="-2"/>
                <w:sz w:val="22"/>
              </w:rPr>
              <w:t>drill</w:t>
            </w:r>
          </w:p>
        </w:tc>
      </w:tr>
    </w:tbl>
    <w:p>
      <w:pPr>
        <w:pStyle w:val="TableParagraph"/>
        <w:spacing w:after="0" w:line="240" w:lineRule="auto"/>
        <w:jc w:val="left"/>
        <w:rPr>
          <w:sz w:val="24"/>
        </w:rPr>
        <w:sectPr>
          <w:pgSz w:w="12240" w:h="15840"/>
          <w:pgMar w:header="0" w:footer="785" w:top="680" w:bottom="980" w:left="708" w:right="425"/>
        </w:sectPr>
      </w:pPr>
    </w:p>
    <w:p>
      <w:pPr>
        <w:pStyle w:val="BodyText"/>
        <w:spacing w:before="6"/>
        <w:rPr>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229"/>
        <w:gridCol w:w="4298"/>
      </w:tblGrid>
      <w:tr>
        <w:trPr>
          <w:trHeight w:val="2410" w:hRule="atLeast"/>
        </w:trPr>
        <w:tc>
          <w:tcPr>
            <w:tcW w:w="2435" w:type="dxa"/>
          </w:tcPr>
          <w:p>
            <w:pPr>
              <w:pStyle w:val="TableParagraph"/>
              <w:rPr>
                <w:sz w:val="22"/>
              </w:rPr>
            </w:pPr>
          </w:p>
        </w:tc>
        <w:tc>
          <w:tcPr>
            <w:tcW w:w="3229" w:type="dxa"/>
          </w:tcPr>
          <w:p>
            <w:pPr>
              <w:pStyle w:val="TableParagraph"/>
              <w:rPr>
                <w:sz w:val="22"/>
              </w:rPr>
            </w:pPr>
          </w:p>
        </w:tc>
        <w:tc>
          <w:tcPr>
            <w:tcW w:w="4298" w:type="dxa"/>
          </w:tcPr>
          <w:p>
            <w:pPr>
              <w:pStyle w:val="TableParagraph"/>
              <w:numPr>
                <w:ilvl w:val="0"/>
                <w:numId w:val="243"/>
              </w:numPr>
              <w:tabs>
                <w:tab w:pos="438" w:val="left" w:leader="none"/>
              </w:tabs>
              <w:spacing w:line="253" w:lineRule="exact" w:before="0" w:after="0"/>
              <w:ind w:left="438" w:right="0" w:hanging="283"/>
              <w:jc w:val="left"/>
              <w:rPr>
                <w:sz w:val="22"/>
              </w:rPr>
            </w:pPr>
            <w:r>
              <w:rPr>
                <w:sz w:val="22"/>
              </w:rPr>
              <w:t>Skimming</w:t>
            </w:r>
            <w:r>
              <w:rPr>
                <w:spacing w:val="-7"/>
                <w:sz w:val="22"/>
              </w:rPr>
              <w:t> </w:t>
            </w:r>
            <w:r>
              <w:rPr>
                <w:sz w:val="22"/>
              </w:rPr>
              <w:t>and</w:t>
            </w:r>
            <w:r>
              <w:rPr>
                <w:spacing w:val="-7"/>
                <w:sz w:val="22"/>
              </w:rPr>
              <w:t> </w:t>
            </w:r>
            <w:r>
              <w:rPr>
                <w:spacing w:val="-2"/>
                <w:sz w:val="22"/>
              </w:rPr>
              <w:t>scanning</w:t>
            </w:r>
          </w:p>
          <w:p>
            <w:pPr>
              <w:pStyle w:val="TableParagraph"/>
              <w:numPr>
                <w:ilvl w:val="0"/>
                <w:numId w:val="243"/>
              </w:numPr>
              <w:tabs>
                <w:tab w:pos="438" w:val="left" w:leader="none"/>
              </w:tabs>
              <w:spacing w:line="240" w:lineRule="auto" w:before="38" w:after="0"/>
              <w:ind w:left="438" w:right="0" w:hanging="283"/>
              <w:jc w:val="left"/>
              <w:rPr>
                <w:sz w:val="22"/>
              </w:rPr>
            </w:pPr>
            <w:r>
              <w:rPr>
                <w:spacing w:val="-2"/>
                <w:sz w:val="22"/>
              </w:rPr>
              <w:t>Inference</w:t>
            </w:r>
          </w:p>
          <w:p>
            <w:pPr>
              <w:pStyle w:val="TableParagraph"/>
              <w:spacing w:before="103"/>
              <w:rPr>
                <w:sz w:val="22"/>
              </w:rPr>
            </w:pPr>
          </w:p>
          <w:p>
            <w:pPr>
              <w:pStyle w:val="TableParagraph"/>
              <w:ind w:left="108"/>
              <w:rPr>
                <w:b/>
                <w:i/>
                <w:sz w:val="24"/>
              </w:rPr>
            </w:pPr>
            <w:r>
              <w:rPr>
                <w:b/>
                <w:i/>
                <w:sz w:val="24"/>
              </w:rPr>
              <w:t>Teaching </w:t>
            </w:r>
            <w:r>
              <w:rPr>
                <w:b/>
                <w:i/>
                <w:spacing w:val="-5"/>
                <w:sz w:val="24"/>
              </w:rPr>
              <w:t>aid</w:t>
            </w:r>
          </w:p>
          <w:p>
            <w:pPr>
              <w:pStyle w:val="TableParagraph"/>
              <w:numPr>
                <w:ilvl w:val="0"/>
                <w:numId w:val="243"/>
              </w:numPr>
              <w:tabs>
                <w:tab w:pos="438" w:val="left" w:leader="none"/>
              </w:tabs>
              <w:spacing w:line="240" w:lineRule="auto" w:before="41" w:after="0"/>
              <w:ind w:left="438" w:right="0" w:hanging="283"/>
              <w:jc w:val="left"/>
              <w:rPr>
                <w:sz w:val="24"/>
              </w:rPr>
            </w:pPr>
            <w:r>
              <w:rPr>
                <w:sz w:val="22"/>
              </w:rPr>
              <w:t>Food</w:t>
            </w:r>
            <w:r>
              <w:rPr>
                <w:spacing w:val="-6"/>
                <w:sz w:val="22"/>
              </w:rPr>
              <w:t> </w:t>
            </w:r>
            <w:r>
              <w:rPr>
                <w:spacing w:val="-2"/>
                <w:sz w:val="22"/>
              </w:rPr>
              <w:t>pictures</w:t>
            </w:r>
          </w:p>
          <w:p>
            <w:pPr>
              <w:pStyle w:val="TableParagraph"/>
              <w:numPr>
                <w:ilvl w:val="0"/>
                <w:numId w:val="243"/>
              </w:numPr>
              <w:tabs>
                <w:tab w:pos="438" w:val="left" w:leader="none"/>
              </w:tabs>
              <w:spacing w:line="276" w:lineRule="auto" w:before="33" w:after="0"/>
              <w:ind w:left="438" w:right="97" w:hanging="284"/>
              <w:jc w:val="left"/>
              <w:rPr>
                <w:sz w:val="22"/>
              </w:rPr>
            </w:pPr>
            <w:r>
              <w:rPr>
                <w:sz w:val="22"/>
              </w:rPr>
              <w:t>A</w:t>
            </w:r>
            <w:r>
              <w:rPr>
                <w:spacing w:val="80"/>
                <w:sz w:val="22"/>
              </w:rPr>
              <w:t> </w:t>
            </w:r>
            <w:r>
              <w:rPr>
                <w:sz w:val="22"/>
              </w:rPr>
              <w:t>text</w:t>
            </w:r>
            <w:r>
              <w:rPr>
                <w:spacing w:val="80"/>
                <w:sz w:val="22"/>
              </w:rPr>
              <w:t> </w:t>
            </w:r>
            <w:r>
              <w:rPr>
                <w:sz w:val="22"/>
              </w:rPr>
              <w:t>about</w:t>
            </w:r>
            <w:r>
              <w:rPr>
                <w:spacing w:val="80"/>
                <w:sz w:val="22"/>
              </w:rPr>
              <w:t> </w:t>
            </w:r>
            <w:r>
              <w:rPr>
                <w:sz w:val="22"/>
              </w:rPr>
              <w:t>restaurant</w:t>
            </w:r>
            <w:r>
              <w:rPr>
                <w:spacing w:val="40"/>
                <w:sz w:val="22"/>
              </w:rPr>
              <w:t> </w:t>
            </w:r>
            <w:r>
              <w:rPr>
                <w:sz w:val="22"/>
              </w:rPr>
              <w:t>and</w:t>
            </w:r>
            <w:r>
              <w:rPr>
                <w:spacing w:val="80"/>
                <w:sz w:val="22"/>
              </w:rPr>
              <w:t> </w:t>
            </w:r>
            <w:r>
              <w:rPr>
                <w:sz w:val="22"/>
              </w:rPr>
              <w:t>Malagasy </w:t>
            </w:r>
            <w:r>
              <w:rPr>
                <w:spacing w:val="-2"/>
                <w:sz w:val="22"/>
              </w:rPr>
              <w:t>cuisine</w:t>
            </w:r>
          </w:p>
        </w:tc>
      </w:tr>
      <w:tr>
        <w:trPr>
          <w:trHeight w:val="1269" w:hRule="atLeast"/>
        </w:trPr>
        <w:tc>
          <w:tcPr>
            <w:tcW w:w="9962" w:type="dxa"/>
            <w:gridSpan w:val="3"/>
          </w:tcPr>
          <w:p>
            <w:pPr>
              <w:pStyle w:val="TableParagraph"/>
              <w:spacing w:before="1"/>
              <w:ind w:left="107"/>
              <w:rPr>
                <w:b/>
                <w:sz w:val="24"/>
              </w:rPr>
            </w:pPr>
            <w:r>
              <w:rPr>
                <w:b/>
                <w:spacing w:val="-2"/>
                <w:sz w:val="24"/>
              </w:rPr>
              <w:t>Assessment</w:t>
            </w:r>
          </w:p>
          <w:p>
            <w:pPr>
              <w:pStyle w:val="TableParagraph"/>
              <w:spacing w:before="41"/>
              <w:ind w:left="107"/>
              <w:rPr>
                <w:sz w:val="24"/>
              </w:rPr>
            </w:pPr>
            <w:r>
              <w:rPr>
                <w:sz w:val="24"/>
              </w:rPr>
              <w:t>Students </w:t>
            </w:r>
            <w:r>
              <w:rPr>
                <w:spacing w:val="-10"/>
                <w:sz w:val="24"/>
              </w:rPr>
              <w:t>:</w:t>
            </w:r>
          </w:p>
          <w:p>
            <w:pPr>
              <w:pStyle w:val="TableParagraph"/>
              <w:numPr>
                <w:ilvl w:val="0"/>
                <w:numId w:val="244"/>
              </w:numPr>
              <w:tabs>
                <w:tab w:pos="827" w:val="left" w:leader="none"/>
              </w:tabs>
              <w:spacing w:line="240" w:lineRule="auto" w:before="41" w:after="0"/>
              <w:ind w:left="827" w:right="0" w:hanging="360"/>
              <w:jc w:val="left"/>
              <w:rPr>
                <w:rFonts w:ascii="Symbol" w:hAnsi="Symbol"/>
                <w:sz w:val="24"/>
              </w:rPr>
            </w:pPr>
            <w:r>
              <w:rPr>
                <w:sz w:val="22"/>
              </w:rPr>
              <w:t>read</w:t>
            </w:r>
            <w:r>
              <w:rPr>
                <w:spacing w:val="-6"/>
                <w:sz w:val="22"/>
              </w:rPr>
              <w:t> </w:t>
            </w:r>
            <w:r>
              <w:rPr>
                <w:sz w:val="22"/>
              </w:rPr>
              <w:t>a</w:t>
            </w:r>
            <w:r>
              <w:rPr>
                <w:spacing w:val="-6"/>
                <w:sz w:val="22"/>
              </w:rPr>
              <w:t> </w:t>
            </w:r>
            <w:r>
              <w:rPr>
                <w:sz w:val="22"/>
              </w:rPr>
              <w:t>text</w:t>
            </w:r>
            <w:r>
              <w:rPr>
                <w:spacing w:val="-6"/>
                <w:sz w:val="22"/>
              </w:rPr>
              <w:t> </w:t>
            </w:r>
            <w:r>
              <w:rPr>
                <w:sz w:val="22"/>
              </w:rPr>
              <w:t>about</w:t>
            </w:r>
            <w:r>
              <w:rPr>
                <w:spacing w:val="-6"/>
                <w:sz w:val="22"/>
              </w:rPr>
              <w:t> </w:t>
            </w:r>
            <w:r>
              <w:rPr>
                <w:sz w:val="22"/>
              </w:rPr>
              <w:t>restaurant</w:t>
            </w:r>
            <w:r>
              <w:rPr>
                <w:spacing w:val="-6"/>
                <w:sz w:val="22"/>
              </w:rPr>
              <w:t> </w:t>
            </w:r>
            <w:r>
              <w:rPr>
                <w:sz w:val="22"/>
              </w:rPr>
              <w:t>and</w:t>
            </w:r>
            <w:r>
              <w:rPr>
                <w:spacing w:val="-5"/>
                <w:sz w:val="22"/>
              </w:rPr>
              <w:t> </w:t>
            </w:r>
            <w:r>
              <w:rPr>
                <w:sz w:val="22"/>
              </w:rPr>
              <w:t>Malagasy</w:t>
            </w:r>
            <w:r>
              <w:rPr>
                <w:spacing w:val="-5"/>
                <w:sz w:val="22"/>
              </w:rPr>
              <w:t> </w:t>
            </w:r>
            <w:r>
              <w:rPr>
                <w:sz w:val="22"/>
              </w:rPr>
              <w:t>cuisine</w:t>
            </w:r>
            <w:r>
              <w:rPr>
                <w:spacing w:val="-6"/>
                <w:sz w:val="22"/>
              </w:rPr>
              <w:t> </w:t>
            </w:r>
            <w:r>
              <w:rPr>
                <w:spacing w:val="-2"/>
                <w:sz w:val="22"/>
              </w:rPr>
              <w:t>correctly</w:t>
            </w:r>
          </w:p>
          <w:p>
            <w:pPr>
              <w:pStyle w:val="TableParagraph"/>
              <w:numPr>
                <w:ilvl w:val="0"/>
                <w:numId w:val="244"/>
              </w:numPr>
              <w:tabs>
                <w:tab w:pos="827" w:val="left" w:leader="none"/>
              </w:tabs>
              <w:spacing w:line="240" w:lineRule="auto" w:before="33" w:after="0"/>
              <w:ind w:left="827" w:right="0" w:hanging="360"/>
              <w:jc w:val="left"/>
              <w:rPr>
                <w:rFonts w:ascii="Symbol" w:hAnsi="Symbol"/>
                <w:sz w:val="22"/>
              </w:rPr>
            </w:pPr>
            <w:r>
              <w:rPr>
                <w:sz w:val="22"/>
              </w:rPr>
              <w:t>infer</w:t>
            </w:r>
            <w:r>
              <w:rPr>
                <w:spacing w:val="-7"/>
                <w:sz w:val="22"/>
              </w:rPr>
              <w:t> </w:t>
            </w:r>
            <w:r>
              <w:rPr>
                <w:sz w:val="22"/>
              </w:rPr>
              <w:t>information</w:t>
            </w:r>
            <w:r>
              <w:rPr>
                <w:spacing w:val="-4"/>
                <w:sz w:val="22"/>
              </w:rPr>
              <w:t> </w:t>
            </w:r>
            <w:r>
              <w:rPr>
                <w:sz w:val="22"/>
              </w:rPr>
              <w:t>of</w:t>
            </w:r>
            <w:r>
              <w:rPr>
                <w:spacing w:val="-6"/>
                <w:sz w:val="22"/>
              </w:rPr>
              <w:t> </w:t>
            </w:r>
            <w:r>
              <w:rPr>
                <w:sz w:val="22"/>
              </w:rPr>
              <w:t>a</w:t>
            </w:r>
            <w:r>
              <w:rPr>
                <w:spacing w:val="-5"/>
                <w:sz w:val="22"/>
              </w:rPr>
              <w:t> </w:t>
            </w:r>
            <w:r>
              <w:rPr>
                <w:sz w:val="22"/>
              </w:rPr>
              <w:t>text</w:t>
            </w:r>
            <w:r>
              <w:rPr>
                <w:spacing w:val="-6"/>
                <w:sz w:val="22"/>
              </w:rPr>
              <w:t> </w:t>
            </w:r>
            <w:r>
              <w:rPr>
                <w:sz w:val="22"/>
              </w:rPr>
              <w:t>about</w:t>
            </w:r>
            <w:r>
              <w:rPr>
                <w:spacing w:val="-5"/>
                <w:sz w:val="22"/>
              </w:rPr>
              <w:t> </w:t>
            </w:r>
            <w:r>
              <w:rPr>
                <w:sz w:val="22"/>
              </w:rPr>
              <w:t>restaurant</w:t>
            </w:r>
            <w:r>
              <w:rPr>
                <w:spacing w:val="-5"/>
                <w:sz w:val="22"/>
              </w:rPr>
              <w:t> </w:t>
            </w:r>
            <w:r>
              <w:rPr>
                <w:sz w:val="22"/>
              </w:rPr>
              <w:t>and</w:t>
            </w:r>
            <w:r>
              <w:rPr>
                <w:spacing w:val="-6"/>
                <w:sz w:val="22"/>
              </w:rPr>
              <w:t> </w:t>
            </w:r>
            <w:r>
              <w:rPr>
                <w:sz w:val="22"/>
              </w:rPr>
              <w:t>Malagasy</w:t>
            </w:r>
            <w:r>
              <w:rPr>
                <w:spacing w:val="-6"/>
                <w:sz w:val="22"/>
              </w:rPr>
              <w:t> </w:t>
            </w:r>
            <w:r>
              <w:rPr>
                <w:spacing w:val="-2"/>
                <w:sz w:val="22"/>
              </w:rPr>
              <w:t>cuisine</w:t>
            </w:r>
          </w:p>
        </w:tc>
      </w:tr>
    </w:tbl>
    <w:p>
      <w:pPr>
        <w:pStyle w:val="BodyText"/>
        <w:spacing w:before="87"/>
        <w:rPr>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317" w:hRule="atLeast"/>
        </w:trPr>
        <w:tc>
          <w:tcPr>
            <w:tcW w:w="9963" w:type="dxa"/>
            <w:gridSpan w:val="3"/>
          </w:tcPr>
          <w:p>
            <w:pPr>
              <w:pStyle w:val="TableParagraph"/>
              <w:spacing w:before="1"/>
              <w:ind w:left="9" w:right="1"/>
              <w:jc w:val="center"/>
              <w:rPr>
                <w:b/>
                <w:sz w:val="24"/>
              </w:rPr>
            </w:pPr>
            <w:r>
              <w:rPr>
                <w:b/>
                <w:spacing w:val="-2"/>
                <w:sz w:val="24"/>
              </w:rPr>
              <w:t>WRITING</w:t>
            </w:r>
          </w:p>
        </w:tc>
      </w:tr>
      <w:tr>
        <w:trPr>
          <w:trHeight w:val="634" w:hRule="atLeast"/>
        </w:trPr>
        <w:tc>
          <w:tcPr>
            <w:tcW w:w="2435" w:type="dxa"/>
            <w:shd w:val="clear" w:color="auto" w:fill="D9D9D9"/>
          </w:tcPr>
          <w:p>
            <w:pPr>
              <w:pStyle w:val="TableParagraph"/>
              <w:spacing w:before="1"/>
              <w:ind w:left="10" w:right="3"/>
              <w:jc w:val="center"/>
              <w:rPr>
                <w:b/>
                <w:sz w:val="24"/>
              </w:rPr>
            </w:pPr>
            <w:r>
              <w:rPr>
                <w:b/>
                <w:sz w:val="24"/>
              </w:rPr>
              <w:t>Specific</w:t>
            </w:r>
            <w:r>
              <w:rPr>
                <w:b/>
                <w:spacing w:val="-2"/>
                <w:sz w:val="24"/>
              </w:rPr>
              <w:t> learning</w:t>
            </w:r>
          </w:p>
          <w:p>
            <w:pPr>
              <w:pStyle w:val="TableParagraph"/>
              <w:spacing w:before="41"/>
              <w:ind w:left="10"/>
              <w:jc w:val="center"/>
              <w:rPr>
                <w:b/>
                <w:sz w:val="24"/>
              </w:rPr>
            </w:pPr>
            <w:r>
              <w:rPr>
                <w:b/>
                <w:spacing w:val="-2"/>
                <w:sz w:val="24"/>
              </w:rPr>
              <w:t>result</w:t>
            </w:r>
          </w:p>
        </w:tc>
        <w:tc>
          <w:tcPr>
            <w:tcW w:w="3581" w:type="dxa"/>
            <w:shd w:val="clear" w:color="auto" w:fill="D9D9D9"/>
          </w:tcPr>
          <w:p>
            <w:pPr>
              <w:pStyle w:val="TableParagraph"/>
              <w:spacing w:before="1"/>
              <w:ind w:left="8"/>
              <w:jc w:val="center"/>
              <w:rPr>
                <w:b/>
                <w:sz w:val="24"/>
              </w:rPr>
            </w:pPr>
            <w:r>
              <w:rPr>
                <w:b/>
                <w:spacing w:val="-2"/>
                <w:sz w:val="24"/>
              </w:rPr>
              <w:t>Contents</w:t>
            </w:r>
          </w:p>
        </w:tc>
        <w:tc>
          <w:tcPr>
            <w:tcW w:w="3947" w:type="dxa"/>
            <w:shd w:val="clear" w:color="auto" w:fill="D9D9D9"/>
          </w:tcPr>
          <w:p>
            <w:pPr>
              <w:pStyle w:val="TableParagraph"/>
              <w:spacing w:before="1"/>
              <w:ind w:left="429"/>
              <w:rPr>
                <w:b/>
                <w:sz w:val="24"/>
              </w:rPr>
            </w:pPr>
            <w:r>
              <w:rPr>
                <w:b/>
                <w:sz w:val="24"/>
              </w:rPr>
              <w:t>Teaching advice and </w:t>
            </w:r>
            <w:r>
              <w:rPr>
                <w:b/>
                <w:spacing w:val="-2"/>
                <w:sz w:val="24"/>
              </w:rPr>
              <w:t>guidance</w:t>
            </w:r>
          </w:p>
        </w:tc>
      </w:tr>
      <w:tr>
        <w:trPr>
          <w:trHeight w:val="5526" w:hRule="atLeast"/>
        </w:trPr>
        <w:tc>
          <w:tcPr>
            <w:tcW w:w="2435" w:type="dxa"/>
          </w:tcPr>
          <w:p>
            <w:pPr>
              <w:pStyle w:val="TableParagraph"/>
              <w:spacing w:before="1"/>
              <w:ind w:left="107"/>
              <w:rPr>
                <w:sz w:val="24"/>
              </w:rPr>
            </w:pPr>
            <w:r>
              <w:rPr>
                <w:sz w:val="24"/>
              </w:rPr>
              <w:t>Create a</w:t>
            </w:r>
            <w:r>
              <w:rPr>
                <w:spacing w:val="-1"/>
                <w:sz w:val="24"/>
              </w:rPr>
              <w:t> </w:t>
            </w:r>
            <w:r>
              <w:rPr>
                <w:spacing w:val="-4"/>
                <w:sz w:val="24"/>
              </w:rPr>
              <w:t>menu</w:t>
            </w:r>
          </w:p>
        </w:tc>
        <w:tc>
          <w:tcPr>
            <w:tcW w:w="3581" w:type="dxa"/>
          </w:tcPr>
          <w:p>
            <w:pPr>
              <w:pStyle w:val="TableParagraph"/>
              <w:spacing w:line="276" w:lineRule="auto" w:before="1"/>
              <w:ind w:left="108" w:right="142"/>
              <w:rPr>
                <w:sz w:val="24"/>
              </w:rPr>
            </w:pPr>
            <w:r>
              <w:rPr>
                <w:sz w:val="24"/>
              </w:rPr>
              <w:t>Vocabulary items, expressions, language</w:t>
            </w:r>
            <w:r>
              <w:rPr>
                <w:spacing w:val="-14"/>
                <w:sz w:val="24"/>
              </w:rPr>
              <w:t> </w:t>
            </w:r>
            <w:r>
              <w:rPr>
                <w:sz w:val="24"/>
              </w:rPr>
              <w:t>function</w:t>
            </w:r>
            <w:r>
              <w:rPr>
                <w:spacing w:val="-13"/>
                <w:sz w:val="24"/>
              </w:rPr>
              <w:t> </w:t>
            </w:r>
            <w:r>
              <w:rPr>
                <w:sz w:val="24"/>
              </w:rPr>
              <w:t>and</w:t>
            </w:r>
            <w:r>
              <w:rPr>
                <w:spacing w:val="-13"/>
                <w:sz w:val="24"/>
              </w:rPr>
              <w:t> </w:t>
            </w:r>
            <w:r>
              <w:rPr>
                <w:sz w:val="24"/>
              </w:rPr>
              <w:t>grammar related to local and national Malagasy dishes.</w:t>
            </w:r>
          </w:p>
        </w:tc>
        <w:tc>
          <w:tcPr>
            <w:tcW w:w="3947" w:type="dxa"/>
          </w:tcPr>
          <w:p>
            <w:pPr>
              <w:pStyle w:val="TableParagraph"/>
              <w:spacing w:before="1"/>
              <w:ind w:left="108"/>
              <w:rPr>
                <w:sz w:val="24"/>
              </w:rPr>
            </w:pPr>
            <w:r>
              <w:rPr>
                <w:sz w:val="24"/>
              </w:rPr>
              <w:t>Students</w:t>
            </w:r>
            <w:r>
              <w:rPr>
                <w:spacing w:val="-1"/>
                <w:sz w:val="24"/>
              </w:rPr>
              <w:t> </w:t>
            </w:r>
            <w:r>
              <w:rPr>
                <w:sz w:val="24"/>
              </w:rPr>
              <w:t>are led to</w:t>
            </w:r>
            <w:r>
              <w:rPr>
                <w:spacing w:val="-2"/>
                <w:sz w:val="24"/>
              </w:rPr>
              <w:t> </w:t>
            </w:r>
            <w:r>
              <w:rPr>
                <w:spacing w:val="-10"/>
                <w:sz w:val="24"/>
              </w:rPr>
              <w:t>:</w:t>
            </w:r>
          </w:p>
          <w:p>
            <w:pPr>
              <w:pStyle w:val="TableParagraph"/>
              <w:spacing w:before="41"/>
              <w:ind w:left="108"/>
              <w:rPr>
                <w:b/>
                <w:sz w:val="24"/>
              </w:rPr>
            </w:pPr>
            <w:r>
              <w:rPr>
                <w:b/>
                <w:sz w:val="24"/>
              </w:rPr>
              <w:t>Pre-</w:t>
            </w:r>
            <w:r>
              <w:rPr>
                <w:b/>
                <w:spacing w:val="-2"/>
                <w:sz w:val="24"/>
              </w:rPr>
              <w:t>reading</w:t>
            </w:r>
          </w:p>
          <w:p>
            <w:pPr>
              <w:pStyle w:val="TableParagraph"/>
              <w:numPr>
                <w:ilvl w:val="0"/>
                <w:numId w:val="245"/>
              </w:numPr>
              <w:tabs>
                <w:tab w:pos="461" w:val="left" w:leader="none"/>
                <w:tab w:pos="463" w:val="left" w:leader="none"/>
              </w:tabs>
              <w:spacing w:line="256" w:lineRule="auto" w:before="41" w:after="0"/>
              <w:ind w:left="463" w:right="99" w:hanging="224"/>
              <w:jc w:val="left"/>
              <w:rPr>
                <w:sz w:val="22"/>
              </w:rPr>
            </w:pPr>
            <w:r>
              <w:rPr>
                <w:sz w:val="22"/>
              </w:rPr>
              <w:t>fill out description cards of </w:t>
            </w:r>
            <w:r>
              <w:rPr>
                <w:sz w:val="22"/>
              </w:rPr>
              <w:t>particular Malagasy dishes</w:t>
            </w:r>
          </w:p>
          <w:p>
            <w:pPr>
              <w:pStyle w:val="TableParagraph"/>
              <w:spacing w:before="22"/>
              <w:ind w:left="108"/>
              <w:rPr>
                <w:b/>
                <w:sz w:val="24"/>
              </w:rPr>
            </w:pPr>
            <w:r>
              <w:rPr>
                <w:b/>
                <w:sz w:val="24"/>
              </w:rPr>
              <w:t>While-</w:t>
            </w:r>
            <w:r>
              <w:rPr>
                <w:b/>
                <w:spacing w:val="-2"/>
                <w:sz w:val="24"/>
              </w:rPr>
              <w:t>writing</w:t>
            </w:r>
          </w:p>
          <w:p>
            <w:pPr>
              <w:pStyle w:val="TableParagraph"/>
              <w:numPr>
                <w:ilvl w:val="0"/>
                <w:numId w:val="245"/>
              </w:numPr>
              <w:tabs>
                <w:tab w:pos="461" w:val="left" w:leader="none"/>
                <w:tab w:pos="463" w:val="left" w:leader="none"/>
              </w:tabs>
              <w:spacing w:line="266" w:lineRule="auto" w:before="39" w:after="0"/>
              <w:ind w:left="463" w:right="97" w:hanging="224"/>
              <w:jc w:val="both"/>
              <w:rPr>
                <w:sz w:val="22"/>
              </w:rPr>
            </w:pPr>
            <w:r>
              <w:rPr>
                <w:sz w:val="22"/>
              </w:rPr>
              <w:t>create a basic menu with the names, prices and brief descriptions </w:t>
            </w:r>
            <w:r>
              <w:rPr>
                <w:sz w:val="22"/>
              </w:rPr>
              <w:t>of Malagasy dishes.</w:t>
            </w:r>
          </w:p>
          <w:p>
            <w:pPr>
              <w:pStyle w:val="TableParagraph"/>
              <w:spacing w:before="11"/>
              <w:ind w:left="108"/>
              <w:rPr>
                <w:b/>
                <w:sz w:val="24"/>
              </w:rPr>
            </w:pPr>
            <w:r>
              <w:rPr>
                <w:b/>
                <w:sz w:val="24"/>
              </w:rPr>
              <w:t>Post-</w:t>
            </w:r>
            <w:r>
              <w:rPr>
                <w:b/>
                <w:spacing w:val="-2"/>
                <w:sz w:val="24"/>
              </w:rPr>
              <w:t>writing</w:t>
            </w:r>
          </w:p>
          <w:p>
            <w:pPr>
              <w:pStyle w:val="TableParagraph"/>
              <w:numPr>
                <w:ilvl w:val="0"/>
                <w:numId w:val="245"/>
              </w:numPr>
              <w:tabs>
                <w:tab w:pos="461" w:val="left" w:leader="none"/>
                <w:tab w:pos="463" w:val="left" w:leader="none"/>
              </w:tabs>
              <w:spacing w:line="256" w:lineRule="auto" w:before="40" w:after="0"/>
              <w:ind w:left="463" w:right="97" w:hanging="224"/>
              <w:jc w:val="left"/>
              <w:rPr>
                <w:sz w:val="22"/>
              </w:rPr>
            </w:pPr>
            <w:r>
              <w:rPr>
                <w:sz w:val="22"/>
              </w:rPr>
              <w:t>present</w:t>
            </w:r>
            <w:r>
              <w:rPr>
                <w:spacing w:val="80"/>
                <w:sz w:val="22"/>
              </w:rPr>
              <w:t> </w:t>
            </w:r>
            <w:r>
              <w:rPr>
                <w:sz w:val="22"/>
              </w:rPr>
              <w:t>their</w:t>
            </w:r>
            <w:r>
              <w:rPr>
                <w:spacing w:val="80"/>
                <w:sz w:val="22"/>
              </w:rPr>
              <w:t> </w:t>
            </w:r>
            <w:r>
              <w:rPr>
                <w:sz w:val="22"/>
              </w:rPr>
              <w:t>production</w:t>
            </w:r>
            <w:r>
              <w:rPr>
                <w:spacing w:val="80"/>
                <w:sz w:val="22"/>
              </w:rPr>
              <w:t> </w:t>
            </w:r>
            <w:r>
              <w:rPr>
                <w:sz w:val="22"/>
              </w:rPr>
              <w:t>through</w:t>
            </w:r>
            <w:r>
              <w:rPr>
                <w:spacing w:val="80"/>
                <w:sz w:val="22"/>
              </w:rPr>
              <w:t> </w:t>
            </w:r>
            <w:r>
              <w:rPr>
                <w:sz w:val="22"/>
              </w:rPr>
              <w:t>a gallery walk</w:t>
            </w:r>
          </w:p>
          <w:p>
            <w:pPr>
              <w:pStyle w:val="TableParagraph"/>
              <w:spacing w:before="72"/>
              <w:rPr>
                <w:sz w:val="22"/>
              </w:rPr>
            </w:pPr>
          </w:p>
          <w:p>
            <w:pPr>
              <w:pStyle w:val="TableParagraph"/>
              <w:ind w:left="108"/>
              <w:rPr>
                <w:b/>
                <w:i/>
                <w:sz w:val="24"/>
              </w:rPr>
            </w:pPr>
            <w:r>
              <w:rPr>
                <w:b/>
                <w:i/>
                <w:spacing w:val="-2"/>
                <w:sz w:val="24"/>
              </w:rPr>
              <w:t>Strategies</w:t>
            </w:r>
          </w:p>
          <w:p>
            <w:pPr>
              <w:pStyle w:val="TableParagraph"/>
              <w:spacing w:before="54"/>
              <w:ind w:left="178"/>
              <w:rPr>
                <w:sz w:val="22"/>
              </w:rPr>
            </w:pPr>
            <w:r>
              <w:rPr>
                <w:sz w:val="22"/>
              </w:rPr>
              <w:t>Gallery</w:t>
            </w:r>
            <w:r>
              <w:rPr>
                <w:spacing w:val="-8"/>
                <w:sz w:val="22"/>
              </w:rPr>
              <w:t> </w:t>
            </w:r>
            <w:r>
              <w:rPr>
                <w:spacing w:val="-4"/>
                <w:sz w:val="22"/>
              </w:rPr>
              <w:t>walk</w:t>
            </w:r>
          </w:p>
          <w:p>
            <w:pPr>
              <w:pStyle w:val="TableParagraph"/>
              <w:spacing w:before="87"/>
              <w:rPr>
                <w:sz w:val="22"/>
              </w:rPr>
            </w:pPr>
          </w:p>
          <w:p>
            <w:pPr>
              <w:pStyle w:val="TableParagraph"/>
              <w:ind w:left="108"/>
              <w:rPr>
                <w:b/>
                <w:i/>
                <w:sz w:val="24"/>
              </w:rPr>
            </w:pPr>
            <w:r>
              <w:rPr>
                <w:b/>
                <w:i/>
                <w:sz w:val="24"/>
              </w:rPr>
              <w:t>Teaching </w:t>
            </w:r>
            <w:r>
              <w:rPr>
                <w:b/>
                <w:i/>
                <w:spacing w:val="-4"/>
                <w:sz w:val="24"/>
              </w:rPr>
              <w:t>aids</w:t>
            </w:r>
          </w:p>
          <w:p>
            <w:pPr>
              <w:pStyle w:val="TableParagraph"/>
              <w:spacing w:before="54"/>
              <w:ind w:left="178"/>
              <w:rPr>
                <w:sz w:val="22"/>
              </w:rPr>
            </w:pPr>
            <w:r>
              <w:rPr>
                <w:sz w:val="22"/>
              </w:rPr>
              <w:t>Cards</w:t>
            </w:r>
            <w:r>
              <w:rPr>
                <w:spacing w:val="-7"/>
                <w:sz w:val="22"/>
              </w:rPr>
              <w:t> </w:t>
            </w:r>
            <w:r>
              <w:rPr>
                <w:sz w:val="22"/>
              </w:rPr>
              <w:t>of</w:t>
            </w:r>
            <w:r>
              <w:rPr>
                <w:spacing w:val="-7"/>
                <w:sz w:val="22"/>
              </w:rPr>
              <w:t> </w:t>
            </w:r>
            <w:r>
              <w:rPr>
                <w:sz w:val="22"/>
              </w:rPr>
              <w:t>particular</w:t>
            </w:r>
            <w:r>
              <w:rPr>
                <w:spacing w:val="-7"/>
                <w:sz w:val="22"/>
              </w:rPr>
              <w:t> </w:t>
            </w:r>
            <w:r>
              <w:rPr>
                <w:sz w:val="22"/>
              </w:rPr>
              <w:t>Malagasy</w:t>
            </w:r>
            <w:r>
              <w:rPr>
                <w:spacing w:val="-6"/>
                <w:sz w:val="22"/>
              </w:rPr>
              <w:t> </w:t>
            </w:r>
            <w:r>
              <w:rPr>
                <w:spacing w:val="-2"/>
                <w:sz w:val="22"/>
              </w:rPr>
              <w:t>dishes</w:t>
            </w:r>
          </w:p>
        </w:tc>
      </w:tr>
      <w:tr>
        <w:trPr>
          <w:trHeight w:val="1575" w:hRule="atLeast"/>
        </w:trPr>
        <w:tc>
          <w:tcPr>
            <w:tcW w:w="9963" w:type="dxa"/>
            <w:gridSpan w:val="3"/>
          </w:tcPr>
          <w:p>
            <w:pPr>
              <w:pStyle w:val="TableParagraph"/>
              <w:ind w:left="107"/>
              <w:rPr>
                <w:b/>
                <w:sz w:val="24"/>
              </w:rPr>
            </w:pPr>
            <w:r>
              <w:rPr>
                <w:b/>
                <w:spacing w:val="-2"/>
                <w:sz w:val="24"/>
              </w:rPr>
              <w:t>Assessment</w:t>
            </w:r>
          </w:p>
          <w:p>
            <w:pPr>
              <w:pStyle w:val="TableParagraph"/>
              <w:spacing w:before="42"/>
              <w:ind w:left="107"/>
              <w:rPr>
                <w:sz w:val="24"/>
              </w:rPr>
            </w:pPr>
            <w:r>
              <w:rPr>
                <w:sz w:val="24"/>
              </w:rPr>
              <w:t>Students </w:t>
            </w:r>
            <w:r>
              <w:rPr>
                <w:spacing w:val="-10"/>
                <w:sz w:val="24"/>
              </w:rPr>
              <w:t>:</w:t>
            </w:r>
          </w:p>
          <w:p>
            <w:pPr>
              <w:pStyle w:val="TableParagraph"/>
              <w:numPr>
                <w:ilvl w:val="0"/>
                <w:numId w:val="246"/>
              </w:numPr>
              <w:tabs>
                <w:tab w:pos="420" w:val="left" w:leader="none"/>
              </w:tabs>
              <w:spacing w:line="240" w:lineRule="auto" w:before="40" w:after="0"/>
              <w:ind w:left="420" w:right="0" w:hanging="266"/>
              <w:jc w:val="left"/>
              <w:rPr>
                <w:rFonts w:ascii="Symbol" w:hAnsi="Symbol"/>
                <w:sz w:val="24"/>
              </w:rPr>
            </w:pPr>
            <w:r>
              <w:rPr>
                <w:sz w:val="22"/>
              </w:rPr>
              <w:t>describe</w:t>
            </w:r>
            <w:r>
              <w:rPr>
                <w:spacing w:val="-7"/>
                <w:sz w:val="22"/>
              </w:rPr>
              <w:t> </w:t>
            </w:r>
            <w:r>
              <w:rPr>
                <w:sz w:val="22"/>
              </w:rPr>
              <w:t>Malagasy</w:t>
            </w:r>
            <w:r>
              <w:rPr>
                <w:spacing w:val="-6"/>
                <w:sz w:val="22"/>
              </w:rPr>
              <w:t> </w:t>
            </w:r>
            <w:r>
              <w:rPr>
                <w:sz w:val="22"/>
              </w:rPr>
              <w:t>dishes</w:t>
            </w:r>
            <w:r>
              <w:rPr>
                <w:spacing w:val="-7"/>
                <w:sz w:val="22"/>
              </w:rPr>
              <w:t> </w:t>
            </w:r>
            <w:r>
              <w:rPr>
                <w:sz w:val="22"/>
              </w:rPr>
              <w:t>in</w:t>
            </w:r>
            <w:r>
              <w:rPr>
                <w:spacing w:val="-6"/>
                <w:sz w:val="22"/>
              </w:rPr>
              <w:t> </w:t>
            </w:r>
            <w:r>
              <w:rPr>
                <w:sz w:val="22"/>
              </w:rPr>
              <w:t>written</w:t>
            </w:r>
            <w:r>
              <w:rPr>
                <w:spacing w:val="-7"/>
                <w:sz w:val="22"/>
              </w:rPr>
              <w:t> </w:t>
            </w:r>
            <w:r>
              <w:rPr>
                <w:spacing w:val="-4"/>
                <w:sz w:val="22"/>
              </w:rPr>
              <w:t>form</w:t>
            </w:r>
          </w:p>
          <w:p>
            <w:pPr>
              <w:pStyle w:val="TableParagraph"/>
              <w:numPr>
                <w:ilvl w:val="0"/>
                <w:numId w:val="246"/>
              </w:numPr>
              <w:tabs>
                <w:tab w:pos="420" w:val="left" w:leader="none"/>
              </w:tabs>
              <w:spacing w:line="240" w:lineRule="auto" w:before="32" w:after="0"/>
              <w:ind w:left="420" w:right="0" w:hanging="266"/>
              <w:jc w:val="left"/>
              <w:rPr>
                <w:rFonts w:ascii="Symbol" w:hAnsi="Symbol"/>
                <w:sz w:val="22"/>
              </w:rPr>
            </w:pPr>
            <w:r>
              <w:rPr>
                <w:sz w:val="22"/>
              </w:rPr>
              <w:t>provide</w:t>
            </w:r>
            <w:r>
              <w:rPr>
                <w:spacing w:val="-8"/>
                <w:sz w:val="22"/>
              </w:rPr>
              <w:t> </w:t>
            </w:r>
            <w:r>
              <w:rPr>
                <w:sz w:val="22"/>
              </w:rPr>
              <w:t>relevant</w:t>
            </w:r>
            <w:r>
              <w:rPr>
                <w:spacing w:val="-7"/>
                <w:sz w:val="22"/>
              </w:rPr>
              <w:t> </w:t>
            </w:r>
            <w:r>
              <w:rPr>
                <w:sz w:val="22"/>
              </w:rPr>
              <w:t>information</w:t>
            </w:r>
            <w:r>
              <w:rPr>
                <w:spacing w:val="-7"/>
                <w:sz w:val="22"/>
              </w:rPr>
              <w:t> </w:t>
            </w:r>
            <w:r>
              <w:rPr>
                <w:sz w:val="22"/>
              </w:rPr>
              <w:t>about</w:t>
            </w:r>
            <w:r>
              <w:rPr>
                <w:spacing w:val="-8"/>
                <w:sz w:val="22"/>
              </w:rPr>
              <w:t> </w:t>
            </w:r>
            <w:r>
              <w:rPr>
                <w:sz w:val="22"/>
              </w:rPr>
              <w:t>the</w:t>
            </w:r>
            <w:r>
              <w:rPr>
                <w:spacing w:val="-7"/>
                <w:sz w:val="22"/>
              </w:rPr>
              <w:t> </w:t>
            </w:r>
            <w:r>
              <w:rPr>
                <w:spacing w:val="-2"/>
                <w:sz w:val="22"/>
              </w:rPr>
              <w:t>dishes</w:t>
            </w:r>
          </w:p>
          <w:p>
            <w:pPr>
              <w:pStyle w:val="TableParagraph"/>
              <w:numPr>
                <w:ilvl w:val="0"/>
                <w:numId w:val="246"/>
              </w:numPr>
              <w:tabs>
                <w:tab w:pos="420" w:val="left" w:leader="none"/>
              </w:tabs>
              <w:spacing w:line="240" w:lineRule="auto" w:before="38" w:after="0"/>
              <w:ind w:left="420" w:right="0" w:hanging="266"/>
              <w:jc w:val="left"/>
              <w:rPr>
                <w:rFonts w:ascii="Symbol" w:hAnsi="Symbol"/>
                <w:sz w:val="22"/>
              </w:rPr>
            </w:pPr>
            <w:r>
              <w:rPr>
                <w:sz w:val="22"/>
              </w:rPr>
              <w:t>create</w:t>
            </w:r>
            <w:r>
              <w:rPr>
                <w:spacing w:val="-3"/>
                <w:sz w:val="22"/>
              </w:rPr>
              <w:t> </w:t>
            </w:r>
            <w:r>
              <w:rPr>
                <w:sz w:val="22"/>
              </w:rPr>
              <w:t>a</w:t>
            </w:r>
            <w:r>
              <w:rPr>
                <w:spacing w:val="-5"/>
                <w:sz w:val="22"/>
              </w:rPr>
              <w:t> </w:t>
            </w:r>
            <w:r>
              <w:rPr>
                <w:spacing w:val="-4"/>
                <w:sz w:val="22"/>
              </w:rPr>
              <w:t>menu</w:t>
            </w:r>
          </w:p>
        </w:tc>
      </w:tr>
    </w:tbl>
    <w:p>
      <w:pPr>
        <w:pStyle w:val="TableParagraph"/>
        <w:spacing w:after="0" w:line="240" w:lineRule="auto"/>
        <w:jc w:val="left"/>
        <w:rPr>
          <w:rFonts w:ascii="Symbol" w:hAnsi="Symbol"/>
          <w:sz w:val="22"/>
        </w:rPr>
        <w:sectPr>
          <w:pgSz w:w="12240" w:h="15840"/>
          <w:pgMar w:header="0" w:footer="785" w:top="680" w:bottom="980" w:left="708" w:right="425"/>
        </w:sectPr>
      </w:pPr>
    </w:p>
    <w:p>
      <w:pPr>
        <w:pStyle w:val="Heading3"/>
        <w:tabs>
          <w:tab w:pos="5412" w:val="left" w:leader="none"/>
        </w:tabs>
        <w:spacing w:before="159"/>
        <w:ind w:left="396"/>
      </w:pPr>
      <w:r>
        <w:rPr>
          <w:color w:val="000000"/>
          <w:shd w:fill="D9D9D9" w:color="auto" w:val="clear"/>
        </w:rPr>
        <w:tab/>
        <w:t>UNIT</w:t>
      </w:r>
      <w:r>
        <w:rPr>
          <w:color w:val="000000"/>
          <w:spacing w:val="-3"/>
          <w:shd w:fill="D9D9D9" w:color="auto" w:val="clear"/>
        </w:rPr>
        <w:t> </w:t>
      </w:r>
      <w:r>
        <w:rPr>
          <w:color w:val="000000"/>
          <w:shd w:fill="D9D9D9" w:color="auto" w:val="clear"/>
        </w:rPr>
        <w:t>9</w:t>
      </w:r>
      <w:r>
        <w:rPr>
          <w:color w:val="000000"/>
          <w:spacing w:val="-1"/>
          <w:shd w:fill="D9D9D9" w:color="auto" w:val="clear"/>
        </w:rPr>
        <w:t> </w:t>
      </w:r>
      <w:r>
        <w:rPr>
          <w:color w:val="000000"/>
          <w:shd w:fill="D9D9D9" w:color="auto" w:val="clear"/>
        </w:rPr>
        <w:t>: THE</w:t>
      </w:r>
      <w:r>
        <w:rPr>
          <w:color w:val="000000"/>
          <w:spacing w:val="-1"/>
          <w:shd w:fill="D9D9D9" w:color="auto" w:val="clear"/>
        </w:rPr>
        <w:t> </w:t>
      </w:r>
      <w:r>
        <w:rPr>
          <w:color w:val="000000"/>
          <w:shd w:fill="D9D9D9" w:color="auto" w:val="clear"/>
        </w:rPr>
        <w:t>JOB</w:t>
      </w:r>
      <w:r>
        <w:rPr>
          <w:color w:val="000000"/>
          <w:spacing w:val="-1"/>
          <w:shd w:fill="D9D9D9" w:color="auto" w:val="clear"/>
        </w:rPr>
        <w:t> </w:t>
      </w:r>
      <w:r>
        <w:rPr>
          <w:color w:val="000000"/>
          <w:shd w:fill="D9D9D9" w:color="auto" w:val="clear"/>
        </w:rPr>
        <w:t>THAT’S</w:t>
      </w:r>
      <w:r>
        <w:rPr>
          <w:color w:val="000000"/>
          <w:spacing w:val="-1"/>
          <w:shd w:fill="D9D9D9" w:color="auto" w:val="clear"/>
        </w:rPr>
        <w:t> </w:t>
      </w:r>
      <w:r>
        <w:rPr>
          <w:color w:val="000000"/>
          <w:shd w:fill="D9D9D9" w:color="auto" w:val="clear"/>
        </w:rPr>
        <w:t>RIGHT</w:t>
      </w:r>
      <w:r>
        <w:rPr>
          <w:color w:val="000000"/>
          <w:spacing w:val="-1"/>
          <w:shd w:fill="D9D9D9" w:color="auto" w:val="clear"/>
        </w:rPr>
        <w:t> </w:t>
      </w:r>
      <w:r>
        <w:rPr>
          <w:color w:val="000000"/>
          <w:shd w:fill="D9D9D9" w:color="auto" w:val="clear"/>
        </w:rPr>
        <w:t>FOR</w:t>
      </w:r>
      <w:r>
        <w:rPr>
          <w:color w:val="000000"/>
          <w:spacing w:val="-1"/>
          <w:shd w:fill="D9D9D9" w:color="auto" w:val="clear"/>
        </w:rPr>
        <w:t> </w:t>
      </w:r>
      <w:r>
        <w:rPr>
          <w:color w:val="000000"/>
          <w:spacing w:val="-5"/>
          <w:shd w:fill="D9D9D9" w:color="auto" w:val="clear"/>
        </w:rPr>
        <w:t>YOU</w:t>
      </w:r>
    </w:p>
    <w:p>
      <w:pPr>
        <w:spacing w:before="41"/>
        <w:ind w:left="534" w:right="0" w:firstLine="0"/>
        <w:jc w:val="left"/>
        <w:rPr>
          <w:sz w:val="24"/>
        </w:rPr>
      </w:pPr>
      <w:r>
        <w:rPr>
          <w:b/>
          <w:sz w:val="24"/>
        </w:rPr>
        <w:t>Values</w:t>
      </w:r>
      <w:r>
        <w:rPr>
          <w:b/>
          <w:spacing w:val="-4"/>
          <w:sz w:val="24"/>
        </w:rPr>
        <w:t> </w:t>
      </w:r>
      <w:r>
        <w:rPr>
          <w:b/>
          <w:sz w:val="24"/>
        </w:rPr>
        <w:t>to be transmitted :</w:t>
      </w:r>
      <w:r>
        <w:rPr>
          <w:b/>
          <w:spacing w:val="1"/>
          <w:sz w:val="24"/>
        </w:rPr>
        <w:t> </w:t>
      </w:r>
      <w:r>
        <w:rPr>
          <w:sz w:val="24"/>
        </w:rPr>
        <w:t>responsibility, </w:t>
      </w:r>
      <w:r>
        <w:rPr>
          <w:spacing w:val="-2"/>
          <w:sz w:val="24"/>
        </w:rPr>
        <w:t>autonomy</w:t>
      </w:r>
    </w:p>
    <w:p>
      <w:pPr>
        <w:spacing w:before="42" w:after="41"/>
        <w:ind w:left="534" w:right="0" w:firstLine="0"/>
        <w:jc w:val="left"/>
        <w:rPr>
          <w:sz w:val="24"/>
        </w:rPr>
      </w:pPr>
      <w:r>
        <w:rPr>
          <w:b/>
          <w:sz w:val="24"/>
        </w:rPr>
        <w:t>Duration</w:t>
      </w:r>
      <w:r>
        <w:rPr>
          <w:b/>
          <w:spacing w:val="-1"/>
          <w:sz w:val="24"/>
        </w:rPr>
        <w:t> </w:t>
      </w:r>
      <w:r>
        <w:rPr>
          <w:b/>
          <w:sz w:val="24"/>
        </w:rPr>
        <w:t>: </w:t>
      </w:r>
      <w:r>
        <w:rPr>
          <w:sz w:val="24"/>
        </w:rPr>
        <w:t>2 </w:t>
      </w:r>
      <w:r>
        <w:rPr>
          <w:spacing w:val="-2"/>
          <w:sz w:val="24"/>
        </w:rPr>
        <w:t>weeks</w:t>
      </w: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24"/>
        <w:gridCol w:w="3578"/>
        <w:gridCol w:w="4329"/>
      </w:tblGrid>
      <w:tr>
        <w:trPr>
          <w:trHeight w:val="317" w:hRule="atLeast"/>
        </w:trPr>
        <w:tc>
          <w:tcPr>
            <w:tcW w:w="10631" w:type="dxa"/>
            <w:gridSpan w:val="3"/>
          </w:tcPr>
          <w:p>
            <w:pPr>
              <w:pStyle w:val="TableParagraph"/>
              <w:spacing w:before="1"/>
              <w:ind w:left="9"/>
              <w:jc w:val="center"/>
              <w:rPr>
                <w:b/>
                <w:sz w:val="24"/>
              </w:rPr>
            </w:pPr>
            <w:r>
              <w:rPr>
                <w:b/>
                <w:sz w:val="24"/>
              </w:rPr>
              <w:t>ORAL</w:t>
            </w:r>
            <w:r>
              <w:rPr>
                <w:b/>
                <w:spacing w:val="-1"/>
                <w:sz w:val="24"/>
              </w:rPr>
              <w:t> </w:t>
            </w:r>
            <w:r>
              <w:rPr>
                <w:b/>
                <w:spacing w:val="-2"/>
                <w:sz w:val="24"/>
              </w:rPr>
              <w:t>COMMUNICATION</w:t>
            </w:r>
          </w:p>
        </w:tc>
      </w:tr>
      <w:tr>
        <w:trPr>
          <w:trHeight w:val="317" w:hRule="atLeast"/>
        </w:trPr>
        <w:tc>
          <w:tcPr>
            <w:tcW w:w="2724" w:type="dxa"/>
            <w:shd w:val="clear" w:color="auto" w:fill="D9D9D9"/>
          </w:tcPr>
          <w:p>
            <w:pPr>
              <w:pStyle w:val="TableParagraph"/>
              <w:ind w:left="181"/>
              <w:rPr>
                <w:b/>
                <w:sz w:val="24"/>
              </w:rPr>
            </w:pPr>
            <w:r>
              <w:rPr>
                <w:b/>
                <w:sz w:val="24"/>
              </w:rPr>
              <w:t>Specific</w:t>
            </w:r>
            <w:r>
              <w:rPr>
                <w:b/>
                <w:spacing w:val="-1"/>
                <w:sz w:val="24"/>
              </w:rPr>
              <w:t> </w:t>
            </w:r>
            <w:r>
              <w:rPr>
                <w:b/>
                <w:sz w:val="24"/>
              </w:rPr>
              <w:t>learning </w:t>
            </w:r>
            <w:r>
              <w:rPr>
                <w:b/>
                <w:spacing w:val="-2"/>
                <w:sz w:val="24"/>
              </w:rPr>
              <w:t>result</w:t>
            </w:r>
          </w:p>
        </w:tc>
        <w:tc>
          <w:tcPr>
            <w:tcW w:w="3578" w:type="dxa"/>
            <w:shd w:val="clear" w:color="auto" w:fill="D9D9D9"/>
          </w:tcPr>
          <w:p>
            <w:pPr>
              <w:pStyle w:val="TableParagraph"/>
              <w:ind w:left="9"/>
              <w:jc w:val="center"/>
              <w:rPr>
                <w:b/>
                <w:sz w:val="24"/>
              </w:rPr>
            </w:pPr>
            <w:r>
              <w:rPr>
                <w:b/>
                <w:spacing w:val="-2"/>
                <w:sz w:val="24"/>
              </w:rPr>
              <w:t>Contents</w:t>
            </w:r>
          </w:p>
        </w:tc>
        <w:tc>
          <w:tcPr>
            <w:tcW w:w="4329" w:type="dxa"/>
            <w:shd w:val="clear" w:color="auto" w:fill="D9D9D9"/>
          </w:tcPr>
          <w:p>
            <w:pPr>
              <w:pStyle w:val="TableParagraph"/>
              <w:ind w:left="621"/>
              <w:rPr>
                <w:b/>
                <w:sz w:val="24"/>
              </w:rPr>
            </w:pPr>
            <w:r>
              <w:rPr>
                <w:b/>
                <w:sz w:val="24"/>
              </w:rPr>
              <w:t>Teaching advice and </w:t>
            </w:r>
            <w:r>
              <w:rPr>
                <w:b/>
                <w:spacing w:val="-2"/>
                <w:sz w:val="24"/>
              </w:rPr>
              <w:t>guidance</w:t>
            </w:r>
          </w:p>
        </w:tc>
      </w:tr>
      <w:tr>
        <w:trPr>
          <w:trHeight w:val="10228" w:hRule="atLeast"/>
        </w:trPr>
        <w:tc>
          <w:tcPr>
            <w:tcW w:w="2724" w:type="dxa"/>
          </w:tcPr>
          <w:p>
            <w:pPr>
              <w:pStyle w:val="TableParagraph"/>
              <w:spacing w:line="276" w:lineRule="auto"/>
              <w:ind w:left="107"/>
              <w:rPr>
                <w:sz w:val="24"/>
              </w:rPr>
            </w:pPr>
            <w:r>
              <w:rPr>
                <w:sz w:val="24"/>
              </w:rPr>
              <w:t>Exchange</w:t>
            </w:r>
            <w:r>
              <w:rPr>
                <w:spacing w:val="-13"/>
                <w:sz w:val="24"/>
              </w:rPr>
              <w:t> </w:t>
            </w:r>
            <w:r>
              <w:rPr>
                <w:sz w:val="24"/>
              </w:rPr>
              <w:t>about</w:t>
            </w:r>
            <w:r>
              <w:rPr>
                <w:spacing w:val="-13"/>
                <w:sz w:val="24"/>
              </w:rPr>
              <w:t> </w:t>
            </w:r>
            <w:r>
              <w:rPr>
                <w:sz w:val="24"/>
              </w:rPr>
              <w:t>jobs</w:t>
            </w:r>
            <w:r>
              <w:rPr>
                <w:spacing w:val="-13"/>
                <w:sz w:val="24"/>
              </w:rPr>
              <w:t> </w:t>
            </w:r>
            <w:r>
              <w:rPr>
                <w:sz w:val="24"/>
              </w:rPr>
              <w:t>and </w:t>
            </w:r>
            <w:r>
              <w:rPr>
                <w:spacing w:val="-2"/>
                <w:sz w:val="24"/>
              </w:rPr>
              <w:t>professions</w:t>
            </w:r>
          </w:p>
        </w:tc>
        <w:tc>
          <w:tcPr>
            <w:tcW w:w="3578" w:type="dxa"/>
          </w:tcPr>
          <w:p>
            <w:pPr>
              <w:pStyle w:val="TableParagraph"/>
              <w:spacing w:line="276" w:lineRule="auto"/>
              <w:ind w:left="108" w:right="83"/>
              <w:rPr>
                <w:b/>
                <w:sz w:val="24"/>
              </w:rPr>
            </w:pPr>
            <w:r>
              <w:rPr>
                <w:b/>
                <w:sz w:val="24"/>
              </w:rPr>
              <w:t>Vocabulary</w:t>
            </w:r>
            <w:r>
              <w:rPr>
                <w:b/>
                <w:spacing w:val="-15"/>
                <w:sz w:val="24"/>
              </w:rPr>
              <w:t> </w:t>
            </w:r>
            <w:r>
              <w:rPr>
                <w:b/>
                <w:sz w:val="24"/>
              </w:rPr>
              <w:t>items</w:t>
            </w:r>
            <w:r>
              <w:rPr>
                <w:b/>
                <w:spacing w:val="-15"/>
                <w:sz w:val="24"/>
              </w:rPr>
              <w:t> </w:t>
            </w:r>
            <w:r>
              <w:rPr>
                <w:b/>
                <w:sz w:val="24"/>
              </w:rPr>
              <w:t>and expressions :</w:t>
            </w:r>
          </w:p>
          <w:p>
            <w:pPr>
              <w:pStyle w:val="TableParagraph"/>
              <w:numPr>
                <w:ilvl w:val="0"/>
                <w:numId w:val="247"/>
              </w:numPr>
              <w:tabs>
                <w:tab w:pos="828" w:val="left" w:leader="none"/>
              </w:tabs>
              <w:spacing w:line="294" w:lineRule="exact" w:before="0" w:after="0"/>
              <w:ind w:left="828" w:right="0" w:hanging="360"/>
              <w:jc w:val="left"/>
              <w:rPr>
                <w:rFonts w:ascii="Symbol" w:hAnsi="Symbol"/>
                <w:sz w:val="24"/>
              </w:rPr>
            </w:pPr>
            <w:r>
              <w:rPr>
                <w:sz w:val="22"/>
              </w:rPr>
              <w:t>What</w:t>
            </w:r>
            <w:r>
              <w:rPr>
                <w:spacing w:val="-6"/>
                <w:sz w:val="22"/>
              </w:rPr>
              <w:t> </w:t>
            </w:r>
            <w:r>
              <w:rPr>
                <w:sz w:val="22"/>
              </w:rPr>
              <w:t>do</w:t>
            </w:r>
            <w:r>
              <w:rPr>
                <w:spacing w:val="-3"/>
                <w:sz w:val="22"/>
              </w:rPr>
              <w:t> </w:t>
            </w:r>
            <w:r>
              <w:rPr>
                <w:sz w:val="22"/>
              </w:rPr>
              <w:t>you</w:t>
            </w:r>
            <w:r>
              <w:rPr>
                <w:spacing w:val="-3"/>
                <w:sz w:val="22"/>
              </w:rPr>
              <w:t> </w:t>
            </w:r>
            <w:r>
              <w:rPr>
                <w:sz w:val="22"/>
              </w:rPr>
              <w:t>do</w:t>
            </w:r>
            <w:r>
              <w:rPr>
                <w:spacing w:val="-3"/>
                <w:sz w:val="22"/>
              </w:rPr>
              <w:t> </w:t>
            </w:r>
            <w:r>
              <w:rPr>
                <w:sz w:val="22"/>
              </w:rPr>
              <w:t>for</w:t>
            </w:r>
            <w:r>
              <w:rPr>
                <w:spacing w:val="-4"/>
                <w:sz w:val="22"/>
              </w:rPr>
              <w:t> </w:t>
            </w:r>
            <w:r>
              <w:rPr>
                <w:sz w:val="22"/>
              </w:rPr>
              <w:t>a</w:t>
            </w:r>
            <w:r>
              <w:rPr>
                <w:spacing w:val="-3"/>
                <w:sz w:val="22"/>
              </w:rPr>
              <w:t> </w:t>
            </w:r>
            <w:r>
              <w:rPr>
                <w:spacing w:val="-2"/>
                <w:sz w:val="22"/>
              </w:rPr>
              <w:t>living?</w:t>
            </w:r>
          </w:p>
          <w:p>
            <w:pPr>
              <w:pStyle w:val="TableParagraph"/>
              <w:spacing w:line="276" w:lineRule="auto" w:before="32"/>
              <w:ind w:left="828" w:right="83"/>
              <w:rPr>
                <w:sz w:val="22"/>
              </w:rPr>
            </w:pPr>
            <w:r>
              <w:rPr>
                <w:sz w:val="22"/>
              </w:rPr>
              <w:t>/What</w:t>
            </w:r>
            <w:r>
              <w:rPr>
                <w:spacing w:val="-10"/>
                <w:sz w:val="22"/>
              </w:rPr>
              <w:t> </w:t>
            </w:r>
            <w:r>
              <w:rPr>
                <w:sz w:val="22"/>
              </w:rPr>
              <w:t>do</w:t>
            </w:r>
            <w:r>
              <w:rPr>
                <w:spacing w:val="-9"/>
                <w:sz w:val="22"/>
              </w:rPr>
              <w:t> </w:t>
            </w:r>
            <w:r>
              <w:rPr>
                <w:sz w:val="22"/>
              </w:rPr>
              <w:t>you</w:t>
            </w:r>
            <w:r>
              <w:rPr>
                <w:spacing w:val="-10"/>
                <w:sz w:val="22"/>
              </w:rPr>
              <w:t> </w:t>
            </w:r>
            <w:r>
              <w:rPr>
                <w:sz w:val="22"/>
              </w:rPr>
              <w:t>do?</w:t>
            </w:r>
            <w:r>
              <w:rPr>
                <w:spacing w:val="-10"/>
                <w:sz w:val="22"/>
              </w:rPr>
              <w:t> </w:t>
            </w:r>
            <w:r>
              <w:rPr>
                <w:sz w:val="22"/>
              </w:rPr>
              <w:t>/What’s your occupation?</w:t>
            </w:r>
          </w:p>
          <w:p>
            <w:pPr>
              <w:pStyle w:val="TableParagraph"/>
              <w:numPr>
                <w:ilvl w:val="0"/>
                <w:numId w:val="247"/>
              </w:numPr>
              <w:tabs>
                <w:tab w:pos="828" w:val="left" w:leader="none"/>
              </w:tabs>
              <w:spacing w:line="240" w:lineRule="auto" w:before="0" w:after="0"/>
              <w:ind w:left="828" w:right="0" w:hanging="360"/>
              <w:jc w:val="left"/>
              <w:rPr>
                <w:rFonts w:ascii="Symbol" w:hAnsi="Symbol"/>
                <w:sz w:val="22"/>
              </w:rPr>
            </w:pPr>
            <w:r>
              <w:rPr>
                <w:sz w:val="22"/>
              </w:rPr>
              <w:t>I</w:t>
            </w:r>
            <w:r>
              <w:rPr>
                <w:spacing w:val="-5"/>
                <w:sz w:val="22"/>
              </w:rPr>
              <w:t> </w:t>
            </w:r>
            <w:r>
              <w:rPr>
                <w:sz w:val="22"/>
              </w:rPr>
              <w:t>am</w:t>
            </w:r>
            <w:r>
              <w:rPr>
                <w:spacing w:val="-5"/>
                <w:sz w:val="22"/>
              </w:rPr>
              <w:t> </w:t>
            </w:r>
            <w:r>
              <w:rPr>
                <w:sz w:val="22"/>
              </w:rPr>
              <w:t>a/an…/I</w:t>
            </w:r>
            <w:r>
              <w:rPr>
                <w:spacing w:val="-2"/>
                <w:sz w:val="22"/>
              </w:rPr>
              <w:t> </w:t>
            </w:r>
            <w:r>
              <w:rPr>
                <w:sz w:val="22"/>
              </w:rPr>
              <w:t>work</w:t>
            </w:r>
            <w:r>
              <w:rPr>
                <w:spacing w:val="-4"/>
                <w:sz w:val="22"/>
              </w:rPr>
              <w:t> </w:t>
            </w:r>
            <w:r>
              <w:rPr>
                <w:sz w:val="22"/>
              </w:rPr>
              <w:t>as</w:t>
            </w:r>
            <w:r>
              <w:rPr>
                <w:spacing w:val="-4"/>
                <w:sz w:val="22"/>
              </w:rPr>
              <w:t> </w:t>
            </w:r>
            <w:r>
              <w:rPr>
                <w:spacing w:val="-2"/>
                <w:sz w:val="22"/>
              </w:rPr>
              <w:t>a/an…</w:t>
            </w:r>
          </w:p>
          <w:p>
            <w:pPr>
              <w:pStyle w:val="TableParagraph"/>
              <w:numPr>
                <w:ilvl w:val="0"/>
                <w:numId w:val="247"/>
              </w:numPr>
              <w:tabs>
                <w:tab w:pos="828" w:val="left" w:leader="none"/>
              </w:tabs>
              <w:spacing w:line="273" w:lineRule="auto" w:before="38" w:after="0"/>
              <w:ind w:left="828" w:right="662" w:hanging="360"/>
              <w:jc w:val="left"/>
              <w:rPr>
                <w:rFonts w:ascii="Symbol" w:hAnsi="Symbol"/>
                <w:sz w:val="22"/>
              </w:rPr>
            </w:pPr>
            <w:r>
              <w:rPr>
                <w:sz w:val="22"/>
              </w:rPr>
              <w:t>I’m</w:t>
            </w:r>
            <w:r>
              <w:rPr>
                <w:spacing w:val="-11"/>
                <w:sz w:val="22"/>
              </w:rPr>
              <w:t> </w:t>
            </w:r>
            <w:r>
              <w:rPr>
                <w:sz w:val="22"/>
              </w:rPr>
              <w:t>not</w:t>
            </w:r>
            <w:r>
              <w:rPr>
                <w:spacing w:val="-11"/>
                <w:sz w:val="22"/>
              </w:rPr>
              <w:t> </w:t>
            </w:r>
            <w:r>
              <w:rPr>
                <w:sz w:val="22"/>
              </w:rPr>
              <w:t>working</w:t>
            </w:r>
            <w:r>
              <w:rPr>
                <w:spacing w:val="-10"/>
                <w:sz w:val="22"/>
              </w:rPr>
              <w:t> </w:t>
            </w:r>
            <w:r>
              <w:rPr>
                <w:sz w:val="22"/>
              </w:rPr>
              <w:t>for</w:t>
            </w:r>
            <w:r>
              <w:rPr>
                <w:spacing w:val="-11"/>
                <w:sz w:val="22"/>
              </w:rPr>
              <w:t> </w:t>
            </w:r>
            <w:r>
              <w:rPr>
                <w:sz w:val="22"/>
              </w:rPr>
              <w:t>the </w:t>
            </w:r>
            <w:r>
              <w:rPr>
                <w:spacing w:val="-2"/>
                <w:sz w:val="22"/>
              </w:rPr>
              <w:t>moment</w:t>
            </w:r>
          </w:p>
          <w:p>
            <w:pPr>
              <w:pStyle w:val="TableParagraph"/>
              <w:numPr>
                <w:ilvl w:val="0"/>
                <w:numId w:val="247"/>
              </w:numPr>
              <w:tabs>
                <w:tab w:pos="828" w:val="left" w:leader="none"/>
              </w:tabs>
              <w:spacing w:line="240" w:lineRule="auto" w:before="2" w:after="0"/>
              <w:ind w:left="828" w:right="0" w:hanging="360"/>
              <w:jc w:val="left"/>
              <w:rPr>
                <w:rFonts w:ascii="Symbol" w:hAnsi="Symbol"/>
                <w:sz w:val="22"/>
              </w:rPr>
            </w:pPr>
            <w:r>
              <w:rPr>
                <w:sz w:val="22"/>
              </w:rPr>
              <w:t>I’m</w:t>
            </w:r>
            <w:r>
              <w:rPr>
                <w:spacing w:val="-7"/>
                <w:sz w:val="22"/>
              </w:rPr>
              <w:t> </w:t>
            </w:r>
            <w:r>
              <w:rPr>
                <w:sz w:val="22"/>
              </w:rPr>
              <w:t>between</w:t>
            </w:r>
            <w:r>
              <w:rPr>
                <w:spacing w:val="-6"/>
                <w:sz w:val="22"/>
              </w:rPr>
              <w:t> </w:t>
            </w:r>
            <w:r>
              <w:rPr>
                <w:spacing w:val="-4"/>
                <w:sz w:val="22"/>
              </w:rPr>
              <w:t>jobs</w:t>
            </w:r>
          </w:p>
          <w:p>
            <w:pPr>
              <w:pStyle w:val="TableParagraph"/>
              <w:numPr>
                <w:ilvl w:val="0"/>
                <w:numId w:val="247"/>
              </w:numPr>
              <w:tabs>
                <w:tab w:pos="828" w:val="left" w:leader="none"/>
              </w:tabs>
              <w:spacing w:line="273" w:lineRule="auto" w:before="37" w:after="0"/>
              <w:ind w:left="828" w:right="234" w:hanging="360"/>
              <w:jc w:val="left"/>
              <w:rPr>
                <w:rFonts w:ascii="Symbol" w:hAnsi="Symbol"/>
                <w:sz w:val="22"/>
              </w:rPr>
            </w:pPr>
            <w:r>
              <w:rPr>
                <w:sz w:val="22"/>
              </w:rPr>
              <w:t>I’m currently looking for work/I’m</w:t>
            </w:r>
            <w:r>
              <w:rPr>
                <w:spacing w:val="-14"/>
                <w:sz w:val="22"/>
              </w:rPr>
              <w:t> </w:t>
            </w:r>
            <w:r>
              <w:rPr>
                <w:sz w:val="22"/>
              </w:rPr>
              <w:t>currently</w:t>
            </w:r>
            <w:r>
              <w:rPr>
                <w:spacing w:val="-14"/>
                <w:sz w:val="22"/>
              </w:rPr>
              <w:t> </w:t>
            </w:r>
            <w:r>
              <w:rPr>
                <w:sz w:val="22"/>
              </w:rPr>
              <w:t>applying for jobs</w:t>
            </w:r>
          </w:p>
          <w:p>
            <w:pPr>
              <w:pStyle w:val="TableParagraph"/>
              <w:numPr>
                <w:ilvl w:val="0"/>
                <w:numId w:val="247"/>
              </w:numPr>
              <w:tabs>
                <w:tab w:pos="828" w:val="left" w:leader="none"/>
              </w:tabs>
              <w:spacing w:line="240" w:lineRule="auto" w:before="4" w:after="0"/>
              <w:ind w:left="828" w:right="0" w:hanging="360"/>
              <w:jc w:val="left"/>
              <w:rPr>
                <w:rFonts w:ascii="Symbol" w:hAnsi="Symbol"/>
                <w:sz w:val="22"/>
              </w:rPr>
            </w:pPr>
            <w:r>
              <w:rPr>
                <w:sz w:val="22"/>
              </w:rPr>
              <w:t>I</w:t>
            </w:r>
            <w:r>
              <w:rPr>
                <w:spacing w:val="-4"/>
                <w:sz w:val="22"/>
              </w:rPr>
              <w:t> </w:t>
            </w:r>
            <w:r>
              <w:rPr>
                <w:sz w:val="22"/>
              </w:rPr>
              <w:t>have</w:t>
            </w:r>
            <w:r>
              <w:rPr>
                <w:spacing w:val="-3"/>
                <w:sz w:val="22"/>
              </w:rPr>
              <w:t> </w:t>
            </w:r>
            <w:r>
              <w:rPr>
                <w:sz w:val="22"/>
              </w:rPr>
              <w:t>an</w:t>
            </w:r>
            <w:r>
              <w:rPr>
                <w:spacing w:val="-2"/>
                <w:sz w:val="22"/>
              </w:rPr>
              <w:t> interview</w:t>
            </w:r>
          </w:p>
          <w:p>
            <w:pPr>
              <w:pStyle w:val="TableParagraph"/>
              <w:numPr>
                <w:ilvl w:val="0"/>
                <w:numId w:val="247"/>
              </w:numPr>
              <w:tabs>
                <w:tab w:pos="828" w:val="left" w:leader="none"/>
              </w:tabs>
              <w:spacing w:line="240" w:lineRule="auto" w:before="38" w:after="0"/>
              <w:ind w:left="828" w:right="0" w:hanging="360"/>
              <w:jc w:val="left"/>
              <w:rPr>
                <w:rFonts w:ascii="Symbol" w:hAnsi="Symbol"/>
                <w:sz w:val="22"/>
              </w:rPr>
            </w:pPr>
            <w:r>
              <w:rPr>
                <w:sz w:val="22"/>
              </w:rPr>
              <w:t>Job</w:t>
            </w:r>
            <w:r>
              <w:rPr>
                <w:spacing w:val="-4"/>
                <w:sz w:val="22"/>
              </w:rPr>
              <w:t> </w:t>
            </w:r>
            <w:r>
              <w:rPr>
                <w:spacing w:val="-2"/>
                <w:sz w:val="22"/>
              </w:rPr>
              <w:t>names</w:t>
            </w:r>
          </w:p>
          <w:p>
            <w:pPr>
              <w:pStyle w:val="TableParagraph"/>
              <w:spacing w:before="102"/>
              <w:rPr>
                <w:sz w:val="22"/>
              </w:rPr>
            </w:pPr>
          </w:p>
          <w:p>
            <w:pPr>
              <w:pStyle w:val="TableParagraph"/>
              <w:spacing w:before="1"/>
              <w:ind w:left="108"/>
              <w:rPr>
                <w:b/>
                <w:sz w:val="24"/>
              </w:rPr>
            </w:pPr>
            <w:r>
              <w:rPr>
                <w:b/>
                <w:sz w:val="24"/>
              </w:rPr>
              <w:t>Grammar </w:t>
            </w:r>
            <w:r>
              <w:rPr>
                <w:b/>
                <w:spacing w:val="-10"/>
                <w:sz w:val="24"/>
              </w:rPr>
              <w:t>:</w:t>
            </w:r>
          </w:p>
          <w:p>
            <w:pPr>
              <w:pStyle w:val="TableParagraph"/>
              <w:numPr>
                <w:ilvl w:val="0"/>
                <w:numId w:val="247"/>
              </w:numPr>
              <w:tabs>
                <w:tab w:pos="828" w:val="left" w:leader="none"/>
              </w:tabs>
              <w:spacing w:line="266" w:lineRule="auto" w:before="40" w:after="0"/>
              <w:ind w:left="828" w:right="436" w:hanging="360"/>
              <w:jc w:val="left"/>
              <w:rPr>
                <w:rFonts w:ascii="Symbol" w:hAnsi="Symbol"/>
                <w:sz w:val="24"/>
              </w:rPr>
            </w:pPr>
            <w:r>
              <w:rPr>
                <w:sz w:val="22"/>
              </w:rPr>
              <w:t>Prepositions</w:t>
            </w:r>
            <w:r>
              <w:rPr>
                <w:spacing w:val="-13"/>
                <w:sz w:val="22"/>
              </w:rPr>
              <w:t> </w:t>
            </w:r>
            <w:r>
              <w:rPr>
                <w:sz w:val="22"/>
              </w:rPr>
              <w:t>related</w:t>
            </w:r>
            <w:r>
              <w:rPr>
                <w:spacing w:val="-14"/>
                <w:sz w:val="22"/>
              </w:rPr>
              <w:t> </w:t>
            </w:r>
            <w:r>
              <w:rPr>
                <w:sz w:val="22"/>
              </w:rPr>
              <w:t>to</w:t>
            </w:r>
            <w:r>
              <w:rPr>
                <w:spacing w:val="-13"/>
                <w:sz w:val="22"/>
              </w:rPr>
              <w:t> </w:t>
            </w:r>
            <w:r>
              <w:rPr>
                <w:sz w:val="22"/>
              </w:rPr>
              <w:t>job locations (in/on /at)</w:t>
            </w:r>
          </w:p>
          <w:p>
            <w:pPr>
              <w:pStyle w:val="TableParagraph"/>
              <w:numPr>
                <w:ilvl w:val="0"/>
                <w:numId w:val="247"/>
              </w:numPr>
              <w:tabs>
                <w:tab w:pos="828" w:val="left" w:leader="none"/>
              </w:tabs>
              <w:spacing w:line="240" w:lineRule="auto" w:before="11" w:after="0"/>
              <w:ind w:left="828" w:right="0" w:hanging="360"/>
              <w:jc w:val="left"/>
              <w:rPr>
                <w:rFonts w:ascii="Symbol" w:hAnsi="Symbol"/>
                <w:sz w:val="22"/>
              </w:rPr>
            </w:pPr>
            <w:r>
              <w:rPr>
                <w:sz w:val="22"/>
              </w:rPr>
              <w:t>Possessive</w:t>
            </w:r>
            <w:r>
              <w:rPr>
                <w:spacing w:val="-10"/>
                <w:sz w:val="22"/>
              </w:rPr>
              <w:t> </w:t>
            </w:r>
            <w:r>
              <w:rPr>
                <w:spacing w:val="-4"/>
                <w:sz w:val="22"/>
              </w:rPr>
              <w:t>case</w:t>
            </w:r>
          </w:p>
        </w:tc>
        <w:tc>
          <w:tcPr>
            <w:tcW w:w="4329" w:type="dxa"/>
          </w:tcPr>
          <w:p>
            <w:pPr>
              <w:pStyle w:val="TableParagraph"/>
              <w:ind w:left="109"/>
              <w:rPr>
                <w:sz w:val="24"/>
              </w:rPr>
            </w:pPr>
            <w:r>
              <w:rPr>
                <w:sz w:val="24"/>
              </w:rPr>
              <w:t>Students</w:t>
            </w:r>
            <w:r>
              <w:rPr>
                <w:spacing w:val="-1"/>
                <w:sz w:val="24"/>
              </w:rPr>
              <w:t> </w:t>
            </w:r>
            <w:r>
              <w:rPr>
                <w:sz w:val="24"/>
              </w:rPr>
              <w:t>are led to</w:t>
            </w:r>
            <w:r>
              <w:rPr>
                <w:spacing w:val="-2"/>
                <w:sz w:val="24"/>
              </w:rPr>
              <w:t> </w:t>
            </w:r>
            <w:r>
              <w:rPr>
                <w:spacing w:val="-10"/>
                <w:sz w:val="24"/>
              </w:rPr>
              <w:t>:</w:t>
            </w:r>
          </w:p>
          <w:p>
            <w:pPr>
              <w:pStyle w:val="TableParagraph"/>
              <w:spacing w:before="42"/>
              <w:ind w:left="109"/>
              <w:rPr>
                <w:b/>
                <w:sz w:val="24"/>
              </w:rPr>
            </w:pPr>
            <w:r>
              <w:rPr>
                <w:b/>
                <w:sz w:val="24"/>
              </w:rPr>
              <w:t>Pre-</w:t>
            </w:r>
            <w:r>
              <w:rPr>
                <w:b/>
                <w:spacing w:val="-2"/>
                <w:sz w:val="24"/>
              </w:rPr>
              <w:t>listening</w:t>
            </w:r>
          </w:p>
          <w:p>
            <w:pPr>
              <w:pStyle w:val="TableParagraph"/>
              <w:numPr>
                <w:ilvl w:val="0"/>
                <w:numId w:val="248"/>
              </w:numPr>
              <w:tabs>
                <w:tab w:pos="463" w:val="left" w:leader="none"/>
              </w:tabs>
              <w:spacing w:line="240" w:lineRule="auto" w:before="40" w:after="0"/>
              <w:ind w:left="463" w:right="0" w:hanging="222"/>
              <w:jc w:val="left"/>
              <w:rPr>
                <w:rFonts w:ascii="Calibri" w:hAnsi="Calibri"/>
                <w:sz w:val="24"/>
              </w:rPr>
            </w:pPr>
            <w:r>
              <w:rPr>
                <w:sz w:val="22"/>
              </w:rPr>
              <w:t>list</w:t>
            </w:r>
            <w:r>
              <w:rPr>
                <w:spacing w:val="-5"/>
                <w:sz w:val="22"/>
              </w:rPr>
              <w:t> </w:t>
            </w:r>
            <w:r>
              <w:rPr>
                <w:sz w:val="22"/>
              </w:rPr>
              <w:t>the</w:t>
            </w:r>
            <w:r>
              <w:rPr>
                <w:spacing w:val="-5"/>
                <w:sz w:val="22"/>
              </w:rPr>
              <w:t> </w:t>
            </w:r>
            <w:r>
              <w:rPr>
                <w:sz w:val="22"/>
              </w:rPr>
              <w:t>names</w:t>
            </w:r>
            <w:r>
              <w:rPr>
                <w:spacing w:val="-4"/>
                <w:sz w:val="22"/>
              </w:rPr>
              <w:t> </w:t>
            </w:r>
            <w:r>
              <w:rPr>
                <w:sz w:val="22"/>
              </w:rPr>
              <w:t>of</w:t>
            </w:r>
            <w:r>
              <w:rPr>
                <w:spacing w:val="-5"/>
                <w:sz w:val="22"/>
              </w:rPr>
              <w:t> </w:t>
            </w:r>
            <w:r>
              <w:rPr>
                <w:sz w:val="22"/>
              </w:rPr>
              <w:t>jobs</w:t>
            </w:r>
            <w:r>
              <w:rPr>
                <w:spacing w:val="-4"/>
                <w:sz w:val="22"/>
              </w:rPr>
              <w:t> </w:t>
            </w:r>
            <w:r>
              <w:rPr>
                <w:sz w:val="22"/>
              </w:rPr>
              <w:t>they</w:t>
            </w:r>
            <w:r>
              <w:rPr>
                <w:spacing w:val="-5"/>
                <w:sz w:val="22"/>
              </w:rPr>
              <w:t> </w:t>
            </w:r>
            <w:r>
              <w:rPr>
                <w:spacing w:val="-4"/>
                <w:sz w:val="22"/>
              </w:rPr>
              <w:t>know</w:t>
            </w:r>
          </w:p>
          <w:p>
            <w:pPr>
              <w:pStyle w:val="TableParagraph"/>
              <w:numPr>
                <w:ilvl w:val="0"/>
                <w:numId w:val="248"/>
              </w:numPr>
              <w:tabs>
                <w:tab w:pos="462" w:val="left" w:leader="none"/>
                <w:tab w:pos="464" w:val="left" w:leader="none"/>
              </w:tabs>
              <w:spacing w:line="264" w:lineRule="auto" w:before="22" w:after="0"/>
              <w:ind w:left="464" w:right="99" w:hanging="224"/>
              <w:jc w:val="left"/>
              <w:rPr>
                <w:rFonts w:ascii="Calibri" w:hAnsi="Calibri"/>
                <w:sz w:val="22"/>
              </w:rPr>
            </w:pPr>
            <w:r>
              <w:rPr>
                <w:sz w:val="22"/>
              </w:rPr>
              <w:t>look</w:t>
            </w:r>
            <w:r>
              <w:rPr>
                <w:spacing w:val="40"/>
                <w:sz w:val="22"/>
              </w:rPr>
              <w:t> </w:t>
            </w:r>
            <w:r>
              <w:rPr>
                <w:sz w:val="22"/>
              </w:rPr>
              <w:t>at</w:t>
            </w:r>
            <w:r>
              <w:rPr>
                <w:spacing w:val="40"/>
                <w:sz w:val="22"/>
              </w:rPr>
              <w:t> </w:t>
            </w:r>
            <w:r>
              <w:rPr>
                <w:sz w:val="22"/>
              </w:rPr>
              <w:t>pictures</w:t>
            </w:r>
            <w:r>
              <w:rPr>
                <w:spacing w:val="40"/>
                <w:sz w:val="22"/>
              </w:rPr>
              <w:t> </w:t>
            </w:r>
            <w:r>
              <w:rPr>
                <w:sz w:val="22"/>
              </w:rPr>
              <w:t>of</w:t>
            </w:r>
            <w:r>
              <w:rPr>
                <w:spacing w:val="40"/>
                <w:sz w:val="22"/>
              </w:rPr>
              <w:t> </w:t>
            </w:r>
            <w:r>
              <w:rPr>
                <w:sz w:val="22"/>
              </w:rPr>
              <w:t>workers,</w:t>
            </w:r>
            <w:r>
              <w:rPr>
                <w:spacing w:val="40"/>
                <w:sz w:val="22"/>
              </w:rPr>
              <w:t> </w:t>
            </w:r>
            <w:r>
              <w:rPr>
                <w:sz w:val="22"/>
              </w:rPr>
              <w:t>workplaces and tools and guess the jobs</w:t>
            </w:r>
          </w:p>
          <w:p>
            <w:pPr>
              <w:pStyle w:val="TableParagraph"/>
              <w:spacing w:before="12"/>
              <w:ind w:left="109"/>
              <w:rPr>
                <w:b/>
                <w:sz w:val="24"/>
              </w:rPr>
            </w:pPr>
            <w:r>
              <w:rPr>
                <w:b/>
                <w:spacing w:val="-2"/>
                <w:sz w:val="24"/>
              </w:rPr>
              <w:t>While-listening</w:t>
            </w:r>
          </w:p>
          <w:p>
            <w:pPr>
              <w:pStyle w:val="TableParagraph"/>
              <w:numPr>
                <w:ilvl w:val="0"/>
                <w:numId w:val="248"/>
              </w:numPr>
              <w:tabs>
                <w:tab w:pos="462" w:val="left" w:leader="none"/>
                <w:tab w:pos="464" w:val="left" w:leader="none"/>
              </w:tabs>
              <w:spacing w:line="256" w:lineRule="auto" w:before="41" w:after="0"/>
              <w:ind w:left="464" w:right="95" w:hanging="224"/>
              <w:jc w:val="left"/>
              <w:rPr>
                <w:rFonts w:ascii="Calibri" w:hAnsi="Calibri"/>
                <w:sz w:val="24"/>
              </w:rPr>
            </w:pPr>
            <w:r>
              <w:rPr>
                <w:sz w:val="22"/>
              </w:rPr>
              <w:t>listen and answer questions about the </w:t>
            </w:r>
            <w:r>
              <w:rPr>
                <w:sz w:val="22"/>
              </w:rPr>
              <w:t>gist and specific information on the dialogue</w:t>
            </w:r>
          </w:p>
          <w:p>
            <w:pPr>
              <w:pStyle w:val="TableParagraph"/>
              <w:numPr>
                <w:ilvl w:val="0"/>
                <w:numId w:val="248"/>
              </w:numPr>
              <w:tabs>
                <w:tab w:pos="462" w:val="left" w:leader="none"/>
                <w:tab w:pos="464" w:val="left" w:leader="none"/>
              </w:tabs>
              <w:spacing w:line="264" w:lineRule="auto" w:before="22" w:after="0"/>
              <w:ind w:left="464" w:right="97" w:hanging="224"/>
              <w:jc w:val="left"/>
              <w:rPr>
                <w:rFonts w:ascii="Calibri" w:hAnsi="Calibri"/>
                <w:sz w:val="22"/>
              </w:rPr>
            </w:pPr>
            <w:r>
              <w:rPr>
                <w:sz w:val="22"/>
              </w:rPr>
              <w:t>listen</w:t>
            </w:r>
            <w:r>
              <w:rPr>
                <w:spacing w:val="-14"/>
                <w:sz w:val="22"/>
              </w:rPr>
              <w:t> </w:t>
            </w:r>
            <w:r>
              <w:rPr>
                <w:sz w:val="22"/>
              </w:rPr>
              <w:t>and</w:t>
            </w:r>
            <w:r>
              <w:rPr>
                <w:spacing w:val="-14"/>
                <w:sz w:val="22"/>
              </w:rPr>
              <w:t> </w:t>
            </w:r>
            <w:r>
              <w:rPr>
                <w:sz w:val="22"/>
              </w:rPr>
              <w:t>underline</w:t>
            </w:r>
            <w:r>
              <w:rPr>
                <w:spacing w:val="-14"/>
                <w:sz w:val="22"/>
              </w:rPr>
              <w:t> </w:t>
            </w:r>
            <w:r>
              <w:rPr>
                <w:sz w:val="22"/>
              </w:rPr>
              <w:t>the</w:t>
            </w:r>
            <w:r>
              <w:rPr>
                <w:spacing w:val="-13"/>
                <w:sz w:val="22"/>
              </w:rPr>
              <w:t> </w:t>
            </w:r>
            <w:r>
              <w:rPr>
                <w:sz w:val="22"/>
              </w:rPr>
              <w:t>expressions</w:t>
            </w:r>
            <w:r>
              <w:rPr>
                <w:spacing w:val="-14"/>
                <w:sz w:val="22"/>
              </w:rPr>
              <w:t> </w:t>
            </w:r>
            <w:r>
              <w:rPr>
                <w:sz w:val="22"/>
              </w:rPr>
              <w:t>related to jobs and occupations</w:t>
            </w:r>
          </w:p>
          <w:p>
            <w:pPr>
              <w:pStyle w:val="TableParagraph"/>
              <w:numPr>
                <w:ilvl w:val="0"/>
                <w:numId w:val="248"/>
              </w:numPr>
              <w:tabs>
                <w:tab w:pos="463" w:val="left" w:leader="none"/>
              </w:tabs>
              <w:spacing w:line="240" w:lineRule="auto" w:before="12" w:after="0"/>
              <w:ind w:left="463" w:right="0" w:hanging="222"/>
              <w:jc w:val="left"/>
              <w:rPr>
                <w:rFonts w:ascii="Calibri" w:hAnsi="Calibri"/>
                <w:sz w:val="22"/>
              </w:rPr>
            </w:pPr>
            <w:r>
              <w:rPr>
                <w:sz w:val="22"/>
              </w:rPr>
              <w:t>listen</w:t>
            </w:r>
            <w:r>
              <w:rPr>
                <w:spacing w:val="-6"/>
                <w:sz w:val="22"/>
              </w:rPr>
              <w:t> </w:t>
            </w:r>
            <w:r>
              <w:rPr>
                <w:sz w:val="22"/>
              </w:rPr>
              <w:t>and</w:t>
            </w:r>
            <w:r>
              <w:rPr>
                <w:spacing w:val="-4"/>
                <w:sz w:val="22"/>
              </w:rPr>
              <w:t> </w:t>
            </w:r>
            <w:r>
              <w:rPr>
                <w:sz w:val="22"/>
              </w:rPr>
              <w:t>repeat</w:t>
            </w:r>
            <w:r>
              <w:rPr>
                <w:spacing w:val="-4"/>
                <w:sz w:val="22"/>
              </w:rPr>
              <w:t> </w:t>
            </w:r>
            <w:r>
              <w:rPr>
                <w:sz w:val="22"/>
              </w:rPr>
              <w:t>the</w:t>
            </w:r>
            <w:r>
              <w:rPr>
                <w:spacing w:val="-4"/>
                <w:sz w:val="22"/>
              </w:rPr>
              <w:t> </w:t>
            </w:r>
            <w:r>
              <w:rPr>
                <w:spacing w:val="-2"/>
                <w:sz w:val="22"/>
              </w:rPr>
              <w:t>expressions</w:t>
            </w:r>
          </w:p>
          <w:p>
            <w:pPr>
              <w:pStyle w:val="TableParagraph"/>
              <w:spacing w:before="26"/>
              <w:ind w:left="109"/>
              <w:rPr>
                <w:b/>
                <w:sz w:val="24"/>
              </w:rPr>
            </w:pPr>
            <w:r>
              <w:rPr>
                <w:b/>
                <w:sz w:val="24"/>
              </w:rPr>
              <w:t>Post-</w:t>
            </w:r>
            <w:r>
              <w:rPr>
                <w:b/>
                <w:spacing w:val="-2"/>
                <w:sz w:val="24"/>
              </w:rPr>
              <w:t>listening</w:t>
            </w:r>
          </w:p>
          <w:p>
            <w:pPr>
              <w:pStyle w:val="TableParagraph"/>
              <w:numPr>
                <w:ilvl w:val="0"/>
                <w:numId w:val="248"/>
              </w:numPr>
              <w:tabs>
                <w:tab w:pos="462" w:val="left" w:leader="none"/>
                <w:tab w:pos="464" w:val="left" w:leader="none"/>
              </w:tabs>
              <w:spacing w:line="256" w:lineRule="auto" w:before="40" w:after="0"/>
              <w:ind w:left="464" w:right="96" w:hanging="224"/>
              <w:jc w:val="left"/>
              <w:rPr>
                <w:rFonts w:ascii="Calibri" w:hAnsi="Calibri"/>
                <w:sz w:val="24"/>
              </w:rPr>
            </w:pPr>
            <w:r>
              <w:rPr>
                <w:sz w:val="22"/>
              </w:rPr>
              <w:t>use</w:t>
            </w:r>
            <w:r>
              <w:rPr>
                <w:spacing w:val="40"/>
                <w:sz w:val="22"/>
              </w:rPr>
              <w:t> </w:t>
            </w:r>
            <w:r>
              <w:rPr>
                <w:sz w:val="22"/>
              </w:rPr>
              <w:t>the</w:t>
            </w:r>
            <w:r>
              <w:rPr>
                <w:spacing w:val="40"/>
                <w:sz w:val="22"/>
              </w:rPr>
              <w:t> </w:t>
            </w:r>
            <w:r>
              <w:rPr>
                <w:sz w:val="22"/>
              </w:rPr>
              <w:t>expressions</w:t>
            </w:r>
            <w:r>
              <w:rPr>
                <w:spacing w:val="40"/>
                <w:sz w:val="22"/>
              </w:rPr>
              <w:t> </w:t>
            </w:r>
            <w:r>
              <w:rPr>
                <w:sz w:val="22"/>
              </w:rPr>
              <w:t>related</w:t>
            </w:r>
            <w:r>
              <w:rPr>
                <w:spacing w:val="40"/>
                <w:sz w:val="22"/>
              </w:rPr>
              <w:t> </w:t>
            </w:r>
            <w:r>
              <w:rPr>
                <w:sz w:val="22"/>
              </w:rPr>
              <w:t>to</w:t>
            </w:r>
            <w:r>
              <w:rPr>
                <w:spacing w:val="40"/>
                <w:sz w:val="22"/>
              </w:rPr>
              <w:t> </w:t>
            </w:r>
            <w:r>
              <w:rPr>
                <w:sz w:val="22"/>
              </w:rPr>
              <w:t>jobs</w:t>
            </w:r>
            <w:r>
              <w:rPr>
                <w:spacing w:val="40"/>
                <w:sz w:val="22"/>
              </w:rPr>
              <w:t> </w:t>
            </w:r>
            <w:r>
              <w:rPr>
                <w:sz w:val="22"/>
              </w:rPr>
              <w:t>and occupations in new contexts</w:t>
            </w:r>
          </w:p>
          <w:p>
            <w:pPr>
              <w:pStyle w:val="TableParagraph"/>
              <w:numPr>
                <w:ilvl w:val="0"/>
                <w:numId w:val="248"/>
              </w:numPr>
              <w:tabs>
                <w:tab w:pos="463" w:val="left" w:leader="none"/>
              </w:tabs>
              <w:spacing w:line="240" w:lineRule="auto" w:before="22" w:after="0"/>
              <w:ind w:left="463" w:right="0" w:hanging="222"/>
              <w:jc w:val="left"/>
              <w:rPr>
                <w:rFonts w:ascii="Calibri" w:hAnsi="Calibri"/>
                <w:sz w:val="22"/>
              </w:rPr>
            </w:pPr>
            <w:r>
              <w:rPr>
                <w:sz w:val="22"/>
              </w:rPr>
              <w:t>role</w:t>
            </w:r>
            <w:r>
              <w:rPr>
                <w:spacing w:val="-5"/>
                <w:sz w:val="22"/>
              </w:rPr>
              <w:t> </w:t>
            </w:r>
            <w:r>
              <w:rPr>
                <w:sz w:val="22"/>
              </w:rPr>
              <w:t>play</w:t>
            </w:r>
            <w:r>
              <w:rPr>
                <w:spacing w:val="-3"/>
                <w:sz w:val="22"/>
              </w:rPr>
              <w:t> </w:t>
            </w:r>
            <w:r>
              <w:rPr>
                <w:sz w:val="22"/>
              </w:rPr>
              <w:t>the</w:t>
            </w:r>
            <w:r>
              <w:rPr>
                <w:spacing w:val="-5"/>
                <w:sz w:val="22"/>
              </w:rPr>
              <w:t> </w:t>
            </w:r>
            <w:r>
              <w:rPr>
                <w:spacing w:val="-2"/>
                <w:sz w:val="22"/>
              </w:rPr>
              <w:t>dialogue</w:t>
            </w:r>
          </w:p>
          <w:p>
            <w:pPr>
              <w:pStyle w:val="TableParagraph"/>
              <w:numPr>
                <w:ilvl w:val="0"/>
                <w:numId w:val="248"/>
              </w:numPr>
              <w:tabs>
                <w:tab w:pos="462" w:val="left" w:leader="none"/>
                <w:tab w:pos="464" w:val="left" w:leader="none"/>
              </w:tabs>
              <w:spacing w:line="268" w:lineRule="auto" w:before="27" w:after="0"/>
              <w:ind w:left="464" w:right="97" w:hanging="224"/>
              <w:jc w:val="both"/>
              <w:rPr>
                <w:rFonts w:ascii="Calibri" w:hAnsi="Calibri"/>
                <w:sz w:val="22"/>
              </w:rPr>
            </w:pPr>
            <w:r>
              <w:rPr>
                <w:sz w:val="22"/>
              </w:rPr>
              <w:t>draw the use and the form of </w:t>
            </w:r>
            <w:r>
              <w:rPr>
                <w:sz w:val="22"/>
              </w:rPr>
              <w:t>the preposition and the possessive case from the passage</w:t>
            </w:r>
          </w:p>
          <w:p>
            <w:pPr>
              <w:pStyle w:val="TableParagraph"/>
              <w:numPr>
                <w:ilvl w:val="0"/>
                <w:numId w:val="248"/>
              </w:numPr>
              <w:tabs>
                <w:tab w:pos="462" w:val="left" w:leader="none"/>
                <w:tab w:pos="464" w:val="left" w:leader="none"/>
              </w:tabs>
              <w:spacing w:line="264" w:lineRule="auto" w:before="10" w:after="0"/>
              <w:ind w:left="464" w:right="97" w:hanging="224"/>
              <w:jc w:val="both"/>
              <w:rPr>
                <w:rFonts w:ascii="Calibri" w:hAnsi="Calibri"/>
                <w:sz w:val="22"/>
              </w:rPr>
            </w:pPr>
            <w:r>
              <w:rPr>
                <w:sz w:val="22"/>
              </w:rPr>
              <w:t>use</w:t>
            </w:r>
            <w:r>
              <w:rPr>
                <w:spacing w:val="-10"/>
                <w:sz w:val="22"/>
              </w:rPr>
              <w:t> </w:t>
            </w:r>
            <w:r>
              <w:rPr>
                <w:sz w:val="22"/>
              </w:rPr>
              <w:t>the</w:t>
            </w:r>
            <w:r>
              <w:rPr>
                <w:spacing w:val="-10"/>
                <w:sz w:val="22"/>
              </w:rPr>
              <w:t> </w:t>
            </w:r>
            <w:r>
              <w:rPr>
                <w:sz w:val="22"/>
              </w:rPr>
              <w:t>preposition</w:t>
            </w:r>
            <w:r>
              <w:rPr>
                <w:spacing w:val="-9"/>
                <w:sz w:val="22"/>
              </w:rPr>
              <w:t> </w:t>
            </w:r>
            <w:r>
              <w:rPr>
                <w:sz w:val="22"/>
              </w:rPr>
              <w:t>and</w:t>
            </w:r>
            <w:r>
              <w:rPr>
                <w:spacing w:val="-10"/>
                <w:sz w:val="22"/>
              </w:rPr>
              <w:t> </w:t>
            </w:r>
            <w:r>
              <w:rPr>
                <w:sz w:val="22"/>
              </w:rPr>
              <w:t>the</w:t>
            </w:r>
            <w:r>
              <w:rPr>
                <w:spacing w:val="-9"/>
                <w:sz w:val="22"/>
              </w:rPr>
              <w:t> </w:t>
            </w:r>
            <w:r>
              <w:rPr>
                <w:sz w:val="22"/>
              </w:rPr>
              <w:t>possessive</w:t>
            </w:r>
            <w:r>
              <w:rPr>
                <w:spacing w:val="-10"/>
                <w:sz w:val="22"/>
              </w:rPr>
              <w:t> </w:t>
            </w:r>
            <w:r>
              <w:rPr>
                <w:sz w:val="22"/>
              </w:rPr>
              <w:t>case in new contexts</w:t>
            </w:r>
          </w:p>
          <w:p>
            <w:pPr>
              <w:pStyle w:val="TableParagraph"/>
              <w:numPr>
                <w:ilvl w:val="0"/>
                <w:numId w:val="248"/>
              </w:numPr>
              <w:tabs>
                <w:tab w:pos="462" w:val="left" w:leader="none"/>
                <w:tab w:pos="464" w:val="left" w:leader="none"/>
              </w:tabs>
              <w:spacing w:line="268" w:lineRule="auto" w:before="12" w:after="0"/>
              <w:ind w:left="464" w:right="97" w:hanging="224"/>
              <w:jc w:val="both"/>
              <w:rPr>
                <w:rFonts w:ascii="Calibri" w:hAnsi="Calibri"/>
                <w:sz w:val="22"/>
              </w:rPr>
            </w:pPr>
            <w:r>
              <w:rPr>
                <w:sz w:val="22"/>
              </w:rPr>
              <w:t>ask and answer questions about </w:t>
            </w:r>
            <w:r>
              <w:rPr>
                <w:sz w:val="22"/>
              </w:rPr>
              <w:t>their parents’ occupation through a mingle </w:t>
            </w:r>
            <w:r>
              <w:rPr>
                <w:spacing w:val="-2"/>
                <w:sz w:val="22"/>
              </w:rPr>
              <w:t>activity</w:t>
            </w:r>
          </w:p>
          <w:p>
            <w:pPr>
              <w:pStyle w:val="TableParagraph"/>
              <w:spacing w:before="9"/>
              <w:ind w:left="109"/>
              <w:rPr>
                <w:b/>
                <w:i/>
                <w:sz w:val="24"/>
              </w:rPr>
            </w:pPr>
            <w:r>
              <w:rPr>
                <w:b/>
                <w:i/>
                <w:spacing w:val="-2"/>
                <w:sz w:val="24"/>
              </w:rPr>
              <w:t>Strategies</w:t>
            </w:r>
          </w:p>
          <w:p>
            <w:pPr>
              <w:pStyle w:val="TableParagraph"/>
              <w:numPr>
                <w:ilvl w:val="1"/>
                <w:numId w:val="248"/>
              </w:numPr>
              <w:tabs>
                <w:tab w:pos="828" w:val="left" w:leader="none"/>
              </w:tabs>
              <w:spacing w:line="240" w:lineRule="auto" w:before="40" w:after="0"/>
              <w:ind w:left="828" w:right="0" w:hanging="359"/>
              <w:jc w:val="left"/>
              <w:rPr>
                <w:rFonts w:ascii="Calibri" w:hAnsi="Calibri"/>
                <w:sz w:val="24"/>
              </w:rPr>
            </w:pPr>
            <w:r>
              <w:rPr>
                <w:sz w:val="22"/>
              </w:rPr>
              <w:t>Repetition</w:t>
            </w:r>
            <w:r>
              <w:rPr>
                <w:spacing w:val="-10"/>
                <w:sz w:val="22"/>
              </w:rPr>
              <w:t> </w:t>
            </w:r>
            <w:r>
              <w:rPr>
                <w:spacing w:val="-2"/>
                <w:sz w:val="22"/>
              </w:rPr>
              <w:t>drill</w:t>
            </w:r>
          </w:p>
          <w:p>
            <w:pPr>
              <w:pStyle w:val="TableParagraph"/>
              <w:numPr>
                <w:ilvl w:val="1"/>
                <w:numId w:val="248"/>
              </w:numPr>
              <w:tabs>
                <w:tab w:pos="828" w:val="left" w:leader="none"/>
              </w:tabs>
              <w:spacing w:line="240" w:lineRule="auto" w:before="23" w:after="0"/>
              <w:ind w:left="828" w:right="0" w:hanging="359"/>
              <w:jc w:val="left"/>
              <w:rPr>
                <w:rFonts w:ascii="Calibri" w:hAnsi="Calibri"/>
                <w:sz w:val="22"/>
              </w:rPr>
            </w:pPr>
            <w:r>
              <w:rPr>
                <w:sz w:val="22"/>
              </w:rPr>
              <w:t>Transformation</w:t>
            </w:r>
            <w:r>
              <w:rPr>
                <w:spacing w:val="-14"/>
                <w:sz w:val="22"/>
              </w:rPr>
              <w:t> </w:t>
            </w:r>
            <w:r>
              <w:rPr>
                <w:spacing w:val="-2"/>
                <w:sz w:val="22"/>
              </w:rPr>
              <w:t>drill</w:t>
            </w:r>
          </w:p>
          <w:p>
            <w:pPr>
              <w:pStyle w:val="TableParagraph"/>
              <w:numPr>
                <w:ilvl w:val="1"/>
                <w:numId w:val="248"/>
              </w:numPr>
              <w:tabs>
                <w:tab w:pos="828" w:val="left" w:leader="none"/>
              </w:tabs>
              <w:spacing w:line="240" w:lineRule="auto" w:before="26" w:after="0"/>
              <w:ind w:left="828" w:right="0" w:hanging="359"/>
              <w:jc w:val="left"/>
              <w:rPr>
                <w:rFonts w:ascii="Calibri" w:hAnsi="Calibri"/>
                <w:sz w:val="22"/>
              </w:rPr>
            </w:pPr>
            <w:r>
              <w:rPr>
                <w:sz w:val="22"/>
              </w:rPr>
              <w:t>Role</w:t>
            </w:r>
            <w:r>
              <w:rPr>
                <w:spacing w:val="-6"/>
                <w:sz w:val="22"/>
              </w:rPr>
              <w:t> </w:t>
            </w:r>
            <w:r>
              <w:rPr>
                <w:spacing w:val="-4"/>
                <w:sz w:val="22"/>
              </w:rPr>
              <w:t>play</w:t>
            </w:r>
          </w:p>
          <w:p>
            <w:pPr>
              <w:pStyle w:val="TableParagraph"/>
              <w:numPr>
                <w:ilvl w:val="1"/>
                <w:numId w:val="248"/>
              </w:numPr>
              <w:tabs>
                <w:tab w:pos="828" w:val="left" w:leader="none"/>
              </w:tabs>
              <w:spacing w:line="240" w:lineRule="auto" w:before="27" w:after="0"/>
              <w:ind w:left="828" w:right="0" w:hanging="359"/>
              <w:jc w:val="left"/>
              <w:rPr>
                <w:rFonts w:ascii="Calibri" w:hAnsi="Calibri"/>
                <w:sz w:val="22"/>
              </w:rPr>
            </w:pPr>
            <w:r>
              <w:rPr>
                <w:sz w:val="22"/>
              </w:rPr>
              <w:t>Using</w:t>
            </w:r>
            <w:r>
              <w:rPr>
                <w:spacing w:val="-9"/>
                <w:sz w:val="22"/>
              </w:rPr>
              <w:t> </w:t>
            </w:r>
            <w:r>
              <w:rPr>
                <w:sz w:val="22"/>
              </w:rPr>
              <w:t>audio-visual</w:t>
            </w:r>
            <w:r>
              <w:rPr>
                <w:spacing w:val="-10"/>
                <w:sz w:val="22"/>
              </w:rPr>
              <w:t> </w:t>
            </w:r>
            <w:r>
              <w:rPr>
                <w:spacing w:val="-4"/>
                <w:sz w:val="22"/>
              </w:rPr>
              <w:t>aids</w:t>
            </w:r>
          </w:p>
          <w:p>
            <w:pPr>
              <w:pStyle w:val="TableParagraph"/>
              <w:numPr>
                <w:ilvl w:val="1"/>
                <w:numId w:val="248"/>
              </w:numPr>
              <w:tabs>
                <w:tab w:pos="828" w:val="left" w:leader="none"/>
              </w:tabs>
              <w:spacing w:line="240" w:lineRule="auto" w:before="27" w:after="0"/>
              <w:ind w:left="828" w:right="0" w:hanging="359"/>
              <w:jc w:val="left"/>
              <w:rPr>
                <w:rFonts w:ascii="Calibri" w:hAnsi="Calibri"/>
                <w:sz w:val="22"/>
              </w:rPr>
            </w:pPr>
            <w:r>
              <w:rPr>
                <w:spacing w:val="-2"/>
                <w:sz w:val="22"/>
              </w:rPr>
              <w:t>Mingle</w:t>
            </w:r>
          </w:p>
          <w:p>
            <w:pPr>
              <w:pStyle w:val="TableParagraph"/>
              <w:spacing w:before="75"/>
              <w:rPr>
                <w:sz w:val="22"/>
              </w:rPr>
            </w:pPr>
          </w:p>
          <w:p>
            <w:pPr>
              <w:pStyle w:val="TableParagraph"/>
              <w:ind w:left="109"/>
              <w:rPr>
                <w:b/>
                <w:i/>
                <w:sz w:val="24"/>
              </w:rPr>
            </w:pPr>
            <w:r>
              <w:rPr>
                <w:b/>
                <w:i/>
                <w:sz w:val="24"/>
              </w:rPr>
              <w:t>Teaching </w:t>
            </w:r>
            <w:r>
              <w:rPr>
                <w:b/>
                <w:i/>
                <w:spacing w:val="-4"/>
                <w:sz w:val="24"/>
              </w:rPr>
              <w:t>aids</w:t>
            </w:r>
          </w:p>
          <w:p>
            <w:pPr>
              <w:pStyle w:val="TableParagraph"/>
              <w:numPr>
                <w:ilvl w:val="1"/>
                <w:numId w:val="248"/>
              </w:numPr>
              <w:tabs>
                <w:tab w:pos="828" w:val="left" w:leader="none"/>
              </w:tabs>
              <w:spacing w:line="240" w:lineRule="auto" w:before="40" w:after="0"/>
              <w:ind w:left="828" w:right="0" w:hanging="359"/>
              <w:jc w:val="left"/>
              <w:rPr>
                <w:rFonts w:ascii="Calibri" w:hAnsi="Calibri"/>
                <w:sz w:val="24"/>
              </w:rPr>
            </w:pPr>
            <w:r>
              <w:rPr>
                <w:sz w:val="22"/>
              </w:rPr>
              <w:t>Pictures</w:t>
            </w:r>
            <w:r>
              <w:rPr>
                <w:spacing w:val="-7"/>
                <w:sz w:val="22"/>
              </w:rPr>
              <w:t> </w:t>
            </w:r>
            <w:r>
              <w:rPr>
                <w:sz w:val="22"/>
              </w:rPr>
              <w:t>of</w:t>
            </w:r>
            <w:r>
              <w:rPr>
                <w:spacing w:val="-6"/>
                <w:sz w:val="22"/>
              </w:rPr>
              <w:t> </w:t>
            </w:r>
            <w:r>
              <w:rPr>
                <w:sz w:val="22"/>
              </w:rPr>
              <w:t>workers/</w:t>
            </w:r>
            <w:r>
              <w:rPr>
                <w:spacing w:val="-7"/>
                <w:sz w:val="22"/>
              </w:rPr>
              <w:t> </w:t>
            </w:r>
            <w:r>
              <w:rPr>
                <w:sz w:val="22"/>
              </w:rPr>
              <w:t>places/</w:t>
            </w:r>
            <w:r>
              <w:rPr>
                <w:spacing w:val="-7"/>
                <w:sz w:val="22"/>
              </w:rPr>
              <w:t> </w:t>
            </w:r>
            <w:r>
              <w:rPr>
                <w:spacing w:val="-2"/>
                <w:sz w:val="22"/>
              </w:rPr>
              <w:t>tools</w:t>
            </w:r>
          </w:p>
          <w:p>
            <w:pPr>
              <w:pStyle w:val="TableParagraph"/>
              <w:numPr>
                <w:ilvl w:val="1"/>
                <w:numId w:val="248"/>
              </w:numPr>
              <w:tabs>
                <w:tab w:pos="829" w:val="left" w:leader="none"/>
              </w:tabs>
              <w:spacing w:line="280" w:lineRule="atLeast" w:before="11" w:after="0"/>
              <w:ind w:left="829" w:right="412" w:hanging="360"/>
              <w:jc w:val="left"/>
              <w:rPr>
                <w:rFonts w:ascii="Calibri" w:hAnsi="Calibri"/>
                <w:sz w:val="22"/>
              </w:rPr>
            </w:pPr>
            <w:r>
              <w:rPr>
                <w:sz w:val="22"/>
              </w:rPr>
              <w:t>A</w:t>
            </w:r>
            <w:r>
              <w:rPr>
                <w:spacing w:val="-9"/>
                <w:sz w:val="22"/>
              </w:rPr>
              <w:t> </w:t>
            </w:r>
            <w:r>
              <w:rPr>
                <w:sz w:val="22"/>
              </w:rPr>
              <w:t>dialogue</w:t>
            </w:r>
            <w:r>
              <w:rPr>
                <w:spacing w:val="-7"/>
                <w:sz w:val="22"/>
              </w:rPr>
              <w:t> </w:t>
            </w:r>
            <w:r>
              <w:rPr>
                <w:sz w:val="22"/>
              </w:rPr>
              <w:t>about</w:t>
            </w:r>
            <w:r>
              <w:rPr>
                <w:spacing w:val="-9"/>
                <w:sz w:val="22"/>
              </w:rPr>
              <w:t> </w:t>
            </w:r>
            <w:r>
              <w:rPr>
                <w:sz w:val="22"/>
              </w:rPr>
              <w:t>people's</w:t>
            </w:r>
            <w:r>
              <w:rPr>
                <w:spacing w:val="-9"/>
                <w:sz w:val="22"/>
              </w:rPr>
              <w:t> </w:t>
            </w:r>
            <w:r>
              <w:rPr>
                <w:sz w:val="22"/>
              </w:rPr>
              <w:t>jobs</w:t>
            </w:r>
            <w:r>
              <w:rPr>
                <w:spacing w:val="-9"/>
                <w:sz w:val="22"/>
              </w:rPr>
              <w:t> </w:t>
            </w:r>
            <w:r>
              <w:rPr>
                <w:sz w:val="22"/>
              </w:rPr>
              <w:t>and professions(recorded or not)</w:t>
            </w:r>
          </w:p>
        </w:tc>
      </w:tr>
    </w:tbl>
    <w:p>
      <w:pPr>
        <w:pStyle w:val="TableParagraph"/>
        <w:spacing w:after="0" w:line="280" w:lineRule="atLeast"/>
        <w:jc w:val="left"/>
        <w:rPr>
          <w:rFonts w:ascii="Calibri" w:hAnsi="Calibri"/>
          <w:sz w:val="22"/>
        </w:rPr>
        <w:sectPr>
          <w:pgSz w:w="12240" w:h="15840"/>
          <w:pgMar w:header="0" w:footer="785" w:top="1820" w:bottom="980" w:left="708" w:right="425"/>
        </w:sectPr>
      </w:pPr>
    </w:p>
    <w:p>
      <w:pPr>
        <w:spacing w:line="240" w:lineRule="auto"/>
        <w:ind w:left="136" w:right="0" w:firstLine="0"/>
        <w:rPr>
          <w:sz w:val="20"/>
        </w:rPr>
      </w:pPr>
      <w:r>
        <w:rPr>
          <w:sz w:val="20"/>
        </w:rPr>
        <mc:AlternateContent>
          <mc:Choice Requires="wps">
            <w:drawing>
              <wp:inline distT="0" distB="0" distL="0" distR="0">
                <wp:extent cx="6752590" cy="834390"/>
                <wp:effectExtent l="9525" t="0" r="634" b="3809"/>
                <wp:docPr id="55" name="Textbox 55"/>
                <wp:cNvGraphicFramePr>
                  <a:graphicFrameLocks/>
                </wp:cNvGraphicFramePr>
                <a:graphic>
                  <a:graphicData uri="http://schemas.microsoft.com/office/word/2010/wordprocessingShape">
                    <wps:wsp>
                      <wps:cNvPr id="55" name="Textbox 55"/>
                      <wps:cNvSpPr txBox="1"/>
                      <wps:spPr>
                        <a:xfrm>
                          <a:off x="0" y="0"/>
                          <a:ext cx="6752590" cy="834390"/>
                        </a:xfrm>
                        <a:prstGeom prst="rect">
                          <a:avLst/>
                        </a:prstGeom>
                        <a:ln w="6096">
                          <a:solidFill>
                            <a:srgbClr val="000000"/>
                          </a:solidFill>
                          <a:prstDash val="solid"/>
                        </a:ln>
                      </wps:spPr>
                      <wps:txbx>
                        <w:txbxContent>
                          <w:p>
                            <w:pPr>
                              <w:spacing w:before="0"/>
                              <w:ind w:left="103" w:right="0" w:firstLine="0"/>
                              <w:jc w:val="left"/>
                              <w:rPr>
                                <w:b/>
                                <w:sz w:val="24"/>
                              </w:rPr>
                            </w:pPr>
                            <w:r>
                              <w:rPr>
                                <w:b/>
                                <w:spacing w:val="-2"/>
                                <w:sz w:val="24"/>
                              </w:rPr>
                              <w:t>Assessment</w:t>
                            </w:r>
                          </w:p>
                          <w:p>
                            <w:pPr>
                              <w:pStyle w:val="BodyText"/>
                              <w:spacing w:before="42"/>
                              <w:ind w:left="103"/>
                            </w:pPr>
                            <w:r>
                              <w:rPr/>
                              <w:t>Students </w:t>
                            </w:r>
                            <w:r>
                              <w:rPr>
                                <w:spacing w:val="-10"/>
                              </w:rPr>
                              <w:t>:</w:t>
                            </w:r>
                          </w:p>
                          <w:p>
                            <w:pPr>
                              <w:pStyle w:val="BodyText"/>
                              <w:numPr>
                                <w:ilvl w:val="0"/>
                                <w:numId w:val="249"/>
                              </w:numPr>
                              <w:tabs>
                                <w:tab w:pos="331" w:val="left" w:leader="none"/>
                              </w:tabs>
                              <w:spacing w:line="240" w:lineRule="auto" w:before="42" w:after="0"/>
                              <w:ind w:left="331" w:right="0" w:hanging="228"/>
                              <w:jc w:val="left"/>
                            </w:pPr>
                            <w:r>
                              <w:rPr/>
                              <w:t>find</w:t>
                            </w:r>
                            <w:r>
                              <w:rPr>
                                <w:spacing w:val="-3"/>
                              </w:rPr>
                              <w:t> </w:t>
                            </w:r>
                            <w:r>
                              <w:rPr/>
                              <w:t>the gist</w:t>
                            </w:r>
                            <w:r>
                              <w:rPr>
                                <w:spacing w:val="-2"/>
                              </w:rPr>
                              <w:t> </w:t>
                            </w:r>
                            <w:r>
                              <w:rPr/>
                              <w:t>and the</w:t>
                            </w:r>
                            <w:r>
                              <w:rPr>
                                <w:spacing w:val="-1"/>
                              </w:rPr>
                              <w:t> </w:t>
                            </w:r>
                            <w:r>
                              <w:rPr/>
                              <w:t>specific information</w:t>
                            </w:r>
                            <w:r>
                              <w:rPr>
                                <w:spacing w:val="-1"/>
                              </w:rPr>
                              <w:t> </w:t>
                            </w:r>
                            <w:r>
                              <w:rPr/>
                              <w:t>in an</w:t>
                            </w:r>
                            <w:r>
                              <w:rPr>
                                <w:spacing w:val="-1"/>
                              </w:rPr>
                              <w:t> </w:t>
                            </w:r>
                            <w:r>
                              <w:rPr/>
                              <w:t>oral passage</w:t>
                            </w:r>
                            <w:r>
                              <w:rPr>
                                <w:spacing w:val="-2"/>
                              </w:rPr>
                              <w:t> </w:t>
                            </w:r>
                            <w:r>
                              <w:rPr/>
                              <w:t>about</w:t>
                            </w:r>
                            <w:r>
                              <w:rPr>
                                <w:spacing w:val="2"/>
                              </w:rPr>
                              <w:t> </w:t>
                            </w:r>
                            <w:r>
                              <w:rPr/>
                              <w:t>jobs and</w:t>
                            </w:r>
                            <w:r>
                              <w:rPr>
                                <w:spacing w:val="-2"/>
                              </w:rPr>
                              <w:t> professions</w:t>
                            </w:r>
                          </w:p>
                          <w:p>
                            <w:pPr>
                              <w:pStyle w:val="BodyText"/>
                              <w:numPr>
                                <w:ilvl w:val="0"/>
                                <w:numId w:val="249"/>
                              </w:numPr>
                              <w:tabs>
                                <w:tab w:pos="331" w:val="left" w:leader="none"/>
                              </w:tabs>
                              <w:spacing w:line="240" w:lineRule="auto" w:before="40" w:after="0"/>
                              <w:ind w:left="331" w:right="0" w:hanging="228"/>
                              <w:jc w:val="left"/>
                            </w:pPr>
                            <w:r>
                              <w:rPr/>
                              <w:t>exchange</w:t>
                            </w:r>
                            <w:r>
                              <w:rPr>
                                <w:spacing w:val="-1"/>
                              </w:rPr>
                              <w:t> </w:t>
                            </w:r>
                            <w:r>
                              <w:rPr/>
                              <w:t>about people's</w:t>
                            </w:r>
                            <w:r>
                              <w:rPr>
                                <w:spacing w:val="-2"/>
                              </w:rPr>
                              <w:t> </w:t>
                            </w:r>
                            <w:r>
                              <w:rPr/>
                              <w:t>jobs and </w:t>
                            </w:r>
                            <w:r>
                              <w:rPr>
                                <w:spacing w:val="-2"/>
                              </w:rPr>
                              <w:t>professions</w:t>
                            </w:r>
                          </w:p>
                        </w:txbxContent>
                      </wps:txbx>
                      <wps:bodyPr wrap="square" lIns="0" tIns="0" rIns="0" bIns="0" rtlCol="0">
                        <a:noAutofit/>
                      </wps:bodyPr>
                    </wps:wsp>
                  </a:graphicData>
                </a:graphic>
              </wp:inline>
            </w:drawing>
          </mc:Choice>
          <mc:Fallback>
            <w:pict>
              <v:shape style="width:531.7pt;height:65.7pt;mso-position-horizontal-relative:char;mso-position-vertical-relative:line" type="#_x0000_t202" id="docshape53" filled="false" stroked="true" strokeweight=".48004pt" strokecolor="#000000">
                <w10:anchorlock/>
                <v:textbox inset="0,0,0,0">
                  <w:txbxContent>
                    <w:p>
                      <w:pPr>
                        <w:spacing w:before="0"/>
                        <w:ind w:left="103" w:right="0" w:firstLine="0"/>
                        <w:jc w:val="left"/>
                        <w:rPr>
                          <w:b/>
                          <w:sz w:val="24"/>
                        </w:rPr>
                      </w:pPr>
                      <w:r>
                        <w:rPr>
                          <w:b/>
                          <w:spacing w:val="-2"/>
                          <w:sz w:val="24"/>
                        </w:rPr>
                        <w:t>Assessment</w:t>
                      </w:r>
                    </w:p>
                    <w:p>
                      <w:pPr>
                        <w:pStyle w:val="BodyText"/>
                        <w:spacing w:before="42"/>
                        <w:ind w:left="103"/>
                      </w:pPr>
                      <w:r>
                        <w:rPr/>
                        <w:t>Students </w:t>
                      </w:r>
                      <w:r>
                        <w:rPr>
                          <w:spacing w:val="-10"/>
                        </w:rPr>
                        <w:t>:</w:t>
                      </w:r>
                    </w:p>
                    <w:p>
                      <w:pPr>
                        <w:pStyle w:val="BodyText"/>
                        <w:numPr>
                          <w:ilvl w:val="0"/>
                          <w:numId w:val="249"/>
                        </w:numPr>
                        <w:tabs>
                          <w:tab w:pos="331" w:val="left" w:leader="none"/>
                        </w:tabs>
                        <w:spacing w:line="240" w:lineRule="auto" w:before="42" w:after="0"/>
                        <w:ind w:left="331" w:right="0" w:hanging="228"/>
                        <w:jc w:val="left"/>
                      </w:pPr>
                      <w:r>
                        <w:rPr/>
                        <w:t>find</w:t>
                      </w:r>
                      <w:r>
                        <w:rPr>
                          <w:spacing w:val="-3"/>
                        </w:rPr>
                        <w:t> </w:t>
                      </w:r>
                      <w:r>
                        <w:rPr/>
                        <w:t>the gist</w:t>
                      </w:r>
                      <w:r>
                        <w:rPr>
                          <w:spacing w:val="-2"/>
                        </w:rPr>
                        <w:t> </w:t>
                      </w:r>
                      <w:r>
                        <w:rPr/>
                        <w:t>and the</w:t>
                      </w:r>
                      <w:r>
                        <w:rPr>
                          <w:spacing w:val="-1"/>
                        </w:rPr>
                        <w:t> </w:t>
                      </w:r>
                      <w:r>
                        <w:rPr/>
                        <w:t>specific information</w:t>
                      </w:r>
                      <w:r>
                        <w:rPr>
                          <w:spacing w:val="-1"/>
                        </w:rPr>
                        <w:t> </w:t>
                      </w:r>
                      <w:r>
                        <w:rPr/>
                        <w:t>in an</w:t>
                      </w:r>
                      <w:r>
                        <w:rPr>
                          <w:spacing w:val="-1"/>
                        </w:rPr>
                        <w:t> </w:t>
                      </w:r>
                      <w:r>
                        <w:rPr/>
                        <w:t>oral passage</w:t>
                      </w:r>
                      <w:r>
                        <w:rPr>
                          <w:spacing w:val="-2"/>
                        </w:rPr>
                        <w:t> </w:t>
                      </w:r>
                      <w:r>
                        <w:rPr/>
                        <w:t>about</w:t>
                      </w:r>
                      <w:r>
                        <w:rPr>
                          <w:spacing w:val="2"/>
                        </w:rPr>
                        <w:t> </w:t>
                      </w:r>
                      <w:r>
                        <w:rPr/>
                        <w:t>jobs and</w:t>
                      </w:r>
                      <w:r>
                        <w:rPr>
                          <w:spacing w:val="-2"/>
                        </w:rPr>
                        <w:t> professions</w:t>
                      </w:r>
                    </w:p>
                    <w:p>
                      <w:pPr>
                        <w:pStyle w:val="BodyText"/>
                        <w:numPr>
                          <w:ilvl w:val="0"/>
                          <w:numId w:val="249"/>
                        </w:numPr>
                        <w:tabs>
                          <w:tab w:pos="331" w:val="left" w:leader="none"/>
                        </w:tabs>
                        <w:spacing w:line="240" w:lineRule="auto" w:before="40" w:after="0"/>
                        <w:ind w:left="331" w:right="0" w:hanging="228"/>
                        <w:jc w:val="left"/>
                      </w:pPr>
                      <w:r>
                        <w:rPr/>
                        <w:t>exchange</w:t>
                      </w:r>
                      <w:r>
                        <w:rPr>
                          <w:spacing w:val="-1"/>
                        </w:rPr>
                        <w:t> </w:t>
                      </w:r>
                      <w:r>
                        <w:rPr/>
                        <w:t>about people's</w:t>
                      </w:r>
                      <w:r>
                        <w:rPr>
                          <w:spacing w:val="-2"/>
                        </w:rPr>
                        <w:t> </w:t>
                      </w:r>
                      <w:r>
                        <w:rPr/>
                        <w:t>jobs and </w:t>
                      </w:r>
                      <w:r>
                        <w:rPr>
                          <w:spacing w:val="-2"/>
                        </w:rPr>
                        <w:t>professions</w:t>
                      </w:r>
                    </w:p>
                  </w:txbxContent>
                </v:textbox>
                <v:stroke dashstyle="solid"/>
              </v:shape>
            </w:pict>
          </mc:Fallback>
        </mc:AlternateContent>
      </w:r>
      <w:r>
        <w:rPr>
          <w:sz w:val="20"/>
        </w:rPr>
      </w:r>
    </w:p>
    <w:p>
      <w:pPr>
        <w:pStyle w:val="BodyText"/>
        <w:spacing w:before="40"/>
        <w:rPr>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634" w:hRule="atLeast"/>
        </w:trPr>
        <w:tc>
          <w:tcPr>
            <w:tcW w:w="2435" w:type="dxa"/>
            <w:shd w:val="clear" w:color="auto" w:fill="D9D9D9"/>
          </w:tcPr>
          <w:p>
            <w:pPr>
              <w:pStyle w:val="TableParagraph"/>
              <w:ind w:left="10" w:right="3"/>
              <w:jc w:val="center"/>
              <w:rPr>
                <w:b/>
                <w:sz w:val="24"/>
              </w:rPr>
            </w:pPr>
            <w:r>
              <w:rPr>
                <w:b/>
                <w:sz w:val="24"/>
              </w:rPr>
              <w:t>Specific</w:t>
            </w:r>
            <w:r>
              <w:rPr>
                <w:b/>
                <w:spacing w:val="-2"/>
                <w:sz w:val="24"/>
              </w:rPr>
              <w:t> learning</w:t>
            </w:r>
          </w:p>
          <w:p>
            <w:pPr>
              <w:pStyle w:val="TableParagraph"/>
              <w:spacing w:before="41"/>
              <w:ind w:left="10"/>
              <w:jc w:val="center"/>
              <w:rPr>
                <w:b/>
                <w:sz w:val="24"/>
              </w:rPr>
            </w:pPr>
            <w:r>
              <w:rPr>
                <w:b/>
                <w:spacing w:val="-2"/>
                <w:sz w:val="24"/>
              </w:rPr>
              <w:t>result</w:t>
            </w:r>
          </w:p>
        </w:tc>
        <w:tc>
          <w:tcPr>
            <w:tcW w:w="3581" w:type="dxa"/>
            <w:shd w:val="clear" w:color="auto" w:fill="D9D9D9"/>
          </w:tcPr>
          <w:p>
            <w:pPr>
              <w:pStyle w:val="TableParagraph"/>
              <w:ind w:left="8"/>
              <w:jc w:val="center"/>
              <w:rPr>
                <w:b/>
                <w:sz w:val="24"/>
              </w:rPr>
            </w:pPr>
            <w:r>
              <w:rPr>
                <w:b/>
                <w:spacing w:val="-2"/>
                <w:sz w:val="24"/>
              </w:rPr>
              <w:t>Contents</w:t>
            </w:r>
          </w:p>
        </w:tc>
        <w:tc>
          <w:tcPr>
            <w:tcW w:w="3947" w:type="dxa"/>
            <w:shd w:val="clear" w:color="auto" w:fill="D9D9D9"/>
          </w:tcPr>
          <w:p>
            <w:pPr>
              <w:pStyle w:val="TableParagraph"/>
              <w:ind w:left="429"/>
              <w:rPr>
                <w:b/>
                <w:sz w:val="24"/>
              </w:rPr>
            </w:pPr>
            <w:r>
              <w:rPr>
                <w:b/>
                <w:sz w:val="24"/>
              </w:rPr>
              <w:t>Teaching advice and </w:t>
            </w:r>
            <w:r>
              <w:rPr>
                <w:b/>
                <w:spacing w:val="-2"/>
                <w:sz w:val="24"/>
              </w:rPr>
              <w:t>guidance</w:t>
            </w:r>
          </w:p>
        </w:tc>
      </w:tr>
      <w:tr>
        <w:trPr>
          <w:trHeight w:val="3937" w:hRule="atLeast"/>
        </w:trPr>
        <w:tc>
          <w:tcPr>
            <w:tcW w:w="2435" w:type="dxa"/>
            <w:tcBorders>
              <w:bottom w:val="nil"/>
            </w:tcBorders>
          </w:tcPr>
          <w:p>
            <w:pPr>
              <w:pStyle w:val="TableParagraph"/>
              <w:spacing w:line="276" w:lineRule="auto"/>
              <w:ind w:left="107" w:right="122"/>
              <w:jc w:val="both"/>
              <w:rPr>
                <w:sz w:val="24"/>
              </w:rPr>
            </w:pPr>
            <w:r>
              <w:rPr>
                <w:sz w:val="24"/>
              </w:rPr>
              <w:t>Express</w:t>
            </w:r>
            <w:r>
              <w:rPr>
                <w:spacing w:val="-15"/>
                <w:sz w:val="24"/>
              </w:rPr>
              <w:t> </w:t>
            </w:r>
            <w:r>
              <w:rPr>
                <w:sz w:val="24"/>
              </w:rPr>
              <w:t>characteristics and abilities related to </w:t>
            </w:r>
            <w:r>
              <w:rPr>
                <w:spacing w:val="-4"/>
                <w:sz w:val="24"/>
              </w:rPr>
              <w:t>jobs</w:t>
            </w:r>
          </w:p>
        </w:tc>
        <w:tc>
          <w:tcPr>
            <w:tcW w:w="3581" w:type="dxa"/>
            <w:tcBorders>
              <w:bottom w:val="nil"/>
            </w:tcBorders>
          </w:tcPr>
          <w:p>
            <w:pPr>
              <w:pStyle w:val="TableParagraph"/>
              <w:ind w:left="108"/>
              <w:rPr>
                <w:b/>
                <w:sz w:val="24"/>
              </w:rPr>
            </w:pPr>
            <w:r>
              <w:rPr>
                <w:b/>
                <w:sz w:val="24"/>
              </w:rPr>
              <w:t>Language</w:t>
            </w:r>
            <w:r>
              <w:rPr>
                <w:b/>
                <w:spacing w:val="-1"/>
                <w:sz w:val="24"/>
              </w:rPr>
              <w:t> </w:t>
            </w:r>
            <w:r>
              <w:rPr>
                <w:b/>
                <w:spacing w:val="-2"/>
                <w:sz w:val="24"/>
              </w:rPr>
              <w:t>functions:</w:t>
            </w:r>
          </w:p>
          <w:p>
            <w:pPr>
              <w:pStyle w:val="TableParagraph"/>
              <w:numPr>
                <w:ilvl w:val="0"/>
                <w:numId w:val="250"/>
              </w:numPr>
              <w:tabs>
                <w:tab w:pos="408" w:val="left" w:leader="none"/>
              </w:tabs>
              <w:spacing w:line="266" w:lineRule="auto" w:before="41" w:after="0"/>
              <w:ind w:left="408" w:right="327" w:hanging="136"/>
              <w:jc w:val="left"/>
              <w:rPr>
                <w:rFonts w:ascii="Symbol" w:hAnsi="Symbol"/>
                <w:sz w:val="24"/>
              </w:rPr>
            </w:pPr>
            <w:r>
              <w:rPr>
                <w:sz w:val="22"/>
              </w:rPr>
              <w:t>Dream</w:t>
            </w:r>
            <w:r>
              <w:rPr>
                <w:spacing w:val="-11"/>
                <w:sz w:val="22"/>
              </w:rPr>
              <w:t> </w:t>
            </w:r>
            <w:r>
              <w:rPr>
                <w:sz w:val="22"/>
              </w:rPr>
              <w:t>job</w:t>
            </w:r>
            <w:r>
              <w:rPr>
                <w:spacing w:val="-10"/>
                <w:sz w:val="22"/>
              </w:rPr>
              <w:t> </w:t>
            </w:r>
            <w:r>
              <w:rPr>
                <w:sz w:val="22"/>
              </w:rPr>
              <w:t>expressions:</w:t>
            </w:r>
            <w:r>
              <w:rPr>
                <w:spacing w:val="-10"/>
                <w:sz w:val="22"/>
              </w:rPr>
              <w:t> </w:t>
            </w:r>
            <w:r>
              <w:rPr>
                <w:sz w:val="22"/>
              </w:rPr>
              <w:t>Hope</w:t>
            </w:r>
            <w:r>
              <w:rPr>
                <w:spacing w:val="-11"/>
                <w:sz w:val="22"/>
              </w:rPr>
              <w:t> </w:t>
            </w:r>
            <w:r>
              <w:rPr>
                <w:sz w:val="22"/>
              </w:rPr>
              <w:t>to be/become, want to be</w:t>
            </w:r>
          </w:p>
          <w:p>
            <w:pPr>
              <w:pStyle w:val="TableParagraph"/>
              <w:numPr>
                <w:ilvl w:val="0"/>
                <w:numId w:val="250"/>
              </w:numPr>
              <w:tabs>
                <w:tab w:pos="408" w:val="left" w:leader="none"/>
              </w:tabs>
              <w:spacing w:line="273" w:lineRule="auto" w:before="10" w:after="0"/>
              <w:ind w:left="408" w:right="628" w:hanging="136"/>
              <w:jc w:val="left"/>
              <w:rPr>
                <w:rFonts w:ascii="Symbol" w:hAnsi="Symbol"/>
                <w:sz w:val="22"/>
              </w:rPr>
            </w:pPr>
            <w:r>
              <w:rPr>
                <w:sz w:val="22"/>
              </w:rPr>
              <w:t>Asking</w:t>
            </w:r>
            <w:r>
              <w:rPr>
                <w:spacing w:val="-14"/>
                <w:sz w:val="22"/>
              </w:rPr>
              <w:t> </w:t>
            </w:r>
            <w:r>
              <w:rPr>
                <w:sz w:val="22"/>
              </w:rPr>
              <w:t>and</w:t>
            </w:r>
            <w:r>
              <w:rPr>
                <w:spacing w:val="-14"/>
                <w:sz w:val="22"/>
              </w:rPr>
              <w:t> </w:t>
            </w:r>
            <w:r>
              <w:rPr>
                <w:sz w:val="22"/>
              </w:rPr>
              <w:t>expressing</w:t>
            </w:r>
            <w:r>
              <w:rPr>
                <w:spacing w:val="-14"/>
                <w:sz w:val="22"/>
              </w:rPr>
              <w:t> </w:t>
            </w:r>
            <w:r>
              <w:rPr>
                <w:sz w:val="22"/>
              </w:rPr>
              <w:t>one’s choice of career</w:t>
            </w:r>
          </w:p>
          <w:p>
            <w:pPr>
              <w:pStyle w:val="TableParagraph"/>
              <w:spacing w:before="67"/>
              <w:rPr>
                <w:sz w:val="22"/>
              </w:rPr>
            </w:pPr>
          </w:p>
          <w:p>
            <w:pPr>
              <w:pStyle w:val="TableParagraph"/>
              <w:ind w:left="108"/>
              <w:rPr>
                <w:b/>
                <w:sz w:val="24"/>
              </w:rPr>
            </w:pPr>
            <w:r>
              <w:rPr>
                <w:b/>
                <w:spacing w:val="-2"/>
                <w:sz w:val="24"/>
              </w:rPr>
              <w:t>Vocabulary:</w:t>
            </w:r>
          </w:p>
          <w:p>
            <w:pPr>
              <w:pStyle w:val="TableParagraph"/>
              <w:numPr>
                <w:ilvl w:val="0"/>
                <w:numId w:val="250"/>
              </w:numPr>
              <w:tabs>
                <w:tab w:pos="408" w:val="left" w:leader="none"/>
              </w:tabs>
              <w:spacing w:line="271" w:lineRule="auto" w:before="41" w:after="0"/>
              <w:ind w:left="408" w:right="161" w:hanging="136"/>
              <w:jc w:val="left"/>
              <w:rPr>
                <w:rFonts w:ascii="Symbol" w:hAnsi="Symbol"/>
                <w:sz w:val="24"/>
              </w:rPr>
            </w:pPr>
            <w:r>
              <w:rPr>
                <w:sz w:val="22"/>
              </w:rPr>
              <w:t>Adjectives to express characteristics:</w:t>
            </w:r>
            <w:r>
              <w:rPr>
                <w:spacing w:val="-14"/>
                <w:sz w:val="22"/>
              </w:rPr>
              <w:t> </w:t>
            </w:r>
            <w:r>
              <w:rPr>
                <w:sz w:val="22"/>
              </w:rPr>
              <w:t>hardworking,</w:t>
            </w:r>
            <w:r>
              <w:rPr>
                <w:spacing w:val="-14"/>
                <w:sz w:val="22"/>
              </w:rPr>
              <w:t> </w:t>
            </w:r>
            <w:r>
              <w:rPr>
                <w:sz w:val="22"/>
              </w:rPr>
              <w:t>self-confident, etc.</w:t>
            </w:r>
          </w:p>
          <w:p>
            <w:pPr>
              <w:pStyle w:val="TableParagraph"/>
              <w:numPr>
                <w:ilvl w:val="0"/>
                <w:numId w:val="250"/>
              </w:numPr>
              <w:tabs>
                <w:tab w:pos="408" w:val="left" w:leader="none"/>
              </w:tabs>
              <w:spacing w:line="273" w:lineRule="auto" w:before="5" w:after="0"/>
              <w:ind w:left="408" w:right="925" w:hanging="136"/>
              <w:jc w:val="left"/>
              <w:rPr>
                <w:rFonts w:ascii="Symbol" w:hAnsi="Symbol"/>
                <w:sz w:val="22"/>
              </w:rPr>
            </w:pPr>
            <w:r>
              <w:rPr>
                <w:sz w:val="22"/>
              </w:rPr>
              <w:t>Job</w:t>
            </w:r>
            <w:r>
              <w:rPr>
                <w:spacing w:val="-10"/>
                <w:sz w:val="22"/>
              </w:rPr>
              <w:t> </w:t>
            </w:r>
            <w:r>
              <w:rPr>
                <w:sz w:val="22"/>
              </w:rPr>
              <w:t>skills(verbs):</w:t>
            </w:r>
            <w:r>
              <w:rPr>
                <w:spacing w:val="-10"/>
                <w:sz w:val="22"/>
              </w:rPr>
              <w:t> </w:t>
            </w:r>
            <w:r>
              <w:rPr>
                <w:sz w:val="22"/>
              </w:rPr>
              <w:t>to</w:t>
            </w:r>
            <w:r>
              <w:rPr>
                <w:spacing w:val="-10"/>
                <w:sz w:val="22"/>
              </w:rPr>
              <w:t> </w:t>
            </w:r>
            <w:r>
              <w:rPr>
                <w:sz w:val="22"/>
              </w:rPr>
              <w:t>use</w:t>
            </w:r>
            <w:r>
              <w:rPr>
                <w:spacing w:val="-11"/>
                <w:sz w:val="22"/>
              </w:rPr>
              <w:t> </w:t>
            </w:r>
            <w:r>
              <w:rPr>
                <w:sz w:val="22"/>
              </w:rPr>
              <w:t>a </w:t>
            </w:r>
            <w:r>
              <w:rPr>
                <w:spacing w:val="-2"/>
                <w:sz w:val="22"/>
              </w:rPr>
              <w:t>computer/etc.</w:t>
            </w:r>
          </w:p>
        </w:tc>
        <w:tc>
          <w:tcPr>
            <w:tcW w:w="3947" w:type="dxa"/>
            <w:tcBorders>
              <w:bottom w:val="nil"/>
            </w:tcBorders>
          </w:tcPr>
          <w:p>
            <w:pPr>
              <w:pStyle w:val="TableParagraph"/>
              <w:ind w:left="108"/>
              <w:rPr>
                <w:sz w:val="24"/>
              </w:rPr>
            </w:pPr>
            <w:r>
              <w:rPr>
                <w:sz w:val="24"/>
              </w:rPr>
              <w:t>Students</w:t>
            </w:r>
            <w:r>
              <w:rPr>
                <w:spacing w:val="-1"/>
                <w:sz w:val="24"/>
              </w:rPr>
              <w:t> </w:t>
            </w:r>
            <w:r>
              <w:rPr>
                <w:sz w:val="24"/>
              </w:rPr>
              <w:t>are asked to</w:t>
            </w:r>
            <w:r>
              <w:rPr>
                <w:spacing w:val="-2"/>
                <w:sz w:val="24"/>
              </w:rPr>
              <w:t> </w:t>
            </w:r>
            <w:r>
              <w:rPr>
                <w:spacing w:val="-10"/>
                <w:sz w:val="24"/>
              </w:rPr>
              <w:t>:</w:t>
            </w:r>
          </w:p>
          <w:p>
            <w:pPr>
              <w:pStyle w:val="TableParagraph"/>
              <w:spacing w:before="42"/>
              <w:ind w:left="108"/>
              <w:rPr>
                <w:b/>
                <w:sz w:val="24"/>
              </w:rPr>
            </w:pPr>
            <w:r>
              <w:rPr>
                <w:b/>
                <w:sz w:val="24"/>
              </w:rPr>
              <w:t>Pre-</w:t>
            </w:r>
            <w:r>
              <w:rPr>
                <w:b/>
                <w:spacing w:val="-2"/>
                <w:sz w:val="24"/>
              </w:rPr>
              <w:t>listening</w:t>
            </w:r>
          </w:p>
          <w:p>
            <w:pPr>
              <w:pStyle w:val="TableParagraph"/>
              <w:numPr>
                <w:ilvl w:val="0"/>
                <w:numId w:val="251"/>
              </w:numPr>
              <w:tabs>
                <w:tab w:pos="462" w:val="left" w:leader="none"/>
              </w:tabs>
              <w:spacing w:line="240" w:lineRule="auto" w:before="40" w:after="0"/>
              <w:ind w:left="462" w:right="0" w:hanging="222"/>
              <w:jc w:val="left"/>
              <w:rPr>
                <w:rFonts w:ascii="Calibri" w:hAnsi="Calibri"/>
                <w:sz w:val="24"/>
              </w:rPr>
            </w:pPr>
            <w:r>
              <w:rPr>
                <w:sz w:val="22"/>
              </w:rPr>
              <w:t>match</w:t>
            </w:r>
            <w:r>
              <w:rPr>
                <w:spacing w:val="-4"/>
                <w:sz w:val="22"/>
              </w:rPr>
              <w:t> </w:t>
            </w:r>
            <w:r>
              <w:rPr>
                <w:sz w:val="22"/>
              </w:rPr>
              <w:t>jobs</w:t>
            </w:r>
            <w:r>
              <w:rPr>
                <w:spacing w:val="-5"/>
                <w:sz w:val="22"/>
              </w:rPr>
              <w:t> </w:t>
            </w:r>
            <w:r>
              <w:rPr>
                <w:sz w:val="22"/>
              </w:rPr>
              <w:t>with</w:t>
            </w:r>
            <w:r>
              <w:rPr>
                <w:spacing w:val="-4"/>
                <w:sz w:val="22"/>
              </w:rPr>
              <w:t> </w:t>
            </w:r>
            <w:r>
              <w:rPr>
                <w:sz w:val="22"/>
              </w:rPr>
              <w:t>its</w:t>
            </w:r>
            <w:r>
              <w:rPr>
                <w:spacing w:val="-4"/>
                <w:sz w:val="22"/>
              </w:rPr>
              <w:t> </w:t>
            </w:r>
            <w:r>
              <w:rPr>
                <w:spacing w:val="-2"/>
                <w:sz w:val="22"/>
              </w:rPr>
              <w:t>tasks</w:t>
            </w:r>
          </w:p>
          <w:p>
            <w:pPr>
              <w:pStyle w:val="TableParagraph"/>
              <w:spacing w:before="22"/>
              <w:ind w:left="108"/>
              <w:rPr>
                <w:b/>
                <w:sz w:val="24"/>
              </w:rPr>
            </w:pPr>
            <w:r>
              <w:rPr>
                <w:b/>
                <w:spacing w:val="-2"/>
                <w:sz w:val="24"/>
              </w:rPr>
              <w:t>While-listening</w:t>
            </w:r>
          </w:p>
          <w:p>
            <w:pPr>
              <w:pStyle w:val="TableParagraph"/>
              <w:numPr>
                <w:ilvl w:val="0"/>
                <w:numId w:val="251"/>
              </w:numPr>
              <w:tabs>
                <w:tab w:pos="461" w:val="left" w:leader="none"/>
                <w:tab w:pos="463" w:val="left" w:leader="none"/>
              </w:tabs>
              <w:spacing w:line="266" w:lineRule="auto" w:before="40" w:after="0"/>
              <w:ind w:left="463" w:right="213" w:hanging="224"/>
              <w:jc w:val="left"/>
              <w:rPr>
                <w:rFonts w:ascii="Calibri" w:hAnsi="Calibri"/>
                <w:sz w:val="24"/>
              </w:rPr>
            </w:pPr>
            <w:r>
              <w:rPr>
                <w:sz w:val="22"/>
              </w:rPr>
              <w:t>listen to a passage about characteristics</w:t>
            </w:r>
            <w:r>
              <w:rPr>
                <w:spacing w:val="-11"/>
                <w:sz w:val="22"/>
              </w:rPr>
              <w:t> </w:t>
            </w:r>
            <w:r>
              <w:rPr>
                <w:sz w:val="22"/>
              </w:rPr>
              <w:t>and</w:t>
            </w:r>
            <w:r>
              <w:rPr>
                <w:spacing w:val="-10"/>
                <w:sz w:val="22"/>
              </w:rPr>
              <w:t> </w:t>
            </w:r>
            <w:r>
              <w:rPr>
                <w:sz w:val="22"/>
              </w:rPr>
              <w:t>abilities</w:t>
            </w:r>
            <w:r>
              <w:rPr>
                <w:spacing w:val="-11"/>
                <w:sz w:val="22"/>
              </w:rPr>
              <w:t> </w:t>
            </w:r>
            <w:r>
              <w:rPr>
                <w:sz w:val="22"/>
              </w:rPr>
              <w:t>related</w:t>
            </w:r>
            <w:r>
              <w:rPr>
                <w:spacing w:val="-10"/>
                <w:sz w:val="22"/>
              </w:rPr>
              <w:t> </w:t>
            </w:r>
            <w:r>
              <w:rPr>
                <w:sz w:val="22"/>
              </w:rPr>
              <w:t>to </w:t>
            </w:r>
            <w:r>
              <w:rPr>
                <w:spacing w:val="-4"/>
                <w:sz w:val="22"/>
              </w:rPr>
              <w:t>jobs</w:t>
            </w:r>
          </w:p>
          <w:p>
            <w:pPr>
              <w:pStyle w:val="TableParagraph"/>
              <w:numPr>
                <w:ilvl w:val="0"/>
                <w:numId w:val="251"/>
              </w:numPr>
              <w:tabs>
                <w:tab w:pos="461" w:val="left" w:leader="none"/>
                <w:tab w:pos="463" w:val="left" w:leader="none"/>
              </w:tabs>
              <w:spacing w:line="268" w:lineRule="auto" w:before="11" w:after="0"/>
              <w:ind w:left="463" w:right="191" w:hanging="224"/>
              <w:jc w:val="left"/>
              <w:rPr>
                <w:rFonts w:ascii="Calibri" w:hAnsi="Calibri"/>
                <w:sz w:val="22"/>
              </w:rPr>
            </w:pPr>
            <w:r>
              <w:rPr>
                <w:sz w:val="22"/>
              </w:rPr>
              <w:t>listen</w:t>
            </w:r>
            <w:r>
              <w:rPr>
                <w:spacing w:val="-8"/>
                <w:sz w:val="22"/>
              </w:rPr>
              <w:t> </w:t>
            </w:r>
            <w:r>
              <w:rPr>
                <w:sz w:val="22"/>
              </w:rPr>
              <w:t>and</w:t>
            </w:r>
            <w:r>
              <w:rPr>
                <w:spacing w:val="-8"/>
                <w:sz w:val="22"/>
              </w:rPr>
              <w:t> </w:t>
            </w:r>
            <w:r>
              <w:rPr>
                <w:sz w:val="22"/>
              </w:rPr>
              <w:t>answer</w:t>
            </w:r>
            <w:r>
              <w:rPr>
                <w:spacing w:val="-8"/>
                <w:sz w:val="22"/>
              </w:rPr>
              <w:t> </w:t>
            </w:r>
            <w:r>
              <w:rPr>
                <w:sz w:val="22"/>
              </w:rPr>
              <w:t>questions</w:t>
            </w:r>
            <w:r>
              <w:rPr>
                <w:spacing w:val="-8"/>
                <w:sz w:val="22"/>
              </w:rPr>
              <w:t> </w:t>
            </w:r>
            <w:r>
              <w:rPr>
                <w:sz w:val="22"/>
              </w:rPr>
              <w:t>about</w:t>
            </w:r>
            <w:r>
              <w:rPr>
                <w:spacing w:val="-8"/>
                <w:sz w:val="22"/>
              </w:rPr>
              <w:t> </w:t>
            </w:r>
            <w:r>
              <w:rPr>
                <w:sz w:val="22"/>
              </w:rPr>
              <w:t>the gist and detailed information of a </w:t>
            </w:r>
            <w:r>
              <w:rPr>
                <w:spacing w:val="-2"/>
                <w:sz w:val="22"/>
              </w:rPr>
              <w:t>passage</w:t>
            </w:r>
          </w:p>
          <w:p>
            <w:pPr>
              <w:pStyle w:val="TableParagraph"/>
              <w:numPr>
                <w:ilvl w:val="0"/>
                <w:numId w:val="251"/>
              </w:numPr>
              <w:tabs>
                <w:tab w:pos="461" w:val="left" w:leader="none"/>
                <w:tab w:pos="463" w:val="left" w:leader="none"/>
              </w:tabs>
              <w:spacing w:line="264" w:lineRule="auto" w:before="9" w:after="0"/>
              <w:ind w:left="463" w:right="387" w:hanging="224"/>
              <w:jc w:val="left"/>
              <w:rPr>
                <w:rFonts w:ascii="Calibri" w:hAnsi="Calibri"/>
                <w:sz w:val="22"/>
              </w:rPr>
            </w:pPr>
            <w:r>
              <w:rPr>
                <w:sz w:val="22"/>
              </w:rPr>
              <w:t>listen</w:t>
            </w:r>
            <w:r>
              <w:rPr>
                <w:spacing w:val="-8"/>
                <w:sz w:val="22"/>
              </w:rPr>
              <w:t> </w:t>
            </w:r>
            <w:r>
              <w:rPr>
                <w:sz w:val="22"/>
              </w:rPr>
              <w:t>and</w:t>
            </w:r>
            <w:r>
              <w:rPr>
                <w:spacing w:val="-8"/>
                <w:sz w:val="22"/>
              </w:rPr>
              <w:t> </w:t>
            </w:r>
            <w:r>
              <w:rPr>
                <w:sz w:val="22"/>
              </w:rPr>
              <w:t>repeat</w:t>
            </w:r>
            <w:r>
              <w:rPr>
                <w:spacing w:val="-8"/>
                <w:sz w:val="22"/>
              </w:rPr>
              <w:t> </w:t>
            </w:r>
            <w:r>
              <w:rPr>
                <w:sz w:val="22"/>
              </w:rPr>
              <w:t>expressions</w:t>
            </w:r>
            <w:r>
              <w:rPr>
                <w:spacing w:val="-8"/>
                <w:sz w:val="22"/>
              </w:rPr>
              <w:t> </w:t>
            </w:r>
            <w:r>
              <w:rPr>
                <w:sz w:val="22"/>
              </w:rPr>
              <w:t>of</w:t>
            </w:r>
            <w:r>
              <w:rPr>
                <w:spacing w:val="-8"/>
                <w:sz w:val="22"/>
              </w:rPr>
              <w:t> </w:t>
            </w:r>
            <w:r>
              <w:rPr>
                <w:sz w:val="22"/>
              </w:rPr>
              <w:t>the </w:t>
            </w:r>
            <w:r>
              <w:rPr>
                <w:spacing w:val="-2"/>
                <w:sz w:val="22"/>
              </w:rPr>
              <w:t>passage</w:t>
            </w:r>
          </w:p>
          <w:p>
            <w:pPr>
              <w:pStyle w:val="TableParagraph"/>
              <w:spacing w:before="12"/>
              <w:ind w:left="108"/>
              <w:rPr>
                <w:b/>
                <w:sz w:val="24"/>
              </w:rPr>
            </w:pPr>
            <w:r>
              <w:rPr>
                <w:b/>
                <w:sz w:val="24"/>
              </w:rPr>
              <w:t>Post-</w:t>
            </w:r>
            <w:r>
              <w:rPr>
                <w:b/>
                <w:spacing w:val="-2"/>
                <w:sz w:val="24"/>
              </w:rPr>
              <w:t>listening</w:t>
            </w:r>
          </w:p>
        </w:tc>
      </w:tr>
      <w:tr>
        <w:trPr>
          <w:trHeight w:val="2512" w:hRule="atLeast"/>
        </w:trPr>
        <w:tc>
          <w:tcPr>
            <w:tcW w:w="2435" w:type="dxa"/>
            <w:tcBorders>
              <w:top w:val="nil"/>
              <w:bottom w:val="nil"/>
            </w:tcBorders>
          </w:tcPr>
          <w:p>
            <w:pPr>
              <w:pStyle w:val="TableParagraph"/>
              <w:rPr>
                <w:sz w:val="22"/>
              </w:rPr>
            </w:pPr>
          </w:p>
        </w:tc>
        <w:tc>
          <w:tcPr>
            <w:tcW w:w="3581" w:type="dxa"/>
            <w:tcBorders>
              <w:top w:val="nil"/>
              <w:bottom w:val="nil"/>
            </w:tcBorders>
          </w:tcPr>
          <w:p>
            <w:pPr>
              <w:pStyle w:val="TableParagraph"/>
              <w:spacing w:before="53"/>
              <w:ind w:left="108"/>
              <w:rPr>
                <w:b/>
                <w:sz w:val="24"/>
              </w:rPr>
            </w:pPr>
            <w:r>
              <w:rPr>
                <w:b/>
                <w:spacing w:val="-2"/>
                <w:sz w:val="24"/>
              </w:rPr>
              <w:t>Grammar:</w:t>
            </w:r>
          </w:p>
          <w:p>
            <w:pPr>
              <w:pStyle w:val="TableParagraph"/>
              <w:numPr>
                <w:ilvl w:val="0"/>
                <w:numId w:val="252"/>
              </w:numPr>
              <w:tabs>
                <w:tab w:pos="407" w:val="left" w:leader="none"/>
              </w:tabs>
              <w:spacing w:line="240" w:lineRule="auto" w:before="42" w:after="0"/>
              <w:ind w:left="407" w:right="0" w:hanging="135"/>
              <w:jc w:val="left"/>
              <w:rPr>
                <w:rFonts w:ascii="Symbol" w:hAnsi="Symbol"/>
                <w:sz w:val="24"/>
              </w:rPr>
            </w:pPr>
            <w:r>
              <w:rPr>
                <w:sz w:val="22"/>
              </w:rPr>
              <w:t>Compound</w:t>
            </w:r>
            <w:r>
              <w:rPr>
                <w:spacing w:val="-10"/>
                <w:sz w:val="22"/>
              </w:rPr>
              <w:t> </w:t>
            </w:r>
            <w:r>
              <w:rPr>
                <w:spacing w:val="-2"/>
                <w:sz w:val="22"/>
              </w:rPr>
              <w:t>adjectives</w:t>
            </w:r>
          </w:p>
          <w:p>
            <w:pPr>
              <w:pStyle w:val="TableParagraph"/>
              <w:numPr>
                <w:ilvl w:val="0"/>
                <w:numId w:val="252"/>
              </w:numPr>
              <w:tabs>
                <w:tab w:pos="407" w:val="left" w:leader="none"/>
              </w:tabs>
              <w:spacing w:line="240" w:lineRule="auto" w:before="32" w:after="0"/>
              <w:ind w:left="407" w:right="0" w:hanging="135"/>
              <w:jc w:val="left"/>
              <w:rPr>
                <w:rFonts w:ascii="Symbol" w:hAnsi="Symbol"/>
                <w:sz w:val="22"/>
              </w:rPr>
            </w:pPr>
            <w:r>
              <w:rPr>
                <w:sz w:val="22"/>
              </w:rPr>
              <w:t>To</w:t>
            </w:r>
            <w:r>
              <w:rPr>
                <w:spacing w:val="-3"/>
                <w:sz w:val="22"/>
              </w:rPr>
              <w:t> </w:t>
            </w:r>
            <w:r>
              <w:rPr>
                <w:sz w:val="22"/>
              </w:rPr>
              <w:t>be</w:t>
            </w:r>
            <w:r>
              <w:rPr>
                <w:spacing w:val="-4"/>
                <w:sz w:val="22"/>
              </w:rPr>
              <w:t> </w:t>
            </w:r>
            <w:r>
              <w:rPr>
                <w:sz w:val="22"/>
              </w:rPr>
              <w:t>able</w:t>
            </w:r>
            <w:r>
              <w:rPr>
                <w:spacing w:val="-4"/>
                <w:sz w:val="22"/>
              </w:rPr>
              <w:t> </w:t>
            </w:r>
            <w:r>
              <w:rPr>
                <w:spacing w:val="-5"/>
                <w:sz w:val="22"/>
              </w:rPr>
              <w:t>to…</w:t>
            </w:r>
          </w:p>
          <w:p>
            <w:pPr>
              <w:pStyle w:val="TableParagraph"/>
              <w:numPr>
                <w:ilvl w:val="0"/>
                <w:numId w:val="252"/>
              </w:numPr>
              <w:tabs>
                <w:tab w:pos="407" w:val="left" w:leader="none"/>
              </w:tabs>
              <w:spacing w:line="240" w:lineRule="auto" w:before="38" w:after="0"/>
              <w:ind w:left="407" w:right="0" w:hanging="135"/>
              <w:jc w:val="left"/>
              <w:rPr>
                <w:rFonts w:ascii="Symbol" w:hAnsi="Symbol"/>
                <w:sz w:val="22"/>
              </w:rPr>
            </w:pPr>
            <w:r>
              <w:rPr>
                <w:sz w:val="22"/>
              </w:rPr>
              <w:t>To</w:t>
            </w:r>
            <w:r>
              <w:rPr>
                <w:spacing w:val="-5"/>
                <w:sz w:val="22"/>
              </w:rPr>
              <w:t> </w:t>
            </w:r>
            <w:r>
              <w:rPr>
                <w:sz w:val="22"/>
              </w:rPr>
              <w:t>know</w:t>
            </w:r>
            <w:r>
              <w:rPr>
                <w:spacing w:val="-6"/>
                <w:sz w:val="22"/>
              </w:rPr>
              <w:t> </w:t>
            </w:r>
            <w:r>
              <w:rPr>
                <w:sz w:val="22"/>
              </w:rPr>
              <w:t>how</w:t>
            </w:r>
            <w:r>
              <w:rPr>
                <w:spacing w:val="-6"/>
                <w:sz w:val="22"/>
              </w:rPr>
              <w:t> </w:t>
            </w:r>
            <w:r>
              <w:rPr>
                <w:spacing w:val="-5"/>
                <w:sz w:val="22"/>
              </w:rPr>
              <w:t>to…</w:t>
            </w:r>
          </w:p>
          <w:p>
            <w:pPr>
              <w:pStyle w:val="TableParagraph"/>
              <w:numPr>
                <w:ilvl w:val="0"/>
                <w:numId w:val="252"/>
              </w:numPr>
              <w:tabs>
                <w:tab w:pos="407" w:val="left" w:leader="none"/>
              </w:tabs>
              <w:spacing w:line="240" w:lineRule="auto" w:before="37" w:after="0"/>
              <w:ind w:left="407" w:right="0" w:hanging="135"/>
              <w:jc w:val="left"/>
              <w:rPr>
                <w:rFonts w:ascii="Symbol" w:hAnsi="Symbol"/>
                <w:sz w:val="22"/>
              </w:rPr>
            </w:pPr>
            <w:r>
              <w:rPr>
                <w:sz w:val="22"/>
              </w:rPr>
              <w:t>To</w:t>
            </w:r>
            <w:r>
              <w:rPr>
                <w:spacing w:val="-3"/>
                <w:sz w:val="22"/>
              </w:rPr>
              <w:t> </w:t>
            </w:r>
            <w:r>
              <w:rPr>
                <w:sz w:val="22"/>
              </w:rPr>
              <w:t>be</w:t>
            </w:r>
            <w:r>
              <w:rPr>
                <w:spacing w:val="-3"/>
                <w:sz w:val="22"/>
              </w:rPr>
              <w:t> </w:t>
            </w:r>
            <w:r>
              <w:rPr>
                <w:sz w:val="22"/>
              </w:rPr>
              <w:t>good</w:t>
            </w:r>
            <w:r>
              <w:rPr>
                <w:spacing w:val="-3"/>
                <w:sz w:val="22"/>
              </w:rPr>
              <w:t> </w:t>
            </w:r>
            <w:r>
              <w:rPr>
                <w:sz w:val="22"/>
              </w:rPr>
              <w:t>at</w:t>
            </w:r>
            <w:r>
              <w:rPr>
                <w:spacing w:val="-4"/>
                <w:sz w:val="22"/>
              </w:rPr>
              <w:t> </w:t>
            </w:r>
            <w:r>
              <w:rPr>
                <w:sz w:val="22"/>
              </w:rPr>
              <w:t>+</w:t>
            </w:r>
            <w:r>
              <w:rPr>
                <w:spacing w:val="-3"/>
                <w:sz w:val="22"/>
              </w:rPr>
              <w:t> </w:t>
            </w:r>
            <w:r>
              <w:rPr>
                <w:spacing w:val="-2"/>
                <w:sz w:val="22"/>
              </w:rPr>
              <w:t>gerund</w:t>
            </w:r>
          </w:p>
          <w:p>
            <w:pPr>
              <w:pStyle w:val="TableParagraph"/>
              <w:numPr>
                <w:ilvl w:val="0"/>
                <w:numId w:val="252"/>
              </w:numPr>
              <w:tabs>
                <w:tab w:pos="407" w:val="left" w:leader="none"/>
              </w:tabs>
              <w:spacing w:line="240" w:lineRule="auto" w:before="37" w:after="0"/>
              <w:ind w:left="407" w:right="0" w:hanging="135"/>
              <w:jc w:val="left"/>
              <w:rPr>
                <w:rFonts w:ascii="Symbol" w:hAnsi="Symbol"/>
                <w:sz w:val="22"/>
              </w:rPr>
            </w:pPr>
            <w:r>
              <w:rPr>
                <w:sz w:val="22"/>
              </w:rPr>
              <w:t>Verbal</w:t>
            </w:r>
            <w:r>
              <w:rPr>
                <w:spacing w:val="-6"/>
                <w:sz w:val="22"/>
              </w:rPr>
              <w:t> </w:t>
            </w:r>
            <w:r>
              <w:rPr>
                <w:sz w:val="22"/>
              </w:rPr>
              <w:t>expressions:</w:t>
            </w:r>
            <w:r>
              <w:rPr>
                <w:spacing w:val="46"/>
                <w:sz w:val="22"/>
              </w:rPr>
              <w:t> </w:t>
            </w:r>
            <w:r>
              <w:rPr>
                <w:sz w:val="22"/>
              </w:rPr>
              <w:t>I’d</w:t>
            </w:r>
            <w:r>
              <w:rPr>
                <w:spacing w:val="-4"/>
                <w:sz w:val="22"/>
              </w:rPr>
              <w:t> </w:t>
            </w:r>
            <w:r>
              <w:rPr>
                <w:sz w:val="22"/>
              </w:rPr>
              <w:t>like</w:t>
            </w:r>
            <w:r>
              <w:rPr>
                <w:spacing w:val="-6"/>
                <w:sz w:val="22"/>
              </w:rPr>
              <w:t> </w:t>
            </w:r>
            <w:r>
              <w:rPr>
                <w:sz w:val="22"/>
              </w:rPr>
              <w:t>to</w:t>
            </w:r>
            <w:r>
              <w:rPr>
                <w:spacing w:val="-4"/>
                <w:sz w:val="22"/>
              </w:rPr>
              <w:t> </w:t>
            </w:r>
            <w:r>
              <w:rPr>
                <w:spacing w:val="-5"/>
                <w:sz w:val="22"/>
              </w:rPr>
              <w:t>be</w:t>
            </w:r>
          </w:p>
        </w:tc>
        <w:tc>
          <w:tcPr>
            <w:tcW w:w="3947" w:type="dxa"/>
            <w:tcBorders>
              <w:top w:val="nil"/>
              <w:bottom w:val="nil"/>
            </w:tcBorders>
          </w:tcPr>
          <w:p>
            <w:pPr>
              <w:pStyle w:val="TableParagraph"/>
              <w:numPr>
                <w:ilvl w:val="0"/>
                <w:numId w:val="253"/>
              </w:numPr>
              <w:tabs>
                <w:tab w:pos="461" w:val="left" w:leader="none"/>
                <w:tab w:pos="463" w:val="left" w:leader="none"/>
              </w:tabs>
              <w:spacing w:line="256" w:lineRule="auto" w:before="3" w:after="0"/>
              <w:ind w:left="463" w:right="345" w:hanging="224"/>
              <w:jc w:val="left"/>
              <w:rPr>
                <w:rFonts w:ascii="Calibri" w:hAnsi="Calibri"/>
                <w:sz w:val="24"/>
              </w:rPr>
            </w:pPr>
            <w:r>
              <w:rPr>
                <w:sz w:val="22"/>
              </w:rPr>
              <w:t>understand</w:t>
            </w:r>
            <w:r>
              <w:rPr>
                <w:spacing w:val="-3"/>
                <w:sz w:val="22"/>
              </w:rPr>
              <w:t> </w:t>
            </w:r>
            <w:r>
              <w:rPr>
                <w:sz w:val="22"/>
              </w:rPr>
              <w:t>the</w:t>
            </w:r>
            <w:r>
              <w:rPr>
                <w:spacing w:val="-4"/>
                <w:sz w:val="22"/>
              </w:rPr>
              <w:t> </w:t>
            </w:r>
            <w:r>
              <w:rPr>
                <w:sz w:val="22"/>
              </w:rPr>
              <w:t>meaning</w:t>
            </w:r>
            <w:r>
              <w:rPr>
                <w:spacing w:val="-3"/>
                <w:sz w:val="22"/>
              </w:rPr>
              <w:t> </w:t>
            </w:r>
            <w:r>
              <w:rPr>
                <w:sz w:val="22"/>
              </w:rPr>
              <w:t>of</w:t>
            </w:r>
            <w:r>
              <w:rPr>
                <w:spacing w:val="-4"/>
                <w:sz w:val="22"/>
              </w:rPr>
              <w:t> </w:t>
            </w:r>
            <w:r>
              <w:rPr>
                <w:sz w:val="22"/>
              </w:rPr>
              <w:t>difficult vocabulary</w:t>
            </w:r>
            <w:r>
              <w:rPr>
                <w:spacing w:val="-10"/>
                <w:sz w:val="22"/>
              </w:rPr>
              <w:t> </w:t>
            </w:r>
            <w:r>
              <w:rPr>
                <w:sz w:val="22"/>
              </w:rPr>
              <w:t>items</w:t>
            </w:r>
            <w:r>
              <w:rPr>
                <w:spacing w:val="-11"/>
                <w:sz w:val="22"/>
              </w:rPr>
              <w:t> </w:t>
            </w:r>
            <w:r>
              <w:rPr>
                <w:sz w:val="22"/>
              </w:rPr>
              <w:t>from</w:t>
            </w:r>
            <w:r>
              <w:rPr>
                <w:spacing w:val="-11"/>
                <w:sz w:val="22"/>
              </w:rPr>
              <w:t> </w:t>
            </w:r>
            <w:r>
              <w:rPr>
                <w:sz w:val="22"/>
              </w:rPr>
              <w:t>the</w:t>
            </w:r>
            <w:r>
              <w:rPr>
                <w:spacing w:val="-9"/>
                <w:sz w:val="22"/>
              </w:rPr>
              <w:t> </w:t>
            </w:r>
            <w:r>
              <w:rPr>
                <w:sz w:val="22"/>
              </w:rPr>
              <w:t>dialogue</w:t>
            </w:r>
          </w:p>
          <w:p>
            <w:pPr>
              <w:pStyle w:val="TableParagraph"/>
              <w:numPr>
                <w:ilvl w:val="0"/>
                <w:numId w:val="253"/>
              </w:numPr>
              <w:tabs>
                <w:tab w:pos="461" w:val="left" w:leader="none"/>
                <w:tab w:pos="463" w:val="left" w:leader="none"/>
              </w:tabs>
              <w:spacing w:line="261" w:lineRule="auto" w:before="23" w:after="0"/>
              <w:ind w:left="463" w:right="693" w:hanging="224"/>
              <w:jc w:val="left"/>
              <w:rPr>
                <w:rFonts w:ascii="Calibri" w:hAnsi="Calibri"/>
                <w:sz w:val="22"/>
              </w:rPr>
            </w:pPr>
            <w:r>
              <w:rPr>
                <w:sz w:val="22"/>
              </w:rPr>
              <w:t>find</w:t>
            </w:r>
            <w:r>
              <w:rPr>
                <w:spacing w:val="-5"/>
                <w:sz w:val="22"/>
              </w:rPr>
              <w:t> </w:t>
            </w:r>
            <w:r>
              <w:rPr>
                <w:sz w:val="22"/>
              </w:rPr>
              <w:t>out</w:t>
            </w:r>
            <w:r>
              <w:rPr>
                <w:spacing w:val="-6"/>
                <w:sz w:val="22"/>
              </w:rPr>
              <w:t> </w:t>
            </w:r>
            <w:r>
              <w:rPr>
                <w:sz w:val="22"/>
              </w:rPr>
              <w:t>the</w:t>
            </w:r>
            <w:r>
              <w:rPr>
                <w:spacing w:val="-6"/>
                <w:sz w:val="22"/>
              </w:rPr>
              <w:t> </w:t>
            </w:r>
            <w:r>
              <w:rPr>
                <w:sz w:val="22"/>
              </w:rPr>
              <w:t>use</w:t>
            </w:r>
            <w:r>
              <w:rPr>
                <w:spacing w:val="-6"/>
                <w:sz w:val="22"/>
              </w:rPr>
              <w:t> </w:t>
            </w:r>
            <w:r>
              <w:rPr>
                <w:sz w:val="22"/>
              </w:rPr>
              <w:t>and</w:t>
            </w:r>
            <w:r>
              <w:rPr>
                <w:spacing w:val="-5"/>
                <w:sz w:val="22"/>
              </w:rPr>
              <w:t> </w:t>
            </w:r>
            <w:r>
              <w:rPr>
                <w:sz w:val="22"/>
              </w:rPr>
              <w:t>form</w:t>
            </w:r>
            <w:r>
              <w:rPr>
                <w:spacing w:val="-6"/>
                <w:sz w:val="22"/>
              </w:rPr>
              <w:t> </w:t>
            </w:r>
            <w:r>
              <w:rPr>
                <w:sz w:val="22"/>
              </w:rPr>
              <w:t>of</w:t>
            </w:r>
            <w:r>
              <w:rPr>
                <w:spacing w:val="-5"/>
                <w:sz w:val="22"/>
              </w:rPr>
              <w:t> </w:t>
            </w:r>
            <w:r>
              <w:rPr>
                <w:sz w:val="22"/>
              </w:rPr>
              <w:t>the grammar</w:t>
            </w:r>
            <w:r>
              <w:rPr>
                <w:spacing w:val="-6"/>
                <w:sz w:val="22"/>
              </w:rPr>
              <w:t> </w:t>
            </w:r>
            <w:r>
              <w:rPr>
                <w:sz w:val="22"/>
              </w:rPr>
              <w:t>based</w:t>
            </w:r>
            <w:r>
              <w:rPr>
                <w:spacing w:val="-6"/>
                <w:sz w:val="22"/>
              </w:rPr>
              <w:t> </w:t>
            </w:r>
            <w:r>
              <w:rPr>
                <w:sz w:val="22"/>
              </w:rPr>
              <w:t>on</w:t>
            </w:r>
            <w:r>
              <w:rPr>
                <w:spacing w:val="-5"/>
                <w:sz w:val="22"/>
              </w:rPr>
              <w:t> </w:t>
            </w:r>
            <w:r>
              <w:rPr>
                <w:sz w:val="22"/>
              </w:rPr>
              <w:t>the</w:t>
            </w:r>
            <w:r>
              <w:rPr>
                <w:spacing w:val="-7"/>
                <w:sz w:val="22"/>
              </w:rPr>
              <w:t> </w:t>
            </w:r>
            <w:r>
              <w:rPr>
                <w:sz w:val="22"/>
              </w:rPr>
              <w:t>dialogue</w:t>
            </w:r>
          </w:p>
          <w:p>
            <w:pPr>
              <w:pStyle w:val="TableParagraph"/>
              <w:numPr>
                <w:ilvl w:val="0"/>
                <w:numId w:val="253"/>
              </w:numPr>
              <w:tabs>
                <w:tab w:pos="461" w:val="left" w:leader="none"/>
                <w:tab w:pos="463" w:val="left" w:leader="none"/>
              </w:tabs>
              <w:spacing w:line="264" w:lineRule="auto" w:before="18" w:after="0"/>
              <w:ind w:left="463" w:right="278" w:hanging="224"/>
              <w:jc w:val="left"/>
              <w:rPr>
                <w:rFonts w:ascii="Calibri" w:hAnsi="Calibri"/>
                <w:sz w:val="22"/>
              </w:rPr>
            </w:pPr>
            <w:r>
              <w:rPr>
                <w:sz w:val="22"/>
              </w:rPr>
              <w:t>ask</w:t>
            </w:r>
            <w:r>
              <w:rPr>
                <w:spacing w:val="-8"/>
                <w:sz w:val="22"/>
              </w:rPr>
              <w:t> </w:t>
            </w:r>
            <w:r>
              <w:rPr>
                <w:sz w:val="22"/>
              </w:rPr>
              <w:t>and</w:t>
            </w:r>
            <w:r>
              <w:rPr>
                <w:spacing w:val="-7"/>
                <w:sz w:val="22"/>
              </w:rPr>
              <w:t> </w:t>
            </w:r>
            <w:r>
              <w:rPr>
                <w:sz w:val="22"/>
              </w:rPr>
              <w:t>answer</w:t>
            </w:r>
            <w:r>
              <w:rPr>
                <w:spacing w:val="-8"/>
                <w:sz w:val="22"/>
              </w:rPr>
              <w:t> </w:t>
            </w:r>
            <w:r>
              <w:rPr>
                <w:sz w:val="22"/>
              </w:rPr>
              <w:t>classmate</w:t>
            </w:r>
            <w:r>
              <w:rPr>
                <w:spacing w:val="-7"/>
                <w:sz w:val="22"/>
              </w:rPr>
              <w:t> </w:t>
            </w:r>
            <w:r>
              <w:rPr>
                <w:sz w:val="22"/>
              </w:rPr>
              <w:t>dream</w:t>
            </w:r>
            <w:r>
              <w:rPr>
                <w:spacing w:val="-9"/>
                <w:sz w:val="22"/>
              </w:rPr>
              <w:t> </w:t>
            </w:r>
            <w:r>
              <w:rPr>
                <w:sz w:val="22"/>
              </w:rPr>
              <w:t>job through a mingle activity</w:t>
            </w:r>
          </w:p>
          <w:p>
            <w:pPr>
              <w:pStyle w:val="TableParagraph"/>
              <w:numPr>
                <w:ilvl w:val="0"/>
                <w:numId w:val="253"/>
              </w:numPr>
              <w:tabs>
                <w:tab w:pos="461" w:val="left" w:leader="none"/>
                <w:tab w:pos="463" w:val="left" w:leader="none"/>
              </w:tabs>
              <w:spacing w:line="264" w:lineRule="auto" w:before="12" w:after="0"/>
              <w:ind w:left="463" w:right="681" w:hanging="224"/>
              <w:jc w:val="left"/>
              <w:rPr>
                <w:rFonts w:ascii="Calibri" w:hAnsi="Calibri"/>
                <w:sz w:val="22"/>
              </w:rPr>
            </w:pPr>
            <w:r>
              <w:rPr>
                <w:sz w:val="22"/>
              </w:rPr>
              <w:t>defend</w:t>
            </w:r>
            <w:r>
              <w:rPr>
                <w:spacing w:val="-7"/>
                <w:sz w:val="22"/>
              </w:rPr>
              <w:t> </w:t>
            </w:r>
            <w:r>
              <w:rPr>
                <w:sz w:val="22"/>
              </w:rPr>
              <w:t>their</w:t>
            </w:r>
            <w:r>
              <w:rPr>
                <w:spacing w:val="-8"/>
                <w:sz w:val="22"/>
              </w:rPr>
              <w:t> </w:t>
            </w:r>
            <w:r>
              <w:rPr>
                <w:sz w:val="22"/>
              </w:rPr>
              <w:t>choice</w:t>
            </w:r>
            <w:r>
              <w:rPr>
                <w:spacing w:val="-8"/>
                <w:sz w:val="22"/>
              </w:rPr>
              <w:t> </w:t>
            </w:r>
            <w:r>
              <w:rPr>
                <w:sz w:val="22"/>
              </w:rPr>
              <w:t>of</w:t>
            </w:r>
            <w:r>
              <w:rPr>
                <w:spacing w:val="-7"/>
                <w:sz w:val="22"/>
              </w:rPr>
              <w:t> </w:t>
            </w:r>
            <w:r>
              <w:rPr>
                <w:sz w:val="22"/>
              </w:rPr>
              <w:t>career</w:t>
            </w:r>
            <w:r>
              <w:rPr>
                <w:spacing w:val="-8"/>
                <w:sz w:val="22"/>
              </w:rPr>
              <w:t> </w:t>
            </w:r>
            <w:r>
              <w:rPr>
                <w:sz w:val="22"/>
              </w:rPr>
              <w:t>by giving arguments</w:t>
            </w:r>
          </w:p>
        </w:tc>
      </w:tr>
      <w:tr>
        <w:trPr>
          <w:trHeight w:val="485" w:hRule="atLeast"/>
        </w:trPr>
        <w:tc>
          <w:tcPr>
            <w:tcW w:w="2435" w:type="dxa"/>
            <w:tcBorders>
              <w:top w:val="nil"/>
              <w:bottom w:val="nil"/>
            </w:tcBorders>
          </w:tcPr>
          <w:p>
            <w:pPr>
              <w:pStyle w:val="TableParagraph"/>
              <w:rPr>
                <w:sz w:val="22"/>
              </w:rPr>
            </w:pPr>
          </w:p>
        </w:tc>
        <w:tc>
          <w:tcPr>
            <w:tcW w:w="3581" w:type="dxa"/>
            <w:tcBorders>
              <w:top w:val="nil"/>
              <w:bottom w:val="nil"/>
            </w:tcBorders>
          </w:tcPr>
          <w:p>
            <w:pPr>
              <w:pStyle w:val="TableParagraph"/>
              <w:rPr>
                <w:sz w:val="22"/>
              </w:rPr>
            </w:pPr>
          </w:p>
        </w:tc>
        <w:tc>
          <w:tcPr>
            <w:tcW w:w="3947" w:type="dxa"/>
            <w:tcBorders>
              <w:top w:val="nil"/>
              <w:bottom w:val="nil"/>
            </w:tcBorders>
          </w:tcPr>
          <w:p>
            <w:pPr>
              <w:pStyle w:val="TableParagraph"/>
              <w:spacing w:before="173"/>
              <w:ind w:left="108"/>
              <w:rPr>
                <w:b/>
                <w:i/>
                <w:sz w:val="24"/>
              </w:rPr>
            </w:pPr>
            <w:r>
              <w:rPr>
                <w:b/>
                <w:i/>
                <w:spacing w:val="-2"/>
                <w:sz w:val="24"/>
              </w:rPr>
              <w:t>Strategies</w:t>
            </w:r>
          </w:p>
        </w:tc>
      </w:tr>
      <w:tr>
        <w:trPr>
          <w:trHeight w:val="1352" w:hRule="atLeast"/>
        </w:trPr>
        <w:tc>
          <w:tcPr>
            <w:tcW w:w="2435" w:type="dxa"/>
            <w:tcBorders>
              <w:top w:val="nil"/>
              <w:bottom w:val="nil"/>
            </w:tcBorders>
          </w:tcPr>
          <w:p>
            <w:pPr>
              <w:pStyle w:val="TableParagraph"/>
              <w:rPr>
                <w:sz w:val="22"/>
              </w:rPr>
            </w:pPr>
          </w:p>
        </w:tc>
        <w:tc>
          <w:tcPr>
            <w:tcW w:w="3581" w:type="dxa"/>
            <w:tcBorders>
              <w:top w:val="nil"/>
              <w:bottom w:val="nil"/>
            </w:tcBorders>
          </w:tcPr>
          <w:p>
            <w:pPr>
              <w:pStyle w:val="TableParagraph"/>
              <w:rPr>
                <w:sz w:val="22"/>
              </w:rPr>
            </w:pPr>
          </w:p>
        </w:tc>
        <w:tc>
          <w:tcPr>
            <w:tcW w:w="3947" w:type="dxa"/>
            <w:tcBorders>
              <w:top w:val="nil"/>
              <w:bottom w:val="nil"/>
            </w:tcBorders>
          </w:tcPr>
          <w:p>
            <w:pPr>
              <w:pStyle w:val="TableParagraph"/>
              <w:numPr>
                <w:ilvl w:val="0"/>
                <w:numId w:val="254"/>
              </w:numPr>
              <w:tabs>
                <w:tab w:pos="462" w:val="left" w:leader="none"/>
              </w:tabs>
              <w:spacing w:line="240" w:lineRule="auto" w:before="3" w:after="0"/>
              <w:ind w:left="462" w:right="0" w:hanging="222"/>
              <w:jc w:val="left"/>
              <w:rPr>
                <w:rFonts w:ascii="Calibri" w:hAnsi="Calibri"/>
                <w:sz w:val="24"/>
              </w:rPr>
            </w:pPr>
            <w:r>
              <w:rPr>
                <w:sz w:val="22"/>
              </w:rPr>
              <w:t>Repetition</w:t>
            </w:r>
            <w:r>
              <w:rPr>
                <w:spacing w:val="-10"/>
                <w:sz w:val="22"/>
              </w:rPr>
              <w:t> </w:t>
            </w:r>
            <w:r>
              <w:rPr>
                <w:spacing w:val="-2"/>
                <w:sz w:val="22"/>
              </w:rPr>
              <w:t>drill</w:t>
            </w:r>
          </w:p>
          <w:p>
            <w:pPr>
              <w:pStyle w:val="TableParagraph"/>
              <w:numPr>
                <w:ilvl w:val="0"/>
                <w:numId w:val="254"/>
              </w:numPr>
              <w:tabs>
                <w:tab w:pos="462" w:val="left" w:leader="none"/>
              </w:tabs>
              <w:spacing w:line="240" w:lineRule="auto" w:before="23" w:after="0"/>
              <w:ind w:left="462" w:right="0" w:hanging="222"/>
              <w:jc w:val="left"/>
              <w:rPr>
                <w:rFonts w:ascii="Calibri" w:hAnsi="Calibri"/>
                <w:sz w:val="22"/>
              </w:rPr>
            </w:pPr>
            <w:r>
              <w:rPr>
                <w:spacing w:val="-2"/>
                <w:sz w:val="22"/>
              </w:rPr>
              <w:t>Mingle</w:t>
            </w:r>
          </w:p>
          <w:p>
            <w:pPr>
              <w:pStyle w:val="TableParagraph"/>
              <w:numPr>
                <w:ilvl w:val="0"/>
                <w:numId w:val="254"/>
              </w:numPr>
              <w:tabs>
                <w:tab w:pos="462" w:val="left" w:leader="none"/>
              </w:tabs>
              <w:spacing w:line="240" w:lineRule="auto" w:before="26" w:after="0"/>
              <w:ind w:left="462" w:right="0" w:hanging="222"/>
              <w:jc w:val="left"/>
              <w:rPr>
                <w:rFonts w:ascii="Calibri" w:hAnsi="Calibri"/>
                <w:sz w:val="22"/>
              </w:rPr>
            </w:pPr>
            <w:r>
              <w:rPr>
                <w:sz w:val="22"/>
              </w:rPr>
              <w:t>Personalisation</w:t>
            </w:r>
            <w:r>
              <w:rPr>
                <w:spacing w:val="-14"/>
                <w:sz w:val="22"/>
              </w:rPr>
              <w:t> </w:t>
            </w:r>
            <w:r>
              <w:rPr>
                <w:spacing w:val="-2"/>
                <w:sz w:val="22"/>
              </w:rPr>
              <w:t>technique</w:t>
            </w:r>
          </w:p>
          <w:p>
            <w:pPr>
              <w:pStyle w:val="TableParagraph"/>
              <w:numPr>
                <w:ilvl w:val="0"/>
                <w:numId w:val="254"/>
              </w:numPr>
              <w:tabs>
                <w:tab w:pos="462" w:val="left" w:leader="none"/>
              </w:tabs>
              <w:spacing w:line="240" w:lineRule="auto" w:before="27" w:after="0"/>
              <w:ind w:left="462" w:right="0" w:hanging="222"/>
              <w:jc w:val="left"/>
              <w:rPr>
                <w:rFonts w:ascii="Calibri" w:hAnsi="Calibri"/>
                <w:sz w:val="22"/>
              </w:rPr>
            </w:pPr>
            <w:r>
              <w:rPr>
                <w:sz w:val="22"/>
              </w:rPr>
              <w:t>Using</w:t>
            </w:r>
            <w:r>
              <w:rPr>
                <w:spacing w:val="-9"/>
                <w:sz w:val="22"/>
              </w:rPr>
              <w:t> </w:t>
            </w:r>
            <w:r>
              <w:rPr>
                <w:sz w:val="22"/>
              </w:rPr>
              <w:t>audio-visual</w:t>
            </w:r>
            <w:r>
              <w:rPr>
                <w:spacing w:val="-10"/>
                <w:sz w:val="22"/>
              </w:rPr>
              <w:t> </w:t>
            </w:r>
            <w:r>
              <w:rPr>
                <w:spacing w:val="-4"/>
                <w:sz w:val="22"/>
              </w:rPr>
              <w:t>aids</w:t>
            </w:r>
          </w:p>
        </w:tc>
      </w:tr>
      <w:tr>
        <w:trPr>
          <w:trHeight w:val="481" w:hRule="atLeast"/>
        </w:trPr>
        <w:tc>
          <w:tcPr>
            <w:tcW w:w="2435" w:type="dxa"/>
            <w:tcBorders>
              <w:top w:val="nil"/>
              <w:bottom w:val="nil"/>
            </w:tcBorders>
          </w:tcPr>
          <w:p>
            <w:pPr>
              <w:pStyle w:val="TableParagraph"/>
              <w:rPr>
                <w:sz w:val="22"/>
              </w:rPr>
            </w:pPr>
          </w:p>
        </w:tc>
        <w:tc>
          <w:tcPr>
            <w:tcW w:w="3581" w:type="dxa"/>
            <w:tcBorders>
              <w:top w:val="nil"/>
              <w:bottom w:val="nil"/>
            </w:tcBorders>
          </w:tcPr>
          <w:p>
            <w:pPr>
              <w:pStyle w:val="TableParagraph"/>
              <w:rPr>
                <w:sz w:val="22"/>
              </w:rPr>
            </w:pPr>
          </w:p>
        </w:tc>
        <w:tc>
          <w:tcPr>
            <w:tcW w:w="3947" w:type="dxa"/>
            <w:tcBorders>
              <w:top w:val="nil"/>
              <w:bottom w:val="nil"/>
            </w:tcBorders>
          </w:tcPr>
          <w:p>
            <w:pPr>
              <w:pStyle w:val="TableParagraph"/>
              <w:spacing w:before="168"/>
              <w:ind w:left="108"/>
              <w:rPr>
                <w:b/>
                <w:i/>
                <w:sz w:val="24"/>
              </w:rPr>
            </w:pPr>
            <w:r>
              <w:rPr>
                <w:b/>
                <w:i/>
                <w:sz w:val="24"/>
              </w:rPr>
              <w:t>Teaching </w:t>
            </w:r>
            <w:r>
              <w:rPr>
                <w:b/>
                <w:i/>
                <w:spacing w:val="-4"/>
                <w:sz w:val="24"/>
              </w:rPr>
              <w:t>aids</w:t>
            </w:r>
          </w:p>
        </w:tc>
      </w:tr>
      <w:tr>
        <w:trPr>
          <w:trHeight w:val="904" w:hRule="atLeast"/>
        </w:trPr>
        <w:tc>
          <w:tcPr>
            <w:tcW w:w="2435" w:type="dxa"/>
            <w:tcBorders>
              <w:top w:val="nil"/>
            </w:tcBorders>
          </w:tcPr>
          <w:p>
            <w:pPr>
              <w:pStyle w:val="TableParagraph"/>
              <w:rPr>
                <w:sz w:val="22"/>
              </w:rPr>
            </w:pPr>
          </w:p>
        </w:tc>
        <w:tc>
          <w:tcPr>
            <w:tcW w:w="3581" w:type="dxa"/>
            <w:tcBorders>
              <w:top w:val="nil"/>
            </w:tcBorders>
          </w:tcPr>
          <w:p>
            <w:pPr>
              <w:pStyle w:val="TableParagraph"/>
              <w:rPr>
                <w:sz w:val="22"/>
              </w:rPr>
            </w:pPr>
          </w:p>
        </w:tc>
        <w:tc>
          <w:tcPr>
            <w:tcW w:w="3947" w:type="dxa"/>
            <w:tcBorders>
              <w:top w:val="nil"/>
            </w:tcBorders>
          </w:tcPr>
          <w:p>
            <w:pPr>
              <w:pStyle w:val="TableParagraph"/>
              <w:numPr>
                <w:ilvl w:val="0"/>
                <w:numId w:val="255"/>
              </w:numPr>
              <w:tabs>
                <w:tab w:pos="462" w:val="left" w:leader="none"/>
              </w:tabs>
              <w:spacing w:line="240" w:lineRule="auto" w:before="4" w:after="0"/>
              <w:ind w:left="462" w:right="0" w:hanging="222"/>
              <w:jc w:val="left"/>
              <w:rPr>
                <w:rFonts w:ascii="Calibri" w:hAnsi="Calibri"/>
                <w:sz w:val="24"/>
              </w:rPr>
            </w:pPr>
            <w:r>
              <w:rPr>
                <w:sz w:val="22"/>
              </w:rPr>
              <w:t>Pictures</w:t>
            </w:r>
            <w:r>
              <w:rPr>
                <w:spacing w:val="-7"/>
                <w:sz w:val="22"/>
              </w:rPr>
              <w:t> </w:t>
            </w:r>
            <w:r>
              <w:rPr>
                <w:sz w:val="22"/>
              </w:rPr>
              <w:t>of</w:t>
            </w:r>
            <w:r>
              <w:rPr>
                <w:spacing w:val="-6"/>
                <w:sz w:val="22"/>
              </w:rPr>
              <w:t> </w:t>
            </w:r>
            <w:r>
              <w:rPr>
                <w:sz w:val="22"/>
              </w:rPr>
              <w:t>workers/</w:t>
            </w:r>
            <w:r>
              <w:rPr>
                <w:spacing w:val="-7"/>
                <w:sz w:val="22"/>
              </w:rPr>
              <w:t> </w:t>
            </w:r>
            <w:r>
              <w:rPr>
                <w:sz w:val="22"/>
              </w:rPr>
              <w:t>places/</w:t>
            </w:r>
            <w:r>
              <w:rPr>
                <w:spacing w:val="-7"/>
                <w:sz w:val="22"/>
              </w:rPr>
              <w:t> </w:t>
            </w:r>
            <w:r>
              <w:rPr>
                <w:spacing w:val="-2"/>
                <w:sz w:val="22"/>
              </w:rPr>
              <w:t>tools</w:t>
            </w:r>
          </w:p>
          <w:p>
            <w:pPr>
              <w:pStyle w:val="TableParagraph"/>
              <w:numPr>
                <w:ilvl w:val="0"/>
                <w:numId w:val="255"/>
              </w:numPr>
              <w:tabs>
                <w:tab w:pos="461" w:val="left" w:leader="none"/>
                <w:tab w:pos="463" w:val="left" w:leader="none"/>
              </w:tabs>
              <w:spacing w:line="280" w:lineRule="atLeast" w:before="10" w:after="0"/>
              <w:ind w:left="463" w:right="106" w:hanging="224"/>
              <w:jc w:val="left"/>
              <w:rPr>
                <w:rFonts w:ascii="Calibri" w:hAnsi="Calibri"/>
                <w:sz w:val="22"/>
              </w:rPr>
            </w:pPr>
            <w:r>
              <w:rPr>
                <w:sz w:val="22"/>
              </w:rPr>
              <w:t>A</w:t>
            </w:r>
            <w:r>
              <w:rPr>
                <w:spacing w:val="-8"/>
                <w:sz w:val="22"/>
              </w:rPr>
              <w:t> </w:t>
            </w:r>
            <w:r>
              <w:rPr>
                <w:sz w:val="22"/>
              </w:rPr>
              <w:t>dialogue</w:t>
            </w:r>
            <w:r>
              <w:rPr>
                <w:spacing w:val="-7"/>
                <w:sz w:val="22"/>
              </w:rPr>
              <w:t> </w:t>
            </w:r>
            <w:r>
              <w:rPr>
                <w:sz w:val="22"/>
              </w:rPr>
              <w:t>about</w:t>
            </w:r>
            <w:r>
              <w:rPr>
                <w:spacing w:val="-8"/>
                <w:sz w:val="22"/>
              </w:rPr>
              <w:t> </w:t>
            </w:r>
            <w:r>
              <w:rPr>
                <w:sz w:val="22"/>
              </w:rPr>
              <w:t>jobs</w:t>
            </w:r>
            <w:r>
              <w:rPr>
                <w:spacing w:val="-8"/>
                <w:sz w:val="22"/>
              </w:rPr>
              <w:t> </w:t>
            </w:r>
            <w:r>
              <w:rPr>
                <w:sz w:val="22"/>
              </w:rPr>
              <w:t>and</w:t>
            </w:r>
            <w:r>
              <w:rPr>
                <w:spacing w:val="-8"/>
                <w:sz w:val="22"/>
              </w:rPr>
              <w:t> </w:t>
            </w:r>
            <w:r>
              <w:rPr>
                <w:sz w:val="22"/>
              </w:rPr>
              <w:t>professions (recorded or not)</w:t>
            </w:r>
          </w:p>
        </w:tc>
      </w:tr>
      <w:tr>
        <w:trPr>
          <w:trHeight w:val="1304" w:hRule="atLeast"/>
        </w:trPr>
        <w:tc>
          <w:tcPr>
            <w:tcW w:w="9963" w:type="dxa"/>
            <w:gridSpan w:val="3"/>
          </w:tcPr>
          <w:p>
            <w:pPr>
              <w:pStyle w:val="TableParagraph"/>
              <w:ind w:left="107"/>
              <w:rPr>
                <w:b/>
                <w:sz w:val="24"/>
              </w:rPr>
            </w:pPr>
            <w:r>
              <w:rPr>
                <w:b/>
                <w:spacing w:val="-2"/>
                <w:sz w:val="24"/>
              </w:rPr>
              <w:t>Assessment</w:t>
            </w:r>
          </w:p>
          <w:p>
            <w:pPr>
              <w:pStyle w:val="TableParagraph"/>
              <w:spacing w:before="41"/>
              <w:ind w:left="107"/>
              <w:rPr>
                <w:sz w:val="24"/>
              </w:rPr>
            </w:pPr>
            <w:r>
              <w:rPr>
                <w:sz w:val="24"/>
              </w:rPr>
              <w:t>Students </w:t>
            </w:r>
            <w:r>
              <w:rPr>
                <w:spacing w:val="-10"/>
                <w:sz w:val="24"/>
              </w:rPr>
              <w:t>:</w:t>
            </w:r>
          </w:p>
          <w:p>
            <w:pPr>
              <w:pStyle w:val="TableParagraph"/>
              <w:numPr>
                <w:ilvl w:val="0"/>
                <w:numId w:val="256"/>
              </w:numPr>
              <w:tabs>
                <w:tab w:pos="335" w:val="left" w:leader="none"/>
              </w:tabs>
              <w:spacing w:line="240" w:lineRule="auto" w:before="42" w:after="0"/>
              <w:ind w:left="335" w:right="0" w:hanging="228"/>
              <w:jc w:val="left"/>
              <w:rPr>
                <w:sz w:val="24"/>
              </w:rPr>
            </w:pPr>
            <w:r>
              <w:rPr>
                <w:sz w:val="24"/>
              </w:rPr>
              <w:t>find</w:t>
            </w:r>
            <w:r>
              <w:rPr>
                <w:spacing w:val="-1"/>
                <w:sz w:val="24"/>
              </w:rPr>
              <w:t> </w:t>
            </w:r>
            <w:r>
              <w:rPr>
                <w:sz w:val="24"/>
              </w:rPr>
              <w:t>the gist</w:t>
            </w:r>
            <w:r>
              <w:rPr>
                <w:spacing w:val="-2"/>
                <w:sz w:val="24"/>
              </w:rPr>
              <w:t> </w:t>
            </w:r>
            <w:r>
              <w:rPr>
                <w:sz w:val="24"/>
              </w:rPr>
              <w:t>and the</w:t>
            </w:r>
            <w:r>
              <w:rPr>
                <w:spacing w:val="-1"/>
                <w:sz w:val="24"/>
              </w:rPr>
              <w:t> </w:t>
            </w:r>
            <w:r>
              <w:rPr>
                <w:sz w:val="24"/>
              </w:rPr>
              <w:t>detailed information about</w:t>
            </w:r>
            <w:r>
              <w:rPr>
                <w:spacing w:val="-1"/>
                <w:sz w:val="24"/>
              </w:rPr>
              <w:t> </w:t>
            </w:r>
            <w:r>
              <w:rPr>
                <w:sz w:val="24"/>
              </w:rPr>
              <w:t>a</w:t>
            </w:r>
            <w:r>
              <w:rPr>
                <w:spacing w:val="-1"/>
                <w:sz w:val="24"/>
              </w:rPr>
              <w:t> </w:t>
            </w:r>
            <w:r>
              <w:rPr>
                <w:sz w:val="24"/>
              </w:rPr>
              <w:t>dialogue</w:t>
            </w:r>
            <w:r>
              <w:rPr>
                <w:spacing w:val="-2"/>
                <w:sz w:val="24"/>
              </w:rPr>
              <w:t> </w:t>
            </w:r>
            <w:r>
              <w:rPr>
                <w:sz w:val="24"/>
              </w:rPr>
              <w:t>related to</w:t>
            </w:r>
            <w:r>
              <w:rPr>
                <w:spacing w:val="-1"/>
                <w:sz w:val="24"/>
              </w:rPr>
              <w:t> </w:t>
            </w:r>
            <w:r>
              <w:rPr>
                <w:spacing w:val="-4"/>
                <w:sz w:val="24"/>
              </w:rPr>
              <w:t>jobs</w:t>
            </w:r>
          </w:p>
          <w:p>
            <w:pPr>
              <w:pStyle w:val="TableParagraph"/>
              <w:numPr>
                <w:ilvl w:val="0"/>
                <w:numId w:val="256"/>
              </w:numPr>
              <w:tabs>
                <w:tab w:pos="335" w:val="left" w:leader="none"/>
              </w:tabs>
              <w:spacing w:line="240" w:lineRule="auto" w:before="42" w:after="0"/>
              <w:ind w:left="335" w:right="0" w:hanging="228"/>
              <w:jc w:val="left"/>
              <w:rPr>
                <w:sz w:val="24"/>
              </w:rPr>
            </w:pPr>
            <w:r>
              <w:rPr>
                <w:sz w:val="24"/>
              </w:rPr>
              <w:t>express</w:t>
            </w:r>
            <w:r>
              <w:rPr>
                <w:spacing w:val="-1"/>
                <w:sz w:val="24"/>
              </w:rPr>
              <w:t> </w:t>
            </w:r>
            <w:r>
              <w:rPr>
                <w:sz w:val="24"/>
              </w:rPr>
              <w:t>characteristics</w:t>
            </w:r>
            <w:r>
              <w:rPr>
                <w:spacing w:val="-2"/>
                <w:sz w:val="24"/>
              </w:rPr>
              <w:t> </w:t>
            </w:r>
            <w:r>
              <w:rPr>
                <w:sz w:val="24"/>
              </w:rPr>
              <w:t>and abilities</w:t>
            </w:r>
            <w:r>
              <w:rPr>
                <w:spacing w:val="-1"/>
                <w:sz w:val="24"/>
              </w:rPr>
              <w:t> </w:t>
            </w:r>
            <w:r>
              <w:rPr>
                <w:sz w:val="24"/>
              </w:rPr>
              <w:t>related</w:t>
            </w:r>
            <w:r>
              <w:rPr>
                <w:spacing w:val="-1"/>
                <w:sz w:val="24"/>
              </w:rPr>
              <w:t> </w:t>
            </w:r>
            <w:r>
              <w:rPr>
                <w:sz w:val="24"/>
              </w:rPr>
              <w:t>to </w:t>
            </w:r>
            <w:r>
              <w:rPr>
                <w:spacing w:val="-4"/>
                <w:sz w:val="24"/>
              </w:rPr>
              <w:t>jobs</w:t>
            </w:r>
          </w:p>
        </w:tc>
      </w:tr>
    </w:tbl>
    <w:p>
      <w:pPr>
        <w:pStyle w:val="TableParagraph"/>
        <w:spacing w:after="0" w:line="240" w:lineRule="auto"/>
        <w:jc w:val="left"/>
        <w:rPr>
          <w:sz w:val="24"/>
        </w:rPr>
        <w:sectPr>
          <w:pgSz w:w="12240" w:h="15840"/>
          <w:pgMar w:header="0" w:footer="785" w:top="720" w:bottom="980" w:left="708" w:right="425"/>
        </w:sectPr>
      </w:pPr>
    </w:p>
    <w:p>
      <w:pPr>
        <w:pStyle w:val="BodyText"/>
        <w:spacing w:before="9"/>
        <w:rPr>
          <w:sz w:val="13"/>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6"/>
        <w:gridCol w:w="3581"/>
        <w:gridCol w:w="4185"/>
      </w:tblGrid>
      <w:tr>
        <w:trPr>
          <w:trHeight w:val="317" w:hRule="atLeast"/>
        </w:trPr>
        <w:tc>
          <w:tcPr>
            <w:tcW w:w="10202" w:type="dxa"/>
            <w:gridSpan w:val="3"/>
          </w:tcPr>
          <w:p>
            <w:pPr>
              <w:pStyle w:val="TableParagraph"/>
              <w:ind w:left="9" w:right="1"/>
              <w:jc w:val="center"/>
              <w:rPr>
                <w:b/>
                <w:sz w:val="24"/>
              </w:rPr>
            </w:pPr>
            <w:r>
              <w:rPr>
                <w:b/>
                <w:spacing w:val="-2"/>
                <w:sz w:val="24"/>
              </w:rPr>
              <w:t>READING</w:t>
            </w:r>
          </w:p>
        </w:tc>
      </w:tr>
      <w:tr>
        <w:trPr>
          <w:trHeight w:val="634" w:hRule="atLeast"/>
        </w:trPr>
        <w:tc>
          <w:tcPr>
            <w:tcW w:w="2436" w:type="dxa"/>
            <w:shd w:val="clear" w:color="auto" w:fill="D9D9D9"/>
          </w:tcPr>
          <w:p>
            <w:pPr>
              <w:pStyle w:val="TableParagraph"/>
              <w:ind w:left="9" w:right="1"/>
              <w:jc w:val="center"/>
              <w:rPr>
                <w:b/>
                <w:sz w:val="24"/>
              </w:rPr>
            </w:pPr>
            <w:r>
              <w:rPr>
                <w:b/>
                <w:sz w:val="24"/>
              </w:rPr>
              <w:t>Specific</w:t>
            </w:r>
            <w:r>
              <w:rPr>
                <w:b/>
                <w:spacing w:val="-2"/>
                <w:sz w:val="24"/>
              </w:rPr>
              <w:t> learning</w:t>
            </w:r>
          </w:p>
          <w:p>
            <w:pPr>
              <w:pStyle w:val="TableParagraph"/>
              <w:spacing w:before="41"/>
              <w:ind w:left="9" w:right="1"/>
              <w:jc w:val="center"/>
              <w:rPr>
                <w:b/>
                <w:sz w:val="24"/>
              </w:rPr>
            </w:pPr>
            <w:r>
              <w:rPr>
                <w:b/>
                <w:spacing w:val="-2"/>
                <w:sz w:val="24"/>
              </w:rPr>
              <w:t>results</w:t>
            </w:r>
          </w:p>
        </w:tc>
        <w:tc>
          <w:tcPr>
            <w:tcW w:w="3581" w:type="dxa"/>
            <w:shd w:val="clear" w:color="auto" w:fill="D9D9D9"/>
          </w:tcPr>
          <w:p>
            <w:pPr>
              <w:pStyle w:val="TableParagraph"/>
              <w:ind w:left="8"/>
              <w:jc w:val="center"/>
              <w:rPr>
                <w:b/>
                <w:sz w:val="24"/>
              </w:rPr>
            </w:pPr>
            <w:r>
              <w:rPr>
                <w:b/>
                <w:spacing w:val="-2"/>
                <w:sz w:val="24"/>
              </w:rPr>
              <w:t>Contents</w:t>
            </w:r>
          </w:p>
        </w:tc>
        <w:tc>
          <w:tcPr>
            <w:tcW w:w="4185" w:type="dxa"/>
            <w:shd w:val="clear" w:color="auto" w:fill="D9D9D9"/>
          </w:tcPr>
          <w:p>
            <w:pPr>
              <w:pStyle w:val="TableParagraph"/>
              <w:ind w:left="548"/>
              <w:rPr>
                <w:b/>
                <w:sz w:val="24"/>
              </w:rPr>
            </w:pPr>
            <w:r>
              <w:rPr>
                <w:b/>
                <w:sz w:val="24"/>
              </w:rPr>
              <w:t>Teaching advice and </w:t>
            </w:r>
            <w:r>
              <w:rPr>
                <w:b/>
                <w:spacing w:val="-2"/>
                <w:sz w:val="24"/>
              </w:rPr>
              <w:t>guidance</w:t>
            </w:r>
          </w:p>
        </w:tc>
      </w:tr>
      <w:tr>
        <w:trPr>
          <w:trHeight w:val="6385" w:hRule="atLeast"/>
        </w:trPr>
        <w:tc>
          <w:tcPr>
            <w:tcW w:w="2436" w:type="dxa"/>
          </w:tcPr>
          <w:p>
            <w:pPr>
              <w:pStyle w:val="TableParagraph"/>
              <w:spacing w:line="276" w:lineRule="auto"/>
              <w:ind w:left="107" w:right="347"/>
              <w:rPr>
                <w:sz w:val="24"/>
              </w:rPr>
            </w:pPr>
            <w:r>
              <w:rPr>
                <w:sz w:val="24"/>
              </w:rPr>
              <w:t>Infer information about people's occupations</w:t>
            </w:r>
            <w:r>
              <w:rPr>
                <w:spacing w:val="-15"/>
                <w:sz w:val="24"/>
              </w:rPr>
              <w:t> </w:t>
            </w:r>
            <w:r>
              <w:rPr>
                <w:sz w:val="24"/>
              </w:rPr>
              <w:t>from</w:t>
            </w:r>
            <w:r>
              <w:rPr>
                <w:spacing w:val="-15"/>
                <w:sz w:val="24"/>
              </w:rPr>
              <w:t> </w:t>
            </w:r>
            <w:r>
              <w:rPr>
                <w:sz w:val="24"/>
              </w:rPr>
              <w:t>a reading passage</w:t>
            </w:r>
          </w:p>
        </w:tc>
        <w:tc>
          <w:tcPr>
            <w:tcW w:w="3581" w:type="dxa"/>
          </w:tcPr>
          <w:p>
            <w:pPr>
              <w:pStyle w:val="TableParagraph"/>
              <w:spacing w:line="276" w:lineRule="auto"/>
              <w:ind w:left="108" w:right="402"/>
              <w:jc w:val="both"/>
              <w:rPr>
                <w:sz w:val="24"/>
              </w:rPr>
            </w:pPr>
            <w:r>
              <w:rPr>
                <w:sz w:val="24"/>
              </w:rPr>
              <w:t>Vocabulary items, expressions, language</w:t>
            </w:r>
            <w:r>
              <w:rPr>
                <w:spacing w:val="-14"/>
                <w:sz w:val="24"/>
              </w:rPr>
              <w:t> </w:t>
            </w:r>
            <w:r>
              <w:rPr>
                <w:sz w:val="24"/>
              </w:rPr>
              <w:t>function</w:t>
            </w:r>
            <w:r>
              <w:rPr>
                <w:spacing w:val="-13"/>
                <w:sz w:val="24"/>
              </w:rPr>
              <w:t> </w:t>
            </w:r>
            <w:r>
              <w:rPr>
                <w:sz w:val="24"/>
              </w:rPr>
              <w:t>and</w:t>
            </w:r>
            <w:r>
              <w:rPr>
                <w:spacing w:val="-13"/>
                <w:sz w:val="24"/>
              </w:rPr>
              <w:t> </w:t>
            </w:r>
            <w:r>
              <w:rPr>
                <w:sz w:val="24"/>
              </w:rPr>
              <w:t>grammar related to jobs</w:t>
            </w:r>
          </w:p>
        </w:tc>
        <w:tc>
          <w:tcPr>
            <w:tcW w:w="4185" w:type="dxa"/>
          </w:tcPr>
          <w:p>
            <w:pPr>
              <w:pStyle w:val="TableParagraph"/>
              <w:ind w:left="108"/>
              <w:rPr>
                <w:sz w:val="24"/>
              </w:rPr>
            </w:pPr>
            <w:r>
              <w:rPr>
                <w:sz w:val="24"/>
              </w:rPr>
              <w:t>Students</w:t>
            </w:r>
            <w:r>
              <w:rPr>
                <w:spacing w:val="-1"/>
                <w:sz w:val="24"/>
              </w:rPr>
              <w:t> </w:t>
            </w:r>
            <w:r>
              <w:rPr>
                <w:sz w:val="24"/>
              </w:rPr>
              <w:t>are led to</w:t>
            </w:r>
            <w:r>
              <w:rPr>
                <w:spacing w:val="-2"/>
                <w:sz w:val="24"/>
              </w:rPr>
              <w:t> </w:t>
            </w:r>
            <w:r>
              <w:rPr>
                <w:spacing w:val="-10"/>
                <w:sz w:val="24"/>
              </w:rPr>
              <w:t>:</w:t>
            </w:r>
          </w:p>
          <w:p>
            <w:pPr>
              <w:pStyle w:val="TableParagraph"/>
              <w:spacing w:line="276" w:lineRule="exact"/>
              <w:ind w:left="108"/>
              <w:rPr>
                <w:b/>
                <w:sz w:val="24"/>
              </w:rPr>
            </w:pPr>
            <w:r>
              <w:rPr>
                <w:b/>
                <w:sz w:val="24"/>
              </w:rPr>
              <w:t>Pre-</w:t>
            </w:r>
            <w:r>
              <w:rPr>
                <w:b/>
                <w:spacing w:val="-2"/>
                <w:sz w:val="24"/>
              </w:rPr>
              <w:t>reading</w:t>
            </w:r>
          </w:p>
          <w:p>
            <w:pPr>
              <w:pStyle w:val="TableParagraph"/>
              <w:numPr>
                <w:ilvl w:val="0"/>
                <w:numId w:val="257"/>
              </w:numPr>
              <w:tabs>
                <w:tab w:pos="461" w:val="left" w:leader="none"/>
                <w:tab w:pos="463" w:val="left" w:leader="none"/>
              </w:tabs>
              <w:spacing w:line="240" w:lineRule="auto" w:before="0" w:after="0"/>
              <w:ind w:left="463" w:right="297" w:hanging="224"/>
              <w:jc w:val="left"/>
              <w:rPr>
                <w:rFonts w:ascii="Calibri" w:hAnsi="Calibri"/>
                <w:sz w:val="24"/>
              </w:rPr>
            </w:pPr>
            <w:r>
              <w:rPr>
                <w:sz w:val="22"/>
              </w:rPr>
              <w:t>predict</w:t>
            </w:r>
            <w:r>
              <w:rPr>
                <w:spacing w:val="-6"/>
                <w:sz w:val="22"/>
              </w:rPr>
              <w:t> </w:t>
            </w:r>
            <w:r>
              <w:rPr>
                <w:sz w:val="22"/>
              </w:rPr>
              <w:t>the</w:t>
            </w:r>
            <w:r>
              <w:rPr>
                <w:spacing w:val="-6"/>
                <w:sz w:val="22"/>
              </w:rPr>
              <w:t> </w:t>
            </w:r>
            <w:r>
              <w:rPr>
                <w:sz w:val="22"/>
              </w:rPr>
              <w:t>content</w:t>
            </w:r>
            <w:r>
              <w:rPr>
                <w:spacing w:val="-6"/>
                <w:sz w:val="22"/>
              </w:rPr>
              <w:t> </w:t>
            </w:r>
            <w:r>
              <w:rPr>
                <w:sz w:val="22"/>
              </w:rPr>
              <w:t>of</w:t>
            </w:r>
            <w:r>
              <w:rPr>
                <w:spacing w:val="-6"/>
                <w:sz w:val="22"/>
              </w:rPr>
              <w:t> </w:t>
            </w:r>
            <w:r>
              <w:rPr>
                <w:sz w:val="22"/>
              </w:rPr>
              <w:t>the</w:t>
            </w:r>
            <w:r>
              <w:rPr>
                <w:spacing w:val="-6"/>
                <w:sz w:val="22"/>
              </w:rPr>
              <w:t> </w:t>
            </w:r>
            <w:r>
              <w:rPr>
                <w:sz w:val="22"/>
              </w:rPr>
              <w:t>text</w:t>
            </w:r>
            <w:r>
              <w:rPr>
                <w:spacing w:val="-6"/>
                <w:sz w:val="22"/>
              </w:rPr>
              <w:t> </w:t>
            </w:r>
            <w:r>
              <w:rPr>
                <w:sz w:val="22"/>
              </w:rPr>
              <w:t>based</w:t>
            </w:r>
            <w:r>
              <w:rPr>
                <w:spacing w:val="-6"/>
                <w:sz w:val="22"/>
              </w:rPr>
              <w:t> </w:t>
            </w:r>
            <w:r>
              <w:rPr>
                <w:sz w:val="22"/>
              </w:rPr>
              <w:t>on its title</w:t>
            </w:r>
          </w:p>
          <w:p>
            <w:pPr>
              <w:pStyle w:val="TableParagraph"/>
              <w:numPr>
                <w:ilvl w:val="0"/>
                <w:numId w:val="257"/>
              </w:numPr>
              <w:tabs>
                <w:tab w:pos="462" w:val="left" w:leader="none"/>
              </w:tabs>
              <w:spacing w:line="240" w:lineRule="auto" w:before="17" w:after="0"/>
              <w:ind w:left="462" w:right="0" w:hanging="222"/>
              <w:jc w:val="left"/>
              <w:rPr>
                <w:rFonts w:ascii="Calibri" w:hAnsi="Calibri"/>
                <w:sz w:val="22"/>
              </w:rPr>
            </w:pPr>
            <w:r>
              <w:rPr>
                <w:sz w:val="22"/>
              </w:rPr>
              <w:t>listen</w:t>
            </w:r>
            <w:r>
              <w:rPr>
                <w:spacing w:val="-6"/>
                <w:sz w:val="22"/>
              </w:rPr>
              <w:t> </w:t>
            </w:r>
            <w:r>
              <w:rPr>
                <w:sz w:val="22"/>
              </w:rPr>
              <w:t>and</w:t>
            </w:r>
            <w:r>
              <w:rPr>
                <w:spacing w:val="-5"/>
                <w:sz w:val="22"/>
              </w:rPr>
              <w:t> </w:t>
            </w:r>
            <w:r>
              <w:rPr>
                <w:sz w:val="22"/>
              </w:rPr>
              <w:t>repeat</w:t>
            </w:r>
            <w:r>
              <w:rPr>
                <w:spacing w:val="-6"/>
                <w:sz w:val="22"/>
              </w:rPr>
              <w:t> </w:t>
            </w:r>
            <w:r>
              <w:rPr>
                <w:sz w:val="22"/>
              </w:rPr>
              <w:t>difficult</w:t>
            </w:r>
            <w:r>
              <w:rPr>
                <w:spacing w:val="-6"/>
                <w:sz w:val="22"/>
              </w:rPr>
              <w:t> </w:t>
            </w:r>
            <w:r>
              <w:rPr>
                <w:spacing w:val="-2"/>
                <w:sz w:val="22"/>
              </w:rPr>
              <w:t>words</w:t>
            </w:r>
          </w:p>
          <w:p>
            <w:pPr>
              <w:pStyle w:val="TableParagraph"/>
              <w:spacing w:line="276" w:lineRule="exact" w:before="5"/>
              <w:ind w:left="108"/>
              <w:rPr>
                <w:b/>
                <w:sz w:val="24"/>
              </w:rPr>
            </w:pPr>
            <w:r>
              <w:rPr>
                <w:b/>
                <w:spacing w:val="-2"/>
                <w:sz w:val="24"/>
              </w:rPr>
              <w:t>While-reading</w:t>
            </w:r>
          </w:p>
          <w:p>
            <w:pPr>
              <w:pStyle w:val="TableParagraph"/>
              <w:numPr>
                <w:ilvl w:val="0"/>
                <w:numId w:val="257"/>
              </w:numPr>
              <w:tabs>
                <w:tab w:pos="462" w:val="left" w:leader="none"/>
              </w:tabs>
              <w:spacing w:line="293" w:lineRule="exact" w:before="0" w:after="0"/>
              <w:ind w:left="462" w:right="0" w:hanging="222"/>
              <w:jc w:val="left"/>
              <w:rPr>
                <w:rFonts w:ascii="Calibri" w:hAnsi="Calibri"/>
                <w:sz w:val="24"/>
              </w:rPr>
            </w:pPr>
            <w:r>
              <w:rPr>
                <w:sz w:val="22"/>
              </w:rPr>
              <w:t>read</w:t>
            </w:r>
            <w:r>
              <w:rPr>
                <w:spacing w:val="-6"/>
                <w:sz w:val="22"/>
              </w:rPr>
              <w:t> </w:t>
            </w:r>
            <w:r>
              <w:rPr>
                <w:sz w:val="22"/>
              </w:rPr>
              <w:t>difficult</w:t>
            </w:r>
            <w:r>
              <w:rPr>
                <w:spacing w:val="-6"/>
                <w:sz w:val="22"/>
              </w:rPr>
              <w:t> </w:t>
            </w:r>
            <w:r>
              <w:rPr>
                <w:sz w:val="22"/>
              </w:rPr>
              <w:t>words</w:t>
            </w:r>
            <w:r>
              <w:rPr>
                <w:spacing w:val="-5"/>
                <w:sz w:val="22"/>
              </w:rPr>
              <w:t> </w:t>
            </w:r>
            <w:r>
              <w:rPr>
                <w:sz w:val="22"/>
              </w:rPr>
              <w:t>and</w:t>
            </w:r>
            <w:r>
              <w:rPr>
                <w:spacing w:val="-5"/>
                <w:sz w:val="22"/>
              </w:rPr>
              <w:t> </w:t>
            </w:r>
            <w:r>
              <w:rPr>
                <w:sz w:val="22"/>
              </w:rPr>
              <w:t>text</w:t>
            </w:r>
            <w:r>
              <w:rPr>
                <w:spacing w:val="-5"/>
                <w:sz w:val="22"/>
              </w:rPr>
              <w:t> </w:t>
            </w:r>
            <w:r>
              <w:rPr>
                <w:spacing w:val="-2"/>
                <w:sz w:val="22"/>
              </w:rPr>
              <w:t>correctly</w:t>
            </w:r>
          </w:p>
          <w:p>
            <w:pPr>
              <w:pStyle w:val="TableParagraph"/>
              <w:numPr>
                <w:ilvl w:val="0"/>
                <w:numId w:val="257"/>
              </w:numPr>
              <w:tabs>
                <w:tab w:pos="461" w:val="left" w:leader="none"/>
                <w:tab w:pos="463" w:val="left" w:leader="none"/>
              </w:tabs>
              <w:spacing w:line="244" w:lineRule="auto" w:before="2" w:after="0"/>
              <w:ind w:left="463" w:right="253" w:hanging="224"/>
              <w:jc w:val="left"/>
              <w:rPr>
                <w:rFonts w:ascii="Calibri" w:hAnsi="Calibri"/>
                <w:sz w:val="22"/>
              </w:rPr>
            </w:pPr>
            <w:r>
              <w:rPr>
                <w:sz w:val="22"/>
              </w:rPr>
              <w:t>answer</w:t>
            </w:r>
            <w:r>
              <w:rPr>
                <w:spacing w:val="-7"/>
                <w:sz w:val="22"/>
              </w:rPr>
              <w:t> </w:t>
            </w:r>
            <w:r>
              <w:rPr>
                <w:sz w:val="22"/>
              </w:rPr>
              <w:t>questions</w:t>
            </w:r>
            <w:r>
              <w:rPr>
                <w:spacing w:val="-7"/>
                <w:sz w:val="22"/>
              </w:rPr>
              <w:t> </w:t>
            </w:r>
            <w:r>
              <w:rPr>
                <w:sz w:val="22"/>
              </w:rPr>
              <w:t>related</w:t>
            </w:r>
            <w:r>
              <w:rPr>
                <w:spacing w:val="-7"/>
                <w:sz w:val="22"/>
              </w:rPr>
              <w:t> </w:t>
            </w:r>
            <w:r>
              <w:rPr>
                <w:sz w:val="22"/>
              </w:rPr>
              <w:t>to</w:t>
            </w:r>
            <w:r>
              <w:rPr>
                <w:spacing w:val="-6"/>
                <w:sz w:val="22"/>
              </w:rPr>
              <w:t> </w:t>
            </w:r>
            <w:r>
              <w:rPr>
                <w:sz w:val="22"/>
              </w:rPr>
              <w:t>the</w:t>
            </w:r>
            <w:r>
              <w:rPr>
                <w:spacing w:val="-7"/>
                <w:sz w:val="22"/>
              </w:rPr>
              <w:t> </w:t>
            </w:r>
            <w:r>
              <w:rPr>
                <w:sz w:val="22"/>
              </w:rPr>
              <w:t>gist</w:t>
            </w:r>
            <w:r>
              <w:rPr>
                <w:spacing w:val="-7"/>
                <w:sz w:val="22"/>
              </w:rPr>
              <w:t> </w:t>
            </w:r>
            <w:r>
              <w:rPr>
                <w:sz w:val="22"/>
              </w:rPr>
              <w:t>and detailed information of the text</w:t>
            </w:r>
          </w:p>
          <w:p>
            <w:pPr>
              <w:pStyle w:val="TableParagraph"/>
              <w:numPr>
                <w:ilvl w:val="0"/>
                <w:numId w:val="257"/>
              </w:numPr>
              <w:tabs>
                <w:tab w:pos="462" w:val="left" w:leader="none"/>
              </w:tabs>
              <w:spacing w:line="240" w:lineRule="auto" w:before="12" w:after="0"/>
              <w:ind w:left="462" w:right="0" w:hanging="222"/>
              <w:jc w:val="left"/>
              <w:rPr>
                <w:rFonts w:ascii="Calibri" w:hAnsi="Calibri"/>
                <w:sz w:val="22"/>
              </w:rPr>
            </w:pPr>
            <w:r>
              <w:rPr>
                <w:sz w:val="22"/>
              </w:rPr>
              <w:t>infer</w:t>
            </w:r>
            <w:r>
              <w:rPr>
                <w:spacing w:val="-7"/>
                <w:sz w:val="22"/>
              </w:rPr>
              <w:t> </w:t>
            </w:r>
            <w:r>
              <w:rPr>
                <w:sz w:val="22"/>
              </w:rPr>
              <w:t>information</w:t>
            </w:r>
            <w:r>
              <w:rPr>
                <w:spacing w:val="-6"/>
                <w:sz w:val="22"/>
              </w:rPr>
              <w:t> </w:t>
            </w:r>
            <w:r>
              <w:rPr>
                <w:sz w:val="22"/>
              </w:rPr>
              <w:t>from</w:t>
            </w:r>
            <w:r>
              <w:rPr>
                <w:spacing w:val="-6"/>
                <w:sz w:val="22"/>
              </w:rPr>
              <w:t> </w:t>
            </w:r>
            <w:r>
              <w:rPr>
                <w:sz w:val="22"/>
              </w:rPr>
              <w:t>the</w:t>
            </w:r>
            <w:r>
              <w:rPr>
                <w:spacing w:val="-7"/>
                <w:sz w:val="22"/>
              </w:rPr>
              <w:t> </w:t>
            </w:r>
            <w:r>
              <w:rPr>
                <w:spacing w:val="-4"/>
                <w:sz w:val="22"/>
              </w:rPr>
              <w:t>text</w:t>
            </w:r>
          </w:p>
          <w:p>
            <w:pPr>
              <w:pStyle w:val="TableParagraph"/>
              <w:spacing w:line="276" w:lineRule="exact" w:before="5"/>
              <w:ind w:left="108"/>
              <w:rPr>
                <w:b/>
                <w:sz w:val="24"/>
              </w:rPr>
            </w:pPr>
            <w:r>
              <w:rPr>
                <w:b/>
                <w:sz w:val="24"/>
              </w:rPr>
              <w:t>Post-</w:t>
            </w:r>
            <w:r>
              <w:rPr>
                <w:b/>
                <w:spacing w:val="-2"/>
                <w:sz w:val="24"/>
              </w:rPr>
              <w:t>reading</w:t>
            </w:r>
          </w:p>
          <w:p>
            <w:pPr>
              <w:pStyle w:val="TableParagraph"/>
              <w:numPr>
                <w:ilvl w:val="0"/>
                <w:numId w:val="257"/>
              </w:numPr>
              <w:tabs>
                <w:tab w:pos="461" w:val="left" w:leader="none"/>
                <w:tab w:pos="463" w:val="left" w:leader="none"/>
              </w:tabs>
              <w:spacing w:line="240" w:lineRule="auto" w:before="0" w:after="0"/>
              <w:ind w:left="463" w:right="388" w:hanging="224"/>
              <w:jc w:val="left"/>
              <w:rPr>
                <w:rFonts w:ascii="Calibri" w:hAnsi="Calibri"/>
                <w:sz w:val="24"/>
              </w:rPr>
            </w:pPr>
            <w:r>
              <w:rPr>
                <w:sz w:val="22"/>
              </w:rPr>
              <w:t>check their prediction and share to groups/</w:t>
            </w:r>
            <w:r>
              <w:rPr>
                <w:spacing w:val="-5"/>
                <w:sz w:val="22"/>
              </w:rPr>
              <w:t> </w:t>
            </w:r>
            <w:r>
              <w:rPr>
                <w:sz w:val="22"/>
              </w:rPr>
              <w:t>to</w:t>
            </w:r>
            <w:r>
              <w:rPr>
                <w:spacing w:val="-5"/>
                <w:sz w:val="22"/>
              </w:rPr>
              <w:t> </w:t>
            </w:r>
            <w:r>
              <w:rPr>
                <w:sz w:val="22"/>
              </w:rPr>
              <w:t>the</w:t>
            </w:r>
            <w:r>
              <w:rPr>
                <w:spacing w:val="-7"/>
                <w:sz w:val="22"/>
              </w:rPr>
              <w:t> </w:t>
            </w:r>
            <w:r>
              <w:rPr>
                <w:sz w:val="22"/>
              </w:rPr>
              <w:t>class</w:t>
            </w:r>
            <w:r>
              <w:rPr>
                <w:spacing w:val="-6"/>
                <w:sz w:val="22"/>
              </w:rPr>
              <w:t> </w:t>
            </w:r>
            <w:r>
              <w:rPr>
                <w:sz w:val="22"/>
              </w:rPr>
              <w:t>if</w:t>
            </w:r>
            <w:r>
              <w:rPr>
                <w:spacing w:val="-6"/>
                <w:sz w:val="22"/>
              </w:rPr>
              <w:t> </w:t>
            </w:r>
            <w:r>
              <w:rPr>
                <w:sz w:val="22"/>
              </w:rPr>
              <w:t>it’s</w:t>
            </w:r>
            <w:r>
              <w:rPr>
                <w:spacing w:val="-5"/>
                <w:sz w:val="22"/>
              </w:rPr>
              <w:t> </w:t>
            </w:r>
            <w:r>
              <w:rPr>
                <w:sz w:val="22"/>
              </w:rPr>
              <w:t>true</w:t>
            </w:r>
            <w:r>
              <w:rPr>
                <w:spacing w:val="-6"/>
                <w:sz w:val="22"/>
              </w:rPr>
              <w:t> </w:t>
            </w:r>
            <w:r>
              <w:rPr>
                <w:sz w:val="22"/>
              </w:rPr>
              <w:t>or</w:t>
            </w:r>
            <w:r>
              <w:rPr>
                <w:spacing w:val="-6"/>
                <w:sz w:val="22"/>
              </w:rPr>
              <w:t> </w:t>
            </w:r>
            <w:r>
              <w:rPr>
                <w:sz w:val="22"/>
              </w:rPr>
              <w:t>false</w:t>
            </w:r>
          </w:p>
          <w:p>
            <w:pPr>
              <w:pStyle w:val="TableParagraph"/>
              <w:numPr>
                <w:ilvl w:val="0"/>
                <w:numId w:val="257"/>
              </w:numPr>
              <w:tabs>
                <w:tab w:pos="461" w:val="left" w:leader="none"/>
                <w:tab w:pos="463" w:val="left" w:leader="none"/>
              </w:tabs>
              <w:spacing w:line="244" w:lineRule="auto" w:before="17" w:after="0"/>
              <w:ind w:left="463" w:right="278" w:hanging="224"/>
              <w:jc w:val="left"/>
              <w:rPr>
                <w:rFonts w:ascii="Calibri" w:hAnsi="Calibri"/>
                <w:sz w:val="22"/>
              </w:rPr>
            </w:pPr>
            <w:r>
              <w:rPr>
                <w:sz w:val="22"/>
              </w:rPr>
              <w:t>share</w:t>
            </w:r>
            <w:r>
              <w:rPr>
                <w:spacing w:val="-7"/>
                <w:sz w:val="22"/>
              </w:rPr>
              <w:t> </w:t>
            </w:r>
            <w:r>
              <w:rPr>
                <w:sz w:val="22"/>
              </w:rPr>
              <w:t>their</w:t>
            </w:r>
            <w:r>
              <w:rPr>
                <w:spacing w:val="-7"/>
                <w:sz w:val="22"/>
              </w:rPr>
              <w:t> </w:t>
            </w:r>
            <w:r>
              <w:rPr>
                <w:sz w:val="22"/>
              </w:rPr>
              <w:t>opinions</w:t>
            </w:r>
            <w:r>
              <w:rPr>
                <w:spacing w:val="-7"/>
                <w:sz w:val="22"/>
              </w:rPr>
              <w:t> </w:t>
            </w:r>
            <w:r>
              <w:rPr>
                <w:sz w:val="22"/>
              </w:rPr>
              <w:t>about</w:t>
            </w:r>
            <w:r>
              <w:rPr>
                <w:spacing w:val="-6"/>
                <w:sz w:val="22"/>
              </w:rPr>
              <w:t> </w:t>
            </w:r>
            <w:r>
              <w:rPr>
                <w:sz w:val="22"/>
              </w:rPr>
              <w:t>the</w:t>
            </w:r>
            <w:r>
              <w:rPr>
                <w:spacing w:val="-7"/>
                <w:sz w:val="22"/>
              </w:rPr>
              <w:t> </w:t>
            </w:r>
            <w:r>
              <w:rPr>
                <w:sz w:val="22"/>
              </w:rPr>
              <w:t>text</w:t>
            </w:r>
            <w:r>
              <w:rPr>
                <w:spacing w:val="-6"/>
                <w:sz w:val="22"/>
              </w:rPr>
              <w:t> </w:t>
            </w:r>
            <w:r>
              <w:rPr>
                <w:sz w:val="22"/>
              </w:rPr>
              <w:t>with their peers</w:t>
            </w:r>
          </w:p>
          <w:p>
            <w:pPr>
              <w:pStyle w:val="TableParagraph"/>
              <w:spacing w:line="276" w:lineRule="exact" w:before="12"/>
              <w:ind w:left="108"/>
              <w:rPr>
                <w:b/>
                <w:i/>
                <w:sz w:val="24"/>
              </w:rPr>
            </w:pPr>
            <w:r>
              <w:rPr>
                <w:b/>
                <w:i/>
                <w:spacing w:val="-2"/>
                <w:sz w:val="24"/>
              </w:rPr>
              <w:t>Strategies</w:t>
            </w:r>
          </w:p>
          <w:p>
            <w:pPr>
              <w:pStyle w:val="TableParagraph"/>
              <w:numPr>
                <w:ilvl w:val="0"/>
                <w:numId w:val="257"/>
              </w:numPr>
              <w:tabs>
                <w:tab w:pos="462" w:val="left" w:leader="none"/>
              </w:tabs>
              <w:spacing w:line="293" w:lineRule="exact" w:before="0" w:after="0"/>
              <w:ind w:left="462" w:right="0" w:hanging="222"/>
              <w:jc w:val="left"/>
              <w:rPr>
                <w:rFonts w:ascii="Calibri" w:hAnsi="Calibri"/>
                <w:sz w:val="24"/>
              </w:rPr>
            </w:pPr>
            <w:r>
              <w:rPr>
                <w:sz w:val="22"/>
              </w:rPr>
              <w:t>Skimming</w:t>
            </w:r>
            <w:r>
              <w:rPr>
                <w:spacing w:val="-7"/>
                <w:sz w:val="22"/>
              </w:rPr>
              <w:t> </w:t>
            </w:r>
            <w:r>
              <w:rPr>
                <w:sz w:val="22"/>
              </w:rPr>
              <w:t>and</w:t>
            </w:r>
            <w:r>
              <w:rPr>
                <w:spacing w:val="-7"/>
                <w:sz w:val="22"/>
              </w:rPr>
              <w:t> </w:t>
            </w:r>
            <w:r>
              <w:rPr>
                <w:spacing w:val="-2"/>
                <w:sz w:val="22"/>
              </w:rPr>
              <w:t>scanning</w:t>
            </w:r>
          </w:p>
          <w:p>
            <w:pPr>
              <w:pStyle w:val="TableParagraph"/>
              <w:numPr>
                <w:ilvl w:val="0"/>
                <w:numId w:val="257"/>
              </w:numPr>
              <w:tabs>
                <w:tab w:pos="462" w:val="left" w:leader="none"/>
              </w:tabs>
              <w:spacing w:line="240" w:lineRule="auto" w:before="1" w:after="0"/>
              <w:ind w:left="462" w:right="0" w:hanging="222"/>
              <w:jc w:val="left"/>
              <w:rPr>
                <w:rFonts w:ascii="Calibri" w:hAnsi="Calibri"/>
                <w:sz w:val="22"/>
              </w:rPr>
            </w:pPr>
            <w:r>
              <w:rPr>
                <w:spacing w:val="-2"/>
                <w:sz w:val="22"/>
              </w:rPr>
              <w:t>Inference</w:t>
            </w:r>
          </w:p>
          <w:p>
            <w:pPr>
              <w:pStyle w:val="TableParagraph"/>
              <w:numPr>
                <w:ilvl w:val="0"/>
                <w:numId w:val="257"/>
              </w:numPr>
              <w:tabs>
                <w:tab w:pos="462" w:val="left" w:leader="none"/>
              </w:tabs>
              <w:spacing w:line="240" w:lineRule="auto" w:before="5" w:after="0"/>
              <w:ind w:left="462" w:right="0" w:hanging="222"/>
              <w:jc w:val="left"/>
              <w:rPr>
                <w:rFonts w:ascii="Calibri" w:hAnsi="Calibri"/>
                <w:sz w:val="22"/>
              </w:rPr>
            </w:pPr>
            <w:r>
              <w:rPr>
                <w:sz w:val="22"/>
              </w:rPr>
              <w:t>Personalisation</w:t>
            </w:r>
            <w:r>
              <w:rPr>
                <w:spacing w:val="-14"/>
                <w:sz w:val="22"/>
              </w:rPr>
              <w:t> </w:t>
            </w:r>
            <w:r>
              <w:rPr>
                <w:spacing w:val="-2"/>
                <w:sz w:val="22"/>
              </w:rPr>
              <w:t>technique</w:t>
            </w:r>
          </w:p>
          <w:p>
            <w:pPr>
              <w:pStyle w:val="TableParagraph"/>
              <w:rPr>
                <w:sz w:val="22"/>
              </w:rPr>
            </w:pPr>
          </w:p>
          <w:p>
            <w:pPr>
              <w:pStyle w:val="TableParagraph"/>
              <w:spacing w:before="52"/>
              <w:rPr>
                <w:sz w:val="22"/>
              </w:rPr>
            </w:pPr>
          </w:p>
          <w:p>
            <w:pPr>
              <w:pStyle w:val="TableParagraph"/>
              <w:ind w:left="108"/>
              <w:rPr>
                <w:b/>
                <w:i/>
                <w:sz w:val="24"/>
              </w:rPr>
            </w:pPr>
            <w:r>
              <w:rPr>
                <w:b/>
                <w:i/>
                <w:sz w:val="24"/>
              </w:rPr>
              <w:t>Teaching </w:t>
            </w:r>
            <w:r>
              <w:rPr>
                <w:b/>
                <w:i/>
                <w:spacing w:val="-5"/>
                <w:sz w:val="24"/>
              </w:rPr>
              <w:t>aid</w:t>
            </w:r>
          </w:p>
          <w:p>
            <w:pPr>
              <w:pStyle w:val="TableParagraph"/>
              <w:spacing w:line="250" w:lineRule="exact" w:before="12"/>
              <w:ind w:left="179"/>
              <w:rPr>
                <w:sz w:val="22"/>
              </w:rPr>
            </w:pPr>
            <w:r>
              <w:rPr>
                <w:sz w:val="22"/>
              </w:rPr>
              <w:t>A</w:t>
            </w:r>
            <w:r>
              <w:rPr>
                <w:spacing w:val="-5"/>
                <w:sz w:val="22"/>
              </w:rPr>
              <w:t> </w:t>
            </w:r>
            <w:r>
              <w:rPr>
                <w:sz w:val="22"/>
              </w:rPr>
              <w:t>text</w:t>
            </w:r>
            <w:r>
              <w:rPr>
                <w:spacing w:val="-3"/>
                <w:sz w:val="22"/>
              </w:rPr>
              <w:t> </w:t>
            </w:r>
            <w:r>
              <w:rPr>
                <w:sz w:val="22"/>
              </w:rPr>
              <w:t>about</w:t>
            </w:r>
            <w:r>
              <w:rPr>
                <w:spacing w:val="-4"/>
                <w:sz w:val="22"/>
              </w:rPr>
              <w:t> </w:t>
            </w:r>
            <w:r>
              <w:rPr>
                <w:sz w:val="22"/>
              </w:rPr>
              <w:t>job</w:t>
            </w:r>
            <w:r>
              <w:rPr>
                <w:spacing w:val="-1"/>
                <w:sz w:val="22"/>
              </w:rPr>
              <w:t> </w:t>
            </w:r>
            <w:r>
              <w:rPr>
                <w:spacing w:val="-2"/>
                <w:sz w:val="22"/>
              </w:rPr>
              <w:t>description</w:t>
            </w:r>
          </w:p>
        </w:tc>
      </w:tr>
      <w:tr>
        <w:trPr>
          <w:trHeight w:val="1267" w:hRule="atLeast"/>
        </w:trPr>
        <w:tc>
          <w:tcPr>
            <w:tcW w:w="10202" w:type="dxa"/>
            <w:gridSpan w:val="3"/>
          </w:tcPr>
          <w:p>
            <w:pPr>
              <w:pStyle w:val="TableParagraph"/>
              <w:ind w:left="107"/>
              <w:rPr>
                <w:b/>
                <w:sz w:val="24"/>
              </w:rPr>
            </w:pPr>
            <w:r>
              <w:rPr>
                <w:b/>
                <w:spacing w:val="-2"/>
                <w:sz w:val="24"/>
              </w:rPr>
              <w:t>Assessment</w:t>
            </w:r>
          </w:p>
          <w:p>
            <w:pPr>
              <w:pStyle w:val="TableParagraph"/>
              <w:spacing w:before="41"/>
              <w:ind w:left="107"/>
              <w:rPr>
                <w:sz w:val="24"/>
              </w:rPr>
            </w:pPr>
            <w:r>
              <w:rPr>
                <w:sz w:val="24"/>
              </w:rPr>
              <w:t>Students </w:t>
            </w:r>
            <w:r>
              <w:rPr>
                <w:spacing w:val="-10"/>
                <w:sz w:val="24"/>
              </w:rPr>
              <w:t>:</w:t>
            </w:r>
          </w:p>
          <w:p>
            <w:pPr>
              <w:pStyle w:val="TableParagraph"/>
              <w:numPr>
                <w:ilvl w:val="0"/>
                <w:numId w:val="258"/>
              </w:numPr>
              <w:tabs>
                <w:tab w:pos="827" w:val="left" w:leader="none"/>
              </w:tabs>
              <w:spacing w:line="240" w:lineRule="auto" w:before="41" w:after="0"/>
              <w:ind w:left="827" w:right="0" w:hanging="360"/>
              <w:jc w:val="left"/>
              <w:rPr>
                <w:rFonts w:ascii="Symbol" w:hAnsi="Symbol"/>
                <w:sz w:val="24"/>
              </w:rPr>
            </w:pPr>
            <w:r>
              <w:rPr>
                <w:sz w:val="22"/>
              </w:rPr>
              <w:t>read</w:t>
            </w:r>
            <w:r>
              <w:rPr>
                <w:spacing w:val="-7"/>
                <w:sz w:val="22"/>
              </w:rPr>
              <w:t> </w:t>
            </w:r>
            <w:r>
              <w:rPr>
                <w:sz w:val="22"/>
              </w:rPr>
              <w:t>a</w:t>
            </w:r>
            <w:r>
              <w:rPr>
                <w:spacing w:val="-7"/>
                <w:sz w:val="22"/>
              </w:rPr>
              <w:t> </w:t>
            </w:r>
            <w:r>
              <w:rPr>
                <w:sz w:val="22"/>
              </w:rPr>
              <w:t>text</w:t>
            </w:r>
            <w:r>
              <w:rPr>
                <w:spacing w:val="-6"/>
                <w:sz w:val="22"/>
              </w:rPr>
              <w:t> </w:t>
            </w:r>
            <w:r>
              <w:rPr>
                <w:sz w:val="22"/>
              </w:rPr>
              <w:t>about</w:t>
            </w:r>
            <w:r>
              <w:rPr>
                <w:spacing w:val="-7"/>
                <w:sz w:val="22"/>
              </w:rPr>
              <w:t> </w:t>
            </w:r>
            <w:r>
              <w:rPr>
                <w:sz w:val="22"/>
              </w:rPr>
              <w:t>people’s</w:t>
            </w:r>
            <w:r>
              <w:rPr>
                <w:spacing w:val="-7"/>
                <w:sz w:val="22"/>
              </w:rPr>
              <w:t> </w:t>
            </w:r>
            <w:r>
              <w:rPr>
                <w:sz w:val="22"/>
              </w:rPr>
              <w:t>occupations</w:t>
            </w:r>
            <w:r>
              <w:rPr>
                <w:spacing w:val="-6"/>
                <w:sz w:val="22"/>
              </w:rPr>
              <w:t> </w:t>
            </w:r>
            <w:r>
              <w:rPr>
                <w:spacing w:val="-2"/>
                <w:sz w:val="22"/>
              </w:rPr>
              <w:t>correctly</w:t>
            </w:r>
          </w:p>
          <w:p>
            <w:pPr>
              <w:pStyle w:val="TableParagraph"/>
              <w:numPr>
                <w:ilvl w:val="0"/>
                <w:numId w:val="258"/>
              </w:numPr>
              <w:tabs>
                <w:tab w:pos="827" w:val="left" w:leader="none"/>
              </w:tabs>
              <w:spacing w:line="240" w:lineRule="auto" w:before="32" w:after="0"/>
              <w:ind w:left="827" w:right="0" w:hanging="360"/>
              <w:jc w:val="left"/>
              <w:rPr>
                <w:rFonts w:ascii="Symbol" w:hAnsi="Symbol"/>
                <w:sz w:val="22"/>
              </w:rPr>
            </w:pPr>
            <w:r>
              <w:rPr>
                <w:sz w:val="22"/>
              </w:rPr>
              <w:t>infer</w:t>
            </w:r>
            <w:r>
              <w:rPr>
                <w:spacing w:val="-7"/>
                <w:sz w:val="22"/>
              </w:rPr>
              <w:t> </w:t>
            </w:r>
            <w:r>
              <w:rPr>
                <w:sz w:val="22"/>
              </w:rPr>
              <w:t>information</w:t>
            </w:r>
            <w:r>
              <w:rPr>
                <w:spacing w:val="-6"/>
                <w:sz w:val="22"/>
              </w:rPr>
              <w:t> </w:t>
            </w:r>
            <w:r>
              <w:rPr>
                <w:sz w:val="22"/>
              </w:rPr>
              <w:t>about</w:t>
            </w:r>
            <w:r>
              <w:rPr>
                <w:spacing w:val="-5"/>
                <w:sz w:val="22"/>
              </w:rPr>
              <w:t> </w:t>
            </w:r>
            <w:r>
              <w:rPr>
                <w:sz w:val="22"/>
              </w:rPr>
              <w:t>texts</w:t>
            </w:r>
            <w:r>
              <w:rPr>
                <w:spacing w:val="-7"/>
                <w:sz w:val="22"/>
              </w:rPr>
              <w:t> </w:t>
            </w:r>
            <w:r>
              <w:rPr>
                <w:sz w:val="22"/>
              </w:rPr>
              <w:t>about</w:t>
            </w:r>
            <w:r>
              <w:rPr>
                <w:spacing w:val="-5"/>
                <w:sz w:val="22"/>
              </w:rPr>
              <w:t> </w:t>
            </w:r>
            <w:r>
              <w:rPr>
                <w:sz w:val="22"/>
              </w:rPr>
              <w:t>people's</w:t>
            </w:r>
            <w:r>
              <w:rPr>
                <w:spacing w:val="-7"/>
                <w:sz w:val="22"/>
              </w:rPr>
              <w:t> </w:t>
            </w:r>
            <w:r>
              <w:rPr>
                <w:sz w:val="22"/>
              </w:rPr>
              <w:t>occupations</w:t>
            </w:r>
            <w:r>
              <w:rPr>
                <w:spacing w:val="-5"/>
                <w:sz w:val="22"/>
              </w:rPr>
              <w:t> </w:t>
            </w:r>
            <w:r>
              <w:rPr>
                <w:sz w:val="22"/>
              </w:rPr>
              <w:t>from</w:t>
            </w:r>
            <w:r>
              <w:rPr>
                <w:spacing w:val="-7"/>
                <w:sz w:val="22"/>
              </w:rPr>
              <w:t> </w:t>
            </w:r>
            <w:r>
              <w:rPr>
                <w:sz w:val="22"/>
              </w:rPr>
              <w:t>a</w:t>
            </w:r>
            <w:r>
              <w:rPr>
                <w:spacing w:val="-7"/>
                <w:sz w:val="22"/>
              </w:rPr>
              <w:t> </w:t>
            </w:r>
            <w:r>
              <w:rPr>
                <w:sz w:val="22"/>
              </w:rPr>
              <w:t>reading</w:t>
            </w:r>
            <w:r>
              <w:rPr>
                <w:spacing w:val="-6"/>
                <w:sz w:val="22"/>
              </w:rPr>
              <w:t> </w:t>
            </w:r>
            <w:r>
              <w:rPr>
                <w:spacing w:val="-2"/>
                <w:sz w:val="22"/>
              </w:rPr>
              <w:t>passage</w:t>
            </w:r>
          </w:p>
        </w:tc>
      </w:tr>
    </w:tbl>
    <w:p>
      <w:pPr>
        <w:pStyle w:val="TableParagraph"/>
        <w:spacing w:after="0" w:line="240" w:lineRule="auto"/>
        <w:jc w:val="left"/>
        <w:rPr>
          <w:rFonts w:ascii="Symbol" w:hAnsi="Symbol"/>
          <w:sz w:val="22"/>
        </w:rPr>
        <w:sectPr>
          <w:pgSz w:w="12240" w:h="15840"/>
          <w:pgMar w:header="0" w:footer="785" w:top="1820" w:bottom="980" w:left="708" w:right="425"/>
        </w:sectPr>
      </w:pPr>
    </w:p>
    <w:p>
      <w:pPr>
        <w:pStyle w:val="BodyText"/>
        <w:spacing w:before="3"/>
        <w:rPr>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372"/>
        <w:gridCol w:w="4536"/>
      </w:tblGrid>
      <w:tr>
        <w:trPr>
          <w:trHeight w:val="317" w:hRule="atLeast"/>
        </w:trPr>
        <w:tc>
          <w:tcPr>
            <w:tcW w:w="10343" w:type="dxa"/>
            <w:gridSpan w:val="3"/>
          </w:tcPr>
          <w:p>
            <w:pPr>
              <w:pStyle w:val="TableParagraph"/>
              <w:spacing w:before="1"/>
              <w:ind w:left="10"/>
              <w:jc w:val="center"/>
              <w:rPr>
                <w:b/>
                <w:sz w:val="24"/>
              </w:rPr>
            </w:pPr>
            <w:r>
              <w:rPr>
                <w:b/>
                <w:spacing w:val="-2"/>
                <w:sz w:val="24"/>
              </w:rPr>
              <w:t>WRITING</w:t>
            </w:r>
          </w:p>
        </w:tc>
      </w:tr>
      <w:tr>
        <w:trPr>
          <w:trHeight w:val="634" w:hRule="atLeast"/>
        </w:trPr>
        <w:tc>
          <w:tcPr>
            <w:tcW w:w="2435" w:type="dxa"/>
            <w:shd w:val="clear" w:color="auto" w:fill="D9D9D9"/>
          </w:tcPr>
          <w:p>
            <w:pPr>
              <w:pStyle w:val="TableParagraph"/>
              <w:ind w:left="10" w:right="3"/>
              <w:jc w:val="center"/>
              <w:rPr>
                <w:b/>
                <w:sz w:val="24"/>
              </w:rPr>
            </w:pPr>
            <w:r>
              <w:rPr>
                <w:b/>
                <w:sz w:val="24"/>
              </w:rPr>
              <w:t>Specific</w:t>
            </w:r>
            <w:r>
              <w:rPr>
                <w:b/>
                <w:spacing w:val="-2"/>
                <w:sz w:val="24"/>
              </w:rPr>
              <w:t> learning</w:t>
            </w:r>
          </w:p>
          <w:p>
            <w:pPr>
              <w:pStyle w:val="TableParagraph"/>
              <w:spacing w:before="42"/>
              <w:ind w:left="10"/>
              <w:jc w:val="center"/>
              <w:rPr>
                <w:b/>
                <w:sz w:val="24"/>
              </w:rPr>
            </w:pPr>
            <w:r>
              <w:rPr>
                <w:b/>
                <w:spacing w:val="-2"/>
                <w:sz w:val="24"/>
              </w:rPr>
              <w:t>result</w:t>
            </w:r>
          </w:p>
        </w:tc>
        <w:tc>
          <w:tcPr>
            <w:tcW w:w="3372" w:type="dxa"/>
            <w:shd w:val="clear" w:color="auto" w:fill="D9D9D9"/>
          </w:tcPr>
          <w:p>
            <w:pPr>
              <w:pStyle w:val="TableParagraph"/>
              <w:ind w:left="8"/>
              <w:jc w:val="center"/>
              <w:rPr>
                <w:b/>
                <w:sz w:val="24"/>
              </w:rPr>
            </w:pPr>
            <w:r>
              <w:rPr>
                <w:b/>
                <w:spacing w:val="-2"/>
                <w:sz w:val="24"/>
              </w:rPr>
              <w:t>Contents</w:t>
            </w:r>
          </w:p>
        </w:tc>
        <w:tc>
          <w:tcPr>
            <w:tcW w:w="4536" w:type="dxa"/>
            <w:shd w:val="clear" w:color="auto" w:fill="D9D9D9"/>
          </w:tcPr>
          <w:p>
            <w:pPr>
              <w:pStyle w:val="TableParagraph"/>
              <w:ind w:left="724"/>
              <w:rPr>
                <w:b/>
                <w:sz w:val="24"/>
              </w:rPr>
            </w:pPr>
            <w:r>
              <w:rPr>
                <w:b/>
                <w:sz w:val="24"/>
              </w:rPr>
              <w:t>Teaching advice and </w:t>
            </w:r>
            <w:r>
              <w:rPr>
                <w:b/>
                <w:spacing w:val="-2"/>
                <w:sz w:val="24"/>
              </w:rPr>
              <w:t>guidance</w:t>
            </w:r>
          </w:p>
        </w:tc>
      </w:tr>
      <w:tr>
        <w:trPr>
          <w:trHeight w:val="1553" w:hRule="atLeast"/>
        </w:trPr>
        <w:tc>
          <w:tcPr>
            <w:tcW w:w="2435" w:type="dxa"/>
            <w:tcBorders>
              <w:bottom w:val="nil"/>
            </w:tcBorders>
          </w:tcPr>
          <w:p>
            <w:pPr>
              <w:pStyle w:val="TableParagraph"/>
              <w:spacing w:line="276" w:lineRule="auto" w:before="1"/>
              <w:ind w:left="107" w:right="347"/>
              <w:rPr>
                <w:sz w:val="24"/>
              </w:rPr>
            </w:pPr>
            <w:r>
              <w:rPr>
                <w:sz w:val="24"/>
              </w:rPr>
              <w:t>Write a short text about</w:t>
            </w:r>
            <w:r>
              <w:rPr>
                <w:spacing w:val="-13"/>
                <w:sz w:val="24"/>
              </w:rPr>
              <w:t> </w:t>
            </w:r>
            <w:r>
              <w:rPr>
                <w:sz w:val="24"/>
              </w:rPr>
              <w:t>work</w:t>
            </w:r>
            <w:r>
              <w:rPr>
                <w:spacing w:val="-13"/>
                <w:sz w:val="24"/>
              </w:rPr>
              <w:t> </w:t>
            </w:r>
            <w:r>
              <w:rPr>
                <w:sz w:val="24"/>
              </w:rPr>
              <w:t>and</w:t>
            </w:r>
            <w:r>
              <w:rPr>
                <w:spacing w:val="-13"/>
                <w:sz w:val="24"/>
              </w:rPr>
              <w:t> </w:t>
            </w:r>
            <w:r>
              <w:rPr>
                <w:sz w:val="24"/>
              </w:rPr>
              <w:t>job </w:t>
            </w:r>
            <w:r>
              <w:rPr>
                <w:spacing w:val="-2"/>
                <w:sz w:val="24"/>
              </w:rPr>
              <w:t>aspirations</w:t>
            </w:r>
          </w:p>
        </w:tc>
        <w:tc>
          <w:tcPr>
            <w:tcW w:w="3372" w:type="dxa"/>
            <w:tcBorders>
              <w:bottom w:val="nil"/>
            </w:tcBorders>
          </w:tcPr>
          <w:p>
            <w:pPr>
              <w:pStyle w:val="TableParagraph"/>
              <w:spacing w:line="276" w:lineRule="auto" w:before="1"/>
              <w:ind w:left="108" w:right="194"/>
              <w:jc w:val="both"/>
              <w:rPr>
                <w:sz w:val="24"/>
              </w:rPr>
            </w:pPr>
            <w:r>
              <w:rPr>
                <w:sz w:val="24"/>
              </w:rPr>
              <w:t>Vocabulary items, expressions, language</w:t>
            </w:r>
            <w:r>
              <w:rPr>
                <w:spacing w:val="-14"/>
                <w:sz w:val="24"/>
              </w:rPr>
              <w:t> </w:t>
            </w:r>
            <w:r>
              <w:rPr>
                <w:sz w:val="24"/>
              </w:rPr>
              <w:t>function</w:t>
            </w:r>
            <w:r>
              <w:rPr>
                <w:spacing w:val="-13"/>
                <w:sz w:val="24"/>
              </w:rPr>
              <w:t> </w:t>
            </w:r>
            <w:r>
              <w:rPr>
                <w:sz w:val="24"/>
              </w:rPr>
              <w:t>and</w:t>
            </w:r>
            <w:r>
              <w:rPr>
                <w:spacing w:val="-13"/>
                <w:sz w:val="24"/>
              </w:rPr>
              <w:t> </w:t>
            </w:r>
            <w:r>
              <w:rPr>
                <w:sz w:val="24"/>
              </w:rPr>
              <w:t>grammar related to jobs</w:t>
            </w:r>
          </w:p>
        </w:tc>
        <w:tc>
          <w:tcPr>
            <w:tcW w:w="4536" w:type="dxa"/>
            <w:tcBorders>
              <w:bottom w:val="nil"/>
            </w:tcBorders>
          </w:tcPr>
          <w:p>
            <w:pPr>
              <w:pStyle w:val="TableParagraph"/>
              <w:spacing w:before="1"/>
              <w:ind w:left="108"/>
              <w:rPr>
                <w:sz w:val="24"/>
              </w:rPr>
            </w:pPr>
            <w:r>
              <w:rPr>
                <w:sz w:val="24"/>
              </w:rPr>
              <w:t>Students</w:t>
            </w:r>
            <w:r>
              <w:rPr>
                <w:spacing w:val="-1"/>
                <w:sz w:val="24"/>
              </w:rPr>
              <w:t> </w:t>
            </w:r>
            <w:r>
              <w:rPr>
                <w:sz w:val="24"/>
              </w:rPr>
              <w:t>are asked to</w:t>
            </w:r>
            <w:r>
              <w:rPr>
                <w:spacing w:val="-2"/>
                <w:sz w:val="24"/>
              </w:rPr>
              <w:t> </w:t>
            </w:r>
            <w:r>
              <w:rPr>
                <w:spacing w:val="-10"/>
                <w:sz w:val="24"/>
              </w:rPr>
              <w:t>:</w:t>
            </w:r>
          </w:p>
          <w:p>
            <w:pPr>
              <w:pStyle w:val="TableParagraph"/>
              <w:spacing w:before="41"/>
              <w:ind w:left="108"/>
              <w:rPr>
                <w:b/>
                <w:sz w:val="24"/>
              </w:rPr>
            </w:pPr>
            <w:r>
              <w:rPr>
                <w:b/>
                <w:sz w:val="24"/>
              </w:rPr>
              <w:t>Pre-</w:t>
            </w:r>
            <w:r>
              <w:rPr>
                <w:b/>
                <w:spacing w:val="-2"/>
                <w:sz w:val="24"/>
              </w:rPr>
              <w:t>writing</w:t>
            </w:r>
          </w:p>
          <w:p>
            <w:pPr>
              <w:pStyle w:val="TableParagraph"/>
              <w:spacing w:line="256" w:lineRule="auto" w:before="41"/>
              <w:ind w:left="463" w:right="111" w:hanging="224"/>
              <w:rPr>
                <w:sz w:val="22"/>
              </w:rPr>
            </w:pPr>
            <w:r>
              <w:rPr>
                <w:rFonts w:ascii="Calibri"/>
                <w:sz w:val="24"/>
              </w:rPr>
              <w:t>-</w:t>
            </w:r>
            <w:r>
              <w:rPr>
                <w:rFonts w:ascii="Calibri"/>
                <w:spacing w:val="80"/>
                <w:sz w:val="24"/>
              </w:rPr>
              <w:t> </w:t>
            </w:r>
            <w:r>
              <w:rPr>
                <w:sz w:val="22"/>
              </w:rPr>
              <w:t>brainstorm</w:t>
            </w:r>
            <w:r>
              <w:rPr>
                <w:spacing w:val="-7"/>
                <w:sz w:val="22"/>
              </w:rPr>
              <w:t> </w:t>
            </w:r>
            <w:r>
              <w:rPr>
                <w:sz w:val="22"/>
              </w:rPr>
              <w:t>reasons</w:t>
            </w:r>
            <w:r>
              <w:rPr>
                <w:spacing w:val="-7"/>
                <w:sz w:val="22"/>
              </w:rPr>
              <w:t> </w:t>
            </w:r>
            <w:r>
              <w:rPr>
                <w:sz w:val="22"/>
              </w:rPr>
              <w:t>and</w:t>
            </w:r>
            <w:r>
              <w:rPr>
                <w:spacing w:val="-6"/>
                <w:sz w:val="22"/>
              </w:rPr>
              <w:t> </w:t>
            </w:r>
            <w:r>
              <w:rPr>
                <w:sz w:val="22"/>
              </w:rPr>
              <w:t>arguments</w:t>
            </w:r>
            <w:r>
              <w:rPr>
                <w:spacing w:val="-6"/>
                <w:sz w:val="22"/>
              </w:rPr>
              <w:t> </w:t>
            </w:r>
            <w:r>
              <w:rPr>
                <w:sz w:val="22"/>
              </w:rPr>
              <w:t>for choosing a career</w:t>
            </w:r>
          </w:p>
          <w:p>
            <w:pPr>
              <w:pStyle w:val="TableParagraph"/>
              <w:spacing w:before="22"/>
              <w:ind w:left="108"/>
              <w:rPr>
                <w:b/>
                <w:sz w:val="24"/>
              </w:rPr>
            </w:pPr>
            <w:r>
              <w:rPr>
                <w:b/>
                <w:sz w:val="24"/>
              </w:rPr>
              <w:t>While-</w:t>
            </w:r>
            <w:r>
              <w:rPr>
                <w:b/>
                <w:spacing w:val="-2"/>
                <w:sz w:val="24"/>
              </w:rPr>
              <w:t>writing</w:t>
            </w:r>
          </w:p>
        </w:tc>
      </w:tr>
      <w:tr>
        <w:trPr>
          <w:trHeight w:val="922" w:hRule="atLeast"/>
        </w:trPr>
        <w:tc>
          <w:tcPr>
            <w:tcW w:w="2435" w:type="dxa"/>
            <w:tcBorders>
              <w:top w:val="nil"/>
              <w:bottom w:val="nil"/>
            </w:tcBorders>
          </w:tcPr>
          <w:p>
            <w:pPr>
              <w:pStyle w:val="TableParagraph"/>
              <w:rPr>
                <w:sz w:val="22"/>
              </w:rPr>
            </w:pPr>
          </w:p>
        </w:tc>
        <w:tc>
          <w:tcPr>
            <w:tcW w:w="3372" w:type="dxa"/>
            <w:tcBorders>
              <w:top w:val="nil"/>
              <w:bottom w:val="nil"/>
            </w:tcBorders>
          </w:tcPr>
          <w:p>
            <w:pPr>
              <w:pStyle w:val="TableParagraph"/>
              <w:rPr>
                <w:sz w:val="22"/>
              </w:rPr>
            </w:pPr>
          </w:p>
        </w:tc>
        <w:tc>
          <w:tcPr>
            <w:tcW w:w="4536" w:type="dxa"/>
            <w:tcBorders>
              <w:top w:val="nil"/>
              <w:bottom w:val="nil"/>
            </w:tcBorders>
          </w:tcPr>
          <w:p>
            <w:pPr>
              <w:pStyle w:val="TableParagraph"/>
              <w:spacing w:line="256" w:lineRule="auto" w:before="3"/>
              <w:ind w:left="463" w:right="111" w:hanging="224"/>
              <w:rPr>
                <w:sz w:val="22"/>
              </w:rPr>
            </w:pPr>
            <w:r>
              <w:rPr>
                <w:rFonts w:ascii="Calibri"/>
                <w:sz w:val="24"/>
              </w:rPr>
              <w:t>-</w:t>
            </w:r>
            <w:r>
              <w:rPr>
                <w:rFonts w:ascii="Calibri"/>
                <w:spacing w:val="80"/>
                <w:sz w:val="24"/>
              </w:rPr>
              <w:t> </w:t>
            </w:r>
            <w:r>
              <w:rPr>
                <w:sz w:val="22"/>
              </w:rPr>
              <w:t>build</w:t>
            </w:r>
            <w:r>
              <w:rPr>
                <w:spacing w:val="-5"/>
                <w:sz w:val="22"/>
              </w:rPr>
              <w:t> </w:t>
            </w:r>
            <w:r>
              <w:rPr>
                <w:sz w:val="22"/>
              </w:rPr>
              <w:t>a</w:t>
            </w:r>
            <w:r>
              <w:rPr>
                <w:spacing w:val="-5"/>
                <w:sz w:val="22"/>
              </w:rPr>
              <w:t> </w:t>
            </w:r>
            <w:r>
              <w:rPr>
                <w:sz w:val="22"/>
              </w:rPr>
              <w:t>paragraph</w:t>
            </w:r>
            <w:r>
              <w:rPr>
                <w:spacing w:val="-5"/>
                <w:sz w:val="22"/>
              </w:rPr>
              <w:t> </w:t>
            </w:r>
            <w:r>
              <w:rPr>
                <w:sz w:val="22"/>
              </w:rPr>
              <w:t>out</w:t>
            </w:r>
            <w:r>
              <w:rPr>
                <w:spacing w:val="-5"/>
                <w:sz w:val="22"/>
              </w:rPr>
              <w:t> </w:t>
            </w:r>
            <w:r>
              <w:rPr>
                <w:sz w:val="22"/>
              </w:rPr>
              <w:t>of</w:t>
            </w:r>
            <w:r>
              <w:rPr>
                <w:spacing w:val="-5"/>
                <w:sz w:val="22"/>
              </w:rPr>
              <w:t> </w:t>
            </w:r>
            <w:r>
              <w:rPr>
                <w:sz w:val="22"/>
              </w:rPr>
              <w:t>the</w:t>
            </w:r>
            <w:r>
              <w:rPr>
                <w:spacing w:val="-6"/>
                <w:sz w:val="22"/>
              </w:rPr>
              <w:t> </w:t>
            </w:r>
            <w:r>
              <w:rPr>
                <w:sz w:val="22"/>
              </w:rPr>
              <w:t>brainstorming and pay attention to the grammar points</w:t>
            </w:r>
          </w:p>
          <w:p>
            <w:pPr>
              <w:pStyle w:val="TableParagraph"/>
              <w:spacing w:before="22"/>
              <w:ind w:left="108"/>
              <w:rPr>
                <w:b/>
                <w:sz w:val="24"/>
              </w:rPr>
            </w:pPr>
            <w:r>
              <w:rPr>
                <w:b/>
                <w:sz w:val="24"/>
              </w:rPr>
              <w:t>Post-</w:t>
            </w:r>
            <w:r>
              <w:rPr>
                <w:b/>
                <w:spacing w:val="-2"/>
                <w:sz w:val="24"/>
              </w:rPr>
              <w:t>writing</w:t>
            </w:r>
          </w:p>
        </w:tc>
      </w:tr>
      <w:tr>
        <w:trPr>
          <w:trHeight w:val="1340" w:hRule="atLeast"/>
        </w:trPr>
        <w:tc>
          <w:tcPr>
            <w:tcW w:w="2435" w:type="dxa"/>
            <w:tcBorders>
              <w:top w:val="nil"/>
              <w:bottom w:val="nil"/>
            </w:tcBorders>
          </w:tcPr>
          <w:p>
            <w:pPr>
              <w:pStyle w:val="TableParagraph"/>
              <w:rPr>
                <w:sz w:val="22"/>
              </w:rPr>
            </w:pPr>
          </w:p>
        </w:tc>
        <w:tc>
          <w:tcPr>
            <w:tcW w:w="3372" w:type="dxa"/>
            <w:tcBorders>
              <w:top w:val="nil"/>
              <w:bottom w:val="nil"/>
            </w:tcBorders>
          </w:tcPr>
          <w:p>
            <w:pPr>
              <w:pStyle w:val="TableParagraph"/>
              <w:rPr>
                <w:sz w:val="22"/>
              </w:rPr>
            </w:pPr>
          </w:p>
        </w:tc>
        <w:tc>
          <w:tcPr>
            <w:tcW w:w="4536" w:type="dxa"/>
            <w:tcBorders>
              <w:top w:val="nil"/>
              <w:bottom w:val="nil"/>
            </w:tcBorders>
          </w:tcPr>
          <w:p>
            <w:pPr>
              <w:pStyle w:val="TableParagraph"/>
              <w:numPr>
                <w:ilvl w:val="0"/>
                <w:numId w:val="259"/>
              </w:numPr>
              <w:tabs>
                <w:tab w:pos="461" w:val="left" w:leader="none"/>
                <w:tab w:pos="463" w:val="left" w:leader="none"/>
              </w:tabs>
              <w:spacing w:line="256" w:lineRule="auto" w:before="4" w:after="0"/>
              <w:ind w:left="463" w:right="100" w:hanging="224"/>
              <w:jc w:val="left"/>
              <w:rPr>
                <w:rFonts w:ascii="Calibri" w:hAnsi="Calibri"/>
                <w:sz w:val="24"/>
              </w:rPr>
            </w:pPr>
            <w:r>
              <w:rPr>
                <w:sz w:val="22"/>
              </w:rPr>
              <w:t>exchange</w:t>
            </w:r>
            <w:r>
              <w:rPr>
                <w:spacing w:val="-9"/>
                <w:sz w:val="22"/>
              </w:rPr>
              <w:t> </w:t>
            </w:r>
            <w:r>
              <w:rPr>
                <w:sz w:val="22"/>
              </w:rPr>
              <w:t>their</w:t>
            </w:r>
            <w:r>
              <w:rPr>
                <w:spacing w:val="-8"/>
                <w:sz w:val="22"/>
              </w:rPr>
              <w:t> </w:t>
            </w:r>
            <w:r>
              <w:rPr>
                <w:sz w:val="22"/>
              </w:rPr>
              <w:t>paragraphs</w:t>
            </w:r>
            <w:r>
              <w:rPr>
                <w:spacing w:val="-9"/>
                <w:sz w:val="22"/>
              </w:rPr>
              <w:t> </w:t>
            </w:r>
            <w:r>
              <w:rPr>
                <w:sz w:val="22"/>
              </w:rPr>
              <w:t>and</w:t>
            </w:r>
            <w:r>
              <w:rPr>
                <w:spacing w:val="-8"/>
                <w:sz w:val="22"/>
              </w:rPr>
              <w:t> </w:t>
            </w:r>
            <w:r>
              <w:rPr>
                <w:sz w:val="22"/>
              </w:rPr>
              <w:t>give</w:t>
            </w:r>
            <w:r>
              <w:rPr>
                <w:spacing w:val="-9"/>
                <w:sz w:val="22"/>
              </w:rPr>
              <w:t> </w:t>
            </w:r>
            <w:r>
              <w:rPr>
                <w:sz w:val="22"/>
              </w:rPr>
              <w:t>feedback to their classmates</w:t>
            </w:r>
          </w:p>
          <w:p>
            <w:pPr>
              <w:pStyle w:val="TableParagraph"/>
              <w:numPr>
                <w:ilvl w:val="0"/>
                <w:numId w:val="259"/>
              </w:numPr>
              <w:tabs>
                <w:tab w:pos="461" w:val="left" w:leader="none"/>
                <w:tab w:pos="463" w:val="left" w:leader="none"/>
              </w:tabs>
              <w:spacing w:line="264" w:lineRule="auto" w:before="22" w:after="0"/>
              <w:ind w:left="463" w:right="256" w:hanging="224"/>
              <w:jc w:val="left"/>
              <w:rPr>
                <w:rFonts w:ascii="Calibri" w:hAnsi="Calibri"/>
                <w:sz w:val="22"/>
              </w:rPr>
            </w:pPr>
            <w:r>
              <w:rPr>
                <w:sz w:val="22"/>
              </w:rPr>
              <w:t>read</w:t>
            </w:r>
            <w:r>
              <w:rPr>
                <w:spacing w:val="-6"/>
                <w:sz w:val="22"/>
              </w:rPr>
              <w:t> </w:t>
            </w:r>
            <w:r>
              <w:rPr>
                <w:sz w:val="22"/>
              </w:rPr>
              <w:t>their</w:t>
            </w:r>
            <w:r>
              <w:rPr>
                <w:spacing w:val="-6"/>
                <w:sz w:val="22"/>
              </w:rPr>
              <w:t> </w:t>
            </w:r>
            <w:r>
              <w:rPr>
                <w:sz w:val="22"/>
              </w:rPr>
              <w:t>paragraphs</w:t>
            </w:r>
            <w:r>
              <w:rPr>
                <w:spacing w:val="-6"/>
                <w:sz w:val="22"/>
              </w:rPr>
              <w:t> </w:t>
            </w:r>
            <w:r>
              <w:rPr>
                <w:sz w:val="22"/>
              </w:rPr>
              <w:t>aloud</w:t>
            </w:r>
            <w:r>
              <w:rPr>
                <w:spacing w:val="-5"/>
                <w:sz w:val="22"/>
              </w:rPr>
              <w:t> </w:t>
            </w:r>
            <w:r>
              <w:rPr>
                <w:sz w:val="22"/>
              </w:rPr>
              <w:t>to</w:t>
            </w:r>
            <w:r>
              <w:rPr>
                <w:spacing w:val="-5"/>
                <w:sz w:val="22"/>
              </w:rPr>
              <w:t> </w:t>
            </w:r>
            <w:r>
              <w:rPr>
                <w:sz w:val="22"/>
              </w:rPr>
              <w:t>the</w:t>
            </w:r>
            <w:r>
              <w:rPr>
                <w:spacing w:val="-6"/>
                <w:sz w:val="22"/>
              </w:rPr>
              <w:t> </w:t>
            </w:r>
            <w:r>
              <w:rPr>
                <w:sz w:val="22"/>
              </w:rPr>
              <w:t>class</w:t>
            </w:r>
            <w:r>
              <w:rPr>
                <w:spacing w:val="-6"/>
                <w:sz w:val="22"/>
              </w:rPr>
              <w:t> </w:t>
            </w:r>
            <w:r>
              <w:rPr>
                <w:sz w:val="22"/>
              </w:rPr>
              <w:t>and answer questions about them</w:t>
            </w:r>
          </w:p>
        </w:tc>
      </w:tr>
      <w:tr>
        <w:trPr>
          <w:trHeight w:val="485" w:hRule="atLeast"/>
        </w:trPr>
        <w:tc>
          <w:tcPr>
            <w:tcW w:w="2435" w:type="dxa"/>
            <w:tcBorders>
              <w:top w:val="nil"/>
              <w:bottom w:val="nil"/>
            </w:tcBorders>
          </w:tcPr>
          <w:p>
            <w:pPr>
              <w:pStyle w:val="TableParagraph"/>
              <w:rPr>
                <w:sz w:val="22"/>
              </w:rPr>
            </w:pPr>
          </w:p>
        </w:tc>
        <w:tc>
          <w:tcPr>
            <w:tcW w:w="3372" w:type="dxa"/>
            <w:tcBorders>
              <w:top w:val="nil"/>
              <w:bottom w:val="nil"/>
            </w:tcBorders>
          </w:tcPr>
          <w:p>
            <w:pPr>
              <w:pStyle w:val="TableParagraph"/>
              <w:rPr>
                <w:sz w:val="22"/>
              </w:rPr>
            </w:pPr>
          </w:p>
        </w:tc>
        <w:tc>
          <w:tcPr>
            <w:tcW w:w="4536" w:type="dxa"/>
            <w:tcBorders>
              <w:top w:val="nil"/>
              <w:bottom w:val="nil"/>
            </w:tcBorders>
          </w:tcPr>
          <w:p>
            <w:pPr>
              <w:pStyle w:val="TableParagraph"/>
              <w:spacing w:before="173"/>
              <w:ind w:left="108"/>
              <w:rPr>
                <w:b/>
                <w:i/>
                <w:sz w:val="24"/>
              </w:rPr>
            </w:pPr>
            <w:r>
              <w:rPr>
                <w:b/>
                <w:i/>
                <w:spacing w:val="-2"/>
                <w:sz w:val="24"/>
              </w:rPr>
              <w:t>Strategies</w:t>
            </w:r>
          </w:p>
        </w:tc>
      </w:tr>
      <w:tr>
        <w:trPr>
          <w:trHeight w:val="762" w:hRule="atLeast"/>
        </w:trPr>
        <w:tc>
          <w:tcPr>
            <w:tcW w:w="2435" w:type="dxa"/>
            <w:tcBorders>
              <w:top w:val="nil"/>
              <w:bottom w:val="nil"/>
            </w:tcBorders>
          </w:tcPr>
          <w:p>
            <w:pPr>
              <w:pStyle w:val="TableParagraph"/>
              <w:rPr>
                <w:sz w:val="22"/>
              </w:rPr>
            </w:pPr>
          </w:p>
        </w:tc>
        <w:tc>
          <w:tcPr>
            <w:tcW w:w="3372" w:type="dxa"/>
            <w:tcBorders>
              <w:top w:val="nil"/>
              <w:bottom w:val="nil"/>
            </w:tcBorders>
          </w:tcPr>
          <w:p>
            <w:pPr>
              <w:pStyle w:val="TableParagraph"/>
              <w:rPr>
                <w:sz w:val="22"/>
              </w:rPr>
            </w:pPr>
          </w:p>
        </w:tc>
        <w:tc>
          <w:tcPr>
            <w:tcW w:w="4536" w:type="dxa"/>
            <w:tcBorders>
              <w:top w:val="nil"/>
              <w:bottom w:val="nil"/>
            </w:tcBorders>
          </w:tcPr>
          <w:p>
            <w:pPr>
              <w:pStyle w:val="TableParagraph"/>
              <w:numPr>
                <w:ilvl w:val="0"/>
                <w:numId w:val="260"/>
              </w:numPr>
              <w:tabs>
                <w:tab w:pos="462" w:val="left" w:leader="none"/>
              </w:tabs>
              <w:spacing w:line="240" w:lineRule="auto" w:before="3" w:after="0"/>
              <w:ind w:left="462" w:right="0" w:hanging="222"/>
              <w:jc w:val="left"/>
              <w:rPr>
                <w:rFonts w:ascii="Calibri" w:hAnsi="Calibri"/>
                <w:sz w:val="24"/>
              </w:rPr>
            </w:pPr>
            <w:r>
              <w:rPr>
                <w:spacing w:val="-2"/>
                <w:sz w:val="22"/>
              </w:rPr>
              <w:t>Brainstorming</w:t>
            </w:r>
          </w:p>
          <w:p>
            <w:pPr>
              <w:pStyle w:val="TableParagraph"/>
              <w:numPr>
                <w:ilvl w:val="0"/>
                <w:numId w:val="260"/>
              </w:numPr>
              <w:tabs>
                <w:tab w:pos="462" w:val="left" w:leader="none"/>
              </w:tabs>
              <w:spacing w:line="240" w:lineRule="auto" w:before="23" w:after="0"/>
              <w:ind w:left="462" w:right="0" w:hanging="222"/>
              <w:jc w:val="left"/>
              <w:rPr>
                <w:rFonts w:ascii="Calibri" w:hAnsi="Calibri"/>
                <w:sz w:val="22"/>
              </w:rPr>
            </w:pPr>
            <w:r>
              <w:rPr>
                <w:sz w:val="22"/>
              </w:rPr>
              <w:t>Peer</w:t>
            </w:r>
            <w:r>
              <w:rPr>
                <w:spacing w:val="-5"/>
                <w:sz w:val="22"/>
              </w:rPr>
              <w:t> </w:t>
            </w:r>
            <w:r>
              <w:rPr>
                <w:spacing w:val="-2"/>
                <w:sz w:val="22"/>
              </w:rPr>
              <w:t>correction</w:t>
            </w:r>
          </w:p>
        </w:tc>
      </w:tr>
      <w:tr>
        <w:trPr>
          <w:trHeight w:val="1382" w:hRule="atLeast"/>
        </w:trPr>
        <w:tc>
          <w:tcPr>
            <w:tcW w:w="2435" w:type="dxa"/>
            <w:tcBorders>
              <w:top w:val="nil"/>
            </w:tcBorders>
          </w:tcPr>
          <w:p>
            <w:pPr>
              <w:pStyle w:val="TableParagraph"/>
              <w:rPr>
                <w:sz w:val="22"/>
              </w:rPr>
            </w:pPr>
          </w:p>
        </w:tc>
        <w:tc>
          <w:tcPr>
            <w:tcW w:w="3372" w:type="dxa"/>
            <w:tcBorders>
              <w:top w:val="nil"/>
            </w:tcBorders>
          </w:tcPr>
          <w:p>
            <w:pPr>
              <w:pStyle w:val="TableParagraph"/>
              <w:rPr>
                <w:sz w:val="22"/>
              </w:rPr>
            </w:pPr>
          </w:p>
        </w:tc>
        <w:tc>
          <w:tcPr>
            <w:tcW w:w="4536" w:type="dxa"/>
            <w:tcBorders>
              <w:top w:val="nil"/>
            </w:tcBorders>
          </w:tcPr>
          <w:p>
            <w:pPr>
              <w:pStyle w:val="TableParagraph"/>
              <w:spacing w:before="168"/>
              <w:ind w:left="108"/>
              <w:rPr>
                <w:b/>
                <w:i/>
                <w:sz w:val="24"/>
              </w:rPr>
            </w:pPr>
            <w:r>
              <w:rPr>
                <w:b/>
                <w:i/>
                <w:sz w:val="24"/>
              </w:rPr>
              <w:t>Teaching </w:t>
            </w:r>
            <w:r>
              <w:rPr>
                <w:b/>
                <w:i/>
                <w:spacing w:val="-5"/>
                <w:sz w:val="24"/>
              </w:rPr>
              <w:t>aid</w:t>
            </w:r>
          </w:p>
          <w:p>
            <w:pPr>
              <w:pStyle w:val="TableParagraph"/>
              <w:spacing w:before="42"/>
              <w:ind w:left="168"/>
              <w:rPr>
                <w:b/>
                <w:i/>
                <w:sz w:val="24"/>
              </w:rPr>
            </w:pPr>
            <w:r>
              <w:rPr>
                <w:b/>
                <w:i/>
                <w:sz w:val="24"/>
              </w:rPr>
              <w:t>-</w:t>
            </w:r>
          </w:p>
        </w:tc>
      </w:tr>
      <w:tr>
        <w:trPr>
          <w:trHeight w:val="1576" w:hRule="atLeast"/>
        </w:trPr>
        <w:tc>
          <w:tcPr>
            <w:tcW w:w="10343" w:type="dxa"/>
            <w:gridSpan w:val="3"/>
          </w:tcPr>
          <w:p>
            <w:pPr>
              <w:pStyle w:val="TableParagraph"/>
              <w:spacing w:before="1"/>
              <w:ind w:left="107"/>
              <w:rPr>
                <w:b/>
                <w:sz w:val="24"/>
              </w:rPr>
            </w:pPr>
            <w:r>
              <w:rPr>
                <w:b/>
                <w:spacing w:val="-2"/>
                <w:sz w:val="24"/>
              </w:rPr>
              <w:t>Assessment</w:t>
            </w:r>
          </w:p>
          <w:p>
            <w:pPr>
              <w:pStyle w:val="TableParagraph"/>
              <w:spacing w:before="41"/>
              <w:ind w:left="107"/>
              <w:rPr>
                <w:sz w:val="24"/>
              </w:rPr>
            </w:pPr>
            <w:r>
              <w:rPr>
                <w:sz w:val="24"/>
              </w:rPr>
              <w:t>Students </w:t>
            </w:r>
            <w:r>
              <w:rPr>
                <w:spacing w:val="-10"/>
                <w:sz w:val="24"/>
              </w:rPr>
              <w:t>:</w:t>
            </w:r>
          </w:p>
          <w:p>
            <w:pPr>
              <w:pStyle w:val="TableParagraph"/>
              <w:numPr>
                <w:ilvl w:val="0"/>
                <w:numId w:val="261"/>
              </w:numPr>
              <w:tabs>
                <w:tab w:pos="827" w:val="left" w:leader="none"/>
              </w:tabs>
              <w:spacing w:line="240" w:lineRule="auto" w:before="41" w:after="0"/>
              <w:ind w:left="827" w:right="0" w:hanging="360"/>
              <w:jc w:val="left"/>
              <w:rPr>
                <w:rFonts w:ascii="Symbol" w:hAnsi="Symbol"/>
                <w:sz w:val="24"/>
              </w:rPr>
            </w:pPr>
            <w:r>
              <w:rPr>
                <w:sz w:val="22"/>
              </w:rPr>
              <w:t>write</w:t>
            </w:r>
            <w:r>
              <w:rPr>
                <w:spacing w:val="-7"/>
                <w:sz w:val="22"/>
              </w:rPr>
              <w:t> </w:t>
            </w:r>
            <w:r>
              <w:rPr>
                <w:sz w:val="22"/>
              </w:rPr>
              <w:t>simple</w:t>
            </w:r>
            <w:r>
              <w:rPr>
                <w:spacing w:val="-4"/>
                <w:sz w:val="22"/>
              </w:rPr>
              <w:t> </w:t>
            </w:r>
            <w:r>
              <w:rPr>
                <w:sz w:val="22"/>
              </w:rPr>
              <w:t>sentences</w:t>
            </w:r>
            <w:r>
              <w:rPr>
                <w:spacing w:val="-5"/>
                <w:sz w:val="22"/>
              </w:rPr>
              <w:t> </w:t>
            </w:r>
            <w:r>
              <w:rPr>
                <w:sz w:val="22"/>
              </w:rPr>
              <w:t>about</w:t>
            </w:r>
            <w:r>
              <w:rPr>
                <w:spacing w:val="-3"/>
                <w:sz w:val="22"/>
              </w:rPr>
              <w:t> </w:t>
            </w:r>
            <w:r>
              <w:rPr>
                <w:sz w:val="22"/>
              </w:rPr>
              <w:t>work</w:t>
            </w:r>
            <w:r>
              <w:rPr>
                <w:spacing w:val="-5"/>
                <w:sz w:val="22"/>
              </w:rPr>
              <w:t> </w:t>
            </w:r>
            <w:r>
              <w:rPr>
                <w:sz w:val="22"/>
              </w:rPr>
              <w:t>and</w:t>
            </w:r>
            <w:r>
              <w:rPr>
                <w:spacing w:val="-7"/>
                <w:sz w:val="22"/>
              </w:rPr>
              <w:t> </w:t>
            </w:r>
            <w:r>
              <w:rPr>
                <w:sz w:val="22"/>
              </w:rPr>
              <w:t>job</w:t>
            </w:r>
            <w:r>
              <w:rPr>
                <w:spacing w:val="-5"/>
                <w:sz w:val="22"/>
              </w:rPr>
              <w:t> </w:t>
            </w:r>
            <w:r>
              <w:rPr>
                <w:spacing w:val="-2"/>
                <w:sz w:val="22"/>
              </w:rPr>
              <w:t>aspirations</w:t>
            </w:r>
          </w:p>
          <w:p>
            <w:pPr>
              <w:pStyle w:val="TableParagraph"/>
              <w:numPr>
                <w:ilvl w:val="0"/>
                <w:numId w:val="261"/>
              </w:numPr>
              <w:tabs>
                <w:tab w:pos="827" w:val="left" w:leader="none"/>
              </w:tabs>
              <w:spacing w:line="240" w:lineRule="auto" w:before="33" w:after="0"/>
              <w:ind w:left="827" w:right="0" w:hanging="360"/>
              <w:jc w:val="left"/>
              <w:rPr>
                <w:rFonts w:ascii="Symbol" w:hAnsi="Symbol"/>
                <w:sz w:val="22"/>
              </w:rPr>
            </w:pPr>
            <w:r>
              <w:rPr>
                <w:sz w:val="22"/>
              </w:rPr>
              <w:t>write</w:t>
            </w:r>
            <w:r>
              <w:rPr>
                <w:spacing w:val="-7"/>
                <w:sz w:val="22"/>
              </w:rPr>
              <w:t> </w:t>
            </w:r>
            <w:r>
              <w:rPr>
                <w:sz w:val="22"/>
              </w:rPr>
              <w:t>complex</w:t>
            </w:r>
            <w:r>
              <w:rPr>
                <w:spacing w:val="-5"/>
                <w:sz w:val="22"/>
              </w:rPr>
              <w:t> </w:t>
            </w:r>
            <w:r>
              <w:rPr>
                <w:sz w:val="22"/>
              </w:rPr>
              <w:t>sentences</w:t>
            </w:r>
            <w:r>
              <w:rPr>
                <w:spacing w:val="-6"/>
                <w:sz w:val="22"/>
              </w:rPr>
              <w:t> </w:t>
            </w:r>
            <w:r>
              <w:rPr>
                <w:sz w:val="22"/>
              </w:rPr>
              <w:t>about</w:t>
            </w:r>
            <w:r>
              <w:rPr>
                <w:spacing w:val="-4"/>
                <w:sz w:val="22"/>
              </w:rPr>
              <w:t> </w:t>
            </w:r>
            <w:r>
              <w:rPr>
                <w:sz w:val="22"/>
              </w:rPr>
              <w:t>work</w:t>
            </w:r>
            <w:r>
              <w:rPr>
                <w:spacing w:val="-6"/>
                <w:sz w:val="22"/>
              </w:rPr>
              <w:t> </w:t>
            </w:r>
            <w:r>
              <w:rPr>
                <w:sz w:val="22"/>
              </w:rPr>
              <w:t>and</w:t>
            </w:r>
            <w:r>
              <w:rPr>
                <w:spacing w:val="-5"/>
                <w:sz w:val="22"/>
              </w:rPr>
              <w:t> </w:t>
            </w:r>
            <w:r>
              <w:rPr>
                <w:sz w:val="22"/>
              </w:rPr>
              <w:t>job</w:t>
            </w:r>
            <w:r>
              <w:rPr>
                <w:spacing w:val="-5"/>
                <w:sz w:val="22"/>
              </w:rPr>
              <w:t> </w:t>
            </w:r>
            <w:r>
              <w:rPr>
                <w:spacing w:val="-2"/>
                <w:sz w:val="22"/>
              </w:rPr>
              <w:t>aspirations</w:t>
            </w:r>
          </w:p>
          <w:p>
            <w:pPr>
              <w:pStyle w:val="TableParagraph"/>
              <w:numPr>
                <w:ilvl w:val="0"/>
                <w:numId w:val="261"/>
              </w:numPr>
              <w:tabs>
                <w:tab w:pos="827" w:val="left" w:leader="none"/>
              </w:tabs>
              <w:spacing w:line="240" w:lineRule="auto" w:before="37" w:after="0"/>
              <w:ind w:left="827" w:right="0" w:hanging="360"/>
              <w:jc w:val="left"/>
              <w:rPr>
                <w:rFonts w:ascii="Symbol" w:hAnsi="Symbol"/>
                <w:sz w:val="22"/>
              </w:rPr>
            </w:pPr>
            <w:r>
              <w:rPr>
                <w:sz w:val="22"/>
              </w:rPr>
              <w:t>write</w:t>
            </w:r>
            <w:r>
              <w:rPr>
                <w:spacing w:val="-5"/>
                <w:sz w:val="22"/>
              </w:rPr>
              <w:t> </w:t>
            </w:r>
            <w:r>
              <w:rPr>
                <w:sz w:val="22"/>
              </w:rPr>
              <w:t>a</w:t>
            </w:r>
            <w:r>
              <w:rPr>
                <w:spacing w:val="-5"/>
                <w:sz w:val="22"/>
              </w:rPr>
              <w:t> </w:t>
            </w:r>
            <w:r>
              <w:rPr>
                <w:sz w:val="22"/>
              </w:rPr>
              <w:t>short</w:t>
            </w:r>
            <w:r>
              <w:rPr>
                <w:spacing w:val="-5"/>
                <w:sz w:val="22"/>
              </w:rPr>
              <w:t> </w:t>
            </w:r>
            <w:r>
              <w:rPr>
                <w:sz w:val="22"/>
              </w:rPr>
              <w:t>text</w:t>
            </w:r>
            <w:r>
              <w:rPr>
                <w:spacing w:val="-4"/>
                <w:sz w:val="22"/>
              </w:rPr>
              <w:t> </w:t>
            </w:r>
            <w:r>
              <w:rPr>
                <w:sz w:val="22"/>
              </w:rPr>
              <w:t>about</w:t>
            </w:r>
            <w:r>
              <w:rPr>
                <w:spacing w:val="-4"/>
                <w:sz w:val="22"/>
              </w:rPr>
              <w:t> </w:t>
            </w:r>
            <w:r>
              <w:rPr>
                <w:sz w:val="22"/>
              </w:rPr>
              <w:t>work</w:t>
            </w:r>
            <w:r>
              <w:rPr>
                <w:spacing w:val="-3"/>
                <w:sz w:val="22"/>
              </w:rPr>
              <w:t> </w:t>
            </w:r>
            <w:r>
              <w:rPr>
                <w:sz w:val="22"/>
              </w:rPr>
              <w:t>and</w:t>
            </w:r>
            <w:r>
              <w:rPr>
                <w:spacing w:val="-4"/>
                <w:sz w:val="22"/>
              </w:rPr>
              <w:t> </w:t>
            </w:r>
            <w:r>
              <w:rPr>
                <w:sz w:val="22"/>
              </w:rPr>
              <w:t>job</w:t>
            </w:r>
            <w:r>
              <w:rPr>
                <w:spacing w:val="-4"/>
                <w:sz w:val="22"/>
              </w:rPr>
              <w:t> </w:t>
            </w:r>
            <w:r>
              <w:rPr>
                <w:spacing w:val="-2"/>
                <w:sz w:val="22"/>
              </w:rPr>
              <w:t>aspirations</w:t>
            </w:r>
          </w:p>
        </w:tc>
      </w:tr>
    </w:tbl>
    <w:p>
      <w:pPr>
        <w:pStyle w:val="TableParagraph"/>
        <w:spacing w:after="0" w:line="240" w:lineRule="auto"/>
        <w:jc w:val="left"/>
        <w:rPr>
          <w:rFonts w:ascii="Symbol" w:hAnsi="Symbol"/>
          <w:sz w:val="22"/>
        </w:rPr>
        <w:sectPr>
          <w:pgSz w:w="12240" w:h="15840"/>
          <w:pgMar w:header="0" w:footer="785" w:top="1000" w:bottom="980" w:left="708" w:right="425"/>
        </w:sectPr>
      </w:pPr>
    </w:p>
    <w:p>
      <w:pPr>
        <w:pStyle w:val="Heading3"/>
        <w:tabs>
          <w:tab w:pos="6264" w:val="left" w:leader="none"/>
        </w:tabs>
        <w:spacing w:before="66"/>
        <w:ind w:left="396"/>
      </w:pPr>
      <w:r>
        <w:rPr>
          <w:color w:val="000000"/>
          <w:shd w:fill="D9D9D9" w:color="auto" w:val="clear"/>
        </w:rPr>
        <w:tab/>
        <w:t>UNIT</w:t>
      </w:r>
      <w:r>
        <w:rPr>
          <w:color w:val="000000"/>
          <w:spacing w:val="-1"/>
          <w:shd w:fill="D9D9D9" w:color="auto" w:val="clear"/>
        </w:rPr>
        <w:t> </w:t>
      </w:r>
      <w:r>
        <w:rPr>
          <w:color w:val="000000"/>
          <w:shd w:fill="D9D9D9" w:color="auto" w:val="clear"/>
        </w:rPr>
        <w:t>10 :</w:t>
      </w:r>
      <w:r>
        <w:rPr>
          <w:color w:val="000000"/>
          <w:spacing w:val="1"/>
          <w:shd w:fill="D9D9D9" w:color="auto" w:val="clear"/>
        </w:rPr>
        <w:t> </w:t>
      </w:r>
      <w:r>
        <w:rPr>
          <w:color w:val="000000"/>
          <w:shd w:fill="D9D9D9" w:color="auto" w:val="clear"/>
        </w:rPr>
        <w:t>TALKING ON THE </w:t>
      </w:r>
      <w:r>
        <w:rPr>
          <w:color w:val="000000"/>
          <w:spacing w:val="-2"/>
          <w:shd w:fill="D9D9D9" w:color="auto" w:val="clear"/>
        </w:rPr>
        <w:t>PHONE</w:t>
      </w:r>
    </w:p>
    <w:p>
      <w:pPr>
        <w:spacing w:before="42"/>
        <w:ind w:left="534" w:right="0" w:firstLine="0"/>
        <w:jc w:val="left"/>
        <w:rPr>
          <w:sz w:val="24"/>
        </w:rPr>
      </w:pPr>
      <w:r>
        <w:rPr>
          <w:b/>
          <w:sz w:val="24"/>
        </w:rPr>
        <w:t>Values</w:t>
      </w:r>
      <w:r>
        <w:rPr>
          <w:b/>
          <w:spacing w:val="-4"/>
          <w:sz w:val="24"/>
        </w:rPr>
        <w:t> </w:t>
      </w:r>
      <w:r>
        <w:rPr>
          <w:b/>
          <w:sz w:val="24"/>
        </w:rPr>
        <w:t>to be transmitted</w:t>
      </w:r>
      <w:r>
        <w:rPr>
          <w:b/>
          <w:spacing w:val="-1"/>
          <w:sz w:val="24"/>
        </w:rPr>
        <w:t> </w:t>
      </w:r>
      <w:r>
        <w:rPr>
          <w:b/>
          <w:sz w:val="24"/>
        </w:rPr>
        <w:t>:</w:t>
      </w:r>
      <w:r>
        <w:rPr>
          <w:b/>
          <w:spacing w:val="1"/>
          <w:sz w:val="24"/>
        </w:rPr>
        <w:t> </w:t>
      </w:r>
      <w:r>
        <w:rPr>
          <w:sz w:val="24"/>
        </w:rPr>
        <w:t>self-confidence, </w:t>
      </w:r>
      <w:r>
        <w:rPr>
          <w:spacing w:val="-2"/>
          <w:sz w:val="24"/>
        </w:rPr>
        <w:t>autonomy</w:t>
      </w:r>
    </w:p>
    <w:p>
      <w:pPr>
        <w:spacing w:before="41" w:after="42"/>
        <w:ind w:left="534" w:right="0" w:firstLine="0"/>
        <w:jc w:val="left"/>
        <w:rPr>
          <w:sz w:val="24"/>
        </w:rPr>
      </w:pPr>
      <w:r>
        <w:rPr>
          <w:b/>
          <w:sz w:val="24"/>
        </w:rPr>
        <w:t>Duration</w:t>
      </w:r>
      <w:r>
        <w:rPr>
          <w:b/>
          <w:spacing w:val="-1"/>
          <w:sz w:val="24"/>
        </w:rPr>
        <w:t> </w:t>
      </w:r>
      <w:r>
        <w:rPr>
          <w:b/>
          <w:sz w:val="24"/>
        </w:rPr>
        <w:t>: </w:t>
      </w:r>
      <w:r>
        <w:rPr>
          <w:sz w:val="24"/>
        </w:rPr>
        <w:t>2 </w:t>
      </w:r>
      <w:r>
        <w:rPr>
          <w:spacing w:val="-2"/>
          <w:sz w:val="24"/>
        </w:rPr>
        <w:t>weeks</w:t>
      </w: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4327"/>
      </w:tblGrid>
      <w:tr>
        <w:trPr>
          <w:trHeight w:val="317" w:hRule="atLeast"/>
        </w:trPr>
        <w:tc>
          <w:tcPr>
            <w:tcW w:w="10343" w:type="dxa"/>
            <w:gridSpan w:val="3"/>
          </w:tcPr>
          <w:p>
            <w:pPr>
              <w:pStyle w:val="TableParagraph"/>
              <w:ind w:left="10" w:right="1"/>
              <w:jc w:val="center"/>
              <w:rPr>
                <w:b/>
                <w:sz w:val="24"/>
              </w:rPr>
            </w:pPr>
            <w:r>
              <w:rPr>
                <w:b/>
                <w:sz w:val="24"/>
              </w:rPr>
              <w:t>ORAL</w:t>
            </w:r>
            <w:r>
              <w:rPr>
                <w:b/>
                <w:spacing w:val="-1"/>
                <w:sz w:val="24"/>
              </w:rPr>
              <w:t> </w:t>
            </w:r>
            <w:r>
              <w:rPr>
                <w:b/>
                <w:spacing w:val="-2"/>
                <w:sz w:val="24"/>
              </w:rPr>
              <w:t>COMMUNICATION</w:t>
            </w:r>
          </w:p>
        </w:tc>
      </w:tr>
      <w:tr>
        <w:trPr>
          <w:trHeight w:val="634" w:hRule="atLeast"/>
        </w:trPr>
        <w:tc>
          <w:tcPr>
            <w:tcW w:w="2435" w:type="dxa"/>
            <w:shd w:val="clear" w:color="auto" w:fill="D9D9D9"/>
          </w:tcPr>
          <w:p>
            <w:pPr>
              <w:pStyle w:val="TableParagraph"/>
              <w:ind w:left="10" w:right="3"/>
              <w:jc w:val="center"/>
              <w:rPr>
                <w:b/>
                <w:sz w:val="24"/>
              </w:rPr>
            </w:pPr>
            <w:r>
              <w:rPr>
                <w:b/>
                <w:sz w:val="24"/>
              </w:rPr>
              <w:t>Specific</w:t>
            </w:r>
            <w:r>
              <w:rPr>
                <w:b/>
                <w:spacing w:val="-2"/>
                <w:sz w:val="24"/>
              </w:rPr>
              <w:t> learning</w:t>
            </w:r>
          </w:p>
          <w:p>
            <w:pPr>
              <w:pStyle w:val="TableParagraph"/>
              <w:spacing w:before="41"/>
              <w:ind w:left="10" w:right="2"/>
              <w:jc w:val="center"/>
              <w:rPr>
                <w:b/>
                <w:sz w:val="24"/>
              </w:rPr>
            </w:pPr>
            <w:r>
              <w:rPr>
                <w:b/>
                <w:spacing w:val="-2"/>
                <w:sz w:val="24"/>
              </w:rPr>
              <w:t>result</w:t>
            </w:r>
          </w:p>
        </w:tc>
        <w:tc>
          <w:tcPr>
            <w:tcW w:w="3581" w:type="dxa"/>
            <w:shd w:val="clear" w:color="auto" w:fill="D9D9D9"/>
          </w:tcPr>
          <w:p>
            <w:pPr>
              <w:pStyle w:val="TableParagraph"/>
              <w:ind w:left="8" w:right="3"/>
              <w:jc w:val="center"/>
              <w:rPr>
                <w:b/>
                <w:sz w:val="24"/>
              </w:rPr>
            </w:pPr>
            <w:r>
              <w:rPr>
                <w:b/>
                <w:spacing w:val="-2"/>
                <w:sz w:val="24"/>
              </w:rPr>
              <w:t>Contents</w:t>
            </w:r>
          </w:p>
        </w:tc>
        <w:tc>
          <w:tcPr>
            <w:tcW w:w="4327" w:type="dxa"/>
            <w:shd w:val="clear" w:color="auto" w:fill="D9D9D9"/>
          </w:tcPr>
          <w:p>
            <w:pPr>
              <w:pStyle w:val="TableParagraph"/>
              <w:ind w:left="620"/>
              <w:rPr>
                <w:b/>
                <w:sz w:val="24"/>
              </w:rPr>
            </w:pPr>
            <w:r>
              <w:rPr>
                <w:b/>
                <w:sz w:val="24"/>
              </w:rPr>
              <w:t>Teaching advice and </w:t>
            </w:r>
            <w:r>
              <w:rPr>
                <w:b/>
                <w:spacing w:val="-2"/>
                <w:sz w:val="24"/>
              </w:rPr>
              <w:t>guidance</w:t>
            </w:r>
          </w:p>
        </w:tc>
      </w:tr>
      <w:tr>
        <w:trPr>
          <w:trHeight w:val="1547" w:hRule="atLeast"/>
        </w:trPr>
        <w:tc>
          <w:tcPr>
            <w:tcW w:w="2435" w:type="dxa"/>
            <w:tcBorders>
              <w:bottom w:val="nil"/>
            </w:tcBorders>
          </w:tcPr>
          <w:p>
            <w:pPr>
              <w:pStyle w:val="TableParagraph"/>
              <w:spacing w:line="276" w:lineRule="auto"/>
              <w:ind w:left="107" w:right="320"/>
              <w:rPr>
                <w:sz w:val="24"/>
              </w:rPr>
            </w:pPr>
            <w:r>
              <w:rPr>
                <w:sz w:val="24"/>
              </w:rPr>
              <w:t>Make phone call conversations by adopting</w:t>
            </w:r>
            <w:r>
              <w:rPr>
                <w:spacing w:val="-15"/>
                <w:sz w:val="24"/>
              </w:rPr>
              <w:t> </w:t>
            </w:r>
            <w:r>
              <w:rPr>
                <w:sz w:val="24"/>
              </w:rPr>
              <w:t>appropriate </w:t>
            </w:r>
            <w:r>
              <w:rPr>
                <w:spacing w:val="-2"/>
                <w:sz w:val="24"/>
              </w:rPr>
              <w:t>register</w:t>
            </w:r>
          </w:p>
        </w:tc>
        <w:tc>
          <w:tcPr>
            <w:tcW w:w="3581" w:type="dxa"/>
            <w:vMerge w:val="restart"/>
          </w:tcPr>
          <w:p>
            <w:pPr>
              <w:pStyle w:val="TableParagraph"/>
              <w:spacing w:line="276" w:lineRule="auto"/>
              <w:ind w:left="106" w:right="142"/>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62"/>
              </w:numPr>
              <w:tabs>
                <w:tab w:pos="826" w:val="left" w:leader="none"/>
              </w:tabs>
              <w:spacing w:line="271" w:lineRule="auto" w:before="0" w:after="0"/>
              <w:ind w:left="826" w:right="300" w:hanging="360"/>
              <w:jc w:val="left"/>
              <w:rPr>
                <w:rFonts w:ascii="Symbol" w:hAnsi="Symbol"/>
                <w:sz w:val="24"/>
              </w:rPr>
            </w:pPr>
            <w:r>
              <w:rPr>
                <w:sz w:val="22"/>
              </w:rPr>
              <w:t>Starting</w:t>
            </w:r>
            <w:r>
              <w:rPr>
                <w:spacing w:val="-10"/>
                <w:sz w:val="22"/>
              </w:rPr>
              <w:t> </w:t>
            </w:r>
            <w:r>
              <w:rPr>
                <w:sz w:val="22"/>
              </w:rPr>
              <w:t>a</w:t>
            </w:r>
            <w:r>
              <w:rPr>
                <w:spacing w:val="-10"/>
                <w:sz w:val="22"/>
              </w:rPr>
              <w:t> </w:t>
            </w:r>
            <w:r>
              <w:rPr>
                <w:sz w:val="22"/>
              </w:rPr>
              <w:t>phone</w:t>
            </w:r>
            <w:r>
              <w:rPr>
                <w:spacing w:val="-10"/>
                <w:sz w:val="22"/>
              </w:rPr>
              <w:t> </w:t>
            </w:r>
            <w:r>
              <w:rPr>
                <w:sz w:val="22"/>
              </w:rPr>
              <w:t>call:</w:t>
            </w:r>
            <w:r>
              <w:rPr>
                <w:spacing w:val="-10"/>
                <w:sz w:val="22"/>
              </w:rPr>
              <w:t> </w:t>
            </w:r>
            <w:r>
              <w:rPr>
                <w:sz w:val="22"/>
              </w:rPr>
              <w:t>hello! This is … / May I speak </w:t>
            </w:r>
            <w:r>
              <w:rPr>
                <w:spacing w:val="-2"/>
                <w:sz w:val="22"/>
              </w:rPr>
              <w:t>to.../etc.</w:t>
            </w:r>
          </w:p>
          <w:p>
            <w:pPr>
              <w:pStyle w:val="TableParagraph"/>
              <w:numPr>
                <w:ilvl w:val="0"/>
                <w:numId w:val="262"/>
              </w:numPr>
              <w:tabs>
                <w:tab w:pos="826" w:val="left" w:leader="none"/>
              </w:tabs>
              <w:spacing w:line="273" w:lineRule="auto" w:before="4" w:after="0"/>
              <w:ind w:left="826" w:right="158" w:hanging="360"/>
              <w:jc w:val="left"/>
              <w:rPr>
                <w:rFonts w:ascii="Symbol" w:hAnsi="Symbol"/>
                <w:sz w:val="22"/>
              </w:rPr>
            </w:pPr>
            <w:r>
              <w:rPr>
                <w:sz w:val="22"/>
              </w:rPr>
              <w:t>Asking</w:t>
            </w:r>
            <w:r>
              <w:rPr>
                <w:spacing w:val="-13"/>
                <w:sz w:val="22"/>
              </w:rPr>
              <w:t> </w:t>
            </w:r>
            <w:r>
              <w:rPr>
                <w:sz w:val="22"/>
              </w:rPr>
              <w:t>for</w:t>
            </w:r>
            <w:r>
              <w:rPr>
                <w:spacing w:val="-14"/>
                <w:sz w:val="22"/>
              </w:rPr>
              <w:t> </w:t>
            </w:r>
            <w:r>
              <w:rPr>
                <w:sz w:val="22"/>
              </w:rPr>
              <w:t>information:</w:t>
            </w:r>
            <w:r>
              <w:rPr>
                <w:spacing w:val="-13"/>
                <w:sz w:val="22"/>
              </w:rPr>
              <w:t> </w:t>
            </w:r>
            <w:r>
              <w:rPr>
                <w:sz w:val="22"/>
              </w:rPr>
              <w:t>Who is calling please? / etc.</w:t>
            </w:r>
          </w:p>
          <w:p>
            <w:pPr>
              <w:pStyle w:val="TableParagraph"/>
              <w:numPr>
                <w:ilvl w:val="0"/>
                <w:numId w:val="262"/>
              </w:numPr>
              <w:tabs>
                <w:tab w:pos="826" w:val="left" w:leader="none"/>
              </w:tabs>
              <w:spacing w:line="273" w:lineRule="auto" w:before="2" w:after="0"/>
              <w:ind w:left="826" w:right="117" w:hanging="360"/>
              <w:jc w:val="left"/>
              <w:rPr>
                <w:rFonts w:ascii="Symbol" w:hAnsi="Symbol"/>
                <w:sz w:val="22"/>
              </w:rPr>
            </w:pPr>
            <w:r>
              <w:rPr>
                <w:sz w:val="22"/>
              </w:rPr>
              <w:t>Maintaining</w:t>
            </w:r>
            <w:r>
              <w:rPr>
                <w:spacing w:val="-10"/>
                <w:sz w:val="22"/>
              </w:rPr>
              <w:t> </w:t>
            </w:r>
            <w:r>
              <w:rPr>
                <w:sz w:val="22"/>
              </w:rPr>
              <w:t>a</w:t>
            </w:r>
            <w:r>
              <w:rPr>
                <w:spacing w:val="-11"/>
                <w:sz w:val="22"/>
              </w:rPr>
              <w:t> </w:t>
            </w:r>
            <w:r>
              <w:rPr>
                <w:sz w:val="22"/>
              </w:rPr>
              <w:t>phone</w:t>
            </w:r>
            <w:r>
              <w:rPr>
                <w:spacing w:val="-10"/>
                <w:sz w:val="22"/>
              </w:rPr>
              <w:t> </w:t>
            </w:r>
            <w:r>
              <w:rPr>
                <w:sz w:val="22"/>
              </w:rPr>
              <w:t>call:</w:t>
            </w:r>
            <w:r>
              <w:rPr>
                <w:spacing w:val="-10"/>
                <w:sz w:val="22"/>
              </w:rPr>
              <w:t> </w:t>
            </w:r>
            <w:r>
              <w:rPr>
                <w:sz w:val="22"/>
              </w:rPr>
              <w:t>I’m sorry? /etc.</w:t>
            </w:r>
          </w:p>
          <w:p>
            <w:pPr>
              <w:pStyle w:val="TableParagraph"/>
              <w:numPr>
                <w:ilvl w:val="0"/>
                <w:numId w:val="262"/>
              </w:numPr>
              <w:tabs>
                <w:tab w:pos="826" w:val="left" w:leader="none"/>
              </w:tabs>
              <w:spacing w:line="273" w:lineRule="auto" w:before="1" w:after="0"/>
              <w:ind w:left="826" w:right="433" w:hanging="360"/>
              <w:jc w:val="left"/>
              <w:rPr>
                <w:rFonts w:ascii="Symbol" w:hAnsi="Symbol"/>
                <w:sz w:val="22"/>
              </w:rPr>
            </w:pPr>
            <w:r>
              <w:rPr>
                <w:sz w:val="22"/>
              </w:rPr>
              <w:t>Ending</w:t>
            </w:r>
            <w:r>
              <w:rPr>
                <w:spacing w:val="-10"/>
                <w:sz w:val="22"/>
              </w:rPr>
              <w:t> </w:t>
            </w:r>
            <w:r>
              <w:rPr>
                <w:sz w:val="22"/>
              </w:rPr>
              <w:t>a</w:t>
            </w:r>
            <w:r>
              <w:rPr>
                <w:spacing w:val="-10"/>
                <w:sz w:val="22"/>
              </w:rPr>
              <w:t> </w:t>
            </w:r>
            <w:r>
              <w:rPr>
                <w:sz w:val="22"/>
              </w:rPr>
              <w:t>phone</w:t>
            </w:r>
            <w:r>
              <w:rPr>
                <w:spacing w:val="-10"/>
                <w:sz w:val="22"/>
              </w:rPr>
              <w:t> </w:t>
            </w:r>
            <w:r>
              <w:rPr>
                <w:sz w:val="22"/>
              </w:rPr>
              <w:t>call:</w:t>
            </w:r>
            <w:r>
              <w:rPr>
                <w:spacing w:val="-9"/>
                <w:sz w:val="22"/>
              </w:rPr>
              <w:t> </w:t>
            </w:r>
            <w:r>
              <w:rPr>
                <w:sz w:val="22"/>
              </w:rPr>
              <w:t>good bye / etc.</w:t>
            </w:r>
          </w:p>
          <w:p>
            <w:pPr>
              <w:pStyle w:val="TableParagraph"/>
              <w:numPr>
                <w:ilvl w:val="0"/>
                <w:numId w:val="262"/>
              </w:numPr>
              <w:tabs>
                <w:tab w:pos="826" w:val="left" w:leader="none"/>
              </w:tabs>
              <w:spacing w:line="276" w:lineRule="auto" w:before="2" w:after="0"/>
              <w:ind w:left="826" w:right="226" w:hanging="360"/>
              <w:jc w:val="left"/>
              <w:rPr>
                <w:rFonts w:ascii="Symbol" w:hAnsi="Symbol"/>
                <w:sz w:val="22"/>
              </w:rPr>
            </w:pPr>
            <w:r>
              <w:rPr>
                <w:sz w:val="22"/>
              </w:rPr>
              <w:t>Verbs</w:t>
            </w:r>
            <w:r>
              <w:rPr>
                <w:spacing w:val="-10"/>
                <w:sz w:val="22"/>
              </w:rPr>
              <w:t> </w:t>
            </w:r>
            <w:r>
              <w:rPr>
                <w:sz w:val="22"/>
              </w:rPr>
              <w:t>related</w:t>
            </w:r>
            <w:r>
              <w:rPr>
                <w:spacing w:val="-10"/>
                <w:sz w:val="22"/>
              </w:rPr>
              <w:t> </w:t>
            </w:r>
            <w:r>
              <w:rPr>
                <w:sz w:val="22"/>
              </w:rPr>
              <w:t>to</w:t>
            </w:r>
            <w:r>
              <w:rPr>
                <w:spacing w:val="-9"/>
                <w:sz w:val="22"/>
              </w:rPr>
              <w:t> </w:t>
            </w:r>
            <w:r>
              <w:rPr>
                <w:sz w:val="22"/>
              </w:rPr>
              <w:t>phone</w:t>
            </w:r>
            <w:r>
              <w:rPr>
                <w:spacing w:val="-10"/>
                <w:sz w:val="22"/>
              </w:rPr>
              <w:t> </w:t>
            </w:r>
            <w:r>
              <w:rPr>
                <w:sz w:val="22"/>
              </w:rPr>
              <w:t>calls: pick up, hang up, call back, send a message, etc.</w:t>
            </w:r>
          </w:p>
        </w:tc>
        <w:tc>
          <w:tcPr>
            <w:tcW w:w="4327" w:type="dxa"/>
            <w:tcBorders>
              <w:bottom w:val="nil"/>
            </w:tcBorders>
          </w:tcPr>
          <w:p>
            <w:pPr>
              <w:pStyle w:val="TableParagraph"/>
              <w:ind w:left="108"/>
              <w:rPr>
                <w:sz w:val="24"/>
              </w:rPr>
            </w:pPr>
            <w:r>
              <w:rPr>
                <w:sz w:val="24"/>
              </w:rPr>
              <w:t>Students</w:t>
            </w:r>
            <w:r>
              <w:rPr>
                <w:spacing w:val="-1"/>
                <w:sz w:val="24"/>
              </w:rPr>
              <w:t> </w:t>
            </w:r>
            <w:r>
              <w:rPr>
                <w:sz w:val="24"/>
              </w:rPr>
              <w:t>are asked to</w:t>
            </w:r>
            <w:r>
              <w:rPr>
                <w:spacing w:val="-2"/>
                <w:sz w:val="24"/>
              </w:rPr>
              <w:t> </w:t>
            </w:r>
            <w:r>
              <w:rPr>
                <w:spacing w:val="-10"/>
                <w:sz w:val="24"/>
              </w:rPr>
              <w:t>:</w:t>
            </w:r>
          </w:p>
          <w:p>
            <w:pPr>
              <w:pStyle w:val="TableParagraph"/>
              <w:spacing w:before="42"/>
              <w:ind w:left="108"/>
              <w:rPr>
                <w:b/>
                <w:sz w:val="24"/>
              </w:rPr>
            </w:pPr>
            <w:r>
              <w:rPr>
                <w:b/>
                <w:sz w:val="24"/>
              </w:rPr>
              <w:t>Pre-</w:t>
            </w:r>
            <w:r>
              <w:rPr>
                <w:b/>
                <w:spacing w:val="-2"/>
                <w:sz w:val="24"/>
              </w:rPr>
              <w:t>listening</w:t>
            </w:r>
          </w:p>
          <w:p>
            <w:pPr>
              <w:pStyle w:val="TableParagraph"/>
              <w:spacing w:line="256" w:lineRule="auto" w:before="40"/>
              <w:ind w:left="463" w:hanging="142"/>
              <w:rPr>
                <w:sz w:val="22"/>
              </w:rPr>
            </w:pPr>
            <w:r>
              <w:rPr>
                <w:rFonts w:ascii="Calibri"/>
                <w:sz w:val="24"/>
              </w:rPr>
              <w:t>- </w:t>
            </w:r>
            <w:r>
              <w:rPr>
                <w:sz w:val="22"/>
              </w:rPr>
              <w:t>describe</w:t>
            </w:r>
            <w:r>
              <w:rPr>
                <w:spacing w:val="-2"/>
                <w:sz w:val="22"/>
              </w:rPr>
              <w:t> </w:t>
            </w:r>
            <w:r>
              <w:rPr>
                <w:sz w:val="22"/>
              </w:rPr>
              <w:t>a</w:t>
            </w:r>
            <w:r>
              <w:rPr>
                <w:spacing w:val="-2"/>
                <w:sz w:val="22"/>
              </w:rPr>
              <w:t> </w:t>
            </w:r>
            <w:r>
              <w:rPr>
                <w:sz w:val="22"/>
              </w:rPr>
              <w:t>picture</w:t>
            </w:r>
            <w:r>
              <w:rPr>
                <w:spacing w:val="-2"/>
                <w:sz w:val="22"/>
              </w:rPr>
              <w:t> </w:t>
            </w:r>
            <w:r>
              <w:rPr>
                <w:sz w:val="22"/>
              </w:rPr>
              <w:t>or</w:t>
            </w:r>
            <w:r>
              <w:rPr>
                <w:spacing w:val="-1"/>
                <w:sz w:val="22"/>
              </w:rPr>
              <w:t> </w:t>
            </w:r>
            <w:r>
              <w:rPr>
                <w:sz w:val="22"/>
              </w:rPr>
              <w:t>stick</w:t>
            </w:r>
            <w:r>
              <w:rPr>
                <w:spacing w:val="-1"/>
                <w:sz w:val="22"/>
              </w:rPr>
              <w:t> </w:t>
            </w:r>
            <w:r>
              <w:rPr>
                <w:sz w:val="22"/>
              </w:rPr>
              <w:t>figures</w:t>
            </w:r>
            <w:r>
              <w:rPr>
                <w:spacing w:val="-2"/>
                <w:sz w:val="22"/>
              </w:rPr>
              <w:t> </w:t>
            </w:r>
            <w:r>
              <w:rPr>
                <w:sz w:val="22"/>
              </w:rPr>
              <w:t>showing people making phone calls</w:t>
            </w:r>
          </w:p>
          <w:p>
            <w:pPr>
              <w:pStyle w:val="TableParagraph"/>
              <w:spacing w:before="21"/>
              <w:ind w:left="108"/>
              <w:rPr>
                <w:b/>
                <w:sz w:val="24"/>
              </w:rPr>
            </w:pPr>
            <w:r>
              <w:rPr>
                <w:b/>
                <w:spacing w:val="-2"/>
                <w:sz w:val="24"/>
              </w:rPr>
              <w:t>While-listening</w:t>
            </w:r>
          </w:p>
        </w:tc>
      </w:tr>
      <w:tr>
        <w:trPr>
          <w:trHeight w:val="1207" w:hRule="atLeast"/>
        </w:trPr>
        <w:tc>
          <w:tcPr>
            <w:tcW w:w="2435" w:type="dxa"/>
            <w:tcBorders>
              <w:top w:val="nil"/>
              <w:bottom w:val="nil"/>
            </w:tcBorders>
          </w:tcPr>
          <w:p>
            <w:pPr>
              <w:pStyle w:val="TableParagraph"/>
              <w:rPr>
                <w:sz w:val="22"/>
              </w:rPr>
            </w:pPr>
          </w:p>
        </w:tc>
        <w:tc>
          <w:tcPr>
            <w:tcW w:w="3581" w:type="dxa"/>
            <w:vMerge/>
            <w:tcBorders>
              <w:top w:val="nil"/>
            </w:tcBorders>
          </w:tcPr>
          <w:p>
            <w:pPr>
              <w:rPr>
                <w:sz w:val="2"/>
                <w:szCs w:val="2"/>
              </w:rPr>
            </w:pPr>
          </w:p>
        </w:tc>
        <w:tc>
          <w:tcPr>
            <w:tcW w:w="4327" w:type="dxa"/>
            <w:tcBorders>
              <w:top w:val="nil"/>
              <w:bottom w:val="nil"/>
            </w:tcBorders>
          </w:tcPr>
          <w:p>
            <w:pPr>
              <w:pStyle w:val="TableParagraph"/>
              <w:numPr>
                <w:ilvl w:val="0"/>
                <w:numId w:val="263"/>
              </w:numPr>
              <w:tabs>
                <w:tab w:pos="461" w:val="left" w:leader="none"/>
                <w:tab w:pos="463" w:val="left" w:leader="none"/>
              </w:tabs>
              <w:spacing w:line="256" w:lineRule="auto" w:before="0" w:after="0"/>
              <w:ind w:left="463" w:right="853" w:hanging="224"/>
              <w:jc w:val="left"/>
              <w:rPr>
                <w:rFonts w:ascii="Calibri" w:hAnsi="Calibri"/>
                <w:sz w:val="24"/>
              </w:rPr>
            </w:pPr>
            <w:r>
              <w:rPr>
                <w:sz w:val="22"/>
              </w:rPr>
              <w:t>listen</w:t>
            </w:r>
            <w:r>
              <w:rPr>
                <w:spacing w:val="-8"/>
                <w:sz w:val="22"/>
              </w:rPr>
              <w:t> </w:t>
            </w:r>
            <w:r>
              <w:rPr>
                <w:sz w:val="22"/>
              </w:rPr>
              <w:t>to</w:t>
            </w:r>
            <w:r>
              <w:rPr>
                <w:spacing w:val="-8"/>
                <w:sz w:val="22"/>
              </w:rPr>
              <w:t> </w:t>
            </w:r>
            <w:r>
              <w:rPr>
                <w:sz w:val="22"/>
              </w:rPr>
              <w:t>a</w:t>
            </w:r>
            <w:r>
              <w:rPr>
                <w:spacing w:val="-8"/>
                <w:sz w:val="22"/>
              </w:rPr>
              <w:t> </w:t>
            </w:r>
            <w:r>
              <w:rPr>
                <w:sz w:val="22"/>
              </w:rPr>
              <w:t>phone</w:t>
            </w:r>
            <w:r>
              <w:rPr>
                <w:spacing w:val="-8"/>
                <w:sz w:val="22"/>
              </w:rPr>
              <w:t> </w:t>
            </w:r>
            <w:r>
              <w:rPr>
                <w:sz w:val="22"/>
              </w:rPr>
              <w:t>conversation</w:t>
            </w:r>
            <w:r>
              <w:rPr>
                <w:spacing w:val="-8"/>
                <w:sz w:val="22"/>
              </w:rPr>
              <w:t> </w:t>
            </w:r>
            <w:r>
              <w:rPr>
                <w:sz w:val="22"/>
              </w:rPr>
              <w:t>and complete missing parts</w:t>
            </w:r>
          </w:p>
          <w:p>
            <w:pPr>
              <w:pStyle w:val="TableParagraph"/>
              <w:numPr>
                <w:ilvl w:val="0"/>
                <w:numId w:val="263"/>
              </w:numPr>
              <w:tabs>
                <w:tab w:pos="462" w:val="left" w:leader="none"/>
              </w:tabs>
              <w:spacing w:line="240" w:lineRule="auto" w:before="21" w:after="0"/>
              <w:ind w:left="462" w:right="0" w:hanging="222"/>
              <w:jc w:val="left"/>
              <w:rPr>
                <w:rFonts w:ascii="Calibri" w:hAnsi="Calibri"/>
                <w:sz w:val="22"/>
              </w:rPr>
            </w:pPr>
            <w:r>
              <w:rPr>
                <w:sz w:val="22"/>
              </w:rPr>
              <w:t>listen</w:t>
            </w:r>
            <w:r>
              <w:rPr>
                <w:spacing w:val="-5"/>
                <w:sz w:val="22"/>
              </w:rPr>
              <w:t> </w:t>
            </w:r>
            <w:r>
              <w:rPr>
                <w:sz w:val="22"/>
              </w:rPr>
              <w:t>and</w:t>
            </w:r>
            <w:r>
              <w:rPr>
                <w:spacing w:val="-4"/>
                <w:sz w:val="22"/>
              </w:rPr>
              <w:t> </w:t>
            </w:r>
            <w:r>
              <w:rPr>
                <w:sz w:val="22"/>
              </w:rPr>
              <w:t>repeat</w:t>
            </w:r>
            <w:r>
              <w:rPr>
                <w:spacing w:val="-5"/>
                <w:sz w:val="22"/>
              </w:rPr>
              <w:t> </w:t>
            </w:r>
            <w:r>
              <w:rPr>
                <w:sz w:val="22"/>
              </w:rPr>
              <w:t>the</w:t>
            </w:r>
            <w:r>
              <w:rPr>
                <w:spacing w:val="-6"/>
                <w:sz w:val="22"/>
              </w:rPr>
              <w:t> </w:t>
            </w:r>
            <w:r>
              <w:rPr>
                <w:sz w:val="22"/>
              </w:rPr>
              <w:t>phone</w:t>
            </w:r>
            <w:r>
              <w:rPr>
                <w:spacing w:val="-5"/>
                <w:sz w:val="22"/>
              </w:rPr>
              <w:t> </w:t>
            </w:r>
            <w:r>
              <w:rPr>
                <w:spacing w:val="-2"/>
                <w:sz w:val="22"/>
              </w:rPr>
              <w:t>conversation</w:t>
            </w:r>
          </w:p>
          <w:p>
            <w:pPr>
              <w:pStyle w:val="TableParagraph"/>
              <w:spacing w:before="26"/>
              <w:ind w:left="108"/>
              <w:rPr>
                <w:b/>
                <w:sz w:val="24"/>
              </w:rPr>
            </w:pPr>
            <w:r>
              <w:rPr>
                <w:b/>
                <w:sz w:val="24"/>
              </w:rPr>
              <w:t>Post-</w:t>
            </w:r>
            <w:r>
              <w:rPr>
                <w:b/>
                <w:spacing w:val="-2"/>
                <w:sz w:val="24"/>
              </w:rPr>
              <w:t>listening</w:t>
            </w:r>
          </w:p>
        </w:tc>
      </w:tr>
      <w:tr>
        <w:trPr>
          <w:trHeight w:val="1043" w:hRule="atLeast"/>
        </w:trPr>
        <w:tc>
          <w:tcPr>
            <w:tcW w:w="2435" w:type="dxa"/>
            <w:tcBorders>
              <w:top w:val="nil"/>
              <w:bottom w:val="nil"/>
            </w:tcBorders>
          </w:tcPr>
          <w:p>
            <w:pPr>
              <w:pStyle w:val="TableParagraph"/>
              <w:rPr>
                <w:sz w:val="22"/>
              </w:rPr>
            </w:pPr>
          </w:p>
        </w:tc>
        <w:tc>
          <w:tcPr>
            <w:tcW w:w="3581" w:type="dxa"/>
            <w:vMerge/>
            <w:tcBorders>
              <w:top w:val="nil"/>
            </w:tcBorders>
          </w:tcPr>
          <w:p>
            <w:pPr>
              <w:rPr>
                <w:sz w:val="2"/>
                <w:szCs w:val="2"/>
              </w:rPr>
            </w:pPr>
          </w:p>
        </w:tc>
        <w:tc>
          <w:tcPr>
            <w:tcW w:w="4327" w:type="dxa"/>
            <w:tcBorders>
              <w:top w:val="nil"/>
              <w:bottom w:val="nil"/>
            </w:tcBorders>
          </w:tcPr>
          <w:p>
            <w:pPr>
              <w:pStyle w:val="TableParagraph"/>
              <w:numPr>
                <w:ilvl w:val="0"/>
                <w:numId w:val="264"/>
              </w:numPr>
              <w:tabs>
                <w:tab w:pos="461" w:val="left" w:leader="none"/>
                <w:tab w:pos="463" w:val="left" w:leader="none"/>
              </w:tabs>
              <w:spacing w:line="256" w:lineRule="auto" w:before="0" w:after="0"/>
              <w:ind w:left="463" w:right="512" w:hanging="224"/>
              <w:jc w:val="left"/>
              <w:rPr>
                <w:rFonts w:ascii="Calibri" w:hAnsi="Calibri"/>
                <w:sz w:val="24"/>
              </w:rPr>
            </w:pPr>
            <w:r>
              <w:rPr>
                <w:sz w:val="22"/>
              </w:rPr>
              <w:t>role</w:t>
            </w:r>
            <w:r>
              <w:rPr>
                <w:spacing w:val="-8"/>
                <w:sz w:val="22"/>
              </w:rPr>
              <w:t> </w:t>
            </w:r>
            <w:r>
              <w:rPr>
                <w:sz w:val="22"/>
              </w:rPr>
              <w:t>play</w:t>
            </w:r>
            <w:r>
              <w:rPr>
                <w:spacing w:val="-7"/>
                <w:sz w:val="22"/>
              </w:rPr>
              <w:t> </w:t>
            </w:r>
            <w:r>
              <w:rPr>
                <w:sz w:val="22"/>
              </w:rPr>
              <w:t>the</w:t>
            </w:r>
            <w:r>
              <w:rPr>
                <w:spacing w:val="-9"/>
                <w:sz w:val="22"/>
              </w:rPr>
              <w:t> </w:t>
            </w:r>
            <w:r>
              <w:rPr>
                <w:sz w:val="22"/>
              </w:rPr>
              <w:t>conversation</w:t>
            </w:r>
            <w:r>
              <w:rPr>
                <w:spacing w:val="-7"/>
                <w:sz w:val="22"/>
              </w:rPr>
              <w:t> </w:t>
            </w:r>
            <w:r>
              <w:rPr>
                <w:sz w:val="22"/>
              </w:rPr>
              <w:t>and</w:t>
            </w:r>
            <w:r>
              <w:rPr>
                <w:spacing w:val="-7"/>
                <w:sz w:val="22"/>
              </w:rPr>
              <w:t> </w:t>
            </w:r>
            <w:r>
              <w:rPr>
                <w:sz w:val="22"/>
              </w:rPr>
              <w:t>replace some of its expressions</w:t>
            </w:r>
          </w:p>
          <w:p>
            <w:pPr>
              <w:pStyle w:val="TableParagraph"/>
              <w:numPr>
                <w:ilvl w:val="0"/>
                <w:numId w:val="264"/>
              </w:numPr>
              <w:tabs>
                <w:tab w:pos="462" w:val="left" w:leader="none"/>
              </w:tabs>
              <w:spacing w:line="240" w:lineRule="auto" w:before="20" w:after="0"/>
              <w:ind w:left="462" w:right="0" w:hanging="222"/>
              <w:jc w:val="left"/>
              <w:rPr>
                <w:rFonts w:ascii="Calibri" w:hAnsi="Calibri"/>
                <w:sz w:val="22"/>
              </w:rPr>
            </w:pPr>
            <w:r>
              <w:rPr>
                <w:sz w:val="22"/>
              </w:rPr>
              <w:t>act</w:t>
            </w:r>
            <w:r>
              <w:rPr>
                <w:spacing w:val="-5"/>
                <w:sz w:val="22"/>
              </w:rPr>
              <w:t> </w:t>
            </w:r>
            <w:r>
              <w:rPr>
                <w:sz w:val="22"/>
              </w:rPr>
              <w:t>out</w:t>
            </w:r>
            <w:r>
              <w:rPr>
                <w:spacing w:val="-4"/>
                <w:sz w:val="22"/>
              </w:rPr>
              <w:t> </w:t>
            </w:r>
            <w:r>
              <w:rPr>
                <w:sz w:val="22"/>
              </w:rPr>
              <w:t>a</w:t>
            </w:r>
            <w:r>
              <w:rPr>
                <w:spacing w:val="-5"/>
                <w:sz w:val="22"/>
              </w:rPr>
              <w:t> </w:t>
            </w:r>
            <w:r>
              <w:rPr>
                <w:sz w:val="22"/>
              </w:rPr>
              <w:t>recent</w:t>
            </w:r>
            <w:r>
              <w:rPr>
                <w:spacing w:val="-3"/>
                <w:sz w:val="22"/>
              </w:rPr>
              <w:t> </w:t>
            </w:r>
            <w:r>
              <w:rPr>
                <w:sz w:val="22"/>
              </w:rPr>
              <w:t>phone</w:t>
            </w:r>
            <w:r>
              <w:rPr>
                <w:spacing w:val="-5"/>
                <w:sz w:val="22"/>
              </w:rPr>
              <w:t> </w:t>
            </w:r>
            <w:r>
              <w:rPr>
                <w:spacing w:val="-2"/>
                <w:sz w:val="22"/>
              </w:rPr>
              <w:t>conversation</w:t>
            </w:r>
          </w:p>
        </w:tc>
      </w:tr>
      <w:tr>
        <w:trPr>
          <w:trHeight w:val="471" w:hRule="atLeast"/>
        </w:trPr>
        <w:tc>
          <w:tcPr>
            <w:tcW w:w="2435" w:type="dxa"/>
            <w:tcBorders>
              <w:top w:val="nil"/>
              <w:bottom w:val="nil"/>
            </w:tcBorders>
          </w:tcPr>
          <w:p>
            <w:pPr>
              <w:pStyle w:val="TableParagraph"/>
              <w:rPr>
                <w:sz w:val="22"/>
              </w:rPr>
            </w:pPr>
          </w:p>
        </w:tc>
        <w:tc>
          <w:tcPr>
            <w:tcW w:w="3581" w:type="dxa"/>
            <w:vMerge/>
            <w:tcBorders>
              <w:top w:val="nil"/>
            </w:tcBorders>
          </w:tcPr>
          <w:p>
            <w:pPr>
              <w:rPr>
                <w:sz w:val="2"/>
                <w:szCs w:val="2"/>
              </w:rPr>
            </w:pPr>
          </w:p>
        </w:tc>
        <w:tc>
          <w:tcPr>
            <w:tcW w:w="4327" w:type="dxa"/>
            <w:tcBorders>
              <w:top w:val="nil"/>
              <w:bottom w:val="nil"/>
            </w:tcBorders>
          </w:tcPr>
          <w:p>
            <w:pPr>
              <w:pStyle w:val="TableParagraph"/>
              <w:spacing w:before="164"/>
              <w:ind w:left="108"/>
              <w:rPr>
                <w:b/>
                <w:i/>
                <w:sz w:val="24"/>
              </w:rPr>
            </w:pPr>
            <w:r>
              <w:rPr>
                <w:b/>
                <w:i/>
                <w:spacing w:val="-2"/>
                <w:sz w:val="24"/>
              </w:rPr>
              <w:t>Strategies</w:t>
            </w:r>
          </w:p>
        </w:tc>
      </w:tr>
      <w:tr>
        <w:trPr>
          <w:trHeight w:val="1637" w:hRule="atLeast"/>
        </w:trPr>
        <w:tc>
          <w:tcPr>
            <w:tcW w:w="2435" w:type="dxa"/>
            <w:tcBorders>
              <w:top w:val="nil"/>
              <w:bottom w:val="nil"/>
            </w:tcBorders>
          </w:tcPr>
          <w:p>
            <w:pPr>
              <w:pStyle w:val="TableParagraph"/>
              <w:rPr>
                <w:sz w:val="22"/>
              </w:rPr>
            </w:pPr>
          </w:p>
        </w:tc>
        <w:tc>
          <w:tcPr>
            <w:tcW w:w="3581" w:type="dxa"/>
            <w:vMerge/>
            <w:tcBorders>
              <w:top w:val="nil"/>
            </w:tcBorders>
          </w:tcPr>
          <w:p>
            <w:pPr>
              <w:rPr>
                <w:sz w:val="2"/>
                <w:szCs w:val="2"/>
              </w:rPr>
            </w:pPr>
          </w:p>
        </w:tc>
        <w:tc>
          <w:tcPr>
            <w:tcW w:w="4327" w:type="dxa"/>
            <w:tcBorders>
              <w:top w:val="nil"/>
              <w:bottom w:val="nil"/>
            </w:tcBorders>
          </w:tcPr>
          <w:p>
            <w:pPr>
              <w:pStyle w:val="TableParagraph"/>
              <w:numPr>
                <w:ilvl w:val="0"/>
                <w:numId w:val="265"/>
              </w:numPr>
              <w:tabs>
                <w:tab w:pos="462" w:val="left" w:leader="none"/>
              </w:tabs>
              <w:spacing w:line="292" w:lineRule="exact" w:before="0" w:after="0"/>
              <w:ind w:left="462" w:right="0" w:hanging="222"/>
              <w:jc w:val="left"/>
              <w:rPr>
                <w:rFonts w:ascii="Calibri" w:hAnsi="Calibri"/>
                <w:sz w:val="24"/>
              </w:rPr>
            </w:pPr>
            <w:r>
              <w:rPr>
                <w:sz w:val="22"/>
              </w:rPr>
              <w:t>Personalisation</w:t>
            </w:r>
            <w:r>
              <w:rPr>
                <w:spacing w:val="-14"/>
                <w:sz w:val="22"/>
              </w:rPr>
              <w:t> </w:t>
            </w:r>
            <w:r>
              <w:rPr>
                <w:spacing w:val="-2"/>
                <w:sz w:val="22"/>
              </w:rPr>
              <w:t>technique</w:t>
            </w:r>
          </w:p>
          <w:p>
            <w:pPr>
              <w:pStyle w:val="TableParagraph"/>
              <w:numPr>
                <w:ilvl w:val="0"/>
                <w:numId w:val="265"/>
              </w:numPr>
              <w:tabs>
                <w:tab w:pos="462" w:val="left" w:leader="none"/>
              </w:tabs>
              <w:spacing w:line="240" w:lineRule="auto" w:before="22" w:after="0"/>
              <w:ind w:left="462" w:right="0" w:hanging="222"/>
              <w:jc w:val="left"/>
              <w:rPr>
                <w:rFonts w:ascii="Calibri" w:hAnsi="Calibri"/>
                <w:sz w:val="22"/>
              </w:rPr>
            </w:pPr>
            <w:r>
              <w:rPr>
                <w:sz w:val="22"/>
              </w:rPr>
              <w:t>Repetition</w:t>
            </w:r>
            <w:r>
              <w:rPr>
                <w:spacing w:val="-10"/>
                <w:sz w:val="22"/>
              </w:rPr>
              <w:t> </w:t>
            </w:r>
            <w:r>
              <w:rPr>
                <w:spacing w:val="-2"/>
                <w:sz w:val="22"/>
              </w:rPr>
              <w:t>drill</w:t>
            </w:r>
          </w:p>
          <w:p>
            <w:pPr>
              <w:pStyle w:val="TableParagraph"/>
              <w:numPr>
                <w:ilvl w:val="0"/>
                <w:numId w:val="265"/>
              </w:numPr>
              <w:tabs>
                <w:tab w:pos="462" w:val="left" w:leader="none"/>
              </w:tabs>
              <w:spacing w:line="240" w:lineRule="auto" w:before="27" w:after="0"/>
              <w:ind w:left="462" w:right="0" w:hanging="222"/>
              <w:jc w:val="left"/>
              <w:rPr>
                <w:rFonts w:ascii="Calibri" w:hAnsi="Calibri"/>
                <w:sz w:val="22"/>
              </w:rPr>
            </w:pPr>
            <w:r>
              <w:rPr>
                <w:sz w:val="22"/>
              </w:rPr>
              <w:t>Transformation</w:t>
            </w:r>
            <w:r>
              <w:rPr>
                <w:spacing w:val="-14"/>
                <w:sz w:val="22"/>
              </w:rPr>
              <w:t> </w:t>
            </w:r>
            <w:r>
              <w:rPr>
                <w:spacing w:val="-2"/>
                <w:sz w:val="22"/>
              </w:rPr>
              <w:t>drill</w:t>
            </w:r>
          </w:p>
          <w:p>
            <w:pPr>
              <w:pStyle w:val="TableParagraph"/>
              <w:numPr>
                <w:ilvl w:val="0"/>
                <w:numId w:val="265"/>
              </w:numPr>
              <w:tabs>
                <w:tab w:pos="462" w:val="left" w:leader="none"/>
              </w:tabs>
              <w:spacing w:line="240" w:lineRule="auto" w:before="27" w:after="0"/>
              <w:ind w:left="462" w:right="0" w:hanging="222"/>
              <w:jc w:val="left"/>
              <w:rPr>
                <w:rFonts w:ascii="Calibri" w:hAnsi="Calibri"/>
                <w:sz w:val="22"/>
              </w:rPr>
            </w:pPr>
            <w:r>
              <w:rPr>
                <w:sz w:val="22"/>
              </w:rPr>
              <w:t>Role</w:t>
            </w:r>
            <w:r>
              <w:rPr>
                <w:spacing w:val="-6"/>
                <w:sz w:val="22"/>
              </w:rPr>
              <w:t> </w:t>
            </w:r>
            <w:r>
              <w:rPr>
                <w:spacing w:val="-4"/>
                <w:sz w:val="22"/>
              </w:rPr>
              <w:t>play</w:t>
            </w:r>
          </w:p>
          <w:p>
            <w:pPr>
              <w:pStyle w:val="TableParagraph"/>
              <w:numPr>
                <w:ilvl w:val="0"/>
                <w:numId w:val="265"/>
              </w:numPr>
              <w:tabs>
                <w:tab w:pos="462" w:val="left" w:leader="none"/>
              </w:tabs>
              <w:spacing w:line="240" w:lineRule="auto" w:before="25" w:after="0"/>
              <w:ind w:left="462" w:right="0" w:hanging="222"/>
              <w:jc w:val="left"/>
              <w:rPr>
                <w:rFonts w:ascii="Calibri" w:hAnsi="Calibri"/>
                <w:sz w:val="22"/>
              </w:rPr>
            </w:pPr>
            <w:r>
              <w:rPr>
                <w:sz w:val="22"/>
              </w:rPr>
              <w:t>Using</w:t>
            </w:r>
            <w:r>
              <w:rPr>
                <w:spacing w:val="-9"/>
                <w:sz w:val="22"/>
              </w:rPr>
              <w:t> </w:t>
            </w:r>
            <w:r>
              <w:rPr>
                <w:sz w:val="22"/>
              </w:rPr>
              <w:t>audio-visual</w:t>
            </w:r>
            <w:r>
              <w:rPr>
                <w:spacing w:val="-10"/>
                <w:sz w:val="22"/>
              </w:rPr>
              <w:t> </w:t>
            </w:r>
            <w:r>
              <w:rPr>
                <w:spacing w:val="-4"/>
                <w:sz w:val="22"/>
              </w:rPr>
              <w:t>aids</w:t>
            </w:r>
          </w:p>
        </w:tc>
      </w:tr>
      <w:tr>
        <w:trPr>
          <w:trHeight w:val="471" w:hRule="atLeast"/>
        </w:trPr>
        <w:tc>
          <w:tcPr>
            <w:tcW w:w="2435" w:type="dxa"/>
            <w:tcBorders>
              <w:top w:val="nil"/>
              <w:bottom w:val="nil"/>
            </w:tcBorders>
          </w:tcPr>
          <w:p>
            <w:pPr>
              <w:pStyle w:val="TableParagraph"/>
              <w:rPr>
                <w:sz w:val="22"/>
              </w:rPr>
            </w:pPr>
          </w:p>
        </w:tc>
        <w:tc>
          <w:tcPr>
            <w:tcW w:w="3581" w:type="dxa"/>
            <w:vMerge/>
            <w:tcBorders>
              <w:top w:val="nil"/>
            </w:tcBorders>
          </w:tcPr>
          <w:p>
            <w:pPr>
              <w:rPr>
                <w:sz w:val="2"/>
                <w:szCs w:val="2"/>
              </w:rPr>
            </w:pPr>
          </w:p>
        </w:tc>
        <w:tc>
          <w:tcPr>
            <w:tcW w:w="4327" w:type="dxa"/>
            <w:tcBorders>
              <w:top w:val="nil"/>
              <w:bottom w:val="nil"/>
            </w:tcBorders>
          </w:tcPr>
          <w:p>
            <w:pPr>
              <w:pStyle w:val="TableParagraph"/>
              <w:spacing w:before="164"/>
              <w:ind w:left="108"/>
              <w:rPr>
                <w:b/>
                <w:i/>
                <w:sz w:val="24"/>
              </w:rPr>
            </w:pPr>
            <w:r>
              <w:rPr>
                <w:b/>
                <w:i/>
                <w:sz w:val="24"/>
              </w:rPr>
              <w:t>Teaching </w:t>
            </w:r>
            <w:r>
              <w:rPr>
                <w:b/>
                <w:i/>
                <w:spacing w:val="-4"/>
                <w:sz w:val="24"/>
              </w:rPr>
              <w:t>aids</w:t>
            </w:r>
          </w:p>
        </w:tc>
      </w:tr>
      <w:tr>
        <w:trPr>
          <w:trHeight w:val="1549" w:hRule="atLeast"/>
        </w:trPr>
        <w:tc>
          <w:tcPr>
            <w:tcW w:w="2435" w:type="dxa"/>
            <w:tcBorders>
              <w:top w:val="nil"/>
            </w:tcBorders>
          </w:tcPr>
          <w:p>
            <w:pPr>
              <w:pStyle w:val="TableParagraph"/>
              <w:rPr>
                <w:sz w:val="22"/>
              </w:rPr>
            </w:pPr>
          </w:p>
        </w:tc>
        <w:tc>
          <w:tcPr>
            <w:tcW w:w="3581" w:type="dxa"/>
            <w:vMerge/>
            <w:tcBorders>
              <w:top w:val="nil"/>
            </w:tcBorders>
          </w:tcPr>
          <w:p>
            <w:pPr>
              <w:rPr>
                <w:sz w:val="2"/>
                <w:szCs w:val="2"/>
              </w:rPr>
            </w:pPr>
          </w:p>
        </w:tc>
        <w:tc>
          <w:tcPr>
            <w:tcW w:w="4327" w:type="dxa"/>
            <w:tcBorders>
              <w:top w:val="nil"/>
            </w:tcBorders>
          </w:tcPr>
          <w:p>
            <w:pPr>
              <w:pStyle w:val="TableParagraph"/>
              <w:numPr>
                <w:ilvl w:val="0"/>
                <w:numId w:val="266"/>
              </w:numPr>
              <w:tabs>
                <w:tab w:pos="462" w:val="left" w:leader="none"/>
              </w:tabs>
              <w:spacing w:line="292" w:lineRule="exact" w:before="0" w:after="0"/>
              <w:ind w:left="462" w:right="0" w:hanging="222"/>
              <w:jc w:val="left"/>
              <w:rPr>
                <w:rFonts w:ascii="Calibri" w:hAnsi="Calibri"/>
                <w:sz w:val="24"/>
              </w:rPr>
            </w:pPr>
            <w:r>
              <w:rPr>
                <w:sz w:val="22"/>
              </w:rPr>
              <w:t>Picture/</w:t>
            </w:r>
            <w:r>
              <w:rPr>
                <w:spacing w:val="-7"/>
                <w:sz w:val="22"/>
              </w:rPr>
              <w:t> </w:t>
            </w:r>
            <w:r>
              <w:rPr>
                <w:sz w:val="22"/>
              </w:rPr>
              <w:t>stick</w:t>
            </w:r>
            <w:r>
              <w:rPr>
                <w:spacing w:val="-6"/>
                <w:sz w:val="22"/>
              </w:rPr>
              <w:t> </w:t>
            </w:r>
            <w:r>
              <w:rPr>
                <w:sz w:val="22"/>
              </w:rPr>
              <w:t>figures</w:t>
            </w:r>
            <w:r>
              <w:rPr>
                <w:spacing w:val="-7"/>
                <w:sz w:val="22"/>
              </w:rPr>
              <w:t> </w:t>
            </w:r>
            <w:r>
              <w:rPr>
                <w:sz w:val="22"/>
              </w:rPr>
              <w:t>showing</w:t>
            </w:r>
            <w:r>
              <w:rPr>
                <w:spacing w:val="-6"/>
                <w:sz w:val="22"/>
              </w:rPr>
              <w:t> </w:t>
            </w:r>
            <w:r>
              <w:rPr>
                <w:sz w:val="22"/>
              </w:rPr>
              <w:t>phone</w:t>
            </w:r>
            <w:r>
              <w:rPr>
                <w:spacing w:val="-7"/>
                <w:sz w:val="22"/>
              </w:rPr>
              <w:t> </w:t>
            </w:r>
            <w:r>
              <w:rPr>
                <w:spacing w:val="-2"/>
                <w:sz w:val="22"/>
              </w:rPr>
              <w:t>calls</w:t>
            </w:r>
          </w:p>
          <w:p>
            <w:pPr>
              <w:pStyle w:val="TableParagraph"/>
              <w:numPr>
                <w:ilvl w:val="0"/>
                <w:numId w:val="266"/>
              </w:numPr>
              <w:tabs>
                <w:tab w:pos="462" w:val="left" w:leader="none"/>
              </w:tabs>
              <w:spacing w:line="240" w:lineRule="auto" w:before="22" w:after="0"/>
              <w:ind w:left="462" w:right="0" w:hanging="222"/>
              <w:jc w:val="left"/>
              <w:rPr>
                <w:rFonts w:ascii="Calibri" w:hAnsi="Calibri"/>
                <w:sz w:val="22"/>
              </w:rPr>
            </w:pPr>
            <w:r>
              <w:rPr>
                <w:sz w:val="22"/>
              </w:rPr>
              <w:t>Phone</w:t>
            </w:r>
            <w:r>
              <w:rPr>
                <w:spacing w:val="-10"/>
                <w:sz w:val="22"/>
              </w:rPr>
              <w:t> </w:t>
            </w:r>
            <w:r>
              <w:rPr>
                <w:sz w:val="22"/>
              </w:rPr>
              <w:t>conversation</w:t>
            </w:r>
            <w:r>
              <w:rPr>
                <w:spacing w:val="-6"/>
                <w:sz w:val="22"/>
              </w:rPr>
              <w:t> </w:t>
            </w:r>
            <w:r>
              <w:rPr>
                <w:sz w:val="22"/>
              </w:rPr>
              <w:t>(recorded</w:t>
            </w:r>
            <w:r>
              <w:rPr>
                <w:spacing w:val="-8"/>
                <w:sz w:val="22"/>
              </w:rPr>
              <w:t> </w:t>
            </w:r>
            <w:r>
              <w:rPr>
                <w:sz w:val="22"/>
              </w:rPr>
              <w:t>or</w:t>
            </w:r>
            <w:r>
              <w:rPr>
                <w:spacing w:val="-7"/>
                <w:sz w:val="22"/>
              </w:rPr>
              <w:t> </w:t>
            </w:r>
            <w:r>
              <w:rPr>
                <w:spacing w:val="-4"/>
                <w:sz w:val="22"/>
              </w:rPr>
              <w:t>not)</w:t>
            </w:r>
          </w:p>
        </w:tc>
      </w:tr>
      <w:tr>
        <w:trPr>
          <w:trHeight w:val="1303" w:hRule="atLeast"/>
        </w:trPr>
        <w:tc>
          <w:tcPr>
            <w:tcW w:w="10343" w:type="dxa"/>
            <w:gridSpan w:val="3"/>
          </w:tcPr>
          <w:p>
            <w:pPr>
              <w:pStyle w:val="TableParagraph"/>
              <w:ind w:left="107"/>
              <w:rPr>
                <w:b/>
                <w:sz w:val="24"/>
              </w:rPr>
            </w:pPr>
            <w:r>
              <w:rPr>
                <w:b/>
                <w:spacing w:val="-2"/>
                <w:sz w:val="24"/>
              </w:rPr>
              <w:t>Assessment</w:t>
            </w:r>
          </w:p>
          <w:p>
            <w:pPr>
              <w:pStyle w:val="TableParagraph"/>
              <w:spacing w:before="42"/>
              <w:ind w:left="107"/>
              <w:rPr>
                <w:sz w:val="24"/>
              </w:rPr>
            </w:pPr>
            <w:r>
              <w:rPr>
                <w:sz w:val="24"/>
              </w:rPr>
              <w:t>Students </w:t>
            </w:r>
            <w:r>
              <w:rPr>
                <w:spacing w:val="-10"/>
                <w:sz w:val="24"/>
              </w:rPr>
              <w:t>:</w:t>
            </w:r>
          </w:p>
          <w:p>
            <w:pPr>
              <w:pStyle w:val="TableParagraph"/>
              <w:numPr>
                <w:ilvl w:val="0"/>
                <w:numId w:val="267"/>
              </w:numPr>
              <w:tabs>
                <w:tab w:pos="335" w:val="left" w:leader="none"/>
              </w:tabs>
              <w:spacing w:line="240" w:lineRule="auto" w:before="41" w:after="0"/>
              <w:ind w:left="335" w:right="0" w:hanging="228"/>
              <w:jc w:val="left"/>
              <w:rPr>
                <w:sz w:val="24"/>
              </w:rPr>
            </w:pPr>
            <w:r>
              <w:rPr>
                <w:sz w:val="24"/>
              </w:rPr>
              <w:t>find</w:t>
            </w:r>
            <w:r>
              <w:rPr>
                <w:spacing w:val="-1"/>
                <w:sz w:val="24"/>
              </w:rPr>
              <w:t> </w:t>
            </w:r>
            <w:r>
              <w:rPr>
                <w:sz w:val="24"/>
              </w:rPr>
              <w:t>the gist</w:t>
            </w:r>
            <w:r>
              <w:rPr>
                <w:spacing w:val="-2"/>
                <w:sz w:val="24"/>
              </w:rPr>
              <w:t> </w:t>
            </w:r>
            <w:r>
              <w:rPr>
                <w:sz w:val="24"/>
              </w:rPr>
              <w:t>and the</w:t>
            </w:r>
            <w:r>
              <w:rPr>
                <w:spacing w:val="-1"/>
                <w:sz w:val="24"/>
              </w:rPr>
              <w:t> </w:t>
            </w:r>
            <w:r>
              <w:rPr>
                <w:sz w:val="24"/>
              </w:rPr>
              <w:t>detailed information</w:t>
            </w:r>
            <w:r>
              <w:rPr>
                <w:spacing w:val="-1"/>
                <w:sz w:val="24"/>
              </w:rPr>
              <w:t> </w:t>
            </w:r>
            <w:r>
              <w:rPr>
                <w:sz w:val="24"/>
              </w:rPr>
              <w:t>about an</w:t>
            </w:r>
            <w:r>
              <w:rPr>
                <w:spacing w:val="-2"/>
                <w:sz w:val="24"/>
              </w:rPr>
              <w:t> </w:t>
            </w:r>
            <w:r>
              <w:rPr>
                <w:sz w:val="24"/>
              </w:rPr>
              <w:t>oral</w:t>
            </w:r>
            <w:r>
              <w:rPr>
                <w:spacing w:val="-1"/>
                <w:sz w:val="24"/>
              </w:rPr>
              <w:t> </w:t>
            </w:r>
            <w:r>
              <w:rPr>
                <w:sz w:val="24"/>
              </w:rPr>
              <w:t>passage related</w:t>
            </w:r>
            <w:r>
              <w:rPr>
                <w:spacing w:val="-2"/>
                <w:sz w:val="24"/>
              </w:rPr>
              <w:t> </w:t>
            </w:r>
            <w:r>
              <w:rPr>
                <w:sz w:val="24"/>
              </w:rPr>
              <w:t>to</w:t>
            </w:r>
            <w:r>
              <w:rPr>
                <w:spacing w:val="-1"/>
                <w:sz w:val="24"/>
              </w:rPr>
              <w:t> </w:t>
            </w:r>
            <w:r>
              <w:rPr>
                <w:sz w:val="24"/>
              </w:rPr>
              <w:t>phone </w:t>
            </w:r>
            <w:r>
              <w:rPr>
                <w:spacing w:val="-2"/>
                <w:sz w:val="24"/>
              </w:rPr>
              <w:t>calls</w:t>
            </w:r>
          </w:p>
          <w:p>
            <w:pPr>
              <w:pStyle w:val="TableParagraph"/>
              <w:numPr>
                <w:ilvl w:val="0"/>
                <w:numId w:val="267"/>
              </w:numPr>
              <w:tabs>
                <w:tab w:pos="335" w:val="left" w:leader="none"/>
              </w:tabs>
              <w:spacing w:line="240" w:lineRule="auto" w:before="41" w:after="0"/>
              <w:ind w:left="335" w:right="0" w:hanging="228"/>
              <w:jc w:val="left"/>
              <w:rPr>
                <w:sz w:val="24"/>
              </w:rPr>
            </w:pPr>
            <w:r>
              <w:rPr>
                <w:sz w:val="24"/>
              </w:rPr>
              <w:t>make</w:t>
            </w:r>
            <w:r>
              <w:rPr>
                <w:spacing w:val="-3"/>
                <w:sz w:val="24"/>
              </w:rPr>
              <w:t> </w:t>
            </w:r>
            <w:r>
              <w:rPr>
                <w:sz w:val="24"/>
              </w:rPr>
              <w:t>phone</w:t>
            </w:r>
            <w:r>
              <w:rPr>
                <w:spacing w:val="-1"/>
                <w:sz w:val="24"/>
              </w:rPr>
              <w:t> </w:t>
            </w:r>
            <w:r>
              <w:rPr>
                <w:sz w:val="24"/>
              </w:rPr>
              <w:t>call</w:t>
            </w:r>
            <w:r>
              <w:rPr>
                <w:spacing w:val="-1"/>
                <w:sz w:val="24"/>
              </w:rPr>
              <w:t> </w:t>
            </w:r>
            <w:r>
              <w:rPr>
                <w:sz w:val="24"/>
              </w:rPr>
              <w:t>conversations</w:t>
            </w:r>
            <w:r>
              <w:rPr>
                <w:spacing w:val="2"/>
                <w:sz w:val="24"/>
              </w:rPr>
              <w:t> </w:t>
            </w:r>
            <w:r>
              <w:rPr>
                <w:sz w:val="24"/>
              </w:rPr>
              <w:t>using</w:t>
            </w:r>
            <w:r>
              <w:rPr>
                <w:spacing w:val="-2"/>
                <w:sz w:val="24"/>
              </w:rPr>
              <w:t> </w:t>
            </w:r>
            <w:r>
              <w:rPr>
                <w:sz w:val="24"/>
              </w:rPr>
              <w:t>appropriate</w:t>
            </w:r>
            <w:r>
              <w:rPr>
                <w:spacing w:val="-1"/>
                <w:sz w:val="24"/>
              </w:rPr>
              <w:t> </w:t>
            </w:r>
            <w:r>
              <w:rPr>
                <w:sz w:val="24"/>
              </w:rPr>
              <w:t>expressions</w:t>
            </w:r>
            <w:r>
              <w:rPr>
                <w:spacing w:val="-1"/>
                <w:sz w:val="24"/>
              </w:rPr>
              <w:t> </w:t>
            </w:r>
            <w:r>
              <w:rPr>
                <w:sz w:val="24"/>
              </w:rPr>
              <w:t>and </w:t>
            </w:r>
            <w:r>
              <w:rPr>
                <w:spacing w:val="-2"/>
                <w:sz w:val="24"/>
              </w:rPr>
              <w:t>register</w:t>
            </w:r>
          </w:p>
        </w:tc>
      </w:tr>
    </w:tbl>
    <w:p>
      <w:pPr>
        <w:pStyle w:val="TableParagraph"/>
        <w:spacing w:after="0" w:line="240" w:lineRule="auto"/>
        <w:jc w:val="left"/>
        <w:rPr>
          <w:sz w:val="24"/>
        </w:rPr>
        <w:sectPr>
          <w:pgSz w:w="12240" w:h="15840"/>
          <w:pgMar w:header="0" w:footer="785" w:top="960" w:bottom="980" w:left="708" w:right="425"/>
        </w:sectPr>
      </w:pPr>
    </w:p>
    <w:p>
      <w:pPr>
        <w:pStyle w:val="BodyText"/>
        <w:spacing w:before="6"/>
        <w:rPr>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232"/>
        <w:gridCol w:w="4677"/>
      </w:tblGrid>
      <w:tr>
        <w:trPr>
          <w:trHeight w:val="634" w:hRule="atLeast"/>
        </w:trPr>
        <w:tc>
          <w:tcPr>
            <w:tcW w:w="2435" w:type="dxa"/>
            <w:shd w:val="clear" w:color="auto" w:fill="D9D9D9"/>
          </w:tcPr>
          <w:p>
            <w:pPr>
              <w:pStyle w:val="TableParagraph"/>
              <w:ind w:left="10" w:right="3"/>
              <w:jc w:val="center"/>
              <w:rPr>
                <w:b/>
                <w:sz w:val="24"/>
              </w:rPr>
            </w:pPr>
            <w:r>
              <w:rPr>
                <w:b/>
                <w:sz w:val="24"/>
              </w:rPr>
              <w:t>Specific</w:t>
            </w:r>
            <w:r>
              <w:rPr>
                <w:b/>
                <w:spacing w:val="-2"/>
                <w:sz w:val="24"/>
              </w:rPr>
              <w:t> learning</w:t>
            </w:r>
          </w:p>
          <w:p>
            <w:pPr>
              <w:pStyle w:val="TableParagraph"/>
              <w:spacing w:before="42"/>
              <w:ind w:left="10"/>
              <w:jc w:val="center"/>
              <w:rPr>
                <w:b/>
                <w:sz w:val="24"/>
              </w:rPr>
            </w:pPr>
            <w:r>
              <w:rPr>
                <w:b/>
                <w:spacing w:val="-2"/>
                <w:sz w:val="24"/>
              </w:rPr>
              <w:t>result</w:t>
            </w:r>
          </w:p>
        </w:tc>
        <w:tc>
          <w:tcPr>
            <w:tcW w:w="3232" w:type="dxa"/>
            <w:shd w:val="clear" w:color="auto" w:fill="D9D9D9"/>
          </w:tcPr>
          <w:p>
            <w:pPr>
              <w:pStyle w:val="TableParagraph"/>
              <w:ind w:left="9"/>
              <w:jc w:val="center"/>
              <w:rPr>
                <w:b/>
                <w:sz w:val="24"/>
              </w:rPr>
            </w:pPr>
            <w:r>
              <w:rPr>
                <w:b/>
                <w:spacing w:val="-2"/>
                <w:sz w:val="24"/>
              </w:rPr>
              <w:t>Contents</w:t>
            </w:r>
          </w:p>
        </w:tc>
        <w:tc>
          <w:tcPr>
            <w:tcW w:w="4677" w:type="dxa"/>
            <w:shd w:val="clear" w:color="auto" w:fill="D9D9D9"/>
          </w:tcPr>
          <w:p>
            <w:pPr>
              <w:pStyle w:val="TableParagraph"/>
              <w:ind w:left="794"/>
              <w:rPr>
                <w:b/>
                <w:sz w:val="24"/>
              </w:rPr>
            </w:pPr>
            <w:r>
              <w:rPr>
                <w:b/>
                <w:sz w:val="24"/>
              </w:rPr>
              <w:t>Teaching advice and </w:t>
            </w:r>
            <w:r>
              <w:rPr>
                <w:b/>
                <w:spacing w:val="-2"/>
                <w:sz w:val="24"/>
              </w:rPr>
              <w:t>guidance</w:t>
            </w:r>
          </w:p>
        </w:tc>
      </w:tr>
      <w:tr>
        <w:trPr>
          <w:trHeight w:val="10211" w:hRule="atLeast"/>
        </w:trPr>
        <w:tc>
          <w:tcPr>
            <w:tcW w:w="2435" w:type="dxa"/>
          </w:tcPr>
          <w:p>
            <w:pPr>
              <w:pStyle w:val="TableParagraph"/>
              <w:spacing w:line="276" w:lineRule="auto"/>
              <w:ind w:left="107" w:right="129"/>
              <w:rPr>
                <w:sz w:val="24"/>
              </w:rPr>
            </w:pPr>
            <w:r>
              <w:rPr>
                <w:sz w:val="24"/>
              </w:rPr>
              <w:t>Relay voicemail messages</w:t>
            </w:r>
            <w:r>
              <w:rPr>
                <w:spacing w:val="-15"/>
                <w:sz w:val="24"/>
              </w:rPr>
              <w:t> </w:t>
            </w:r>
            <w:r>
              <w:rPr>
                <w:sz w:val="24"/>
              </w:rPr>
              <w:t>to</w:t>
            </w:r>
            <w:r>
              <w:rPr>
                <w:spacing w:val="-15"/>
                <w:sz w:val="24"/>
              </w:rPr>
              <w:t> </w:t>
            </w:r>
            <w:r>
              <w:rPr>
                <w:sz w:val="24"/>
              </w:rPr>
              <w:t>their </w:t>
            </w:r>
            <w:r>
              <w:rPr>
                <w:spacing w:val="-2"/>
                <w:sz w:val="24"/>
              </w:rPr>
              <w:t>recipients</w:t>
            </w:r>
          </w:p>
        </w:tc>
        <w:tc>
          <w:tcPr>
            <w:tcW w:w="3232" w:type="dxa"/>
          </w:tcPr>
          <w:p>
            <w:pPr>
              <w:pStyle w:val="TableParagraph"/>
              <w:ind w:left="108"/>
              <w:rPr>
                <w:b/>
                <w:sz w:val="24"/>
              </w:rPr>
            </w:pPr>
            <w:r>
              <w:rPr>
                <w:b/>
                <w:sz w:val="24"/>
              </w:rPr>
              <w:t>Language</w:t>
            </w:r>
            <w:r>
              <w:rPr>
                <w:b/>
                <w:spacing w:val="-1"/>
                <w:sz w:val="24"/>
              </w:rPr>
              <w:t> </w:t>
            </w:r>
            <w:r>
              <w:rPr>
                <w:b/>
                <w:spacing w:val="-2"/>
                <w:sz w:val="24"/>
              </w:rPr>
              <w:t>functions:</w:t>
            </w:r>
          </w:p>
          <w:p>
            <w:pPr>
              <w:pStyle w:val="TableParagraph"/>
              <w:numPr>
                <w:ilvl w:val="0"/>
                <w:numId w:val="268"/>
              </w:numPr>
              <w:tabs>
                <w:tab w:pos="541" w:val="left" w:leader="none"/>
                <w:tab w:pos="543" w:val="left" w:leader="none"/>
              </w:tabs>
              <w:spacing w:line="266" w:lineRule="auto" w:before="41" w:after="0"/>
              <w:ind w:left="543" w:right="97" w:hanging="284"/>
              <w:jc w:val="left"/>
              <w:rPr>
                <w:rFonts w:ascii="Symbol" w:hAnsi="Symbol"/>
                <w:sz w:val="24"/>
              </w:rPr>
            </w:pPr>
            <w:r>
              <w:rPr>
                <w:sz w:val="22"/>
              </w:rPr>
              <w:t>Asking</w:t>
            </w:r>
            <w:r>
              <w:rPr>
                <w:spacing w:val="40"/>
                <w:sz w:val="22"/>
              </w:rPr>
              <w:t> </w:t>
            </w:r>
            <w:r>
              <w:rPr>
                <w:sz w:val="22"/>
              </w:rPr>
              <w:t>someone</w:t>
            </w:r>
            <w:r>
              <w:rPr>
                <w:spacing w:val="40"/>
                <w:sz w:val="22"/>
              </w:rPr>
              <w:t> </w:t>
            </w:r>
            <w:r>
              <w:rPr>
                <w:sz w:val="22"/>
              </w:rPr>
              <w:t>to</w:t>
            </w:r>
            <w:r>
              <w:rPr>
                <w:spacing w:val="40"/>
                <w:sz w:val="22"/>
              </w:rPr>
              <w:t> </w:t>
            </w:r>
            <w:r>
              <w:rPr>
                <w:sz w:val="22"/>
              </w:rPr>
              <w:t>leave</w:t>
            </w:r>
            <w:r>
              <w:rPr>
                <w:spacing w:val="40"/>
                <w:sz w:val="22"/>
              </w:rPr>
              <w:t> </w:t>
            </w:r>
            <w:r>
              <w:rPr>
                <w:sz w:val="22"/>
              </w:rPr>
              <w:t>a </w:t>
            </w:r>
            <w:r>
              <w:rPr>
                <w:spacing w:val="-2"/>
                <w:sz w:val="22"/>
              </w:rPr>
              <w:t>message.</w:t>
            </w:r>
          </w:p>
          <w:p>
            <w:pPr>
              <w:pStyle w:val="TableParagraph"/>
              <w:numPr>
                <w:ilvl w:val="0"/>
                <w:numId w:val="268"/>
              </w:numPr>
              <w:tabs>
                <w:tab w:pos="543" w:val="left" w:leader="none"/>
              </w:tabs>
              <w:spacing w:line="240" w:lineRule="auto" w:before="11" w:after="0"/>
              <w:ind w:left="543" w:right="0" w:hanging="283"/>
              <w:jc w:val="left"/>
              <w:rPr>
                <w:rFonts w:ascii="Symbol" w:hAnsi="Symbol"/>
                <w:sz w:val="22"/>
              </w:rPr>
            </w:pPr>
            <w:r>
              <w:rPr>
                <w:sz w:val="22"/>
              </w:rPr>
              <w:t>Leaving</w:t>
            </w:r>
            <w:r>
              <w:rPr>
                <w:spacing w:val="-5"/>
                <w:sz w:val="22"/>
              </w:rPr>
              <w:t> </w:t>
            </w:r>
            <w:r>
              <w:rPr>
                <w:sz w:val="22"/>
              </w:rPr>
              <w:t>a</w:t>
            </w:r>
            <w:r>
              <w:rPr>
                <w:spacing w:val="-5"/>
                <w:sz w:val="22"/>
              </w:rPr>
              <w:t> </w:t>
            </w:r>
            <w:r>
              <w:rPr>
                <w:spacing w:val="-2"/>
                <w:sz w:val="22"/>
              </w:rPr>
              <w:t>message</w:t>
            </w:r>
          </w:p>
          <w:p>
            <w:pPr>
              <w:pStyle w:val="TableParagraph"/>
              <w:numPr>
                <w:ilvl w:val="0"/>
                <w:numId w:val="268"/>
              </w:numPr>
              <w:tabs>
                <w:tab w:pos="543" w:val="left" w:leader="none"/>
              </w:tabs>
              <w:spacing w:line="240" w:lineRule="auto" w:before="37" w:after="0"/>
              <w:ind w:left="543" w:right="0" w:hanging="283"/>
              <w:jc w:val="left"/>
              <w:rPr>
                <w:rFonts w:ascii="Symbol" w:hAnsi="Symbol"/>
                <w:sz w:val="22"/>
              </w:rPr>
            </w:pPr>
            <w:r>
              <w:rPr>
                <w:sz w:val="22"/>
              </w:rPr>
              <w:t>Relaying</w:t>
            </w:r>
            <w:r>
              <w:rPr>
                <w:spacing w:val="-7"/>
                <w:sz w:val="22"/>
              </w:rPr>
              <w:t> </w:t>
            </w:r>
            <w:r>
              <w:rPr>
                <w:sz w:val="22"/>
              </w:rPr>
              <w:t>phone</w:t>
            </w:r>
            <w:r>
              <w:rPr>
                <w:spacing w:val="-8"/>
                <w:sz w:val="22"/>
              </w:rPr>
              <w:t> </w:t>
            </w:r>
            <w:r>
              <w:rPr>
                <w:spacing w:val="-2"/>
                <w:sz w:val="22"/>
              </w:rPr>
              <w:t>message</w:t>
            </w:r>
          </w:p>
          <w:p>
            <w:pPr>
              <w:pStyle w:val="TableParagraph"/>
              <w:spacing w:before="102"/>
              <w:rPr>
                <w:sz w:val="22"/>
              </w:rPr>
            </w:pPr>
          </w:p>
          <w:p>
            <w:pPr>
              <w:pStyle w:val="TableParagraph"/>
              <w:ind w:left="108"/>
              <w:rPr>
                <w:b/>
                <w:sz w:val="24"/>
              </w:rPr>
            </w:pPr>
            <w:r>
              <w:rPr>
                <w:b/>
                <w:spacing w:val="-2"/>
                <w:sz w:val="24"/>
              </w:rPr>
              <w:t>Vocabulary:</w:t>
            </w:r>
          </w:p>
          <w:p>
            <w:pPr>
              <w:pStyle w:val="TableParagraph"/>
              <w:numPr>
                <w:ilvl w:val="0"/>
                <w:numId w:val="268"/>
              </w:numPr>
              <w:tabs>
                <w:tab w:pos="541" w:val="left" w:leader="none"/>
                <w:tab w:pos="543" w:val="left" w:leader="none"/>
              </w:tabs>
              <w:spacing w:line="266" w:lineRule="auto" w:before="42" w:after="0"/>
              <w:ind w:left="543" w:right="97" w:hanging="284"/>
              <w:jc w:val="left"/>
              <w:rPr>
                <w:rFonts w:ascii="Symbol" w:hAnsi="Symbol"/>
                <w:sz w:val="24"/>
              </w:rPr>
            </w:pPr>
            <w:r>
              <w:rPr>
                <w:sz w:val="22"/>
              </w:rPr>
              <w:t>You</w:t>
            </w:r>
            <w:r>
              <w:rPr>
                <w:spacing w:val="29"/>
                <w:sz w:val="22"/>
              </w:rPr>
              <w:t> </w:t>
            </w:r>
            <w:r>
              <w:rPr>
                <w:sz w:val="22"/>
              </w:rPr>
              <w:t>can</w:t>
            </w:r>
            <w:r>
              <w:rPr>
                <w:spacing w:val="29"/>
                <w:sz w:val="22"/>
              </w:rPr>
              <w:t> </w:t>
            </w:r>
            <w:r>
              <w:rPr>
                <w:sz w:val="22"/>
              </w:rPr>
              <w:t>leave</w:t>
            </w:r>
            <w:r>
              <w:rPr>
                <w:spacing w:val="28"/>
                <w:sz w:val="22"/>
              </w:rPr>
              <w:t> </w:t>
            </w:r>
            <w:r>
              <w:rPr>
                <w:sz w:val="22"/>
              </w:rPr>
              <w:t>a</w:t>
            </w:r>
            <w:r>
              <w:rPr>
                <w:spacing w:val="28"/>
                <w:sz w:val="22"/>
              </w:rPr>
              <w:t> </w:t>
            </w:r>
            <w:r>
              <w:rPr>
                <w:sz w:val="22"/>
              </w:rPr>
              <w:t>message</w:t>
            </w:r>
            <w:r>
              <w:rPr>
                <w:spacing w:val="28"/>
                <w:sz w:val="22"/>
              </w:rPr>
              <w:t> </w:t>
            </w:r>
            <w:r>
              <w:rPr>
                <w:sz w:val="22"/>
              </w:rPr>
              <w:t>if you want.</w:t>
            </w:r>
          </w:p>
          <w:p>
            <w:pPr>
              <w:pStyle w:val="TableParagraph"/>
              <w:numPr>
                <w:ilvl w:val="0"/>
                <w:numId w:val="268"/>
              </w:numPr>
              <w:tabs>
                <w:tab w:pos="543" w:val="left" w:leader="none"/>
              </w:tabs>
              <w:spacing w:line="273" w:lineRule="auto" w:before="10" w:after="0"/>
              <w:ind w:left="543" w:right="99" w:hanging="284"/>
              <w:jc w:val="left"/>
              <w:rPr>
                <w:rFonts w:ascii="Symbol" w:hAnsi="Symbol"/>
                <w:sz w:val="22"/>
              </w:rPr>
            </w:pPr>
            <w:r>
              <w:rPr>
                <w:sz w:val="22"/>
              </w:rPr>
              <w:t>Can</w:t>
            </w:r>
            <w:r>
              <w:rPr>
                <w:spacing w:val="40"/>
                <w:sz w:val="22"/>
              </w:rPr>
              <w:t> </w:t>
            </w:r>
            <w:r>
              <w:rPr>
                <w:sz w:val="22"/>
              </w:rPr>
              <w:t>you</w:t>
            </w:r>
            <w:r>
              <w:rPr>
                <w:spacing w:val="40"/>
                <w:sz w:val="22"/>
              </w:rPr>
              <w:t> </w:t>
            </w:r>
            <w:r>
              <w:rPr>
                <w:sz w:val="22"/>
              </w:rPr>
              <w:t>leave</w:t>
            </w:r>
            <w:r>
              <w:rPr>
                <w:spacing w:val="40"/>
                <w:sz w:val="22"/>
              </w:rPr>
              <w:t> </w:t>
            </w:r>
            <w:r>
              <w:rPr>
                <w:sz w:val="22"/>
              </w:rPr>
              <w:t>a</w:t>
            </w:r>
            <w:r>
              <w:rPr>
                <w:spacing w:val="40"/>
                <w:sz w:val="22"/>
              </w:rPr>
              <w:t> </w:t>
            </w:r>
            <w:r>
              <w:rPr>
                <w:sz w:val="22"/>
              </w:rPr>
              <w:t>message, </w:t>
            </w:r>
            <w:r>
              <w:rPr>
                <w:spacing w:val="-2"/>
                <w:sz w:val="22"/>
              </w:rPr>
              <w:t>please?</w:t>
            </w:r>
          </w:p>
          <w:p>
            <w:pPr>
              <w:pStyle w:val="TableParagraph"/>
              <w:numPr>
                <w:ilvl w:val="0"/>
                <w:numId w:val="268"/>
              </w:numPr>
              <w:tabs>
                <w:tab w:pos="543" w:val="left" w:leader="none"/>
              </w:tabs>
              <w:spacing w:line="240" w:lineRule="auto" w:before="2" w:after="0"/>
              <w:ind w:left="543" w:right="0" w:hanging="283"/>
              <w:jc w:val="left"/>
              <w:rPr>
                <w:rFonts w:ascii="Symbol" w:hAnsi="Symbol"/>
                <w:sz w:val="22"/>
              </w:rPr>
            </w:pPr>
            <w:r>
              <w:rPr>
                <w:sz w:val="22"/>
              </w:rPr>
              <w:t>Hi!</w:t>
            </w:r>
            <w:r>
              <w:rPr>
                <w:spacing w:val="49"/>
                <w:sz w:val="22"/>
              </w:rPr>
              <w:t> </w:t>
            </w:r>
            <w:r>
              <w:rPr>
                <w:sz w:val="22"/>
              </w:rPr>
              <w:t>This</w:t>
            </w:r>
            <w:r>
              <w:rPr>
                <w:spacing w:val="-3"/>
                <w:sz w:val="22"/>
              </w:rPr>
              <w:t> </w:t>
            </w:r>
            <w:r>
              <w:rPr>
                <w:spacing w:val="-5"/>
                <w:sz w:val="22"/>
              </w:rPr>
              <w:t>is…</w:t>
            </w:r>
          </w:p>
          <w:p>
            <w:pPr>
              <w:pStyle w:val="TableParagraph"/>
              <w:numPr>
                <w:ilvl w:val="0"/>
                <w:numId w:val="268"/>
              </w:numPr>
              <w:tabs>
                <w:tab w:pos="543" w:val="left" w:leader="none"/>
              </w:tabs>
              <w:spacing w:line="273" w:lineRule="auto" w:before="37" w:after="0"/>
              <w:ind w:left="543" w:right="98" w:hanging="284"/>
              <w:jc w:val="left"/>
              <w:rPr>
                <w:rFonts w:ascii="Symbol" w:hAnsi="Symbol"/>
                <w:sz w:val="22"/>
              </w:rPr>
            </w:pPr>
            <w:r>
              <w:rPr>
                <w:sz w:val="22"/>
              </w:rPr>
              <w:t>I’m</w:t>
            </w:r>
            <w:r>
              <w:rPr>
                <w:spacing w:val="34"/>
                <w:sz w:val="22"/>
              </w:rPr>
              <w:t> </w:t>
            </w:r>
            <w:r>
              <w:rPr>
                <w:sz w:val="22"/>
              </w:rPr>
              <w:t>calling</w:t>
            </w:r>
            <w:r>
              <w:rPr>
                <w:spacing w:val="36"/>
                <w:sz w:val="22"/>
              </w:rPr>
              <w:t> </w:t>
            </w:r>
            <w:r>
              <w:rPr>
                <w:sz w:val="22"/>
              </w:rPr>
              <w:t>to</w:t>
            </w:r>
            <w:r>
              <w:rPr>
                <w:spacing w:val="35"/>
                <w:sz w:val="22"/>
              </w:rPr>
              <w:t> </w:t>
            </w:r>
            <w:r>
              <w:rPr>
                <w:sz w:val="22"/>
              </w:rPr>
              <w:t>+</w:t>
            </w:r>
            <w:r>
              <w:rPr>
                <w:spacing w:val="34"/>
                <w:sz w:val="22"/>
              </w:rPr>
              <w:t> </w:t>
            </w:r>
            <w:r>
              <w:rPr>
                <w:sz w:val="22"/>
              </w:rPr>
              <w:t>purpose</w:t>
            </w:r>
            <w:r>
              <w:rPr>
                <w:spacing w:val="34"/>
                <w:sz w:val="22"/>
              </w:rPr>
              <w:t> </w:t>
            </w:r>
            <w:r>
              <w:rPr>
                <w:sz w:val="22"/>
              </w:rPr>
              <w:t>of the call</w:t>
            </w:r>
          </w:p>
          <w:p>
            <w:pPr>
              <w:pStyle w:val="TableParagraph"/>
              <w:numPr>
                <w:ilvl w:val="0"/>
                <w:numId w:val="268"/>
              </w:numPr>
              <w:tabs>
                <w:tab w:pos="543" w:val="left" w:leader="none"/>
              </w:tabs>
              <w:spacing w:line="240" w:lineRule="auto" w:before="2" w:after="0"/>
              <w:ind w:left="543" w:right="0" w:hanging="283"/>
              <w:jc w:val="left"/>
              <w:rPr>
                <w:rFonts w:ascii="Symbol" w:hAnsi="Symbol"/>
                <w:sz w:val="22"/>
              </w:rPr>
            </w:pPr>
            <w:r>
              <w:rPr>
                <w:sz w:val="22"/>
              </w:rPr>
              <w:t>Please</w:t>
            </w:r>
            <w:r>
              <w:rPr>
                <w:spacing w:val="-3"/>
                <w:sz w:val="22"/>
              </w:rPr>
              <w:t> </w:t>
            </w:r>
            <w:r>
              <w:rPr>
                <w:sz w:val="22"/>
              </w:rPr>
              <w:t>call</w:t>
            </w:r>
            <w:r>
              <w:rPr>
                <w:spacing w:val="-4"/>
                <w:sz w:val="22"/>
              </w:rPr>
              <w:t> </w:t>
            </w:r>
            <w:r>
              <w:rPr>
                <w:sz w:val="22"/>
              </w:rPr>
              <w:t>me</w:t>
            </w:r>
            <w:r>
              <w:rPr>
                <w:spacing w:val="-4"/>
                <w:sz w:val="22"/>
              </w:rPr>
              <w:t> </w:t>
            </w:r>
            <w:r>
              <w:rPr>
                <w:sz w:val="22"/>
              </w:rPr>
              <w:t>at</w:t>
            </w:r>
            <w:r>
              <w:rPr>
                <w:spacing w:val="-4"/>
                <w:sz w:val="22"/>
              </w:rPr>
              <w:t> </w:t>
            </w:r>
            <w:r>
              <w:rPr>
                <w:sz w:val="22"/>
              </w:rPr>
              <w:t>+</w:t>
            </w:r>
            <w:r>
              <w:rPr>
                <w:spacing w:val="-4"/>
                <w:sz w:val="22"/>
              </w:rPr>
              <w:t> </w:t>
            </w:r>
            <w:r>
              <w:rPr>
                <w:spacing w:val="-2"/>
                <w:sz w:val="22"/>
              </w:rPr>
              <w:t>numbers</w:t>
            </w:r>
          </w:p>
          <w:p>
            <w:pPr>
              <w:pStyle w:val="TableParagraph"/>
              <w:rPr>
                <w:sz w:val="22"/>
              </w:rPr>
            </w:pPr>
          </w:p>
          <w:p>
            <w:pPr>
              <w:pStyle w:val="TableParagraph"/>
              <w:spacing w:before="167"/>
              <w:rPr>
                <w:sz w:val="22"/>
              </w:rPr>
            </w:pPr>
          </w:p>
          <w:p>
            <w:pPr>
              <w:pStyle w:val="TableParagraph"/>
              <w:ind w:left="108"/>
              <w:rPr>
                <w:b/>
                <w:sz w:val="24"/>
              </w:rPr>
            </w:pPr>
            <w:r>
              <w:rPr>
                <w:b/>
                <w:spacing w:val="-2"/>
                <w:sz w:val="24"/>
              </w:rPr>
              <w:t>Grammar:</w:t>
            </w:r>
          </w:p>
          <w:p>
            <w:pPr>
              <w:pStyle w:val="TableParagraph"/>
              <w:numPr>
                <w:ilvl w:val="0"/>
                <w:numId w:val="268"/>
              </w:numPr>
              <w:tabs>
                <w:tab w:pos="541" w:val="left" w:leader="none"/>
                <w:tab w:pos="543" w:val="left" w:leader="none"/>
              </w:tabs>
              <w:spacing w:line="266" w:lineRule="auto" w:before="40" w:after="0"/>
              <w:ind w:left="543" w:right="97" w:hanging="284"/>
              <w:jc w:val="both"/>
              <w:rPr>
                <w:rFonts w:ascii="Symbol" w:hAnsi="Symbol"/>
                <w:sz w:val="24"/>
              </w:rPr>
            </w:pPr>
            <w:r>
              <w:rPr>
                <w:sz w:val="22"/>
              </w:rPr>
              <w:t>Reported speech </w:t>
            </w:r>
            <w:r>
              <w:rPr>
                <w:sz w:val="22"/>
              </w:rPr>
              <w:t>with </w:t>
            </w:r>
            <w:r>
              <w:rPr>
                <w:spacing w:val="-2"/>
                <w:sz w:val="22"/>
              </w:rPr>
              <w:t>commands</w:t>
            </w:r>
          </w:p>
          <w:p>
            <w:pPr>
              <w:pStyle w:val="TableParagraph"/>
              <w:numPr>
                <w:ilvl w:val="0"/>
                <w:numId w:val="268"/>
              </w:numPr>
              <w:tabs>
                <w:tab w:pos="543" w:val="left" w:leader="none"/>
              </w:tabs>
              <w:spacing w:line="276" w:lineRule="auto" w:before="11" w:after="0"/>
              <w:ind w:left="543" w:right="97" w:hanging="284"/>
              <w:jc w:val="both"/>
              <w:rPr>
                <w:rFonts w:ascii="Symbol" w:hAnsi="Symbol"/>
                <w:sz w:val="22"/>
              </w:rPr>
            </w:pPr>
            <w:r>
              <w:rPr>
                <w:sz w:val="22"/>
              </w:rPr>
              <w:t>Reported speech </w:t>
            </w:r>
            <w:r>
              <w:rPr>
                <w:sz w:val="22"/>
              </w:rPr>
              <w:t>with questions/ with affirmative and negative statements</w:t>
            </w:r>
          </w:p>
          <w:p>
            <w:pPr>
              <w:pStyle w:val="TableParagraph"/>
              <w:numPr>
                <w:ilvl w:val="0"/>
                <w:numId w:val="268"/>
              </w:numPr>
              <w:tabs>
                <w:tab w:pos="543" w:val="left" w:leader="none"/>
              </w:tabs>
              <w:spacing w:line="267" w:lineRule="exact" w:before="0" w:after="0"/>
              <w:ind w:left="543" w:right="0" w:hanging="283"/>
              <w:jc w:val="both"/>
              <w:rPr>
                <w:rFonts w:ascii="Symbol" w:hAnsi="Symbol"/>
                <w:sz w:val="22"/>
              </w:rPr>
            </w:pPr>
            <w:r>
              <w:rPr>
                <w:sz w:val="22"/>
              </w:rPr>
              <w:t>Linking</w:t>
            </w:r>
            <w:r>
              <w:rPr>
                <w:spacing w:val="-6"/>
                <w:sz w:val="22"/>
              </w:rPr>
              <w:t> </w:t>
            </w:r>
            <w:r>
              <w:rPr>
                <w:sz w:val="22"/>
              </w:rPr>
              <w:t>words</w:t>
            </w:r>
            <w:r>
              <w:rPr>
                <w:spacing w:val="-6"/>
                <w:sz w:val="22"/>
              </w:rPr>
              <w:t> </w:t>
            </w:r>
            <w:r>
              <w:rPr>
                <w:sz w:val="22"/>
              </w:rPr>
              <w:t>of</w:t>
            </w:r>
            <w:r>
              <w:rPr>
                <w:spacing w:val="-6"/>
                <w:sz w:val="22"/>
              </w:rPr>
              <w:t> </w:t>
            </w:r>
            <w:r>
              <w:rPr>
                <w:spacing w:val="-2"/>
                <w:sz w:val="22"/>
              </w:rPr>
              <w:t>purpose</w:t>
            </w:r>
          </w:p>
        </w:tc>
        <w:tc>
          <w:tcPr>
            <w:tcW w:w="4677" w:type="dxa"/>
          </w:tcPr>
          <w:p>
            <w:pPr>
              <w:pStyle w:val="TableParagraph"/>
              <w:ind w:left="108"/>
              <w:rPr>
                <w:sz w:val="24"/>
              </w:rPr>
            </w:pPr>
            <w:r>
              <w:rPr>
                <w:sz w:val="24"/>
              </w:rPr>
              <w:t>Students</w:t>
            </w:r>
            <w:r>
              <w:rPr>
                <w:spacing w:val="-1"/>
                <w:sz w:val="24"/>
              </w:rPr>
              <w:t> </w:t>
            </w:r>
            <w:r>
              <w:rPr>
                <w:sz w:val="24"/>
              </w:rPr>
              <w:t>are asked to</w:t>
            </w:r>
            <w:r>
              <w:rPr>
                <w:spacing w:val="-2"/>
                <w:sz w:val="24"/>
              </w:rPr>
              <w:t> </w:t>
            </w:r>
            <w:r>
              <w:rPr>
                <w:spacing w:val="-10"/>
                <w:sz w:val="24"/>
              </w:rPr>
              <w:t>:</w:t>
            </w:r>
          </w:p>
          <w:p>
            <w:pPr>
              <w:pStyle w:val="TableParagraph"/>
              <w:spacing w:before="42"/>
              <w:ind w:left="108"/>
              <w:rPr>
                <w:b/>
                <w:sz w:val="24"/>
              </w:rPr>
            </w:pPr>
            <w:r>
              <w:rPr>
                <w:b/>
                <w:sz w:val="24"/>
              </w:rPr>
              <w:t>Pre-</w:t>
            </w:r>
            <w:r>
              <w:rPr>
                <w:b/>
                <w:spacing w:val="-2"/>
                <w:sz w:val="24"/>
              </w:rPr>
              <w:t>listening</w:t>
            </w:r>
          </w:p>
          <w:p>
            <w:pPr>
              <w:pStyle w:val="TableParagraph"/>
              <w:numPr>
                <w:ilvl w:val="0"/>
                <w:numId w:val="269"/>
              </w:numPr>
              <w:tabs>
                <w:tab w:pos="284" w:val="left" w:leader="none"/>
              </w:tabs>
              <w:spacing w:line="266" w:lineRule="auto" w:before="40" w:after="0"/>
              <w:ind w:left="284" w:right="205" w:hanging="143"/>
              <w:jc w:val="both"/>
              <w:rPr>
                <w:rFonts w:ascii="Calibri" w:hAnsi="Calibri"/>
                <w:sz w:val="24"/>
              </w:rPr>
            </w:pPr>
            <w:r>
              <w:rPr>
                <w:sz w:val="22"/>
              </w:rPr>
              <w:t>look</w:t>
            </w:r>
            <w:r>
              <w:rPr>
                <w:spacing w:val="-5"/>
                <w:sz w:val="22"/>
              </w:rPr>
              <w:t> </w:t>
            </w:r>
            <w:r>
              <w:rPr>
                <w:sz w:val="22"/>
              </w:rPr>
              <w:t>at</w:t>
            </w:r>
            <w:r>
              <w:rPr>
                <w:spacing w:val="-6"/>
                <w:sz w:val="22"/>
              </w:rPr>
              <w:t> </w:t>
            </w:r>
            <w:r>
              <w:rPr>
                <w:sz w:val="22"/>
              </w:rPr>
              <w:t>a</w:t>
            </w:r>
            <w:r>
              <w:rPr>
                <w:spacing w:val="-6"/>
                <w:sz w:val="22"/>
              </w:rPr>
              <w:t> </w:t>
            </w:r>
            <w:r>
              <w:rPr>
                <w:sz w:val="22"/>
              </w:rPr>
              <w:t>picture</w:t>
            </w:r>
            <w:r>
              <w:rPr>
                <w:spacing w:val="-6"/>
                <w:sz w:val="22"/>
              </w:rPr>
              <w:t> </w:t>
            </w:r>
            <w:r>
              <w:rPr>
                <w:sz w:val="22"/>
              </w:rPr>
              <w:t>related</w:t>
            </w:r>
            <w:r>
              <w:rPr>
                <w:spacing w:val="-6"/>
                <w:sz w:val="22"/>
              </w:rPr>
              <w:t> </w:t>
            </w:r>
            <w:r>
              <w:rPr>
                <w:sz w:val="22"/>
              </w:rPr>
              <w:t>to</w:t>
            </w:r>
            <w:r>
              <w:rPr>
                <w:spacing w:val="-5"/>
                <w:sz w:val="22"/>
              </w:rPr>
              <w:t> </w:t>
            </w:r>
            <w:r>
              <w:rPr>
                <w:sz w:val="22"/>
              </w:rPr>
              <w:t>the</w:t>
            </w:r>
            <w:r>
              <w:rPr>
                <w:spacing w:val="-6"/>
                <w:sz w:val="22"/>
              </w:rPr>
              <w:t> </w:t>
            </w:r>
            <w:r>
              <w:rPr>
                <w:sz w:val="22"/>
              </w:rPr>
              <w:t>listening</w:t>
            </w:r>
            <w:r>
              <w:rPr>
                <w:spacing w:val="-6"/>
                <w:sz w:val="22"/>
              </w:rPr>
              <w:t> </w:t>
            </w:r>
            <w:r>
              <w:rPr>
                <w:sz w:val="22"/>
              </w:rPr>
              <w:t>passage on</w:t>
            </w:r>
            <w:r>
              <w:rPr>
                <w:spacing w:val="-4"/>
                <w:sz w:val="22"/>
              </w:rPr>
              <w:t> </w:t>
            </w:r>
            <w:r>
              <w:rPr>
                <w:sz w:val="22"/>
              </w:rPr>
              <w:t>voicemail</w:t>
            </w:r>
            <w:r>
              <w:rPr>
                <w:spacing w:val="-3"/>
                <w:sz w:val="22"/>
              </w:rPr>
              <w:t> </w:t>
            </w:r>
            <w:r>
              <w:rPr>
                <w:sz w:val="22"/>
              </w:rPr>
              <w:t>messages</w:t>
            </w:r>
            <w:r>
              <w:rPr>
                <w:spacing w:val="-4"/>
                <w:sz w:val="22"/>
              </w:rPr>
              <w:t> </w:t>
            </w:r>
            <w:r>
              <w:rPr>
                <w:sz w:val="22"/>
              </w:rPr>
              <w:t>and</w:t>
            </w:r>
            <w:r>
              <w:rPr>
                <w:spacing w:val="-4"/>
                <w:sz w:val="22"/>
              </w:rPr>
              <w:t> </w:t>
            </w:r>
            <w:r>
              <w:rPr>
                <w:sz w:val="22"/>
              </w:rPr>
              <w:t>come</w:t>
            </w:r>
            <w:r>
              <w:rPr>
                <w:spacing w:val="-5"/>
                <w:sz w:val="22"/>
              </w:rPr>
              <w:t> </w:t>
            </w:r>
            <w:r>
              <w:rPr>
                <w:sz w:val="22"/>
              </w:rPr>
              <w:t>up</w:t>
            </w:r>
            <w:r>
              <w:rPr>
                <w:spacing w:val="-4"/>
                <w:sz w:val="22"/>
              </w:rPr>
              <w:t> </w:t>
            </w:r>
            <w:r>
              <w:rPr>
                <w:sz w:val="22"/>
              </w:rPr>
              <w:t>with</w:t>
            </w:r>
            <w:r>
              <w:rPr>
                <w:spacing w:val="-4"/>
                <w:sz w:val="22"/>
              </w:rPr>
              <w:t> </w:t>
            </w:r>
            <w:r>
              <w:rPr>
                <w:sz w:val="22"/>
              </w:rPr>
              <w:t>ideas of what happened</w:t>
            </w:r>
          </w:p>
          <w:p>
            <w:pPr>
              <w:pStyle w:val="TableParagraph"/>
              <w:spacing w:before="11"/>
              <w:ind w:left="108"/>
              <w:rPr>
                <w:b/>
                <w:sz w:val="24"/>
              </w:rPr>
            </w:pPr>
            <w:r>
              <w:rPr>
                <w:b/>
                <w:spacing w:val="-2"/>
                <w:sz w:val="24"/>
              </w:rPr>
              <w:t>While-listening</w:t>
            </w:r>
          </w:p>
          <w:p>
            <w:pPr>
              <w:pStyle w:val="TableParagraph"/>
              <w:numPr>
                <w:ilvl w:val="0"/>
                <w:numId w:val="269"/>
              </w:numPr>
              <w:tabs>
                <w:tab w:pos="284" w:val="left" w:leader="none"/>
              </w:tabs>
              <w:spacing w:line="266" w:lineRule="auto" w:before="40" w:after="0"/>
              <w:ind w:left="284" w:right="357" w:hanging="143"/>
              <w:jc w:val="left"/>
              <w:rPr>
                <w:rFonts w:ascii="Calibri" w:hAnsi="Calibri"/>
                <w:sz w:val="24"/>
              </w:rPr>
            </w:pPr>
            <w:r>
              <w:rPr>
                <w:sz w:val="22"/>
              </w:rPr>
              <w:t>listen</w:t>
            </w:r>
            <w:r>
              <w:rPr>
                <w:spacing w:val="-6"/>
                <w:sz w:val="22"/>
              </w:rPr>
              <w:t> </w:t>
            </w:r>
            <w:r>
              <w:rPr>
                <w:sz w:val="22"/>
              </w:rPr>
              <w:t>and</w:t>
            </w:r>
            <w:r>
              <w:rPr>
                <w:spacing w:val="-6"/>
                <w:sz w:val="22"/>
              </w:rPr>
              <w:t> </w:t>
            </w:r>
            <w:r>
              <w:rPr>
                <w:sz w:val="22"/>
              </w:rPr>
              <w:t>answer</w:t>
            </w:r>
            <w:r>
              <w:rPr>
                <w:spacing w:val="-7"/>
                <w:sz w:val="22"/>
              </w:rPr>
              <w:t> </w:t>
            </w:r>
            <w:r>
              <w:rPr>
                <w:sz w:val="22"/>
              </w:rPr>
              <w:t>questions</w:t>
            </w:r>
            <w:r>
              <w:rPr>
                <w:spacing w:val="-6"/>
                <w:sz w:val="22"/>
              </w:rPr>
              <w:t> </w:t>
            </w:r>
            <w:r>
              <w:rPr>
                <w:sz w:val="22"/>
              </w:rPr>
              <w:t>about</w:t>
            </w:r>
            <w:r>
              <w:rPr>
                <w:spacing w:val="-6"/>
                <w:sz w:val="22"/>
              </w:rPr>
              <w:t> </w:t>
            </w:r>
            <w:r>
              <w:rPr>
                <w:sz w:val="22"/>
              </w:rPr>
              <w:t>the</w:t>
            </w:r>
            <w:r>
              <w:rPr>
                <w:spacing w:val="-8"/>
                <w:sz w:val="22"/>
              </w:rPr>
              <w:t> </w:t>
            </w:r>
            <w:r>
              <w:rPr>
                <w:sz w:val="22"/>
              </w:rPr>
              <w:t>gist</w:t>
            </w:r>
            <w:r>
              <w:rPr>
                <w:spacing w:val="-7"/>
                <w:sz w:val="22"/>
              </w:rPr>
              <w:t> </w:t>
            </w:r>
            <w:r>
              <w:rPr>
                <w:sz w:val="22"/>
              </w:rPr>
              <w:t>and detailed information of a passage related to voicemail messages</w:t>
            </w:r>
          </w:p>
          <w:p>
            <w:pPr>
              <w:pStyle w:val="TableParagraph"/>
              <w:numPr>
                <w:ilvl w:val="0"/>
                <w:numId w:val="269"/>
              </w:numPr>
              <w:tabs>
                <w:tab w:pos="283" w:val="left" w:leader="none"/>
              </w:tabs>
              <w:spacing w:line="240" w:lineRule="auto" w:before="10" w:after="0"/>
              <w:ind w:left="283" w:right="0" w:hanging="142"/>
              <w:jc w:val="left"/>
              <w:rPr>
                <w:rFonts w:ascii="Calibri" w:hAnsi="Calibri"/>
                <w:sz w:val="22"/>
              </w:rPr>
            </w:pPr>
            <w:r>
              <w:rPr>
                <w:sz w:val="22"/>
              </w:rPr>
              <w:t>listen</w:t>
            </w:r>
            <w:r>
              <w:rPr>
                <w:spacing w:val="-7"/>
                <w:sz w:val="22"/>
              </w:rPr>
              <w:t> </w:t>
            </w:r>
            <w:r>
              <w:rPr>
                <w:sz w:val="22"/>
              </w:rPr>
              <w:t>and</w:t>
            </w:r>
            <w:r>
              <w:rPr>
                <w:spacing w:val="-4"/>
                <w:sz w:val="22"/>
              </w:rPr>
              <w:t> </w:t>
            </w:r>
            <w:r>
              <w:rPr>
                <w:sz w:val="22"/>
              </w:rPr>
              <w:t>repeat</w:t>
            </w:r>
            <w:r>
              <w:rPr>
                <w:spacing w:val="-5"/>
                <w:sz w:val="22"/>
              </w:rPr>
              <w:t> </w:t>
            </w:r>
            <w:r>
              <w:rPr>
                <w:sz w:val="22"/>
              </w:rPr>
              <w:t>the</w:t>
            </w:r>
            <w:r>
              <w:rPr>
                <w:spacing w:val="-4"/>
                <w:sz w:val="22"/>
              </w:rPr>
              <w:t> </w:t>
            </w:r>
            <w:r>
              <w:rPr>
                <w:spacing w:val="-2"/>
                <w:sz w:val="22"/>
              </w:rPr>
              <w:t>dialogue</w:t>
            </w:r>
          </w:p>
          <w:p>
            <w:pPr>
              <w:pStyle w:val="TableParagraph"/>
              <w:spacing w:before="27"/>
              <w:ind w:left="108"/>
              <w:rPr>
                <w:b/>
                <w:sz w:val="24"/>
              </w:rPr>
            </w:pPr>
            <w:r>
              <w:rPr>
                <w:b/>
                <w:sz w:val="24"/>
              </w:rPr>
              <w:t>Post- </w:t>
            </w:r>
            <w:r>
              <w:rPr>
                <w:b/>
                <w:spacing w:val="-2"/>
                <w:sz w:val="24"/>
              </w:rPr>
              <w:t>listening</w:t>
            </w:r>
          </w:p>
          <w:p>
            <w:pPr>
              <w:pStyle w:val="TableParagraph"/>
              <w:numPr>
                <w:ilvl w:val="0"/>
                <w:numId w:val="269"/>
              </w:numPr>
              <w:tabs>
                <w:tab w:pos="284" w:val="left" w:leader="none"/>
              </w:tabs>
              <w:spacing w:line="256" w:lineRule="auto" w:before="40" w:after="0"/>
              <w:ind w:left="284" w:right="322" w:hanging="143"/>
              <w:jc w:val="left"/>
              <w:rPr>
                <w:rFonts w:ascii="Calibri" w:hAnsi="Calibri"/>
                <w:sz w:val="24"/>
              </w:rPr>
            </w:pPr>
            <w:r>
              <w:rPr>
                <w:sz w:val="22"/>
              </w:rPr>
              <w:t>confirm</w:t>
            </w:r>
            <w:r>
              <w:rPr>
                <w:spacing w:val="-7"/>
                <w:sz w:val="22"/>
              </w:rPr>
              <w:t> </w:t>
            </w:r>
            <w:r>
              <w:rPr>
                <w:sz w:val="22"/>
              </w:rPr>
              <w:t>the</w:t>
            </w:r>
            <w:r>
              <w:rPr>
                <w:spacing w:val="-7"/>
                <w:sz w:val="22"/>
              </w:rPr>
              <w:t> </w:t>
            </w:r>
            <w:r>
              <w:rPr>
                <w:sz w:val="22"/>
              </w:rPr>
              <w:t>existence</w:t>
            </w:r>
            <w:r>
              <w:rPr>
                <w:spacing w:val="-7"/>
                <w:sz w:val="22"/>
              </w:rPr>
              <w:t> </w:t>
            </w:r>
            <w:r>
              <w:rPr>
                <w:sz w:val="22"/>
              </w:rPr>
              <w:t>of</w:t>
            </w:r>
            <w:r>
              <w:rPr>
                <w:spacing w:val="-6"/>
                <w:sz w:val="22"/>
              </w:rPr>
              <w:t> </w:t>
            </w:r>
            <w:r>
              <w:rPr>
                <w:sz w:val="22"/>
              </w:rPr>
              <w:t>the</w:t>
            </w:r>
            <w:r>
              <w:rPr>
                <w:spacing w:val="-7"/>
                <w:sz w:val="22"/>
              </w:rPr>
              <w:t> </w:t>
            </w:r>
            <w:r>
              <w:rPr>
                <w:sz w:val="22"/>
              </w:rPr>
              <w:t>predicted</w:t>
            </w:r>
            <w:r>
              <w:rPr>
                <w:spacing w:val="-6"/>
                <w:sz w:val="22"/>
              </w:rPr>
              <w:t> </w:t>
            </w:r>
            <w:r>
              <w:rPr>
                <w:sz w:val="22"/>
              </w:rPr>
              <w:t>ideas</w:t>
            </w:r>
            <w:r>
              <w:rPr>
                <w:spacing w:val="-7"/>
                <w:sz w:val="22"/>
              </w:rPr>
              <w:t> </w:t>
            </w:r>
            <w:r>
              <w:rPr>
                <w:sz w:val="22"/>
              </w:rPr>
              <w:t>in the listening</w:t>
            </w:r>
          </w:p>
          <w:p>
            <w:pPr>
              <w:pStyle w:val="TableParagraph"/>
              <w:numPr>
                <w:ilvl w:val="0"/>
                <w:numId w:val="269"/>
              </w:numPr>
              <w:tabs>
                <w:tab w:pos="284" w:val="left" w:leader="none"/>
              </w:tabs>
              <w:spacing w:line="261" w:lineRule="auto" w:before="23" w:after="0"/>
              <w:ind w:left="284" w:right="413" w:hanging="143"/>
              <w:jc w:val="left"/>
              <w:rPr>
                <w:rFonts w:ascii="Calibri" w:hAnsi="Calibri"/>
                <w:sz w:val="22"/>
              </w:rPr>
            </w:pPr>
            <w:r>
              <w:rPr>
                <w:sz w:val="22"/>
              </w:rPr>
              <w:t>role</w:t>
            </w:r>
            <w:r>
              <w:rPr>
                <w:spacing w:val="-6"/>
                <w:sz w:val="22"/>
              </w:rPr>
              <w:t> </w:t>
            </w:r>
            <w:r>
              <w:rPr>
                <w:sz w:val="22"/>
              </w:rPr>
              <w:t>play</w:t>
            </w:r>
            <w:r>
              <w:rPr>
                <w:spacing w:val="-6"/>
                <w:sz w:val="22"/>
              </w:rPr>
              <w:t> </w:t>
            </w:r>
            <w:r>
              <w:rPr>
                <w:sz w:val="22"/>
              </w:rPr>
              <w:t>the</w:t>
            </w:r>
            <w:r>
              <w:rPr>
                <w:spacing w:val="-6"/>
                <w:sz w:val="22"/>
              </w:rPr>
              <w:t> </w:t>
            </w:r>
            <w:r>
              <w:rPr>
                <w:sz w:val="22"/>
              </w:rPr>
              <w:t>dialogue.</w:t>
            </w:r>
            <w:r>
              <w:rPr>
                <w:spacing w:val="-6"/>
                <w:sz w:val="22"/>
              </w:rPr>
              <w:t> </w:t>
            </w:r>
            <w:r>
              <w:rPr>
                <w:sz w:val="22"/>
              </w:rPr>
              <w:t>The</w:t>
            </w:r>
            <w:r>
              <w:rPr>
                <w:spacing w:val="-7"/>
                <w:sz w:val="22"/>
              </w:rPr>
              <w:t> </w:t>
            </w:r>
            <w:r>
              <w:rPr>
                <w:sz w:val="22"/>
              </w:rPr>
              <w:t>teacher</w:t>
            </w:r>
            <w:r>
              <w:rPr>
                <w:spacing w:val="-6"/>
                <w:sz w:val="22"/>
              </w:rPr>
              <w:t> </w:t>
            </w:r>
            <w:r>
              <w:rPr>
                <w:sz w:val="22"/>
              </w:rPr>
              <w:t>writes</w:t>
            </w:r>
            <w:r>
              <w:rPr>
                <w:spacing w:val="-6"/>
                <w:sz w:val="22"/>
              </w:rPr>
              <w:t> </w:t>
            </w:r>
            <w:r>
              <w:rPr>
                <w:sz w:val="22"/>
              </w:rPr>
              <w:t>the passage on the board or gives the transcript</w:t>
            </w:r>
          </w:p>
          <w:p>
            <w:pPr>
              <w:pStyle w:val="TableParagraph"/>
              <w:numPr>
                <w:ilvl w:val="0"/>
                <w:numId w:val="269"/>
              </w:numPr>
              <w:tabs>
                <w:tab w:pos="284" w:val="left" w:leader="none"/>
              </w:tabs>
              <w:spacing w:line="264" w:lineRule="auto" w:before="17" w:after="0"/>
              <w:ind w:left="284" w:right="101" w:hanging="143"/>
              <w:jc w:val="left"/>
              <w:rPr>
                <w:rFonts w:ascii="Calibri" w:hAnsi="Calibri"/>
                <w:sz w:val="22"/>
              </w:rPr>
            </w:pPr>
            <w:r>
              <w:rPr>
                <w:sz w:val="22"/>
              </w:rPr>
              <w:t>find</w:t>
            </w:r>
            <w:r>
              <w:rPr>
                <w:spacing w:val="-5"/>
                <w:sz w:val="22"/>
              </w:rPr>
              <w:t> </w:t>
            </w:r>
            <w:r>
              <w:rPr>
                <w:sz w:val="22"/>
              </w:rPr>
              <w:t>in</w:t>
            </w:r>
            <w:r>
              <w:rPr>
                <w:spacing w:val="-5"/>
                <w:sz w:val="22"/>
              </w:rPr>
              <w:t> </w:t>
            </w:r>
            <w:r>
              <w:rPr>
                <w:sz w:val="22"/>
              </w:rPr>
              <w:t>the</w:t>
            </w:r>
            <w:r>
              <w:rPr>
                <w:spacing w:val="-5"/>
                <w:sz w:val="22"/>
              </w:rPr>
              <w:t> </w:t>
            </w:r>
            <w:r>
              <w:rPr>
                <w:sz w:val="22"/>
              </w:rPr>
              <w:t>text</w:t>
            </w:r>
            <w:r>
              <w:rPr>
                <w:spacing w:val="-5"/>
                <w:sz w:val="22"/>
              </w:rPr>
              <w:t> </w:t>
            </w:r>
            <w:r>
              <w:rPr>
                <w:sz w:val="22"/>
              </w:rPr>
              <w:t>the</w:t>
            </w:r>
            <w:r>
              <w:rPr>
                <w:spacing w:val="-5"/>
                <w:sz w:val="22"/>
              </w:rPr>
              <w:t> </w:t>
            </w:r>
            <w:r>
              <w:rPr>
                <w:sz w:val="22"/>
              </w:rPr>
              <w:t>expressions</w:t>
            </w:r>
            <w:r>
              <w:rPr>
                <w:spacing w:val="-5"/>
                <w:sz w:val="22"/>
              </w:rPr>
              <w:t> </w:t>
            </w:r>
            <w:r>
              <w:rPr>
                <w:sz w:val="22"/>
              </w:rPr>
              <w:t>to</w:t>
            </w:r>
            <w:r>
              <w:rPr>
                <w:spacing w:val="-5"/>
                <w:sz w:val="22"/>
              </w:rPr>
              <w:t> </w:t>
            </w:r>
            <w:r>
              <w:rPr>
                <w:sz w:val="22"/>
              </w:rPr>
              <w:t>ask</w:t>
            </w:r>
            <w:r>
              <w:rPr>
                <w:spacing w:val="-5"/>
                <w:sz w:val="22"/>
              </w:rPr>
              <w:t> </w:t>
            </w:r>
            <w:r>
              <w:rPr>
                <w:sz w:val="22"/>
              </w:rPr>
              <w:t>for</w:t>
            </w:r>
            <w:r>
              <w:rPr>
                <w:spacing w:val="-6"/>
                <w:sz w:val="22"/>
              </w:rPr>
              <w:t> </w:t>
            </w:r>
            <w:r>
              <w:rPr>
                <w:sz w:val="22"/>
              </w:rPr>
              <w:t>leaving </w:t>
            </w:r>
            <w:r>
              <w:rPr>
                <w:spacing w:val="-2"/>
                <w:sz w:val="22"/>
              </w:rPr>
              <w:t>message</w:t>
            </w:r>
          </w:p>
          <w:p>
            <w:pPr>
              <w:pStyle w:val="TableParagraph"/>
              <w:numPr>
                <w:ilvl w:val="0"/>
                <w:numId w:val="269"/>
              </w:numPr>
              <w:tabs>
                <w:tab w:pos="284" w:val="left" w:leader="none"/>
              </w:tabs>
              <w:spacing w:line="264" w:lineRule="auto" w:before="12" w:after="0"/>
              <w:ind w:left="284" w:right="877" w:hanging="143"/>
              <w:jc w:val="left"/>
              <w:rPr>
                <w:rFonts w:ascii="Calibri" w:hAnsi="Calibri"/>
                <w:sz w:val="22"/>
              </w:rPr>
            </w:pPr>
            <w:r>
              <w:rPr>
                <w:sz w:val="22"/>
              </w:rPr>
              <w:t>find</w:t>
            </w:r>
            <w:r>
              <w:rPr>
                <w:spacing w:val="-5"/>
                <w:sz w:val="22"/>
              </w:rPr>
              <w:t> </w:t>
            </w:r>
            <w:r>
              <w:rPr>
                <w:sz w:val="22"/>
              </w:rPr>
              <w:t>in</w:t>
            </w:r>
            <w:r>
              <w:rPr>
                <w:spacing w:val="-5"/>
                <w:sz w:val="22"/>
              </w:rPr>
              <w:t> </w:t>
            </w:r>
            <w:r>
              <w:rPr>
                <w:sz w:val="22"/>
              </w:rPr>
              <w:t>the</w:t>
            </w:r>
            <w:r>
              <w:rPr>
                <w:spacing w:val="-6"/>
                <w:sz w:val="22"/>
              </w:rPr>
              <w:t> </w:t>
            </w:r>
            <w:r>
              <w:rPr>
                <w:sz w:val="22"/>
              </w:rPr>
              <w:t>text</w:t>
            </w:r>
            <w:r>
              <w:rPr>
                <w:spacing w:val="-6"/>
                <w:sz w:val="22"/>
              </w:rPr>
              <w:t> </w:t>
            </w:r>
            <w:r>
              <w:rPr>
                <w:sz w:val="22"/>
              </w:rPr>
              <w:t>the</w:t>
            </w:r>
            <w:r>
              <w:rPr>
                <w:spacing w:val="-6"/>
                <w:sz w:val="22"/>
              </w:rPr>
              <w:t> </w:t>
            </w:r>
            <w:r>
              <w:rPr>
                <w:sz w:val="22"/>
              </w:rPr>
              <w:t>expression</w:t>
            </w:r>
            <w:r>
              <w:rPr>
                <w:spacing w:val="-5"/>
                <w:sz w:val="22"/>
              </w:rPr>
              <w:t> </w:t>
            </w:r>
            <w:r>
              <w:rPr>
                <w:sz w:val="22"/>
              </w:rPr>
              <w:t>to</w:t>
            </w:r>
            <w:r>
              <w:rPr>
                <w:spacing w:val="-5"/>
                <w:sz w:val="22"/>
              </w:rPr>
              <w:t> </w:t>
            </w:r>
            <w:r>
              <w:rPr>
                <w:sz w:val="22"/>
              </w:rPr>
              <w:t>leave</w:t>
            </w:r>
            <w:r>
              <w:rPr>
                <w:spacing w:val="-6"/>
                <w:sz w:val="22"/>
              </w:rPr>
              <w:t> </w:t>
            </w:r>
            <w:r>
              <w:rPr>
                <w:sz w:val="22"/>
              </w:rPr>
              <w:t>a voicemail message</w:t>
            </w:r>
          </w:p>
          <w:p>
            <w:pPr>
              <w:pStyle w:val="TableParagraph"/>
              <w:numPr>
                <w:ilvl w:val="0"/>
                <w:numId w:val="269"/>
              </w:numPr>
              <w:tabs>
                <w:tab w:pos="284" w:val="left" w:leader="none"/>
              </w:tabs>
              <w:spacing w:line="268" w:lineRule="auto" w:before="12" w:after="0"/>
              <w:ind w:left="284" w:right="682" w:hanging="143"/>
              <w:jc w:val="both"/>
              <w:rPr>
                <w:rFonts w:ascii="Calibri" w:hAnsi="Calibri"/>
                <w:sz w:val="22"/>
              </w:rPr>
            </w:pPr>
            <w:r>
              <w:rPr>
                <w:sz w:val="22"/>
              </w:rPr>
              <w:t>draw</w:t>
            </w:r>
            <w:r>
              <w:rPr>
                <w:spacing w:val="-6"/>
                <w:sz w:val="22"/>
              </w:rPr>
              <w:t> </w:t>
            </w:r>
            <w:r>
              <w:rPr>
                <w:sz w:val="22"/>
              </w:rPr>
              <w:t>the</w:t>
            </w:r>
            <w:r>
              <w:rPr>
                <w:spacing w:val="-6"/>
                <w:sz w:val="22"/>
              </w:rPr>
              <w:t> </w:t>
            </w:r>
            <w:r>
              <w:rPr>
                <w:sz w:val="22"/>
              </w:rPr>
              <w:t>form</w:t>
            </w:r>
            <w:r>
              <w:rPr>
                <w:spacing w:val="-6"/>
                <w:sz w:val="22"/>
              </w:rPr>
              <w:t> </w:t>
            </w:r>
            <w:r>
              <w:rPr>
                <w:sz w:val="22"/>
              </w:rPr>
              <w:t>and</w:t>
            </w:r>
            <w:r>
              <w:rPr>
                <w:spacing w:val="-5"/>
                <w:sz w:val="22"/>
              </w:rPr>
              <w:t> </w:t>
            </w:r>
            <w:r>
              <w:rPr>
                <w:sz w:val="22"/>
              </w:rPr>
              <w:t>the</w:t>
            </w:r>
            <w:r>
              <w:rPr>
                <w:spacing w:val="-6"/>
                <w:sz w:val="22"/>
              </w:rPr>
              <w:t> </w:t>
            </w:r>
            <w:r>
              <w:rPr>
                <w:sz w:val="22"/>
              </w:rPr>
              <w:t>use</w:t>
            </w:r>
            <w:r>
              <w:rPr>
                <w:spacing w:val="-6"/>
                <w:sz w:val="22"/>
              </w:rPr>
              <w:t> </w:t>
            </w:r>
            <w:r>
              <w:rPr>
                <w:sz w:val="22"/>
              </w:rPr>
              <w:t>of</w:t>
            </w:r>
            <w:r>
              <w:rPr>
                <w:spacing w:val="-6"/>
                <w:sz w:val="22"/>
              </w:rPr>
              <w:t> </w:t>
            </w:r>
            <w:r>
              <w:rPr>
                <w:sz w:val="22"/>
              </w:rPr>
              <w:t>the</w:t>
            </w:r>
            <w:r>
              <w:rPr>
                <w:spacing w:val="-6"/>
                <w:sz w:val="22"/>
              </w:rPr>
              <w:t> </w:t>
            </w:r>
            <w:r>
              <w:rPr>
                <w:sz w:val="22"/>
              </w:rPr>
              <w:t>grammar points from the listening passage or news </w:t>
            </w:r>
            <w:r>
              <w:rPr>
                <w:spacing w:val="-2"/>
                <w:sz w:val="22"/>
              </w:rPr>
              <w:t>contexts</w:t>
            </w:r>
          </w:p>
          <w:p>
            <w:pPr>
              <w:pStyle w:val="TableParagraph"/>
              <w:numPr>
                <w:ilvl w:val="0"/>
                <w:numId w:val="269"/>
              </w:numPr>
              <w:tabs>
                <w:tab w:pos="284" w:val="left" w:leader="none"/>
              </w:tabs>
              <w:spacing w:line="264" w:lineRule="auto" w:before="9" w:after="0"/>
              <w:ind w:left="284" w:right="675" w:hanging="143"/>
              <w:jc w:val="both"/>
              <w:rPr>
                <w:rFonts w:ascii="Calibri" w:hAnsi="Calibri"/>
                <w:sz w:val="22"/>
              </w:rPr>
            </w:pPr>
            <w:r>
              <w:rPr>
                <w:sz w:val="22"/>
              </w:rPr>
              <w:t>role</w:t>
            </w:r>
            <w:r>
              <w:rPr>
                <w:spacing w:val="-6"/>
                <w:sz w:val="22"/>
              </w:rPr>
              <w:t> </w:t>
            </w:r>
            <w:r>
              <w:rPr>
                <w:sz w:val="22"/>
              </w:rPr>
              <w:t>play</w:t>
            </w:r>
            <w:r>
              <w:rPr>
                <w:spacing w:val="-6"/>
                <w:sz w:val="22"/>
              </w:rPr>
              <w:t> </w:t>
            </w:r>
            <w:r>
              <w:rPr>
                <w:sz w:val="22"/>
              </w:rPr>
              <w:t>a</w:t>
            </w:r>
            <w:r>
              <w:rPr>
                <w:spacing w:val="-6"/>
                <w:sz w:val="22"/>
              </w:rPr>
              <w:t> </w:t>
            </w:r>
            <w:r>
              <w:rPr>
                <w:sz w:val="22"/>
              </w:rPr>
              <w:t>phone</w:t>
            </w:r>
            <w:r>
              <w:rPr>
                <w:spacing w:val="-6"/>
                <w:sz w:val="22"/>
              </w:rPr>
              <w:t> </w:t>
            </w:r>
            <w:r>
              <w:rPr>
                <w:sz w:val="22"/>
              </w:rPr>
              <w:t>call</w:t>
            </w:r>
            <w:r>
              <w:rPr>
                <w:spacing w:val="-6"/>
                <w:sz w:val="22"/>
              </w:rPr>
              <w:t> </w:t>
            </w:r>
            <w:r>
              <w:rPr>
                <w:sz w:val="22"/>
              </w:rPr>
              <w:t>and</w:t>
            </w:r>
            <w:r>
              <w:rPr>
                <w:spacing w:val="-6"/>
                <w:sz w:val="22"/>
              </w:rPr>
              <w:t> </w:t>
            </w:r>
            <w:r>
              <w:rPr>
                <w:sz w:val="22"/>
              </w:rPr>
              <w:t>leave</w:t>
            </w:r>
            <w:r>
              <w:rPr>
                <w:spacing w:val="-6"/>
                <w:sz w:val="22"/>
              </w:rPr>
              <w:t> </w:t>
            </w:r>
            <w:r>
              <w:rPr>
                <w:sz w:val="22"/>
              </w:rPr>
              <w:t>voicemail </w:t>
            </w:r>
            <w:r>
              <w:rPr>
                <w:spacing w:val="-2"/>
                <w:sz w:val="22"/>
              </w:rPr>
              <w:t>message</w:t>
            </w:r>
          </w:p>
          <w:p>
            <w:pPr>
              <w:pStyle w:val="TableParagraph"/>
              <w:numPr>
                <w:ilvl w:val="0"/>
                <w:numId w:val="269"/>
              </w:numPr>
              <w:tabs>
                <w:tab w:pos="283" w:val="left" w:leader="none"/>
              </w:tabs>
              <w:spacing w:line="240" w:lineRule="auto" w:before="13" w:after="0"/>
              <w:ind w:left="283" w:right="0" w:hanging="142"/>
              <w:jc w:val="left"/>
              <w:rPr>
                <w:rFonts w:ascii="Calibri" w:hAnsi="Calibri"/>
                <w:sz w:val="22"/>
              </w:rPr>
            </w:pPr>
            <w:r>
              <w:rPr>
                <w:sz w:val="22"/>
              </w:rPr>
              <w:t>report</w:t>
            </w:r>
            <w:r>
              <w:rPr>
                <w:spacing w:val="-4"/>
                <w:sz w:val="22"/>
              </w:rPr>
              <w:t> </w:t>
            </w:r>
            <w:r>
              <w:rPr>
                <w:sz w:val="22"/>
              </w:rPr>
              <w:t>it</w:t>
            </w:r>
            <w:r>
              <w:rPr>
                <w:spacing w:val="-4"/>
                <w:sz w:val="22"/>
              </w:rPr>
              <w:t> </w:t>
            </w:r>
            <w:r>
              <w:rPr>
                <w:sz w:val="22"/>
              </w:rPr>
              <w:t>to</w:t>
            </w:r>
            <w:r>
              <w:rPr>
                <w:spacing w:val="-3"/>
                <w:sz w:val="22"/>
              </w:rPr>
              <w:t> </w:t>
            </w:r>
            <w:r>
              <w:rPr>
                <w:spacing w:val="-2"/>
                <w:sz w:val="22"/>
              </w:rPr>
              <w:t>classmate</w:t>
            </w:r>
          </w:p>
          <w:p>
            <w:pPr>
              <w:pStyle w:val="TableParagraph"/>
              <w:spacing w:before="26"/>
              <w:ind w:left="108"/>
              <w:rPr>
                <w:b/>
                <w:i/>
                <w:sz w:val="24"/>
              </w:rPr>
            </w:pPr>
            <w:r>
              <w:rPr>
                <w:b/>
                <w:i/>
                <w:spacing w:val="-2"/>
                <w:sz w:val="24"/>
              </w:rPr>
              <w:t>Strategies</w:t>
            </w:r>
          </w:p>
          <w:p>
            <w:pPr>
              <w:pStyle w:val="TableParagraph"/>
              <w:numPr>
                <w:ilvl w:val="1"/>
                <w:numId w:val="269"/>
              </w:numPr>
              <w:tabs>
                <w:tab w:pos="462" w:val="left" w:leader="none"/>
              </w:tabs>
              <w:spacing w:line="240" w:lineRule="auto" w:before="41" w:after="0"/>
              <w:ind w:left="462" w:right="0" w:hanging="222"/>
              <w:jc w:val="left"/>
              <w:rPr>
                <w:rFonts w:ascii="Calibri" w:hAnsi="Calibri"/>
                <w:sz w:val="24"/>
              </w:rPr>
            </w:pPr>
            <w:r>
              <w:rPr>
                <w:sz w:val="22"/>
              </w:rPr>
              <w:t>Role</w:t>
            </w:r>
            <w:r>
              <w:rPr>
                <w:spacing w:val="-6"/>
                <w:sz w:val="22"/>
              </w:rPr>
              <w:t> </w:t>
            </w:r>
            <w:r>
              <w:rPr>
                <w:spacing w:val="-4"/>
                <w:sz w:val="22"/>
              </w:rPr>
              <w:t>play</w:t>
            </w:r>
          </w:p>
          <w:p>
            <w:pPr>
              <w:pStyle w:val="TableParagraph"/>
              <w:numPr>
                <w:ilvl w:val="1"/>
                <w:numId w:val="269"/>
              </w:numPr>
              <w:tabs>
                <w:tab w:pos="462" w:val="left" w:leader="none"/>
              </w:tabs>
              <w:spacing w:line="240" w:lineRule="auto" w:before="22" w:after="0"/>
              <w:ind w:left="462" w:right="0" w:hanging="222"/>
              <w:jc w:val="left"/>
              <w:rPr>
                <w:rFonts w:ascii="Calibri" w:hAnsi="Calibri"/>
                <w:sz w:val="22"/>
              </w:rPr>
            </w:pPr>
            <w:r>
              <w:rPr>
                <w:sz w:val="22"/>
              </w:rPr>
              <w:t>Repetition</w:t>
            </w:r>
            <w:r>
              <w:rPr>
                <w:spacing w:val="-10"/>
                <w:sz w:val="22"/>
              </w:rPr>
              <w:t> </w:t>
            </w:r>
            <w:r>
              <w:rPr>
                <w:spacing w:val="-2"/>
                <w:sz w:val="22"/>
              </w:rPr>
              <w:t>drill</w:t>
            </w:r>
          </w:p>
          <w:p>
            <w:pPr>
              <w:pStyle w:val="TableParagraph"/>
              <w:numPr>
                <w:ilvl w:val="1"/>
                <w:numId w:val="269"/>
              </w:numPr>
              <w:tabs>
                <w:tab w:pos="462" w:val="left" w:leader="none"/>
              </w:tabs>
              <w:spacing w:line="240" w:lineRule="auto" w:before="26" w:after="0"/>
              <w:ind w:left="462" w:right="0" w:hanging="222"/>
              <w:jc w:val="left"/>
              <w:rPr>
                <w:rFonts w:ascii="Calibri" w:hAnsi="Calibri"/>
                <w:sz w:val="22"/>
              </w:rPr>
            </w:pPr>
            <w:r>
              <w:rPr>
                <w:sz w:val="22"/>
              </w:rPr>
              <w:t>Transformation</w:t>
            </w:r>
            <w:r>
              <w:rPr>
                <w:spacing w:val="-14"/>
                <w:sz w:val="22"/>
              </w:rPr>
              <w:t> </w:t>
            </w:r>
            <w:r>
              <w:rPr>
                <w:spacing w:val="-2"/>
                <w:sz w:val="22"/>
              </w:rPr>
              <w:t>drill</w:t>
            </w:r>
          </w:p>
          <w:p>
            <w:pPr>
              <w:pStyle w:val="TableParagraph"/>
              <w:numPr>
                <w:ilvl w:val="1"/>
                <w:numId w:val="269"/>
              </w:numPr>
              <w:tabs>
                <w:tab w:pos="462" w:val="left" w:leader="none"/>
              </w:tabs>
              <w:spacing w:line="240" w:lineRule="auto" w:before="27" w:after="0"/>
              <w:ind w:left="462" w:right="0" w:hanging="222"/>
              <w:jc w:val="left"/>
              <w:rPr>
                <w:rFonts w:ascii="Calibri" w:hAnsi="Calibri"/>
                <w:sz w:val="22"/>
              </w:rPr>
            </w:pPr>
            <w:r>
              <w:rPr>
                <w:sz w:val="22"/>
              </w:rPr>
              <w:t>Using</w:t>
            </w:r>
            <w:r>
              <w:rPr>
                <w:spacing w:val="-9"/>
                <w:sz w:val="22"/>
              </w:rPr>
              <w:t> </w:t>
            </w:r>
            <w:r>
              <w:rPr>
                <w:sz w:val="22"/>
              </w:rPr>
              <w:t>audio-visual</w:t>
            </w:r>
            <w:r>
              <w:rPr>
                <w:spacing w:val="-10"/>
                <w:sz w:val="22"/>
              </w:rPr>
              <w:t> </w:t>
            </w:r>
            <w:r>
              <w:rPr>
                <w:spacing w:val="-4"/>
                <w:sz w:val="22"/>
              </w:rPr>
              <w:t>aids</w:t>
            </w:r>
          </w:p>
          <w:p>
            <w:pPr>
              <w:pStyle w:val="TableParagraph"/>
              <w:spacing w:before="26"/>
              <w:ind w:left="108"/>
              <w:rPr>
                <w:b/>
                <w:i/>
                <w:sz w:val="24"/>
              </w:rPr>
            </w:pPr>
            <w:r>
              <w:rPr>
                <w:b/>
                <w:i/>
                <w:sz w:val="24"/>
              </w:rPr>
              <w:t>Teaching </w:t>
            </w:r>
            <w:r>
              <w:rPr>
                <w:b/>
                <w:i/>
                <w:spacing w:val="-4"/>
                <w:sz w:val="24"/>
              </w:rPr>
              <w:t>aids</w:t>
            </w:r>
          </w:p>
          <w:p>
            <w:pPr>
              <w:pStyle w:val="TableParagraph"/>
              <w:numPr>
                <w:ilvl w:val="1"/>
                <w:numId w:val="269"/>
              </w:numPr>
              <w:tabs>
                <w:tab w:pos="462" w:val="left" w:leader="none"/>
              </w:tabs>
              <w:spacing w:line="240" w:lineRule="auto" w:before="40" w:after="0"/>
              <w:ind w:left="462" w:right="0" w:hanging="222"/>
              <w:jc w:val="left"/>
              <w:rPr>
                <w:rFonts w:ascii="Calibri" w:hAnsi="Calibri"/>
                <w:sz w:val="24"/>
              </w:rPr>
            </w:pPr>
            <w:r>
              <w:rPr>
                <w:sz w:val="22"/>
              </w:rPr>
              <w:t>Pictures</w:t>
            </w:r>
            <w:r>
              <w:rPr>
                <w:spacing w:val="-6"/>
                <w:sz w:val="22"/>
              </w:rPr>
              <w:t> </w:t>
            </w:r>
            <w:r>
              <w:rPr>
                <w:sz w:val="22"/>
              </w:rPr>
              <w:t>related</w:t>
            </w:r>
            <w:r>
              <w:rPr>
                <w:spacing w:val="-6"/>
                <w:sz w:val="22"/>
              </w:rPr>
              <w:t> </w:t>
            </w:r>
            <w:r>
              <w:rPr>
                <w:sz w:val="22"/>
              </w:rPr>
              <w:t>to</w:t>
            </w:r>
            <w:r>
              <w:rPr>
                <w:spacing w:val="-5"/>
                <w:sz w:val="22"/>
              </w:rPr>
              <w:t> </w:t>
            </w:r>
            <w:r>
              <w:rPr>
                <w:sz w:val="22"/>
              </w:rPr>
              <w:t>the</w:t>
            </w:r>
            <w:r>
              <w:rPr>
                <w:spacing w:val="-6"/>
                <w:sz w:val="22"/>
              </w:rPr>
              <w:t> </w:t>
            </w:r>
            <w:r>
              <w:rPr>
                <w:sz w:val="22"/>
              </w:rPr>
              <w:t>listening</w:t>
            </w:r>
            <w:r>
              <w:rPr>
                <w:spacing w:val="-6"/>
                <w:sz w:val="22"/>
              </w:rPr>
              <w:t> </w:t>
            </w:r>
            <w:r>
              <w:rPr>
                <w:spacing w:val="-2"/>
                <w:sz w:val="22"/>
              </w:rPr>
              <w:t>passage</w:t>
            </w:r>
          </w:p>
          <w:p>
            <w:pPr>
              <w:pStyle w:val="TableParagraph"/>
              <w:numPr>
                <w:ilvl w:val="1"/>
                <w:numId w:val="269"/>
              </w:numPr>
              <w:tabs>
                <w:tab w:pos="461" w:val="left" w:leader="none"/>
                <w:tab w:pos="463" w:val="left" w:leader="none"/>
              </w:tabs>
              <w:spacing w:line="280" w:lineRule="atLeast" w:before="11" w:after="0"/>
              <w:ind w:left="463" w:right="410" w:hanging="224"/>
              <w:jc w:val="left"/>
              <w:rPr>
                <w:rFonts w:ascii="Calibri" w:hAnsi="Calibri"/>
                <w:sz w:val="22"/>
              </w:rPr>
            </w:pPr>
            <w:r>
              <w:rPr>
                <w:sz w:val="22"/>
              </w:rPr>
              <w:t>A</w:t>
            </w:r>
            <w:r>
              <w:rPr>
                <w:spacing w:val="-9"/>
                <w:sz w:val="22"/>
              </w:rPr>
              <w:t> </w:t>
            </w:r>
            <w:r>
              <w:rPr>
                <w:sz w:val="22"/>
              </w:rPr>
              <w:t>listening</w:t>
            </w:r>
            <w:r>
              <w:rPr>
                <w:spacing w:val="-8"/>
                <w:sz w:val="22"/>
              </w:rPr>
              <w:t> </w:t>
            </w:r>
            <w:r>
              <w:rPr>
                <w:sz w:val="22"/>
              </w:rPr>
              <w:t>passage</w:t>
            </w:r>
            <w:r>
              <w:rPr>
                <w:spacing w:val="-9"/>
                <w:sz w:val="22"/>
              </w:rPr>
              <w:t> </w:t>
            </w:r>
            <w:r>
              <w:rPr>
                <w:sz w:val="22"/>
              </w:rPr>
              <w:t>on</w:t>
            </w:r>
            <w:r>
              <w:rPr>
                <w:spacing w:val="-8"/>
                <w:sz w:val="22"/>
              </w:rPr>
              <w:t> </w:t>
            </w:r>
            <w:r>
              <w:rPr>
                <w:sz w:val="22"/>
              </w:rPr>
              <w:t>voicemail</w:t>
            </w:r>
            <w:r>
              <w:rPr>
                <w:spacing w:val="-9"/>
                <w:sz w:val="22"/>
              </w:rPr>
              <w:t> </w:t>
            </w:r>
            <w:r>
              <w:rPr>
                <w:sz w:val="22"/>
              </w:rPr>
              <w:t>messages (recorded or not)</w:t>
            </w:r>
          </w:p>
        </w:tc>
      </w:tr>
      <w:tr>
        <w:trPr>
          <w:trHeight w:val="1305" w:hRule="atLeast"/>
        </w:trPr>
        <w:tc>
          <w:tcPr>
            <w:tcW w:w="10344" w:type="dxa"/>
            <w:gridSpan w:val="3"/>
          </w:tcPr>
          <w:p>
            <w:pPr>
              <w:pStyle w:val="TableParagraph"/>
              <w:spacing w:before="1"/>
              <w:ind w:left="107"/>
              <w:rPr>
                <w:b/>
                <w:sz w:val="24"/>
              </w:rPr>
            </w:pPr>
            <w:r>
              <w:rPr>
                <w:b/>
                <w:spacing w:val="-2"/>
                <w:sz w:val="24"/>
              </w:rPr>
              <w:t>Assessment</w:t>
            </w:r>
          </w:p>
          <w:p>
            <w:pPr>
              <w:pStyle w:val="TableParagraph"/>
              <w:spacing w:before="41"/>
              <w:ind w:left="107"/>
              <w:rPr>
                <w:sz w:val="24"/>
              </w:rPr>
            </w:pPr>
            <w:r>
              <w:rPr>
                <w:sz w:val="24"/>
              </w:rPr>
              <w:t>Students </w:t>
            </w:r>
            <w:r>
              <w:rPr>
                <w:spacing w:val="-10"/>
                <w:sz w:val="24"/>
              </w:rPr>
              <w:t>:</w:t>
            </w:r>
          </w:p>
          <w:p>
            <w:pPr>
              <w:pStyle w:val="TableParagraph"/>
              <w:numPr>
                <w:ilvl w:val="0"/>
                <w:numId w:val="270"/>
              </w:numPr>
              <w:tabs>
                <w:tab w:pos="335" w:val="left" w:leader="none"/>
              </w:tabs>
              <w:spacing w:line="240" w:lineRule="auto" w:before="43" w:after="0"/>
              <w:ind w:left="335" w:right="0" w:hanging="228"/>
              <w:jc w:val="left"/>
              <w:rPr>
                <w:sz w:val="24"/>
              </w:rPr>
            </w:pPr>
            <w:r>
              <w:rPr>
                <w:sz w:val="24"/>
              </w:rPr>
              <w:t>find</w:t>
            </w:r>
            <w:r>
              <w:rPr>
                <w:spacing w:val="-3"/>
                <w:sz w:val="24"/>
              </w:rPr>
              <w:t> </w:t>
            </w:r>
            <w:r>
              <w:rPr>
                <w:sz w:val="24"/>
              </w:rPr>
              <w:t>the gist</w:t>
            </w:r>
            <w:r>
              <w:rPr>
                <w:spacing w:val="-2"/>
                <w:sz w:val="24"/>
              </w:rPr>
              <w:t> </w:t>
            </w:r>
            <w:r>
              <w:rPr>
                <w:sz w:val="24"/>
              </w:rPr>
              <w:t>and the</w:t>
            </w:r>
            <w:r>
              <w:rPr>
                <w:spacing w:val="-1"/>
                <w:sz w:val="24"/>
              </w:rPr>
              <w:t> </w:t>
            </w:r>
            <w:r>
              <w:rPr>
                <w:sz w:val="24"/>
              </w:rPr>
              <w:t>detailed information</w:t>
            </w:r>
            <w:r>
              <w:rPr>
                <w:spacing w:val="-1"/>
                <w:sz w:val="24"/>
              </w:rPr>
              <w:t> </w:t>
            </w:r>
            <w:r>
              <w:rPr>
                <w:sz w:val="24"/>
              </w:rPr>
              <w:t>about</w:t>
            </w:r>
            <w:r>
              <w:rPr>
                <w:spacing w:val="-1"/>
                <w:sz w:val="24"/>
              </w:rPr>
              <w:t> </w:t>
            </w:r>
            <w:r>
              <w:rPr>
                <w:sz w:val="24"/>
              </w:rPr>
              <w:t>an</w:t>
            </w:r>
            <w:r>
              <w:rPr>
                <w:spacing w:val="-2"/>
                <w:sz w:val="24"/>
              </w:rPr>
              <w:t> </w:t>
            </w:r>
            <w:r>
              <w:rPr>
                <w:sz w:val="24"/>
              </w:rPr>
              <w:t>oral </w:t>
            </w:r>
            <w:r>
              <w:rPr>
                <w:spacing w:val="-2"/>
                <w:sz w:val="24"/>
              </w:rPr>
              <w:t>passage</w:t>
            </w:r>
          </w:p>
          <w:p>
            <w:pPr>
              <w:pStyle w:val="TableParagraph"/>
              <w:numPr>
                <w:ilvl w:val="0"/>
                <w:numId w:val="270"/>
              </w:numPr>
              <w:tabs>
                <w:tab w:pos="335" w:val="left" w:leader="none"/>
              </w:tabs>
              <w:spacing w:line="240" w:lineRule="auto" w:before="40" w:after="0"/>
              <w:ind w:left="335" w:right="0" w:hanging="228"/>
              <w:jc w:val="left"/>
              <w:rPr>
                <w:sz w:val="24"/>
              </w:rPr>
            </w:pPr>
            <w:r>
              <w:rPr>
                <w:sz w:val="24"/>
              </w:rPr>
              <w:t>relay</w:t>
            </w:r>
            <w:r>
              <w:rPr>
                <w:spacing w:val="-1"/>
                <w:sz w:val="24"/>
              </w:rPr>
              <w:t> </w:t>
            </w:r>
            <w:r>
              <w:rPr>
                <w:sz w:val="24"/>
              </w:rPr>
              <w:t>voicemail</w:t>
            </w:r>
            <w:r>
              <w:rPr>
                <w:spacing w:val="-1"/>
                <w:sz w:val="24"/>
              </w:rPr>
              <w:t> </w:t>
            </w:r>
            <w:r>
              <w:rPr>
                <w:sz w:val="24"/>
              </w:rPr>
              <w:t>messages</w:t>
            </w:r>
            <w:r>
              <w:rPr>
                <w:spacing w:val="-1"/>
                <w:sz w:val="24"/>
              </w:rPr>
              <w:t> </w:t>
            </w:r>
            <w:r>
              <w:rPr>
                <w:sz w:val="24"/>
              </w:rPr>
              <w:t>to</w:t>
            </w:r>
            <w:r>
              <w:rPr>
                <w:spacing w:val="-1"/>
                <w:sz w:val="24"/>
              </w:rPr>
              <w:t> </w:t>
            </w:r>
            <w:r>
              <w:rPr>
                <w:sz w:val="24"/>
              </w:rPr>
              <w:t>their</w:t>
            </w:r>
            <w:r>
              <w:rPr>
                <w:spacing w:val="-1"/>
                <w:sz w:val="24"/>
              </w:rPr>
              <w:t> </w:t>
            </w:r>
            <w:r>
              <w:rPr>
                <w:spacing w:val="-2"/>
                <w:sz w:val="24"/>
              </w:rPr>
              <w:t>recipients</w:t>
            </w:r>
          </w:p>
        </w:tc>
      </w:tr>
    </w:tbl>
    <w:p>
      <w:pPr>
        <w:pStyle w:val="TableParagraph"/>
        <w:spacing w:after="0" w:line="240" w:lineRule="auto"/>
        <w:jc w:val="left"/>
        <w:rPr>
          <w:sz w:val="24"/>
        </w:rPr>
        <w:sectPr>
          <w:pgSz w:w="12240" w:h="15840"/>
          <w:pgMar w:header="0" w:footer="785" w:top="680" w:bottom="980" w:left="708" w:right="425"/>
        </w:sectPr>
      </w:pPr>
    </w:p>
    <w:p>
      <w:pPr>
        <w:pStyle w:val="BodyText"/>
        <w:spacing w:before="6"/>
        <w:rPr>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3581"/>
        <w:gridCol w:w="3947"/>
      </w:tblGrid>
      <w:tr>
        <w:trPr>
          <w:trHeight w:val="317" w:hRule="atLeast"/>
        </w:trPr>
        <w:tc>
          <w:tcPr>
            <w:tcW w:w="9963" w:type="dxa"/>
            <w:gridSpan w:val="3"/>
          </w:tcPr>
          <w:p>
            <w:pPr>
              <w:pStyle w:val="TableParagraph"/>
              <w:ind w:left="9"/>
              <w:jc w:val="center"/>
              <w:rPr>
                <w:b/>
                <w:sz w:val="24"/>
              </w:rPr>
            </w:pPr>
            <w:r>
              <w:rPr>
                <w:b/>
                <w:spacing w:val="-2"/>
                <w:sz w:val="24"/>
              </w:rPr>
              <w:t>READING</w:t>
            </w:r>
          </w:p>
        </w:tc>
      </w:tr>
      <w:tr>
        <w:trPr>
          <w:trHeight w:val="634" w:hRule="atLeast"/>
        </w:trPr>
        <w:tc>
          <w:tcPr>
            <w:tcW w:w="2435" w:type="dxa"/>
            <w:shd w:val="clear" w:color="auto" w:fill="D9D9D9"/>
          </w:tcPr>
          <w:p>
            <w:pPr>
              <w:pStyle w:val="TableParagraph"/>
              <w:ind w:left="10" w:right="3"/>
              <w:jc w:val="center"/>
              <w:rPr>
                <w:b/>
                <w:sz w:val="24"/>
              </w:rPr>
            </w:pPr>
            <w:r>
              <w:rPr>
                <w:b/>
                <w:sz w:val="24"/>
              </w:rPr>
              <w:t>Specific</w:t>
            </w:r>
            <w:r>
              <w:rPr>
                <w:b/>
                <w:spacing w:val="-2"/>
                <w:sz w:val="24"/>
              </w:rPr>
              <w:t> learning</w:t>
            </w:r>
          </w:p>
          <w:p>
            <w:pPr>
              <w:pStyle w:val="TableParagraph"/>
              <w:spacing w:before="41"/>
              <w:ind w:left="10"/>
              <w:jc w:val="center"/>
              <w:rPr>
                <w:b/>
                <w:sz w:val="24"/>
              </w:rPr>
            </w:pPr>
            <w:r>
              <w:rPr>
                <w:b/>
                <w:spacing w:val="-2"/>
                <w:sz w:val="24"/>
              </w:rPr>
              <w:t>result</w:t>
            </w:r>
          </w:p>
        </w:tc>
        <w:tc>
          <w:tcPr>
            <w:tcW w:w="3581" w:type="dxa"/>
            <w:shd w:val="clear" w:color="auto" w:fill="D9D9D9"/>
          </w:tcPr>
          <w:p>
            <w:pPr>
              <w:pStyle w:val="TableParagraph"/>
              <w:ind w:left="8"/>
              <w:jc w:val="center"/>
              <w:rPr>
                <w:b/>
                <w:sz w:val="24"/>
              </w:rPr>
            </w:pPr>
            <w:r>
              <w:rPr>
                <w:b/>
                <w:spacing w:val="-2"/>
                <w:sz w:val="24"/>
              </w:rPr>
              <w:t>Contents</w:t>
            </w:r>
          </w:p>
        </w:tc>
        <w:tc>
          <w:tcPr>
            <w:tcW w:w="3947" w:type="dxa"/>
            <w:shd w:val="clear" w:color="auto" w:fill="D9D9D9"/>
          </w:tcPr>
          <w:p>
            <w:pPr>
              <w:pStyle w:val="TableParagraph"/>
              <w:ind w:left="429"/>
              <w:rPr>
                <w:b/>
                <w:sz w:val="24"/>
              </w:rPr>
            </w:pPr>
            <w:r>
              <w:rPr>
                <w:b/>
                <w:sz w:val="24"/>
              </w:rPr>
              <w:t>Teaching advice and </w:t>
            </w:r>
            <w:r>
              <w:rPr>
                <w:b/>
                <w:spacing w:val="-2"/>
                <w:sz w:val="24"/>
              </w:rPr>
              <w:t>guidance</w:t>
            </w:r>
          </w:p>
        </w:tc>
      </w:tr>
      <w:tr>
        <w:trPr>
          <w:trHeight w:val="1553" w:hRule="atLeast"/>
        </w:trPr>
        <w:tc>
          <w:tcPr>
            <w:tcW w:w="2435" w:type="dxa"/>
            <w:tcBorders>
              <w:bottom w:val="nil"/>
            </w:tcBorders>
          </w:tcPr>
          <w:p>
            <w:pPr>
              <w:pStyle w:val="TableParagraph"/>
              <w:spacing w:line="276" w:lineRule="auto"/>
              <w:ind w:left="107" w:right="129"/>
              <w:rPr>
                <w:sz w:val="24"/>
              </w:rPr>
            </w:pPr>
            <w:r>
              <w:rPr>
                <w:sz w:val="24"/>
              </w:rPr>
              <w:t>Infer</w:t>
            </w:r>
            <w:r>
              <w:rPr>
                <w:spacing w:val="-15"/>
                <w:sz w:val="24"/>
              </w:rPr>
              <w:t> </w:t>
            </w:r>
            <w:r>
              <w:rPr>
                <w:sz w:val="24"/>
              </w:rPr>
              <w:t>information</w:t>
            </w:r>
            <w:r>
              <w:rPr>
                <w:spacing w:val="-15"/>
                <w:sz w:val="24"/>
              </w:rPr>
              <w:t> </w:t>
            </w:r>
            <w:r>
              <w:rPr>
                <w:sz w:val="24"/>
              </w:rPr>
              <w:t>from a text about phone </w:t>
            </w:r>
            <w:r>
              <w:rPr>
                <w:spacing w:val="-2"/>
                <w:sz w:val="24"/>
              </w:rPr>
              <w:t>calls</w:t>
            </w:r>
          </w:p>
        </w:tc>
        <w:tc>
          <w:tcPr>
            <w:tcW w:w="3581" w:type="dxa"/>
            <w:tcBorders>
              <w:bottom w:val="nil"/>
            </w:tcBorders>
          </w:tcPr>
          <w:p>
            <w:pPr>
              <w:pStyle w:val="TableParagraph"/>
              <w:spacing w:line="276" w:lineRule="auto"/>
              <w:ind w:left="108" w:right="403"/>
              <w:jc w:val="both"/>
              <w:rPr>
                <w:sz w:val="24"/>
              </w:rPr>
            </w:pPr>
            <w:r>
              <w:rPr>
                <w:sz w:val="24"/>
              </w:rPr>
              <w:t>Vocabulary items, expressions, language</w:t>
            </w:r>
            <w:r>
              <w:rPr>
                <w:spacing w:val="-14"/>
                <w:sz w:val="24"/>
              </w:rPr>
              <w:t> </w:t>
            </w:r>
            <w:r>
              <w:rPr>
                <w:sz w:val="24"/>
              </w:rPr>
              <w:t>function</w:t>
            </w:r>
            <w:r>
              <w:rPr>
                <w:spacing w:val="-13"/>
                <w:sz w:val="24"/>
              </w:rPr>
              <w:t> </w:t>
            </w:r>
            <w:r>
              <w:rPr>
                <w:sz w:val="24"/>
              </w:rPr>
              <w:t>and</w:t>
            </w:r>
            <w:r>
              <w:rPr>
                <w:spacing w:val="-13"/>
                <w:sz w:val="24"/>
              </w:rPr>
              <w:t> </w:t>
            </w:r>
            <w:r>
              <w:rPr>
                <w:sz w:val="24"/>
              </w:rPr>
              <w:t>grammar related phone calls</w:t>
            </w:r>
          </w:p>
        </w:tc>
        <w:tc>
          <w:tcPr>
            <w:tcW w:w="3947" w:type="dxa"/>
            <w:tcBorders>
              <w:bottom w:val="nil"/>
            </w:tcBorders>
          </w:tcPr>
          <w:p>
            <w:pPr>
              <w:pStyle w:val="TableParagraph"/>
              <w:ind w:left="108"/>
              <w:rPr>
                <w:sz w:val="24"/>
              </w:rPr>
            </w:pPr>
            <w:r>
              <w:rPr>
                <w:sz w:val="24"/>
              </w:rPr>
              <w:t>Students</w:t>
            </w:r>
            <w:r>
              <w:rPr>
                <w:spacing w:val="-1"/>
                <w:sz w:val="24"/>
              </w:rPr>
              <w:t> </w:t>
            </w:r>
            <w:r>
              <w:rPr>
                <w:sz w:val="24"/>
              </w:rPr>
              <w:t>are asked to</w:t>
            </w:r>
            <w:r>
              <w:rPr>
                <w:spacing w:val="-2"/>
                <w:sz w:val="24"/>
              </w:rPr>
              <w:t> </w:t>
            </w:r>
            <w:r>
              <w:rPr>
                <w:spacing w:val="-10"/>
                <w:sz w:val="24"/>
              </w:rPr>
              <w:t>:</w:t>
            </w:r>
          </w:p>
          <w:p>
            <w:pPr>
              <w:pStyle w:val="TableParagraph"/>
              <w:spacing w:before="42"/>
              <w:ind w:left="108"/>
              <w:rPr>
                <w:b/>
                <w:sz w:val="24"/>
              </w:rPr>
            </w:pPr>
            <w:r>
              <w:rPr>
                <w:b/>
                <w:sz w:val="24"/>
              </w:rPr>
              <w:t>Pre-</w:t>
            </w:r>
            <w:r>
              <w:rPr>
                <w:b/>
                <w:spacing w:val="-2"/>
                <w:sz w:val="24"/>
              </w:rPr>
              <w:t>reading</w:t>
            </w:r>
          </w:p>
          <w:p>
            <w:pPr>
              <w:pStyle w:val="TableParagraph"/>
              <w:spacing w:line="259" w:lineRule="auto" w:before="40"/>
              <w:ind w:left="463" w:hanging="224"/>
              <w:rPr>
                <w:sz w:val="22"/>
              </w:rPr>
            </w:pPr>
            <w:r>
              <w:rPr>
                <w:rFonts w:ascii="Calibri"/>
                <w:sz w:val="24"/>
              </w:rPr>
              <w:t>-</w:t>
            </w:r>
            <w:r>
              <w:rPr>
                <w:rFonts w:ascii="Calibri"/>
                <w:spacing w:val="80"/>
                <w:sz w:val="24"/>
              </w:rPr>
              <w:t> </w:t>
            </w:r>
            <w:r>
              <w:rPr>
                <w:sz w:val="22"/>
              </w:rPr>
              <w:t>predict</w:t>
            </w:r>
            <w:r>
              <w:rPr>
                <w:spacing w:val="-5"/>
                <w:sz w:val="22"/>
              </w:rPr>
              <w:t> </w:t>
            </w:r>
            <w:r>
              <w:rPr>
                <w:sz w:val="22"/>
              </w:rPr>
              <w:t>the</w:t>
            </w:r>
            <w:r>
              <w:rPr>
                <w:spacing w:val="-5"/>
                <w:sz w:val="22"/>
              </w:rPr>
              <w:t> </w:t>
            </w:r>
            <w:r>
              <w:rPr>
                <w:sz w:val="22"/>
              </w:rPr>
              <w:t>content</w:t>
            </w:r>
            <w:r>
              <w:rPr>
                <w:spacing w:val="-4"/>
                <w:sz w:val="22"/>
              </w:rPr>
              <w:t> </w:t>
            </w:r>
            <w:r>
              <w:rPr>
                <w:sz w:val="22"/>
              </w:rPr>
              <w:t>of</w:t>
            </w:r>
            <w:r>
              <w:rPr>
                <w:spacing w:val="-4"/>
                <w:sz w:val="22"/>
              </w:rPr>
              <w:t> </w:t>
            </w:r>
            <w:r>
              <w:rPr>
                <w:sz w:val="22"/>
              </w:rPr>
              <w:t>the</w:t>
            </w:r>
            <w:r>
              <w:rPr>
                <w:spacing w:val="-5"/>
                <w:sz w:val="22"/>
              </w:rPr>
              <w:t> </w:t>
            </w:r>
            <w:r>
              <w:rPr>
                <w:sz w:val="22"/>
              </w:rPr>
              <w:t>text</w:t>
            </w:r>
            <w:r>
              <w:rPr>
                <w:spacing w:val="-4"/>
                <w:sz w:val="22"/>
              </w:rPr>
              <w:t> </w:t>
            </w:r>
            <w:r>
              <w:rPr>
                <w:sz w:val="22"/>
              </w:rPr>
              <w:t>or dialogue based on its title</w:t>
            </w:r>
          </w:p>
          <w:p>
            <w:pPr>
              <w:pStyle w:val="TableParagraph"/>
              <w:spacing w:before="16"/>
              <w:ind w:left="108"/>
              <w:rPr>
                <w:b/>
                <w:sz w:val="24"/>
              </w:rPr>
            </w:pPr>
            <w:r>
              <w:rPr>
                <w:b/>
                <w:spacing w:val="-2"/>
                <w:sz w:val="24"/>
              </w:rPr>
              <w:t>While-reading</w:t>
            </w:r>
          </w:p>
        </w:tc>
      </w:tr>
      <w:tr>
        <w:trPr>
          <w:trHeight w:val="2094" w:hRule="atLeast"/>
        </w:trPr>
        <w:tc>
          <w:tcPr>
            <w:tcW w:w="2435" w:type="dxa"/>
            <w:tcBorders>
              <w:top w:val="nil"/>
              <w:bottom w:val="nil"/>
            </w:tcBorders>
          </w:tcPr>
          <w:p>
            <w:pPr>
              <w:pStyle w:val="TableParagraph"/>
              <w:rPr>
                <w:sz w:val="22"/>
              </w:rPr>
            </w:pPr>
          </w:p>
        </w:tc>
        <w:tc>
          <w:tcPr>
            <w:tcW w:w="3581" w:type="dxa"/>
            <w:tcBorders>
              <w:top w:val="nil"/>
              <w:bottom w:val="nil"/>
            </w:tcBorders>
          </w:tcPr>
          <w:p>
            <w:pPr>
              <w:pStyle w:val="TableParagraph"/>
              <w:rPr>
                <w:sz w:val="22"/>
              </w:rPr>
            </w:pPr>
          </w:p>
        </w:tc>
        <w:tc>
          <w:tcPr>
            <w:tcW w:w="3947" w:type="dxa"/>
            <w:tcBorders>
              <w:top w:val="nil"/>
              <w:bottom w:val="nil"/>
            </w:tcBorders>
          </w:tcPr>
          <w:p>
            <w:pPr>
              <w:pStyle w:val="TableParagraph"/>
              <w:numPr>
                <w:ilvl w:val="0"/>
                <w:numId w:val="271"/>
              </w:numPr>
              <w:tabs>
                <w:tab w:pos="461" w:val="left" w:leader="none"/>
                <w:tab w:pos="463" w:val="left" w:leader="none"/>
              </w:tabs>
              <w:spacing w:line="256" w:lineRule="auto" w:before="4" w:after="0"/>
              <w:ind w:left="463" w:right="162" w:hanging="224"/>
              <w:jc w:val="left"/>
              <w:rPr>
                <w:rFonts w:ascii="Calibri" w:hAnsi="Calibri"/>
                <w:sz w:val="24"/>
              </w:rPr>
            </w:pPr>
            <w:r>
              <w:rPr>
                <w:sz w:val="22"/>
              </w:rPr>
              <w:t>read</w:t>
            </w:r>
            <w:r>
              <w:rPr>
                <w:spacing w:val="-9"/>
                <w:sz w:val="22"/>
              </w:rPr>
              <w:t> </w:t>
            </w:r>
            <w:r>
              <w:rPr>
                <w:sz w:val="22"/>
              </w:rPr>
              <w:t>difficult</w:t>
            </w:r>
            <w:r>
              <w:rPr>
                <w:spacing w:val="-10"/>
                <w:sz w:val="22"/>
              </w:rPr>
              <w:t> </w:t>
            </w:r>
            <w:r>
              <w:rPr>
                <w:sz w:val="22"/>
              </w:rPr>
              <w:t>words</w:t>
            </w:r>
            <w:r>
              <w:rPr>
                <w:spacing w:val="-10"/>
                <w:sz w:val="22"/>
              </w:rPr>
              <w:t> </w:t>
            </w:r>
            <w:r>
              <w:rPr>
                <w:sz w:val="22"/>
              </w:rPr>
              <w:t>and</w:t>
            </w:r>
            <w:r>
              <w:rPr>
                <w:spacing w:val="-9"/>
                <w:sz w:val="22"/>
              </w:rPr>
              <w:t> </w:t>
            </w:r>
            <w:r>
              <w:rPr>
                <w:sz w:val="22"/>
              </w:rPr>
              <w:t>text/dialogue </w:t>
            </w:r>
            <w:r>
              <w:rPr>
                <w:spacing w:val="-2"/>
                <w:sz w:val="22"/>
              </w:rPr>
              <w:t>correctly</w:t>
            </w:r>
          </w:p>
          <w:p>
            <w:pPr>
              <w:pStyle w:val="TableParagraph"/>
              <w:numPr>
                <w:ilvl w:val="0"/>
                <w:numId w:val="271"/>
              </w:numPr>
              <w:tabs>
                <w:tab w:pos="461" w:val="left" w:leader="none"/>
                <w:tab w:pos="463" w:val="left" w:leader="none"/>
              </w:tabs>
              <w:spacing w:line="264" w:lineRule="auto" w:before="22" w:after="0"/>
              <w:ind w:left="463" w:right="351" w:hanging="224"/>
              <w:jc w:val="left"/>
              <w:rPr>
                <w:rFonts w:ascii="Calibri" w:hAnsi="Calibri"/>
                <w:sz w:val="22"/>
              </w:rPr>
            </w:pPr>
            <w:r>
              <w:rPr>
                <w:sz w:val="22"/>
              </w:rPr>
              <w:t>answer</w:t>
            </w:r>
            <w:r>
              <w:rPr>
                <w:spacing w:val="-8"/>
                <w:sz w:val="22"/>
              </w:rPr>
              <w:t> </w:t>
            </w:r>
            <w:r>
              <w:rPr>
                <w:sz w:val="22"/>
              </w:rPr>
              <w:t>questions</w:t>
            </w:r>
            <w:r>
              <w:rPr>
                <w:spacing w:val="-8"/>
                <w:sz w:val="22"/>
              </w:rPr>
              <w:t> </w:t>
            </w:r>
            <w:r>
              <w:rPr>
                <w:sz w:val="22"/>
              </w:rPr>
              <w:t>about</w:t>
            </w:r>
            <w:r>
              <w:rPr>
                <w:spacing w:val="-7"/>
                <w:sz w:val="22"/>
              </w:rPr>
              <w:t> </w:t>
            </w:r>
            <w:r>
              <w:rPr>
                <w:sz w:val="22"/>
              </w:rPr>
              <w:t>the</w:t>
            </w:r>
            <w:r>
              <w:rPr>
                <w:spacing w:val="-8"/>
                <w:sz w:val="22"/>
              </w:rPr>
              <w:t> </w:t>
            </w:r>
            <w:r>
              <w:rPr>
                <w:sz w:val="22"/>
              </w:rPr>
              <w:t>gist</w:t>
            </w:r>
            <w:r>
              <w:rPr>
                <w:spacing w:val="-8"/>
                <w:sz w:val="22"/>
              </w:rPr>
              <w:t> </w:t>
            </w:r>
            <w:r>
              <w:rPr>
                <w:sz w:val="22"/>
              </w:rPr>
              <w:t>and specific information</w:t>
            </w:r>
          </w:p>
          <w:p>
            <w:pPr>
              <w:pStyle w:val="TableParagraph"/>
              <w:numPr>
                <w:ilvl w:val="0"/>
                <w:numId w:val="271"/>
              </w:numPr>
              <w:tabs>
                <w:tab w:pos="461" w:val="left" w:leader="none"/>
                <w:tab w:pos="463" w:val="left" w:leader="none"/>
              </w:tabs>
              <w:spacing w:line="264" w:lineRule="auto" w:before="11" w:after="0"/>
              <w:ind w:left="463" w:right="535" w:hanging="224"/>
              <w:jc w:val="left"/>
              <w:rPr>
                <w:rFonts w:ascii="Calibri" w:hAnsi="Calibri"/>
                <w:sz w:val="22"/>
              </w:rPr>
            </w:pPr>
            <w:r>
              <w:rPr>
                <w:sz w:val="22"/>
              </w:rPr>
              <w:t>infer</w:t>
            </w:r>
            <w:r>
              <w:rPr>
                <w:spacing w:val="-8"/>
                <w:sz w:val="22"/>
              </w:rPr>
              <w:t> </w:t>
            </w:r>
            <w:r>
              <w:rPr>
                <w:sz w:val="22"/>
              </w:rPr>
              <w:t>information</w:t>
            </w:r>
            <w:r>
              <w:rPr>
                <w:spacing w:val="-8"/>
                <w:sz w:val="22"/>
              </w:rPr>
              <w:t> </w:t>
            </w:r>
            <w:r>
              <w:rPr>
                <w:sz w:val="22"/>
              </w:rPr>
              <w:t>from</w:t>
            </w:r>
            <w:r>
              <w:rPr>
                <w:spacing w:val="-8"/>
                <w:sz w:val="22"/>
              </w:rPr>
              <w:t> </w:t>
            </w:r>
            <w:r>
              <w:rPr>
                <w:sz w:val="22"/>
              </w:rPr>
              <w:t>the</w:t>
            </w:r>
            <w:r>
              <w:rPr>
                <w:spacing w:val="-8"/>
                <w:sz w:val="22"/>
              </w:rPr>
              <w:t> </w:t>
            </w:r>
            <w:r>
              <w:rPr>
                <w:sz w:val="22"/>
              </w:rPr>
              <w:t>text</w:t>
            </w:r>
            <w:r>
              <w:rPr>
                <w:spacing w:val="-8"/>
                <w:sz w:val="22"/>
              </w:rPr>
              <w:t> </w:t>
            </w:r>
            <w:r>
              <w:rPr>
                <w:sz w:val="22"/>
              </w:rPr>
              <w:t>or </w:t>
            </w:r>
            <w:r>
              <w:rPr>
                <w:spacing w:val="-2"/>
                <w:sz w:val="22"/>
              </w:rPr>
              <w:t>dialogue</w:t>
            </w:r>
          </w:p>
          <w:p>
            <w:pPr>
              <w:pStyle w:val="TableParagraph"/>
              <w:spacing w:before="13"/>
              <w:ind w:left="108"/>
              <w:rPr>
                <w:b/>
                <w:sz w:val="24"/>
              </w:rPr>
            </w:pPr>
            <w:r>
              <w:rPr>
                <w:b/>
                <w:sz w:val="24"/>
              </w:rPr>
              <w:t>Post-</w:t>
            </w:r>
            <w:r>
              <w:rPr>
                <w:b/>
                <w:spacing w:val="-2"/>
                <w:sz w:val="24"/>
              </w:rPr>
              <w:t>reading</w:t>
            </w:r>
          </w:p>
        </w:tc>
      </w:tr>
      <w:tr>
        <w:trPr>
          <w:trHeight w:val="1929" w:hRule="atLeast"/>
        </w:trPr>
        <w:tc>
          <w:tcPr>
            <w:tcW w:w="2435" w:type="dxa"/>
            <w:tcBorders>
              <w:top w:val="nil"/>
              <w:bottom w:val="nil"/>
            </w:tcBorders>
          </w:tcPr>
          <w:p>
            <w:pPr>
              <w:pStyle w:val="TableParagraph"/>
              <w:rPr>
                <w:sz w:val="22"/>
              </w:rPr>
            </w:pPr>
          </w:p>
        </w:tc>
        <w:tc>
          <w:tcPr>
            <w:tcW w:w="3581" w:type="dxa"/>
            <w:tcBorders>
              <w:top w:val="nil"/>
              <w:bottom w:val="nil"/>
            </w:tcBorders>
          </w:tcPr>
          <w:p>
            <w:pPr>
              <w:pStyle w:val="TableParagraph"/>
              <w:rPr>
                <w:sz w:val="22"/>
              </w:rPr>
            </w:pPr>
          </w:p>
        </w:tc>
        <w:tc>
          <w:tcPr>
            <w:tcW w:w="3947" w:type="dxa"/>
            <w:tcBorders>
              <w:top w:val="nil"/>
              <w:bottom w:val="nil"/>
            </w:tcBorders>
          </w:tcPr>
          <w:p>
            <w:pPr>
              <w:pStyle w:val="TableParagraph"/>
              <w:numPr>
                <w:ilvl w:val="0"/>
                <w:numId w:val="272"/>
              </w:numPr>
              <w:tabs>
                <w:tab w:pos="461" w:val="left" w:leader="none"/>
                <w:tab w:pos="463" w:val="left" w:leader="none"/>
              </w:tabs>
              <w:spacing w:line="256" w:lineRule="auto" w:before="3" w:after="0"/>
              <w:ind w:left="463" w:right="438" w:hanging="224"/>
              <w:jc w:val="left"/>
              <w:rPr>
                <w:rFonts w:ascii="Calibri" w:hAnsi="Calibri"/>
                <w:sz w:val="24"/>
              </w:rPr>
            </w:pPr>
            <w:r>
              <w:rPr>
                <w:sz w:val="22"/>
              </w:rPr>
              <w:t>check</w:t>
            </w:r>
            <w:r>
              <w:rPr>
                <w:spacing w:val="-9"/>
                <w:sz w:val="22"/>
              </w:rPr>
              <w:t> </w:t>
            </w:r>
            <w:r>
              <w:rPr>
                <w:sz w:val="22"/>
              </w:rPr>
              <w:t>their</w:t>
            </w:r>
            <w:r>
              <w:rPr>
                <w:spacing w:val="-8"/>
                <w:sz w:val="22"/>
              </w:rPr>
              <w:t> </w:t>
            </w:r>
            <w:r>
              <w:rPr>
                <w:sz w:val="22"/>
              </w:rPr>
              <w:t>prediction</w:t>
            </w:r>
            <w:r>
              <w:rPr>
                <w:spacing w:val="-8"/>
                <w:sz w:val="22"/>
              </w:rPr>
              <w:t> </w:t>
            </w:r>
            <w:r>
              <w:rPr>
                <w:sz w:val="22"/>
              </w:rPr>
              <w:t>and</w:t>
            </w:r>
            <w:r>
              <w:rPr>
                <w:spacing w:val="-8"/>
                <w:sz w:val="22"/>
              </w:rPr>
              <w:t> </w:t>
            </w:r>
            <w:r>
              <w:rPr>
                <w:sz w:val="22"/>
              </w:rPr>
              <w:t>share</w:t>
            </w:r>
            <w:r>
              <w:rPr>
                <w:spacing w:val="-9"/>
                <w:sz w:val="22"/>
              </w:rPr>
              <w:t> </w:t>
            </w:r>
            <w:r>
              <w:rPr>
                <w:sz w:val="22"/>
              </w:rPr>
              <w:t>to group members or to the class</w:t>
            </w:r>
          </w:p>
          <w:p>
            <w:pPr>
              <w:pStyle w:val="TableParagraph"/>
              <w:numPr>
                <w:ilvl w:val="0"/>
                <w:numId w:val="272"/>
              </w:numPr>
              <w:tabs>
                <w:tab w:pos="461" w:val="left" w:leader="none"/>
                <w:tab w:pos="463" w:val="left" w:leader="none"/>
              </w:tabs>
              <w:spacing w:line="268" w:lineRule="auto" w:before="22" w:after="0"/>
              <w:ind w:left="463" w:right="208" w:hanging="224"/>
              <w:jc w:val="left"/>
              <w:rPr>
                <w:rFonts w:ascii="Calibri" w:hAnsi="Calibri"/>
                <w:sz w:val="22"/>
              </w:rPr>
            </w:pPr>
            <w:r>
              <w:rPr>
                <w:sz w:val="22"/>
              </w:rPr>
              <w:t>build</w:t>
            </w:r>
            <w:r>
              <w:rPr>
                <w:spacing w:val="-6"/>
                <w:sz w:val="22"/>
              </w:rPr>
              <w:t> </w:t>
            </w:r>
            <w:r>
              <w:rPr>
                <w:sz w:val="22"/>
              </w:rPr>
              <w:t>up</w:t>
            </w:r>
            <w:r>
              <w:rPr>
                <w:spacing w:val="-6"/>
                <w:sz w:val="22"/>
              </w:rPr>
              <w:t> </w:t>
            </w:r>
            <w:r>
              <w:rPr>
                <w:sz w:val="22"/>
              </w:rPr>
              <w:t>a</w:t>
            </w:r>
            <w:r>
              <w:rPr>
                <w:spacing w:val="-7"/>
                <w:sz w:val="22"/>
              </w:rPr>
              <w:t> </w:t>
            </w:r>
            <w:r>
              <w:rPr>
                <w:sz w:val="22"/>
              </w:rPr>
              <w:t>dialogue</w:t>
            </w:r>
            <w:r>
              <w:rPr>
                <w:spacing w:val="-7"/>
                <w:sz w:val="22"/>
              </w:rPr>
              <w:t> </w:t>
            </w:r>
            <w:r>
              <w:rPr>
                <w:sz w:val="22"/>
              </w:rPr>
              <w:t>inspired</w:t>
            </w:r>
            <w:r>
              <w:rPr>
                <w:spacing w:val="-6"/>
                <w:sz w:val="22"/>
              </w:rPr>
              <w:t> </w:t>
            </w:r>
            <w:r>
              <w:rPr>
                <w:sz w:val="22"/>
              </w:rPr>
              <w:t>from</w:t>
            </w:r>
            <w:r>
              <w:rPr>
                <w:spacing w:val="-7"/>
                <w:sz w:val="22"/>
              </w:rPr>
              <w:t> </w:t>
            </w:r>
            <w:r>
              <w:rPr>
                <w:sz w:val="22"/>
              </w:rPr>
              <w:t>the reading passage, but based on their own ideas</w:t>
            </w:r>
          </w:p>
          <w:p>
            <w:pPr>
              <w:pStyle w:val="TableParagraph"/>
              <w:numPr>
                <w:ilvl w:val="0"/>
                <w:numId w:val="272"/>
              </w:numPr>
              <w:tabs>
                <w:tab w:pos="462" w:val="left" w:leader="none"/>
              </w:tabs>
              <w:spacing w:line="240" w:lineRule="auto" w:before="10" w:after="0"/>
              <w:ind w:left="462" w:right="0" w:hanging="222"/>
              <w:jc w:val="left"/>
              <w:rPr>
                <w:rFonts w:ascii="Calibri" w:hAnsi="Calibri"/>
                <w:sz w:val="22"/>
              </w:rPr>
            </w:pPr>
            <w:r>
              <w:rPr>
                <w:sz w:val="22"/>
              </w:rPr>
              <w:t>act</w:t>
            </w:r>
            <w:r>
              <w:rPr>
                <w:spacing w:val="-6"/>
                <w:sz w:val="22"/>
              </w:rPr>
              <w:t> </w:t>
            </w:r>
            <w:r>
              <w:rPr>
                <w:sz w:val="22"/>
              </w:rPr>
              <w:t>the</w:t>
            </w:r>
            <w:r>
              <w:rPr>
                <w:spacing w:val="-5"/>
                <w:sz w:val="22"/>
              </w:rPr>
              <w:t> </w:t>
            </w:r>
            <w:r>
              <w:rPr>
                <w:sz w:val="22"/>
              </w:rPr>
              <w:t>dialogue</w:t>
            </w:r>
            <w:r>
              <w:rPr>
                <w:spacing w:val="-5"/>
                <w:sz w:val="22"/>
              </w:rPr>
              <w:t> out</w:t>
            </w:r>
          </w:p>
        </w:tc>
      </w:tr>
      <w:tr>
        <w:trPr>
          <w:trHeight w:val="481" w:hRule="atLeast"/>
        </w:trPr>
        <w:tc>
          <w:tcPr>
            <w:tcW w:w="2435" w:type="dxa"/>
            <w:tcBorders>
              <w:top w:val="nil"/>
              <w:bottom w:val="nil"/>
            </w:tcBorders>
          </w:tcPr>
          <w:p>
            <w:pPr>
              <w:pStyle w:val="TableParagraph"/>
              <w:rPr>
                <w:sz w:val="22"/>
              </w:rPr>
            </w:pPr>
          </w:p>
        </w:tc>
        <w:tc>
          <w:tcPr>
            <w:tcW w:w="3581" w:type="dxa"/>
            <w:tcBorders>
              <w:top w:val="nil"/>
              <w:bottom w:val="nil"/>
            </w:tcBorders>
          </w:tcPr>
          <w:p>
            <w:pPr>
              <w:pStyle w:val="TableParagraph"/>
              <w:rPr>
                <w:sz w:val="22"/>
              </w:rPr>
            </w:pPr>
          </w:p>
        </w:tc>
        <w:tc>
          <w:tcPr>
            <w:tcW w:w="3947" w:type="dxa"/>
            <w:tcBorders>
              <w:top w:val="nil"/>
              <w:bottom w:val="nil"/>
            </w:tcBorders>
          </w:tcPr>
          <w:p>
            <w:pPr>
              <w:pStyle w:val="TableParagraph"/>
              <w:spacing w:before="168"/>
              <w:ind w:left="108"/>
              <w:rPr>
                <w:b/>
                <w:i/>
                <w:sz w:val="24"/>
              </w:rPr>
            </w:pPr>
            <w:r>
              <w:rPr>
                <w:b/>
                <w:i/>
                <w:spacing w:val="-2"/>
                <w:sz w:val="24"/>
              </w:rPr>
              <w:t>Strategies</w:t>
            </w:r>
          </w:p>
        </w:tc>
      </w:tr>
      <w:tr>
        <w:trPr>
          <w:trHeight w:val="762" w:hRule="atLeast"/>
        </w:trPr>
        <w:tc>
          <w:tcPr>
            <w:tcW w:w="2435" w:type="dxa"/>
            <w:tcBorders>
              <w:top w:val="nil"/>
              <w:bottom w:val="nil"/>
            </w:tcBorders>
          </w:tcPr>
          <w:p>
            <w:pPr>
              <w:pStyle w:val="TableParagraph"/>
              <w:rPr>
                <w:sz w:val="22"/>
              </w:rPr>
            </w:pPr>
          </w:p>
        </w:tc>
        <w:tc>
          <w:tcPr>
            <w:tcW w:w="3581" w:type="dxa"/>
            <w:tcBorders>
              <w:top w:val="nil"/>
              <w:bottom w:val="nil"/>
            </w:tcBorders>
          </w:tcPr>
          <w:p>
            <w:pPr>
              <w:pStyle w:val="TableParagraph"/>
              <w:rPr>
                <w:sz w:val="22"/>
              </w:rPr>
            </w:pPr>
          </w:p>
        </w:tc>
        <w:tc>
          <w:tcPr>
            <w:tcW w:w="3947" w:type="dxa"/>
            <w:tcBorders>
              <w:top w:val="nil"/>
              <w:bottom w:val="nil"/>
            </w:tcBorders>
          </w:tcPr>
          <w:p>
            <w:pPr>
              <w:pStyle w:val="TableParagraph"/>
              <w:numPr>
                <w:ilvl w:val="0"/>
                <w:numId w:val="273"/>
              </w:numPr>
              <w:tabs>
                <w:tab w:pos="462" w:val="left" w:leader="none"/>
              </w:tabs>
              <w:spacing w:line="240" w:lineRule="auto" w:before="4" w:after="0"/>
              <w:ind w:left="462" w:right="0" w:hanging="222"/>
              <w:jc w:val="left"/>
              <w:rPr>
                <w:rFonts w:ascii="Calibri" w:hAnsi="Calibri"/>
                <w:sz w:val="24"/>
              </w:rPr>
            </w:pPr>
            <w:r>
              <w:rPr>
                <w:sz w:val="22"/>
              </w:rPr>
              <w:t>Role</w:t>
            </w:r>
            <w:r>
              <w:rPr>
                <w:spacing w:val="-6"/>
                <w:sz w:val="22"/>
              </w:rPr>
              <w:t> </w:t>
            </w:r>
            <w:r>
              <w:rPr>
                <w:spacing w:val="-4"/>
                <w:sz w:val="22"/>
              </w:rPr>
              <w:t>play</w:t>
            </w:r>
          </w:p>
          <w:p>
            <w:pPr>
              <w:pStyle w:val="TableParagraph"/>
              <w:numPr>
                <w:ilvl w:val="0"/>
                <w:numId w:val="273"/>
              </w:numPr>
              <w:tabs>
                <w:tab w:pos="462" w:val="left" w:leader="none"/>
              </w:tabs>
              <w:spacing w:line="240" w:lineRule="auto" w:before="22" w:after="0"/>
              <w:ind w:left="462" w:right="0" w:hanging="222"/>
              <w:jc w:val="left"/>
              <w:rPr>
                <w:rFonts w:ascii="Calibri" w:hAnsi="Calibri"/>
                <w:sz w:val="22"/>
              </w:rPr>
            </w:pPr>
            <w:r>
              <w:rPr>
                <w:sz w:val="22"/>
              </w:rPr>
              <w:t>Personalisation</w:t>
            </w:r>
            <w:r>
              <w:rPr>
                <w:spacing w:val="-14"/>
                <w:sz w:val="22"/>
              </w:rPr>
              <w:t> </w:t>
            </w:r>
            <w:r>
              <w:rPr>
                <w:spacing w:val="-2"/>
                <w:sz w:val="22"/>
              </w:rPr>
              <w:t>technique</w:t>
            </w:r>
          </w:p>
        </w:tc>
      </w:tr>
      <w:tr>
        <w:trPr>
          <w:trHeight w:val="803" w:hRule="atLeast"/>
        </w:trPr>
        <w:tc>
          <w:tcPr>
            <w:tcW w:w="2435" w:type="dxa"/>
            <w:tcBorders>
              <w:top w:val="nil"/>
            </w:tcBorders>
          </w:tcPr>
          <w:p>
            <w:pPr>
              <w:pStyle w:val="TableParagraph"/>
              <w:rPr>
                <w:sz w:val="22"/>
              </w:rPr>
            </w:pPr>
          </w:p>
        </w:tc>
        <w:tc>
          <w:tcPr>
            <w:tcW w:w="3581" w:type="dxa"/>
            <w:tcBorders>
              <w:top w:val="nil"/>
            </w:tcBorders>
          </w:tcPr>
          <w:p>
            <w:pPr>
              <w:pStyle w:val="TableParagraph"/>
              <w:rPr>
                <w:sz w:val="22"/>
              </w:rPr>
            </w:pPr>
          </w:p>
        </w:tc>
        <w:tc>
          <w:tcPr>
            <w:tcW w:w="3947" w:type="dxa"/>
            <w:tcBorders>
              <w:top w:val="nil"/>
            </w:tcBorders>
          </w:tcPr>
          <w:p>
            <w:pPr>
              <w:pStyle w:val="TableParagraph"/>
              <w:spacing w:before="169"/>
              <w:ind w:left="108"/>
              <w:rPr>
                <w:b/>
                <w:i/>
                <w:sz w:val="24"/>
              </w:rPr>
            </w:pPr>
            <w:r>
              <w:rPr>
                <w:b/>
                <w:i/>
                <w:sz w:val="24"/>
              </w:rPr>
              <w:t>Teaching </w:t>
            </w:r>
            <w:r>
              <w:rPr>
                <w:b/>
                <w:i/>
                <w:spacing w:val="-5"/>
                <w:sz w:val="24"/>
              </w:rPr>
              <w:t>aid</w:t>
            </w:r>
          </w:p>
          <w:p>
            <w:pPr>
              <w:pStyle w:val="TableParagraph"/>
              <w:spacing w:before="41"/>
              <w:ind w:left="108"/>
              <w:rPr>
                <w:sz w:val="24"/>
              </w:rPr>
            </w:pPr>
            <w:r>
              <w:rPr>
                <w:sz w:val="24"/>
              </w:rPr>
              <w:t>A</w:t>
            </w:r>
            <w:r>
              <w:rPr>
                <w:spacing w:val="-1"/>
                <w:sz w:val="24"/>
              </w:rPr>
              <w:t> </w:t>
            </w:r>
            <w:r>
              <w:rPr>
                <w:sz w:val="24"/>
              </w:rPr>
              <w:t>text or a</w:t>
            </w:r>
            <w:r>
              <w:rPr>
                <w:spacing w:val="-1"/>
                <w:sz w:val="24"/>
              </w:rPr>
              <w:t> </w:t>
            </w:r>
            <w:r>
              <w:rPr>
                <w:sz w:val="24"/>
              </w:rPr>
              <w:t>dialogue</w:t>
            </w:r>
            <w:r>
              <w:rPr>
                <w:spacing w:val="-1"/>
                <w:sz w:val="24"/>
              </w:rPr>
              <w:t> </w:t>
            </w:r>
            <w:r>
              <w:rPr>
                <w:sz w:val="24"/>
              </w:rPr>
              <w:t>about</w:t>
            </w:r>
            <w:r>
              <w:rPr>
                <w:spacing w:val="1"/>
                <w:sz w:val="24"/>
              </w:rPr>
              <w:t> </w:t>
            </w:r>
            <w:r>
              <w:rPr>
                <w:sz w:val="24"/>
              </w:rPr>
              <w:t>phone </w:t>
            </w:r>
            <w:r>
              <w:rPr>
                <w:spacing w:val="-4"/>
                <w:sz w:val="24"/>
              </w:rPr>
              <w:t>calls</w:t>
            </w:r>
          </w:p>
        </w:tc>
      </w:tr>
      <w:tr>
        <w:trPr>
          <w:trHeight w:val="1267" w:hRule="atLeast"/>
        </w:trPr>
        <w:tc>
          <w:tcPr>
            <w:tcW w:w="9963" w:type="dxa"/>
            <w:gridSpan w:val="3"/>
          </w:tcPr>
          <w:p>
            <w:pPr>
              <w:pStyle w:val="TableParagraph"/>
              <w:ind w:left="107"/>
              <w:rPr>
                <w:b/>
                <w:sz w:val="24"/>
              </w:rPr>
            </w:pPr>
            <w:r>
              <w:rPr>
                <w:b/>
                <w:spacing w:val="-2"/>
                <w:sz w:val="24"/>
              </w:rPr>
              <w:t>Assessment</w:t>
            </w:r>
          </w:p>
          <w:p>
            <w:pPr>
              <w:pStyle w:val="TableParagraph"/>
              <w:spacing w:before="42"/>
              <w:ind w:left="107"/>
              <w:rPr>
                <w:sz w:val="24"/>
              </w:rPr>
            </w:pPr>
            <w:r>
              <w:rPr>
                <w:sz w:val="24"/>
              </w:rPr>
              <w:t>Students </w:t>
            </w:r>
            <w:r>
              <w:rPr>
                <w:spacing w:val="-10"/>
                <w:sz w:val="24"/>
              </w:rPr>
              <w:t>:</w:t>
            </w:r>
          </w:p>
          <w:p>
            <w:pPr>
              <w:pStyle w:val="TableParagraph"/>
              <w:numPr>
                <w:ilvl w:val="0"/>
                <w:numId w:val="274"/>
              </w:numPr>
              <w:tabs>
                <w:tab w:pos="827" w:val="left" w:leader="none"/>
              </w:tabs>
              <w:spacing w:line="240" w:lineRule="auto" w:before="40" w:after="0"/>
              <w:ind w:left="827" w:right="0" w:hanging="360"/>
              <w:jc w:val="left"/>
              <w:rPr>
                <w:rFonts w:ascii="Symbol" w:hAnsi="Symbol"/>
                <w:sz w:val="24"/>
              </w:rPr>
            </w:pPr>
            <w:r>
              <w:rPr>
                <w:sz w:val="22"/>
              </w:rPr>
              <w:t>read</w:t>
            </w:r>
            <w:r>
              <w:rPr>
                <w:spacing w:val="-6"/>
                <w:sz w:val="22"/>
              </w:rPr>
              <w:t> </w:t>
            </w:r>
            <w:r>
              <w:rPr>
                <w:sz w:val="22"/>
              </w:rPr>
              <w:t>texts</w:t>
            </w:r>
            <w:r>
              <w:rPr>
                <w:spacing w:val="-5"/>
                <w:sz w:val="22"/>
              </w:rPr>
              <w:t> </w:t>
            </w:r>
            <w:r>
              <w:rPr>
                <w:sz w:val="22"/>
              </w:rPr>
              <w:t>about</w:t>
            </w:r>
            <w:r>
              <w:rPr>
                <w:spacing w:val="-5"/>
                <w:sz w:val="22"/>
              </w:rPr>
              <w:t> </w:t>
            </w:r>
            <w:r>
              <w:rPr>
                <w:sz w:val="22"/>
              </w:rPr>
              <w:t>phone</w:t>
            </w:r>
            <w:r>
              <w:rPr>
                <w:spacing w:val="-5"/>
                <w:sz w:val="22"/>
              </w:rPr>
              <w:t> </w:t>
            </w:r>
            <w:r>
              <w:rPr>
                <w:sz w:val="22"/>
              </w:rPr>
              <w:t>calls</w:t>
            </w:r>
            <w:r>
              <w:rPr>
                <w:spacing w:val="-6"/>
                <w:sz w:val="22"/>
              </w:rPr>
              <w:t> </w:t>
            </w:r>
            <w:r>
              <w:rPr>
                <w:spacing w:val="-2"/>
                <w:sz w:val="22"/>
              </w:rPr>
              <w:t>correctly</w:t>
            </w:r>
          </w:p>
          <w:p>
            <w:pPr>
              <w:pStyle w:val="TableParagraph"/>
              <w:numPr>
                <w:ilvl w:val="0"/>
                <w:numId w:val="274"/>
              </w:numPr>
              <w:tabs>
                <w:tab w:pos="827" w:val="left" w:leader="none"/>
              </w:tabs>
              <w:spacing w:line="240" w:lineRule="auto" w:before="32" w:after="0"/>
              <w:ind w:left="827" w:right="0" w:hanging="360"/>
              <w:jc w:val="left"/>
              <w:rPr>
                <w:rFonts w:ascii="Symbol" w:hAnsi="Symbol"/>
                <w:sz w:val="22"/>
              </w:rPr>
            </w:pPr>
            <w:r>
              <w:rPr>
                <w:sz w:val="22"/>
              </w:rPr>
              <w:t>Infer</w:t>
            </w:r>
            <w:r>
              <w:rPr>
                <w:spacing w:val="-8"/>
                <w:sz w:val="22"/>
              </w:rPr>
              <w:t> </w:t>
            </w:r>
            <w:r>
              <w:rPr>
                <w:sz w:val="22"/>
              </w:rPr>
              <w:t>information</w:t>
            </w:r>
            <w:r>
              <w:rPr>
                <w:spacing w:val="-4"/>
                <w:sz w:val="22"/>
              </w:rPr>
              <w:t> </w:t>
            </w:r>
            <w:r>
              <w:rPr>
                <w:sz w:val="22"/>
              </w:rPr>
              <w:t>about</w:t>
            </w:r>
            <w:r>
              <w:rPr>
                <w:spacing w:val="-6"/>
                <w:sz w:val="22"/>
              </w:rPr>
              <w:t> </w:t>
            </w:r>
            <w:r>
              <w:rPr>
                <w:sz w:val="22"/>
              </w:rPr>
              <w:t>phone</w:t>
            </w:r>
            <w:r>
              <w:rPr>
                <w:spacing w:val="-8"/>
                <w:sz w:val="22"/>
              </w:rPr>
              <w:t> </w:t>
            </w:r>
            <w:r>
              <w:rPr>
                <w:sz w:val="22"/>
              </w:rPr>
              <w:t>calls</w:t>
            </w:r>
            <w:r>
              <w:rPr>
                <w:spacing w:val="-6"/>
                <w:sz w:val="22"/>
              </w:rPr>
              <w:t> </w:t>
            </w:r>
            <w:r>
              <w:rPr>
                <w:sz w:val="22"/>
              </w:rPr>
              <w:t>from</w:t>
            </w:r>
            <w:r>
              <w:rPr>
                <w:spacing w:val="-7"/>
                <w:sz w:val="22"/>
              </w:rPr>
              <w:t> </w:t>
            </w:r>
            <w:r>
              <w:rPr>
                <w:sz w:val="22"/>
              </w:rPr>
              <w:t>reading</w:t>
            </w:r>
            <w:r>
              <w:rPr>
                <w:spacing w:val="-6"/>
                <w:sz w:val="22"/>
              </w:rPr>
              <w:t> </w:t>
            </w:r>
            <w:r>
              <w:rPr>
                <w:spacing w:val="-2"/>
                <w:sz w:val="22"/>
              </w:rPr>
              <w:t>passage</w:t>
            </w:r>
          </w:p>
        </w:tc>
      </w:tr>
    </w:tbl>
    <w:p>
      <w:pPr>
        <w:pStyle w:val="BodyText"/>
        <w:spacing w:before="93"/>
        <w:rPr>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9"/>
        <w:gridCol w:w="3461"/>
        <w:gridCol w:w="4013"/>
      </w:tblGrid>
      <w:tr>
        <w:trPr>
          <w:trHeight w:val="317" w:hRule="atLeast"/>
        </w:trPr>
        <w:tc>
          <w:tcPr>
            <w:tcW w:w="9963" w:type="dxa"/>
            <w:gridSpan w:val="3"/>
          </w:tcPr>
          <w:p>
            <w:pPr>
              <w:pStyle w:val="TableParagraph"/>
              <w:ind w:left="9" w:right="1"/>
              <w:jc w:val="center"/>
              <w:rPr>
                <w:b/>
                <w:sz w:val="24"/>
              </w:rPr>
            </w:pPr>
            <w:r>
              <w:rPr>
                <w:b/>
                <w:spacing w:val="-2"/>
                <w:sz w:val="24"/>
              </w:rPr>
              <w:t>WRITING</w:t>
            </w:r>
          </w:p>
        </w:tc>
      </w:tr>
      <w:tr>
        <w:trPr>
          <w:trHeight w:val="634" w:hRule="atLeast"/>
        </w:trPr>
        <w:tc>
          <w:tcPr>
            <w:tcW w:w="2489" w:type="dxa"/>
            <w:shd w:val="clear" w:color="auto" w:fill="D9D9D9"/>
          </w:tcPr>
          <w:p>
            <w:pPr>
              <w:pStyle w:val="TableParagraph"/>
              <w:ind w:left="9" w:right="3"/>
              <w:jc w:val="center"/>
              <w:rPr>
                <w:b/>
                <w:sz w:val="24"/>
              </w:rPr>
            </w:pPr>
            <w:r>
              <w:rPr>
                <w:b/>
                <w:sz w:val="24"/>
              </w:rPr>
              <w:t>Specific</w:t>
            </w:r>
            <w:r>
              <w:rPr>
                <w:b/>
                <w:spacing w:val="-2"/>
                <w:sz w:val="24"/>
              </w:rPr>
              <w:t> learning</w:t>
            </w:r>
          </w:p>
          <w:p>
            <w:pPr>
              <w:pStyle w:val="TableParagraph"/>
              <w:spacing w:before="41"/>
              <w:ind w:left="9"/>
              <w:jc w:val="center"/>
              <w:rPr>
                <w:b/>
                <w:sz w:val="24"/>
              </w:rPr>
            </w:pPr>
            <w:r>
              <w:rPr>
                <w:b/>
                <w:spacing w:val="-2"/>
                <w:sz w:val="24"/>
              </w:rPr>
              <w:t>result</w:t>
            </w:r>
          </w:p>
        </w:tc>
        <w:tc>
          <w:tcPr>
            <w:tcW w:w="3461" w:type="dxa"/>
            <w:shd w:val="clear" w:color="auto" w:fill="D9D9D9"/>
          </w:tcPr>
          <w:p>
            <w:pPr>
              <w:pStyle w:val="TableParagraph"/>
              <w:ind w:left="5"/>
              <w:jc w:val="center"/>
              <w:rPr>
                <w:b/>
                <w:sz w:val="24"/>
              </w:rPr>
            </w:pPr>
            <w:r>
              <w:rPr>
                <w:b/>
                <w:spacing w:val="-2"/>
                <w:sz w:val="24"/>
              </w:rPr>
              <w:t>Contents</w:t>
            </w:r>
          </w:p>
        </w:tc>
        <w:tc>
          <w:tcPr>
            <w:tcW w:w="4013" w:type="dxa"/>
            <w:shd w:val="clear" w:color="auto" w:fill="D9D9D9"/>
          </w:tcPr>
          <w:p>
            <w:pPr>
              <w:pStyle w:val="TableParagraph"/>
              <w:ind w:left="462"/>
              <w:rPr>
                <w:b/>
                <w:sz w:val="24"/>
              </w:rPr>
            </w:pPr>
            <w:r>
              <w:rPr>
                <w:b/>
                <w:sz w:val="24"/>
              </w:rPr>
              <w:t>Teaching advice and </w:t>
            </w:r>
            <w:r>
              <w:rPr>
                <w:b/>
                <w:spacing w:val="-2"/>
                <w:sz w:val="24"/>
              </w:rPr>
              <w:t>guidance</w:t>
            </w:r>
          </w:p>
        </w:tc>
      </w:tr>
      <w:tr>
        <w:trPr>
          <w:trHeight w:val="1848" w:hRule="atLeast"/>
        </w:trPr>
        <w:tc>
          <w:tcPr>
            <w:tcW w:w="2489" w:type="dxa"/>
          </w:tcPr>
          <w:p>
            <w:pPr>
              <w:pStyle w:val="TableParagraph"/>
              <w:spacing w:line="276" w:lineRule="auto"/>
              <w:ind w:left="107"/>
              <w:rPr>
                <w:sz w:val="24"/>
              </w:rPr>
            </w:pPr>
            <w:r>
              <w:rPr>
                <w:sz w:val="24"/>
              </w:rPr>
              <w:t>Write</w:t>
            </w:r>
            <w:r>
              <w:rPr>
                <w:spacing w:val="-13"/>
                <w:sz w:val="24"/>
              </w:rPr>
              <w:t> </w:t>
            </w:r>
            <w:r>
              <w:rPr>
                <w:sz w:val="24"/>
              </w:rPr>
              <w:t>a</w:t>
            </w:r>
            <w:r>
              <w:rPr>
                <w:spacing w:val="-13"/>
                <w:sz w:val="24"/>
              </w:rPr>
              <w:t> </w:t>
            </w:r>
            <w:r>
              <w:rPr>
                <w:sz w:val="24"/>
              </w:rPr>
              <w:t>dialogue</w:t>
            </w:r>
            <w:r>
              <w:rPr>
                <w:spacing w:val="-13"/>
                <w:sz w:val="24"/>
              </w:rPr>
              <w:t> </w:t>
            </w:r>
            <w:r>
              <w:rPr>
                <w:sz w:val="24"/>
              </w:rPr>
              <w:t>about making a phone call</w:t>
            </w:r>
          </w:p>
        </w:tc>
        <w:tc>
          <w:tcPr>
            <w:tcW w:w="3461" w:type="dxa"/>
          </w:tcPr>
          <w:p>
            <w:pPr>
              <w:pStyle w:val="TableParagraph"/>
              <w:spacing w:line="276" w:lineRule="auto"/>
              <w:ind w:left="106" w:right="284"/>
              <w:jc w:val="both"/>
              <w:rPr>
                <w:sz w:val="24"/>
              </w:rPr>
            </w:pPr>
            <w:r>
              <w:rPr>
                <w:sz w:val="24"/>
              </w:rPr>
              <w:t>Vocabulary items, expressions, language</w:t>
            </w:r>
            <w:r>
              <w:rPr>
                <w:spacing w:val="-14"/>
                <w:sz w:val="24"/>
              </w:rPr>
              <w:t> </w:t>
            </w:r>
            <w:r>
              <w:rPr>
                <w:sz w:val="24"/>
              </w:rPr>
              <w:t>function</w:t>
            </w:r>
            <w:r>
              <w:rPr>
                <w:spacing w:val="-13"/>
                <w:sz w:val="24"/>
              </w:rPr>
              <w:t> </w:t>
            </w:r>
            <w:r>
              <w:rPr>
                <w:sz w:val="24"/>
              </w:rPr>
              <w:t>and</w:t>
            </w:r>
            <w:r>
              <w:rPr>
                <w:spacing w:val="-13"/>
                <w:sz w:val="24"/>
              </w:rPr>
              <w:t> </w:t>
            </w:r>
            <w:r>
              <w:rPr>
                <w:sz w:val="24"/>
              </w:rPr>
              <w:t>grammar related to phone calls</w:t>
            </w:r>
          </w:p>
        </w:tc>
        <w:tc>
          <w:tcPr>
            <w:tcW w:w="4013" w:type="dxa"/>
          </w:tcPr>
          <w:p>
            <w:pPr>
              <w:pStyle w:val="TableParagraph"/>
              <w:ind w:left="108"/>
              <w:rPr>
                <w:sz w:val="24"/>
              </w:rPr>
            </w:pPr>
            <w:r>
              <w:rPr>
                <w:sz w:val="24"/>
              </w:rPr>
              <w:t>Students</w:t>
            </w:r>
            <w:r>
              <w:rPr>
                <w:spacing w:val="-1"/>
                <w:sz w:val="24"/>
              </w:rPr>
              <w:t> </w:t>
            </w:r>
            <w:r>
              <w:rPr>
                <w:sz w:val="24"/>
              </w:rPr>
              <w:t>are asked to</w:t>
            </w:r>
            <w:r>
              <w:rPr>
                <w:spacing w:val="58"/>
                <w:sz w:val="24"/>
              </w:rPr>
              <w:t> </w:t>
            </w:r>
            <w:r>
              <w:rPr>
                <w:spacing w:val="-10"/>
                <w:sz w:val="24"/>
              </w:rPr>
              <w:t>:</w:t>
            </w:r>
          </w:p>
          <w:p>
            <w:pPr>
              <w:pStyle w:val="TableParagraph"/>
              <w:spacing w:before="42"/>
              <w:ind w:left="108"/>
              <w:rPr>
                <w:b/>
                <w:sz w:val="24"/>
              </w:rPr>
            </w:pPr>
            <w:r>
              <w:rPr>
                <w:b/>
                <w:sz w:val="24"/>
              </w:rPr>
              <w:t>Pre-</w:t>
            </w:r>
            <w:r>
              <w:rPr>
                <w:b/>
                <w:spacing w:val="-2"/>
                <w:sz w:val="24"/>
              </w:rPr>
              <w:t>writing</w:t>
            </w:r>
          </w:p>
          <w:p>
            <w:pPr>
              <w:pStyle w:val="TableParagraph"/>
              <w:spacing w:line="266" w:lineRule="auto" w:before="40"/>
              <w:ind w:left="463" w:right="209" w:hanging="224"/>
              <w:rPr>
                <w:sz w:val="22"/>
              </w:rPr>
            </w:pPr>
            <w:r>
              <w:rPr>
                <w:rFonts w:ascii="Calibri"/>
                <w:sz w:val="24"/>
              </w:rPr>
              <w:t>-</w:t>
            </w:r>
            <w:r>
              <w:rPr>
                <w:rFonts w:ascii="Calibri"/>
                <w:spacing w:val="80"/>
                <w:sz w:val="24"/>
              </w:rPr>
              <w:t> </w:t>
            </w:r>
            <w:r>
              <w:rPr>
                <w:sz w:val="22"/>
              </w:rPr>
              <w:t>take note on the details and information</w:t>
            </w:r>
            <w:r>
              <w:rPr>
                <w:spacing w:val="-10"/>
                <w:sz w:val="22"/>
              </w:rPr>
              <w:t> </w:t>
            </w:r>
            <w:r>
              <w:rPr>
                <w:sz w:val="22"/>
              </w:rPr>
              <w:t>from</w:t>
            </w:r>
            <w:r>
              <w:rPr>
                <w:spacing w:val="-11"/>
                <w:sz w:val="22"/>
              </w:rPr>
              <w:t> </w:t>
            </w:r>
            <w:r>
              <w:rPr>
                <w:sz w:val="22"/>
              </w:rPr>
              <w:t>a</w:t>
            </w:r>
            <w:r>
              <w:rPr>
                <w:spacing w:val="-11"/>
                <w:sz w:val="22"/>
              </w:rPr>
              <w:t> </w:t>
            </w:r>
            <w:r>
              <w:rPr>
                <w:sz w:val="22"/>
              </w:rPr>
              <w:t>recorded</w:t>
            </w:r>
            <w:r>
              <w:rPr>
                <w:spacing w:val="-10"/>
                <w:sz w:val="22"/>
              </w:rPr>
              <w:t> </w:t>
            </w:r>
            <w:r>
              <w:rPr>
                <w:sz w:val="22"/>
              </w:rPr>
              <w:t>phone </w:t>
            </w:r>
            <w:r>
              <w:rPr>
                <w:spacing w:val="-4"/>
                <w:sz w:val="22"/>
              </w:rPr>
              <w:t>call</w:t>
            </w:r>
          </w:p>
          <w:p>
            <w:pPr>
              <w:pStyle w:val="TableParagraph"/>
              <w:spacing w:before="10"/>
              <w:ind w:left="108"/>
              <w:rPr>
                <w:b/>
                <w:sz w:val="24"/>
              </w:rPr>
            </w:pPr>
            <w:r>
              <w:rPr>
                <w:b/>
                <w:sz w:val="24"/>
              </w:rPr>
              <w:t>While -</w:t>
            </w:r>
            <w:r>
              <w:rPr>
                <w:b/>
                <w:spacing w:val="-2"/>
                <w:sz w:val="24"/>
              </w:rPr>
              <w:t>writing</w:t>
            </w:r>
          </w:p>
        </w:tc>
      </w:tr>
    </w:tbl>
    <w:p>
      <w:pPr>
        <w:pStyle w:val="TableParagraph"/>
        <w:spacing w:after="0"/>
        <w:rPr>
          <w:b/>
          <w:sz w:val="24"/>
        </w:rPr>
        <w:sectPr>
          <w:pgSz w:w="12240" w:h="15840"/>
          <w:pgMar w:header="0" w:footer="785" w:top="680" w:bottom="980" w:left="708" w:right="425"/>
        </w:sectPr>
      </w:pPr>
    </w:p>
    <w:p>
      <w:pPr>
        <w:pStyle w:val="BodyText"/>
        <w:spacing w:before="6"/>
        <w:rPr>
          <w:sz w:val="2"/>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9"/>
        <w:gridCol w:w="3461"/>
        <w:gridCol w:w="4013"/>
      </w:tblGrid>
      <w:tr>
        <w:trPr>
          <w:trHeight w:val="4612" w:hRule="atLeast"/>
        </w:trPr>
        <w:tc>
          <w:tcPr>
            <w:tcW w:w="2489" w:type="dxa"/>
          </w:tcPr>
          <w:p>
            <w:pPr>
              <w:pStyle w:val="TableParagraph"/>
              <w:rPr>
                <w:sz w:val="22"/>
              </w:rPr>
            </w:pPr>
          </w:p>
        </w:tc>
        <w:tc>
          <w:tcPr>
            <w:tcW w:w="3461" w:type="dxa"/>
          </w:tcPr>
          <w:p>
            <w:pPr>
              <w:pStyle w:val="TableParagraph"/>
              <w:rPr>
                <w:sz w:val="22"/>
              </w:rPr>
            </w:pPr>
          </w:p>
        </w:tc>
        <w:tc>
          <w:tcPr>
            <w:tcW w:w="4013" w:type="dxa"/>
          </w:tcPr>
          <w:p>
            <w:pPr>
              <w:pStyle w:val="TableParagraph"/>
              <w:numPr>
                <w:ilvl w:val="0"/>
                <w:numId w:val="275"/>
              </w:numPr>
              <w:tabs>
                <w:tab w:pos="461" w:val="left" w:leader="none"/>
                <w:tab w:pos="463" w:val="left" w:leader="none"/>
              </w:tabs>
              <w:spacing w:line="268" w:lineRule="auto" w:before="0" w:after="0"/>
              <w:ind w:left="463" w:right="234" w:hanging="224"/>
              <w:jc w:val="left"/>
              <w:rPr>
                <w:rFonts w:ascii="Calibri" w:hAnsi="Calibri"/>
                <w:sz w:val="24"/>
              </w:rPr>
            </w:pPr>
            <w:r>
              <w:rPr>
                <w:sz w:val="22"/>
              </w:rPr>
              <w:t>write</w:t>
            </w:r>
            <w:r>
              <w:rPr>
                <w:spacing w:val="-8"/>
                <w:sz w:val="22"/>
              </w:rPr>
              <w:t> </w:t>
            </w:r>
            <w:r>
              <w:rPr>
                <w:sz w:val="22"/>
              </w:rPr>
              <w:t>out</w:t>
            </w:r>
            <w:r>
              <w:rPr>
                <w:spacing w:val="-7"/>
                <w:sz w:val="22"/>
              </w:rPr>
              <w:t> </w:t>
            </w:r>
            <w:r>
              <w:rPr>
                <w:sz w:val="22"/>
              </w:rPr>
              <w:t>a</w:t>
            </w:r>
            <w:r>
              <w:rPr>
                <w:spacing w:val="-8"/>
                <w:sz w:val="22"/>
              </w:rPr>
              <w:t> </w:t>
            </w:r>
            <w:r>
              <w:rPr>
                <w:sz w:val="22"/>
              </w:rPr>
              <w:t>conversation</w:t>
            </w:r>
            <w:r>
              <w:rPr>
                <w:spacing w:val="-7"/>
                <w:sz w:val="22"/>
              </w:rPr>
              <w:t> </w:t>
            </w:r>
            <w:r>
              <w:rPr>
                <w:sz w:val="22"/>
              </w:rPr>
              <w:t>from</w:t>
            </w:r>
            <w:r>
              <w:rPr>
                <w:spacing w:val="-8"/>
                <w:sz w:val="22"/>
              </w:rPr>
              <w:t> </w:t>
            </w:r>
            <w:r>
              <w:rPr>
                <w:sz w:val="22"/>
              </w:rPr>
              <w:t>various given telephoning situations (The dialogue</w:t>
            </w:r>
            <w:r>
              <w:rPr>
                <w:spacing w:val="-3"/>
                <w:sz w:val="22"/>
              </w:rPr>
              <w:t> </w:t>
            </w:r>
            <w:r>
              <w:rPr>
                <w:sz w:val="22"/>
              </w:rPr>
              <w:t>should</w:t>
            </w:r>
            <w:r>
              <w:rPr>
                <w:spacing w:val="-2"/>
                <w:sz w:val="22"/>
              </w:rPr>
              <w:t> </w:t>
            </w:r>
            <w:r>
              <w:rPr>
                <w:sz w:val="22"/>
              </w:rPr>
              <w:t>include</w:t>
            </w:r>
            <w:r>
              <w:rPr>
                <w:spacing w:val="-3"/>
                <w:sz w:val="22"/>
              </w:rPr>
              <w:t> </w:t>
            </w:r>
            <w:r>
              <w:rPr>
                <w:sz w:val="22"/>
              </w:rPr>
              <w:t>the</w:t>
            </w:r>
            <w:r>
              <w:rPr>
                <w:spacing w:val="-3"/>
                <w:sz w:val="22"/>
              </w:rPr>
              <w:t> </w:t>
            </w:r>
            <w:r>
              <w:rPr>
                <w:sz w:val="22"/>
              </w:rPr>
              <w:t>grammar points developed in this unit)</w:t>
            </w:r>
          </w:p>
          <w:p>
            <w:pPr>
              <w:pStyle w:val="TableParagraph"/>
              <w:numPr>
                <w:ilvl w:val="0"/>
                <w:numId w:val="275"/>
              </w:numPr>
              <w:tabs>
                <w:tab w:pos="462" w:val="left" w:leader="none"/>
              </w:tabs>
              <w:spacing w:line="240" w:lineRule="auto" w:before="9" w:after="0"/>
              <w:ind w:left="462" w:right="0" w:hanging="222"/>
              <w:jc w:val="left"/>
              <w:rPr>
                <w:rFonts w:ascii="Calibri" w:hAnsi="Calibri"/>
                <w:sz w:val="22"/>
              </w:rPr>
            </w:pPr>
            <w:r>
              <w:rPr>
                <w:sz w:val="22"/>
              </w:rPr>
              <w:t>peer</w:t>
            </w:r>
            <w:r>
              <w:rPr>
                <w:spacing w:val="-6"/>
                <w:sz w:val="22"/>
              </w:rPr>
              <w:t> </w:t>
            </w:r>
            <w:r>
              <w:rPr>
                <w:sz w:val="22"/>
              </w:rPr>
              <w:t>correct</w:t>
            </w:r>
            <w:r>
              <w:rPr>
                <w:spacing w:val="-5"/>
                <w:sz w:val="22"/>
              </w:rPr>
              <w:t> </w:t>
            </w:r>
            <w:r>
              <w:rPr>
                <w:sz w:val="22"/>
              </w:rPr>
              <w:t>their</w:t>
            </w:r>
            <w:r>
              <w:rPr>
                <w:spacing w:val="-4"/>
                <w:sz w:val="22"/>
              </w:rPr>
              <w:t> </w:t>
            </w:r>
            <w:r>
              <w:rPr>
                <w:spacing w:val="-2"/>
                <w:sz w:val="22"/>
              </w:rPr>
              <w:t>dialogue</w:t>
            </w:r>
          </w:p>
          <w:p>
            <w:pPr>
              <w:pStyle w:val="TableParagraph"/>
              <w:spacing w:before="26"/>
              <w:ind w:left="108"/>
              <w:rPr>
                <w:b/>
                <w:sz w:val="24"/>
              </w:rPr>
            </w:pPr>
            <w:r>
              <w:rPr>
                <w:b/>
                <w:sz w:val="24"/>
              </w:rPr>
              <w:t>Post-</w:t>
            </w:r>
            <w:r>
              <w:rPr>
                <w:b/>
                <w:spacing w:val="-2"/>
                <w:sz w:val="24"/>
              </w:rPr>
              <w:t>writing</w:t>
            </w:r>
          </w:p>
          <w:p>
            <w:pPr>
              <w:pStyle w:val="TableParagraph"/>
              <w:numPr>
                <w:ilvl w:val="0"/>
                <w:numId w:val="275"/>
              </w:numPr>
              <w:tabs>
                <w:tab w:pos="462" w:val="left" w:leader="none"/>
              </w:tabs>
              <w:spacing w:line="240" w:lineRule="auto" w:before="42" w:after="0"/>
              <w:ind w:left="462" w:right="0" w:hanging="222"/>
              <w:jc w:val="left"/>
              <w:rPr>
                <w:rFonts w:ascii="Calibri" w:hAnsi="Calibri"/>
                <w:sz w:val="24"/>
              </w:rPr>
            </w:pPr>
            <w:r>
              <w:rPr>
                <w:sz w:val="22"/>
              </w:rPr>
              <w:t>act</w:t>
            </w:r>
            <w:r>
              <w:rPr>
                <w:spacing w:val="-4"/>
                <w:sz w:val="22"/>
              </w:rPr>
              <w:t> </w:t>
            </w:r>
            <w:r>
              <w:rPr>
                <w:sz w:val="22"/>
              </w:rPr>
              <w:t>out</w:t>
            </w:r>
            <w:r>
              <w:rPr>
                <w:spacing w:val="-4"/>
                <w:sz w:val="22"/>
              </w:rPr>
              <w:t> </w:t>
            </w:r>
            <w:r>
              <w:rPr>
                <w:sz w:val="22"/>
              </w:rPr>
              <w:t>the</w:t>
            </w:r>
            <w:r>
              <w:rPr>
                <w:spacing w:val="-4"/>
                <w:sz w:val="22"/>
              </w:rPr>
              <w:t> </w:t>
            </w:r>
            <w:r>
              <w:rPr>
                <w:spacing w:val="-2"/>
                <w:sz w:val="22"/>
              </w:rPr>
              <w:t>dialogue</w:t>
            </w:r>
          </w:p>
          <w:p>
            <w:pPr>
              <w:pStyle w:val="TableParagraph"/>
              <w:spacing w:before="86"/>
              <w:rPr>
                <w:sz w:val="22"/>
              </w:rPr>
            </w:pPr>
          </w:p>
          <w:p>
            <w:pPr>
              <w:pStyle w:val="TableParagraph"/>
              <w:ind w:left="108"/>
              <w:rPr>
                <w:b/>
                <w:i/>
                <w:sz w:val="24"/>
              </w:rPr>
            </w:pPr>
            <w:r>
              <w:rPr>
                <w:b/>
                <w:i/>
                <w:spacing w:val="-2"/>
                <w:sz w:val="24"/>
              </w:rPr>
              <w:t>Strategies</w:t>
            </w:r>
          </w:p>
          <w:p>
            <w:pPr>
              <w:pStyle w:val="TableParagraph"/>
              <w:numPr>
                <w:ilvl w:val="0"/>
                <w:numId w:val="275"/>
              </w:numPr>
              <w:tabs>
                <w:tab w:pos="462" w:val="left" w:leader="none"/>
              </w:tabs>
              <w:spacing w:line="240" w:lineRule="auto" w:before="40" w:after="0"/>
              <w:ind w:left="462" w:right="0" w:hanging="222"/>
              <w:jc w:val="left"/>
              <w:rPr>
                <w:rFonts w:ascii="Calibri" w:hAnsi="Calibri"/>
                <w:sz w:val="24"/>
              </w:rPr>
            </w:pPr>
            <w:r>
              <w:rPr>
                <w:sz w:val="22"/>
              </w:rPr>
              <w:t>Peer</w:t>
            </w:r>
            <w:r>
              <w:rPr>
                <w:spacing w:val="-5"/>
                <w:sz w:val="22"/>
              </w:rPr>
              <w:t> </w:t>
            </w:r>
            <w:r>
              <w:rPr>
                <w:spacing w:val="-2"/>
                <w:sz w:val="22"/>
              </w:rPr>
              <w:t>correction</w:t>
            </w:r>
          </w:p>
          <w:p>
            <w:pPr>
              <w:pStyle w:val="TableParagraph"/>
              <w:numPr>
                <w:ilvl w:val="0"/>
                <w:numId w:val="275"/>
              </w:numPr>
              <w:tabs>
                <w:tab w:pos="462" w:val="left" w:leader="none"/>
              </w:tabs>
              <w:spacing w:line="240" w:lineRule="auto" w:before="22" w:after="0"/>
              <w:ind w:left="462" w:right="0" w:hanging="222"/>
              <w:jc w:val="left"/>
              <w:rPr>
                <w:rFonts w:ascii="Calibri" w:hAnsi="Calibri"/>
                <w:sz w:val="22"/>
              </w:rPr>
            </w:pPr>
            <w:r>
              <w:rPr>
                <w:sz w:val="22"/>
              </w:rPr>
              <w:t>Role</w:t>
            </w:r>
            <w:r>
              <w:rPr>
                <w:spacing w:val="-6"/>
                <w:sz w:val="22"/>
              </w:rPr>
              <w:t> </w:t>
            </w:r>
            <w:r>
              <w:rPr>
                <w:spacing w:val="-4"/>
                <w:sz w:val="22"/>
              </w:rPr>
              <w:t>play</w:t>
            </w:r>
          </w:p>
          <w:p>
            <w:pPr>
              <w:pStyle w:val="TableParagraph"/>
              <w:spacing w:before="76"/>
              <w:rPr>
                <w:sz w:val="22"/>
              </w:rPr>
            </w:pPr>
          </w:p>
          <w:p>
            <w:pPr>
              <w:pStyle w:val="TableParagraph"/>
              <w:ind w:left="108"/>
              <w:rPr>
                <w:b/>
                <w:i/>
                <w:sz w:val="24"/>
              </w:rPr>
            </w:pPr>
            <w:r>
              <w:rPr>
                <w:b/>
                <w:i/>
                <w:sz w:val="24"/>
              </w:rPr>
              <w:t>Teaching </w:t>
            </w:r>
            <w:r>
              <w:rPr>
                <w:b/>
                <w:i/>
                <w:spacing w:val="-5"/>
                <w:sz w:val="24"/>
              </w:rPr>
              <w:t>aid</w:t>
            </w:r>
          </w:p>
          <w:p>
            <w:pPr>
              <w:pStyle w:val="TableParagraph"/>
              <w:spacing w:line="310" w:lineRule="atLeast" w:before="8"/>
              <w:ind w:left="108"/>
              <w:rPr>
                <w:sz w:val="24"/>
              </w:rPr>
            </w:pPr>
            <w:r>
              <w:rPr>
                <w:sz w:val="24"/>
              </w:rPr>
              <w:t>A</w:t>
            </w:r>
            <w:r>
              <w:rPr>
                <w:spacing w:val="-10"/>
                <w:sz w:val="24"/>
              </w:rPr>
              <w:t> </w:t>
            </w:r>
            <w:r>
              <w:rPr>
                <w:sz w:val="24"/>
              </w:rPr>
              <w:t>phone</w:t>
            </w:r>
            <w:r>
              <w:rPr>
                <w:spacing w:val="-10"/>
                <w:sz w:val="24"/>
              </w:rPr>
              <w:t> </w:t>
            </w:r>
            <w:r>
              <w:rPr>
                <w:sz w:val="24"/>
              </w:rPr>
              <w:t>call</w:t>
            </w:r>
            <w:r>
              <w:rPr>
                <w:spacing w:val="-11"/>
                <w:sz w:val="24"/>
              </w:rPr>
              <w:t> </w:t>
            </w:r>
            <w:r>
              <w:rPr>
                <w:sz w:val="24"/>
              </w:rPr>
              <w:t>conversation(recorded</w:t>
            </w:r>
            <w:r>
              <w:rPr>
                <w:spacing w:val="-10"/>
                <w:sz w:val="24"/>
              </w:rPr>
              <w:t> </w:t>
            </w:r>
            <w:r>
              <w:rPr>
                <w:sz w:val="24"/>
              </w:rPr>
              <w:t>or </w:t>
            </w:r>
            <w:r>
              <w:rPr>
                <w:spacing w:val="-4"/>
                <w:sz w:val="24"/>
              </w:rPr>
              <w:t>not)</w:t>
            </w:r>
          </w:p>
        </w:tc>
      </w:tr>
      <w:tr>
        <w:trPr>
          <w:trHeight w:val="1829" w:hRule="atLeast"/>
        </w:trPr>
        <w:tc>
          <w:tcPr>
            <w:tcW w:w="9963" w:type="dxa"/>
            <w:gridSpan w:val="3"/>
          </w:tcPr>
          <w:p>
            <w:pPr>
              <w:pStyle w:val="TableParagraph"/>
              <w:ind w:left="107"/>
              <w:rPr>
                <w:b/>
                <w:sz w:val="24"/>
              </w:rPr>
            </w:pPr>
            <w:r>
              <w:rPr>
                <w:b/>
                <w:spacing w:val="-2"/>
                <w:sz w:val="24"/>
              </w:rPr>
              <w:t>Assessment</w:t>
            </w:r>
          </w:p>
          <w:p>
            <w:pPr>
              <w:pStyle w:val="TableParagraph"/>
              <w:spacing w:before="41"/>
              <w:ind w:left="107"/>
              <w:rPr>
                <w:sz w:val="24"/>
              </w:rPr>
            </w:pPr>
            <w:r>
              <w:rPr>
                <w:sz w:val="24"/>
              </w:rPr>
              <w:t>Students </w:t>
            </w:r>
            <w:r>
              <w:rPr>
                <w:spacing w:val="-10"/>
                <w:sz w:val="24"/>
              </w:rPr>
              <w:t>:</w:t>
            </w:r>
          </w:p>
          <w:p>
            <w:pPr>
              <w:pStyle w:val="TableParagraph"/>
              <w:spacing w:before="19"/>
              <w:rPr>
                <w:sz w:val="24"/>
              </w:rPr>
            </w:pPr>
          </w:p>
          <w:p>
            <w:pPr>
              <w:pStyle w:val="TableParagraph"/>
              <w:numPr>
                <w:ilvl w:val="0"/>
                <w:numId w:val="276"/>
              </w:numPr>
              <w:tabs>
                <w:tab w:pos="827" w:val="left" w:leader="none"/>
              </w:tabs>
              <w:spacing w:line="240" w:lineRule="auto" w:before="1" w:after="0"/>
              <w:ind w:left="827" w:right="0" w:hanging="360"/>
              <w:jc w:val="left"/>
              <w:rPr>
                <w:rFonts w:ascii="Symbol" w:hAnsi="Symbol"/>
                <w:sz w:val="24"/>
              </w:rPr>
            </w:pPr>
            <w:r>
              <w:rPr>
                <w:sz w:val="22"/>
              </w:rPr>
              <w:t>write</w:t>
            </w:r>
            <w:r>
              <w:rPr>
                <w:spacing w:val="-7"/>
                <w:sz w:val="22"/>
              </w:rPr>
              <w:t> </w:t>
            </w:r>
            <w:r>
              <w:rPr>
                <w:sz w:val="22"/>
              </w:rPr>
              <w:t>simple</w:t>
            </w:r>
            <w:r>
              <w:rPr>
                <w:spacing w:val="-4"/>
                <w:sz w:val="22"/>
              </w:rPr>
              <w:t> </w:t>
            </w:r>
            <w:r>
              <w:rPr>
                <w:sz w:val="22"/>
              </w:rPr>
              <w:t>sentences</w:t>
            </w:r>
            <w:r>
              <w:rPr>
                <w:spacing w:val="-5"/>
                <w:sz w:val="22"/>
              </w:rPr>
              <w:t> </w:t>
            </w:r>
            <w:r>
              <w:rPr>
                <w:sz w:val="22"/>
              </w:rPr>
              <w:t>about</w:t>
            </w:r>
            <w:r>
              <w:rPr>
                <w:spacing w:val="-6"/>
                <w:sz w:val="22"/>
              </w:rPr>
              <w:t> </w:t>
            </w:r>
            <w:r>
              <w:rPr>
                <w:sz w:val="22"/>
              </w:rPr>
              <w:t>making</w:t>
            </w:r>
            <w:r>
              <w:rPr>
                <w:spacing w:val="-5"/>
                <w:sz w:val="22"/>
              </w:rPr>
              <w:t> </w:t>
            </w:r>
            <w:r>
              <w:rPr>
                <w:sz w:val="22"/>
              </w:rPr>
              <w:t>a</w:t>
            </w:r>
            <w:r>
              <w:rPr>
                <w:spacing w:val="-6"/>
                <w:sz w:val="22"/>
              </w:rPr>
              <w:t> </w:t>
            </w:r>
            <w:r>
              <w:rPr>
                <w:sz w:val="22"/>
              </w:rPr>
              <w:t>phone</w:t>
            </w:r>
            <w:r>
              <w:rPr>
                <w:spacing w:val="-6"/>
                <w:sz w:val="22"/>
              </w:rPr>
              <w:t> </w:t>
            </w:r>
            <w:r>
              <w:rPr>
                <w:spacing w:val="-4"/>
                <w:sz w:val="22"/>
              </w:rPr>
              <w:t>call</w:t>
            </w:r>
          </w:p>
          <w:p>
            <w:pPr>
              <w:pStyle w:val="TableParagraph"/>
              <w:numPr>
                <w:ilvl w:val="0"/>
                <w:numId w:val="276"/>
              </w:numPr>
              <w:tabs>
                <w:tab w:pos="827" w:val="left" w:leader="none"/>
              </w:tabs>
              <w:spacing w:line="240" w:lineRule="auto" w:before="33" w:after="0"/>
              <w:ind w:left="827" w:right="0" w:hanging="360"/>
              <w:jc w:val="left"/>
              <w:rPr>
                <w:rFonts w:ascii="Symbol" w:hAnsi="Symbol"/>
                <w:sz w:val="22"/>
              </w:rPr>
            </w:pPr>
            <w:r>
              <w:rPr>
                <w:sz w:val="22"/>
              </w:rPr>
              <w:t>write</w:t>
            </w:r>
            <w:r>
              <w:rPr>
                <w:spacing w:val="-7"/>
                <w:sz w:val="22"/>
              </w:rPr>
              <w:t> </w:t>
            </w:r>
            <w:r>
              <w:rPr>
                <w:sz w:val="22"/>
              </w:rPr>
              <w:t>complex</w:t>
            </w:r>
            <w:r>
              <w:rPr>
                <w:spacing w:val="-6"/>
                <w:sz w:val="22"/>
              </w:rPr>
              <w:t> </w:t>
            </w:r>
            <w:r>
              <w:rPr>
                <w:sz w:val="22"/>
              </w:rPr>
              <w:t>sentences</w:t>
            </w:r>
            <w:r>
              <w:rPr>
                <w:spacing w:val="-6"/>
                <w:sz w:val="22"/>
              </w:rPr>
              <w:t> </w:t>
            </w:r>
            <w:r>
              <w:rPr>
                <w:sz w:val="22"/>
              </w:rPr>
              <w:t>about</w:t>
            </w:r>
            <w:r>
              <w:rPr>
                <w:spacing w:val="-6"/>
                <w:sz w:val="22"/>
              </w:rPr>
              <w:t> </w:t>
            </w:r>
            <w:r>
              <w:rPr>
                <w:sz w:val="22"/>
              </w:rPr>
              <w:t>making</w:t>
            </w:r>
            <w:r>
              <w:rPr>
                <w:spacing w:val="-7"/>
                <w:sz w:val="22"/>
              </w:rPr>
              <w:t> </w:t>
            </w:r>
            <w:r>
              <w:rPr>
                <w:sz w:val="22"/>
              </w:rPr>
              <w:t>a</w:t>
            </w:r>
            <w:r>
              <w:rPr>
                <w:spacing w:val="-6"/>
                <w:sz w:val="22"/>
              </w:rPr>
              <w:t> </w:t>
            </w:r>
            <w:r>
              <w:rPr>
                <w:sz w:val="22"/>
              </w:rPr>
              <w:t>phone</w:t>
            </w:r>
            <w:r>
              <w:rPr>
                <w:spacing w:val="-7"/>
                <w:sz w:val="22"/>
              </w:rPr>
              <w:t> </w:t>
            </w:r>
            <w:r>
              <w:rPr>
                <w:spacing w:val="-4"/>
                <w:sz w:val="22"/>
              </w:rPr>
              <w:t>call</w:t>
            </w:r>
          </w:p>
          <w:p>
            <w:pPr>
              <w:pStyle w:val="TableParagraph"/>
              <w:numPr>
                <w:ilvl w:val="0"/>
                <w:numId w:val="276"/>
              </w:numPr>
              <w:tabs>
                <w:tab w:pos="827" w:val="left" w:leader="none"/>
              </w:tabs>
              <w:spacing w:line="240" w:lineRule="auto" w:before="36" w:after="0"/>
              <w:ind w:left="827" w:right="0" w:hanging="360"/>
              <w:jc w:val="left"/>
              <w:rPr>
                <w:rFonts w:ascii="Symbol" w:hAnsi="Symbol"/>
                <w:sz w:val="22"/>
              </w:rPr>
            </w:pPr>
            <w:r>
              <w:rPr>
                <w:sz w:val="22"/>
              </w:rPr>
              <w:t>write</w:t>
            </w:r>
            <w:r>
              <w:rPr>
                <w:spacing w:val="-6"/>
                <w:sz w:val="22"/>
              </w:rPr>
              <w:t> </w:t>
            </w:r>
            <w:r>
              <w:rPr>
                <w:sz w:val="22"/>
              </w:rPr>
              <w:t>a</w:t>
            </w:r>
            <w:r>
              <w:rPr>
                <w:spacing w:val="-6"/>
                <w:sz w:val="22"/>
              </w:rPr>
              <w:t> </w:t>
            </w:r>
            <w:r>
              <w:rPr>
                <w:sz w:val="22"/>
              </w:rPr>
              <w:t>dialogue</w:t>
            </w:r>
            <w:r>
              <w:rPr>
                <w:spacing w:val="-6"/>
                <w:sz w:val="22"/>
              </w:rPr>
              <w:t> </w:t>
            </w:r>
            <w:r>
              <w:rPr>
                <w:sz w:val="22"/>
              </w:rPr>
              <w:t>about</w:t>
            </w:r>
            <w:r>
              <w:rPr>
                <w:spacing w:val="-6"/>
                <w:sz w:val="22"/>
              </w:rPr>
              <w:t> </w:t>
            </w:r>
            <w:r>
              <w:rPr>
                <w:sz w:val="22"/>
              </w:rPr>
              <w:t>making</w:t>
            </w:r>
            <w:r>
              <w:rPr>
                <w:spacing w:val="-5"/>
                <w:sz w:val="22"/>
              </w:rPr>
              <w:t> </w:t>
            </w:r>
            <w:r>
              <w:rPr>
                <w:sz w:val="22"/>
              </w:rPr>
              <w:t>phone</w:t>
            </w:r>
            <w:r>
              <w:rPr>
                <w:spacing w:val="-6"/>
                <w:sz w:val="22"/>
              </w:rPr>
              <w:t> </w:t>
            </w:r>
            <w:r>
              <w:rPr>
                <w:spacing w:val="-4"/>
                <w:sz w:val="22"/>
              </w:rPr>
              <w:t>call</w:t>
            </w:r>
          </w:p>
        </w:tc>
      </w:tr>
    </w:tbl>
    <w:p>
      <w:pPr>
        <w:pStyle w:val="TableParagraph"/>
        <w:spacing w:after="0" w:line="240" w:lineRule="auto"/>
        <w:jc w:val="left"/>
        <w:rPr>
          <w:rFonts w:ascii="Symbol" w:hAnsi="Symbol"/>
          <w:sz w:val="22"/>
        </w:rPr>
        <w:sectPr>
          <w:pgSz w:w="12240" w:h="15840"/>
          <w:pgMar w:header="0" w:footer="785" w:top="680" w:bottom="980" w:left="708" w:right="425"/>
        </w:sectPr>
      </w:pPr>
    </w:p>
    <w:p>
      <w:pPr>
        <w:pStyle w:val="Heading3"/>
        <w:spacing w:before="76"/>
        <w:ind w:right="716"/>
        <w:jc w:val="center"/>
      </w:pPr>
      <w:r>
        <w:rPr>
          <w:spacing w:val="-2"/>
        </w:rPr>
        <w:t>ANNEXES</w:t>
      </w:r>
    </w:p>
    <w:p>
      <w:pPr>
        <w:pStyle w:val="BodyText"/>
        <w:rPr>
          <w:b/>
        </w:rPr>
      </w:pPr>
    </w:p>
    <w:p>
      <w:pPr>
        <w:pStyle w:val="ListParagraph"/>
        <w:numPr>
          <w:ilvl w:val="0"/>
          <w:numId w:val="277"/>
        </w:numPr>
        <w:tabs>
          <w:tab w:pos="854" w:val="left" w:leader="none"/>
        </w:tabs>
        <w:spacing w:line="240" w:lineRule="auto" w:before="0" w:after="0"/>
        <w:ind w:left="854" w:right="0" w:hanging="359"/>
        <w:jc w:val="both"/>
        <w:rPr>
          <w:b/>
          <w:sz w:val="24"/>
        </w:rPr>
      </w:pPr>
      <w:r>
        <w:rPr>
          <w:b/>
          <w:sz w:val="24"/>
        </w:rPr>
        <w:t>Notes</w:t>
      </w:r>
      <w:r>
        <w:rPr>
          <w:b/>
          <w:spacing w:val="-1"/>
          <w:sz w:val="24"/>
        </w:rPr>
        <w:t> </w:t>
      </w:r>
      <w:r>
        <w:rPr>
          <w:b/>
          <w:sz w:val="24"/>
        </w:rPr>
        <w:t>sur</w:t>
      </w:r>
      <w:r>
        <w:rPr>
          <w:b/>
          <w:spacing w:val="-1"/>
          <w:sz w:val="24"/>
        </w:rPr>
        <w:t> </w:t>
      </w:r>
      <w:r>
        <w:rPr>
          <w:b/>
          <w:sz w:val="24"/>
        </w:rPr>
        <w:t>les activités</w:t>
      </w:r>
      <w:r>
        <w:rPr>
          <w:b/>
          <w:spacing w:val="-2"/>
          <w:sz w:val="24"/>
        </w:rPr>
        <w:t> </w:t>
      </w:r>
      <w:r>
        <w:rPr>
          <w:b/>
          <w:sz w:val="24"/>
        </w:rPr>
        <w:t>et</w:t>
      </w:r>
      <w:r>
        <w:rPr>
          <w:b/>
          <w:spacing w:val="-1"/>
          <w:sz w:val="24"/>
        </w:rPr>
        <w:t> </w:t>
      </w:r>
      <w:r>
        <w:rPr>
          <w:b/>
          <w:sz w:val="24"/>
        </w:rPr>
        <w:t>les</w:t>
      </w:r>
      <w:r>
        <w:rPr>
          <w:b/>
          <w:spacing w:val="-1"/>
          <w:sz w:val="24"/>
        </w:rPr>
        <w:t> </w:t>
      </w:r>
      <w:r>
        <w:rPr>
          <w:b/>
          <w:sz w:val="24"/>
        </w:rPr>
        <w:t>techniques</w:t>
      </w:r>
      <w:r>
        <w:rPr>
          <w:b/>
          <w:spacing w:val="-1"/>
          <w:sz w:val="24"/>
        </w:rPr>
        <w:t> </w:t>
      </w:r>
      <w:r>
        <w:rPr>
          <w:b/>
          <w:sz w:val="24"/>
        </w:rPr>
        <w:t>pédagogiques </w:t>
      </w:r>
      <w:r>
        <w:rPr>
          <w:b/>
          <w:spacing w:val="-10"/>
          <w:sz w:val="24"/>
        </w:rPr>
        <w:t>:</w:t>
      </w:r>
    </w:p>
    <w:p>
      <w:pPr>
        <w:pStyle w:val="BodyText"/>
        <w:rPr>
          <w:b/>
        </w:rPr>
      </w:pPr>
    </w:p>
    <w:p>
      <w:pPr>
        <w:pStyle w:val="BodyText"/>
        <w:ind w:left="419" w:right="855"/>
        <w:jc w:val="both"/>
      </w:pPr>
      <w:r>
        <w:rPr>
          <w:b/>
        </w:rPr>
        <w:t>COMMUNICATIVE ACTIVITIES</w:t>
      </w:r>
      <w:r>
        <w:rPr>
          <w:b/>
          <w:spacing w:val="-2"/>
        </w:rPr>
        <w:t> </w:t>
      </w:r>
      <w:r>
        <w:rPr>
          <w:b/>
        </w:rPr>
        <w:t>: </w:t>
      </w:r>
      <w:r>
        <w:rPr/>
        <w:t>une activité de communication est celle où les apprenants doivent écouter ce que l'autre ou l'enseignant disent, le comprendre, et puis dire quelque chose ou faire quelque chose en réponse. L'accent est mis sur le sens, pas sur l'exactitude, à ce stade, bien que l'exactitude puisse entrer en scène plus tard.</w:t>
      </w:r>
    </w:p>
    <w:p>
      <w:pPr>
        <w:pStyle w:val="BodyText"/>
        <w:spacing w:before="1"/>
        <w:ind w:left="419"/>
        <w:jc w:val="both"/>
      </w:pPr>
      <w:r>
        <w:rPr/>
        <w:t>Exemples</w:t>
      </w:r>
      <w:r>
        <w:rPr>
          <w:spacing w:val="-3"/>
        </w:rPr>
        <w:t> </w:t>
      </w:r>
      <w:r>
        <w:rPr/>
        <w:t>:</w:t>
      </w:r>
      <w:r>
        <w:rPr>
          <w:spacing w:val="-1"/>
        </w:rPr>
        <w:t> </w:t>
      </w:r>
      <w:r>
        <w:rPr/>
        <w:t>jeux</w:t>
      </w:r>
      <w:r>
        <w:rPr>
          <w:spacing w:val="-1"/>
        </w:rPr>
        <w:t> </w:t>
      </w:r>
      <w:r>
        <w:rPr/>
        <w:t>de</w:t>
      </w:r>
      <w:r>
        <w:rPr>
          <w:spacing w:val="-1"/>
        </w:rPr>
        <w:t> </w:t>
      </w:r>
      <w:r>
        <w:rPr/>
        <w:t>rôle,</w:t>
      </w:r>
      <w:r>
        <w:rPr>
          <w:spacing w:val="-1"/>
        </w:rPr>
        <w:t> </w:t>
      </w:r>
      <w:r>
        <w:rPr/>
        <w:t>brainstorming,</w:t>
      </w:r>
      <w:r>
        <w:rPr>
          <w:spacing w:val="-1"/>
        </w:rPr>
        <w:t> </w:t>
      </w:r>
      <w:r>
        <w:rPr/>
        <w:t>information</w:t>
      </w:r>
      <w:r>
        <w:rPr>
          <w:spacing w:val="-1"/>
        </w:rPr>
        <w:t> </w:t>
      </w:r>
      <w:r>
        <w:rPr/>
        <w:t>gap,</w:t>
      </w:r>
      <w:r>
        <w:rPr>
          <w:spacing w:val="-1"/>
        </w:rPr>
        <w:t> </w:t>
      </w:r>
      <w:r>
        <w:rPr/>
        <w:t>jigsaw</w:t>
      </w:r>
      <w:r>
        <w:rPr>
          <w:spacing w:val="-1"/>
        </w:rPr>
        <w:t> </w:t>
      </w:r>
      <w:r>
        <w:rPr/>
        <w:t>activity </w:t>
      </w:r>
      <w:r>
        <w:rPr>
          <w:spacing w:val="-4"/>
        </w:rPr>
        <w:t>etc.</w:t>
      </w:r>
    </w:p>
    <w:p>
      <w:pPr>
        <w:pStyle w:val="BodyText"/>
        <w:spacing w:before="276"/>
        <w:ind w:left="561" w:right="852"/>
        <w:jc w:val="both"/>
      </w:pPr>
      <w:r>
        <w:rPr>
          <w:b/>
        </w:rPr>
        <w:t>CONTEXTUALISATION OF GRAMMAR</w:t>
      </w:r>
      <w:r>
        <w:rPr>
          <w:b/>
          <w:spacing w:val="-3"/>
        </w:rPr>
        <w:t> </w:t>
      </w:r>
      <w:r>
        <w:rPr>
          <w:b/>
        </w:rPr>
        <w:t>: </w:t>
      </w:r>
      <w:r>
        <w:rPr/>
        <w:t>présenter la grammaire dans des phrases isolées ne permettra pas aux apprenants de comprendre comment les structures grammaticales fonctionnent. Contextualiser la grammaire consiste à</w:t>
      </w:r>
      <w:r>
        <w:rPr>
          <w:spacing w:val="40"/>
        </w:rPr>
        <w:t> </w:t>
      </w:r>
      <w:r>
        <w:rPr/>
        <w:t>connecter la grammaire à enseigner avec</w:t>
      </w:r>
      <w:r>
        <w:rPr>
          <w:spacing w:val="40"/>
        </w:rPr>
        <w:t> </w:t>
      </w:r>
      <w:r>
        <w:rPr/>
        <w:t>une situation réelle de</w:t>
      </w:r>
      <w:r>
        <w:rPr>
          <w:spacing w:val="-14"/>
        </w:rPr>
        <w:t> </w:t>
      </w:r>
      <w:r>
        <w:rPr/>
        <w:t>communication,</w:t>
      </w:r>
      <w:r>
        <w:rPr>
          <w:spacing w:val="-14"/>
        </w:rPr>
        <w:t> </w:t>
      </w:r>
      <w:r>
        <w:rPr/>
        <w:t>donc</w:t>
      </w:r>
      <w:r>
        <w:rPr>
          <w:spacing w:val="-15"/>
        </w:rPr>
        <w:t> </w:t>
      </w:r>
      <w:r>
        <w:rPr/>
        <w:t>qui</w:t>
      </w:r>
      <w:r>
        <w:rPr>
          <w:spacing w:val="-14"/>
        </w:rPr>
        <w:t> </w:t>
      </w:r>
      <w:r>
        <w:rPr/>
        <w:t>a</w:t>
      </w:r>
      <w:r>
        <w:rPr>
          <w:spacing w:val="-14"/>
        </w:rPr>
        <w:t> </w:t>
      </w:r>
      <w:r>
        <w:rPr/>
        <w:t>un</w:t>
      </w:r>
      <w:r>
        <w:rPr>
          <w:spacing w:val="-14"/>
        </w:rPr>
        <w:t> </w:t>
      </w:r>
      <w:r>
        <w:rPr/>
        <w:t>sens,</w:t>
      </w:r>
      <w:r>
        <w:rPr>
          <w:spacing w:val="78"/>
        </w:rPr>
        <w:t> </w:t>
      </w:r>
      <w:r>
        <w:rPr/>
        <w:t>permettant</w:t>
      </w:r>
      <w:r>
        <w:rPr>
          <w:spacing w:val="-14"/>
        </w:rPr>
        <w:t> </w:t>
      </w:r>
      <w:r>
        <w:rPr/>
        <w:t>à</w:t>
      </w:r>
      <w:r>
        <w:rPr>
          <w:spacing w:val="32"/>
        </w:rPr>
        <w:t> </w:t>
      </w:r>
      <w:r>
        <w:rPr/>
        <w:t>l’apprenant</w:t>
      </w:r>
      <w:r>
        <w:rPr>
          <w:spacing w:val="-14"/>
        </w:rPr>
        <w:t> </w:t>
      </w:r>
      <w:r>
        <w:rPr/>
        <w:t>de</w:t>
      </w:r>
      <w:r>
        <w:rPr>
          <w:spacing w:val="-14"/>
        </w:rPr>
        <w:t> </w:t>
      </w:r>
      <w:r>
        <w:rPr/>
        <w:t>comprendre</w:t>
      </w:r>
      <w:r>
        <w:rPr>
          <w:spacing w:val="-14"/>
        </w:rPr>
        <w:t> </w:t>
      </w:r>
      <w:r>
        <w:rPr/>
        <w:t>son</w:t>
      </w:r>
      <w:r>
        <w:rPr>
          <w:spacing w:val="-14"/>
        </w:rPr>
        <w:t> </w:t>
      </w:r>
      <w:r>
        <w:rPr/>
        <w:t>usage</w:t>
      </w:r>
      <w:r>
        <w:rPr>
          <w:spacing w:val="-14"/>
        </w:rPr>
        <w:t> </w:t>
      </w:r>
      <w:r>
        <w:rPr/>
        <w:t>et</w:t>
      </w:r>
      <w:r>
        <w:rPr>
          <w:spacing w:val="-14"/>
        </w:rPr>
        <w:t> </w:t>
      </w:r>
      <w:r>
        <w:rPr/>
        <w:t>comment ensuite l’utiliser. Dans la pratique enseignante, contextualiser la grammaire consiste à prendre par exemple</w:t>
      </w:r>
      <w:r>
        <w:rPr>
          <w:spacing w:val="-6"/>
        </w:rPr>
        <w:t> </w:t>
      </w:r>
      <w:r>
        <w:rPr/>
        <w:t>un</w:t>
      </w:r>
      <w:r>
        <w:rPr>
          <w:spacing w:val="-6"/>
        </w:rPr>
        <w:t> </w:t>
      </w:r>
      <w:r>
        <w:rPr/>
        <w:t>texte</w:t>
      </w:r>
      <w:r>
        <w:rPr>
          <w:spacing w:val="-6"/>
        </w:rPr>
        <w:t> </w:t>
      </w:r>
      <w:r>
        <w:rPr/>
        <w:t>ou</w:t>
      </w:r>
      <w:r>
        <w:rPr>
          <w:spacing w:val="-6"/>
        </w:rPr>
        <w:t> </w:t>
      </w:r>
      <w:r>
        <w:rPr/>
        <w:t>un</w:t>
      </w:r>
      <w:r>
        <w:rPr>
          <w:spacing w:val="-7"/>
        </w:rPr>
        <w:t> </w:t>
      </w:r>
      <w:r>
        <w:rPr/>
        <w:t>dialogue</w:t>
      </w:r>
      <w:r>
        <w:rPr>
          <w:spacing w:val="-6"/>
        </w:rPr>
        <w:t> </w:t>
      </w:r>
      <w:r>
        <w:rPr/>
        <w:t>que</w:t>
      </w:r>
      <w:r>
        <w:rPr>
          <w:spacing w:val="-6"/>
        </w:rPr>
        <w:t> </w:t>
      </w:r>
      <w:r>
        <w:rPr/>
        <w:t>les</w:t>
      </w:r>
      <w:r>
        <w:rPr>
          <w:spacing w:val="-5"/>
        </w:rPr>
        <w:t> </w:t>
      </w:r>
      <w:r>
        <w:rPr/>
        <w:t>apprenants</w:t>
      </w:r>
      <w:r>
        <w:rPr>
          <w:spacing w:val="40"/>
        </w:rPr>
        <w:t> </w:t>
      </w:r>
      <w:r>
        <w:rPr/>
        <w:t>viennent</w:t>
      </w:r>
      <w:r>
        <w:rPr>
          <w:spacing w:val="-6"/>
        </w:rPr>
        <w:t> </w:t>
      </w:r>
      <w:r>
        <w:rPr/>
        <w:t>d’étudier</w:t>
      </w:r>
      <w:r>
        <w:rPr>
          <w:spacing w:val="-6"/>
        </w:rPr>
        <w:t> </w:t>
      </w:r>
      <w:r>
        <w:rPr/>
        <w:t>(donc</w:t>
      </w:r>
      <w:r>
        <w:rPr>
          <w:spacing w:val="-6"/>
        </w:rPr>
        <w:t> </w:t>
      </w:r>
      <w:r>
        <w:rPr/>
        <w:t>qu’ils</w:t>
      </w:r>
      <w:r>
        <w:rPr>
          <w:spacing w:val="-7"/>
        </w:rPr>
        <w:t> </w:t>
      </w:r>
      <w:r>
        <w:rPr/>
        <w:t>ont</w:t>
      </w:r>
      <w:r>
        <w:rPr>
          <w:spacing w:val="-6"/>
        </w:rPr>
        <w:t> </w:t>
      </w:r>
      <w:r>
        <w:rPr/>
        <w:t>compris)</w:t>
      </w:r>
      <w:r>
        <w:rPr>
          <w:spacing w:val="-6"/>
        </w:rPr>
        <w:t> </w:t>
      </w:r>
      <w:r>
        <w:rPr/>
        <w:t>et</w:t>
      </w:r>
      <w:r>
        <w:rPr>
          <w:spacing w:val="-5"/>
        </w:rPr>
        <w:t> </w:t>
      </w:r>
      <w:r>
        <w:rPr/>
        <w:t>de les inviter à observer la signification d’ un</w:t>
      </w:r>
      <w:r>
        <w:rPr>
          <w:spacing w:val="40"/>
        </w:rPr>
        <w:t> </w:t>
      </w:r>
      <w:r>
        <w:rPr/>
        <w:t>point de grammaire et comment l’utiliser.</w:t>
      </w:r>
    </w:p>
    <w:p>
      <w:pPr>
        <w:pStyle w:val="BodyText"/>
      </w:pPr>
    </w:p>
    <w:p>
      <w:pPr>
        <w:spacing w:before="0"/>
        <w:ind w:left="419" w:right="0" w:firstLine="0"/>
        <w:jc w:val="both"/>
        <w:rPr>
          <w:sz w:val="24"/>
        </w:rPr>
      </w:pPr>
      <w:r>
        <w:rPr>
          <w:b/>
          <w:sz w:val="24"/>
        </w:rPr>
        <w:t>BINGO</w:t>
      </w:r>
      <w:r>
        <w:rPr>
          <w:b/>
          <w:spacing w:val="-2"/>
          <w:sz w:val="24"/>
        </w:rPr>
        <w:t> </w:t>
      </w:r>
      <w:r>
        <w:rPr>
          <w:b/>
          <w:sz w:val="24"/>
        </w:rPr>
        <w:t>:</w:t>
      </w:r>
      <w:r>
        <w:rPr>
          <w:b/>
          <w:spacing w:val="1"/>
          <w:sz w:val="24"/>
        </w:rPr>
        <w:t> </w:t>
      </w:r>
      <w:r>
        <w:rPr>
          <w:sz w:val="24"/>
        </w:rPr>
        <w:t>3</w:t>
      </w:r>
      <w:r>
        <w:rPr>
          <w:spacing w:val="-2"/>
          <w:sz w:val="24"/>
        </w:rPr>
        <w:t> versions</w:t>
      </w:r>
    </w:p>
    <w:p>
      <w:pPr>
        <w:pStyle w:val="ListParagraph"/>
        <w:numPr>
          <w:ilvl w:val="0"/>
          <w:numId w:val="278"/>
        </w:numPr>
        <w:tabs>
          <w:tab w:pos="654" w:val="left" w:leader="none"/>
        </w:tabs>
        <w:spacing w:line="240" w:lineRule="auto" w:before="0" w:after="0"/>
        <w:ind w:left="419" w:right="852" w:firstLine="0"/>
        <w:jc w:val="both"/>
        <w:rPr>
          <w:sz w:val="24"/>
        </w:rPr>
      </w:pPr>
      <w:r>
        <w:rPr>
          <w:sz w:val="24"/>
        </w:rPr>
        <w:t>L’enseignant</w:t>
      </w:r>
      <w:r>
        <w:rPr>
          <w:spacing w:val="-8"/>
          <w:sz w:val="24"/>
        </w:rPr>
        <w:t> </w:t>
      </w:r>
      <w:r>
        <w:rPr>
          <w:sz w:val="24"/>
        </w:rPr>
        <w:t>pose</w:t>
      </w:r>
      <w:r>
        <w:rPr>
          <w:spacing w:val="-9"/>
          <w:sz w:val="24"/>
        </w:rPr>
        <w:t> </w:t>
      </w:r>
      <w:r>
        <w:rPr>
          <w:sz w:val="24"/>
        </w:rPr>
        <w:t>des</w:t>
      </w:r>
      <w:r>
        <w:rPr>
          <w:spacing w:val="-9"/>
          <w:sz w:val="24"/>
        </w:rPr>
        <w:t> </w:t>
      </w:r>
      <w:r>
        <w:rPr>
          <w:sz w:val="24"/>
        </w:rPr>
        <w:t>questions</w:t>
      </w:r>
      <w:r>
        <w:rPr>
          <w:spacing w:val="-8"/>
          <w:sz w:val="24"/>
        </w:rPr>
        <w:t> </w:t>
      </w:r>
      <w:r>
        <w:rPr>
          <w:sz w:val="24"/>
        </w:rPr>
        <w:t>sur</w:t>
      </w:r>
      <w:r>
        <w:rPr>
          <w:spacing w:val="-8"/>
          <w:sz w:val="24"/>
        </w:rPr>
        <w:t> </w:t>
      </w:r>
      <w:r>
        <w:rPr>
          <w:sz w:val="24"/>
        </w:rPr>
        <w:t>un</w:t>
      </w:r>
      <w:r>
        <w:rPr>
          <w:spacing w:val="-8"/>
          <w:sz w:val="24"/>
        </w:rPr>
        <w:t> </w:t>
      </w:r>
      <w:r>
        <w:rPr>
          <w:sz w:val="24"/>
        </w:rPr>
        <w:t>sujet,</w:t>
      </w:r>
      <w:r>
        <w:rPr>
          <w:spacing w:val="-9"/>
          <w:sz w:val="24"/>
        </w:rPr>
        <w:t> </w:t>
      </w:r>
      <w:r>
        <w:rPr>
          <w:sz w:val="24"/>
        </w:rPr>
        <w:t>l’apprenant</w:t>
      </w:r>
      <w:r>
        <w:rPr>
          <w:spacing w:val="-8"/>
          <w:sz w:val="24"/>
        </w:rPr>
        <w:t> </w:t>
      </w:r>
      <w:r>
        <w:rPr>
          <w:sz w:val="24"/>
        </w:rPr>
        <w:t>qui</w:t>
      </w:r>
      <w:r>
        <w:rPr>
          <w:spacing w:val="-8"/>
          <w:sz w:val="24"/>
        </w:rPr>
        <w:t> </w:t>
      </w:r>
      <w:r>
        <w:rPr>
          <w:sz w:val="24"/>
        </w:rPr>
        <w:t>trouve</w:t>
      </w:r>
      <w:r>
        <w:rPr>
          <w:spacing w:val="-9"/>
          <w:sz w:val="24"/>
        </w:rPr>
        <w:t> </w:t>
      </w:r>
      <w:r>
        <w:rPr>
          <w:sz w:val="24"/>
        </w:rPr>
        <w:t>les</w:t>
      </w:r>
      <w:r>
        <w:rPr>
          <w:spacing w:val="-9"/>
          <w:sz w:val="24"/>
        </w:rPr>
        <w:t> </w:t>
      </w:r>
      <w:r>
        <w:rPr>
          <w:sz w:val="24"/>
        </w:rPr>
        <w:t>réponses</w:t>
      </w:r>
      <w:r>
        <w:rPr>
          <w:spacing w:val="-8"/>
          <w:sz w:val="24"/>
        </w:rPr>
        <w:t> </w:t>
      </w:r>
      <w:r>
        <w:rPr>
          <w:sz w:val="24"/>
        </w:rPr>
        <w:t>dit</w:t>
      </w:r>
      <w:r>
        <w:rPr>
          <w:spacing w:val="-9"/>
          <w:sz w:val="24"/>
        </w:rPr>
        <w:t> </w:t>
      </w:r>
      <w:r>
        <w:rPr>
          <w:sz w:val="24"/>
        </w:rPr>
        <w:t>:</w:t>
      </w:r>
      <w:r>
        <w:rPr>
          <w:spacing w:val="-8"/>
          <w:sz w:val="24"/>
        </w:rPr>
        <w:t> </w:t>
      </w:r>
      <w:r>
        <w:rPr>
          <w:sz w:val="24"/>
        </w:rPr>
        <w:t>“BINGO”</w:t>
      </w:r>
      <w:r>
        <w:rPr>
          <w:spacing w:val="-9"/>
          <w:sz w:val="24"/>
        </w:rPr>
        <w:t> </w:t>
      </w:r>
      <w:r>
        <w:rPr>
          <w:sz w:val="24"/>
        </w:rPr>
        <w:t>et</w:t>
      </w:r>
      <w:r>
        <w:rPr>
          <w:spacing w:val="-8"/>
          <w:sz w:val="24"/>
        </w:rPr>
        <w:t> </w:t>
      </w:r>
      <w:r>
        <w:rPr>
          <w:sz w:val="24"/>
        </w:rPr>
        <w:t>les cite. Si les réponses sont vraies, il/elle gagne, si c’est faux le jeu continue.</w:t>
      </w:r>
    </w:p>
    <w:p>
      <w:pPr>
        <w:pStyle w:val="BodyText"/>
      </w:pPr>
    </w:p>
    <w:p>
      <w:pPr>
        <w:pStyle w:val="ListParagraph"/>
        <w:numPr>
          <w:ilvl w:val="0"/>
          <w:numId w:val="278"/>
        </w:numPr>
        <w:tabs>
          <w:tab w:pos="649" w:val="left" w:leader="none"/>
        </w:tabs>
        <w:spacing w:line="240" w:lineRule="auto" w:before="0" w:after="0"/>
        <w:ind w:left="419" w:right="848" w:firstLine="0"/>
        <w:jc w:val="both"/>
        <w:rPr>
          <w:sz w:val="24"/>
        </w:rPr>
      </w:pPr>
      <w:r>
        <w:rPr>
          <w:sz w:val="24"/>
        </w:rPr>
        <mc:AlternateContent>
          <mc:Choice Requires="wps">
            <w:drawing>
              <wp:anchor distT="0" distB="0" distL="0" distR="0" allowOverlap="1" layoutInCell="1" locked="0" behindDoc="1" simplePos="0" relativeHeight="478107136">
                <wp:simplePos x="0" y="0"/>
                <wp:positionH relativeFrom="page">
                  <wp:posOffset>1113536</wp:posOffset>
                </wp:positionH>
                <wp:positionV relativeFrom="paragraph">
                  <wp:posOffset>876485</wp:posOffset>
                </wp:positionV>
                <wp:extent cx="5728970" cy="109601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5728970" cy="1096010"/>
                          <a:chExt cx="5728970" cy="1096010"/>
                        </a:xfrm>
                      </wpg:grpSpPr>
                      <wps:wsp>
                        <wps:cNvPr id="58" name="Graphic 58"/>
                        <wps:cNvSpPr/>
                        <wps:spPr>
                          <a:xfrm>
                            <a:off x="2867660" y="0"/>
                            <a:ext cx="2861310" cy="1096010"/>
                          </a:xfrm>
                          <a:custGeom>
                            <a:avLst/>
                            <a:gdLst/>
                            <a:ahLst/>
                            <a:cxnLst/>
                            <a:rect l="l" t="t" r="r" b="b"/>
                            <a:pathLst>
                              <a:path w="2861310" h="1096010">
                                <a:moveTo>
                                  <a:pt x="2860789" y="1089672"/>
                                </a:moveTo>
                                <a:lnTo>
                                  <a:pt x="2854706" y="1089672"/>
                                </a:lnTo>
                                <a:lnTo>
                                  <a:pt x="0" y="1089672"/>
                                </a:lnTo>
                                <a:lnTo>
                                  <a:pt x="0" y="1095756"/>
                                </a:lnTo>
                                <a:lnTo>
                                  <a:pt x="2854706" y="1095756"/>
                                </a:lnTo>
                                <a:lnTo>
                                  <a:pt x="2860789" y="1095756"/>
                                </a:lnTo>
                                <a:lnTo>
                                  <a:pt x="2860789" y="1089672"/>
                                </a:lnTo>
                                <a:close/>
                              </a:path>
                              <a:path w="2861310" h="1096010">
                                <a:moveTo>
                                  <a:pt x="2860789" y="0"/>
                                </a:moveTo>
                                <a:lnTo>
                                  <a:pt x="2854706" y="0"/>
                                </a:lnTo>
                                <a:lnTo>
                                  <a:pt x="0" y="0"/>
                                </a:lnTo>
                                <a:lnTo>
                                  <a:pt x="0" y="6096"/>
                                </a:lnTo>
                                <a:lnTo>
                                  <a:pt x="2854706" y="6096"/>
                                </a:lnTo>
                                <a:lnTo>
                                  <a:pt x="2854706" y="1089660"/>
                                </a:lnTo>
                                <a:lnTo>
                                  <a:pt x="2860789" y="1089660"/>
                                </a:lnTo>
                                <a:lnTo>
                                  <a:pt x="2860789" y="6096"/>
                                </a:lnTo>
                                <a:lnTo>
                                  <a:pt x="2860789" y="0"/>
                                </a:lnTo>
                                <a:close/>
                              </a:path>
                            </a:pathLst>
                          </a:custGeom>
                          <a:solidFill>
                            <a:srgbClr val="000000"/>
                          </a:solidFill>
                        </wps:spPr>
                        <wps:bodyPr wrap="square" lIns="0" tIns="0" rIns="0" bIns="0" rtlCol="0">
                          <a:prstTxWarp prst="textNoShape">
                            <a:avLst/>
                          </a:prstTxWarp>
                          <a:noAutofit/>
                        </wps:bodyPr>
                      </wps:wsp>
                      <wps:wsp>
                        <wps:cNvPr id="59" name="Textbox 59"/>
                        <wps:cNvSpPr txBox="1"/>
                        <wps:spPr>
                          <a:xfrm>
                            <a:off x="2867659" y="0"/>
                            <a:ext cx="2861310" cy="109601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60"/>
                                <w:rPr>
                                  <w:sz w:val="24"/>
                                </w:rPr>
                              </w:pPr>
                            </w:p>
                            <w:p>
                              <w:pPr>
                                <w:spacing w:before="0"/>
                                <w:ind w:left="101" w:right="0" w:firstLine="0"/>
                                <w:jc w:val="left"/>
                                <w:rPr>
                                  <w:sz w:val="24"/>
                                </w:rPr>
                              </w:pPr>
                              <w:r>
                                <w:rPr>
                                  <w:sz w:val="24"/>
                                </w:rPr>
                                <w:t>Bingo </w:t>
                              </w:r>
                              <w:r>
                                <w:rPr>
                                  <w:spacing w:val="-10"/>
                                  <w:sz w:val="24"/>
                                </w:rPr>
                                <w:t>!</w:t>
                              </w:r>
                            </w:p>
                          </w:txbxContent>
                        </wps:txbx>
                        <wps:bodyPr wrap="square" lIns="0" tIns="0" rIns="0" bIns="0" rtlCol="0">
                          <a:noAutofit/>
                        </wps:bodyPr>
                      </wps:wsp>
                      <wps:wsp>
                        <wps:cNvPr id="60" name="Textbox 60"/>
                        <wps:cNvSpPr txBox="1"/>
                        <wps:spPr>
                          <a:xfrm>
                            <a:off x="3047" y="3048"/>
                            <a:ext cx="2861945" cy="1089660"/>
                          </a:xfrm>
                          <a:prstGeom prst="rect">
                            <a:avLst/>
                          </a:prstGeom>
                          <a:ln w="6095">
                            <a:solidFill>
                              <a:srgbClr val="000000"/>
                            </a:solidFill>
                            <a:prstDash val="solid"/>
                          </a:ln>
                        </wps:spPr>
                        <wps:txbx>
                          <w:txbxContent>
                            <w:p>
                              <w:pPr>
                                <w:spacing w:before="0"/>
                                <w:ind w:left="103" w:right="933" w:firstLine="0"/>
                                <w:jc w:val="left"/>
                                <w:rPr>
                                  <w:sz w:val="24"/>
                                </w:rPr>
                              </w:pPr>
                              <w:r>
                                <w:rPr>
                                  <w:sz w:val="24"/>
                                </w:rPr>
                                <w:t>A1. Which animal says Miaow?</w:t>
                              </w:r>
                              <w:r>
                                <w:rPr>
                                  <w:spacing w:val="40"/>
                                  <w:sz w:val="24"/>
                                </w:rPr>
                                <w:t> </w:t>
                              </w:r>
                              <w:r>
                                <w:rPr>
                                  <w:sz w:val="24"/>
                                </w:rPr>
                                <w:t>A2.</w:t>
                              </w:r>
                              <w:r>
                                <w:rPr>
                                  <w:spacing w:val="-10"/>
                                  <w:sz w:val="24"/>
                                </w:rPr>
                                <w:t> </w:t>
                              </w:r>
                              <w:r>
                                <w:rPr>
                                  <w:sz w:val="24"/>
                                </w:rPr>
                                <w:t>Which</w:t>
                              </w:r>
                              <w:r>
                                <w:rPr>
                                  <w:spacing w:val="-10"/>
                                  <w:sz w:val="24"/>
                                </w:rPr>
                                <w:t> </w:t>
                              </w:r>
                              <w:r>
                                <w:rPr>
                                  <w:sz w:val="24"/>
                                </w:rPr>
                                <w:t>animal</w:t>
                              </w:r>
                              <w:r>
                                <w:rPr>
                                  <w:spacing w:val="-10"/>
                                  <w:sz w:val="24"/>
                                </w:rPr>
                                <w:t> </w:t>
                              </w:r>
                              <w:r>
                                <w:rPr>
                                  <w:sz w:val="24"/>
                                </w:rPr>
                                <w:t>says</w:t>
                              </w:r>
                              <w:r>
                                <w:rPr>
                                  <w:spacing w:val="-10"/>
                                  <w:sz w:val="24"/>
                                </w:rPr>
                                <w:t> </w:t>
                              </w:r>
                              <w:r>
                                <w:rPr>
                                  <w:sz w:val="24"/>
                                </w:rPr>
                                <w:t>Bow-</w:t>
                              </w:r>
                              <w:r>
                                <w:rPr>
                                  <w:sz w:val="24"/>
                                </w:rPr>
                                <w:t>Wow? A3. Which animal says Squeak?</w:t>
                              </w:r>
                            </w:p>
                          </w:txbxContent>
                        </wps:txbx>
                        <wps:bodyPr wrap="square" lIns="0" tIns="0" rIns="0" bIns="0" rtlCol="0">
                          <a:noAutofit/>
                        </wps:bodyPr>
                      </wps:wsp>
                    </wpg:wgp>
                  </a:graphicData>
                </a:graphic>
              </wp:anchor>
            </w:drawing>
          </mc:Choice>
          <mc:Fallback>
            <w:pict>
              <v:group style="position:absolute;margin-left:87.680008pt;margin-top:69.014603pt;width:451.1pt;height:86.3pt;mso-position-horizontal-relative:page;mso-position-vertical-relative:paragraph;z-index:-25209344" id="docshapegroup55" coordorigin="1754,1380" coordsize="9022,1726">
                <v:shape style="position:absolute;left:6269;top:1380;width:4506;height:1726" id="docshape56" coordorigin="6270,1380" coordsize="4506,1726" path="m10775,3096l10765,3096,6270,3096,6270,3106,10765,3106,10775,3106,10775,3096xm10775,1380l10765,1380,6270,1380,6270,1390,10765,1390,10765,3096,10775,3096,10775,1390,10775,1380xe" filled="true" fillcolor="#000000" stroked="false">
                  <v:path arrowok="t"/>
                  <v:fill type="solid"/>
                </v:shape>
                <v:shape style="position:absolute;left:6269;top:1380;width:4506;height:1726" type="#_x0000_t202" id="docshape57"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60"/>
                          <w:rPr>
                            <w:sz w:val="24"/>
                          </w:rPr>
                        </w:pPr>
                      </w:p>
                      <w:p>
                        <w:pPr>
                          <w:spacing w:before="0"/>
                          <w:ind w:left="101" w:right="0" w:firstLine="0"/>
                          <w:jc w:val="left"/>
                          <w:rPr>
                            <w:sz w:val="24"/>
                          </w:rPr>
                        </w:pPr>
                        <w:r>
                          <w:rPr>
                            <w:sz w:val="24"/>
                          </w:rPr>
                          <w:t>Bingo </w:t>
                        </w:r>
                        <w:r>
                          <w:rPr>
                            <w:spacing w:val="-10"/>
                            <w:sz w:val="24"/>
                          </w:rPr>
                          <w:t>!</w:t>
                        </w:r>
                      </w:p>
                    </w:txbxContent>
                  </v:textbox>
                  <w10:wrap type="none"/>
                </v:shape>
                <v:shape style="position:absolute;left:1758;top:1385;width:4507;height:1716" type="#_x0000_t202" id="docshape58" filled="false" stroked="true" strokeweight=".47998pt" strokecolor="#000000">
                  <v:textbox inset="0,0,0,0">
                    <w:txbxContent>
                      <w:p>
                        <w:pPr>
                          <w:spacing w:before="0"/>
                          <w:ind w:left="103" w:right="933" w:firstLine="0"/>
                          <w:jc w:val="left"/>
                          <w:rPr>
                            <w:sz w:val="24"/>
                          </w:rPr>
                        </w:pPr>
                        <w:r>
                          <w:rPr>
                            <w:sz w:val="24"/>
                          </w:rPr>
                          <w:t>A1. Which animal says Miaow?</w:t>
                        </w:r>
                        <w:r>
                          <w:rPr>
                            <w:spacing w:val="40"/>
                            <w:sz w:val="24"/>
                          </w:rPr>
                          <w:t> </w:t>
                        </w:r>
                        <w:r>
                          <w:rPr>
                            <w:sz w:val="24"/>
                          </w:rPr>
                          <w:t>A2.</w:t>
                        </w:r>
                        <w:r>
                          <w:rPr>
                            <w:spacing w:val="-10"/>
                            <w:sz w:val="24"/>
                          </w:rPr>
                          <w:t> </w:t>
                        </w:r>
                        <w:r>
                          <w:rPr>
                            <w:sz w:val="24"/>
                          </w:rPr>
                          <w:t>Which</w:t>
                        </w:r>
                        <w:r>
                          <w:rPr>
                            <w:spacing w:val="-10"/>
                            <w:sz w:val="24"/>
                          </w:rPr>
                          <w:t> </w:t>
                        </w:r>
                        <w:r>
                          <w:rPr>
                            <w:sz w:val="24"/>
                          </w:rPr>
                          <w:t>animal</w:t>
                        </w:r>
                        <w:r>
                          <w:rPr>
                            <w:spacing w:val="-10"/>
                            <w:sz w:val="24"/>
                          </w:rPr>
                          <w:t> </w:t>
                        </w:r>
                        <w:r>
                          <w:rPr>
                            <w:sz w:val="24"/>
                          </w:rPr>
                          <w:t>says</w:t>
                        </w:r>
                        <w:r>
                          <w:rPr>
                            <w:spacing w:val="-10"/>
                            <w:sz w:val="24"/>
                          </w:rPr>
                          <w:t> </w:t>
                        </w:r>
                        <w:r>
                          <w:rPr>
                            <w:sz w:val="24"/>
                          </w:rPr>
                          <w:t>Bow-</w:t>
                        </w:r>
                        <w:r>
                          <w:rPr>
                            <w:sz w:val="24"/>
                          </w:rPr>
                          <w:t>Wow? A3. Which animal says Squeak?</w:t>
                        </w:r>
                      </w:p>
                    </w:txbxContent>
                  </v:textbox>
                  <v:stroke dashstyle="solid"/>
                  <w10:wrap type="none"/>
                </v:shape>
                <w10:wrap type="none"/>
              </v:group>
            </w:pict>
          </mc:Fallback>
        </mc:AlternateContent>
      </w:r>
      <w:r>
        <w:rPr>
          <w:sz w:val="24"/>
        </w:rPr>
        <w:t>Chaque</w:t>
      </w:r>
      <w:r>
        <w:rPr>
          <w:spacing w:val="-13"/>
          <w:sz w:val="24"/>
        </w:rPr>
        <w:t> </w:t>
      </w:r>
      <w:r>
        <w:rPr>
          <w:sz w:val="24"/>
        </w:rPr>
        <w:t>paire</w:t>
      </w:r>
      <w:r>
        <w:rPr>
          <w:spacing w:val="-13"/>
          <w:sz w:val="24"/>
        </w:rPr>
        <w:t> </w:t>
      </w:r>
      <w:r>
        <w:rPr>
          <w:sz w:val="24"/>
        </w:rPr>
        <w:t>d'apprenants</w:t>
      </w:r>
      <w:r>
        <w:rPr>
          <w:spacing w:val="-13"/>
          <w:sz w:val="24"/>
        </w:rPr>
        <w:t> </w:t>
      </w:r>
      <w:r>
        <w:rPr>
          <w:sz w:val="24"/>
        </w:rPr>
        <w:t>reçoit</w:t>
      </w:r>
      <w:r>
        <w:rPr>
          <w:spacing w:val="-13"/>
          <w:sz w:val="24"/>
        </w:rPr>
        <w:t> </w:t>
      </w:r>
      <w:r>
        <w:rPr>
          <w:sz w:val="24"/>
        </w:rPr>
        <w:t>une</w:t>
      </w:r>
      <w:r>
        <w:rPr>
          <w:spacing w:val="-13"/>
          <w:sz w:val="24"/>
        </w:rPr>
        <w:t> </w:t>
      </w:r>
      <w:r>
        <w:rPr>
          <w:sz w:val="24"/>
        </w:rPr>
        <w:t>feuille</w:t>
      </w:r>
      <w:r>
        <w:rPr>
          <w:spacing w:val="-13"/>
          <w:sz w:val="24"/>
        </w:rPr>
        <w:t> </w:t>
      </w:r>
      <w:r>
        <w:rPr>
          <w:sz w:val="24"/>
        </w:rPr>
        <w:t>de</w:t>
      </w:r>
      <w:r>
        <w:rPr>
          <w:spacing w:val="-13"/>
          <w:sz w:val="24"/>
        </w:rPr>
        <w:t> </w:t>
      </w:r>
      <w:r>
        <w:rPr>
          <w:sz w:val="24"/>
        </w:rPr>
        <w:t>papier</w:t>
      </w:r>
      <w:r>
        <w:rPr>
          <w:spacing w:val="-13"/>
          <w:sz w:val="24"/>
        </w:rPr>
        <w:t> </w:t>
      </w:r>
      <w:r>
        <w:rPr>
          <w:sz w:val="24"/>
        </w:rPr>
        <w:t>quadrillée</w:t>
      </w:r>
      <w:r>
        <w:rPr>
          <w:spacing w:val="-13"/>
          <w:sz w:val="24"/>
        </w:rPr>
        <w:t> </w:t>
      </w:r>
      <w:r>
        <w:rPr>
          <w:sz w:val="24"/>
        </w:rPr>
        <w:t>(3x3,</w:t>
      </w:r>
      <w:r>
        <w:rPr>
          <w:spacing w:val="-13"/>
          <w:sz w:val="24"/>
        </w:rPr>
        <w:t> </w:t>
      </w:r>
      <w:r>
        <w:rPr>
          <w:sz w:val="24"/>
        </w:rPr>
        <w:t>4x4,</w:t>
      </w:r>
      <w:r>
        <w:rPr>
          <w:spacing w:val="-13"/>
          <w:sz w:val="24"/>
        </w:rPr>
        <w:t> </w:t>
      </w:r>
      <w:r>
        <w:rPr>
          <w:sz w:val="24"/>
        </w:rPr>
        <w:t>etc.).</w:t>
      </w:r>
      <w:r>
        <w:rPr>
          <w:spacing w:val="-13"/>
          <w:sz w:val="24"/>
        </w:rPr>
        <w:t> </w:t>
      </w:r>
      <w:r>
        <w:rPr>
          <w:sz w:val="24"/>
        </w:rPr>
        <w:t>L'enseignant</w:t>
      </w:r>
      <w:r>
        <w:rPr>
          <w:spacing w:val="-13"/>
          <w:sz w:val="24"/>
        </w:rPr>
        <w:t> </w:t>
      </w:r>
      <w:r>
        <w:rPr>
          <w:sz w:val="24"/>
        </w:rPr>
        <w:t>prépare et</w:t>
      </w:r>
      <w:r>
        <w:rPr>
          <w:spacing w:val="-10"/>
          <w:sz w:val="24"/>
        </w:rPr>
        <w:t> </w:t>
      </w:r>
      <w:r>
        <w:rPr>
          <w:sz w:val="24"/>
        </w:rPr>
        <w:t>lit</w:t>
      </w:r>
      <w:r>
        <w:rPr>
          <w:spacing w:val="-10"/>
          <w:sz w:val="24"/>
        </w:rPr>
        <w:t> </w:t>
      </w:r>
      <w:r>
        <w:rPr>
          <w:sz w:val="24"/>
        </w:rPr>
        <w:t>une</w:t>
      </w:r>
      <w:r>
        <w:rPr>
          <w:spacing w:val="-11"/>
          <w:sz w:val="24"/>
        </w:rPr>
        <w:t> </w:t>
      </w:r>
      <w:r>
        <w:rPr>
          <w:sz w:val="24"/>
        </w:rPr>
        <w:t>question</w:t>
      </w:r>
      <w:r>
        <w:rPr>
          <w:spacing w:val="-11"/>
          <w:sz w:val="24"/>
        </w:rPr>
        <w:t> </w:t>
      </w:r>
      <w:r>
        <w:rPr>
          <w:sz w:val="24"/>
        </w:rPr>
        <w:t>pour</w:t>
      </w:r>
      <w:r>
        <w:rPr>
          <w:spacing w:val="-10"/>
          <w:sz w:val="24"/>
        </w:rPr>
        <w:t> </w:t>
      </w:r>
      <w:r>
        <w:rPr>
          <w:sz w:val="24"/>
        </w:rPr>
        <w:t>chaque</w:t>
      </w:r>
      <w:r>
        <w:rPr>
          <w:spacing w:val="-9"/>
          <w:sz w:val="24"/>
        </w:rPr>
        <w:t> </w:t>
      </w:r>
      <w:r>
        <w:rPr>
          <w:sz w:val="24"/>
        </w:rPr>
        <w:t>espace</w:t>
      </w:r>
      <w:r>
        <w:rPr>
          <w:spacing w:val="-9"/>
          <w:sz w:val="24"/>
        </w:rPr>
        <w:t> </w:t>
      </w:r>
      <w:r>
        <w:rPr>
          <w:sz w:val="24"/>
        </w:rPr>
        <w:t>dans</w:t>
      </w:r>
      <w:r>
        <w:rPr>
          <w:spacing w:val="-10"/>
          <w:sz w:val="24"/>
        </w:rPr>
        <w:t> </w:t>
      </w:r>
      <w:r>
        <w:rPr>
          <w:sz w:val="24"/>
        </w:rPr>
        <w:t>un</w:t>
      </w:r>
      <w:r>
        <w:rPr>
          <w:spacing w:val="-10"/>
          <w:sz w:val="24"/>
        </w:rPr>
        <w:t> </w:t>
      </w:r>
      <w:r>
        <w:rPr>
          <w:sz w:val="24"/>
        </w:rPr>
        <w:t>ordre</w:t>
      </w:r>
      <w:r>
        <w:rPr>
          <w:spacing w:val="-10"/>
          <w:sz w:val="24"/>
        </w:rPr>
        <w:t> </w:t>
      </w:r>
      <w:r>
        <w:rPr>
          <w:sz w:val="24"/>
        </w:rPr>
        <w:t>aléatoire.</w:t>
      </w:r>
      <w:r>
        <w:rPr>
          <w:spacing w:val="-10"/>
          <w:sz w:val="24"/>
        </w:rPr>
        <w:t> </w:t>
      </w:r>
      <w:r>
        <w:rPr>
          <w:sz w:val="24"/>
        </w:rPr>
        <w:t>Quand</w:t>
      </w:r>
      <w:r>
        <w:rPr>
          <w:spacing w:val="-10"/>
          <w:sz w:val="24"/>
        </w:rPr>
        <w:t> </w:t>
      </w:r>
      <w:r>
        <w:rPr>
          <w:sz w:val="24"/>
        </w:rPr>
        <w:t>une</w:t>
      </w:r>
      <w:r>
        <w:rPr>
          <w:spacing w:val="-12"/>
          <w:sz w:val="24"/>
        </w:rPr>
        <w:t> </w:t>
      </w:r>
      <w:r>
        <w:rPr>
          <w:sz w:val="24"/>
        </w:rPr>
        <w:t>paire</w:t>
      </w:r>
      <w:r>
        <w:rPr>
          <w:spacing w:val="-11"/>
          <w:sz w:val="24"/>
        </w:rPr>
        <w:t> </w:t>
      </w:r>
      <w:r>
        <w:rPr>
          <w:sz w:val="24"/>
        </w:rPr>
        <w:t>a</w:t>
      </w:r>
      <w:r>
        <w:rPr>
          <w:spacing w:val="-11"/>
          <w:sz w:val="24"/>
        </w:rPr>
        <w:t> </w:t>
      </w:r>
      <w:r>
        <w:rPr>
          <w:sz w:val="24"/>
        </w:rPr>
        <w:t>une</w:t>
      </w:r>
      <w:r>
        <w:rPr>
          <w:spacing w:val="-11"/>
          <w:sz w:val="24"/>
        </w:rPr>
        <w:t> </w:t>
      </w:r>
      <w:r>
        <w:rPr>
          <w:sz w:val="24"/>
        </w:rPr>
        <w:t>rangée</w:t>
      </w:r>
      <w:r>
        <w:rPr>
          <w:spacing w:val="-10"/>
          <w:sz w:val="24"/>
        </w:rPr>
        <w:t> </w:t>
      </w:r>
      <w:r>
        <w:rPr>
          <w:sz w:val="24"/>
        </w:rPr>
        <w:t>de</w:t>
      </w:r>
      <w:r>
        <w:rPr>
          <w:spacing w:val="-11"/>
          <w:sz w:val="24"/>
        </w:rPr>
        <w:t> </w:t>
      </w:r>
      <w:r>
        <w:rPr>
          <w:sz w:val="24"/>
        </w:rPr>
        <w:t>réponses (horizontale, verticale, diagonale), elle crie Bingo. L’enseignant et la classe vérifient les réponses </w:t>
      </w:r>
      <w:r>
        <w:rPr>
          <w:spacing w:val="-2"/>
          <w:sz w:val="24"/>
        </w:rPr>
        <w:t>ensemble.</w:t>
      </w:r>
    </w:p>
    <w:p>
      <w:pPr>
        <w:pStyle w:val="BodyText"/>
        <w:rPr>
          <w:sz w:val="20"/>
        </w:rPr>
      </w:pPr>
    </w:p>
    <w:p>
      <w:pPr>
        <w:pStyle w:val="BodyText"/>
        <w:spacing w:before="102"/>
        <w:rPr>
          <w:sz w:val="20"/>
        </w:rPr>
      </w:pPr>
    </w:p>
    <w:tbl>
      <w:tblPr>
        <w:tblW w:w="0" w:type="auto"/>
        <w:jc w:val="left"/>
        <w:tblInd w:w="59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7"/>
        <w:gridCol w:w="1314"/>
        <w:gridCol w:w="1314"/>
        <w:gridCol w:w="1314"/>
      </w:tblGrid>
      <w:tr>
        <w:trPr>
          <w:trHeight w:val="275" w:hRule="atLeast"/>
        </w:trPr>
        <w:tc>
          <w:tcPr>
            <w:tcW w:w="337" w:type="dxa"/>
          </w:tcPr>
          <w:p>
            <w:pPr>
              <w:pStyle w:val="TableParagraph"/>
              <w:rPr>
                <w:sz w:val="20"/>
              </w:rPr>
            </w:pPr>
          </w:p>
        </w:tc>
        <w:tc>
          <w:tcPr>
            <w:tcW w:w="1314" w:type="dxa"/>
          </w:tcPr>
          <w:p>
            <w:pPr>
              <w:pStyle w:val="TableParagraph"/>
              <w:spacing w:line="255" w:lineRule="exact"/>
              <w:ind w:left="11" w:right="2"/>
              <w:jc w:val="center"/>
              <w:rPr>
                <w:sz w:val="24"/>
              </w:rPr>
            </w:pPr>
            <w:r>
              <w:rPr>
                <w:spacing w:val="-10"/>
                <w:sz w:val="24"/>
              </w:rPr>
              <w:t>A</w:t>
            </w:r>
          </w:p>
        </w:tc>
        <w:tc>
          <w:tcPr>
            <w:tcW w:w="1314" w:type="dxa"/>
          </w:tcPr>
          <w:p>
            <w:pPr>
              <w:pStyle w:val="TableParagraph"/>
              <w:spacing w:line="255" w:lineRule="exact"/>
              <w:ind w:left="11"/>
              <w:jc w:val="center"/>
              <w:rPr>
                <w:sz w:val="24"/>
              </w:rPr>
            </w:pPr>
            <w:r>
              <w:rPr>
                <w:spacing w:val="-10"/>
                <w:sz w:val="24"/>
              </w:rPr>
              <w:t>B</w:t>
            </w:r>
          </w:p>
        </w:tc>
        <w:tc>
          <w:tcPr>
            <w:tcW w:w="1314" w:type="dxa"/>
          </w:tcPr>
          <w:p>
            <w:pPr>
              <w:pStyle w:val="TableParagraph"/>
              <w:spacing w:line="255" w:lineRule="exact"/>
              <w:ind w:left="11"/>
              <w:jc w:val="center"/>
              <w:rPr>
                <w:sz w:val="24"/>
              </w:rPr>
            </w:pPr>
            <w:r>
              <w:rPr>
                <w:spacing w:val="-10"/>
                <w:sz w:val="24"/>
              </w:rPr>
              <w:t>C</w:t>
            </w:r>
          </w:p>
        </w:tc>
      </w:tr>
      <w:tr>
        <w:trPr>
          <w:trHeight w:val="276" w:hRule="atLeast"/>
        </w:trPr>
        <w:tc>
          <w:tcPr>
            <w:tcW w:w="337" w:type="dxa"/>
          </w:tcPr>
          <w:p>
            <w:pPr>
              <w:pStyle w:val="TableParagraph"/>
              <w:spacing w:line="255" w:lineRule="exact" w:before="1"/>
              <w:ind w:left="8"/>
              <w:jc w:val="center"/>
              <w:rPr>
                <w:sz w:val="24"/>
              </w:rPr>
            </w:pPr>
            <w:r>
              <w:rPr>
                <w:spacing w:val="-10"/>
                <w:sz w:val="24"/>
              </w:rPr>
              <w:t>1</w:t>
            </w:r>
          </w:p>
        </w:tc>
        <w:tc>
          <w:tcPr>
            <w:tcW w:w="1314" w:type="dxa"/>
          </w:tcPr>
          <w:p>
            <w:pPr>
              <w:pStyle w:val="TableParagraph"/>
              <w:spacing w:line="255" w:lineRule="exact" w:before="1"/>
              <w:ind w:left="11" w:right="3"/>
              <w:jc w:val="center"/>
              <w:rPr>
                <w:sz w:val="24"/>
              </w:rPr>
            </w:pPr>
            <w:r>
              <w:rPr>
                <w:spacing w:val="-5"/>
                <w:sz w:val="24"/>
              </w:rPr>
              <w:t>Cat</w:t>
            </w:r>
          </w:p>
        </w:tc>
        <w:tc>
          <w:tcPr>
            <w:tcW w:w="1314" w:type="dxa"/>
          </w:tcPr>
          <w:p>
            <w:pPr>
              <w:pStyle w:val="TableParagraph"/>
              <w:spacing w:line="255" w:lineRule="exact" w:before="1"/>
              <w:ind w:left="11" w:right="1"/>
              <w:jc w:val="center"/>
              <w:rPr>
                <w:sz w:val="24"/>
              </w:rPr>
            </w:pPr>
            <w:r>
              <w:rPr>
                <w:spacing w:val="-5"/>
                <w:sz w:val="24"/>
              </w:rPr>
              <w:t>Dog</w:t>
            </w:r>
          </w:p>
        </w:tc>
        <w:tc>
          <w:tcPr>
            <w:tcW w:w="1314" w:type="dxa"/>
          </w:tcPr>
          <w:p>
            <w:pPr>
              <w:pStyle w:val="TableParagraph"/>
              <w:spacing w:line="255" w:lineRule="exact" w:before="1"/>
              <w:ind w:left="11" w:right="1"/>
              <w:jc w:val="center"/>
              <w:rPr>
                <w:sz w:val="24"/>
              </w:rPr>
            </w:pPr>
            <w:r>
              <w:rPr>
                <w:spacing w:val="-2"/>
                <w:sz w:val="24"/>
              </w:rPr>
              <w:t>Mouse</w:t>
            </w:r>
          </w:p>
        </w:tc>
      </w:tr>
      <w:tr>
        <w:trPr>
          <w:trHeight w:val="275" w:hRule="atLeast"/>
        </w:trPr>
        <w:tc>
          <w:tcPr>
            <w:tcW w:w="337" w:type="dxa"/>
          </w:tcPr>
          <w:p>
            <w:pPr>
              <w:pStyle w:val="TableParagraph"/>
              <w:spacing w:line="255" w:lineRule="exact"/>
              <w:ind w:left="8"/>
              <w:jc w:val="center"/>
              <w:rPr>
                <w:sz w:val="24"/>
              </w:rPr>
            </w:pPr>
            <w:r>
              <w:rPr>
                <w:spacing w:val="-10"/>
                <w:sz w:val="24"/>
              </w:rPr>
              <w:t>2</w:t>
            </w:r>
          </w:p>
        </w:tc>
        <w:tc>
          <w:tcPr>
            <w:tcW w:w="1314" w:type="dxa"/>
          </w:tcPr>
          <w:p>
            <w:pPr>
              <w:pStyle w:val="TableParagraph"/>
              <w:rPr>
                <w:sz w:val="20"/>
              </w:rPr>
            </w:pPr>
          </w:p>
        </w:tc>
        <w:tc>
          <w:tcPr>
            <w:tcW w:w="1314" w:type="dxa"/>
          </w:tcPr>
          <w:p>
            <w:pPr>
              <w:pStyle w:val="TableParagraph"/>
              <w:rPr>
                <w:sz w:val="20"/>
              </w:rPr>
            </w:pPr>
          </w:p>
        </w:tc>
        <w:tc>
          <w:tcPr>
            <w:tcW w:w="1314" w:type="dxa"/>
          </w:tcPr>
          <w:p>
            <w:pPr>
              <w:pStyle w:val="TableParagraph"/>
              <w:rPr>
                <w:sz w:val="20"/>
              </w:rPr>
            </w:pPr>
          </w:p>
        </w:tc>
      </w:tr>
      <w:tr>
        <w:trPr>
          <w:trHeight w:val="276" w:hRule="atLeast"/>
        </w:trPr>
        <w:tc>
          <w:tcPr>
            <w:tcW w:w="337" w:type="dxa"/>
          </w:tcPr>
          <w:p>
            <w:pPr>
              <w:pStyle w:val="TableParagraph"/>
              <w:spacing w:line="257" w:lineRule="exact"/>
              <w:ind w:left="8"/>
              <w:jc w:val="center"/>
              <w:rPr>
                <w:sz w:val="24"/>
              </w:rPr>
            </w:pPr>
            <w:r>
              <w:rPr>
                <w:spacing w:val="-10"/>
                <w:sz w:val="24"/>
              </w:rPr>
              <w:t>3</w:t>
            </w:r>
          </w:p>
        </w:tc>
        <w:tc>
          <w:tcPr>
            <w:tcW w:w="1314" w:type="dxa"/>
          </w:tcPr>
          <w:p>
            <w:pPr>
              <w:pStyle w:val="TableParagraph"/>
              <w:rPr>
                <w:sz w:val="20"/>
              </w:rPr>
            </w:pPr>
          </w:p>
        </w:tc>
        <w:tc>
          <w:tcPr>
            <w:tcW w:w="1314" w:type="dxa"/>
          </w:tcPr>
          <w:p>
            <w:pPr>
              <w:pStyle w:val="TableParagraph"/>
              <w:rPr>
                <w:sz w:val="20"/>
              </w:rPr>
            </w:pPr>
          </w:p>
        </w:tc>
        <w:tc>
          <w:tcPr>
            <w:tcW w:w="1314" w:type="dxa"/>
          </w:tcPr>
          <w:p>
            <w:pPr>
              <w:pStyle w:val="TableParagraph"/>
              <w:rPr>
                <w:sz w:val="20"/>
              </w:rPr>
            </w:pPr>
          </w:p>
        </w:tc>
      </w:tr>
    </w:tbl>
    <w:p>
      <w:pPr>
        <w:pStyle w:val="BodyText"/>
      </w:pPr>
    </w:p>
    <w:p>
      <w:pPr>
        <w:pStyle w:val="BodyText"/>
        <w:spacing w:before="12"/>
      </w:pPr>
    </w:p>
    <w:p>
      <w:pPr>
        <w:pStyle w:val="ListParagraph"/>
        <w:numPr>
          <w:ilvl w:val="0"/>
          <w:numId w:val="278"/>
        </w:numPr>
        <w:tabs>
          <w:tab w:pos="744" w:val="left" w:leader="none"/>
        </w:tabs>
        <w:spacing w:line="240" w:lineRule="auto" w:before="0" w:after="0"/>
        <w:ind w:left="419" w:right="851" w:firstLine="0"/>
        <w:jc w:val="both"/>
        <w:rPr>
          <w:sz w:val="24"/>
        </w:rPr>
      </w:pPr>
      <w:r>
        <w:rPr>
          <w:sz w:val="24"/>
        </w:rPr>
        <w:t>Chaque paire d'apprenants reçoit une feuille de papier quadrillée (3x3, 4x4, etc.) avec des mots ou des phrases. L'enseignant lit ces mots ou ces phrases dans un ordre aléatoire et les apprenants les marques. Quand une paire a une rangée de réponses (horizontale, verticale, diagonale), elle crie Bingo. L’enseignant et la classe vérifient les réponses ensemble.</w:t>
      </w:r>
    </w:p>
    <w:p>
      <w:pPr>
        <w:pStyle w:val="BodyText"/>
      </w:pPr>
    </w:p>
    <w:p>
      <w:pPr>
        <w:spacing w:before="0"/>
        <w:ind w:left="419" w:right="0" w:firstLine="0"/>
        <w:jc w:val="both"/>
        <w:rPr>
          <w:sz w:val="24"/>
        </w:rPr>
      </w:pPr>
      <w:r>
        <w:rPr>
          <w:b/>
          <w:sz w:val="24"/>
        </w:rPr>
        <w:t>BRAINSTORMING </w:t>
      </w:r>
      <w:r>
        <w:rPr>
          <w:sz w:val="24"/>
        </w:rPr>
        <w:t>:</w:t>
      </w:r>
      <w:r>
        <w:rPr>
          <w:spacing w:val="-2"/>
          <w:sz w:val="24"/>
        </w:rPr>
        <w:t> </w:t>
      </w:r>
      <w:r>
        <w:rPr>
          <w:sz w:val="24"/>
        </w:rPr>
        <w:t>2 </w:t>
      </w:r>
      <w:r>
        <w:rPr>
          <w:spacing w:val="-2"/>
          <w:sz w:val="24"/>
        </w:rPr>
        <w:t>versions</w:t>
      </w:r>
    </w:p>
    <w:p>
      <w:pPr>
        <w:pStyle w:val="BodyText"/>
      </w:pPr>
    </w:p>
    <w:p>
      <w:pPr>
        <w:pStyle w:val="ListParagraph"/>
        <w:numPr>
          <w:ilvl w:val="0"/>
          <w:numId w:val="279"/>
        </w:numPr>
        <w:tabs>
          <w:tab w:pos="716" w:val="left" w:leader="none"/>
        </w:tabs>
        <w:spacing w:line="240" w:lineRule="auto" w:before="0" w:after="0"/>
        <w:ind w:left="419" w:right="855" w:firstLine="0"/>
        <w:jc w:val="both"/>
        <w:rPr>
          <w:sz w:val="24"/>
        </w:rPr>
      </w:pPr>
      <w:r>
        <w:rPr>
          <w:sz w:val="24"/>
        </w:rPr>
        <w:t>Poser une question sur un sujet bien défini aux apprenants, et ces derniers disent tout ce qu’ils connaissent. A la fin l’enseignant donne la bonne réponse.</w:t>
      </w:r>
    </w:p>
    <w:p>
      <w:pPr>
        <w:pStyle w:val="BodyText"/>
        <w:spacing w:before="1"/>
      </w:pPr>
    </w:p>
    <w:p>
      <w:pPr>
        <w:pStyle w:val="ListParagraph"/>
        <w:numPr>
          <w:ilvl w:val="0"/>
          <w:numId w:val="279"/>
        </w:numPr>
        <w:tabs>
          <w:tab w:pos="680" w:val="left" w:leader="none"/>
        </w:tabs>
        <w:spacing w:line="240" w:lineRule="auto" w:before="0" w:after="0"/>
        <w:ind w:left="419" w:right="851" w:firstLine="0"/>
        <w:jc w:val="both"/>
        <w:rPr>
          <w:sz w:val="24"/>
        </w:rPr>
      </w:pPr>
      <w:r>
        <w:rPr>
          <w:sz w:val="24"/>
        </w:rPr>
        <w:t>Le sujet n’est</w:t>
      </w:r>
      <w:r>
        <w:rPr>
          <w:spacing w:val="-1"/>
          <w:sz w:val="24"/>
        </w:rPr>
        <w:t> </w:t>
      </w:r>
      <w:r>
        <w:rPr>
          <w:sz w:val="24"/>
        </w:rPr>
        <w:t>pas bien</w:t>
      </w:r>
      <w:r>
        <w:rPr>
          <w:spacing w:val="-1"/>
          <w:sz w:val="24"/>
        </w:rPr>
        <w:t> </w:t>
      </w:r>
      <w:r>
        <w:rPr>
          <w:sz w:val="24"/>
        </w:rPr>
        <w:t>défini. Chaque groupe</w:t>
      </w:r>
      <w:r>
        <w:rPr>
          <w:spacing w:val="-2"/>
          <w:sz w:val="24"/>
        </w:rPr>
        <w:t> </w:t>
      </w:r>
      <w:r>
        <w:rPr>
          <w:sz w:val="24"/>
        </w:rPr>
        <w:t>d'apprenants</w:t>
      </w:r>
      <w:r>
        <w:rPr>
          <w:spacing w:val="-1"/>
          <w:sz w:val="24"/>
        </w:rPr>
        <w:t> </w:t>
      </w:r>
      <w:r>
        <w:rPr>
          <w:sz w:val="24"/>
        </w:rPr>
        <w:t>reçoit</w:t>
      </w:r>
      <w:r>
        <w:rPr>
          <w:spacing w:val="-1"/>
          <w:sz w:val="24"/>
        </w:rPr>
        <w:t> </w:t>
      </w:r>
      <w:r>
        <w:rPr>
          <w:sz w:val="24"/>
        </w:rPr>
        <w:t>la</w:t>
      </w:r>
      <w:r>
        <w:rPr>
          <w:spacing w:val="-1"/>
          <w:sz w:val="24"/>
        </w:rPr>
        <w:t> </w:t>
      </w:r>
      <w:r>
        <w:rPr>
          <w:sz w:val="24"/>
        </w:rPr>
        <w:t>même question</w:t>
      </w:r>
      <w:r>
        <w:rPr>
          <w:spacing w:val="-2"/>
          <w:sz w:val="24"/>
        </w:rPr>
        <w:t> </w:t>
      </w:r>
      <w:r>
        <w:rPr>
          <w:sz w:val="24"/>
        </w:rPr>
        <w:t>écrite</w:t>
      </w:r>
      <w:r>
        <w:rPr>
          <w:spacing w:val="-1"/>
          <w:sz w:val="24"/>
        </w:rPr>
        <w:t> </w:t>
      </w:r>
      <w:r>
        <w:rPr>
          <w:sz w:val="24"/>
        </w:rPr>
        <w:t>qui</w:t>
      </w:r>
      <w:r>
        <w:rPr>
          <w:spacing w:val="-1"/>
          <w:sz w:val="24"/>
        </w:rPr>
        <w:t> </w:t>
      </w:r>
      <w:r>
        <w:rPr>
          <w:sz w:val="24"/>
        </w:rPr>
        <w:t>n'a pas de réponse claire. Ils en discutent pendant 10 minutes et parviennent à un consensus sur la meilleure réponse. Chaque groupe rapporte sa réponse et puis l’enseignant ou les apprenants décident de la plus </w:t>
      </w:r>
      <w:r>
        <w:rPr>
          <w:spacing w:val="-2"/>
          <w:sz w:val="24"/>
        </w:rPr>
        <w:t>raisonnable.</w:t>
      </w:r>
    </w:p>
    <w:p>
      <w:pPr>
        <w:pStyle w:val="BodyText"/>
      </w:pPr>
    </w:p>
    <w:p>
      <w:pPr>
        <w:pStyle w:val="BodyText"/>
        <w:ind w:left="419" w:right="852"/>
        <w:jc w:val="both"/>
      </w:pPr>
      <w:r>
        <w:rPr>
          <w:b/>
        </w:rPr>
        <w:t>GUESSING </w:t>
      </w:r>
      <w:r>
        <w:rPr/>
        <w:t>GAMES </w:t>
      </w:r>
      <w:r>
        <w:rPr>
          <w:b/>
        </w:rPr>
        <w:t>: </w:t>
      </w:r>
      <w:r>
        <w:rPr/>
        <w:t>les activités de devinettes sont d'excellents moyens d'amener les apprenants à communiquer ou à interagir linguistiquement les uns avec les autres. Un exemple est qu'un apprenant décrit l'une des quatre images, puis les autres apprenants devinent s'il / elle décrit l'image A, l'image B, etc. Une autre version, peut-être plus appropriée pour un grand groupe, consiste à suivre le modèle du jeu</w:t>
      </w:r>
      <w:r>
        <w:rPr>
          <w:spacing w:val="-1"/>
        </w:rPr>
        <w:t> </w:t>
      </w:r>
      <w:r>
        <w:rPr/>
        <w:t>«</w:t>
      </w:r>
      <w:r>
        <w:rPr>
          <w:spacing w:val="-2"/>
        </w:rPr>
        <w:t> </w:t>
      </w:r>
      <w:r>
        <w:rPr/>
        <w:t>charades</w:t>
      </w:r>
      <w:r>
        <w:rPr>
          <w:spacing w:val="-1"/>
        </w:rPr>
        <w:t> </w:t>
      </w:r>
      <w:r>
        <w:rPr/>
        <w:t>».</w:t>
      </w:r>
      <w:r>
        <w:rPr>
          <w:spacing w:val="-2"/>
        </w:rPr>
        <w:t> </w:t>
      </w:r>
      <w:r>
        <w:rPr/>
        <w:t>C’est</w:t>
      </w:r>
      <w:r>
        <w:rPr>
          <w:spacing w:val="-1"/>
        </w:rPr>
        <w:t> </w:t>
      </w:r>
      <w:r>
        <w:rPr/>
        <w:t>un</w:t>
      </w:r>
      <w:r>
        <w:rPr>
          <w:spacing w:val="-2"/>
        </w:rPr>
        <w:t> </w:t>
      </w:r>
      <w:r>
        <w:rPr/>
        <w:t>jeu</w:t>
      </w:r>
      <w:r>
        <w:rPr>
          <w:spacing w:val="-1"/>
        </w:rPr>
        <w:t> </w:t>
      </w:r>
      <w:r>
        <w:rPr/>
        <w:t>dans</w:t>
      </w:r>
      <w:r>
        <w:rPr>
          <w:spacing w:val="-1"/>
        </w:rPr>
        <w:t> </w:t>
      </w:r>
      <w:r>
        <w:rPr/>
        <w:t>lequel</w:t>
      </w:r>
      <w:r>
        <w:rPr>
          <w:spacing w:val="-1"/>
        </w:rPr>
        <w:t> </w:t>
      </w:r>
      <w:r>
        <w:rPr/>
        <w:t>une</w:t>
      </w:r>
      <w:r>
        <w:rPr>
          <w:spacing w:val="-1"/>
        </w:rPr>
        <w:t> </w:t>
      </w:r>
      <w:r>
        <w:rPr/>
        <w:t>personne</w:t>
      </w:r>
      <w:r>
        <w:rPr>
          <w:spacing w:val="-1"/>
        </w:rPr>
        <w:t> </w:t>
      </w:r>
      <w:r>
        <w:rPr/>
        <w:t>décrit</w:t>
      </w:r>
      <w:r>
        <w:rPr>
          <w:spacing w:val="-2"/>
        </w:rPr>
        <w:t> </w:t>
      </w:r>
      <w:r>
        <w:rPr/>
        <w:t>quelque</w:t>
      </w:r>
      <w:r>
        <w:rPr>
          <w:spacing w:val="-1"/>
        </w:rPr>
        <w:t> </w:t>
      </w:r>
      <w:r>
        <w:rPr/>
        <w:t>chose,</w:t>
      </w:r>
      <w:r>
        <w:rPr>
          <w:spacing w:val="-1"/>
        </w:rPr>
        <w:t> </w:t>
      </w:r>
      <w:r>
        <w:rPr/>
        <w:t>sans</w:t>
      </w:r>
      <w:r>
        <w:rPr>
          <w:spacing w:val="-1"/>
        </w:rPr>
        <w:t> </w:t>
      </w:r>
      <w:r>
        <w:rPr/>
        <w:t>en</w:t>
      </w:r>
      <w:r>
        <w:rPr>
          <w:spacing w:val="-2"/>
        </w:rPr>
        <w:t> </w:t>
      </w:r>
      <w:r>
        <w:rPr/>
        <w:t>utiliser</w:t>
      </w:r>
      <w:r>
        <w:rPr>
          <w:spacing w:val="-1"/>
        </w:rPr>
        <w:t> </w:t>
      </w:r>
      <w:r>
        <w:rPr/>
        <w:t>le</w:t>
      </w:r>
      <w:r>
        <w:rPr>
          <w:spacing w:val="-1"/>
        </w:rPr>
        <w:t> </w:t>
      </w:r>
      <w:r>
        <w:rPr/>
        <w:t>nom,</w:t>
      </w:r>
      <w:r>
        <w:rPr>
          <w:spacing w:val="-1"/>
        </w:rPr>
        <w:t> </w:t>
      </w:r>
      <w:r>
        <w:rPr/>
        <w:t>et les autres membres de la même équipe doivent deviner de quoi il s'agit.</w:t>
      </w:r>
    </w:p>
    <w:p>
      <w:pPr>
        <w:pStyle w:val="BodyText"/>
        <w:spacing w:after="0"/>
        <w:jc w:val="both"/>
        <w:sectPr>
          <w:footerReference w:type="default" r:id="rId17"/>
          <w:pgSz w:w="11910" w:h="16840"/>
          <w:pgMar w:header="0" w:footer="396" w:top="760" w:bottom="580" w:left="425" w:right="283"/>
        </w:sectPr>
      </w:pPr>
    </w:p>
    <w:p>
      <w:pPr>
        <w:pStyle w:val="BodyText"/>
        <w:spacing w:before="60"/>
        <w:ind w:left="419"/>
        <w:jc w:val="both"/>
      </w:pPr>
      <w:r>
        <w:rPr/>
        <w:t>Les</w:t>
      </w:r>
      <w:r>
        <w:rPr>
          <w:spacing w:val="-6"/>
        </w:rPr>
        <w:t> </w:t>
      </w:r>
      <w:r>
        <w:rPr/>
        <w:t>apprenants</w:t>
      </w:r>
      <w:r>
        <w:rPr>
          <w:spacing w:val="-3"/>
        </w:rPr>
        <w:t> </w:t>
      </w:r>
      <w:r>
        <w:rPr/>
        <w:t>sont</w:t>
      </w:r>
      <w:r>
        <w:rPr>
          <w:spacing w:val="-5"/>
        </w:rPr>
        <w:t> </w:t>
      </w:r>
      <w:r>
        <w:rPr/>
        <w:t>répartis</w:t>
      </w:r>
      <w:r>
        <w:rPr>
          <w:spacing w:val="-3"/>
        </w:rPr>
        <w:t> </w:t>
      </w:r>
      <w:r>
        <w:rPr/>
        <w:t>en</w:t>
      </w:r>
      <w:r>
        <w:rPr>
          <w:spacing w:val="-5"/>
        </w:rPr>
        <w:t> </w:t>
      </w:r>
      <w:r>
        <w:rPr/>
        <w:t>équipes</w:t>
      </w:r>
      <w:r>
        <w:rPr>
          <w:spacing w:val="-4"/>
        </w:rPr>
        <w:t> </w:t>
      </w:r>
      <w:r>
        <w:rPr/>
        <w:t>et</w:t>
      </w:r>
      <w:r>
        <w:rPr>
          <w:spacing w:val="-2"/>
        </w:rPr>
        <w:t> </w:t>
      </w:r>
      <w:r>
        <w:rPr/>
        <w:t>chaque</w:t>
      </w:r>
      <w:r>
        <w:rPr>
          <w:spacing w:val="-5"/>
        </w:rPr>
        <w:t> </w:t>
      </w:r>
      <w:r>
        <w:rPr/>
        <w:t>apprenant</w:t>
      </w:r>
      <w:r>
        <w:rPr>
          <w:spacing w:val="-3"/>
        </w:rPr>
        <w:t> </w:t>
      </w:r>
      <w:r>
        <w:rPr/>
        <w:t>décrit</w:t>
      </w:r>
      <w:r>
        <w:rPr>
          <w:spacing w:val="-4"/>
        </w:rPr>
        <w:t> </w:t>
      </w:r>
      <w:r>
        <w:rPr/>
        <w:t>à</w:t>
      </w:r>
      <w:r>
        <w:rPr>
          <w:spacing w:val="-4"/>
        </w:rPr>
        <w:t> </w:t>
      </w:r>
      <w:r>
        <w:rPr/>
        <w:t>son</w:t>
      </w:r>
      <w:r>
        <w:rPr>
          <w:spacing w:val="-5"/>
        </w:rPr>
        <w:t> </w:t>
      </w:r>
      <w:r>
        <w:rPr/>
        <w:t>tour</w:t>
      </w:r>
      <w:r>
        <w:rPr>
          <w:spacing w:val="-3"/>
        </w:rPr>
        <w:t> </w:t>
      </w:r>
      <w:r>
        <w:rPr/>
        <w:t>l'une</w:t>
      </w:r>
      <w:r>
        <w:rPr>
          <w:spacing w:val="-3"/>
        </w:rPr>
        <w:t> </w:t>
      </w:r>
      <w:r>
        <w:rPr/>
        <w:t>des</w:t>
      </w:r>
      <w:r>
        <w:rPr>
          <w:spacing w:val="-5"/>
        </w:rPr>
        <w:t> </w:t>
      </w:r>
      <w:r>
        <w:rPr/>
        <w:t>images</w:t>
      </w:r>
      <w:r>
        <w:rPr>
          <w:spacing w:val="-5"/>
        </w:rPr>
        <w:t> </w:t>
      </w:r>
      <w:r>
        <w:rPr/>
        <w:t>(sans</w:t>
      </w:r>
      <w:r>
        <w:rPr>
          <w:spacing w:val="-4"/>
        </w:rPr>
        <w:t> dire</w:t>
      </w:r>
    </w:p>
    <w:p>
      <w:pPr>
        <w:pStyle w:val="BodyText"/>
        <w:ind w:left="419" w:right="858"/>
        <w:jc w:val="both"/>
      </w:pPr>
      <w:r>
        <w:rPr/>
        <w:t>« Image A », etc.) afin que l'équipe obtienne la bonne réponse. Les équipes jouent les unes contre les autres. L'enseignant applique les règles du jeu et accorde un</w:t>
      </w:r>
      <w:r>
        <w:rPr>
          <w:spacing w:val="-2"/>
        </w:rPr>
        <w:t> </w:t>
      </w:r>
      <w:r>
        <w:rPr/>
        <w:t>point pour avoir obtenu</w:t>
      </w:r>
      <w:r>
        <w:rPr>
          <w:spacing w:val="-1"/>
        </w:rPr>
        <w:t> </w:t>
      </w:r>
      <w:r>
        <w:rPr/>
        <w:t>la bonne réponse ; une option consiste à imposer une limite de temps (deux minutes).</w:t>
      </w:r>
    </w:p>
    <w:p>
      <w:pPr>
        <w:pStyle w:val="BodyText"/>
      </w:pPr>
    </w:p>
    <w:p>
      <w:pPr>
        <w:pStyle w:val="BodyText"/>
        <w:ind w:left="419" w:right="851"/>
        <w:jc w:val="both"/>
      </w:pPr>
      <w:r>
        <w:rPr>
          <w:b/>
        </w:rPr>
        <w:t>GUESS WHICH PICTURE : </w:t>
      </w:r>
      <w:r>
        <w:rPr/>
        <w:t>il s'agit d'une activité générique qui combine donner et obtenir des informations</w:t>
      </w:r>
      <w:r>
        <w:rPr>
          <w:spacing w:val="-6"/>
        </w:rPr>
        <w:t> </w:t>
      </w:r>
      <w:r>
        <w:rPr/>
        <w:t>via</w:t>
      </w:r>
      <w:r>
        <w:rPr>
          <w:spacing w:val="-6"/>
        </w:rPr>
        <w:t> </w:t>
      </w:r>
      <w:r>
        <w:rPr/>
        <w:t>l'anglais.</w:t>
      </w:r>
      <w:r>
        <w:rPr>
          <w:spacing w:val="-6"/>
        </w:rPr>
        <w:t> </w:t>
      </w:r>
      <w:r>
        <w:rPr/>
        <w:t>L'enseignant</w:t>
      </w:r>
      <w:r>
        <w:rPr>
          <w:spacing w:val="-5"/>
        </w:rPr>
        <w:t> </w:t>
      </w:r>
      <w:r>
        <w:rPr/>
        <w:t>place</w:t>
      </w:r>
      <w:r>
        <w:rPr>
          <w:spacing w:val="-5"/>
        </w:rPr>
        <w:t> </w:t>
      </w:r>
      <w:r>
        <w:rPr/>
        <w:t>ou</w:t>
      </w:r>
      <w:r>
        <w:rPr>
          <w:spacing w:val="-7"/>
        </w:rPr>
        <w:t> </w:t>
      </w:r>
      <w:r>
        <w:rPr/>
        <w:t>trace</w:t>
      </w:r>
      <w:r>
        <w:rPr>
          <w:spacing w:val="-7"/>
        </w:rPr>
        <w:t> </w:t>
      </w:r>
      <w:r>
        <w:rPr/>
        <w:t>4</w:t>
      </w:r>
      <w:r>
        <w:rPr>
          <w:spacing w:val="-6"/>
        </w:rPr>
        <w:t> </w:t>
      </w:r>
      <w:r>
        <w:rPr/>
        <w:t>à</w:t>
      </w:r>
      <w:r>
        <w:rPr>
          <w:spacing w:val="-7"/>
        </w:rPr>
        <w:t> </w:t>
      </w:r>
      <w:r>
        <w:rPr/>
        <w:t>6</w:t>
      </w:r>
      <w:r>
        <w:rPr>
          <w:spacing w:val="-7"/>
        </w:rPr>
        <w:t> </w:t>
      </w:r>
      <w:r>
        <w:rPr/>
        <w:t>images</w:t>
      </w:r>
      <w:r>
        <w:rPr>
          <w:spacing w:val="-5"/>
        </w:rPr>
        <w:t> </w:t>
      </w:r>
      <w:r>
        <w:rPr/>
        <w:t>au</w:t>
      </w:r>
      <w:r>
        <w:rPr>
          <w:spacing w:val="-7"/>
        </w:rPr>
        <w:t> </w:t>
      </w:r>
      <w:r>
        <w:rPr/>
        <w:t>tableau,</w:t>
      </w:r>
      <w:r>
        <w:rPr>
          <w:spacing w:val="-5"/>
        </w:rPr>
        <w:t> </w:t>
      </w:r>
      <w:r>
        <w:rPr/>
        <w:t>numérotées</w:t>
      </w:r>
      <w:r>
        <w:rPr>
          <w:spacing w:val="-6"/>
        </w:rPr>
        <w:t> </w:t>
      </w:r>
      <w:r>
        <w:rPr/>
        <w:t>de</w:t>
      </w:r>
      <w:r>
        <w:rPr>
          <w:spacing w:val="-7"/>
        </w:rPr>
        <w:t> </w:t>
      </w:r>
      <w:r>
        <w:rPr/>
        <w:t>manière</w:t>
      </w:r>
      <w:r>
        <w:rPr>
          <w:spacing w:val="-7"/>
        </w:rPr>
        <w:t> </w:t>
      </w:r>
      <w:r>
        <w:rPr/>
        <w:t>à pouvoir s'y référer facilement.</w:t>
      </w:r>
    </w:p>
    <w:p>
      <w:pPr>
        <w:pStyle w:val="BodyText"/>
        <w:spacing w:before="1"/>
        <w:ind w:left="419"/>
        <w:jc w:val="both"/>
      </w:pPr>
      <w:r>
        <w:rPr/>
        <w:t>Puis soit</w:t>
      </w:r>
      <w:r>
        <w:rPr>
          <w:spacing w:val="-1"/>
        </w:rPr>
        <w:t> </w:t>
      </w:r>
      <w:r>
        <w:rPr>
          <w:spacing w:val="-10"/>
        </w:rPr>
        <w:t>:</w:t>
      </w:r>
    </w:p>
    <w:p>
      <w:pPr>
        <w:pStyle w:val="ListParagraph"/>
        <w:numPr>
          <w:ilvl w:val="1"/>
          <w:numId w:val="279"/>
        </w:numPr>
        <w:tabs>
          <w:tab w:pos="1103" w:val="left" w:leader="none"/>
        </w:tabs>
        <w:spacing w:line="240" w:lineRule="auto" w:before="0" w:after="0"/>
        <w:ind w:left="855" w:right="849" w:firstLine="0"/>
        <w:jc w:val="both"/>
        <w:rPr>
          <w:sz w:val="24"/>
        </w:rPr>
      </w:pPr>
      <w:r>
        <w:rPr>
          <w:sz w:val="24"/>
        </w:rPr>
        <w:t>L’enseignant</w:t>
      </w:r>
      <w:r>
        <w:rPr>
          <w:spacing w:val="-13"/>
          <w:sz w:val="24"/>
        </w:rPr>
        <w:t> </w:t>
      </w:r>
      <w:r>
        <w:rPr>
          <w:sz w:val="24"/>
        </w:rPr>
        <w:t>en</w:t>
      </w:r>
      <w:r>
        <w:rPr>
          <w:spacing w:val="-13"/>
          <w:sz w:val="24"/>
        </w:rPr>
        <w:t> </w:t>
      </w:r>
      <w:r>
        <w:rPr>
          <w:sz w:val="24"/>
        </w:rPr>
        <w:t>décrit</w:t>
      </w:r>
      <w:r>
        <w:rPr>
          <w:spacing w:val="-14"/>
          <w:sz w:val="24"/>
        </w:rPr>
        <w:t> </w:t>
      </w:r>
      <w:r>
        <w:rPr>
          <w:sz w:val="24"/>
        </w:rPr>
        <w:t>un,</w:t>
      </w:r>
      <w:r>
        <w:rPr>
          <w:spacing w:val="-13"/>
          <w:sz w:val="24"/>
        </w:rPr>
        <w:t> </w:t>
      </w:r>
      <w:r>
        <w:rPr>
          <w:sz w:val="24"/>
        </w:rPr>
        <w:t>les</w:t>
      </w:r>
      <w:r>
        <w:rPr>
          <w:spacing w:val="-13"/>
          <w:sz w:val="24"/>
        </w:rPr>
        <w:t> </w:t>
      </w:r>
      <w:r>
        <w:rPr>
          <w:sz w:val="24"/>
        </w:rPr>
        <w:t>apprenants</w:t>
      </w:r>
      <w:r>
        <w:rPr>
          <w:spacing w:val="-13"/>
          <w:sz w:val="24"/>
        </w:rPr>
        <w:t> </w:t>
      </w:r>
      <w:r>
        <w:rPr>
          <w:sz w:val="24"/>
        </w:rPr>
        <w:t>devinent</w:t>
      </w:r>
      <w:r>
        <w:rPr>
          <w:spacing w:val="-13"/>
          <w:sz w:val="24"/>
        </w:rPr>
        <w:t> </w:t>
      </w:r>
      <w:r>
        <w:rPr>
          <w:sz w:val="24"/>
        </w:rPr>
        <w:t>lequel</w:t>
      </w:r>
      <w:r>
        <w:rPr>
          <w:spacing w:val="-13"/>
          <w:sz w:val="24"/>
        </w:rPr>
        <w:t> </w:t>
      </w:r>
      <w:r>
        <w:rPr>
          <w:sz w:val="24"/>
        </w:rPr>
        <w:t>il</w:t>
      </w:r>
      <w:r>
        <w:rPr>
          <w:spacing w:val="-13"/>
          <w:sz w:val="24"/>
        </w:rPr>
        <w:t> </w:t>
      </w:r>
      <w:r>
        <w:rPr>
          <w:sz w:val="24"/>
        </w:rPr>
        <w:t>s'agit.</w:t>
      </w:r>
      <w:r>
        <w:rPr>
          <w:spacing w:val="-13"/>
          <w:sz w:val="24"/>
        </w:rPr>
        <w:t> </w:t>
      </w:r>
      <w:r>
        <w:rPr>
          <w:sz w:val="24"/>
        </w:rPr>
        <w:t>(Remarque</w:t>
      </w:r>
      <w:r>
        <w:rPr>
          <w:spacing w:val="-13"/>
          <w:sz w:val="24"/>
        </w:rPr>
        <w:t> </w:t>
      </w:r>
      <w:r>
        <w:rPr>
          <w:sz w:val="24"/>
        </w:rPr>
        <w:t>:</w:t>
      </w:r>
      <w:r>
        <w:rPr>
          <w:spacing w:val="-13"/>
          <w:sz w:val="24"/>
        </w:rPr>
        <w:t> </w:t>
      </w:r>
      <w:r>
        <w:rPr>
          <w:sz w:val="24"/>
        </w:rPr>
        <w:t>il</w:t>
      </w:r>
      <w:r>
        <w:rPr>
          <w:spacing w:val="-14"/>
          <w:sz w:val="24"/>
        </w:rPr>
        <w:t> </w:t>
      </w:r>
      <w:r>
        <w:rPr>
          <w:sz w:val="24"/>
        </w:rPr>
        <w:t>/</w:t>
      </w:r>
      <w:r>
        <w:rPr>
          <w:spacing w:val="-13"/>
          <w:sz w:val="24"/>
        </w:rPr>
        <w:t> </w:t>
      </w:r>
      <w:r>
        <w:rPr>
          <w:sz w:val="24"/>
        </w:rPr>
        <w:t>elle</w:t>
      </w:r>
      <w:r>
        <w:rPr>
          <w:spacing w:val="-14"/>
          <w:sz w:val="24"/>
        </w:rPr>
        <w:t> </w:t>
      </w:r>
      <w:r>
        <w:rPr>
          <w:sz w:val="24"/>
        </w:rPr>
        <w:t>doit</w:t>
      </w:r>
      <w:r>
        <w:rPr>
          <w:spacing w:val="-13"/>
          <w:sz w:val="24"/>
        </w:rPr>
        <w:t> </w:t>
      </w:r>
      <w:r>
        <w:rPr>
          <w:sz w:val="24"/>
        </w:rPr>
        <w:t>utiliser le vocabulaire connu ou bien le vocabulaire qui se trouve au tableau)</w:t>
      </w:r>
    </w:p>
    <w:p>
      <w:pPr>
        <w:pStyle w:val="ListParagraph"/>
        <w:numPr>
          <w:ilvl w:val="1"/>
          <w:numId w:val="279"/>
        </w:numPr>
        <w:tabs>
          <w:tab w:pos="1108" w:val="left" w:leader="none"/>
        </w:tabs>
        <w:spacing w:line="240" w:lineRule="auto" w:before="0" w:after="0"/>
        <w:ind w:left="419" w:right="852" w:firstLine="435"/>
        <w:jc w:val="right"/>
        <w:rPr>
          <w:sz w:val="24"/>
        </w:rPr>
      </w:pPr>
      <w:r>
        <w:rPr>
          <w:sz w:val="24"/>
        </w:rPr>
        <w:t>Les</w:t>
      </w:r>
      <w:r>
        <w:rPr>
          <w:spacing w:val="-8"/>
          <w:sz w:val="24"/>
        </w:rPr>
        <w:t> </w:t>
      </w:r>
      <w:r>
        <w:rPr>
          <w:sz w:val="24"/>
        </w:rPr>
        <w:t>apprenants</w:t>
      </w:r>
      <w:r>
        <w:rPr>
          <w:spacing w:val="-8"/>
          <w:sz w:val="24"/>
        </w:rPr>
        <w:t> </w:t>
      </w:r>
      <w:r>
        <w:rPr>
          <w:sz w:val="24"/>
        </w:rPr>
        <w:t>(couples</w:t>
      </w:r>
      <w:r>
        <w:rPr>
          <w:spacing w:val="-8"/>
          <w:sz w:val="24"/>
        </w:rPr>
        <w:t> </w:t>
      </w:r>
      <w:r>
        <w:rPr>
          <w:sz w:val="24"/>
        </w:rPr>
        <w:t>ou</w:t>
      </w:r>
      <w:r>
        <w:rPr>
          <w:spacing w:val="-8"/>
          <w:sz w:val="24"/>
        </w:rPr>
        <w:t> </w:t>
      </w:r>
      <w:r>
        <w:rPr>
          <w:sz w:val="24"/>
        </w:rPr>
        <w:t>individus)</w:t>
      </w:r>
      <w:r>
        <w:rPr>
          <w:spacing w:val="-8"/>
          <w:sz w:val="24"/>
        </w:rPr>
        <w:t> </w:t>
      </w:r>
      <w:r>
        <w:rPr>
          <w:sz w:val="24"/>
        </w:rPr>
        <w:t>choisissent</w:t>
      </w:r>
      <w:r>
        <w:rPr>
          <w:spacing w:val="-8"/>
          <w:sz w:val="24"/>
        </w:rPr>
        <w:t> </w:t>
      </w:r>
      <w:r>
        <w:rPr>
          <w:sz w:val="24"/>
        </w:rPr>
        <w:t>une</w:t>
      </w:r>
      <w:r>
        <w:rPr>
          <w:spacing w:val="-9"/>
          <w:sz w:val="24"/>
        </w:rPr>
        <w:t> </w:t>
      </w:r>
      <w:r>
        <w:rPr>
          <w:sz w:val="24"/>
        </w:rPr>
        <w:t>image</w:t>
      </w:r>
      <w:r>
        <w:rPr>
          <w:spacing w:val="-8"/>
          <w:sz w:val="24"/>
        </w:rPr>
        <w:t> </w:t>
      </w:r>
      <w:r>
        <w:rPr>
          <w:sz w:val="24"/>
        </w:rPr>
        <w:t>sans</w:t>
      </w:r>
      <w:r>
        <w:rPr>
          <w:spacing w:val="-8"/>
          <w:sz w:val="24"/>
        </w:rPr>
        <w:t> </w:t>
      </w:r>
      <w:r>
        <w:rPr>
          <w:sz w:val="24"/>
        </w:rPr>
        <w:t>dire</w:t>
      </w:r>
      <w:r>
        <w:rPr>
          <w:spacing w:val="-10"/>
          <w:sz w:val="24"/>
        </w:rPr>
        <w:t> </w:t>
      </w:r>
      <w:r>
        <w:rPr>
          <w:sz w:val="24"/>
        </w:rPr>
        <w:t>laquelle,</w:t>
      </w:r>
      <w:r>
        <w:rPr>
          <w:spacing w:val="-8"/>
          <w:sz w:val="24"/>
        </w:rPr>
        <w:t> </w:t>
      </w:r>
      <w:r>
        <w:rPr>
          <w:sz w:val="24"/>
        </w:rPr>
        <w:t>puis</w:t>
      </w:r>
      <w:r>
        <w:rPr>
          <w:spacing w:val="-9"/>
          <w:sz w:val="24"/>
        </w:rPr>
        <w:t> </w:t>
      </w:r>
      <w:r>
        <w:rPr>
          <w:sz w:val="24"/>
        </w:rPr>
        <w:t>écrivent</w:t>
      </w:r>
      <w:r>
        <w:rPr>
          <w:spacing w:val="-9"/>
          <w:sz w:val="24"/>
        </w:rPr>
        <w:t> </w:t>
      </w:r>
      <w:r>
        <w:rPr>
          <w:sz w:val="24"/>
        </w:rPr>
        <w:t>une phrase la décrivant. Les phrases sont lues et le reste de la classe doit deviner laquelle (No 3 ! Etc.).</w:t>
      </w:r>
    </w:p>
    <w:p>
      <w:pPr>
        <w:pStyle w:val="BodyText"/>
        <w:ind w:left="419" w:right="852"/>
        <w:jc w:val="both"/>
      </w:pPr>
      <w:r>
        <w:rPr/>
        <w:t>Cela</w:t>
      </w:r>
      <w:r>
        <w:rPr>
          <w:spacing w:val="-4"/>
        </w:rPr>
        <w:t> </w:t>
      </w:r>
      <w:r>
        <w:rPr/>
        <w:t>peut</w:t>
      </w:r>
      <w:r>
        <w:rPr>
          <w:spacing w:val="-5"/>
        </w:rPr>
        <w:t> </w:t>
      </w:r>
      <w:r>
        <w:rPr/>
        <w:t>se</w:t>
      </w:r>
      <w:r>
        <w:rPr>
          <w:spacing w:val="-5"/>
        </w:rPr>
        <w:t> </w:t>
      </w:r>
      <w:r>
        <w:rPr/>
        <w:t>concentrer</w:t>
      </w:r>
      <w:r>
        <w:rPr>
          <w:spacing w:val="-5"/>
        </w:rPr>
        <w:t> </w:t>
      </w:r>
      <w:r>
        <w:rPr/>
        <w:t>sur</w:t>
      </w:r>
      <w:r>
        <w:rPr>
          <w:spacing w:val="-3"/>
        </w:rPr>
        <w:t> </w:t>
      </w:r>
      <w:r>
        <w:rPr/>
        <w:t>une</w:t>
      </w:r>
      <w:r>
        <w:rPr>
          <w:spacing w:val="-4"/>
        </w:rPr>
        <w:t> </w:t>
      </w:r>
      <w:r>
        <w:rPr/>
        <w:t>structure</w:t>
      </w:r>
      <w:r>
        <w:rPr>
          <w:spacing w:val="-3"/>
        </w:rPr>
        <w:t> </w:t>
      </w:r>
      <w:r>
        <w:rPr/>
        <w:t>de</w:t>
      </w:r>
      <w:r>
        <w:rPr>
          <w:spacing w:val="-5"/>
        </w:rPr>
        <w:t> </w:t>
      </w:r>
      <w:r>
        <w:rPr/>
        <w:t>phrase</w:t>
      </w:r>
      <w:r>
        <w:rPr>
          <w:spacing w:val="-5"/>
        </w:rPr>
        <w:t> </w:t>
      </w:r>
      <w:r>
        <w:rPr/>
        <w:t>qui</w:t>
      </w:r>
      <w:r>
        <w:rPr>
          <w:spacing w:val="-4"/>
        </w:rPr>
        <w:t> </w:t>
      </w:r>
      <w:r>
        <w:rPr/>
        <w:t>a</w:t>
      </w:r>
      <w:r>
        <w:rPr>
          <w:spacing w:val="-6"/>
        </w:rPr>
        <w:t> </w:t>
      </w:r>
      <w:r>
        <w:rPr/>
        <w:t>été</w:t>
      </w:r>
      <w:r>
        <w:rPr>
          <w:spacing w:val="-5"/>
        </w:rPr>
        <w:t> </w:t>
      </w:r>
      <w:r>
        <w:rPr/>
        <w:t>enseignée</w:t>
      </w:r>
      <w:r>
        <w:rPr>
          <w:spacing w:val="-5"/>
        </w:rPr>
        <w:t> </w:t>
      </w:r>
      <w:r>
        <w:rPr/>
        <w:t>récemment,</w:t>
      </w:r>
      <w:r>
        <w:rPr>
          <w:spacing w:val="-4"/>
        </w:rPr>
        <w:t> </w:t>
      </w:r>
      <w:r>
        <w:rPr/>
        <w:t>et</w:t>
      </w:r>
      <w:r>
        <w:rPr>
          <w:spacing w:val="-5"/>
        </w:rPr>
        <w:t> </w:t>
      </w:r>
      <w:r>
        <w:rPr/>
        <w:t>encore</w:t>
      </w:r>
      <w:r>
        <w:rPr>
          <w:spacing w:val="-4"/>
        </w:rPr>
        <w:t> </w:t>
      </w:r>
      <w:r>
        <w:rPr/>
        <w:t>une</w:t>
      </w:r>
      <w:r>
        <w:rPr>
          <w:spacing w:val="-4"/>
        </w:rPr>
        <w:t> </w:t>
      </w:r>
      <w:r>
        <w:rPr/>
        <w:t>fois,</w:t>
      </w:r>
      <w:r>
        <w:rPr>
          <w:spacing w:val="-5"/>
        </w:rPr>
        <w:t> </w:t>
      </w:r>
      <w:r>
        <w:rPr/>
        <w:t>il faut veiller à ce que les apprenants (apprenants)aient le vocabulaire dont ils ont besoin</w:t>
      </w:r>
    </w:p>
    <w:p>
      <w:pPr>
        <w:pStyle w:val="BodyText"/>
      </w:pPr>
    </w:p>
    <w:p>
      <w:pPr>
        <w:pStyle w:val="Heading3"/>
        <w:ind w:left="135"/>
      </w:pPr>
      <w:r>
        <w:rPr/>
        <w:t>INFORMATION </w:t>
      </w:r>
      <w:r>
        <w:rPr>
          <w:spacing w:val="-5"/>
        </w:rPr>
        <w:t>GAP</w:t>
      </w:r>
    </w:p>
    <w:p>
      <w:pPr>
        <w:pStyle w:val="BodyText"/>
        <w:ind w:left="479"/>
        <w:jc w:val="both"/>
      </w:pPr>
      <w:r>
        <w:rPr/>
        <w:t>Eg</w:t>
      </w:r>
      <w:r>
        <w:rPr>
          <w:spacing w:val="-3"/>
        </w:rPr>
        <w:t> </w:t>
      </w:r>
      <w:r>
        <w:rPr/>
        <w:t>:</w:t>
      </w:r>
      <w:r>
        <w:rPr>
          <w:spacing w:val="-1"/>
        </w:rPr>
        <w:t> </w:t>
      </w:r>
      <w:r>
        <w:rPr/>
        <w:t>‘What’s in</w:t>
      </w:r>
      <w:r>
        <w:rPr>
          <w:spacing w:val="-1"/>
        </w:rPr>
        <w:t> </w:t>
      </w:r>
      <w:r>
        <w:rPr/>
        <w:t>the</w:t>
      </w:r>
      <w:r>
        <w:rPr>
          <w:spacing w:val="-1"/>
        </w:rPr>
        <w:t> </w:t>
      </w:r>
      <w:r>
        <w:rPr>
          <w:spacing w:val="-2"/>
        </w:rPr>
        <w:t>room?’</w:t>
      </w:r>
    </w:p>
    <w:p>
      <w:pPr>
        <w:pStyle w:val="BodyText"/>
        <w:ind w:left="419" w:right="850"/>
        <w:jc w:val="both"/>
      </w:pPr>
      <w:r>
        <w:rPr/>
        <w:t>Par</w:t>
      </w:r>
      <w:r>
        <w:rPr>
          <w:spacing w:val="-9"/>
        </w:rPr>
        <w:t> </w:t>
      </w:r>
      <w:r>
        <w:rPr/>
        <w:t>groupe</w:t>
      </w:r>
      <w:r>
        <w:rPr>
          <w:spacing w:val="-9"/>
        </w:rPr>
        <w:t> </w:t>
      </w:r>
      <w:r>
        <w:rPr/>
        <w:t>de</w:t>
      </w:r>
      <w:r>
        <w:rPr>
          <w:spacing w:val="-9"/>
        </w:rPr>
        <w:t> </w:t>
      </w:r>
      <w:r>
        <w:rPr/>
        <w:t>deux,</w:t>
      </w:r>
      <w:r>
        <w:rPr>
          <w:spacing w:val="-9"/>
        </w:rPr>
        <w:t> </w:t>
      </w:r>
      <w:r>
        <w:rPr/>
        <w:t>l’apprenant</w:t>
      </w:r>
      <w:r>
        <w:rPr>
          <w:spacing w:val="-9"/>
        </w:rPr>
        <w:t> </w:t>
      </w:r>
      <w:r>
        <w:rPr/>
        <w:t>1</w:t>
      </w:r>
      <w:r>
        <w:rPr>
          <w:spacing w:val="-9"/>
        </w:rPr>
        <w:t> </w:t>
      </w:r>
      <w:r>
        <w:rPr/>
        <w:t>possède</w:t>
      </w:r>
      <w:r>
        <w:rPr>
          <w:spacing w:val="-9"/>
        </w:rPr>
        <w:t> </w:t>
      </w:r>
      <w:r>
        <w:rPr/>
        <w:t>les</w:t>
      </w:r>
      <w:r>
        <w:rPr>
          <w:spacing w:val="-10"/>
        </w:rPr>
        <w:t> </w:t>
      </w:r>
      <w:r>
        <w:rPr/>
        <w:t>informations.</w:t>
      </w:r>
      <w:r>
        <w:rPr>
          <w:spacing w:val="-9"/>
        </w:rPr>
        <w:t> </w:t>
      </w:r>
      <w:r>
        <w:rPr/>
        <w:t>L’apprenant</w:t>
      </w:r>
      <w:r>
        <w:rPr>
          <w:spacing w:val="-9"/>
        </w:rPr>
        <w:t> </w:t>
      </w:r>
      <w:r>
        <w:rPr/>
        <w:t>2</w:t>
      </w:r>
      <w:r>
        <w:rPr>
          <w:spacing w:val="-10"/>
        </w:rPr>
        <w:t> </w:t>
      </w:r>
      <w:r>
        <w:rPr/>
        <w:t>doit</w:t>
      </w:r>
      <w:r>
        <w:rPr>
          <w:spacing w:val="-9"/>
        </w:rPr>
        <w:t> </w:t>
      </w:r>
      <w:r>
        <w:rPr/>
        <w:t>poser</w:t>
      </w:r>
      <w:r>
        <w:rPr>
          <w:spacing w:val="-9"/>
        </w:rPr>
        <w:t> </w:t>
      </w:r>
      <w:r>
        <w:rPr/>
        <w:t>des</w:t>
      </w:r>
      <w:r>
        <w:rPr>
          <w:spacing w:val="-9"/>
        </w:rPr>
        <w:t> </w:t>
      </w:r>
      <w:r>
        <w:rPr/>
        <w:t>questions</w:t>
      </w:r>
      <w:r>
        <w:rPr>
          <w:spacing w:val="-10"/>
        </w:rPr>
        <w:t> </w:t>
      </w:r>
      <w:r>
        <w:rPr/>
        <w:t>pour essayer</w:t>
      </w:r>
      <w:r>
        <w:rPr>
          <w:spacing w:val="-14"/>
        </w:rPr>
        <w:t> </w:t>
      </w:r>
      <w:r>
        <w:rPr/>
        <w:t>de</w:t>
      </w:r>
      <w:r>
        <w:rPr>
          <w:spacing w:val="-15"/>
        </w:rPr>
        <w:t> </w:t>
      </w:r>
      <w:r>
        <w:rPr/>
        <w:t>les</w:t>
      </w:r>
      <w:r>
        <w:rPr>
          <w:spacing w:val="-15"/>
        </w:rPr>
        <w:t> </w:t>
      </w:r>
      <w:r>
        <w:rPr/>
        <w:t>obtenir.</w:t>
      </w:r>
      <w:r>
        <w:rPr>
          <w:spacing w:val="-14"/>
        </w:rPr>
        <w:t> </w:t>
      </w:r>
      <w:r>
        <w:rPr/>
        <w:t>Donnez</w:t>
      </w:r>
      <w:r>
        <w:rPr>
          <w:spacing w:val="-14"/>
        </w:rPr>
        <w:t> </w:t>
      </w:r>
      <w:r>
        <w:rPr/>
        <w:t>une</w:t>
      </w:r>
      <w:r>
        <w:rPr>
          <w:spacing w:val="-14"/>
        </w:rPr>
        <w:t> </w:t>
      </w:r>
      <w:r>
        <w:rPr/>
        <w:t>image</w:t>
      </w:r>
      <w:r>
        <w:rPr>
          <w:spacing w:val="-14"/>
        </w:rPr>
        <w:t> </w:t>
      </w:r>
      <w:r>
        <w:rPr/>
        <w:t>d'une</w:t>
      </w:r>
      <w:r>
        <w:rPr>
          <w:spacing w:val="-14"/>
        </w:rPr>
        <w:t> </w:t>
      </w:r>
      <w:r>
        <w:rPr/>
        <w:t>pièce</w:t>
      </w:r>
      <w:r>
        <w:rPr>
          <w:spacing w:val="-14"/>
        </w:rPr>
        <w:t> </w:t>
      </w:r>
      <w:r>
        <w:rPr/>
        <w:t>avec</w:t>
      </w:r>
      <w:r>
        <w:rPr>
          <w:spacing w:val="-14"/>
        </w:rPr>
        <w:t> </w:t>
      </w:r>
      <w:r>
        <w:rPr/>
        <w:t>des</w:t>
      </w:r>
      <w:r>
        <w:rPr>
          <w:spacing w:val="-15"/>
        </w:rPr>
        <w:t> </w:t>
      </w:r>
      <w:r>
        <w:rPr/>
        <w:t>objets</w:t>
      </w:r>
      <w:r>
        <w:rPr>
          <w:spacing w:val="-14"/>
        </w:rPr>
        <w:t> </w:t>
      </w:r>
      <w:r>
        <w:rPr/>
        <w:t>à</w:t>
      </w:r>
      <w:r>
        <w:rPr>
          <w:spacing w:val="-14"/>
        </w:rPr>
        <w:t> </w:t>
      </w:r>
      <w:r>
        <w:rPr/>
        <w:t>l’apprenant</w:t>
      </w:r>
      <w:r>
        <w:rPr>
          <w:spacing w:val="-14"/>
        </w:rPr>
        <w:t> </w:t>
      </w:r>
      <w:r>
        <w:rPr/>
        <w:t>1</w:t>
      </w:r>
      <w:r>
        <w:rPr>
          <w:spacing w:val="-14"/>
        </w:rPr>
        <w:t> </w:t>
      </w:r>
      <w:r>
        <w:rPr/>
        <w:t>et</w:t>
      </w:r>
      <w:r>
        <w:rPr>
          <w:spacing w:val="-15"/>
        </w:rPr>
        <w:t> </w:t>
      </w:r>
      <w:r>
        <w:rPr/>
        <w:t>donner</w:t>
      </w:r>
      <w:r>
        <w:rPr>
          <w:spacing w:val="-14"/>
        </w:rPr>
        <w:t> </w:t>
      </w:r>
      <w:r>
        <w:rPr/>
        <w:t>une</w:t>
      </w:r>
      <w:r>
        <w:rPr>
          <w:spacing w:val="-14"/>
        </w:rPr>
        <w:t> </w:t>
      </w:r>
      <w:r>
        <w:rPr/>
        <w:t>image d'une pièce vide à l’apprenant 2. Demandez-leur de le remplir sans regarder la photo de l’apprenant A. Pour ce faire, l'étudiant A doit décrire l'image et l'étudiant B doit poser des questions pour clarifier. Et puis</w:t>
      </w:r>
      <w:r>
        <w:rPr>
          <w:spacing w:val="-3"/>
        </w:rPr>
        <w:t> </w:t>
      </w:r>
      <w:r>
        <w:rPr/>
        <w:t>les rôles</w:t>
      </w:r>
      <w:r>
        <w:rPr>
          <w:spacing w:val="-1"/>
        </w:rPr>
        <w:t> </w:t>
      </w:r>
      <w:r>
        <w:rPr/>
        <w:t>inversés</w:t>
      </w:r>
      <w:r>
        <w:rPr>
          <w:spacing w:val="1"/>
        </w:rPr>
        <w:t> </w:t>
      </w:r>
      <w:r>
        <w:rPr/>
        <w:t>-</w:t>
      </w:r>
      <w:r>
        <w:rPr>
          <w:spacing w:val="-2"/>
        </w:rPr>
        <w:t> </w:t>
      </w:r>
      <w:r>
        <w:rPr/>
        <w:t>S2 a</w:t>
      </w:r>
      <w:r>
        <w:rPr>
          <w:spacing w:val="-1"/>
        </w:rPr>
        <w:t> </w:t>
      </w:r>
      <w:r>
        <w:rPr/>
        <w:t>l'image</w:t>
      </w:r>
      <w:r>
        <w:rPr>
          <w:spacing w:val="-1"/>
        </w:rPr>
        <w:t> </w:t>
      </w:r>
      <w:r>
        <w:rPr/>
        <w:t>complète et</w:t>
      </w:r>
      <w:r>
        <w:rPr>
          <w:spacing w:val="-2"/>
        </w:rPr>
        <w:t> </w:t>
      </w:r>
      <w:r>
        <w:rPr/>
        <w:t>S1 l'image</w:t>
      </w:r>
      <w:r>
        <w:rPr>
          <w:spacing w:val="-3"/>
        </w:rPr>
        <w:t> </w:t>
      </w:r>
      <w:r>
        <w:rPr/>
        <w:t>vide à</w:t>
      </w:r>
      <w:r>
        <w:rPr>
          <w:spacing w:val="-1"/>
        </w:rPr>
        <w:t> </w:t>
      </w:r>
      <w:r>
        <w:rPr/>
        <w:t>remplir</w:t>
      </w:r>
      <w:r>
        <w:rPr>
          <w:spacing w:val="2"/>
        </w:rPr>
        <w:t> </w:t>
      </w:r>
      <w:r>
        <w:rPr/>
        <w:t>en</w:t>
      </w:r>
      <w:r>
        <w:rPr>
          <w:spacing w:val="-1"/>
        </w:rPr>
        <w:t> </w:t>
      </w:r>
      <w:r>
        <w:rPr/>
        <w:t>demandant des </w:t>
      </w:r>
      <w:r>
        <w:rPr>
          <w:spacing w:val="-2"/>
        </w:rPr>
        <w:t>questions.</w:t>
      </w:r>
    </w:p>
    <w:p>
      <w:pPr>
        <w:pStyle w:val="BodyText"/>
      </w:pPr>
    </w:p>
    <w:p>
      <w:pPr>
        <w:pStyle w:val="Heading3"/>
        <w:ind w:left="135"/>
      </w:pPr>
      <w:r>
        <w:rPr>
          <w:spacing w:val="-2"/>
        </w:rPr>
        <w:t>JIGSAW</w:t>
      </w:r>
    </w:p>
    <w:p>
      <w:pPr>
        <w:pStyle w:val="BodyText"/>
        <w:ind w:left="195"/>
        <w:jc w:val="both"/>
      </w:pPr>
      <w:r>
        <w:rPr/>
        <w:t>Eg : </w:t>
      </w:r>
      <w:r>
        <w:rPr>
          <w:spacing w:val="-2"/>
        </w:rPr>
        <w:t>‘Crossword’</w:t>
      </w:r>
    </w:p>
    <w:p>
      <w:pPr>
        <w:pStyle w:val="BodyText"/>
        <w:ind w:left="135" w:right="850"/>
        <w:jc w:val="both"/>
      </w:pPr>
      <w:r>
        <w:rPr/>
        <w:t>Chaque</w:t>
      </w:r>
      <w:r>
        <w:rPr>
          <w:spacing w:val="-7"/>
        </w:rPr>
        <w:t> </w:t>
      </w:r>
      <w:r>
        <w:rPr/>
        <w:t>apprenant</w:t>
      </w:r>
      <w:r>
        <w:rPr>
          <w:spacing w:val="-7"/>
        </w:rPr>
        <w:t> </w:t>
      </w:r>
      <w:r>
        <w:rPr/>
        <w:t>n’a</w:t>
      </w:r>
      <w:r>
        <w:rPr>
          <w:spacing w:val="-7"/>
        </w:rPr>
        <w:t> </w:t>
      </w:r>
      <w:r>
        <w:rPr/>
        <w:t>qu’une</w:t>
      </w:r>
      <w:r>
        <w:rPr>
          <w:spacing w:val="-7"/>
        </w:rPr>
        <w:t> </w:t>
      </w:r>
      <w:r>
        <w:rPr/>
        <w:t>pièce</w:t>
      </w:r>
      <w:r>
        <w:rPr>
          <w:spacing w:val="-7"/>
        </w:rPr>
        <w:t> </w:t>
      </w:r>
      <w:r>
        <w:rPr/>
        <w:t>d'un</w:t>
      </w:r>
      <w:r>
        <w:rPr>
          <w:spacing w:val="-7"/>
        </w:rPr>
        <w:t> </w:t>
      </w:r>
      <w:r>
        <w:rPr/>
        <w:t>puzzle</w:t>
      </w:r>
      <w:r>
        <w:rPr>
          <w:spacing w:val="-7"/>
        </w:rPr>
        <w:t> </w:t>
      </w:r>
      <w:r>
        <w:rPr/>
        <w:t>et</w:t>
      </w:r>
      <w:r>
        <w:rPr>
          <w:spacing w:val="-7"/>
        </w:rPr>
        <w:t> </w:t>
      </w:r>
      <w:r>
        <w:rPr/>
        <w:t>ils</w:t>
      </w:r>
      <w:r>
        <w:rPr>
          <w:spacing w:val="-7"/>
        </w:rPr>
        <w:t> </w:t>
      </w:r>
      <w:r>
        <w:rPr/>
        <w:t>doivent</w:t>
      </w:r>
      <w:r>
        <w:rPr>
          <w:spacing w:val="-7"/>
        </w:rPr>
        <w:t> </w:t>
      </w:r>
      <w:r>
        <w:rPr/>
        <w:t>tous</w:t>
      </w:r>
      <w:r>
        <w:rPr>
          <w:spacing w:val="-7"/>
        </w:rPr>
        <w:t> </w:t>
      </w:r>
      <w:r>
        <w:rPr/>
        <w:t>deux</w:t>
      </w:r>
      <w:r>
        <w:rPr>
          <w:spacing w:val="-7"/>
        </w:rPr>
        <w:t> </w:t>
      </w:r>
      <w:r>
        <w:rPr/>
        <w:t>compléter</w:t>
      </w:r>
      <w:r>
        <w:rPr>
          <w:spacing w:val="-7"/>
        </w:rPr>
        <w:t> </w:t>
      </w:r>
      <w:r>
        <w:rPr/>
        <w:t>leurs</w:t>
      </w:r>
      <w:r>
        <w:rPr>
          <w:spacing w:val="-7"/>
        </w:rPr>
        <w:t> </w:t>
      </w:r>
      <w:r>
        <w:rPr/>
        <w:t>informations</w:t>
      </w:r>
      <w:r>
        <w:rPr>
          <w:spacing w:val="-7"/>
        </w:rPr>
        <w:t> </w:t>
      </w:r>
      <w:r>
        <w:rPr/>
        <w:t>en</w:t>
      </w:r>
      <w:r>
        <w:rPr>
          <w:spacing w:val="-7"/>
        </w:rPr>
        <w:t> </w:t>
      </w:r>
      <w:r>
        <w:rPr/>
        <w:t>les obtenant</w:t>
      </w:r>
      <w:r>
        <w:rPr>
          <w:spacing w:val="-4"/>
        </w:rPr>
        <w:t> </w:t>
      </w:r>
      <w:r>
        <w:rPr/>
        <w:t>de</w:t>
      </w:r>
      <w:r>
        <w:rPr>
          <w:spacing w:val="-6"/>
        </w:rPr>
        <w:t> </w:t>
      </w:r>
      <w:r>
        <w:rPr/>
        <w:t>leur</w:t>
      </w:r>
      <w:r>
        <w:rPr>
          <w:spacing w:val="-4"/>
        </w:rPr>
        <w:t> </w:t>
      </w:r>
      <w:r>
        <w:rPr/>
        <w:t>partenaire.</w:t>
      </w:r>
      <w:r>
        <w:rPr>
          <w:spacing w:val="-5"/>
        </w:rPr>
        <w:t> </w:t>
      </w:r>
      <w:r>
        <w:rPr/>
        <w:t>Chacun</w:t>
      </w:r>
      <w:r>
        <w:rPr>
          <w:spacing w:val="-5"/>
        </w:rPr>
        <w:t> </w:t>
      </w:r>
      <w:r>
        <w:rPr/>
        <w:t>pose</w:t>
      </w:r>
      <w:r>
        <w:rPr>
          <w:spacing w:val="-4"/>
        </w:rPr>
        <w:t> </w:t>
      </w:r>
      <w:r>
        <w:rPr/>
        <w:t>une</w:t>
      </w:r>
      <w:r>
        <w:rPr>
          <w:spacing w:val="-5"/>
        </w:rPr>
        <w:t> </w:t>
      </w:r>
      <w:r>
        <w:rPr/>
        <w:t>question</w:t>
      </w:r>
      <w:r>
        <w:rPr>
          <w:spacing w:val="-4"/>
        </w:rPr>
        <w:t> </w:t>
      </w:r>
      <w:r>
        <w:rPr/>
        <w:t>à</w:t>
      </w:r>
      <w:r>
        <w:rPr>
          <w:spacing w:val="-5"/>
        </w:rPr>
        <w:t> </w:t>
      </w:r>
      <w:r>
        <w:rPr/>
        <w:t>son</w:t>
      </w:r>
      <w:r>
        <w:rPr>
          <w:spacing w:val="-5"/>
        </w:rPr>
        <w:t> </w:t>
      </w:r>
      <w:r>
        <w:rPr/>
        <w:t>tour.</w:t>
      </w:r>
      <w:r>
        <w:rPr>
          <w:spacing w:val="-4"/>
        </w:rPr>
        <w:t> </w:t>
      </w:r>
      <w:r>
        <w:rPr/>
        <w:t>L’enseignant</w:t>
      </w:r>
      <w:r>
        <w:rPr>
          <w:spacing w:val="-5"/>
        </w:rPr>
        <w:t> </w:t>
      </w:r>
      <w:r>
        <w:rPr/>
        <w:t>s’assure</w:t>
      </w:r>
      <w:r>
        <w:rPr>
          <w:spacing w:val="-5"/>
        </w:rPr>
        <w:t> </w:t>
      </w:r>
      <w:r>
        <w:rPr/>
        <w:t>que</w:t>
      </w:r>
      <w:r>
        <w:rPr>
          <w:spacing w:val="-5"/>
        </w:rPr>
        <w:t> </w:t>
      </w:r>
      <w:r>
        <w:rPr/>
        <w:t>les</w:t>
      </w:r>
      <w:r>
        <w:rPr>
          <w:spacing w:val="-4"/>
        </w:rPr>
        <w:t> </w:t>
      </w:r>
      <w:r>
        <w:rPr/>
        <w:t>apprenants comprennent la langue des mots croisés (1-down, 2-across, etc.) et en ont déjà fait une en français ou en </w:t>
      </w:r>
      <w:r>
        <w:rPr>
          <w:spacing w:val="-2"/>
        </w:rPr>
        <w:t>malagasy.</w:t>
      </w:r>
    </w:p>
    <w:p>
      <w:pPr>
        <w:pStyle w:val="BodyText"/>
        <w:spacing w:before="21"/>
        <w:rPr>
          <w:sz w:val="20"/>
        </w:rPr>
      </w:pPr>
      <w:r>
        <w:rPr>
          <w:sz w:val="20"/>
        </w:rPr>
        <w:drawing>
          <wp:anchor distT="0" distB="0" distL="0" distR="0" allowOverlap="1" layoutInCell="1" locked="0" behindDoc="1" simplePos="0" relativeHeight="487604224">
            <wp:simplePos x="0" y="0"/>
            <wp:positionH relativeFrom="page">
              <wp:posOffset>812800</wp:posOffset>
            </wp:positionH>
            <wp:positionV relativeFrom="paragraph">
              <wp:posOffset>175071</wp:posOffset>
            </wp:positionV>
            <wp:extent cx="4160151" cy="2538412"/>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18" cstate="print"/>
                    <a:stretch>
                      <a:fillRect/>
                    </a:stretch>
                  </pic:blipFill>
                  <pic:spPr>
                    <a:xfrm>
                      <a:off x="0" y="0"/>
                      <a:ext cx="4160151" cy="2538412"/>
                    </a:xfrm>
                    <a:prstGeom prst="rect">
                      <a:avLst/>
                    </a:prstGeom>
                  </pic:spPr>
                </pic:pic>
              </a:graphicData>
            </a:graphic>
          </wp:anchor>
        </w:drawing>
      </w:r>
    </w:p>
    <w:p>
      <w:pPr>
        <w:pStyle w:val="BodyText"/>
      </w:pPr>
    </w:p>
    <w:p>
      <w:pPr>
        <w:pStyle w:val="BodyText"/>
        <w:spacing w:before="270"/>
      </w:pPr>
    </w:p>
    <w:p>
      <w:pPr>
        <w:spacing w:before="0"/>
        <w:ind w:left="855" w:right="0" w:firstLine="0"/>
        <w:jc w:val="left"/>
        <w:rPr>
          <w:i/>
          <w:sz w:val="24"/>
        </w:rPr>
      </w:pPr>
      <w:r>
        <w:rPr>
          <w:i/>
          <w:sz w:val="24"/>
        </w:rPr>
        <w:t>Jigsaw</w:t>
      </w:r>
      <w:r>
        <w:rPr>
          <w:i/>
          <w:spacing w:val="-3"/>
          <w:sz w:val="24"/>
        </w:rPr>
        <w:t> </w:t>
      </w:r>
      <w:r>
        <w:rPr>
          <w:i/>
          <w:sz w:val="24"/>
        </w:rPr>
        <w:t>crossword puzzle activity</w:t>
      </w:r>
      <w:r>
        <w:rPr>
          <w:i/>
          <w:spacing w:val="1"/>
          <w:sz w:val="24"/>
        </w:rPr>
        <w:t> </w:t>
      </w:r>
      <w:r>
        <w:rPr>
          <w:i/>
          <w:sz w:val="24"/>
        </w:rPr>
        <w:t>–</w:t>
      </w:r>
      <w:r>
        <w:rPr>
          <w:i/>
          <w:spacing w:val="-3"/>
          <w:sz w:val="24"/>
        </w:rPr>
        <w:t> </w:t>
      </w:r>
      <w:r>
        <w:rPr>
          <w:i/>
          <w:sz w:val="24"/>
        </w:rPr>
        <w:t>one puzzle cut in </w:t>
      </w:r>
      <w:r>
        <w:rPr>
          <w:i/>
          <w:spacing w:val="-4"/>
          <w:sz w:val="24"/>
        </w:rPr>
        <w:t>half</w:t>
      </w:r>
    </w:p>
    <w:p>
      <w:pPr>
        <w:pStyle w:val="BodyText"/>
        <w:rPr>
          <w:i/>
        </w:rPr>
      </w:pPr>
    </w:p>
    <w:p>
      <w:pPr>
        <w:pStyle w:val="BodyText"/>
        <w:ind w:left="419" w:right="850"/>
        <w:jc w:val="both"/>
      </w:pPr>
      <w:r>
        <w:rPr/>
        <w:t>DICTATION</w:t>
      </w:r>
      <w:r>
        <w:rPr>
          <w:spacing w:val="-2"/>
        </w:rPr>
        <w:t> </w:t>
      </w:r>
      <w:r>
        <w:rPr>
          <w:b/>
        </w:rPr>
        <w:t>: </w:t>
      </w:r>
      <w:r>
        <w:rPr/>
        <w:t>en utilisant des mots ou des structures enseignées, ou comme révision, l’enseignant lit un</w:t>
      </w:r>
      <w:r>
        <w:rPr>
          <w:spacing w:val="-13"/>
        </w:rPr>
        <w:t> </w:t>
      </w:r>
      <w:r>
        <w:rPr/>
        <w:t>texte</w:t>
      </w:r>
      <w:r>
        <w:rPr>
          <w:spacing w:val="-13"/>
        </w:rPr>
        <w:t> </w:t>
      </w:r>
      <w:r>
        <w:rPr/>
        <w:t>à</w:t>
      </w:r>
      <w:r>
        <w:rPr>
          <w:spacing w:val="-13"/>
        </w:rPr>
        <w:t> </w:t>
      </w:r>
      <w:r>
        <w:rPr/>
        <w:t>haute</w:t>
      </w:r>
      <w:r>
        <w:rPr>
          <w:spacing w:val="-13"/>
        </w:rPr>
        <w:t> </w:t>
      </w:r>
      <w:r>
        <w:rPr/>
        <w:t>voix,</w:t>
      </w:r>
      <w:r>
        <w:rPr>
          <w:spacing w:val="-13"/>
        </w:rPr>
        <w:t> </w:t>
      </w:r>
      <w:r>
        <w:rPr/>
        <w:t>quelques</w:t>
      </w:r>
      <w:r>
        <w:rPr>
          <w:spacing w:val="-13"/>
        </w:rPr>
        <w:t> </w:t>
      </w:r>
      <w:r>
        <w:rPr/>
        <w:t>mots</w:t>
      </w:r>
      <w:r>
        <w:rPr>
          <w:spacing w:val="-13"/>
        </w:rPr>
        <w:t> </w:t>
      </w:r>
      <w:r>
        <w:rPr/>
        <w:t>à</w:t>
      </w:r>
      <w:r>
        <w:rPr>
          <w:spacing w:val="-14"/>
        </w:rPr>
        <w:t> </w:t>
      </w:r>
      <w:r>
        <w:rPr/>
        <w:t>la</w:t>
      </w:r>
      <w:r>
        <w:rPr>
          <w:spacing w:val="-13"/>
        </w:rPr>
        <w:t> </w:t>
      </w:r>
      <w:r>
        <w:rPr/>
        <w:t>fois,</w:t>
      </w:r>
      <w:r>
        <w:rPr>
          <w:spacing w:val="-13"/>
        </w:rPr>
        <w:t> </w:t>
      </w:r>
      <w:r>
        <w:rPr/>
        <w:t>et</w:t>
      </w:r>
      <w:r>
        <w:rPr>
          <w:spacing w:val="-14"/>
        </w:rPr>
        <w:t> </w:t>
      </w:r>
      <w:r>
        <w:rPr/>
        <w:t>les</w:t>
      </w:r>
      <w:r>
        <w:rPr>
          <w:spacing w:val="-14"/>
        </w:rPr>
        <w:t> </w:t>
      </w:r>
      <w:r>
        <w:rPr/>
        <w:t>apprenants</w:t>
      </w:r>
      <w:r>
        <w:rPr>
          <w:spacing w:val="-15"/>
        </w:rPr>
        <w:t> </w:t>
      </w:r>
      <w:r>
        <w:rPr/>
        <w:t>l’écrit.</w:t>
      </w:r>
      <w:r>
        <w:rPr>
          <w:spacing w:val="-13"/>
        </w:rPr>
        <w:t> </w:t>
      </w:r>
      <w:r>
        <w:rPr/>
        <w:t>Pour</w:t>
      </w:r>
      <w:r>
        <w:rPr>
          <w:spacing w:val="-14"/>
        </w:rPr>
        <w:t> </w:t>
      </w:r>
      <w:r>
        <w:rPr/>
        <w:t>faciliter</w:t>
      </w:r>
      <w:r>
        <w:rPr>
          <w:spacing w:val="-13"/>
        </w:rPr>
        <w:t> </w:t>
      </w:r>
      <w:r>
        <w:rPr/>
        <w:t>la</w:t>
      </w:r>
      <w:r>
        <w:rPr>
          <w:spacing w:val="-13"/>
        </w:rPr>
        <w:t> </w:t>
      </w:r>
      <w:r>
        <w:rPr/>
        <w:t>correction</w:t>
      </w:r>
      <w:r>
        <w:rPr>
          <w:spacing w:val="-13"/>
        </w:rPr>
        <w:t> </w:t>
      </w:r>
      <w:r>
        <w:rPr/>
        <w:t>ensuite, deux</w:t>
      </w:r>
      <w:r>
        <w:rPr>
          <w:spacing w:val="-9"/>
        </w:rPr>
        <w:t> </w:t>
      </w:r>
      <w:r>
        <w:rPr/>
        <w:t>apprenants</w:t>
      </w:r>
      <w:r>
        <w:rPr>
          <w:spacing w:val="-9"/>
        </w:rPr>
        <w:t> </w:t>
      </w:r>
      <w:r>
        <w:rPr/>
        <w:t>écrivent</w:t>
      </w:r>
      <w:r>
        <w:rPr>
          <w:spacing w:val="-11"/>
        </w:rPr>
        <w:t> </w:t>
      </w:r>
      <w:r>
        <w:rPr/>
        <w:t>au</w:t>
      </w:r>
      <w:r>
        <w:rPr>
          <w:spacing w:val="-9"/>
        </w:rPr>
        <w:t> </w:t>
      </w:r>
      <w:r>
        <w:rPr/>
        <w:t>tableau</w:t>
      </w:r>
      <w:r>
        <w:rPr>
          <w:spacing w:val="-9"/>
        </w:rPr>
        <w:t> </w:t>
      </w:r>
      <w:r>
        <w:rPr/>
        <w:t>et</w:t>
      </w:r>
      <w:r>
        <w:rPr>
          <w:spacing w:val="-9"/>
        </w:rPr>
        <w:t> </w:t>
      </w:r>
      <w:r>
        <w:rPr/>
        <w:t>les</w:t>
      </w:r>
      <w:r>
        <w:rPr>
          <w:spacing w:val="-9"/>
        </w:rPr>
        <w:t> </w:t>
      </w:r>
      <w:r>
        <w:rPr/>
        <w:t>autres</w:t>
      </w:r>
      <w:r>
        <w:rPr>
          <w:spacing w:val="-9"/>
        </w:rPr>
        <w:t> </w:t>
      </w:r>
      <w:r>
        <w:rPr/>
        <w:t>écrivent</w:t>
      </w:r>
      <w:r>
        <w:rPr>
          <w:spacing w:val="-9"/>
        </w:rPr>
        <w:t> </w:t>
      </w:r>
      <w:r>
        <w:rPr/>
        <w:t>sur</w:t>
      </w:r>
      <w:r>
        <w:rPr>
          <w:spacing w:val="-9"/>
        </w:rPr>
        <w:t> </w:t>
      </w:r>
      <w:r>
        <w:rPr/>
        <w:t>papier.</w:t>
      </w:r>
      <w:r>
        <w:rPr>
          <w:spacing w:val="-9"/>
        </w:rPr>
        <w:t> </w:t>
      </w:r>
      <w:r>
        <w:rPr/>
        <w:t>Objectif :</w:t>
      </w:r>
      <w:r>
        <w:rPr>
          <w:spacing w:val="-9"/>
        </w:rPr>
        <w:t> </w:t>
      </w:r>
      <w:r>
        <w:rPr/>
        <w:t>Orthographe,</w:t>
      </w:r>
      <w:r>
        <w:rPr>
          <w:spacing w:val="-9"/>
        </w:rPr>
        <w:t> </w:t>
      </w:r>
      <w:r>
        <w:rPr/>
        <w:t>grammaire, </w:t>
      </w:r>
      <w:r>
        <w:rPr>
          <w:spacing w:val="-2"/>
        </w:rPr>
        <w:t>écoute.</w:t>
      </w:r>
    </w:p>
    <w:p>
      <w:pPr>
        <w:pStyle w:val="BodyText"/>
      </w:pPr>
    </w:p>
    <w:p>
      <w:pPr>
        <w:pStyle w:val="BodyText"/>
        <w:ind w:left="855"/>
      </w:pPr>
      <w:r>
        <w:rPr>
          <w:u w:val="single"/>
        </w:rPr>
        <w:t>Version</w:t>
      </w:r>
      <w:r>
        <w:rPr>
          <w:spacing w:val="-12"/>
          <w:u w:val="single"/>
        </w:rPr>
        <w:t> </w:t>
      </w:r>
      <w:r>
        <w:rPr>
          <w:u w:val="single"/>
        </w:rPr>
        <w:t>1</w:t>
      </w:r>
      <w:r>
        <w:rPr/>
        <w:t>:</w:t>
      </w:r>
      <w:r>
        <w:rPr>
          <w:spacing w:val="-12"/>
        </w:rPr>
        <w:t> </w:t>
      </w:r>
      <w:r>
        <w:rPr/>
        <w:t>l’enseignant</w:t>
      </w:r>
      <w:r>
        <w:rPr>
          <w:spacing w:val="-12"/>
        </w:rPr>
        <w:t> </w:t>
      </w:r>
      <w:r>
        <w:rPr/>
        <w:t>lit</w:t>
      </w:r>
      <w:r>
        <w:rPr>
          <w:spacing w:val="-11"/>
        </w:rPr>
        <w:t> </w:t>
      </w:r>
      <w:r>
        <w:rPr/>
        <w:t>vite</w:t>
      </w:r>
      <w:r>
        <w:rPr>
          <w:spacing w:val="-11"/>
        </w:rPr>
        <w:t> </w:t>
      </w:r>
      <w:r>
        <w:rPr/>
        <w:t>pour</w:t>
      </w:r>
      <w:r>
        <w:rPr>
          <w:spacing w:val="-12"/>
        </w:rPr>
        <w:t> </w:t>
      </w:r>
      <w:r>
        <w:rPr/>
        <w:t>que</w:t>
      </w:r>
      <w:r>
        <w:rPr>
          <w:spacing w:val="-11"/>
        </w:rPr>
        <w:t> </w:t>
      </w:r>
      <w:r>
        <w:rPr/>
        <w:t>les</w:t>
      </w:r>
      <w:r>
        <w:rPr>
          <w:spacing w:val="-11"/>
        </w:rPr>
        <w:t> </w:t>
      </w:r>
      <w:r>
        <w:rPr/>
        <w:t>apprenants</w:t>
      </w:r>
      <w:r>
        <w:rPr>
          <w:spacing w:val="-11"/>
        </w:rPr>
        <w:t> </w:t>
      </w:r>
      <w:r>
        <w:rPr/>
        <w:t>ne</w:t>
      </w:r>
      <w:r>
        <w:rPr>
          <w:spacing w:val="-12"/>
        </w:rPr>
        <w:t> </w:t>
      </w:r>
      <w:r>
        <w:rPr/>
        <w:t>puissent</w:t>
      </w:r>
      <w:r>
        <w:rPr>
          <w:spacing w:val="-11"/>
        </w:rPr>
        <w:t> </w:t>
      </w:r>
      <w:r>
        <w:rPr/>
        <w:t>tout</w:t>
      </w:r>
      <w:r>
        <w:rPr>
          <w:spacing w:val="-11"/>
        </w:rPr>
        <w:t> </w:t>
      </w:r>
      <w:r>
        <w:rPr/>
        <w:t>écrire,</w:t>
      </w:r>
      <w:r>
        <w:rPr>
          <w:spacing w:val="-13"/>
        </w:rPr>
        <w:t> </w:t>
      </w:r>
      <w:r>
        <w:rPr/>
        <w:t>puis</w:t>
      </w:r>
      <w:r>
        <w:rPr>
          <w:spacing w:val="-12"/>
        </w:rPr>
        <w:t> </w:t>
      </w:r>
      <w:r>
        <w:rPr/>
        <w:t>ils</w:t>
      </w:r>
      <w:r>
        <w:rPr>
          <w:spacing w:val="-12"/>
        </w:rPr>
        <w:t> </w:t>
      </w:r>
      <w:r>
        <w:rPr>
          <w:spacing w:val="-2"/>
        </w:rPr>
        <w:t>reconstruisent</w:t>
      </w:r>
    </w:p>
    <w:p>
      <w:pPr>
        <w:pStyle w:val="BodyText"/>
        <w:spacing w:after="0"/>
        <w:sectPr>
          <w:pgSz w:w="11910" w:h="16840"/>
          <w:pgMar w:header="0" w:footer="396" w:top="500" w:bottom="580" w:left="425" w:right="283"/>
        </w:sectPr>
      </w:pPr>
    </w:p>
    <w:p>
      <w:pPr>
        <w:pStyle w:val="BodyText"/>
        <w:spacing w:before="60"/>
        <w:ind w:left="855"/>
      </w:pPr>
      <w:r>
        <w:rPr/>
        <w:t>le</w:t>
      </w:r>
      <w:r>
        <w:rPr>
          <w:spacing w:val="-1"/>
        </w:rPr>
        <w:t> </w:t>
      </w:r>
      <w:r>
        <w:rPr/>
        <w:t>texte</w:t>
      </w:r>
      <w:r>
        <w:rPr>
          <w:spacing w:val="-1"/>
        </w:rPr>
        <w:t> </w:t>
      </w:r>
      <w:r>
        <w:rPr/>
        <w:t>à partir</w:t>
      </w:r>
      <w:r>
        <w:rPr>
          <w:spacing w:val="-1"/>
        </w:rPr>
        <w:t> </w:t>
      </w:r>
      <w:r>
        <w:rPr/>
        <w:t>de</w:t>
      </w:r>
      <w:r>
        <w:rPr>
          <w:spacing w:val="-1"/>
        </w:rPr>
        <w:t> </w:t>
      </w:r>
      <w:r>
        <w:rPr/>
        <w:t>ce qu'ils</w:t>
      </w:r>
      <w:r>
        <w:rPr>
          <w:spacing w:val="-1"/>
        </w:rPr>
        <w:t> </w:t>
      </w:r>
      <w:r>
        <w:rPr/>
        <w:t>auraient</w:t>
      </w:r>
      <w:r>
        <w:rPr>
          <w:spacing w:val="-1"/>
        </w:rPr>
        <w:t> </w:t>
      </w:r>
      <w:r>
        <w:rPr/>
        <w:t>pu</w:t>
      </w:r>
      <w:r>
        <w:rPr>
          <w:spacing w:val="-1"/>
        </w:rPr>
        <w:t> </w:t>
      </w:r>
      <w:r>
        <w:rPr/>
        <w:t>écrire.</w:t>
      </w:r>
      <w:r>
        <w:rPr>
          <w:spacing w:val="-1"/>
        </w:rPr>
        <w:t> </w:t>
      </w:r>
      <w:r>
        <w:rPr/>
        <w:t>En échangeant</w:t>
      </w:r>
      <w:r>
        <w:rPr>
          <w:spacing w:val="-1"/>
        </w:rPr>
        <w:t> </w:t>
      </w:r>
      <w:r>
        <w:rPr/>
        <w:t>leurs </w:t>
      </w:r>
      <w:r>
        <w:rPr>
          <w:spacing w:val="-2"/>
        </w:rPr>
        <w:t>notes.</w:t>
      </w:r>
    </w:p>
    <w:p>
      <w:pPr>
        <w:pStyle w:val="BodyText"/>
      </w:pPr>
    </w:p>
    <w:p>
      <w:pPr>
        <w:pStyle w:val="BodyText"/>
        <w:ind w:left="855"/>
      </w:pPr>
      <w:r>
        <w:rPr>
          <w:u w:val="single"/>
        </w:rPr>
        <w:t>Version 2</w:t>
      </w:r>
      <w:r>
        <w:rPr/>
        <w:t> </w:t>
      </w:r>
      <w:r>
        <w:rPr>
          <w:spacing w:val="-10"/>
        </w:rPr>
        <w:t>:</w:t>
      </w:r>
    </w:p>
    <w:p>
      <w:pPr>
        <w:spacing w:before="0"/>
        <w:ind w:left="135" w:right="5407" w:firstLine="60"/>
        <w:jc w:val="left"/>
        <w:rPr>
          <w:sz w:val="24"/>
        </w:rPr>
      </w:pPr>
      <w:r>
        <w:rPr>
          <w:b/>
          <w:sz w:val="24"/>
        </w:rPr>
        <w:t>PLM</w:t>
      </w:r>
      <w:r>
        <w:rPr>
          <w:b/>
          <w:spacing w:val="-5"/>
          <w:sz w:val="24"/>
        </w:rPr>
        <w:t> </w:t>
      </w:r>
      <w:r>
        <w:rPr>
          <w:b/>
          <w:sz w:val="24"/>
        </w:rPr>
        <w:t>(Procédé</w:t>
      </w:r>
      <w:r>
        <w:rPr>
          <w:b/>
          <w:spacing w:val="-5"/>
          <w:sz w:val="24"/>
        </w:rPr>
        <w:t> </w:t>
      </w:r>
      <w:r>
        <w:rPr>
          <w:b/>
          <w:sz w:val="24"/>
        </w:rPr>
        <w:t>La</w:t>
      </w:r>
      <w:r>
        <w:rPr>
          <w:b/>
          <w:spacing w:val="-5"/>
          <w:sz w:val="24"/>
        </w:rPr>
        <w:t> </w:t>
      </w:r>
      <w:r>
        <w:rPr>
          <w:b/>
          <w:sz w:val="24"/>
        </w:rPr>
        <w:t>Martinière</w:t>
      </w:r>
      <w:r>
        <w:rPr>
          <w:b/>
          <w:spacing w:val="-4"/>
          <w:sz w:val="24"/>
        </w:rPr>
        <w:t> </w:t>
      </w:r>
      <w:r>
        <w:rPr>
          <w:sz w:val="24"/>
        </w:rPr>
        <w:t>–</w:t>
      </w:r>
      <w:r>
        <w:rPr>
          <w:spacing w:val="-5"/>
          <w:sz w:val="24"/>
        </w:rPr>
        <w:t> </w:t>
      </w:r>
      <w:r>
        <w:rPr>
          <w:sz w:val="24"/>
        </w:rPr>
        <w:t>une</w:t>
      </w:r>
      <w:r>
        <w:rPr>
          <w:spacing w:val="-5"/>
          <w:sz w:val="24"/>
        </w:rPr>
        <w:t> </w:t>
      </w:r>
      <w:r>
        <w:rPr>
          <w:sz w:val="24"/>
        </w:rPr>
        <w:t>version</w:t>
      </w:r>
      <w:r>
        <w:rPr>
          <w:spacing w:val="-5"/>
          <w:sz w:val="24"/>
        </w:rPr>
        <w:t> </w:t>
      </w:r>
      <w:r>
        <w:rPr>
          <w:sz w:val="24"/>
        </w:rPr>
        <w:t>de</w:t>
      </w:r>
      <w:r>
        <w:rPr>
          <w:spacing w:val="-6"/>
          <w:sz w:val="24"/>
        </w:rPr>
        <w:t> </w:t>
      </w:r>
      <w:r>
        <w:rPr>
          <w:sz w:val="24"/>
        </w:rPr>
        <w:t>la</w:t>
      </w:r>
      <w:r>
        <w:rPr>
          <w:spacing w:val="-5"/>
          <w:sz w:val="24"/>
        </w:rPr>
        <w:t> </w:t>
      </w:r>
      <w:r>
        <w:rPr>
          <w:sz w:val="24"/>
        </w:rPr>
        <w:t>dictée) Pour tout nouveau mot ou expression</w:t>
      </w:r>
    </w:p>
    <w:p>
      <w:pPr>
        <w:pStyle w:val="BodyText"/>
        <w:ind w:left="855"/>
      </w:pPr>
      <w:r>
        <w:rPr/>
        <w:t>Les</w:t>
      </w:r>
      <w:r>
        <w:rPr>
          <w:spacing w:val="-1"/>
        </w:rPr>
        <w:t> </w:t>
      </w:r>
      <w:r>
        <w:rPr/>
        <w:t>apprenants</w:t>
      </w:r>
      <w:r>
        <w:rPr>
          <w:spacing w:val="-1"/>
        </w:rPr>
        <w:t> </w:t>
      </w:r>
      <w:r>
        <w:rPr/>
        <w:t>lèvent</w:t>
      </w:r>
      <w:r>
        <w:rPr>
          <w:spacing w:val="-1"/>
        </w:rPr>
        <w:t> </w:t>
      </w:r>
      <w:r>
        <w:rPr/>
        <w:t>leurs </w:t>
      </w:r>
      <w:r>
        <w:rPr>
          <w:spacing w:val="-2"/>
        </w:rPr>
        <w:t>stylos.</w:t>
      </w:r>
    </w:p>
    <w:p>
      <w:pPr>
        <w:pStyle w:val="BodyText"/>
        <w:ind w:left="855" w:right="2678"/>
      </w:pPr>
      <w:r>
        <w:rPr/>
        <w:t>L’enseignant</w:t>
      </w:r>
      <w:r>
        <w:rPr>
          <w:spacing w:val="-3"/>
        </w:rPr>
        <w:t> </w:t>
      </w:r>
      <w:r>
        <w:rPr/>
        <w:t>répète</w:t>
      </w:r>
      <w:r>
        <w:rPr>
          <w:spacing w:val="-3"/>
        </w:rPr>
        <w:t> </w:t>
      </w:r>
      <w:r>
        <w:rPr/>
        <w:t>le</w:t>
      </w:r>
      <w:r>
        <w:rPr>
          <w:spacing w:val="-3"/>
        </w:rPr>
        <w:t> </w:t>
      </w:r>
      <w:r>
        <w:rPr/>
        <w:t>mot</w:t>
      </w:r>
      <w:r>
        <w:rPr>
          <w:spacing w:val="-3"/>
        </w:rPr>
        <w:t> </w:t>
      </w:r>
      <w:r>
        <w:rPr/>
        <w:t>ou</w:t>
      </w:r>
      <w:r>
        <w:rPr>
          <w:spacing w:val="-3"/>
        </w:rPr>
        <w:t> </w:t>
      </w:r>
      <w:r>
        <w:rPr/>
        <w:t>la</w:t>
      </w:r>
      <w:r>
        <w:rPr>
          <w:spacing w:val="-3"/>
        </w:rPr>
        <w:t> </w:t>
      </w:r>
      <w:r>
        <w:rPr/>
        <w:t>phrase</w:t>
      </w:r>
      <w:r>
        <w:rPr>
          <w:spacing w:val="-3"/>
        </w:rPr>
        <w:t> </w:t>
      </w:r>
      <w:r>
        <w:rPr/>
        <w:t>2</w:t>
      </w:r>
      <w:r>
        <w:rPr>
          <w:spacing w:val="-3"/>
        </w:rPr>
        <w:t> </w:t>
      </w:r>
      <w:r>
        <w:rPr/>
        <w:t>ou</w:t>
      </w:r>
      <w:r>
        <w:rPr>
          <w:spacing w:val="-3"/>
        </w:rPr>
        <w:t> </w:t>
      </w:r>
      <w:r>
        <w:rPr/>
        <w:t>3</w:t>
      </w:r>
      <w:r>
        <w:rPr>
          <w:spacing w:val="-3"/>
        </w:rPr>
        <w:t> </w:t>
      </w:r>
      <w:r>
        <w:rPr/>
        <w:t>fois,</w:t>
      </w:r>
      <w:r>
        <w:rPr>
          <w:spacing w:val="-3"/>
        </w:rPr>
        <w:t> </w:t>
      </w:r>
      <w:r>
        <w:rPr/>
        <w:t>puis</w:t>
      </w:r>
      <w:r>
        <w:rPr>
          <w:spacing w:val="-4"/>
        </w:rPr>
        <w:t> </w:t>
      </w:r>
      <w:r>
        <w:rPr/>
        <w:t>tape</w:t>
      </w:r>
      <w:r>
        <w:rPr>
          <w:spacing w:val="-4"/>
        </w:rPr>
        <w:t> </w:t>
      </w:r>
      <w:r>
        <w:rPr/>
        <w:t>dans</w:t>
      </w:r>
      <w:r>
        <w:rPr>
          <w:spacing w:val="-4"/>
        </w:rPr>
        <w:t> </w:t>
      </w:r>
      <w:r>
        <w:rPr/>
        <w:t>ses</w:t>
      </w:r>
      <w:r>
        <w:rPr>
          <w:spacing w:val="-4"/>
        </w:rPr>
        <w:t> </w:t>
      </w:r>
      <w:r>
        <w:rPr/>
        <w:t>mains. Les apprenants écrivent.</w:t>
      </w:r>
    </w:p>
    <w:p>
      <w:pPr>
        <w:pStyle w:val="BodyText"/>
        <w:spacing w:before="1"/>
        <w:ind w:left="855" w:right="840"/>
      </w:pPr>
      <w:r>
        <w:rPr/>
        <w:t>Lorsque</w:t>
      </w:r>
      <w:r>
        <w:rPr>
          <w:spacing w:val="40"/>
        </w:rPr>
        <w:t> </w:t>
      </w:r>
      <w:r>
        <w:rPr/>
        <w:t>l'enseignant</w:t>
      </w:r>
      <w:r>
        <w:rPr>
          <w:spacing w:val="40"/>
        </w:rPr>
        <w:t> </w:t>
      </w:r>
      <w:r>
        <w:rPr/>
        <w:t>applaudit</w:t>
      </w:r>
      <w:r>
        <w:rPr>
          <w:spacing w:val="40"/>
        </w:rPr>
        <w:t> </w:t>
      </w:r>
      <w:r>
        <w:rPr/>
        <w:t>à</w:t>
      </w:r>
      <w:r>
        <w:rPr>
          <w:spacing w:val="40"/>
        </w:rPr>
        <w:t> </w:t>
      </w:r>
      <w:r>
        <w:rPr/>
        <w:t>nouveau,</w:t>
      </w:r>
      <w:r>
        <w:rPr>
          <w:spacing w:val="40"/>
        </w:rPr>
        <w:t> </w:t>
      </w:r>
      <w:r>
        <w:rPr/>
        <w:t>les</w:t>
      </w:r>
      <w:r>
        <w:rPr>
          <w:spacing w:val="40"/>
        </w:rPr>
        <w:t> </w:t>
      </w:r>
      <w:r>
        <w:rPr/>
        <w:t>apprenants</w:t>
      </w:r>
      <w:r>
        <w:rPr>
          <w:spacing w:val="40"/>
        </w:rPr>
        <w:t> </w:t>
      </w:r>
      <w:r>
        <w:rPr/>
        <w:t>arrêtent</w:t>
      </w:r>
      <w:r>
        <w:rPr>
          <w:spacing w:val="40"/>
        </w:rPr>
        <w:t> </w:t>
      </w:r>
      <w:r>
        <w:rPr/>
        <w:t>d'écrire</w:t>
      </w:r>
      <w:r>
        <w:rPr>
          <w:spacing w:val="40"/>
        </w:rPr>
        <w:t> </w:t>
      </w:r>
      <w:r>
        <w:rPr/>
        <w:t>et</w:t>
      </w:r>
      <w:r>
        <w:rPr>
          <w:spacing w:val="40"/>
        </w:rPr>
        <w:t> </w:t>
      </w:r>
      <w:r>
        <w:rPr/>
        <w:t>lèvent</w:t>
      </w:r>
      <w:r>
        <w:rPr>
          <w:spacing w:val="40"/>
        </w:rPr>
        <w:t> </w:t>
      </w:r>
      <w:r>
        <w:rPr/>
        <w:t>leur</w:t>
      </w:r>
      <w:r>
        <w:rPr>
          <w:spacing w:val="40"/>
        </w:rPr>
        <w:t> </w:t>
      </w:r>
      <w:r>
        <w:rPr/>
        <w:t>stylo. Le but : variété, renforcement, encourager les apprenants à travailler rapidement au même rythme.</w:t>
      </w:r>
    </w:p>
    <w:p>
      <w:pPr>
        <w:pStyle w:val="BodyText"/>
        <w:spacing w:before="276"/>
        <w:ind w:left="135"/>
      </w:pPr>
      <w:r>
        <w:rPr>
          <w:b/>
        </w:rPr>
        <w:t>DRILLS</w:t>
      </w:r>
      <w:r>
        <w:rPr>
          <w:b/>
          <w:spacing w:val="-6"/>
        </w:rPr>
        <w:t> </w:t>
      </w:r>
      <w:r>
        <w:rPr>
          <w:b/>
        </w:rPr>
        <w:t>:</w:t>
      </w:r>
      <w:r>
        <w:rPr>
          <w:b/>
          <w:spacing w:val="-5"/>
        </w:rPr>
        <w:t> </w:t>
      </w:r>
      <w:r>
        <w:rPr/>
        <w:t>plusieurs</w:t>
      </w:r>
      <w:r>
        <w:rPr>
          <w:spacing w:val="-6"/>
        </w:rPr>
        <w:t> </w:t>
      </w:r>
      <w:r>
        <w:rPr/>
        <w:t>types,</w:t>
      </w:r>
      <w:r>
        <w:rPr>
          <w:spacing w:val="-6"/>
        </w:rPr>
        <w:t> </w:t>
      </w:r>
      <w:r>
        <w:rPr/>
        <w:t>en</w:t>
      </w:r>
      <w:r>
        <w:rPr>
          <w:spacing w:val="-6"/>
        </w:rPr>
        <w:t> </w:t>
      </w:r>
      <w:r>
        <w:rPr/>
        <w:t>fonction</w:t>
      </w:r>
      <w:r>
        <w:rPr>
          <w:spacing w:val="-6"/>
        </w:rPr>
        <w:t> </w:t>
      </w:r>
      <w:r>
        <w:rPr/>
        <w:t>du</w:t>
      </w:r>
      <w:r>
        <w:rPr>
          <w:spacing w:val="-6"/>
        </w:rPr>
        <w:t> </w:t>
      </w:r>
      <w:r>
        <w:rPr/>
        <w:t>point</w:t>
      </w:r>
      <w:r>
        <w:rPr>
          <w:spacing w:val="-5"/>
        </w:rPr>
        <w:t> </w:t>
      </w:r>
      <w:r>
        <w:rPr/>
        <w:t>de</w:t>
      </w:r>
      <w:r>
        <w:rPr>
          <w:spacing w:val="-6"/>
        </w:rPr>
        <w:t> </w:t>
      </w:r>
      <w:r>
        <w:rPr/>
        <w:t>grammaire</w:t>
      </w:r>
      <w:r>
        <w:rPr>
          <w:spacing w:val="-7"/>
        </w:rPr>
        <w:t> </w:t>
      </w:r>
      <w:r>
        <w:rPr/>
        <w:t>ou</w:t>
      </w:r>
      <w:r>
        <w:rPr>
          <w:spacing w:val="-6"/>
        </w:rPr>
        <w:t> </w:t>
      </w:r>
      <w:r>
        <w:rPr/>
        <w:t>du</w:t>
      </w:r>
      <w:r>
        <w:rPr>
          <w:spacing w:val="-6"/>
        </w:rPr>
        <w:t> </w:t>
      </w:r>
      <w:r>
        <w:rPr/>
        <w:t>vocabulaire</w:t>
      </w:r>
      <w:r>
        <w:rPr>
          <w:spacing w:val="-6"/>
        </w:rPr>
        <w:t> </w:t>
      </w:r>
      <w:r>
        <w:rPr/>
        <w:t>enseigné</w:t>
      </w:r>
      <w:r>
        <w:rPr>
          <w:spacing w:val="-6"/>
        </w:rPr>
        <w:t> </w:t>
      </w:r>
      <w:r>
        <w:rPr/>
        <w:t>et</w:t>
      </w:r>
      <w:r>
        <w:rPr>
          <w:spacing w:val="-5"/>
        </w:rPr>
        <w:t> </w:t>
      </w:r>
      <w:r>
        <w:rPr/>
        <w:t>du</w:t>
      </w:r>
      <w:r>
        <w:rPr>
          <w:spacing w:val="-6"/>
        </w:rPr>
        <w:t> </w:t>
      </w:r>
      <w:r>
        <w:rPr/>
        <w:t>niveau</w:t>
      </w:r>
      <w:r>
        <w:rPr>
          <w:spacing w:val="-6"/>
        </w:rPr>
        <w:t> </w:t>
      </w:r>
      <w:r>
        <w:rPr/>
        <w:t>des apprenants. Note : Tous les drills commencent comme ‘repetition’ drill avant de devenir plus élaborés.</w:t>
      </w:r>
    </w:p>
    <w:p>
      <w:pPr>
        <w:pStyle w:val="BodyText"/>
      </w:pPr>
    </w:p>
    <w:p>
      <w:pPr>
        <w:pStyle w:val="ListParagraph"/>
        <w:numPr>
          <w:ilvl w:val="0"/>
          <w:numId w:val="280"/>
        </w:numPr>
        <w:tabs>
          <w:tab w:pos="855" w:val="left" w:leader="none"/>
        </w:tabs>
        <w:spacing w:line="240" w:lineRule="auto" w:before="0" w:after="0"/>
        <w:ind w:left="855" w:right="855" w:hanging="360"/>
        <w:jc w:val="left"/>
        <w:rPr>
          <w:sz w:val="24"/>
        </w:rPr>
      </w:pPr>
      <w:r>
        <w:rPr>
          <w:sz w:val="24"/>
          <w:u w:val="single"/>
        </w:rPr>
        <w:t>REPETITION</w:t>
      </w:r>
      <w:r>
        <w:rPr>
          <w:spacing w:val="-2"/>
          <w:sz w:val="24"/>
          <w:u w:val="single"/>
        </w:rPr>
        <w:t> </w:t>
      </w:r>
      <w:r>
        <w:rPr>
          <w:sz w:val="24"/>
          <w:u w:val="single"/>
        </w:rPr>
        <w:t>DRILL</w:t>
      </w:r>
      <w:r>
        <w:rPr>
          <w:spacing w:val="80"/>
          <w:sz w:val="24"/>
        </w:rPr>
        <w:t> </w:t>
      </w:r>
      <w:r>
        <w:rPr>
          <w:sz w:val="24"/>
        </w:rPr>
        <w:t>:</w:t>
      </w:r>
      <w:r>
        <w:rPr>
          <w:spacing w:val="80"/>
          <w:sz w:val="24"/>
        </w:rPr>
        <w:t> </w:t>
      </w:r>
      <w:r>
        <w:rPr>
          <w:sz w:val="24"/>
        </w:rPr>
        <w:t>Faire</w:t>
      </w:r>
      <w:r>
        <w:rPr>
          <w:spacing w:val="80"/>
          <w:sz w:val="24"/>
        </w:rPr>
        <w:t> </w:t>
      </w:r>
      <w:r>
        <w:rPr>
          <w:sz w:val="24"/>
        </w:rPr>
        <w:t>plusieurs</w:t>
      </w:r>
      <w:r>
        <w:rPr>
          <w:spacing w:val="80"/>
          <w:sz w:val="24"/>
        </w:rPr>
        <w:t> </w:t>
      </w:r>
      <w:r>
        <w:rPr>
          <w:sz w:val="24"/>
        </w:rPr>
        <w:t>repetitions</w:t>
      </w:r>
      <w:r>
        <w:rPr>
          <w:spacing w:val="80"/>
          <w:sz w:val="24"/>
        </w:rPr>
        <w:t> </w:t>
      </w:r>
      <w:r>
        <w:rPr>
          <w:sz w:val="24"/>
        </w:rPr>
        <w:t>des</w:t>
      </w:r>
      <w:r>
        <w:rPr>
          <w:spacing w:val="80"/>
          <w:sz w:val="24"/>
        </w:rPr>
        <w:t> </w:t>
      </w:r>
      <w:r>
        <w:rPr>
          <w:sz w:val="24"/>
        </w:rPr>
        <w:t>mots</w:t>
      </w:r>
      <w:r>
        <w:rPr>
          <w:spacing w:val="80"/>
          <w:sz w:val="24"/>
        </w:rPr>
        <w:t> </w:t>
      </w:r>
      <w:r>
        <w:rPr>
          <w:sz w:val="24"/>
        </w:rPr>
        <w:t>ou</w:t>
      </w:r>
      <w:r>
        <w:rPr>
          <w:spacing w:val="80"/>
          <w:sz w:val="24"/>
        </w:rPr>
        <w:t> </w:t>
      </w:r>
      <w:r>
        <w:rPr>
          <w:sz w:val="24"/>
        </w:rPr>
        <w:t>des</w:t>
      </w:r>
      <w:r>
        <w:rPr>
          <w:spacing w:val="80"/>
          <w:sz w:val="24"/>
        </w:rPr>
        <w:t> </w:t>
      </w:r>
      <w:r>
        <w:rPr>
          <w:sz w:val="24"/>
        </w:rPr>
        <w:t>phrases</w:t>
      </w:r>
      <w:r>
        <w:rPr>
          <w:spacing w:val="80"/>
          <w:sz w:val="24"/>
        </w:rPr>
        <w:t> </w:t>
      </w:r>
      <w:r>
        <w:rPr>
          <w:sz w:val="24"/>
        </w:rPr>
        <w:t>pour</w:t>
      </w:r>
      <w:r>
        <w:rPr>
          <w:spacing w:val="80"/>
          <w:sz w:val="24"/>
        </w:rPr>
        <w:t> </w:t>
      </w:r>
      <w:r>
        <w:rPr>
          <w:sz w:val="24"/>
        </w:rPr>
        <w:t>habituer </w:t>
      </w:r>
      <w:r>
        <w:rPr>
          <w:spacing w:val="-2"/>
          <w:sz w:val="24"/>
        </w:rPr>
        <w:t>l’apprenant.</w:t>
      </w:r>
    </w:p>
    <w:p>
      <w:pPr>
        <w:pStyle w:val="BodyText"/>
        <w:tabs>
          <w:tab w:pos="2295" w:val="left" w:leader="none"/>
        </w:tabs>
        <w:ind w:left="855"/>
      </w:pPr>
      <w:r>
        <w:rPr/>
        <w:t>T</w:t>
      </w:r>
      <w:r>
        <w:rPr>
          <w:spacing w:val="-1"/>
        </w:rPr>
        <w:t> </w:t>
      </w:r>
      <w:r>
        <w:rPr/>
        <w:t>: Cloudy </w:t>
      </w:r>
      <w:r>
        <w:rPr>
          <w:spacing w:val="-10"/>
        </w:rPr>
        <w:t>!</w:t>
      </w:r>
      <w:r>
        <w:rPr/>
        <w:tab/>
        <w:t>Ss</w:t>
      </w:r>
      <w:r>
        <w:rPr>
          <w:spacing w:val="-1"/>
        </w:rPr>
        <w:t> </w:t>
      </w:r>
      <w:r>
        <w:rPr/>
        <w:t>: </w:t>
      </w:r>
      <w:r>
        <w:rPr>
          <w:spacing w:val="-2"/>
        </w:rPr>
        <w:t>Cloudy.</w:t>
      </w:r>
    </w:p>
    <w:p>
      <w:pPr>
        <w:pStyle w:val="BodyText"/>
        <w:tabs>
          <w:tab w:pos="3015" w:val="left" w:leader="none"/>
        </w:tabs>
        <w:ind w:left="855"/>
      </w:pPr>
      <w:r>
        <w:rPr/>
        <w:t>T</w:t>
      </w:r>
      <w:r>
        <w:rPr>
          <w:spacing w:val="-2"/>
        </w:rPr>
        <w:t> </w:t>
      </w:r>
      <w:r>
        <w:rPr/>
        <w:t>: It</w:t>
      </w:r>
      <w:r>
        <w:rPr>
          <w:spacing w:val="-1"/>
        </w:rPr>
        <w:t> </w:t>
      </w:r>
      <w:r>
        <w:rPr/>
        <w:t>is cloudy</w:t>
      </w:r>
      <w:r>
        <w:rPr>
          <w:spacing w:val="1"/>
        </w:rPr>
        <w:t> </w:t>
      </w:r>
      <w:r>
        <w:rPr>
          <w:spacing w:val="-10"/>
        </w:rPr>
        <w:t>!</w:t>
      </w:r>
      <w:r>
        <w:rPr/>
        <w:tab/>
        <w:t>Ss</w:t>
      </w:r>
      <w:r>
        <w:rPr>
          <w:spacing w:val="-3"/>
        </w:rPr>
        <w:t> </w:t>
      </w:r>
      <w:r>
        <w:rPr/>
        <w:t>: It</w:t>
      </w:r>
      <w:r>
        <w:rPr>
          <w:spacing w:val="-1"/>
        </w:rPr>
        <w:t> </w:t>
      </w:r>
      <w:r>
        <w:rPr/>
        <w:t>is </w:t>
      </w:r>
      <w:r>
        <w:rPr>
          <w:spacing w:val="-2"/>
        </w:rPr>
        <w:t>cloudy.</w:t>
      </w:r>
    </w:p>
    <w:p>
      <w:pPr>
        <w:pStyle w:val="BodyText"/>
      </w:pPr>
    </w:p>
    <w:p>
      <w:pPr>
        <w:pStyle w:val="ListParagraph"/>
        <w:numPr>
          <w:ilvl w:val="0"/>
          <w:numId w:val="280"/>
        </w:numPr>
        <w:tabs>
          <w:tab w:pos="854" w:val="left" w:leader="none"/>
          <w:tab w:pos="8422" w:val="left" w:leader="none"/>
        </w:tabs>
        <w:spacing w:line="240" w:lineRule="auto" w:before="0" w:after="0"/>
        <w:ind w:left="854" w:right="0" w:hanging="359"/>
        <w:jc w:val="left"/>
        <w:rPr>
          <w:sz w:val="24"/>
        </w:rPr>
      </w:pPr>
      <w:r>
        <w:rPr>
          <w:sz w:val="24"/>
          <w:u w:val="single"/>
        </w:rPr>
        <w:t>SUBSTITUTION DRILL</w:t>
      </w:r>
      <w:r>
        <w:rPr>
          <w:sz w:val="24"/>
        </w:rPr>
        <w:t> : Phrase modèle au</w:t>
      </w:r>
      <w:r>
        <w:rPr>
          <w:spacing w:val="-1"/>
          <w:sz w:val="24"/>
        </w:rPr>
        <w:t> </w:t>
      </w:r>
      <w:r>
        <w:rPr>
          <w:sz w:val="24"/>
        </w:rPr>
        <w:t>tableau, tel que « It is </w:t>
      </w:r>
      <w:r>
        <w:rPr>
          <w:sz w:val="24"/>
          <w:u w:val="single"/>
        </w:rPr>
        <w:tab/>
      </w:r>
      <w:r>
        <w:rPr>
          <w:sz w:val="24"/>
        </w:rPr>
        <w:t>today.</w:t>
      </w:r>
      <w:r>
        <w:rPr>
          <w:spacing w:val="1"/>
          <w:sz w:val="24"/>
        </w:rPr>
        <w:t> </w:t>
      </w:r>
      <w:r>
        <w:rPr>
          <w:spacing w:val="-10"/>
          <w:sz w:val="24"/>
        </w:rPr>
        <w:t>»</w:t>
      </w:r>
    </w:p>
    <w:p>
      <w:pPr>
        <w:pStyle w:val="BodyText"/>
        <w:tabs>
          <w:tab w:pos="2136" w:val="left" w:leader="none"/>
          <w:tab w:pos="4758" w:val="left" w:leader="none"/>
          <w:tab w:pos="6120" w:val="left" w:leader="none"/>
          <w:tab w:pos="7274" w:val="left" w:leader="none"/>
          <w:tab w:pos="8441" w:val="left" w:leader="none"/>
          <w:tab w:pos="9753" w:val="left" w:leader="none"/>
        </w:tabs>
        <w:ind w:left="855" w:right="852"/>
        <w:jc w:val="both"/>
      </w:pPr>
      <w:r>
        <w:rPr/>
        <w:t>T :</w:t>
        <w:tab/>
        <w:t>‘hot’ !</w:t>
        <w:tab/>
        <w:t>Ss :</w:t>
        <w:tab/>
      </w:r>
      <w:r>
        <w:rPr>
          <w:spacing w:val="-6"/>
        </w:rPr>
        <w:t>It</w:t>
      </w:r>
      <w:r>
        <w:rPr/>
        <w:tab/>
      </w:r>
      <w:r>
        <w:rPr>
          <w:spacing w:val="-6"/>
        </w:rPr>
        <w:t>is</w:t>
      </w:r>
      <w:r>
        <w:rPr/>
        <w:tab/>
      </w:r>
      <w:r>
        <w:rPr>
          <w:spacing w:val="-4"/>
        </w:rPr>
        <w:t>hot</w:t>
      </w:r>
      <w:r>
        <w:rPr/>
        <w:tab/>
      </w:r>
      <w:r>
        <w:rPr>
          <w:spacing w:val="-2"/>
        </w:rPr>
        <w:t>today. </w:t>
      </w:r>
      <w:r>
        <w:rPr/>
        <w:t>T: ‘cold’ !</w:t>
      </w:r>
      <w:r>
        <w:rPr>
          <w:spacing w:val="40"/>
        </w:rPr>
        <w:t> </w:t>
      </w:r>
      <w:r>
        <w:rPr/>
        <w:t>Ss: It is cold today.</w:t>
      </w:r>
    </w:p>
    <w:p>
      <w:pPr>
        <w:pStyle w:val="BodyText"/>
        <w:ind w:left="855"/>
        <w:jc w:val="both"/>
      </w:pPr>
      <w:r>
        <w:rPr/>
        <w:t>T:</w:t>
      </w:r>
      <w:r>
        <w:rPr>
          <w:spacing w:val="-1"/>
        </w:rPr>
        <w:t> </w:t>
      </w:r>
      <w:r>
        <w:rPr/>
        <w:t>‘sunny’!</w:t>
      </w:r>
      <w:r>
        <w:rPr>
          <w:spacing w:val="-2"/>
        </w:rPr>
        <w:t> </w:t>
      </w:r>
      <w:r>
        <w:rPr/>
        <w:t>Ss:</w:t>
      </w:r>
      <w:r>
        <w:rPr>
          <w:spacing w:val="-1"/>
        </w:rPr>
        <w:t> </w:t>
      </w:r>
      <w:r>
        <w:rPr/>
        <w:t>It</w:t>
      </w:r>
      <w:r>
        <w:rPr>
          <w:spacing w:val="-1"/>
        </w:rPr>
        <w:t> </w:t>
      </w:r>
      <w:r>
        <w:rPr/>
        <w:t>is</w:t>
      </w:r>
      <w:r>
        <w:rPr>
          <w:spacing w:val="-2"/>
        </w:rPr>
        <w:t> </w:t>
      </w:r>
      <w:r>
        <w:rPr/>
        <w:t>sunny </w:t>
      </w:r>
      <w:r>
        <w:rPr>
          <w:spacing w:val="-2"/>
        </w:rPr>
        <w:t>today.</w:t>
      </w:r>
    </w:p>
    <w:p>
      <w:pPr>
        <w:pStyle w:val="ListParagraph"/>
        <w:numPr>
          <w:ilvl w:val="0"/>
          <w:numId w:val="280"/>
        </w:numPr>
        <w:tabs>
          <w:tab w:pos="855" w:val="left" w:leader="none"/>
        </w:tabs>
        <w:spacing w:line="240" w:lineRule="auto" w:before="0" w:after="0"/>
        <w:ind w:left="855" w:right="855" w:hanging="360"/>
        <w:jc w:val="both"/>
        <w:rPr>
          <w:sz w:val="24"/>
        </w:rPr>
      </w:pPr>
      <w:r>
        <w:rPr>
          <w:sz w:val="24"/>
          <w:u w:val="single"/>
        </w:rPr>
        <w:t>TRANSFORMATION DRILL</w:t>
      </w:r>
      <w:r>
        <w:rPr>
          <w:sz w:val="24"/>
        </w:rPr>
        <w:t> : les apprenants doivent changer les phrases de négatif à positif,</w:t>
      </w:r>
      <w:r>
        <w:rPr>
          <w:spacing w:val="-1"/>
          <w:sz w:val="24"/>
        </w:rPr>
        <w:t> </w:t>
      </w:r>
      <w:r>
        <w:rPr>
          <w:sz w:val="24"/>
        </w:rPr>
        <w:t>de positif à interrogatif, ou de simple du présent au passé simple, etc., selon les instructions de l'enseignant. Au tableau : un exemple de la transformation.</w:t>
      </w:r>
    </w:p>
    <w:p>
      <w:pPr>
        <w:pStyle w:val="BodyText"/>
        <w:ind w:left="855" w:right="2811"/>
        <w:jc w:val="both"/>
      </w:pPr>
      <w:r>
        <w:rPr/>
        <w:t>Au</w:t>
      </w:r>
      <w:r>
        <w:rPr>
          <w:spacing w:val="-3"/>
        </w:rPr>
        <w:t> </w:t>
      </w:r>
      <w:r>
        <w:rPr/>
        <w:t>tableau</w:t>
      </w:r>
      <w:r>
        <w:rPr>
          <w:spacing w:val="-4"/>
        </w:rPr>
        <w:t> </w:t>
      </w:r>
      <w:r>
        <w:rPr/>
        <w:t>:</w:t>
      </w:r>
      <w:r>
        <w:rPr>
          <w:spacing w:val="-4"/>
        </w:rPr>
        <w:t> </w:t>
      </w:r>
      <w:r>
        <w:rPr/>
        <w:t>Positive</w:t>
      </w:r>
      <w:r>
        <w:rPr>
          <w:spacing w:val="-3"/>
        </w:rPr>
        <w:t> </w:t>
      </w:r>
      <w:r>
        <w:rPr/>
        <w:t>to</w:t>
      </w:r>
      <w:r>
        <w:rPr>
          <w:spacing w:val="-3"/>
        </w:rPr>
        <w:t> </w:t>
      </w:r>
      <w:r>
        <w:rPr/>
        <w:t>interrogative</w:t>
      </w:r>
      <w:r>
        <w:rPr>
          <w:spacing w:val="-5"/>
        </w:rPr>
        <w:t> </w:t>
      </w:r>
      <w:r>
        <w:rPr/>
        <w:t>:</w:t>
      </w:r>
      <w:r>
        <w:rPr>
          <w:spacing w:val="-3"/>
        </w:rPr>
        <w:t> </w:t>
      </w:r>
      <w:r>
        <w:rPr/>
        <w:t>“It</w:t>
      </w:r>
      <w:r>
        <w:rPr>
          <w:spacing w:val="-3"/>
        </w:rPr>
        <w:t> </w:t>
      </w:r>
      <w:r>
        <w:rPr/>
        <w:t>is</w:t>
      </w:r>
      <w:r>
        <w:rPr>
          <w:spacing w:val="-4"/>
        </w:rPr>
        <w:t> </w:t>
      </w:r>
      <w:r>
        <w:rPr/>
        <w:t>warm</w:t>
      </w:r>
      <w:r>
        <w:rPr>
          <w:spacing w:val="-4"/>
        </w:rPr>
        <w:t> </w:t>
      </w:r>
      <w:r>
        <w:rPr/>
        <w:t>today</w:t>
      </w:r>
      <w:r>
        <w:rPr>
          <w:spacing w:val="-2"/>
        </w:rPr>
        <w:t> </w:t>
      </w:r>
      <w:r>
        <w:rPr>
          <w:rFonts w:ascii="Wingdings" w:hAnsi="Wingdings"/>
        </w:rPr>
        <w:t></w:t>
      </w:r>
      <w:r>
        <w:rPr>
          <w:spacing w:val="-3"/>
        </w:rPr>
        <w:t> </w:t>
      </w:r>
      <w:r>
        <w:rPr/>
        <w:t>Is</w:t>
      </w:r>
      <w:r>
        <w:rPr>
          <w:spacing w:val="-4"/>
        </w:rPr>
        <w:t> </w:t>
      </w:r>
      <w:r>
        <w:rPr/>
        <w:t>it</w:t>
      </w:r>
      <w:r>
        <w:rPr>
          <w:spacing w:val="-3"/>
        </w:rPr>
        <w:t> </w:t>
      </w:r>
      <w:r>
        <w:rPr/>
        <w:t>warm</w:t>
      </w:r>
      <w:r>
        <w:rPr>
          <w:spacing w:val="-3"/>
        </w:rPr>
        <w:t> </w:t>
      </w:r>
      <w:r>
        <w:rPr/>
        <w:t>today?” T: ‘There is a car outside.’</w:t>
      </w:r>
      <w:r>
        <w:rPr>
          <w:spacing w:val="80"/>
        </w:rPr>
        <w:t>  </w:t>
      </w:r>
      <w:r>
        <w:rPr/>
        <w:t>Ss: Is there a car outside?</w:t>
      </w:r>
    </w:p>
    <w:p>
      <w:pPr>
        <w:pStyle w:val="BodyText"/>
        <w:ind w:left="855"/>
        <w:jc w:val="both"/>
      </w:pPr>
      <w:r>
        <w:rPr/>
        <w:t>T:</w:t>
      </w:r>
      <w:r>
        <w:rPr>
          <w:spacing w:val="57"/>
        </w:rPr>
        <w:t> </w:t>
      </w:r>
      <w:r>
        <w:rPr/>
        <w:t>‘A</w:t>
      </w:r>
      <w:r>
        <w:rPr>
          <w:spacing w:val="-1"/>
        </w:rPr>
        <w:t> </w:t>
      </w:r>
      <w:r>
        <w:rPr/>
        <w:t>teacher asks</w:t>
      </w:r>
      <w:r>
        <w:rPr>
          <w:spacing w:val="-1"/>
        </w:rPr>
        <w:t> </w:t>
      </w:r>
      <w:r>
        <w:rPr/>
        <w:t>a question.’</w:t>
      </w:r>
      <w:r>
        <w:rPr>
          <w:spacing w:val="61"/>
          <w:w w:val="150"/>
        </w:rPr>
        <w:t>    </w:t>
      </w:r>
      <w:r>
        <w:rPr/>
        <w:t>Ss:</w:t>
      </w:r>
      <w:r>
        <w:rPr>
          <w:spacing w:val="1"/>
        </w:rPr>
        <w:t> </w:t>
      </w:r>
      <w:r>
        <w:rPr/>
        <w:t>Does</w:t>
      </w:r>
      <w:r>
        <w:rPr>
          <w:spacing w:val="-1"/>
        </w:rPr>
        <w:t> </w:t>
      </w:r>
      <w:r>
        <w:rPr/>
        <w:t>a teacher</w:t>
      </w:r>
      <w:r>
        <w:rPr>
          <w:spacing w:val="-1"/>
        </w:rPr>
        <w:t> </w:t>
      </w:r>
      <w:r>
        <w:rPr/>
        <w:t>ask a </w:t>
      </w:r>
      <w:r>
        <w:rPr>
          <w:spacing w:val="-2"/>
        </w:rPr>
        <w:t>question?</w:t>
      </w:r>
    </w:p>
    <w:p>
      <w:pPr>
        <w:pStyle w:val="BodyText"/>
      </w:pPr>
    </w:p>
    <w:p>
      <w:pPr>
        <w:pStyle w:val="ListParagraph"/>
        <w:numPr>
          <w:ilvl w:val="0"/>
          <w:numId w:val="280"/>
        </w:numPr>
        <w:tabs>
          <w:tab w:pos="855" w:val="left" w:leader="none"/>
        </w:tabs>
        <w:spacing w:line="240" w:lineRule="auto" w:before="1" w:after="0"/>
        <w:ind w:left="855" w:right="2357" w:hanging="360"/>
        <w:jc w:val="left"/>
        <w:rPr>
          <w:sz w:val="24"/>
        </w:rPr>
      </w:pPr>
      <w:r>
        <w:rPr>
          <w:sz w:val="24"/>
          <w:u w:val="single"/>
        </w:rPr>
        <w:t>EXPANSION</w:t>
      </w:r>
      <w:r>
        <w:rPr>
          <w:spacing w:val="-4"/>
          <w:sz w:val="24"/>
          <w:u w:val="single"/>
        </w:rPr>
        <w:t> </w:t>
      </w:r>
      <w:r>
        <w:rPr>
          <w:sz w:val="24"/>
          <w:u w:val="single"/>
        </w:rPr>
        <w:t>DRILL</w:t>
      </w:r>
      <w:r>
        <w:rPr>
          <w:spacing w:val="-5"/>
          <w:sz w:val="24"/>
        </w:rPr>
        <w:t> </w:t>
      </w:r>
      <w:r>
        <w:rPr>
          <w:sz w:val="24"/>
        </w:rPr>
        <w:t>:</w:t>
      </w:r>
      <w:r>
        <w:rPr>
          <w:spacing w:val="-3"/>
          <w:sz w:val="24"/>
        </w:rPr>
        <w:t> </w:t>
      </w:r>
      <w:r>
        <w:rPr>
          <w:sz w:val="24"/>
        </w:rPr>
        <w:t>Les</w:t>
      </w:r>
      <w:r>
        <w:rPr>
          <w:spacing w:val="-4"/>
          <w:sz w:val="24"/>
        </w:rPr>
        <w:t> </w:t>
      </w:r>
      <w:r>
        <w:rPr>
          <w:sz w:val="24"/>
        </w:rPr>
        <w:t>apprenants</w:t>
      </w:r>
      <w:r>
        <w:rPr>
          <w:spacing w:val="-3"/>
          <w:sz w:val="24"/>
        </w:rPr>
        <w:t> </w:t>
      </w:r>
      <w:r>
        <w:rPr>
          <w:sz w:val="24"/>
        </w:rPr>
        <w:t>construisent</w:t>
      </w:r>
      <w:r>
        <w:rPr>
          <w:spacing w:val="-4"/>
          <w:sz w:val="24"/>
        </w:rPr>
        <w:t> </w:t>
      </w:r>
      <w:r>
        <w:rPr>
          <w:sz w:val="24"/>
        </w:rPr>
        <w:t>une</w:t>
      </w:r>
      <w:r>
        <w:rPr>
          <w:spacing w:val="-4"/>
          <w:sz w:val="24"/>
        </w:rPr>
        <w:t> </w:t>
      </w:r>
      <w:r>
        <w:rPr>
          <w:sz w:val="24"/>
        </w:rPr>
        <w:t>phrase</w:t>
      </w:r>
      <w:r>
        <w:rPr>
          <w:spacing w:val="-4"/>
          <w:sz w:val="24"/>
        </w:rPr>
        <w:t> </w:t>
      </w:r>
      <w:r>
        <w:rPr>
          <w:sz w:val="24"/>
        </w:rPr>
        <w:t>en</w:t>
      </w:r>
      <w:r>
        <w:rPr>
          <w:spacing w:val="-4"/>
          <w:sz w:val="24"/>
        </w:rPr>
        <w:t> </w:t>
      </w:r>
      <w:r>
        <w:rPr>
          <w:sz w:val="24"/>
        </w:rPr>
        <w:t>ajoutant</w:t>
      </w:r>
      <w:r>
        <w:rPr>
          <w:spacing w:val="-4"/>
          <w:sz w:val="24"/>
        </w:rPr>
        <w:t> </w:t>
      </w:r>
      <w:r>
        <w:rPr>
          <w:sz w:val="24"/>
        </w:rPr>
        <w:t>un</w:t>
      </w:r>
      <w:r>
        <w:rPr>
          <w:spacing w:val="-4"/>
          <w:sz w:val="24"/>
        </w:rPr>
        <w:t> </w:t>
      </w:r>
      <w:r>
        <w:rPr>
          <w:sz w:val="24"/>
        </w:rPr>
        <w:t>mot. Au tableau: “We study…”</w:t>
      </w:r>
    </w:p>
    <w:p>
      <w:pPr>
        <w:pStyle w:val="BodyText"/>
        <w:tabs>
          <w:tab w:pos="3015" w:val="left" w:leader="none"/>
        </w:tabs>
        <w:ind w:left="855"/>
      </w:pPr>
      <w:r>
        <w:rPr/>
        <w:t>T</w:t>
      </w:r>
      <w:r>
        <w:rPr>
          <w:spacing w:val="-1"/>
        </w:rPr>
        <w:t> </w:t>
      </w:r>
      <w:r>
        <w:rPr/>
        <w:t>: </w:t>
      </w:r>
      <w:r>
        <w:rPr>
          <w:spacing w:val="-2"/>
        </w:rPr>
        <w:t>‘Mathematics.’</w:t>
      </w:r>
      <w:r>
        <w:rPr/>
        <w:tab/>
        <w:t>Ss</w:t>
      </w:r>
      <w:r>
        <w:rPr>
          <w:spacing w:val="-1"/>
        </w:rPr>
        <w:t> </w:t>
      </w:r>
      <w:r>
        <w:rPr/>
        <w:t>:</w:t>
      </w:r>
      <w:r>
        <w:rPr>
          <w:spacing w:val="59"/>
        </w:rPr>
        <w:t> </w:t>
      </w:r>
      <w:r>
        <w:rPr/>
        <w:t>We study </w:t>
      </w:r>
      <w:r>
        <w:rPr>
          <w:spacing w:val="-2"/>
        </w:rPr>
        <w:t>mathematics</w:t>
      </w:r>
    </w:p>
    <w:p>
      <w:pPr>
        <w:pStyle w:val="BodyText"/>
        <w:ind w:left="855"/>
      </w:pPr>
      <w:r>
        <w:rPr/>
        <w:t>T:</w:t>
      </w:r>
      <w:r>
        <w:rPr>
          <w:spacing w:val="58"/>
        </w:rPr>
        <w:t> </w:t>
      </w:r>
      <w:r>
        <w:rPr/>
        <w:t>‘every day’Ss</w:t>
      </w:r>
      <w:r>
        <w:rPr>
          <w:spacing w:val="1"/>
        </w:rPr>
        <w:t> </w:t>
      </w:r>
      <w:r>
        <w:rPr/>
        <w:t>:</w:t>
      </w:r>
      <w:r>
        <w:rPr>
          <w:spacing w:val="60"/>
        </w:rPr>
        <w:t> </w:t>
      </w:r>
      <w:r>
        <w:rPr/>
        <w:t>We</w:t>
      </w:r>
      <w:r>
        <w:rPr>
          <w:spacing w:val="1"/>
        </w:rPr>
        <w:t> </w:t>
      </w:r>
      <w:r>
        <w:rPr/>
        <w:t>study mathematics</w:t>
      </w:r>
      <w:r>
        <w:rPr>
          <w:spacing w:val="-1"/>
        </w:rPr>
        <w:t> </w:t>
      </w:r>
      <w:r>
        <w:rPr/>
        <w:t>every</w:t>
      </w:r>
      <w:r>
        <w:rPr>
          <w:spacing w:val="1"/>
        </w:rPr>
        <w:t> </w:t>
      </w:r>
      <w:r>
        <w:rPr>
          <w:spacing w:val="-4"/>
        </w:rPr>
        <w:t>day.</w:t>
      </w:r>
    </w:p>
    <w:p>
      <w:pPr>
        <w:pStyle w:val="BodyText"/>
        <w:tabs>
          <w:tab w:pos="3015" w:val="left" w:leader="none"/>
        </w:tabs>
        <w:ind w:left="855"/>
      </w:pPr>
      <w:r>
        <w:rPr/>
        <w:t>T: ‘except </w:t>
      </w:r>
      <w:r>
        <w:rPr>
          <w:spacing w:val="-2"/>
        </w:rPr>
        <w:t>Tuesday’</w:t>
      </w:r>
      <w:r>
        <w:rPr/>
        <w:tab/>
        <w:t>Ss</w:t>
      </w:r>
      <w:r>
        <w:rPr>
          <w:spacing w:val="-3"/>
        </w:rPr>
        <w:t> </w:t>
      </w:r>
      <w:r>
        <w:rPr/>
        <w:t>:</w:t>
      </w:r>
      <w:r>
        <w:rPr>
          <w:spacing w:val="59"/>
        </w:rPr>
        <w:t> </w:t>
      </w:r>
      <w:r>
        <w:rPr/>
        <w:t>We study</w:t>
      </w:r>
      <w:r>
        <w:rPr>
          <w:spacing w:val="-1"/>
        </w:rPr>
        <w:t> </w:t>
      </w:r>
      <w:r>
        <w:rPr/>
        <w:t>mathematics</w:t>
      </w:r>
      <w:r>
        <w:rPr>
          <w:spacing w:val="-1"/>
        </w:rPr>
        <w:t> </w:t>
      </w:r>
      <w:r>
        <w:rPr/>
        <w:t>every</w:t>
      </w:r>
      <w:r>
        <w:rPr>
          <w:spacing w:val="-1"/>
        </w:rPr>
        <w:t> </w:t>
      </w:r>
      <w:r>
        <w:rPr/>
        <w:t>day except </w:t>
      </w:r>
      <w:r>
        <w:rPr>
          <w:spacing w:val="-2"/>
        </w:rPr>
        <w:t>Tuesday.</w:t>
      </w:r>
    </w:p>
    <w:p>
      <w:pPr>
        <w:pStyle w:val="BodyText"/>
        <w:ind w:left="855"/>
      </w:pPr>
      <w:r>
        <w:rPr/>
        <w:t>T:</w:t>
      </w:r>
      <w:r>
        <w:rPr>
          <w:spacing w:val="-1"/>
        </w:rPr>
        <w:t> </w:t>
      </w:r>
      <w:r>
        <w:rPr/>
        <w:t>‘with Professor</w:t>
      </w:r>
      <w:r>
        <w:rPr>
          <w:spacing w:val="-1"/>
        </w:rPr>
        <w:t> </w:t>
      </w:r>
      <w:r>
        <w:rPr/>
        <w:t>X’</w:t>
      </w:r>
      <w:r>
        <w:rPr>
          <w:spacing w:val="37"/>
        </w:rPr>
        <w:t> </w:t>
      </w:r>
      <w:r>
        <w:rPr/>
        <w:t>Ss :</w:t>
      </w:r>
      <w:r>
        <w:rPr>
          <w:spacing w:val="59"/>
        </w:rPr>
        <w:t> </w:t>
      </w:r>
      <w:r>
        <w:rPr/>
        <w:t>We</w:t>
      </w:r>
      <w:r>
        <w:rPr>
          <w:spacing w:val="-1"/>
        </w:rPr>
        <w:t> </w:t>
      </w:r>
      <w:r>
        <w:rPr/>
        <w:t>study mathematics</w:t>
      </w:r>
      <w:r>
        <w:rPr>
          <w:spacing w:val="-1"/>
        </w:rPr>
        <w:t> </w:t>
      </w:r>
      <w:r>
        <w:rPr/>
        <w:t>with Professor</w:t>
      </w:r>
      <w:r>
        <w:rPr>
          <w:spacing w:val="-1"/>
        </w:rPr>
        <w:t> </w:t>
      </w:r>
      <w:r>
        <w:rPr/>
        <w:t>X every</w:t>
      </w:r>
      <w:r>
        <w:rPr>
          <w:spacing w:val="-1"/>
        </w:rPr>
        <w:t> </w:t>
      </w:r>
      <w:r>
        <w:rPr/>
        <w:t>day except </w:t>
      </w:r>
      <w:r>
        <w:rPr>
          <w:spacing w:val="-2"/>
        </w:rPr>
        <w:t>Tuesday.</w:t>
      </w:r>
    </w:p>
    <w:p>
      <w:pPr>
        <w:pStyle w:val="BodyText"/>
        <w:spacing w:before="276"/>
        <w:ind w:left="135" w:right="840"/>
      </w:pPr>
      <w:r>
        <w:rPr>
          <w:b/>
        </w:rPr>
        <w:t>JAZZ</w:t>
      </w:r>
      <w:r>
        <w:rPr>
          <w:b/>
          <w:spacing w:val="-3"/>
        </w:rPr>
        <w:t> </w:t>
      </w:r>
      <w:r>
        <w:rPr>
          <w:b/>
        </w:rPr>
        <w:t>CHANTS</w:t>
      </w:r>
      <w:r>
        <w:rPr>
          <w:b/>
          <w:spacing w:val="-3"/>
        </w:rPr>
        <w:t> </w:t>
      </w:r>
      <w:r>
        <w:rPr>
          <w:b/>
        </w:rPr>
        <w:t>:</w:t>
      </w:r>
      <w:r>
        <w:rPr>
          <w:b/>
          <w:spacing w:val="-3"/>
        </w:rPr>
        <w:t> </w:t>
      </w:r>
      <w:r>
        <w:rPr/>
        <w:t>these</w:t>
      </w:r>
      <w:r>
        <w:rPr>
          <w:spacing w:val="-3"/>
        </w:rPr>
        <w:t> </w:t>
      </w:r>
      <w:r>
        <w:rPr/>
        <w:t>are</w:t>
      </w:r>
      <w:r>
        <w:rPr>
          <w:spacing w:val="-3"/>
        </w:rPr>
        <w:t> </w:t>
      </w:r>
      <w:r>
        <w:rPr/>
        <w:t>like</w:t>
      </w:r>
      <w:r>
        <w:rPr>
          <w:spacing w:val="-3"/>
        </w:rPr>
        <w:t> </w:t>
      </w:r>
      <w:r>
        <w:rPr/>
        <w:t>spoken</w:t>
      </w:r>
      <w:r>
        <w:rPr>
          <w:spacing w:val="-3"/>
        </w:rPr>
        <w:t> </w:t>
      </w:r>
      <w:r>
        <w:rPr/>
        <w:t>songs</w:t>
      </w:r>
      <w:r>
        <w:rPr>
          <w:spacing w:val="-3"/>
        </w:rPr>
        <w:t> </w:t>
      </w:r>
      <w:r>
        <w:rPr/>
        <w:t>that</w:t>
      </w:r>
      <w:r>
        <w:rPr>
          <w:spacing w:val="-3"/>
        </w:rPr>
        <w:t> </w:t>
      </w:r>
      <w:r>
        <w:rPr/>
        <w:t>exercise</w:t>
      </w:r>
      <w:r>
        <w:rPr>
          <w:spacing w:val="-3"/>
        </w:rPr>
        <w:t> </w:t>
      </w:r>
      <w:r>
        <w:rPr/>
        <w:t>a</w:t>
      </w:r>
      <w:r>
        <w:rPr>
          <w:spacing w:val="-4"/>
        </w:rPr>
        <w:t> </w:t>
      </w:r>
      <w:r>
        <w:rPr/>
        <w:t>particular</w:t>
      </w:r>
      <w:r>
        <w:rPr>
          <w:spacing w:val="-3"/>
        </w:rPr>
        <w:t> </w:t>
      </w:r>
      <w:r>
        <w:rPr/>
        <w:t>sentence</w:t>
      </w:r>
      <w:r>
        <w:rPr>
          <w:spacing w:val="-3"/>
        </w:rPr>
        <w:t> </w:t>
      </w:r>
      <w:r>
        <w:rPr/>
        <w:t>structure</w:t>
      </w:r>
      <w:r>
        <w:rPr>
          <w:spacing w:val="-3"/>
        </w:rPr>
        <w:t> </w:t>
      </w:r>
      <w:r>
        <w:rPr/>
        <w:t>in</w:t>
      </w:r>
      <w:r>
        <w:rPr>
          <w:spacing w:val="-3"/>
        </w:rPr>
        <w:t> </w:t>
      </w:r>
      <w:r>
        <w:rPr/>
        <w:t>an</w:t>
      </w:r>
      <w:r>
        <w:rPr>
          <w:spacing w:val="-3"/>
        </w:rPr>
        <w:t> </w:t>
      </w:r>
      <w:r>
        <w:rPr/>
        <w:t>enjoyable </w:t>
      </w:r>
      <w:r>
        <w:rPr>
          <w:spacing w:val="-4"/>
        </w:rPr>
        <w:t>way.</w:t>
      </w:r>
    </w:p>
    <w:p>
      <w:pPr>
        <w:pStyle w:val="BodyText"/>
        <w:ind w:left="135"/>
      </w:pPr>
      <w:r>
        <w:rPr>
          <w:spacing w:val="-2"/>
        </w:rPr>
        <w:t>Example:</w:t>
      </w:r>
    </w:p>
    <w:p>
      <w:pPr>
        <w:pStyle w:val="BodyText"/>
        <w:spacing w:after="0"/>
        <w:sectPr>
          <w:pgSz w:w="11910" w:h="16840"/>
          <w:pgMar w:header="0" w:footer="396" w:top="500" w:bottom="660" w:left="425" w:right="283"/>
        </w:sectPr>
      </w:pPr>
    </w:p>
    <w:p>
      <w:pPr>
        <w:spacing w:line="240" w:lineRule="auto"/>
        <w:ind w:left="135" w:right="0" w:firstLine="0"/>
        <w:rPr>
          <w:sz w:val="20"/>
        </w:rPr>
      </w:pPr>
      <w:r>
        <w:rPr>
          <w:sz w:val="20"/>
        </w:rPr>
        <mc:AlternateContent>
          <mc:Choice Requires="wps">
            <w:drawing>
              <wp:inline distT="0" distB="0" distL="0" distR="0">
                <wp:extent cx="2963545" cy="2851785"/>
                <wp:effectExtent l="0" t="0" r="0" b="5714"/>
                <wp:docPr id="62" name="Group 62"/>
                <wp:cNvGraphicFramePr>
                  <a:graphicFrameLocks/>
                </wp:cNvGraphicFramePr>
                <a:graphic>
                  <a:graphicData uri="http://schemas.microsoft.com/office/word/2010/wordprocessingGroup">
                    <wpg:wgp>
                      <wpg:cNvPr id="62" name="Group 62"/>
                      <wpg:cNvGrpSpPr/>
                      <wpg:grpSpPr>
                        <a:xfrm>
                          <a:off x="0" y="0"/>
                          <a:ext cx="2963545" cy="2851785"/>
                          <a:chExt cx="2963545" cy="2851785"/>
                        </a:xfrm>
                      </wpg:grpSpPr>
                      <wps:wsp>
                        <wps:cNvPr id="63" name="Graphic 63"/>
                        <wps:cNvSpPr/>
                        <wps:spPr>
                          <a:xfrm>
                            <a:off x="0" y="0"/>
                            <a:ext cx="2963545" cy="2851785"/>
                          </a:xfrm>
                          <a:custGeom>
                            <a:avLst/>
                            <a:gdLst/>
                            <a:ahLst/>
                            <a:cxnLst/>
                            <a:rect l="l" t="t" r="r" b="b"/>
                            <a:pathLst>
                              <a:path w="2963545" h="2851785">
                                <a:moveTo>
                                  <a:pt x="2963164" y="0"/>
                                </a:moveTo>
                                <a:lnTo>
                                  <a:pt x="2957068" y="0"/>
                                </a:lnTo>
                                <a:lnTo>
                                  <a:pt x="2957068" y="6096"/>
                                </a:lnTo>
                                <a:lnTo>
                                  <a:pt x="2957068" y="2845562"/>
                                </a:lnTo>
                                <a:lnTo>
                                  <a:pt x="6096" y="2845562"/>
                                </a:lnTo>
                                <a:lnTo>
                                  <a:pt x="6096" y="6096"/>
                                </a:lnTo>
                                <a:lnTo>
                                  <a:pt x="2957068" y="6096"/>
                                </a:lnTo>
                                <a:lnTo>
                                  <a:pt x="2957068" y="0"/>
                                </a:lnTo>
                                <a:lnTo>
                                  <a:pt x="6096" y="0"/>
                                </a:lnTo>
                                <a:lnTo>
                                  <a:pt x="0" y="0"/>
                                </a:lnTo>
                                <a:lnTo>
                                  <a:pt x="0" y="6096"/>
                                </a:lnTo>
                                <a:lnTo>
                                  <a:pt x="0" y="2845562"/>
                                </a:lnTo>
                                <a:lnTo>
                                  <a:pt x="0" y="2851658"/>
                                </a:lnTo>
                                <a:lnTo>
                                  <a:pt x="6096" y="2851658"/>
                                </a:lnTo>
                                <a:lnTo>
                                  <a:pt x="2957068" y="2851658"/>
                                </a:lnTo>
                                <a:lnTo>
                                  <a:pt x="2963164" y="2851658"/>
                                </a:lnTo>
                                <a:lnTo>
                                  <a:pt x="2963164" y="2845562"/>
                                </a:lnTo>
                                <a:lnTo>
                                  <a:pt x="2963164" y="6096"/>
                                </a:lnTo>
                                <a:lnTo>
                                  <a:pt x="2963164" y="0"/>
                                </a:lnTo>
                                <a:close/>
                              </a:path>
                            </a:pathLst>
                          </a:custGeom>
                          <a:solidFill>
                            <a:srgbClr val="000000"/>
                          </a:solidFill>
                        </wps:spPr>
                        <wps:bodyPr wrap="square" lIns="0" tIns="0" rIns="0" bIns="0" rtlCol="0">
                          <a:prstTxWarp prst="textNoShape">
                            <a:avLst/>
                          </a:prstTxWarp>
                          <a:noAutofit/>
                        </wps:bodyPr>
                      </wps:wsp>
                      <pic:pic>
                        <pic:nvPicPr>
                          <pic:cNvPr id="64" name="Image 64"/>
                          <pic:cNvPicPr/>
                        </pic:nvPicPr>
                        <pic:blipFill>
                          <a:blip r:embed="rId19" cstate="print"/>
                          <a:stretch>
                            <a:fillRect/>
                          </a:stretch>
                        </pic:blipFill>
                        <pic:spPr>
                          <a:xfrm>
                            <a:off x="396088" y="203564"/>
                            <a:ext cx="1534413" cy="2472883"/>
                          </a:xfrm>
                          <a:prstGeom prst="rect">
                            <a:avLst/>
                          </a:prstGeom>
                        </pic:spPr>
                      </pic:pic>
                    </wpg:wgp>
                  </a:graphicData>
                </a:graphic>
              </wp:inline>
            </w:drawing>
          </mc:Choice>
          <mc:Fallback>
            <w:pict>
              <v:group style="width:233.35pt;height:224.55pt;mso-position-horizontal-relative:char;mso-position-vertical-relative:line" id="docshapegroup59" coordorigin="0,0" coordsize="4667,4491">
                <v:shape style="position:absolute;left:0;top:0;width:4667;height:4491" id="docshape60" coordorigin="0,0" coordsize="4667,4491" path="m4666,0l4657,0,4657,10,4657,4481,10,4481,10,10,4657,10,4657,0,10,0,0,0,0,10,0,4481,0,4491,10,4491,4657,4491,4666,4491,4666,4481,4666,10,4666,0xe" filled="true" fillcolor="#000000" stroked="false">
                  <v:path arrowok="t"/>
                  <v:fill type="solid"/>
                </v:shape>
                <v:shape style="position:absolute;left:623;top:320;width:2417;height:3895" type="#_x0000_t75" id="docshape61" stroked="false">
                  <v:imagedata r:id="rId19" o:title=""/>
                </v:shape>
              </v:group>
            </w:pict>
          </mc:Fallback>
        </mc:AlternateContent>
      </w:r>
      <w:r>
        <w:rPr>
          <w:sz w:val="20"/>
        </w:rPr>
      </w:r>
    </w:p>
    <w:p>
      <w:pPr>
        <w:pStyle w:val="BodyText"/>
        <w:spacing w:before="242"/>
      </w:pPr>
    </w:p>
    <w:p>
      <w:pPr>
        <w:pStyle w:val="BodyText"/>
        <w:ind w:left="135" w:right="856"/>
        <w:jc w:val="both"/>
      </w:pPr>
      <w:r>
        <w:rPr>
          <w:b/>
        </w:rPr>
        <w:t>LISTEN AND DO </w:t>
      </w:r>
      <w:r>
        <w:rPr/>
        <w:t>: il y a plusieurs variations, telles que « Listen and perform », « Listen and draw», « Listen and match »…</w:t>
      </w:r>
      <w:r>
        <w:rPr>
          <w:spacing w:val="40"/>
        </w:rPr>
        <w:t> </w:t>
      </w:r>
      <w:r>
        <w:rPr/>
        <w:t>L’enseignant dicte/donne des instructions et les apprenants exécutent.</w:t>
      </w:r>
    </w:p>
    <w:p>
      <w:pPr>
        <w:pStyle w:val="BodyText"/>
      </w:pPr>
    </w:p>
    <w:p>
      <w:pPr>
        <w:spacing w:before="0"/>
        <w:ind w:left="479" w:right="0" w:firstLine="0"/>
        <w:jc w:val="left"/>
        <w:rPr>
          <w:b/>
          <w:sz w:val="24"/>
        </w:rPr>
      </w:pPr>
      <w:r>
        <w:rPr>
          <w:sz w:val="24"/>
        </w:rPr>
        <w:t>SIMON</w:t>
      </w:r>
      <w:r>
        <w:rPr>
          <w:spacing w:val="-5"/>
          <w:sz w:val="24"/>
        </w:rPr>
        <w:t> </w:t>
      </w:r>
      <w:r>
        <w:rPr>
          <w:b/>
          <w:sz w:val="24"/>
        </w:rPr>
        <w:t>SAYS,</w:t>
      </w:r>
      <w:r>
        <w:rPr>
          <w:b/>
          <w:spacing w:val="-2"/>
          <w:sz w:val="24"/>
        </w:rPr>
        <w:t> </w:t>
      </w:r>
      <w:r>
        <w:rPr>
          <w:sz w:val="24"/>
        </w:rPr>
        <w:t>…</w:t>
      </w:r>
      <w:r>
        <w:rPr>
          <w:spacing w:val="-1"/>
          <w:sz w:val="24"/>
        </w:rPr>
        <w:t> </w:t>
      </w:r>
      <w:r>
        <w:rPr>
          <w:b/>
          <w:sz w:val="24"/>
        </w:rPr>
        <w:t>:</w:t>
      </w:r>
      <w:r>
        <w:rPr>
          <w:b/>
          <w:spacing w:val="-2"/>
          <w:sz w:val="24"/>
        </w:rPr>
        <w:t> </w:t>
      </w:r>
      <w:r>
        <w:rPr>
          <w:b/>
          <w:sz w:val="24"/>
        </w:rPr>
        <w:t>Version</w:t>
      </w:r>
      <w:r>
        <w:rPr>
          <w:b/>
          <w:spacing w:val="-2"/>
          <w:sz w:val="24"/>
        </w:rPr>
        <w:t> </w:t>
      </w:r>
      <w:r>
        <w:rPr>
          <w:b/>
          <w:sz w:val="24"/>
        </w:rPr>
        <w:t>de</w:t>
      </w:r>
      <w:r>
        <w:rPr>
          <w:b/>
          <w:spacing w:val="-1"/>
          <w:sz w:val="24"/>
        </w:rPr>
        <w:t> </w:t>
      </w:r>
      <w:r>
        <w:rPr>
          <w:b/>
          <w:sz w:val="24"/>
        </w:rPr>
        <w:t>‘listen</w:t>
      </w:r>
      <w:r>
        <w:rPr>
          <w:b/>
          <w:spacing w:val="-2"/>
          <w:sz w:val="24"/>
        </w:rPr>
        <w:t> </w:t>
      </w:r>
      <w:r>
        <w:rPr>
          <w:b/>
          <w:sz w:val="24"/>
        </w:rPr>
        <w:t>and</w:t>
      </w:r>
      <w:r>
        <w:rPr>
          <w:b/>
          <w:spacing w:val="-2"/>
          <w:sz w:val="24"/>
        </w:rPr>
        <w:t> </w:t>
      </w:r>
      <w:r>
        <w:rPr>
          <w:b/>
          <w:spacing w:val="-5"/>
          <w:sz w:val="24"/>
        </w:rPr>
        <w:t>do’</w:t>
      </w:r>
    </w:p>
    <w:p>
      <w:pPr>
        <w:pStyle w:val="BodyText"/>
        <w:ind w:left="855" w:right="840"/>
      </w:pPr>
      <w:r>
        <w:rPr/>
        <w:t>L'enseignant place une liste de 10 commandes au tableau et les explique, montre, et fait pratiquer (« levez la main », «secouez le doigt», etc.).</w:t>
      </w:r>
    </w:p>
    <w:p>
      <w:pPr>
        <w:pStyle w:val="ListParagraph"/>
        <w:numPr>
          <w:ilvl w:val="0"/>
          <w:numId w:val="281"/>
        </w:numPr>
        <w:tabs>
          <w:tab w:pos="994" w:val="left" w:leader="none"/>
        </w:tabs>
        <w:spacing w:line="240" w:lineRule="auto" w:before="0" w:after="0"/>
        <w:ind w:left="994" w:right="0" w:hanging="139"/>
        <w:jc w:val="left"/>
        <w:rPr>
          <w:sz w:val="24"/>
        </w:rPr>
      </w:pPr>
      <w:r>
        <w:rPr>
          <w:sz w:val="24"/>
        </w:rPr>
        <w:t>L'enseignant</w:t>
      </w:r>
      <w:r>
        <w:rPr>
          <w:spacing w:val="-1"/>
          <w:sz w:val="24"/>
        </w:rPr>
        <w:t> </w:t>
      </w:r>
      <w:r>
        <w:rPr>
          <w:sz w:val="24"/>
        </w:rPr>
        <w:t>choisit</w:t>
      </w:r>
      <w:r>
        <w:rPr>
          <w:spacing w:val="-1"/>
          <w:sz w:val="24"/>
        </w:rPr>
        <w:t> </w:t>
      </w:r>
      <w:r>
        <w:rPr>
          <w:sz w:val="24"/>
        </w:rPr>
        <w:t>chacun au</w:t>
      </w:r>
      <w:r>
        <w:rPr>
          <w:spacing w:val="-1"/>
          <w:sz w:val="24"/>
        </w:rPr>
        <w:t> </w:t>
      </w:r>
      <w:r>
        <w:rPr>
          <w:sz w:val="24"/>
        </w:rPr>
        <w:t>hasard</w:t>
      </w:r>
      <w:r>
        <w:rPr>
          <w:spacing w:val="-1"/>
          <w:sz w:val="24"/>
        </w:rPr>
        <w:t> </w:t>
      </w:r>
      <w:r>
        <w:rPr>
          <w:sz w:val="24"/>
        </w:rPr>
        <w:t>et</w:t>
      </w:r>
      <w:r>
        <w:rPr>
          <w:spacing w:val="-1"/>
          <w:sz w:val="24"/>
        </w:rPr>
        <w:t> </w:t>
      </w:r>
      <w:r>
        <w:rPr>
          <w:sz w:val="24"/>
        </w:rPr>
        <w:t>le</w:t>
      </w:r>
      <w:r>
        <w:rPr>
          <w:spacing w:val="-1"/>
          <w:sz w:val="24"/>
        </w:rPr>
        <w:t> </w:t>
      </w:r>
      <w:r>
        <w:rPr>
          <w:sz w:val="24"/>
        </w:rPr>
        <w:t>dit à</w:t>
      </w:r>
      <w:r>
        <w:rPr>
          <w:spacing w:val="-2"/>
          <w:sz w:val="24"/>
        </w:rPr>
        <w:t> </w:t>
      </w:r>
      <w:r>
        <w:rPr>
          <w:sz w:val="24"/>
        </w:rPr>
        <w:t>haute </w:t>
      </w:r>
      <w:r>
        <w:rPr>
          <w:spacing w:val="-2"/>
          <w:sz w:val="24"/>
        </w:rPr>
        <w:t>voix.</w:t>
      </w:r>
    </w:p>
    <w:p>
      <w:pPr>
        <w:pStyle w:val="ListParagraph"/>
        <w:numPr>
          <w:ilvl w:val="0"/>
          <w:numId w:val="281"/>
        </w:numPr>
        <w:tabs>
          <w:tab w:pos="994" w:val="left" w:leader="none"/>
        </w:tabs>
        <w:spacing w:line="240" w:lineRule="auto" w:before="0" w:after="0"/>
        <w:ind w:left="994" w:right="0" w:hanging="139"/>
        <w:jc w:val="left"/>
        <w:rPr>
          <w:sz w:val="24"/>
        </w:rPr>
      </w:pPr>
      <w:r>
        <w:rPr>
          <w:sz w:val="24"/>
        </w:rPr>
        <w:t>Parfois,</w:t>
      </w:r>
      <w:r>
        <w:rPr>
          <w:spacing w:val="-2"/>
          <w:sz w:val="24"/>
        </w:rPr>
        <w:t> </w:t>
      </w:r>
      <w:r>
        <w:rPr>
          <w:sz w:val="24"/>
        </w:rPr>
        <w:t>la</w:t>
      </w:r>
      <w:r>
        <w:rPr>
          <w:spacing w:val="-2"/>
          <w:sz w:val="24"/>
        </w:rPr>
        <w:t> </w:t>
      </w:r>
      <w:r>
        <w:rPr>
          <w:sz w:val="24"/>
        </w:rPr>
        <w:t>commande</w:t>
      </w:r>
      <w:r>
        <w:rPr>
          <w:spacing w:val="-1"/>
          <w:sz w:val="24"/>
        </w:rPr>
        <w:t> </w:t>
      </w:r>
      <w:r>
        <w:rPr>
          <w:sz w:val="24"/>
        </w:rPr>
        <w:t>commence</w:t>
      </w:r>
      <w:r>
        <w:rPr>
          <w:spacing w:val="-1"/>
          <w:sz w:val="24"/>
        </w:rPr>
        <w:t> </w:t>
      </w:r>
      <w:r>
        <w:rPr>
          <w:sz w:val="24"/>
        </w:rPr>
        <w:t>par</w:t>
      </w:r>
      <w:r>
        <w:rPr>
          <w:spacing w:val="-2"/>
          <w:sz w:val="24"/>
        </w:rPr>
        <w:t> </w:t>
      </w:r>
      <w:r>
        <w:rPr>
          <w:sz w:val="24"/>
        </w:rPr>
        <w:t>«Simon</w:t>
      </w:r>
      <w:r>
        <w:rPr>
          <w:spacing w:val="-1"/>
          <w:sz w:val="24"/>
        </w:rPr>
        <w:t> </w:t>
      </w:r>
      <w:r>
        <w:rPr>
          <w:sz w:val="24"/>
        </w:rPr>
        <w:t>says…»</w:t>
      </w:r>
      <w:r>
        <w:rPr>
          <w:spacing w:val="-1"/>
          <w:sz w:val="24"/>
        </w:rPr>
        <w:t> </w:t>
      </w:r>
      <w:r>
        <w:rPr>
          <w:sz w:val="24"/>
        </w:rPr>
        <w:t>et</w:t>
      </w:r>
      <w:r>
        <w:rPr>
          <w:spacing w:val="-1"/>
          <w:sz w:val="24"/>
        </w:rPr>
        <w:t> </w:t>
      </w:r>
      <w:r>
        <w:rPr>
          <w:sz w:val="24"/>
        </w:rPr>
        <w:t>parfois</w:t>
      </w:r>
      <w:r>
        <w:rPr>
          <w:spacing w:val="-1"/>
          <w:sz w:val="24"/>
        </w:rPr>
        <w:t> </w:t>
      </w:r>
      <w:r>
        <w:rPr>
          <w:spacing w:val="-4"/>
          <w:sz w:val="24"/>
        </w:rPr>
        <w:t>non.</w:t>
      </w:r>
    </w:p>
    <w:p>
      <w:pPr>
        <w:pStyle w:val="ListParagraph"/>
        <w:numPr>
          <w:ilvl w:val="0"/>
          <w:numId w:val="281"/>
        </w:numPr>
        <w:tabs>
          <w:tab w:pos="994" w:val="left" w:leader="none"/>
        </w:tabs>
        <w:spacing w:line="240" w:lineRule="auto" w:before="0" w:after="0"/>
        <w:ind w:left="994" w:right="0" w:hanging="139"/>
        <w:jc w:val="left"/>
        <w:rPr>
          <w:sz w:val="24"/>
        </w:rPr>
      </w:pPr>
      <w:r>
        <w:rPr>
          <w:sz w:val="24"/>
        </w:rPr>
        <w:t>Si</w:t>
      </w:r>
      <w:r>
        <w:rPr>
          <w:spacing w:val="-4"/>
          <w:sz w:val="24"/>
        </w:rPr>
        <w:t> </w:t>
      </w:r>
      <w:r>
        <w:rPr>
          <w:sz w:val="24"/>
        </w:rPr>
        <w:t>la</w:t>
      </w:r>
      <w:r>
        <w:rPr>
          <w:spacing w:val="-3"/>
          <w:sz w:val="24"/>
        </w:rPr>
        <w:t> </w:t>
      </w:r>
      <w:r>
        <w:rPr>
          <w:sz w:val="24"/>
        </w:rPr>
        <w:t>commande</w:t>
      </w:r>
      <w:r>
        <w:rPr>
          <w:spacing w:val="-2"/>
          <w:sz w:val="24"/>
        </w:rPr>
        <w:t> </w:t>
      </w:r>
      <w:r>
        <w:rPr>
          <w:sz w:val="24"/>
        </w:rPr>
        <w:t>commence</w:t>
      </w:r>
      <w:r>
        <w:rPr>
          <w:spacing w:val="-1"/>
          <w:sz w:val="24"/>
        </w:rPr>
        <w:t> </w:t>
      </w:r>
      <w:r>
        <w:rPr>
          <w:sz w:val="24"/>
        </w:rPr>
        <w:t>«Simon</w:t>
      </w:r>
      <w:r>
        <w:rPr>
          <w:spacing w:val="-2"/>
          <w:sz w:val="24"/>
        </w:rPr>
        <w:t> </w:t>
      </w:r>
      <w:r>
        <w:rPr>
          <w:sz w:val="24"/>
        </w:rPr>
        <w:t>says.…»,</w:t>
      </w:r>
      <w:r>
        <w:rPr>
          <w:spacing w:val="-4"/>
          <w:sz w:val="24"/>
        </w:rPr>
        <w:t> </w:t>
      </w:r>
      <w:r>
        <w:rPr>
          <w:sz w:val="24"/>
        </w:rPr>
        <w:t>tous</w:t>
      </w:r>
      <w:r>
        <w:rPr>
          <w:spacing w:val="-1"/>
          <w:sz w:val="24"/>
        </w:rPr>
        <w:t> </w:t>
      </w:r>
      <w:r>
        <w:rPr>
          <w:sz w:val="24"/>
        </w:rPr>
        <w:t>les</w:t>
      </w:r>
      <w:r>
        <w:rPr>
          <w:spacing w:val="-3"/>
          <w:sz w:val="24"/>
        </w:rPr>
        <w:t> </w:t>
      </w:r>
      <w:r>
        <w:rPr>
          <w:sz w:val="24"/>
        </w:rPr>
        <w:t>apprenants</w:t>
      </w:r>
      <w:r>
        <w:rPr>
          <w:spacing w:val="-3"/>
          <w:sz w:val="24"/>
        </w:rPr>
        <w:t> </w:t>
      </w:r>
      <w:r>
        <w:rPr>
          <w:sz w:val="24"/>
        </w:rPr>
        <w:t>le</w:t>
      </w:r>
      <w:r>
        <w:rPr>
          <w:spacing w:val="-1"/>
          <w:sz w:val="24"/>
        </w:rPr>
        <w:t> </w:t>
      </w:r>
      <w:r>
        <w:rPr>
          <w:spacing w:val="-2"/>
          <w:sz w:val="24"/>
        </w:rPr>
        <w:t>font;</w:t>
      </w:r>
    </w:p>
    <w:p>
      <w:pPr>
        <w:pStyle w:val="ListParagraph"/>
        <w:numPr>
          <w:ilvl w:val="0"/>
          <w:numId w:val="281"/>
        </w:numPr>
        <w:tabs>
          <w:tab w:pos="994" w:val="left" w:leader="none"/>
        </w:tabs>
        <w:spacing w:line="240" w:lineRule="auto" w:before="0" w:after="0"/>
        <w:ind w:left="994" w:right="0" w:hanging="139"/>
        <w:jc w:val="left"/>
        <w:rPr>
          <w:sz w:val="24"/>
        </w:rPr>
      </w:pPr>
      <w:r>
        <w:rPr>
          <w:sz w:val="24"/>
        </w:rPr>
        <w:t>Si</w:t>
      </w:r>
      <w:r>
        <w:rPr>
          <w:spacing w:val="-1"/>
          <w:sz w:val="24"/>
        </w:rPr>
        <w:t> </w:t>
      </w:r>
      <w:r>
        <w:rPr>
          <w:sz w:val="24"/>
        </w:rPr>
        <w:t>ce n'est</w:t>
      </w:r>
      <w:r>
        <w:rPr>
          <w:spacing w:val="-2"/>
          <w:sz w:val="24"/>
        </w:rPr>
        <w:t> </w:t>
      </w:r>
      <w:r>
        <w:rPr>
          <w:sz w:val="24"/>
        </w:rPr>
        <w:t>pas le</w:t>
      </w:r>
      <w:r>
        <w:rPr>
          <w:spacing w:val="-1"/>
          <w:sz w:val="24"/>
        </w:rPr>
        <w:t> </w:t>
      </w:r>
      <w:r>
        <w:rPr>
          <w:sz w:val="24"/>
        </w:rPr>
        <w:t>cas, ils</w:t>
      </w:r>
      <w:r>
        <w:rPr>
          <w:spacing w:val="-1"/>
          <w:sz w:val="24"/>
        </w:rPr>
        <w:t> </w:t>
      </w:r>
      <w:r>
        <w:rPr>
          <w:sz w:val="24"/>
        </w:rPr>
        <w:t>ne le</w:t>
      </w:r>
      <w:r>
        <w:rPr>
          <w:spacing w:val="-1"/>
          <w:sz w:val="24"/>
        </w:rPr>
        <w:t> </w:t>
      </w:r>
      <w:r>
        <w:rPr>
          <w:sz w:val="24"/>
        </w:rPr>
        <w:t>font</w:t>
      </w:r>
      <w:r>
        <w:rPr>
          <w:spacing w:val="-1"/>
          <w:sz w:val="24"/>
        </w:rPr>
        <w:t> </w:t>
      </w:r>
      <w:r>
        <w:rPr>
          <w:spacing w:val="-4"/>
          <w:sz w:val="24"/>
        </w:rPr>
        <w:t>pas.</w:t>
      </w:r>
    </w:p>
    <w:p>
      <w:pPr>
        <w:pStyle w:val="ListParagraph"/>
        <w:numPr>
          <w:ilvl w:val="0"/>
          <w:numId w:val="281"/>
        </w:numPr>
        <w:tabs>
          <w:tab w:pos="1019" w:val="left" w:leader="none"/>
        </w:tabs>
        <w:spacing w:line="240" w:lineRule="auto" w:before="0" w:after="0"/>
        <w:ind w:left="855" w:right="856" w:firstLine="0"/>
        <w:jc w:val="left"/>
        <w:rPr>
          <w:sz w:val="24"/>
        </w:rPr>
      </w:pPr>
      <w:r>
        <w:rPr>
          <w:sz w:val="24"/>
        </w:rPr>
        <w:t>Les</w:t>
      </w:r>
      <w:r>
        <w:rPr>
          <w:spacing w:val="23"/>
          <w:sz w:val="24"/>
        </w:rPr>
        <w:t> </w:t>
      </w:r>
      <w:r>
        <w:rPr>
          <w:sz w:val="24"/>
        </w:rPr>
        <w:t>apprenants</w:t>
      </w:r>
      <w:r>
        <w:rPr>
          <w:spacing w:val="23"/>
          <w:sz w:val="24"/>
        </w:rPr>
        <w:t> </w:t>
      </w:r>
      <w:r>
        <w:rPr>
          <w:sz w:val="24"/>
        </w:rPr>
        <w:t>qui</w:t>
      </w:r>
      <w:r>
        <w:rPr>
          <w:spacing w:val="23"/>
          <w:sz w:val="24"/>
        </w:rPr>
        <w:t> </w:t>
      </w:r>
      <w:r>
        <w:rPr>
          <w:sz w:val="24"/>
        </w:rPr>
        <w:t>ne</w:t>
      </w:r>
      <w:r>
        <w:rPr>
          <w:spacing w:val="22"/>
          <w:sz w:val="24"/>
        </w:rPr>
        <w:t> </w:t>
      </w:r>
      <w:r>
        <w:rPr>
          <w:sz w:val="24"/>
        </w:rPr>
        <w:t>suivent</w:t>
      </w:r>
      <w:r>
        <w:rPr>
          <w:spacing w:val="23"/>
          <w:sz w:val="24"/>
        </w:rPr>
        <w:t> </w:t>
      </w:r>
      <w:r>
        <w:rPr>
          <w:sz w:val="24"/>
        </w:rPr>
        <w:t>pas</w:t>
      </w:r>
      <w:r>
        <w:rPr>
          <w:spacing w:val="22"/>
          <w:sz w:val="24"/>
        </w:rPr>
        <w:t> </w:t>
      </w:r>
      <w:r>
        <w:rPr>
          <w:sz w:val="24"/>
        </w:rPr>
        <w:t>la</w:t>
      </w:r>
      <w:r>
        <w:rPr>
          <w:spacing w:val="23"/>
          <w:sz w:val="24"/>
        </w:rPr>
        <w:t> </w:t>
      </w:r>
      <w:r>
        <w:rPr>
          <w:sz w:val="24"/>
        </w:rPr>
        <w:t>commande,</w:t>
      </w:r>
      <w:r>
        <w:rPr>
          <w:spacing w:val="23"/>
          <w:sz w:val="24"/>
        </w:rPr>
        <w:t> </w:t>
      </w:r>
      <w:r>
        <w:rPr>
          <w:sz w:val="24"/>
        </w:rPr>
        <w:t>ou</w:t>
      </w:r>
      <w:r>
        <w:rPr>
          <w:spacing w:val="22"/>
          <w:sz w:val="24"/>
        </w:rPr>
        <w:t> </w:t>
      </w:r>
      <w:r>
        <w:rPr>
          <w:sz w:val="24"/>
        </w:rPr>
        <w:t>qui</w:t>
      </w:r>
      <w:r>
        <w:rPr>
          <w:spacing w:val="23"/>
          <w:sz w:val="24"/>
        </w:rPr>
        <w:t> </w:t>
      </w:r>
      <w:r>
        <w:rPr>
          <w:sz w:val="24"/>
        </w:rPr>
        <w:t>le</w:t>
      </w:r>
      <w:r>
        <w:rPr>
          <w:spacing w:val="23"/>
          <w:sz w:val="24"/>
        </w:rPr>
        <w:t> </w:t>
      </w:r>
      <w:r>
        <w:rPr>
          <w:sz w:val="24"/>
        </w:rPr>
        <w:t>suivent</w:t>
      </w:r>
      <w:r>
        <w:rPr>
          <w:spacing w:val="23"/>
          <w:sz w:val="24"/>
        </w:rPr>
        <w:t> </w:t>
      </w:r>
      <w:r>
        <w:rPr>
          <w:sz w:val="24"/>
        </w:rPr>
        <w:t>sans</w:t>
      </w:r>
      <w:r>
        <w:rPr>
          <w:spacing w:val="23"/>
          <w:sz w:val="24"/>
        </w:rPr>
        <w:t> </w:t>
      </w:r>
      <w:r>
        <w:rPr>
          <w:sz w:val="24"/>
        </w:rPr>
        <w:t>avoir</w:t>
      </w:r>
      <w:r>
        <w:rPr>
          <w:spacing w:val="23"/>
          <w:sz w:val="24"/>
        </w:rPr>
        <w:t> </w:t>
      </w:r>
      <w:r>
        <w:rPr>
          <w:sz w:val="24"/>
        </w:rPr>
        <w:t>entendu</w:t>
      </w:r>
      <w:r>
        <w:rPr>
          <w:spacing w:val="22"/>
          <w:sz w:val="24"/>
        </w:rPr>
        <w:t> </w:t>
      </w:r>
      <w:r>
        <w:rPr>
          <w:sz w:val="24"/>
        </w:rPr>
        <w:t>«Simon Says», quittent le jeu et restent assis.</w:t>
      </w:r>
    </w:p>
    <w:p>
      <w:pPr>
        <w:pStyle w:val="ListParagraph"/>
        <w:numPr>
          <w:ilvl w:val="0"/>
          <w:numId w:val="281"/>
        </w:numPr>
        <w:tabs>
          <w:tab w:pos="994" w:val="left" w:leader="none"/>
        </w:tabs>
        <w:spacing w:line="240" w:lineRule="auto" w:before="1" w:after="0"/>
        <w:ind w:left="994" w:right="0" w:hanging="139"/>
        <w:jc w:val="left"/>
        <w:rPr>
          <w:sz w:val="24"/>
        </w:rPr>
      </w:pPr>
      <w:r>
        <w:rPr>
          <w:sz w:val="24"/>
        </w:rPr>
        <w:t>La</w:t>
      </w:r>
      <w:r>
        <w:rPr>
          <w:spacing w:val="-1"/>
          <w:sz w:val="24"/>
        </w:rPr>
        <w:t> </w:t>
      </w:r>
      <w:r>
        <w:rPr>
          <w:sz w:val="24"/>
        </w:rPr>
        <w:t>dernière</w:t>
      </w:r>
      <w:r>
        <w:rPr>
          <w:spacing w:val="-1"/>
          <w:sz w:val="24"/>
        </w:rPr>
        <w:t> </w:t>
      </w:r>
      <w:r>
        <w:rPr>
          <w:sz w:val="24"/>
        </w:rPr>
        <w:t>personne qui</w:t>
      </w:r>
      <w:r>
        <w:rPr>
          <w:spacing w:val="-1"/>
          <w:sz w:val="24"/>
        </w:rPr>
        <w:t> </w:t>
      </w:r>
      <w:r>
        <w:rPr>
          <w:sz w:val="24"/>
        </w:rPr>
        <w:t>joue est</w:t>
      </w:r>
      <w:r>
        <w:rPr>
          <w:spacing w:val="-1"/>
          <w:sz w:val="24"/>
        </w:rPr>
        <w:t> </w:t>
      </w:r>
      <w:r>
        <w:rPr>
          <w:sz w:val="24"/>
        </w:rPr>
        <w:t>le</w:t>
      </w:r>
      <w:r>
        <w:rPr>
          <w:spacing w:val="-1"/>
          <w:sz w:val="24"/>
        </w:rPr>
        <w:t> </w:t>
      </w:r>
      <w:r>
        <w:rPr>
          <w:spacing w:val="-2"/>
          <w:sz w:val="24"/>
        </w:rPr>
        <w:t>gagnant.</w:t>
      </w:r>
    </w:p>
    <w:p>
      <w:pPr>
        <w:pStyle w:val="BodyText"/>
        <w:ind w:left="855" w:right="840"/>
      </w:pPr>
      <w:r>
        <w:rPr>
          <w:u w:val="single"/>
        </w:rPr>
        <w:t>Objectifs</w:t>
      </w:r>
      <w:r>
        <w:rPr>
          <w:spacing w:val="62"/>
        </w:rPr>
        <w:t> </w:t>
      </w:r>
      <w:r>
        <w:rPr/>
        <w:t>:</w:t>
      </w:r>
      <w:r>
        <w:rPr>
          <w:spacing w:val="40"/>
        </w:rPr>
        <w:t> </w:t>
      </w:r>
      <w:r>
        <w:rPr/>
        <w:t>amusement</w:t>
      </w:r>
      <w:r>
        <w:rPr>
          <w:spacing w:val="-2"/>
        </w:rPr>
        <w:t> </w:t>
      </w:r>
      <w:r>
        <w:rPr/>
        <w:t>;</w:t>
      </w:r>
      <w:r>
        <w:rPr>
          <w:spacing w:val="40"/>
        </w:rPr>
        <w:t> </w:t>
      </w:r>
      <w:r>
        <w:rPr/>
        <w:t>écoute</w:t>
      </w:r>
      <w:r>
        <w:rPr>
          <w:spacing w:val="40"/>
        </w:rPr>
        <w:t> </w:t>
      </w:r>
      <w:r>
        <w:rPr/>
        <w:t>;</w:t>
      </w:r>
      <w:r>
        <w:rPr>
          <w:spacing w:val="62"/>
        </w:rPr>
        <w:t> </w:t>
      </w:r>
      <w:r>
        <w:rPr/>
        <w:t>apprentissage</w:t>
      </w:r>
      <w:r>
        <w:rPr>
          <w:spacing w:val="40"/>
        </w:rPr>
        <w:t> </w:t>
      </w:r>
      <w:r>
        <w:rPr/>
        <w:t>des</w:t>
      </w:r>
      <w:r>
        <w:rPr>
          <w:spacing w:val="62"/>
        </w:rPr>
        <w:t> </w:t>
      </w:r>
      <w:r>
        <w:rPr/>
        <w:t>expressions</w:t>
      </w:r>
      <w:r>
        <w:rPr>
          <w:spacing w:val="62"/>
        </w:rPr>
        <w:t> </w:t>
      </w:r>
      <w:r>
        <w:rPr/>
        <w:t>en</w:t>
      </w:r>
      <w:r>
        <w:rPr>
          <w:spacing w:val="40"/>
        </w:rPr>
        <w:t> </w:t>
      </w:r>
      <w:r>
        <w:rPr/>
        <w:t>salle</w:t>
      </w:r>
      <w:r>
        <w:rPr>
          <w:spacing w:val="40"/>
        </w:rPr>
        <w:t> </w:t>
      </w:r>
      <w:r>
        <w:rPr/>
        <w:t>de</w:t>
      </w:r>
      <w:r>
        <w:rPr>
          <w:spacing w:val="40"/>
        </w:rPr>
        <w:t> </w:t>
      </w:r>
      <w:r>
        <w:rPr/>
        <w:t>classe</w:t>
      </w:r>
      <w:r>
        <w:rPr>
          <w:spacing w:val="67"/>
        </w:rPr>
        <w:t> </w:t>
      </w:r>
      <w:r>
        <w:rPr/>
        <w:t>;</w:t>
      </w:r>
      <w:r>
        <w:rPr>
          <w:spacing w:val="62"/>
        </w:rPr>
        <w:t> </w:t>
      </w:r>
      <w:r>
        <w:rPr/>
        <w:t>prendre conscience du ‘s’ sur ‘sayS’</w:t>
      </w:r>
    </w:p>
    <w:p>
      <w:pPr>
        <w:pStyle w:val="BodyText"/>
        <w:spacing w:before="276"/>
        <w:ind w:left="135" w:right="851"/>
        <w:jc w:val="both"/>
      </w:pPr>
      <w:r>
        <w:rPr>
          <w:b/>
        </w:rPr>
        <w:t>MEMORY GAME : </w:t>
      </w:r>
      <w:r>
        <w:rPr/>
        <w:t>prendre des bouts de papier de même taille, mettre des images ou mots identiques dans</w:t>
      </w:r>
      <w:r>
        <w:rPr>
          <w:spacing w:val="-10"/>
        </w:rPr>
        <w:t> </w:t>
      </w:r>
      <w:r>
        <w:rPr/>
        <w:t>chaque</w:t>
      </w:r>
      <w:r>
        <w:rPr>
          <w:spacing w:val="-11"/>
        </w:rPr>
        <w:t> </w:t>
      </w:r>
      <w:r>
        <w:rPr/>
        <w:t>2</w:t>
      </w:r>
      <w:r>
        <w:rPr>
          <w:spacing w:val="-11"/>
        </w:rPr>
        <w:t> </w:t>
      </w:r>
      <w:r>
        <w:rPr/>
        <w:t>bouts</w:t>
      </w:r>
      <w:r>
        <w:rPr>
          <w:spacing w:val="-10"/>
        </w:rPr>
        <w:t> </w:t>
      </w:r>
      <w:r>
        <w:rPr/>
        <w:t>de</w:t>
      </w:r>
      <w:r>
        <w:rPr>
          <w:spacing w:val="-11"/>
        </w:rPr>
        <w:t> </w:t>
      </w:r>
      <w:r>
        <w:rPr/>
        <w:t>papiers,</w:t>
      </w:r>
      <w:r>
        <w:rPr>
          <w:spacing w:val="-12"/>
        </w:rPr>
        <w:t> </w:t>
      </w:r>
      <w:r>
        <w:rPr/>
        <w:t>ensuite</w:t>
      </w:r>
      <w:r>
        <w:rPr>
          <w:spacing w:val="-10"/>
        </w:rPr>
        <w:t> </w:t>
      </w:r>
      <w:r>
        <w:rPr/>
        <w:t>les</w:t>
      </w:r>
      <w:r>
        <w:rPr>
          <w:spacing w:val="-11"/>
        </w:rPr>
        <w:t> </w:t>
      </w:r>
      <w:r>
        <w:rPr/>
        <w:t>mélanger,</w:t>
      </w:r>
      <w:r>
        <w:rPr>
          <w:spacing w:val="-11"/>
        </w:rPr>
        <w:t> </w:t>
      </w:r>
      <w:r>
        <w:rPr/>
        <w:t>puis</w:t>
      </w:r>
      <w:r>
        <w:rPr>
          <w:spacing w:val="-11"/>
        </w:rPr>
        <w:t> </w:t>
      </w:r>
      <w:r>
        <w:rPr/>
        <w:t>les</w:t>
      </w:r>
      <w:r>
        <w:rPr>
          <w:spacing w:val="-11"/>
        </w:rPr>
        <w:t> </w:t>
      </w:r>
      <w:r>
        <w:rPr/>
        <w:t>ranger</w:t>
      </w:r>
      <w:r>
        <w:rPr>
          <w:spacing w:val="-10"/>
        </w:rPr>
        <w:t> </w:t>
      </w:r>
      <w:r>
        <w:rPr/>
        <w:t>par</w:t>
      </w:r>
      <w:r>
        <w:rPr>
          <w:spacing w:val="-10"/>
        </w:rPr>
        <w:t> </w:t>
      </w:r>
      <w:r>
        <w:rPr/>
        <w:t>4</w:t>
      </w:r>
      <w:r>
        <w:rPr>
          <w:spacing w:val="-12"/>
        </w:rPr>
        <w:t> </w:t>
      </w:r>
      <w:r>
        <w:rPr/>
        <w:t>sans</w:t>
      </w:r>
      <w:r>
        <w:rPr>
          <w:spacing w:val="-10"/>
        </w:rPr>
        <w:t> </w:t>
      </w:r>
      <w:r>
        <w:rPr/>
        <w:t>montrer</w:t>
      </w:r>
      <w:r>
        <w:rPr>
          <w:spacing w:val="-11"/>
        </w:rPr>
        <w:t> </w:t>
      </w:r>
      <w:r>
        <w:rPr/>
        <w:t>les</w:t>
      </w:r>
      <w:r>
        <w:rPr>
          <w:spacing w:val="-10"/>
        </w:rPr>
        <w:t> </w:t>
      </w:r>
      <w:r>
        <w:rPr/>
        <w:t>images</w:t>
      </w:r>
      <w:r>
        <w:rPr>
          <w:spacing w:val="-10"/>
        </w:rPr>
        <w:t> </w:t>
      </w:r>
      <w:r>
        <w:rPr/>
        <w:t>ou</w:t>
      </w:r>
      <w:r>
        <w:rPr>
          <w:spacing w:val="-11"/>
        </w:rPr>
        <w:t> </w:t>
      </w:r>
      <w:r>
        <w:rPr/>
        <w:t>mots. Demander</w:t>
      </w:r>
      <w:r>
        <w:rPr>
          <w:spacing w:val="-3"/>
        </w:rPr>
        <w:t> </w:t>
      </w:r>
      <w:r>
        <w:rPr/>
        <w:t>à</w:t>
      </w:r>
      <w:r>
        <w:rPr>
          <w:spacing w:val="-4"/>
        </w:rPr>
        <w:t> </w:t>
      </w:r>
      <w:r>
        <w:rPr/>
        <w:t>l’équipe</w:t>
      </w:r>
      <w:r>
        <w:rPr>
          <w:spacing w:val="-3"/>
        </w:rPr>
        <w:t> </w:t>
      </w:r>
      <w:r>
        <w:rPr/>
        <w:t>ou</w:t>
      </w:r>
      <w:r>
        <w:rPr>
          <w:spacing w:val="-4"/>
        </w:rPr>
        <w:t> </w:t>
      </w:r>
      <w:r>
        <w:rPr/>
        <w:t>à</w:t>
      </w:r>
      <w:r>
        <w:rPr>
          <w:spacing w:val="-3"/>
        </w:rPr>
        <w:t> </w:t>
      </w:r>
      <w:r>
        <w:rPr/>
        <w:t>l’apprenant</w:t>
      </w:r>
      <w:r>
        <w:rPr>
          <w:spacing w:val="-3"/>
        </w:rPr>
        <w:t> </w:t>
      </w:r>
      <w:r>
        <w:rPr/>
        <w:t>de</w:t>
      </w:r>
      <w:r>
        <w:rPr>
          <w:spacing w:val="-3"/>
        </w:rPr>
        <w:t> </w:t>
      </w:r>
      <w:r>
        <w:rPr/>
        <w:t>chercher</w:t>
      </w:r>
      <w:r>
        <w:rPr>
          <w:spacing w:val="-4"/>
        </w:rPr>
        <w:t> </w:t>
      </w:r>
      <w:r>
        <w:rPr/>
        <w:t>les</w:t>
      </w:r>
      <w:r>
        <w:rPr>
          <w:spacing w:val="-3"/>
        </w:rPr>
        <w:t> </w:t>
      </w:r>
      <w:r>
        <w:rPr/>
        <w:t>images</w:t>
      </w:r>
      <w:r>
        <w:rPr>
          <w:spacing w:val="-3"/>
        </w:rPr>
        <w:t> </w:t>
      </w:r>
      <w:r>
        <w:rPr/>
        <w:t>ou</w:t>
      </w:r>
      <w:r>
        <w:rPr>
          <w:spacing w:val="-4"/>
        </w:rPr>
        <w:t> </w:t>
      </w:r>
      <w:r>
        <w:rPr/>
        <w:t>mots</w:t>
      </w:r>
      <w:r>
        <w:rPr>
          <w:spacing w:val="-3"/>
        </w:rPr>
        <w:t> </w:t>
      </w:r>
      <w:r>
        <w:rPr/>
        <w:t>identiques</w:t>
      </w:r>
      <w:r>
        <w:rPr>
          <w:spacing w:val="-3"/>
        </w:rPr>
        <w:t> </w:t>
      </w:r>
      <w:r>
        <w:rPr/>
        <w:t>en</w:t>
      </w:r>
      <w:r>
        <w:rPr>
          <w:spacing w:val="-5"/>
        </w:rPr>
        <w:t> </w:t>
      </w:r>
      <w:r>
        <w:rPr/>
        <w:t>tournant</w:t>
      </w:r>
      <w:r>
        <w:rPr>
          <w:spacing w:val="-3"/>
        </w:rPr>
        <w:t> </w:t>
      </w:r>
      <w:r>
        <w:rPr/>
        <w:t>deux</w:t>
      </w:r>
      <w:r>
        <w:rPr>
          <w:spacing w:val="-5"/>
        </w:rPr>
        <w:t> </w:t>
      </w:r>
      <w:r>
        <w:rPr/>
        <w:t>papiers, s’il/elle</w:t>
      </w:r>
      <w:r>
        <w:rPr>
          <w:spacing w:val="-15"/>
        </w:rPr>
        <w:t> </w:t>
      </w:r>
      <w:r>
        <w:rPr/>
        <w:t>en</w:t>
      </w:r>
      <w:r>
        <w:rPr>
          <w:spacing w:val="-15"/>
        </w:rPr>
        <w:t> </w:t>
      </w:r>
      <w:r>
        <w:rPr/>
        <w:t>trouve,</w:t>
      </w:r>
      <w:r>
        <w:rPr>
          <w:spacing w:val="-15"/>
        </w:rPr>
        <w:t> </w:t>
      </w:r>
      <w:r>
        <w:rPr/>
        <w:t>il/elle</w:t>
      </w:r>
      <w:r>
        <w:rPr>
          <w:spacing w:val="-15"/>
        </w:rPr>
        <w:t> </w:t>
      </w:r>
      <w:r>
        <w:rPr/>
        <w:t>continue</w:t>
      </w:r>
      <w:r>
        <w:rPr>
          <w:spacing w:val="-15"/>
        </w:rPr>
        <w:t> </w:t>
      </w:r>
      <w:r>
        <w:rPr/>
        <w:t>le</w:t>
      </w:r>
      <w:r>
        <w:rPr>
          <w:spacing w:val="-15"/>
        </w:rPr>
        <w:t> </w:t>
      </w:r>
      <w:r>
        <w:rPr/>
        <w:t>jeu,</w:t>
      </w:r>
      <w:r>
        <w:rPr>
          <w:spacing w:val="-15"/>
        </w:rPr>
        <w:t> </w:t>
      </w:r>
      <w:r>
        <w:rPr/>
        <w:t>mais</w:t>
      </w:r>
      <w:r>
        <w:rPr>
          <w:spacing w:val="-15"/>
        </w:rPr>
        <w:t> </w:t>
      </w:r>
      <w:r>
        <w:rPr/>
        <w:t>si</w:t>
      </w:r>
      <w:r>
        <w:rPr>
          <w:spacing w:val="-15"/>
        </w:rPr>
        <w:t> </w:t>
      </w:r>
      <w:r>
        <w:rPr/>
        <w:t>les</w:t>
      </w:r>
      <w:r>
        <w:rPr>
          <w:spacing w:val="-15"/>
        </w:rPr>
        <w:t> </w:t>
      </w:r>
      <w:r>
        <w:rPr/>
        <w:t>deux</w:t>
      </w:r>
      <w:r>
        <w:rPr>
          <w:spacing w:val="-15"/>
        </w:rPr>
        <w:t> </w:t>
      </w:r>
      <w:r>
        <w:rPr/>
        <w:t>images</w:t>
      </w:r>
      <w:r>
        <w:rPr>
          <w:spacing w:val="-14"/>
        </w:rPr>
        <w:t> </w:t>
      </w:r>
      <w:r>
        <w:rPr/>
        <w:t>ou</w:t>
      </w:r>
      <w:r>
        <w:rPr>
          <w:spacing w:val="-15"/>
        </w:rPr>
        <w:t> </w:t>
      </w:r>
      <w:r>
        <w:rPr/>
        <w:t>mots</w:t>
      </w:r>
      <w:r>
        <w:rPr>
          <w:spacing w:val="-15"/>
        </w:rPr>
        <w:t> </w:t>
      </w:r>
      <w:r>
        <w:rPr/>
        <w:t>qu’il</w:t>
      </w:r>
      <w:r>
        <w:rPr>
          <w:spacing w:val="-15"/>
        </w:rPr>
        <w:t> </w:t>
      </w:r>
      <w:r>
        <w:rPr/>
        <w:t>tourne</w:t>
      </w:r>
      <w:r>
        <w:rPr>
          <w:spacing w:val="-14"/>
        </w:rPr>
        <w:t> </w:t>
      </w:r>
      <w:r>
        <w:rPr/>
        <w:t>ne</w:t>
      </w:r>
      <w:r>
        <w:rPr>
          <w:spacing w:val="-14"/>
        </w:rPr>
        <w:t> </w:t>
      </w:r>
      <w:r>
        <w:rPr/>
        <w:t>sont</w:t>
      </w:r>
      <w:r>
        <w:rPr>
          <w:spacing w:val="-15"/>
        </w:rPr>
        <w:t> </w:t>
      </w:r>
      <w:r>
        <w:rPr/>
        <w:t>pas</w:t>
      </w:r>
      <w:r>
        <w:rPr>
          <w:spacing w:val="-15"/>
        </w:rPr>
        <w:t> </w:t>
      </w:r>
      <w:r>
        <w:rPr/>
        <w:t>identiques, les adversaires prennent leur tour et ainsi de suite. L’équipe ou l’apprenant qui trouve le plus d’images ou mots identiques gagne. Objectif : Pratiquer un nouveau vocabulaire.</w:t>
      </w:r>
    </w:p>
    <w:p>
      <w:pPr>
        <w:spacing w:before="275"/>
        <w:ind w:left="135" w:right="0" w:firstLine="0"/>
        <w:jc w:val="both"/>
        <w:rPr>
          <w:sz w:val="24"/>
        </w:rPr>
      </w:pPr>
      <w:r>
        <w:rPr>
          <w:b/>
          <w:sz w:val="24"/>
        </w:rPr>
        <w:t>MINGLE : </w:t>
      </w:r>
      <w:r>
        <w:rPr>
          <w:sz w:val="24"/>
        </w:rPr>
        <w:t>2 </w:t>
      </w:r>
      <w:r>
        <w:rPr>
          <w:spacing w:val="-2"/>
          <w:sz w:val="24"/>
        </w:rPr>
        <w:t>versions</w:t>
      </w:r>
    </w:p>
    <w:p>
      <w:pPr>
        <w:pStyle w:val="BodyText"/>
        <w:ind w:left="135" w:right="1173"/>
      </w:pPr>
      <w:r>
        <w:rPr/>
        <w:t>-</w:t>
      </w:r>
      <w:r>
        <w:rPr>
          <w:spacing w:val="-3"/>
        </w:rPr>
        <w:t> </w:t>
      </w:r>
      <w:r>
        <w:rPr>
          <w:u w:val="single"/>
        </w:rPr>
        <w:t>Version</w:t>
      </w:r>
      <w:r>
        <w:rPr>
          <w:spacing w:val="-3"/>
          <w:u w:val="single"/>
        </w:rPr>
        <w:t> </w:t>
      </w:r>
      <w:r>
        <w:rPr>
          <w:u w:val="single"/>
        </w:rPr>
        <w:t>1</w:t>
      </w:r>
      <w:r>
        <w:rPr>
          <w:spacing w:val="-3"/>
        </w:rPr>
        <w:t> </w:t>
      </w:r>
      <w:r>
        <w:rPr/>
        <w:t>-</w:t>
      </w:r>
      <w:r>
        <w:rPr>
          <w:spacing w:val="-3"/>
        </w:rPr>
        <w:t> </w:t>
      </w:r>
      <w:r>
        <w:rPr/>
        <w:t>Les</w:t>
      </w:r>
      <w:r>
        <w:rPr>
          <w:spacing w:val="-3"/>
        </w:rPr>
        <w:t> </w:t>
      </w:r>
      <w:r>
        <w:rPr/>
        <w:t>apprenants</w:t>
      </w:r>
      <w:r>
        <w:rPr>
          <w:spacing w:val="-3"/>
        </w:rPr>
        <w:t> </w:t>
      </w:r>
      <w:r>
        <w:rPr/>
        <w:t>se</w:t>
      </w:r>
      <w:r>
        <w:rPr>
          <w:spacing w:val="-3"/>
        </w:rPr>
        <w:t> </w:t>
      </w:r>
      <w:r>
        <w:rPr/>
        <w:t>déplacent</w:t>
      </w:r>
      <w:r>
        <w:rPr>
          <w:spacing w:val="-3"/>
        </w:rPr>
        <w:t> </w:t>
      </w:r>
      <w:r>
        <w:rPr/>
        <w:t>et</w:t>
      </w:r>
      <w:r>
        <w:rPr>
          <w:spacing w:val="-3"/>
        </w:rPr>
        <w:t> </w:t>
      </w:r>
      <w:r>
        <w:rPr/>
        <w:t>essaient</w:t>
      </w:r>
      <w:r>
        <w:rPr>
          <w:spacing w:val="-3"/>
        </w:rPr>
        <w:t> </w:t>
      </w:r>
      <w:r>
        <w:rPr/>
        <w:t>d’obtenir</w:t>
      </w:r>
      <w:r>
        <w:rPr>
          <w:spacing w:val="-3"/>
        </w:rPr>
        <w:t> </w:t>
      </w:r>
      <w:r>
        <w:rPr/>
        <w:t>le</w:t>
      </w:r>
      <w:r>
        <w:rPr>
          <w:spacing w:val="-3"/>
        </w:rPr>
        <w:t> </w:t>
      </w:r>
      <w:r>
        <w:rPr/>
        <w:t>maximum</w:t>
      </w:r>
      <w:r>
        <w:rPr>
          <w:spacing w:val="-3"/>
        </w:rPr>
        <w:t> </w:t>
      </w:r>
      <w:r>
        <w:rPr/>
        <w:t>d’informations</w:t>
      </w:r>
      <w:r>
        <w:rPr>
          <w:spacing w:val="-3"/>
        </w:rPr>
        <w:t> </w:t>
      </w:r>
      <w:r>
        <w:rPr/>
        <w:t>et/ou</w:t>
      </w:r>
      <w:r>
        <w:rPr>
          <w:spacing w:val="-3"/>
        </w:rPr>
        <w:t> </w:t>
      </w:r>
      <w:r>
        <w:rPr/>
        <w:t>la réponse adéquate à partir de questions qu’ils posent à leurs camarades.</w:t>
      </w:r>
    </w:p>
    <w:p>
      <w:pPr>
        <w:pStyle w:val="BodyText"/>
        <w:ind w:left="135" w:right="840"/>
      </w:pPr>
      <w:r>
        <w:rPr/>
        <w:t>-</w:t>
      </w:r>
      <w:r>
        <w:rPr>
          <w:u w:val="single"/>
        </w:rPr>
        <w:t>Version</w:t>
      </w:r>
      <w:r>
        <w:rPr>
          <w:spacing w:val="-3"/>
          <w:u w:val="single"/>
        </w:rPr>
        <w:t> </w:t>
      </w:r>
      <w:r>
        <w:rPr>
          <w:u w:val="single"/>
        </w:rPr>
        <w:t>2</w:t>
      </w:r>
      <w:r>
        <w:rPr>
          <w:spacing w:val="-4"/>
        </w:rPr>
        <w:t> </w:t>
      </w:r>
      <w:r>
        <w:rPr/>
        <w:t>-</w:t>
      </w:r>
      <w:r>
        <w:rPr>
          <w:spacing w:val="-4"/>
        </w:rPr>
        <w:t> </w:t>
      </w:r>
      <w:r>
        <w:rPr>
          <w:b/>
          <w:i/>
        </w:rPr>
        <w:t>Find</w:t>
      </w:r>
      <w:r>
        <w:rPr>
          <w:b/>
          <w:i/>
          <w:spacing w:val="-3"/>
        </w:rPr>
        <w:t> </w:t>
      </w:r>
      <w:r>
        <w:rPr>
          <w:b/>
          <w:i/>
        </w:rPr>
        <w:t>someone</w:t>
      </w:r>
      <w:r>
        <w:rPr>
          <w:b/>
          <w:i/>
          <w:spacing w:val="-3"/>
        </w:rPr>
        <w:t> </w:t>
      </w:r>
      <w:r>
        <w:rPr>
          <w:b/>
          <w:i/>
        </w:rPr>
        <w:t>who……:</w:t>
      </w:r>
      <w:r>
        <w:rPr>
          <w:b/>
          <w:i/>
          <w:spacing w:val="-3"/>
        </w:rPr>
        <w:t> </w:t>
      </w:r>
      <w:r>
        <w:rPr/>
        <w:t>L’enseignant</w:t>
      </w:r>
      <w:r>
        <w:rPr>
          <w:spacing w:val="-3"/>
        </w:rPr>
        <w:t> </w:t>
      </w:r>
      <w:r>
        <w:rPr/>
        <w:t>prépare</w:t>
      </w:r>
      <w:r>
        <w:rPr>
          <w:spacing w:val="-3"/>
        </w:rPr>
        <w:t> </w:t>
      </w:r>
      <w:r>
        <w:rPr/>
        <w:t>une</w:t>
      </w:r>
      <w:r>
        <w:rPr>
          <w:spacing w:val="-3"/>
        </w:rPr>
        <w:t> </w:t>
      </w:r>
      <w:r>
        <w:rPr/>
        <w:t>liste</w:t>
      </w:r>
      <w:r>
        <w:rPr>
          <w:spacing w:val="-3"/>
        </w:rPr>
        <w:t> </w:t>
      </w:r>
      <w:r>
        <w:rPr/>
        <w:t>de</w:t>
      </w:r>
      <w:r>
        <w:rPr>
          <w:spacing w:val="-3"/>
        </w:rPr>
        <w:t> </w:t>
      </w:r>
      <w:r>
        <w:rPr/>
        <w:t>10</w:t>
      </w:r>
      <w:r>
        <w:rPr>
          <w:spacing w:val="-3"/>
        </w:rPr>
        <w:t> </w:t>
      </w:r>
      <w:r>
        <w:rPr/>
        <w:t>sujets</w:t>
      </w:r>
      <w:r>
        <w:rPr>
          <w:spacing w:val="-3"/>
        </w:rPr>
        <w:t> </w:t>
      </w:r>
      <w:r>
        <w:rPr/>
        <w:t>que</w:t>
      </w:r>
      <w:r>
        <w:rPr>
          <w:spacing w:val="-4"/>
        </w:rPr>
        <w:t> </w:t>
      </w:r>
      <w:r>
        <w:rPr/>
        <w:t>les</w:t>
      </w:r>
      <w:r>
        <w:rPr>
          <w:spacing w:val="-3"/>
        </w:rPr>
        <w:t> </w:t>
      </w:r>
      <w:r>
        <w:rPr/>
        <w:t>apprenants peuvent poser sous forme de question et se poser mutuellement. « Come from Tanà, prefers rice to</w:t>
      </w:r>
    </w:p>
    <w:p>
      <w:pPr>
        <w:pStyle w:val="BodyText"/>
        <w:ind w:left="135" w:right="840"/>
      </w:pPr>
      <w:r>
        <w:rPr/>
        <w:t>potatoes</w:t>
      </w:r>
      <w:r>
        <w:rPr>
          <w:spacing w:val="-3"/>
        </w:rPr>
        <w:t> </w:t>
      </w:r>
      <w:r>
        <w:rPr/>
        <w:t>…</w:t>
      </w:r>
      <w:r>
        <w:rPr>
          <w:spacing w:val="-3"/>
        </w:rPr>
        <w:t> </w:t>
      </w:r>
      <w:r>
        <w:rPr/>
        <w:t>»</w:t>
      </w:r>
      <w:r>
        <w:rPr>
          <w:spacing w:val="-2"/>
        </w:rPr>
        <w:t> </w:t>
      </w:r>
      <w:r>
        <w:rPr/>
        <w:t>Les</w:t>
      </w:r>
      <w:r>
        <w:rPr>
          <w:spacing w:val="-3"/>
        </w:rPr>
        <w:t> </w:t>
      </w:r>
      <w:r>
        <w:rPr/>
        <w:t>apprenants</w:t>
      </w:r>
      <w:r>
        <w:rPr>
          <w:spacing w:val="-2"/>
        </w:rPr>
        <w:t> </w:t>
      </w:r>
      <w:r>
        <w:rPr/>
        <w:t>font</w:t>
      </w:r>
      <w:r>
        <w:rPr>
          <w:spacing w:val="-2"/>
        </w:rPr>
        <w:t> </w:t>
      </w:r>
      <w:r>
        <w:rPr/>
        <w:t>le</w:t>
      </w:r>
      <w:r>
        <w:rPr>
          <w:spacing w:val="-2"/>
        </w:rPr>
        <w:t> </w:t>
      </w:r>
      <w:r>
        <w:rPr/>
        <w:t>tour</w:t>
      </w:r>
      <w:r>
        <w:rPr>
          <w:spacing w:val="-2"/>
        </w:rPr>
        <w:t> </w:t>
      </w:r>
      <w:r>
        <w:rPr/>
        <w:t>de</w:t>
      </w:r>
      <w:r>
        <w:rPr>
          <w:spacing w:val="-3"/>
        </w:rPr>
        <w:t> </w:t>
      </w:r>
      <w:r>
        <w:rPr/>
        <w:t>la</w:t>
      </w:r>
      <w:r>
        <w:rPr>
          <w:spacing w:val="-2"/>
        </w:rPr>
        <w:t> </w:t>
      </w:r>
      <w:r>
        <w:rPr/>
        <w:t>pièce</w:t>
      </w:r>
      <w:r>
        <w:rPr>
          <w:spacing w:val="-2"/>
        </w:rPr>
        <w:t> </w:t>
      </w:r>
      <w:r>
        <w:rPr/>
        <w:t>et</w:t>
      </w:r>
      <w:r>
        <w:rPr>
          <w:spacing w:val="-2"/>
        </w:rPr>
        <w:t> </w:t>
      </w:r>
      <w:r>
        <w:rPr/>
        <w:t>posent</w:t>
      </w:r>
      <w:r>
        <w:rPr>
          <w:spacing w:val="-2"/>
        </w:rPr>
        <w:t> </w:t>
      </w:r>
      <w:r>
        <w:rPr/>
        <w:t>leurs</w:t>
      </w:r>
      <w:r>
        <w:rPr>
          <w:spacing w:val="-2"/>
        </w:rPr>
        <w:t> </w:t>
      </w:r>
      <w:r>
        <w:rPr/>
        <w:t>questions.</w:t>
      </w:r>
      <w:r>
        <w:rPr>
          <w:spacing w:val="-2"/>
        </w:rPr>
        <w:t> </w:t>
      </w:r>
      <w:r>
        <w:rPr/>
        <w:t>Si</w:t>
      </w:r>
      <w:r>
        <w:rPr>
          <w:spacing w:val="-2"/>
        </w:rPr>
        <w:t> </w:t>
      </w:r>
      <w:r>
        <w:rPr/>
        <w:t>oui,</w:t>
      </w:r>
      <w:r>
        <w:rPr>
          <w:spacing w:val="-4"/>
        </w:rPr>
        <w:t> </w:t>
      </w:r>
      <w:r>
        <w:rPr/>
        <w:t>notez</w:t>
      </w:r>
      <w:r>
        <w:rPr>
          <w:spacing w:val="-2"/>
        </w:rPr>
        <w:t> </w:t>
      </w:r>
      <w:r>
        <w:rPr/>
        <w:t>le</w:t>
      </w:r>
      <w:r>
        <w:rPr>
          <w:spacing w:val="-2"/>
        </w:rPr>
        <w:t> </w:t>
      </w:r>
      <w:r>
        <w:rPr/>
        <w:t>nom.</w:t>
      </w:r>
      <w:r>
        <w:rPr>
          <w:spacing w:val="-2"/>
        </w:rPr>
        <w:t> </w:t>
      </w:r>
      <w:r>
        <w:rPr/>
        <w:t>Le premier avec 10 noms gagne. Au tableau : « Do you… come from Tana, prefer rice, etc.”</w:t>
      </w:r>
    </w:p>
    <w:p>
      <w:pPr>
        <w:pStyle w:val="BodyText"/>
        <w:ind w:left="855"/>
      </w:pPr>
      <w:r>
        <w:rPr/>
        <w:t>Q</w:t>
      </w:r>
      <w:r>
        <w:rPr>
          <w:spacing w:val="-2"/>
        </w:rPr>
        <w:t> </w:t>
      </w:r>
      <w:r>
        <w:rPr/>
        <w:t>: ….</w:t>
      </w:r>
      <w:r>
        <w:rPr>
          <w:spacing w:val="-1"/>
        </w:rPr>
        <w:t> </w:t>
      </w:r>
      <w:r>
        <w:rPr/>
        <w:t>Comes</w:t>
      </w:r>
      <w:r>
        <w:rPr>
          <w:spacing w:val="-1"/>
        </w:rPr>
        <w:t> </w:t>
      </w:r>
      <w:r>
        <w:rPr/>
        <w:t>from Tana.</w:t>
      </w:r>
      <w:r>
        <w:rPr>
          <w:spacing w:val="59"/>
        </w:rPr>
        <w:t> </w:t>
      </w:r>
      <w:r>
        <w:rPr/>
        <w:t>S1</w:t>
      </w:r>
      <w:r>
        <w:rPr>
          <w:spacing w:val="-1"/>
        </w:rPr>
        <w:t> </w:t>
      </w:r>
      <w:r>
        <w:rPr/>
        <w:t>: Do you</w:t>
      </w:r>
      <w:r>
        <w:rPr>
          <w:spacing w:val="-1"/>
        </w:rPr>
        <w:t> </w:t>
      </w:r>
      <w:r>
        <w:rPr/>
        <w:t>come from Tana ? S2:</w:t>
      </w:r>
      <w:r>
        <w:rPr>
          <w:spacing w:val="-1"/>
        </w:rPr>
        <w:t> </w:t>
      </w:r>
      <w:r>
        <w:rPr/>
        <w:t>Yes, S1: Write</w:t>
      </w:r>
      <w:r>
        <w:rPr>
          <w:spacing w:val="-1"/>
        </w:rPr>
        <w:t> </w:t>
      </w:r>
      <w:r>
        <w:rPr/>
        <w:t>your name </w:t>
      </w:r>
      <w:r>
        <w:rPr>
          <w:spacing w:val="-2"/>
        </w:rPr>
        <w:t>here.</w:t>
      </w:r>
    </w:p>
    <w:tbl>
      <w:tblPr>
        <w:tblW w:w="0" w:type="auto"/>
        <w:jc w:val="left"/>
        <w:tblInd w:w="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9"/>
        <w:gridCol w:w="3663"/>
      </w:tblGrid>
      <w:tr>
        <w:trPr>
          <w:trHeight w:val="276" w:hRule="atLeast"/>
        </w:trPr>
        <w:tc>
          <w:tcPr>
            <w:tcW w:w="4639" w:type="dxa"/>
          </w:tcPr>
          <w:p>
            <w:pPr>
              <w:pStyle w:val="TableParagraph"/>
              <w:spacing w:line="255" w:lineRule="exact" w:before="1"/>
              <w:ind w:left="106"/>
              <w:rPr>
                <w:sz w:val="24"/>
              </w:rPr>
            </w:pPr>
            <w:r>
              <w:rPr>
                <w:sz w:val="24"/>
              </w:rPr>
              <w:t>Comes from</w:t>
            </w:r>
            <w:r>
              <w:rPr>
                <w:spacing w:val="-2"/>
                <w:sz w:val="24"/>
              </w:rPr>
              <w:t> </w:t>
            </w:r>
            <w:r>
              <w:rPr>
                <w:spacing w:val="-4"/>
                <w:sz w:val="24"/>
              </w:rPr>
              <w:t>Tana</w:t>
            </w:r>
          </w:p>
        </w:tc>
        <w:tc>
          <w:tcPr>
            <w:tcW w:w="3663" w:type="dxa"/>
          </w:tcPr>
          <w:p>
            <w:pPr>
              <w:pStyle w:val="TableParagraph"/>
              <w:spacing w:line="255" w:lineRule="exact" w:before="1"/>
              <w:ind w:left="107"/>
              <w:rPr>
                <w:sz w:val="24"/>
              </w:rPr>
            </w:pPr>
            <w:r>
              <w:rPr>
                <w:sz w:val="24"/>
              </w:rPr>
              <w:t>S2’s</w:t>
            </w:r>
            <w:r>
              <w:rPr>
                <w:spacing w:val="-4"/>
                <w:sz w:val="24"/>
              </w:rPr>
              <w:t> name</w:t>
            </w:r>
          </w:p>
        </w:tc>
      </w:tr>
      <w:tr>
        <w:trPr>
          <w:trHeight w:val="275" w:hRule="atLeast"/>
        </w:trPr>
        <w:tc>
          <w:tcPr>
            <w:tcW w:w="4639" w:type="dxa"/>
          </w:tcPr>
          <w:p>
            <w:pPr>
              <w:pStyle w:val="TableParagraph"/>
              <w:spacing w:line="255" w:lineRule="exact"/>
              <w:ind w:left="106"/>
              <w:rPr>
                <w:sz w:val="24"/>
              </w:rPr>
            </w:pPr>
            <w:r>
              <w:rPr>
                <w:sz w:val="24"/>
              </w:rPr>
              <w:t>Prefers rice to </w:t>
            </w:r>
            <w:r>
              <w:rPr>
                <w:spacing w:val="-2"/>
                <w:sz w:val="24"/>
              </w:rPr>
              <w:t>potatoes</w:t>
            </w:r>
          </w:p>
        </w:tc>
        <w:tc>
          <w:tcPr>
            <w:tcW w:w="3663" w:type="dxa"/>
          </w:tcPr>
          <w:p>
            <w:pPr>
              <w:pStyle w:val="TableParagraph"/>
              <w:spacing w:line="255" w:lineRule="exact"/>
              <w:ind w:left="107"/>
              <w:rPr>
                <w:sz w:val="24"/>
              </w:rPr>
            </w:pPr>
            <w:r>
              <w:rPr>
                <w:sz w:val="24"/>
              </w:rPr>
              <w:t>S4’s</w:t>
            </w:r>
            <w:r>
              <w:rPr>
                <w:spacing w:val="-4"/>
                <w:sz w:val="24"/>
              </w:rPr>
              <w:t> name</w:t>
            </w:r>
          </w:p>
        </w:tc>
      </w:tr>
      <w:tr>
        <w:trPr>
          <w:trHeight w:val="276" w:hRule="atLeast"/>
        </w:trPr>
        <w:tc>
          <w:tcPr>
            <w:tcW w:w="4639" w:type="dxa"/>
          </w:tcPr>
          <w:p>
            <w:pPr>
              <w:pStyle w:val="TableParagraph"/>
              <w:spacing w:line="257" w:lineRule="exact"/>
              <w:ind w:left="106"/>
              <w:rPr>
                <w:sz w:val="24"/>
              </w:rPr>
            </w:pPr>
            <w:r>
              <w:rPr>
                <w:spacing w:val="-5"/>
                <w:sz w:val="24"/>
              </w:rPr>
              <w:t>Etc</w:t>
            </w:r>
          </w:p>
        </w:tc>
        <w:tc>
          <w:tcPr>
            <w:tcW w:w="3663" w:type="dxa"/>
          </w:tcPr>
          <w:p>
            <w:pPr>
              <w:pStyle w:val="TableParagraph"/>
              <w:rPr>
                <w:sz w:val="20"/>
              </w:rPr>
            </w:pPr>
          </w:p>
        </w:tc>
      </w:tr>
    </w:tbl>
    <w:p>
      <w:pPr>
        <w:pStyle w:val="TableParagraph"/>
        <w:spacing w:after="0"/>
        <w:rPr>
          <w:sz w:val="20"/>
        </w:rPr>
        <w:sectPr>
          <w:pgSz w:w="11910" w:h="16840"/>
          <w:pgMar w:header="0" w:footer="396" w:top="560" w:bottom="660" w:left="425" w:right="283"/>
        </w:sectPr>
      </w:pPr>
    </w:p>
    <w:p>
      <w:pPr>
        <w:pStyle w:val="BodyText"/>
        <w:spacing w:before="60"/>
        <w:ind w:left="135" w:right="850"/>
        <w:jc w:val="both"/>
      </w:pPr>
      <w:r>
        <w:rPr>
          <w:b/>
        </w:rPr>
        <w:t>PAIR/GROUP</w:t>
      </w:r>
      <w:r>
        <w:rPr>
          <w:b/>
          <w:spacing w:val="-8"/>
        </w:rPr>
        <w:t> </w:t>
      </w:r>
      <w:r>
        <w:rPr>
          <w:b/>
        </w:rPr>
        <w:t>WORK</w:t>
      </w:r>
      <w:r>
        <w:rPr>
          <w:b/>
          <w:spacing w:val="-7"/>
        </w:rPr>
        <w:t> </w:t>
      </w:r>
      <w:r>
        <w:rPr>
          <w:b/>
        </w:rPr>
        <w:t>:</w:t>
      </w:r>
      <w:r>
        <w:rPr>
          <w:b/>
          <w:spacing w:val="-6"/>
        </w:rPr>
        <w:t> </w:t>
      </w:r>
      <w:r>
        <w:rPr/>
        <w:t>les</w:t>
      </w:r>
      <w:r>
        <w:rPr>
          <w:spacing w:val="-6"/>
        </w:rPr>
        <w:t> </w:t>
      </w:r>
      <w:r>
        <w:rPr/>
        <w:t>apprenants</w:t>
      </w:r>
      <w:r>
        <w:rPr>
          <w:spacing w:val="-6"/>
        </w:rPr>
        <w:t> </w:t>
      </w:r>
      <w:r>
        <w:rPr/>
        <w:t>travaillent</w:t>
      </w:r>
      <w:r>
        <w:rPr>
          <w:spacing w:val="-7"/>
        </w:rPr>
        <w:t> </w:t>
      </w:r>
      <w:r>
        <w:rPr/>
        <w:t>par</w:t>
      </w:r>
      <w:r>
        <w:rPr>
          <w:spacing w:val="-7"/>
        </w:rPr>
        <w:t> </w:t>
      </w:r>
      <w:r>
        <w:rPr/>
        <w:t>groupes</w:t>
      </w:r>
      <w:r>
        <w:rPr>
          <w:spacing w:val="-7"/>
        </w:rPr>
        <w:t> </w:t>
      </w:r>
      <w:r>
        <w:rPr/>
        <w:t>de</w:t>
      </w:r>
      <w:r>
        <w:rPr>
          <w:spacing w:val="-7"/>
        </w:rPr>
        <w:t> </w:t>
      </w:r>
      <w:r>
        <w:rPr/>
        <w:t>deux</w:t>
      </w:r>
      <w:r>
        <w:rPr>
          <w:spacing w:val="-7"/>
        </w:rPr>
        <w:t> </w:t>
      </w:r>
      <w:r>
        <w:rPr/>
        <w:t>(pair</w:t>
      </w:r>
      <w:r>
        <w:rPr>
          <w:spacing w:val="-7"/>
        </w:rPr>
        <w:t> </w:t>
      </w:r>
      <w:r>
        <w:rPr/>
        <w:t>work)</w:t>
      </w:r>
      <w:r>
        <w:rPr>
          <w:spacing w:val="-7"/>
        </w:rPr>
        <w:t> </w:t>
      </w:r>
      <w:r>
        <w:rPr/>
        <w:t>ou</w:t>
      </w:r>
      <w:r>
        <w:rPr>
          <w:spacing w:val="-5"/>
        </w:rPr>
        <w:t> </w:t>
      </w:r>
      <w:r>
        <w:rPr/>
        <w:t>plus</w:t>
      </w:r>
      <w:r>
        <w:rPr>
          <w:spacing w:val="-6"/>
        </w:rPr>
        <w:t> </w:t>
      </w:r>
      <w:r>
        <w:rPr/>
        <w:t>(group</w:t>
      </w:r>
      <w:r>
        <w:rPr>
          <w:spacing w:val="-7"/>
        </w:rPr>
        <w:t> </w:t>
      </w:r>
      <w:r>
        <w:rPr/>
        <w:t>work). L’enseignant n’intervient pas, mais il joue plutôt le rôle de facilitateur ou de guide (facilitator/guide). Un des</w:t>
      </w:r>
      <w:r>
        <w:rPr>
          <w:spacing w:val="-14"/>
        </w:rPr>
        <w:t> </w:t>
      </w:r>
      <w:r>
        <w:rPr/>
        <w:t>principaux</w:t>
      </w:r>
      <w:r>
        <w:rPr>
          <w:spacing w:val="-12"/>
        </w:rPr>
        <w:t> </w:t>
      </w:r>
      <w:r>
        <w:rPr/>
        <w:t>intérêts</w:t>
      </w:r>
      <w:r>
        <w:rPr>
          <w:spacing w:val="-11"/>
        </w:rPr>
        <w:t> </w:t>
      </w:r>
      <w:r>
        <w:rPr/>
        <w:t>d’une</w:t>
      </w:r>
      <w:r>
        <w:rPr>
          <w:spacing w:val="-12"/>
        </w:rPr>
        <w:t> </w:t>
      </w:r>
      <w:r>
        <w:rPr/>
        <w:t>telle</w:t>
      </w:r>
      <w:r>
        <w:rPr>
          <w:spacing w:val="-12"/>
        </w:rPr>
        <w:t> </w:t>
      </w:r>
      <w:r>
        <w:rPr/>
        <w:t>technique</w:t>
      </w:r>
      <w:r>
        <w:rPr>
          <w:spacing w:val="-11"/>
        </w:rPr>
        <w:t> </w:t>
      </w:r>
      <w:r>
        <w:rPr/>
        <w:t>est</w:t>
      </w:r>
      <w:r>
        <w:rPr>
          <w:spacing w:val="-12"/>
        </w:rPr>
        <w:t> </w:t>
      </w:r>
      <w:r>
        <w:rPr/>
        <w:t>de</w:t>
      </w:r>
      <w:r>
        <w:rPr>
          <w:spacing w:val="-12"/>
        </w:rPr>
        <w:t> </w:t>
      </w:r>
      <w:r>
        <w:rPr/>
        <w:t>donner</w:t>
      </w:r>
      <w:r>
        <w:rPr>
          <w:spacing w:val="-11"/>
        </w:rPr>
        <w:t> </w:t>
      </w:r>
      <w:r>
        <w:rPr/>
        <w:t>aux</w:t>
      </w:r>
      <w:r>
        <w:rPr>
          <w:spacing w:val="-13"/>
        </w:rPr>
        <w:t> </w:t>
      </w:r>
      <w:r>
        <w:rPr/>
        <w:t>apprenants</w:t>
      </w:r>
      <w:r>
        <w:rPr>
          <w:spacing w:val="-11"/>
        </w:rPr>
        <w:t> </w:t>
      </w:r>
      <w:r>
        <w:rPr/>
        <w:t>timides</w:t>
      </w:r>
      <w:r>
        <w:rPr>
          <w:spacing w:val="-11"/>
        </w:rPr>
        <w:t> </w:t>
      </w:r>
      <w:r>
        <w:rPr/>
        <w:t>l’occasion</w:t>
      </w:r>
      <w:r>
        <w:rPr>
          <w:spacing w:val="-12"/>
        </w:rPr>
        <w:t> </w:t>
      </w:r>
      <w:r>
        <w:rPr/>
        <w:t>de</w:t>
      </w:r>
      <w:r>
        <w:rPr>
          <w:spacing w:val="-12"/>
        </w:rPr>
        <w:t> </w:t>
      </w:r>
      <w:r>
        <w:rPr>
          <w:spacing w:val="-2"/>
        </w:rPr>
        <w:t>s’exprimer.</w:t>
      </w:r>
    </w:p>
    <w:p>
      <w:pPr>
        <w:pStyle w:val="BodyText"/>
      </w:pPr>
    </w:p>
    <w:p>
      <w:pPr>
        <w:pStyle w:val="BodyText"/>
        <w:ind w:left="135" w:right="840"/>
      </w:pPr>
      <w:r>
        <w:rPr>
          <w:b/>
        </w:rPr>
        <w:t>PERSONALISATION TECHNIQUE : </w:t>
      </w:r>
      <w:r>
        <w:rPr/>
        <w:t>les apprenants sont amenés à emettre</w:t>
      </w:r>
      <w:r>
        <w:rPr>
          <w:spacing w:val="40"/>
        </w:rPr>
        <w:t> </w:t>
      </w:r>
      <w:r>
        <w:rPr/>
        <w:t>leurs idées, à partager leurs sentiments, à parler de leurs propres préférences. La personnalisation conduit à</w:t>
      </w:r>
      <w:r>
        <w:rPr>
          <w:spacing w:val="40"/>
        </w:rPr>
        <w:t> </w:t>
      </w:r>
      <w:r>
        <w:rPr/>
        <w:t>une véritable communication</w:t>
      </w:r>
      <w:r>
        <w:rPr>
          <w:spacing w:val="-3"/>
        </w:rPr>
        <w:t> </w:t>
      </w:r>
      <w:r>
        <w:rPr/>
        <w:t>où</w:t>
      </w:r>
      <w:r>
        <w:rPr>
          <w:spacing w:val="-3"/>
        </w:rPr>
        <w:t> </w:t>
      </w:r>
      <w:r>
        <w:rPr/>
        <w:t>les</w:t>
      </w:r>
      <w:r>
        <w:rPr>
          <w:spacing w:val="-3"/>
        </w:rPr>
        <w:t> </w:t>
      </w:r>
      <w:r>
        <w:rPr/>
        <w:t>apprenants</w:t>
      </w:r>
      <w:r>
        <w:rPr>
          <w:spacing w:val="-4"/>
        </w:rPr>
        <w:t> </w:t>
      </w:r>
      <w:r>
        <w:rPr/>
        <w:t>communiquent</w:t>
      </w:r>
      <w:r>
        <w:rPr>
          <w:spacing w:val="-5"/>
        </w:rPr>
        <w:t> </w:t>
      </w:r>
      <w:r>
        <w:rPr/>
        <w:t>de</w:t>
      </w:r>
      <w:r>
        <w:rPr>
          <w:spacing w:val="-3"/>
        </w:rPr>
        <w:t> </w:t>
      </w:r>
      <w:r>
        <w:rPr/>
        <w:t>vraies</w:t>
      </w:r>
      <w:r>
        <w:rPr>
          <w:spacing w:val="-3"/>
        </w:rPr>
        <w:t> </w:t>
      </w:r>
      <w:r>
        <w:rPr/>
        <w:t>informations</w:t>
      </w:r>
      <w:r>
        <w:rPr>
          <w:spacing w:val="-3"/>
        </w:rPr>
        <w:t> </w:t>
      </w:r>
      <w:r>
        <w:rPr/>
        <w:t>sur</w:t>
      </w:r>
      <w:r>
        <w:rPr>
          <w:spacing w:val="-3"/>
        </w:rPr>
        <w:t> </w:t>
      </w:r>
      <w:r>
        <w:rPr/>
        <w:t>eux-mêmes.</w:t>
      </w:r>
      <w:r>
        <w:rPr>
          <w:spacing w:val="-3"/>
        </w:rPr>
        <w:t> </w:t>
      </w:r>
      <w:r>
        <w:rPr/>
        <w:t>De</w:t>
      </w:r>
      <w:r>
        <w:rPr>
          <w:spacing w:val="-3"/>
        </w:rPr>
        <w:t> </w:t>
      </w:r>
      <w:r>
        <w:rPr/>
        <w:t>ce</w:t>
      </w:r>
      <w:r>
        <w:rPr>
          <w:spacing w:val="-3"/>
        </w:rPr>
        <w:t> </w:t>
      </w:r>
      <w:r>
        <w:rPr/>
        <w:t>fait,</w:t>
      </w:r>
      <w:r>
        <w:rPr>
          <w:spacing w:val="-3"/>
        </w:rPr>
        <w:t> </w:t>
      </w:r>
      <w:r>
        <w:rPr/>
        <w:t>elle rend rend les activités de communication plus significatives et aide également à la mémorisation. La personnalisation peut avoir lieu à n'importe quelle étape d'une leçon.</w:t>
      </w:r>
    </w:p>
    <w:p>
      <w:pPr>
        <w:pStyle w:val="BodyText"/>
      </w:pPr>
    </w:p>
    <w:p>
      <w:pPr>
        <w:pStyle w:val="BodyText"/>
        <w:spacing w:before="1"/>
        <w:ind w:left="135"/>
      </w:pPr>
      <w:r>
        <w:rPr>
          <w:spacing w:val="-2"/>
        </w:rPr>
        <w:t>Exemple</w:t>
      </w:r>
    </w:p>
    <w:p>
      <w:pPr>
        <w:pStyle w:val="BodyText"/>
        <w:ind w:left="135" w:right="1173"/>
      </w:pPr>
      <w:r>
        <w:rPr/>
        <w:t>Les</w:t>
      </w:r>
      <w:r>
        <w:rPr>
          <w:spacing w:val="-2"/>
        </w:rPr>
        <w:t> </w:t>
      </w:r>
      <w:r>
        <w:rPr/>
        <w:t>apprenants</w:t>
      </w:r>
      <w:r>
        <w:rPr>
          <w:spacing w:val="-2"/>
        </w:rPr>
        <w:t> </w:t>
      </w:r>
      <w:r>
        <w:rPr/>
        <w:t>ont</w:t>
      </w:r>
      <w:r>
        <w:rPr>
          <w:spacing w:val="-2"/>
        </w:rPr>
        <w:t> </w:t>
      </w:r>
      <w:r>
        <w:rPr/>
        <w:t>lu</w:t>
      </w:r>
      <w:r>
        <w:rPr>
          <w:spacing w:val="-4"/>
        </w:rPr>
        <w:t> </w:t>
      </w:r>
      <w:r>
        <w:rPr/>
        <w:t>un</w:t>
      </w:r>
      <w:r>
        <w:rPr>
          <w:spacing w:val="-4"/>
        </w:rPr>
        <w:t> </w:t>
      </w:r>
      <w:r>
        <w:rPr/>
        <w:t>texte</w:t>
      </w:r>
      <w:r>
        <w:rPr>
          <w:spacing w:val="-3"/>
        </w:rPr>
        <w:t> </w:t>
      </w:r>
      <w:r>
        <w:rPr/>
        <w:t>sur</w:t>
      </w:r>
      <w:r>
        <w:rPr>
          <w:spacing w:val="-2"/>
        </w:rPr>
        <w:t> </w:t>
      </w:r>
      <w:r>
        <w:rPr/>
        <w:t>le</w:t>
      </w:r>
      <w:r>
        <w:rPr>
          <w:spacing w:val="-3"/>
        </w:rPr>
        <w:t> </w:t>
      </w:r>
      <w:r>
        <w:rPr/>
        <w:t>sport.</w:t>
      </w:r>
      <w:r>
        <w:rPr>
          <w:spacing w:val="-2"/>
        </w:rPr>
        <w:t> </w:t>
      </w:r>
      <w:r>
        <w:rPr/>
        <w:t>En</w:t>
      </w:r>
      <w:r>
        <w:rPr>
          <w:spacing w:val="-2"/>
        </w:rPr>
        <w:t> </w:t>
      </w:r>
      <w:r>
        <w:rPr/>
        <w:t>pair,</w:t>
      </w:r>
      <w:r>
        <w:rPr>
          <w:spacing w:val="-2"/>
        </w:rPr>
        <w:t> </w:t>
      </w:r>
      <w:r>
        <w:rPr/>
        <w:t>ils</w:t>
      </w:r>
      <w:r>
        <w:rPr>
          <w:spacing w:val="-2"/>
        </w:rPr>
        <w:t> </w:t>
      </w:r>
      <w:r>
        <w:rPr/>
        <w:t>parlent</w:t>
      </w:r>
      <w:r>
        <w:rPr>
          <w:spacing w:val="-3"/>
        </w:rPr>
        <w:t> </w:t>
      </w:r>
      <w:r>
        <w:rPr/>
        <w:t>de</w:t>
      </w:r>
      <w:r>
        <w:rPr>
          <w:spacing w:val="-2"/>
        </w:rPr>
        <w:t> </w:t>
      </w:r>
      <w:r>
        <w:rPr/>
        <w:t>leurs</w:t>
      </w:r>
      <w:r>
        <w:rPr>
          <w:spacing w:val="-3"/>
        </w:rPr>
        <w:t> </w:t>
      </w:r>
      <w:r>
        <w:rPr/>
        <w:t>sports</w:t>
      </w:r>
      <w:r>
        <w:rPr>
          <w:spacing w:val="-2"/>
        </w:rPr>
        <w:t> </w:t>
      </w:r>
      <w:r>
        <w:rPr/>
        <w:t>préférés</w:t>
      </w:r>
      <w:r>
        <w:rPr>
          <w:spacing w:val="-2"/>
        </w:rPr>
        <w:t> </w:t>
      </w:r>
      <w:r>
        <w:rPr/>
        <w:t>et</w:t>
      </w:r>
      <w:r>
        <w:rPr>
          <w:spacing w:val="-2"/>
        </w:rPr>
        <w:t> </w:t>
      </w:r>
      <w:r>
        <w:rPr/>
        <w:t>s'ils</w:t>
      </w:r>
      <w:r>
        <w:rPr>
          <w:spacing w:val="-2"/>
        </w:rPr>
        <w:t> </w:t>
      </w:r>
      <w:r>
        <w:rPr/>
        <w:t>préfèrent jouer ou regarder.</w:t>
      </w:r>
    </w:p>
    <w:p>
      <w:pPr>
        <w:pStyle w:val="BodyText"/>
      </w:pPr>
    </w:p>
    <w:p>
      <w:pPr>
        <w:pStyle w:val="BodyText"/>
        <w:ind w:left="135" w:right="851"/>
        <w:jc w:val="both"/>
      </w:pPr>
      <w:r>
        <w:rPr>
          <w:b/>
        </w:rPr>
        <w:t>QUIZ QUIZ TRADE : </w:t>
      </w:r>
      <w:r>
        <w:rPr/>
        <w:t>les apprenants écrivent sur un bout de papier un nom d’objet ou animal ou d’une personne, ensuite ils échangent les papiers et se posent des questions sur le nom écrit sur le papier qu’ils ont été donnés. Eg</w:t>
      </w:r>
      <w:r>
        <w:rPr>
          <w:spacing w:val="-1"/>
        </w:rPr>
        <w:t> </w:t>
      </w:r>
      <w:r>
        <w:rPr/>
        <w:t>: Apprenant 1 a écrit «cat » et l'a donné à S2, qui doit poser des questions pour trouver le</w:t>
      </w:r>
      <w:r>
        <w:rPr>
          <w:spacing w:val="-11"/>
        </w:rPr>
        <w:t> </w:t>
      </w:r>
      <w:r>
        <w:rPr/>
        <w:t>mot</w:t>
      </w:r>
      <w:r>
        <w:rPr>
          <w:spacing w:val="-11"/>
        </w:rPr>
        <w:t> </w:t>
      </w:r>
      <w:r>
        <w:rPr/>
        <w:t>écrit.</w:t>
      </w:r>
      <w:r>
        <w:rPr>
          <w:spacing w:val="-13"/>
        </w:rPr>
        <w:t> </w:t>
      </w:r>
      <w:r>
        <w:rPr/>
        <w:t>Règles</w:t>
      </w:r>
      <w:r>
        <w:rPr>
          <w:spacing w:val="-11"/>
        </w:rPr>
        <w:t> </w:t>
      </w:r>
      <w:r>
        <w:rPr/>
        <w:t>:</w:t>
      </w:r>
      <w:r>
        <w:rPr>
          <w:spacing w:val="-10"/>
        </w:rPr>
        <w:t> </w:t>
      </w:r>
      <w:r>
        <w:rPr/>
        <w:t>Seules</w:t>
      </w:r>
      <w:r>
        <w:rPr>
          <w:spacing w:val="-11"/>
        </w:rPr>
        <w:t> </w:t>
      </w:r>
      <w:r>
        <w:rPr/>
        <w:t>les</w:t>
      </w:r>
      <w:r>
        <w:rPr>
          <w:spacing w:val="-11"/>
        </w:rPr>
        <w:t> </w:t>
      </w:r>
      <w:r>
        <w:rPr/>
        <w:t>questions</w:t>
      </w:r>
      <w:r>
        <w:rPr>
          <w:spacing w:val="-11"/>
        </w:rPr>
        <w:t> </w:t>
      </w:r>
      <w:r>
        <w:rPr/>
        <w:t>auxquelles</w:t>
      </w:r>
      <w:r>
        <w:rPr>
          <w:spacing w:val="-11"/>
        </w:rPr>
        <w:t> </w:t>
      </w:r>
      <w:r>
        <w:rPr/>
        <w:t>la</w:t>
      </w:r>
      <w:r>
        <w:rPr>
          <w:spacing w:val="-11"/>
        </w:rPr>
        <w:t> </w:t>
      </w:r>
      <w:r>
        <w:rPr/>
        <w:t>réponse</w:t>
      </w:r>
      <w:r>
        <w:rPr>
          <w:spacing w:val="-12"/>
        </w:rPr>
        <w:t> </w:t>
      </w:r>
      <w:r>
        <w:rPr/>
        <w:t>est</w:t>
      </w:r>
      <w:r>
        <w:rPr>
          <w:spacing w:val="-11"/>
        </w:rPr>
        <w:t> </w:t>
      </w:r>
      <w:r>
        <w:rPr/>
        <w:t>Oui</w:t>
      </w:r>
      <w:r>
        <w:rPr>
          <w:spacing w:val="-11"/>
        </w:rPr>
        <w:t> </w:t>
      </w:r>
      <w:r>
        <w:rPr/>
        <w:t>ou</w:t>
      </w:r>
      <w:r>
        <w:rPr>
          <w:spacing w:val="-13"/>
        </w:rPr>
        <w:t> </w:t>
      </w:r>
      <w:r>
        <w:rPr/>
        <w:t>Non</w:t>
      </w:r>
      <w:r>
        <w:rPr>
          <w:spacing w:val="-2"/>
        </w:rPr>
        <w:t> </w:t>
      </w:r>
      <w:r>
        <w:rPr/>
        <w:t>(‘Yes-No</w:t>
      </w:r>
      <w:r>
        <w:rPr>
          <w:spacing w:val="-11"/>
        </w:rPr>
        <w:t> </w:t>
      </w:r>
      <w:r>
        <w:rPr/>
        <w:t>questions’</w:t>
      </w:r>
      <w:r>
        <w:rPr>
          <w:spacing w:val="-10"/>
        </w:rPr>
        <w:t> </w:t>
      </w:r>
      <w:r>
        <w:rPr/>
        <w:t>;</w:t>
      </w:r>
      <w:r>
        <w:rPr>
          <w:spacing w:val="-12"/>
        </w:rPr>
        <w:t> </w:t>
      </w:r>
      <w:r>
        <w:rPr/>
        <w:t>il/elle ne peut pas regarder le papier.</w:t>
      </w:r>
    </w:p>
    <w:p>
      <w:pPr>
        <w:pStyle w:val="BodyText"/>
        <w:ind w:left="855" w:right="6734"/>
      </w:pPr>
      <w:r>
        <w:rPr/>
        <w:t>Apprenant</w:t>
      </w:r>
      <w:r>
        <w:rPr>
          <w:spacing w:val="-8"/>
        </w:rPr>
        <w:t> </w:t>
      </w:r>
      <w:r>
        <w:rPr/>
        <w:t>2:</w:t>
      </w:r>
      <w:r>
        <w:rPr>
          <w:spacing w:val="-8"/>
        </w:rPr>
        <w:t> </w:t>
      </w:r>
      <w:r>
        <w:rPr/>
        <w:t>Is</w:t>
      </w:r>
      <w:r>
        <w:rPr>
          <w:spacing w:val="-8"/>
        </w:rPr>
        <w:t> </w:t>
      </w:r>
      <w:r>
        <w:rPr/>
        <w:t>it</w:t>
      </w:r>
      <w:r>
        <w:rPr>
          <w:spacing w:val="-8"/>
        </w:rPr>
        <w:t> </w:t>
      </w:r>
      <w:r>
        <w:rPr/>
        <w:t>a</w:t>
      </w:r>
      <w:r>
        <w:rPr>
          <w:spacing w:val="-8"/>
        </w:rPr>
        <w:t> </w:t>
      </w:r>
      <w:r>
        <w:rPr/>
        <w:t>person? Apprenant 1: No.</w:t>
      </w:r>
    </w:p>
    <w:p>
      <w:pPr>
        <w:pStyle w:val="BodyText"/>
        <w:ind w:left="855" w:right="6734"/>
      </w:pPr>
      <w:r>
        <w:rPr/>
        <w:t>Apprenant</w:t>
      </w:r>
      <w:r>
        <w:rPr>
          <w:spacing w:val="-8"/>
        </w:rPr>
        <w:t> </w:t>
      </w:r>
      <w:r>
        <w:rPr/>
        <w:t>2:</w:t>
      </w:r>
      <w:r>
        <w:rPr>
          <w:spacing w:val="-8"/>
        </w:rPr>
        <w:t> </w:t>
      </w:r>
      <w:r>
        <w:rPr/>
        <w:t>Is</w:t>
      </w:r>
      <w:r>
        <w:rPr>
          <w:spacing w:val="-8"/>
        </w:rPr>
        <w:t> </w:t>
      </w:r>
      <w:r>
        <w:rPr/>
        <w:t>it</w:t>
      </w:r>
      <w:r>
        <w:rPr>
          <w:spacing w:val="-8"/>
        </w:rPr>
        <w:t> </w:t>
      </w:r>
      <w:r>
        <w:rPr/>
        <w:t>an</w:t>
      </w:r>
      <w:r>
        <w:rPr>
          <w:spacing w:val="-8"/>
        </w:rPr>
        <w:t> </w:t>
      </w:r>
      <w:r>
        <w:rPr/>
        <w:t>animal? Apprenant 1: Yes.</w:t>
      </w:r>
    </w:p>
    <w:p>
      <w:pPr>
        <w:pStyle w:val="BodyText"/>
        <w:ind w:left="855"/>
      </w:pPr>
      <w:r>
        <w:rPr>
          <w:spacing w:val="-5"/>
        </w:rPr>
        <w:t>Etc</w:t>
      </w:r>
    </w:p>
    <w:p>
      <w:pPr>
        <w:pStyle w:val="BodyText"/>
      </w:pPr>
    </w:p>
    <w:p>
      <w:pPr>
        <w:pStyle w:val="BodyText"/>
        <w:ind w:left="135" w:right="852"/>
        <w:jc w:val="both"/>
      </w:pPr>
      <w:r>
        <w:rPr>
          <w:b/>
        </w:rPr>
        <w:t>ROLE-PLAY : </w:t>
      </w:r>
      <w:r>
        <w:rPr/>
        <w:t>les apprenants jouent le rôle des personnages (characters) dans un dialogue/ou une conversation</w:t>
      </w:r>
      <w:r>
        <w:rPr>
          <w:spacing w:val="-15"/>
        </w:rPr>
        <w:t> </w:t>
      </w:r>
      <w:r>
        <w:rPr/>
        <w:t>donné(e).</w:t>
      </w:r>
      <w:r>
        <w:rPr>
          <w:spacing w:val="-15"/>
        </w:rPr>
        <w:t> </w:t>
      </w:r>
      <w:r>
        <w:rPr/>
        <w:t>Le</w:t>
      </w:r>
      <w:r>
        <w:rPr>
          <w:spacing w:val="-14"/>
        </w:rPr>
        <w:t> </w:t>
      </w:r>
      <w:r>
        <w:rPr/>
        <w:t>dialogue</w:t>
      </w:r>
      <w:r>
        <w:rPr>
          <w:spacing w:val="-14"/>
        </w:rPr>
        <w:t> </w:t>
      </w:r>
      <w:r>
        <w:rPr/>
        <w:t>peut</w:t>
      </w:r>
      <w:r>
        <w:rPr>
          <w:spacing w:val="-14"/>
        </w:rPr>
        <w:t> </w:t>
      </w:r>
      <w:r>
        <w:rPr/>
        <w:t>être</w:t>
      </w:r>
      <w:r>
        <w:rPr>
          <w:spacing w:val="-14"/>
        </w:rPr>
        <w:t> </w:t>
      </w:r>
      <w:r>
        <w:rPr/>
        <w:t>écrit</w:t>
      </w:r>
      <w:r>
        <w:rPr>
          <w:spacing w:val="-14"/>
        </w:rPr>
        <w:t> </w:t>
      </w:r>
      <w:r>
        <w:rPr/>
        <w:t>d’avance</w:t>
      </w:r>
      <w:r>
        <w:rPr>
          <w:spacing w:val="-14"/>
        </w:rPr>
        <w:t> </w:t>
      </w:r>
      <w:r>
        <w:rPr/>
        <w:t>ou</w:t>
      </w:r>
      <w:r>
        <w:rPr>
          <w:spacing w:val="-14"/>
        </w:rPr>
        <w:t> </w:t>
      </w:r>
      <w:r>
        <w:rPr/>
        <w:t>non.</w:t>
      </w:r>
      <w:r>
        <w:rPr>
          <w:spacing w:val="-14"/>
        </w:rPr>
        <w:t> </w:t>
      </w:r>
      <w:r>
        <w:rPr/>
        <w:t>Les</w:t>
      </w:r>
      <w:r>
        <w:rPr>
          <w:spacing w:val="-14"/>
        </w:rPr>
        <w:t> </w:t>
      </w:r>
      <w:r>
        <w:rPr/>
        <w:t>activités</w:t>
      </w:r>
      <w:r>
        <w:rPr>
          <w:spacing w:val="-14"/>
        </w:rPr>
        <w:t> </w:t>
      </w:r>
      <w:r>
        <w:rPr/>
        <w:t>de</w:t>
      </w:r>
      <w:r>
        <w:rPr>
          <w:spacing w:val="-14"/>
        </w:rPr>
        <w:t> </w:t>
      </w:r>
      <w:r>
        <w:rPr/>
        <w:t>jeu</w:t>
      </w:r>
      <w:r>
        <w:rPr>
          <w:spacing w:val="-15"/>
        </w:rPr>
        <w:t> </w:t>
      </w:r>
      <w:r>
        <w:rPr/>
        <w:t>de</w:t>
      </w:r>
      <w:r>
        <w:rPr>
          <w:spacing w:val="-14"/>
        </w:rPr>
        <w:t> </w:t>
      </w:r>
      <w:r>
        <w:rPr/>
        <w:t>rôle</w:t>
      </w:r>
      <w:r>
        <w:rPr>
          <w:spacing w:val="-14"/>
        </w:rPr>
        <w:t> </w:t>
      </w:r>
      <w:r>
        <w:rPr/>
        <w:t>commencent souvent par une description écrite d'un cadre ou d'une situation donnée à chaque groupe. Les scénarios pourraient</w:t>
      </w:r>
      <w:r>
        <w:rPr>
          <w:spacing w:val="-2"/>
        </w:rPr>
        <w:t> </w:t>
      </w:r>
      <w:r>
        <w:rPr/>
        <w:t>inclure</w:t>
      </w:r>
      <w:r>
        <w:rPr>
          <w:spacing w:val="-1"/>
        </w:rPr>
        <w:t> </w:t>
      </w:r>
      <w:r>
        <w:rPr/>
        <w:t>un</w:t>
      </w:r>
      <w:r>
        <w:rPr>
          <w:spacing w:val="-2"/>
        </w:rPr>
        <w:t> </w:t>
      </w:r>
      <w:r>
        <w:rPr/>
        <w:t>bureau</w:t>
      </w:r>
      <w:r>
        <w:rPr>
          <w:spacing w:val="-2"/>
        </w:rPr>
        <w:t> </w:t>
      </w:r>
      <w:r>
        <w:rPr/>
        <w:t>des</w:t>
      </w:r>
      <w:r>
        <w:rPr>
          <w:spacing w:val="-1"/>
        </w:rPr>
        <w:t> </w:t>
      </w:r>
      <w:r>
        <w:rPr/>
        <w:t>objets</w:t>
      </w:r>
      <w:r>
        <w:rPr>
          <w:spacing w:val="-1"/>
        </w:rPr>
        <w:t> </w:t>
      </w:r>
      <w:r>
        <w:rPr/>
        <w:t>trouvés,</w:t>
      </w:r>
      <w:r>
        <w:rPr>
          <w:spacing w:val="-2"/>
        </w:rPr>
        <w:t> </w:t>
      </w:r>
      <w:r>
        <w:rPr/>
        <w:t>un</w:t>
      </w:r>
      <w:r>
        <w:rPr>
          <w:spacing w:val="-1"/>
        </w:rPr>
        <w:t> </w:t>
      </w:r>
      <w:r>
        <w:rPr/>
        <w:t>commis</w:t>
      </w:r>
      <w:r>
        <w:rPr>
          <w:spacing w:val="-2"/>
        </w:rPr>
        <w:t> </w:t>
      </w:r>
      <w:r>
        <w:rPr/>
        <w:t>et</w:t>
      </w:r>
      <w:r>
        <w:rPr>
          <w:spacing w:val="-1"/>
        </w:rPr>
        <w:t> </w:t>
      </w:r>
      <w:r>
        <w:rPr/>
        <w:t>un</w:t>
      </w:r>
      <w:r>
        <w:rPr>
          <w:spacing w:val="-2"/>
        </w:rPr>
        <w:t> </w:t>
      </w:r>
      <w:r>
        <w:rPr/>
        <w:t>client</w:t>
      </w:r>
      <w:r>
        <w:rPr>
          <w:spacing w:val="-2"/>
        </w:rPr>
        <w:t> </w:t>
      </w:r>
      <w:r>
        <w:rPr/>
        <w:t>dans</w:t>
      </w:r>
      <w:r>
        <w:rPr>
          <w:spacing w:val="-1"/>
        </w:rPr>
        <w:t> </w:t>
      </w:r>
      <w:r>
        <w:rPr/>
        <w:t>un</w:t>
      </w:r>
      <w:r>
        <w:rPr>
          <w:spacing w:val="-2"/>
        </w:rPr>
        <w:t> </w:t>
      </w:r>
      <w:r>
        <w:rPr/>
        <w:t>magasin</w:t>
      </w:r>
      <w:r>
        <w:rPr>
          <w:spacing w:val="-1"/>
        </w:rPr>
        <w:t> </w:t>
      </w:r>
      <w:r>
        <w:rPr/>
        <w:t>ou</w:t>
      </w:r>
      <w:r>
        <w:rPr>
          <w:spacing w:val="-2"/>
        </w:rPr>
        <w:t> </w:t>
      </w:r>
      <w:r>
        <w:rPr/>
        <w:t>une</w:t>
      </w:r>
      <w:r>
        <w:rPr>
          <w:spacing w:val="-2"/>
        </w:rPr>
        <w:t> </w:t>
      </w:r>
      <w:r>
        <w:rPr/>
        <w:t>agence</w:t>
      </w:r>
      <w:r>
        <w:rPr>
          <w:spacing w:val="-1"/>
        </w:rPr>
        <w:t> </w:t>
      </w:r>
      <w:r>
        <w:rPr/>
        <w:t>de voyage, quatre personnes en attente d'un bus en retard, - et beaucoup d'autres, choisi selon le vocabulaire et les structures sous instruction.</w:t>
      </w:r>
      <w:r>
        <w:rPr>
          <w:spacing w:val="40"/>
        </w:rPr>
        <w:t> </w:t>
      </w:r>
      <w:r>
        <w:rPr/>
        <w:t>Essayez de réfléchir à la langue dont les apprenants auront besoin et assurez-vous que cette langue a été présentée et est écrit au tableau. Pensez aux accessoires (‘realia’) que les apprenants pourraient utiliser.</w:t>
      </w:r>
    </w:p>
    <w:p>
      <w:pPr>
        <w:pStyle w:val="BodyText"/>
      </w:pPr>
    </w:p>
    <w:p>
      <w:pPr>
        <w:pStyle w:val="BodyText"/>
        <w:spacing w:before="1"/>
        <w:ind w:left="135" w:right="852"/>
        <w:jc w:val="both"/>
      </w:pPr>
      <w:r>
        <w:rPr>
          <w:b/>
        </w:rPr>
        <w:t>TRANSFER</w:t>
      </w:r>
      <w:r>
        <w:rPr>
          <w:b/>
          <w:spacing w:val="-3"/>
        </w:rPr>
        <w:t> </w:t>
      </w:r>
      <w:r>
        <w:rPr/>
        <w:t>:</w:t>
      </w:r>
      <w:r>
        <w:rPr>
          <w:spacing w:val="-9"/>
        </w:rPr>
        <w:t> </w:t>
      </w:r>
      <w:r>
        <w:rPr/>
        <w:t>c’est</w:t>
      </w:r>
      <w:r>
        <w:rPr>
          <w:spacing w:val="-9"/>
        </w:rPr>
        <w:t> </w:t>
      </w:r>
      <w:r>
        <w:rPr/>
        <w:t>une</w:t>
      </w:r>
      <w:r>
        <w:rPr>
          <w:spacing w:val="-10"/>
        </w:rPr>
        <w:t> </w:t>
      </w:r>
      <w:r>
        <w:rPr/>
        <w:t>technique</w:t>
      </w:r>
      <w:r>
        <w:rPr>
          <w:spacing w:val="-9"/>
        </w:rPr>
        <w:t> </w:t>
      </w:r>
      <w:r>
        <w:rPr/>
        <w:t>d’enseignement</w:t>
      </w:r>
      <w:r>
        <w:rPr>
          <w:spacing w:val="-2"/>
        </w:rPr>
        <w:t> </w:t>
      </w:r>
      <w:r>
        <w:rPr/>
        <w:t>qui</w:t>
      </w:r>
      <w:r>
        <w:rPr>
          <w:spacing w:val="-10"/>
        </w:rPr>
        <w:t> </w:t>
      </w:r>
      <w:r>
        <w:rPr/>
        <w:t>consiste</w:t>
      </w:r>
      <w:r>
        <w:rPr>
          <w:spacing w:val="-9"/>
        </w:rPr>
        <w:t> </w:t>
      </w:r>
      <w:r>
        <w:rPr/>
        <w:t>à</w:t>
      </w:r>
      <w:r>
        <w:rPr>
          <w:spacing w:val="-10"/>
        </w:rPr>
        <w:t> </w:t>
      </w:r>
      <w:r>
        <w:rPr/>
        <w:t>tenir</w:t>
      </w:r>
      <w:r>
        <w:rPr>
          <w:spacing w:val="-10"/>
        </w:rPr>
        <w:t> </w:t>
      </w:r>
      <w:r>
        <w:rPr/>
        <w:t>compte</w:t>
      </w:r>
      <w:r>
        <w:rPr>
          <w:spacing w:val="-10"/>
        </w:rPr>
        <w:t> </w:t>
      </w:r>
      <w:r>
        <w:rPr/>
        <w:t>de</w:t>
      </w:r>
      <w:r>
        <w:rPr>
          <w:spacing w:val="-9"/>
        </w:rPr>
        <w:t> </w:t>
      </w:r>
      <w:r>
        <w:rPr/>
        <w:t>ce</w:t>
      </w:r>
      <w:r>
        <w:rPr>
          <w:spacing w:val="-9"/>
        </w:rPr>
        <w:t> </w:t>
      </w:r>
      <w:r>
        <w:rPr/>
        <w:t>que</w:t>
      </w:r>
      <w:r>
        <w:rPr>
          <w:spacing w:val="-9"/>
        </w:rPr>
        <w:t> </w:t>
      </w:r>
      <w:r>
        <w:rPr/>
        <w:t>les</w:t>
      </w:r>
      <w:r>
        <w:rPr>
          <w:spacing w:val="-10"/>
        </w:rPr>
        <w:t> </w:t>
      </w:r>
      <w:r>
        <w:rPr/>
        <w:t>apprenants</w:t>
      </w:r>
      <w:r>
        <w:rPr>
          <w:spacing w:val="-9"/>
        </w:rPr>
        <w:t> </w:t>
      </w:r>
      <w:r>
        <w:rPr/>
        <w:t>ont déjà construit en L1 (Malagasy) et L2 (le français). La technique consiste à tirer profit des similitudes ou des différences entre les langues pour faciliter l'apprentissage de la langue cible (l'anglais).</w:t>
      </w:r>
    </w:p>
    <w:p>
      <w:pPr>
        <w:pStyle w:val="BodyText"/>
        <w:ind w:left="135"/>
      </w:pPr>
      <w:r>
        <w:rPr>
          <w:spacing w:val="-5"/>
        </w:rPr>
        <w:t>Ex:</w:t>
      </w:r>
    </w:p>
    <w:p>
      <w:pPr>
        <w:pStyle w:val="BodyText"/>
        <w:ind w:left="277" w:right="840"/>
      </w:pPr>
      <w:r>
        <w:rPr>
          <w:u w:val="single"/>
        </w:rPr>
        <w:t>Enseignant</w:t>
      </w:r>
      <w:r>
        <w:rPr>
          <w:spacing w:val="-3"/>
        </w:rPr>
        <w:t> </w:t>
      </w:r>
      <w:r>
        <w:rPr/>
        <w:t>:</w:t>
      </w:r>
      <w:r>
        <w:rPr>
          <w:spacing w:val="-4"/>
        </w:rPr>
        <w:t> </w:t>
      </w:r>
      <w:r>
        <w:rPr/>
        <w:t>Avez-vous</w:t>
      </w:r>
      <w:r>
        <w:rPr>
          <w:spacing w:val="-4"/>
        </w:rPr>
        <w:t> </w:t>
      </w:r>
      <w:r>
        <w:rPr/>
        <w:t>déjà</w:t>
      </w:r>
      <w:r>
        <w:rPr>
          <w:spacing w:val="-3"/>
        </w:rPr>
        <w:t> </w:t>
      </w:r>
      <w:r>
        <w:rPr/>
        <w:t>vu</w:t>
      </w:r>
      <w:r>
        <w:rPr>
          <w:spacing w:val="-3"/>
        </w:rPr>
        <w:t> </w:t>
      </w:r>
      <w:r>
        <w:rPr/>
        <w:t>ou</w:t>
      </w:r>
      <w:r>
        <w:rPr>
          <w:spacing w:val="-3"/>
        </w:rPr>
        <w:t> </w:t>
      </w:r>
      <w:r>
        <w:rPr/>
        <w:t>entendu</w:t>
      </w:r>
      <w:r>
        <w:rPr>
          <w:spacing w:val="-3"/>
        </w:rPr>
        <w:t> </w:t>
      </w:r>
      <w:r>
        <w:rPr/>
        <w:t>un</w:t>
      </w:r>
      <w:r>
        <w:rPr>
          <w:spacing w:val="-3"/>
        </w:rPr>
        <w:t> </w:t>
      </w:r>
      <w:r>
        <w:rPr/>
        <w:t>mot</w:t>
      </w:r>
      <w:r>
        <w:rPr>
          <w:spacing w:val="-3"/>
        </w:rPr>
        <w:t> </w:t>
      </w:r>
      <w:r>
        <w:rPr/>
        <w:t>similaire</w:t>
      </w:r>
      <w:r>
        <w:rPr>
          <w:spacing w:val="-5"/>
        </w:rPr>
        <w:t> </w:t>
      </w:r>
      <w:r>
        <w:rPr/>
        <w:t>que</w:t>
      </w:r>
      <w:r>
        <w:rPr>
          <w:spacing w:val="-3"/>
        </w:rPr>
        <w:t> </w:t>
      </w:r>
      <w:r>
        <w:rPr/>
        <w:t>"carrots"</w:t>
      </w:r>
      <w:r>
        <w:rPr>
          <w:spacing w:val="-3"/>
        </w:rPr>
        <w:t> </w:t>
      </w:r>
      <w:r>
        <w:rPr/>
        <w:t>en</w:t>
      </w:r>
      <w:r>
        <w:rPr>
          <w:spacing w:val="-3"/>
        </w:rPr>
        <w:t> </w:t>
      </w:r>
      <w:r>
        <w:rPr/>
        <w:t>français</w:t>
      </w:r>
      <w:r>
        <w:rPr>
          <w:spacing w:val="-3"/>
        </w:rPr>
        <w:t> </w:t>
      </w:r>
      <w:r>
        <w:rPr/>
        <w:t>ou</w:t>
      </w:r>
      <w:r>
        <w:rPr>
          <w:spacing w:val="-3"/>
        </w:rPr>
        <w:t> </w:t>
      </w:r>
      <w:r>
        <w:rPr/>
        <w:t>en</w:t>
      </w:r>
      <w:r>
        <w:rPr>
          <w:spacing w:val="-3"/>
        </w:rPr>
        <w:t> </w:t>
      </w:r>
      <w:r>
        <w:rPr/>
        <w:t>Malagasy? </w:t>
      </w:r>
      <w:r>
        <w:rPr>
          <w:u w:val="single"/>
        </w:rPr>
        <w:t>Apprenant</w:t>
      </w:r>
      <w:r>
        <w:rPr/>
        <w:t> : Oui. "carotte" en français et "karaoty" en Malagasy.</w:t>
      </w:r>
    </w:p>
    <w:p>
      <w:pPr>
        <w:pStyle w:val="BodyText"/>
        <w:ind w:left="277"/>
      </w:pPr>
      <w:r>
        <w:rPr>
          <w:u w:val="single"/>
        </w:rPr>
        <w:t>Enseignant</w:t>
      </w:r>
      <w:r>
        <w:rPr>
          <w:spacing w:val="-1"/>
        </w:rPr>
        <w:t> </w:t>
      </w:r>
      <w:r>
        <w:rPr/>
        <w:t>:</w:t>
      </w:r>
      <w:r>
        <w:rPr>
          <w:spacing w:val="-1"/>
        </w:rPr>
        <w:t> </w:t>
      </w:r>
      <w:r>
        <w:rPr/>
        <w:t>Donc, in English </w:t>
      </w:r>
      <w:r>
        <w:rPr>
          <w:i/>
        </w:rPr>
        <w:t>carrots</w:t>
      </w:r>
      <w:r>
        <w:rPr>
          <w:i/>
          <w:spacing w:val="-1"/>
        </w:rPr>
        <w:t> </w:t>
      </w:r>
      <w:r>
        <w:rPr/>
        <w:t>c'est</w:t>
      </w:r>
      <w:r>
        <w:rPr>
          <w:spacing w:val="-1"/>
        </w:rPr>
        <w:t> </w:t>
      </w:r>
      <w:r>
        <w:rPr/>
        <w:t>le même que "carotte" ou</w:t>
      </w:r>
      <w:r>
        <w:rPr>
          <w:spacing w:val="-2"/>
        </w:rPr>
        <w:t> "karaoty"</w:t>
      </w:r>
    </w:p>
    <w:p>
      <w:pPr>
        <w:pStyle w:val="ListParagraph"/>
        <w:numPr>
          <w:ilvl w:val="0"/>
          <w:numId w:val="277"/>
        </w:numPr>
        <w:tabs>
          <w:tab w:pos="854" w:val="left" w:leader="none"/>
        </w:tabs>
        <w:spacing w:line="240" w:lineRule="auto" w:before="275" w:after="0"/>
        <w:ind w:left="854" w:right="0" w:hanging="359"/>
        <w:jc w:val="left"/>
        <w:rPr>
          <w:b/>
          <w:sz w:val="24"/>
        </w:rPr>
      </w:pPr>
      <w:r>
        <w:rPr>
          <w:b/>
          <w:spacing w:val="-2"/>
          <w:sz w:val="24"/>
        </w:rPr>
        <w:t>Acronymes</w:t>
      </w:r>
    </w:p>
    <w:p>
      <w:pPr>
        <w:pStyle w:val="BodyText"/>
        <w:rPr>
          <w:b/>
        </w:rPr>
      </w:pPr>
    </w:p>
    <w:p>
      <w:pPr>
        <w:pStyle w:val="ListParagraph"/>
        <w:numPr>
          <w:ilvl w:val="0"/>
          <w:numId w:val="282"/>
        </w:numPr>
        <w:tabs>
          <w:tab w:pos="495" w:val="left" w:leader="none"/>
        </w:tabs>
        <w:spacing w:line="287" w:lineRule="exact" w:before="0" w:after="0"/>
        <w:ind w:left="495" w:right="0" w:hanging="360"/>
        <w:jc w:val="left"/>
        <w:rPr>
          <w:sz w:val="24"/>
        </w:rPr>
      </w:pPr>
      <w:r>
        <w:rPr>
          <w:b/>
          <w:sz w:val="24"/>
        </w:rPr>
        <w:t>Eg : </w:t>
      </w:r>
      <w:r>
        <w:rPr>
          <w:spacing w:val="-2"/>
          <w:sz w:val="24"/>
        </w:rPr>
        <w:t>Example</w:t>
      </w:r>
    </w:p>
    <w:p>
      <w:pPr>
        <w:pStyle w:val="ListParagraph"/>
        <w:numPr>
          <w:ilvl w:val="0"/>
          <w:numId w:val="282"/>
        </w:numPr>
        <w:tabs>
          <w:tab w:pos="495" w:val="left" w:leader="none"/>
        </w:tabs>
        <w:spacing w:line="281" w:lineRule="exact" w:before="0" w:after="0"/>
        <w:ind w:left="495" w:right="0" w:hanging="360"/>
        <w:jc w:val="left"/>
        <w:rPr>
          <w:sz w:val="24"/>
        </w:rPr>
      </w:pPr>
      <w:r>
        <w:rPr>
          <w:b/>
          <w:sz w:val="24"/>
        </w:rPr>
        <w:t>Fr : </w:t>
      </w:r>
      <w:r>
        <w:rPr>
          <w:spacing w:val="-2"/>
          <w:sz w:val="24"/>
        </w:rPr>
        <w:t>French</w:t>
      </w:r>
    </w:p>
    <w:p>
      <w:pPr>
        <w:pStyle w:val="ListParagraph"/>
        <w:numPr>
          <w:ilvl w:val="0"/>
          <w:numId w:val="282"/>
        </w:numPr>
        <w:tabs>
          <w:tab w:pos="495" w:val="left" w:leader="none"/>
        </w:tabs>
        <w:spacing w:line="280" w:lineRule="exact" w:before="0" w:after="0"/>
        <w:ind w:left="495" w:right="0" w:hanging="360"/>
        <w:jc w:val="left"/>
        <w:rPr>
          <w:sz w:val="24"/>
        </w:rPr>
      </w:pPr>
      <w:r>
        <w:rPr>
          <w:b/>
          <w:sz w:val="24"/>
        </w:rPr>
        <w:t>Eng</w:t>
      </w:r>
      <w:r>
        <w:rPr>
          <w:b/>
          <w:spacing w:val="-1"/>
          <w:sz w:val="24"/>
        </w:rPr>
        <w:t> </w:t>
      </w:r>
      <w:r>
        <w:rPr>
          <w:b/>
          <w:sz w:val="24"/>
        </w:rPr>
        <w:t>: </w:t>
      </w:r>
      <w:r>
        <w:rPr>
          <w:spacing w:val="-2"/>
          <w:sz w:val="24"/>
        </w:rPr>
        <w:t>English</w:t>
      </w:r>
    </w:p>
    <w:p>
      <w:pPr>
        <w:pStyle w:val="ListParagraph"/>
        <w:numPr>
          <w:ilvl w:val="0"/>
          <w:numId w:val="282"/>
        </w:numPr>
        <w:tabs>
          <w:tab w:pos="495" w:val="left" w:leader="none"/>
        </w:tabs>
        <w:spacing w:line="280" w:lineRule="exact" w:before="0" w:after="0"/>
        <w:ind w:left="495" w:right="0" w:hanging="360"/>
        <w:jc w:val="left"/>
        <w:rPr>
          <w:sz w:val="24"/>
        </w:rPr>
      </w:pPr>
      <w:r>
        <w:rPr>
          <w:b/>
          <w:sz w:val="24"/>
        </w:rPr>
        <w:t>S : </w:t>
      </w:r>
      <w:r>
        <w:rPr>
          <w:spacing w:val="-2"/>
          <w:sz w:val="24"/>
        </w:rPr>
        <w:t>Subject</w:t>
      </w:r>
    </w:p>
    <w:p>
      <w:pPr>
        <w:pStyle w:val="ListParagraph"/>
        <w:numPr>
          <w:ilvl w:val="0"/>
          <w:numId w:val="282"/>
        </w:numPr>
        <w:tabs>
          <w:tab w:pos="495" w:val="left" w:leader="none"/>
        </w:tabs>
        <w:spacing w:line="281" w:lineRule="exact" w:before="0" w:after="0"/>
        <w:ind w:left="495" w:right="0" w:hanging="360"/>
        <w:jc w:val="left"/>
        <w:rPr>
          <w:sz w:val="24"/>
        </w:rPr>
      </w:pPr>
      <w:r>
        <w:rPr>
          <w:b/>
          <w:sz w:val="24"/>
        </w:rPr>
        <w:t>V :</w:t>
      </w:r>
      <w:r>
        <w:rPr>
          <w:b/>
          <w:spacing w:val="1"/>
          <w:sz w:val="24"/>
        </w:rPr>
        <w:t> </w:t>
      </w:r>
      <w:r>
        <w:rPr>
          <w:spacing w:val="-4"/>
          <w:sz w:val="24"/>
        </w:rPr>
        <w:t>Verb</w:t>
      </w:r>
    </w:p>
    <w:p>
      <w:pPr>
        <w:pStyle w:val="ListParagraph"/>
        <w:numPr>
          <w:ilvl w:val="0"/>
          <w:numId w:val="282"/>
        </w:numPr>
        <w:tabs>
          <w:tab w:pos="495" w:val="left" w:leader="none"/>
        </w:tabs>
        <w:spacing w:line="280" w:lineRule="exact" w:before="0" w:after="0"/>
        <w:ind w:left="495" w:right="0" w:hanging="360"/>
        <w:jc w:val="left"/>
        <w:rPr>
          <w:sz w:val="24"/>
        </w:rPr>
      </w:pPr>
      <w:r>
        <w:rPr>
          <w:b/>
          <w:sz w:val="24"/>
        </w:rPr>
        <w:t>C :</w:t>
      </w:r>
      <w:r>
        <w:rPr>
          <w:b/>
          <w:spacing w:val="-1"/>
          <w:sz w:val="24"/>
        </w:rPr>
        <w:t> </w:t>
      </w:r>
      <w:r>
        <w:rPr>
          <w:spacing w:val="-2"/>
          <w:sz w:val="24"/>
        </w:rPr>
        <w:t>Complement</w:t>
      </w:r>
    </w:p>
    <w:p>
      <w:pPr>
        <w:pStyle w:val="ListParagraph"/>
        <w:numPr>
          <w:ilvl w:val="0"/>
          <w:numId w:val="282"/>
        </w:numPr>
        <w:tabs>
          <w:tab w:pos="495" w:val="left" w:leader="none"/>
        </w:tabs>
        <w:spacing w:line="280" w:lineRule="exact" w:before="0" w:after="0"/>
        <w:ind w:left="495" w:right="0" w:hanging="360"/>
        <w:jc w:val="left"/>
        <w:rPr>
          <w:sz w:val="24"/>
        </w:rPr>
      </w:pPr>
      <w:r>
        <w:rPr>
          <w:b/>
          <w:sz w:val="24"/>
        </w:rPr>
        <w:t>O :</w:t>
      </w:r>
      <w:r>
        <w:rPr>
          <w:b/>
          <w:spacing w:val="1"/>
          <w:sz w:val="24"/>
        </w:rPr>
        <w:t> </w:t>
      </w:r>
      <w:r>
        <w:rPr>
          <w:spacing w:val="-2"/>
          <w:sz w:val="24"/>
        </w:rPr>
        <w:t>Object</w:t>
      </w:r>
    </w:p>
    <w:p>
      <w:pPr>
        <w:pStyle w:val="ListParagraph"/>
        <w:numPr>
          <w:ilvl w:val="0"/>
          <w:numId w:val="282"/>
        </w:numPr>
        <w:tabs>
          <w:tab w:pos="495" w:val="left" w:leader="none"/>
        </w:tabs>
        <w:spacing w:line="281" w:lineRule="exact" w:before="0" w:after="0"/>
        <w:ind w:left="495" w:right="0" w:hanging="360"/>
        <w:jc w:val="left"/>
        <w:rPr>
          <w:sz w:val="24"/>
        </w:rPr>
      </w:pPr>
      <w:r>
        <w:rPr>
          <w:b/>
          <w:sz w:val="24"/>
        </w:rPr>
        <w:t>Adj</w:t>
      </w:r>
      <w:r>
        <w:rPr>
          <w:b/>
          <w:spacing w:val="-1"/>
          <w:sz w:val="24"/>
        </w:rPr>
        <w:t> </w:t>
      </w:r>
      <w:r>
        <w:rPr>
          <w:b/>
          <w:sz w:val="24"/>
        </w:rPr>
        <w:t>: </w:t>
      </w:r>
      <w:r>
        <w:rPr>
          <w:spacing w:val="-2"/>
          <w:sz w:val="24"/>
        </w:rPr>
        <w:t>Adjective</w:t>
      </w:r>
    </w:p>
    <w:p>
      <w:pPr>
        <w:pStyle w:val="ListParagraph"/>
        <w:numPr>
          <w:ilvl w:val="0"/>
          <w:numId w:val="282"/>
        </w:numPr>
        <w:tabs>
          <w:tab w:pos="495" w:val="left" w:leader="none"/>
        </w:tabs>
        <w:spacing w:line="280" w:lineRule="exact" w:before="0" w:after="0"/>
        <w:ind w:left="495" w:right="0" w:hanging="360"/>
        <w:jc w:val="left"/>
        <w:rPr>
          <w:sz w:val="24"/>
        </w:rPr>
      </w:pPr>
      <w:r>
        <w:rPr>
          <w:b/>
          <w:sz w:val="24"/>
        </w:rPr>
        <w:t>T : </w:t>
      </w:r>
      <w:r>
        <w:rPr>
          <w:spacing w:val="-2"/>
          <w:sz w:val="24"/>
        </w:rPr>
        <w:t>Teacher</w:t>
      </w:r>
    </w:p>
    <w:p>
      <w:pPr>
        <w:pStyle w:val="ListParagraph"/>
        <w:numPr>
          <w:ilvl w:val="0"/>
          <w:numId w:val="282"/>
        </w:numPr>
        <w:tabs>
          <w:tab w:pos="495" w:val="left" w:leader="none"/>
        </w:tabs>
        <w:spacing w:line="280" w:lineRule="exact" w:before="0" w:after="0"/>
        <w:ind w:left="495" w:right="0" w:hanging="360"/>
        <w:jc w:val="left"/>
        <w:rPr>
          <w:sz w:val="24"/>
        </w:rPr>
      </w:pPr>
      <w:r>
        <w:rPr>
          <w:b/>
          <w:sz w:val="24"/>
        </w:rPr>
        <w:t>S : </w:t>
      </w:r>
      <w:r>
        <w:rPr>
          <w:spacing w:val="-2"/>
          <w:sz w:val="24"/>
        </w:rPr>
        <w:t>Student</w:t>
      </w:r>
    </w:p>
    <w:p>
      <w:pPr>
        <w:pStyle w:val="ListParagraph"/>
        <w:numPr>
          <w:ilvl w:val="0"/>
          <w:numId w:val="282"/>
        </w:numPr>
        <w:tabs>
          <w:tab w:pos="495" w:val="left" w:leader="none"/>
        </w:tabs>
        <w:spacing w:line="281" w:lineRule="exact" w:before="0" w:after="0"/>
        <w:ind w:left="495" w:right="0" w:hanging="360"/>
        <w:jc w:val="left"/>
        <w:rPr>
          <w:sz w:val="24"/>
        </w:rPr>
      </w:pPr>
      <w:r>
        <w:rPr>
          <w:b/>
          <w:sz w:val="24"/>
        </w:rPr>
        <w:t>Ss</w:t>
      </w:r>
      <w:r>
        <w:rPr>
          <w:b/>
          <w:spacing w:val="60"/>
          <w:sz w:val="24"/>
        </w:rPr>
        <w:t> </w:t>
      </w:r>
      <w:r>
        <w:rPr>
          <w:b/>
          <w:sz w:val="24"/>
        </w:rPr>
        <w:t>: </w:t>
      </w:r>
      <w:r>
        <w:rPr>
          <w:spacing w:val="-2"/>
          <w:sz w:val="24"/>
        </w:rPr>
        <w:t>Students</w:t>
      </w:r>
    </w:p>
    <w:p>
      <w:pPr>
        <w:pStyle w:val="ListParagraph"/>
        <w:numPr>
          <w:ilvl w:val="0"/>
          <w:numId w:val="282"/>
        </w:numPr>
        <w:tabs>
          <w:tab w:pos="495" w:val="left" w:leader="none"/>
        </w:tabs>
        <w:spacing w:line="287" w:lineRule="exact" w:before="0" w:after="0"/>
        <w:ind w:left="495" w:right="0" w:hanging="360"/>
        <w:jc w:val="left"/>
        <w:rPr>
          <w:sz w:val="24"/>
        </w:rPr>
      </w:pPr>
      <w:r>
        <w:rPr>
          <w:b/>
          <w:sz w:val="24"/>
        </w:rPr>
        <w:t>Nb:</w:t>
      </w:r>
      <w:r>
        <w:rPr>
          <w:b/>
          <w:spacing w:val="-1"/>
          <w:sz w:val="24"/>
        </w:rPr>
        <w:t> </w:t>
      </w:r>
      <w:r>
        <w:rPr>
          <w:sz w:val="24"/>
        </w:rPr>
        <w:t>Nota </w:t>
      </w:r>
      <w:r>
        <w:rPr>
          <w:spacing w:val="-4"/>
          <w:sz w:val="24"/>
        </w:rPr>
        <w:t>Bene</w:t>
      </w:r>
    </w:p>
    <w:p>
      <w:pPr>
        <w:pStyle w:val="ListParagraph"/>
        <w:spacing w:after="0" w:line="287" w:lineRule="exact"/>
        <w:jc w:val="left"/>
        <w:rPr>
          <w:sz w:val="24"/>
        </w:rPr>
        <w:sectPr>
          <w:pgSz w:w="11910" w:h="16840"/>
          <w:pgMar w:header="0" w:footer="396" w:top="500" w:bottom="660" w:left="425" w:right="283"/>
        </w:sectPr>
      </w:pPr>
    </w:p>
    <w:p>
      <w:pPr>
        <w:pStyle w:val="ListParagraph"/>
        <w:numPr>
          <w:ilvl w:val="0"/>
          <w:numId w:val="282"/>
        </w:numPr>
        <w:tabs>
          <w:tab w:pos="495" w:val="left" w:leader="none"/>
        </w:tabs>
        <w:spacing w:line="287" w:lineRule="exact" w:before="60" w:after="0"/>
        <w:ind w:left="495" w:right="0" w:hanging="360"/>
        <w:jc w:val="left"/>
        <w:rPr>
          <w:sz w:val="24"/>
        </w:rPr>
      </w:pPr>
      <w:r>
        <w:rPr>
          <w:b/>
          <w:sz w:val="24"/>
        </w:rPr>
        <w:t>Vs</w:t>
      </w:r>
      <w:r>
        <w:rPr>
          <w:b/>
          <w:spacing w:val="60"/>
          <w:sz w:val="24"/>
        </w:rPr>
        <w:t> </w:t>
      </w:r>
      <w:r>
        <w:rPr>
          <w:b/>
          <w:sz w:val="24"/>
        </w:rPr>
        <w:t>: </w:t>
      </w:r>
      <w:r>
        <w:rPr>
          <w:spacing w:val="-2"/>
          <w:sz w:val="24"/>
        </w:rPr>
        <w:t>Versus</w:t>
      </w:r>
    </w:p>
    <w:p>
      <w:pPr>
        <w:pStyle w:val="ListParagraph"/>
        <w:numPr>
          <w:ilvl w:val="0"/>
          <w:numId w:val="282"/>
        </w:numPr>
        <w:tabs>
          <w:tab w:pos="495" w:val="left" w:leader="none"/>
        </w:tabs>
        <w:spacing w:line="280" w:lineRule="exact" w:before="0" w:after="0"/>
        <w:ind w:left="495" w:right="0" w:hanging="360"/>
        <w:jc w:val="left"/>
        <w:rPr>
          <w:sz w:val="24"/>
        </w:rPr>
      </w:pPr>
      <w:r>
        <w:rPr>
          <w:b/>
          <w:sz w:val="24"/>
        </w:rPr>
        <w:t>CD:</w:t>
      </w:r>
      <w:r>
        <w:rPr>
          <w:b/>
          <w:spacing w:val="-1"/>
          <w:sz w:val="24"/>
        </w:rPr>
        <w:t> </w:t>
      </w:r>
      <w:r>
        <w:rPr>
          <w:sz w:val="24"/>
        </w:rPr>
        <w:t>Compact </w:t>
      </w:r>
      <w:r>
        <w:rPr>
          <w:spacing w:val="-4"/>
          <w:sz w:val="24"/>
        </w:rPr>
        <w:t>Disk</w:t>
      </w:r>
    </w:p>
    <w:p>
      <w:pPr>
        <w:pStyle w:val="ListParagraph"/>
        <w:numPr>
          <w:ilvl w:val="0"/>
          <w:numId w:val="282"/>
        </w:numPr>
        <w:tabs>
          <w:tab w:pos="495" w:val="left" w:leader="none"/>
        </w:tabs>
        <w:spacing w:line="280" w:lineRule="exact" w:before="0" w:after="0"/>
        <w:ind w:left="495" w:right="0" w:hanging="360"/>
        <w:jc w:val="left"/>
        <w:rPr>
          <w:sz w:val="24"/>
        </w:rPr>
      </w:pPr>
      <w:r>
        <w:rPr>
          <w:b/>
          <w:sz w:val="24"/>
        </w:rPr>
        <w:t>TV : </w:t>
      </w:r>
      <w:r>
        <w:rPr>
          <w:spacing w:val="-2"/>
          <w:sz w:val="24"/>
        </w:rPr>
        <w:t>Television</w:t>
      </w:r>
    </w:p>
    <w:p>
      <w:pPr>
        <w:pStyle w:val="ListParagraph"/>
        <w:numPr>
          <w:ilvl w:val="0"/>
          <w:numId w:val="282"/>
        </w:numPr>
        <w:tabs>
          <w:tab w:pos="495" w:val="left" w:leader="none"/>
        </w:tabs>
        <w:spacing w:line="281" w:lineRule="exact" w:before="0" w:after="0"/>
        <w:ind w:left="495" w:right="0" w:hanging="360"/>
        <w:jc w:val="left"/>
        <w:rPr>
          <w:sz w:val="24"/>
        </w:rPr>
      </w:pPr>
      <w:r>
        <w:rPr>
          <w:b/>
          <w:sz w:val="24"/>
        </w:rPr>
        <w:t>PLM : </w:t>
      </w:r>
      <w:r>
        <w:rPr>
          <w:sz w:val="24"/>
        </w:rPr>
        <w:t>Procédé La </w:t>
      </w:r>
      <w:r>
        <w:rPr>
          <w:spacing w:val="-2"/>
          <w:sz w:val="24"/>
        </w:rPr>
        <w:t>Martinière</w:t>
      </w:r>
    </w:p>
    <w:p>
      <w:pPr>
        <w:pStyle w:val="BodyText"/>
        <w:spacing w:line="270" w:lineRule="exact"/>
        <w:ind w:left="135"/>
      </w:pPr>
      <w:r>
        <w:rPr/>
        <w:t>Ci-après</w:t>
      </w:r>
      <w:r>
        <w:rPr>
          <w:spacing w:val="-2"/>
        </w:rPr>
        <w:t> </w:t>
      </w:r>
      <w:r>
        <w:rPr/>
        <w:t>la progression</w:t>
      </w:r>
      <w:r>
        <w:rPr>
          <w:spacing w:val="-1"/>
        </w:rPr>
        <w:t> </w:t>
      </w:r>
      <w:r>
        <w:rPr/>
        <w:t>du niveau</w:t>
      </w:r>
      <w:r>
        <w:rPr>
          <w:spacing w:val="-1"/>
        </w:rPr>
        <w:t> </w:t>
      </w:r>
      <w:r>
        <w:rPr/>
        <w:t>des textes</w:t>
      </w:r>
      <w:r>
        <w:rPr>
          <w:spacing w:val="-1"/>
        </w:rPr>
        <w:t> </w:t>
      </w:r>
      <w:r>
        <w:rPr/>
        <w:t>lus et</w:t>
      </w:r>
      <w:r>
        <w:rPr>
          <w:spacing w:val="-2"/>
        </w:rPr>
        <w:t> </w:t>
      </w:r>
      <w:r>
        <w:rPr/>
        <w:t>des productions</w:t>
      </w:r>
      <w:r>
        <w:rPr>
          <w:spacing w:val="-1"/>
        </w:rPr>
        <w:t> </w:t>
      </w:r>
      <w:r>
        <w:rPr/>
        <w:t>écrites</w:t>
      </w:r>
      <w:r>
        <w:rPr>
          <w:spacing w:val="-1"/>
        </w:rPr>
        <w:t> </w:t>
      </w:r>
      <w:r>
        <w:rPr/>
        <w:t>attendues</w:t>
      </w:r>
      <w:r>
        <w:rPr>
          <w:spacing w:val="-1"/>
        </w:rPr>
        <w:t> </w:t>
      </w:r>
      <w:r>
        <w:rPr/>
        <w:t>des apprenants</w:t>
      </w:r>
      <w:r>
        <w:rPr>
          <w:spacing w:val="3"/>
        </w:rPr>
        <w:t> </w:t>
      </w:r>
      <w:r>
        <w:rPr>
          <w:spacing w:val="-10"/>
        </w:rPr>
        <w:t>:</w:t>
      </w:r>
    </w:p>
    <w:tbl>
      <w:tblPr>
        <w:tblW w:w="0" w:type="auto"/>
        <w:jc w:val="left"/>
        <w:tblInd w:w="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76"/>
        <w:gridCol w:w="2442"/>
        <w:gridCol w:w="2440"/>
        <w:gridCol w:w="2438"/>
      </w:tblGrid>
      <w:tr>
        <w:trPr>
          <w:trHeight w:val="516" w:hRule="atLeast"/>
        </w:trPr>
        <w:tc>
          <w:tcPr>
            <w:tcW w:w="2676" w:type="dxa"/>
          </w:tcPr>
          <w:p>
            <w:pPr>
              <w:pStyle w:val="TableParagraph"/>
              <w:rPr>
                <w:sz w:val="24"/>
              </w:rPr>
            </w:pPr>
          </w:p>
        </w:tc>
        <w:tc>
          <w:tcPr>
            <w:tcW w:w="2442" w:type="dxa"/>
          </w:tcPr>
          <w:p>
            <w:pPr>
              <w:pStyle w:val="TableParagraph"/>
              <w:spacing w:line="256" w:lineRule="exact" w:before="241"/>
              <w:ind w:left="99"/>
              <w:rPr>
                <w:b/>
                <w:sz w:val="24"/>
              </w:rPr>
            </w:pPr>
            <w:r>
              <w:rPr>
                <w:b/>
                <w:spacing w:val="-5"/>
                <w:sz w:val="24"/>
              </w:rPr>
              <w:t>T10</w:t>
            </w:r>
          </w:p>
        </w:tc>
        <w:tc>
          <w:tcPr>
            <w:tcW w:w="2440" w:type="dxa"/>
          </w:tcPr>
          <w:p>
            <w:pPr>
              <w:pStyle w:val="TableParagraph"/>
              <w:spacing w:line="256" w:lineRule="exact" w:before="241"/>
              <w:ind w:left="100"/>
              <w:rPr>
                <w:b/>
                <w:sz w:val="24"/>
              </w:rPr>
            </w:pPr>
            <w:r>
              <w:rPr>
                <w:b/>
                <w:spacing w:val="-5"/>
                <w:sz w:val="24"/>
              </w:rPr>
              <w:t>T11</w:t>
            </w:r>
          </w:p>
        </w:tc>
        <w:tc>
          <w:tcPr>
            <w:tcW w:w="2438" w:type="dxa"/>
          </w:tcPr>
          <w:p>
            <w:pPr>
              <w:pStyle w:val="TableParagraph"/>
              <w:spacing w:line="256" w:lineRule="exact" w:before="241"/>
              <w:ind w:left="100"/>
              <w:rPr>
                <w:b/>
                <w:sz w:val="24"/>
              </w:rPr>
            </w:pPr>
            <w:r>
              <w:rPr>
                <w:b/>
                <w:spacing w:val="-5"/>
                <w:sz w:val="24"/>
              </w:rPr>
              <w:t>T12</w:t>
            </w:r>
          </w:p>
        </w:tc>
      </w:tr>
      <w:tr>
        <w:trPr>
          <w:trHeight w:val="1103" w:hRule="atLeast"/>
        </w:trPr>
        <w:tc>
          <w:tcPr>
            <w:tcW w:w="2676" w:type="dxa"/>
          </w:tcPr>
          <w:p>
            <w:pPr>
              <w:pStyle w:val="TableParagraph"/>
              <w:ind w:left="99"/>
              <w:rPr>
                <w:b/>
                <w:sz w:val="24"/>
              </w:rPr>
            </w:pPr>
            <w:r>
              <w:rPr>
                <w:b/>
                <w:sz w:val="24"/>
              </w:rPr>
              <w:t>Types</w:t>
            </w:r>
            <w:r>
              <w:rPr>
                <w:b/>
                <w:spacing w:val="-1"/>
                <w:sz w:val="24"/>
              </w:rPr>
              <w:t> </w:t>
            </w:r>
            <w:r>
              <w:rPr>
                <w:b/>
                <w:sz w:val="24"/>
              </w:rPr>
              <w:t>de </w:t>
            </w:r>
            <w:r>
              <w:rPr>
                <w:b/>
                <w:spacing w:val="-2"/>
                <w:sz w:val="24"/>
              </w:rPr>
              <w:t>texte</w:t>
            </w:r>
          </w:p>
        </w:tc>
        <w:tc>
          <w:tcPr>
            <w:tcW w:w="2442" w:type="dxa"/>
          </w:tcPr>
          <w:p>
            <w:pPr>
              <w:pStyle w:val="TableParagraph"/>
              <w:numPr>
                <w:ilvl w:val="0"/>
                <w:numId w:val="283"/>
              </w:numPr>
              <w:tabs>
                <w:tab w:pos="238" w:val="left" w:leader="none"/>
              </w:tabs>
              <w:spacing w:line="240" w:lineRule="auto" w:before="0" w:after="0"/>
              <w:ind w:left="238" w:right="0" w:hanging="139"/>
              <w:jc w:val="left"/>
              <w:rPr>
                <w:sz w:val="24"/>
              </w:rPr>
            </w:pPr>
            <w:r>
              <w:rPr>
                <w:spacing w:val="-2"/>
                <w:sz w:val="24"/>
              </w:rPr>
              <w:t>Narratif</w:t>
            </w:r>
          </w:p>
          <w:p>
            <w:pPr>
              <w:pStyle w:val="TableParagraph"/>
              <w:numPr>
                <w:ilvl w:val="0"/>
                <w:numId w:val="283"/>
              </w:numPr>
              <w:tabs>
                <w:tab w:pos="238" w:val="left" w:leader="none"/>
              </w:tabs>
              <w:spacing w:line="240" w:lineRule="auto" w:before="0" w:after="0"/>
              <w:ind w:left="238" w:right="0" w:hanging="139"/>
              <w:jc w:val="left"/>
              <w:rPr>
                <w:sz w:val="24"/>
              </w:rPr>
            </w:pPr>
            <w:r>
              <w:rPr>
                <w:spacing w:val="-2"/>
                <w:sz w:val="24"/>
              </w:rPr>
              <w:t>Descriptif</w:t>
            </w:r>
          </w:p>
          <w:p>
            <w:pPr>
              <w:pStyle w:val="TableParagraph"/>
              <w:numPr>
                <w:ilvl w:val="0"/>
                <w:numId w:val="283"/>
              </w:numPr>
              <w:tabs>
                <w:tab w:pos="238" w:val="left" w:leader="none"/>
              </w:tabs>
              <w:spacing w:line="240" w:lineRule="auto" w:before="0" w:after="0"/>
              <w:ind w:left="238" w:right="0" w:hanging="139"/>
              <w:jc w:val="left"/>
              <w:rPr>
                <w:sz w:val="24"/>
              </w:rPr>
            </w:pPr>
            <w:r>
              <w:rPr>
                <w:spacing w:val="-2"/>
                <w:sz w:val="24"/>
              </w:rPr>
              <w:t>Informatif</w:t>
            </w:r>
          </w:p>
          <w:p>
            <w:pPr>
              <w:pStyle w:val="TableParagraph"/>
              <w:numPr>
                <w:ilvl w:val="0"/>
                <w:numId w:val="283"/>
              </w:numPr>
              <w:tabs>
                <w:tab w:pos="238" w:val="left" w:leader="none"/>
              </w:tabs>
              <w:spacing w:line="255" w:lineRule="exact" w:before="0" w:after="0"/>
              <w:ind w:left="238" w:right="0" w:hanging="139"/>
              <w:jc w:val="left"/>
              <w:rPr>
                <w:sz w:val="24"/>
              </w:rPr>
            </w:pPr>
            <w:r>
              <w:rPr>
                <w:spacing w:val="-2"/>
                <w:sz w:val="24"/>
              </w:rPr>
              <w:t>Argumentatif</w:t>
            </w:r>
          </w:p>
        </w:tc>
        <w:tc>
          <w:tcPr>
            <w:tcW w:w="2440" w:type="dxa"/>
          </w:tcPr>
          <w:p>
            <w:pPr>
              <w:pStyle w:val="TableParagraph"/>
              <w:numPr>
                <w:ilvl w:val="0"/>
                <w:numId w:val="284"/>
              </w:numPr>
              <w:tabs>
                <w:tab w:pos="299" w:val="left" w:leader="none"/>
              </w:tabs>
              <w:spacing w:line="240" w:lineRule="auto" w:before="0" w:after="0"/>
              <w:ind w:left="299" w:right="0" w:hanging="139"/>
              <w:jc w:val="left"/>
              <w:rPr>
                <w:sz w:val="24"/>
              </w:rPr>
            </w:pPr>
            <w:r>
              <w:rPr>
                <w:spacing w:val="-2"/>
                <w:sz w:val="24"/>
              </w:rPr>
              <w:t>Narratif</w:t>
            </w:r>
          </w:p>
          <w:p>
            <w:pPr>
              <w:pStyle w:val="TableParagraph"/>
              <w:numPr>
                <w:ilvl w:val="0"/>
                <w:numId w:val="284"/>
              </w:numPr>
              <w:tabs>
                <w:tab w:pos="239" w:val="left" w:leader="none"/>
              </w:tabs>
              <w:spacing w:line="240" w:lineRule="auto" w:before="0" w:after="0"/>
              <w:ind w:left="239" w:right="0" w:hanging="139"/>
              <w:jc w:val="left"/>
              <w:rPr>
                <w:sz w:val="24"/>
              </w:rPr>
            </w:pPr>
            <w:r>
              <w:rPr>
                <w:spacing w:val="-2"/>
                <w:sz w:val="24"/>
              </w:rPr>
              <w:t>Descriptif</w:t>
            </w:r>
          </w:p>
          <w:p>
            <w:pPr>
              <w:pStyle w:val="TableParagraph"/>
              <w:numPr>
                <w:ilvl w:val="0"/>
                <w:numId w:val="284"/>
              </w:numPr>
              <w:tabs>
                <w:tab w:pos="239" w:val="left" w:leader="none"/>
              </w:tabs>
              <w:spacing w:line="240" w:lineRule="auto" w:before="0" w:after="0"/>
              <w:ind w:left="239" w:right="0" w:hanging="139"/>
              <w:jc w:val="left"/>
              <w:rPr>
                <w:sz w:val="24"/>
              </w:rPr>
            </w:pPr>
            <w:r>
              <w:rPr>
                <w:spacing w:val="-2"/>
                <w:sz w:val="24"/>
              </w:rPr>
              <w:t>Informatif</w:t>
            </w:r>
          </w:p>
          <w:p>
            <w:pPr>
              <w:pStyle w:val="TableParagraph"/>
              <w:numPr>
                <w:ilvl w:val="0"/>
                <w:numId w:val="284"/>
              </w:numPr>
              <w:tabs>
                <w:tab w:pos="239" w:val="left" w:leader="none"/>
              </w:tabs>
              <w:spacing w:line="255" w:lineRule="exact" w:before="0" w:after="0"/>
              <w:ind w:left="239" w:right="0" w:hanging="139"/>
              <w:jc w:val="left"/>
              <w:rPr>
                <w:sz w:val="24"/>
              </w:rPr>
            </w:pPr>
            <w:r>
              <w:rPr>
                <w:spacing w:val="-2"/>
                <w:sz w:val="24"/>
              </w:rPr>
              <w:t>Argumentatif</w:t>
            </w:r>
          </w:p>
        </w:tc>
        <w:tc>
          <w:tcPr>
            <w:tcW w:w="2438" w:type="dxa"/>
          </w:tcPr>
          <w:p>
            <w:pPr>
              <w:pStyle w:val="TableParagraph"/>
              <w:numPr>
                <w:ilvl w:val="0"/>
                <w:numId w:val="285"/>
              </w:numPr>
              <w:tabs>
                <w:tab w:pos="239" w:val="left" w:leader="none"/>
              </w:tabs>
              <w:spacing w:line="240" w:lineRule="auto" w:before="0" w:after="0"/>
              <w:ind w:left="239" w:right="0" w:hanging="139"/>
              <w:jc w:val="left"/>
              <w:rPr>
                <w:sz w:val="24"/>
              </w:rPr>
            </w:pPr>
            <w:r>
              <w:rPr>
                <w:spacing w:val="-2"/>
                <w:sz w:val="24"/>
              </w:rPr>
              <w:t>Narratif</w:t>
            </w:r>
          </w:p>
          <w:p>
            <w:pPr>
              <w:pStyle w:val="TableParagraph"/>
              <w:numPr>
                <w:ilvl w:val="0"/>
                <w:numId w:val="285"/>
              </w:numPr>
              <w:tabs>
                <w:tab w:pos="239" w:val="left" w:leader="none"/>
              </w:tabs>
              <w:spacing w:line="240" w:lineRule="auto" w:before="0" w:after="0"/>
              <w:ind w:left="239" w:right="0" w:hanging="139"/>
              <w:jc w:val="left"/>
              <w:rPr>
                <w:sz w:val="24"/>
              </w:rPr>
            </w:pPr>
            <w:r>
              <w:rPr>
                <w:spacing w:val="-2"/>
                <w:sz w:val="24"/>
              </w:rPr>
              <w:t>Descriptif</w:t>
            </w:r>
          </w:p>
          <w:p>
            <w:pPr>
              <w:pStyle w:val="TableParagraph"/>
              <w:numPr>
                <w:ilvl w:val="0"/>
                <w:numId w:val="285"/>
              </w:numPr>
              <w:tabs>
                <w:tab w:pos="239" w:val="left" w:leader="none"/>
              </w:tabs>
              <w:spacing w:line="240" w:lineRule="auto" w:before="0" w:after="0"/>
              <w:ind w:left="239" w:right="0" w:hanging="139"/>
              <w:jc w:val="left"/>
              <w:rPr>
                <w:sz w:val="24"/>
              </w:rPr>
            </w:pPr>
            <w:r>
              <w:rPr>
                <w:spacing w:val="-2"/>
                <w:sz w:val="24"/>
              </w:rPr>
              <w:t>Informatif</w:t>
            </w:r>
          </w:p>
          <w:p>
            <w:pPr>
              <w:pStyle w:val="TableParagraph"/>
              <w:numPr>
                <w:ilvl w:val="0"/>
                <w:numId w:val="285"/>
              </w:numPr>
              <w:tabs>
                <w:tab w:pos="239" w:val="left" w:leader="none"/>
              </w:tabs>
              <w:spacing w:line="255" w:lineRule="exact" w:before="0" w:after="0"/>
              <w:ind w:left="239" w:right="0" w:hanging="139"/>
              <w:jc w:val="left"/>
              <w:rPr>
                <w:sz w:val="24"/>
              </w:rPr>
            </w:pPr>
            <w:r>
              <w:rPr>
                <w:spacing w:val="-2"/>
                <w:sz w:val="24"/>
              </w:rPr>
              <w:t>Argumentatif</w:t>
            </w:r>
          </w:p>
        </w:tc>
      </w:tr>
      <w:tr>
        <w:trPr>
          <w:trHeight w:val="1105" w:hRule="atLeast"/>
        </w:trPr>
        <w:tc>
          <w:tcPr>
            <w:tcW w:w="2676" w:type="dxa"/>
          </w:tcPr>
          <w:p>
            <w:pPr>
              <w:pStyle w:val="TableParagraph"/>
              <w:spacing w:before="1"/>
              <w:ind w:left="99"/>
              <w:rPr>
                <w:b/>
                <w:sz w:val="24"/>
              </w:rPr>
            </w:pPr>
            <w:r>
              <w:rPr>
                <w:b/>
                <w:sz w:val="24"/>
              </w:rPr>
              <w:t>Production </w:t>
            </w:r>
            <w:r>
              <w:rPr>
                <w:b/>
                <w:spacing w:val="-2"/>
                <w:sz w:val="24"/>
              </w:rPr>
              <w:t>écrite</w:t>
            </w:r>
          </w:p>
        </w:tc>
        <w:tc>
          <w:tcPr>
            <w:tcW w:w="2442" w:type="dxa"/>
          </w:tcPr>
          <w:p>
            <w:pPr>
              <w:pStyle w:val="TableParagraph"/>
              <w:numPr>
                <w:ilvl w:val="0"/>
                <w:numId w:val="286"/>
              </w:numPr>
              <w:tabs>
                <w:tab w:pos="238" w:val="left" w:leader="none"/>
              </w:tabs>
              <w:spacing w:line="240" w:lineRule="auto" w:before="1" w:after="0"/>
              <w:ind w:left="238" w:right="0" w:hanging="139"/>
              <w:jc w:val="left"/>
              <w:rPr>
                <w:sz w:val="24"/>
              </w:rPr>
            </w:pPr>
            <w:r>
              <w:rPr>
                <w:spacing w:val="-2"/>
                <w:sz w:val="24"/>
              </w:rPr>
              <w:t>Paragraphe</w:t>
            </w:r>
          </w:p>
          <w:p>
            <w:pPr>
              <w:pStyle w:val="TableParagraph"/>
              <w:numPr>
                <w:ilvl w:val="0"/>
                <w:numId w:val="286"/>
              </w:numPr>
              <w:tabs>
                <w:tab w:pos="238" w:val="left" w:leader="none"/>
              </w:tabs>
              <w:spacing w:line="240" w:lineRule="auto" w:before="0" w:after="0"/>
              <w:ind w:left="99" w:right="1432" w:firstLine="0"/>
              <w:jc w:val="left"/>
              <w:rPr>
                <w:sz w:val="24"/>
              </w:rPr>
            </w:pPr>
            <w:r>
              <w:rPr>
                <w:spacing w:val="-2"/>
                <w:sz w:val="24"/>
              </w:rPr>
              <w:t>Essay </w:t>
            </w:r>
            <w:r>
              <w:rPr>
                <w:sz w:val="24"/>
              </w:rPr>
              <w:t>100</w:t>
            </w:r>
            <w:r>
              <w:rPr>
                <w:spacing w:val="-15"/>
                <w:sz w:val="24"/>
              </w:rPr>
              <w:t> </w:t>
            </w:r>
            <w:r>
              <w:rPr>
                <w:sz w:val="24"/>
              </w:rPr>
              <w:t>mots</w:t>
            </w:r>
          </w:p>
        </w:tc>
        <w:tc>
          <w:tcPr>
            <w:tcW w:w="2440" w:type="dxa"/>
          </w:tcPr>
          <w:p>
            <w:pPr>
              <w:pStyle w:val="TableParagraph"/>
              <w:spacing w:before="1"/>
              <w:ind w:left="100"/>
              <w:rPr>
                <w:sz w:val="24"/>
              </w:rPr>
            </w:pPr>
            <w:r>
              <w:rPr>
                <w:spacing w:val="-2"/>
                <w:sz w:val="24"/>
              </w:rPr>
              <w:t>Essay</w:t>
            </w:r>
          </w:p>
          <w:p>
            <w:pPr>
              <w:pStyle w:val="TableParagraph"/>
              <w:numPr>
                <w:ilvl w:val="0"/>
                <w:numId w:val="287"/>
              </w:numPr>
              <w:tabs>
                <w:tab w:pos="239" w:val="left" w:leader="none"/>
              </w:tabs>
              <w:spacing w:line="240" w:lineRule="auto" w:before="0" w:after="0"/>
              <w:ind w:left="239" w:right="0" w:hanging="139"/>
              <w:jc w:val="left"/>
              <w:rPr>
                <w:sz w:val="24"/>
              </w:rPr>
            </w:pPr>
            <w:r>
              <w:rPr>
                <w:sz w:val="24"/>
              </w:rPr>
              <w:t>Série</w:t>
            </w:r>
            <w:r>
              <w:rPr>
                <w:spacing w:val="-1"/>
                <w:sz w:val="24"/>
              </w:rPr>
              <w:t> </w:t>
            </w:r>
            <w:r>
              <w:rPr>
                <w:sz w:val="24"/>
              </w:rPr>
              <w:t>L:</w:t>
            </w:r>
            <w:r>
              <w:rPr>
                <w:spacing w:val="-1"/>
                <w:sz w:val="24"/>
              </w:rPr>
              <w:t> </w:t>
            </w:r>
            <w:r>
              <w:rPr>
                <w:sz w:val="24"/>
              </w:rPr>
              <w:t>120</w:t>
            </w:r>
            <w:r>
              <w:rPr>
                <w:spacing w:val="-1"/>
                <w:sz w:val="24"/>
              </w:rPr>
              <w:t> </w:t>
            </w:r>
            <w:r>
              <w:rPr>
                <w:spacing w:val="-4"/>
                <w:sz w:val="24"/>
              </w:rPr>
              <w:t>mots</w:t>
            </w:r>
          </w:p>
          <w:p>
            <w:pPr>
              <w:pStyle w:val="TableParagraph"/>
              <w:numPr>
                <w:ilvl w:val="0"/>
                <w:numId w:val="287"/>
              </w:numPr>
              <w:tabs>
                <w:tab w:pos="239" w:val="left" w:leader="none"/>
              </w:tabs>
              <w:spacing w:line="270" w:lineRule="atLeast" w:before="0" w:after="0"/>
              <w:ind w:left="100" w:right="107" w:firstLine="0"/>
              <w:jc w:val="left"/>
              <w:rPr>
                <w:sz w:val="24"/>
              </w:rPr>
            </w:pPr>
            <w:r>
              <w:rPr>
                <w:sz w:val="24"/>
              </w:rPr>
              <w:t>Séries</w:t>
            </w:r>
            <w:r>
              <w:rPr>
                <w:spacing w:val="-8"/>
                <w:sz w:val="24"/>
              </w:rPr>
              <w:t> </w:t>
            </w:r>
            <w:r>
              <w:rPr>
                <w:sz w:val="24"/>
              </w:rPr>
              <w:t>S</w:t>
            </w:r>
            <w:r>
              <w:rPr>
                <w:spacing w:val="-8"/>
                <w:sz w:val="24"/>
              </w:rPr>
              <w:t> </w:t>
            </w:r>
            <w:r>
              <w:rPr>
                <w:sz w:val="24"/>
              </w:rPr>
              <w:t>et</w:t>
            </w:r>
            <w:r>
              <w:rPr>
                <w:spacing w:val="-9"/>
                <w:sz w:val="24"/>
              </w:rPr>
              <w:t> </w:t>
            </w:r>
            <w:r>
              <w:rPr>
                <w:sz w:val="24"/>
              </w:rPr>
              <w:t>OSE</w:t>
            </w:r>
            <w:r>
              <w:rPr>
                <w:spacing w:val="-8"/>
                <w:sz w:val="24"/>
              </w:rPr>
              <w:t> </w:t>
            </w:r>
            <w:r>
              <w:rPr>
                <w:sz w:val="24"/>
              </w:rPr>
              <w:t>:</w:t>
            </w:r>
            <w:r>
              <w:rPr>
                <w:spacing w:val="-8"/>
                <w:sz w:val="24"/>
              </w:rPr>
              <w:t> </w:t>
            </w:r>
            <w:r>
              <w:rPr>
                <w:sz w:val="24"/>
              </w:rPr>
              <w:t>100 </w:t>
            </w:r>
            <w:r>
              <w:rPr>
                <w:spacing w:val="-4"/>
                <w:sz w:val="24"/>
              </w:rPr>
              <w:t>mots</w:t>
            </w:r>
          </w:p>
        </w:tc>
        <w:tc>
          <w:tcPr>
            <w:tcW w:w="2438" w:type="dxa"/>
          </w:tcPr>
          <w:p>
            <w:pPr>
              <w:pStyle w:val="TableParagraph"/>
              <w:spacing w:before="1"/>
              <w:ind w:left="100"/>
              <w:rPr>
                <w:sz w:val="24"/>
              </w:rPr>
            </w:pPr>
            <w:r>
              <w:rPr>
                <w:spacing w:val="-2"/>
                <w:sz w:val="24"/>
              </w:rPr>
              <w:t>Essay</w:t>
            </w:r>
          </w:p>
          <w:p>
            <w:pPr>
              <w:pStyle w:val="TableParagraph"/>
              <w:numPr>
                <w:ilvl w:val="0"/>
                <w:numId w:val="288"/>
              </w:numPr>
              <w:tabs>
                <w:tab w:pos="239" w:val="left" w:leader="none"/>
              </w:tabs>
              <w:spacing w:line="240" w:lineRule="auto" w:before="0" w:after="0"/>
              <w:ind w:left="239" w:right="0" w:hanging="139"/>
              <w:jc w:val="left"/>
              <w:rPr>
                <w:sz w:val="24"/>
              </w:rPr>
            </w:pPr>
            <w:r>
              <w:rPr>
                <w:sz w:val="24"/>
              </w:rPr>
              <w:t>Série</w:t>
            </w:r>
            <w:r>
              <w:rPr>
                <w:spacing w:val="-1"/>
                <w:sz w:val="24"/>
              </w:rPr>
              <w:t> </w:t>
            </w:r>
            <w:r>
              <w:rPr>
                <w:sz w:val="24"/>
              </w:rPr>
              <w:t>L:</w:t>
            </w:r>
            <w:r>
              <w:rPr>
                <w:spacing w:val="-1"/>
                <w:sz w:val="24"/>
              </w:rPr>
              <w:t> </w:t>
            </w:r>
            <w:r>
              <w:rPr>
                <w:sz w:val="24"/>
              </w:rPr>
              <w:t>150</w:t>
            </w:r>
            <w:r>
              <w:rPr>
                <w:spacing w:val="-1"/>
                <w:sz w:val="24"/>
              </w:rPr>
              <w:t> </w:t>
            </w:r>
            <w:r>
              <w:rPr>
                <w:spacing w:val="-4"/>
                <w:sz w:val="24"/>
              </w:rPr>
              <w:t>mots</w:t>
            </w:r>
          </w:p>
          <w:p>
            <w:pPr>
              <w:pStyle w:val="TableParagraph"/>
              <w:numPr>
                <w:ilvl w:val="0"/>
                <w:numId w:val="288"/>
              </w:numPr>
              <w:tabs>
                <w:tab w:pos="239" w:val="left" w:leader="none"/>
              </w:tabs>
              <w:spacing w:line="270" w:lineRule="atLeast" w:before="0" w:after="0"/>
              <w:ind w:left="100" w:right="102" w:firstLine="0"/>
              <w:jc w:val="left"/>
              <w:rPr>
                <w:sz w:val="24"/>
              </w:rPr>
            </w:pPr>
            <w:r>
              <w:rPr>
                <w:sz w:val="24"/>
              </w:rPr>
              <w:t>Séries</w:t>
            </w:r>
            <w:r>
              <w:rPr>
                <w:spacing w:val="-8"/>
                <w:sz w:val="24"/>
              </w:rPr>
              <w:t> </w:t>
            </w:r>
            <w:r>
              <w:rPr>
                <w:sz w:val="24"/>
              </w:rPr>
              <w:t>S</w:t>
            </w:r>
            <w:r>
              <w:rPr>
                <w:spacing w:val="-8"/>
                <w:sz w:val="24"/>
              </w:rPr>
              <w:t> </w:t>
            </w:r>
            <w:r>
              <w:rPr>
                <w:sz w:val="24"/>
              </w:rPr>
              <w:t>et</w:t>
            </w:r>
            <w:r>
              <w:rPr>
                <w:spacing w:val="-8"/>
                <w:sz w:val="24"/>
              </w:rPr>
              <w:t> </w:t>
            </w:r>
            <w:r>
              <w:rPr>
                <w:sz w:val="24"/>
              </w:rPr>
              <w:t>OSE</w:t>
            </w:r>
            <w:r>
              <w:rPr>
                <w:spacing w:val="-8"/>
                <w:sz w:val="24"/>
              </w:rPr>
              <w:t> </w:t>
            </w:r>
            <w:r>
              <w:rPr>
                <w:sz w:val="24"/>
              </w:rPr>
              <w:t>:</w:t>
            </w:r>
            <w:r>
              <w:rPr>
                <w:spacing w:val="-8"/>
                <w:sz w:val="24"/>
              </w:rPr>
              <w:t> </w:t>
            </w:r>
            <w:r>
              <w:rPr>
                <w:sz w:val="24"/>
              </w:rPr>
              <w:t>120 </w:t>
            </w:r>
            <w:r>
              <w:rPr>
                <w:spacing w:val="-4"/>
                <w:sz w:val="24"/>
              </w:rPr>
              <w:t>mots</w:t>
            </w:r>
          </w:p>
        </w:tc>
      </w:tr>
    </w:tbl>
    <w:p>
      <w:pPr>
        <w:pStyle w:val="TableParagraph"/>
        <w:spacing w:after="0" w:line="270" w:lineRule="atLeast"/>
        <w:jc w:val="left"/>
        <w:rPr>
          <w:sz w:val="24"/>
        </w:rPr>
        <w:sectPr>
          <w:pgSz w:w="11910" w:h="16840"/>
          <w:pgMar w:header="0" w:footer="396" w:top="500" w:bottom="660" w:left="425" w:right="283"/>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739"/>
        <w:rPr>
          <w:sz w:val="72"/>
        </w:rPr>
      </w:pPr>
    </w:p>
    <w:p>
      <w:pPr>
        <w:pStyle w:val="Heading1"/>
        <w:ind w:left="576"/>
      </w:pPr>
      <w:bookmarkStart w:name="_bookmark3" w:id="4"/>
      <w:bookmarkEnd w:id="4"/>
      <w:r>
        <w:rPr>
          <w:b w:val="0"/>
        </w:rPr>
      </w:r>
      <w:r>
        <w:rPr>
          <w:color w:val="221F1F"/>
          <w:spacing w:val="-2"/>
        </w:rPr>
        <w:t>ALLEMAND</w:t>
      </w:r>
    </w:p>
    <w:p>
      <w:pPr>
        <w:pStyle w:val="Heading1"/>
        <w:spacing w:after="0"/>
        <w:sectPr>
          <w:footerReference w:type="default" r:id="rId20"/>
          <w:pgSz w:w="11910" w:h="16840"/>
          <w:pgMar w:header="0" w:footer="460" w:top="1920" w:bottom="660" w:left="425" w:right="283"/>
        </w:sectPr>
      </w:pPr>
    </w:p>
    <w:p>
      <w:pPr>
        <w:pStyle w:val="Heading3"/>
        <w:spacing w:before="124"/>
        <w:ind w:left="295"/>
      </w:pPr>
      <w:r>
        <w:rPr>
          <w:color w:val="221F1F"/>
        </w:rPr>
        <w:t>ZIEL</w:t>
      </w:r>
      <w:r>
        <w:rPr>
          <w:color w:val="221F1F"/>
          <w:spacing w:val="-1"/>
        </w:rPr>
        <w:t> </w:t>
      </w:r>
      <w:r>
        <w:rPr>
          <w:color w:val="221F1F"/>
        </w:rPr>
        <w:t>DES </w:t>
      </w:r>
      <w:r>
        <w:rPr>
          <w:color w:val="221F1F"/>
          <w:spacing w:val="-2"/>
        </w:rPr>
        <w:t>PROGRAMMS</w:t>
      </w:r>
    </w:p>
    <w:p>
      <w:pPr>
        <w:pStyle w:val="BodyText"/>
        <w:spacing w:line="247" w:lineRule="auto" w:before="13"/>
        <w:ind w:left="295" w:right="291"/>
      </w:pPr>
      <w:r>
        <w:rPr>
          <w:color w:val="221F1F"/>
        </w:rPr>
        <w:t>Dieses Lehrbuch ermöglicht es den Lernenden in T10, die grammatischen Regeln, die Grundlagen des üblichen Deutsch, einen angemessenen</w:t>
      </w:r>
      <w:r>
        <w:rPr>
          <w:color w:val="221F1F"/>
          <w:spacing w:val="-7"/>
        </w:rPr>
        <w:t> </w:t>
      </w:r>
      <w:r>
        <w:rPr>
          <w:color w:val="221F1F"/>
        </w:rPr>
        <w:t>und</w:t>
      </w:r>
      <w:r>
        <w:rPr>
          <w:color w:val="221F1F"/>
          <w:spacing w:val="-7"/>
        </w:rPr>
        <w:t> </w:t>
      </w:r>
      <w:r>
        <w:rPr>
          <w:color w:val="221F1F"/>
        </w:rPr>
        <w:t>passenden</w:t>
      </w:r>
      <w:r>
        <w:rPr>
          <w:color w:val="221F1F"/>
          <w:spacing w:val="-7"/>
        </w:rPr>
        <w:t> </w:t>
      </w:r>
      <w:r>
        <w:rPr>
          <w:color w:val="221F1F"/>
        </w:rPr>
        <w:t>Wortschatz</w:t>
      </w:r>
      <w:r>
        <w:rPr>
          <w:color w:val="221F1F"/>
          <w:spacing w:val="-7"/>
        </w:rPr>
        <w:t> </w:t>
      </w:r>
      <w:r>
        <w:rPr>
          <w:color w:val="221F1F"/>
        </w:rPr>
        <w:t>sowie eine korrekte Aussprache zu erwerben. Fünf Arten</w:t>
      </w:r>
      <w:r>
        <w:rPr>
          <w:color w:val="221F1F"/>
          <w:spacing w:val="-13"/>
        </w:rPr>
        <w:t> </w:t>
      </w:r>
      <w:r>
        <w:rPr>
          <w:color w:val="221F1F"/>
        </w:rPr>
        <w:t>von</w:t>
      </w:r>
      <w:r>
        <w:rPr>
          <w:color w:val="221F1F"/>
          <w:spacing w:val="-8"/>
        </w:rPr>
        <w:t> </w:t>
      </w:r>
      <w:r>
        <w:rPr>
          <w:color w:val="221F1F"/>
        </w:rPr>
        <w:t>Sprachaktivitäten</w:t>
      </w:r>
      <w:r>
        <w:rPr>
          <w:color w:val="221F1F"/>
          <w:spacing w:val="-8"/>
        </w:rPr>
        <w:t> </w:t>
      </w:r>
      <w:r>
        <w:rPr>
          <w:color w:val="221F1F"/>
        </w:rPr>
        <w:t>werden</w:t>
      </w:r>
      <w:r>
        <w:rPr>
          <w:color w:val="221F1F"/>
          <w:spacing w:val="-9"/>
        </w:rPr>
        <w:t> </w:t>
      </w:r>
      <w:r>
        <w:rPr>
          <w:color w:val="221F1F"/>
        </w:rPr>
        <w:t>in</w:t>
      </w:r>
      <w:r>
        <w:rPr>
          <w:color w:val="221F1F"/>
          <w:spacing w:val="-25"/>
        </w:rPr>
        <w:t> </w:t>
      </w:r>
      <w:r>
        <w:rPr>
          <w:color w:val="221F1F"/>
        </w:rPr>
        <w:t>gängigen Alltagssituationen trainiert: Hörverstehen, zusammenhängendes Sprechen, interaktives Sprechen, Leseverstehen und schriftlicher </w:t>
      </w:r>
      <w:r>
        <w:rPr>
          <w:color w:val="221F1F"/>
          <w:spacing w:val="-2"/>
        </w:rPr>
        <w:t>Ausdruck.</w:t>
      </w:r>
    </w:p>
    <w:p>
      <w:pPr>
        <w:pStyle w:val="BodyText"/>
        <w:spacing w:before="20"/>
      </w:pPr>
    </w:p>
    <w:p>
      <w:pPr>
        <w:pStyle w:val="BodyText"/>
        <w:spacing w:line="247" w:lineRule="auto"/>
        <w:ind w:left="295" w:right="291"/>
      </w:pPr>
      <w:r>
        <w:rPr>
          <w:color w:val="221F1F"/>
        </w:rPr>
        <w:t>Die Nutzung von Computern und des Internets ist</w:t>
      </w:r>
      <w:r>
        <w:rPr>
          <w:color w:val="221F1F"/>
          <w:spacing w:val="-7"/>
        </w:rPr>
        <w:t> </w:t>
      </w:r>
      <w:r>
        <w:rPr>
          <w:color w:val="221F1F"/>
        </w:rPr>
        <w:t>in</w:t>
      </w:r>
      <w:r>
        <w:rPr>
          <w:color w:val="221F1F"/>
          <w:spacing w:val="-7"/>
        </w:rPr>
        <w:t> </w:t>
      </w:r>
      <w:r>
        <w:rPr>
          <w:color w:val="221F1F"/>
        </w:rPr>
        <w:t>punktuellen</w:t>
      </w:r>
      <w:r>
        <w:rPr>
          <w:color w:val="221F1F"/>
          <w:spacing w:val="-7"/>
        </w:rPr>
        <w:t> </w:t>
      </w:r>
      <w:r>
        <w:rPr>
          <w:color w:val="221F1F"/>
        </w:rPr>
        <w:t>Aktivitäten</w:t>
      </w:r>
      <w:r>
        <w:rPr>
          <w:color w:val="221F1F"/>
          <w:spacing w:val="-7"/>
        </w:rPr>
        <w:t> </w:t>
      </w:r>
      <w:r>
        <w:rPr>
          <w:color w:val="221F1F"/>
        </w:rPr>
        <w:t>präsent,</w:t>
      </w:r>
      <w:r>
        <w:rPr>
          <w:color w:val="221F1F"/>
          <w:spacing w:val="-8"/>
        </w:rPr>
        <w:t> </w:t>
      </w:r>
      <w:r>
        <w:rPr>
          <w:color w:val="221F1F"/>
        </w:rPr>
        <w:t>bei</w:t>
      </w:r>
      <w:r>
        <w:rPr>
          <w:color w:val="221F1F"/>
          <w:spacing w:val="-7"/>
        </w:rPr>
        <w:t> </w:t>
      </w:r>
      <w:r>
        <w:rPr>
          <w:color w:val="221F1F"/>
        </w:rPr>
        <w:t>denen die Schülerinnen und Schüler suchen und sich</w:t>
      </w:r>
    </w:p>
    <w:p>
      <w:pPr>
        <w:pStyle w:val="BodyText"/>
        <w:spacing w:line="247" w:lineRule="auto"/>
        <w:ind w:left="295"/>
      </w:pPr>
      <w:r>
        <w:rPr>
          <w:color w:val="221F1F"/>
        </w:rPr>
        <w:t>informieren</w:t>
      </w:r>
      <w:r>
        <w:rPr>
          <w:color w:val="221F1F"/>
          <w:spacing w:val="-7"/>
        </w:rPr>
        <w:t> </w:t>
      </w:r>
      <w:r>
        <w:rPr>
          <w:color w:val="221F1F"/>
        </w:rPr>
        <w:t>müssen.</w:t>
      </w:r>
      <w:r>
        <w:rPr>
          <w:color w:val="221F1F"/>
          <w:spacing w:val="-6"/>
        </w:rPr>
        <w:t> </w:t>
      </w:r>
      <w:r>
        <w:rPr>
          <w:color w:val="221F1F"/>
        </w:rPr>
        <w:t>So</w:t>
      </w:r>
      <w:r>
        <w:rPr>
          <w:color w:val="221F1F"/>
          <w:spacing w:val="-8"/>
        </w:rPr>
        <w:t> </w:t>
      </w:r>
      <w:r>
        <w:rPr>
          <w:color w:val="221F1F"/>
        </w:rPr>
        <w:t>haben</w:t>
      </w:r>
      <w:r>
        <w:rPr>
          <w:color w:val="221F1F"/>
          <w:spacing w:val="-6"/>
        </w:rPr>
        <w:t> </w:t>
      </w:r>
      <w:r>
        <w:rPr>
          <w:color w:val="221F1F"/>
        </w:rPr>
        <w:t>sie</w:t>
      </w:r>
      <w:r>
        <w:rPr>
          <w:color w:val="221F1F"/>
          <w:spacing w:val="-6"/>
        </w:rPr>
        <w:t> </w:t>
      </w:r>
      <w:r>
        <w:rPr>
          <w:color w:val="221F1F"/>
        </w:rPr>
        <w:t>die</w:t>
      </w:r>
      <w:r>
        <w:rPr>
          <w:color w:val="221F1F"/>
          <w:spacing w:val="-6"/>
        </w:rPr>
        <w:t> </w:t>
      </w:r>
      <w:r>
        <w:rPr>
          <w:color w:val="221F1F"/>
        </w:rPr>
        <w:t>Gelegenheit, Texte,</w:t>
      </w:r>
      <w:r>
        <w:rPr>
          <w:color w:val="221F1F"/>
          <w:spacing w:val="-5"/>
        </w:rPr>
        <w:t> </w:t>
      </w:r>
      <w:r>
        <w:rPr>
          <w:color w:val="221F1F"/>
        </w:rPr>
        <w:t>Geschichten,</w:t>
      </w:r>
      <w:r>
        <w:rPr>
          <w:color w:val="221F1F"/>
          <w:spacing w:val="-5"/>
        </w:rPr>
        <w:t> </w:t>
      </w:r>
      <w:r>
        <w:rPr>
          <w:color w:val="221F1F"/>
        </w:rPr>
        <w:t>historische</w:t>
      </w:r>
      <w:r>
        <w:rPr>
          <w:color w:val="221F1F"/>
          <w:spacing w:val="-5"/>
        </w:rPr>
        <w:t> </w:t>
      </w:r>
      <w:r>
        <w:rPr>
          <w:color w:val="221F1F"/>
        </w:rPr>
        <w:t>Ereignisse,</w:t>
      </w:r>
      <w:r>
        <w:rPr>
          <w:color w:val="221F1F"/>
          <w:spacing w:val="-5"/>
        </w:rPr>
        <w:t> </w:t>
      </w:r>
      <w:r>
        <w:rPr>
          <w:color w:val="221F1F"/>
        </w:rPr>
        <w:t>die</w:t>
      </w:r>
      <w:r>
        <w:rPr>
          <w:color w:val="221F1F"/>
          <w:spacing w:val="-7"/>
        </w:rPr>
        <w:t> </w:t>
      </w:r>
      <w:r>
        <w:rPr>
          <w:color w:val="221F1F"/>
        </w:rPr>
        <w:t>mit Deutschland und allen deutschsprachigen Ländern verbunden sind, zu lesen, zu verstehen, was ihnen ermöglicht, ihre Kenntnisse zu vertiefen und Persönlichkeiten aus der germanischen Welt zu </w:t>
      </w:r>
      <w:r>
        <w:rPr>
          <w:color w:val="221F1F"/>
          <w:spacing w:val="-2"/>
        </w:rPr>
        <w:t>entdecken.</w:t>
      </w:r>
    </w:p>
    <w:p>
      <w:pPr>
        <w:pStyle w:val="BodyText"/>
        <w:spacing w:before="17"/>
      </w:pPr>
    </w:p>
    <w:p>
      <w:pPr>
        <w:pStyle w:val="BodyText"/>
        <w:spacing w:line="247" w:lineRule="auto"/>
        <w:ind w:left="295" w:right="291"/>
      </w:pPr>
      <w:r>
        <w:rPr>
          <w:color w:val="221F1F"/>
        </w:rPr>
        <w:t>Der</w:t>
      </w:r>
      <w:r>
        <w:rPr>
          <w:color w:val="221F1F"/>
          <w:spacing w:val="-5"/>
        </w:rPr>
        <w:t> </w:t>
      </w:r>
      <w:r>
        <w:rPr>
          <w:color w:val="221F1F"/>
        </w:rPr>
        <w:t>handlungsorientierte</w:t>
      </w:r>
      <w:r>
        <w:rPr>
          <w:color w:val="221F1F"/>
          <w:spacing w:val="-5"/>
        </w:rPr>
        <w:t> </w:t>
      </w:r>
      <w:r>
        <w:rPr>
          <w:color w:val="221F1F"/>
        </w:rPr>
        <w:t>Ansatz</w:t>
      </w:r>
      <w:r>
        <w:rPr>
          <w:color w:val="221F1F"/>
          <w:spacing w:val="-5"/>
        </w:rPr>
        <w:t> </w:t>
      </w:r>
      <w:r>
        <w:rPr>
          <w:color w:val="221F1F"/>
        </w:rPr>
        <w:t>beinhaltet</w:t>
      </w:r>
      <w:r>
        <w:rPr>
          <w:color w:val="221F1F"/>
          <w:spacing w:val="-5"/>
        </w:rPr>
        <w:t> </w:t>
      </w:r>
      <w:r>
        <w:rPr>
          <w:color w:val="221F1F"/>
        </w:rPr>
        <w:t>die Arbeit</w:t>
      </w:r>
      <w:r>
        <w:rPr>
          <w:color w:val="221F1F"/>
          <w:spacing w:val="-7"/>
        </w:rPr>
        <w:t> </w:t>
      </w:r>
      <w:r>
        <w:rPr>
          <w:color w:val="221F1F"/>
        </w:rPr>
        <w:t>im</w:t>
      </w:r>
      <w:r>
        <w:rPr>
          <w:color w:val="221F1F"/>
          <w:spacing w:val="-6"/>
        </w:rPr>
        <w:t> </w:t>
      </w:r>
      <w:r>
        <w:rPr>
          <w:color w:val="221F1F"/>
        </w:rPr>
        <w:t>Team</w:t>
      </w:r>
      <w:r>
        <w:rPr>
          <w:color w:val="221F1F"/>
          <w:spacing w:val="-6"/>
        </w:rPr>
        <w:t> </w:t>
      </w:r>
      <w:r>
        <w:rPr>
          <w:color w:val="221F1F"/>
        </w:rPr>
        <w:t>und</w:t>
      </w:r>
      <w:r>
        <w:rPr>
          <w:color w:val="221F1F"/>
          <w:spacing w:val="-6"/>
        </w:rPr>
        <w:t> </w:t>
      </w:r>
      <w:r>
        <w:rPr>
          <w:color w:val="221F1F"/>
        </w:rPr>
        <w:t>ermöglicht</w:t>
      </w:r>
      <w:r>
        <w:rPr>
          <w:color w:val="221F1F"/>
          <w:spacing w:val="-6"/>
        </w:rPr>
        <w:t> </w:t>
      </w:r>
      <w:r>
        <w:rPr>
          <w:color w:val="221F1F"/>
        </w:rPr>
        <w:t>so</w:t>
      </w:r>
      <w:r>
        <w:rPr>
          <w:color w:val="221F1F"/>
          <w:spacing w:val="-6"/>
        </w:rPr>
        <w:t> </w:t>
      </w:r>
      <w:r>
        <w:rPr>
          <w:color w:val="221F1F"/>
        </w:rPr>
        <w:t>den</w:t>
      </w:r>
      <w:r>
        <w:rPr>
          <w:color w:val="221F1F"/>
          <w:spacing w:val="-6"/>
        </w:rPr>
        <w:t> </w:t>
      </w:r>
      <w:r>
        <w:rPr>
          <w:color w:val="221F1F"/>
        </w:rPr>
        <w:t>Erwerb von Werten, die im gesellschaftlichen Leben wichtig sind, wie z. B. zuhören zu können, in gegenseitigem Respekt zusammenarbeiten zu können oder gemeinsam aufgestellte Regeln </w:t>
      </w:r>
      <w:r>
        <w:rPr>
          <w:color w:val="221F1F"/>
          <w:spacing w:val="-2"/>
        </w:rPr>
        <w:t>einzuhalten.</w:t>
      </w:r>
    </w:p>
    <w:p>
      <w:pPr>
        <w:pStyle w:val="BodyText"/>
        <w:spacing w:before="17"/>
      </w:pPr>
    </w:p>
    <w:p>
      <w:pPr>
        <w:pStyle w:val="BodyText"/>
        <w:spacing w:line="247" w:lineRule="auto"/>
        <w:ind w:left="295" w:right="200"/>
      </w:pPr>
      <w:r>
        <w:rPr>
          <w:color w:val="221F1F"/>
        </w:rPr>
        <w:t>Die Bewertung von Aktivitäten ermöglicht es den Lernenden, ihre erworbenen Kenntnisse und Fähigkeiten</w:t>
      </w:r>
      <w:r>
        <w:rPr>
          <w:color w:val="221F1F"/>
          <w:spacing w:val="-12"/>
        </w:rPr>
        <w:t> </w:t>
      </w:r>
      <w:r>
        <w:rPr>
          <w:color w:val="221F1F"/>
        </w:rPr>
        <w:t>zu</w:t>
      </w:r>
      <w:r>
        <w:rPr>
          <w:color w:val="221F1F"/>
          <w:spacing w:val="-7"/>
        </w:rPr>
        <w:t> </w:t>
      </w:r>
      <w:r>
        <w:rPr>
          <w:color w:val="221F1F"/>
        </w:rPr>
        <w:t>erkennen,</w:t>
      </w:r>
      <w:r>
        <w:rPr>
          <w:color w:val="221F1F"/>
          <w:spacing w:val="-7"/>
        </w:rPr>
        <w:t> </w:t>
      </w:r>
      <w:r>
        <w:rPr>
          <w:color w:val="221F1F"/>
        </w:rPr>
        <w:t>zu</w:t>
      </w:r>
      <w:r>
        <w:rPr>
          <w:color w:val="221F1F"/>
          <w:spacing w:val="-7"/>
        </w:rPr>
        <w:t> </w:t>
      </w:r>
      <w:r>
        <w:rPr>
          <w:color w:val="221F1F"/>
        </w:rPr>
        <w:t>identifizieren</w:t>
      </w:r>
      <w:r>
        <w:rPr>
          <w:color w:val="221F1F"/>
          <w:spacing w:val="-7"/>
        </w:rPr>
        <w:t> </w:t>
      </w:r>
      <w:r>
        <w:rPr>
          <w:color w:val="221F1F"/>
        </w:rPr>
        <w:t>und</w:t>
      </w:r>
      <w:r>
        <w:rPr>
          <w:color w:val="221F1F"/>
          <w:spacing w:val="-22"/>
        </w:rPr>
        <w:t> </w:t>
      </w:r>
      <w:r>
        <w:rPr>
          <w:color w:val="221F1F"/>
        </w:rPr>
        <w:t>zu </w:t>
      </w:r>
      <w:r>
        <w:rPr>
          <w:color w:val="221F1F"/>
          <w:spacing w:val="-2"/>
        </w:rPr>
        <w:t>vertiefen.</w:t>
      </w:r>
    </w:p>
    <w:p>
      <w:pPr>
        <w:pStyle w:val="BodyText"/>
        <w:spacing w:before="15"/>
      </w:pPr>
    </w:p>
    <w:p>
      <w:pPr>
        <w:pStyle w:val="BodyText"/>
        <w:spacing w:line="247" w:lineRule="auto"/>
        <w:ind w:left="295"/>
      </w:pPr>
      <w:r>
        <w:rPr>
          <w:color w:val="221F1F"/>
        </w:rPr>
        <w:t>Für Lernende in T11 finden Sie auch einen angeleiteten</w:t>
      </w:r>
      <w:r>
        <w:rPr>
          <w:color w:val="221F1F"/>
          <w:spacing w:val="-10"/>
        </w:rPr>
        <w:t> </w:t>
      </w:r>
      <w:r>
        <w:rPr>
          <w:color w:val="221F1F"/>
        </w:rPr>
        <w:t>sprachlichen</w:t>
      </w:r>
      <w:r>
        <w:rPr>
          <w:color w:val="221F1F"/>
          <w:spacing w:val="-11"/>
        </w:rPr>
        <w:t> </w:t>
      </w:r>
      <w:r>
        <w:rPr>
          <w:color w:val="221F1F"/>
        </w:rPr>
        <w:t>und</w:t>
      </w:r>
      <w:r>
        <w:rPr>
          <w:color w:val="221F1F"/>
          <w:spacing w:val="-10"/>
        </w:rPr>
        <w:t> </w:t>
      </w:r>
      <w:r>
        <w:rPr>
          <w:color w:val="221F1F"/>
        </w:rPr>
        <w:t>kulturellen</w:t>
      </w:r>
      <w:r>
        <w:rPr>
          <w:color w:val="221F1F"/>
          <w:spacing w:val="-10"/>
        </w:rPr>
        <w:t> </w:t>
      </w:r>
      <w:r>
        <w:rPr>
          <w:color w:val="221F1F"/>
        </w:rPr>
        <w:t>Lernpfad rund um die fünf Sprachaktivitäten: Hören, Lesen, zusammenhängendes Sprechen, interaktives Sprechen und Schreiben.</w:t>
      </w:r>
    </w:p>
    <w:p>
      <w:pPr>
        <w:pStyle w:val="BodyText"/>
        <w:spacing w:before="15"/>
      </w:pPr>
    </w:p>
    <w:p>
      <w:pPr>
        <w:pStyle w:val="BodyText"/>
        <w:spacing w:line="247" w:lineRule="auto"/>
        <w:ind w:left="295"/>
      </w:pPr>
      <w:r>
        <w:rPr>
          <w:color w:val="221F1F"/>
        </w:rPr>
        <w:t>Die vorgeschlagenen Aktivitäten sind leicht auffindbar und ermöglichen es ihnen, die erworbenen</w:t>
      </w:r>
      <w:r>
        <w:rPr>
          <w:color w:val="221F1F"/>
          <w:spacing w:val="-14"/>
        </w:rPr>
        <w:t> </w:t>
      </w:r>
      <w:r>
        <w:rPr>
          <w:color w:val="221F1F"/>
        </w:rPr>
        <w:t>sprachlichen,</w:t>
      </w:r>
      <w:r>
        <w:rPr>
          <w:color w:val="221F1F"/>
          <w:spacing w:val="-13"/>
        </w:rPr>
        <w:t> </w:t>
      </w:r>
      <w:r>
        <w:rPr>
          <w:color w:val="221F1F"/>
        </w:rPr>
        <w:t>grammatischen</w:t>
      </w:r>
      <w:r>
        <w:rPr>
          <w:color w:val="221F1F"/>
          <w:spacing w:val="-13"/>
        </w:rPr>
        <w:t> </w:t>
      </w:r>
      <w:r>
        <w:rPr>
          <w:color w:val="221F1F"/>
        </w:rPr>
        <w:t>und kulturellen Fähigkeiten wieder anzuwenden.</w:t>
      </w:r>
    </w:p>
    <w:p>
      <w:pPr>
        <w:pStyle w:val="BodyText"/>
        <w:spacing w:before="16"/>
      </w:pPr>
    </w:p>
    <w:p>
      <w:pPr>
        <w:pStyle w:val="BodyText"/>
        <w:spacing w:line="247" w:lineRule="auto" w:before="1"/>
        <w:ind w:left="295"/>
      </w:pPr>
      <w:r>
        <w:rPr>
          <w:color w:val="221F1F"/>
        </w:rPr>
        <w:t>Am</w:t>
      </w:r>
      <w:r>
        <w:rPr>
          <w:color w:val="221F1F"/>
          <w:spacing w:val="-7"/>
        </w:rPr>
        <w:t> </w:t>
      </w:r>
      <w:r>
        <w:rPr>
          <w:color w:val="221F1F"/>
        </w:rPr>
        <w:t>Ende</w:t>
      </w:r>
      <w:r>
        <w:rPr>
          <w:color w:val="221F1F"/>
          <w:spacing w:val="-7"/>
        </w:rPr>
        <w:t> </w:t>
      </w:r>
      <w:r>
        <w:rPr>
          <w:color w:val="221F1F"/>
        </w:rPr>
        <w:t>ihrer</w:t>
      </w:r>
      <w:r>
        <w:rPr>
          <w:color w:val="221F1F"/>
          <w:spacing w:val="-6"/>
        </w:rPr>
        <w:t> </w:t>
      </w:r>
      <w:r>
        <w:rPr>
          <w:color w:val="221F1F"/>
        </w:rPr>
        <w:t>Ausbildung</w:t>
      </w:r>
      <w:r>
        <w:rPr>
          <w:color w:val="221F1F"/>
          <w:spacing w:val="-7"/>
        </w:rPr>
        <w:t> </w:t>
      </w:r>
      <w:r>
        <w:rPr>
          <w:color w:val="221F1F"/>
        </w:rPr>
        <w:t>sind</w:t>
      </w:r>
      <w:r>
        <w:rPr>
          <w:color w:val="221F1F"/>
          <w:spacing w:val="-7"/>
        </w:rPr>
        <w:t> </w:t>
      </w:r>
      <w:r>
        <w:rPr>
          <w:color w:val="221F1F"/>
        </w:rPr>
        <w:t>die</w:t>
      </w:r>
      <w:r>
        <w:rPr>
          <w:color w:val="221F1F"/>
          <w:spacing w:val="-8"/>
        </w:rPr>
        <w:t> </w:t>
      </w:r>
      <w:r>
        <w:rPr>
          <w:color w:val="221F1F"/>
        </w:rPr>
        <w:t>Schülerinnen und Schüler der Klasse T11 in der Lage, ihre Kenntnisse über die deutschsprachige Welt zu vertiefen und zu erweitern und sich auf Deutsch </w:t>
      </w:r>
      <w:r>
        <w:rPr>
          <w:color w:val="221F1F"/>
          <w:spacing w:val="-2"/>
        </w:rPr>
        <w:t>auszudrücken.</w:t>
      </w:r>
    </w:p>
    <w:p>
      <w:pPr>
        <w:pStyle w:val="Heading3"/>
        <w:spacing w:before="60"/>
        <w:ind w:left="295"/>
        <w:jc w:val="both"/>
      </w:pPr>
      <w:r>
        <w:rPr>
          <w:b w:val="0"/>
        </w:rPr>
        <w:br w:type="column"/>
      </w:r>
      <w:r>
        <w:rPr>
          <w:color w:val="221F1F"/>
        </w:rPr>
        <w:t>BUT</w:t>
      </w:r>
      <w:r>
        <w:rPr>
          <w:color w:val="221F1F"/>
          <w:spacing w:val="-1"/>
        </w:rPr>
        <w:t> </w:t>
      </w:r>
      <w:r>
        <w:rPr>
          <w:color w:val="221F1F"/>
        </w:rPr>
        <w:t>DE</w:t>
      </w:r>
      <w:r>
        <w:rPr>
          <w:color w:val="221F1F"/>
          <w:spacing w:val="-1"/>
        </w:rPr>
        <w:t> </w:t>
      </w:r>
      <w:r>
        <w:rPr>
          <w:color w:val="221F1F"/>
          <w:spacing w:val="-2"/>
        </w:rPr>
        <w:t>PROGRAMME</w:t>
      </w:r>
    </w:p>
    <w:p>
      <w:pPr>
        <w:pStyle w:val="BodyText"/>
        <w:spacing w:line="247" w:lineRule="auto" w:before="12"/>
        <w:ind w:left="295" w:right="645"/>
        <w:jc w:val="both"/>
      </w:pPr>
      <w:r>
        <w:rPr>
          <w:color w:val="221F1F"/>
        </w:rPr>
        <w:t>Ce manuel permet aux apprenants en T10 d’acquérir les règles grammaticales, les bases d’allemand usuel, un vocabulaire approprié et adapté,</w:t>
      </w:r>
      <w:r>
        <w:rPr>
          <w:color w:val="221F1F"/>
          <w:spacing w:val="-7"/>
        </w:rPr>
        <w:t> </w:t>
      </w:r>
      <w:r>
        <w:rPr>
          <w:color w:val="221F1F"/>
        </w:rPr>
        <w:t>ainsi</w:t>
      </w:r>
      <w:r>
        <w:rPr>
          <w:color w:val="221F1F"/>
          <w:spacing w:val="-8"/>
        </w:rPr>
        <w:t> </w:t>
      </w:r>
      <w:r>
        <w:rPr>
          <w:color w:val="221F1F"/>
        </w:rPr>
        <w:t>qu’une</w:t>
      </w:r>
      <w:r>
        <w:rPr>
          <w:color w:val="221F1F"/>
          <w:spacing w:val="-7"/>
        </w:rPr>
        <w:t> </w:t>
      </w:r>
      <w:r>
        <w:rPr>
          <w:color w:val="221F1F"/>
        </w:rPr>
        <w:t>prononciation</w:t>
      </w:r>
      <w:r>
        <w:rPr>
          <w:color w:val="221F1F"/>
          <w:spacing w:val="-7"/>
        </w:rPr>
        <w:t> </w:t>
      </w:r>
      <w:r>
        <w:rPr>
          <w:color w:val="221F1F"/>
        </w:rPr>
        <w:t>correcte.</w:t>
      </w:r>
      <w:r>
        <w:rPr>
          <w:color w:val="221F1F"/>
          <w:spacing w:val="-5"/>
        </w:rPr>
        <w:t> </w:t>
      </w:r>
      <w:r>
        <w:rPr>
          <w:color w:val="221F1F"/>
        </w:rPr>
        <w:t>Cinq types d’activités langagières sont travaillés dans des</w:t>
      </w:r>
      <w:r>
        <w:rPr>
          <w:color w:val="221F1F"/>
          <w:spacing w:val="-10"/>
        </w:rPr>
        <w:t> </w:t>
      </w:r>
      <w:r>
        <w:rPr>
          <w:color w:val="221F1F"/>
        </w:rPr>
        <w:t>situations</w:t>
      </w:r>
      <w:r>
        <w:rPr>
          <w:color w:val="221F1F"/>
          <w:spacing w:val="-10"/>
        </w:rPr>
        <w:t> </w:t>
      </w:r>
      <w:r>
        <w:rPr>
          <w:color w:val="221F1F"/>
        </w:rPr>
        <w:t>courantes</w:t>
      </w:r>
      <w:r>
        <w:rPr>
          <w:color w:val="221F1F"/>
          <w:spacing w:val="-12"/>
        </w:rPr>
        <w:t> </w:t>
      </w:r>
      <w:r>
        <w:rPr>
          <w:color w:val="221F1F"/>
        </w:rPr>
        <w:t>de</w:t>
      </w:r>
      <w:r>
        <w:rPr>
          <w:color w:val="221F1F"/>
          <w:spacing w:val="-10"/>
        </w:rPr>
        <w:t> </w:t>
      </w:r>
      <w:r>
        <w:rPr>
          <w:color w:val="221F1F"/>
        </w:rPr>
        <w:t>la</w:t>
      </w:r>
      <w:r>
        <w:rPr>
          <w:color w:val="221F1F"/>
          <w:spacing w:val="-10"/>
        </w:rPr>
        <w:t> </w:t>
      </w:r>
      <w:r>
        <w:rPr>
          <w:color w:val="221F1F"/>
        </w:rPr>
        <w:t>vie</w:t>
      </w:r>
      <w:r>
        <w:rPr>
          <w:color w:val="221F1F"/>
          <w:spacing w:val="-10"/>
        </w:rPr>
        <w:t> </w:t>
      </w:r>
      <w:r>
        <w:rPr>
          <w:color w:val="221F1F"/>
        </w:rPr>
        <w:t>quotidienne</w:t>
      </w:r>
      <w:r>
        <w:rPr>
          <w:color w:val="221F1F"/>
          <w:spacing w:val="-10"/>
        </w:rPr>
        <w:t> </w:t>
      </w:r>
      <w:r>
        <w:rPr>
          <w:color w:val="221F1F"/>
        </w:rPr>
        <w:t>:</w:t>
      </w:r>
      <w:r>
        <w:rPr>
          <w:color w:val="221F1F"/>
          <w:spacing w:val="-10"/>
        </w:rPr>
        <w:t> </w:t>
      </w:r>
      <w:r>
        <w:rPr>
          <w:color w:val="221F1F"/>
        </w:rPr>
        <w:t>La compréhension de l’oral, l’expression orale en continu, l’expression orale en interaction, la compréhension de l’écrit et l’expression écrite.</w:t>
      </w:r>
    </w:p>
    <w:p>
      <w:pPr>
        <w:pStyle w:val="BodyText"/>
        <w:spacing w:before="21"/>
      </w:pPr>
    </w:p>
    <w:p>
      <w:pPr>
        <w:pStyle w:val="BodyText"/>
        <w:spacing w:line="247" w:lineRule="auto"/>
        <w:ind w:left="295" w:right="601"/>
        <w:jc w:val="both"/>
      </w:pPr>
      <w:r>
        <w:rPr>
          <w:color w:val="221F1F"/>
        </w:rPr>
        <w:t>L’utilisation de l’informatique et d’internet est présente dans des activités ponctuelles, où </w:t>
      </w:r>
      <w:r>
        <w:rPr>
          <w:color w:val="221F1F"/>
        </w:rPr>
        <w:t>les élèves</w:t>
      </w:r>
      <w:r>
        <w:rPr>
          <w:color w:val="221F1F"/>
          <w:spacing w:val="-3"/>
        </w:rPr>
        <w:t> </w:t>
      </w:r>
      <w:r>
        <w:rPr>
          <w:color w:val="221F1F"/>
        </w:rPr>
        <w:t>doivent</w:t>
      </w:r>
      <w:r>
        <w:rPr>
          <w:color w:val="221F1F"/>
          <w:spacing w:val="-3"/>
        </w:rPr>
        <w:t> </w:t>
      </w:r>
      <w:r>
        <w:rPr>
          <w:color w:val="221F1F"/>
        </w:rPr>
        <w:t>chercher,</w:t>
      </w:r>
      <w:r>
        <w:rPr>
          <w:color w:val="221F1F"/>
          <w:spacing w:val="-4"/>
        </w:rPr>
        <w:t> </w:t>
      </w:r>
      <w:r>
        <w:rPr>
          <w:color w:val="221F1F"/>
        </w:rPr>
        <w:t>se</w:t>
      </w:r>
      <w:r>
        <w:rPr>
          <w:color w:val="221F1F"/>
          <w:spacing w:val="-3"/>
        </w:rPr>
        <w:t> </w:t>
      </w:r>
      <w:r>
        <w:rPr>
          <w:color w:val="221F1F"/>
        </w:rPr>
        <w:t>documenter.</w:t>
      </w:r>
      <w:r>
        <w:rPr>
          <w:color w:val="221F1F"/>
          <w:spacing w:val="-3"/>
        </w:rPr>
        <w:t> </w:t>
      </w:r>
      <w:r>
        <w:rPr>
          <w:color w:val="221F1F"/>
        </w:rPr>
        <w:t>Ainsi,</w:t>
      </w:r>
      <w:r>
        <w:rPr>
          <w:color w:val="221F1F"/>
          <w:spacing w:val="-4"/>
        </w:rPr>
        <w:t> </w:t>
      </w:r>
      <w:r>
        <w:rPr>
          <w:color w:val="221F1F"/>
        </w:rPr>
        <w:t>ils auront l’occasion de lire des textes, des histoires, de comprendre, des évènements historiques liés</w:t>
      </w:r>
    </w:p>
    <w:p>
      <w:pPr>
        <w:pStyle w:val="BodyText"/>
        <w:spacing w:line="247" w:lineRule="auto" w:before="3"/>
        <w:ind w:left="295" w:right="508"/>
        <w:jc w:val="both"/>
      </w:pPr>
      <w:r>
        <w:rPr/>
        <w:drawing>
          <wp:anchor distT="0" distB="0" distL="0" distR="0" allowOverlap="1" layoutInCell="1" locked="0" behindDoc="1" simplePos="0" relativeHeight="478108672">
            <wp:simplePos x="0" y="0"/>
            <wp:positionH relativeFrom="page">
              <wp:posOffset>1168120</wp:posOffset>
            </wp:positionH>
            <wp:positionV relativeFrom="paragraph">
              <wp:posOffset>99101</wp:posOffset>
            </wp:positionV>
            <wp:extent cx="4580661" cy="4457700"/>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21" cstate="print"/>
                    <a:stretch>
                      <a:fillRect/>
                    </a:stretch>
                  </pic:blipFill>
                  <pic:spPr>
                    <a:xfrm>
                      <a:off x="0" y="0"/>
                      <a:ext cx="4580661" cy="4457700"/>
                    </a:xfrm>
                    <a:prstGeom prst="rect">
                      <a:avLst/>
                    </a:prstGeom>
                  </pic:spPr>
                </pic:pic>
              </a:graphicData>
            </a:graphic>
          </wp:anchor>
        </w:drawing>
      </w:r>
      <w:r>
        <w:rPr>
          <w:color w:val="221F1F"/>
        </w:rPr>
        <w:t>à</w:t>
      </w:r>
      <w:r>
        <w:rPr>
          <w:color w:val="221F1F"/>
          <w:spacing w:val="-10"/>
        </w:rPr>
        <w:t> </w:t>
      </w:r>
      <w:r>
        <w:rPr>
          <w:color w:val="221F1F"/>
        </w:rPr>
        <w:t>l’Allemagne</w:t>
      </w:r>
      <w:r>
        <w:rPr>
          <w:color w:val="221F1F"/>
          <w:spacing w:val="-11"/>
        </w:rPr>
        <w:t> </w:t>
      </w:r>
      <w:r>
        <w:rPr>
          <w:color w:val="221F1F"/>
        </w:rPr>
        <w:t>et</w:t>
      </w:r>
      <w:r>
        <w:rPr>
          <w:color w:val="221F1F"/>
          <w:spacing w:val="-11"/>
        </w:rPr>
        <w:t> </w:t>
      </w:r>
      <w:r>
        <w:rPr>
          <w:color w:val="221F1F"/>
        </w:rPr>
        <w:t>à</w:t>
      </w:r>
      <w:r>
        <w:rPr>
          <w:color w:val="221F1F"/>
          <w:spacing w:val="-11"/>
        </w:rPr>
        <w:t> </w:t>
      </w:r>
      <w:r>
        <w:rPr>
          <w:color w:val="221F1F"/>
        </w:rPr>
        <w:t>tous</w:t>
      </w:r>
      <w:r>
        <w:rPr>
          <w:color w:val="221F1F"/>
          <w:spacing w:val="-11"/>
        </w:rPr>
        <w:t> </w:t>
      </w:r>
      <w:r>
        <w:rPr>
          <w:color w:val="221F1F"/>
        </w:rPr>
        <w:t>les</w:t>
      </w:r>
      <w:r>
        <w:rPr>
          <w:color w:val="221F1F"/>
          <w:spacing w:val="-11"/>
        </w:rPr>
        <w:t> </w:t>
      </w:r>
      <w:r>
        <w:rPr>
          <w:color w:val="221F1F"/>
        </w:rPr>
        <w:t>pays</w:t>
      </w:r>
      <w:r>
        <w:rPr>
          <w:color w:val="221F1F"/>
          <w:spacing w:val="-11"/>
        </w:rPr>
        <w:t> </w:t>
      </w:r>
      <w:r>
        <w:rPr>
          <w:color w:val="221F1F"/>
        </w:rPr>
        <w:t>germanophone,</w:t>
      </w:r>
      <w:r>
        <w:rPr>
          <w:color w:val="221F1F"/>
          <w:spacing w:val="40"/>
        </w:rPr>
        <w:t> </w:t>
      </w:r>
      <w:r>
        <w:rPr>
          <w:color w:val="221F1F"/>
        </w:rPr>
        <w:t>ce qui leur permettra d’approfondir leurs connaissances</w:t>
      </w:r>
      <w:r>
        <w:rPr>
          <w:color w:val="221F1F"/>
          <w:spacing w:val="-4"/>
        </w:rPr>
        <w:t> </w:t>
      </w:r>
      <w:r>
        <w:rPr>
          <w:color w:val="221F1F"/>
        </w:rPr>
        <w:t>et</w:t>
      </w:r>
      <w:r>
        <w:rPr>
          <w:color w:val="221F1F"/>
          <w:spacing w:val="-4"/>
        </w:rPr>
        <w:t> </w:t>
      </w:r>
      <w:r>
        <w:rPr>
          <w:color w:val="221F1F"/>
        </w:rPr>
        <w:t>de</w:t>
      </w:r>
      <w:r>
        <w:rPr>
          <w:color w:val="221F1F"/>
          <w:spacing w:val="-5"/>
        </w:rPr>
        <w:t> </w:t>
      </w:r>
      <w:r>
        <w:rPr>
          <w:color w:val="221F1F"/>
        </w:rPr>
        <w:t>découvrir</w:t>
      </w:r>
      <w:r>
        <w:rPr>
          <w:color w:val="221F1F"/>
          <w:spacing w:val="-5"/>
        </w:rPr>
        <w:t> </w:t>
      </w:r>
      <w:r>
        <w:rPr>
          <w:color w:val="221F1F"/>
        </w:rPr>
        <w:t>des</w:t>
      </w:r>
      <w:r>
        <w:rPr>
          <w:color w:val="221F1F"/>
          <w:spacing w:val="-4"/>
        </w:rPr>
        <w:t> </w:t>
      </w:r>
      <w:r>
        <w:rPr>
          <w:color w:val="221F1F"/>
        </w:rPr>
        <w:t>personnalités</w:t>
      </w:r>
      <w:r>
        <w:rPr>
          <w:color w:val="221F1F"/>
          <w:spacing w:val="-3"/>
        </w:rPr>
        <w:t> </w:t>
      </w:r>
      <w:r>
        <w:rPr>
          <w:color w:val="221F1F"/>
        </w:rPr>
        <w:t>du monde germanique.</w:t>
      </w:r>
    </w:p>
    <w:p>
      <w:pPr>
        <w:pStyle w:val="BodyText"/>
        <w:spacing w:before="15"/>
      </w:pPr>
    </w:p>
    <w:p>
      <w:pPr>
        <w:pStyle w:val="BodyText"/>
        <w:spacing w:line="247" w:lineRule="auto"/>
        <w:ind w:left="295" w:right="617"/>
        <w:jc w:val="both"/>
      </w:pPr>
      <w:r>
        <w:rPr>
          <w:color w:val="221F1F"/>
        </w:rPr>
        <w:t>Le</w:t>
      </w:r>
      <w:r>
        <w:rPr>
          <w:color w:val="221F1F"/>
          <w:spacing w:val="-6"/>
        </w:rPr>
        <w:t> </w:t>
      </w:r>
      <w:r>
        <w:rPr>
          <w:color w:val="221F1F"/>
        </w:rPr>
        <w:t>démarche</w:t>
      </w:r>
      <w:r>
        <w:rPr>
          <w:color w:val="221F1F"/>
          <w:spacing w:val="-6"/>
        </w:rPr>
        <w:t> </w:t>
      </w:r>
      <w:r>
        <w:rPr>
          <w:color w:val="221F1F"/>
        </w:rPr>
        <w:t>actionnelle</w:t>
      </w:r>
      <w:r>
        <w:rPr>
          <w:color w:val="221F1F"/>
          <w:spacing w:val="-7"/>
        </w:rPr>
        <w:t> </w:t>
      </w:r>
      <w:r>
        <w:rPr>
          <w:color w:val="221F1F"/>
        </w:rPr>
        <w:t>implique</w:t>
      </w:r>
      <w:r>
        <w:rPr>
          <w:color w:val="221F1F"/>
          <w:spacing w:val="-7"/>
        </w:rPr>
        <w:t> </w:t>
      </w:r>
      <w:r>
        <w:rPr>
          <w:color w:val="221F1F"/>
        </w:rPr>
        <w:t>de</w:t>
      </w:r>
      <w:r>
        <w:rPr>
          <w:color w:val="221F1F"/>
          <w:spacing w:val="-7"/>
        </w:rPr>
        <w:t> </w:t>
      </w:r>
      <w:r>
        <w:rPr>
          <w:color w:val="221F1F"/>
        </w:rPr>
        <w:t>travailler</w:t>
      </w:r>
      <w:r>
        <w:rPr>
          <w:color w:val="221F1F"/>
          <w:spacing w:val="-6"/>
        </w:rPr>
        <w:t> </w:t>
      </w:r>
      <w:r>
        <w:rPr>
          <w:color w:val="221F1F"/>
        </w:rPr>
        <w:t>en équipe, et permet ainsi l’acquisition de valeurs importantes dans la vie sociale, comme savoir</w:t>
      </w:r>
    </w:p>
    <w:p>
      <w:pPr>
        <w:pStyle w:val="BodyText"/>
        <w:spacing w:line="247" w:lineRule="auto" w:before="2"/>
        <w:ind w:left="295" w:right="8"/>
        <w:jc w:val="both"/>
      </w:pPr>
      <w:r>
        <w:rPr>
          <w:color w:val="221F1F"/>
        </w:rPr>
        <w:t>écouter, savoir travailler ensemble dans un </w:t>
      </w:r>
      <w:r>
        <w:rPr>
          <w:color w:val="221F1F"/>
        </w:rPr>
        <w:t>respect mutuel ou respecter les règles établies ensemble.</w:t>
      </w:r>
    </w:p>
    <w:p>
      <w:pPr>
        <w:pStyle w:val="BodyText"/>
        <w:spacing w:before="13"/>
      </w:pPr>
    </w:p>
    <w:p>
      <w:pPr>
        <w:pStyle w:val="BodyText"/>
        <w:spacing w:line="247" w:lineRule="auto" w:before="1"/>
        <w:ind w:left="295" w:right="3"/>
        <w:jc w:val="both"/>
      </w:pPr>
      <w:r>
        <w:rPr>
          <w:color w:val="221F1F"/>
        </w:rPr>
        <w:t>L’évaluation d’activités permet aux apprenants de repérer,</w:t>
      </w:r>
      <w:r>
        <w:rPr>
          <w:color w:val="221F1F"/>
          <w:spacing w:val="-15"/>
        </w:rPr>
        <w:t> </w:t>
      </w:r>
      <w:r>
        <w:rPr>
          <w:color w:val="221F1F"/>
        </w:rPr>
        <w:t>d’identifier</w:t>
      </w:r>
      <w:r>
        <w:rPr>
          <w:color w:val="221F1F"/>
          <w:spacing w:val="-15"/>
        </w:rPr>
        <w:t> </w:t>
      </w:r>
      <w:r>
        <w:rPr>
          <w:color w:val="221F1F"/>
        </w:rPr>
        <w:t>et</w:t>
      </w:r>
      <w:r>
        <w:rPr>
          <w:color w:val="221F1F"/>
          <w:spacing w:val="-15"/>
        </w:rPr>
        <w:t> </w:t>
      </w:r>
      <w:r>
        <w:rPr>
          <w:color w:val="221F1F"/>
        </w:rPr>
        <w:t>d’approfondir</w:t>
      </w:r>
      <w:r>
        <w:rPr>
          <w:color w:val="221F1F"/>
          <w:spacing w:val="-15"/>
        </w:rPr>
        <w:t> </w:t>
      </w:r>
      <w:r>
        <w:rPr>
          <w:color w:val="221F1F"/>
        </w:rPr>
        <w:t>leurs</w:t>
      </w:r>
      <w:r>
        <w:rPr>
          <w:color w:val="221F1F"/>
          <w:spacing w:val="-15"/>
        </w:rPr>
        <w:t> </w:t>
      </w:r>
      <w:r>
        <w:rPr>
          <w:color w:val="221F1F"/>
        </w:rPr>
        <w:t>acquis</w:t>
      </w:r>
      <w:r>
        <w:rPr>
          <w:color w:val="221F1F"/>
          <w:spacing w:val="-15"/>
        </w:rPr>
        <w:t> </w:t>
      </w:r>
      <w:r>
        <w:rPr>
          <w:color w:val="221F1F"/>
        </w:rPr>
        <w:t>et</w:t>
      </w:r>
      <w:r>
        <w:rPr>
          <w:color w:val="221F1F"/>
          <w:spacing w:val="-15"/>
        </w:rPr>
        <w:t> </w:t>
      </w:r>
      <w:r>
        <w:rPr>
          <w:color w:val="221F1F"/>
        </w:rPr>
        <w:t>leurs </w:t>
      </w:r>
      <w:r>
        <w:rPr>
          <w:color w:val="221F1F"/>
          <w:spacing w:val="-2"/>
        </w:rPr>
        <w:t>compétences.</w:t>
      </w:r>
    </w:p>
    <w:p>
      <w:pPr>
        <w:pStyle w:val="BodyText"/>
        <w:spacing w:before="14"/>
      </w:pPr>
    </w:p>
    <w:p>
      <w:pPr>
        <w:pStyle w:val="BodyText"/>
        <w:spacing w:line="247" w:lineRule="auto" w:before="1"/>
        <w:ind w:left="295" w:right="424"/>
        <w:jc w:val="both"/>
      </w:pPr>
      <w:r>
        <w:rPr>
          <w:color w:val="221F1F"/>
        </w:rPr>
        <w:t>Pour les apprenants en T11 vous trouvez aussi </w:t>
      </w:r>
      <w:r>
        <w:rPr>
          <w:color w:val="221F1F"/>
        </w:rPr>
        <w:t>un parcours d’apprentissage linguistique et culturel guidé</w:t>
      </w:r>
      <w:r>
        <w:rPr>
          <w:color w:val="221F1F"/>
          <w:spacing w:val="-14"/>
        </w:rPr>
        <w:t> </w:t>
      </w:r>
      <w:r>
        <w:rPr>
          <w:color w:val="221F1F"/>
        </w:rPr>
        <w:t>autour</w:t>
      </w:r>
      <w:r>
        <w:rPr>
          <w:color w:val="221F1F"/>
          <w:spacing w:val="-15"/>
        </w:rPr>
        <w:t> </w:t>
      </w:r>
      <w:r>
        <w:rPr>
          <w:color w:val="221F1F"/>
        </w:rPr>
        <w:t>des</w:t>
      </w:r>
      <w:r>
        <w:rPr>
          <w:color w:val="221F1F"/>
          <w:spacing w:val="-14"/>
        </w:rPr>
        <w:t> </w:t>
      </w:r>
      <w:r>
        <w:rPr>
          <w:color w:val="221F1F"/>
        </w:rPr>
        <w:t>cinq</w:t>
      </w:r>
      <w:r>
        <w:rPr>
          <w:color w:val="221F1F"/>
          <w:spacing w:val="-15"/>
        </w:rPr>
        <w:t> </w:t>
      </w:r>
      <w:r>
        <w:rPr>
          <w:color w:val="221F1F"/>
        </w:rPr>
        <w:t>activités</w:t>
      </w:r>
      <w:r>
        <w:rPr>
          <w:color w:val="221F1F"/>
          <w:spacing w:val="-15"/>
        </w:rPr>
        <w:t> </w:t>
      </w:r>
      <w:r>
        <w:rPr>
          <w:color w:val="221F1F"/>
        </w:rPr>
        <w:t>langagières</w:t>
      </w:r>
      <w:r>
        <w:rPr>
          <w:color w:val="221F1F"/>
          <w:spacing w:val="-15"/>
        </w:rPr>
        <w:t> </w:t>
      </w:r>
      <w:r>
        <w:rPr>
          <w:color w:val="221F1F"/>
        </w:rPr>
        <w:t>:</w:t>
      </w:r>
      <w:r>
        <w:rPr>
          <w:color w:val="221F1F"/>
          <w:spacing w:val="-14"/>
        </w:rPr>
        <w:t> </w:t>
      </w:r>
      <w:r>
        <w:rPr>
          <w:color w:val="221F1F"/>
        </w:rPr>
        <w:t>écouter, lire,</w:t>
      </w:r>
      <w:r>
        <w:rPr>
          <w:color w:val="221F1F"/>
          <w:spacing w:val="-8"/>
        </w:rPr>
        <w:t> </w:t>
      </w:r>
      <w:r>
        <w:rPr>
          <w:color w:val="221F1F"/>
        </w:rPr>
        <w:t>parler</w:t>
      </w:r>
      <w:r>
        <w:rPr>
          <w:color w:val="221F1F"/>
          <w:spacing w:val="-7"/>
        </w:rPr>
        <w:t> </w:t>
      </w:r>
      <w:r>
        <w:rPr>
          <w:color w:val="221F1F"/>
        </w:rPr>
        <w:t>en</w:t>
      </w:r>
      <w:r>
        <w:rPr>
          <w:color w:val="221F1F"/>
          <w:spacing w:val="-7"/>
        </w:rPr>
        <w:t> </w:t>
      </w:r>
      <w:r>
        <w:rPr>
          <w:color w:val="221F1F"/>
        </w:rPr>
        <w:t>continu,</w:t>
      </w:r>
      <w:r>
        <w:rPr>
          <w:color w:val="221F1F"/>
          <w:spacing w:val="-7"/>
        </w:rPr>
        <w:t> </w:t>
      </w:r>
      <w:r>
        <w:rPr>
          <w:color w:val="221F1F"/>
        </w:rPr>
        <w:t>parler</w:t>
      </w:r>
      <w:r>
        <w:rPr>
          <w:color w:val="221F1F"/>
          <w:spacing w:val="-7"/>
        </w:rPr>
        <w:t> </w:t>
      </w:r>
      <w:r>
        <w:rPr>
          <w:color w:val="221F1F"/>
        </w:rPr>
        <w:t>en</w:t>
      </w:r>
      <w:r>
        <w:rPr>
          <w:color w:val="221F1F"/>
          <w:spacing w:val="-8"/>
        </w:rPr>
        <w:t> </w:t>
      </w:r>
      <w:r>
        <w:rPr>
          <w:color w:val="221F1F"/>
        </w:rPr>
        <w:t>interaction</w:t>
      </w:r>
      <w:r>
        <w:rPr>
          <w:color w:val="221F1F"/>
          <w:spacing w:val="-8"/>
        </w:rPr>
        <w:t> </w:t>
      </w:r>
      <w:r>
        <w:rPr>
          <w:color w:val="221F1F"/>
        </w:rPr>
        <w:t>et</w:t>
      </w:r>
      <w:r>
        <w:rPr>
          <w:color w:val="221F1F"/>
          <w:spacing w:val="-7"/>
        </w:rPr>
        <w:t> </w:t>
      </w:r>
      <w:r>
        <w:rPr>
          <w:color w:val="221F1F"/>
          <w:spacing w:val="-2"/>
        </w:rPr>
        <w:t>écrire.</w:t>
      </w:r>
    </w:p>
    <w:p>
      <w:pPr>
        <w:pStyle w:val="BodyText"/>
        <w:spacing w:before="14"/>
      </w:pPr>
    </w:p>
    <w:p>
      <w:pPr>
        <w:pStyle w:val="BodyText"/>
        <w:spacing w:line="247" w:lineRule="auto" w:before="1"/>
        <w:ind w:left="295" w:right="567"/>
        <w:jc w:val="both"/>
      </w:pPr>
      <w:r>
        <w:rPr>
          <w:color w:val="221F1F"/>
        </w:rPr>
        <w:t>Les</w:t>
      </w:r>
      <w:r>
        <w:rPr>
          <w:color w:val="221F1F"/>
          <w:spacing w:val="-5"/>
        </w:rPr>
        <w:t> </w:t>
      </w:r>
      <w:r>
        <w:rPr>
          <w:color w:val="221F1F"/>
        </w:rPr>
        <w:t>activités</w:t>
      </w:r>
      <w:r>
        <w:rPr>
          <w:color w:val="221F1F"/>
          <w:spacing w:val="-5"/>
        </w:rPr>
        <w:t> </w:t>
      </w:r>
      <w:r>
        <w:rPr>
          <w:color w:val="221F1F"/>
        </w:rPr>
        <w:t>proposées</w:t>
      </w:r>
      <w:r>
        <w:rPr>
          <w:color w:val="221F1F"/>
          <w:spacing w:val="-5"/>
        </w:rPr>
        <w:t> </w:t>
      </w:r>
      <w:r>
        <w:rPr>
          <w:color w:val="221F1F"/>
        </w:rPr>
        <w:t>sont</w:t>
      </w:r>
      <w:r>
        <w:rPr>
          <w:color w:val="221F1F"/>
          <w:spacing w:val="-5"/>
        </w:rPr>
        <w:t> </w:t>
      </w:r>
      <w:r>
        <w:rPr>
          <w:color w:val="221F1F"/>
        </w:rPr>
        <w:t>facilement</w:t>
      </w:r>
      <w:r>
        <w:rPr>
          <w:color w:val="221F1F"/>
          <w:spacing w:val="-5"/>
        </w:rPr>
        <w:t> </w:t>
      </w:r>
      <w:r>
        <w:rPr>
          <w:color w:val="221F1F"/>
        </w:rPr>
        <w:t>repérables et leur permettront de réinvestir les </w:t>
      </w:r>
      <w:r>
        <w:rPr>
          <w:color w:val="221F1F"/>
        </w:rPr>
        <w:t>acquis linguistiques grammaticaux et culturels.</w:t>
      </w:r>
    </w:p>
    <w:p>
      <w:pPr>
        <w:pStyle w:val="BodyText"/>
        <w:spacing w:before="14"/>
      </w:pPr>
    </w:p>
    <w:p>
      <w:pPr>
        <w:pStyle w:val="BodyText"/>
        <w:spacing w:line="247" w:lineRule="auto"/>
        <w:ind w:left="295" w:right="819"/>
        <w:jc w:val="both"/>
      </w:pPr>
      <w:r>
        <w:rPr>
          <w:color w:val="221F1F"/>
        </w:rPr>
        <w:t>A</w:t>
      </w:r>
      <w:r>
        <w:rPr>
          <w:color w:val="221F1F"/>
          <w:spacing w:val="-11"/>
        </w:rPr>
        <w:t> </w:t>
      </w:r>
      <w:r>
        <w:rPr>
          <w:color w:val="221F1F"/>
        </w:rPr>
        <w:t>la</w:t>
      </w:r>
      <w:r>
        <w:rPr>
          <w:color w:val="221F1F"/>
          <w:spacing w:val="-10"/>
        </w:rPr>
        <w:t> </w:t>
      </w:r>
      <w:r>
        <w:rPr>
          <w:color w:val="221F1F"/>
        </w:rPr>
        <w:t>fin</w:t>
      </w:r>
      <w:r>
        <w:rPr>
          <w:color w:val="221F1F"/>
          <w:spacing w:val="-10"/>
        </w:rPr>
        <w:t> </w:t>
      </w:r>
      <w:r>
        <w:rPr>
          <w:color w:val="221F1F"/>
        </w:rPr>
        <w:t>de</w:t>
      </w:r>
      <w:r>
        <w:rPr>
          <w:color w:val="221F1F"/>
          <w:spacing w:val="-10"/>
        </w:rPr>
        <w:t> </w:t>
      </w:r>
      <w:r>
        <w:rPr>
          <w:color w:val="221F1F"/>
        </w:rPr>
        <w:t>leurs</w:t>
      </w:r>
      <w:r>
        <w:rPr>
          <w:color w:val="221F1F"/>
          <w:spacing w:val="-10"/>
        </w:rPr>
        <w:t> </w:t>
      </w:r>
      <w:r>
        <w:rPr>
          <w:color w:val="221F1F"/>
        </w:rPr>
        <w:t>études,</w:t>
      </w:r>
      <w:r>
        <w:rPr>
          <w:color w:val="221F1F"/>
          <w:spacing w:val="-10"/>
        </w:rPr>
        <w:t> </w:t>
      </w:r>
      <w:r>
        <w:rPr>
          <w:color w:val="221F1F"/>
        </w:rPr>
        <w:t>les</w:t>
      </w:r>
      <w:r>
        <w:rPr>
          <w:color w:val="221F1F"/>
          <w:spacing w:val="-10"/>
        </w:rPr>
        <w:t> </w:t>
      </w:r>
      <w:r>
        <w:rPr>
          <w:color w:val="221F1F"/>
        </w:rPr>
        <w:t>élèves</w:t>
      </w:r>
      <w:r>
        <w:rPr>
          <w:color w:val="221F1F"/>
          <w:spacing w:val="-10"/>
        </w:rPr>
        <w:t> </w:t>
      </w:r>
      <w:r>
        <w:rPr>
          <w:color w:val="221F1F"/>
        </w:rPr>
        <w:t>en</w:t>
      </w:r>
      <w:r>
        <w:rPr>
          <w:color w:val="221F1F"/>
          <w:spacing w:val="-11"/>
        </w:rPr>
        <w:t> </w:t>
      </w:r>
      <w:r>
        <w:rPr>
          <w:color w:val="221F1F"/>
        </w:rPr>
        <w:t>classe</w:t>
      </w:r>
      <w:r>
        <w:rPr>
          <w:color w:val="221F1F"/>
          <w:spacing w:val="-9"/>
        </w:rPr>
        <w:t> </w:t>
      </w:r>
      <w:r>
        <w:rPr>
          <w:color w:val="221F1F"/>
        </w:rPr>
        <w:t>T11 sont capables d’approfondir et élargir leurs connaissances sur le monde germanique et </w:t>
      </w:r>
      <w:r>
        <w:rPr>
          <w:color w:val="221F1F"/>
        </w:rPr>
        <w:t>à s’exprimer en allemand.</w:t>
      </w:r>
    </w:p>
    <w:p>
      <w:pPr>
        <w:pStyle w:val="BodyText"/>
        <w:spacing w:before="16"/>
      </w:pPr>
    </w:p>
    <w:p>
      <w:pPr>
        <w:pStyle w:val="BodyText"/>
        <w:spacing w:line="247" w:lineRule="auto"/>
        <w:ind w:left="295" w:right="510"/>
        <w:jc w:val="both"/>
      </w:pPr>
      <w:r>
        <w:rPr>
          <w:color w:val="221F1F"/>
        </w:rPr>
        <w:t>En classe T12 grâce aux activités proposées dans ce manuel, ainsi le travail en autonomie : lecture guidée,</w:t>
      </w:r>
      <w:r>
        <w:rPr>
          <w:color w:val="221F1F"/>
          <w:spacing w:val="-7"/>
        </w:rPr>
        <w:t> </w:t>
      </w:r>
      <w:r>
        <w:rPr>
          <w:color w:val="221F1F"/>
        </w:rPr>
        <w:t>recherches</w:t>
      </w:r>
      <w:r>
        <w:rPr>
          <w:color w:val="221F1F"/>
          <w:spacing w:val="-6"/>
        </w:rPr>
        <w:t> </w:t>
      </w:r>
      <w:r>
        <w:rPr>
          <w:color w:val="221F1F"/>
        </w:rPr>
        <w:t>documentaires,</w:t>
      </w:r>
      <w:r>
        <w:rPr>
          <w:color w:val="221F1F"/>
          <w:spacing w:val="-5"/>
        </w:rPr>
        <w:t> </w:t>
      </w:r>
      <w:r>
        <w:rPr>
          <w:color w:val="221F1F"/>
        </w:rPr>
        <w:t>auto-évaluation préparera de manière évolutive aux épreuves du </w:t>
      </w:r>
      <w:r>
        <w:rPr>
          <w:color w:val="221F1F"/>
          <w:spacing w:val="-2"/>
        </w:rPr>
        <w:t>baccalauréat.</w:t>
      </w:r>
    </w:p>
    <w:p>
      <w:pPr>
        <w:pStyle w:val="BodyText"/>
        <w:spacing w:line="274" w:lineRule="exact"/>
        <w:ind w:left="295"/>
        <w:jc w:val="both"/>
      </w:pPr>
      <w:r>
        <w:rPr>
          <w:color w:val="221F1F"/>
        </w:rPr>
        <w:t>A</w:t>
      </w:r>
      <w:r>
        <w:rPr>
          <w:color w:val="221F1F"/>
          <w:spacing w:val="-1"/>
        </w:rPr>
        <w:t> </w:t>
      </w:r>
      <w:r>
        <w:rPr>
          <w:color w:val="221F1F"/>
        </w:rPr>
        <w:t>la</w:t>
      </w:r>
      <w:r>
        <w:rPr>
          <w:color w:val="221F1F"/>
          <w:spacing w:val="-1"/>
        </w:rPr>
        <w:t> </w:t>
      </w:r>
      <w:r>
        <w:rPr>
          <w:color w:val="221F1F"/>
        </w:rPr>
        <w:t>sortie du</w:t>
      </w:r>
      <w:r>
        <w:rPr>
          <w:color w:val="221F1F"/>
          <w:spacing w:val="-1"/>
        </w:rPr>
        <w:t> </w:t>
      </w:r>
      <w:r>
        <w:rPr>
          <w:color w:val="221F1F"/>
        </w:rPr>
        <w:t>lycée,</w:t>
      </w:r>
      <w:r>
        <w:rPr>
          <w:color w:val="221F1F"/>
          <w:spacing w:val="-2"/>
        </w:rPr>
        <w:t> </w:t>
      </w:r>
      <w:r>
        <w:rPr>
          <w:color w:val="221F1F"/>
        </w:rPr>
        <w:t>ils</w:t>
      </w:r>
      <w:r>
        <w:rPr>
          <w:color w:val="221F1F"/>
          <w:spacing w:val="-1"/>
        </w:rPr>
        <w:t> </w:t>
      </w:r>
      <w:r>
        <w:rPr>
          <w:color w:val="221F1F"/>
        </w:rPr>
        <w:t>pourront</w:t>
      </w:r>
      <w:r>
        <w:rPr>
          <w:color w:val="221F1F"/>
          <w:spacing w:val="-1"/>
        </w:rPr>
        <w:t> </w:t>
      </w:r>
      <w:r>
        <w:rPr>
          <w:color w:val="221F1F"/>
        </w:rPr>
        <w:t>poursuivre</w:t>
      </w:r>
      <w:r>
        <w:rPr>
          <w:color w:val="221F1F"/>
          <w:spacing w:val="-1"/>
        </w:rPr>
        <w:t> </w:t>
      </w:r>
      <w:r>
        <w:rPr>
          <w:color w:val="221F1F"/>
          <w:spacing w:val="-2"/>
        </w:rPr>
        <w:t>l’étude</w:t>
      </w:r>
    </w:p>
    <w:p>
      <w:pPr>
        <w:pStyle w:val="BodyText"/>
        <w:spacing w:after="0" w:line="274" w:lineRule="exact"/>
        <w:jc w:val="both"/>
        <w:sectPr>
          <w:pgSz w:w="11910" w:h="16840"/>
          <w:pgMar w:header="0" w:footer="460" w:top="500" w:bottom="660" w:left="425" w:right="283"/>
          <w:cols w:num="2" w:equalWidth="0">
            <w:col w:w="5225" w:space="291"/>
            <w:col w:w="5686"/>
          </w:cols>
        </w:sectPr>
      </w:pPr>
    </w:p>
    <w:p>
      <w:pPr>
        <w:pStyle w:val="BodyText"/>
        <w:spacing w:line="247" w:lineRule="auto" w:before="124"/>
        <w:ind w:left="295" w:right="199"/>
      </w:pPr>
      <w:r>
        <w:rPr>
          <w:color w:val="221F1F"/>
        </w:rPr>
        <w:t>In Klasse T12 werden sie dank der in diesem Lehrbuch vorgeschlagenen Aktivitäten sowie der selbstständigen Arbeit: angeleitete Lektüre, Dokumentationsrecherche, Selbsteinschätzung auf</w:t>
      </w:r>
      <w:r>
        <w:rPr>
          <w:color w:val="221F1F"/>
          <w:spacing w:val="-8"/>
        </w:rPr>
        <w:t> </w:t>
      </w:r>
      <w:r>
        <w:rPr>
          <w:color w:val="221F1F"/>
        </w:rPr>
        <w:t>evolutionäre</w:t>
      </w:r>
      <w:r>
        <w:rPr>
          <w:color w:val="221F1F"/>
          <w:spacing w:val="-8"/>
        </w:rPr>
        <w:t> </w:t>
      </w:r>
      <w:r>
        <w:rPr>
          <w:color w:val="221F1F"/>
        </w:rPr>
        <w:t>Weise</w:t>
      </w:r>
      <w:r>
        <w:rPr>
          <w:color w:val="221F1F"/>
          <w:spacing w:val="-9"/>
        </w:rPr>
        <w:t> </w:t>
      </w:r>
      <w:r>
        <w:rPr>
          <w:color w:val="221F1F"/>
        </w:rPr>
        <w:t>auf</w:t>
      </w:r>
      <w:r>
        <w:rPr>
          <w:color w:val="221F1F"/>
          <w:spacing w:val="-8"/>
        </w:rPr>
        <w:t> </w:t>
      </w:r>
      <w:r>
        <w:rPr>
          <w:color w:val="221F1F"/>
        </w:rPr>
        <w:t>die</w:t>
      </w:r>
      <w:r>
        <w:rPr>
          <w:color w:val="221F1F"/>
          <w:spacing w:val="-8"/>
        </w:rPr>
        <w:t> </w:t>
      </w:r>
      <w:r>
        <w:rPr>
          <w:color w:val="221F1F"/>
        </w:rPr>
        <w:t>Abiturprüfungen </w:t>
      </w:r>
      <w:r>
        <w:rPr>
          <w:color w:val="221F1F"/>
          <w:spacing w:val="-2"/>
        </w:rPr>
        <w:t>vorbereitet.</w:t>
      </w:r>
    </w:p>
    <w:p>
      <w:pPr>
        <w:pStyle w:val="BodyText"/>
        <w:spacing w:before="18"/>
      </w:pPr>
    </w:p>
    <w:p>
      <w:pPr>
        <w:pStyle w:val="BodyText"/>
        <w:spacing w:line="247" w:lineRule="auto"/>
        <w:ind w:left="295" w:right="72"/>
      </w:pPr>
      <w:r>
        <w:rPr>
          <w:color w:val="221F1F"/>
        </w:rPr>
        <w:t>Nach</w:t>
      </w:r>
      <w:r>
        <w:rPr>
          <w:color w:val="221F1F"/>
          <w:spacing w:val="-7"/>
        </w:rPr>
        <w:t> </w:t>
      </w:r>
      <w:r>
        <w:rPr>
          <w:color w:val="221F1F"/>
        </w:rPr>
        <w:t>Abschluss</w:t>
      </w:r>
      <w:r>
        <w:rPr>
          <w:color w:val="221F1F"/>
          <w:spacing w:val="-7"/>
        </w:rPr>
        <w:t> </w:t>
      </w:r>
      <w:r>
        <w:rPr>
          <w:color w:val="221F1F"/>
        </w:rPr>
        <w:t>des</w:t>
      </w:r>
      <w:r>
        <w:rPr>
          <w:color w:val="221F1F"/>
          <w:spacing w:val="-7"/>
        </w:rPr>
        <w:t> </w:t>
      </w:r>
      <w:r>
        <w:rPr>
          <w:color w:val="221F1F"/>
        </w:rPr>
        <w:t>Gymnasiums</w:t>
      </w:r>
      <w:r>
        <w:rPr>
          <w:color w:val="221F1F"/>
          <w:spacing w:val="-7"/>
        </w:rPr>
        <w:t> </w:t>
      </w:r>
      <w:r>
        <w:rPr>
          <w:color w:val="221F1F"/>
        </w:rPr>
        <w:t>können</w:t>
      </w:r>
      <w:r>
        <w:rPr>
          <w:color w:val="221F1F"/>
          <w:spacing w:val="-7"/>
        </w:rPr>
        <w:t> </w:t>
      </w:r>
      <w:r>
        <w:rPr>
          <w:color w:val="221F1F"/>
        </w:rPr>
        <w:t>sie</w:t>
      </w:r>
      <w:r>
        <w:rPr>
          <w:color w:val="221F1F"/>
          <w:spacing w:val="-7"/>
        </w:rPr>
        <w:t> </w:t>
      </w:r>
      <w:r>
        <w:rPr>
          <w:color w:val="221F1F"/>
        </w:rPr>
        <w:t>das Studium und die Praxis der deutschen Sprache mit dem Vergnügen fortsetzen, andere Kulturen zu entdecken, über die Gesellschaften, deren Sprache sie studieren, nachzudenken und zu </w:t>
      </w:r>
      <w:r>
        <w:rPr>
          <w:color w:val="221F1F"/>
          <w:spacing w:val="-2"/>
        </w:rPr>
        <w:t>kommunizieren.</w:t>
      </w:r>
    </w:p>
    <w:p>
      <w:pPr>
        <w:pStyle w:val="BodyText"/>
        <w:spacing w:before="16"/>
      </w:pPr>
    </w:p>
    <w:p>
      <w:pPr>
        <w:pStyle w:val="BodyText"/>
        <w:ind w:left="295"/>
      </w:pPr>
      <w:r>
        <w:rPr>
          <w:color w:val="221F1F"/>
        </w:rPr>
        <w:t>Vielen Dank</w:t>
      </w:r>
      <w:r>
        <w:rPr>
          <w:color w:val="221F1F"/>
          <w:spacing w:val="-2"/>
        </w:rPr>
        <w:t> </w:t>
      </w:r>
      <w:r>
        <w:rPr>
          <w:color w:val="221F1F"/>
        </w:rPr>
        <w:t>an </w:t>
      </w:r>
      <w:r>
        <w:rPr>
          <w:color w:val="221F1F"/>
          <w:spacing w:val="-2"/>
        </w:rPr>
        <w:t>alle!</w:t>
      </w:r>
    </w:p>
    <w:p>
      <w:pPr>
        <w:pStyle w:val="BodyText"/>
        <w:spacing w:before="24"/>
      </w:pPr>
    </w:p>
    <w:p>
      <w:pPr>
        <w:pStyle w:val="Heading3"/>
        <w:spacing w:line="247" w:lineRule="auto"/>
        <w:ind w:left="295" w:right="1145"/>
      </w:pPr>
      <w:r>
        <w:rPr>
          <w:color w:val="221F1F"/>
        </w:rPr>
        <w:t>ALLGEMEINE</w:t>
      </w:r>
      <w:r>
        <w:rPr>
          <w:color w:val="221F1F"/>
          <w:spacing w:val="-15"/>
        </w:rPr>
        <w:t> </w:t>
      </w:r>
      <w:r>
        <w:rPr>
          <w:color w:val="221F1F"/>
        </w:rPr>
        <w:t>PÄDAGOGISCHE </w:t>
      </w:r>
      <w:r>
        <w:rPr>
          <w:color w:val="221F1F"/>
          <w:spacing w:val="-2"/>
        </w:rPr>
        <w:t>LEITLINIEN</w:t>
      </w:r>
    </w:p>
    <w:p>
      <w:pPr>
        <w:pStyle w:val="BodyText"/>
        <w:spacing w:line="247" w:lineRule="auto" w:before="2"/>
        <w:ind w:left="295" w:firstLine="720"/>
      </w:pPr>
      <w:r>
        <w:rPr>
          <w:color w:val="221F1F"/>
        </w:rPr>
        <w:t>Die Anwesenheit einer begleitenden Lehrkraft ist unerlässlich. Ihre Aufgabe ist es, die Lernenden zu ermutigen, das Wort zu ergreifen und eine größere Sprachgewandtheit zu erlangen, indem</w:t>
      </w:r>
      <w:r>
        <w:rPr>
          <w:color w:val="221F1F"/>
          <w:spacing w:val="-7"/>
        </w:rPr>
        <w:t> </w:t>
      </w:r>
      <w:r>
        <w:rPr>
          <w:color w:val="221F1F"/>
        </w:rPr>
        <w:t>sie</w:t>
      </w:r>
      <w:r>
        <w:rPr>
          <w:color w:val="221F1F"/>
          <w:spacing w:val="-7"/>
        </w:rPr>
        <w:t> </w:t>
      </w:r>
      <w:r>
        <w:rPr>
          <w:color w:val="221F1F"/>
        </w:rPr>
        <w:t>Dokumente</w:t>
      </w:r>
      <w:r>
        <w:rPr>
          <w:color w:val="221F1F"/>
          <w:spacing w:val="-7"/>
        </w:rPr>
        <w:t> </w:t>
      </w:r>
      <w:r>
        <w:rPr>
          <w:color w:val="221F1F"/>
        </w:rPr>
        <w:t>und</w:t>
      </w:r>
      <w:r>
        <w:rPr>
          <w:color w:val="221F1F"/>
          <w:spacing w:val="-7"/>
        </w:rPr>
        <w:t> </w:t>
      </w:r>
      <w:r>
        <w:rPr>
          <w:color w:val="221F1F"/>
        </w:rPr>
        <w:t>aktuelle</w:t>
      </w:r>
      <w:r>
        <w:rPr>
          <w:color w:val="221F1F"/>
          <w:spacing w:val="-7"/>
        </w:rPr>
        <w:t> </w:t>
      </w:r>
      <w:r>
        <w:rPr>
          <w:color w:val="221F1F"/>
        </w:rPr>
        <w:t>und</w:t>
      </w:r>
      <w:r>
        <w:rPr>
          <w:color w:val="221F1F"/>
          <w:spacing w:val="-8"/>
        </w:rPr>
        <w:t> </w:t>
      </w:r>
      <w:r>
        <w:rPr>
          <w:color w:val="221F1F"/>
        </w:rPr>
        <w:t>vielfältige Themen präsentiert, die es den Schülerinnen</w:t>
      </w:r>
    </w:p>
    <w:p>
      <w:pPr>
        <w:pStyle w:val="BodyText"/>
        <w:spacing w:line="247" w:lineRule="auto" w:before="4"/>
        <w:ind w:left="295" w:right="272"/>
      </w:pPr>
      <w:r>
        <w:rPr>
          <w:color w:val="221F1F"/>
        </w:rPr>
        <w:t>und Schülern nach dem Abitur ermöglichen, das</w:t>
      </w:r>
      <w:r>
        <w:rPr>
          <w:color w:val="221F1F"/>
          <w:spacing w:val="-8"/>
        </w:rPr>
        <w:t> </w:t>
      </w:r>
      <w:r>
        <w:rPr>
          <w:color w:val="221F1F"/>
        </w:rPr>
        <w:t>Studium</w:t>
      </w:r>
      <w:r>
        <w:rPr>
          <w:color w:val="221F1F"/>
          <w:spacing w:val="-9"/>
        </w:rPr>
        <w:t> </w:t>
      </w:r>
      <w:r>
        <w:rPr>
          <w:color w:val="221F1F"/>
        </w:rPr>
        <w:t>fortzusetzen,</w:t>
      </w:r>
      <w:r>
        <w:rPr>
          <w:color w:val="221F1F"/>
          <w:spacing w:val="-8"/>
        </w:rPr>
        <w:t> </w:t>
      </w:r>
      <w:r>
        <w:rPr>
          <w:color w:val="221F1F"/>
        </w:rPr>
        <w:t>andere</w:t>
      </w:r>
      <w:r>
        <w:rPr>
          <w:color w:val="221F1F"/>
          <w:spacing w:val="-8"/>
        </w:rPr>
        <w:t> </w:t>
      </w:r>
      <w:r>
        <w:rPr>
          <w:color w:val="221F1F"/>
        </w:rPr>
        <w:t>Kulturen</w:t>
      </w:r>
      <w:r>
        <w:rPr>
          <w:color w:val="221F1F"/>
          <w:spacing w:val="-8"/>
        </w:rPr>
        <w:t> </w:t>
      </w:r>
      <w:r>
        <w:rPr>
          <w:color w:val="221F1F"/>
        </w:rPr>
        <w:t>zu entdecken und zu kommunizieren.</w:t>
      </w:r>
    </w:p>
    <w:p>
      <w:pPr>
        <w:pStyle w:val="BodyText"/>
        <w:spacing w:before="15"/>
      </w:pPr>
    </w:p>
    <w:p>
      <w:pPr>
        <w:pStyle w:val="BodyText"/>
        <w:spacing w:line="247" w:lineRule="auto"/>
        <w:ind w:left="295" w:right="272" w:firstLine="720"/>
      </w:pPr>
      <w:r>
        <w:rPr>
          <w:color w:val="221F1F"/>
        </w:rPr>
        <w:t>Schließlich sollte die Lehrkraft beachten, dass die Lehrpläne einen Abschnitt mit pädagogischen Leitlinien und Ratschlägen enthalten. Diese sollten als Beispiele für Aktivitäten betrachtet werden, die mit den Lernenden durchgeführt werden können. Die Kreativität</w:t>
      </w:r>
      <w:r>
        <w:rPr>
          <w:color w:val="221F1F"/>
          <w:spacing w:val="-8"/>
        </w:rPr>
        <w:t> </w:t>
      </w:r>
      <w:r>
        <w:rPr>
          <w:color w:val="221F1F"/>
        </w:rPr>
        <w:t>und</w:t>
      </w:r>
      <w:r>
        <w:rPr>
          <w:color w:val="221F1F"/>
          <w:spacing w:val="-8"/>
        </w:rPr>
        <w:t> </w:t>
      </w:r>
      <w:r>
        <w:rPr>
          <w:color w:val="221F1F"/>
        </w:rPr>
        <w:t>Originalität</w:t>
      </w:r>
      <w:r>
        <w:rPr>
          <w:color w:val="221F1F"/>
          <w:spacing w:val="-8"/>
        </w:rPr>
        <w:t> </w:t>
      </w:r>
      <w:r>
        <w:rPr>
          <w:color w:val="221F1F"/>
        </w:rPr>
        <w:t>der</w:t>
      </w:r>
      <w:r>
        <w:rPr>
          <w:color w:val="221F1F"/>
          <w:spacing w:val="-8"/>
        </w:rPr>
        <w:t> </w:t>
      </w:r>
      <w:r>
        <w:rPr>
          <w:color w:val="221F1F"/>
        </w:rPr>
        <w:t>Lehrkräfte</w:t>
      </w:r>
      <w:r>
        <w:rPr>
          <w:color w:val="221F1F"/>
          <w:spacing w:val="-8"/>
        </w:rPr>
        <w:t> </w:t>
      </w:r>
      <w:r>
        <w:rPr>
          <w:color w:val="221F1F"/>
        </w:rPr>
        <w:t>wird jedoch dringend empfohlen.</w:t>
      </w:r>
    </w:p>
    <w:p>
      <w:pPr>
        <w:pStyle w:val="BodyText"/>
        <w:spacing w:before="18"/>
      </w:pPr>
    </w:p>
    <w:p>
      <w:pPr>
        <w:pStyle w:val="BodyText"/>
        <w:spacing w:line="247" w:lineRule="auto"/>
        <w:ind w:left="295" w:right="119"/>
        <w:jc w:val="both"/>
      </w:pPr>
      <w:r>
        <w:rPr>
          <w:color w:val="221F1F"/>
        </w:rPr>
        <w:t>So sollte die Lehrkraft als Moderator und Führer fungieren,</w:t>
      </w:r>
      <w:r>
        <w:rPr>
          <w:color w:val="221F1F"/>
          <w:spacing w:val="-6"/>
        </w:rPr>
        <w:t> </w:t>
      </w:r>
      <w:r>
        <w:rPr>
          <w:color w:val="221F1F"/>
        </w:rPr>
        <w:t>um</w:t>
      </w:r>
      <w:r>
        <w:rPr>
          <w:color w:val="221F1F"/>
          <w:spacing w:val="-6"/>
        </w:rPr>
        <w:t> </w:t>
      </w:r>
      <w:r>
        <w:rPr>
          <w:color w:val="221F1F"/>
        </w:rPr>
        <w:t>eine</w:t>
      </w:r>
      <w:r>
        <w:rPr>
          <w:color w:val="221F1F"/>
          <w:spacing w:val="-6"/>
        </w:rPr>
        <w:t> </w:t>
      </w:r>
      <w:r>
        <w:rPr>
          <w:color w:val="221F1F"/>
        </w:rPr>
        <w:t>autonome</w:t>
      </w:r>
      <w:r>
        <w:rPr>
          <w:color w:val="221F1F"/>
          <w:spacing w:val="-6"/>
        </w:rPr>
        <w:t> </w:t>
      </w:r>
      <w:r>
        <w:rPr>
          <w:color w:val="221F1F"/>
        </w:rPr>
        <w:t>und</w:t>
      </w:r>
      <w:r>
        <w:rPr>
          <w:color w:val="221F1F"/>
          <w:spacing w:val="-6"/>
        </w:rPr>
        <w:t> </w:t>
      </w:r>
      <w:r>
        <w:rPr>
          <w:color w:val="221F1F"/>
        </w:rPr>
        <w:t>aktive</w:t>
      </w:r>
      <w:r>
        <w:rPr>
          <w:color w:val="221F1F"/>
          <w:spacing w:val="-6"/>
        </w:rPr>
        <w:t> </w:t>
      </w:r>
      <w:r>
        <w:rPr>
          <w:color w:val="221F1F"/>
        </w:rPr>
        <w:t>Haltung der Schülerinnen und Schüler zu bewirken.</w:t>
      </w:r>
    </w:p>
    <w:p>
      <w:pPr>
        <w:pStyle w:val="BodyText"/>
        <w:spacing w:before="60"/>
        <w:ind w:left="295"/>
      </w:pPr>
      <w:r>
        <w:rPr/>
        <w:br w:type="column"/>
      </w:r>
      <w:r>
        <w:rPr>
          <w:color w:val="221F1F"/>
        </w:rPr>
        <w:t>et</w:t>
      </w:r>
      <w:r>
        <w:rPr>
          <w:color w:val="221F1F"/>
          <w:spacing w:val="-1"/>
        </w:rPr>
        <w:t> </w:t>
      </w:r>
      <w:r>
        <w:rPr>
          <w:color w:val="221F1F"/>
        </w:rPr>
        <w:t>la pratique de la</w:t>
      </w:r>
      <w:r>
        <w:rPr>
          <w:color w:val="221F1F"/>
          <w:spacing w:val="-2"/>
        </w:rPr>
        <w:t> </w:t>
      </w:r>
      <w:r>
        <w:rPr>
          <w:color w:val="221F1F"/>
        </w:rPr>
        <w:t>langue allemande</w:t>
      </w:r>
      <w:r>
        <w:rPr>
          <w:color w:val="221F1F"/>
          <w:spacing w:val="-1"/>
        </w:rPr>
        <w:t> </w:t>
      </w:r>
      <w:r>
        <w:rPr>
          <w:color w:val="221F1F"/>
        </w:rPr>
        <w:t>avec </w:t>
      </w:r>
      <w:r>
        <w:rPr>
          <w:color w:val="221F1F"/>
          <w:spacing w:val="-5"/>
        </w:rPr>
        <w:t>le</w:t>
      </w:r>
    </w:p>
    <w:p>
      <w:pPr>
        <w:pStyle w:val="BodyText"/>
        <w:spacing w:line="247" w:lineRule="auto" w:before="8"/>
        <w:ind w:left="295" w:right="424"/>
      </w:pPr>
      <w:r>
        <w:rPr>
          <w:color w:val="221F1F"/>
        </w:rPr>
        <w:t>plaisir</w:t>
      </w:r>
      <w:r>
        <w:rPr>
          <w:color w:val="221F1F"/>
          <w:spacing w:val="-7"/>
        </w:rPr>
        <w:t> </w:t>
      </w:r>
      <w:r>
        <w:rPr>
          <w:color w:val="221F1F"/>
        </w:rPr>
        <w:t>de</w:t>
      </w:r>
      <w:r>
        <w:rPr>
          <w:color w:val="221F1F"/>
          <w:spacing w:val="-7"/>
        </w:rPr>
        <w:t> </w:t>
      </w:r>
      <w:r>
        <w:rPr>
          <w:color w:val="221F1F"/>
        </w:rPr>
        <w:t>découvrir</w:t>
      </w:r>
      <w:r>
        <w:rPr>
          <w:color w:val="221F1F"/>
          <w:spacing w:val="-7"/>
        </w:rPr>
        <w:t> </w:t>
      </w:r>
      <w:r>
        <w:rPr>
          <w:color w:val="221F1F"/>
        </w:rPr>
        <w:t>d’autres</w:t>
      </w:r>
      <w:r>
        <w:rPr>
          <w:color w:val="221F1F"/>
          <w:spacing w:val="-8"/>
        </w:rPr>
        <w:t> </w:t>
      </w:r>
      <w:r>
        <w:rPr>
          <w:color w:val="221F1F"/>
        </w:rPr>
        <w:t>cultures,</w:t>
      </w:r>
      <w:r>
        <w:rPr>
          <w:color w:val="221F1F"/>
          <w:spacing w:val="-9"/>
        </w:rPr>
        <w:t> </w:t>
      </w:r>
      <w:r>
        <w:rPr>
          <w:color w:val="221F1F"/>
        </w:rPr>
        <w:t>de</w:t>
      </w:r>
      <w:r>
        <w:rPr>
          <w:color w:val="221F1F"/>
          <w:spacing w:val="-7"/>
        </w:rPr>
        <w:t> </w:t>
      </w:r>
      <w:r>
        <w:rPr>
          <w:color w:val="221F1F"/>
        </w:rPr>
        <w:t>réfléchir sur les sociétés dont on étudie la langue et de </w:t>
      </w:r>
      <w:r>
        <w:rPr>
          <w:color w:val="221F1F"/>
          <w:spacing w:val="-2"/>
        </w:rPr>
        <w:t>communiquer.</w:t>
      </w:r>
    </w:p>
    <w:p>
      <w:pPr>
        <w:pStyle w:val="BodyText"/>
        <w:spacing w:before="16"/>
      </w:pPr>
    </w:p>
    <w:p>
      <w:pPr>
        <w:pStyle w:val="BodyText"/>
        <w:spacing w:before="1"/>
        <w:ind w:left="295"/>
      </w:pPr>
      <w:r>
        <w:rPr>
          <w:color w:val="221F1F"/>
        </w:rPr>
        <w:t>Merci à tous</w:t>
      </w:r>
      <w:r>
        <w:rPr>
          <w:color w:val="221F1F"/>
          <w:spacing w:val="-1"/>
        </w:rPr>
        <w:t> </w:t>
      </w:r>
      <w:r>
        <w:rPr>
          <w:color w:val="221F1F"/>
          <w:spacing w:val="-10"/>
        </w:rPr>
        <w:t>!</w:t>
      </w:r>
    </w:p>
    <w:p>
      <w:pPr>
        <w:pStyle w:val="BodyText"/>
        <w:spacing w:before="24"/>
      </w:pPr>
    </w:p>
    <w:p>
      <w:pPr>
        <w:pStyle w:val="Heading3"/>
        <w:spacing w:line="247" w:lineRule="auto"/>
        <w:ind w:left="295" w:right="1765"/>
      </w:pPr>
      <w:r>
        <w:rPr>
          <w:color w:val="221F1F"/>
        </w:rPr>
        <w:t>ORIENTATION</w:t>
      </w:r>
      <w:r>
        <w:rPr>
          <w:color w:val="221F1F"/>
          <w:spacing w:val="-15"/>
        </w:rPr>
        <w:t> </w:t>
      </w:r>
      <w:r>
        <w:rPr>
          <w:color w:val="221F1F"/>
        </w:rPr>
        <w:t>PEDAGOGIQUE </w:t>
      </w:r>
      <w:r>
        <w:rPr>
          <w:color w:val="221F1F"/>
          <w:spacing w:val="-2"/>
        </w:rPr>
        <w:t>GENERALE</w:t>
      </w:r>
    </w:p>
    <w:p>
      <w:pPr>
        <w:pStyle w:val="BodyText"/>
        <w:spacing w:line="247" w:lineRule="auto" w:before="1"/>
        <w:ind w:left="295" w:right="572"/>
        <w:jc w:val="both"/>
      </w:pPr>
      <w:r>
        <w:rPr>
          <w:color w:val="221F1F"/>
        </w:rPr>
        <w:t>La présence d’un enseignant accompagnateur </w:t>
      </w:r>
      <w:r>
        <w:rPr>
          <w:color w:val="221F1F"/>
        </w:rPr>
        <w:t>est indispensable. Son rôle est d’encourager l’apprenant</w:t>
      </w:r>
      <w:r>
        <w:rPr>
          <w:color w:val="221F1F"/>
          <w:spacing w:val="-15"/>
        </w:rPr>
        <w:t> </w:t>
      </w:r>
      <w:r>
        <w:rPr>
          <w:color w:val="221F1F"/>
        </w:rPr>
        <w:t>à</w:t>
      </w:r>
      <w:r>
        <w:rPr>
          <w:color w:val="221F1F"/>
          <w:spacing w:val="-15"/>
        </w:rPr>
        <w:t> </w:t>
      </w:r>
      <w:r>
        <w:rPr>
          <w:color w:val="221F1F"/>
        </w:rPr>
        <w:t>prendre</w:t>
      </w:r>
      <w:r>
        <w:rPr>
          <w:color w:val="221F1F"/>
          <w:spacing w:val="-15"/>
        </w:rPr>
        <w:t> </w:t>
      </w:r>
      <w:r>
        <w:rPr>
          <w:color w:val="221F1F"/>
        </w:rPr>
        <w:t>la</w:t>
      </w:r>
      <w:r>
        <w:rPr>
          <w:color w:val="221F1F"/>
          <w:spacing w:val="-15"/>
        </w:rPr>
        <w:t> </w:t>
      </w:r>
      <w:r>
        <w:rPr>
          <w:color w:val="221F1F"/>
        </w:rPr>
        <w:t>parole</w:t>
      </w:r>
      <w:r>
        <w:rPr>
          <w:color w:val="221F1F"/>
          <w:spacing w:val="-14"/>
        </w:rPr>
        <w:t> </w:t>
      </w:r>
      <w:r>
        <w:rPr>
          <w:color w:val="221F1F"/>
        </w:rPr>
        <w:t>et</w:t>
      </w:r>
      <w:r>
        <w:rPr>
          <w:color w:val="221F1F"/>
          <w:spacing w:val="-15"/>
        </w:rPr>
        <w:t> </w:t>
      </w:r>
      <w:r>
        <w:rPr>
          <w:color w:val="221F1F"/>
        </w:rPr>
        <w:t>acquérir</w:t>
      </w:r>
      <w:r>
        <w:rPr>
          <w:color w:val="221F1F"/>
          <w:spacing w:val="-14"/>
        </w:rPr>
        <w:t> </w:t>
      </w:r>
      <w:r>
        <w:rPr>
          <w:color w:val="221F1F"/>
        </w:rPr>
        <w:t>une</w:t>
      </w:r>
      <w:r>
        <w:rPr>
          <w:color w:val="221F1F"/>
          <w:spacing w:val="-15"/>
        </w:rPr>
        <w:t> </w:t>
      </w:r>
      <w:r>
        <w:rPr>
          <w:color w:val="221F1F"/>
        </w:rPr>
        <w:t>plus grande aisance linguistique à travers la présentation de document et des sujets actuels et variés qui permettront aux élèves après le baccalauréat de poursuivre l’étude de découvrir d’autres cultures et de communiquer.</w:t>
      </w:r>
    </w:p>
    <w:p>
      <w:pPr>
        <w:pStyle w:val="BodyText"/>
        <w:spacing w:before="18"/>
      </w:pPr>
    </w:p>
    <w:p>
      <w:pPr>
        <w:pStyle w:val="BodyText"/>
        <w:spacing w:line="247" w:lineRule="auto"/>
        <w:ind w:left="295" w:right="464"/>
        <w:jc w:val="both"/>
      </w:pPr>
      <w:r>
        <w:rPr>
          <w:color w:val="221F1F"/>
        </w:rPr>
        <w:t>Enfin, l’enseignant observera que les programmes d’études comportent une section proposant des orientations et des conseils pédagogiques. </w:t>
      </w:r>
      <w:r>
        <w:rPr>
          <w:color w:val="221F1F"/>
        </w:rPr>
        <w:t>Ces derniers doivent être considérés comme des exemples d’activités à mener avec les apprenants. Cependant la créativité et l’originalité des enseignants sont fortement recommandées.</w:t>
      </w:r>
    </w:p>
    <w:p>
      <w:pPr>
        <w:pStyle w:val="BodyText"/>
        <w:spacing w:before="18"/>
      </w:pPr>
    </w:p>
    <w:p>
      <w:pPr>
        <w:pStyle w:val="BodyText"/>
        <w:spacing w:line="247" w:lineRule="auto" w:before="1"/>
        <w:ind w:left="295" w:right="971"/>
        <w:jc w:val="both"/>
      </w:pPr>
      <w:r>
        <w:rPr>
          <w:color w:val="221F1F"/>
        </w:rPr>
        <w:t>Ainsi l’enseignant devrait jouer le rôle </w:t>
      </w:r>
      <w:r>
        <w:rPr>
          <w:color w:val="221F1F"/>
        </w:rPr>
        <w:t>de modérateur</w:t>
      </w:r>
      <w:r>
        <w:rPr>
          <w:color w:val="221F1F"/>
          <w:spacing w:val="-5"/>
        </w:rPr>
        <w:t> </w:t>
      </w:r>
      <w:r>
        <w:rPr>
          <w:color w:val="221F1F"/>
        </w:rPr>
        <w:t>et</w:t>
      </w:r>
      <w:r>
        <w:rPr>
          <w:color w:val="221F1F"/>
          <w:spacing w:val="-3"/>
        </w:rPr>
        <w:t> </w:t>
      </w:r>
      <w:r>
        <w:rPr>
          <w:color w:val="221F1F"/>
        </w:rPr>
        <w:t>guide</w:t>
      </w:r>
      <w:r>
        <w:rPr>
          <w:color w:val="221F1F"/>
          <w:spacing w:val="-4"/>
        </w:rPr>
        <w:t> </w:t>
      </w:r>
      <w:r>
        <w:rPr>
          <w:color w:val="221F1F"/>
        </w:rPr>
        <w:t>pour</w:t>
      </w:r>
      <w:r>
        <w:rPr>
          <w:color w:val="221F1F"/>
          <w:spacing w:val="-4"/>
        </w:rPr>
        <w:t> </w:t>
      </w:r>
      <w:r>
        <w:rPr>
          <w:color w:val="221F1F"/>
        </w:rPr>
        <w:t>susciter</w:t>
      </w:r>
      <w:r>
        <w:rPr>
          <w:color w:val="221F1F"/>
          <w:spacing w:val="-4"/>
        </w:rPr>
        <w:t> </w:t>
      </w:r>
      <w:r>
        <w:rPr>
          <w:color w:val="221F1F"/>
        </w:rPr>
        <w:t>une</w:t>
      </w:r>
      <w:r>
        <w:rPr>
          <w:color w:val="221F1F"/>
          <w:spacing w:val="-4"/>
        </w:rPr>
        <w:t> </w:t>
      </w:r>
      <w:r>
        <w:rPr>
          <w:color w:val="221F1F"/>
        </w:rPr>
        <w:t>attitude autonome et active de la part de l’élève.</w:t>
      </w:r>
    </w:p>
    <w:p>
      <w:pPr>
        <w:pStyle w:val="BodyText"/>
        <w:spacing w:after="0" w:line="247" w:lineRule="auto"/>
        <w:jc w:val="both"/>
        <w:sectPr>
          <w:pgSz w:w="11910" w:h="16840"/>
          <w:pgMar w:header="0" w:footer="460" w:top="500" w:bottom="660" w:left="425" w:right="283"/>
          <w:cols w:num="2" w:equalWidth="0">
            <w:col w:w="5133" w:space="383"/>
            <w:col w:w="5686"/>
          </w:cols>
        </w:sectPr>
      </w:pPr>
    </w:p>
    <w:p>
      <w:pPr>
        <w:pStyle w:val="Heading2"/>
        <w:spacing w:before="61"/>
        <w:ind w:left="295"/>
      </w:pPr>
      <w:r>
        <w:rPr>
          <w:color w:val="221F1F"/>
          <w:w w:val="105"/>
        </w:rPr>
        <w:t>Allgemeine</w:t>
      </w:r>
      <w:r>
        <w:rPr>
          <w:color w:val="221F1F"/>
          <w:spacing w:val="46"/>
          <w:w w:val="110"/>
        </w:rPr>
        <w:t> </w:t>
      </w:r>
      <w:r>
        <w:rPr>
          <w:color w:val="221F1F"/>
          <w:spacing w:val="-2"/>
          <w:w w:val="110"/>
        </w:rPr>
        <w:t>lernergebnisse</w:t>
      </w:r>
    </w:p>
    <w:p>
      <w:pPr>
        <w:pStyle w:val="ListParagraph"/>
        <w:numPr>
          <w:ilvl w:val="0"/>
          <w:numId w:val="289"/>
        </w:numPr>
        <w:tabs>
          <w:tab w:pos="568" w:val="left" w:leader="none"/>
        </w:tabs>
        <w:spacing w:line="240" w:lineRule="auto" w:before="105" w:after="0"/>
        <w:ind w:left="568" w:right="0" w:hanging="284"/>
        <w:jc w:val="left"/>
        <w:rPr>
          <w:sz w:val="24"/>
        </w:rPr>
      </w:pPr>
      <w:r>
        <w:rPr>
          <w:color w:val="221F1F"/>
          <w:sz w:val="24"/>
        </w:rPr>
        <w:t>Erste</w:t>
      </w:r>
      <w:r>
        <w:rPr>
          <w:color w:val="221F1F"/>
          <w:spacing w:val="-2"/>
          <w:sz w:val="24"/>
        </w:rPr>
        <w:t> </w:t>
      </w:r>
      <w:r>
        <w:rPr>
          <w:color w:val="221F1F"/>
          <w:sz w:val="24"/>
        </w:rPr>
        <w:t>Kontaktaufnahme</w:t>
      </w:r>
      <w:r>
        <w:rPr>
          <w:color w:val="221F1F"/>
          <w:spacing w:val="-2"/>
          <w:sz w:val="24"/>
        </w:rPr>
        <w:t> entwickeln</w:t>
      </w:r>
    </w:p>
    <w:p>
      <w:pPr>
        <w:pStyle w:val="ListParagraph"/>
        <w:numPr>
          <w:ilvl w:val="0"/>
          <w:numId w:val="289"/>
        </w:numPr>
        <w:tabs>
          <w:tab w:pos="568" w:val="left" w:leader="none"/>
        </w:tabs>
        <w:spacing w:line="240" w:lineRule="auto" w:before="12" w:after="0"/>
        <w:ind w:left="568" w:right="0" w:hanging="284"/>
        <w:jc w:val="left"/>
        <w:rPr>
          <w:sz w:val="24"/>
        </w:rPr>
      </w:pPr>
      <w:r>
        <w:rPr>
          <w:color w:val="221F1F"/>
          <w:sz w:val="24"/>
        </w:rPr>
        <w:t>Schule</w:t>
      </w:r>
      <w:r>
        <w:rPr>
          <w:color w:val="221F1F"/>
          <w:spacing w:val="-2"/>
          <w:sz w:val="24"/>
        </w:rPr>
        <w:t> strukturieren</w:t>
      </w:r>
    </w:p>
    <w:p>
      <w:pPr>
        <w:pStyle w:val="ListParagraph"/>
        <w:numPr>
          <w:ilvl w:val="0"/>
          <w:numId w:val="289"/>
        </w:numPr>
        <w:tabs>
          <w:tab w:pos="568" w:val="left" w:leader="none"/>
        </w:tabs>
        <w:spacing w:line="240" w:lineRule="auto" w:before="12" w:after="0"/>
        <w:ind w:left="568" w:right="0" w:hanging="284"/>
        <w:jc w:val="left"/>
        <w:rPr>
          <w:sz w:val="24"/>
        </w:rPr>
      </w:pPr>
      <w:r>
        <w:rPr>
          <w:color w:val="221F1F"/>
          <w:sz w:val="24"/>
        </w:rPr>
        <w:t>Über Familienmitglieder</w:t>
      </w:r>
      <w:r>
        <w:rPr>
          <w:color w:val="221F1F"/>
          <w:spacing w:val="-4"/>
          <w:sz w:val="24"/>
        </w:rPr>
        <w:t> </w:t>
      </w:r>
      <w:r>
        <w:rPr>
          <w:color w:val="221F1F"/>
          <w:spacing w:val="-2"/>
          <w:sz w:val="24"/>
        </w:rPr>
        <w:t>vortragen</w:t>
      </w:r>
    </w:p>
    <w:p>
      <w:pPr>
        <w:pStyle w:val="ListParagraph"/>
        <w:numPr>
          <w:ilvl w:val="0"/>
          <w:numId w:val="289"/>
        </w:numPr>
        <w:tabs>
          <w:tab w:pos="568" w:val="left" w:leader="none"/>
        </w:tabs>
        <w:spacing w:line="240" w:lineRule="auto" w:before="12" w:after="0"/>
        <w:ind w:left="568" w:right="0" w:hanging="284"/>
        <w:jc w:val="left"/>
        <w:rPr>
          <w:sz w:val="24"/>
        </w:rPr>
      </w:pPr>
      <w:r>
        <w:rPr>
          <w:color w:val="221F1F"/>
          <w:sz w:val="24"/>
        </w:rPr>
        <w:t>Wohnsituationen</w:t>
      </w:r>
      <w:r>
        <w:rPr>
          <w:color w:val="221F1F"/>
          <w:spacing w:val="-2"/>
          <w:sz w:val="24"/>
        </w:rPr>
        <w:t> entwickeln</w:t>
      </w:r>
    </w:p>
    <w:p>
      <w:pPr>
        <w:pStyle w:val="ListParagraph"/>
        <w:numPr>
          <w:ilvl w:val="0"/>
          <w:numId w:val="289"/>
        </w:numPr>
        <w:tabs>
          <w:tab w:pos="568" w:val="left" w:leader="none"/>
        </w:tabs>
        <w:spacing w:line="240" w:lineRule="auto" w:before="12" w:after="0"/>
        <w:ind w:left="568" w:right="0" w:hanging="284"/>
        <w:jc w:val="left"/>
        <w:rPr>
          <w:sz w:val="24"/>
        </w:rPr>
      </w:pPr>
      <w:r>
        <w:rPr>
          <w:color w:val="221F1F"/>
          <w:sz w:val="24"/>
        </w:rPr>
        <w:t>Tagesablauf</w:t>
      </w:r>
      <w:r>
        <w:rPr>
          <w:color w:val="221F1F"/>
          <w:spacing w:val="-5"/>
          <w:sz w:val="24"/>
        </w:rPr>
        <w:t> </w:t>
      </w:r>
      <w:r>
        <w:rPr>
          <w:color w:val="221F1F"/>
          <w:spacing w:val="-2"/>
          <w:sz w:val="24"/>
        </w:rPr>
        <w:t>organisieren</w:t>
      </w:r>
    </w:p>
    <w:p>
      <w:pPr>
        <w:pStyle w:val="ListParagraph"/>
        <w:numPr>
          <w:ilvl w:val="0"/>
          <w:numId w:val="289"/>
        </w:numPr>
        <w:tabs>
          <w:tab w:pos="568" w:val="left" w:leader="none"/>
        </w:tabs>
        <w:spacing w:line="240" w:lineRule="auto" w:before="13" w:after="0"/>
        <w:ind w:left="568" w:right="0" w:hanging="284"/>
        <w:jc w:val="left"/>
        <w:rPr>
          <w:sz w:val="24"/>
        </w:rPr>
      </w:pPr>
      <w:r>
        <w:rPr>
          <w:color w:val="221F1F"/>
          <w:sz w:val="24"/>
        </w:rPr>
        <w:t>Über</w:t>
      </w:r>
      <w:r>
        <w:rPr>
          <w:color w:val="221F1F"/>
          <w:spacing w:val="-2"/>
          <w:sz w:val="24"/>
        </w:rPr>
        <w:t> </w:t>
      </w:r>
      <w:r>
        <w:rPr>
          <w:color w:val="221F1F"/>
          <w:sz w:val="24"/>
        </w:rPr>
        <w:t>die</w:t>
      </w:r>
      <w:r>
        <w:rPr>
          <w:color w:val="221F1F"/>
          <w:spacing w:val="-1"/>
          <w:sz w:val="24"/>
        </w:rPr>
        <w:t> </w:t>
      </w:r>
      <w:r>
        <w:rPr>
          <w:color w:val="221F1F"/>
          <w:sz w:val="24"/>
        </w:rPr>
        <w:t>Arbeitswelt</w:t>
      </w:r>
      <w:r>
        <w:rPr>
          <w:color w:val="221F1F"/>
          <w:spacing w:val="-27"/>
          <w:sz w:val="24"/>
        </w:rPr>
        <w:t> </w:t>
      </w:r>
      <w:r>
        <w:rPr>
          <w:color w:val="221F1F"/>
          <w:spacing w:val="-2"/>
          <w:sz w:val="24"/>
        </w:rPr>
        <w:t>vortragen</w:t>
      </w:r>
    </w:p>
    <w:p>
      <w:pPr>
        <w:pStyle w:val="ListParagraph"/>
        <w:numPr>
          <w:ilvl w:val="0"/>
          <w:numId w:val="289"/>
        </w:numPr>
        <w:tabs>
          <w:tab w:pos="568" w:val="left" w:leader="none"/>
        </w:tabs>
        <w:spacing w:line="240" w:lineRule="auto" w:before="12" w:after="0"/>
        <w:ind w:left="568" w:right="0" w:hanging="284"/>
        <w:jc w:val="left"/>
        <w:rPr>
          <w:sz w:val="24"/>
        </w:rPr>
      </w:pPr>
      <w:r>
        <w:rPr>
          <w:color w:val="221F1F"/>
          <w:spacing w:val="-2"/>
          <w:sz w:val="24"/>
        </w:rPr>
        <w:t>Freizeitaktivitäten</w:t>
      </w:r>
      <w:r>
        <w:rPr>
          <w:color w:val="221F1F"/>
          <w:spacing w:val="11"/>
          <w:sz w:val="24"/>
        </w:rPr>
        <w:t> </w:t>
      </w:r>
      <w:r>
        <w:rPr>
          <w:color w:val="221F1F"/>
          <w:spacing w:val="-2"/>
          <w:sz w:val="24"/>
        </w:rPr>
        <w:t>organisieren</w:t>
      </w:r>
    </w:p>
    <w:p>
      <w:pPr>
        <w:pStyle w:val="ListParagraph"/>
        <w:numPr>
          <w:ilvl w:val="0"/>
          <w:numId w:val="289"/>
        </w:numPr>
        <w:tabs>
          <w:tab w:pos="568" w:val="left" w:leader="none"/>
        </w:tabs>
        <w:spacing w:line="240" w:lineRule="auto" w:before="12" w:after="0"/>
        <w:ind w:left="568" w:right="0" w:hanging="284"/>
        <w:jc w:val="left"/>
        <w:rPr>
          <w:sz w:val="24"/>
        </w:rPr>
      </w:pPr>
      <w:r>
        <w:rPr>
          <w:color w:val="221F1F"/>
          <w:sz w:val="24"/>
        </w:rPr>
        <w:t>Gesundheit</w:t>
      </w:r>
      <w:r>
        <w:rPr>
          <w:color w:val="221F1F"/>
          <w:spacing w:val="-1"/>
          <w:sz w:val="24"/>
        </w:rPr>
        <w:t> </w:t>
      </w:r>
      <w:r>
        <w:rPr>
          <w:color w:val="221F1F"/>
          <w:sz w:val="24"/>
        </w:rPr>
        <w:t>und Hygiene</w:t>
      </w:r>
      <w:r>
        <w:rPr>
          <w:color w:val="221F1F"/>
          <w:spacing w:val="-3"/>
          <w:sz w:val="24"/>
        </w:rPr>
        <w:t> </w:t>
      </w:r>
      <w:r>
        <w:rPr>
          <w:color w:val="221F1F"/>
          <w:spacing w:val="-2"/>
          <w:sz w:val="24"/>
        </w:rPr>
        <w:t>entdecken</w:t>
      </w:r>
    </w:p>
    <w:p>
      <w:pPr>
        <w:pStyle w:val="ListParagraph"/>
        <w:numPr>
          <w:ilvl w:val="0"/>
          <w:numId w:val="289"/>
        </w:numPr>
        <w:tabs>
          <w:tab w:pos="568" w:val="left" w:leader="none"/>
        </w:tabs>
        <w:spacing w:line="240" w:lineRule="auto" w:before="12" w:after="0"/>
        <w:ind w:left="568" w:right="0" w:hanging="284"/>
        <w:jc w:val="left"/>
        <w:rPr>
          <w:sz w:val="24"/>
        </w:rPr>
      </w:pPr>
      <w:r>
        <w:rPr>
          <w:color w:val="221F1F"/>
          <w:sz w:val="24"/>
        </w:rPr>
        <w:t>Dorfleben</w:t>
      </w:r>
      <w:r>
        <w:rPr>
          <w:color w:val="221F1F"/>
          <w:spacing w:val="-2"/>
          <w:sz w:val="24"/>
        </w:rPr>
        <w:t> </w:t>
      </w:r>
      <w:r>
        <w:rPr>
          <w:color w:val="221F1F"/>
          <w:sz w:val="24"/>
        </w:rPr>
        <w:t>mit Stadtleben</w:t>
      </w:r>
      <w:r>
        <w:rPr>
          <w:color w:val="221F1F"/>
          <w:spacing w:val="-5"/>
          <w:sz w:val="24"/>
        </w:rPr>
        <w:t> </w:t>
      </w:r>
      <w:r>
        <w:rPr>
          <w:color w:val="221F1F"/>
          <w:spacing w:val="-2"/>
          <w:sz w:val="24"/>
        </w:rPr>
        <w:t>vergleichen</w:t>
      </w:r>
    </w:p>
    <w:p>
      <w:pPr>
        <w:pStyle w:val="ListParagraph"/>
        <w:numPr>
          <w:ilvl w:val="0"/>
          <w:numId w:val="289"/>
        </w:numPr>
        <w:tabs>
          <w:tab w:pos="568" w:val="left" w:leader="none"/>
        </w:tabs>
        <w:spacing w:line="240" w:lineRule="auto" w:before="12" w:after="0"/>
        <w:ind w:left="568" w:right="0" w:hanging="284"/>
        <w:jc w:val="left"/>
        <w:rPr>
          <w:sz w:val="24"/>
        </w:rPr>
      </w:pPr>
      <w:r>
        <w:rPr>
          <w:color w:val="221F1F"/>
          <w:sz w:val="24"/>
        </w:rPr>
        <w:t>Feste</w:t>
      </w:r>
      <w:r>
        <w:rPr>
          <w:color w:val="221F1F"/>
          <w:spacing w:val="-2"/>
          <w:sz w:val="24"/>
        </w:rPr>
        <w:t> organisieren</w:t>
      </w:r>
    </w:p>
    <w:p>
      <w:pPr>
        <w:pStyle w:val="ListParagraph"/>
        <w:numPr>
          <w:ilvl w:val="0"/>
          <w:numId w:val="289"/>
        </w:numPr>
        <w:tabs>
          <w:tab w:pos="568" w:val="left" w:leader="none"/>
        </w:tabs>
        <w:spacing w:line="240" w:lineRule="auto" w:before="12" w:after="0"/>
        <w:ind w:left="568" w:right="0" w:hanging="284"/>
        <w:jc w:val="left"/>
        <w:rPr>
          <w:sz w:val="24"/>
        </w:rPr>
      </w:pPr>
      <w:r>
        <w:rPr>
          <w:color w:val="221F1F"/>
          <w:sz w:val="24"/>
        </w:rPr>
        <w:t>Studium</w:t>
      </w:r>
      <w:r>
        <w:rPr>
          <w:color w:val="221F1F"/>
          <w:spacing w:val="-1"/>
          <w:sz w:val="24"/>
        </w:rPr>
        <w:t> </w:t>
      </w:r>
      <w:r>
        <w:rPr>
          <w:color w:val="221F1F"/>
          <w:sz w:val="24"/>
        </w:rPr>
        <w:t>und</w:t>
      </w:r>
      <w:r>
        <w:rPr>
          <w:color w:val="221F1F"/>
          <w:spacing w:val="-2"/>
          <w:sz w:val="24"/>
        </w:rPr>
        <w:t> </w:t>
      </w:r>
      <w:r>
        <w:rPr>
          <w:color w:val="221F1F"/>
          <w:sz w:val="24"/>
        </w:rPr>
        <w:t>Berufsauswahl</w:t>
      </w:r>
      <w:r>
        <w:rPr>
          <w:color w:val="221F1F"/>
          <w:spacing w:val="-1"/>
          <w:sz w:val="24"/>
        </w:rPr>
        <w:t> </w:t>
      </w:r>
      <w:r>
        <w:rPr>
          <w:color w:val="221F1F"/>
          <w:spacing w:val="-2"/>
          <w:sz w:val="24"/>
        </w:rPr>
        <w:t>kombinieren</w:t>
      </w:r>
    </w:p>
    <w:p>
      <w:pPr>
        <w:pStyle w:val="ListParagraph"/>
        <w:numPr>
          <w:ilvl w:val="0"/>
          <w:numId w:val="289"/>
        </w:numPr>
        <w:tabs>
          <w:tab w:pos="568" w:val="left" w:leader="none"/>
        </w:tabs>
        <w:spacing w:line="240" w:lineRule="auto" w:before="12" w:after="0"/>
        <w:ind w:left="568" w:right="0" w:hanging="284"/>
        <w:jc w:val="left"/>
        <w:rPr>
          <w:sz w:val="24"/>
        </w:rPr>
      </w:pPr>
      <w:r>
        <w:rPr>
          <w:color w:val="221F1F"/>
          <w:sz w:val="24"/>
        </w:rPr>
        <w:t>Das Jugendleben</w:t>
      </w:r>
      <w:r>
        <w:rPr>
          <w:color w:val="221F1F"/>
          <w:spacing w:val="-3"/>
          <w:sz w:val="24"/>
        </w:rPr>
        <w:t> </w:t>
      </w:r>
      <w:r>
        <w:rPr>
          <w:color w:val="221F1F"/>
          <w:spacing w:val="-2"/>
          <w:sz w:val="24"/>
        </w:rPr>
        <w:t>kommentieren</w:t>
      </w:r>
    </w:p>
    <w:p>
      <w:pPr>
        <w:pStyle w:val="ListParagraph"/>
        <w:numPr>
          <w:ilvl w:val="0"/>
          <w:numId w:val="289"/>
        </w:numPr>
        <w:tabs>
          <w:tab w:pos="568" w:val="left" w:leader="none"/>
        </w:tabs>
        <w:spacing w:line="240" w:lineRule="auto" w:before="0" w:after="0"/>
        <w:ind w:left="568" w:right="0" w:hanging="284"/>
        <w:jc w:val="left"/>
        <w:rPr>
          <w:sz w:val="24"/>
        </w:rPr>
      </w:pPr>
      <w:r>
        <w:rPr>
          <w:color w:val="221F1F"/>
          <w:sz w:val="24"/>
        </w:rPr>
        <w:t>Aufenthalt</w:t>
      </w:r>
      <w:r>
        <w:rPr>
          <w:color w:val="221F1F"/>
          <w:spacing w:val="-2"/>
          <w:sz w:val="24"/>
        </w:rPr>
        <w:t> planen</w:t>
      </w:r>
    </w:p>
    <w:p>
      <w:pPr>
        <w:pStyle w:val="ListParagraph"/>
        <w:spacing w:after="0" w:line="240" w:lineRule="auto"/>
        <w:jc w:val="left"/>
        <w:rPr>
          <w:sz w:val="24"/>
        </w:rPr>
        <w:sectPr>
          <w:pgSz w:w="11910" w:h="16840"/>
          <w:pgMar w:header="0" w:footer="460" w:top="480" w:bottom="660" w:left="425" w:right="283"/>
        </w:sectPr>
      </w:pPr>
    </w:p>
    <w:p>
      <w:pPr>
        <w:pStyle w:val="Heading3"/>
        <w:spacing w:before="60"/>
        <w:ind w:left="586" w:right="716"/>
        <w:jc w:val="center"/>
      </w:pPr>
      <w:r>
        <w:rPr>
          <w:color w:val="221F1F"/>
          <w:spacing w:val="-2"/>
        </w:rPr>
        <w:t>INHALTSÜBERSICHT</w:t>
      </w:r>
    </w:p>
    <w:tbl>
      <w:tblPr>
        <w:tblW w:w="0" w:type="auto"/>
        <w:jc w:val="left"/>
        <w:tblInd w:w="335"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top w:w="0" w:type="dxa"/>
          <w:left w:w="0" w:type="dxa"/>
          <w:bottom w:w="0" w:type="dxa"/>
          <w:right w:w="0" w:type="dxa"/>
        </w:tblCellMar>
        <w:tblLook w:val="01E0"/>
      </w:tblPr>
      <w:tblGrid>
        <w:gridCol w:w="2616"/>
        <w:gridCol w:w="7830"/>
      </w:tblGrid>
      <w:tr>
        <w:trPr>
          <w:trHeight w:val="422" w:hRule="atLeast"/>
        </w:trPr>
        <w:tc>
          <w:tcPr>
            <w:tcW w:w="2616" w:type="dxa"/>
          </w:tcPr>
          <w:p>
            <w:pPr>
              <w:pStyle w:val="TableParagraph"/>
              <w:spacing w:before="69"/>
              <w:ind w:left="783"/>
              <w:rPr>
                <w:b/>
                <w:sz w:val="24"/>
              </w:rPr>
            </w:pPr>
            <w:r>
              <w:rPr>
                <w:b/>
                <w:color w:val="221F1F"/>
                <w:spacing w:val="-2"/>
                <w:sz w:val="24"/>
              </w:rPr>
              <w:t>THEMEN</w:t>
            </w:r>
          </w:p>
        </w:tc>
        <w:tc>
          <w:tcPr>
            <w:tcW w:w="7830" w:type="dxa"/>
          </w:tcPr>
          <w:p>
            <w:pPr>
              <w:pStyle w:val="TableParagraph"/>
              <w:spacing w:before="69"/>
              <w:ind w:left="44"/>
              <w:jc w:val="center"/>
              <w:rPr>
                <w:b/>
                <w:sz w:val="24"/>
              </w:rPr>
            </w:pPr>
            <w:r>
              <w:rPr>
                <w:b/>
                <w:color w:val="221F1F"/>
                <w:spacing w:val="-2"/>
                <w:sz w:val="24"/>
              </w:rPr>
              <w:t>INHALT</w:t>
            </w:r>
          </w:p>
        </w:tc>
      </w:tr>
      <w:tr>
        <w:trPr>
          <w:trHeight w:val="5775" w:hRule="atLeast"/>
        </w:trPr>
        <w:tc>
          <w:tcPr>
            <w:tcW w:w="261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04"/>
              <w:rPr>
                <w:b/>
                <w:sz w:val="24"/>
              </w:rPr>
            </w:pPr>
          </w:p>
          <w:p>
            <w:pPr>
              <w:pStyle w:val="TableParagraph"/>
              <w:spacing w:line="242" w:lineRule="auto" w:before="1"/>
              <w:ind w:left="89" w:right="126"/>
              <w:rPr>
                <w:b/>
                <w:sz w:val="24"/>
              </w:rPr>
            </w:pPr>
            <w:r>
              <w:rPr>
                <w:b/>
                <w:color w:val="221F1F"/>
                <w:spacing w:val="-2"/>
                <w:sz w:val="24"/>
              </w:rPr>
              <w:t>Begrüβungsformeln </w:t>
            </w:r>
            <w:r>
              <w:rPr>
                <w:b/>
                <w:color w:val="221F1F"/>
                <w:spacing w:val="-4"/>
                <w:sz w:val="24"/>
              </w:rPr>
              <w:t>und </w:t>
            </w:r>
            <w:r>
              <w:rPr>
                <w:b/>
                <w:color w:val="221F1F"/>
                <w:spacing w:val="-2"/>
                <w:sz w:val="24"/>
              </w:rPr>
              <w:t>Vorstellungsausdrücke formulieren</w:t>
            </w:r>
          </w:p>
        </w:tc>
        <w:tc>
          <w:tcPr>
            <w:tcW w:w="7830" w:type="dxa"/>
          </w:tcPr>
          <w:p>
            <w:pPr>
              <w:pStyle w:val="TableParagraph"/>
              <w:numPr>
                <w:ilvl w:val="0"/>
                <w:numId w:val="290"/>
              </w:numPr>
              <w:tabs>
                <w:tab w:pos="370" w:val="left" w:leader="none"/>
              </w:tabs>
              <w:spacing w:line="240" w:lineRule="auto" w:before="9" w:after="0"/>
              <w:ind w:left="370" w:right="0" w:hanging="283"/>
              <w:jc w:val="left"/>
              <w:rPr>
                <w:b/>
                <w:sz w:val="24"/>
              </w:rPr>
            </w:pPr>
            <w:r>
              <w:rPr>
                <w:b/>
                <w:color w:val="221F1F"/>
                <w:spacing w:val="-2"/>
                <w:sz w:val="24"/>
              </w:rPr>
              <w:t>Wortschatz</w:t>
            </w:r>
          </w:p>
          <w:p>
            <w:pPr>
              <w:pStyle w:val="TableParagraph"/>
              <w:numPr>
                <w:ilvl w:val="1"/>
                <w:numId w:val="290"/>
              </w:numPr>
              <w:tabs>
                <w:tab w:pos="653" w:val="left" w:leader="none"/>
              </w:tabs>
              <w:spacing w:line="240" w:lineRule="auto" w:before="12" w:after="0"/>
              <w:ind w:left="653" w:right="0" w:hanging="282"/>
              <w:jc w:val="left"/>
              <w:rPr>
                <w:sz w:val="24"/>
              </w:rPr>
            </w:pPr>
            <w:r>
              <w:rPr>
                <w:color w:val="221F1F"/>
                <w:sz w:val="24"/>
              </w:rPr>
              <w:t>Ausdrücke</w:t>
            </w:r>
            <w:r>
              <w:rPr>
                <w:color w:val="221F1F"/>
                <w:spacing w:val="-2"/>
                <w:sz w:val="24"/>
              </w:rPr>
              <w:t> einführen</w:t>
            </w:r>
          </w:p>
          <w:p>
            <w:pPr>
              <w:pStyle w:val="TableParagraph"/>
              <w:numPr>
                <w:ilvl w:val="1"/>
                <w:numId w:val="290"/>
              </w:numPr>
              <w:tabs>
                <w:tab w:pos="653" w:val="left" w:leader="none"/>
              </w:tabs>
              <w:spacing w:line="240" w:lineRule="auto" w:before="12" w:after="0"/>
              <w:ind w:left="653" w:right="0" w:hanging="282"/>
              <w:jc w:val="left"/>
              <w:rPr>
                <w:sz w:val="24"/>
              </w:rPr>
            </w:pPr>
            <w:r>
              <w:rPr>
                <w:color w:val="221F1F"/>
                <w:spacing w:val="-2"/>
                <w:sz w:val="24"/>
              </w:rPr>
              <w:t>Begrüβungen</w:t>
            </w:r>
          </w:p>
          <w:p>
            <w:pPr>
              <w:pStyle w:val="TableParagraph"/>
              <w:numPr>
                <w:ilvl w:val="1"/>
                <w:numId w:val="290"/>
              </w:numPr>
              <w:tabs>
                <w:tab w:pos="653" w:val="left" w:leader="none"/>
              </w:tabs>
              <w:spacing w:line="240" w:lineRule="auto" w:before="12" w:after="0"/>
              <w:ind w:left="653" w:right="0" w:hanging="282"/>
              <w:jc w:val="left"/>
              <w:rPr>
                <w:sz w:val="24"/>
              </w:rPr>
            </w:pPr>
            <w:r>
              <w:rPr>
                <w:color w:val="221F1F"/>
                <w:spacing w:val="-2"/>
                <w:sz w:val="24"/>
              </w:rPr>
              <w:t>Verabschiedungen</w:t>
            </w:r>
          </w:p>
          <w:p>
            <w:pPr>
              <w:pStyle w:val="TableParagraph"/>
              <w:numPr>
                <w:ilvl w:val="1"/>
                <w:numId w:val="290"/>
              </w:numPr>
              <w:tabs>
                <w:tab w:pos="653" w:val="left" w:leader="none"/>
              </w:tabs>
              <w:spacing w:line="240" w:lineRule="auto" w:before="13" w:after="0"/>
              <w:ind w:left="653" w:right="0" w:hanging="282"/>
              <w:jc w:val="left"/>
              <w:rPr>
                <w:sz w:val="24"/>
              </w:rPr>
            </w:pPr>
            <w:r>
              <w:rPr>
                <w:color w:val="221F1F"/>
                <w:spacing w:val="-2"/>
                <w:sz w:val="24"/>
              </w:rPr>
              <w:t>Aussprache</w:t>
            </w:r>
          </w:p>
          <w:p>
            <w:pPr>
              <w:pStyle w:val="TableParagraph"/>
              <w:numPr>
                <w:ilvl w:val="1"/>
                <w:numId w:val="290"/>
              </w:numPr>
              <w:tabs>
                <w:tab w:pos="653" w:val="left" w:leader="none"/>
              </w:tabs>
              <w:spacing w:line="240" w:lineRule="auto" w:before="12" w:after="0"/>
              <w:ind w:left="653" w:right="0" w:hanging="282"/>
              <w:jc w:val="left"/>
              <w:rPr>
                <w:sz w:val="24"/>
              </w:rPr>
            </w:pPr>
            <w:r>
              <w:rPr>
                <w:color w:val="221F1F"/>
                <w:spacing w:val="-2"/>
                <w:sz w:val="24"/>
              </w:rPr>
              <w:t>Alphabet</w:t>
            </w:r>
          </w:p>
          <w:p>
            <w:pPr>
              <w:pStyle w:val="TableParagraph"/>
              <w:numPr>
                <w:ilvl w:val="1"/>
                <w:numId w:val="290"/>
              </w:numPr>
              <w:tabs>
                <w:tab w:pos="653" w:val="left" w:leader="none"/>
              </w:tabs>
              <w:spacing w:line="240" w:lineRule="auto" w:before="12" w:after="0"/>
              <w:ind w:left="653" w:right="0" w:hanging="282"/>
              <w:jc w:val="left"/>
              <w:rPr>
                <w:sz w:val="24"/>
              </w:rPr>
            </w:pPr>
            <w:r>
              <w:rPr>
                <w:color w:val="221F1F"/>
                <w:sz w:val="24"/>
              </w:rPr>
              <w:t>Besonderheiten der </w:t>
            </w:r>
            <w:r>
              <w:rPr>
                <w:color w:val="221F1F"/>
                <w:spacing w:val="-2"/>
                <w:sz w:val="24"/>
              </w:rPr>
              <w:t>Sprache</w:t>
            </w:r>
          </w:p>
          <w:p>
            <w:pPr>
              <w:pStyle w:val="TableParagraph"/>
              <w:spacing w:before="24"/>
              <w:rPr>
                <w:b/>
                <w:sz w:val="24"/>
              </w:rPr>
            </w:pPr>
          </w:p>
          <w:p>
            <w:pPr>
              <w:pStyle w:val="TableParagraph"/>
              <w:numPr>
                <w:ilvl w:val="0"/>
                <w:numId w:val="290"/>
              </w:numPr>
              <w:tabs>
                <w:tab w:pos="370" w:val="left" w:leader="none"/>
              </w:tabs>
              <w:spacing w:line="240" w:lineRule="auto" w:before="0" w:after="0"/>
              <w:ind w:left="370" w:right="0" w:hanging="283"/>
              <w:jc w:val="left"/>
              <w:rPr>
                <w:b/>
                <w:sz w:val="24"/>
              </w:rPr>
            </w:pPr>
            <w:r>
              <w:rPr>
                <w:b/>
                <w:color w:val="221F1F"/>
                <w:spacing w:val="-2"/>
                <w:sz w:val="24"/>
              </w:rPr>
              <w:t>Strukturen</w:t>
            </w:r>
          </w:p>
          <w:p>
            <w:pPr>
              <w:pStyle w:val="TableParagraph"/>
              <w:numPr>
                <w:ilvl w:val="1"/>
                <w:numId w:val="290"/>
              </w:numPr>
              <w:tabs>
                <w:tab w:pos="653" w:val="left" w:leader="none"/>
              </w:tabs>
              <w:spacing w:line="240" w:lineRule="auto" w:before="12" w:after="0"/>
              <w:ind w:left="653" w:right="0" w:hanging="282"/>
              <w:jc w:val="left"/>
              <w:rPr>
                <w:sz w:val="24"/>
              </w:rPr>
            </w:pPr>
            <w:r>
              <w:rPr>
                <w:color w:val="221F1F"/>
                <w:sz w:val="24"/>
              </w:rPr>
              <w:t>Personalpronomen</w:t>
            </w:r>
            <w:r>
              <w:rPr>
                <w:color w:val="221F1F"/>
                <w:spacing w:val="-2"/>
                <w:sz w:val="24"/>
              </w:rPr>
              <w:t> </w:t>
            </w:r>
            <w:r>
              <w:rPr>
                <w:color w:val="221F1F"/>
                <w:sz w:val="24"/>
              </w:rPr>
              <w:t>im</w:t>
            </w:r>
            <w:r>
              <w:rPr>
                <w:color w:val="221F1F"/>
                <w:spacing w:val="-2"/>
                <w:sz w:val="24"/>
              </w:rPr>
              <w:t> Nominativ</w:t>
            </w:r>
          </w:p>
          <w:p>
            <w:pPr>
              <w:pStyle w:val="TableParagraph"/>
              <w:numPr>
                <w:ilvl w:val="1"/>
                <w:numId w:val="290"/>
              </w:numPr>
              <w:tabs>
                <w:tab w:pos="653" w:val="left" w:leader="none"/>
              </w:tabs>
              <w:spacing w:line="240" w:lineRule="auto" w:before="12" w:after="0"/>
              <w:ind w:left="653" w:right="0" w:hanging="282"/>
              <w:jc w:val="left"/>
              <w:rPr>
                <w:sz w:val="24"/>
              </w:rPr>
            </w:pPr>
            <w:r>
              <w:rPr>
                <w:color w:val="221F1F"/>
                <w:spacing w:val="-2"/>
                <w:sz w:val="24"/>
              </w:rPr>
              <w:t>Verb</w:t>
            </w:r>
            <w:r>
              <w:rPr>
                <w:color w:val="221F1F"/>
                <w:spacing w:val="-15"/>
                <w:sz w:val="24"/>
              </w:rPr>
              <w:t> </w:t>
            </w:r>
            <w:r>
              <w:rPr>
                <w:color w:val="221F1F"/>
                <w:spacing w:val="-2"/>
                <w:sz w:val="24"/>
              </w:rPr>
              <w:t>im</w:t>
            </w:r>
            <w:r>
              <w:rPr>
                <w:color w:val="221F1F"/>
                <w:spacing w:val="-4"/>
                <w:sz w:val="24"/>
              </w:rPr>
              <w:t> </w:t>
            </w:r>
            <w:r>
              <w:rPr>
                <w:color w:val="221F1F"/>
                <w:spacing w:val="-2"/>
                <w:sz w:val="24"/>
              </w:rPr>
              <w:t>Präsens</w:t>
            </w:r>
          </w:p>
          <w:p>
            <w:pPr>
              <w:pStyle w:val="TableParagraph"/>
              <w:numPr>
                <w:ilvl w:val="1"/>
                <w:numId w:val="290"/>
              </w:numPr>
              <w:tabs>
                <w:tab w:pos="653" w:val="left" w:leader="none"/>
              </w:tabs>
              <w:spacing w:line="240" w:lineRule="auto" w:before="12" w:after="0"/>
              <w:ind w:left="653" w:right="0" w:hanging="282"/>
              <w:jc w:val="left"/>
              <w:rPr>
                <w:sz w:val="24"/>
              </w:rPr>
            </w:pPr>
            <w:r>
              <w:rPr>
                <w:color w:val="221F1F"/>
                <w:sz w:val="24"/>
              </w:rPr>
              <w:t>Artikel</w:t>
            </w:r>
            <w:r>
              <w:rPr>
                <w:color w:val="221F1F"/>
                <w:spacing w:val="-5"/>
                <w:sz w:val="24"/>
              </w:rPr>
              <w:t> </w:t>
            </w:r>
            <w:r>
              <w:rPr>
                <w:color w:val="221F1F"/>
                <w:spacing w:val="-2"/>
                <w:sz w:val="24"/>
              </w:rPr>
              <w:t>(bestimmt/unbestimmt)</w:t>
            </w:r>
          </w:p>
          <w:p>
            <w:pPr>
              <w:pStyle w:val="TableParagraph"/>
              <w:numPr>
                <w:ilvl w:val="1"/>
                <w:numId w:val="290"/>
              </w:numPr>
              <w:tabs>
                <w:tab w:pos="653" w:val="left" w:leader="none"/>
              </w:tabs>
              <w:spacing w:line="240" w:lineRule="auto" w:before="12" w:after="0"/>
              <w:ind w:left="653" w:right="0" w:hanging="282"/>
              <w:jc w:val="left"/>
              <w:rPr>
                <w:sz w:val="24"/>
              </w:rPr>
            </w:pPr>
            <w:r>
              <w:rPr>
                <w:color w:val="221F1F"/>
                <w:sz w:val="24"/>
              </w:rPr>
              <w:t>Stellung</w:t>
            </w:r>
            <w:r>
              <w:rPr>
                <w:color w:val="221F1F"/>
                <w:spacing w:val="-9"/>
                <w:sz w:val="24"/>
              </w:rPr>
              <w:t> </w:t>
            </w:r>
            <w:r>
              <w:rPr>
                <w:color w:val="221F1F"/>
                <w:sz w:val="24"/>
              </w:rPr>
              <w:t>des</w:t>
            </w:r>
            <w:r>
              <w:rPr>
                <w:color w:val="221F1F"/>
                <w:spacing w:val="-8"/>
                <w:sz w:val="24"/>
              </w:rPr>
              <w:t> </w:t>
            </w:r>
            <w:r>
              <w:rPr>
                <w:color w:val="221F1F"/>
                <w:sz w:val="24"/>
              </w:rPr>
              <w:t>Verbs</w:t>
            </w:r>
            <w:r>
              <w:rPr>
                <w:color w:val="221F1F"/>
                <w:spacing w:val="-15"/>
                <w:sz w:val="24"/>
              </w:rPr>
              <w:t> </w:t>
            </w:r>
            <w:r>
              <w:rPr>
                <w:color w:val="221F1F"/>
                <w:sz w:val="24"/>
              </w:rPr>
              <w:t>im</w:t>
            </w:r>
            <w:r>
              <w:rPr>
                <w:color w:val="221F1F"/>
                <w:spacing w:val="-7"/>
                <w:sz w:val="24"/>
              </w:rPr>
              <w:t> </w:t>
            </w:r>
            <w:r>
              <w:rPr>
                <w:color w:val="221F1F"/>
                <w:spacing w:val="-2"/>
                <w:sz w:val="24"/>
              </w:rPr>
              <w:t>Fragesatz</w:t>
            </w:r>
          </w:p>
          <w:p>
            <w:pPr>
              <w:pStyle w:val="TableParagraph"/>
              <w:numPr>
                <w:ilvl w:val="1"/>
                <w:numId w:val="290"/>
              </w:numPr>
              <w:tabs>
                <w:tab w:pos="653" w:val="left" w:leader="none"/>
              </w:tabs>
              <w:spacing w:line="240" w:lineRule="auto" w:before="12" w:after="0"/>
              <w:ind w:left="653" w:right="0" w:hanging="282"/>
              <w:jc w:val="left"/>
              <w:rPr>
                <w:sz w:val="24"/>
              </w:rPr>
            </w:pPr>
            <w:r>
              <w:rPr>
                <w:color w:val="221F1F"/>
                <w:sz w:val="24"/>
              </w:rPr>
              <w:t>W-</w:t>
            </w:r>
            <w:r>
              <w:rPr>
                <w:color w:val="221F1F"/>
                <w:spacing w:val="-2"/>
                <w:sz w:val="24"/>
              </w:rPr>
              <w:t>Fragen</w:t>
            </w:r>
          </w:p>
          <w:p>
            <w:pPr>
              <w:pStyle w:val="TableParagraph"/>
              <w:numPr>
                <w:ilvl w:val="1"/>
                <w:numId w:val="290"/>
              </w:numPr>
              <w:tabs>
                <w:tab w:pos="653" w:val="left" w:leader="none"/>
              </w:tabs>
              <w:spacing w:line="240" w:lineRule="auto" w:before="12" w:after="0"/>
              <w:ind w:left="653" w:right="0" w:hanging="282"/>
              <w:jc w:val="left"/>
              <w:rPr>
                <w:sz w:val="24"/>
              </w:rPr>
            </w:pPr>
            <w:r>
              <w:rPr>
                <w:color w:val="221F1F"/>
                <w:sz w:val="24"/>
              </w:rPr>
              <w:t>Zahlen von</w:t>
            </w:r>
            <w:r>
              <w:rPr>
                <w:color w:val="221F1F"/>
                <w:spacing w:val="-2"/>
                <w:sz w:val="24"/>
              </w:rPr>
              <w:t> </w:t>
            </w:r>
            <w:r>
              <w:rPr>
                <w:color w:val="221F1F"/>
                <w:sz w:val="24"/>
              </w:rPr>
              <w:t>0 bis </w:t>
            </w:r>
            <w:r>
              <w:rPr>
                <w:color w:val="221F1F"/>
                <w:spacing w:val="-5"/>
                <w:sz w:val="24"/>
              </w:rPr>
              <w:t>100</w:t>
            </w:r>
          </w:p>
          <w:p>
            <w:pPr>
              <w:pStyle w:val="TableParagraph"/>
              <w:numPr>
                <w:ilvl w:val="1"/>
                <w:numId w:val="290"/>
              </w:numPr>
              <w:tabs>
                <w:tab w:pos="653" w:val="left" w:leader="none"/>
              </w:tabs>
              <w:spacing w:line="240" w:lineRule="auto" w:before="12" w:after="0"/>
              <w:ind w:left="653" w:right="0" w:hanging="282"/>
              <w:jc w:val="left"/>
              <w:rPr>
                <w:sz w:val="24"/>
              </w:rPr>
            </w:pPr>
            <w:r>
              <w:rPr>
                <w:color w:val="221F1F"/>
                <w:sz w:val="24"/>
              </w:rPr>
              <w:t>Negation</w:t>
            </w:r>
            <w:r>
              <w:rPr>
                <w:color w:val="221F1F"/>
                <w:spacing w:val="-3"/>
                <w:sz w:val="24"/>
              </w:rPr>
              <w:t> </w:t>
            </w:r>
            <w:r>
              <w:rPr>
                <w:color w:val="221F1F"/>
                <w:spacing w:val="-2"/>
                <w:sz w:val="24"/>
              </w:rPr>
              <w:t>(nicht)</w:t>
            </w:r>
          </w:p>
          <w:p>
            <w:pPr>
              <w:pStyle w:val="TableParagraph"/>
              <w:spacing w:before="24"/>
              <w:rPr>
                <w:b/>
                <w:sz w:val="24"/>
              </w:rPr>
            </w:pPr>
          </w:p>
          <w:p>
            <w:pPr>
              <w:pStyle w:val="TableParagraph"/>
              <w:numPr>
                <w:ilvl w:val="0"/>
                <w:numId w:val="290"/>
              </w:numPr>
              <w:tabs>
                <w:tab w:pos="370" w:val="left" w:leader="none"/>
              </w:tabs>
              <w:spacing w:line="240" w:lineRule="auto" w:before="0" w:after="0"/>
              <w:ind w:left="370" w:right="0" w:hanging="283"/>
              <w:jc w:val="left"/>
              <w:rPr>
                <w:b/>
                <w:sz w:val="24"/>
              </w:rPr>
            </w:pPr>
            <w:r>
              <w:rPr>
                <w:b/>
                <w:color w:val="221F1F"/>
                <w:spacing w:val="-2"/>
                <w:sz w:val="24"/>
              </w:rPr>
              <w:t>Landeskunde:</w:t>
            </w:r>
          </w:p>
          <w:p>
            <w:pPr>
              <w:pStyle w:val="TableParagraph"/>
              <w:numPr>
                <w:ilvl w:val="1"/>
                <w:numId w:val="290"/>
              </w:numPr>
              <w:tabs>
                <w:tab w:pos="653" w:val="left" w:leader="none"/>
              </w:tabs>
              <w:spacing w:line="240" w:lineRule="auto" w:before="12" w:after="0"/>
              <w:ind w:left="653" w:right="0" w:hanging="282"/>
              <w:jc w:val="left"/>
              <w:rPr>
                <w:sz w:val="24"/>
              </w:rPr>
            </w:pPr>
            <w:r>
              <w:rPr>
                <w:color w:val="221F1F"/>
                <w:sz w:val="24"/>
              </w:rPr>
              <w:t>Jemanden</w:t>
            </w:r>
            <w:r>
              <w:rPr>
                <w:color w:val="221F1F"/>
                <w:spacing w:val="58"/>
                <w:sz w:val="24"/>
              </w:rPr>
              <w:t> </w:t>
            </w:r>
            <w:r>
              <w:rPr>
                <w:color w:val="221F1F"/>
                <w:spacing w:val="-2"/>
                <w:sz w:val="24"/>
              </w:rPr>
              <w:t>vorstellen</w:t>
            </w:r>
          </w:p>
          <w:p>
            <w:pPr>
              <w:pStyle w:val="TableParagraph"/>
              <w:numPr>
                <w:ilvl w:val="1"/>
                <w:numId w:val="290"/>
              </w:numPr>
              <w:tabs>
                <w:tab w:pos="653" w:val="left" w:leader="none"/>
              </w:tabs>
              <w:spacing w:line="240" w:lineRule="auto" w:before="6" w:after="0"/>
              <w:ind w:left="653" w:right="0" w:hanging="282"/>
              <w:jc w:val="left"/>
              <w:rPr>
                <w:sz w:val="24"/>
              </w:rPr>
            </w:pPr>
            <w:r>
              <w:rPr>
                <w:color w:val="221F1F"/>
                <w:sz w:val="24"/>
              </w:rPr>
              <w:t>Informationen</w:t>
            </w:r>
            <w:r>
              <w:rPr>
                <w:color w:val="221F1F"/>
                <w:spacing w:val="-1"/>
                <w:sz w:val="24"/>
              </w:rPr>
              <w:t> </w:t>
            </w:r>
            <w:r>
              <w:rPr>
                <w:color w:val="221F1F"/>
                <w:sz w:val="24"/>
              </w:rPr>
              <w:t>über</w:t>
            </w:r>
            <w:r>
              <w:rPr>
                <w:color w:val="221F1F"/>
                <w:spacing w:val="-1"/>
                <w:sz w:val="24"/>
              </w:rPr>
              <w:t> </w:t>
            </w:r>
            <w:r>
              <w:rPr>
                <w:color w:val="221F1F"/>
                <w:spacing w:val="-2"/>
                <w:sz w:val="24"/>
              </w:rPr>
              <w:t>Deutschland</w:t>
            </w:r>
          </w:p>
        </w:tc>
      </w:tr>
      <w:tr>
        <w:trPr>
          <w:trHeight w:val="5485" w:hRule="atLeast"/>
        </w:trPr>
        <w:tc>
          <w:tcPr>
            <w:tcW w:w="261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16"/>
              <w:rPr>
                <w:b/>
                <w:sz w:val="24"/>
              </w:rPr>
            </w:pPr>
          </w:p>
          <w:p>
            <w:pPr>
              <w:pStyle w:val="TableParagraph"/>
              <w:spacing w:before="1"/>
              <w:ind w:left="89"/>
              <w:rPr>
                <w:b/>
                <w:sz w:val="24"/>
              </w:rPr>
            </w:pPr>
            <w:r>
              <w:rPr>
                <w:b/>
                <w:color w:val="221F1F"/>
                <w:sz w:val="24"/>
              </w:rPr>
              <w:t>In der </w:t>
            </w:r>
            <w:r>
              <w:rPr>
                <w:b/>
                <w:color w:val="221F1F"/>
                <w:spacing w:val="-2"/>
                <w:sz w:val="24"/>
              </w:rPr>
              <w:t>Schule</w:t>
            </w:r>
          </w:p>
        </w:tc>
        <w:tc>
          <w:tcPr>
            <w:tcW w:w="7830" w:type="dxa"/>
          </w:tcPr>
          <w:p>
            <w:pPr>
              <w:pStyle w:val="TableParagraph"/>
              <w:numPr>
                <w:ilvl w:val="0"/>
                <w:numId w:val="291"/>
              </w:numPr>
              <w:tabs>
                <w:tab w:pos="370" w:val="left" w:leader="none"/>
              </w:tabs>
              <w:spacing w:line="240" w:lineRule="auto" w:before="8" w:after="0"/>
              <w:ind w:left="370" w:right="0" w:hanging="283"/>
              <w:jc w:val="left"/>
              <w:rPr>
                <w:b/>
                <w:sz w:val="24"/>
              </w:rPr>
            </w:pPr>
            <w:r>
              <w:rPr>
                <w:b/>
                <w:color w:val="221F1F"/>
                <w:sz w:val="24"/>
              </w:rPr>
              <w:t>Wortschatz</w:t>
            </w:r>
            <w:r>
              <w:rPr>
                <w:b/>
                <w:color w:val="221F1F"/>
                <w:spacing w:val="-1"/>
                <w:sz w:val="24"/>
              </w:rPr>
              <w:t> </w:t>
            </w:r>
            <w:r>
              <w:rPr>
                <w:b/>
                <w:color w:val="221F1F"/>
                <w:sz w:val="24"/>
              </w:rPr>
              <w:t>im </w:t>
            </w:r>
            <w:r>
              <w:rPr>
                <w:b/>
                <w:color w:val="221F1F"/>
                <w:spacing w:val="-2"/>
                <w:sz w:val="24"/>
              </w:rPr>
              <w:t>Kursraum</w:t>
            </w:r>
          </w:p>
          <w:p>
            <w:pPr>
              <w:pStyle w:val="TableParagraph"/>
              <w:numPr>
                <w:ilvl w:val="1"/>
                <w:numId w:val="291"/>
              </w:numPr>
              <w:tabs>
                <w:tab w:pos="653" w:val="left" w:leader="none"/>
              </w:tabs>
              <w:spacing w:line="240" w:lineRule="auto" w:before="12" w:after="0"/>
              <w:ind w:left="653" w:right="0" w:hanging="282"/>
              <w:jc w:val="left"/>
              <w:rPr>
                <w:sz w:val="24"/>
              </w:rPr>
            </w:pPr>
            <w:r>
              <w:rPr>
                <w:color w:val="221F1F"/>
                <w:sz w:val="24"/>
              </w:rPr>
              <w:t>Schüler, Mitschüler und</w:t>
            </w:r>
            <w:r>
              <w:rPr>
                <w:color w:val="221F1F"/>
                <w:spacing w:val="-4"/>
                <w:sz w:val="24"/>
              </w:rPr>
              <w:t> </w:t>
            </w:r>
            <w:r>
              <w:rPr>
                <w:color w:val="221F1F"/>
                <w:spacing w:val="-2"/>
                <w:sz w:val="24"/>
              </w:rPr>
              <w:t>Lehrer</w:t>
            </w:r>
          </w:p>
          <w:p>
            <w:pPr>
              <w:pStyle w:val="TableParagraph"/>
              <w:numPr>
                <w:ilvl w:val="1"/>
                <w:numId w:val="291"/>
              </w:numPr>
              <w:tabs>
                <w:tab w:pos="653" w:val="left" w:leader="none"/>
              </w:tabs>
              <w:spacing w:line="240" w:lineRule="auto" w:before="12" w:after="0"/>
              <w:ind w:left="653" w:right="0" w:hanging="282"/>
              <w:jc w:val="left"/>
              <w:rPr>
                <w:sz w:val="24"/>
              </w:rPr>
            </w:pPr>
            <w:r>
              <w:rPr>
                <w:color w:val="221F1F"/>
                <w:spacing w:val="-2"/>
                <w:sz w:val="24"/>
              </w:rPr>
              <w:t>Schulsachen</w:t>
            </w:r>
          </w:p>
          <w:p>
            <w:pPr>
              <w:pStyle w:val="TableParagraph"/>
              <w:numPr>
                <w:ilvl w:val="1"/>
                <w:numId w:val="291"/>
              </w:numPr>
              <w:tabs>
                <w:tab w:pos="653" w:val="left" w:leader="none"/>
              </w:tabs>
              <w:spacing w:line="240" w:lineRule="auto" w:before="13" w:after="0"/>
              <w:ind w:left="653" w:right="0" w:hanging="282"/>
              <w:jc w:val="left"/>
              <w:rPr>
                <w:sz w:val="24"/>
              </w:rPr>
            </w:pPr>
            <w:r>
              <w:rPr>
                <w:color w:val="221F1F"/>
                <w:sz w:val="24"/>
              </w:rPr>
              <w:t>Ausdrücke</w:t>
            </w:r>
            <w:r>
              <w:rPr>
                <w:color w:val="221F1F"/>
                <w:spacing w:val="-1"/>
                <w:sz w:val="24"/>
              </w:rPr>
              <w:t> </w:t>
            </w:r>
            <w:r>
              <w:rPr>
                <w:color w:val="221F1F"/>
                <w:sz w:val="24"/>
              </w:rPr>
              <w:t>in der</w:t>
            </w:r>
            <w:r>
              <w:rPr>
                <w:color w:val="221F1F"/>
                <w:spacing w:val="-1"/>
                <w:sz w:val="24"/>
              </w:rPr>
              <w:t> </w:t>
            </w:r>
            <w:r>
              <w:rPr>
                <w:color w:val="221F1F"/>
                <w:spacing w:val="-2"/>
                <w:sz w:val="24"/>
              </w:rPr>
              <w:t>Klasse</w:t>
            </w:r>
          </w:p>
          <w:p>
            <w:pPr>
              <w:pStyle w:val="TableParagraph"/>
              <w:numPr>
                <w:ilvl w:val="1"/>
                <w:numId w:val="291"/>
              </w:numPr>
              <w:tabs>
                <w:tab w:pos="653" w:val="left" w:leader="none"/>
              </w:tabs>
              <w:spacing w:line="240" w:lineRule="auto" w:before="12" w:after="0"/>
              <w:ind w:left="653" w:right="0" w:hanging="282"/>
              <w:jc w:val="left"/>
              <w:rPr>
                <w:sz w:val="24"/>
              </w:rPr>
            </w:pPr>
            <w:r>
              <w:rPr>
                <w:color w:val="221F1F"/>
                <w:sz w:val="24"/>
              </w:rPr>
              <w:t>Wochentage</w:t>
            </w:r>
            <w:r>
              <w:rPr>
                <w:color w:val="221F1F"/>
                <w:spacing w:val="-2"/>
                <w:sz w:val="24"/>
              </w:rPr>
              <w:t> </w:t>
            </w:r>
            <w:r>
              <w:rPr>
                <w:color w:val="221F1F"/>
                <w:sz w:val="24"/>
              </w:rPr>
              <w:t>und</w:t>
            </w:r>
            <w:r>
              <w:rPr>
                <w:color w:val="221F1F"/>
                <w:spacing w:val="-1"/>
                <w:sz w:val="24"/>
              </w:rPr>
              <w:t> </w:t>
            </w:r>
            <w:r>
              <w:rPr>
                <w:color w:val="221F1F"/>
                <w:spacing w:val="-2"/>
                <w:sz w:val="24"/>
              </w:rPr>
              <w:t>Monate</w:t>
            </w:r>
          </w:p>
          <w:p>
            <w:pPr>
              <w:pStyle w:val="TableParagraph"/>
              <w:numPr>
                <w:ilvl w:val="1"/>
                <w:numId w:val="291"/>
              </w:numPr>
              <w:tabs>
                <w:tab w:pos="653" w:val="left" w:leader="none"/>
              </w:tabs>
              <w:spacing w:line="240" w:lineRule="auto" w:before="12" w:after="0"/>
              <w:ind w:left="653" w:right="0" w:hanging="282"/>
              <w:jc w:val="left"/>
              <w:rPr>
                <w:sz w:val="24"/>
              </w:rPr>
            </w:pPr>
            <w:r>
              <w:rPr>
                <w:color w:val="221F1F"/>
                <w:spacing w:val="-2"/>
                <w:sz w:val="24"/>
              </w:rPr>
              <w:t>Fächer,</w:t>
            </w:r>
            <w:r>
              <w:rPr>
                <w:color w:val="221F1F"/>
                <w:spacing w:val="-11"/>
                <w:sz w:val="24"/>
              </w:rPr>
              <w:t> </w:t>
            </w:r>
            <w:r>
              <w:rPr>
                <w:color w:val="221F1F"/>
                <w:spacing w:val="-2"/>
                <w:sz w:val="24"/>
              </w:rPr>
              <w:t>Lieblingsfächer</w:t>
            </w:r>
          </w:p>
          <w:p>
            <w:pPr>
              <w:pStyle w:val="TableParagraph"/>
              <w:numPr>
                <w:ilvl w:val="1"/>
                <w:numId w:val="291"/>
              </w:numPr>
              <w:tabs>
                <w:tab w:pos="653" w:val="left" w:leader="none"/>
              </w:tabs>
              <w:spacing w:line="240" w:lineRule="auto" w:before="12" w:after="0"/>
              <w:ind w:left="653" w:right="0" w:hanging="282"/>
              <w:jc w:val="left"/>
              <w:rPr>
                <w:sz w:val="24"/>
              </w:rPr>
            </w:pPr>
            <w:r>
              <w:rPr>
                <w:color w:val="221F1F"/>
                <w:spacing w:val="-2"/>
                <w:sz w:val="24"/>
              </w:rPr>
              <w:t>Uhrzeiten</w:t>
            </w:r>
          </w:p>
          <w:p>
            <w:pPr>
              <w:pStyle w:val="TableParagraph"/>
              <w:numPr>
                <w:ilvl w:val="1"/>
                <w:numId w:val="291"/>
              </w:numPr>
              <w:tabs>
                <w:tab w:pos="653" w:val="left" w:leader="none"/>
              </w:tabs>
              <w:spacing w:line="240" w:lineRule="auto" w:before="12" w:after="0"/>
              <w:ind w:left="653" w:right="0" w:hanging="282"/>
              <w:jc w:val="left"/>
              <w:rPr>
                <w:sz w:val="24"/>
              </w:rPr>
            </w:pPr>
            <w:r>
              <w:rPr>
                <w:color w:val="221F1F"/>
                <w:spacing w:val="-2"/>
                <w:sz w:val="24"/>
              </w:rPr>
              <w:t>Stundenplan</w:t>
            </w:r>
          </w:p>
          <w:p>
            <w:pPr>
              <w:pStyle w:val="TableParagraph"/>
              <w:spacing w:before="23"/>
              <w:rPr>
                <w:b/>
                <w:sz w:val="24"/>
              </w:rPr>
            </w:pPr>
          </w:p>
          <w:p>
            <w:pPr>
              <w:pStyle w:val="TableParagraph"/>
              <w:numPr>
                <w:ilvl w:val="0"/>
                <w:numId w:val="291"/>
              </w:numPr>
              <w:tabs>
                <w:tab w:pos="370" w:val="left" w:leader="none"/>
              </w:tabs>
              <w:spacing w:line="240" w:lineRule="auto" w:before="1" w:after="0"/>
              <w:ind w:left="370" w:right="0" w:hanging="283"/>
              <w:jc w:val="left"/>
              <w:rPr>
                <w:b/>
                <w:sz w:val="24"/>
              </w:rPr>
            </w:pPr>
            <w:r>
              <w:rPr>
                <w:b/>
                <w:color w:val="221F1F"/>
                <w:spacing w:val="-2"/>
                <w:sz w:val="24"/>
              </w:rPr>
              <w:t>Strukturen</w:t>
            </w:r>
          </w:p>
          <w:p>
            <w:pPr>
              <w:pStyle w:val="TableParagraph"/>
              <w:numPr>
                <w:ilvl w:val="1"/>
                <w:numId w:val="291"/>
              </w:numPr>
              <w:tabs>
                <w:tab w:pos="653" w:val="left" w:leader="none"/>
              </w:tabs>
              <w:spacing w:line="240" w:lineRule="auto" w:before="12" w:after="0"/>
              <w:ind w:left="653" w:right="0" w:hanging="282"/>
              <w:jc w:val="left"/>
              <w:rPr>
                <w:sz w:val="24"/>
              </w:rPr>
            </w:pPr>
            <w:r>
              <w:rPr>
                <w:color w:val="221F1F"/>
                <w:sz w:val="24"/>
              </w:rPr>
              <w:t>Starke</w:t>
            </w:r>
            <w:r>
              <w:rPr>
                <w:color w:val="221F1F"/>
                <w:spacing w:val="-14"/>
                <w:sz w:val="24"/>
              </w:rPr>
              <w:t> </w:t>
            </w:r>
            <w:r>
              <w:rPr>
                <w:color w:val="221F1F"/>
                <w:sz w:val="24"/>
              </w:rPr>
              <w:t>Verben</w:t>
            </w:r>
            <w:r>
              <w:rPr>
                <w:color w:val="221F1F"/>
                <w:spacing w:val="-15"/>
                <w:sz w:val="24"/>
              </w:rPr>
              <w:t> </w:t>
            </w:r>
            <w:r>
              <w:rPr>
                <w:color w:val="221F1F"/>
                <w:sz w:val="24"/>
              </w:rPr>
              <w:t>im</w:t>
            </w:r>
            <w:r>
              <w:rPr>
                <w:color w:val="221F1F"/>
                <w:spacing w:val="-11"/>
                <w:sz w:val="24"/>
              </w:rPr>
              <w:t> </w:t>
            </w:r>
            <w:r>
              <w:rPr>
                <w:color w:val="221F1F"/>
                <w:spacing w:val="-2"/>
                <w:sz w:val="24"/>
              </w:rPr>
              <w:t>Präsens</w:t>
            </w:r>
          </w:p>
          <w:p>
            <w:pPr>
              <w:pStyle w:val="TableParagraph"/>
              <w:numPr>
                <w:ilvl w:val="1"/>
                <w:numId w:val="291"/>
              </w:numPr>
              <w:tabs>
                <w:tab w:pos="653" w:val="left" w:leader="none"/>
              </w:tabs>
              <w:spacing w:line="240" w:lineRule="auto" w:before="12" w:after="0"/>
              <w:ind w:left="653" w:right="0" w:hanging="282"/>
              <w:jc w:val="left"/>
              <w:rPr>
                <w:sz w:val="24"/>
              </w:rPr>
            </w:pPr>
            <w:r>
              <w:rPr>
                <w:color w:val="221F1F"/>
                <w:spacing w:val="-2"/>
                <w:sz w:val="24"/>
              </w:rPr>
              <w:t>Modalverben</w:t>
            </w:r>
          </w:p>
          <w:p>
            <w:pPr>
              <w:pStyle w:val="TableParagraph"/>
              <w:numPr>
                <w:ilvl w:val="1"/>
                <w:numId w:val="291"/>
              </w:numPr>
              <w:tabs>
                <w:tab w:pos="653" w:val="left" w:leader="none"/>
              </w:tabs>
              <w:spacing w:line="240" w:lineRule="auto" w:before="12" w:after="0"/>
              <w:ind w:left="653" w:right="0" w:hanging="282"/>
              <w:jc w:val="left"/>
              <w:rPr>
                <w:sz w:val="24"/>
              </w:rPr>
            </w:pPr>
            <w:r>
              <w:rPr>
                <w:color w:val="221F1F"/>
                <w:spacing w:val="-2"/>
                <w:sz w:val="24"/>
              </w:rPr>
              <w:t>Possessivartikel</w:t>
            </w:r>
          </w:p>
          <w:p>
            <w:pPr>
              <w:pStyle w:val="TableParagraph"/>
              <w:numPr>
                <w:ilvl w:val="1"/>
                <w:numId w:val="291"/>
              </w:numPr>
              <w:tabs>
                <w:tab w:pos="653" w:val="left" w:leader="none"/>
              </w:tabs>
              <w:spacing w:line="240" w:lineRule="auto" w:before="12" w:after="0"/>
              <w:ind w:left="653" w:right="0" w:hanging="282"/>
              <w:jc w:val="left"/>
              <w:rPr>
                <w:sz w:val="24"/>
              </w:rPr>
            </w:pPr>
            <w:r>
              <w:rPr>
                <w:color w:val="221F1F"/>
                <w:sz w:val="24"/>
              </w:rPr>
              <w:t>Negation</w:t>
            </w:r>
            <w:r>
              <w:rPr>
                <w:color w:val="221F1F"/>
                <w:spacing w:val="-3"/>
                <w:sz w:val="24"/>
              </w:rPr>
              <w:t> </w:t>
            </w:r>
            <w:r>
              <w:rPr>
                <w:color w:val="221F1F"/>
                <w:spacing w:val="-2"/>
                <w:sz w:val="24"/>
              </w:rPr>
              <w:t>(kein…)</w:t>
            </w:r>
          </w:p>
          <w:p>
            <w:pPr>
              <w:pStyle w:val="TableParagraph"/>
              <w:numPr>
                <w:ilvl w:val="1"/>
                <w:numId w:val="291"/>
              </w:numPr>
              <w:tabs>
                <w:tab w:pos="653" w:val="left" w:leader="none"/>
              </w:tabs>
              <w:spacing w:line="240" w:lineRule="auto" w:before="13" w:after="0"/>
              <w:ind w:left="653" w:right="0" w:hanging="282"/>
              <w:jc w:val="left"/>
              <w:rPr>
                <w:sz w:val="24"/>
              </w:rPr>
            </w:pPr>
            <w:r>
              <w:rPr>
                <w:color w:val="221F1F"/>
                <w:sz w:val="24"/>
              </w:rPr>
              <w:t>Stellung</w:t>
            </w:r>
            <w:r>
              <w:rPr>
                <w:color w:val="221F1F"/>
                <w:spacing w:val="-15"/>
                <w:sz w:val="24"/>
              </w:rPr>
              <w:t> </w:t>
            </w:r>
            <w:r>
              <w:rPr>
                <w:color w:val="221F1F"/>
                <w:sz w:val="24"/>
              </w:rPr>
              <w:t>des</w:t>
            </w:r>
            <w:r>
              <w:rPr>
                <w:color w:val="221F1F"/>
                <w:spacing w:val="-8"/>
                <w:sz w:val="24"/>
              </w:rPr>
              <w:t> </w:t>
            </w:r>
            <w:r>
              <w:rPr>
                <w:color w:val="221F1F"/>
                <w:sz w:val="24"/>
              </w:rPr>
              <w:t>Verbs</w:t>
            </w:r>
            <w:r>
              <w:rPr>
                <w:color w:val="221F1F"/>
                <w:spacing w:val="-15"/>
                <w:sz w:val="24"/>
              </w:rPr>
              <w:t> </w:t>
            </w:r>
            <w:r>
              <w:rPr>
                <w:color w:val="221F1F"/>
                <w:sz w:val="24"/>
              </w:rPr>
              <w:t>im</w:t>
            </w:r>
            <w:r>
              <w:rPr>
                <w:color w:val="221F1F"/>
                <w:spacing w:val="-16"/>
                <w:sz w:val="24"/>
              </w:rPr>
              <w:t> </w:t>
            </w:r>
            <w:r>
              <w:rPr>
                <w:color w:val="221F1F"/>
                <w:spacing w:val="-2"/>
                <w:sz w:val="24"/>
              </w:rPr>
              <w:t>Aussagesatz</w:t>
            </w:r>
          </w:p>
          <w:p>
            <w:pPr>
              <w:pStyle w:val="TableParagraph"/>
              <w:spacing w:before="24"/>
              <w:rPr>
                <w:b/>
                <w:sz w:val="24"/>
              </w:rPr>
            </w:pPr>
          </w:p>
          <w:p>
            <w:pPr>
              <w:pStyle w:val="TableParagraph"/>
              <w:numPr>
                <w:ilvl w:val="0"/>
                <w:numId w:val="291"/>
              </w:numPr>
              <w:tabs>
                <w:tab w:pos="370" w:val="left" w:leader="none"/>
              </w:tabs>
              <w:spacing w:line="240" w:lineRule="auto" w:before="0" w:after="0"/>
              <w:ind w:left="370" w:right="0" w:hanging="283"/>
              <w:jc w:val="left"/>
              <w:rPr>
                <w:b/>
                <w:sz w:val="24"/>
              </w:rPr>
            </w:pPr>
            <w:r>
              <w:rPr>
                <w:b/>
                <w:color w:val="221F1F"/>
                <w:spacing w:val="-2"/>
                <w:sz w:val="24"/>
              </w:rPr>
              <w:t>Landeskunde</w:t>
            </w:r>
          </w:p>
          <w:p>
            <w:pPr>
              <w:pStyle w:val="TableParagraph"/>
              <w:numPr>
                <w:ilvl w:val="1"/>
                <w:numId w:val="291"/>
              </w:numPr>
              <w:tabs>
                <w:tab w:pos="653" w:val="left" w:leader="none"/>
              </w:tabs>
              <w:spacing w:line="240" w:lineRule="auto" w:before="12" w:after="0"/>
              <w:ind w:left="653" w:right="0" w:hanging="282"/>
              <w:jc w:val="left"/>
              <w:rPr>
                <w:sz w:val="24"/>
              </w:rPr>
            </w:pPr>
            <w:r>
              <w:rPr>
                <w:color w:val="221F1F"/>
                <w:sz w:val="24"/>
              </w:rPr>
              <w:t>Gespräch in</w:t>
            </w:r>
            <w:r>
              <w:rPr>
                <w:color w:val="221F1F"/>
                <w:spacing w:val="-1"/>
                <w:sz w:val="24"/>
              </w:rPr>
              <w:t> </w:t>
            </w:r>
            <w:r>
              <w:rPr>
                <w:color w:val="221F1F"/>
                <w:sz w:val="24"/>
              </w:rPr>
              <w:t>der Klasse</w:t>
            </w:r>
            <w:r>
              <w:rPr>
                <w:color w:val="221F1F"/>
                <w:spacing w:val="-3"/>
                <w:sz w:val="24"/>
              </w:rPr>
              <w:t> </w:t>
            </w:r>
            <w:r>
              <w:rPr>
                <w:color w:val="221F1F"/>
                <w:spacing w:val="-2"/>
                <w:sz w:val="24"/>
              </w:rPr>
              <w:t>führen</w:t>
            </w:r>
          </w:p>
          <w:p>
            <w:pPr>
              <w:pStyle w:val="TableParagraph"/>
              <w:numPr>
                <w:ilvl w:val="1"/>
                <w:numId w:val="291"/>
              </w:numPr>
              <w:tabs>
                <w:tab w:pos="653" w:val="left" w:leader="none"/>
              </w:tabs>
              <w:spacing w:line="240" w:lineRule="auto" w:before="6" w:after="0"/>
              <w:ind w:left="653" w:right="0" w:hanging="282"/>
              <w:jc w:val="left"/>
              <w:rPr>
                <w:sz w:val="24"/>
              </w:rPr>
            </w:pPr>
            <w:r>
              <w:rPr>
                <w:color w:val="221F1F"/>
                <w:sz w:val="24"/>
              </w:rPr>
              <w:t>Auskünfte</w:t>
            </w:r>
            <w:r>
              <w:rPr>
                <w:color w:val="221F1F"/>
                <w:spacing w:val="-2"/>
                <w:sz w:val="24"/>
              </w:rPr>
              <w:t> geben</w:t>
            </w:r>
          </w:p>
        </w:tc>
      </w:tr>
      <w:tr>
        <w:trPr>
          <w:trHeight w:val="1566" w:hRule="atLeast"/>
        </w:trPr>
        <w:tc>
          <w:tcPr>
            <w:tcW w:w="2616" w:type="dxa"/>
          </w:tcPr>
          <w:p>
            <w:pPr>
              <w:pStyle w:val="TableParagraph"/>
              <w:rPr>
                <w:b/>
                <w:sz w:val="24"/>
              </w:rPr>
            </w:pPr>
          </w:p>
          <w:p>
            <w:pPr>
              <w:pStyle w:val="TableParagraph"/>
              <w:spacing w:before="89"/>
              <w:rPr>
                <w:b/>
                <w:sz w:val="24"/>
              </w:rPr>
            </w:pPr>
          </w:p>
          <w:p>
            <w:pPr>
              <w:pStyle w:val="TableParagraph"/>
              <w:ind w:left="89"/>
              <w:rPr>
                <w:b/>
                <w:sz w:val="24"/>
              </w:rPr>
            </w:pPr>
            <w:r>
              <w:rPr>
                <w:b/>
                <w:color w:val="221F1F"/>
                <w:sz w:val="24"/>
              </w:rPr>
              <w:t>Die </w:t>
            </w:r>
            <w:r>
              <w:rPr>
                <w:b/>
                <w:color w:val="221F1F"/>
                <w:spacing w:val="-2"/>
                <w:sz w:val="24"/>
              </w:rPr>
              <w:t>Familie</w:t>
            </w:r>
          </w:p>
        </w:tc>
        <w:tc>
          <w:tcPr>
            <w:tcW w:w="7830" w:type="dxa"/>
          </w:tcPr>
          <w:p>
            <w:pPr>
              <w:pStyle w:val="TableParagraph"/>
              <w:numPr>
                <w:ilvl w:val="0"/>
                <w:numId w:val="292"/>
              </w:numPr>
              <w:tabs>
                <w:tab w:pos="370" w:val="left" w:leader="none"/>
              </w:tabs>
              <w:spacing w:line="240" w:lineRule="auto" w:before="8" w:after="0"/>
              <w:ind w:left="370" w:right="0" w:hanging="283"/>
              <w:jc w:val="left"/>
              <w:rPr>
                <w:b/>
                <w:sz w:val="24"/>
              </w:rPr>
            </w:pPr>
            <w:r>
              <w:rPr>
                <w:b/>
                <w:color w:val="221F1F"/>
                <w:spacing w:val="-2"/>
                <w:sz w:val="24"/>
              </w:rPr>
              <w:t>Wortschatz</w:t>
            </w:r>
          </w:p>
          <w:p>
            <w:pPr>
              <w:pStyle w:val="TableParagraph"/>
              <w:numPr>
                <w:ilvl w:val="1"/>
                <w:numId w:val="292"/>
              </w:numPr>
              <w:tabs>
                <w:tab w:pos="653" w:val="left" w:leader="none"/>
              </w:tabs>
              <w:spacing w:line="240" w:lineRule="auto" w:before="12" w:after="0"/>
              <w:ind w:left="653" w:right="0" w:hanging="282"/>
              <w:jc w:val="left"/>
              <w:rPr>
                <w:sz w:val="24"/>
              </w:rPr>
            </w:pPr>
            <w:r>
              <w:rPr>
                <w:color w:val="221F1F"/>
                <w:spacing w:val="-2"/>
                <w:sz w:val="24"/>
              </w:rPr>
              <w:t>Familienmitglieder</w:t>
            </w:r>
          </w:p>
          <w:p>
            <w:pPr>
              <w:pStyle w:val="TableParagraph"/>
              <w:numPr>
                <w:ilvl w:val="1"/>
                <w:numId w:val="292"/>
              </w:numPr>
              <w:tabs>
                <w:tab w:pos="653" w:val="left" w:leader="none"/>
              </w:tabs>
              <w:spacing w:line="240" w:lineRule="auto" w:before="12" w:after="0"/>
              <w:ind w:left="653" w:right="0" w:hanging="282"/>
              <w:jc w:val="left"/>
              <w:rPr>
                <w:sz w:val="24"/>
              </w:rPr>
            </w:pPr>
            <w:r>
              <w:rPr>
                <w:color w:val="221F1F"/>
                <w:spacing w:val="-2"/>
                <w:sz w:val="24"/>
              </w:rPr>
              <w:t>Verwandschaft</w:t>
            </w:r>
            <w:r>
              <w:rPr>
                <w:color w:val="221F1F"/>
                <w:spacing w:val="-13"/>
                <w:sz w:val="24"/>
              </w:rPr>
              <w:t> </w:t>
            </w:r>
            <w:r>
              <w:rPr>
                <w:color w:val="221F1F"/>
                <w:spacing w:val="-2"/>
                <w:sz w:val="24"/>
              </w:rPr>
              <w:t>und</w:t>
            </w:r>
            <w:r>
              <w:rPr>
                <w:color w:val="221F1F"/>
                <w:spacing w:val="-3"/>
                <w:sz w:val="24"/>
              </w:rPr>
              <w:t> </w:t>
            </w:r>
            <w:r>
              <w:rPr>
                <w:color w:val="221F1F"/>
                <w:spacing w:val="-2"/>
                <w:sz w:val="24"/>
              </w:rPr>
              <w:t>Freundschaft</w:t>
            </w:r>
          </w:p>
          <w:p>
            <w:pPr>
              <w:pStyle w:val="TableParagraph"/>
              <w:numPr>
                <w:ilvl w:val="1"/>
                <w:numId w:val="292"/>
              </w:numPr>
              <w:tabs>
                <w:tab w:pos="653" w:val="left" w:leader="none"/>
              </w:tabs>
              <w:spacing w:line="240" w:lineRule="auto" w:before="13" w:after="0"/>
              <w:ind w:left="653" w:right="0" w:hanging="282"/>
              <w:jc w:val="left"/>
              <w:rPr>
                <w:sz w:val="24"/>
              </w:rPr>
            </w:pPr>
            <w:r>
              <w:rPr>
                <w:color w:val="221F1F"/>
                <w:spacing w:val="-2"/>
                <w:sz w:val="24"/>
              </w:rPr>
              <w:t>Familienstand</w:t>
            </w:r>
          </w:p>
        </w:tc>
      </w:tr>
    </w:tbl>
    <w:p>
      <w:pPr>
        <w:pStyle w:val="TableParagraph"/>
        <w:spacing w:after="0" w:line="240" w:lineRule="auto"/>
        <w:jc w:val="left"/>
        <w:rPr>
          <w:sz w:val="24"/>
        </w:rPr>
        <w:sectPr>
          <w:pgSz w:w="11910" w:h="16840"/>
          <w:pgMar w:header="0" w:footer="460" w:top="500" w:bottom="660" w:left="425" w:right="283"/>
        </w:sectPr>
      </w:pPr>
    </w:p>
    <w:tbl>
      <w:tblPr>
        <w:tblW w:w="0" w:type="auto"/>
        <w:jc w:val="left"/>
        <w:tblInd w:w="335"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top w:w="0" w:type="dxa"/>
          <w:left w:w="0" w:type="dxa"/>
          <w:bottom w:w="0" w:type="dxa"/>
          <w:right w:w="0" w:type="dxa"/>
        </w:tblCellMar>
        <w:tblLook w:val="01E0"/>
      </w:tblPr>
      <w:tblGrid>
        <w:gridCol w:w="2616"/>
        <w:gridCol w:w="7830"/>
      </w:tblGrid>
      <w:tr>
        <w:trPr>
          <w:trHeight w:val="2538" w:hRule="atLeast"/>
        </w:trPr>
        <w:tc>
          <w:tcPr>
            <w:tcW w:w="2616" w:type="dxa"/>
          </w:tcPr>
          <w:p>
            <w:pPr>
              <w:pStyle w:val="TableParagraph"/>
              <w:rPr>
                <w:sz w:val="24"/>
              </w:rPr>
            </w:pPr>
          </w:p>
        </w:tc>
        <w:tc>
          <w:tcPr>
            <w:tcW w:w="7830" w:type="dxa"/>
          </w:tcPr>
          <w:p>
            <w:pPr>
              <w:pStyle w:val="TableParagraph"/>
              <w:numPr>
                <w:ilvl w:val="0"/>
                <w:numId w:val="293"/>
              </w:numPr>
              <w:tabs>
                <w:tab w:pos="370" w:val="left" w:leader="none"/>
              </w:tabs>
              <w:spacing w:line="240" w:lineRule="auto" w:before="9" w:after="0"/>
              <w:ind w:left="370" w:right="0" w:hanging="283"/>
              <w:jc w:val="left"/>
              <w:rPr>
                <w:b/>
                <w:sz w:val="24"/>
              </w:rPr>
            </w:pPr>
            <w:r>
              <w:rPr>
                <w:b/>
                <w:color w:val="221F1F"/>
                <w:spacing w:val="-2"/>
                <w:sz w:val="24"/>
              </w:rPr>
              <w:t>Strukturen</w:t>
            </w:r>
          </w:p>
          <w:p>
            <w:pPr>
              <w:pStyle w:val="TableParagraph"/>
              <w:numPr>
                <w:ilvl w:val="1"/>
                <w:numId w:val="293"/>
              </w:numPr>
              <w:tabs>
                <w:tab w:pos="653" w:val="left" w:leader="none"/>
              </w:tabs>
              <w:spacing w:line="240" w:lineRule="auto" w:before="12" w:after="0"/>
              <w:ind w:left="653" w:right="0" w:hanging="282"/>
              <w:jc w:val="left"/>
              <w:rPr>
                <w:sz w:val="24"/>
              </w:rPr>
            </w:pPr>
            <w:r>
              <w:rPr>
                <w:color w:val="221F1F"/>
                <w:spacing w:val="-2"/>
                <w:sz w:val="24"/>
              </w:rPr>
              <w:t>Artikeldeklination</w:t>
            </w:r>
          </w:p>
          <w:p>
            <w:pPr>
              <w:pStyle w:val="TableParagraph"/>
              <w:numPr>
                <w:ilvl w:val="1"/>
                <w:numId w:val="293"/>
              </w:numPr>
              <w:tabs>
                <w:tab w:pos="653" w:val="left" w:leader="none"/>
              </w:tabs>
              <w:spacing w:line="240" w:lineRule="auto" w:before="12" w:after="0"/>
              <w:ind w:left="653" w:right="0" w:hanging="282"/>
              <w:jc w:val="left"/>
              <w:rPr>
                <w:sz w:val="24"/>
              </w:rPr>
            </w:pPr>
            <w:r>
              <w:rPr>
                <w:color w:val="221F1F"/>
                <w:spacing w:val="-2"/>
                <w:sz w:val="24"/>
              </w:rPr>
              <w:t>(Nominativ,</w:t>
            </w:r>
            <w:r>
              <w:rPr>
                <w:color w:val="221F1F"/>
                <w:spacing w:val="3"/>
                <w:sz w:val="24"/>
              </w:rPr>
              <w:t> </w:t>
            </w:r>
            <w:r>
              <w:rPr>
                <w:color w:val="221F1F"/>
                <w:spacing w:val="-2"/>
                <w:sz w:val="24"/>
              </w:rPr>
              <w:t>Akkusativ,</w:t>
            </w:r>
            <w:r>
              <w:rPr>
                <w:color w:val="221F1F"/>
                <w:spacing w:val="-13"/>
                <w:sz w:val="24"/>
              </w:rPr>
              <w:t> </w:t>
            </w:r>
            <w:r>
              <w:rPr>
                <w:color w:val="221F1F"/>
                <w:spacing w:val="-2"/>
                <w:sz w:val="24"/>
              </w:rPr>
              <w:t>Dativ)</w:t>
            </w:r>
          </w:p>
          <w:p>
            <w:pPr>
              <w:pStyle w:val="TableParagraph"/>
              <w:numPr>
                <w:ilvl w:val="1"/>
                <w:numId w:val="293"/>
              </w:numPr>
              <w:tabs>
                <w:tab w:pos="653" w:val="left" w:leader="none"/>
              </w:tabs>
              <w:spacing w:line="240" w:lineRule="auto" w:before="12" w:after="0"/>
              <w:ind w:left="653" w:right="0" w:hanging="282"/>
              <w:jc w:val="left"/>
              <w:rPr>
                <w:sz w:val="24"/>
              </w:rPr>
            </w:pPr>
            <w:r>
              <w:rPr>
                <w:color w:val="221F1F"/>
                <w:sz w:val="24"/>
              </w:rPr>
              <w:t>Personalpronomen</w:t>
            </w:r>
            <w:r>
              <w:rPr>
                <w:color w:val="221F1F"/>
                <w:spacing w:val="-2"/>
                <w:sz w:val="24"/>
              </w:rPr>
              <w:t> </w:t>
            </w:r>
            <w:r>
              <w:rPr>
                <w:color w:val="221F1F"/>
                <w:sz w:val="24"/>
              </w:rPr>
              <w:t>Akkusativ ,</w:t>
            </w:r>
            <w:r>
              <w:rPr>
                <w:color w:val="221F1F"/>
                <w:spacing w:val="-16"/>
                <w:sz w:val="24"/>
              </w:rPr>
              <w:t> </w:t>
            </w:r>
            <w:r>
              <w:rPr>
                <w:color w:val="221F1F"/>
                <w:spacing w:val="-2"/>
                <w:sz w:val="24"/>
              </w:rPr>
              <w:t>Dativ</w:t>
            </w:r>
          </w:p>
          <w:p>
            <w:pPr>
              <w:pStyle w:val="TableParagraph"/>
              <w:numPr>
                <w:ilvl w:val="1"/>
                <w:numId w:val="293"/>
              </w:numPr>
              <w:tabs>
                <w:tab w:pos="653" w:val="left" w:leader="none"/>
              </w:tabs>
              <w:spacing w:line="240" w:lineRule="auto" w:before="12" w:after="0"/>
              <w:ind w:left="653" w:right="0" w:hanging="282"/>
              <w:jc w:val="left"/>
              <w:rPr>
                <w:sz w:val="24"/>
              </w:rPr>
            </w:pPr>
            <w:r>
              <w:rPr>
                <w:color w:val="221F1F"/>
                <w:sz w:val="24"/>
              </w:rPr>
              <w:t>Singular</w:t>
            </w:r>
            <w:r>
              <w:rPr>
                <w:color w:val="221F1F"/>
                <w:spacing w:val="-4"/>
                <w:sz w:val="24"/>
              </w:rPr>
              <w:t> </w:t>
            </w:r>
            <w:r>
              <w:rPr>
                <w:color w:val="221F1F"/>
                <w:spacing w:val="-2"/>
                <w:sz w:val="24"/>
              </w:rPr>
              <w:t>/Plural</w:t>
            </w:r>
          </w:p>
          <w:p>
            <w:pPr>
              <w:pStyle w:val="TableParagraph"/>
              <w:spacing w:before="25"/>
              <w:rPr>
                <w:b/>
                <w:sz w:val="24"/>
              </w:rPr>
            </w:pPr>
          </w:p>
          <w:p>
            <w:pPr>
              <w:pStyle w:val="TableParagraph"/>
              <w:numPr>
                <w:ilvl w:val="0"/>
                <w:numId w:val="293"/>
              </w:numPr>
              <w:tabs>
                <w:tab w:pos="370" w:val="left" w:leader="none"/>
              </w:tabs>
              <w:spacing w:line="240" w:lineRule="auto" w:before="0" w:after="0"/>
              <w:ind w:left="370" w:right="0" w:hanging="283"/>
              <w:jc w:val="left"/>
              <w:rPr>
                <w:b/>
                <w:sz w:val="24"/>
              </w:rPr>
            </w:pPr>
            <w:r>
              <w:rPr>
                <w:b/>
                <w:color w:val="221F1F"/>
                <w:spacing w:val="-2"/>
                <w:sz w:val="24"/>
              </w:rPr>
              <w:t>Landeskunde</w:t>
            </w:r>
          </w:p>
          <w:p>
            <w:pPr>
              <w:pStyle w:val="TableParagraph"/>
              <w:numPr>
                <w:ilvl w:val="1"/>
                <w:numId w:val="293"/>
              </w:numPr>
              <w:tabs>
                <w:tab w:pos="653" w:val="left" w:leader="none"/>
              </w:tabs>
              <w:spacing w:line="240" w:lineRule="auto" w:before="12" w:after="0"/>
              <w:ind w:left="653" w:right="0" w:hanging="282"/>
              <w:jc w:val="left"/>
              <w:rPr>
                <w:sz w:val="24"/>
              </w:rPr>
            </w:pPr>
            <w:r>
              <w:rPr>
                <w:color w:val="221F1F"/>
                <w:sz w:val="24"/>
              </w:rPr>
              <w:t>Vergleich</w:t>
            </w:r>
            <w:r>
              <w:rPr>
                <w:color w:val="221F1F"/>
                <w:spacing w:val="-15"/>
                <w:sz w:val="24"/>
              </w:rPr>
              <w:t> </w:t>
            </w:r>
            <w:r>
              <w:rPr>
                <w:color w:val="221F1F"/>
                <w:sz w:val="24"/>
              </w:rPr>
              <w:t>zwischen</w:t>
            </w:r>
            <w:r>
              <w:rPr>
                <w:color w:val="221F1F"/>
                <w:spacing w:val="-9"/>
                <w:sz w:val="24"/>
              </w:rPr>
              <w:t> </w:t>
            </w:r>
            <w:r>
              <w:rPr>
                <w:color w:val="221F1F"/>
                <w:sz w:val="24"/>
              </w:rPr>
              <w:t>deutscher</w:t>
            </w:r>
            <w:r>
              <w:rPr>
                <w:color w:val="221F1F"/>
                <w:spacing w:val="-8"/>
                <w:sz w:val="24"/>
              </w:rPr>
              <w:t> </w:t>
            </w:r>
            <w:r>
              <w:rPr>
                <w:color w:val="221F1F"/>
                <w:sz w:val="24"/>
              </w:rPr>
              <w:t>und</w:t>
            </w:r>
            <w:r>
              <w:rPr>
                <w:color w:val="221F1F"/>
                <w:spacing w:val="-10"/>
                <w:sz w:val="24"/>
              </w:rPr>
              <w:t> </w:t>
            </w:r>
            <w:r>
              <w:rPr>
                <w:color w:val="221F1F"/>
                <w:sz w:val="24"/>
              </w:rPr>
              <w:t>madagassischer</w:t>
            </w:r>
            <w:r>
              <w:rPr>
                <w:color w:val="221F1F"/>
                <w:spacing w:val="-2"/>
                <w:sz w:val="24"/>
              </w:rPr>
              <w:t> Familie</w:t>
            </w:r>
          </w:p>
        </w:tc>
      </w:tr>
      <w:tr>
        <w:trPr>
          <w:trHeight w:val="5774" w:hRule="atLeast"/>
        </w:trPr>
        <w:tc>
          <w:tcPr>
            <w:tcW w:w="261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60"/>
              <w:rPr>
                <w:b/>
                <w:sz w:val="24"/>
              </w:rPr>
            </w:pPr>
          </w:p>
          <w:p>
            <w:pPr>
              <w:pStyle w:val="TableParagraph"/>
              <w:ind w:left="89"/>
              <w:rPr>
                <w:b/>
                <w:sz w:val="24"/>
              </w:rPr>
            </w:pPr>
            <w:r>
              <w:rPr>
                <w:b/>
                <w:color w:val="221F1F"/>
                <w:spacing w:val="-2"/>
                <w:sz w:val="24"/>
              </w:rPr>
              <w:t>Wohnen</w:t>
            </w:r>
          </w:p>
        </w:tc>
        <w:tc>
          <w:tcPr>
            <w:tcW w:w="7830" w:type="dxa"/>
          </w:tcPr>
          <w:p>
            <w:pPr>
              <w:pStyle w:val="TableParagraph"/>
              <w:numPr>
                <w:ilvl w:val="0"/>
                <w:numId w:val="294"/>
              </w:numPr>
              <w:tabs>
                <w:tab w:pos="370" w:val="left" w:leader="none"/>
              </w:tabs>
              <w:spacing w:line="240" w:lineRule="auto" w:before="8" w:after="0"/>
              <w:ind w:left="370" w:right="0" w:hanging="283"/>
              <w:jc w:val="left"/>
              <w:rPr>
                <w:b/>
                <w:sz w:val="24"/>
              </w:rPr>
            </w:pPr>
            <w:r>
              <w:rPr>
                <w:b/>
                <w:color w:val="221F1F"/>
                <w:spacing w:val="-2"/>
                <w:sz w:val="24"/>
              </w:rPr>
              <w:t>Wortschatz</w:t>
            </w:r>
          </w:p>
          <w:p>
            <w:pPr>
              <w:pStyle w:val="TableParagraph"/>
              <w:numPr>
                <w:ilvl w:val="1"/>
                <w:numId w:val="294"/>
              </w:numPr>
              <w:tabs>
                <w:tab w:pos="653" w:val="left" w:leader="none"/>
              </w:tabs>
              <w:spacing w:line="240" w:lineRule="auto" w:before="12" w:after="0"/>
              <w:ind w:left="653" w:right="0" w:hanging="282"/>
              <w:jc w:val="left"/>
              <w:rPr>
                <w:sz w:val="24"/>
              </w:rPr>
            </w:pPr>
            <w:r>
              <w:rPr>
                <w:color w:val="221F1F"/>
                <w:spacing w:val="-2"/>
                <w:sz w:val="24"/>
              </w:rPr>
              <w:t>Häuser</w:t>
            </w:r>
          </w:p>
          <w:p>
            <w:pPr>
              <w:pStyle w:val="TableParagraph"/>
              <w:numPr>
                <w:ilvl w:val="1"/>
                <w:numId w:val="294"/>
              </w:numPr>
              <w:tabs>
                <w:tab w:pos="653" w:val="left" w:leader="none"/>
              </w:tabs>
              <w:spacing w:line="240" w:lineRule="auto" w:before="12" w:after="0"/>
              <w:ind w:left="653" w:right="0" w:hanging="282"/>
              <w:jc w:val="left"/>
              <w:rPr>
                <w:sz w:val="24"/>
              </w:rPr>
            </w:pPr>
            <w:r>
              <w:rPr>
                <w:color w:val="221F1F"/>
                <w:spacing w:val="-2"/>
                <w:sz w:val="24"/>
              </w:rPr>
              <w:t>Farben</w:t>
            </w:r>
          </w:p>
          <w:p>
            <w:pPr>
              <w:pStyle w:val="TableParagraph"/>
              <w:numPr>
                <w:ilvl w:val="1"/>
                <w:numId w:val="294"/>
              </w:numPr>
              <w:tabs>
                <w:tab w:pos="653" w:val="left" w:leader="none"/>
              </w:tabs>
              <w:spacing w:line="240" w:lineRule="auto" w:before="12" w:after="0"/>
              <w:ind w:left="653" w:right="0" w:hanging="282"/>
              <w:jc w:val="left"/>
              <w:rPr>
                <w:sz w:val="24"/>
              </w:rPr>
            </w:pPr>
            <w:r>
              <w:rPr>
                <w:color w:val="221F1F"/>
                <w:spacing w:val="-2"/>
                <w:sz w:val="24"/>
              </w:rPr>
              <w:t>Möbel</w:t>
            </w:r>
          </w:p>
          <w:p>
            <w:pPr>
              <w:pStyle w:val="TableParagraph"/>
              <w:numPr>
                <w:ilvl w:val="1"/>
                <w:numId w:val="294"/>
              </w:numPr>
              <w:tabs>
                <w:tab w:pos="653" w:val="left" w:leader="none"/>
              </w:tabs>
              <w:spacing w:line="240" w:lineRule="auto" w:before="12" w:after="0"/>
              <w:ind w:left="653" w:right="0" w:hanging="282"/>
              <w:jc w:val="left"/>
              <w:rPr>
                <w:sz w:val="24"/>
              </w:rPr>
            </w:pPr>
            <w:r>
              <w:rPr>
                <w:color w:val="221F1F"/>
                <w:spacing w:val="-2"/>
                <w:sz w:val="24"/>
              </w:rPr>
              <w:t>Haushaltsgeräte</w:t>
            </w:r>
          </w:p>
          <w:p>
            <w:pPr>
              <w:pStyle w:val="TableParagraph"/>
              <w:numPr>
                <w:ilvl w:val="1"/>
                <w:numId w:val="294"/>
              </w:numPr>
              <w:tabs>
                <w:tab w:pos="653" w:val="left" w:leader="none"/>
              </w:tabs>
              <w:spacing w:line="240" w:lineRule="auto" w:before="12" w:after="0"/>
              <w:ind w:left="653" w:right="0" w:hanging="282"/>
              <w:jc w:val="left"/>
              <w:rPr>
                <w:sz w:val="24"/>
              </w:rPr>
            </w:pPr>
            <w:r>
              <w:rPr>
                <w:color w:val="221F1F"/>
                <w:sz w:val="24"/>
              </w:rPr>
              <w:t>Zimmer,</w:t>
            </w:r>
            <w:r>
              <w:rPr>
                <w:color w:val="221F1F"/>
                <w:spacing w:val="-2"/>
                <w:sz w:val="24"/>
              </w:rPr>
              <w:t> Räume</w:t>
            </w:r>
          </w:p>
          <w:p>
            <w:pPr>
              <w:pStyle w:val="TableParagraph"/>
              <w:numPr>
                <w:ilvl w:val="1"/>
                <w:numId w:val="294"/>
              </w:numPr>
              <w:tabs>
                <w:tab w:pos="653" w:val="left" w:leader="none"/>
              </w:tabs>
              <w:spacing w:line="240" w:lineRule="auto" w:before="12" w:after="0"/>
              <w:ind w:left="653" w:right="0" w:hanging="282"/>
              <w:jc w:val="left"/>
              <w:rPr>
                <w:sz w:val="24"/>
              </w:rPr>
            </w:pPr>
            <w:r>
              <w:rPr>
                <w:color w:val="221F1F"/>
                <w:spacing w:val="-2"/>
                <w:sz w:val="24"/>
              </w:rPr>
              <w:t>Gebäude</w:t>
            </w:r>
          </w:p>
          <w:p>
            <w:pPr>
              <w:pStyle w:val="TableParagraph"/>
              <w:spacing w:before="24"/>
              <w:rPr>
                <w:b/>
                <w:sz w:val="24"/>
              </w:rPr>
            </w:pPr>
          </w:p>
          <w:p>
            <w:pPr>
              <w:pStyle w:val="TableParagraph"/>
              <w:numPr>
                <w:ilvl w:val="0"/>
                <w:numId w:val="294"/>
              </w:numPr>
              <w:tabs>
                <w:tab w:pos="370" w:val="left" w:leader="none"/>
              </w:tabs>
              <w:spacing w:line="240" w:lineRule="auto" w:before="0" w:after="0"/>
              <w:ind w:left="370" w:right="0" w:hanging="283"/>
              <w:jc w:val="left"/>
              <w:rPr>
                <w:b/>
                <w:sz w:val="24"/>
              </w:rPr>
            </w:pPr>
            <w:r>
              <w:rPr>
                <w:b/>
                <w:color w:val="221F1F"/>
                <w:spacing w:val="-2"/>
                <w:sz w:val="24"/>
              </w:rPr>
              <w:t>Strukturen:</w:t>
            </w:r>
          </w:p>
          <w:p>
            <w:pPr>
              <w:pStyle w:val="TableParagraph"/>
              <w:numPr>
                <w:ilvl w:val="1"/>
                <w:numId w:val="294"/>
              </w:numPr>
              <w:tabs>
                <w:tab w:pos="653" w:val="left" w:leader="none"/>
              </w:tabs>
              <w:spacing w:line="240" w:lineRule="auto" w:before="12" w:after="0"/>
              <w:ind w:left="653" w:right="0" w:hanging="282"/>
              <w:jc w:val="left"/>
              <w:rPr>
                <w:sz w:val="24"/>
              </w:rPr>
            </w:pPr>
            <w:r>
              <w:rPr>
                <w:color w:val="221F1F"/>
                <w:spacing w:val="-2"/>
                <w:sz w:val="24"/>
              </w:rPr>
              <w:t>Dativ</w:t>
            </w:r>
          </w:p>
          <w:p>
            <w:pPr>
              <w:pStyle w:val="TableParagraph"/>
              <w:numPr>
                <w:ilvl w:val="1"/>
                <w:numId w:val="294"/>
              </w:numPr>
              <w:tabs>
                <w:tab w:pos="653" w:val="left" w:leader="none"/>
              </w:tabs>
              <w:spacing w:line="240" w:lineRule="auto" w:before="12" w:after="0"/>
              <w:ind w:left="653" w:right="0" w:hanging="282"/>
              <w:jc w:val="left"/>
              <w:rPr>
                <w:sz w:val="24"/>
              </w:rPr>
            </w:pPr>
            <w:r>
              <w:rPr>
                <w:color w:val="221F1F"/>
                <w:sz w:val="24"/>
              </w:rPr>
              <w:t>Personalpronomen</w:t>
            </w:r>
            <w:r>
              <w:rPr>
                <w:color w:val="221F1F"/>
                <w:spacing w:val="-1"/>
                <w:sz w:val="24"/>
              </w:rPr>
              <w:t> </w:t>
            </w:r>
            <w:r>
              <w:rPr>
                <w:color w:val="221F1F"/>
                <w:sz w:val="24"/>
              </w:rPr>
              <w:t>im</w:t>
            </w:r>
            <w:r>
              <w:rPr>
                <w:color w:val="221F1F"/>
                <w:spacing w:val="-1"/>
                <w:sz w:val="24"/>
              </w:rPr>
              <w:t> </w:t>
            </w:r>
            <w:r>
              <w:rPr>
                <w:color w:val="221F1F"/>
                <w:sz w:val="24"/>
              </w:rPr>
              <w:t>Akk und im</w:t>
            </w:r>
            <w:r>
              <w:rPr>
                <w:color w:val="221F1F"/>
                <w:spacing w:val="-17"/>
                <w:sz w:val="24"/>
              </w:rPr>
              <w:t> </w:t>
            </w:r>
            <w:r>
              <w:rPr>
                <w:color w:val="221F1F"/>
                <w:spacing w:val="-5"/>
                <w:sz w:val="24"/>
              </w:rPr>
              <w:t>Dat</w:t>
            </w:r>
          </w:p>
          <w:p>
            <w:pPr>
              <w:pStyle w:val="TableParagraph"/>
              <w:numPr>
                <w:ilvl w:val="1"/>
                <w:numId w:val="294"/>
              </w:numPr>
              <w:tabs>
                <w:tab w:pos="653" w:val="left" w:leader="none"/>
              </w:tabs>
              <w:spacing w:line="240" w:lineRule="auto" w:before="12" w:after="0"/>
              <w:ind w:left="653" w:right="0" w:hanging="282"/>
              <w:jc w:val="left"/>
              <w:rPr>
                <w:sz w:val="24"/>
              </w:rPr>
            </w:pPr>
            <w:r>
              <w:rPr>
                <w:color w:val="221F1F"/>
                <w:sz w:val="24"/>
              </w:rPr>
              <w:t>Trennbare/untrennbare</w:t>
            </w:r>
            <w:r>
              <w:rPr>
                <w:color w:val="221F1F"/>
                <w:spacing w:val="-9"/>
                <w:sz w:val="24"/>
              </w:rPr>
              <w:t> </w:t>
            </w:r>
            <w:r>
              <w:rPr>
                <w:color w:val="221F1F"/>
                <w:spacing w:val="-2"/>
                <w:sz w:val="24"/>
              </w:rPr>
              <w:t>Verben</w:t>
            </w:r>
          </w:p>
          <w:p>
            <w:pPr>
              <w:pStyle w:val="TableParagraph"/>
              <w:numPr>
                <w:ilvl w:val="1"/>
                <w:numId w:val="294"/>
              </w:numPr>
              <w:tabs>
                <w:tab w:pos="653" w:val="left" w:leader="none"/>
              </w:tabs>
              <w:spacing w:line="240" w:lineRule="auto" w:before="12" w:after="0"/>
              <w:ind w:left="653" w:right="0" w:hanging="282"/>
              <w:jc w:val="left"/>
              <w:rPr>
                <w:sz w:val="24"/>
              </w:rPr>
            </w:pPr>
            <w:r>
              <w:rPr>
                <w:color w:val="221F1F"/>
                <w:spacing w:val="-2"/>
                <w:sz w:val="24"/>
              </w:rPr>
              <w:t>Ordinalzahlen</w:t>
            </w:r>
          </w:p>
          <w:p>
            <w:pPr>
              <w:pStyle w:val="TableParagraph"/>
              <w:numPr>
                <w:ilvl w:val="1"/>
                <w:numId w:val="294"/>
              </w:numPr>
              <w:tabs>
                <w:tab w:pos="653" w:val="left" w:leader="none"/>
              </w:tabs>
              <w:spacing w:line="240" w:lineRule="auto" w:before="12" w:after="0"/>
              <w:ind w:left="653" w:right="0" w:hanging="282"/>
              <w:jc w:val="left"/>
              <w:rPr>
                <w:sz w:val="24"/>
              </w:rPr>
            </w:pPr>
            <w:r>
              <w:rPr>
                <w:color w:val="221F1F"/>
                <w:spacing w:val="-2"/>
                <w:sz w:val="24"/>
              </w:rPr>
              <w:t>Fragewörter</w:t>
            </w:r>
          </w:p>
          <w:p>
            <w:pPr>
              <w:pStyle w:val="TableParagraph"/>
              <w:numPr>
                <w:ilvl w:val="1"/>
                <w:numId w:val="294"/>
              </w:numPr>
              <w:tabs>
                <w:tab w:pos="653" w:val="left" w:leader="none"/>
              </w:tabs>
              <w:spacing w:line="240" w:lineRule="auto" w:before="14" w:after="0"/>
              <w:ind w:left="653" w:right="0" w:hanging="282"/>
              <w:jc w:val="left"/>
              <w:rPr>
                <w:sz w:val="24"/>
              </w:rPr>
            </w:pPr>
            <w:r>
              <w:rPr>
                <w:color w:val="221F1F"/>
                <w:spacing w:val="-2"/>
                <w:sz w:val="24"/>
              </w:rPr>
              <w:t>Imperativ</w:t>
            </w:r>
          </w:p>
          <w:p>
            <w:pPr>
              <w:pStyle w:val="TableParagraph"/>
              <w:numPr>
                <w:ilvl w:val="1"/>
                <w:numId w:val="294"/>
              </w:numPr>
              <w:tabs>
                <w:tab w:pos="653" w:val="left" w:leader="none"/>
              </w:tabs>
              <w:spacing w:line="240" w:lineRule="auto" w:before="12" w:after="0"/>
              <w:ind w:left="653" w:right="0" w:hanging="282"/>
              <w:jc w:val="left"/>
              <w:rPr>
                <w:sz w:val="24"/>
              </w:rPr>
            </w:pPr>
            <w:r>
              <w:rPr>
                <w:color w:val="221F1F"/>
                <w:spacing w:val="-2"/>
                <w:sz w:val="24"/>
              </w:rPr>
              <w:t>Wechselpräposition</w:t>
            </w:r>
          </w:p>
          <w:p>
            <w:pPr>
              <w:pStyle w:val="TableParagraph"/>
              <w:spacing w:before="24"/>
              <w:rPr>
                <w:b/>
                <w:sz w:val="24"/>
              </w:rPr>
            </w:pPr>
          </w:p>
          <w:p>
            <w:pPr>
              <w:pStyle w:val="TableParagraph"/>
              <w:numPr>
                <w:ilvl w:val="0"/>
                <w:numId w:val="294"/>
              </w:numPr>
              <w:tabs>
                <w:tab w:pos="430" w:val="left" w:leader="none"/>
              </w:tabs>
              <w:spacing w:line="240" w:lineRule="auto" w:before="0" w:after="0"/>
              <w:ind w:left="430" w:right="0" w:hanging="343"/>
              <w:jc w:val="left"/>
              <w:rPr>
                <w:b/>
                <w:sz w:val="24"/>
              </w:rPr>
            </w:pPr>
            <w:r>
              <w:rPr>
                <w:b/>
                <w:color w:val="221F1F"/>
                <w:spacing w:val="-2"/>
                <w:sz w:val="24"/>
              </w:rPr>
              <w:t>Landeskunde</w:t>
            </w:r>
          </w:p>
          <w:p>
            <w:pPr>
              <w:pStyle w:val="TableParagraph"/>
              <w:numPr>
                <w:ilvl w:val="1"/>
                <w:numId w:val="294"/>
              </w:numPr>
              <w:tabs>
                <w:tab w:pos="653" w:val="left" w:leader="none"/>
              </w:tabs>
              <w:spacing w:line="240" w:lineRule="auto" w:before="12" w:after="0"/>
              <w:ind w:left="653" w:right="0" w:hanging="282"/>
              <w:jc w:val="left"/>
              <w:rPr>
                <w:sz w:val="24"/>
              </w:rPr>
            </w:pPr>
            <w:r>
              <w:rPr>
                <w:color w:val="221F1F"/>
                <w:sz w:val="24"/>
              </w:rPr>
              <w:t>Gefallen</w:t>
            </w:r>
            <w:r>
              <w:rPr>
                <w:color w:val="221F1F"/>
                <w:spacing w:val="-1"/>
                <w:sz w:val="24"/>
              </w:rPr>
              <w:t> </w:t>
            </w:r>
            <w:r>
              <w:rPr>
                <w:color w:val="221F1F"/>
                <w:sz w:val="24"/>
              </w:rPr>
              <w:t>und</w:t>
            </w:r>
            <w:r>
              <w:rPr>
                <w:color w:val="221F1F"/>
                <w:spacing w:val="-1"/>
                <w:sz w:val="24"/>
              </w:rPr>
              <w:t> </w:t>
            </w:r>
            <w:r>
              <w:rPr>
                <w:color w:val="221F1F"/>
                <w:sz w:val="24"/>
              </w:rPr>
              <w:t>Missfallen</w:t>
            </w:r>
            <w:r>
              <w:rPr>
                <w:color w:val="221F1F"/>
                <w:spacing w:val="-4"/>
                <w:sz w:val="24"/>
              </w:rPr>
              <w:t> </w:t>
            </w:r>
            <w:r>
              <w:rPr>
                <w:color w:val="221F1F"/>
                <w:spacing w:val="-2"/>
                <w:sz w:val="24"/>
              </w:rPr>
              <w:t>ausdrücken</w:t>
            </w:r>
          </w:p>
        </w:tc>
      </w:tr>
      <w:tr>
        <w:trPr>
          <w:trHeight w:val="6351" w:hRule="atLeast"/>
        </w:trPr>
        <w:tc>
          <w:tcPr>
            <w:tcW w:w="261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3"/>
              <w:rPr>
                <w:b/>
                <w:sz w:val="24"/>
              </w:rPr>
            </w:pPr>
          </w:p>
          <w:p>
            <w:pPr>
              <w:pStyle w:val="TableParagraph"/>
              <w:ind w:left="89"/>
              <w:rPr>
                <w:b/>
                <w:sz w:val="24"/>
              </w:rPr>
            </w:pPr>
            <w:r>
              <w:rPr>
                <w:b/>
                <w:color w:val="221F1F"/>
                <w:spacing w:val="-2"/>
                <w:sz w:val="24"/>
              </w:rPr>
              <w:t>Alltagsleben</w:t>
            </w:r>
          </w:p>
        </w:tc>
        <w:tc>
          <w:tcPr>
            <w:tcW w:w="7830" w:type="dxa"/>
          </w:tcPr>
          <w:p>
            <w:pPr>
              <w:pStyle w:val="TableParagraph"/>
              <w:numPr>
                <w:ilvl w:val="0"/>
                <w:numId w:val="295"/>
              </w:numPr>
              <w:tabs>
                <w:tab w:pos="370" w:val="left" w:leader="none"/>
              </w:tabs>
              <w:spacing w:line="240" w:lineRule="auto" w:before="9" w:after="0"/>
              <w:ind w:left="370" w:right="0" w:hanging="283"/>
              <w:jc w:val="left"/>
              <w:rPr>
                <w:b/>
                <w:sz w:val="24"/>
              </w:rPr>
            </w:pPr>
            <w:r>
              <w:rPr>
                <w:b/>
                <w:color w:val="221F1F"/>
                <w:spacing w:val="-2"/>
                <w:sz w:val="24"/>
              </w:rPr>
              <w:t>Wortschatz</w:t>
            </w:r>
          </w:p>
          <w:p>
            <w:pPr>
              <w:pStyle w:val="TableParagraph"/>
              <w:numPr>
                <w:ilvl w:val="1"/>
                <w:numId w:val="295"/>
              </w:numPr>
              <w:tabs>
                <w:tab w:pos="653" w:val="left" w:leader="none"/>
              </w:tabs>
              <w:spacing w:line="240" w:lineRule="auto" w:before="12" w:after="0"/>
              <w:ind w:left="653" w:right="0" w:hanging="282"/>
              <w:jc w:val="left"/>
              <w:rPr>
                <w:sz w:val="24"/>
              </w:rPr>
            </w:pPr>
            <w:r>
              <w:rPr>
                <w:color w:val="221F1F"/>
                <w:sz w:val="24"/>
              </w:rPr>
              <w:t>Essen und</w:t>
            </w:r>
            <w:r>
              <w:rPr>
                <w:color w:val="221F1F"/>
                <w:spacing w:val="-6"/>
                <w:sz w:val="24"/>
              </w:rPr>
              <w:t> </w:t>
            </w:r>
            <w:r>
              <w:rPr>
                <w:color w:val="221F1F"/>
                <w:spacing w:val="-2"/>
                <w:sz w:val="24"/>
              </w:rPr>
              <w:t>Trinken</w:t>
            </w:r>
          </w:p>
          <w:p>
            <w:pPr>
              <w:pStyle w:val="TableParagraph"/>
              <w:numPr>
                <w:ilvl w:val="1"/>
                <w:numId w:val="295"/>
              </w:numPr>
              <w:tabs>
                <w:tab w:pos="653" w:val="left" w:leader="none"/>
              </w:tabs>
              <w:spacing w:line="240" w:lineRule="auto" w:before="12" w:after="0"/>
              <w:ind w:left="653" w:right="0" w:hanging="282"/>
              <w:jc w:val="left"/>
              <w:rPr>
                <w:sz w:val="24"/>
              </w:rPr>
            </w:pPr>
            <w:r>
              <w:rPr>
                <w:color w:val="221F1F"/>
                <w:sz w:val="24"/>
              </w:rPr>
              <w:t>Im</w:t>
            </w:r>
            <w:r>
              <w:rPr>
                <w:color w:val="221F1F"/>
                <w:spacing w:val="-1"/>
                <w:sz w:val="24"/>
              </w:rPr>
              <w:t> </w:t>
            </w:r>
            <w:r>
              <w:rPr>
                <w:color w:val="221F1F"/>
                <w:sz w:val="24"/>
              </w:rPr>
              <w:t>Restaurant </w:t>
            </w:r>
            <w:r>
              <w:rPr>
                <w:color w:val="221F1F"/>
                <w:spacing w:val="-2"/>
                <w:sz w:val="24"/>
              </w:rPr>
              <w:t>essen</w:t>
            </w:r>
          </w:p>
          <w:p>
            <w:pPr>
              <w:pStyle w:val="TableParagraph"/>
              <w:numPr>
                <w:ilvl w:val="1"/>
                <w:numId w:val="295"/>
              </w:numPr>
              <w:tabs>
                <w:tab w:pos="653" w:val="left" w:leader="none"/>
              </w:tabs>
              <w:spacing w:line="240" w:lineRule="auto" w:before="12" w:after="0"/>
              <w:ind w:left="653" w:right="0" w:hanging="282"/>
              <w:jc w:val="left"/>
              <w:rPr>
                <w:sz w:val="24"/>
              </w:rPr>
            </w:pPr>
            <w:r>
              <w:rPr>
                <w:color w:val="221F1F"/>
                <w:spacing w:val="-2"/>
                <w:sz w:val="24"/>
              </w:rPr>
              <w:t>Einkaufen</w:t>
            </w:r>
          </w:p>
          <w:p>
            <w:pPr>
              <w:pStyle w:val="TableParagraph"/>
              <w:numPr>
                <w:ilvl w:val="1"/>
                <w:numId w:val="295"/>
              </w:numPr>
              <w:tabs>
                <w:tab w:pos="653" w:val="left" w:leader="none"/>
              </w:tabs>
              <w:spacing w:line="240" w:lineRule="auto" w:before="12" w:after="0"/>
              <w:ind w:left="653" w:right="0" w:hanging="282"/>
              <w:jc w:val="left"/>
              <w:rPr>
                <w:sz w:val="24"/>
              </w:rPr>
            </w:pPr>
            <w:r>
              <w:rPr>
                <w:color w:val="221F1F"/>
                <w:sz w:val="24"/>
              </w:rPr>
              <w:t>Liste</w:t>
            </w:r>
            <w:r>
              <w:rPr>
                <w:color w:val="221F1F"/>
                <w:spacing w:val="-7"/>
                <w:sz w:val="24"/>
              </w:rPr>
              <w:t> </w:t>
            </w:r>
            <w:r>
              <w:rPr>
                <w:color w:val="221F1F"/>
                <w:sz w:val="24"/>
              </w:rPr>
              <w:t>der</w:t>
            </w:r>
            <w:r>
              <w:rPr>
                <w:color w:val="221F1F"/>
                <w:spacing w:val="-7"/>
                <w:sz w:val="24"/>
              </w:rPr>
              <w:t> </w:t>
            </w:r>
            <w:r>
              <w:rPr>
                <w:color w:val="221F1F"/>
                <w:sz w:val="24"/>
              </w:rPr>
              <w:t>Alltagsaktivitäten</w:t>
            </w:r>
            <w:r>
              <w:rPr>
                <w:color w:val="221F1F"/>
                <w:spacing w:val="-6"/>
                <w:sz w:val="24"/>
              </w:rPr>
              <w:t> </w:t>
            </w:r>
            <w:r>
              <w:rPr>
                <w:color w:val="221F1F"/>
                <w:sz w:val="24"/>
              </w:rPr>
              <w:t>(</w:t>
            </w:r>
            <w:r>
              <w:rPr>
                <w:color w:val="221F1F"/>
                <w:spacing w:val="-7"/>
                <w:sz w:val="24"/>
              </w:rPr>
              <w:t> </w:t>
            </w:r>
            <w:r>
              <w:rPr>
                <w:color w:val="221F1F"/>
                <w:sz w:val="24"/>
              </w:rPr>
              <w:t>Wiederholung),</w:t>
            </w:r>
            <w:r>
              <w:rPr>
                <w:color w:val="221F1F"/>
                <w:spacing w:val="-5"/>
                <w:sz w:val="24"/>
              </w:rPr>
              <w:t> </w:t>
            </w:r>
            <w:r>
              <w:rPr>
                <w:color w:val="221F1F"/>
                <w:sz w:val="24"/>
              </w:rPr>
              <w:t>Tage,</w:t>
            </w:r>
            <w:r>
              <w:rPr>
                <w:color w:val="221F1F"/>
                <w:spacing w:val="-15"/>
                <w:sz w:val="24"/>
              </w:rPr>
              <w:t> </w:t>
            </w:r>
            <w:r>
              <w:rPr>
                <w:color w:val="221F1F"/>
                <w:sz w:val="24"/>
              </w:rPr>
              <w:t>Woche,</w:t>
            </w:r>
            <w:r>
              <w:rPr>
                <w:color w:val="221F1F"/>
                <w:spacing w:val="-12"/>
                <w:sz w:val="24"/>
              </w:rPr>
              <w:t> </w:t>
            </w:r>
            <w:r>
              <w:rPr>
                <w:color w:val="221F1F"/>
                <w:spacing w:val="-2"/>
                <w:sz w:val="24"/>
              </w:rPr>
              <w:t>Monate,Jahr</w:t>
            </w:r>
          </w:p>
          <w:p>
            <w:pPr>
              <w:pStyle w:val="TableParagraph"/>
              <w:numPr>
                <w:ilvl w:val="1"/>
                <w:numId w:val="295"/>
              </w:numPr>
              <w:tabs>
                <w:tab w:pos="653" w:val="left" w:leader="none"/>
              </w:tabs>
              <w:spacing w:line="240" w:lineRule="auto" w:before="12" w:after="0"/>
              <w:ind w:left="653" w:right="0" w:hanging="282"/>
              <w:jc w:val="left"/>
              <w:rPr>
                <w:sz w:val="24"/>
              </w:rPr>
            </w:pPr>
            <w:r>
              <w:rPr>
                <w:color w:val="221F1F"/>
                <w:spacing w:val="-2"/>
                <w:sz w:val="24"/>
              </w:rPr>
              <w:t>Jahreszeiten</w:t>
            </w:r>
          </w:p>
          <w:p>
            <w:pPr>
              <w:pStyle w:val="TableParagraph"/>
              <w:numPr>
                <w:ilvl w:val="1"/>
                <w:numId w:val="295"/>
              </w:numPr>
              <w:tabs>
                <w:tab w:pos="653" w:val="left" w:leader="none"/>
              </w:tabs>
              <w:spacing w:line="240" w:lineRule="auto" w:before="12" w:after="0"/>
              <w:ind w:left="653" w:right="0" w:hanging="282"/>
              <w:jc w:val="left"/>
              <w:rPr>
                <w:sz w:val="24"/>
              </w:rPr>
            </w:pPr>
            <w:r>
              <w:rPr>
                <w:color w:val="221F1F"/>
                <w:spacing w:val="-2"/>
                <w:sz w:val="24"/>
              </w:rPr>
              <w:t>Wetter</w:t>
            </w:r>
          </w:p>
          <w:p>
            <w:pPr>
              <w:pStyle w:val="TableParagraph"/>
              <w:numPr>
                <w:ilvl w:val="1"/>
                <w:numId w:val="295"/>
              </w:numPr>
              <w:tabs>
                <w:tab w:pos="653" w:val="left" w:leader="none"/>
              </w:tabs>
              <w:spacing w:line="240" w:lineRule="auto" w:before="12" w:after="0"/>
              <w:ind w:left="653" w:right="0" w:hanging="282"/>
              <w:jc w:val="left"/>
              <w:rPr>
                <w:sz w:val="24"/>
              </w:rPr>
            </w:pPr>
            <w:r>
              <w:rPr>
                <w:color w:val="221F1F"/>
                <w:spacing w:val="-2"/>
                <w:sz w:val="24"/>
              </w:rPr>
              <w:t>Kleidungen</w:t>
            </w:r>
          </w:p>
          <w:p>
            <w:pPr>
              <w:pStyle w:val="TableParagraph"/>
              <w:spacing w:before="23"/>
              <w:rPr>
                <w:b/>
                <w:sz w:val="24"/>
              </w:rPr>
            </w:pPr>
          </w:p>
          <w:p>
            <w:pPr>
              <w:pStyle w:val="TableParagraph"/>
              <w:numPr>
                <w:ilvl w:val="0"/>
                <w:numId w:val="295"/>
              </w:numPr>
              <w:tabs>
                <w:tab w:pos="370" w:val="left" w:leader="none"/>
              </w:tabs>
              <w:spacing w:line="240" w:lineRule="auto" w:before="0" w:after="0"/>
              <w:ind w:left="370" w:right="0" w:hanging="283"/>
              <w:jc w:val="left"/>
              <w:rPr>
                <w:b/>
                <w:sz w:val="24"/>
              </w:rPr>
            </w:pPr>
            <w:r>
              <w:rPr>
                <w:b/>
                <w:color w:val="221F1F"/>
                <w:spacing w:val="-2"/>
                <w:sz w:val="24"/>
              </w:rPr>
              <w:t>Strukturen:</w:t>
            </w:r>
          </w:p>
          <w:p>
            <w:pPr>
              <w:pStyle w:val="TableParagraph"/>
              <w:numPr>
                <w:ilvl w:val="1"/>
                <w:numId w:val="295"/>
              </w:numPr>
              <w:tabs>
                <w:tab w:pos="653" w:val="left" w:leader="none"/>
              </w:tabs>
              <w:spacing w:line="240" w:lineRule="auto" w:before="12" w:after="0"/>
              <w:ind w:left="653" w:right="0" w:hanging="282"/>
              <w:jc w:val="left"/>
              <w:rPr>
                <w:sz w:val="24"/>
              </w:rPr>
            </w:pPr>
            <w:r>
              <w:rPr>
                <w:color w:val="221F1F"/>
                <w:spacing w:val="-2"/>
                <w:sz w:val="24"/>
              </w:rPr>
              <w:t>Zeitadverbien</w:t>
            </w:r>
          </w:p>
          <w:p>
            <w:pPr>
              <w:pStyle w:val="TableParagraph"/>
              <w:numPr>
                <w:ilvl w:val="1"/>
                <w:numId w:val="295"/>
              </w:numPr>
              <w:tabs>
                <w:tab w:pos="653" w:val="left" w:leader="none"/>
              </w:tabs>
              <w:spacing w:line="240" w:lineRule="auto" w:before="12" w:after="0"/>
              <w:ind w:left="653" w:right="0" w:hanging="282"/>
              <w:jc w:val="left"/>
              <w:rPr>
                <w:sz w:val="24"/>
              </w:rPr>
            </w:pPr>
            <w:r>
              <w:rPr>
                <w:color w:val="221F1F"/>
                <w:sz w:val="24"/>
              </w:rPr>
              <w:t>Stellung</w:t>
            </w:r>
            <w:r>
              <w:rPr>
                <w:color w:val="221F1F"/>
                <w:spacing w:val="-14"/>
                <w:sz w:val="24"/>
              </w:rPr>
              <w:t> </w:t>
            </w:r>
            <w:r>
              <w:rPr>
                <w:color w:val="221F1F"/>
                <w:sz w:val="24"/>
              </w:rPr>
              <w:t>des</w:t>
            </w:r>
            <w:r>
              <w:rPr>
                <w:color w:val="221F1F"/>
                <w:spacing w:val="-7"/>
                <w:sz w:val="24"/>
              </w:rPr>
              <w:t> </w:t>
            </w:r>
            <w:r>
              <w:rPr>
                <w:color w:val="221F1F"/>
                <w:sz w:val="24"/>
              </w:rPr>
              <w:t>Verbs</w:t>
            </w:r>
            <w:r>
              <w:rPr>
                <w:color w:val="221F1F"/>
                <w:spacing w:val="-15"/>
                <w:sz w:val="24"/>
              </w:rPr>
              <w:t> </w:t>
            </w:r>
            <w:r>
              <w:rPr>
                <w:color w:val="221F1F"/>
                <w:sz w:val="24"/>
              </w:rPr>
              <w:t>im</w:t>
            </w:r>
            <w:r>
              <w:rPr>
                <w:color w:val="221F1F"/>
                <w:spacing w:val="-15"/>
                <w:sz w:val="24"/>
              </w:rPr>
              <w:t> </w:t>
            </w:r>
            <w:r>
              <w:rPr>
                <w:color w:val="221F1F"/>
                <w:spacing w:val="-2"/>
                <w:sz w:val="24"/>
              </w:rPr>
              <w:t>Nebensatz</w:t>
            </w:r>
          </w:p>
          <w:p>
            <w:pPr>
              <w:pStyle w:val="TableParagraph"/>
              <w:numPr>
                <w:ilvl w:val="1"/>
                <w:numId w:val="295"/>
              </w:numPr>
              <w:tabs>
                <w:tab w:pos="713" w:val="left" w:leader="none"/>
              </w:tabs>
              <w:spacing w:line="240" w:lineRule="auto" w:before="12" w:after="0"/>
              <w:ind w:left="713" w:right="0" w:hanging="342"/>
              <w:jc w:val="left"/>
              <w:rPr>
                <w:sz w:val="24"/>
              </w:rPr>
            </w:pPr>
            <w:r>
              <w:rPr>
                <w:color w:val="221F1F"/>
                <w:sz w:val="24"/>
              </w:rPr>
              <w:t>Konjunktion</w:t>
            </w:r>
            <w:r>
              <w:rPr>
                <w:color w:val="221F1F"/>
                <w:spacing w:val="-2"/>
                <w:sz w:val="24"/>
              </w:rPr>
              <w:t> </w:t>
            </w:r>
            <w:r>
              <w:rPr>
                <w:color w:val="221F1F"/>
                <w:sz w:val="24"/>
              </w:rPr>
              <w:t>: dass, weil</w:t>
            </w:r>
            <w:r>
              <w:rPr>
                <w:color w:val="221F1F"/>
                <w:spacing w:val="-1"/>
                <w:sz w:val="24"/>
              </w:rPr>
              <w:t> </w:t>
            </w:r>
            <w:r>
              <w:rPr>
                <w:color w:val="221F1F"/>
                <w:sz w:val="24"/>
              </w:rPr>
              <w:t>.</w:t>
            </w:r>
            <w:r>
              <w:rPr>
                <w:color w:val="221F1F"/>
                <w:spacing w:val="-19"/>
                <w:sz w:val="24"/>
              </w:rPr>
              <w:t> </w:t>
            </w:r>
            <w:r>
              <w:rPr>
                <w:color w:val="221F1F"/>
                <w:spacing w:val="-4"/>
                <w:sz w:val="24"/>
              </w:rPr>
              <w:t>wenn</w:t>
            </w:r>
          </w:p>
          <w:p>
            <w:pPr>
              <w:pStyle w:val="TableParagraph"/>
              <w:numPr>
                <w:ilvl w:val="1"/>
                <w:numId w:val="295"/>
              </w:numPr>
              <w:tabs>
                <w:tab w:pos="713" w:val="left" w:leader="none"/>
              </w:tabs>
              <w:spacing w:line="240" w:lineRule="auto" w:before="12" w:after="0"/>
              <w:ind w:left="713" w:right="0" w:hanging="342"/>
              <w:jc w:val="left"/>
              <w:rPr>
                <w:sz w:val="24"/>
              </w:rPr>
            </w:pPr>
            <w:r>
              <w:rPr>
                <w:color w:val="221F1F"/>
                <w:sz w:val="24"/>
              </w:rPr>
              <w:t>Reflexive</w:t>
            </w:r>
            <w:r>
              <w:rPr>
                <w:color w:val="221F1F"/>
                <w:spacing w:val="-6"/>
                <w:sz w:val="24"/>
              </w:rPr>
              <w:t> </w:t>
            </w:r>
            <w:r>
              <w:rPr>
                <w:color w:val="221F1F"/>
                <w:spacing w:val="-2"/>
                <w:sz w:val="24"/>
              </w:rPr>
              <w:t>Verben</w:t>
            </w:r>
          </w:p>
          <w:p>
            <w:pPr>
              <w:pStyle w:val="TableParagraph"/>
              <w:numPr>
                <w:ilvl w:val="1"/>
                <w:numId w:val="295"/>
              </w:numPr>
              <w:tabs>
                <w:tab w:pos="713" w:val="left" w:leader="none"/>
              </w:tabs>
              <w:spacing w:line="240" w:lineRule="auto" w:before="14" w:after="0"/>
              <w:ind w:left="713" w:right="0" w:hanging="342"/>
              <w:jc w:val="left"/>
              <w:rPr>
                <w:sz w:val="24"/>
              </w:rPr>
            </w:pPr>
            <w:r>
              <w:rPr>
                <w:color w:val="221F1F"/>
                <w:spacing w:val="-2"/>
                <w:sz w:val="24"/>
              </w:rPr>
              <w:t>Datum</w:t>
            </w:r>
          </w:p>
          <w:p>
            <w:pPr>
              <w:pStyle w:val="TableParagraph"/>
              <w:numPr>
                <w:ilvl w:val="1"/>
                <w:numId w:val="295"/>
              </w:numPr>
              <w:tabs>
                <w:tab w:pos="713" w:val="left" w:leader="none"/>
              </w:tabs>
              <w:spacing w:line="240" w:lineRule="auto" w:before="12" w:after="0"/>
              <w:ind w:left="713" w:right="0" w:hanging="342"/>
              <w:jc w:val="left"/>
              <w:rPr>
                <w:sz w:val="24"/>
              </w:rPr>
            </w:pPr>
            <w:r>
              <w:rPr>
                <w:color w:val="221F1F"/>
                <w:spacing w:val="-2"/>
                <w:sz w:val="24"/>
              </w:rPr>
              <w:t>Perfekt</w:t>
            </w:r>
          </w:p>
          <w:p>
            <w:pPr>
              <w:pStyle w:val="TableParagraph"/>
              <w:numPr>
                <w:ilvl w:val="1"/>
                <w:numId w:val="295"/>
              </w:numPr>
              <w:tabs>
                <w:tab w:pos="713" w:val="left" w:leader="none"/>
              </w:tabs>
              <w:spacing w:line="240" w:lineRule="auto" w:before="12" w:after="0"/>
              <w:ind w:left="713" w:right="0" w:hanging="342"/>
              <w:jc w:val="left"/>
              <w:rPr>
                <w:sz w:val="24"/>
              </w:rPr>
            </w:pPr>
            <w:r>
              <w:rPr>
                <w:color w:val="221F1F"/>
                <w:sz w:val="24"/>
              </w:rPr>
              <w:t>Konjunktion</w:t>
            </w:r>
            <w:r>
              <w:rPr>
                <w:color w:val="221F1F"/>
                <w:spacing w:val="-2"/>
                <w:sz w:val="24"/>
              </w:rPr>
              <w:t> </w:t>
            </w:r>
            <w:r>
              <w:rPr>
                <w:color w:val="221F1F"/>
                <w:sz w:val="24"/>
              </w:rPr>
              <w:t>:</w:t>
            </w:r>
            <w:r>
              <w:rPr>
                <w:color w:val="221F1F"/>
                <w:spacing w:val="-2"/>
                <w:sz w:val="24"/>
              </w:rPr>
              <w:t> </w:t>
            </w:r>
            <w:r>
              <w:rPr>
                <w:color w:val="221F1F"/>
                <w:spacing w:val="-5"/>
                <w:sz w:val="24"/>
              </w:rPr>
              <w:t>ob</w:t>
            </w:r>
          </w:p>
          <w:p>
            <w:pPr>
              <w:pStyle w:val="TableParagraph"/>
              <w:spacing w:before="24"/>
              <w:rPr>
                <w:b/>
                <w:sz w:val="24"/>
              </w:rPr>
            </w:pPr>
          </w:p>
          <w:p>
            <w:pPr>
              <w:pStyle w:val="TableParagraph"/>
              <w:numPr>
                <w:ilvl w:val="0"/>
                <w:numId w:val="295"/>
              </w:numPr>
              <w:tabs>
                <w:tab w:pos="370" w:val="left" w:leader="none"/>
              </w:tabs>
              <w:spacing w:line="240" w:lineRule="auto" w:before="0" w:after="0"/>
              <w:ind w:left="370" w:right="0" w:hanging="283"/>
              <w:jc w:val="left"/>
              <w:rPr>
                <w:b/>
                <w:sz w:val="24"/>
              </w:rPr>
            </w:pPr>
            <w:r>
              <w:rPr>
                <w:b/>
                <w:color w:val="221F1F"/>
                <w:spacing w:val="-2"/>
                <w:sz w:val="24"/>
              </w:rPr>
              <w:t>Landeskunde</w:t>
            </w:r>
          </w:p>
          <w:p>
            <w:pPr>
              <w:pStyle w:val="TableParagraph"/>
              <w:numPr>
                <w:ilvl w:val="1"/>
                <w:numId w:val="295"/>
              </w:numPr>
              <w:tabs>
                <w:tab w:pos="653" w:val="left" w:leader="none"/>
              </w:tabs>
              <w:spacing w:line="240" w:lineRule="auto" w:before="12" w:after="0"/>
              <w:ind w:left="653" w:right="0" w:hanging="282"/>
              <w:jc w:val="left"/>
              <w:rPr>
                <w:sz w:val="24"/>
              </w:rPr>
            </w:pPr>
            <w:r>
              <w:rPr>
                <w:color w:val="221F1F"/>
                <w:sz w:val="24"/>
              </w:rPr>
              <w:t>Essgewohnheiten</w:t>
            </w:r>
            <w:r>
              <w:rPr>
                <w:color w:val="221F1F"/>
                <w:spacing w:val="-2"/>
                <w:sz w:val="24"/>
              </w:rPr>
              <w:t> </w:t>
            </w:r>
            <w:r>
              <w:rPr>
                <w:color w:val="221F1F"/>
                <w:sz w:val="24"/>
              </w:rPr>
              <w:t>in</w:t>
            </w:r>
            <w:r>
              <w:rPr>
                <w:color w:val="221F1F"/>
                <w:spacing w:val="-2"/>
                <w:sz w:val="24"/>
              </w:rPr>
              <w:t> Madagaskar/Deutschland</w:t>
            </w:r>
          </w:p>
          <w:p>
            <w:pPr>
              <w:pStyle w:val="TableParagraph"/>
              <w:numPr>
                <w:ilvl w:val="1"/>
                <w:numId w:val="295"/>
              </w:numPr>
              <w:tabs>
                <w:tab w:pos="713" w:val="left" w:leader="none"/>
              </w:tabs>
              <w:spacing w:line="240" w:lineRule="auto" w:before="12" w:after="0"/>
              <w:ind w:left="713" w:right="0" w:hanging="342"/>
              <w:jc w:val="left"/>
              <w:rPr>
                <w:sz w:val="24"/>
              </w:rPr>
            </w:pPr>
            <w:r>
              <w:rPr>
                <w:color w:val="221F1F"/>
                <w:sz w:val="24"/>
              </w:rPr>
              <w:t>Unterschied</w:t>
            </w:r>
            <w:r>
              <w:rPr>
                <w:color w:val="221F1F"/>
                <w:spacing w:val="-5"/>
                <w:sz w:val="24"/>
              </w:rPr>
              <w:t> </w:t>
            </w:r>
            <w:r>
              <w:rPr>
                <w:color w:val="221F1F"/>
                <w:sz w:val="24"/>
              </w:rPr>
              <w:t>zwischen Jahreszeiten</w:t>
            </w:r>
            <w:r>
              <w:rPr>
                <w:color w:val="221F1F"/>
                <w:spacing w:val="-2"/>
                <w:sz w:val="24"/>
              </w:rPr>
              <w:t> </w:t>
            </w:r>
            <w:r>
              <w:rPr>
                <w:color w:val="221F1F"/>
                <w:sz w:val="24"/>
              </w:rPr>
              <w:t>in</w:t>
            </w:r>
            <w:r>
              <w:rPr>
                <w:color w:val="221F1F"/>
                <w:spacing w:val="-1"/>
                <w:sz w:val="24"/>
              </w:rPr>
              <w:t> </w:t>
            </w:r>
            <w:r>
              <w:rPr>
                <w:color w:val="221F1F"/>
                <w:sz w:val="24"/>
              </w:rPr>
              <w:t>Madagaskar und in</w:t>
            </w:r>
            <w:r>
              <w:rPr>
                <w:color w:val="221F1F"/>
                <w:spacing w:val="-25"/>
                <w:sz w:val="24"/>
              </w:rPr>
              <w:t> </w:t>
            </w:r>
            <w:r>
              <w:rPr>
                <w:color w:val="221F1F"/>
                <w:spacing w:val="-2"/>
                <w:sz w:val="24"/>
              </w:rPr>
              <w:t>Deutschland</w:t>
            </w:r>
          </w:p>
          <w:p>
            <w:pPr>
              <w:pStyle w:val="TableParagraph"/>
              <w:numPr>
                <w:ilvl w:val="1"/>
                <w:numId w:val="295"/>
              </w:numPr>
              <w:tabs>
                <w:tab w:pos="653" w:val="left" w:leader="none"/>
              </w:tabs>
              <w:spacing w:line="240" w:lineRule="auto" w:before="6" w:after="0"/>
              <w:ind w:left="653" w:right="0" w:hanging="282"/>
              <w:jc w:val="left"/>
              <w:rPr>
                <w:sz w:val="24"/>
              </w:rPr>
            </w:pPr>
            <w:r>
              <w:rPr>
                <w:color w:val="221F1F"/>
                <w:spacing w:val="-4"/>
                <w:sz w:val="24"/>
              </w:rPr>
              <w:t>Mode</w:t>
            </w:r>
          </w:p>
        </w:tc>
      </w:tr>
    </w:tbl>
    <w:p>
      <w:pPr>
        <w:pStyle w:val="TableParagraph"/>
        <w:spacing w:after="0" w:line="240" w:lineRule="auto"/>
        <w:jc w:val="left"/>
        <w:rPr>
          <w:sz w:val="24"/>
        </w:rPr>
        <w:sectPr>
          <w:type w:val="continuous"/>
          <w:pgSz w:w="11910" w:h="16840"/>
          <w:pgMar w:header="0" w:footer="460" w:top="660" w:bottom="660" w:left="425" w:right="283"/>
        </w:sectPr>
      </w:pPr>
    </w:p>
    <w:p>
      <w:pPr>
        <w:pStyle w:val="Heading4"/>
        <w:tabs>
          <w:tab w:pos="3583" w:val="left" w:leader="none"/>
          <w:tab w:pos="10756" w:val="left" w:leader="none"/>
        </w:tabs>
        <w:spacing w:before="60"/>
        <w:ind w:right="443" w:hanging="80"/>
      </w:pPr>
      <w:r>
        <w:rPr>
          <w:b w:val="0"/>
          <w:color w:val="221F1F"/>
          <w:shd w:fill="C6C7C9" w:color="auto" w:val="clear"/>
        </w:rPr>
        <w:tab/>
        <w:tab/>
      </w:r>
      <w:r>
        <w:rPr>
          <w:color w:val="221F1F"/>
          <w:shd w:fill="C6C7C9" w:color="auto" w:val="clear"/>
        </w:rPr>
        <w:t>ТHEMA: Begrüßung und Vorstellung</w:t>
        <w:tab/>
      </w:r>
      <w:r>
        <w:rPr>
          <w:color w:val="221F1F"/>
        </w:rPr>
        <w:t> Werte zu vermitteln: Solidarität und in Harmonie zusammenleben</w:t>
      </w:r>
    </w:p>
    <w:p>
      <w:pPr>
        <w:pStyle w:val="BodyText"/>
        <w:spacing w:before="60"/>
        <w:rPr>
          <w:b/>
        </w:rPr>
      </w:pPr>
    </w:p>
    <w:p>
      <w:pPr>
        <w:spacing w:before="1"/>
        <w:ind w:left="380" w:right="0" w:firstLine="0"/>
        <w:jc w:val="left"/>
        <w:rPr>
          <w:b/>
          <w:sz w:val="24"/>
        </w:rPr>
      </w:pPr>
      <w:r>
        <w:rPr>
          <w:b/>
          <w:color w:val="221F1F"/>
          <w:sz w:val="24"/>
        </w:rPr>
        <w:t>Dauer : 20 Stunden(10 </w:t>
      </w:r>
      <w:r>
        <w:rPr>
          <w:b/>
          <w:color w:val="221F1F"/>
          <w:spacing w:val="-2"/>
          <w:sz w:val="24"/>
        </w:rPr>
        <w:t>Sitzungen)</w:t>
      </w:r>
    </w:p>
    <w:p>
      <w:pPr>
        <w:pStyle w:val="BodyText"/>
        <w:spacing w:before="105"/>
        <w:rPr>
          <w:b/>
          <w:sz w:val="20"/>
        </w:rPr>
      </w:pPr>
    </w:p>
    <w:tbl>
      <w:tblPr>
        <w:tblW w:w="0" w:type="auto"/>
        <w:jc w:val="left"/>
        <w:tblInd w:w="15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21"/>
        <w:gridCol w:w="3269"/>
        <w:gridCol w:w="4566"/>
      </w:tblGrid>
      <w:tr>
        <w:trPr>
          <w:trHeight w:val="603" w:hRule="atLeast"/>
        </w:trPr>
        <w:tc>
          <w:tcPr>
            <w:tcW w:w="2621" w:type="dxa"/>
            <w:shd w:val="clear" w:color="auto" w:fill="C6C7C9"/>
          </w:tcPr>
          <w:p>
            <w:pPr>
              <w:pStyle w:val="TableParagraph"/>
              <w:spacing w:line="290" w:lineRule="atLeast"/>
              <w:ind w:left="526" w:right="179" w:firstLine="220"/>
              <w:rPr>
                <w:b/>
                <w:sz w:val="24"/>
              </w:rPr>
            </w:pPr>
            <w:r>
              <w:rPr>
                <w:b/>
                <w:color w:val="221F1F"/>
                <w:spacing w:val="-2"/>
                <w:sz w:val="24"/>
              </w:rPr>
              <w:t>Spezifische Lernergebnisse</w:t>
            </w:r>
          </w:p>
        </w:tc>
        <w:tc>
          <w:tcPr>
            <w:tcW w:w="3269" w:type="dxa"/>
            <w:shd w:val="clear" w:color="auto" w:fill="C6C7C9"/>
          </w:tcPr>
          <w:p>
            <w:pPr>
              <w:pStyle w:val="TableParagraph"/>
              <w:spacing w:before="13"/>
              <w:ind w:left="18" w:right="1"/>
              <w:jc w:val="center"/>
              <w:rPr>
                <w:b/>
                <w:sz w:val="24"/>
              </w:rPr>
            </w:pPr>
            <w:r>
              <w:rPr>
                <w:b/>
                <w:color w:val="221F1F"/>
                <w:spacing w:val="-2"/>
                <w:sz w:val="24"/>
              </w:rPr>
              <w:t>Inhalt</w:t>
            </w:r>
          </w:p>
        </w:tc>
        <w:tc>
          <w:tcPr>
            <w:tcW w:w="4566" w:type="dxa"/>
            <w:shd w:val="clear" w:color="auto" w:fill="C6C7C9"/>
          </w:tcPr>
          <w:p>
            <w:pPr>
              <w:pStyle w:val="TableParagraph"/>
              <w:spacing w:before="13"/>
              <w:ind w:left="222"/>
              <w:rPr>
                <w:b/>
                <w:sz w:val="24"/>
              </w:rPr>
            </w:pPr>
            <w:r>
              <w:rPr>
                <w:b/>
                <w:color w:val="221F1F"/>
                <w:sz w:val="24"/>
              </w:rPr>
              <w:t>Pädagogische Tipps und </w:t>
            </w:r>
            <w:r>
              <w:rPr>
                <w:b/>
                <w:color w:val="221F1F"/>
                <w:spacing w:val="-2"/>
                <w:sz w:val="24"/>
              </w:rPr>
              <w:t>Orientierungen</w:t>
            </w:r>
          </w:p>
        </w:tc>
      </w:tr>
      <w:tr>
        <w:trPr>
          <w:trHeight w:val="8092" w:hRule="atLeast"/>
        </w:trPr>
        <w:tc>
          <w:tcPr>
            <w:tcW w:w="262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9"/>
              <w:rPr>
                <w:b/>
                <w:sz w:val="24"/>
              </w:rPr>
            </w:pPr>
          </w:p>
          <w:p>
            <w:pPr>
              <w:pStyle w:val="TableParagraph"/>
              <w:spacing w:line="242" w:lineRule="auto"/>
              <w:ind w:left="85" w:right="179"/>
              <w:rPr>
                <w:sz w:val="24"/>
              </w:rPr>
            </w:pPr>
            <w:r>
              <w:rPr>
                <w:color w:val="221F1F"/>
                <w:sz w:val="24"/>
              </w:rPr>
              <w:t>Begrüβungsformeln</w:t>
            </w:r>
            <w:r>
              <w:rPr>
                <w:color w:val="221F1F"/>
                <w:spacing w:val="-15"/>
                <w:sz w:val="24"/>
              </w:rPr>
              <w:t> </w:t>
            </w:r>
            <w:r>
              <w:rPr>
                <w:color w:val="221F1F"/>
                <w:sz w:val="24"/>
              </w:rPr>
              <w:t>und </w:t>
            </w:r>
            <w:r>
              <w:rPr>
                <w:color w:val="221F1F"/>
                <w:spacing w:val="-2"/>
                <w:sz w:val="24"/>
              </w:rPr>
              <w:t>Vorstellungsausdrücke formulieren</w:t>
            </w:r>
          </w:p>
        </w:tc>
        <w:tc>
          <w:tcPr>
            <w:tcW w:w="3269" w:type="dxa"/>
          </w:tcPr>
          <w:p>
            <w:pPr>
              <w:pStyle w:val="TableParagraph"/>
              <w:numPr>
                <w:ilvl w:val="0"/>
                <w:numId w:val="296"/>
              </w:numPr>
              <w:tabs>
                <w:tab w:pos="365" w:val="left" w:leader="none"/>
              </w:tabs>
              <w:spacing w:line="240" w:lineRule="auto" w:before="18" w:after="0"/>
              <w:ind w:left="365" w:right="0" w:hanging="283"/>
              <w:jc w:val="left"/>
              <w:rPr>
                <w:b/>
                <w:sz w:val="24"/>
              </w:rPr>
            </w:pPr>
            <w:r>
              <w:rPr>
                <w:b/>
                <w:color w:val="221F1F"/>
                <w:spacing w:val="-2"/>
                <w:sz w:val="24"/>
              </w:rPr>
              <w:t>Wortschatz</w:t>
            </w:r>
          </w:p>
          <w:p>
            <w:pPr>
              <w:pStyle w:val="TableParagraph"/>
              <w:numPr>
                <w:ilvl w:val="1"/>
                <w:numId w:val="296"/>
              </w:numPr>
              <w:tabs>
                <w:tab w:pos="649" w:val="left" w:leader="none"/>
              </w:tabs>
              <w:spacing w:line="240" w:lineRule="auto" w:before="12" w:after="0"/>
              <w:ind w:left="649" w:right="0" w:hanging="282"/>
              <w:jc w:val="left"/>
              <w:rPr>
                <w:sz w:val="24"/>
              </w:rPr>
            </w:pPr>
            <w:r>
              <w:rPr>
                <w:color w:val="221F1F"/>
                <w:sz w:val="24"/>
              </w:rPr>
              <w:t>Ausdrücke</w:t>
            </w:r>
            <w:r>
              <w:rPr>
                <w:color w:val="221F1F"/>
                <w:spacing w:val="-2"/>
                <w:sz w:val="24"/>
              </w:rPr>
              <w:t> einführen</w:t>
            </w:r>
          </w:p>
          <w:p>
            <w:pPr>
              <w:pStyle w:val="TableParagraph"/>
              <w:numPr>
                <w:ilvl w:val="1"/>
                <w:numId w:val="296"/>
              </w:numPr>
              <w:tabs>
                <w:tab w:pos="649" w:val="left" w:leader="none"/>
              </w:tabs>
              <w:spacing w:line="240" w:lineRule="auto" w:before="12" w:after="0"/>
              <w:ind w:left="649" w:right="0" w:hanging="282"/>
              <w:jc w:val="left"/>
              <w:rPr>
                <w:sz w:val="24"/>
              </w:rPr>
            </w:pPr>
            <w:r>
              <w:rPr>
                <w:color w:val="221F1F"/>
                <w:spacing w:val="-2"/>
                <w:sz w:val="24"/>
              </w:rPr>
              <w:t>Begrüβungen</w:t>
            </w:r>
          </w:p>
          <w:p>
            <w:pPr>
              <w:pStyle w:val="TableParagraph"/>
              <w:numPr>
                <w:ilvl w:val="1"/>
                <w:numId w:val="296"/>
              </w:numPr>
              <w:tabs>
                <w:tab w:pos="649" w:val="left" w:leader="none"/>
              </w:tabs>
              <w:spacing w:line="240" w:lineRule="auto" w:before="12" w:after="0"/>
              <w:ind w:left="649" w:right="0" w:hanging="282"/>
              <w:jc w:val="left"/>
              <w:rPr>
                <w:sz w:val="24"/>
              </w:rPr>
            </w:pPr>
            <w:r>
              <w:rPr>
                <w:color w:val="221F1F"/>
                <w:spacing w:val="-2"/>
                <w:sz w:val="24"/>
              </w:rPr>
              <w:t>Verabschiedungen</w:t>
            </w:r>
          </w:p>
          <w:p>
            <w:pPr>
              <w:pStyle w:val="TableParagraph"/>
              <w:spacing w:before="24"/>
              <w:rPr>
                <w:b/>
                <w:sz w:val="24"/>
              </w:rPr>
            </w:pPr>
          </w:p>
          <w:p>
            <w:pPr>
              <w:pStyle w:val="TableParagraph"/>
              <w:numPr>
                <w:ilvl w:val="0"/>
                <w:numId w:val="296"/>
              </w:numPr>
              <w:tabs>
                <w:tab w:pos="363" w:val="left" w:leader="none"/>
              </w:tabs>
              <w:spacing w:line="240" w:lineRule="auto" w:before="0" w:after="0"/>
              <w:ind w:left="363" w:right="1685" w:hanging="363"/>
              <w:jc w:val="right"/>
              <w:rPr>
                <w:b/>
                <w:sz w:val="24"/>
              </w:rPr>
            </w:pPr>
            <w:r>
              <w:rPr>
                <w:b/>
                <w:color w:val="221F1F"/>
                <w:spacing w:val="-2"/>
                <w:sz w:val="24"/>
              </w:rPr>
              <w:t>Aussprache</w:t>
            </w:r>
          </w:p>
          <w:p>
            <w:pPr>
              <w:pStyle w:val="TableParagraph"/>
              <w:numPr>
                <w:ilvl w:val="1"/>
                <w:numId w:val="296"/>
              </w:numPr>
              <w:tabs>
                <w:tab w:pos="285" w:val="left" w:leader="none"/>
              </w:tabs>
              <w:spacing w:line="240" w:lineRule="auto" w:before="12" w:after="0"/>
              <w:ind w:left="285" w:right="1722" w:hanging="285"/>
              <w:jc w:val="right"/>
              <w:rPr>
                <w:sz w:val="24"/>
              </w:rPr>
            </w:pPr>
            <w:r>
              <w:rPr>
                <w:color w:val="221F1F"/>
                <w:spacing w:val="-2"/>
                <w:sz w:val="24"/>
              </w:rPr>
              <w:t>Alphabet</w:t>
            </w:r>
          </w:p>
          <w:p>
            <w:pPr>
              <w:pStyle w:val="TableParagraph"/>
              <w:numPr>
                <w:ilvl w:val="1"/>
                <w:numId w:val="296"/>
              </w:numPr>
              <w:tabs>
                <w:tab w:pos="650" w:val="left" w:leader="none"/>
              </w:tabs>
              <w:spacing w:line="240" w:lineRule="auto" w:before="12" w:after="0"/>
              <w:ind w:left="367" w:right="756" w:firstLine="0"/>
              <w:jc w:val="left"/>
              <w:rPr>
                <w:sz w:val="24"/>
              </w:rPr>
            </w:pPr>
            <w:r>
              <w:rPr>
                <w:color w:val="221F1F"/>
                <w:spacing w:val="-2"/>
                <w:sz w:val="24"/>
              </w:rPr>
              <w:t>Besonderheiten</w:t>
            </w:r>
            <w:r>
              <w:rPr>
                <w:color w:val="221F1F"/>
                <w:spacing w:val="-13"/>
                <w:sz w:val="24"/>
              </w:rPr>
              <w:t> </w:t>
            </w:r>
            <w:r>
              <w:rPr>
                <w:color w:val="221F1F"/>
                <w:spacing w:val="-2"/>
                <w:sz w:val="24"/>
              </w:rPr>
              <w:t>der Sprache</w:t>
            </w:r>
          </w:p>
          <w:p>
            <w:pPr>
              <w:pStyle w:val="TableParagraph"/>
              <w:spacing w:before="18"/>
              <w:rPr>
                <w:b/>
                <w:sz w:val="24"/>
              </w:rPr>
            </w:pPr>
          </w:p>
          <w:p>
            <w:pPr>
              <w:pStyle w:val="TableParagraph"/>
              <w:numPr>
                <w:ilvl w:val="0"/>
                <w:numId w:val="296"/>
              </w:numPr>
              <w:tabs>
                <w:tab w:pos="365" w:val="left" w:leader="none"/>
              </w:tabs>
              <w:spacing w:line="240" w:lineRule="auto" w:before="0" w:after="0"/>
              <w:ind w:left="365" w:right="0" w:hanging="283"/>
              <w:jc w:val="left"/>
              <w:rPr>
                <w:b/>
                <w:sz w:val="24"/>
              </w:rPr>
            </w:pPr>
            <w:r>
              <w:rPr>
                <w:b/>
                <w:color w:val="221F1F"/>
                <w:spacing w:val="-2"/>
                <w:sz w:val="24"/>
              </w:rPr>
              <w:t>Strukturen</w:t>
            </w:r>
          </w:p>
          <w:p>
            <w:pPr>
              <w:pStyle w:val="TableParagraph"/>
              <w:numPr>
                <w:ilvl w:val="1"/>
                <w:numId w:val="296"/>
              </w:numPr>
              <w:tabs>
                <w:tab w:pos="650" w:val="left" w:leader="none"/>
              </w:tabs>
              <w:spacing w:line="242" w:lineRule="auto" w:before="12" w:after="0"/>
              <w:ind w:left="367" w:right="503" w:firstLine="0"/>
              <w:jc w:val="left"/>
              <w:rPr>
                <w:sz w:val="24"/>
              </w:rPr>
            </w:pPr>
            <w:r>
              <w:rPr>
                <w:color w:val="221F1F"/>
                <w:spacing w:val="-2"/>
                <w:sz w:val="24"/>
              </w:rPr>
              <w:t>Personalpronomen</w:t>
            </w:r>
            <w:r>
              <w:rPr>
                <w:color w:val="221F1F"/>
                <w:spacing w:val="-12"/>
                <w:sz w:val="24"/>
              </w:rPr>
              <w:t> </w:t>
            </w:r>
            <w:r>
              <w:rPr>
                <w:color w:val="221F1F"/>
                <w:spacing w:val="-2"/>
                <w:sz w:val="24"/>
              </w:rPr>
              <w:t>im Nominativ</w:t>
            </w:r>
          </w:p>
          <w:p>
            <w:pPr>
              <w:pStyle w:val="TableParagraph"/>
              <w:numPr>
                <w:ilvl w:val="1"/>
                <w:numId w:val="296"/>
              </w:numPr>
              <w:tabs>
                <w:tab w:pos="649" w:val="left" w:leader="none"/>
              </w:tabs>
              <w:spacing w:line="240" w:lineRule="auto" w:before="2" w:after="0"/>
              <w:ind w:left="649" w:right="0" w:hanging="282"/>
              <w:jc w:val="left"/>
              <w:rPr>
                <w:sz w:val="24"/>
              </w:rPr>
            </w:pPr>
            <w:r>
              <w:rPr>
                <w:color w:val="221F1F"/>
                <w:spacing w:val="-2"/>
                <w:sz w:val="24"/>
              </w:rPr>
              <w:t>Verb</w:t>
            </w:r>
            <w:r>
              <w:rPr>
                <w:color w:val="221F1F"/>
                <w:spacing w:val="-15"/>
                <w:sz w:val="24"/>
              </w:rPr>
              <w:t> </w:t>
            </w:r>
            <w:r>
              <w:rPr>
                <w:color w:val="221F1F"/>
                <w:spacing w:val="-2"/>
                <w:sz w:val="24"/>
              </w:rPr>
              <w:t>im</w:t>
            </w:r>
            <w:r>
              <w:rPr>
                <w:color w:val="221F1F"/>
                <w:spacing w:val="-4"/>
                <w:sz w:val="24"/>
              </w:rPr>
              <w:t> </w:t>
            </w:r>
            <w:r>
              <w:rPr>
                <w:color w:val="221F1F"/>
                <w:spacing w:val="-2"/>
                <w:sz w:val="24"/>
              </w:rPr>
              <w:t>Präsens</w:t>
            </w:r>
          </w:p>
          <w:p>
            <w:pPr>
              <w:pStyle w:val="TableParagraph"/>
              <w:numPr>
                <w:ilvl w:val="1"/>
                <w:numId w:val="296"/>
              </w:numPr>
              <w:tabs>
                <w:tab w:pos="650" w:val="left" w:leader="none"/>
              </w:tabs>
              <w:spacing w:line="242" w:lineRule="auto" w:before="12" w:after="0"/>
              <w:ind w:left="367" w:right="825" w:firstLine="0"/>
              <w:jc w:val="left"/>
              <w:rPr>
                <w:sz w:val="24"/>
              </w:rPr>
            </w:pPr>
            <w:r>
              <w:rPr>
                <w:color w:val="221F1F"/>
                <w:sz w:val="24"/>
              </w:rPr>
              <w:t>Artikel</w:t>
            </w:r>
            <w:r>
              <w:rPr>
                <w:color w:val="221F1F"/>
                <w:spacing w:val="-15"/>
                <w:sz w:val="24"/>
              </w:rPr>
              <w:t> </w:t>
            </w:r>
            <w:r>
              <w:rPr>
                <w:color w:val="221F1F"/>
                <w:sz w:val="24"/>
              </w:rPr>
              <w:t>(bestimmt/ </w:t>
            </w:r>
            <w:r>
              <w:rPr>
                <w:color w:val="221F1F"/>
                <w:spacing w:val="-2"/>
                <w:sz w:val="24"/>
              </w:rPr>
              <w:t>unbestimmt)</w:t>
            </w:r>
          </w:p>
          <w:p>
            <w:pPr>
              <w:pStyle w:val="TableParagraph"/>
              <w:numPr>
                <w:ilvl w:val="1"/>
                <w:numId w:val="296"/>
              </w:numPr>
              <w:tabs>
                <w:tab w:pos="650" w:val="left" w:leader="none"/>
              </w:tabs>
              <w:spacing w:line="240" w:lineRule="auto" w:before="2" w:after="0"/>
              <w:ind w:left="367" w:right="513" w:firstLine="0"/>
              <w:jc w:val="left"/>
              <w:rPr>
                <w:sz w:val="24"/>
              </w:rPr>
            </w:pPr>
            <w:r>
              <w:rPr>
                <w:color w:val="221F1F"/>
                <w:sz w:val="24"/>
              </w:rPr>
              <w:t>Stellung</w:t>
            </w:r>
            <w:r>
              <w:rPr>
                <w:color w:val="221F1F"/>
                <w:spacing w:val="-15"/>
                <w:sz w:val="24"/>
              </w:rPr>
              <w:t> </w:t>
            </w:r>
            <w:r>
              <w:rPr>
                <w:color w:val="221F1F"/>
                <w:sz w:val="24"/>
              </w:rPr>
              <w:t>des</w:t>
            </w:r>
            <w:r>
              <w:rPr>
                <w:color w:val="221F1F"/>
                <w:spacing w:val="-15"/>
                <w:sz w:val="24"/>
              </w:rPr>
              <w:t> </w:t>
            </w:r>
            <w:r>
              <w:rPr>
                <w:color w:val="221F1F"/>
                <w:sz w:val="24"/>
              </w:rPr>
              <w:t>Verbs</w:t>
            </w:r>
            <w:r>
              <w:rPr>
                <w:color w:val="221F1F"/>
                <w:spacing w:val="-15"/>
                <w:sz w:val="24"/>
              </w:rPr>
              <w:t> </w:t>
            </w:r>
            <w:r>
              <w:rPr>
                <w:color w:val="221F1F"/>
                <w:sz w:val="24"/>
              </w:rPr>
              <w:t>im </w:t>
            </w:r>
            <w:r>
              <w:rPr>
                <w:color w:val="221F1F"/>
                <w:spacing w:val="-2"/>
                <w:sz w:val="24"/>
              </w:rPr>
              <w:t>Fragesatz</w:t>
            </w:r>
          </w:p>
          <w:p>
            <w:pPr>
              <w:pStyle w:val="TableParagraph"/>
              <w:numPr>
                <w:ilvl w:val="1"/>
                <w:numId w:val="296"/>
              </w:numPr>
              <w:tabs>
                <w:tab w:pos="649" w:val="left" w:leader="none"/>
              </w:tabs>
              <w:spacing w:line="240" w:lineRule="auto" w:before="6" w:after="0"/>
              <w:ind w:left="649" w:right="0" w:hanging="282"/>
              <w:jc w:val="left"/>
              <w:rPr>
                <w:sz w:val="24"/>
              </w:rPr>
            </w:pPr>
            <w:r>
              <w:rPr>
                <w:color w:val="221F1F"/>
                <w:sz w:val="24"/>
              </w:rPr>
              <w:t>W-</w:t>
            </w:r>
            <w:r>
              <w:rPr>
                <w:color w:val="221F1F"/>
                <w:spacing w:val="-2"/>
                <w:sz w:val="24"/>
              </w:rPr>
              <w:t>Fragen</w:t>
            </w:r>
          </w:p>
          <w:p>
            <w:pPr>
              <w:pStyle w:val="TableParagraph"/>
              <w:numPr>
                <w:ilvl w:val="1"/>
                <w:numId w:val="296"/>
              </w:numPr>
              <w:tabs>
                <w:tab w:pos="649" w:val="left" w:leader="none"/>
              </w:tabs>
              <w:spacing w:line="240" w:lineRule="auto" w:before="12" w:after="0"/>
              <w:ind w:left="649" w:right="0" w:hanging="282"/>
              <w:jc w:val="left"/>
              <w:rPr>
                <w:sz w:val="24"/>
              </w:rPr>
            </w:pPr>
            <w:r>
              <w:rPr>
                <w:color w:val="221F1F"/>
                <w:sz w:val="24"/>
              </w:rPr>
              <w:t>Zahlen von</w:t>
            </w:r>
            <w:r>
              <w:rPr>
                <w:color w:val="221F1F"/>
                <w:spacing w:val="-2"/>
                <w:sz w:val="24"/>
              </w:rPr>
              <w:t> </w:t>
            </w:r>
            <w:r>
              <w:rPr>
                <w:color w:val="221F1F"/>
                <w:sz w:val="24"/>
              </w:rPr>
              <w:t>0 bis </w:t>
            </w:r>
            <w:r>
              <w:rPr>
                <w:color w:val="221F1F"/>
                <w:spacing w:val="-5"/>
                <w:sz w:val="24"/>
              </w:rPr>
              <w:t>100</w:t>
            </w:r>
          </w:p>
          <w:p>
            <w:pPr>
              <w:pStyle w:val="TableParagraph"/>
              <w:numPr>
                <w:ilvl w:val="1"/>
                <w:numId w:val="296"/>
              </w:numPr>
              <w:tabs>
                <w:tab w:pos="649" w:val="left" w:leader="none"/>
              </w:tabs>
              <w:spacing w:line="240" w:lineRule="auto" w:before="12" w:after="0"/>
              <w:ind w:left="649" w:right="0" w:hanging="282"/>
              <w:jc w:val="left"/>
              <w:rPr>
                <w:sz w:val="24"/>
              </w:rPr>
            </w:pPr>
            <w:r>
              <w:rPr>
                <w:color w:val="221F1F"/>
                <w:sz w:val="24"/>
              </w:rPr>
              <w:t>Negation</w:t>
            </w:r>
            <w:r>
              <w:rPr>
                <w:color w:val="221F1F"/>
                <w:spacing w:val="-3"/>
                <w:sz w:val="24"/>
              </w:rPr>
              <w:t> </w:t>
            </w:r>
            <w:r>
              <w:rPr>
                <w:color w:val="221F1F"/>
                <w:spacing w:val="-2"/>
                <w:sz w:val="24"/>
              </w:rPr>
              <w:t>(nicht)</w:t>
            </w:r>
          </w:p>
          <w:p>
            <w:pPr>
              <w:pStyle w:val="TableParagraph"/>
              <w:spacing w:before="24"/>
              <w:rPr>
                <w:b/>
                <w:sz w:val="24"/>
              </w:rPr>
            </w:pPr>
          </w:p>
          <w:p>
            <w:pPr>
              <w:pStyle w:val="TableParagraph"/>
              <w:numPr>
                <w:ilvl w:val="0"/>
                <w:numId w:val="296"/>
              </w:numPr>
              <w:tabs>
                <w:tab w:pos="365" w:val="left" w:leader="none"/>
              </w:tabs>
              <w:spacing w:line="240" w:lineRule="auto" w:before="0" w:after="0"/>
              <w:ind w:left="365" w:right="0" w:hanging="283"/>
              <w:jc w:val="left"/>
              <w:rPr>
                <w:b/>
                <w:sz w:val="24"/>
              </w:rPr>
            </w:pPr>
            <w:r>
              <w:rPr>
                <w:b/>
                <w:color w:val="221F1F"/>
                <w:spacing w:val="-2"/>
                <w:sz w:val="24"/>
              </w:rPr>
              <w:t>Landeskunde</w:t>
            </w:r>
          </w:p>
          <w:p>
            <w:pPr>
              <w:pStyle w:val="TableParagraph"/>
              <w:numPr>
                <w:ilvl w:val="1"/>
                <w:numId w:val="296"/>
              </w:numPr>
              <w:tabs>
                <w:tab w:pos="649" w:val="left" w:leader="none"/>
              </w:tabs>
              <w:spacing w:line="240" w:lineRule="auto" w:before="12" w:after="0"/>
              <w:ind w:left="649" w:right="0" w:hanging="282"/>
              <w:jc w:val="left"/>
              <w:rPr>
                <w:sz w:val="24"/>
              </w:rPr>
            </w:pPr>
            <w:r>
              <w:rPr>
                <w:color w:val="221F1F"/>
                <w:sz w:val="24"/>
              </w:rPr>
              <w:t>Jemanden</w:t>
            </w:r>
            <w:r>
              <w:rPr>
                <w:color w:val="221F1F"/>
                <w:spacing w:val="57"/>
                <w:sz w:val="24"/>
              </w:rPr>
              <w:t> </w:t>
            </w:r>
            <w:r>
              <w:rPr>
                <w:color w:val="221F1F"/>
                <w:spacing w:val="-2"/>
                <w:sz w:val="24"/>
              </w:rPr>
              <w:t>vorstellen</w:t>
            </w:r>
          </w:p>
          <w:p>
            <w:pPr>
              <w:pStyle w:val="TableParagraph"/>
              <w:numPr>
                <w:ilvl w:val="1"/>
                <w:numId w:val="296"/>
              </w:numPr>
              <w:tabs>
                <w:tab w:pos="650" w:val="left" w:leader="none"/>
              </w:tabs>
              <w:spacing w:line="242" w:lineRule="auto" w:before="12" w:after="0"/>
              <w:ind w:left="367" w:right="757" w:firstLine="0"/>
              <w:jc w:val="left"/>
              <w:rPr>
                <w:sz w:val="24"/>
              </w:rPr>
            </w:pPr>
            <w:r>
              <w:rPr>
                <w:color w:val="221F1F"/>
                <w:spacing w:val="-2"/>
                <w:sz w:val="24"/>
              </w:rPr>
              <w:t>Informationen</w:t>
            </w:r>
            <w:r>
              <w:rPr>
                <w:color w:val="221F1F"/>
                <w:spacing w:val="-15"/>
                <w:sz w:val="24"/>
              </w:rPr>
              <w:t> </w:t>
            </w:r>
            <w:r>
              <w:rPr>
                <w:color w:val="221F1F"/>
                <w:spacing w:val="-2"/>
                <w:sz w:val="24"/>
              </w:rPr>
              <w:t>über Deutschland</w:t>
            </w:r>
          </w:p>
        </w:tc>
        <w:tc>
          <w:tcPr>
            <w:tcW w:w="4566" w:type="dxa"/>
          </w:tcPr>
          <w:p>
            <w:pPr>
              <w:pStyle w:val="TableParagraph"/>
              <w:spacing w:before="13"/>
              <w:ind w:left="85"/>
              <w:rPr>
                <w:b/>
                <w:i/>
                <w:sz w:val="24"/>
              </w:rPr>
            </w:pPr>
            <w:r>
              <w:rPr>
                <w:b/>
                <w:i/>
                <w:color w:val="221F1F"/>
                <w:spacing w:val="-2"/>
                <w:sz w:val="24"/>
              </w:rPr>
              <w:t>Aktivitäten</w:t>
            </w:r>
          </w:p>
          <w:p>
            <w:pPr>
              <w:pStyle w:val="TableParagraph"/>
              <w:spacing w:before="12"/>
              <w:ind w:left="85"/>
              <w:rPr>
                <w:b/>
                <w:i/>
                <w:sz w:val="24"/>
              </w:rPr>
            </w:pPr>
            <w:r>
              <w:rPr>
                <w:b/>
                <w:i/>
                <w:color w:val="221F1F"/>
                <w:sz w:val="24"/>
              </w:rPr>
              <w:t>Die Lernenden werden </w:t>
            </w:r>
            <w:r>
              <w:rPr>
                <w:b/>
                <w:i/>
                <w:color w:val="221F1F"/>
                <w:spacing w:val="-2"/>
                <w:sz w:val="24"/>
              </w:rPr>
              <w:t>angeleitet:</w:t>
            </w:r>
          </w:p>
          <w:p>
            <w:pPr>
              <w:pStyle w:val="TableParagraph"/>
              <w:numPr>
                <w:ilvl w:val="0"/>
                <w:numId w:val="297"/>
              </w:numPr>
              <w:tabs>
                <w:tab w:pos="223" w:val="left" w:leader="none"/>
              </w:tabs>
              <w:spacing w:line="240" w:lineRule="auto" w:before="12" w:after="0"/>
              <w:ind w:left="223" w:right="0" w:hanging="139"/>
              <w:jc w:val="left"/>
              <w:rPr>
                <w:sz w:val="24"/>
              </w:rPr>
            </w:pPr>
            <w:r>
              <w:rPr>
                <w:color w:val="221F1F"/>
                <w:sz w:val="24"/>
              </w:rPr>
              <w:t>zu </w:t>
            </w:r>
            <w:r>
              <w:rPr>
                <w:color w:val="221F1F"/>
                <w:spacing w:val="-2"/>
                <w:sz w:val="24"/>
              </w:rPr>
              <w:t>begrüβen</w:t>
            </w:r>
          </w:p>
          <w:p>
            <w:pPr>
              <w:pStyle w:val="TableParagraph"/>
              <w:numPr>
                <w:ilvl w:val="0"/>
                <w:numId w:val="297"/>
              </w:numPr>
              <w:tabs>
                <w:tab w:pos="223" w:val="left" w:leader="none"/>
              </w:tabs>
              <w:spacing w:line="240" w:lineRule="auto" w:before="12" w:after="0"/>
              <w:ind w:left="223" w:right="0" w:hanging="139"/>
              <w:jc w:val="left"/>
              <w:rPr>
                <w:sz w:val="24"/>
              </w:rPr>
            </w:pPr>
            <w:r>
              <w:rPr>
                <w:color w:val="221F1F"/>
                <w:sz w:val="24"/>
              </w:rPr>
              <w:t>sich zu</w:t>
            </w:r>
            <w:r>
              <w:rPr>
                <w:color w:val="221F1F"/>
                <w:spacing w:val="-2"/>
                <w:sz w:val="24"/>
              </w:rPr>
              <w:t> verabschieden</w:t>
            </w:r>
          </w:p>
          <w:p>
            <w:pPr>
              <w:pStyle w:val="TableParagraph"/>
              <w:numPr>
                <w:ilvl w:val="0"/>
                <w:numId w:val="297"/>
              </w:numPr>
              <w:tabs>
                <w:tab w:pos="223" w:val="left" w:leader="none"/>
              </w:tabs>
              <w:spacing w:line="240" w:lineRule="auto" w:before="12" w:after="0"/>
              <w:ind w:left="223" w:right="0" w:hanging="139"/>
              <w:jc w:val="left"/>
              <w:rPr>
                <w:sz w:val="24"/>
              </w:rPr>
            </w:pPr>
            <w:r>
              <w:rPr>
                <w:color w:val="221F1F"/>
                <w:sz w:val="24"/>
              </w:rPr>
              <w:t>gut </w:t>
            </w:r>
            <w:r>
              <w:rPr>
                <w:color w:val="221F1F"/>
                <w:spacing w:val="-2"/>
                <w:sz w:val="24"/>
              </w:rPr>
              <w:t>auszusprechen.</w:t>
            </w:r>
          </w:p>
          <w:p>
            <w:pPr>
              <w:pStyle w:val="TableParagraph"/>
              <w:numPr>
                <w:ilvl w:val="0"/>
                <w:numId w:val="297"/>
              </w:numPr>
              <w:tabs>
                <w:tab w:pos="223" w:val="left" w:leader="none"/>
              </w:tabs>
              <w:spacing w:line="240" w:lineRule="auto" w:before="12" w:after="0"/>
              <w:ind w:left="223" w:right="0" w:hanging="139"/>
              <w:jc w:val="left"/>
              <w:rPr>
                <w:sz w:val="24"/>
              </w:rPr>
            </w:pPr>
            <w:r>
              <w:rPr>
                <w:color w:val="221F1F"/>
                <w:sz w:val="24"/>
              </w:rPr>
              <w:t>zu </w:t>
            </w:r>
            <w:r>
              <w:rPr>
                <w:color w:val="221F1F"/>
                <w:spacing w:val="-2"/>
                <w:sz w:val="24"/>
              </w:rPr>
              <w:t>buchstabieren</w:t>
            </w:r>
          </w:p>
          <w:p>
            <w:pPr>
              <w:pStyle w:val="TableParagraph"/>
              <w:numPr>
                <w:ilvl w:val="0"/>
                <w:numId w:val="297"/>
              </w:numPr>
              <w:tabs>
                <w:tab w:pos="223" w:val="left" w:leader="none"/>
              </w:tabs>
              <w:spacing w:line="240" w:lineRule="auto" w:before="12" w:after="0"/>
              <w:ind w:left="223" w:right="0" w:hanging="139"/>
              <w:jc w:val="left"/>
              <w:rPr>
                <w:sz w:val="24"/>
              </w:rPr>
            </w:pPr>
            <w:r>
              <w:rPr>
                <w:color w:val="221F1F"/>
                <w:sz w:val="24"/>
              </w:rPr>
              <w:t>zu</w:t>
            </w:r>
            <w:r>
              <w:rPr>
                <w:color w:val="221F1F"/>
                <w:spacing w:val="-2"/>
                <w:sz w:val="24"/>
              </w:rPr>
              <w:t> wiederholen</w:t>
            </w:r>
          </w:p>
          <w:p>
            <w:pPr>
              <w:pStyle w:val="TableParagraph"/>
              <w:numPr>
                <w:ilvl w:val="0"/>
                <w:numId w:val="297"/>
              </w:numPr>
              <w:tabs>
                <w:tab w:pos="223" w:val="left" w:leader="none"/>
              </w:tabs>
              <w:spacing w:line="240" w:lineRule="auto" w:before="12" w:after="0"/>
              <w:ind w:left="223" w:right="0" w:hanging="139"/>
              <w:jc w:val="left"/>
              <w:rPr>
                <w:sz w:val="24"/>
              </w:rPr>
            </w:pPr>
            <w:r>
              <w:rPr>
                <w:color w:val="221F1F"/>
                <w:sz w:val="24"/>
              </w:rPr>
              <w:t>sich</w:t>
            </w:r>
            <w:r>
              <w:rPr>
                <w:color w:val="221F1F"/>
                <w:spacing w:val="-3"/>
                <w:sz w:val="24"/>
              </w:rPr>
              <w:t> </w:t>
            </w:r>
            <w:r>
              <w:rPr>
                <w:color w:val="221F1F"/>
                <w:spacing w:val="-2"/>
                <w:sz w:val="24"/>
              </w:rPr>
              <w:t>vorzustellen</w:t>
            </w:r>
          </w:p>
          <w:p>
            <w:pPr>
              <w:pStyle w:val="TableParagraph"/>
              <w:numPr>
                <w:ilvl w:val="0"/>
                <w:numId w:val="297"/>
              </w:numPr>
              <w:tabs>
                <w:tab w:pos="223" w:val="left" w:leader="none"/>
              </w:tabs>
              <w:spacing w:line="240" w:lineRule="auto" w:before="12" w:after="0"/>
              <w:ind w:left="223" w:right="0" w:hanging="139"/>
              <w:jc w:val="left"/>
              <w:rPr>
                <w:sz w:val="24"/>
              </w:rPr>
            </w:pPr>
            <w:r>
              <w:rPr>
                <w:color w:val="221F1F"/>
                <w:sz w:val="24"/>
              </w:rPr>
              <w:t>jemanden</w:t>
            </w:r>
            <w:r>
              <w:rPr>
                <w:color w:val="221F1F"/>
                <w:spacing w:val="-3"/>
                <w:sz w:val="24"/>
              </w:rPr>
              <w:t> </w:t>
            </w:r>
            <w:r>
              <w:rPr>
                <w:color w:val="221F1F"/>
                <w:spacing w:val="-2"/>
                <w:sz w:val="24"/>
              </w:rPr>
              <w:t>vorzustellen</w:t>
            </w:r>
          </w:p>
          <w:p>
            <w:pPr>
              <w:pStyle w:val="TableParagraph"/>
              <w:numPr>
                <w:ilvl w:val="0"/>
                <w:numId w:val="297"/>
              </w:numPr>
              <w:tabs>
                <w:tab w:pos="223" w:val="left" w:leader="none"/>
              </w:tabs>
              <w:spacing w:line="240" w:lineRule="auto" w:before="12" w:after="0"/>
              <w:ind w:left="223" w:right="0" w:hanging="139"/>
              <w:jc w:val="left"/>
              <w:rPr>
                <w:sz w:val="24"/>
              </w:rPr>
            </w:pPr>
            <w:r>
              <w:rPr>
                <w:color w:val="221F1F"/>
                <w:sz w:val="24"/>
              </w:rPr>
              <w:t>ihr</w:t>
            </w:r>
            <w:r>
              <w:rPr>
                <w:color w:val="221F1F"/>
                <w:spacing w:val="-1"/>
                <w:sz w:val="24"/>
              </w:rPr>
              <w:t> </w:t>
            </w:r>
            <w:r>
              <w:rPr>
                <w:color w:val="221F1F"/>
                <w:sz w:val="24"/>
              </w:rPr>
              <w:t>Alter zu</w:t>
            </w:r>
            <w:r>
              <w:rPr>
                <w:color w:val="221F1F"/>
                <w:spacing w:val="-16"/>
                <w:sz w:val="24"/>
              </w:rPr>
              <w:t> </w:t>
            </w:r>
            <w:r>
              <w:rPr>
                <w:color w:val="221F1F"/>
                <w:spacing w:val="-2"/>
                <w:sz w:val="24"/>
              </w:rPr>
              <w:t>geben</w:t>
            </w:r>
          </w:p>
          <w:p>
            <w:pPr>
              <w:pStyle w:val="TableParagraph"/>
              <w:numPr>
                <w:ilvl w:val="0"/>
                <w:numId w:val="297"/>
              </w:numPr>
              <w:tabs>
                <w:tab w:pos="223" w:val="left" w:leader="none"/>
              </w:tabs>
              <w:spacing w:line="240" w:lineRule="auto" w:before="12" w:after="0"/>
              <w:ind w:left="223" w:right="0" w:hanging="139"/>
              <w:jc w:val="left"/>
              <w:rPr>
                <w:sz w:val="24"/>
              </w:rPr>
            </w:pPr>
            <w:r>
              <w:rPr>
                <w:color w:val="221F1F"/>
                <w:sz w:val="24"/>
              </w:rPr>
              <w:t>zu </w:t>
            </w:r>
            <w:r>
              <w:rPr>
                <w:color w:val="221F1F"/>
                <w:spacing w:val="-2"/>
                <w:sz w:val="24"/>
              </w:rPr>
              <w:t>zählen</w:t>
            </w:r>
          </w:p>
          <w:p>
            <w:pPr>
              <w:pStyle w:val="TableParagraph"/>
              <w:numPr>
                <w:ilvl w:val="0"/>
                <w:numId w:val="297"/>
              </w:numPr>
              <w:tabs>
                <w:tab w:pos="224" w:val="left" w:leader="none"/>
              </w:tabs>
              <w:spacing w:line="242" w:lineRule="auto" w:before="12" w:after="0"/>
              <w:ind w:left="85" w:right="329" w:firstLine="0"/>
              <w:jc w:val="left"/>
              <w:rPr>
                <w:sz w:val="24"/>
              </w:rPr>
            </w:pPr>
            <w:r>
              <w:rPr>
                <w:color w:val="221F1F"/>
                <w:sz w:val="24"/>
              </w:rPr>
              <w:t>nach</w:t>
            </w:r>
            <w:r>
              <w:rPr>
                <w:color w:val="221F1F"/>
                <w:spacing w:val="-15"/>
                <w:sz w:val="24"/>
              </w:rPr>
              <w:t> </w:t>
            </w:r>
            <w:r>
              <w:rPr>
                <w:color w:val="221F1F"/>
                <w:sz w:val="24"/>
              </w:rPr>
              <w:t>Namen,</w:t>
            </w:r>
            <w:r>
              <w:rPr>
                <w:color w:val="221F1F"/>
                <w:spacing w:val="-15"/>
                <w:sz w:val="24"/>
              </w:rPr>
              <w:t> </w:t>
            </w:r>
            <w:r>
              <w:rPr>
                <w:color w:val="221F1F"/>
                <w:sz w:val="24"/>
              </w:rPr>
              <w:t>Alter,</w:t>
            </w:r>
            <w:r>
              <w:rPr>
                <w:color w:val="221F1F"/>
                <w:spacing w:val="-15"/>
                <w:sz w:val="24"/>
              </w:rPr>
              <w:t> </w:t>
            </w:r>
            <w:r>
              <w:rPr>
                <w:color w:val="221F1F"/>
                <w:sz w:val="24"/>
              </w:rPr>
              <w:t>Herkunft,</w:t>
            </w:r>
            <w:r>
              <w:rPr>
                <w:color w:val="221F1F"/>
                <w:spacing w:val="-15"/>
                <w:sz w:val="24"/>
              </w:rPr>
              <w:t> </w:t>
            </w:r>
            <w:r>
              <w:rPr>
                <w:color w:val="221F1F"/>
                <w:sz w:val="24"/>
              </w:rPr>
              <w:t>Wohnort</w:t>
            </w:r>
            <w:r>
              <w:rPr>
                <w:color w:val="221F1F"/>
                <w:spacing w:val="-28"/>
                <w:sz w:val="24"/>
              </w:rPr>
              <w:t> </w:t>
            </w:r>
            <w:r>
              <w:rPr>
                <w:color w:val="221F1F"/>
                <w:sz w:val="24"/>
              </w:rPr>
              <w:t>zu </w:t>
            </w:r>
            <w:r>
              <w:rPr>
                <w:color w:val="221F1F"/>
                <w:spacing w:val="-2"/>
                <w:sz w:val="24"/>
              </w:rPr>
              <w:t>fragen</w:t>
            </w:r>
          </w:p>
          <w:p>
            <w:pPr>
              <w:pStyle w:val="TableParagraph"/>
              <w:spacing w:before="14"/>
              <w:rPr>
                <w:b/>
                <w:sz w:val="24"/>
              </w:rPr>
            </w:pPr>
          </w:p>
          <w:p>
            <w:pPr>
              <w:pStyle w:val="TableParagraph"/>
              <w:ind w:left="85"/>
              <w:rPr>
                <w:b/>
                <w:i/>
                <w:sz w:val="24"/>
              </w:rPr>
            </w:pPr>
            <w:r>
              <w:rPr>
                <w:b/>
                <w:i/>
                <w:color w:val="221F1F"/>
                <w:spacing w:val="-2"/>
                <w:sz w:val="24"/>
              </w:rPr>
              <w:t>Strategien</w:t>
            </w:r>
          </w:p>
          <w:p>
            <w:pPr>
              <w:pStyle w:val="TableParagraph"/>
              <w:numPr>
                <w:ilvl w:val="0"/>
                <w:numId w:val="297"/>
              </w:numPr>
              <w:tabs>
                <w:tab w:pos="223" w:val="left" w:leader="none"/>
              </w:tabs>
              <w:spacing w:line="240" w:lineRule="auto" w:before="12" w:after="0"/>
              <w:ind w:left="223" w:right="0" w:hanging="139"/>
              <w:jc w:val="left"/>
              <w:rPr>
                <w:sz w:val="24"/>
              </w:rPr>
            </w:pPr>
            <w:r>
              <w:rPr>
                <w:color w:val="221F1F"/>
                <w:spacing w:val="-2"/>
                <w:sz w:val="24"/>
              </w:rPr>
              <w:t>Lektüre,</w:t>
            </w:r>
          </w:p>
          <w:p>
            <w:pPr>
              <w:pStyle w:val="TableParagraph"/>
              <w:numPr>
                <w:ilvl w:val="0"/>
                <w:numId w:val="297"/>
              </w:numPr>
              <w:tabs>
                <w:tab w:pos="223" w:val="left" w:leader="none"/>
              </w:tabs>
              <w:spacing w:line="240" w:lineRule="auto" w:before="12" w:after="0"/>
              <w:ind w:left="223" w:right="0" w:hanging="139"/>
              <w:jc w:val="left"/>
              <w:rPr>
                <w:sz w:val="24"/>
              </w:rPr>
            </w:pPr>
            <w:r>
              <w:rPr>
                <w:color w:val="221F1F"/>
                <w:sz w:val="24"/>
              </w:rPr>
              <w:t>Einzelarbeit,</w:t>
            </w:r>
            <w:r>
              <w:rPr>
                <w:color w:val="221F1F"/>
                <w:spacing w:val="-2"/>
                <w:sz w:val="24"/>
              </w:rPr>
              <w:t> Dialoge</w:t>
            </w:r>
          </w:p>
          <w:p>
            <w:pPr>
              <w:pStyle w:val="TableParagraph"/>
              <w:spacing w:before="24"/>
              <w:rPr>
                <w:b/>
                <w:sz w:val="24"/>
              </w:rPr>
            </w:pPr>
          </w:p>
          <w:p>
            <w:pPr>
              <w:pStyle w:val="TableParagraph"/>
              <w:spacing w:line="242" w:lineRule="auto" w:before="1"/>
              <w:ind w:left="85" w:right="2084"/>
              <w:rPr>
                <w:sz w:val="24"/>
              </w:rPr>
            </w:pPr>
            <w:r>
              <w:rPr>
                <w:b/>
                <w:i/>
                <w:color w:val="221F1F"/>
                <w:sz w:val="24"/>
              </w:rPr>
              <w:t>Lernmaterialien : </w:t>
            </w:r>
            <w:r>
              <w:rPr>
                <w:color w:val="221F1F"/>
                <w:sz w:val="24"/>
              </w:rPr>
              <w:t>Mimik und Gestik, </w:t>
            </w:r>
            <w:r>
              <w:rPr>
                <w:color w:val="221F1F"/>
                <w:spacing w:val="-2"/>
                <w:sz w:val="24"/>
              </w:rPr>
              <w:t>Bilder,Text,Übungen</w:t>
            </w:r>
          </w:p>
        </w:tc>
      </w:tr>
      <w:tr>
        <w:trPr>
          <w:trHeight w:val="1828" w:hRule="atLeast"/>
        </w:trPr>
        <w:tc>
          <w:tcPr>
            <w:tcW w:w="10456" w:type="dxa"/>
            <w:gridSpan w:val="3"/>
          </w:tcPr>
          <w:p>
            <w:pPr>
              <w:pStyle w:val="TableParagraph"/>
              <w:spacing w:before="13"/>
              <w:ind w:left="85"/>
              <w:rPr>
                <w:b/>
                <w:sz w:val="24"/>
              </w:rPr>
            </w:pPr>
            <w:r>
              <w:rPr>
                <w:b/>
                <w:color w:val="221F1F"/>
                <w:spacing w:val="-2"/>
                <w:sz w:val="24"/>
              </w:rPr>
              <w:t>Bewertung</w:t>
            </w:r>
          </w:p>
          <w:p>
            <w:pPr>
              <w:pStyle w:val="TableParagraph"/>
              <w:spacing w:before="12"/>
              <w:ind w:left="85"/>
              <w:rPr>
                <w:b/>
                <w:sz w:val="24"/>
              </w:rPr>
            </w:pPr>
            <w:r>
              <w:rPr>
                <w:b/>
                <w:color w:val="221F1F"/>
                <w:sz w:val="24"/>
              </w:rPr>
              <w:t>Der Lernende </w:t>
            </w:r>
            <w:r>
              <w:rPr>
                <w:b/>
                <w:color w:val="221F1F"/>
                <w:spacing w:val="-10"/>
                <w:sz w:val="24"/>
              </w:rPr>
              <w:t>:</w:t>
            </w:r>
          </w:p>
          <w:p>
            <w:pPr>
              <w:pStyle w:val="TableParagraph"/>
              <w:numPr>
                <w:ilvl w:val="0"/>
                <w:numId w:val="298"/>
              </w:numPr>
              <w:tabs>
                <w:tab w:pos="423" w:val="left" w:leader="none"/>
              </w:tabs>
              <w:spacing w:line="240" w:lineRule="auto" w:before="12" w:after="0"/>
              <w:ind w:left="423" w:right="0" w:hanging="340"/>
              <w:jc w:val="left"/>
              <w:rPr>
                <w:sz w:val="24"/>
              </w:rPr>
            </w:pPr>
            <w:r>
              <w:rPr>
                <w:color w:val="221F1F"/>
                <w:sz w:val="24"/>
              </w:rPr>
              <w:t>kann</w:t>
            </w:r>
            <w:r>
              <w:rPr>
                <w:color w:val="221F1F"/>
                <w:spacing w:val="-4"/>
                <w:sz w:val="24"/>
              </w:rPr>
              <w:t> </w:t>
            </w:r>
            <w:r>
              <w:rPr>
                <w:color w:val="221F1F"/>
                <w:sz w:val="24"/>
              </w:rPr>
              <w:t>Begrüβungsformel</w:t>
            </w:r>
            <w:r>
              <w:rPr>
                <w:color w:val="221F1F"/>
                <w:spacing w:val="-3"/>
                <w:sz w:val="24"/>
              </w:rPr>
              <w:t> </w:t>
            </w:r>
            <w:r>
              <w:rPr>
                <w:color w:val="221F1F"/>
                <w:sz w:val="24"/>
              </w:rPr>
              <w:t>identifizieren</w:t>
            </w:r>
            <w:r>
              <w:rPr>
                <w:color w:val="221F1F"/>
                <w:spacing w:val="-4"/>
                <w:sz w:val="24"/>
              </w:rPr>
              <w:t> </w:t>
            </w:r>
            <w:r>
              <w:rPr>
                <w:color w:val="221F1F"/>
                <w:spacing w:val="-10"/>
                <w:sz w:val="24"/>
              </w:rPr>
              <w:t>;</w:t>
            </w:r>
          </w:p>
          <w:p>
            <w:pPr>
              <w:pStyle w:val="TableParagraph"/>
              <w:numPr>
                <w:ilvl w:val="0"/>
                <w:numId w:val="298"/>
              </w:numPr>
              <w:tabs>
                <w:tab w:pos="423" w:val="left" w:leader="none"/>
              </w:tabs>
              <w:spacing w:line="240" w:lineRule="auto" w:before="12" w:after="0"/>
              <w:ind w:left="423" w:right="0" w:hanging="340"/>
              <w:jc w:val="left"/>
              <w:rPr>
                <w:sz w:val="24"/>
              </w:rPr>
            </w:pPr>
            <w:r>
              <w:rPr>
                <w:color w:val="221F1F"/>
                <w:sz w:val="24"/>
              </w:rPr>
              <w:t>ist fähig,</w:t>
            </w:r>
            <w:r>
              <w:rPr>
                <w:color w:val="221F1F"/>
                <w:spacing w:val="-2"/>
                <w:sz w:val="24"/>
              </w:rPr>
              <w:t> </w:t>
            </w:r>
            <w:r>
              <w:rPr>
                <w:color w:val="221F1F"/>
                <w:sz w:val="24"/>
              </w:rPr>
              <w:t>jemanden zu </w:t>
            </w:r>
            <w:r>
              <w:rPr>
                <w:color w:val="221F1F"/>
                <w:spacing w:val="-2"/>
                <w:sz w:val="24"/>
              </w:rPr>
              <w:t>begrüβen;</w:t>
            </w:r>
          </w:p>
          <w:p>
            <w:pPr>
              <w:pStyle w:val="TableParagraph"/>
              <w:numPr>
                <w:ilvl w:val="0"/>
                <w:numId w:val="298"/>
              </w:numPr>
              <w:tabs>
                <w:tab w:pos="423" w:val="left" w:leader="none"/>
              </w:tabs>
              <w:spacing w:line="240" w:lineRule="auto" w:before="12" w:after="0"/>
              <w:ind w:left="423" w:right="0" w:hanging="340"/>
              <w:jc w:val="left"/>
              <w:rPr>
                <w:sz w:val="24"/>
              </w:rPr>
            </w:pPr>
            <w:r>
              <w:rPr>
                <w:color w:val="221F1F"/>
                <w:sz w:val="24"/>
              </w:rPr>
              <w:t>kann</w:t>
            </w:r>
            <w:r>
              <w:rPr>
                <w:color w:val="221F1F"/>
                <w:spacing w:val="-1"/>
                <w:sz w:val="24"/>
              </w:rPr>
              <w:t> </w:t>
            </w:r>
            <w:r>
              <w:rPr>
                <w:color w:val="221F1F"/>
                <w:sz w:val="24"/>
              </w:rPr>
              <w:t>sich vorstellen</w:t>
            </w:r>
            <w:r>
              <w:rPr>
                <w:color w:val="221F1F"/>
                <w:spacing w:val="-1"/>
                <w:sz w:val="24"/>
              </w:rPr>
              <w:t> </w:t>
            </w:r>
            <w:r>
              <w:rPr>
                <w:color w:val="221F1F"/>
                <w:spacing w:val="-10"/>
                <w:sz w:val="24"/>
              </w:rPr>
              <w:t>;</w:t>
            </w:r>
          </w:p>
          <w:p>
            <w:pPr>
              <w:pStyle w:val="TableParagraph"/>
              <w:numPr>
                <w:ilvl w:val="0"/>
                <w:numId w:val="298"/>
              </w:numPr>
              <w:tabs>
                <w:tab w:pos="423" w:val="left" w:leader="none"/>
              </w:tabs>
              <w:spacing w:line="240" w:lineRule="auto" w:before="12" w:after="0"/>
              <w:ind w:left="423" w:right="0" w:hanging="340"/>
              <w:jc w:val="left"/>
              <w:rPr>
                <w:sz w:val="24"/>
              </w:rPr>
            </w:pPr>
            <w:r>
              <w:rPr>
                <w:color w:val="221F1F"/>
                <w:sz w:val="24"/>
              </w:rPr>
              <w:t>kann</w:t>
            </w:r>
            <w:r>
              <w:rPr>
                <w:color w:val="221F1F"/>
                <w:spacing w:val="-1"/>
                <w:sz w:val="24"/>
              </w:rPr>
              <w:t> </w:t>
            </w:r>
            <w:r>
              <w:rPr>
                <w:color w:val="221F1F"/>
                <w:sz w:val="24"/>
              </w:rPr>
              <w:t>jemanden</w:t>
            </w:r>
            <w:r>
              <w:rPr>
                <w:color w:val="221F1F"/>
                <w:spacing w:val="-1"/>
                <w:sz w:val="24"/>
              </w:rPr>
              <w:t> </w:t>
            </w:r>
            <w:r>
              <w:rPr>
                <w:color w:val="221F1F"/>
                <w:spacing w:val="-2"/>
                <w:sz w:val="24"/>
              </w:rPr>
              <w:t>vorstellen</w:t>
            </w:r>
          </w:p>
        </w:tc>
      </w:tr>
    </w:tbl>
    <w:p>
      <w:pPr>
        <w:pStyle w:val="TableParagraph"/>
        <w:spacing w:after="0" w:line="240" w:lineRule="auto"/>
        <w:jc w:val="left"/>
        <w:rPr>
          <w:sz w:val="24"/>
        </w:rPr>
        <w:sectPr>
          <w:pgSz w:w="11910" w:h="16840"/>
          <w:pgMar w:header="0" w:footer="460" w:top="580" w:bottom="660" w:left="425" w:right="283"/>
        </w:sectPr>
      </w:pPr>
    </w:p>
    <w:p>
      <w:pPr>
        <w:pStyle w:val="Heading3"/>
        <w:tabs>
          <w:tab w:pos="4527" w:val="left" w:leader="none"/>
          <w:tab w:pos="10756" w:val="left" w:leader="none"/>
        </w:tabs>
        <w:spacing w:before="60"/>
        <w:ind w:left="334"/>
      </w:pPr>
      <w:r>
        <w:rPr>
          <w:b w:val="0"/>
          <w:color w:val="221F1F"/>
          <w:shd w:fill="C6C7C9" w:color="auto" w:val="clear"/>
        </w:rPr>
        <w:tab/>
      </w:r>
      <w:r>
        <w:rPr>
          <w:color w:val="221F1F"/>
          <w:shd w:fill="C6C7C9" w:color="auto" w:val="clear"/>
        </w:rPr>
        <w:t>ТHEMA:</w:t>
      </w:r>
      <w:r>
        <w:rPr>
          <w:color w:val="221F1F"/>
          <w:spacing w:val="-8"/>
          <w:shd w:fill="C6C7C9" w:color="auto" w:val="clear"/>
        </w:rPr>
        <w:t> </w:t>
      </w:r>
      <w:r>
        <w:rPr>
          <w:color w:val="221F1F"/>
          <w:spacing w:val="-2"/>
          <w:shd w:fill="C6C7C9" w:color="auto" w:val="clear"/>
        </w:rPr>
        <w:t>SCHULЕ</w:t>
      </w:r>
      <w:r>
        <w:rPr>
          <w:color w:val="221F1F"/>
          <w:shd w:fill="C6C7C9" w:color="auto" w:val="clear"/>
        </w:rPr>
        <w:tab/>
      </w:r>
    </w:p>
    <w:p>
      <w:pPr>
        <w:pStyle w:val="Heading4"/>
        <w:spacing w:line="532" w:lineRule="auto" w:before="47"/>
        <w:ind w:left="413" w:right="4122"/>
      </w:pPr>
      <w:r>
        <w:rPr>
          <w:color w:val="221F1F"/>
        </w:rPr>
        <w:t>Werte</w:t>
      </w:r>
      <w:r>
        <w:rPr>
          <w:color w:val="221F1F"/>
          <w:spacing w:val="-7"/>
        </w:rPr>
        <w:t> </w:t>
      </w:r>
      <w:r>
        <w:rPr>
          <w:color w:val="221F1F"/>
        </w:rPr>
        <w:t>zu</w:t>
      </w:r>
      <w:r>
        <w:rPr>
          <w:color w:val="221F1F"/>
          <w:spacing w:val="-7"/>
        </w:rPr>
        <w:t> </w:t>
      </w:r>
      <w:r>
        <w:rPr>
          <w:color w:val="221F1F"/>
        </w:rPr>
        <w:t>vermitteln:</w:t>
      </w:r>
      <w:r>
        <w:rPr>
          <w:color w:val="221F1F"/>
          <w:spacing w:val="-7"/>
        </w:rPr>
        <w:t> </w:t>
      </w:r>
      <w:r>
        <w:rPr>
          <w:color w:val="221F1F"/>
        </w:rPr>
        <w:t>Kultur</w:t>
      </w:r>
      <w:r>
        <w:rPr>
          <w:color w:val="221F1F"/>
          <w:spacing w:val="-7"/>
        </w:rPr>
        <w:t> </w:t>
      </w:r>
      <w:r>
        <w:rPr>
          <w:color w:val="221F1F"/>
        </w:rPr>
        <w:t>der</w:t>
      </w:r>
      <w:r>
        <w:rPr>
          <w:color w:val="221F1F"/>
          <w:spacing w:val="-7"/>
        </w:rPr>
        <w:t> </w:t>
      </w:r>
      <w:r>
        <w:rPr>
          <w:color w:val="221F1F"/>
        </w:rPr>
        <w:t>Spitzenleistung,</w:t>
      </w:r>
      <w:r>
        <w:rPr>
          <w:color w:val="221F1F"/>
          <w:spacing w:val="-7"/>
        </w:rPr>
        <w:t> </w:t>
      </w:r>
      <w:r>
        <w:rPr>
          <w:color w:val="221F1F"/>
        </w:rPr>
        <w:t>Verantwortung Dauer : 20 Stunden (10 Sitzungen)</w:t>
      </w:r>
    </w:p>
    <w:tbl>
      <w:tblPr>
        <w:tblW w:w="0" w:type="auto"/>
        <w:jc w:val="left"/>
        <w:tblInd w:w="349"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586"/>
        <w:gridCol w:w="3288"/>
        <w:gridCol w:w="4547"/>
      </w:tblGrid>
      <w:tr>
        <w:trPr>
          <w:trHeight w:val="603" w:hRule="atLeast"/>
        </w:trPr>
        <w:tc>
          <w:tcPr>
            <w:tcW w:w="2586" w:type="dxa"/>
            <w:shd w:val="clear" w:color="auto" w:fill="C6C7C9"/>
          </w:tcPr>
          <w:p>
            <w:pPr>
              <w:pStyle w:val="TableParagraph"/>
              <w:spacing w:line="252" w:lineRule="auto"/>
              <w:ind w:left="509" w:right="186" w:firstLine="220"/>
              <w:rPr>
                <w:b/>
                <w:sz w:val="24"/>
              </w:rPr>
            </w:pPr>
            <w:r>
              <w:rPr>
                <w:b/>
                <w:color w:val="221F1F"/>
                <w:spacing w:val="-2"/>
                <w:sz w:val="24"/>
              </w:rPr>
              <w:t>Spezifische Lernergebnisse</w:t>
            </w:r>
          </w:p>
        </w:tc>
        <w:tc>
          <w:tcPr>
            <w:tcW w:w="3288" w:type="dxa"/>
            <w:shd w:val="clear" w:color="auto" w:fill="C6C7C9"/>
          </w:tcPr>
          <w:p>
            <w:pPr>
              <w:pStyle w:val="TableParagraph"/>
              <w:spacing w:line="263" w:lineRule="exact"/>
              <w:ind w:left="18"/>
              <w:jc w:val="center"/>
              <w:rPr>
                <w:b/>
                <w:sz w:val="24"/>
              </w:rPr>
            </w:pPr>
            <w:r>
              <w:rPr>
                <w:b/>
                <w:color w:val="221F1F"/>
                <w:spacing w:val="-2"/>
                <w:sz w:val="24"/>
              </w:rPr>
              <w:t>Inhalt</w:t>
            </w:r>
          </w:p>
        </w:tc>
        <w:tc>
          <w:tcPr>
            <w:tcW w:w="4547" w:type="dxa"/>
            <w:shd w:val="clear" w:color="auto" w:fill="C6C7C9"/>
          </w:tcPr>
          <w:p>
            <w:pPr>
              <w:pStyle w:val="TableParagraph"/>
              <w:spacing w:line="263" w:lineRule="exact"/>
              <w:ind w:left="212"/>
              <w:rPr>
                <w:b/>
                <w:sz w:val="24"/>
              </w:rPr>
            </w:pPr>
            <w:r>
              <w:rPr>
                <w:b/>
                <w:color w:val="221F1F"/>
                <w:sz w:val="24"/>
              </w:rPr>
              <w:t>Pädagogische Tipps und </w:t>
            </w:r>
            <w:r>
              <w:rPr>
                <w:b/>
                <w:color w:val="221F1F"/>
                <w:spacing w:val="-2"/>
                <w:sz w:val="24"/>
              </w:rPr>
              <w:t>Orientierungen</w:t>
            </w:r>
          </w:p>
        </w:tc>
      </w:tr>
      <w:tr>
        <w:trPr>
          <w:trHeight w:val="4501" w:hRule="atLeast"/>
        </w:trPr>
        <w:tc>
          <w:tcPr>
            <w:tcW w:w="258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9"/>
              <w:rPr>
                <w:b/>
                <w:sz w:val="24"/>
              </w:rPr>
            </w:pPr>
          </w:p>
          <w:p>
            <w:pPr>
              <w:pStyle w:val="TableParagraph"/>
              <w:spacing w:line="247" w:lineRule="auto" w:before="1"/>
              <w:ind w:left="85" w:right="186"/>
              <w:rPr>
                <w:sz w:val="24"/>
              </w:rPr>
            </w:pPr>
            <w:r>
              <w:rPr>
                <w:color w:val="221F1F"/>
                <w:sz w:val="24"/>
              </w:rPr>
              <w:t>Klassenräume und Schulsachen</w:t>
            </w:r>
            <w:r>
              <w:rPr>
                <w:color w:val="221F1F"/>
                <w:spacing w:val="-15"/>
                <w:sz w:val="24"/>
              </w:rPr>
              <w:t> </w:t>
            </w:r>
            <w:r>
              <w:rPr>
                <w:color w:val="221F1F"/>
                <w:sz w:val="24"/>
              </w:rPr>
              <w:t>illustrieren</w:t>
            </w:r>
          </w:p>
        </w:tc>
        <w:tc>
          <w:tcPr>
            <w:tcW w:w="3288" w:type="dxa"/>
          </w:tcPr>
          <w:p>
            <w:pPr>
              <w:pStyle w:val="TableParagraph"/>
              <w:numPr>
                <w:ilvl w:val="0"/>
                <w:numId w:val="299"/>
              </w:numPr>
              <w:tabs>
                <w:tab w:pos="365" w:val="left" w:leader="none"/>
              </w:tabs>
              <w:spacing w:line="268" w:lineRule="exact" w:before="0" w:after="0"/>
              <w:ind w:left="365" w:right="0" w:hanging="283"/>
              <w:jc w:val="left"/>
              <w:rPr>
                <w:b/>
                <w:sz w:val="24"/>
              </w:rPr>
            </w:pPr>
            <w:r>
              <w:rPr>
                <w:b/>
                <w:color w:val="221F1F"/>
                <w:sz w:val="24"/>
              </w:rPr>
              <w:t>Wortschatz</w:t>
            </w:r>
            <w:r>
              <w:rPr>
                <w:b/>
                <w:color w:val="221F1F"/>
                <w:spacing w:val="57"/>
                <w:sz w:val="24"/>
              </w:rPr>
              <w:t> </w:t>
            </w:r>
            <w:r>
              <w:rPr>
                <w:b/>
                <w:color w:val="221F1F"/>
                <w:spacing w:val="-2"/>
                <w:sz w:val="24"/>
              </w:rPr>
              <w:t>Kursraum</w:t>
            </w:r>
          </w:p>
          <w:p>
            <w:pPr>
              <w:pStyle w:val="TableParagraph"/>
              <w:numPr>
                <w:ilvl w:val="1"/>
                <w:numId w:val="299"/>
              </w:numPr>
              <w:tabs>
                <w:tab w:pos="650" w:val="left" w:leader="none"/>
              </w:tabs>
              <w:spacing w:line="247" w:lineRule="auto" w:before="13" w:after="0"/>
              <w:ind w:left="367" w:right="334" w:firstLine="0"/>
              <w:jc w:val="left"/>
              <w:rPr>
                <w:sz w:val="24"/>
              </w:rPr>
            </w:pPr>
            <w:r>
              <w:rPr>
                <w:color w:val="221F1F"/>
                <w:sz w:val="24"/>
              </w:rPr>
              <w:t>Schüler,</w:t>
            </w:r>
            <w:r>
              <w:rPr>
                <w:color w:val="221F1F"/>
                <w:spacing w:val="-15"/>
                <w:sz w:val="24"/>
              </w:rPr>
              <w:t> </w:t>
            </w:r>
            <w:r>
              <w:rPr>
                <w:color w:val="221F1F"/>
                <w:sz w:val="24"/>
              </w:rPr>
              <w:t>Mitschüler</w:t>
            </w:r>
            <w:r>
              <w:rPr>
                <w:color w:val="221F1F"/>
                <w:spacing w:val="-23"/>
                <w:sz w:val="24"/>
              </w:rPr>
              <w:t> </w:t>
            </w:r>
            <w:r>
              <w:rPr>
                <w:color w:val="221F1F"/>
                <w:sz w:val="24"/>
              </w:rPr>
              <w:t>und </w:t>
            </w:r>
            <w:r>
              <w:rPr>
                <w:color w:val="221F1F"/>
                <w:spacing w:val="-2"/>
                <w:sz w:val="24"/>
              </w:rPr>
              <w:t>Lehrer</w:t>
            </w:r>
          </w:p>
          <w:p>
            <w:pPr>
              <w:pStyle w:val="TableParagraph"/>
              <w:numPr>
                <w:ilvl w:val="1"/>
                <w:numId w:val="299"/>
              </w:numPr>
              <w:tabs>
                <w:tab w:pos="649" w:val="left" w:leader="none"/>
              </w:tabs>
              <w:spacing w:line="240" w:lineRule="auto" w:before="1" w:after="0"/>
              <w:ind w:left="649" w:right="0" w:hanging="282"/>
              <w:jc w:val="left"/>
              <w:rPr>
                <w:sz w:val="24"/>
              </w:rPr>
            </w:pPr>
            <w:r>
              <w:rPr>
                <w:color w:val="221F1F"/>
                <w:spacing w:val="-2"/>
                <w:sz w:val="24"/>
              </w:rPr>
              <w:t>Schulsachen</w:t>
            </w:r>
          </w:p>
          <w:p>
            <w:pPr>
              <w:pStyle w:val="TableParagraph"/>
              <w:numPr>
                <w:ilvl w:val="1"/>
                <w:numId w:val="299"/>
              </w:numPr>
              <w:tabs>
                <w:tab w:pos="649" w:val="left" w:leader="none"/>
              </w:tabs>
              <w:spacing w:line="240" w:lineRule="auto" w:before="12" w:after="0"/>
              <w:ind w:left="649" w:right="0" w:hanging="282"/>
              <w:jc w:val="left"/>
              <w:rPr>
                <w:sz w:val="24"/>
              </w:rPr>
            </w:pPr>
            <w:r>
              <w:rPr>
                <w:color w:val="221F1F"/>
                <w:sz w:val="24"/>
              </w:rPr>
              <w:t>Ausdrücke</w:t>
            </w:r>
            <w:r>
              <w:rPr>
                <w:color w:val="221F1F"/>
                <w:spacing w:val="-1"/>
                <w:sz w:val="24"/>
              </w:rPr>
              <w:t> </w:t>
            </w:r>
            <w:r>
              <w:rPr>
                <w:color w:val="221F1F"/>
                <w:sz w:val="24"/>
              </w:rPr>
              <w:t>in der</w:t>
            </w:r>
            <w:r>
              <w:rPr>
                <w:color w:val="221F1F"/>
                <w:spacing w:val="-6"/>
                <w:sz w:val="24"/>
              </w:rPr>
              <w:t> </w:t>
            </w:r>
            <w:r>
              <w:rPr>
                <w:color w:val="221F1F"/>
                <w:spacing w:val="-2"/>
                <w:sz w:val="24"/>
              </w:rPr>
              <w:t>Klasse</w:t>
            </w:r>
          </w:p>
          <w:p>
            <w:pPr>
              <w:pStyle w:val="TableParagraph"/>
              <w:spacing w:before="24"/>
              <w:rPr>
                <w:b/>
                <w:sz w:val="24"/>
              </w:rPr>
            </w:pPr>
          </w:p>
          <w:p>
            <w:pPr>
              <w:pStyle w:val="TableParagraph"/>
              <w:numPr>
                <w:ilvl w:val="0"/>
                <w:numId w:val="299"/>
              </w:numPr>
              <w:tabs>
                <w:tab w:pos="365" w:val="left" w:leader="none"/>
              </w:tabs>
              <w:spacing w:line="240" w:lineRule="auto" w:before="0" w:after="0"/>
              <w:ind w:left="365" w:right="0" w:hanging="283"/>
              <w:jc w:val="left"/>
              <w:rPr>
                <w:b/>
                <w:sz w:val="24"/>
              </w:rPr>
            </w:pPr>
            <w:r>
              <w:rPr>
                <w:b/>
                <w:color w:val="221F1F"/>
                <w:spacing w:val="-2"/>
                <w:sz w:val="24"/>
              </w:rPr>
              <w:t>Strukturen</w:t>
            </w:r>
          </w:p>
          <w:p>
            <w:pPr>
              <w:pStyle w:val="TableParagraph"/>
              <w:numPr>
                <w:ilvl w:val="1"/>
                <w:numId w:val="299"/>
              </w:numPr>
              <w:tabs>
                <w:tab w:pos="649" w:val="left" w:leader="none"/>
              </w:tabs>
              <w:spacing w:line="240" w:lineRule="auto" w:before="13" w:after="0"/>
              <w:ind w:left="649" w:right="0" w:hanging="282"/>
              <w:jc w:val="left"/>
              <w:rPr>
                <w:sz w:val="24"/>
              </w:rPr>
            </w:pPr>
            <w:r>
              <w:rPr>
                <w:color w:val="221F1F"/>
                <w:sz w:val="24"/>
              </w:rPr>
              <w:t>Starke</w:t>
            </w:r>
            <w:r>
              <w:rPr>
                <w:color w:val="221F1F"/>
                <w:spacing w:val="-15"/>
                <w:sz w:val="24"/>
              </w:rPr>
              <w:t> </w:t>
            </w:r>
            <w:r>
              <w:rPr>
                <w:color w:val="221F1F"/>
                <w:sz w:val="24"/>
              </w:rPr>
              <w:t>Verben</w:t>
            </w:r>
            <w:r>
              <w:rPr>
                <w:color w:val="221F1F"/>
                <w:spacing w:val="-15"/>
                <w:sz w:val="24"/>
              </w:rPr>
              <w:t> </w:t>
            </w:r>
            <w:r>
              <w:rPr>
                <w:color w:val="221F1F"/>
                <w:sz w:val="24"/>
              </w:rPr>
              <w:t>im</w:t>
            </w:r>
            <w:r>
              <w:rPr>
                <w:color w:val="221F1F"/>
                <w:spacing w:val="-14"/>
                <w:sz w:val="24"/>
              </w:rPr>
              <w:t> </w:t>
            </w:r>
            <w:r>
              <w:rPr>
                <w:color w:val="221F1F"/>
                <w:spacing w:val="-2"/>
                <w:sz w:val="24"/>
              </w:rPr>
              <w:t>Präsens</w:t>
            </w:r>
          </w:p>
          <w:p>
            <w:pPr>
              <w:pStyle w:val="TableParagraph"/>
              <w:numPr>
                <w:ilvl w:val="1"/>
                <w:numId w:val="299"/>
              </w:numPr>
              <w:tabs>
                <w:tab w:pos="649" w:val="left" w:leader="none"/>
              </w:tabs>
              <w:spacing w:line="240" w:lineRule="auto" w:before="12" w:after="0"/>
              <w:ind w:left="649" w:right="0" w:hanging="282"/>
              <w:jc w:val="left"/>
              <w:rPr>
                <w:sz w:val="24"/>
              </w:rPr>
            </w:pPr>
            <w:r>
              <w:rPr>
                <w:color w:val="221F1F"/>
                <w:spacing w:val="-2"/>
                <w:sz w:val="24"/>
              </w:rPr>
              <w:t>Modalverben</w:t>
            </w:r>
          </w:p>
          <w:p>
            <w:pPr>
              <w:pStyle w:val="TableParagraph"/>
              <w:numPr>
                <w:ilvl w:val="1"/>
                <w:numId w:val="299"/>
              </w:numPr>
              <w:tabs>
                <w:tab w:pos="649" w:val="left" w:leader="none"/>
              </w:tabs>
              <w:spacing w:line="240" w:lineRule="auto" w:before="12" w:after="0"/>
              <w:ind w:left="649" w:right="0" w:hanging="282"/>
              <w:jc w:val="left"/>
              <w:rPr>
                <w:sz w:val="24"/>
              </w:rPr>
            </w:pPr>
            <w:r>
              <w:rPr>
                <w:color w:val="221F1F"/>
                <w:spacing w:val="-2"/>
                <w:sz w:val="24"/>
              </w:rPr>
              <w:t>Possessivartikel</w:t>
            </w:r>
          </w:p>
          <w:p>
            <w:pPr>
              <w:pStyle w:val="TableParagraph"/>
              <w:numPr>
                <w:ilvl w:val="1"/>
                <w:numId w:val="299"/>
              </w:numPr>
              <w:tabs>
                <w:tab w:pos="649" w:val="left" w:leader="none"/>
              </w:tabs>
              <w:spacing w:line="240" w:lineRule="auto" w:before="12" w:after="0"/>
              <w:ind w:left="649" w:right="0" w:hanging="282"/>
              <w:jc w:val="left"/>
              <w:rPr>
                <w:sz w:val="24"/>
              </w:rPr>
            </w:pPr>
            <w:r>
              <w:rPr>
                <w:color w:val="221F1F"/>
                <w:sz w:val="24"/>
              </w:rPr>
              <w:t>Negation</w:t>
            </w:r>
            <w:r>
              <w:rPr>
                <w:color w:val="221F1F"/>
                <w:spacing w:val="-3"/>
                <w:sz w:val="24"/>
              </w:rPr>
              <w:t> </w:t>
            </w:r>
            <w:r>
              <w:rPr>
                <w:color w:val="221F1F"/>
                <w:spacing w:val="-2"/>
                <w:sz w:val="24"/>
              </w:rPr>
              <w:t>(kein…)</w:t>
            </w:r>
          </w:p>
          <w:p>
            <w:pPr>
              <w:pStyle w:val="TableParagraph"/>
              <w:numPr>
                <w:ilvl w:val="1"/>
                <w:numId w:val="299"/>
              </w:numPr>
              <w:tabs>
                <w:tab w:pos="650" w:val="left" w:leader="none"/>
              </w:tabs>
              <w:spacing w:line="247" w:lineRule="auto" w:before="12" w:after="0"/>
              <w:ind w:left="367" w:right="532" w:firstLine="0"/>
              <w:jc w:val="left"/>
              <w:rPr>
                <w:sz w:val="24"/>
              </w:rPr>
            </w:pPr>
            <w:r>
              <w:rPr>
                <w:color w:val="221F1F"/>
                <w:sz w:val="24"/>
              </w:rPr>
              <w:t>Stellung</w:t>
            </w:r>
            <w:r>
              <w:rPr>
                <w:color w:val="221F1F"/>
                <w:spacing w:val="-15"/>
                <w:sz w:val="24"/>
              </w:rPr>
              <w:t> </w:t>
            </w:r>
            <w:r>
              <w:rPr>
                <w:color w:val="221F1F"/>
                <w:sz w:val="24"/>
              </w:rPr>
              <w:t>des</w:t>
            </w:r>
            <w:r>
              <w:rPr>
                <w:color w:val="221F1F"/>
                <w:spacing w:val="-15"/>
                <w:sz w:val="24"/>
              </w:rPr>
              <w:t> </w:t>
            </w:r>
            <w:r>
              <w:rPr>
                <w:color w:val="221F1F"/>
                <w:sz w:val="24"/>
              </w:rPr>
              <w:t>Verbs</w:t>
            </w:r>
            <w:r>
              <w:rPr>
                <w:color w:val="221F1F"/>
                <w:spacing w:val="-15"/>
                <w:sz w:val="24"/>
              </w:rPr>
              <w:t> </w:t>
            </w:r>
            <w:r>
              <w:rPr>
                <w:color w:val="221F1F"/>
                <w:sz w:val="24"/>
              </w:rPr>
              <w:t>im </w:t>
            </w:r>
            <w:r>
              <w:rPr>
                <w:color w:val="221F1F"/>
                <w:spacing w:val="-2"/>
                <w:sz w:val="24"/>
              </w:rPr>
              <w:t>Aussagesatz</w:t>
            </w:r>
          </w:p>
        </w:tc>
        <w:tc>
          <w:tcPr>
            <w:tcW w:w="4547" w:type="dxa"/>
          </w:tcPr>
          <w:p>
            <w:pPr>
              <w:pStyle w:val="TableParagraph"/>
              <w:spacing w:line="264" w:lineRule="exact"/>
              <w:ind w:left="136"/>
              <w:rPr>
                <w:b/>
                <w:i/>
                <w:sz w:val="24"/>
              </w:rPr>
            </w:pPr>
            <w:r>
              <w:rPr>
                <w:b/>
                <w:i/>
                <w:color w:val="221F1F"/>
                <w:spacing w:val="-2"/>
                <w:sz w:val="24"/>
              </w:rPr>
              <w:t>Aktivitäten</w:t>
            </w:r>
          </w:p>
          <w:p>
            <w:pPr>
              <w:pStyle w:val="TableParagraph"/>
              <w:spacing w:before="13"/>
              <w:ind w:left="85"/>
              <w:rPr>
                <w:b/>
                <w:i/>
                <w:sz w:val="24"/>
              </w:rPr>
            </w:pPr>
            <w:r>
              <w:rPr>
                <w:b/>
                <w:i/>
                <w:color w:val="221F1F"/>
                <w:sz w:val="24"/>
              </w:rPr>
              <w:t>Die Lernenden werden </w:t>
            </w:r>
            <w:r>
              <w:rPr>
                <w:b/>
                <w:i/>
                <w:color w:val="221F1F"/>
                <w:spacing w:val="-2"/>
                <w:sz w:val="24"/>
              </w:rPr>
              <w:t>angeleitet:</w:t>
            </w:r>
          </w:p>
          <w:p>
            <w:pPr>
              <w:pStyle w:val="TableParagraph"/>
              <w:numPr>
                <w:ilvl w:val="0"/>
                <w:numId w:val="300"/>
              </w:numPr>
              <w:tabs>
                <w:tab w:pos="218" w:val="left" w:leader="none"/>
              </w:tabs>
              <w:spacing w:line="240" w:lineRule="auto" w:before="12" w:after="0"/>
              <w:ind w:left="218" w:right="0" w:hanging="134"/>
              <w:jc w:val="left"/>
              <w:rPr>
                <w:sz w:val="24"/>
              </w:rPr>
            </w:pPr>
            <w:r>
              <w:rPr>
                <w:color w:val="221F1F"/>
                <w:sz w:val="24"/>
              </w:rPr>
              <w:t>Wortschatz</w:t>
            </w:r>
            <w:r>
              <w:rPr>
                <w:color w:val="221F1F"/>
                <w:spacing w:val="-2"/>
                <w:sz w:val="24"/>
              </w:rPr>
              <w:t> </w:t>
            </w:r>
            <w:r>
              <w:rPr>
                <w:color w:val="221F1F"/>
                <w:sz w:val="24"/>
              </w:rPr>
              <w:t>über</w:t>
            </w:r>
            <w:r>
              <w:rPr>
                <w:color w:val="221F1F"/>
                <w:spacing w:val="-1"/>
                <w:sz w:val="24"/>
              </w:rPr>
              <w:t> </w:t>
            </w:r>
            <w:r>
              <w:rPr>
                <w:color w:val="221F1F"/>
                <w:sz w:val="24"/>
              </w:rPr>
              <w:t>die</w:t>
            </w:r>
            <w:r>
              <w:rPr>
                <w:color w:val="221F1F"/>
                <w:spacing w:val="-1"/>
                <w:sz w:val="24"/>
              </w:rPr>
              <w:t> </w:t>
            </w:r>
            <w:r>
              <w:rPr>
                <w:color w:val="221F1F"/>
                <w:sz w:val="24"/>
              </w:rPr>
              <w:t>Schule</w:t>
            </w:r>
            <w:r>
              <w:rPr>
                <w:color w:val="221F1F"/>
                <w:spacing w:val="-1"/>
                <w:sz w:val="24"/>
              </w:rPr>
              <w:t> </w:t>
            </w:r>
            <w:r>
              <w:rPr>
                <w:color w:val="221F1F"/>
                <w:sz w:val="24"/>
              </w:rPr>
              <w:t>zu</w:t>
            </w:r>
            <w:r>
              <w:rPr>
                <w:color w:val="221F1F"/>
                <w:spacing w:val="-8"/>
                <w:sz w:val="24"/>
              </w:rPr>
              <w:t> </w:t>
            </w:r>
            <w:r>
              <w:rPr>
                <w:color w:val="221F1F"/>
                <w:spacing w:val="-2"/>
                <w:sz w:val="24"/>
              </w:rPr>
              <w:t>kennen</w:t>
            </w:r>
          </w:p>
          <w:p>
            <w:pPr>
              <w:pStyle w:val="TableParagraph"/>
              <w:numPr>
                <w:ilvl w:val="0"/>
                <w:numId w:val="300"/>
              </w:numPr>
              <w:tabs>
                <w:tab w:pos="218" w:val="left" w:leader="none"/>
              </w:tabs>
              <w:spacing w:line="240" w:lineRule="auto" w:before="12" w:after="0"/>
              <w:ind w:left="218" w:right="0" w:hanging="134"/>
              <w:jc w:val="left"/>
              <w:rPr>
                <w:sz w:val="24"/>
              </w:rPr>
            </w:pPr>
            <w:r>
              <w:rPr>
                <w:color w:val="221F1F"/>
                <w:sz w:val="24"/>
              </w:rPr>
              <w:t>Wörter</w:t>
            </w:r>
            <w:r>
              <w:rPr>
                <w:color w:val="221F1F"/>
                <w:spacing w:val="-1"/>
                <w:sz w:val="24"/>
              </w:rPr>
              <w:t> </w:t>
            </w:r>
            <w:r>
              <w:rPr>
                <w:color w:val="221F1F"/>
                <w:sz w:val="24"/>
              </w:rPr>
              <w:t>auswendig zu </w:t>
            </w:r>
            <w:r>
              <w:rPr>
                <w:color w:val="221F1F"/>
                <w:spacing w:val="-2"/>
                <w:sz w:val="24"/>
              </w:rPr>
              <w:t>lernen</w:t>
            </w:r>
          </w:p>
          <w:p>
            <w:pPr>
              <w:pStyle w:val="TableParagraph"/>
              <w:numPr>
                <w:ilvl w:val="0"/>
                <w:numId w:val="300"/>
              </w:numPr>
              <w:tabs>
                <w:tab w:pos="222" w:val="left" w:leader="none"/>
              </w:tabs>
              <w:spacing w:line="240" w:lineRule="auto" w:before="12" w:after="0"/>
              <w:ind w:left="222" w:right="0" w:hanging="138"/>
              <w:jc w:val="left"/>
              <w:rPr>
                <w:sz w:val="24"/>
              </w:rPr>
            </w:pPr>
            <w:r>
              <w:rPr>
                <w:color w:val="221F1F"/>
                <w:sz w:val="24"/>
              </w:rPr>
              <w:t>Klassenraum</w:t>
            </w:r>
            <w:r>
              <w:rPr>
                <w:color w:val="221F1F"/>
                <w:spacing w:val="-1"/>
                <w:sz w:val="24"/>
              </w:rPr>
              <w:t> </w:t>
            </w:r>
            <w:r>
              <w:rPr>
                <w:color w:val="221F1F"/>
                <w:sz w:val="24"/>
              </w:rPr>
              <w:t>zu</w:t>
            </w:r>
            <w:r>
              <w:rPr>
                <w:color w:val="221F1F"/>
                <w:spacing w:val="-10"/>
                <w:sz w:val="24"/>
              </w:rPr>
              <w:t> </w:t>
            </w:r>
            <w:r>
              <w:rPr>
                <w:color w:val="221F1F"/>
                <w:spacing w:val="-2"/>
                <w:sz w:val="24"/>
              </w:rPr>
              <w:t>beschreiben</w:t>
            </w:r>
          </w:p>
          <w:p>
            <w:pPr>
              <w:pStyle w:val="TableParagraph"/>
              <w:spacing w:before="24"/>
              <w:rPr>
                <w:b/>
                <w:sz w:val="24"/>
              </w:rPr>
            </w:pPr>
          </w:p>
          <w:p>
            <w:pPr>
              <w:pStyle w:val="TableParagraph"/>
              <w:ind w:left="85"/>
              <w:rPr>
                <w:b/>
                <w:i/>
                <w:sz w:val="24"/>
              </w:rPr>
            </w:pPr>
            <w:r>
              <w:rPr>
                <w:b/>
                <w:i/>
                <w:color w:val="221F1F"/>
                <w:spacing w:val="-2"/>
                <w:sz w:val="24"/>
              </w:rPr>
              <w:t>Strategien</w:t>
            </w:r>
          </w:p>
          <w:p>
            <w:pPr>
              <w:pStyle w:val="TableParagraph"/>
              <w:numPr>
                <w:ilvl w:val="0"/>
                <w:numId w:val="300"/>
              </w:numPr>
              <w:tabs>
                <w:tab w:pos="222" w:val="left" w:leader="none"/>
              </w:tabs>
              <w:spacing w:line="240" w:lineRule="auto" w:before="12" w:after="0"/>
              <w:ind w:left="222" w:right="0" w:hanging="138"/>
              <w:jc w:val="left"/>
              <w:rPr>
                <w:sz w:val="24"/>
              </w:rPr>
            </w:pPr>
            <w:r>
              <w:rPr>
                <w:color w:val="221F1F"/>
                <w:spacing w:val="-2"/>
                <w:sz w:val="24"/>
              </w:rPr>
              <w:t>Partnerarbeit</w:t>
            </w:r>
          </w:p>
          <w:p>
            <w:pPr>
              <w:pStyle w:val="TableParagraph"/>
              <w:spacing w:before="24"/>
              <w:rPr>
                <w:b/>
                <w:sz w:val="24"/>
              </w:rPr>
            </w:pPr>
          </w:p>
          <w:p>
            <w:pPr>
              <w:pStyle w:val="TableParagraph"/>
              <w:ind w:left="85"/>
              <w:rPr>
                <w:b/>
                <w:i/>
                <w:sz w:val="24"/>
              </w:rPr>
            </w:pPr>
            <w:r>
              <w:rPr>
                <w:b/>
                <w:i/>
                <w:color w:val="221F1F"/>
                <w:spacing w:val="-2"/>
                <w:sz w:val="24"/>
              </w:rPr>
              <w:t>Lernmaterialien</w:t>
            </w:r>
          </w:p>
          <w:p>
            <w:pPr>
              <w:pStyle w:val="TableParagraph"/>
              <w:spacing w:before="12"/>
              <w:ind w:left="145"/>
              <w:rPr>
                <w:sz w:val="24"/>
              </w:rPr>
            </w:pPr>
            <w:r>
              <w:rPr>
                <w:color w:val="221F1F"/>
                <w:sz w:val="24"/>
              </w:rPr>
              <w:t>Plakat,</w:t>
            </w:r>
            <w:r>
              <w:rPr>
                <w:color w:val="221F1F"/>
                <w:spacing w:val="-1"/>
                <w:sz w:val="24"/>
              </w:rPr>
              <w:t> </w:t>
            </w:r>
            <w:r>
              <w:rPr>
                <w:color w:val="221F1F"/>
                <w:sz w:val="24"/>
              </w:rPr>
              <w:t>Tafel, Übungen,</w:t>
            </w:r>
            <w:r>
              <w:rPr>
                <w:color w:val="221F1F"/>
                <w:spacing w:val="-1"/>
                <w:sz w:val="24"/>
              </w:rPr>
              <w:t> </w:t>
            </w:r>
            <w:r>
              <w:rPr>
                <w:color w:val="221F1F"/>
                <w:sz w:val="24"/>
              </w:rPr>
              <w:t>Collage, </w:t>
            </w:r>
            <w:r>
              <w:rPr>
                <w:color w:val="221F1F"/>
                <w:spacing w:val="-2"/>
                <w:sz w:val="24"/>
              </w:rPr>
              <w:t>Bilder</w:t>
            </w:r>
          </w:p>
        </w:tc>
      </w:tr>
      <w:tr>
        <w:trPr>
          <w:trHeight w:val="1658" w:hRule="atLeast"/>
        </w:trPr>
        <w:tc>
          <w:tcPr>
            <w:tcW w:w="10421" w:type="dxa"/>
            <w:gridSpan w:val="3"/>
          </w:tcPr>
          <w:p>
            <w:pPr>
              <w:pStyle w:val="TableParagraph"/>
              <w:spacing w:line="264" w:lineRule="exact"/>
              <w:ind w:left="85"/>
              <w:rPr>
                <w:b/>
                <w:sz w:val="24"/>
              </w:rPr>
            </w:pPr>
            <w:r>
              <w:rPr>
                <w:b/>
                <w:color w:val="221F1F"/>
                <w:spacing w:val="-2"/>
                <w:sz w:val="24"/>
              </w:rPr>
              <w:t>Bewertung</w:t>
            </w:r>
          </w:p>
          <w:p>
            <w:pPr>
              <w:pStyle w:val="TableParagraph"/>
              <w:spacing w:before="13"/>
              <w:ind w:left="85"/>
              <w:rPr>
                <w:b/>
                <w:sz w:val="24"/>
              </w:rPr>
            </w:pPr>
            <w:r>
              <w:rPr>
                <w:b/>
                <w:color w:val="221F1F"/>
                <w:sz w:val="24"/>
              </w:rPr>
              <w:t>Der Lernende </w:t>
            </w:r>
            <w:r>
              <w:rPr>
                <w:b/>
                <w:color w:val="221F1F"/>
                <w:spacing w:val="-10"/>
                <w:sz w:val="24"/>
              </w:rPr>
              <w:t>:</w:t>
            </w:r>
          </w:p>
          <w:p>
            <w:pPr>
              <w:pStyle w:val="TableParagraph"/>
              <w:numPr>
                <w:ilvl w:val="0"/>
                <w:numId w:val="301"/>
              </w:numPr>
              <w:tabs>
                <w:tab w:pos="422" w:val="left" w:leader="none"/>
              </w:tabs>
              <w:spacing w:line="240" w:lineRule="auto" w:before="12" w:after="0"/>
              <w:ind w:left="422" w:right="0" w:hanging="339"/>
              <w:jc w:val="left"/>
              <w:rPr>
                <w:sz w:val="24"/>
              </w:rPr>
            </w:pPr>
            <w:r>
              <w:rPr>
                <w:color w:val="221F1F"/>
                <w:sz w:val="24"/>
              </w:rPr>
              <w:t>kann</w:t>
            </w:r>
            <w:r>
              <w:rPr>
                <w:color w:val="221F1F"/>
                <w:spacing w:val="-2"/>
                <w:sz w:val="24"/>
              </w:rPr>
              <w:t> </w:t>
            </w:r>
            <w:r>
              <w:rPr>
                <w:color w:val="221F1F"/>
                <w:sz w:val="24"/>
              </w:rPr>
              <w:t>auf</w:t>
            </w:r>
            <w:r>
              <w:rPr>
                <w:color w:val="221F1F"/>
                <w:spacing w:val="-2"/>
                <w:sz w:val="24"/>
              </w:rPr>
              <w:t> </w:t>
            </w:r>
            <w:r>
              <w:rPr>
                <w:color w:val="221F1F"/>
                <w:sz w:val="24"/>
              </w:rPr>
              <w:t>die</w:t>
            </w:r>
            <w:r>
              <w:rPr>
                <w:color w:val="221F1F"/>
                <w:spacing w:val="-3"/>
                <w:sz w:val="24"/>
              </w:rPr>
              <w:t> </w:t>
            </w:r>
            <w:r>
              <w:rPr>
                <w:color w:val="221F1F"/>
                <w:sz w:val="24"/>
              </w:rPr>
              <w:t>W-</w:t>
            </w:r>
            <w:r>
              <w:rPr>
                <w:color w:val="221F1F"/>
                <w:spacing w:val="-15"/>
                <w:sz w:val="24"/>
              </w:rPr>
              <w:t> </w:t>
            </w:r>
            <w:r>
              <w:rPr>
                <w:color w:val="221F1F"/>
                <w:sz w:val="24"/>
              </w:rPr>
              <w:t>Fragen</w:t>
            </w:r>
            <w:r>
              <w:rPr>
                <w:color w:val="221F1F"/>
                <w:spacing w:val="-3"/>
                <w:sz w:val="24"/>
              </w:rPr>
              <w:t> </w:t>
            </w:r>
            <w:r>
              <w:rPr>
                <w:color w:val="221F1F"/>
                <w:spacing w:val="-2"/>
                <w:sz w:val="24"/>
              </w:rPr>
              <w:t>antworten</w:t>
            </w:r>
          </w:p>
          <w:p>
            <w:pPr>
              <w:pStyle w:val="TableParagraph"/>
              <w:numPr>
                <w:ilvl w:val="0"/>
                <w:numId w:val="301"/>
              </w:numPr>
              <w:tabs>
                <w:tab w:pos="422" w:val="left" w:leader="none"/>
              </w:tabs>
              <w:spacing w:line="240" w:lineRule="auto" w:before="12" w:after="0"/>
              <w:ind w:left="422" w:right="0" w:hanging="339"/>
              <w:jc w:val="left"/>
              <w:rPr>
                <w:sz w:val="24"/>
              </w:rPr>
            </w:pPr>
            <w:r>
              <w:rPr>
                <w:color w:val="221F1F"/>
                <w:sz w:val="24"/>
              </w:rPr>
              <w:t>kennt die</w:t>
            </w:r>
            <w:r>
              <w:rPr>
                <w:color w:val="221F1F"/>
                <w:spacing w:val="-1"/>
                <w:sz w:val="24"/>
              </w:rPr>
              <w:t> </w:t>
            </w:r>
            <w:r>
              <w:rPr>
                <w:color w:val="221F1F"/>
                <w:spacing w:val="-2"/>
                <w:sz w:val="24"/>
              </w:rPr>
              <w:t>Schulsachen</w:t>
            </w:r>
          </w:p>
          <w:p>
            <w:pPr>
              <w:pStyle w:val="TableParagraph"/>
              <w:numPr>
                <w:ilvl w:val="0"/>
                <w:numId w:val="301"/>
              </w:numPr>
              <w:tabs>
                <w:tab w:pos="422" w:val="left" w:leader="none"/>
              </w:tabs>
              <w:spacing w:line="240" w:lineRule="auto" w:before="12" w:after="0"/>
              <w:ind w:left="422" w:right="0" w:hanging="339"/>
              <w:jc w:val="left"/>
              <w:rPr>
                <w:sz w:val="24"/>
              </w:rPr>
            </w:pPr>
            <w:r>
              <w:rPr>
                <w:color w:val="221F1F"/>
                <w:sz w:val="24"/>
              </w:rPr>
              <w:t>kann</w:t>
            </w:r>
            <w:r>
              <w:rPr>
                <w:color w:val="221F1F"/>
                <w:spacing w:val="-1"/>
                <w:sz w:val="24"/>
              </w:rPr>
              <w:t> </w:t>
            </w:r>
            <w:r>
              <w:rPr>
                <w:color w:val="221F1F"/>
                <w:sz w:val="24"/>
              </w:rPr>
              <w:t>den Klassenraum</w:t>
            </w:r>
            <w:r>
              <w:rPr>
                <w:color w:val="221F1F"/>
                <w:spacing w:val="-1"/>
                <w:sz w:val="24"/>
              </w:rPr>
              <w:t> </w:t>
            </w:r>
            <w:r>
              <w:rPr>
                <w:color w:val="221F1F"/>
                <w:spacing w:val="-2"/>
                <w:sz w:val="24"/>
              </w:rPr>
              <w:t>beschreiben</w:t>
            </w:r>
          </w:p>
        </w:tc>
      </w:tr>
    </w:tbl>
    <w:p>
      <w:pPr>
        <w:pStyle w:val="BodyText"/>
        <w:spacing w:before="38"/>
        <w:rPr>
          <w:b/>
          <w:sz w:val="20"/>
        </w:rPr>
      </w:pPr>
    </w:p>
    <w:tbl>
      <w:tblPr>
        <w:tblW w:w="0" w:type="auto"/>
        <w:jc w:val="left"/>
        <w:tblInd w:w="31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586"/>
        <w:gridCol w:w="3288"/>
        <w:gridCol w:w="4580"/>
      </w:tblGrid>
      <w:tr>
        <w:trPr>
          <w:trHeight w:val="603" w:hRule="atLeast"/>
        </w:trPr>
        <w:tc>
          <w:tcPr>
            <w:tcW w:w="2586" w:type="dxa"/>
            <w:shd w:val="clear" w:color="auto" w:fill="C6C7C9"/>
          </w:tcPr>
          <w:p>
            <w:pPr>
              <w:pStyle w:val="TableParagraph"/>
              <w:spacing w:line="280" w:lineRule="atLeast" w:before="9"/>
              <w:ind w:left="509" w:right="186" w:firstLine="220"/>
              <w:rPr>
                <w:b/>
                <w:sz w:val="24"/>
              </w:rPr>
            </w:pPr>
            <w:r>
              <w:rPr>
                <w:b/>
                <w:color w:val="221F1F"/>
                <w:spacing w:val="-2"/>
                <w:sz w:val="24"/>
              </w:rPr>
              <w:t>Spezifische Lernergebnisse</w:t>
            </w:r>
          </w:p>
        </w:tc>
        <w:tc>
          <w:tcPr>
            <w:tcW w:w="3288" w:type="dxa"/>
            <w:shd w:val="clear" w:color="auto" w:fill="C6C7C9"/>
          </w:tcPr>
          <w:p>
            <w:pPr>
              <w:pStyle w:val="TableParagraph"/>
              <w:spacing w:before="13"/>
              <w:ind w:left="18"/>
              <w:jc w:val="center"/>
              <w:rPr>
                <w:b/>
                <w:sz w:val="24"/>
              </w:rPr>
            </w:pPr>
            <w:r>
              <w:rPr>
                <w:b/>
                <w:color w:val="221F1F"/>
                <w:spacing w:val="-2"/>
                <w:sz w:val="24"/>
              </w:rPr>
              <w:t>Inhalt</w:t>
            </w:r>
          </w:p>
        </w:tc>
        <w:tc>
          <w:tcPr>
            <w:tcW w:w="4580" w:type="dxa"/>
            <w:shd w:val="clear" w:color="auto" w:fill="C6C7C9"/>
          </w:tcPr>
          <w:p>
            <w:pPr>
              <w:pStyle w:val="TableParagraph"/>
              <w:spacing w:before="13"/>
              <w:ind w:left="229"/>
              <w:rPr>
                <w:b/>
                <w:sz w:val="24"/>
              </w:rPr>
            </w:pPr>
            <w:r>
              <w:rPr>
                <w:b/>
                <w:color w:val="221F1F"/>
                <w:sz w:val="24"/>
              </w:rPr>
              <w:t>Pädagogische Tipps und </w:t>
            </w:r>
            <w:r>
              <w:rPr>
                <w:b/>
                <w:color w:val="221F1F"/>
                <w:spacing w:val="-2"/>
                <w:sz w:val="24"/>
              </w:rPr>
              <w:t>Orientierungen</w:t>
            </w:r>
          </w:p>
        </w:tc>
      </w:tr>
      <w:tr>
        <w:trPr>
          <w:trHeight w:val="4502" w:hRule="atLeast"/>
        </w:trPr>
        <w:tc>
          <w:tcPr>
            <w:tcW w:w="258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79"/>
              <w:rPr>
                <w:b/>
                <w:sz w:val="24"/>
              </w:rPr>
            </w:pPr>
          </w:p>
          <w:p>
            <w:pPr>
              <w:pStyle w:val="TableParagraph"/>
              <w:ind w:left="84"/>
              <w:rPr>
                <w:sz w:val="24"/>
              </w:rPr>
            </w:pPr>
            <w:r>
              <w:rPr>
                <w:color w:val="221F1F"/>
                <w:sz w:val="24"/>
              </w:rPr>
              <w:t>Stundenplan</w:t>
            </w:r>
            <w:r>
              <w:rPr>
                <w:color w:val="221F1F"/>
                <w:spacing w:val="-1"/>
                <w:sz w:val="24"/>
              </w:rPr>
              <w:t> </w:t>
            </w:r>
            <w:r>
              <w:rPr>
                <w:color w:val="221F1F"/>
                <w:spacing w:val="-2"/>
                <w:sz w:val="24"/>
              </w:rPr>
              <w:t>ausstellen</w:t>
            </w:r>
          </w:p>
        </w:tc>
        <w:tc>
          <w:tcPr>
            <w:tcW w:w="3288" w:type="dxa"/>
          </w:tcPr>
          <w:p>
            <w:pPr>
              <w:pStyle w:val="TableParagraph"/>
              <w:numPr>
                <w:ilvl w:val="0"/>
                <w:numId w:val="302"/>
              </w:numPr>
              <w:tabs>
                <w:tab w:pos="365" w:val="left" w:leader="none"/>
              </w:tabs>
              <w:spacing w:line="240" w:lineRule="auto" w:before="14" w:after="0"/>
              <w:ind w:left="365" w:right="0" w:hanging="283"/>
              <w:jc w:val="left"/>
              <w:rPr>
                <w:b/>
                <w:sz w:val="24"/>
              </w:rPr>
            </w:pPr>
            <w:r>
              <w:rPr>
                <w:b/>
                <w:color w:val="221F1F"/>
                <w:spacing w:val="-2"/>
                <w:sz w:val="24"/>
              </w:rPr>
              <w:t>Wortschatz</w:t>
            </w:r>
          </w:p>
          <w:p>
            <w:pPr>
              <w:pStyle w:val="TableParagraph"/>
              <w:numPr>
                <w:ilvl w:val="1"/>
                <w:numId w:val="302"/>
              </w:numPr>
              <w:tabs>
                <w:tab w:pos="649" w:val="left" w:leader="none"/>
              </w:tabs>
              <w:spacing w:line="240" w:lineRule="auto" w:before="12" w:after="0"/>
              <w:ind w:left="649" w:right="0" w:hanging="282"/>
              <w:jc w:val="left"/>
              <w:rPr>
                <w:sz w:val="24"/>
              </w:rPr>
            </w:pPr>
            <w:r>
              <w:rPr>
                <w:color w:val="221F1F"/>
                <w:sz w:val="24"/>
              </w:rPr>
              <w:t>Wochentage</w:t>
            </w:r>
            <w:r>
              <w:rPr>
                <w:color w:val="221F1F"/>
                <w:spacing w:val="-2"/>
                <w:sz w:val="24"/>
              </w:rPr>
              <w:t> </w:t>
            </w:r>
            <w:r>
              <w:rPr>
                <w:color w:val="221F1F"/>
                <w:sz w:val="24"/>
              </w:rPr>
              <w:t>und</w:t>
            </w:r>
            <w:r>
              <w:rPr>
                <w:color w:val="221F1F"/>
                <w:spacing w:val="-9"/>
                <w:sz w:val="24"/>
              </w:rPr>
              <w:t> </w:t>
            </w:r>
            <w:r>
              <w:rPr>
                <w:color w:val="221F1F"/>
                <w:spacing w:val="-2"/>
                <w:sz w:val="24"/>
              </w:rPr>
              <w:t>Monate</w:t>
            </w:r>
          </w:p>
          <w:p>
            <w:pPr>
              <w:pStyle w:val="TableParagraph"/>
              <w:numPr>
                <w:ilvl w:val="1"/>
                <w:numId w:val="302"/>
              </w:numPr>
              <w:tabs>
                <w:tab w:pos="649" w:val="left" w:leader="none"/>
              </w:tabs>
              <w:spacing w:line="240" w:lineRule="auto" w:before="12" w:after="0"/>
              <w:ind w:left="649" w:right="0" w:hanging="282"/>
              <w:jc w:val="left"/>
              <w:rPr>
                <w:sz w:val="24"/>
              </w:rPr>
            </w:pPr>
            <w:r>
              <w:rPr>
                <w:color w:val="221F1F"/>
                <w:spacing w:val="-2"/>
                <w:sz w:val="24"/>
              </w:rPr>
              <w:t>Fächer,</w:t>
            </w:r>
            <w:r>
              <w:rPr>
                <w:color w:val="221F1F"/>
                <w:spacing w:val="-11"/>
                <w:sz w:val="24"/>
              </w:rPr>
              <w:t> </w:t>
            </w:r>
            <w:r>
              <w:rPr>
                <w:color w:val="221F1F"/>
                <w:spacing w:val="-2"/>
                <w:sz w:val="24"/>
              </w:rPr>
              <w:t>Lieblingsfächer</w:t>
            </w:r>
          </w:p>
          <w:p>
            <w:pPr>
              <w:pStyle w:val="TableParagraph"/>
              <w:numPr>
                <w:ilvl w:val="1"/>
                <w:numId w:val="302"/>
              </w:numPr>
              <w:tabs>
                <w:tab w:pos="649" w:val="left" w:leader="none"/>
              </w:tabs>
              <w:spacing w:line="240" w:lineRule="auto" w:before="12" w:after="0"/>
              <w:ind w:left="649" w:right="0" w:hanging="282"/>
              <w:jc w:val="left"/>
              <w:rPr>
                <w:sz w:val="24"/>
              </w:rPr>
            </w:pPr>
            <w:r>
              <w:rPr>
                <w:color w:val="221F1F"/>
                <w:spacing w:val="-2"/>
                <w:sz w:val="24"/>
              </w:rPr>
              <w:t>Uhrzeiten</w:t>
            </w:r>
          </w:p>
          <w:p>
            <w:pPr>
              <w:pStyle w:val="TableParagraph"/>
              <w:numPr>
                <w:ilvl w:val="1"/>
                <w:numId w:val="302"/>
              </w:numPr>
              <w:tabs>
                <w:tab w:pos="649" w:val="left" w:leader="none"/>
              </w:tabs>
              <w:spacing w:line="240" w:lineRule="auto" w:before="12" w:after="0"/>
              <w:ind w:left="649" w:right="0" w:hanging="282"/>
              <w:jc w:val="left"/>
              <w:rPr>
                <w:sz w:val="24"/>
              </w:rPr>
            </w:pPr>
            <w:r>
              <w:rPr>
                <w:color w:val="221F1F"/>
                <w:spacing w:val="-2"/>
                <w:sz w:val="24"/>
              </w:rPr>
              <w:t>Stundenplan</w:t>
            </w:r>
          </w:p>
          <w:p>
            <w:pPr>
              <w:pStyle w:val="TableParagraph"/>
              <w:spacing w:before="23"/>
              <w:rPr>
                <w:b/>
                <w:sz w:val="24"/>
              </w:rPr>
            </w:pPr>
          </w:p>
          <w:p>
            <w:pPr>
              <w:pStyle w:val="TableParagraph"/>
              <w:numPr>
                <w:ilvl w:val="0"/>
                <w:numId w:val="302"/>
              </w:numPr>
              <w:tabs>
                <w:tab w:pos="365" w:val="left" w:leader="none"/>
              </w:tabs>
              <w:spacing w:line="240" w:lineRule="auto" w:before="0" w:after="0"/>
              <w:ind w:left="365" w:right="0" w:hanging="283"/>
              <w:jc w:val="left"/>
              <w:rPr>
                <w:b/>
                <w:sz w:val="24"/>
              </w:rPr>
            </w:pPr>
            <w:r>
              <w:rPr>
                <w:b/>
                <w:color w:val="221F1F"/>
                <w:spacing w:val="-2"/>
                <w:sz w:val="24"/>
              </w:rPr>
              <w:t>Landeskunde</w:t>
            </w:r>
          </w:p>
          <w:p>
            <w:pPr>
              <w:pStyle w:val="TableParagraph"/>
              <w:spacing w:before="24"/>
              <w:rPr>
                <w:b/>
                <w:sz w:val="24"/>
              </w:rPr>
            </w:pPr>
          </w:p>
          <w:p>
            <w:pPr>
              <w:pStyle w:val="TableParagraph"/>
              <w:numPr>
                <w:ilvl w:val="1"/>
                <w:numId w:val="302"/>
              </w:numPr>
              <w:tabs>
                <w:tab w:pos="650" w:val="left" w:leader="none"/>
              </w:tabs>
              <w:spacing w:line="247" w:lineRule="auto" w:before="0" w:after="0"/>
              <w:ind w:left="367" w:right="416" w:firstLine="0"/>
              <w:jc w:val="left"/>
              <w:rPr>
                <w:sz w:val="24"/>
              </w:rPr>
            </w:pPr>
            <w:r>
              <w:rPr>
                <w:color w:val="221F1F"/>
                <w:sz w:val="24"/>
              </w:rPr>
              <w:t>Gespräch</w:t>
            </w:r>
            <w:r>
              <w:rPr>
                <w:color w:val="221F1F"/>
                <w:spacing w:val="-15"/>
                <w:sz w:val="24"/>
              </w:rPr>
              <w:t> </w:t>
            </w:r>
            <w:r>
              <w:rPr>
                <w:color w:val="221F1F"/>
                <w:sz w:val="24"/>
              </w:rPr>
              <w:t>in</w:t>
            </w:r>
            <w:r>
              <w:rPr>
                <w:color w:val="221F1F"/>
                <w:spacing w:val="-15"/>
                <w:sz w:val="24"/>
              </w:rPr>
              <w:t> </w:t>
            </w:r>
            <w:r>
              <w:rPr>
                <w:color w:val="221F1F"/>
                <w:sz w:val="24"/>
              </w:rPr>
              <w:t>der</w:t>
            </w:r>
            <w:r>
              <w:rPr>
                <w:color w:val="221F1F"/>
                <w:spacing w:val="-15"/>
                <w:sz w:val="24"/>
              </w:rPr>
              <w:t> </w:t>
            </w:r>
            <w:r>
              <w:rPr>
                <w:color w:val="221F1F"/>
                <w:sz w:val="24"/>
              </w:rPr>
              <w:t>Klasse </w:t>
            </w:r>
            <w:r>
              <w:rPr>
                <w:color w:val="221F1F"/>
                <w:spacing w:val="-2"/>
                <w:sz w:val="24"/>
              </w:rPr>
              <w:t>führen</w:t>
            </w:r>
          </w:p>
          <w:p>
            <w:pPr>
              <w:pStyle w:val="TableParagraph"/>
              <w:numPr>
                <w:ilvl w:val="1"/>
                <w:numId w:val="302"/>
              </w:numPr>
              <w:tabs>
                <w:tab w:pos="649" w:val="left" w:leader="none"/>
              </w:tabs>
              <w:spacing w:line="240" w:lineRule="auto" w:before="3" w:after="0"/>
              <w:ind w:left="649" w:right="0" w:hanging="282"/>
              <w:jc w:val="left"/>
              <w:rPr>
                <w:sz w:val="24"/>
              </w:rPr>
            </w:pPr>
            <w:r>
              <w:rPr>
                <w:color w:val="221F1F"/>
                <w:sz w:val="24"/>
              </w:rPr>
              <w:t>Auskünfte</w:t>
            </w:r>
            <w:r>
              <w:rPr>
                <w:color w:val="221F1F"/>
                <w:spacing w:val="-2"/>
                <w:sz w:val="24"/>
              </w:rPr>
              <w:t> geben</w:t>
            </w:r>
          </w:p>
          <w:p>
            <w:pPr>
              <w:pStyle w:val="TableParagraph"/>
              <w:numPr>
                <w:ilvl w:val="1"/>
                <w:numId w:val="302"/>
              </w:numPr>
              <w:tabs>
                <w:tab w:pos="649" w:val="left" w:leader="none"/>
              </w:tabs>
              <w:spacing w:line="240" w:lineRule="auto" w:before="11" w:after="0"/>
              <w:ind w:left="649" w:right="0" w:hanging="282"/>
              <w:jc w:val="left"/>
              <w:rPr>
                <w:sz w:val="24"/>
              </w:rPr>
            </w:pPr>
            <w:r>
              <w:rPr>
                <w:color w:val="221F1F"/>
                <w:sz w:val="24"/>
              </w:rPr>
              <w:t>(Noten,</w:t>
            </w:r>
            <w:r>
              <w:rPr>
                <w:color w:val="221F1F"/>
                <w:spacing w:val="-3"/>
                <w:sz w:val="24"/>
              </w:rPr>
              <w:t> </w:t>
            </w:r>
            <w:r>
              <w:rPr>
                <w:color w:val="221F1F"/>
                <w:spacing w:val="-2"/>
                <w:sz w:val="24"/>
              </w:rPr>
              <w:t>Schulzeiten)</w:t>
            </w:r>
          </w:p>
        </w:tc>
        <w:tc>
          <w:tcPr>
            <w:tcW w:w="4580" w:type="dxa"/>
          </w:tcPr>
          <w:p>
            <w:pPr>
              <w:pStyle w:val="TableParagraph"/>
              <w:spacing w:before="14"/>
              <w:ind w:left="136"/>
              <w:rPr>
                <w:b/>
                <w:i/>
                <w:sz w:val="24"/>
              </w:rPr>
            </w:pPr>
            <w:r>
              <w:rPr>
                <w:b/>
                <w:i/>
                <w:color w:val="221F1F"/>
                <w:spacing w:val="-2"/>
                <w:sz w:val="24"/>
              </w:rPr>
              <w:t>Aktivitäten</w:t>
            </w:r>
          </w:p>
          <w:p>
            <w:pPr>
              <w:pStyle w:val="TableParagraph"/>
              <w:spacing w:before="12"/>
              <w:ind w:left="85"/>
              <w:rPr>
                <w:b/>
                <w:i/>
                <w:sz w:val="24"/>
              </w:rPr>
            </w:pPr>
            <w:r>
              <w:rPr>
                <w:b/>
                <w:i/>
                <w:color w:val="221F1F"/>
                <w:sz w:val="24"/>
              </w:rPr>
              <w:t>Die Lernenden werden </w:t>
            </w:r>
            <w:r>
              <w:rPr>
                <w:b/>
                <w:i/>
                <w:color w:val="221F1F"/>
                <w:spacing w:val="-2"/>
                <w:sz w:val="24"/>
              </w:rPr>
              <w:t>angeleitet:</w:t>
            </w:r>
          </w:p>
          <w:p>
            <w:pPr>
              <w:pStyle w:val="TableParagraph"/>
              <w:numPr>
                <w:ilvl w:val="0"/>
                <w:numId w:val="303"/>
              </w:numPr>
              <w:tabs>
                <w:tab w:pos="218" w:val="left" w:leader="none"/>
              </w:tabs>
              <w:spacing w:line="240" w:lineRule="auto" w:before="12" w:after="0"/>
              <w:ind w:left="218" w:right="0" w:hanging="134"/>
              <w:jc w:val="left"/>
              <w:rPr>
                <w:sz w:val="24"/>
              </w:rPr>
            </w:pPr>
            <w:r>
              <w:rPr>
                <w:color w:val="221F1F"/>
                <w:sz w:val="24"/>
              </w:rPr>
              <w:t>Wochentage</w:t>
            </w:r>
            <w:r>
              <w:rPr>
                <w:color w:val="221F1F"/>
                <w:spacing w:val="-2"/>
                <w:sz w:val="24"/>
              </w:rPr>
              <w:t> </w:t>
            </w:r>
            <w:r>
              <w:rPr>
                <w:color w:val="221F1F"/>
                <w:sz w:val="24"/>
              </w:rPr>
              <w:t>und Monate</w:t>
            </w:r>
            <w:r>
              <w:rPr>
                <w:color w:val="221F1F"/>
                <w:spacing w:val="-1"/>
                <w:sz w:val="24"/>
              </w:rPr>
              <w:t> </w:t>
            </w:r>
            <w:r>
              <w:rPr>
                <w:color w:val="221F1F"/>
                <w:sz w:val="24"/>
              </w:rPr>
              <w:t>zu</w:t>
            </w:r>
            <w:r>
              <w:rPr>
                <w:color w:val="221F1F"/>
                <w:spacing w:val="-6"/>
                <w:sz w:val="24"/>
              </w:rPr>
              <w:t> </w:t>
            </w:r>
            <w:r>
              <w:rPr>
                <w:color w:val="221F1F"/>
                <w:spacing w:val="-2"/>
                <w:sz w:val="24"/>
              </w:rPr>
              <w:t>kennen</w:t>
            </w:r>
          </w:p>
          <w:p>
            <w:pPr>
              <w:pStyle w:val="TableParagraph"/>
              <w:numPr>
                <w:ilvl w:val="0"/>
                <w:numId w:val="303"/>
              </w:numPr>
              <w:tabs>
                <w:tab w:pos="222" w:val="left" w:leader="none"/>
              </w:tabs>
              <w:spacing w:line="240" w:lineRule="auto" w:before="12" w:after="0"/>
              <w:ind w:left="222" w:right="0" w:hanging="138"/>
              <w:jc w:val="left"/>
              <w:rPr>
                <w:sz w:val="24"/>
              </w:rPr>
            </w:pPr>
            <w:r>
              <w:rPr>
                <w:color w:val="221F1F"/>
                <w:sz w:val="24"/>
              </w:rPr>
              <w:t>Lieblingsfächer</w:t>
            </w:r>
            <w:r>
              <w:rPr>
                <w:color w:val="221F1F"/>
                <w:spacing w:val="-1"/>
                <w:sz w:val="24"/>
              </w:rPr>
              <w:t> </w:t>
            </w:r>
            <w:r>
              <w:rPr>
                <w:color w:val="221F1F"/>
                <w:sz w:val="24"/>
              </w:rPr>
              <w:t>zu</w:t>
            </w:r>
            <w:r>
              <w:rPr>
                <w:color w:val="221F1F"/>
                <w:spacing w:val="-1"/>
                <w:sz w:val="24"/>
              </w:rPr>
              <w:t> </w:t>
            </w:r>
            <w:r>
              <w:rPr>
                <w:color w:val="221F1F"/>
                <w:spacing w:val="-2"/>
                <w:sz w:val="24"/>
              </w:rPr>
              <w:t>erwähnen</w:t>
            </w:r>
          </w:p>
          <w:p>
            <w:pPr>
              <w:pStyle w:val="TableParagraph"/>
              <w:numPr>
                <w:ilvl w:val="0"/>
                <w:numId w:val="303"/>
              </w:numPr>
              <w:tabs>
                <w:tab w:pos="222" w:val="left" w:leader="none"/>
              </w:tabs>
              <w:spacing w:line="240" w:lineRule="auto" w:before="12" w:after="0"/>
              <w:ind w:left="222" w:right="0" w:hanging="138"/>
              <w:jc w:val="left"/>
              <w:rPr>
                <w:sz w:val="24"/>
              </w:rPr>
            </w:pPr>
            <w:r>
              <w:rPr>
                <w:color w:val="221F1F"/>
                <w:sz w:val="24"/>
              </w:rPr>
              <w:t>Uhrzeiten</w:t>
            </w:r>
            <w:r>
              <w:rPr>
                <w:color w:val="221F1F"/>
                <w:spacing w:val="-2"/>
                <w:sz w:val="24"/>
              </w:rPr>
              <w:t> </w:t>
            </w:r>
            <w:r>
              <w:rPr>
                <w:color w:val="221F1F"/>
                <w:sz w:val="24"/>
              </w:rPr>
              <w:t>zu</w:t>
            </w:r>
            <w:r>
              <w:rPr>
                <w:color w:val="221F1F"/>
                <w:spacing w:val="-2"/>
                <w:sz w:val="24"/>
              </w:rPr>
              <w:t> geben</w:t>
            </w:r>
          </w:p>
          <w:p>
            <w:pPr>
              <w:pStyle w:val="TableParagraph"/>
              <w:numPr>
                <w:ilvl w:val="0"/>
                <w:numId w:val="303"/>
              </w:numPr>
              <w:tabs>
                <w:tab w:pos="222" w:val="left" w:leader="none"/>
              </w:tabs>
              <w:spacing w:line="240" w:lineRule="auto" w:before="12" w:after="0"/>
              <w:ind w:left="222" w:right="0" w:hanging="138"/>
              <w:jc w:val="left"/>
              <w:rPr>
                <w:sz w:val="24"/>
              </w:rPr>
            </w:pPr>
            <w:r>
              <w:rPr>
                <w:color w:val="221F1F"/>
                <w:sz w:val="24"/>
              </w:rPr>
              <w:t>Stundenplan</w:t>
            </w:r>
            <w:r>
              <w:rPr>
                <w:color w:val="221F1F"/>
                <w:spacing w:val="-1"/>
                <w:sz w:val="24"/>
              </w:rPr>
              <w:t> </w:t>
            </w:r>
            <w:r>
              <w:rPr>
                <w:color w:val="221F1F"/>
                <w:sz w:val="24"/>
              </w:rPr>
              <w:t>zu</w:t>
            </w:r>
            <w:r>
              <w:rPr>
                <w:color w:val="221F1F"/>
                <w:spacing w:val="-2"/>
                <w:sz w:val="24"/>
              </w:rPr>
              <w:t> verstehen</w:t>
            </w:r>
          </w:p>
          <w:p>
            <w:pPr>
              <w:pStyle w:val="TableParagraph"/>
              <w:spacing w:before="23"/>
              <w:rPr>
                <w:b/>
                <w:sz w:val="24"/>
              </w:rPr>
            </w:pPr>
          </w:p>
          <w:p>
            <w:pPr>
              <w:pStyle w:val="TableParagraph"/>
              <w:ind w:left="85"/>
              <w:rPr>
                <w:b/>
                <w:i/>
                <w:sz w:val="24"/>
              </w:rPr>
            </w:pPr>
            <w:r>
              <w:rPr>
                <w:b/>
                <w:i/>
                <w:color w:val="221F1F"/>
                <w:spacing w:val="-2"/>
                <w:sz w:val="24"/>
              </w:rPr>
              <w:t>Strategien</w:t>
            </w:r>
          </w:p>
          <w:p>
            <w:pPr>
              <w:pStyle w:val="TableParagraph"/>
              <w:numPr>
                <w:ilvl w:val="0"/>
                <w:numId w:val="303"/>
              </w:numPr>
              <w:tabs>
                <w:tab w:pos="222" w:val="left" w:leader="none"/>
              </w:tabs>
              <w:spacing w:line="240" w:lineRule="auto" w:before="12" w:after="0"/>
              <w:ind w:left="222" w:right="0" w:hanging="138"/>
              <w:jc w:val="left"/>
              <w:rPr>
                <w:sz w:val="24"/>
              </w:rPr>
            </w:pPr>
            <w:r>
              <w:rPr>
                <w:color w:val="221F1F"/>
                <w:spacing w:val="-2"/>
                <w:sz w:val="24"/>
              </w:rPr>
              <w:t>Partnerarbeit</w:t>
            </w:r>
          </w:p>
          <w:p>
            <w:pPr>
              <w:pStyle w:val="TableParagraph"/>
              <w:spacing w:before="24"/>
              <w:rPr>
                <w:b/>
                <w:sz w:val="24"/>
              </w:rPr>
            </w:pPr>
          </w:p>
          <w:p>
            <w:pPr>
              <w:pStyle w:val="TableParagraph"/>
              <w:ind w:left="85"/>
              <w:rPr>
                <w:b/>
                <w:i/>
                <w:sz w:val="24"/>
              </w:rPr>
            </w:pPr>
            <w:r>
              <w:rPr>
                <w:b/>
                <w:i/>
                <w:color w:val="221F1F"/>
                <w:spacing w:val="-2"/>
                <w:sz w:val="24"/>
              </w:rPr>
              <w:t>Lernmaterialien</w:t>
            </w:r>
          </w:p>
          <w:p>
            <w:pPr>
              <w:pStyle w:val="TableParagraph"/>
              <w:spacing w:before="13"/>
              <w:ind w:left="85"/>
              <w:rPr>
                <w:sz w:val="24"/>
              </w:rPr>
            </w:pPr>
            <w:r>
              <w:rPr>
                <w:color w:val="221F1F"/>
                <w:sz w:val="24"/>
              </w:rPr>
              <w:t>Plakate,</w:t>
            </w:r>
            <w:r>
              <w:rPr>
                <w:color w:val="221F1F"/>
                <w:spacing w:val="-1"/>
                <w:sz w:val="24"/>
              </w:rPr>
              <w:t> </w:t>
            </w:r>
            <w:r>
              <w:rPr>
                <w:color w:val="221F1F"/>
                <w:sz w:val="24"/>
              </w:rPr>
              <w:t>Bücher,</w:t>
            </w:r>
            <w:r>
              <w:rPr>
                <w:color w:val="221F1F"/>
                <w:spacing w:val="-1"/>
                <w:sz w:val="24"/>
              </w:rPr>
              <w:t> </w:t>
            </w:r>
            <w:r>
              <w:rPr>
                <w:color w:val="221F1F"/>
                <w:spacing w:val="-2"/>
                <w:sz w:val="24"/>
              </w:rPr>
              <w:t>Übungen</w:t>
            </w:r>
          </w:p>
        </w:tc>
      </w:tr>
      <w:tr>
        <w:trPr>
          <w:trHeight w:val="1314" w:hRule="atLeast"/>
        </w:trPr>
        <w:tc>
          <w:tcPr>
            <w:tcW w:w="10454" w:type="dxa"/>
            <w:gridSpan w:val="3"/>
          </w:tcPr>
          <w:p>
            <w:pPr>
              <w:pStyle w:val="TableParagraph"/>
              <w:spacing w:before="14"/>
              <w:ind w:left="84"/>
              <w:rPr>
                <w:b/>
                <w:sz w:val="24"/>
              </w:rPr>
            </w:pPr>
            <w:r>
              <w:rPr>
                <w:b/>
                <w:color w:val="221F1F"/>
                <w:spacing w:val="-2"/>
                <w:sz w:val="24"/>
              </w:rPr>
              <w:t>Bewertung</w:t>
            </w:r>
          </w:p>
          <w:p>
            <w:pPr>
              <w:pStyle w:val="TableParagraph"/>
              <w:spacing w:before="12"/>
              <w:ind w:left="84"/>
              <w:rPr>
                <w:b/>
                <w:sz w:val="24"/>
              </w:rPr>
            </w:pPr>
            <w:r>
              <w:rPr>
                <w:b/>
                <w:color w:val="221F1F"/>
                <w:sz w:val="24"/>
              </w:rPr>
              <w:t>Der Lernende </w:t>
            </w:r>
            <w:r>
              <w:rPr>
                <w:b/>
                <w:color w:val="221F1F"/>
                <w:spacing w:val="-10"/>
                <w:sz w:val="24"/>
              </w:rPr>
              <w:t>:</w:t>
            </w:r>
          </w:p>
          <w:p>
            <w:pPr>
              <w:pStyle w:val="TableParagraph"/>
              <w:numPr>
                <w:ilvl w:val="0"/>
                <w:numId w:val="304"/>
              </w:numPr>
              <w:tabs>
                <w:tab w:pos="422" w:val="left" w:leader="none"/>
              </w:tabs>
              <w:spacing w:line="240" w:lineRule="auto" w:before="12" w:after="0"/>
              <w:ind w:left="422" w:right="0" w:hanging="339"/>
              <w:jc w:val="left"/>
              <w:rPr>
                <w:sz w:val="24"/>
              </w:rPr>
            </w:pPr>
            <w:r>
              <w:rPr>
                <w:color w:val="221F1F"/>
                <w:sz w:val="24"/>
              </w:rPr>
              <w:t>kann</w:t>
            </w:r>
            <w:r>
              <w:rPr>
                <w:color w:val="221F1F"/>
                <w:spacing w:val="-7"/>
                <w:sz w:val="24"/>
              </w:rPr>
              <w:t> </w:t>
            </w:r>
            <w:r>
              <w:rPr>
                <w:color w:val="221F1F"/>
                <w:sz w:val="24"/>
              </w:rPr>
              <w:t>einen</w:t>
            </w:r>
            <w:r>
              <w:rPr>
                <w:color w:val="221F1F"/>
                <w:spacing w:val="-7"/>
                <w:sz w:val="24"/>
              </w:rPr>
              <w:t> </w:t>
            </w:r>
            <w:r>
              <w:rPr>
                <w:color w:val="221F1F"/>
                <w:sz w:val="24"/>
              </w:rPr>
              <w:t>Termin</w:t>
            </w:r>
            <w:r>
              <w:rPr>
                <w:color w:val="221F1F"/>
                <w:spacing w:val="-14"/>
                <w:sz w:val="24"/>
              </w:rPr>
              <w:t> </w:t>
            </w:r>
            <w:r>
              <w:rPr>
                <w:color w:val="221F1F"/>
                <w:spacing w:val="-2"/>
                <w:sz w:val="24"/>
              </w:rPr>
              <w:t>vereinbaren</w:t>
            </w:r>
          </w:p>
          <w:p>
            <w:pPr>
              <w:pStyle w:val="TableParagraph"/>
              <w:numPr>
                <w:ilvl w:val="0"/>
                <w:numId w:val="304"/>
              </w:numPr>
              <w:tabs>
                <w:tab w:pos="422" w:val="left" w:leader="none"/>
              </w:tabs>
              <w:spacing w:line="240" w:lineRule="auto" w:before="12" w:after="0"/>
              <w:ind w:left="422" w:right="0" w:hanging="339"/>
              <w:jc w:val="left"/>
              <w:rPr>
                <w:sz w:val="24"/>
              </w:rPr>
            </w:pPr>
            <w:r>
              <w:rPr>
                <w:color w:val="221F1F"/>
                <w:sz w:val="24"/>
              </w:rPr>
              <w:t>kann</w:t>
            </w:r>
            <w:r>
              <w:rPr>
                <w:color w:val="221F1F"/>
                <w:spacing w:val="-1"/>
                <w:sz w:val="24"/>
              </w:rPr>
              <w:t> </w:t>
            </w:r>
            <w:r>
              <w:rPr>
                <w:color w:val="221F1F"/>
                <w:sz w:val="24"/>
              </w:rPr>
              <w:t>einfache</w:t>
            </w:r>
            <w:r>
              <w:rPr>
                <w:color w:val="221F1F"/>
                <w:spacing w:val="-2"/>
                <w:sz w:val="24"/>
              </w:rPr>
              <w:t> </w:t>
            </w:r>
            <w:r>
              <w:rPr>
                <w:color w:val="221F1F"/>
                <w:sz w:val="24"/>
              </w:rPr>
              <w:t>Gespräche</w:t>
            </w:r>
            <w:r>
              <w:rPr>
                <w:color w:val="221F1F"/>
                <w:spacing w:val="-1"/>
                <w:sz w:val="24"/>
              </w:rPr>
              <w:t> </w:t>
            </w:r>
            <w:r>
              <w:rPr>
                <w:color w:val="221F1F"/>
                <w:spacing w:val="-2"/>
                <w:sz w:val="24"/>
              </w:rPr>
              <w:t>führen</w:t>
            </w:r>
          </w:p>
        </w:tc>
      </w:tr>
    </w:tbl>
    <w:p>
      <w:pPr>
        <w:pStyle w:val="TableParagraph"/>
        <w:spacing w:after="0" w:line="240" w:lineRule="auto"/>
        <w:jc w:val="left"/>
        <w:rPr>
          <w:sz w:val="24"/>
        </w:rPr>
        <w:sectPr>
          <w:pgSz w:w="11910" w:h="16840"/>
          <w:pgMar w:header="0" w:footer="460" w:top="580" w:bottom="660" w:left="425" w:right="283"/>
        </w:sectPr>
      </w:pPr>
    </w:p>
    <w:p>
      <w:pPr>
        <w:pStyle w:val="Heading3"/>
        <w:tabs>
          <w:tab w:pos="4470" w:val="left" w:leader="none"/>
          <w:tab w:pos="10722" w:val="left" w:leader="none"/>
        </w:tabs>
        <w:spacing w:before="60"/>
        <w:ind w:left="300"/>
      </w:pPr>
      <w:r>
        <w:rPr>
          <w:b w:val="0"/>
          <w:color w:val="221F1F"/>
          <w:shd w:fill="C6C7C9" w:color="auto" w:val="clear"/>
        </w:rPr>
        <w:tab/>
      </w:r>
      <w:r>
        <w:rPr>
          <w:color w:val="221F1F"/>
          <w:shd w:fill="C6C7C9" w:color="auto" w:val="clear"/>
        </w:rPr>
        <w:t>ТHEMA:</w:t>
      </w:r>
      <w:r>
        <w:rPr>
          <w:color w:val="221F1F"/>
          <w:spacing w:val="2"/>
          <w:shd w:fill="C6C7C9" w:color="auto" w:val="clear"/>
        </w:rPr>
        <w:t> </w:t>
      </w:r>
      <w:r>
        <w:rPr>
          <w:color w:val="221F1F"/>
          <w:spacing w:val="-2"/>
          <w:shd w:fill="C6C7C9" w:color="auto" w:val="clear"/>
        </w:rPr>
        <w:t>FAMILIE</w:t>
      </w:r>
      <w:r>
        <w:rPr>
          <w:color w:val="221F1F"/>
          <w:shd w:fill="C6C7C9" w:color="auto" w:val="clear"/>
        </w:rPr>
        <w:tab/>
      </w:r>
    </w:p>
    <w:p>
      <w:pPr>
        <w:pStyle w:val="Heading4"/>
        <w:ind w:right="4122"/>
      </w:pPr>
      <w:r>
        <w:rPr>
          <w:color w:val="221F1F"/>
        </w:rPr>
        <w:t>Werte</w:t>
      </w:r>
      <w:r>
        <w:rPr>
          <w:color w:val="221F1F"/>
          <w:spacing w:val="-6"/>
        </w:rPr>
        <w:t> </w:t>
      </w:r>
      <w:r>
        <w:rPr>
          <w:color w:val="221F1F"/>
        </w:rPr>
        <w:t>zu</w:t>
      </w:r>
      <w:r>
        <w:rPr>
          <w:color w:val="221F1F"/>
          <w:spacing w:val="-6"/>
        </w:rPr>
        <w:t> </w:t>
      </w:r>
      <w:r>
        <w:rPr>
          <w:color w:val="221F1F"/>
        </w:rPr>
        <w:t>vermitteln</w:t>
      </w:r>
      <w:r>
        <w:rPr>
          <w:color w:val="221F1F"/>
          <w:spacing w:val="-6"/>
        </w:rPr>
        <w:t> </w:t>
      </w:r>
      <w:r>
        <w:rPr>
          <w:color w:val="221F1F"/>
        </w:rPr>
        <w:t>:</w:t>
      </w:r>
      <w:r>
        <w:rPr>
          <w:color w:val="221F1F"/>
          <w:spacing w:val="-6"/>
        </w:rPr>
        <w:t> </w:t>
      </w:r>
      <w:r>
        <w:rPr>
          <w:color w:val="221F1F"/>
        </w:rPr>
        <w:t>Toleranz,</w:t>
      </w:r>
      <w:r>
        <w:rPr>
          <w:color w:val="221F1F"/>
          <w:spacing w:val="-6"/>
        </w:rPr>
        <w:t> </w:t>
      </w:r>
      <w:r>
        <w:rPr>
          <w:color w:val="221F1F"/>
        </w:rPr>
        <w:t>Solidarität</w:t>
      </w:r>
      <w:r>
        <w:rPr>
          <w:color w:val="221F1F"/>
          <w:spacing w:val="-6"/>
        </w:rPr>
        <w:t> </w:t>
      </w:r>
      <w:r>
        <w:rPr>
          <w:color w:val="221F1F"/>
        </w:rPr>
        <w:t>und</w:t>
      </w:r>
      <w:r>
        <w:rPr>
          <w:color w:val="221F1F"/>
          <w:spacing w:val="-6"/>
        </w:rPr>
        <w:t> </w:t>
      </w:r>
      <w:r>
        <w:rPr>
          <w:color w:val="221F1F"/>
        </w:rPr>
        <w:t>Verwandtschaft Dauer: 8 Stunden (4 Sitzungen)</w:t>
      </w:r>
    </w:p>
    <w:p>
      <w:pPr>
        <w:pStyle w:val="BodyText"/>
        <w:spacing w:before="7"/>
        <w:rPr>
          <w:b/>
          <w:sz w:val="18"/>
        </w:rPr>
      </w:pPr>
    </w:p>
    <w:tbl>
      <w:tblPr>
        <w:tblW w:w="0" w:type="auto"/>
        <w:jc w:val="left"/>
        <w:tblInd w:w="723"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21"/>
        <w:gridCol w:w="3269"/>
        <w:gridCol w:w="4533"/>
      </w:tblGrid>
      <w:tr>
        <w:trPr>
          <w:trHeight w:val="603" w:hRule="atLeast"/>
        </w:trPr>
        <w:tc>
          <w:tcPr>
            <w:tcW w:w="2621" w:type="dxa"/>
            <w:shd w:val="clear" w:color="auto" w:fill="C6C7C9"/>
          </w:tcPr>
          <w:p>
            <w:pPr>
              <w:pStyle w:val="TableParagraph"/>
              <w:spacing w:line="280" w:lineRule="atLeast" w:before="9"/>
              <w:ind w:left="527" w:right="179" w:firstLine="220"/>
              <w:rPr>
                <w:b/>
                <w:sz w:val="24"/>
              </w:rPr>
            </w:pPr>
            <w:r>
              <w:rPr>
                <w:b/>
                <w:color w:val="221F1F"/>
                <w:spacing w:val="-2"/>
                <w:sz w:val="24"/>
              </w:rPr>
              <w:t>Spezifische Lernergebnisse</w:t>
            </w:r>
          </w:p>
        </w:tc>
        <w:tc>
          <w:tcPr>
            <w:tcW w:w="3269" w:type="dxa"/>
            <w:shd w:val="clear" w:color="auto" w:fill="C6C7C9"/>
          </w:tcPr>
          <w:p>
            <w:pPr>
              <w:pStyle w:val="TableParagraph"/>
              <w:spacing w:before="13"/>
              <w:ind w:left="18"/>
              <w:jc w:val="center"/>
              <w:rPr>
                <w:b/>
                <w:sz w:val="24"/>
              </w:rPr>
            </w:pPr>
            <w:r>
              <w:rPr>
                <w:b/>
                <w:color w:val="221F1F"/>
                <w:spacing w:val="-2"/>
                <w:sz w:val="24"/>
              </w:rPr>
              <w:t>Inhalt</w:t>
            </w:r>
          </w:p>
        </w:tc>
        <w:tc>
          <w:tcPr>
            <w:tcW w:w="4533" w:type="dxa"/>
            <w:shd w:val="clear" w:color="auto" w:fill="C6C7C9"/>
          </w:tcPr>
          <w:p>
            <w:pPr>
              <w:pStyle w:val="TableParagraph"/>
              <w:spacing w:before="13"/>
              <w:ind w:left="205"/>
              <w:rPr>
                <w:b/>
                <w:sz w:val="24"/>
              </w:rPr>
            </w:pPr>
            <w:r>
              <w:rPr>
                <w:b/>
                <w:color w:val="221F1F"/>
                <w:sz w:val="24"/>
              </w:rPr>
              <w:t>Pädagogische Tipps und </w:t>
            </w:r>
            <w:r>
              <w:rPr>
                <w:b/>
                <w:color w:val="221F1F"/>
                <w:spacing w:val="-2"/>
                <w:sz w:val="24"/>
              </w:rPr>
              <w:t>Orientierungen</w:t>
            </w:r>
          </w:p>
        </w:tc>
      </w:tr>
      <w:tr>
        <w:trPr>
          <w:trHeight w:val="5497" w:hRule="atLeast"/>
        </w:trPr>
        <w:tc>
          <w:tcPr>
            <w:tcW w:w="262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24"/>
              <w:rPr>
                <w:b/>
                <w:sz w:val="24"/>
              </w:rPr>
            </w:pPr>
          </w:p>
          <w:p>
            <w:pPr>
              <w:pStyle w:val="TableParagraph"/>
              <w:ind w:left="85"/>
              <w:rPr>
                <w:sz w:val="24"/>
              </w:rPr>
            </w:pPr>
            <w:r>
              <w:rPr>
                <w:color w:val="221F1F"/>
                <w:sz w:val="24"/>
              </w:rPr>
              <w:t>Stammbaum</w:t>
            </w:r>
            <w:r>
              <w:rPr>
                <w:color w:val="221F1F"/>
                <w:spacing w:val="-3"/>
                <w:sz w:val="24"/>
              </w:rPr>
              <w:t> </w:t>
            </w:r>
            <w:r>
              <w:rPr>
                <w:color w:val="221F1F"/>
                <w:spacing w:val="-2"/>
                <w:sz w:val="24"/>
              </w:rPr>
              <w:t>zeichnen</w:t>
            </w:r>
          </w:p>
        </w:tc>
        <w:tc>
          <w:tcPr>
            <w:tcW w:w="3269" w:type="dxa"/>
          </w:tcPr>
          <w:p>
            <w:pPr>
              <w:pStyle w:val="TableParagraph"/>
              <w:numPr>
                <w:ilvl w:val="0"/>
                <w:numId w:val="305"/>
              </w:numPr>
              <w:tabs>
                <w:tab w:pos="365" w:val="left" w:leader="none"/>
              </w:tabs>
              <w:spacing w:line="240" w:lineRule="auto" w:before="13" w:after="0"/>
              <w:ind w:left="365" w:right="0" w:hanging="283"/>
              <w:jc w:val="left"/>
              <w:rPr>
                <w:b/>
                <w:sz w:val="24"/>
              </w:rPr>
            </w:pPr>
            <w:r>
              <w:rPr>
                <w:b/>
                <w:color w:val="221F1F"/>
                <w:spacing w:val="-2"/>
                <w:sz w:val="24"/>
              </w:rPr>
              <w:t>Wortschatz</w:t>
            </w:r>
          </w:p>
          <w:p>
            <w:pPr>
              <w:pStyle w:val="TableParagraph"/>
              <w:numPr>
                <w:ilvl w:val="1"/>
                <w:numId w:val="305"/>
              </w:numPr>
              <w:tabs>
                <w:tab w:pos="649" w:val="left" w:leader="none"/>
              </w:tabs>
              <w:spacing w:line="240" w:lineRule="auto" w:before="12" w:after="0"/>
              <w:ind w:left="649" w:right="0" w:hanging="282"/>
              <w:jc w:val="left"/>
              <w:rPr>
                <w:sz w:val="24"/>
              </w:rPr>
            </w:pPr>
            <w:r>
              <w:rPr>
                <w:color w:val="221F1F"/>
                <w:spacing w:val="-2"/>
                <w:sz w:val="24"/>
              </w:rPr>
              <w:t>Familienmitglieder</w:t>
            </w:r>
          </w:p>
          <w:p>
            <w:pPr>
              <w:pStyle w:val="TableParagraph"/>
              <w:numPr>
                <w:ilvl w:val="1"/>
                <w:numId w:val="305"/>
              </w:numPr>
              <w:tabs>
                <w:tab w:pos="650" w:val="left" w:leader="none"/>
              </w:tabs>
              <w:spacing w:line="242" w:lineRule="auto" w:before="12" w:after="0"/>
              <w:ind w:left="367" w:right="794" w:firstLine="0"/>
              <w:jc w:val="left"/>
              <w:rPr>
                <w:sz w:val="24"/>
              </w:rPr>
            </w:pPr>
            <w:r>
              <w:rPr>
                <w:color w:val="221F1F"/>
                <w:spacing w:val="-4"/>
                <w:sz w:val="24"/>
              </w:rPr>
              <w:t>Verwandschaft</w:t>
            </w:r>
            <w:r>
              <w:rPr>
                <w:color w:val="221F1F"/>
                <w:spacing w:val="-13"/>
                <w:sz w:val="24"/>
              </w:rPr>
              <w:t> </w:t>
            </w:r>
            <w:r>
              <w:rPr>
                <w:color w:val="221F1F"/>
                <w:spacing w:val="-4"/>
                <w:sz w:val="24"/>
              </w:rPr>
              <w:t>und </w:t>
            </w:r>
            <w:r>
              <w:rPr>
                <w:color w:val="221F1F"/>
                <w:spacing w:val="-2"/>
                <w:sz w:val="24"/>
              </w:rPr>
              <w:t>Freundschaft</w:t>
            </w:r>
          </w:p>
          <w:p>
            <w:pPr>
              <w:pStyle w:val="TableParagraph"/>
              <w:numPr>
                <w:ilvl w:val="1"/>
                <w:numId w:val="305"/>
              </w:numPr>
              <w:tabs>
                <w:tab w:pos="649" w:val="left" w:leader="none"/>
              </w:tabs>
              <w:spacing w:line="240" w:lineRule="auto" w:before="2" w:after="0"/>
              <w:ind w:left="649" w:right="0" w:hanging="282"/>
              <w:jc w:val="left"/>
              <w:rPr>
                <w:sz w:val="24"/>
              </w:rPr>
            </w:pPr>
            <w:r>
              <w:rPr>
                <w:color w:val="221F1F"/>
                <w:spacing w:val="-2"/>
                <w:sz w:val="24"/>
              </w:rPr>
              <w:t>Familienstand</w:t>
            </w:r>
          </w:p>
          <w:p>
            <w:pPr>
              <w:pStyle w:val="TableParagraph"/>
              <w:spacing w:before="24"/>
              <w:rPr>
                <w:b/>
                <w:sz w:val="24"/>
              </w:rPr>
            </w:pPr>
          </w:p>
          <w:p>
            <w:pPr>
              <w:pStyle w:val="TableParagraph"/>
              <w:numPr>
                <w:ilvl w:val="0"/>
                <w:numId w:val="305"/>
              </w:numPr>
              <w:tabs>
                <w:tab w:pos="365" w:val="left" w:leader="none"/>
              </w:tabs>
              <w:spacing w:line="240" w:lineRule="auto" w:before="0" w:after="0"/>
              <w:ind w:left="365" w:right="0" w:hanging="283"/>
              <w:jc w:val="left"/>
              <w:rPr>
                <w:b/>
                <w:sz w:val="24"/>
              </w:rPr>
            </w:pPr>
            <w:r>
              <w:rPr>
                <w:b/>
                <w:color w:val="221F1F"/>
                <w:spacing w:val="-2"/>
                <w:sz w:val="24"/>
              </w:rPr>
              <w:t>Strukturen</w:t>
            </w:r>
          </w:p>
          <w:p>
            <w:pPr>
              <w:pStyle w:val="TableParagraph"/>
              <w:numPr>
                <w:ilvl w:val="1"/>
                <w:numId w:val="305"/>
              </w:numPr>
              <w:tabs>
                <w:tab w:pos="649" w:val="left" w:leader="none"/>
              </w:tabs>
              <w:spacing w:line="240" w:lineRule="auto" w:before="12" w:after="0"/>
              <w:ind w:left="649" w:right="0" w:hanging="282"/>
              <w:jc w:val="left"/>
              <w:rPr>
                <w:sz w:val="24"/>
              </w:rPr>
            </w:pPr>
            <w:r>
              <w:rPr>
                <w:color w:val="221F1F"/>
                <w:spacing w:val="-2"/>
                <w:sz w:val="24"/>
              </w:rPr>
              <w:t>Artikeldeklination</w:t>
            </w:r>
          </w:p>
          <w:p>
            <w:pPr>
              <w:pStyle w:val="TableParagraph"/>
              <w:numPr>
                <w:ilvl w:val="1"/>
                <w:numId w:val="305"/>
              </w:numPr>
              <w:tabs>
                <w:tab w:pos="650" w:val="left" w:leader="none"/>
              </w:tabs>
              <w:spacing w:line="242" w:lineRule="auto" w:before="12" w:after="0"/>
              <w:ind w:left="367" w:right="303" w:firstLine="0"/>
              <w:jc w:val="left"/>
              <w:rPr>
                <w:sz w:val="24"/>
              </w:rPr>
            </w:pPr>
            <w:r>
              <w:rPr>
                <w:color w:val="221F1F"/>
                <w:spacing w:val="-2"/>
                <w:sz w:val="24"/>
              </w:rPr>
              <w:t>(Nominativ,</w:t>
            </w:r>
            <w:r>
              <w:rPr>
                <w:color w:val="221F1F"/>
                <w:spacing w:val="-21"/>
                <w:sz w:val="24"/>
              </w:rPr>
              <w:t> </w:t>
            </w:r>
            <w:r>
              <w:rPr>
                <w:color w:val="221F1F"/>
                <w:spacing w:val="-2"/>
                <w:sz w:val="24"/>
              </w:rPr>
              <w:t>Akkusativ,-Dativ)</w:t>
            </w:r>
          </w:p>
          <w:p>
            <w:pPr>
              <w:pStyle w:val="TableParagraph"/>
              <w:numPr>
                <w:ilvl w:val="1"/>
                <w:numId w:val="305"/>
              </w:numPr>
              <w:tabs>
                <w:tab w:pos="650" w:val="left" w:leader="none"/>
              </w:tabs>
              <w:spacing w:line="242" w:lineRule="auto" w:before="1" w:after="0"/>
              <w:ind w:left="367" w:right="158" w:firstLine="0"/>
              <w:jc w:val="left"/>
              <w:rPr>
                <w:sz w:val="24"/>
              </w:rPr>
            </w:pPr>
            <w:r>
              <w:rPr>
                <w:color w:val="221F1F"/>
                <w:spacing w:val="-2"/>
                <w:sz w:val="24"/>
              </w:rPr>
              <w:t>Personalpronomen</w:t>
            </w:r>
            <w:r>
              <w:rPr>
                <w:color w:val="221F1F"/>
                <w:spacing w:val="-27"/>
                <w:sz w:val="24"/>
              </w:rPr>
              <w:t> </w:t>
            </w:r>
            <w:r>
              <w:rPr>
                <w:color w:val="221F1F"/>
                <w:spacing w:val="-2"/>
                <w:sz w:val="24"/>
              </w:rPr>
              <w:t>Akku-</w:t>
            </w:r>
            <w:r>
              <w:rPr>
                <w:color w:val="221F1F"/>
                <w:sz w:val="24"/>
              </w:rPr>
              <w:t>sativ , Dativ.</w:t>
            </w:r>
          </w:p>
          <w:p>
            <w:pPr>
              <w:pStyle w:val="TableParagraph"/>
              <w:numPr>
                <w:ilvl w:val="1"/>
                <w:numId w:val="305"/>
              </w:numPr>
              <w:tabs>
                <w:tab w:pos="649" w:val="left" w:leader="none"/>
              </w:tabs>
              <w:spacing w:line="240" w:lineRule="auto" w:before="2" w:after="0"/>
              <w:ind w:left="649" w:right="0" w:hanging="282"/>
              <w:jc w:val="left"/>
              <w:rPr>
                <w:sz w:val="24"/>
              </w:rPr>
            </w:pPr>
            <w:r>
              <w:rPr>
                <w:color w:val="221F1F"/>
                <w:sz w:val="24"/>
              </w:rPr>
              <w:t>Singular</w:t>
            </w:r>
            <w:r>
              <w:rPr>
                <w:color w:val="221F1F"/>
                <w:spacing w:val="-1"/>
                <w:sz w:val="24"/>
              </w:rPr>
              <w:t> </w:t>
            </w:r>
            <w:r>
              <w:rPr>
                <w:color w:val="221F1F"/>
                <w:spacing w:val="-2"/>
                <w:sz w:val="24"/>
              </w:rPr>
              <w:t>/Plural</w:t>
            </w:r>
          </w:p>
          <w:p>
            <w:pPr>
              <w:pStyle w:val="TableParagraph"/>
              <w:spacing w:before="23"/>
              <w:rPr>
                <w:b/>
                <w:sz w:val="24"/>
              </w:rPr>
            </w:pPr>
          </w:p>
          <w:p>
            <w:pPr>
              <w:pStyle w:val="TableParagraph"/>
              <w:numPr>
                <w:ilvl w:val="0"/>
                <w:numId w:val="305"/>
              </w:numPr>
              <w:tabs>
                <w:tab w:pos="365" w:val="left" w:leader="none"/>
              </w:tabs>
              <w:spacing w:line="240" w:lineRule="auto" w:before="1" w:after="0"/>
              <w:ind w:left="365" w:right="0" w:hanging="283"/>
              <w:jc w:val="left"/>
              <w:rPr>
                <w:b/>
                <w:sz w:val="24"/>
              </w:rPr>
            </w:pPr>
            <w:r>
              <w:rPr>
                <w:b/>
                <w:color w:val="221F1F"/>
                <w:spacing w:val="-2"/>
                <w:sz w:val="24"/>
              </w:rPr>
              <w:t>Landeskunde</w:t>
            </w:r>
          </w:p>
          <w:p>
            <w:pPr>
              <w:pStyle w:val="TableParagraph"/>
              <w:numPr>
                <w:ilvl w:val="1"/>
                <w:numId w:val="305"/>
              </w:numPr>
              <w:tabs>
                <w:tab w:pos="648" w:val="left" w:leader="none"/>
                <w:tab w:pos="650" w:val="left" w:leader="none"/>
              </w:tabs>
              <w:spacing w:line="240" w:lineRule="auto" w:before="1" w:after="0"/>
              <w:ind w:left="650" w:right="303" w:hanging="284"/>
              <w:jc w:val="left"/>
              <w:rPr>
                <w:sz w:val="24"/>
              </w:rPr>
            </w:pPr>
            <w:r>
              <w:rPr>
                <w:color w:val="221F1F"/>
                <w:sz w:val="24"/>
              </w:rPr>
              <w:t>Vergleich zwischen deutscher</w:t>
            </w:r>
            <w:r>
              <w:rPr>
                <w:color w:val="221F1F"/>
                <w:spacing w:val="-1"/>
                <w:sz w:val="24"/>
              </w:rPr>
              <w:t> </w:t>
            </w:r>
            <w:r>
              <w:rPr>
                <w:color w:val="221F1F"/>
                <w:sz w:val="24"/>
              </w:rPr>
              <w:t>und</w:t>
            </w:r>
            <w:r>
              <w:rPr>
                <w:color w:val="221F1F"/>
                <w:spacing w:val="6"/>
                <w:sz w:val="24"/>
              </w:rPr>
              <w:t> </w:t>
            </w:r>
            <w:r>
              <w:rPr>
                <w:color w:val="221F1F"/>
                <w:spacing w:val="-5"/>
                <w:sz w:val="24"/>
              </w:rPr>
              <w:t>madagas-</w:t>
            </w:r>
          </w:p>
          <w:p>
            <w:pPr>
              <w:pStyle w:val="TableParagraph"/>
              <w:spacing w:before="2"/>
              <w:ind w:left="204"/>
              <w:rPr>
                <w:sz w:val="24"/>
              </w:rPr>
            </w:pPr>
            <w:r>
              <w:rPr>
                <w:color w:val="221F1F"/>
                <w:sz w:val="24"/>
              </w:rPr>
              <w:t>sischer</w:t>
            </w:r>
            <w:r>
              <w:rPr>
                <w:color w:val="221F1F"/>
                <w:spacing w:val="55"/>
                <w:sz w:val="24"/>
              </w:rPr>
              <w:t> </w:t>
            </w:r>
            <w:r>
              <w:rPr>
                <w:color w:val="221F1F"/>
                <w:spacing w:val="-2"/>
                <w:sz w:val="24"/>
              </w:rPr>
              <w:t>Familie</w:t>
            </w:r>
          </w:p>
        </w:tc>
        <w:tc>
          <w:tcPr>
            <w:tcW w:w="4533" w:type="dxa"/>
          </w:tcPr>
          <w:p>
            <w:pPr>
              <w:pStyle w:val="TableParagraph"/>
              <w:spacing w:before="13"/>
              <w:ind w:left="135"/>
              <w:rPr>
                <w:b/>
                <w:i/>
                <w:sz w:val="24"/>
              </w:rPr>
            </w:pPr>
            <w:r>
              <w:rPr>
                <w:b/>
                <w:i/>
                <w:color w:val="221F1F"/>
                <w:spacing w:val="-2"/>
                <w:sz w:val="24"/>
              </w:rPr>
              <w:t>Aktivitäten</w:t>
            </w:r>
          </w:p>
          <w:p>
            <w:pPr>
              <w:pStyle w:val="TableParagraph"/>
              <w:spacing w:before="12"/>
              <w:ind w:left="145"/>
              <w:rPr>
                <w:b/>
                <w:i/>
                <w:sz w:val="24"/>
              </w:rPr>
            </w:pPr>
            <w:r>
              <w:rPr>
                <w:b/>
                <w:i/>
                <w:color w:val="221F1F"/>
                <w:sz w:val="24"/>
              </w:rPr>
              <w:t>Die Lernenden werden </w:t>
            </w:r>
            <w:r>
              <w:rPr>
                <w:b/>
                <w:i/>
                <w:color w:val="221F1F"/>
                <w:spacing w:val="-2"/>
                <w:sz w:val="24"/>
              </w:rPr>
              <w:t>angeleitet</w:t>
            </w:r>
          </w:p>
          <w:p>
            <w:pPr>
              <w:pStyle w:val="TableParagraph"/>
              <w:numPr>
                <w:ilvl w:val="0"/>
                <w:numId w:val="306"/>
              </w:numPr>
              <w:tabs>
                <w:tab w:pos="218" w:val="left" w:leader="none"/>
              </w:tabs>
              <w:spacing w:line="240" w:lineRule="auto" w:before="12" w:after="0"/>
              <w:ind w:left="218" w:right="0" w:hanging="134"/>
              <w:jc w:val="left"/>
              <w:rPr>
                <w:sz w:val="24"/>
              </w:rPr>
            </w:pPr>
            <w:r>
              <w:rPr>
                <w:color w:val="221F1F"/>
                <w:sz w:val="24"/>
              </w:rPr>
              <w:t>Wortschatz</w:t>
            </w:r>
            <w:r>
              <w:rPr>
                <w:color w:val="221F1F"/>
                <w:spacing w:val="-2"/>
                <w:sz w:val="24"/>
              </w:rPr>
              <w:t> </w:t>
            </w:r>
            <w:r>
              <w:rPr>
                <w:color w:val="221F1F"/>
                <w:sz w:val="24"/>
              </w:rPr>
              <w:t>über</w:t>
            </w:r>
            <w:r>
              <w:rPr>
                <w:color w:val="221F1F"/>
                <w:spacing w:val="-1"/>
                <w:sz w:val="24"/>
              </w:rPr>
              <w:t> </w:t>
            </w:r>
            <w:r>
              <w:rPr>
                <w:color w:val="221F1F"/>
                <w:sz w:val="24"/>
              </w:rPr>
              <w:t>Famile</w:t>
            </w:r>
            <w:r>
              <w:rPr>
                <w:color w:val="221F1F"/>
                <w:spacing w:val="-2"/>
                <w:sz w:val="24"/>
              </w:rPr>
              <w:t> </w:t>
            </w:r>
            <w:r>
              <w:rPr>
                <w:color w:val="221F1F"/>
                <w:sz w:val="24"/>
              </w:rPr>
              <w:t>zu</w:t>
            </w:r>
            <w:r>
              <w:rPr>
                <w:color w:val="221F1F"/>
                <w:spacing w:val="-4"/>
                <w:sz w:val="24"/>
              </w:rPr>
              <w:t> </w:t>
            </w:r>
            <w:r>
              <w:rPr>
                <w:color w:val="221F1F"/>
                <w:spacing w:val="-2"/>
                <w:sz w:val="24"/>
              </w:rPr>
              <w:t>kennen</w:t>
            </w:r>
          </w:p>
          <w:p>
            <w:pPr>
              <w:pStyle w:val="TableParagraph"/>
              <w:numPr>
                <w:ilvl w:val="0"/>
                <w:numId w:val="306"/>
              </w:numPr>
              <w:tabs>
                <w:tab w:pos="223" w:val="left" w:leader="none"/>
              </w:tabs>
              <w:spacing w:line="240" w:lineRule="auto" w:before="13" w:after="0"/>
              <w:ind w:left="223" w:right="0" w:hanging="139"/>
              <w:jc w:val="left"/>
              <w:rPr>
                <w:sz w:val="24"/>
              </w:rPr>
            </w:pPr>
            <w:r>
              <w:rPr>
                <w:color w:val="221F1F"/>
                <w:sz w:val="24"/>
              </w:rPr>
              <w:t>ihre</w:t>
            </w:r>
            <w:r>
              <w:rPr>
                <w:color w:val="221F1F"/>
                <w:spacing w:val="-3"/>
                <w:sz w:val="24"/>
              </w:rPr>
              <w:t> </w:t>
            </w:r>
            <w:r>
              <w:rPr>
                <w:color w:val="221F1F"/>
                <w:sz w:val="24"/>
              </w:rPr>
              <w:t>eigene</w:t>
            </w:r>
            <w:r>
              <w:rPr>
                <w:color w:val="221F1F"/>
                <w:spacing w:val="-1"/>
                <w:sz w:val="24"/>
              </w:rPr>
              <w:t> </w:t>
            </w:r>
            <w:r>
              <w:rPr>
                <w:color w:val="221F1F"/>
                <w:sz w:val="24"/>
              </w:rPr>
              <w:t>Familie</w:t>
            </w:r>
            <w:r>
              <w:rPr>
                <w:color w:val="221F1F"/>
                <w:spacing w:val="-1"/>
                <w:sz w:val="24"/>
              </w:rPr>
              <w:t> </w:t>
            </w:r>
            <w:r>
              <w:rPr>
                <w:color w:val="221F1F"/>
                <w:spacing w:val="-2"/>
                <w:sz w:val="24"/>
              </w:rPr>
              <w:t>vorzustellen</w:t>
            </w:r>
          </w:p>
          <w:p>
            <w:pPr>
              <w:pStyle w:val="TableParagraph"/>
              <w:spacing w:before="23"/>
              <w:rPr>
                <w:b/>
                <w:sz w:val="24"/>
              </w:rPr>
            </w:pPr>
          </w:p>
          <w:p>
            <w:pPr>
              <w:pStyle w:val="TableParagraph"/>
              <w:spacing w:before="1"/>
              <w:ind w:left="85"/>
              <w:rPr>
                <w:b/>
                <w:i/>
                <w:sz w:val="24"/>
              </w:rPr>
            </w:pPr>
            <w:r>
              <w:rPr>
                <w:b/>
                <w:i/>
                <w:color w:val="221F1F"/>
                <w:spacing w:val="-2"/>
                <w:sz w:val="24"/>
              </w:rPr>
              <w:t>Strategien</w:t>
            </w:r>
          </w:p>
          <w:p>
            <w:pPr>
              <w:pStyle w:val="TableParagraph"/>
              <w:numPr>
                <w:ilvl w:val="0"/>
                <w:numId w:val="306"/>
              </w:numPr>
              <w:tabs>
                <w:tab w:pos="223" w:val="left" w:leader="none"/>
              </w:tabs>
              <w:spacing w:line="240" w:lineRule="auto" w:before="12" w:after="0"/>
              <w:ind w:left="223" w:right="0" w:hanging="139"/>
              <w:jc w:val="left"/>
              <w:rPr>
                <w:sz w:val="24"/>
              </w:rPr>
            </w:pPr>
            <w:r>
              <w:rPr>
                <w:color w:val="221F1F"/>
                <w:spacing w:val="-2"/>
                <w:sz w:val="24"/>
              </w:rPr>
              <w:t>Dialoge</w:t>
            </w:r>
          </w:p>
          <w:p>
            <w:pPr>
              <w:pStyle w:val="TableParagraph"/>
              <w:numPr>
                <w:ilvl w:val="0"/>
                <w:numId w:val="306"/>
              </w:numPr>
              <w:tabs>
                <w:tab w:pos="223" w:val="left" w:leader="none"/>
              </w:tabs>
              <w:spacing w:line="240" w:lineRule="auto" w:before="12" w:after="0"/>
              <w:ind w:left="223" w:right="0" w:hanging="139"/>
              <w:jc w:val="left"/>
              <w:rPr>
                <w:sz w:val="24"/>
              </w:rPr>
            </w:pPr>
            <w:r>
              <w:rPr>
                <w:color w:val="221F1F"/>
                <w:spacing w:val="-2"/>
                <w:sz w:val="24"/>
              </w:rPr>
              <w:t>Gruppenarbeit</w:t>
            </w:r>
          </w:p>
          <w:p>
            <w:pPr>
              <w:pStyle w:val="TableParagraph"/>
              <w:spacing w:before="23"/>
              <w:rPr>
                <w:b/>
                <w:sz w:val="24"/>
              </w:rPr>
            </w:pPr>
          </w:p>
          <w:p>
            <w:pPr>
              <w:pStyle w:val="TableParagraph"/>
              <w:spacing w:before="1"/>
              <w:ind w:left="85"/>
              <w:rPr>
                <w:b/>
                <w:i/>
                <w:sz w:val="24"/>
              </w:rPr>
            </w:pPr>
            <w:r>
              <w:rPr>
                <w:b/>
                <w:i/>
                <w:color w:val="221F1F"/>
                <w:spacing w:val="-2"/>
                <w:sz w:val="24"/>
              </w:rPr>
              <w:t>Lernmaterialen</w:t>
            </w:r>
          </w:p>
          <w:p>
            <w:pPr>
              <w:pStyle w:val="TableParagraph"/>
              <w:numPr>
                <w:ilvl w:val="0"/>
                <w:numId w:val="306"/>
              </w:numPr>
              <w:tabs>
                <w:tab w:pos="218" w:val="left" w:leader="none"/>
              </w:tabs>
              <w:spacing w:line="240" w:lineRule="auto" w:before="12" w:after="0"/>
              <w:ind w:left="218" w:right="0" w:hanging="134"/>
              <w:jc w:val="left"/>
              <w:rPr>
                <w:sz w:val="24"/>
              </w:rPr>
            </w:pPr>
            <w:r>
              <w:rPr>
                <w:color w:val="221F1F"/>
                <w:spacing w:val="-2"/>
                <w:sz w:val="24"/>
              </w:rPr>
              <w:t>Texte</w:t>
            </w:r>
          </w:p>
          <w:p>
            <w:pPr>
              <w:pStyle w:val="TableParagraph"/>
              <w:numPr>
                <w:ilvl w:val="0"/>
                <w:numId w:val="306"/>
              </w:numPr>
              <w:tabs>
                <w:tab w:pos="223" w:val="left" w:leader="none"/>
              </w:tabs>
              <w:spacing w:line="240" w:lineRule="auto" w:before="12" w:after="0"/>
              <w:ind w:left="223" w:right="0" w:hanging="139"/>
              <w:jc w:val="left"/>
              <w:rPr>
                <w:sz w:val="24"/>
              </w:rPr>
            </w:pPr>
            <w:r>
              <w:rPr>
                <w:color w:val="221F1F"/>
                <w:spacing w:val="-2"/>
                <w:sz w:val="24"/>
              </w:rPr>
              <w:t>Bilder</w:t>
            </w:r>
          </w:p>
          <w:p>
            <w:pPr>
              <w:pStyle w:val="TableParagraph"/>
              <w:numPr>
                <w:ilvl w:val="0"/>
                <w:numId w:val="306"/>
              </w:numPr>
              <w:tabs>
                <w:tab w:pos="223" w:val="left" w:leader="none"/>
              </w:tabs>
              <w:spacing w:line="240" w:lineRule="auto" w:before="12" w:after="0"/>
              <w:ind w:left="223" w:right="0" w:hanging="139"/>
              <w:jc w:val="left"/>
              <w:rPr>
                <w:sz w:val="24"/>
              </w:rPr>
            </w:pPr>
            <w:r>
              <w:rPr>
                <w:color w:val="221F1F"/>
                <w:spacing w:val="-2"/>
                <w:sz w:val="24"/>
              </w:rPr>
              <w:t>Übungen</w:t>
            </w:r>
          </w:p>
        </w:tc>
      </w:tr>
      <w:tr>
        <w:trPr>
          <w:trHeight w:val="1414" w:hRule="atLeast"/>
        </w:trPr>
        <w:tc>
          <w:tcPr>
            <w:tcW w:w="10423" w:type="dxa"/>
            <w:gridSpan w:val="3"/>
          </w:tcPr>
          <w:p>
            <w:pPr>
              <w:pStyle w:val="TableParagraph"/>
              <w:spacing w:before="13"/>
              <w:ind w:left="85"/>
              <w:rPr>
                <w:b/>
                <w:sz w:val="24"/>
              </w:rPr>
            </w:pPr>
            <w:r>
              <w:rPr>
                <w:b/>
                <w:color w:val="221F1F"/>
                <w:spacing w:val="-2"/>
                <w:sz w:val="24"/>
              </w:rPr>
              <w:t>Bewertung</w:t>
            </w:r>
          </w:p>
          <w:p>
            <w:pPr>
              <w:pStyle w:val="TableParagraph"/>
              <w:spacing w:before="12"/>
              <w:ind w:left="85"/>
              <w:rPr>
                <w:b/>
                <w:sz w:val="24"/>
              </w:rPr>
            </w:pPr>
            <w:r>
              <w:rPr>
                <w:b/>
                <w:color w:val="221F1F"/>
                <w:sz w:val="24"/>
              </w:rPr>
              <w:t>Der Lernende </w:t>
            </w:r>
            <w:r>
              <w:rPr>
                <w:b/>
                <w:color w:val="221F1F"/>
                <w:spacing w:val="-10"/>
                <w:sz w:val="24"/>
              </w:rPr>
              <w:t>:</w:t>
            </w:r>
          </w:p>
          <w:p>
            <w:pPr>
              <w:pStyle w:val="TableParagraph"/>
              <w:numPr>
                <w:ilvl w:val="0"/>
                <w:numId w:val="307"/>
              </w:numPr>
              <w:tabs>
                <w:tab w:pos="422" w:val="left" w:leader="none"/>
              </w:tabs>
              <w:spacing w:line="240" w:lineRule="auto" w:before="12" w:after="0"/>
              <w:ind w:left="422" w:right="0" w:hanging="339"/>
              <w:jc w:val="left"/>
              <w:rPr>
                <w:sz w:val="24"/>
              </w:rPr>
            </w:pPr>
            <w:r>
              <w:rPr>
                <w:color w:val="221F1F"/>
                <w:sz w:val="24"/>
              </w:rPr>
              <w:t>ist</w:t>
            </w:r>
            <w:r>
              <w:rPr>
                <w:color w:val="221F1F"/>
                <w:spacing w:val="-1"/>
                <w:sz w:val="24"/>
              </w:rPr>
              <w:t> </w:t>
            </w:r>
            <w:r>
              <w:rPr>
                <w:color w:val="221F1F"/>
                <w:sz w:val="24"/>
              </w:rPr>
              <w:t>fähig,seine eigene</w:t>
            </w:r>
            <w:r>
              <w:rPr>
                <w:color w:val="221F1F"/>
                <w:spacing w:val="-1"/>
                <w:sz w:val="24"/>
              </w:rPr>
              <w:t> </w:t>
            </w:r>
            <w:r>
              <w:rPr>
                <w:color w:val="221F1F"/>
                <w:sz w:val="24"/>
              </w:rPr>
              <w:t>Familie</w:t>
            </w:r>
            <w:r>
              <w:rPr>
                <w:color w:val="221F1F"/>
                <w:spacing w:val="-1"/>
                <w:sz w:val="24"/>
              </w:rPr>
              <w:t> </w:t>
            </w:r>
            <w:r>
              <w:rPr>
                <w:color w:val="221F1F"/>
                <w:spacing w:val="-2"/>
                <w:sz w:val="24"/>
              </w:rPr>
              <w:t>vorzustellen,</w:t>
            </w:r>
          </w:p>
          <w:p>
            <w:pPr>
              <w:pStyle w:val="TableParagraph"/>
              <w:numPr>
                <w:ilvl w:val="0"/>
                <w:numId w:val="307"/>
              </w:numPr>
              <w:tabs>
                <w:tab w:pos="422" w:val="left" w:leader="none"/>
              </w:tabs>
              <w:spacing w:line="240" w:lineRule="auto" w:before="12" w:after="0"/>
              <w:ind w:left="422" w:right="0" w:hanging="339"/>
              <w:jc w:val="left"/>
              <w:rPr>
                <w:sz w:val="24"/>
              </w:rPr>
            </w:pPr>
            <w:r>
              <w:rPr>
                <w:color w:val="221F1F"/>
                <w:sz w:val="24"/>
              </w:rPr>
              <w:t>kann</w:t>
            </w:r>
            <w:r>
              <w:rPr>
                <w:color w:val="221F1F"/>
                <w:spacing w:val="-1"/>
                <w:sz w:val="24"/>
              </w:rPr>
              <w:t> </w:t>
            </w:r>
            <w:r>
              <w:rPr>
                <w:color w:val="221F1F"/>
                <w:sz w:val="24"/>
              </w:rPr>
              <w:t>seinen</w:t>
            </w:r>
            <w:r>
              <w:rPr>
                <w:color w:val="221F1F"/>
                <w:spacing w:val="-1"/>
                <w:sz w:val="24"/>
              </w:rPr>
              <w:t> </w:t>
            </w:r>
            <w:r>
              <w:rPr>
                <w:color w:val="221F1F"/>
                <w:sz w:val="24"/>
              </w:rPr>
              <w:t>Stammbaum</w:t>
            </w:r>
            <w:r>
              <w:rPr>
                <w:color w:val="221F1F"/>
                <w:spacing w:val="-3"/>
                <w:sz w:val="24"/>
              </w:rPr>
              <w:t> </w:t>
            </w:r>
            <w:r>
              <w:rPr>
                <w:color w:val="221F1F"/>
                <w:spacing w:val="-2"/>
                <w:sz w:val="24"/>
              </w:rPr>
              <w:t>zeichnen</w:t>
            </w:r>
          </w:p>
        </w:tc>
      </w:tr>
    </w:tbl>
    <w:p>
      <w:pPr>
        <w:pStyle w:val="TableParagraph"/>
        <w:spacing w:after="0" w:line="240" w:lineRule="auto"/>
        <w:jc w:val="left"/>
        <w:rPr>
          <w:sz w:val="24"/>
        </w:rPr>
        <w:sectPr>
          <w:pgSz w:w="11910" w:h="16840"/>
          <w:pgMar w:header="0" w:footer="460" w:top="580" w:bottom="660" w:left="425" w:right="283"/>
        </w:sectPr>
      </w:pPr>
    </w:p>
    <w:p>
      <w:pPr>
        <w:pStyle w:val="Heading3"/>
        <w:tabs>
          <w:tab w:pos="4447" w:val="left" w:leader="none"/>
          <w:tab w:pos="10756" w:val="left" w:leader="none"/>
        </w:tabs>
        <w:spacing w:before="60"/>
        <w:ind w:left="300"/>
      </w:pPr>
      <w:r>
        <w:rPr>
          <w:b w:val="0"/>
          <w:color w:val="221F1F"/>
          <w:shd w:fill="C6C7C9" w:color="auto" w:val="clear"/>
        </w:rPr>
        <w:tab/>
      </w:r>
      <w:r>
        <w:rPr>
          <w:color w:val="221F1F"/>
          <w:shd w:fill="C6C7C9" w:color="auto" w:val="clear"/>
        </w:rPr>
        <w:t>ТHEMА:</w:t>
      </w:r>
      <w:r>
        <w:rPr>
          <w:color w:val="221F1F"/>
          <w:spacing w:val="-9"/>
          <w:shd w:fill="C6C7C9" w:color="auto" w:val="clear"/>
        </w:rPr>
        <w:t> </w:t>
      </w:r>
      <w:r>
        <w:rPr>
          <w:color w:val="221F1F"/>
          <w:spacing w:val="-2"/>
          <w:shd w:fill="C6C7C9" w:color="auto" w:val="clear"/>
        </w:rPr>
        <w:t>WOHNEN</w:t>
      </w:r>
      <w:r>
        <w:rPr>
          <w:color w:val="221F1F"/>
          <w:shd w:fill="C6C7C9" w:color="auto" w:val="clear"/>
        </w:rPr>
        <w:tab/>
      </w:r>
    </w:p>
    <w:p>
      <w:pPr>
        <w:pStyle w:val="Heading4"/>
        <w:spacing w:before="47"/>
        <w:ind w:right="4122"/>
      </w:pPr>
      <w:r>
        <w:rPr>
          <w:color w:val="221F1F"/>
        </w:rPr>
        <w:t>Werte</w:t>
      </w:r>
      <w:r>
        <w:rPr>
          <w:color w:val="221F1F"/>
          <w:spacing w:val="-5"/>
        </w:rPr>
        <w:t> </w:t>
      </w:r>
      <w:r>
        <w:rPr>
          <w:color w:val="221F1F"/>
        </w:rPr>
        <w:t>zu</w:t>
      </w:r>
      <w:r>
        <w:rPr>
          <w:color w:val="221F1F"/>
          <w:spacing w:val="-5"/>
        </w:rPr>
        <w:t> </w:t>
      </w:r>
      <w:r>
        <w:rPr>
          <w:color w:val="221F1F"/>
        </w:rPr>
        <w:t>vermitteln</w:t>
      </w:r>
      <w:r>
        <w:rPr>
          <w:color w:val="221F1F"/>
          <w:spacing w:val="-5"/>
        </w:rPr>
        <w:t> </w:t>
      </w:r>
      <w:r>
        <w:rPr>
          <w:color w:val="221F1F"/>
        </w:rPr>
        <w:t>:</w:t>
      </w:r>
      <w:r>
        <w:rPr>
          <w:color w:val="221F1F"/>
          <w:spacing w:val="-5"/>
        </w:rPr>
        <w:t> </w:t>
      </w:r>
      <w:r>
        <w:rPr>
          <w:color w:val="221F1F"/>
        </w:rPr>
        <w:t>Respekt</w:t>
      </w:r>
      <w:r>
        <w:rPr>
          <w:color w:val="221F1F"/>
          <w:spacing w:val="-5"/>
        </w:rPr>
        <w:t> </w:t>
      </w:r>
      <w:r>
        <w:rPr>
          <w:color w:val="221F1F"/>
        </w:rPr>
        <w:t>vor</w:t>
      </w:r>
      <w:r>
        <w:rPr>
          <w:color w:val="221F1F"/>
          <w:spacing w:val="-5"/>
        </w:rPr>
        <w:t> </w:t>
      </w:r>
      <w:r>
        <w:rPr>
          <w:color w:val="221F1F"/>
        </w:rPr>
        <w:t>jedem</w:t>
      </w:r>
      <w:r>
        <w:rPr>
          <w:color w:val="221F1F"/>
          <w:spacing w:val="-5"/>
        </w:rPr>
        <w:t> </w:t>
      </w:r>
      <w:r>
        <w:rPr>
          <w:color w:val="221F1F"/>
        </w:rPr>
        <w:t>Leben</w:t>
      </w:r>
      <w:r>
        <w:rPr>
          <w:color w:val="221F1F"/>
          <w:spacing w:val="-5"/>
        </w:rPr>
        <w:t> </w:t>
      </w:r>
      <w:r>
        <w:rPr>
          <w:color w:val="221F1F"/>
        </w:rPr>
        <w:t>,</w:t>
      </w:r>
      <w:r>
        <w:rPr>
          <w:color w:val="221F1F"/>
          <w:spacing w:val="-5"/>
        </w:rPr>
        <w:t> </w:t>
      </w:r>
      <w:r>
        <w:rPr>
          <w:color w:val="221F1F"/>
        </w:rPr>
        <w:t>Verantwortung Dauer : 8 Stunden (4 Sitzungen)</w:t>
      </w:r>
    </w:p>
    <w:p>
      <w:pPr>
        <w:pStyle w:val="BodyText"/>
        <w:spacing w:before="84"/>
        <w:rPr>
          <w:b/>
          <w:sz w:val="20"/>
        </w:rPr>
      </w:pPr>
    </w:p>
    <w:tbl>
      <w:tblPr>
        <w:tblW w:w="0" w:type="auto"/>
        <w:jc w:val="left"/>
        <w:tblInd w:w="31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28"/>
        <w:gridCol w:w="3278"/>
        <w:gridCol w:w="4548"/>
      </w:tblGrid>
      <w:tr>
        <w:trPr>
          <w:trHeight w:val="638" w:hRule="atLeast"/>
        </w:trPr>
        <w:tc>
          <w:tcPr>
            <w:tcW w:w="2628" w:type="dxa"/>
            <w:shd w:val="clear" w:color="auto" w:fill="C6C7C9"/>
          </w:tcPr>
          <w:p>
            <w:pPr>
              <w:pStyle w:val="TableParagraph"/>
              <w:spacing w:line="249" w:lineRule="auto" w:before="13"/>
              <w:ind w:left="531" w:firstLine="219"/>
              <w:rPr>
                <w:b/>
                <w:sz w:val="24"/>
              </w:rPr>
            </w:pPr>
            <w:r>
              <w:rPr>
                <w:b/>
                <w:color w:val="221F1F"/>
                <w:spacing w:val="-2"/>
                <w:sz w:val="24"/>
              </w:rPr>
              <w:t>Spezifische Lernergebnisse</w:t>
            </w:r>
          </w:p>
        </w:tc>
        <w:tc>
          <w:tcPr>
            <w:tcW w:w="3278" w:type="dxa"/>
            <w:shd w:val="clear" w:color="auto" w:fill="C6C7C9"/>
          </w:tcPr>
          <w:p>
            <w:pPr>
              <w:pStyle w:val="TableParagraph"/>
              <w:spacing w:before="13"/>
              <w:ind w:left="20"/>
              <w:jc w:val="center"/>
              <w:rPr>
                <w:b/>
                <w:sz w:val="24"/>
              </w:rPr>
            </w:pPr>
            <w:r>
              <w:rPr>
                <w:b/>
                <w:color w:val="221F1F"/>
                <w:spacing w:val="-2"/>
                <w:sz w:val="24"/>
              </w:rPr>
              <w:t>Inhalt</w:t>
            </w:r>
          </w:p>
        </w:tc>
        <w:tc>
          <w:tcPr>
            <w:tcW w:w="4548" w:type="dxa"/>
            <w:shd w:val="clear" w:color="auto" w:fill="C6C7C9"/>
          </w:tcPr>
          <w:p>
            <w:pPr>
              <w:pStyle w:val="TableParagraph"/>
              <w:spacing w:before="13"/>
              <w:ind w:left="213"/>
              <w:rPr>
                <w:b/>
                <w:sz w:val="24"/>
              </w:rPr>
            </w:pPr>
            <w:r>
              <w:rPr>
                <w:b/>
                <w:color w:val="221F1F"/>
                <w:sz w:val="24"/>
              </w:rPr>
              <w:t>Pädagogische Tipps und </w:t>
            </w:r>
            <w:r>
              <w:rPr>
                <w:b/>
                <w:color w:val="221F1F"/>
                <w:spacing w:val="-2"/>
                <w:sz w:val="24"/>
              </w:rPr>
              <w:t>Orientierungen</w:t>
            </w:r>
          </w:p>
        </w:tc>
      </w:tr>
      <w:tr>
        <w:trPr>
          <w:trHeight w:val="3671" w:hRule="atLeast"/>
        </w:trPr>
        <w:tc>
          <w:tcPr>
            <w:tcW w:w="2628"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79"/>
              <w:rPr>
                <w:b/>
                <w:sz w:val="24"/>
              </w:rPr>
            </w:pPr>
          </w:p>
          <w:p>
            <w:pPr>
              <w:pStyle w:val="TableParagraph"/>
              <w:ind w:left="84"/>
              <w:rPr>
                <w:sz w:val="24"/>
              </w:rPr>
            </w:pPr>
            <w:r>
              <w:rPr>
                <w:color w:val="221F1F"/>
                <w:sz w:val="24"/>
              </w:rPr>
              <w:t>Ein Haus </w:t>
            </w:r>
            <w:r>
              <w:rPr>
                <w:color w:val="221F1F"/>
                <w:spacing w:val="-2"/>
                <w:sz w:val="24"/>
              </w:rPr>
              <w:t>entdecken</w:t>
            </w:r>
          </w:p>
        </w:tc>
        <w:tc>
          <w:tcPr>
            <w:tcW w:w="3278" w:type="dxa"/>
          </w:tcPr>
          <w:p>
            <w:pPr>
              <w:pStyle w:val="TableParagraph"/>
              <w:numPr>
                <w:ilvl w:val="0"/>
                <w:numId w:val="308"/>
              </w:numPr>
              <w:tabs>
                <w:tab w:pos="366" w:val="left" w:leader="none"/>
              </w:tabs>
              <w:spacing w:line="240" w:lineRule="auto" w:before="18" w:after="0"/>
              <w:ind w:left="366" w:right="0" w:hanging="282"/>
              <w:jc w:val="left"/>
              <w:rPr>
                <w:b/>
                <w:sz w:val="24"/>
              </w:rPr>
            </w:pPr>
            <w:r>
              <w:rPr>
                <w:b/>
                <w:color w:val="221F1F"/>
                <w:spacing w:val="-2"/>
                <w:sz w:val="24"/>
              </w:rPr>
              <w:t>Wortschatz</w:t>
            </w:r>
          </w:p>
          <w:p>
            <w:pPr>
              <w:pStyle w:val="TableParagraph"/>
              <w:numPr>
                <w:ilvl w:val="1"/>
                <w:numId w:val="308"/>
              </w:numPr>
              <w:tabs>
                <w:tab w:pos="650" w:val="left" w:leader="none"/>
              </w:tabs>
              <w:spacing w:line="240" w:lineRule="auto" w:before="12" w:after="0"/>
              <w:ind w:left="650" w:right="0" w:hanging="283"/>
              <w:jc w:val="left"/>
              <w:rPr>
                <w:sz w:val="24"/>
              </w:rPr>
            </w:pPr>
            <w:r>
              <w:rPr>
                <w:color w:val="221F1F"/>
                <w:spacing w:val="-2"/>
                <w:sz w:val="24"/>
              </w:rPr>
              <w:t>Häuser</w:t>
            </w:r>
          </w:p>
          <w:p>
            <w:pPr>
              <w:pStyle w:val="TableParagraph"/>
              <w:numPr>
                <w:ilvl w:val="1"/>
                <w:numId w:val="308"/>
              </w:numPr>
              <w:tabs>
                <w:tab w:pos="650" w:val="left" w:leader="none"/>
              </w:tabs>
              <w:spacing w:line="240" w:lineRule="auto" w:before="12" w:after="0"/>
              <w:ind w:left="650" w:right="0" w:hanging="283"/>
              <w:jc w:val="left"/>
              <w:rPr>
                <w:sz w:val="24"/>
              </w:rPr>
            </w:pPr>
            <w:r>
              <w:rPr>
                <w:color w:val="221F1F"/>
                <w:spacing w:val="-2"/>
                <w:sz w:val="24"/>
              </w:rPr>
              <w:t>Farben</w:t>
            </w:r>
          </w:p>
          <w:p>
            <w:pPr>
              <w:pStyle w:val="TableParagraph"/>
              <w:spacing w:before="24"/>
              <w:rPr>
                <w:b/>
                <w:sz w:val="24"/>
              </w:rPr>
            </w:pPr>
          </w:p>
          <w:p>
            <w:pPr>
              <w:pStyle w:val="TableParagraph"/>
              <w:numPr>
                <w:ilvl w:val="0"/>
                <w:numId w:val="308"/>
              </w:numPr>
              <w:tabs>
                <w:tab w:pos="366" w:val="left" w:leader="none"/>
              </w:tabs>
              <w:spacing w:line="240" w:lineRule="auto" w:before="0" w:after="0"/>
              <w:ind w:left="366" w:right="0" w:hanging="282"/>
              <w:jc w:val="left"/>
              <w:rPr>
                <w:b/>
                <w:sz w:val="24"/>
              </w:rPr>
            </w:pPr>
            <w:r>
              <w:rPr>
                <w:b/>
                <w:color w:val="221F1F"/>
                <w:sz w:val="24"/>
              </w:rPr>
              <w:t>Strukturen</w:t>
            </w:r>
            <w:r>
              <w:rPr>
                <w:b/>
                <w:color w:val="221F1F"/>
                <w:spacing w:val="-1"/>
                <w:sz w:val="24"/>
              </w:rPr>
              <w:t> </w:t>
            </w:r>
            <w:r>
              <w:rPr>
                <w:b/>
                <w:color w:val="221F1F"/>
                <w:spacing w:val="-10"/>
                <w:sz w:val="24"/>
              </w:rPr>
              <w:t>:</w:t>
            </w:r>
          </w:p>
          <w:p>
            <w:pPr>
              <w:pStyle w:val="TableParagraph"/>
              <w:numPr>
                <w:ilvl w:val="1"/>
                <w:numId w:val="308"/>
              </w:numPr>
              <w:tabs>
                <w:tab w:pos="650" w:val="left" w:leader="none"/>
              </w:tabs>
              <w:spacing w:line="240" w:lineRule="auto" w:before="12" w:after="0"/>
              <w:ind w:left="650" w:right="0" w:hanging="283"/>
              <w:jc w:val="left"/>
              <w:rPr>
                <w:sz w:val="24"/>
              </w:rPr>
            </w:pPr>
            <w:r>
              <w:rPr>
                <w:color w:val="221F1F"/>
                <w:spacing w:val="-2"/>
                <w:sz w:val="24"/>
              </w:rPr>
              <w:t>Dativ</w:t>
            </w:r>
          </w:p>
          <w:p>
            <w:pPr>
              <w:pStyle w:val="TableParagraph"/>
              <w:numPr>
                <w:ilvl w:val="1"/>
                <w:numId w:val="308"/>
              </w:numPr>
              <w:tabs>
                <w:tab w:pos="652" w:val="left" w:leader="none"/>
              </w:tabs>
              <w:spacing w:line="247" w:lineRule="auto" w:before="12" w:after="0"/>
              <w:ind w:left="367" w:right="433" w:firstLine="0"/>
              <w:jc w:val="left"/>
              <w:rPr>
                <w:sz w:val="24"/>
              </w:rPr>
            </w:pPr>
            <w:r>
              <w:rPr>
                <w:color w:val="221F1F"/>
                <w:spacing w:val="-2"/>
                <w:sz w:val="24"/>
              </w:rPr>
              <w:t>Trennbare/untrennbare Verben</w:t>
            </w:r>
          </w:p>
          <w:p>
            <w:pPr>
              <w:pStyle w:val="TableParagraph"/>
              <w:numPr>
                <w:ilvl w:val="1"/>
                <w:numId w:val="308"/>
              </w:numPr>
              <w:tabs>
                <w:tab w:pos="650" w:val="left" w:leader="none"/>
              </w:tabs>
              <w:spacing w:line="240" w:lineRule="auto" w:before="1" w:after="0"/>
              <w:ind w:left="650" w:right="0" w:hanging="283"/>
              <w:jc w:val="left"/>
              <w:rPr>
                <w:sz w:val="24"/>
              </w:rPr>
            </w:pPr>
            <w:r>
              <w:rPr>
                <w:color w:val="221F1F"/>
                <w:spacing w:val="-2"/>
                <w:sz w:val="24"/>
              </w:rPr>
              <w:t>Imperativ</w:t>
            </w:r>
          </w:p>
          <w:p>
            <w:pPr>
              <w:pStyle w:val="TableParagraph"/>
              <w:numPr>
                <w:ilvl w:val="1"/>
                <w:numId w:val="308"/>
              </w:numPr>
              <w:tabs>
                <w:tab w:pos="650" w:val="left" w:leader="none"/>
              </w:tabs>
              <w:spacing w:line="240" w:lineRule="auto" w:before="12" w:after="0"/>
              <w:ind w:left="650" w:right="0" w:hanging="283"/>
              <w:jc w:val="left"/>
              <w:rPr>
                <w:sz w:val="24"/>
              </w:rPr>
            </w:pPr>
            <w:r>
              <w:rPr>
                <w:color w:val="221F1F"/>
                <w:spacing w:val="-2"/>
                <w:sz w:val="24"/>
              </w:rPr>
              <w:t>Wechselpräposition</w:t>
            </w:r>
          </w:p>
        </w:tc>
        <w:tc>
          <w:tcPr>
            <w:tcW w:w="4548" w:type="dxa"/>
          </w:tcPr>
          <w:p>
            <w:pPr>
              <w:pStyle w:val="TableParagraph"/>
              <w:spacing w:before="13"/>
              <w:ind w:left="137"/>
              <w:rPr>
                <w:b/>
                <w:i/>
                <w:sz w:val="24"/>
              </w:rPr>
            </w:pPr>
            <w:r>
              <w:rPr>
                <w:b/>
                <w:i/>
                <w:color w:val="221F1F"/>
                <w:spacing w:val="-2"/>
                <w:sz w:val="24"/>
              </w:rPr>
              <w:t>Aktivität</w:t>
            </w:r>
          </w:p>
          <w:p>
            <w:pPr>
              <w:pStyle w:val="TableParagraph"/>
              <w:spacing w:before="12"/>
              <w:ind w:left="87"/>
              <w:rPr>
                <w:b/>
                <w:i/>
                <w:sz w:val="24"/>
              </w:rPr>
            </w:pPr>
            <w:r>
              <w:rPr>
                <w:b/>
                <w:i/>
                <w:color w:val="221F1F"/>
                <w:sz w:val="24"/>
              </w:rPr>
              <w:t>Die Lernenden werden angeleitet</w:t>
            </w:r>
            <w:r>
              <w:rPr>
                <w:b/>
                <w:i/>
                <w:color w:val="221F1F"/>
                <w:spacing w:val="-1"/>
                <w:sz w:val="24"/>
              </w:rPr>
              <w:t> </w:t>
            </w:r>
            <w:r>
              <w:rPr>
                <w:b/>
                <w:i/>
                <w:color w:val="221F1F"/>
                <w:spacing w:val="-10"/>
                <w:sz w:val="24"/>
              </w:rPr>
              <w:t>:</w:t>
            </w:r>
          </w:p>
          <w:p>
            <w:pPr>
              <w:pStyle w:val="TableParagraph"/>
              <w:numPr>
                <w:ilvl w:val="0"/>
                <w:numId w:val="309"/>
              </w:numPr>
              <w:tabs>
                <w:tab w:pos="369" w:val="left" w:leader="none"/>
              </w:tabs>
              <w:spacing w:line="240" w:lineRule="auto" w:before="12" w:after="0"/>
              <w:ind w:left="369" w:right="0" w:hanging="283"/>
              <w:jc w:val="left"/>
              <w:rPr>
                <w:sz w:val="24"/>
              </w:rPr>
            </w:pPr>
            <w:r>
              <w:rPr>
                <w:color w:val="221F1F"/>
                <w:sz w:val="24"/>
              </w:rPr>
              <w:t>ihr Haus zu</w:t>
            </w:r>
            <w:r>
              <w:rPr>
                <w:color w:val="221F1F"/>
                <w:spacing w:val="-4"/>
                <w:sz w:val="24"/>
              </w:rPr>
              <w:t> </w:t>
            </w:r>
            <w:r>
              <w:rPr>
                <w:color w:val="221F1F"/>
                <w:spacing w:val="-2"/>
                <w:sz w:val="24"/>
              </w:rPr>
              <w:t>beschreiben</w:t>
            </w:r>
          </w:p>
          <w:p>
            <w:pPr>
              <w:pStyle w:val="TableParagraph"/>
              <w:numPr>
                <w:ilvl w:val="0"/>
                <w:numId w:val="309"/>
              </w:numPr>
              <w:tabs>
                <w:tab w:pos="369" w:val="left" w:leader="none"/>
              </w:tabs>
              <w:spacing w:line="240" w:lineRule="auto" w:before="12" w:after="0"/>
              <w:ind w:left="369" w:right="0" w:hanging="283"/>
              <w:jc w:val="left"/>
              <w:rPr>
                <w:sz w:val="24"/>
              </w:rPr>
            </w:pPr>
            <w:r>
              <w:rPr>
                <w:color w:val="221F1F"/>
                <w:sz w:val="24"/>
              </w:rPr>
              <w:t>verschiedene</w:t>
            </w:r>
            <w:r>
              <w:rPr>
                <w:color w:val="221F1F"/>
                <w:spacing w:val="-1"/>
                <w:sz w:val="24"/>
              </w:rPr>
              <w:t> </w:t>
            </w:r>
            <w:r>
              <w:rPr>
                <w:color w:val="221F1F"/>
                <w:sz w:val="24"/>
              </w:rPr>
              <w:t>Farben zu</w:t>
            </w:r>
            <w:r>
              <w:rPr>
                <w:color w:val="221F1F"/>
                <w:spacing w:val="-2"/>
                <w:sz w:val="24"/>
              </w:rPr>
              <w:t> benutzen.</w:t>
            </w:r>
          </w:p>
          <w:p>
            <w:pPr>
              <w:pStyle w:val="TableParagraph"/>
              <w:numPr>
                <w:ilvl w:val="0"/>
                <w:numId w:val="309"/>
              </w:numPr>
              <w:tabs>
                <w:tab w:pos="369" w:val="left" w:leader="none"/>
              </w:tabs>
              <w:spacing w:line="240" w:lineRule="auto" w:before="12" w:after="0"/>
              <w:ind w:left="369" w:right="0" w:hanging="283"/>
              <w:jc w:val="left"/>
              <w:rPr>
                <w:sz w:val="24"/>
              </w:rPr>
            </w:pPr>
            <w:r>
              <w:rPr>
                <w:color w:val="221F1F"/>
                <w:sz w:val="24"/>
              </w:rPr>
              <w:t>Dinge zu</w:t>
            </w:r>
            <w:r>
              <w:rPr>
                <w:color w:val="221F1F"/>
                <w:spacing w:val="-2"/>
                <w:sz w:val="24"/>
              </w:rPr>
              <w:t> situieren</w:t>
            </w:r>
          </w:p>
          <w:p>
            <w:pPr>
              <w:pStyle w:val="TableParagraph"/>
              <w:spacing w:before="24"/>
              <w:rPr>
                <w:b/>
                <w:sz w:val="24"/>
              </w:rPr>
            </w:pPr>
          </w:p>
          <w:p>
            <w:pPr>
              <w:pStyle w:val="TableParagraph"/>
              <w:ind w:left="87"/>
              <w:rPr>
                <w:b/>
                <w:i/>
                <w:sz w:val="24"/>
              </w:rPr>
            </w:pPr>
            <w:r>
              <w:rPr>
                <w:b/>
                <w:i/>
                <w:color w:val="221F1F"/>
                <w:spacing w:val="-2"/>
                <w:sz w:val="24"/>
              </w:rPr>
              <w:t>Strategie</w:t>
            </w:r>
          </w:p>
          <w:p>
            <w:pPr>
              <w:pStyle w:val="TableParagraph"/>
              <w:numPr>
                <w:ilvl w:val="0"/>
                <w:numId w:val="309"/>
              </w:numPr>
              <w:tabs>
                <w:tab w:pos="369" w:val="left" w:leader="none"/>
              </w:tabs>
              <w:spacing w:line="240" w:lineRule="auto" w:before="12" w:after="0"/>
              <w:ind w:left="369" w:right="0" w:hanging="283"/>
              <w:jc w:val="left"/>
              <w:rPr>
                <w:sz w:val="24"/>
              </w:rPr>
            </w:pPr>
            <w:r>
              <w:rPr>
                <w:color w:val="221F1F"/>
                <w:spacing w:val="-2"/>
                <w:sz w:val="24"/>
              </w:rPr>
              <w:t>Gespräch</w:t>
            </w:r>
          </w:p>
          <w:p>
            <w:pPr>
              <w:pStyle w:val="TableParagraph"/>
              <w:numPr>
                <w:ilvl w:val="0"/>
                <w:numId w:val="309"/>
              </w:numPr>
              <w:tabs>
                <w:tab w:pos="369" w:val="left" w:leader="none"/>
              </w:tabs>
              <w:spacing w:line="240" w:lineRule="auto" w:before="12" w:after="0"/>
              <w:ind w:left="369" w:right="0" w:hanging="283"/>
              <w:jc w:val="left"/>
              <w:rPr>
                <w:sz w:val="24"/>
              </w:rPr>
            </w:pPr>
            <w:r>
              <w:rPr>
                <w:color w:val="221F1F"/>
                <w:spacing w:val="-2"/>
                <w:sz w:val="24"/>
              </w:rPr>
              <w:t>Einzelarbeit</w:t>
            </w:r>
          </w:p>
          <w:p>
            <w:pPr>
              <w:pStyle w:val="TableParagraph"/>
              <w:spacing w:before="24"/>
              <w:rPr>
                <w:b/>
                <w:sz w:val="24"/>
              </w:rPr>
            </w:pPr>
          </w:p>
          <w:p>
            <w:pPr>
              <w:pStyle w:val="TableParagraph"/>
              <w:ind w:left="87"/>
              <w:rPr>
                <w:b/>
                <w:i/>
                <w:sz w:val="24"/>
              </w:rPr>
            </w:pPr>
            <w:r>
              <w:rPr>
                <w:b/>
                <w:i/>
                <w:color w:val="221F1F"/>
                <w:spacing w:val="-2"/>
                <w:sz w:val="24"/>
              </w:rPr>
              <w:t>Lernmaterialien</w:t>
            </w:r>
          </w:p>
          <w:p>
            <w:pPr>
              <w:pStyle w:val="TableParagraph"/>
              <w:spacing w:before="12"/>
              <w:ind w:left="87"/>
              <w:rPr>
                <w:sz w:val="24"/>
              </w:rPr>
            </w:pPr>
            <w:r>
              <w:rPr>
                <w:color w:val="221F1F"/>
                <w:sz w:val="24"/>
              </w:rPr>
              <w:t>Bilder,Texte,</w:t>
            </w:r>
            <w:r>
              <w:rPr>
                <w:color w:val="221F1F"/>
                <w:spacing w:val="-1"/>
                <w:sz w:val="24"/>
              </w:rPr>
              <w:t> </w:t>
            </w:r>
            <w:r>
              <w:rPr>
                <w:color w:val="221F1F"/>
                <w:sz w:val="24"/>
              </w:rPr>
              <w:t>Übungen,</w:t>
            </w:r>
            <w:r>
              <w:rPr>
                <w:color w:val="221F1F"/>
                <w:spacing w:val="-1"/>
                <w:sz w:val="24"/>
              </w:rPr>
              <w:t> </w:t>
            </w:r>
            <w:r>
              <w:rPr>
                <w:color w:val="221F1F"/>
                <w:spacing w:val="-2"/>
                <w:sz w:val="24"/>
              </w:rPr>
              <w:t>Wörterbücher</w:t>
            </w:r>
          </w:p>
        </w:tc>
      </w:tr>
      <w:tr>
        <w:trPr>
          <w:trHeight w:val="1463" w:hRule="atLeast"/>
        </w:trPr>
        <w:tc>
          <w:tcPr>
            <w:tcW w:w="10454" w:type="dxa"/>
            <w:gridSpan w:val="3"/>
          </w:tcPr>
          <w:p>
            <w:pPr>
              <w:pStyle w:val="TableParagraph"/>
              <w:spacing w:before="13"/>
              <w:ind w:left="84"/>
              <w:rPr>
                <w:b/>
                <w:sz w:val="24"/>
              </w:rPr>
            </w:pPr>
            <w:r>
              <w:rPr>
                <w:b/>
                <w:color w:val="221F1F"/>
                <w:spacing w:val="-2"/>
                <w:sz w:val="24"/>
              </w:rPr>
              <w:t>Bewertung</w:t>
            </w:r>
          </w:p>
          <w:p>
            <w:pPr>
              <w:pStyle w:val="TableParagraph"/>
              <w:spacing w:before="12"/>
              <w:ind w:left="84"/>
              <w:rPr>
                <w:b/>
                <w:sz w:val="24"/>
              </w:rPr>
            </w:pPr>
            <w:r>
              <w:rPr>
                <w:b/>
                <w:color w:val="221F1F"/>
                <w:sz w:val="24"/>
              </w:rPr>
              <w:t>Der Lernende </w:t>
            </w:r>
            <w:r>
              <w:rPr>
                <w:b/>
                <w:color w:val="221F1F"/>
                <w:spacing w:val="-10"/>
                <w:sz w:val="24"/>
              </w:rPr>
              <w:t>:</w:t>
            </w:r>
          </w:p>
          <w:p>
            <w:pPr>
              <w:pStyle w:val="TableParagraph"/>
              <w:numPr>
                <w:ilvl w:val="0"/>
                <w:numId w:val="310"/>
              </w:numPr>
              <w:tabs>
                <w:tab w:pos="422" w:val="left" w:leader="none"/>
              </w:tabs>
              <w:spacing w:line="240" w:lineRule="auto" w:before="12" w:after="0"/>
              <w:ind w:left="422" w:right="0" w:hanging="339"/>
              <w:jc w:val="left"/>
              <w:rPr>
                <w:sz w:val="24"/>
              </w:rPr>
            </w:pPr>
            <w:r>
              <w:rPr>
                <w:color w:val="221F1F"/>
                <w:sz w:val="24"/>
              </w:rPr>
              <w:t>ist</w:t>
            </w:r>
            <w:r>
              <w:rPr>
                <w:color w:val="221F1F"/>
                <w:spacing w:val="-1"/>
                <w:sz w:val="24"/>
              </w:rPr>
              <w:t> </w:t>
            </w:r>
            <w:r>
              <w:rPr>
                <w:color w:val="221F1F"/>
                <w:sz w:val="24"/>
              </w:rPr>
              <w:t>fähig, ein</w:t>
            </w:r>
            <w:r>
              <w:rPr>
                <w:color w:val="221F1F"/>
                <w:spacing w:val="-1"/>
                <w:sz w:val="24"/>
              </w:rPr>
              <w:t> </w:t>
            </w:r>
            <w:r>
              <w:rPr>
                <w:color w:val="221F1F"/>
                <w:sz w:val="24"/>
              </w:rPr>
              <w:t>Haus zu</w:t>
            </w:r>
            <w:r>
              <w:rPr>
                <w:color w:val="221F1F"/>
                <w:spacing w:val="-2"/>
                <w:sz w:val="24"/>
              </w:rPr>
              <w:t> beschreiben</w:t>
            </w:r>
          </w:p>
          <w:p>
            <w:pPr>
              <w:pStyle w:val="TableParagraph"/>
              <w:numPr>
                <w:ilvl w:val="0"/>
                <w:numId w:val="310"/>
              </w:numPr>
              <w:tabs>
                <w:tab w:pos="422" w:val="left" w:leader="none"/>
              </w:tabs>
              <w:spacing w:line="240" w:lineRule="auto" w:before="12" w:after="0"/>
              <w:ind w:left="422" w:right="0" w:hanging="339"/>
              <w:jc w:val="left"/>
              <w:rPr>
                <w:sz w:val="24"/>
              </w:rPr>
            </w:pPr>
            <w:r>
              <w:rPr>
                <w:color w:val="221F1F"/>
                <w:sz w:val="24"/>
              </w:rPr>
              <w:t>kann</w:t>
            </w:r>
            <w:r>
              <w:rPr>
                <w:color w:val="221F1F"/>
                <w:spacing w:val="-1"/>
                <w:sz w:val="24"/>
              </w:rPr>
              <w:t> </w:t>
            </w:r>
            <w:r>
              <w:rPr>
                <w:color w:val="221F1F"/>
                <w:sz w:val="24"/>
              </w:rPr>
              <w:t>Dinge stellen,legen,</w:t>
            </w:r>
            <w:r>
              <w:rPr>
                <w:color w:val="221F1F"/>
                <w:spacing w:val="-3"/>
                <w:sz w:val="24"/>
              </w:rPr>
              <w:t> </w:t>
            </w:r>
            <w:r>
              <w:rPr>
                <w:color w:val="221F1F"/>
                <w:spacing w:val="-2"/>
                <w:sz w:val="24"/>
              </w:rPr>
              <w:t>situieren</w:t>
            </w:r>
          </w:p>
          <w:p>
            <w:pPr>
              <w:pStyle w:val="TableParagraph"/>
              <w:numPr>
                <w:ilvl w:val="0"/>
                <w:numId w:val="310"/>
              </w:numPr>
              <w:tabs>
                <w:tab w:pos="422" w:val="left" w:leader="none"/>
              </w:tabs>
              <w:spacing w:line="240" w:lineRule="auto" w:before="12" w:after="0"/>
              <w:ind w:left="422" w:right="0" w:hanging="339"/>
              <w:jc w:val="left"/>
              <w:rPr>
                <w:sz w:val="24"/>
              </w:rPr>
            </w:pPr>
            <w:r>
              <w:rPr>
                <w:color w:val="221F1F"/>
                <w:sz w:val="24"/>
              </w:rPr>
              <w:t>kann Räume erkennen und </w:t>
            </w:r>
            <w:r>
              <w:rPr>
                <w:color w:val="221F1F"/>
                <w:spacing w:val="-2"/>
                <w:sz w:val="24"/>
              </w:rPr>
              <w:t>beschreiben</w:t>
            </w:r>
          </w:p>
        </w:tc>
      </w:tr>
    </w:tbl>
    <w:p>
      <w:pPr>
        <w:pStyle w:val="BodyText"/>
        <w:spacing w:before="100"/>
        <w:rPr>
          <w:b/>
          <w:sz w:val="20"/>
        </w:rPr>
      </w:pPr>
    </w:p>
    <w:tbl>
      <w:tblPr>
        <w:tblW w:w="0" w:type="auto"/>
        <w:jc w:val="left"/>
        <w:tblInd w:w="349"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595"/>
        <w:gridCol w:w="3279"/>
        <w:gridCol w:w="4549"/>
      </w:tblGrid>
      <w:tr>
        <w:trPr>
          <w:trHeight w:val="604" w:hRule="atLeast"/>
        </w:trPr>
        <w:tc>
          <w:tcPr>
            <w:tcW w:w="2595" w:type="dxa"/>
            <w:shd w:val="clear" w:color="auto" w:fill="C6C7C9"/>
          </w:tcPr>
          <w:p>
            <w:pPr>
              <w:pStyle w:val="TableParagraph"/>
              <w:spacing w:line="290" w:lineRule="atLeast"/>
              <w:ind w:left="514" w:firstLine="219"/>
              <w:rPr>
                <w:b/>
                <w:sz w:val="24"/>
              </w:rPr>
            </w:pPr>
            <w:r>
              <w:rPr>
                <w:b/>
                <w:color w:val="221F1F"/>
                <w:spacing w:val="-2"/>
                <w:sz w:val="24"/>
              </w:rPr>
              <w:t>Spezifische Lernergebnisse</w:t>
            </w:r>
          </w:p>
        </w:tc>
        <w:tc>
          <w:tcPr>
            <w:tcW w:w="3279" w:type="dxa"/>
            <w:shd w:val="clear" w:color="auto" w:fill="C6C7C9"/>
          </w:tcPr>
          <w:p>
            <w:pPr>
              <w:pStyle w:val="TableParagraph"/>
              <w:spacing w:before="14"/>
              <w:ind w:left="18"/>
              <w:jc w:val="center"/>
              <w:rPr>
                <w:b/>
                <w:sz w:val="24"/>
              </w:rPr>
            </w:pPr>
            <w:r>
              <w:rPr>
                <w:b/>
                <w:color w:val="221F1F"/>
                <w:spacing w:val="-2"/>
                <w:sz w:val="24"/>
              </w:rPr>
              <w:t>Inhalt</w:t>
            </w:r>
          </w:p>
        </w:tc>
        <w:tc>
          <w:tcPr>
            <w:tcW w:w="4549" w:type="dxa"/>
            <w:shd w:val="clear" w:color="auto" w:fill="C6C7C9"/>
          </w:tcPr>
          <w:p>
            <w:pPr>
              <w:pStyle w:val="TableParagraph"/>
              <w:spacing w:before="14"/>
              <w:ind w:left="211"/>
              <w:rPr>
                <w:b/>
                <w:sz w:val="24"/>
              </w:rPr>
            </w:pPr>
            <w:r>
              <w:rPr>
                <w:b/>
                <w:color w:val="221F1F"/>
                <w:sz w:val="24"/>
              </w:rPr>
              <w:t>Pädagogische Tipps und </w:t>
            </w:r>
            <w:r>
              <w:rPr>
                <w:b/>
                <w:color w:val="221F1F"/>
                <w:spacing w:val="-2"/>
                <w:sz w:val="24"/>
              </w:rPr>
              <w:t>Orientierungen</w:t>
            </w:r>
          </w:p>
        </w:tc>
      </w:tr>
      <w:tr>
        <w:trPr>
          <w:trHeight w:val="4631" w:hRule="atLeast"/>
        </w:trPr>
        <w:tc>
          <w:tcPr>
            <w:tcW w:w="2595"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43"/>
              <w:rPr>
                <w:b/>
                <w:sz w:val="24"/>
              </w:rPr>
            </w:pPr>
          </w:p>
          <w:p>
            <w:pPr>
              <w:pStyle w:val="TableParagraph"/>
              <w:spacing w:before="1"/>
              <w:ind w:left="85"/>
              <w:rPr>
                <w:sz w:val="24"/>
              </w:rPr>
            </w:pPr>
            <w:r>
              <w:rPr>
                <w:color w:val="221F1F"/>
                <w:sz w:val="24"/>
              </w:rPr>
              <w:t>Eine</w:t>
            </w:r>
            <w:r>
              <w:rPr>
                <w:color w:val="221F1F"/>
                <w:spacing w:val="-1"/>
                <w:sz w:val="24"/>
              </w:rPr>
              <w:t> </w:t>
            </w:r>
            <w:r>
              <w:rPr>
                <w:color w:val="221F1F"/>
                <w:sz w:val="24"/>
              </w:rPr>
              <w:t>Wohnung</w:t>
            </w:r>
            <w:r>
              <w:rPr>
                <w:color w:val="221F1F"/>
                <w:spacing w:val="-1"/>
                <w:sz w:val="24"/>
              </w:rPr>
              <w:t> </w:t>
            </w:r>
            <w:r>
              <w:rPr>
                <w:color w:val="221F1F"/>
                <w:spacing w:val="-2"/>
                <w:sz w:val="24"/>
              </w:rPr>
              <w:t>zeigen</w:t>
            </w:r>
          </w:p>
        </w:tc>
        <w:tc>
          <w:tcPr>
            <w:tcW w:w="3279" w:type="dxa"/>
          </w:tcPr>
          <w:p>
            <w:pPr>
              <w:pStyle w:val="TableParagraph"/>
              <w:numPr>
                <w:ilvl w:val="0"/>
                <w:numId w:val="311"/>
              </w:numPr>
              <w:tabs>
                <w:tab w:pos="365" w:val="left" w:leader="none"/>
              </w:tabs>
              <w:spacing w:line="240" w:lineRule="auto" w:before="13" w:after="0"/>
              <w:ind w:left="365" w:right="0" w:hanging="282"/>
              <w:jc w:val="left"/>
              <w:rPr>
                <w:b/>
                <w:sz w:val="24"/>
              </w:rPr>
            </w:pPr>
            <w:r>
              <w:rPr>
                <w:b/>
                <w:color w:val="221F1F"/>
                <w:spacing w:val="-2"/>
                <w:sz w:val="24"/>
              </w:rPr>
              <w:t>Wortschatz</w:t>
            </w:r>
          </w:p>
          <w:p>
            <w:pPr>
              <w:pStyle w:val="TableParagraph"/>
              <w:numPr>
                <w:ilvl w:val="1"/>
                <w:numId w:val="311"/>
              </w:numPr>
              <w:tabs>
                <w:tab w:pos="803" w:val="left" w:leader="none"/>
              </w:tabs>
              <w:spacing w:line="240" w:lineRule="auto" w:before="12" w:after="0"/>
              <w:ind w:left="803" w:right="0" w:hanging="360"/>
              <w:jc w:val="left"/>
              <w:rPr>
                <w:sz w:val="24"/>
              </w:rPr>
            </w:pPr>
            <w:r>
              <w:rPr>
                <w:color w:val="221F1F"/>
                <w:spacing w:val="-2"/>
                <w:sz w:val="24"/>
              </w:rPr>
              <w:t>Möbel</w:t>
            </w:r>
          </w:p>
          <w:p>
            <w:pPr>
              <w:pStyle w:val="TableParagraph"/>
              <w:numPr>
                <w:ilvl w:val="1"/>
                <w:numId w:val="311"/>
              </w:numPr>
              <w:tabs>
                <w:tab w:pos="803" w:val="left" w:leader="none"/>
              </w:tabs>
              <w:spacing w:line="240" w:lineRule="auto" w:before="12" w:after="0"/>
              <w:ind w:left="803" w:right="0" w:hanging="360"/>
              <w:jc w:val="left"/>
              <w:rPr>
                <w:sz w:val="24"/>
              </w:rPr>
            </w:pPr>
            <w:r>
              <w:rPr>
                <w:color w:val="221F1F"/>
                <w:spacing w:val="-2"/>
                <w:sz w:val="24"/>
              </w:rPr>
              <w:t>Haushaltsgeräte</w:t>
            </w:r>
          </w:p>
          <w:p>
            <w:pPr>
              <w:pStyle w:val="TableParagraph"/>
              <w:numPr>
                <w:ilvl w:val="1"/>
                <w:numId w:val="311"/>
              </w:numPr>
              <w:tabs>
                <w:tab w:pos="803" w:val="left" w:leader="none"/>
              </w:tabs>
              <w:spacing w:line="240" w:lineRule="auto" w:before="12" w:after="0"/>
              <w:ind w:left="803" w:right="0" w:hanging="360"/>
              <w:jc w:val="left"/>
              <w:rPr>
                <w:sz w:val="24"/>
              </w:rPr>
            </w:pPr>
            <w:r>
              <w:rPr>
                <w:color w:val="221F1F"/>
                <w:sz w:val="24"/>
              </w:rPr>
              <w:t>Zimmer,</w:t>
            </w:r>
            <w:r>
              <w:rPr>
                <w:color w:val="221F1F"/>
                <w:spacing w:val="-1"/>
                <w:sz w:val="24"/>
              </w:rPr>
              <w:t> </w:t>
            </w:r>
            <w:r>
              <w:rPr>
                <w:color w:val="221F1F"/>
                <w:spacing w:val="-2"/>
                <w:sz w:val="24"/>
              </w:rPr>
              <w:t>Räume</w:t>
            </w:r>
          </w:p>
          <w:p>
            <w:pPr>
              <w:pStyle w:val="TableParagraph"/>
              <w:numPr>
                <w:ilvl w:val="1"/>
                <w:numId w:val="311"/>
              </w:numPr>
              <w:tabs>
                <w:tab w:pos="803" w:val="left" w:leader="none"/>
              </w:tabs>
              <w:spacing w:line="240" w:lineRule="auto" w:before="12" w:after="0"/>
              <w:ind w:left="803" w:right="0" w:hanging="360"/>
              <w:jc w:val="left"/>
              <w:rPr>
                <w:sz w:val="24"/>
              </w:rPr>
            </w:pPr>
            <w:r>
              <w:rPr>
                <w:color w:val="221F1F"/>
                <w:spacing w:val="-2"/>
                <w:sz w:val="24"/>
              </w:rPr>
              <w:t>Gebäude</w:t>
            </w:r>
          </w:p>
          <w:p>
            <w:pPr>
              <w:pStyle w:val="TableParagraph"/>
              <w:spacing w:before="24"/>
              <w:rPr>
                <w:b/>
                <w:sz w:val="24"/>
              </w:rPr>
            </w:pPr>
          </w:p>
          <w:p>
            <w:pPr>
              <w:pStyle w:val="TableParagraph"/>
              <w:numPr>
                <w:ilvl w:val="0"/>
                <w:numId w:val="311"/>
              </w:numPr>
              <w:tabs>
                <w:tab w:pos="365" w:val="left" w:leader="none"/>
              </w:tabs>
              <w:spacing w:line="240" w:lineRule="auto" w:before="0" w:after="0"/>
              <w:ind w:left="365" w:right="0" w:hanging="282"/>
              <w:jc w:val="left"/>
              <w:rPr>
                <w:b/>
                <w:sz w:val="24"/>
              </w:rPr>
            </w:pPr>
            <w:r>
              <w:rPr>
                <w:b/>
                <w:color w:val="221F1F"/>
                <w:sz w:val="24"/>
              </w:rPr>
              <w:t>Strukturen</w:t>
            </w:r>
            <w:r>
              <w:rPr>
                <w:b/>
                <w:color w:val="221F1F"/>
                <w:spacing w:val="-1"/>
                <w:sz w:val="24"/>
              </w:rPr>
              <w:t> </w:t>
            </w:r>
            <w:r>
              <w:rPr>
                <w:b/>
                <w:color w:val="221F1F"/>
                <w:spacing w:val="-10"/>
                <w:sz w:val="24"/>
              </w:rPr>
              <w:t>:</w:t>
            </w:r>
          </w:p>
          <w:p>
            <w:pPr>
              <w:pStyle w:val="TableParagraph"/>
              <w:numPr>
                <w:ilvl w:val="1"/>
                <w:numId w:val="311"/>
              </w:numPr>
              <w:tabs>
                <w:tab w:pos="651" w:val="left" w:leader="none"/>
              </w:tabs>
              <w:spacing w:line="247" w:lineRule="auto" w:before="12" w:after="0"/>
              <w:ind w:left="366" w:right="513" w:firstLine="0"/>
              <w:jc w:val="left"/>
              <w:rPr>
                <w:sz w:val="24"/>
              </w:rPr>
            </w:pPr>
            <w:r>
              <w:rPr>
                <w:color w:val="221F1F"/>
                <w:spacing w:val="-2"/>
                <w:sz w:val="24"/>
              </w:rPr>
              <w:t>Personalpronomen</w:t>
            </w:r>
            <w:r>
              <w:rPr>
                <w:color w:val="221F1F"/>
                <w:spacing w:val="-13"/>
                <w:sz w:val="24"/>
              </w:rPr>
              <w:t> </w:t>
            </w:r>
            <w:r>
              <w:rPr>
                <w:color w:val="221F1F"/>
                <w:spacing w:val="-2"/>
                <w:sz w:val="24"/>
              </w:rPr>
              <w:t>im </w:t>
            </w:r>
            <w:r>
              <w:rPr>
                <w:color w:val="221F1F"/>
                <w:sz w:val="24"/>
              </w:rPr>
              <w:t>Akkusativ und im Dativ</w:t>
            </w:r>
          </w:p>
          <w:p>
            <w:pPr>
              <w:pStyle w:val="TableParagraph"/>
              <w:numPr>
                <w:ilvl w:val="1"/>
                <w:numId w:val="311"/>
              </w:numPr>
              <w:tabs>
                <w:tab w:pos="649" w:val="left" w:leader="none"/>
              </w:tabs>
              <w:spacing w:line="240" w:lineRule="auto" w:before="2" w:after="0"/>
              <w:ind w:left="649" w:right="0" w:hanging="283"/>
              <w:jc w:val="left"/>
              <w:rPr>
                <w:sz w:val="24"/>
              </w:rPr>
            </w:pPr>
            <w:r>
              <w:rPr>
                <w:color w:val="221F1F"/>
                <w:spacing w:val="-2"/>
                <w:sz w:val="24"/>
              </w:rPr>
              <w:t>Ordinalzahlen</w:t>
            </w:r>
          </w:p>
          <w:p>
            <w:pPr>
              <w:pStyle w:val="TableParagraph"/>
              <w:numPr>
                <w:ilvl w:val="1"/>
                <w:numId w:val="311"/>
              </w:numPr>
              <w:tabs>
                <w:tab w:pos="649" w:val="left" w:leader="none"/>
              </w:tabs>
              <w:spacing w:line="240" w:lineRule="auto" w:before="12" w:after="0"/>
              <w:ind w:left="649" w:right="0" w:hanging="283"/>
              <w:jc w:val="left"/>
              <w:rPr>
                <w:sz w:val="24"/>
              </w:rPr>
            </w:pPr>
            <w:r>
              <w:rPr>
                <w:color w:val="221F1F"/>
                <w:spacing w:val="-2"/>
                <w:sz w:val="24"/>
              </w:rPr>
              <w:t>Fragewörter</w:t>
            </w:r>
          </w:p>
          <w:p>
            <w:pPr>
              <w:pStyle w:val="TableParagraph"/>
              <w:spacing w:before="24"/>
              <w:rPr>
                <w:b/>
                <w:sz w:val="24"/>
              </w:rPr>
            </w:pPr>
          </w:p>
          <w:p>
            <w:pPr>
              <w:pStyle w:val="TableParagraph"/>
              <w:numPr>
                <w:ilvl w:val="0"/>
                <w:numId w:val="311"/>
              </w:numPr>
              <w:tabs>
                <w:tab w:pos="365" w:val="left" w:leader="none"/>
              </w:tabs>
              <w:spacing w:line="240" w:lineRule="auto" w:before="0" w:after="0"/>
              <w:ind w:left="365" w:right="0" w:hanging="282"/>
              <w:jc w:val="left"/>
              <w:rPr>
                <w:b/>
                <w:sz w:val="24"/>
              </w:rPr>
            </w:pPr>
            <w:r>
              <w:rPr>
                <w:b/>
                <w:color w:val="221F1F"/>
                <w:spacing w:val="-2"/>
                <w:sz w:val="24"/>
              </w:rPr>
              <w:t>Landeskunde</w:t>
            </w:r>
          </w:p>
          <w:p>
            <w:pPr>
              <w:pStyle w:val="TableParagraph"/>
              <w:numPr>
                <w:ilvl w:val="1"/>
                <w:numId w:val="311"/>
              </w:numPr>
              <w:tabs>
                <w:tab w:pos="804" w:val="left" w:leader="none"/>
              </w:tabs>
              <w:spacing w:line="247" w:lineRule="auto" w:before="12" w:after="0"/>
              <w:ind w:left="444" w:right="157" w:firstLine="0"/>
              <w:jc w:val="left"/>
              <w:rPr>
                <w:sz w:val="24"/>
              </w:rPr>
            </w:pPr>
            <w:r>
              <w:rPr>
                <w:color w:val="221F1F"/>
                <w:sz w:val="24"/>
              </w:rPr>
              <w:t>Gefallen</w:t>
            </w:r>
            <w:r>
              <w:rPr>
                <w:color w:val="221F1F"/>
                <w:spacing w:val="-15"/>
                <w:sz w:val="24"/>
              </w:rPr>
              <w:t> </w:t>
            </w:r>
            <w:r>
              <w:rPr>
                <w:color w:val="221F1F"/>
                <w:sz w:val="24"/>
              </w:rPr>
              <w:t>und</w:t>
            </w:r>
            <w:r>
              <w:rPr>
                <w:color w:val="221F1F"/>
                <w:spacing w:val="-15"/>
                <w:sz w:val="24"/>
              </w:rPr>
              <w:t> </w:t>
            </w:r>
            <w:r>
              <w:rPr>
                <w:color w:val="221F1F"/>
                <w:sz w:val="24"/>
              </w:rPr>
              <w:t>Missfallen </w:t>
            </w:r>
            <w:r>
              <w:rPr>
                <w:color w:val="221F1F"/>
                <w:spacing w:val="-2"/>
                <w:sz w:val="24"/>
              </w:rPr>
              <w:t>ausdrücken</w:t>
            </w:r>
          </w:p>
        </w:tc>
        <w:tc>
          <w:tcPr>
            <w:tcW w:w="4549" w:type="dxa"/>
          </w:tcPr>
          <w:p>
            <w:pPr>
              <w:pStyle w:val="TableParagraph"/>
              <w:spacing w:before="13"/>
              <w:ind w:left="136"/>
              <w:rPr>
                <w:b/>
                <w:i/>
                <w:sz w:val="24"/>
              </w:rPr>
            </w:pPr>
            <w:r>
              <w:rPr>
                <w:b/>
                <w:i/>
                <w:color w:val="221F1F"/>
                <w:spacing w:val="-2"/>
                <w:sz w:val="24"/>
              </w:rPr>
              <w:t>Aktivitäten</w:t>
            </w:r>
          </w:p>
          <w:p>
            <w:pPr>
              <w:pStyle w:val="TableParagraph"/>
              <w:spacing w:before="12"/>
              <w:ind w:left="85"/>
              <w:rPr>
                <w:b/>
                <w:i/>
                <w:sz w:val="24"/>
              </w:rPr>
            </w:pPr>
            <w:r>
              <w:rPr>
                <w:b/>
                <w:i/>
                <w:color w:val="221F1F"/>
                <w:sz w:val="24"/>
              </w:rPr>
              <w:t>Die Lernenden werden angeleitet</w:t>
            </w:r>
            <w:r>
              <w:rPr>
                <w:b/>
                <w:i/>
                <w:color w:val="221F1F"/>
                <w:spacing w:val="-1"/>
                <w:sz w:val="24"/>
              </w:rPr>
              <w:t> </w:t>
            </w:r>
            <w:r>
              <w:rPr>
                <w:b/>
                <w:i/>
                <w:color w:val="221F1F"/>
                <w:spacing w:val="-10"/>
                <w:sz w:val="24"/>
              </w:rPr>
              <w:t>:</w:t>
            </w:r>
          </w:p>
          <w:p>
            <w:pPr>
              <w:pStyle w:val="TableParagraph"/>
              <w:numPr>
                <w:ilvl w:val="0"/>
                <w:numId w:val="312"/>
              </w:numPr>
              <w:tabs>
                <w:tab w:pos="367" w:val="left" w:leader="none"/>
              </w:tabs>
              <w:spacing w:line="240" w:lineRule="auto" w:before="12" w:after="0"/>
              <w:ind w:left="367" w:right="0" w:hanging="283"/>
              <w:jc w:val="left"/>
              <w:rPr>
                <w:sz w:val="24"/>
              </w:rPr>
            </w:pPr>
            <w:r>
              <w:rPr>
                <w:color w:val="221F1F"/>
                <w:sz w:val="24"/>
              </w:rPr>
              <w:t>-</w:t>
            </w:r>
            <w:r>
              <w:rPr>
                <w:color w:val="221F1F"/>
                <w:spacing w:val="-2"/>
                <w:sz w:val="24"/>
              </w:rPr>
              <w:t> </w:t>
            </w:r>
            <w:r>
              <w:rPr>
                <w:color w:val="221F1F"/>
                <w:sz w:val="24"/>
              </w:rPr>
              <w:t>Zimmer /</w:t>
            </w:r>
            <w:r>
              <w:rPr>
                <w:color w:val="221F1F"/>
                <w:spacing w:val="-2"/>
                <w:sz w:val="24"/>
              </w:rPr>
              <w:t> </w:t>
            </w:r>
            <w:r>
              <w:rPr>
                <w:color w:val="221F1F"/>
                <w:sz w:val="24"/>
              </w:rPr>
              <w:t>Räume zu </w:t>
            </w:r>
            <w:r>
              <w:rPr>
                <w:color w:val="221F1F"/>
                <w:spacing w:val="-2"/>
                <w:sz w:val="24"/>
              </w:rPr>
              <w:t>beschreiben</w:t>
            </w:r>
          </w:p>
          <w:p>
            <w:pPr>
              <w:pStyle w:val="TableParagraph"/>
              <w:numPr>
                <w:ilvl w:val="0"/>
                <w:numId w:val="312"/>
              </w:numPr>
              <w:tabs>
                <w:tab w:pos="367" w:val="left" w:leader="none"/>
              </w:tabs>
              <w:spacing w:line="240" w:lineRule="auto" w:before="12" w:after="0"/>
              <w:ind w:left="367" w:right="0" w:hanging="283"/>
              <w:jc w:val="left"/>
              <w:rPr>
                <w:sz w:val="24"/>
              </w:rPr>
            </w:pPr>
            <w:r>
              <w:rPr>
                <w:color w:val="221F1F"/>
                <w:sz w:val="24"/>
              </w:rPr>
              <w:t>-</w:t>
            </w:r>
            <w:r>
              <w:rPr>
                <w:color w:val="221F1F"/>
                <w:spacing w:val="-1"/>
                <w:sz w:val="24"/>
              </w:rPr>
              <w:t> </w:t>
            </w:r>
            <w:r>
              <w:rPr>
                <w:color w:val="221F1F"/>
                <w:sz w:val="24"/>
              </w:rPr>
              <w:t>Gefallen</w:t>
            </w:r>
            <w:r>
              <w:rPr>
                <w:color w:val="221F1F"/>
                <w:spacing w:val="-1"/>
                <w:sz w:val="24"/>
              </w:rPr>
              <w:t> </w:t>
            </w:r>
            <w:r>
              <w:rPr>
                <w:color w:val="221F1F"/>
                <w:sz w:val="24"/>
              </w:rPr>
              <w:t>und Missfallen</w:t>
            </w:r>
            <w:r>
              <w:rPr>
                <w:color w:val="221F1F"/>
                <w:spacing w:val="-9"/>
                <w:sz w:val="24"/>
              </w:rPr>
              <w:t> </w:t>
            </w:r>
            <w:r>
              <w:rPr>
                <w:color w:val="221F1F"/>
                <w:spacing w:val="-2"/>
                <w:sz w:val="24"/>
              </w:rPr>
              <w:t>auszudrücken</w:t>
            </w:r>
          </w:p>
          <w:p>
            <w:pPr>
              <w:pStyle w:val="TableParagraph"/>
              <w:spacing w:before="24"/>
              <w:rPr>
                <w:b/>
                <w:sz w:val="24"/>
              </w:rPr>
            </w:pPr>
          </w:p>
          <w:p>
            <w:pPr>
              <w:pStyle w:val="TableParagraph"/>
              <w:ind w:left="85"/>
              <w:rPr>
                <w:b/>
                <w:i/>
                <w:sz w:val="24"/>
              </w:rPr>
            </w:pPr>
            <w:r>
              <w:rPr>
                <w:b/>
                <w:i/>
                <w:color w:val="221F1F"/>
                <w:spacing w:val="-2"/>
                <w:sz w:val="24"/>
              </w:rPr>
              <w:t>Strategien</w:t>
            </w:r>
          </w:p>
          <w:p>
            <w:pPr>
              <w:pStyle w:val="TableParagraph"/>
              <w:numPr>
                <w:ilvl w:val="0"/>
                <w:numId w:val="312"/>
              </w:numPr>
              <w:tabs>
                <w:tab w:pos="367" w:val="left" w:leader="none"/>
              </w:tabs>
              <w:spacing w:line="240" w:lineRule="auto" w:before="12" w:after="0"/>
              <w:ind w:left="367" w:right="0" w:hanging="283"/>
              <w:jc w:val="left"/>
              <w:rPr>
                <w:sz w:val="24"/>
              </w:rPr>
            </w:pPr>
            <w:r>
              <w:rPr>
                <w:color w:val="221F1F"/>
                <w:spacing w:val="-2"/>
                <w:sz w:val="24"/>
              </w:rPr>
              <w:t>Gruppenarbeit</w:t>
            </w:r>
          </w:p>
          <w:p>
            <w:pPr>
              <w:pStyle w:val="TableParagraph"/>
              <w:numPr>
                <w:ilvl w:val="0"/>
                <w:numId w:val="312"/>
              </w:numPr>
              <w:tabs>
                <w:tab w:pos="367" w:val="left" w:leader="none"/>
              </w:tabs>
              <w:spacing w:line="240" w:lineRule="auto" w:before="12" w:after="0"/>
              <w:ind w:left="367" w:right="0" w:hanging="283"/>
              <w:jc w:val="left"/>
              <w:rPr>
                <w:sz w:val="24"/>
              </w:rPr>
            </w:pPr>
            <w:r>
              <w:rPr>
                <w:color w:val="221F1F"/>
                <w:sz w:val="24"/>
              </w:rPr>
              <w:t>Auswendiges</w:t>
            </w:r>
            <w:r>
              <w:rPr>
                <w:color w:val="221F1F"/>
                <w:spacing w:val="-3"/>
                <w:sz w:val="24"/>
              </w:rPr>
              <w:t> </w:t>
            </w:r>
            <w:r>
              <w:rPr>
                <w:color w:val="221F1F"/>
                <w:spacing w:val="-2"/>
                <w:sz w:val="24"/>
              </w:rPr>
              <w:t>lernen</w:t>
            </w:r>
          </w:p>
          <w:p>
            <w:pPr>
              <w:pStyle w:val="TableParagraph"/>
              <w:spacing w:before="24"/>
              <w:rPr>
                <w:b/>
                <w:sz w:val="24"/>
              </w:rPr>
            </w:pPr>
          </w:p>
          <w:p>
            <w:pPr>
              <w:pStyle w:val="TableParagraph"/>
              <w:ind w:left="85"/>
              <w:rPr>
                <w:b/>
                <w:i/>
                <w:sz w:val="24"/>
              </w:rPr>
            </w:pPr>
            <w:r>
              <w:rPr>
                <w:b/>
                <w:i/>
                <w:color w:val="221F1F"/>
                <w:spacing w:val="-2"/>
                <w:sz w:val="24"/>
              </w:rPr>
              <w:t>Lernmaterialien</w:t>
            </w:r>
          </w:p>
          <w:p>
            <w:pPr>
              <w:pStyle w:val="TableParagraph"/>
              <w:spacing w:before="12"/>
              <w:ind w:left="85"/>
              <w:rPr>
                <w:sz w:val="24"/>
              </w:rPr>
            </w:pPr>
            <w:r>
              <w:rPr>
                <w:color w:val="221F1F"/>
                <w:sz w:val="24"/>
              </w:rPr>
              <w:t>Bilder,</w:t>
            </w:r>
            <w:r>
              <w:rPr>
                <w:color w:val="221F1F"/>
                <w:spacing w:val="-1"/>
                <w:sz w:val="24"/>
              </w:rPr>
              <w:t> </w:t>
            </w:r>
            <w:r>
              <w:rPr>
                <w:color w:val="221F1F"/>
                <w:sz w:val="24"/>
              </w:rPr>
              <w:t>Texte, </w:t>
            </w:r>
            <w:r>
              <w:rPr>
                <w:color w:val="221F1F"/>
                <w:spacing w:val="-2"/>
                <w:sz w:val="24"/>
              </w:rPr>
              <w:t>Tafel</w:t>
            </w:r>
          </w:p>
        </w:tc>
      </w:tr>
      <w:tr>
        <w:trPr>
          <w:trHeight w:val="1314" w:hRule="atLeast"/>
        </w:trPr>
        <w:tc>
          <w:tcPr>
            <w:tcW w:w="10423" w:type="dxa"/>
            <w:gridSpan w:val="3"/>
          </w:tcPr>
          <w:p>
            <w:pPr>
              <w:pStyle w:val="TableParagraph"/>
              <w:spacing w:before="14"/>
              <w:ind w:left="85"/>
              <w:rPr>
                <w:b/>
                <w:sz w:val="24"/>
              </w:rPr>
            </w:pPr>
            <w:r>
              <w:rPr>
                <w:b/>
                <w:color w:val="221F1F"/>
                <w:spacing w:val="-2"/>
                <w:sz w:val="24"/>
              </w:rPr>
              <w:t>Bewertung</w:t>
            </w:r>
          </w:p>
          <w:p>
            <w:pPr>
              <w:pStyle w:val="TableParagraph"/>
              <w:spacing w:before="12"/>
              <w:ind w:left="85"/>
              <w:rPr>
                <w:b/>
                <w:sz w:val="24"/>
              </w:rPr>
            </w:pPr>
            <w:r>
              <w:rPr>
                <w:b/>
                <w:color w:val="221F1F"/>
                <w:sz w:val="24"/>
              </w:rPr>
              <w:t>Der Lernende </w:t>
            </w:r>
            <w:r>
              <w:rPr>
                <w:b/>
                <w:color w:val="221F1F"/>
                <w:spacing w:val="-10"/>
                <w:sz w:val="24"/>
              </w:rPr>
              <w:t>:</w:t>
            </w:r>
          </w:p>
          <w:p>
            <w:pPr>
              <w:pStyle w:val="TableParagraph"/>
              <w:numPr>
                <w:ilvl w:val="0"/>
                <w:numId w:val="313"/>
              </w:numPr>
              <w:tabs>
                <w:tab w:pos="422" w:val="left" w:leader="none"/>
              </w:tabs>
              <w:spacing w:line="240" w:lineRule="auto" w:before="12" w:after="0"/>
              <w:ind w:left="422" w:right="0" w:hanging="339"/>
              <w:jc w:val="left"/>
              <w:rPr>
                <w:sz w:val="24"/>
              </w:rPr>
            </w:pPr>
            <w:r>
              <w:rPr>
                <w:color w:val="221F1F"/>
                <w:sz w:val="24"/>
              </w:rPr>
              <w:t>kann</w:t>
            </w:r>
            <w:r>
              <w:rPr>
                <w:color w:val="221F1F"/>
                <w:spacing w:val="-6"/>
                <w:sz w:val="24"/>
              </w:rPr>
              <w:t> </w:t>
            </w:r>
            <w:r>
              <w:rPr>
                <w:color w:val="221F1F"/>
                <w:sz w:val="24"/>
              </w:rPr>
              <w:t>Wohnung</w:t>
            </w:r>
            <w:r>
              <w:rPr>
                <w:color w:val="221F1F"/>
                <w:spacing w:val="-13"/>
                <w:sz w:val="24"/>
              </w:rPr>
              <w:t> </w:t>
            </w:r>
            <w:r>
              <w:rPr>
                <w:color w:val="221F1F"/>
                <w:sz w:val="24"/>
              </w:rPr>
              <w:t>und</w:t>
            </w:r>
            <w:r>
              <w:rPr>
                <w:color w:val="221F1F"/>
                <w:spacing w:val="-6"/>
                <w:sz w:val="24"/>
              </w:rPr>
              <w:t> </w:t>
            </w:r>
            <w:r>
              <w:rPr>
                <w:color w:val="221F1F"/>
                <w:sz w:val="24"/>
              </w:rPr>
              <w:t>Gebäude</w:t>
            </w:r>
            <w:r>
              <w:rPr>
                <w:color w:val="221F1F"/>
                <w:spacing w:val="-9"/>
                <w:sz w:val="24"/>
              </w:rPr>
              <w:t> </w:t>
            </w:r>
            <w:r>
              <w:rPr>
                <w:color w:val="221F1F"/>
                <w:spacing w:val="-2"/>
                <w:sz w:val="24"/>
              </w:rPr>
              <w:t>beschreiben,</w:t>
            </w:r>
          </w:p>
          <w:p>
            <w:pPr>
              <w:pStyle w:val="TableParagraph"/>
              <w:numPr>
                <w:ilvl w:val="0"/>
                <w:numId w:val="313"/>
              </w:numPr>
              <w:tabs>
                <w:tab w:pos="422" w:val="left" w:leader="none"/>
              </w:tabs>
              <w:spacing w:line="240" w:lineRule="auto" w:before="12" w:after="0"/>
              <w:ind w:left="422" w:right="0" w:hanging="339"/>
              <w:jc w:val="left"/>
              <w:rPr>
                <w:sz w:val="24"/>
              </w:rPr>
            </w:pPr>
            <w:r>
              <w:rPr>
                <w:color w:val="221F1F"/>
                <w:sz w:val="24"/>
              </w:rPr>
              <w:t>Umgebung kennen und</w:t>
            </w:r>
            <w:r>
              <w:rPr>
                <w:color w:val="221F1F"/>
                <w:spacing w:val="-2"/>
                <w:sz w:val="24"/>
              </w:rPr>
              <w:t> verstehen</w:t>
            </w:r>
          </w:p>
        </w:tc>
      </w:tr>
    </w:tbl>
    <w:p>
      <w:pPr>
        <w:pStyle w:val="TableParagraph"/>
        <w:spacing w:after="0" w:line="240" w:lineRule="auto"/>
        <w:jc w:val="left"/>
        <w:rPr>
          <w:sz w:val="24"/>
        </w:rPr>
        <w:sectPr>
          <w:pgSz w:w="11910" w:h="16840"/>
          <w:pgMar w:header="0" w:footer="460" w:top="580" w:bottom="660" w:left="425" w:right="283"/>
        </w:sectPr>
      </w:pPr>
    </w:p>
    <w:p>
      <w:pPr>
        <w:pStyle w:val="Heading3"/>
        <w:tabs>
          <w:tab w:pos="4010" w:val="left" w:leader="none"/>
          <w:tab w:pos="10722" w:val="left" w:leader="none"/>
        </w:tabs>
        <w:spacing w:before="60"/>
        <w:ind w:left="300"/>
      </w:pPr>
      <w:r>
        <w:rPr>
          <w:b w:val="0"/>
          <w:color w:val="221F1F"/>
          <w:shd w:fill="C6C7C9" w:color="auto" w:val="clear"/>
        </w:rPr>
        <w:tab/>
      </w:r>
      <w:r>
        <w:rPr>
          <w:color w:val="221F1F"/>
          <w:shd w:fill="C6C7C9" w:color="auto" w:val="clear"/>
        </w:rPr>
        <w:t>ТHEMA</w:t>
      </w:r>
      <w:r>
        <w:rPr>
          <w:color w:val="221F1F"/>
          <w:spacing w:val="-7"/>
          <w:shd w:fill="C6C7C9" w:color="auto" w:val="clear"/>
        </w:rPr>
        <w:t> </w:t>
      </w:r>
      <w:r>
        <w:rPr>
          <w:color w:val="221F1F"/>
          <w:shd w:fill="C6C7C9" w:color="auto" w:val="clear"/>
        </w:rPr>
        <w:t>:</w:t>
      </w:r>
      <w:r>
        <w:rPr>
          <w:color w:val="221F1F"/>
          <w:spacing w:val="-17"/>
          <w:shd w:fill="C6C7C9" w:color="auto" w:val="clear"/>
        </w:rPr>
        <w:t> </w:t>
      </w:r>
      <w:r>
        <w:rPr>
          <w:color w:val="221F1F"/>
          <w:spacing w:val="-2"/>
          <w:shd w:fill="C6C7C9" w:color="auto" w:val="clear"/>
        </w:rPr>
        <w:t>ALLTAGSLEBEN</w:t>
      </w:r>
      <w:r>
        <w:rPr>
          <w:color w:val="221F1F"/>
          <w:shd w:fill="C6C7C9" w:color="auto" w:val="clear"/>
        </w:rPr>
        <w:tab/>
      </w:r>
    </w:p>
    <w:p>
      <w:pPr>
        <w:pStyle w:val="Heading4"/>
        <w:spacing w:line="532" w:lineRule="auto" w:before="47"/>
        <w:ind w:right="4122"/>
      </w:pPr>
      <w:r>
        <w:rPr>
          <w:color w:val="221F1F"/>
        </w:rPr>
        <w:t>Werte</w:t>
      </w:r>
      <w:r>
        <w:rPr>
          <w:color w:val="221F1F"/>
          <w:spacing w:val="-6"/>
        </w:rPr>
        <w:t> </w:t>
      </w:r>
      <w:r>
        <w:rPr>
          <w:color w:val="221F1F"/>
        </w:rPr>
        <w:t>zu</w:t>
      </w:r>
      <w:r>
        <w:rPr>
          <w:color w:val="221F1F"/>
          <w:spacing w:val="-6"/>
        </w:rPr>
        <w:t> </w:t>
      </w:r>
      <w:r>
        <w:rPr>
          <w:color w:val="221F1F"/>
        </w:rPr>
        <w:t>vermitteln</w:t>
      </w:r>
      <w:r>
        <w:rPr>
          <w:color w:val="221F1F"/>
          <w:spacing w:val="-6"/>
        </w:rPr>
        <w:t> </w:t>
      </w:r>
      <w:r>
        <w:rPr>
          <w:color w:val="221F1F"/>
        </w:rPr>
        <w:t>:</w:t>
      </w:r>
      <w:r>
        <w:rPr>
          <w:color w:val="221F1F"/>
          <w:spacing w:val="-6"/>
        </w:rPr>
        <w:t> </w:t>
      </w:r>
      <w:r>
        <w:rPr>
          <w:color w:val="221F1F"/>
        </w:rPr>
        <w:t>Autonomie,</w:t>
      </w:r>
      <w:r>
        <w:rPr>
          <w:color w:val="221F1F"/>
          <w:spacing w:val="-6"/>
        </w:rPr>
        <w:t> </w:t>
      </w:r>
      <w:r>
        <w:rPr>
          <w:color w:val="221F1F"/>
        </w:rPr>
        <w:t>Kultur</w:t>
      </w:r>
      <w:r>
        <w:rPr>
          <w:color w:val="221F1F"/>
          <w:spacing w:val="-6"/>
        </w:rPr>
        <w:t> </w:t>
      </w:r>
      <w:r>
        <w:rPr>
          <w:color w:val="221F1F"/>
        </w:rPr>
        <w:t>der</w:t>
      </w:r>
      <w:r>
        <w:rPr>
          <w:color w:val="221F1F"/>
          <w:spacing w:val="-7"/>
        </w:rPr>
        <w:t> </w:t>
      </w:r>
      <w:r>
        <w:rPr>
          <w:color w:val="221F1F"/>
        </w:rPr>
        <w:t>Spitzenleistung Dauer : 16 Stunden(8 Sitzungen)</w:t>
      </w:r>
    </w:p>
    <w:tbl>
      <w:tblPr>
        <w:tblW w:w="0" w:type="auto"/>
        <w:jc w:val="left"/>
        <w:tblInd w:w="31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20"/>
        <w:gridCol w:w="4102"/>
        <w:gridCol w:w="3701"/>
      </w:tblGrid>
      <w:tr>
        <w:trPr>
          <w:trHeight w:val="604" w:hRule="atLeast"/>
        </w:trPr>
        <w:tc>
          <w:tcPr>
            <w:tcW w:w="2620" w:type="dxa"/>
            <w:shd w:val="clear" w:color="auto" w:fill="C6C7C9"/>
          </w:tcPr>
          <w:p>
            <w:pPr>
              <w:pStyle w:val="TableParagraph"/>
              <w:spacing w:line="252" w:lineRule="auto"/>
              <w:ind w:left="526" w:firstLine="220"/>
              <w:rPr>
                <w:b/>
                <w:sz w:val="24"/>
              </w:rPr>
            </w:pPr>
            <w:r>
              <w:rPr>
                <w:b/>
                <w:color w:val="221F1F"/>
                <w:spacing w:val="-2"/>
                <w:sz w:val="24"/>
              </w:rPr>
              <w:t>Spezifische Lernergebnisse</w:t>
            </w:r>
          </w:p>
        </w:tc>
        <w:tc>
          <w:tcPr>
            <w:tcW w:w="4102" w:type="dxa"/>
            <w:shd w:val="clear" w:color="auto" w:fill="C6C7C9"/>
          </w:tcPr>
          <w:p>
            <w:pPr>
              <w:pStyle w:val="TableParagraph"/>
              <w:spacing w:line="263" w:lineRule="exact"/>
              <w:ind w:left="17"/>
              <w:jc w:val="center"/>
              <w:rPr>
                <w:b/>
                <w:sz w:val="24"/>
              </w:rPr>
            </w:pPr>
            <w:r>
              <w:rPr>
                <w:b/>
                <w:color w:val="221F1F"/>
                <w:spacing w:val="-2"/>
                <w:sz w:val="24"/>
              </w:rPr>
              <w:t>Inhalt</w:t>
            </w:r>
          </w:p>
        </w:tc>
        <w:tc>
          <w:tcPr>
            <w:tcW w:w="3701" w:type="dxa"/>
            <w:shd w:val="clear" w:color="auto" w:fill="C6C7C9"/>
          </w:tcPr>
          <w:p>
            <w:pPr>
              <w:pStyle w:val="TableParagraph"/>
              <w:spacing w:line="247" w:lineRule="auto"/>
              <w:ind w:left="1061" w:right="583" w:hanging="451"/>
              <w:rPr>
                <w:b/>
                <w:sz w:val="24"/>
              </w:rPr>
            </w:pPr>
            <w:r>
              <w:rPr>
                <w:b/>
                <w:color w:val="221F1F"/>
                <w:sz w:val="24"/>
              </w:rPr>
              <w:t>Pädagogische</w:t>
            </w:r>
            <w:r>
              <w:rPr>
                <w:b/>
                <w:color w:val="221F1F"/>
                <w:spacing w:val="-15"/>
                <w:sz w:val="24"/>
              </w:rPr>
              <w:t> </w:t>
            </w:r>
            <w:r>
              <w:rPr>
                <w:b/>
                <w:color w:val="221F1F"/>
                <w:sz w:val="24"/>
              </w:rPr>
              <w:t>Tipps</w:t>
            </w:r>
            <w:r>
              <w:rPr>
                <w:b/>
                <w:color w:val="221F1F"/>
                <w:spacing w:val="-15"/>
                <w:sz w:val="24"/>
              </w:rPr>
              <w:t> </w:t>
            </w:r>
            <w:r>
              <w:rPr>
                <w:b/>
                <w:color w:val="221F1F"/>
                <w:sz w:val="24"/>
              </w:rPr>
              <w:t>und </w:t>
            </w:r>
            <w:r>
              <w:rPr>
                <w:b/>
                <w:color w:val="221F1F"/>
                <w:spacing w:val="-2"/>
                <w:sz w:val="24"/>
              </w:rPr>
              <w:t>Orientierungen</w:t>
            </w:r>
          </w:p>
        </w:tc>
      </w:tr>
      <w:tr>
        <w:trPr>
          <w:trHeight w:val="4303" w:hRule="atLeast"/>
        </w:trPr>
        <w:tc>
          <w:tcPr>
            <w:tcW w:w="262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86"/>
              <w:rPr>
                <w:b/>
                <w:sz w:val="24"/>
              </w:rPr>
            </w:pPr>
          </w:p>
          <w:p>
            <w:pPr>
              <w:pStyle w:val="TableParagraph"/>
              <w:spacing w:line="247" w:lineRule="auto"/>
              <w:ind w:left="84"/>
              <w:rPr>
                <w:sz w:val="24"/>
              </w:rPr>
            </w:pPr>
            <w:r>
              <w:rPr>
                <w:color w:val="221F1F"/>
                <w:sz w:val="24"/>
              </w:rPr>
              <w:t>An</w:t>
            </w:r>
            <w:r>
              <w:rPr>
                <w:color w:val="221F1F"/>
                <w:spacing w:val="-15"/>
                <w:sz w:val="24"/>
              </w:rPr>
              <w:t> </w:t>
            </w:r>
            <w:r>
              <w:rPr>
                <w:color w:val="221F1F"/>
                <w:sz w:val="24"/>
              </w:rPr>
              <w:t>den</w:t>
            </w:r>
            <w:r>
              <w:rPr>
                <w:color w:val="221F1F"/>
                <w:spacing w:val="-15"/>
                <w:sz w:val="24"/>
              </w:rPr>
              <w:t> </w:t>
            </w:r>
            <w:r>
              <w:rPr>
                <w:color w:val="221F1F"/>
                <w:sz w:val="24"/>
              </w:rPr>
              <w:t>Alltagsaktivitäten </w:t>
            </w:r>
            <w:r>
              <w:rPr>
                <w:color w:val="221F1F"/>
                <w:spacing w:val="-2"/>
                <w:sz w:val="24"/>
              </w:rPr>
              <w:t>teilnehmen</w:t>
            </w:r>
          </w:p>
        </w:tc>
        <w:tc>
          <w:tcPr>
            <w:tcW w:w="4102" w:type="dxa"/>
          </w:tcPr>
          <w:p>
            <w:pPr>
              <w:pStyle w:val="TableParagraph"/>
              <w:numPr>
                <w:ilvl w:val="0"/>
                <w:numId w:val="314"/>
              </w:numPr>
              <w:tabs>
                <w:tab w:pos="365" w:val="left" w:leader="none"/>
              </w:tabs>
              <w:spacing w:line="263" w:lineRule="exact" w:before="0" w:after="0"/>
              <w:ind w:left="365" w:right="0" w:hanging="283"/>
              <w:jc w:val="left"/>
              <w:rPr>
                <w:b/>
                <w:sz w:val="24"/>
              </w:rPr>
            </w:pPr>
            <w:r>
              <w:rPr>
                <w:b/>
                <w:color w:val="221F1F"/>
                <w:spacing w:val="-2"/>
                <w:sz w:val="24"/>
              </w:rPr>
              <w:t>Wortschatz</w:t>
            </w:r>
          </w:p>
          <w:p>
            <w:pPr>
              <w:pStyle w:val="TableParagraph"/>
              <w:numPr>
                <w:ilvl w:val="1"/>
                <w:numId w:val="314"/>
              </w:numPr>
              <w:tabs>
                <w:tab w:pos="802" w:val="left" w:leader="none"/>
              </w:tabs>
              <w:spacing w:line="240" w:lineRule="auto" w:before="13" w:after="0"/>
              <w:ind w:left="802" w:right="0" w:hanging="360"/>
              <w:jc w:val="left"/>
              <w:rPr>
                <w:sz w:val="24"/>
              </w:rPr>
            </w:pPr>
            <w:r>
              <w:rPr>
                <w:color w:val="221F1F"/>
                <w:sz w:val="24"/>
              </w:rPr>
              <w:t>Essen und</w:t>
            </w:r>
            <w:r>
              <w:rPr>
                <w:color w:val="221F1F"/>
                <w:spacing w:val="-6"/>
                <w:sz w:val="24"/>
              </w:rPr>
              <w:t> </w:t>
            </w:r>
            <w:r>
              <w:rPr>
                <w:color w:val="221F1F"/>
                <w:spacing w:val="-2"/>
                <w:sz w:val="24"/>
              </w:rPr>
              <w:t>Trinken</w:t>
            </w:r>
          </w:p>
          <w:p>
            <w:pPr>
              <w:pStyle w:val="TableParagraph"/>
              <w:numPr>
                <w:ilvl w:val="1"/>
                <w:numId w:val="314"/>
              </w:numPr>
              <w:tabs>
                <w:tab w:pos="802" w:val="left" w:leader="none"/>
              </w:tabs>
              <w:spacing w:line="240" w:lineRule="auto" w:before="12" w:after="0"/>
              <w:ind w:left="802" w:right="0" w:hanging="360"/>
              <w:jc w:val="left"/>
              <w:rPr>
                <w:sz w:val="24"/>
              </w:rPr>
            </w:pPr>
            <w:r>
              <w:rPr>
                <w:color w:val="221F1F"/>
                <w:sz w:val="24"/>
              </w:rPr>
              <w:t>Im</w:t>
            </w:r>
            <w:r>
              <w:rPr>
                <w:color w:val="221F1F"/>
                <w:spacing w:val="-1"/>
                <w:sz w:val="24"/>
              </w:rPr>
              <w:t> </w:t>
            </w:r>
            <w:r>
              <w:rPr>
                <w:color w:val="221F1F"/>
                <w:sz w:val="24"/>
              </w:rPr>
              <w:t>Restaurant </w:t>
            </w:r>
            <w:r>
              <w:rPr>
                <w:color w:val="221F1F"/>
                <w:spacing w:val="-2"/>
                <w:sz w:val="24"/>
              </w:rPr>
              <w:t>essen</w:t>
            </w:r>
          </w:p>
          <w:p>
            <w:pPr>
              <w:pStyle w:val="TableParagraph"/>
              <w:numPr>
                <w:ilvl w:val="1"/>
                <w:numId w:val="314"/>
              </w:numPr>
              <w:tabs>
                <w:tab w:pos="802" w:val="left" w:leader="none"/>
              </w:tabs>
              <w:spacing w:line="240" w:lineRule="auto" w:before="12" w:after="0"/>
              <w:ind w:left="802" w:right="0" w:hanging="360"/>
              <w:jc w:val="left"/>
              <w:rPr>
                <w:sz w:val="24"/>
              </w:rPr>
            </w:pPr>
            <w:r>
              <w:rPr>
                <w:color w:val="221F1F"/>
                <w:spacing w:val="-2"/>
                <w:sz w:val="24"/>
              </w:rPr>
              <w:t>Einkaufen</w:t>
            </w:r>
          </w:p>
          <w:p>
            <w:pPr>
              <w:pStyle w:val="TableParagraph"/>
              <w:numPr>
                <w:ilvl w:val="1"/>
                <w:numId w:val="314"/>
              </w:numPr>
              <w:tabs>
                <w:tab w:pos="802" w:val="left" w:leader="none"/>
              </w:tabs>
              <w:spacing w:line="240" w:lineRule="auto" w:before="12" w:after="0"/>
              <w:ind w:left="802" w:right="0" w:hanging="360"/>
              <w:jc w:val="left"/>
              <w:rPr>
                <w:sz w:val="24"/>
              </w:rPr>
            </w:pPr>
            <w:r>
              <w:rPr>
                <w:color w:val="221F1F"/>
                <w:sz w:val="24"/>
              </w:rPr>
              <w:t>Liste</w:t>
            </w:r>
            <w:r>
              <w:rPr>
                <w:color w:val="221F1F"/>
                <w:spacing w:val="-1"/>
                <w:sz w:val="24"/>
              </w:rPr>
              <w:t> </w:t>
            </w:r>
            <w:r>
              <w:rPr>
                <w:color w:val="221F1F"/>
                <w:sz w:val="24"/>
              </w:rPr>
              <w:t>der</w:t>
            </w:r>
            <w:r>
              <w:rPr>
                <w:color w:val="221F1F"/>
                <w:spacing w:val="-16"/>
                <w:sz w:val="24"/>
              </w:rPr>
              <w:t> </w:t>
            </w:r>
            <w:r>
              <w:rPr>
                <w:color w:val="221F1F"/>
                <w:spacing w:val="-2"/>
                <w:sz w:val="24"/>
              </w:rPr>
              <w:t>Alltagsaktivitäten</w:t>
            </w:r>
          </w:p>
          <w:p>
            <w:pPr>
              <w:pStyle w:val="TableParagraph"/>
              <w:spacing w:before="24"/>
              <w:rPr>
                <w:b/>
                <w:sz w:val="24"/>
              </w:rPr>
            </w:pPr>
          </w:p>
          <w:p>
            <w:pPr>
              <w:pStyle w:val="TableParagraph"/>
              <w:numPr>
                <w:ilvl w:val="0"/>
                <w:numId w:val="314"/>
              </w:numPr>
              <w:tabs>
                <w:tab w:pos="365" w:val="left" w:leader="none"/>
              </w:tabs>
              <w:spacing w:line="240" w:lineRule="auto" w:before="0" w:after="0"/>
              <w:ind w:left="365" w:right="0" w:hanging="283"/>
              <w:jc w:val="left"/>
              <w:rPr>
                <w:b/>
                <w:sz w:val="24"/>
              </w:rPr>
            </w:pPr>
            <w:r>
              <w:rPr>
                <w:b/>
                <w:color w:val="221F1F"/>
                <w:spacing w:val="-2"/>
                <w:sz w:val="24"/>
              </w:rPr>
              <w:t>Strukturen:</w:t>
            </w:r>
          </w:p>
          <w:p>
            <w:pPr>
              <w:pStyle w:val="TableParagraph"/>
              <w:numPr>
                <w:ilvl w:val="1"/>
                <w:numId w:val="314"/>
              </w:numPr>
              <w:tabs>
                <w:tab w:pos="802" w:val="left" w:leader="none"/>
              </w:tabs>
              <w:spacing w:line="240" w:lineRule="auto" w:before="12" w:after="0"/>
              <w:ind w:left="802" w:right="0" w:hanging="360"/>
              <w:jc w:val="left"/>
              <w:rPr>
                <w:sz w:val="24"/>
              </w:rPr>
            </w:pPr>
            <w:r>
              <w:rPr>
                <w:color w:val="221F1F"/>
                <w:spacing w:val="-2"/>
                <w:sz w:val="24"/>
              </w:rPr>
              <w:t>Zeitadverbien</w:t>
            </w:r>
          </w:p>
          <w:p>
            <w:pPr>
              <w:pStyle w:val="TableParagraph"/>
              <w:numPr>
                <w:ilvl w:val="1"/>
                <w:numId w:val="314"/>
              </w:numPr>
              <w:tabs>
                <w:tab w:pos="862" w:val="left" w:leader="none"/>
              </w:tabs>
              <w:spacing w:line="240" w:lineRule="auto" w:before="12" w:after="0"/>
              <w:ind w:left="862" w:right="0" w:hanging="420"/>
              <w:jc w:val="left"/>
              <w:rPr>
                <w:sz w:val="24"/>
              </w:rPr>
            </w:pPr>
            <w:r>
              <w:rPr>
                <w:color w:val="221F1F"/>
                <w:sz w:val="24"/>
              </w:rPr>
              <w:t>Stellung</w:t>
            </w:r>
            <w:r>
              <w:rPr>
                <w:color w:val="221F1F"/>
                <w:spacing w:val="-12"/>
                <w:sz w:val="24"/>
              </w:rPr>
              <w:t> </w:t>
            </w:r>
            <w:r>
              <w:rPr>
                <w:color w:val="221F1F"/>
                <w:sz w:val="24"/>
              </w:rPr>
              <w:t>des</w:t>
            </w:r>
            <w:r>
              <w:rPr>
                <w:color w:val="221F1F"/>
                <w:spacing w:val="-7"/>
                <w:sz w:val="24"/>
              </w:rPr>
              <w:t> </w:t>
            </w:r>
            <w:r>
              <w:rPr>
                <w:color w:val="221F1F"/>
                <w:sz w:val="24"/>
              </w:rPr>
              <w:t>Verbs</w:t>
            </w:r>
            <w:r>
              <w:rPr>
                <w:color w:val="221F1F"/>
                <w:spacing w:val="-15"/>
                <w:sz w:val="24"/>
              </w:rPr>
              <w:t> </w:t>
            </w:r>
            <w:r>
              <w:rPr>
                <w:color w:val="221F1F"/>
                <w:sz w:val="24"/>
              </w:rPr>
              <w:t>im</w:t>
            </w:r>
            <w:r>
              <w:rPr>
                <w:color w:val="221F1F"/>
                <w:spacing w:val="-15"/>
                <w:sz w:val="24"/>
              </w:rPr>
              <w:t> </w:t>
            </w:r>
            <w:r>
              <w:rPr>
                <w:color w:val="221F1F"/>
                <w:spacing w:val="-2"/>
                <w:sz w:val="24"/>
              </w:rPr>
              <w:t>Nebensatz</w:t>
            </w:r>
          </w:p>
          <w:p>
            <w:pPr>
              <w:pStyle w:val="TableParagraph"/>
              <w:numPr>
                <w:ilvl w:val="1"/>
                <w:numId w:val="314"/>
              </w:numPr>
              <w:tabs>
                <w:tab w:pos="802" w:val="left" w:leader="none"/>
              </w:tabs>
              <w:spacing w:line="240" w:lineRule="auto" w:before="12" w:after="0"/>
              <w:ind w:left="802" w:right="0" w:hanging="360"/>
              <w:jc w:val="left"/>
              <w:rPr>
                <w:sz w:val="24"/>
              </w:rPr>
            </w:pPr>
            <w:r>
              <w:rPr>
                <w:color w:val="221F1F"/>
                <w:sz w:val="24"/>
              </w:rPr>
              <w:t>Konjunktion</w:t>
            </w:r>
            <w:r>
              <w:rPr>
                <w:color w:val="221F1F"/>
                <w:spacing w:val="-3"/>
                <w:sz w:val="24"/>
              </w:rPr>
              <w:t> </w:t>
            </w:r>
            <w:r>
              <w:rPr>
                <w:color w:val="221F1F"/>
                <w:sz w:val="24"/>
              </w:rPr>
              <w:t>:dass, weil .</w:t>
            </w:r>
            <w:r>
              <w:rPr>
                <w:color w:val="221F1F"/>
                <w:spacing w:val="-10"/>
                <w:sz w:val="24"/>
              </w:rPr>
              <w:t> </w:t>
            </w:r>
            <w:r>
              <w:rPr>
                <w:color w:val="221F1F"/>
                <w:spacing w:val="-4"/>
                <w:sz w:val="24"/>
              </w:rPr>
              <w:t>wenn</w:t>
            </w:r>
          </w:p>
          <w:p>
            <w:pPr>
              <w:pStyle w:val="TableParagraph"/>
              <w:spacing w:before="24"/>
              <w:rPr>
                <w:b/>
                <w:sz w:val="24"/>
              </w:rPr>
            </w:pPr>
          </w:p>
          <w:p>
            <w:pPr>
              <w:pStyle w:val="TableParagraph"/>
              <w:numPr>
                <w:ilvl w:val="0"/>
                <w:numId w:val="314"/>
              </w:numPr>
              <w:tabs>
                <w:tab w:pos="365" w:val="left" w:leader="none"/>
              </w:tabs>
              <w:spacing w:line="240" w:lineRule="auto" w:before="0" w:after="0"/>
              <w:ind w:left="365" w:right="0" w:hanging="283"/>
              <w:jc w:val="left"/>
              <w:rPr>
                <w:b/>
                <w:sz w:val="24"/>
              </w:rPr>
            </w:pPr>
            <w:r>
              <w:rPr>
                <w:b/>
                <w:color w:val="221F1F"/>
                <w:spacing w:val="-2"/>
                <w:sz w:val="24"/>
              </w:rPr>
              <w:t>Landeskunde</w:t>
            </w:r>
          </w:p>
          <w:p>
            <w:pPr>
              <w:pStyle w:val="TableParagraph"/>
              <w:numPr>
                <w:ilvl w:val="1"/>
                <w:numId w:val="314"/>
              </w:numPr>
              <w:tabs>
                <w:tab w:pos="803" w:val="left" w:leader="none"/>
              </w:tabs>
              <w:spacing w:line="247" w:lineRule="auto" w:before="12" w:after="0"/>
              <w:ind w:left="443" w:right="1162" w:firstLine="0"/>
              <w:jc w:val="left"/>
              <w:rPr>
                <w:sz w:val="24"/>
              </w:rPr>
            </w:pPr>
            <w:r>
              <w:rPr>
                <w:color w:val="221F1F"/>
                <w:sz w:val="24"/>
              </w:rPr>
              <w:t>Essgewohnheiten in </w:t>
            </w:r>
            <w:r>
              <w:rPr>
                <w:color w:val="221F1F"/>
                <w:spacing w:val="-2"/>
                <w:sz w:val="24"/>
              </w:rPr>
              <w:t>Madagaskar/</w:t>
            </w:r>
            <w:r>
              <w:rPr>
                <w:color w:val="221F1F"/>
                <w:spacing w:val="5"/>
                <w:sz w:val="24"/>
              </w:rPr>
              <w:t> </w:t>
            </w:r>
            <w:r>
              <w:rPr>
                <w:color w:val="221F1F"/>
                <w:spacing w:val="-2"/>
                <w:sz w:val="24"/>
              </w:rPr>
              <w:t>Deutschland</w:t>
            </w:r>
          </w:p>
        </w:tc>
        <w:tc>
          <w:tcPr>
            <w:tcW w:w="3701" w:type="dxa"/>
          </w:tcPr>
          <w:p>
            <w:pPr>
              <w:pStyle w:val="TableParagraph"/>
              <w:spacing w:line="263" w:lineRule="exact"/>
              <w:ind w:left="134"/>
              <w:rPr>
                <w:b/>
                <w:i/>
                <w:sz w:val="24"/>
              </w:rPr>
            </w:pPr>
            <w:r>
              <w:rPr>
                <w:b/>
                <w:i/>
                <w:color w:val="221F1F"/>
                <w:spacing w:val="-2"/>
                <w:sz w:val="24"/>
              </w:rPr>
              <w:t>Aktivitäten</w:t>
            </w:r>
          </w:p>
          <w:p>
            <w:pPr>
              <w:pStyle w:val="TableParagraph"/>
              <w:spacing w:before="13"/>
              <w:ind w:left="83"/>
              <w:rPr>
                <w:b/>
                <w:i/>
                <w:sz w:val="24"/>
              </w:rPr>
            </w:pPr>
            <w:r>
              <w:rPr>
                <w:b/>
                <w:i/>
                <w:color w:val="221F1F"/>
                <w:sz w:val="24"/>
              </w:rPr>
              <w:t>Die Lernenden werden </w:t>
            </w:r>
            <w:r>
              <w:rPr>
                <w:b/>
                <w:i/>
                <w:color w:val="221F1F"/>
                <w:spacing w:val="-2"/>
                <w:sz w:val="24"/>
              </w:rPr>
              <w:t>angeleitet:</w:t>
            </w:r>
          </w:p>
          <w:p>
            <w:pPr>
              <w:pStyle w:val="TableParagraph"/>
              <w:numPr>
                <w:ilvl w:val="0"/>
                <w:numId w:val="315"/>
              </w:numPr>
              <w:tabs>
                <w:tab w:pos="366" w:val="left" w:leader="none"/>
              </w:tabs>
              <w:spacing w:line="240" w:lineRule="auto" w:before="12" w:after="0"/>
              <w:ind w:left="366" w:right="0" w:hanging="284"/>
              <w:jc w:val="left"/>
              <w:rPr>
                <w:sz w:val="24"/>
              </w:rPr>
            </w:pPr>
            <w:r>
              <w:rPr>
                <w:color w:val="221F1F"/>
                <w:sz w:val="24"/>
              </w:rPr>
              <w:t>ihr</w:t>
            </w:r>
            <w:r>
              <w:rPr>
                <w:color w:val="221F1F"/>
                <w:spacing w:val="-2"/>
                <w:sz w:val="24"/>
              </w:rPr>
              <w:t> </w:t>
            </w:r>
            <w:r>
              <w:rPr>
                <w:color w:val="221F1F"/>
                <w:sz w:val="24"/>
              </w:rPr>
              <w:t>Alltagsleben zu</w:t>
            </w:r>
            <w:r>
              <w:rPr>
                <w:color w:val="221F1F"/>
                <w:spacing w:val="-18"/>
                <w:sz w:val="24"/>
              </w:rPr>
              <w:t> </w:t>
            </w:r>
            <w:r>
              <w:rPr>
                <w:color w:val="221F1F"/>
                <w:spacing w:val="-2"/>
                <w:sz w:val="24"/>
              </w:rPr>
              <w:t>beschreiben</w:t>
            </w:r>
          </w:p>
          <w:p>
            <w:pPr>
              <w:pStyle w:val="TableParagraph"/>
              <w:numPr>
                <w:ilvl w:val="0"/>
                <w:numId w:val="315"/>
              </w:numPr>
              <w:tabs>
                <w:tab w:pos="366" w:val="left" w:leader="none"/>
              </w:tabs>
              <w:spacing w:line="240" w:lineRule="auto" w:before="12" w:after="0"/>
              <w:ind w:left="366" w:right="0" w:hanging="284"/>
              <w:jc w:val="left"/>
              <w:rPr>
                <w:sz w:val="24"/>
              </w:rPr>
            </w:pPr>
            <w:r>
              <w:rPr>
                <w:color w:val="221F1F"/>
                <w:sz w:val="24"/>
              </w:rPr>
              <w:t>über</w:t>
            </w:r>
            <w:r>
              <w:rPr>
                <w:color w:val="221F1F"/>
                <w:spacing w:val="-3"/>
                <w:sz w:val="24"/>
              </w:rPr>
              <w:t> </w:t>
            </w:r>
            <w:r>
              <w:rPr>
                <w:color w:val="221F1F"/>
                <w:sz w:val="24"/>
              </w:rPr>
              <w:t>Mahlzeiten zu</w:t>
            </w:r>
            <w:r>
              <w:rPr>
                <w:color w:val="221F1F"/>
                <w:spacing w:val="-5"/>
                <w:sz w:val="24"/>
              </w:rPr>
              <w:t> </w:t>
            </w:r>
            <w:r>
              <w:rPr>
                <w:color w:val="221F1F"/>
                <w:spacing w:val="-2"/>
                <w:sz w:val="24"/>
              </w:rPr>
              <w:t>sprechen</w:t>
            </w:r>
          </w:p>
          <w:p>
            <w:pPr>
              <w:pStyle w:val="TableParagraph"/>
              <w:numPr>
                <w:ilvl w:val="0"/>
                <w:numId w:val="315"/>
              </w:numPr>
              <w:tabs>
                <w:tab w:pos="366" w:val="left" w:leader="none"/>
              </w:tabs>
              <w:spacing w:line="240" w:lineRule="auto" w:before="12" w:after="0"/>
              <w:ind w:left="366" w:right="0" w:hanging="284"/>
              <w:jc w:val="left"/>
              <w:rPr>
                <w:sz w:val="24"/>
              </w:rPr>
            </w:pPr>
            <w:r>
              <w:rPr>
                <w:color w:val="221F1F"/>
                <w:sz w:val="24"/>
              </w:rPr>
              <w:t>über</w:t>
            </w:r>
            <w:r>
              <w:rPr>
                <w:color w:val="221F1F"/>
                <w:spacing w:val="-1"/>
                <w:sz w:val="24"/>
              </w:rPr>
              <w:t> </w:t>
            </w:r>
            <w:r>
              <w:rPr>
                <w:color w:val="221F1F"/>
                <w:sz w:val="24"/>
              </w:rPr>
              <w:t>Geschäfte zu</w:t>
            </w:r>
            <w:r>
              <w:rPr>
                <w:color w:val="221F1F"/>
                <w:spacing w:val="-3"/>
                <w:sz w:val="24"/>
              </w:rPr>
              <w:t> </w:t>
            </w:r>
            <w:r>
              <w:rPr>
                <w:color w:val="221F1F"/>
                <w:spacing w:val="-2"/>
                <w:sz w:val="24"/>
              </w:rPr>
              <w:t>reden</w:t>
            </w:r>
          </w:p>
          <w:p>
            <w:pPr>
              <w:pStyle w:val="TableParagraph"/>
              <w:spacing w:before="24"/>
              <w:rPr>
                <w:b/>
                <w:sz w:val="24"/>
              </w:rPr>
            </w:pPr>
          </w:p>
          <w:p>
            <w:pPr>
              <w:pStyle w:val="TableParagraph"/>
              <w:ind w:left="83"/>
              <w:rPr>
                <w:b/>
                <w:i/>
                <w:sz w:val="24"/>
              </w:rPr>
            </w:pPr>
            <w:r>
              <w:rPr>
                <w:b/>
                <w:i/>
                <w:color w:val="221F1F"/>
                <w:spacing w:val="-2"/>
                <w:sz w:val="24"/>
              </w:rPr>
              <w:t>Strategien</w:t>
            </w:r>
          </w:p>
          <w:p>
            <w:pPr>
              <w:pStyle w:val="TableParagraph"/>
              <w:numPr>
                <w:ilvl w:val="0"/>
                <w:numId w:val="315"/>
              </w:numPr>
              <w:tabs>
                <w:tab w:pos="366" w:val="left" w:leader="none"/>
              </w:tabs>
              <w:spacing w:line="240" w:lineRule="auto" w:before="12" w:after="0"/>
              <w:ind w:left="366" w:right="0" w:hanging="284"/>
              <w:jc w:val="left"/>
              <w:rPr>
                <w:sz w:val="24"/>
              </w:rPr>
            </w:pPr>
            <w:r>
              <w:rPr>
                <w:color w:val="221F1F"/>
                <w:sz w:val="24"/>
              </w:rPr>
              <w:t>Auswendiges</w:t>
            </w:r>
            <w:r>
              <w:rPr>
                <w:color w:val="221F1F"/>
                <w:spacing w:val="-3"/>
                <w:sz w:val="24"/>
              </w:rPr>
              <w:t> </w:t>
            </w:r>
            <w:r>
              <w:rPr>
                <w:color w:val="221F1F"/>
                <w:spacing w:val="-2"/>
                <w:sz w:val="24"/>
              </w:rPr>
              <w:t>Lernen</w:t>
            </w:r>
          </w:p>
          <w:p>
            <w:pPr>
              <w:pStyle w:val="TableParagraph"/>
              <w:numPr>
                <w:ilvl w:val="0"/>
                <w:numId w:val="315"/>
              </w:numPr>
              <w:tabs>
                <w:tab w:pos="366" w:val="left" w:leader="none"/>
              </w:tabs>
              <w:spacing w:line="240" w:lineRule="auto" w:before="12" w:after="0"/>
              <w:ind w:left="366" w:right="0" w:hanging="284"/>
              <w:jc w:val="left"/>
              <w:rPr>
                <w:sz w:val="24"/>
              </w:rPr>
            </w:pPr>
            <w:r>
              <w:rPr>
                <w:color w:val="221F1F"/>
                <w:spacing w:val="-2"/>
                <w:sz w:val="24"/>
              </w:rPr>
              <w:t>Dialoge</w:t>
            </w:r>
          </w:p>
          <w:p>
            <w:pPr>
              <w:pStyle w:val="TableParagraph"/>
              <w:numPr>
                <w:ilvl w:val="0"/>
                <w:numId w:val="315"/>
              </w:numPr>
              <w:tabs>
                <w:tab w:pos="366" w:val="left" w:leader="none"/>
              </w:tabs>
              <w:spacing w:line="240" w:lineRule="auto" w:before="12" w:after="0"/>
              <w:ind w:left="366" w:right="0" w:hanging="284"/>
              <w:jc w:val="left"/>
              <w:rPr>
                <w:sz w:val="24"/>
              </w:rPr>
            </w:pPr>
            <w:r>
              <w:rPr>
                <w:color w:val="221F1F"/>
                <w:spacing w:val="-2"/>
                <w:sz w:val="24"/>
              </w:rPr>
              <w:t>Partnerarbeit</w:t>
            </w:r>
          </w:p>
          <w:p>
            <w:pPr>
              <w:pStyle w:val="TableParagraph"/>
              <w:spacing w:before="24"/>
              <w:rPr>
                <w:b/>
                <w:sz w:val="24"/>
              </w:rPr>
            </w:pPr>
          </w:p>
          <w:p>
            <w:pPr>
              <w:pStyle w:val="TableParagraph"/>
              <w:ind w:left="83"/>
              <w:rPr>
                <w:b/>
                <w:i/>
                <w:sz w:val="24"/>
              </w:rPr>
            </w:pPr>
            <w:r>
              <w:rPr>
                <w:b/>
                <w:i/>
                <w:color w:val="221F1F"/>
                <w:spacing w:val="-2"/>
                <w:sz w:val="24"/>
              </w:rPr>
              <w:t>Lernmaterialien</w:t>
            </w:r>
          </w:p>
          <w:p>
            <w:pPr>
              <w:pStyle w:val="TableParagraph"/>
              <w:spacing w:before="12"/>
              <w:ind w:left="83"/>
              <w:rPr>
                <w:sz w:val="24"/>
              </w:rPr>
            </w:pPr>
            <w:r>
              <w:rPr>
                <w:color w:val="221F1F"/>
                <w:sz w:val="24"/>
              </w:rPr>
              <w:t>Tafel,</w:t>
            </w:r>
            <w:r>
              <w:rPr>
                <w:color w:val="221F1F"/>
                <w:spacing w:val="-1"/>
                <w:sz w:val="24"/>
              </w:rPr>
              <w:t> </w:t>
            </w:r>
            <w:r>
              <w:rPr>
                <w:color w:val="221F1F"/>
                <w:sz w:val="24"/>
              </w:rPr>
              <w:t>Collagen,</w:t>
            </w:r>
            <w:r>
              <w:rPr>
                <w:color w:val="221F1F"/>
                <w:spacing w:val="-1"/>
                <w:sz w:val="24"/>
              </w:rPr>
              <w:t> </w:t>
            </w:r>
            <w:r>
              <w:rPr>
                <w:color w:val="221F1F"/>
                <w:spacing w:val="-2"/>
                <w:sz w:val="24"/>
              </w:rPr>
              <w:t>Bilder</w:t>
            </w:r>
          </w:p>
        </w:tc>
      </w:tr>
      <w:tr>
        <w:trPr>
          <w:trHeight w:val="1260" w:hRule="atLeast"/>
        </w:trPr>
        <w:tc>
          <w:tcPr>
            <w:tcW w:w="10423" w:type="dxa"/>
            <w:gridSpan w:val="3"/>
          </w:tcPr>
          <w:p>
            <w:pPr>
              <w:pStyle w:val="TableParagraph"/>
              <w:spacing w:line="263" w:lineRule="exact"/>
              <w:ind w:left="84"/>
              <w:rPr>
                <w:b/>
                <w:sz w:val="24"/>
              </w:rPr>
            </w:pPr>
            <w:r>
              <w:rPr>
                <w:b/>
                <w:color w:val="221F1F"/>
                <w:spacing w:val="-2"/>
                <w:sz w:val="24"/>
              </w:rPr>
              <w:t>Bewertung</w:t>
            </w:r>
          </w:p>
          <w:p>
            <w:pPr>
              <w:pStyle w:val="TableParagraph"/>
              <w:spacing w:before="13"/>
              <w:ind w:left="84"/>
              <w:rPr>
                <w:b/>
                <w:sz w:val="24"/>
              </w:rPr>
            </w:pPr>
            <w:r>
              <w:rPr>
                <w:b/>
                <w:color w:val="221F1F"/>
                <w:sz w:val="24"/>
              </w:rPr>
              <w:t>Der Lernende </w:t>
            </w:r>
            <w:r>
              <w:rPr>
                <w:b/>
                <w:color w:val="221F1F"/>
                <w:spacing w:val="-10"/>
                <w:sz w:val="24"/>
              </w:rPr>
              <w:t>:</w:t>
            </w:r>
          </w:p>
          <w:p>
            <w:pPr>
              <w:pStyle w:val="TableParagraph"/>
              <w:numPr>
                <w:ilvl w:val="0"/>
                <w:numId w:val="316"/>
              </w:numPr>
              <w:tabs>
                <w:tab w:pos="422" w:val="left" w:leader="none"/>
              </w:tabs>
              <w:spacing w:line="240" w:lineRule="auto" w:before="12" w:after="0"/>
              <w:ind w:left="422" w:right="0" w:hanging="339"/>
              <w:jc w:val="left"/>
              <w:rPr>
                <w:sz w:val="24"/>
              </w:rPr>
            </w:pPr>
            <w:r>
              <w:rPr>
                <w:color w:val="221F1F"/>
                <w:sz w:val="24"/>
              </w:rPr>
              <w:t>kann</w:t>
            </w:r>
            <w:r>
              <w:rPr>
                <w:color w:val="221F1F"/>
                <w:spacing w:val="-3"/>
                <w:sz w:val="24"/>
              </w:rPr>
              <w:t> </w:t>
            </w:r>
            <w:r>
              <w:rPr>
                <w:color w:val="221F1F"/>
                <w:sz w:val="24"/>
              </w:rPr>
              <w:t>Einkäufe </w:t>
            </w:r>
            <w:r>
              <w:rPr>
                <w:color w:val="221F1F"/>
                <w:spacing w:val="-2"/>
                <w:sz w:val="24"/>
              </w:rPr>
              <w:t>planen,,</w:t>
            </w:r>
          </w:p>
          <w:p>
            <w:pPr>
              <w:pStyle w:val="TableParagraph"/>
              <w:numPr>
                <w:ilvl w:val="0"/>
                <w:numId w:val="316"/>
              </w:numPr>
              <w:tabs>
                <w:tab w:pos="422" w:val="left" w:leader="none"/>
              </w:tabs>
              <w:spacing w:line="240" w:lineRule="auto" w:before="12" w:after="0"/>
              <w:ind w:left="422" w:right="0" w:hanging="339"/>
              <w:jc w:val="left"/>
              <w:rPr>
                <w:sz w:val="24"/>
              </w:rPr>
            </w:pPr>
            <w:r>
              <w:rPr>
                <w:color w:val="221F1F"/>
                <w:sz w:val="24"/>
              </w:rPr>
              <w:t>kann</w:t>
            </w:r>
            <w:r>
              <w:rPr>
                <w:color w:val="221F1F"/>
                <w:spacing w:val="-1"/>
                <w:sz w:val="24"/>
              </w:rPr>
              <w:t> </w:t>
            </w:r>
            <w:r>
              <w:rPr>
                <w:color w:val="221F1F"/>
                <w:sz w:val="24"/>
              </w:rPr>
              <w:t>Gespräch</w:t>
            </w:r>
            <w:r>
              <w:rPr>
                <w:color w:val="221F1F"/>
                <w:spacing w:val="-1"/>
                <w:sz w:val="24"/>
              </w:rPr>
              <w:t> </w:t>
            </w:r>
            <w:r>
              <w:rPr>
                <w:color w:val="221F1F"/>
                <w:sz w:val="24"/>
              </w:rPr>
              <w:t>beim</w:t>
            </w:r>
            <w:r>
              <w:rPr>
                <w:color w:val="221F1F"/>
                <w:spacing w:val="-1"/>
                <w:sz w:val="24"/>
              </w:rPr>
              <w:t> </w:t>
            </w:r>
            <w:r>
              <w:rPr>
                <w:color w:val="221F1F"/>
                <w:sz w:val="24"/>
              </w:rPr>
              <w:t>Essen</w:t>
            </w:r>
            <w:r>
              <w:rPr>
                <w:color w:val="221F1F"/>
                <w:spacing w:val="-2"/>
                <w:sz w:val="24"/>
              </w:rPr>
              <w:t> führen.</w:t>
            </w:r>
          </w:p>
        </w:tc>
      </w:tr>
    </w:tbl>
    <w:p>
      <w:pPr>
        <w:pStyle w:val="BodyText"/>
        <w:spacing w:before="27" w:after="1"/>
        <w:rPr>
          <w:b/>
          <w:sz w:val="20"/>
        </w:rPr>
      </w:pPr>
    </w:p>
    <w:tbl>
      <w:tblPr>
        <w:tblW w:w="0" w:type="auto"/>
        <w:jc w:val="left"/>
        <w:tblInd w:w="301"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21"/>
        <w:gridCol w:w="3282"/>
        <w:gridCol w:w="4561"/>
      </w:tblGrid>
      <w:tr>
        <w:trPr>
          <w:trHeight w:val="604" w:hRule="atLeast"/>
        </w:trPr>
        <w:tc>
          <w:tcPr>
            <w:tcW w:w="2621" w:type="dxa"/>
            <w:shd w:val="clear" w:color="auto" w:fill="C6C7C9"/>
          </w:tcPr>
          <w:p>
            <w:pPr>
              <w:pStyle w:val="TableParagraph"/>
              <w:spacing w:line="290" w:lineRule="atLeast"/>
              <w:ind w:left="526" w:right="179" w:firstLine="220"/>
              <w:rPr>
                <w:b/>
                <w:sz w:val="24"/>
              </w:rPr>
            </w:pPr>
            <w:r>
              <w:rPr>
                <w:b/>
                <w:color w:val="221F1F"/>
                <w:spacing w:val="-2"/>
                <w:sz w:val="24"/>
              </w:rPr>
              <w:t>Spezifische Lernergebnisse</w:t>
            </w:r>
          </w:p>
        </w:tc>
        <w:tc>
          <w:tcPr>
            <w:tcW w:w="3282" w:type="dxa"/>
            <w:shd w:val="clear" w:color="auto" w:fill="C6C7C9"/>
          </w:tcPr>
          <w:p>
            <w:pPr>
              <w:pStyle w:val="TableParagraph"/>
              <w:spacing w:before="14"/>
              <w:ind w:left="16"/>
              <w:jc w:val="center"/>
              <w:rPr>
                <w:b/>
                <w:sz w:val="24"/>
              </w:rPr>
            </w:pPr>
            <w:r>
              <w:rPr>
                <w:b/>
                <w:color w:val="221F1F"/>
                <w:spacing w:val="-2"/>
                <w:sz w:val="24"/>
              </w:rPr>
              <w:t>Inhalt</w:t>
            </w:r>
          </w:p>
        </w:tc>
        <w:tc>
          <w:tcPr>
            <w:tcW w:w="4561" w:type="dxa"/>
            <w:shd w:val="clear" w:color="auto" w:fill="C6C7C9"/>
          </w:tcPr>
          <w:p>
            <w:pPr>
              <w:pStyle w:val="TableParagraph"/>
              <w:spacing w:before="14"/>
              <w:ind w:left="218"/>
              <w:rPr>
                <w:b/>
                <w:sz w:val="24"/>
              </w:rPr>
            </w:pPr>
            <w:r>
              <w:rPr>
                <w:b/>
                <w:color w:val="221F1F"/>
                <w:sz w:val="24"/>
              </w:rPr>
              <w:t>Pädagogische Tipps und </w:t>
            </w:r>
            <w:r>
              <w:rPr>
                <w:b/>
                <w:color w:val="221F1F"/>
                <w:spacing w:val="-2"/>
                <w:sz w:val="24"/>
              </w:rPr>
              <w:t>Orientierungen</w:t>
            </w:r>
          </w:p>
        </w:tc>
      </w:tr>
      <w:tr>
        <w:trPr>
          <w:trHeight w:val="5496" w:hRule="atLeast"/>
        </w:trPr>
        <w:tc>
          <w:tcPr>
            <w:tcW w:w="262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23"/>
              <w:rPr>
                <w:b/>
                <w:sz w:val="24"/>
              </w:rPr>
            </w:pPr>
          </w:p>
          <w:p>
            <w:pPr>
              <w:pStyle w:val="TableParagraph"/>
              <w:spacing w:before="1"/>
              <w:ind w:left="84"/>
              <w:rPr>
                <w:sz w:val="24"/>
              </w:rPr>
            </w:pPr>
            <w:r>
              <w:rPr>
                <w:color w:val="221F1F"/>
                <w:sz w:val="24"/>
              </w:rPr>
              <w:t>Einen</w:t>
            </w:r>
            <w:r>
              <w:rPr>
                <w:color w:val="221F1F"/>
                <w:spacing w:val="-1"/>
                <w:sz w:val="24"/>
              </w:rPr>
              <w:t> </w:t>
            </w:r>
            <w:r>
              <w:rPr>
                <w:color w:val="221F1F"/>
                <w:sz w:val="24"/>
              </w:rPr>
              <w:t>Termin</w:t>
            </w:r>
            <w:r>
              <w:rPr>
                <w:color w:val="221F1F"/>
                <w:spacing w:val="-1"/>
                <w:sz w:val="24"/>
              </w:rPr>
              <w:t> </w:t>
            </w:r>
            <w:r>
              <w:rPr>
                <w:color w:val="221F1F"/>
                <w:spacing w:val="-2"/>
                <w:sz w:val="24"/>
              </w:rPr>
              <w:t>finden</w:t>
            </w:r>
          </w:p>
        </w:tc>
        <w:tc>
          <w:tcPr>
            <w:tcW w:w="3282" w:type="dxa"/>
          </w:tcPr>
          <w:p>
            <w:pPr>
              <w:pStyle w:val="TableParagraph"/>
              <w:numPr>
                <w:ilvl w:val="0"/>
                <w:numId w:val="317"/>
              </w:numPr>
              <w:tabs>
                <w:tab w:pos="364" w:val="left" w:leader="none"/>
              </w:tabs>
              <w:spacing w:line="240" w:lineRule="auto" w:before="13" w:after="0"/>
              <w:ind w:left="364" w:right="0" w:hanging="283"/>
              <w:jc w:val="left"/>
              <w:rPr>
                <w:b/>
                <w:sz w:val="24"/>
              </w:rPr>
            </w:pPr>
            <w:r>
              <w:rPr>
                <w:b/>
                <w:color w:val="221F1F"/>
                <w:spacing w:val="-2"/>
                <w:sz w:val="24"/>
              </w:rPr>
              <w:t>Wortschatz</w:t>
            </w:r>
          </w:p>
          <w:p>
            <w:pPr>
              <w:pStyle w:val="TableParagraph"/>
              <w:numPr>
                <w:ilvl w:val="1"/>
                <w:numId w:val="317"/>
              </w:numPr>
              <w:tabs>
                <w:tab w:pos="802" w:val="left" w:leader="none"/>
              </w:tabs>
              <w:spacing w:line="247" w:lineRule="auto" w:before="12" w:after="0"/>
              <w:ind w:left="442" w:right="672" w:firstLine="0"/>
              <w:jc w:val="left"/>
              <w:rPr>
                <w:sz w:val="24"/>
              </w:rPr>
            </w:pPr>
            <w:r>
              <w:rPr>
                <w:color w:val="221F1F"/>
                <w:sz w:val="24"/>
              </w:rPr>
              <w:t>Tage</w:t>
            </w:r>
            <w:r>
              <w:rPr>
                <w:color w:val="221F1F"/>
                <w:spacing w:val="-3"/>
                <w:sz w:val="24"/>
              </w:rPr>
              <w:t> </w:t>
            </w:r>
            <w:r>
              <w:rPr>
                <w:color w:val="221F1F"/>
                <w:sz w:val="24"/>
              </w:rPr>
              <w:t>( </w:t>
            </w:r>
            <w:r>
              <w:rPr>
                <w:color w:val="221F1F"/>
                <w:spacing w:val="-4"/>
                <w:sz w:val="24"/>
              </w:rPr>
              <w:t>Wiederholung),Woche</w:t>
            </w:r>
          </w:p>
          <w:p>
            <w:pPr>
              <w:pStyle w:val="TableParagraph"/>
              <w:spacing w:before="2"/>
              <w:ind w:left="442"/>
              <w:rPr>
                <w:sz w:val="24"/>
              </w:rPr>
            </w:pPr>
            <w:r>
              <w:rPr>
                <w:color w:val="221F1F"/>
                <w:sz w:val="24"/>
              </w:rPr>
              <w:t>,Monate . </w:t>
            </w:r>
            <w:r>
              <w:rPr>
                <w:color w:val="221F1F"/>
                <w:spacing w:val="-4"/>
                <w:sz w:val="24"/>
              </w:rPr>
              <w:t>Jahr</w:t>
            </w:r>
          </w:p>
          <w:p>
            <w:pPr>
              <w:pStyle w:val="TableParagraph"/>
              <w:numPr>
                <w:ilvl w:val="1"/>
                <w:numId w:val="317"/>
              </w:numPr>
              <w:tabs>
                <w:tab w:pos="801" w:val="left" w:leader="none"/>
              </w:tabs>
              <w:spacing w:line="240" w:lineRule="auto" w:before="12" w:after="0"/>
              <w:ind w:left="801" w:right="0" w:hanging="360"/>
              <w:jc w:val="left"/>
              <w:rPr>
                <w:sz w:val="24"/>
              </w:rPr>
            </w:pPr>
            <w:r>
              <w:rPr>
                <w:color w:val="221F1F"/>
                <w:spacing w:val="-2"/>
                <w:sz w:val="24"/>
              </w:rPr>
              <w:t>Jahreszeiten</w:t>
            </w:r>
          </w:p>
          <w:p>
            <w:pPr>
              <w:pStyle w:val="TableParagraph"/>
              <w:numPr>
                <w:ilvl w:val="1"/>
                <w:numId w:val="317"/>
              </w:numPr>
              <w:tabs>
                <w:tab w:pos="801" w:val="left" w:leader="none"/>
              </w:tabs>
              <w:spacing w:line="240" w:lineRule="auto" w:before="12" w:after="0"/>
              <w:ind w:left="801" w:right="0" w:hanging="360"/>
              <w:jc w:val="left"/>
              <w:rPr>
                <w:sz w:val="24"/>
              </w:rPr>
            </w:pPr>
            <w:r>
              <w:rPr>
                <w:color w:val="221F1F"/>
                <w:spacing w:val="-2"/>
                <w:sz w:val="24"/>
              </w:rPr>
              <w:t>Wetter</w:t>
            </w:r>
          </w:p>
          <w:p>
            <w:pPr>
              <w:pStyle w:val="TableParagraph"/>
              <w:numPr>
                <w:ilvl w:val="1"/>
                <w:numId w:val="317"/>
              </w:numPr>
              <w:tabs>
                <w:tab w:pos="801" w:val="left" w:leader="none"/>
              </w:tabs>
              <w:spacing w:line="240" w:lineRule="auto" w:before="12" w:after="0"/>
              <w:ind w:left="801" w:right="0" w:hanging="360"/>
              <w:jc w:val="left"/>
              <w:rPr>
                <w:sz w:val="24"/>
              </w:rPr>
            </w:pPr>
            <w:r>
              <w:rPr>
                <w:color w:val="221F1F"/>
                <w:spacing w:val="-2"/>
                <w:sz w:val="24"/>
              </w:rPr>
              <w:t>Kleidungen</w:t>
            </w:r>
          </w:p>
          <w:p>
            <w:pPr>
              <w:pStyle w:val="TableParagraph"/>
              <w:spacing w:before="23"/>
              <w:rPr>
                <w:b/>
                <w:sz w:val="24"/>
              </w:rPr>
            </w:pPr>
          </w:p>
          <w:p>
            <w:pPr>
              <w:pStyle w:val="TableParagraph"/>
              <w:numPr>
                <w:ilvl w:val="0"/>
                <w:numId w:val="317"/>
              </w:numPr>
              <w:tabs>
                <w:tab w:pos="364" w:val="left" w:leader="none"/>
              </w:tabs>
              <w:spacing w:line="240" w:lineRule="auto" w:before="1" w:after="0"/>
              <w:ind w:left="364" w:right="0" w:hanging="283"/>
              <w:jc w:val="left"/>
              <w:rPr>
                <w:b/>
                <w:sz w:val="24"/>
              </w:rPr>
            </w:pPr>
            <w:r>
              <w:rPr>
                <w:b/>
                <w:color w:val="221F1F"/>
                <w:spacing w:val="-2"/>
                <w:sz w:val="24"/>
              </w:rPr>
              <w:t>Strukturen:</w:t>
            </w:r>
          </w:p>
          <w:p>
            <w:pPr>
              <w:pStyle w:val="TableParagraph"/>
              <w:numPr>
                <w:ilvl w:val="1"/>
                <w:numId w:val="317"/>
              </w:numPr>
              <w:tabs>
                <w:tab w:pos="801" w:val="left" w:leader="none"/>
              </w:tabs>
              <w:spacing w:line="240" w:lineRule="auto" w:before="12" w:after="0"/>
              <w:ind w:left="801" w:right="0" w:hanging="360"/>
              <w:jc w:val="left"/>
              <w:rPr>
                <w:sz w:val="24"/>
              </w:rPr>
            </w:pPr>
            <w:r>
              <w:rPr>
                <w:color w:val="221F1F"/>
                <w:sz w:val="24"/>
              </w:rPr>
              <w:t>Reflexive</w:t>
            </w:r>
            <w:r>
              <w:rPr>
                <w:color w:val="221F1F"/>
                <w:spacing w:val="-6"/>
                <w:sz w:val="24"/>
              </w:rPr>
              <w:t> </w:t>
            </w:r>
            <w:r>
              <w:rPr>
                <w:color w:val="221F1F"/>
                <w:spacing w:val="-2"/>
                <w:sz w:val="24"/>
              </w:rPr>
              <w:t>Verben</w:t>
            </w:r>
          </w:p>
          <w:p>
            <w:pPr>
              <w:pStyle w:val="TableParagraph"/>
              <w:numPr>
                <w:ilvl w:val="1"/>
                <w:numId w:val="317"/>
              </w:numPr>
              <w:tabs>
                <w:tab w:pos="801" w:val="left" w:leader="none"/>
              </w:tabs>
              <w:spacing w:line="240" w:lineRule="auto" w:before="12" w:after="0"/>
              <w:ind w:left="801" w:right="0" w:hanging="360"/>
              <w:jc w:val="left"/>
              <w:rPr>
                <w:sz w:val="24"/>
              </w:rPr>
            </w:pPr>
            <w:r>
              <w:rPr>
                <w:color w:val="221F1F"/>
                <w:spacing w:val="-2"/>
                <w:sz w:val="24"/>
              </w:rPr>
              <w:t>Datum</w:t>
            </w:r>
          </w:p>
          <w:p>
            <w:pPr>
              <w:pStyle w:val="TableParagraph"/>
              <w:numPr>
                <w:ilvl w:val="1"/>
                <w:numId w:val="317"/>
              </w:numPr>
              <w:tabs>
                <w:tab w:pos="801" w:val="left" w:leader="none"/>
              </w:tabs>
              <w:spacing w:line="240" w:lineRule="auto" w:before="12" w:after="0"/>
              <w:ind w:left="801" w:right="0" w:hanging="360"/>
              <w:jc w:val="left"/>
              <w:rPr>
                <w:sz w:val="24"/>
              </w:rPr>
            </w:pPr>
            <w:r>
              <w:rPr>
                <w:color w:val="221F1F"/>
                <w:spacing w:val="-2"/>
                <w:sz w:val="24"/>
              </w:rPr>
              <w:t>Perfekt</w:t>
            </w:r>
          </w:p>
          <w:p>
            <w:pPr>
              <w:pStyle w:val="TableParagraph"/>
              <w:numPr>
                <w:ilvl w:val="1"/>
                <w:numId w:val="317"/>
              </w:numPr>
              <w:tabs>
                <w:tab w:pos="801" w:val="left" w:leader="none"/>
              </w:tabs>
              <w:spacing w:line="240" w:lineRule="auto" w:before="12" w:after="0"/>
              <w:ind w:left="801" w:right="0" w:hanging="360"/>
              <w:jc w:val="left"/>
              <w:rPr>
                <w:sz w:val="24"/>
              </w:rPr>
            </w:pPr>
            <w:r>
              <w:rPr>
                <w:color w:val="221F1F"/>
                <w:sz w:val="24"/>
              </w:rPr>
              <w:t>Konjunktion:</w:t>
            </w:r>
            <w:r>
              <w:rPr>
                <w:color w:val="221F1F"/>
                <w:spacing w:val="-4"/>
                <w:sz w:val="24"/>
              </w:rPr>
              <w:t> </w:t>
            </w:r>
            <w:r>
              <w:rPr>
                <w:color w:val="221F1F"/>
                <w:spacing w:val="-5"/>
                <w:sz w:val="24"/>
              </w:rPr>
              <w:t>ob</w:t>
            </w:r>
          </w:p>
          <w:p>
            <w:pPr>
              <w:pStyle w:val="TableParagraph"/>
              <w:spacing w:before="24"/>
              <w:rPr>
                <w:b/>
                <w:sz w:val="24"/>
              </w:rPr>
            </w:pPr>
          </w:p>
          <w:p>
            <w:pPr>
              <w:pStyle w:val="TableParagraph"/>
              <w:numPr>
                <w:ilvl w:val="0"/>
                <w:numId w:val="317"/>
              </w:numPr>
              <w:tabs>
                <w:tab w:pos="364" w:val="left" w:leader="none"/>
              </w:tabs>
              <w:spacing w:line="240" w:lineRule="auto" w:before="0" w:after="0"/>
              <w:ind w:left="364" w:right="0" w:hanging="283"/>
              <w:jc w:val="left"/>
              <w:rPr>
                <w:b/>
                <w:sz w:val="24"/>
              </w:rPr>
            </w:pPr>
            <w:r>
              <w:rPr>
                <w:b/>
                <w:color w:val="221F1F"/>
                <w:spacing w:val="-2"/>
                <w:sz w:val="24"/>
              </w:rPr>
              <w:t>Landeskunde</w:t>
            </w:r>
          </w:p>
          <w:p>
            <w:pPr>
              <w:pStyle w:val="TableParagraph"/>
              <w:numPr>
                <w:ilvl w:val="1"/>
                <w:numId w:val="317"/>
              </w:numPr>
              <w:tabs>
                <w:tab w:pos="802" w:val="left" w:leader="none"/>
              </w:tabs>
              <w:spacing w:line="247" w:lineRule="auto" w:before="12" w:after="0"/>
              <w:ind w:left="442" w:right="175" w:firstLine="0"/>
              <w:jc w:val="left"/>
              <w:rPr>
                <w:sz w:val="24"/>
              </w:rPr>
            </w:pPr>
            <w:r>
              <w:rPr>
                <w:color w:val="221F1F"/>
                <w:sz w:val="24"/>
              </w:rPr>
              <w:t>Unterschied zwischen Jahreszeiten</w:t>
            </w:r>
            <w:r>
              <w:rPr>
                <w:color w:val="221F1F"/>
                <w:spacing w:val="-15"/>
                <w:sz w:val="24"/>
              </w:rPr>
              <w:t> </w:t>
            </w:r>
            <w:r>
              <w:rPr>
                <w:color w:val="221F1F"/>
                <w:sz w:val="24"/>
              </w:rPr>
              <w:t>in</w:t>
            </w:r>
            <w:r>
              <w:rPr>
                <w:color w:val="221F1F"/>
                <w:spacing w:val="-15"/>
                <w:sz w:val="24"/>
              </w:rPr>
              <w:t> </w:t>
            </w:r>
            <w:r>
              <w:rPr>
                <w:color w:val="221F1F"/>
                <w:sz w:val="24"/>
              </w:rPr>
              <w:t>Madagaskar und in Deutschland</w:t>
            </w:r>
          </w:p>
          <w:p>
            <w:pPr>
              <w:pStyle w:val="TableParagraph"/>
              <w:numPr>
                <w:ilvl w:val="1"/>
                <w:numId w:val="317"/>
              </w:numPr>
              <w:tabs>
                <w:tab w:pos="801" w:val="left" w:leader="none"/>
              </w:tabs>
              <w:spacing w:line="240" w:lineRule="auto" w:before="2" w:after="0"/>
              <w:ind w:left="801" w:right="0" w:hanging="360"/>
              <w:jc w:val="left"/>
              <w:rPr>
                <w:sz w:val="24"/>
              </w:rPr>
            </w:pPr>
            <w:r>
              <w:rPr>
                <w:color w:val="221F1F"/>
                <w:spacing w:val="-4"/>
                <w:sz w:val="24"/>
              </w:rPr>
              <w:t>Mode</w:t>
            </w:r>
          </w:p>
        </w:tc>
        <w:tc>
          <w:tcPr>
            <w:tcW w:w="4561" w:type="dxa"/>
          </w:tcPr>
          <w:p>
            <w:pPr>
              <w:pStyle w:val="TableParagraph"/>
              <w:spacing w:before="13"/>
              <w:ind w:left="134"/>
              <w:rPr>
                <w:b/>
                <w:i/>
                <w:sz w:val="24"/>
              </w:rPr>
            </w:pPr>
            <w:r>
              <w:rPr>
                <w:b/>
                <w:i/>
                <w:color w:val="221F1F"/>
                <w:spacing w:val="-2"/>
                <w:sz w:val="24"/>
              </w:rPr>
              <w:t>Aktivitäten</w:t>
            </w:r>
          </w:p>
          <w:p>
            <w:pPr>
              <w:pStyle w:val="TableParagraph"/>
              <w:spacing w:before="12"/>
              <w:ind w:left="84"/>
              <w:rPr>
                <w:b/>
                <w:i/>
                <w:sz w:val="24"/>
              </w:rPr>
            </w:pPr>
            <w:r>
              <w:rPr>
                <w:b/>
                <w:i/>
                <w:color w:val="221F1F"/>
                <w:sz w:val="24"/>
              </w:rPr>
              <w:t>Die Lernenden werden </w:t>
            </w:r>
            <w:r>
              <w:rPr>
                <w:b/>
                <w:i/>
                <w:color w:val="221F1F"/>
                <w:spacing w:val="-2"/>
                <w:sz w:val="24"/>
              </w:rPr>
              <w:t>angeleitet:</w:t>
            </w:r>
          </w:p>
          <w:p>
            <w:pPr>
              <w:pStyle w:val="TableParagraph"/>
              <w:numPr>
                <w:ilvl w:val="0"/>
                <w:numId w:val="318"/>
              </w:numPr>
              <w:tabs>
                <w:tab w:pos="368" w:val="left" w:leader="none"/>
              </w:tabs>
              <w:spacing w:line="247" w:lineRule="auto" w:before="12" w:after="0"/>
              <w:ind w:left="84" w:right="682" w:firstLine="0"/>
              <w:jc w:val="left"/>
              <w:rPr>
                <w:sz w:val="24"/>
              </w:rPr>
            </w:pPr>
            <w:r>
              <w:rPr>
                <w:color w:val="221F1F"/>
                <w:sz w:val="24"/>
              </w:rPr>
              <w:t>sich</w:t>
            </w:r>
            <w:r>
              <w:rPr>
                <w:color w:val="221F1F"/>
                <w:spacing w:val="-14"/>
                <w:sz w:val="24"/>
              </w:rPr>
              <w:t> </w:t>
            </w:r>
            <w:r>
              <w:rPr>
                <w:color w:val="221F1F"/>
                <w:sz w:val="24"/>
              </w:rPr>
              <w:t>über</w:t>
            </w:r>
            <w:r>
              <w:rPr>
                <w:color w:val="221F1F"/>
                <w:spacing w:val="-13"/>
                <w:sz w:val="24"/>
              </w:rPr>
              <w:t> </w:t>
            </w:r>
            <w:r>
              <w:rPr>
                <w:color w:val="221F1F"/>
                <w:sz w:val="24"/>
              </w:rPr>
              <w:t>Wetter</w:t>
            </w:r>
            <w:r>
              <w:rPr>
                <w:color w:val="221F1F"/>
                <w:spacing w:val="-15"/>
                <w:sz w:val="24"/>
              </w:rPr>
              <w:t> </w:t>
            </w:r>
            <w:r>
              <w:rPr>
                <w:color w:val="221F1F"/>
                <w:sz w:val="24"/>
              </w:rPr>
              <w:t>und</w:t>
            </w:r>
            <w:r>
              <w:rPr>
                <w:color w:val="221F1F"/>
                <w:spacing w:val="-12"/>
                <w:sz w:val="24"/>
              </w:rPr>
              <w:t> </w:t>
            </w:r>
            <w:r>
              <w:rPr>
                <w:color w:val="221F1F"/>
                <w:sz w:val="24"/>
              </w:rPr>
              <w:t>Jahreszeiten</w:t>
            </w:r>
            <w:r>
              <w:rPr>
                <w:color w:val="221F1F"/>
                <w:spacing w:val="-13"/>
                <w:sz w:val="24"/>
              </w:rPr>
              <w:t> </w:t>
            </w:r>
            <w:r>
              <w:rPr>
                <w:color w:val="221F1F"/>
                <w:sz w:val="24"/>
              </w:rPr>
              <w:t>zu </w:t>
            </w:r>
            <w:r>
              <w:rPr>
                <w:color w:val="221F1F"/>
                <w:spacing w:val="-2"/>
                <w:sz w:val="24"/>
              </w:rPr>
              <w:t>äuβern</w:t>
            </w:r>
          </w:p>
          <w:p>
            <w:pPr>
              <w:pStyle w:val="TableParagraph"/>
              <w:numPr>
                <w:ilvl w:val="0"/>
                <w:numId w:val="318"/>
              </w:numPr>
              <w:tabs>
                <w:tab w:pos="367" w:val="left" w:leader="none"/>
              </w:tabs>
              <w:spacing w:line="240" w:lineRule="auto" w:before="2" w:after="0"/>
              <w:ind w:left="367" w:right="0" w:hanging="284"/>
              <w:jc w:val="left"/>
              <w:rPr>
                <w:sz w:val="24"/>
              </w:rPr>
            </w:pPr>
            <w:r>
              <w:rPr>
                <w:color w:val="221F1F"/>
                <w:sz w:val="24"/>
              </w:rPr>
              <w:t>über Mode zu</w:t>
            </w:r>
            <w:r>
              <w:rPr>
                <w:color w:val="221F1F"/>
                <w:spacing w:val="-3"/>
                <w:sz w:val="24"/>
              </w:rPr>
              <w:t> </w:t>
            </w:r>
            <w:r>
              <w:rPr>
                <w:color w:val="221F1F"/>
                <w:spacing w:val="-2"/>
                <w:sz w:val="24"/>
              </w:rPr>
              <w:t>sprechen</w:t>
            </w:r>
          </w:p>
          <w:p>
            <w:pPr>
              <w:pStyle w:val="TableParagraph"/>
              <w:numPr>
                <w:ilvl w:val="0"/>
                <w:numId w:val="318"/>
              </w:numPr>
              <w:tabs>
                <w:tab w:pos="367" w:val="left" w:leader="none"/>
              </w:tabs>
              <w:spacing w:line="240" w:lineRule="auto" w:before="12" w:after="0"/>
              <w:ind w:left="367" w:right="0" w:hanging="284"/>
              <w:jc w:val="left"/>
              <w:rPr>
                <w:sz w:val="24"/>
              </w:rPr>
            </w:pPr>
            <w:r>
              <w:rPr>
                <w:color w:val="221F1F"/>
                <w:sz w:val="24"/>
              </w:rPr>
              <w:t>einen</w:t>
            </w:r>
            <w:r>
              <w:rPr>
                <w:color w:val="221F1F"/>
                <w:spacing w:val="-8"/>
                <w:sz w:val="24"/>
              </w:rPr>
              <w:t> </w:t>
            </w:r>
            <w:r>
              <w:rPr>
                <w:color w:val="221F1F"/>
                <w:sz w:val="24"/>
              </w:rPr>
              <w:t>Termin</w:t>
            </w:r>
            <w:r>
              <w:rPr>
                <w:color w:val="221F1F"/>
                <w:spacing w:val="-14"/>
                <w:sz w:val="24"/>
              </w:rPr>
              <w:t> </w:t>
            </w:r>
            <w:r>
              <w:rPr>
                <w:color w:val="221F1F"/>
                <w:sz w:val="24"/>
              </w:rPr>
              <w:t>zu</w:t>
            </w:r>
            <w:r>
              <w:rPr>
                <w:color w:val="221F1F"/>
                <w:spacing w:val="-8"/>
                <w:sz w:val="24"/>
              </w:rPr>
              <w:t> </w:t>
            </w:r>
            <w:r>
              <w:rPr>
                <w:color w:val="221F1F"/>
                <w:spacing w:val="-2"/>
                <w:sz w:val="24"/>
              </w:rPr>
              <w:t>vereinbaren</w:t>
            </w:r>
          </w:p>
          <w:p>
            <w:pPr>
              <w:pStyle w:val="TableParagraph"/>
              <w:rPr>
                <w:b/>
                <w:sz w:val="24"/>
              </w:rPr>
            </w:pPr>
          </w:p>
          <w:p>
            <w:pPr>
              <w:pStyle w:val="TableParagraph"/>
              <w:spacing w:before="37"/>
              <w:rPr>
                <w:b/>
                <w:sz w:val="24"/>
              </w:rPr>
            </w:pPr>
          </w:p>
          <w:p>
            <w:pPr>
              <w:pStyle w:val="TableParagraph"/>
              <w:ind w:left="84"/>
              <w:rPr>
                <w:b/>
                <w:i/>
                <w:sz w:val="24"/>
              </w:rPr>
            </w:pPr>
            <w:r>
              <w:rPr>
                <w:b/>
                <w:i/>
                <w:color w:val="221F1F"/>
                <w:spacing w:val="-2"/>
                <w:sz w:val="24"/>
              </w:rPr>
              <w:t>Strategien</w:t>
            </w:r>
          </w:p>
          <w:p>
            <w:pPr>
              <w:pStyle w:val="TableParagraph"/>
              <w:numPr>
                <w:ilvl w:val="0"/>
                <w:numId w:val="318"/>
              </w:numPr>
              <w:tabs>
                <w:tab w:pos="367" w:val="left" w:leader="none"/>
              </w:tabs>
              <w:spacing w:line="240" w:lineRule="auto" w:before="12" w:after="0"/>
              <w:ind w:left="367" w:right="0" w:hanging="284"/>
              <w:jc w:val="left"/>
              <w:rPr>
                <w:sz w:val="24"/>
              </w:rPr>
            </w:pPr>
            <w:r>
              <w:rPr>
                <w:color w:val="221F1F"/>
                <w:sz w:val="24"/>
              </w:rPr>
              <w:t>Auswendiges</w:t>
            </w:r>
            <w:r>
              <w:rPr>
                <w:color w:val="221F1F"/>
                <w:spacing w:val="-3"/>
                <w:sz w:val="24"/>
              </w:rPr>
              <w:t> </w:t>
            </w:r>
            <w:r>
              <w:rPr>
                <w:color w:val="221F1F"/>
                <w:spacing w:val="-2"/>
                <w:sz w:val="24"/>
              </w:rPr>
              <w:t>Lernen</w:t>
            </w:r>
          </w:p>
          <w:p>
            <w:pPr>
              <w:pStyle w:val="TableParagraph"/>
              <w:numPr>
                <w:ilvl w:val="0"/>
                <w:numId w:val="318"/>
              </w:numPr>
              <w:tabs>
                <w:tab w:pos="367" w:val="left" w:leader="none"/>
              </w:tabs>
              <w:spacing w:line="240" w:lineRule="auto" w:before="12" w:after="0"/>
              <w:ind w:left="367" w:right="0" w:hanging="284"/>
              <w:jc w:val="left"/>
              <w:rPr>
                <w:sz w:val="24"/>
              </w:rPr>
            </w:pPr>
            <w:r>
              <w:rPr>
                <w:color w:val="221F1F"/>
                <w:spacing w:val="-2"/>
                <w:sz w:val="24"/>
              </w:rPr>
              <w:t>Einzelarbeit</w:t>
            </w:r>
          </w:p>
          <w:p>
            <w:pPr>
              <w:pStyle w:val="TableParagraph"/>
              <w:spacing w:before="23"/>
              <w:rPr>
                <w:b/>
                <w:sz w:val="24"/>
              </w:rPr>
            </w:pPr>
          </w:p>
          <w:p>
            <w:pPr>
              <w:pStyle w:val="TableParagraph"/>
              <w:ind w:left="84"/>
              <w:rPr>
                <w:b/>
                <w:i/>
                <w:sz w:val="24"/>
              </w:rPr>
            </w:pPr>
            <w:r>
              <w:rPr>
                <w:b/>
                <w:i/>
                <w:color w:val="221F1F"/>
                <w:spacing w:val="-2"/>
                <w:sz w:val="24"/>
              </w:rPr>
              <w:t>Lernmaterialen</w:t>
            </w:r>
          </w:p>
          <w:p>
            <w:pPr>
              <w:pStyle w:val="TableParagraph"/>
              <w:numPr>
                <w:ilvl w:val="0"/>
                <w:numId w:val="318"/>
              </w:numPr>
              <w:tabs>
                <w:tab w:pos="367" w:val="left" w:leader="none"/>
              </w:tabs>
              <w:spacing w:line="240" w:lineRule="auto" w:before="12" w:after="0"/>
              <w:ind w:left="367" w:right="0" w:hanging="284"/>
              <w:jc w:val="left"/>
              <w:rPr>
                <w:sz w:val="24"/>
              </w:rPr>
            </w:pPr>
            <w:r>
              <w:rPr>
                <w:color w:val="221F1F"/>
                <w:spacing w:val="-2"/>
                <w:sz w:val="24"/>
              </w:rPr>
              <w:t>Tafel,</w:t>
            </w:r>
            <w:r>
              <w:rPr>
                <w:color w:val="221F1F"/>
                <w:spacing w:val="4"/>
                <w:sz w:val="24"/>
              </w:rPr>
              <w:t> </w:t>
            </w:r>
            <w:r>
              <w:rPr>
                <w:color w:val="221F1F"/>
                <w:spacing w:val="-2"/>
                <w:sz w:val="24"/>
              </w:rPr>
              <w:t>Wortschatzkartei,</w:t>
            </w:r>
            <w:r>
              <w:rPr>
                <w:color w:val="221F1F"/>
                <w:spacing w:val="11"/>
                <w:sz w:val="24"/>
              </w:rPr>
              <w:t> </w:t>
            </w:r>
            <w:r>
              <w:rPr>
                <w:color w:val="221F1F"/>
                <w:spacing w:val="-2"/>
                <w:sz w:val="24"/>
              </w:rPr>
              <w:t>Bilder</w:t>
            </w:r>
          </w:p>
        </w:tc>
      </w:tr>
      <w:tr>
        <w:trPr>
          <w:trHeight w:val="1217" w:hRule="atLeast"/>
        </w:trPr>
        <w:tc>
          <w:tcPr>
            <w:tcW w:w="10464" w:type="dxa"/>
            <w:gridSpan w:val="3"/>
          </w:tcPr>
          <w:p>
            <w:pPr>
              <w:pStyle w:val="TableParagraph"/>
              <w:spacing w:before="14"/>
              <w:ind w:left="84"/>
              <w:rPr>
                <w:b/>
                <w:sz w:val="24"/>
              </w:rPr>
            </w:pPr>
            <w:r>
              <w:rPr>
                <w:b/>
                <w:color w:val="221F1F"/>
                <w:spacing w:val="-2"/>
                <w:sz w:val="24"/>
              </w:rPr>
              <w:t>Bewertung</w:t>
            </w:r>
          </w:p>
          <w:p>
            <w:pPr>
              <w:pStyle w:val="TableParagraph"/>
              <w:spacing w:before="12"/>
              <w:ind w:left="84"/>
              <w:rPr>
                <w:b/>
                <w:sz w:val="24"/>
              </w:rPr>
            </w:pPr>
            <w:r>
              <w:rPr>
                <w:b/>
                <w:color w:val="221F1F"/>
                <w:sz w:val="24"/>
              </w:rPr>
              <w:t>Der Lernende </w:t>
            </w:r>
            <w:r>
              <w:rPr>
                <w:b/>
                <w:color w:val="221F1F"/>
                <w:spacing w:val="-10"/>
                <w:sz w:val="24"/>
              </w:rPr>
              <w:t>:</w:t>
            </w:r>
          </w:p>
          <w:p>
            <w:pPr>
              <w:pStyle w:val="TableParagraph"/>
              <w:numPr>
                <w:ilvl w:val="0"/>
                <w:numId w:val="319"/>
              </w:numPr>
              <w:tabs>
                <w:tab w:pos="422" w:val="left" w:leader="none"/>
              </w:tabs>
              <w:spacing w:line="240" w:lineRule="auto" w:before="11" w:after="0"/>
              <w:ind w:left="422" w:right="0" w:hanging="339"/>
              <w:jc w:val="left"/>
              <w:rPr>
                <w:sz w:val="24"/>
              </w:rPr>
            </w:pPr>
            <w:r>
              <w:rPr>
                <w:color w:val="221F1F"/>
                <w:sz w:val="24"/>
              </w:rPr>
              <w:t>kann</w:t>
            </w:r>
            <w:r>
              <w:rPr>
                <w:color w:val="221F1F"/>
                <w:spacing w:val="-5"/>
                <w:sz w:val="24"/>
              </w:rPr>
              <w:t> </w:t>
            </w:r>
            <w:r>
              <w:rPr>
                <w:color w:val="221F1F"/>
                <w:sz w:val="24"/>
              </w:rPr>
              <w:t>über</w:t>
            </w:r>
            <w:r>
              <w:rPr>
                <w:color w:val="221F1F"/>
                <w:spacing w:val="-5"/>
                <w:sz w:val="24"/>
              </w:rPr>
              <w:t> </w:t>
            </w:r>
            <w:r>
              <w:rPr>
                <w:color w:val="221F1F"/>
                <w:sz w:val="24"/>
              </w:rPr>
              <w:t>Wetter</w:t>
            </w:r>
            <w:r>
              <w:rPr>
                <w:color w:val="221F1F"/>
                <w:spacing w:val="-12"/>
                <w:sz w:val="24"/>
              </w:rPr>
              <w:t> </w:t>
            </w:r>
            <w:r>
              <w:rPr>
                <w:color w:val="221F1F"/>
                <w:sz w:val="24"/>
              </w:rPr>
              <w:t>und</w:t>
            </w:r>
            <w:r>
              <w:rPr>
                <w:color w:val="221F1F"/>
                <w:spacing w:val="-5"/>
                <w:sz w:val="24"/>
              </w:rPr>
              <w:t> </w:t>
            </w:r>
            <w:r>
              <w:rPr>
                <w:color w:val="221F1F"/>
                <w:sz w:val="24"/>
              </w:rPr>
              <w:t>Jahreszeiten</w:t>
            </w:r>
            <w:r>
              <w:rPr>
                <w:color w:val="221F1F"/>
                <w:spacing w:val="-8"/>
                <w:sz w:val="24"/>
              </w:rPr>
              <w:t> </w:t>
            </w:r>
            <w:r>
              <w:rPr>
                <w:color w:val="221F1F"/>
                <w:spacing w:val="-2"/>
                <w:sz w:val="24"/>
              </w:rPr>
              <w:t>sprechen</w:t>
            </w:r>
          </w:p>
          <w:p>
            <w:pPr>
              <w:pStyle w:val="TableParagraph"/>
              <w:numPr>
                <w:ilvl w:val="0"/>
                <w:numId w:val="319"/>
              </w:numPr>
              <w:tabs>
                <w:tab w:pos="422" w:val="left" w:leader="none"/>
              </w:tabs>
              <w:spacing w:line="240" w:lineRule="auto" w:before="12" w:after="0"/>
              <w:ind w:left="422" w:right="0" w:hanging="339"/>
              <w:jc w:val="left"/>
              <w:rPr>
                <w:sz w:val="24"/>
              </w:rPr>
            </w:pPr>
            <w:r>
              <w:rPr>
                <w:color w:val="221F1F"/>
                <w:sz w:val="24"/>
              </w:rPr>
              <w:t>kann sich</w:t>
            </w:r>
            <w:r>
              <w:rPr>
                <w:color w:val="221F1F"/>
                <w:spacing w:val="-2"/>
                <w:sz w:val="24"/>
              </w:rPr>
              <w:t> verabreden</w:t>
            </w:r>
          </w:p>
        </w:tc>
      </w:tr>
    </w:tbl>
    <w:p>
      <w:pPr>
        <w:pStyle w:val="TableParagraph"/>
        <w:spacing w:after="0" w:line="240" w:lineRule="auto"/>
        <w:jc w:val="left"/>
        <w:rPr>
          <w:sz w:val="24"/>
        </w:rPr>
        <w:sectPr>
          <w:pgSz w:w="11910" w:h="16840"/>
          <w:pgMar w:header="0" w:footer="460" w:top="500" w:bottom="660" w:left="425" w:right="283"/>
        </w:sect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spacing w:before="610"/>
        <w:rPr>
          <w:b/>
          <w:sz w:val="72"/>
        </w:rPr>
      </w:pPr>
    </w:p>
    <w:p>
      <w:pPr>
        <w:pStyle w:val="Heading1"/>
        <w:spacing w:before="0"/>
        <w:ind w:left="577"/>
      </w:pPr>
      <w:bookmarkStart w:name="_bookmark4" w:id="5"/>
      <w:bookmarkEnd w:id="5"/>
      <w:r>
        <w:rPr>
          <w:b w:val="0"/>
        </w:rPr>
      </w:r>
      <w:r>
        <w:rPr>
          <w:color w:val="221F1F"/>
          <w:spacing w:val="-2"/>
        </w:rPr>
        <w:t>ESPAGNOL</w:t>
      </w:r>
    </w:p>
    <w:p>
      <w:pPr>
        <w:pStyle w:val="Heading1"/>
        <w:spacing w:after="0"/>
        <w:sectPr>
          <w:pgSz w:w="11910" w:h="16840"/>
          <w:pgMar w:header="0" w:footer="460" w:top="1920" w:bottom="660" w:left="425" w:right="283"/>
        </w:sectPr>
      </w:pPr>
    </w:p>
    <w:p>
      <w:pPr>
        <w:pStyle w:val="Heading3"/>
        <w:spacing w:before="124"/>
        <w:ind w:left="295"/>
        <w:jc w:val="both"/>
      </w:pPr>
      <w:r>
        <w:rPr>
          <w:color w:val="221F1F"/>
        </w:rPr>
        <w:t>BUT</w:t>
      </w:r>
      <w:r>
        <w:rPr>
          <w:color w:val="221F1F"/>
          <w:spacing w:val="-1"/>
        </w:rPr>
        <w:t> </w:t>
      </w:r>
      <w:r>
        <w:rPr>
          <w:color w:val="221F1F"/>
        </w:rPr>
        <w:t>DU</w:t>
      </w:r>
      <w:r>
        <w:rPr>
          <w:color w:val="221F1F"/>
          <w:spacing w:val="-1"/>
        </w:rPr>
        <w:t> </w:t>
      </w:r>
      <w:r>
        <w:rPr>
          <w:color w:val="221F1F"/>
          <w:spacing w:val="-2"/>
        </w:rPr>
        <w:t>PROGRAMME</w:t>
      </w:r>
    </w:p>
    <w:p>
      <w:pPr>
        <w:pStyle w:val="BodyText"/>
        <w:spacing w:line="247" w:lineRule="auto" w:before="13"/>
        <w:ind w:left="295" w:right="212"/>
        <w:jc w:val="both"/>
      </w:pPr>
      <w:r>
        <w:rPr>
          <w:color w:val="221F1F"/>
        </w:rPr>
        <w:t>Ce</w:t>
      </w:r>
      <w:r>
        <w:rPr>
          <w:color w:val="221F1F"/>
          <w:spacing w:val="-6"/>
        </w:rPr>
        <w:t> </w:t>
      </w:r>
      <w:r>
        <w:rPr>
          <w:color w:val="221F1F"/>
        </w:rPr>
        <w:t>Programme</w:t>
      </w:r>
      <w:r>
        <w:rPr>
          <w:color w:val="221F1F"/>
          <w:spacing w:val="-6"/>
        </w:rPr>
        <w:t> </w:t>
      </w:r>
      <w:r>
        <w:rPr>
          <w:color w:val="221F1F"/>
        </w:rPr>
        <w:t>d’</w:t>
      </w:r>
      <w:r>
        <w:rPr>
          <w:color w:val="221F1F"/>
          <w:spacing w:val="-6"/>
        </w:rPr>
        <w:t> </w:t>
      </w:r>
      <w:r>
        <w:rPr>
          <w:color w:val="221F1F"/>
        </w:rPr>
        <w:t>Etude</w:t>
      </w:r>
      <w:r>
        <w:rPr>
          <w:color w:val="221F1F"/>
          <w:spacing w:val="-6"/>
        </w:rPr>
        <w:t> </w:t>
      </w:r>
      <w:r>
        <w:rPr>
          <w:color w:val="221F1F"/>
        </w:rPr>
        <w:t>permet</w:t>
      </w:r>
      <w:r>
        <w:rPr>
          <w:color w:val="221F1F"/>
          <w:spacing w:val="-6"/>
        </w:rPr>
        <w:t> </w:t>
      </w:r>
      <w:r>
        <w:rPr>
          <w:color w:val="221F1F"/>
        </w:rPr>
        <w:t>aux</w:t>
      </w:r>
      <w:r>
        <w:rPr>
          <w:color w:val="221F1F"/>
          <w:spacing w:val="-6"/>
        </w:rPr>
        <w:t> </w:t>
      </w:r>
      <w:r>
        <w:rPr>
          <w:color w:val="221F1F"/>
        </w:rPr>
        <w:t>apprenants</w:t>
      </w:r>
      <w:r>
        <w:rPr>
          <w:color w:val="221F1F"/>
          <w:spacing w:val="-6"/>
        </w:rPr>
        <w:t> </w:t>
      </w:r>
      <w:r>
        <w:rPr>
          <w:color w:val="221F1F"/>
        </w:rPr>
        <w:t>en T10</w:t>
      </w:r>
      <w:r>
        <w:rPr>
          <w:color w:val="221F1F"/>
          <w:spacing w:val="-2"/>
        </w:rPr>
        <w:t> </w:t>
      </w:r>
      <w:r>
        <w:rPr>
          <w:color w:val="221F1F"/>
        </w:rPr>
        <w:t>d’acquérir</w:t>
      </w:r>
      <w:r>
        <w:rPr>
          <w:color w:val="221F1F"/>
          <w:spacing w:val="-3"/>
        </w:rPr>
        <w:t> </w:t>
      </w:r>
      <w:r>
        <w:rPr>
          <w:color w:val="221F1F"/>
        </w:rPr>
        <w:t>les</w:t>
      </w:r>
      <w:r>
        <w:rPr>
          <w:color w:val="221F1F"/>
          <w:spacing w:val="-2"/>
        </w:rPr>
        <w:t> </w:t>
      </w:r>
      <w:r>
        <w:rPr>
          <w:color w:val="221F1F"/>
        </w:rPr>
        <w:t>règles</w:t>
      </w:r>
      <w:r>
        <w:rPr>
          <w:color w:val="221F1F"/>
          <w:spacing w:val="-3"/>
        </w:rPr>
        <w:t> </w:t>
      </w:r>
      <w:r>
        <w:rPr>
          <w:color w:val="221F1F"/>
        </w:rPr>
        <w:t>grammaticales,</w:t>
      </w:r>
      <w:r>
        <w:rPr>
          <w:color w:val="221F1F"/>
          <w:spacing w:val="-2"/>
        </w:rPr>
        <w:t> </w:t>
      </w:r>
      <w:r>
        <w:rPr>
          <w:color w:val="221F1F"/>
        </w:rPr>
        <w:t>les</w:t>
      </w:r>
      <w:r>
        <w:rPr>
          <w:color w:val="221F1F"/>
          <w:spacing w:val="-3"/>
        </w:rPr>
        <w:t> </w:t>
      </w:r>
      <w:r>
        <w:rPr>
          <w:color w:val="221F1F"/>
        </w:rPr>
        <w:t>bases d’un espagnol usuel, un vocabulaire approprié et</w:t>
      </w:r>
    </w:p>
    <w:p>
      <w:pPr>
        <w:pStyle w:val="BodyText"/>
        <w:spacing w:line="247" w:lineRule="auto"/>
        <w:ind w:left="295" w:right="58"/>
      </w:pPr>
      <w:r>
        <w:rPr>
          <w:color w:val="221F1F"/>
        </w:rPr>
        <w:t>adapté, ainsi qu’une prononciation correcte. Cinq types</w:t>
      </w:r>
      <w:r>
        <w:rPr>
          <w:color w:val="221F1F"/>
          <w:spacing w:val="-6"/>
        </w:rPr>
        <w:t> </w:t>
      </w:r>
      <w:r>
        <w:rPr>
          <w:color w:val="221F1F"/>
        </w:rPr>
        <w:t>d’activités</w:t>
      </w:r>
      <w:r>
        <w:rPr>
          <w:color w:val="221F1F"/>
          <w:spacing w:val="-7"/>
        </w:rPr>
        <w:t> </w:t>
      </w:r>
      <w:r>
        <w:rPr>
          <w:color w:val="221F1F"/>
        </w:rPr>
        <w:t>langagières</w:t>
      </w:r>
      <w:r>
        <w:rPr>
          <w:color w:val="221F1F"/>
          <w:spacing w:val="-7"/>
        </w:rPr>
        <w:t> </w:t>
      </w:r>
      <w:r>
        <w:rPr>
          <w:color w:val="221F1F"/>
        </w:rPr>
        <w:t>sont</w:t>
      </w:r>
      <w:r>
        <w:rPr>
          <w:color w:val="221F1F"/>
          <w:spacing w:val="-6"/>
        </w:rPr>
        <w:t> </w:t>
      </w:r>
      <w:r>
        <w:rPr>
          <w:color w:val="221F1F"/>
        </w:rPr>
        <w:t>travaillés</w:t>
      </w:r>
      <w:r>
        <w:rPr>
          <w:color w:val="221F1F"/>
          <w:spacing w:val="-6"/>
        </w:rPr>
        <w:t> </w:t>
      </w:r>
      <w:r>
        <w:rPr>
          <w:color w:val="221F1F"/>
        </w:rPr>
        <w:t>dans</w:t>
      </w:r>
      <w:r>
        <w:rPr>
          <w:color w:val="221F1F"/>
          <w:spacing w:val="-7"/>
        </w:rPr>
        <w:t> </w:t>
      </w:r>
      <w:r>
        <w:rPr>
          <w:color w:val="221F1F"/>
        </w:rPr>
        <w:t>des situations</w:t>
      </w:r>
      <w:r>
        <w:rPr>
          <w:color w:val="221F1F"/>
          <w:spacing w:val="-1"/>
        </w:rPr>
        <w:t> </w:t>
      </w:r>
      <w:r>
        <w:rPr>
          <w:color w:val="221F1F"/>
        </w:rPr>
        <w:t>courantes de la vie quotidienne : La com-préhension de l’oral, l’expression orale en continu, l’expression orale en interaction, la compréhension de l’écrit et l’expression écrite.</w:t>
      </w:r>
    </w:p>
    <w:p>
      <w:pPr>
        <w:pStyle w:val="BodyText"/>
        <w:spacing w:line="247" w:lineRule="auto" w:before="6"/>
        <w:ind w:left="295" w:right="137"/>
      </w:pPr>
      <w:r>
        <w:rPr>
          <w:color w:val="221F1F"/>
        </w:rPr>
        <w:t>L’utilisation</w:t>
      </w:r>
      <w:r>
        <w:rPr>
          <w:color w:val="221F1F"/>
          <w:spacing w:val="-7"/>
        </w:rPr>
        <w:t> </w:t>
      </w:r>
      <w:r>
        <w:rPr>
          <w:color w:val="221F1F"/>
        </w:rPr>
        <w:t>de</w:t>
      </w:r>
      <w:r>
        <w:rPr>
          <w:color w:val="221F1F"/>
          <w:spacing w:val="-6"/>
        </w:rPr>
        <w:t> </w:t>
      </w:r>
      <w:r>
        <w:rPr>
          <w:color w:val="221F1F"/>
        </w:rPr>
        <w:t>l’informatique</w:t>
      </w:r>
      <w:r>
        <w:rPr>
          <w:color w:val="221F1F"/>
          <w:spacing w:val="-7"/>
        </w:rPr>
        <w:t> </w:t>
      </w:r>
      <w:r>
        <w:rPr>
          <w:color w:val="221F1F"/>
        </w:rPr>
        <w:t>et</w:t>
      </w:r>
      <w:r>
        <w:rPr>
          <w:color w:val="221F1F"/>
          <w:spacing w:val="-6"/>
        </w:rPr>
        <w:t> </w:t>
      </w:r>
      <w:r>
        <w:rPr>
          <w:color w:val="221F1F"/>
        </w:rPr>
        <w:t>d’internet</w:t>
      </w:r>
      <w:r>
        <w:rPr>
          <w:color w:val="221F1F"/>
          <w:spacing w:val="-6"/>
        </w:rPr>
        <w:t> </w:t>
      </w:r>
      <w:r>
        <w:rPr>
          <w:color w:val="221F1F"/>
        </w:rPr>
        <w:t>est</w:t>
      </w:r>
      <w:r>
        <w:rPr>
          <w:color w:val="221F1F"/>
          <w:spacing w:val="-6"/>
        </w:rPr>
        <w:t> </w:t>
      </w:r>
      <w:r>
        <w:rPr>
          <w:color w:val="221F1F"/>
        </w:rPr>
        <w:t>pré-sente dans des activités ponctuelles, où les élèves doivent chercher, se documenter. Ainsi, ils auront l’occasion de lire des textes, des histoires, de com-prendre, des évènements historiques liés à l’Es-</w:t>
      </w:r>
    </w:p>
    <w:p>
      <w:pPr>
        <w:pStyle w:val="BodyText"/>
        <w:spacing w:line="247" w:lineRule="auto"/>
        <w:ind w:left="295" w:right="58"/>
      </w:pPr>
      <w:r>
        <w:rPr>
          <w:color w:val="221F1F"/>
        </w:rPr>
        <w:t>pagne</w:t>
      </w:r>
      <w:r>
        <w:rPr>
          <w:color w:val="221F1F"/>
          <w:spacing w:val="-5"/>
        </w:rPr>
        <w:t> </w:t>
      </w:r>
      <w:r>
        <w:rPr>
          <w:color w:val="221F1F"/>
        </w:rPr>
        <w:t>et</w:t>
      </w:r>
      <w:r>
        <w:rPr>
          <w:color w:val="221F1F"/>
          <w:spacing w:val="-4"/>
        </w:rPr>
        <w:t> </w:t>
      </w:r>
      <w:r>
        <w:rPr>
          <w:color w:val="221F1F"/>
        </w:rPr>
        <w:t>à</w:t>
      </w:r>
      <w:r>
        <w:rPr>
          <w:color w:val="221F1F"/>
          <w:spacing w:val="-6"/>
        </w:rPr>
        <w:t> </w:t>
      </w:r>
      <w:r>
        <w:rPr>
          <w:color w:val="221F1F"/>
        </w:rPr>
        <w:t>l’Amérique</w:t>
      </w:r>
      <w:r>
        <w:rPr>
          <w:color w:val="221F1F"/>
          <w:spacing w:val="-5"/>
        </w:rPr>
        <w:t> </w:t>
      </w:r>
      <w:r>
        <w:rPr>
          <w:color w:val="221F1F"/>
        </w:rPr>
        <w:t>Latine,</w:t>
      </w:r>
      <w:r>
        <w:rPr>
          <w:color w:val="221F1F"/>
          <w:spacing w:val="-6"/>
        </w:rPr>
        <w:t> </w:t>
      </w:r>
      <w:r>
        <w:rPr>
          <w:color w:val="221F1F"/>
        </w:rPr>
        <w:t>ce</w:t>
      </w:r>
      <w:r>
        <w:rPr>
          <w:color w:val="221F1F"/>
          <w:spacing w:val="-5"/>
        </w:rPr>
        <w:t> </w:t>
      </w:r>
      <w:r>
        <w:rPr>
          <w:color w:val="221F1F"/>
        </w:rPr>
        <w:t>qui</w:t>
      </w:r>
      <w:r>
        <w:rPr>
          <w:color w:val="221F1F"/>
          <w:spacing w:val="-6"/>
        </w:rPr>
        <w:t> </w:t>
      </w:r>
      <w:r>
        <w:rPr>
          <w:color w:val="221F1F"/>
        </w:rPr>
        <w:t>leur</w:t>
      </w:r>
      <w:r>
        <w:rPr>
          <w:color w:val="221F1F"/>
          <w:spacing w:val="-5"/>
        </w:rPr>
        <w:t> </w:t>
      </w:r>
      <w:r>
        <w:rPr>
          <w:color w:val="221F1F"/>
        </w:rPr>
        <w:t>permettra d’approfondir leurs connaissances et de découvrir des personnalités du monde hispanique.</w:t>
      </w:r>
    </w:p>
    <w:p>
      <w:pPr>
        <w:pStyle w:val="BodyText"/>
        <w:spacing w:line="247" w:lineRule="auto" w:before="8"/>
        <w:ind w:left="295" w:right="190"/>
      </w:pPr>
      <w:r>
        <w:rPr>
          <w:color w:val="221F1F"/>
        </w:rPr>
        <w:t>Le démarche actionnelle implique de travailler en équipe,</w:t>
      </w:r>
      <w:r>
        <w:rPr>
          <w:color w:val="221F1F"/>
          <w:spacing w:val="-6"/>
        </w:rPr>
        <w:t> </w:t>
      </w:r>
      <w:r>
        <w:rPr>
          <w:color w:val="221F1F"/>
        </w:rPr>
        <w:t>et</w:t>
      </w:r>
      <w:r>
        <w:rPr>
          <w:color w:val="221F1F"/>
          <w:spacing w:val="-6"/>
        </w:rPr>
        <w:t> </w:t>
      </w:r>
      <w:r>
        <w:rPr>
          <w:color w:val="221F1F"/>
        </w:rPr>
        <w:t>permet</w:t>
      </w:r>
      <w:r>
        <w:rPr>
          <w:color w:val="221F1F"/>
          <w:spacing w:val="-6"/>
        </w:rPr>
        <w:t> </w:t>
      </w:r>
      <w:r>
        <w:rPr>
          <w:color w:val="221F1F"/>
        </w:rPr>
        <w:t>ainsi</w:t>
      </w:r>
      <w:r>
        <w:rPr>
          <w:color w:val="221F1F"/>
          <w:spacing w:val="-6"/>
        </w:rPr>
        <w:t> </w:t>
      </w:r>
      <w:r>
        <w:rPr>
          <w:color w:val="221F1F"/>
        </w:rPr>
        <w:t>l’acquisition</w:t>
      </w:r>
      <w:r>
        <w:rPr>
          <w:color w:val="221F1F"/>
          <w:spacing w:val="-6"/>
        </w:rPr>
        <w:t> </w:t>
      </w:r>
      <w:r>
        <w:rPr>
          <w:color w:val="221F1F"/>
        </w:rPr>
        <w:t>de</w:t>
      </w:r>
      <w:r>
        <w:rPr>
          <w:color w:val="221F1F"/>
          <w:spacing w:val="-6"/>
        </w:rPr>
        <w:t> </w:t>
      </w:r>
      <w:r>
        <w:rPr>
          <w:color w:val="221F1F"/>
        </w:rPr>
        <w:t>valeurs</w:t>
      </w:r>
      <w:r>
        <w:rPr>
          <w:color w:val="221F1F"/>
          <w:spacing w:val="-6"/>
        </w:rPr>
        <w:t> </w:t>
      </w:r>
      <w:r>
        <w:rPr>
          <w:color w:val="221F1F"/>
        </w:rPr>
        <w:t>im-</w:t>
      </w:r>
    </w:p>
    <w:p>
      <w:pPr>
        <w:pStyle w:val="BodyText"/>
        <w:spacing w:line="247" w:lineRule="auto"/>
        <w:ind w:left="295" w:right="89"/>
      </w:pPr>
      <w:r>
        <w:rPr>
          <w:color w:val="221F1F"/>
        </w:rPr>
        <w:t>portantes</w:t>
      </w:r>
      <w:r>
        <w:rPr>
          <w:color w:val="221F1F"/>
          <w:spacing w:val="-9"/>
        </w:rPr>
        <w:t> </w:t>
      </w:r>
      <w:r>
        <w:rPr>
          <w:color w:val="221F1F"/>
        </w:rPr>
        <w:t>dans</w:t>
      </w:r>
      <w:r>
        <w:rPr>
          <w:color w:val="221F1F"/>
          <w:spacing w:val="-6"/>
        </w:rPr>
        <w:t> </w:t>
      </w:r>
      <w:r>
        <w:rPr>
          <w:color w:val="221F1F"/>
        </w:rPr>
        <w:t>la</w:t>
      </w:r>
      <w:r>
        <w:rPr>
          <w:color w:val="221F1F"/>
          <w:spacing w:val="-6"/>
        </w:rPr>
        <w:t> </w:t>
      </w:r>
      <w:r>
        <w:rPr>
          <w:color w:val="221F1F"/>
        </w:rPr>
        <w:t>vie</w:t>
      </w:r>
      <w:r>
        <w:rPr>
          <w:color w:val="221F1F"/>
          <w:spacing w:val="-6"/>
        </w:rPr>
        <w:t> </w:t>
      </w:r>
      <w:r>
        <w:rPr>
          <w:color w:val="221F1F"/>
        </w:rPr>
        <w:t>sociale,</w:t>
      </w:r>
      <w:r>
        <w:rPr>
          <w:color w:val="221F1F"/>
          <w:spacing w:val="-7"/>
        </w:rPr>
        <w:t> </w:t>
      </w:r>
      <w:r>
        <w:rPr>
          <w:color w:val="221F1F"/>
        </w:rPr>
        <w:t>comme</w:t>
      </w:r>
      <w:r>
        <w:rPr>
          <w:color w:val="221F1F"/>
          <w:spacing w:val="-7"/>
        </w:rPr>
        <w:t> </w:t>
      </w:r>
      <w:r>
        <w:rPr>
          <w:color w:val="221F1F"/>
        </w:rPr>
        <w:t>savoir</w:t>
      </w:r>
      <w:r>
        <w:rPr>
          <w:color w:val="221F1F"/>
          <w:spacing w:val="-23"/>
        </w:rPr>
        <w:t> </w:t>
      </w:r>
      <w:r>
        <w:rPr>
          <w:color w:val="221F1F"/>
        </w:rPr>
        <w:t>écouter, savoir travailler ensemble dans un respect mutuel ou respecter les règles établies ensemble.</w:t>
      </w:r>
    </w:p>
    <w:p>
      <w:pPr>
        <w:pStyle w:val="BodyText"/>
        <w:spacing w:line="247" w:lineRule="auto" w:before="3"/>
        <w:ind w:left="295" w:right="58"/>
      </w:pPr>
      <w:r>
        <w:rPr>
          <w:color w:val="221F1F"/>
        </w:rPr>
        <w:t>L’évaluation d’activités permet aux apprenants de repérer,</w:t>
      </w:r>
      <w:r>
        <w:rPr>
          <w:color w:val="221F1F"/>
          <w:spacing w:val="-7"/>
        </w:rPr>
        <w:t> </w:t>
      </w:r>
      <w:r>
        <w:rPr>
          <w:color w:val="221F1F"/>
        </w:rPr>
        <w:t>d’identifier</w:t>
      </w:r>
      <w:r>
        <w:rPr>
          <w:color w:val="221F1F"/>
          <w:spacing w:val="-7"/>
        </w:rPr>
        <w:t> </w:t>
      </w:r>
      <w:r>
        <w:rPr>
          <w:color w:val="221F1F"/>
        </w:rPr>
        <w:t>et</w:t>
      </w:r>
      <w:r>
        <w:rPr>
          <w:color w:val="221F1F"/>
          <w:spacing w:val="-7"/>
        </w:rPr>
        <w:t> </w:t>
      </w:r>
      <w:r>
        <w:rPr>
          <w:color w:val="221F1F"/>
        </w:rPr>
        <w:t>d’approfondir</w:t>
      </w:r>
      <w:r>
        <w:rPr>
          <w:color w:val="221F1F"/>
          <w:spacing w:val="-7"/>
        </w:rPr>
        <w:t> </w:t>
      </w:r>
      <w:r>
        <w:rPr>
          <w:color w:val="221F1F"/>
        </w:rPr>
        <w:t>leurs</w:t>
      </w:r>
      <w:r>
        <w:rPr>
          <w:color w:val="221F1F"/>
          <w:spacing w:val="-7"/>
        </w:rPr>
        <w:t> </w:t>
      </w:r>
      <w:r>
        <w:rPr>
          <w:color w:val="221F1F"/>
        </w:rPr>
        <w:t>acquis</w:t>
      </w:r>
      <w:r>
        <w:rPr>
          <w:color w:val="221F1F"/>
          <w:spacing w:val="-7"/>
        </w:rPr>
        <w:t> </w:t>
      </w:r>
      <w:r>
        <w:rPr>
          <w:color w:val="221F1F"/>
        </w:rPr>
        <w:t>et leurs compétences.</w:t>
      </w:r>
    </w:p>
    <w:p>
      <w:pPr>
        <w:pStyle w:val="BodyText"/>
        <w:spacing w:line="247" w:lineRule="auto" w:before="2"/>
        <w:ind w:left="295" w:right="55"/>
      </w:pPr>
      <w:r>
        <w:rPr>
          <w:color w:val="221F1F"/>
        </w:rPr>
        <w:t>Pour les apprenants en T11 vous trouvez aussi un parcours d’apprentissage linguistique et culturel guidé</w:t>
      </w:r>
      <w:r>
        <w:rPr>
          <w:color w:val="221F1F"/>
          <w:spacing w:val="-9"/>
        </w:rPr>
        <w:t> </w:t>
      </w:r>
      <w:r>
        <w:rPr>
          <w:color w:val="221F1F"/>
        </w:rPr>
        <w:t>autour</w:t>
      </w:r>
      <w:r>
        <w:rPr>
          <w:color w:val="221F1F"/>
          <w:spacing w:val="-9"/>
        </w:rPr>
        <w:t> </w:t>
      </w:r>
      <w:r>
        <w:rPr>
          <w:color w:val="221F1F"/>
        </w:rPr>
        <w:t>des</w:t>
      </w:r>
      <w:r>
        <w:rPr>
          <w:color w:val="221F1F"/>
          <w:spacing w:val="-9"/>
        </w:rPr>
        <w:t> </w:t>
      </w:r>
      <w:r>
        <w:rPr>
          <w:color w:val="221F1F"/>
        </w:rPr>
        <w:t>cinq</w:t>
      </w:r>
      <w:r>
        <w:rPr>
          <w:color w:val="221F1F"/>
          <w:spacing w:val="-9"/>
        </w:rPr>
        <w:t> </w:t>
      </w:r>
      <w:r>
        <w:rPr>
          <w:color w:val="221F1F"/>
        </w:rPr>
        <w:t>activités</w:t>
      </w:r>
      <w:r>
        <w:rPr>
          <w:color w:val="221F1F"/>
          <w:spacing w:val="-9"/>
        </w:rPr>
        <w:t> </w:t>
      </w:r>
      <w:r>
        <w:rPr>
          <w:color w:val="221F1F"/>
        </w:rPr>
        <w:t>langagières</w:t>
      </w:r>
      <w:r>
        <w:rPr>
          <w:color w:val="221F1F"/>
          <w:spacing w:val="-10"/>
        </w:rPr>
        <w:t> </w:t>
      </w:r>
      <w:r>
        <w:rPr>
          <w:color w:val="221F1F"/>
        </w:rPr>
        <w:t>:</w:t>
      </w:r>
      <w:r>
        <w:rPr>
          <w:color w:val="221F1F"/>
          <w:spacing w:val="-8"/>
        </w:rPr>
        <w:t> </w:t>
      </w:r>
      <w:r>
        <w:rPr>
          <w:color w:val="221F1F"/>
        </w:rPr>
        <w:t>écouter, lire,</w:t>
      </w:r>
      <w:r>
        <w:rPr>
          <w:color w:val="221F1F"/>
          <w:spacing w:val="-7"/>
        </w:rPr>
        <w:t> </w:t>
      </w:r>
      <w:r>
        <w:rPr>
          <w:color w:val="221F1F"/>
        </w:rPr>
        <w:t>parler</w:t>
      </w:r>
      <w:r>
        <w:rPr>
          <w:color w:val="221F1F"/>
          <w:spacing w:val="-7"/>
        </w:rPr>
        <w:t> </w:t>
      </w:r>
      <w:r>
        <w:rPr>
          <w:color w:val="221F1F"/>
        </w:rPr>
        <w:t>en</w:t>
      </w:r>
      <w:r>
        <w:rPr>
          <w:color w:val="221F1F"/>
          <w:spacing w:val="-7"/>
        </w:rPr>
        <w:t> </w:t>
      </w:r>
      <w:r>
        <w:rPr>
          <w:color w:val="221F1F"/>
        </w:rPr>
        <w:t>continu,</w:t>
      </w:r>
      <w:r>
        <w:rPr>
          <w:color w:val="221F1F"/>
          <w:spacing w:val="-7"/>
        </w:rPr>
        <w:t> </w:t>
      </w:r>
      <w:r>
        <w:rPr>
          <w:color w:val="221F1F"/>
        </w:rPr>
        <w:t>parler</w:t>
      </w:r>
      <w:r>
        <w:rPr>
          <w:color w:val="221F1F"/>
          <w:spacing w:val="-7"/>
        </w:rPr>
        <w:t> </w:t>
      </w:r>
      <w:r>
        <w:rPr>
          <w:color w:val="221F1F"/>
        </w:rPr>
        <w:t>en</w:t>
      </w:r>
      <w:r>
        <w:rPr>
          <w:color w:val="221F1F"/>
          <w:spacing w:val="-7"/>
        </w:rPr>
        <w:t> </w:t>
      </w:r>
      <w:r>
        <w:rPr>
          <w:color w:val="221F1F"/>
        </w:rPr>
        <w:t>interaction</w:t>
      </w:r>
      <w:r>
        <w:rPr>
          <w:color w:val="221F1F"/>
          <w:spacing w:val="-8"/>
        </w:rPr>
        <w:t> </w:t>
      </w:r>
      <w:r>
        <w:rPr>
          <w:color w:val="221F1F"/>
        </w:rPr>
        <w:t>et</w:t>
      </w:r>
      <w:r>
        <w:rPr>
          <w:color w:val="221F1F"/>
          <w:spacing w:val="-6"/>
        </w:rPr>
        <w:t> </w:t>
      </w:r>
      <w:r>
        <w:rPr>
          <w:color w:val="221F1F"/>
        </w:rPr>
        <w:t>écrire. Les activités proposées sont facilement repérables</w:t>
      </w:r>
      <w:r>
        <w:rPr>
          <w:color w:val="221F1F"/>
          <w:spacing w:val="40"/>
        </w:rPr>
        <w:t> </w:t>
      </w:r>
      <w:r>
        <w:rPr>
          <w:color w:val="221F1F"/>
        </w:rPr>
        <w:t>et leur permettront de réinvestir les acquis linguis-tiques grammaticaux et culturels.</w:t>
      </w:r>
    </w:p>
    <w:p>
      <w:pPr>
        <w:pStyle w:val="BodyText"/>
        <w:spacing w:line="247" w:lineRule="auto" w:before="7"/>
        <w:ind w:left="295" w:right="36"/>
      </w:pPr>
      <w:r>
        <w:rPr>
          <w:color w:val="221F1F"/>
        </w:rPr>
        <w:t>A</w:t>
      </w:r>
      <w:r>
        <w:rPr>
          <w:color w:val="221F1F"/>
          <w:spacing w:val="-11"/>
        </w:rPr>
        <w:t> </w:t>
      </w:r>
      <w:r>
        <w:rPr>
          <w:color w:val="221F1F"/>
        </w:rPr>
        <w:t>la</w:t>
      </w:r>
      <w:r>
        <w:rPr>
          <w:color w:val="221F1F"/>
          <w:spacing w:val="-10"/>
        </w:rPr>
        <w:t> </w:t>
      </w:r>
      <w:r>
        <w:rPr>
          <w:color w:val="221F1F"/>
        </w:rPr>
        <w:t>fin</w:t>
      </w:r>
      <w:r>
        <w:rPr>
          <w:color w:val="221F1F"/>
          <w:spacing w:val="-11"/>
        </w:rPr>
        <w:t> </w:t>
      </w:r>
      <w:r>
        <w:rPr>
          <w:color w:val="221F1F"/>
        </w:rPr>
        <w:t>de</w:t>
      </w:r>
      <w:r>
        <w:rPr>
          <w:color w:val="221F1F"/>
          <w:spacing w:val="-10"/>
        </w:rPr>
        <w:t> </w:t>
      </w:r>
      <w:r>
        <w:rPr>
          <w:color w:val="221F1F"/>
        </w:rPr>
        <w:t>leurs</w:t>
      </w:r>
      <w:r>
        <w:rPr>
          <w:color w:val="221F1F"/>
          <w:spacing w:val="-10"/>
        </w:rPr>
        <w:t> </w:t>
      </w:r>
      <w:r>
        <w:rPr>
          <w:color w:val="221F1F"/>
        </w:rPr>
        <w:t>études,</w:t>
      </w:r>
      <w:r>
        <w:rPr>
          <w:color w:val="221F1F"/>
          <w:spacing w:val="-10"/>
        </w:rPr>
        <w:t> </w:t>
      </w:r>
      <w:r>
        <w:rPr>
          <w:color w:val="221F1F"/>
        </w:rPr>
        <w:t>les</w:t>
      </w:r>
      <w:r>
        <w:rPr>
          <w:color w:val="221F1F"/>
          <w:spacing w:val="-11"/>
        </w:rPr>
        <w:t> </w:t>
      </w:r>
      <w:r>
        <w:rPr>
          <w:color w:val="221F1F"/>
        </w:rPr>
        <w:t>élèves</w:t>
      </w:r>
      <w:r>
        <w:rPr>
          <w:color w:val="221F1F"/>
          <w:spacing w:val="-10"/>
        </w:rPr>
        <w:t> </w:t>
      </w:r>
      <w:r>
        <w:rPr>
          <w:color w:val="221F1F"/>
        </w:rPr>
        <w:t>en</w:t>
      </w:r>
      <w:r>
        <w:rPr>
          <w:color w:val="221F1F"/>
          <w:spacing w:val="-12"/>
        </w:rPr>
        <w:t> </w:t>
      </w:r>
      <w:r>
        <w:rPr>
          <w:color w:val="221F1F"/>
        </w:rPr>
        <w:t>classe</w:t>
      </w:r>
      <w:r>
        <w:rPr>
          <w:color w:val="221F1F"/>
          <w:spacing w:val="-10"/>
        </w:rPr>
        <w:t> </w:t>
      </w:r>
      <w:r>
        <w:rPr>
          <w:color w:val="221F1F"/>
        </w:rPr>
        <w:t>T11</w:t>
      </w:r>
      <w:r>
        <w:rPr>
          <w:color w:val="221F1F"/>
          <w:spacing w:val="-11"/>
        </w:rPr>
        <w:t> </w:t>
      </w:r>
      <w:r>
        <w:rPr>
          <w:color w:val="221F1F"/>
        </w:rPr>
        <w:t>sont capables</w:t>
      </w:r>
      <w:r>
        <w:rPr>
          <w:color w:val="221F1F"/>
          <w:spacing w:val="80"/>
        </w:rPr>
        <w:t> </w:t>
      </w:r>
      <w:r>
        <w:rPr>
          <w:color w:val="221F1F"/>
        </w:rPr>
        <w:t>d’approfondir</w:t>
      </w:r>
      <w:r>
        <w:rPr>
          <w:color w:val="221F1F"/>
          <w:spacing w:val="80"/>
        </w:rPr>
        <w:t> </w:t>
      </w:r>
      <w:r>
        <w:rPr>
          <w:color w:val="221F1F"/>
        </w:rPr>
        <w:t>et</w:t>
      </w:r>
      <w:r>
        <w:rPr>
          <w:color w:val="221F1F"/>
          <w:spacing w:val="80"/>
        </w:rPr>
        <w:t> </w:t>
      </w:r>
      <w:r>
        <w:rPr>
          <w:color w:val="221F1F"/>
        </w:rPr>
        <w:t>élargir</w:t>
      </w:r>
      <w:r>
        <w:rPr>
          <w:color w:val="221F1F"/>
          <w:spacing w:val="80"/>
        </w:rPr>
        <w:t> </w:t>
      </w:r>
      <w:r>
        <w:rPr>
          <w:color w:val="221F1F"/>
        </w:rPr>
        <w:t>leurs</w:t>
      </w:r>
      <w:r>
        <w:rPr>
          <w:color w:val="221F1F"/>
          <w:spacing w:val="80"/>
        </w:rPr>
        <w:t> </w:t>
      </w:r>
      <w:r>
        <w:rPr>
          <w:color w:val="221F1F"/>
        </w:rPr>
        <w:t>connais-sances sur le monde hispanique et à s’exprimer en espagnol, une langue la plus parlée dans le monde. En classe T12 grâce aux activités proposées dans</w:t>
      </w:r>
      <w:r>
        <w:rPr>
          <w:color w:val="221F1F"/>
          <w:spacing w:val="80"/>
        </w:rPr>
        <w:t> </w:t>
      </w:r>
      <w:r>
        <w:rPr>
          <w:color w:val="221F1F"/>
        </w:rPr>
        <w:t>ce manuel, ainsi le travail en autonomie : lecture guidée, recherches documentaires, auto-évaluation préparera</w:t>
      </w:r>
      <w:r>
        <w:rPr>
          <w:color w:val="221F1F"/>
          <w:spacing w:val="40"/>
        </w:rPr>
        <w:t> </w:t>
      </w:r>
      <w:r>
        <w:rPr>
          <w:color w:val="221F1F"/>
        </w:rPr>
        <w:t>de</w:t>
      </w:r>
      <w:r>
        <w:rPr>
          <w:color w:val="221F1F"/>
          <w:spacing w:val="40"/>
        </w:rPr>
        <w:t> </w:t>
      </w:r>
      <w:r>
        <w:rPr>
          <w:color w:val="221F1F"/>
        </w:rPr>
        <w:t>manière</w:t>
      </w:r>
      <w:r>
        <w:rPr>
          <w:color w:val="221F1F"/>
          <w:spacing w:val="40"/>
        </w:rPr>
        <w:t> </w:t>
      </w:r>
      <w:r>
        <w:rPr>
          <w:color w:val="221F1F"/>
        </w:rPr>
        <w:t>évolutive</w:t>
      </w:r>
      <w:r>
        <w:rPr>
          <w:color w:val="221F1F"/>
          <w:spacing w:val="40"/>
        </w:rPr>
        <w:t> </w:t>
      </w:r>
      <w:r>
        <w:rPr>
          <w:color w:val="221F1F"/>
        </w:rPr>
        <w:t>aux</w:t>
      </w:r>
      <w:r>
        <w:rPr>
          <w:color w:val="221F1F"/>
          <w:spacing w:val="40"/>
        </w:rPr>
        <w:t> </w:t>
      </w:r>
      <w:r>
        <w:rPr>
          <w:color w:val="221F1F"/>
        </w:rPr>
        <w:t>épreuves</w:t>
      </w:r>
      <w:r>
        <w:rPr>
          <w:color w:val="221F1F"/>
          <w:spacing w:val="40"/>
        </w:rPr>
        <w:t> </w:t>
      </w:r>
      <w:r>
        <w:rPr>
          <w:color w:val="221F1F"/>
        </w:rPr>
        <w:t>du </w:t>
      </w:r>
      <w:r>
        <w:rPr>
          <w:color w:val="221F1F"/>
          <w:spacing w:val="-2"/>
        </w:rPr>
        <w:t>baccalauréat.</w:t>
      </w:r>
    </w:p>
    <w:p>
      <w:pPr>
        <w:pStyle w:val="BodyText"/>
        <w:spacing w:line="247" w:lineRule="auto" w:before="6"/>
        <w:ind w:left="295"/>
        <w:jc w:val="both"/>
      </w:pPr>
      <w:r>
        <w:rPr>
          <w:color w:val="221F1F"/>
        </w:rPr>
        <w:t>A la sortie du lycée, ils pourront poursuivre l’étude et la pratique de la langue espagnole avec le </w:t>
      </w:r>
      <w:r>
        <w:rPr>
          <w:color w:val="221F1F"/>
        </w:rPr>
        <w:t>plaisir de découvrir d’autres cultures, de réfléchir sur les sociétés dont on étudie la langue et d communiquer.</w:t>
      </w:r>
    </w:p>
    <w:p>
      <w:pPr>
        <w:pStyle w:val="BodyText"/>
        <w:spacing w:before="15"/>
      </w:pPr>
    </w:p>
    <w:p>
      <w:pPr>
        <w:pStyle w:val="BodyText"/>
        <w:ind w:left="295"/>
        <w:jc w:val="both"/>
      </w:pPr>
      <w:r>
        <w:rPr>
          <w:color w:val="221F1F"/>
        </w:rPr>
        <w:t>Merci à tous</w:t>
      </w:r>
      <w:r>
        <w:rPr>
          <w:color w:val="221F1F"/>
          <w:spacing w:val="-1"/>
        </w:rPr>
        <w:t> </w:t>
      </w:r>
      <w:r>
        <w:rPr>
          <w:color w:val="221F1F"/>
          <w:spacing w:val="-10"/>
        </w:rPr>
        <w:t>!</w:t>
      </w:r>
    </w:p>
    <w:p>
      <w:pPr>
        <w:pStyle w:val="Heading3"/>
        <w:spacing w:before="60"/>
        <w:ind w:left="209"/>
        <w:jc w:val="both"/>
      </w:pPr>
      <w:r>
        <w:rPr>
          <w:b w:val="0"/>
        </w:rPr>
        <w:br w:type="column"/>
      </w:r>
      <w:r>
        <w:rPr>
          <w:color w:val="221F1F"/>
        </w:rPr>
        <w:t>OBJETIVO</w:t>
      </w:r>
      <w:r>
        <w:rPr>
          <w:color w:val="221F1F"/>
          <w:spacing w:val="-3"/>
        </w:rPr>
        <w:t> </w:t>
      </w:r>
      <w:r>
        <w:rPr>
          <w:color w:val="221F1F"/>
        </w:rPr>
        <w:t>DEL</w:t>
      </w:r>
      <w:r>
        <w:rPr>
          <w:color w:val="221F1F"/>
          <w:spacing w:val="-1"/>
        </w:rPr>
        <w:t> </w:t>
      </w:r>
      <w:r>
        <w:rPr>
          <w:color w:val="221F1F"/>
          <w:spacing w:val="-2"/>
        </w:rPr>
        <w:t>PROGRAMA</w:t>
      </w:r>
    </w:p>
    <w:p>
      <w:pPr>
        <w:pStyle w:val="BodyText"/>
        <w:spacing w:line="247" w:lineRule="auto"/>
        <w:ind w:left="209" w:right="720"/>
        <w:jc w:val="both"/>
      </w:pPr>
      <w:r>
        <w:rPr>
          <w:color w:val="221F1F"/>
        </w:rPr>
        <w:t>Este</w:t>
      </w:r>
      <w:r>
        <w:rPr>
          <w:color w:val="221F1F"/>
          <w:spacing w:val="-3"/>
        </w:rPr>
        <w:t> </w:t>
      </w:r>
      <w:r>
        <w:rPr>
          <w:color w:val="221F1F"/>
        </w:rPr>
        <w:t>documento</w:t>
      </w:r>
      <w:r>
        <w:rPr>
          <w:color w:val="221F1F"/>
          <w:spacing w:val="-3"/>
        </w:rPr>
        <w:t> </w:t>
      </w:r>
      <w:r>
        <w:rPr>
          <w:color w:val="221F1F"/>
        </w:rPr>
        <w:t>permite</w:t>
      </w:r>
      <w:r>
        <w:rPr>
          <w:color w:val="221F1F"/>
          <w:spacing w:val="-4"/>
        </w:rPr>
        <w:t> </w:t>
      </w:r>
      <w:r>
        <w:rPr>
          <w:color w:val="221F1F"/>
        </w:rPr>
        <w:t>a</w:t>
      </w:r>
      <w:r>
        <w:rPr>
          <w:color w:val="221F1F"/>
          <w:spacing w:val="-3"/>
        </w:rPr>
        <w:t> </w:t>
      </w:r>
      <w:r>
        <w:rPr>
          <w:color w:val="221F1F"/>
        </w:rPr>
        <w:t>los</w:t>
      </w:r>
      <w:r>
        <w:rPr>
          <w:color w:val="221F1F"/>
          <w:spacing w:val="-3"/>
        </w:rPr>
        <w:t> </w:t>
      </w:r>
      <w:r>
        <w:rPr>
          <w:color w:val="221F1F"/>
        </w:rPr>
        <w:t>alumnos</w:t>
      </w:r>
      <w:r>
        <w:rPr>
          <w:color w:val="221F1F"/>
          <w:spacing w:val="-3"/>
        </w:rPr>
        <w:t> </w:t>
      </w:r>
      <w:r>
        <w:rPr>
          <w:color w:val="221F1F"/>
        </w:rPr>
        <w:t>adquirir</w:t>
      </w:r>
      <w:r>
        <w:rPr>
          <w:color w:val="221F1F"/>
          <w:spacing w:val="-4"/>
        </w:rPr>
        <w:t> </w:t>
      </w:r>
      <w:r>
        <w:rPr>
          <w:color w:val="221F1F"/>
        </w:rPr>
        <w:t>las bases usuales :</w:t>
      </w:r>
    </w:p>
    <w:p>
      <w:pPr>
        <w:pStyle w:val="BodyText"/>
        <w:spacing w:line="247" w:lineRule="auto" w:before="3"/>
        <w:ind w:left="209" w:right="449"/>
        <w:jc w:val="both"/>
      </w:pPr>
      <w:r>
        <w:rPr>
          <w:color w:val="221F1F"/>
        </w:rPr>
        <w:t>Las reglas gramaticales, el vocabulario, la pronun-ciación correcta. Existen cinco tipos de actividades idiomáticas: la comprensión oral, la expresión oral contiguo,</w:t>
      </w:r>
      <w:r>
        <w:rPr>
          <w:color w:val="221F1F"/>
          <w:spacing w:val="-2"/>
        </w:rPr>
        <w:t> </w:t>
      </w:r>
      <w:r>
        <w:rPr>
          <w:color w:val="221F1F"/>
        </w:rPr>
        <w:t>la</w:t>
      </w:r>
      <w:r>
        <w:rPr>
          <w:color w:val="221F1F"/>
          <w:spacing w:val="-3"/>
        </w:rPr>
        <w:t> </w:t>
      </w:r>
      <w:r>
        <w:rPr>
          <w:color w:val="221F1F"/>
        </w:rPr>
        <w:t>expresión</w:t>
      </w:r>
      <w:r>
        <w:rPr>
          <w:color w:val="221F1F"/>
          <w:spacing w:val="-2"/>
        </w:rPr>
        <w:t> </w:t>
      </w:r>
      <w:r>
        <w:rPr>
          <w:color w:val="221F1F"/>
        </w:rPr>
        <w:t>oral</w:t>
      </w:r>
      <w:r>
        <w:rPr>
          <w:color w:val="221F1F"/>
          <w:spacing w:val="-2"/>
        </w:rPr>
        <w:t> </w:t>
      </w:r>
      <w:r>
        <w:rPr>
          <w:color w:val="221F1F"/>
        </w:rPr>
        <w:t>en</w:t>
      </w:r>
      <w:r>
        <w:rPr>
          <w:color w:val="221F1F"/>
          <w:spacing w:val="-2"/>
        </w:rPr>
        <w:t> </w:t>
      </w:r>
      <w:r>
        <w:rPr>
          <w:color w:val="221F1F"/>
        </w:rPr>
        <w:t>interactúa,</w:t>
      </w:r>
      <w:r>
        <w:rPr>
          <w:color w:val="221F1F"/>
          <w:spacing w:val="-2"/>
        </w:rPr>
        <w:t> </w:t>
      </w:r>
      <w:r>
        <w:rPr>
          <w:color w:val="221F1F"/>
        </w:rPr>
        <w:t>la</w:t>
      </w:r>
      <w:r>
        <w:rPr>
          <w:color w:val="221F1F"/>
          <w:spacing w:val="-2"/>
        </w:rPr>
        <w:t> </w:t>
      </w:r>
      <w:r>
        <w:rPr>
          <w:color w:val="221F1F"/>
        </w:rPr>
        <w:t>compren-sión escrita y la expresión escrita.</w:t>
      </w:r>
    </w:p>
    <w:p>
      <w:pPr>
        <w:pStyle w:val="BodyText"/>
        <w:spacing w:line="247" w:lineRule="auto" w:before="3"/>
        <w:ind w:left="209" w:right="656"/>
        <w:jc w:val="both"/>
      </w:pPr>
      <w:r>
        <w:rPr>
          <w:color w:val="221F1F"/>
        </w:rPr>
        <w:t>Para</w:t>
      </w:r>
      <w:r>
        <w:rPr>
          <w:color w:val="221F1F"/>
          <w:spacing w:val="-2"/>
        </w:rPr>
        <w:t> </w:t>
      </w:r>
      <w:r>
        <w:rPr>
          <w:color w:val="221F1F"/>
        </w:rPr>
        <w:t>ayudar</w:t>
      </w:r>
      <w:r>
        <w:rPr>
          <w:color w:val="221F1F"/>
          <w:spacing w:val="-3"/>
        </w:rPr>
        <w:t> </w:t>
      </w:r>
      <w:r>
        <w:rPr>
          <w:color w:val="221F1F"/>
        </w:rPr>
        <w:t>a</w:t>
      </w:r>
      <w:r>
        <w:rPr>
          <w:color w:val="221F1F"/>
          <w:spacing w:val="-2"/>
        </w:rPr>
        <w:t> </w:t>
      </w:r>
      <w:r>
        <w:rPr>
          <w:color w:val="221F1F"/>
        </w:rPr>
        <w:t>los</w:t>
      </w:r>
      <w:r>
        <w:rPr>
          <w:color w:val="221F1F"/>
          <w:spacing w:val="-2"/>
        </w:rPr>
        <w:t> </w:t>
      </w:r>
      <w:r>
        <w:rPr>
          <w:color w:val="221F1F"/>
        </w:rPr>
        <w:t>alumnos</w:t>
      </w:r>
      <w:r>
        <w:rPr>
          <w:color w:val="221F1F"/>
          <w:spacing w:val="-2"/>
        </w:rPr>
        <w:t> </w:t>
      </w:r>
      <w:r>
        <w:rPr>
          <w:color w:val="221F1F"/>
        </w:rPr>
        <w:t>en</w:t>
      </w:r>
      <w:r>
        <w:rPr>
          <w:color w:val="221F1F"/>
          <w:spacing w:val="-2"/>
        </w:rPr>
        <w:t> </w:t>
      </w:r>
      <w:r>
        <w:rPr>
          <w:color w:val="221F1F"/>
        </w:rPr>
        <w:t>sus</w:t>
      </w:r>
      <w:r>
        <w:rPr>
          <w:color w:val="221F1F"/>
          <w:spacing w:val="-2"/>
        </w:rPr>
        <w:t> </w:t>
      </w:r>
      <w:r>
        <w:rPr>
          <w:color w:val="221F1F"/>
        </w:rPr>
        <w:t>estudios,</w:t>
      </w:r>
      <w:r>
        <w:rPr>
          <w:color w:val="221F1F"/>
          <w:spacing w:val="-2"/>
        </w:rPr>
        <w:t> </w:t>
      </w:r>
      <w:r>
        <w:rPr>
          <w:color w:val="221F1F"/>
        </w:rPr>
        <w:t>la</w:t>
      </w:r>
      <w:r>
        <w:rPr>
          <w:color w:val="221F1F"/>
          <w:spacing w:val="-3"/>
        </w:rPr>
        <w:t> </w:t>
      </w:r>
      <w:r>
        <w:rPr>
          <w:color w:val="221F1F"/>
        </w:rPr>
        <w:t>infor-mática y el internet son indispensables</w:t>
      </w:r>
    </w:p>
    <w:p>
      <w:pPr>
        <w:pStyle w:val="BodyText"/>
        <w:spacing w:line="247" w:lineRule="auto" w:before="2"/>
        <w:ind w:left="209" w:right="551"/>
        <w:jc w:val="both"/>
      </w:pPr>
      <w:r>
        <w:rPr>
          <w:color w:val="221F1F"/>
        </w:rPr>
        <w:t>También</w:t>
      </w:r>
      <w:r>
        <w:rPr>
          <w:color w:val="221F1F"/>
          <w:spacing w:val="-12"/>
        </w:rPr>
        <w:t> </w:t>
      </w:r>
      <w:r>
        <w:rPr>
          <w:color w:val="221F1F"/>
        </w:rPr>
        <w:t>la</w:t>
      </w:r>
      <w:r>
        <w:rPr>
          <w:color w:val="221F1F"/>
          <w:spacing w:val="-5"/>
        </w:rPr>
        <w:t> </w:t>
      </w:r>
      <w:r>
        <w:rPr>
          <w:color w:val="221F1F"/>
        </w:rPr>
        <w:t>lectura</w:t>
      </w:r>
      <w:r>
        <w:rPr>
          <w:color w:val="221F1F"/>
          <w:spacing w:val="-5"/>
        </w:rPr>
        <w:t> </w:t>
      </w:r>
      <w:r>
        <w:rPr>
          <w:color w:val="221F1F"/>
        </w:rPr>
        <w:t>de</w:t>
      </w:r>
      <w:r>
        <w:rPr>
          <w:color w:val="221F1F"/>
          <w:spacing w:val="-6"/>
        </w:rPr>
        <w:t> </w:t>
      </w:r>
      <w:r>
        <w:rPr>
          <w:color w:val="221F1F"/>
        </w:rPr>
        <w:t>varios</w:t>
      </w:r>
      <w:r>
        <w:rPr>
          <w:color w:val="221F1F"/>
          <w:spacing w:val="-7"/>
        </w:rPr>
        <w:t> </w:t>
      </w:r>
      <w:r>
        <w:rPr>
          <w:color w:val="221F1F"/>
        </w:rPr>
        <w:t>textos</w:t>
      </w:r>
      <w:r>
        <w:rPr>
          <w:color w:val="221F1F"/>
          <w:spacing w:val="-6"/>
        </w:rPr>
        <w:t> </w:t>
      </w:r>
      <w:r>
        <w:rPr>
          <w:color w:val="221F1F"/>
        </w:rPr>
        <w:t>sobre</w:t>
      </w:r>
      <w:r>
        <w:rPr>
          <w:color w:val="221F1F"/>
          <w:spacing w:val="-5"/>
        </w:rPr>
        <w:t> </w:t>
      </w:r>
      <w:r>
        <w:rPr>
          <w:color w:val="221F1F"/>
        </w:rPr>
        <w:t>los</w:t>
      </w:r>
      <w:r>
        <w:rPr>
          <w:color w:val="221F1F"/>
          <w:spacing w:val="-3"/>
        </w:rPr>
        <w:t> </w:t>
      </w:r>
      <w:r>
        <w:rPr>
          <w:color w:val="221F1F"/>
        </w:rPr>
        <w:t>aconte-cimientos</w:t>
      </w:r>
      <w:r>
        <w:rPr>
          <w:color w:val="221F1F"/>
          <w:spacing w:val="-2"/>
        </w:rPr>
        <w:t> </w:t>
      </w:r>
      <w:r>
        <w:rPr>
          <w:color w:val="221F1F"/>
        </w:rPr>
        <w:t>históricos</w:t>
      </w:r>
      <w:r>
        <w:rPr>
          <w:color w:val="221F1F"/>
          <w:spacing w:val="-2"/>
        </w:rPr>
        <w:t> </w:t>
      </w:r>
      <w:r>
        <w:rPr>
          <w:color w:val="221F1F"/>
        </w:rPr>
        <w:t>de</w:t>
      </w:r>
      <w:r>
        <w:rPr>
          <w:color w:val="221F1F"/>
          <w:spacing w:val="-3"/>
        </w:rPr>
        <w:t> </w:t>
      </w:r>
      <w:r>
        <w:rPr>
          <w:color w:val="221F1F"/>
        </w:rPr>
        <w:t>España</w:t>
      </w:r>
      <w:r>
        <w:rPr>
          <w:color w:val="221F1F"/>
          <w:spacing w:val="-2"/>
        </w:rPr>
        <w:t> </w:t>
      </w:r>
      <w:r>
        <w:rPr>
          <w:color w:val="221F1F"/>
        </w:rPr>
        <w:t>y</w:t>
      </w:r>
      <w:r>
        <w:rPr>
          <w:color w:val="221F1F"/>
          <w:spacing w:val="-2"/>
        </w:rPr>
        <w:t> </w:t>
      </w:r>
      <w:r>
        <w:rPr>
          <w:color w:val="221F1F"/>
        </w:rPr>
        <w:t>América</w:t>
      </w:r>
      <w:r>
        <w:rPr>
          <w:color w:val="221F1F"/>
          <w:spacing w:val="-2"/>
        </w:rPr>
        <w:t> </w:t>
      </w:r>
      <w:r>
        <w:rPr>
          <w:color w:val="221F1F"/>
        </w:rPr>
        <w:t>latina</w:t>
      </w:r>
      <w:r>
        <w:rPr>
          <w:color w:val="221F1F"/>
          <w:spacing w:val="-2"/>
        </w:rPr>
        <w:t> </w:t>
      </w:r>
      <w:r>
        <w:rPr>
          <w:color w:val="221F1F"/>
        </w:rPr>
        <w:t>son muy importantes</w:t>
      </w:r>
    </w:p>
    <w:p>
      <w:pPr>
        <w:pStyle w:val="BodyText"/>
        <w:spacing w:line="247" w:lineRule="auto" w:before="1"/>
        <w:ind w:left="209" w:right="648"/>
        <w:jc w:val="both"/>
      </w:pPr>
      <w:r>
        <w:rPr>
          <w:color w:val="221F1F"/>
        </w:rPr>
        <w:t>Las</w:t>
      </w:r>
      <w:r>
        <w:rPr>
          <w:color w:val="221F1F"/>
          <w:spacing w:val="-14"/>
        </w:rPr>
        <w:t> </w:t>
      </w:r>
      <w:r>
        <w:rPr>
          <w:color w:val="221F1F"/>
        </w:rPr>
        <w:t>actividades</w:t>
      </w:r>
      <w:r>
        <w:rPr>
          <w:color w:val="221F1F"/>
          <w:spacing w:val="-14"/>
        </w:rPr>
        <w:t> </w:t>
      </w:r>
      <w:r>
        <w:rPr>
          <w:color w:val="221F1F"/>
        </w:rPr>
        <w:t>implica</w:t>
      </w:r>
      <w:r>
        <w:rPr>
          <w:color w:val="221F1F"/>
          <w:spacing w:val="-15"/>
        </w:rPr>
        <w:t> </w:t>
      </w:r>
      <w:r>
        <w:rPr>
          <w:color w:val="221F1F"/>
        </w:rPr>
        <w:t>el</w:t>
      </w:r>
      <w:r>
        <w:rPr>
          <w:color w:val="221F1F"/>
          <w:spacing w:val="-14"/>
        </w:rPr>
        <w:t> </w:t>
      </w:r>
      <w:r>
        <w:rPr>
          <w:color w:val="221F1F"/>
        </w:rPr>
        <w:t>trabajo</w:t>
      </w:r>
      <w:r>
        <w:rPr>
          <w:color w:val="221F1F"/>
          <w:spacing w:val="-14"/>
        </w:rPr>
        <w:t> </w:t>
      </w:r>
      <w:r>
        <w:rPr>
          <w:color w:val="221F1F"/>
        </w:rPr>
        <w:t>en</w:t>
      </w:r>
      <w:r>
        <w:rPr>
          <w:color w:val="221F1F"/>
          <w:spacing w:val="-14"/>
        </w:rPr>
        <w:t> </w:t>
      </w:r>
      <w:r>
        <w:rPr>
          <w:color w:val="221F1F"/>
        </w:rPr>
        <w:t>grupo</w:t>
      </w:r>
      <w:r>
        <w:rPr>
          <w:color w:val="221F1F"/>
          <w:spacing w:val="-14"/>
        </w:rPr>
        <w:t> </w:t>
      </w:r>
      <w:r>
        <w:rPr>
          <w:color w:val="221F1F"/>
        </w:rPr>
        <w:t>en</w:t>
      </w:r>
      <w:r>
        <w:rPr>
          <w:color w:val="221F1F"/>
          <w:spacing w:val="-14"/>
        </w:rPr>
        <w:t> </w:t>
      </w:r>
      <w:r>
        <w:rPr>
          <w:color w:val="221F1F"/>
        </w:rPr>
        <w:t>fin</w:t>
      </w:r>
      <w:r>
        <w:rPr>
          <w:color w:val="221F1F"/>
          <w:spacing w:val="-14"/>
        </w:rPr>
        <w:t> </w:t>
      </w:r>
      <w:r>
        <w:rPr>
          <w:color w:val="221F1F"/>
        </w:rPr>
        <w:t>de conocer y respetar los valores importantes de su </w:t>
      </w:r>
      <w:r>
        <w:rPr>
          <w:color w:val="221F1F"/>
          <w:spacing w:val="-2"/>
        </w:rPr>
        <w:t>sociedad.</w:t>
      </w:r>
    </w:p>
    <w:p>
      <w:pPr>
        <w:pStyle w:val="BodyText"/>
        <w:spacing w:line="247" w:lineRule="auto" w:before="3"/>
        <w:ind w:left="209" w:right="529"/>
        <w:jc w:val="both"/>
      </w:pPr>
      <w:r>
        <w:rPr>
          <w:color w:val="221F1F"/>
        </w:rPr>
        <w:t>Para los T11 en el taller de comunicación los alum-nos son muy activos para enriquecer su vocabulario y mejorar sus conocimientos al descubrir nuevas </w:t>
      </w:r>
      <w:r>
        <w:rPr>
          <w:color w:val="221F1F"/>
          <w:spacing w:val="-2"/>
        </w:rPr>
        <w:t>culturas.</w:t>
      </w:r>
    </w:p>
    <w:p>
      <w:pPr>
        <w:pStyle w:val="BodyText"/>
        <w:spacing w:line="247" w:lineRule="auto" w:before="3"/>
        <w:ind w:left="209" w:right="650"/>
        <w:jc w:val="both"/>
      </w:pPr>
      <w:r>
        <w:rPr>
          <w:color w:val="221F1F"/>
        </w:rPr>
        <w:t>Al final de su estudio son capaces de ampliar su horizonte</w:t>
      </w:r>
      <w:r>
        <w:rPr>
          <w:color w:val="221F1F"/>
          <w:spacing w:val="-3"/>
        </w:rPr>
        <w:t> </w:t>
      </w:r>
      <w:r>
        <w:rPr>
          <w:color w:val="221F1F"/>
        </w:rPr>
        <w:t>en</w:t>
      </w:r>
      <w:r>
        <w:rPr>
          <w:color w:val="221F1F"/>
          <w:spacing w:val="-4"/>
        </w:rPr>
        <w:t> </w:t>
      </w:r>
      <w:r>
        <w:rPr>
          <w:color w:val="221F1F"/>
        </w:rPr>
        <w:t>el</w:t>
      </w:r>
      <w:r>
        <w:rPr>
          <w:color w:val="221F1F"/>
          <w:spacing w:val="-3"/>
        </w:rPr>
        <w:t> </w:t>
      </w:r>
      <w:r>
        <w:rPr>
          <w:color w:val="221F1F"/>
        </w:rPr>
        <w:t>mundo</w:t>
      </w:r>
      <w:r>
        <w:rPr>
          <w:color w:val="221F1F"/>
          <w:spacing w:val="-3"/>
        </w:rPr>
        <w:t> </w:t>
      </w:r>
      <w:r>
        <w:rPr>
          <w:color w:val="221F1F"/>
        </w:rPr>
        <w:t>hispánico</w:t>
      </w:r>
      <w:r>
        <w:rPr>
          <w:color w:val="221F1F"/>
          <w:spacing w:val="-3"/>
        </w:rPr>
        <w:t> </w:t>
      </w:r>
      <w:r>
        <w:rPr>
          <w:color w:val="221F1F"/>
        </w:rPr>
        <w:t>y</w:t>
      </w:r>
      <w:r>
        <w:rPr>
          <w:color w:val="221F1F"/>
          <w:spacing w:val="-3"/>
        </w:rPr>
        <w:t> </w:t>
      </w:r>
      <w:r>
        <w:rPr>
          <w:color w:val="221F1F"/>
        </w:rPr>
        <w:t>expresar</w:t>
      </w:r>
      <w:r>
        <w:rPr>
          <w:color w:val="221F1F"/>
          <w:spacing w:val="-2"/>
        </w:rPr>
        <w:t> </w:t>
      </w:r>
      <w:r>
        <w:rPr>
          <w:color w:val="221F1F"/>
        </w:rPr>
        <w:t>correc-tamente en español, un idioma más hablado en el </w:t>
      </w:r>
      <w:r>
        <w:rPr>
          <w:color w:val="221F1F"/>
          <w:spacing w:val="-2"/>
        </w:rPr>
        <w:t>mundo.</w:t>
      </w:r>
    </w:p>
    <w:p>
      <w:pPr>
        <w:pStyle w:val="BodyText"/>
        <w:spacing w:line="247" w:lineRule="auto" w:before="3"/>
        <w:ind w:left="209" w:right="473"/>
        <w:jc w:val="both"/>
      </w:pPr>
      <w:r>
        <w:rPr>
          <w:color w:val="221F1F"/>
        </w:rPr>
        <w:t>En clase T12 deben trabajar en autonomía. </w:t>
      </w:r>
      <w:r>
        <w:rPr>
          <w:color w:val="221F1F"/>
        </w:rPr>
        <w:t>Exploran los</w:t>
      </w:r>
      <w:r>
        <w:rPr>
          <w:color w:val="221F1F"/>
          <w:spacing w:val="-3"/>
        </w:rPr>
        <w:t> </w:t>
      </w:r>
      <w:r>
        <w:rPr>
          <w:color w:val="221F1F"/>
        </w:rPr>
        <w:t>documentos</w:t>
      </w:r>
      <w:r>
        <w:rPr>
          <w:color w:val="221F1F"/>
          <w:spacing w:val="-3"/>
        </w:rPr>
        <w:t> </w:t>
      </w:r>
      <w:r>
        <w:rPr>
          <w:color w:val="221F1F"/>
        </w:rPr>
        <w:t>en</w:t>
      </w:r>
      <w:r>
        <w:rPr>
          <w:color w:val="221F1F"/>
          <w:spacing w:val="-3"/>
        </w:rPr>
        <w:t> </w:t>
      </w:r>
      <w:r>
        <w:rPr>
          <w:color w:val="221F1F"/>
        </w:rPr>
        <w:t>libros</w:t>
      </w:r>
      <w:r>
        <w:rPr>
          <w:color w:val="221F1F"/>
          <w:spacing w:val="-4"/>
        </w:rPr>
        <w:t> </w:t>
      </w:r>
      <w:r>
        <w:rPr>
          <w:color w:val="221F1F"/>
        </w:rPr>
        <w:t>y</w:t>
      </w:r>
      <w:r>
        <w:rPr>
          <w:color w:val="221F1F"/>
          <w:spacing w:val="-3"/>
        </w:rPr>
        <w:t> </w:t>
      </w:r>
      <w:r>
        <w:rPr>
          <w:color w:val="221F1F"/>
        </w:rPr>
        <w:t>en</w:t>
      </w:r>
      <w:r>
        <w:rPr>
          <w:color w:val="221F1F"/>
          <w:spacing w:val="-3"/>
        </w:rPr>
        <w:t> </w:t>
      </w:r>
      <w:r>
        <w:rPr>
          <w:color w:val="221F1F"/>
        </w:rPr>
        <w:t>internet</w:t>
      </w:r>
      <w:r>
        <w:rPr>
          <w:color w:val="221F1F"/>
          <w:spacing w:val="-3"/>
        </w:rPr>
        <w:t> </w:t>
      </w:r>
      <w:r>
        <w:rPr>
          <w:color w:val="221F1F"/>
        </w:rPr>
        <w:t>para</w:t>
      </w:r>
      <w:r>
        <w:rPr>
          <w:color w:val="221F1F"/>
          <w:spacing w:val="-3"/>
        </w:rPr>
        <w:t> </w:t>
      </w:r>
      <w:r>
        <w:rPr>
          <w:color w:val="221F1F"/>
        </w:rPr>
        <w:t>ayudarles en la preparación de su examen: el bachillerato.</w:t>
      </w:r>
    </w:p>
    <w:p>
      <w:pPr>
        <w:pStyle w:val="BodyText"/>
        <w:spacing w:line="247" w:lineRule="auto" w:before="2"/>
        <w:ind w:left="209" w:right="729"/>
        <w:jc w:val="both"/>
      </w:pPr>
      <w:r>
        <w:rPr>
          <w:color w:val="221F1F"/>
        </w:rPr>
        <w:t>Al</w:t>
      </w:r>
      <w:r>
        <w:rPr>
          <w:color w:val="221F1F"/>
          <w:spacing w:val="-2"/>
        </w:rPr>
        <w:t> </w:t>
      </w:r>
      <w:r>
        <w:rPr>
          <w:color w:val="221F1F"/>
        </w:rPr>
        <w:t>salir</w:t>
      </w:r>
      <w:r>
        <w:rPr>
          <w:color w:val="221F1F"/>
          <w:spacing w:val="-3"/>
        </w:rPr>
        <w:t> </w:t>
      </w:r>
      <w:r>
        <w:rPr>
          <w:color w:val="221F1F"/>
        </w:rPr>
        <w:t>del</w:t>
      </w:r>
      <w:r>
        <w:rPr>
          <w:color w:val="221F1F"/>
          <w:spacing w:val="-2"/>
        </w:rPr>
        <w:t> </w:t>
      </w:r>
      <w:r>
        <w:rPr>
          <w:color w:val="221F1F"/>
        </w:rPr>
        <w:t>liceo,</w:t>
      </w:r>
      <w:r>
        <w:rPr>
          <w:color w:val="221F1F"/>
          <w:spacing w:val="-2"/>
        </w:rPr>
        <w:t> </w:t>
      </w:r>
      <w:r>
        <w:rPr>
          <w:color w:val="221F1F"/>
        </w:rPr>
        <w:t>podrán</w:t>
      </w:r>
      <w:r>
        <w:rPr>
          <w:color w:val="221F1F"/>
          <w:spacing w:val="-4"/>
        </w:rPr>
        <w:t> </w:t>
      </w:r>
      <w:r>
        <w:rPr>
          <w:color w:val="221F1F"/>
        </w:rPr>
        <w:t>continuar</w:t>
      </w:r>
      <w:r>
        <w:rPr>
          <w:color w:val="221F1F"/>
          <w:spacing w:val="-2"/>
        </w:rPr>
        <w:t> </w:t>
      </w:r>
      <w:r>
        <w:rPr>
          <w:color w:val="221F1F"/>
        </w:rPr>
        <w:t>sus</w:t>
      </w:r>
      <w:r>
        <w:rPr>
          <w:color w:val="221F1F"/>
          <w:spacing w:val="-2"/>
        </w:rPr>
        <w:t> </w:t>
      </w:r>
      <w:r>
        <w:rPr>
          <w:color w:val="221F1F"/>
        </w:rPr>
        <w:t>estudios</w:t>
      </w:r>
      <w:r>
        <w:rPr>
          <w:color w:val="221F1F"/>
          <w:spacing w:val="-2"/>
        </w:rPr>
        <w:t> </w:t>
      </w:r>
      <w:r>
        <w:rPr>
          <w:color w:val="221F1F"/>
        </w:rPr>
        <w:t>en universidad y descubrir otras culturas y </w:t>
      </w:r>
      <w:r>
        <w:rPr>
          <w:color w:val="221F1F"/>
        </w:rPr>
        <w:t>oportuni-dades y comunicarse en español con fluidez.</w:t>
      </w:r>
    </w:p>
    <w:p>
      <w:pPr>
        <w:pStyle w:val="BodyText"/>
        <w:spacing w:line="249" w:lineRule="auto" w:before="3"/>
        <w:ind w:left="110" w:right="1605" w:firstLine="99"/>
        <w:jc w:val="both"/>
      </w:pPr>
      <w:r>
        <w:rPr>
          <w:color w:val="221F1F"/>
        </w:rPr>
        <w:t>Los</w:t>
      </w:r>
      <w:r>
        <w:rPr>
          <w:color w:val="221F1F"/>
          <w:spacing w:val="-7"/>
        </w:rPr>
        <w:t> </w:t>
      </w:r>
      <w:r>
        <w:rPr>
          <w:color w:val="221F1F"/>
        </w:rPr>
        <w:t>profesores</w:t>
      </w:r>
      <w:r>
        <w:rPr>
          <w:color w:val="221F1F"/>
          <w:spacing w:val="-7"/>
        </w:rPr>
        <w:t> </w:t>
      </w:r>
      <w:r>
        <w:rPr>
          <w:color w:val="221F1F"/>
        </w:rPr>
        <w:t>les</w:t>
      </w:r>
      <w:r>
        <w:rPr>
          <w:color w:val="221F1F"/>
          <w:spacing w:val="-7"/>
        </w:rPr>
        <w:t> </w:t>
      </w:r>
      <w:r>
        <w:rPr>
          <w:color w:val="221F1F"/>
        </w:rPr>
        <w:t>asisten</w:t>
      </w:r>
      <w:r>
        <w:rPr>
          <w:color w:val="221F1F"/>
          <w:spacing w:val="-7"/>
        </w:rPr>
        <w:t> </w:t>
      </w:r>
      <w:r>
        <w:rPr>
          <w:color w:val="221F1F"/>
        </w:rPr>
        <w:t>en</w:t>
      </w:r>
      <w:r>
        <w:rPr>
          <w:color w:val="221F1F"/>
          <w:spacing w:val="-7"/>
        </w:rPr>
        <w:t> </w:t>
      </w:r>
      <w:r>
        <w:rPr>
          <w:color w:val="221F1F"/>
        </w:rPr>
        <w:t>sus</w:t>
      </w:r>
      <w:r>
        <w:rPr>
          <w:color w:val="221F1F"/>
          <w:spacing w:val="-7"/>
        </w:rPr>
        <w:t> </w:t>
      </w:r>
      <w:r>
        <w:rPr>
          <w:color w:val="221F1F"/>
        </w:rPr>
        <w:t>trabajos. Muchas gracias!</w:t>
      </w:r>
    </w:p>
    <w:p>
      <w:pPr>
        <w:pStyle w:val="BodyText"/>
        <w:spacing w:after="0" w:line="249" w:lineRule="auto"/>
        <w:jc w:val="both"/>
        <w:sectPr>
          <w:pgSz w:w="11910" w:h="16840"/>
          <w:pgMar w:header="0" w:footer="460" w:top="500" w:bottom="660" w:left="425" w:right="283"/>
          <w:cols w:num="2" w:equalWidth="0">
            <w:col w:w="5354" w:space="40"/>
            <w:col w:w="5808"/>
          </w:cols>
        </w:sectPr>
      </w:pPr>
    </w:p>
    <w:p>
      <w:pPr>
        <w:spacing w:line="340" w:lineRule="atLeast" w:before="4"/>
        <w:ind w:left="135" w:right="5407" w:firstLine="0"/>
        <w:jc w:val="left"/>
        <w:rPr>
          <w:b/>
          <w:sz w:val="24"/>
        </w:rPr>
      </w:pPr>
      <w:r>
        <w:rPr>
          <w:b/>
          <w:color w:val="221F1F"/>
          <w:sz w:val="24"/>
        </w:rPr>
        <w:t>VOLUME HORAIRE : </w:t>
      </w:r>
      <w:r>
        <w:rPr>
          <w:color w:val="221F1F"/>
          <w:sz w:val="24"/>
        </w:rPr>
        <w:t>2 heure par semaine </w:t>
      </w:r>
      <w:r>
        <w:rPr>
          <w:b/>
          <w:color w:val="221F1F"/>
          <w:sz w:val="24"/>
        </w:rPr>
        <w:t>RESULATS</w:t>
      </w:r>
      <w:r>
        <w:rPr>
          <w:b/>
          <w:color w:val="221F1F"/>
          <w:spacing w:val="-15"/>
          <w:sz w:val="24"/>
        </w:rPr>
        <w:t> </w:t>
      </w:r>
      <w:r>
        <w:rPr>
          <w:b/>
          <w:color w:val="221F1F"/>
          <w:sz w:val="24"/>
        </w:rPr>
        <w:t>D’APPRENTISSAGES</w:t>
      </w:r>
      <w:r>
        <w:rPr>
          <w:b/>
          <w:color w:val="221F1F"/>
          <w:spacing w:val="-15"/>
          <w:sz w:val="24"/>
        </w:rPr>
        <w:t> </w:t>
      </w:r>
      <w:r>
        <w:rPr>
          <w:b/>
          <w:color w:val="221F1F"/>
          <w:sz w:val="24"/>
        </w:rPr>
        <w:t>GENERAL</w:t>
      </w:r>
    </w:p>
    <w:p>
      <w:pPr>
        <w:pStyle w:val="BodyText"/>
        <w:spacing w:line="247" w:lineRule="auto" w:before="4"/>
        <w:ind w:left="295"/>
      </w:pPr>
      <w:r>
        <w:rPr>
          <w:color w:val="221F1F"/>
        </w:rPr>
        <w:t>Les</w:t>
      </w:r>
      <w:r>
        <w:rPr>
          <w:color w:val="221F1F"/>
          <w:spacing w:val="-3"/>
        </w:rPr>
        <w:t> </w:t>
      </w:r>
      <w:r>
        <w:rPr>
          <w:color w:val="221F1F"/>
        </w:rPr>
        <w:t>RAG</w:t>
      </w:r>
      <w:r>
        <w:rPr>
          <w:color w:val="221F1F"/>
          <w:spacing w:val="-3"/>
        </w:rPr>
        <w:t> </w:t>
      </w:r>
      <w:r>
        <w:rPr>
          <w:color w:val="221F1F"/>
        </w:rPr>
        <w:t>orientent</w:t>
      </w:r>
      <w:r>
        <w:rPr>
          <w:color w:val="221F1F"/>
          <w:spacing w:val="-3"/>
        </w:rPr>
        <w:t> </w:t>
      </w:r>
      <w:r>
        <w:rPr>
          <w:color w:val="221F1F"/>
        </w:rPr>
        <w:t>le</w:t>
      </w:r>
      <w:r>
        <w:rPr>
          <w:color w:val="221F1F"/>
          <w:spacing w:val="-4"/>
        </w:rPr>
        <w:t> </w:t>
      </w:r>
      <w:r>
        <w:rPr>
          <w:color w:val="221F1F"/>
        </w:rPr>
        <w:t>traitement</w:t>
      </w:r>
      <w:r>
        <w:rPr>
          <w:color w:val="221F1F"/>
          <w:spacing w:val="-3"/>
        </w:rPr>
        <w:t> </w:t>
      </w:r>
      <w:r>
        <w:rPr>
          <w:color w:val="221F1F"/>
        </w:rPr>
        <w:t>pédagogique</w:t>
      </w:r>
      <w:r>
        <w:rPr>
          <w:color w:val="221F1F"/>
          <w:spacing w:val="-3"/>
        </w:rPr>
        <w:t> </w:t>
      </w:r>
      <w:r>
        <w:rPr>
          <w:color w:val="221F1F"/>
        </w:rPr>
        <w:t>des</w:t>
      </w:r>
      <w:r>
        <w:rPr>
          <w:color w:val="221F1F"/>
          <w:spacing w:val="-3"/>
        </w:rPr>
        <w:t> </w:t>
      </w:r>
      <w:r>
        <w:rPr>
          <w:color w:val="221F1F"/>
        </w:rPr>
        <w:t>contenus</w:t>
      </w:r>
      <w:r>
        <w:rPr>
          <w:color w:val="221F1F"/>
          <w:spacing w:val="-3"/>
        </w:rPr>
        <w:t> </w:t>
      </w:r>
      <w:r>
        <w:rPr>
          <w:color w:val="221F1F"/>
        </w:rPr>
        <w:t>de</w:t>
      </w:r>
      <w:r>
        <w:rPr>
          <w:color w:val="221F1F"/>
          <w:spacing w:val="-3"/>
        </w:rPr>
        <w:t> </w:t>
      </w:r>
      <w:r>
        <w:rPr>
          <w:color w:val="221F1F"/>
        </w:rPr>
        <w:t>formation</w:t>
      </w:r>
      <w:r>
        <w:rPr>
          <w:color w:val="221F1F"/>
          <w:spacing w:val="-4"/>
        </w:rPr>
        <w:t> </w:t>
      </w:r>
      <w:r>
        <w:rPr>
          <w:color w:val="221F1F"/>
        </w:rPr>
        <w:t>du</w:t>
      </w:r>
      <w:r>
        <w:rPr>
          <w:color w:val="221F1F"/>
          <w:spacing w:val="-3"/>
        </w:rPr>
        <w:t> </w:t>
      </w:r>
      <w:r>
        <w:rPr>
          <w:color w:val="221F1F"/>
        </w:rPr>
        <w:t>programme</w:t>
      </w:r>
      <w:r>
        <w:rPr>
          <w:color w:val="221F1F"/>
          <w:spacing w:val="-3"/>
        </w:rPr>
        <w:t> </w:t>
      </w:r>
      <w:r>
        <w:rPr>
          <w:color w:val="221F1F"/>
        </w:rPr>
        <w:t>et</w:t>
      </w:r>
      <w:r>
        <w:rPr>
          <w:color w:val="221F1F"/>
          <w:spacing w:val="-3"/>
        </w:rPr>
        <w:t> </w:t>
      </w:r>
      <w:r>
        <w:rPr>
          <w:color w:val="221F1F"/>
        </w:rPr>
        <w:t>des</w:t>
      </w:r>
      <w:r>
        <w:rPr>
          <w:color w:val="221F1F"/>
          <w:spacing w:val="-3"/>
        </w:rPr>
        <w:t> </w:t>
      </w:r>
      <w:r>
        <w:rPr>
          <w:color w:val="221F1F"/>
        </w:rPr>
        <w:t>résultats d’apprentissage spécifiques attendus :</w:t>
      </w:r>
    </w:p>
    <w:p>
      <w:pPr>
        <w:pStyle w:val="BodyText"/>
        <w:spacing w:before="8"/>
        <w:rPr>
          <w:sz w:val="20"/>
        </w:rPr>
      </w:pPr>
    </w:p>
    <w:tbl>
      <w:tblPr>
        <w:tblW w:w="0" w:type="auto"/>
        <w:jc w:val="left"/>
        <w:tblInd w:w="31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15"/>
        <w:gridCol w:w="7832"/>
      </w:tblGrid>
      <w:tr>
        <w:trPr>
          <w:trHeight w:val="595" w:hRule="atLeast"/>
        </w:trPr>
        <w:tc>
          <w:tcPr>
            <w:tcW w:w="2615" w:type="dxa"/>
            <w:tcBorders>
              <w:bottom w:val="single" w:sz="8" w:space="0" w:color="221F1F"/>
              <w:right w:val="single" w:sz="8" w:space="0" w:color="221F1F"/>
            </w:tcBorders>
            <w:shd w:val="clear" w:color="auto" w:fill="C6C7C9"/>
          </w:tcPr>
          <w:p>
            <w:pPr>
              <w:pStyle w:val="TableParagraph"/>
              <w:spacing w:before="13"/>
              <w:ind w:left="22"/>
              <w:jc w:val="center"/>
              <w:rPr>
                <w:b/>
                <w:sz w:val="24"/>
              </w:rPr>
            </w:pPr>
            <w:r>
              <w:rPr>
                <w:b/>
                <w:color w:val="221F1F"/>
                <w:spacing w:val="-5"/>
                <w:sz w:val="24"/>
              </w:rPr>
              <w:t>RAG</w:t>
            </w:r>
          </w:p>
        </w:tc>
        <w:tc>
          <w:tcPr>
            <w:tcW w:w="7832" w:type="dxa"/>
            <w:tcBorders>
              <w:left w:val="single" w:sz="8" w:space="0" w:color="221F1F"/>
              <w:bottom w:val="single" w:sz="8" w:space="0" w:color="221F1F"/>
            </w:tcBorders>
            <w:shd w:val="clear" w:color="auto" w:fill="C6C7C9"/>
          </w:tcPr>
          <w:p>
            <w:pPr>
              <w:pStyle w:val="TableParagraph"/>
              <w:spacing w:before="13"/>
              <w:ind w:left="311"/>
              <w:rPr>
                <w:b/>
                <w:sz w:val="24"/>
              </w:rPr>
            </w:pPr>
            <w:r>
              <w:rPr>
                <w:b/>
                <w:color w:val="221F1F"/>
                <w:sz w:val="24"/>
              </w:rPr>
              <w:t>RESULTATS</w:t>
            </w:r>
            <w:r>
              <w:rPr>
                <w:b/>
                <w:color w:val="221F1F"/>
                <w:spacing w:val="-4"/>
                <w:sz w:val="24"/>
              </w:rPr>
              <w:t> </w:t>
            </w:r>
            <w:r>
              <w:rPr>
                <w:b/>
                <w:color w:val="221F1F"/>
                <w:sz w:val="24"/>
              </w:rPr>
              <w:t>D’APPRENTISSAGE</w:t>
            </w:r>
            <w:r>
              <w:rPr>
                <w:b/>
                <w:color w:val="221F1F"/>
                <w:spacing w:val="-4"/>
                <w:sz w:val="24"/>
              </w:rPr>
              <w:t> </w:t>
            </w:r>
            <w:r>
              <w:rPr>
                <w:b/>
                <w:color w:val="221F1F"/>
                <w:spacing w:val="-2"/>
                <w:sz w:val="24"/>
              </w:rPr>
              <w:t>GENERAUX</w:t>
            </w:r>
          </w:p>
        </w:tc>
      </w:tr>
      <w:tr>
        <w:trPr>
          <w:trHeight w:val="306" w:hRule="atLeast"/>
        </w:trPr>
        <w:tc>
          <w:tcPr>
            <w:tcW w:w="2615" w:type="dxa"/>
            <w:tcBorders>
              <w:top w:val="single" w:sz="8" w:space="0" w:color="221F1F"/>
              <w:bottom w:val="single" w:sz="8" w:space="0" w:color="221F1F"/>
              <w:right w:val="single" w:sz="8" w:space="0" w:color="221F1F"/>
            </w:tcBorders>
          </w:tcPr>
          <w:p>
            <w:pPr>
              <w:pStyle w:val="TableParagraph"/>
              <w:spacing w:before="7"/>
              <w:ind w:left="22"/>
              <w:jc w:val="center"/>
              <w:rPr>
                <w:sz w:val="24"/>
              </w:rPr>
            </w:pPr>
            <w:r>
              <w:rPr>
                <w:color w:val="221F1F"/>
                <w:sz w:val="24"/>
              </w:rPr>
              <w:t>RAG</w:t>
            </w:r>
            <w:r>
              <w:rPr>
                <w:color w:val="221F1F"/>
                <w:spacing w:val="-1"/>
                <w:sz w:val="24"/>
              </w:rPr>
              <w:t> </w:t>
            </w:r>
            <w:r>
              <w:rPr>
                <w:color w:val="221F1F"/>
                <w:spacing w:val="-10"/>
                <w:sz w:val="24"/>
              </w:rPr>
              <w:t>1</w:t>
            </w:r>
          </w:p>
        </w:tc>
        <w:tc>
          <w:tcPr>
            <w:tcW w:w="7832" w:type="dxa"/>
            <w:tcBorders>
              <w:top w:val="single" w:sz="8" w:space="0" w:color="221F1F"/>
              <w:left w:val="single" w:sz="8" w:space="0" w:color="221F1F"/>
              <w:bottom w:val="single" w:sz="8" w:space="0" w:color="221F1F"/>
            </w:tcBorders>
          </w:tcPr>
          <w:p>
            <w:pPr>
              <w:pStyle w:val="TableParagraph"/>
              <w:spacing w:before="7"/>
              <w:ind w:left="79"/>
              <w:rPr>
                <w:sz w:val="24"/>
              </w:rPr>
            </w:pPr>
            <w:r>
              <w:rPr>
                <w:color w:val="221F1F"/>
                <w:sz w:val="24"/>
              </w:rPr>
              <w:t>Desarrollar</w:t>
            </w:r>
            <w:r>
              <w:rPr>
                <w:color w:val="221F1F"/>
                <w:spacing w:val="-3"/>
                <w:sz w:val="24"/>
              </w:rPr>
              <w:t> </w:t>
            </w:r>
            <w:r>
              <w:rPr>
                <w:color w:val="221F1F"/>
                <w:sz w:val="24"/>
              </w:rPr>
              <w:t>el</w:t>
            </w:r>
            <w:r>
              <w:rPr>
                <w:color w:val="221F1F"/>
                <w:spacing w:val="-1"/>
                <w:sz w:val="24"/>
              </w:rPr>
              <w:t> </w:t>
            </w:r>
            <w:r>
              <w:rPr>
                <w:color w:val="221F1F"/>
                <w:sz w:val="24"/>
              </w:rPr>
              <w:t>primer </w:t>
            </w:r>
            <w:r>
              <w:rPr>
                <w:color w:val="221F1F"/>
                <w:spacing w:val="-2"/>
                <w:sz w:val="24"/>
              </w:rPr>
              <w:t>encuentro</w:t>
            </w:r>
          </w:p>
        </w:tc>
      </w:tr>
      <w:tr>
        <w:trPr>
          <w:trHeight w:val="306" w:hRule="atLeast"/>
        </w:trPr>
        <w:tc>
          <w:tcPr>
            <w:tcW w:w="2615" w:type="dxa"/>
            <w:tcBorders>
              <w:top w:val="single" w:sz="8" w:space="0" w:color="221F1F"/>
              <w:bottom w:val="single" w:sz="8" w:space="0" w:color="221F1F"/>
              <w:right w:val="single" w:sz="8" w:space="0" w:color="221F1F"/>
            </w:tcBorders>
          </w:tcPr>
          <w:p>
            <w:pPr>
              <w:pStyle w:val="TableParagraph"/>
              <w:spacing w:before="7"/>
              <w:ind w:left="22"/>
              <w:jc w:val="center"/>
              <w:rPr>
                <w:sz w:val="24"/>
              </w:rPr>
            </w:pPr>
            <w:r>
              <w:rPr>
                <w:color w:val="221F1F"/>
                <w:sz w:val="24"/>
              </w:rPr>
              <w:t>RAG</w:t>
            </w:r>
            <w:r>
              <w:rPr>
                <w:color w:val="221F1F"/>
                <w:spacing w:val="-1"/>
                <w:sz w:val="24"/>
              </w:rPr>
              <w:t> </w:t>
            </w:r>
            <w:r>
              <w:rPr>
                <w:color w:val="221F1F"/>
                <w:spacing w:val="-10"/>
                <w:sz w:val="24"/>
              </w:rPr>
              <w:t>2</w:t>
            </w:r>
          </w:p>
        </w:tc>
        <w:tc>
          <w:tcPr>
            <w:tcW w:w="7832" w:type="dxa"/>
            <w:tcBorders>
              <w:top w:val="single" w:sz="8" w:space="0" w:color="221F1F"/>
              <w:left w:val="single" w:sz="8" w:space="0" w:color="221F1F"/>
              <w:bottom w:val="single" w:sz="8" w:space="0" w:color="221F1F"/>
            </w:tcBorders>
          </w:tcPr>
          <w:p>
            <w:pPr>
              <w:pStyle w:val="TableParagraph"/>
              <w:spacing w:before="7"/>
              <w:ind w:left="79"/>
              <w:rPr>
                <w:sz w:val="24"/>
              </w:rPr>
            </w:pPr>
            <w:r>
              <w:rPr>
                <w:color w:val="221F1F"/>
                <w:sz w:val="24"/>
              </w:rPr>
              <w:t>Hablar de</w:t>
            </w:r>
            <w:r>
              <w:rPr>
                <w:color w:val="221F1F"/>
                <w:spacing w:val="-1"/>
                <w:sz w:val="24"/>
              </w:rPr>
              <w:t> </w:t>
            </w:r>
            <w:r>
              <w:rPr>
                <w:color w:val="221F1F"/>
                <w:sz w:val="24"/>
              </w:rPr>
              <w:t>la vida </w:t>
            </w:r>
            <w:r>
              <w:rPr>
                <w:color w:val="221F1F"/>
                <w:spacing w:val="-2"/>
                <w:sz w:val="24"/>
              </w:rPr>
              <w:t>escolar</w:t>
            </w:r>
          </w:p>
        </w:tc>
      </w:tr>
      <w:tr>
        <w:trPr>
          <w:trHeight w:val="305" w:hRule="atLeast"/>
        </w:trPr>
        <w:tc>
          <w:tcPr>
            <w:tcW w:w="2615" w:type="dxa"/>
            <w:tcBorders>
              <w:top w:val="single" w:sz="8" w:space="0" w:color="221F1F"/>
              <w:bottom w:val="single" w:sz="8" w:space="0" w:color="221F1F"/>
              <w:right w:val="single" w:sz="8" w:space="0" w:color="221F1F"/>
            </w:tcBorders>
          </w:tcPr>
          <w:p>
            <w:pPr>
              <w:pStyle w:val="TableParagraph"/>
              <w:spacing w:before="6"/>
              <w:ind w:left="22"/>
              <w:jc w:val="center"/>
              <w:rPr>
                <w:sz w:val="24"/>
              </w:rPr>
            </w:pPr>
            <w:r>
              <w:rPr>
                <w:color w:val="221F1F"/>
                <w:sz w:val="24"/>
              </w:rPr>
              <w:t>RAG</w:t>
            </w:r>
            <w:r>
              <w:rPr>
                <w:color w:val="221F1F"/>
                <w:spacing w:val="-1"/>
                <w:sz w:val="24"/>
              </w:rPr>
              <w:t> </w:t>
            </w:r>
            <w:r>
              <w:rPr>
                <w:color w:val="221F1F"/>
                <w:spacing w:val="-10"/>
                <w:sz w:val="24"/>
              </w:rPr>
              <w:t>3</w:t>
            </w:r>
          </w:p>
        </w:tc>
        <w:tc>
          <w:tcPr>
            <w:tcW w:w="7832" w:type="dxa"/>
            <w:tcBorders>
              <w:top w:val="single" w:sz="8" w:space="0" w:color="221F1F"/>
              <w:left w:val="single" w:sz="8" w:space="0" w:color="221F1F"/>
              <w:bottom w:val="single" w:sz="8" w:space="0" w:color="221F1F"/>
            </w:tcBorders>
          </w:tcPr>
          <w:p>
            <w:pPr>
              <w:pStyle w:val="TableParagraph"/>
              <w:spacing w:before="6"/>
              <w:ind w:left="79"/>
              <w:rPr>
                <w:sz w:val="24"/>
              </w:rPr>
            </w:pPr>
            <w:r>
              <w:rPr>
                <w:color w:val="221F1F"/>
                <w:sz w:val="24"/>
              </w:rPr>
              <w:t>Definir</w:t>
            </w:r>
            <w:r>
              <w:rPr>
                <w:color w:val="221F1F"/>
                <w:spacing w:val="-4"/>
                <w:sz w:val="24"/>
              </w:rPr>
              <w:t> </w:t>
            </w:r>
            <w:r>
              <w:rPr>
                <w:color w:val="221F1F"/>
                <w:sz w:val="24"/>
              </w:rPr>
              <w:t>a los miembros</w:t>
            </w:r>
            <w:r>
              <w:rPr>
                <w:color w:val="221F1F"/>
                <w:spacing w:val="-1"/>
                <w:sz w:val="24"/>
              </w:rPr>
              <w:t> </w:t>
            </w:r>
            <w:r>
              <w:rPr>
                <w:color w:val="221F1F"/>
                <w:sz w:val="24"/>
              </w:rPr>
              <w:t>de la </w:t>
            </w:r>
            <w:r>
              <w:rPr>
                <w:color w:val="221F1F"/>
                <w:spacing w:val="-2"/>
                <w:sz w:val="24"/>
              </w:rPr>
              <w:t>familia</w:t>
            </w:r>
          </w:p>
        </w:tc>
      </w:tr>
      <w:tr>
        <w:trPr>
          <w:trHeight w:val="306" w:hRule="atLeast"/>
        </w:trPr>
        <w:tc>
          <w:tcPr>
            <w:tcW w:w="2615" w:type="dxa"/>
            <w:tcBorders>
              <w:top w:val="single" w:sz="8" w:space="0" w:color="221F1F"/>
              <w:bottom w:val="single" w:sz="8" w:space="0" w:color="221F1F"/>
              <w:right w:val="single" w:sz="8" w:space="0" w:color="221F1F"/>
            </w:tcBorders>
          </w:tcPr>
          <w:p>
            <w:pPr>
              <w:pStyle w:val="TableParagraph"/>
              <w:spacing w:before="7"/>
              <w:ind w:left="22"/>
              <w:jc w:val="center"/>
              <w:rPr>
                <w:sz w:val="24"/>
              </w:rPr>
            </w:pPr>
            <w:r>
              <w:rPr>
                <w:color w:val="221F1F"/>
                <w:sz w:val="24"/>
              </w:rPr>
              <w:t>RAG</w:t>
            </w:r>
            <w:r>
              <w:rPr>
                <w:color w:val="221F1F"/>
                <w:spacing w:val="-1"/>
                <w:sz w:val="24"/>
              </w:rPr>
              <w:t> </w:t>
            </w:r>
            <w:r>
              <w:rPr>
                <w:color w:val="221F1F"/>
                <w:spacing w:val="-10"/>
                <w:sz w:val="24"/>
              </w:rPr>
              <w:t>4</w:t>
            </w:r>
          </w:p>
        </w:tc>
        <w:tc>
          <w:tcPr>
            <w:tcW w:w="7832" w:type="dxa"/>
            <w:tcBorders>
              <w:top w:val="single" w:sz="8" w:space="0" w:color="221F1F"/>
              <w:left w:val="single" w:sz="8" w:space="0" w:color="221F1F"/>
              <w:bottom w:val="single" w:sz="8" w:space="0" w:color="221F1F"/>
            </w:tcBorders>
          </w:tcPr>
          <w:p>
            <w:pPr>
              <w:pStyle w:val="TableParagraph"/>
              <w:spacing w:before="7"/>
              <w:ind w:left="79"/>
              <w:rPr>
                <w:sz w:val="24"/>
              </w:rPr>
            </w:pPr>
            <w:r>
              <w:rPr>
                <w:color w:val="221F1F"/>
                <w:sz w:val="24"/>
              </w:rPr>
              <w:t>Mostrar</w:t>
            </w:r>
            <w:r>
              <w:rPr>
                <w:color w:val="221F1F"/>
                <w:spacing w:val="-3"/>
                <w:sz w:val="24"/>
              </w:rPr>
              <w:t> </w:t>
            </w:r>
            <w:r>
              <w:rPr>
                <w:color w:val="221F1F"/>
                <w:sz w:val="24"/>
              </w:rPr>
              <w:t>los tipos</w:t>
            </w:r>
            <w:r>
              <w:rPr>
                <w:color w:val="221F1F"/>
                <w:spacing w:val="-1"/>
                <w:sz w:val="24"/>
              </w:rPr>
              <w:t> </w:t>
            </w:r>
            <w:r>
              <w:rPr>
                <w:color w:val="221F1F"/>
                <w:sz w:val="24"/>
              </w:rPr>
              <w:t>de </w:t>
            </w:r>
            <w:r>
              <w:rPr>
                <w:color w:val="221F1F"/>
                <w:spacing w:val="-2"/>
                <w:sz w:val="24"/>
              </w:rPr>
              <w:t>vivienda</w:t>
            </w:r>
          </w:p>
        </w:tc>
      </w:tr>
      <w:tr>
        <w:trPr>
          <w:trHeight w:val="360" w:hRule="atLeast"/>
        </w:trPr>
        <w:tc>
          <w:tcPr>
            <w:tcW w:w="2615" w:type="dxa"/>
            <w:tcBorders>
              <w:top w:val="single" w:sz="8" w:space="0" w:color="221F1F"/>
              <w:bottom w:val="single" w:sz="8" w:space="0" w:color="221F1F"/>
              <w:right w:val="single" w:sz="8" w:space="0" w:color="221F1F"/>
            </w:tcBorders>
          </w:tcPr>
          <w:p>
            <w:pPr>
              <w:pStyle w:val="TableParagraph"/>
              <w:spacing w:before="13"/>
              <w:ind w:left="22"/>
              <w:jc w:val="center"/>
              <w:rPr>
                <w:sz w:val="24"/>
              </w:rPr>
            </w:pPr>
            <w:r>
              <w:rPr>
                <w:color w:val="221F1F"/>
                <w:sz w:val="24"/>
              </w:rPr>
              <w:t>RAG</w:t>
            </w:r>
            <w:r>
              <w:rPr>
                <w:color w:val="221F1F"/>
                <w:spacing w:val="-1"/>
                <w:sz w:val="24"/>
              </w:rPr>
              <w:t> </w:t>
            </w:r>
            <w:r>
              <w:rPr>
                <w:color w:val="221F1F"/>
                <w:spacing w:val="-10"/>
                <w:sz w:val="24"/>
              </w:rPr>
              <w:t>5</w:t>
            </w:r>
          </w:p>
        </w:tc>
        <w:tc>
          <w:tcPr>
            <w:tcW w:w="7832" w:type="dxa"/>
            <w:tcBorders>
              <w:top w:val="single" w:sz="8" w:space="0" w:color="221F1F"/>
              <w:left w:val="single" w:sz="8" w:space="0" w:color="221F1F"/>
              <w:bottom w:val="single" w:sz="8" w:space="0" w:color="221F1F"/>
            </w:tcBorders>
          </w:tcPr>
          <w:p>
            <w:pPr>
              <w:pStyle w:val="TableParagraph"/>
              <w:spacing w:before="13"/>
              <w:ind w:left="79"/>
              <w:rPr>
                <w:sz w:val="24"/>
              </w:rPr>
            </w:pPr>
            <w:r>
              <w:rPr>
                <w:color w:val="221F1F"/>
                <w:sz w:val="24"/>
              </w:rPr>
              <w:t>Organizar</w:t>
            </w:r>
            <w:r>
              <w:rPr>
                <w:color w:val="221F1F"/>
                <w:spacing w:val="-1"/>
                <w:sz w:val="24"/>
              </w:rPr>
              <w:t> </w:t>
            </w:r>
            <w:r>
              <w:rPr>
                <w:color w:val="221F1F"/>
                <w:sz w:val="24"/>
              </w:rPr>
              <w:t>su</w:t>
            </w:r>
            <w:r>
              <w:rPr>
                <w:color w:val="221F1F"/>
                <w:spacing w:val="-1"/>
                <w:sz w:val="24"/>
              </w:rPr>
              <w:t> </w:t>
            </w:r>
            <w:r>
              <w:rPr>
                <w:color w:val="221F1F"/>
                <w:spacing w:val="-2"/>
                <w:sz w:val="24"/>
              </w:rPr>
              <w:t>jornada</w:t>
            </w:r>
          </w:p>
        </w:tc>
      </w:tr>
    </w:tbl>
    <w:p>
      <w:pPr>
        <w:pStyle w:val="Heading3"/>
        <w:spacing w:before="74"/>
        <w:ind w:left="135"/>
      </w:pPr>
      <w:r>
        <w:rPr>
          <w:color w:val="221F1F"/>
        </w:rPr>
        <w:t>TABLEAU</w:t>
      </w:r>
      <w:r>
        <w:rPr>
          <w:color w:val="221F1F"/>
          <w:spacing w:val="-1"/>
        </w:rPr>
        <w:t> </w:t>
      </w:r>
      <w:r>
        <w:rPr>
          <w:color w:val="221F1F"/>
        </w:rPr>
        <w:t>DES</w:t>
      </w:r>
      <w:r>
        <w:rPr>
          <w:color w:val="221F1F"/>
          <w:spacing w:val="-2"/>
        </w:rPr>
        <w:t> </w:t>
      </w:r>
      <w:r>
        <w:rPr>
          <w:color w:val="221F1F"/>
        </w:rPr>
        <w:t>CONTENUS</w:t>
      </w:r>
      <w:r>
        <w:rPr>
          <w:color w:val="221F1F"/>
          <w:spacing w:val="-1"/>
        </w:rPr>
        <w:t> </w:t>
      </w:r>
      <w:r>
        <w:rPr>
          <w:color w:val="221F1F"/>
          <w:spacing w:val="-5"/>
        </w:rPr>
        <w:t>T10</w:t>
      </w:r>
    </w:p>
    <w:p>
      <w:pPr>
        <w:pStyle w:val="BodyText"/>
        <w:spacing w:before="124"/>
        <w:rPr>
          <w:b/>
          <w:sz w:val="20"/>
        </w:rPr>
      </w:pPr>
    </w:p>
    <w:tbl>
      <w:tblPr>
        <w:tblW w:w="0" w:type="auto"/>
        <w:jc w:val="left"/>
        <w:tblInd w:w="335"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top w:w="0" w:type="dxa"/>
          <w:left w:w="0" w:type="dxa"/>
          <w:bottom w:w="0" w:type="dxa"/>
          <w:right w:w="0" w:type="dxa"/>
        </w:tblCellMar>
        <w:tblLook w:val="01E0"/>
      </w:tblPr>
      <w:tblGrid>
        <w:gridCol w:w="2616"/>
        <w:gridCol w:w="7830"/>
      </w:tblGrid>
      <w:tr>
        <w:trPr>
          <w:trHeight w:val="301" w:hRule="atLeast"/>
        </w:trPr>
        <w:tc>
          <w:tcPr>
            <w:tcW w:w="2616" w:type="dxa"/>
          </w:tcPr>
          <w:p>
            <w:pPr>
              <w:pStyle w:val="TableParagraph"/>
              <w:spacing w:before="3"/>
              <w:ind w:left="37" w:right="2"/>
              <w:jc w:val="center"/>
              <w:rPr>
                <w:b/>
                <w:sz w:val="24"/>
              </w:rPr>
            </w:pPr>
            <w:r>
              <w:rPr>
                <w:b/>
                <w:color w:val="221F1F"/>
                <w:spacing w:val="-2"/>
                <w:sz w:val="24"/>
              </w:rPr>
              <w:t>Thématiques</w:t>
            </w:r>
          </w:p>
        </w:tc>
        <w:tc>
          <w:tcPr>
            <w:tcW w:w="7830" w:type="dxa"/>
          </w:tcPr>
          <w:p>
            <w:pPr>
              <w:pStyle w:val="TableParagraph"/>
              <w:spacing w:before="3"/>
              <w:ind w:left="44" w:right="4"/>
              <w:jc w:val="center"/>
              <w:rPr>
                <w:b/>
                <w:sz w:val="24"/>
              </w:rPr>
            </w:pPr>
            <w:r>
              <w:rPr>
                <w:b/>
                <w:color w:val="221F1F"/>
                <w:spacing w:val="-2"/>
                <w:sz w:val="24"/>
              </w:rPr>
              <w:t>Contenus</w:t>
            </w:r>
          </w:p>
        </w:tc>
      </w:tr>
      <w:tr>
        <w:trPr>
          <w:trHeight w:val="3210" w:hRule="atLeast"/>
        </w:trPr>
        <w:tc>
          <w:tcPr>
            <w:tcW w:w="2616" w:type="dxa"/>
          </w:tcPr>
          <w:p>
            <w:pPr>
              <w:pStyle w:val="TableParagraph"/>
              <w:spacing w:before="13"/>
              <w:ind w:left="37" w:right="4"/>
              <w:jc w:val="center"/>
              <w:rPr>
                <w:sz w:val="24"/>
              </w:rPr>
            </w:pPr>
            <w:r>
              <w:rPr>
                <w:color w:val="221F1F"/>
                <w:sz w:val="24"/>
              </w:rPr>
              <w:t>Saludo y </w:t>
            </w:r>
            <w:r>
              <w:rPr>
                <w:color w:val="221F1F"/>
                <w:spacing w:val="-2"/>
                <w:sz w:val="24"/>
              </w:rPr>
              <w:t>Presentaciones</w:t>
            </w:r>
          </w:p>
        </w:tc>
        <w:tc>
          <w:tcPr>
            <w:tcW w:w="7830" w:type="dxa"/>
          </w:tcPr>
          <w:p>
            <w:pPr>
              <w:pStyle w:val="TableParagraph"/>
              <w:numPr>
                <w:ilvl w:val="0"/>
                <w:numId w:val="320"/>
              </w:numPr>
              <w:tabs>
                <w:tab w:pos="284" w:val="left" w:leader="none"/>
              </w:tabs>
              <w:spacing w:line="240" w:lineRule="auto" w:before="13" w:after="0"/>
              <w:ind w:left="284" w:right="6185" w:hanging="284"/>
              <w:jc w:val="right"/>
              <w:rPr>
                <w:b/>
                <w:sz w:val="24"/>
              </w:rPr>
            </w:pPr>
            <w:r>
              <w:rPr>
                <w:b/>
                <w:color w:val="221F1F"/>
                <w:spacing w:val="-2"/>
                <w:sz w:val="24"/>
              </w:rPr>
              <w:t>Vocabulario</w:t>
            </w:r>
          </w:p>
          <w:p>
            <w:pPr>
              <w:pStyle w:val="TableParagraph"/>
              <w:numPr>
                <w:ilvl w:val="1"/>
                <w:numId w:val="320"/>
              </w:numPr>
              <w:tabs>
                <w:tab w:pos="285" w:val="left" w:leader="none"/>
              </w:tabs>
              <w:spacing w:line="240" w:lineRule="auto" w:before="12" w:after="0"/>
              <w:ind w:left="285" w:right="6241" w:hanging="285"/>
              <w:jc w:val="right"/>
              <w:rPr>
                <w:sz w:val="24"/>
              </w:rPr>
            </w:pPr>
            <w:r>
              <w:rPr>
                <w:color w:val="221F1F"/>
                <w:spacing w:val="-2"/>
                <w:sz w:val="24"/>
              </w:rPr>
              <w:t>Identidad</w:t>
            </w:r>
          </w:p>
          <w:p>
            <w:pPr>
              <w:pStyle w:val="TableParagraph"/>
              <w:numPr>
                <w:ilvl w:val="1"/>
                <w:numId w:val="320"/>
              </w:numPr>
              <w:tabs>
                <w:tab w:pos="653" w:val="left" w:leader="none"/>
              </w:tabs>
              <w:spacing w:line="240" w:lineRule="auto" w:before="12" w:after="0"/>
              <w:ind w:left="653" w:right="0" w:hanging="282"/>
              <w:jc w:val="left"/>
              <w:rPr>
                <w:sz w:val="24"/>
              </w:rPr>
            </w:pPr>
            <w:r>
              <w:rPr>
                <w:color w:val="221F1F"/>
                <w:spacing w:val="-2"/>
                <w:sz w:val="24"/>
              </w:rPr>
              <w:t>Número</w:t>
            </w:r>
          </w:p>
          <w:p>
            <w:pPr>
              <w:pStyle w:val="TableParagraph"/>
              <w:numPr>
                <w:ilvl w:val="1"/>
                <w:numId w:val="320"/>
              </w:numPr>
              <w:tabs>
                <w:tab w:pos="653" w:val="left" w:leader="none"/>
              </w:tabs>
              <w:spacing w:line="240" w:lineRule="auto" w:before="12" w:after="0"/>
              <w:ind w:left="653" w:right="0" w:hanging="282"/>
              <w:jc w:val="left"/>
              <w:rPr>
                <w:sz w:val="24"/>
              </w:rPr>
            </w:pPr>
            <w:r>
              <w:rPr>
                <w:color w:val="221F1F"/>
                <w:sz w:val="24"/>
              </w:rPr>
              <w:t>Fórmulas</w:t>
            </w:r>
            <w:r>
              <w:rPr>
                <w:color w:val="221F1F"/>
                <w:spacing w:val="-2"/>
                <w:sz w:val="24"/>
              </w:rPr>
              <w:t> </w:t>
            </w:r>
            <w:r>
              <w:rPr>
                <w:color w:val="221F1F"/>
                <w:sz w:val="24"/>
              </w:rPr>
              <w:t>de</w:t>
            </w:r>
            <w:r>
              <w:rPr>
                <w:color w:val="221F1F"/>
                <w:spacing w:val="-3"/>
                <w:sz w:val="24"/>
              </w:rPr>
              <w:t> </w:t>
            </w:r>
            <w:r>
              <w:rPr>
                <w:color w:val="221F1F"/>
                <w:spacing w:val="-2"/>
                <w:sz w:val="24"/>
              </w:rPr>
              <w:t>salutación</w:t>
            </w:r>
          </w:p>
          <w:p>
            <w:pPr>
              <w:pStyle w:val="TableParagraph"/>
              <w:numPr>
                <w:ilvl w:val="0"/>
                <w:numId w:val="320"/>
              </w:numPr>
              <w:tabs>
                <w:tab w:pos="370" w:val="left" w:leader="none"/>
              </w:tabs>
              <w:spacing w:line="240" w:lineRule="auto" w:before="24" w:after="0"/>
              <w:ind w:left="370" w:right="0" w:hanging="283"/>
              <w:jc w:val="left"/>
              <w:rPr>
                <w:b/>
                <w:sz w:val="24"/>
              </w:rPr>
            </w:pPr>
            <w:r>
              <w:rPr>
                <w:b/>
                <w:color w:val="221F1F"/>
                <w:spacing w:val="-2"/>
                <w:sz w:val="24"/>
              </w:rPr>
              <w:t>Gramática</w:t>
            </w:r>
          </w:p>
          <w:p>
            <w:pPr>
              <w:pStyle w:val="TableParagraph"/>
              <w:numPr>
                <w:ilvl w:val="1"/>
                <w:numId w:val="320"/>
              </w:numPr>
              <w:tabs>
                <w:tab w:pos="653" w:val="left" w:leader="none"/>
              </w:tabs>
              <w:spacing w:line="240" w:lineRule="auto" w:before="12" w:after="0"/>
              <w:ind w:left="653" w:right="0" w:hanging="282"/>
              <w:jc w:val="left"/>
              <w:rPr>
                <w:sz w:val="24"/>
              </w:rPr>
            </w:pPr>
            <w:r>
              <w:rPr>
                <w:color w:val="221F1F"/>
                <w:sz w:val="24"/>
              </w:rPr>
              <w:t>Alfabeto</w:t>
            </w:r>
            <w:r>
              <w:rPr>
                <w:color w:val="221F1F"/>
                <w:spacing w:val="-1"/>
                <w:sz w:val="24"/>
              </w:rPr>
              <w:t> </w:t>
            </w:r>
            <w:r>
              <w:rPr>
                <w:color w:val="221F1F"/>
                <w:sz w:val="24"/>
              </w:rPr>
              <w:t>español</w:t>
            </w:r>
            <w:r>
              <w:rPr>
                <w:color w:val="221F1F"/>
                <w:spacing w:val="-1"/>
                <w:sz w:val="24"/>
              </w:rPr>
              <w:t> </w:t>
            </w:r>
            <w:r>
              <w:rPr>
                <w:color w:val="221F1F"/>
                <w:sz w:val="24"/>
              </w:rPr>
              <w:t>y</w:t>
            </w:r>
            <w:r>
              <w:rPr>
                <w:color w:val="221F1F"/>
                <w:spacing w:val="-1"/>
                <w:sz w:val="24"/>
              </w:rPr>
              <w:t> </w:t>
            </w:r>
            <w:r>
              <w:rPr>
                <w:color w:val="221F1F"/>
                <w:spacing w:val="-2"/>
                <w:sz w:val="24"/>
              </w:rPr>
              <w:t>pronunciación</w:t>
            </w:r>
          </w:p>
          <w:p>
            <w:pPr>
              <w:pStyle w:val="TableParagraph"/>
              <w:numPr>
                <w:ilvl w:val="1"/>
                <w:numId w:val="320"/>
              </w:numPr>
              <w:tabs>
                <w:tab w:pos="653" w:val="left" w:leader="none"/>
              </w:tabs>
              <w:spacing w:line="240" w:lineRule="auto" w:before="12" w:after="0"/>
              <w:ind w:left="653" w:right="0" w:hanging="282"/>
              <w:jc w:val="left"/>
              <w:rPr>
                <w:sz w:val="24"/>
              </w:rPr>
            </w:pPr>
            <w:r>
              <w:rPr>
                <w:color w:val="221F1F"/>
                <w:spacing w:val="-2"/>
                <w:sz w:val="24"/>
              </w:rPr>
              <w:t>Artículos</w:t>
            </w:r>
          </w:p>
          <w:p>
            <w:pPr>
              <w:pStyle w:val="TableParagraph"/>
              <w:numPr>
                <w:ilvl w:val="1"/>
                <w:numId w:val="320"/>
              </w:numPr>
              <w:tabs>
                <w:tab w:pos="653" w:val="left" w:leader="none"/>
              </w:tabs>
              <w:spacing w:line="240" w:lineRule="auto" w:before="12" w:after="0"/>
              <w:ind w:left="653" w:right="0" w:hanging="282"/>
              <w:jc w:val="left"/>
              <w:rPr>
                <w:sz w:val="24"/>
              </w:rPr>
            </w:pPr>
            <w:r>
              <w:rPr>
                <w:color w:val="221F1F"/>
                <w:spacing w:val="-2"/>
                <w:sz w:val="24"/>
              </w:rPr>
              <w:t>Generos</w:t>
            </w:r>
          </w:p>
          <w:p>
            <w:pPr>
              <w:pStyle w:val="TableParagraph"/>
              <w:numPr>
                <w:ilvl w:val="0"/>
                <w:numId w:val="320"/>
              </w:numPr>
              <w:tabs>
                <w:tab w:pos="370" w:val="left" w:leader="none"/>
              </w:tabs>
              <w:spacing w:line="240" w:lineRule="auto" w:before="24" w:after="0"/>
              <w:ind w:left="370" w:right="0" w:hanging="283"/>
              <w:jc w:val="left"/>
              <w:rPr>
                <w:sz w:val="24"/>
              </w:rPr>
            </w:pPr>
            <w:r>
              <w:rPr>
                <w:b/>
                <w:color w:val="221F1F"/>
                <w:sz w:val="24"/>
              </w:rPr>
              <w:t>Conjugación</w:t>
            </w:r>
            <w:r>
              <w:rPr>
                <w:b/>
                <w:color w:val="221F1F"/>
                <w:spacing w:val="-1"/>
                <w:sz w:val="24"/>
              </w:rPr>
              <w:t> </w:t>
            </w:r>
            <w:r>
              <w:rPr>
                <w:color w:val="221F1F"/>
                <w:spacing w:val="-10"/>
                <w:sz w:val="24"/>
              </w:rPr>
              <w:t>:</w:t>
            </w:r>
          </w:p>
          <w:p>
            <w:pPr>
              <w:pStyle w:val="TableParagraph"/>
              <w:numPr>
                <w:ilvl w:val="1"/>
                <w:numId w:val="320"/>
              </w:numPr>
              <w:tabs>
                <w:tab w:pos="653" w:val="left" w:leader="none"/>
              </w:tabs>
              <w:spacing w:line="240" w:lineRule="auto" w:before="12" w:after="0"/>
              <w:ind w:left="653" w:right="0" w:hanging="282"/>
              <w:jc w:val="left"/>
              <w:rPr>
                <w:sz w:val="24"/>
              </w:rPr>
            </w:pPr>
            <w:r>
              <w:rPr>
                <w:color w:val="221F1F"/>
                <w:sz w:val="24"/>
              </w:rPr>
              <w:t>verbos de </w:t>
            </w:r>
            <w:r>
              <w:rPr>
                <w:color w:val="221F1F"/>
                <w:spacing w:val="-2"/>
                <w:sz w:val="24"/>
              </w:rPr>
              <w:t>presentación</w:t>
            </w:r>
          </w:p>
        </w:tc>
      </w:tr>
      <w:tr>
        <w:trPr>
          <w:trHeight w:val="3519" w:hRule="atLeast"/>
        </w:trPr>
        <w:tc>
          <w:tcPr>
            <w:tcW w:w="2616" w:type="dxa"/>
          </w:tcPr>
          <w:p>
            <w:pPr>
              <w:pStyle w:val="TableParagraph"/>
              <w:spacing w:before="13"/>
              <w:ind w:left="37"/>
              <w:jc w:val="center"/>
              <w:rPr>
                <w:sz w:val="24"/>
              </w:rPr>
            </w:pPr>
            <w:r>
              <w:rPr>
                <w:color w:val="221F1F"/>
                <w:sz w:val="24"/>
              </w:rPr>
              <w:t>En </w:t>
            </w:r>
            <w:r>
              <w:rPr>
                <w:color w:val="221F1F"/>
                <w:spacing w:val="-2"/>
                <w:sz w:val="24"/>
              </w:rPr>
              <w:t>Clase</w:t>
            </w:r>
          </w:p>
        </w:tc>
        <w:tc>
          <w:tcPr>
            <w:tcW w:w="7830" w:type="dxa"/>
          </w:tcPr>
          <w:p>
            <w:pPr>
              <w:pStyle w:val="TableParagraph"/>
              <w:numPr>
                <w:ilvl w:val="0"/>
                <w:numId w:val="321"/>
              </w:numPr>
              <w:tabs>
                <w:tab w:pos="370" w:val="left" w:leader="none"/>
              </w:tabs>
              <w:spacing w:line="240" w:lineRule="auto" w:before="13" w:after="0"/>
              <w:ind w:left="370" w:right="0" w:hanging="283"/>
              <w:jc w:val="left"/>
              <w:rPr>
                <w:b/>
                <w:sz w:val="24"/>
              </w:rPr>
            </w:pPr>
            <w:r>
              <w:rPr>
                <w:b/>
                <w:color w:val="221F1F"/>
                <w:spacing w:val="-2"/>
                <w:sz w:val="24"/>
              </w:rPr>
              <w:t>Vocabulario</w:t>
            </w:r>
          </w:p>
          <w:p>
            <w:pPr>
              <w:pStyle w:val="TableParagraph"/>
              <w:numPr>
                <w:ilvl w:val="1"/>
                <w:numId w:val="321"/>
              </w:numPr>
              <w:tabs>
                <w:tab w:pos="653" w:val="left" w:leader="none"/>
              </w:tabs>
              <w:spacing w:line="240" w:lineRule="auto" w:before="12" w:after="0"/>
              <w:ind w:left="653" w:right="0" w:hanging="282"/>
              <w:jc w:val="left"/>
              <w:rPr>
                <w:sz w:val="24"/>
              </w:rPr>
            </w:pPr>
            <w:r>
              <w:rPr>
                <w:color w:val="221F1F"/>
                <w:sz w:val="24"/>
              </w:rPr>
              <w:t>Aula y</w:t>
            </w:r>
            <w:r>
              <w:rPr>
                <w:color w:val="221F1F"/>
                <w:spacing w:val="-3"/>
                <w:sz w:val="24"/>
              </w:rPr>
              <w:t> </w:t>
            </w:r>
            <w:r>
              <w:rPr>
                <w:color w:val="221F1F"/>
                <w:spacing w:val="-2"/>
                <w:sz w:val="24"/>
              </w:rPr>
              <w:t>muebles</w:t>
            </w:r>
          </w:p>
          <w:p>
            <w:pPr>
              <w:pStyle w:val="TableParagraph"/>
              <w:numPr>
                <w:ilvl w:val="1"/>
                <w:numId w:val="321"/>
              </w:numPr>
              <w:tabs>
                <w:tab w:pos="653" w:val="left" w:leader="none"/>
              </w:tabs>
              <w:spacing w:line="240" w:lineRule="auto" w:before="12" w:after="0"/>
              <w:ind w:left="653" w:right="0" w:hanging="282"/>
              <w:jc w:val="left"/>
              <w:rPr>
                <w:sz w:val="24"/>
              </w:rPr>
            </w:pPr>
            <w:r>
              <w:rPr>
                <w:color w:val="221F1F"/>
                <w:sz w:val="24"/>
              </w:rPr>
              <w:t>Materiales</w:t>
            </w:r>
            <w:r>
              <w:rPr>
                <w:color w:val="221F1F"/>
                <w:spacing w:val="-2"/>
                <w:sz w:val="24"/>
              </w:rPr>
              <w:t> escolares</w:t>
            </w:r>
          </w:p>
          <w:p>
            <w:pPr>
              <w:pStyle w:val="TableParagraph"/>
              <w:numPr>
                <w:ilvl w:val="1"/>
                <w:numId w:val="321"/>
              </w:numPr>
              <w:tabs>
                <w:tab w:pos="653" w:val="left" w:leader="none"/>
              </w:tabs>
              <w:spacing w:line="240" w:lineRule="auto" w:before="12" w:after="0"/>
              <w:ind w:left="653" w:right="0" w:hanging="282"/>
              <w:jc w:val="left"/>
              <w:rPr>
                <w:sz w:val="24"/>
              </w:rPr>
            </w:pPr>
            <w:r>
              <w:rPr>
                <w:color w:val="221F1F"/>
                <w:spacing w:val="-2"/>
                <w:sz w:val="24"/>
              </w:rPr>
              <w:t>Asignaturas</w:t>
            </w:r>
          </w:p>
          <w:p>
            <w:pPr>
              <w:pStyle w:val="TableParagraph"/>
              <w:numPr>
                <w:ilvl w:val="1"/>
                <w:numId w:val="321"/>
              </w:numPr>
              <w:tabs>
                <w:tab w:pos="653" w:val="left" w:leader="none"/>
              </w:tabs>
              <w:spacing w:line="240" w:lineRule="auto" w:before="12" w:after="0"/>
              <w:ind w:left="653" w:right="0" w:hanging="282"/>
              <w:jc w:val="left"/>
              <w:rPr>
                <w:sz w:val="24"/>
              </w:rPr>
            </w:pPr>
            <w:r>
              <w:rPr>
                <w:color w:val="221F1F"/>
                <w:sz w:val="24"/>
              </w:rPr>
              <w:t>Hora</w:t>
            </w:r>
            <w:r>
              <w:rPr>
                <w:color w:val="221F1F"/>
                <w:spacing w:val="-1"/>
                <w:sz w:val="24"/>
              </w:rPr>
              <w:t> </w:t>
            </w:r>
            <w:r>
              <w:rPr>
                <w:color w:val="221F1F"/>
                <w:sz w:val="24"/>
              </w:rPr>
              <w:t>y tiempos</w:t>
            </w:r>
            <w:r>
              <w:rPr>
                <w:color w:val="221F1F"/>
                <w:spacing w:val="-1"/>
                <w:sz w:val="24"/>
              </w:rPr>
              <w:t> </w:t>
            </w:r>
            <w:r>
              <w:rPr>
                <w:color w:val="221F1F"/>
                <w:sz w:val="24"/>
              </w:rPr>
              <w:t>Expresiones</w:t>
            </w:r>
            <w:r>
              <w:rPr>
                <w:color w:val="221F1F"/>
                <w:spacing w:val="-1"/>
                <w:sz w:val="24"/>
              </w:rPr>
              <w:t> </w:t>
            </w:r>
            <w:r>
              <w:rPr>
                <w:color w:val="221F1F"/>
                <w:sz w:val="24"/>
              </w:rPr>
              <w:t>usuales</w:t>
            </w:r>
            <w:r>
              <w:rPr>
                <w:color w:val="221F1F"/>
                <w:spacing w:val="-1"/>
                <w:sz w:val="24"/>
              </w:rPr>
              <w:t> </w:t>
            </w:r>
            <w:r>
              <w:rPr>
                <w:color w:val="221F1F"/>
                <w:sz w:val="24"/>
              </w:rPr>
              <w:t>en</w:t>
            </w:r>
            <w:r>
              <w:rPr>
                <w:color w:val="221F1F"/>
                <w:spacing w:val="-1"/>
                <w:sz w:val="24"/>
              </w:rPr>
              <w:t> </w:t>
            </w:r>
            <w:r>
              <w:rPr>
                <w:color w:val="221F1F"/>
                <w:spacing w:val="-2"/>
                <w:sz w:val="24"/>
              </w:rPr>
              <w:t>clase</w:t>
            </w:r>
          </w:p>
          <w:p>
            <w:pPr>
              <w:pStyle w:val="TableParagraph"/>
              <w:numPr>
                <w:ilvl w:val="0"/>
                <w:numId w:val="321"/>
              </w:numPr>
              <w:tabs>
                <w:tab w:pos="370" w:val="left" w:leader="none"/>
              </w:tabs>
              <w:spacing w:line="240" w:lineRule="auto" w:before="24" w:after="0"/>
              <w:ind w:left="370" w:right="0" w:hanging="283"/>
              <w:jc w:val="left"/>
              <w:rPr>
                <w:b/>
                <w:sz w:val="24"/>
              </w:rPr>
            </w:pPr>
            <w:r>
              <w:rPr>
                <w:b/>
                <w:color w:val="221F1F"/>
                <w:spacing w:val="-2"/>
                <w:sz w:val="24"/>
              </w:rPr>
              <w:t>Gramática</w:t>
            </w:r>
          </w:p>
          <w:p>
            <w:pPr>
              <w:pStyle w:val="TableParagraph"/>
              <w:numPr>
                <w:ilvl w:val="1"/>
                <w:numId w:val="321"/>
              </w:numPr>
              <w:tabs>
                <w:tab w:pos="653" w:val="left" w:leader="none"/>
              </w:tabs>
              <w:spacing w:line="240" w:lineRule="auto" w:before="12" w:after="0"/>
              <w:ind w:left="653" w:right="0" w:hanging="282"/>
              <w:jc w:val="left"/>
              <w:rPr>
                <w:sz w:val="24"/>
              </w:rPr>
            </w:pPr>
            <w:r>
              <w:rPr>
                <w:color w:val="221F1F"/>
                <w:sz w:val="24"/>
              </w:rPr>
              <w:t>Adjectivos</w:t>
            </w:r>
            <w:r>
              <w:rPr>
                <w:color w:val="221F1F"/>
                <w:spacing w:val="-3"/>
                <w:sz w:val="24"/>
              </w:rPr>
              <w:t> </w:t>
            </w:r>
            <w:r>
              <w:rPr>
                <w:color w:val="221F1F"/>
                <w:spacing w:val="-2"/>
                <w:sz w:val="24"/>
              </w:rPr>
              <w:t>posesivos</w:t>
            </w:r>
          </w:p>
          <w:p>
            <w:pPr>
              <w:pStyle w:val="TableParagraph"/>
              <w:numPr>
                <w:ilvl w:val="1"/>
                <w:numId w:val="321"/>
              </w:numPr>
              <w:tabs>
                <w:tab w:pos="653" w:val="left" w:leader="none"/>
              </w:tabs>
              <w:spacing w:line="240" w:lineRule="auto" w:before="12" w:after="0"/>
              <w:ind w:left="653" w:right="0" w:hanging="282"/>
              <w:jc w:val="left"/>
              <w:rPr>
                <w:sz w:val="24"/>
              </w:rPr>
            </w:pPr>
            <w:r>
              <w:rPr>
                <w:color w:val="221F1F"/>
                <w:sz w:val="24"/>
              </w:rPr>
              <w:t>Pronombres</w:t>
            </w:r>
            <w:r>
              <w:rPr>
                <w:color w:val="221F1F"/>
                <w:spacing w:val="-3"/>
                <w:sz w:val="24"/>
              </w:rPr>
              <w:t> </w:t>
            </w:r>
            <w:r>
              <w:rPr>
                <w:color w:val="221F1F"/>
                <w:spacing w:val="-2"/>
                <w:sz w:val="24"/>
              </w:rPr>
              <w:t>interrogativos</w:t>
            </w:r>
          </w:p>
          <w:p>
            <w:pPr>
              <w:pStyle w:val="TableParagraph"/>
              <w:numPr>
                <w:ilvl w:val="0"/>
                <w:numId w:val="321"/>
              </w:numPr>
              <w:tabs>
                <w:tab w:pos="370" w:val="left" w:leader="none"/>
              </w:tabs>
              <w:spacing w:line="240" w:lineRule="auto" w:before="24" w:after="0"/>
              <w:ind w:left="370" w:right="0" w:hanging="283"/>
              <w:jc w:val="left"/>
              <w:rPr>
                <w:sz w:val="24"/>
              </w:rPr>
            </w:pPr>
            <w:r>
              <w:rPr>
                <w:b/>
                <w:color w:val="221F1F"/>
                <w:sz w:val="24"/>
              </w:rPr>
              <w:t>Conjugación</w:t>
            </w:r>
            <w:r>
              <w:rPr>
                <w:b/>
                <w:color w:val="221F1F"/>
                <w:spacing w:val="-1"/>
                <w:sz w:val="24"/>
              </w:rPr>
              <w:t> </w:t>
            </w:r>
            <w:r>
              <w:rPr>
                <w:color w:val="221F1F"/>
                <w:spacing w:val="-10"/>
                <w:sz w:val="24"/>
              </w:rPr>
              <w:t>:</w:t>
            </w:r>
          </w:p>
          <w:p>
            <w:pPr>
              <w:pStyle w:val="TableParagraph"/>
              <w:numPr>
                <w:ilvl w:val="1"/>
                <w:numId w:val="321"/>
              </w:numPr>
              <w:tabs>
                <w:tab w:pos="653" w:val="left" w:leader="none"/>
              </w:tabs>
              <w:spacing w:line="240" w:lineRule="auto" w:before="12" w:after="0"/>
              <w:ind w:left="653" w:right="0" w:hanging="282"/>
              <w:jc w:val="left"/>
              <w:rPr>
                <w:sz w:val="24"/>
              </w:rPr>
            </w:pPr>
            <w:r>
              <w:rPr>
                <w:color w:val="221F1F"/>
                <w:sz w:val="24"/>
              </w:rPr>
              <w:t>verbos </w:t>
            </w:r>
            <w:r>
              <w:rPr>
                <w:color w:val="221F1F"/>
                <w:spacing w:val="-2"/>
                <w:sz w:val="24"/>
              </w:rPr>
              <w:t>regulares</w:t>
            </w:r>
          </w:p>
          <w:p>
            <w:pPr>
              <w:pStyle w:val="TableParagraph"/>
              <w:numPr>
                <w:ilvl w:val="1"/>
                <w:numId w:val="321"/>
              </w:numPr>
              <w:tabs>
                <w:tab w:pos="653" w:val="left" w:leader="none"/>
              </w:tabs>
              <w:spacing w:line="240" w:lineRule="auto" w:before="11" w:after="0"/>
              <w:ind w:left="653" w:right="0" w:hanging="282"/>
              <w:jc w:val="left"/>
              <w:rPr>
                <w:sz w:val="24"/>
              </w:rPr>
            </w:pPr>
            <w:r>
              <w:rPr>
                <w:color w:val="221F1F"/>
                <w:sz w:val="24"/>
              </w:rPr>
              <w:t>verbo Estar</w:t>
            </w:r>
            <w:r>
              <w:rPr>
                <w:color w:val="221F1F"/>
                <w:spacing w:val="-2"/>
                <w:sz w:val="24"/>
              </w:rPr>
              <w:t> </w:t>
            </w:r>
            <w:r>
              <w:rPr>
                <w:color w:val="221F1F"/>
                <w:sz w:val="24"/>
              </w:rPr>
              <w:t>y </w:t>
            </w:r>
            <w:r>
              <w:rPr>
                <w:color w:val="221F1F"/>
                <w:spacing w:val="-2"/>
                <w:sz w:val="24"/>
              </w:rPr>
              <w:t>conocer</w:t>
            </w:r>
          </w:p>
        </w:tc>
      </w:tr>
    </w:tbl>
    <w:p>
      <w:pPr>
        <w:pStyle w:val="TableParagraph"/>
        <w:spacing w:after="0" w:line="240" w:lineRule="auto"/>
        <w:jc w:val="left"/>
        <w:rPr>
          <w:sz w:val="24"/>
        </w:rPr>
        <w:sectPr>
          <w:pgSz w:w="11910" w:h="16840"/>
          <w:pgMar w:header="0" w:footer="460" w:top="840" w:bottom="660" w:left="425" w:right="283"/>
        </w:sectPr>
      </w:pPr>
    </w:p>
    <w:tbl>
      <w:tblPr>
        <w:tblW w:w="0" w:type="auto"/>
        <w:jc w:val="left"/>
        <w:tblInd w:w="335"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top w:w="0" w:type="dxa"/>
          <w:left w:w="0" w:type="dxa"/>
          <w:bottom w:w="0" w:type="dxa"/>
          <w:right w:w="0" w:type="dxa"/>
        </w:tblCellMar>
        <w:tblLook w:val="01E0"/>
      </w:tblPr>
      <w:tblGrid>
        <w:gridCol w:w="2616"/>
        <w:gridCol w:w="7830"/>
      </w:tblGrid>
      <w:tr>
        <w:trPr>
          <w:trHeight w:val="2910" w:hRule="atLeast"/>
        </w:trPr>
        <w:tc>
          <w:tcPr>
            <w:tcW w:w="2616" w:type="dxa"/>
          </w:tcPr>
          <w:p>
            <w:pPr>
              <w:pStyle w:val="TableParagraph"/>
              <w:spacing w:before="19"/>
              <w:ind w:left="37" w:right="1"/>
              <w:jc w:val="center"/>
              <w:rPr>
                <w:sz w:val="24"/>
              </w:rPr>
            </w:pPr>
            <w:r>
              <w:rPr>
                <w:color w:val="221F1F"/>
                <w:sz w:val="24"/>
              </w:rPr>
              <w:t>La </w:t>
            </w:r>
            <w:r>
              <w:rPr>
                <w:color w:val="221F1F"/>
                <w:spacing w:val="-2"/>
                <w:sz w:val="24"/>
              </w:rPr>
              <w:t>Familia</w:t>
            </w:r>
          </w:p>
        </w:tc>
        <w:tc>
          <w:tcPr>
            <w:tcW w:w="7830" w:type="dxa"/>
          </w:tcPr>
          <w:p>
            <w:pPr>
              <w:pStyle w:val="TableParagraph"/>
              <w:numPr>
                <w:ilvl w:val="0"/>
                <w:numId w:val="322"/>
              </w:numPr>
              <w:tabs>
                <w:tab w:pos="370" w:val="left" w:leader="none"/>
              </w:tabs>
              <w:spacing w:line="240" w:lineRule="auto" w:before="19" w:after="0"/>
              <w:ind w:left="370" w:right="0" w:hanging="283"/>
              <w:jc w:val="left"/>
              <w:rPr>
                <w:b/>
                <w:sz w:val="24"/>
              </w:rPr>
            </w:pPr>
            <w:r>
              <w:rPr>
                <w:b/>
                <w:color w:val="221F1F"/>
                <w:spacing w:val="-2"/>
                <w:sz w:val="24"/>
              </w:rPr>
              <w:t>Vocabulario</w:t>
            </w:r>
          </w:p>
          <w:p>
            <w:pPr>
              <w:pStyle w:val="TableParagraph"/>
              <w:numPr>
                <w:ilvl w:val="1"/>
                <w:numId w:val="322"/>
              </w:numPr>
              <w:tabs>
                <w:tab w:pos="653" w:val="left" w:leader="none"/>
              </w:tabs>
              <w:spacing w:line="240" w:lineRule="auto" w:before="12" w:after="0"/>
              <w:ind w:left="653" w:right="0" w:hanging="282"/>
              <w:jc w:val="left"/>
              <w:rPr>
                <w:sz w:val="24"/>
              </w:rPr>
            </w:pPr>
            <w:r>
              <w:rPr>
                <w:color w:val="221F1F"/>
                <w:sz w:val="24"/>
              </w:rPr>
              <w:t>Miembros</w:t>
            </w:r>
            <w:r>
              <w:rPr>
                <w:color w:val="221F1F"/>
                <w:spacing w:val="-1"/>
                <w:sz w:val="24"/>
              </w:rPr>
              <w:t> </w:t>
            </w:r>
            <w:r>
              <w:rPr>
                <w:color w:val="221F1F"/>
                <w:sz w:val="24"/>
              </w:rPr>
              <w:t>de</w:t>
            </w:r>
            <w:r>
              <w:rPr>
                <w:color w:val="221F1F"/>
                <w:spacing w:val="-2"/>
                <w:sz w:val="24"/>
              </w:rPr>
              <w:t> </w:t>
            </w:r>
            <w:r>
              <w:rPr>
                <w:color w:val="221F1F"/>
                <w:sz w:val="24"/>
              </w:rPr>
              <w:t>la</w:t>
            </w:r>
            <w:r>
              <w:rPr>
                <w:color w:val="221F1F"/>
                <w:spacing w:val="-1"/>
                <w:sz w:val="24"/>
              </w:rPr>
              <w:t> </w:t>
            </w:r>
            <w:r>
              <w:rPr>
                <w:color w:val="221F1F"/>
                <w:spacing w:val="-2"/>
                <w:sz w:val="24"/>
              </w:rPr>
              <w:t>familia</w:t>
            </w:r>
          </w:p>
          <w:p>
            <w:pPr>
              <w:pStyle w:val="TableParagraph"/>
              <w:numPr>
                <w:ilvl w:val="1"/>
                <w:numId w:val="322"/>
              </w:numPr>
              <w:tabs>
                <w:tab w:pos="653" w:val="left" w:leader="none"/>
              </w:tabs>
              <w:spacing w:line="240" w:lineRule="auto" w:before="12" w:after="0"/>
              <w:ind w:left="653" w:right="0" w:hanging="282"/>
              <w:jc w:val="left"/>
              <w:rPr>
                <w:sz w:val="24"/>
              </w:rPr>
            </w:pPr>
            <w:r>
              <w:rPr>
                <w:color w:val="221F1F"/>
                <w:sz w:val="24"/>
              </w:rPr>
              <w:t>Lazos</w:t>
            </w:r>
            <w:r>
              <w:rPr>
                <w:color w:val="221F1F"/>
                <w:spacing w:val="-1"/>
                <w:sz w:val="24"/>
              </w:rPr>
              <w:t> </w:t>
            </w:r>
            <w:r>
              <w:rPr>
                <w:color w:val="221F1F"/>
                <w:sz w:val="24"/>
              </w:rPr>
              <w:t>parentescos y estado </w:t>
            </w:r>
            <w:r>
              <w:rPr>
                <w:color w:val="221F1F"/>
                <w:spacing w:val="-2"/>
                <w:sz w:val="24"/>
              </w:rPr>
              <w:t>civil</w:t>
            </w:r>
          </w:p>
          <w:p>
            <w:pPr>
              <w:pStyle w:val="TableParagraph"/>
              <w:numPr>
                <w:ilvl w:val="1"/>
                <w:numId w:val="322"/>
              </w:numPr>
              <w:tabs>
                <w:tab w:pos="653" w:val="left" w:leader="none"/>
              </w:tabs>
              <w:spacing w:line="240" w:lineRule="auto" w:before="12" w:after="0"/>
              <w:ind w:left="653" w:right="0" w:hanging="282"/>
              <w:jc w:val="left"/>
              <w:rPr>
                <w:sz w:val="24"/>
              </w:rPr>
            </w:pPr>
            <w:r>
              <w:rPr>
                <w:color w:val="221F1F"/>
                <w:sz w:val="24"/>
              </w:rPr>
              <w:t>Descripción</w:t>
            </w:r>
            <w:r>
              <w:rPr>
                <w:color w:val="221F1F"/>
                <w:spacing w:val="-2"/>
                <w:sz w:val="24"/>
              </w:rPr>
              <w:t> </w:t>
            </w:r>
            <w:r>
              <w:rPr>
                <w:color w:val="221F1F"/>
                <w:sz w:val="24"/>
              </w:rPr>
              <w:t>de una</w:t>
            </w:r>
            <w:r>
              <w:rPr>
                <w:color w:val="221F1F"/>
                <w:spacing w:val="-2"/>
                <w:sz w:val="24"/>
              </w:rPr>
              <w:t> persona</w:t>
            </w:r>
          </w:p>
          <w:p>
            <w:pPr>
              <w:pStyle w:val="TableParagraph"/>
              <w:numPr>
                <w:ilvl w:val="0"/>
                <w:numId w:val="322"/>
              </w:numPr>
              <w:tabs>
                <w:tab w:pos="370" w:val="left" w:leader="none"/>
              </w:tabs>
              <w:spacing w:line="240" w:lineRule="auto" w:before="24" w:after="0"/>
              <w:ind w:left="370" w:right="0" w:hanging="283"/>
              <w:jc w:val="left"/>
              <w:rPr>
                <w:b/>
                <w:sz w:val="24"/>
              </w:rPr>
            </w:pPr>
            <w:r>
              <w:rPr>
                <w:b/>
                <w:color w:val="221F1F"/>
                <w:spacing w:val="-2"/>
                <w:sz w:val="24"/>
              </w:rPr>
              <w:t>Gramática</w:t>
            </w:r>
          </w:p>
          <w:p>
            <w:pPr>
              <w:pStyle w:val="TableParagraph"/>
              <w:numPr>
                <w:ilvl w:val="1"/>
                <w:numId w:val="322"/>
              </w:numPr>
              <w:tabs>
                <w:tab w:pos="653" w:val="left" w:leader="none"/>
              </w:tabs>
              <w:spacing w:line="240" w:lineRule="auto" w:before="12" w:after="0"/>
              <w:ind w:left="653" w:right="0" w:hanging="282"/>
              <w:jc w:val="left"/>
              <w:rPr>
                <w:sz w:val="24"/>
              </w:rPr>
            </w:pPr>
            <w:r>
              <w:rPr>
                <w:color w:val="221F1F"/>
                <w:sz w:val="24"/>
              </w:rPr>
              <w:t>USOS</w:t>
            </w:r>
            <w:r>
              <w:rPr>
                <w:color w:val="221F1F"/>
                <w:spacing w:val="-2"/>
                <w:sz w:val="24"/>
              </w:rPr>
              <w:t> </w:t>
            </w:r>
            <w:r>
              <w:rPr>
                <w:color w:val="221F1F"/>
                <w:sz w:val="24"/>
              </w:rPr>
              <w:t>de SER y</w:t>
            </w:r>
            <w:r>
              <w:rPr>
                <w:color w:val="221F1F"/>
                <w:spacing w:val="-4"/>
                <w:sz w:val="24"/>
              </w:rPr>
              <w:t> ESTAR</w:t>
            </w:r>
          </w:p>
          <w:p>
            <w:pPr>
              <w:pStyle w:val="TableParagraph"/>
              <w:numPr>
                <w:ilvl w:val="1"/>
                <w:numId w:val="322"/>
              </w:numPr>
              <w:tabs>
                <w:tab w:pos="653" w:val="left" w:leader="none"/>
              </w:tabs>
              <w:spacing w:line="240" w:lineRule="auto" w:before="12" w:after="0"/>
              <w:ind w:left="653" w:right="0" w:hanging="282"/>
              <w:jc w:val="left"/>
              <w:rPr>
                <w:sz w:val="24"/>
              </w:rPr>
            </w:pPr>
            <w:r>
              <w:rPr>
                <w:color w:val="221F1F"/>
                <w:sz w:val="24"/>
              </w:rPr>
              <w:t>Formación</w:t>
            </w:r>
            <w:r>
              <w:rPr>
                <w:color w:val="221F1F"/>
                <w:spacing w:val="-1"/>
                <w:sz w:val="24"/>
              </w:rPr>
              <w:t> </w:t>
            </w:r>
            <w:r>
              <w:rPr>
                <w:color w:val="221F1F"/>
                <w:sz w:val="24"/>
              </w:rPr>
              <w:t>del</w:t>
            </w:r>
            <w:r>
              <w:rPr>
                <w:color w:val="221F1F"/>
                <w:spacing w:val="-2"/>
                <w:sz w:val="24"/>
              </w:rPr>
              <w:t> Plural</w:t>
            </w:r>
          </w:p>
          <w:p>
            <w:pPr>
              <w:pStyle w:val="TableParagraph"/>
              <w:numPr>
                <w:ilvl w:val="1"/>
                <w:numId w:val="322"/>
              </w:numPr>
              <w:tabs>
                <w:tab w:pos="653" w:val="left" w:leader="none"/>
              </w:tabs>
              <w:spacing w:line="240" w:lineRule="auto" w:before="12" w:after="0"/>
              <w:ind w:left="653" w:right="0" w:hanging="282"/>
              <w:jc w:val="left"/>
              <w:rPr>
                <w:sz w:val="24"/>
              </w:rPr>
            </w:pPr>
            <w:r>
              <w:rPr>
                <w:color w:val="221F1F"/>
                <w:sz w:val="24"/>
              </w:rPr>
              <w:t>Número</w:t>
            </w:r>
            <w:r>
              <w:rPr>
                <w:color w:val="221F1F"/>
                <w:spacing w:val="-3"/>
                <w:sz w:val="24"/>
              </w:rPr>
              <w:t> </w:t>
            </w:r>
            <w:r>
              <w:rPr>
                <w:color w:val="221F1F"/>
                <w:spacing w:val="-2"/>
                <w:sz w:val="24"/>
              </w:rPr>
              <w:t>ordinales</w:t>
            </w:r>
          </w:p>
          <w:p>
            <w:pPr>
              <w:pStyle w:val="TableParagraph"/>
              <w:numPr>
                <w:ilvl w:val="1"/>
                <w:numId w:val="322"/>
              </w:numPr>
              <w:tabs>
                <w:tab w:pos="653" w:val="left" w:leader="none"/>
              </w:tabs>
              <w:spacing w:line="240" w:lineRule="auto" w:before="11" w:after="0"/>
              <w:ind w:left="653" w:right="0" w:hanging="282"/>
              <w:jc w:val="left"/>
              <w:rPr>
                <w:sz w:val="24"/>
              </w:rPr>
            </w:pPr>
            <w:r>
              <w:rPr>
                <w:color w:val="221F1F"/>
                <w:spacing w:val="-2"/>
                <w:sz w:val="24"/>
              </w:rPr>
              <w:t>Comparativos</w:t>
            </w:r>
          </w:p>
        </w:tc>
      </w:tr>
      <w:tr>
        <w:trPr>
          <w:trHeight w:val="2333" w:hRule="atLeast"/>
        </w:trPr>
        <w:tc>
          <w:tcPr>
            <w:tcW w:w="2616" w:type="dxa"/>
          </w:tcPr>
          <w:p>
            <w:pPr>
              <w:pStyle w:val="TableParagraph"/>
              <w:spacing w:before="18"/>
              <w:ind w:left="37" w:right="1"/>
              <w:jc w:val="center"/>
              <w:rPr>
                <w:sz w:val="24"/>
              </w:rPr>
            </w:pPr>
            <w:r>
              <w:rPr>
                <w:color w:val="221F1F"/>
                <w:sz w:val="24"/>
              </w:rPr>
              <w:t>La </w:t>
            </w:r>
            <w:r>
              <w:rPr>
                <w:color w:val="221F1F"/>
                <w:spacing w:val="-2"/>
                <w:sz w:val="24"/>
              </w:rPr>
              <w:t>vivienda</w:t>
            </w:r>
          </w:p>
        </w:tc>
        <w:tc>
          <w:tcPr>
            <w:tcW w:w="7830" w:type="dxa"/>
          </w:tcPr>
          <w:p>
            <w:pPr>
              <w:pStyle w:val="TableParagraph"/>
              <w:numPr>
                <w:ilvl w:val="0"/>
                <w:numId w:val="323"/>
              </w:numPr>
              <w:tabs>
                <w:tab w:pos="370" w:val="left" w:leader="none"/>
              </w:tabs>
              <w:spacing w:line="240" w:lineRule="auto" w:before="18" w:after="0"/>
              <w:ind w:left="370" w:right="0" w:hanging="283"/>
              <w:jc w:val="left"/>
              <w:rPr>
                <w:b/>
                <w:sz w:val="24"/>
              </w:rPr>
            </w:pPr>
            <w:r>
              <w:rPr>
                <w:b/>
                <w:color w:val="221F1F"/>
                <w:spacing w:val="-2"/>
                <w:sz w:val="24"/>
              </w:rPr>
              <w:t>Vocabulario</w:t>
            </w:r>
          </w:p>
          <w:p>
            <w:pPr>
              <w:pStyle w:val="TableParagraph"/>
              <w:numPr>
                <w:ilvl w:val="1"/>
                <w:numId w:val="323"/>
              </w:numPr>
              <w:tabs>
                <w:tab w:pos="653" w:val="left" w:leader="none"/>
              </w:tabs>
              <w:spacing w:line="240" w:lineRule="auto" w:before="12" w:after="0"/>
              <w:ind w:left="653" w:right="0" w:hanging="282"/>
              <w:jc w:val="left"/>
              <w:rPr>
                <w:sz w:val="24"/>
              </w:rPr>
            </w:pPr>
            <w:r>
              <w:rPr>
                <w:color w:val="221F1F"/>
                <w:sz w:val="24"/>
              </w:rPr>
              <w:t>Partes</w:t>
            </w:r>
            <w:r>
              <w:rPr>
                <w:color w:val="221F1F"/>
                <w:spacing w:val="-1"/>
                <w:sz w:val="24"/>
              </w:rPr>
              <w:t> </w:t>
            </w:r>
            <w:r>
              <w:rPr>
                <w:color w:val="221F1F"/>
                <w:sz w:val="24"/>
              </w:rPr>
              <w:t>de</w:t>
            </w:r>
            <w:r>
              <w:rPr>
                <w:color w:val="221F1F"/>
                <w:spacing w:val="-2"/>
                <w:sz w:val="24"/>
              </w:rPr>
              <w:t> </w:t>
            </w:r>
            <w:r>
              <w:rPr>
                <w:color w:val="221F1F"/>
                <w:sz w:val="24"/>
              </w:rPr>
              <w:t>habitaciones</w:t>
            </w:r>
            <w:r>
              <w:rPr>
                <w:color w:val="221F1F"/>
                <w:spacing w:val="-1"/>
                <w:sz w:val="24"/>
              </w:rPr>
              <w:t> </w:t>
            </w:r>
            <w:r>
              <w:rPr>
                <w:color w:val="221F1F"/>
                <w:sz w:val="24"/>
              </w:rPr>
              <w:t>y</w:t>
            </w:r>
            <w:r>
              <w:rPr>
                <w:color w:val="221F1F"/>
                <w:spacing w:val="-2"/>
                <w:sz w:val="24"/>
              </w:rPr>
              <w:t> muebles</w:t>
            </w:r>
          </w:p>
          <w:p>
            <w:pPr>
              <w:pStyle w:val="TableParagraph"/>
              <w:numPr>
                <w:ilvl w:val="1"/>
                <w:numId w:val="323"/>
              </w:numPr>
              <w:tabs>
                <w:tab w:pos="653" w:val="left" w:leader="none"/>
              </w:tabs>
              <w:spacing w:line="240" w:lineRule="auto" w:before="12" w:after="0"/>
              <w:ind w:left="653" w:right="0" w:hanging="282"/>
              <w:jc w:val="left"/>
              <w:rPr>
                <w:sz w:val="24"/>
              </w:rPr>
            </w:pPr>
            <w:r>
              <w:rPr>
                <w:color w:val="221F1F"/>
                <w:sz w:val="24"/>
              </w:rPr>
              <w:t>Localización</w:t>
            </w:r>
            <w:r>
              <w:rPr>
                <w:color w:val="221F1F"/>
                <w:spacing w:val="-1"/>
                <w:sz w:val="24"/>
              </w:rPr>
              <w:t> </w:t>
            </w:r>
            <w:r>
              <w:rPr>
                <w:color w:val="221F1F"/>
                <w:sz w:val="24"/>
              </w:rPr>
              <w:t>de los </w:t>
            </w:r>
            <w:r>
              <w:rPr>
                <w:color w:val="221F1F"/>
                <w:spacing w:val="-2"/>
                <w:sz w:val="24"/>
              </w:rPr>
              <w:t>muebles</w:t>
            </w:r>
          </w:p>
          <w:p>
            <w:pPr>
              <w:pStyle w:val="TableParagraph"/>
              <w:numPr>
                <w:ilvl w:val="1"/>
                <w:numId w:val="323"/>
              </w:numPr>
              <w:tabs>
                <w:tab w:pos="653" w:val="left" w:leader="none"/>
              </w:tabs>
              <w:spacing w:line="240" w:lineRule="auto" w:before="12" w:after="0"/>
              <w:ind w:left="653" w:right="0" w:hanging="282"/>
              <w:jc w:val="left"/>
              <w:rPr>
                <w:sz w:val="24"/>
              </w:rPr>
            </w:pPr>
            <w:r>
              <w:rPr>
                <w:color w:val="221F1F"/>
                <w:spacing w:val="-2"/>
                <w:sz w:val="24"/>
              </w:rPr>
              <w:t>Colores</w:t>
            </w:r>
          </w:p>
          <w:p>
            <w:pPr>
              <w:pStyle w:val="TableParagraph"/>
              <w:numPr>
                <w:ilvl w:val="0"/>
                <w:numId w:val="323"/>
              </w:numPr>
              <w:tabs>
                <w:tab w:pos="370" w:val="left" w:leader="none"/>
              </w:tabs>
              <w:spacing w:line="240" w:lineRule="auto" w:before="24" w:after="0"/>
              <w:ind w:left="370" w:right="0" w:hanging="283"/>
              <w:jc w:val="left"/>
              <w:rPr>
                <w:b/>
                <w:sz w:val="24"/>
              </w:rPr>
            </w:pPr>
            <w:r>
              <w:rPr>
                <w:b/>
                <w:color w:val="221F1F"/>
                <w:spacing w:val="-2"/>
                <w:sz w:val="24"/>
              </w:rPr>
              <w:t>Gramática</w:t>
            </w:r>
          </w:p>
          <w:p>
            <w:pPr>
              <w:pStyle w:val="TableParagraph"/>
              <w:numPr>
                <w:ilvl w:val="1"/>
                <w:numId w:val="323"/>
              </w:numPr>
              <w:tabs>
                <w:tab w:pos="653" w:val="left" w:leader="none"/>
              </w:tabs>
              <w:spacing w:line="240" w:lineRule="auto" w:before="12" w:after="0"/>
              <w:ind w:left="653" w:right="0" w:hanging="282"/>
              <w:jc w:val="left"/>
              <w:rPr>
                <w:sz w:val="24"/>
              </w:rPr>
            </w:pPr>
            <w:r>
              <w:rPr>
                <w:color w:val="221F1F"/>
                <w:sz w:val="24"/>
              </w:rPr>
              <w:t>Adverbio de</w:t>
            </w:r>
            <w:r>
              <w:rPr>
                <w:color w:val="221F1F"/>
                <w:spacing w:val="-3"/>
                <w:sz w:val="24"/>
              </w:rPr>
              <w:t> </w:t>
            </w:r>
            <w:r>
              <w:rPr>
                <w:color w:val="221F1F"/>
                <w:spacing w:val="-2"/>
                <w:sz w:val="24"/>
              </w:rPr>
              <w:t>lugar</w:t>
            </w:r>
          </w:p>
          <w:p>
            <w:pPr>
              <w:pStyle w:val="TableParagraph"/>
              <w:numPr>
                <w:ilvl w:val="1"/>
                <w:numId w:val="323"/>
              </w:numPr>
              <w:tabs>
                <w:tab w:pos="653" w:val="left" w:leader="none"/>
              </w:tabs>
              <w:spacing w:line="240" w:lineRule="auto" w:before="12" w:after="0"/>
              <w:ind w:left="653" w:right="0" w:hanging="282"/>
              <w:jc w:val="left"/>
              <w:rPr>
                <w:sz w:val="24"/>
              </w:rPr>
            </w:pPr>
            <w:r>
              <w:rPr>
                <w:color w:val="221F1F"/>
                <w:sz w:val="24"/>
              </w:rPr>
              <w:t>Empleos</w:t>
            </w:r>
            <w:r>
              <w:rPr>
                <w:color w:val="221F1F"/>
                <w:spacing w:val="-4"/>
                <w:sz w:val="24"/>
              </w:rPr>
              <w:t> </w:t>
            </w:r>
            <w:r>
              <w:rPr>
                <w:color w:val="221F1F"/>
                <w:sz w:val="24"/>
              </w:rPr>
              <w:t>de</w:t>
            </w:r>
            <w:r>
              <w:rPr>
                <w:color w:val="221F1F"/>
                <w:spacing w:val="-4"/>
                <w:sz w:val="24"/>
              </w:rPr>
              <w:t> </w:t>
            </w:r>
            <w:r>
              <w:rPr>
                <w:color w:val="221F1F"/>
                <w:sz w:val="24"/>
              </w:rPr>
              <w:t>tener</w:t>
            </w:r>
            <w:r>
              <w:rPr>
                <w:color w:val="221F1F"/>
                <w:spacing w:val="-4"/>
                <w:sz w:val="24"/>
              </w:rPr>
              <w:t> </w:t>
            </w:r>
            <w:r>
              <w:rPr>
                <w:color w:val="221F1F"/>
                <w:sz w:val="24"/>
              </w:rPr>
              <w:t>y</w:t>
            </w:r>
            <w:r>
              <w:rPr>
                <w:color w:val="221F1F"/>
                <w:spacing w:val="-2"/>
                <w:sz w:val="24"/>
              </w:rPr>
              <w:t> </w:t>
            </w:r>
            <w:r>
              <w:rPr>
                <w:color w:val="221F1F"/>
                <w:sz w:val="24"/>
              </w:rPr>
              <w:t>Hay.</w:t>
            </w:r>
            <w:r>
              <w:rPr>
                <w:color w:val="221F1F"/>
                <w:spacing w:val="-11"/>
                <w:sz w:val="24"/>
              </w:rPr>
              <w:t> </w:t>
            </w:r>
            <w:r>
              <w:rPr>
                <w:color w:val="221F1F"/>
                <w:spacing w:val="-2"/>
                <w:sz w:val="24"/>
              </w:rPr>
              <w:t>Preposiciones</w:t>
            </w:r>
          </w:p>
        </w:tc>
      </w:tr>
      <w:tr>
        <w:trPr>
          <w:trHeight w:val="3500" w:hRule="atLeast"/>
        </w:trPr>
        <w:tc>
          <w:tcPr>
            <w:tcW w:w="2616" w:type="dxa"/>
          </w:tcPr>
          <w:p>
            <w:pPr>
              <w:pStyle w:val="TableParagraph"/>
              <w:spacing w:before="19"/>
              <w:ind w:left="37" w:right="2"/>
              <w:jc w:val="center"/>
              <w:rPr>
                <w:sz w:val="24"/>
              </w:rPr>
            </w:pPr>
            <w:r>
              <w:rPr>
                <w:color w:val="221F1F"/>
                <w:sz w:val="24"/>
              </w:rPr>
              <w:t>La vida </w:t>
            </w:r>
            <w:r>
              <w:rPr>
                <w:color w:val="221F1F"/>
                <w:spacing w:val="-2"/>
                <w:sz w:val="24"/>
              </w:rPr>
              <w:t>cotidiana</w:t>
            </w:r>
          </w:p>
        </w:tc>
        <w:tc>
          <w:tcPr>
            <w:tcW w:w="7830" w:type="dxa"/>
          </w:tcPr>
          <w:p>
            <w:pPr>
              <w:pStyle w:val="TableParagraph"/>
              <w:numPr>
                <w:ilvl w:val="0"/>
                <w:numId w:val="324"/>
              </w:numPr>
              <w:tabs>
                <w:tab w:pos="370" w:val="left" w:leader="none"/>
              </w:tabs>
              <w:spacing w:line="240" w:lineRule="auto" w:before="19" w:after="0"/>
              <w:ind w:left="370" w:right="0" w:hanging="283"/>
              <w:jc w:val="left"/>
              <w:rPr>
                <w:b/>
                <w:sz w:val="24"/>
              </w:rPr>
            </w:pPr>
            <w:r>
              <w:rPr>
                <w:b/>
                <w:color w:val="221F1F"/>
                <w:spacing w:val="-2"/>
                <w:sz w:val="24"/>
              </w:rPr>
              <w:t>Vocabulario</w:t>
            </w:r>
          </w:p>
          <w:p>
            <w:pPr>
              <w:pStyle w:val="TableParagraph"/>
              <w:numPr>
                <w:ilvl w:val="1"/>
                <w:numId w:val="324"/>
              </w:numPr>
              <w:tabs>
                <w:tab w:pos="653" w:val="left" w:leader="none"/>
              </w:tabs>
              <w:spacing w:line="240" w:lineRule="auto" w:before="12" w:after="0"/>
              <w:ind w:left="653" w:right="0" w:hanging="282"/>
              <w:jc w:val="left"/>
              <w:rPr>
                <w:sz w:val="24"/>
              </w:rPr>
            </w:pPr>
            <w:r>
              <w:rPr>
                <w:color w:val="221F1F"/>
                <w:sz w:val="24"/>
              </w:rPr>
              <w:t>Actividades</w:t>
            </w:r>
            <w:r>
              <w:rPr>
                <w:color w:val="221F1F"/>
                <w:spacing w:val="-2"/>
                <w:sz w:val="24"/>
              </w:rPr>
              <w:t> </w:t>
            </w:r>
            <w:r>
              <w:rPr>
                <w:color w:val="221F1F"/>
                <w:sz w:val="24"/>
              </w:rPr>
              <w:t>en</w:t>
            </w:r>
            <w:r>
              <w:rPr>
                <w:color w:val="221F1F"/>
                <w:spacing w:val="-1"/>
                <w:sz w:val="24"/>
              </w:rPr>
              <w:t> </w:t>
            </w:r>
            <w:r>
              <w:rPr>
                <w:color w:val="221F1F"/>
                <w:sz w:val="24"/>
              </w:rPr>
              <w:t>la jornada</w:t>
            </w:r>
            <w:r>
              <w:rPr>
                <w:color w:val="221F1F"/>
                <w:spacing w:val="-1"/>
                <w:sz w:val="24"/>
              </w:rPr>
              <w:t> </w:t>
            </w:r>
            <w:r>
              <w:rPr>
                <w:color w:val="221F1F"/>
                <w:sz w:val="24"/>
              </w:rPr>
              <w:t>laboral y</w:t>
            </w:r>
            <w:r>
              <w:rPr>
                <w:color w:val="221F1F"/>
                <w:spacing w:val="-1"/>
                <w:sz w:val="24"/>
              </w:rPr>
              <w:t> </w:t>
            </w:r>
            <w:r>
              <w:rPr>
                <w:color w:val="221F1F"/>
                <w:sz w:val="24"/>
              </w:rPr>
              <w:t>en</w:t>
            </w:r>
            <w:r>
              <w:rPr>
                <w:color w:val="221F1F"/>
                <w:spacing w:val="-1"/>
                <w:sz w:val="24"/>
              </w:rPr>
              <w:t> </w:t>
            </w:r>
            <w:r>
              <w:rPr>
                <w:color w:val="221F1F"/>
                <w:sz w:val="24"/>
              </w:rPr>
              <w:t>el día</w:t>
            </w:r>
            <w:r>
              <w:rPr>
                <w:color w:val="221F1F"/>
                <w:spacing w:val="-1"/>
                <w:sz w:val="24"/>
              </w:rPr>
              <w:t> </w:t>
            </w:r>
            <w:r>
              <w:rPr>
                <w:color w:val="221F1F"/>
                <w:sz w:val="24"/>
              </w:rPr>
              <w:t>de</w:t>
            </w:r>
            <w:r>
              <w:rPr>
                <w:color w:val="221F1F"/>
                <w:spacing w:val="-1"/>
                <w:sz w:val="24"/>
              </w:rPr>
              <w:t> </w:t>
            </w:r>
            <w:r>
              <w:rPr>
                <w:color w:val="221F1F"/>
                <w:spacing w:val="-2"/>
                <w:sz w:val="24"/>
              </w:rPr>
              <w:t>descanso</w:t>
            </w:r>
          </w:p>
          <w:p>
            <w:pPr>
              <w:pStyle w:val="TableParagraph"/>
              <w:numPr>
                <w:ilvl w:val="1"/>
                <w:numId w:val="324"/>
              </w:numPr>
              <w:tabs>
                <w:tab w:pos="653" w:val="left" w:leader="none"/>
              </w:tabs>
              <w:spacing w:line="240" w:lineRule="auto" w:before="12" w:after="0"/>
              <w:ind w:left="653" w:right="0" w:hanging="282"/>
              <w:jc w:val="left"/>
              <w:rPr>
                <w:sz w:val="24"/>
              </w:rPr>
            </w:pPr>
            <w:r>
              <w:rPr>
                <w:color w:val="221F1F"/>
                <w:sz w:val="24"/>
              </w:rPr>
              <w:t>Principales</w:t>
            </w:r>
            <w:r>
              <w:rPr>
                <w:color w:val="221F1F"/>
                <w:spacing w:val="-2"/>
                <w:sz w:val="24"/>
              </w:rPr>
              <w:t> </w:t>
            </w:r>
            <w:r>
              <w:rPr>
                <w:color w:val="221F1F"/>
                <w:sz w:val="24"/>
              </w:rPr>
              <w:t>comidas del</w:t>
            </w:r>
            <w:r>
              <w:rPr>
                <w:color w:val="221F1F"/>
                <w:spacing w:val="-2"/>
                <w:sz w:val="24"/>
              </w:rPr>
              <w:t> </w:t>
            </w:r>
            <w:r>
              <w:rPr>
                <w:color w:val="221F1F"/>
                <w:sz w:val="24"/>
              </w:rPr>
              <w:t>día y </w:t>
            </w:r>
            <w:r>
              <w:rPr>
                <w:color w:val="221F1F"/>
                <w:spacing w:val="-2"/>
                <w:sz w:val="24"/>
              </w:rPr>
              <w:t>merienda</w:t>
            </w:r>
          </w:p>
          <w:p>
            <w:pPr>
              <w:pStyle w:val="TableParagraph"/>
              <w:numPr>
                <w:ilvl w:val="1"/>
                <w:numId w:val="324"/>
              </w:numPr>
              <w:tabs>
                <w:tab w:pos="653" w:val="left" w:leader="none"/>
              </w:tabs>
              <w:spacing w:line="240" w:lineRule="auto" w:before="12" w:after="0"/>
              <w:ind w:left="653" w:right="0" w:hanging="282"/>
              <w:jc w:val="left"/>
              <w:rPr>
                <w:sz w:val="24"/>
              </w:rPr>
            </w:pPr>
            <w:r>
              <w:rPr>
                <w:color w:val="221F1F"/>
                <w:sz w:val="24"/>
              </w:rPr>
              <w:t>Vocabulario</w:t>
            </w:r>
            <w:r>
              <w:rPr>
                <w:color w:val="221F1F"/>
                <w:spacing w:val="-11"/>
                <w:sz w:val="24"/>
              </w:rPr>
              <w:t> </w:t>
            </w:r>
            <w:r>
              <w:rPr>
                <w:color w:val="221F1F"/>
                <w:sz w:val="24"/>
              </w:rPr>
              <w:t>relacionado</w:t>
            </w:r>
            <w:r>
              <w:rPr>
                <w:color w:val="221F1F"/>
                <w:spacing w:val="-7"/>
                <w:sz w:val="24"/>
              </w:rPr>
              <w:t> </w:t>
            </w:r>
            <w:r>
              <w:rPr>
                <w:color w:val="221F1F"/>
                <w:sz w:val="24"/>
              </w:rPr>
              <w:t>con</w:t>
            </w:r>
            <w:r>
              <w:rPr>
                <w:color w:val="221F1F"/>
                <w:spacing w:val="-6"/>
                <w:sz w:val="24"/>
              </w:rPr>
              <w:t> </w:t>
            </w:r>
            <w:r>
              <w:rPr>
                <w:color w:val="221F1F"/>
                <w:sz w:val="24"/>
              </w:rPr>
              <w:t>algunas</w:t>
            </w:r>
            <w:r>
              <w:rPr>
                <w:color w:val="221F1F"/>
                <w:spacing w:val="-6"/>
                <w:sz w:val="24"/>
              </w:rPr>
              <w:t> </w:t>
            </w:r>
            <w:r>
              <w:rPr>
                <w:color w:val="221F1F"/>
                <w:sz w:val="24"/>
              </w:rPr>
              <w:t>recetas.</w:t>
            </w:r>
            <w:r>
              <w:rPr>
                <w:color w:val="221F1F"/>
                <w:spacing w:val="-5"/>
                <w:sz w:val="24"/>
              </w:rPr>
              <w:t> </w:t>
            </w:r>
            <w:r>
              <w:rPr>
                <w:color w:val="221F1F"/>
                <w:sz w:val="24"/>
              </w:rPr>
              <w:t>Legumbres,</w:t>
            </w:r>
            <w:r>
              <w:rPr>
                <w:color w:val="221F1F"/>
                <w:spacing w:val="-6"/>
                <w:sz w:val="24"/>
              </w:rPr>
              <w:t> </w:t>
            </w:r>
            <w:r>
              <w:rPr>
                <w:color w:val="221F1F"/>
                <w:sz w:val="24"/>
              </w:rPr>
              <w:t>frutas</w:t>
            </w:r>
            <w:r>
              <w:rPr>
                <w:color w:val="221F1F"/>
                <w:spacing w:val="-6"/>
                <w:sz w:val="24"/>
              </w:rPr>
              <w:t> </w:t>
            </w:r>
            <w:r>
              <w:rPr>
                <w:color w:val="221F1F"/>
                <w:sz w:val="24"/>
              </w:rPr>
              <w:t>y</w:t>
            </w:r>
            <w:r>
              <w:rPr>
                <w:color w:val="221F1F"/>
                <w:spacing w:val="1"/>
                <w:sz w:val="24"/>
              </w:rPr>
              <w:t> </w:t>
            </w:r>
            <w:r>
              <w:rPr>
                <w:color w:val="221F1F"/>
                <w:spacing w:val="-2"/>
                <w:sz w:val="24"/>
              </w:rPr>
              <w:t>bebidas</w:t>
            </w:r>
          </w:p>
          <w:p>
            <w:pPr>
              <w:pStyle w:val="TableParagraph"/>
              <w:numPr>
                <w:ilvl w:val="1"/>
                <w:numId w:val="324"/>
              </w:numPr>
              <w:tabs>
                <w:tab w:pos="653" w:val="left" w:leader="none"/>
              </w:tabs>
              <w:spacing w:line="240" w:lineRule="auto" w:before="12" w:after="0"/>
              <w:ind w:left="653" w:right="0" w:hanging="282"/>
              <w:jc w:val="left"/>
              <w:rPr>
                <w:sz w:val="24"/>
              </w:rPr>
            </w:pPr>
            <w:r>
              <w:rPr>
                <w:color w:val="221F1F"/>
                <w:sz w:val="24"/>
              </w:rPr>
              <w:t>Vestidos</w:t>
            </w:r>
            <w:r>
              <w:rPr>
                <w:color w:val="221F1F"/>
                <w:spacing w:val="-16"/>
                <w:sz w:val="24"/>
              </w:rPr>
              <w:t> </w:t>
            </w:r>
            <w:r>
              <w:rPr>
                <w:color w:val="221F1F"/>
                <w:sz w:val="24"/>
              </w:rPr>
              <w:t>según</w:t>
            </w:r>
            <w:r>
              <w:rPr>
                <w:color w:val="221F1F"/>
                <w:spacing w:val="-7"/>
                <w:sz w:val="24"/>
              </w:rPr>
              <w:t> </w:t>
            </w:r>
            <w:r>
              <w:rPr>
                <w:color w:val="221F1F"/>
                <w:sz w:val="24"/>
              </w:rPr>
              <w:t>las</w:t>
            </w:r>
            <w:r>
              <w:rPr>
                <w:color w:val="221F1F"/>
                <w:spacing w:val="-7"/>
                <w:sz w:val="24"/>
              </w:rPr>
              <w:t> </w:t>
            </w:r>
            <w:r>
              <w:rPr>
                <w:color w:val="221F1F"/>
                <w:sz w:val="24"/>
              </w:rPr>
              <w:t>estaciones</w:t>
            </w:r>
            <w:r>
              <w:rPr>
                <w:color w:val="221F1F"/>
                <w:spacing w:val="-7"/>
                <w:sz w:val="24"/>
              </w:rPr>
              <w:t> </w:t>
            </w:r>
            <w:r>
              <w:rPr>
                <w:color w:val="221F1F"/>
                <w:sz w:val="24"/>
              </w:rPr>
              <w:t>del</w:t>
            </w:r>
            <w:r>
              <w:rPr>
                <w:color w:val="221F1F"/>
                <w:spacing w:val="-3"/>
                <w:sz w:val="24"/>
              </w:rPr>
              <w:t> </w:t>
            </w:r>
            <w:r>
              <w:rPr>
                <w:color w:val="221F1F"/>
                <w:spacing w:val="-5"/>
                <w:sz w:val="24"/>
              </w:rPr>
              <w:t>año</w:t>
            </w:r>
          </w:p>
          <w:p>
            <w:pPr>
              <w:pStyle w:val="TableParagraph"/>
              <w:numPr>
                <w:ilvl w:val="1"/>
                <w:numId w:val="324"/>
              </w:numPr>
              <w:tabs>
                <w:tab w:pos="653" w:val="left" w:leader="none"/>
              </w:tabs>
              <w:spacing w:line="240" w:lineRule="auto" w:before="12" w:after="0"/>
              <w:ind w:left="653" w:right="0" w:hanging="282"/>
              <w:jc w:val="left"/>
              <w:rPr>
                <w:sz w:val="24"/>
              </w:rPr>
            </w:pPr>
            <w:r>
              <w:rPr>
                <w:color w:val="221F1F"/>
                <w:sz w:val="24"/>
              </w:rPr>
              <w:t>Expresiones</w:t>
            </w:r>
            <w:r>
              <w:rPr>
                <w:color w:val="221F1F"/>
                <w:spacing w:val="-1"/>
                <w:sz w:val="24"/>
              </w:rPr>
              <w:t> </w:t>
            </w:r>
            <w:r>
              <w:rPr>
                <w:color w:val="221F1F"/>
                <w:sz w:val="24"/>
              </w:rPr>
              <w:t>usuales en</w:t>
            </w:r>
            <w:r>
              <w:rPr>
                <w:color w:val="221F1F"/>
                <w:spacing w:val="-1"/>
                <w:sz w:val="24"/>
              </w:rPr>
              <w:t> </w:t>
            </w:r>
            <w:r>
              <w:rPr>
                <w:color w:val="221F1F"/>
                <w:sz w:val="24"/>
              </w:rPr>
              <w:t>el </w:t>
            </w:r>
            <w:r>
              <w:rPr>
                <w:color w:val="221F1F"/>
                <w:spacing w:val="-2"/>
                <w:sz w:val="24"/>
              </w:rPr>
              <w:t>tiempo</w:t>
            </w:r>
          </w:p>
          <w:p>
            <w:pPr>
              <w:pStyle w:val="TableParagraph"/>
              <w:numPr>
                <w:ilvl w:val="0"/>
                <w:numId w:val="324"/>
              </w:numPr>
              <w:tabs>
                <w:tab w:pos="370" w:val="left" w:leader="none"/>
              </w:tabs>
              <w:spacing w:line="240" w:lineRule="auto" w:before="24" w:after="0"/>
              <w:ind w:left="370" w:right="0" w:hanging="283"/>
              <w:jc w:val="left"/>
              <w:rPr>
                <w:b/>
                <w:sz w:val="24"/>
              </w:rPr>
            </w:pPr>
            <w:r>
              <w:rPr>
                <w:b/>
                <w:color w:val="221F1F"/>
                <w:spacing w:val="-2"/>
                <w:sz w:val="24"/>
              </w:rPr>
              <w:t>Gramática</w:t>
            </w:r>
          </w:p>
          <w:p>
            <w:pPr>
              <w:pStyle w:val="TableParagraph"/>
              <w:numPr>
                <w:ilvl w:val="1"/>
                <w:numId w:val="324"/>
              </w:numPr>
              <w:tabs>
                <w:tab w:pos="653" w:val="left" w:leader="none"/>
              </w:tabs>
              <w:spacing w:line="240" w:lineRule="auto" w:before="12" w:after="0"/>
              <w:ind w:left="653" w:right="0" w:hanging="282"/>
              <w:jc w:val="left"/>
              <w:rPr>
                <w:sz w:val="24"/>
              </w:rPr>
            </w:pPr>
            <w:r>
              <w:rPr>
                <w:color w:val="221F1F"/>
                <w:sz w:val="24"/>
              </w:rPr>
              <w:t>Frases</w:t>
            </w:r>
            <w:r>
              <w:rPr>
                <w:color w:val="221F1F"/>
                <w:spacing w:val="-1"/>
                <w:sz w:val="24"/>
              </w:rPr>
              <w:t> </w:t>
            </w:r>
            <w:r>
              <w:rPr>
                <w:color w:val="221F1F"/>
                <w:sz w:val="24"/>
              </w:rPr>
              <w:t>negativa y</w:t>
            </w:r>
            <w:r>
              <w:rPr>
                <w:color w:val="221F1F"/>
                <w:spacing w:val="-2"/>
                <w:sz w:val="24"/>
              </w:rPr>
              <w:t> exclamativa</w:t>
            </w:r>
          </w:p>
          <w:p>
            <w:pPr>
              <w:pStyle w:val="TableParagraph"/>
              <w:numPr>
                <w:ilvl w:val="1"/>
                <w:numId w:val="324"/>
              </w:numPr>
              <w:tabs>
                <w:tab w:pos="653" w:val="left" w:leader="none"/>
              </w:tabs>
              <w:spacing w:line="240" w:lineRule="auto" w:before="12" w:after="0"/>
              <w:ind w:left="653" w:right="0" w:hanging="282"/>
              <w:jc w:val="left"/>
              <w:rPr>
                <w:sz w:val="24"/>
              </w:rPr>
            </w:pPr>
            <w:r>
              <w:rPr>
                <w:color w:val="221F1F"/>
                <w:sz w:val="24"/>
              </w:rPr>
              <w:t>Adjectivos</w:t>
            </w:r>
            <w:r>
              <w:rPr>
                <w:color w:val="221F1F"/>
                <w:spacing w:val="-3"/>
                <w:sz w:val="24"/>
              </w:rPr>
              <w:t> </w:t>
            </w:r>
            <w:r>
              <w:rPr>
                <w:color w:val="221F1F"/>
                <w:spacing w:val="-2"/>
                <w:sz w:val="24"/>
              </w:rPr>
              <w:t>indefinidos</w:t>
            </w:r>
          </w:p>
          <w:p>
            <w:pPr>
              <w:pStyle w:val="TableParagraph"/>
              <w:numPr>
                <w:ilvl w:val="0"/>
                <w:numId w:val="324"/>
              </w:numPr>
              <w:tabs>
                <w:tab w:pos="370" w:val="left" w:leader="none"/>
              </w:tabs>
              <w:spacing w:line="240" w:lineRule="auto" w:before="24" w:after="0"/>
              <w:ind w:left="370" w:right="0" w:hanging="283"/>
              <w:jc w:val="left"/>
              <w:rPr>
                <w:sz w:val="24"/>
              </w:rPr>
            </w:pPr>
            <w:r>
              <w:rPr>
                <w:b/>
                <w:color w:val="221F1F"/>
                <w:sz w:val="24"/>
              </w:rPr>
              <w:t>Conjugación</w:t>
            </w:r>
            <w:r>
              <w:rPr>
                <w:b/>
                <w:color w:val="221F1F"/>
                <w:spacing w:val="-1"/>
                <w:sz w:val="24"/>
              </w:rPr>
              <w:t> </w:t>
            </w:r>
            <w:r>
              <w:rPr>
                <w:color w:val="221F1F"/>
                <w:spacing w:val="-10"/>
                <w:sz w:val="24"/>
              </w:rPr>
              <w:t>:</w:t>
            </w:r>
          </w:p>
          <w:p>
            <w:pPr>
              <w:pStyle w:val="TableParagraph"/>
              <w:numPr>
                <w:ilvl w:val="1"/>
                <w:numId w:val="324"/>
              </w:numPr>
              <w:tabs>
                <w:tab w:pos="653" w:val="left" w:leader="none"/>
              </w:tabs>
              <w:spacing w:line="240" w:lineRule="auto" w:before="12" w:after="0"/>
              <w:ind w:left="653" w:right="0" w:hanging="282"/>
              <w:jc w:val="left"/>
              <w:rPr>
                <w:sz w:val="24"/>
              </w:rPr>
            </w:pPr>
            <w:r>
              <w:rPr>
                <w:color w:val="221F1F"/>
                <w:sz w:val="24"/>
              </w:rPr>
              <w:t>Verbos</w:t>
            </w:r>
            <w:r>
              <w:rPr>
                <w:color w:val="221F1F"/>
                <w:spacing w:val="-15"/>
                <w:sz w:val="24"/>
              </w:rPr>
              <w:t> </w:t>
            </w:r>
            <w:r>
              <w:rPr>
                <w:color w:val="221F1F"/>
                <w:sz w:val="24"/>
              </w:rPr>
              <w:t>pronominales</w:t>
            </w:r>
            <w:r>
              <w:rPr>
                <w:color w:val="221F1F"/>
                <w:spacing w:val="-10"/>
                <w:sz w:val="24"/>
              </w:rPr>
              <w:t> </w:t>
            </w:r>
            <w:r>
              <w:rPr>
                <w:color w:val="221F1F"/>
                <w:sz w:val="24"/>
              </w:rPr>
              <w:t>e</w:t>
            </w:r>
            <w:r>
              <w:rPr>
                <w:color w:val="221F1F"/>
                <w:spacing w:val="-8"/>
                <w:sz w:val="24"/>
              </w:rPr>
              <w:t> </w:t>
            </w:r>
            <w:r>
              <w:rPr>
                <w:color w:val="221F1F"/>
                <w:sz w:val="24"/>
              </w:rPr>
              <w:t>irregulares</w:t>
            </w:r>
            <w:r>
              <w:rPr>
                <w:color w:val="221F1F"/>
                <w:spacing w:val="-2"/>
                <w:sz w:val="24"/>
              </w:rPr>
              <w:t> usuales</w:t>
            </w:r>
          </w:p>
        </w:tc>
      </w:tr>
    </w:tbl>
    <w:p>
      <w:pPr>
        <w:pStyle w:val="TableParagraph"/>
        <w:spacing w:after="0" w:line="240" w:lineRule="auto"/>
        <w:jc w:val="left"/>
        <w:rPr>
          <w:sz w:val="24"/>
        </w:rPr>
        <w:sectPr>
          <w:pgSz w:w="11910" w:h="16840"/>
          <w:pgMar w:header="0" w:footer="460" w:top="620" w:bottom="660" w:left="425" w:right="283"/>
        </w:sectPr>
      </w:pPr>
    </w:p>
    <w:p>
      <w:pPr>
        <w:spacing w:line="240" w:lineRule="auto"/>
        <w:ind w:left="301" w:right="0" w:firstLine="0"/>
        <w:rPr>
          <w:sz w:val="20"/>
        </w:rPr>
      </w:pPr>
      <w:r>
        <w:rPr>
          <w:sz w:val="20"/>
        </w:rPr>
        <mc:AlternateContent>
          <mc:Choice Requires="wps">
            <w:drawing>
              <wp:inline distT="0" distB="0" distL="0" distR="0">
                <wp:extent cx="6647815" cy="175260"/>
                <wp:effectExtent l="0" t="0" r="0" b="0"/>
                <wp:docPr id="67" name="Textbox 67"/>
                <wp:cNvGraphicFramePr>
                  <a:graphicFrameLocks/>
                </wp:cNvGraphicFramePr>
                <a:graphic>
                  <a:graphicData uri="http://schemas.microsoft.com/office/word/2010/wordprocessingShape">
                    <wps:wsp>
                      <wps:cNvPr id="67" name="Textbox 67"/>
                      <wps:cNvSpPr txBox="1"/>
                      <wps:spPr>
                        <a:xfrm>
                          <a:off x="0" y="0"/>
                          <a:ext cx="6647815" cy="175260"/>
                        </a:xfrm>
                        <a:prstGeom prst="rect">
                          <a:avLst/>
                        </a:prstGeom>
                        <a:solidFill>
                          <a:srgbClr val="C6C7C9"/>
                        </a:solidFill>
                      </wps:spPr>
                      <wps:txbx>
                        <w:txbxContent>
                          <w:p>
                            <w:pPr>
                              <w:spacing w:line="276" w:lineRule="exact" w:before="0"/>
                              <w:ind w:left="6783" w:right="0" w:firstLine="0"/>
                              <w:jc w:val="left"/>
                              <w:rPr>
                                <w:b/>
                                <w:color w:val="000000"/>
                                <w:sz w:val="24"/>
                              </w:rPr>
                            </w:pPr>
                            <w:r>
                              <w:rPr>
                                <w:b/>
                                <w:color w:val="221F1F"/>
                                <w:sz w:val="24"/>
                              </w:rPr>
                              <w:t>SALUDOS</w:t>
                            </w:r>
                            <w:r>
                              <w:rPr>
                                <w:b/>
                                <w:color w:val="221F1F"/>
                                <w:spacing w:val="-1"/>
                                <w:sz w:val="24"/>
                              </w:rPr>
                              <w:t> </w:t>
                            </w:r>
                            <w:r>
                              <w:rPr>
                                <w:b/>
                                <w:color w:val="221F1F"/>
                                <w:sz w:val="24"/>
                              </w:rPr>
                              <w:t>Y</w:t>
                            </w:r>
                            <w:r>
                              <w:rPr>
                                <w:b/>
                                <w:color w:val="221F1F"/>
                                <w:spacing w:val="-22"/>
                                <w:sz w:val="24"/>
                              </w:rPr>
                              <w:t> </w:t>
                            </w:r>
                            <w:r>
                              <w:rPr>
                                <w:b/>
                                <w:color w:val="221F1F"/>
                                <w:spacing w:val="-2"/>
                                <w:sz w:val="24"/>
                              </w:rPr>
                              <w:t>PRESENTACIONES</w:t>
                            </w:r>
                          </w:p>
                        </w:txbxContent>
                      </wps:txbx>
                      <wps:bodyPr wrap="square" lIns="0" tIns="0" rIns="0" bIns="0" rtlCol="0">
                        <a:noAutofit/>
                      </wps:bodyPr>
                    </wps:wsp>
                  </a:graphicData>
                </a:graphic>
              </wp:inline>
            </w:drawing>
          </mc:Choice>
          <mc:Fallback>
            <w:pict>
              <v:shape style="width:523.4500pt;height:13.8pt;mso-position-horizontal-relative:char;mso-position-vertical-relative:line" type="#_x0000_t202" id="docshape63" filled="true" fillcolor="#c6c7c9" stroked="false">
                <w10:anchorlock/>
                <v:textbox inset="0,0,0,0">
                  <w:txbxContent>
                    <w:p>
                      <w:pPr>
                        <w:spacing w:line="276" w:lineRule="exact" w:before="0"/>
                        <w:ind w:left="6783" w:right="0" w:firstLine="0"/>
                        <w:jc w:val="left"/>
                        <w:rPr>
                          <w:b/>
                          <w:color w:val="000000"/>
                          <w:sz w:val="24"/>
                        </w:rPr>
                      </w:pPr>
                      <w:r>
                        <w:rPr>
                          <w:b/>
                          <w:color w:val="221F1F"/>
                          <w:sz w:val="24"/>
                        </w:rPr>
                        <w:t>SALUDOS</w:t>
                      </w:r>
                      <w:r>
                        <w:rPr>
                          <w:b/>
                          <w:color w:val="221F1F"/>
                          <w:spacing w:val="-1"/>
                          <w:sz w:val="24"/>
                        </w:rPr>
                        <w:t> </w:t>
                      </w:r>
                      <w:r>
                        <w:rPr>
                          <w:b/>
                          <w:color w:val="221F1F"/>
                          <w:sz w:val="24"/>
                        </w:rPr>
                        <w:t>Y</w:t>
                      </w:r>
                      <w:r>
                        <w:rPr>
                          <w:b/>
                          <w:color w:val="221F1F"/>
                          <w:spacing w:val="-22"/>
                          <w:sz w:val="24"/>
                        </w:rPr>
                        <w:t> </w:t>
                      </w:r>
                      <w:r>
                        <w:rPr>
                          <w:b/>
                          <w:color w:val="221F1F"/>
                          <w:spacing w:val="-2"/>
                          <w:sz w:val="24"/>
                        </w:rPr>
                        <w:t>PRESENTACIONES</w:t>
                      </w:r>
                    </w:p>
                  </w:txbxContent>
                </v:textbox>
                <v:fill type="solid"/>
              </v:shape>
            </w:pict>
          </mc:Fallback>
        </mc:AlternateContent>
      </w:r>
      <w:r>
        <w:rPr>
          <w:sz w:val="20"/>
        </w:rPr>
      </w:r>
    </w:p>
    <w:p>
      <w:pPr>
        <w:spacing w:line="535" w:lineRule="auto" w:before="25"/>
        <w:ind w:left="380" w:right="6734" w:firstLine="0"/>
        <w:jc w:val="left"/>
        <w:rPr>
          <w:b/>
          <w:sz w:val="24"/>
        </w:rPr>
      </w:pPr>
      <w:r>
        <w:rPr>
          <w:b/>
          <w:sz w:val="24"/>
        </w:rPr>
        <mc:AlternateContent>
          <mc:Choice Requires="wps">
            <w:drawing>
              <wp:anchor distT="0" distB="0" distL="0" distR="0" allowOverlap="1" layoutInCell="1" locked="0" behindDoc="0" simplePos="0" relativeHeight="15747072">
                <wp:simplePos x="0" y="0"/>
                <wp:positionH relativeFrom="page">
                  <wp:posOffset>425958</wp:posOffset>
                </wp:positionH>
                <wp:positionV relativeFrom="paragraph">
                  <wp:posOffset>781557</wp:posOffset>
                </wp:positionV>
                <wp:extent cx="6722745" cy="441833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6722745" cy="4418330"/>
                        </a:xfrm>
                        <a:prstGeom prst="rect">
                          <a:avLst/>
                        </a:prstGeom>
                      </wps:spPr>
                      <wps:txbx>
                        <w:txbxContent>
                          <w:tbl>
                            <w:tblPr>
                              <w:tblW w:w="0" w:type="auto"/>
                              <w:jc w:val="left"/>
                              <w:tblInd w:w="6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49"/>
                            </w:tblGrid>
                            <w:tr>
                              <w:trPr>
                                <w:trHeight w:val="603" w:hRule="atLeast"/>
                              </w:trPr>
                              <w:tc>
                                <w:tcPr>
                                  <w:tcW w:w="2634" w:type="dxa"/>
                                  <w:shd w:val="clear" w:color="auto" w:fill="C6C7C9"/>
                                </w:tcPr>
                                <w:p>
                                  <w:pPr>
                                    <w:pStyle w:val="TableParagraph"/>
                                    <w:spacing w:line="290" w:lineRule="atLeast"/>
                                    <w:ind w:left="591" w:right="167" w:hanging="405"/>
                                    <w:rPr>
                                      <w:b/>
                                      <w:sz w:val="24"/>
                                    </w:rPr>
                                  </w:pPr>
                                  <w:r>
                                    <w:rPr>
                                      <w:b/>
                                      <w:color w:val="221F1F"/>
                                      <w:sz w:val="24"/>
                                    </w:rPr>
                                    <w:t>Resultado</w:t>
                                  </w:r>
                                  <w:r>
                                    <w:rPr>
                                      <w:b/>
                                      <w:color w:val="221F1F"/>
                                      <w:spacing w:val="-15"/>
                                      <w:sz w:val="24"/>
                                    </w:rPr>
                                    <w:t> </w:t>
                                  </w:r>
                                  <w:r>
                                    <w:rPr>
                                      <w:b/>
                                      <w:color w:val="221F1F"/>
                                      <w:sz w:val="24"/>
                                    </w:rPr>
                                    <w:t>de</w:t>
                                  </w:r>
                                  <w:r>
                                    <w:rPr>
                                      <w:b/>
                                      <w:color w:val="221F1F"/>
                                      <w:spacing w:val="-15"/>
                                      <w:sz w:val="24"/>
                                    </w:rPr>
                                    <w:t> </w:t>
                                  </w:r>
                                  <w:r>
                                    <w:rPr>
                                      <w:b/>
                                      <w:color w:val="221F1F"/>
                                      <w:sz w:val="24"/>
                                    </w:rPr>
                                    <w:t>aprendi-zaje específico</w:t>
                                  </w:r>
                                </w:p>
                              </w:tc>
                              <w:tc>
                                <w:tcPr>
                                  <w:tcW w:w="3272" w:type="dxa"/>
                                  <w:shd w:val="clear" w:color="auto" w:fill="C6C7C9"/>
                                </w:tcPr>
                                <w:p>
                                  <w:pPr>
                                    <w:pStyle w:val="TableParagraph"/>
                                    <w:spacing w:before="13"/>
                                    <w:ind w:left="1059"/>
                                    <w:rPr>
                                      <w:b/>
                                      <w:sz w:val="24"/>
                                    </w:rPr>
                                  </w:pPr>
                                  <w:r>
                                    <w:rPr>
                                      <w:b/>
                                      <w:color w:val="221F1F"/>
                                      <w:spacing w:val="-2"/>
                                      <w:sz w:val="24"/>
                                    </w:rPr>
                                    <w:t>Contenidos</w:t>
                                  </w:r>
                                </w:p>
                              </w:tc>
                              <w:tc>
                                <w:tcPr>
                                  <w:tcW w:w="4549" w:type="dxa"/>
                                  <w:shd w:val="clear" w:color="auto" w:fill="C6C7C9"/>
                                </w:tcPr>
                                <w:p>
                                  <w:pPr>
                                    <w:pStyle w:val="TableParagraph"/>
                                    <w:spacing w:before="13"/>
                                    <w:ind w:left="368"/>
                                    <w:rPr>
                                      <w:b/>
                                      <w:sz w:val="24"/>
                                    </w:rPr>
                                  </w:pPr>
                                  <w:r>
                                    <w:rPr>
                                      <w:b/>
                                      <w:color w:val="221F1F"/>
                                      <w:sz w:val="24"/>
                                    </w:rPr>
                                    <w:t>Consejos</w:t>
                                  </w:r>
                                  <w:r>
                                    <w:rPr>
                                      <w:b/>
                                      <w:color w:val="221F1F"/>
                                      <w:spacing w:val="-3"/>
                                      <w:sz w:val="24"/>
                                    </w:rPr>
                                    <w:t> </w:t>
                                  </w:r>
                                  <w:r>
                                    <w:rPr>
                                      <w:b/>
                                      <w:color w:val="221F1F"/>
                                      <w:sz w:val="24"/>
                                    </w:rPr>
                                    <w:t>y</w:t>
                                  </w:r>
                                  <w:r>
                                    <w:rPr>
                                      <w:b/>
                                      <w:color w:val="221F1F"/>
                                      <w:spacing w:val="-1"/>
                                      <w:sz w:val="24"/>
                                    </w:rPr>
                                    <w:t> </w:t>
                                  </w:r>
                                  <w:r>
                                    <w:rPr>
                                      <w:b/>
                                      <w:color w:val="221F1F"/>
                                      <w:sz w:val="24"/>
                                    </w:rPr>
                                    <w:t>orientaciones </w:t>
                                  </w:r>
                                  <w:r>
                                    <w:rPr>
                                      <w:b/>
                                      <w:color w:val="221F1F"/>
                                      <w:spacing w:val="-2"/>
                                      <w:sz w:val="24"/>
                                    </w:rPr>
                                    <w:t>pedagógicos</w:t>
                                  </w:r>
                                </w:p>
                              </w:tc>
                            </w:tr>
                            <w:tr>
                              <w:trPr>
                                <w:trHeight w:val="4559" w:hRule="atLeast"/>
                              </w:trPr>
                              <w:tc>
                                <w:tcPr>
                                  <w:tcW w:w="2634"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95"/>
                                    <w:rPr>
                                      <w:b/>
                                      <w:sz w:val="24"/>
                                    </w:rPr>
                                  </w:pPr>
                                </w:p>
                                <w:p>
                                  <w:pPr>
                                    <w:pStyle w:val="TableParagraph"/>
                                    <w:spacing w:line="247" w:lineRule="auto" w:before="1"/>
                                    <w:ind w:left="84"/>
                                    <w:rPr>
                                      <w:sz w:val="24"/>
                                    </w:rPr>
                                  </w:pPr>
                                  <w:r>
                                    <w:rPr>
                                      <w:color w:val="221F1F"/>
                                      <w:sz w:val="24"/>
                                    </w:rPr>
                                    <w:t>Formular</w:t>
                                  </w:r>
                                  <w:r>
                                    <w:rPr>
                                      <w:color w:val="221F1F"/>
                                      <w:spacing w:val="-15"/>
                                      <w:sz w:val="24"/>
                                    </w:rPr>
                                    <w:t> </w:t>
                                  </w:r>
                                  <w:r>
                                    <w:rPr>
                                      <w:color w:val="221F1F"/>
                                      <w:sz w:val="24"/>
                                    </w:rPr>
                                    <w:t>las</w:t>
                                  </w:r>
                                  <w:r>
                                    <w:rPr>
                                      <w:color w:val="221F1F"/>
                                      <w:spacing w:val="-15"/>
                                      <w:sz w:val="24"/>
                                    </w:rPr>
                                    <w:t> </w:t>
                                  </w:r>
                                  <w:r>
                                    <w:rPr>
                                      <w:color w:val="221F1F"/>
                                      <w:sz w:val="24"/>
                                    </w:rPr>
                                    <w:t>expresiones de la presentación y las fórmulas de salutación</w:t>
                                  </w:r>
                                </w:p>
                              </w:tc>
                              <w:tc>
                                <w:tcPr>
                                  <w:tcW w:w="3272" w:type="dxa"/>
                                </w:tcPr>
                                <w:p>
                                  <w:pPr>
                                    <w:pStyle w:val="TableParagraph"/>
                                    <w:numPr>
                                      <w:ilvl w:val="0"/>
                                      <w:numId w:val="325"/>
                                    </w:numPr>
                                    <w:tabs>
                                      <w:tab w:pos="284" w:val="left" w:leader="none"/>
                                    </w:tabs>
                                    <w:spacing w:line="240" w:lineRule="auto" w:before="18" w:after="0"/>
                                    <w:ind w:left="284" w:right="1607" w:hanging="284"/>
                                    <w:jc w:val="right"/>
                                    <w:rPr>
                                      <w:sz w:val="24"/>
                                    </w:rPr>
                                  </w:pPr>
                                  <w:r>
                                    <w:rPr>
                                      <w:color w:val="221F1F"/>
                                      <w:spacing w:val="-4"/>
                                      <w:sz w:val="24"/>
                                    </w:rPr>
                                    <w:t>Vocabulario</w:t>
                                  </w:r>
                                  <w:r>
                                    <w:rPr>
                                      <w:color w:val="221F1F"/>
                                      <w:spacing w:val="7"/>
                                      <w:sz w:val="24"/>
                                    </w:rPr>
                                    <w:t> </w:t>
                                  </w:r>
                                  <w:r>
                                    <w:rPr>
                                      <w:color w:val="221F1F"/>
                                      <w:spacing w:val="-10"/>
                                      <w:sz w:val="24"/>
                                    </w:rPr>
                                    <w:t>:</w:t>
                                  </w:r>
                                </w:p>
                                <w:p>
                                  <w:pPr>
                                    <w:pStyle w:val="TableParagraph"/>
                                    <w:numPr>
                                      <w:ilvl w:val="1"/>
                                      <w:numId w:val="325"/>
                                    </w:numPr>
                                    <w:tabs>
                                      <w:tab w:pos="285" w:val="left" w:leader="none"/>
                                    </w:tabs>
                                    <w:spacing w:line="240" w:lineRule="auto" w:before="12" w:after="0"/>
                                    <w:ind w:left="285" w:right="1698" w:hanging="285"/>
                                    <w:jc w:val="right"/>
                                    <w:rPr>
                                      <w:sz w:val="24"/>
                                    </w:rPr>
                                  </w:pPr>
                                  <w:r>
                                    <w:rPr>
                                      <w:color w:val="221F1F"/>
                                      <w:spacing w:val="-2"/>
                                      <w:sz w:val="24"/>
                                    </w:rPr>
                                    <w:t>Identidad</w:t>
                                  </w:r>
                                </w:p>
                                <w:p>
                                  <w:pPr>
                                    <w:pStyle w:val="TableParagraph"/>
                                    <w:numPr>
                                      <w:ilvl w:val="1"/>
                                      <w:numId w:val="325"/>
                                    </w:numPr>
                                    <w:tabs>
                                      <w:tab w:pos="649" w:val="left" w:leader="none"/>
                                    </w:tabs>
                                    <w:spacing w:line="240" w:lineRule="auto" w:before="12" w:after="0"/>
                                    <w:ind w:left="649" w:right="0" w:hanging="282"/>
                                    <w:jc w:val="left"/>
                                    <w:rPr>
                                      <w:sz w:val="24"/>
                                    </w:rPr>
                                  </w:pPr>
                                  <w:r>
                                    <w:rPr>
                                      <w:color w:val="221F1F"/>
                                      <w:spacing w:val="-2"/>
                                      <w:sz w:val="24"/>
                                    </w:rPr>
                                    <w:t>Número</w:t>
                                  </w:r>
                                </w:p>
                                <w:p>
                                  <w:pPr>
                                    <w:pStyle w:val="TableParagraph"/>
                                    <w:numPr>
                                      <w:ilvl w:val="1"/>
                                      <w:numId w:val="325"/>
                                    </w:numPr>
                                    <w:tabs>
                                      <w:tab w:pos="649" w:val="left" w:leader="none"/>
                                    </w:tabs>
                                    <w:spacing w:line="240" w:lineRule="auto" w:before="12" w:after="0"/>
                                    <w:ind w:left="649" w:right="0" w:hanging="282"/>
                                    <w:jc w:val="left"/>
                                    <w:rPr>
                                      <w:sz w:val="24"/>
                                    </w:rPr>
                                  </w:pPr>
                                  <w:r>
                                    <w:rPr>
                                      <w:color w:val="221F1F"/>
                                      <w:sz w:val="24"/>
                                    </w:rPr>
                                    <w:t>Fórmulas</w:t>
                                  </w:r>
                                  <w:r>
                                    <w:rPr>
                                      <w:color w:val="221F1F"/>
                                      <w:spacing w:val="-2"/>
                                      <w:sz w:val="24"/>
                                    </w:rPr>
                                    <w:t> </w:t>
                                  </w:r>
                                  <w:r>
                                    <w:rPr>
                                      <w:color w:val="221F1F"/>
                                      <w:sz w:val="24"/>
                                    </w:rPr>
                                    <w:t>de</w:t>
                                  </w:r>
                                  <w:r>
                                    <w:rPr>
                                      <w:color w:val="221F1F"/>
                                      <w:spacing w:val="-5"/>
                                      <w:sz w:val="24"/>
                                    </w:rPr>
                                    <w:t> </w:t>
                                  </w:r>
                                  <w:r>
                                    <w:rPr>
                                      <w:color w:val="221F1F"/>
                                      <w:spacing w:val="-2"/>
                                      <w:sz w:val="24"/>
                                    </w:rPr>
                                    <w:t>salutación</w:t>
                                  </w:r>
                                </w:p>
                                <w:p>
                                  <w:pPr>
                                    <w:pStyle w:val="TableParagraph"/>
                                    <w:numPr>
                                      <w:ilvl w:val="0"/>
                                      <w:numId w:val="325"/>
                                    </w:numPr>
                                    <w:tabs>
                                      <w:tab w:pos="365" w:val="left" w:leader="none"/>
                                    </w:tabs>
                                    <w:spacing w:line="240" w:lineRule="auto" w:before="12" w:after="0"/>
                                    <w:ind w:left="365" w:right="0" w:hanging="283"/>
                                    <w:jc w:val="left"/>
                                    <w:rPr>
                                      <w:sz w:val="24"/>
                                    </w:rPr>
                                  </w:pPr>
                                  <w:r>
                                    <w:rPr>
                                      <w:color w:val="221F1F"/>
                                      <w:sz w:val="24"/>
                                    </w:rPr>
                                    <w:t>Gramática</w:t>
                                  </w:r>
                                  <w:r>
                                    <w:rPr>
                                      <w:color w:val="221F1F"/>
                                      <w:spacing w:val="-2"/>
                                      <w:sz w:val="24"/>
                                    </w:rPr>
                                    <w:t> </w:t>
                                  </w:r>
                                  <w:r>
                                    <w:rPr>
                                      <w:color w:val="221F1F"/>
                                      <w:spacing w:val="-10"/>
                                      <w:sz w:val="24"/>
                                    </w:rPr>
                                    <w:t>:</w:t>
                                  </w:r>
                                </w:p>
                                <w:p>
                                  <w:pPr>
                                    <w:pStyle w:val="TableParagraph"/>
                                    <w:numPr>
                                      <w:ilvl w:val="1"/>
                                      <w:numId w:val="325"/>
                                    </w:numPr>
                                    <w:tabs>
                                      <w:tab w:pos="649" w:val="left" w:leader="none"/>
                                    </w:tabs>
                                    <w:spacing w:line="240" w:lineRule="auto" w:before="12" w:after="0"/>
                                    <w:ind w:left="649" w:right="0" w:hanging="282"/>
                                    <w:jc w:val="left"/>
                                    <w:rPr>
                                      <w:sz w:val="24"/>
                                    </w:rPr>
                                  </w:pPr>
                                  <w:r>
                                    <w:rPr>
                                      <w:color w:val="221F1F"/>
                                      <w:sz w:val="24"/>
                                    </w:rPr>
                                    <w:t>Alfabeto</w:t>
                                  </w:r>
                                  <w:r>
                                    <w:rPr>
                                      <w:color w:val="221F1F"/>
                                      <w:spacing w:val="-4"/>
                                      <w:sz w:val="24"/>
                                    </w:rPr>
                                    <w:t> </w:t>
                                  </w:r>
                                  <w:r>
                                    <w:rPr>
                                      <w:color w:val="221F1F"/>
                                      <w:spacing w:val="-2"/>
                                      <w:sz w:val="24"/>
                                    </w:rPr>
                                    <w:t>español</w:t>
                                  </w:r>
                                </w:p>
                                <w:p>
                                  <w:pPr>
                                    <w:pStyle w:val="TableParagraph"/>
                                    <w:numPr>
                                      <w:ilvl w:val="1"/>
                                      <w:numId w:val="325"/>
                                    </w:numPr>
                                    <w:tabs>
                                      <w:tab w:pos="649" w:val="left" w:leader="none"/>
                                    </w:tabs>
                                    <w:spacing w:line="240" w:lineRule="auto" w:before="12" w:after="0"/>
                                    <w:ind w:left="649" w:right="0" w:hanging="282"/>
                                    <w:jc w:val="left"/>
                                    <w:rPr>
                                      <w:sz w:val="24"/>
                                    </w:rPr>
                                  </w:pPr>
                                  <w:r>
                                    <w:rPr>
                                      <w:color w:val="221F1F"/>
                                      <w:sz w:val="24"/>
                                    </w:rPr>
                                    <w:t>y </w:t>
                                  </w:r>
                                  <w:r>
                                    <w:rPr>
                                      <w:color w:val="221F1F"/>
                                      <w:spacing w:val="-2"/>
                                      <w:sz w:val="24"/>
                                    </w:rPr>
                                    <w:t>pronunciación</w:t>
                                  </w:r>
                                </w:p>
                                <w:p>
                                  <w:pPr>
                                    <w:pStyle w:val="TableParagraph"/>
                                    <w:numPr>
                                      <w:ilvl w:val="1"/>
                                      <w:numId w:val="325"/>
                                    </w:numPr>
                                    <w:tabs>
                                      <w:tab w:pos="649" w:val="left" w:leader="none"/>
                                    </w:tabs>
                                    <w:spacing w:line="240" w:lineRule="auto" w:before="12" w:after="0"/>
                                    <w:ind w:left="649" w:right="0" w:hanging="282"/>
                                    <w:jc w:val="left"/>
                                    <w:rPr>
                                      <w:sz w:val="24"/>
                                    </w:rPr>
                                  </w:pPr>
                                  <w:r>
                                    <w:rPr>
                                      <w:color w:val="221F1F"/>
                                      <w:spacing w:val="-2"/>
                                      <w:sz w:val="24"/>
                                    </w:rPr>
                                    <w:t>Artículos</w:t>
                                  </w:r>
                                </w:p>
                                <w:p>
                                  <w:pPr>
                                    <w:pStyle w:val="TableParagraph"/>
                                    <w:numPr>
                                      <w:ilvl w:val="1"/>
                                      <w:numId w:val="325"/>
                                    </w:numPr>
                                    <w:tabs>
                                      <w:tab w:pos="649" w:val="left" w:leader="none"/>
                                    </w:tabs>
                                    <w:spacing w:line="240" w:lineRule="auto" w:before="12" w:after="0"/>
                                    <w:ind w:left="649" w:right="0" w:hanging="282"/>
                                    <w:jc w:val="left"/>
                                    <w:rPr>
                                      <w:sz w:val="24"/>
                                    </w:rPr>
                                  </w:pPr>
                                  <w:r>
                                    <w:rPr>
                                      <w:color w:val="221F1F"/>
                                      <w:spacing w:val="-2"/>
                                      <w:sz w:val="24"/>
                                    </w:rPr>
                                    <w:t>Géneros</w:t>
                                  </w:r>
                                </w:p>
                                <w:p>
                                  <w:pPr>
                                    <w:pStyle w:val="TableParagraph"/>
                                    <w:numPr>
                                      <w:ilvl w:val="0"/>
                                      <w:numId w:val="325"/>
                                    </w:numPr>
                                    <w:tabs>
                                      <w:tab w:pos="367" w:val="left" w:leader="none"/>
                                    </w:tabs>
                                    <w:spacing w:line="247" w:lineRule="auto" w:before="12" w:after="0"/>
                                    <w:ind w:left="84" w:right="540" w:firstLine="0"/>
                                    <w:jc w:val="left"/>
                                    <w:rPr>
                                      <w:sz w:val="24"/>
                                    </w:rPr>
                                  </w:pPr>
                                  <w:r>
                                    <w:rPr>
                                      <w:color w:val="221F1F"/>
                                      <w:spacing w:val="-2"/>
                                      <w:sz w:val="24"/>
                                    </w:rPr>
                                    <w:t>Conjugación</w:t>
                                  </w:r>
                                  <w:r>
                                    <w:rPr>
                                      <w:color w:val="221F1F"/>
                                      <w:spacing w:val="-13"/>
                                      <w:sz w:val="24"/>
                                    </w:rPr>
                                    <w:t> </w:t>
                                  </w:r>
                                  <w:r>
                                    <w:rPr>
                                      <w:color w:val="221F1F"/>
                                      <w:spacing w:val="-2"/>
                                      <w:sz w:val="24"/>
                                    </w:rPr>
                                    <w:t>:</w:t>
                                  </w:r>
                                  <w:r>
                                    <w:rPr>
                                      <w:color w:val="221F1F"/>
                                      <w:spacing w:val="-13"/>
                                      <w:sz w:val="24"/>
                                    </w:rPr>
                                    <w:t> </w:t>
                                  </w:r>
                                  <w:r>
                                    <w:rPr>
                                      <w:color w:val="221F1F"/>
                                      <w:spacing w:val="-2"/>
                                      <w:sz w:val="24"/>
                                    </w:rPr>
                                    <w:t>Verbos</w:t>
                                  </w:r>
                                  <w:r>
                                    <w:rPr>
                                      <w:color w:val="221F1F"/>
                                      <w:spacing w:val="-13"/>
                                      <w:sz w:val="24"/>
                                    </w:rPr>
                                    <w:t> </w:t>
                                  </w:r>
                                  <w:r>
                                    <w:rPr>
                                      <w:color w:val="221F1F"/>
                                      <w:spacing w:val="-2"/>
                                      <w:sz w:val="24"/>
                                    </w:rPr>
                                    <w:t>de presentación</w:t>
                                  </w:r>
                                </w:p>
                              </w:tc>
                              <w:tc>
                                <w:tcPr>
                                  <w:tcW w:w="4549" w:type="dxa"/>
                                </w:tcPr>
                                <w:p>
                                  <w:pPr>
                                    <w:pStyle w:val="TableParagraph"/>
                                    <w:spacing w:before="13"/>
                                    <w:ind w:left="83"/>
                                    <w:rPr>
                                      <w:b/>
                                      <w:i/>
                                      <w:sz w:val="24"/>
                                    </w:rPr>
                                  </w:pPr>
                                  <w:r>
                                    <w:rPr>
                                      <w:b/>
                                      <w:i/>
                                      <w:color w:val="221F1F"/>
                                      <w:spacing w:val="-2"/>
                                      <w:sz w:val="24"/>
                                    </w:rPr>
                                    <w:t>Actividades</w:t>
                                  </w:r>
                                </w:p>
                                <w:p>
                                  <w:pPr>
                                    <w:pStyle w:val="TableParagraph"/>
                                    <w:spacing w:before="12"/>
                                    <w:ind w:left="83"/>
                                    <w:rPr>
                                      <w:sz w:val="24"/>
                                    </w:rPr>
                                  </w:pPr>
                                  <w:r>
                                    <w:rPr>
                                      <w:b/>
                                      <w:color w:val="221F1F"/>
                                      <w:sz w:val="24"/>
                                    </w:rPr>
                                    <w:t>Los</w:t>
                                  </w:r>
                                  <w:r>
                                    <w:rPr>
                                      <w:b/>
                                      <w:color w:val="221F1F"/>
                                      <w:spacing w:val="-1"/>
                                      <w:sz w:val="24"/>
                                    </w:rPr>
                                    <w:t> </w:t>
                                  </w:r>
                                  <w:r>
                                    <w:rPr>
                                      <w:b/>
                                      <w:color w:val="221F1F"/>
                                      <w:sz w:val="24"/>
                                    </w:rPr>
                                    <w:t>alumnos son orientados a </w:t>
                                  </w:r>
                                  <w:r>
                                    <w:rPr>
                                      <w:color w:val="221F1F"/>
                                      <w:spacing w:val="-10"/>
                                      <w:sz w:val="24"/>
                                    </w:rPr>
                                    <w:t>:</w:t>
                                  </w:r>
                                </w:p>
                                <w:p>
                                  <w:pPr>
                                    <w:pStyle w:val="TableParagraph"/>
                                    <w:numPr>
                                      <w:ilvl w:val="0"/>
                                      <w:numId w:val="326"/>
                                    </w:numPr>
                                    <w:tabs>
                                      <w:tab w:pos="366" w:val="left" w:leader="none"/>
                                    </w:tabs>
                                    <w:spacing w:line="240" w:lineRule="auto" w:before="12" w:after="0"/>
                                    <w:ind w:left="366" w:right="0" w:hanging="284"/>
                                    <w:jc w:val="left"/>
                                    <w:rPr>
                                      <w:sz w:val="24"/>
                                    </w:rPr>
                                  </w:pPr>
                                  <w:r>
                                    <w:rPr>
                                      <w:color w:val="221F1F"/>
                                      <w:sz w:val="24"/>
                                    </w:rPr>
                                    <w:t>Escuchar</w:t>
                                  </w:r>
                                  <w:r>
                                    <w:rPr>
                                      <w:color w:val="221F1F"/>
                                      <w:spacing w:val="-1"/>
                                      <w:sz w:val="24"/>
                                    </w:rPr>
                                    <w:t> </w:t>
                                  </w:r>
                                  <w:r>
                                    <w:rPr>
                                      <w:color w:val="221F1F"/>
                                      <w:sz w:val="24"/>
                                    </w:rPr>
                                    <w:t>atentamente</w:t>
                                  </w:r>
                                  <w:r>
                                    <w:rPr>
                                      <w:color w:val="221F1F"/>
                                      <w:spacing w:val="-2"/>
                                      <w:sz w:val="24"/>
                                    </w:rPr>
                                    <w:t> </w:t>
                                  </w:r>
                                  <w:r>
                                    <w:rPr>
                                      <w:color w:val="221F1F"/>
                                      <w:sz w:val="24"/>
                                    </w:rPr>
                                    <w:t>la</w:t>
                                  </w:r>
                                  <w:r>
                                    <w:rPr>
                                      <w:color w:val="221F1F"/>
                                      <w:spacing w:val="-1"/>
                                      <w:sz w:val="24"/>
                                    </w:rPr>
                                    <w:t> </w:t>
                                  </w:r>
                                  <w:r>
                                    <w:rPr>
                                      <w:color w:val="221F1F"/>
                                      <w:spacing w:val="-2"/>
                                      <w:sz w:val="24"/>
                                    </w:rPr>
                                    <w:t>pronunciación;</w:t>
                                  </w:r>
                                </w:p>
                                <w:p>
                                  <w:pPr>
                                    <w:pStyle w:val="TableParagraph"/>
                                    <w:numPr>
                                      <w:ilvl w:val="0"/>
                                      <w:numId w:val="326"/>
                                    </w:numPr>
                                    <w:tabs>
                                      <w:tab w:pos="366" w:val="left" w:leader="none"/>
                                    </w:tabs>
                                    <w:spacing w:line="240" w:lineRule="auto" w:before="12" w:after="0"/>
                                    <w:ind w:left="366" w:right="0" w:hanging="284"/>
                                    <w:jc w:val="left"/>
                                    <w:rPr>
                                      <w:sz w:val="24"/>
                                    </w:rPr>
                                  </w:pPr>
                                  <w:r>
                                    <w:rPr>
                                      <w:color w:val="221F1F"/>
                                      <w:sz w:val="24"/>
                                    </w:rPr>
                                    <w:t>Repetir</w:t>
                                  </w:r>
                                  <w:r>
                                    <w:rPr>
                                      <w:color w:val="221F1F"/>
                                      <w:spacing w:val="15"/>
                                      <w:sz w:val="24"/>
                                    </w:rPr>
                                    <w:t> </w:t>
                                  </w:r>
                                  <w:r>
                                    <w:rPr>
                                      <w:color w:val="221F1F"/>
                                      <w:sz w:val="24"/>
                                    </w:rPr>
                                    <w:t>y</w:t>
                                  </w:r>
                                  <w:r>
                                    <w:rPr>
                                      <w:color w:val="221F1F"/>
                                      <w:spacing w:val="4"/>
                                      <w:sz w:val="24"/>
                                    </w:rPr>
                                    <w:t> </w:t>
                                  </w:r>
                                  <w:r>
                                    <w:rPr>
                                      <w:color w:val="221F1F"/>
                                      <w:sz w:val="24"/>
                                    </w:rPr>
                                    <w:t>memorizar</w:t>
                                  </w:r>
                                  <w:r>
                                    <w:rPr>
                                      <w:color w:val="221F1F"/>
                                      <w:spacing w:val="16"/>
                                      <w:sz w:val="24"/>
                                    </w:rPr>
                                    <w:t> </w:t>
                                  </w:r>
                                  <w:r>
                                    <w:rPr>
                                      <w:color w:val="221F1F"/>
                                      <w:sz w:val="24"/>
                                    </w:rPr>
                                    <w:t>la</w:t>
                                  </w:r>
                                  <w:r>
                                    <w:rPr>
                                      <w:color w:val="221F1F"/>
                                      <w:spacing w:val="52"/>
                                      <w:sz w:val="24"/>
                                    </w:rPr>
                                    <w:t> </w:t>
                                  </w:r>
                                  <w:r>
                                    <w:rPr>
                                      <w:color w:val="221F1F"/>
                                      <w:spacing w:val="-2"/>
                                      <w:sz w:val="24"/>
                                    </w:rPr>
                                    <w:t>pronunciación;</w:t>
                                  </w:r>
                                </w:p>
                                <w:p>
                                  <w:pPr>
                                    <w:pStyle w:val="TableParagraph"/>
                                    <w:numPr>
                                      <w:ilvl w:val="0"/>
                                      <w:numId w:val="326"/>
                                    </w:numPr>
                                    <w:tabs>
                                      <w:tab w:pos="366" w:val="left" w:leader="none"/>
                                    </w:tabs>
                                    <w:spacing w:line="240" w:lineRule="auto" w:before="12" w:after="0"/>
                                    <w:ind w:left="366" w:right="0" w:hanging="284"/>
                                    <w:jc w:val="left"/>
                                    <w:rPr>
                                      <w:sz w:val="24"/>
                                    </w:rPr>
                                  </w:pPr>
                                  <w:r>
                                    <w:rPr>
                                      <w:color w:val="221F1F"/>
                                      <w:sz w:val="24"/>
                                    </w:rPr>
                                    <w:t>Presentarse</w:t>
                                  </w:r>
                                  <w:r>
                                    <w:rPr>
                                      <w:color w:val="221F1F"/>
                                      <w:spacing w:val="17"/>
                                      <w:sz w:val="24"/>
                                    </w:rPr>
                                    <w:t> </w:t>
                                  </w:r>
                                  <w:r>
                                    <w:rPr>
                                      <w:color w:val="221F1F"/>
                                      <w:sz w:val="24"/>
                                    </w:rPr>
                                    <w:t>y</w:t>
                                  </w:r>
                                  <w:r>
                                    <w:rPr>
                                      <w:color w:val="221F1F"/>
                                      <w:spacing w:val="9"/>
                                      <w:sz w:val="24"/>
                                    </w:rPr>
                                    <w:t> </w:t>
                                  </w:r>
                                  <w:r>
                                    <w:rPr>
                                      <w:color w:val="221F1F"/>
                                      <w:sz w:val="24"/>
                                    </w:rPr>
                                    <w:t>presentar</w:t>
                                  </w:r>
                                  <w:r>
                                    <w:rPr>
                                      <w:color w:val="221F1F"/>
                                      <w:spacing w:val="17"/>
                                      <w:sz w:val="24"/>
                                    </w:rPr>
                                    <w:t> </w:t>
                                  </w:r>
                                  <w:r>
                                    <w:rPr>
                                      <w:color w:val="221F1F"/>
                                      <w:sz w:val="24"/>
                                    </w:rPr>
                                    <w:t>a</w:t>
                                  </w:r>
                                  <w:r>
                                    <w:rPr>
                                      <w:color w:val="221F1F"/>
                                      <w:spacing w:val="46"/>
                                      <w:sz w:val="24"/>
                                    </w:rPr>
                                    <w:t> </w:t>
                                  </w:r>
                                  <w:r>
                                    <w:rPr>
                                      <w:color w:val="221F1F"/>
                                      <w:spacing w:val="-2"/>
                                      <w:sz w:val="24"/>
                                    </w:rPr>
                                    <w:t>alguien</w:t>
                                  </w:r>
                                </w:p>
                                <w:p>
                                  <w:pPr>
                                    <w:pStyle w:val="TableParagraph"/>
                                    <w:numPr>
                                      <w:ilvl w:val="0"/>
                                      <w:numId w:val="326"/>
                                    </w:numPr>
                                    <w:tabs>
                                      <w:tab w:pos="366" w:val="left" w:leader="none"/>
                                    </w:tabs>
                                    <w:spacing w:line="247" w:lineRule="auto" w:before="12" w:after="0"/>
                                    <w:ind w:left="83" w:right="337" w:firstLine="0"/>
                                    <w:jc w:val="left"/>
                                    <w:rPr>
                                      <w:sz w:val="24"/>
                                    </w:rPr>
                                  </w:pPr>
                                  <w:r>
                                    <w:rPr>
                                      <w:color w:val="221F1F"/>
                                      <w:sz w:val="24"/>
                                    </w:rPr>
                                    <w:t>Saludar a su profesor y a sus compañe-ros de clase.</w:t>
                                  </w:r>
                                </w:p>
                                <w:p>
                                  <w:pPr>
                                    <w:pStyle w:val="TableParagraph"/>
                                    <w:spacing w:before="2"/>
                                    <w:ind w:left="83"/>
                                    <w:rPr>
                                      <w:b/>
                                      <w:i/>
                                      <w:sz w:val="24"/>
                                    </w:rPr>
                                  </w:pPr>
                                  <w:r>
                                    <w:rPr>
                                      <w:b/>
                                      <w:i/>
                                      <w:color w:val="221F1F"/>
                                      <w:spacing w:val="-2"/>
                                      <w:sz w:val="24"/>
                                    </w:rPr>
                                    <w:t>Estrategias</w:t>
                                  </w:r>
                                </w:p>
                                <w:p>
                                  <w:pPr>
                                    <w:pStyle w:val="TableParagraph"/>
                                    <w:numPr>
                                      <w:ilvl w:val="0"/>
                                      <w:numId w:val="326"/>
                                    </w:numPr>
                                    <w:tabs>
                                      <w:tab w:pos="366" w:val="left" w:leader="none"/>
                                    </w:tabs>
                                    <w:spacing w:line="240" w:lineRule="auto" w:before="12" w:after="0"/>
                                    <w:ind w:left="366" w:right="0" w:hanging="284"/>
                                    <w:jc w:val="left"/>
                                    <w:rPr>
                                      <w:sz w:val="24"/>
                                    </w:rPr>
                                  </w:pPr>
                                  <w:r>
                                    <w:rPr>
                                      <w:color w:val="221F1F"/>
                                      <w:spacing w:val="-2"/>
                                      <w:sz w:val="24"/>
                                    </w:rPr>
                                    <w:t>Lectura</w:t>
                                  </w:r>
                                </w:p>
                                <w:p>
                                  <w:pPr>
                                    <w:pStyle w:val="TableParagraph"/>
                                    <w:numPr>
                                      <w:ilvl w:val="0"/>
                                      <w:numId w:val="326"/>
                                    </w:numPr>
                                    <w:tabs>
                                      <w:tab w:pos="366" w:val="left" w:leader="none"/>
                                    </w:tabs>
                                    <w:spacing w:line="240" w:lineRule="auto" w:before="12" w:after="0"/>
                                    <w:ind w:left="366" w:right="0" w:hanging="284"/>
                                    <w:jc w:val="left"/>
                                    <w:rPr>
                                      <w:sz w:val="24"/>
                                    </w:rPr>
                                  </w:pPr>
                                  <w:r>
                                    <w:rPr>
                                      <w:color w:val="221F1F"/>
                                      <w:sz w:val="24"/>
                                    </w:rPr>
                                    <w:t>Participación</w:t>
                                  </w:r>
                                  <w:r>
                                    <w:rPr>
                                      <w:color w:val="221F1F"/>
                                      <w:spacing w:val="-1"/>
                                      <w:sz w:val="24"/>
                                    </w:rPr>
                                    <w:t> </w:t>
                                  </w:r>
                                  <w:r>
                                    <w:rPr>
                                      <w:color w:val="221F1F"/>
                                      <w:sz w:val="24"/>
                                    </w:rPr>
                                    <w:t>activa</w:t>
                                  </w:r>
                                  <w:r>
                                    <w:rPr>
                                      <w:color w:val="221F1F"/>
                                      <w:spacing w:val="-1"/>
                                      <w:sz w:val="24"/>
                                    </w:rPr>
                                    <w:t> </w:t>
                                  </w:r>
                                  <w:r>
                                    <w:rPr>
                                      <w:color w:val="221F1F"/>
                                      <w:sz w:val="24"/>
                                    </w:rPr>
                                    <w:t>de</w:t>
                                  </w:r>
                                  <w:r>
                                    <w:rPr>
                                      <w:color w:val="221F1F"/>
                                      <w:spacing w:val="-1"/>
                                      <w:sz w:val="24"/>
                                    </w:rPr>
                                    <w:t> </w:t>
                                  </w:r>
                                  <w:r>
                                    <w:rPr>
                                      <w:color w:val="221F1F"/>
                                      <w:sz w:val="24"/>
                                    </w:rPr>
                                    <w:t>cada</w:t>
                                  </w:r>
                                  <w:r>
                                    <w:rPr>
                                      <w:color w:val="221F1F"/>
                                      <w:spacing w:val="-3"/>
                                      <w:sz w:val="24"/>
                                    </w:rPr>
                                    <w:t> </w:t>
                                  </w:r>
                                  <w:r>
                                    <w:rPr>
                                      <w:color w:val="221F1F"/>
                                      <w:spacing w:val="-2"/>
                                      <w:sz w:val="24"/>
                                    </w:rPr>
                                    <w:t>alumno</w:t>
                                  </w:r>
                                </w:p>
                                <w:p>
                                  <w:pPr>
                                    <w:pStyle w:val="TableParagraph"/>
                                    <w:numPr>
                                      <w:ilvl w:val="0"/>
                                      <w:numId w:val="326"/>
                                    </w:numPr>
                                    <w:tabs>
                                      <w:tab w:pos="366" w:val="left" w:leader="none"/>
                                    </w:tabs>
                                    <w:spacing w:line="240" w:lineRule="auto" w:before="12" w:after="0"/>
                                    <w:ind w:left="366" w:right="0" w:hanging="284"/>
                                    <w:jc w:val="left"/>
                                    <w:rPr>
                                      <w:sz w:val="24"/>
                                    </w:rPr>
                                  </w:pPr>
                                  <w:r>
                                    <w:rPr>
                                      <w:color w:val="221F1F"/>
                                      <w:sz w:val="24"/>
                                    </w:rPr>
                                    <w:t>Juego de</w:t>
                                  </w:r>
                                  <w:r>
                                    <w:rPr>
                                      <w:color w:val="221F1F"/>
                                      <w:spacing w:val="-2"/>
                                      <w:sz w:val="24"/>
                                    </w:rPr>
                                    <w:t> </w:t>
                                  </w:r>
                                  <w:r>
                                    <w:rPr>
                                      <w:color w:val="221F1F"/>
                                      <w:spacing w:val="-5"/>
                                      <w:sz w:val="24"/>
                                    </w:rPr>
                                    <w:t>rol</w:t>
                                  </w:r>
                                </w:p>
                                <w:p>
                                  <w:pPr>
                                    <w:pStyle w:val="TableParagraph"/>
                                    <w:spacing w:before="12"/>
                                    <w:ind w:left="83"/>
                                    <w:rPr>
                                      <w:b/>
                                      <w:i/>
                                      <w:sz w:val="24"/>
                                    </w:rPr>
                                  </w:pPr>
                                  <w:r>
                                    <w:rPr>
                                      <w:b/>
                                      <w:i/>
                                      <w:color w:val="221F1F"/>
                                      <w:spacing w:val="-2"/>
                                      <w:sz w:val="24"/>
                                    </w:rPr>
                                    <w:t>Soportes</w:t>
                                  </w:r>
                                </w:p>
                                <w:p>
                                  <w:pPr>
                                    <w:pStyle w:val="TableParagraph"/>
                                    <w:spacing w:before="12"/>
                                    <w:ind w:left="683"/>
                                    <w:rPr>
                                      <w:sz w:val="24"/>
                                    </w:rPr>
                                  </w:pPr>
                                  <w:r>
                                    <w:rPr>
                                      <w:color w:val="221F1F"/>
                                      <w:sz w:val="24"/>
                                    </w:rPr>
                                    <w:t>Imágenes</w:t>
                                  </w:r>
                                  <w:r>
                                    <w:rPr>
                                      <w:color w:val="221F1F"/>
                                      <w:spacing w:val="-1"/>
                                      <w:sz w:val="24"/>
                                    </w:rPr>
                                    <w:t> </w:t>
                                  </w:r>
                                  <w:r>
                                    <w:rPr>
                                      <w:color w:val="221F1F"/>
                                      <w:sz w:val="24"/>
                                    </w:rPr>
                                    <w:t>,</w:t>
                                  </w:r>
                                  <w:r>
                                    <w:rPr>
                                      <w:color w:val="221F1F"/>
                                      <w:spacing w:val="-1"/>
                                      <w:sz w:val="24"/>
                                    </w:rPr>
                                    <w:t> </w:t>
                                  </w:r>
                                  <w:r>
                                    <w:rPr>
                                      <w:color w:val="221F1F"/>
                                      <w:sz w:val="24"/>
                                    </w:rPr>
                                    <w:t>gestos, </w:t>
                                  </w:r>
                                  <w:r>
                                    <w:rPr>
                                      <w:color w:val="221F1F"/>
                                      <w:spacing w:val="-2"/>
                                      <w:sz w:val="24"/>
                                    </w:rPr>
                                    <w:t>tebeos.</w:t>
                                  </w:r>
                                </w:p>
                              </w:tc>
                            </w:tr>
                            <w:tr>
                              <w:trPr>
                                <w:trHeight w:val="1756" w:hRule="atLeast"/>
                              </w:trPr>
                              <w:tc>
                                <w:tcPr>
                                  <w:tcW w:w="10455" w:type="dxa"/>
                                  <w:gridSpan w:val="3"/>
                                </w:tcPr>
                                <w:p>
                                  <w:pPr>
                                    <w:pStyle w:val="TableParagraph"/>
                                    <w:spacing w:line="247" w:lineRule="auto" w:before="17"/>
                                    <w:ind w:left="84" w:right="9164"/>
                                    <w:rPr>
                                      <w:sz w:val="24"/>
                                    </w:rPr>
                                  </w:pPr>
                                  <w:r>
                                    <w:rPr>
                                      <w:b/>
                                      <w:color w:val="221F1F"/>
                                      <w:spacing w:val="-2"/>
                                      <w:sz w:val="24"/>
                                    </w:rPr>
                                    <w:t>Evaluación </w:t>
                                  </w:r>
                                  <w:r>
                                    <w:rPr>
                                      <w:b/>
                                      <w:color w:val="221F1F"/>
                                      <w:sz w:val="24"/>
                                    </w:rPr>
                                    <w:t>El alumno </w:t>
                                  </w:r>
                                  <w:r>
                                    <w:rPr>
                                      <w:color w:val="221F1F"/>
                                      <w:spacing w:val="-10"/>
                                      <w:sz w:val="24"/>
                                    </w:rPr>
                                    <w:t>:</w:t>
                                  </w:r>
                                </w:p>
                                <w:p>
                                  <w:pPr>
                                    <w:pStyle w:val="TableParagraph"/>
                                    <w:numPr>
                                      <w:ilvl w:val="0"/>
                                      <w:numId w:val="327"/>
                                    </w:numPr>
                                    <w:tabs>
                                      <w:tab w:pos="422" w:val="left" w:leader="none"/>
                                    </w:tabs>
                                    <w:spacing w:line="240" w:lineRule="auto" w:before="2" w:after="0"/>
                                    <w:ind w:left="422" w:right="0" w:hanging="339"/>
                                    <w:jc w:val="left"/>
                                    <w:rPr>
                                      <w:sz w:val="24"/>
                                    </w:rPr>
                                  </w:pPr>
                                  <w:r>
                                    <w:rPr>
                                      <w:color w:val="221F1F"/>
                                      <w:sz w:val="24"/>
                                    </w:rPr>
                                    <w:t>Pronuncia</w:t>
                                  </w:r>
                                  <w:r>
                                    <w:rPr>
                                      <w:color w:val="221F1F"/>
                                      <w:spacing w:val="-1"/>
                                      <w:sz w:val="24"/>
                                    </w:rPr>
                                    <w:t> </w:t>
                                  </w:r>
                                  <w:r>
                                    <w:rPr>
                                      <w:color w:val="221F1F"/>
                                      <w:sz w:val="24"/>
                                    </w:rPr>
                                    <w:t>correctamente</w:t>
                                  </w:r>
                                  <w:r>
                                    <w:rPr>
                                      <w:color w:val="221F1F"/>
                                      <w:spacing w:val="-1"/>
                                      <w:sz w:val="24"/>
                                    </w:rPr>
                                    <w:t> </w:t>
                                  </w:r>
                                  <w:r>
                                    <w:rPr>
                                      <w:color w:val="221F1F"/>
                                      <w:sz w:val="24"/>
                                    </w:rPr>
                                    <w:t>las</w:t>
                                  </w:r>
                                  <w:r>
                                    <w:rPr>
                                      <w:color w:val="221F1F"/>
                                      <w:spacing w:val="-2"/>
                                      <w:sz w:val="24"/>
                                    </w:rPr>
                                    <w:t> </w:t>
                                  </w:r>
                                  <w:r>
                                    <w:rPr>
                                      <w:color w:val="221F1F"/>
                                      <w:sz w:val="24"/>
                                    </w:rPr>
                                    <w:t>palabras</w:t>
                                  </w:r>
                                  <w:r>
                                    <w:rPr>
                                      <w:color w:val="221F1F"/>
                                      <w:spacing w:val="-1"/>
                                      <w:sz w:val="24"/>
                                    </w:rPr>
                                    <w:t> </w:t>
                                  </w:r>
                                  <w:r>
                                    <w:rPr>
                                      <w:color w:val="221F1F"/>
                                      <w:spacing w:val="-10"/>
                                      <w:sz w:val="24"/>
                                    </w:rPr>
                                    <w:t>;</w:t>
                                  </w:r>
                                </w:p>
                                <w:p>
                                  <w:pPr>
                                    <w:pStyle w:val="TableParagraph"/>
                                    <w:numPr>
                                      <w:ilvl w:val="0"/>
                                      <w:numId w:val="327"/>
                                    </w:numPr>
                                    <w:tabs>
                                      <w:tab w:pos="422" w:val="left" w:leader="none"/>
                                    </w:tabs>
                                    <w:spacing w:line="240" w:lineRule="auto" w:before="12" w:after="0"/>
                                    <w:ind w:left="422" w:right="0" w:hanging="339"/>
                                    <w:jc w:val="left"/>
                                    <w:rPr>
                                      <w:sz w:val="24"/>
                                    </w:rPr>
                                  </w:pPr>
                                  <w:r>
                                    <w:rPr>
                                      <w:color w:val="221F1F"/>
                                      <w:sz w:val="24"/>
                                    </w:rPr>
                                    <w:t>Saluda</w:t>
                                  </w:r>
                                  <w:r>
                                    <w:rPr>
                                      <w:color w:val="221F1F"/>
                                      <w:spacing w:val="-1"/>
                                      <w:sz w:val="24"/>
                                    </w:rPr>
                                    <w:t> </w:t>
                                  </w:r>
                                  <w:r>
                                    <w:rPr>
                                      <w:color w:val="221F1F"/>
                                      <w:sz w:val="24"/>
                                    </w:rPr>
                                    <w:t>y</w:t>
                                  </w:r>
                                  <w:r>
                                    <w:rPr>
                                      <w:color w:val="221F1F"/>
                                      <w:spacing w:val="-1"/>
                                      <w:sz w:val="24"/>
                                    </w:rPr>
                                    <w:t> </w:t>
                                  </w:r>
                                  <w:r>
                                    <w:rPr>
                                      <w:color w:val="221F1F"/>
                                      <w:sz w:val="24"/>
                                    </w:rPr>
                                    <w:t>despide a</w:t>
                                  </w:r>
                                  <w:r>
                                    <w:rPr>
                                      <w:color w:val="221F1F"/>
                                      <w:spacing w:val="-1"/>
                                      <w:sz w:val="24"/>
                                    </w:rPr>
                                    <w:t> </w:t>
                                  </w:r>
                                  <w:r>
                                    <w:rPr>
                                      <w:color w:val="221F1F"/>
                                      <w:sz w:val="24"/>
                                    </w:rPr>
                                    <w:t>alguien</w:t>
                                  </w:r>
                                  <w:r>
                                    <w:rPr>
                                      <w:color w:val="221F1F"/>
                                      <w:spacing w:val="-1"/>
                                      <w:sz w:val="24"/>
                                    </w:rPr>
                                    <w:t> </w:t>
                                  </w:r>
                                  <w:r>
                                    <w:rPr>
                                      <w:color w:val="221F1F"/>
                                      <w:spacing w:val="-10"/>
                                      <w:sz w:val="24"/>
                                    </w:rPr>
                                    <w:t>;</w:t>
                                  </w:r>
                                </w:p>
                                <w:p>
                                  <w:pPr>
                                    <w:pStyle w:val="TableParagraph"/>
                                    <w:numPr>
                                      <w:ilvl w:val="0"/>
                                      <w:numId w:val="327"/>
                                    </w:numPr>
                                    <w:tabs>
                                      <w:tab w:pos="422" w:val="left" w:leader="none"/>
                                    </w:tabs>
                                    <w:spacing w:line="240" w:lineRule="auto" w:before="12" w:after="0"/>
                                    <w:ind w:left="422" w:right="0" w:hanging="339"/>
                                    <w:jc w:val="left"/>
                                    <w:rPr>
                                      <w:sz w:val="24"/>
                                    </w:rPr>
                                  </w:pPr>
                                  <w:r>
                                    <w:rPr>
                                      <w:color w:val="221F1F"/>
                                      <w:sz w:val="24"/>
                                    </w:rPr>
                                    <w:t>Se</w:t>
                                  </w:r>
                                  <w:r>
                                    <w:rPr>
                                      <w:color w:val="221F1F"/>
                                      <w:spacing w:val="-1"/>
                                      <w:sz w:val="24"/>
                                    </w:rPr>
                                    <w:t> </w:t>
                                  </w:r>
                                  <w:r>
                                    <w:rPr>
                                      <w:color w:val="221F1F"/>
                                      <w:sz w:val="24"/>
                                    </w:rPr>
                                    <w:t>presenta</w:t>
                                  </w:r>
                                  <w:r>
                                    <w:rPr>
                                      <w:color w:val="221F1F"/>
                                      <w:spacing w:val="-2"/>
                                      <w:sz w:val="24"/>
                                    </w:rPr>
                                    <w:t> </w:t>
                                  </w:r>
                                  <w:r>
                                    <w:rPr>
                                      <w:color w:val="221F1F"/>
                                      <w:sz w:val="24"/>
                                    </w:rPr>
                                    <w:t>y presenta a</w:t>
                                  </w:r>
                                  <w:r>
                                    <w:rPr>
                                      <w:color w:val="221F1F"/>
                                      <w:spacing w:val="-1"/>
                                      <w:sz w:val="24"/>
                                    </w:rPr>
                                    <w:t> </w:t>
                                  </w:r>
                                  <w:r>
                                    <w:rPr>
                                      <w:color w:val="221F1F"/>
                                      <w:sz w:val="24"/>
                                    </w:rPr>
                                    <w:t>su compañero/a de</w:t>
                                  </w:r>
                                  <w:r>
                                    <w:rPr>
                                      <w:color w:val="221F1F"/>
                                      <w:spacing w:val="-2"/>
                                      <w:sz w:val="24"/>
                                    </w:rPr>
                                    <w:t> clase.</w:t>
                                  </w:r>
                                </w:p>
                              </w:tc>
                            </w:tr>
                          </w:tbl>
                          <w:p>
                            <w:pPr>
                              <w:pStyle w:val="BodyText"/>
                            </w:pPr>
                          </w:p>
                        </w:txbxContent>
                      </wps:txbx>
                      <wps:bodyPr wrap="square" lIns="0" tIns="0" rIns="0" bIns="0" rtlCol="0">
                        <a:noAutofit/>
                      </wps:bodyPr>
                    </wps:wsp>
                  </a:graphicData>
                </a:graphic>
              </wp:anchor>
            </w:drawing>
          </mc:Choice>
          <mc:Fallback>
            <w:pict>
              <v:shape style="position:absolute;margin-left:33.540001pt;margin-top:61.539993pt;width:529.35pt;height:347.9pt;mso-position-horizontal-relative:page;mso-position-vertical-relative:paragraph;z-index:15747072" type="#_x0000_t202" id="docshape64" filled="false" stroked="false">
                <v:textbox inset="0,0,0,0">
                  <w:txbxContent>
                    <w:tbl>
                      <w:tblPr>
                        <w:tblW w:w="0" w:type="auto"/>
                        <w:jc w:val="left"/>
                        <w:tblInd w:w="6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49"/>
                      </w:tblGrid>
                      <w:tr>
                        <w:trPr>
                          <w:trHeight w:val="603" w:hRule="atLeast"/>
                        </w:trPr>
                        <w:tc>
                          <w:tcPr>
                            <w:tcW w:w="2634" w:type="dxa"/>
                            <w:shd w:val="clear" w:color="auto" w:fill="C6C7C9"/>
                          </w:tcPr>
                          <w:p>
                            <w:pPr>
                              <w:pStyle w:val="TableParagraph"/>
                              <w:spacing w:line="290" w:lineRule="atLeast"/>
                              <w:ind w:left="591" w:right="167" w:hanging="405"/>
                              <w:rPr>
                                <w:b/>
                                <w:sz w:val="24"/>
                              </w:rPr>
                            </w:pPr>
                            <w:r>
                              <w:rPr>
                                <w:b/>
                                <w:color w:val="221F1F"/>
                                <w:sz w:val="24"/>
                              </w:rPr>
                              <w:t>Resultado</w:t>
                            </w:r>
                            <w:r>
                              <w:rPr>
                                <w:b/>
                                <w:color w:val="221F1F"/>
                                <w:spacing w:val="-15"/>
                                <w:sz w:val="24"/>
                              </w:rPr>
                              <w:t> </w:t>
                            </w:r>
                            <w:r>
                              <w:rPr>
                                <w:b/>
                                <w:color w:val="221F1F"/>
                                <w:sz w:val="24"/>
                              </w:rPr>
                              <w:t>de</w:t>
                            </w:r>
                            <w:r>
                              <w:rPr>
                                <w:b/>
                                <w:color w:val="221F1F"/>
                                <w:spacing w:val="-15"/>
                                <w:sz w:val="24"/>
                              </w:rPr>
                              <w:t> </w:t>
                            </w:r>
                            <w:r>
                              <w:rPr>
                                <w:b/>
                                <w:color w:val="221F1F"/>
                                <w:sz w:val="24"/>
                              </w:rPr>
                              <w:t>aprendi-zaje específico</w:t>
                            </w:r>
                          </w:p>
                        </w:tc>
                        <w:tc>
                          <w:tcPr>
                            <w:tcW w:w="3272" w:type="dxa"/>
                            <w:shd w:val="clear" w:color="auto" w:fill="C6C7C9"/>
                          </w:tcPr>
                          <w:p>
                            <w:pPr>
                              <w:pStyle w:val="TableParagraph"/>
                              <w:spacing w:before="13"/>
                              <w:ind w:left="1059"/>
                              <w:rPr>
                                <w:b/>
                                <w:sz w:val="24"/>
                              </w:rPr>
                            </w:pPr>
                            <w:r>
                              <w:rPr>
                                <w:b/>
                                <w:color w:val="221F1F"/>
                                <w:spacing w:val="-2"/>
                                <w:sz w:val="24"/>
                              </w:rPr>
                              <w:t>Contenidos</w:t>
                            </w:r>
                          </w:p>
                        </w:tc>
                        <w:tc>
                          <w:tcPr>
                            <w:tcW w:w="4549" w:type="dxa"/>
                            <w:shd w:val="clear" w:color="auto" w:fill="C6C7C9"/>
                          </w:tcPr>
                          <w:p>
                            <w:pPr>
                              <w:pStyle w:val="TableParagraph"/>
                              <w:spacing w:before="13"/>
                              <w:ind w:left="368"/>
                              <w:rPr>
                                <w:b/>
                                <w:sz w:val="24"/>
                              </w:rPr>
                            </w:pPr>
                            <w:r>
                              <w:rPr>
                                <w:b/>
                                <w:color w:val="221F1F"/>
                                <w:sz w:val="24"/>
                              </w:rPr>
                              <w:t>Consejos</w:t>
                            </w:r>
                            <w:r>
                              <w:rPr>
                                <w:b/>
                                <w:color w:val="221F1F"/>
                                <w:spacing w:val="-3"/>
                                <w:sz w:val="24"/>
                              </w:rPr>
                              <w:t> </w:t>
                            </w:r>
                            <w:r>
                              <w:rPr>
                                <w:b/>
                                <w:color w:val="221F1F"/>
                                <w:sz w:val="24"/>
                              </w:rPr>
                              <w:t>y</w:t>
                            </w:r>
                            <w:r>
                              <w:rPr>
                                <w:b/>
                                <w:color w:val="221F1F"/>
                                <w:spacing w:val="-1"/>
                                <w:sz w:val="24"/>
                              </w:rPr>
                              <w:t> </w:t>
                            </w:r>
                            <w:r>
                              <w:rPr>
                                <w:b/>
                                <w:color w:val="221F1F"/>
                                <w:sz w:val="24"/>
                              </w:rPr>
                              <w:t>orientaciones </w:t>
                            </w:r>
                            <w:r>
                              <w:rPr>
                                <w:b/>
                                <w:color w:val="221F1F"/>
                                <w:spacing w:val="-2"/>
                                <w:sz w:val="24"/>
                              </w:rPr>
                              <w:t>pedagógicos</w:t>
                            </w:r>
                          </w:p>
                        </w:tc>
                      </w:tr>
                      <w:tr>
                        <w:trPr>
                          <w:trHeight w:val="4559" w:hRule="atLeast"/>
                        </w:trPr>
                        <w:tc>
                          <w:tcPr>
                            <w:tcW w:w="2634"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95"/>
                              <w:rPr>
                                <w:b/>
                                <w:sz w:val="24"/>
                              </w:rPr>
                            </w:pPr>
                          </w:p>
                          <w:p>
                            <w:pPr>
                              <w:pStyle w:val="TableParagraph"/>
                              <w:spacing w:line="247" w:lineRule="auto" w:before="1"/>
                              <w:ind w:left="84"/>
                              <w:rPr>
                                <w:sz w:val="24"/>
                              </w:rPr>
                            </w:pPr>
                            <w:r>
                              <w:rPr>
                                <w:color w:val="221F1F"/>
                                <w:sz w:val="24"/>
                              </w:rPr>
                              <w:t>Formular</w:t>
                            </w:r>
                            <w:r>
                              <w:rPr>
                                <w:color w:val="221F1F"/>
                                <w:spacing w:val="-15"/>
                                <w:sz w:val="24"/>
                              </w:rPr>
                              <w:t> </w:t>
                            </w:r>
                            <w:r>
                              <w:rPr>
                                <w:color w:val="221F1F"/>
                                <w:sz w:val="24"/>
                              </w:rPr>
                              <w:t>las</w:t>
                            </w:r>
                            <w:r>
                              <w:rPr>
                                <w:color w:val="221F1F"/>
                                <w:spacing w:val="-15"/>
                                <w:sz w:val="24"/>
                              </w:rPr>
                              <w:t> </w:t>
                            </w:r>
                            <w:r>
                              <w:rPr>
                                <w:color w:val="221F1F"/>
                                <w:sz w:val="24"/>
                              </w:rPr>
                              <w:t>expresiones de la presentación y las fórmulas de salutación</w:t>
                            </w:r>
                          </w:p>
                        </w:tc>
                        <w:tc>
                          <w:tcPr>
                            <w:tcW w:w="3272" w:type="dxa"/>
                          </w:tcPr>
                          <w:p>
                            <w:pPr>
                              <w:pStyle w:val="TableParagraph"/>
                              <w:numPr>
                                <w:ilvl w:val="0"/>
                                <w:numId w:val="325"/>
                              </w:numPr>
                              <w:tabs>
                                <w:tab w:pos="284" w:val="left" w:leader="none"/>
                              </w:tabs>
                              <w:spacing w:line="240" w:lineRule="auto" w:before="18" w:after="0"/>
                              <w:ind w:left="284" w:right="1607" w:hanging="284"/>
                              <w:jc w:val="right"/>
                              <w:rPr>
                                <w:sz w:val="24"/>
                              </w:rPr>
                            </w:pPr>
                            <w:r>
                              <w:rPr>
                                <w:color w:val="221F1F"/>
                                <w:spacing w:val="-4"/>
                                <w:sz w:val="24"/>
                              </w:rPr>
                              <w:t>Vocabulario</w:t>
                            </w:r>
                            <w:r>
                              <w:rPr>
                                <w:color w:val="221F1F"/>
                                <w:spacing w:val="7"/>
                                <w:sz w:val="24"/>
                              </w:rPr>
                              <w:t> </w:t>
                            </w:r>
                            <w:r>
                              <w:rPr>
                                <w:color w:val="221F1F"/>
                                <w:spacing w:val="-10"/>
                                <w:sz w:val="24"/>
                              </w:rPr>
                              <w:t>:</w:t>
                            </w:r>
                          </w:p>
                          <w:p>
                            <w:pPr>
                              <w:pStyle w:val="TableParagraph"/>
                              <w:numPr>
                                <w:ilvl w:val="1"/>
                                <w:numId w:val="325"/>
                              </w:numPr>
                              <w:tabs>
                                <w:tab w:pos="285" w:val="left" w:leader="none"/>
                              </w:tabs>
                              <w:spacing w:line="240" w:lineRule="auto" w:before="12" w:after="0"/>
                              <w:ind w:left="285" w:right="1698" w:hanging="285"/>
                              <w:jc w:val="right"/>
                              <w:rPr>
                                <w:sz w:val="24"/>
                              </w:rPr>
                            </w:pPr>
                            <w:r>
                              <w:rPr>
                                <w:color w:val="221F1F"/>
                                <w:spacing w:val="-2"/>
                                <w:sz w:val="24"/>
                              </w:rPr>
                              <w:t>Identidad</w:t>
                            </w:r>
                          </w:p>
                          <w:p>
                            <w:pPr>
                              <w:pStyle w:val="TableParagraph"/>
                              <w:numPr>
                                <w:ilvl w:val="1"/>
                                <w:numId w:val="325"/>
                              </w:numPr>
                              <w:tabs>
                                <w:tab w:pos="649" w:val="left" w:leader="none"/>
                              </w:tabs>
                              <w:spacing w:line="240" w:lineRule="auto" w:before="12" w:after="0"/>
                              <w:ind w:left="649" w:right="0" w:hanging="282"/>
                              <w:jc w:val="left"/>
                              <w:rPr>
                                <w:sz w:val="24"/>
                              </w:rPr>
                            </w:pPr>
                            <w:r>
                              <w:rPr>
                                <w:color w:val="221F1F"/>
                                <w:spacing w:val="-2"/>
                                <w:sz w:val="24"/>
                              </w:rPr>
                              <w:t>Número</w:t>
                            </w:r>
                          </w:p>
                          <w:p>
                            <w:pPr>
                              <w:pStyle w:val="TableParagraph"/>
                              <w:numPr>
                                <w:ilvl w:val="1"/>
                                <w:numId w:val="325"/>
                              </w:numPr>
                              <w:tabs>
                                <w:tab w:pos="649" w:val="left" w:leader="none"/>
                              </w:tabs>
                              <w:spacing w:line="240" w:lineRule="auto" w:before="12" w:after="0"/>
                              <w:ind w:left="649" w:right="0" w:hanging="282"/>
                              <w:jc w:val="left"/>
                              <w:rPr>
                                <w:sz w:val="24"/>
                              </w:rPr>
                            </w:pPr>
                            <w:r>
                              <w:rPr>
                                <w:color w:val="221F1F"/>
                                <w:sz w:val="24"/>
                              </w:rPr>
                              <w:t>Fórmulas</w:t>
                            </w:r>
                            <w:r>
                              <w:rPr>
                                <w:color w:val="221F1F"/>
                                <w:spacing w:val="-2"/>
                                <w:sz w:val="24"/>
                              </w:rPr>
                              <w:t> </w:t>
                            </w:r>
                            <w:r>
                              <w:rPr>
                                <w:color w:val="221F1F"/>
                                <w:sz w:val="24"/>
                              </w:rPr>
                              <w:t>de</w:t>
                            </w:r>
                            <w:r>
                              <w:rPr>
                                <w:color w:val="221F1F"/>
                                <w:spacing w:val="-5"/>
                                <w:sz w:val="24"/>
                              </w:rPr>
                              <w:t> </w:t>
                            </w:r>
                            <w:r>
                              <w:rPr>
                                <w:color w:val="221F1F"/>
                                <w:spacing w:val="-2"/>
                                <w:sz w:val="24"/>
                              </w:rPr>
                              <w:t>salutación</w:t>
                            </w:r>
                          </w:p>
                          <w:p>
                            <w:pPr>
                              <w:pStyle w:val="TableParagraph"/>
                              <w:numPr>
                                <w:ilvl w:val="0"/>
                                <w:numId w:val="325"/>
                              </w:numPr>
                              <w:tabs>
                                <w:tab w:pos="365" w:val="left" w:leader="none"/>
                              </w:tabs>
                              <w:spacing w:line="240" w:lineRule="auto" w:before="12" w:after="0"/>
                              <w:ind w:left="365" w:right="0" w:hanging="283"/>
                              <w:jc w:val="left"/>
                              <w:rPr>
                                <w:sz w:val="24"/>
                              </w:rPr>
                            </w:pPr>
                            <w:r>
                              <w:rPr>
                                <w:color w:val="221F1F"/>
                                <w:sz w:val="24"/>
                              </w:rPr>
                              <w:t>Gramática</w:t>
                            </w:r>
                            <w:r>
                              <w:rPr>
                                <w:color w:val="221F1F"/>
                                <w:spacing w:val="-2"/>
                                <w:sz w:val="24"/>
                              </w:rPr>
                              <w:t> </w:t>
                            </w:r>
                            <w:r>
                              <w:rPr>
                                <w:color w:val="221F1F"/>
                                <w:spacing w:val="-10"/>
                                <w:sz w:val="24"/>
                              </w:rPr>
                              <w:t>:</w:t>
                            </w:r>
                          </w:p>
                          <w:p>
                            <w:pPr>
                              <w:pStyle w:val="TableParagraph"/>
                              <w:numPr>
                                <w:ilvl w:val="1"/>
                                <w:numId w:val="325"/>
                              </w:numPr>
                              <w:tabs>
                                <w:tab w:pos="649" w:val="left" w:leader="none"/>
                              </w:tabs>
                              <w:spacing w:line="240" w:lineRule="auto" w:before="12" w:after="0"/>
                              <w:ind w:left="649" w:right="0" w:hanging="282"/>
                              <w:jc w:val="left"/>
                              <w:rPr>
                                <w:sz w:val="24"/>
                              </w:rPr>
                            </w:pPr>
                            <w:r>
                              <w:rPr>
                                <w:color w:val="221F1F"/>
                                <w:sz w:val="24"/>
                              </w:rPr>
                              <w:t>Alfabeto</w:t>
                            </w:r>
                            <w:r>
                              <w:rPr>
                                <w:color w:val="221F1F"/>
                                <w:spacing w:val="-4"/>
                                <w:sz w:val="24"/>
                              </w:rPr>
                              <w:t> </w:t>
                            </w:r>
                            <w:r>
                              <w:rPr>
                                <w:color w:val="221F1F"/>
                                <w:spacing w:val="-2"/>
                                <w:sz w:val="24"/>
                              </w:rPr>
                              <w:t>español</w:t>
                            </w:r>
                          </w:p>
                          <w:p>
                            <w:pPr>
                              <w:pStyle w:val="TableParagraph"/>
                              <w:numPr>
                                <w:ilvl w:val="1"/>
                                <w:numId w:val="325"/>
                              </w:numPr>
                              <w:tabs>
                                <w:tab w:pos="649" w:val="left" w:leader="none"/>
                              </w:tabs>
                              <w:spacing w:line="240" w:lineRule="auto" w:before="12" w:after="0"/>
                              <w:ind w:left="649" w:right="0" w:hanging="282"/>
                              <w:jc w:val="left"/>
                              <w:rPr>
                                <w:sz w:val="24"/>
                              </w:rPr>
                            </w:pPr>
                            <w:r>
                              <w:rPr>
                                <w:color w:val="221F1F"/>
                                <w:sz w:val="24"/>
                              </w:rPr>
                              <w:t>y </w:t>
                            </w:r>
                            <w:r>
                              <w:rPr>
                                <w:color w:val="221F1F"/>
                                <w:spacing w:val="-2"/>
                                <w:sz w:val="24"/>
                              </w:rPr>
                              <w:t>pronunciación</w:t>
                            </w:r>
                          </w:p>
                          <w:p>
                            <w:pPr>
                              <w:pStyle w:val="TableParagraph"/>
                              <w:numPr>
                                <w:ilvl w:val="1"/>
                                <w:numId w:val="325"/>
                              </w:numPr>
                              <w:tabs>
                                <w:tab w:pos="649" w:val="left" w:leader="none"/>
                              </w:tabs>
                              <w:spacing w:line="240" w:lineRule="auto" w:before="12" w:after="0"/>
                              <w:ind w:left="649" w:right="0" w:hanging="282"/>
                              <w:jc w:val="left"/>
                              <w:rPr>
                                <w:sz w:val="24"/>
                              </w:rPr>
                            </w:pPr>
                            <w:r>
                              <w:rPr>
                                <w:color w:val="221F1F"/>
                                <w:spacing w:val="-2"/>
                                <w:sz w:val="24"/>
                              </w:rPr>
                              <w:t>Artículos</w:t>
                            </w:r>
                          </w:p>
                          <w:p>
                            <w:pPr>
                              <w:pStyle w:val="TableParagraph"/>
                              <w:numPr>
                                <w:ilvl w:val="1"/>
                                <w:numId w:val="325"/>
                              </w:numPr>
                              <w:tabs>
                                <w:tab w:pos="649" w:val="left" w:leader="none"/>
                              </w:tabs>
                              <w:spacing w:line="240" w:lineRule="auto" w:before="12" w:after="0"/>
                              <w:ind w:left="649" w:right="0" w:hanging="282"/>
                              <w:jc w:val="left"/>
                              <w:rPr>
                                <w:sz w:val="24"/>
                              </w:rPr>
                            </w:pPr>
                            <w:r>
                              <w:rPr>
                                <w:color w:val="221F1F"/>
                                <w:spacing w:val="-2"/>
                                <w:sz w:val="24"/>
                              </w:rPr>
                              <w:t>Géneros</w:t>
                            </w:r>
                          </w:p>
                          <w:p>
                            <w:pPr>
                              <w:pStyle w:val="TableParagraph"/>
                              <w:numPr>
                                <w:ilvl w:val="0"/>
                                <w:numId w:val="325"/>
                              </w:numPr>
                              <w:tabs>
                                <w:tab w:pos="367" w:val="left" w:leader="none"/>
                              </w:tabs>
                              <w:spacing w:line="247" w:lineRule="auto" w:before="12" w:after="0"/>
                              <w:ind w:left="84" w:right="540" w:firstLine="0"/>
                              <w:jc w:val="left"/>
                              <w:rPr>
                                <w:sz w:val="24"/>
                              </w:rPr>
                            </w:pPr>
                            <w:r>
                              <w:rPr>
                                <w:color w:val="221F1F"/>
                                <w:spacing w:val="-2"/>
                                <w:sz w:val="24"/>
                              </w:rPr>
                              <w:t>Conjugación</w:t>
                            </w:r>
                            <w:r>
                              <w:rPr>
                                <w:color w:val="221F1F"/>
                                <w:spacing w:val="-13"/>
                                <w:sz w:val="24"/>
                              </w:rPr>
                              <w:t> </w:t>
                            </w:r>
                            <w:r>
                              <w:rPr>
                                <w:color w:val="221F1F"/>
                                <w:spacing w:val="-2"/>
                                <w:sz w:val="24"/>
                              </w:rPr>
                              <w:t>:</w:t>
                            </w:r>
                            <w:r>
                              <w:rPr>
                                <w:color w:val="221F1F"/>
                                <w:spacing w:val="-13"/>
                                <w:sz w:val="24"/>
                              </w:rPr>
                              <w:t> </w:t>
                            </w:r>
                            <w:r>
                              <w:rPr>
                                <w:color w:val="221F1F"/>
                                <w:spacing w:val="-2"/>
                                <w:sz w:val="24"/>
                              </w:rPr>
                              <w:t>Verbos</w:t>
                            </w:r>
                            <w:r>
                              <w:rPr>
                                <w:color w:val="221F1F"/>
                                <w:spacing w:val="-13"/>
                                <w:sz w:val="24"/>
                              </w:rPr>
                              <w:t> </w:t>
                            </w:r>
                            <w:r>
                              <w:rPr>
                                <w:color w:val="221F1F"/>
                                <w:spacing w:val="-2"/>
                                <w:sz w:val="24"/>
                              </w:rPr>
                              <w:t>de presentación</w:t>
                            </w:r>
                          </w:p>
                        </w:tc>
                        <w:tc>
                          <w:tcPr>
                            <w:tcW w:w="4549" w:type="dxa"/>
                          </w:tcPr>
                          <w:p>
                            <w:pPr>
                              <w:pStyle w:val="TableParagraph"/>
                              <w:spacing w:before="13"/>
                              <w:ind w:left="83"/>
                              <w:rPr>
                                <w:b/>
                                <w:i/>
                                <w:sz w:val="24"/>
                              </w:rPr>
                            </w:pPr>
                            <w:r>
                              <w:rPr>
                                <w:b/>
                                <w:i/>
                                <w:color w:val="221F1F"/>
                                <w:spacing w:val="-2"/>
                                <w:sz w:val="24"/>
                              </w:rPr>
                              <w:t>Actividades</w:t>
                            </w:r>
                          </w:p>
                          <w:p>
                            <w:pPr>
                              <w:pStyle w:val="TableParagraph"/>
                              <w:spacing w:before="12"/>
                              <w:ind w:left="83"/>
                              <w:rPr>
                                <w:sz w:val="24"/>
                              </w:rPr>
                            </w:pPr>
                            <w:r>
                              <w:rPr>
                                <w:b/>
                                <w:color w:val="221F1F"/>
                                <w:sz w:val="24"/>
                              </w:rPr>
                              <w:t>Los</w:t>
                            </w:r>
                            <w:r>
                              <w:rPr>
                                <w:b/>
                                <w:color w:val="221F1F"/>
                                <w:spacing w:val="-1"/>
                                <w:sz w:val="24"/>
                              </w:rPr>
                              <w:t> </w:t>
                            </w:r>
                            <w:r>
                              <w:rPr>
                                <w:b/>
                                <w:color w:val="221F1F"/>
                                <w:sz w:val="24"/>
                              </w:rPr>
                              <w:t>alumnos son orientados a </w:t>
                            </w:r>
                            <w:r>
                              <w:rPr>
                                <w:color w:val="221F1F"/>
                                <w:spacing w:val="-10"/>
                                <w:sz w:val="24"/>
                              </w:rPr>
                              <w:t>:</w:t>
                            </w:r>
                          </w:p>
                          <w:p>
                            <w:pPr>
                              <w:pStyle w:val="TableParagraph"/>
                              <w:numPr>
                                <w:ilvl w:val="0"/>
                                <w:numId w:val="326"/>
                              </w:numPr>
                              <w:tabs>
                                <w:tab w:pos="366" w:val="left" w:leader="none"/>
                              </w:tabs>
                              <w:spacing w:line="240" w:lineRule="auto" w:before="12" w:after="0"/>
                              <w:ind w:left="366" w:right="0" w:hanging="284"/>
                              <w:jc w:val="left"/>
                              <w:rPr>
                                <w:sz w:val="24"/>
                              </w:rPr>
                            </w:pPr>
                            <w:r>
                              <w:rPr>
                                <w:color w:val="221F1F"/>
                                <w:sz w:val="24"/>
                              </w:rPr>
                              <w:t>Escuchar</w:t>
                            </w:r>
                            <w:r>
                              <w:rPr>
                                <w:color w:val="221F1F"/>
                                <w:spacing w:val="-1"/>
                                <w:sz w:val="24"/>
                              </w:rPr>
                              <w:t> </w:t>
                            </w:r>
                            <w:r>
                              <w:rPr>
                                <w:color w:val="221F1F"/>
                                <w:sz w:val="24"/>
                              </w:rPr>
                              <w:t>atentamente</w:t>
                            </w:r>
                            <w:r>
                              <w:rPr>
                                <w:color w:val="221F1F"/>
                                <w:spacing w:val="-2"/>
                                <w:sz w:val="24"/>
                              </w:rPr>
                              <w:t> </w:t>
                            </w:r>
                            <w:r>
                              <w:rPr>
                                <w:color w:val="221F1F"/>
                                <w:sz w:val="24"/>
                              </w:rPr>
                              <w:t>la</w:t>
                            </w:r>
                            <w:r>
                              <w:rPr>
                                <w:color w:val="221F1F"/>
                                <w:spacing w:val="-1"/>
                                <w:sz w:val="24"/>
                              </w:rPr>
                              <w:t> </w:t>
                            </w:r>
                            <w:r>
                              <w:rPr>
                                <w:color w:val="221F1F"/>
                                <w:spacing w:val="-2"/>
                                <w:sz w:val="24"/>
                              </w:rPr>
                              <w:t>pronunciación;</w:t>
                            </w:r>
                          </w:p>
                          <w:p>
                            <w:pPr>
                              <w:pStyle w:val="TableParagraph"/>
                              <w:numPr>
                                <w:ilvl w:val="0"/>
                                <w:numId w:val="326"/>
                              </w:numPr>
                              <w:tabs>
                                <w:tab w:pos="366" w:val="left" w:leader="none"/>
                              </w:tabs>
                              <w:spacing w:line="240" w:lineRule="auto" w:before="12" w:after="0"/>
                              <w:ind w:left="366" w:right="0" w:hanging="284"/>
                              <w:jc w:val="left"/>
                              <w:rPr>
                                <w:sz w:val="24"/>
                              </w:rPr>
                            </w:pPr>
                            <w:r>
                              <w:rPr>
                                <w:color w:val="221F1F"/>
                                <w:sz w:val="24"/>
                              </w:rPr>
                              <w:t>Repetir</w:t>
                            </w:r>
                            <w:r>
                              <w:rPr>
                                <w:color w:val="221F1F"/>
                                <w:spacing w:val="15"/>
                                <w:sz w:val="24"/>
                              </w:rPr>
                              <w:t> </w:t>
                            </w:r>
                            <w:r>
                              <w:rPr>
                                <w:color w:val="221F1F"/>
                                <w:sz w:val="24"/>
                              </w:rPr>
                              <w:t>y</w:t>
                            </w:r>
                            <w:r>
                              <w:rPr>
                                <w:color w:val="221F1F"/>
                                <w:spacing w:val="4"/>
                                <w:sz w:val="24"/>
                              </w:rPr>
                              <w:t> </w:t>
                            </w:r>
                            <w:r>
                              <w:rPr>
                                <w:color w:val="221F1F"/>
                                <w:sz w:val="24"/>
                              </w:rPr>
                              <w:t>memorizar</w:t>
                            </w:r>
                            <w:r>
                              <w:rPr>
                                <w:color w:val="221F1F"/>
                                <w:spacing w:val="16"/>
                                <w:sz w:val="24"/>
                              </w:rPr>
                              <w:t> </w:t>
                            </w:r>
                            <w:r>
                              <w:rPr>
                                <w:color w:val="221F1F"/>
                                <w:sz w:val="24"/>
                              </w:rPr>
                              <w:t>la</w:t>
                            </w:r>
                            <w:r>
                              <w:rPr>
                                <w:color w:val="221F1F"/>
                                <w:spacing w:val="52"/>
                                <w:sz w:val="24"/>
                              </w:rPr>
                              <w:t> </w:t>
                            </w:r>
                            <w:r>
                              <w:rPr>
                                <w:color w:val="221F1F"/>
                                <w:spacing w:val="-2"/>
                                <w:sz w:val="24"/>
                              </w:rPr>
                              <w:t>pronunciación;</w:t>
                            </w:r>
                          </w:p>
                          <w:p>
                            <w:pPr>
                              <w:pStyle w:val="TableParagraph"/>
                              <w:numPr>
                                <w:ilvl w:val="0"/>
                                <w:numId w:val="326"/>
                              </w:numPr>
                              <w:tabs>
                                <w:tab w:pos="366" w:val="left" w:leader="none"/>
                              </w:tabs>
                              <w:spacing w:line="240" w:lineRule="auto" w:before="12" w:after="0"/>
                              <w:ind w:left="366" w:right="0" w:hanging="284"/>
                              <w:jc w:val="left"/>
                              <w:rPr>
                                <w:sz w:val="24"/>
                              </w:rPr>
                            </w:pPr>
                            <w:r>
                              <w:rPr>
                                <w:color w:val="221F1F"/>
                                <w:sz w:val="24"/>
                              </w:rPr>
                              <w:t>Presentarse</w:t>
                            </w:r>
                            <w:r>
                              <w:rPr>
                                <w:color w:val="221F1F"/>
                                <w:spacing w:val="17"/>
                                <w:sz w:val="24"/>
                              </w:rPr>
                              <w:t> </w:t>
                            </w:r>
                            <w:r>
                              <w:rPr>
                                <w:color w:val="221F1F"/>
                                <w:sz w:val="24"/>
                              </w:rPr>
                              <w:t>y</w:t>
                            </w:r>
                            <w:r>
                              <w:rPr>
                                <w:color w:val="221F1F"/>
                                <w:spacing w:val="9"/>
                                <w:sz w:val="24"/>
                              </w:rPr>
                              <w:t> </w:t>
                            </w:r>
                            <w:r>
                              <w:rPr>
                                <w:color w:val="221F1F"/>
                                <w:sz w:val="24"/>
                              </w:rPr>
                              <w:t>presentar</w:t>
                            </w:r>
                            <w:r>
                              <w:rPr>
                                <w:color w:val="221F1F"/>
                                <w:spacing w:val="17"/>
                                <w:sz w:val="24"/>
                              </w:rPr>
                              <w:t> </w:t>
                            </w:r>
                            <w:r>
                              <w:rPr>
                                <w:color w:val="221F1F"/>
                                <w:sz w:val="24"/>
                              </w:rPr>
                              <w:t>a</w:t>
                            </w:r>
                            <w:r>
                              <w:rPr>
                                <w:color w:val="221F1F"/>
                                <w:spacing w:val="46"/>
                                <w:sz w:val="24"/>
                              </w:rPr>
                              <w:t> </w:t>
                            </w:r>
                            <w:r>
                              <w:rPr>
                                <w:color w:val="221F1F"/>
                                <w:spacing w:val="-2"/>
                                <w:sz w:val="24"/>
                              </w:rPr>
                              <w:t>alguien</w:t>
                            </w:r>
                          </w:p>
                          <w:p>
                            <w:pPr>
                              <w:pStyle w:val="TableParagraph"/>
                              <w:numPr>
                                <w:ilvl w:val="0"/>
                                <w:numId w:val="326"/>
                              </w:numPr>
                              <w:tabs>
                                <w:tab w:pos="366" w:val="left" w:leader="none"/>
                              </w:tabs>
                              <w:spacing w:line="247" w:lineRule="auto" w:before="12" w:after="0"/>
                              <w:ind w:left="83" w:right="337" w:firstLine="0"/>
                              <w:jc w:val="left"/>
                              <w:rPr>
                                <w:sz w:val="24"/>
                              </w:rPr>
                            </w:pPr>
                            <w:r>
                              <w:rPr>
                                <w:color w:val="221F1F"/>
                                <w:sz w:val="24"/>
                              </w:rPr>
                              <w:t>Saludar a su profesor y a sus compañe-ros de clase.</w:t>
                            </w:r>
                          </w:p>
                          <w:p>
                            <w:pPr>
                              <w:pStyle w:val="TableParagraph"/>
                              <w:spacing w:before="2"/>
                              <w:ind w:left="83"/>
                              <w:rPr>
                                <w:b/>
                                <w:i/>
                                <w:sz w:val="24"/>
                              </w:rPr>
                            </w:pPr>
                            <w:r>
                              <w:rPr>
                                <w:b/>
                                <w:i/>
                                <w:color w:val="221F1F"/>
                                <w:spacing w:val="-2"/>
                                <w:sz w:val="24"/>
                              </w:rPr>
                              <w:t>Estrategias</w:t>
                            </w:r>
                          </w:p>
                          <w:p>
                            <w:pPr>
                              <w:pStyle w:val="TableParagraph"/>
                              <w:numPr>
                                <w:ilvl w:val="0"/>
                                <w:numId w:val="326"/>
                              </w:numPr>
                              <w:tabs>
                                <w:tab w:pos="366" w:val="left" w:leader="none"/>
                              </w:tabs>
                              <w:spacing w:line="240" w:lineRule="auto" w:before="12" w:after="0"/>
                              <w:ind w:left="366" w:right="0" w:hanging="284"/>
                              <w:jc w:val="left"/>
                              <w:rPr>
                                <w:sz w:val="24"/>
                              </w:rPr>
                            </w:pPr>
                            <w:r>
                              <w:rPr>
                                <w:color w:val="221F1F"/>
                                <w:spacing w:val="-2"/>
                                <w:sz w:val="24"/>
                              </w:rPr>
                              <w:t>Lectura</w:t>
                            </w:r>
                          </w:p>
                          <w:p>
                            <w:pPr>
                              <w:pStyle w:val="TableParagraph"/>
                              <w:numPr>
                                <w:ilvl w:val="0"/>
                                <w:numId w:val="326"/>
                              </w:numPr>
                              <w:tabs>
                                <w:tab w:pos="366" w:val="left" w:leader="none"/>
                              </w:tabs>
                              <w:spacing w:line="240" w:lineRule="auto" w:before="12" w:after="0"/>
                              <w:ind w:left="366" w:right="0" w:hanging="284"/>
                              <w:jc w:val="left"/>
                              <w:rPr>
                                <w:sz w:val="24"/>
                              </w:rPr>
                            </w:pPr>
                            <w:r>
                              <w:rPr>
                                <w:color w:val="221F1F"/>
                                <w:sz w:val="24"/>
                              </w:rPr>
                              <w:t>Participación</w:t>
                            </w:r>
                            <w:r>
                              <w:rPr>
                                <w:color w:val="221F1F"/>
                                <w:spacing w:val="-1"/>
                                <w:sz w:val="24"/>
                              </w:rPr>
                              <w:t> </w:t>
                            </w:r>
                            <w:r>
                              <w:rPr>
                                <w:color w:val="221F1F"/>
                                <w:sz w:val="24"/>
                              </w:rPr>
                              <w:t>activa</w:t>
                            </w:r>
                            <w:r>
                              <w:rPr>
                                <w:color w:val="221F1F"/>
                                <w:spacing w:val="-1"/>
                                <w:sz w:val="24"/>
                              </w:rPr>
                              <w:t> </w:t>
                            </w:r>
                            <w:r>
                              <w:rPr>
                                <w:color w:val="221F1F"/>
                                <w:sz w:val="24"/>
                              </w:rPr>
                              <w:t>de</w:t>
                            </w:r>
                            <w:r>
                              <w:rPr>
                                <w:color w:val="221F1F"/>
                                <w:spacing w:val="-1"/>
                                <w:sz w:val="24"/>
                              </w:rPr>
                              <w:t> </w:t>
                            </w:r>
                            <w:r>
                              <w:rPr>
                                <w:color w:val="221F1F"/>
                                <w:sz w:val="24"/>
                              </w:rPr>
                              <w:t>cada</w:t>
                            </w:r>
                            <w:r>
                              <w:rPr>
                                <w:color w:val="221F1F"/>
                                <w:spacing w:val="-3"/>
                                <w:sz w:val="24"/>
                              </w:rPr>
                              <w:t> </w:t>
                            </w:r>
                            <w:r>
                              <w:rPr>
                                <w:color w:val="221F1F"/>
                                <w:spacing w:val="-2"/>
                                <w:sz w:val="24"/>
                              </w:rPr>
                              <w:t>alumno</w:t>
                            </w:r>
                          </w:p>
                          <w:p>
                            <w:pPr>
                              <w:pStyle w:val="TableParagraph"/>
                              <w:numPr>
                                <w:ilvl w:val="0"/>
                                <w:numId w:val="326"/>
                              </w:numPr>
                              <w:tabs>
                                <w:tab w:pos="366" w:val="left" w:leader="none"/>
                              </w:tabs>
                              <w:spacing w:line="240" w:lineRule="auto" w:before="12" w:after="0"/>
                              <w:ind w:left="366" w:right="0" w:hanging="284"/>
                              <w:jc w:val="left"/>
                              <w:rPr>
                                <w:sz w:val="24"/>
                              </w:rPr>
                            </w:pPr>
                            <w:r>
                              <w:rPr>
                                <w:color w:val="221F1F"/>
                                <w:sz w:val="24"/>
                              </w:rPr>
                              <w:t>Juego de</w:t>
                            </w:r>
                            <w:r>
                              <w:rPr>
                                <w:color w:val="221F1F"/>
                                <w:spacing w:val="-2"/>
                                <w:sz w:val="24"/>
                              </w:rPr>
                              <w:t> </w:t>
                            </w:r>
                            <w:r>
                              <w:rPr>
                                <w:color w:val="221F1F"/>
                                <w:spacing w:val="-5"/>
                                <w:sz w:val="24"/>
                              </w:rPr>
                              <w:t>rol</w:t>
                            </w:r>
                          </w:p>
                          <w:p>
                            <w:pPr>
                              <w:pStyle w:val="TableParagraph"/>
                              <w:spacing w:before="12"/>
                              <w:ind w:left="83"/>
                              <w:rPr>
                                <w:b/>
                                <w:i/>
                                <w:sz w:val="24"/>
                              </w:rPr>
                            </w:pPr>
                            <w:r>
                              <w:rPr>
                                <w:b/>
                                <w:i/>
                                <w:color w:val="221F1F"/>
                                <w:spacing w:val="-2"/>
                                <w:sz w:val="24"/>
                              </w:rPr>
                              <w:t>Soportes</w:t>
                            </w:r>
                          </w:p>
                          <w:p>
                            <w:pPr>
                              <w:pStyle w:val="TableParagraph"/>
                              <w:spacing w:before="12"/>
                              <w:ind w:left="683"/>
                              <w:rPr>
                                <w:sz w:val="24"/>
                              </w:rPr>
                            </w:pPr>
                            <w:r>
                              <w:rPr>
                                <w:color w:val="221F1F"/>
                                <w:sz w:val="24"/>
                              </w:rPr>
                              <w:t>Imágenes</w:t>
                            </w:r>
                            <w:r>
                              <w:rPr>
                                <w:color w:val="221F1F"/>
                                <w:spacing w:val="-1"/>
                                <w:sz w:val="24"/>
                              </w:rPr>
                              <w:t> </w:t>
                            </w:r>
                            <w:r>
                              <w:rPr>
                                <w:color w:val="221F1F"/>
                                <w:sz w:val="24"/>
                              </w:rPr>
                              <w:t>,</w:t>
                            </w:r>
                            <w:r>
                              <w:rPr>
                                <w:color w:val="221F1F"/>
                                <w:spacing w:val="-1"/>
                                <w:sz w:val="24"/>
                              </w:rPr>
                              <w:t> </w:t>
                            </w:r>
                            <w:r>
                              <w:rPr>
                                <w:color w:val="221F1F"/>
                                <w:sz w:val="24"/>
                              </w:rPr>
                              <w:t>gestos, </w:t>
                            </w:r>
                            <w:r>
                              <w:rPr>
                                <w:color w:val="221F1F"/>
                                <w:spacing w:val="-2"/>
                                <w:sz w:val="24"/>
                              </w:rPr>
                              <w:t>tebeos.</w:t>
                            </w:r>
                          </w:p>
                        </w:tc>
                      </w:tr>
                      <w:tr>
                        <w:trPr>
                          <w:trHeight w:val="1756" w:hRule="atLeast"/>
                        </w:trPr>
                        <w:tc>
                          <w:tcPr>
                            <w:tcW w:w="10455" w:type="dxa"/>
                            <w:gridSpan w:val="3"/>
                          </w:tcPr>
                          <w:p>
                            <w:pPr>
                              <w:pStyle w:val="TableParagraph"/>
                              <w:spacing w:line="247" w:lineRule="auto" w:before="17"/>
                              <w:ind w:left="84" w:right="9164"/>
                              <w:rPr>
                                <w:sz w:val="24"/>
                              </w:rPr>
                            </w:pPr>
                            <w:r>
                              <w:rPr>
                                <w:b/>
                                <w:color w:val="221F1F"/>
                                <w:spacing w:val="-2"/>
                                <w:sz w:val="24"/>
                              </w:rPr>
                              <w:t>Evaluación </w:t>
                            </w:r>
                            <w:r>
                              <w:rPr>
                                <w:b/>
                                <w:color w:val="221F1F"/>
                                <w:sz w:val="24"/>
                              </w:rPr>
                              <w:t>El alumno </w:t>
                            </w:r>
                            <w:r>
                              <w:rPr>
                                <w:color w:val="221F1F"/>
                                <w:spacing w:val="-10"/>
                                <w:sz w:val="24"/>
                              </w:rPr>
                              <w:t>:</w:t>
                            </w:r>
                          </w:p>
                          <w:p>
                            <w:pPr>
                              <w:pStyle w:val="TableParagraph"/>
                              <w:numPr>
                                <w:ilvl w:val="0"/>
                                <w:numId w:val="327"/>
                              </w:numPr>
                              <w:tabs>
                                <w:tab w:pos="422" w:val="left" w:leader="none"/>
                              </w:tabs>
                              <w:spacing w:line="240" w:lineRule="auto" w:before="2" w:after="0"/>
                              <w:ind w:left="422" w:right="0" w:hanging="339"/>
                              <w:jc w:val="left"/>
                              <w:rPr>
                                <w:sz w:val="24"/>
                              </w:rPr>
                            </w:pPr>
                            <w:r>
                              <w:rPr>
                                <w:color w:val="221F1F"/>
                                <w:sz w:val="24"/>
                              </w:rPr>
                              <w:t>Pronuncia</w:t>
                            </w:r>
                            <w:r>
                              <w:rPr>
                                <w:color w:val="221F1F"/>
                                <w:spacing w:val="-1"/>
                                <w:sz w:val="24"/>
                              </w:rPr>
                              <w:t> </w:t>
                            </w:r>
                            <w:r>
                              <w:rPr>
                                <w:color w:val="221F1F"/>
                                <w:sz w:val="24"/>
                              </w:rPr>
                              <w:t>correctamente</w:t>
                            </w:r>
                            <w:r>
                              <w:rPr>
                                <w:color w:val="221F1F"/>
                                <w:spacing w:val="-1"/>
                                <w:sz w:val="24"/>
                              </w:rPr>
                              <w:t> </w:t>
                            </w:r>
                            <w:r>
                              <w:rPr>
                                <w:color w:val="221F1F"/>
                                <w:sz w:val="24"/>
                              </w:rPr>
                              <w:t>las</w:t>
                            </w:r>
                            <w:r>
                              <w:rPr>
                                <w:color w:val="221F1F"/>
                                <w:spacing w:val="-2"/>
                                <w:sz w:val="24"/>
                              </w:rPr>
                              <w:t> </w:t>
                            </w:r>
                            <w:r>
                              <w:rPr>
                                <w:color w:val="221F1F"/>
                                <w:sz w:val="24"/>
                              </w:rPr>
                              <w:t>palabras</w:t>
                            </w:r>
                            <w:r>
                              <w:rPr>
                                <w:color w:val="221F1F"/>
                                <w:spacing w:val="-1"/>
                                <w:sz w:val="24"/>
                              </w:rPr>
                              <w:t> </w:t>
                            </w:r>
                            <w:r>
                              <w:rPr>
                                <w:color w:val="221F1F"/>
                                <w:spacing w:val="-10"/>
                                <w:sz w:val="24"/>
                              </w:rPr>
                              <w:t>;</w:t>
                            </w:r>
                          </w:p>
                          <w:p>
                            <w:pPr>
                              <w:pStyle w:val="TableParagraph"/>
                              <w:numPr>
                                <w:ilvl w:val="0"/>
                                <w:numId w:val="327"/>
                              </w:numPr>
                              <w:tabs>
                                <w:tab w:pos="422" w:val="left" w:leader="none"/>
                              </w:tabs>
                              <w:spacing w:line="240" w:lineRule="auto" w:before="12" w:after="0"/>
                              <w:ind w:left="422" w:right="0" w:hanging="339"/>
                              <w:jc w:val="left"/>
                              <w:rPr>
                                <w:sz w:val="24"/>
                              </w:rPr>
                            </w:pPr>
                            <w:r>
                              <w:rPr>
                                <w:color w:val="221F1F"/>
                                <w:sz w:val="24"/>
                              </w:rPr>
                              <w:t>Saluda</w:t>
                            </w:r>
                            <w:r>
                              <w:rPr>
                                <w:color w:val="221F1F"/>
                                <w:spacing w:val="-1"/>
                                <w:sz w:val="24"/>
                              </w:rPr>
                              <w:t> </w:t>
                            </w:r>
                            <w:r>
                              <w:rPr>
                                <w:color w:val="221F1F"/>
                                <w:sz w:val="24"/>
                              </w:rPr>
                              <w:t>y</w:t>
                            </w:r>
                            <w:r>
                              <w:rPr>
                                <w:color w:val="221F1F"/>
                                <w:spacing w:val="-1"/>
                                <w:sz w:val="24"/>
                              </w:rPr>
                              <w:t> </w:t>
                            </w:r>
                            <w:r>
                              <w:rPr>
                                <w:color w:val="221F1F"/>
                                <w:sz w:val="24"/>
                              </w:rPr>
                              <w:t>despide a</w:t>
                            </w:r>
                            <w:r>
                              <w:rPr>
                                <w:color w:val="221F1F"/>
                                <w:spacing w:val="-1"/>
                                <w:sz w:val="24"/>
                              </w:rPr>
                              <w:t> </w:t>
                            </w:r>
                            <w:r>
                              <w:rPr>
                                <w:color w:val="221F1F"/>
                                <w:sz w:val="24"/>
                              </w:rPr>
                              <w:t>alguien</w:t>
                            </w:r>
                            <w:r>
                              <w:rPr>
                                <w:color w:val="221F1F"/>
                                <w:spacing w:val="-1"/>
                                <w:sz w:val="24"/>
                              </w:rPr>
                              <w:t> </w:t>
                            </w:r>
                            <w:r>
                              <w:rPr>
                                <w:color w:val="221F1F"/>
                                <w:spacing w:val="-10"/>
                                <w:sz w:val="24"/>
                              </w:rPr>
                              <w:t>;</w:t>
                            </w:r>
                          </w:p>
                          <w:p>
                            <w:pPr>
                              <w:pStyle w:val="TableParagraph"/>
                              <w:numPr>
                                <w:ilvl w:val="0"/>
                                <w:numId w:val="327"/>
                              </w:numPr>
                              <w:tabs>
                                <w:tab w:pos="422" w:val="left" w:leader="none"/>
                              </w:tabs>
                              <w:spacing w:line="240" w:lineRule="auto" w:before="12" w:after="0"/>
                              <w:ind w:left="422" w:right="0" w:hanging="339"/>
                              <w:jc w:val="left"/>
                              <w:rPr>
                                <w:sz w:val="24"/>
                              </w:rPr>
                            </w:pPr>
                            <w:r>
                              <w:rPr>
                                <w:color w:val="221F1F"/>
                                <w:sz w:val="24"/>
                              </w:rPr>
                              <w:t>Se</w:t>
                            </w:r>
                            <w:r>
                              <w:rPr>
                                <w:color w:val="221F1F"/>
                                <w:spacing w:val="-1"/>
                                <w:sz w:val="24"/>
                              </w:rPr>
                              <w:t> </w:t>
                            </w:r>
                            <w:r>
                              <w:rPr>
                                <w:color w:val="221F1F"/>
                                <w:sz w:val="24"/>
                              </w:rPr>
                              <w:t>presenta</w:t>
                            </w:r>
                            <w:r>
                              <w:rPr>
                                <w:color w:val="221F1F"/>
                                <w:spacing w:val="-2"/>
                                <w:sz w:val="24"/>
                              </w:rPr>
                              <w:t> </w:t>
                            </w:r>
                            <w:r>
                              <w:rPr>
                                <w:color w:val="221F1F"/>
                                <w:sz w:val="24"/>
                              </w:rPr>
                              <w:t>y presenta a</w:t>
                            </w:r>
                            <w:r>
                              <w:rPr>
                                <w:color w:val="221F1F"/>
                                <w:spacing w:val="-1"/>
                                <w:sz w:val="24"/>
                              </w:rPr>
                              <w:t> </w:t>
                            </w:r>
                            <w:r>
                              <w:rPr>
                                <w:color w:val="221F1F"/>
                                <w:sz w:val="24"/>
                              </w:rPr>
                              <w:t>su compañero/a de</w:t>
                            </w:r>
                            <w:r>
                              <w:rPr>
                                <w:color w:val="221F1F"/>
                                <w:spacing w:val="-2"/>
                                <w:sz w:val="24"/>
                              </w:rPr>
                              <w:t> clase.</w:t>
                            </w:r>
                          </w:p>
                        </w:tc>
                      </w:tr>
                    </w:tbl>
                    <w:p>
                      <w:pPr>
                        <w:pStyle w:val="BodyText"/>
                      </w:pPr>
                    </w:p>
                  </w:txbxContent>
                </v:textbox>
                <w10:wrap type="none"/>
              </v:shape>
            </w:pict>
          </mc:Fallback>
        </mc:AlternateContent>
      </w:r>
      <w:r>
        <w:rPr>
          <w:b/>
          <w:color w:val="221F1F"/>
          <w:sz w:val="24"/>
        </w:rPr>
        <w:t>Valeurs</w:t>
      </w:r>
      <w:r>
        <w:rPr>
          <w:b/>
          <w:color w:val="221F1F"/>
          <w:spacing w:val="-7"/>
          <w:sz w:val="24"/>
        </w:rPr>
        <w:t> </w:t>
      </w:r>
      <w:r>
        <w:rPr>
          <w:b/>
          <w:color w:val="221F1F"/>
          <w:sz w:val="24"/>
        </w:rPr>
        <w:t>à</w:t>
      </w:r>
      <w:r>
        <w:rPr>
          <w:b/>
          <w:color w:val="221F1F"/>
          <w:spacing w:val="-7"/>
          <w:sz w:val="24"/>
        </w:rPr>
        <w:t> </w:t>
      </w:r>
      <w:r>
        <w:rPr>
          <w:b/>
          <w:color w:val="221F1F"/>
          <w:sz w:val="24"/>
        </w:rPr>
        <w:t>véhiculer</w:t>
      </w:r>
      <w:r>
        <w:rPr>
          <w:b/>
          <w:color w:val="221F1F"/>
          <w:spacing w:val="-8"/>
          <w:sz w:val="24"/>
        </w:rPr>
        <w:t> </w:t>
      </w:r>
      <w:r>
        <w:rPr>
          <w:b/>
          <w:color w:val="221F1F"/>
          <w:sz w:val="24"/>
        </w:rPr>
        <w:t>:</w:t>
      </w:r>
      <w:r>
        <w:rPr>
          <w:b/>
          <w:color w:val="221F1F"/>
          <w:spacing w:val="-7"/>
          <w:sz w:val="24"/>
        </w:rPr>
        <w:t> </w:t>
      </w:r>
      <w:r>
        <w:rPr>
          <w:b/>
          <w:color w:val="221F1F"/>
          <w:sz w:val="24"/>
        </w:rPr>
        <w:t>valor</w:t>
      </w:r>
      <w:r>
        <w:rPr>
          <w:b/>
          <w:color w:val="221F1F"/>
          <w:spacing w:val="-7"/>
          <w:sz w:val="24"/>
        </w:rPr>
        <w:t> </w:t>
      </w:r>
      <w:r>
        <w:rPr>
          <w:b/>
          <w:color w:val="221F1F"/>
          <w:sz w:val="24"/>
        </w:rPr>
        <w:t>y</w:t>
      </w:r>
      <w:r>
        <w:rPr>
          <w:b/>
          <w:color w:val="221F1F"/>
          <w:spacing w:val="-7"/>
          <w:sz w:val="24"/>
        </w:rPr>
        <w:t> </w:t>
      </w:r>
      <w:r>
        <w:rPr>
          <w:b/>
          <w:color w:val="221F1F"/>
          <w:sz w:val="24"/>
        </w:rPr>
        <w:t>confianza Durée : 20 horas= 10 clases</w:t>
      </w:r>
    </w:p>
    <w:p>
      <w:pPr>
        <w:spacing w:after="0" w:line="535" w:lineRule="auto"/>
        <w:jc w:val="left"/>
        <w:rPr>
          <w:b/>
          <w:sz w:val="24"/>
        </w:rPr>
        <w:sectPr>
          <w:pgSz w:w="11910" w:h="16840"/>
          <w:pgMar w:header="0" w:footer="460" w:top="900" w:bottom="660" w:left="425" w:right="283"/>
        </w:sectPr>
      </w:pPr>
    </w:p>
    <w:p>
      <w:pPr>
        <w:spacing w:line="240" w:lineRule="auto"/>
        <w:ind w:left="301" w:right="0" w:firstLine="0"/>
        <w:rPr>
          <w:sz w:val="20"/>
        </w:rPr>
      </w:pPr>
      <w:r>
        <w:rPr>
          <w:sz w:val="20"/>
        </w:rPr>
        <mc:AlternateContent>
          <mc:Choice Requires="wps">
            <w:drawing>
              <wp:inline distT="0" distB="0" distL="0" distR="0">
                <wp:extent cx="6638925" cy="175260"/>
                <wp:effectExtent l="0" t="0" r="0" b="0"/>
                <wp:docPr id="69" name="Textbox 69"/>
                <wp:cNvGraphicFramePr>
                  <a:graphicFrameLocks/>
                </wp:cNvGraphicFramePr>
                <a:graphic>
                  <a:graphicData uri="http://schemas.microsoft.com/office/word/2010/wordprocessingShape">
                    <wps:wsp>
                      <wps:cNvPr id="69" name="Textbox 69"/>
                      <wps:cNvSpPr txBox="1"/>
                      <wps:spPr>
                        <a:xfrm>
                          <a:off x="0" y="0"/>
                          <a:ext cx="6638925" cy="175260"/>
                        </a:xfrm>
                        <a:prstGeom prst="rect">
                          <a:avLst/>
                        </a:prstGeom>
                        <a:solidFill>
                          <a:srgbClr val="C6C7C9"/>
                        </a:solidFill>
                      </wps:spPr>
                      <wps:txbx>
                        <w:txbxContent>
                          <w:p>
                            <w:pPr>
                              <w:spacing w:line="276" w:lineRule="exact" w:before="0"/>
                              <w:ind w:left="0" w:right="79" w:firstLine="0"/>
                              <w:jc w:val="right"/>
                              <w:rPr>
                                <w:b/>
                                <w:color w:val="000000"/>
                                <w:sz w:val="24"/>
                              </w:rPr>
                            </w:pPr>
                            <w:r>
                              <w:rPr>
                                <w:b/>
                                <w:color w:val="221F1F"/>
                                <w:sz w:val="24"/>
                              </w:rPr>
                              <w:t>EN</w:t>
                            </w:r>
                            <w:r>
                              <w:rPr>
                                <w:b/>
                                <w:color w:val="221F1F"/>
                                <w:spacing w:val="-5"/>
                                <w:sz w:val="24"/>
                              </w:rPr>
                              <w:t> </w:t>
                            </w:r>
                            <w:r>
                              <w:rPr>
                                <w:b/>
                                <w:color w:val="221F1F"/>
                                <w:spacing w:val="-2"/>
                                <w:sz w:val="24"/>
                              </w:rPr>
                              <w:t>CLASE</w:t>
                            </w:r>
                          </w:p>
                        </w:txbxContent>
                      </wps:txbx>
                      <wps:bodyPr wrap="square" lIns="0" tIns="0" rIns="0" bIns="0" rtlCol="0">
                        <a:noAutofit/>
                      </wps:bodyPr>
                    </wps:wsp>
                  </a:graphicData>
                </a:graphic>
              </wp:inline>
            </w:drawing>
          </mc:Choice>
          <mc:Fallback>
            <w:pict>
              <v:shape style="width:522.75pt;height:13.8pt;mso-position-horizontal-relative:char;mso-position-vertical-relative:line" type="#_x0000_t202" id="docshape65" filled="true" fillcolor="#c6c7c9" stroked="false">
                <w10:anchorlock/>
                <v:textbox inset="0,0,0,0">
                  <w:txbxContent>
                    <w:p>
                      <w:pPr>
                        <w:spacing w:line="276" w:lineRule="exact" w:before="0"/>
                        <w:ind w:left="0" w:right="79" w:firstLine="0"/>
                        <w:jc w:val="right"/>
                        <w:rPr>
                          <w:b/>
                          <w:color w:val="000000"/>
                          <w:sz w:val="24"/>
                        </w:rPr>
                      </w:pPr>
                      <w:r>
                        <w:rPr>
                          <w:b/>
                          <w:color w:val="221F1F"/>
                          <w:sz w:val="24"/>
                        </w:rPr>
                        <w:t>EN</w:t>
                      </w:r>
                      <w:r>
                        <w:rPr>
                          <w:b/>
                          <w:color w:val="221F1F"/>
                          <w:spacing w:val="-5"/>
                          <w:sz w:val="24"/>
                        </w:rPr>
                        <w:t> </w:t>
                      </w:r>
                      <w:r>
                        <w:rPr>
                          <w:b/>
                          <w:color w:val="221F1F"/>
                          <w:spacing w:val="-2"/>
                          <w:sz w:val="24"/>
                        </w:rPr>
                        <w:t>CLASE</w:t>
                      </w:r>
                    </w:p>
                  </w:txbxContent>
                </v:textbox>
                <v:fill type="solid"/>
              </v:shape>
            </w:pict>
          </mc:Fallback>
        </mc:AlternateContent>
      </w:r>
      <w:r>
        <w:rPr>
          <w:sz w:val="20"/>
        </w:rPr>
      </w:r>
    </w:p>
    <w:p>
      <w:pPr>
        <w:spacing w:before="23"/>
        <w:ind w:left="380" w:right="3342" w:firstLine="0"/>
        <w:jc w:val="left"/>
        <w:rPr>
          <w:b/>
          <w:sz w:val="24"/>
        </w:rPr>
      </w:pPr>
      <w:r>
        <w:rPr>
          <w:b/>
          <w:color w:val="221F1F"/>
          <w:sz w:val="24"/>
        </w:rPr>
        <w:t>Valores</w:t>
      </w:r>
      <w:r>
        <w:rPr>
          <w:b/>
          <w:color w:val="221F1F"/>
          <w:spacing w:val="-5"/>
          <w:sz w:val="24"/>
        </w:rPr>
        <w:t> </w:t>
      </w:r>
      <w:r>
        <w:rPr>
          <w:b/>
          <w:color w:val="221F1F"/>
          <w:sz w:val="24"/>
        </w:rPr>
        <w:t>qué</w:t>
      </w:r>
      <w:r>
        <w:rPr>
          <w:b/>
          <w:color w:val="221F1F"/>
          <w:spacing w:val="-5"/>
          <w:sz w:val="24"/>
        </w:rPr>
        <w:t> </w:t>
      </w:r>
      <w:r>
        <w:rPr>
          <w:b/>
          <w:color w:val="221F1F"/>
          <w:sz w:val="24"/>
        </w:rPr>
        <w:t>vehicular</w:t>
      </w:r>
      <w:r>
        <w:rPr>
          <w:b/>
          <w:color w:val="221F1F"/>
          <w:spacing w:val="-6"/>
          <w:sz w:val="24"/>
        </w:rPr>
        <w:t> </w:t>
      </w:r>
      <w:r>
        <w:rPr>
          <w:b/>
          <w:color w:val="221F1F"/>
          <w:sz w:val="24"/>
        </w:rPr>
        <w:t>:</w:t>
      </w:r>
      <w:r>
        <w:rPr>
          <w:b/>
          <w:color w:val="221F1F"/>
          <w:spacing w:val="-6"/>
          <w:sz w:val="24"/>
        </w:rPr>
        <w:t> </w:t>
      </w:r>
      <w:r>
        <w:rPr>
          <w:b/>
          <w:color w:val="221F1F"/>
          <w:sz w:val="24"/>
        </w:rPr>
        <w:t>Responsabilidad,</w:t>
      </w:r>
      <w:r>
        <w:rPr>
          <w:b/>
          <w:color w:val="221F1F"/>
          <w:spacing w:val="-5"/>
          <w:sz w:val="24"/>
        </w:rPr>
        <w:t> </w:t>
      </w:r>
      <w:r>
        <w:rPr>
          <w:b/>
          <w:color w:val="221F1F"/>
          <w:sz w:val="24"/>
        </w:rPr>
        <w:t>respeto</w:t>
      </w:r>
      <w:r>
        <w:rPr>
          <w:b/>
          <w:color w:val="221F1F"/>
          <w:spacing w:val="-5"/>
          <w:sz w:val="24"/>
        </w:rPr>
        <w:t> </w:t>
      </w:r>
      <w:r>
        <w:rPr>
          <w:b/>
          <w:color w:val="221F1F"/>
          <w:sz w:val="24"/>
        </w:rPr>
        <w:t>de</w:t>
      </w:r>
      <w:r>
        <w:rPr>
          <w:b/>
          <w:color w:val="221F1F"/>
          <w:spacing w:val="-5"/>
          <w:sz w:val="24"/>
        </w:rPr>
        <w:t> </w:t>
      </w:r>
      <w:r>
        <w:rPr>
          <w:b/>
          <w:color w:val="221F1F"/>
          <w:sz w:val="24"/>
        </w:rPr>
        <w:t>bienes</w:t>
      </w:r>
      <w:r>
        <w:rPr>
          <w:b/>
          <w:color w:val="221F1F"/>
          <w:spacing w:val="-6"/>
          <w:sz w:val="24"/>
        </w:rPr>
        <w:t> </w:t>
      </w:r>
      <w:r>
        <w:rPr>
          <w:b/>
          <w:color w:val="221F1F"/>
          <w:sz w:val="24"/>
        </w:rPr>
        <w:t>comunes Duración : 20horas = 10 clases</w:t>
      </w:r>
    </w:p>
    <w:p>
      <w:pPr>
        <w:pStyle w:val="BodyText"/>
        <w:spacing w:before="84"/>
        <w:rPr>
          <w:b/>
          <w:sz w:val="20"/>
        </w:rPr>
      </w:pPr>
    </w:p>
    <w:tbl>
      <w:tblPr>
        <w:tblW w:w="0" w:type="auto"/>
        <w:jc w:val="left"/>
        <w:tblInd w:w="31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49"/>
      </w:tblGrid>
      <w:tr>
        <w:trPr>
          <w:trHeight w:val="604" w:hRule="atLeast"/>
        </w:trPr>
        <w:tc>
          <w:tcPr>
            <w:tcW w:w="2634" w:type="dxa"/>
            <w:shd w:val="clear" w:color="auto" w:fill="C6C7C9"/>
          </w:tcPr>
          <w:p>
            <w:pPr>
              <w:pStyle w:val="TableParagraph"/>
              <w:spacing w:line="280" w:lineRule="atLeast" w:before="9"/>
              <w:ind w:left="591" w:right="167" w:hanging="405"/>
              <w:rPr>
                <w:b/>
                <w:sz w:val="24"/>
              </w:rPr>
            </w:pPr>
            <w:r>
              <w:rPr>
                <w:b/>
                <w:color w:val="221F1F"/>
                <w:sz w:val="24"/>
              </w:rPr>
              <w:t>Resultado</w:t>
            </w:r>
            <w:r>
              <w:rPr>
                <w:b/>
                <w:color w:val="221F1F"/>
                <w:spacing w:val="-15"/>
                <w:sz w:val="24"/>
              </w:rPr>
              <w:t> </w:t>
            </w:r>
            <w:r>
              <w:rPr>
                <w:b/>
                <w:color w:val="221F1F"/>
                <w:sz w:val="24"/>
              </w:rPr>
              <w:t>de</w:t>
            </w:r>
            <w:r>
              <w:rPr>
                <w:b/>
                <w:color w:val="221F1F"/>
                <w:spacing w:val="-15"/>
                <w:sz w:val="24"/>
              </w:rPr>
              <w:t> </w:t>
            </w:r>
            <w:r>
              <w:rPr>
                <w:b/>
                <w:color w:val="221F1F"/>
                <w:sz w:val="24"/>
              </w:rPr>
              <w:t>aprendi-zaje específico</w:t>
            </w:r>
          </w:p>
        </w:tc>
        <w:tc>
          <w:tcPr>
            <w:tcW w:w="3272" w:type="dxa"/>
            <w:shd w:val="clear" w:color="auto" w:fill="C6C7C9"/>
          </w:tcPr>
          <w:p>
            <w:pPr>
              <w:pStyle w:val="TableParagraph"/>
              <w:spacing w:before="13"/>
              <w:ind w:left="1059"/>
              <w:rPr>
                <w:b/>
                <w:sz w:val="24"/>
              </w:rPr>
            </w:pPr>
            <w:r>
              <w:rPr>
                <w:b/>
                <w:color w:val="221F1F"/>
                <w:spacing w:val="-2"/>
                <w:sz w:val="24"/>
              </w:rPr>
              <w:t>Contenidos</w:t>
            </w:r>
          </w:p>
        </w:tc>
        <w:tc>
          <w:tcPr>
            <w:tcW w:w="4549" w:type="dxa"/>
            <w:shd w:val="clear" w:color="auto" w:fill="C6C7C9"/>
          </w:tcPr>
          <w:p>
            <w:pPr>
              <w:pStyle w:val="TableParagraph"/>
              <w:spacing w:before="13"/>
              <w:ind w:left="368"/>
              <w:rPr>
                <w:b/>
                <w:sz w:val="24"/>
              </w:rPr>
            </w:pPr>
            <w:r>
              <w:rPr>
                <w:b/>
                <w:color w:val="221F1F"/>
                <w:sz w:val="24"/>
              </w:rPr>
              <w:t>Consejos</w:t>
            </w:r>
            <w:r>
              <w:rPr>
                <w:b/>
                <w:color w:val="221F1F"/>
                <w:spacing w:val="-3"/>
                <w:sz w:val="24"/>
              </w:rPr>
              <w:t> </w:t>
            </w:r>
            <w:r>
              <w:rPr>
                <w:b/>
                <w:color w:val="221F1F"/>
                <w:sz w:val="24"/>
              </w:rPr>
              <w:t>y</w:t>
            </w:r>
            <w:r>
              <w:rPr>
                <w:b/>
                <w:color w:val="221F1F"/>
                <w:spacing w:val="-1"/>
                <w:sz w:val="24"/>
              </w:rPr>
              <w:t> </w:t>
            </w:r>
            <w:r>
              <w:rPr>
                <w:b/>
                <w:color w:val="221F1F"/>
                <w:sz w:val="24"/>
              </w:rPr>
              <w:t>orientaciones </w:t>
            </w:r>
            <w:r>
              <w:rPr>
                <w:b/>
                <w:color w:val="221F1F"/>
                <w:spacing w:val="-2"/>
                <w:sz w:val="24"/>
              </w:rPr>
              <w:t>pedagógicos</w:t>
            </w:r>
          </w:p>
        </w:tc>
      </w:tr>
      <w:tr>
        <w:trPr>
          <w:trHeight w:val="4085" w:hRule="atLeast"/>
        </w:trPr>
        <w:tc>
          <w:tcPr>
            <w:tcW w:w="2634"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2"/>
              <w:rPr>
                <w:b/>
                <w:sz w:val="24"/>
              </w:rPr>
            </w:pPr>
          </w:p>
          <w:p>
            <w:pPr>
              <w:pStyle w:val="TableParagraph"/>
              <w:spacing w:line="247" w:lineRule="auto"/>
              <w:ind w:left="84"/>
              <w:rPr>
                <w:sz w:val="24"/>
              </w:rPr>
            </w:pPr>
            <w:r>
              <w:rPr>
                <w:color w:val="221F1F"/>
                <w:sz w:val="24"/>
              </w:rPr>
              <w:t>Describir el aula y mencionar</w:t>
            </w:r>
            <w:r>
              <w:rPr>
                <w:color w:val="221F1F"/>
                <w:spacing w:val="-15"/>
                <w:sz w:val="24"/>
              </w:rPr>
              <w:t> </w:t>
            </w:r>
            <w:r>
              <w:rPr>
                <w:color w:val="221F1F"/>
                <w:sz w:val="24"/>
              </w:rPr>
              <w:t>los</w:t>
            </w:r>
            <w:r>
              <w:rPr>
                <w:color w:val="221F1F"/>
                <w:spacing w:val="-15"/>
                <w:sz w:val="24"/>
              </w:rPr>
              <w:t> </w:t>
            </w:r>
            <w:r>
              <w:rPr>
                <w:color w:val="221F1F"/>
                <w:sz w:val="24"/>
              </w:rPr>
              <w:t>materiales escolares y establecer el horario escolar</w:t>
            </w:r>
          </w:p>
        </w:tc>
        <w:tc>
          <w:tcPr>
            <w:tcW w:w="3272" w:type="dxa"/>
          </w:tcPr>
          <w:p>
            <w:pPr>
              <w:pStyle w:val="TableParagraph"/>
              <w:spacing w:before="29"/>
              <w:rPr>
                <w:b/>
                <w:sz w:val="24"/>
              </w:rPr>
            </w:pPr>
          </w:p>
          <w:p>
            <w:pPr>
              <w:pStyle w:val="TableParagraph"/>
              <w:numPr>
                <w:ilvl w:val="0"/>
                <w:numId w:val="328"/>
              </w:numPr>
              <w:tabs>
                <w:tab w:pos="365" w:val="left" w:leader="none"/>
              </w:tabs>
              <w:spacing w:line="240" w:lineRule="auto" w:before="0" w:after="0"/>
              <w:ind w:left="365" w:right="0" w:hanging="283"/>
              <w:jc w:val="left"/>
              <w:rPr>
                <w:sz w:val="24"/>
              </w:rPr>
            </w:pPr>
            <w:r>
              <w:rPr>
                <w:color w:val="221F1F"/>
                <w:spacing w:val="-4"/>
                <w:sz w:val="24"/>
              </w:rPr>
              <w:t>Vocabulario</w:t>
            </w:r>
            <w:r>
              <w:rPr>
                <w:color w:val="221F1F"/>
                <w:spacing w:val="4"/>
                <w:sz w:val="24"/>
              </w:rPr>
              <w:t> </w:t>
            </w:r>
            <w:r>
              <w:rPr>
                <w:color w:val="221F1F"/>
                <w:spacing w:val="-10"/>
                <w:sz w:val="24"/>
              </w:rPr>
              <w:t>:</w:t>
            </w:r>
          </w:p>
          <w:p>
            <w:pPr>
              <w:pStyle w:val="TableParagraph"/>
              <w:numPr>
                <w:ilvl w:val="1"/>
                <w:numId w:val="328"/>
              </w:numPr>
              <w:tabs>
                <w:tab w:pos="649" w:val="left" w:leader="none"/>
              </w:tabs>
              <w:spacing w:line="240" w:lineRule="auto" w:before="12" w:after="0"/>
              <w:ind w:left="649" w:right="0" w:hanging="282"/>
              <w:jc w:val="left"/>
              <w:rPr>
                <w:sz w:val="24"/>
              </w:rPr>
            </w:pPr>
            <w:r>
              <w:rPr>
                <w:color w:val="221F1F"/>
                <w:sz w:val="24"/>
              </w:rPr>
              <w:t>Aula y</w:t>
            </w:r>
            <w:r>
              <w:rPr>
                <w:color w:val="221F1F"/>
                <w:spacing w:val="-3"/>
                <w:sz w:val="24"/>
              </w:rPr>
              <w:t> </w:t>
            </w:r>
            <w:r>
              <w:rPr>
                <w:color w:val="221F1F"/>
                <w:spacing w:val="-2"/>
                <w:sz w:val="24"/>
              </w:rPr>
              <w:t>muebles</w:t>
            </w:r>
          </w:p>
          <w:p>
            <w:pPr>
              <w:pStyle w:val="TableParagraph"/>
              <w:numPr>
                <w:ilvl w:val="1"/>
                <w:numId w:val="328"/>
              </w:numPr>
              <w:tabs>
                <w:tab w:pos="649" w:val="left" w:leader="none"/>
              </w:tabs>
              <w:spacing w:line="240" w:lineRule="auto" w:before="12" w:after="0"/>
              <w:ind w:left="649" w:right="0" w:hanging="282"/>
              <w:jc w:val="left"/>
              <w:rPr>
                <w:sz w:val="24"/>
              </w:rPr>
            </w:pPr>
            <w:r>
              <w:rPr>
                <w:color w:val="221F1F"/>
                <w:sz w:val="24"/>
              </w:rPr>
              <w:t>Materiales</w:t>
            </w:r>
            <w:r>
              <w:rPr>
                <w:color w:val="221F1F"/>
                <w:spacing w:val="-2"/>
                <w:sz w:val="24"/>
              </w:rPr>
              <w:t> escolares</w:t>
            </w:r>
          </w:p>
          <w:p>
            <w:pPr>
              <w:pStyle w:val="TableParagraph"/>
              <w:numPr>
                <w:ilvl w:val="1"/>
                <w:numId w:val="328"/>
              </w:numPr>
              <w:tabs>
                <w:tab w:pos="649" w:val="left" w:leader="none"/>
              </w:tabs>
              <w:spacing w:line="240" w:lineRule="auto" w:before="12" w:after="0"/>
              <w:ind w:left="649" w:right="0" w:hanging="282"/>
              <w:jc w:val="left"/>
              <w:rPr>
                <w:sz w:val="24"/>
              </w:rPr>
            </w:pPr>
            <w:r>
              <w:rPr>
                <w:color w:val="221F1F"/>
                <w:spacing w:val="-2"/>
                <w:sz w:val="24"/>
              </w:rPr>
              <w:t>Asignaturas</w:t>
            </w:r>
          </w:p>
          <w:p>
            <w:pPr>
              <w:pStyle w:val="TableParagraph"/>
              <w:numPr>
                <w:ilvl w:val="1"/>
                <w:numId w:val="328"/>
              </w:numPr>
              <w:tabs>
                <w:tab w:pos="650" w:val="left" w:leader="none"/>
              </w:tabs>
              <w:spacing w:line="247" w:lineRule="auto" w:before="12" w:after="0"/>
              <w:ind w:left="367" w:right="431" w:firstLine="0"/>
              <w:jc w:val="left"/>
              <w:rPr>
                <w:sz w:val="24"/>
              </w:rPr>
            </w:pPr>
            <w:r>
              <w:rPr>
                <w:color w:val="221F1F"/>
                <w:sz w:val="24"/>
              </w:rPr>
              <w:t>Hora</w:t>
            </w:r>
            <w:r>
              <w:rPr>
                <w:color w:val="221F1F"/>
                <w:spacing w:val="-15"/>
                <w:sz w:val="24"/>
              </w:rPr>
              <w:t> </w:t>
            </w:r>
            <w:r>
              <w:rPr>
                <w:color w:val="221F1F"/>
                <w:sz w:val="24"/>
              </w:rPr>
              <w:t>y</w:t>
            </w:r>
            <w:r>
              <w:rPr>
                <w:color w:val="221F1F"/>
                <w:spacing w:val="-15"/>
                <w:sz w:val="24"/>
              </w:rPr>
              <w:t> </w:t>
            </w:r>
            <w:r>
              <w:rPr>
                <w:color w:val="221F1F"/>
                <w:sz w:val="24"/>
              </w:rPr>
              <w:t>tiempos</w:t>
            </w:r>
            <w:r>
              <w:rPr>
                <w:color w:val="221F1F"/>
                <w:spacing w:val="-15"/>
                <w:sz w:val="24"/>
              </w:rPr>
              <w:t> </w:t>
            </w:r>
            <w:r>
              <w:rPr>
                <w:color w:val="221F1F"/>
                <w:sz w:val="24"/>
              </w:rPr>
              <w:t>Expre-siones usuales en clase</w:t>
            </w:r>
          </w:p>
          <w:p>
            <w:pPr>
              <w:pStyle w:val="TableParagraph"/>
              <w:numPr>
                <w:ilvl w:val="0"/>
                <w:numId w:val="328"/>
              </w:numPr>
              <w:tabs>
                <w:tab w:pos="365" w:val="left" w:leader="none"/>
              </w:tabs>
              <w:spacing w:line="240" w:lineRule="auto" w:before="2" w:after="0"/>
              <w:ind w:left="365" w:right="0" w:hanging="283"/>
              <w:jc w:val="left"/>
              <w:rPr>
                <w:sz w:val="24"/>
              </w:rPr>
            </w:pPr>
            <w:r>
              <w:rPr>
                <w:color w:val="221F1F"/>
                <w:spacing w:val="-2"/>
                <w:sz w:val="24"/>
              </w:rPr>
              <w:t>Gramática:</w:t>
            </w:r>
          </w:p>
          <w:p>
            <w:pPr>
              <w:pStyle w:val="TableParagraph"/>
              <w:numPr>
                <w:ilvl w:val="1"/>
                <w:numId w:val="328"/>
              </w:numPr>
              <w:tabs>
                <w:tab w:pos="649" w:val="left" w:leader="none"/>
              </w:tabs>
              <w:spacing w:line="240" w:lineRule="auto" w:before="12" w:after="0"/>
              <w:ind w:left="649" w:right="0" w:hanging="282"/>
              <w:jc w:val="left"/>
              <w:rPr>
                <w:sz w:val="24"/>
              </w:rPr>
            </w:pPr>
            <w:r>
              <w:rPr>
                <w:color w:val="221F1F"/>
                <w:sz w:val="24"/>
              </w:rPr>
              <w:t>Adjetivos</w:t>
            </w:r>
            <w:r>
              <w:rPr>
                <w:color w:val="221F1F"/>
                <w:spacing w:val="-2"/>
                <w:sz w:val="24"/>
              </w:rPr>
              <w:t> posesivos</w:t>
            </w:r>
          </w:p>
          <w:p>
            <w:pPr>
              <w:pStyle w:val="TableParagraph"/>
              <w:numPr>
                <w:ilvl w:val="1"/>
                <w:numId w:val="328"/>
              </w:numPr>
              <w:tabs>
                <w:tab w:pos="650" w:val="left" w:leader="none"/>
              </w:tabs>
              <w:spacing w:line="247" w:lineRule="auto" w:before="12" w:after="0"/>
              <w:ind w:left="367" w:right="441" w:firstLine="0"/>
              <w:jc w:val="left"/>
              <w:rPr>
                <w:sz w:val="24"/>
              </w:rPr>
            </w:pPr>
            <w:r>
              <w:rPr>
                <w:color w:val="221F1F"/>
                <w:sz w:val="24"/>
              </w:rPr>
              <w:t>Pronombres</w:t>
            </w:r>
            <w:r>
              <w:rPr>
                <w:color w:val="221F1F"/>
                <w:spacing w:val="-15"/>
                <w:sz w:val="24"/>
              </w:rPr>
              <w:t> </w:t>
            </w:r>
            <w:r>
              <w:rPr>
                <w:color w:val="221F1F"/>
                <w:sz w:val="24"/>
              </w:rPr>
              <w:t>interroga-</w:t>
            </w:r>
            <w:r>
              <w:rPr>
                <w:color w:val="221F1F"/>
                <w:spacing w:val="-2"/>
                <w:sz w:val="24"/>
              </w:rPr>
              <w:t>tivos</w:t>
            </w:r>
          </w:p>
          <w:p>
            <w:pPr>
              <w:pStyle w:val="TableParagraph"/>
              <w:numPr>
                <w:ilvl w:val="0"/>
                <w:numId w:val="328"/>
              </w:numPr>
              <w:tabs>
                <w:tab w:pos="365" w:val="left" w:leader="none"/>
              </w:tabs>
              <w:spacing w:line="240" w:lineRule="auto" w:before="1" w:after="0"/>
              <w:ind w:left="365" w:right="0" w:hanging="283"/>
              <w:jc w:val="left"/>
              <w:rPr>
                <w:sz w:val="24"/>
              </w:rPr>
            </w:pPr>
            <w:r>
              <w:rPr>
                <w:color w:val="221F1F"/>
                <w:spacing w:val="-2"/>
                <w:sz w:val="24"/>
              </w:rPr>
              <w:t>Conjugación:</w:t>
            </w:r>
          </w:p>
          <w:p>
            <w:pPr>
              <w:pStyle w:val="TableParagraph"/>
              <w:numPr>
                <w:ilvl w:val="1"/>
                <w:numId w:val="328"/>
              </w:numPr>
              <w:tabs>
                <w:tab w:pos="650" w:val="left" w:leader="none"/>
              </w:tabs>
              <w:spacing w:line="247" w:lineRule="auto" w:before="12" w:after="0"/>
              <w:ind w:left="367" w:right="344" w:firstLine="0"/>
              <w:jc w:val="left"/>
              <w:rPr>
                <w:sz w:val="24"/>
              </w:rPr>
            </w:pPr>
            <w:r>
              <w:rPr>
                <w:color w:val="221F1F"/>
                <w:sz w:val="24"/>
              </w:rPr>
              <w:t>verbos</w:t>
            </w:r>
            <w:r>
              <w:rPr>
                <w:color w:val="221F1F"/>
                <w:spacing w:val="-15"/>
                <w:sz w:val="24"/>
              </w:rPr>
              <w:t> </w:t>
            </w:r>
            <w:r>
              <w:rPr>
                <w:color w:val="221F1F"/>
                <w:sz w:val="24"/>
              </w:rPr>
              <w:t>regulares</w:t>
            </w:r>
            <w:r>
              <w:rPr>
                <w:color w:val="221F1F"/>
                <w:spacing w:val="-15"/>
                <w:sz w:val="24"/>
              </w:rPr>
              <w:t> </w:t>
            </w:r>
            <w:r>
              <w:rPr>
                <w:color w:val="221F1F"/>
                <w:sz w:val="24"/>
              </w:rPr>
              <w:t>verbos Estar y Conocer</w:t>
            </w:r>
          </w:p>
        </w:tc>
        <w:tc>
          <w:tcPr>
            <w:tcW w:w="4549" w:type="dxa"/>
          </w:tcPr>
          <w:p>
            <w:pPr>
              <w:pStyle w:val="TableParagraph"/>
              <w:spacing w:before="13"/>
              <w:ind w:left="83"/>
              <w:rPr>
                <w:b/>
                <w:i/>
                <w:sz w:val="24"/>
              </w:rPr>
            </w:pPr>
            <w:r>
              <w:rPr>
                <w:b/>
                <w:i/>
                <w:color w:val="221F1F"/>
                <w:spacing w:val="-2"/>
                <w:sz w:val="24"/>
              </w:rPr>
              <w:t>Actividades</w:t>
            </w:r>
          </w:p>
          <w:p>
            <w:pPr>
              <w:pStyle w:val="TableParagraph"/>
              <w:spacing w:before="12"/>
              <w:ind w:left="83"/>
              <w:rPr>
                <w:sz w:val="24"/>
              </w:rPr>
            </w:pPr>
            <w:r>
              <w:rPr>
                <w:color w:val="221F1F"/>
                <w:sz w:val="24"/>
              </w:rPr>
              <w:t>Los</w:t>
            </w:r>
            <w:r>
              <w:rPr>
                <w:color w:val="221F1F"/>
                <w:spacing w:val="-1"/>
                <w:sz w:val="24"/>
              </w:rPr>
              <w:t> </w:t>
            </w:r>
            <w:r>
              <w:rPr>
                <w:color w:val="221F1F"/>
                <w:sz w:val="24"/>
              </w:rPr>
              <w:t>alumnos</w:t>
            </w:r>
            <w:r>
              <w:rPr>
                <w:color w:val="221F1F"/>
                <w:spacing w:val="-1"/>
                <w:sz w:val="24"/>
              </w:rPr>
              <w:t> </w:t>
            </w:r>
            <w:r>
              <w:rPr>
                <w:color w:val="221F1F"/>
                <w:sz w:val="24"/>
              </w:rPr>
              <w:t>son</w:t>
            </w:r>
            <w:r>
              <w:rPr>
                <w:color w:val="221F1F"/>
                <w:spacing w:val="-1"/>
                <w:sz w:val="24"/>
              </w:rPr>
              <w:t> </w:t>
            </w:r>
            <w:r>
              <w:rPr>
                <w:color w:val="221F1F"/>
                <w:sz w:val="24"/>
              </w:rPr>
              <w:t>orientados </w:t>
            </w:r>
            <w:r>
              <w:rPr>
                <w:color w:val="221F1F"/>
                <w:spacing w:val="-10"/>
                <w:sz w:val="24"/>
              </w:rPr>
              <w:t>a</w:t>
            </w:r>
          </w:p>
          <w:p>
            <w:pPr>
              <w:pStyle w:val="TableParagraph"/>
              <w:numPr>
                <w:ilvl w:val="0"/>
                <w:numId w:val="329"/>
              </w:numPr>
              <w:tabs>
                <w:tab w:pos="366" w:val="left" w:leader="none"/>
              </w:tabs>
              <w:spacing w:line="240" w:lineRule="auto" w:before="12" w:after="0"/>
              <w:ind w:left="366" w:right="0" w:hanging="284"/>
              <w:jc w:val="left"/>
              <w:rPr>
                <w:sz w:val="24"/>
              </w:rPr>
            </w:pPr>
            <w:r>
              <w:rPr>
                <w:color w:val="221F1F"/>
                <w:sz w:val="24"/>
              </w:rPr>
              <w:t>Presentar de</w:t>
            </w:r>
            <w:r>
              <w:rPr>
                <w:color w:val="221F1F"/>
                <w:spacing w:val="-1"/>
                <w:sz w:val="24"/>
              </w:rPr>
              <w:t> </w:t>
            </w:r>
            <w:r>
              <w:rPr>
                <w:color w:val="221F1F"/>
                <w:sz w:val="24"/>
              </w:rPr>
              <w:t>su</w:t>
            </w:r>
            <w:r>
              <w:rPr>
                <w:color w:val="221F1F"/>
                <w:spacing w:val="-3"/>
                <w:sz w:val="24"/>
              </w:rPr>
              <w:t> </w:t>
            </w:r>
            <w:r>
              <w:rPr>
                <w:color w:val="221F1F"/>
                <w:spacing w:val="-2"/>
                <w:sz w:val="24"/>
              </w:rPr>
              <w:t>aula;</w:t>
            </w:r>
          </w:p>
          <w:p>
            <w:pPr>
              <w:pStyle w:val="TableParagraph"/>
              <w:numPr>
                <w:ilvl w:val="0"/>
                <w:numId w:val="329"/>
              </w:numPr>
              <w:tabs>
                <w:tab w:pos="366" w:val="left" w:leader="none"/>
              </w:tabs>
              <w:spacing w:line="240" w:lineRule="auto" w:before="13" w:after="0"/>
              <w:ind w:left="366" w:right="0" w:hanging="284"/>
              <w:jc w:val="left"/>
              <w:rPr>
                <w:sz w:val="24"/>
              </w:rPr>
            </w:pPr>
            <w:r>
              <w:rPr>
                <w:color w:val="221F1F"/>
                <w:sz w:val="24"/>
              </w:rPr>
              <w:t>Citar</w:t>
            </w:r>
            <w:r>
              <w:rPr>
                <w:color w:val="221F1F"/>
                <w:spacing w:val="-2"/>
                <w:sz w:val="24"/>
              </w:rPr>
              <w:t> </w:t>
            </w:r>
            <w:r>
              <w:rPr>
                <w:color w:val="221F1F"/>
                <w:sz w:val="24"/>
              </w:rPr>
              <w:t>los</w:t>
            </w:r>
            <w:r>
              <w:rPr>
                <w:color w:val="221F1F"/>
                <w:spacing w:val="-1"/>
                <w:sz w:val="24"/>
              </w:rPr>
              <w:t> </w:t>
            </w:r>
            <w:r>
              <w:rPr>
                <w:color w:val="221F1F"/>
                <w:sz w:val="24"/>
              </w:rPr>
              <w:t>muebles</w:t>
            </w:r>
            <w:r>
              <w:rPr>
                <w:color w:val="221F1F"/>
                <w:spacing w:val="-1"/>
                <w:sz w:val="24"/>
              </w:rPr>
              <w:t> </w:t>
            </w:r>
            <w:r>
              <w:rPr>
                <w:color w:val="221F1F"/>
                <w:sz w:val="24"/>
              </w:rPr>
              <w:t>y</w:t>
            </w:r>
            <w:r>
              <w:rPr>
                <w:color w:val="221F1F"/>
                <w:spacing w:val="-2"/>
                <w:sz w:val="24"/>
              </w:rPr>
              <w:t> </w:t>
            </w:r>
            <w:r>
              <w:rPr>
                <w:color w:val="221F1F"/>
                <w:sz w:val="24"/>
              </w:rPr>
              <w:t>materiales </w:t>
            </w:r>
            <w:r>
              <w:rPr>
                <w:color w:val="221F1F"/>
                <w:spacing w:val="-2"/>
                <w:sz w:val="24"/>
              </w:rPr>
              <w:t>escolares;</w:t>
            </w:r>
          </w:p>
          <w:p>
            <w:pPr>
              <w:pStyle w:val="TableParagraph"/>
              <w:numPr>
                <w:ilvl w:val="0"/>
                <w:numId w:val="329"/>
              </w:numPr>
              <w:tabs>
                <w:tab w:pos="366" w:val="left" w:leader="none"/>
              </w:tabs>
              <w:spacing w:line="240" w:lineRule="auto" w:before="12" w:after="0"/>
              <w:ind w:left="366" w:right="0" w:hanging="284"/>
              <w:jc w:val="left"/>
              <w:rPr>
                <w:sz w:val="24"/>
              </w:rPr>
            </w:pPr>
            <w:r>
              <w:rPr>
                <w:color w:val="221F1F"/>
                <w:sz w:val="24"/>
              </w:rPr>
              <w:t>Conocer las</w:t>
            </w:r>
            <w:r>
              <w:rPr>
                <w:color w:val="221F1F"/>
                <w:spacing w:val="-1"/>
                <w:sz w:val="24"/>
              </w:rPr>
              <w:t> </w:t>
            </w:r>
            <w:r>
              <w:rPr>
                <w:color w:val="221F1F"/>
                <w:spacing w:val="-2"/>
                <w:sz w:val="24"/>
              </w:rPr>
              <w:t>asignaturas;</w:t>
            </w:r>
          </w:p>
          <w:p>
            <w:pPr>
              <w:pStyle w:val="TableParagraph"/>
              <w:numPr>
                <w:ilvl w:val="0"/>
                <w:numId w:val="329"/>
              </w:numPr>
              <w:tabs>
                <w:tab w:pos="366" w:val="left" w:leader="none"/>
              </w:tabs>
              <w:spacing w:line="240" w:lineRule="auto" w:before="12" w:after="0"/>
              <w:ind w:left="366" w:right="0" w:hanging="284"/>
              <w:jc w:val="left"/>
              <w:rPr>
                <w:sz w:val="24"/>
              </w:rPr>
            </w:pPr>
            <w:r>
              <w:rPr>
                <w:color w:val="221F1F"/>
                <w:sz w:val="24"/>
              </w:rPr>
              <w:t>Decir</w:t>
            </w:r>
            <w:r>
              <w:rPr>
                <w:color w:val="221F1F"/>
                <w:spacing w:val="-1"/>
                <w:sz w:val="24"/>
              </w:rPr>
              <w:t> </w:t>
            </w:r>
            <w:r>
              <w:rPr>
                <w:color w:val="221F1F"/>
                <w:sz w:val="24"/>
              </w:rPr>
              <w:t>la</w:t>
            </w:r>
            <w:r>
              <w:rPr>
                <w:color w:val="221F1F"/>
                <w:spacing w:val="-2"/>
                <w:sz w:val="24"/>
              </w:rPr>
              <w:t> hora;</w:t>
            </w:r>
          </w:p>
          <w:p>
            <w:pPr>
              <w:pStyle w:val="TableParagraph"/>
              <w:numPr>
                <w:ilvl w:val="0"/>
                <w:numId w:val="329"/>
              </w:numPr>
              <w:tabs>
                <w:tab w:pos="366" w:val="left" w:leader="none"/>
              </w:tabs>
              <w:spacing w:line="240" w:lineRule="auto" w:before="12" w:after="0"/>
              <w:ind w:left="366" w:right="0" w:hanging="284"/>
              <w:jc w:val="left"/>
              <w:rPr>
                <w:sz w:val="24"/>
              </w:rPr>
            </w:pPr>
            <w:r>
              <w:rPr>
                <w:color w:val="221F1F"/>
                <w:sz w:val="24"/>
              </w:rPr>
              <w:t>Conjugar </w:t>
            </w:r>
            <w:r>
              <w:rPr>
                <w:color w:val="221F1F"/>
                <w:spacing w:val="-2"/>
                <w:sz w:val="24"/>
              </w:rPr>
              <w:t>verbos.</w:t>
            </w:r>
          </w:p>
          <w:p>
            <w:pPr>
              <w:pStyle w:val="TableParagraph"/>
              <w:spacing w:before="3"/>
              <w:ind w:left="83"/>
              <w:rPr>
                <w:b/>
                <w:i/>
                <w:sz w:val="24"/>
              </w:rPr>
            </w:pPr>
            <w:r>
              <w:rPr>
                <w:b/>
                <w:i/>
                <w:color w:val="221F1F"/>
                <w:spacing w:val="-2"/>
                <w:sz w:val="24"/>
              </w:rPr>
              <w:t>Estrategias</w:t>
            </w:r>
          </w:p>
          <w:p>
            <w:pPr>
              <w:pStyle w:val="TableParagraph"/>
              <w:numPr>
                <w:ilvl w:val="0"/>
                <w:numId w:val="329"/>
              </w:numPr>
              <w:tabs>
                <w:tab w:pos="366" w:val="left" w:leader="none"/>
              </w:tabs>
              <w:spacing w:line="240" w:lineRule="auto" w:before="4" w:after="0"/>
              <w:ind w:left="366" w:right="0" w:hanging="284"/>
              <w:jc w:val="left"/>
              <w:rPr>
                <w:sz w:val="24"/>
              </w:rPr>
            </w:pPr>
            <w:r>
              <w:rPr>
                <w:color w:val="221F1F"/>
                <w:sz w:val="24"/>
              </w:rPr>
              <w:t>Identificación</w:t>
            </w:r>
            <w:r>
              <w:rPr>
                <w:color w:val="221F1F"/>
                <w:spacing w:val="-1"/>
                <w:sz w:val="24"/>
              </w:rPr>
              <w:t> </w:t>
            </w:r>
            <w:r>
              <w:rPr>
                <w:color w:val="221F1F"/>
                <w:sz w:val="24"/>
              </w:rPr>
              <w:t>de</w:t>
            </w:r>
            <w:r>
              <w:rPr>
                <w:color w:val="221F1F"/>
                <w:spacing w:val="-1"/>
                <w:sz w:val="24"/>
              </w:rPr>
              <w:t> </w:t>
            </w:r>
            <w:r>
              <w:rPr>
                <w:color w:val="221F1F"/>
                <w:sz w:val="24"/>
              </w:rPr>
              <w:t>los</w:t>
            </w:r>
            <w:r>
              <w:rPr>
                <w:color w:val="221F1F"/>
                <w:spacing w:val="-1"/>
                <w:sz w:val="24"/>
              </w:rPr>
              <w:t> </w:t>
            </w:r>
            <w:r>
              <w:rPr>
                <w:color w:val="221F1F"/>
                <w:sz w:val="24"/>
              </w:rPr>
              <w:t>materiales</w:t>
            </w:r>
            <w:r>
              <w:rPr>
                <w:color w:val="221F1F"/>
                <w:spacing w:val="-12"/>
                <w:sz w:val="24"/>
              </w:rPr>
              <w:t> </w:t>
            </w:r>
            <w:r>
              <w:rPr>
                <w:color w:val="221F1F"/>
                <w:spacing w:val="-2"/>
                <w:sz w:val="24"/>
              </w:rPr>
              <w:t>escolares</w:t>
            </w:r>
          </w:p>
          <w:p>
            <w:pPr>
              <w:pStyle w:val="TableParagraph"/>
              <w:numPr>
                <w:ilvl w:val="0"/>
                <w:numId w:val="329"/>
              </w:numPr>
              <w:tabs>
                <w:tab w:pos="366" w:val="left" w:leader="none"/>
              </w:tabs>
              <w:spacing w:line="240" w:lineRule="auto" w:before="12" w:after="0"/>
              <w:ind w:left="366" w:right="0" w:hanging="284"/>
              <w:jc w:val="left"/>
              <w:rPr>
                <w:sz w:val="24"/>
              </w:rPr>
            </w:pPr>
            <w:r>
              <w:rPr>
                <w:color w:val="221F1F"/>
                <w:sz w:val="24"/>
              </w:rPr>
              <w:t>Designación</w:t>
            </w:r>
            <w:r>
              <w:rPr>
                <w:color w:val="221F1F"/>
                <w:spacing w:val="-2"/>
                <w:sz w:val="24"/>
              </w:rPr>
              <w:t> </w:t>
            </w:r>
            <w:r>
              <w:rPr>
                <w:color w:val="221F1F"/>
                <w:sz w:val="24"/>
              </w:rPr>
              <w:t>de objetos</w:t>
            </w:r>
            <w:r>
              <w:rPr>
                <w:color w:val="221F1F"/>
                <w:spacing w:val="-1"/>
                <w:sz w:val="24"/>
              </w:rPr>
              <w:t> </w:t>
            </w:r>
            <w:r>
              <w:rPr>
                <w:color w:val="221F1F"/>
                <w:sz w:val="24"/>
              </w:rPr>
              <w:t>en</w:t>
            </w:r>
            <w:r>
              <w:rPr>
                <w:color w:val="221F1F"/>
                <w:spacing w:val="-3"/>
                <w:sz w:val="24"/>
              </w:rPr>
              <w:t> </w:t>
            </w:r>
            <w:r>
              <w:rPr>
                <w:color w:val="221F1F"/>
                <w:spacing w:val="-2"/>
                <w:sz w:val="24"/>
              </w:rPr>
              <w:t>clase</w:t>
            </w:r>
          </w:p>
          <w:p>
            <w:pPr>
              <w:pStyle w:val="TableParagraph"/>
              <w:spacing w:before="12"/>
              <w:ind w:left="83"/>
              <w:rPr>
                <w:b/>
                <w:i/>
                <w:sz w:val="24"/>
              </w:rPr>
            </w:pPr>
            <w:r>
              <w:rPr>
                <w:b/>
                <w:i/>
                <w:color w:val="221F1F"/>
                <w:spacing w:val="-2"/>
                <w:sz w:val="24"/>
              </w:rPr>
              <w:t>Soportes</w:t>
            </w:r>
          </w:p>
          <w:p>
            <w:pPr>
              <w:pStyle w:val="TableParagraph"/>
              <w:spacing w:line="247" w:lineRule="auto" w:before="12"/>
              <w:ind w:left="83"/>
              <w:rPr>
                <w:sz w:val="24"/>
              </w:rPr>
            </w:pPr>
            <w:r>
              <w:rPr>
                <w:color w:val="221F1F"/>
                <w:sz w:val="24"/>
              </w:rPr>
              <w:t>Imágenes,</w:t>
            </w:r>
            <w:r>
              <w:rPr>
                <w:color w:val="221F1F"/>
                <w:spacing w:val="-8"/>
                <w:sz w:val="24"/>
              </w:rPr>
              <w:t> </w:t>
            </w:r>
            <w:r>
              <w:rPr>
                <w:color w:val="221F1F"/>
                <w:sz w:val="24"/>
              </w:rPr>
              <w:t>materiales</w:t>
            </w:r>
            <w:r>
              <w:rPr>
                <w:color w:val="221F1F"/>
                <w:spacing w:val="-8"/>
                <w:sz w:val="24"/>
              </w:rPr>
              <w:t> </w:t>
            </w:r>
            <w:r>
              <w:rPr>
                <w:color w:val="221F1F"/>
                <w:sz w:val="24"/>
              </w:rPr>
              <w:t>en</w:t>
            </w:r>
            <w:r>
              <w:rPr>
                <w:color w:val="221F1F"/>
                <w:spacing w:val="-8"/>
                <w:sz w:val="24"/>
              </w:rPr>
              <w:t> </w:t>
            </w:r>
            <w:r>
              <w:rPr>
                <w:color w:val="221F1F"/>
                <w:sz w:val="24"/>
              </w:rPr>
              <w:t>clase,</w:t>
            </w:r>
            <w:r>
              <w:rPr>
                <w:color w:val="221F1F"/>
                <w:spacing w:val="-8"/>
                <w:sz w:val="24"/>
              </w:rPr>
              <w:t> </w:t>
            </w:r>
            <w:r>
              <w:rPr>
                <w:color w:val="221F1F"/>
                <w:sz w:val="24"/>
              </w:rPr>
              <w:t>proyección</w:t>
            </w:r>
            <w:r>
              <w:rPr>
                <w:color w:val="221F1F"/>
                <w:spacing w:val="-8"/>
                <w:sz w:val="24"/>
              </w:rPr>
              <w:t> </w:t>
            </w:r>
            <w:r>
              <w:rPr>
                <w:color w:val="221F1F"/>
                <w:sz w:val="24"/>
              </w:rPr>
              <w:t>de </w:t>
            </w:r>
            <w:r>
              <w:rPr>
                <w:color w:val="221F1F"/>
                <w:spacing w:val="-2"/>
                <w:sz w:val="24"/>
              </w:rPr>
              <w:t>documentarios</w:t>
            </w:r>
          </w:p>
        </w:tc>
      </w:tr>
      <w:tr>
        <w:trPr>
          <w:trHeight w:val="2253" w:hRule="atLeast"/>
        </w:trPr>
        <w:tc>
          <w:tcPr>
            <w:tcW w:w="10455" w:type="dxa"/>
            <w:gridSpan w:val="3"/>
          </w:tcPr>
          <w:p>
            <w:pPr>
              <w:pStyle w:val="TableParagraph"/>
              <w:spacing w:line="247" w:lineRule="auto" w:before="18"/>
              <w:ind w:left="84" w:right="9164"/>
              <w:rPr>
                <w:sz w:val="24"/>
              </w:rPr>
            </w:pPr>
            <w:r>
              <w:rPr>
                <w:b/>
                <w:color w:val="221F1F"/>
                <w:spacing w:val="-2"/>
                <w:sz w:val="24"/>
              </w:rPr>
              <w:t>Evaluación </w:t>
            </w:r>
            <w:r>
              <w:rPr>
                <w:b/>
                <w:color w:val="221F1F"/>
                <w:sz w:val="24"/>
              </w:rPr>
              <w:t>El alumno </w:t>
            </w:r>
            <w:r>
              <w:rPr>
                <w:color w:val="221F1F"/>
                <w:spacing w:val="-10"/>
                <w:sz w:val="24"/>
              </w:rPr>
              <w:t>:</w:t>
            </w:r>
          </w:p>
          <w:p>
            <w:pPr>
              <w:pStyle w:val="TableParagraph"/>
              <w:numPr>
                <w:ilvl w:val="0"/>
                <w:numId w:val="330"/>
              </w:numPr>
              <w:tabs>
                <w:tab w:pos="365" w:val="left" w:leader="none"/>
              </w:tabs>
              <w:spacing w:line="240" w:lineRule="auto" w:before="1" w:after="0"/>
              <w:ind w:left="365" w:right="0" w:hanging="282"/>
              <w:jc w:val="left"/>
              <w:rPr>
                <w:sz w:val="24"/>
              </w:rPr>
            </w:pPr>
            <w:r>
              <w:rPr>
                <w:color w:val="221F1F"/>
                <w:sz w:val="24"/>
              </w:rPr>
              <w:t>describe</w:t>
            </w:r>
            <w:r>
              <w:rPr>
                <w:color w:val="221F1F"/>
                <w:spacing w:val="-1"/>
                <w:sz w:val="24"/>
              </w:rPr>
              <w:t> </w:t>
            </w:r>
            <w:r>
              <w:rPr>
                <w:color w:val="221F1F"/>
                <w:sz w:val="24"/>
              </w:rPr>
              <w:t>un</w:t>
            </w:r>
            <w:r>
              <w:rPr>
                <w:color w:val="221F1F"/>
                <w:spacing w:val="-1"/>
                <w:sz w:val="24"/>
              </w:rPr>
              <w:t> </w:t>
            </w:r>
            <w:r>
              <w:rPr>
                <w:color w:val="221F1F"/>
                <w:spacing w:val="-2"/>
                <w:sz w:val="24"/>
              </w:rPr>
              <w:t>aula;</w:t>
            </w:r>
          </w:p>
          <w:p>
            <w:pPr>
              <w:pStyle w:val="TableParagraph"/>
              <w:numPr>
                <w:ilvl w:val="0"/>
                <w:numId w:val="330"/>
              </w:numPr>
              <w:tabs>
                <w:tab w:pos="365" w:val="left" w:leader="none"/>
              </w:tabs>
              <w:spacing w:line="240" w:lineRule="auto" w:before="12" w:after="0"/>
              <w:ind w:left="365" w:right="0" w:hanging="282"/>
              <w:jc w:val="left"/>
              <w:rPr>
                <w:sz w:val="24"/>
              </w:rPr>
            </w:pPr>
            <w:r>
              <w:rPr>
                <w:color w:val="221F1F"/>
                <w:sz w:val="24"/>
              </w:rPr>
              <w:t>sabe</w:t>
            </w:r>
            <w:r>
              <w:rPr>
                <w:color w:val="221F1F"/>
                <w:spacing w:val="-1"/>
                <w:sz w:val="24"/>
              </w:rPr>
              <w:t> </w:t>
            </w:r>
            <w:r>
              <w:rPr>
                <w:color w:val="221F1F"/>
                <w:sz w:val="24"/>
              </w:rPr>
              <w:t>los</w:t>
            </w:r>
            <w:r>
              <w:rPr>
                <w:color w:val="221F1F"/>
                <w:spacing w:val="-1"/>
                <w:sz w:val="24"/>
              </w:rPr>
              <w:t> </w:t>
            </w:r>
            <w:r>
              <w:rPr>
                <w:color w:val="221F1F"/>
                <w:sz w:val="24"/>
              </w:rPr>
              <w:t>nombres de</w:t>
            </w:r>
            <w:r>
              <w:rPr>
                <w:color w:val="221F1F"/>
                <w:spacing w:val="-2"/>
                <w:sz w:val="24"/>
              </w:rPr>
              <w:t> </w:t>
            </w:r>
            <w:r>
              <w:rPr>
                <w:color w:val="221F1F"/>
                <w:sz w:val="24"/>
              </w:rPr>
              <w:t>sus materiales</w:t>
            </w:r>
            <w:r>
              <w:rPr>
                <w:color w:val="221F1F"/>
                <w:spacing w:val="-3"/>
                <w:sz w:val="24"/>
              </w:rPr>
              <w:t> </w:t>
            </w:r>
            <w:r>
              <w:rPr>
                <w:color w:val="221F1F"/>
                <w:spacing w:val="-2"/>
                <w:sz w:val="24"/>
              </w:rPr>
              <w:t>escolares;</w:t>
            </w:r>
          </w:p>
          <w:p>
            <w:pPr>
              <w:pStyle w:val="TableParagraph"/>
              <w:numPr>
                <w:ilvl w:val="0"/>
                <w:numId w:val="330"/>
              </w:numPr>
              <w:tabs>
                <w:tab w:pos="365" w:val="left" w:leader="none"/>
              </w:tabs>
              <w:spacing w:line="240" w:lineRule="auto" w:before="13" w:after="0"/>
              <w:ind w:left="365" w:right="0" w:hanging="282"/>
              <w:jc w:val="left"/>
              <w:rPr>
                <w:sz w:val="24"/>
              </w:rPr>
            </w:pPr>
            <w:r>
              <w:rPr>
                <w:color w:val="221F1F"/>
                <w:sz w:val="24"/>
              </w:rPr>
              <w:t>conoce todas</w:t>
            </w:r>
            <w:r>
              <w:rPr>
                <w:color w:val="221F1F"/>
                <w:spacing w:val="-1"/>
                <w:sz w:val="24"/>
              </w:rPr>
              <w:t> </w:t>
            </w:r>
            <w:r>
              <w:rPr>
                <w:color w:val="221F1F"/>
                <w:sz w:val="24"/>
              </w:rPr>
              <w:t>las</w:t>
            </w:r>
            <w:r>
              <w:rPr>
                <w:color w:val="221F1F"/>
                <w:spacing w:val="-1"/>
                <w:sz w:val="24"/>
              </w:rPr>
              <w:t> </w:t>
            </w:r>
            <w:r>
              <w:rPr>
                <w:color w:val="221F1F"/>
                <w:sz w:val="24"/>
              </w:rPr>
              <w:t>asignaturas </w:t>
            </w:r>
            <w:r>
              <w:rPr>
                <w:color w:val="221F1F"/>
                <w:spacing w:val="-10"/>
                <w:sz w:val="24"/>
              </w:rPr>
              <w:t>;</w:t>
            </w:r>
          </w:p>
          <w:p>
            <w:pPr>
              <w:pStyle w:val="TableParagraph"/>
              <w:numPr>
                <w:ilvl w:val="0"/>
                <w:numId w:val="330"/>
              </w:numPr>
              <w:tabs>
                <w:tab w:pos="365" w:val="left" w:leader="none"/>
              </w:tabs>
              <w:spacing w:line="240" w:lineRule="auto" w:before="12" w:after="0"/>
              <w:ind w:left="365" w:right="0" w:hanging="282"/>
              <w:jc w:val="left"/>
              <w:rPr>
                <w:sz w:val="24"/>
              </w:rPr>
            </w:pPr>
            <w:r>
              <w:rPr>
                <w:color w:val="221F1F"/>
                <w:sz w:val="24"/>
              </w:rPr>
              <w:t>cita</w:t>
            </w:r>
            <w:r>
              <w:rPr>
                <w:color w:val="221F1F"/>
                <w:spacing w:val="-1"/>
                <w:sz w:val="24"/>
              </w:rPr>
              <w:t> </w:t>
            </w:r>
            <w:r>
              <w:rPr>
                <w:color w:val="221F1F"/>
                <w:sz w:val="24"/>
              </w:rPr>
              <w:t>los días</w:t>
            </w:r>
            <w:r>
              <w:rPr>
                <w:color w:val="221F1F"/>
                <w:spacing w:val="-1"/>
                <w:sz w:val="24"/>
              </w:rPr>
              <w:t> </w:t>
            </w:r>
            <w:r>
              <w:rPr>
                <w:color w:val="221F1F"/>
                <w:sz w:val="24"/>
              </w:rPr>
              <w:t>y los meses</w:t>
            </w:r>
            <w:r>
              <w:rPr>
                <w:color w:val="221F1F"/>
                <w:spacing w:val="-1"/>
                <w:sz w:val="24"/>
              </w:rPr>
              <w:t> </w:t>
            </w:r>
            <w:r>
              <w:rPr>
                <w:color w:val="221F1F"/>
                <w:spacing w:val="-10"/>
                <w:sz w:val="24"/>
              </w:rPr>
              <w:t>;</w:t>
            </w:r>
          </w:p>
          <w:p>
            <w:pPr>
              <w:pStyle w:val="TableParagraph"/>
              <w:numPr>
                <w:ilvl w:val="0"/>
                <w:numId w:val="330"/>
              </w:numPr>
              <w:tabs>
                <w:tab w:pos="365" w:val="left" w:leader="none"/>
              </w:tabs>
              <w:spacing w:line="240" w:lineRule="auto" w:before="12" w:after="0"/>
              <w:ind w:left="365" w:right="0" w:hanging="282"/>
              <w:jc w:val="left"/>
              <w:rPr>
                <w:sz w:val="24"/>
              </w:rPr>
            </w:pPr>
            <w:r>
              <w:rPr>
                <w:color w:val="221F1F"/>
                <w:sz w:val="24"/>
              </w:rPr>
              <w:t>dice</w:t>
            </w:r>
            <w:r>
              <w:rPr>
                <w:color w:val="221F1F"/>
                <w:spacing w:val="-1"/>
                <w:sz w:val="24"/>
              </w:rPr>
              <w:t> </w:t>
            </w:r>
            <w:r>
              <w:rPr>
                <w:color w:val="221F1F"/>
                <w:sz w:val="24"/>
              </w:rPr>
              <w:t>la </w:t>
            </w:r>
            <w:r>
              <w:rPr>
                <w:color w:val="221F1F"/>
                <w:spacing w:val="-2"/>
                <w:sz w:val="24"/>
              </w:rPr>
              <w:t>hora.</w:t>
            </w:r>
          </w:p>
        </w:tc>
      </w:tr>
    </w:tbl>
    <w:p>
      <w:pPr>
        <w:pStyle w:val="BodyText"/>
        <w:spacing w:before="22"/>
        <w:rPr>
          <w:b/>
          <w:sz w:val="20"/>
        </w:rPr>
      </w:pPr>
      <w:r>
        <w:rPr>
          <w:b/>
          <w:sz w:val="20"/>
        </w:rPr>
        <mc:AlternateContent>
          <mc:Choice Requires="wps">
            <w:drawing>
              <wp:anchor distT="0" distB="0" distL="0" distR="0" allowOverlap="1" layoutInCell="1" locked="0" behindDoc="1" simplePos="0" relativeHeight="487607296">
                <wp:simplePos x="0" y="0"/>
                <wp:positionH relativeFrom="page">
                  <wp:posOffset>461009</wp:posOffset>
                </wp:positionH>
                <wp:positionV relativeFrom="paragraph">
                  <wp:posOffset>175513</wp:posOffset>
                </wp:positionV>
                <wp:extent cx="6639559" cy="175260"/>
                <wp:effectExtent l="0" t="0" r="0" b="0"/>
                <wp:wrapTopAndBottom/>
                <wp:docPr id="70" name="Textbox 70"/>
                <wp:cNvGraphicFramePr>
                  <a:graphicFrameLocks/>
                </wp:cNvGraphicFramePr>
                <a:graphic>
                  <a:graphicData uri="http://schemas.microsoft.com/office/word/2010/wordprocessingShape">
                    <wps:wsp>
                      <wps:cNvPr id="70" name="Textbox 70"/>
                      <wps:cNvSpPr txBox="1"/>
                      <wps:spPr>
                        <a:xfrm>
                          <a:off x="0" y="0"/>
                          <a:ext cx="6639559" cy="175260"/>
                        </a:xfrm>
                        <a:prstGeom prst="rect">
                          <a:avLst/>
                        </a:prstGeom>
                        <a:solidFill>
                          <a:srgbClr val="C6C7C9"/>
                        </a:solidFill>
                      </wps:spPr>
                      <wps:txbx>
                        <w:txbxContent>
                          <w:p>
                            <w:pPr>
                              <w:spacing w:line="276" w:lineRule="exact" w:before="0"/>
                              <w:ind w:left="0" w:right="1779" w:firstLine="0"/>
                              <w:jc w:val="right"/>
                              <w:rPr>
                                <w:b/>
                                <w:color w:val="000000"/>
                                <w:sz w:val="24"/>
                              </w:rPr>
                            </w:pPr>
                            <w:r>
                              <w:rPr>
                                <w:b/>
                                <w:color w:val="221F1F"/>
                                <w:sz w:val="24"/>
                              </w:rPr>
                              <w:t>LA</w:t>
                            </w:r>
                            <w:r>
                              <w:rPr>
                                <w:b/>
                                <w:color w:val="221F1F"/>
                                <w:spacing w:val="-16"/>
                                <w:sz w:val="24"/>
                              </w:rPr>
                              <w:t> </w:t>
                            </w:r>
                            <w:r>
                              <w:rPr>
                                <w:b/>
                                <w:color w:val="221F1F"/>
                                <w:spacing w:val="-2"/>
                                <w:sz w:val="24"/>
                              </w:rPr>
                              <w:t>FAMLIA</w:t>
                            </w:r>
                          </w:p>
                        </w:txbxContent>
                      </wps:txbx>
                      <wps:bodyPr wrap="square" lIns="0" tIns="0" rIns="0" bIns="0" rtlCol="0">
                        <a:noAutofit/>
                      </wps:bodyPr>
                    </wps:wsp>
                  </a:graphicData>
                </a:graphic>
              </wp:anchor>
            </w:drawing>
          </mc:Choice>
          <mc:Fallback>
            <w:pict>
              <v:shape style="position:absolute;margin-left:36.299999pt;margin-top:13.82pt;width:522.8pt;height:13.8pt;mso-position-horizontal-relative:page;mso-position-vertical-relative:paragraph;z-index:-15709184;mso-wrap-distance-left:0;mso-wrap-distance-right:0" type="#_x0000_t202" id="docshape66" filled="true" fillcolor="#c6c7c9" stroked="false">
                <v:textbox inset="0,0,0,0">
                  <w:txbxContent>
                    <w:p>
                      <w:pPr>
                        <w:spacing w:line="276" w:lineRule="exact" w:before="0"/>
                        <w:ind w:left="0" w:right="1779" w:firstLine="0"/>
                        <w:jc w:val="right"/>
                        <w:rPr>
                          <w:b/>
                          <w:color w:val="000000"/>
                          <w:sz w:val="24"/>
                        </w:rPr>
                      </w:pPr>
                      <w:r>
                        <w:rPr>
                          <w:b/>
                          <w:color w:val="221F1F"/>
                          <w:sz w:val="24"/>
                        </w:rPr>
                        <w:t>LA</w:t>
                      </w:r>
                      <w:r>
                        <w:rPr>
                          <w:b/>
                          <w:color w:val="221F1F"/>
                          <w:spacing w:val="-16"/>
                          <w:sz w:val="24"/>
                        </w:rPr>
                        <w:t> </w:t>
                      </w:r>
                      <w:r>
                        <w:rPr>
                          <w:b/>
                          <w:color w:val="221F1F"/>
                          <w:spacing w:val="-2"/>
                          <w:sz w:val="24"/>
                        </w:rPr>
                        <w:t>FAMLIA</w:t>
                      </w:r>
                    </w:p>
                  </w:txbxContent>
                </v:textbox>
                <v:fill type="solid"/>
                <w10:wrap type="topAndBottom"/>
              </v:shape>
            </w:pict>
          </mc:Fallback>
        </mc:AlternateContent>
      </w:r>
    </w:p>
    <w:p>
      <w:pPr>
        <w:spacing w:before="47"/>
        <w:ind w:left="380" w:right="5407" w:firstLine="0"/>
        <w:jc w:val="left"/>
        <w:rPr>
          <w:b/>
          <w:sz w:val="24"/>
        </w:rPr>
      </w:pPr>
      <w:r>
        <w:rPr>
          <w:b/>
          <w:color w:val="221F1F"/>
          <w:sz w:val="24"/>
        </w:rPr>
        <w:t>Valores</w:t>
      </w:r>
      <w:r>
        <w:rPr>
          <w:b/>
          <w:color w:val="221F1F"/>
          <w:spacing w:val="-6"/>
          <w:sz w:val="24"/>
        </w:rPr>
        <w:t> </w:t>
      </w:r>
      <w:r>
        <w:rPr>
          <w:b/>
          <w:color w:val="221F1F"/>
          <w:sz w:val="24"/>
        </w:rPr>
        <w:t>qué</w:t>
      </w:r>
      <w:r>
        <w:rPr>
          <w:b/>
          <w:color w:val="221F1F"/>
          <w:spacing w:val="-6"/>
          <w:sz w:val="24"/>
        </w:rPr>
        <w:t> </w:t>
      </w:r>
      <w:r>
        <w:rPr>
          <w:b/>
          <w:color w:val="221F1F"/>
          <w:sz w:val="24"/>
        </w:rPr>
        <w:t>vehicular</w:t>
      </w:r>
      <w:r>
        <w:rPr>
          <w:b/>
          <w:color w:val="221F1F"/>
          <w:spacing w:val="-7"/>
          <w:sz w:val="24"/>
        </w:rPr>
        <w:t> </w:t>
      </w:r>
      <w:r>
        <w:rPr>
          <w:b/>
          <w:color w:val="221F1F"/>
          <w:sz w:val="24"/>
        </w:rPr>
        <w:t>:</w:t>
      </w:r>
      <w:r>
        <w:rPr>
          <w:b/>
          <w:color w:val="221F1F"/>
          <w:spacing w:val="-7"/>
          <w:sz w:val="24"/>
        </w:rPr>
        <w:t> </w:t>
      </w:r>
      <w:r>
        <w:rPr>
          <w:b/>
          <w:color w:val="221F1F"/>
          <w:sz w:val="24"/>
        </w:rPr>
        <w:t>solidaridad</w:t>
      </w:r>
      <w:r>
        <w:rPr>
          <w:b/>
          <w:color w:val="221F1F"/>
          <w:spacing w:val="-8"/>
          <w:sz w:val="24"/>
        </w:rPr>
        <w:t> </w:t>
      </w:r>
      <w:r>
        <w:rPr>
          <w:b/>
          <w:color w:val="221F1F"/>
          <w:sz w:val="24"/>
        </w:rPr>
        <w:t>,</w:t>
      </w:r>
      <w:r>
        <w:rPr>
          <w:b/>
          <w:color w:val="221F1F"/>
          <w:spacing w:val="-6"/>
          <w:sz w:val="24"/>
        </w:rPr>
        <w:t> </w:t>
      </w:r>
      <w:r>
        <w:rPr>
          <w:b/>
          <w:color w:val="221F1F"/>
          <w:sz w:val="24"/>
        </w:rPr>
        <w:t>altruismo Duración : 8 horas = 4clases</w:t>
      </w:r>
    </w:p>
    <w:p>
      <w:pPr>
        <w:pStyle w:val="BodyText"/>
        <w:spacing w:before="85"/>
        <w:rPr>
          <w:b/>
          <w:sz w:val="20"/>
        </w:rPr>
      </w:pPr>
    </w:p>
    <w:tbl>
      <w:tblPr>
        <w:tblW w:w="0" w:type="auto"/>
        <w:jc w:val="left"/>
        <w:tblInd w:w="31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49"/>
      </w:tblGrid>
      <w:tr>
        <w:trPr>
          <w:trHeight w:val="603" w:hRule="atLeast"/>
        </w:trPr>
        <w:tc>
          <w:tcPr>
            <w:tcW w:w="2634" w:type="dxa"/>
            <w:shd w:val="clear" w:color="auto" w:fill="C6C7C9"/>
          </w:tcPr>
          <w:p>
            <w:pPr>
              <w:pStyle w:val="TableParagraph"/>
              <w:spacing w:line="280" w:lineRule="atLeast" w:before="9"/>
              <w:ind w:left="84" w:right="269"/>
              <w:rPr>
                <w:b/>
                <w:sz w:val="24"/>
              </w:rPr>
            </w:pPr>
            <w:r>
              <w:rPr>
                <w:b/>
                <w:color w:val="221F1F"/>
                <w:sz w:val="24"/>
              </w:rPr>
              <w:t>Resultado</w:t>
            </w:r>
            <w:r>
              <w:rPr>
                <w:b/>
                <w:color w:val="221F1F"/>
                <w:spacing w:val="-15"/>
                <w:sz w:val="24"/>
              </w:rPr>
              <w:t> </w:t>
            </w:r>
            <w:r>
              <w:rPr>
                <w:b/>
                <w:color w:val="221F1F"/>
                <w:sz w:val="24"/>
              </w:rPr>
              <w:t>de</w:t>
            </w:r>
            <w:r>
              <w:rPr>
                <w:b/>
                <w:color w:val="221F1F"/>
                <w:spacing w:val="-15"/>
                <w:sz w:val="24"/>
              </w:rPr>
              <w:t> </w:t>
            </w:r>
            <w:r>
              <w:rPr>
                <w:b/>
                <w:color w:val="221F1F"/>
                <w:sz w:val="24"/>
              </w:rPr>
              <w:t>aprendi-zaje específico</w:t>
            </w:r>
          </w:p>
        </w:tc>
        <w:tc>
          <w:tcPr>
            <w:tcW w:w="3272" w:type="dxa"/>
            <w:shd w:val="clear" w:color="auto" w:fill="C6C7C9"/>
          </w:tcPr>
          <w:p>
            <w:pPr>
              <w:pStyle w:val="TableParagraph"/>
              <w:spacing w:before="13"/>
              <w:ind w:left="1059"/>
              <w:rPr>
                <w:b/>
                <w:sz w:val="24"/>
              </w:rPr>
            </w:pPr>
            <w:r>
              <w:rPr>
                <w:b/>
                <w:color w:val="221F1F"/>
                <w:spacing w:val="-2"/>
                <w:sz w:val="24"/>
              </w:rPr>
              <w:t>Contenidos</w:t>
            </w:r>
          </w:p>
        </w:tc>
        <w:tc>
          <w:tcPr>
            <w:tcW w:w="4549" w:type="dxa"/>
            <w:shd w:val="clear" w:color="auto" w:fill="C6C7C9"/>
          </w:tcPr>
          <w:p>
            <w:pPr>
              <w:pStyle w:val="TableParagraph"/>
              <w:spacing w:before="13"/>
              <w:ind w:left="368"/>
              <w:rPr>
                <w:b/>
                <w:sz w:val="24"/>
              </w:rPr>
            </w:pPr>
            <w:r>
              <w:rPr>
                <w:b/>
                <w:color w:val="221F1F"/>
                <w:sz w:val="24"/>
              </w:rPr>
              <w:t>Consejos</w:t>
            </w:r>
            <w:r>
              <w:rPr>
                <w:b/>
                <w:color w:val="221F1F"/>
                <w:spacing w:val="-3"/>
                <w:sz w:val="24"/>
              </w:rPr>
              <w:t> </w:t>
            </w:r>
            <w:r>
              <w:rPr>
                <w:b/>
                <w:color w:val="221F1F"/>
                <w:sz w:val="24"/>
              </w:rPr>
              <w:t>y</w:t>
            </w:r>
            <w:r>
              <w:rPr>
                <w:b/>
                <w:color w:val="221F1F"/>
                <w:spacing w:val="-1"/>
                <w:sz w:val="24"/>
              </w:rPr>
              <w:t> </w:t>
            </w:r>
            <w:r>
              <w:rPr>
                <w:b/>
                <w:color w:val="221F1F"/>
                <w:sz w:val="24"/>
              </w:rPr>
              <w:t>orientaciones </w:t>
            </w:r>
            <w:r>
              <w:rPr>
                <w:b/>
                <w:color w:val="221F1F"/>
                <w:spacing w:val="-2"/>
                <w:sz w:val="24"/>
              </w:rPr>
              <w:t>pedagógicos</w:t>
            </w:r>
          </w:p>
        </w:tc>
      </w:tr>
      <w:tr>
        <w:trPr>
          <w:trHeight w:val="4106" w:hRule="atLeast"/>
        </w:trPr>
        <w:tc>
          <w:tcPr>
            <w:tcW w:w="2634"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43"/>
              <w:rPr>
                <w:b/>
                <w:sz w:val="24"/>
              </w:rPr>
            </w:pPr>
          </w:p>
          <w:p>
            <w:pPr>
              <w:pStyle w:val="TableParagraph"/>
              <w:spacing w:line="247" w:lineRule="auto" w:before="1"/>
              <w:ind w:left="84" w:right="185"/>
              <w:rPr>
                <w:sz w:val="24"/>
              </w:rPr>
            </w:pPr>
            <w:r>
              <w:rPr>
                <w:color w:val="221F1F"/>
                <w:sz w:val="24"/>
              </w:rPr>
              <w:t>Interpretar el árbol ge-nealógico</w:t>
            </w:r>
            <w:r>
              <w:rPr>
                <w:color w:val="221F1F"/>
                <w:spacing w:val="-13"/>
                <w:sz w:val="24"/>
              </w:rPr>
              <w:t> </w:t>
            </w:r>
            <w:r>
              <w:rPr>
                <w:color w:val="221F1F"/>
                <w:sz w:val="24"/>
              </w:rPr>
              <w:t>y</w:t>
            </w:r>
            <w:r>
              <w:rPr>
                <w:color w:val="221F1F"/>
                <w:spacing w:val="-13"/>
                <w:sz w:val="24"/>
              </w:rPr>
              <w:t> </w:t>
            </w:r>
            <w:r>
              <w:rPr>
                <w:color w:val="221F1F"/>
                <w:sz w:val="24"/>
              </w:rPr>
              <w:t>describir</w:t>
            </w:r>
            <w:r>
              <w:rPr>
                <w:color w:val="221F1F"/>
                <w:spacing w:val="-13"/>
                <w:sz w:val="24"/>
              </w:rPr>
              <w:t> </w:t>
            </w:r>
            <w:r>
              <w:rPr>
                <w:color w:val="221F1F"/>
                <w:sz w:val="24"/>
              </w:rPr>
              <w:t>los aspectos físico y moral</w:t>
            </w:r>
          </w:p>
        </w:tc>
        <w:tc>
          <w:tcPr>
            <w:tcW w:w="3272" w:type="dxa"/>
          </w:tcPr>
          <w:p>
            <w:pPr>
              <w:pStyle w:val="TableParagraph"/>
              <w:spacing w:before="18"/>
              <w:ind w:left="84"/>
              <w:rPr>
                <w:sz w:val="24"/>
              </w:rPr>
            </w:pPr>
            <w:r>
              <w:rPr>
                <w:color w:val="221F1F"/>
                <w:spacing w:val="-2"/>
                <w:sz w:val="24"/>
              </w:rPr>
              <w:t>Contenu</w:t>
            </w:r>
          </w:p>
          <w:p>
            <w:pPr>
              <w:pStyle w:val="TableParagraph"/>
              <w:numPr>
                <w:ilvl w:val="0"/>
                <w:numId w:val="331"/>
              </w:numPr>
              <w:tabs>
                <w:tab w:pos="365" w:val="left" w:leader="none"/>
              </w:tabs>
              <w:spacing w:line="240" w:lineRule="auto" w:before="12" w:after="0"/>
              <w:ind w:left="365" w:right="0" w:hanging="283"/>
              <w:jc w:val="left"/>
              <w:rPr>
                <w:sz w:val="24"/>
              </w:rPr>
            </w:pPr>
            <w:r>
              <w:rPr>
                <w:color w:val="221F1F"/>
                <w:spacing w:val="-2"/>
                <w:sz w:val="24"/>
              </w:rPr>
              <w:t>Vocabulario</w:t>
            </w:r>
          </w:p>
          <w:p>
            <w:pPr>
              <w:pStyle w:val="TableParagraph"/>
              <w:numPr>
                <w:ilvl w:val="1"/>
                <w:numId w:val="331"/>
              </w:numPr>
              <w:tabs>
                <w:tab w:pos="649" w:val="left" w:leader="none"/>
              </w:tabs>
              <w:spacing w:line="240" w:lineRule="auto" w:before="12" w:after="0"/>
              <w:ind w:left="649" w:right="0" w:hanging="282"/>
              <w:jc w:val="left"/>
              <w:rPr>
                <w:sz w:val="24"/>
              </w:rPr>
            </w:pPr>
            <w:r>
              <w:rPr>
                <w:color w:val="221F1F"/>
                <w:sz w:val="24"/>
              </w:rPr>
              <w:t>Miembros</w:t>
            </w:r>
            <w:r>
              <w:rPr>
                <w:color w:val="221F1F"/>
                <w:spacing w:val="-2"/>
                <w:sz w:val="24"/>
              </w:rPr>
              <w:t> </w:t>
            </w:r>
            <w:r>
              <w:rPr>
                <w:color w:val="221F1F"/>
                <w:sz w:val="24"/>
              </w:rPr>
              <w:t>de</w:t>
            </w:r>
            <w:r>
              <w:rPr>
                <w:color w:val="221F1F"/>
                <w:spacing w:val="-1"/>
                <w:sz w:val="24"/>
              </w:rPr>
              <w:t> </w:t>
            </w:r>
            <w:r>
              <w:rPr>
                <w:color w:val="221F1F"/>
                <w:sz w:val="24"/>
              </w:rPr>
              <w:t>la</w:t>
            </w:r>
            <w:r>
              <w:rPr>
                <w:color w:val="221F1F"/>
                <w:spacing w:val="-3"/>
                <w:sz w:val="24"/>
              </w:rPr>
              <w:t> </w:t>
            </w:r>
            <w:r>
              <w:rPr>
                <w:color w:val="221F1F"/>
                <w:spacing w:val="-2"/>
                <w:sz w:val="24"/>
              </w:rPr>
              <w:t>familia</w:t>
            </w:r>
          </w:p>
          <w:p>
            <w:pPr>
              <w:pStyle w:val="TableParagraph"/>
              <w:numPr>
                <w:ilvl w:val="1"/>
                <w:numId w:val="331"/>
              </w:numPr>
              <w:tabs>
                <w:tab w:pos="650" w:val="left" w:leader="none"/>
              </w:tabs>
              <w:spacing w:line="247" w:lineRule="auto" w:before="12" w:after="0"/>
              <w:ind w:left="367" w:right="181" w:firstLine="0"/>
              <w:jc w:val="left"/>
              <w:rPr>
                <w:sz w:val="24"/>
              </w:rPr>
            </w:pPr>
            <w:r>
              <w:rPr>
                <w:color w:val="221F1F"/>
                <w:sz w:val="24"/>
              </w:rPr>
              <w:t>Lazos</w:t>
            </w:r>
            <w:r>
              <w:rPr>
                <w:color w:val="221F1F"/>
                <w:spacing w:val="-15"/>
                <w:sz w:val="24"/>
              </w:rPr>
              <w:t> </w:t>
            </w:r>
            <w:r>
              <w:rPr>
                <w:color w:val="221F1F"/>
                <w:sz w:val="24"/>
              </w:rPr>
              <w:t>parentescos</w:t>
            </w:r>
            <w:r>
              <w:rPr>
                <w:color w:val="221F1F"/>
                <w:spacing w:val="-15"/>
                <w:sz w:val="24"/>
              </w:rPr>
              <w:t> </w:t>
            </w:r>
            <w:r>
              <w:rPr>
                <w:color w:val="221F1F"/>
                <w:sz w:val="24"/>
              </w:rPr>
              <w:t>y</w:t>
            </w:r>
            <w:r>
              <w:rPr>
                <w:color w:val="221F1F"/>
                <w:spacing w:val="-15"/>
                <w:sz w:val="24"/>
              </w:rPr>
              <w:t> </w:t>
            </w:r>
            <w:r>
              <w:rPr>
                <w:color w:val="221F1F"/>
                <w:sz w:val="24"/>
              </w:rPr>
              <w:t>esta-do civil</w:t>
            </w:r>
          </w:p>
          <w:p>
            <w:pPr>
              <w:pStyle w:val="TableParagraph"/>
              <w:numPr>
                <w:ilvl w:val="1"/>
                <w:numId w:val="331"/>
              </w:numPr>
              <w:tabs>
                <w:tab w:pos="650" w:val="left" w:leader="none"/>
              </w:tabs>
              <w:spacing w:line="247" w:lineRule="auto" w:before="1" w:after="0"/>
              <w:ind w:left="367" w:right="323" w:firstLine="0"/>
              <w:jc w:val="left"/>
              <w:rPr>
                <w:sz w:val="24"/>
              </w:rPr>
            </w:pPr>
            <w:r>
              <w:rPr>
                <w:color w:val="221F1F"/>
                <w:sz w:val="24"/>
              </w:rPr>
              <w:t>Descripción</w:t>
            </w:r>
            <w:r>
              <w:rPr>
                <w:color w:val="221F1F"/>
                <w:spacing w:val="-15"/>
                <w:sz w:val="24"/>
              </w:rPr>
              <w:t> </w:t>
            </w:r>
            <w:r>
              <w:rPr>
                <w:color w:val="221F1F"/>
                <w:sz w:val="24"/>
              </w:rPr>
              <w:t>de</w:t>
            </w:r>
            <w:r>
              <w:rPr>
                <w:color w:val="221F1F"/>
                <w:spacing w:val="-15"/>
                <w:sz w:val="24"/>
              </w:rPr>
              <w:t> </w:t>
            </w:r>
            <w:r>
              <w:rPr>
                <w:color w:val="221F1F"/>
                <w:sz w:val="24"/>
              </w:rPr>
              <w:t>una</w:t>
            </w:r>
            <w:r>
              <w:rPr>
                <w:color w:val="221F1F"/>
                <w:spacing w:val="-15"/>
                <w:sz w:val="24"/>
              </w:rPr>
              <w:t> </w:t>
            </w:r>
            <w:r>
              <w:rPr>
                <w:color w:val="221F1F"/>
                <w:sz w:val="24"/>
              </w:rPr>
              <w:t>per-</w:t>
            </w:r>
            <w:r>
              <w:rPr>
                <w:color w:val="221F1F"/>
                <w:spacing w:val="-4"/>
                <w:sz w:val="24"/>
              </w:rPr>
              <w:t>sona</w:t>
            </w:r>
          </w:p>
          <w:p>
            <w:pPr>
              <w:pStyle w:val="TableParagraph"/>
              <w:numPr>
                <w:ilvl w:val="0"/>
                <w:numId w:val="331"/>
              </w:numPr>
              <w:tabs>
                <w:tab w:pos="804" w:val="left" w:leader="none"/>
              </w:tabs>
              <w:spacing w:line="240" w:lineRule="auto" w:before="2" w:after="0"/>
              <w:ind w:left="804" w:right="0" w:hanging="722"/>
              <w:jc w:val="left"/>
              <w:rPr>
                <w:sz w:val="24"/>
              </w:rPr>
            </w:pPr>
            <w:r>
              <w:rPr>
                <w:color w:val="221F1F"/>
                <w:spacing w:val="-2"/>
                <w:sz w:val="24"/>
              </w:rPr>
              <w:t>Gramática:</w:t>
            </w:r>
          </w:p>
          <w:p>
            <w:pPr>
              <w:pStyle w:val="TableParagraph"/>
              <w:numPr>
                <w:ilvl w:val="1"/>
                <w:numId w:val="331"/>
              </w:numPr>
              <w:tabs>
                <w:tab w:pos="649" w:val="left" w:leader="none"/>
              </w:tabs>
              <w:spacing w:line="240" w:lineRule="auto" w:before="12" w:after="0"/>
              <w:ind w:left="649" w:right="0" w:hanging="282"/>
              <w:jc w:val="left"/>
              <w:rPr>
                <w:sz w:val="24"/>
              </w:rPr>
            </w:pPr>
            <w:r>
              <w:rPr>
                <w:color w:val="221F1F"/>
                <w:sz w:val="24"/>
              </w:rPr>
              <w:t>Usos</w:t>
            </w:r>
            <w:r>
              <w:rPr>
                <w:color w:val="221F1F"/>
                <w:spacing w:val="-1"/>
                <w:sz w:val="24"/>
              </w:rPr>
              <w:t> </w:t>
            </w:r>
            <w:r>
              <w:rPr>
                <w:color w:val="221F1F"/>
                <w:sz w:val="24"/>
              </w:rPr>
              <w:t>de Ser</w:t>
            </w:r>
            <w:r>
              <w:rPr>
                <w:color w:val="221F1F"/>
                <w:spacing w:val="-1"/>
                <w:sz w:val="24"/>
              </w:rPr>
              <w:t> </w:t>
            </w:r>
            <w:r>
              <w:rPr>
                <w:color w:val="221F1F"/>
                <w:sz w:val="24"/>
              </w:rPr>
              <w:t>y</w:t>
            </w:r>
            <w:r>
              <w:rPr>
                <w:color w:val="221F1F"/>
                <w:spacing w:val="-3"/>
                <w:sz w:val="24"/>
              </w:rPr>
              <w:t> </w:t>
            </w:r>
            <w:r>
              <w:rPr>
                <w:color w:val="221F1F"/>
                <w:spacing w:val="-2"/>
                <w:sz w:val="24"/>
              </w:rPr>
              <w:t>Estar</w:t>
            </w:r>
          </w:p>
          <w:p>
            <w:pPr>
              <w:pStyle w:val="TableParagraph"/>
              <w:numPr>
                <w:ilvl w:val="1"/>
                <w:numId w:val="331"/>
              </w:numPr>
              <w:tabs>
                <w:tab w:pos="649" w:val="left" w:leader="none"/>
              </w:tabs>
              <w:spacing w:line="240" w:lineRule="auto" w:before="12" w:after="0"/>
              <w:ind w:left="649" w:right="0" w:hanging="282"/>
              <w:jc w:val="left"/>
              <w:rPr>
                <w:sz w:val="24"/>
              </w:rPr>
            </w:pPr>
            <w:r>
              <w:rPr>
                <w:color w:val="221F1F"/>
                <w:sz w:val="24"/>
              </w:rPr>
              <w:t>Formación</w:t>
            </w:r>
            <w:r>
              <w:rPr>
                <w:color w:val="221F1F"/>
                <w:spacing w:val="-1"/>
                <w:sz w:val="24"/>
              </w:rPr>
              <w:t> </w:t>
            </w:r>
            <w:r>
              <w:rPr>
                <w:color w:val="221F1F"/>
                <w:sz w:val="24"/>
              </w:rPr>
              <w:t>del</w:t>
            </w:r>
            <w:r>
              <w:rPr>
                <w:color w:val="221F1F"/>
                <w:spacing w:val="-3"/>
                <w:sz w:val="24"/>
              </w:rPr>
              <w:t> </w:t>
            </w:r>
            <w:r>
              <w:rPr>
                <w:color w:val="221F1F"/>
                <w:spacing w:val="-2"/>
                <w:sz w:val="24"/>
              </w:rPr>
              <w:t>plural</w:t>
            </w:r>
          </w:p>
          <w:p>
            <w:pPr>
              <w:pStyle w:val="TableParagraph"/>
              <w:numPr>
                <w:ilvl w:val="1"/>
                <w:numId w:val="331"/>
              </w:numPr>
              <w:tabs>
                <w:tab w:pos="649" w:val="left" w:leader="none"/>
              </w:tabs>
              <w:spacing w:line="240" w:lineRule="auto" w:before="12" w:after="0"/>
              <w:ind w:left="649" w:right="0" w:hanging="282"/>
              <w:jc w:val="left"/>
              <w:rPr>
                <w:sz w:val="24"/>
              </w:rPr>
            </w:pPr>
            <w:r>
              <w:rPr>
                <w:color w:val="221F1F"/>
                <w:sz w:val="24"/>
              </w:rPr>
              <w:t>Números</w:t>
            </w:r>
            <w:r>
              <w:rPr>
                <w:color w:val="221F1F"/>
                <w:spacing w:val="-2"/>
                <w:sz w:val="24"/>
              </w:rPr>
              <w:t> ordinales</w:t>
            </w:r>
          </w:p>
          <w:p>
            <w:pPr>
              <w:pStyle w:val="TableParagraph"/>
              <w:numPr>
                <w:ilvl w:val="1"/>
                <w:numId w:val="331"/>
              </w:numPr>
              <w:tabs>
                <w:tab w:pos="649" w:val="left" w:leader="none"/>
              </w:tabs>
              <w:spacing w:line="240" w:lineRule="auto" w:before="12" w:after="0"/>
              <w:ind w:left="649" w:right="0" w:hanging="282"/>
              <w:jc w:val="left"/>
              <w:rPr>
                <w:sz w:val="24"/>
              </w:rPr>
            </w:pPr>
            <w:r>
              <w:rPr>
                <w:color w:val="221F1F"/>
                <w:spacing w:val="-2"/>
                <w:sz w:val="24"/>
              </w:rPr>
              <w:t>Comparativos</w:t>
            </w:r>
          </w:p>
        </w:tc>
        <w:tc>
          <w:tcPr>
            <w:tcW w:w="4549" w:type="dxa"/>
          </w:tcPr>
          <w:p>
            <w:pPr>
              <w:pStyle w:val="TableParagraph"/>
              <w:spacing w:before="13"/>
              <w:ind w:left="83"/>
              <w:rPr>
                <w:b/>
                <w:i/>
                <w:sz w:val="24"/>
              </w:rPr>
            </w:pPr>
            <w:r>
              <w:rPr>
                <w:b/>
                <w:i/>
                <w:color w:val="221F1F"/>
                <w:spacing w:val="-2"/>
                <w:sz w:val="24"/>
              </w:rPr>
              <w:t>Actividades</w:t>
            </w:r>
          </w:p>
          <w:p>
            <w:pPr>
              <w:pStyle w:val="TableParagraph"/>
              <w:spacing w:before="12"/>
              <w:ind w:left="83"/>
              <w:rPr>
                <w:b/>
                <w:sz w:val="24"/>
              </w:rPr>
            </w:pPr>
            <w:r>
              <w:rPr>
                <w:b/>
                <w:color w:val="221F1F"/>
                <w:sz w:val="24"/>
              </w:rPr>
              <w:t>Los</w:t>
            </w:r>
            <w:r>
              <w:rPr>
                <w:b/>
                <w:color w:val="221F1F"/>
                <w:spacing w:val="-1"/>
                <w:sz w:val="24"/>
              </w:rPr>
              <w:t> </w:t>
            </w:r>
            <w:r>
              <w:rPr>
                <w:b/>
                <w:color w:val="221F1F"/>
                <w:sz w:val="24"/>
              </w:rPr>
              <w:t>alumnos son orientados </w:t>
            </w:r>
            <w:r>
              <w:rPr>
                <w:b/>
                <w:color w:val="221F1F"/>
                <w:spacing w:val="-10"/>
                <w:sz w:val="24"/>
              </w:rPr>
              <w:t>a</w:t>
            </w:r>
          </w:p>
          <w:p>
            <w:pPr>
              <w:pStyle w:val="TableParagraph"/>
              <w:numPr>
                <w:ilvl w:val="0"/>
                <w:numId w:val="332"/>
              </w:numPr>
              <w:tabs>
                <w:tab w:pos="366" w:val="left" w:leader="none"/>
              </w:tabs>
              <w:spacing w:line="247" w:lineRule="auto" w:before="12" w:after="0"/>
              <w:ind w:left="83" w:right="202" w:firstLine="0"/>
              <w:jc w:val="left"/>
              <w:rPr>
                <w:sz w:val="24"/>
              </w:rPr>
            </w:pPr>
            <w:r>
              <w:rPr>
                <w:color w:val="221F1F"/>
                <w:sz w:val="24"/>
              </w:rPr>
              <w:t>Conocer</w:t>
            </w:r>
            <w:r>
              <w:rPr>
                <w:color w:val="221F1F"/>
                <w:spacing w:val="-10"/>
                <w:sz w:val="24"/>
              </w:rPr>
              <w:t> </w:t>
            </w:r>
            <w:r>
              <w:rPr>
                <w:color w:val="221F1F"/>
                <w:sz w:val="24"/>
              </w:rPr>
              <w:t>los</w:t>
            </w:r>
            <w:r>
              <w:rPr>
                <w:color w:val="221F1F"/>
                <w:spacing w:val="-10"/>
                <w:sz w:val="24"/>
              </w:rPr>
              <w:t> </w:t>
            </w:r>
            <w:r>
              <w:rPr>
                <w:color w:val="221F1F"/>
                <w:sz w:val="24"/>
              </w:rPr>
              <w:t>lazos</w:t>
            </w:r>
            <w:r>
              <w:rPr>
                <w:color w:val="221F1F"/>
                <w:spacing w:val="-10"/>
                <w:sz w:val="24"/>
              </w:rPr>
              <w:t> </w:t>
            </w:r>
            <w:r>
              <w:rPr>
                <w:color w:val="221F1F"/>
                <w:sz w:val="24"/>
              </w:rPr>
              <w:t>parentescos</w:t>
            </w:r>
            <w:r>
              <w:rPr>
                <w:color w:val="221F1F"/>
                <w:spacing w:val="-10"/>
                <w:sz w:val="24"/>
              </w:rPr>
              <w:t> </w:t>
            </w:r>
            <w:r>
              <w:rPr>
                <w:color w:val="221F1F"/>
                <w:sz w:val="24"/>
              </w:rPr>
              <w:t>en</w:t>
            </w:r>
            <w:r>
              <w:rPr>
                <w:color w:val="221F1F"/>
                <w:spacing w:val="-10"/>
                <w:sz w:val="24"/>
              </w:rPr>
              <w:t> </w:t>
            </w:r>
            <w:r>
              <w:rPr>
                <w:color w:val="221F1F"/>
                <w:sz w:val="24"/>
              </w:rPr>
              <w:t>la</w:t>
            </w:r>
            <w:r>
              <w:rPr>
                <w:color w:val="221F1F"/>
                <w:spacing w:val="-9"/>
                <w:sz w:val="24"/>
              </w:rPr>
              <w:t> </w:t>
            </w:r>
            <w:r>
              <w:rPr>
                <w:color w:val="221F1F"/>
                <w:sz w:val="24"/>
              </w:rPr>
              <w:t>fami-lia ;</w:t>
            </w:r>
          </w:p>
          <w:p>
            <w:pPr>
              <w:pStyle w:val="TableParagraph"/>
              <w:numPr>
                <w:ilvl w:val="0"/>
                <w:numId w:val="332"/>
              </w:numPr>
              <w:tabs>
                <w:tab w:pos="366" w:val="left" w:leader="none"/>
              </w:tabs>
              <w:spacing w:line="240" w:lineRule="auto" w:before="2" w:after="0"/>
              <w:ind w:left="366" w:right="0" w:hanging="284"/>
              <w:jc w:val="left"/>
              <w:rPr>
                <w:sz w:val="24"/>
              </w:rPr>
            </w:pPr>
            <w:r>
              <w:rPr>
                <w:color w:val="221F1F"/>
                <w:sz w:val="24"/>
              </w:rPr>
              <w:t>Dibujar</w:t>
            </w:r>
            <w:r>
              <w:rPr>
                <w:color w:val="221F1F"/>
                <w:spacing w:val="-3"/>
                <w:sz w:val="24"/>
              </w:rPr>
              <w:t> </w:t>
            </w:r>
            <w:r>
              <w:rPr>
                <w:color w:val="221F1F"/>
                <w:sz w:val="24"/>
              </w:rPr>
              <w:t>y hablar</w:t>
            </w:r>
            <w:r>
              <w:rPr>
                <w:color w:val="221F1F"/>
                <w:spacing w:val="-1"/>
                <w:sz w:val="24"/>
              </w:rPr>
              <w:t> </w:t>
            </w:r>
            <w:r>
              <w:rPr>
                <w:color w:val="221F1F"/>
                <w:sz w:val="24"/>
              </w:rPr>
              <w:t>un</w:t>
            </w:r>
            <w:r>
              <w:rPr>
                <w:color w:val="221F1F"/>
                <w:spacing w:val="-1"/>
                <w:sz w:val="24"/>
              </w:rPr>
              <w:t> </w:t>
            </w:r>
            <w:r>
              <w:rPr>
                <w:color w:val="221F1F"/>
                <w:sz w:val="24"/>
              </w:rPr>
              <w:t>árbol genealógico</w:t>
            </w:r>
            <w:r>
              <w:rPr>
                <w:color w:val="221F1F"/>
                <w:spacing w:val="-3"/>
                <w:sz w:val="24"/>
              </w:rPr>
              <w:t> </w:t>
            </w:r>
            <w:r>
              <w:rPr>
                <w:color w:val="221F1F"/>
                <w:spacing w:val="-10"/>
                <w:sz w:val="24"/>
              </w:rPr>
              <w:t>.</w:t>
            </w:r>
          </w:p>
          <w:p>
            <w:pPr>
              <w:pStyle w:val="TableParagraph"/>
              <w:spacing w:before="12"/>
              <w:ind w:left="83"/>
              <w:rPr>
                <w:b/>
                <w:i/>
                <w:sz w:val="24"/>
              </w:rPr>
            </w:pPr>
            <w:r>
              <w:rPr>
                <w:b/>
                <w:i/>
                <w:color w:val="221F1F"/>
                <w:spacing w:val="-2"/>
                <w:sz w:val="24"/>
              </w:rPr>
              <w:t>Estrategias</w:t>
            </w:r>
          </w:p>
          <w:p>
            <w:pPr>
              <w:pStyle w:val="TableParagraph"/>
              <w:numPr>
                <w:ilvl w:val="0"/>
                <w:numId w:val="332"/>
              </w:numPr>
              <w:tabs>
                <w:tab w:pos="366" w:val="left" w:leader="none"/>
              </w:tabs>
              <w:spacing w:line="240" w:lineRule="auto" w:before="12" w:after="0"/>
              <w:ind w:left="366" w:right="0" w:hanging="284"/>
              <w:jc w:val="left"/>
              <w:rPr>
                <w:sz w:val="24"/>
              </w:rPr>
            </w:pPr>
            <w:r>
              <w:rPr>
                <w:color w:val="221F1F"/>
                <w:sz w:val="24"/>
              </w:rPr>
              <w:t>Trabajo</w:t>
            </w:r>
            <w:r>
              <w:rPr>
                <w:color w:val="221F1F"/>
                <w:spacing w:val="-1"/>
                <w:sz w:val="24"/>
              </w:rPr>
              <w:t> </w:t>
            </w:r>
            <w:r>
              <w:rPr>
                <w:color w:val="221F1F"/>
                <w:spacing w:val="-2"/>
                <w:sz w:val="24"/>
              </w:rPr>
              <w:t>individual</w:t>
            </w:r>
          </w:p>
          <w:p>
            <w:pPr>
              <w:pStyle w:val="TableParagraph"/>
              <w:numPr>
                <w:ilvl w:val="0"/>
                <w:numId w:val="332"/>
              </w:numPr>
              <w:tabs>
                <w:tab w:pos="366" w:val="left" w:leader="none"/>
              </w:tabs>
              <w:spacing w:line="240" w:lineRule="auto" w:before="12" w:after="0"/>
              <w:ind w:left="366" w:right="0" w:hanging="284"/>
              <w:jc w:val="left"/>
              <w:rPr>
                <w:sz w:val="24"/>
              </w:rPr>
            </w:pPr>
            <w:r>
              <w:rPr>
                <w:color w:val="221F1F"/>
                <w:sz w:val="24"/>
              </w:rPr>
              <w:t>Interpretación</w:t>
            </w:r>
            <w:r>
              <w:rPr>
                <w:color w:val="221F1F"/>
                <w:spacing w:val="-3"/>
                <w:sz w:val="24"/>
              </w:rPr>
              <w:t> </w:t>
            </w:r>
            <w:r>
              <w:rPr>
                <w:color w:val="221F1F"/>
                <w:sz w:val="24"/>
              </w:rPr>
              <w:t>de</w:t>
            </w:r>
            <w:r>
              <w:rPr>
                <w:color w:val="221F1F"/>
                <w:spacing w:val="-1"/>
                <w:sz w:val="24"/>
              </w:rPr>
              <w:t> </w:t>
            </w:r>
            <w:r>
              <w:rPr>
                <w:color w:val="221F1F"/>
                <w:sz w:val="24"/>
              </w:rPr>
              <w:t>una </w:t>
            </w:r>
            <w:r>
              <w:rPr>
                <w:color w:val="221F1F"/>
                <w:spacing w:val="-4"/>
                <w:sz w:val="24"/>
              </w:rPr>
              <w:t>foto</w:t>
            </w:r>
          </w:p>
          <w:p>
            <w:pPr>
              <w:pStyle w:val="TableParagraph"/>
              <w:numPr>
                <w:ilvl w:val="0"/>
                <w:numId w:val="332"/>
              </w:numPr>
              <w:tabs>
                <w:tab w:pos="366" w:val="left" w:leader="none"/>
              </w:tabs>
              <w:spacing w:line="247" w:lineRule="auto" w:before="12" w:after="0"/>
              <w:ind w:left="83" w:right="549" w:firstLine="0"/>
              <w:jc w:val="left"/>
              <w:rPr>
                <w:b/>
                <w:i/>
                <w:sz w:val="24"/>
              </w:rPr>
            </w:pPr>
            <w:r>
              <w:rPr>
                <w:color w:val="221F1F"/>
                <w:sz w:val="24"/>
              </w:rPr>
              <w:t>Comparación</w:t>
            </w:r>
            <w:r>
              <w:rPr>
                <w:color w:val="221F1F"/>
                <w:spacing w:val="-15"/>
                <w:sz w:val="24"/>
              </w:rPr>
              <w:t> </w:t>
            </w:r>
            <w:r>
              <w:rPr>
                <w:color w:val="221F1F"/>
                <w:sz w:val="24"/>
              </w:rPr>
              <w:t>física</w:t>
            </w:r>
            <w:r>
              <w:rPr>
                <w:color w:val="221F1F"/>
                <w:spacing w:val="-15"/>
                <w:sz w:val="24"/>
              </w:rPr>
              <w:t> </w:t>
            </w:r>
            <w:r>
              <w:rPr>
                <w:color w:val="221F1F"/>
                <w:sz w:val="24"/>
              </w:rPr>
              <w:t>entre</w:t>
            </w:r>
            <w:r>
              <w:rPr>
                <w:color w:val="221F1F"/>
                <w:spacing w:val="-15"/>
                <w:sz w:val="24"/>
              </w:rPr>
              <w:t> </w:t>
            </w:r>
            <w:r>
              <w:rPr>
                <w:color w:val="221F1F"/>
                <w:sz w:val="24"/>
              </w:rPr>
              <w:t>los</w:t>
            </w:r>
            <w:r>
              <w:rPr>
                <w:color w:val="221F1F"/>
                <w:spacing w:val="-13"/>
                <w:sz w:val="24"/>
              </w:rPr>
              <w:t> </w:t>
            </w:r>
            <w:r>
              <w:rPr>
                <w:color w:val="221F1F"/>
                <w:sz w:val="24"/>
              </w:rPr>
              <w:t>alum</w:t>
            </w:r>
            <w:r>
              <w:rPr>
                <w:b/>
                <w:i/>
                <w:color w:val="221F1F"/>
                <w:sz w:val="24"/>
              </w:rPr>
              <w:t>nos </w:t>
            </w:r>
            <w:r>
              <w:rPr>
                <w:b/>
                <w:i/>
                <w:color w:val="221F1F"/>
                <w:spacing w:val="-2"/>
                <w:sz w:val="24"/>
              </w:rPr>
              <w:t>Soportes</w:t>
            </w:r>
          </w:p>
          <w:p>
            <w:pPr>
              <w:pStyle w:val="TableParagraph"/>
              <w:spacing w:before="2"/>
              <w:ind w:left="83"/>
              <w:rPr>
                <w:sz w:val="24"/>
              </w:rPr>
            </w:pPr>
            <w:r>
              <w:rPr>
                <w:color w:val="221F1F"/>
                <w:sz w:val="24"/>
              </w:rPr>
              <w:t>Textos</w:t>
            </w:r>
            <w:r>
              <w:rPr>
                <w:color w:val="221F1F"/>
                <w:spacing w:val="-1"/>
                <w:sz w:val="24"/>
              </w:rPr>
              <w:t> </w:t>
            </w:r>
            <w:r>
              <w:rPr>
                <w:color w:val="221F1F"/>
                <w:sz w:val="24"/>
              </w:rPr>
              <w:t>diálogos,</w:t>
            </w:r>
            <w:r>
              <w:rPr>
                <w:color w:val="221F1F"/>
                <w:spacing w:val="-1"/>
                <w:sz w:val="24"/>
              </w:rPr>
              <w:t> </w:t>
            </w:r>
            <w:r>
              <w:rPr>
                <w:color w:val="221F1F"/>
                <w:sz w:val="24"/>
              </w:rPr>
              <w:t>imágenes</w:t>
            </w:r>
            <w:r>
              <w:rPr>
                <w:color w:val="221F1F"/>
                <w:spacing w:val="-1"/>
                <w:sz w:val="24"/>
              </w:rPr>
              <w:t> </w:t>
            </w:r>
            <w:r>
              <w:rPr>
                <w:color w:val="221F1F"/>
                <w:sz w:val="24"/>
              </w:rPr>
              <w:t>y</w:t>
            </w:r>
            <w:r>
              <w:rPr>
                <w:color w:val="221F1F"/>
                <w:spacing w:val="-1"/>
                <w:sz w:val="24"/>
              </w:rPr>
              <w:t> </w:t>
            </w:r>
            <w:r>
              <w:rPr>
                <w:color w:val="221F1F"/>
                <w:spacing w:val="-2"/>
                <w:sz w:val="24"/>
              </w:rPr>
              <w:t>fotos.</w:t>
            </w:r>
          </w:p>
        </w:tc>
      </w:tr>
    </w:tbl>
    <w:p>
      <w:pPr>
        <w:pStyle w:val="TableParagraph"/>
        <w:spacing w:after="0"/>
        <w:rPr>
          <w:sz w:val="24"/>
        </w:rPr>
        <w:sectPr>
          <w:pgSz w:w="11910" w:h="16840"/>
          <w:pgMar w:header="0" w:footer="460" w:top="640" w:bottom="660" w:left="425" w:right="283"/>
        </w:sectPr>
      </w:pPr>
    </w:p>
    <w:p>
      <w:pPr>
        <w:spacing w:line="240" w:lineRule="auto"/>
        <w:ind w:left="305" w:right="0" w:firstLine="0"/>
        <w:rPr>
          <w:sz w:val="20"/>
        </w:rPr>
      </w:pPr>
      <w:r>
        <w:rPr>
          <w:sz w:val="20"/>
        </w:rPr>
        <mc:AlternateContent>
          <mc:Choice Requires="wps">
            <w:drawing>
              <wp:anchor distT="0" distB="0" distL="0" distR="0" allowOverlap="1" layoutInCell="1" locked="0" behindDoc="0" simplePos="0" relativeHeight="15749632">
                <wp:simplePos x="0" y="0"/>
                <wp:positionH relativeFrom="page">
                  <wp:posOffset>425958</wp:posOffset>
                </wp:positionH>
                <wp:positionV relativeFrom="page">
                  <wp:posOffset>2692399</wp:posOffset>
                </wp:positionV>
                <wp:extent cx="6722745" cy="512953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6722745" cy="5129530"/>
                        </a:xfrm>
                        <a:prstGeom prst="rect">
                          <a:avLst/>
                        </a:prstGeom>
                      </wps:spPr>
                      <wps:txbx>
                        <w:txbxContent>
                          <w:tbl>
                            <w:tblPr>
                              <w:tblW w:w="0" w:type="auto"/>
                              <w:jc w:val="left"/>
                              <w:tblInd w:w="6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49"/>
                            </w:tblGrid>
                            <w:tr>
                              <w:trPr>
                                <w:trHeight w:val="604" w:hRule="atLeast"/>
                              </w:trPr>
                              <w:tc>
                                <w:tcPr>
                                  <w:tcW w:w="2634" w:type="dxa"/>
                                  <w:shd w:val="clear" w:color="auto" w:fill="C6C7C9"/>
                                </w:tcPr>
                                <w:p>
                                  <w:pPr>
                                    <w:pStyle w:val="TableParagraph"/>
                                    <w:spacing w:line="290" w:lineRule="atLeast"/>
                                    <w:ind w:left="591" w:right="167" w:hanging="405"/>
                                    <w:rPr>
                                      <w:b/>
                                      <w:sz w:val="24"/>
                                    </w:rPr>
                                  </w:pPr>
                                  <w:r>
                                    <w:rPr>
                                      <w:b/>
                                      <w:color w:val="221F1F"/>
                                      <w:sz w:val="24"/>
                                    </w:rPr>
                                    <w:t>Resultado</w:t>
                                  </w:r>
                                  <w:r>
                                    <w:rPr>
                                      <w:b/>
                                      <w:color w:val="221F1F"/>
                                      <w:spacing w:val="-15"/>
                                      <w:sz w:val="24"/>
                                    </w:rPr>
                                    <w:t> </w:t>
                                  </w:r>
                                  <w:r>
                                    <w:rPr>
                                      <w:b/>
                                      <w:color w:val="221F1F"/>
                                      <w:sz w:val="24"/>
                                    </w:rPr>
                                    <w:t>de</w:t>
                                  </w:r>
                                  <w:r>
                                    <w:rPr>
                                      <w:b/>
                                      <w:color w:val="221F1F"/>
                                      <w:spacing w:val="-15"/>
                                      <w:sz w:val="24"/>
                                    </w:rPr>
                                    <w:t> </w:t>
                                  </w:r>
                                  <w:r>
                                    <w:rPr>
                                      <w:b/>
                                      <w:color w:val="221F1F"/>
                                      <w:sz w:val="24"/>
                                    </w:rPr>
                                    <w:t>aprendi-zaje específico</w:t>
                                  </w:r>
                                </w:p>
                              </w:tc>
                              <w:tc>
                                <w:tcPr>
                                  <w:tcW w:w="3272" w:type="dxa"/>
                                  <w:shd w:val="clear" w:color="auto" w:fill="C6C7C9"/>
                                </w:tcPr>
                                <w:p>
                                  <w:pPr>
                                    <w:pStyle w:val="TableParagraph"/>
                                    <w:spacing w:before="13"/>
                                    <w:ind w:left="1059"/>
                                    <w:rPr>
                                      <w:b/>
                                      <w:sz w:val="24"/>
                                    </w:rPr>
                                  </w:pPr>
                                  <w:r>
                                    <w:rPr>
                                      <w:b/>
                                      <w:color w:val="221F1F"/>
                                      <w:spacing w:val="-2"/>
                                      <w:sz w:val="24"/>
                                    </w:rPr>
                                    <w:t>Contenidos</w:t>
                                  </w:r>
                                </w:p>
                              </w:tc>
                              <w:tc>
                                <w:tcPr>
                                  <w:tcW w:w="4549" w:type="dxa"/>
                                  <w:shd w:val="clear" w:color="auto" w:fill="C6C7C9"/>
                                </w:tcPr>
                                <w:p>
                                  <w:pPr>
                                    <w:pStyle w:val="TableParagraph"/>
                                    <w:spacing w:before="13"/>
                                    <w:ind w:left="368"/>
                                    <w:rPr>
                                      <w:b/>
                                      <w:sz w:val="24"/>
                                    </w:rPr>
                                  </w:pPr>
                                  <w:r>
                                    <w:rPr>
                                      <w:b/>
                                      <w:color w:val="221F1F"/>
                                      <w:sz w:val="24"/>
                                    </w:rPr>
                                    <w:t>Consejos</w:t>
                                  </w:r>
                                  <w:r>
                                    <w:rPr>
                                      <w:b/>
                                      <w:color w:val="221F1F"/>
                                      <w:spacing w:val="-3"/>
                                      <w:sz w:val="24"/>
                                    </w:rPr>
                                    <w:t> </w:t>
                                  </w:r>
                                  <w:r>
                                    <w:rPr>
                                      <w:b/>
                                      <w:color w:val="221F1F"/>
                                      <w:sz w:val="24"/>
                                    </w:rPr>
                                    <w:t>y</w:t>
                                  </w:r>
                                  <w:r>
                                    <w:rPr>
                                      <w:b/>
                                      <w:color w:val="221F1F"/>
                                      <w:spacing w:val="-1"/>
                                      <w:sz w:val="24"/>
                                    </w:rPr>
                                    <w:t> </w:t>
                                  </w:r>
                                  <w:r>
                                    <w:rPr>
                                      <w:b/>
                                      <w:color w:val="221F1F"/>
                                      <w:sz w:val="24"/>
                                    </w:rPr>
                                    <w:t>orientaciones </w:t>
                                  </w:r>
                                  <w:r>
                                    <w:rPr>
                                      <w:b/>
                                      <w:color w:val="221F1F"/>
                                      <w:spacing w:val="-2"/>
                                      <w:sz w:val="24"/>
                                    </w:rPr>
                                    <w:t>pedagógicos</w:t>
                                  </w:r>
                                </w:p>
                              </w:tc>
                            </w:tr>
                            <w:tr>
                              <w:trPr>
                                <w:trHeight w:val="5125" w:hRule="atLeast"/>
                              </w:trPr>
                              <w:tc>
                                <w:tcPr>
                                  <w:tcW w:w="2634"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69"/>
                                    <w:rPr>
                                      <w:b/>
                                      <w:sz w:val="24"/>
                                    </w:rPr>
                                  </w:pPr>
                                </w:p>
                                <w:p>
                                  <w:pPr>
                                    <w:pStyle w:val="TableParagraph"/>
                                    <w:spacing w:line="247" w:lineRule="auto" w:before="1"/>
                                    <w:ind w:left="84" w:right="167"/>
                                    <w:rPr>
                                      <w:sz w:val="24"/>
                                    </w:rPr>
                                  </w:pPr>
                                  <w:r>
                                    <w:rPr>
                                      <w:color w:val="221F1F"/>
                                      <w:sz w:val="24"/>
                                    </w:rPr>
                                    <w:t>Describir</w:t>
                                  </w:r>
                                  <w:r>
                                    <w:rPr>
                                      <w:color w:val="221F1F"/>
                                      <w:spacing w:val="-13"/>
                                      <w:sz w:val="24"/>
                                    </w:rPr>
                                    <w:t> </w:t>
                                  </w:r>
                                  <w:r>
                                    <w:rPr>
                                      <w:color w:val="221F1F"/>
                                      <w:sz w:val="24"/>
                                    </w:rPr>
                                    <w:t>una</w:t>
                                  </w:r>
                                  <w:r>
                                    <w:rPr>
                                      <w:color w:val="221F1F"/>
                                      <w:spacing w:val="-13"/>
                                      <w:sz w:val="24"/>
                                    </w:rPr>
                                    <w:t> </w:t>
                                  </w:r>
                                  <w:r>
                                    <w:rPr>
                                      <w:color w:val="221F1F"/>
                                      <w:sz w:val="24"/>
                                    </w:rPr>
                                    <w:t>casa</w:t>
                                  </w:r>
                                  <w:r>
                                    <w:rPr>
                                      <w:color w:val="221F1F"/>
                                      <w:spacing w:val="-13"/>
                                      <w:sz w:val="24"/>
                                    </w:rPr>
                                    <w:t> </w:t>
                                  </w:r>
                                  <w:r>
                                    <w:rPr>
                                      <w:color w:val="221F1F"/>
                                      <w:sz w:val="24"/>
                                    </w:rPr>
                                    <w:t>con los muebles</w:t>
                                  </w:r>
                                </w:p>
                              </w:tc>
                              <w:tc>
                                <w:tcPr>
                                  <w:tcW w:w="3272" w:type="dxa"/>
                                </w:tcPr>
                                <w:p>
                                  <w:pPr>
                                    <w:pStyle w:val="TableParagraph"/>
                                    <w:numPr>
                                      <w:ilvl w:val="0"/>
                                      <w:numId w:val="333"/>
                                    </w:numPr>
                                    <w:tabs>
                                      <w:tab w:pos="365" w:val="left" w:leader="none"/>
                                    </w:tabs>
                                    <w:spacing w:line="240" w:lineRule="auto" w:before="17" w:after="0"/>
                                    <w:ind w:left="365" w:right="0" w:hanging="283"/>
                                    <w:jc w:val="left"/>
                                    <w:rPr>
                                      <w:sz w:val="24"/>
                                    </w:rPr>
                                  </w:pPr>
                                  <w:r>
                                    <w:rPr>
                                      <w:color w:val="221F1F"/>
                                      <w:spacing w:val="-2"/>
                                      <w:sz w:val="24"/>
                                    </w:rPr>
                                    <w:t>Vocabulario:</w:t>
                                  </w:r>
                                </w:p>
                                <w:p>
                                  <w:pPr>
                                    <w:pStyle w:val="TableParagraph"/>
                                    <w:numPr>
                                      <w:ilvl w:val="1"/>
                                      <w:numId w:val="333"/>
                                    </w:numPr>
                                    <w:tabs>
                                      <w:tab w:pos="650" w:val="left" w:leader="none"/>
                                    </w:tabs>
                                    <w:spacing w:line="247" w:lineRule="auto" w:before="12" w:after="0"/>
                                    <w:ind w:left="367" w:right="294" w:firstLine="0"/>
                                    <w:jc w:val="left"/>
                                    <w:rPr>
                                      <w:sz w:val="24"/>
                                    </w:rPr>
                                  </w:pPr>
                                  <w:r>
                                    <w:rPr>
                                      <w:color w:val="221F1F"/>
                                      <w:sz w:val="24"/>
                                    </w:rPr>
                                    <w:t>Partes</w:t>
                                  </w:r>
                                  <w:r>
                                    <w:rPr>
                                      <w:color w:val="221F1F"/>
                                      <w:spacing w:val="-13"/>
                                      <w:sz w:val="24"/>
                                    </w:rPr>
                                    <w:t> </w:t>
                                  </w:r>
                                  <w:r>
                                    <w:rPr>
                                      <w:color w:val="221F1F"/>
                                      <w:sz w:val="24"/>
                                    </w:rPr>
                                    <w:t>de</w:t>
                                  </w:r>
                                  <w:r>
                                    <w:rPr>
                                      <w:color w:val="221F1F"/>
                                      <w:spacing w:val="-13"/>
                                      <w:sz w:val="24"/>
                                    </w:rPr>
                                    <w:t> </w:t>
                                  </w:r>
                                  <w:r>
                                    <w:rPr>
                                      <w:color w:val="221F1F"/>
                                      <w:sz w:val="24"/>
                                    </w:rPr>
                                    <w:t>habitaciones</w:t>
                                  </w:r>
                                  <w:r>
                                    <w:rPr>
                                      <w:color w:val="221F1F"/>
                                      <w:spacing w:val="-11"/>
                                      <w:sz w:val="24"/>
                                    </w:rPr>
                                    <w:t> </w:t>
                                  </w:r>
                                  <w:r>
                                    <w:rPr>
                                      <w:color w:val="221F1F"/>
                                      <w:sz w:val="24"/>
                                    </w:rPr>
                                    <w:t>y </w:t>
                                  </w:r>
                                  <w:r>
                                    <w:rPr>
                                      <w:color w:val="221F1F"/>
                                      <w:spacing w:val="-2"/>
                                      <w:sz w:val="24"/>
                                    </w:rPr>
                                    <w:t>muebles</w:t>
                                  </w:r>
                                </w:p>
                                <w:p>
                                  <w:pPr>
                                    <w:pStyle w:val="TableParagraph"/>
                                    <w:numPr>
                                      <w:ilvl w:val="1"/>
                                      <w:numId w:val="333"/>
                                    </w:numPr>
                                    <w:tabs>
                                      <w:tab w:pos="650" w:val="left" w:leader="none"/>
                                    </w:tabs>
                                    <w:spacing w:line="247" w:lineRule="auto" w:before="2" w:after="0"/>
                                    <w:ind w:left="367" w:right="752" w:firstLine="0"/>
                                    <w:jc w:val="left"/>
                                    <w:rPr>
                                      <w:sz w:val="24"/>
                                    </w:rPr>
                                  </w:pPr>
                                  <w:r>
                                    <w:rPr>
                                      <w:color w:val="221F1F"/>
                                      <w:sz w:val="24"/>
                                    </w:rPr>
                                    <w:t>Localización</w:t>
                                  </w:r>
                                  <w:r>
                                    <w:rPr>
                                      <w:color w:val="221F1F"/>
                                      <w:spacing w:val="-15"/>
                                      <w:sz w:val="24"/>
                                    </w:rPr>
                                    <w:t> </w:t>
                                  </w:r>
                                  <w:r>
                                    <w:rPr>
                                      <w:color w:val="221F1F"/>
                                      <w:sz w:val="24"/>
                                    </w:rPr>
                                    <w:t>de</w:t>
                                  </w:r>
                                  <w:r>
                                    <w:rPr>
                                      <w:color w:val="221F1F"/>
                                      <w:spacing w:val="-15"/>
                                      <w:sz w:val="24"/>
                                    </w:rPr>
                                    <w:t> </w:t>
                                  </w:r>
                                  <w:r>
                                    <w:rPr>
                                      <w:color w:val="221F1F"/>
                                      <w:sz w:val="24"/>
                                    </w:rPr>
                                    <w:t>los </w:t>
                                  </w:r>
                                  <w:r>
                                    <w:rPr>
                                      <w:color w:val="221F1F"/>
                                      <w:spacing w:val="-2"/>
                                      <w:sz w:val="24"/>
                                    </w:rPr>
                                    <w:t>muebles</w:t>
                                  </w:r>
                                </w:p>
                                <w:p>
                                  <w:pPr>
                                    <w:pStyle w:val="TableParagraph"/>
                                    <w:numPr>
                                      <w:ilvl w:val="1"/>
                                      <w:numId w:val="333"/>
                                    </w:numPr>
                                    <w:tabs>
                                      <w:tab w:pos="285" w:val="left" w:leader="none"/>
                                    </w:tabs>
                                    <w:spacing w:line="240" w:lineRule="auto" w:before="1" w:after="0"/>
                                    <w:ind w:left="285" w:right="1859" w:hanging="285"/>
                                    <w:jc w:val="right"/>
                                    <w:rPr>
                                      <w:sz w:val="24"/>
                                    </w:rPr>
                                  </w:pPr>
                                  <w:r>
                                    <w:rPr>
                                      <w:color w:val="221F1F"/>
                                      <w:spacing w:val="-2"/>
                                      <w:sz w:val="24"/>
                                    </w:rPr>
                                    <w:t>Colores</w:t>
                                  </w:r>
                                </w:p>
                                <w:p>
                                  <w:pPr>
                                    <w:pStyle w:val="TableParagraph"/>
                                    <w:numPr>
                                      <w:ilvl w:val="0"/>
                                      <w:numId w:val="333"/>
                                    </w:numPr>
                                    <w:tabs>
                                      <w:tab w:pos="363" w:val="left" w:leader="none"/>
                                    </w:tabs>
                                    <w:spacing w:line="240" w:lineRule="auto" w:before="12" w:after="0"/>
                                    <w:ind w:left="363" w:right="1888" w:hanging="363"/>
                                    <w:jc w:val="right"/>
                                    <w:rPr>
                                      <w:sz w:val="24"/>
                                    </w:rPr>
                                  </w:pPr>
                                  <w:r>
                                    <w:rPr>
                                      <w:color w:val="221F1F"/>
                                      <w:spacing w:val="-2"/>
                                      <w:sz w:val="24"/>
                                    </w:rPr>
                                    <w:t>Gramática</w:t>
                                  </w:r>
                                </w:p>
                                <w:p>
                                  <w:pPr>
                                    <w:pStyle w:val="TableParagraph"/>
                                    <w:numPr>
                                      <w:ilvl w:val="1"/>
                                      <w:numId w:val="333"/>
                                    </w:numPr>
                                    <w:tabs>
                                      <w:tab w:pos="649" w:val="left" w:leader="none"/>
                                    </w:tabs>
                                    <w:spacing w:line="240" w:lineRule="auto" w:before="12" w:after="0"/>
                                    <w:ind w:left="649" w:right="0" w:hanging="282"/>
                                    <w:jc w:val="left"/>
                                    <w:rPr>
                                      <w:sz w:val="24"/>
                                    </w:rPr>
                                  </w:pPr>
                                  <w:r>
                                    <w:rPr>
                                      <w:color w:val="221F1F"/>
                                      <w:sz w:val="24"/>
                                    </w:rPr>
                                    <w:t>adverbios de</w:t>
                                  </w:r>
                                  <w:r>
                                    <w:rPr>
                                      <w:color w:val="221F1F"/>
                                      <w:spacing w:val="-2"/>
                                      <w:sz w:val="24"/>
                                    </w:rPr>
                                    <w:t> lugar</w:t>
                                  </w:r>
                                </w:p>
                                <w:p>
                                  <w:pPr>
                                    <w:pStyle w:val="TableParagraph"/>
                                    <w:numPr>
                                      <w:ilvl w:val="1"/>
                                      <w:numId w:val="333"/>
                                    </w:numPr>
                                    <w:tabs>
                                      <w:tab w:pos="650" w:val="left" w:leader="none"/>
                                    </w:tabs>
                                    <w:spacing w:line="247" w:lineRule="auto" w:before="12" w:after="0"/>
                                    <w:ind w:left="367" w:right="258" w:firstLine="0"/>
                                    <w:jc w:val="left"/>
                                    <w:rPr>
                                      <w:sz w:val="24"/>
                                    </w:rPr>
                                  </w:pPr>
                                  <w:r>
                                    <w:rPr>
                                      <w:color w:val="221F1F"/>
                                      <w:sz w:val="24"/>
                                    </w:rPr>
                                    <w:t>Empleos</w:t>
                                  </w:r>
                                  <w:r>
                                    <w:rPr>
                                      <w:color w:val="221F1F"/>
                                      <w:spacing w:val="-15"/>
                                      <w:sz w:val="24"/>
                                    </w:rPr>
                                    <w:t> </w:t>
                                  </w:r>
                                  <w:r>
                                    <w:rPr>
                                      <w:color w:val="221F1F"/>
                                      <w:sz w:val="24"/>
                                    </w:rPr>
                                    <w:t>de</w:t>
                                  </w:r>
                                  <w:r>
                                    <w:rPr>
                                      <w:color w:val="221F1F"/>
                                      <w:spacing w:val="-15"/>
                                      <w:sz w:val="24"/>
                                    </w:rPr>
                                    <w:t> </w:t>
                                  </w:r>
                                  <w:r>
                                    <w:rPr>
                                      <w:color w:val="221F1F"/>
                                      <w:sz w:val="24"/>
                                    </w:rPr>
                                    <w:t>Tener</w:t>
                                  </w:r>
                                  <w:r>
                                    <w:rPr>
                                      <w:color w:val="221F1F"/>
                                      <w:spacing w:val="-15"/>
                                      <w:sz w:val="24"/>
                                    </w:rPr>
                                    <w:t> </w:t>
                                  </w:r>
                                  <w:r>
                                    <w:rPr>
                                      <w:color w:val="221F1F"/>
                                      <w:sz w:val="24"/>
                                    </w:rPr>
                                    <w:t>y</w:t>
                                  </w:r>
                                  <w:r>
                                    <w:rPr>
                                      <w:color w:val="221F1F"/>
                                      <w:spacing w:val="-15"/>
                                      <w:sz w:val="24"/>
                                    </w:rPr>
                                    <w:t> </w:t>
                                  </w:r>
                                  <w:r>
                                    <w:rPr>
                                      <w:color w:val="221F1F"/>
                                      <w:sz w:val="24"/>
                                    </w:rPr>
                                    <w:t>Hay </w:t>
                                  </w:r>
                                  <w:r>
                                    <w:rPr>
                                      <w:color w:val="221F1F"/>
                                      <w:spacing w:val="-2"/>
                                      <w:sz w:val="24"/>
                                    </w:rPr>
                                    <w:t>Preposiciones</w:t>
                                  </w:r>
                                </w:p>
                              </w:tc>
                              <w:tc>
                                <w:tcPr>
                                  <w:tcW w:w="4549" w:type="dxa"/>
                                </w:tcPr>
                                <w:p>
                                  <w:pPr>
                                    <w:pStyle w:val="TableParagraph"/>
                                    <w:spacing w:before="13"/>
                                    <w:ind w:left="134"/>
                                    <w:rPr>
                                      <w:b/>
                                      <w:i/>
                                      <w:sz w:val="24"/>
                                    </w:rPr>
                                  </w:pPr>
                                  <w:r>
                                    <w:rPr>
                                      <w:b/>
                                      <w:i/>
                                      <w:color w:val="221F1F"/>
                                      <w:spacing w:val="-2"/>
                                      <w:sz w:val="24"/>
                                    </w:rPr>
                                    <w:t>Actividades</w:t>
                                  </w:r>
                                </w:p>
                                <w:p>
                                  <w:pPr>
                                    <w:pStyle w:val="TableParagraph"/>
                                    <w:spacing w:before="12"/>
                                    <w:ind w:left="83"/>
                                    <w:rPr>
                                      <w:b/>
                                      <w:sz w:val="24"/>
                                    </w:rPr>
                                  </w:pPr>
                                  <w:r>
                                    <w:rPr>
                                      <w:b/>
                                      <w:color w:val="221F1F"/>
                                      <w:sz w:val="24"/>
                                    </w:rPr>
                                    <w:t>Los</w:t>
                                  </w:r>
                                  <w:r>
                                    <w:rPr>
                                      <w:b/>
                                      <w:color w:val="221F1F"/>
                                      <w:spacing w:val="-1"/>
                                      <w:sz w:val="24"/>
                                    </w:rPr>
                                    <w:t> </w:t>
                                  </w:r>
                                  <w:r>
                                    <w:rPr>
                                      <w:b/>
                                      <w:color w:val="221F1F"/>
                                      <w:sz w:val="24"/>
                                    </w:rPr>
                                    <w:t>alumnos son orientados </w:t>
                                  </w:r>
                                  <w:r>
                                    <w:rPr>
                                      <w:b/>
                                      <w:color w:val="221F1F"/>
                                      <w:spacing w:val="-5"/>
                                      <w:sz w:val="24"/>
                                    </w:rPr>
                                    <w:t>a:</w:t>
                                  </w:r>
                                </w:p>
                                <w:p>
                                  <w:pPr>
                                    <w:pStyle w:val="TableParagraph"/>
                                    <w:numPr>
                                      <w:ilvl w:val="0"/>
                                      <w:numId w:val="334"/>
                                    </w:numPr>
                                    <w:tabs>
                                      <w:tab w:pos="366" w:val="left" w:leader="none"/>
                                    </w:tabs>
                                    <w:spacing w:line="247" w:lineRule="auto" w:before="12" w:after="0"/>
                                    <w:ind w:left="83" w:right="352" w:firstLine="0"/>
                                    <w:jc w:val="left"/>
                                    <w:rPr>
                                      <w:sz w:val="24"/>
                                    </w:rPr>
                                  </w:pPr>
                                  <w:r>
                                    <w:rPr>
                                      <w:color w:val="221F1F"/>
                                      <w:sz w:val="24"/>
                                    </w:rPr>
                                    <w:t>Enumerar</w:t>
                                  </w:r>
                                  <w:r>
                                    <w:rPr>
                                      <w:color w:val="221F1F"/>
                                      <w:spacing w:val="-11"/>
                                      <w:sz w:val="24"/>
                                    </w:rPr>
                                    <w:t> </w:t>
                                  </w:r>
                                  <w:r>
                                    <w:rPr>
                                      <w:color w:val="221F1F"/>
                                      <w:sz w:val="24"/>
                                    </w:rPr>
                                    <w:t>las</w:t>
                                  </w:r>
                                  <w:r>
                                    <w:rPr>
                                      <w:color w:val="221F1F"/>
                                      <w:spacing w:val="-11"/>
                                      <w:sz w:val="24"/>
                                    </w:rPr>
                                    <w:t> </w:t>
                                  </w:r>
                                  <w:r>
                                    <w:rPr>
                                      <w:color w:val="221F1F"/>
                                      <w:sz w:val="24"/>
                                    </w:rPr>
                                    <w:t>diferentes</w:t>
                                  </w:r>
                                  <w:r>
                                    <w:rPr>
                                      <w:color w:val="221F1F"/>
                                      <w:spacing w:val="-13"/>
                                      <w:sz w:val="24"/>
                                    </w:rPr>
                                    <w:t> </w:t>
                                  </w:r>
                                  <w:r>
                                    <w:rPr>
                                      <w:color w:val="221F1F"/>
                                      <w:sz w:val="24"/>
                                    </w:rPr>
                                    <w:t>habitaciones</w:t>
                                  </w:r>
                                  <w:r>
                                    <w:rPr>
                                      <w:color w:val="221F1F"/>
                                      <w:spacing w:val="-11"/>
                                      <w:sz w:val="24"/>
                                    </w:rPr>
                                    <w:t> </w:t>
                                  </w:r>
                                  <w:r>
                                    <w:rPr>
                                      <w:color w:val="221F1F"/>
                                      <w:sz w:val="24"/>
                                    </w:rPr>
                                    <w:t>de una casa con los muebles;</w:t>
                                  </w:r>
                                </w:p>
                                <w:p>
                                  <w:pPr>
                                    <w:pStyle w:val="TableParagraph"/>
                                    <w:numPr>
                                      <w:ilvl w:val="0"/>
                                      <w:numId w:val="334"/>
                                    </w:numPr>
                                    <w:tabs>
                                      <w:tab w:pos="366" w:val="left" w:leader="none"/>
                                    </w:tabs>
                                    <w:spacing w:line="240" w:lineRule="auto" w:before="2" w:after="0"/>
                                    <w:ind w:left="366" w:right="0" w:hanging="284"/>
                                    <w:jc w:val="left"/>
                                    <w:rPr>
                                      <w:sz w:val="24"/>
                                    </w:rPr>
                                  </w:pPr>
                                  <w:r>
                                    <w:rPr>
                                      <w:color w:val="221F1F"/>
                                      <w:sz w:val="24"/>
                                    </w:rPr>
                                    <w:t>Explicar</w:t>
                                  </w:r>
                                  <w:r>
                                    <w:rPr>
                                      <w:color w:val="221F1F"/>
                                      <w:spacing w:val="-3"/>
                                      <w:sz w:val="24"/>
                                    </w:rPr>
                                    <w:t> </w:t>
                                  </w:r>
                                  <w:r>
                                    <w:rPr>
                                      <w:color w:val="221F1F"/>
                                      <w:sz w:val="24"/>
                                    </w:rPr>
                                    <w:t>los</w:t>
                                  </w:r>
                                  <w:r>
                                    <w:rPr>
                                      <w:color w:val="221F1F"/>
                                      <w:spacing w:val="-2"/>
                                      <w:sz w:val="24"/>
                                    </w:rPr>
                                    <w:t> </w:t>
                                  </w:r>
                                  <w:r>
                                    <w:rPr>
                                      <w:color w:val="221F1F"/>
                                      <w:sz w:val="24"/>
                                    </w:rPr>
                                    <w:t>lugares de</w:t>
                                  </w:r>
                                  <w:r>
                                    <w:rPr>
                                      <w:color w:val="221F1F"/>
                                      <w:spacing w:val="-1"/>
                                      <w:sz w:val="24"/>
                                    </w:rPr>
                                    <w:t> </w:t>
                                  </w:r>
                                  <w:r>
                                    <w:rPr>
                                      <w:color w:val="221F1F"/>
                                      <w:sz w:val="24"/>
                                    </w:rPr>
                                    <w:t>cada </w:t>
                                  </w:r>
                                  <w:r>
                                    <w:rPr>
                                      <w:color w:val="221F1F"/>
                                      <w:spacing w:val="-2"/>
                                      <w:sz w:val="24"/>
                                    </w:rPr>
                                    <w:t>mueble;</w:t>
                                  </w:r>
                                </w:p>
                                <w:p>
                                  <w:pPr>
                                    <w:pStyle w:val="TableParagraph"/>
                                    <w:numPr>
                                      <w:ilvl w:val="0"/>
                                      <w:numId w:val="334"/>
                                    </w:numPr>
                                    <w:tabs>
                                      <w:tab w:pos="366" w:val="left" w:leader="none"/>
                                    </w:tabs>
                                    <w:spacing w:line="247" w:lineRule="auto" w:before="12" w:after="0"/>
                                    <w:ind w:left="83" w:right="236" w:firstLine="0"/>
                                    <w:jc w:val="left"/>
                                    <w:rPr>
                                      <w:sz w:val="24"/>
                                    </w:rPr>
                                  </w:pPr>
                                  <w:r>
                                    <w:rPr>
                                      <w:color w:val="221F1F"/>
                                      <w:sz w:val="24"/>
                                    </w:rPr>
                                    <w:t>Ilustrar</w:t>
                                  </w:r>
                                  <w:r>
                                    <w:rPr>
                                      <w:color w:val="221F1F"/>
                                      <w:spacing w:val="-12"/>
                                      <w:sz w:val="24"/>
                                    </w:rPr>
                                    <w:t> </w:t>
                                  </w:r>
                                  <w:r>
                                    <w:rPr>
                                      <w:color w:val="221F1F"/>
                                      <w:sz w:val="24"/>
                                    </w:rPr>
                                    <w:t>las</w:t>
                                  </w:r>
                                  <w:r>
                                    <w:rPr>
                                      <w:color w:val="221F1F"/>
                                      <w:spacing w:val="-11"/>
                                      <w:sz w:val="24"/>
                                    </w:rPr>
                                    <w:t> </w:t>
                                  </w:r>
                                  <w:r>
                                    <w:rPr>
                                      <w:color w:val="221F1F"/>
                                      <w:sz w:val="24"/>
                                    </w:rPr>
                                    <w:t>habitaciones</w:t>
                                  </w:r>
                                  <w:r>
                                    <w:rPr>
                                      <w:color w:val="221F1F"/>
                                      <w:spacing w:val="-12"/>
                                      <w:sz w:val="24"/>
                                    </w:rPr>
                                    <w:t> </w:t>
                                  </w:r>
                                  <w:r>
                                    <w:rPr>
                                      <w:color w:val="221F1F"/>
                                      <w:sz w:val="24"/>
                                    </w:rPr>
                                    <w:t>con</w:t>
                                  </w:r>
                                  <w:r>
                                    <w:rPr>
                                      <w:color w:val="221F1F"/>
                                      <w:spacing w:val="-11"/>
                                      <w:sz w:val="24"/>
                                    </w:rPr>
                                    <w:t> </w:t>
                                  </w:r>
                                  <w:r>
                                    <w:rPr>
                                      <w:color w:val="221F1F"/>
                                      <w:sz w:val="24"/>
                                    </w:rPr>
                                    <w:t>colores</w:t>
                                  </w:r>
                                  <w:r>
                                    <w:rPr>
                                      <w:color w:val="221F1F"/>
                                      <w:spacing w:val="-11"/>
                                      <w:sz w:val="24"/>
                                    </w:rPr>
                                    <w:t> </w:t>
                                  </w:r>
                                  <w:r>
                                    <w:rPr>
                                      <w:color w:val="221F1F"/>
                                      <w:sz w:val="24"/>
                                    </w:rPr>
                                    <w:t>dife-rentes .</w:t>
                                  </w:r>
                                </w:p>
                                <w:p>
                                  <w:pPr>
                                    <w:pStyle w:val="TableParagraph"/>
                                    <w:spacing w:before="13"/>
                                    <w:rPr>
                                      <w:b/>
                                      <w:sz w:val="24"/>
                                    </w:rPr>
                                  </w:pPr>
                                </w:p>
                                <w:p>
                                  <w:pPr>
                                    <w:pStyle w:val="TableParagraph"/>
                                    <w:ind w:left="83"/>
                                    <w:rPr>
                                      <w:b/>
                                      <w:i/>
                                      <w:sz w:val="24"/>
                                    </w:rPr>
                                  </w:pPr>
                                  <w:r>
                                    <w:rPr>
                                      <w:b/>
                                      <w:i/>
                                      <w:color w:val="221F1F"/>
                                      <w:spacing w:val="-2"/>
                                      <w:sz w:val="24"/>
                                    </w:rPr>
                                    <w:t>Estrategias</w:t>
                                  </w:r>
                                </w:p>
                                <w:p>
                                  <w:pPr>
                                    <w:pStyle w:val="TableParagraph"/>
                                    <w:numPr>
                                      <w:ilvl w:val="0"/>
                                      <w:numId w:val="334"/>
                                    </w:numPr>
                                    <w:tabs>
                                      <w:tab w:pos="366" w:val="left" w:leader="none"/>
                                    </w:tabs>
                                    <w:spacing w:line="240" w:lineRule="auto" w:before="12" w:after="0"/>
                                    <w:ind w:left="366" w:right="0" w:hanging="284"/>
                                    <w:jc w:val="left"/>
                                    <w:rPr>
                                      <w:sz w:val="24"/>
                                    </w:rPr>
                                  </w:pPr>
                                  <w:r>
                                    <w:rPr>
                                      <w:color w:val="221F1F"/>
                                      <w:sz w:val="24"/>
                                    </w:rPr>
                                    <w:t>Trabajo</w:t>
                                  </w:r>
                                  <w:r>
                                    <w:rPr>
                                      <w:color w:val="221F1F"/>
                                      <w:spacing w:val="-1"/>
                                      <w:sz w:val="24"/>
                                    </w:rPr>
                                    <w:t> </w:t>
                                  </w:r>
                                  <w:r>
                                    <w:rPr>
                                      <w:color w:val="221F1F"/>
                                      <w:spacing w:val="-2"/>
                                      <w:sz w:val="24"/>
                                    </w:rPr>
                                    <w:t>individual</w:t>
                                  </w:r>
                                </w:p>
                                <w:p>
                                  <w:pPr>
                                    <w:pStyle w:val="TableParagraph"/>
                                    <w:numPr>
                                      <w:ilvl w:val="0"/>
                                      <w:numId w:val="334"/>
                                    </w:numPr>
                                    <w:tabs>
                                      <w:tab w:pos="366" w:val="left" w:leader="none"/>
                                    </w:tabs>
                                    <w:spacing w:line="240" w:lineRule="auto" w:before="13" w:after="0"/>
                                    <w:ind w:left="366" w:right="0" w:hanging="284"/>
                                    <w:jc w:val="left"/>
                                    <w:rPr>
                                      <w:sz w:val="24"/>
                                    </w:rPr>
                                  </w:pPr>
                                  <w:r>
                                    <w:rPr>
                                      <w:color w:val="221F1F"/>
                                      <w:spacing w:val="-2"/>
                                      <w:sz w:val="24"/>
                                    </w:rPr>
                                    <w:t>Adivinanza</w:t>
                                  </w:r>
                                </w:p>
                                <w:p>
                                  <w:pPr>
                                    <w:pStyle w:val="TableParagraph"/>
                                    <w:numPr>
                                      <w:ilvl w:val="0"/>
                                      <w:numId w:val="334"/>
                                    </w:numPr>
                                    <w:tabs>
                                      <w:tab w:pos="366" w:val="left" w:leader="none"/>
                                    </w:tabs>
                                    <w:spacing w:line="240" w:lineRule="auto" w:before="12" w:after="0"/>
                                    <w:ind w:left="366" w:right="0" w:hanging="284"/>
                                    <w:jc w:val="left"/>
                                    <w:rPr>
                                      <w:sz w:val="24"/>
                                    </w:rPr>
                                  </w:pPr>
                                  <w:r>
                                    <w:rPr>
                                      <w:color w:val="221F1F"/>
                                      <w:spacing w:val="-2"/>
                                      <w:sz w:val="24"/>
                                    </w:rPr>
                                    <w:t>Dibujo</w:t>
                                  </w:r>
                                </w:p>
                                <w:p>
                                  <w:pPr>
                                    <w:pStyle w:val="TableParagraph"/>
                                    <w:spacing w:before="23"/>
                                    <w:rPr>
                                      <w:b/>
                                      <w:sz w:val="24"/>
                                    </w:rPr>
                                  </w:pPr>
                                </w:p>
                                <w:p>
                                  <w:pPr>
                                    <w:pStyle w:val="TableParagraph"/>
                                    <w:spacing w:before="1"/>
                                    <w:ind w:left="83"/>
                                    <w:rPr>
                                      <w:b/>
                                      <w:i/>
                                      <w:sz w:val="24"/>
                                    </w:rPr>
                                  </w:pPr>
                                  <w:r>
                                    <w:rPr>
                                      <w:b/>
                                      <w:i/>
                                      <w:color w:val="221F1F"/>
                                      <w:spacing w:val="-2"/>
                                      <w:sz w:val="24"/>
                                    </w:rPr>
                                    <w:t>Soportes</w:t>
                                  </w:r>
                                </w:p>
                                <w:p>
                                  <w:pPr>
                                    <w:pStyle w:val="TableParagraph"/>
                                    <w:spacing w:line="247" w:lineRule="auto" w:before="12"/>
                                    <w:ind w:left="83" w:right="1296"/>
                                    <w:rPr>
                                      <w:sz w:val="24"/>
                                    </w:rPr>
                                  </w:pPr>
                                  <w:r>
                                    <w:rPr>
                                      <w:color w:val="221F1F"/>
                                      <w:sz w:val="24"/>
                                    </w:rPr>
                                    <w:t>Textos, tablas y fotos, proyección</w:t>
                                  </w:r>
                                  <w:r>
                                    <w:rPr>
                                      <w:color w:val="221F1F"/>
                                      <w:spacing w:val="-15"/>
                                      <w:sz w:val="24"/>
                                    </w:rPr>
                                    <w:t> </w:t>
                                  </w:r>
                                  <w:r>
                                    <w:rPr>
                                      <w:color w:val="221F1F"/>
                                      <w:sz w:val="24"/>
                                    </w:rPr>
                                    <w:t>de</w:t>
                                  </w:r>
                                  <w:r>
                                    <w:rPr>
                                      <w:color w:val="221F1F"/>
                                      <w:spacing w:val="-15"/>
                                      <w:sz w:val="24"/>
                                    </w:rPr>
                                    <w:t> </w:t>
                                  </w:r>
                                  <w:r>
                                    <w:rPr>
                                      <w:color w:val="221F1F"/>
                                      <w:sz w:val="24"/>
                                    </w:rPr>
                                    <w:t>documentarios</w:t>
                                  </w:r>
                                </w:p>
                              </w:tc>
                            </w:tr>
                            <w:tr>
                              <w:trPr>
                                <w:trHeight w:val="2309" w:hRule="atLeast"/>
                              </w:trPr>
                              <w:tc>
                                <w:tcPr>
                                  <w:tcW w:w="10455" w:type="dxa"/>
                                  <w:gridSpan w:val="3"/>
                                </w:tcPr>
                                <w:p>
                                  <w:pPr>
                                    <w:pStyle w:val="TableParagraph"/>
                                    <w:spacing w:before="17"/>
                                    <w:ind w:left="84"/>
                                    <w:rPr>
                                      <w:b/>
                                      <w:sz w:val="24"/>
                                    </w:rPr>
                                  </w:pPr>
                                  <w:r>
                                    <w:rPr>
                                      <w:b/>
                                      <w:color w:val="221F1F"/>
                                      <w:spacing w:val="-2"/>
                                      <w:sz w:val="24"/>
                                    </w:rPr>
                                    <w:t>Evaluación:</w:t>
                                  </w:r>
                                </w:p>
                                <w:p>
                                  <w:pPr>
                                    <w:pStyle w:val="TableParagraph"/>
                                    <w:numPr>
                                      <w:ilvl w:val="0"/>
                                      <w:numId w:val="335"/>
                                    </w:numPr>
                                    <w:tabs>
                                      <w:tab w:pos="422" w:val="left" w:leader="none"/>
                                    </w:tabs>
                                    <w:spacing w:line="240" w:lineRule="auto" w:before="13" w:after="0"/>
                                    <w:ind w:left="422" w:right="0" w:hanging="339"/>
                                    <w:jc w:val="left"/>
                                    <w:rPr>
                                      <w:sz w:val="24"/>
                                    </w:rPr>
                                  </w:pPr>
                                  <w:r>
                                    <w:rPr>
                                      <w:color w:val="221F1F"/>
                                      <w:sz w:val="24"/>
                                    </w:rPr>
                                    <w:t>El </w:t>
                                  </w:r>
                                  <w:r>
                                    <w:rPr>
                                      <w:color w:val="221F1F"/>
                                      <w:spacing w:val="-2"/>
                                      <w:sz w:val="24"/>
                                    </w:rPr>
                                    <w:t>alumno:</w:t>
                                  </w:r>
                                </w:p>
                                <w:p>
                                  <w:pPr>
                                    <w:pStyle w:val="TableParagraph"/>
                                    <w:numPr>
                                      <w:ilvl w:val="0"/>
                                      <w:numId w:val="335"/>
                                    </w:numPr>
                                    <w:tabs>
                                      <w:tab w:pos="422" w:val="left" w:leader="none"/>
                                    </w:tabs>
                                    <w:spacing w:line="240" w:lineRule="auto" w:before="11" w:after="0"/>
                                    <w:ind w:left="422" w:right="0" w:hanging="339"/>
                                    <w:jc w:val="left"/>
                                    <w:rPr>
                                      <w:sz w:val="24"/>
                                    </w:rPr>
                                  </w:pPr>
                                  <w:r>
                                    <w:rPr>
                                      <w:color w:val="221F1F"/>
                                      <w:sz w:val="24"/>
                                    </w:rPr>
                                    <w:t>cita</w:t>
                                  </w:r>
                                  <w:r>
                                    <w:rPr>
                                      <w:color w:val="221F1F"/>
                                      <w:spacing w:val="-1"/>
                                      <w:sz w:val="24"/>
                                    </w:rPr>
                                    <w:t> </w:t>
                                  </w:r>
                                  <w:r>
                                    <w:rPr>
                                      <w:color w:val="221F1F"/>
                                      <w:sz w:val="24"/>
                                    </w:rPr>
                                    <w:t>los diferentes partes</w:t>
                                  </w:r>
                                  <w:r>
                                    <w:rPr>
                                      <w:color w:val="221F1F"/>
                                      <w:spacing w:val="-2"/>
                                      <w:sz w:val="24"/>
                                    </w:rPr>
                                    <w:t> </w:t>
                                  </w:r>
                                  <w:r>
                                    <w:rPr>
                                      <w:color w:val="221F1F"/>
                                      <w:sz w:val="24"/>
                                    </w:rPr>
                                    <w:t>de una </w:t>
                                  </w:r>
                                  <w:r>
                                    <w:rPr>
                                      <w:color w:val="221F1F"/>
                                      <w:spacing w:val="-2"/>
                                      <w:sz w:val="24"/>
                                    </w:rPr>
                                    <w:t>vivienda;</w:t>
                                  </w:r>
                                </w:p>
                                <w:p>
                                  <w:pPr>
                                    <w:pStyle w:val="TableParagraph"/>
                                    <w:numPr>
                                      <w:ilvl w:val="0"/>
                                      <w:numId w:val="335"/>
                                    </w:numPr>
                                    <w:tabs>
                                      <w:tab w:pos="422" w:val="left" w:leader="none"/>
                                    </w:tabs>
                                    <w:spacing w:line="240" w:lineRule="auto" w:before="12" w:after="0"/>
                                    <w:ind w:left="422" w:right="0" w:hanging="339"/>
                                    <w:jc w:val="left"/>
                                    <w:rPr>
                                      <w:sz w:val="24"/>
                                    </w:rPr>
                                  </w:pPr>
                                  <w:r>
                                    <w:rPr>
                                      <w:color w:val="221F1F"/>
                                      <w:sz w:val="24"/>
                                    </w:rPr>
                                    <w:t>identifica</w:t>
                                  </w:r>
                                  <w:r>
                                    <w:rPr>
                                      <w:color w:val="221F1F"/>
                                      <w:spacing w:val="-1"/>
                                      <w:sz w:val="24"/>
                                    </w:rPr>
                                    <w:t> </w:t>
                                  </w:r>
                                  <w:r>
                                    <w:rPr>
                                      <w:color w:val="221F1F"/>
                                      <w:sz w:val="24"/>
                                    </w:rPr>
                                    <w:t>los</w:t>
                                  </w:r>
                                  <w:r>
                                    <w:rPr>
                                      <w:color w:val="221F1F"/>
                                      <w:spacing w:val="-1"/>
                                      <w:sz w:val="24"/>
                                    </w:rPr>
                                    <w:t> </w:t>
                                  </w:r>
                                  <w:r>
                                    <w:rPr>
                                      <w:color w:val="221F1F"/>
                                      <w:sz w:val="24"/>
                                    </w:rPr>
                                    <w:t>muebles y</w:t>
                                  </w:r>
                                  <w:r>
                                    <w:rPr>
                                      <w:color w:val="221F1F"/>
                                      <w:spacing w:val="-2"/>
                                      <w:sz w:val="24"/>
                                    </w:rPr>
                                    <w:t> </w:t>
                                  </w:r>
                                  <w:r>
                                    <w:rPr>
                                      <w:color w:val="221F1F"/>
                                      <w:sz w:val="24"/>
                                    </w:rPr>
                                    <w:t>los</w:t>
                                  </w:r>
                                  <w:r>
                                    <w:rPr>
                                      <w:color w:val="221F1F"/>
                                      <w:spacing w:val="-1"/>
                                      <w:sz w:val="24"/>
                                    </w:rPr>
                                    <w:t> </w:t>
                                  </w:r>
                                  <w:r>
                                    <w:rPr>
                                      <w:color w:val="221F1F"/>
                                      <w:sz w:val="24"/>
                                    </w:rPr>
                                    <w:t>colores de</w:t>
                                  </w:r>
                                  <w:r>
                                    <w:rPr>
                                      <w:color w:val="221F1F"/>
                                      <w:spacing w:val="-1"/>
                                      <w:sz w:val="24"/>
                                    </w:rPr>
                                    <w:t> </w:t>
                                  </w:r>
                                  <w:r>
                                    <w:rPr>
                                      <w:color w:val="221F1F"/>
                                      <w:sz w:val="24"/>
                                    </w:rPr>
                                    <w:t>cada</w:t>
                                  </w:r>
                                  <w:r>
                                    <w:rPr>
                                      <w:color w:val="221F1F"/>
                                      <w:spacing w:val="-1"/>
                                      <w:sz w:val="24"/>
                                    </w:rPr>
                                    <w:t> </w:t>
                                  </w:r>
                                  <w:r>
                                    <w:rPr>
                                      <w:color w:val="221F1F"/>
                                      <w:sz w:val="24"/>
                                    </w:rPr>
                                    <w:t>habitación</w:t>
                                  </w:r>
                                  <w:r>
                                    <w:rPr>
                                      <w:color w:val="221F1F"/>
                                      <w:spacing w:val="1"/>
                                      <w:sz w:val="24"/>
                                    </w:rPr>
                                    <w:t> </w:t>
                                  </w:r>
                                  <w:r>
                                    <w:rPr>
                                      <w:color w:val="221F1F"/>
                                      <w:spacing w:val="-10"/>
                                      <w:sz w:val="24"/>
                                    </w:rPr>
                                    <w:t>;</w:t>
                                  </w:r>
                                </w:p>
                                <w:p>
                                  <w:pPr>
                                    <w:pStyle w:val="TableParagraph"/>
                                    <w:numPr>
                                      <w:ilvl w:val="0"/>
                                      <w:numId w:val="335"/>
                                    </w:numPr>
                                    <w:tabs>
                                      <w:tab w:pos="422" w:val="left" w:leader="none"/>
                                    </w:tabs>
                                    <w:spacing w:line="240" w:lineRule="auto" w:before="12" w:after="0"/>
                                    <w:ind w:left="422" w:right="0" w:hanging="339"/>
                                    <w:jc w:val="left"/>
                                    <w:rPr>
                                      <w:sz w:val="24"/>
                                    </w:rPr>
                                  </w:pPr>
                                  <w:r>
                                    <w:rPr>
                                      <w:color w:val="221F1F"/>
                                      <w:sz w:val="24"/>
                                    </w:rPr>
                                    <w:t>dibuja</w:t>
                                  </w:r>
                                  <w:r>
                                    <w:rPr>
                                      <w:color w:val="221F1F"/>
                                      <w:spacing w:val="-1"/>
                                      <w:sz w:val="24"/>
                                    </w:rPr>
                                    <w:t> </w:t>
                                  </w:r>
                                  <w:r>
                                    <w:rPr>
                                      <w:color w:val="221F1F"/>
                                      <w:sz w:val="24"/>
                                    </w:rPr>
                                    <w:t>una</w:t>
                                  </w:r>
                                  <w:r>
                                    <w:rPr>
                                      <w:color w:val="221F1F"/>
                                      <w:spacing w:val="-1"/>
                                      <w:sz w:val="24"/>
                                    </w:rPr>
                                    <w:t> </w:t>
                                  </w:r>
                                  <w:r>
                                    <w:rPr>
                                      <w:color w:val="221F1F"/>
                                      <w:sz w:val="24"/>
                                    </w:rPr>
                                    <w:t>casa </w:t>
                                  </w:r>
                                  <w:r>
                                    <w:rPr>
                                      <w:color w:val="221F1F"/>
                                      <w:spacing w:val="-2"/>
                                      <w:sz w:val="24"/>
                                    </w:rPr>
                                    <w:t>ideal;</w:t>
                                  </w:r>
                                </w:p>
                                <w:p>
                                  <w:pPr>
                                    <w:pStyle w:val="TableParagraph"/>
                                    <w:numPr>
                                      <w:ilvl w:val="0"/>
                                      <w:numId w:val="335"/>
                                    </w:numPr>
                                    <w:tabs>
                                      <w:tab w:pos="422" w:val="left" w:leader="none"/>
                                    </w:tabs>
                                    <w:spacing w:line="240" w:lineRule="auto" w:before="12" w:after="0"/>
                                    <w:ind w:left="422" w:right="0" w:hanging="339"/>
                                    <w:jc w:val="left"/>
                                    <w:rPr>
                                      <w:sz w:val="24"/>
                                    </w:rPr>
                                  </w:pPr>
                                  <w:r>
                                    <w:rPr>
                                      <w:color w:val="221F1F"/>
                                      <w:sz w:val="24"/>
                                    </w:rPr>
                                    <w:t>describe</w:t>
                                  </w:r>
                                  <w:r>
                                    <w:rPr>
                                      <w:color w:val="221F1F"/>
                                      <w:spacing w:val="-1"/>
                                      <w:sz w:val="24"/>
                                    </w:rPr>
                                    <w:t> </w:t>
                                  </w:r>
                                  <w:r>
                                    <w:rPr>
                                      <w:color w:val="221F1F"/>
                                      <w:sz w:val="24"/>
                                    </w:rPr>
                                    <w:t>su</w:t>
                                  </w:r>
                                  <w:r>
                                    <w:rPr>
                                      <w:color w:val="221F1F"/>
                                      <w:spacing w:val="-1"/>
                                      <w:sz w:val="24"/>
                                    </w:rPr>
                                    <w:t> </w:t>
                                  </w:r>
                                  <w:r>
                                    <w:rPr>
                                      <w:color w:val="221F1F"/>
                                      <w:sz w:val="24"/>
                                    </w:rPr>
                                    <w:t>casa</w:t>
                                  </w:r>
                                  <w:r>
                                    <w:rPr>
                                      <w:color w:val="221F1F"/>
                                      <w:spacing w:val="-2"/>
                                      <w:sz w:val="24"/>
                                    </w:rPr>
                                    <w:t> </w:t>
                                  </w:r>
                                  <w:r>
                                    <w:rPr>
                                      <w:color w:val="221F1F"/>
                                      <w:spacing w:val="-10"/>
                                      <w:sz w:val="24"/>
                                    </w:rPr>
                                    <w:t>.</w:t>
                                  </w:r>
                                </w:p>
                              </w:tc>
                            </w:tr>
                          </w:tbl>
                          <w:p>
                            <w:pPr>
                              <w:pStyle w:val="BodyText"/>
                            </w:pPr>
                          </w:p>
                        </w:txbxContent>
                      </wps:txbx>
                      <wps:bodyPr wrap="square" lIns="0" tIns="0" rIns="0" bIns="0" rtlCol="0">
                        <a:noAutofit/>
                      </wps:bodyPr>
                    </wps:wsp>
                  </a:graphicData>
                </a:graphic>
              </wp:anchor>
            </w:drawing>
          </mc:Choice>
          <mc:Fallback>
            <w:pict>
              <v:shape style="position:absolute;margin-left:33.540001pt;margin-top:211.999954pt;width:529.35pt;height:403.9pt;mso-position-horizontal-relative:page;mso-position-vertical-relative:page;z-index:15749632" type="#_x0000_t202" id="docshape67" filled="false" stroked="false">
                <v:textbox inset="0,0,0,0">
                  <w:txbxContent>
                    <w:tbl>
                      <w:tblPr>
                        <w:tblW w:w="0" w:type="auto"/>
                        <w:jc w:val="left"/>
                        <w:tblInd w:w="6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49"/>
                      </w:tblGrid>
                      <w:tr>
                        <w:trPr>
                          <w:trHeight w:val="604" w:hRule="atLeast"/>
                        </w:trPr>
                        <w:tc>
                          <w:tcPr>
                            <w:tcW w:w="2634" w:type="dxa"/>
                            <w:shd w:val="clear" w:color="auto" w:fill="C6C7C9"/>
                          </w:tcPr>
                          <w:p>
                            <w:pPr>
                              <w:pStyle w:val="TableParagraph"/>
                              <w:spacing w:line="290" w:lineRule="atLeast"/>
                              <w:ind w:left="591" w:right="167" w:hanging="405"/>
                              <w:rPr>
                                <w:b/>
                                <w:sz w:val="24"/>
                              </w:rPr>
                            </w:pPr>
                            <w:r>
                              <w:rPr>
                                <w:b/>
                                <w:color w:val="221F1F"/>
                                <w:sz w:val="24"/>
                              </w:rPr>
                              <w:t>Resultado</w:t>
                            </w:r>
                            <w:r>
                              <w:rPr>
                                <w:b/>
                                <w:color w:val="221F1F"/>
                                <w:spacing w:val="-15"/>
                                <w:sz w:val="24"/>
                              </w:rPr>
                              <w:t> </w:t>
                            </w:r>
                            <w:r>
                              <w:rPr>
                                <w:b/>
                                <w:color w:val="221F1F"/>
                                <w:sz w:val="24"/>
                              </w:rPr>
                              <w:t>de</w:t>
                            </w:r>
                            <w:r>
                              <w:rPr>
                                <w:b/>
                                <w:color w:val="221F1F"/>
                                <w:spacing w:val="-15"/>
                                <w:sz w:val="24"/>
                              </w:rPr>
                              <w:t> </w:t>
                            </w:r>
                            <w:r>
                              <w:rPr>
                                <w:b/>
                                <w:color w:val="221F1F"/>
                                <w:sz w:val="24"/>
                              </w:rPr>
                              <w:t>aprendi-zaje específico</w:t>
                            </w:r>
                          </w:p>
                        </w:tc>
                        <w:tc>
                          <w:tcPr>
                            <w:tcW w:w="3272" w:type="dxa"/>
                            <w:shd w:val="clear" w:color="auto" w:fill="C6C7C9"/>
                          </w:tcPr>
                          <w:p>
                            <w:pPr>
                              <w:pStyle w:val="TableParagraph"/>
                              <w:spacing w:before="13"/>
                              <w:ind w:left="1059"/>
                              <w:rPr>
                                <w:b/>
                                <w:sz w:val="24"/>
                              </w:rPr>
                            </w:pPr>
                            <w:r>
                              <w:rPr>
                                <w:b/>
                                <w:color w:val="221F1F"/>
                                <w:spacing w:val="-2"/>
                                <w:sz w:val="24"/>
                              </w:rPr>
                              <w:t>Contenidos</w:t>
                            </w:r>
                          </w:p>
                        </w:tc>
                        <w:tc>
                          <w:tcPr>
                            <w:tcW w:w="4549" w:type="dxa"/>
                            <w:shd w:val="clear" w:color="auto" w:fill="C6C7C9"/>
                          </w:tcPr>
                          <w:p>
                            <w:pPr>
                              <w:pStyle w:val="TableParagraph"/>
                              <w:spacing w:before="13"/>
                              <w:ind w:left="368"/>
                              <w:rPr>
                                <w:b/>
                                <w:sz w:val="24"/>
                              </w:rPr>
                            </w:pPr>
                            <w:r>
                              <w:rPr>
                                <w:b/>
                                <w:color w:val="221F1F"/>
                                <w:sz w:val="24"/>
                              </w:rPr>
                              <w:t>Consejos</w:t>
                            </w:r>
                            <w:r>
                              <w:rPr>
                                <w:b/>
                                <w:color w:val="221F1F"/>
                                <w:spacing w:val="-3"/>
                                <w:sz w:val="24"/>
                              </w:rPr>
                              <w:t> </w:t>
                            </w:r>
                            <w:r>
                              <w:rPr>
                                <w:b/>
                                <w:color w:val="221F1F"/>
                                <w:sz w:val="24"/>
                              </w:rPr>
                              <w:t>y</w:t>
                            </w:r>
                            <w:r>
                              <w:rPr>
                                <w:b/>
                                <w:color w:val="221F1F"/>
                                <w:spacing w:val="-1"/>
                                <w:sz w:val="24"/>
                              </w:rPr>
                              <w:t> </w:t>
                            </w:r>
                            <w:r>
                              <w:rPr>
                                <w:b/>
                                <w:color w:val="221F1F"/>
                                <w:sz w:val="24"/>
                              </w:rPr>
                              <w:t>orientaciones </w:t>
                            </w:r>
                            <w:r>
                              <w:rPr>
                                <w:b/>
                                <w:color w:val="221F1F"/>
                                <w:spacing w:val="-2"/>
                                <w:sz w:val="24"/>
                              </w:rPr>
                              <w:t>pedagógicos</w:t>
                            </w:r>
                          </w:p>
                        </w:tc>
                      </w:tr>
                      <w:tr>
                        <w:trPr>
                          <w:trHeight w:val="5125" w:hRule="atLeast"/>
                        </w:trPr>
                        <w:tc>
                          <w:tcPr>
                            <w:tcW w:w="2634"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69"/>
                              <w:rPr>
                                <w:b/>
                                <w:sz w:val="24"/>
                              </w:rPr>
                            </w:pPr>
                          </w:p>
                          <w:p>
                            <w:pPr>
                              <w:pStyle w:val="TableParagraph"/>
                              <w:spacing w:line="247" w:lineRule="auto" w:before="1"/>
                              <w:ind w:left="84" w:right="167"/>
                              <w:rPr>
                                <w:sz w:val="24"/>
                              </w:rPr>
                            </w:pPr>
                            <w:r>
                              <w:rPr>
                                <w:color w:val="221F1F"/>
                                <w:sz w:val="24"/>
                              </w:rPr>
                              <w:t>Describir</w:t>
                            </w:r>
                            <w:r>
                              <w:rPr>
                                <w:color w:val="221F1F"/>
                                <w:spacing w:val="-13"/>
                                <w:sz w:val="24"/>
                              </w:rPr>
                              <w:t> </w:t>
                            </w:r>
                            <w:r>
                              <w:rPr>
                                <w:color w:val="221F1F"/>
                                <w:sz w:val="24"/>
                              </w:rPr>
                              <w:t>una</w:t>
                            </w:r>
                            <w:r>
                              <w:rPr>
                                <w:color w:val="221F1F"/>
                                <w:spacing w:val="-13"/>
                                <w:sz w:val="24"/>
                              </w:rPr>
                              <w:t> </w:t>
                            </w:r>
                            <w:r>
                              <w:rPr>
                                <w:color w:val="221F1F"/>
                                <w:sz w:val="24"/>
                              </w:rPr>
                              <w:t>casa</w:t>
                            </w:r>
                            <w:r>
                              <w:rPr>
                                <w:color w:val="221F1F"/>
                                <w:spacing w:val="-13"/>
                                <w:sz w:val="24"/>
                              </w:rPr>
                              <w:t> </w:t>
                            </w:r>
                            <w:r>
                              <w:rPr>
                                <w:color w:val="221F1F"/>
                                <w:sz w:val="24"/>
                              </w:rPr>
                              <w:t>con los muebles</w:t>
                            </w:r>
                          </w:p>
                        </w:tc>
                        <w:tc>
                          <w:tcPr>
                            <w:tcW w:w="3272" w:type="dxa"/>
                          </w:tcPr>
                          <w:p>
                            <w:pPr>
                              <w:pStyle w:val="TableParagraph"/>
                              <w:numPr>
                                <w:ilvl w:val="0"/>
                                <w:numId w:val="333"/>
                              </w:numPr>
                              <w:tabs>
                                <w:tab w:pos="365" w:val="left" w:leader="none"/>
                              </w:tabs>
                              <w:spacing w:line="240" w:lineRule="auto" w:before="17" w:after="0"/>
                              <w:ind w:left="365" w:right="0" w:hanging="283"/>
                              <w:jc w:val="left"/>
                              <w:rPr>
                                <w:sz w:val="24"/>
                              </w:rPr>
                            </w:pPr>
                            <w:r>
                              <w:rPr>
                                <w:color w:val="221F1F"/>
                                <w:spacing w:val="-2"/>
                                <w:sz w:val="24"/>
                              </w:rPr>
                              <w:t>Vocabulario:</w:t>
                            </w:r>
                          </w:p>
                          <w:p>
                            <w:pPr>
                              <w:pStyle w:val="TableParagraph"/>
                              <w:numPr>
                                <w:ilvl w:val="1"/>
                                <w:numId w:val="333"/>
                              </w:numPr>
                              <w:tabs>
                                <w:tab w:pos="650" w:val="left" w:leader="none"/>
                              </w:tabs>
                              <w:spacing w:line="247" w:lineRule="auto" w:before="12" w:after="0"/>
                              <w:ind w:left="367" w:right="294" w:firstLine="0"/>
                              <w:jc w:val="left"/>
                              <w:rPr>
                                <w:sz w:val="24"/>
                              </w:rPr>
                            </w:pPr>
                            <w:r>
                              <w:rPr>
                                <w:color w:val="221F1F"/>
                                <w:sz w:val="24"/>
                              </w:rPr>
                              <w:t>Partes</w:t>
                            </w:r>
                            <w:r>
                              <w:rPr>
                                <w:color w:val="221F1F"/>
                                <w:spacing w:val="-13"/>
                                <w:sz w:val="24"/>
                              </w:rPr>
                              <w:t> </w:t>
                            </w:r>
                            <w:r>
                              <w:rPr>
                                <w:color w:val="221F1F"/>
                                <w:sz w:val="24"/>
                              </w:rPr>
                              <w:t>de</w:t>
                            </w:r>
                            <w:r>
                              <w:rPr>
                                <w:color w:val="221F1F"/>
                                <w:spacing w:val="-13"/>
                                <w:sz w:val="24"/>
                              </w:rPr>
                              <w:t> </w:t>
                            </w:r>
                            <w:r>
                              <w:rPr>
                                <w:color w:val="221F1F"/>
                                <w:sz w:val="24"/>
                              </w:rPr>
                              <w:t>habitaciones</w:t>
                            </w:r>
                            <w:r>
                              <w:rPr>
                                <w:color w:val="221F1F"/>
                                <w:spacing w:val="-11"/>
                                <w:sz w:val="24"/>
                              </w:rPr>
                              <w:t> </w:t>
                            </w:r>
                            <w:r>
                              <w:rPr>
                                <w:color w:val="221F1F"/>
                                <w:sz w:val="24"/>
                              </w:rPr>
                              <w:t>y </w:t>
                            </w:r>
                            <w:r>
                              <w:rPr>
                                <w:color w:val="221F1F"/>
                                <w:spacing w:val="-2"/>
                                <w:sz w:val="24"/>
                              </w:rPr>
                              <w:t>muebles</w:t>
                            </w:r>
                          </w:p>
                          <w:p>
                            <w:pPr>
                              <w:pStyle w:val="TableParagraph"/>
                              <w:numPr>
                                <w:ilvl w:val="1"/>
                                <w:numId w:val="333"/>
                              </w:numPr>
                              <w:tabs>
                                <w:tab w:pos="650" w:val="left" w:leader="none"/>
                              </w:tabs>
                              <w:spacing w:line="247" w:lineRule="auto" w:before="2" w:after="0"/>
                              <w:ind w:left="367" w:right="752" w:firstLine="0"/>
                              <w:jc w:val="left"/>
                              <w:rPr>
                                <w:sz w:val="24"/>
                              </w:rPr>
                            </w:pPr>
                            <w:r>
                              <w:rPr>
                                <w:color w:val="221F1F"/>
                                <w:sz w:val="24"/>
                              </w:rPr>
                              <w:t>Localización</w:t>
                            </w:r>
                            <w:r>
                              <w:rPr>
                                <w:color w:val="221F1F"/>
                                <w:spacing w:val="-15"/>
                                <w:sz w:val="24"/>
                              </w:rPr>
                              <w:t> </w:t>
                            </w:r>
                            <w:r>
                              <w:rPr>
                                <w:color w:val="221F1F"/>
                                <w:sz w:val="24"/>
                              </w:rPr>
                              <w:t>de</w:t>
                            </w:r>
                            <w:r>
                              <w:rPr>
                                <w:color w:val="221F1F"/>
                                <w:spacing w:val="-15"/>
                                <w:sz w:val="24"/>
                              </w:rPr>
                              <w:t> </w:t>
                            </w:r>
                            <w:r>
                              <w:rPr>
                                <w:color w:val="221F1F"/>
                                <w:sz w:val="24"/>
                              </w:rPr>
                              <w:t>los </w:t>
                            </w:r>
                            <w:r>
                              <w:rPr>
                                <w:color w:val="221F1F"/>
                                <w:spacing w:val="-2"/>
                                <w:sz w:val="24"/>
                              </w:rPr>
                              <w:t>muebles</w:t>
                            </w:r>
                          </w:p>
                          <w:p>
                            <w:pPr>
                              <w:pStyle w:val="TableParagraph"/>
                              <w:numPr>
                                <w:ilvl w:val="1"/>
                                <w:numId w:val="333"/>
                              </w:numPr>
                              <w:tabs>
                                <w:tab w:pos="285" w:val="left" w:leader="none"/>
                              </w:tabs>
                              <w:spacing w:line="240" w:lineRule="auto" w:before="1" w:after="0"/>
                              <w:ind w:left="285" w:right="1859" w:hanging="285"/>
                              <w:jc w:val="right"/>
                              <w:rPr>
                                <w:sz w:val="24"/>
                              </w:rPr>
                            </w:pPr>
                            <w:r>
                              <w:rPr>
                                <w:color w:val="221F1F"/>
                                <w:spacing w:val="-2"/>
                                <w:sz w:val="24"/>
                              </w:rPr>
                              <w:t>Colores</w:t>
                            </w:r>
                          </w:p>
                          <w:p>
                            <w:pPr>
                              <w:pStyle w:val="TableParagraph"/>
                              <w:numPr>
                                <w:ilvl w:val="0"/>
                                <w:numId w:val="333"/>
                              </w:numPr>
                              <w:tabs>
                                <w:tab w:pos="363" w:val="left" w:leader="none"/>
                              </w:tabs>
                              <w:spacing w:line="240" w:lineRule="auto" w:before="12" w:after="0"/>
                              <w:ind w:left="363" w:right="1888" w:hanging="363"/>
                              <w:jc w:val="right"/>
                              <w:rPr>
                                <w:sz w:val="24"/>
                              </w:rPr>
                            </w:pPr>
                            <w:r>
                              <w:rPr>
                                <w:color w:val="221F1F"/>
                                <w:spacing w:val="-2"/>
                                <w:sz w:val="24"/>
                              </w:rPr>
                              <w:t>Gramática</w:t>
                            </w:r>
                          </w:p>
                          <w:p>
                            <w:pPr>
                              <w:pStyle w:val="TableParagraph"/>
                              <w:numPr>
                                <w:ilvl w:val="1"/>
                                <w:numId w:val="333"/>
                              </w:numPr>
                              <w:tabs>
                                <w:tab w:pos="649" w:val="left" w:leader="none"/>
                              </w:tabs>
                              <w:spacing w:line="240" w:lineRule="auto" w:before="12" w:after="0"/>
                              <w:ind w:left="649" w:right="0" w:hanging="282"/>
                              <w:jc w:val="left"/>
                              <w:rPr>
                                <w:sz w:val="24"/>
                              </w:rPr>
                            </w:pPr>
                            <w:r>
                              <w:rPr>
                                <w:color w:val="221F1F"/>
                                <w:sz w:val="24"/>
                              </w:rPr>
                              <w:t>adverbios de</w:t>
                            </w:r>
                            <w:r>
                              <w:rPr>
                                <w:color w:val="221F1F"/>
                                <w:spacing w:val="-2"/>
                                <w:sz w:val="24"/>
                              </w:rPr>
                              <w:t> lugar</w:t>
                            </w:r>
                          </w:p>
                          <w:p>
                            <w:pPr>
                              <w:pStyle w:val="TableParagraph"/>
                              <w:numPr>
                                <w:ilvl w:val="1"/>
                                <w:numId w:val="333"/>
                              </w:numPr>
                              <w:tabs>
                                <w:tab w:pos="650" w:val="left" w:leader="none"/>
                              </w:tabs>
                              <w:spacing w:line="247" w:lineRule="auto" w:before="12" w:after="0"/>
                              <w:ind w:left="367" w:right="258" w:firstLine="0"/>
                              <w:jc w:val="left"/>
                              <w:rPr>
                                <w:sz w:val="24"/>
                              </w:rPr>
                            </w:pPr>
                            <w:r>
                              <w:rPr>
                                <w:color w:val="221F1F"/>
                                <w:sz w:val="24"/>
                              </w:rPr>
                              <w:t>Empleos</w:t>
                            </w:r>
                            <w:r>
                              <w:rPr>
                                <w:color w:val="221F1F"/>
                                <w:spacing w:val="-15"/>
                                <w:sz w:val="24"/>
                              </w:rPr>
                              <w:t> </w:t>
                            </w:r>
                            <w:r>
                              <w:rPr>
                                <w:color w:val="221F1F"/>
                                <w:sz w:val="24"/>
                              </w:rPr>
                              <w:t>de</w:t>
                            </w:r>
                            <w:r>
                              <w:rPr>
                                <w:color w:val="221F1F"/>
                                <w:spacing w:val="-15"/>
                                <w:sz w:val="24"/>
                              </w:rPr>
                              <w:t> </w:t>
                            </w:r>
                            <w:r>
                              <w:rPr>
                                <w:color w:val="221F1F"/>
                                <w:sz w:val="24"/>
                              </w:rPr>
                              <w:t>Tener</w:t>
                            </w:r>
                            <w:r>
                              <w:rPr>
                                <w:color w:val="221F1F"/>
                                <w:spacing w:val="-15"/>
                                <w:sz w:val="24"/>
                              </w:rPr>
                              <w:t> </w:t>
                            </w:r>
                            <w:r>
                              <w:rPr>
                                <w:color w:val="221F1F"/>
                                <w:sz w:val="24"/>
                              </w:rPr>
                              <w:t>y</w:t>
                            </w:r>
                            <w:r>
                              <w:rPr>
                                <w:color w:val="221F1F"/>
                                <w:spacing w:val="-15"/>
                                <w:sz w:val="24"/>
                              </w:rPr>
                              <w:t> </w:t>
                            </w:r>
                            <w:r>
                              <w:rPr>
                                <w:color w:val="221F1F"/>
                                <w:sz w:val="24"/>
                              </w:rPr>
                              <w:t>Hay </w:t>
                            </w:r>
                            <w:r>
                              <w:rPr>
                                <w:color w:val="221F1F"/>
                                <w:spacing w:val="-2"/>
                                <w:sz w:val="24"/>
                              </w:rPr>
                              <w:t>Preposiciones</w:t>
                            </w:r>
                          </w:p>
                        </w:tc>
                        <w:tc>
                          <w:tcPr>
                            <w:tcW w:w="4549" w:type="dxa"/>
                          </w:tcPr>
                          <w:p>
                            <w:pPr>
                              <w:pStyle w:val="TableParagraph"/>
                              <w:spacing w:before="13"/>
                              <w:ind w:left="134"/>
                              <w:rPr>
                                <w:b/>
                                <w:i/>
                                <w:sz w:val="24"/>
                              </w:rPr>
                            </w:pPr>
                            <w:r>
                              <w:rPr>
                                <w:b/>
                                <w:i/>
                                <w:color w:val="221F1F"/>
                                <w:spacing w:val="-2"/>
                                <w:sz w:val="24"/>
                              </w:rPr>
                              <w:t>Actividades</w:t>
                            </w:r>
                          </w:p>
                          <w:p>
                            <w:pPr>
                              <w:pStyle w:val="TableParagraph"/>
                              <w:spacing w:before="12"/>
                              <w:ind w:left="83"/>
                              <w:rPr>
                                <w:b/>
                                <w:sz w:val="24"/>
                              </w:rPr>
                            </w:pPr>
                            <w:r>
                              <w:rPr>
                                <w:b/>
                                <w:color w:val="221F1F"/>
                                <w:sz w:val="24"/>
                              </w:rPr>
                              <w:t>Los</w:t>
                            </w:r>
                            <w:r>
                              <w:rPr>
                                <w:b/>
                                <w:color w:val="221F1F"/>
                                <w:spacing w:val="-1"/>
                                <w:sz w:val="24"/>
                              </w:rPr>
                              <w:t> </w:t>
                            </w:r>
                            <w:r>
                              <w:rPr>
                                <w:b/>
                                <w:color w:val="221F1F"/>
                                <w:sz w:val="24"/>
                              </w:rPr>
                              <w:t>alumnos son orientados </w:t>
                            </w:r>
                            <w:r>
                              <w:rPr>
                                <w:b/>
                                <w:color w:val="221F1F"/>
                                <w:spacing w:val="-5"/>
                                <w:sz w:val="24"/>
                              </w:rPr>
                              <w:t>a:</w:t>
                            </w:r>
                          </w:p>
                          <w:p>
                            <w:pPr>
                              <w:pStyle w:val="TableParagraph"/>
                              <w:numPr>
                                <w:ilvl w:val="0"/>
                                <w:numId w:val="334"/>
                              </w:numPr>
                              <w:tabs>
                                <w:tab w:pos="366" w:val="left" w:leader="none"/>
                              </w:tabs>
                              <w:spacing w:line="247" w:lineRule="auto" w:before="12" w:after="0"/>
                              <w:ind w:left="83" w:right="352" w:firstLine="0"/>
                              <w:jc w:val="left"/>
                              <w:rPr>
                                <w:sz w:val="24"/>
                              </w:rPr>
                            </w:pPr>
                            <w:r>
                              <w:rPr>
                                <w:color w:val="221F1F"/>
                                <w:sz w:val="24"/>
                              </w:rPr>
                              <w:t>Enumerar</w:t>
                            </w:r>
                            <w:r>
                              <w:rPr>
                                <w:color w:val="221F1F"/>
                                <w:spacing w:val="-11"/>
                                <w:sz w:val="24"/>
                              </w:rPr>
                              <w:t> </w:t>
                            </w:r>
                            <w:r>
                              <w:rPr>
                                <w:color w:val="221F1F"/>
                                <w:sz w:val="24"/>
                              </w:rPr>
                              <w:t>las</w:t>
                            </w:r>
                            <w:r>
                              <w:rPr>
                                <w:color w:val="221F1F"/>
                                <w:spacing w:val="-11"/>
                                <w:sz w:val="24"/>
                              </w:rPr>
                              <w:t> </w:t>
                            </w:r>
                            <w:r>
                              <w:rPr>
                                <w:color w:val="221F1F"/>
                                <w:sz w:val="24"/>
                              </w:rPr>
                              <w:t>diferentes</w:t>
                            </w:r>
                            <w:r>
                              <w:rPr>
                                <w:color w:val="221F1F"/>
                                <w:spacing w:val="-13"/>
                                <w:sz w:val="24"/>
                              </w:rPr>
                              <w:t> </w:t>
                            </w:r>
                            <w:r>
                              <w:rPr>
                                <w:color w:val="221F1F"/>
                                <w:sz w:val="24"/>
                              </w:rPr>
                              <w:t>habitaciones</w:t>
                            </w:r>
                            <w:r>
                              <w:rPr>
                                <w:color w:val="221F1F"/>
                                <w:spacing w:val="-11"/>
                                <w:sz w:val="24"/>
                              </w:rPr>
                              <w:t> </w:t>
                            </w:r>
                            <w:r>
                              <w:rPr>
                                <w:color w:val="221F1F"/>
                                <w:sz w:val="24"/>
                              </w:rPr>
                              <w:t>de una casa con los muebles;</w:t>
                            </w:r>
                          </w:p>
                          <w:p>
                            <w:pPr>
                              <w:pStyle w:val="TableParagraph"/>
                              <w:numPr>
                                <w:ilvl w:val="0"/>
                                <w:numId w:val="334"/>
                              </w:numPr>
                              <w:tabs>
                                <w:tab w:pos="366" w:val="left" w:leader="none"/>
                              </w:tabs>
                              <w:spacing w:line="240" w:lineRule="auto" w:before="2" w:after="0"/>
                              <w:ind w:left="366" w:right="0" w:hanging="284"/>
                              <w:jc w:val="left"/>
                              <w:rPr>
                                <w:sz w:val="24"/>
                              </w:rPr>
                            </w:pPr>
                            <w:r>
                              <w:rPr>
                                <w:color w:val="221F1F"/>
                                <w:sz w:val="24"/>
                              </w:rPr>
                              <w:t>Explicar</w:t>
                            </w:r>
                            <w:r>
                              <w:rPr>
                                <w:color w:val="221F1F"/>
                                <w:spacing w:val="-3"/>
                                <w:sz w:val="24"/>
                              </w:rPr>
                              <w:t> </w:t>
                            </w:r>
                            <w:r>
                              <w:rPr>
                                <w:color w:val="221F1F"/>
                                <w:sz w:val="24"/>
                              </w:rPr>
                              <w:t>los</w:t>
                            </w:r>
                            <w:r>
                              <w:rPr>
                                <w:color w:val="221F1F"/>
                                <w:spacing w:val="-2"/>
                                <w:sz w:val="24"/>
                              </w:rPr>
                              <w:t> </w:t>
                            </w:r>
                            <w:r>
                              <w:rPr>
                                <w:color w:val="221F1F"/>
                                <w:sz w:val="24"/>
                              </w:rPr>
                              <w:t>lugares de</w:t>
                            </w:r>
                            <w:r>
                              <w:rPr>
                                <w:color w:val="221F1F"/>
                                <w:spacing w:val="-1"/>
                                <w:sz w:val="24"/>
                              </w:rPr>
                              <w:t> </w:t>
                            </w:r>
                            <w:r>
                              <w:rPr>
                                <w:color w:val="221F1F"/>
                                <w:sz w:val="24"/>
                              </w:rPr>
                              <w:t>cada </w:t>
                            </w:r>
                            <w:r>
                              <w:rPr>
                                <w:color w:val="221F1F"/>
                                <w:spacing w:val="-2"/>
                                <w:sz w:val="24"/>
                              </w:rPr>
                              <w:t>mueble;</w:t>
                            </w:r>
                          </w:p>
                          <w:p>
                            <w:pPr>
                              <w:pStyle w:val="TableParagraph"/>
                              <w:numPr>
                                <w:ilvl w:val="0"/>
                                <w:numId w:val="334"/>
                              </w:numPr>
                              <w:tabs>
                                <w:tab w:pos="366" w:val="left" w:leader="none"/>
                              </w:tabs>
                              <w:spacing w:line="247" w:lineRule="auto" w:before="12" w:after="0"/>
                              <w:ind w:left="83" w:right="236" w:firstLine="0"/>
                              <w:jc w:val="left"/>
                              <w:rPr>
                                <w:sz w:val="24"/>
                              </w:rPr>
                            </w:pPr>
                            <w:r>
                              <w:rPr>
                                <w:color w:val="221F1F"/>
                                <w:sz w:val="24"/>
                              </w:rPr>
                              <w:t>Ilustrar</w:t>
                            </w:r>
                            <w:r>
                              <w:rPr>
                                <w:color w:val="221F1F"/>
                                <w:spacing w:val="-12"/>
                                <w:sz w:val="24"/>
                              </w:rPr>
                              <w:t> </w:t>
                            </w:r>
                            <w:r>
                              <w:rPr>
                                <w:color w:val="221F1F"/>
                                <w:sz w:val="24"/>
                              </w:rPr>
                              <w:t>las</w:t>
                            </w:r>
                            <w:r>
                              <w:rPr>
                                <w:color w:val="221F1F"/>
                                <w:spacing w:val="-11"/>
                                <w:sz w:val="24"/>
                              </w:rPr>
                              <w:t> </w:t>
                            </w:r>
                            <w:r>
                              <w:rPr>
                                <w:color w:val="221F1F"/>
                                <w:sz w:val="24"/>
                              </w:rPr>
                              <w:t>habitaciones</w:t>
                            </w:r>
                            <w:r>
                              <w:rPr>
                                <w:color w:val="221F1F"/>
                                <w:spacing w:val="-12"/>
                                <w:sz w:val="24"/>
                              </w:rPr>
                              <w:t> </w:t>
                            </w:r>
                            <w:r>
                              <w:rPr>
                                <w:color w:val="221F1F"/>
                                <w:sz w:val="24"/>
                              </w:rPr>
                              <w:t>con</w:t>
                            </w:r>
                            <w:r>
                              <w:rPr>
                                <w:color w:val="221F1F"/>
                                <w:spacing w:val="-11"/>
                                <w:sz w:val="24"/>
                              </w:rPr>
                              <w:t> </w:t>
                            </w:r>
                            <w:r>
                              <w:rPr>
                                <w:color w:val="221F1F"/>
                                <w:sz w:val="24"/>
                              </w:rPr>
                              <w:t>colores</w:t>
                            </w:r>
                            <w:r>
                              <w:rPr>
                                <w:color w:val="221F1F"/>
                                <w:spacing w:val="-11"/>
                                <w:sz w:val="24"/>
                              </w:rPr>
                              <w:t> </w:t>
                            </w:r>
                            <w:r>
                              <w:rPr>
                                <w:color w:val="221F1F"/>
                                <w:sz w:val="24"/>
                              </w:rPr>
                              <w:t>dife-rentes .</w:t>
                            </w:r>
                          </w:p>
                          <w:p>
                            <w:pPr>
                              <w:pStyle w:val="TableParagraph"/>
                              <w:spacing w:before="13"/>
                              <w:rPr>
                                <w:b/>
                                <w:sz w:val="24"/>
                              </w:rPr>
                            </w:pPr>
                          </w:p>
                          <w:p>
                            <w:pPr>
                              <w:pStyle w:val="TableParagraph"/>
                              <w:ind w:left="83"/>
                              <w:rPr>
                                <w:b/>
                                <w:i/>
                                <w:sz w:val="24"/>
                              </w:rPr>
                            </w:pPr>
                            <w:r>
                              <w:rPr>
                                <w:b/>
                                <w:i/>
                                <w:color w:val="221F1F"/>
                                <w:spacing w:val="-2"/>
                                <w:sz w:val="24"/>
                              </w:rPr>
                              <w:t>Estrategias</w:t>
                            </w:r>
                          </w:p>
                          <w:p>
                            <w:pPr>
                              <w:pStyle w:val="TableParagraph"/>
                              <w:numPr>
                                <w:ilvl w:val="0"/>
                                <w:numId w:val="334"/>
                              </w:numPr>
                              <w:tabs>
                                <w:tab w:pos="366" w:val="left" w:leader="none"/>
                              </w:tabs>
                              <w:spacing w:line="240" w:lineRule="auto" w:before="12" w:after="0"/>
                              <w:ind w:left="366" w:right="0" w:hanging="284"/>
                              <w:jc w:val="left"/>
                              <w:rPr>
                                <w:sz w:val="24"/>
                              </w:rPr>
                            </w:pPr>
                            <w:r>
                              <w:rPr>
                                <w:color w:val="221F1F"/>
                                <w:sz w:val="24"/>
                              </w:rPr>
                              <w:t>Trabajo</w:t>
                            </w:r>
                            <w:r>
                              <w:rPr>
                                <w:color w:val="221F1F"/>
                                <w:spacing w:val="-1"/>
                                <w:sz w:val="24"/>
                              </w:rPr>
                              <w:t> </w:t>
                            </w:r>
                            <w:r>
                              <w:rPr>
                                <w:color w:val="221F1F"/>
                                <w:spacing w:val="-2"/>
                                <w:sz w:val="24"/>
                              </w:rPr>
                              <w:t>individual</w:t>
                            </w:r>
                          </w:p>
                          <w:p>
                            <w:pPr>
                              <w:pStyle w:val="TableParagraph"/>
                              <w:numPr>
                                <w:ilvl w:val="0"/>
                                <w:numId w:val="334"/>
                              </w:numPr>
                              <w:tabs>
                                <w:tab w:pos="366" w:val="left" w:leader="none"/>
                              </w:tabs>
                              <w:spacing w:line="240" w:lineRule="auto" w:before="13" w:after="0"/>
                              <w:ind w:left="366" w:right="0" w:hanging="284"/>
                              <w:jc w:val="left"/>
                              <w:rPr>
                                <w:sz w:val="24"/>
                              </w:rPr>
                            </w:pPr>
                            <w:r>
                              <w:rPr>
                                <w:color w:val="221F1F"/>
                                <w:spacing w:val="-2"/>
                                <w:sz w:val="24"/>
                              </w:rPr>
                              <w:t>Adivinanza</w:t>
                            </w:r>
                          </w:p>
                          <w:p>
                            <w:pPr>
                              <w:pStyle w:val="TableParagraph"/>
                              <w:numPr>
                                <w:ilvl w:val="0"/>
                                <w:numId w:val="334"/>
                              </w:numPr>
                              <w:tabs>
                                <w:tab w:pos="366" w:val="left" w:leader="none"/>
                              </w:tabs>
                              <w:spacing w:line="240" w:lineRule="auto" w:before="12" w:after="0"/>
                              <w:ind w:left="366" w:right="0" w:hanging="284"/>
                              <w:jc w:val="left"/>
                              <w:rPr>
                                <w:sz w:val="24"/>
                              </w:rPr>
                            </w:pPr>
                            <w:r>
                              <w:rPr>
                                <w:color w:val="221F1F"/>
                                <w:spacing w:val="-2"/>
                                <w:sz w:val="24"/>
                              </w:rPr>
                              <w:t>Dibujo</w:t>
                            </w:r>
                          </w:p>
                          <w:p>
                            <w:pPr>
                              <w:pStyle w:val="TableParagraph"/>
                              <w:spacing w:before="23"/>
                              <w:rPr>
                                <w:b/>
                                <w:sz w:val="24"/>
                              </w:rPr>
                            </w:pPr>
                          </w:p>
                          <w:p>
                            <w:pPr>
                              <w:pStyle w:val="TableParagraph"/>
                              <w:spacing w:before="1"/>
                              <w:ind w:left="83"/>
                              <w:rPr>
                                <w:b/>
                                <w:i/>
                                <w:sz w:val="24"/>
                              </w:rPr>
                            </w:pPr>
                            <w:r>
                              <w:rPr>
                                <w:b/>
                                <w:i/>
                                <w:color w:val="221F1F"/>
                                <w:spacing w:val="-2"/>
                                <w:sz w:val="24"/>
                              </w:rPr>
                              <w:t>Soportes</w:t>
                            </w:r>
                          </w:p>
                          <w:p>
                            <w:pPr>
                              <w:pStyle w:val="TableParagraph"/>
                              <w:spacing w:line="247" w:lineRule="auto" w:before="12"/>
                              <w:ind w:left="83" w:right="1296"/>
                              <w:rPr>
                                <w:sz w:val="24"/>
                              </w:rPr>
                            </w:pPr>
                            <w:r>
                              <w:rPr>
                                <w:color w:val="221F1F"/>
                                <w:sz w:val="24"/>
                              </w:rPr>
                              <w:t>Textos, tablas y fotos, proyección</w:t>
                            </w:r>
                            <w:r>
                              <w:rPr>
                                <w:color w:val="221F1F"/>
                                <w:spacing w:val="-15"/>
                                <w:sz w:val="24"/>
                              </w:rPr>
                              <w:t> </w:t>
                            </w:r>
                            <w:r>
                              <w:rPr>
                                <w:color w:val="221F1F"/>
                                <w:sz w:val="24"/>
                              </w:rPr>
                              <w:t>de</w:t>
                            </w:r>
                            <w:r>
                              <w:rPr>
                                <w:color w:val="221F1F"/>
                                <w:spacing w:val="-15"/>
                                <w:sz w:val="24"/>
                              </w:rPr>
                              <w:t> </w:t>
                            </w:r>
                            <w:r>
                              <w:rPr>
                                <w:color w:val="221F1F"/>
                                <w:sz w:val="24"/>
                              </w:rPr>
                              <w:t>documentarios</w:t>
                            </w:r>
                          </w:p>
                        </w:tc>
                      </w:tr>
                      <w:tr>
                        <w:trPr>
                          <w:trHeight w:val="2309" w:hRule="atLeast"/>
                        </w:trPr>
                        <w:tc>
                          <w:tcPr>
                            <w:tcW w:w="10455" w:type="dxa"/>
                            <w:gridSpan w:val="3"/>
                          </w:tcPr>
                          <w:p>
                            <w:pPr>
                              <w:pStyle w:val="TableParagraph"/>
                              <w:spacing w:before="17"/>
                              <w:ind w:left="84"/>
                              <w:rPr>
                                <w:b/>
                                <w:sz w:val="24"/>
                              </w:rPr>
                            </w:pPr>
                            <w:r>
                              <w:rPr>
                                <w:b/>
                                <w:color w:val="221F1F"/>
                                <w:spacing w:val="-2"/>
                                <w:sz w:val="24"/>
                              </w:rPr>
                              <w:t>Evaluación:</w:t>
                            </w:r>
                          </w:p>
                          <w:p>
                            <w:pPr>
                              <w:pStyle w:val="TableParagraph"/>
                              <w:numPr>
                                <w:ilvl w:val="0"/>
                                <w:numId w:val="335"/>
                              </w:numPr>
                              <w:tabs>
                                <w:tab w:pos="422" w:val="left" w:leader="none"/>
                              </w:tabs>
                              <w:spacing w:line="240" w:lineRule="auto" w:before="13" w:after="0"/>
                              <w:ind w:left="422" w:right="0" w:hanging="339"/>
                              <w:jc w:val="left"/>
                              <w:rPr>
                                <w:sz w:val="24"/>
                              </w:rPr>
                            </w:pPr>
                            <w:r>
                              <w:rPr>
                                <w:color w:val="221F1F"/>
                                <w:sz w:val="24"/>
                              </w:rPr>
                              <w:t>El </w:t>
                            </w:r>
                            <w:r>
                              <w:rPr>
                                <w:color w:val="221F1F"/>
                                <w:spacing w:val="-2"/>
                                <w:sz w:val="24"/>
                              </w:rPr>
                              <w:t>alumno:</w:t>
                            </w:r>
                          </w:p>
                          <w:p>
                            <w:pPr>
                              <w:pStyle w:val="TableParagraph"/>
                              <w:numPr>
                                <w:ilvl w:val="0"/>
                                <w:numId w:val="335"/>
                              </w:numPr>
                              <w:tabs>
                                <w:tab w:pos="422" w:val="left" w:leader="none"/>
                              </w:tabs>
                              <w:spacing w:line="240" w:lineRule="auto" w:before="11" w:after="0"/>
                              <w:ind w:left="422" w:right="0" w:hanging="339"/>
                              <w:jc w:val="left"/>
                              <w:rPr>
                                <w:sz w:val="24"/>
                              </w:rPr>
                            </w:pPr>
                            <w:r>
                              <w:rPr>
                                <w:color w:val="221F1F"/>
                                <w:sz w:val="24"/>
                              </w:rPr>
                              <w:t>cita</w:t>
                            </w:r>
                            <w:r>
                              <w:rPr>
                                <w:color w:val="221F1F"/>
                                <w:spacing w:val="-1"/>
                                <w:sz w:val="24"/>
                              </w:rPr>
                              <w:t> </w:t>
                            </w:r>
                            <w:r>
                              <w:rPr>
                                <w:color w:val="221F1F"/>
                                <w:sz w:val="24"/>
                              </w:rPr>
                              <w:t>los diferentes partes</w:t>
                            </w:r>
                            <w:r>
                              <w:rPr>
                                <w:color w:val="221F1F"/>
                                <w:spacing w:val="-2"/>
                                <w:sz w:val="24"/>
                              </w:rPr>
                              <w:t> </w:t>
                            </w:r>
                            <w:r>
                              <w:rPr>
                                <w:color w:val="221F1F"/>
                                <w:sz w:val="24"/>
                              </w:rPr>
                              <w:t>de una </w:t>
                            </w:r>
                            <w:r>
                              <w:rPr>
                                <w:color w:val="221F1F"/>
                                <w:spacing w:val="-2"/>
                                <w:sz w:val="24"/>
                              </w:rPr>
                              <w:t>vivienda;</w:t>
                            </w:r>
                          </w:p>
                          <w:p>
                            <w:pPr>
                              <w:pStyle w:val="TableParagraph"/>
                              <w:numPr>
                                <w:ilvl w:val="0"/>
                                <w:numId w:val="335"/>
                              </w:numPr>
                              <w:tabs>
                                <w:tab w:pos="422" w:val="left" w:leader="none"/>
                              </w:tabs>
                              <w:spacing w:line="240" w:lineRule="auto" w:before="12" w:after="0"/>
                              <w:ind w:left="422" w:right="0" w:hanging="339"/>
                              <w:jc w:val="left"/>
                              <w:rPr>
                                <w:sz w:val="24"/>
                              </w:rPr>
                            </w:pPr>
                            <w:r>
                              <w:rPr>
                                <w:color w:val="221F1F"/>
                                <w:sz w:val="24"/>
                              </w:rPr>
                              <w:t>identifica</w:t>
                            </w:r>
                            <w:r>
                              <w:rPr>
                                <w:color w:val="221F1F"/>
                                <w:spacing w:val="-1"/>
                                <w:sz w:val="24"/>
                              </w:rPr>
                              <w:t> </w:t>
                            </w:r>
                            <w:r>
                              <w:rPr>
                                <w:color w:val="221F1F"/>
                                <w:sz w:val="24"/>
                              </w:rPr>
                              <w:t>los</w:t>
                            </w:r>
                            <w:r>
                              <w:rPr>
                                <w:color w:val="221F1F"/>
                                <w:spacing w:val="-1"/>
                                <w:sz w:val="24"/>
                              </w:rPr>
                              <w:t> </w:t>
                            </w:r>
                            <w:r>
                              <w:rPr>
                                <w:color w:val="221F1F"/>
                                <w:sz w:val="24"/>
                              </w:rPr>
                              <w:t>muebles y</w:t>
                            </w:r>
                            <w:r>
                              <w:rPr>
                                <w:color w:val="221F1F"/>
                                <w:spacing w:val="-2"/>
                                <w:sz w:val="24"/>
                              </w:rPr>
                              <w:t> </w:t>
                            </w:r>
                            <w:r>
                              <w:rPr>
                                <w:color w:val="221F1F"/>
                                <w:sz w:val="24"/>
                              </w:rPr>
                              <w:t>los</w:t>
                            </w:r>
                            <w:r>
                              <w:rPr>
                                <w:color w:val="221F1F"/>
                                <w:spacing w:val="-1"/>
                                <w:sz w:val="24"/>
                              </w:rPr>
                              <w:t> </w:t>
                            </w:r>
                            <w:r>
                              <w:rPr>
                                <w:color w:val="221F1F"/>
                                <w:sz w:val="24"/>
                              </w:rPr>
                              <w:t>colores de</w:t>
                            </w:r>
                            <w:r>
                              <w:rPr>
                                <w:color w:val="221F1F"/>
                                <w:spacing w:val="-1"/>
                                <w:sz w:val="24"/>
                              </w:rPr>
                              <w:t> </w:t>
                            </w:r>
                            <w:r>
                              <w:rPr>
                                <w:color w:val="221F1F"/>
                                <w:sz w:val="24"/>
                              </w:rPr>
                              <w:t>cada</w:t>
                            </w:r>
                            <w:r>
                              <w:rPr>
                                <w:color w:val="221F1F"/>
                                <w:spacing w:val="-1"/>
                                <w:sz w:val="24"/>
                              </w:rPr>
                              <w:t> </w:t>
                            </w:r>
                            <w:r>
                              <w:rPr>
                                <w:color w:val="221F1F"/>
                                <w:sz w:val="24"/>
                              </w:rPr>
                              <w:t>habitación</w:t>
                            </w:r>
                            <w:r>
                              <w:rPr>
                                <w:color w:val="221F1F"/>
                                <w:spacing w:val="1"/>
                                <w:sz w:val="24"/>
                              </w:rPr>
                              <w:t> </w:t>
                            </w:r>
                            <w:r>
                              <w:rPr>
                                <w:color w:val="221F1F"/>
                                <w:spacing w:val="-10"/>
                                <w:sz w:val="24"/>
                              </w:rPr>
                              <w:t>;</w:t>
                            </w:r>
                          </w:p>
                          <w:p>
                            <w:pPr>
                              <w:pStyle w:val="TableParagraph"/>
                              <w:numPr>
                                <w:ilvl w:val="0"/>
                                <w:numId w:val="335"/>
                              </w:numPr>
                              <w:tabs>
                                <w:tab w:pos="422" w:val="left" w:leader="none"/>
                              </w:tabs>
                              <w:spacing w:line="240" w:lineRule="auto" w:before="12" w:after="0"/>
                              <w:ind w:left="422" w:right="0" w:hanging="339"/>
                              <w:jc w:val="left"/>
                              <w:rPr>
                                <w:sz w:val="24"/>
                              </w:rPr>
                            </w:pPr>
                            <w:r>
                              <w:rPr>
                                <w:color w:val="221F1F"/>
                                <w:sz w:val="24"/>
                              </w:rPr>
                              <w:t>dibuja</w:t>
                            </w:r>
                            <w:r>
                              <w:rPr>
                                <w:color w:val="221F1F"/>
                                <w:spacing w:val="-1"/>
                                <w:sz w:val="24"/>
                              </w:rPr>
                              <w:t> </w:t>
                            </w:r>
                            <w:r>
                              <w:rPr>
                                <w:color w:val="221F1F"/>
                                <w:sz w:val="24"/>
                              </w:rPr>
                              <w:t>una</w:t>
                            </w:r>
                            <w:r>
                              <w:rPr>
                                <w:color w:val="221F1F"/>
                                <w:spacing w:val="-1"/>
                                <w:sz w:val="24"/>
                              </w:rPr>
                              <w:t> </w:t>
                            </w:r>
                            <w:r>
                              <w:rPr>
                                <w:color w:val="221F1F"/>
                                <w:sz w:val="24"/>
                              </w:rPr>
                              <w:t>casa </w:t>
                            </w:r>
                            <w:r>
                              <w:rPr>
                                <w:color w:val="221F1F"/>
                                <w:spacing w:val="-2"/>
                                <w:sz w:val="24"/>
                              </w:rPr>
                              <w:t>ideal;</w:t>
                            </w:r>
                          </w:p>
                          <w:p>
                            <w:pPr>
                              <w:pStyle w:val="TableParagraph"/>
                              <w:numPr>
                                <w:ilvl w:val="0"/>
                                <w:numId w:val="335"/>
                              </w:numPr>
                              <w:tabs>
                                <w:tab w:pos="422" w:val="left" w:leader="none"/>
                              </w:tabs>
                              <w:spacing w:line="240" w:lineRule="auto" w:before="12" w:after="0"/>
                              <w:ind w:left="422" w:right="0" w:hanging="339"/>
                              <w:jc w:val="left"/>
                              <w:rPr>
                                <w:sz w:val="24"/>
                              </w:rPr>
                            </w:pPr>
                            <w:r>
                              <w:rPr>
                                <w:color w:val="221F1F"/>
                                <w:sz w:val="24"/>
                              </w:rPr>
                              <w:t>describe</w:t>
                            </w:r>
                            <w:r>
                              <w:rPr>
                                <w:color w:val="221F1F"/>
                                <w:spacing w:val="-1"/>
                                <w:sz w:val="24"/>
                              </w:rPr>
                              <w:t> </w:t>
                            </w:r>
                            <w:r>
                              <w:rPr>
                                <w:color w:val="221F1F"/>
                                <w:sz w:val="24"/>
                              </w:rPr>
                              <w:t>su</w:t>
                            </w:r>
                            <w:r>
                              <w:rPr>
                                <w:color w:val="221F1F"/>
                                <w:spacing w:val="-1"/>
                                <w:sz w:val="24"/>
                              </w:rPr>
                              <w:t> </w:t>
                            </w:r>
                            <w:r>
                              <w:rPr>
                                <w:color w:val="221F1F"/>
                                <w:sz w:val="24"/>
                              </w:rPr>
                              <w:t>casa</w:t>
                            </w:r>
                            <w:r>
                              <w:rPr>
                                <w:color w:val="221F1F"/>
                                <w:spacing w:val="-2"/>
                                <w:sz w:val="24"/>
                              </w:rPr>
                              <w:t> </w:t>
                            </w:r>
                            <w:r>
                              <w:rPr>
                                <w:color w:val="221F1F"/>
                                <w:spacing w:val="-10"/>
                                <w:sz w:val="24"/>
                              </w:rPr>
                              <w:t>.</w:t>
                            </w:r>
                          </w:p>
                        </w:tc>
                      </w:tr>
                    </w:tbl>
                    <w:p>
                      <w:pPr>
                        <w:pStyle w:val="BodyText"/>
                      </w:pPr>
                    </w:p>
                  </w:txbxContent>
                </v:textbox>
                <w10:wrap type="none"/>
              </v:shape>
            </w:pict>
          </mc:Fallback>
        </mc:AlternateContent>
      </w:r>
      <w:r>
        <w:rPr>
          <w:sz w:val="20"/>
        </w:rPr>
        <mc:AlternateContent>
          <mc:Choice Requires="wps">
            <w:drawing>
              <wp:inline distT="0" distB="0" distL="0" distR="0">
                <wp:extent cx="6640195" cy="1122045"/>
                <wp:effectExtent l="9525" t="0" r="0" b="11430"/>
                <wp:docPr id="72" name="Textbox 72"/>
                <wp:cNvGraphicFramePr>
                  <a:graphicFrameLocks/>
                </wp:cNvGraphicFramePr>
                <a:graphic>
                  <a:graphicData uri="http://schemas.microsoft.com/office/word/2010/wordprocessingShape">
                    <wps:wsp>
                      <wps:cNvPr id="72" name="Textbox 72"/>
                      <wps:cNvSpPr txBox="1"/>
                      <wps:spPr>
                        <a:xfrm>
                          <a:off x="0" y="0"/>
                          <a:ext cx="6640195" cy="1122045"/>
                        </a:xfrm>
                        <a:prstGeom prst="rect">
                          <a:avLst/>
                        </a:prstGeom>
                        <a:ln w="6095">
                          <a:solidFill>
                            <a:srgbClr val="221F1F"/>
                          </a:solidFill>
                          <a:prstDash val="solid"/>
                        </a:ln>
                      </wps:spPr>
                      <wps:txbx>
                        <w:txbxContent>
                          <w:p>
                            <w:pPr>
                              <w:pStyle w:val="BodyText"/>
                              <w:spacing w:before="17"/>
                              <w:ind w:left="80"/>
                            </w:pPr>
                            <w:r>
                              <w:rPr>
                                <w:color w:val="221F1F"/>
                              </w:rPr>
                              <w:t>valuación</w:t>
                            </w:r>
                            <w:r>
                              <w:rPr>
                                <w:color w:val="221F1F"/>
                                <w:spacing w:val="-1"/>
                              </w:rPr>
                              <w:t> </w:t>
                            </w:r>
                            <w:r>
                              <w:rPr>
                                <w:color w:val="221F1F"/>
                                <w:spacing w:val="-10"/>
                              </w:rPr>
                              <w:t>:</w:t>
                            </w:r>
                          </w:p>
                          <w:p>
                            <w:pPr>
                              <w:pStyle w:val="BodyText"/>
                              <w:numPr>
                                <w:ilvl w:val="0"/>
                                <w:numId w:val="336"/>
                              </w:numPr>
                              <w:tabs>
                                <w:tab w:pos="418" w:val="left" w:leader="none"/>
                              </w:tabs>
                              <w:spacing w:line="240" w:lineRule="auto" w:before="12" w:after="0"/>
                              <w:ind w:left="418" w:right="0" w:hanging="339"/>
                              <w:jc w:val="left"/>
                            </w:pPr>
                            <w:r>
                              <w:rPr>
                                <w:color w:val="221F1F"/>
                              </w:rPr>
                              <w:t>El </w:t>
                            </w:r>
                            <w:r>
                              <w:rPr>
                                <w:color w:val="221F1F"/>
                                <w:spacing w:val="-2"/>
                              </w:rPr>
                              <w:t>alumno:</w:t>
                            </w:r>
                          </w:p>
                          <w:p>
                            <w:pPr>
                              <w:pStyle w:val="BodyText"/>
                              <w:numPr>
                                <w:ilvl w:val="0"/>
                                <w:numId w:val="336"/>
                              </w:numPr>
                              <w:tabs>
                                <w:tab w:pos="418" w:val="left" w:leader="none"/>
                              </w:tabs>
                              <w:spacing w:line="240" w:lineRule="auto" w:before="12" w:after="0"/>
                              <w:ind w:left="418" w:right="0" w:hanging="339"/>
                              <w:jc w:val="left"/>
                            </w:pPr>
                            <w:r>
                              <w:rPr>
                                <w:color w:val="221F1F"/>
                              </w:rPr>
                              <w:t>dibuja</w:t>
                            </w:r>
                            <w:r>
                              <w:rPr>
                                <w:color w:val="221F1F"/>
                                <w:spacing w:val="-1"/>
                              </w:rPr>
                              <w:t> </w:t>
                            </w:r>
                            <w:r>
                              <w:rPr>
                                <w:color w:val="221F1F"/>
                              </w:rPr>
                              <w:t>un árbol </w:t>
                            </w:r>
                            <w:r>
                              <w:rPr>
                                <w:color w:val="221F1F"/>
                                <w:spacing w:val="-2"/>
                              </w:rPr>
                              <w:t>genealógico,</w:t>
                            </w:r>
                          </w:p>
                          <w:p>
                            <w:pPr>
                              <w:pStyle w:val="BodyText"/>
                              <w:numPr>
                                <w:ilvl w:val="0"/>
                                <w:numId w:val="336"/>
                              </w:numPr>
                              <w:tabs>
                                <w:tab w:pos="418" w:val="left" w:leader="none"/>
                              </w:tabs>
                              <w:spacing w:line="240" w:lineRule="auto" w:before="12" w:after="0"/>
                              <w:ind w:left="418" w:right="0" w:hanging="339"/>
                              <w:jc w:val="left"/>
                            </w:pPr>
                            <w:r>
                              <w:rPr>
                                <w:color w:val="221F1F"/>
                              </w:rPr>
                              <w:t>cita</w:t>
                            </w:r>
                            <w:r>
                              <w:rPr>
                                <w:color w:val="221F1F"/>
                                <w:spacing w:val="-1"/>
                              </w:rPr>
                              <w:t> </w:t>
                            </w:r>
                            <w:r>
                              <w:rPr>
                                <w:color w:val="221F1F"/>
                              </w:rPr>
                              <w:t>los miembros de</w:t>
                            </w:r>
                            <w:r>
                              <w:rPr>
                                <w:color w:val="221F1F"/>
                                <w:spacing w:val="-1"/>
                              </w:rPr>
                              <w:t> </w:t>
                            </w:r>
                            <w:r>
                              <w:rPr>
                                <w:color w:val="221F1F"/>
                              </w:rPr>
                              <w:t>la </w:t>
                            </w:r>
                            <w:r>
                              <w:rPr>
                                <w:color w:val="221F1F"/>
                                <w:spacing w:val="-2"/>
                              </w:rPr>
                              <w:t>familia,</w:t>
                            </w:r>
                          </w:p>
                          <w:p>
                            <w:pPr>
                              <w:pStyle w:val="BodyText"/>
                              <w:numPr>
                                <w:ilvl w:val="0"/>
                                <w:numId w:val="336"/>
                              </w:numPr>
                              <w:tabs>
                                <w:tab w:pos="418" w:val="left" w:leader="none"/>
                              </w:tabs>
                              <w:spacing w:line="240" w:lineRule="auto" w:before="12" w:after="0"/>
                              <w:ind w:left="418" w:right="0" w:hanging="339"/>
                              <w:jc w:val="left"/>
                            </w:pPr>
                            <w:r>
                              <w:rPr>
                                <w:color w:val="221F1F"/>
                              </w:rPr>
                              <w:t>describe</w:t>
                            </w:r>
                            <w:r>
                              <w:rPr>
                                <w:color w:val="221F1F"/>
                                <w:spacing w:val="-1"/>
                              </w:rPr>
                              <w:t> </w:t>
                            </w:r>
                            <w:r>
                              <w:rPr>
                                <w:color w:val="221F1F"/>
                              </w:rPr>
                              <w:t>a una</w:t>
                            </w:r>
                            <w:r>
                              <w:rPr>
                                <w:color w:val="221F1F"/>
                                <w:spacing w:val="-1"/>
                              </w:rPr>
                              <w:t> </w:t>
                            </w:r>
                            <w:r>
                              <w:rPr>
                                <w:color w:val="221F1F"/>
                              </w:rPr>
                              <w:t>persona de</w:t>
                            </w:r>
                            <w:r>
                              <w:rPr>
                                <w:color w:val="221F1F"/>
                                <w:spacing w:val="-1"/>
                              </w:rPr>
                              <w:t> </w:t>
                            </w:r>
                            <w:r>
                              <w:rPr>
                                <w:color w:val="221F1F"/>
                              </w:rPr>
                              <w:t>su</w:t>
                            </w:r>
                            <w:r>
                              <w:rPr>
                                <w:color w:val="221F1F"/>
                                <w:spacing w:val="-1"/>
                              </w:rPr>
                              <w:t> </w:t>
                            </w:r>
                            <w:r>
                              <w:rPr>
                                <w:color w:val="221F1F"/>
                                <w:spacing w:val="-2"/>
                              </w:rPr>
                              <w:t>elección.</w:t>
                            </w:r>
                          </w:p>
                        </w:txbxContent>
                      </wps:txbx>
                      <wps:bodyPr wrap="square" lIns="0" tIns="0" rIns="0" bIns="0" rtlCol="0">
                        <a:noAutofit/>
                      </wps:bodyPr>
                    </wps:wsp>
                  </a:graphicData>
                </a:graphic>
              </wp:inline>
            </w:drawing>
          </mc:Choice>
          <mc:Fallback>
            <w:pict>
              <v:shape style="width:522.85pt;height:88.35pt;mso-position-horizontal-relative:char;mso-position-vertical-relative:line" type="#_x0000_t202" id="docshape68" filled="false" stroked="true" strokeweight=".47998pt" strokecolor="#221f1f">
                <w10:anchorlock/>
                <v:textbox inset="0,0,0,0">
                  <w:txbxContent>
                    <w:p>
                      <w:pPr>
                        <w:pStyle w:val="BodyText"/>
                        <w:spacing w:before="17"/>
                        <w:ind w:left="80"/>
                      </w:pPr>
                      <w:r>
                        <w:rPr>
                          <w:color w:val="221F1F"/>
                        </w:rPr>
                        <w:t>valuación</w:t>
                      </w:r>
                      <w:r>
                        <w:rPr>
                          <w:color w:val="221F1F"/>
                          <w:spacing w:val="-1"/>
                        </w:rPr>
                        <w:t> </w:t>
                      </w:r>
                      <w:r>
                        <w:rPr>
                          <w:color w:val="221F1F"/>
                          <w:spacing w:val="-10"/>
                        </w:rPr>
                        <w:t>:</w:t>
                      </w:r>
                    </w:p>
                    <w:p>
                      <w:pPr>
                        <w:pStyle w:val="BodyText"/>
                        <w:numPr>
                          <w:ilvl w:val="0"/>
                          <w:numId w:val="336"/>
                        </w:numPr>
                        <w:tabs>
                          <w:tab w:pos="418" w:val="left" w:leader="none"/>
                        </w:tabs>
                        <w:spacing w:line="240" w:lineRule="auto" w:before="12" w:after="0"/>
                        <w:ind w:left="418" w:right="0" w:hanging="339"/>
                        <w:jc w:val="left"/>
                      </w:pPr>
                      <w:r>
                        <w:rPr>
                          <w:color w:val="221F1F"/>
                        </w:rPr>
                        <w:t>El </w:t>
                      </w:r>
                      <w:r>
                        <w:rPr>
                          <w:color w:val="221F1F"/>
                          <w:spacing w:val="-2"/>
                        </w:rPr>
                        <w:t>alumno:</w:t>
                      </w:r>
                    </w:p>
                    <w:p>
                      <w:pPr>
                        <w:pStyle w:val="BodyText"/>
                        <w:numPr>
                          <w:ilvl w:val="0"/>
                          <w:numId w:val="336"/>
                        </w:numPr>
                        <w:tabs>
                          <w:tab w:pos="418" w:val="left" w:leader="none"/>
                        </w:tabs>
                        <w:spacing w:line="240" w:lineRule="auto" w:before="12" w:after="0"/>
                        <w:ind w:left="418" w:right="0" w:hanging="339"/>
                        <w:jc w:val="left"/>
                      </w:pPr>
                      <w:r>
                        <w:rPr>
                          <w:color w:val="221F1F"/>
                        </w:rPr>
                        <w:t>dibuja</w:t>
                      </w:r>
                      <w:r>
                        <w:rPr>
                          <w:color w:val="221F1F"/>
                          <w:spacing w:val="-1"/>
                        </w:rPr>
                        <w:t> </w:t>
                      </w:r>
                      <w:r>
                        <w:rPr>
                          <w:color w:val="221F1F"/>
                        </w:rPr>
                        <w:t>un árbol </w:t>
                      </w:r>
                      <w:r>
                        <w:rPr>
                          <w:color w:val="221F1F"/>
                          <w:spacing w:val="-2"/>
                        </w:rPr>
                        <w:t>genealógico,</w:t>
                      </w:r>
                    </w:p>
                    <w:p>
                      <w:pPr>
                        <w:pStyle w:val="BodyText"/>
                        <w:numPr>
                          <w:ilvl w:val="0"/>
                          <w:numId w:val="336"/>
                        </w:numPr>
                        <w:tabs>
                          <w:tab w:pos="418" w:val="left" w:leader="none"/>
                        </w:tabs>
                        <w:spacing w:line="240" w:lineRule="auto" w:before="12" w:after="0"/>
                        <w:ind w:left="418" w:right="0" w:hanging="339"/>
                        <w:jc w:val="left"/>
                      </w:pPr>
                      <w:r>
                        <w:rPr>
                          <w:color w:val="221F1F"/>
                        </w:rPr>
                        <w:t>cita</w:t>
                      </w:r>
                      <w:r>
                        <w:rPr>
                          <w:color w:val="221F1F"/>
                          <w:spacing w:val="-1"/>
                        </w:rPr>
                        <w:t> </w:t>
                      </w:r>
                      <w:r>
                        <w:rPr>
                          <w:color w:val="221F1F"/>
                        </w:rPr>
                        <w:t>los miembros de</w:t>
                      </w:r>
                      <w:r>
                        <w:rPr>
                          <w:color w:val="221F1F"/>
                          <w:spacing w:val="-1"/>
                        </w:rPr>
                        <w:t> </w:t>
                      </w:r>
                      <w:r>
                        <w:rPr>
                          <w:color w:val="221F1F"/>
                        </w:rPr>
                        <w:t>la </w:t>
                      </w:r>
                      <w:r>
                        <w:rPr>
                          <w:color w:val="221F1F"/>
                          <w:spacing w:val="-2"/>
                        </w:rPr>
                        <w:t>familia,</w:t>
                      </w:r>
                    </w:p>
                    <w:p>
                      <w:pPr>
                        <w:pStyle w:val="BodyText"/>
                        <w:numPr>
                          <w:ilvl w:val="0"/>
                          <w:numId w:val="336"/>
                        </w:numPr>
                        <w:tabs>
                          <w:tab w:pos="418" w:val="left" w:leader="none"/>
                        </w:tabs>
                        <w:spacing w:line="240" w:lineRule="auto" w:before="12" w:after="0"/>
                        <w:ind w:left="418" w:right="0" w:hanging="339"/>
                        <w:jc w:val="left"/>
                      </w:pPr>
                      <w:r>
                        <w:rPr>
                          <w:color w:val="221F1F"/>
                        </w:rPr>
                        <w:t>describe</w:t>
                      </w:r>
                      <w:r>
                        <w:rPr>
                          <w:color w:val="221F1F"/>
                          <w:spacing w:val="-1"/>
                        </w:rPr>
                        <w:t> </w:t>
                      </w:r>
                      <w:r>
                        <w:rPr>
                          <w:color w:val="221F1F"/>
                        </w:rPr>
                        <w:t>a una</w:t>
                      </w:r>
                      <w:r>
                        <w:rPr>
                          <w:color w:val="221F1F"/>
                          <w:spacing w:val="-1"/>
                        </w:rPr>
                        <w:t> </w:t>
                      </w:r>
                      <w:r>
                        <w:rPr>
                          <w:color w:val="221F1F"/>
                        </w:rPr>
                        <w:t>persona de</w:t>
                      </w:r>
                      <w:r>
                        <w:rPr>
                          <w:color w:val="221F1F"/>
                          <w:spacing w:val="-1"/>
                        </w:rPr>
                        <w:t> </w:t>
                      </w:r>
                      <w:r>
                        <w:rPr>
                          <w:color w:val="221F1F"/>
                        </w:rPr>
                        <w:t>su</w:t>
                      </w:r>
                      <w:r>
                        <w:rPr>
                          <w:color w:val="221F1F"/>
                          <w:spacing w:val="-1"/>
                        </w:rPr>
                        <w:t> </w:t>
                      </w:r>
                      <w:r>
                        <w:rPr>
                          <w:color w:val="221F1F"/>
                          <w:spacing w:val="-2"/>
                        </w:rPr>
                        <w:t>elección.</w:t>
                      </w:r>
                    </w:p>
                  </w:txbxContent>
                </v:textbox>
                <v:stroke dashstyle="solid"/>
              </v:shape>
            </w:pict>
          </mc:Fallback>
        </mc:AlternateContent>
      </w:r>
      <w:r>
        <w:rPr>
          <w:sz w:val="20"/>
        </w:rPr>
      </w:r>
    </w:p>
    <w:p>
      <w:pPr>
        <w:pStyle w:val="BodyText"/>
        <w:spacing w:before="11"/>
        <w:rPr>
          <w:b/>
          <w:sz w:val="18"/>
        </w:rPr>
      </w:pPr>
      <w:r>
        <w:rPr>
          <w:b/>
          <w:sz w:val="18"/>
        </w:rPr>
        <mc:AlternateContent>
          <mc:Choice Requires="wps">
            <w:drawing>
              <wp:anchor distT="0" distB="0" distL="0" distR="0" allowOverlap="1" layoutInCell="1" locked="0" behindDoc="1" simplePos="0" relativeHeight="487608320">
                <wp:simplePos x="0" y="0"/>
                <wp:positionH relativeFrom="page">
                  <wp:posOffset>461009</wp:posOffset>
                </wp:positionH>
                <wp:positionV relativeFrom="paragraph">
                  <wp:posOffset>153796</wp:posOffset>
                </wp:positionV>
                <wp:extent cx="6638290" cy="175260"/>
                <wp:effectExtent l="0" t="0" r="0" b="0"/>
                <wp:wrapTopAndBottom/>
                <wp:docPr id="73" name="Textbox 73"/>
                <wp:cNvGraphicFramePr>
                  <a:graphicFrameLocks/>
                </wp:cNvGraphicFramePr>
                <a:graphic>
                  <a:graphicData uri="http://schemas.microsoft.com/office/word/2010/wordprocessingShape">
                    <wps:wsp>
                      <wps:cNvPr id="73" name="Textbox 73"/>
                      <wps:cNvSpPr txBox="1"/>
                      <wps:spPr>
                        <a:xfrm>
                          <a:off x="0" y="0"/>
                          <a:ext cx="6638290" cy="175260"/>
                        </a:xfrm>
                        <a:prstGeom prst="rect">
                          <a:avLst/>
                        </a:prstGeom>
                        <a:solidFill>
                          <a:srgbClr val="C6C7C9"/>
                        </a:solidFill>
                      </wps:spPr>
                      <wps:txbx>
                        <w:txbxContent>
                          <w:p>
                            <w:pPr>
                              <w:spacing w:line="276" w:lineRule="exact" w:before="0"/>
                              <w:ind w:left="0" w:right="64" w:firstLine="0"/>
                              <w:jc w:val="right"/>
                              <w:rPr>
                                <w:b/>
                                <w:color w:val="000000"/>
                                <w:sz w:val="24"/>
                              </w:rPr>
                            </w:pPr>
                            <w:r>
                              <w:rPr>
                                <w:b/>
                                <w:color w:val="221F1F"/>
                                <w:spacing w:val="-2"/>
                                <w:sz w:val="24"/>
                              </w:rPr>
                              <w:t>LA</w:t>
                            </w:r>
                            <w:r>
                              <w:rPr>
                                <w:b/>
                                <w:color w:val="221F1F"/>
                                <w:spacing w:val="-17"/>
                                <w:sz w:val="24"/>
                              </w:rPr>
                              <w:t> </w:t>
                            </w:r>
                            <w:r>
                              <w:rPr>
                                <w:b/>
                                <w:color w:val="221F1F"/>
                                <w:spacing w:val="-2"/>
                                <w:sz w:val="24"/>
                              </w:rPr>
                              <w:t>VIVIENDA</w:t>
                            </w:r>
                          </w:p>
                        </w:txbxContent>
                      </wps:txbx>
                      <wps:bodyPr wrap="square" lIns="0" tIns="0" rIns="0" bIns="0" rtlCol="0">
                        <a:noAutofit/>
                      </wps:bodyPr>
                    </wps:wsp>
                  </a:graphicData>
                </a:graphic>
              </wp:anchor>
            </w:drawing>
          </mc:Choice>
          <mc:Fallback>
            <w:pict>
              <v:shape style="position:absolute;margin-left:36.299999pt;margin-top:12.10998pt;width:522.7pt;height:13.8pt;mso-position-horizontal-relative:page;mso-position-vertical-relative:paragraph;z-index:-15708160;mso-wrap-distance-left:0;mso-wrap-distance-right:0" type="#_x0000_t202" id="docshape69" filled="true" fillcolor="#c6c7c9" stroked="false">
                <v:textbox inset="0,0,0,0">
                  <w:txbxContent>
                    <w:p>
                      <w:pPr>
                        <w:spacing w:line="276" w:lineRule="exact" w:before="0"/>
                        <w:ind w:left="0" w:right="64" w:firstLine="0"/>
                        <w:jc w:val="right"/>
                        <w:rPr>
                          <w:b/>
                          <w:color w:val="000000"/>
                          <w:sz w:val="24"/>
                        </w:rPr>
                      </w:pPr>
                      <w:r>
                        <w:rPr>
                          <w:b/>
                          <w:color w:val="221F1F"/>
                          <w:spacing w:val="-2"/>
                          <w:sz w:val="24"/>
                        </w:rPr>
                        <w:t>LA</w:t>
                      </w:r>
                      <w:r>
                        <w:rPr>
                          <w:b/>
                          <w:color w:val="221F1F"/>
                          <w:spacing w:val="-17"/>
                          <w:sz w:val="24"/>
                        </w:rPr>
                        <w:t> </w:t>
                      </w:r>
                      <w:r>
                        <w:rPr>
                          <w:b/>
                          <w:color w:val="221F1F"/>
                          <w:spacing w:val="-2"/>
                          <w:sz w:val="24"/>
                        </w:rPr>
                        <w:t>VIVIENDA</w:t>
                      </w:r>
                    </w:p>
                  </w:txbxContent>
                </v:textbox>
                <v:fill type="solid"/>
                <w10:wrap type="topAndBottom"/>
              </v:shape>
            </w:pict>
          </mc:Fallback>
        </mc:AlternateContent>
      </w:r>
    </w:p>
    <w:p>
      <w:pPr>
        <w:spacing w:line="535" w:lineRule="auto" w:before="47"/>
        <w:ind w:left="380" w:right="2678" w:firstLine="0"/>
        <w:jc w:val="left"/>
        <w:rPr>
          <w:b/>
          <w:sz w:val="24"/>
        </w:rPr>
      </w:pPr>
      <w:r>
        <w:rPr>
          <w:b/>
          <w:color w:val="221F1F"/>
          <w:sz w:val="24"/>
        </w:rPr>
        <w:t>Valores</w:t>
      </w:r>
      <w:r>
        <w:rPr>
          <w:b/>
          <w:color w:val="221F1F"/>
          <w:spacing w:val="-3"/>
          <w:sz w:val="24"/>
        </w:rPr>
        <w:t> </w:t>
      </w:r>
      <w:r>
        <w:rPr>
          <w:b/>
          <w:color w:val="221F1F"/>
          <w:sz w:val="24"/>
        </w:rPr>
        <w:t>qué</w:t>
      </w:r>
      <w:r>
        <w:rPr>
          <w:b/>
          <w:color w:val="221F1F"/>
          <w:spacing w:val="-3"/>
          <w:sz w:val="24"/>
        </w:rPr>
        <w:t> </w:t>
      </w:r>
      <w:r>
        <w:rPr>
          <w:b/>
          <w:color w:val="221F1F"/>
          <w:sz w:val="24"/>
        </w:rPr>
        <w:t>vehicular</w:t>
      </w:r>
      <w:r>
        <w:rPr>
          <w:b/>
          <w:color w:val="221F1F"/>
          <w:spacing w:val="-4"/>
          <w:sz w:val="24"/>
        </w:rPr>
        <w:t> </w:t>
      </w:r>
      <w:r>
        <w:rPr>
          <w:b/>
          <w:color w:val="221F1F"/>
          <w:sz w:val="24"/>
        </w:rPr>
        <w:t>:</w:t>
      </w:r>
      <w:r>
        <w:rPr>
          <w:b/>
          <w:color w:val="221F1F"/>
          <w:spacing w:val="-4"/>
          <w:sz w:val="24"/>
        </w:rPr>
        <w:t> </w:t>
      </w:r>
      <w:r>
        <w:rPr>
          <w:b/>
          <w:color w:val="221F1F"/>
          <w:sz w:val="24"/>
        </w:rPr>
        <w:t>respeto</w:t>
      </w:r>
      <w:r>
        <w:rPr>
          <w:b/>
          <w:color w:val="221F1F"/>
          <w:spacing w:val="-3"/>
          <w:sz w:val="24"/>
        </w:rPr>
        <w:t> </w:t>
      </w:r>
      <w:r>
        <w:rPr>
          <w:b/>
          <w:color w:val="221F1F"/>
          <w:sz w:val="24"/>
        </w:rPr>
        <w:t>de</w:t>
      </w:r>
      <w:r>
        <w:rPr>
          <w:b/>
          <w:color w:val="221F1F"/>
          <w:spacing w:val="-3"/>
          <w:sz w:val="24"/>
        </w:rPr>
        <w:t> </w:t>
      </w:r>
      <w:r>
        <w:rPr>
          <w:b/>
          <w:color w:val="221F1F"/>
          <w:sz w:val="24"/>
        </w:rPr>
        <w:t>la</w:t>
      </w:r>
      <w:r>
        <w:rPr>
          <w:b/>
          <w:color w:val="221F1F"/>
          <w:spacing w:val="-4"/>
          <w:sz w:val="24"/>
        </w:rPr>
        <w:t> </w:t>
      </w:r>
      <w:r>
        <w:rPr>
          <w:b/>
          <w:color w:val="221F1F"/>
          <w:sz w:val="24"/>
        </w:rPr>
        <w:t>vida</w:t>
      </w:r>
      <w:r>
        <w:rPr>
          <w:b/>
          <w:color w:val="221F1F"/>
          <w:spacing w:val="-3"/>
          <w:sz w:val="24"/>
        </w:rPr>
        <w:t> </w:t>
      </w:r>
      <w:r>
        <w:rPr>
          <w:b/>
          <w:color w:val="221F1F"/>
          <w:sz w:val="24"/>
        </w:rPr>
        <w:t>y</w:t>
      </w:r>
      <w:r>
        <w:rPr>
          <w:b/>
          <w:color w:val="221F1F"/>
          <w:spacing w:val="-3"/>
          <w:sz w:val="24"/>
        </w:rPr>
        <w:t> </w:t>
      </w:r>
      <w:r>
        <w:rPr>
          <w:b/>
          <w:color w:val="221F1F"/>
          <w:sz w:val="24"/>
        </w:rPr>
        <w:t>disciplinas</w:t>
      </w:r>
      <w:r>
        <w:rPr>
          <w:b/>
          <w:color w:val="221F1F"/>
          <w:spacing w:val="-5"/>
          <w:sz w:val="24"/>
        </w:rPr>
        <w:t> </w:t>
      </w:r>
      <w:r>
        <w:rPr>
          <w:b/>
          <w:color w:val="221F1F"/>
          <w:sz w:val="24"/>
        </w:rPr>
        <w:t>morales</w:t>
      </w:r>
      <w:r>
        <w:rPr>
          <w:b/>
          <w:color w:val="221F1F"/>
          <w:spacing w:val="-3"/>
          <w:sz w:val="24"/>
        </w:rPr>
        <w:t> </w:t>
      </w:r>
      <w:r>
        <w:rPr>
          <w:b/>
          <w:color w:val="221F1F"/>
          <w:sz w:val="24"/>
        </w:rPr>
        <w:t>y</w:t>
      </w:r>
      <w:r>
        <w:rPr>
          <w:b/>
          <w:color w:val="221F1F"/>
          <w:spacing w:val="-3"/>
          <w:sz w:val="24"/>
        </w:rPr>
        <w:t> </w:t>
      </w:r>
      <w:r>
        <w:rPr>
          <w:b/>
          <w:color w:val="221F1F"/>
          <w:sz w:val="24"/>
        </w:rPr>
        <w:t>sociales Duración : 10horas = 5clases</w:t>
      </w:r>
    </w:p>
    <w:p>
      <w:pPr>
        <w:spacing w:after="0" w:line="535" w:lineRule="auto"/>
        <w:jc w:val="left"/>
        <w:rPr>
          <w:b/>
          <w:sz w:val="24"/>
        </w:rPr>
        <w:sectPr>
          <w:pgSz w:w="11910" w:h="16840"/>
          <w:pgMar w:header="0" w:footer="460" w:top="640" w:bottom="660" w:left="425" w:right="283"/>
        </w:sectPr>
      </w:pPr>
    </w:p>
    <w:p>
      <w:pPr>
        <w:spacing w:line="240" w:lineRule="auto"/>
        <w:ind w:left="301" w:right="0" w:firstLine="0"/>
        <w:rPr>
          <w:sz w:val="20"/>
        </w:rPr>
      </w:pPr>
      <w:r>
        <w:rPr>
          <w:sz w:val="20"/>
        </w:rPr>
        <mc:AlternateContent>
          <mc:Choice Requires="wps">
            <w:drawing>
              <wp:inline distT="0" distB="0" distL="0" distR="0">
                <wp:extent cx="6637020" cy="175260"/>
                <wp:effectExtent l="0" t="0" r="0" b="0"/>
                <wp:docPr id="74" name="Textbox 74"/>
                <wp:cNvGraphicFramePr>
                  <a:graphicFrameLocks/>
                </wp:cNvGraphicFramePr>
                <a:graphic>
                  <a:graphicData uri="http://schemas.microsoft.com/office/word/2010/wordprocessingShape">
                    <wps:wsp>
                      <wps:cNvPr id="74" name="Textbox 74"/>
                      <wps:cNvSpPr txBox="1"/>
                      <wps:spPr>
                        <a:xfrm>
                          <a:off x="0" y="0"/>
                          <a:ext cx="6637020" cy="175260"/>
                        </a:xfrm>
                        <a:prstGeom prst="rect">
                          <a:avLst/>
                        </a:prstGeom>
                        <a:solidFill>
                          <a:srgbClr val="C6C7C9"/>
                        </a:solidFill>
                      </wps:spPr>
                      <wps:txbx>
                        <w:txbxContent>
                          <w:p>
                            <w:pPr>
                              <w:spacing w:line="276" w:lineRule="exact" w:before="0"/>
                              <w:ind w:left="0" w:right="65" w:firstLine="0"/>
                              <w:jc w:val="right"/>
                              <w:rPr>
                                <w:b/>
                                <w:color w:val="000000"/>
                                <w:sz w:val="24"/>
                              </w:rPr>
                            </w:pPr>
                            <w:r>
                              <w:rPr>
                                <w:b/>
                                <w:color w:val="221F1F"/>
                                <w:sz w:val="24"/>
                              </w:rPr>
                              <w:t>LA</w:t>
                            </w:r>
                            <w:r>
                              <w:rPr>
                                <w:b/>
                                <w:color w:val="221F1F"/>
                                <w:spacing w:val="-2"/>
                                <w:sz w:val="24"/>
                              </w:rPr>
                              <w:t> VIDACOTIDIANA</w:t>
                            </w:r>
                          </w:p>
                        </w:txbxContent>
                      </wps:txbx>
                      <wps:bodyPr wrap="square" lIns="0" tIns="0" rIns="0" bIns="0" rtlCol="0">
                        <a:noAutofit/>
                      </wps:bodyPr>
                    </wps:wsp>
                  </a:graphicData>
                </a:graphic>
              </wp:inline>
            </w:drawing>
          </mc:Choice>
          <mc:Fallback>
            <w:pict>
              <v:shape style="width:522.6pt;height:13.8pt;mso-position-horizontal-relative:char;mso-position-vertical-relative:line" type="#_x0000_t202" id="docshape70" filled="true" fillcolor="#c6c7c9" stroked="false">
                <w10:anchorlock/>
                <v:textbox inset="0,0,0,0">
                  <w:txbxContent>
                    <w:p>
                      <w:pPr>
                        <w:spacing w:line="276" w:lineRule="exact" w:before="0"/>
                        <w:ind w:left="0" w:right="65" w:firstLine="0"/>
                        <w:jc w:val="right"/>
                        <w:rPr>
                          <w:b/>
                          <w:color w:val="000000"/>
                          <w:sz w:val="24"/>
                        </w:rPr>
                      </w:pPr>
                      <w:r>
                        <w:rPr>
                          <w:b/>
                          <w:color w:val="221F1F"/>
                          <w:sz w:val="24"/>
                        </w:rPr>
                        <w:t>LA</w:t>
                      </w:r>
                      <w:r>
                        <w:rPr>
                          <w:b/>
                          <w:color w:val="221F1F"/>
                          <w:spacing w:val="-2"/>
                          <w:sz w:val="24"/>
                        </w:rPr>
                        <w:t> VIDACOTIDIANA</w:t>
                      </w:r>
                    </w:p>
                  </w:txbxContent>
                </v:textbox>
                <v:fill type="solid"/>
              </v:shape>
            </w:pict>
          </mc:Fallback>
        </mc:AlternateContent>
      </w:r>
      <w:r>
        <w:rPr>
          <w:sz w:val="20"/>
        </w:rPr>
      </w:r>
    </w:p>
    <w:p>
      <w:pPr>
        <w:spacing w:line="535" w:lineRule="auto" w:before="23"/>
        <w:ind w:left="380" w:right="5407" w:firstLine="0"/>
        <w:jc w:val="left"/>
        <w:rPr>
          <w:b/>
          <w:sz w:val="24"/>
        </w:rPr>
      </w:pPr>
      <w:r>
        <w:rPr>
          <w:b/>
          <w:sz w:val="24"/>
        </w:rPr>
        <mc:AlternateContent>
          <mc:Choice Requires="wps">
            <w:drawing>
              <wp:anchor distT="0" distB="0" distL="0" distR="0" allowOverlap="1" layoutInCell="1" locked="0" behindDoc="0" simplePos="0" relativeHeight="15750656">
                <wp:simplePos x="0" y="0"/>
                <wp:positionH relativeFrom="page">
                  <wp:posOffset>425958</wp:posOffset>
                </wp:positionH>
                <wp:positionV relativeFrom="paragraph">
                  <wp:posOffset>780287</wp:posOffset>
                </wp:positionV>
                <wp:extent cx="6722745" cy="5474334"/>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6722745" cy="5474334"/>
                        </a:xfrm>
                        <a:prstGeom prst="rect">
                          <a:avLst/>
                        </a:prstGeom>
                      </wps:spPr>
                      <wps:txbx>
                        <w:txbxContent>
                          <w:tbl>
                            <w:tblPr>
                              <w:tblW w:w="0" w:type="auto"/>
                              <w:jc w:val="left"/>
                              <w:tblInd w:w="6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49"/>
                            </w:tblGrid>
                            <w:tr>
                              <w:trPr>
                                <w:trHeight w:val="603" w:hRule="atLeast"/>
                              </w:trPr>
                              <w:tc>
                                <w:tcPr>
                                  <w:tcW w:w="2634" w:type="dxa"/>
                                  <w:shd w:val="clear" w:color="auto" w:fill="C6C7C9"/>
                                </w:tcPr>
                                <w:p>
                                  <w:pPr>
                                    <w:pStyle w:val="TableParagraph"/>
                                    <w:spacing w:line="290" w:lineRule="atLeast"/>
                                    <w:ind w:left="591" w:right="167" w:hanging="405"/>
                                    <w:rPr>
                                      <w:b/>
                                      <w:sz w:val="24"/>
                                    </w:rPr>
                                  </w:pPr>
                                  <w:r>
                                    <w:rPr>
                                      <w:b/>
                                      <w:color w:val="221F1F"/>
                                      <w:sz w:val="24"/>
                                    </w:rPr>
                                    <w:t>Resultado</w:t>
                                  </w:r>
                                  <w:r>
                                    <w:rPr>
                                      <w:b/>
                                      <w:color w:val="221F1F"/>
                                      <w:spacing w:val="-15"/>
                                      <w:sz w:val="24"/>
                                    </w:rPr>
                                    <w:t> </w:t>
                                  </w:r>
                                  <w:r>
                                    <w:rPr>
                                      <w:b/>
                                      <w:color w:val="221F1F"/>
                                      <w:sz w:val="24"/>
                                    </w:rPr>
                                    <w:t>de</w:t>
                                  </w:r>
                                  <w:r>
                                    <w:rPr>
                                      <w:b/>
                                      <w:color w:val="221F1F"/>
                                      <w:spacing w:val="-15"/>
                                      <w:sz w:val="24"/>
                                    </w:rPr>
                                    <w:t> </w:t>
                                  </w:r>
                                  <w:r>
                                    <w:rPr>
                                      <w:b/>
                                      <w:color w:val="221F1F"/>
                                      <w:sz w:val="24"/>
                                    </w:rPr>
                                    <w:t>aprendi-zaje específico</w:t>
                                  </w:r>
                                </w:p>
                              </w:tc>
                              <w:tc>
                                <w:tcPr>
                                  <w:tcW w:w="3272" w:type="dxa"/>
                                  <w:shd w:val="clear" w:color="auto" w:fill="C6C7C9"/>
                                </w:tcPr>
                                <w:p>
                                  <w:pPr>
                                    <w:pStyle w:val="TableParagraph"/>
                                    <w:spacing w:before="13"/>
                                    <w:ind w:left="1059"/>
                                    <w:rPr>
                                      <w:b/>
                                      <w:sz w:val="24"/>
                                    </w:rPr>
                                  </w:pPr>
                                  <w:r>
                                    <w:rPr>
                                      <w:b/>
                                      <w:color w:val="221F1F"/>
                                      <w:spacing w:val="-2"/>
                                      <w:sz w:val="24"/>
                                    </w:rPr>
                                    <w:t>Contenidos</w:t>
                                  </w:r>
                                </w:p>
                              </w:tc>
                              <w:tc>
                                <w:tcPr>
                                  <w:tcW w:w="4549" w:type="dxa"/>
                                  <w:shd w:val="clear" w:color="auto" w:fill="C6C7C9"/>
                                </w:tcPr>
                                <w:p>
                                  <w:pPr>
                                    <w:pStyle w:val="TableParagraph"/>
                                    <w:spacing w:before="13"/>
                                    <w:ind w:left="368"/>
                                    <w:rPr>
                                      <w:b/>
                                      <w:sz w:val="24"/>
                                    </w:rPr>
                                  </w:pPr>
                                  <w:r>
                                    <w:rPr>
                                      <w:b/>
                                      <w:color w:val="221F1F"/>
                                      <w:sz w:val="24"/>
                                    </w:rPr>
                                    <w:t>Consejos</w:t>
                                  </w:r>
                                  <w:r>
                                    <w:rPr>
                                      <w:b/>
                                      <w:color w:val="221F1F"/>
                                      <w:spacing w:val="-3"/>
                                      <w:sz w:val="24"/>
                                    </w:rPr>
                                    <w:t> </w:t>
                                  </w:r>
                                  <w:r>
                                    <w:rPr>
                                      <w:b/>
                                      <w:color w:val="221F1F"/>
                                      <w:sz w:val="24"/>
                                    </w:rPr>
                                    <w:t>y</w:t>
                                  </w:r>
                                  <w:r>
                                    <w:rPr>
                                      <w:b/>
                                      <w:color w:val="221F1F"/>
                                      <w:spacing w:val="-1"/>
                                      <w:sz w:val="24"/>
                                    </w:rPr>
                                    <w:t> </w:t>
                                  </w:r>
                                  <w:r>
                                    <w:rPr>
                                      <w:b/>
                                      <w:color w:val="221F1F"/>
                                      <w:sz w:val="24"/>
                                    </w:rPr>
                                    <w:t>orientaciones </w:t>
                                  </w:r>
                                  <w:r>
                                    <w:rPr>
                                      <w:b/>
                                      <w:color w:val="221F1F"/>
                                      <w:spacing w:val="-2"/>
                                      <w:sz w:val="24"/>
                                    </w:rPr>
                                    <w:t>pedagógicos</w:t>
                                  </w:r>
                                </w:p>
                              </w:tc>
                            </w:tr>
                            <w:tr>
                              <w:trPr>
                                <w:trHeight w:val="6515" w:hRule="atLeast"/>
                              </w:trPr>
                              <w:tc>
                                <w:tcPr>
                                  <w:tcW w:w="2634"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69"/>
                                    <w:rPr>
                                      <w:b/>
                                      <w:sz w:val="24"/>
                                    </w:rPr>
                                  </w:pPr>
                                </w:p>
                                <w:p>
                                  <w:pPr>
                                    <w:pStyle w:val="TableParagraph"/>
                                    <w:spacing w:line="247" w:lineRule="auto" w:before="1"/>
                                    <w:ind w:left="84"/>
                                    <w:rPr>
                                      <w:sz w:val="24"/>
                                    </w:rPr>
                                  </w:pPr>
                                  <w:r>
                                    <w:rPr>
                                      <w:color w:val="221F1F"/>
                                      <w:sz w:val="24"/>
                                    </w:rPr>
                                    <w:t>Establecer el plan de su jornada</w:t>
                                  </w:r>
                                  <w:r>
                                    <w:rPr>
                                      <w:color w:val="221F1F"/>
                                      <w:spacing w:val="-14"/>
                                      <w:sz w:val="24"/>
                                    </w:rPr>
                                    <w:t> </w:t>
                                  </w:r>
                                  <w:r>
                                    <w:rPr>
                                      <w:color w:val="221F1F"/>
                                      <w:sz w:val="24"/>
                                    </w:rPr>
                                    <w:t>eligiendo</w:t>
                                  </w:r>
                                  <w:r>
                                    <w:rPr>
                                      <w:color w:val="221F1F"/>
                                      <w:spacing w:val="-13"/>
                                      <w:sz w:val="24"/>
                                    </w:rPr>
                                    <w:t> </w:t>
                                  </w:r>
                                  <w:r>
                                    <w:rPr>
                                      <w:color w:val="221F1F"/>
                                      <w:sz w:val="24"/>
                                    </w:rPr>
                                    <w:t>la</w:t>
                                  </w:r>
                                  <w:r>
                                    <w:rPr>
                                      <w:color w:val="221F1F"/>
                                      <w:spacing w:val="-13"/>
                                      <w:sz w:val="24"/>
                                    </w:rPr>
                                    <w:t> </w:t>
                                  </w:r>
                                  <w:r>
                                    <w:rPr>
                                      <w:color w:val="221F1F"/>
                                      <w:sz w:val="24"/>
                                    </w:rPr>
                                    <w:t>ropa según la estación</w:t>
                                  </w:r>
                                </w:p>
                              </w:tc>
                              <w:tc>
                                <w:tcPr>
                                  <w:tcW w:w="3272" w:type="dxa"/>
                                </w:tcPr>
                                <w:p>
                                  <w:pPr>
                                    <w:pStyle w:val="TableParagraph"/>
                                    <w:spacing w:before="30"/>
                                    <w:rPr>
                                      <w:b/>
                                      <w:sz w:val="24"/>
                                    </w:rPr>
                                  </w:pPr>
                                </w:p>
                                <w:p>
                                  <w:pPr>
                                    <w:pStyle w:val="TableParagraph"/>
                                    <w:numPr>
                                      <w:ilvl w:val="0"/>
                                      <w:numId w:val="337"/>
                                    </w:numPr>
                                    <w:tabs>
                                      <w:tab w:pos="365" w:val="left" w:leader="none"/>
                                    </w:tabs>
                                    <w:spacing w:line="240" w:lineRule="auto" w:before="0" w:after="0"/>
                                    <w:ind w:left="365" w:right="0" w:hanging="283"/>
                                    <w:jc w:val="both"/>
                                    <w:rPr>
                                      <w:sz w:val="24"/>
                                    </w:rPr>
                                  </w:pPr>
                                  <w:r>
                                    <w:rPr>
                                      <w:color w:val="221F1F"/>
                                      <w:spacing w:val="-4"/>
                                      <w:sz w:val="24"/>
                                    </w:rPr>
                                    <w:t>Vocabulario</w:t>
                                  </w:r>
                                  <w:r>
                                    <w:rPr>
                                      <w:color w:val="221F1F"/>
                                      <w:spacing w:val="4"/>
                                      <w:sz w:val="24"/>
                                    </w:rPr>
                                    <w:t> </w:t>
                                  </w:r>
                                  <w:r>
                                    <w:rPr>
                                      <w:color w:val="221F1F"/>
                                      <w:spacing w:val="-10"/>
                                      <w:sz w:val="24"/>
                                    </w:rPr>
                                    <w:t>:</w:t>
                                  </w:r>
                                </w:p>
                                <w:p>
                                  <w:pPr>
                                    <w:pStyle w:val="TableParagraph"/>
                                    <w:numPr>
                                      <w:ilvl w:val="1"/>
                                      <w:numId w:val="337"/>
                                    </w:numPr>
                                    <w:tabs>
                                      <w:tab w:pos="650" w:val="left" w:leader="none"/>
                                    </w:tabs>
                                    <w:spacing w:line="247" w:lineRule="auto" w:before="12" w:after="0"/>
                                    <w:ind w:left="367" w:right="117" w:firstLine="0"/>
                                    <w:jc w:val="both"/>
                                    <w:rPr>
                                      <w:sz w:val="24"/>
                                    </w:rPr>
                                  </w:pPr>
                                  <w:r>
                                    <w:rPr>
                                      <w:color w:val="221F1F"/>
                                      <w:sz w:val="24"/>
                                    </w:rPr>
                                    <w:t>Actividades en la jornada laboral</w:t>
                                  </w:r>
                                  <w:r>
                                    <w:rPr>
                                      <w:color w:val="221F1F"/>
                                      <w:spacing w:val="-11"/>
                                      <w:sz w:val="24"/>
                                    </w:rPr>
                                    <w:t> </w:t>
                                  </w:r>
                                  <w:r>
                                    <w:rPr>
                                      <w:color w:val="221F1F"/>
                                      <w:sz w:val="24"/>
                                    </w:rPr>
                                    <w:t>y</w:t>
                                  </w:r>
                                  <w:r>
                                    <w:rPr>
                                      <w:color w:val="221F1F"/>
                                      <w:spacing w:val="-11"/>
                                      <w:sz w:val="24"/>
                                    </w:rPr>
                                    <w:t> </w:t>
                                  </w:r>
                                  <w:r>
                                    <w:rPr>
                                      <w:color w:val="221F1F"/>
                                      <w:sz w:val="24"/>
                                    </w:rPr>
                                    <w:t>en</w:t>
                                  </w:r>
                                  <w:r>
                                    <w:rPr>
                                      <w:color w:val="221F1F"/>
                                      <w:spacing w:val="-11"/>
                                      <w:sz w:val="24"/>
                                    </w:rPr>
                                    <w:t> </w:t>
                                  </w:r>
                                  <w:r>
                                    <w:rPr>
                                      <w:color w:val="221F1F"/>
                                      <w:sz w:val="24"/>
                                    </w:rPr>
                                    <w:t>el</w:t>
                                  </w:r>
                                  <w:r>
                                    <w:rPr>
                                      <w:color w:val="221F1F"/>
                                      <w:spacing w:val="-11"/>
                                      <w:sz w:val="24"/>
                                    </w:rPr>
                                    <w:t> </w:t>
                                  </w:r>
                                  <w:r>
                                    <w:rPr>
                                      <w:color w:val="221F1F"/>
                                      <w:sz w:val="24"/>
                                    </w:rPr>
                                    <w:t>día</w:t>
                                  </w:r>
                                  <w:r>
                                    <w:rPr>
                                      <w:color w:val="221F1F"/>
                                      <w:spacing w:val="-11"/>
                                      <w:sz w:val="24"/>
                                    </w:rPr>
                                    <w:t> </w:t>
                                  </w:r>
                                  <w:r>
                                    <w:rPr>
                                      <w:color w:val="221F1F"/>
                                      <w:sz w:val="24"/>
                                    </w:rPr>
                                    <w:t>de</w:t>
                                  </w:r>
                                  <w:r>
                                    <w:rPr>
                                      <w:color w:val="221F1F"/>
                                      <w:spacing w:val="-10"/>
                                      <w:sz w:val="24"/>
                                    </w:rPr>
                                    <w:t> </w:t>
                                  </w:r>
                                  <w:r>
                                    <w:rPr>
                                      <w:color w:val="221F1F"/>
                                      <w:sz w:val="24"/>
                                    </w:rPr>
                                    <w:t>descan-</w:t>
                                  </w:r>
                                  <w:r>
                                    <w:rPr>
                                      <w:color w:val="221F1F"/>
                                      <w:spacing w:val="-6"/>
                                      <w:sz w:val="24"/>
                                    </w:rPr>
                                    <w:t>so</w:t>
                                  </w:r>
                                </w:p>
                                <w:p>
                                  <w:pPr>
                                    <w:pStyle w:val="TableParagraph"/>
                                    <w:numPr>
                                      <w:ilvl w:val="1"/>
                                      <w:numId w:val="337"/>
                                    </w:numPr>
                                    <w:tabs>
                                      <w:tab w:pos="650" w:val="left" w:leader="none"/>
                                    </w:tabs>
                                    <w:spacing w:line="247" w:lineRule="auto" w:before="2" w:after="0"/>
                                    <w:ind w:left="367" w:right="329" w:firstLine="0"/>
                                    <w:jc w:val="left"/>
                                    <w:rPr>
                                      <w:sz w:val="24"/>
                                    </w:rPr>
                                  </w:pPr>
                                  <w:r>
                                    <w:rPr>
                                      <w:color w:val="221F1F"/>
                                      <w:sz w:val="24"/>
                                    </w:rPr>
                                    <w:t>Principales</w:t>
                                  </w:r>
                                  <w:r>
                                    <w:rPr>
                                      <w:color w:val="221F1F"/>
                                      <w:spacing w:val="-15"/>
                                      <w:sz w:val="24"/>
                                    </w:rPr>
                                    <w:t> </w:t>
                                  </w:r>
                                  <w:r>
                                    <w:rPr>
                                      <w:color w:val="221F1F"/>
                                      <w:sz w:val="24"/>
                                    </w:rPr>
                                    <w:t>comidas</w:t>
                                  </w:r>
                                  <w:r>
                                    <w:rPr>
                                      <w:color w:val="221F1F"/>
                                      <w:spacing w:val="-15"/>
                                      <w:sz w:val="24"/>
                                    </w:rPr>
                                    <w:t> </w:t>
                                  </w:r>
                                  <w:r>
                                    <w:rPr>
                                      <w:color w:val="221F1F"/>
                                      <w:sz w:val="24"/>
                                    </w:rPr>
                                    <w:t>del día y merienda</w:t>
                                  </w:r>
                                </w:p>
                                <w:p>
                                  <w:pPr>
                                    <w:pStyle w:val="TableParagraph"/>
                                    <w:numPr>
                                      <w:ilvl w:val="1"/>
                                      <w:numId w:val="337"/>
                                    </w:numPr>
                                    <w:tabs>
                                      <w:tab w:pos="650" w:val="left" w:leader="none"/>
                                    </w:tabs>
                                    <w:spacing w:line="247" w:lineRule="auto" w:before="2" w:after="0"/>
                                    <w:ind w:left="367" w:right="278" w:firstLine="0"/>
                                    <w:jc w:val="left"/>
                                    <w:rPr>
                                      <w:sz w:val="24"/>
                                    </w:rPr>
                                  </w:pPr>
                                  <w:r>
                                    <w:rPr>
                                      <w:color w:val="221F1F"/>
                                      <w:spacing w:val="-2"/>
                                      <w:sz w:val="24"/>
                                    </w:rPr>
                                    <w:t>Vocabulario</w:t>
                                  </w:r>
                                  <w:r>
                                    <w:rPr>
                                      <w:color w:val="221F1F"/>
                                      <w:spacing w:val="-13"/>
                                      <w:sz w:val="24"/>
                                    </w:rPr>
                                    <w:t> </w:t>
                                  </w:r>
                                  <w:r>
                                    <w:rPr>
                                      <w:color w:val="221F1F"/>
                                      <w:spacing w:val="-2"/>
                                      <w:sz w:val="24"/>
                                    </w:rPr>
                                    <w:t>relacionado </w:t>
                                  </w:r>
                                  <w:r>
                                    <w:rPr>
                                      <w:color w:val="221F1F"/>
                                      <w:sz w:val="24"/>
                                    </w:rPr>
                                    <w:t>con algunas recetas, le-gumbres, frutas y bebidas</w:t>
                                  </w:r>
                                </w:p>
                                <w:p>
                                  <w:pPr>
                                    <w:pStyle w:val="TableParagraph"/>
                                    <w:numPr>
                                      <w:ilvl w:val="1"/>
                                      <w:numId w:val="337"/>
                                    </w:numPr>
                                    <w:tabs>
                                      <w:tab w:pos="650" w:val="left" w:leader="none"/>
                                    </w:tabs>
                                    <w:spacing w:line="247" w:lineRule="auto" w:before="1" w:after="0"/>
                                    <w:ind w:left="367" w:right="359" w:firstLine="0"/>
                                    <w:jc w:val="left"/>
                                    <w:rPr>
                                      <w:sz w:val="24"/>
                                    </w:rPr>
                                  </w:pPr>
                                  <w:r>
                                    <w:rPr>
                                      <w:color w:val="221F1F"/>
                                      <w:spacing w:val="-2"/>
                                      <w:sz w:val="24"/>
                                    </w:rPr>
                                    <w:t>Vestidos</w:t>
                                  </w:r>
                                  <w:r>
                                    <w:rPr>
                                      <w:color w:val="221F1F"/>
                                      <w:spacing w:val="-13"/>
                                      <w:sz w:val="24"/>
                                    </w:rPr>
                                    <w:t> </w:t>
                                  </w:r>
                                  <w:r>
                                    <w:rPr>
                                      <w:color w:val="221F1F"/>
                                      <w:spacing w:val="-2"/>
                                      <w:sz w:val="24"/>
                                    </w:rPr>
                                    <w:t>según</w:t>
                                  </w:r>
                                  <w:r>
                                    <w:rPr>
                                      <w:color w:val="221F1F"/>
                                      <w:spacing w:val="-13"/>
                                      <w:sz w:val="24"/>
                                    </w:rPr>
                                    <w:t> </w:t>
                                  </w:r>
                                  <w:r>
                                    <w:rPr>
                                      <w:color w:val="221F1F"/>
                                      <w:spacing w:val="-2"/>
                                      <w:sz w:val="24"/>
                                    </w:rPr>
                                    <w:t>las</w:t>
                                  </w:r>
                                  <w:r>
                                    <w:rPr>
                                      <w:color w:val="221F1F"/>
                                      <w:spacing w:val="-13"/>
                                      <w:sz w:val="24"/>
                                    </w:rPr>
                                    <w:t> </w:t>
                                  </w:r>
                                  <w:r>
                                    <w:rPr>
                                      <w:color w:val="221F1F"/>
                                      <w:spacing w:val="-2"/>
                                      <w:sz w:val="24"/>
                                    </w:rPr>
                                    <w:t>esta-</w:t>
                                  </w:r>
                                  <w:r>
                                    <w:rPr>
                                      <w:color w:val="221F1F"/>
                                      <w:sz w:val="24"/>
                                    </w:rPr>
                                    <w:t>ciones del año</w:t>
                                  </w:r>
                                </w:p>
                                <w:p>
                                  <w:pPr>
                                    <w:pStyle w:val="TableParagraph"/>
                                    <w:numPr>
                                      <w:ilvl w:val="1"/>
                                      <w:numId w:val="337"/>
                                    </w:numPr>
                                    <w:tabs>
                                      <w:tab w:pos="650" w:val="left" w:leader="none"/>
                                    </w:tabs>
                                    <w:spacing w:line="247" w:lineRule="auto" w:before="2" w:after="0"/>
                                    <w:ind w:left="367" w:right="155" w:firstLine="0"/>
                                    <w:jc w:val="left"/>
                                    <w:rPr>
                                      <w:sz w:val="24"/>
                                    </w:rPr>
                                  </w:pPr>
                                  <w:r>
                                    <w:rPr>
                                      <w:color w:val="221F1F"/>
                                      <w:sz w:val="24"/>
                                    </w:rPr>
                                    <w:t>Expresiones</w:t>
                                  </w:r>
                                  <w:r>
                                    <w:rPr>
                                      <w:color w:val="221F1F"/>
                                      <w:spacing w:val="-15"/>
                                      <w:sz w:val="24"/>
                                    </w:rPr>
                                    <w:t> </w:t>
                                  </w:r>
                                  <w:r>
                                    <w:rPr>
                                      <w:color w:val="221F1F"/>
                                      <w:sz w:val="24"/>
                                    </w:rPr>
                                    <w:t>usuales</w:t>
                                  </w:r>
                                  <w:r>
                                    <w:rPr>
                                      <w:color w:val="221F1F"/>
                                      <w:spacing w:val="-15"/>
                                      <w:sz w:val="24"/>
                                    </w:rPr>
                                    <w:t> </w:t>
                                  </w:r>
                                  <w:r>
                                    <w:rPr>
                                      <w:color w:val="221F1F"/>
                                      <w:sz w:val="24"/>
                                    </w:rPr>
                                    <w:t>en</w:t>
                                  </w:r>
                                  <w:r>
                                    <w:rPr>
                                      <w:color w:val="221F1F"/>
                                      <w:spacing w:val="-14"/>
                                      <w:sz w:val="24"/>
                                    </w:rPr>
                                    <w:t> </w:t>
                                  </w:r>
                                  <w:r>
                                    <w:rPr>
                                      <w:color w:val="221F1F"/>
                                      <w:sz w:val="24"/>
                                    </w:rPr>
                                    <w:t>el </w:t>
                                  </w:r>
                                  <w:r>
                                    <w:rPr>
                                      <w:color w:val="221F1F"/>
                                      <w:spacing w:val="-2"/>
                                      <w:sz w:val="24"/>
                                    </w:rPr>
                                    <w:t>tiempo</w:t>
                                  </w:r>
                                </w:p>
                                <w:p>
                                  <w:pPr>
                                    <w:pStyle w:val="TableParagraph"/>
                                    <w:numPr>
                                      <w:ilvl w:val="0"/>
                                      <w:numId w:val="337"/>
                                    </w:numPr>
                                    <w:tabs>
                                      <w:tab w:pos="365" w:val="left" w:leader="none"/>
                                    </w:tabs>
                                    <w:spacing w:line="240" w:lineRule="auto" w:before="2" w:after="0"/>
                                    <w:ind w:left="365" w:right="0" w:hanging="283"/>
                                    <w:jc w:val="left"/>
                                    <w:rPr>
                                      <w:sz w:val="24"/>
                                    </w:rPr>
                                  </w:pPr>
                                  <w:r>
                                    <w:rPr>
                                      <w:color w:val="221F1F"/>
                                      <w:sz w:val="24"/>
                                    </w:rPr>
                                    <w:t>Gramática</w:t>
                                  </w:r>
                                  <w:r>
                                    <w:rPr>
                                      <w:color w:val="221F1F"/>
                                      <w:spacing w:val="-2"/>
                                      <w:sz w:val="24"/>
                                    </w:rPr>
                                    <w:t> </w:t>
                                  </w:r>
                                  <w:r>
                                    <w:rPr>
                                      <w:color w:val="221F1F"/>
                                      <w:spacing w:val="-10"/>
                                      <w:sz w:val="24"/>
                                    </w:rPr>
                                    <w:t>:</w:t>
                                  </w:r>
                                </w:p>
                                <w:p>
                                  <w:pPr>
                                    <w:pStyle w:val="TableParagraph"/>
                                    <w:numPr>
                                      <w:ilvl w:val="1"/>
                                      <w:numId w:val="337"/>
                                    </w:numPr>
                                    <w:tabs>
                                      <w:tab w:pos="650" w:val="left" w:leader="none"/>
                                    </w:tabs>
                                    <w:spacing w:line="247" w:lineRule="auto" w:before="12" w:after="0"/>
                                    <w:ind w:left="367" w:right="294" w:firstLine="0"/>
                                    <w:jc w:val="left"/>
                                    <w:rPr>
                                      <w:sz w:val="24"/>
                                    </w:rPr>
                                  </w:pPr>
                                  <w:r>
                                    <w:rPr>
                                      <w:color w:val="221F1F"/>
                                      <w:sz w:val="24"/>
                                    </w:rPr>
                                    <w:t>Frases</w:t>
                                  </w:r>
                                  <w:r>
                                    <w:rPr>
                                      <w:color w:val="221F1F"/>
                                      <w:spacing w:val="-12"/>
                                      <w:sz w:val="24"/>
                                    </w:rPr>
                                    <w:t> </w:t>
                                  </w:r>
                                  <w:r>
                                    <w:rPr>
                                      <w:color w:val="221F1F"/>
                                      <w:sz w:val="24"/>
                                    </w:rPr>
                                    <w:t>negativa</w:t>
                                  </w:r>
                                  <w:r>
                                    <w:rPr>
                                      <w:color w:val="221F1F"/>
                                      <w:spacing w:val="-12"/>
                                      <w:sz w:val="24"/>
                                    </w:rPr>
                                    <w:t> </w:t>
                                  </w:r>
                                  <w:r>
                                    <w:rPr>
                                      <w:color w:val="221F1F"/>
                                      <w:sz w:val="24"/>
                                    </w:rPr>
                                    <w:t>y</w:t>
                                  </w:r>
                                  <w:r>
                                    <w:rPr>
                                      <w:color w:val="221F1F"/>
                                      <w:spacing w:val="-12"/>
                                      <w:sz w:val="24"/>
                                    </w:rPr>
                                    <w:t> </w:t>
                                  </w:r>
                                  <w:r>
                                    <w:rPr>
                                      <w:color w:val="221F1F"/>
                                      <w:sz w:val="24"/>
                                    </w:rPr>
                                    <w:t>excla-</w:t>
                                  </w:r>
                                  <w:r>
                                    <w:rPr>
                                      <w:color w:val="221F1F"/>
                                      <w:spacing w:val="-2"/>
                                      <w:sz w:val="24"/>
                                    </w:rPr>
                                    <w:t>mativa</w:t>
                                  </w:r>
                                </w:p>
                                <w:p>
                                  <w:pPr>
                                    <w:pStyle w:val="TableParagraph"/>
                                    <w:numPr>
                                      <w:ilvl w:val="1"/>
                                      <w:numId w:val="337"/>
                                    </w:numPr>
                                    <w:tabs>
                                      <w:tab w:pos="649" w:val="left" w:leader="none"/>
                                    </w:tabs>
                                    <w:spacing w:line="240" w:lineRule="auto" w:before="2" w:after="0"/>
                                    <w:ind w:left="649" w:right="0" w:hanging="282"/>
                                    <w:jc w:val="left"/>
                                    <w:rPr>
                                      <w:sz w:val="24"/>
                                    </w:rPr>
                                  </w:pPr>
                                  <w:r>
                                    <w:rPr>
                                      <w:color w:val="221F1F"/>
                                      <w:sz w:val="24"/>
                                    </w:rPr>
                                    <w:t>Adjetivos</w:t>
                                  </w:r>
                                  <w:r>
                                    <w:rPr>
                                      <w:color w:val="221F1F"/>
                                      <w:spacing w:val="-3"/>
                                      <w:sz w:val="24"/>
                                    </w:rPr>
                                    <w:t> </w:t>
                                  </w:r>
                                  <w:r>
                                    <w:rPr>
                                      <w:color w:val="221F1F"/>
                                      <w:spacing w:val="-2"/>
                                      <w:sz w:val="24"/>
                                    </w:rPr>
                                    <w:t>indefinidos</w:t>
                                  </w:r>
                                </w:p>
                                <w:p>
                                  <w:pPr>
                                    <w:pStyle w:val="TableParagraph"/>
                                    <w:numPr>
                                      <w:ilvl w:val="1"/>
                                      <w:numId w:val="337"/>
                                    </w:numPr>
                                    <w:tabs>
                                      <w:tab w:pos="650" w:val="left" w:leader="none"/>
                                    </w:tabs>
                                    <w:spacing w:line="247" w:lineRule="auto" w:before="12" w:after="0"/>
                                    <w:ind w:left="367" w:right="333" w:firstLine="0"/>
                                    <w:jc w:val="left"/>
                                    <w:rPr>
                                      <w:sz w:val="24"/>
                                    </w:rPr>
                                  </w:pPr>
                                  <w:r>
                                    <w:rPr>
                                      <w:color w:val="221F1F"/>
                                      <w:sz w:val="24"/>
                                    </w:rPr>
                                    <w:t>Conjugación : Verbos pronominales</w:t>
                                  </w:r>
                                  <w:r>
                                    <w:rPr>
                                      <w:color w:val="221F1F"/>
                                      <w:spacing w:val="-15"/>
                                      <w:sz w:val="24"/>
                                    </w:rPr>
                                    <w:t> </w:t>
                                  </w:r>
                                  <w:r>
                                    <w:rPr>
                                      <w:color w:val="221F1F"/>
                                      <w:sz w:val="24"/>
                                    </w:rPr>
                                    <w:t>e</w:t>
                                  </w:r>
                                  <w:r>
                                    <w:rPr>
                                      <w:color w:val="221F1F"/>
                                      <w:spacing w:val="-15"/>
                                      <w:sz w:val="24"/>
                                    </w:rPr>
                                    <w:t> </w:t>
                                  </w:r>
                                  <w:r>
                                    <w:rPr>
                                      <w:color w:val="221F1F"/>
                                      <w:sz w:val="24"/>
                                    </w:rPr>
                                    <w:t>irregulares </w:t>
                                  </w:r>
                                  <w:r>
                                    <w:rPr>
                                      <w:color w:val="221F1F"/>
                                      <w:spacing w:val="-2"/>
                                      <w:sz w:val="24"/>
                                    </w:rPr>
                                    <w:t>usuales</w:t>
                                  </w:r>
                                </w:p>
                              </w:tc>
                              <w:tc>
                                <w:tcPr>
                                  <w:tcW w:w="4549" w:type="dxa"/>
                                </w:tcPr>
                                <w:p>
                                  <w:pPr>
                                    <w:pStyle w:val="TableParagraph"/>
                                    <w:spacing w:before="13"/>
                                    <w:ind w:left="83"/>
                                    <w:rPr>
                                      <w:b/>
                                      <w:i/>
                                      <w:sz w:val="24"/>
                                    </w:rPr>
                                  </w:pPr>
                                  <w:r>
                                    <w:rPr>
                                      <w:b/>
                                      <w:i/>
                                      <w:color w:val="221F1F"/>
                                      <w:spacing w:val="-2"/>
                                      <w:sz w:val="24"/>
                                    </w:rPr>
                                    <w:t>Actividades</w:t>
                                  </w:r>
                                </w:p>
                                <w:p>
                                  <w:pPr>
                                    <w:pStyle w:val="TableParagraph"/>
                                    <w:spacing w:before="12"/>
                                    <w:ind w:left="83"/>
                                    <w:rPr>
                                      <w:b/>
                                      <w:sz w:val="24"/>
                                    </w:rPr>
                                  </w:pPr>
                                  <w:r>
                                    <w:rPr>
                                      <w:b/>
                                      <w:color w:val="221F1F"/>
                                      <w:sz w:val="24"/>
                                    </w:rPr>
                                    <w:t>Los</w:t>
                                  </w:r>
                                  <w:r>
                                    <w:rPr>
                                      <w:b/>
                                      <w:color w:val="221F1F"/>
                                      <w:spacing w:val="-1"/>
                                      <w:sz w:val="24"/>
                                    </w:rPr>
                                    <w:t> </w:t>
                                  </w:r>
                                  <w:r>
                                    <w:rPr>
                                      <w:b/>
                                      <w:color w:val="221F1F"/>
                                      <w:sz w:val="24"/>
                                    </w:rPr>
                                    <w:t>alumnos son orientados </w:t>
                                  </w:r>
                                  <w:r>
                                    <w:rPr>
                                      <w:b/>
                                      <w:color w:val="221F1F"/>
                                      <w:spacing w:val="-10"/>
                                      <w:sz w:val="24"/>
                                    </w:rPr>
                                    <w:t>a</w:t>
                                  </w:r>
                                </w:p>
                                <w:p>
                                  <w:pPr>
                                    <w:pStyle w:val="TableParagraph"/>
                                    <w:numPr>
                                      <w:ilvl w:val="0"/>
                                      <w:numId w:val="338"/>
                                    </w:numPr>
                                    <w:tabs>
                                      <w:tab w:pos="366" w:val="left" w:leader="none"/>
                                    </w:tabs>
                                    <w:spacing w:line="240" w:lineRule="auto" w:before="12" w:after="0"/>
                                    <w:ind w:left="366" w:right="0" w:hanging="284"/>
                                    <w:jc w:val="left"/>
                                    <w:rPr>
                                      <w:sz w:val="24"/>
                                    </w:rPr>
                                  </w:pPr>
                                  <w:r>
                                    <w:rPr>
                                      <w:color w:val="221F1F"/>
                                      <w:sz w:val="24"/>
                                    </w:rPr>
                                    <w:t>Citar</w:t>
                                  </w:r>
                                  <w:r>
                                    <w:rPr>
                                      <w:color w:val="221F1F"/>
                                      <w:spacing w:val="-1"/>
                                      <w:sz w:val="24"/>
                                    </w:rPr>
                                    <w:t> </w:t>
                                  </w:r>
                                  <w:r>
                                    <w:rPr>
                                      <w:color w:val="221F1F"/>
                                      <w:sz w:val="24"/>
                                    </w:rPr>
                                    <w:t>sus</w:t>
                                  </w:r>
                                  <w:r>
                                    <w:rPr>
                                      <w:color w:val="221F1F"/>
                                      <w:spacing w:val="-1"/>
                                      <w:sz w:val="24"/>
                                    </w:rPr>
                                    <w:t> </w:t>
                                  </w:r>
                                  <w:r>
                                    <w:rPr>
                                      <w:color w:val="221F1F"/>
                                      <w:sz w:val="24"/>
                                    </w:rPr>
                                    <w:t>actividades</w:t>
                                  </w:r>
                                  <w:r>
                                    <w:rPr>
                                      <w:color w:val="221F1F"/>
                                      <w:spacing w:val="-2"/>
                                      <w:sz w:val="24"/>
                                    </w:rPr>
                                    <w:t> cotidianas;</w:t>
                                  </w:r>
                                </w:p>
                                <w:p>
                                  <w:pPr>
                                    <w:pStyle w:val="TableParagraph"/>
                                    <w:numPr>
                                      <w:ilvl w:val="0"/>
                                      <w:numId w:val="338"/>
                                    </w:numPr>
                                    <w:tabs>
                                      <w:tab w:pos="366" w:val="left" w:leader="none"/>
                                    </w:tabs>
                                    <w:spacing w:line="240" w:lineRule="auto" w:before="12" w:after="0"/>
                                    <w:ind w:left="366" w:right="0" w:hanging="284"/>
                                    <w:jc w:val="left"/>
                                    <w:rPr>
                                      <w:sz w:val="24"/>
                                    </w:rPr>
                                  </w:pPr>
                                  <w:r>
                                    <w:rPr>
                                      <w:color w:val="221F1F"/>
                                      <w:sz w:val="24"/>
                                    </w:rPr>
                                    <w:t>Decir</w:t>
                                  </w:r>
                                  <w:r>
                                    <w:rPr>
                                      <w:color w:val="221F1F"/>
                                      <w:spacing w:val="-1"/>
                                      <w:sz w:val="24"/>
                                    </w:rPr>
                                    <w:t> </w:t>
                                  </w:r>
                                  <w:r>
                                    <w:rPr>
                                      <w:color w:val="221F1F"/>
                                      <w:sz w:val="24"/>
                                    </w:rPr>
                                    <w:t>la</w:t>
                                  </w:r>
                                  <w:r>
                                    <w:rPr>
                                      <w:color w:val="221F1F"/>
                                      <w:spacing w:val="-2"/>
                                      <w:sz w:val="24"/>
                                    </w:rPr>
                                    <w:t> hora;</w:t>
                                  </w:r>
                                </w:p>
                                <w:p>
                                  <w:pPr>
                                    <w:pStyle w:val="TableParagraph"/>
                                    <w:numPr>
                                      <w:ilvl w:val="0"/>
                                      <w:numId w:val="338"/>
                                    </w:numPr>
                                    <w:tabs>
                                      <w:tab w:pos="366" w:val="left" w:leader="none"/>
                                    </w:tabs>
                                    <w:spacing w:line="240" w:lineRule="auto" w:before="12" w:after="0"/>
                                    <w:ind w:left="366" w:right="0" w:hanging="284"/>
                                    <w:jc w:val="left"/>
                                    <w:rPr>
                                      <w:sz w:val="24"/>
                                    </w:rPr>
                                  </w:pPr>
                                  <w:r>
                                    <w:rPr>
                                      <w:color w:val="221F1F"/>
                                      <w:sz w:val="24"/>
                                    </w:rPr>
                                    <w:t>Hablar</w:t>
                                  </w:r>
                                  <w:r>
                                    <w:rPr>
                                      <w:color w:val="221F1F"/>
                                      <w:spacing w:val="-1"/>
                                      <w:sz w:val="24"/>
                                    </w:rPr>
                                    <w:t> </w:t>
                                  </w:r>
                                  <w:r>
                                    <w:rPr>
                                      <w:color w:val="221F1F"/>
                                      <w:sz w:val="24"/>
                                    </w:rPr>
                                    <w:t>de</w:t>
                                  </w:r>
                                  <w:r>
                                    <w:rPr>
                                      <w:color w:val="221F1F"/>
                                      <w:spacing w:val="-1"/>
                                      <w:sz w:val="24"/>
                                    </w:rPr>
                                    <w:t> </w:t>
                                  </w:r>
                                  <w:r>
                                    <w:rPr>
                                      <w:color w:val="221F1F"/>
                                      <w:sz w:val="24"/>
                                    </w:rPr>
                                    <w:t>la comida y</w:t>
                                  </w:r>
                                  <w:r>
                                    <w:rPr>
                                      <w:color w:val="221F1F"/>
                                      <w:spacing w:val="-2"/>
                                      <w:sz w:val="24"/>
                                    </w:rPr>
                                    <w:t> </w:t>
                                  </w:r>
                                  <w:r>
                                    <w:rPr>
                                      <w:color w:val="221F1F"/>
                                      <w:sz w:val="24"/>
                                    </w:rPr>
                                    <w:t>sus</w:t>
                                  </w:r>
                                  <w:r>
                                    <w:rPr>
                                      <w:color w:val="221F1F"/>
                                      <w:spacing w:val="-5"/>
                                      <w:sz w:val="24"/>
                                    </w:rPr>
                                    <w:t> </w:t>
                                  </w:r>
                                  <w:r>
                                    <w:rPr>
                                      <w:color w:val="221F1F"/>
                                      <w:spacing w:val="-2"/>
                                      <w:sz w:val="24"/>
                                    </w:rPr>
                                    <w:t>ingredientes;</w:t>
                                  </w:r>
                                </w:p>
                                <w:p>
                                  <w:pPr>
                                    <w:pStyle w:val="TableParagraph"/>
                                    <w:numPr>
                                      <w:ilvl w:val="0"/>
                                      <w:numId w:val="338"/>
                                    </w:numPr>
                                    <w:tabs>
                                      <w:tab w:pos="366" w:val="left" w:leader="none"/>
                                    </w:tabs>
                                    <w:spacing w:line="240" w:lineRule="auto" w:before="12" w:after="0"/>
                                    <w:ind w:left="366" w:right="0" w:hanging="284"/>
                                    <w:jc w:val="left"/>
                                    <w:rPr>
                                      <w:sz w:val="24"/>
                                    </w:rPr>
                                  </w:pPr>
                                  <w:r>
                                    <w:rPr>
                                      <w:color w:val="221F1F"/>
                                      <w:sz w:val="24"/>
                                    </w:rPr>
                                    <w:t>Citar</w:t>
                                  </w:r>
                                  <w:r>
                                    <w:rPr>
                                      <w:color w:val="221F1F"/>
                                      <w:spacing w:val="-2"/>
                                      <w:sz w:val="24"/>
                                    </w:rPr>
                                    <w:t> </w:t>
                                  </w:r>
                                  <w:r>
                                    <w:rPr>
                                      <w:color w:val="221F1F"/>
                                      <w:sz w:val="24"/>
                                    </w:rPr>
                                    <w:t>las estaciones del</w:t>
                                  </w:r>
                                  <w:r>
                                    <w:rPr>
                                      <w:color w:val="221F1F"/>
                                      <w:spacing w:val="-1"/>
                                      <w:sz w:val="24"/>
                                    </w:rPr>
                                    <w:t> </w:t>
                                  </w:r>
                                  <w:r>
                                    <w:rPr>
                                      <w:color w:val="221F1F"/>
                                      <w:spacing w:val="-4"/>
                                      <w:sz w:val="24"/>
                                    </w:rPr>
                                    <w:t>año;</w:t>
                                  </w:r>
                                </w:p>
                                <w:p>
                                  <w:pPr>
                                    <w:pStyle w:val="TableParagraph"/>
                                    <w:numPr>
                                      <w:ilvl w:val="0"/>
                                      <w:numId w:val="338"/>
                                    </w:numPr>
                                    <w:tabs>
                                      <w:tab w:pos="366" w:val="left" w:leader="none"/>
                                    </w:tabs>
                                    <w:spacing w:line="247" w:lineRule="auto" w:before="12" w:after="0"/>
                                    <w:ind w:left="83" w:right="105" w:firstLine="0"/>
                                    <w:jc w:val="left"/>
                                    <w:rPr>
                                      <w:sz w:val="24"/>
                                    </w:rPr>
                                  </w:pPr>
                                  <w:r>
                                    <w:rPr>
                                      <w:color w:val="221F1F"/>
                                      <w:sz w:val="24"/>
                                    </w:rPr>
                                    <w:t>Hablar</w:t>
                                  </w:r>
                                  <w:r>
                                    <w:rPr>
                                      <w:color w:val="221F1F"/>
                                      <w:spacing w:val="-7"/>
                                      <w:sz w:val="24"/>
                                    </w:rPr>
                                    <w:t> </w:t>
                                  </w:r>
                                  <w:r>
                                    <w:rPr>
                                      <w:color w:val="221F1F"/>
                                      <w:sz w:val="24"/>
                                    </w:rPr>
                                    <w:t>de</w:t>
                                  </w:r>
                                  <w:r>
                                    <w:rPr>
                                      <w:color w:val="221F1F"/>
                                      <w:spacing w:val="-7"/>
                                      <w:sz w:val="24"/>
                                    </w:rPr>
                                    <w:t> </w:t>
                                  </w:r>
                                  <w:r>
                                    <w:rPr>
                                      <w:color w:val="221F1F"/>
                                      <w:sz w:val="24"/>
                                    </w:rPr>
                                    <w:t>la</w:t>
                                  </w:r>
                                  <w:r>
                                    <w:rPr>
                                      <w:color w:val="221F1F"/>
                                      <w:spacing w:val="-7"/>
                                      <w:sz w:val="24"/>
                                    </w:rPr>
                                    <w:t> </w:t>
                                  </w:r>
                                  <w:r>
                                    <w:rPr>
                                      <w:color w:val="221F1F"/>
                                      <w:sz w:val="24"/>
                                    </w:rPr>
                                    <w:t>ropa</w:t>
                                  </w:r>
                                  <w:r>
                                    <w:rPr>
                                      <w:color w:val="221F1F"/>
                                      <w:spacing w:val="-7"/>
                                      <w:sz w:val="24"/>
                                    </w:rPr>
                                    <w:t> </w:t>
                                  </w:r>
                                  <w:r>
                                    <w:rPr>
                                      <w:color w:val="221F1F"/>
                                      <w:sz w:val="24"/>
                                    </w:rPr>
                                    <w:t>para</w:t>
                                  </w:r>
                                  <w:r>
                                    <w:rPr>
                                      <w:color w:val="221F1F"/>
                                      <w:spacing w:val="-7"/>
                                      <w:sz w:val="24"/>
                                    </w:rPr>
                                    <w:t> </w:t>
                                  </w:r>
                                  <w:r>
                                    <w:rPr>
                                      <w:color w:val="221F1F"/>
                                      <w:sz w:val="24"/>
                                    </w:rPr>
                                    <w:t>unos</w:t>
                                  </w:r>
                                  <w:r>
                                    <w:rPr>
                                      <w:color w:val="221F1F"/>
                                      <w:spacing w:val="-7"/>
                                      <w:sz w:val="24"/>
                                    </w:rPr>
                                    <w:t> </w:t>
                                  </w:r>
                                  <w:r>
                                    <w:rPr>
                                      <w:color w:val="221F1F"/>
                                      <w:sz w:val="24"/>
                                    </w:rPr>
                                    <w:t>acontecimien-</w:t>
                                  </w:r>
                                  <w:r>
                                    <w:rPr>
                                      <w:color w:val="221F1F"/>
                                      <w:spacing w:val="-4"/>
                                      <w:sz w:val="24"/>
                                    </w:rPr>
                                    <w:t>tos;</w:t>
                                  </w:r>
                                </w:p>
                                <w:p>
                                  <w:pPr>
                                    <w:pStyle w:val="TableParagraph"/>
                                    <w:spacing w:before="15"/>
                                    <w:rPr>
                                      <w:b/>
                                      <w:sz w:val="24"/>
                                    </w:rPr>
                                  </w:pPr>
                                </w:p>
                                <w:p>
                                  <w:pPr>
                                    <w:pStyle w:val="TableParagraph"/>
                                    <w:ind w:left="83"/>
                                    <w:rPr>
                                      <w:b/>
                                      <w:i/>
                                      <w:sz w:val="24"/>
                                    </w:rPr>
                                  </w:pPr>
                                  <w:r>
                                    <w:rPr>
                                      <w:b/>
                                      <w:i/>
                                      <w:color w:val="221F1F"/>
                                      <w:spacing w:val="-2"/>
                                      <w:sz w:val="24"/>
                                    </w:rPr>
                                    <w:t>Estrategias</w:t>
                                  </w:r>
                                </w:p>
                                <w:p>
                                  <w:pPr>
                                    <w:pStyle w:val="TableParagraph"/>
                                    <w:numPr>
                                      <w:ilvl w:val="0"/>
                                      <w:numId w:val="338"/>
                                    </w:numPr>
                                    <w:tabs>
                                      <w:tab w:pos="366" w:val="left" w:leader="none"/>
                                    </w:tabs>
                                    <w:spacing w:line="240" w:lineRule="auto" w:before="12" w:after="0"/>
                                    <w:ind w:left="366" w:right="0" w:hanging="284"/>
                                    <w:jc w:val="left"/>
                                    <w:rPr>
                                      <w:sz w:val="24"/>
                                    </w:rPr>
                                  </w:pPr>
                                  <w:r>
                                    <w:rPr>
                                      <w:color w:val="221F1F"/>
                                      <w:spacing w:val="-2"/>
                                      <w:sz w:val="24"/>
                                    </w:rPr>
                                    <w:t>Simulación</w:t>
                                  </w:r>
                                </w:p>
                                <w:p>
                                  <w:pPr>
                                    <w:pStyle w:val="TableParagraph"/>
                                    <w:numPr>
                                      <w:ilvl w:val="0"/>
                                      <w:numId w:val="338"/>
                                    </w:numPr>
                                    <w:tabs>
                                      <w:tab w:pos="366" w:val="left" w:leader="none"/>
                                    </w:tabs>
                                    <w:spacing w:line="240" w:lineRule="auto" w:before="12" w:after="0"/>
                                    <w:ind w:left="366" w:right="0" w:hanging="284"/>
                                    <w:jc w:val="left"/>
                                    <w:rPr>
                                      <w:sz w:val="24"/>
                                    </w:rPr>
                                  </w:pPr>
                                  <w:r>
                                    <w:rPr>
                                      <w:color w:val="221F1F"/>
                                      <w:sz w:val="24"/>
                                    </w:rPr>
                                    <w:t>Juego de</w:t>
                                  </w:r>
                                  <w:r>
                                    <w:rPr>
                                      <w:color w:val="221F1F"/>
                                      <w:spacing w:val="-2"/>
                                      <w:sz w:val="24"/>
                                    </w:rPr>
                                    <w:t> </w:t>
                                  </w:r>
                                  <w:r>
                                    <w:rPr>
                                      <w:color w:val="221F1F"/>
                                      <w:spacing w:val="-5"/>
                                      <w:sz w:val="24"/>
                                    </w:rPr>
                                    <w:t>rol</w:t>
                                  </w:r>
                                </w:p>
                                <w:p>
                                  <w:pPr>
                                    <w:pStyle w:val="TableParagraph"/>
                                    <w:numPr>
                                      <w:ilvl w:val="0"/>
                                      <w:numId w:val="338"/>
                                    </w:numPr>
                                    <w:tabs>
                                      <w:tab w:pos="366" w:val="left" w:leader="none"/>
                                    </w:tabs>
                                    <w:spacing w:line="240" w:lineRule="auto" w:before="12" w:after="0"/>
                                    <w:ind w:left="366" w:right="0" w:hanging="284"/>
                                    <w:jc w:val="left"/>
                                    <w:rPr>
                                      <w:sz w:val="24"/>
                                    </w:rPr>
                                  </w:pPr>
                                  <w:r>
                                    <w:rPr>
                                      <w:color w:val="221F1F"/>
                                      <w:sz w:val="24"/>
                                    </w:rPr>
                                    <w:t>Preparación</w:t>
                                  </w:r>
                                  <w:r>
                                    <w:rPr>
                                      <w:color w:val="221F1F"/>
                                      <w:spacing w:val="-1"/>
                                      <w:sz w:val="24"/>
                                    </w:rPr>
                                    <w:t> </w:t>
                                  </w:r>
                                  <w:r>
                                    <w:rPr>
                                      <w:color w:val="221F1F"/>
                                      <w:sz w:val="24"/>
                                    </w:rPr>
                                    <w:t>de un plato</w:t>
                                  </w:r>
                                  <w:r>
                                    <w:rPr>
                                      <w:color w:val="221F1F"/>
                                      <w:spacing w:val="-4"/>
                                      <w:sz w:val="24"/>
                                    </w:rPr>
                                    <w:t> </w:t>
                                  </w:r>
                                  <w:r>
                                    <w:rPr>
                                      <w:color w:val="221F1F"/>
                                      <w:spacing w:val="-2"/>
                                      <w:sz w:val="24"/>
                                    </w:rPr>
                                    <w:t>completo</w:t>
                                  </w:r>
                                </w:p>
                                <w:p>
                                  <w:pPr>
                                    <w:pStyle w:val="TableParagraph"/>
                                    <w:spacing w:before="24"/>
                                    <w:rPr>
                                      <w:b/>
                                      <w:sz w:val="24"/>
                                    </w:rPr>
                                  </w:pPr>
                                </w:p>
                                <w:p>
                                  <w:pPr>
                                    <w:pStyle w:val="TableParagraph"/>
                                    <w:ind w:left="83"/>
                                    <w:rPr>
                                      <w:b/>
                                      <w:i/>
                                      <w:sz w:val="24"/>
                                    </w:rPr>
                                  </w:pPr>
                                  <w:r>
                                    <w:rPr>
                                      <w:b/>
                                      <w:i/>
                                      <w:color w:val="221F1F"/>
                                      <w:spacing w:val="-2"/>
                                      <w:sz w:val="24"/>
                                    </w:rPr>
                                    <w:t>Soportes</w:t>
                                  </w:r>
                                </w:p>
                                <w:p>
                                  <w:pPr>
                                    <w:pStyle w:val="TableParagraph"/>
                                    <w:spacing w:before="12"/>
                                    <w:ind w:left="83"/>
                                    <w:rPr>
                                      <w:sz w:val="24"/>
                                    </w:rPr>
                                  </w:pPr>
                                  <w:r>
                                    <w:rPr>
                                      <w:color w:val="221F1F"/>
                                      <w:sz w:val="24"/>
                                    </w:rPr>
                                    <w:t>Texto,</w:t>
                                  </w:r>
                                  <w:r>
                                    <w:rPr>
                                      <w:color w:val="221F1F"/>
                                      <w:spacing w:val="-1"/>
                                      <w:sz w:val="24"/>
                                    </w:rPr>
                                    <w:t> </w:t>
                                  </w:r>
                                  <w:r>
                                    <w:rPr>
                                      <w:color w:val="221F1F"/>
                                      <w:sz w:val="24"/>
                                    </w:rPr>
                                    <w:t>tablas, </w:t>
                                  </w:r>
                                  <w:r>
                                    <w:rPr>
                                      <w:color w:val="221F1F"/>
                                      <w:spacing w:val="-2"/>
                                      <w:sz w:val="24"/>
                                    </w:rPr>
                                    <w:t>fotos.</w:t>
                                  </w:r>
                                </w:p>
                              </w:tc>
                            </w:tr>
                            <w:tr>
                              <w:trPr>
                                <w:trHeight w:val="1463" w:hRule="atLeast"/>
                              </w:trPr>
                              <w:tc>
                                <w:tcPr>
                                  <w:tcW w:w="10455" w:type="dxa"/>
                                  <w:gridSpan w:val="3"/>
                                </w:tcPr>
                                <w:p>
                                  <w:pPr>
                                    <w:pStyle w:val="TableParagraph"/>
                                    <w:spacing w:line="247" w:lineRule="auto" w:before="13"/>
                                    <w:ind w:left="84" w:right="9150"/>
                                    <w:rPr>
                                      <w:b/>
                                      <w:sz w:val="24"/>
                                    </w:rPr>
                                  </w:pPr>
                                  <w:r>
                                    <w:rPr>
                                      <w:b/>
                                      <w:color w:val="221F1F"/>
                                      <w:spacing w:val="-2"/>
                                      <w:sz w:val="24"/>
                                    </w:rPr>
                                    <w:t>Evaluación </w:t>
                                  </w:r>
                                  <w:r>
                                    <w:rPr>
                                      <w:b/>
                                      <w:color w:val="221F1F"/>
                                      <w:sz w:val="24"/>
                                    </w:rPr>
                                    <w:t>El alumno </w:t>
                                  </w:r>
                                  <w:r>
                                    <w:rPr>
                                      <w:b/>
                                      <w:color w:val="221F1F"/>
                                      <w:spacing w:val="-10"/>
                                      <w:sz w:val="24"/>
                                    </w:rPr>
                                    <w:t>:</w:t>
                                  </w:r>
                                </w:p>
                                <w:p>
                                  <w:pPr>
                                    <w:pStyle w:val="TableParagraph"/>
                                    <w:numPr>
                                      <w:ilvl w:val="0"/>
                                      <w:numId w:val="339"/>
                                    </w:numPr>
                                    <w:tabs>
                                      <w:tab w:pos="365" w:val="left" w:leader="none"/>
                                    </w:tabs>
                                    <w:spacing w:line="240" w:lineRule="auto" w:before="2" w:after="0"/>
                                    <w:ind w:left="365" w:right="0" w:hanging="282"/>
                                    <w:jc w:val="left"/>
                                    <w:rPr>
                                      <w:sz w:val="24"/>
                                    </w:rPr>
                                  </w:pPr>
                                  <w:r>
                                    <w:rPr>
                                      <w:color w:val="221F1F"/>
                                      <w:sz w:val="24"/>
                                    </w:rPr>
                                    <w:t>Cuenta su</w:t>
                                  </w:r>
                                  <w:r>
                                    <w:rPr>
                                      <w:color w:val="221F1F"/>
                                      <w:spacing w:val="-2"/>
                                      <w:sz w:val="24"/>
                                    </w:rPr>
                                    <w:t> jornada,</w:t>
                                  </w:r>
                                </w:p>
                                <w:p>
                                  <w:pPr>
                                    <w:pStyle w:val="TableParagraph"/>
                                    <w:numPr>
                                      <w:ilvl w:val="0"/>
                                      <w:numId w:val="339"/>
                                    </w:numPr>
                                    <w:tabs>
                                      <w:tab w:pos="365" w:val="left" w:leader="none"/>
                                    </w:tabs>
                                    <w:spacing w:line="240" w:lineRule="auto" w:before="12" w:after="0"/>
                                    <w:ind w:left="365" w:right="0" w:hanging="282"/>
                                    <w:jc w:val="left"/>
                                    <w:rPr>
                                      <w:sz w:val="24"/>
                                    </w:rPr>
                                  </w:pPr>
                                  <w:r>
                                    <w:rPr>
                                      <w:color w:val="221F1F"/>
                                      <w:sz w:val="24"/>
                                    </w:rPr>
                                    <w:t>Prepara</w:t>
                                  </w:r>
                                  <w:r>
                                    <w:rPr>
                                      <w:color w:val="221F1F"/>
                                      <w:spacing w:val="-1"/>
                                      <w:sz w:val="24"/>
                                    </w:rPr>
                                    <w:t> </w:t>
                                  </w:r>
                                  <w:r>
                                    <w:rPr>
                                      <w:color w:val="221F1F"/>
                                      <w:sz w:val="24"/>
                                    </w:rPr>
                                    <w:t>su plato</w:t>
                                  </w:r>
                                  <w:r>
                                    <w:rPr>
                                      <w:color w:val="221F1F"/>
                                      <w:spacing w:val="-3"/>
                                      <w:sz w:val="24"/>
                                    </w:rPr>
                                    <w:t> </w:t>
                                  </w:r>
                                  <w:r>
                                    <w:rPr>
                                      <w:color w:val="221F1F"/>
                                      <w:spacing w:val="-2"/>
                                      <w:sz w:val="24"/>
                                    </w:rPr>
                                    <w:t>preferido,</w:t>
                                  </w:r>
                                </w:p>
                                <w:p>
                                  <w:pPr>
                                    <w:pStyle w:val="TableParagraph"/>
                                    <w:numPr>
                                      <w:ilvl w:val="0"/>
                                      <w:numId w:val="339"/>
                                    </w:numPr>
                                    <w:tabs>
                                      <w:tab w:pos="365" w:val="left" w:leader="none"/>
                                    </w:tabs>
                                    <w:spacing w:line="240" w:lineRule="auto" w:before="12" w:after="0"/>
                                    <w:ind w:left="365" w:right="0" w:hanging="282"/>
                                    <w:jc w:val="left"/>
                                    <w:rPr>
                                      <w:sz w:val="24"/>
                                    </w:rPr>
                                  </w:pPr>
                                  <w:r>
                                    <w:rPr>
                                      <w:color w:val="221F1F"/>
                                      <w:sz w:val="24"/>
                                    </w:rPr>
                                    <w:t>Describe su</w:t>
                                  </w:r>
                                  <w:r>
                                    <w:rPr>
                                      <w:color w:val="221F1F"/>
                                      <w:spacing w:val="-1"/>
                                      <w:sz w:val="24"/>
                                    </w:rPr>
                                    <w:t> </w:t>
                                  </w:r>
                                  <w:r>
                                    <w:rPr>
                                      <w:color w:val="221F1F"/>
                                      <w:sz w:val="24"/>
                                    </w:rPr>
                                    <w:t>ropa en las</w:t>
                                  </w:r>
                                  <w:r>
                                    <w:rPr>
                                      <w:color w:val="221F1F"/>
                                      <w:spacing w:val="-3"/>
                                      <w:sz w:val="24"/>
                                    </w:rPr>
                                    <w:t> </w:t>
                                  </w:r>
                                  <w:r>
                                    <w:rPr>
                                      <w:color w:val="221F1F"/>
                                      <w:spacing w:val="-2"/>
                                      <w:sz w:val="24"/>
                                    </w:rPr>
                                    <w:t>estaciones.</w:t>
                                  </w:r>
                                </w:p>
                              </w:tc>
                            </w:tr>
                          </w:tbl>
                          <w:p>
                            <w:pPr>
                              <w:pStyle w:val="BodyText"/>
                            </w:pPr>
                          </w:p>
                        </w:txbxContent>
                      </wps:txbx>
                      <wps:bodyPr wrap="square" lIns="0" tIns="0" rIns="0" bIns="0" rtlCol="0">
                        <a:noAutofit/>
                      </wps:bodyPr>
                    </wps:wsp>
                  </a:graphicData>
                </a:graphic>
              </wp:anchor>
            </w:drawing>
          </mc:Choice>
          <mc:Fallback>
            <w:pict>
              <v:shape style="position:absolute;margin-left:33.540001pt;margin-top:61.439999pt;width:529.35pt;height:431.05pt;mso-position-horizontal-relative:page;mso-position-vertical-relative:paragraph;z-index:15750656" type="#_x0000_t202" id="docshape71" filled="false" stroked="false">
                <v:textbox inset="0,0,0,0">
                  <w:txbxContent>
                    <w:tbl>
                      <w:tblPr>
                        <w:tblW w:w="0" w:type="auto"/>
                        <w:jc w:val="left"/>
                        <w:tblInd w:w="6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49"/>
                      </w:tblGrid>
                      <w:tr>
                        <w:trPr>
                          <w:trHeight w:val="603" w:hRule="atLeast"/>
                        </w:trPr>
                        <w:tc>
                          <w:tcPr>
                            <w:tcW w:w="2634" w:type="dxa"/>
                            <w:shd w:val="clear" w:color="auto" w:fill="C6C7C9"/>
                          </w:tcPr>
                          <w:p>
                            <w:pPr>
                              <w:pStyle w:val="TableParagraph"/>
                              <w:spacing w:line="290" w:lineRule="atLeast"/>
                              <w:ind w:left="591" w:right="167" w:hanging="405"/>
                              <w:rPr>
                                <w:b/>
                                <w:sz w:val="24"/>
                              </w:rPr>
                            </w:pPr>
                            <w:r>
                              <w:rPr>
                                <w:b/>
                                <w:color w:val="221F1F"/>
                                <w:sz w:val="24"/>
                              </w:rPr>
                              <w:t>Resultado</w:t>
                            </w:r>
                            <w:r>
                              <w:rPr>
                                <w:b/>
                                <w:color w:val="221F1F"/>
                                <w:spacing w:val="-15"/>
                                <w:sz w:val="24"/>
                              </w:rPr>
                              <w:t> </w:t>
                            </w:r>
                            <w:r>
                              <w:rPr>
                                <w:b/>
                                <w:color w:val="221F1F"/>
                                <w:sz w:val="24"/>
                              </w:rPr>
                              <w:t>de</w:t>
                            </w:r>
                            <w:r>
                              <w:rPr>
                                <w:b/>
                                <w:color w:val="221F1F"/>
                                <w:spacing w:val="-15"/>
                                <w:sz w:val="24"/>
                              </w:rPr>
                              <w:t> </w:t>
                            </w:r>
                            <w:r>
                              <w:rPr>
                                <w:b/>
                                <w:color w:val="221F1F"/>
                                <w:sz w:val="24"/>
                              </w:rPr>
                              <w:t>aprendi-zaje específico</w:t>
                            </w:r>
                          </w:p>
                        </w:tc>
                        <w:tc>
                          <w:tcPr>
                            <w:tcW w:w="3272" w:type="dxa"/>
                            <w:shd w:val="clear" w:color="auto" w:fill="C6C7C9"/>
                          </w:tcPr>
                          <w:p>
                            <w:pPr>
                              <w:pStyle w:val="TableParagraph"/>
                              <w:spacing w:before="13"/>
                              <w:ind w:left="1059"/>
                              <w:rPr>
                                <w:b/>
                                <w:sz w:val="24"/>
                              </w:rPr>
                            </w:pPr>
                            <w:r>
                              <w:rPr>
                                <w:b/>
                                <w:color w:val="221F1F"/>
                                <w:spacing w:val="-2"/>
                                <w:sz w:val="24"/>
                              </w:rPr>
                              <w:t>Contenidos</w:t>
                            </w:r>
                          </w:p>
                        </w:tc>
                        <w:tc>
                          <w:tcPr>
                            <w:tcW w:w="4549" w:type="dxa"/>
                            <w:shd w:val="clear" w:color="auto" w:fill="C6C7C9"/>
                          </w:tcPr>
                          <w:p>
                            <w:pPr>
                              <w:pStyle w:val="TableParagraph"/>
                              <w:spacing w:before="13"/>
                              <w:ind w:left="368"/>
                              <w:rPr>
                                <w:b/>
                                <w:sz w:val="24"/>
                              </w:rPr>
                            </w:pPr>
                            <w:r>
                              <w:rPr>
                                <w:b/>
                                <w:color w:val="221F1F"/>
                                <w:sz w:val="24"/>
                              </w:rPr>
                              <w:t>Consejos</w:t>
                            </w:r>
                            <w:r>
                              <w:rPr>
                                <w:b/>
                                <w:color w:val="221F1F"/>
                                <w:spacing w:val="-3"/>
                                <w:sz w:val="24"/>
                              </w:rPr>
                              <w:t> </w:t>
                            </w:r>
                            <w:r>
                              <w:rPr>
                                <w:b/>
                                <w:color w:val="221F1F"/>
                                <w:sz w:val="24"/>
                              </w:rPr>
                              <w:t>y</w:t>
                            </w:r>
                            <w:r>
                              <w:rPr>
                                <w:b/>
                                <w:color w:val="221F1F"/>
                                <w:spacing w:val="-1"/>
                                <w:sz w:val="24"/>
                              </w:rPr>
                              <w:t> </w:t>
                            </w:r>
                            <w:r>
                              <w:rPr>
                                <w:b/>
                                <w:color w:val="221F1F"/>
                                <w:sz w:val="24"/>
                              </w:rPr>
                              <w:t>orientaciones </w:t>
                            </w:r>
                            <w:r>
                              <w:rPr>
                                <w:b/>
                                <w:color w:val="221F1F"/>
                                <w:spacing w:val="-2"/>
                                <w:sz w:val="24"/>
                              </w:rPr>
                              <w:t>pedagógicos</w:t>
                            </w:r>
                          </w:p>
                        </w:tc>
                      </w:tr>
                      <w:tr>
                        <w:trPr>
                          <w:trHeight w:val="6515" w:hRule="atLeast"/>
                        </w:trPr>
                        <w:tc>
                          <w:tcPr>
                            <w:tcW w:w="2634"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69"/>
                              <w:rPr>
                                <w:b/>
                                <w:sz w:val="24"/>
                              </w:rPr>
                            </w:pPr>
                          </w:p>
                          <w:p>
                            <w:pPr>
                              <w:pStyle w:val="TableParagraph"/>
                              <w:spacing w:line="247" w:lineRule="auto" w:before="1"/>
                              <w:ind w:left="84"/>
                              <w:rPr>
                                <w:sz w:val="24"/>
                              </w:rPr>
                            </w:pPr>
                            <w:r>
                              <w:rPr>
                                <w:color w:val="221F1F"/>
                                <w:sz w:val="24"/>
                              </w:rPr>
                              <w:t>Establecer el plan de su jornada</w:t>
                            </w:r>
                            <w:r>
                              <w:rPr>
                                <w:color w:val="221F1F"/>
                                <w:spacing w:val="-14"/>
                                <w:sz w:val="24"/>
                              </w:rPr>
                              <w:t> </w:t>
                            </w:r>
                            <w:r>
                              <w:rPr>
                                <w:color w:val="221F1F"/>
                                <w:sz w:val="24"/>
                              </w:rPr>
                              <w:t>eligiendo</w:t>
                            </w:r>
                            <w:r>
                              <w:rPr>
                                <w:color w:val="221F1F"/>
                                <w:spacing w:val="-13"/>
                                <w:sz w:val="24"/>
                              </w:rPr>
                              <w:t> </w:t>
                            </w:r>
                            <w:r>
                              <w:rPr>
                                <w:color w:val="221F1F"/>
                                <w:sz w:val="24"/>
                              </w:rPr>
                              <w:t>la</w:t>
                            </w:r>
                            <w:r>
                              <w:rPr>
                                <w:color w:val="221F1F"/>
                                <w:spacing w:val="-13"/>
                                <w:sz w:val="24"/>
                              </w:rPr>
                              <w:t> </w:t>
                            </w:r>
                            <w:r>
                              <w:rPr>
                                <w:color w:val="221F1F"/>
                                <w:sz w:val="24"/>
                              </w:rPr>
                              <w:t>ropa según la estación</w:t>
                            </w:r>
                          </w:p>
                        </w:tc>
                        <w:tc>
                          <w:tcPr>
                            <w:tcW w:w="3272" w:type="dxa"/>
                          </w:tcPr>
                          <w:p>
                            <w:pPr>
                              <w:pStyle w:val="TableParagraph"/>
                              <w:spacing w:before="30"/>
                              <w:rPr>
                                <w:b/>
                                <w:sz w:val="24"/>
                              </w:rPr>
                            </w:pPr>
                          </w:p>
                          <w:p>
                            <w:pPr>
                              <w:pStyle w:val="TableParagraph"/>
                              <w:numPr>
                                <w:ilvl w:val="0"/>
                                <w:numId w:val="337"/>
                              </w:numPr>
                              <w:tabs>
                                <w:tab w:pos="365" w:val="left" w:leader="none"/>
                              </w:tabs>
                              <w:spacing w:line="240" w:lineRule="auto" w:before="0" w:after="0"/>
                              <w:ind w:left="365" w:right="0" w:hanging="283"/>
                              <w:jc w:val="both"/>
                              <w:rPr>
                                <w:sz w:val="24"/>
                              </w:rPr>
                            </w:pPr>
                            <w:r>
                              <w:rPr>
                                <w:color w:val="221F1F"/>
                                <w:spacing w:val="-4"/>
                                <w:sz w:val="24"/>
                              </w:rPr>
                              <w:t>Vocabulario</w:t>
                            </w:r>
                            <w:r>
                              <w:rPr>
                                <w:color w:val="221F1F"/>
                                <w:spacing w:val="4"/>
                                <w:sz w:val="24"/>
                              </w:rPr>
                              <w:t> </w:t>
                            </w:r>
                            <w:r>
                              <w:rPr>
                                <w:color w:val="221F1F"/>
                                <w:spacing w:val="-10"/>
                                <w:sz w:val="24"/>
                              </w:rPr>
                              <w:t>:</w:t>
                            </w:r>
                          </w:p>
                          <w:p>
                            <w:pPr>
                              <w:pStyle w:val="TableParagraph"/>
                              <w:numPr>
                                <w:ilvl w:val="1"/>
                                <w:numId w:val="337"/>
                              </w:numPr>
                              <w:tabs>
                                <w:tab w:pos="650" w:val="left" w:leader="none"/>
                              </w:tabs>
                              <w:spacing w:line="247" w:lineRule="auto" w:before="12" w:after="0"/>
                              <w:ind w:left="367" w:right="117" w:firstLine="0"/>
                              <w:jc w:val="both"/>
                              <w:rPr>
                                <w:sz w:val="24"/>
                              </w:rPr>
                            </w:pPr>
                            <w:r>
                              <w:rPr>
                                <w:color w:val="221F1F"/>
                                <w:sz w:val="24"/>
                              </w:rPr>
                              <w:t>Actividades en la jornada laboral</w:t>
                            </w:r>
                            <w:r>
                              <w:rPr>
                                <w:color w:val="221F1F"/>
                                <w:spacing w:val="-11"/>
                                <w:sz w:val="24"/>
                              </w:rPr>
                              <w:t> </w:t>
                            </w:r>
                            <w:r>
                              <w:rPr>
                                <w:color w:val="221F1F"/>
                                <w:sz w:val="24"/>
                              </w:rPr>
                              <w:t>y</w:t>
                            </w:r>
                            <w:r>
                              <w:rPr>
                                <w:color w:val="221F1F"/>
                                <w:spacing w:val="-11"/>
                                <w:sz w:val="24"/>
                              </w:rPr>
                              <w:t> </w:t>
                            </w:r>
                            <w:r>
                              <w:rPr>
                                <w:color w:val="221F1F"/>
                                <w:sz w:val="24"/>
                              </w:rPr>
                              <w:t>en</w:t>
                            </w:r>
                            <w:r>
                              <w:rPr>
                                <w:color w:val="221F1F"/>
                                <w:spacing w:val="-11"/>
                                <w:sz w:val="24"/>
                              </w:rPr>
                              <w:t> </w:t>
                            </w:r>
                            <w:r>
                              <w:rPr>
                                <w:color w:val="221F1F"/>
                                <w:sz w:val="24"/>
                              </w:rPr>
                              <w:t>el</w:t>
                            </w:r>
                            <w:r>
                              <w:rPr>
                                <w:color w:val="221F1F"/>
                                <w:spacing w:val="-11"/>
                                <w:sz w:val="24"/>
                              </w:rPr>
                              <w:t> </w:t>
                            </w:r>
                            <w:r>
                              <w:rPr>
                                <w:color w:val="221F1F"/>
                                <w:sz w:val="24"/>
                              </w:rPr>
                              <w:t>día</w:t>
                            </w:r>
                            <w:r>
                              <w:rPr>
                                <w:color w:val="221F1F"/>
                                <w:spacing w:val="-11"/>
                                <w:sz w:val="24"/>
                              </w:rPr>
                              <w:t> </w:t>
                            </w:r>
                            <w:r>
                              <w:rPr>
                                <w:color w:val="221F1F"/>
                                <w:sz w:val="24"/>
                              </w:rPr>
                              <w:t>de</w:t>
                            </w:r>
                            <w:r>
                              <w:rPr>
                                <w:color w:val="221F1F"/>
                                <w:spacing w:val="-10"/>
                                <w:sz w:val="24"/>
                              </w:rPr>
                              <w:t> </w:t>
                            </w:r>
                            <w:r>
                              <w:rPr>
                                <w:color w:val="221F1F"/>
                                <w:sz w:val="24"/>
                              </w:rPr>
                              <w:t>descan-</w:t>
                            </w:r>
                            <w:r>
                              <w:rPr>
                                <w:color w:val="221F1F"/>
                                <w:spacing w:val="-6"/>
                                <w:sz w:val="24"/>
                              </w:rPr>
                              <w:t>so</w:t>
                            </w:r>
                          </w:p>
                          <w:p>
                            <w:pPr>
                              <w:pStyle w:val="TableParagraph"/>
                              <w:numPr>
                                <w:ilvl w:val="1"/>
                                <w:numId w:val="337"/>
                              </w:numPr>
                              <w:tabs>
                                <w:tab w:pos="650" w:val="left" w:leader="none"/>
                              </w:tabs>
                              <w:spacing w:line="247" w:lineRule="auto" w:before="2" w:after="0"/>
                              <w:ind w:left="367" w:right="329" w:firstLine="0"/>
                              <w:jc w:val="left"/>
                              <w:rPr>
                                <w:sz w:val="24"/>
                              </w:rPr>
                            </w:pPr>
                            <w:r>
                              <w:rPr>
                                <w:color w:val="221F1F"/>
                                <w:sz w:val="24"/>
                              </w:rPr>
                              <w:t>Principales</w:t>
                            </w:r>
                            <w:r>
                              <w:rPr>
                                <w:color w:val="221F1F"/>
                                <w:spacing w:val="-15"/>
                                <w:sz w:val="24"/>
                              </w:rPr>
                              <w:t> </w:t>
                            </w:r>
                            <w:r>
                              <w:rPr>
                                <w:color w:val="221F1F"/>
                                <w:sz w:val="24"/>
                              </w:rPr>
                              <w:t>comidas</w:t>
                            </w:r>
                            <w:r>
                              <w:rPr>
                                <w:color w:val="221F1F"/>
                                <w:spacing w:val="-15"/>
                                <w:sz w:val="24"/>
                              </w:rPr>
                              <w:t> </w:t>
                            </w:r>
                            <w:r>
                              <w:rPr>
                                <w:color w:val="221F1F"/>
                                <w:sz w:val="24"/>
                              </w:rPr>
                              <w:t>del día y merienda</w:t>
                            </w:r>
                          </w:p>
                          <w:p>
                            <w:pPr>
                              <w:pStyle w:val="TableParagraph"/>
                              <w:numPr>
                                <w:ilvl w:val="1"/>
                                <w:numId w:val="337"/>
                              </w:numPr>
                              <w:tabs>
                                <w:tab w:pos="650" w:val="left" w:leader="none"/>
                              </w:tabs>
                              <w:spacing w:line="247" w:lineRule="auto" w:before="2" w:after="0"/>
                              <w:ind w:left="367" w:right="278" w:firstLine="0"/>
                              <w:jc w:val="left"/>
                              <w:rPr>
                                <w:sz w:val="24"/>
                              </w:rPr>
                            </w:pPr>
                            <w:r>
                              <w:rPr>
                                <w:color w:val="221F1F"/>
                                <w:spacing w:val="-2"/>
                                <w:sz w:val="24"/>
                              </w:rPr>
                              <w:t>Vocabulario</w:t>
                            </w:r>
                            <w:r>
                              <w:rPr>
                                <w:color w:val="221F1F"/>
                                <w:spacing w:val="-13"/>
                                <w:sz w:val="24"/>
                              </w:rPr>
                              <w:t> </w:t>
                            </w:r>
                            <w:r>
                              <w:rPr>
                                <w:color w:val="221F1F"/>
                                <w:spacing w:val="-2"/>
                                <w:sz w:val="24"/>
                              </w:rPr>
                              <w:t>relacionado </w:t>
                            </w:r>
                            <w:r>
                              <w:rPr>
                                <w:color w:val="221F1F"/>
                                <w:sz w:val="24"/>
                              </w:rPr>
                              <w:t>con algunas recetas, le-gumbres, frutas y bebidas</w:t>
                            </w:r>
                          </w:p>
                          <w:p>
                            <w:pPr>
                              <w:pStyle w:val="TableParagraph"/>
                              <w:numPr>
                                <w:ilvl w:val="1"/>
                                <w:numId w:val="337"/>
                              </w:numPr>
                              <w:tabs>
                                <w:tab w:pos="650" w:val="left" w:leader="none"/>
                              </w:tabs>
                              <w:spacing w:line="247" w:lineRule="auto" w:before="1" w:after="0"/>
                              <w:ind w:left="367" w:right="359" w:firstLine="0"/>
                              <w:jc w:val="left"/>
                              <w:rPr>
                                <w:sz w:val="24"/>
                              </w:rPr>
                            </w:pPr>
                            <w:r>
                              <w:rPr>
                                <w:color w:val="221F1F"/>
                                <w:spacing w:val="-2"/>
                                <w:sz w:val="24"/>
                              </w:rPr>
                              <w:t>Vestidos</w:t>
                            </w:r>
                            <w:r>
                              <w:rPr>
                                <w:color w:val="221F1F"/>
                                <w:spacing w:val="-13"/>
                                <w:sz w:val="24"/>
                              </w:rPr>
                              <w:t> </w:t>
                            </w:r>
                            <w:r>
                              <w:rPr>
                                <w:color w:val="221F1F"/>
                                <w:spacing w:val="-2"/>
                                <w:sz w:val="24"/>
                              </w:rPr>
                              <w:t>según</w:t>
                            </w:r>
                            <w:r>
                              <w:rPr>
                                <w:color w:val="221F1F"/>
                                <w:spacing w:val="-13"/>
                                <w:sz w:val="24"/>
                              </w:rPr>
                              <w:t> </w:t>
                            </w:r>
                            <w:r>
                              <w:rPr>
                                <w:color w:val="221F1F"/>
                                <w:spacing w:val="-2"/>
                                <w:sz w:val="24"/>
                              </w:rPr>
                              <w:t>las</w:t>
                            </w:r>
                            <w:r>
                              <w:rPr>
                                <w:color w:val="221F1F"/>
                                <w:spacing w:val="-13"/>
                                <w:sz w:val="24"/>
                              </w:rPr>
                              <w:t> </w:t>
                            </w:r>
                            <w:r>
                              <w:rPr>
                                <w:color w:val="221F1F"/>
                                <w:spacing w:val="-2"/>
                                <w:sz w:val="24"/>
                              </w:rPr>
                              <w:t>esta-</w:t>
                            </w:r>
                            <w:r>
                              <w:rPr>
                                <w:color w:val="221F1F"/>
                                <w:sz w:val="24"/>
                              </w:rPr>
                              <w:t>ciones del año</w:t>
                            </w:r>
                          </w:p>
                          <w:p>
                            <w:pPr>
                              <w:pStyle w:val="TableParagraph"/>
                              <w:numPr>
                                <w:ilvl w:val="1"/>
                                <w:numId w:val="337"/>
                              </w:numPr>
                              <w:tabs>
                                <w:tab w:pos="650" w:val="left" w:leader="none"/>
                              </w:tabs>
                              <w:spacing w:line="247" w:lineRule="auto" w:before="2" w:after="0"/>
                              <w:ind w:left="367" w:right="155" w:firstLine="0"/>
                              <w:jc w:val="left"/>
                              <w:rPr>
                                <w:sz w:val="24"/>
                              </w:rPr>
                            </w:pPr>
                            <w:r>
                              <w:rPr>
                                <w:color w:val="221F1F"/>
                                <w:sz w:val="24"/>
                              </w:rPr>
                              <w:t>Expresiones</w:t>
                            </w:r>
                            <w:r>
                              <w:rPr>
                                <w:color w:val="221F1F"/>
                                <w:spacing w:val="-15"/>
                                <w:sz w:val="24"/>
                              </w:rPr>
                              <w:t> </w:t>
                            </w:r>
                            <w:r>
                              <w:rPr>
                                <w:color w:val="221F1F"/>
                                <w:sz w:val="24"/>
                              </w:rPr>
                              <w:t>usuales</w:t>
                            </w:r>
                            <w:r>
                              <w:rPr>
                                <w:color w:val="221F1F"/>
                                <w:spacing w:val="-15"/>
                                <w:sz w:val="24"/>
                              </w:rPr>
                              <w:t> </w:t>
                            </w:r>
                            <w:r>
                              <w:rPr>
                                <w:color w:val="221F1F"/>
                                <w:sz w:val="24"/>
                              </w:rPr>
                              <w:t>en</w:t>
                            </w:r>
                            <w:r>
                              <w:rPr>
                                <w:color w:val="221F1F"/>
                                <w:spacing w:val="-14"/>
                                <w:sz w:val="24"/>
                              </w:rPr>
                              <w:t> </w:t>
                            </w:r>
                            <w:r>
                              <w:rPr>
                                <w:color w:val="221F1F"/>
                                <w:sz w:val="24"/>
                              </w:rPr>
                              <w:t>el </w:t>
                            </w:r>
                            <w:r>
                              <w:rPr>
                                <w:color w:val="221F1F"/>
                                <w:spacing w:val="-2"/>
                                <w:sz w:val="24"/>
                              </w:rPr>
                              <w:t>tiempo</w:t>
                            </w:r>
                          </w:p>
                          <w:p>
                            <w:pPr>
                              <w:pStyle w:val="TableParagraph"/>
                              <w:numPr>
                                <w:ilvl w:val="0"/>
                                <w:numId w:val="337"/>
                              </w:numPr>
                              <w:tabs>
                                <w:tab w:pos="365" w:val="left" w:leader="none"/>
                              </w:tabs>
                              <w:spacing w:line="240" w:lineRule="auto" w:before="2" w:after="0"/>
                              <w:ind w:left="365" w:right="0" w:hanging="283"/>
                              <w:jc w:val="left"/>
                              <w:rPr>
                                <w:sz w:val="24"/>
                              </w:rPr>
                            </w:pPr>
                            <w:r>
                              <w:rPr>
                                <w:color w:val="221F1F"/>
                                <w:sz w:val="24"/>
                              </w:rPr>
                              <w:t>Gramática</w:t>
                            </w:r>
                            <w:r>
                              <w:rPr>
                                <w:color w:val="221F1F"/>
                                <w:spacing w:val="-2"/>
                                <w:sz w:val="24"/>
                              </w:rPr>
                              <w:t> </w:t>
                            </w:r>
                            <w:r>
                              <w:rPr>
                                <w:color w:val="221F1F"/>
                                <w:spacing w:val="-10"/>
                                <w:sz w:val="24"/>
                              </w:rPr>
                              <w:t>:</w:t>
                            </w:r>
                          </w:p>
                          <w:p>
                            <w:pPr>
                              <w:pStyle w:val="TableParagraph"/>
                              <w:numPr>
                                <w:ilvl w:val="1"/>
                                <w:numId w:val="337"/>
                              </w:numPr>
                              <w:tabs>
                                <w:tab w:pos="650" w:val="left" w:leader="none"/>
                              </w:tabs>
                              <w:spacing w:line="247" w:lineRule="auto" w:before="12" w:after="0"/>
                              <w:ind w:left="367" w:right="294" w:firstLine="0"/>
                              <w:jc w:val="left"/>
                              <w:rPr>
                                <w:sz w:val="24"/>
                              </w:rPr>
                            </w:pPr>
                            <w:r>
                              <w:rPr>
                                <w:color w:val="221F1F"/>
                                <w:sz w:val="24"/>
                              </w:rPr>
                              <w:t>Frases</w:t>
                            </w:r>
                            <w:r>
                              <w:rPr>
                                <w:color w:val="221F1F"/>
                                <w:spacing w:val="-12"/>
                                <w:sz w:val="24"/>
                              </w:rPr>
                              <w:t> </w:t>
                            </w:r>
                            <w:r>
                              <w:rPr>
                                <w:color w:val="221F1F"/>
                                <w:sz w:val="24"/>
                              </w:rPr>
                              <w:t>negativa</w:t>
                            </w:r>
                            <w:r>
                              <w:rPr>
                                <w:color w:val="221F1F"/>
                                <w:spacing w:val="-12"/>
                                <w:sz w:val="24"/>
                              </w:rPr>
                              <w:t> </w:t>
                            </w:r>
                            <w:r>
                              <w:rPr>
                                <w:color w:val="221F1F"/>
                                <w:sz w:val="24"/>
                              </w:rPr>
                              <w:t>y</w:t>
                            </w:r>
                            <w:r>
                              <w:rPr>
                                <w:color w:val="221F1F"/>
                                <w:spacing w:val="-12"/>
                                <w:sz w:val="24"/>
                              </w:rPr>
                              <w:t> </w:t>
                            </w:r>
                            <w:r>
                              <w:rPr>
                                <w:color w:val="221F1F"/>
                                <w:sz w:val="24"/>
                              </w:rPr>
                              <w:t>excla-</w:t>
                            </w:r>
                            <w:r>
                              <w:rPr>
                                <w:color w:val="221F1F"/>
                                <w:spacing w:val="-2"/>
                                <w:sz w:val="24"/>
                              </w:rPr>
                              <w:t>mativa</w:t>
                            </w:r>
                          </w:p>
                          <w:p>
                            <w:pPr>
                              <w:pStyle w:val="TableParagraph"/>
                              <w:numPr>
                                <w:ilvl w:val="1"/>
                                <w:numId w:val="337"/>
                              </w:numPr>
                              <w:tabs>
                                <w:tab w:pos="649" w:val="left" w:leader="none"/>
                              </w:tabs>
                              <w:spacing w:line="240" w:lineRule="auto" w:before="2" w:after="0"/>
                              <w:ind w:left="649" w:right="0" w:hanging="282"/>
                              <w:jc w:val="left"/>
                              <w:rPr>
                                <w:sz w:val="24"/>
                              </w:rPr>
                            </w:pPr>
                            <w:r>
                              <w:rPr>
                                <w:color w:val="221F1F"/>
                                <w:sz w:val="24"/>
                              </w:rPr>
                              <w:t>Adjetivos</w:t>
                            </w:r>
                            <w:r>
                              <w:rPr>
                                <w:color w:val="221F1F"/>
                                <w:spacing w:val="-3"/>
                                <w:sz w:val="24"/>
                              </w:rPr>
                              <w:t> </w:t>
                            </w:r>
                            <w:r>
                              <w:rPr>
                                <w:color w:val="221F1F"/>
                                <w:spacing w:val="-2"/>
                                <w:sz w:val="24"/>
                              </w:rPr>
                              <w:t>indefinidos</w:t>
                            </w:r>
                          </w:p>
                          <w:p>
                            <w:pPr>
                              <w:pStyle w:val="TableParagraph"/>
                              <w:numPr>
                                <w:ilvl w:val="1"/>
                                <w:numId w:val="337"/>
                              </w:numPr>
                              <w:tabs>
                                <w:tab w:pos="650" w:val="left" w:leader="none"/>
                              </w:tabs>
                              <w:spacing w:line="247" w:lineRule="auto" w:before="12" w:after="0"/>
                              <w:ind w:left="367" w:right="333" w:firstLine="0"/>
                              <w:jc w:val="left"/>
                              <w:rPr>
                                <w:sz w:val="24"/>
                              </w:rPr>
                            </w:pPr>
                            <w:r>
                              <w:rPr>
                                <w:color w:val="221F1F"/>
                                <w:sz w:val="24"/>
                              </w:rPr>
                              <w:t>Conjugación : Verbos pronominales</w:t>
                            </w:r>
                            <w:r>
                              <w:rPr>
                                <w:color w:val="221F1F"/>
                                <w:spacing w:val="-15"/>
                                <w:sz w:val="24"/>
                              </w:rPr>
                              <w:t> </w:t>
                            </w:r>
                            <w:r>
                              <w:rPr>
                                <w:color w:val="221F1F"/>
                                <w:sz w:val="24"/>
                              </w:rPr>
                              <w:t>e</w:t>
                            </w:r>
                            <w:r>
                              <w:rPr>
                                <w:color w:val="221F1F"/>
                                <w:spacing w:val="-15"/>
                                <w:sz w:val="24"/>
                              </w:rPr>
                              <w:t> </w:t>
                            </w:r>
                            <w:r>
                              <w:rPr>
                                <w:color w:val="221F1F"/>
                                <w:sz w:val="24"/>
                              </w:rPr>
                              <w:t>irregulares </w:t>
                            </w:r>
                            <w:r>
                              <w:rPr>
                                <w:color w:val="221F1F"/>
                                <w:spacing w:val="-2"/>
                                <w:sz w:val="24"/>
                              </w:rPr>
                              <w:t>usuales</w:t>
                            </w:r>
                          </w:p>
                        </w:tc>
                        <w:tc>
                          <w:tcPr>
                            <w:tcW w:w="4549" w:type="dxa"/>
                          </w:tcPr>
                          <w:p>
                            <w:pPr>
                              <w:pStyle w:val="TableParagraph"/>
                              <w:spacing w:before="13"/>
                              <w:ind w:left="83"/>
                              <w:rPr>
                                <w:b/>
                                <w:i/>
                                <w:sz w:val="24"/>
                              </w:rPr>
                            </w:pPr>
                            <w:r>
                              <w:rPr>
                                <w:b/>
                                <w:i/>
                                <w:color w:val="221F1F"/>
                                <w:spacing w:val="-2"/>
                                <w:sz w:val="24"/>
                              </w:rPr>
                              <w:t>Actividades</w:t>
                            </w:r>
                          </w:p>
                          <w:p>
                            <w:pPr>
                              <w:pStyle w:val="TableParagraph"/>
                              <w:spacing w:before="12"/>
                              <w:ind w:left="83"/>
                              <w:rPr>
                                <w:b/>
                                <w:sz w:val="24"/>
                              </w:rPr>
                            </w:pPr>
                            <w:r>
                              <w:rPr>
                                <w:b/>
                                <w:color w:val="221F1F"/>
                                <w:sz w:val="24"/>
                              </w:rPr>
                              <w:t>Los</w:t>
                            </w:r>
                            <w:r>
                              <w:rPr>
                                <w:b/>
                                <w:color w:val="221F1F"/>
                                <w:spacing w:val="-1"/>
                                <w:sz w:val="24"/>
                              </w:rPr>
                              <w:t> </w:t>
                            </w:r>
                            <w:r>
                              <w:rPr>
                                <w:b/>
                                <w:color w:val="221F1F"/>
                                <w:sz w:val="24"/>
                              </w:rPr>
                              <w:t>alumnos son orientados </w:t>
                            </w:r>
                            <w:r>
                              <w:rPr>
                                <w:b/>
                                <w:color w:val="221F1F"/>
                                <w:spacing w:val="-10"/>
                                <w:sz w:val="24"/>
                              </w:rPr>
                              <w:t>a</w:t>
                            </w:r>
                          </w:p>
                          <w:p>
                            <w:pPr>
                              <w:pStyle w:val="TableParagraph"/>
                              <w:numPr>
                                <w:ilvl w:val="0"/>
                                <w:numId w:val="338"/>
                              </w:numPr>
                              <w:tabs>
                                <w:tab w:pos="366" w:val="left" w:leader="none"/>
                              </w:tabs>
                              <w:spacing w:line="240" w:lineRule="auto" w:before="12" w:after="0"/>
                              <w:ind w:left="366" w:right="0" w:hanging="284"/>
                              <w:jc w:val="left"/>
                              <w:rPr>
                                <w:sz w:val="24"/>
                              </w:rPr>
                            </w:pPr>
                            <w:r>
                              <w:rPr>
                                <w:color w:val="221F1F"/>
                                <w:sz w:val="24"/>
                              </w:rPr>
                              <w:t>Citar</w:t>
                            </w:r>
                            <w:r>
                              <w:rPr>
                                <w:color w:val="221F1F"/>
                                <w:spacing w:val="-1"/>
                                <w:sz w:val="24"/>
                              </w:rPr>
                              <w:t> </w:t>
                            </w:r>
                            <w:r>
                              <w:rPr>
                                <w:color w:val="221F1F"/>
                                <w:sz w:val="24"/>
                              </w:rPr>
                              <w:t>sus</w:t>
                            </w:r>
                            <w:r>
                              <w:rPr>
                                <w:color w:val="221F1F"/>
                                <w:spacing w:val="-1"/>
                                <w:sz w:val="24"/>
                              </w:rPr>
                              <w:t> </w:t>
                            </w:r>
                            <w:r>
                              <w:rPr>
                                <w:color w:val="221F1F"/>
                                <w:sz w:val="24"/>
                              </w:rPr>
                              <w:t>actividades</w:t>
                            </w:r>
                            <w:r>
                              <w:rPr>
                                <w:color w:val="221F1F"/>
                                <w:spacing w:val="-2"/>
                                <w:sz w:val="24"/>
                              </w:rPr>
                              <w:t> cotidianas;</w:t>
                            </w:r>
                          </w:p>
                          <w:p>
                            <w:pPr>
                              <w:pStyle w:val="TableParagraph"/>
                              <w:numPr>
                                <w:ilvl w:val="0"/>
                                <w:numId w:val="338"/>
                              </w:numPr>
                              <w:tabs>
                                <w:tab w:pos="366" w:val="left" w:leader="none"/>
                              </w:tabs>
                              <w:spacing w:line="240" w:lineRule="auto" w:before="12" w:after="0"/>
                              <w:ind w:left="366" w:right="0" w:hanging="284"/>
                              <w:jc w:val="left"/>
                              <w:rPr>
                                <w:sz w:val="24"/>
                              </w:rPr>
                            </w:pPr>
                            <w:r>
                              <w:rPr>
                                <w:color w:val="221F1F"/>
                                <w:sz w:val="24"/>
                              </w:rPr>
                              <w:t>Decir</w:t>
                            </w:r>
                            <w:r>
                              <w:rPr>
                                <w:color w:val="221F1F"/>
                                <w:spacing w:val="-1"/>
                                <w:sz w:val="24"/>
                              </w:rPr>
                              <w:t> </w:t>
                            </w:r>
                            <w:r>
                              <w:rPr>
                                <w:color w:val="221F1F"/>
                                <w:sz w:val="24"/>
                              </w:rPr>
                              <w:t>la</w:t>
                            </w:r>
                            <w:r>
                              <w:rPr>
                                <w:color w:val="221F1F"/>
                                <w:spacing w:val="-2"/>
                                <w:sz w:val="24"/>
                              </w:rPr>
                              <w:t> hora;</w:t>
                            </w:r>
                          </w:p>
                          <w:p>
                            <w:pPr>
                              <w:pStyle w:val="TableParagraph"/>
                              <w:numPr>
                                <w:ilvl w:val="0"/>
                                <w:numId w:val="338"/>
                              </w:numPr>
                              <w:tabs>
                                <w:tab w:pos="366" w:val="left" w:leader="none"/>
                              </w:tabs>
                              <w:spacing w:line="240" w:lineRule="auto" w:before="12" w:after="0"/>
                              <w:ind w:left="366" w:right="0" w:hanging="284"/>
                              <w:jc w:val="left"/>
                              <w:rPr>
                                <w:sz w:val="24"/>
                              </w:rPr>
                            </w:pPr>
                            <w:r>
                              <w:rPr>
                                <w:color w:val="221F1F"/>
                                <w:sz w:val="24"/>
                              </w:rPr>
                              <w:t>Hablar</w:t>
                            </w:r>
                            <w:r>
                              <w:rPr>
                                <w:color w:val="221F1F"/>
                                <w:spacing w:val="-1"/>
                                <w:sz w:val="24"/>
                              </w:rPr>
                              <w:t> </w:t>
                            </w:r>
                            <w:r>
                              <w:rPr>
                                <w:color w:val="221F1F"/>
                                <w:sz w:val="24"/>
                              </w:rPr>
                              <w:t>de</w:t>
                            </w:r>
                            <w:r>
                              <w:rPr>
                                <w:color w:val="221F1F"/>
                                <w:spacing w:val="-1"/>
                                <w:sz w:val="24"/>
                              </w:rPr>
                              <w:t> </w:t>
                            </w:r>
                            <w:r>
                              <w:rPr>
                                <w:color w:val="221F1F"/>
                                <w:sz w:val="24"/>
                              </w:rPr>
                              <w:t>la comida y</w:t>
                            </w:r>
                            <w:r>
                              <w:rPr>
                                <w:color w:val="221F1F"/>
                                <w:spacing w:val="-2"/>
                                <w:sz w:val="24"/>
                              </w:rPr>
                              <w:t> </w:t>
                            </w:r>
                            <w:r>
                              <w:rPr>
                                <w:color w:val="221F1F"/>
                                <w:sz w:val="24"/>
                              </w:rPr>
                              <w:t>sus</w:t>
                            </w:r>
                            <w:r>
                              <w:rPr>
                                <w:color w:val="221F1F"/>
                                <w:spacing w:val="-5"/>
                                <w:sz w:val="24"/>
                              </w:rPr>
                              <w:t> </w:t>
                            </w:r>
                            <w:r>
                              <w:rPr>
                                <w:color w:val="221F1F"/>
                                <w:spacing w:val="-2"/>
                                <w:sz w:val="24"/>
                              </w:rPr>
                              <w:t>ingredientes;</w:t>
                            </w:r>
                          </w:p>
                          <w:p>
                            <w:pPr>
                              <w:pStyle w:val="TableParagraph"/>
                              <w:numPr>
                                <w:ilvl w:val="0"/>
                                <w:numId w:val="338"/>
                              </w:numPr>
                              <w:tabs>
                                <w:tab w:pos="366" w:val="left" w:leader="none"/>
                              </w:tabs>
                              <w:spacing w:line="240" w:lineRule="auto" w:before="12" w:after="0"/>
                              <w:ind w:left="366" w:right="0" w:hanging="284"/>
                              <w:jc w:val="left"/>
                              <w:rPr>
                                <w:sz w:val="24"/>
                              </w:rPr>
                            </w:pPr>
                            <w:r>
                              <w:rPr>
                                <w:color w:val="221F1F"/>
                                <w:sz w:val="24"/>
                              </w:rPr>
                              <w:t>Citar</w:t>
                            </w:r>
                            <w:r>
                              <w:rPr>
                                <w:color w:val="221F1F"/>
                                <w:spacing w:val="-2"/>
                                <w:sz w:val="24"/>
                              </w:rPr>
                              <w:t> </w:t>
                            </w:r>
                            <w:r>
                              <w:rPr>
                                <w:color w:val="221F1F"/>
                                <w:sz w:val="24"/>
                              </w:rPr>
                              <w:t>las estaciones del</w:t>
                            </w:r>
                            <w:r>
                              <w:rPr>
                                <w:color w:val="221F1F"/>
                                <w:spacing w:val="-1"/>
                                <w:sz w:val="24"/>
                              </w:rPr>
                              <w:t> </w:t>
                            </w:r>
                            <w:r>
                              <w:rPr>
                                <w:color w:val="221F1F"/>
                                <w:spacing w:val="-4"/>
                                <w:sz w:val="24"/>
                              </w:rPr>
                              <w:t>año;</w:t>
                            </w:r>
                          </w:p>
                          <w:p>
                            <w:pPr>
                              <w:pStyle w:val="TableParagraph"/>
                              <w:numPr>
                                <w:ilvl w:val="0"/>
                                <w:numId w:val="338"/>
                              </w:numPr>
                              <w:tabs>
                                <w:tab w:pos="366" w:val="left" w:leader="none"/>
                              </w:tabs>
                              <w:spacing w:line="247" w:lineRule="auto" w:before="12" w:after="0"/>
                              <w:ind w:left="83" w:right="105" w:firstLine="0"/>
                              <w:jc w:val="left"/>
                              <w:rPr>
                                <w:sz w:val="24"/>
                              </w:rPr>
                            </w:pPr>
                            <w:r>
                              <w:rPr>
                                <w:color w:val="221F1F"/>
                                <w:sz w:val="24"/>
                              </w:rPr>
                              <w:t>Hablar</w:t>
                            </w:r>
                            <w:r>
                              <w:rPr>
                                <w:color w:val="221F1F"/>
                                <w:spacing w:val="-7"/>
                                <w:sz w:val="24"/>
                              </w:rPr>
                              <w:t> </w:t>
                            </w:r>
                            <w:r>
                              <w:rPr>
                                <w:color w:val="221F1F"/>
                                <w:sz w:val="24"/>
                              </w:rPr>
                              <w:t>de</w:t>
                            </w:r>
                            <w:r>
                              <w:rPr>
                                <w:color w:val="221F1F"/>
                                <w:spacing w:val="-7"/>
                                <w:sz w:val="24"/>
                              </w:rPr>
                              <w:t> </w:t>
                            </w:r>
                            <w:r>
                              <w:rPr>
                                <w:color w:val="221F1F"/>
                                <w:sz w:val="24"/>
                              </w:rPr>
                              <w:t>la</w:t>
                            </w:r>
                            <w:r>
                              <w:rPr>
                                <w:color w:val="221F1F"/>
                                <w:spacing w:val="-7"/>
                                <w:sz w:val="24"/>
                              </w:rPr>
                              <w:t> </w:t>
                            </w:r>
                            <w:r>
                              <w:rPr>
                                <w:color w:val="221F1F"/>
                                <w:sz w:val="24"/>
                              </w:rPr>
                              <w:t>ropa</w:t>
                            </w:r>
                            <w:r>
                              <w:rPr>
                                <w:color w:val="221F1F"/>
                                <w:spacing w:val="-7"/>
                                <w:sz w:val="24"/>
                              </w:rPr>
                              <w:t> </w:t>
                            </w:r>
                            <w:r>
                              <w:rPr>
                                <w:color w:val="221F1F"/>
                                <w:sz w:val="24"/>
                              </w:rPr>
                              <w:t>para</w:t>
                            </w:r>
                            <w:r>
                              <w:rPr>
                                <w:color w:val="221F1F"/>
                                <w:spacing w:val="-7"/>
                                <w:sz w:val="24"/>
                              </w:rPr>
                              <w:t> </w:t>
                            </w:r>
                            <w:r>
                              <w:rPr>
                                <w:color w:val="221F1F"/>
                                <w:sz w:val="24"/>
                              </w:rPr>
                              <w:t>unos</w:t>
                            </w:r>
                            <w:r>
                              <w:rPr>
                                <w:color w:val="221F1F"/>
                                <w:spacing w:val="-7"/>
                                <w:sz w:val="24"/>
                              </w:rPr>
                              <w:t> </w:t>
                            </w:r>
                            <w:r>
                              <w:rPr>
                                <w:color w:val="221F1F"/>
                                <w:sz w:val="24"/>
                              </w:rPr>
                              <w:t>acontecimien-</w:t>
                            </w:r>
                            <w:r>
                              <w:rPr>
                                <w:color w:val="221F1F"/>
                                <w:spacing w:val="-4"/>
                                <w:sz w:val="24"/>
                              </w:rPr>
                              <w:t>tos;</w:t>
                            </w:r>
                          </w:p>
                          <w:p>
                            <w:pPr>
                              <w:pStyle w:val="TableParagraph"/>
                              <w:spacing w:before="15"/>
                              <w:rPr>
                                <w:b/>
                                <w:sz w:val="24"/>
                              </w:rPr>
                            </w:pPr>
                          </w:p>
                          <w:p>
                            <w:pPr>
                              <w:pStyle w:val="TableParagraph"/>
                              <w:ind w:left="83"/>
                              <w:rPr>
                                <w:b/>
                                <w:i/>
                                <w:sz w:val="24"/>
                              </w:rPr>
                            </w:pPr>
                            <w:r>
                              <w:rPr>
                                <w:b/>
                                <w:i/>
                                <w:color w:val="221F1F"/>
                                <w:spacing w:val="-2"/>
                                <w:sz w:val="24"/>
                              </w:rPr>
                              <w:t>Estrategias</w:t>
                            </w:r>
                          </w:p>
                          <w:p>
                            <w:pPr>
                              <w:pStyle w:val="TableParagraph"/>
                              <w:numPr>
                                <w:ilvl w:val="0"/>
                                <w:numId w:val="338"/>
                              </w:numPr>
                              <w:tabs>
                                <w:tab w:pos="366" w:val="left" w:leader="none"/>
                              </w:tabs>
                              <w:spacing w:line="240" w:lineRule="auto" w:before="12" w:after="0"/>
                              <w:ind w:left="366" w:right="0" w:hanging="284"/>
                              <w:jc w:val="left"/>
                              <w:rPr>
                                <w:sz w:val="24"/>
                              </w:rPr>
                            </w:pPr>
                            <w:r>
                              <w:rPr>
                                <w:color w:val="221F1F"/>
                                <w:spacing w:val="-2"/>
                                <w:sz w:val="24"/>
                              </w:rPr>
                              <w:t>Simulación</w:t>
                            </w:r>
                          </w:p>
                          <w:p>
                            <w:pPr>
                              <w:pStyle w:val="TableParagraph"/>
                              <w:numPr>
                                <w:ilvl w:val="0"/>
                                <w:numId w:val="338"/>
                              </w:numPr>
                              <w:tabs>
                                <w:tab w:pos="366" w:val="left" w:leader="none"/>
                              </w:tabs>
                              <w:spacing w:line="240" w:lineRule="auto" w:before="12" w:after="0"/>
                              <w:ind w:left="366" w:right="0" w:hanging="284"/>
                              <w:jc w:val="left"/>
                              <w:rPr>
                                <w:sz w:val="24"/>
                              </w:rPr>
                            </w:pPr>
                            <w:r>
                              <w:rPr>
                                <w:color w:val="221F1F"/>
                                <w:sz w:val="24"/>
                              </w:rPr>
                              <w:t>Juego de</w:t>
                            </w:r>
                            <w:r>
                              <w:rPr>
                                <w:color w:val="221F1F"/>
                                <w:spacing w:val="-2"/>
                                <w:sz w:val="24"/>
                              </w:rPr>
                              <w:t> </w:t>
                            </w:r>
                            <w:r>
                              <w:rPr>
                                <w:color w:val="221F1F"/>
                                <w:spacing w:val="-5"/>
                                <w:sz w:val="24"/>
                              </w:rPr>
                              <w:t>rol</w:t>
                            </w:r>
                          </w:p>
                          <w:p>
                            <w:pPr>
                              <w:pStyle w:val="TableParagraph"/>
                              <w:numPr>
                                <w:ilvl w:val="0"/>
                                <w:numId w:val="338"/>
                              </w:numPr>
                              <w:tabs>
                                <w:tab w:pos="366" w:val="left" w:leader="none"/>
                              </w:tabs>
                              <w:spacing w:line="240" w:lineRule="auto" w:before="12" w:after="0"/>
                              <w:ind w:left="366" w:right="0" w:hanging="284"/>
                              <w:jc w:val="left"/>
                              <w:rPr>
                                <w:sz w:val="24"/>
                              </w:rPr>
                            </w:pPr>
                            <w:r>
                              <w:rPr>
                                <w:color w:val="221F1F"/>
                                <w:sz w:val="24"/>
                              </w:rPr>
                              <w:t>Preparación</w:t>
                            </w:r>
                            <w:r>
                              <w:rPr>
                                <w:color w:val="221F1F"/>
                                <w:spacing w:val="-1"/>
                                <w:sz w:val="24"/>
                              </w:rPr>
                              <w:t> </w:t>
                            </w:r>
                            <w:r>
                              <w:rPr>
                                <w:color w:val="221F1F"/>
                                <w:sz w:val="24"/>
                              </w:rPr>
                              <w:t>de un plato</w:t>
                            </w:r>
                            <w:r>
                              <w:rPr>
                                <w:color w:val="221F1F"/>
                                <w:spacing w:val="-4"/>
                                <w:sz w:val="24"/>
                              </w:rPr>
                              <w:t> </w:t>
                            </w:r>
                            <w:r>
                              <w:rPr>
                                <w:color w:val="221F1F"/>
                                <w:spacing w:val="-2"/>
                                <w:sz w:val="24"/>
                              </w:rPr>
                              <w:t>completo</w:t>
                            </w:r>
                          </w:p>
                          <w:p>
                            <w:pPr>
                              <w:pStyle w:val="TableParagraph"/>
                              <w:spacing w:before="24"/>
                              <w:rPr>
                                <w:b/>
                                <w:sz w:val="24"/>
                              </w:rPr>
                            </w:pPr>
                          </w:p>
                          <w:p>
                            <w:pPr>
                              <w:pStyle w:val="TableParagraph"/>
                              <w:ind w:left="83"/>
                              <w:rPr>
                                <w:b/>
                                <w:i/>
                                <w:sz w:val="24"/>
                              </w:rPr>
                            </w:pPr>
                            <w:r>
                              <w:rPr>
                                <w:b/>
                                <w:i/>
                                <w:color w:val="221F1F"/>
                                <w:spacing w:val="-2"/>
                                <w:sz w:val="24"/>
                              </w:rPr>
                              <w:t>Soportes</w:t>
                            </w:r>
                          </w:p>
                          <w:p>
                            <w:pPr>
                              <w:pStyle w:val="TableParagraph"/>
                              <w:spacing w:before="12"/>
                              <w:ind w:left="83"/>
                              <w:rPr>
                                <w:sz w:val="24"/>
                              </w:rPr>
                            </w:pPr>
                            <w:r>
                              <w:rPr>
                                <w:color w:val="221F1F"/>
                                <w:sz w:val="24"/>
                              </w:rPr>
                              <w:t>Texto,</w:t>
                            </w:r>
                            <w:r>
                              <w:rPr>
                                <w:color w:val="221F1F"/>
                                <w:spacing w:val="-1"/>
                                <w:sz w:val="24"/>
                              </w:rPr>
                              <w:t> </w:t>
                            </w:r>
                            <w:r>
                              <w:rPr>
                                <w:color w:val="221F1F"/>
                                <w:sz w:val="24"/>
                              </w:rPr>
                              <w:t>tablas, </w:t>
                            </w:r>
                            <w:r>
                              <w:rPr>
                                <w:color w:val="221F1F"/>
                                <w:spacing w:val="-2"/>
                                <w:sz w:val="24"/>
                              </w:rPr>
                              <w:t>fotos.</w:t>
                            </w:r>
                          </w:p>
                        </w:tc>
                      </w:tr>
                      <w:tr>
                        <w:trPr>
                          <w:trHeight w:val="1463" w:hRule="atLeast"/>
                        </w:trPr>
                        <w:tc>
                          <w:tcPr>
                            <w:tcW w:w="10455" w:type="dxa"/>
                            <w:gridSpan w:val="3"/>
                          </w:tcPr>
                          <w:p>
                            <w:pPr>
                              <w:pStyle w:val="TableParagraph"/>
                              <w:spacing w:line="247" w:lineRule="auto" w:before="13"/>
                              <w:ind w:left="84" w:right="9150"/>
                              <w:rPr>
                                <w:b/>
                                <w:sz w:val="24"/>
                              </w:rPr>
                            </w:pPr>
                            <w:r>
                              <w:rPr>
                                <w:b/>
                                <w:color w:val="221F1F"/>
                                <w:spacing w:val="-2"/>
                                <w:sz w:val="24"/>
                              </w:rPr>
                              <w:t>Evaluación </w:t>
                            </w:r>
                            <w:r>
                              <w:rPr>
                                <w:b/>
                                <w:color w:val="221F1F"/>
                                <w:sz w:val="24"/>
                              </w:rPr>
                              <w:t>El alumno </w:t>
                            </w:r>
                            <w:r>
                              <w:rPr>
                                <w:b/>
                                <w:color w:val="221F1F"/>
                                <w:spacing w:val="-10"/>
                                <w:sz w:val="24"/>
                              </w:rPr>
                              <w:t>:</w:t>
                            </w:r>
                          </w:p>
                          <w:p>
                            <w:pPr>
                              <w:pStyle w:val="TableParagraph"/>
                              <w:numPr>
                                <w:ilvl w:val="0"/>
                                <w:numId w:val="339"/>
                              </w:numPr>
                              <w:tabs>
                                <w:tab w:pos="365" w:val="left" w:leader="none"/>
                              </w:tabs>
                              <w:spacing w:line="240" w:lineRule="auto" w:before="2" w:after="0"/>
                              <w:ind w:left="365" w:right="0" w:hanging="282"/>
                              <w:jc w:val="left"/>
                              <w:rPr>
                                <w:sz w:val="24"/>
                              </w:rPr>
                            </w:pPr>
                            <w:r>
                              <w:rPr>
                                <w:color w:val="221F1F"/>
                                <w:sz w:val="24"/>
                              </w:rPr>
                              <w:t>Cuenta su</w:t>
                            </w:r>
                            <w:r>
                              <w:rPr>
                                <w:color w:val="221F1F"/>
                                <w:spacing w:val="-2"/>
                                <w:sz w:val="24"/>
                              </w:rPr>
                              <w:t> jornada,</w:t>
                            </w:r>
                          </w:p>
                          <w:p>
                            <w:pPr>
                              <w:pStyle w:val="TableParagraph"/>
                              <w:numPr>
                                <w:ilvl w:val="0"/>
                                <w:numId w:val="339"/>
                              </w:numPr>
                              <w:tabs>
                                <w:tab w:pos="365" w:val="left" w:leader="none"/>
                              </w:tabs>
                              <w:spacing w:line="240" w:lineRule="auto" w:before="12" w:after="0"/>
                              <w:ind w:left="365" w:right="0" w:hanging="282"/>
                              <w:jc w:val="left"/>
                              <w:rPr>
                                <w:sz w:val="24"/>
                              </w:rPr>
                            </w:pPr>
                            <w:r>
                              <w:rPr>
                                <w:color w:val="221F1F"/>
                                <w:sz w:val="24"/>
                              </w:rPr>
                              <w:t>Prepara</w:t>
                            </w:r>
                            <w:r>
                              <w:rPr>
                                <w:color w:val="221F1F"/>
                                <w:spacing w:val="-1"/>
                                <w:sz w:val="24"/>
                              </w:rPr>
                              <w:t> </w:t>
                            </w:r>
                            <w:r>
                              <w:rPr>
                                <w:color w:val="221F1F"/>
                                <w:sz w:val="24"/>
                              </w:rPr>
                              <w:t>su plato</w:t>
                            </w:r>
                            <w:r>
                              <w:rPr>
                                <w:color w:val="221F1F"/>
                                <w:spacing w:val="-3"/>
                                <w:sz w:val="24"/>
                              </w:rPr>
                              <w:t> </w:t>
                            </w:r>
                            <w:r>
                              <w:rPr>
                                <w:color w:val="221F1F"/>
                                <w:spacing w:val="-2"/>
                                <w:sz w:val="24"/>
                              </w:rPr>
                              <w:t>preferido,</w:t>
                            </w:r>
                          </w:p>
                          <w:p>
                            <w:pPr>
                              <w:pStyle w:val="TableParagraph"/>
                              <w:numPr>
                                <w:ilvl w:val="0"/>
                                <w:numId w:val="339"/>
                              </w:numPr>
                              <w:tabs>
                                <w:tab w:pos="365" w:val="left" w:leader="none"/>
                              </w:tabs>
                              <w:spacing w:line="240" w:lineRule="auto" w:before="12" w:after="0"/>
                              <w:ind w:left="365" w:right="0" w:hanging="282"/>
                              <w:jc w:val="left"/>
                              <w:rPr>
                                <w:sz w:val="24"/>
                              </w:rPr>
                            </w:pPr>
                            <w:r>
                              <w:rPr>
                                <w:color w:val="221F1F"/>
                                <w:sz w:val="24"/>
                              </w:rPr>
                              <w:t>Describe su</w:t>
                            </w:r>
                            <w:r>
                              <w:rPr>
                                <w:color w:val="221F1F"/>
                                <w:spacing w:val="-1"/>
                                <w:sz w:val="24"/>
                              </w:rPr>
                              <w:t> </w:t>
                            </w:r>
                            <w:r>
                              <w:rPr>
                                <w:color w:val="221F1F"/>
                                <w:sz w:val="24"/>
                              </w:rPr>
                              <w:t>ropa en las</w:t>
                            </w:r>
                            <w:r>
                              <w:rPr>
                                <w:color w:val="221F1F"/>
                                <w:spacing w:val="-3"/>
                                <w:sz w:val="24"/>
                              </w:rPr>
                              <w:t> </w:t>
                            </w:r>
                            <w:r>
                              <w:rPr>
                                <w:color w:val="221F1F"/>
                                <w:spacing w:val="-2"/>
                                <w:sz w:val="24"/>
                              </w:rPr>
                              <w:t>estaciones.</w:t>
                            </w:r>
                          </w:p>
                        </w:tc>
                      </w:tr>
                    </w:tbl>
                    <w:p>
                      <w:pPr>
                        <w:pStyle w:val="BodyText"/>
                      </w:pPr>
                    </w:p>
                  </w:txbxContent>
                </v:textbox>
                <w10:wrap type="none"/>
              </v:shape>
            </w:pict>
          </mc:Fallback>
        </mc:AlternateContent>
      </w:r>
      <w:r>
        <w:rPr>
          <w:b/>
          <w:color w:val="221F1F"/>
          <w:sz w:val="24"/>
        </w:rPr>
        <w:t>Valores</w:t>
      </w:r>
      <w:r>
        <w:rPr>
          <w:b/>
          <w:color w:val="221F1F"/>
          <w:spacing w:val="-7"/>
          <w:sz w:val="24"/>
        </w:rPr>
        <w:t> </w:t>
      </w:r>
      <w:r>
        <w:rPr>
          <w:b/>
          <w:color w:val="221F1F"/>
          <w:sz w:val="24"/>
        </w:rPr>
        <w:t>qué</w:t>
      </w:r>
      <w:r>
        <w:rPr>
          <w:b/>
          <w:color w:val="221F1F"/>
          <w:spacing w:val="-7"/>
          <w:sz w:val="24"/>
        </w:rPr>
        <w:t> </w:t>
      </w:r>
      <w:r>
        <w:rPr>
          <w:b/>
          <w:color w:val="221F1F"/>
          <w:sz w:val="24"/>
        </w:rPr>
        <w:t>vehicular</w:t>
      </w:r>
      <w:r>
        <w:rPr>
          <w:b/>
          <w:color w:val="221F1F"/>
          <w:spacing w:val="-8"/>
          <w:sz w:val="24"/>
        </w:rPr>
        <w:t> </w:t>
      </w:r>
      <w:r>
        <w:rPr>
          <w:b/>
          <w:color w:val="221F1F"/>
          <w:sz w:val="24"/>
        </w:rPr>
        <w:t>:</w:t>
      </w:r>
      <w:r>
        <w:rPr>
          <w:b/>
          <w:color w:val="221F1F"/>
          <w:spacing w:val="-8"/>
          <w:sz w:val="24"/>
        </w:rPr>
        <w:t> </w:t>
      </w:r>
      <w:r>
        <w:rPr>
          <w:b/>
          <w:color w:val="221F1F"/>
          <w:sz w:val="24"/>
        </w:rPr>
        <w:t>responsabilidad</w:t>
      </w:r>
      <w:r>
        <w:rPr>
          <w:b/>
          <w:color w:val="221F1F"/>
          <w:spacing w:val="-7"/>
          <w:sz w:val="24"/>
        </w:rPr>
        <w:t> </w:t>
      </w:r>
      <w:r>
        <w:rPr>
          <w:b/>
          <w:color w:val="221F1F"/>
          <w:sz w:val="24"/>
        </w:rPr>
        <w:t>y</w:t>
      </w:r>
      <w:r>
        <w:rPr>
          <w:b/>
          <w:color w:val="221F1F"/>
          <w:spacing w:val="-7"/>
          <w:sz w:val="24"/>
        </w:rPr>
        <w:t> </w:t>
      </w:r>
      <w:r>
        <w:rPr>
          <w:b/>
          <w:color w:val="221F1F"/>
          <w:sz w:val="24"/>
        </w:rPr>
        <w:t>autonomia Duración : 20horas= 10clases</w:t>
      </w:r>
    </w:p>
    <w:p>
      <w:pPr>
        <w:spacing w:after="0" w:line="535" w:lineRule="auto"/>
        <w:jc w:val="left"/>
        <w:rPr>
          <w:b/>
          <w:sz w:val="24"/>
        </w:rPr>
        <w:sectPr>
          <w:pgSz w:w="11910" w:h="16840"/>
          <w:pgMar w:header="0" w:footer="460" w:top="560" w:bottom="660" w:left="425" w:right="283"/>
        </w:sect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spacing w:before="135"/>
        <w:rPr>
          <w:b/>
          <w:sz w:val="72"/>
        </w:rPr>
      </w:pPr>
    </w:p>
    <w:p>
      <w:pPr>
        <w:pStyle w:val="Heading1"/>
        <w:spacing w:before="0"/>
        <w:ind w:left="576"/>
      </w:pPr>
      <w:bookmarkStart w:name="_bookmark5" w:id="6"/>
      <w:bookmarkEnd w:id="6"/>
      <w:r>
        <w:rPr>
          <w:b w:val="0"/>
        </w:rPr>
      </w:r>
      <w:r>
        <w:rPr>
          <w:color w:val="221F1F"/>
          <w:spacing w:val="-2"/>
        </w:rPr>
        <w:t>RUSSE</w:t>
      </w:r>
    </w:p>
    <w:p>
      <w:pPr>
        <w:pStyle w:val="Heading1"/>
        <w:spacing w:after="0"/>
        <w:sectPr>
          <w:pgSz w:w="11910" w:h="16840"/>
          <w:pgMar w:header="0" w:footer="460" w:top="1920" w:bottom="660" w:left="425" w:right="283"/>
        </w:sectPr>
      </w:pPr>
    </w:p>
    <w:p>
      <w:pPr>
        <w:pStyle w:val="Heading3"/>
        <w:spacing w:line="272" w:lineRule="exact" w:before="134"/>
        <w:ind w:left="295"/>
        <w:jc w:val="both"/>
        <w:rPr>
          <w:b w:val="0"/>
        </w:rPr>
      </w:pPr>
      <w:r>
        <w:rPr>
          <w:color w:val="221F1F"/>
          <w:spacing w:val="-2"/>
        </w:rPr>
        <w:t>ЦЕЛИ</w:t>
      </w:r>
      <w:r>
        <w:rPr>
          <w:color w:val="221F1F"/>
          <w:spacing w:val="-7"/>
        </w:rPr>
        <w:t> </w:t>
      </w:r>
      <w:r>
        <w:rPr>
          <w:color w:val="221F1F"/>
          <w:spacing w:val="-2"/>
        </w:rPr>
        <w:t>ПРЕПОДАВАНИЯ</w:t>
      </w:r>
      <w:r>
        <w:rPr>
          <w:color w:val="221F1F"/>
          <w:spacing w:val="-13"/>
        </w:rPr>
        <w:t> </w:t>
      </w:r>
      <w:r>
        <w:rPr>
          <w:color w:val="221F1F"/>
          <w:spacing w:val="-2"/>
        </w:rPr>
        <w:t>РУССКОГО</w:t>
      </w:r>
      <w:r>
        <w:rPr>
          <w:color w:val="221F1F"/>
          <w:spacing w:val="-11"/>
        </w:rPr>
        <w:t> </w:t>
      </w:r>
      <w:r>
        <w:rPr>
          <w:color w:val="221F1F"/>
          <w:spacing w:val="-2"/>
        </w:rPr>
        <w:t>ЯЗЫКА</w:t>
      </w:r>
      <w:r>
        <w:rPr>
          <w:b w:val="0"/>
          <w:color w:val="221F1F"/>
          <w:spacing w:val="-2"/>
        </w:rPr>
        <w:t>.</w:t>
      </w:r>
    </w:p>
    <w:p>
      <w:pPr>
        <w:pStyle w:val="BodyText"/>
        <w:spacing w:line="223" w:lineRule="auto" w:before="12"/>
        <w:ind w:left="295" w:right="2" w:firstLine="720"/>
        <w:jc w:val="both"/>
      </w:pPr>
      <w:r>
        <w:rPr>
          <w:color w:val="221F1F"/>
          <w:spacing w:val="-2"/>
        </w:rPr>
        <w:t>Эта</w:t>
      </w:r>
      <w:r>
        <w:rPr>
          <w:color w:val="221F1F"/>
          <w:spacing w:val="-13"/>
        </w:rPr>
        <w:t> </w:t>
      </w:r>
      <w:r>
        <w:rPr>
          <w:color w:val="221F1F"/>
          <w:spacing w:val="-2"/>
        </w:rPr>
        <w:t>учебная</w:t>
      </w:r>
      <w:r>
        <w:rPr>
          <w:color w:val="221F1F"/>
          <w:spacing w:val="-13"/>
        </w:rPr>
        <w:t> </w:t>
      </w:r>
      <w:r>
        <w:rPr>
          <w:color w:val="221F1F"/>
          <w:spacing w:val="-2"/>
        </w:rPr>
        <w:t>программа</w:t>
      </w:r>
      <w:r>
        <w:rPr>
          <w:color w:val="221F1F"/>
          <w:spacing w:val="-13"/>
        </w:rPr>
        <w:t> </w:t>
      </w:r>
      <w:r>
        <w:rPr>
          <w:color w:val="221F1F"/>
          <w:spacing w:val="-2"/>
        </w:rPr>
        <w:t>основана</w:t>
      </w:r>
      <w:r>
        <w:rPr>
          <w:color w:val="221F1F"/>
          <w:spacing w:val="-13"/>
        </w:rPr>
        <w:t> </w:t>
      </w:r>
      <w:r>
        <w:rPr>
          <w:color w:val="221F1F"/>
          <w:spacing w:val="-2"/>
        </w:rPr>
        <w:t>на</w:t>
      </w:r>
      <w:r>
        <w:rPr>
          <w:color w:val="221F1F"/>
          <w:spacing w:val="-13"/>
        </w:rPr>
        <w:t> </w:t>
      </w:r>
      <w:r>
        <w:rPr>
          <w:color w:val="221F1F"/>
          <w:spacing w:val="-2"/>
        </w:rPr>
        <w:t>учебном </w:t>
      </w:r>
      <w:r>
        <w:rPr>
          <w:color w:val="221F1F"/>
        </w:rPr>
        <w:t>системе ABRA и параллельно с российским системом образования РКИ.</w:t>
      </w:r>
    </w:p>
    <w:p>
      <w:pPr>
        <w:pStyle w:val="BodyText"/>
        <w:spacing w:line="223" w:lineRule="auto" w:before="1"/>
        <w:ind w:left="295" w:right="2"/>
        <w:jc w:val="both"/>
      </w:pPr>
      <w:r>
        <w:rPr>
          <w:color w:val="221F1F"/>
        </w:rPr>
        <w:t>Уровень каждого учащегося соотнесен так, чтобы он соответствовал европейским и российским стандартам, таким как А1(ЭУ), А2(БУ), В1(ТРКИ-1). Чтобы повысить уровень учащегося, в соответствии с этой образовательной программой будет</w:t>
      </w:r>
      <w:r>
        <w:rPr>
          <w:color w:val="221F1F"/>
          <w:spacing w:val="-1"/>
        </w:rPr>
        <w:t> </w:t>
      </w:r>
      <w:r>
        <w:rPr>
          <w:color w:val="221F1F"/>
        </w:rPr>
        <w:t>достигнуто, учащийся должен получить B1, и</w:t>
      </w:r>
      <w:r>
        <w:rPr>
          <w:color w:val="221F1F"/>
          <w:spacing w:val="-3"/>
        </w:rPr>
        <w:t> </w:t>
      </w:r>
      <w:r>
        <w:rPr>
          <w:color w:val="221F1F"/>
        </w:rPr>
        <w:t>в конце</w:t>
      </w:r>
      <w:r>
        <w:rPr>
          <w:color w:val="221F1F"/>
          <w:spacing w:val="-5"/>
        </w:rPr>
        <w:t> </w:t>
      </w:r>
      <w:r>
        <w:rPr>
          <w:color w:val="221F1F"/>
        </w:rPr>
        <w:t>класса Т12 в ESG они могли</w:t>
      </w:r>
      <w:r>
        <w:rPr>
          <w:color w:val="221F1F"/>
          <w:spacing w:val="-5"/>
        </w:rPr>
        <w:t> </w:t>
      </w:r>
      <w:r>
        <w:rPr>
          <w:color w:val="221F1F"/>
        </w:rPr>
        <w:t>пройти</w:t>
      </w:r>
      <w:r>
        <w:rPr>
          <w:color w:val="221F1F"/>
          <w:spacing w:val="-15"/>
        </w:rPr>
        <w:t> </w:t>
      </w:r>
      <w:r>
        <w:rPr>
          <w:color w:val="221F1F"/>
        </w:rPr>
        <w:t>тест на него. Эта программа помогает им продолжить обучение на уровне высшего образования за границей, и решить трудности с использованием русского языка.</w:t>
      </w:r>
    </w:p>
    <w:p>
      <w:pPr>
        <w:pStyle w:val="BodyText"/>
        <w:spacing w:line="223" w:lineRule="auto"/>
        <w:ind w:left="295" w:firstLine="720"/>
        <w:jc w:val="both"/>
      </w:pPr>
      <w:r>
        <w:rPr>
          <w:color w:val="221F1F"/>
        </w:rPr>
        <w:t>Учащиеся</w:t>
      </w:r>
      <w:r>
        <w:rPr>
          <w:color w:val="221F1F"/>
          <w:spacing w:val="80"/>
        </w:rPr>
        <w:t> </w:t>
      </w:r>
      <w:r>
        <w:rPr>
          <w:color w:val="221F1F"/>
        </w:rPr>
        <w:t>изучают</w:t>
      </w:r>
      <w:r>
        <w:rPr>
          <w:color w:val="221F1F"/>
          <w:spacing w:val="80"/>
        </w:rPr>
        <w:t> </w:t>
      </w:r>
      <w:r>
        <w:rPr>
          <w:color w:val="221F1F"/>
        </w:rPr>
        <w:t>14</w:t>
      </w:r>
      <w:r>
        <w:rPr>
          <w:color w:val="221F1F"/>
          <w:spacing w:val="80"/>
        </w:rPr>
        <w:t> </w:t>
      </w:r>
      <w:r>
        <w:rPr>
          <w:color w:val="221F1F"/>
        </w:rPr>
        <w:t>тематических</w:t>
      </w:r>
      <w:r>
        <w:rPr>
          <w:color w:val="221F1F"/>
          <w:spacing w:val="40"/>
        </w:rPr>
        <w:t> </w:t>
      </w:r>
      <w:r>
        <w:rPr>
          <w:color w:val="221F1F"/>
        </w:rPr>
        <w:t>тем в рамках ESG, так что в</w:t>
      </w:r>
      <w:r>
        <w:rPr>
          <w:color w:val="221F1F"/>
          <w:spacing w:val="40"/>
        </w:rPr>
        <w:t> </w:t>
      </w:r>
      <w:r>
        <w:rPr>
          <w:color w:val="221F1F"/>
        </w:rPr>
        <w:t>классе</w:t>
      </w:r>
      <w:r>
        <w:rPr>
          <w:color w:val="221F1F"/>
          <w:spacing w:val="40"/>
        </w:rPr>
        <w:t> </w:t>
      </w:r>
      <w:r>
        <w:rPr>
          <w:color w:val="221F1F"/>
        </w:rPr>
        <w:t>T10</w:t>
      </w:r>
      <w:r>
        <w:rPr>
          <w:color w:val="221F1F"/>
          <w:spacing w:val="40"/>
        </w:rPr>
        <w:t> </w:t>
      </w:r>
      <w:r>
        <w:rPr>
          <w:color w:val="221F1F"/>
        </w:rPr>
        <w:t>есть</w:t>
      </w:r>
      <w:r>
        <w:rPr>
          <w:color w:val="221F1F"/>
          <w:spacing w:val="40"/>
        </w:rPr>
        <w:t> </w:t>
      </w:r>
      <w:r>
        <w:rPr>
          <w:color w:val="221F1F"/>
        </w:rPr>
        <w:t>пять </w:t>
      </w:r>
      <w:r>
        <w:rPr>
          <w:color w:val="221F1F"/>
          <w:spacing w:val="-2"/>
        </w:rPr>
        <w:t>тематических</w:t>
      </w:r>
      <w:r>
        <w:rPr>
          <w:color w:val="221F1F"/>
          <w:spacing w:val="-8"/>
        </w:rPr>
        <w:t> </w:t>
      </w:r>
      <w:r>
        <w:rPr>
          <w:color w:val="221F1F"/>
          <w:spacing w:val="-2"/>
        </w:rPr>
        <w:t>тем.</w:t>
      </w:r>
      <w:r>
        <w:rPr>
          <w:color w:val="221F1F"/>
          <w:spacing w:val="-8"/>
        </w:rPr>
        <w:t> </w:t>
      </w:r>
      <w:r>
        <w:rPr>
          <w:color w:val="221F1F"/>
          <w:spacing w:val="-2"/>
        </w:rPr>
        <w:t>В</w:t>
      </w:r>
      <w:r>
        <w:rPr>
          <w:color w:val="221F1F"/>
          <w:spacing w:val="-9"/>
        </w:rPr>
        <w:t> </w:t>
      </w:r>
      <w:r>
        <w:rPr>
          <w:color w:val="221F1F"/>
          <w:spacing w:val="-2"/>
        </w:rPr>
        <w:t>классе</w:t>
      </w:r>
      <w:r>
        <w:rPr>
          <w:color w:val="221F1F"/>
          <w:spacing w:val="-8"/>
        </w:rPr>
        <w:t> </w:t>
      </w:r>
      <w:r>
        <w:rPr>
          <w:color w:val="221F1F"/>
          <w:spacing w:val="-2"/>
        </w:rPr>
        <w:t>Т10</w:t>
      </w:r>
      <w:r>
        <w:rPr>
          <w:color w:val="221F1F"/>
          <w:spacing w:val="-9"/>
        </w:rPr>
        <w:t> </w:t>
      </w:r>
      <w:r>
        <w:rPr>
          <w:color w:val="221F1F"/>
          <w:spacing w:val="-2"/>
        </w:rPr>
        <w:t>учащиеся</w:t>
      </w:r>
      <w:r>
        <w:rPr>
          <w:color w:val="221F1F"/>
          <w:spacing w:val="-6"/>
        </w:rPr>
        <w:t> </w:t>
      </w:r>
      <w:r>
        <w:rPr>
          <w:color w:val="221F1F"/>
          <w:spacing w:val="-2"/>
        </w:rPr>
        <w:t>проходят </w:t>
      </w:r>
      <w:r>
        <w:rPr>
          <w:color w:val="221F1F"/>
        </w:rPr>
        <w:t>начальный уровень. После прохождения Т10 они умеют писать/писать кириллицей, читать, выражать свои мысли, понимать и составлять простые предложения, говорить и выражать и принять участие в беседе на русском</w:t>
      </w:r>
      <w:r>
        <w:rPr>
          <w:color w:val="221F1F"/>
          <w:spacing w:val="40"/>
        </w:rPr>
        <w:t> </w:t>
      </w:r>
      <w:r>
        <w:rPr>
          <w:color w:val="221F1F"/>
        </w:rPr>
        <w:t>языке. В классе Т11</w:t>
      </w:r>
      <w:r>
        <w:rPr>
          <w:color w:val="221F1F"/>
          <w:spacing w:val="-2"/>
        </w:rPr>
        <w:t> </w:t>
      </w:r>
      <w:r>
        <w:rPr>
          <w:color w:val="221F1F"/>
        </w:rPr>
        <w:t>тоже</w:t>
      </w:r>
      <w:r>
        <w:rPr>
          <w:color w:val="221F1F"/>
          <w:spacing w:val="-3"/>
        </w:rPr>
        <w:t> </w:t>
      </w:r>
      <w:r>
        <w:rPr>
          <w:color w:val="221F1F"/>
        </w:rPr>
        <w:t>являотся 5 тематикой</w:t>
      </w:r>
      <w:r>
        <w:rPr>
          <w:color w:val="221F1F"/>
          <w:spacing w:val="-4"/>
        </w:rPr>
        <w:t> </w:t>
      </w:r>
      <w:r>
        <w:rPr>
          <w:color w:val="221F1F"/>
        </w:rPr>
        <w:t>и в Т12 – 4.</w:t>
      </w:r>
    </w:p>
    <w:p>
      <w:pPr>
        <w:pStyle w:val="BodyText"/>
        <w:spacing w:line="223" w:lineRule="auto"/>
        <w:ind w:left="295" w:right="1" w:firstLine="720"/>
        <w:jc w:val="both"/>
      </w:pPr>
      <w:r>
        <w:rPr>
          <w:color w:val="221F1F"/>
        </w:rPr>
        <w:t>В классе Т11 тоже являются 5 тематикой, которые развывают употребления слова, словосочетания, выражения в разных ситуации. Учащиеся употребяют обыходными словами и развывают</w:t>
      </w:r>
      <w:r>
        <w:rPr>
          <w:color w:val="221F1F"/>
          <w:spacing w:val="-1"/>
        </w:rPr>
        <w:t> </w:t>
      </w:r>
      <w:r>
        <w:rPr>
          <w:color w:val="221F1F"/>
        </w:rPr>
        <w:t>свои знания связаны с БУ(А2). В</w:t>
      </w:r>
      <w:r>
        <w:rPr>
          <w:color w:val="221F1F"/>
          <w:spacing w:val="-15"/>
        </w:rPr>
        <w:t> </w:t>
      </w:r>
      <w:r>
        <w:rPr>
          <w:color w:val="221F1F"/>
        </w:rPr>
        <w:t>конце класса</w:t>
      </w:r>
      <w:r>
        <w:rPr>
          <w:color w:val="221F1F"/>
          <w:spacing w:val="-2"/>
        </w:rPr>
        <w:t> </w:t>
      </w:r>
      <w:r>
        <w:rPr>
          <w:color w:val="221F1F"/>
        </w:rPr>
        <w:t>Т11,</w:t>
      </w:r>
      <w:r>
        <w:rPr>
          <w:color w:val="221F1F"/>
          <w:spacing w:val="-7"/>
        </w:rPr>
        <w:t> </w:t>
      </w:r>
      <w:r>
        <w:rPr>
          <w:color w:val="221F1F"/>
        </w:rPr>
        <w:t>учащиеся</w:t>
      </w:r>
      <w:r>
        <w:rPr>
          <w:color w:val="221F1F"/>
          <w:spacing w:val="-3"/>
        </w:rPr>
        <w:t> </w:t>
      </w:r>
      <w:r>
        <w:rPr>
          <w:color w:val="221F1F"/>
        </w:rPr>
        <w:t>способны</w:t>
      </w:r>
      <w:r>
        <w:rPr>
          <w:color w:val="221F1F"/>
          <w:spacing w:val="-2"/>
        </w:rPr>
        <w:t> </w:t>
      </w:r>
      <w:r>
        <w:rPr>
          <w:color w:val="221F1F"/>
        </w:rPr>
        <w:t>правилно</w:t>
      </w:r>
      <w:r>
        <w:rPr>
          <w:color w:val="221F1F"/>
          <w:spacing w:val="-2"/>
        </w:rPr>
        <w:t> </w:t>
      </w:r>
      <w:r>
        <w:rPr>
          <w:color w:val="221F1F"/>
        </w:rPr>
        <w:t>писать</w:t>
      </w:r>
      <w:r>
        <w:rPr>
          <w:color w:val="221F1F"/>
          <w:spacing w:val="-2"/>
        </w:rPr>
        <w:t> </w:t>
      </w:r>
      <w:r>
        <w:rPr>
          <w:color w:val="221F1F"/>
        </w:rPr>
        <w:t>в кирилицей, употреблять падежами в предложениях, читать сложные предложениях, создать и использовать сложные предложения в данной ситуации. Учащиеся смогут проводить короткую беседу,</w:t>
      </w:r>
      <w:r>
        <w:rPr>
          <w:color w:val="221F1F"/>
          <w:spacing w:val="40"/>
        </w:rPr>
        <w:t> </w:t>
      </w:r>
      <w:r>
        <w:rPr>
          <w:color w:val="221F1F"/>
        </w:rPr>
        <w:t>аргументировать, исползовать выражения соглосно – не соглосно в соответствии русского этикета.</w:t>
      </w:r>
    </w:p>
    <w:p>
      <w:pPr>
        <w:pStyle w:val="BodyText"/>
        <w:spacing w:line="223" w:lineRule="auto" w:before="5"/>
        <w:ind w:left="295" w:firstLine="720"/>
        <w:jc w:val="both"/>
      </w:pPr>
      <w:r>
        <w:rPr>
          <w:color w:val="221F1F"/>
        </w:rPr>
        <w:t>Программы в классе Т12 делится на 4 тематикой,</w:t>
      </w:r>
      <w:r>
        <w:rPr>
          <w:color w:val="221F1F"/>
          <w:spacing w:val="-15"/>
        </w:rPr>
        <w:t> </w:t>
      </w:r>
      <w:r>
        <w:rPr>
          <w:color w:val="221F1F"/>
        </w:rPr>
        <w:t>и</w:t>
      </w:r>
      <w:r>
        <w:rPr>
          <w:color w:val="221F1F"/>
          <w:spacing w:val="-15"/>
        </w:rPr>
        <w:t> </w:t>
      </w:r>
      <w:r>
        <w:rPr>
          <w:color w:val="221F1F"/>
        </w:rPr>
        <w:t>одинаковы</w:t>
      </w:r>
      <w:r>
        <w:rPr>
          <w:color w:val="221F1F"/>
          <w:spacing w:val="-15"/>
        </w:rPr>
        <w:t> </w:t>
      </w:r>
      <w:r>
        <w:rPr>
          <w:color w:val="221F1F"/>
        </w:rPr>
        <w:t>для</w:t>
      </w:r>
      <w:r>
        <w:rPr>
          <w:color w:val="221F1F"/>
          <w:spacing w:val="-15"/>
        </w:rPr>
        <w:t> </w:t>
      </w:r>
      <w:r>
        <w:rPr>
          <w:color w:val="221F1F"/>
        </w:rPr>
        <w:t>всех</w:t>
      </w:r>
      <w:r>
        <w:rPr>
          <w:color w:val="221F1F"/>
          <w:spacing w:val="-15"/>
        </w:rPr>
        <w:t> </w:t>
      </w:r>
      <w:r>
        <w:rPr>
          <w:color w:val="221F1F"/>
        </w:rPr>
        <w:t>серий,</w:t>
      </w:r>
      <w:r>
        <w:rPr>
          <w:color w:val="221F1F"/>
          <w:spacing w:val="12"/>
        </w:rPr>
        <w:t> </w:t>
      </w:r>
      <w:r>
        <w:rPr>
          <w:color w:val="221F1F"/>
        </w:rPr>
        <w:t>хотя</w:t>
      </w:r>
      <w:r>
        <w:rPr>
          <w:color w:val="221F1F"/>
          <w:spacing w:val="17"/>
        </w:rPr>
        <w:t> </w:t>
      </w:r>
      <w:r>
        <w:rPr>
          <w:color w:val="221F1F"/>
        </w:rPr>
        <w:t>у</w:t>
      </w:r>
      <w:r>
        <w:rPr>
          <w:color w:val="221F1F"/>
          <w:spacing w:val="-15"/>
        </w:rPr>
        <w:t> </w:t>
      </w:r>
      <w:r>
        <w:rPr>
          <w:color w:val="221F1F"/>
        </w:rPr>
        <w:t>них разные коеффициенты. Разница между Т10, Т11 и Т12 заключается в том что учащиеся могут создовать статьи на русском</w:t>
      </w:r>
      <w:r>
        <w:rPr>
          <w:color w:val="221F1F"/>
          <w:spacing w:val="40"/>
        </w:rPr>
        <w:t> </w:t>
      </w:r>
      <w:r>
        <w:rPr>
          <w:color w:val="221F1F"/>
        </w:rPr>
        <w:t>языке по данным темам с Т10. И можно сделать резюме. </w:t>
      </w:r>
      <w:r>
        <w:rPr>
          <w:color w:val="221F1F"/>
        </w:rPr>
        <w:t>Здесь учащиеся способны самостоятельно понимать, читать, говорить по-русски.</w:t>
      </w:r>
    </w:p>
    <w:p>
      <w:pPr>
        <w:pStyle w:val="BodyText"/>
        <w:spacing w:line="223" w:lineRule="auto" w:before="2"/>
        <w:ind w:left="295" w:right="6" w:firstLine="720"/>
        <w:jc w:val="both"/>
      </w:pPr>
      <w:r>
        <w:rPr>
          <w:color w:val="221F1F"/>
        </w:rPr>
        <w:t>В конце Т12 учащиеся получают уровен </w:t>
      </w:r>
      <w:r>
        <w:rPr>
          <w:color w:val="221F1F"/>
          <w:spacing w:val="-2"/>
        </w:rPr>
        <w:t>ТРКИ-1.</w:t>
      </w:r>
    </w:p>
    <w:p>
      <w:pPr>
        <w:pStyle w:val="Heading3"/>
        <w:spacing w:line="223" w:lineRule="auto" w:before="261"/>
        <w:ind w:left="295" w:right="6"/>
        <w:jc w:val="both"/>
      </w:pPr>
      <w:r>
        <w:rPr>
          <w:color w:val="221F1F"/>
        </w:rPr>
        <w:t>ОРГАНИЗАЦИЯ И ПЕДАГОГИЧЕСКАЯ </w:t>
      </w:r>
      <w:r>
        <w:rPr>
          <w:color w:val="221F1F"/>
          <w:spacing w:val="-2"/>
        </w:rPr>
        <w:t>ОРИЕНТАЦИЯ(РУКОВОДСТВО)</w:t>
      </w:r>
    </w:p>
    <w:p>
      <w:pPr>
        <w:pStyle w:val="BodyText"/>
        <w:tabs>
          <w:tab w:pos="3904" w:val="left" w:leader="none"/>
          <w:tab w:pos="4879" w:val="left" w:leader="none"/>
        </w:tabs>
        <w:spacing w:line="223" w:lineRule="auto" w:before="2"/>
        <w:ind w:left="295" w:right="1" w:firstLine="720"/>
        <w:jc w:val="both"/>
      </w:pPr>
      <w:r>
        <w:rPr>
          <w:color w:val="221F1F"/>
        </w:rPr>
        <w:t>Овладение</w:t>
      </w:r>
      <w:r>
        <w:rPr>
          <w:color w:val="221F1F"/>
          <w:spacing w:val="-15"/>
        </w:rPr>
        <w:t> </w:t>
      </w:r>
      <w:r>
        <w:rPr>
          <w:color w:val="221F1F"/>
        </w:rPr>
        <w:t>русским</w:t>
      </w:r>
      <w:r>
        <w:rPr>
          <w:color w:val="221F1F"/>
          <w:spacing w:val="-15"/>
        </w:rPr>
        <w:t> </w:t>
      </w:r>
      <w:r>
        <w:rPr>
          <w:color w:val="221F1F"/>
        </w:rPr>
        <w:t>языком очень</w:t>
      </w:r>
      <w:r>
        <w:rPr>
          <w:color w:val="221F1F"/>
          <w:spacing w:val="23"/>
        </w:rPr>
        <w:t> </w:t>
      </w:r>
      <w:r>
        <w:rPr>
          <w:color w:val="221F1F"/>
        </w:rPr>
        <w:t>помогает учащемуся, тем более, что мы уже</w:t>
      </w:r>
      <w:r>
        <w:rPr>
          <w:color w:val="221F1F"/>
          <w:spacing w:val="40"/>
        </w:rPr>
        <w:t> </w:t>
      </w:r>
      <w:r>
        <w:rPr>
          <w:color w:val="221F1F"/>
        </w:rPr>
        <w:t>давно тесно сотрудничаем с Российской Федерацией, а также помогает ему подготовиться к будущей работе(в туризме, в журнализме). Русский язык развивает знания учащихся. Но это </w:t>
      </w:r>
      <w:r>
        <w:rPr>
          <w:color w:val="221F1F"/>
        </w:rPr>
        <w:t>требует </w:t>
      </w:r>
      <w:r>
        <w:rPr>
          <w:color w:val="221F1F"/>
          <w:spacing w:val="-2"/>
        </w:rPr>
        <w:t>организации(планирования),</w:t>
      </w:r>
      <w:r>
        <w:rPr>
          <w:color w:val="221F1F"/>
        </w:rPr>
        <w:tab/>
      </w:r>
      <w:r>
        <w:rPr>
          <w:color w:val="221F1F"/>
          <w:spacing w:val="-4"/>
        </w:rPr>
        <w:t>как</w:t>
      </w:r>
      <w:r>
        <w:rPr>
          <w:color w:val="221F1F"/>
        </w:rPr>
        <w:tab/>
      </w:r>
      <w:r>
        <w:rPr>
          <w:color w:val="221F1F"/>
          <w:spacing w:val="-2"/>
        </w:rPr>
        <w:t>общая </w:t>
      </w:r>
      <w:r>
        <w:rPr>
          <w:color w:val="221F1F"/>
        </w:rPr>
        <w:t>организация, организация подкатегории, организация каждой темы, организация каждого</w:t>
      </w:r>
    </w:p>
    <w:p>
      <w:pPr>
        <w:pStyle w:val="Heading3"/>
        <w:spacing w:line="274" w:lineRule="exact" w:before="74"/>
        <w:ind w:left="215"/>
        <w:jc w:val="both"/>
      </w:pPr>
      <w:r>
        <w:rPr>
          <w:b w:val="0"/>
        </w:rPr>
        <w:br w:type="column"/>
      </w:r>
      <w:r>
        <w:rPr>
          <w:color w:val="221F1F"/>
        </w:rPr>
        <w:t>BUT</w:t>
      </w:r>
      <w:r>
        <w:rPr>
          <w:color w:val="221F1F"/>
          <w:spacing w:val="-1"/>
        </w:rPr>
        <w:t> </w:t>
      </w:r>
      <w:r>
        <w:rPr>
          <w:color w:val="221F1F"/>
        </w:rPr>
        <w:t>DU</w:t>
      </w:r>
      <w:r>
        <w:rPr>
          <w:color w:val="221F1F"/>
          <w:spacing w:val="-1"/>
        </w:rPr>
        <w:t> </w:t>
      </w:r>
      <w:r>
        <w:rPr>
          <w:color w:val="221F1F"/>
          <w:spacing w:val="-2"/>
        </w:rPr>
        <w:t>PROGRAMME</w:t>
      </w:r>
    </w:p>
    <w:p>
      <w:pPr>
        <w:pStyle w:val="BodyText"/>
        <w:spacing w:line="230" w:lineRule="auto" w:before="7"/>
        <w:ind w:left="215" w:right="424" w:hanging="18"/>
        <w:jc w:val="both"/>
      </w:pPr>
      <w:r>
        <w:rPr>
          <w:color w:val="221F1F"/>
        </w:rPr>
        <w:t>Les niveaux de l’apprenant sont liés les uns aux autres et répondent à la norme européenne et</w:t>
      </w:r>
      <w:r>
        <w:rPr>
          <w:color w:val="221F1F"/>
          <w:spacing w:val="-3"/>
        </w:rPr>
        <w:t> </w:t>
      </w:r>
      <w:r>
        <w:rPr>
          <w:color w:val="221F1F"/>
        </w:rPr>
        <w:t>russe (A1-</w:t>
      </w:r>
      <w:r>
        <w:rPr>
          <w:color w:val="221F1F"/>
          <w:spacing w:val="-15"/>
        </w:rPr>
        <w:t> </w:t>
      </w:r>
      <w:r>
        <w:rPr>
          <w:color w:val="221F1F"/>
        </w:rPr>
        <w:t>ЭУ,</w:t>
      </w:r>
      <w:r>
        <w:rPr>
          <w:color w:val="221F1F"/>
          <w:spacing w:val="-15"/>
        </w:rPr>
        <w:t> </w:t>
      </w:r>
      <w:r>
        <w:rPr>
          <w:color w:val="221F1F"/>
        </w:rPr>
        <w:t>A2</w:t>
      </w:r>
      <w:r>
        <w:rPr>
          <w:color w:val="221F1F"/>
          <w:spacing w:val="-15"/>
        </w:rPr>
        <w:t> </w:t>
      </w:r>
      <w:r>
        <w:rPr>
          <w:color w:val="221F1F"/>
        </w:rPr>
        <w:t>-БУ,</w:t>
      </w:r>
      <w:r>
        <w:rPr>
          <w:color w:val="221F1F"/>
          <w:spacing w:val="-15"/>
        </w:rPr>
        <w:t> </w:t>
      </w:r>
      <w:r>
        <w:rPr>
          <w:color w:val="221F1F"/>
        </w:rPr>
        <w:t>B1</w:t>
      </w:r>
      <w:r>
        <w:rPr>
          <w:color w:val="221F1F"/>
          <w:spacing w:val="-15"/>
        </w:rPr>
        <w:t> </w:t>
      </w:r>
      <w:r>
        <w:rPr>
          <w:color w:val="221F1F"/>
        </w:rPr>
        <w:t>–</w:t>
      </w:r>
      <w:r>
        <w:rPr>
          <w:color w:val="221F1F"/>
          <w:spacing w:val="-15"/>
        </w:rPr>
        <w:t> </w:t>
      </w:r>
      <w:r>
        <w:rPr>
          <w:color w:val="221F1F"/>
        </w:rPr>
        <w:t>ТРКИ-1).</w:t>
      </w:r>
      <w:r>
        <w:rPr>
          <w:color w:val="221F1F"/>
          <w:spacing w:val="-15"/>
        </w:rPr>
        <w:t> </w:t>
      </w:r>
      <w:r>
        <w:rPr>
          <w:color w:val="221F1F"/>
        </w:rPr>
        <w:t>Afin</w:t>
      </w:r>
      <w:r>
        <w:rPr>
          <w:color w:val="221F1F"/>
          <w:spacing w:val="-15"/>
        </w:rPr>
        <w:t> </w:t>
      </w:r>
      <w:r>
        <w:rPr>
          <w:color w:val="221F1F"/>
        </w:rPr>
        <w:t>d’amé-</w:t>
      </w:r>
      <w:r>
        <w:rPr>
          <w:color w:val="221F1F"/>
          <w:spacing w:val="-15"/>
        </w:rPr>
        <w:t> </w:t>
      </w:r>
      <w:r>
        <w:rPr>
          <w:color w:val="221F1F"/>
        </w:rPr>
        <w:t>liorer le niveau des apprenants, il sera réalisé selon ce programme que les apprenants obtiendront le </w:t>
      </w:r>
      <w:r>
        <w:rPr>
          <w:color w:val="221F1F"/>
        </w:rPr>
        <w:t>ni-veau B1 après avoir terminé la classe T12 et ayant capable de passer le test en B1. Le programme aide les apprenants à suivre leurs études à l’école supé-rieure</w:t>
      </w:r>
      <w:r>
        <w:rPr>
          <w:color w:val="221F1F"/>
          <w:spacing w:val="-1"/>
        </w:rPr>
        <w:t> </w:t>
      </w:r>
      <w:r>
        <w:rPr>
          <w:color w:val="221F1F"/>
        </w:rPr>
        <w:t>ou</w:t>
      </w:r>
      <w:r>
        <w:rPr>
          <w:color w:val="221F1F"/>
          <w:spacing w:val="-1"/>
        </w:rPr>
        <w:t> </w:t>
      </w:r>
      <w:r>
        <w:rPr>
          <w:color w:val="221F1F"/>
        </w:rPr>
        <w:t>bien</w:t>
      </w:r>
      <w:r>
        <w:rPr>
          <w:color w:val="221F1F"/>
          <w:spacing w:val="-1"/>
        </w:rPr>
        <w:t> </w:t>
      </w:r>
      <w:r>
        <w:rPr>
          <w:color w:val="221F1F"/>
        </w:rPr>
        <w:t>de</w:t>
      </w:r>
      <w:r>
        <w:rPr>
          <w:color w:val="221F1F"/>
          <w:spacing w:val="-1"/>
        </w:rPr>
        <w:t> </w:t>
      </w:r>
      <w:r>
        <w:rPr>
          <w:color w:val="221F1F"/>
        </w:rPr>
        <w:t>résoudre</w:t>
      </w:r>
      <w:r>
        <w:rPr>
          <w:color w:val="221F1F"/>
          <w:spacing w:val="-1"/>
        </w:rPr>
        <w:t> </w:t>
      </w:r>
      <w:r>
        <w:rPr>
          <w:color w:val="221F1F"/>
        </w:rPr>
        <w:t>les difficultés</w:t>
      </w:r>
      <w:r>
        <w:rPr>
          <w:color w:val="221F1F"/>
          <w:spacing w:val="-1"/>
        </w:rPr>
        <w:t> </w:t>
      </w:r>
      <w:r>
        <w:rPr>
          <w:color w:val="221F1F"/>
        </w:rPr>
        <w:t>dans la vie quotidienne en employant la langue russe.</w:t>
      </w:r>
    </w:p>
    <w:p>
      <w:pPr>
        <w:pStyle w:val="BodyText"/>
        <w:spacing w:line="230" w:lineRule="auto"/>
        <w:ind w:left="215" w:right="423" w:hanging="18"/>
        <w:jc w:val="both"/>
      </w:pPr>
      <w:r>
        <w:rPr>
          <w:color w:val="221F1F"/>
        </w:rPr>
        <w:t>Le programme PE du lycée</w:t>
      </w:r>
      <w:r>
        <w:rPr>
          <w:color w:val="221F1F"/>
          <w:spacing w:val="40"/>
        </w:rPr>
        <w:t> </w:t>
      </w:r>
      <w:r>
        <w:rPr>
          <w:color w:val="221F1F"/>
        </w:rPr>
        <w:t>de la langue russe contient 14 thématiques dont 5 thématiques pour </w:t>
      </w:r>
      <w:r>
        <w:rPr>
          <w:color w:val="221F1F"/>
        </w:rPr>
        <w:t>la classe</w:t>
      </w:r>
      <w:r>
        <w:rPr>
          <w:color w:val="221F1F"/>
          <w:spacing w:val="-15"/>
        </w:rPr>
        <w:t> </w:t>
      </w:r>
      <w:r>
        <w:rPr>
          <w:color w:val="221F1F"/>
        </w:rPr>
        <w:t>T10.</w:t>
      </w:r>
      <w:r>
        <w:rPr>
          <w:color w:val="221F1F"/>
          <w:spacing w:val="-15"/>
        </w:rPr>
        <w:t> </w:t>
      </w:r>
      <w:r>
        <w:rPr>
          <w:color w:val="221F1F"/>
        </w:rPr>
        <w:t>Et</w:t>
      </w:r>
      <w:r>
        <w:rPr>
          <w:color w:val="221F1F"/>
          <w:spacing w:val="-15"/>
        </w:rPr>
        <w:t> </w:t>
      </w:r>
      <w:r>
        <w:rPr>
          <w:color w:val="221F1F"/>
        </w:rPr>
        <w:t>à</w:t>
      </w:r>
      <w:r>
        <w:rPr>
          <w:color w:val="221F1F"/>
          <w:spacing w:val="-13"/>
        </w:rPr>
        <w:t> </w:t>
      </w:r>
      <w:r>
        <w:rPr>
          <w:color w:val="221F1F"/>
        </w:rPr>
        <w:t>la</w:t>
      </w:r>
      <w:r>
        <w:rPr>
          <w:color w:val="221F1F"/>
          <w:spacing w:val="-14"/>
        </w:rPr>
        <w:t> </w:t>
      </w:r>
      <w:r>
        <w:rPr>
          <w:color w:val="221F1F"/>
        </w:rPr>
        <w:t>fin</w:t>
      </w:r>
      <w:r>
        <w:rPr>
          <w:color w:val="221F1F"/>
          <w:spacing w:val="-14"/>
        </w:rPr>
        <w:t> </w:t>
      </w:r>
      <w:r>
        <w:rPr>
          <w:color w:val="221F1F"/>
        </w:rPr>
        <w:t>de</w:t>
      </w:r>
      <w:r>
        <w:rPr>
          <w:color w:val="221F1F"/>
          <w:spacing w:val="-14"/>
        </w:rPr>
        <w:t> </w:t>
      </w:r>
      <w:r>
        <w:rPr>
          <w:color w:val="221F1F"/>
        </w:rPr>
        <w:t>la</w:t>
      </w:r>
      <w:r>
        <w:rPr>
          <w:color w:val="221F1F"/>
          <w:spacing w:val="-13"/>
        </w:rPr>
        <w:t> </w:t>
      </w:r>
      <w:r>
        <w:rPr>
          <w:color w:val="221F1F"/>
        </w:rPr>
        <w:t>classe</w:t>
      </w:r>
      <w:r>
        <w:rPr>
          <w:color w:val="221F1F"/>
          <w:spacing w:val="-15"/>
        </w:rPr>
        <w:t> </w:t>
      </w:r>
      <w:r>
        <w:rPr>
          <w:color w:val="221F1F"/>
        </w:rPr>
        <w:t>T10</w:t>
      </w:r>
      <w:r>
        <w:rPr>
          <w:color w:val="221F1F"/>
          <w:spacing w:val="-14"/>
        </w:rPr>
        <w:t> </w:t>
      </w:r>
      <w:r>
        <w:rPr>
          <w:color w:val="221F1F"/>
        </w:rPr>
        <w:t>les</w:t>
      </w:r>
      <w:r>
        <w:rPr>
          <w:color w:val="221F1F"/>
          <w:spacing w:val="-12"/>
        </w:rPr>
        <w:t> </w:t>
      </w:r>
      <w:r>
        <w:rPr>
          <w:color w:val="221F1F"/>
        </w:rPr>
        <w:t>apprenants a le niveau A1. Ils sont capables de lire - écrire, ex-primer leur sentiment, comprendre et établir des simples propositions, ainsi prendre part à</w:t>
      </w:r>
      <w:r>
        <w:rPr>
          <w:color w:val="221F1F"/>
          <w:spacing w:val="-1"/>
        </w:rPr>
        <w:t> </w:t>
      </w:r>
      <w:r>
        <w:rPr>
          <w:color w:val="221F1F"/>
        </w:rPr>
        <w:t>une petite conversation en russe.</w:t>
      </w:r>
    </w:p>
    <w:p>
      <w:pPr>
        <w:pStyle w:val="BodyText"/>
        <w:spacing w:line="230" w:lineRule="auto"/>
        <w:ind w:left="215" w:right="417" w:hanging="18"/>
        <w:jc w:val="both"/>
      </w:pPr>
      <w:r>
        <w:rPr>
          <w:color w:val="221F1F"/>
        </w:rPr>
        <w:t>Les</w:t>
      </w:r>
      <w:r>
        <w:rPr>
          <w:color w:val="221F1F"/>
          <w:spacing w:val="-3"/>
        </w:rPr>
        <w:t> </w:t>
      </w:r>
      <w:r>
        <w:rPr>
          <w:color w:val="221F1F"/>
        </w:rPr>
        <w:t>élèves</w:t>
      </w:r>
      <w:r>
        <w:rPr>
          <w:color w:val="221F1F"/>
          <w:spacing w:val="-3"/>
        </w:rPr>
        <w:t> </w:t>
      </w:r>
      <w:r>
        <w:rPr>
          <w:color w:val="221F1F"/>
        </w:rPr>
        <w:t>de</w:t>
      </w:r>
      <w:r>
        <w:rPr>
          <w:color w:val="221F1F"/>
          <w:spacing w:val="-3"/>
        </w:rPr>
        <w:t> </w:t>
      </w:r>
      <w:r>
        <w:rPr>
          <w:color w:val="221F1F"/>
        </w:rPr>
        <w:t>la</w:t>
      </w:r>
      <w:r>
        <w:rPr>
          <w:color w:val="221F1F"/>
          <w:spacing w:val="-3"/>
        </w:rPr>
        <w:t> </w:t>
      </w:r>
      <w:r>
        <w:rPr>
          <w:color w:val="221F1F"/>
        </w:rPr>
        <w:t>classe</w:t>
      </w:r>
      <w:r>
        <w:rPr>
          <w:color w:val="221F1F"/>
          <w:spacing w:val="-3"/>
        </w:rPr>
        <w:t> </w:t>
      </w:r>
      <w:r>
        <w:rPr>
          <w:color w:val="221F1F"/>
        </w:rPr>
        <w:t>de T11</w:t>
      </w:r>
      <w:r>
        <w:rPr>
          <w:color w:val="221F1F"/>
          <w:spacing w:val="-8"/>
        </w:rPr>
        <w:t> </w:t>
      </w:r>
      <w:r>
        <w:rPr>
          <w:color w:val="221F1F"/>
        </w:rPr>
        <w:t>apprennent</w:t>
      </w:r>
      <w:r>
        <w:rPr>
          <w:color w:val="221F1F"/>
          <w:spacing w:val="-3"/>
        </w:rPr>
        <w:t> </w:t>
      </w:r>
      <w:r>
        <w:rPr>
          <w:color w:val="221F1F"/>
        </w:rPr>
        <w:t>beaucoup plus la langue et la culture russe pour amé- liorer l’emploi des mots et expressions selon une telle situation. Les apprenants emploient les vocabu-laires sur la</w:t>
      </w:r>
      <w:r>
        <w:rPr>
          <w:color w:val="221F1F"/>
          <w:spacing w:val="-1"/>
        </w:rPr>
        <w:t> </w:t>
      </w:r>
      <w:r>
        <w:rPr>
          <w:color w:val="221F1F"/>
        </w:rPr>
        <w:t>vie courante</w:t>
      </w:r>
      <w:r>
        <w:rPr>
          <w:color w:val="221F1F"/>
          <w:spacing w:val="-1"/>
        </w:rPr>
        <w:t> </w:t>
      </w:r>
      <w:r>
        <w:rPr>
          <w:color w:val="221F1F"/>
        </w:rPr>
        <w:t>et améliorer</w:t>
      </w:r>
      <w:r>
        <w:rPr>
          <w:color w:val="221F1F"/>
          <w:spacing w:val="-1"/>
        </w:rPr>
        <w:t> </w:t>
      </w:r>
      <w:r>
        <w:rPr>
          <w:color w:val="221F1F"/>
        </w:rPr>
        <w:t>leurs</w:t>
      </w:r>
      <w:r>
        <w:rPr>
          <w:color w:val="221F1F"/>
          <w:spacing w:val="-1"/>
        </w:rPr>
        <w:t> </w:t>
      </w:r>
      <w:r>
        <w:rPr>
          <w:color w:val="221F1F"/>
        </w:rPr>
        <w:t>connais-sances</w:t>
      </w:r>
      <w:r>
        <w:rPr>
          <w:color w:val="221F1F"/>
          <w:spacing w:val="-8"/>
        </w:rPr>
        <w:t> </w:t>
      </w:r>
      <w:r>
        <w:rPr>
          <w:color w:val="221F1F"/>
        </w:rPr>
        <w:t>générales</w:t>
      </w:r>
      <w:r>
        <w:rPr>
          <w:color w:val="221F1F"/>
          <w:spacing w:val="-8"/>
        </w:rPr>
        <w:t> </w:t>
      </w:r>
      <w:r>
        <w:rPr>
          <w:color w:val="221F1F"/>
        </w:rPr>
        <w:t>liés</w:t>
      </w:r>
      <w:r>
        <w:rPr>
          <w:color w:val="221F1F"/>
          <w:spacing w:val="-8"/>
        </w:rPr>
        <w:t> </w:t>
      </w:r>
      <w:r>
        <w:rPr>
          <w:color w:val="221F1F"/>
        </w:rPr>
        <w:t>au</w:t>
      </w:r>
      <w:r>
        <w:rPr>
          <w:color w:val="221F1F"/>
          <w:spacing w:val="-8"/>
        </w:rPr>
        <w:t> </w:t>
      </w:r>
      <w:r>
        <w:rPr>
          <w:color w:val="221F1F"/>
        </w:rPr>
        <w:t>niveau</w:t>
      </w:r>
      <w:r>
        <w:rPr>
          <w:color w:val="221F1F"/>
          <w:spacing w:val="-8"/>
        </w:rPr>
        <w:t> </w:t>
      </w:r>
      <w:r>
        <w:rPr>
          <w:color w:val="221F1F"/>
        </w:rPr>
        <w:t>linguistique</w:t>
      </w:r>
      <w:r>
        <w:rPr>
          <w:color w:val="221F1F"/>
          <w:spacing w:val="-8"/>
        </w:rPr>
        <w:t> </w:t>
      </w:r>
      <w:r>
        <w:rPr>
          <w:color w:val="221F1F"/>
        </w:rPr>
        <w:t>d’A2.</w:t>
      </w:r>
      <w:r>
        <w:rPr>
          <w:color w:val="221F1F"/>
          <w:spacing w:val="-8"/>
        </w:rPr>
        <w:t> </w:t>
      </w:r>
      <w:r>
        <w:rPr>
          <w:color w:val="221F1F"/>
        </w:rPr>
        <w:t>A la fin de la classe de T11 les apprenants sont ca-pables</w:t>
      </w:r>
      <w:r>
        <w:rPr>
          <w:color w:val="221F1F"/>
          <w:spacing w:val="-6"/>
        </w:rPr>
        <w:t> </w:t>
      </w:r>
      <w:r>
        <w:rPr>
          <w:color w:val="221F1F"/>
        </w:rPr>
        <w:t>d’écrire</w:t>
      </w:r>
      <w:r>
        <w:rPr>
          <w:color w:val="221F1F"/>
          <w:spacing w:val="-5"/>
        </w:rPr>
        <w:t> </w:t>
      </w:r>
      <w:r>
        <w:rPr>
          <w:color w:val="221F1F"/>
        </w:rPr>
        <w:t>correctement</w:t>
      </w:r>
      <w:r>
        <w:rPr>
          <w:color w:val="221F1F"/>
          <w:spacing w:val="-4"/>
        </w:rPr>
        <w:t> </w:t>
      </w:r>
      <w:r>
        <w:rPr>
          <w:color w:val="221F1F"/>
        </w:rPr>
        <w:t>en</w:t>
      </w:r>
      <w:r>
        <w:rPr>
          <w:color w:val="221F1F"/>
          <w:spacing w:val="-5"/>
        </w:rPr>
        <w:t> </w:t>
      </w:r>
      <w:r>
        <w:rPr>
          <w:color w:val="221F1F"/>
        </w:rPr>
        <w:t>caractère</w:t>
      </w:r>
      <w:r>
        <w:rPr>
          <w:color w:val="221F1F"/>
          <w:spacing w:val="-5"/>
        </w:rPr>
        <w:t> </w:t>
      </w:r>
      <w:r>
        <w:rPr>
          <w:color w:val="221F1F"/>
        </w:rPr>
        <w:t>cyrillique, d’employer</w:t>
      </w:r>
      <w:r>
        <w:rPr>
          <w:color w:val="221F1F"/>
          <w:spacing w:val="-5"/>
        </w:rPr>
        <w:t> </w:t>
      </w:r>
      <w:r>
        <w:rPr>
          <w:color w:val="221F1F"/>
        </w:rPr>
        <w:t>les</w:t>
      </w:r>
      <w:r>
        <w:rPr>
          <w:color w:val="221F1F"/>
          <w:spacing w:val="-5"/>
        </w:rPr>
        <w:t> </w:t>
      </w:r>
      <w:r>
        <w:rPr>
          <w:color w:val="221F1F"/>
        </w:rPr>
        <w:t>déclinaisons</w:t>
      </w:r>
      <w:r>
        <w:rPr>
          <w:color w:val="221F1F"/>
          <w:spacing w:val="-6"/>
        </w:rPr>
        <w:t> </w:t>
      </w:r>
      <w:r>
        <w:rPr>
          <w:color w:val="221F1F"/>
        </w:rPr>
        <w:t>dans</w:t>
      </w:r>
      <w:r>
        <w:rPr>
          <w:color w:val="221F1F"/>
          <w:spacing w:val="-5"/>
        </w:rPr>
        <w:t> </w:t>
      </w:r>
      <w:r>
        <w:rPr>
          <w:color w:val="221F1F"/>
        </w:rPr>
        <w:t>les</w:t>
      </w:r>
      <w:r>
        <w:rPr>
          <w:color w:val="221F1F"/>
          <w:spacing w:val="-6"/>
        </w:rPr>
        <w:t> </w:t>
      </w:r>
      <w:r>
        <w:rPr>
          <w:color w:val="221F1F"/>
        </w:rPr>
        <w:t>propositions</w:t>
      </w:r>
      <w:r>
        <w:rPr>
          <w:color w:val="221F1F"/>
          <w:spacing w:val="-3"/>
        </w:rPr>
        <w:t> </w:t>
      </w:r>
      <w:r>
        <w:rPr>
          <w:color w:val="221F1F"/>
        </w:rPr>
        <w:t>et phrases, de lire les phrases complexes et de formu-ler ou d’utiliser des phrases complexes selon les si-tuations données. Les apprenants sont aussi aptes </w:t>
      </w:r>
      <w:r>
        <w:rPr>
          <w:color w:val="221F1F"/>
        </w:rPr>
        <w:t>à mener</w:t>
      </w:r>
      <w:r>
        <w:rPr>
          <w:color w:val="221F1F"/>
          <w:spacing w:val="-15"/>
        </w:rPr>
        <w:t> </w:t>
      </w:r>
      <w:r>
        <w:rPr>
          <w:color w:val="221F1F"/>
        </w:rPr>
        <w:t>une</w:t>
      </w:r>
      <w:r>
        <w:rPr>
          <w:color w:val="221F1F"/>
          <w:spacing w:val="-13"/>
        </w:rPr>
        <w:t> </w:t>
      </w:r>
      <w:r>
        <w:rPr>
          <w:color w:val="221F1F"/>
        </w:rPr>
        <w:t>courte</w:t>
      </w:r>
      <w:r>
        <w:rPr>
          <w:color w:val="221F1F"/>
          <w:spacing w:val="-5"/>
        </w:rPr>
        <w:t> </w:t>
      </w:r>
      <w:r>
        <w:rPr>
          <w:color w:val="221F1F"/>
        </w:rPr>
        <w:t>discussion</w:t>
      </w:r>
      <w:r>
        <w:rPr>
          <w:color w:val="221F1F"/>
          <w:spacing w:val="-5"/>
        </w:rPr>
        <w:t> </w:t>
      </w:r>
      <w:r>
        <w:rPr>
          <w:color w:val="221F1F"/>
        </w:rPr>
        <w:t>et/ou</w:t>
      </w:r>
      <w:r>
        <w:rPr>
          <w:color w:val="221F1F"/>
          <w:spacing w:val="-6"/>
        </w:rPr>
        <w:t> </w:t>
      </w:r>
      <w:r>
        <w:rPr>
          <w:color w:val="221F1F"/>
        </w:rPr>
        <w:t>une</w:t>
      </w:r>
      <w:r>
        <w:rPr>
          <w:color w:val="221F1F"/>
          <w:spacing w:val="-15"/>
        </w:rPr>
        <w:t> </w:t>
      </w:r>
      <w:r>
        <w:rPr>
          <w:color w:val="221F1F"/>
        </w:rPr>
        <w:t>conversation, à</w:t>
      </w:r>
      <w:r>
        <w:rPr>
          <w:color w:val="221F1F"/>
          <w:spacing w:val="-2"/>
        </w:rPr>
        <w:t> </w:t>
      </w:r>
      <w:r>
        <w:rPr>
          <w:color w:val="221F1F"/>
        </w:rPr>
        <w:t>argumenter,</w:t>
      </w:r>
      <w:r>
        <w:rPr>
          <w:color w:val="221F1F"/>
          <w:spacing w:val="-2"/>
        </w:rPr>
        <w:t> </w:t>
      </w:r>
      <w:r>
        <w:rPr>
          <w:color w:val="221F1F"/>
        </w:rPr>
        <w:t>à</w:t>
      </w:r>
      <w:r>
        <w:rPr>
          <w:color w:val="221F1F"/>
          <w:spacing w:val="-2"/>
        </w:rPr>
        <w:t> </w:t>
      </w:r>
      <w:r>
        <w:rPr>
          <w:color w:val="221F1F"/>
        </w:rPr>
        <w:t>utiliser</w:t>
      </w:r>
      <w:r>
        <w:rPr>
          <w:color w:val="221F1F"/>
          <w:spacing w:val="-2"/>
        </w:rPr>
        <w:t> </w:t>
      </w:r>
      <w:r>
        <w:rPr>
          <w:color w:val="221F1F"/>
        </w:rPr>
        <w:t>les</w:t>
      </w:r>
      <w:r>
        <w:rPr>
          <w:color w:val="221F1F"/>
          <w:spacing w:val="-3"/>
        </w:rPr>
        <w:t> </w:t>
      </w:r>
      <w:r>
        <w:rPr>
          <w:color w:val="221F1F"/>
        </w:rPr>
        <w:t>formules</w:t>
      </w:r>
      <w:r>
        <w:rPr>
          <w:color w:val="221F1F"/>
          <w:spacing w:val="-3"/>
        </w:rPr>
        <w:t> </w:t>
      </w:r>
      <w:r>
        <w:rPr>
          <w:color w:val="221F1F"/>
        </w:rPr>
        <w:t>d’être</w:t>
      </w:r>
      <w:r>
        <w:rPr>
          <w:color w:val="221F1F"/>
          <w:spacing w:val="-2"/>
        </w:rPr>
        <w:t> </w:t>
      </w:r>
      <w:r>
        <w:rPr>
          <w:color w:val="221F1F"/>
        </w:rPr>
        <w:t>d’accord ou pas selon l’étiquette russe. Ils peuvent passer un test d’A2 après avoir terminé la classe de T11.</w:t>
      </w:r>
    </w:p>
    <w:p>
      <w:pPr>
        <w:pStyle w:val="BodyText"/>
        <w:spacing w:line="230" w:lineRule="auto"/>
        <w:ind w:left="215" w:right="424" w:hanging="18"/>
        <w:jc w:val="both"/>
      </w:pPr>
      <w:r>
        <w:rPr>
          <w:color w:val="221F1F"/>
        </w:rPr>
        <w:t>Les thématiques dans la classe de T12 mènent les apprenants à avoir une attitude critique en russe, </w:t>
      </w:r>
      <w:r>
        <w:rPr>
          <w:color w:val="221F1F"/>
          <w:spacing w:val="-2"/>
        </w:rPr>
        <w:t>donner</w:t>
      </w:r>
      <w:r>
        <w:rPr>
          <w:color w:val="221F1F"/>
          <w:spacing w:val="-15"/>
        </w:rPr>
        <w:t> </w:t>
      </w:r>
      <w:r>
        <w:rPr>
          <w:color w:val="221F1F"/>
          <w:spacing w:val="-2"/>
        </w:rPr>
        <w:t>leur</w:t>
      </w:r>
      <w:r>
        <w:rPr>
          <w:color w:val="221F1F"/>
          <w:spacing w:val="-13"/>
        </w:rPr>
        <w:t> </w:t>
      </w:r>
      <w:r>
        <w:rPr>
          <w:color w:val="221F1F"/>
          <w:spacing w:val="-2"/>
        </w:rPr>
        <w:t>avis,</w:t>
      </w:r>
      <w:r>
        <w:rPr>
          <w:color w:val="221F1F"/>
          <w:spacing w:val="-13"/>
        </w:rPr>
        <w:t> </w:t>
      </w:r>
      <w:r>
        <w:rPr>
          <w:color w:val="221F1F"/>
          <w:spacing w:val="-2"/>
        </w:rPr>
        <w:t>leur</w:t>
      </w:r>
      <w:r>
        <w:rPr>
          <w:color w:val="221F1F"/>
          <w:spacing w:val="-13"/>
        </w:rPr>
        <w:t> </w:t>
      </w:r>
      <w:r>
        <w:rPr>
          <w:color w:val="221F1F"/>
          <w:spacing w:val="-2"/>
        </w:rPr>
        <w:t>choix.</w:t>
      </w:r>
      <w:r>
        <w:rPr>
          <w:color w:val="221F1F"/>
          <w:spacing w:val="-13"/>
        </w:rPr>
        <w:t> </w:t>
      </w:r>
      <w:r>
        <w:rPr>
          <w:color w:val="221F1F"/>
          <w:spacing w:val="-2"/>
        </w:rPr>
        <w:t>Ils</w:t>
      </w:r>
      <w:r>
        <w:rPr>
          <w:color w:val="221F1F"/>
          <w:spacing w:val="-13"/>
        </w:rPr>
        <w:t> </w:t>
      </w:r>
      <w:r>
        <w:rPr>
          <w:color w:val="221F1F"/>
          <w:spacing w:val="-2"/>
        </w:rPr>
        <w:t>aident</w:t>
      </w:r>
      <w:r>
        <w:rPr>
          <w:color w:val="221F1F"/>
          <w:spacing w:val="-13"/>
        </w:rPr>
        <w:t> </w:t>
      </w:r>
      <w:r>
        <w:rPr>
          <w:color w:val="221F1F"/>
          <w:spacing w:val="-2"/>
        </w:rPr>
        <w:t>aussi</w:t>
      </w:r>
      <w:r>
        <w:rPr>
          <w:color w:val="221F1F"/>
          <w:spacing w:val="-13"/>
        </w:rPr>
        <w:t> </w:t>
      </w:r>
      <w:r>
        <w:rPr>
          <w:color w:val="221F1F"/>
          <w:spacing w:val="-2"/>
        </w:rPr>
        <w:t>à</w:t>
      </w:r>
      <w:r>
        <w:rPr>
          <w:color w:val="221F1F"/>
          <w:spacing w:val="-13"/>
        </w:rPr>
        <w:t> </w:t>
      </w:r>
      <w:r>
        <w:rPr>
          <w:color w:val="221F1F"/>
          <w:spacing w:val="-2"/>
        </w:rPr>
        <w:t>avoir</w:t>
      </w:r>
      <w:r>
        <w:rPr>
          <w:color w:val="221F1F"/>
          <w:spacing w:val="-13"/>
        </w:rPr>
        <w:t> </w:t>
      </w:r>
      <w:r>
        <w:rPr>
          <w:color w:val="221F1F"/>
          <w:spacing w:val="-2"/>
        </w:rPr>
        <w:t>un </w:t>
      </w:r>
      <w:r>
        <w:rPr>
          <w:color w:val="221F1F"/>
        </w:rPr>
        <w:t>point de vue droit et équilibré en apportant leurs propres arguments. La différence entre les pro-grammes</w:t>
      </w:r>
      <w:r>
        <w:rPr>
          <w:color w:val="221F1F"/>
          <w:spacing w:val="-2"/>
        </w:rPr>
        <w:t> </w:t>
      </w:r>
      <w:r>
        <w:rPr>
          <w:color w:val="221F1F"/>
        </w:rPr>
        <w:t>de</w:t>
      </w:r>
      <w:r>
        <w:rPr>
          <w:color w:val="221F1F"/>
          <w:spacing w:val="-3"/>
        </w:rPr>
        <w:t> </w:t>
      </w:r>
      <w:r>
        <w:rPr>
          <w:color w:val="221F1F"/>
        </w:rPr>
        <w:t>la</w:t>
      </w:r>
      <w:r>
        <w:rPr>
          <w:color w:val="221F1F"/>
          <w:spacing w:val="-2"/>
        </w:rPr>
        <w:t> </w:t>
      </w:r>
      <w:r>
        <w:rPr>
          <w:color w:val="221F1F"/>
        </w:rPr>
        <w:t>classe</w:t>
      </w:r>
      <w:r>
        <w:rPr>
          <w:color w:val="221F1F"/>
          <w:spacing w:val="-2"/>
        </w:rPr>
        <w:t> </w:t>
      </w:r>
      <w:r>
        <w:rPr>
          <w:color w:val="221F1F"/>
        </w:rPr>
        <w:t>T10</w:t>
      </w:r>
      <w:r>
        <w:rPr>
          <w:color w:val="221F1F"/>
          <w:spacing w:val="-3"/>
        </w:rPr>
        <w:t> </w:t>
      </w:r>
      <w:r>
        <w:rPr>
          <w:color w:val="221F1F"/>
        </w:rPr>
        <w:t>et T11</w:t>
      </w:r>
      <w:r>
        <w:rPr>
          <w:color w:val="221F1F"/>
          <w:spacing w:val="-7"/>
        </w:rPr>
        <w:t> </w:t>
      </w:r>
      <w:r>
        <w:rPr>
          <w:color w:val="221F1F"/>
        </w:rPr>
        <w:t>avec</w:t>
      </w:r>
      <w:r>
        <w:rPr>
          <w:color w:val="221F1F"/>
          <w:spacing w:val="-2"/>
        </w:rPr>
        <w:t> </w:t>
      </w:r>
      <w:r>
        <w:rPr>
          <w:color w:val="221F1F"/>
        </w:rPr>
        <w:t>la</w:t>
      </w:r>
      <w:r>
        <w:rPr>
          <w:color w:val="221F1F"/>
          <w:spacing w:val="-2"/>
        </w:rPr>
        <w:t> </w:t>
      </w:r>
      <w:r>
        <w:rPr>
          <w:color w:val="221F1F"/>
        </w:rPr>
        <w:t>classe</w:t>
      </w:r>
      <w:r>
        <w:rPr>
          <w:color w:val="221F1F"/>
          <w:spacing w:val="-2"/>
        </w:rPr>
        <w:t> </w:t>
      </w:r>
      <w:r>
        <w:rPr>
          <w:color w:val="221F1F"/>
        </w:rPr>
        <w:t>T12 est</w:t>
      </w:r>
      <w:r>
        <w:rPr>
          <w:color w:val="221F1F"/>
          <w:spacing w:val="-1"/>
        </w:rPr>
        <w:t> </w:t>
      </w:r>
      <w:r>
        <w:rPr>
          <w:color w:val="221F1F"/>
        </w:rPr>
        <w:t>que</w:t>
      </w:r>
      <w:r>
        <w:rPr>
          <w:color w:val="221F1F"/>
          <w:spacing w:val="-2"/>
        </w:rPr>
        <w:t> </w:t>
      </w:r>
      <w:r>
        <w:rPr>
          <w:color w:val="221F1F"/>
        </w:rPr>
        <w:t>les</w:t>
      </w:r>
      <w:r>
        <w:rPr>
          <w:color w:val="221F1F"/>
          <w:spacing w:val="-4"/>
        </w:rPr>
        <w:t> </w:t>
      </w:r>
      <w:r>
        <w:rPr>
          <w:color w:val="221F1F"/>
        </w:rPr>
        <w:t>apprenants</w:t>
      </w:r>
      <w:r>
        <w:rPr>
          <w:color w:val="221F1F"/>
          <w:spacing w:val="-2"/>
        </w:rPr>
        <w:t> </w:t>
      </w:r>
      <w:r>
        <w:rPr>
          <w:color w:val="221F1F"/>
        </w:rPr>
        <w:t>sont</w:t>
      </w:r>
      <w:r>
        <w:rPr>
          <w:color w:val="221F1F"/>
          <w:spacing w:val="-2"/>
        </w:rPr>
        <w:t> </w:t>
      </w:r>
      <w:r>
        <w:rPr>
          <w:color w:val="221F1F"/>
        </w:rPr>
        <w:t>déjà</w:t>
      </w:r>
      <w:r>
        <w:rPr>
          <w:color w:val="221F1F"/>
          <w:spacing w:val="-3"/>
        </w:rPr>
        <w:t> </w:t>
      </w:r>
      <w:r>
        <w:rPr>
          <w:color w:val="221F1F"/>
        </w:rPr>
        <w:t>capables</w:t>
      </w:r>
      <w:r>
        <w:rPr>
          <w:color w:val="221F1F"/>
          <w:spacing w:val="-2"/>
        </w:rPr>
        <w:t> </w:t>
      </w:r>
      <w:r>
        <w:rPr>
          <w:color w:val="221F1F"/>
        </w:rPr>
        <w:t>d’analyser des différents types de textes en russe. Ils peuvent créer</w:t>
      </w:r>
      <w:r>
        <w:rPr>
          <w:color w:val="221F1F"/>
          <w:spacing w:val="-8"/>
        </w:rPr>
        <w:t> </w:t>
      </w:r>
      <w:r>
        <w:rPr>
          <w:color w:val="221F1F"/>
        </w:rPr>
        <w:t>des</w:t>
      </w:r>
      <w:r>
        <w:rPr>
          <w:color w:val="221F1F"/>
          <w:spacing w:val="-8"/>
        </w:rPr>
        <w:t> </w:t>
      </w:r>
      <w:r>
        <w:rPr>
          <w:color w:val="221F1F"/>
        </w:rPr>
        <w:t>textes</w:t>
      </w:r>
      <w:r>
        <w:rPr>
          <w:color w:val="221F1F"/>
          <w:spacing w:val="-7"/>
        </w:rPr>
        <w:t> </w:t>
      </w:r>
      <w:r>
        <w:rPr>
          <w:color w:val="221F1F"/>
        </w:rPr>
        <w:t>russes</w:t>
      </w:r>
      <w:r>
        <w:rPr>
          <w:color w:val="221F1F"/>
          <w:spacing w:val="-8"/>
        </w:rPr>
        <w:t> </w:t>
      </w:r>
      <w:r>
        <w:rPr>
          <w:color w:val="221F1F"/>
        </w:rPr>
        <w:t>faire</w:t>
      </w:r>
      <w:r>
        <w:rPr>
          <w:color w:val="221F1F"/>
          <w:spacing w:val="-7"/>
        </w:rPr>
        <w:t> </w:t>
      </w:r>
      <w:r>
        <w:rPr>
          <w:color w:val="221F1F"/>
        </w:rPr>
        <w:t>une</w:t>
      </w:r>
      <w:r>
        <w:rPr>
          <w:color w:val="221F1F"/>
          <w:spacing w:val="-8"/>
        </w:rPr>
        <w:t> </w:t>
      </w:r>
      <w:r>
        <w:rPr>
          <w:color w:val="221F1F"/>
        </w:rPr>
        <w:t>petite</w:t>
      </w:r>
      <w:r>
        <w:rPr>
          <w:color w:val="221F1F"/>
          <w:spacing w:val="-9"/>
        </w:rPr>
        <w:t> </w:t>
      </w:r>
      <w:r>
        <w:rPr>
          <w:color w:val="221F1F"/>
        </w:rPr>
        <w:t>dissertation</w:t>
      </w:r>
      <w:r>
        <w:rPr>
          <w:color w:val="221F1F"/>
          <w:spacing w:val="40"/>
        </w:rPr>
        <w:t> </w:t>
      </w:r>
      <w:r>
        <w:rPr>
          <w:color w:val="221F1F"/>
        </w:rPr>
        <w:t>à partir des thématiques étudiés depuis T10. Ils sont capables de faire le résumé, faire la traduction, et d’exploiter</w:t>
      </w:r>
      <w:r>
        <w:rPr>
          <w:color w:val="221F1F"/>
          <w:spacing w:val="-13"/>
        </w:rPr>
        <w:t> </w:t>
      </w:r>
      <w:r>
        <w:rPr>
          <w:color w:val="221F1F"/>
        </w:rPr>
        <w:t>la</w:t>
      </w:r>
      <w:r>
        <w:rPr>
          <w:color w:val="221F1F"/>
          <w:spacing w:val="-13"/>
        </w:rPr>
        <w:t> </w:t>
      </w:r>
      <w:r>
        <w:rPr>
          <w:color w:val="221F1F"/>
        </w:rPr>
        <w:t>langue</w:t>
      </w:r>
      <w:r>
        <w:rPr>
          <w:color w:val="221F1F"/>
          <w:spacing w:val="-14"/>
        </w:rPr>
        <w:t> </w:t>
      </w:r>
      <w:r>
        <w:rPr>
          <w:color w:val="221F1F"/>
        </w:rPr>
        <w:t>russe</w:t>
      </w:r>
      <w:r>
        <w:rPr>
          <w:color w:val="221F1F"/>
          <w:spacing w:val="-13"/>
        </w:rPr>
        <w:t> </w:t>
      </w:r>
      <w:r>
        <w:rPr>
          <w:color w:val="221F1F"/>
        </w:rPr>
        <w:t>(grammaire,</w:t>
      </w:r>
      <w:r>
        <w:rPr>
          <w:color w:val="221F1F"/>
          <w:spacing w:val="-13"/>
        </w:rPr>
        <w:t> </w:t>
      </w:r>
      <w:r>
        <w:rPr>
          <w:color w:val="221F1F"/>
        </w:rPr>
        <w:t>vocabulaire, culture…) pour améliorer leur vie quotidienne.</w:t>
      </w:r>
    </w:p>
    <w:p>
      <w:pPr>
        <w:pStyle w:val="BodyText"/>
        <w:spacing w:line="230" w:lineRule="auto"/>
        <w:ind w:left="215" w:right="430" w:hanging="18"/>
        <w:jc w:val="both"/>
      </w:pPr>
      <w:r>
        <w:rPr>
          <w:color w:val="221F1F"/>
        </w:rPr>
        <w:t>A</w:t>
      </w:r>
      <w:r>
        <w:rPr>
          <w:color w:val="221F1F"/>
          <w:spacing w:val="-15"/>
        </w:rPr>
        <w:t> </w:t>
      </w:r>
      <w:r>
        <w:rPr>
          <w:color w:val="221F1F"/>
        </w:rPr>
        <w:t>la</w:t>
      </w:r>
      <w:r>
        <w:rPr>
          <w:color w:val="221F1F"/>
          <w:spacing w:val="-15"/>
        </w:rPr>
        <w:t> </w:t>
      </w:r>
      <w:r>
        <w:rPr>
          <w:color w:val="221F1F"/>
        </w:rPr>
        <w:t>fin</w:t>
      </w:r>
      <w:r>
        <w:rPr>
          <w:color w:val="221F1F"/>
          <w:spacing w:val="-15"/>
        </w:rPr>
        <w:t> </w:t>
      </w:r>
      <w:r>
        <w:rPr>
          <w:color w:val="221F1F"/>
        </w:rPr>
        <w:t>de</w:t>
      </w:r>
      <w:r>
        <w:rPr>
          <w:color w:val="221F1F"/>
          <w:spacing w:val="-15"/>
        </w:rPr>
        <w:t> </w:t>
      </w:r>
      <w:r>
        <w:rPr>
          <w:color w:val="221F1F"/>
        </w:rPr>
        <w:t>la</w:t>
      </w:r>
      <w:r>
        <w:rPr>
          <w:color w:val="221F1F"/>
          <w:spacing w:val="-14"/>
        </w:rPr>
        <w:t> </w:t>
      </w:r>
      <w:r>
        <w:rPr>
          <w:color w:val="221F1F"/>
        </w:rPr>
        <w:t>classe</w:t>
      </w:r>
      <w:r>
        <w:rPr>
          <w:color w:val="221F1F"/>
          <w:spacing w:val="-13"/>
        </w:rPr>
        <w:t> </w:t>
      </w:r>
      <w:r>
        <w:rPr>
          <w:color w:val="221F1F"/>
        </w:rPr>
        <w:t>T12,</w:t>
      </w:r>
      <w:r>
        <w:rPr>
          <w:color w:val="221F1F"/>
          <w:spacing w:val="-15"/>
        </w:rPr>
        <w:t> </w:t>
      </w:r>
      <w:r>
        <w:rPr>
          <w:color w:val="221F1F"/>
        </w:rPr>
        <w:t>les</w:t>
      </w:r>
      <w:r>
        <w:rPr>
          <w:color w:val="221F1F"/>
          <w:spacing w:val="-14"/>
        </w:rPr>
        <w:t> </w:t>
      </w:r>
      <w:r>
        <w:rPr>
          <w:color w:val="221F1F"/>
        </w:rPr>
        <w:t>apprenants</w:t>
      </w:r>
      <w:r>
        <w:rPr>
          <w:color w:val="221F1F"/>
          <w:spacing w:val="-12"/>
        </w:rPr>
        <w:t> </w:t>
      </w:r>
      <w:r>
        <w:rPr>
          <w:color w:val="221F1F"/>
        </w:rPr>
        <w:t>ont</w:t>
      </w:r>
      <w:r>
        <w:rPr>
          <w:color w:val="221F1F"/>
          <w:spacing w:val="-15"/>
        </w:rPr>
        <w:t> </w:t>
      </w:r>
      <w:r>
        <w:rPr>
          <w:color w:val="221F1F"/>
        </w:rPr>
        <w:t>le</w:t>
      </w:r>
      <w:r>
        <w:rPr>
          <w:color w:val="221F1F"/>
          <w:spacing w:val="-14"/>
        </w:rPr>
        <w:t> </w:t>
      </w:r>
      <w:r>
        <w:rPr>
          <w:color w:val="221F1F"/>
        </w:rPr>
        <w:t>niveau </w:t>
      </w:r>
      <w:r>
        <w:rPr>
          <w:color w:val="221F1F"/>
          <w:spacing w:val="-4"/>
        </w:rPr>
        <w:t>B1.</w:t>
      </w:r>
    </w:p>
    <w:p>
      <w:pPr>
        <w:pStyle w:val="Heading3"/>
        <w:spacing w:line="230" w:lineRule="auto" w:before="259"/>
        <w:ind w:left="215" w:right="607"/>
      </w:pPr>
      <w:r>
        <w:rPr>
          <w:color w:val="221F1F"/>
          <w:spacing w:val="-2"/>
        </w:rPr>
        <w:t>ORGANISATION</w:t>
      </w:r>
      <w:r>
        <w:rPr>
          <w:color w:val="221F1F"/>
          <w:spacing w:val="-13"/>
        </w:rPr>
        <w:t> </w:t>
      </w:r>
      <w:r>
        <w:rPr>
          <w:color w:val="221F1F"/>
          <w:spacing w:val="-2"/>
        </w:rPr>
        <w:t>ET</w:t>
      </w:r>
      <w:r>
        <w:rPr>
          <w:color w:val="221F1F"/>
          <w:spacing w:val="-13"/>
        </w:rPr>
        <w:t> </w:t>
      </w:r>
      <w:r>
        <w:rPr>
          <w:color w:val="221F1F"/>
          <w:spacing w:val="-2"/>
        </w:rPr>
        <w:t>ORIENTATION</w:t>
      </w:r>
      <w:r>
        <w:rPr>
          <w:color w:val="221F1F"/>
          <w:spacing w:val="-13"/>
        </w:rPr>
        <w:t> </w:t>
      </w:r>
      <w:r>
        <w:rPr>
          <w:color w:val="221F1F"/>
          <w:spacing w:val="-2"/>
        </w:rPr>
        <w:t>PEDA-GOGIQUE</w:t>
      </w:r>
    </w:p>
    <w:p>
      <w:pPr>
        <w:pStyle w:val="BodyText"/>
        <w:spacing w:line="230" w:lineRule="auto"/>
        <w:ind w:left="215" w:right="430" w:firstLine="720"/>
        <w:jc w:val="both"/>
      </w:pPr>
      <w:r>
        <w:rPr>
          <w:color w:val="221F1F"/>
        </w:rPr>
        <w:t>Avoir la langue russe aide beaucoup les </w:t>
      </w:r>
      <w:r>
        <w:rPr>
          <w:color w:val="221F1F"/>
        </w:rPr>
        <w:t>ap-prenants à préparer leur future carrière (dans le do-maine du tourisme et du journalisme ou enseigne-ment)</w:t>
      </w:r>
      <w:r>
        <w:rPr>
          <w:color w:val="221F1F"/>
          <w:spacing w:val="-3"/>
        </w:rPr>
        <w:t> </w:t>
      </w:r>
      <w:r>
        <w:rPr>
          <w:color w:val="221F1F"/>
        </w:rPr>
        <w:t>et</w:t>
      </w:r>
      <w:r>
        <w:rPr>
          <w:color w:val="221F1F"/>
          <w:spacing w:val="-3"/>
        </w:rPr>
        <w:t> </w:t>
      </w:r>
      <w:r>
        <w:rPr>
          <w:color w:val="221F1F"/>
        </w:rPr>
        <w:t>leurs</w:t>
      </w:r>
      <w:r>
        <w:rPr>
          <w:color w:val="221F1F"/>
          <w:spacing w:val="-3"/>
        </w:rPr>
        <w:t> </w:t>
      </w:r>
      <w:r>
        <w:rPr>
          <w:color w:val="221F1F"/>
        </w:rPr>
        <w:t>études</w:t>
      </w:r>
      <w:r>
        <w:rPr>
          <w:color w:val="221F1F"/>
          <w:spacing w:val="-4"/>
        </w:rPr>
        <w:t> </w:t>
      </w:r>
      <w:r>
        <w:rPr>
          <w:color w:val="221F1F"/>
        </w:rPr>
        <w:t>supérieures.</w:t>
      </w:r>
      <w:r>
        <w:rPr>
          <w:color w:val="221F1F"/>
          <w:spacing w:val="-4"/>
        </w:rPr>
        <w:t> </w:t>
      </w:r>
      <w:r>
        <w:rPr>
          <w:color w:val="221F1F"/>
        </w:rPr>
        <w:t>Les</w:t>
      </w:r>
      <w:r>
        <w:rPr>
          <w:color w:val="221F1F"/>
          <w:spacing w:val="-3"/>
        </w:rPr>
        <w:t> </w:t>
      </w:r>
      <w:r>
        <w:rPr>
          <w:color w:val="221F1F"/>
        </w:rPr>
        <w:t>apprenants</w:t>
      </w:r>
      <w:r>
        <w:rPr>
          <w:color w:val="221F1F"/>
          <w:spacing w:val="-4"/>
        </w:rPr>
        <w:t> </w:t>
      </w:r>
      <w:r>
        <w:rPr>
          <w:color w:val="221F1F"/>
        </w:rPr>
        <w:t>se développent mieux à travers la langue russe.</w:t>
      </w:r>
    </w:p>
    <w:p>
      <w:pPr>
        <w:pStyle w:val="BodyText"/>
        <w:spacing w:after="0" w:line="230" w:lineRule="auto"/>
        <w:jc w:val="both"/>
        <w:sectPr>
          <w:pgSz w:w="11910" w:h="16840"/>
          <w:pgMar w:header="0" w:footer="460" w:top="480" w:bottom="660" w:left="425" w:right="283"/>
          <w:cols w:num="2" w:equalWidth="0">
            <w:col w:w="5529" w:space="40"/>
            <w:col w:w="5633"/>
          </w:cols>
        </w:sectPr>
      </w:pPr>
    </w:p>
    <w:p>
      <w:pPr>
        <w:pStyle w:val="BodyText"/>
        <w:spacing w:line="223" w:lineRule="auto" w:before="158"/>
        <w:ind w:left="295" w:right="44"/>
        <w:jc w:val="both"/>
      </w:pPr>
      <w:r>
        <w:rPr>
          <w:color w:val="221F1F"/>
        </w:rPr>
        <w:t>сеанса.</w:t>
      </w:r>
      <w:r>
        <w:rPr>
          <w:color w:val="221F1F"/>
          <w:spacing w:val="-7"/>
        </w:rPr>
        <w:t> </w:t>
      </w:r>
      <w:r>
        <w:rPr>
          <w:color w:val="221F1F"/>
        </w:rPr>
        <w:t>В</w:t>
      </w:r>
      <w:r>
        <w:rPr>
          <w:color w:val="221F1F"/>
          <w:spacing w:val="-7"/>
        </w:rPr>
        <w:t> </w:t>
      </w:r>
      <w:r>
        <w:rPr>
          <w:color w:val="221F1F"/>
        </w:rPr>
        <w:t>этих</w:t>
      </w:r>
      <w:r>
        <w:rPr>
          <w:color w:val="221F1F"/>
          <w:spacing w:val="-7"/>
        </w:rPr>
        <w:t> </w:t>
      </w:r>
      <w:r>
        <w:rPr>
          <w:color w:val="221F1F"/>
        </w:rPr>
        <w:t>планированиях</w:t>
      </w:r>
      <w:r>
        <w:rPr>
          <w:color w:val="221F1F"/>
          <w:spacing w:val="-7"/>
        </w:rPr>
        <w:t> </w:t>
      </w:r>
      <w:r>
        <w:rPr>
          <w:color w:val="221F1F"/>
        </w:rPr>
        <w:t>можно</w:t>
      </w:r>
      <w:r>
        <w:rPr>
          <w:color w:val="221F1F"/>
          <w:spacing w:val="-7"/>
        </w:rPr>
        <w:t> </w:t>
      </w:r>
      <w:r>
        <w:rPr>
          <w:color w:val="221F1F"/>
        </w:rPr>
        <w:t>получить цели и ожидаемые результаты от данных </w:t>
      </w:r>
      <w:r>
        <w:rPr>
          <w:color w:val="221F1F"/>
          <w:spacing w:val="-2"/>
        </w:rPr>
        <w:t>учениях.</w:t>
      </w:r>
    </w:p>
    <w:p>
      <w:pPr>
        <w:pStyle w:val="BodyText"/>
        <w:tabs>
          <w:tab w:pos="3603" w:val="left" w:leader="none"/>
        </w:tabs>
        <w:spacing w:line="223" w:lineRule="auto" w:before="1"/>
        <w:ind w:left="295" w:right="38" w:firstLine="720"/>
        <w:jc w:val="both"/>
      </w:pPr>
      <w:r>
        <w:rPr>
          <w:color w:val="221F1F"/>
          <w:spacing w:val="-2"/>
        </w:rPr>
        <w:t>Использование</w:t>
      </w:r>
      <w:r>
        <w:rPr>
          <w:color w:val="221F1F"/>
        </w:rPr>
        <w:tab/>
      </w:r>
      <w:r>
        <w:rPr>
          <w:color w:val="221F1F"/>
          <w:spacing w:val="-2"/>
        </w:rPr>
        <w:t>макет-таблицы </w:t>
      </w:r>
      <w:r>
        <w:rPr>
          <w:color w:val="221F1F"/>
        </w:rPr>
        <w:t>образовательной программы включает 3 </w:t>
      </w:r>
      <w:r>
        <w:rPr>
          <w:color w:val="221F1F"/>
          <w:spacing w:val="-2"/>
        </w:rPr>
        <w:t>колонны.Перваяколоннасодержитспециальные </w:t>
      </w:r>
      <w:r>
        <w:rPr>
          <w:color w:val="221F1F"/>
        </w:rPr>
        <w:t>результаты преподавания, извлеченные из </w:t>
      </w:r>
      <w:r>
        <w:rPr>
          <w:color w:val="221F1F"/>
          <w:spacing w:val="-2"/>
        </w:rPr>
        <w:t>целей</w:t>
      </w:r>
      <w:r>
        <w:rPr>
          <w:color w:val="221F1F"/>
          <w:spacing w:val="-10"/>
        </w:rPr>
        <w:t> </w:t>
      </w:r>
      <w:r>
        <w:rPr>
          <w:color w:val="221F1F"/>
          <w:spacing w:val="-2"/>
        </w:rPr>
        <w:t>обучения.</w:t>
      </w:r>
      <w:r>
        <w:rPr>
          <w:color w:val="221F1F"/>
          <w:spacing w:val="-10"/>
        </w:rPr>
        <w:t> </w:t>
      </w:r>
      <w:r>
        <w:rPr>
          <w:color w:val="221F1F"/>
          <w:spacing w:val="-2"/>
        </w:rPr>
        <w:t>Вторая</w:t>
      </w:r>
      <w:r>
        <w:rPr>
          <w:color w:val="221F1F"/>
          <w:spacing w:val="-10"/>
        </w:rPr>
        <w:t> </w:t>
      </w:r>
      <w:r>
        <w:rPr>
          <w:color w:val="221F1F"/>
          <w:spacing w:val="-2"/>
        </w:rPr>
        <w:t>-</w:t>
      </w:r>
      <w:r>
        <w:rPr>
          <w:color w:val="221F1F"/>
          <w:spacing w:val="-10"/>
        </w:rPr>
        <w:t> </w:t>
      </w:r>
      <w:r>
        <w:rPr>
          <w:color w:val="221F1F"/>
          <w:spacing w:val="-2"/>
        </w:rPr>
        <w:t>содержание</w:t>
      </w:r>
      <w:r>
        <w:rPr>
          <w:color w:val="221F1F"/>
          <w:spacing w:val="-11"/>
        </w:rPr>
        <w:t> </w:t>
      </w:r>
      <w:r>
        <w:rPr>
          <w:color w:val="221F1F"/>
          <w:spacing w:val="-2"/>
        </w:rPr>
        <w:t>обучения, </w:t>
      </w:r>
      <w:r>
        <w:rPr>
          <w:color w:val="221F1F"/>
        </w:rPr>
        <w:t>связанное с изучаемым предметом. </w:t>
      </w:r>
      <w:r>
        <w:rPr>
          <w:color w:val="221F1F"/>
        </w:rPr>
        <w:t>Третая </w:t>
      </w:r>
      <w:r>
        <w:rPr>
          <w:color w:val="221F1F"/>
          <w:spacing w:val="-2"/>
        </w:rPr>
        <w:t>включает</w:t>
      </w:r>
      <w:r>
        <w:rPr>
          <w:color w:val="221F1F"/>
          <w:spacing w:val="-15"/>
        </w:rPr>
        <w:t> </w:t>
      </w:r>
      <w:r>
        <w:rPr>
          <w:color w:val="221F1F"/>
          <w:spacing w:val="-2"/>
        </w:rPr>
        <w:t>в</w:t>
      </w:r>
      <w:r>
        <w:rPr>
          <w:color w:val="221F1F"/>
          <w:spacing w:val="-13"/>
        </w:rPr>
        <w:t> </w:t>
      </w:r>
      <w:r>
        <w:rPr>
          <w:color w:val="221F1F"/>
          <w:spacing w:val="-2"/>
        </w:rPr>
        <w:t>себя</w:t>
      </w:r>
      <w:r>
        <w:rPr>
          <w:color w:val="221F1F"/>
          <w:spacing w:val="-13"/>
        </w:rPr>
        <w:t> </w:t>
      </w:r>
      <w:r>
        <w:rPr>
          <w:color w:val="221F1F"/>
          <w:spacing w:val="-2"/>
        </w:rPr>
        <w:t>виды</w:t>
      </w:r>
      <w:r>
        <w:rPr>
          <w:color w:val="221F1F"/>
          <w:spacing w:val="-13"/>
        </w:rPr>
        <w:t> </w:t>
      </w:r>
      <w:r>
        <w:rPr>
          <w:color w:val="221F1F"/>
          <w:spacing w:val="-2"/>
        </w:rPr>
        <w:t>деятельности</w:t>
      </w:r>
      <w:r>
        <w:rPr>
          <w:color w:val="221F1F"/>
          <w:spacing w:val="-13"/>
        </w:rPr>
        <w:t> </w:t>
      </w:r>
      <w:r>
        <w:rPr>
          <w:color w:val="221F1F"/>
          <w:spacing w:val="-2"/>
        </w:rPr>
        <w:t>и</w:t>
      </w:r>
      <w:r>
        <w:rPr>
          <w:color w:val="221F1F"/>
          <w:spacing w:val="-13"/>
        </w:rPr>
        <w:t> </w:t>
      </w:r>
      <w:r>
        <w:rPr>
          <w:color w:val="221F1F"/>
          <w:spacing w:val="-2"/>
        </w:rPr>
        <w:t>стратегии, а</w:t>
      </w:r>
      <w:r>
        <w:rPr>
          <w:color w:val="221F1F"/>
          <w:spacing w:val="-13"/>
        </w:rPr>
        <w:t> </w:t>
      </w:r>
      <w:r>
        <w:rPr>
          <w:color w:val="221F1F"/>
          <w:spacing w:val="-2"/>
        </w:rPr>
        <w:t>также</w:t>
      </w:r>
      <w:r>
        <w:rPr>
          <w:color w:val="221F1F"/>
          <w:spacing w:val="-13"/>
        </w:rPr>
        <w:t> </w:t>
      </w:r>
      <w:r>
        <w:rPr>
          <w:color w:val="221F1F"/>
          <w:spacing w:val="-2"/>
        </w:rPr>
        <w:t>используемые</w:t>
      </w:r>
      <w:r>
        <w:rPr>
          <w:color w:val="221F1F"/>
          <w:spacing w:val="-13"/>
        </w:rPr>
        <w:t> </w:t>
      </w:r>
      <w:r>
        <w:rPr>
          <w:color w:val="221F1F"/>
          <w:spacing w:val="-2"/>
        </w:rPr>
        <w:t>средства</w:t>
      </w:r>
      <w:r>
        <w:rPr>
          <w:color w:val="221F1F"/>
          <w:spacing w:val="-13"/>
        </w:rPr>
        <w:t> </w:t>
      </w:r>
      <w:r>
        <w:rPr>
          <w:color w:val="221F1F"/>
          <w:spacing w:val="-2"/>
        </w:rPr>
        <w:t>поддержки.</w:t>
      </w:r>
      <w:r>
        <w:rPr>
          <w:color w:val="221F1F"/>
          <w:spacing w:val="-13"/>
        </w:rPr>
        <w:t> </w:t>
      </w:r>
      <w:r>
        <w:rPr>
          <w:color w:val="221F1F"/>
          <w:spacing w:val="-2"/>
        </w:rPr>
        <w:t>Под </w:t>
      </w:r>
      <w:r>
        <w:rPr>
          <w:color w:val="221F1F"/>
        </w:rPr>
        <w:t>таблицей приведены компетентные уровня, которые можно использовать для оценки учащихся, чтобы увидеть, достигнута ли цель или нет.</w:t>
      </w:r>
    </w:p>
    <w:p>
      <w:pPr>
        <w:pStyle w:val="BodyText"/>
        <w:spacing w:line="223" w:lineRule="auto" w:before="4"/>
        <w:ind w:left="295" w:right="42" w:firstLine="720"/>
        <w:jc w:val="both"/>
      </w:pPr>
      <w:r>
        <w:rPr>
          <w:color w:val="221F1F"/>
        </w:rPr>
        <w:t>Это не полны, но может быть </w:t>
      </w:r>
      <w:r>
        <w:rPr>
          <w:color w:val="221F1F"/>
          <w:spacing w:val="-2"/>
        </w:rPr>
        <w:t>использовано</w:t>
      </w:r>
      <w:r>
        <w:rPr>
          <w:color w:val="221F1F"/>
          <w:spacing w:val="-9"/>
        </w:rPr>
        <w:t> </w:t>
      </w:r>
      <w:r>
        <w:rPr>
          <w:color w:val="221F1F"/>
          <w:spacing w:val="-2"/>
        </w:rPr>
        <w:t>как</w:t>
      </w:r>
      <w:r>
        <w:rPr>
          <w:color w:val="221F1F"/>
          <w:spacing w:val="-10"/>
        </w:rPr>
        <w:t> </w:t>
      </w:r>
      <w:r>
        <w:rPr>
          <w:color w:val="221F1F"/>
          <w:spacing w:val="-2"/>
        </w:rPr>
        <w:t>руководство.</w:t>
      </w:r>
      <w:r>
        <w:rPr>
          <w:color w:val="221F1F"/>
          <w:spacing w:val="-13"/>
        </w:rPr>
        <w:t> </w:t>
      </w:r>
      <w:r>
        <w:rPr>
          <w:color w:val="221F1F"/>
          <w:spacing w:val="-2"/>
        </w:rPr>
        <w:t>каждый</w:t>
      </w:r>
      <w:r>
        <w:rPr>
          <w:color w:val="221F1F"/>
          <w:spacing w:val="-10"/>
        </w:rPr>
        <w:t> </w:t>
      </w:r>
      <w:r>
        <w:rPr>
          <w:color w:val="221F1F"/>
          <w:spacing w:val="-2"/>
        </w:rPr>
        <w:t>учитель находитстратегии,</w:t>
      </w:r>
      <w:r>
        <w:rPr>
          <w:color w:val="221F1F"/>
          <w:spacing w:val="-7"/>
        </w:rPr>
        <w:t> </w:t>
      </w:r>
      <w:r>
        <w:rPr>
          <w:color w:val="221F1F"/>
          <w:spacing w:val="-2"/>
        </w:rPr>
        <w:t>деятельности</w:t>
      </w:r>
      <w:r>
        <w:rPr>
          <w:color w:val="221F1F"/>
          <w:spacing w:val="-7"/>
        </w:rPr>
        <w:t> </w:t>
      </w:r>
      <w:r>
        <w:rPr>
          <w:color w:val="221F1F"/>
          <w:spacing w:val="-2"/>
        </w:rPr>
        <w:t>и</w:t>
      </w:r>
      <w:r>
        <w:rPr>
          <w:color w:val="221F1F"/>
          <w:spacing w:val="-7"/>
        </w:rPr>
        <w:t> </w:t>
      </w:r>
      <w:r>
        <w:rPr>
          <w:color w:val="221F1F"/>
          <w:spacing w:val="-2"/>
        </w:rPr>
        <w:t>наглядности, </w:t>
      </w:r>
      <w:r>
        <w:rPr>
          <w:color w:val="221F1F"/>
        </w:rPr>
        <w:t>которые подходят</w:t>
      </w:r>
      <w:r>
        <w:rPr>
          <w:color w:val="221F1F"/>
          <w:spacing w:val="40"/>
        </w:rPr>
        <w:t> </w:t>
      </w:r>
      <w:r>
        <w:rPr>
          <w:color w:val="221F1F"/>
        </w:rPr>
        <w:t>ему и его навыкам для достижения целей.</w:t>
      </w:r>
    </w:p>
    <w:p>
      <w:pPr>
        <w:pStyle w:val="Heading3"/>
        <w:spacing w:line="272" w:lineRule="exact" w:before="239"/>
        <w:ind w:left="295"/>
        <w:jc w:val="both"/>
      </w:pPr>
      <w:r>
        <w:rPr>
          <w:color w:val="221F1F"/>
        </w:rPr>
        <w:t>ОБЩЫЕ</w:t>
      </w:r>
      <w:r>
        <w:rPr>
          <w:color w:val="221F1F"/>
          <w:spacing w:val="-3"/>
        </w:rPr>
        <w:t> </w:t>
      </w:r>
      <w:r>
        <w:rPr>
          <w:color w:val="221F1F"/>
        </w:rPr>
        <w:t>РЕЗУЛТАТЫ</w:t>
      </w:r>
      <w:r>
        <w:rPr>
          <w:color w:val="221F1F"/>
          <w:spacing w:val="-2"/>
        </w:rPr>
        <w:t> ПРЕПОДАВАНИЯ</w:t>
      </w:r>
    </w:p>
    <w:p>
      <w:pPr>
        <w:pStyle w:val="BodyText"/>
        <w:spacing w:line="223" w:lineRule="auto" w:before="12"/>
        <w:ind w:left="295" w:right="44" w:firstLine="720"/>
        <w:jc w:val="both"/>
      </w:pPr>
      <w:r>
        <w:rPr>
          <w:color w:val="221F1F"/>
        </w:rPr>
        <w:t>Здесь показаны в таблице </w:t>
      </w:r>
      <w:r>
        <w:rPr>
          <w:color w:val="221F1F"/>
        </w:rPr>
        <w:t>общие </w:t>
      </w:r>
      <w:r>
        <w:rPr>
          <w:color w:val="221F1F"/>
          <w:spacing w:val="-2"/>
        </w:rPr>
        <w:t>результатыобучениярусскогоязыка(таблица-1). </w:t>
      </w:r>
      <w:r>
        <w:rPr>
          <w:color w:val="221F1F"/>
        </w:rPr>
        <w:t>И тематики и все содержания в программе </w:t>
      </w:r>
      <w:r>
        <w:rPr>
          <w:color w:val="221F1F"/>
          <w:spacing w:val="-2"/>
        </w:rPr>
        <w:t>Т10(таблица-2)</w:t>
      </w:r>
    </w:p>
    <w:p>
      <w:pPr>
        <w:pStyle w:val="BodyText"/>
        <w:spacing w:line="230" w:lineRule="auto" w:before="79"/>
        <w:ind w:left="295" w:right="431" w:firstLine="720"/>
        <w:jc w:val="both"/>
      </w:pPr>
      <w:r>
        <w:rPr/>
        <w:br w:type="column"/>
      </w:r>
      <w:r>
        <w:rPr>
          <w:color w:val="221F1F"/>
        </w:rPr>
        <w:t>Pour atteindre les objectifs et le niveau requis des apprenants, il est nécessaire d’adopter des diffé-rentes organisations, telle l’organisation générale, l’organisation par catégorie, l’organisation par thème, l’organisation de chaque séance.</w:t>
      </w:r>
    </w:p>
    <w:p>
      <w:pPr>
        <w:pStyle w:val="BodyText"/>
        <w:spacing w:line="230" w:lineRule="auto"/>
        <w:ind w:left="295" w:right="425" w:firstLine="720"/>
        <w:jc w:val="both"/>
      </w:pPr>
      <w:r>
        <w:rPr>
          <w:color w:val="221F1F"/>
        </w:rPr>
        <w:t>Le tableau (maquette) du programme éducatif comprend</w:t>
      </w:r>
      <w:r>
        <w:rPr>
          <w:color w:val="221F1F"/>
          <w:spacing w:val="-15"/>
        </w:rPr>
        <w:t> </w:t>
      </w:r>
      <w:r>
        <w:rPr>
          <w:color w:val="221F1F"/>
        </w:rPr>
        <w:t>trois</w:t>
      </w:r>
      <w:r>
        <w:rPr>
          <w:color w:val="221F1F"/>
          <w:spacing w:val="-15"/>
        </w:rPr>
        <w:t> </w:t>
      </w:r>
      <w:r>
        <w:rPr>
          <w:color w:val="221F1F"/>
        </w:rPr>
        <w:t>colonnes.</w:t>
      </w:r>
      <w:r>
        <w:rPr>
          <w:color w:val="221F1F"/>
          <w:spacing w:val="-15"/>
        </w:rPr>
        <w:t> </w:t>
      </w:r>
      <w:r>
        <w:rPr>
          <w:color w:val="221F1F"/>
        </w:rPr>
        <w:t>La</w:t>
      </w:r>
      <w:r>
        <w:rPr>
          <w:color w:val="221F1F"/>
          <w:spacing w:val="-15"/>
        </w:rPr>
        <w:t> </w:t>
      </w:r>
      <w:r>
        <w:rPr>
          <w:color w:val="221F1F"/>
        </w:rPr>
        <w:t>première</w:t>
      </w:r>
      <w:r>
        <w:rPr>
          <w:color w:val="221F1F"/>
          <w:spacing w:val="-14"/>
        </w:rPr>
        <w:t> </w:t>
      </w:r>
      <w:r>
        <w:rPr>
          <w:color w:val="221F1F"/>
        </w:rPr>
        <w:t>colonne</w:t>
      </w:r>
      <w:r>
        <w:rPr>
          <w:color w:val="221F1F"/>
          <w:spacing w:val="-15"/>
        </w:rPr>
        <w:t> </w:t>
      </w:r>
      <w:r>
        <w:rPr>
          <w:color w:val="221F1F"/>
        </w:rPr>
        <w:t>contient les résultats d’apprentissage spécifiques à atteindre. Dans</w:t>
      </w:r>
      <w:r>
        <w:rPr>
          <w:color w:val="221F1F"/>
          <w:spacing w:val="-1"/>
        </w:rPr>
        <w:t> </w:t>
      </w:r>
      <w:r>
        <w:rPr>
          <w:color w:val="221F1F"/>
        </w:rPr>
        <w:t>la</w:t>
      </w:r>
      <w:r>
        <w:rPr>
          <w:color w:val="221F1F"/>
          <w:spacing w:val="-1"/>
        </w:rPr>
        <w:t> </w:t>
      </w:r>
      <w:r>
        <w:rPr>
          <w:color w:val="221F1F"/>
        </w:rPr>
        <w:t>seconde</w:t>
      </w:r>
      <w:r>
        <w:rPr>
          <w:color w:val="221F1F"/>
          <w:spacing w:val="-2"/>
        </w:rPr>
        <w:t> </w:t>
      </w:r>
      <w:r>
        <w:rPr>
          <w:color w:val="221F1F"/>
        </w:rPr>
        <w:t>se</w:t>
      </w:r>
      <w:r>
        <w:rPr>
          <w:color w:val="221F1F"/>
          <w:spacing w:val="-1"/>
        </w:rPr>
        <w:t> </w:t>
      </w:r>
      <w:r>
        <w:rPr>
          <w:color w:val="221F1F"/>
        </w:rPr>
        <w:t>trouve</w:t>
      </w:r>
      <w:r>
        <w:rPr>
          <w:color w:val="221F1F"/>
          <w:spacing w:val="-1"/>
        </w:rPr>
        <w:t> </w:t>
      </w:r>
      <w:r>
        <w:rPr>
          <w:color w:val="221F1F"/>
        </w:rPr>
        <w:t>les</w:t>
      </w:r>
      <w:r>
        <w:rPr>
          <w:color w:val="221F1F"/>
          <w:spacing w:val="-1"/>
        </w:rPr>
        <w:t> </w:t>
      </w:r>
      <w:r>
        <w:rPr>
          <w:color w:val="221F1F"/>
        </w:rPr>
        <w:t>contenus</w:t>
      </w:r>
      <w:r>
        <w:rPr>
          <w:color w:val="221F1F"/>
          <w:spacing w:val="-2"/>
        </w:rPr>
        <w:t> </w:t>
      </w:r>
      <w:r>
        <w:rPr>
          <w:color w:val="221F1F"/>
        </w:rPr>
        <w:t>et</w:t>
      </w:r>
      <w:r>
        <w:rPr>
          <w:color w:val="221F1F"/>
          <w:spacing w:val="-1"/>
        </w:rPr>
        <w:t> </w:t>
      </w:r>
      <w:r>
        <w:rPr>
          <w:color w:val="221F1F"/>
        </w:rPr>
        <w:t>les</w:t>
      </w:r>
      <w:r>
        <w:rPr>
          <w:color w:val="221F1F"/>
          <w:spacing w:val="-2"/>
        </w:rPr>
        <w:t> </w:t>
      </w:r>
      <w:r>
        <w:rPr>
          <w:color w:val="221F1F"/>
        </w:rPr>
        <w:t>chapitres relatifs aux thèmes du programme. La troisième com-prend</w:t>
      </w:r>
      <w:r>
        <w:rPr>
          <w:color w:val="221F1F"/>
          <w:spacing w:val="-9"/>
        </w:rPr>
        <w:t> </w:t>
      </w:r>
      <w:r>
        <w:rPr>
          <w:color w:val="221F1F"/>
        </w:rPr>
        <w:t>les</w:t>
      </w:r>
      <w:r>
        <w:rPr>
          <w:color w:val="221F1F"/>
          <w:spacing w:val="-6"/>
        </w:rPr>
        <w:t> </w:t>
      </w:r>
      <w:r>
        <w:rPr>
          <w:color w:val="221F1F"/>
        </w:rPr>
        <w:t>activités,</w:t>
      </w:r>
      <w:r>
        <w:rPr>
          <w:color w:val="221F1F"/>
          <w:spacing w:val="-6"/>
        </w:rPr>
        <w:t> </w:t>
      </w:r>
      <w:r>
        <w:rPr>
          <w:color w:val="221F1F"/>
        </w:rPr>
        <w:t>les</w:t>
      </w:r>
      <w:r>
        <w:rPr>
          <w:color w:val="221F1F"/>
          <w:spacing w:val="-7"/>
        </w:rPr>
        <w:t> </w:t>
      </w:r>
      <w:r>
        <w:rPr>
          <w:color w:val="221F1F"/>
        </w:rPr>
        <w:t>stratégies,</w:t>
      </w:r>
      <w:r>
        <w:rPr>
          <w:color w:val="221F1F"/>
          <w:spacing w:val="-8"/>
        </w:rPr>
        <w:t> </w:t>
      </w:r>
      <w:r>
        <w:rPr>
          <w:color w:val="221F1F"/>
        </w:rPr>
        <w:t>ainsi</w:t>
      </w:r>
      <w:r>
        <w:rPr>
          <w:color w:val="221F1F"/>
          <w:spacing w:val="-7"/>
        </w:rPr>
        <w:t> </w:t>
      </w:r>
      <w:r>
        <w:rPr>
          <w:color w:val="221F1F"/>
        </w:rPr>
        <w:t>que</w:t>
      </w:r>
      <w:r>
        <w:rPr>
          <w:color w:val="221F1F"/>
          <w:spacing w:val="-8"/>
        </w:rPr>
        <w:t> </w:t>
      </w:r>
      <w:r>
        <w:rPr>
          <w:color w:val="221F1F"/>
        </w:rPr>
        <w:t>les</w:t>
      </w:r>
      <w:r>
        <w:rPr>
          <w:color w:val="221F1F"/>
          <w:spacing w:val="-7"/>
        </w:rPr>
        <w:t> </w:t>
      </w:r>
      <w:r>
        <w:rPr>
          <w:color w:val="221F1F"/>
        </w:rPr>
        <w:t>supports relatives aux RAS et les contenus du programme. En-fin,</w:t>
      </w:r>
      <w:r>
        <w:rPr>
          <w:color w:val="221F1F"/>
          <w:spacing w:val="-15"/>
        </w:rPr>
        <w:t> </w:t>
      </w:r>
      <w:r>
        <w:rPr>
          <w:color w:val="221F1F"/>
        </w:rPr>
        <w:t>en</w:t>
      </w:r>
      <w:r>
        <w:rPr>
          <w:color w:val="221F1F"/>
          <w:spacing w:val="-14"/>
        </w:rPr>
        <w:t> </w:t>
      </w:r>
      <w:r>
        <w:rPr>
          <w:color w:val="221F1F"/>
        </w:rPr>
        <w:t>bas</w:t>
      </w:r>
      <w:r>
        <w:rPr>
          <w:color w:val="221F1F"/>
          <w:spacing w:val="-15"/>
        </w:rPr>
        <w:t> </w:t>
      </w:r>
      <w:r>
        <w:rPr>
          <w:color w:val="221F1F"/>
        </w:rPr>
        <w:t>du</w:t>
      </w:r>
      <w:r>
        <w:rPr>
          <w:color w:val="221F1F"/>
          <w:spacing w:val="-14"/>
        </w:rPr>
        <w:t> </w:t>
      </w:r>
      <w:r>
        <w:rPr>
          <w:color w:val="221F1F"/>
        </w:rPr>
        <w:t>tableau</w:t>
      </w:r>
      <w:r>
        <w:rPr>
          <w:color w:val="221F1F"/>
          <w:spacing w:val="-15"/>
        </w:rPr>
        <w:t> </w:t>
      </w:r>
      <w:r>
        <w:rPr>
          <w:color w:val="221F1F"/>
        </w:rPr>
        <w:t>se</w:t>
      </w:r>
      <w:r>
        <w:rPr>
          <w:color w:val="221F1F"/>
          <w:spacing w:val="-15"/>
        </w:rPr>
        <w:t> </w:t>
      </w:r>
      <w:r>
        <w:rPr>
          <w:color w:val="221F1F"/>
        </w:rPr>
        <w:t>trouve</w:t>
      </w:r>
      <w:r>
        <w:rPr>
          <w:color w:val="221F1F"/>
          <w:spacing w:val="-14"/>
        </w:rPr>
        <w:t> </w:t>
      </w:r>
      <w:r>
        <w:rPr>
          <w:color w:val="221F1F"/>
        </w:rPr>
        <w:t>les</w:t>
      </w:r>
      <w:r>
        <w:rPr>
          <w:color w:val="221F1F"/>
          <w:spacing w:val="-14"/>
        </w:rPr>
        <w:t> </w:t>
      </w:r>
      <w:r>
        <w:rPr>
          <w:color w:val="221F1F"/>
        </w:rPr>
        <w:t>critères</w:t>
      </w:r>
      <w:r>
        <w:rPr>
          <w:color w:val="221F1F"/>
          <w:spacing w:val="-13"/>
        </w:rPr>
        <w:t> </w:t>
      </w:r>
      <w:r>
        <w:rPr>
          <w:color w:val="221F1F"/>
        </w:rPr>
        <w:t>d’évaluation permettant de juger les acquis des apprenants.</w:t>
      </w:r>
    </w:p>
    <w:p>
      <w:pPr>
        <w:pStyle w:val="Heading3"/>
        <w:spacing w:line="230" w:lineRule="auto" w:before="265"/>
        <w:ind w:left="295" w:right="433"/>
        <w:jc w:val="both"/>
      </w:pPr>
      <w:r>
        <w:rPr>
          <w:color w:val="221F1F"/>
        </w:rPr>
        <w:t>RÉSULTATS</w:t>
      </w:r>
      <w:r>
        <w:rPr>
          <w:color w:val="221F1F"/>
          <w:spacing w:val="40"/>
        </w:rPr>
        <w:t> </w:t>
      </w:r>
      <w:r>
        <w:rPr>
          <w:color w:val="221F1F"/>
        </w:rPr>
        <w:t>D’APPRENTISSAGE</w:t>
      </w:r>
      <w:r>
        <w:rPr>
          <w:color w:val="221F1F"/>
          <w:spacing w:val="40"/>
        </w:rPr>
        <w:t> </w:t>
      </w:r>
      <w:r>
        <w:rPr>
          <w:color w:val="221F1F"/>
        </w:rPr>
        <w:t>GÉNÉ-</w:t>
      </w:r>
      <w:r>
        <w:rPr>
          <w:color w:val="221F1F"/>
          <w:spacing w:val="-4"/>
        </w:rPr>
        <w:t>RAUX</w:t>
      </w:r>
    </w:p>
    <w:p>
      <w:pPr>
        <w:pStyle w:val="BodyText"/>
        <w:spacing w:line="230" w:lineRule="auto"/>
        <w:ind w:left="295" w:right="432"/>
        <w:jc w:val="both"/>
      </w:pPr>
      <w:r>
        <w:rPr>
          <w:color w:val="221F1F"/>
        </w:rPr>
        <w:t>Les résultats d’apprentissage généraux de la langue russe</w:t>
      </w:r>
      <w:r>
        <w:rPr>
          <w:color w:val="221F1F"/>
          <w:spacing w:val="-15"/>
        </w:rPr>
        <w:t> </w:t>
      </w:r>
      <w:r>
        <w:rPr>
          <w:color w:val="221F1F"/>
        </w:rPr>
        <w:t>sont</w:t>
      </w:r>
      <w:r>
        <w:rPr>
          <w:color w:val="221F1F"/>
          <w:spacing w:val="-15"/>
        </w:rPr>
        <w:t> </w:t>
      </w:r>
      <w:r>
        <w:rPr>
          <w:color w:val="221F1F"/>
        </w:rPr>
        <w:t>présentés</w:t>
      </w:r>
      <w:r>
        <w:rPr>
          <w:color w:val="221F1F"/>
          <w:spacing w:val="-15"/>
        </w:rPr>
        <w:t> </w:t>
      </w:r>
      <w:r>
        <w:rPr>
          <w:color w:val="221F1F"/>
        </w:rPr>
        <w:t>dans</w:t>
      </w:r>
      <w:r>
        <w:rPr>
          <w:color w:val="221F1F"/>
          <w:spacing w:val="-15"/>
        </w:rPr>
        <w:t> </w:t>
      </w:r>
      <w:r>
        <w:rPr>
          <w:color w:val="221F1F"/>
        </w:rPr>
        <w:t>le</w:t>
      </w:r>
      <w:r>
        <w:rPr>
          <w:color w:val="221F1F"/>
          <w:spacing w:val="-15"/>
        </w:rPr>
        <w:t> </w:t>
      </w:r>
      <w:r>
        <w:rPr>
          <w:color w:val="221F1F"/>
        </w:rPr>
        <w:t>tableau</w:t>
      </w:r>
      <w:r>
        <w:rPr>
          <w:color w:val="221F1F"/>
          <w:spacing w:val="-15"/>
        </w:rPr>
        <w:t> </w:t>
      </w:r>
      <w:r>
        <w:rPr>
          <w:color w:val="221F1F"/>
        </w:rPr>
        <w:t>1</w:t>
      </w:r>
      <w:r>
        <w:rPr>
          <w:color w:val="221F1F"/>
          <w:spacing w:val="-15"/>
        </w:rPr>
        <w:t> </w:t>
      </w:r>
      <w:r>
        <w:rPr>
          <w:color w:val="221F1F"/>
        </w:rPr>
        <w:t>et</w:t>
      </w:r>
      <w:r>
        <w:rPr>
          <w:color w:val="221F1F"/>
          <w:spacing w:val="-15"/>
        </w:rPr>
        <w:t> </w:t>
      </w:r>
      <w:r>
        <w:rPr>
          <w:color w:val="221F1F"/>
        </w:rPr>
        <w:t>les</w:t>
      </w:r>
      <w:r>
        <w:rPr>
          <w:color w:val="221F1F"/>
          <w:spacing w:val="-15"/>
        </w:rPr>
        <w:t> </w:t>
      </w:r>
      <w:r>
        <w:rPr>
          <w:color w:val="221F1F"/>
        </w:rPr>
        <w:t>thématiques et les contenus du programme dans le Ta</w:t>
      </w:r>
      <w:r>
        <w:rPr>
          <w:color w:val="221F1F"/>
          <w:spacing w:val="-12"/>
        </w:rPr>
        <w:t> </w:t>
      </w:r>
      <w:r>
        <w:rPr>
          <w:color w:val="221F1F"/>
        </w:rPr>
        <w:t>bleau 2.</w:t>
      </w:r>
    </w:p>
    <w:p>
      <w:pPr>
        <w:pStyle w:val="BodyText"/>
        <w:spacing w:line="235" w:lineRule="auto"/>
        <w:ind w:left="295" w:right="422"/>
        <w:jc w:val="both"/>
      </w:pPr>
      <w:r>
        <w:rPr>
          <w:color w:val="221F1F"/>
        </w:rPr>
        <w:t>Ces activités, ces stratégies et supports ne sont pas complets. Chaque enseignant trouve ses propres stra tégies, les activités et les outils qui lui conviennent </w:t>
      </w:r>
      <w:r>
        <w:rPr>
          <w:color w:val="221F1F"/>
        </w:rPr>
        <w:t>et les compétences dont il dispose pour atteindre les </w:t>
      </w:r>
      <w:r>
        <w:rPr>
          <w:color w:val="221F1F"/>
          <w:spacing w:val="-2"/>
        </w:rPr>
        <w:t>objectifs.</w:t>
      </w:r>
    </w:p>
    <w:p>
      <w:pPr>
        <w:pStyle w:val="Heading4"/>
        <w:spacing w:before="240"/>
        <w:ind w:left="295"/>
        <w:jc w:val="both"/>
      </w:pPr>
      <w:r>
        <w:rPr>
          <w:color w:val="221F1F"/>
        </w:rPr>
        <w:t>VOLUME</w:t>
      </w:r>
      <w:r>
        <w:rPr>
          <w:color w:val="221F1F"/>
          <w:spacing w:val="-2"/>
        </w:rPr>
        <w:t> </w:t>
      </w:r>
      <w:r>
        <w:rPr>
          <w:color w:val="221F1F"/>
        </w:rPr>
        <w:t>HORAIRE</w:t>
      </w:r>
      <w:r>
        <w:rPr>
          <w:color w:val="221F1F"/>
          <w:spacing w:val="54"/>
          <w:w w:val="150"/>
        </w:rPr>
        <w:t>   </w:t>
      </w:r>
      <w:r>
        <w:rPr>
          <w:color w:val="221F1F"/>
        </w:rPr>
        <w:t>:</w:t>
      </w:r>
      <w:r>
        <w:rPr>
          <w:color w:val="221F1F"/>
          <w:spacing w:val="2"/>
        </w:rPr>
        <w:t> </w:t>
      </w:r>
      <w:r>
        <w:rPr>
          <w:color w:val="221F1F"/>
        </w:rPr>
        <w:t>2 heures</w:t>
      </w:r>
      <w:r>
        <w:rPr>
          <w:color w:val="221F1F"/>
          <w:spacing w:val="59"/>
        </w:rPr>
        <w:t> </w:t>
      </w:r>
      <w:r>
        <w:rPr>
          <w:color w:val="221F1F"/>
        </w:rPr>
        <w:t>par </w:t>
      </w:r>
      <w:r>
        <w:rPr>
          <w:color w:val="221F1F"/>
          <w:spacing w:val="-2"/>
        </w:rPr>
        <w:t>semaine</w:t>
      </w:r>
    </w:p>
    <w:p>
      <w:pPr>
        <w:pStyle w:val="Heading4"/>
        <w:spacing w:after="0"/>
        <w:jc w:val="both"/>
        <w:sectPr>
          <w:pgSz w:w="11910" w:h="16840"/>
          <w:pgMar w:header="0" w:footer="460" w:top="480" w:bottom="660" w:left="425" w:right="283"/>
          <w:cols w:num="2" w:equalWidth="0">
            <w:col w:w="5180" w:space="52"/>
            <w:col w:w="5970"/>
          </w:cols>
        </w:sectPr>
      </w:pPr>
    </w:p>
    <w:p>
      <w:pPr>
        <w:pStyle w:val="BodyText"/>
        <w:spacing w:before="241"/>
        <w:rPr>
          <w:b/>
        </w:rPr>
      </w:pPr>
    </w:p>
    <w:p>
      <w:pPr>
        <w:pStyle w:val="BodyText"/>
        <w:ind w:left="135"/>
      </w:pPr>
      <w:r>
        <w:rPr>
          <w:color w:val="221F1F"/>
        </w:rPr>
        <w:t>Таблица-</w:t>
      </w:r>
      <w:r>
        <w:rPr>
          <w:color w:val="221F1F"/>
          <w:spacing w:val="-10"/>
        </w:rPr>
        <w:t>1</w:t>
      </w:r>
    </w:p>
    <w:p>
      <w:pPr>
        <w:pStyle w:val="BodyText"/>
        <w:spacing w:before="1"/>
        <w:rPr>
          <w:sz w:val="12"/>
        </w:rPr>
      </w:pPr>
    </w:p>
    <w:tbl>
      <w:tblPr>
        <w:tblW w:w="0" w:type="auto"/>
        <w:jc w:val="left"/>
        <w:tblInd w:w="329"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top w:w="0" w:type="dxa"/>
          <w:left w:w="0" w:type="dxa"/>
          <w:bottom w:w="0" w:type="dxa"/>
          <w:right w:w="0" w:type="dxa"/>
        </w:tblCellMar>
        <w:tblLook w:val="01E0"/>
      </w:tblPr>
      <w:tblGrid>
        <w:gridCol w:w="2984"/>
        <w:gridCol w:w="7464"/>
      </w:tblGrid>
      <w:tr>
        <w:trPr>
          <w:trHeight w:val="422" w:hRule="atLeast"/>
        </w:trPr>
        <w:tc>
          <w:tcPr>
            <w:tcW w:w="2984" w:type="dxa"/>
          </w:tcPr>
          <w:p>
            <w:pPr>
              <w:pStyle w:val="TableParagraph"/>
              <w:spacing w:before="8"/>
              <w:ind w:left="89"/>
              <w:rPr>
                <w:b/>
                <w:sz w:val="24"/>
              </w:rPr>
            </w:pPr>
            <w:r>
              <w:rPr>
                <w:b/>
                <w:color w:val="221F1F"/>
                <w:sz w:val="24"/>
              </w:rPr>
              <w:t>РУССКИЙ</w:t>
            </w:r>
            <w:r>
              <w:rPr>
                <w:b/>
                <w:color w:val="221F1F"/>
                <w:spacing w:val="-4"/>
                <w:sz w:val="24"/>
              </w:rPr>
              <w:t> ЯЗЫК</w:t>
            </w:r>
          </w:p>
        </w:tc>
        <w:tc>
          <w:tcPr>
            <w:tcW w:w="7464" w:type="dxa"/>
          </w:tcPr>
          <w:p>
            <w:pPr>
              <w:pStyle w:val="TableParagraph"/>
              <w:spacing w:before="8"/>
              <w:ind w:left="89"/>
              <w:rPr>
                <w:b/>
                <w:sz w:val="24"/>
              </w:rPr>
            </w:pPr>
            <w:r>
              <w:rPr>
                <w:b/>
                <w:color w:val="221F1F"/>
                <w:sz w:val="24"/>
              </w:rPr>
              <w:t>ОБЩЫЕ</w:t>
            </w:r>
            <w:r>
              <w:rPr>
                <w:b/>
                <w:color w:val="221F1F"/>
                <w:spacing w:val="-3"/>
                <w:sz w:val="24"/>
              </w:rPr>
              <w:t> </w:t>
            </w:r>
            <w:r>
              <w:rPr>
                <w:b/>
                <w:color w:val="221F1F"/>
                <w:sz w:val="24"/>
              </w:rPr>
              <w:t>РЕЗУЛТАТЫ</w:t>
            </w:r>
            <w:r>
              <w:rPr>
                <w:b/>
                <w:color w:val="221F1F"/>
                <w:spacing w:val="-2"/>
                <w:sz w:val="24"/>
              </w:rPr>
              <w:t> ПРЕПОДАВАНИЯ</w:t>
            </w:r>
          </w:p>
        </w:tc>
      </w:tr>
      <w:tr>
        <w:trPr>
          <w:trHeight w:val="490" w:hRule="atLeast"/>
        </w:trPr>
        <w:tc>
          <w:tcPr>
            <w:tcW w:w="2984" w:type="dxa"/>
          </w:tcPr>
          <w:p>
            <w:pPr>
              <w:pStyle w:val="TableParagraph"/>
              <w:spacing w:before="9"/>
              <w:ind w:left="89"/>
              <w:rPr>
                <w:b/>
                <w:sz w:val="24"/>
              </w:rPr>
            </w:pPr>
            <w:r>
              <w:rPr>
                <w:b/>
                <w:color w:val="221F1F"/>
                <w:spacing w:val="-4"/>
                <w:sz w:val="24"/>
              </w:rPr>
              <w:t>RAG1</w:t>
            </w:r>
          </w:p>
        </w:tc>
        <w:tc>
          <w:tcPr>
            <w:tcW w:w="7464" w:type="dxa"/>
          </w:tcPr>
          <w:p>
            <w:pPr>
              <w:pStyle w:val="TableParagraph"/>
              <w:spacing w:before="13"/>
              <w:ind w:left="89"/>
              <w:rPr>
                <w:sz w:val="24"/>
              </w:rPr>
            </w:pPr>
            <w:r>
              <w:rPr>
                <w:color w:val="221F1F"/>
                <w:sz w:val="24"/>
              </w:rPr>
              <w:t>Практиковать</w:t>
            </w:r>
            <w:r>
              <w:rPr>
                <w:color w:val="221F1F"/>
                <w:spacing w:val="-5"/>
                <w:sz w:val="24"/>
              </w:rPr>
              <w:t> </w:t>
            </w:r>
            <w:r>
              <w:rPr>
                <w:color w:val="221F1F"/>
                <w:sz w:val="24"/>
              </w:rPr>
              <w:t>форму</w:t>
            </w:r>
            <w:r>
              <w:rPr>
                <w:color w:val="221F1F"/>
                <w:spacing w:val="-1"/>
                <w:sz w:val="24"/>
              </w:rPr>
              <w:t> </w:t>
            </w:r>
            <w:r>
              <w:rPr>
                <w:color w:val="221F1F"/>
                <w:sz w:val="24"/>
              </w:rPr>
              <w:t>знакомства</w:t>
            </w:r>
            <w:r>
              <w:rPr>
                <w:color w:val="221F1F"/>
                <w:spacing w:val="-1"/>
                <w:sz w:val="24"/>
              </w:rPr>
              <w:t> </w:t>
            </w:r>
            <w:r>
              <w:rPr>
                <w:color w:val="221F1F"/>
                <w:sz w:val="24"/>
              </w:rPr>
              <w:t>и</w:t>
            </w:r>
            <w:r>
              <w:rPr>
                <w:color w:val="221F1F"/>
                <w:spacing w:val="-2"/>
                <w:sz w:val="24"/>
              </w:rPr>
              <w:t> представление</w:t>
            </w:r>
          </w:p>
        </w:tc>
      </w:tr>
      <w:tr>
        <w:trPr>
          <w:trHeight w:val="433" w:hRule="atLeast"/>
        </w:trPr>
        <w:tc>
          <w:tcPr>
            <w:tcW w:w="2984" w:type="dxa"/>
          </w:tcPr>
          <w:p>
            <w:pPr>
              <w:pStyle w:val="TableParagraph"/>
              <w:spacing w:before="9"/>
              <w:ind w:left="89"/>
              <w:rPr>
                <w:b/>
                <w:sz w:val="24"/>
              </w:rPr>
            </w:pPr>
            <w:r>
              <w:rPr>
                <w:b/>
                <w:color w:val="221F1F"/>
                <w:spacing w:val="-4"/>
                <w:sz w:val="24"/>
              </w:rPr>
              <w:t>RAG2</w:t>
            </w:r>
          </w:p>
        </w:tc>
        <w:tc>
          <w:tcPr>
            <w:tcW w:w="7464" w:type="dxa"/>
          </w:tcPr>
          <w:p>
            <w:pPr>
              <w:pStyle w:val="TableParagraph"/>
              <w:spacing w:before="13"/>
              <w:ind w:left="89"/>
              <w:rPr>
                <w:sz w:val="24"/>
              </w:rPr>
            </w:pPr>
            <w:r>
              <w:rPr>
                <w:color w:val="221F1F"/>
                <w:sz w:val="24"/>
              </w:rPr>
              <w:t>Отработывать</w:t>
            </w:r>
            <w:r>
              <w:rPr>
                <w:color w:val="221F1F"/>
                <w:spacing w:val="-7"/>
                <w:sz w:val="24"/>
              </w:rPr>
              <w:t> </w:t>
            </w:r>
            <w:r>
              <w:rPr>
                <w:color w:val="221F1F"/>
                <w:sz w:val="24"/>
              </w:rPr>
              <w:t>навыков</w:t>
            </w:r>
            <w:r>
              <w:rPr>
                <w:color w:val="221F1F"/>
                <w:spacing w:val="-7"/>
                <w:sz w:val="24"/>
              </w:rPr>
              <w:t> </w:t>
            </w:r>
            <w:r>
              <w:rPr>
                <w:color w:val="221F1F"/>
                <w:sz w:val="24"/>
              </w:rPr>
              <w:t>школьной</w:t>
            </w:r>
            <w:r>
              <w:rPr>
                <w:color w:val="221F1F"/>
                <w:spacing w:val="-5"/>
                <w:sz w:val="24"/>
              </w:rPr>
              <w:t> </w:t>
            </w:r>
            <w:r>
              <w:rPr>
                <w:color w:val="221F1F"/>
                <w:spacing w:val="-2"/>
                <w:sz w:val="24"/>
              </w:rPr>
              <w:t>жизни</w:t>
            </w:r>
          </w:p>
        </w:tc>
      </w:tr>
      <w:tr>
        <w:trPr>
          <w:trHeight w:val="347" w:hRule="atLeast"/>
        </w:trPr>
        <w:tc>
          <w:tcPr>
            <w:tcW w:w="2984" w:type="dxa"/>
          </w:tcPr>
          <w:p>
            <w:pPr>
              <w:pStyle w:val="TableParagraph"/>
              <w:spacing w:before="8"/>
              <w:ind w:left="89"/>
              <w:rPr>
                <w:b/>
                <w:sz w:val="24"/>
              </w:rPr>
            </w:pPr>
            <w:r>
              <w:rPr>
                <w:b/>
                <w:color w:val="221F1F"/>
                <w:spacing w:val="-4"/>
                <w:sz w:val="24"/>
              </w:rPr>
              <w:t>RAG3</w:t>
            </w:r>
          </w:p>
        </w:tc>
        <w:tc>
          <w:tcPr>
            <w:tcW w:w="7464" w:type="dxa"/>
          </w:tcPr>
          <w:p>
            <w:pPr>
              <w:pStyle w:val="TableParagraph"/>
              <w:spacing w:before="12"/>
              <w:ind w:left="89"/>
              <w:rPr>
                <w:sz w:val="24"/>
              </w:rPr>
            </w:pPr>
            <w:r>
              <w:rPr>
                <w:color w:val="221F1F"/>
                <w:sz w:val="24"/>
              </w:rPr>
              <w:t>Представить</w:t>
            </w:r>
            <w:r>
              <w:rPr>
                <w:color w:val="221F1F"/>
                <w:spacing w:val="-5"/>
                <w:sz w:val="24"/>
              </w:rPr>
              <w:t> </w:t>
            </w:r>
            <w:r>
              <w:rPr>
                <w:color w:val="221F1F"/>
                <w:sz w:val="24"/>
              </w:rPr>
              <w:t>и</w:t>
            </w:r>
            <w:r>
              <w:rPr>
                <w:color w:val="221F1F"/>
                <w:spacing w:val="-6"/>
                <w:sz w:val="24"/>
              </w:rPr>
              <w:t> </w:t>
            </w:r>
            <w:r>
              <w:rPr>
                <w:color w:val="221F1F"/>
                <w:sz w:val="24"/>
              </w:rPr>
              <w:t>родственики</w:t>
            </w:r>
            <w:r>
              <w:rPr>
                <w:color w:val="221F1F"/>
                <w:spacing w:val="-6"/>
                <w:sz w:val="24"/>
              </w:rPr>
              <w:t> </w:t>
            </w:r>
            <w:r>
              <w:rPr>
                <w:color w:val="221F1F"/>
                <w:sz w:val="24"/>
              </w:rPr>
              <w:t>и</w:t>
            </w:r>
            <w:r>
              <w:rPr>
                <w:color w:val="221F1F"/>
                <w:spacing w:val="-6"/>
                <w:sz w:val="24"/>
              </w:rPr>
              <w:t> </w:t>
            </w:r>
            <w:r>
              <w:rPr>
                <w:color w:val="221F1F"/>
                <w:sz w:val="24"/>
              </w:rPr>
              <w:t>члена</w:t>
            </w:r>
            <w:r>
              <w:rPr>
                <w:color w:val="221F1F"/>
                <w:spacing w:val="-4"/>
                <w:sz w:val="24"/>
              </w:rPr>
              <w:t> семей</w:t>
            </w:r>
          </w:p>
        </w:tc>
      </w:tr>
      <w:tr>
        <w:trPr>
          <w:trHeight w:val="376" w:hRule="atLeast"/>
        </w:trPr>
        <w:tc>
          <w:tcPr>
            <w:tcW w:w="2984" w:type="dxa"/>
          </w:tcPr>
          <w:p>
            <w:pPr>
              <w:pStyle w:val="TableParagraph"/>
              <w:spacing w:before="9"/>
              <w:ind w:left="89"/>
              <w:rPr>
                <w:b/>
                <w:sz w:val="24"/>
              </w:rPr>
            </w:pPr>
            <w:r>
              <w:rPr>
                <w:b/>
                <w:color w:val="221F1F"/>
                <w:spacing w:val="-4"/>
                <w:sz w:val="24"/>
              </w:rPr>
              <w:t>RAG4</w:t>
            </w:r>
          </w:p>
        </w:tc>
        <w:tc>
          <w:tcPr>
            <w:tcW w:w="7464" w:type="dxa"/>
          </w:tcPr>
          <w:p>
            <w:pPr>
              <w:pStyle w:val="TableParagraph"/>
              <w:spacing w:before="13"/>
              <w:ind w:left="89"/>
              <w:rPr>
                <w:sz w:val="24"/>
              </w:rPr>
            </w:pPr>
            <w:r>
              <w:rPr>
                <w:color w:val="221F1F"/>
                <w:sz w:val="24"/>
              </w:rPr>
              <w:t>Узнать</w:t>
            </w:r>
            <w:r>
              <w:rPr>
                <w:color w:val="221F1F"/>
                <w:spacing w:val="-2"/>
                <w:sz w:val="24"/>
              </w:rPr>
              <w:t> </w:t>
            </w:r>
            <w:r>
              <w:rPr>
                <w:color w:val="221F1F"/>
                <w:sz w:val="24"/>
              </w:rPr>
              <w:t>состояние </w:t>
            </w:r>
            <w:r>
              <w:rPr>
                <w:color w:val="221F1F"/>
                <w:spacing w:val="-2"/>
                <w:sz w:val="24"/>
              </w:rPr>
              <w:t>жилища</w:t>
            </w:r>
          </w:p>
        </w:tc>
      </w:tr>
      <w:tr>
        <w:trPr>
          <w:trHeight w:val="490" w:hRule="atLeast"/>
        </w:trPr>
        <w:tc>
          <w:tcPr>
            <w:tcW w:w="2984" w:type="dxa"/>
          </w:tcPr>
          <w:p>
            <w:pPr>
              <w:pStyle w:val="TableParagraph"/>
              <w:spacing w:before="9"/>
              <w:ind w:left="89"/>
              <w:rPr>
                <w:b/>
                <w:sz w:val="24"/>
              </w:rPr>
            </w:pPr>
            <w:r>
              <w:rPr>
                <w:b/>
                <w:color w:val="221F1F"/>
                <w:spacing w:val="-4"/>
                <w:sz w:val="24"/>
              </w:rPr>
              <w:t>RAG5</w:t>
            </w:r>
          </w:p>
        </w:tc>
        <w:tc>
          <w:tcPr>
            <w:tcW w:w="7464" w:type="dxa"/>
          </w:tcPr>
          <w:p>
            <w:pPr>
              <w:pStyle w:val="TableParagraph"/>
              <w:spacing w:before="13"/>
              <w:ind w:left="89"/>
              <w:rPr>
                <w:sz w:val="24"/>
              </w:rPr>
            </w:pPr>
            <w:r>
              <w:rPr>
                <w:color w:val="221F1F"/>
                <w:sz w:val="24"/>
              </w:rPr>
              <w:t>Перевести,</w:t>
            </w:r>
            <w:r>
              <w:rPr>
                <w:color w:val="221F1F"/>
                <w:spacing w:val="-6"/>
                <w:sz w:val="24"/>
              </w:rPr>
              <w:t> </w:t>
            </w:r>
            <w:r>
              <w:rPr>
                <w:color w:val="221F1F"/>
                <w:sz w:val="24"/>
              </w:rPr>
              <w:t>организовать</w:t>
            </w:r>
            <w:r>
              <w:rPr>
                <w:color w:val="221F1F"/>
                <w:spacing w:val="-7"/>
                <w:sz w:val="24"/>
              </w:rPr>
              <w:t> </w:t>
            </w:r>
            <w:r>
              <w:rPr>
                <w:color w:val="221F1F"/>
                <w:sz w:val="24"/>
              </w:rPr>
              <w:t>рабочий</w:t>
            </w:r>
            <w:r>
              <w:rPr>
                <w:color w:val="221F1F"/>
                <w:spacing w:val="-6"/>
                <w:sz w:val="24"/>
              </w:rPr>
              <w:t> </w:t>
            </w:r>
            <w:r>
              <w:rPr>
                <w:color w:val="221F1F"/>
                <w:spacing w:val="-4"/>
                <w:sz w:val="24"/>
              </w:rPr>
              <w:t>день</w:t>
            </w:r>
          </w:p>
        </w:tc>
      </w:tr>
      <w:tr>
        <w:trPr>
          <w:trHeight w:val="490" w:hRule="atLeast"/>
        </w:trPr>
        <w:tc>
          <w:tcPr>
            <w:tcW w:w="2984" w:type="dxa"/>
          </w:tcPr>
          <w:p>
            <w:pPr>
              <w:pStyle w:val="TableParagraph"/>
              <w:spacing w:before="9"/>
              <w:ind w:left="89"/>
              <w:rPr>
                <w:b/>
                <w:sz w:val="24"/>
              </w:rPr>
            </w:pPr>
            <w:r>
              <w:rPr>
                <w:b/>
                <w:color w:val="221F1F"/>
                <w:spacing w:val="-4"/>
                <w:sz w:val="24"/>
              </w:rPr>
              <w:t>RAG6</w:t>
            </w:r>
          </w:p>
        </w:tc>
        <w:tc>
          <w:tcPr>
            <w:tcW w:w="7464" w:type="dxa"/>
          </w:tcPr>
          <w:p>
            <w:pPr>
              <w:pStyle w:val="TableParagraph"/>
              <w:spacing w:before="13"/>
              <w:ind w:left="89"/>
              <w:rPr>
                <w:sz w:val="24"/>
              </w:rPr>
            </w:pPr>
            <w:r>
              <w:rPr>
                <w:color w:val="221F1F"/>
                <w:sz w:val="24"/>
              </w:rPr>
              <w:t>Выставить</w:t>
            </w:r>
            <w:r>
              <w:rPr>
                <w:color w:val="221F1F"/>
                <w:spacing w:val="-4"/>
                <w:sz w:val="24"/>
              </w:rPr>
              <w:t> </w:t>
            </w:r>
            <w:r>
              <w:rPr>
                <w:color w:val="221F1F"/>
                <w:sz w:val="24"/>
              </w:rPr>
              <w:t>и</w:t>
            </w:r>
            <w:r>
              <w:rPr>
                <w:color w:val="221F1F"/>
                <w:spacing w:val="-4"/>
                <w:sz w:val="24"/>
              </w:rPr>
              <w:t> </w:t>
            </w:r>
            <w:r>
              <w:rPr>
                <w:color w:val="221F1F"/>
                <w:sz w:val="24"/>
              </w:rPr>
              <w:t>расскрыть</w:t>
            </w:r>
            <w:r>
              <w:rPr>
                <w:color w:val="221F1F"/>
                <w:spacing w:val="-5"/>
                <w:sz w:val="24"/>
              </w:rPr>
              <w:t> </w:t>
            </w:r>
            <w:r>
              <w:rPr>
                <w:color w:val="221F1F"/>
                <w:sz w:val="24"/>
              </w:rPr>
              <w:t>сферы</w:t>
            </w:r>
            <w:r>
              <w:rPr>
                <w:color w:val="221F1F"/>
                <w:spacing w:val="-3"/>
                <w:sz w:val="24"/>
              </w:rPr>
              <w:t> </w:t>
            </w:r>
            <w:r>
              <w:rPr>
                <w:color w:val="221F1F"/>
                <w:spacing w:val="-2"/>
                <w:sz w:val="24"/>
              </w:rPr>
              <w:t>профессии</w:t>
            </w:r>
          </w:p>
        </w:tc>
      </w:tr>
      <w:tr>
        <w:trPr>
          <w:trHeight w:val="490" w:hRule="atLeast"/>
        </w:trPr>
        <w:tc>
          <w:tcPr>
            <w:tcW w:w="2984" w:type="dxa"/>
          </w:tcPr>
          <w:p>
            <w:pPr>
              <w:pStyle w:val="TableParagraph"/>
              <w:spacing w:before="9"/>
              <w:ind w:left="89"/>
              <w:rPr>
                <w:b/>
                <w:sz w:val="24"/>
              </w:rPr>
            </w:pPr>
            <w:r>
              <w:rPr>
                <w:b/>
                <w:color w:val="221F1F"/>
                <w:spacing w:val="-4"/>
                <w:sz w:val="24"/>
              </w:rPr>
              <w:t>RAG7</w:t>
            </w:r>
          </w:p>
        </w:tc>
        <w:tc>
          <w:tcPr>
            <w:tcW w:w="7464" w:type="dxa"/>
          </w:tcPr>
          <w:p>
            <w:pPr>
              <w:pStyle w:val="TableParagraph"/>
              <w:spacing w:before="13"/>
              <w:ind w:left="89"/>
              <w:rPr>
                <w:sz w:val="24"/>
              </w:rPr>
            </w:pPr>
            <w:r>
              <w:rPr>
                <w:color w:val="221F1F"/>
                <w:sz w:val="24"/>
              </w:rPr>
              <w:t>Понимать</w:t>
            </w:r>
            <w:r>
              <w:rPr>
                <w:color w:val="221F1F"/>
                <w:spacing w:val="-5"/>
                <w:sz w:val="24"/>
              </w:rPr>
              <w:t> </w:t>
            </w:r>
            <w:r>
              <w:rPr>
                <w:color w:val="221F1F"/>
                <w:sz w:val="24"/>
              </w:rPr>
              <w:t>место</w:t>
            </w:r>
            <w:r>
              <w:rPr>
                <w:color w:val="221F1F"/>
                <w:spacing w:val="-3"/>
                <w:sz w:val="24"/>
              </w:rPr>
              <w:t> </w:t>
            </w:r>
            <w:r>
              <w:rPr>
                <w:color w:val="221F1F"/>
                <w:spacing w:val="-2"/>
                <w:sz w:val="24"/>
              </w:rPr>
              <w:t>увлечения</w:t>
            </w:r>
          </w:p>
        </w:tc>
      </w:tr>
      <w:tr>
        <w:trPr>
          <w:trHeight w:val="490" w:hRule="atLeast"/>
        </w:trPr>
        <w:tc>
          <w:tcPr>
            <w:tcW w:w="2984" w:type="dxa"/>
          </w:tcPr>
          <w:p>
            <w:pPr>
              <w:pStyle w:val="TableParagraph"/>
              <w:spacing w:before="9"/>
              <w:ind w:left="89"/>
              <w:rPr>
                <w:b/>
                <w:sz w:val="24"/>
              </w:rPr>
            </w:pPr>
            <w:r>
              <w:rPr>
                <w:b/>
                <w:color w:val="221F1F"/>
                <w:spacing w:val="-4"/>
                <w:sz w:val="24"/>
              </w:rPr>
              <w:t>RAG8</w:t>
            </w:r>
          </w:p>
        </w:tc>
        <w:tc>
          <w:tcPr>
            <w:tcW w:w="7464" w:type="dxa"/>
          </w:tcPr>
          <w:p>
            <w:pPr>
              <w:pStyle w:val="TableParagraph"/>
              <w:spacing w:before="13"/>
              <w:ind w:left="89"/>
              <w:rPr>
                <w:sz w:val="24"/>
              </w:rPr>
            </w:pPr>
            <w:r>
              <w:rPr>
                <w:color w:val="221F1F"/>
                <w:sz w:val="24"/>
              </w:rPr>
              <w:t>Комментировать</w:t>
            </w:r>
            <w:r>
              <w:rPr>
                <w:color w:val="221F1F"/>
                <w:spacing w:val="-7"/>
                <w:sz w:val="24"/>
              </w:rPr>
              <w:t> </w:t>
            </w:r>
            <w:r>
              <w:rPr>
                <w:color w:val="221F1F"/>
                <w:sz w:val="24"/>
              </w:rPr>
              <w:t>о</w:t>
            </w:r>
            <w:r>
              <w:rPr>
                <w:color w:val="221F1F"/>
                <w:spacing w:val="-4"/>
                <w:sz w:val="24"/>
              </w:rPr>
              <w:t> </w:t>
            </w:r>
            <w:r>
              <w:rPr>
                <w:color w:val="221F1F"/>
                <w:sz w:val="24"/>
              </w:rPr>
              <w:t>здорови</w:t>
            </w:r>
            <w:r>
              <w:rPr>
                <w:color w:val="221F1F"/>
                <w:spacing w:val="-5"/>
                <w:sz w:val="24"/>
              </w:rPr>
              <w:t> </w:t>
            </w:r>
            <w:r>
              <w:rPr>
                <w:color w:val="221F1F"/>
                <w:sz w:val="24"/>
              </w:rPr>
              <w:t>и</w:t>
            </w:r>
            <w:r>
              <w:rPr>
                <w:color w:val="221F1F"/>
                <w:spacing w:val="-4"/>
                <w:sz w:val="24"/>
              </w:rPr>
              <w:t> </w:t>
            </w:r>
            <w:r>
              <w:rPr>
                <w:color w:val="221F1F"/>
                <w:spacing w:val="-2"/>
                <w:sz w:val="24"/>
              </w:rPr>
              <w:t>гигиене.</w:t>
            </w:r>
          </w:p>
        </w:tc>
      </w:tr>
      <w:tr>
        <w:trPr>
          <w:trHeight w:val="490" w:hRule="atLeast"/>
        </w:trPr>
        <w:tc>
          <w:tcPr>
            <w:tcW w:w="2984" w:type="dxa"/>
          </w:tcPr>
          <w:p>
            <w:pPr>
              <w:pStyle w:val="TableParagraph"/>
              <w:spacing w:before="10"/>
              <w:ind w:left="89"/>
              <w:rPr>
                <w:b/>
                <w:sz w:val="24"/>
              </w:rPr>
            </w:pPr>
            <w:r>
              <w:rPr>
                <w:b/>
                <w:color w:val="221F1F"/>
                <w:spacing w:val="-4"/>
                <w:sz w:val="24"/>
              </w:rPr>
              <w:t>RAG9</w:t>
            </w:r>
          </w:p>
        </w:tc>
        <w:tc>
          <w:tcPr>
            <w:tcW w:w="7464" w:type="dxa"/>
          </w:tcPr>
          <w:p>
            <w:pPr>
              <w:pStyle w:val="TableParagraph"/>
              <w:spacing w:before="13"/>
              <w:ind w:left="89"/>
              <w:rPr>
                <w:sz w:val="24"/>
              </w:rPr>
            </w:pPr>
            <w:r>
              <w:rPr>
                <w:color w:val="221F1F"/>
                <w:sz w:val="24"/>
              </w:rPr>
              <w:t>Опредилить</w:t>
            </w:r>
            <w:r>
              <w:rPr>
                <w:color w:val="221F1F"/>
                <w:spacing w:val="-4"/>
                <w:sz w:val="24"/>
              </w:rPr>
              <w:t> </w:t>
            </w:r>
            <w:r>
              <w:rPr>
                <w:color w:val="221F1F"/>
                <w:sz w:val="24"/>
              </w:rPr>
              <w:t>между</w:t>
            </w:r>
            <w:r>
              <w:rPr>
                <w:color w:val="221F1F"/>
                <w:spacing w:val="-2"/>
                <w:sz w:val="24"/>
              </w:rPr>
              <w:t> </w:t>
            </w:r>
            <w:r>
              <w:rPr>
                <w:color w:val="221F1F"/>
                <w:sz w:val="24"/>
              </w:rPr>
              <w:t>городом</w:t>
            </w:r>
            <w:r>
              <w:rPr>
                <w:color w:val="221F1F"/>
                <w:spacing w:val="-3"/>
                <w:sz w:val="24"/>
              </w:rPr>
              <w:t> </w:t>
            </w:r>
            <w:r>
              <w:rPr>
                <w:color w:val="221F1F"/>
                <w:sz w:val="24"/>
              </w:rPr>
              <w:t>и</w:t>
            </w:r>
            <w:r>
              <w:rPr>
                <w:color w:val="221F1F"/>
                <w:spacing w:val="-3"/>
                <w:sz w:val="24"/>
              </w:rPr>
              <w:t> </w:t>
            </w:r>
            <w:r>
              <w:rPr>
                <w:color w:val="221F1F"/>
                <w:spacing w:val="-2"/>
                <w:sz w:val="24"/>
              </w:rPr>
              <w:t>деревнием.</w:t>
            </w:r>
          </w:p>
        </w:tc>
      </w:tr>
      <w:tr>
        <w:trPr>
          <w:trHeight w:val="490" w:hRule="atLeast"/>
        </w:trPr>
        <w:tc>
          <w:tcPr>
            <w:tcW w:w="2984" w:type="dxa"/>
          </w:tcPr>
          <w:p>
            <w:pPr>
              <w:pStyle w:val="TableParagraph"/>
              <w:spacing w:before="9"/>
              <w:ind w:left="89"/>
              <w:rPr>
                <w:b/>
                <w:sz w:val="24"/>
              </w:rPr>
            </w:pPr>
            <w:r>
              <w:rPr>
                <w:b/>
                <w:color w:val="221F1F"/>
                <w:spacing w:val="-2"/>
                <w:sz w:val="24"/>
              </w:rPr>
              <w:t>RAG10</w:t>
            </w:r>
          </w:p>
        </w:tc>
        <w:tc>
          <w:tcPr>
            <w:tcW w:w="7464" w:type="dxa"/>
          </w:tcPr>
          <w:p>
            <w:pPr>
              <w:pStyle w:val="TableParagraph"/>
              <w:spacing w:before="13"/>
              <w:ind w:left="89"/>
              <w:rPr>
                <w:sz w:val="24"/>
              </w:rPr>
            </w:pPr>
            <w:r>
              <w:rPr>
                <w:color w:val="221F1F"/>
                <w:sz w:val="24"/>
              </w:rPr>
              <w:t>Говорить</w:t>
            </w:r>
            <w:r>
              <w:rPr>
                <w:color w:val="221F1F"/>
                <w:spacing w:val="-4"/>
                <w:sz w:val="24"/>
              </w:rPr>
              <w:t> </w:t>
            </w:r>
            <w:r>
              <w:rPr>
                <w:color w:val="221F1F"/>
                <w:sz w:val="24"/>
              </w:rPr>
              <w:t>о</w:t>
            </w:r>
            <w:r>
              <w:rPr>
                <w:color w:val="221F1F"/>
                <w:spacing w:val="-2"/>
                <w:sz w:val="24"/>
              </w:rPr>
              <w:t> </w:t>
            </w:r>
            <w:r>
              <w:rPr>
                <w:color w:val="221F1F"/>
                <w:sz w:val="24"/>
              </w:rPr>
              <w:t>разных</w:t>
            </w:r>
            <w:r>
              <w:rPr>
                <w:color w:val="221F1F"/>
                <w:spacing w:val="-2"/>
                <w:sz w:val="24"/>
              </w:rPr>
              <w:t> праздниках</w:t>
            </w:r>
          </w:p>
        </w:tc>
      </w:tr>
      <w:tr>
        <w:trPr>
          <w:trHeight w:val="490" w:hRule="atLeast"/>
        </w:trPr>
        <w:tc>
          <w:tcPr>
            <w:tcW w:w="2984" w:type="dxa"/>
          </w:tcPr>
          <w:p>
            <w:pPr>
              <w:pStyle w:val="TableParagraph"/>
              <w:spacing w:before="9"/>
              <w:ind w:left="89"/>
              <w:rPr>
                <w:b/>
                <w:sz w:val="24"/>
              </w:rPr>
            </w:pPr>
            <w:r>
              <w:rPr>
                <w:b/>
                <w:color w:val="221F1F"/>
                <w:spacing w:val="-2"/>
                <w:sz w:val="24"/>
              </w:rPr>
              <w:t>RAG11</w:t>
            </w:r>
          </w:p>
        </w:tc>
        <w:tc>
          <w:tcPr>
            <w:tcW w:w="7464" w:type="dxa"/>
          </w:tcPr>
          <w:p>
            <w:pPr>
              <w:pStyle w:val="TableParagraph"/>
              <w:spacing w:before="13"/>
              <w:ind w:left="89"/>
              <w:rPr>
                <w:sz w:val="24"/>
              </w:rPr>
            </w:pPr>
            <w:r>
              <w:rPr>
                <w:color w:val="221F1F"/>
                <w:sz w:val="24"/>
              </w:rPr>
              <w:t>Соединять</w:t>
            </w:r>
            <w:r>
              <w:rPr>
                <w:color w:val="221F1F"/>
                <w:spacing w:val="-5"/>
                <w:sz w:val="24"/>
              </w:rPr>
              <w:t> </w:t>
            </w:r>
            <w:r>
              <w:rPr>
                <w:color w:val="221F1F"/>
                <w:sz w:val="24"/>
              </w:rPr>
              <w:t>или</w:t>
            </w:r>
            <w:r>
              <w:rPr>
                <w:color w:val="221F1F"/>
                <w:spacing w:val="-4"/>
                <w:sz w:val="24"/>
              </w:rPr>
              <w:t> </w:t>
            </w:r>
            <w:r>
              <w:rPr>
                <w:color w:val="221F1F"/>
                <w:sz w:val="24"/>
              </w:rPr>
              <w:t>комбинировать</w:t>
            </w:r>
            <w:r>
              <w:rPr>
                <w:color w:val="221F1F"/>
                <w:spacing w:val="-5"/>
                <w:sz w:val="24"/>
              </w:rPr>
              <w:t> </w:t>
            </w:r>
            <w:r>
              <w:rPr>
                <w:color w:val="221F1F"/>
                <w:sz w:val="24"/>
              </w:rPr>
              <w:t>вышее</w:t>
            </w:r>
            <w:r>
              <w:rPr>
                <w:color w:val="221F1F"/>
                <w:spacing w:val="-4"/>
                <w:sz w:val="24"/>
              </w:rPr>
              <w:t> </w:t>
            </w:r>
            <w:r>
              <w:rPr>
                <w:color w:val="221F1F"/>
                <w:sz w:val="24"/>
              </w:rPr>
              <w:t>образованния</w:t>
            </w:r>
            <w:r>
              <w:rPr>
                <w:color w:val="221F1F"/>
                <w:spacing w:val="-5"/>
                <w:sz w:val="24"/>
              </w:rPr>
              <w:t> </w:t>
            </w:r>
            <w:r>
              <w:rPr>
                <w:color w:val="221F1F"/>
                <w:sz w:val="24"/>
              </w:rPr>
              <w:t>и</w:t>
            </w:r>
            <w:r>
              <w:rPr>
                <w:color w:val="221F1F"/>
                <w:spacing w:val="-4"/>
                <w:sz w:val="24"/>
              </w:rPr>
              <w:t> </w:t>
            </w:r>
            <w:r>
              <w:rPr>
                <w:color w:val="221F1F"/>
                <w:spacing w:val="-2"/>
                <w:sz w:val="24"/>
              </w:rPr>
              <w:t>профессии</w:t>
            </w:r>
          </w:p>
        </w:tc>
      </w:tr>
      <w:tr>
        <w:trPr>
          <w:trHeight w:val="490" w:hRule="atLeast"/>
        </w:trPr>
        <w:tc>
          <w:tcPr>
            <w:tcW w:w="2984" w:type="dxa"/>
          </w:tcPr>
          <w:p>
            <w:pPr>
              <w:pStyle w:val="TableParagraph"/>
              <w:spacing w:before="9"/>
              <w:ind w:left="89"/>
              <w:rPr>
                <w:b/>
                <w:sz w:val="24"/>
              </w:rPr>
            </w:pPr>
            <w:r>
              <w:rPr>
                <w:b/>
                <w:color w:val="221F1F"/>
                <w:spacing w:val="-2"/>
                <w:sz w:val="24"/>
              </w:rPr>
              <w:t>RAG12</w:t>
            </w:r>
          </w:p>
        </w:tc>
        <w:tc>
          <w:tcPr>
            <w:tcW w:w="7464" w:type="dxa"/>
          </w:tcPr>
          <w:p>
            <w:pPr>
              <w:pStyle w:val="TableParagraph"/>
              <w:spacing w:before="13"/>
              <w:ind w:left="89"/>
              <w:rPr>
                <w:sz w:val="24"/>
              </w:rPr>
            </w:pPr>
            <w:r>
              <w:rPr>
                <w:color w:val="221F1F"/>
                <w:sz w:val="24"/>
              </w:rPr>
              <w:t>Аргументировать</w:t>
            </w:r>
            <w:r>
              <w:rPr>
                <w:color w:val="221F1F"/>
                <w:spacing w:val="-8"/>
                <w:sz w:val="24"/>
              </w:rPr>
              <w:t> </w:t>
            </w:r>
            <w:r>
              <w:rPr>
                <w:color w:val="221F1F"/>
                <w:sz w:val="24"/>
              </w:rPr>
              <w:t>о</w:t>
            </w:r>
            <w:r>
              <w:rPr>
                <w:color w:val="221F1F"/>
                <w:spacing w:val="-7"/>
                <w:sz w:val="24"/>
              </w:rPr>
              <w:t> </w:t>
            </w:r>
            <w:r>
              <w:rPr>
                <w:color w:val="221F1F"/>
                <w:spacing w:val="-2"/>
                <w:sz w:val="24"/>
              </w:rPr>
              <w:t>молодёже</w:t>
            </w:r>
          </w:p>
        </w:tc>
      </w:tr>
      <w:tr>
        <w:trPr>
          <w:trHeight w:val="490" w:hRule="atLeast"/>
        </w:trPr>
        <w:tc>
          <w:tcPr>
            <w:tcW w:w="2984" w:type="dxa"/>
          </w:tcPr>
          <w:p>
            <w:pPr>
              <w:pStyle w:val="TableParagraph"/>
              <w:spacing w:before="9"/>
              <w:ind w:left="89"/>
              <w:rPr>
                <w:b/>
                <w:sz w:val="24"/>
              </w:rPr>
            </w:pPr>
            <w:r>
              <w:rPr>
                <w:b/>
                <w:color w:val="221F1F"/>
                <w:spacing w:val="-2"/>
                <w:sz w:val="24"/>
              </w:rPr>
              <w:t>RAG13</w:t>
            </w:r>
          </w:p>
        </w:tc>
        <w:tc>
          <w:tcPr>
            <w:tcW w:w="7464" w:type="dxa"/>
          </w:tcPr>
          <w:p>
            <w:pPr>
              <w:pStyle w:val="TableParagraph"/>
              <w:spacing w:before="13"/>
              <w:ind w:left="89"/>
              <w:rPr>
                <w:sz w:val="24"/>
              </w:rPr>
            </w:pPr>
            <w:r>
              <w:rPr>
                <w:color w:val="221F1F"/>
                <w:sz w:val="24"/>
              </w:rPr>
              <w:t>Выставить</w:t>
            </w:r>
            <w:r>
              <w:rPr>
                <w:color w:val="221F1F"/>
                <w:spacing w:val="-5"/>
                <w:sz w:val="24"/>
              </w:rPr>
              <w:t> </w:t>
            </w:r>
            <w:r>
              <w:rPr>
                <w:color w:val="221F1F"/>
                <w:sz w:val="24"/>
              </w:rPr>
              <w:t>над</w:t>
            </w:r>
            <w:r>
              <w:rPr>
                <w:color w:val="221F1F"/>
                <w:spacing w:val="-3"/>
                <w:sz w:val="24"/>
              </w:rPr>
              <w:t> </w:t>
            </w:r>
            <w:r>
              <w:rPr>
                <w:color w:val="221F1F"/>
                <w:sz w:val="24"/>
              </w:rPr>
              <w:t>природой</w:t>
            </w:r>
            <w:r>
              <w:rPr>
                <w:color w:val="221F1F"/>
                <w:spacing w:val="-4"/>
                <w:sz w:val="24"/>
              </w:rPr>
              <w:t> </w:t>
            </w:r>
            <w:r>
              <w:rPr>
                <w:color w:val="221F1F"/>
                <w:sz w:val="24"/>
              </w:rPr>
              <w:t>и</w:t>
            </w:r>
            <w:r>
              <w:rPr>
                <w:color w:val="221F1F"/>
                <w:spacing w:val="-4"/>
                <w:sz w:val="24"/>
              </w:rPr>
              <w:t> </w:t>
            </w:r>
            <w:r>
              <w:rPr>
                <w:color w:val="221F1F"/>
                <w:sz w:val="24"/>
              </w:rPr>
              <w:t>окружаюшым</w:t>
            </w:r>
            <w:r>
              <w:rPr>
                <w:color w:val="221F1F"/>
                <w:spacing w:val="-2"/>
                <w:sz w:val="24"/>
              </w:rPr>
              <w:t> средом</w:t>
            </w:r>
          </w:p>
        </w:tc>
      </w:tr>
      <w:tr>
        <w:trPr>
          <w:trHeight w:val="367" w:hRule="atLeast"/>
        </w:trPr>
        <w:tc>
          <w:tcPr>
            <w:tcW w:w="2984" w:type="dxa"/>
          </w:tcPr>
          <w:p>
            <w:pPr>
              <w:pStyle w:val="TableParagraph"/>
              <w:spacing w:before="9"/>
              <w:ind w:left="89"/>
              <w:rPr>
                <w:b/>
                <w:sz w:val="24"/>
              </w:rPr>
            </w:pPr>
            <w:r>
              <w:rPr>
                <w:b/>
                <w:color w:val="221F1F"/>
                <w:spacing w:val="-2"/>
                <w:sz w:val="24"/>
              </w:rPr>
              <w:t>RAG14</w:t>
            </w:r>
          </w:p>
        </w:tc>
        <w:tc>
          <w:tcPr>
            <w:tcW w:w="7464" w:type="dxa"/>
          </w:tcPr>
          <w:p>
            <w:pPr>
              <w:pStyle w:val="TableParagraph"/>
              <w:spacing w:before="13"/>
              <w:ind w:left="89"/>
              <w:rPr>
                <w:sz w:val="24"/>
              </w:rPr>
            </w:pPr>
            <w:r>
              <w:rPr>
                <w:color w:val="221F1F"/>
                <w:sz w:val="24"/>
              </w:rPr>
              <w:t>Планировать</w:t>
            </w:r>
            <w:r>
              <w:rPr>
                <w:color w:val="221F1F"/>
                <w:spacing w:val="-11"/>
                <w:sz w:val="24"/>
              </w:rPr>
              <w:t> </w:t>
            </w:r>
            <w:r>
              <w:rPr>
                <w:color w:val="221F1F"/>
                <w:spacing w:val="-2"/>
                <w:sz w:val="24"/>
              </w:rPr>
              <w:t>отдых</w:t>
            </w:r>
          </w:p>
        </w:tc>
      </w:tr>
    </w:tbl>
    <w:p>
      <w:pPr>
        <w:pStyle w:val="TableParagraph"/>
        <w:spacing w:after="0"/>
        <w:rPr>
          <w:sz w:val="24"/>
        </w:rPr>
        <w:sectPr>
          <w:type w:val="continuous"/>
          <w:pgSz w:w="11910" w:h="16840"/>
          <w:pgMar w:header="0" w:footer="460" w:top="0" w:bottom="0" w:left="425" w:right="283"/>
        </w:sectPr>
      </w:pPr>
    </w:p>
    <w:p>
      <w:pPr>
        <w:pStyle w:val="BodyText"/>
        <w:spacing w:before="60"/>
        <w:ind w:right="430"/>
        <w:jc w:val="right"/>
      </w:pPr>
      <w:r>
        <w:rPr>
          <w:color w:val="221F1F"/>
        </w:rPr>
        <w:t>Таблица-</w:t>
      </w:r>
      <w:r>
        <w:rPr>
          <w:color w:val="221F1F"/>
          <w:spacing w:val="-10"/>
        </w:rPr>
        <w:t>2</w:t>
      </w:r>
    </w:p>
    <w:p>
      <w:pPr>
        <w:pStyle w:val="BodyText"/>
        <w:spacing w:before="11"/>
        <w:rPr>
          <w:sz w:val="18"/>
        </w:rPr>
      </w:pPr>
    </w:p>
    <w:tbl>
      <w:tblPr>
        <w:tblW w:w="0" w:type="auto"/>
        <w:jc w:val="left"/>
        <w:tblInd w:w="335"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top w:w="0" w:type="dxa"/>
          <w:left w:w="0" w:type="dxa"/>
          <w:bottom w:w="0" w:type="dxa"/>
          <w:right w:w="0" w:type="dxa"/>
        </w:tblCellMar>
        <w:tblLook w:val="01E0"/>
      </w:tblPr>
      <w:tblGrid>
        <w:gridCol w:w="2960"/>
        <w:gridCol w:w="7488"/>
      </w:tblGrid>
      <w:tr>
        <w:trPr>
          <w:trHeight w:val="378" w:hRule="atLeast"/>
        </w:trPr>
        <w:tc>
          <w:tcPr>
            <w:tcW w:w="2960" w:type="dxa"/>
          </w:tcPr>
          <w:p>
            <w:pPr>
              <w:pStyle w:val="TableParagraph"/>
              <w:spacing w:before="8"/>
              <w:ind w:left="89"/>
              <w:rPr>
                <w:b/>
                <w:sz w:val="24"/>
              </w:rPr>
            </w:pPr>
            <w:r>
              <w:rPr>
                <w:b/>
                <w:color w:val="221F1F"/>
                <w:spacing w:val="-2"/>
                <w:sz w:val="24"/>
              </w:rPr>
              <w:t>ТЕМАТИКА</w:t>
            </w:r>
          </w:p>
        </w:tc>
        <w:tc>
          <w:tcPr>
            <w:tcW w:w="7488" w:type="dxa"/>
          </w:tcPr>
          <w:p>
            <w:pPr>
              <w:pStyle w:val="TableParagraph"/>
              <w:spacing w:before="8"/>
              <w:ind w:left="89"/>
              <w:rPr>
                <w:b/>
                <w:sz w:val="24"/>
              </w:rPr>
            </w:pPr>
            <w:r>
              <w:rPr>
                <w:b/>
                <w:color w:val="221F1F"/>
                <w:spacing w:val="-2"/>
                <w:sz w:val="24"/>
              </w:rPr>
              <w:t>СОДЕРЖАНИЯ</w:t>
            </w:r>
          </w:p>
        </w:tc>
      </w:tr>
      <w:tr>
        <w:trPr>
          <w:trHeight w:val="2897" w:hRule="atLeast"/>
        </w:trPr>
        <w:tc>
          <w:tcPr>
            <w:tcW w:w="2960" w:type="dxa"/>
          </w:tcPr>
          <w:p>
            <w:pPr>
              <w:pStyle w:val="TableParagraph"/>
              <w:spacing w:before="8"/>
              <w:ind w:left="89"/>
              <w:rPr>
                <w:b/>
                <w:sz w:val="24"/>
              </w:rPr>
            </w:pPr>
            <w:r>
              <w:rPr>
                <w:b/>
                <w:color w:val="221F1F"/>
                <w:spacing w:val="-2"/>
                <w:sz w:val="24"/>
              </w:rPr>
              <w:t>ПРИВЕТСТВИЕ</w:t>
            </w:r>
          </w:p>
        </w:tc>
        <w:tc>
          <w:tcPr>
            <w:tcW w:w="7488" w:type="dxa"/>
          </w:tcPr>
          <w:p>
            <w:pPr>
              <w:pStyle w:val="TableParagraph"/>
              <w:numPr>
                <w:ilvl w:val="0"/>
                <w:numId w:val="340"/>
              </w:numPr>
              <w:tabs>
                <w:tab w:pos="370" w:val="left" w:leader="none"/>
              </w:tabs>
              <w:spacing w:line="240" w:lineRule="auto" w:before="12" w:after="0"/>
              <w:ind w:left="370" w:right="0" w:hanging="282"/>
              <w:jc w:val="left"/>
              <w:rPr>
                <w:sz w:val="24"/>
              </w:rPr>
            </w:pPr>
            <w:r>
              <w:rPr>
                <w:color w:val="221F1F"/>
                <w:spacing w:val="-2"/>
                <w:sz w:val="24"/>
              </w:rPr>
              <w:t>Приветствие</w:t>
            </w:r>
          </w:p>
          <w:p>
            <w:pPr>
              <w:pStyle w:val="TableParagraph"/>
              <w:numPr>
                <w:ilvl w:val="0"/>
                <w:numId w:val="340"/>
              </w:numPr>
              <w:tabs>
                <w:tab w:pos="370" w:val="left" w:leader="none"/>
              </w:tabs>
              <w:spacing w:line="240" w:lineRule="auto" w:before="12" w:after="0"/>
              <w:ind w:left="370" w:right="0" w:hanging="282"/>
              <w:jc w:val="left"/>
              <w:rPr>
                <w:sz w:val="24"/>
              </w:rPr>
            </w:pPr>
            <w:r>
              <w:rPr>
                <w:color w:val="221F1F"/>
                <w:sz w:val="24"/>
              </w:rPr>
              <w:t>Выражения</w:t>
            </w:r>
            <w:r>
              <w:rPr>
                <w:color w:val="221F1F"/>
                <w:spacing w:val="-1"/>
                <w:sz w:val="24"/>
              </w:rPr>
              <w:t> </w:t>
            </w:r>
            <w:r>
              <w:rPr>
                <w:color w:val="221F1F"/>
                <w:spacing w:val="-2"/>
                <w:sz w:val="24"/>
              </w:rPr>
              <w:t>приветстия</w:t>
            </w:r>
          </w:p>
          <w:p>
            <w:pPr>
              <w:pStyle w:val="TableParagraph"/>
              <w:numPr>
                <w:ilvl w:val="0"/>
                <w:numId w:val="340"/>
              </w:numPr>
              <w:tabs>
                <w:tab w:pos="370" w:val="left" w:leader="none"/>
              </w:tabs>
              <w:spacing w:line="240" w:lineRule="auto" w:before="12" w:after="0"/>
              <w:ind w:left="370" w:right="0" w:hanging="282"/>
              <w:jc w:val="left"/>
              <w:rPr>
                <w:sz w:val="24"/>
              </w:rPr>
            </w:pPr>
            <w:r>
              <w:rPr>
                <w:color w:val="221F1F"/>
                <w:sz w:val="24"/>
              </w:rPr>
              <w:t>Русский</w:t>
            </w:r>
            <w:r>
              <w:rPr>
                <w:color w:val="221F1F"/>
                <w:spacing w:val="-9"/>
                <w:sz w:val="24"/>
              </w:rPr>
              <w:t> </w:t>
            </w:r>
            <w:r>
              <w:rPr>
                <w:color w:val="221F1F"/>
                <w:spacing w:val="-2"/>
                <w:sz w:val="24"/>
              </w:rPr>
              <w:t>алфавит</w:t>
            </w:r>
          </w:p>
          <w:p>
            <w:pPr>
              <w:pStyle w:val="TableParagraph"/>
              <w:numPr>
                <w:ilvl w:val="0"/>
                <w:numId w:val="340"/>
              </w:numPr>
              <w:tabs>
                <w:tab w:pos="370" w:val="left" w:leader="none"/>
              </w:tabs>
              <w:spacing w:line="240" w:lineRule="auto" w:before="12" w:after="0"/>
              <w:ind w:left="370" w:right="0" w:hanging="282"/>
              <w:jc w:val="left"/>
              <w:rPr>
                <w:sz w:val="24"/>
              </w:rPr>
            </w:pPr>
            <w:r>
              <w:rPr>
                <w:color w:val="221F1F"/>
                <w:spacing w:val="-4"/>
                <w:sz w:val="24"/>
              </w:rPr>
              <w:t>Грамматика:</w:t>
            </w:r>
            <w:r>
              <w:rPr>
                <w:color w:val="221F1F"/>
                <w:spacing w:val="5"/>
                <w:sz w:val="24"/>
              </w:rPr>
              <w:t> </w:t>
            </w:r>
            <w:r>
              <w:rPr>
                <w:color w:val="221F1F"/>
                <w:spacing w:val="-2"/>
                <w:sz w:val="24"/>
              </w:rPr>
              <w:t>Личность</w:t>
            </w:r>
          </w:p>
          <w:p>
            <w:pPr>
              <w:pStyle w:val="TableParagraph"/>
              <w:numPr>
                <w:ilvl w:val="0"/>
                <w:numId w:val="340"/>
              </w:numPr>
              <w:tabs>
                <w:tab w:pos="370" w:val="left" w:leader="none"/>
              </w:tabs>
              <w:spacing w:line="240" w:lineRule="auto" w:before="12" w:after="0"/>
              <w:ind w:left="370" w:right="0" w:hanging="282"/>
              <w:jc w:val="left"/>
              <w:rPr>
                <w:sz w:val="24"/>
              </w:rPr>
            </w:pPr>
            <w:r>
              <w:rPr>
                <w:color w:val="221F1F"/>
                <w:spacing w:val="-2"/>
                <w:sz w:val="24"/>
              </w:rPr>
              <w:t>Грамматика:</w:t>
            </w:r>
            <w:r>
              <w:rPr>
                <w:color w:val="221F1F"/>
                <w:spacing w:val="-11"/>
                <w:sz w:val="24"/>
              </w:rPr>
              <w:t> </w:t>
            </w:r>
            <w:r>
              <w:rPr>
                <w:color w:val="221F1F"/>
                <w:spacing w:val="-2"/>
                <w:sz w:val="24"/>
              </w:rPr>
              <w:t>Имя числительное</w:t>
            </w:r>
          </w:p>
          <w:p>
            <w:pPr>
              <w:pStyle w:val="TableParagraph"/>
              <w:numPr>
                <w:ilvl w:val="0"/>
                <w:numId w:val="340"/>
              </w:numPr>
              <w:tabs>
                <w:tab w:pos="370" w:val="left" w:leader="none"/>
              </w:tabs>
              <w:spacing w:line="240" w:lineRule="auto" w:before="12" w:after="0"/>
              <w:ind w:left="370" w:right="0" w:hanging="282"/>
              <w:jc w:val="left"/>
              <w:rPr>
                <w:sz w:val="24"/>
              </w:rPr>
            </w:pPr>
            <w:r>
              <w:rPr>
                <w:color w:val="221F1F"/>
                <w:sz w:val="24"/>
              </w:rPr>
              <w:t>Грамматика</w:t>
            </w:r>
            <w:r>
              <w:rPr>
                <w:color w:val="221F1F"/>
                <w:spacing w:val="-15"/>
                <w:sz w:val="24"/>
              </w:rPr>
              <w:t> </w:t>
            </w:r>
            <w:r>
              <w:rPr>
                <w:color w:val="221F1F"/>
                <w:sz w:val="24"/>
              </w:rPr>
              <w:t>:</w:t>
            </w:r>
            <w:r>
              <w:rPr>
                <w:color w:val="221F1F"/>
                <w:spacing w:val="-15"/>
                <w:sz w:val="24"/>
              </w:rPr>
              <w:t> </w:t>
            </w:r>
            <w:r>
              <w:rPr>
                <w:color w:val="221F1F"/>
                <w:sz w:val="24"/>
              </w:rPr>
              <w:t>Род</w:t>
            </w:r>
            <w:r>
              <w:rPr>
                <w:color w:val="221F1F"/>
                <w:spacing w:val="-15"/>
                <w:sz w:val="24"/>
              </w:rPr>
              <w:t> </w:t>
            </w:r>
            <w:r>
              <w:rPr>
                <w:color w:val="221F1F"/>
                <w:sz w:val="24"/>
              </w:rPr>
              <w:t>в</w:t>
            </w:r>
            <w:r>
              <w:rPr>
                <w:color w:val="221F1F"/>
                <w:spacing w:val="-13"/>
                <w:sz w:val="24"/>
              </w:rPr>
              <w:t> </w:t>
            </w:r>
            <w:r>
              <w:rPr>
                <w:color w:val="221F1F"/>
                <w:sz w:val="24"/>
              </w:rPr>
              <w:t>единственном</w:t>
            </w:r>
            <w:r>
              <w:rPr>
                <w:color w:val="221F1F"/>
                <w:spacing w:val="-5"/>
                <w:sz w:val="24"/>
              </w:rPr>
              <w:t> </w:t>
            </w:r>
            <w:r>
              <w:rPr>
                <w:color w:val="221F1F"/>
                <w:spacing w:val="-2"/>
                <w:sz w:val="24"/>
              </w:rPr>
              <w:t>числе</w:t>
            </w:r>
          </w:p>
          <w:p>
            <w:pPr>
              <w:pStyle w:val="TableParagraph"/>
              <w:numPr>
                <w:ilvl w:val="0"/>
                <w:numId w:val="340"/>
              </w:numPr>
              <w:tabs>
                <w:tab w:pos="370" w:val="left" w:leader="none"/>
              </w:tabs>
              <w:spacing w:line="240" w:lineRule="auto" w:before="12" w:after="0"/>
              <w:ind w:left="370" w:right="0" w:hanging="282"/>
              <w:jc w:val="left"/>
              <w:rPr>
                <w:sz w:val="24"/>
              </w:rPr>
            </w:pPr>
            <w:r>
              <w:rPr>
                <w:color w:val="221F1F"/>
                <w:sz w:val="24"/>
              </w:rPr>
              <w:t>Грамматика:</w:t>
            </w:r>
            <w:r>
              <w:rPr>
                <w:color w:val="221F1F"/>
                <w:spacing w:val="-15"/>
                <w:sz w:val="24"/>
              </w:rPr>
              <w:t> </w:t>
            </w:r>
            <w:r>
              <w:rPr>
                <w:color w:val="221F1F"/>
                <w:sz w:val="24"/>
              </w:rPr>
              <w:t>Число</w:t>
            </w:r>
            <w:r>
              <w:rPr>
                <w:color w:val="221F1F"/>
                <w:spacing w:val="-11"/>
                <w:sz w:val="24"/>
              </w:rPr>
              <w:t> </w:t>
            </w:r>
            <w:r>
              <w:rPr>
                <w:color w:val="221F1F"/>
                <w:sz w:val="24"/>
              </w:rPr>
              <w:t>в</w:t>
            </w:r>
            <w:r>
              <w:rPr>
                <w:color w:val="221F1F"/>
                <w:spacing w:val="-11"/>
                <w:sz w:val="24"/>
              </w:rPr>
              <w:t> </w:t>
            </w:r>
            <w:r>
              <w:rPr>
                <w:color w:val="221F1F"/>
                <w:sz w:val="24"/>
              </w:rPr>
              <w:t>единственном</w:t>
            </w:r>
            <w:r>
              <w:rPr>
                <w:color w:val="221F1F"/>
                <w:spacing w:val="-8"/>
                <w:sz w:val="24"/>
              </w:rPr>
              <w:t> </w:t>
            </w:r>
            <w:r>
              <w:rPr>
                <w:color w:val="221F1F"/>
                <w:spacing w:val="-2"/>
                <w:sz w:val="24"/>
              </w:rPr>
              <w:t>числе</w:t>
            </w:r>
          </w:p>
          <w:p>
            <w:pPr>
              <w:pStyle w:val="TableParagraph"/>
              <w:numPr>
                <w:ilvl w:val="0"/>
                <w:numId w:val="340"/>
              </w:numPr>
              <w:tabs>
                <w:tab w:pos="370" w:val="left" w:leader="none"/>
              </w:tabs>
              <w:spacing w:line="240" w:lineRule="auto" w:before="12" w:after="0"/>
              <w:ind w:left="370" w:right="0" w:hanging="282"/>
              <w:jc w:val="left"/>
              <w:rPr>
                <w:sz w:val="24"/>
              </w:rPr>
            </w:pPr>
            <w:r>
              <w:rPr>
                <w:color w:val="221F1F"/>
                <w:sz w:val="24"/>
              </w:rPr>
              <w:t>Грамматика:</w:t>
            </w:r>
            <w:r>
              <w:rPr>
                <w:color w:val="221F1F"/>
                <w:spacing w:val="-15"/>
                <w:sz w:val="24"/>
              </w:rPr>
              <w:t> </w:t>
            </w:r>
            <w:r>
              <w:rPr>
                <w:color w:val="221F1F"/>
                <w:sz w:val="24"/>
              </w:rPr>
              <w:t>употребление</w:t>
            </w:r>
            <w:r>
              <w:rPr>
                <w:color w:val="221F1F"/>
                <w:spacing w:val="-10"/>
                <w:sz w:val="24"/>
              </w:rPr>
              <w:t> </w:t>
            </w:r>
            <w:r>
              <w:rPr>
                <w:color w:val="221F1F"/>
                <w:sz w:val="24"/>
              </w:rPr>
              <w:t>Я,</w:t>
            </w:r>
            <w:r>
              <w:rPr>
                <w:color w:val="221F1F"/>
                <w:spacing w:val="-9"/>
                <w:sz w:val="24"/>
              </w:rPr>
              <w:t> </w:t>
            </w:r>
            <w:r>
              <w:rPr>
                <w:color w:val="221F1F"/>
                <w:sz w:val="24"/>
              </w:rPr>
              <w:t>МНЕ,</w:t>
            </w:r>
            <w:r>
              <w:rPr>
                <w:color w:val="221F1F"/>
                <w:spacing w:val="-11"/>
                <w:sz w:val="24"/>
              </w:rPr>
              <w:t> </w:t>
            </w:r>
            <w:r>
              <w:rPr>
                <w:color w:val="221F1F"/>
                <w:spacing w:val="-4"/>
                <w:sz w:val="24"/>
              </w:rPr>
              <w:t>МЕНЯ</w:t>
            </w:r>
          </w:p>
          <w:p>
            <w:pPr>
              <w:pStyle w:val="TableParagraph"/>
              <w:numPr>
                <w:ilvl w:val="0"/>
                <w:numId w:val="340"/>
              </w:numPr>
              <w:tabs>
                <w:tab w:pos="370" w:val="left" w:leader="none"/>
              </w:tabs>
              <w:spacing w:line="240" w:lineRule="auto" w:before="12" w:after="0"/>
              <w:ind w:left="370" w:right="0" w:hanging="282"/>
              <w:jc w:val="left"/>
              <w:rPr>
                <w:sz w:val="24"/>
              </w:rPr>
            </w:pPr>
            <w:r>
              <w:rPr>
                <w:color w:val="221F1F"/>
                <w:sz w:val="24"/>
              </w:rPr>
              <w:t>Простое</w:t>
            </w:r>
            <w:r>
              <w:rPr>
                <w:color w:val="221F1F"/>
                <w:spacing w:val="-2"/>
                <w:sz w:val="24"/>
              </w:rPr>
              <w:t> предложение</w:t>
            </w:r>
          </w:p>
        </w:tc>
      </w:tr>
      <w:tr>
        <w:trPr>
          <w:trHeight w:val="3726" w:hRule="atLeast"/>
        </w:trPr>
        <w:tc>
          <w:tcPr>
            <w:tcW w:w="2960" w:type="dxa"/>
          </w:tcPr>
          <w:p>
            <w:pPr>
              <w:pStyle w:val="TableParagraph"/>
              <w:spacing w:before="9"/>
              <w:ind w:left="89"/>
              <w:rPr>
                <w:b/>
                <w:sz w:val="24"/>
              </w:rPr>
            </w:pPr>
            <w:r>
              <w:rPr>
                <w:b/>
                <w:color w:val="221F1F"/>
                <w:sz w:val="24"/>
              </w:rPr>
              <w:t>В </w:t>
            </w:r>
            <w:r>
              <w:rPr>
                <w:b/>
                <w:color w:val="221F1F"/>
                <w:spacing w:val="-2"/>
                <w:sz w:val="24"/>
              </w:rPr>
              <w:t>КЛАССЕ</w:t>
            </w:r>
          </w:p>
        </w:tc>
        <w:tc>
          <w:tcPr>
            <w:tcW w:w="7488" w:type="dxa"/>
          </w:tcPr>
          <w:p>
            <w:pPr>
              <w:pStyle w:val="TableParagraph"/>
              <w:numPr>
                <w:ilvl w:val="0"/>
                <w:numId w:val="341"/>
              </w:numPr>
              <w:tabs>
                <w:tab w:pos="370" w:val="left" w:leader="none"/>
              </w:tabs>
              <w:spacing w:line="240" w:lineRule="auto" w:before="13" w:after="0"/>
              <w:ind w:left="370" w:right="0" w:hanging="282"/>
              <w:jc w:val="left"/>
              <w:rPr>
                <w:sz w:val="24"/>
              </w:rPr>
            </w:pPr>
            <w:r>
              <w:rPr>
                <w:color w:val="221F1F"/>
                <w:sz w:val="24"/>
              </w:rPr>
              <w:t>Описание</w:t>
            </w:r>
            <w:r>
              <w:rPr>
                <w:color w:val="221F1F"/>
                <w:spacing w:val="-8"/>
                <w:sz w:val="24"/>
              </w:rPr>
              <w:t> </w:t>
            </w:r>
            <w:r>
              <w:rPr>
                <w:color w:val="221F1F"/>
                <w:sz w:val="24"/>
              </w:rPr>
              <w:t>школы:</w:t>
            </w:r>
            <w:r>
              <w:rPr>
                <w:color w:val="221F1F"/>
                <w:spacing w:val="-14"/>
                <w:sz w:val="24"/>
              </w:rPr>
              <w:t> </w:t>
            </w:r>
            <w:r>
              <w:rPr>
                <w:color w:val="221F1F"/>
                <w:sz w:val="24"/>
              </w:rPr>
              <w:t>в</w:t>
            </w:r>
            <w:r>
              <w:rPr>
                <w:color w:val="221F1F"/>
                <w:spacing w:val="-7"/>
                <w:sz w:val="24"/>
              </w:rPr>
              <w:t> </w:t>
            </w:r>
            <w:r>
              <w:rPr>
                <w:color w:val="221F1F"/>
                <w:spacing w:val="-2"/>
                <w:sz w:val="24"/>
              </w:rPr>
              <w:t>школе</w:t>
            </w:r>
          </w:p>
          <w:p>
            <w:pPr>
              <w:pStyle w:val="TableParagraph"/>
              <w:numPr>
                <w:ilvl w:val="0"/>
                <w:numId w:val="341"/>
              </w:numPr>
              <w:tabs>
                <w:tab w:pos="370" w:val="left" w:leader="none"/>
              </w:tabs>
              <w:spacing w:line="240" w:lineRule="auto" w:before="12" w:after="0"/>
              <w:ind w:left="370" w:right="0" w:hanging="282"/>
              <w:jc w:val="left"/>
              <w:rPr>
                <w:sz w:val="24"/>
              </w:rPr>
            </w:pPr>
            <w:r>
              <w:rPr>
                <w:color w:val="221F1F"/>
                <w:sz w:val="24"/>
              </w:rPr>
              <w:t>Описание</w:t>
            </w:r>
            <w:r>
              <w:rPr>
                <w:color w:val="221F1F"/>
                <w:spacing w:val="-8"/>
                <w:sz w:val="24"/>
              </w:rPr>
              <w:t> </w:t>
            </w:r>
            <w:r>
              <w:rPr>
                <w:color w:val="221F1F"/>
                <w:sz w:val="24"/>
              </w:rPr>
              <w:t>школы:</w:t>
            </w:r>
            <w:r>
              <w:rPr>
                <w:color w:val="221F1F"/>
                <w:spacing w:val="-14"/>
                <w:sz w:val="24"/>
              </w:rPr>
              <w:t> </w:t>
            </w:r>
            <w:r>
              <w:rPr>
                <w:color w:val="221F1F"/>
                <w:sz w:val="24"/>
              </w:rPr>
              <w:t>во</w:t>
            </w:r>
            <w:r>
              <w:rPr>
                <w:color w:val="221F1F"/>
                <w:spacing w:val="-6"/>
                <w:sz w:val="24"/>
              </w:rPr>
              <w:t> </w:t>
            </w:r>
            <w:r>
              <w:rPr>
                <w:color w:val="221F1F"/>
                <w:spacing w:val="-2"/>
                <w:sz w:val="24"/>
              </w:rPr>
              <w:t>дворе</w:t>
            </w:r>
          </w:p>
          <w:p>
            <w:pPr>
              <w:pStyle w:val="TableParagraph"/>
              <w:numPr>
                <w:ilvl w:val="0"/>
                <w:numId w:val="341"/>
              </w:numPr>
              <w:tabs>
                <w:tab w:pos="370" w:val="left" w:leader="none"/>
              </w:tabs>
              <w:spacing w:line="240" w:lineRule="auto" w:before="12" w:after="0"/>
              <w:ind w:left="370" w:right="0" w:hanging="282"/>
              <w:jc w:val="left"/>
              <w:rPr>
                <w:sz w:val="24"/>
              </w:rPr>
            </w:pPr>
            <w:r>
              <w:rPr>
                <w:color w:val="221F1F"/>
                <w:sz w:val="24"/>
              </w:rPr>
              <w:t>Идет</w:t>
            </w:r>
            <w:r>
              <w:rPr>
                <w:color w:val="221F1F"/>
                <w:spacing w:val="-1"/>
                <w:sz w:val="24"/>
              </w:rPr>
              <w:t> </w:t>
            </w:r>
            <w:r>
              <w:rPr>
                <w:color w:val="221F1F"/>
                <w:sz w:val="24"/>
              </w:rPr>
              <w:t>урок: Писменные</w:t>
            </w:r>
            <w:r>
              <w:rPr>
                <w:color w:val="221F1F"/>
                <w:spacing w:val="-4"/>
                <w:sz w:val="24"/>
              </w:rPr>
              <w:t> </w:t>
            </w:r>
            <w:r>
              <w:rPr>
                <w:color w:val="221F1F"/>
                <w:spacing w:val="-2"/>
                <w:sz w:val="24"/>
              </w:rPr>
              <w:t>упражнение</w:t>
            </w:r>
          </w:p>
          <w:p>
            <w:pPr>
              <w:pStyle w:val="TableParagraph"/>
              <w:numPr>
                <w:ilvl w:val="0"/>
                <w:numId w:val="341"/>
              </w:numPr>
              <w:tabs>
                <w:tab w:pos="370" w:val="left" w:leader="none"/>
              </w:tabs>
              <w:spacing w:line="240" w:lineRule="auto" w:before="12" w:after="0"/>
              <w:ind w:left="370" w:right="0" w:hanging="282"/>
              <w:jc w:val="left"/>
              <w:rPr>
                <w:sz w:val="24"/>
              </w:rPr>
            </w:pPr>
            <w:r>
              <w:rPr>
                <w:color w:val="221F1F"/>
                <w:sz w:val="24"/>
              </w:rPr>
              <w:t>Идет</w:t>
            </w:r>
            <w:r>
              <w:rPr>
                <w:color w:val="221F1F"/>
                <w:spacing w:val="-11"/>
                <w:sz w:val="24"/>
              </w:rPr>
              <w:t> </w:t>
            </w:r>
            <w:r>
              <w:rPr>
                <w:color w:val="221F1F"/>
                <w:sz w:val="24"/>
              </w:rPr>
              <w:t>урок:</w:t>
            </w:r>
            <w:r>
              <w:rPr>
                <w:color w:val="221F1F"/>
                <w:spacing w:val="-9"/>
                <w:sz w:val="24"/>
              </w:rPr>
              <w:t> </w:t>
            </w:r>
            <w:r>
              <w:rPr>
                <w:color w:val="221F1F"/>
                <w:sz w:val="24"/>
              </w:rPr>
              <w:t>Устные</w:t>
            </w:r>
            <w:r>
              <w:rPr>
                <w:color w:val="221F1F"/>
                <w:spacing w:val="-15"/>
                <w:sz w:val="24"/>
              </w:rPr>
              <w:t> </w:t>
            </w:r>
            <w:r>
              <w:rPr>
                <w:color w:val="221F1F"/>
                <w:spacing w:val="-2"/>
                <w:sz w:val="24"/>
              </w:rPr>
              <w:t>упражнения</w:t>
            </w:r>
          </w:p>
          <w:p>
            <w:pPr>
              <w:pStyle w:val="TableParagraph"/>
              <w:numPr>
                <w:ilvl w:val="0"/>
                <w:numId w:val="341"/>
              </w:numPr>
              <w:tabs>
                <w:tab w:pos="371" w:val="left" w:leader="none"/>
              </w:tabs>
              <w:spacing w:line="247" w:lineRule="auto" w:before="12" w:after="0"/>
              <w:ind w:left="89" w:right="704" w:firstLine="0"/>
              <w:jc w:val="left"/>
              <w:rPr>
                <w:sz w:val="24"/>
              </w:rPr>
            </w:pPr>
            <w:r>
              <w:rPr>
                <w:color w:val="221F1F"/>
                <w:sz w:val="24"/>
              </w:rPr>
              <w:t>Грамматика:</w:t>
            </w:r>
            <w:r>
              <w:rPr>
                <w:color w:val="221F1F"/>
                <w:spacing w:val="-15"/>
                <w:sz w:val="24"/>
              </w:rPr>
              <w:t> </w:t>
            </w:r>
            <w:r>
              <w:rPr>
                <w:color w:val="221F1F"/>
                <w:sz w:val="24"/>
              </w:rPr>
              <w:t>имена</w:t>
            </w:r>
            <w:r>
              <w:rPr>
                <w:color w:val="221F1F"/>
                <w:spacing w:val="-15"/>
                <w:sz w:val="24"/>
              </w:rPr>
              <w:t> </w:t>
            </w:r>
            <w:r>
              <w:rPr>
                <w:color w:val="221F1F"/>
                <w:sz w:val="24"/>
              </w:rPr>
              <w:t>сущесевительные</w:t>
            </w:r>
            <w:r>
              <w:rPr>
                <w:color w:val="221F1F"/>
                <w:spacing w:val="-15"/>
                <w:sz w:val="24"/>
              </w:rPr>
              <w:t> </w:t>
            </w:r>
            <w:r>
              <w:rPr>
                <w:color w:val="221F1F"/>
                <w:sz w:val="24"/>
              </w:rPr>
              <w:t>в</w:t>
            </w:r>
            <w:r>
              <w:rPr>
                <w:color w:val="221F1F"/>
                <w:spacing w:val="-14"/>
                <w:sz w:val="24"/>
              </w:rPr>
              <w:t> </w:t>
            </w:r>
            <w:r>
              <w:rPr>
                <w:color w:val="221F1F"/>
                <w:sz w:val="24"/>
              </w:rPr>
              <w:t>множественном</w:t>
            </w:r>
            <w:r>
              <w:rPr>
                <w:color w:val="221F1F"/>
                <w:spacing w:val="-14"/>
                <w:sz w:val="24"/>
              </w:rPr>
              <w:t> </w:t>
            </w:r>
            <w:r>
              <w:rPr>
                <w:color w:val="221F1F"/>
                <w:sz w:val="24"/>
              </w:rPr>
              <w:t>числе: Именительный падеж( вопрос: КТО? ЧТО?</w:t>
            </w:r>
          </w:p>
          <w:p>
            <w:pPr>
              <w:pStyle w:val="TableParagraph"/>
              <w:numPr>
                <w:ilvl w:val="0"/>
                <w:numId w:val="341"/>
              </w:numPr>
              <w:tabs>
                <w:tab w:pos="371" w:val="left" w:leader="none"/>
              </w:tabs>
              <w:spacing w:line="247" w:lineRule="auto" w:before="1" w:after="0"/>
              <w:ind w:left="89" w:right="644" w:firstLine="0"/>
              <w:jc w:val="left"/>
              <w:rPr>
                <w:sz w:val="24"/>
              </w:rPr>
            </w:pPr>
            <w:r>
              <w:rPr>
                <w:color w:val="221F1F"/>
                <w:sz w:val="24"/>
              </w:rPr>
              <w:t>Грамматика:</w:t>
            </w:r>
            <w:r>
              <w:rPr>
                <w:color w:val="221F1F"/>
                <w:spacing w:val="-15"/>
                <w:sz w:val="24"/>
              </w:rPr>
              <w:t> </w:t>
            </w:r>
            <w:r>
              <w:rPr>
                <w:color w:val="221F1F"/>
                <w:sz w:val="24"/>
              </w:rPr>
              <w:t>имена</w:t>
            </w:r>
            <w:r>
              <w:rPr>
                <w:color w:val="221F1F"/>
                <w:spacing w:val="-13"/>
                <w:sz w:val="24"/>
              </w:rPr>
              <w:t> </w:t>
            </w:r>
            <w:r>
              <w:rPr>
                <w:color w:val="221F1F"/>
                <w:sz w:val="24"/>
              </w:rPr>
              <w:t>сущесевительные</w:t>
            </w:r>
            <w:r>
              <w:rPr>
                <w:color w:val="221F1F"/>
                <w:spacing w:val="-11"/>
                <w:sz w:val="24"/>
              </w:rPr>
              <w:t> </w:t>
            </w:r>
            <w:r>
              <w:rPr>
                <w:color w:val="221F1F"/>
                <w:sz w:val="24"/>
              </w:rPr>
              <w:t>в</w:t>
            </w:r>
            <w:r>
              <w:rPr>
                <w:color w:val="221F1F"/>
                <w:spacing w:val="-12"/>
                <w:sz w:val="24"/>
              </w:rPr>
              <w:t> </w:t>
            </w:r>
            <w:r>
              <w:rPr>
                <w:color w:val="221F1F"/>
                <w:sz w:val="24"/>
              </w:rPr>
              <w:t>множественном</w:t>
            </w:r>
            <w:r>
              <w:rPr>
                <w:color w:val="221F1F"/>
                <w:spacing w:val="-11"/>
                <w:sz w:val="24"/>
              </w:rPr>
              <w:t> </w:t>
            </w:r>
            <w:r>
              <w:rPr>
                <w:color w:val="221F1F"/>
                <w:sz w:val="24"/>
              </w:rPr>
              <w:t>числе</w:t>
            </w:r>
            <w:r>
              <w:rPr>
                <w:color w:val="221F1F"/>
                <w:spacing w:val="-11"/>
                <w:sz w:val="24"/>
              </w:rPr>
              <w:t> </w:t>
            </w:r>
            <w:r>
              <w:rPr>
                <w:color w:val="221F1F"/>
                <w:sz w:val="24"/>
              </w:rPr>
              <w:t>: Предложный падеж( вопрос: ГДЕ?)</w:t>
            </w:r>
          </w:p>
          <w:p>
            <w:pPr>
              <w:pStyle w:val="TableParagraph"/>
              <w:numPr>
                <w:ilvl w:val="0"/>
                <w:numId w:val="341"/>
              </w:numPr>
              <w:tabs>
                <w:tab w:pos="370" w:val="left" w:leader="none"/>
              </w:tabs>
              <w:spacing w:line="240" w:lineRule="auto" w:before="2" w:after="0"/>
              <w:ind w:left="370" w:right="0" w:hanging="282"/>
              <w:jc w:val="left"/>
              <w:rPr>
                <w:sz w:val="24"/>
              </w:rPr>
            </w:pPr>
            <w:r>
              <w:rPr>
                <w:color w:val="221F1F"/>
                <w:sz w:val="24"/>
              </w:rPr>
              <w:t>Время и</w:t>
            </w:r>
            <w:r>
              <w:rPr>
                <w:color w:val="221F1F"/>
                <w:spacing w:val="-1"/>
                <w:sz w:val="24"/>
              </w:rPr>
              <w:t> </w:t>
            </w:r>
            <w:r>
              <w:rPr>
                <w:color w:val="221F1F"/>
                <w:spacing w:val="-5"/>
                <w:sz w:val="24"/>
              </w:rPr>
              <w:t>дня</w:t>
            </w:r>
          </w:p>
          <w:p>
            <w:pPr>
              <w:pStyle w:val="TableParagraph"/>
              <w:numPr>
                <w:ilvl w:val="0"/>
                <w:numId w:val="341"/>
              </w:numPr>
              <w:tabs>
                <w:tab w:pos="370" w:val="left" w:leader="none"/>
              </w:tabs>
              <w:spacing w:line="240" w:lineRule="auto" w:before="12" w:after="0"/>
              <w:ind w:left="370" w:right="0" w:hanging="282"/>
              <w:jc w:val="left"/>
              <w:rPr>
                <w:sz w:val="24"/>
              </w:rPr>
            </w:pPr>
            <w:r>
              <w:rPr>
                <w:color w:val="221F1F"/>
                <w:sz w:val="24"/>
              </w:rPr>
              <w:t>Грамматика:</w:t>
            </w:r>
            <w:r>
              <w:rPr>
                <w:color w:val="221F1F"/>
                <w:spacing w:val="-15"/>
                <w:sz w:val="24"/>
              </w:rPr>
              <w:t> </w:t>
            </w:r>
            <w:r>
              <w:rPr>
                <w:color w:val="221F1F"/>
                <w:sz w:val="24"/>
              </w:rPr>
              <w:t>Винительный</w:t>
            </w:r>
            <w:r>
              <w:rPr>
                <w:color w:val="221F1F"/>
                <w:spacing w:val="-13"/>
                <w:sz w:val="24"/>
              </w:rPr>
              <w:t> </w:t>
            </w:r>
            <w:r>
              <w:rPr>
                <w:color w:val="221F1F"/>
                <w:sz w:val="24"/>
              </w:rPr>
              <w:t>падеж:</w:t>
            </w:r>
            <w:r>
              <w:rPr>
                <w:color w:val="221F1F"/>
                <w:spacing w:val="-11"/>
                <w:sz w:val="24"/>
              </w:rPr>
              <w:t> </w:t>
            </w:r>
            <w:r>
              <w:rPr>
                <w:color w:val="221F1F"/>
                <w:sz w:val="24"/>
              </w:rPr>
              <w:t>вопрос</w:t>
            </w:r>
            <w:r>
              <w:rPr>
                <w:color w:val="221F1F"/>
                <w:spacing w:val="-8"/>
                <w:sz w:val="24"/>
              </w:rPr>
              <w:t> </w:t>
            </w:r>
            <w:r>
              <w:rPr>
                <w:color w:val="221F1F"/>
                <w:spacing w:val="-2"/>
                <w:sz w:val="24"/>
              </w:rPr>
              <w:t>КОГДА?</w:t>
            </w:r>
          </w:p>
          <w:p>
            <w:pPr>
              <w:pStyle w:val="TableParagraph"/>
              <w:numPr>
                <w:ilvl w:val="0"/>
                <w:numId w:val="341"/>
              </w:numPr>
              <w:tabs>
                <w:tab w:pos="371" w:val="left" w:leader="none"/>
              </w:tabs>
              <w:spacing w:line="247" w:lineRule="auto" w:before="12" w:after="0"/>
              <w:ind w:left="89" w:right="673" w:firstLine="0"/>
              <w:jc w:val="left"/>
              <w:rPr>
                <w:sz w:val="24"/>
              </w:rPr>
            </w:pPr>
            <w:r>
              <w:rPr>
                <w:color w:val="221F1F"/>
                <w:sz w:val="24"/>
              </w:rPr>
              <w:t>Грамматика:</w:t>
            </w:r>
            <w:r>
              <w:rPr>
                <w:color w:val="221F1F"/>
                <w:spacing w:val="-15"/>
                <w:sz w:val="24"/>
              </w:rPr>
              <w:t> </w:t>
            </w:r>
            <w:r>
              <w:rPr>
                <w:color w:val="221F1F"/>
                <w:sz w:val="24"/>
              </w:rPr>
              <w:t>Винительный</w:t>
            </w:r>
            <w:r>
              <w:rPr>
                <w:color w:val="221F1F"/>
                <w:spacing w:val="-15"/>
                <w:sz w:val="24"/>
              </w:rPr>
              <w:t> </w:t>
            </w:r>
            <w:r>
              <w:rPr>
                <w:color w:val="221F1F"/>
                <w:sz w:val="24"/>
              </w:rPr>
              <w:t>падеж:</w:t>
            </w:r>
            <w:r>
              <w:rPr>
                <w:color w:val="221F1F"/>
                <w:spacing w:val="-15"/>
                <w:sz w:val="24"/>
              </w:rPr>
              <w:t> </w:t>
            </w:r>
            <w:r>
              <w:rPr>
                <w:color w:val="221F1F"/>
                <w:sz w:val="24"/>
              </w:rPr>
              <w:t>Ответ</w:t>
            </w:r>
            <w:r>
              <w:rPr>
                <w:color w:val="221F1F"/>
                <w:spacing w:val="-15"/>
                <w:sz w:val="24"/>
              </w:rPr>
              <w:t> </w:t>
            </w:r>
            <w:r>
              <w:rPr>
                <w:color w:val="221F1F"/>
                <w:sz w:val="24"/>
              </w:rPr>
              <w:t>на</w:t>
            </w:r>
            <w:r>
              <w:rPr>
                <w:color w:val="221F1F"/>
                <w:spacing w:val="-15"/>
                <w:sz w:val="24"/>
              </w:rPr>
              <w:t> </w:t>
            </w:r>
            <w:r>
              <w:rPr>
                <w:color w:val="221F1F"/>
                <w:sz w:val="24"/>
              </w:rPr>
              <w:t>вопрос</w:t>
            </w:r>
            <w:r>
              <w:rPr>
                <w:color w:val="221F1F"/>
                <w:spacing w:val="-15"/>
                <w:sz w:val="24"/>
              </w:rPr>
              <w:t> </w:t>
            </w:r>
            <w:r>
              <w:rPr>
                <w:color w:val="221F1F"/>
                <w:sz w:val="24"/>
              </w:rPr>
              <w:t>КОТОРЫЙ </w:t>
            </w:r>
            <w:r>
              <w:rPr>
                <w:color w:val="221F1F"/>
                <w:spacing w:val="-4"/>
                <w:sz w:val="24"/>
              </w:rPr>
              <w:t>ЧАС?</w:t>
            </w:r>
          </w:p>
          <w:p>
            <w:pPr>
              <w:pStyle w:val="TableParagraph"/>
              <w:numPr>
                <w:ilvl w:val="0"/>
                <w:numId w:val="341"/>
              </w:numPr>
              <w:tabs>
                <w:tab w:pos="370" w:val="left" w:leader="none"/>
              </w:tabs>
              <w:spacing w:line="255" w:lineRule="exact" w:before="2" w:after="0"/>
              <w:ind w:left="370" w:right="0" w:hanging="282"/>
              <w:jc w:val="left"/>
              <w:rPr>
                <w:sz w:val="24"/>
              </w:rPr>
            </w:pPr>
            <w:r>
              <w:rPr>
                <w:color w:val="221F1F"/>
                <w:sz w:val="24"/>
              </w:rPr>
              <w:t>Первое</w:t>
            </w:r>
            <w:r>
              <w:rPr>
                <w:color w:val="221F1F"/>
                <w:spacing w:val="-9"/>
                <w:sz w:val="24"/>
              </w:rPr>
              <w:t> </w:t>
            </w:r>
            <w:r>
              <w:rPr>
                <w:color w:val="221F1F"/>
                <w:sz w:val="24"/>
              </w:rPr>
              <w:t>спряжение</w:t>
            </w:r>
            <w:r>
              <w:rPr>
                <w:color w:val="221F1F"/>
                <w:spacing w:val="-6"/>
                <w:sz w:val="24"/>
              </w:rPr>
              <w:t> </w:t>
            </w:r>
            <w:r>
              <w:rPr>
                <w:color w:val="221F1F"/>
                <w:sz w:val="24"/>
              </w:rPr>
              <w:t>глагола</w:t>
            </w:r>
            <w:r>
              <w:rPr>
                <w:color w:val="221F1F"/>
                <w:spacing w:val="-14"/>
                <w:sz w:val="24"/>
              </w:rPr>
              <w:t> </w:t>
            </w:r>
            <w:r>
              <w:rPr>
                <w:color w:val="221F1F"/>
                <w:sz w:val="24"/>
              </w:rPr>
              <w:t>в</w:t>
            </w:r>
            <w:r>
              <w:rPr>
                <w:color w:val="221F1F"/>
                <w:spacing w:val="-7"/>
                <w:sz w:val="24"/>
              </w:rPr>
              <w:t> </w:t>
            </w:r>
            <w:r>
              <w:rPr>
                <w:color w:val="221F1F"/>
                <w:sz w:val="24"/>
              </w:rPr>
              <w:t>настоящем</w:t>
            </w:r>
            <w:r>
              <w:rPr>
                <w:color w:val="221F1F"/>
                <w:spacing w:val="-8"/>
                <w:sz w:val="24"/>
              </w:rPr>
              <w:t> </w:t>
            </w:r>
            <w:r>
              <w:rPr>
                <w:color w:val="221F1F"/>
                <w:spacing w:val="-2"/>
                <w:sz w:val="24"/>
              </w:rPr>
              <w:t>время.</w:t>
            </w:r>
          </w:p>
        </w:tc>
      </w:tr>
      <w:tr>
        <w:trPr>
          <w:trHeight w:val="1746" w:hRule="atLeast"/>
        </w:trPr>
        <w:tc>
          <w:tcPr>
            <w:tcW w:w="2960" w:type="dxa"/>
          </w:tcPr>
          <w:p>
            <w:pPr>
              <w:pStyle w:val="TableParagraph"/>
              <w:spacing w:before="8"/>
              <w:ind w:left="89"/>
              <w:rPr>
                <w:b/>
                <w:sz w:val="24"/>
              </w:rPr>
            </w:pPr>
            <w:r>
              <w:rPr>
                <w:b/>
                <w:color w:val="221F1F"/>
                <w:spacing w:val="-2"/>
                <w:sz w:val="24"/>
              </w:rPr>
              <w:t>СЕМЬЯ</w:t>
            </w:r>
          </w:p>
        </w:tc>
        <w:tc>
          <w:tcPr>
            <w:tcW w:w="7488" w:type="dxa"/>
          </w:tcPr>
          <w:p>
            <w:pPr>
              <w:pStyle w:val="TableParagraph"/>
              <w:spacing w:before="13"/>
              <w:ind w:left="89"/>
              <w:rPr>
                <w:sz w:val="24"/>
              </w:rPr>
            </w:pPr>
            <w:r>
              <w:rPr>
                <w:color w:val="221F1F"/>
                <w:spacing w:val="-2"/>
                <w:sz w:val="24"/>
              </w:rPr>
              <w:t>Родственики</w:t>
            </w:r>
          </w:p>
          <w:p>
            <w:pPr>
              <w:pStyle w:val="TableParagraph"/>
              <w:spacing w:before="12"/>
              <w:ind w:left="89"/>
              <w:rPr>
                <w:sz w:val="24"/>
              </w:rPr>
            </w:pPr>
            <w:r>
              <w:rPr>
                <w:color w:val="221F1F"/>
                <w:sz w:val="24"/>
              </w:rPr>
              <w:t>Имя числительное: 1-</w:t>
            </w:r>
            <w:r>
              <w:rPr>
                <w:color w:val="221F1F"/>
                <w:spacing w:val="-5"/>
                <w:sz w:val="24"/>
              </w:rPr>
              <w:t>100</w:t>
            </w:r>
          </w:p>
          <w:p>
            <w:pPr>
              <w:pStyle w:val="TableParagraph"/>
              <w:spacing w:before="7"/>
              <w:ind w:left="89"/>
              <w:rPr>
                <w:sz w:val="24"/>
              </w:rPr>
            </w:pPr>
            <w:r>
              <w:rPr>
                <w:color w:val="221F1F"/>
                <w:sz w:val="24"/>
              </w:rPr>
              <w:t>Грамматика:</w:t>
            </w:r>
            <w:r>
              <w:rPr>
                <w:color w:val="221F1F"/>
                <w:spacing w:val="-2"/>
                <w:sz w:val="24"/>
              </w:rPr>
              <w:t> </w:t>
            </w:r>
            <w:r>
              <w:rPr>
                <w:color w:val="221F1F"/>
                <w:sz w:val="24"/>
              </w:rPr>
              <w:t>КТО</w:t>
            </w:r>
            <w:r>
              <w:rPr>
                <w:color w:val="221F1F"/>
                <w:spacing w:val="-3"/>
                <w:sz w:val="24"/>
              </w:rPr>
              <w:t> </w:t>
            </w:r>
            <w:r>
              <w:rPr>
                <w:color w:val="221F1F"/>
                <w:sz w:val="24"/>
              </w:rPr>
              <w:t>ОН?</w:t>
            </w:r>
            <w:r>
              <w:rPr>
                <w:color w:val="221F1F"/>
                <w:spacing w:val="-1"/>
                <w:sz w:val="24"/>
              </w:rPr>
              <w:t> </w:t>
            </w:r>
            <w:r>
              <w:rPr>
                <w:color w:val="221F1F"/>
                <w:sz w:val="24"/>
              </w:rPr>
              <w:t>КТО</w:t>
            </w:r>
            <w:r>
              <w:rPr>
                <w:color w:val="221F1F"/>
                <w:spacing w:val="-3"/>
                <w:sz w:val="24"/>
              </w:rPr>
              <w:t> </w:t>
            </w:r>
            <w:r>
              <w:rPr>
                <w:color w:val="221F1F"/>
                <w:spacing w:val="-4"/>
                <w:sz w:val="24"/>
              </w:rPr>
              <w:t>ОНА?</w:t>
            </w:r>
          </w:p>
          <w:p>
            <w:pPr>
              <w:pStyle w:val="TableParagraph"/>
              <w:spacing w:line="247" w:lineRule="auto" w:before="11"/>
              <w:ind w:left="89" w:right="2640"/>
              <w:rPr>
                <w:sz w:val="24"/>
              </w:rPr>
            </w:pPr>
            <w:r>
              <w:rPr>
                <w:color w:val="221F1F"/>
                <w:sz w:val="24"/>
              </w:rPr>
              <w:t>Имя</w:t>
            </w:r>
            <w:r>
              <w:rPr>
                <w:color w:val="221F1F"/>
                <w:spacing w:val="-9"/>
                <w:sz w:val="24"/>
              </w:rPr>
              <w:t> </w:t>
            </w:r>
            <w:r>
              <w:rPr>
                <w:color w:val="221F1F"/>
                <w:sz w:val="24"/>
              </w:rPr>
              <w:t>существительное</w:t>
            </w:r>
            <w:r>
              <w:rPr>
                <w:color w:val="221F1F"/>
                <w:spacing w:val="-9"/>
                <w:sz w:val="24"/>
              </w:rPr>
              <w:t> </w:t>
            </w:r>
            <w:r>
              <w:rPr>
                <w:color w:val="221F1F"/>
                <w:sz w:val="24"/>
              </w:rPr>
              <w:t>в</w:t>
            </w:r>
            <w:r>
              <w:rPr>
                <w:color w:val="221F1F"/>
                <w:spacing w:val="-10"/>
                <w:sz w:val="24"/>
              </w:rPr>
              <w:t> </w:t>
            </w:r>
            <w:r>
              <w:rPr>
                <w:color w:val="221F1F"/>
                <w:sz w:val="24"/>
              </w:rPr>
              <w:t>дательном</w:t>
            </w:r>
            <w:r>
              <w:rPr>
                <w:color w:val="221F1F"/>
                <w:spacing w:val="-10"/>
                <w:sz w:val="24"/>
              </w:rPr>
              <w:t> </w:t>
            </w:r>
            <w:r>
              <w:rPr>
                <w:color w:val="221F1F"/>
                <w:sz w:val="24"/>
              </w:rPr>
              <w:t>падеже Имя числительное Родительный падеж.</w:t>
            </w:r>
          </w:p>
        </w:tc>
      </w:tr>
      <w:tr>
        <w:trPr>
          <w:trHeight w:val="1745" w:hRule="atLeast"/>
        </w:trPr>
        <w:tc>
          <w:tcPr>
            <w:tcW w:w="2960" w:type="dxa"/>
          </w:tcPr>
          <w:p>
            <w:pPr>
              <w:pStyle w:val="TableParagraph"/>
              <w:spacing w:before="8"/>
              <w:ind w:left="89"/>
              <w:rPr>
                <w:b/>
                <w:sz w:val="24"/>
              </w:rPr>
            </w:pPr>
            <w:r>
              <w:rPr>
                <w:b/>
                <w:color w:val="221F1F"/>
                <w:sz w:val="24"/>
              </w:rPr>
              <w:t>МОЙ</w:t>
            </w:r>
            <w:r>
              <w:rPr>
                <w:b/>
                <w:color w:val="221F1F"/>
                <w:spacing w:val="-1"/>
                <w:sz w:val="24"/>
              </w:rPr>
              <w:t> </w:t>
            </w:r>
            <w:r>
              <w:rPr>
                <w:b/>
                <w:color w:val="221F1F"/>
                <w:spacing w:val="-5"/>
                <w:sz w:val="24"/>
              </w:rPr>
              <w:t>ДОМ</w:t>
            </w:r>
          </w:p>
        </w:tc>
        <w:tc>
          <w:tcPr>
            <w:tcW w:w="7488" w:type="dxa"/>
          </w:tcPr>
          <w:p>
            <w:pPr>
              <w:pStyle w:val="TableParagraph"/>
              <w:spacing w:line="247" w:lineRule="auto" w:before="12"/>
              <w:ind w:left="89" w:right="6076"/>
              <w:rPr>
                <w:sz w:val="24"/>
              </w:rPr>
            </w:pPr>
            <w:r>
              <w:rPr>
                <w:color w:val="221F1F"/>
                <w:sz w:val="24"/>
              </w:rPr>
              <w:t>Тип</w:t>
            </w:r>
            <w:r>
              <w:rPr>
                <w:color w:val="221F1F"/>
                <w:spacing w:val="-15"/>
                <w:sz w:val="24"/>
              </w:rPr>
              <w:t> </w:t>
            </w:r>
            <w:r>
              <w:rPr>
                <w:color w:val="221F1F"/>
                <w:sz w:val="24"/>
              </w:rPr>
              <w:t>жилища Во дворе:</w:t>
            </w:r>
          </w:p>
          <w:p>
            <w:pPr>
              <w:pStyle w:val="TableParagraph"/>
              <w:spacing w:before="2"/>
              <w:ind w:left="89"/>
              <w:rPr>
                <w:sz w:val="24"/>
              </w:rPr>
            </w:pPr>
            <w:r>
              <w:rPr>
                <w:color w:val="221F1F"/>
                <w:sz w:val="24"/>
              </w:rPr>
              <w:t>Личные </w:t>
            </w:r>
            <w:r>
              <w:rPr>
                <w:color w:val="221F1F"/>
                <w:spacing w:val="-2"/>
                <w:sz w:val="24"/>
              </w:rPr>
              <w:t>местоимения</w:t>
            </w:r>
          </w:p>
          <w:p>
            <w:pPr>
              <w:pStyle w:val="TableParagraph"/>
              <w:spacing w:line="247" w:lineRule="auto" w:before="8"/>
              <w:ind w:left="89" w:right="4223"/>
              <w:rPr>
                <w:sz w:val="24"/>
              </w:rPr>
            </w:pPr>
            <w:r>
              <w:rPr>
                <w:color w:val="221F1F"/>
                <w:sz w:val="24"/>
              </w:rPr>
              <w:t>Притяжательные</w:t>
            </w:r>
            <w:r>
              <w:rPr>
                <w:color w:val="221F1F"/>
                <w:spacing w:val="-15"/>
                <w:sz w:val="24"/>
              </w:rPr>
              <w:t> </w:t>
            </w:r>
            <w:r>
              <w:rPr>
                <w:color w:val="221F1F"/>
                <w:sz w:val="24"/>
              </w:rPr>
              <w:t>местоимения Наречие: там, здесь, Тут, ...</w:t>
            </w:r>
          </w:p>
        </w:tc>
      </w:tr>
      <w:tr>
        <w:trPr>
          <w:trHeight w:val="2612" w:hRule="atLeast"/>
        </w:trPr>
        <w:tc>
          <w:tcPr>
            <w:tcW w:w="2960" w:type="dxa"/>
          </w:tcPr>
          <w:p>
            <w:pPr>
              <w:pStyle w:val="TableParagraph"/>
              <w:spacing w:before="9"/>
              <w:ind w:left="89"/>
              <w:rPr>
                <w:b/>
                <w:sz w:val="24"/>
              </w:rPr>
            </w:pPr>
            <w:r>
              <w:rPr>
                <w:b/>
                <w:color w:val="221F1F"/>
                <w:sz w:val="24"/>
              </w:rPr>
              <w:t>РАБОЧИЙ</w:t>
            </w:r>
            <w:r>
              <w:rPr>
                <w:b/>
                <w:color w:val="221F1F"/>
                <w:spacing w:val="-3"/>
                <w:sz w:val="24"/>
              </w:rPr>
              <w:t> </w:t>
            </w:r>
            <w:r>
              <w:rPr>
                <w:b/>
                <w:color w:val="221F1F"/>
                <w:spacing w:val="-4"/>
                <w:sz w:val="24"/>
              </w:rPr>
              <w:t>ДЕНЬ</w:t>
            </w:r>
          </w:p>
        </w:tc>
        <w:tc>
          <w:tcPr>
            <w:tcW w:w="7488" w:type="dxa"/>
          </w:tcPr>
          <w:p>
            <w:pPr>
              <w:pStyle w:val="TableParagraph"/>
              <w:spacing w:line="247" w:lineRule="auto" w:before="13"/>
              <w:ind w:left="89" w:right="4223"/>
              <w:rPr>
                <w:sz w:val="24"/>
              </w:rPr>
            </w:pPr>
            <w:r>
              <w:rPr>
                <w:color w:val="221F1F"/>
                <w:sz w:val="24"/>
              </w:rPr>
              <w:t>Рабочий</w:t>
            </w:r>
            <w:r>
              <w:rPr>
                <w:color w:val="221F1F"/>
                <w:spacing w:val="-14"/>
                <w:sz w:val="24"/>
              </w:rPr>
              <w:t> </w:t>
            </w:r>
            <w:r>
              <w:rPr>
                <w:color w:val="221F1F"/>
                <w:sz w:val="24"/>
              </w:rPr>
              <w:t>день</w:t>
            </w:r>
            <w:r>
              <w:rPr>
                <w:color w:val="221F1F"/>
                <w:spacing w:val="-14"/>
                <w:sz w:val="24"/>
              </w:rPr>
              <w:t> </w:t>
            </w:r>
            <w:r>
              <w:rPr>
                <w:color w:val="221F1F"/>
                <w:sz w:val="24"/>
              </w:rPr>
              <w:t>разных</w:t>
            </w:r>
            <w:r>
              <w:rPr>
                <w:color w:val="221F1F"/>
                <w:spacing w:val="-13"/>
                <w:sz w:val="24"/>
              </w:rPr>
              <w:t> </w:t>
            </w:r>
            <w:r>
              <w:rPr>
                <w:color w:val="221F1F"/>
                <w:sz w:val="24"/>
              </w:rPr>
              <w:t>людей </w:t>
            </w:r>
            <w:r>
              <w:rPr>
                <w:color w:val="221F1F"/>
                <w:spacing w:val="-2"/>
                <w:sz w:val="24"/>
              </w:rPr>
              <w:t>Погода:</w:t>
            </w:r>
          </w:p>
          <w:p>
            <w:pPr>
              <w:pStyle w:val="TableParagraph"/>
              <w:spacing w:line="247" w:lineRule="auto" w:before="1"/>
              <w:ind w:left="89" w:right="6333"/>
              <w:rPr>
                <w:sz w:val="24"/>
              </w:rPr>
            </w:pPr>
            <w:r>
              <w:rPr>
                <w:color w:val="221F1F"/>
                <w:sz w:val="24"/>
              </w:rPr>
              <w:t>4 сезона </w:t>
            </w:r>
            <w:r>
              <w:rPr>
                <w:color w:val="221F1F"/>
                <w:spacing w:val="-2"/>
                <w:sz w:val="24"/>
              </w:rPr>
              <w:t>Каникулы</w:t>
            </w:r>
          </w:p>
          <w:p>
            <w:pPr>
              <w:pStyle w:val="TableParagraph"/>
              <w:spacing w:line="247" w:lineRule="auto" w:before="2"/>
              <w:ind w:left="89" w:right="1116"/>
              <w:rPr>
                <w:sz w:val="24"/>
              </w:rPr>
            </w:pPr>
            <w:r>
              <w:rPr>
                <w:color w:val="221F1F"/>
                <w:sz w:val="24"/>
              </w:rPr>
              <w:t>Винительный падеж отвечает на вопрос КОГДА? Винительный</w:t>
            </w:r>
            <w:r>
              <w:rPr>
                <w:color w:val="221F1F"/>
                <w:spacing w:val="-7"/>
                <w:sz w:val="24"/>
              </w:rPr>
              <w:t> </w:t>
            </w:r>
            <w:r>
              <w:rPr>
                <w:color w:val="221F1F"/>
                <w:sz w:val="24"/>
              </w:rPr>
              <w:t>падеж</w:t>
            </w:r>
            <w:r>
              <w:rPr>
                <w:color w:val="221F1F"/>
                <w:spacing w:val="-7"/>
                <w:sz w:val="24"/>
              </w:rPr>
              <w:t> </w:t>
            </w:r>
            <w:r>
              <w:rPr>
                <w:color w:val="221F1F"/>
                <w:sz w:val="24"/>
              </w:rPr>
              <w:t>отвечает</w:t>
            </w:r>
            <w:r>
              <w:rPr>
                <w:color w:val="221F1F"/>
                <w:spacing w:val="-7"/>
                <w:sz w:val="24"/>
              </w:rPr>
              <w:t> </w:t>
            </w:r>
            <w:r>
              <w:rPr>
                <w:color w:val="221F1F"/>
                <w:sz w:val="24"/>
              </w:rPr>
              <w:t>на</w:t>
            </w:r>
            <w:r>
              <w:rPr>
                <w:color w:val="221F1F"/>
                <w:spacing w:val="-7"/>
                <w:sz w:val="24"/>
              </w:rPr>
              <w:t> </w:t>
            </w:r>
            <w:r>
              <w:rPr>
                <w:color w:val="221F1F"/>
                <w:sz w:val="24"/>
              </w:rPr>
              <w:t>вопрос:</w:t>
            </w:r>
            <w:r>
              <w:rPr>
                <w:color w:val="221F1F"/>
                <w:spacing w:val="-7"/>
                <w:sz w:val="24"/>
              </w:rPr>
              <w:t> </w:t>
            </w:r>
            <w:r>
              <w:rPr>
                <w:color w:val="221F1F"/>
                <w:sz w:val="24"/>
              </w:rPr>
              <w:t>КОГО?</w:t>
            </w:r>
            <w:r>
              <w:rPr>
                <w:color w:val="221F1F"/>
                <w:spacing w:val="-7"/>
                <w:sz w:val="24"/>
              </w:rPr>
              <w:t> </w:t>
            </w:r>
            <w:r>
              <w:rPr>
                <w:color w:val="221F1F"/>
                <w:sz w:val="24"/>
              </w:rPr>
              <w:t>ЧТО? Глагол движения</w:t>
            </w:r>
          </w:p>
          <w:p>
            <w:pPr>
              <w:pStyle w:val="TableParagraph"/>
              <w:spacing w:before="2"/>
              <w:ind w:left="89"/>
              <w:rPr>
                <w:sz w:val="24"/>
              </w:rPr>
            </w:pPr>
            <w:r>
              <w:rPr>
                <w:color w:val="221F1F"/>
                <w:sz w:val="24"/>
              </w:rPr>
              <w:t>Имя</w:t>
            </w:r>
            <w:r>
              <w:rPr>
                <w:color w:val="221F1F"/>
                <w:spacing w:val="-3"/>
                <w:sz w:val="24"/>
              </w:rPr>
              <w:t> </w:t>
            </w:r>
            <w:r>
              <w:rPr>
                <w:color w:val="221F1F"/>
                <w:sz w:val="24"/>
              </w:rPr>
              <w:t>числительное: 101-</w:t>
            </w:r>
            <w:r>
              <w:rPr>
                <w:color w:val="221F1F"/>
                <w:spacing w:val="-4"/>
                <w:sz w:val="24"/>
              </w:rPr>
              <w:t>1000</w:t>
            </w:r>
          </w:p>
        </w:tc>
      </w:tr>
    </w:tbl>
    <w:p>
      <w:pPr>
        <w:pStyle w:val="TableParagraph"/>
        <w:spacing w:after="0"/>
        <w:rPr>
          <w:sz w:val="24"/>
        </w:rPr>
        <w:sectPr>
          <w:pgSz w:w="11910" w:h="16840"/>
          <w:pgMar w:header="0" w:footer="460" w:top="500" w:bottom="660" w:left="425" w:right="283"/>
        </w:sectPr>
      </w:pPr>
    </w:p>
    <w:p>
      <w:pPr>
        <w:spacing w:line="240" w:lineRule="auto"/>
        <w:ind w:left="301" w:right="0" w:firstLine="0"/>
        <w:rPr>
          <w:sz w:val="20"/>
        </w:rPr>
      </w:pPr>
      <w:r>
        <w:rPr>
          <w:sz w:val="20"/>
        </w:rPr>
        <mc:AlternateContent>
          <mc:Choice Requires="wps">
            <w:drawing>
              <wp:inline distT="0" distB="0" distL="0" distR="0">
                <wp:extent cx="6585584" cy="175260"/>
                <wp:effectExtent l="0" t="0" r="0" b="0"/>
                <wp:docPr id="76" name="Textbox 76"/>
                <wp:cNvGraphicFramePr>
                  <a:graphicFrameLocks/>
                </wp:cNvGraphicFramePr>
                <a:graphic>
                  <a:graphicData uri="http://schemas.microsoft.com/office/word/2010/wordprocessingShape">
                    <wps:wsp>
                      <wps:cNvPr id="76" name="Textbox 76"/>
                      <wps:cNvSpPr txBox="1"/>
                      <wps:spPr>
                        <a:xfrm>
                          <a:off x="0" y="0"/>
                          <a:ext cx="6585584" cy="175260"/>
                        </a:xfrm>
                        <a:prstGeom prst="rect">
                          <a:avLst/>
                        </a:prstGeom>
                        <a:solidFill>
                          <a:srgbClr val="C6C7C9"/>
                        </a:solidFill>
                      </wps:spPr>
                      <wps:txbx>
                        <w:txbxContent>
                          <w:p>
                            <w:pPr>
                              <w:spacing w:line="276" w:lineRule="exact" w:before="0"/>
                              <w:ind w:left="0" w:right="1" w:firstLine="0"/>
                              <w:jc w:val="right"/>
                              <w:rPr>
                                <w:b/>
                                <w:color w:val="000000"/>
                                <w:sz w:val="24"/>
                              </w:rPr>
                            </w:pPr>
                            <w:r>
                              <w:rPr>
                                <w:b/>
                                <w:color w:val="221F1F"/>
                                <w:spacing w:val="-4"/>
                                <w:sz w:val="24"/>
                              </w:rPr>
                              <w:t>ТЕМАТИКА:</w:t>
                            </w:r>
                            <w:r>
                              <w:rPr>
                                <w:b/>
                                <w:color w:val="221F1F"/>
                                <w:spacing w:val="2"/>
                                <w:sz w:val="24"/>
                              </w:rPr>
                              <w:t> </w:t>
                            </w:r>
                            <w:r>
                              <w:rPr>
                                <w:b/>
                                <w:color w:val="221F1F"/>
                                <w:spacing w:val="-2"/>
                                <w:sz w:val="24"/>
                              </w:rPr>
                              <w:t>ПРИВЕТСТВИЕ</w:t>
                            </w:r>
                          </w:p>
                        </w:txbxContent>
                      </wps:txbx>
                      <wps:bodyPr wrap="square" lIns="0" tIns="0" rIns="0" bIns="0" rtlCol="0">
                        <a:noAutofit/>
                      </wps:bodyPr>
                    </wps:wsp>
                  </a:graphicData>
                </a:graphic>
              </wp:inline>
            </w:drawing>
          </mc:Choice>
          <mc:Fallback>
            <w:pict>
              <v:shape style="width:518.5500pt;height:13.8pt;mso-position-horizontal-relative:char;mso-position-vertical-relative:line" type="#_x0000_t202" id="docshape72" filled="true" fillcolor="#c6c7c9" stroked="false">
                <w10:anchorlock/>
                <v:textbox inset="0,0,0,0">
                  <w:txbxContent>
                    <w:p>
                      <w:pPr>
                        <w:spacing w:line="276" w:lineRule="exact" w:before="0"/>
                        <w:ind w:left="0" w:right="1" w:firstLine="0"/>
                        <w:jc w:val="right"/>
                        <w:rPr>
                          <w:b/>
                          <w:color w:val="000000"/>
                          <w:sz w:val="24"/>
                        </w:rPr>
                      </w:pPr>
                      <w:r>
                        <w:rPr>
                          <w:b/>
                          <w:color w:val="221F1F"/>
                          <w:spacing w:val="-4"/>
                          <w:sz w:val="24"/>
                        </w:rPr>
                        <w:t>ТЕМАТИКА:</w:t>
                      </w:r>
                      <w:r>
                        <w:rPr>
                          <w:b/>
                          <w:color w:val="221F1F"/>
                          <w:spacing w:val="2"/>
                          <w:sz w:val="24"/>
                        </w:rPr>
                        <w:t> </w:t>
                      </w:r>
                      <w:r>
                        <w:rPr>
                          <w:b/>
                          <w:color w:val="221F1F"/>
                          <w:spacing w:val="-2"/>
                          <w:sz w:val="24"/>
                        </w:rPr>
                        <w:t>ПРИВЕТСТВИЕ</w:t>
                      </w:r>
                    </w:p>
                  </w:txbxContent>
                </v:textbox>
                <v:fill type="solid"/>
              </v:shape>
            </w:pict>
          </mc:Fallback>
        </mc:AlternateContent>
      </w:r>
      <w:r>
        <w:rPr>
          <w:sz w:val="20"/>
        </w:rPr>
      </w:r>
    </w:p>
    <w:p>
      <w:pPr>
        <w:pStyle w:val="Heading4"/>
        <w:spacing w:line="532" w:lineRule="auto"/>
        <w:ind w:right="2678"/>
      </w:pPr>
      <w:r>
        <w:rPr/>
        <mc:AlternateContent>
          <mc:Choice Requires="wps">
            <w:drawing>
              <wp:anchor distT="0" distB="0" distL="0" distR="0" allowOverlap="1" layoutInCell="1" locked="0" behindDoc="0" simplePos="0" relativeHeight="15751680">
                <wp:simplePos x="0" y="0"/>
                <wp:positionH relativeFrom="page">
                  <wp:posOffset>320801</wp:posOffset>
                </wp:positionH>
                <wp:positionV relativeFrom="paragraph">
                  <wp:posOffset>761999</wp:posOffset>
                </wp:positionV>
                <wp:extent cx="6723380" cy="629348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6723380" cy="6293485"/>
                        </a:xfrm>
                        <a:prstGeom prst="rect">
                          <a:avLst/>
                        </a:prstGeom>
                      </wps:spPr>
                      <wps:txbx>
                        <w:txbxContent>
                          <w:tbl>
                            <w:tblPr>
                              <w:tblW w:w="0" w:type="auto"/>
                              <w:jc w:val="left"/>
                              <w:tblInd w:w="6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50"/>
                            </w:tblGrid>
                            <w:tr>
                              <w:trPr>
                                <w:trHeight w:val="887" w:hRule="atLeast"/>
                              </w:trPr>
                              <w:tc>
                                <w:tcPr>
                                  <w:tcW w:w="2634" w:type="dxa"/>
                                  <w:shd w:val="clear" w:color="auto" w:fill="C6C7C9"/>
                                </w:tcPr>
                                <w:p>
                                  <w:pPr>
                                    <w:pStyle w:val="TableParagraph"/>
                                    <w:spacing w:line="242" w:lineRule="auto" w:before="13"/>
                                    <w:ind w:left="82" w:right="60"/>
                                    <w:jc w:val="center"/>
                                    <w:rPr>
                                      <w:b/>
                                      <w:sz w:val="24"/>
                                    </w:rPr>
                                  </w:pPr>
                                  <w:r>
                                    <w:rPr>
                                      <w:b/>
                                      <w:color w:val="221F1F"/>
                                      <w:spacing w:val="-2"/>
                                      <w:sz w:val="24"/>
                                    </w:rPr>
                                    <w:t>Специфические результаты преподавания</w:t>
                                  </w:r>
                                </w:p>
                              </w:tc>
                              <w:tc>
                                <w:tcPr>
                                  <w:tcW w:w="3272" w:type="dxa"/>
                                  <w:shd w:val="clear" w:color="auto" w:fill="C6C7C9"/>
                                </w:tcPr>
                                <w:p>
                                  <w:pPr>
                                    <w:pStyle w:val="TableParagraph"/>
                                    <w:spacing w:before="13"/>
                                    <w:ind w:left="966"/>
                                    <w:rPr>
                                      <w:b/>
                                      <w:sz w:val="24"/>
                                    </w:rPr>
                                  </w:pPr>
                                  <w:r>
                                    <w:rPr>
                                      <w:b/>
                                      <w:color w:val="221F1F"/>
                                      <w:spacing w:val="-2"/>
                                      <w:sz w:val="24"/>
                                    </w:rPr>
                                    <w:t>Содержания</w:t>
                                  </w:r>
                                </w:p>
                              </w:tc>
                              <w:tc>
                                <w:tcPr>
                                  <w:tcW w:w="4550" w:type="dxa"/>
                                  <w:shd w:val="clear" w:color="auto" w:fill="C6C7C9"/>
                                </w:tcPr>
                                <w:p>
                                  <w:pPr>
                                    <w:pStyle w:val="TableParagraph"/>
                                    <w:spacing w:before="13"/>
                                    <w:ind w:left="215"/>
                                    <w:rPr>
                                      <w:b/>
                                      <w:sz w:val="24"/>
                                    </w:rPr>
                                  </w:pPr>
                                  <w:r>
                                    <w:rPr>
                                      <w:b/>
                                      <w:color w:val="221F1F"/>
                                      <w:sz w:val="24"/>
                                    </w:rPr>
                                    <w:t>Советы</w:t>
                                  </w:r>
                                  <w:r>
                                    <w:rPr>
                                      <w:b/>
                                      <w:color w:val="221F1F"/>
                                      <w:spacing w:val="-5"/>
                                      <w:sz w:val="24"/>
                                    </w:rPr>
                                    <w:t> </w:t>
                                  </w:r>
                                  <w:r>
                                    <w:rPr>
                                      <w:b/>
                                      <w:color w:val="221F1F"/>
                                      <w:sz w:val="24"/>
                                    </w:rPr>
                                    <w:t>и</w:t>
                                  </w:r>
                                  <w:r>
                                    <w:rPr>
                                      <w:b/>
                                      <w:color w:val="221F1F"/>
                                      <w:spacing w:val="-3"/>
                                      <w:sz w:val="24"/>
                                    </w:rPr>
                                    <w:t> </w:t>
                                  </w:r>
                                  <w:r>
                                    <w:rPr>
                                      <w:b/>
                                      <w:color w:val="221F1F"/>
                                      <w:sz w:val="24"/>
                                    </w:rPr>
                                    <w:t>педагогические</w:t>
                                  </w:r>
                                  <w:r>
                                    <w:rPr>
                                      <w:b/>
                                      <w:color w:val="221F1F"/>
                                      <w:spacing w:val="-3"/>
                                      <w:sz w:val="24"/>
                                    </w:rPr>
                                    <w:t> </w:t>
                                  </w:r>
                                  <w:r>
                                    <w:rPr>
                                      <w:b/>
                                      <w:color w:val="221F1F"/>
                                      <w:spacing w:val="-2"/>
                                      <w:sz w:val="24"/>
                                    </w:rPr>
                                    <w:t>ориентации</w:t>
                                  </w:r>
                                </w:p>
                              </w:tc>
                            </w:tr>
                            <w:tr>
                              <w:trPr>
                                <w:trHeight w:val="7228" w:hRule="atLeast"/>
                              </w:trPr>
                              <w:tc>
                                <w:tcPr>
                                  <w:tcW w:w="2634" w:type="dxa"/>
                                </w:tcPr>
                                <w:p>
                                  <w:pPr>
                                    <w:pStyle w:val="TableParagraph"/>
                                    <w:spacing w:before="17"/>
                                    <w:ind w:left="85"/>
                                    <w:rPr>
                                      <w:sz w:val="24"/>
                                    </w:rPr>
                                  </w:pPr>
                                  <w:r>
                                    <w:rPr>
                                      <w:color w:val="221F1F"/>
                                      <w:spacing w:val="-2"/>
                                      <w:sz w:val="24"/>
                                    </w:rPr>
                                    <w:t>Формулировать</w:t>
                                  </w:r>
                                </w:p>
                                <w:p>
                                  <w:pPr>
                                    <w:pStyle w:val="TableParagraph"/>
                                    <w:spacing w:line="247" w:lineRule="auto" w:before="8"/>
                                    <w:ind w:left="85" w:right="165"/>
                                    <w:rPr>
                                      <w:sz w:val="24"/>
                                    </w:rPr>
                                  </w:pPr>
                                  <w:r>
                                    <w:rPr>
                                      <w:color w:val="221F1F"/>
                                      <w:sz w:val="24"/>
                                    </w:rPr>
                                    <w:t>выраженни</w:t>
                                  </w:r>
                                  <w:r>
                                    <w:rPr>
                                      <w:color w:val="221F1F"/>
                                      <w:spacing w:val="-15"/>
                                      <w:sz w:val="24"/>
                                    </w:rPr>
                                    <w:t> </w:t>
                                  </w:r>
                                  <w:r>
                                    <w:rPr>
                                      <w:color w:val="221F1F"/>
                                      <w:sz w:val="24"/>
                                    </w:rPr>
                                    <w:t>знакомства и представления себе</w:t>
                                  </w:r>
                                </w:p>
                              </w:tc>
                              <w:tc>
                                <w:tcPr>
                                  <w:tcW w:w="3272" w:type="dxa"/>
                                </w:tcPr>
                                <w:p>
                                  <w:pPr>
                                    <w:pStyle w:val="TableParagraph"/>
                                    <w:numPr>
                                      <w:ilvl w:val="0"/>
                                      <w:numId w:val="342"/>
                                    </w:numPr>
                                    <w:tabs>
                                      <w:tab w:pos="366" w:val="left" w:leader="none"/>
                                    </w:tabs>
                                    <w:spacing w:line="240" w:lineRule="auto" w:before="17" w:after="0"/>
                                    <w:ind w:left="366" w:right="0" w:hanging="283"/>
                                    <w:jc w:val="left"/>
                                    <w:rPr>
                                      <w:sz w:val="24"/>
                                    </w:rPr>
                                  </w:pPr>
                                  <w:r>
                                    <w:rPr>
                                      <w:color w:val="221F1F"/>
                                      <w:spacing w:val="-2"/>
                                      <w:sz w:val="24"/>
                                    </w:rPr>
                                    <w:t>Приветствие</w:t>
                                  </w:r>
                                </w:p>
                                <w:p>
                                  <w:pPr>
                                    <w:pStyle w:val="TableParagraph"/>
                                    <w:numPr>
                                      <w:ilvl w:val="1"/>
                                      <w:numId w:val="342"/>
                                    </w:numPr>
                                    <w:tabs>
                                      <w:tab w:pos="649" w:val="left" w:leader="none"/>
                                    </w:tabs>
                                    <w:spacing w:line="240" w:lineRule="auto" w:before="12" w:after="0"/>
                                    <w:ind w:left="649" w:right="0" w:hanging="282"/>
                                    <w:jc w:val="left"/>
                                    <w:rPr>
                                      <w:sz w:val="24"/>
                                    </w:rPr>
                                  </w:pPr>
                                  <w:r>
                                    <w:rPr>
                                      <w:color w:val="221F1F"/>
                                      <w:spacing w:val="-2"/>
                                      <w:sz w:val="24"/>
                                    </w:rPr>
                                    <w:t>Приветствие</w:t>
                                  </w:r>
                                </w:p>
                                <w:p>
                                  <w:pPr>
                                    <w:pStyle w:val="TableParagraph"/>
                                    <w:numPr>
                                      <w:ilvl w:val="1"/>
                                      <w:numId w:val="342"/>
                                    </w:numPr>
                                    <w:tabs>
                                      <w:tab w:pos="649" w:val="left" w:leader="none"/>
                                    </w:tabs>
                                    <w:spacing w:line="240" w:lineRule="auto" w:before="12" w:after="0"/>
                                    <w:ind w:left="649" w:right="0" w:hanging="282"/>
                                    <w:jc w:val="left"/>
                                    <w:rPr>
                                      <w:sz w:val="24"/>
                                    </w:rPr>
                                  </w:pPr>
                                  <w:r>
                                    <w:rPr>
                                      <w:color w:val="221F1F"/>
                                      <w:spacing w:val="-2"/>
                                      <w:sz w:val="24"/>
                                    </w:rPr>
                                    <w:t>Прошание</w:t>
                                  </w:r>
                                </w:p>
                                <w:p>
                                  <w:pPr>
                                    <w:pStyle w:val="TableParagraph"/>
                                    <w:numPr>
                                      <w:ilvl w:val="0"/>
                                      <w:numId w:val="342"/>
                                    </w:numPr>
                                    <w:tabs>
                                      <w:tab w:pos="366" w:val="left" w:leader="none"/>
                                    </w:tabs>
                                    <w:spacing w:line="240" w:lineRule="auto" w:before="12" w:after="0"/>
                                    <w:ind w:left="366" w:right="0" w:hanging="283"/>
                                    <w:jc w:val="left"/>
                                    <w:rPr>
                                      <w:sz w:val="24"/>
                                    </w:rPr>
                                  </w:pPr>
                                  <w:r>
                                    <w:rPr>
                                      <w:color w:val="221F1F"/>
                                      <w:sz w:val="24"/>
                                    </w:rPr>
                                    <w:t>Выражения</w:t>
                                  </w:r>
                                  <w:r>
                                    <w:rPr>
                                      <w:color w:val="221F1F"/>
                                      <w:spacing w:val="-1"/>
                                      <w:sz w:val="24"/>
                                    </w:rPr>
                                    <w:t> </w:t>
                                  </w:r>
                                  <w:r>
                                    <w:rPr>
                                      <w:color w:val="221F1F"/>
                                      <w:spacing w:val="-2"/>
                                      <w:sz w:val="24"/>
                                    </w:rPr>
                                    <w:t>приветстия</w:t>
                                  </w:r>
                                </w:p>
                                <w:p>
                                  <w:pPr>
                                    <w:pStyle w:val="TableParagraph"/>
                                    <w:numPr>
                                      <w:ilvl w:val="1"/>
                                      <w:numId w:val="342"/>
                                    </w:numPr>
                                    <w:tabs>
                                      <w:tab w:pos="649" w:val="left" w:leader="none"/>
                                    </w:tabs>
                                    <w:spacing w:line="240" w:lineRule="auto" w:before="12" w:after="0"/>
                                    <w:ind w:left="649" w:right="0" w:hanging="282"/>
                                    <w:jc w:val="left"/>
                                    <w:rPr>
                                      <w:sz w:val="24"/>
                                    </w:rPr>
                                  </w:pPr>
                                  <w:r>
                                    <w:rPr>
                                      <w:color w:val="221F1F"/>
                                      <w:spacing w:val="-2"/>
                                      <w:sz w:val="24"/>
                                    </w:rPr>
                                    <w:t>Уважательние</w:t>
                                  </w:r>
                                </w:p>
                                <w:p>
                                  <w:pPr>
                                    <w:pStyle w:val="TableParagraph"/>
                                    <w:numPr>
                                      <w:ilvl w:val="1"/>
                                      <w:numId w:val="342"/>
                                    </w:numPr>
                                    <w:tabs>
                                      <w:tab w:pos="649" w:val="left" w:leader="none"/>
                                    </w:tabs>
                                    <w:spacing w:line="240" w:lineRule="auto" w:before="12" w:after="0"/>
                                    <w:ind w:left="649" w:right="0" w:hanging="282"/>
                                    <w:jc w:val="left"/>
                                    <w:rPr>
                                      <w:sz w:val="24"/>
                                    </w:rPr>
                                  </w:pPr>
                                  <w:r>
                                    <w:rPr>
                                      <w:color w:val="221F1F"/>
                                      <w:sz w:val="24"/>
                                    </w:rPr>
                                    <w:t>К другу и</w:t>
                                  </w:r>
                                  <w:r>
                                    <w:rPr>
                                      <w:color w:val="221F1F"/>
                                      <w:spacing w:val="-2"/>
                                      <w:sz w:val="24"/>
                                    </w:rPr>
                                    <w:t> соседу</w:t>
                                  </w:r>
                                </w:p>
                                <w:p>
                                  <w:pPr>
                                    <w:pStyle w:val="TableParagraph"/>
                                    <w:spacing w:before="24"/>
                                    <w:rPr>
                                      <w:b/>
                                      <w:sz w:val="24"/>
                                    </w:rPr>
                                  </w:pPr>
                                </w:p>
                                <w:p>
                                  <w:pPr>
                                    <w:pStyle w:val="TableParagraph"/>
                                    <w:numPr>
                                      <w:ilvl w:val="0"/>
                                      <w:numId w:val="342"/>
                                    </w:numPr>
                                    <w:tabs>
                                      <w:tab w:pos="366" w:val="left" w:leader="none"/>
                                    </w:tabs>
                                    <w:spacing w:line="240" w:lineRule="auto" w:before="0" w:after="0"/>
                                    <w:ind w:left="366" w:right="0" w:hanging="283"/>
                                    <w:jc w:val="left"/>
                                    <w:rPr>
                                      <w:sz w:val="24"/>
                                    </w:rPr>
                                  </w:pPr>
                                  <w:r>
                                    <w:rPr>
                                      <w:color w:val="221F1F"/>
                                      <w:sz w:val="24"/>
                                    </w:rPr>
                                    <w:t>Выражения</w:t>
                                  </w:r>
                                  <w:r>
                                    <w:rPr>
                                      <w:color w:val="221F1F"/>
                                      <w:spacing w:val="-5"/>
                                      <w:sz w:val="24"/>
                                    </w:rPr>
                                    <w:t> </w:t>
                                  </w:r>
                                  <w:r>
                                    <w:rPr>
                                      <w:color w:val="221F1F"/>
                                      <w:spacing w:val="-2"/>
                                      <w:sz w:val="24"/>
                                    </w:rPr>
                                    <w:t>представления</w:t>
                                  </w:r>
                                </w:p>
                                <w:p>
                                  <w:pPr>
                                    <w:pStyle w:val="TableParagraph"/>
                                    <w:numPr>
                                      <w:ilvl w:val="0"/>
                                      <w:numId w:val="342"/>
                                    </w:numPr>
                                    <w:tabs>
                                      <w:tab w:pos="366" w:val="left" w:leader="none"/>
                                    </w:tabs>
                                    <w:spacing w:line="240" w:lineRule="auto" w:before="12" w:after="0"/>
                                    <w:ind w:left="366" w:right="0" w:hanging="283"/>
                                    <w:jc w:val="left"/>
                                    <w:rPr>
                                      <w:sz w:val="24"/>
                                    </w:rPr>
                                  </w:pPr>
                                  <w:r>
                                    <w:rPr>
                                      <w:color w:val="221F1F"/>
                                      <w:sz w:val="24"/>
                                    </w:rPr>
                                    <w:t>Русский</w:t>
                                  </w:r>
                                  <w:r>
                                    <w:rPr>
                                      <w:color w:val="221F1F"/>
                                      <w:spacing w:val="-9"/>
                                      <w:sz w:val="24"/>
                                    </w:rPr>
                                    <w:t> </w:t>
                                  </w:r>
                                  <w:r>
                                    <w:rPr>
                                      <w:color w:val="221F1F"/>
                                      <w:spacing w:val="-2"/>
                                      <w:sz w:val="24"/>
                                    </w:rPr>
                                    <w:t>алфавит</w:t>
                                  </w:r>
                                </w:p>
                                <w:p>
                                  <w:pPr>
                                    <w:pStyle w:val="TableParagraph"/>
                                    <w:numPr>
                                      <w:ilvl w:val="1"/>
                                      <w:numId w:val="342"/>
                                    </w:numPr>
                                    <w:tabs>
                                      <w:tab w:pos="649" w:val="left" w:leader="none"/>
                                    </w:tabs>
                                    <w:spacing w:line="240" w:lineRule="auto" w:before="12" w:after="0"/>
                                    <w:ind w:left="649" w:right="0" w:hanging="282"/>
                                    <w:jc w:val="left"/>
                                    <w:rPr>
                                      <w:sz w:val="24"/>
                                    </w:rPr>
                                  </w:pPr>
                                  <w:r>
                                    <w:rPr>
                                      <w:color w:val="221F1F"/>
                                      <w:sz w:val="24"/>
                                    </w:rPr>
                                    <w:t>особенности</w:t>
                                  </w:r>
                                  <w:r>
                                    <w:rPr>
                                      <w:color w:val="221F1F"/>
                                      <w:spacing w:val="-3"/>
                                      <w:sz w:val="24"/>
                                    </w:rPr>
                                    <w:t> </w:t>
                                  </w:r>
                                  <w:r>
                                    <w:rPr>
                                      <w:color w:val="221F1F"/>
                                      <w:spacing w:val="-4"/>
                                      <w:sz w:val="24"/>
                                    </w:rPr>
                                    <w:t>языка</w:t>
                                  </w:r>
                                </w:p>
                                <w:p>
                                  <w:pPr>
                                    <w:pStyle w:val="TableParagraph"/>
                                    <w:numPr>
                                      <w:ilvl w:val="1"/>
                                      <w:numId w:val="342"/>
                                    </w:numPr>
                                    <w:tabs>
                                      <w:tab w:pos="649" w:val="left" w:leader="none"/>
                                    </w:tabs>
                                    <w:spacing w:line="240" w:lineRule="auto" w:before="12" w:after="0"/>
                                    <w:ind w:left="649" w:right="0" w:hanging="282"/>
                                    <w:jc w:val="left"/>
                                    <w:rPr>
                                      <w:sz w:val="24"/>
                                    </w:rPr>
                                  </w:pPr>
                                  <w:r>
                                    <w:rPr>
                                      <w:color w:val="221F1F"/>
                                      <w:sz w:val="24"/>
                                    </w:rPr>
                                    <w:t>Пройзношение</w:t>
                                  </w:r>
                                  <w:r>
                                    <w:rPr>
                                      <w:color w:val="221F1F"/>
                                      <w:spacing w:val="-4"/>
                                      <w:sz w:val="24"/>
                                    </w:rPr>
                                    <w:t> </w:t>
                                  </w:r>
                                  <w:r>
                                    <w:rPr>
                                      <w:color w:val="221F1F"/>
                                      <w:spacing w:val="-2"/>
                                      <w:sz w:val="24"/>
                                    </w:rPr>
                                    <w:t>слова:</w:t>
                                  </w:r>
                                </w:p>
                                <w:p>
                                  <w:pPr>
                                    <w:pStyle w:val="TableParagraph"/>
                                    <w:numPr>
                                      <w:ilvl w:val="2"/>
                                      <w:numId w:val="342"/>
                                    </w:numPr>
                                    <w:tabs>
                                      <w:tab w:pos="994" w:val="left" w:leader="none"/>
                                    </w:tabs>
                                    <w:spacing w:line="240" w:lineRule="auto" w:before="12" w:after="0"/>
                                    <w:ind w:left="994" w:right="0" w:hanging="344"/>
                                    <w:jc w:val="left"/>
                                    <w:rPr>
                                      <w:sz w:val="24"/>
                                    </w:rPr>
                                  </w:pPr>
                                  <w:r>
                                    <w:rPr>
                                      <w:color w:val="221F1F"/>
                                      <w:spacing w:val="-2"/>
                                      <w:sz w:val="24"/>
                                    </w:rPr>
                                    <w:t>Гласные</w:t>
                                  </w:r>
                                </w:p>
                                <w:p>
                                  <w:pPr>
                                    <w:pStyle w:val="TableParagraph"/>
                                    <w:numPr>
                                      <w:ilvl w:val="2"/>
                                      <w:numId w:val="342"/>
                                    </w:numPr>
                                    <w:tabs>
                                      <w:tab w:pos="934" w:val="left" w:leader="none"/>
                                    </w:tabs>
                                    <w:spacing w:line="240" w:lineRule="auto" w:before="12" w:after="0"/>
                                    <w:ind w:left="934" w:right="0" w:hanging="284"/>
                                    <w:jc w:val="left"/>
                                    <w:rPr>
                                      <w:sz w:val="24"/>
                                    </w:rPr>
                                  </w:pPr>
                                  <w:r>
                                    <w:rPr>
                                      <w:color w:val="221F1F"/>
                                      <w:sz w:val="24"/>
                                    </w:rPr>
                                    <w:t>Согласные</w:t>
                                  </w:r>
                                  <w:r>
                                    <w:rPr>
                                      <w:color w:val="221F1F"/>
                                      <w:spacing w:val="-4"/>
                                      <w:sz w:val="24"/>
                                    </w:rPr>
                                    <w:t> звуки</w:t>
                                  </w:r>
                                </w:p>
                                <w:p>
                                  <w:pPr>
                                    <w:pStyle w:val="TableParagraph"/>
                                    <w:numPr>
                                      <w:ilvl w:val="0"/>
                                      <w:numId w:val="342"/>
                                    </w:numPr>
                                    <w:tabs>
                                      <w:tab w:pos="363" w:val="left" w:leader="none"/>
                                    </w:tabs>
                                    <w:spacing w:line="240" w:lineRule="auto" w:before="12" w:after="0"/>
                                    <w:ind w:left="363" w:right="1613" w:hanging="363"/>
                                    <w:jc w:val="right"/>
                                    <w:rPr>
                                      <w:sz w:val="24"/>
                                    </w:rPr>
                                  </w:pPr>
                                  <w:r>
                                    <w:rPr>
                                      <w:color w:val="221F1F"/>
                                      <w:spacing w:val="-4"/>
                                      <w:sz w:val="24"/>
                                    </w:rPr>
                                    <w:t>Грамматика:</w:t>
                                  </w:r>
                                </w:p>
                                <w:p>
                                  <w:pPr>
                                    <w:pStyle w:val="TableParagraph"/>
                                    <w:numPr>
                                      <w:ilvl w:val="1"/>
                                      <w:numId w:val="342"/>
                                    </w:numPr>
                                    <w:tabs>
                                      <w:tab w:pos="285" w:val="left" w:leader="none"/>
                                    </w:tabs>
                                    <w:spacing w:line="240" w:lineRule="auto" w:before="12" w:after="0"/>
                                    <w:ind w:left="285" w:right="1619" w:hanging="285"/>
                                    <w:jc w:val="right"/>
                                    <w:rPr>
                                      <w:sz w:val="24"/>
                                    </w:rPr>
                                  </w:pPr>
                                  <w:r>
                                    <w:rPr>
                                      <w:color w:val="221F1F"/>
                                      <w:spacing w:val="-2"/>
                                      <w:sz w:val="24"/>
                                    </w:rPr>
                                    <w:t>Личность</w:t>
                                  </w:r>
                                </w:p>
                                <w:p>
                                  <w:pPr>
                                    <w:pStyle w:val="TableParagraph"/>
                                    <w:numPr>
                                      <w:ilvl w:val="1"/>
                                      <w:numId w:val="342"/>
                                    </w:numPr>
                                    <w:tabs>
                                      <w:tab w:pos="649" w:val="left" w:leader="none"/>
                                    </w:tabs>
                                    <w:spacing w:line="240" w:lineRule="auto" w:before="12" w:after="0"/>
                                    <w:ind w:left="649" w:right="0" w:hanging="282"/>
                                    <w:jc w:val="left"/>
                                    <w:rPr>
                                      <w:sz w:val="24"/>
                                    </w:rPr>
                                  </w:pPr>
                                  <w:r>
                                    <w:rPr>
                                      <w:color w:val="221F1F"/>
                                      <w:sz w:val="24"/>
                                    </w:rPr>
                                    <w:t>Имя</w:t>
                                  </w:r>
                                  <w:r>
                                    <w:rPr>
                                      <w:color w:val="221F1F"/>
                                      <w:spacing w:val="-2"/>
                                      <w:sz w:val="24"/>
                                    </w:rPr>
                                    <w:t> числительное</w:t>
                                  </w:r>
                                </w:p>
                                <w:p>
                                  <w:pPr>
                                    <w:pStyle w:val="TableParagraph"/>
                                    <w:numPr>
                                      <w:ilvl w:val="1"/>
                                      <w:numId w:val="342"/>
                                    </w:numPr>
                                    <w:tabs>
                                      <w:tab w:pos="650" w:val="left" w:leader="none"/>
                                    </w:tabs>
                                    <w:spacing w:line="247" w:lineRule="auto" w:before="12" w:after="0"/>
                                    <w:ind w:left="367" w:right="314" w:firstLine="0"/>
                                    <w:jc w:val="left"/>
                                    <w:rPr>
                                      <w:sz w:val="24"/>
                                    </w:rPr>
                                  </w:pPr>
                                  <w:r>
                                    <w:rPr>
                                      <w:color w:val="221F1F"/>
                                      <w:sz w:val="24"/>
                                    </w:rPr>
                                    <w:t>Имя</w:t>
                                  </w:r>
                                  <w:r>
                                    <w:rPr>
                                      <w:color w:val="221F1F"/>
                                      <w:spacing w:val="-15"/>
                                      <w:sz w:val="24"/>
                                    </w:rPr>
                                    <w:t> </w:t>
                                  </w:r>
                                  <w:r>
                                    <w:rPr>
                                      <w:color w:val="221F1F"/>
                                      <w:sz w:val="24"/>
                                    </w:rPr>
                                    <w:t>существытельное Род и число</w:t>
                                  </w:r>
                                </w:p>
                                <w:p>
                                  <w:pPr>
                                    <w:pStyle w:val="TableParagraph"/>
                                    <w:numPr>
                                      <w:ilvl w:val="1"/>
                                      <w:numId w:val="342"/>
                                    </w:numPr>
                                    <w:tabs>
                                      <w:tab w:pos="650" w:val="left" w:leader="none"/>
                                    </w:tabs>
                                    <w:spacing w:line="247" w:lineRule="auto" w:before="2" w:after="0"/>
                                    <w:ind w:left="367" w:right="521" w:firstLine="0"/>
                                    <w:jc w:val="left"/>
                                    <w:rPr>
                                      <w:sz w:val="24"/>
                                    </w:rPr>
                                  </w:pPr>
                                  <w:r>
                                    <w:rPr>
                                      <w:color w:val="221F1F"/>
                                      <w:spacing w:val="-2"/>
                                      <w:sz w:val="24"/>
                                    </w:rPr>
                                    <w:t>Предложный</w:t>
                                  </w:r>
                                  <w:r>
                                    <w:rPr>
                                      <w:color w:val="221F1F"/>
                                      <w:spacing w:val="-16"/>
                                      <w:sz w:val="24"/>
                                    </w:rPr>
                                    <w:t> </w:t>
                                  </w:r>
                                  <w:r>
                                    <w:rPr>
                                      <w:color w:val="221F1F"/>
                                      <w:spacing w:val="-2"/>
                                      <w:sz w:val="24"/>
                                    </w:rPr>
                                    <w:t>падеж: </w:t>
                                  </w:r>
                                  <w:r>
                                    <w:rPr>
                                      <w:color w:val="221F1F"/>
                                      <w:sz w:val="24"/>
                                    </w:rPr>
                                    <w:t>вопрос ГДЕ?</w:t>
                                  </w:r>
                                </w:p>
                                <w:p>
                                  <w:pPr>
                                    <w:pStyle w:val="TableParagraph"/>
                                    <w:numPr>
                                      <w:ilvl w:val="1"/>
                                      <w:numId w:val="342"/>
                                    </w:numPr>
                                    <w:tabs>
                                      <w:tab w:pos="649" w:val="left" w:leader="none"/>
                                    </w:tabs>
                                    <w:spacing w:line="240" w:lineRule="auto" w:before="1" w:after="0"/>
                                    <w:ind w:left="649" w:right="0" w:hanging="282"/>
                                    <w:jc w:val="left"/>
                                    <w:rPr>
                                      <w:sz w:val="24"/>
                                    </w:rPr>
                                  </w:pPr>
                                  <w:r>
                                    <w:rPr>
                                      <w:color w:val="221F1F"/>
                                      <w:sz w:val="24"/>
                                    </w:rPr>
                                    <w:t>Я,</w:t>
                                  </w:r>
                                  <w:r>
                                    <w:rPr>
                                      <w:color w:val="221F1F"/>
                                      <w:spacing w:val="-2"/>
                                      <w:sz w:val="24"/>
                                    </w:rPr>
                                    <w:t> </w:t>
                                  </w:r>
                                  <w:r>
                                    <w:rPr>
                                      <w:color w:val="221F1F"/>
                                      <w:sz w:val="24"/>
                                    </w:rPr>
                                    <w:t>МНЕ,</w:t>
                                  </w:r>
                                  <w:r>
                                    <w:rPr>
                                      <w:color w:val="221F1F"/>
                                      <w:spacing w:val="-3"/>
                                      <w:sz w:val="24"/>
                                    </w:rPr>
                                    <w:t> </w:t>
                                  </w:r>
                                  <w:r>
                                    <w:rPr>
                                      <w:color w:val="221F1F"/>
                                      <w:spacing w:val="-4"/>
                                      <w:sz w:val="24"/>
                                    </w:rPr>
                                    <w:t>МЕНЯ</w:t>
                                  </w:r>
                                </w:p>
                                <w:p>
                                  <w:pPr>
                                    <w:pStyle w:val="TableParagraph"/>
                                    <w:numPr>
                                      <w:ilvl w:val="0"/>
                                      <w:numId w:val="342"/>
                                    </w:numPr>
                                    <w:tabs>
                                      <w:tab w:pos="366" w:val="left" w:leader="none"/>
                                    </w:tabs>
                                    <w:spacing w:line="240" w:lineRule="auto" w:before="12" w:after="0"/>
                                    <w:ind w:left="366" w:right="0" w:hanging="283"/>
                                    <w:jc w:val="left"/>
                                    <w:rPr>
                                      <w:sz w:val="24"/>
                                    </w:rPr>
                                  </w:pPr>
                                  <w:r>
                                    <w:rPr>
                                      <w:color w:val="221F1F"/>
                                      <w:sz w:val="24"/>
                                    </w:rPr>
                                    <w:t>Простое</w:t>
                                  </w:r>
                                  <w:r>
                                    <w:rPr>
                                      <w:color w:val="221F1F"/>
                                      <w:spacing w:val="-4"/>
                                      <w:sz w:val="24"/>
                                    </w:rPr>
                                    <w:t> </w:t>
                                  </w:r>
                                  <w:r>
                                    <w:rPr>
                                      <w:color w:val="221F1F"/>
                                      <w:spacing w:val="-2"/>
                                      <w:sz w:val="24"/>
                                    </w:rPr>
                                    <w:t>предложение</w:t>
                                  </w:r>
                                </w:p>
                              </w:tc>
                              <w:tc>
                                <w:tcPr>
                                  <w:tcW w:w="4550" w:type="dxa"/>
                                </w:tcPr>
                                <w:p>
                                  <w:pPr>
                                    <w:pStyle w:val="TableParagraph"/>
                                    <w:spacing w:before="13"/>
                                    <w:ind w:left="85"/>
                                    <w:rPr>
                                      <w:b/>
                                      <w:i/>
                                      <w:sz w:val="24"/>
                                    </w:rPr>
                                  </w:pPr>
                                  <w:r>
                                    <w:rPr>
                                      <w:b/>
                                      <w:i/>
                                      <w:color w:val="221F1F"/>
                                      <w:sz w:val="24"/>
                                    </w:rPr>
                                    <w:t>Учебные </w:t>
                                  </w:r>
                                  <w:r>
                                    <w:rPr>
                                      <w:b/>
                                      <w:i/>
                                      <w:color w:val="221F1F"/>
                                      <w:spacing w:val="-2"/>
                                      <w:sz w:val="24"/>
                                    </w:rPr>
                                    <w:t>деятельности</w:t>
                                  </w:r>
                                </w:p>
                                <w:p>
                                  <w:pPr>
                                    <w:pStyle w:val="TableParagraph"/>
                                    <w:spacing w:before="12"/>
                                    <w:ind w:left="85"/>
                                    <w:rPr>
                                      <w:sz w:val="24"/>
                                    </w:rPr>
                                  </w:pPr>
                                  <w:r>
                                    <w:rPr>
                                      <w:color w:val="221F1F"/>
                                      <w:sz w:val="24"/>
                                    </w:rPr>
                                    <w:t>Учашихся</w:t>
                                  </w:r>
                                  <w:r>
                                    <w:rPr>
                                      <w:color w:val="221F1F"/>
                                      <w:spacing w:val="-1"/>
                                      <w:sz w:val="24"/>
                                    </w:rPr>
                                    <w:t> </w:t>
                                  </w:r>
                                  <w:r>
                                    <w:rPr>
                                      <w:color w:val="221F1F"/>
                                      <w:spacing w:val="-2"/>
                                      <w:sz w:val="24"/>
                                    </w:rPr>
                                    <w:t>просят:</w:t>
                                  </w:r>
                                </w:p>
                                <w:p>
                                  <w:pPr>
                                    <w:pStyle w:val="TableParagraph"/>
                                    <w:numPr>
                                      <w:ilvl w:val="0"/>
                                      <w:numId w:val="343"/>
                                    </w:numPr>
                                    <w:tabs>
                                      <w:tab w:pos="368" w:val="left" w:leader="none"/>
                                    </w:tabs>
                                    <w:spacing w:line="240" w:lineRule="auto" w:before="12" w:after="0"/>
                                    <w:ind w:left="368" w:right="0" w:hanging="285"/>
                                    <w:jc w:val="left"/>
                                    <w:rPr>
                                      <w:sz w:val="24"/>
                                    </w:rPr>
                                  </w:pPr>
                                  <w:r>
                                    <w:rPr>
                                      <w:color w:val="221F1F"/>
                                      <w:sz w:val="24"/>
                                    </w:rPr>
                                    <w:t>повторить</w:t>
                                  </w:r>
                                  <w:r>
                                    <w:rPr>
                                      <w:color w:val="221F1F"/>
                                      <w:spacing w:val="-4"/>
                                      <w:sz w:val="24"/>
                                    </w:rPr>
                                    <w:t> </w:t>
                                  </w:r>
                                  <w:r>
                                    <w:rPr>
                                      <w:color w:val="221F1F"/>
                                      <w:sz w:val="24"/>
                                    </w:rPr>
                                    <w:t>слова,</w:t>
                                  </w:r>
                                  <w:r>
                                    <w:rPr>
                                      <w:color w:val="221F1F"/>
                                      <w:spacing w:val="-5"/>
                                      <w:sz w:val="24"/>
                                    </w:rPr>
                                    <w:t> </w:t>
                                  </w:r>
                                  <w:r>
                                    <w:rPr>
                                      <w:color w:val="221F1F"/>
                                      <w:spacing w:val="-2"/>
                                      <w:sz w:val="24"/>
                                    </w:rPr>
                                    <w:t>словасочетание;</w:t>
                                  </w:r>
                                </w:p>
                                <w:p>
                                  <w:pPr>
                                    <w:pStyle w:val="TableParagraph"/>
                                    <w:numPr>
                                      <w:ilvl w:val="0"/>
                                      <w:numId w:val="343"/>
                                    </w:numPr>
                                    <w:tabs>
                                      <w:tab w:pos="368" w:val="left" w:leader="none"/>
                                    </w:tabs>
                                    <w:spacing w:line="247" w:lineRule="auto" w:before="12" w:after="0"/>
                                    <w:ind w:left="85" w:right="292" w:firstLine="0"/>
                                    <w:jc w:val="left"/>
                                    <w:rPr>
                                      <w:sz w:val="24"/>
                                    </w:rPr>
                                  </w:pPr>
                                  <w:r>
                                    <w:rPr>
                                      <w:color w:val="221F1F"/>
                                      <w:sz w:val="24"/>
                                    </w:rPr>
                                    <w:t>употреблять</w:t>
                                  </w:r>
                                  <w:r>
                                    <w:rPr>
                                      <w:color w:val="221F1F"/>
                                      <w:spacing w:val="-15"/>
                                      <w:sz w:val="24"/>
                                    </w:rPr>
                                    <w:t> </w:t>
                                  </w:r>
                                  <w:r>
                                    <w:rPr>
                                      <w:color w:val="221F1F"/>
                                      <w:sz w:val="24"/>
                                    </w:rPr>
                                    <w:t>варянтами</w:t>
                                  </w:r>
                                  <w:r>
                                    <w:rPr>
                                      <w:color w:val="221F1F"/>
                                      <w:spacing w:val="-15"/>
                                      <w:sz w:val="24"/>
                                    </w:rPr>
                                    <w:t> </w:t>
                                  </w:r>
                                  <w:r>
                                    <w:rPr>
                                      <w:color w:val="221F1F"/>
                                      <w:sz w:val="24"/>
                                    </w:rPr>
                                    <w:t>выражениями при обрашения к другу,</w:t>
                                  </w:r>
                                  <w:r>
                                    <w:rPr>
                                      <w:color w:val="221F1F"/>
                                      <w:spacing w:val="-20"/>
                                      <w:sz w:val="24"/>
                                    </w:rPr>
                                    <w:t> </w:t>
                                  </w:r>
                                  <w:r>
                                    <w:rPr>
                                      <w:color w:val="221F1F"/>
                                      <w:sz w:val="24"/>
                                    </w:rPr>
                                    <w:t>преподавателю;</w:t>
                                  </w:r>
                                </w:p>
                                <w:p>
                                  <w:pPr>
                                    <w:pStyle w:val="TableParagraph"/>
                                    <w:numPr>
                                      <w:ilvl w:val="0"/>
                                      <w:numId w:val="343"/>
                                    </w:numPr>
                                    <w:tabs>
                                      <w:tab w:pos="368" w:val="left" w:leader="none"/>
                                    </w:tabs>
                                    <w:spacing w:line="240" w:lineRule="auto" w:before="2" w:after="0"/>
                                    <w:ind w:left="368" w:right="0" w:hanging="285"/>
                                    <w:jc w:val="left"/>
                                    <w:rPr>
                                      <w:sz w:val="24"/>
                                    </w:rPr>
                                  </w:pPr>
                                  <w:r>
                                    <w:rPr>
                                      <w:color w:val="221F1F"/>
                                      <w:sz w:val="24"/>
                                    </w:rPr>
                                    <w:t>определить</w:t>
                                  </w:r>
                                  <w:r>
                                    <w:rPr>
                                      <w:color w:val="221F1F"/>
                                      <w:spacing w:val="-5"/>
                                      <w:sz w:val="24"/>
                                    </w:rPr>
                                    <w:t> </w:t>
                                  </w:r>
                                  <w:r>
                                    <w:rPr>
                                      <w:color w:val="221F1F"/>
                                      <w:sz w:val="24"/>
                                    </w:rPr>
                                    <w:t>русский</w:t>
                                  </w:r>
                                  <w:r>
                                    <w:rPr>
                                      <w:color w:val="221F1F"/>
                                      <w:spacing w:val="-4"/>
                                      <w:sz w:val="24"/>
                                    </w:rPr>
                                    <w:t> </w:t>
                                  </w:r>
                                  <w:r>
                                    <w:rPr>
                                      <w:color w:val="221F1F"/>
                                      <w:spacing w:val="-2"/>
                                      <w:sz w:val="24"/>
                                    </w:rPr>
                                    <w:t>алфавит;</w:t>
                                  </w:r>
                                </w:p>
                                <w:p>
                                  <w:pPr>
                                    <w:pStyle w:val="TableParagraph"/>
                                    <w:numPr>
                                      <w:ilvl w:val="0"/>
                                      <w:numId w:val="343"/>
                                    </w:numPr>
                                    <w:tabs>
                                      <w:tab w:pos="368" w:val="left" w:leader="none"/>
                                    </w:tabs>
                                    <w:spacing w:line="240" w:lineRule="auto" w:before="12" w:after="0"/>
                                    <w:ind w:left="368" w:right="0" w:hanging="285"/>
                                    <w:jc w:val="left"/>
                                    <w:rPr>
                                      <w:sz w:val="24"/>
                                    </w:rPr>
                                  </w:pPr>
                                  <w:r>
                                    <w:rPr>
                                      <w:color w:val="221F1F"/>
                                      <w:sz w:val="24"/>
                                    </w:rPr>
                                    <w:t>различать</w:t>
                                  </w:r>
                                  <w:r>
                                    <w:rPr>
                                      <w:color w:val="221F1F"/>
                                      <w:spacing w:val="-4"/>
                                      <w:sz w:val="24"/>
                                    </w:rPr>
                                    <w:t> </w:t>
                                  </w:r>
                                  <w:r>
                                    <w:rPr>
                                      <w:color w:val="221F1F"/>
                                      <w:sz w:val="24"/>
                                    </w:rPr>
                                    <w:t>ИК1-</w:t>
                                  </w:r>
                                  <w:r>
                                    <w:rPr>
                                      <w:color w:val="221F1F"/>
                                      <w:spacing w:val="-4"/>
                                      <w:sz w:val="24"/>
                                    </w:rPr>
                                    <w:t> ИК2;</w:t>
                                  </w:r>
                                </w:p>
                                <w:p>
                                  <w:pPr>
                                    <w:pStyle w:val="TableParagraph"/>
                                    <w:numPr>
                                      <w:ilvl w:val="0"/>
                                      <w:numId w:val="343"/>
                                    </w:numPr>
                                    <w:tabs>
                                      <w:tab w:pos="368" w:val="left" w:leader="none"/>
                                    </w:tabs>
                                    <w:spacing w:line="240" w:lineRule="auto" w:before="12" w:after="0"/>
                                    <w:ind w:left="368" w:right="0" w:hanging="285"/>
                                    <w:jc w:val="left"/>
                                    <w:rPr>
                                      <w:sz w:val="24"/>
                                    </w:rPr>
                                  </w:pPr>
                                  <w:r>
                                    <w:rPr>
                                      <w:color w:val="221F1F"/>
                                      <w:sz w:val="24"/>
                                    </w:rPr>
                                    <w:t>повторить</w:t>
                                  </w:r>
                                  <w:r>
                                    <w:rPr>
                                      <w:color w:val="221F1F"/>
                                      <w:spacing w:val="-4"/>
                                      <w:sz w:val="24"/>
                                    </w:rPr>
                                    <w:t> </w:t>
                                  </w:r>
                                  <w:r>
                                    <w:rPr>
                                      <w:color w:val="221F1F"/>
                                      <w:sz w:val="24"/>
                                    </w:rPr>
                                    <w:t>слова,</w:t>
                                  </w:r>
                                  <w:r>
                                    <w:rPr>
                                      <w:color w:val="221F1F"/>
                                      <w:spacing w:val="-5"/>
                                      <w:sz w:val="24"/>
                                    </w:rPr>
                                    <w:t> </w:t>
                                  </w:r>
                                  <w:r>
                                    <w:rPr>
                                      <w:color w:val="221F1F"/>
                                      <w:spacing w:val="-2"/>
                                      <w:sz w:val="24"/>
                                    </w:rPr>
                                    <w:t>словасочетание;</w:t>
                                  </w:r>
                                </w:p>
                                <w:p>
                                  <w:pPr>
                                    <w:pStyle w:val="TableParagraph"/>
                                    <w:numPr>
                                      <w:ilvl w:val="0"/>
                                      <w:numId w:val="343"/>
                                    </w:numPr>
                                    <w:tabs>
                                      <w:tab w:pos="368" w:val="left" w:leader="none"/>
                                    </w:tabs>
                                    <w:spacing w:line="247" w:lineRule="auto" w:before="12" w:after="0"/>
                                    <w:ind w:left="85" w:right="293" w:firstLine="0"/>
                                    <w:jc w:val="left"/>
                                    <w:rPr>
                                      <w:sz w:val="24"/>
                                    </w:rPr>
                                  </w:pPr>
                                  <w:r>
                                    <w:rPr>
                                      <w:color w:val="221F1F"/>
                                      <w:sz w:val="24"/>
                                    </w:rPr>
                                    <w:t>употреблять</w:t>
                                  </w:r>
                                  <w:r>
                                    <w:rPr>
                                      <w:color w:val="221F1F"/>
                                      <w:spacing w:val="-15"/>
                                      <w:sz w:val="24"/>
                                    </w:rPr>
                                    <w:t> </w:t>
                                  </w:r>
                                  <w:r>
                                    <w:rPr>
                                      <w:color w:val="221F1F"/>
                                      <w:sz w:val="24"/>
                                    </w:rPr>
                                    <w:t>варянтами</w:t>
                                  </w:r>
                                  <w:r>
                                    <w:rPr>
                                      <w:color w:val="221F1F"/>
                                      <w:spacing w:val="-15"/>
                                      <w:sz w:val="24"/>
                                    </w:rPr>
                                    <w:t> </w:t>
                                  </w:r>
                                  <w:r>
                                    <w:rPr>
                                      <w:color w:val="221F1F"/>
                                      <w:sz w:val="24"/>
                                    </w:rPr>
                                    <w:t>выражениями при обрашения к другу,</w:t>
                                  </w:r>
                                  <w:r>
                                    <w:rPr>
                                      <w:color w:val="221F1F"/>
                                      <w:spacing w:val="-20"/>
                                      <w:sz w:val="24"/>
                                    </w:rPr>
                                    <w:t> </w:t>
                                  </w:r>
                                  <w:r>
                                    <w:rPr>
                                      <w:color w:val="221F1F"/>
                                      <w:sz w:val="24"/>
                                    </w:rPr>
                                    <w:t>преподавателю;</w:t>
                                  </w:r>
                                </w:p>
                                <w:p>
                                  <w:pPr>
                                    <w:pStyle w:val="TableParagraph"/>
                                    <w:numPr>
                                      <w:ilvl w:val="0"/>
                                      <w:numId w:val="343"/>
                                    </w:numPr>
                                    <w:tabs>
                                      <w:tab w:pos="368" w:val="left" w:leader="none"/>
                                    </w:tabs>
                                    <w:spacing w:line="240" w:lineRule="auto" w:before="1" w:after="0"/>
                                    <w:ind w:left="368" w:right="0" w:hanging="285"/>
                                    <w:jc w:val="left"/>
                                    <w:rPr>
                                      <w:sz w:val="24"/>
                                    </w:rPr>
                                  </w:pPr>
                                  <w:r>
                                    <w:rPr>
                                      <w:color w:val="221F1F"/>
                                      <w:sz w:val="24"/>
                                    </w:rPr>
                                    <w:t>считать</w:t>
                                  </w:r>
                                  <w:r>
                                    <w:rPr>
                                      <w:color w:val="221F1F"/>
                                      <w:spacing w:val="-3"/>
                                      <w:sz w:val="24"/>
                                    </w:rPr>
                                    <w:t> </w:t>
                                  </w:r>
                                  <w:r>
                                    <w:rPr>
                                      <w:color w:val="221F1F"/>
                                      <w:sz w:val="24"/>
                                    </w:rPr>
                                    <w:t>1</w:t>
                                  </w:r>
                                  <w:r>
                                    <w:rPr>
                                      <w:color w:val="221F1F"/>
                                      <w:spacing w:val="-3"/>
                                      <w:sz w:val="24"/>
                                    </w:rPr>
                                    <w:t> </w:t>
                                  </w:r>
                                  <w:r>
                                    <w:rPr>
                                      <w:color w:val="221F1F"/>
                                      <w:sz w:val="24"/>
                                    </w:rPr>
                                    <w:t>до</w:t>
                                  </w:r>
                                  <w:r>
                                    <w:rPr>
                                      <w:color w:val="221F1F"/>
                                      <w:spacing w:val="-3"/>
                                      <w:sz w:val="24"/>
                                    </w:rPr>
                                    <w:t> </w:t>
                                  </w:r>
                                  <w:r>
                                    <w:rPr>
                                      <w:color w:val="221F1F"/>
                                      <w:spacing w:val="-5"/>
                                      <w:sz w:val="24"/>
                                    </w:rPr>
                                    <w:t>20;</w:t>
                                  </w:r>
                                </w:p>
                                <w:p>
                                  <w:pPr>
                                    <w:pStyle w:val="TableParagraph"/>
                                    <w:numPr>
                                      <w:ilvl w:val="0"/>
                                      <w:numId w:val="343"/>
                                    </w:numPr>
                                    <w:tabs>
                                      <w:tab w:pos="368" w:val="left" w:leader="none"/>
                                    </w:tabs>
                                    <w:spacing w:line="247" w:lineRule="auto" w:before="12" w:after="0"/>
                                    <w:ind w:left="85" w:right="81" w:firstLine="0"/>
                                    <w:jc w:val="left"/>
                                    <w:rPr>
                                      <w:sz w:val="24"/>
                                    </w:rPr>
                                  </w:pPr>
                                  <w:r>
                                    <w:rPr>
                                      <w:color w:val="221F1F"/>
                                      <w:sz w:val="24"/>
                                    </w:rPr>
                                    <w:t>употреблять</w:t>
                                  </w:r>
                                  <w:r>
                                    <w:rPr>
                                      <w:color w:val="221F1F"/>
                                      <w:spacing w:val="-13"/>
                                      <w:sz w:val="24"/>
                                    </w:rPr>
                                    <w:t> </w:t>
                                  </w:r>
                                  <w:r>
                                    <w:rPr>
                                      <w:color w:val="221F1F"/>
                                      <w:sz w:val="24"/>
                                    </w:rPr>
                                    <w:t>в</w:t>
                                  </w:r>
                                  <w:r>
                                    <w:rPr>
                                      <w:color w:val="221F1F"/>
                                      <w:spacing w:val="-9"/>
                                      <w:sz w:val="24"/>
                                    </w:rPr>
                                    <w:t> </w:t>
                                  </w:r>
                                  <w:r>
                                    <w:rPr>
                                      <w:color w:val="221F1F"/>
                                      <w:sz w:val="24"/>
                                    </w:rPr>
                                    <w:t>представлении</w:t>
                                  </w:r>
                                  <w:r>
                                    <w:rPr>
                                      <w:color w:val="221F1F"/>
                                      <w:spacing w:val="-9"/>
                                      <w:sz w:val="24"/>
                                    </w:rPr>
                                    <w:t> </w:t>
                                  </w:r>
                                  <w:r>
                                    <w:rPr>
                                      <w:color w:val="221F1F"/>
                                      <w:sz w:val="24"/>
                                    </w:rPr>
                                    <w:t>с</w:t>
                                  </w:r>
                                  <w:r>
                                    <w:rPr>
                                      <w:color w:val="221F1F"/>
                                      <w:spacing w:val="-8"/>
                                      <w:sz w:val="24"/>
                                    </w:rPr>
                                    <w:t> </w:t>
                                  </w:r>
                                  <w:r>
                                    <w:rPr>
                                      <w:color w:val="221F1F"/>
                                      <w:sz w:val="24"/>
                                    </w:rPr>
                                    <w:t>Я,</w:t>
                                  </w:r>
                                  <w:r>
                                    <w:rPr>
                                      <w:color w:val="221F1F"/>
                                      <w:spacing w:val="-31"/>
                                      <w:sz w:val="24"/>
                                    </w:rPr>
                                    <w:t> </w:t>
                                  </w:r>
                                  <w:r>
                                    <w:rPr>
                                      <w:color w:val="221F1F"/>
                                      <w:sz w:val="24"/>
                                    </w:rPr>
                                    <w:t>МНЕ, </w:t>
                                  </w:r>
                                  <w:r>
                                    <w:rPr>
                                      <w:color w:val="221F1F"/>
                                      <w:spacing w:val="-2"/>
                                      <w:sz w:val="24"/>
                                    </w:rPr>
                                    <w:t>МЕНЯ;</w:t>
                                  </w:r>
                                </w:p>
                                <w:p>
                                  <w:pPr>
                                    <w:pStyle w:val="TableParagraph"/>
                                    <w:numPr>
                                      <w:ilvl w:val="0"/>
                                      <w:numId w:val="343"/>
                                    </w:numPr>
                                    <w:tabs>
                                      <w:tab w:pos="368" w:val="left" w:leader="none"/>
                                    </w:tabs>
                                    <w:spacing w:line="240" w:lineRule="auto" w:before="2" w:after="0"/>
                                    <w:ind w:left="368" w:right="0" w:hanging="283"/>
                                    <w:jc w:val="left"/>
                                    <w:rPr>
                                      <w:sz w:val="24"/>
                                    </w:rPr>
                                  </w:pPr>
                                  <w:r>
                                    <w:rPr>
                                      <w:color w:val="221F1F"/>
                                      <w:sz w:val="24"/>
                                    </w:rPr>
                                    <w:t>распределить</w:t>
                                  </w:r>
                                  <w:r>
                                    <w:rPr>
                                      <w:color w:val="221F1F"/>
                                      <w:spacing w:val="-6"/>
                                      <w:sz w:val="24"/>
                                    </w:rPr>
                                    <w:t> </w:t>
                                  </w:r>
                                  <w:r>
                                    <w:rPr>
                                      <w:color w:val="221F1F"/>
                                      <w:sz w:val="24"/>
                                    </w:rPr>
                                    <w:t>существительного</w:t>
                                  </w:r>
                                  <w:r>
                                    <w:rPr>
                                      <w:color w:val="221F1F"/>
                                      <w:spacing w:val="-5"/>
                                      <w:sz w:val="24"/>
                                    </w:rPr>
                                    <w:t> по</w:t>
                                  </w:r>
                                </w:p>
                                <w:p>
                                  <w:pPr>
                                    <w:pStyle w:val="TableParagraph"/>
                                    <w:spacing w:line="247" w:lineRule="auto" w:before="8"/>
                                    <w:ind w:left="85" w:right="140"/>
                                    <w:rPr>
                                      <w:sz w:val="24"/>
                                    </w:rPr>
                                  </w:pPr>
                                  <w:r>
                                    <w:rPr>
                                      <w:color w:val="221F1F"/>
                                      <w:sz w:val="24"/>
                                    </w:rPr>
                                    <w:t>родам.</w:t>
                                  </w:r>
                                  <w:r>
                                    <w:rPr>
                                      <w:color w:val="221F1F"/>
                                      <w:spacing w:val="-15"/>
                                      <w:sz w:val="24"/>
                                    </w:rPr>
                                    <w:t> </w:t>
                                  </w:r>
                                  <w:r>
                                    <w:rPr>
                                      <w:color w:val="221F1F"/>
                                      <w:sz w:val="24"/>
                                    </w:rPr>
                                    <w:t>Отрабтывать</w:t>
                                  </w:r>
                                  <w:r>
                                    <w:rPr>
                                      <w:color w:val="221F1F"/>
                                      <w:spacing w:val="-15"/>
                                      <w:sz w:val="24"/>
                                    </w:rPr>
                                    <w:t> </w:t>
                                  </w:r>
                                  <w:r>
                                    <w:rPr>
                                      <w:color w:val="221F1F"/>
                                      <w:sz w:val="24"/>
                                    </w:rPr>
                                    <w:t>навыков</w:t>
                                  </w:r>
                                  <w:r>
                                    <w:rPr>
                                      <w:color w:val="221F1F"/>
                                      <w:spacing w:val="-20"/>
                                      <w:sz w:val="24"/>
                                    </w:rPr>
                                    <w:t> </w:t>
                                  </w:r>
                                  <w:r>
                                    <w:rPr>
                                      <w:color w:val="221F1F"/>
                                      <w:sz w:val="24"/>
                                    </w:rPr>
                                    <w:t>определения рода существительного по графическому оформлению окончания слова.</w:t>
                                  </w:r>
                                </w:p>
                                <w:p>
                                  <w:pPr>
                                    <w:pStyle w:val="TableParagraph"/>
                                    <w:spacing w:before="16"/>
                                    <w:rPr>
                                      <w:b/>
                                      <w:sz w:val="24"/>
                                    </w:rPr>
                                  </w:pPr>
                                </w:p>
                                <w:p>
                                  <w:pPr>
                                    <w:pStyle w:val="TableParagraph"/>
                                    <w:spacing w:before="1"/>
                                    <w:ind w:left="85"/>
                                    <w:rPr>
                                      <w:b/>
                                      <w:i/>
                                      <w:sz w:val="24"/>
                                    </w:rPr>
                                  </w:pPr>
                                  <w:r>
                                    <w:rPr>
                                      <w:b/>
                                      <w:i/>
                                      <w:color w:val="221F1F"/>
                                      <w:spacing w:val="-2"/>
                                      <w:sz w:val="24"/>
                                    </w:rPr>
                                    <w:t>Стратегии</w:t>
                                  </w:r>
                                </w:p>
                                <w:p>
                                  <w:pPr>
                                    <w:pStyle w:val="TableParagraph"/>
                                    <w:numPr>
                                      <w:ilvl w:val="0"/>
                                      <w:numId w:val="343"/>
                                    </w:numPr>
                                    <w:tabs>
                                      <w:tab w:pos="368" w:val="left" w:leader="none"/>
                                    </w:tabs>
                                    <w:spacing w:line="240" w:lineRule="auto" w:before="12" w:after="0"/>
                                    <w:ind w:left="368" w:right="0" w:hanging="285"/>
                                    <w:jc w:val="left"/>
                                    <w:rPr>
                                      <w:sz w:val="24"/>
                                    </w:rPr>
                                  </w:pPr>
                                  <w:r>
                                    <w:rPr>
                                      <w:color w:val="221F1F"/>
                                      <w:sz w:val="24"/>
                                    </w:rPr>
                                    <w:t>Принять</w:t>
                                  </w:r>
                                  <w:r>
                                    <w:rPr>
                                      <w:color w:val="221F1F"/>
                                      <w:spacing w:val="-4"/>
                                      <w:sz w:val="24"/>
                                    </w:rPr>
                                    <w:t> </w:t>
                                  </w:r>
                                  <w:r>
                                    <w:rPr>
                                      <w:color w:val="221F1F"/>
                                      <w:spacing w:val="-2"/>
                                      <w:sz w:val="24"/>
                                    </w:rPr>
                                    <w:t>участие</w:t>
                                  </w:r>
                                </w:p>
                                <w:p>
                                  <w:pPr>
                                    <w:pStyle w:val="TableParagraph"/>
                                    <w:numPr>
                                      <w:ilvl w:val="0"/>
                                      <w:numId w:val="343"/>
                                    </w:numPr>
                                    <w:tabs>
                                      <w:tab w:pos="368" w:val="left" w:leader="none"/>
                                    </w:tabs>
                                    <w:spacing w:line="240" w:lineRule="auto" w:before="12" w:after="0"/>
                                    <w:ind w:left="368" w:right="0" w:hanging="285"/>
                                    <w:jc w:val="left"/>
                                    <w:rPr>
                                      <w:sz w:val="24"/>
                                    </w:rPr>
                                  </w:pPr>
                                  <w:r>
                                    <w:rPr>
                                      <w:color w:val="221F1F"/>
                                      <w:sz w:val="24"/>
                                    </w:rPr>
                                    <w:t>Выполнение</w:t>
                                  </w:r>
                                  <w:r>
                                    <w:rPr>
                                      <w:color w:val="221F1F"/>
                                      <w:spacing w:val="-1"/>
                                      <w:sz w:val="24"/>
                                    </w:rPr>
                                    <w:t> </w:t>
                                  </w:r>
                                  <w:r>
                                    <w:rPr>
                                      <w:color w:val="221F1F"/>
                                      <w:sz w:val="24"/>
                                    </w:rPr>
                                    <w:t>усных</w:t>
                                  </w:r>
                                  <w:r>
                                    <w:rPr>
                                      <w:color w:val="221F1F"/>
                                      <w:spacing w:val="-4"/>
                                      <w:sz w:val="24"/>
                                    </w:rPr>
                                    <w:t> </w:t>
                                  </w:r>
                                  <w:r>
                                    <w:rPr>
                                      <w:color w:val="221F1F"/>
                                      <w:spacing w:val="-2"/>
                                      <w:sz w:val="24"/>
                                    </w:rPr>
                                    <w:t>упражнении</w:t>
                                  </w:r>
                                </w:p>
                                <w:p>
                                  <w:pPr>
                                    <w:pStyle w:val="TableParagraph"/>
                                    <w:numPr>
                                      <w:ilvl w:val="0"/>
                                      <w:numId w:val="343"/>
                                    </w:numPr>
                                    <w:tabs>
                                      <w:tab w:pos="368" w:val="left" w:leader="none"/>
                                    </w:tabs>
                                    <w:spacing w:line="240" w:lineRule="auto" w:before="10" w:after="0"/>
                                    <w:ind w:left="368" w:right="0" w:hanging="285"/>
                                    <w:jc w:val="left"/>
                                    <w:rPr>
                                      <w:sz w:val="24"/>
                                    </w:rPr>
                                  </w:pPr>
                                  <w:r>
                                    <w:rPr>
                                      <w:color w:val="221F1F"/>
                                      <w:sz w:val="24"/>
                                    </w:rPr>
                                    <w:t>Чтени</w:t>
                                  </w:r>
                                  <w:r>
                                    <w:rPr>
                                      <w:color w:val="221F1F"/>
                                      <w:spacing w:val="-4"/>
                                      <w:sz w:val="24"/>
                                    </w:rPr>
                                    <w:t> </w:t>
                                  </w:r>
                                  <w:r>
                                    <w:rPr>
                                      <w:color w:val="221F1F"/>
                                      <w:sz w:val="24"/>
                                    </w:rPr>
                                    <w:t>в</w:t>
                                  </w:r>
                                  <w:r>
                                    <w:rPr>
                                      <w:color w:val="221F1F"/>
                                      <w:spacing w:val="-3"/>
                                      <w:sz w:val="24"/>
                                    </w:rPr>
                                    <w:t> </w:t>
                                  </w:r>
                                  <w:r>
                                    <w:rPr>
                                      <w:color w:val="221F1F"/>
                                      <w:spacing w:val="-4"/>
                                      <w:sz w:val="24"/>
                                    </w:rPr>
                                    <w:t>слух</w:t>
                                  </w:r>
                                </w:p>
                                <w:p>
                                  <w:pPr>
                                    <w:pStyle w:val="TableParagraph"/>
                                    <w:spacing w:before="24"/>
                                    <w:rPr>
                                      <w:b/>
                                      <w:sz w:val="24"/>
                                    </w:rPr>
                                  </w:pPr>
                                </w:p>
                                <w:p>
                                  <w:pPr>
                                    <w:pStyle w:val="TableParagraph"/>
                                    <w:ind w:left="85"/>
                                    <w:rPr>
                                      <w:b/>
                                      <w:i/>
                                      <w:sz w:val="24"/>
                                    </w:rPr>
                                  </w:pPr>
                                  <w:r>
                                    <w:rPr>
                                      <w:b/>
                                      <w:i/>
                                      <w:color w:val="221F1F"/>
                                      <w:sz w:val="24"/>
                                    </w:rPr>
                                    <w:t>Наглядности</w:t>
                                  </w:r>
                                  <w:r>
                                    <w:rPr>
                                      <w:b/>
                                      <w:i/>
                                      <w:color w:val="221F1F"/>
                                      <w:spacing w:val="-5"/>
                                      <w:sz w:val="24"/>
                                    </w:rPr>
                                    <w:t> </w:t>
                                  </w:r>
                                  <w:r>
                                    <w:rPr>
                                      <w:b/>
                                      <w:i/>
                                      <w:color w:val="221F1F"/>
                                      <w:sz w:val="24"/>
                                    </w:rPr>
                                    <w:t>(материалы</w:t>
                                  </w:r>
                                  <w:r>
                                    <w:rPr>
                                      <w:b/>
                                      <w:i/>
                                      <w:color w:val="221F1F"/>
                                      <w:spacing w:val="-3"/>
                                      <w:sz w:val="24"/>
                                    </w:rPr>
                                    <w:t> </w:t>
                                  </w:r>
                                  <w:r>
                                    <w:rPr>
                                      <w:b/>
                                      <w:i/>
                                      <w:color w:val="221F1F"/>
                                      <w:sz w:val="24"/>
                                    </w:rPr>
                                    <w:t>и</w:t>
                                  </w:r>
                                  <w:r>
                                    <w:rPr>
                                      <w:b/>
                                      <w:i/>
                                      <w:color w:val="221F1F"/>
                                      <w:spacing w:val="-4"/>
                                      <w:sz w:val="24"/>
                                    </w:rPr>
                                    <w:t> </w:t>
                                  </w:r>
                                  <w:r>
                                    <w:rPr>
                                      <w:b/>
                                      <w:i/>
                                      <w:color w:val="221F1F"/>
                                      <w:spacing w:val="-2"/>
                                      <w:sz w:val="24"/>
                                    </w:rPr>
                                    <w:t>средства)</w:t>
                                  </w:r>
                                </w:p>
                                <w:p>
                                  <w:pPr>
                                    <w:pStyle w:val="TableParagraph"/>
                                    <w:spacing w:before="12"/>
                                    <w:ind w:left="85"/>
                                    <w:rPr>
                                      <w:sz w:val="24"/>
                                    </w:rPr>
                                  </w:pPr>
                                  <w:r>
                                    <w:rPr>
                                      <w:color w:val="221F1F"/>
                                      <w:sz w:val="24"/>
                                    </w:rPr>
                                    <w:t>Карточки,</w:t>
                                  </w:r>
                                  <w:r>
                                    <w:rPr>
                                      <w:color w:val="221F1F"/>
                                      <w:spacing w:val="-1"/>
                                      <w:sz w:val="24"/>
                                    </w:rPr>
                                    <w:t> </w:t>
                                  </w:r>
                                  <w:r>
                                    <w:rPr>
                                      <w:color w:val="221F1F"/>
                                      <w:sz w:val="24"/>
                                    </w:rPr>
                                    <w:t>учебник, </w:t>
                                  </w:r>
                                  <w:r>
                                    <w:rPr>
                                      <w:color w:val="221F1F"/>
                                      <w:spacing w:val="-2"/>
                                      <w:sz w:val="24"/>
                                    </w:rPr>
                                    <w:t>диалог.</w:t>
                                  </w:r>
                                </w:p>
                              </w:tc>
                            </w:tr>
                            <w:tr>
                              <w:trPr>
                                <w:trHeight w:val="1756" w:hRule="atLeast"/>
                              </w:trPr>
                              <w:tc>
                                <w:tcPr>
                                  <w:tcW w:w="10456" w:type="dxa"/>
                                  <w:gridSpan w:val="3"/>
                                </w:tcPr>
                                <w:p>
                                  <w:pPr>
                                    <w:pStyle w:val="TableParagraph"/>
                                    <w:spacing w:before="17"/>
                                    <w:ind w:left="85"/>
                                    <w:rPr>
                                      <w:b/>
                                      <w:sz w:val="24"/>
                                    </w:rPr>
                                  </w:pPr>
                                  <w:r>
                                    <w:rPr>
                                      <w:b/>
                                      <w:color w:val="221F1F"/>
                                      <w:sz w:val="24"/>
                                    </w:rPr>
                                    <w:t>Компетентные</w:t>
                                  </w:r>
                                  <w:r>
                                    <w:rPr>
                                      <w:b/>
                                      <w:color w:val="221F1F"/>
                                      <w:spacing w:val="-2"/>
                                      <w:sz w:val="24"/>
                                    </w:rPr>
                                    <w:t> </w:t>
                                  </w:r>
                                  <w:r>
                                    <w:rPr>
                                      <w:b/>
                                      <w:color w:val="221F1F"/>
                                      <w:sz w:val="24"/>
                                    </w:rPr>
                                    <w:t>уровня(</w:t>
                                  </w:r>
                                  <w:r>
                                    <w:rPr>
                                      <w:b/>
                                      <w:color w:val="221F1F"/>
                                      <w:spacing w:val="-2"/>
                                      <w:sz w:val="24"/>
                                    </w:rPr>
                                    <w:t> оценка)</w:t>
                                  </w:r>
                                </w:p>
                                <w:p>
                                  <w:pPr>
                                    <w:pStyle w:val="TableParagraph"/>
                                    <w:spacing w:before="12"/>
                                    <w:ind w:left="85"/>
                                    <w:rPr>
                                      <w:sz w:val="24"/>
                                    </w:rPr>
                                  </w:pPr>
                                  <w:r>
                                    <w:rPr>
                                      <w:color w:val="221F1F"/>
                                      <w:sz w:val="24"/>
                                    </w:rPr>
                                    <w:t>Учащиеся</w:t>
                                  </w:r>
                                  <w:r>
                                    <w:rPr>
                                      <w:color w:val="221F1F"/>
                                      <w:spacing w:val="-2"/>
                                      <w:sz w:val="24"/>
                                    </w:rPr>
                                    <w:t> </w:t>
                                  </w:r>
                                  <w:r>
                                    <w:rPr>
                                      <w:color w:val="221F1F"/>
                                      <w:sz w:val="24"/>
                                    </w:rPr>
                                    <w:t>самостоятельно</w:t>
                                  </w:r>
                                  <w:r>
                                    <w:rPr>
                                      <w:color w:val="221F1F"/>
                                      <w:spacing w:val="-1"/>
                                      <w:sz w:val="24"/>
                                    </w:rPr>
                                    <w:t> </w:t>
                                  </w:r>
                                  <w:r>
                                    <w:rPr>
                                      <w:color w:val="221F1F"/>
                                      <w:sz w:val="24"/>
                                    </w:rPr>
                                    <w:t>умеют</w:t>
                                  </w:r>
                                  <w:r>
                                    <w:rPr>
                                      <w:color w:val="221F1F"/>
                                      <w:spacing w:val="-1"/>
                                      <w:sz w:val="24"/>
                                    </w:rPr>
                                    <w:t> </w:t>
                                  </w:r>
                                  <w:r>
                                    <w:rPr>
                                      <w:color w:val="221F1F"/>
                                      <w:spacing w:val="-10"/>
                                      <w:sz w:val="24"/>
                                    </w:rPr>
                                    <w:t>:</w:t>
                                  </w:r>
                                </w:p>
                                <w:p>
                                  <w:pPr>
                                    <w:pStyle w:val="TableParagraph"/>
                                    <w:numPr>
                                      <w:ilvl w:val="0"/>
                                      <w:numId w:val="344"/>
                                    </w:numPr>
                                    <w:tabs>
                                      <w:tab w:pos="422" w:val="left" w:leader="none"/>
                                    </w:tabs>
                                    <w:spacing w:line="240" w:lineRule="auto" w:before="12" w:after="0"/>
                                    <w:ind w:left="422" w:right="0" w:hanging="339"/>
                                    <w:jc w:val="left"/>
                                    <w:rPr>
                                      <w:sz w:val="24"/>
                                    </w:rPr>
                                  </w:pPr>
                                  <w:r>
                                    <w:rPr>
                                      <w:color w:val="221F1F"/>
                                      <w:sz w:val="24"/>
                                    </w:rPr>
                                    <w:t>активно</w:t>
                                  </w:r>
                                  <w:r>
                                    <w:rPr>
                                      <w:color w:val="221F1F"/>
                                      <w:spacing w:val="-3"/>
                                      <w:sz w:val="24"/>
                                    </w:rPr>
                                    <w:t> </w:t>
                                  </w:r>
                                  <w:r>
                                    <w:rPr>
                                      <w:color w:val="221F1F"/>
                                      <w:sz w:val="24"/>
                                    </w:rPr>
                                    <w:t>участвовать</w:t>
                                  </w:r>
                                  <w:r>
                                    <w:rPr>
                                      <w:color w:val="221F1F"/>
                                      <w:spacing w:val="-2"/>
                                      <w:sz w:val="24"/>
                                    </w:rPr>
                                    <w:t> </w:t>
                                  </w:r>
                                  <w:r>
                                    <w:rPr>
                                      <w:color w:val="221F1F"/>
                                      <w:sz w:val="24"/>
                                    </w:rPr>
                                    <w:t>в</w:t>
                                  </w:r>
                                  <w:r>
                                    <w:rPr>
                                      <w:color w:val="221F1F"/>
                                      <w:spacing w:val="-3"/>
                                      <w:sz w:val="24"/>
                                    </w:rPr>
                                    <w:t> </w:t>
                                  </w:r>
                                  <w:r>
                                    <w:rPr>
                                      <w:color w:val="221F1F"/>
                                      <w:sz w:val="24"/>
                                    </w:rPr>
                                    <w:t>диалоге</w:t>
                                  </w:r>
                                  <w:r>
                                    <w:rPr>
                                      <w:color w:val="221F1F"/>
                                      <w:spacing w:val="-2"/>
                                      <w:sz w:val="24"/>
                                    </w:rPr>
                                    <w:t> </w:t>
                                  </w:r>
                                  <w:r>
                                    <w:rPr>
                                      <w:color w:val="221F1F"/>
                                      <w:sz w:val="24"/>
                                    </w:rPr>
                                    <w:t>о</w:t>
                                  </w:r>
                                  <w:r>
                                    <w:rPr>
                                      <w:color w:val="221F1F"/>
                                      <w:spacing w:val="-3"/>
                                      <w:sz w:val="24"/>
                                    </w:rPr>
                                    <w:t> </w:t>
                                  </w:r>
                                  <w:r>
                                    <w:rPr>
                                      <w:color w:val="221F1F"/>
                                      <w:sz w:val="24"/>
                                    </w:rPr>
                                    <w:t>приветствии</w:t>
                                  </w:r>
                                  <w:r>
                                    <w:rPr>
                                      <w:color w:val="221F1F"/>
                                      <w:spacing w:val="-2"/>
                                      <w:sz w:val="24"/>
                                    </w:rPr>
                                    <w:t> </w:t>
                                  </w:r>
                                  <w:r>
                                    <w:rPr>
                                      <w:color w:val="221F1F"/>
                                      <w:spacing w:val="-10"/>
                                      <w:sz w:val="24"/>
                                    </w:rPr>
                                    <w:t>;</w:t>
                                  </w:r>
                                </w:p>
                                <w:p>
                                  <w:pPr>
                                    <w:pStyle w:val="TableParagraph"/>
                                    <w:numPr>
                                      <w:ilvl w:val="0"/>
                                      <w:numId w:val="344"/>
                                    </w:numPr>
                                    <w:tabs>
                                      <w:tab w:pos="422" w:val="left" w:leader="none"/>
                                    </w:tabs>
                                    <w:spacing w:line="240" w:lineRule="auto" w:before="12" w:after="0"/>
                                    <w:ind w:left="422" w:right="0" w:hanging="339"/>
                                    <w:jc w:val="left"/>
                                    <w:rPr>
                                      <w:sz w:val="24"/>
                                    </w:rPr>
                                  </w:pPr>
                                  <w:r>
                                    <w:rPr>
                                      <w:color w:val="221F1F"/>
                                      <w:sz w:val="24"/>
                                    </w:rPr>
                                    <w:t>пройзносить</w:t>
                                  </w:r>
                                  <w:r>
                                    <w:rPr>
                                      <w:color w:val="221F1F"/>
                                      <w:spacing w:val="-9"/>
                                      <w:sz w:val="24"/>
                                    </w:rPr>
                                    <w:t> </w:t>
                                  </w:r>
                                  <w:r>
                                    <w:rPr>
                                      <w:color w:val="221F1F"/>
                                      <w:sz w:val="24"/>
                                    </w:rPr>
                                    <w:t>и</w:t>
                                  </w:r>
                                  <w:r>
                                    <w:rPr>
                                      <w:color w:val="221F1F"/>
                                      <w:spacing w:val="-9"/>
                                      <w:sz w:val="24"/>
                                    </w:rPr>
                                    <w:t> </w:t>
                                  </w:r>
                                  <w:r>
                                    <w:rPr>
                                      <w:color w:val="221F1F"/>
                                      <w:sz w:val="24"/>
                                    </w:rPr>
                                    <w:t>переписать</w:t>
                                  </w:r>
                                  <w:r>
                                    <w:rPr>
                                      <w:color w:val="221F1F"/>
                                      <w:spacing w:val="-9"/>
                                      <w:sz w:val="24"/>
                                    </w:rPr>
                                    <w:t> </w:t>
                                  </w:r>
                                  <w:r>
                                    <w:rPr>
                                      <w:color w:val="221F1F"/>
                                      <w:sz w:val="24"/>
                                    </w:rPr>
                                    <w:t>на</w:t>
                                  </w:r>
                                  <w:r>
                                    <w:rPr>
                                      <w:color w:val="221F1F"/>
                                      <w:spacing w:val="-8"/>
                                      <w:sz w:val="24"/>
                                    </w:rPr>
                                    <w:t> </w:t>
                                  </w:r>
                                  <w:r>
                                    <w:rPr>
                                      <w:color w:val="221F1F"/>
                                      <w:sz w:val="24"/>
                                    </w:rPr>
                                    <w:t>русском</w:t>
                                  </w:r>
                                  <w:r>
                                    <w:rPr>
                                      <w:color w:val="221F1F"/>
                                      <w:spacing w:val="-14"/>
                                      <w:sz w:val="24"/>
                                    </w:rPr>
                                    <w:t> </w:t>
                                  </w:r>
                                  <w:r>
                                    <w:rPr>
                                      <w:color w:val="221F1F"/>
                                      <w:sz w:val="24"/>
                                    </w:rPr>
                                    <w:t>языке</w:t>
                                  </w:r>
                                  <w:r>
                                    <w:rPr>
                                      <w:color w:val="221F1F"/>
                                      <w:spacing w:val="-7"/>
                                      <w:sz w:val="24"/>
                                    </w:rPr>
                                    <w:t> </w:t>
                                  </w:r>
                                  <w:r>
                                    <w:rPr>
                                      <w:color w:val="221F1F"/>
                                      <w:spacing w:val="-10"/>
                                      <w:sz w:val="24"/>
                                    </w:rPr>
                                    <w:t>;</w:t>
                                  </w:r>
                                </w:p>
                                <w:p>
                                  <w:pPr>
                                    <w:pStyle w:val="TableParagraph"/>
                                    <w:numPr>
                                      <w:ilvl w:val="0"/>
                                      <w:numId w:val="344"/>
                                    </w:numPr>
                                    <w:tabs>
                                      <w:tab w:pos="422" w:val="left" w:leader="none"/>
                                    </w:tabs>
                                    <w:spacing w:line="240" w:lineRule="auto" w:before="12" w:after="0"/>
                                    <w:ind w:left="422" w:right="0" w:hanging="339"/>
                                    <w:jc w:val="left"/>
                                    <w:rPr>
                                      <w:sz w:val="24"/>
                                    </w:rPr>
                                  </w:pPr>
                                  <w:r>
                                    <w:rPr>
                                      <w:color w:val="221F1F"/>
                                      <w:sz w:val="24"/>
                                    </w:rPr>
                                    <w:t>способен</w:t>
                                  </w:r>
                                  <w:r>
                                    <w:rPr>
                                      <w:color w:val="221F1F"/>
                                      <w:spacing w:val="-6"/>
                                      <w:sz w:val="24"/>
                                    </w:rPr>
                                    <w:t> </w:t>
                                  </w:r>
                                  <w:r>
                                    <w:rPr>
                                      <w:color w:val="221F1F"/>
                                      <w:sz w:val="24"/>
                                    </w:rPr>
                                    <w:t>общаться</w:t>
                                  </w:r>
                                  <w:r>
                                    <w:rPr>
                                      <w:color w:val="221F1F"/>
                                      <w:spacing w:val="-2"/>
                                      <w:sz w:val="24"/>
                                    </w:rPr>
                                    <w:t> </w:t>
                                  </w:r>
                                  <w:r>
                                    <w:rPr>
                                      <w:color w:val="221F1F"/>
                                      <w:sz w:val="24"/>
                                    </w:rPr>
                                    <w:t>в</w:t>
                                  </w:r>
                                  <w:r>
                                    <w:rPr>
                                      <w:color w:val="221F1F"/>
                                      <w:spacing w:val="-3"/>
                                      <w:sz w:val="24"/>
                                    </w:rPr>
                                    <w:t> </w:t>
                                  </w:r>
                                  <w:r>
                                    <w:rPr>
                                      <w:color w:val="221F1F"/>
                                      <w:sz w:val="24"/>
                                    </w:rPr>
                                    <w:t>форме</w:t>
                                  </w:r>
                                  <w:r>
                                    <w:rPr>
                                      <w:color w:val="221F1F"/>
                                      <w:spacing w:val="-3"/>
                                      <w:sz w:val="24"/>
                                    </w:rPr>
                                    <w:t> </w:t>
                                  </w:r>
                                  <w:r>
                                    <w:rPr>
                                      <w:color w:val="221F1F"/>
                                      <w:sz w:val="24"/>
                                    </w:rPr>
                                    <w:t>диалогического</w:t>
                                  </w:r>
                                  <w:r>
                                    <w:rPr>
                                      <w:color w:val="221F1F"/>
                                      <w:spacing w:val="-4"/>
                                      <w:sz w:val="24"/>
                                    </w:rPr>
                                    <w:t> </w:t>
                                  </w:r>
                                  <w:r>
                                    <w:rPr>
                                      <w:color w:val="221F1F"/>
                                      <w:sz w:val="24"/>
                                    </w:rPr>
                                    <w:t>высказивания</w:t>
                                  </w:r>
                                  <w:r>
                                    <w:rPr>
                                      <w:color w:val="221F1F"/>
                                      <w:spacing w:val="-2"/>
                                      <w:sz w:val="24"/>
                                    </w:rPr>
                                    <w:t> </w:t>
                                  </w:r>
                                  <w:r>
                                    <w:rPr>
                                      <w:color w:val="221F1F"/>
                                      <w:sz w:val="24"/>
                                    </w:rPr>
                                    <w:t>(представляться)</w:t>
                                  </w:r>
                                  <w:r>
                                    <w:rPr>
                                      <w:color w:val="221F1F"/>
                                      <w:spacing w:val="-9"/>
                                      <w:sz w:val="24"/>
                                    </w:rPr>
                                    <w:t> </w:t>
                                  </w:r>
                                  <w:r>
                                    <w:rPr>
                                      <w:color w:val="221F1F"/>
                                      <w:spacing w:val="-10"/>
                                      <w:sz w:val="24"/>
                                    </w:rPr>
                                    <w:t>;</w:t>
                                  </w:r>
                                </w:p>
                                <w:p>
                                  <w:pPr>
                                    <w:pStyle w:val="TableParagraph"/>
                                    <w:numPr>
                                      <w:ilvl w:val="0"/>
                                      <w:numId w:val="344"/>
                                    </w:numPr>
                                    <w:tabs>
                                      <w:tab w:pos="422" w:val="left" w:leader="none"/>
                                    </w:tabs>
                                    <w:spacing w:line="240" w:lineRule="auto" w:before="12" w:after="0"/>
                                    <w:ind w:left="422" w:right="0" w:hanging="339"/>
                                    <w:jc w:val="left"/>
                                    <w:rPr>
                                      <w:sz w:val="24"/>
                                    </w:rPr>
                                  </w:pPr>
                                  <w:r>
                                    <w:rPr>
                                      <w:color w:val="221F1F"/>
                                      <w:sz w:val="24"/>
                                    </w:rPr>
                                    <w:t>способен</w:t>
                                  </w:r>
                                  <w:r>
                                    <w:rPr>
                                      <w:color w:val="221F1F"/>
                                      <w:spacing w:val="-4"/>
                                      <w:sz w:val="24"/>
                                    </w:rPr>
                                    <w:t> </w:t>
                                  </w:r>
                                  <w:r>
                                    <w:rPr>
                                      <w:color w:val="221F1F"/>
                                      <w:sz w:val="24"/>
                                    </w:rPr>
                                    <w:t>различать</w:t>
                                  </w:r>
                                  <w:r>
                                    <w:rPr>
                                      <w:color w:val="221F1F"/>
                                      <w:spacing w:val="-3"/>
                                      <w:sz w:val="24"/>
                                    </w:rPr>
                                    <w:t> </w:t>
                                  </w:r>
                                  <w:r>
                                    <w:rPr>
                                      <w:color w:val="221F1F"/>
                                      <w:sz w:val="24"/>
                                    </w:rPr>
                                    <w:t>род</w:t>
                                  </w:r>
                                  <w:r>
                                    <w:rPr>
                                      <w:color w:val="221F1F"/>
                                      <w:spacing w:val="-7"/>
                                      <w:sz w:val="24"/>
                                    </w:rPr>
                                    <w:t> </w:t>
                                  </w:r>
                                  <w:r>
                                    <w:rPr>
                                      <w:color w:val="221F1F"/>
                                      <w:sz w:val="24"/>
                                    </w:rPr>
                                    <w:t>и</w:t>
                                  </w:r>
                                  <w:r>
                                    <w:rPr>
                                      <w:color w:val="221F1F"/>
                                      <w:spacing w:val="-3"/>
                                      <w:sz w:val="24"/>
                                    </w:rPr>
                                    <w:t> </w:t>
                                  </w:r>
                                  <w:r>
                                    <w:rPr>
                                      <w:color w:val="221F1F"/>
                                      <w:sz w:val="24"/>
                                    </w:rPr>
                                    <w:t>число</w:t>
                                  </w:r>
                                  <w:r>
                                    <w:rPr>
                                      <w:color w:val="221F1F"/>
                                      <w:spacing w:val="-1"/>
                                      <w:sz w:val="24"/>
                                    </w:rPr>
                                    <w:t> </w:t>
                                  </w:r>
                                  <w:r>
                                    <w:rPr>
                                      <w:color w:val="221F1F"/>
                                      <w:spacing w:val="-2"/>
                                      <w:sz w:val="24"/>
                                    </w:rPr>
                                    <w:t>слов.</w:t>
                                  </w:r>
                                </w:p>
                              </w:tc>
                            </w:tr>
                          </w:tbl>
                          <w:p>
                            <w:pPr>
                              <w:pStyle w:val="BodyText"/>
                            </w:pPr>
                          </w:p>
                        </w:txbxContent>
                      </wps:txbx>
                      <wps:bodyPr wrap="square" lIns="0" tIns="0" rIns="0" bIns="0" rtlCol="0">
                        <a:noAutofit/>
                      </wps:bodyPr>
                    </wps:wsp>
                  </a:graphicData>
                </a:graphic>
              </wp:anchor>
            </w:drawing>
          </mc:Choice>
          <mc:Fallback>
            <w:pict>
              <v:shape style="position:absolute;margin-left:25.259979pt;margin-top:59.999981pt;width:529.4pt;height:495.55pt;mso-position-horizontal-relative:page;mso-position-vertical-relative:paragraph;z-index:15751680" type="#_x0000_t202" id="docshape73" filled="false" stroked="false">
                <v:textbox inset="0,0,0,0">
                  <w:txbxContent>
                    <w:tbl>
                      <w:tblPr>
                        <w:tblW w:w="0" w:type="auto"/>
                        <w:jc w:val="left"/>
                        <w:tblInd w:w="6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50"/>
                      </w:tblGrid>
                      <w:tr>
                        <w:trPr>
                          <w:trHeight w:val="887" w:hRule="atLeast"/>
                        </w:trPr>
                        <w:tc>
                          <w:tcPr>
                            <w:tcW w:w="2634" w:type="dxa"/>
                            <w:shd w:val="clear" w:color="auto" w:fill="C6C7C9"/>
                          </w:tcPr>
                          <w:p>
                            <w:pPr>
                              <w:pStyle w:val="TableParagraph"/>
                              <w:spacing w:line="242" w:lineRule="auto" w:before="13"/>
                              <w:ind w:left="82" w:right="60"/>
                              <w:jc w:val="center"/>
                              <w:rPr>
                                <w:b/>
                                <w:sz w:val="24"/>
                              </w:rPr>
                            </w:pPr>
                            <w:r>
                              <w:rPr>
                                <w:b/>
                                <w:color w:val="221F1F"/>
                                <w:spacing w:val="-2"/>
                                <w:sz w:val="24"/>
                              </w:rPr>
                              <w:t>Специфические результаты преподавания</w:t>
                            </w:r>
                          </w:p>
                        </w:tc>
                        <w:tc>
                          <w:tcPr>
                            <w:tcW w:w="3272" w:type="dxa"/>
                            <w:shd w:val="clear" w:color="auto" w:fill="C6C7C9"/>
                          </w:tcPr>
                          <w:p>
                            <w:pPr>
                              <w:pStyle w:val="TableParagraph"/>
                              <w:spacing w:before="13"/>
                              <w:ind w:left="966"/>
                              <w:rPr>
                                <w:b/>
                                <w:sz w:val="24"/>
                              </w:rPr>
                            </w:pPr>
                            <w:r>
                              <w:rPr>
                                <w:b/>
                                <w:color w:val="221F1F"/>
                                <w:spacing w:val="-2"/>
                                <w:sz w:val="24"/>
                              </w:rPr>
                              <w:t>Содержания</w:t>
                            </w:r>
                          </w:p>
                        </w:tc>
                        <w:tc>
                          <w:tcPr>
                            <w:tcW w:w="4550" w:type="dxa"/>
                            <w:shd w:val="clear" w:color="auto" w:fill="C6C7C9"/>
                          </w:tcPr>
                          <w:p>
                            <w:pPr>
                              <w:pStyle w:val="TableParagraph"/>
                              <w:spacing w:before="13"/>
                              <w:ind w:left="215"/>
                              <w:rPr>
                                <w:b/>
                                <w:sz w:val="24"/>
                              </w:rPr>
                            </w:pPr>
                            <w:r>
                              <w:rPr>
                                <w:b/>
                                <w:color w:val="221F1F"/>
                                <w:sz w:val="24"/>
                              </w:rPr>
                              <w:t>Советы</w:t>
                            </w:r>
                            <w:r>
                              <w:rPr>
                                <w:b/>
                                <w:color w:val="221F1F"/>
                                <w:spacing w:val="-5"/>
                                <w:sz w:val="24"/>
                              </w:rPr>
                              <w:t> </w:t>
                            </w:r>
                            <w:r>
                              <w:rPr>
                                <w:b/>
                                <w:color w:val="221F1F"/>
                                <w:sz w:val="24"/>
                              </w:rPr>
                              <w:t>и</w:t>
                            </w:r>
                            <w:r>
                              <w:rPr>
                                <w:b/>
                                <w:color w:val="221F1F"/>
                                <w:spacing w:val="-3"/>
                                <w:sz w:val="24"/>
                              </w:rPr>
                              <w:t> </w:t>
                            </w:r>
                            <w:r>
                              <w:rPr>
                                <w:b/>
                                <w:color w:val="221F1F"/>
                                <w:sz w:val="24"/>
                              </w:rPr>
                              <w:t>педагогические</w:t>
                            </w:r>
                            <w:r>
                              <w:rPr>
                                <w:b/>
                                <w:color w:val="221F1F"/>
                                <w:spacing w:val="-3"/>
                                <w:sz w:val="24"/>
                              </w:rPr>
                              <w:t> </w:t>
                            </w:r>
                            <w:r>
                              <w:rPr>
                                <w:b/>
                                <w:color w:val="221F1F"/>
                                <w:spacing w:val="-2"/>
                                <w:sz w:val="24"/>
                              </w:rPr>
                              <w:t>ориентации</w:t>
                            </w:r>
                          </w:p>
                        </w:tc>
                      </w:tr>
                      <w:tr>
                        <w:trPr>
                          <w:trHeight w:val="7228" w:hRule="atLeast"/>
                        </w:trPr>
                        <w:tc>
                          <w:tcPr>
                            <w:tcW w:w="2634" w:type="dxa"/>
                          </w:tcPr>
                          <w:p>
                            <w:pPr>
                              <w:pStyle w:val="TableParagraph"/>
                              <w:spacing w:before="17"/>
                              <w:ind w:left="85"/>
                              <w:rPr>
                                <w:sz w:val="24"/>
                              </w:rPr>
                            </w:pPr>
                            <w:r>
                              <w:rPr>
                                <w:color w:val="221F1F"/>
                                <w:spacing w:val="-2"/>
                                <w:sz w:val="24"/>
                              </w:rPr>
                              <w:t>Формулировать</w:t>
                            </w:r>
                          </w:p>
                          <w:p>
                            <w:pPr>
                              <w:pStyle w:val="TableParagraph"/>
                              <w:spacing w:line="247" w:lineRule="auto" w:before="8"/>
                              <w:ind w:left="85" w:right="165"/>
                              <w:rPr>
                                <w:sz w:val="24"/>
                              </w:rPr>
                            </w:pPr>
                            <w:r>
                              <w:rPr>
                                <w:color w:val="221F1F"/>
                                <w:sz w:val="24"/>
                              </w:rPr>
                              <w:t>выраженни</w:t>
                            </w:r>
                            <w:r>
                              <w:rPr>
                                <w:color w:val="221F1F"/>
                                <w:spacing w:val="-15"/>
                                <w:sz w:val="24"/>
                              </w:rPr>
                              <w:t> </w:t>
                            </w:r>
                            <w:r>
                              <w:rPr>
                                <w:color w:val="221F1F"/>
                                <w:sz w:val="24"/>
                              </w:rPr>
                              <w:t>знакомства и представления себе</w:t>
                            </w:r>
                          </w:p>
                        </w:tc>
                        <w:tc>
                          <w:tcPr>
                            <w:tcW w:w="3272" w:type="dxa"/>
                          </w:tcPr>
                          <w:p>
                            <w:pPr>
                              <w:pStyle w:val="TableParagraph"/>
                              <w:numPr>
                                <w:ilvl w:val="0"/>
                                <w:numId w:val="342"/>
                              </w:numPr>
                              <w:tabs>
                                <w:tab w:pos="366" w:val="left" w:leader="none"/>
                              </w:tabs>
                              <w:spacing w:line="240" w:lineRule="auto" w:before="17" w:after="0"/>
                              <w:ind w:left="366" w:right="0" w:hanging="283"/>
                              <w:jc w:val="left"/>
                              <w:rPr>
                                <w:sz w:val="24"/>
                              </w:rPr>
                            </w:pPr>
                            <w:r>
                              <w:rPr>
                                <w:color w:val="221F1F"/>
                                <w:spacing w:val="-2"/>
                                <w:sz w:val="24"/>
                              </w:rPr>
                              <w:t>Приветствие</w:t>
                            </w:r>
                          </w:p>
                          <w:p>
                            <w:pPr>
                              <w:pStyle w:val="TableParagraph"/>
                              <w:numPr>
                                <w:ilvl w:val="1"/>
                                <w:numId w:val="342"/>
                              </w:numPr>
                              <w:tabs>
                                <w:tab w:pos="649" w:val="left" w:leader="none"/>
                              </w:tabs>
                              <w:spacing w:line="240" w:lineRule="auto" w:before="12" w:after="0"/>
                              <w:ind w:left="649" w:right="0" w:hanging="282"/>
                              <w:jc w:val="left"/>
                              <w:rPr>
                                <w:sz w:val="24"/>
                              </w:rPr>
                            </w:pPr>
                            <w:r>
                              <w:rPr>
                                <w:color w:val="221F1F"/>
                                <w:spacing w:val="-2"/>
                                <w:sz w:val="24"/>
                              </w:rPr>
                              <w:t>Приветствие</w:t>
                            </w:r>
                          </w:p>
                          <w:p>
                            <w:pPr>
                              <w:pStyle w:val="TableParagraph"/>
                              <w:numPr>
                                <w:ilvl w:val="1"/>
                                <w:numId w:val="342"/>
                              </w:numPr>
                              <w:tabs>
                                <w:tab w:pos="649" w:val="left" w:leader="none"/>
                              </w:tabs>
                              <w:spacing w:line="240" w:lineRule="auto" w:before="12" w:after="0"/>
                              <w:ind w:left="649" w:right="0" w:hanging="282"/>
                              <w:jc w:val="left"/>
                              <w:rPr>
                                <w:sz w:val="24"/>
                              </w:rPr>
                            </w:pPr>
                            <w:r>
                              <w:rPr>
                                <w:color w:val="221F1F"/>
                                <w:spacing w:val="-2"/>
                                <w:sz w:val="24"/>
                              </w:rPr>
                              <w:t>Прошание</w:t>
                            </w:r>
                          </w:p>
                          <w:p>
                            <w:pPr>
                              <w:pStyle w:val="TableParagraph"/>
                              <w:numPr>
                                <w:ilvl w:val="0"/>
                                <w:numId w:val="342"/>
                              </w:numPr>
                              <w:tabs>
                                <w:tab w:pos="366" w:val="left" w:leader="none"/>
                              </w:tabs>
                              <w:spacing w:line="240" w:lineRule="auto" w:before="12" w:after="0"/>
                              <w:ind w:left="366" w:right="0" w:hanging="283"/>
                              <w:jc w:val="left"/>
                              <w:rPr>
                                <w:sz w:val="24"/>
                              </w:rPr>
                            </w:pPr>
                            <w:r>
                              <w:rPr>
                                <w:color w:val="221F1F"/>
                                <w:sz w:val="24"/>
                              </w:rPr>
                              <w:t>Выражения</w:t>
                            </w:r>
                            <w:r>
                              <w:rPr>
                                <w:color w:val="221F1F"/>
                                <w:spacing w:val="-1"/>
                                <w:sz w:val="24"/>
                              </w:rPr>
                              <w:t> </w:t>
                            </w:r>
                            <w:r>
                              <w:rPr>
                                <w:color w:val="221F1F"/>
                                <w:spacing w:val="-2"/>
                                <w:sz w:val="24"/>
                              </w:rPr>
                              <w:t>приветстия</w:t>
                            </w:r>
                          </w:p>
                          <w:p>
                            <w:pPr>
                              <w:pStyle w:val="TableParagraph"/>
                              <w:numPr>
                                <w:ilvl w:val="1"/>
                                <w:numId w:val="342"/>
                              </w:numPr>
                              <w:tabs>
                                <w:tab w:pos="649" w:val="left" w:leader="none"/>
                              </w:tabs>
                              <w:spacing w:line="240" w:lineRule="auto" w:before="12" w:after="0"/>
                              <w:ind w:left="649" w:right="0" w:hanging="282"/>
                              <w:jc w:val="left"/>
                              <w:rPr>
                                <w:sz w:val="24"/>
                              </w:rPr>
                            </w:pPr>
                            <w:r>
                              <w:rPr>
                                <w:color w:val="221F1F"/>
                                <w:spacing w:val="-2"/>
                                <w:sz w:val="24"/>
                              </w:rPr>
                              <w:t>Уважательние</w:t>
                            </w:r>
                          </w:p>
                          <w:p>
                            <w:pPr>
                              <w:pStyle w:val="TableParagraph"/>
                              <w:numPr>
                                <w:ilvl w:val="1"/>
                                <w:numId w:val="342"/>
                              </w:numPr>
                              <w:tabs>
                                <w:tab w:pos="649" w:val="left" w:leader="none"/>
                              </w:tabs>
                              <w:spacing w:line="240" w:lineRule="auto" w:before="12" w:after="0"/>
                              <w:ind w:left="649" w:right="0" w:hanging="282"/>
                              <w:jc w:val="left"/>
                              <w:rPr>
                                <w:sz w:val="24"/>
                              </w:rPr>
                            </w:pPr>
                            <w:r>
                              <w:rPr>
                                <w:color w:val="221F1F"/>
                                <w:sz w:val="24"/>
                              </w:rPr>
                              <w:t>К другу и</w:t>
                            </w:r>
                            <w:r>
                              <w:rPr>
                                <w:color w:val="221F1F"/>
                                <w:spacing w:val="-2"/>
                                <w:sz w:val="24"/>
                              </w:rPr>
                              <w:t> соседу</w:t>
                            </w:r>
                          </w:p>
                          <w:p>
                            <w:pPr>
                              <w:pStyle w:val="TableParagraph"/>
                              <w:spacing w:before="24"/>
                              <w:rPr>
                                <w:b/>
                                <w:sz w:val="24"/>
                              </w:rPr>
                            </w:pPr>
                          </w:p>
                          <w:p>
                            <w:pPr>
                              <w:pStyle w:val="TableParagraph"/>
                              <w:numPr>
                                <w:ilvl w:val="0"/>
                                <w:numId w:val="342"/>
                              </w:numPr>
                              <w:tabs>
                                <w:tab w:pos="366" w:val="left" w:leader="none"/>
                              </w:tabs>
                              <w:spacing w:line="240" w:lineRule="auto" w:before="0" w:after="0"/>
                              <w:ind w:left="366" w:right="0" w:hanging="283"/>
                              <w:jc w:val="left"/>
                              <w:rPr>
                                <w:sz w:val="24"/>
                              </w:rPr>
                            </w:pPr>
                            <w:r>
                              <w:rPr>
                                <w:color w:val="221F1F"/>
                                <w:sz w:val="24"/>
                              </w:rPr>
                              <w:t>Выражения</w:t>
                            </w:r>
                            <w:r>
                              <w:rPr>
                                <w:color w:val="221F1F"/>
                                <w:spacing w:val="-5"/>
                                <w:sz w:val="24"/>
                              </w:rPr>
                              <w:t> </w:t>
                            </w:r>
                            <w:r>
                              <w:rPr>
                                <w:color w:val="221F1F"/>
                                <w:spacing w:val="-2"/>
                                <w:sz w:val="24"/>
                              </w:rPr>
                              <w:t>представления</w:t>
                            </w:r>
                          </w:p>
                          <w:p>
                            <w:pPr>
                              <w:pStyle w:val="TableParagraph"/>
                              <w:numPr>
                                <w:ilvl w:val="0"/>
                                <w:numId w:val="342"/>
                              </w:numPr>
                              <w:tabs>
                                <w:tab w:pos="366" w:val="left" w:leader="none"/>
                              </w:tabs>
                              <w:spacing w:line="240" w:lineRule="auto" w:before="12" w:after="0"/>
                              <w:ind w:left="366" w:right="0" w:hanging="283"/>
                              <w:jc w:val="left"/>
                              <w:rPr>
                                <w:sz w:val="24"/>
                              </w:rPr>
                            </w:pPr>
                            <w:r>
                              <w:rPr>
                                <w:color w:val="221F1F"/>
                                <w:sz w:val="24"/>
                              </w:rPr>
                              <w:t>Русский</w:t>
                            </w:r>
                            <w:r>
                              <w:rPr>
                                <w:color w:val="221F1F"/>
                                <w:spacing w:val="-9"/>
                                <w:sz w:val="24"/>
                              </w:rPr>
                              <w:t> </w:t>
                            </w:r>
                            <w:r>
                              <w:rPr>
                                <w:color w:val="221F1F"/>
                                <w:spacing w:val="-2"/>
                                <w:sz w:val="24"/>
                              </w:rPr>
                              <w:t>алфавит</w:t>
                            </w:r>
                          </w:p>
                          <w:p>
                            <w:pPr>
                              <w:pStyle w:val="TableParagraph"/>
                              <w:numPr>
                                <w:ilvl w:val="1"/>
                                <w:numId w:val="342"/>
                              </w:numPr>
                              <w:tabs>
                                <w:tab w:pos="649" w:val="left" w:leader="none"/>
                              </w:tabs>
                              <w:spacing w:line="240" w:lineRule="auto" w:before="12" w:after="0"/>
                              <w:ind w:left="649" w:right="0" w:hanging="282"/>
                              <w:jc w:val="left"/>
                              <w:rPr>
                                <w:sz w:val="24"/>
                              </w:rPr>
                            </w:pPr>
                            <w:r>
                              <w:rPr>
                                <w:color w:val="221F1F"/>
                                <w:sz w:val="24"/>
                              </w:rPr>
                              <w:t>особенности</w:t>
                            </w:r>
                            <w:r>
                              <w:rPr>
                                <w:color w:val="221F1F"/>
                                <w:spacing w:val="-3"/>
                                <w:sz w:val="24"/>
                              </w:rPr>
                              <w:t> </w:t>
                            </w:r>
                            <w:r>
                              <w:rPr>
                                <w:color w:val="221F1F"/>
                                <w:spacing w:val="-4"/>
                                <w:sz w:val="24"/>
                              </w:rPr>
                              <w:t>языка</w:t>
                            </w:r>
                          </w:p>
                          <w:p>
                            <w:pPr>
                              <w:pStyle w:val="TableParagraph"/>
                              <w:numPr>
                                <w:ilvl w:val="1"/>
                                <w:numId w:val="342"/>
                              </w:numPr>
                              <w:tabs>
                                <w:tab w:pos="649" w:val="left" w:leader="none"/>
                              </w:tabs>
                              <w:spacing w:line="240" w:lineRule="auto" w:before="12" w:after="0"/>
                              <w:ind w:left="649" w:right="0" w:hanging="282"/>
                              <w:jc w:val="left"/>
                              <w:rPr>
                                <w:sz w:val="24"/>
                              </w:rPr>
                            </w:pPr>
                            <w:r>
                              <w:rPr>
                                <w:color w:val="221F1F"/>
                                <w:sz w:val="24"/>
                              </w:rPr>
                              <w:t>Пройзношение</w:t>
                            </w:r>
                            <w:r>
                              <w:rPr>
                                <w:color w:val="221F1F"/>
                                <w:spacing w:val="-4"/>
                                <w:sz w:val="24"/>
                              </w:rPr>
                              <w:t> </w:t>
                            </w:r>
                            <w:r>
                              <w:rPr>
                                <w:color w:val="221F1F"/>
                                <w:spacing w:val="-2"/>
                                <w:sz w:val="24"/>
                              </w:rPr>
                              <w:t>слова:</w:t>
                            </w:r>
                          </w:p>
                          <w:p>
                            <w:pPr>
                              <w:pStyle w:val="TableParagraph"/>
                              <w:numPr>
                                <w:ilvl w:val="2"/>
                                <w:numId w:val="342"/>
                              </w:numPr>
                              <w:tabs>
                                <w:tab w:pos="994" w:val="left" w:leader="none"/>
                              </w:tabs>
                              <w:spacing w:line="240" w:lineRule="auto" w:before="12" w:after="0"/>
                              <w:ind w:left="994" w:right="0" w:hanging="344"/>
                              <w:jc w:val="left"/>
                              <w:rPr>
                                <w:sz w:val="24"/>
                              </w:rPr>
                            </w:pPr>
                            <w:r>
                              <w:rPr>
                                <w:color w:val="221F1F"/>
                                <w:spacing w:val="-2"/>
                                <w:sz w:val="24"/>
                              </w:rPr>
                              <w:t>Гласные</w:t>
                            </w:r>
                          </w:p>
                          <w:p>
                            <w:pPr>
                              <w:pStyle w:val="TableParagraph"/>
                              <w:numPr>
                                <w:ilvl w:val="2"/>
                                <w:numId w:val="342"/>
                              </w:numPr>
                              <w:tabs>
                                <w:tab w:pos="934" w:val="left" w:leader="none"/>
                              </w:tabs>
                              <w:spacing w:line="240" w:lineRule="auto" w:before="12" w:after="0"/>
                              <w:ind w:left="934" w:right="0" w:hanging="284"/>
                              <w:jc w:val="left"/>
                              <w:rPr>
                                <w:sz w:val="24"/>
                              </w:rPr>
                            </w:pPr>
                            <w:r>
                              <w:rPr>
                                <w:color w:val="221F1F"/>
                                <w:sz w:val="24"/>
                              </w:rPr>
                              <w:t>Согласные</w:t>
                            </w:r>
                            <w:r>
                              <w:rPr>
                                <w:color w:val="221F1F"/>
                                <w:spacing w:val="-4"/>
                                <w:sz w:val="24"/>
                              </w:rPr>
                              <w:t> звуки</w:t>
                            </w:r>
                          </w:p>
                          <w:p>
                            <w:pPr>
                              <w:pStyle w:val="TableParagraph"/>
                              <w:numPr>
                                <w:ilvl w:val="0"/>
                                <w:numId w:val="342"/>
                              </w:numPr>
                              <w:tabs>
                                <w:tab w:pos="363" w:val="left" w:leader="none"/>
                              </w:tabs>
                              <w:spacing w:line="240" w:lineRule="auto" w:before="12" w:after="0"/>
                              <w:ind w:left="363" w:right="1613" w:hanging="363"/>
                              <w:jc w:val="right"/>
                              <w:rPr>
                                <w:sz w:val="24"/>
                              </w:rPr>
                            </w:pPr>
                            <w:r>
                              <w:rPr>
                                <w:color w:val="221F1F"/>
                                <w:spacing w:val="-4"/>
                                <w:sz w:val="24"/>
                              </w:rPr>
                              <w:t>Грамматика:</w:t>
                            </w:r>
                          </w:p>
                          <w:p>
                            <w:pPr>
                              <w:pStyle w:val="TableParagraph"/>
                              <w:numPr>
                                <w:ilvl w:val="1"/>
                                <w:numId w:val="342"/>
                              </w:numPr>
                              <w:tabs>
                                <w:tab w:pos="285" w:val="left" w:leader="none"/>
                              </w:tabs>
                              <w:spacing w:line="240" w:lineRule="auto" w:before="12" w:after="0"/>
                              <w:ind w:left="285" w:right="1619" w:hanging="285"/>
                              <w:jc w:val="right"/>
                              <w:rPr>
                                <w:sz w:val="24"/>
                              </w:rPr>
                            </w:pPr>
                            <w:r>
                              <w:rPr>
                                <w:color w:val="221F1F"/>
                                <w:spacing w:val="-2"/>
                                <w:sz w:val="24"/>
                              </w:rPr>
                              <w:t>Личность</w:t>
                            </w:r>
                          </w:p>
                          <w:p>
                            <w:pPr>
                              <w:pStyle w:val="TableParagraph"/>
                              <w:numPr>
                                <w:ilvl w:val="1"/>
                                <w:numId w:val="342"/>
                              </w:numPr>
                              <w:tabs>
                                <w:tab w:pos="649" w:val="left" w:leader="none"/>
                              </w:tabs>
                              <w:spacing w:line="240" w:lineRule="auto" w:before="12" w:after="0"/>
                              <w:ind w:left="649" w:right="0" w:hanging="282"/>
                              <w:jc w:val="left"/>
                              <w:rPr>
                                <w:sz w:val="24"/>
                              </w:rPr>
                            </w:pPr>
                            <w:r>
                              <w:rPr>
                                <w:color w:val="221F1F"/>
                                <w:sz w:val="24"/>
                              </w:rPr>
                              <w:t>Имя</w:t>
                            </w:r>
                            <w:r>
                              <w:rPr>
                                <w:color w:val="221F1F"/>
                                <w:spacing w:val="-2"/>
                                <w:sz w:val="24"/>
                              </w:rPr>
                              <w:t> числительное</w:t>
                            </w:r>
                          </w:p>
                          <w:p>
                            <w:pPr>
                              <w:pStyle w:val="TableParagraph"/>
                              <w:numPr>
                                <w:ilvl w:val="1"/>
                                <w:numId w:val="342"/>
                              </w:numPr>
                              <w:tabs>
                                <w:tab w:pos="650" w:val="left" w:leader="none"/>
                              </w:tabs>
                              <w:spacing w:line="247" w:lineRule="auto" w:before="12" w:after="0"/>
                              <w:ind w:left="367" w:right="314" w:firstLine="0"/>
                              <w:jc w:val="left"/>
                              <w:rPr>
                                <w:sz w:val="24"/>
                              </w:rPr>
                            </w:pPr>
                            <w:r>
                              <w:rPr>
                                <w:color w:val="221F1F"/>
                                <w:sz w:val="24"/>
                              </w:rPr>
                              <w:t>Имя</w:t>
                            </w:r>
                            <w:r>
                              <w:rPr>
                                <w:color w:val="221F1F"/>
                                <w:spacing w:val="-15"/>
                                <w:sz w:val="24"/>
                              </w:rPr>
                              <w:t> </w:t>
                            </w:r>
                            <w:r>
                              <w:rPr>
                                <w:color w:val="221F1F"/>
                                <w:sz w:val="24"/>
                              </w:rPr>
                              <w:t>существытельное Род и число</w:t>
                            </w:r>
                          </w:p>
                          <w:p>
                            <w:pPr>
                              <w:pStyle w:val="TableParagraph"/>
                              <w:numPr>
                                <w:ilvl w:val="1"/>
                                <w:numId w:val="342"/>
                              </w:numPr>
                              <w:tabs>
                                <w:tab w:pos="650" w:val="left" w:leader="none"/>
                              </w:tabs>
                              <w:spacing w:line="247" w:lineRule="auto" w:before="2" w:after="0"/>
                              <w:ind w:left="367" w:right="521" w:firstLine="0"/>
                              <w:jc w:val="left"/>
                              <w:rPr>
                                <w:sz w:val="24"/>
                              </w:rPr>
                            </w:pPr>
                            <w:r>
                              <w:rPr>
                                <w:color w:val="221F1F"/>
                                <w:spacing w:val="-2"/>
                                <w:sz w:val="24"/>
                              </w:rPr>
                              <w:t>Предложный</w:t>
                            </w:r>
                            <w:r>
                              <w:rPr>
                                <w:color w:val="221F1F"/>
                                <w:spacing w:val="-16"/>
                                <w:sz w:val="24"/>
                              </w:rPr>
                              <w:t> </w:t>
                            </w:r>
                            <w:r>
                              <w:rPr>
                                <w:color w:val="221F1F"/>
                                <w:spacing w:val="-2"/>
                                <w:sz w:val="24"/>
                              </w:rPr>
                              <w:t>падеж: </w:t>
                            </w:r>
                            <w:r>
                              <w:rPr>
                                <w:color w:val="221F1F"/>
                                <w:sz w:val="24"/>
                              </w:rPr>
                              <w:t>вопрос ГДЕ?</w:t>
                            </w:r>
                          </w:p>
                          <w:p>
                            <w:pPr>
                              <w:pStyle w:val="TableParagraph"/>
                              <w:numPr>
                                <w:ilvl w:val="1"/>
                                <w:numId w:val="342"/>
                              </w:numPr>
                              <w:tabs>
                                <w:tab w:pos="649" w:val="left" w:leader="none"/>
                              </w:tabs>
                              <w:spacing w:line="240" w:lineRule="auto" w:before="1" w:after="0"/>
                              <w:ind w:left="649" w:right="0" w:hanging="282"/>
                              <w:jc w:val="left"/>
                              <w:rPr>
                                <w:sz w:val="24"/>
                              </w:rPr>
                            </w:pPr>
                            <w:r>
                              <w:rPr>
                                <w:color w:val="221F1F"/>
                                <w:sz w:val="24"/>
                              </w:rPr>
                              <w:t>Я,</w:t>
                            </w:r>
                            <w:r>
                              <w:rPr>
                                <w:color w:val="221F1F"/>
                                <w:spacing w:val="-2"/>
                                <w:sz w:val="24"/>
                              </w:rPr>
                              <w:t> </w:t>
                            </w:r>
                            <w:r>
                              <w:rPr>
                                <w:color w:val="221F1F"/>
                                <w:sz w:val="24"/>
                              </w:rPr>
                              <w:t>МНЕ,</w:t>
                            </w:r>
                            <w:r>
                              <w:rPr>
                                <w:color w:val="221F1F"/>
                                <w:spacing w:val="-3"/>
                                <w:sz w:val="24"/>
                              </w:rPr>
                              <w:t> </w:t>
                            </w:r>
                            <w:r>
                              <w:rPr>
                                <w:color w:val="221F1F"/>
                                <w:spacing w:val="-4"/>
                                <w:sz w:val="24"/>
                              </w:rPr>
                              <w:t>МЕНЯ</w:t>
                            </w:r>
                          </w:p>
                          <w:p>
                            <w:pPr>
                              <w:pStyle w:val="TableParagraph"/>
                              <w:numPr>
                                <w:ilvl w:val="0"/>
                                <w:numId w:val="342"/>
                              </w:numPr>
                              <w:tabs>
                                <w:tab w:pos="366" w:val="left" w:leader="none"/>
                              </w:tabs>
                              <w:spacing w:line="240" w:lineRule="auto" w:before="12" w:after="0"/>
                              <w:ind w:left="366" w:right="0" w:hanging="283"/>
                              <w:jc w:val="left"/>
                              <w:rPr>
                                <w:sz w:val="24"/>
                              </w:rPr>
                            </w:pPr>
                            <w:r>
                              <w:rPr>
                                <w:color w:val="221F1F"/>
                                <w:sz w:val="24"/>
                              </w:rPr>
                              <w:t>Простое</w:t>
                            </w:r>
                            <w:r>
                              <w:rPr>
                                <w:color w:val="221F1F"/>
                                <w:spacing w:val="-4"/>
                                <w:sz w:val="24"/>
                              </w:rPr>
                              <w:t> </w:t>
                            </w:r>
                            <w:r>
                              <w:rPr>
                                <w:color w:val="221F1F"/>
                                <w:spacing w:val="-2"/>
                                <w:sz w:val="24"/>
                              </w:rPr>
                              <w:t>предложение</w:t>
                            </w:r>
                          </w:p>
                        </w:tc>
                        <w:tc>
                          <w:tcPr>
                            <w:tcW w:w="4550" w:type="dxa"/>
                          </w:tcPr>
                          <w:p>
                            <w:pPr>
                              <w:pStyle w:val="TableParagraph"/>
                              <w:spacing w:before="13"/>
                              <w:ind w:left="85"/>
                              <w:rPr>
                                <w:b/>
                                <w:i/>
                                <w:sz w:val="24"/>
                              </w:rPr>
                            </w:pPr>
                            <w:r>
                              <w:rPr>
                                <w:b/>
                                <w:i/>
                                <w:color w:val="221F1F"/>
                                <w:sz w:val="24"/>
                              </w:rPr>
                              <w:t>Учебные </w:t>
                            </w:r>
                            <w:r>
                              <w:rPr>
                                <w:b/>
                                <w:i/>
                                <w:color w:val="221F1F"/>
                                <w:spacing w:val="-2"/>
                                <w:sz w:val="24"/>
                              </w:rPr>
                              <w:t>деятельности</w:t>
                            </w:r>
                          </w:p>
                          <w:p>
                            <w:pPr>
                              <w:pStyle w:val="TableParagraph"/>
                              <w:spacing w:before="12"/>
                              <w:ind w:left="85"/>
                              <w:rPr>
                                <w:sz w:val="24"/>
                              </w:rPr>
                            </w:pPr>
                            <w:r>
                              <w:rPr>
                                <w:color w:val="221F1F"/>
                                <w:sz w:val="24"/>
                              </w:rPr>
                              <w:t>Учашихся</w:t>
                            </w:r>
                            <w:r>
                              <w:rPr>
                                <w:color w:val="221F1F"/>
                                <w:spacing w:val="-1"/>
                                <w:sz w:val="24"/>
                              </w:rPr>
                              <w:t> </w:t>
                            </w:r>
                            <w:r>
                              <w:rPr>
                                <w:color w:val="221F1F"/>
                                <w:spacing w:val="-2"/>
                                <w:sz w:val="24"/>
                              </w:rPr>
                              <w:t>просят:</w:t>
                            </w:r>
                          </w:p>
                          <w:p>
                            <w:pPr>
                              <w:pStyle w:val="TableParagraph"/>
                              <w:numPr>
                                <w:ilvl w:val="0"/>
                                <w:numId w:val="343"/>
                              </w:numPr>
                              <w:tabs>
                                <w:tab w:pos="368" w:val="left" w:leader="none"/>
                              </w:tabs>
                              <w:spacing w:line="240" w:lineRule="auto" w:before="12" w:after="0"/>
                              <w:ind w:left="368" w:right="0" w:hanging="285"/>
                              <w:jc w:val="left"/>
                              <w:rPr>
                                <w:sz w:val="24"/>
                              </w:rPr>
                            </w:pPr>
                            <w:r>
                              <w:rPr>
                                <w:color w:val="221F1F"/>
                                <w:sz w:val="24"/>
                              </w:rPr>
                              <w:t>повторить</w:t>
                            </w:r>
                            <w:r>
                              <w:rPr>
                                <w:color w:val="221F1F"/>
                                <w:spacing w:val="-4"/>
                                <w:sz w:val="24"/>
                              </w:rPr>
                              <w:t> </w:t>
                            </w:r>
                            <w:r>
                              <w:rPr>
                                <w:color w:val="221F1F"/>
                                <w:sz w:val="24"/>
                              </w:rPr>
                              <w:t>слова,</w:t>
                            </w:r>
                            <w:r>
                              <w:rPr>
                                <w:color w:val="221F1F"/>
                                <w:spacing w:val="-5"/>
                                <w:sz w:val="24"/>
                              </w:rPr>
                              <w:t> </w:t>
                            </w:r>
                            <w:r>
                              <w:rPr>
                                <w:color w:val="221F1F"/>
                                <w:spacing w:val="-2"/>
                                <w:sz w:val="24"/>
                              </w:rPr>
                              <w:t>словасочетание;</w:t>
                            </w:r>
                          </w:p>
                          <w:p>
                            <w:pPr>
                              <w:pStyle w:val="TableParagraph"/>
                              <w:numPr>
                                <w:ilvl w:val="0"/>
                                <w:numId w:val="343"/>
                              </w:numPr>
                              <w:tabs>
                                <w:tab w:pos="368" w:val="left" w:leader="none"/>
                              </w:tabs>
                              <w:spacing w:line="247" w:lineRule="auto" w:before="12" w:after="0"/>
                              <w:ind w:left="85" w:right="292" w:firstLine="0"/>
                              <w:jc w:val="left"/>
                              <w:rPr>
                                <w:sz w:val="24"/>
                              </w:rPr>
                            </w:pPr>
                            <w:r>
                              <w:rPr>
                                <w:color w:val="221F1F"/>
                                <w:sz w:val="24"/>
                              </w:rPr>
                              <w:t>употреблять</w:t>
                            </w:r>
                            <w:r>
                              <w:rPr>
                                <w:color w:val="221F1F"/>
                                <w:spacing w:val="-15"/>
                                <w:sz w:val="24"/>
                              </w:rPr>
                              <w:t> </w:t>
                            </w:r>
                            <w:r>
                              <w:rPr>
                                <w:color w:val="221F1F"/>
                                <w:sz w:val="24"/>
                              </w:rPr>
                              <w:t>варянтами</w:t>
                            </w:r>
                            <w:r>
                              <w:rPr>
                                <w:color w:val="221F1F"/>
                                <w:spacing w:val="-15"/>
                                <w:sz w:val="24"/>
                              </w:rPr>
                              <w:t> </w:t>
                            </w:r>
                            <w:r>
                              <w:rPr>
                                <w:color w:val="221F1F"/>
                                <w:sz w:val="24"/>
                              </w:rPr>
                              <w:t>выражениями при обрашения к другу,</w:t>
                            </w:r>
                            <w:r>
                              <w:rPr>
                                <w:color w:val="221F1F"/>
                                <w:spacing w:val="-20"/>
                                <w:sz w:val="24"/>
                              </w:rPr>
                              <w:t> </w:t>
                            </w:r>
                            <w:r>
                              <w:rPr>
                                <w:color w:val="221F1F"/>
                                <w:sz w:val="24"/>
                              </w:rPr>
                              <w:t>преподавателю;</w:t>
                            </w:r>
                          </w:p>
                          <w:p>
                            <w:pPr>
                              <w:pStyle w:val="TableParagraph"/>
                              <w:numPr>
                                <w:ilvl w:val="0"/>
                                <w:numId w:val="343"/>
                              </w:numPr>
                              <w:tabs>
                                <w:tab w:pos="368" w:val="left" w:leader="none"/>
                              </w:tabs>
                              <w:spacing w:line="240" w:lineRule="auto" w:before="2" w:after="0"/>
                              <w:ind w:left="368" w:right="0" w:hanging="285"/>
                              <w:jc w:val="left"/>
                              <w:rPr>
                                <w:sz w:val="24"/>
                              </w:rPr>
                            </w:pPr>
                            <w:r>
                              <w:rPr>
                                <w:color w:val="221F1F"/>
                                <w:sz w:val="24"/>
                              </w:rPr>
                              <w:t>определить</w:t>
                            </w:r>
                            <w:r>
                              <w:rPr>
                                <w:color w:val="221F1F"/>
                                <w:spacing w:val="-5"/>
                                <w:sz w:val="24"/>
                              </w:rPr>
                              <w:t> </w:t>
                            </w:r>
                            <w:r>
                              <w:rPr>
                                <w:color w:val="221F1F"/>
                                <w:sz w:val="24"/>
                              </w:rPr>
                              <w:t>русский</w:t>
                            </w:r>
                            <w:r>
                              <w:rPr>
                                <w:color w:val="221F1F"/>
                                <w:spacing w:val="-4"/>
                                <w:sz w:val="24"/>
                              </w:rPr>
                              <w:t> </w:t>
                            </w:r>
                            <w:r>
                              <w:rPr>
                                <w:color w:val="221F1F"/>
                                <w:spacing w:val="-2"/>
                                <w:sz w:val="24"/>
                              </w:rPr>
                              <w:t>алфавит;</w:t>
                            </w:r>
                          </w:p>
                          <w:p>
                            <w:pPr>
                              <w:pStyle w:val="TableParagraph"/>
                              <w:numPr>
                                <w:ilvl w:val="0"/>
                                <w:numId w:val="343"/>
                              </w:numPr>
                              <w:tabs>
                                <w:tab w:pos="368" w:val="left" w:leader="none"/>
                              </w:tabs>
                              <w:spacing w:line="240" w:lineRule="auto" w:before="12" w:after="0"/>
                              <w:ind w:left="368" w:right="0" w:hanging="285"/>
                              <w:jc w:val="left"/>
                              <w:rPr>
                                <w:sz w:val="24"/>
                              </w:rPr>
                            </w:pPr>
                            <w:r>
                              <w:rPr>
                                <w:color w:val="221F1F"/>
                                <w:sz w:val="24"/>
                              </w:rPr>
                              <w:t>различать</w:t>
                            </w:r>
                            <w:r>
                              <w:rPr>
                                <w:color w:val="221F1F"/>
                                <w:spacing w:val="-4"/>
                                <w:sz w:val="24"/>
                              </w:rPr>
                              <w:t> </w:t>
                            </w:r>
                            <w:r>
                              <w:rPr>
                                <w:color w:val="221F1F"/>
                                <w:sz w:val="24"/>
                              </w:rPr>
                              <w:t>ИК1-</w:t>
                            </w:r>
                            <w:r>
                              <w:rPr>
                                <w:color w:val="221F1F"/>
                                <w:spacing w:val="-4"/>
                                <w:sz w:val="24"/>
                              </w:rPr>
                              <w:t> ИК2;</w:t>
                            </w:r>
                          </w:p>
                          <w:p>
                            <w:pPr>
                              <w:pStyle w:val="TableParagraph"/>
                              <w:numPr>
                                <w:ilvl w:val="0"/>
                                <w:numId w:val="343"/>
                              </w:numPr>
                              <w:tabs>
                                <w:tab w:pos="368" w:val="left" w:leader="none"/>
                              </w:tabs>
                              <w:spacing w:line="240" w:lineRule="auto" w:before="12" w:after="0"/>
                              <w:ind w:left="368" w:right="0" w:hanging="285"/>
                              <w:jc w:val="left"/>
                              <w:rPr>
                                <w:sz w:val="24"/>
                              </w:rPr>
                            </w:pPr>
                            <w:r>
                              <w:rPr>
                                <w:color w:val="221F1F"/>
                                <w:sz w:val="24"/>
                              </w:rPr>
                              <w:t>повторить</w:t>
                            </w:r>
                            <w:r>
                              <w:rPr>
                                <w:color w:val="221F1F"/>
                                <w:spacing w:val="-4"/>
                                <w:sz w:val="24"/>
                              </w:rPr>
                              <w:t> </w:t>
                            </w:r>
                            <w:r>
                              <w:rPr>
                                <w:color w:val="221F1F"/>
                                <w:sz w:val="24"/>
                              </w:rPr>
                              <w:t>слова,</w:t>
                            </w:r>
                            <w:r>
                              <w:rPr>
                                <w:color w:val="221F1F"/>
                                <w:spacing w:val="-5"/>
                                <w:sz w:val="24"/>
                              </w:rPr>
                              <w:t> </w:t>
                            </w:r>
                            <w:r>
                              <w:rPr>
                                <w:color w:val="221F1F"/>
                                <w:spacing w:val="-2"/>
                                <w:sz w:val="24"/>
                              </w:rPr>
                              <w:t>словасочетание;</w:t>
                            </w:r>
                          </w:p>
                          <w:p>
                            <w:pPr>
                              <w:pStyle w:val="TableParagraph"/>
                              <w:numPr>
                                <w:ilvl w:val="0"/>
                                <w:numId w:val="343"/>
                              </w:numPr>
                              <w:tabs>
                                <w:tab w:pos="368" w:val="left" w:leader="none"/>
                              </w:tabs>
                              <w:spacing w:line="247" w:lineRule="auto" w:before="12" w:after="0"/>
                              <w:ind w:left="85" w:right="293" w:firstLine="0"/>
                              <w:jc w:val="left"/>
                              <w:rPr>
                                <w:sz w:val="24"/>
                              </w:rPr>
                            </w:pPr>
                            <w:r>
                              <w:rPr>
                                <w:color w:val="221F1F"/>
                                <w:sz w:val="24"/>
                              </w:rPr>
                              <w:t>употреблять</w:t>
                            </w:r>
                            <w:r>
                              <w:rPr>
                                <w:color w:val="221F1F"/>
                                <w:spacing w:val="-15"/>
                                <w:sz w:val="24"/>
                              </w:rPr>
                              <w:t> </w:t>
                            </w:r>
                            <w:r>
                              <w:rPr>
                                <w:color w:val="221F1F"/>
                                <w:sz w:val="24"/>
                              </w:rPr>
                              <w:t>варянтами</w:t>
                            </w:r>
                            <w:r>
                              <w:rPr>
                                <w:color w:val="221F1F"/>
                                <w:spacing w:val="-15"/>
                                <w:sz w:val="24"/>
                              </w:rPr>
                              <w:t> </w:t>
                            </w:r>
                            <w:r>
                              <w:rPr>
                                <w:color w:val="221F1F"/>
                                <w:sz w:val="24"/>
                              </w:rPr>
                              <w:t>выражениями при обрашения к другу,</w:t>
                            </w:r>
                            <w:r>
                              <w:rPr>
                                <w:color w:val="221F1F"/>
                                <w:spacing w:val="-20"/>
                                <w:sz w:val="24"/>
                              </w:rPr>
                              <w:t> </w:t>
                            </w:r>
                            <w:r>
                              <w:rPr>
                                <w:color w:val="221F1F"/>
                                <w:sz w:val="24"/>
                              </w:rPr>
                              <w:t>преподавателю;</w:t>
                            </w:r>
                          </w:p>
                          <w:p>
                            <w:pPr>
                              <w:pStyle w:val="TableParagraph"/>
                              <w:numPr>
                                <w:ilvl w:val="0"/>
                                <w:numId w:val="343"/>
                              </w:numPr>
                              <w:tabs>
                                <w:tab w:pos="368" w:val="left" w:leader="none"/>
                              </w:tabs>
                              <w:spacing w:line="240" w:lineRule="auto" w:before="1" w:after="0"/>
                              <w:ind w:left="368" w:right="0" w:hanging="285"/>
                              <w:jc w:val="left"/>
                              <w:rPr>
                                <w:sz w:val="24"/>
                              </w:rPr>
                            </w:pPr>
                            <w:r>
                              <w:rPr>
                                <w:color w:val="221F1F"/>
                                <w:sz w:val="24"/>
                              </w:rPr>
                              <w:t>считать</w:t>
                            </w:r>
                            <w:r>
                              <w:rPr>
                                <w:color w:val="221F1F"/>
                                <w:spacing w:val="-3"/>
                                <w:sz w:val="24"/>
                              </w:rPr>
                              <w:t> </w:t>
                            </w:r>
                            <w:r>
                              <w:rPr>
                                <w:color w:val="221F1F"/>
                                <w:sz w:val="24"/>
                              </w:rPr>
                              <w:t>1</w:t>
                            </w:r>
                            <w:r>
                              <w:rPr>
                                <w:color w:val="221F1F"/>
                                <w:spacing w:val="-3"/>
                                <w:sz w:val="24"/>
                              </w:rPr>
                              <w:t> </w:t>
                            </w:r>
                            <w:r>
                              <w:rPr>
                                <w:color w:val="221F1F"/>
                                <w:sz w:val="24"/>
                              </w:rPr>
                              <w:t>до</w:t>
                            </w:r>
                            <w:r>
                              <w:rPr>
                                <w:color w:val="221F1F"/>
                                <w:spacing w:val="-3"/>
                                <w:sz w:val="24"/>
                              </w:rPr>
                              <w:t> </w:t>
                            </w:r>
                            <w:r>
                              <w:rPr>
                                <w:color w:val="221F1F"/>
                                <w:spacing w:val="-5"/>
                                <w:sz w:val="24"/>
                              </w:rPr>
                              <w:t>20;</w:t>
                            </w:r>
                          </w:p>
                          <w:p>
                            <w:pPr>
                              <w:pStyle w:val="TableParagraph"/>
                              <w:numPr>
                                <w:ilvl w:val="0"/>
                                <w:numId w:val="343"/>
                              </w:numPr>
                              <w:tabs>
                                <w:tab w:pos="368" w:val="left" w:leader="none"/>
                              </w:tabs>
                              <w:spacing w:line="247" w:lineRule="auto" w:before="12" w:after="0"/>
                              <w:ind w:left="85" w:right="81" w:firstLine="0"/>
                              <w:jc w:val="left"/>
                              <w:rPr>
                                <w:sz w:val="24"/>
                              </w:rPr>
                            </w:pPr>
                            <w:r>
                              <w:rPr>
                                <w:color w:val="221F1F"/>
                                <w:sz w:val="24"/>
                              </w:rPr>
                              <w:t>употреблять</w:t>
                            </w:r>
                            <w:r>
                              <w:rPr>
                                <w:color w:val="221F1F"/>
                                <w:spacing w:val="-13"/>
                                <w:sz w:val="24"/>
                              </w:rPr>
                              <w:t> </w:t>
                            </w:r>
                            <w:r>
                              <w:rPr>
                                <w:color w:val="221F1F"/>
                                <w:sz w:val="24"/>
                              </w:rPr>
                              <w:t>в</w:t>
                            </w:r>
                            <w:r>
                              <w:rPr>
                                <w:color w:val="221F1F"/>
                                <w:spacing w:val="-9"/>
                                <w:sz w:val="24"/>
                              </w:rPr>
                              <w:t> </w:t>
                            </w:r>
                            <w:r>
                              <w:rPr>
                                <w:color w:val="221F1F"/>
                                <w:sz w:val="24"/>
                              </w:rPr>
                              <w:t>представлении</w:t>
                            </w:r>
                            <w:r>
                              <w:rPr>
                                <w:color w:val="221F1F"/>
                                <w:spacing w:val="-9"/>
                                <w:sz w:val="24"/>
                              </w:rPr>
                              <w:t> </w:t>
                            </w:r>
                            <w:r>
                              <w:rPr>
                                <w:color w:val="221F1F"/>
                                <w:sz w:val="24"/>
                              </w:rPr>
                              <w:t>с</w:t>
                            </w:r>
                            <w:r>
                              <w:rPr>
                                <w:color w:val="221F1F"/>
                                <w:spacing w:val="-8"/>
                                <w:sz w:val="24"/>
                              </w:rPr>
                              <w:t> </w:t>
                            </w:r>
                            <w:r>
                              <w:rPr>
                                <w:color w:val="221F1F"/>
                                <w:sz w:val="24"/>
                              </w:rPr>
                              <w:t>Я,</w:t>
                            </w:r>
                            <w:r>
                              <w:rPr>
                                <w:color w:val="221F1F"/>
                                <w:spacing w:val="-31"/>
                                <w:sz w:val="24"/>
                              </w:rPr>
                              <w:t> </w:t>
                            </w:r>
                            <w:r>
                              <w:rPr>
                                <w:color w:val="221F1F"/>
                                <w:sz w:val="24"/>
                              </w:rPr>
                              <w:t>МНЕ, </w:t>
                            </w:r>
                            <w:r>
                              <w:rPr>
                                <w:color w:val="221F1F"/>
                                <w:spacing w:val="-2"/>
                                <w:sz w:val="24"/>
                              </w:rPr>
                              <w:t>МЕНЯ;</w:t>
                            </w:r>
                          </w:p>
                          <w:p>
                            <w:pPr>
                              <w:pStyle w:val="TableParagraph"/>
                              <w:numPr>
                                <w:ilvl w:val="0"/>
                                <w:numId w:val="343"/>
                              </w:numPr>
                              <w:tabs>
                                <w:tab w:pos="368" w:val="left" w:leader="none"/>
                              </w:tabs>
                              <w:spacing w:line="240" w:lineRule="auto" w:before="2" w:after="0"/>
                              <w:ind w:left="368" w:right="0" w:hanging="283"/>
                              <w:jc w:val="left"/>
                              <w:rPr>
                                <w:sz w:val="24"/>
                              </w:rPr>
                            </w:pPr>
                            <w:r>
                              <w:rPr>
                                <w:color w:val="221F1F"/>
                                <w:sz w:val="24"/>
                              </w:rPr>
                              <w:t>распределить</w:t>
                            </w:r>
                            <w:r>
                              <w:rPr>
                                <w:color w:val="221F1F"/>
                                <w:spacing w:val="-6"/>
                                <w:sz w:val="24"/>
                              </w:rPr>
                              <w:t> </w:t>
                            </w:r>
                            <w:r>
                              <w:rPr>
                                <w:color w:val="221F1F"/>
                                <w:sz w:val="24"/>
                              </w:rPr>
                              <w:t>существительного</w:t>
                            </w:r>
                            <w:r>
                              <w:rPr>
                                <w:color w:val="221F1F"/>
                                <w:spacing w:val="-5"/>
                                <w:sz w:val="24"/>
                              </w:rPr>
                              <w:t> по</w:t>
                            </w:r>
                          </w:p>
                          <w:p>
                            <w:pPr>
                              <w:pStyle w:val="TableParagraph"/>
                              <w:spacing w:line="247" w:lineRule="auto" w:before="8"/>
                              <w:ind w:left="85" w:right="140"/>
                              <w:rPr>
                                <w:sz w:val="24"/>
                              </w:rPr>
                            </w:pPr>
                            <w:r>
                              <w:rPr>
                                <w:color w:val="221F1F"/>
                                <w:sz w:val="24"/>
                              </w:rPr>
                              <w:t>родам.</w:t>
                            </w:r>
                            <w:r>
                              <w:rPr>
                                <w:color w:val="221F1F"/>
                                <w:spacing w:val="-15"/>
                                <w:sz w:val="24"/>
                              </w:rPr>
                              <w:t> </w:t>
                            </w:r>
                            <w:r>
                              <w:rPr>
                                <w:color w:val="221F1F"/>
                                <w:sz w:val="24"/>
                              </w:rPr>
                              <w:t>Отрабтывать</w:t>
                            </w:r>
                            <w:r>
                              <w:rPr>
                                <w:color w:val="221F1F"/>
                                <w:spacing w:val="-15"/>
                                <w:sz w:val="24"/>
                              </w:rPr>
                              <w:t> </w:t>
                            </w:r>
                            <w:r>
                              <w:rPr>
                                <w:color w:val="221F1F"/>
                                <w:sz w:val="24"/>
                              </w:rPr>
                              <w:t>навыков</w:t>
                            </w:r>
                            <w:r>
                              <w:rPr>
                                <w:color w:val="221F1F"/>
                                <w:spacing w:val="-20"/>
                                <w:sz w:val="24"/>
                              </w:rPr>
                              <w:t> </w:t>
                            </w:r>
                            <w:r>
                              <w:rPr>
                                <w:color w:val="221F1F"/>
                                <w:sz w:val="24"/>
                              </w:rPr>
                              <w:t>определения рода существительного по графическому оформлению окончания слова.</w:t>
                            </w:r>
                          </w:p>
                          <w:p>
                            <w:pPr>
                              <w:pStyle w:val="TableParagraph"/>
                              <w:spacing w:before="16"/>
                              <w:rPr>
                                <w:b/>
                                <w:sz w:val="24"/>
                              </w:rPr>
                            </w:pPr>
                          </w:p>
                          <w:p>
                            <w:pPr>
                              <w:pStyle w:val="TableParagraph"/>
                              <w:spacing w:before="1"/>
                              <w:ind w:left="85"/>
                              <w:rPr>
                                <w:b/>
                                <w:i/>
                                <w:sz w:val="24"/>
                              </w:rPr>
                            </w:pPr>
                            <w:r>
                              <w:rPr>
                                <w:b/>
                                <w:i/>
                                <w:color w:val="221F1F"/>
                                <w:spacing w:val="-2"/>
                                <w:sz w:val="24"/>
                              </w:rPr>
                              <w:t>Стратегии</w:t>
                            </w:r>
                          </w:p>
                          <w:p>
                            <w:pPr>
                              <w:pStyle w:val="TableParagraph"/>
                              <w:numPr>
                                <w:ilvl w:val="0"/>
                                <w:numId w:val="343"/>
                              </w:numPr>
                              <w:tabs>
                                <w:tab w:pos="368" w:val="left" w:leader="none"/>
                              </w:tabs>
                              <w:spacing w:line="240" w:lineRule="auto" w:before="12" w:after="0"/>
                              <w:ind w:left="368" w:right="0" w:hanging="285"/>
                              <w:jc w:val="left"/>
                              <w:rPr>
                                <w:sz w:val="24"/>
                              </w:rPr>
                            </w:pPr>
                            <w:r>
                              <w:rPr>
                                <w:color w:val="221F1F"/>
                                <w:sz w:val="24"/>
                              </w:rPr>
                              <w:t>Принять</w:t>
                            </w:r>
                            <w:r>
                              <w:rPr>
                                <w:color w:val="221F1F"/>
                                <w:spacing w:val="-4"/>
                                <w:sz w:val="24"/>
                              </w:rPr>
                              <w:t> </w:t>
                            </w:r>
                            <w:r>
                              <w:rPr>
                                <w:color w:val="221F1F"/>
                                <w:spacing w:val="-2"/>
                                <w:sz w:val="24"/>
                              </w:rPr>
                              <w:t>участие</w:t>
                            </w:r>
                          </w:p>
                          <w:p>
                            <w:pPr>
                              <w:pStyle w:val="TableParagraph"/>
                              <w:numPr>
                                <w:ilvl w:val="0"/>
                                <w:numId w:val="343"/>
                              </w:numPr>
                              <w:tabs>
                                <w:tab w:pos="368" w:val="left" w:leader="none"/>
                              </w:tabs>
                              <w:spacing w:line="240" w:lineRule="auto" w:before="12" w:after="0"/>
                              <w:ind w:left="368" w:right="0" w:hanging="285"/>
                              <w:jc w:val="left"/>
                              <w:rPr>
                                <w:sz w:val="24"/>
                              </w:rPr>
                            </w:pPr>
                            <w:r>
                              <w:rPr>
                                <w:color w:val="221F1F"/>
                                <w:sz w:val="24"/>
                              </w:rPr>
                              <w:t>Выполнение</w:t>
                            </w:r>
                            <w:r>
                              <w:rPr>
                                <w:color w:val="221F1F"/>
                                <w:spacing w:val="-1"/>
                                <w:sz w:val="24"/>
                              </w:rPr>
                              <w:t> </w:t>
                            </w:r>
                            <w:r>
                              <w:rPr>
                                <w:color w:val="221F1F"/>
                                <w:sz w:val="24"/>
                              </w:rPr>
                              <w:t>усных</w:t>
                            </w:r>
                            <w:r>
                              <w:rPr>
                                <w:color w:val="221F1F"/>
                                <w:spacing w:val="-4"/>
                                <w:sz w:val="24"/>
                              </w:rPr>
                              <w:t> </w:t>
                            </w:r>
                            <w:r>
                              <w:rPr>
                                <w:color w:val="221F1F"/>
                                <w:spacing w:val="-2"/>
                                <w:sz w:val="24"/>
                              </w:rPr>
                              <w:t>упражнении</w:t>
                            </w:r>
                          </w:p>
                          <w:p>
                            <w:pPr>
                              <w:pStyle w:val="TableParagraph"/>
                              <w:numPr>
                                <w:ilvl w:val="0"/>
                                <w:numId w:val="343"/>
                              </w:numPr>
                              <w:tabs>
                                <w:tab w:pos="368" w:val="left" w:leader="none"/>
                              </w:tabs>
                              <w:spacing w:line="240" w:lineRule="auto" w:before="10" w:after="0"/>
                              <w:ind w:left="368" w:right="0" w:hanging="285"/>
                              <w:jc w:val="left"/>
                              <w:rPr>
                                <w:sz w:val="24"/>
                              </w:rPr>
                            </w:pPr>
                            <w:r>
                              <w:rPr>
                                <w:color w:val="221F1F"/>
                                <w:sz w:val="24"/>
                              </w:rPr>
                              <w:t>Чтени</w:t>
                            </w:r>
                            <w:r>
                              <w:rPr>
                                <w:color w:val="221F1F"/>
                                <w:spacing w:val="-4"/>
                                <w:sz w:val="24"/>
                              </w:rPr>
                              <w:t> </w:t>
                            </w:r>
                            <w:r>
                              <w:rPr>
                                <w:color w:val="221F1F"/>
                                <w:sz w:val="24"/>
                              </w:rPr>
                              <w:t>в</w:t>
                            </w:r>
                            <w:r>
                              <w:rPr>
                                <w:color w:val="221F1F"/>
                                <w:spacing w:val="-3"/>
                                <w:sz w:val="24"/>
                              </w:rPr>
                              <w:t> </w:t>
                            </w:r>
                            <w:r>
                              <w:rPr>
                                <w:color w:val="221F1F"/>
                                <w:spacing w:val="-4"/>
                                <w:sz w:val="24"/>
                              </w:rPr>
                              <w:t>слух</w:t>
                            </w:r>
                          </w:p>
                          <w:p>
                            <w:pPr>
                              <w:pStyle w:val="TableParagraph"/>
                              <w:spacing w:before="24"/>
                              <w:rPr>
                                <w:b/>
                                <w:sz w:val="24"/>
                              </w:rPr>
                            </w:pPr>
                          </w:p>
                          <w:p>
                            <w:pPr>
                              <w:pStyle w:val="TableParagraph"/>
                              <w:ind w:left="85"/>
                              <w:rPr>
                                <w:b/>
                                <w:i/>
                                <w:sz w:val="24"/>
                              </w:rPr>
                            </w:pPr>
                            <w:r>
                              <w:rPr>
                                <w:b/>
                                <w:i/>
                                <w:color w:val="221F1F"/>
                                <w:sz w:val="24"/>
                              </w:rPr>
                              <w:t>Наглядности</w:t>
                            </w:r>
                            <w:r>
                              <w:rPr>
                                <w:b/>
                                <w:i/>
                                <w:color w:val="221F1F"/>
                                <w:spacing w:val="-5"/>
                                <w:sz w:val="24"/>
                              </w:rPr>
                              <w:t> </w:t>
                            </w:r>
                            <w:r>
                              <w:rPr>
                                <w:b/>
                                <w:i/>
                                <w:color w:val="221F1F"/>
                                <w:sz w:val="24"/>
                              </w:rPr>
                              <w:t>(материалы</w:t>
                            </w:r>
                            <w:r>
                              <w:rPr>
                                <w:b/>
                                <w:i/>
                                <w:color w:val="221F1F"/>
                                <w:spacing w:val="-3"/>
                                <w:sz w:val="24"/>
                              </w:rPr>
                              <w:t> </w:t>
                            </w:r>
                            <w:r>
                              <w:rPr>
                                <w:b/>
                                <w:i/>
                                <w:color w:val="221F1F"/>
                                <w:sz w:val="24"/>
                              </w:rPr>
                              <w:t>и</w:t>
                            </w:r>
                            <w:r>
                              <w:rPr>
                                <w:b/>
                                <w:i/>
                                <w:color w:val="221F1F"/>
                                <w:spacing w:val="-4"/>
                                <w:sz w:val="24"/>
                              </w:rPr>
                              <w:t> </w:t>
                            </w:r>
                            <w:r>
                              <w:rPr>
                                <w:b/>
                                <w:i/>
                                <w:color w:val="221F1F"/>
                                <w:spacing w:val="-2"/>
                                <w:sz w:val="24"/>
                              </w:rPr>
                              <w:t>средства)</w:t>
                            </w:r>
                          </w:p>
                          <w:p>
                            <w:pPr>
                              <w:pStyle w:val="TableParagraph"/>
                              <w:spacing w:before="12"/>
                              <w:ind w:left="85"/>
                              <w:rPr>
                                <w:sz w:val="24"/>
                              </w:rPr>
                            </w:pPr>
                            <w:r>
                              <w:rPr>
                                <w:color w:val="221F1F"/>
                                <w:sz w:val="24"/>
                              </w:rPr>
                              <w:t>Карточки,</w:t>
                            </w:r>
                            <w:r>
                              <w:rPr>
                                <w:color w:val="221F1F"/>
                                <w:spacing w:val="-1"/>
                                <w:sz w:val="24"/>
                              </w:rPr>
                              <w:t> </w:t>
                            </w:r>
                            <w:r>
                              <w:rPr>
                                <w:color w:val="221F1F"/>
                                <w:sz w:val="24"/>
                              </w:rPr>
                              <w:t>учебник, </w:t>
                            </w:r>
                            <w:r>
                              <w:rPr>
                                <w:color w:val="221F1F"/>
                                <w:spacing w:val="-2"/>
                                <w:sz w:val="24"/>
                              </w:rPr>
                              <w:t>диалог.</w:t>
                            </w:r>
                          </w:p>
                        </w:tc>
                      </w:tr>
                      <w:tr>
                        <w:trPr>
                          <w:trHeight w:val="1756" w:hRule="atLeast"/>
                        </w:trPr>
                        <w:tc>
                          <w:tcPr>
                            <w:tcW w:w="10456" w:type="dxa"/>
                            <w:gridSpan w:val="3"/>
                          </w:tcPr>
                          <w:p>
                            <w:pPr>
                              <w:pStyle w:val="TableParagraph"/>
                              <w:spacing w:before="17"/>
                              <w:ind w:left="85"/>
                              <w:rPr>
                                <w:b/>
                                <w:sz w:val="24"/>
                              </w:rPr>
                            </w:pPr>
                            <w:r>
                              <w:rPr>
                                <w:b/>
                                <w:color w:val="221F1F"/>
                                <w:sz w:val="24"/>
                              </w:rPr>
                              <w:t>Компетентные</w:t>
                            </w:r>
                            <w:r>
                              <w:rPr>
                                <w:b/>
                                <w:color w:val="221F1F"/>
                                <w:spacing w:val="-2"/>
                                <w:sz w:val="24"/>
                              </w:rPr>
                              <w:t> </w:t>
                            </w:r>
                            <w:r>
                              <w:rPr>
                                <w:b/>
                                <w:color w:val="221F1F"/>
                                <w:sz w:val="24"/>
                              </w:rPr>
                              <w:t>уровня(</w:t>
                            </w:r>
                            <w:r>
                              <w:rPr>
                                <w:b/>
                                <w:color w:val="221F1F"/>
                                <w:spacing w:val="-2"/>
                                <w:sz w:val="24"/>
                              </w:rPr>
                              <w:t> оценка)</w:t>
                            </w:r>
                          </w:p>
                          <w:p>
                            <w:pPr>
                              <w:pStyle w:val="TableParagraph"/>
                              <w:spacing w:before="12"/>
                              <w:ind w:left="85"/>
                              <w:rPr>
                                <w:sz w:val="24"/>
                              </w:rPr>
                            </w:pPr>
                            <w:r>
                              <w:rPr>
                                <w:color w:val="221F1F"/>
                                <w:sz w:val="24"/>
                              </w:rPr>
                              <w:t>Учащиеся</w:t>
                            </w:r>
                            <w:r>
                              <w:rPr>
                                <w:color w:val="221F1F"/>
                                <w:spacing w:val="-2"/>
                                <w:sz w:val="24"/>
                              </w:rPr>
                              <w:t> </w:t>
                            </w:r>
                            <w:r>
                              <w:rPr>
                                <w:color w:val="221F1F"/>
                                <w:sz w:val="24"/>
                              </w:rPr>
                              <w:t>самостоятельно</w:t>
                            </w:r>
                            <w:r>
                              <w:rPr>
                                <w:color w:val="221F1F"/>
                                <w:spacing w:val="-1"/>
                                <w:sz w:val="24"/>
                              </w:rPr>
                              <w:t> </w:t>
                            </w:r>
                            <w:r>
                              <w:rPr>
                                <w:color w:val="221F1F"/>
                                <w:sz w:val="24"/>
                              </w:rPr>
                              <w:t>умеют</w:t>
                            </w:r>
                            <w:r>
                              <w:rPr>
                                <w:color w:val="221F1F"/>
                                <w:spacing w:val="-1"/>
                                <w:sz w:val="24"/>
                              </w:rPr>
                              <w:t> </w:t>
                            </w:r>
                            <w:r>
                              <w:rPr>
                                <w:color w:val="221F1F"/>
                                <w:spacing w:val="-10"/>
                                <w:sz w:val="24"/>
                              </w:rPr>
                              <w:t>:</w:t>
                            </w:r>
                          </w:p>
                          <w:p>
                            <w:pPr>
                              <w:pStyle w:val="TableParagraph"/>
                              <w:numPr>
                                <w:ilvl w:val="0"/>
                                <w:numId w:val="344"/>
                              </w:numPr>
                              <w:tabs>
                                <w:tab w:pos="422" w:val="left" w:leader="none"/>
                              </w:tabs>
                              <w:spacing w:line="240" w:lineRule="auto" w:before="12" w:after="0"/>
                              <w:ind w:left="422" w:right="0" w:hanging="339"/>
                              <w:jc w:val="left"/>
                              <w:rPr>
                                <w:sz w:val="24"/>
                              </w:rPr>
                            </w:pPr>
                            <w:r>
                              <w:rPr>
                                <w:color w:val="221F1F"/>
                                <w:sz w:val="24"/>
                              </w:rPr>
                              <w:t>активно</w:t>
                            </w:r>
                            <w:r>
                              <w:rPr>
                                <w:color w:val="221F1F"/>
                                <w:spacing w:val="-3"/>
                                <w:sz w:val="24"/>
                              </w:rPr>
                              <w:t> </w:t>
                            </w:r>
                            <w:r>
                              <w:rPr>
                                <w:color w:val="221F1F"/>
                                <w:sz w:val="24"/>
                              </w:rPr>
                              <w:t>участвовать</w:t>
                            </w:r>
                            <w:r>
                              <w:rPr>
                                <w:color w:val="221F1F"/>
                                <w:spacing w:val="-2"/>
                                <w:sz w:val="24"/>
                              </w:rPr>
                              <w:t> </w:t>
                            </w:r>
                            <w:r>
                              <w:rPr>
                                <w:color w:val="221F1F"/>
                                <w:sz w:val="24"/>
                              </w:rPr>
                              <w:t>в</w:t>
                            </w:r>
                            <w:r>
                              <w:rPr>
                                <w:color w:val="221F1F"/>
                                <w:spacing w:val="-3"/>
                                <w:sz w:val="24"/>
                              </w:rPr>
                              <w:t> </w:t>
                            </w:r>
                            <w:r>
                              <w:rPr>
                                <w:color w:val="221F1F"/>
                                <w:sz w:val="24"/>
                              </w:rPr>
                              <w:t>диалоге</w:t>
                            </w:r>
                            <w:r>
                              <w:rPr>
                                <w:color w:val="221F1F"/>
                                <w:spacing w:val="-2"/>
                                <w:sz w:val="24"/>
                              </w:rPr>
                              <w:t> </w:t>
                            </w:r>
                            <w:r>
                              <w:rPr>
                                <w:color w:val="221F1F"/>
                                <w:sz w:val="24"/>
                              </w:rPr>
                              <w:t>о</w:t>
                            </w:r>
                            <w:r>
                              <w:rPr>
                                <w:color w:val="221F1F"/>
                                <w:spacing w:val="-3"/>
                                <w:sz w:val="24"/>
                              </w:rPr>
                              <w:t> </w:t>
                            </w:r>
                            <w:r>
                              <w:rPr>
                                <w:color w:val="221F1F"/>
                                <w:sz w:val="24"/>
                              </w:rPr>
                              <w:t>приветствии</w:t>
                            </w:r>
                            <w:r>
                              <w:rPr>
                                <w:color w:val="221F1F"/>
                                <w:spacing w:val="-2"/>
                                <w:sz w:val="24"/>
                              </w:rPr>
                              <w:t> </w:t>
                            </w:r>
                            <w:r>
                              <w:rPr>
                                <w:color w:val="221F1F"/>
                                <w:spacing w:val="-10"/>
                                <w:sz w:val="24"/>
                              </w:rPr>
                              <w:t>;</w:t>
                            </w:r>
                          </w:p>
                          <w:p>
                            <w:pPr>
                              <w:pStyle w:val="TableParagraph"/>
                              <w:numPr>
                                <w:ilvl w:val="0"/>
                                <w:numId w:val="344"/>
                              </w:numPr>
                              <w:tabs>
                                <w:tab w:pos="422" w:val="left" w:leader="none"/>
                              </w:tabs>
                              <w:spacing w:line="240" w:lineRule="auto" w:before="12" w:after="0"/>
                              <w:ind w:left="422" w:right="0" w:hanging="339"/>
                              <w:jc w:val="left"/>
                              <w:rPr>
                                <w:sz w:val="24"/>
                              </w:rPr>
                            </w:pPr>
                            <w:r>
                              <w:rPr>
                                <w:color w:val="221F1F"/>
                                <w:sz w:val="24"/>
                              </w:rPr>
                              <w:t>пройзносить</w:t>
                            </w:r>
                            <w:r>
                              <w:rPr>
                                <w:color w:val="221F1F"/>
                                <w:spacing w:val="-9"/>
                                <w:sz w:val="24"/>
                              </w:rPr>
                              <w:t> </w:t>
                            </w:r>
                            <w:r>
                              <w:rPr>
                                <w:color w:val="221F1F"/>
                                <w:sz w:val="24"/>
                              </w:rPr>
                              <w:t>и</w:t>
                            </w:r>
                            <w:r>
                              <w:rPr>
                                <w:color w:val="221F1F"/>
                                <w:spacing w:val="-9"/>
                                <w:sz w:val="24"/>
                              </w:rPr>
                              <w:t> </w:t>
                            </w:r>
                            <w:r>
                              <w:rPr>
                                <w:color w:val="221F1F"/>
                                <w:sz w:val="24"/>
                              </w:rPr>
                              <w:t>переписать</w:t>
                            </w:r>
                            <w:r>
                              <w:rPr>
                                <w:color w:val="221F1F"/>
                                <w:spacing w:val="-9"/>
                                <w:sz w:val="24"/>
                              </w:rPr>
                              <w:t> </w:t>
                            </w:r>
                            <w:r>
                              <w:rPr>
                                <w:color w:val="221F1F"/>
                                <w:sz w:val="24"/>
                              </w:rPr>
                              <w:t>на</w:t>
                            </w:r>
                            <w:r>
                              <w:rPr>
                                <w:color w:val="221F1F"/>
                                <w:spacing w:val="-8"/>
                                <w:sz w:val="24"/>
                              </w:rPr>
                              <w:t> </w:t>
                            </w:r>
                            <w:r>
                              <w:rPr>
                                <w:color w:val="221F1F"/>
                                <w:sz w:val="24"/>
                              </w:rPr>
                              <w:t>русском</w:t>
                            </w:r>
                            <w:r>
                              <w:rPr>
                                <w:color w:val="221F1F"/>
                                <w:spacing w:val="-14"/>
                                <w:sz w:val="24"/>
                              </w:rPr>
                              <w:t> </w:t>
                            </w:r>
                            <w:r>
                              <w:rPr>
                                <w:color w:val="221F1F"/>
                                <w:sz w:val="24"/>
                              </w:rPr>
                              <w:t>языке</w:t>
                            </w:r>
                            <w:r>
                              <w:rPr>
                                <w:color w:val="221F1F"/>
                                <w:spacing w:val="-7"/>
                                <w:sz w:val="24"/>
                              </w:rPr>
                              <w:t> </w:t>
                            </w:r>
                            <w:r>
                              <w:rPr>
                                <w:color w:val="221F1F"/>
                                <w:spacing w:val="-10"/>
                                <w:sz w:val="24"/>
                              </w:rPr>
                              <w:t>;</w:t>
                            </w:r>
                          </w:p>
                          <w:p>
                            <w:pPr>
                              <w:pStyle w:val="TableParagraph"/>
                              <w:numPr>
                                <w:ilvl w:val="0"/>
                                <w:numId w:val="344"/>
                              </w:numPr>
                              <w:tabs>
                                <w:tab w:pos="422" w:val="left" w:leader="none"/>
                              </w:tabs>
                              <w:spacing w:line="240" w:lineRule="auto" w:before="12" w:after="0"/>
                              <w:ind w:left="422" w:right="0" w:hanging="339"/>
                              <w:jc w:val="left"/>
                              <w:rPr>
                                <w:sz w:val="24"/>
                              </w:rPr>
                            </w:pPr>
                            <w:r>
                              <w:rPr>
                                <w:color w:val="221F1F"/>
                                <w:sz w:val="24"/>
                              </w:rPr>
                              <w:t>способен</w:t>
                            </w:r>
                            <w:r>
                              <w:rPr>
                                <w:color w:val="221F1F"/>
                                <w:spacing w:val="-6"/>
                                <w:sz w:val="24"/>
                              </w:rPr>
                              <w:t> </w:t>
                            </w:r>
                            <w:r>
                              <w:rPr>
                                <w:color w:val="221F1F"/>
                                <w:sz w:val="24"/>
                              </w:rPr>
                              <w:t>общаться</w:t>
                            </w:r>
                            <w:r>
                              <w:rPr>
                                <w:color w:val="221F1F"/>
                                <w:spacing w:val="-2"/>
                                <w:sz w:val="24"/>
                              </w:rPr>
                              <w:t> </w:t>
                            </w:r>
                            <w:r>
                              <w:rPr>
                                <w:color w:val="221F1F"/>
                                <w:sz w:val="24"/>
                              </w:rPr>
                              <w:t>в</w:t>
                            </w:r>
                            <w:r>
                              <w:rPr>
                                <w:color w:val="221F1F"/>
                                <w:spacing w:val="-3"/>
                                <w:sz w:val="24"/>
                              </w:rPr>
                              <w:t> </w:t>
                            </w:r>
                            <w:r>
                              <w:rPr>
                                <w:color w:val="221F1F"/>
                                <w:sz w:val="24"/>
                              </w:rPr>
                              <w:t>форме</w:t>
                            </w:r>
                            <w:r>
                              <w:rPr>
                                <w:color w:val="221F1F"/>
                                <w:spacing w:val="-3"/>
                                <w:sz w:val="24"/>
                              </w:rPr>
                              <w:t> </w:t>
                            </w:r>
                            <w:r>
                              <w:rPr>
                                <w:color w:val="221F1F"/>
                                <w:sz w:val="24"/>
                              </w:rPr>
                              <w:t>диалогического</w:t>
                            </w:r>
                            <w:r>
                              <w:rPr>
                                <w:color w:val="221F1F"/>
                                <w:spacing w:val="-4"/>
                                <w:sz w:val="24"/>
                              </w:rPr>
                              <w:t> </w:t>
                            </w:r>
                            <w:r>
                              <w:rPr>
                                <w:color w:val="221F1F"/>
                                <w:sz w:val="24"/>
                              </w:rPr>
                              <w:t>высказивания</w:t>
                            </w:r>
                            <w:r>
                              <w:rPr>
                                <w:color w:val="221F1F"/>
                                <w:spacing w:val="-2"/>
                                <w:sz w:val="24"/>
                              </w:rPr>
                              <w:t> </w:t>
                            </w:r>
                            <w:r>
                              <w:rPr>
                                <w:color w:val="221F1F"/>
                                <w:sz w:val="24"/>
                              </w:rPr>
                              <w:t>(представляться)</w:t>
                            </w:r>
                            <w:r>
                              <w:rPr>
                                <w:color w:val="221F1F"/>
                                <w:spacing w:val="-9"/>
                                <w:sz w:val="24"/>
                              </w:rPr>
                              <w:t> </w:t>
                            </w:r>
                            <w:r>
                              <w:rPr>
                                <w:color w:val="221F1F"/>
                                <w:spacing w:val="-10"/>
                                <w:sz w:val="24"/>
                              </w:rPr>
                              <w:t>;</w:t>
                            </w:r>
                          </w:p>
                          <w:p>
                            <w:pPr>
                              <w:pStyle w:val="TableParagraph"/>
                              <w:numPr>
                                <w:ilvl w:val="0"/>
                                <w:numId w:val="344"/>
                              </w:numPr>
                              <w:tabs>
                                <w:tab w:pos="422" w:val="left" w:leader="none"/>
                              </w:tabs>
                              <w:spacing w:line="240" w:lineRule="auto" w:before="12" w:after="0"/>
                              <w:ind w:left="422" w:right="0" w:hanging="339"/>
                              <w:jc w:val="left"/>
                              <w:rPr>
                                <w:sz w:val="24"/>
                              </w:rPr>
                            </w:pPr>
                            <w:r>
                              <w:rPr>
                                <w:color w:val="221F1F"/>
                                <w:sz w:val="24"/>
                              </w:rPr>
                              <w:t>способен</w:t>
                            </w:r>
                            <w:r>
                              <w:rPr>
                                <w:color w:val="221F1F"/>
                                <w:spacing w:val="-4"/>
                                <w:sz w:val="24"/>
                              </w:rPr>
                              <w:t> </w:t>
                            </w:r>
                            <w:r>
                              <w:rPr>
                                <w:color w:val="221F1F"/>
                                <w:sz w:val="24"/>
                              </w:rPr>
                              <w:t>различать</w:t>
                            </w:r>
                            <w:r>
                              <w:rPr>
                                <w:color w:val="221F1F"/>
                                <w:spacing w:val="-3"/>
                                <w:sz w:val="24"/>
                              </w:rPr>
                              <w:t> </w:t>
                            </w:r>
                            <w:r>
                              <w:rPr>
                                <w:color w:val="221F1F"/>
                                <w:sz w:val="24"/>
                              </w:rPr>
                              <w:t>род</w:t>
                            </w:r>
                            <w:r>
                              <w:rPr>
                                <w:color w:val="221F1F"/>
                                <w:spacing w:val="-7"/>
                                <w:sz w:val="24"/>
                              </w:rPr>
                              <w:t> </w:t>
                            </w:r>
                            <w:r>
                              <w:rPr>
                                <w:color w:val="221F1F"/>
                                <w:sz w:val="24"/>
                              </w:rPr>
                              <w:t>и</w:t>
                            </w:r>
                            <w:r>
                              <w:rPr>
                                <w:color w:val="221F1F"/>
                                <w:spacing w:val="-3"/>
                                <w:sz w:val="24"/>
                              </w:rPr>
                              <w:t> </w:t>
                            </w:r>
                            <w:r>
                              <w:rPr>
                                <w:color w:val="221F1F"/>
                                <w:sz w:val="24"/>
                              </w:rPr>
                              <w:t>число</w:t>
                            </w:r>
                            <w:r>
                              <w:rPr>
                                <w:color w:val="221F1F"/>
                                <w:spacing w:val="-1"/>
                                <w:sz w:val="24"/>
                              </w:rPr>
                              <w:t> </w:t>
                            </w:r>
                            <w:r>
                              <w:rPr>
                                <w:color w:val="221F1F"/>
                                <w:spacing w:val="-2"/>
                                <w:sz w:val="24"/>
                              </w:rPr>
                              <w:t>слов.</w:t>
                            </w:r>
                          </w:p>
                        </w:tc>
                      </w:tr>
                    </w:tbl>
                    <w:p>
                      <w:pPr>
                        <w:pStyle w:val="BodyText"/>
                      </w:pPr>
                    </w:p>
                  </w:txbxContent>
                </v:textbox>
                <w10:wrap type="none"/>
              </v:shape>
            </w:pict>
          </mc:Fallback>
        </mc:AlternateContent>
      </w:r>
      <w:r>
        <w:rPr>
          <w:color w:val="221F1F"/>
        </w:rPr>
        <w:t>Передаваемые</w:t>
      </w:r>
      <w:r>
        <w:rPr>
          <w:color w:val="221F1F"/>
          <w:spacing w:val="-7"/>
        </w:rPr>
        <w:t> </w:t>
      </w:r>
      <w:r>
        <w:rPr>
          <w:color w:val="221F1F"/>
        </w:rPr>
        <w:t>значение:</w:t>
      </w:r>
      <w:r>
        <w:rPr>
          <w:color w:val="221F1F"/>
          <w:spacing w:val="-7"/>
        </w:rPr>
        <w:t> </w:t>
      </w:r>
      <w:r>
        <w:rPr>
          <w:color w:val="221F1F"/>
        </w:rPr>
        <w:t>моральное</w:t>
      </w:r>
      <w:r>
        <w:rPr>
          <w:color w:val="221F1F"/>
          <w:spacing w:val="-7"/>
        </w:rPr>
        <w:t> </w:t>
      </w:r>
      <w:r>
        <w:rPr>
          <w:color w:val="221F1F"/>
        </w:rPr>
        <w:t>и</w:t>
      </w:r>
      <w:r>
        <w:rPr>
          <w:color w:val="221F1F"/>
          <w:spacing w:val="-8"/>
        </w:rPr>
        <w:t> </w:t>
      </w:r>
      <w:r>
        <w:rPr>
          <w:color w:val="221F1F"/>
        </w:rPr>
        <w:t>социалтеое</w:t>
      </w:r>
      <w:r>
        <w:rPr>
          <w:color w:val="221F1F"/>
          <w:spacing w:val="-7"/>
        </w:rPr>
        <w:t> </w:t>
      </w:r>
      <w:r>
        <w:rPr>
          <w:color w:val="221F1F"/>
        </w:rPr>
        <w:t>правило,</w:t>
      </w:r>
      <w:r>
        <w:rPr>
          <w:color w:val="221F1F"/>
          <w:spacing w:val="-7"/>
        </w:rPr>
        <w:t> </w:t>
      </w:r>
      <w:r>
        <w:rPr>
          <w:color w:val="221F1F"/>
        </w:rPr>
        <w:t>самооценка Время : 20ч (10 сеансы) :</w:t>
      </w:r>
    </w:p>
    <w:p>
      <w:pPr>
        <w:pStyle w:val="Heading4"/>
        <w:spacing w:after="0" w:line="532" w:lineRule="auto"/>
        <w:sectPr>
          <w:pgSz w:w="11910" w:h="16840"/>
          <w:pgMar w:header="0" w:footer="460" w:top="640" w:bottom="660" w:left="425" w:right="283"/>
        </w:sectPr>
      </w:pPr>
    </w:p>
    <w:p>
      <w:pPr>
        <w:spacing w:line="240" w:lineRule="auto"/>
        <w:ind w:left="301" w:right="0" w:firstLine="0"/>
        <w:rPr>
          <w:sz w:val="20"/>
        </w:rPr>
      </w:pPr>
      <w:r>
        <w:rPr>
          <w:sz w:val="20"/>
        </w:rPr>
        <mc:AlternateContent>
          <mc:Choice Requires="wps">
            <w:drawing>
              <wp:inline distT="0" distB="0" distL="0" distR="0">
                <wp:extent cx="6581140" cy="175260"/>
                <wp:effectExtent l="0" t="0" r="0" b="0"/>
                <wp:docPr id="78" name="Textbox 78"/>
                <wp:cNvGraphicFramePr>
                  <a:graphicFrameLocks/>
                </wp:cNvGraphicFramePr>
                <a:graphic>
                  <a:graphicData uri="http://schemas.microsoft.com/office/word/2010/wordprocessingShape">
                    <wps:wsp>
                      <wps:cNvPr id="78" name="Textbox 78"/>
                      <wps:cNvSpPr txBox="1"/>
                      <wps:spPr>
                        <a:xfrm>
                          <a:off x="0" y="0"/>
                          <a:ext cx="6581140" cy="175260"/>
                        </a:xfrm>
                        <a:prstGeom prst="rect">
                          <a:avLst/>
                        </a:prstGeom>
                        <a:solidFill>
                          <a:srgbClr val="C6C7C9"/>
                        </a:solidFill>
                      </wps:spPr>
                      <wps:txbx>
                        <w:txbxContent>
                          <w:p>
                            <w:pPr>
                              <w:spacing w:line="276" w:lineRule="exact" w:before="0"/>
                              <w:ind w:left="0" w:right="-15" w:firstLine="0"/>
                              <w:jc w:val="right"/>
                              <w:rPr>
                                <w:b/>
                                <w:color w:val="000000"/>
                                <w:sz w:val="24"/>
                              </w:rPr>
                            </w:pPr>
                            <w:r>
                              <w:rPr>
                                <w:b/>
                                <w:color w:val="221F1F"/>
                                <w:spacing w:val="-2"/>
                                <w:sz w:val="24"/>
                              </w:rPr>
                              <w:t>ТЕМАТИКА:</w:t>
                            </w:r>
                            <w:r>
                              <w:rPr>
                                <w:b/>
                                <w:color w:val="221F1F"/>
                                <w:spacing w:val="-12"/>
                                <w:sz w:val="24"/>
                              </w:rPr>
                              <w:t> </w:t>
                            </w:r>
                            <w:r>
                              <w:rPr>
                                <w:b/>
                                <w:color w:val="221F1F"/>
                                <w:spacing w:val="-2"/>
                                <w:sz w:val="24"/>
                              </w:rPr>
                              <w:t>В КЛАССЕ</w:t>
                            </w:r>
                          </w:p>
                        </w:txbxContent>
                      </wps:txbx>
                      <wps:bodyPr wrap="square" lIns="0" tIns="0" rIns="0" bIns="0" rtlCol="0">
                        <a:noAutofit/>
                      </wps:bodyPr>
                    </wps:wsp>
                  </a:graphicData>
                </a:graphic>
              </wp:inline>
            </w:drawing>
          </mc:Choice>
          <mc:Fallback>
            <w:pict>
              <v:shape style="width:518.2pt;height:13.8pt;mso-position-horizontal-relative:char;mso-position-vertical-relative:line" type="#_x0000_t202" id="docshape74" filled="true" fillcolor="#c6c7c9" stroked="false">
                <w10:anchorlock/>
                <v:textbox inset="0,0,0,0">
                  <w:txbxContent>
                    <w:p>
                      <w:pPr>
                        <w:spacing w:line="276" w:lineRule="exact" w:before="0"/>
                        <w:ind w:left="0" w:right="-15" w:firstLine="0"/>
                        <w:jc w:val="right"/>
                        <w:rPr>
                          <w:b/>
                          <w:color w:val="000000"/>
                          <w:sz w:val="24"/>
                        </w:rPr>
                      </w:pPr>
                      <w:r>
                        <w:rPr>
                          <w:b/>
                          <w:color w:val="221F1F"/>
                          <w:spacing w:val="-2"/>
                          <w:sz w:val="24"/>
                        </w:rPr>
                        <w:t>ТЕМАТИКА:</w:t>
                      </w:r>
                      <w:r>
                        <w:rPr>
                          <w:b/>
                          <w:color w:val="221F1F"/>
                          <w:spacing w:val="-12"/>
                          <w:sz w:val="24"/>
                        </w:rPr>
                        <w:t> </w:t>
                      </w:r>
                      <w:r>
                        <w:rPr>
                          <w:b/>
                          <w:color w:val="221F1F"/>
                          <w:spacing w:val="-2"/>
                          <w:sz w:val="24"/>
                        </w:rPr>
                        <w:t>В КЛАССЕ</w:t>
                      </w:r>
                    </w:p>
                  </w:txbxContent>
                </v:textbox>
                <v:fill type="solid"/>
              </v:shape>
            </w:pict>
          </mc:Fallback>
        </mc:AlternateContent>
      </w:r>
      <w:r>
        <w:rPr>
          <w:sz w:val="20"/>
        </w:rPr>
      </w:r>
    </w:p>
    <w:p>
      <w:pPr>
        <w:pStyle w:val="Heading4"/>
        <w:spacing w:line="532" w:lineRule="auto"/>
        <w:ind w:right="2678"/>
      </w:pPr>
      <w:r>
        <w:rPr/>
        <mc:AlternateContent>
          <mc:Choice Requires="wps">
            <w:drawing>
              <wp:anchor distT="0" distB="0" distL="0" distR="0" allowOverlap="1" layoutInCell="1" locked="0" behindDoc="0" simplePos="0" relativeHeight="15752704">
                <wp:simplePos x="0" y="0"/>
                <wp:positionH relativeFrom="page">
                  <wp:posOffset>320801</wp:posOffset>
                </wp:positionH>
                <wp:positionV relativeFrom="paragraph">
                  <wp:posOffset>762000</wp:posOffset>
                </wp:positionV>
                <wp:extent cx="6723380" cy="720788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6723380" cy="7207885"/>
                        </a:xfrm>
                        <a:prstGeom prst="rect">
                          <a:avLst/>
                        </a:prstGeom>
                      </wps:spPr>
                      <wps:txbx>
                        <w:txbxContent>
                          <w:tbl>
                            <w:tblPr>
                              <w:tblW w:w="0" w:type="auto"/>
                              <w:jc w:val="left"/>
                              <w:tblInd w:w="6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50"/>
                            </w:tblGrid>
                            <w:tr>
                              <w:trPr>
                                <w:trHeight w:val="887" w:hRule="atLeast"/>
                              </w:trPr>
                              <w:tc>
                                <w:tcPr>
                                  <w:tcW w:w="2634" w:type="dxa"/>
                                  <w:shd w:val="clear" w:color="auto" w:fill="C6C7C9"/>
                                </w:tcPr>
                                <w:p>
                                  <w:pPr>
                                    <w:pStyle w:val="TableParagraph"/>
                                    <w:spacing w:line="242" w:lineRule="auto" w:before="13"/>
                                    <w:ind w:left="82" w:right="60"/>
                                    <w:jc w:val="center"/>
                                    <w:rPr>
                                      <w:b/>
                                      <w:sz w:val="24"/>
                                    </w:rPr>
                                  </w:pPr>
                                  <w:r>
                                    <w:rPr>
                                      <w:b/>
                                      <w:color w:val="221F1F"/>
                                      <w:spacing w:val="-2"/>
                                      <w:sz w:val="24"/>
                                    </w:rPr>
                                    <w:t>Специфические Результаты Преподавания</w:t>
                                  </w:r>
                                </w:p>
                              </w:tc>
                              <w:tc>
                                <w:tcPr>
                                  <w:tcW w:w="3272" w:type="dxa"/>
                                  <w:shd w:val="clear" w:color="auto" w:fill="C6C7C9"/>
                                </w:tcPr>
                                <w:p>
                                  <w:pPr>
                                    <w:pStyle w:val="TableParagraph"/>
                                    <w:spacing w:before="13"/>
                                    <w:ind w:left="966"/>
                                    <w:rPr>
                                      <w:b/>
                                      <w:sz w:val="24"/>
                                    </w:rPr>
                                  </w:pPr>
                                  <w:r>
                                    <w:rPr>
                                      <w:b/>
                                      <w:color w:val="221F1F"/>
                                      <w:spacing w:val="-2"/>
                                      <w:sz w:val="24"/>
                                    </w:rPr>
                                    <w:t>Содержания</w:t>
                                  </w:r>
                                </w:p>
                              </w:tc>
                              <w:tc>
                                <w:tcPr>
                                  <w:tcW w:w="4550" w:type="dxa"/>
                                  <w:shd w:val="clear" w:color="auto" w:fill="C6C7C9"/>
                                </w:tcPr>
                                <w:p>
                                  <w:pPr>
                                    <w:pStyle w:val="TableParagraph"/>
                                    <w:spacing w:before="13"/>
                                    <w:ind w:left="285"/>
                                    <w:rPr>
                                      <w:b/>
                                      <w:sz w:val="24"/>
                                    </w:rPr>
                                  </w:pPr>
                                  <w:r>
                                    <w:rPr>
                                      <w:b/>
                                      <w:color w:val="221F1F"/>
                                      <w:sz w:val="24"/>
                                    </w:rPr>
                                    <w:t>Советы</w:t>
                                  </w:r>
                                  <w:r>
                                    <w:rPr>
                                      <w:b/>
                                      <w:color w:val="221F1F"/>
                                      <w:spacing w:val="-1"/>
                                      <w:sz w:val="24"/>
                                    </w:rPr>
                                    <w:t> </w:t>
                                  </w:r>
                                  <w:r>
                                    <w:rPr>
                                      <w:b/>
                                      <w:color w:val="221F1F"/>
                                      <w:sz w:val="24"/>
                                    </w:rPr>
                                    <w:t>и педагогические </w:t>
                                  </w:r>
                                  <w:r>
                                    <w:rPr>
                                      <w:b/>
                                      <w:color w:val="221F1F"/>
                                      <w:spacing w:val="-2"/>
                                      <w:sz w:val="24"/>
                                    </w:rPr>
                                    <w:t>ориентаци</w:t>
                                  </w:r>
                                </w:p>
                              </w:tc>
                            </w:tr>
                            <w:tr>
                              <w:trPr>
                                <w:trHeight w:val="8380" w:hRule="atLeast"/>
                              </w:trPr>
                              <w:tc>
                                <w:tcPr>
                                  <w:tcW w:w="2634" w:type="dxa"/>
                                </w:tcPr>
                                <w:p>
                                  <w:pPr>
                                    <w:pStyle w:val="TableParagraph"/>
                                    <w:spacing w:line="242" w:lineRule="auto" w:before="17"/>
                                    <w:ind w:left="85" w:right="104"/>
                                    <w:rPr>
                                      <w:sz w:val="24"/>
                                    </w:rPr>
                                  </w:pPr>
                                  <w:r>
                                    <w:rPr>
                                      <w:color w:val="221F1F"/>
                                      <w:sz w:val="24"/>
                                    </w:rPr>
                                    <w:t>Понимать</w:t>
                                  </w:r>
                                  <w:r>
                                    <w:rPr>
                                      <w:color w:val="221F1F"/>
                                      <w:spacing w:val="-15"/>
                                      <w:sz w:val="24"/>
                                    </w:rPr>
                                    <w:t> </w:t>
                                  </w:r>
                                  <w:r>
                                    <w:rPr>
                                      <w:color w:val="221F1F"/>
                                      <w:sz w:val="24"/>
                                    </w:rPr>
                                    <w:t>информацию о школьной жизни</w:t>
                                  </w:r>
                                </w:p>
                              </w:tc>
                              <w:tc>
                                <w:tcPr>
                                  <w:tcW w:w="3272" w:type="dxa"/>
                                </w:tcPr>
                                <w:p>
                                  <w:pPr>
                                    <w:pStyle w:val="TableParagraph"/>
                                    <w:numPr>
                                      <w:ilvl w:val="0"/>
                                      <w:numId w:val="345"/>
                                    </w:numPr>
                                    <w:tabs>
                                      <w:tab w:pos="366" w:val="left" w:leader="none"/>
                                    </w:tabs>
                                    <w:spacing w:line="240" w:lineRule="auto" w:before="17" w:after="0"/>
                                    <w:ind w:left="366" w:right="0" w:hanging="283"/>
                                    <w:jc w:val="left"/>
                                    <w:rPr>
                                      <w:sz w:val="24"/>
                                    </w:rPr>
                                  </w:pPr>
                                  <w:r>
                                    <w:rPr>
                                      <w:color w:val="221F1F"/>
                                      <w:sz w:val="24"/>
                                    </w:rPr>
                                    <w:t>Описание</w:t>
                                  </w:r>
                                  <w:r>
                                    <w:rPr>
                                      <w:color w:val="221F1F"/>
                                      <w:spacing w:val="-1"/>
                                      <w:sz w:val="24"/>
                                    </w:rPr>
                                    <w:t> </w:t>
                                  </w:r>
                                  <w:r>
                                    <w:rPr>
                                      <w:color w:val="221F1F"/>
                                      <w:spacing w:val="-2"/>
                                      <w:sz w:val="24"/>
                                    </w:rPr>
                                    <w:t>школы</w:t>
                                  </w:r>
                                </w:p>
                                <w:p>
                                  <w:pPr>
                                    <w:pStyle w:val="TableParagraph"/>
                                    <w:numPr>
                                      <w:ilvl w:val="1"/>
                                      <w:numId w:val="345"/>
                                    </w:numPr>
                                    <w:tabs>
                                      <w:tab w:pos="649" w:val="left" w:leader="none"/>
                                    </w:tabs>
                                    <w:spacing w:line="240" w:lineRule="auto" w:before="12" w:after="0"/>
                                    <w:ind w:left="649" w:right="0" w:hanging="282"/>
                                    <w:jc w:val="left"/>
                                    <w:rPr>
                                      <w:sz w:val="24"/>
                                    </w:rPr>
                                  </w:pPr>
                                  <w:r>
                                    <w:rPr>
                                      <w:color w:val="221F1F"/>
                                      <w:sz w:val="24"/>
                                    </w:rPr>
                                    <w:t>в</w:t>
                                  </w:r>
                                  <w:r>
                                    <w:rPr>
                                      <w:color w:val="221F1F"/>
                                      <w:spacing w:val="-2"/>
                                      <w:sz w:val="24"/>
                                    </w:rPr>
                                    <w:t> школе</w:t>
                                  </w:r>
                                </w:p>
                                <w:p>
                                  <w:pPr>
                                    <w:pStyle w:val="TableParagraph"/>
                                    <w:numPr>
                                      <w:ilvl w:val="1"/>
                                      <w:numId w:val="345"/>
                                    </w:numPr>
                                    <w:tabs>
                                      <w:tab w:pos="649" w:val="left" w:leader="none"/>
                                    </w:tabs>
                                    <w:spacing w:line="240" w:lineRule="auto" w:before="12" w:after="0"/>
                                    <w:ind w:left="649" w:right="0" w:hanging="282"/>
                                    <w:jc w:val="left"/>
                                    <w:rPr>
                                      <w:sz w:val="24"/>
                                    </w:rPr>
                                  </w:pPr>
                                  <w:r>
                                    <w:rPr>
                                      <w:color w:val="221F1F"/>
                                      <w:sz w:val="24"/>
                                    </w:rPr>
                                    <w:t>во</w:t>
                                  </w:r>
                                  <w:r>
                                    <w:rPr>
                                      <w:color w:val="221F1F"/>
                                      <w:spacing w:val="-3"/>
                                      <w:sz w:val="24"/>
                                    </w:rPr>
                                    <w:t> </w:t>
                                  </w:r>
                                  <w:r>
                                    <w:rPr>
                                      <w:color w:val="221F1F"/>
                                      <w:spacing w:val="-4"/>
                                      <w:sz w:val="24"/>
                                    </w:rPr>
                                    <w:t>дворе</w:t>
                                  </w:r>
                                </w:p>
                                <w:p>
                                  <w:pPr>
                                    <w:pStyle w:val="TableParagraph"/>
                                    <w:numPr>
                                      <w:ilvl w:val="0"/>
                                      <w:numId w:val="345"/>
                                    </w:numPr>
                                    <w:tabs>
                                      <w:tab w:pos="366" w:val="left" w:leader="none"/>
                                    </w:tabs>
                                    <w:spacing w:line="240" w:lineRule="auto" w:before="12" w:after="0"/>
                                    <w:ind w:left="366" w:right="0" w:hanging="283"/>
                                    <w:jc w:val="left"/>
                                    <w:rPr>
                                      <w:sz w:val="24"/>
                                    </w:rPr>
                                  </w:pPr>
                                  <w:r>
                                    <w:rPr>
                                      <w:color w:val="221F1F"/>
                                      <w:sz w:val="24"/>
                                    </w:rPr>
                                    <w:t>Идет</w:t>
                                  </w:r>
                                  <w:r>
                                    <w:rPr>
                                      <w:color w:val="221F1F"/>
                                      <w:spacing w:val="-3"/>
                                      <w:sz w:val="24"/>
                                    </w:rPr>
                                    <w:t> </w:t>
                                  </w:r>
                                  <w:r>
                                    <w:rPr>
                                      <w:color w:val="221F1F"/>
                                      <w:spacing w:val="-4"/>
                                      <w:sz w:val="24"/>
                                    </w:rPr>
                                    <w:t>урок</w:t>
                                  </w:r>
                                </w:p>
                                <w:p>
                                  <w:pPr>
                                    <w:pStyle w:val="TableParagraph"/>
                                    <w:numPr>
                                      <w:ilvl w:val="1"/>
                                      <w:numId w:val="345"/>
                                    </w:numPr>
                                    <w:tabs>
                                      <w:tab w:pos="649" w:val="left" w:leader="none"/>
                                    </w:tabs>
                                    <w:spacing w:line="240" w:lineRule="auto" w:before="12" w:after="0"/>
                                    <w:ind w:left="649" w:right="0" w:hanging="282"/>
                                    <w:jc w:val="left"/>
                                    <w:rPr>
                                      <w:sz w:val="24"/>
                                    </w:rPr>
                                  </w:pPr>
                                  <w:r>
                                    <w:rPr>
                                      <w:color w:val="221F1F"/>
                                      <w:sz w:val="24"/>
                                    </w:rPr>
                                    <w:t>Писменные</w:t>
                                  </w:r>
                                  <w:r>
                                    <w:rPr>
                                      <w:color w:val="221F1F"/>
                                      <w:spacing w:val="-10"/>
                                      <w:sz w:val="24"/>
                                    </w:rPr>
                                    <w:t> </w:t>
                                  </w:r>
                                  <w:r>
                                    <w:rPr>
                                      <w:color w:val="221F1F"/>
                                      <w:spacing w:val="-2"/>
                                      <w:sz w:val="24"/>
                                    </w:rPr>
                                    <w:t>упражнение</w:t>
                                  </w:r>
                                </w:p>
                                <w:p>
                                  <w:pPr>
                                    <w:pStyle w:val="TableParagraph"/>
                                    <w:numPr>
                                      <w:ilvl w:val="1"/>
                                      <w:numId w:val="345"/>
                                    </w:numPr>
                                    <w:tabs>
                                      <w:tab w:pos="649" w:val="left" w:leader="none"/>
                                    </w:tabs>
                                    <w:spacing w:line="240" w:lineRule="auto" w:before="12" w:after="0"/>
                                    <w:ind w:left="649" w:right="0" w:hanging="282"/>
                                    <w:jc w:val="left"/>
                                    <w:rPr>
                                      <w:sz w:val="24"/>
                                    </w:rPr>
                                  </w:pPr>
                                  <w:r>
                                    <w:rPr>
                                      <w:color w:val="221F1F"/>
                                      <w:spacing w:val="-4"/>
                                      <w:sz w:val="24"/>
                                    </w:rPr>
                                    <w:t>Устные</w:t>
                                  </w:r>
                                  <w:r>
                                    <w:rPr>
                                      <w:color w:val="221F1F"/>
                                      <w:spacing w:val="-7"/>
                                      <w:sz w:val="24"/>
                                    </w:rPr>
                                    <w:t> </w:t>
                                  </w:r>
                                  <w:r>
                                    <w:rPr>
                                      <w:color w:val="221F1F"/>
                                      <w:spacing w:val="-2"/>
                                      <w:sz w:val="24"/>
                                    </w:rPr>
                                    <w:t>упражнения</w:t>
                                  </w:r>
                                </w:p>
                                <w:p>
                                  <w:pPr>
                                    <w:pStyle w:val="TableParagraph"/>
                                    <w:numPr>
                                      <w:ilvl w:val="0"/>
                                      <w:numId w:val="345"/>
                                    </w:numPr>
                                    <w:tabs>
                                      <w:tab w:pos="367" w:val="left" w:leader="none"/>
                                    </w:tabs>
                                    <w:spacing w:line="242" w:lineRule="auto" w:before="12" w:after="0"/>
                                    <w:ind w:left="84" w:right="946" w:firstLine="0"/>
                                    <w:jc w:val="left"/>
                                    <w:rPr>
                                      <w:sz w:val="24"/>
                                    </w:rPr>
                                  </w:pPr>
                                  <w:r>
                                    <w:rPr>
                                      <w:color w:val="221F1F"/>
                                      <w:spacing w:val="-2"/>
                                      <w:sz w:val="24"/>
                                    </w:rPr>
                                    <w:t>Грамматика:</w:t>
                                  </w:r>
                                  <w:r>
                                    <w:rPr>
                                      <w:color w:val="221F1F"/>
                                      <w:spacing w:val="-13"/>
                                      <w:sz w:val="24"/>
                                    </w:rPr>
                                    <w:t> </w:t>
                                  </w:r>
                                  <w:r>
                                    <w:rPr>
                                      <w:color w:val="221F1F"/>
                                      <w:spacing w:val="-2"/>
                                      <w:sz w:val="24"/>
                                    </w:rPr>
                                    <w:t>имена </w:t>
                                  </w:r>
                                  <w:r>
                                    <w:rPr>
                                      <w:color w:val="221F1F"/>
                                      <w:sz w:val="24"/>
                                    </w:rPr>
                                    <w:t>сущесевительные в</w:t>
                                  </w:r>
                                </w:p>
                                <w:p>
                                  <w:pPr>
                                    <w:pStyle w:val="TableParagraph"/>
                                    <w:spacing w:line="275" w:lineRule="exact"/>
                                    <w:ind w:left="84"/>
                                    <w:rPr>
                                      <w:sz w:val="24"/>
                                    </w:rPr>
                                  </w:pPr>
                                  <w:r>
                                    <w:rPr>
                                      <w:color w:val="221F1F"/>
                                      <w:sz w:val="24"/>
                                    </w:rPr>
                                    <w:t>множественном</w:t>
                                  </w:r>
                                  <w:r>
                                    <w:rPr>
                                      <w:color w:val="221F1F"/>
                                      <w:spacing w:val="-8"/>
                                      <w:sz w:val="24"/>
                                    </w:rPr>
                                    <w:t> </w:t>
                                  </w:r>
                                  <w:r>
                                    <w:rPr>
                                      <w:color w:val="221F1F"/>
                                      <w:spacing w:val="-2"/>
                                      <w:sz w:val="24"/>
                                    </w:rPr>
                                    <w:t>числе:</w:t>
                                  </w:r>
                                </w:p>
                                <w:p>
                                  <w:pPr>
                                    <w:pStyle w:val="TableParagraph"/>
                                    <w:numPr>
                                      <w:ilvl w:val="1"/>
                                      <w:numId w:val="345"/>
                                    </w:numPr>
                                    <w:tabs>
                                      <w:tab w:pos="650" w:val="left" w:leader="none"/>
                                    </w:tabs>
                                    <w:spacing w:line="242" w:lineRule="auto" w:before="5" w:after="0"/>
                                    <w:ind w:left="367" w:right="371" w:firstLine="0"/>
                                    <w:jc w:val="left"/>
                                    <w:rPr>
                                      <w:sz w:val="24"/>
                                    </w:rPr>
                                  </w:pPr>
                                  <w:r>
                                    <w:rPr>
                                      <w:color w:val="221F1F"/>
                                      <w:sz w:val="24"/>
                                    </w:rPr>
                                    <w:t>Именительный</w:t>
                                  </w:r>
                                  <w:r>
                                    <w:rPr>
                                      <w:color w:val="221F1F"/>
                                      <w:spacing w:val="-15"/>
                                      <w:sz w:val="24"/>
                                    </w:rPr>
                                    <w:t> </w:t>
                                  </w:r>
                                  <w:r>
                                    <w:rPr>
                                      <w:color w:val="221F1F"/>
                                      <w:sz w:val="24"/>
                                    </w:rPr>
                                    <w:t>падеж </w:t>
                                  </w:r>
                                  <w:r>
                                    <w:rPr>
                                      <w:color w:val="221F1F"/>
                                      <w:spacing w:val="-2"/>
                                      <w:sz w:val="24"/>
                                    </w:rPr>
                                    <w:t>вопрос:</w:t>
                                  </w:r>
                                </w:p>
                                <w:p>
                                  <w:pPr>
                                    <w:pStyle w:val="TableParagraph"/>
                                    <w:numPr>
                                      <w:ilvl w:val="1"/>
                                      <w:numId w:val="345"/>
                                    </w:numPr>
                                    <w:tabs>
                                      <w:tab w:pos="649" w:val="left" w:leader="none"/>
                                    </w:tabs>
                                    <w:spacing w:line="240" w:lineRule="auto" w:before="1" w:after="0"/>
                                    <w:ind w:left="649" w:right="0" w:hanging="282"/>
                                    <w:jc w:val="left"/>
                                    <w:rPr>
                                      <w:sz w:val="24"/>
                                    </w:rPr>
                                  </w:pPr>
                                  <w:r>
                                    <w:rPr>
                                      <w:color w:val="221F1F"/>
                                      <w:sz w:val="24"/>
                                    </w:rPr>
                                    <w:t>Одушевленное:</w:t>
                                  </w:r>
                                  <w:r>
                                    <w:rPr>
                                      <w:color w:val="221F1F"/>
                                      <w:spacing w:val="-14"/>
                                      <w:sz w:val="24"/>
                                    </w:rPr>
                                    <w:t> </w:t>
                                  </w:r>
                                  <w:r>
                                    <w:rPr>
                                      <w:color w:val="221F1F"/>
                                      <w:spacing w:val="-4"/>
                                      <w:sz w:val="24"/>
                                    </w:rPr>
                                    <w:t>КТО?</w:t>
                                  </w:r>
                                </w:p>
                                <w:p>
                                  <w:pPr>
                                    <w:pStyle w:val="TableParagraph"/>
                                    <w:numPr>
                                      <w:ilvl w:val="1"/>
                                      <w:numId w:val="345"/>
                                    </w:numPr>
                                    <w:tabs>
                                      <w:tab w:pos="649" w:val="left" w:leader="none"/>
                                    </w:tabs>
                                    <w:spacing w:line="240" w:lineRule="auto" w:before="12" w:after="0"/>
                                    <w:ind w:left="649" w:right="0" w:hanging="282"/>
                                    <w:jc w:val="left"/>
                                    <w:rPr>
                                      <w:sz w:val="24"/>
                                    </w:rPr>
                                  </w:pPr>
                                  <w:r>
                                    <w:rPr>
                                      <w:color w:val="221F1F"/>
                                      <w:sz w:val="24"/>
                                    </w:rPr>
                                    <w:t>Неодушевленное:</w:t>
                                  </w:r>
                                  <w:r>
                                    <w:rPr>
                                      <w:color w:val="221F1F"/>
                                      <w:spacing w:val="-16"/>
                                      <w:sz w:val="24"/>
                                    </w:rPr>
                                    <w:t> </w:t>
                                  </w:r>
                                  <w:r>
                                    <w:rPr>
                                      <w:color w:val="221F1F"/>
                                      <w:spacing w:val="-4"/>
                                      <w:sz w:val="24"/>
                                    </w:rPr>
                                    <w:t>ЧТО?</w:t>
                                  </w:r>
                                </w:p>
                                <w:p>
                                  <w:pPr>
                                    <w:pStyle w:val="TableParagraph"/>
                                    <w:numPr>
                                      <w:ilvl w:val="1"/>
                                      <w:numId w:val="345"/>
                                    </w:numPr>
                                    <w:tabs>
                                      <w:tab w:pos="650" w:val="left" w:leader="none"/>
                                    </w:tabs>
                                    <w:spacing w:line="242" w:lineRule="auto" w:before="12" w:after="0"/>
                                    <w:ind w:left="367" w:right="508" w:firstLine="0"/>
                                    <w:jc w:val="left"/>
                                    <w:rPr>
                                      <w:sz w:val="24"/>
                                    </w:rPr>
                                  </w:pPr>
                                  <w:r>
                                    <w:rPr>
                                      <w:color w:val="221F1F"/>
                                      <w:spacing w:val="-2"/>
                                      <w:sz w:val="24"/>
                                    </w:rPr>
                                    <w:t>Предложный</w:t>
                                  </w:r>
                                  <w:r>
                                    <w:rPr>
                                      <w:color w:val="221F1F"/>
                                      <w:spacing w:val="-16"/>
                                      <w:sz w:val="24"/>
                                    </w:rPr>
                                    <w:t> </w:t>
                                  </w:r>
                                  <w:r>
                                    <w:rPr>
                                      <w:color w:val="221F1F"/>
                                      <w:spacing w:val="-2"/>
                                      <w:sz w:val="24"/>
                                    </w:rPr>
                                    <w:t>падеж( </w:t>
                                  </w:r>
                                  <w:r>
                                    <w:rPr>
                                      <w:color w:val="221F1F"/>
                                      <w:sz w:val="24"/>
                                    </w:rPr>
                                    <w:t>вопрос: ГДЕ?)</w:t>
                                  </w:r>
                                </w:p>
                                <w:p>
                                  <w:pPr>
                                    <w:pStyle w:val="TableParagraph"/>
                                    <w:numPr>
                                      <w:ilvl w:val="0"/>
                                      <w:numId w:val="345"/>
                                    </w:numPr>
                                    <w:tabs>
                                      <w:tab w:pos="366" w:val="left" w:leader="none"/>
                                    </w:tabs>
                                    <w:spacing w:line="240" w:lineRule="auto" w:before="1" w:after="0"/>
                                    <w:ind w:left="366" w:right="0" w:hanging="283"/>
                                    <w:jc w:val="left"/>
                                    <w:rPr>
                                      <w:sz w:val="24"/>
                                    </w:rPr>
                                  </w:pPr>
                                  <w:r>
                                    <w:rPr>
                                      <w:color w:val="221F1F"/>
                                      <w:sz w:val="24"/>
                                    </w:rPr>
                                    <w:t>Время и</w:t>
                                  </w:r>
                                  <w:r>
                                    <w:rPr>
                                      <w:color w:val="221F1F"/>
                                      <w:spacing w:val="-1"/>
                                      <w:sz w:val="24"/>
                                    </w:rPr>
                                    <w:t> </w:t>
                                  </w:r>
                                  <w:r>
                                    <w:rPr>
                                      <w:color w:val="221F1F"/>
                                      <w:spacing w:val="-5"/>
                                      <w:sz w:val="24"/>
                                    </w:rPr>
                                    <w:t>дня</w:t>
                                  </w:r>
                                </w:p>
                                <w:p>
                                  <w:pPr>
                                    <w:pStyle w:val="TableParagraph"/>
                                    <w:numPr>
                                      <w:ilvl w:val="1"/>
                                      <w:numId w:val="345"/>
                                    </w:numPr>
                                    <w:tabs>
                                      <w:tab w:pos="649" w:val="left" w:leader="none"/>
                                    </w:tabs>
                                    <w:spacing w:line="240" w:lineRule="auto" w:before="12" w:after="0"/>
                                    <w:ind w:left="649" w:right="0" w:hanging="282"/>
                                    <w:jc w:val="left"/>
                                    <w:rPr>
                                      <w:sz w:val="24"/>
                                    </w:rPr>
                                  </w:pPr>
                                  <w:r>
                                    <w:rPr>
                                      <w:color w:val="221F1F"/>
                                      <w:sz w:val="24"/>
                                    </w:rPr>
                                    <w:t>время:</w:t>
                                  </w:r>
                                  <w:r>
                                    <w:rPr>
                                      <w:color w:val="221F1F"/>
                                      <w:spacing w:val="-14"/>
                                      <w:sz w:val="24"/>
                                    </w:rPr>
                                    <w:t> </w:t>
                                  </w:r>
                                  <w:r>
                                    <w:rPr>
                                      <w:color w:val="221F1F"/>
                                      <w:sz w:val="24"/>
                                    </w:rPr>
                                    <w:t>который</w:t>
                                  </w:r>
                                  <w:r>
                                    <w:rPr>
                                      <w:color w:val="221F1F"/>
                                      <w:spacing w:val="-15"/>
                                      <w:sz w:val="24"/>
                                    </w:rPr>
                                    <w:t> </w:t>
                                  </w:r>
                                  <w:r>
                                    <w:rPr>
                                      <w:color w:val="221F1F"/>
                                      <w:spacing w:val="-4"/>
                                      <w:sz w:val="24"/>
                                    </w:rPr>
                                    <w:t>час?</w:t>
                                  </w:r>
                                </w:p>
                                <w:p>
                                  <w:pPr>
                                    <w:pStyle w:val="TableParagraph"/>
                                    <w:numPr>
                                      <w:ilvl w:val="1"/>
                                      <w:numId w:val="345"/>
                                    </w:numPr>
                                    <w:tabs>
                                      <w:tab w:pos="649" w:val="left" w:leader="none"/>
                                    </w:tabs>
                                    <w:spacing w:line="240" w:lineRule="auto" w:before="12" w:after="0"/>
                                    <w:ind w:left="649" w:right="0" w:hanging="282"/>
                                    <w:jc w:val="left"/>
                                    <w:rPr>
                                      <w:sz w:val="24"/>
                                    </w:rPr>
                                  </w:pPr>
                                  <w:r>
                                    <w:rPr>
                                      <w:color w:val="221F1F"/>
                                      <w:sz w:val="24"/>
                                    </w:rPr>
                                    <w:t>дня:</w:t>
                                  </w:r>
                                  <w:r>
                                    <w:rPr>
                                      <w:color w:val="221F1F"/>
                                      <w:spacing w:val="-7"/>
                                      <w:sz w:val="24"/>
                                    </w:rPr>
                                    <w:t> </w:t>
                                  </w:r>
                                  <w:r>
                                    <w:rPr>
                                      <w:color w:val="221F1F"/>
                                      <w:sz w:val="24"/>
                                    </w:rPr>
                                    <w:t>какой</w:t>
                                  </w:r>
                                  <w:r>
                                    <w:rPr>
                                      <w:color w:val="221F1F"/>
                                      <w:spacing w:val="-14"/>
                                      <w:sz w:val="24"/>
                                    </w:rPr>
                                    <w:t> </w:t>
                                  </w:r>
                                  <w:r>
                                    <w:rPr>
                                      <w:color w:val="221F1F"/>
                                      <w:sz w:val="24"/>
                                    </w:rPr>
                                    <w:t>сегодня</w:t>
                                  </w:r>
                                  <w:r>
                                    <w:rPr>
                                      <w:color w:val="221F1F"/>
                                      <w:spacing w:val="-8"/>
                                      <w:sz w:val="24"/>
                                    </w:rPr>
                                    <w:t> </w:t>
                                  </w:r>
                                  <w:r>
                                    <w:rPr>
                                      <w:color w:val="221F1F"/>
                                      <w:spacing w:val="-4"/>
                                      <w:sz w:val="24"/>
                                    </w:rPr>
                                    <w:t>день?</w:t>
                                  </w:r>
                                </w:p>
                                <w:p>
                                  <w:pPr>
                                    <w:pStyle w:val="TableParagraph"/>
                                    <w:numPr>
                                      <w:ilvl w:val="1"/>
                                      <w:numId w:val="345"/>
                                    </w:numPr>
                                    <w:tabs>
                                      <w:tab w:pos="649" w:val="left" w:leader="none"/>
                                    </w:tabs>
                                    <w:spacing w:line="240" w:lineRule="auto" w:before="12" w:after="0"/>
                                    <w:ind w:left="649" w:right="0" w:hanging="282"/>
                                    <w:jc w:val="left"/>
                                    <w:rPr>
                                      <w:sz w:val="24"/>
                                    </w:rPr>
                                  </w:pPr>
                                  <w:r>
                                    <w:rPr>
                                      <w:color w:val="221F1F"/>
                                      <w:sz w:val="24"/>
                                    </w:rPr>
                                    <w:t>Год</w:t>
                                  </w:r>
                                  <w:r>
                                    <w:rPr>
                                      <w:color w:val="221F1F"/>
                                      <w:spacing w:val="-21"/>
                                      <w:sz w:val="24"/>
                                    </w:rPr>
                                    <w:t> </w:t>
                                  </w:r>
                                  <w:r>
                                    <w:rPr>
                                      <w:color w:val="221F1F"/>
                                      <w:sz w:val="24"/>
                                    </w:rPr>
                                    <w:t>:</w:t>
                                  </w:r>
                                  <w:r>
                                    <w:rPr>
                                      <w:color w:val="221F1F"/>
                                      <w:spacing w:val="-13"/>
                                      <w:sz w:val="24"/>
                                    </w:rPr>
                                    <w:t> </w:t>
                                  </w:r>
                                  <w:r>
                                    <w:rPr>
                                      <w:color w:val="221F1F"/>
                                      <w:spacing w:val="-4"/>
                                      <w:sz w:val="24"/>
                                    </w:rPr>
                                    <w:t>дата</w:t>
                                  </w:r>
                                </w:p>
                                <w:p>
                                  <w:pPr>
                                    <w:pStyle w:val="TableParagraph"/>
                                    <w:numPr>
                                      <w:ilvl w:val="0"/>
                                      <w:numId w:val="345"/>
                                    </w:numPr>
                                    <w:tabs>
                                      <w:tab w:pos="367" w:val="left" w:leader="none"/>
                                    </w:tabs>
                                    <w:spacing w:line="242" w:lineRule="auto" w:before="12" w:after="0"/>
                                    <w:ind w:left="84" w:right="164" w:firstLine="0"/>
                                    <w:jc w:val="left"/>
                                    <w:rPr>
                                      <w:sz w:val="24"/>
                                    </w:rPr>
                                  </w:pPr>
                                  <w:r>
                                    <w:rPr>
                                      <w:color w:val="221F1F"/>
                                      <w:spacing w:val="-2"/>
                                      <w:sz w:val="24"/>
                                    </w:rPr>
                                    <w:t>Грамматика:</w:t>
                                  </w:r>
                                  <w:r>
                                    <w:rPr>
                                      <w:color w:val="221F1F"/>
                                      <w:spacing w:val="-13"/>
                                      <w:sz w:val="24"/>
                                    </w:rPr>
                                    <w:t> </w:t>
                                  </w:r>
                                  <w:r>
                                    <w:rPr>
                                      <w:color w:val="221F1F"/>
                                      <w:spacing w:val="-2"/>
                                      <w:sz w:val="24"/>
                                    </w:rPr>
                                    <w:t>Винительный падеж:</w:t>
                                  </w:r>
                                </w:p>
                                <w:p>
                                  <w:pPr>
                                    <w:pStyle w:val="TableParagraph"/>
                                    <w:numPr>
                                      <w:ilvl w:val="1"/>
                                      <w:numId w:val="345"/>
                                    </w:numPr>
                                    <w:tabs>
                                      <w:tab w:pos="649" w:val="left" w:leader="none"/>
                                    </w:tabs>
                                    <w:spacing w:line="240" w:lineRule="auto" w:before="2" w:after="0"/>
                                    <w:ind w:left="649" w:right="0" w:hanging="282"/>
                                    <w:jc w:val="left"/>
                                    <w:rPr>
                                      <w:sz w:val="24"/>
                                    </w:rPr>
                                  </w:pPr>
                                  <w:r>
                                    <w:rPr>
                                      <w:color w:val="221F1F"/>
                                      <w:sz w:val="24"/>
                                    </w:rPr>
                                    <w:t>вопрос</w:t>
                                  </w:r>
                                  <w:r>
                                    <w:rPr>
                                      <w:color w:val="221F1F"/>
                                      <w:spacing w:val="-1"/>
                                      <w:sz w:val="24"/>
                                    </w:rPr>
                                    <w:t> </w:t>
                                  </w:r>
                                  <w:r>
                                    <w:rPr>
                                      <w:color w:val="221F1F"/>
                                      <w:spacing w:val="-2"/>
                                      <w:sz w:val="24"/>
                                    </w:rPr>
                                    <w:t>КОГДА?</w:t>
                                  </w:r>
                                </w:p>
                                <w:p>
                                  <w:pPr>
                                    <w:pStyle w:val="TableParagraph"/>
                                    <w:numPr>
                                      <w:ilvl w:val="1"/>
                                      <w:numId w:val="345"/>
                                    </w:numPr>
                                    <w:tabs>
                                      <w:tab w:pos="650" w:val="left" w:leader="none"/>
                                    </w:tabs>
                                    <w:spacing w:line="242" w:lineRule="auto" w:before="12" w:after="0"/>
                                    <w:ind w:left="367" w:right="688" w:firstLine="0"/>
                                    <w:jc w:val="left"/>
                                    <w:rPr>
                                      <w:sz w:val="24"/>
                                    </w:rPr>
                                  </w:pPr>
                                  <w:r>
                                    <w:rPr>
                                      <w:color w:val="221F1F"/>
                                      <w:spacing w:val="-2"/>
                                      <w:sz w:val="24"/>
                                    </w:rPr>
                                    <w:t>вопрос</w:t>
                                  </w:r>
                                  <w:r>
                                    <w:rPr>
                                      <w:color w:val="221F1F"/>
                                      <w:spacing w:val="-15"/>
                                      <w:sz w:val="24"/>
                                    </w:rPr>
                                    <w:t> </w:t>
                                  </w:r>
                                  <w:r>
                                    <w:rPr>
                                      <w:color w:val="221F1F"/>
                                      <w:spacing w:val="-2"/>
                                      <w:sz w:val="24"/>
                                    </w:rPr>
                                    <w:t>КОТОРЫЙ </w:t>
                                  </w:r>
                                  <w:r>
                                    <w:rPr>
                                      <w:color w:val="221F1F"/>
                                      <w:spacing w:val="-4"/>
                                      <w:sz w:val="24"/>
                                    </w:rPr>
                                    <w:t>ЧАС?</w:t>
                                  </w:r>
                                </w:p>
                                <w:p>
                                  <w:pPr>
                                    <w:pStyle w:val="TableParagraph"/>
                                    <w:numPr>
                                      <w:ilvl w:val="1"/>
                                      <w:numId w:val="345"/>
                                    </w:numPr>
                                    <w:tabs>
                                      <w:tab w:pos="650" w:val="left" w:leader="none"/>
                                    </w:tabs>
                                    <w:spacing w:line="240" w:lineRule="auto" w:before="2" w:after="0"/>
                                    <w:ind w:left="367" w:right="477" w:firstLine="0"/>
                                    <w:jc w:val="left"/>
                                    <w:rPr>
                                      <w:sz w:val="24"/>
                                    </w:rPr>
                                  </w:pPr>
                                  <w:r>
                                    <w:rPr>
                                      <w:color w:val="221F1F"/>
                                      <w:spacing w:val="-2"/>
                                      <w:sz w:val="24"/>
                                    </w:rPr>
                                    <w:t>Спряжения</w:t>
                                  </w:r>
                                  <w:r>
                                    <w:rPr>
                                      <w:color w:val="221F1F"/>
                                      <w:spacing w:val="-13"/>
                                      <w:sz w:val="24"/>
                                    </w:rPr>
                                    <w:t> </w:t>
                                  </w:r>
                                  <w:r>
                                    <w:rPr>
                                      <w:color w:val="221F1F"/>
                                      <w:spacing w:val="-2"/>
                                      <w:sz w:val="24"/>
                                    </w:rPr>
                                    <w:t>глагола</w:t>
                                  </w:r>
                                  <w:r>
                                    <w:rPr>
                                      <w:color w:val="221F1F"/>
                                      <w:spacing w:val="-13"/>
                                      <w:sz w:val="24"/>
                                    </w:rPr>
                                    <w:t> </w:t>
                                  </w:r>
                                  <w:r>
                                    <w:rPr>
                                      <w:color w:val="221F1F"/>
                                      <w:spacing w:val="-2"/>
                                      <w:sz w:val="24"/>
                                    </w:rPr>
                                    <w:t>в </w:t>
                                  </w:r>
                                  <w:r>
                                    <w:rPr>
                                      <w:color w:val="221F1F"/>
                                      <w:sz w:val="24"/>
                                    </w:rPr>
                                    <w:t>настоящем время.</w:t>
                                  </w:r>
                                </w:p>
                                <w:p>
                                  <w:pPr>
                                    <w:pStyle w:val="TableParagraph"/>
                                    <w:numPr>
                                      <w:ilvl w:val="1"/>
                                      <w:numId w:val="345"/>
                                    </w:numPr>
                                    <w:tabs>
                                      <w:tab w:pos="649" w:val="left" w:leader="none"/>
                                    </w:tabs>
                                    <w:spacing w:line="240" w:lineRule="auto" w:before="6" w:after="0"/>
                                    <w:ind w:left="649" w:right="0" w:hanging="282"/>
                                    <w:jc w:val="left"/>
                                    <w:rPr>
                                      <w:sz w:val="24"/>
                                    </w:rPr>
                                  </w:pPr>
                                  <w:r>
                                    <w:rPr>
                                      <w:color w:val="221F1F"/>
                                      <w:spacing w:val="-2"/>
                                      <w:sz w:val="24"/>
                                    </w:rPr>
                                    <w:t>первое</w:t>
                                  </w:r>
                                </w:p>
                                <w:p>
                                  <w:pPr>
                                    <w:pStyle w:val="TableParagraph"/>
                                    <w:numPr>
                                      <w:ilvl w:val="1"/>
                                      <w:numId w:val="345"/>
                                    </w:numPr>
                                    <w:tabs>
                                      <w:tab w:pos="649" w:val="left" w:leader="none"/>
                                    </w:tabs>
                                    <w:spacing w:line="240" w:lineRule="auto" w:before="12" w:after="0"/>
                                    <w:ind w:left="649" w:right="0" w:hanging="282"/>
                                    <w:jc w:val="left"/>
                                    <w:rPr>
                                      <w:sz w:val="24"/>
                                    </w:rPr>
                                  </w:pPr>
                                  <w:r>
                                    <w:rPr>
                                      <w:color w:val="221F1F"/>
                                      <w:spacing w:val="-2"/>
                                      <w:sz w:val="24"/>
                                    </w:rPr>
                                    <w:t>второе</w:t>
                                  </w:r>
                                </w:p>
                              </w:tc>
                              <w:tc>
                                <w:tcPr>
                                  <w:tcW w:w="4550" w:type="dxa"/>
                                </w:tcPr>
                                <w:p>
                                  <w:pPr>
                                    <w:pStyle w:val="TableParagraph"/>
                                    <w:spacing w:before="13"/>
                                    <w:ind w:left="85"/>
                                    <w:rPr>
                                      <w:b/>
                                      <w:i/>
                                      <w:sz w:val="24"/>
                                    </w:rPr>
                                  </w:pPr>
                                  <w:r>
                                    <w:rPr>
                                      <w:b/>
                                      <w:i/>
                                      <w:color w:val="221F1F"/>
                                      <w:sz w:val="24"/>
                                    </w:rPr>
                                    <w:t>Учебные </w:t>
                                  </w:r>
                                  <w:r>
                                    <w:rPr>
                                      <w:b/>
                                      <w:i/>
                                      <w:color w:val="221F1F"/>
                                      <w:spacing w:val="-2"/>
                                      <w:sz w:val="24"/>
                                    </w:rPr>
                                    <w:t>деятельности</w:t>
                                  </w:r>
                                </w:p>
                                <w:p>
                                  <w:pPr>
                                    <w:pStyle w:val="TableParagraph"/>
                                    <w:spacing w:before="12"/>
                                    <w:ind w:left="85"/>
                                    <w:rPr>
                                      <w:sz w:val="24"/>
                                    </w:rPr>
                                  </w:pPr>
                                  <w:r>
                                    <w:rPr>
                                      <w:color w:val="221F1F"/>
                                      <w:sz w:val="24"/>
                                    </w:rPr>
                                    <w:t>Учашихся</w:t>
                                  </w:r>
                                  <w:r>
                                    <w:rPr>
                                      <w:color w:val="221F1F"/>
                                      <w:spacing w:val="-1"/>
                                      <w:sz w:val="24"/>
                                    </w:rPr>
                                    <w:t> </w:t>
                                  </w:r>
                                  <w:r>
                                    <w:rPr>
                                      <w:color w:val="221F1F"/>
                                      <w:spacing w:val="-2"/>
                                      <w:sz w:val="24"/>
                                    </w:rPr>
                                    <w:t>просят:</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z w:val="24"/>
                                    </w:rPr>
                                    <w:t>узнать</w:t>
                                  </w:r>
                                  <w:r>
                                    <w:rPr>
                                      <w:color w:val="221F1F"/>
                                      <w:spacing w:val="-9"/>
                                      <w:sz w:val="24"/>
                                    </w:rPr>
                                    <w:t> </w:t>
                                  </w:r>
                                  <w:r>
                                    <w:rPr>
                                      <w:color w:val="221F1F"/>
                                      <w:sz w:val="24"/>
                                    </w:rPr>
                                    <w:t>вокруг</w:t>
                                  </w:r>
                                  <w:r>
                                    <w:rPr>
                                      <w:color w:val="221F1F"/>
                                      <w:spacing w:val="-8"/>
                                      <w:sz w:val="24"/>
                                    </w:rPr>
                                    <w:t> </w:t>
                                  </w:r>
                                  <w:r>
                                    <w:rPr>
                                      <w:color w:val="221F1F"/>
                                      <w:sz w:val="24"/>
                                    </w:rPr>
                                    <w:t>школы</w:t>
                                  </w:r>
                                  <w:r>
                                    <w:rPr>
                                      <w:color w:val="221F1F"/>
                                      <w:spacing w:val="-14"/>
                                      <w:sz w:val="24"/>
                                    </w:rPr>
                                    <w:t> </w:t>
                                  </w:r>
                                  <w:r>
                                    <w:rPr>
                                      <w:color w:val="221F1F"/>
                                      <w:spacing w:val="-10"/>
                                      <w:sz w:val="24"/>
                                    </w:rPr>
                                    <w:t>;</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z w:val="24"/>
                                    </w:rPr>
                                    <w:t>отвечать</w:t>
                                  </w:r>
                                  <w:r>
                                    <w:rPr>
                                      <w:color w:val="221F1F"/>
                                      <w:spacing w:val="-15"/>
                                      <w:sz w:val="24"/>
                                    </w:rPr>
                                    <w:t> </w:t>
                                  </w:r>
                                  <w:r>
                                    <w:rPr>
                                      <w:color w:val="221F1F"/>
                                      <w:sz w:val="24"/>
                                    </w:rPr>
                                    <w:t>на</w:t>
                                  </w:r>
                                  <w:r>
                                    <w:rPr>
                                      <w:color w:val="221F1F"/>
                                      <w:spacing w:val="-14"/>
                                      <w:sz w:val="24"/>
                                    </w:rPr>
                                    <w:t> </w:t>
                                  </w:r>
                                  <w:r>
                                    <w:rPr>
                                      <w:color w:val="221F1F"/>
                                      <w:sz w:val="24"/>
                                    </w:rPr>
                                    <w:t>вопрос:</w:t>
                                  </w:r>
                                  <w:r>
                                    <w:rPr>
                                      <w:color w:val="221F1F"/>
                                      <w:spacing w:val="-8"/>
                                      <w:sz w:val="24"/>
                                    </w:rPr>
                                    <w:t> </w:t>
                                  </w:r>
                                  <w:r>
                                    <w:rPr>
                                      <w:color w:val="221F1F"/>
                                      <w:sz w:val="24"/>
                                    </w:rPr>
                                    <w:t>Где</w:t>
                                  </w:r>
                                  <w:r>
                                    <w:rPr>
                                      <w:color w:val="221F1F"/>
                                      <w:spacing w:val="-16"/>
                                      <w:sz w:val="24"/>
                                    </w:rPr>
                                    <w:t> </w:t>
                                  </w:r>
                                  <w:r>
                                    <w:rPr>
                                      <w:color w:val="221F1F"/>
                                      <w:sz w:val="24"/>
                                    </w:rPr>
                                    <w:t>находится</w:t>
                                  </w:r>
                                  <w:r>
                                    <w:rPr>
                                      <w:color w:val="221F1F"/>
                                      <w:spacing w:val="-2"/>
                                      <w:sz w:val="24"/>
                                    </w:rPr>
                                    <w:t> </w:t>
                                  </w:r>
                                  <w:r>
                                    <w:rPr>
                                      <w:color w:val="221F1F"/>
                                      <w:spacing w:val="-10"/>
                                      <w:sz w:val="24"/>
                                    </w:rPr>
                                    <w:t>;</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z w:val="24"/>
                                    </w:rPr>
                                    <w:t>различать</w:t>
                                  </w:r>
                                  <w:r>
                                    <w:rPr>
                                      <w:color w:val="221F1F"/>
                                      <w:spacing w:val="-4"/>
                                      <w:sz w:val="24"/>
                                    </w:rPr>
                                    <w:t> </w:t>
                                  </w:r>
                                  <w:r>
                                    <w:rPr>
                                      <w:color w:val="221F1F"/>
                                      <w:sz w:val="24"/>
                                    </w:rPr>
                                    <w:t>род</w:t>
                                  </w:r>
                                  <w:r>
                                    <w:rPr>
                                      <w:color w:val="221F1F"/>
                                      <w:spacing w:val="-8"/>
                                      <w:sz w:val="24"/>
                                    </w:rPr>
                                    <w:t> </w:t>
                                  </w:r>
                                  <w:r>
                                    <w:rPr>
                                      <w:color w:val="221F1F"/>
                                      <w:sz w:val="24"/>
                                    </w:rPr>
                                    <w:t>и</w:t>
                                  </w:r>
                                  <w:r>
                                    <w:rPr>
                                      <w:color w:val="221F1F"/>
                                      <w:spacing w:val="-3"/>
                                      <w:sz w:val="24"/>
                                    </w:rPr>
                                    <w:t> </w:t>
                                  </w:r>
                                  <w:r>
                                    <w:rPr>
                                      <w:color w:val="221F1F"/>
                                      <w:sz w:val="24"/>
                                    </w:rPr>
                                    <w:t>число</w:t>
                                  </w:r>
                                  <w:r>
                                    <w:rPr>
                                      <w:color w:val="221F1F"/>
                                      <w:spacing w:val="-2"/>
                                      <w:sz w:val="24"/>
                                    </w:rPr>
                                    <w:t> </w:t>
                                  </w:r>
                                  <w:r>
                                    <w:rPr>
                                      <w:color w:val="221F1F"/>
                                      <w:sz w:val="24"/>
                                    </w:rPr>
                                    <w:t>слова</w:t>
                                  </w:r>
                                  <w:r>
                                    <w:rPr>
                                      <w:color w:val="221F1F"/>
                                      <w:spacing w:val="-2"/>
                                      <w:sz w:val="24"/>
                                    </w:rPr>
                                    <w:t> </w:t>
                                  </w:r>
                                  <w:r>
                                    <w:rPr>
                                      <w:color w:val="221F1F"/>
                                      <w:spacing w:val="-10"/>
                                      <w:sz w:val="24"/>
                                    </w:rPr>
                                    <w:t>;</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z w:val="24"/>
                                    </w:rPr>
                                    <w:t>цитировать</w:t>
                                  </w:r>
                                  <w:r>
                                    <w:rPr>
                                      <w:color w:val="221F1F"/>
                                      <w:spacing w:val="-4"/>
                                      <w:sz w:val="24"/>
                                    </w:rPr>
                                    <w:t> </w:t>
                                  </w:r>
                                  <w:r>
                                    <w:rPr>
                                      <w:color w:val="221F1F"/>
                                      <w:sz w:val="24"/>
                                    </w:rPr>
                                    <w:t>7</w:t>
                                  </w:r>
                                  <w:r>
                                    <w:rPr>
                                      <w:color w:val="221F1F"/>
                                      <w:spacing w:val="-2"/>
                                      <w:sz w:val="24"/>
                                    </w:rPr>
                                    <w:t> </w:t>
                                  </w:r>
                                  <w:r>
                                    <w:rPr>
                                      <w:color w:val="221F1F"/>
                                      <w:sz w:val="24"/>
                                    </w:rPr>
                                    <w:t>дней</w:t>
                                  </w:r>
                                  <w:r>
                                    <w:rPr>
                                      <w:color w:val="221F1F"/>
                                      <w:spacing w:val="-4"/>
                                      <w:sz w:val="24"/>
                                    </w:rPr>
                                    <w:t> </w:t>
                                  </w:r>
                                  <w:r>
                                    <w:rPr>
                                      <w:color w:val="221F1F"/>
                                      <w:sz w:val="24"/>
                                    </w:rPr>
                                    <w:t>в</w:t>
                                  </w:r>
                                  <w:r>
                                    <w:rPr>
                                      <w:color w:val="221F1F"/>
                                      <w:spacing w:val="-3"/>
                                      <w:sz w:val="24"/>
                                    </w:rPr>
                                    <w:t> </w:t>
                                  </w:r>
                                  <w:r>
                                    <w:rPr>
                                      <w:color w:val="221F1F"/>
                                      <w:sz w:val="24"/>
                                    </w:rPr>
                                    <w:t>недели</w:t>
                                  </w:r>
                                  <w:r>
                                    <w:rPr>
                                      <w:color w:val="221F1F"/>
                                      <w:spacing w:val="-7"/>
                                      <w:sz w:val="24"/>
                                    </w:rPr>
                                    <w:t> </w:t>
                                  </w:r>
                                  <w:r>
                                    <w:rPr>
                                      <w:color w:val="221F1F"/>
                                      <w:spacing w:val="-10"/>
                                      <w:sz w:val="24"/>
                                    </w:rPr>
                                    <w:t>;</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z w:val="24"/>
                                    </w:rPr>
                                    <w:t>сказать</w:t>
                                  </w:r>
                                  <w:r>
                                    <w:rPr>
                                      <w:color w:val="221F1F"/>
                                      <w:spacing w:val="-10"/>
                                      <w:sz w:val="24"/>
                                    </w:rPr>
                                    <w:t> </w:t>
                                  </w:r>
                                  <w:r>
                                    <w:rPr>
                                      <w:color w:val="221F1F"/>
                                      <w:sz w:val="24"/>
                                    </w:rPr>
                                    <w:t>какой</w:t>
                                  </w:r>
                                  <w:r>
                                    <w:rPr>
                                      <w:color w:val="221F1F"/>
                                      <w:spacing w:val="-15"/>
                                      <w:sz w:val="24"/>
                                    </w:rPr>
                                    <w:t> </w:t>
                                  </w:r>
                                  <w:r>
                                    <w:rPr>
                                      <w:color w:val="221F1F"/>
                                      <w:sz w:val="24"/>
                                    </w:rPr>
                                    <w:t>сегодня</w:t>
                                  </w:r>
                                  <w:r>
                                    <w:rPr>
                                      <w:color w:val="221F1F"/>
                                      <w:spacing w:val="-8"/>
                                      <w:sz w:val="24"/>
                                    </w:rPr>
                                    <w:t> </w:t>
                                  </w:r>
                                  <w:r>
                                    <w:rPr>
                                      <w:color w:val="221F1F"/>
                                      <w:spacing w:val="-2"/>
                                      <w:sz w:val="24"/>
                                    </w:rPr>
                                    <w:t>день;</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z w:val="24"/>
                                    </w:rPr>
                                    <w:t>спросить</w:t>
                                  </w:r>
                                  <w:r>
                                    <w:rPr>
                                      <w:color w:val="221F1F"/>
                                      <w:spacing w:val="-8"/>
                                      <w:sz w:val="24"/>
                                    </w:rPr>
                                    <w:t> </w:t>
                                  </w:r>
                                  <w:r>
                                    <w:rPr>
                                      <w:color w:val="221F1F"/>
                                      <w:sz w:val="24"/>
                                    </w:rPr>
                                    <w:t>:</w:t>
                                  </w:r>
                                  <w:r>
                                    <w:rPr>
                                      <w:color w:val="221F1F"/>
                                      <w:spacing w:val="-8"/>
                                      <w:sz w:val="24"/>
                                    </w:rPr>
                                    <w:t> </w:t>
                                  </w:r>
                                  <w:r>
                                    <w:rPr>
                                      <w:color w:val="221F1F"/>
                                      <w:sz w:val="24"/>
                                    </w:rPr>
                                    <w:t>который</w:t>
                                  </w:r>
                                  <w:r>
                                    <w:rPr>
                                      <w:color w:val="221F1F"/>
                                      <w:spacing w:val="-13"/>
                                      <w:sz w:val="24"/>
                                    </w:rPr>
                                    <w:t> </w:t>
                                  </w:r>
                                  <w:r>
                                    <w:rPr>
                                      <w:color w:val="221F1F"/>
                                      <w:sz w:val="24"/>
                                    </w:rPr>
                                    <w:t>час</w:t>
                                  </w:r>
                                  <w:r>
                                    <w:rPr>
                                      <w:color w:val="221F1F"/>
                                      <w:spacing w:val="-3"/>
                                      <w:sz w:val="24"/>
                                    </w:rPr>
                                    <w:t> </w:t>
                                  </w:r>
                                  <w:r>
                                    <w:rPr>
                                      <w:color w:val="221F1F"/>
                                      <w:spacing w:val="-5"/>
                                      <w:sz w:val="24"/>
                                    </w:rPr>
                                    <w:t>?.</w:t>
                                  </w:r>
                                </w:p>
                                <w:p>
                                  <w:pPr>
                                    <w:pStyle w:val="TableParagraph"/>
                                    <w:spacing w:before="24"/>
                                    <w:rPr>
                                      <w:b/>
                                      <w:sz w:val="24"/>
                                    </w:rPr>
                                  </w:pPr>
                                </w:p>
                                <w:p>
                                  <w:pPr>
                                    <w:pStyle w:val="TableParagraph"/>
                                    <w:ind w:left="85"/>
                                    <w:rPr>
                                      <w:b/>
                                      <w:i/>
                                      <w:sz w:val="24"/>
                                    </w:rPr>
                                  </w:pPr>
                                  <w:r>
                                    <w:rPr>
                                      <w:b/>
                                      <w:i/>
                                      <w:color w:val="221F1F"/>
                                      <w:spacing w:val="-2"/>
                                      <w:sz w:val="24"/>
                                    </w:rPr>
                                    <w:t>Стратегии</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pacing w:val="-4"/>
                                      <w:sz w:val="24"/>
                                    </w:rPr>
                                    <w:t>Устные</w:t>
                                  </w:r>
                                  <w:r>
                                    <w:rPr>
                                      <w:color w:val="221F1F"/>
                                      <w:spacing w:val="-10"/>
                                      <w:sz w:val="24"/>
                                    </w:rPr>
                                    <w:t> </w:t>
                                  </w:r>
                                  <w:r>
                                    <w:rPr>
                                      <w:color w:val="221F1F"/>
                                      <w:spacing w:val="-2"/>
                                      <w:sz w:val="24"/>
                                    </w:rPr>
                                    <w:t>упражнения,</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z w:val="24"/>
                                    </w:rPr>
                                    <w:t>Вопросо-ответны</w:t>
                                  </w:r>
                                  <w:r>
                                    <w:rPr>
                                      <w:color w:val="221F1F"/>
                                      <w:spacing w:val="-5"/>
                                      <w:sz w:val="24"/>
                                    </w:rPr>
                                    <w:t> </w:t>
                                  </w:r>
                                  <w:r>
                                    <w:rPr>
                                      <w:color w:val="221F1F"/>
                                      <w:spacing w:val="-2"/>
                                      <w:sz w:val="24"/>
                                    </w:rPr>
                                    <w:t>реакции,</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z w:val="24"/>
                                    </w:rPr>
                                    <w:t>Создание</w:t>
                                  </w:r>
                                  <w:r>
                                    <w:rPr>
                                      <w:color w:val="221F1F"/>
                                      <w:spacing w:val="-1"/>
                                      <w:sz w:val="24"/>
                                    </w:rPr>
                                    <w:t> </w:t>
                                  </w:r>
                                  <w:r>
                                    <w:rPr>
                                      <w:color w:val="221F1F"/>
                                      <w:sz w:val="24"/>
                                    </w:rPr>
                                    <w:t>бумажные</w:t>
                                  </w:r>
                                  <w:r>
                                    <w:rPr>
                                      <w:color w:val="221F1F"/>
                                      <w:spacing w:val="-3"/>
                                      <w:sz w:val="24"/>
                                    </w:rPr>
                                    <w:t> </w:t>
                                  </w:r>
                                  <w:r>
                                    <w:rPr>
                                      <w:color w:val="221F1F"/>
                                      <w:spacing w:val="-4"/>
                                      <w:sz w:val="24"/>
                                    </w:rPr>
                                    <w:t>часы,</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z w:val="24"/>
                                    </w:rPr>
                                    <w:t>Отработка</w:t>
                                  </w:r>
                                  <w:r>
                                    <w:rPr>
                                      <w:color w:val="221F1F"/>
                                      <w:spacing w:val="-7"/>
                                      <w:sz w:val="24"/>
                                    </w:rPr>
                                    <w:t> </w:t>
                                  </w:r>
                                  <w:r>
                                    <w:rPr>
                                      <w:color w:val="221F1F"/>
                                      <w:sz w:val="24"/>
                                    </w:rPr>
                                    <w:t>навыков</w:t>
                                  </w:r>
                                  <w:r>
                                    <w:rPr>
                                      <w:color w:val="221F1F"/>
                                      <w:spacing w:val="-15"/>
                                      <w:sz w:val="24"/>
                                    </w:rPr>
                                    <w:t> </w:t>
                                  </w:r>
                                  <w:r>
                                    <w:rPr>
                                      <w:color w:val="221F1F"/>
                                      <w:sz w:val="24"/>
                                    </w:rPr>
                                    <w:t>обыходных</w:t>
                                  </w:r>
                                  <w:r>
                                    <w:rPr>
                                      <w:color w:val="221F1F"/>
                                      <w:spacing w:val="-11"/>
                                      <w:sz w:val="24"/>
                                    </w:rPr>
                                    <w:t> </w:t>
                                  </w:r>
                                  <w:r>
                                    <w:rPr>
                                      <w:color w:val="221F1F"/>
                                      <w:spacing w:val="-2"/>
                                      <w:sz w:val="24"/>
                                    </w:rPr>
                                    <w:t>слов,</w:t>
                                  </w:r>
                                </w:p>
                                <w:p>
                                  <w:pPr>
                                    <w:pStyle w:val="TableParagraph"/>
                                    <w:numPr>
                                      <w:ilvl w:val="0"/>
                                      <w:numId w:val="346"/>
                                    </w:numPr>
                                    <w:tabs>
                                      <w:tab w:pos="368" w:val="left" w:leader="none"/>
                                    </w:tabs>
                                    <w:spacing w:line="240" w:lineRule="auto" w:before="14" w:after="0"/>
                                    <w:ind w:left="368" w:right="0" w:hanging="285"/>
                                    <w:jc w:val="left"/>
                                    <w:rPr>
                                      <w:sz w:val="24"/>
                                    </w:rPr>
                                  </w:pPr>
                                  <w:r>
                                    <w:rPr>
                                      <w:color w:val="221F1F"/>
                                      <w:sz w:val="24"/>
                                    </w:rPr>
                                    <w:t>Игравые</w:t>
                                  </w:r>
                                  <w:r>
                                    <w:rPr>
                                      <w:color w:val="221F1F"/>
                                      <w:spacing w:val="-5"/>
                                      <w:sz w:val="24"/>
                                    </w:rPr>
                                    <w:t> </w:t>
                                  </w:r>
                                  <w:r>
                                    <w:rPr>
                                      <w:color w:val="221F1F"/>
                                      <w:spacing w:val="-2"/>
                                      <w:sz w:val="24"/>
                                    </w:rPr>
                                    <w:t>упражнения</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z w:val="24"/>
                                    </w:rPr>
                                    <w:t>Чтение</w:t>
                                  </w:r>
                                  <w:r>
                                    <w:rPr>
                                      <w:color w:val="221F1F"/>
                                      <w:spacing w:val="-2"/>
                                      <w:sz w:val="24"/>
                                    </w:rPr>
                                    <w:t> текст</w:t>
                                  </w:r>
                                </w:p>
                                <w:p>
                                  <w:pPr>
                                    <w:pStyle w:val="TableParagraph"/>
                                    <w:spacing w:before="24"/>
                                    <w:rPr>
                                      <w:b/>
                                      <w:sz w:val="24"/>
                                    </w:rPr>
                                  </w:pPr>
                                </w:p>
                                <w:p>
                                  <w:pPr>
                                    <w:pStyle w:val="TableParagraph"/>
                                    <w:ind w:left="85"/>
                                    <w:rPr>
                                      <w:b/>
                                      <w:i/>
                                      <w:sz w:val="24"/>
                                    </w:rPr>
                                  </w:pPr>
                                  <w:r>
                                    <w:rPr>
                                      <w:b/>
                                      <w:i/>
                                      <w:color w:val="221F1F"/>
                                      <w:sz w:val="24"/>
                                    </w:rPr>
                                    <w:t>Наглядность</w:t>
                                  </w:r>
                                  <w:r>
                                    <w:rPr>
                                      <w:b/>
                                      <w:i/>
                                      <w:color w:val="221F1F"/>
                                      <w:spacing w:val="-2"/>
                                      <w:sz w:val="24"/>
                                    </w:rPr>
                                    <w:t> </w:t>
                                  </w:r>
                                  <w:r>
                                    <w:rPr>
                                      <w:b/>
                                      <w:i/>
                                      <w:color w:val="221F1F"/>
                                      <w:sz w:val="24"/>
                                    </w:rPr>
                                    <w:t>(материалы</w:t>
                                  </w:r>
                                  <w:r>
                                    <w:rPr>
                                      <w:b/>
                                      <w:i/>
                                      <w:color w:val="221F1F"/>
                                      <w:spacing w:val="-1"/>
                                      <w:sz w:val="24"/>
                                    </w:rPr>
                                    <w:t> </w:t>
                                  </w:r>
                                  <w:r>
                                    <w:rPr>
                                      <w:b/>
                                      <w:i/>
                                      <w:color w:val="221F1F"/>
                                      <w:sz w:val="24"/>
                                    </w:rPr>
                                    <w:t>и</w:t>
                                  </w:r>
                                  <w:r>
                                    <w:rPr>
                                      <w:b/>
                                      <w:i/>
                                      <w:color w:val="221F1F"/>
                                      <w:spacing w:val="-2"/>
                                      <w:sz w:val="24"/>
                                    </w:rPr>
                                    <w:t> средства)</w:t>
                                  </w:r>
                                </w:p>
                                <w:p>
                                  <w:pPr>
                                    <w:pStyle w:val="TableParagraph"/>
                                    <w:spacing w:before="12"/>
                                    <w:ind w:left="85"/>
                                    <w:rPr>
                                      <w:sz w:val="24"/>
                                    </w:rPr>
                                  </w:pPr>
                                  <w:r>
                                    <w:rPr>
                                      <w:color w:val="221F1F"/>
                                      <w:sz w:val="24"/>
                                    </w:rPr>
                                    <w:t>Карточки,</w:t>
                                  </w:r>
                                  <w:r>
                                    <w:rPr>
                                      <w:color w:val="221F1F"/>
                                      <w:spacing w:val="-1"/>
                                      <w:sz w:val="24"/>
                                    </w:rPr>
                                    <w:t> </w:t>
                                  </w:r>
                                  <w:r>
                                    <w:rPr>
                                      <w:color w:val="221F1F"/>
                                      <w:sz w:val="24"/>
                                    </w:rPr>
                                    <w:t>текст, часы, </w:t>
                                  </w:r>
                                  <w:r>
                                    <w:rPr>
                                      <w:color w:val="221F1F"/>
                                      <w:spacing w:val="-2"/>
                                      <w:sz w:val="24"/>
                                    </w:rPr>
                                    <w:t>календарь.</w:t>
                                  </w:r>
                                </w:p>
                              </w:tc>
                            </w:tr>
                            <w:tr>
                              <w:trPr>
                                <w:trHeight w:val="2044" w:hRule="atLeast"/>
                              </w:trPr>
                              <w:tc>
                                <w:tcPr>
                                  <w:tcW w:w="10456" w:type="dxa"/>
                                  <w:gridSpan w:val="3"/>
                                </w:tcPr>
                                <w:p>
                                  <w:pPr>
                                    <w:pStyle w:val="TableParagraph"/>
                                    <w:spacing w:before="17"/>
                                    <w:ind w:left="85"/>
                                    <w:rPr>
                                      <w:b/>
                                      <w:sz w:val="24"/>
                                    </w:rPr>
                                  </w:pPr>
                                  <w:r>
                                    <w:rPr>
                                      <w:b/>
                                      <w:color w:val="221F1F"/>
                                      <w:sz w:val="24"/>
                                    </w:rPr>
                                    <w:t>Компетентные</w:t>
                                  </w:r>
                                  <w:r>
                                    <w:rPr>
                                      <w:b/>
                                      <w:color w:val="221F1F"/>
                                      <w:spacing w:val="-2"/>
                                      <w:sz w:val="24"/>
                                    </w:rPr>
                                    <w:t> </w:t>
                                  </w:r>
                                  <w:r>
                                    <w:rPr>
                                      <w:b/>
                                      <w:color w:val="221F1F"/>
                                      <w:sz w:val="24"/>
                                    </w:rPr>
                                    <w:t>уровня(</w:t>
                                  </w:r>
                                  <w:r>
                                    <w:rPr>
                                      <w:b/>
                                      <w:color w:val="221F1F"/>
                                      <w:spacing w:val="-2"/>
                                      <w:sz w:val="24"/>
                                    </w:rPr>
                                    <w:t> оценка)</w:t>
                                  </w:r>
                                </w:p>
                                <w:p>
                                  <w:pPr>
                                    <w:pStyle w:val="TableParagraph"/>
                                    <w:spacing w:before="12"/>
                                    <w:ind w:left="85"/>
                                    <w:rPr>
                                      <w:sz w:val="24"/>
                                    </w:rPr>
                                  </w:pPr>
                                  <w:r>
                                    <w:rPr>
                                      <w:color w:val="221F1F"/>
                                      <w:sz w:val="24"/>
                                    </w:rPr>
                                    <w:t>После урока учашиеся</w:t>
                                  </w:r>
                                  <w:r>
                                    <w:rPr>
                                      <w:color w:val="221F1F"/>
                                      <w:spacing w:val="-1"/>
                                      <w:sz w:val="24"/>
                                    </w:rPr>
                                    <w:t> </w:t>
                                  </w:r>
                                  <w:r>
                                    <w:rPr>
                                      <w:color w:val="221F1F"/>
                                      <w:spacing w:val="-2"/>
                                      <w:sz w:val="24"/>
                                    </w:rPr>
                                    <w:t>умеют:</w:t>
                                  </w:r>
                                </w:p>
                                <w:p>
                                  <w:pPr>
                                    <w:pStyle w:val="TableParagraph"/>
                                    <w:numPr>
                                      <w:ilvl w:val="0"/>
                                      <w:numId w:val="347"/>
                                    </w:numPr>
                                    <w:tabs>
                                      <w:tab w:pos="422" w:val="left" w:leader="none"/>
                                    </w:tabs>
                                    <w:spacing w:line="240" w:lineRule="auto" w:before="12" w:after="0"/>
                                    <w:ind w:left="422" w:right="0" w:hanging="339"/>
                                    <w:jc w:val="left"/>
                                    <w:rPr>
                                      <w:sz w:val="24"/>
                                    </w:rPr>
                                  </w:pPr>
                                  <w:r>
                                    <w:rPr>
                                      <w:color w:val="221F1F"/>
                                      <w:sz w:val="24"/>
                                    </w:rPr>
                                    <w:t>отвечать</w:t>
                                  </w:r>
                                  <w:r>
                                    <w:rPr>
                                      <w:color w:val="221F1F"/>
                                      <w:spacing w:val="-16"/>
                                      <w:sz w:val="24"/>
                                    </w:rPr>
                                    <w:t> </w:t>
                                  </w:r>
                                  <w:r>
                                    <w:rPr>
                                      <w:color w:val="221F1F"/>
                                      <w:sz w:val="24"/>
                                    </w:rPr>
                                    <w:t>на</w:t>
                                  </w:r>
                                  <w:r>
                                    <w:rPr>
                                      <w:color w:val="221F1F"/>
                                      <w:spacing w:val="-7"/>
                                      <w:sz w:val="24"/>
                                    </w:rPr>
                                    <w:t> </w:t>
                                  </w:r>
                                  <w:r>
                                    <w:rPr>
                                      <w:color w:val="221F1F"/>
                                      <w:sz w:val="24"/>
                                    </w:rPr>
                                    <w:t>вопрос:</w:t>
                                  </w:r>
                                  <w:r>
                                    <w:rPr>
                                      <w:color w:val="221F1F"/>
                                      <w:spacing w:val="-6"/>
                                      <w:sz w:val="24"/>
                                    </w:rPr>
                                    <w:t> </w:t>
                                  </w:r>
                                  <w:r>
                                    <w:rPr>
                                      <w:color w:val="221F1F"/>
                                      <w:sz w:val="24"/>
                                    </w:rPr>
                                    <w:t>кто?</w:t>
                                  </w:r>
                                  <w:r>
                                    <w:rPr>
                                      <w:color w:val="221F1F"/>
                                      <w:spacing w:val="-7"/>
                                      <w:sz w:val="24"/>
                                    </w:rPr>
                                    <w:t> </w:t>
                                  </w:r>
                                  <w:r>
                                    <w:rPr>
                                      <w:color w:val="221F1F"/>
                                      <w:sz w:val="24"/>
                                    </w:rPr>
                                    <w:t>Что?</w:t>
                                  </w:r>
                                  <w:r>
                                    <w:rPr>
                                      <w:color w:val="221F1F"/>
                                      <w:spacing w:val="-8"/>
                                      <w:sz w:val="24"/>
                                    </w:rPr>
                                    <w:t> </w:t>
                                  </w:r>
                                  <w:r>
                                    <w:rPr>
                                      <w:color w:val="221F1F"/>
                                      <w:sz w:val="24"/>
                                    </w:rPr>
                                    <w:t>Где?</w:t>
                                  </w:r>
                                  <w:r>
                                    <w:rPr>
                                      <w:color w:val="221F1F"/>
                                      <w:spacing w:val="-11"/>
                                      <w:sz w:val="24"/>
                                    </w:rPr>
                                    <w:t> </w:t>
                                  </w:r>
                                  <w:r>
                                    <w:rPr>
                                      <w:color w:val="221F1F"/>
                                      <w:spacing w:val="-2"/>
                                      <w:sz w:val="24"/>
                                    </w:rPr>
                                    <w:t>Как?;</w:t>
                                  </w:r>
                                </w:p>
                                <w:p>
                                  <w:pPr>
                                    <w:pStyle w:val="TableParagraph"/>
                                    <w:numPr>
                                      <w:ilvl w:val="0"/>
                                      <w:numId w:val="347"/>
                                    </w:numPr>
                                    <w:tabs>
                                      <w:tab w:pos="422" w:val="left" w:leader="none"/>
                                    </w:tabs>
                                    <w:spacing w:line="240" w:lineRule="auto" w:before="12" w:after="0"/>
                                    <w:ind w:left="422" w:right="0" w:hanging="339"/>
                                    <w:jc w:val="left"/>
                                    <w:rPr>
                                      <w:sz w:val="24"/>
                                    </w:rPr>
                                  </w:pPr>
                                  <w:r>
                                    <w:rPr>
                                      <w:color w:val="221F1F"/>
                                      <w:sz w:val="24"/>
                                    </w:rPr>
                                    <w:t>знать</w:t>
                                  </w:r>
                                  <w:r>
                                    <w:rPr>
                                      <w:color w:val="221F1F"/>
                                      <w:spacing w:val="-7"/>
                                      <w:sz w:val="24"/>
                                    </w:rPr>
                                    <w:t> </w:t>
                                  </w:r>
                                  <w:r>
                                    <w:rPr>
                                      <w:color w:val="221F1F"/>
                                      <w:sz w:val="24"/>
                                    </w:rPr>
                                    <w:t>найзусть</w:t>
                                  </w:r>
                                  <w:r>
                                    <w:rPr>
                                      <w:color w:val="221F1F"/>
                                      <w:spacing w:val="-5"/>
                                      <w:sz w:val="24"/>
                                    </w:rPr>
                                    <w:t> </w:t>
                                  </w:r>
                                  <w:r>
                                    <w:rPr>
                                      <w:color w:val="221F1F"/>
                                      <w:sz w:val="24"/>
                                    </w:rPr>
                                    <w:t>о</w:t>
                                  </w:r>
                                  <w:r>
                                    <w:rPr>
                                      <w:color w:val="221F1F"/>
                                      <w:spacing w:val="-4"/>
                                      <w:sz w:val="24"/>
                                    </w:rPr>
                                    <w:t> </w:t>
                                  </w:r>
                                  <w:r>
                                    <w:rPr>
                                      <w:color w:val="221F1F"/>
                                      <w:sz w:val="24"/>
                                    </w:rPr>
                                    <w:t>названия</w:t>
                                  </w:r>
                                  <w:r>
                                    <w:rPr>
                                      <w:color w:val="221F1F"/>
                                      <w:spacing w:val="-4"/>
                                      <w:sz w:val="24"/>
                                    </w:rPr>
                                    <w:t> </w:t>
                                  </w:r>
                                  <w:r>
                                    <w:rPr>
                                      <w:color w:val="221F1F"/>
                                      <w:spacing w:val="-2"/>
                                      <w:sz w:val="24"/>
                                    </w:rPr>
                                    <w:t>7дней;</w:t>
                                  </w:r>
                                </w:p>
                                <w:p>
                                  <w:pPr>
                                    <w:pStyle w:val="TableParagraph"/>
                                    <w:numPr>
                                      <w:ilvl w:val="0"/>
                                      <w:numId w:val="347"/>
                                    </w:numPr>
                                    <w:tabs>
                                      <w:tab w:pos="422" w:val="left" w:leader="none"/>
                                    </w:tabs>
                                    <w:spacing w:line="240" w:lineRule="auto" w:before="12" w:after="0"/>
                                    <w:ind w:left="422" w:right="0" w:hanging="339"/>
                                    <w:jc w:val="left"/>
                                    <w:rPr>
                                      <w:sz w:val="24"/>
                                    </w:rPr>
                                  </w:pPr>
                                  <w:r>
                                    <w:rPr>
                                      <w:color w:val="221F1F"/>
                                      <w:sz w:val="24"/>
                                    </w:rPr>
                                    <w:t>прочитать</w:t>
                                  </w:r>
                                  <w:r>
                                    <w:rPr>
                                      <w:color w:val="221F1F"/>
                                      <w:spacing w:val="-3"/>
                                      <w:sz w:val="24"/>
                                    </w:rPr>
                                    <w:t> </w:t>
                                  </w:r>
                                  <w:r>
                                    <w:rPr>
                                      <w:color w:val="221F1F"/>
                                      <w:sz w:val="24"/>
                                    </w:rPr>
                                    <w:t>часы,</w:t>
                                  </w:r>
                                  <w:r>
                                    <w:rPr>
                                      <w:color w:val="221F1F"/>
                                      <w:spacing w:val="-3"/>
                                      <w:sz w:val="24"/>
                                    </w:rPr>
                                    <w:t> </w:t>
                                  </w:r>
                                  <w:r>
                                    <w:rPr>
                                      <w:color w:val="221F1F"/>
                                      <w:sz w:val="24"/>
                                    </w:rPr>
                                    <w:t>время</w:t>
                                  </w:r>
                                  <w:r>
                                    <w:rPr>
                                      <w:color w:val="221F1F"/>
                                      <w:spacing w:val="-2"/>
                                      <w:sz w:val="24"/>
                                    </w:rPr>
                                    <w:t> </w:t>
                                  </w:r>
                                  <w:r>
                                    <w:rPr>
                                      <w:color w:val="221F1F"/>
                                      <w:sz w:val="24"/>
                                    </w:rPr>
                                    <w:t>и</w:t>
                                  </w:r>
                                  <w:r>
                                    <w:rPr>
                                      <w:color w:val="221F1F"/>
                                      <w:spacing w:val="-4"/>
                                      <w:sz w:val="24"/>
                                    </w:rPr>
                                    <w:t> </w:t>
                                  </w:r>
                                  <w:r>
                                    <w:rPr>
                                      <w:color w:val="221F1F"/>
                                      <w:spacing w:val="-2"/>
                                      <w:sz w:val="24"/>
                                    </w:rPr>
                                    <w:t>дата;</w:t>
                                  </w:r>
                                </w:p>
                                <w:p>
                                  <w:pPr>
                                    <w:pStyle w:val="TableParagraph"/>
                                    <w:numPr>
                                      <w:ilvl w:val="0"/>
                                      <w:numId w:val="347"/>
                                    </w:numPr>
                                    <w:tabs>
                                      <w:tab w:pos="422" w:val="left" w:leader="none"/>
                                    </w:tabs>
                                    <w:spacing w:line="240" w:lineRule="auto" w:before="12" w:after="0"/>
                                    <w:ind w:left="422" w:right="0" w:hanging="339"/>
                                    <w:jc w:val="left"/>
                                    <w:rPr>
                                      <w:sz w:val="24"/>
                                    </w:rPr>
                                  </w:pPr>
                                  <w:r>
                                    <w:rPr>
                                      <w:color w:val="221F1F"/>
                                      <w:spacing w:val="-2"/>
                                      <w:sz w:val="24"/>
                                    </w:rPr>
                                    <w:t>знать</w:t>
                                  </w:r>
                                  <w:r>
                                    <w:rPr>
                                      <w:color w:val="221F1F"/>
                                      <w:spacing w:val="-4"/>
                                      <w:sz w:val="24"/>
                                    </w:rPr>
                                    <w:t> </w:t>
                                  </w:r>
                                  <w:r>
                                    <w:rPr>
                                      <w:color w:val="221F1F"/>
                                      <w:spacing w:val="-2"/>
                                      <w:sz w:val="24"/>
                                    </w:rPr>
                                    <w:t>школьные</w:t>
                                  </w:r>
                                  <w:r>
                                    <w:rPr>
                                      <w:color w:val="221F1F"/>
                                      <w:spacing w:val="-6"/>
                                      <w:sz w:val="24"/>
                                    </w:rPr>
                                    <w:t> </w:t>
                                  </w:r>
                                  <w:r>
                                    <w:rPr>
                                      <w:color w:val="221F1F"/>
                                      <w:spacing w:val="-2"/>
                                      <w:sz w:val="24"/>
                                    </w:rPr>
                                    <w:t>средства.</w:t>
                                  </w:r>
                                </w:p>
                              </w:tc>
                            </w:tr>
                          </w:tbl>
                          <w:p>
                            <w:pPr>
                              <w:pStyle w:val="BodyText"/>
                            </w:pPr>
                          </w:p>
                        </w:txbxContent>
                      </wps:txbx>
                      <wps:bodyPr wrap="square" lIns="0" tIns="0" rIns="0" bIns="0" rtlCol="0">
                        <a:noAutofit/>
                      </wps:bodyPr>
                    </wps:wsp>
                  </a:graphicData>
                </a:graphic>
              </wp:anchor>
            </w:drawing>
          </mc:Choice>
          <mc:Fallback>
            <w:pict>
              <v:shape style="position:absolute;margin-left:25.259979pt;margin-top:60pt;width:529.4pt;height:567.550pt;mso-position-horizontal-relative:page;mso-position-vertical-relative:paragraph;z-index:15752704" type="#_x0000_t202" id="docshape75" filled="false" stroked="false">
                <v:textbox inset="0,0,0,0">
                  <w:txbxContent>
                    <w:tbl>
                      <w:tblPr>
                        <w:tblW w:w="0" w:type="auto"/>
                        <w:jc w:val="left"/>
                        <w:tblInd w:w="6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50"/>
                      </w:tblGrid>
                      <w:tr>
                        <w:trPr>
                          <w:trHeight w:val="887" w:hRule="atLeast"/>
                        </w:trPr>
                        <w:tc>
                          <w:tcPr>
                            <w:tcW w:w="2634" w:type="dxa"/>
                            <w:shd w:val="clear" w:color="auto" w:fill="C6C7C9"/>
                          </w:tcPr>
                          <w:p>
                            <w:pPr>
                              <w:pStyle w:val="TableParagraph"/>
                              <w:spacing w:line="242" w:lineRule="auto" w:before="13"/>
                              <w:ind w:left="82" w:right="60"/>
                              <w:jc w:val="center"/>
                              <w:rPr>
                                <w:b/>
                                <w:sz w:val="24"/>
                              </w:rPr>
                            </w:pPr>
                            <w:r>
                              <w:rPr>
                                <w:b/>
                                <w:color w:val="221F1F"/>
                                <w:spacing w:val="-2"/>
                                <w:sz w:val="24"/>
                              </w:rPr>
                              <w:t>Специфические Результаты Преподавания</w:t>
                            </w:r>
                          </w:p>
                        </w:tc>
                        <w:tc>
                          <w:tcPr>
                            <w:tcW w:w="3272" w:type="dxa"/>
                            <w:shd w:val="clear" w:color="auto" w:fill="C6C7C9"/>
                          </w:tcPr>
                          <w:p>
                            <w:pPr>
                              <w:pStyle w:val="TableParagraph"/>
                              <w:spacing w:before="13"/>
                              <w:ind w:left="966"/>
                              <w:rPr>
                                <w:b/>
                                <w:sz w:val="24"/>
                              </w:rPr>
                            </w:pPr>
                            <w:r>
                              <w:rPr>
                                <w:b/>
                                <w:color w:val="221F1F"/>
                                <w:spacing w:val="-2"/>
                                <w:sz w:val="24"/>
                              </w:rPr>
                              <w:t>Содержания</w:t>
                            </w:r>
                          </w:p>
                        </w:tc>
                        <w:tc>
                          <w:tcPr>
                            <w:tcW w:w="4550" w:type="dxa"/>
                            <w:shd w:val="clear" w:color="auto" w:fill="C6C7C9"/>
                          </w:tcPr>
                          <w:p>
                            <w:pPr>
                              <w:pStyle w:val="TableParagraph"/>
                              <w:spacing w:before="13"/>
                              <w:ind w:left="285"/>
                              <w:rPr>
                                <w:b/>
                                <w:sz w:val="24"/>
                              </w:rPr>
                            </w:pPr>
                            <w:r>
                              <w:rPr>
                                <w:b/>
                                <w:color w:val="221F1F"/>
                                <w:sz w:val="24"/>
                              </w:rPr>
                              <w:t>Советы</w:t>
                            </w:r>
                            <w:r>
                              <w:rPr>
                                <w:b/>
                                <w:color w:val="221F1F"/>
                                <w:spacing w:val="-1"/>
                                <w:sz w:val="24"/>
                              </w:rPr>
                              <w:t> </w:t>
                            </w:r>
                            <w:r>
                              <w:rPr>
                                <w:b/>
                                <w:color w:val="221F1F"/>
                                <w:sz w:val="24"/>
                              </w:rPr>
                              <w:t>и педагогические </w:t>
                            </w:r>
                            <w:r>
                              <w:rPr>
                                <w:b/>
                                <w:color w:val="221F1F"/>
                                <w:spacing w:val="-2"/>
                                <w:sz w:val="24"/>
                              </w:rPr>
                              <w:t>ориентаци</w:t>
                            </w:r>
                          </w:p>
                        </w:tc>
                      </w:tr>
                      <w:tr>
                        <w:trPr>
                          <w:trHeight w:val="8380" w:hRule="atLeast"/>
                        </w:trPr>
                        <w:tc>
                          <w:tcPr>
                            <w:tcW w:w="2634" w:type="dxa"/>
                          </w:tcPr>
                          <w:p>
                            <w:pPr>
                              <w:pStyle w:val="TableParagraph"/>
                              <w:spacing w:line="242" w:lineRule="auto" w:before="17"/>
                              <w:ind w:left="85" w:right="104"/>
                              <w:rPr>
                                <w:sz w:val="24"/>
                              </w:rPr>
                            </w:pPr>
                            <w:r>
                              <w:rPr>
                                <w:color w:val="221F1F"/>
                                <w:sz w:val="24"/>
                              </w:rPr>
                              <w:t>Понимать</w:t>
                            </w:r>
                            <w:r>
                              <w:rPr>
                                <w:color w:val="221F1F"/>
                                <w:spacing w:val="-15"/>
                                <w:sz w:val="24"/>
                              </w:rPr>
                              <w:t> </w:t>
                            </w:r>
                            <w:r>
                              <w:rPr>
                                <w:color w:val="221F1F"/>
                                <w:sz w:val="24"/>
                              </w:rPr>
                              <w:t>информацию о школьной жизни</w:t>
                            </w:r>
                          </w:p>
                        </w:tc>
                        <w:tc>
                          <w:tcPr>
                            <w:tcW w:w="3272" w:type="dxa"/>
                          </w:tcPr>
                          <w:p>
                            <w:pPr>
                              <w:pStyle w:val="TableParagraph"/>
                              <w:numPr>
                                <w:ilvl w:val="0"/>
                                <w:numId w:val="345"/>
                              </w:numPr>
                              <w:tabs>
                                <w:tab w:pos="366" w:val="left" w:leader="none"/>
                              </w:tabs>
                              <w:spacing w:line="240" w:lineRule="auto" w:before="17" w:after="0"/>
                              <w:ind w:left="366" w:right="0" w:hanging="283"/>
                              <w:jc w:val="left"/>
                              <w:rPr>
                                <w:sz w:val="24"/>
                              </w:rPr>
                            </w:pPr>
                            <w:r>
                              <w:rPr>
                                <w:color w:val="221F1F"/>
                                <w:sz w:val="24"/>
                              </w:rPr>
                              <w:t>Описание</w:t>
                            </w:r>
                            <w:r>
                              <w:rPr>
                                <w:color w:val="221F1F"/>
                                <w:spacing w:val="-1"/>
                                <w:sz w:val="24"/>
                              </w:rPr>
                              <w:t> </w:t>
                            </w:r>
                            <w:r>
                              <w:rPr>
                                <w:color w:val="221F1F"/>
                                <w:spacing w:val="-2"/>
                                <w:sz w:val="24"/>
                              </w:rPr>
                              <w:t>школы</w:t>
                            </w:r>
                          </w:p>
                          <w:p>
                            <w:pPr>
                              <w:pStyle w:val="TableParagraph"/>
                              <w:numPr>
                                <w:ilvl w:val="1"/>
                                <w:numId w:val="345"/>
                              </w:numPr>
                              <w:tabs>
                                <w:tab w:pos="649" w:val="left" w:leader="none"/>
                              </w:tabs>
                              <w:spacing w:line="240" w:lineRule="auto" w:before="12" w:after="0"/>
                              <w:ind w:left="649" w:right="0" w:hanging="282"/>
                              <w:jc w:val="left"/>
                              <w:rPr>
                                <w:sz w:val="24"/>
                              </w:rPr>
                            </w:pPr>
                            <w:r>
                              <w:rPr>
                                <w:color w:val="221F1F"/>
                                <w:sz w:val="24"/>
                              </w:rPr>
                              <w:t>в</w:t>
                            </w:r>
                            <w:r>
                              <w:rPr>
                                <w:color w:val="221F1F"/>
                                <w:spacing w:val="-2"/>
                                <w:sz w:val="24"/>
                              </w:rPr>
                              <w:t> школе</w:t>
                            </w:r>
                          </w:p>
                          <w:p>
                            <w:pPr>
                              <w:pStyle w:val="TableParagraph"/>
                              <w:numPr>
                                <w:ilvl w:val="1"/>
                                <w:numId w:val="345"/>
                              </w:numPr>
                              <w:tabs>
                                <w:tab w:pos="649" w:val="left" w:leader="none"/>
                              </w:tabs>
                              <w:spacing w:line="240" w:lineRule="auto" w:before="12" w:after="0"/>
                              <w:ind w:left="649" w:right="0" w:hanging="282"/>
                              <w:jc w:val="left"/>
                              <w:rPr>
                                <w:sz w:val="24"/>
                              </w:rPr>
                            </w:pPr>
                            <w:r>
                              <w:rPr>
                                <w:color w:val="221F1F"/>
                                <w:sz w:val="24"/>
                              </w:rPr>
                              <w:t>во</w:t>
                            </w:r>
                            <w:r>
                              <w:rPr>
                                <w:color w:val="221F1F"/>
                                <w:spacing w:val="-3"/>
                                <w:sz w:val="24"/>
                              </w:rPr>
                              <w:t> </w:t>
                            </w:r>
                            <w:r>
                              <w:rPr>
                                <w:color w:val="221F1F"/>
                                <w:spacing w:val="-4"/>
                                <w:sz w:val="24"/>
                              </w:rPr>
                              <w:t>дворе</w:t>
                            </w:r>
                          </w:p>
                          <w:p>
                            <w:pPr>
                              <w:pStyle w:val="TableParagraph"/>
                              <w:numPr>
                                <w:ilvl w:val="0"/>
                                <w:numId w:val="345"/>
                              </w:numPr>
                              <w:tabs>
                                <w:tab w:pos="366" w:val="left" w:leader="none"/>
                              </w:tabs>
                              <w:spacing w:line="240" w:lineRule="auto" w:before="12" w:after="0"/>
                              <w:ind w:left="366" w:right="0" w:hanging="283"/>
                              <w:jc w:val="left"/>
                              <w:rPr>
                                <w:sz w:val="24"/>
                              </w:rPr>
                            </w:pPr>
                            <w:r>
                              <w:rPr>
                                <w:color w:val="221F1F"/>
                                <w:sz w:val="24"/>
                              </w:rPr>
                              <w:t>Идет</w:t>
                            </w:r>
                            <w:r>
                              <w:rPr>
                                <w:color w:val="221F1F"/>
                                <w:spacing w:val="-3"/>
                                <w:sz w:val="24"/>
                              </w:rPr>
                              <w:t> </w:t>
                            </w:r>
                            <w:r>
                              <w:rPr>
                                <w:color w:val="221F1F"/>
                                <w:spacing w:val="-4"/>
                                <w:sz w:val="24"/>
                              </w:rPr>
                              <w:t>урок</w:t>
                            </w:r>
                          </w:p>
                          <w:p>
                            <w:pPr>
                              <w:pStyle w:val="TableParagraph"/>
                              <w:numPr>
                                <w:ilvl w:val="1"/>
                                <w:numId w:val="345"/>
                              </w:numPr>
                              <w:tabs>
                                <w:tab w:pos="649" w:val="left" w:leader="none"/>
                              </w:tabs>
                              <w:spacing w:line="240" w:lineRule="auto" w:before="12" w:after="0"/>
                              <w:ind w:left="649" w:right="0" w:hanging="282"/>
                              <w:jc w:val="left"/>
                              <w:rPr>
                                <w:sz w:val="24"/>
                              </w:rPr>
                            </w:pPr>
                            <w:r>
                              <w:rPr>
                                <w:color w:val="221F1F"/>
                                <w:sz w:val="24"/>
                              </w:rPr>
                              <w:t>Писменные</w:t>
                            </w:r>
                            <w:r>
                              <w:rPr>
                                <w:color w:val="221F1F"/>
                                <w:spacing w:val="-10"/>
                                <w:sz w:val="24"/>
                              </w:rPr>
                              <w:t> </w:t>
                            </w:r>
                            <w:r>
                              <w:rPr>
                                <w:color w:val="221F1F"/>
                                <w:spacing w:val="-2"/>
                                <w:sz w:val="24"/>
                              </w:rPr>
                              <w:t>упражнение</w:t>
                            </w:r>
                          </w:p>
                          <w:p>
                            <w:pPr>
                              <w:pStyle w:val="TableParagraph"/>
                              <w:numPr>
                                <w:ilvl w:val="1"/>
                                <w:numId w:val="345"/>
                              </w:numPr>
                              <w:tabs>
                                <w:tab w:pos="649" w:val="left" w:leader="none"/>
                              </w:tabs>
                              <w:spacing w:line="240" w:lineRule="auto" w:before="12" w:after="0"/>
                              <w:ind w:left="649" w:right="0" w:hanging="282"/>
                              <w:jc w:val="left"/>
                              <w:rPr>
                                <w:sz w:val="24"/>
                              </w:rPr>
                            </w:pPr>
                            <w:r>
                              <w:rPr>
                                <w:color w:val="221F1F"/>
                                <w:spacing w:val="-4"/>
                                <w:sz w:val="24"/>
                              </w:rPr>
                              <w:t>Устные</w:t>
                            </w:r>
                            <w:r>
                              <w:rPr>
                                <w:color w:val="221F1F"/>
                                <w:spacing w:val="-7"/>
                                <w:sz w:val="24"/>
                              </w:rPr>
                              <w:t> </w:t>
                            </w:r>
                            <w:r>
                              <w:rPr>
                                <w:color w:val="221F1F"/>
                                <w:spacing w:val="-2"/>
                                <w:sz w:val="24"/>
                              </w:rPr>
                              <w:t>упражнения</w:t>
                            </w:r>
                          </w:p>
                          <w:p>
                            <w:pPr>
                              <w:pStyle w:val="TableParagraph"/>
                              <w:numPr>
                                <w:ilvl w:val="0"/>
                                <w:numId w:val="345"/>
                              </w:numPr>
                              <w:tabs>
                                <w:tab w:pos="367" w:val="left" w:leader="none"/>
                              </w:tabs>
                              <w:spacing w:line="242" w:lineRule="auto" w:before="12" w:after="0"/>
                              <w:ind w:left="84" w:right="946" w:firstLine="0"/>
                              <w:jc w:val="left"/>
                              <w:rPr>
                                <w:sz w:val="24"/>
                              </w:rPr>
                            </w:pPr>
                            <w:r>
                              <w:rPr>
                                <w:color w:val="221F1F"/>
                                <w:spacing w:val="-2"/>
                                <w:sz w:val="24"/>
                              </w:rPr>
                              <w:t>Грамматика:</w:t>
                            </w:r>
                            <w:r>
                              <w:rPr>
                                <w:color w:val="221F1F"/>
                                <w:spacing w:val="-13"/>
                                <w:sz w:val="24"/>
                              </w:rPr>
                              <w:t> </w:t>
                            </w:r>
                            <w:r>
                              <w:rPr>
                                <w:color w:val="221F1F"/>
                                <w:spacing w:val="-2"/>
                                <w:sz w:val="24"/>
                              </w:rPr>
                              <w:t>имена </w:t>
                            </w:r>
                            <w:r>
                              <w:rPr>
                                <w:color w:val="221F1F"/>
                                <w:sz w:val="24"/>
                              </w:rPr>
                              <w:t>сущесевительные в</w:t>
                            </w:r>
                          </w:p>
                          <w:p>
                            <w:pPr>
                              <w:pStyle w:val="TableParagraph"/>
                              <w:spacing w:line="275" w:lineRule="exact"/>
                              <w:ind w:left="84"/>
                              <w:rPr>
                                <w:sz w:val="24"/>
                              </w:rPr>
                            </w:pPr>
                            <w:r>
                              <w:rPr>
                                <w:color w:val="221F1F"/>
                                <w:sz w:val="24"/>
                              </w:rPr>
                              <w:t>множественном</w:t>
                            </w:r>
                            <w:r>
                              <w:rPr>
                                <w:color w:val="221F1F"/>
                                <w:spacing w:val="-8"/>
                                <w:sz w:val="24"/>
                              </w:rPr>
                              <w:t> </w:t>
                            </w:r>
                            <w:r>
                              <w:rPr>
                                <w:color w:val="221F1F"/>
                                <w:spacing w:val="-2"/>
                                <w:sz w:val="24"/>
                              </w:rPr>
                              <w:t>числе:</w:t>
                            </w:r>
                          </w:p>
                          <w:p>
                            <w:pPr>
                              <w:pStyle w:val="TableParagraph"/>
                              <w:numPr>
                                <w:ilvl w:val="1"/>
                                <w:numId w:val="345"/>
                              </w:numPr>
                              <w:tabs>
                                <w:tab w:pos="650" w:val="left" w:leader="none"/>
                              </w:tabs>
                              <w:spacing w:line="242" w:lineRule="auto" w:before="5" w:after="0"/>
                              <w:ind w:left="367" w:right="371" w:firstLine="0"/>
                              <w:jc w:val="left"/>
                              <w:rPr>
                                <w:sz w:val="24"/>
                              </w:rPr>
                            </w:pPr>
                            <w:r>
                              <w:rPr>
                                <w:color w:val="221F1F"/>
                                <w:sz w:val="24"/>
                              </w:rPr>
                              <w:t>Именительный</w:t>
                            </w:r>
                            <w:r>
                              <w:rPr>
                                <w:color w:val="221F1F"/>
                                <w:spacing w:val="-15"/>
                                <w:sz w:val="24"/>
                              </w:rPr>
                              <w:t> </w:t>
                            </w:r>
                            <w:r>
                              <w:rPr>
                                <w:color w:val="221F1F"/>
                                <w:sz w:val="24"/>
                              </w:rPr>
                              <w:t>падеж </w:t>
                            </w:r>
                            <w:r>
                              <w:rPr>
                                <w:color w:val="221F1F"/>
                                <w:spacing w:val="-2"/>
                                <w:sz w:val="24"/>
                              </w:rPr>
                              <w:t>вопрос:</w:t>
                            </w:r>
                          </w:p>
                          <w:p>
                            <w:pPr>
                              <w:pStyle w:val="TableParagraph"/>
                              <w:numPr>
                                <w:ilvl w:val="1"/>
                                <w:numId w:val="345"/>
                              </w:numPr>
                              <w:tabs>
                                <w:tab w:pos="649" w:val="left" w:leader="none"/>
                              </w:tabs>
                              <w:spacing w:line="240" w:lineRule="auto" w:before="1" w:after="0"/>
                              <w:ind w:left="649" w:right="0" w:hanging="282"/>
                              <w:jc w:val="left"/>
                              <w:rPr>
                                <w:sz w:val="24"/>
                              </w:rPr>
                            </w:pPr>
                            <w:r>
                              <w:rPr>
                                <w:color w:val="221F1F"/>
                                <w:sz w:val="24"/>
                              </w:rPr>
                              <w:t>Одушевленное:</w:t>
                            </w:r>
                            <w:r>
                              <w:rPr>
                                <w:color w:val="221F1F"/>
                                <w:spacing w:val="-14"/>
                                <w:sz w:val="24"/>
                              </w:rPr>
                              <w:t> </w:t>
                            </w:r>
                            <w:r>
                              <w:rPr>
                                <w:color w:val="221F1F"/>
                                <w:spacing w:val="-4"/>
                                <w:sz w:val="24"/>
                              </w:rPr>
                              <w:t>КТО?</w:t>
                            </w:r>
                          </w:p>
                          <w:p>
                            <w:pPr>
                              <w:pStyle w:val="TableParagraph"/>
                              <w:numPr>
                                <w:ilvl w:val="1"/>
                                <w:numId w:val="345"/>
                              </w:numPr>
                              <w:tabs>
                                <w:tab w:pos="649" w:val="left" w:leader="none"/>
                              </w:tabs>
                              <w:spacing w:line="240" w:lineRule="auto" w:before="12" w:after="0"/>
                              <w:ind w:left="649" w:right="0" w:hanging="282"/>
                              <w:jc w:val="left"/>
                              <w:rPr>
                                <w:sz w:val="24"/>
                              </w:rPr>
                            </w:pPr>
                            <w:r>
                              <w:rPr>
                                <w:color w:val="221F1F"/>
                                <w:sz w:val="24"/>
                              </w:rPr>
                              <w:t>Неодушевленное:</w:t>
                            </w:r>
                            <w:r>
                              <w:rPr>
                                <w:color w:val="221F1F"/>
                                <w:spacing w:val="-16"/>
                                <w:sz w:val="24"/>
                              </w:rPr>
                              <w:t> </w:t>
                            </w:r>
                            <w:r>
                              <w:rPr>
                                <w:color w:val="221F1F"/>
                                <w:spacing w:val="-4"/>
                                <w:sz w:val="24"/>
                              </w:rPr>
                              <w:t>ЧТО?</w:t>
                            </w:r>
                          </w:p>
                          <w:p>
                            <w:pPr>
                              <w:pStyle w:val="TableParagraph"/>
                              <w:numPr>
                                <w:ilvl w:val="1"/>
                                <w:numId w:val="345"/>
                              </w:numPr>
                              <w:tabs>
                                <w:tab w:pos="650" w:val="left" w:leader="none"/>
                              </w:tabs>
                              <w:spacing w:line="242" w:lineRule="auto" w:before="12" w:after="0"/>
                              <w:ind w:left="367" w:right="508" w:firstLine="0"/>
                              <w:jc w:val="left"/>
                              <w:rPr>
                                <w:sz w:val="24"/>
                              </w:rPr>
                            </w:pPr>
                            <w:r>
                              <w:rPr>
                                <w:color w:val="221F1F"/>
                                <w:spacing w:val="-2"/>
                                <w:sz w:val="24"/>
                              </w:rPr>
                              <w:t>Предложный</w:t>
                            </w:r>
                            <w:r>
                              <w:rPr>
                                <w:color w:val="221F1F"/>
                                <w:spacing w:val="-16"/>
                                <w:sz w:val="24"/>
                              </w:rPr>
                              <w:t> </w:t>
                            </w:r>
                            <w:r>
                              <w:rPr>
                                <w:color w:val="221F1F"/>
                                <w:spacing w:val="-2"/>
                                <w:sz w:val="24"/>
                              </w:rPr>
                              <w:t>падеж( </w:t>
                            </w:r>
                            <w:r>
                              <w:rPr>
                                <w:color w:val="221F1F"/>
                                <w:sz w:val="24"/>
                              </w:rPr>
                              <w:t>вопрос: ГДЕ?)</w:t>
                            </w:r>
                          </w:p>
                          <w:p>
                            <w:pPr>
                              <w:pStyle w:val="TableParagraph"/>
                              <w:numPr>
                                <w:ilvl w:val="0"/>
                                <w:numId w:val="345"/>
                              </w:numPr>
                              <w:tabs>
                                <w:tab w:pos="366" w:val="left" w:leader="none"/>
                              </w:tabs>
                              <w:spacing w:line="240" w:lineRule="auto" w:before="1" w:after="0"/>
                              <w:ind w:left="366" w:right="0" w:hanging="283"/>
                              <w:jc w:val="left"/>
                              <w:rPr>
                                <w:sz w:val="24"/>
                              </w:rPr>
                            </w:pPr>
                            <w:r>
                              <w:rPr>
                                <w:color w:val="221F1F"/>
                                <w:sz w:val="24"/>
                              </w:rPr>
                              <w:t>Время и</w:t>
                            </w:r>
                            <w:r>
                              <w:rPr>
                                <w:color w:val="221F1F"/>
                                <w:spacing w:val="-1"/>
                                <w:sz w:val="24"/>
                              </w:rPr>
                              <w:t> </w:t>
                            </w:r>
                            <w:r>
                              <w:rPr>
                                <w:color w:val="221F1F"/>
                                <w:spacing w:val="-5"/>
                                <w:sz w:val="24"/>
                              </w:rPr>
                              <w:t>дня</w:t>
                            </w:r>
                          </w:p>
                          <w:p>
                            <w:pPr>
                              <w:pStyle w:val="TableParagraph"/>
                              <w:numPr>
                                <w:ilvl w:val="1"/>
                                <w:numId w:val="345"/>
                              </w:numPr>
                              <w:tabs>
                                <w:tab w:pos="649" w:val="left" w:leader="none"/>
                              </w:tabs>
                              <w:spacing w:line="240" w:lineRule="auto" w:before="12" w:after="0"/>
                              <w:ind w:left="649" w:right="0" w:hanging="282"/>
                              <w:jc w:val="left"/>
                              <w:rPr>
                                <w:sz w:val="24"/>
                              </w:rPr>
                            </w:pPr>
                            <w:r>
                              <w:rPr>
                                <w:color w:val="221F1F"/>
                                <w:sz w:val="24"/>
                              </w:rPr>
                              <w:t>время:</w:t>
                            </w:r>
                            <w:r>
                              <w:rPr>
                                <w:color w:val="221F1F"/>
                                <w:spacing w:val="-14"/>
                                <w:sz w:val="24"/>
                              </w:rPr>
                              <w:t> </w:t>
                            </w:r>
                            <w:r>
                              <w:rPr>
                                <w:color w:val="221F1F"/>
                                <w:sz w:val="24"/>
                              </w:rPr>
                              <w:t>который</w:t>
                            </w:r>
                            <w:r>
                              <w:rPr>
                                <w:color w:val="221F1F"/>
                                <w:spacing w:val="-15"/>
                                <w:sz w:val="24"/>
                              </w:rPr>
                              <w:t> </w:t>
                            </w:r>
                            <w:r>
                              <w:rPr>
                                <w:color w:val="221F1F"/>
                                <w:spacing w:val="-4"/>
                                <w:sz w:val="24"/>
                              </w:rPr>
                              <w:t>час?</w:t>
                            </w:r>
                          </w:p>
                          <w:p>
                            <w:pPr>
                              <w:pStyle w:val="TableParagraph"/>
                              <w:numPr>
                                <w:ilvl w:val="1"/>
                                <w:numId w:val="345"/>
                              </w:numPr>
                              <w:tabs>
                                <w:tab w:pos="649" w:val="left" w:leader="none"/>
                              </w:tabs>
                              <w:spacing w:line="240" w:lineRule="auto" w:before="12" w:after="0"/>
                              <w:ind w:left="649" w:right="0" w:hanging="282"/>
                              <w:jc w:val="left"/>
                              <w:rPr>
                                <w:sz w:val="24"/>
                              </w:rPr>
                            </w:pPr>
                            <w:r>
                              <w:rPr>
                                <w:color w:val="221F1F"/>
                                <w:sz w:val="24"/>
                              </w:rPr>
                              <w:t>дня:</w:t>
                            </w:r>
                            <w:r>
                              <w:rPr>
                                <w:color w:val="221F1F"/>
                                <w:spacing w:val="-7"/>
                                <w:sz w:val="24"/>
                              </w:rPr>
                              <w:t> </w:t>
                            </w:r>
                            <w:r>
                              <w:rPr>
                                <w:color w:val="221F1F"/>
                                <w:sz w:val="24"/>
                              </w:rPr>
                              <w:t>какой</w:t>
                            </w:r>
                            <w:r>
                              <w:rPr>
                                <w:color w:val="221F1F"/>
                                <w:spacing w:val="-14"/>
                                <w:sz w:val="24"/>
                              </w:rPr>
                              <w:t> </w:t>
                            </w:r>
                            <w:r>
                              <w:rPr>
                                <w:color w:val="221F1F"/>
                                <w:sz w:val="24"/>
                              </w:rPr>
                              <w:t>сегодня</w:t>
                            </w:r>
                            <w:r>
                              <w:rPr>
                                <w:color w:val="221F1F"/>
                                <w:spacing w:val="-8"/>
                                <w:sz w:val="24"/>
                              </w:rPr>
                              <w:t> </w:t>
                            </w:r>
                            <w:r>
                              <w:rPr>
                                <w:color w:val="221F1F"/>
                                <w:spacing w:val="-4"/>
                                <w:sz w:val="24"/>
                              </w:rPr>
                              <w:t>день?</w:t>
                            </w:r>
                          </w:p>
                          <w:p>
                            <w:pPr>
                              <w:pStyle w:val="TableParagraph"/>
                              <w:numPr>
                                <w:ilvl w:val="1"/>
                                <w:numId w:val="345"/>
                              </w:numPr>
                              <w:tabs>
                                <w:tab w:pos="649" w:val="left" w:leader="none"/>
                              </w:tabs>
                              <w:spacing w:line="240" w:lineRule="auto" w:before="12" w:after="0"/>
                              <w:ind w:left="649" w:right="0" w:hanging="282"/>
                              <w:jc w:val="left"/>
                              <w:rPr>
                                <w:sz w:val="24"/>
                              </w:rPr>
                            </w:pPr>
                            <w:r>
                              <w:rPr>
                                <w:color w:val="221F1F"/>
                                <w:sz w:val="24"/>
                              </w:rPr>
                              <w:t>Год</w:t>
                            </w:r>
                            <w:r>
                              <w:rPr>
                                <w:color w:val="221F1F"/>
                                <w:spacing w:val="-21"/>
                                <w:sz w:val="24"/>
                              </w:rPr>
                              <w:t> </w:t>
                            </w:r>
                            <w:r>
                              <w:rPr>
                                <w:color w:val="221F1F"/>
                                <w:sz w:val="24"/>
                              </w:rPr>
                              <w:t>:</w:t>
                            </w:r>
                            <w:r>
                              <w:rPr>
                                <w:color w:val="221F1F"/>
                                <w:spacing w:val="-13"/>
                                <w:sz w:val="24"/>
                              </w:rPr>
                              <w:t> </w:t>
                            </w:r>
                            <w:r>
                              <w:rPr>
                                <w:color w:val="221F1F"/>
                                <w:spacing w:val="-4"/>
                                <w:sz w:val="24"/>
                              </w:rPr>
                              <w:t>дата</w:t>
                            </w:r>
                          </w:p>
                          <w:p>
                            <w:pPr>
                              <w:pStyle w:val="TableParagraph"/>
                              <w:numPr>
                                <w:ilvl w:val="0"/>
                                <w:numId w:val="345"/>
                              </w:numPr>
                              <w:tabs>
                                <w:tab w:pos="367" w:val="left" w:leader="none"/>
                              </w:tabs>
                              <w:spacing w:line="242" w:lineRule="auto" w:before="12" w:after="0"/>
                              <w:ind w:left="84" w:right="164" w:firstLine="0"/>
                              <w:jc w:val="left"/>
                              <w:rPr>
                                <w:sz w:val="24"/>
                              </w:rPr>
                            </w:pPr>
                            <w:r>
                              <w:rPr>
                                <w:color w:val="221F1F"/>
                                <w:spacing w:val="-2"/>
                                <w:sz w:val="24"/>
                              </w:rPr>
                              <w:t>Грамматика:</w:t>
                            </w:r>
                            <w:r>
                              <w:rPr>
                                <w:color w:val="221F1F"/>
                                <w:spacing w:val="-13"/>
                                <w:sz w:val="24"/>
                              </w:rPr>
                              <w:t> </w:t>
                            </w:r>
                            <w:r>
                              <w:rPr>
                                <w:color w:val="221F1F"/>
                                <w:spacing w:val="-2"/>
                                <w:sz w:val="24"/>
                              </w:rPr>
                              <w:t>Винительный падеж:</w:t>
                            </w:r>
                          </w:p>
                          <w:p>
                            <w:pPr>
                              <w:pStyle w:val="TableParagraph"/>
                              <w:numPr>
                                <w:ilvl w:val="1"/>
                                <w:numId w:val="345"/>
                              </w:numPr>
                              <w:tabs>
                                <w:tab w:pos="649" w:val="left" w:leader="none"/>
                              </w:tabs>
                              <w:spacing w:line="240" w:lineRule="auto" w:before="2" w:after="0"/>
                              <w:ind w:left="649" w:right="0" w:hanging="282"/>
                              <w:jc w:val="left"/>
                              <w:rPr>
                                <w:sz w:val="24"/>
                              </w:rPr>
                            </w:pPr>
                            <w:r>
                              <w:rPr>
                                <w:color w:val="221F1F"/>
                                <w:sz w:val="24"/>
                              </w:rPr>
                              <w:t>вопрос</w:t>
                            </w:r>
                            <w:r>
                              <w:rPr>
                                <w:color w:val="221F1F"/>
                                <w:spacing w:val="-1"/>
                                <w:sz w:val="24"/>
                              </w:rPr>
                              <w:t> </w:t>
                            </w:r>
                            <w:r>
                              <w:rPr>
                                <w:color w:val="221F1F"/>
                                <w:spacing w:val="-2"/>
                                <w:sz w:val="24"/>
                              </w:rPr>
                              <w:t>КОГДА?</w:t>
                            </w:r>
                          </w:p>
                          <w:p>
                            <w:pPr>
                              <w:pStyle w:val="TableParagraph"/>
                              <w:numPr>
                                <w:ilvl w:val="1"/>
                                <w:numId w:val="345"/>
                              </w:numPr>
                              <w:tabs>
                                <w:tab w:pos="650" w:val="left" w:leader="none"/>
                              </w:tabs>
                              <w:spacing w:line="242" w:lineRule="auto" w:before="12" w:after="0"/>
                              <w:ind w:left="367" w:right="688" w:firstLine="0"/>
                              <w:jc w:val="left"/>
                              <w:rPr>
                                <w:sz w:val="24"/>
                              </w:rPr>
                            </w:pPr>
                            <w:r>
                              <w:rPr>
                                <w:color w:val="221F1F"/>
                                <w:spacing w:val="-2"/>
                                <w:sz w:val="24"/>
                              </w:rPr>
                              <w:t>вопрос</w:t>
                            </w:r>
                            <w:r>
                              <w:rPr>
                                <w:color w:val="221F1F"/>
                                <w:spacing w:val="-15"/>
                                <w:sz w:val="24"/>
                              </w:rPr>
                              <w:t> </w:t>
                            </w:r>
                            <w:r>
                              <w:rPr>
                                <w:color w:val="221F1F"/>
                                <w:spacing w:val="-2"/>
                                <w:sz w:val="24"/>
                              </w:rPr>
                              <w:t>КОТОРЫЙ </w:t>
                            </w:r>
                            <w:r>
                              <w:rPr>
                                <w:color w:val="221F1F"/>
                                <w:spacing w:val="-4"/>
                                <w:sz w:val="24"/>
                              </w:rPr>
                              <w:t>ЧАС?</w:t>
                            </w:r>
                          </w:p>
                          <w:p>
                            <w:pPr>
                              <w:pStyle w:val="TableParagraph"/>
                              <w:numPr>
                                <w:ilvl w:val="1"/>
                                <w:numId w:val="345"/>
                              </w:numPr>
                              <w:tabs>
                                <w:tab w:pos="650" w:val="left" w:leader="none"/>
                              </w:tabs>
                              <w:spacing w:line="240" w:lineRule="auto" w:before="2" w:after="0"/>
                              <w:ind w:left="367" w:right="477" w:firstLine="0"/>
                              <w:jc w:val="left"/>
                              <w:rPr>
                                <w:sz w:val="24"/>
                              </w:rPr>
                            </w:pPr>
                            <w:r>
                              <w:rPr>
                                <w:color w:val="221F1F"/>
                                <w:spacing w:val="-2"/>
                                <w:sz w:val="24"/>
                              </w:rPr>
                              <w:t>Спряжения</w:t>
                            </w:r>
                            <w:r>
                              <w:rPr>
                                <w:color w:val="221F1F"/>
                                <w:spacing w:val="-13"/>
                                <w:sz w:val="24"/>
                              </w:rPr>
                              <w:t> </w:t>
                            </w:r>
                            <w:r>
                              <w:rPr>
                                <w:color w:val="221F1F"/>
                                <w:spacing w:val="-2"/>
                                <w:sz w:val="24"/>
                              </w:rPr>
                              <w:t>глагола</w:t>
                            </w:r>
                            <w:r>
                              <w:rPr>
                                <w:color w:val="221F1F"/>
                                <w:spacing w:val="-13"/>
                                <w:sz w:val="24"/>
                              </w:rPr>
                              <w:t> </w:t>
                            </w:r>
                            <w:r>
                              <w:rPr>
                                <w:color w:val="221F1F"/>
                                <w:spacing w:val="-2"/>
                                <w:sz w:val="24"/>
                              </w:rPr>
                              <w:t>в </w:t>
                            </w:r>
                            <w:r>
                              <w:rPr>
                                <w:color w:val="221F1F"/>
                                <w:sz w:val="24"/>
                              </w:rPr>
                              <w:t>настоящем время.</w:t>
                            </w:r>
                          </w:p>
                          <w:p>
                            <w:pPr>
                              <w:pStyle w:val="TableParagraph"/>
                              <w:numPr>
                                <w:ilvl w:val="1"/>
                                <w:numId w:val="345"/>
                              </w:numPr>
                              <w:tabs>
                                <w:tab w:pos="649" w:val="left" w:leader="none"/>
                              </w:tabs>
                              <w:spacing w:line="240" w:lineRule="auto" w:before="6" w:after="0"/>
                              <w:ind w:left="649" w:right="0" w:hanging="282"/>
                              <w:jc w:val="left"/>
                              <w:rPr>
                                <w:sz w:val="24"/>
                              </w:rPr>
                            </w:pPr>
                            <w:r>
                              <w:rPr>
                                <w:color w:val="221F1F"/>
                                <w:spacing w:val="-2"/>
                                <w:sz w:val="24"/>
                              </w:rPr>
                              <w:t>первое</w:t>
                            </w:r>
                          </w:p>
                          <w:p>
                            <w:pPr>
                              <w:pStyle w:val="TableParagraph"/>
                              <w:numPr>
                                <w:ilvl w:val="1"/>
                                <w:numId w:val="345"/>
                              </w:numPr>
                              <w:tabs>
                                <w:tab w:pos="649" w:val="left" w:leader="none"/>
                              </w:tabs>
                              <w:spacing w:line="240" w:lineRule="auto" w:before="12" w:after="0"/>
                              <w:ind w:left="649" w:right="0" w:hanging="282"/>
                              <w:jc w:val="left"/>
                              <w:rPr>
                                <w:sz w:val="24"/>
                              </w:rPr>
                            </w:pPr>
                            <w:r>
                              <w:rPr>
                                <w:color w:val="221F1F"/>
                                <w:spacing w:val="-2"/>
                                <w:sz w:val="24"/>
                              </w:rPr>
                              <w:t>второе</w:t>
                            </w:r>
                          </w:p>
                        </w:tc>
                        <w:tc>
                          <w:tcPr>
                            <w:tcW w:w="4550" w:type="dxa"/>
                          </w:tcPr>
                          <w:p>
                            <w:pPr>
                              <w:pStyle w:val="TableParagraph"/>
                              <w:spacing w:before="13"/>
                              <w:ind w:left="85"/>
                              <w:rPr>
                                <w:b/>
                                <w:i/>
                                <w:sz w:val="24"/>
                              </w:rPr>
                            </w:pPr>
                            <w:r>
                              <w:rPr>
                                <w:b/>
                                <w:i/>
                                <w:color w:val="221F1F"/>
                                <w:sz w:val="24"/>
                              </w:rPr>
                              <w:t>Учебные </w:t>
                            </w:r>
                            <w:r>
                              <w:rPr>
                                <w:b/>
                                <w:i/>
                                <w:color w:val="221F1F"/>
                                <w:spacing w:val="-2"/>
                                <w:sz w:val="24"/>
                              </w:rPr>
                              <w:t>деятельности</w:t>
                            </w:r>
                          </w:p>
                          <w:p>
                            <w:pPr>
                              <w:pStyle w:val="TableParagraph"/>
                              <w:spacing w:before="12"/>
                              <w:ind w:left="85"/>
                              <w:rPr>
                                <w:sz w:val="24"/>
                              </w:rPr>
                            </w:pPr>
                            <w:r>
                              <w:rPr>
                                <w:color w:val="221F1F"/>
                                <w:sz w:val="24"/>
                              </w:rPr>
                              <w:t>Учашихся</w:t>
                            </w:r>
                            <w:r>
                              <w:rPr>
                                <w:color w:val="221F1F"/>
                                <w:spacing w:val="-1"/>
                                <w:sz w:val="24"/>
                              </w:rPr>
                              <w:t> </w:t>
                            </w:r>
                            <w:r>
                              <w:rPr>
                                <w:color w:val="221F1F"/>
                                <w:spacing w:val="-2"/>
                                <w:sz w:val="24"/>
                              </w:rPr>
                              <w:t>просят:</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z w:val="24"/>
                              </w:rPr>
                              <w:t>узнать</w:t>
                            </w:r>
                            <w:r>
                              <w:rPr>
                                <w:color w:val="221F1F"/>
                                <w:spacing w:val="-9"/>
                                <w:sz w:val="24"/>
                              </w:rPr>
                              <w:t> </w:t>
                            </w:r>
                            <w:r>
                              <w:rPr>
                                <w:color w:val="221F1F"/>
                                <w:sz w:val="24"/>
                              </w:rPr>
                              <w:t>вокруг</w:t>
                            </w:r>
                            <w:r>
                              <w:rPr>
                                <w:color w:val="221F1F"/>
                                <w:spacing w:val="-8"/>
                                <w:sz w:val="24"/>
                              </w:rPr>
                              <w:t> </w:t>
                            </w:r>
                            <w:r>
                              <w:rPr>
                                <w:color w:val="221F1F"/>
                                <w:sz w:val="24"/>
                              </w:rPr>
                              <w:t>школы</w:t>
                            </w:r>
                            <w:r>
                              <w:rPr>
                                <w:color w:val="221F1F"/>
                                <w:spacing w:val="-14"/>
                                <w:sz w:val="24"/>
                              </w:rPr>
                              <w:t> </w:t>
                            </w:r>
                            <w:r>
                              <w:rPr>
                                <w:color w:val="221F1F"/>
                                <w:spacing w:val="-10"/>
                                <w:sz w:val="24"/>
                              </w:rPr>
                              <w:t>;</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z w:val="24"/>
                              </w:rPr>
                              <w:t>отвечать</w:t>
                            </w:r>
                            <w:r>
                              <w:rPr>
                                <w:color w:val="221F1F"/>
                                <w:spacing w:val="-15"/>
                                <w:sz w:val="24"/>
                              </w:rPr>
                              <w:t> </w:t>
                            </w:r>
                            <w:r>
                              <w:rPr>
                                <w:color w:val="221F1F"/>
                                <w:sz w:val="24"/>
                              </w:rPr>
                              <w:t>на</w:t>
                            </w:r>
                            <w:r>
                              <w:rPr>
                                <w:color w:val="221F1F"/>
                                <w:spacing w:val="-14"/>
                                <w:sz w:val="24"/>
                              </w:rPr>
                              <w:t> </w:t>
                            </w:r>
                            <w:r>
                              <w:rPr>
                                <w:color w:val="221F1F"/>
                                <w:sz w:val="24"/>
                              </w:rPr>
                              <w:t>вопрос:</w:t>
                            </w:r>
                            <w:r>
                              <w:rPr>
                                <w:color w:val="221F1F"/>
                                <w:spacing w:val="-8"/>
                                <w:sz w:val="24"/>
                              </w:rPr>
                              <w:t> </w:t>
                            </w:r>
                            <w:r>
                              <w:rPr>
                                <w:color w:val="221F1F"/>
                                <w:sz w:val="24"/>
                              </w:rPr>
                              <w:t>Где</w:t>
                            </w:r>
                            <w:r>
                              <w:rPr>
                                <w:color w:val="221F1F"/>
                                <w:spacing w:val="-16"/>
                                <w:sz w:val="24"/>
                              </w:rPr>
                              <w:t> </w:t>
                            </w:r>
                            <w:r>
                              <w:rPr>
                                <w:color w:val="221F1F"/>
                                <w:sz w:val="24"/>
                              </w:rPr>
                              <w:t>находится</w:t>
                            </w:r>
                            <w:r>
                              <w:rPr>
                                <w:color w:val="221F1F"/>
                                <w:spacing w:val="-2"/>
                                <w:sz w:val="24"/>
                              </w:rPr>
                              <w:t> </w:t>
                            </w:r>
                            <w:r>
                              <w:rPr>
                                <w:color w:val="221F1F"/>
                                <w:spacing w:val="-10"/>
                                <w:sz w:val="24"/>
                              </w:rPr>
                              <w:t>;</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z w:val="24"/>
                              </w:rPr>
                              <w:t>различать</w:t>
                            </w:r>
                            <w:r>
                              <w:rPr>
                                <w:color w:val="221F1F"/>
                                <w:spacing w:val="-4"/>
                                <w:sz w:val="24"/>
                              </w:rPr>
                              <w:t> </w:t>
                            </w:r>
                            <w:r>
                              <w:rPr>
                                <w:color w:val="221F1F"/>
                                <w:sz w:val="24"/>
                              </w:rPr>
                              <w:t>род</w:t>
                            </w:r>
                            <w:r>
                              <w:rPr>
                                <w:color w:val="221F1F"/>
                                <w:spacing w:val="-8"/>
                                <w:sz w:val="24"/>
                              </w:rPr>
                              <w:t> </w:t>
                            </w:r>
                            <w:r>
                              <w:rPr>
                                <w:color w:val="221F1F"/>
                                <w:sz w:val="24"/>
                              </w:rPr>
                              <w:t>и</w:t>
                            </w:r>
                            <w:r>
                              <w:rPr>
                                <w:color w:val="221F1F"/>
                                <w:spacing w:val="-3"/>
                                <w:sz w:val="24"/>
                              </w:rPr>
                              <w:t> </w:t>
                            </w:r>
                            <w:r>
                              <w:rPr>
                                <w:color w:val="221F1F"/>
                                <w:sz w:val="24"/>
                              </w:rPr>
                              <w:t>число</w:t>
                            </w:r>
                            <w:r>
                              <w:rPr>
                                <w:color w:val="221F1F"/>
                                <w:spacing w:val="-2"/>
                                <w:sz w:val="24"/>
                              </w:rPr>
                              <w:t> </w:t>
                            </w:r>
                            <w:r>
                              <w:rPr>
                                <w:color w:val="221F1F"/>
                                <w:sz w:val="24"/>
                              </w:rPr>
                              <w:t>слова</w:t>
                            </w:r>
                            <w:r>
                              <w:rPr>
                                <w:color w:val="221F1F"/>
                                <w:spacing w:val="-2"/>
                                <w:sz w:val="24"/>
                              </w:rPr>
                              <w:t> </w:t>
                            </w:r>
                            <w:r>
                              <w:rPr>
                                <w:color w:val="221F1F"/>
                                <w:spacing w:val="-10"/>
                                <w:sz w:val="24"/>
                              </w:rPr>
                              <w:t>;</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z w:val="24"/>
                              </w:rPr>
                              <w:t>цитировать</w:t>
                            </w:r>
                            <w:r>
                              <w:rPr>
                                <w:color w:val="221F1F"/>
                                <w:spacing w:val="-4"/>
                                <w:sz w:val="24"/>
                              </w:rPr>
                              <w:t> </w:t>
                            </w:r>
                            <w:r>
                              <w:rPr>
                                <w:color w:val="221F1F"/>
                                <w:sz w:val="24"/>
                              </w:rPr>
                              <w:t>7</w:t>
                            </w:r>
                            <w:r>
                              <w:rPr>
                                <w:color w:val="221F1F"/>
                                <w:spacing w:val="-2"/>
                                <w:sz w:val="24"/>
                              </w:rPr>
                              <w:t> </w:t>
                            </w:r>
                            <w:r>
                              <w:rPr>
                                <w:color w:val="221F1F"/>
                                <w:sz w:val="24"/>
                              </w:rPr>
                              <w:t>дней</w:t>
                            </w:r>
                            <w:r>
                              <w:rPr>
                                <w:color w:val="221F1F"/>
                                <w:spacing w:val="-4"/>
                                <w:sz w:val="24"/>
                              </w:rPr>
                              <w:t> </w:t>
                            </w:r>
                            <w:r>
                              <w:rPr>
                                <w:color w:val="221F1F"/>
                                <w:sz w:val="24"/>
                              </w:rPr>
                              <w:t>в</w:t>
                            </w:r>
                            <w:r>
                              <w:rPr>
                                <w:color w:val="221F1F"/>
                                <w:spacing w:val="-3"/>
                                <w:sz w:val="24"/>
                              </w:rPr>
                              <w:t> </w:t>
                            </w:r>
                            <w:r>
                              <w:rPr>
                                <w:color w:val="221F1F"/>
                                <w:sz w:val="24"/>
                              </w:rPr>
                              <w:t>недели</w:t>
                            </w:r>
                            <w:r>
                              <w:rPr>
                                <w:color w:val="221F1F"/>
                                <w:spacing w:val="-7"/>
                                <w:sz w:val="24"/>
                              </w:rPr>
                              <w:t> </w:t>
                            </w:r>
                            <w:r>
                              <w:rPr>
                                <w:color w:val="221F1F"/>
                                <w:spacing w:val="-10"/>
                                <w:sz w:val="24"/>
                              </w:rPr>
                              <w:t>;</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z w:val="24"/>
                              </w:rPr>
                              <w:t>сказать</w:t>
                            </w:r>
                            <w:r>
                              <w:rPr>
                                <w:color w:val="221F1F"/>
                                <w:spacing w:val="-10"/>
                                <w:sz w:val="24"/>
                              </w:rPr>
                              <w:t> </w:t>
                            </w:r>
                            <w:r>
                              <w:rPr>
                                <w:color w:val="221F1F"/>
                                <w:sz w:val="24"/>
                              </w:rPr>
                              <w:t>какой</w:t>
                            </w:r>
                            <w:r>
                              <w:rPr>
                                <w:color w:val="221F1F"/>
                                <w:spacing w:val="-15"/>
                                <w:sz w:val="24"/>
                              </w:rPr>
                              <w:t> </w:t>
                            </w:r>
                            <w:r>
                              <w:rPr>
                                <w:color w:val="221F1F"/>
                                <w:sz w:val="24"/>
                              </w:rPr>
                              <w:t>сегодня</w:t>
                            </w:r>
                            <w:r>
                              <w:rPr>
                                <w:color w:val="221F1F"/>
                                <w:spacing w:val="-8"/>
                                <w:sz w:val="24"/>
                              </w:rPr>
                              <w:t> </w:t>
                            </w:r>
                            <w:r>
                              <w:rPr>
                                <w:color w:val="221F1F"/>
                                <w:spacing w:val="-2"/>
                                <w:sz w:val="24"/>
                              </w:rPr>
                              <w:t>день;</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z w:val="24"/>
                              </w:rPr>
                              <w:t>спросить</w:t>
                            </w:r>
                            <w:r>
                              <w:rPr>
                                <w:color w:val="221F1F"/>
                                <w:spacing w:val="-8"/>
                                <w:sz w:val="24"/>
                              </w:rPr>
                              <w:t> </w:t>
                            </w:r>
                            <w:r>
                              <w:rPr>
                                <w:color w:val="221F1F"/>
                                <w:sz w:val="24"/>
                              </w:rPr>
                              <w:t>:</w:t>
                            </w:r>
                            <w:r>
                              <w:rPr>
                                <w:color w:val="221F1F"/>
                                <w:spacing w:val="-8"/>
                                <w:sz w:val="24"/>
                              </w:rPr>
                              <w:t> </w:t>
                            </w:r>
                            <w:r>
                              <w:rPr>
                                <w:color w:val="221F1F"/>
                                <w:sz w:val="24"/>
                              </w:rPr>
                              <w:t>который</w:t>
                            </w:r>
                            <w:r>
                              <w:rPr>
                                <w:color w:val="221F1F"/>
                                <w:spacing w:val="-13"/>
                                <w:sz w:val="24"/>
                              </w:rPr>
                              <w:t> </w:t>
                            </w:r>
                            <w:r>
                              <w:rPr>
                                <w:color w:val="221F1F"/>
                                <w:sz w:val="24"/>
                              </w:rPr>
                              <w:t>час</w:t>
                            </w:r>
                            <w:r>
                              <w:rPr>
                                <w:color w:val="221F1F"/>
                                <w:spacing w:val="-3"/>
                                <w:sz w:val="24"/>
                              </w:rPr>
                              <w:t> </w:t>
                            </w:r>
                            <w:r>
                              <w:rPr>
                                <w:color w:val="221F1F"/>
                                <w:spacing w:val="-5"/>
                                <w:sz w:val="24"/>
                              </w:rPr>
                              <w:t>?.</w:t>
                            </w:r>
                          </w:p>
                          <w:p>
                            <w:pPr>
                              <w:pStyle w:val="TableParagraph"/>
                              <w:spacing w:before="24"/>
                              <w:rPr>
                                <w:b/>
                                <w:sz w:val="24"/>
                              </w:rPr>
                            </w:pPr>
                          </w:p>
                          <w:p>
                            <w:pPr>
                              <w:pStyle w:val="TableParagraph"/>
                              <w:ind w:left="85"/>
                              <w:rPr>
                                <w:b/>
                                <w:i/>
                                <w:sz w:val="24"/>
                              </w:rPr>
                            </w:pPr>
                            <w:r>
                              <w:rPr>
                                <w:b/>
                                <w:i/>
                                <w:color w:val="221F1F"/>
                                <w:spacing w:val="-2"/>
                                <w:sz w:val="24"/>
                              </w:rPr>
                              <w:t>Стратегии</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pacing w:val="-4"/>
                                <w:sz w:val="24"/>
                              </w:rPr>
                              <w:t>Устные</w:t>
                            </w:r>
                            <w:r>
                              <w:rPr>
                                <w:color w:val="221F1F"/>
                                <w:spacing w:val="-10"/>
                                <w:sz w:val="24"/>
                              </w:rPr>
                              <w:t> </w:t>
                            </w:r>
                            <w:r>
                              <w:rPr>
                                <w:color w:val="221F1F"/>
                                <w:spacing w:val="-2"/>
                                <w:sz w:val="24"/>
                              </w:rPr>
                              <w:t>упражнения,</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z w:val="24"/>
                              </w:rPr>
                              <w:t>Вопросо-ответны</w:t>
                            </w:r>
                            <w:r>
                              <w:rPr>
                                <w:color w:val="221F1F"/>
                                <w:spacing w:val="-5"/>
                                <w:sz w:val="24"/>
                              </w:rPr>
                              <w:t> </w:t>
                            </w:r>
                            <w:r>
                              <w:rPr>
                                <w:color w:val="221F1F"/>
                                <w:spacing w:val="-2"/>
                                <w:sz w:val="24"/>
                              </w:rPr>
                              <w:t>реакции,</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z w:val="24"/>
                              </w:rPr>
                              <w:t>Создание</w:t>
                            </w:r>
                            <w:r>
                              <w:rPr>
                                <w:color w:val="221F1F"/>
                                <w:spacing w:val="-1"/>
                                <w:sz w:val="24"/>
                              </w:rPr>
                              <w:t> </w:t>
                            </w:r>
                            <w:r>
                              <w:rPr>
                                <w:color w:val="221F1F"/>
                                <w:sz w:val="24"/>
                              </w:rPr>
                              <w:t>бумажные</w:t>
                            </w:r>
                            <w:r>
                              <w:rPr>
                                <w:color w:val="221F1F"/>
                                <w:spacing w:val="-3"/>
                                <w:sz w:val="24"/>
                              </w:rPr>
                              <w:t> </w:t>
                            </w:r>
                            <w:r>
                              <w:rPr>
                                <w:color w:val="221F1F"/>
                                <w:spacing w:val="-4"/>
                                <w:sz w:val="24"/>
                              </w:rPr>
                              <w:t>часы,</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z w:val="24"/>
                              </w:rPr>
                              <w:t>Отработка</w:t>
                            </w:r>
                            <w:r>
                              <w:rPr>
                                <w:color w:val="221F1F"/>
                                <w:spacing w:val="-7"/>
                                <w:sz w:val="24"/>
                              </w:rPr>
                              <w:t> </w:t>
                            </w:r>
                            <w:r>
                              <w:rPr>
                                <w:color w:val="221F1F"/>
                                <w:sz w:val="24"/>
                              </w:rPr>
                              <w:t>навыков</w:t>
                            </w:r>
                            <w:r>
                              <w:rPr>
                                <w:color w:val="221F1F"/>
                                <w:spacing w:val="-15"/>
                                <w:sz w:val="24"/>
                              </w:rPr>
                              <w:t> </w:t>
                            </w:r>
                            <w:r>
                              <w:rPr>
                                <w:color w:val="221F1F"/>
                                <w:sz w:val="24"/>
                              </w:rPr>
                              <w:t>обыходных</w:t>
                            </w:r>
                            <w:r>
                              <w:rPr>
                                <w:color w:val="221F1F"/>
                                <w:spacing w:val="-11"/>
                                <w:sz w:val="24"/>
                              </w:rPr>
                              <w:t> </w:t>
                            </w:r>
                            <w:r>
                              <w:rPr>
                                <w:color w:val="221F1F"/>
                                <w:spacing w:val="-2"/>
                                <w:sz w:val="24"/>
                              </w:rPr>
                              <w:t>слов,</w:t>
                            </w:r>
                          </w:p>
                          <w:p>
                            <w:pPr>
                              <w:pStyle w:val="TableParagraph"/>
                              <w:numPr>
                                <w:ilvl w:val="0"/>
                                <w:numId w:val="346"/>
                              </w:numPr>
                              <w:tabs>
                                <w:tab w:pos="368" w:val="left" w:leader="none"/>
                              </w:tabs>
                              <w:spacing w:line="240" w:lineRule="auto" w:before="14" w:after="0"/>
                              <w:ind w:left="368" w:right="0" w:hanging="285"/>
                              <w:jc w:val="left"/>
                              <w:rPr>
                                <w:sz w:val="24"/>
                              </w:rPr>
                            </w:pPr>
                            <w:r>
                              <w:rPr>
                                <w:color w:val="221F1F"/>
                                <w:sz w:val="24"/>
                              </w:rPr>
                              <w:t>Игравые</w:t>
                            </w:r>
                            <w:r>
                              <w:rPr>
                                <w:color w:val="221F1F"/>
                                <w:spacing w:val="-5"/>
                                <w:sz w:val="24"/>
                              </w:rPr>
                              <w:t> </w:t>
                            </w:r>
                            <w:r>
                              <w:rPr>
                                <w:color w:val="221F1F"/>
                                <w:spacing w:val="-2"/>
                                <w:sz w:val="24"/>
                              </w:rPr>
                              <w:t>упражнения</w:t>
                            </w:r>
                          </w:p>
                          <w:p>
                            <w:pPr>
                              <w:pStyle w:val="TableParagraph"/>
                              <w:numPr>
                                <w:ilvl w:val="0"/>
                                <w:numId w:val="346"/>
                              </w:numPr>
                              <w:tabs>
                                <w:tab w:pos="368" w:val="left" w:leader="none"/>
                              </w:tabs>
                              <w:spacing w:line="240" w:lineRule="auto" w:before="12" w:after="0"/>
                              <w:ind w:left="368" w:right="0" w:hanging="285"/>
                              <w:jc w:val="left"/>
                              <w:rPr>
                                <w:sz w:val="24"/>
                              </w:rPr>
                            </w:pPr>
                            <w:r>
                              <w:rPr>
                                <w:color w:val="221F1F"/>
                                <w:sz w:val="24"/>
                              </w:rPr>
                              <w:t>Чтение</w:t>
                            </w:r>
                            <w:r>
                              <w:rPr>
                                <w:color w:val="221F1F"/>
                                <w:spacing w:val="-2"/>
                                <w:sz w:val="24"/>
                              </w:rPr>
                              <w:t> текст</w:t>
                            </w:r>
                          </w:p>
                          <w:p>
                            <w:pPr>
                              <w:pStyle w:val="TableParagraph"/>
                              <w:spacing w:before="24"/>
                              <w:rPr>
                                <w:b/>
                                <w:sz w:val="24"/>
                              </w:rPr>
                            </w:pPr>
                          </w:p>
                          <w:p>
                            <w:pPr>
                              <w:pStyle w:val="TableParagraph"/>
                              <w:ind w:left="85"/>
                              <w:rPr>
                                <w:b/>
                                <w:i/>
                                <w:sz w:val="24"/>
                              </w:rPr>
                            </w:pPr>
                            <w:r>
                              <w:rPr>
                                <w:b/>
                                <w:i/>
                                <w:color w:val="221F1F"/>
                                <w:sz w:val="24"/>
                              </w:rPr>
                              <w:t>Наглядность</w:t>
                            </w:r>
                            <w:r>
                              <w:rPr>
                                <w:b/>
                                <w:i/>
                                <w:color w:val="221F1F"/>
                                <w:spacing w:val="-2"/>
                                <w:sz w:val="24"/>
                              </w:rPr>
                              <w:t> </w:t>
                            </w:r>
                            <w:r>
                              <w:rPr>
                                <w:b/>
                                <w:i/>
                                <w:color w:val="221F1F"/>
                                <w:sz w:val="24"/>
                              </w:rPr>
                              <w:t>(материалы</w:t>
                            </w:r>
                            <w:r>
                              <w:rPr>
                                <w:b/>
                                <w:i/>
                                <w:color w:val="221F1F"/>
                                <w:spacing w:val="-1"/>
                                <w:sz w:val="24"/>
                              </w:rPr>
                              <w:t> </w:t>
                            </w:r>
                            <w:r>
                              <w:rPr>
                                <w:b/>
                                <w:i/>
                                <w:color w:val="221F1F"/>
                                <w:sz w:val="24"/>
                              </w:rPr>
                              <w:t>и</w:t>
                            </w:r>
                            <w:r>
                              <w:rPr>
                                <w:b/>
                                <w:i/>
                                <w:color w:val="221F1F"/>
                                <w:spacing w:val="-2"/>
                                <w:sz w:val="24"/>
                              </w:rPr>
                              <w:t> средства)</w:t>
                            </w:r>
                          </w:p>
                          <w:p>
                            <w:pPr>
                              <w:pStyle w:val="TableParagraph"/>
                              <w:spacing w:before="12"/>
                              <w:ind w:left="85"/>
                              <w:rPr>
                                <w:sz w:val="24"/>
                              </w:rPr>
                            </w:pPr>
                            <w:r>
                              <w:rPr>
                                <w:color w:val="221F1F"/>
                                <w:sz w:val="24"/>
                              </w:rPr>
                              <w:t>Карточки,</w:t>
                            </w:r>
                            <w:r>
                              <w:rPr>
                                <w:color w:val="221F1F"/>
                                <w:spacing w:val="-1"/>
                                <w:sz w:val="24"/>
                              </w:rPr>
                              <w:t> </w:t>
                            </w:r>
                            <w:r>
                              <w:rPr>
                                <w:color w:val="221F1F"/>
                                <w:sz w:val="24"/>
                              </w:rPr>
                              <w:t>текст, часы, </w:t>
                            </w:r>
                            <w:r>
                              <w:rPr>
                                <w:color w:val="221F1F"/>
                                <w:spacing w:val="-2"/>
                                <w:sz w:val="24"/>
                              </w:rPr>
                              <w:t>календарь.</w:t>
                            </w:r>
                          </w:p>
                        </w:tc>
                      </w:tr>
                      <w:tr>
                        <w:trPr>
                          <w:trHeight w:val="2044" w:hRule="atLeast"/>
                        </w:trPr>
                        <w:tc>
                          <w:tcPr>
                            <w:tcW w:w="10456" w:type="dxa"/>
                            <w:gridSpan w:val="3"/>
                          </w:tcPr>
                          <w:p>
                            <w:pPr>
                              <w:pStyle w:val="TableParagraph"/>
                              <w:spacing w:before="17"/>
                              <w:ind w:left="85"/>
                              <w:rPr>
                                <w:b/>
                                <w:sz w:val="24"/>
                              </w:rPr>
                            </w:pPr>
                            <w:r>
                              <w:rPr>
                                <w:b/>
                                <w:color w:val="221F1F"/>
                                <w:sz w:val="24"/>
                              </w:rPr>
                              <w:t>Компетентные</w:t>
                            </w:r>
                            <w:r>
                              <w:rPr>
                                <w:b/>
                                <w:color w:val="221F1F"/>
                                <w:spacing w:val="-2"/>
                                <w:sz w:val="24"/>
                              </w:rPr>
                              <w:t> </w:t>
                            </w:r>
                            <w:r>
                              <w:rPr>
                                <w:b/>
                                <w:color w:val="221F1F"/>
                                <w:sz w:val="24"/>
                              </w:rPr>
                              <w:t>уровня(</w:t>
                            </w:r>
                            <w:r>
                              <w:rPr>
                                <w:b/>
                                <w:color w:val="221F1F"/>
                                <w:spacing w:val="-2"/>
                                <w:sz w:val="24"/>
                              </w:rPr>
                              <w:t> оценка)</w:t>
                            </w:r>
                          </w:p>
                          <w:p>
                            <w:pPr>
                              <w:pStyle w:val="TableParagraph"/>
                              <w:spacing w:before="12"/>
                              <w:ind w:left="85"/>
                              <w:rPr>
                                <w:sz w:val="24"/>
                              </w:rPr>
                            </w:pPr>
                            <w:r>
                              <w:rPr>
                                <w:color w:val="221F1F"/>
                                <w:sz w:val="24"/>
                              </w:rPr>
                              <w:t>После урока учашиеся</w:t>
                            </w:r>
                            <w:r>
                              <w:rPr>
                                <w:color w:val="221F1F"/>
                                <w:spacing w:val="-1"/>
                                <w:sz w:val="24"/>
                              </w:rPr>
                              <w:t> </w:t>
                            </w:r>
                            <w:r>
                              <w:rPr>
                                <w:color w:val="221F1F"/>
                                <w:spacing w:val="-2"/>
                                <w:sz w:val="24"/>
                              </w:rPr>
                              <w:t>умеют:</w:t>
                            </w:r>
                          </w:p>
                          <w:p>
                            <w:pPr>
                              <w:pStyle w:val="TableParagraph"/>
                              <w:numPr>
                                <w:ilvl w:val="0"/>
                                <w:numId w:val="347"/>
                              </w:numPr>
                              <w:tabs>
                                <w:tab w:pos="422" w:val="left" w:leader="none"/>
                              </w:tabs>
                              <w:spacing w:line="240" w:lineRule="auto" w:before="12" w:after="0"/>
                              <w:ind w:left="422" w:right="0" w:hanging="339"/>
                              <w:jc w:val="left"/>
                              <w:rPr>
                                <w:sz w:val="24"/>
                              </w:rPr>
                            </w:pPr>
                            <w:r>
                              <w:rPr>
                                <w:color w:val="221F1F"/>
                                <w:sz w:val="24"/>
                              </w:rPr>
                              <w:t>отвечать</w:t>
                            </w:r>
                            <w:r>
                              <w:rPr>
                                <w:color w:val="221F1F"/>
                                <w:spacing w:val="-16"/>
                                <w:sz w:val="24"/>
                              </w:rPr>
                              <w:t> </w:t>
                            </w:r>
                            <w:r>
                              <w:rPr>
                                <w:color w:val="221F1F"/>
                                <w:sz w:val="24"/>
                              </w:rPr>
                              <w:t>на</w:t>
                            </w:r>
                            <w:r>
                              <w:rPr>
                                <w:color w:val="221F1F"/>
                                <w:spacing w:val="-7"/>
                                <w:sz w:val="24"/>
                              </w:rPr>
                              <w:t> </w:t>
                            </w:r>
                            <w:r>
                              <w:rPr>
                                <w:color w:val="221F1F"/>
                                <w:sz w:val="24"/>
                              </w:rPr>
                              <w:t>вопрос:</w:t>
                            </w:r>
                            <w:r>
                              <w:rPr>
                                <w:color w:val="221F1F"/>
                                <w:spacing w:val="-6"/>
                                <w:sz w:val="24"/>
                              </w:rPr>
                              <w:t> </w:t>
                            </w:r>
                            <w:r>
                              <w:rPr>
                                <w:color w:val="221F1F"/>
                                <w:sz w:val="24"/>
                              </w:rPr>
                              <w:t>кто?</w:t>
                            </w:r>
                            <w:r>
                              <w:rPr>
                                <w:color w:val="221F1F"/>
                                <w:spacing w:val="-7"/>
                                <w:sz w:val="24"/>
                              </w:rPr>
                              <w:t> </w:t>
                            </w:r>
                            <w:r>
                              <w:rPr>
                                <w:color w:val="221F1F"/>
                                <w:sz w:val="24"/>
                              </w:rPr>
                              <w:t>Что?</w:t>
                            </w:r>
                            <w:r>
                              <w:rPr>
                                <w:color w:val="221F1F"/>
                                <w:spacing w:val="-8"/>
                                <w:sz w:val="24"/>
                              </w:rPr>
                              <w:t> </w:t>
                            </w:r>
                            <w:r>
                              <w:rPr>
                                <w:color w:val="221F1F"/>
                                <w:sz w:val="24"/>
                              </w:rPr>
                              <w:t>Где?</w:t>
                            </w:r>
                            <w:r>
                              <w:rPr>
                                <w:color w:val="221F1F"/>
                                <w:spacing w:val="-11"/>
                                <w:sz w:val="24"/>
                              </w:rPr>
                              <w:t> </w:t>
                            </w:r>
                            <w:r>
                              <w:rPr>
                                <w:color w:val="221F1F"/>
                                <w:spacing w:val="-2"/>
                                <w:sz w:val="24"/>
                              </w:rPr>
                              <w:t>Как?;</w:t>
                            </w:r>
                          </w:p>
                          <w:p>
                            <w:pPr>
                              <w:pStyle w:val="TableParagraph"/>
                              <w:numPr>
                                <w:ilvl w:val="0"/>
                                <w:numId w:val="347"/>
                              </w:numPr>
                              <w:tabs>
                                <w:tab w:pos="422" w:val="left" w:leader="none"/>
                              </w:tabs>
                              <w:spacing w:line="240" w:lineRule="auto" w:before="12" w:after="0"/>
                              <w:ind w:left="422" w:right="0" w:hanging="339"/>
                              <w:jc w:val="left"/>
                              <w:rPr>
                                <w:sz w:val="24"/>
                              </w:rPr>
                            </w:pPr>
                            <w:r>
                              <w:rPr>
                                <w:color w:val="221F1F"/>
                                <w:sz w:val="24"/>
                              </w:rPr>
                              <w:t>знать</w:t>
                            </w:r>
                            <w:r>
                              <w:rPr>
                                <w:color w:val="221F1F"/>
                                <w:spacing w:val="-7"/>
                                <w:sz w:val="24"/>
                              </w:rPr>
                              <w:t> </w:t>
                            </w:r>
                            <w:r>
                              <w:rPr>
                                <w:color w:val="221F1F"/>
                                <w:sz w:val="24"/>
                              </w:rPr>
                              <w:t>найзусть</w:t>
                            </w:r>
                            <w:r>
                              <w:rPr>
                                <w:color w:val="221F1F"/>
                                <w:spacing w:val="-5"/>
                                <w:sz w:val="24"/>
                              </w:rPr>
                              <w:t> </w:t>
                            </w:r>
                            <w:r>
                              <w:rPr>
                                <w:color w:val="221F1F"/>
                                <w:sz w:val="24"/>
                              </w:rPr>
                              <w:t>о</w:t>
                            </w:r>
                            <w:r>
                              <w:rPr>
                                <w:color w:val="221F1F"/>
                                <w:spacing w:val="-4"/>
                                <w:sz w:val="24"/>
                              </w:rPr>
                              <w:t> </w:t>
                            </w:r>
                            <w:r>
                              <w:rPr>
                                <w:color w:val="221F1F"/>
                                <w:sz w:val="24"/>
                              </w:rPr>
                              <w:t>названия</w:t>
                            </w:r>
                            <w:r>
                              <w:rPr>
                                <w:color w:val="221F1F"/>
                                <w:spacing w:val="-4"/>
                                <w:sz w:val="24"/>
                              </w:rPr>
                              <w:t> </w:t>
                            </w:r>
                            <w:r>
                              <w:rPr>
                                <w:color w:val="221F1F"/>
                                <w:spacing w:val="-2"/>
                                <w:sz w:val="24"/>
                              </w:rPr>
                              <w:t>7дней;</w:t>
                            </w:r>
                          </w:p>
                          <w:p>
                            <w:pPr>
                              <w:pStyle w:val="TableParagraph"/>
                              <w:numPr>
                                <w:ilvl w:val="0"/>
                                <w:numId w:val="347"/>
                              </w:numPr>
                              <w:tabs>
                                <w:tab w:pos="422" w:val="left" w:leader="none"/>
                              </w:tabs>
                              <w:spacing w:line="240" w:lineRule="auto" w:before="12" w:after="0"/>
                              <w:ind w:left="422" w:right="0" w:hanging="339"/>
                              <w:jc w:val="left"/>
                              <w:rPr>
                                <w:sz w:val="24"/>
                              </w:rPr>
                            </w:pPr>
                            <w:r>
                              <w:rPr>
                                <w:color w:val="221F1F"/>
                                <w:sz w:val="24"/>
                              </w:rPr>
                              <w:t>прочитать</w:t>
                            </w:r>
                            <w:r>
                              <w:rPr>
                                <w:color w:val="221F1F"/>
                                <w:spacing w:val="-3"/>
                                <w:sz w:val="24"/>
                              </w:rPr>
                              <w:t> </w:t>
                            </w:r>
                            <w:r>
                              <w:rPr>
                                <w:color w:val="221F1F"/>
                                <w:sz w:val="24"/>
                              </w:rPr>
                              <w:t>часы,</w:t>
                            </w:r>
                            <w:r>
                              <w:rPr>
                                <w:color w:val="221F1F"/>
                                <w:spacing w:val="-3"/>
                                <w:sz w:val="24"/>
                              </w:rPr>
                              <w:t> </w:t>
                            </w:r>
                            <w:r>
                              <w:rPr>
                                <w:color w:val="221F1F"/>
                                <w:sz w:val="24"/>
                              </w:rPr>
                              <w:t>время</w:t>
                            </w:r>
                            <w:r>
                              <w:rPr>
                                <w:color w:val="221F1F"/>
                                <w:spacing w:val="-2"/>
                                <w:sz w:val="24"/>
                              </w:rPr>
                              <w:t> </w:t>
                            </w:r>
                            <w:r>
                              <w:rPr>
                                <w:color w:val="221F1F"/>
                                <w:sz w:val="24"/>
                              </w:rPr>
                              <w:t>и</w:t>
                            </w:r>
                            <w:r>
                              <w:rPr>
                                <w:color w:val="221F1F"/>
                                <w:spacing w:val="-4"/>
                                <w:sz w:val="24"/>
                              </w:rPr>
                              <w:t> </w:t>
                            </w:r>
                            <w:r>
                              <w:rPr>
                                <w:color w:val="221F1F"/>
                                <w:spacing w:val="-2"/>
                                <w:sz w:val="24"/>
                              </w:rPr>
                              <w:t>дата;</w:t>
                            </w:r>
                          </w:p>
                          <w:p>
                            <w:pPr>
                              <w:pStyle w:val="TableParagraph"/>
                              <w:numPr>
                                <w:ilvl w:val="0"/>
                                <w:numId w:val="347"/>
                              </w:numPr>
                              <w:tabs>
                                <w:tab w:pos="422" w:val="left" w:leader="none"/>
                              </w:tabs>
                              <w:spacing w:line="240" w:lineRule="auto" w:before="12" w:after="0"/>
                              <w:ind w:left="422" w:right="0" w:hanging="339"/>
                              <w:jc w:val="left"/>
                              <w:rPr>
                                <w:sz w:val="24"/>
                              </w:rPr>
                            </w:pPr>
                            <w:r>
                              <w:rPr>
                                <w:color w:val="221F1F"/>
                                <w:spacing w:val="-2"/>
                                <w:sz w:val="24"/>
                              </w:rPr>
                              <w:t>знать</w:t>
                            </w:r>
                            <w:r>
                              <w:rPr>
                                <w:color w:val="221F1F"/>
                                <w:spacing w:val="-4"/>
                                <w:sz w:val="24"/>
                              </w:rPr>
                              <w:t> </w:t>
                            </w:r>
                            <w:r>
                              <w:rPr>
                                <w:color w:val="221F1F"/>
                                <w:spacing w:val="-2"/>
                                <w:sz w:val="24"/>
                              </w:rPr>
                              <w:t>школьные</w:t>
                            </w:r>
                            <w:r>
                              <w:rPr>
                                <w:color w:val="221F1F"/>
                                <w:spacing w:val="-6"/>
                                <w:sz w:val="24"/>
                              </w:rPr>
                              <w:t> </w:t>
                            </w:r>
                            <w:r>
                              <w:rPr>
                                <w:color w:val="221F1F"/>
                                <w:spacing w:val="-2"/>
                                <w:sz w:val="24"/>
                              </w:rPr>
                              <w:t>средства.</w:t>
                            </w:r>
                          </w:p>
                        </w:tc>
                      </w:tr>
                    </w:tbl>
                    <w:p>
                      <w:pPr>
                        <w:pStyle w:val="BodyText"/>
                      </w:pPr>
                    </w:p>
                  </w:txbxContent>
                </v:textbox>
                <w10:wrap type="none"/>
              </v:shape>
            </w:pict>
          </mc:Fallback>
        </mc:AlternateContent>
      </w:r>
      <w:r>
        <w:rPr>
          <w:color w:val="221F1F"/>
        </w:rPr>
        <w:t>Передаваемые</w:t>
      </w:r>
      <w:r>
        <w:rPr>
          <w:color w:val="221F1F"/>
          <w:spacing w:val="-7"/>
        </w:rPr>
        <w:t> </w:t>
      </w:r>
      <w:r>
        <w:rPr>
          <w:color w:val="221F1F"/>
        </w:rPr>
        <w:t>значение:</w:t>
      </w:r>
      <w:r>
        <w:rPr>
          <w:color w:val="221F1F"/>
          <w:spacing w:val="-7"/>
        </w:rPr>
        <w:t> </w:t>
      </w:r>
      <w:r>
        <w:rPr>
          <w:color w:val="221F1F"/>
        </w:rPr>
        <w:t>уважения</w:t>
      </w:r>
      <w:r>
        <w:rPr>
          <w:color w:val="221F1F"/>
          <w:spacing w:val="-7"/>
        </w:rPr>
        <w:t> </w:t>
      </w:r>
      <w:r>
        <w:rPr>
          <w:color w:val="221F1F"/>
        </w:rPr>
        <w:t>жизнью,</w:t>
      </w:r>
      <w:r>
        <w:rPr>
          <w:color w:val="221F1F"/>
          <w:spacing w:val="-7"/>
        </w:rPr>
        <w:t> </w:t>
      </w:r>
      <w:r>
        <w:rPr>
          <w:color w:val="221F1F"/>
        </w:rPr>
        <w:t>солидарность</w:t>
      </w:r>
      <w:r>
        <w:rPr>
          <w:color w:val="221F1F"/>
          <w:spacing w:val="-7"/>
        </w:rPr>
        <w:t> </w:t>
      </w:r>
      <w:r>
        <w:rPr>
          <w:color w:val="221F1F"/>
        </w:rPr>
        <w:t>и</w:t>
      </w:r>
      <w:r>
        <w:rPr>
          <w:color w:val="221F1F"/>
          <w:spacing w:val="-8"/>
        </w:rPr>
        <w:t> </w:t>
      </w:r>
      <w:r>
        <w:rPr>
          <w:color w:val="221F1F"/>
        </w:rPr>
        <w:t>Fihavanana. Время : 20h (10 сеансы)</w:t>
      </w:r>
    </w:p>
    <w:p>
      <w:pPr>
        <w:pStyle w:val="Heading4"/>
        <w:spacing w:after="0" w:line="532" w:lineRule="auto"/>
        <w:sectPr>
          <w:pgSz w:w="11910" w:h="16840"/>
          <w:pgMar w:header="0" w:footer="460" w:top="640" w:bottom="660" w:left="425" w:right="283"/>
        </w:sectPr>
      </w:pPr>
    </w:p>
    <w:p>
      <w:pPr>
        <w:spacing w:line="240" w:lineRule="auto"/>
        <w:ind w:left="301" w:right="0" w:firstLine="0"/>
        <w:rPr>
          <w:sz w:val="20"/>
        </w:rPr>
      </w:pPr>
      <w:r>
        <w:rPr>
          <w:sz w:val="20"/>
        </w:rPr>
        <mc:AlternateContent>
          <mc:Choice Requires="wps">
            <w:drawing>
              <wp:inline distT="0" distB="0" distL="0" distR="0">
                <wp:extent cx="6579870" cy="175260"/>
                <wp:effectExtent l="0" t="0" r="0" b="0"/>
                <wp:docPr id="80" name="Textbox 80"/>
                <wp:cNvGraphicFramePr>
                  <a:graphicFrameLocks/>
                </wp:cNvGraphicFramePr>
                <a:graphic>
                  <a:graphicData uri="http://schemas.microsoft.com/office/word/2010/wordprocessingShape">
                    <wps:wsp>
                      <wps:cNvPr id="80" name="Textbox 80"/>
                      <wps:cNvSpPr txBox="1"/>
                      <wps:spPr>
                        <a:xfrm>
                          <a:off x="0" y="0"/>
                          <a:ext cx="6579870" cy="175260"/>
                        </a:xfrm>
                        <a:prstGeom prst="rect">
                          <a:avLst/>
                        </a:prstGeom>
                        <a:solidFill>
                          <a:srgbClr val="C6C7C9"/>
                        </a:solidFill>
                      </wps:spPr>
                      <wps:txbx>
                        <w:txbxContent>
                          <w:p>
                            <w:pPr>
                              <w:spacing w:line="276" w:lineRule="exact" w:before="0"/>
                              <w:ind w:left="0" w:right="-15" w:firstLine="0"/>
                              <w:jc w:val="right"/>
                              <w:rPr>
                                <w:b/>
                                <w:color w:val="000000"/>
                                <w:sz w:val="24"/>
                              </w:rPr>
                            </w:pPr>
                            <w:r>
                              <w:rPr>
                                <w:b/>
                                <w:color w:val="221F1F"/>
                                <w:spacing w:val="-4"/>
                                <w:sz w:val="24"/>
                              </w:rPr>
                              <w:t>ТЕМАТИКА:</w:t>
                            </w:r>
                            <w:r>
                              <w:rPr>
                                <w:b/>
                                <w:color w:val="221F1F"/>
                                <w:spacing w:val="1"/>
                                <w:sz w:val="24"/>
                              </w:rPr>
                              <w:t> </w:t>
                            </w:r>
                            <w:r>
                              <w:rPr>
                                <w:b/>
                                <w:color w:val="221F1F"/>
                                <w:spacing w:val="-2"/>
                                <w:sz w:val="24"/>
                              </w:rPr>
                              <w:t>СЕМЬЯ</w:t>
                            </w:r>
                          </w:p>
                        </w:txbxContent>
                      </wps:txbx>
                      <wps:bodyPr wrap="square" lIns="0" tIns="0" rIns="0" bIns="0" rtlCol="0">
                        <a:noAutofit/>
                      </wps:bodyPr>
                    </wps:wsp>
                  </a:graphicData>
                </a:graphic>
              </wp:inline>
            </w:drawing>
          </mc:Choice>
          <mc:Fallback>
            <w:pict>
              <v:shape style="width:518.1pt;height:13.8pt;mso-position-horizontal-relative:char;mso-position-vertical-relative:line" type="#_x0000_t202" id="docshape76" filled="true" fillcolor="#c6c7c9" stroked="false">
                <w10:anchorlock/>
                <v:textbox inset="0,0,0,0">
                  <w:txbxContent>
                    <w:p>
                      <w:pPr>
                        <w:spacing w:line="276" w:lineRule="exact" w:before="0"/>
                        <w:ind w:left="0" w:right="-15" w:firstLine="0"/>
                        <w:jc w:val="right"/>
                        <w:rPr>
                          <w:b/>
                          <w:color w:val="000000"/>
                          <w:sz w:val="24"/>
                        </w:rPr>
                      </w:pPr>
                      <w:r>
                        <w:rPr>
                          <w:b/>
                          <w:color w:val="221F1F"/>
                          <w:spacing w:val="-4"/>
                          <w:sz w:val="24"/>
                        </w:rPr>
                        <w:t>ТЕМАТИКА:</w:t>
                      </w:r>
                      <w:r>
                        <w:rPr>
                          <w:b/>
                          <w:color w:val="221F1F"/>
                          <w:spacing w:val="1"/>
                          <w:sz w:val="24"/>
                        </w:rPr>
                        <w:t> </w:t>
                      </w:r>
                      <w:r>
                        <w:rPr>
                          <w:b/>
                          <w:color w:val="221F1F"/>
                          <w:spacing w:val="-2"/>
                          <w:sz w:val="24"/>
                        </w:rPr>
                        <w:t>СЕМЬЯ</w:t>
                      </w:r>
                    </w:p>
                  </w:txbxContent>
                </v:textbox>
                <v:fill type="solid"/>
              </v:shape>
            </w:pict>
          </mc:Fallback>
        </mc:AlternateContent>
      </w:r>
      <w:r>
        <w:rPr>
          <w:sz w:val="20"/>
        </w:rPr>
      </w:r>
    </w:p>
    <w:p>
      <w:pPr>
        <w:pStyle w:val="Heading4"/>
        <w:spacing w:line="247" w:lineRule="auto" w:before="23"/>
        <w:ind w:right="840"/>
      </w:pPr>
      <w:r>
        <w:rPr>
          <w:color w:val="221F1F"/>
        </w:rPr>
        <w:t>Передаваемые</w:t>
      </w:r>
      <w:r>
        <w:rPr>
          <w:color w:val="221F1F"/>
          <w:spacing w:val="-4"/>
        </w:rPr>
        <w:t> </w:t>
      </w:r>
      <w:r>
        <w:rPr>
          <w:color w:val="221F1F"/>
        </w:rPr>
        <w:t>значение:</w:t>
      </w:r>
      <w:r>
        <w:rPr>
          <w:color w:val="221F1F"/>
          <w:spacing w:val="-4"/>
        </w:rPr>
        <w:t> </w:t>
      </w:r>
      <w:r>
        <w:rPr>
          <w:color w:val="221F1F"/>
        </w:rPr>
        <w:t>атрибут</w:t>
      </w:r>
      <w:r>
        <w:rPr>
          <w:color w:val="221F1F"/>
          <w:spacing w:val="-5"/>
        </w:rPr>
        <w:t> </w:t>
      </w:r>
      <w:r>
        <w:rPr>
          <w:color w:val="221F1F"/>
        </w:rPr>
        <w:t>и</w:t>
      </w:r>
      <w:r>
        <w:rPr>
          <w:color w:val="221F1F"/>
          <w:spacing w:val="-5"/>
        </w:rPr>
        <w:t> </w:t>
      </w:r>
      <w:r>
        <w:rPr>
          <w:color w:val="221F1F"/>
        </w:rPr>
        <w:t>восприятие,</w:t>
      </w:r>
      <w:r>
        <w:rPr>
          <w:color w:val="221F1F"/>
          <w:spacing w:val="-4"/>
        </w:rPr>
        <w:t> </w:t>
      </w:r>
      <w:r>
        <w:rPr>
          <w:color w:val="221F1F"/>
        </w:rPr>
        <w:t>которое</w:t>
      </w:r>
      <w:r>
        <w:rPr>
          <w:color w:val="221F1F"/>
          <w:spacing w:val="-4"/>
        </w:rPr>
        <w:t> </w:t>
      </w:r>
      <w:r>
        <w:rPr>
          <w:color w:val="221F1F"/>
        </w:rPr>
        <w:t>человек</w:t>
      </w:r>
      <w:r>
        <w:rPr>
          <w:color w:val="221F1F"/>
          <w:spacing w:val="-5"/>
        </w:rPr>
        <w:t> </w:t>
      </w:r>
      <w:r>
        <w:rPr>
          <w:color w:val="221F1F"/>
        </w:rPr>
        <w:t>разделяет</w:t>
      </w:r>
      <w:r>
        <w:rPr>
          <w:color w:val="221F1F"/>
          <w:spacing w:val="-5"/>
        </w:rPr>
        <w:t> </w:t>
      </w:r>
      <w:r>
        <w:rPr>
          <w:color w:val="221F1F"/>
        </w:rPr>
        <w:t>с</w:t>
      </w:r>
      <w:r>
        <w:rPr>
          <w:color w:val="221F1F"/>
          <w:spacing w:val="-4"/>
        </w:rPr>
        <w:t> </w:t>
      </w:r>
      <w:r>
        <w:rPr>
          <w:color w:val="221F1F"/>
        </w:rPr>
        <w:t>членами социальной или культурной грурры, гражданственность и патриотизм</w:t>
      </w:r>
    </w:p>
    <w:p>
      <w:pPr>
        <w:spacing w:before="40"/>
        <w:ind w:left="380" w:right="0" w:firstLine="0"/>
        <w:jc w:val="left"/>
        <w:rPr>
          <w:b/>
          <w:sz w:val="24"/>
        </w:rPr>
      </w:pPr>
      <w:r>
        <w:rPr>
          <w:b/>
          <w:color w:val="221F1F"/>
          <w:sz w:val="24"/>
        </w:rPr>
        <w:t>Время</w:t>
      </w:r>
      <w:r>
        <w:rPr>
          <w:b/>
          <w:color w:val="221F1F"/>
          <w:spacing w:val="-3"/>
          <w:sz w:val="24"/>
        </w:rPr>
        <w:t> </w:t>
      </w:r>
      <w:r>
        <w:rPr>
          <w:b/>
          <w:color w:val="221F1F"/>
          <w:sz w:val="24"/>
        </w:rPr>
        <w:t>:</w:t>
      </w:r>
      <w:r>
        <w:rPr>
          <w:b/>
          <w:color w:val="221F1F"/>
          <w:spacing w:val="-1"/>
          <w:sz w:val="24"/>
        </w:rPr>
        <w:t> </w:t>
      </w:r>
      <w:r>
        <w:rPr>
          <w:b/>
          <w:color w:val="221F1F"/>
          <w:sz w:val="24"/>
        </w:rPr>
        <w:t>8h</w:t>
      </w:r>
      <w:r>
        <w:rPr>
          <w:b/>
          <w:color w:val="221F1F"/>
          <w:spacing w:val="-1"/>
          <w:sz w:val="24"/>
        </w:rPr>
        <w:t> </w:t>
      </w:r>
      <w:r>
        <w:rPr>
          <w:b/>
          <w:color w:val="221F1F"/>
          <w:sz w:val="24"/>
        </w:rPr>
        <w:t>(4 </w:t>
      </w:r>
      <w:r>
        <w:rPr>
          <w:b/>
          <w:color w:val="221F1F"/>
          <w:spacing w:val="-2"/>
          <w:sz w:val="24"/>
        </w:rPr>
        <w:t>сеансы)</w:t>
      </w:r>
    </w:p>
    <w:p>
      <w:pPr>
        <w:pStyle w:val="BodyText"/>
        <w:spacing w:before="85"/>
        <w:rPr>
          <w:b/>
          <w:sz w:val="20"/>
        </w:rPr>
      </w:pPr>
    </w:p>
    <w:tbl>
      <w:tblPr>
        <w:tblW w:w="0" w:type="auto"/>
        <w:jc w:val="left"/>
        <w:tblInd w:w="31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49"/>
      </w:tblGrid>
      <w:tr>
        <w:trPr>
          <w:trHeight w:val="1176" w:hRule="atLeast"/>
        </w:trPr>
        <w:tc>
          <w:tcPr>
            <w:tcW w:w="2634" w:type="dxa"/>
            <w:shd w:val="clear" w:color="auto" w:fill="C6C7C9"/>
          </w:tcPr>
          <w:p>
            <w:pPr>
              <w:pStyle w:val="TableParagraph"/>
              <w:spacing w:before="25"/>
              <w:rPr>
                <w:b/>
                <w:sz w:val="24"/>
              </w:rPr>
            </w:pPr>
          </w:p>
          <w:p>
            <w:pPr>
              <w:pStyle w:val="TableParagraph"/>
              <w:spacing w:line="244" w:lineRule="auto"/>
              <w:ind w:left="82" w:right="61"/>
              <w:jc w:val="center"/>
              <w:rPr>
                <w:b/>
                <w:sz w:val="24"/>
              </w:rPr>
            </w:pPr>
            <w:r>
              <w:rPr>
                <w:b/>
                <w:color w:val="221F1F"/>
                <w:spacing w:val="-2"/>
                <w:sz w:val="24"/>
              </w:rPr>
              <w:t>Специфические результаты преподавания</w:t>
            </w:r>
          </w:p>
        </w:tc>
        <w:tc>
          <w:tcPr>
            <w:tcW w:w="3272" w:type="dxa"/>
            <w:shd w:val="clear" w:color="auto" w:fill="C6C7C9"/>
          </w:tcPr>
          <w:p>
            <w:pPr>
              <w:pStyle w:val="TableParagraph"/>
              <w:spacing w:before="13"/>
              <w:ind w:left="966"/>
              <w:rPr>
                <w:b/>
                <w:sz w:val="24"/>
              </w:rPr>
            </w:pPr>
            <w:r>
              <w:rPr>
                <w:b/>
                <w:color w:val="221F1F"/>
                <w:spacing w:val="-2"/>
                <w:sz w:val="24"/>
              </w:rPr>
              <w:t>Содержания</w:t>
            </w:r>
          </w:p>
        </w:tc>
        <w:tc>
          <w:tcPr>
            <w:tcW w:w="4549" w:type="dxa"/>
            <w:shd w:val="clear" w:color="auto" w:fill="C6C7C9"/>
          </w:tcPr>
          <w:p>
            <w:pPr>
              <w:pStyle w:val="TableParagraph"/>
              <w:spacing w:before="13"/>
              <w:ind w:left="214"/>
              <w:rPr>
                <w:b/>
                <w:sz w:val="24"/>
              </w:rPr>
            </w:pPr>
            <w:r>
              <w:rPr>
                <w:b/>
                <w:color w:val="221F1F"/>
                <w:sz w:val="24"/>
              </w:rPr>
              <w:t>Советы</w:t>
            </w:r>
            <w:r>
              <w:rPr>
                <w:b/>
                <w:color w:val="221F1F"/>
                <w:spacing w:val="-1"/>
                <w:sz w:val="24"/>
              </w:rPr>
              <w:t> </w:t>
            </w:r>
            <w:r>
              <w:rPr>
                <w:b/>
                <w:color w:val="221F1F"/>
                <w:sz w:val="24"/>
              </w:rPr>
              <w:t>и педагогические </w:t>
            </w:r>
            <w:r>
              <w:rPr>
                <w:b/>
                <w:color w:val="221F1F"/>
                <w:spacing w:val="-2"/>
                <w:sz w:val="24"/>
              </w:rPr>
              <w:t>ориентации</w:t>
            </w:r>
          </w:p>
        </w:tc>
      </w:tr>
      <w:tr>
        <w:trPr>
          <w:trHeight w:val="4055" w:hRule="atLeast"/>
        </w:trPr>
        <w:tc>
          <w:tcPr>
            <w:tcW w:w="2634" w:type="dxa"/>
          </w:tcPr>
          <w:p>
            <w:pPr>
              <w:pStyle w:val="TableParagraph"/>
              <w:spacing w:line="247" w:lineRule="auto" w:before="17"/>
              <w:ind w:left="84" w:right="609"/>
              <w:rPr>
                <w:sz w:val="24"/>
              </w:rPr>
            </w:pPr>
            <w:r>
              <w:rPr>
                <w:color w:val="221F1F"/>
                <w:sz w:val="24"/>
              </w:rPr>
              <w:t>Объяснить</w:t>
            </w:r>
            <w:r>
              <w:rPr>
                <w:color w:val="221F1F"/>
                <w:spacing w:val="-15"/>
                <w:sz w:val="24"/>
              </w:rPr>
              <w:t> </w:t>
            </w:r>
            <w:r>
              <w:rPr>
                <w:color w:val="221F1F"/>
                <w:sz w:val="24"/>
              </w:rPr>
              <w:t>родные </w:t>
            </w:r>
            <w:r>
              <w:rPr>
                <w:color w:val="221F1F"/>
                <w:spacing w:val="-2"/>
                <w:sz w:val="24"/>
              </w:rPr>
              <w:t>связи</w:t>
            </w:r>
          </w:p>
        </w:tc>
        <w:tc>
          <w:tcPr>
            <w:tcW w:w="3272" w:type="dxa"/>
          </w:tcPr>
          <w:p>
            <w:pPr>
              <w:pStyle w:val="TableParagraph"/>
              <w:numPr>
                <w:ilvl w:val="0"/>
                <w:numId w:val="348"/>
              </w:numPr>
              <w:tabs>
                <w:tab w:pos="365" w:val="left" w:leader="none"/>
              </w:tabs>
              <w:spacing w:line="240" w:lineRule="auto" w:before="17" w:after="0"/>
              <w:ind w:left="365" w:right="0" w:hanging="283"/>
              <w:jc w:val="left"/>
              <w:rPr>
                <w:sz w:val="24"/>
              </w:rPr>
            </w:pPr>
            <w:r>
              <w:rPr>
                <w:color w:val="221F1F"/>
                <w:spacing w:val="-2"/>
                <w:sz w:val="24"/>
              </w:rPr>
              <w:t>Родственики</w:t>
            </w:r>
          </w:p>
          <w:p>
            <w:pPr>
              <w:pStyle w:val="TableParagraph"/>
              <w:numPr>
                <w:ilvl w:val="1"/>
                <w:numId w:val="348"/>
              </w:numPr>
              <w:tabs>
                <w:tab w:pos="649" w:val="left" w:leader="none"/>
              </w:tabs>
              <w:spacing w:line="240" w:lineRule="auto" w:before="13" w:after="0"/>
              <w:ind w:left="649" w:right="0" w:hanging="282"/>
              <w:jc w:val="left"/>
              <w:rPr>
                <w:sz w:val="24"/>
              </w:rPr>
            </w:pPr>
            <w:r>
              <w:rPr>
                <w:color w:val="221F1F"/>
                <w:sz w:val="24"/>
              </w:rPr>
              <w:t>Член</w:t>
            </w:r>
            <w:r>
              <w:rPr>
                <w:color w:val="221F1F"/>
                <w:spacing w:val="-6"/>
                <w:sz w:val="24"/>
              </w:rPr>
              <w:t> </w:t>
            </w:r>
            <w:r>
              <w:rPr>
                <w:color w:val="221F1F"/>
                <w:spacing w:val="-2"/>
                <w:sz w:val="24"/>
              </w:rPr>
              <w:t>семьи</w:t>
            </w:r>
          </w:p>
          <w:p>
            <w:pPr>
              <w:pStyle w:val="TableParagraph"/>
              <w:numPr>
                <w:ilvl w:val="1"/>
                <w:numId w:val="348"/>
              </w:numPr>
              <w:tabs>
                <w:tab w:pos="649" w:val="left" w:leader="none"/>
              </w:tabs>
              <w:spacing w:line="240" w:lineRule="auto" w:before="12" w:after="0"/>
              <w:ind w:left="649" w:right="0" w:hanging="282"/>
              <w:jc w:val="left"/>
              <w:rPr>
                <w:sz w:val="24"/>
              </w:rPr>
            </w:pPr>
            <w:r>
              <w:rPr>
                <w:color w:val="221F1F"/>
                <w:spacing w:val="-2"/>
                <w:sz w:val="24"/>
              </w:rPr>
              <w:t>Родной</w:t>
            </w:r>
            <w:r>
              <w:rPr>
                <w:color w:val="221F1F"/>
                <w:spacing w:val="-10"/>
                <w:sz w:val="24"/>
              </w:rPr>
              <w:t> </w:t>
            </w:r>
            <w:r>
              <w:rPr>
                <w:color w:val="221F1F"/>
                <w:spacing w:val="-2"/>
                <w:sz w:val="24"/>
              </w:rPr>
              <w:t>связь.</w:t>
            </w:r>
          </w:p>
          <w:p>
            <w:pPr>
              <w:pStyle w:val="TableParagraph"/>
              <w:numPr>
                <w:ilvl w:val="0"/>
                <w:numId w:val="348"/>
              </w:numPr>
              <w:tabs>
                <w:tab w:pos="84" w:val="left" w:leader="none"/>
                <w:tab w:pos="365" w:val="left" w:leader="none"/>
              </w:tabs>
              <w:spacing w:line="249" w:lineRule="auto" w:before="12" w:after="0"/>
              <w:ind w:left="84" w:right="234" w:hanging="2"/>
              <w:jc w:val="left"/>
              <w:rPr>
                <w:sz w:val="24"/>
              </w:rPr>
            </w:pPr>
            <w:r>
              <w:rPr>
                <w:color w:val="221F1F"/>
                <w:sz w:val="24"/>
              </w:rPr>
              <w:t>Имя</w:t>
            </w:r>
            <w:r>
              <w:rPr>
                <w:color w:val="221F1F"/>
                <w:spacing w:val="-15"/>
                <w:sz w:val="24"/>
              </w:rPr>
              <w:t> </w:t>
            </w:r>
            <w:r>
              <w:rPr>
                <w:color w:val="221F1F"/>
                <w:sz w:val="24"/>
              </w:rPr>
              <w:t>числительное:</w:t>
            </w:r>
            <w:r>
              <w:rPr>
                <w:color w:val="221F1F"/>
                <w:spacing w:val="-15"/>
                <w:sz w:val="24"/>
              </w:rPr>
              <w:t> </w:t>
            </w:r>
            <w:r>
              <w:rPr>
                <w:color w:val="221F1F"/>
                <w:sz w:val="24"/>
              </w:rPr>
              <w:t>счет1-</w:t>
            </w:r>
            <w:r>
              <w:rPr>
                <w:color w:val="221F1F"/>
                <w:spacing w:val="-4"/>
                <w:sz w:val="24"/>
              </w:rPr>
              <w:t>100</w:t>
            </w:r>
          </w:p>
          <w:p>
            <w:pPr>
              <w:pStyle w:val="TableParagraph"/>
              <w:numPr>
                <w:ilvl w:val="0"/>
                <w:numId w:val="348"/>
              </w:numPr>
              <w:tabs>
                <w:tab w:pos="365" w:val="left" w:leader="none"/>
              </w:tabs>
              <w:spacing w:line="240" w:lineRule="auto" w:before="1" w:after="0"/>
              <w:ind w:left="365" w:right="0" w:hanging="283"/>
              <w:jc w:val="left"/>
              <w:rPr>
                <w:sz w:val="24"/>
              </w:rPr>
            </w:pPr>
            <w:r>
              <w:rPr>
                <w:color w:val="221F1F"/>
                <w:spacing w:val="-2"/>
                <w:sz w:val="24"/>
              </w:rPr>
              <w:t>Грамматика</w:t>
            </w:r>
          </w:p>
          <w:p>
            <w:pPr>
              <w:pStyle w:val="TableParagraph"/>
              <w:numPr>
                <w:ilvl w:val="1"/>
                <w:numId w:val="348"/>
              </w:numPr>
              <w:tabs>
                <w:tab w:pos="649" w:val="left" w:leader="none"/>
              </w:tabs>
              <w:spacing w:line="240" w:lineRule="auto" w:before="12" w:after="0"/>
              <w:ind w:left="649" w:right="0" w:hanging="282"/>
              <w:jc w:val="left"/>
              <w:rPr>
                <w:sz w:val="24"/>
              </w:rPr>
            </w:pPr>
            <w:r>
              <w:rPr>
                <w:color w:val="221F1F"/>
                <w:sz w:val="24"/>
              </w:rPr>
              <w:t>КТО</w:t>
            </w:r>
            <w:r>
              <w:rPr>
                <w:color w:val="221F1F"/>
                <w:spacing w:val="-4"/>
                <w:sz w:val="24"/>
              </w:rPr>
              <w:t> </w:t>
            </w:r>
            <w:r>
              <w:rPr>
                <w:color w:val="221F1F"/>
                <w:sz w:val="24"/>
              </w:rPr>
              <w:t>ОН?</w:t>
            </w:r>
            <w:r>
              <w:rPr>
                <w:color w:val="221F1F"/>
                <w:spacing w:val="-1"/>
                <w:sz w:val="24"/>
              </w:rPr>
              <w:t> </w:t>
            </w:r>
            <w:r>
              <w:rPr>
                <w:color w:val="221F1F"/>
                <w:sz w:val="24"/>
              </w:rPr>
              <w:t>КТО</w:t>
            </w:r>
            <w:r>
              <w:rPr>
                <w:color w:val="221F1F"/>
                <w:spacing w:val="-9"/>
                <w:sz w:val="24"/>
              </w:rPr>
              <w:t> </w:t>
            </w:r>
            <w:r>
              <w:rPr>
                <w:color w:val="221F1F"/>
                <w:spacing w:val="-4"/>
                <w:sz w:val="24"/>
              </w:rPr>
              <w:t>ОНА?</w:t>
            </w:r>
          </w:p>
          <w:p>
            <w:pPr>
              <w:pStyle w:val="TableParagraph"/>
              <w:numPr>
                <w:ilvl w:val="1"/>
                <w:numId w:val="348"/>
              </w:numPr>
              <w:tabs>
                <w:tab w:pos="650" w:val="left" w:leader="none"/>
              </w:tabs>
              <w:spacing w:line="247" w:lineRule="auto" w:before="12" w:after="0"/>
              <w:ind w:left="367" w:right="172" w:firstLine="0"/>
              <w:jc w:val="left"/>
              <w:rPr>
                <w:sz w:val="24"/>
              </w:rPr>
            </w:pPr>
            <w:r>
              <w:rPr>
                <w:color w:val="221F1F"/>
                <w:sz w:val="24"/>
              </w:rPr>
              <w:t>Имя</w:t>
            </w:r>
            <w:r>
              <w:rPr>
                <w:color w:val="221F1F"/>
                <w:spacing w:val="-15"/>
                <w:sz w:val="24"/>
              </w:rPr>
              <w:t> </w:t>
            </w:r>
            <w:r>
              <w:rPr>
                <w:color w:val="221F1F"/>
                <w:sz w:val="24"/>
              </w:rPr>
              <w:t>существительное</w:t>
            </w:r>
            <w:r>
              <w:rPr>
                <w:color w:val="221F1F"/>
                <w:spacing w:val="-15"/>
                <w:sz w:val="24"/>
              </w:rPr>
              <w:t> </w:t>
            </w:r>
            <w:r>
              <w:rPr>
                <w:color w:val="221F1F"/>
                <w:sz w:val="24"/>
              </w:rPr>
              <w:t>в дательном падеже</w:t>
            </w:r>
          </w:p>
          <w:p>
            <w:pPr>
              <w:pStyle w:val="TableParagraph"/>
              <w:numPr>
                <w:ilvl w:val="1"/>
                <w:numId w:val="348"/>
              </w:numPr>
              <w:tabs>
                <w:tab w:pos="650" w:val="left" w:leader="none"/>
              </w:tabs>
              <w:spacing w:line="247" w:lineRule="auto" w:before="2" w:after="0"/>
              <w:ind w:left="367" w:right="538" w:firstLine="0"/>
              <w:jc w:val="left"/>
              <w:rPr>
                <w:sz w:val="24"/>
              </w:rPr>
            </w:pPr>
            <w:r>
              <w:rPr>
                <w:color w:val="221F1F"/>
                <w:sz w:val="24"/>
              </w:rPr>
              <w:t>Имя</w:t>
            </w:r>
            <w:r>
              <w:rPr>
                <w:color w:val="221F1F"/>
                <w:spacing w:val="-15"/>
                <w:sz w:val="24"/>
              </w:rPr>
              <w:t> </w:t>
            </w:r>
            <w:r>
              <w:rPr>
                <w:color w:val="221F1F"/>
                <w:sz w:val="24"/>
              </w:rPr>
              <w:t>числительное</w:t>
            </w:r>
            <w:r>
              <w:rPr>
                <w:color w:val="221F1F"/>
                <w:spacing w:val="-15"/>
                <w:sz w:val="24"/>
              </w:rPr>
              <w:t> </w:t>
            </w:r>
            <w:r>
              <w:rPr>
                <w:color w:val="221F1F"/>
                <w:sz w:val="24"/>
              </w:rPr>
              <w:t>в родительном падеже.</w:t>
            </w:r>
          </w:p>
        </w:tc>
        <w:tc>
          <w:tcPr>
            <w:tcW w:w="4549" w:type="dxa"/>
          </w:tcPr>
          <w:p>
            <w:pPr>
              <w:pStyle w:val="TableParagraph"/>
              <w:spacing w:before="13"/>
              <w:ind w:left="83"/>
              <w:rPr>
                <w:b/>
                <w:i/>
                <w:sz w:val="24"/>
              </w:rPr>
            </w:pPr>
            <w:r>
              <w:rPr>
                <w:b/>
                <w:i/>
                <w:color w:val="221F1F"/>
                <w:sz w:val="24"/>
              </w:rPr>
              <w:t>Учебные </w:t>
            </w:r>
            <w:r>
              <w:rPr>
                <w:b/>
                <w:i/>
                <w:color w:val="221F1F"/>
                <w:spacing w:val="-2"/>
                <w:sz w:val="24"/>
              </w:rPr>
              <w:t>деятельности</w:t>
            </w:r>
          </w:p>
          <w:p>
            <w:pPr>
              <w:pStyle w:val="TableParagraph"/>
              <w:spacing w:before="12"/>
              <w:ind w:left="83"/>
              <w:rPr>
                <w:sz w:val="24"/>
              </w:rPr>
            </w:pPr>
            <w:r>
              <w:rPr>
                <w:color w:val="221F1F"/>
                <w:sz w:val="24"/>
              </w:rPr>
              <w:t>Учашихся</w:t>
            </w:r>
            <w:r>
              <w:rPr>
                <w:color w:val="221F1F"/>
                <w:spacing w:val="-1"/>
                <w:sz w:val="24"/>
              </w:rPr>
              <w:t> </w:t>
            </w:r>
            <w:r>
              <w:rPr>
                <w:color w:val="221F1F"/>
                <w:spacing w:val="-2"/>
                <w:sz w:val="24"/>
              </w:rPr>
              <w:t>просят:</w:t>
            </w:r>
          </w:p>
          <w:p>
            <w:pPr>
              <w:pStyle w:val="TableParagraph"/>
              <w:numPr>
                <w:ilvl w:val="0"/>
                <w:numId w:val="349"/>
              </w:numPr>
              <w:tabs>
                <w:tab w:pos="366" w:val="left" w:leader="none"/>
              </w:tabs>
              <w:spacing w:line="240" w:lineRule="auto" w:before="12" w:after="0"/>
              <w:ind w:left="366" w:right="0" w:hanging="284"/>
              <w:jc w:val="left"/>
              <w:rPr>
                <w:sz w:val="24"/>
              </w:rPr>
            </w:pPr>
            <w:r>
              <w:rPr>
                <w:color w:val="221F1F"/>
                <w:sz w:val="24"/>
              </w:rPr>
              <w:t>поделиться</w:t>
            </w:r>
            <w:r>
              <w:rPr>
                <w:color w:val="221F1F"/>
                <w:spacing w:val="-2"/>
                <w:sz w:val="24"/>
              </w:rPr>
              <w:t> </w:t>
            </w:r>
            <w:r>
              <w:rPr>
                <w:color w:val="221F1F"/>
                <w:sz w:val="24"/>
              </w:rPr>
              <w:t>член</w:t>
            </w:r>
            <w:r>
              <w:rPr>
                <w:color w:val="221F1F"/>
                <w:spacing w:val="-1"/>
                <w:sz w:val="24"/>
              </w:rPr>
              <w:t> </w:t>
            </w:r>
            <w:r>
              <w:rPr>
                <w:color w:val="221F1F"/>
                <w:sz w:val="24"/>
              </w:rPr>
              <w:t>семьей</w:t>
            </w:r>
            <w:r>
              <w:rPr>
                <w:color w:val="221F1F"/>
                <w:spacing w:val="-2"/>
                <w:sz w:val="24"/>
              </w:rPr>
              <w:t> </w:t>
            </w:r>
            <w:r>
              <w:rPr>
                <w:color w:val="221F1F"/>
                <w:spacing w:val="-10"/>
                <w:sz w:val="24"/>
              </w:rPr>
              <w:t>;</w:t>
            </w:r>
          </w:p>
          <w:p>
            <w:pPr>
              <w:pStyle w:val="TableParagraph"/>
              <w:numPr>
                <w:ilvl w:val="0"/>
                <w:numId w:val="349"/>
              </w:numPr>
              <w:tabs>
                <w:tab w:pos="366" w:val="left" w:leader="none"/>
              </w:tabs>
              <w:spacing w:line="240" w:lineRule="auto" w:before="12" w:after="0"/>
              <w:ind w:left="366" w:right="0" w:hanging="284"/>
              <w:jc w:val="left"/>
              <w:rPr>
                <w:sz w:val="24"/>
              </w:rPr>
            </w:pPr>
            <w:r>
              <w:rPr>
                <w:color w:val="221F1F"/>
                <w:sz w:val="24"/>
              </w:rPr>
              <w:t>дать</w:t>
            </w:r>
            <w:r>
              <w:rPr>
                <w:color w:val="221F1F"/>
                <w:spacing w:val="-3"/>
                <w:sz w:val="24"/>
              </w:rPr>
              <w:t> </w:t>
            </w:r>
            <w:r>
              <w:rPr>
                <w:color w:val="221F1F"/>
                <w:sz w:val="24"/>
              </w:rPr>
              <w:t>названия</w:t>
            </w:r>
            <w:r>
              <w:rPr>
                <w:color w:val="221F1F"/>
                <w:spacing w:val="-1"/>
                <w:sz w:val="24"/>
              </w:rPr>
              <w:t> </w:t>
            </w:r>
            <w:r>
              <w:rPr>
                <w:color w:val="221F1F"/>
                <w:sz w:val="24"/>
              </w:rPr>
              <w:t>каждого</w:t>
            </w:r>
            <w:r>
              <w:rPr>
                <w:color w:val="221F1F"/>
                <w:spacing w:val="-1"/>
                <w:sz w:val="24"/>
              </w:rPr>
              <w:t> </w:t>
            </w:r>
            <w:r>
              <w:rPr>
                <w:color w:val="221F1F"/>
                <w:sz w:val="24"/>
              </w:rPr>
              <w:t>члена</w:t>
            </w:r>
            <w:r>
              <w:rPr>
                <w:color w:val="221F1F"/>
                <w:spacing w:val="-1"/>
                <w:sz w:val="24"/>
              </w:rPr>
              <w:t> </w:t>
            </w:r>
            <w:r>
              <w:rPr>
                <w:color w:val="221F1F"/>
                <w:sz w:val="24"/>
              </w:rPr>
              <w:t>семьей</w:t>
            </w:r>
            <w:r>
              <w:rPr>
                <w:color w:val="221F1F"/>
                <w:spacing w:val="-12"/>
                <w:sz w:val="24"/>
              </w:rPr>
              <w:t> </w:t>
            </w:r>
            <w:r>
              <w:rPr>
                <w:color w:val="221F1F"/>
                <w:spacing w:val="-10"/>
                <w:sz w:val="24"/>
              </w:rPr>
              <w:t>;</w:t>
            </w:r>
          </w:p>
          <w:p>
            <w:pPr>
              <w:pStyle w:val="TableParagraph"/>
              <w:numPr>
                <w:ilvl w:val="0"/>
                <w:numId w:val="349"/>
              </w:numPr>
              <w:tabs>
                <w:tab w:pos="366" w:val="left" w:leader="none"/>
              </w:tabs>
              <w:spacing w:line="240" w:lineRule="auto" w:before="12" w:after="0"/>
              <w:ind w:left="366" w:right="0" w:hanging="284"/>
              <w:jc w:val="left"/>
              <w:rPr>
                <w:sz w:val="24"/>
              </w:rPr>
            </w:pPr>
            <w:r>
              <w:rPr>
                <w:color w:val="221F1F"/>
                <w:sz w:val="24"/>
              </w:rPr>
              <w:t>рисовать</w:t>
            </w:r>
            <w:r>
              <w:rPr>
                <w:color w:val="221F1F"/>
                <w:spacing w:val="-5"/>
                <w:sz w:val="24"/>
              </w:rPr>
              <w:t> </w:t>
            </w:r>
            <w:r>
              <w:rPr>
                <w:color w:val="221F1F"/>
                <w:sz w:val="24"/>
              </w:rPr>
              <w:t>родословного</w:t>
            </w:r>
            <w:r>
              <w:rPr>
                <w:color w:val="221F1F"/>
                <w:spacing w:val="-6"/>
                <w:sz w:val="24"/>
              </w:rPr>
              <w:t> </w:t>
            </w:r>
            <w:r>
              <w:rPr>
                <w:color w:val="221F1F"/>
                <w:spacing w:val="-2"/>
                <w:sz w:val="24"/>
              </w:rPr>
              <w:t>дерева.</w:t>
            </w:r>
          </w:p>
          <w:p>
            <w:pPr>
              <w:pStyle w:val="TableParagraph"/>
              <w:spacing w:before="12"/>
              <w:ind w:left="83"/>
              <w:rPr>
                <w:b/>
                <w:i/>
                <w:sz w:val="24"/>
              </w:rPr>
            </w:pPr>
            <w:r>
              <w:rPr>
                <w:b/>
                <w:i/>
                <w:color w:val="221F1F"/>
                <w:spacing w:val="-2"/>
                <w:sz w:val="24"/>
              </w:rPr>
              <w:t>Стратегия</w:t>
            </w:r>
          </w:p>
          <w:p>
            <w:pPr>
              <w:pStyle w:val="TableParagraph"/>
              <w:numPr>
                <w:ilvl w:val="0"/>
                <w:numId w:val="349"/>
              </w:numPr>
              <w:tabs>
                <w:tab w:pos="366" w:val="left" w:leader="none"/>
              </w:tabs>
              <w:spacing w:line="247" w:lineRule="auto" w:before="12" w:after="0"/>
              <w:ind w:left="83" w:right="354" w:firstLine="0"/>
              <w:jc w:val="left"/>
              <w:rPr>
                <w:sz w:val="24"/>
              </w:rPr>
            </w:pPr>
            <w:r>
              <w:rPr>
                <w:color w:val="221F1F"/>
                <w:sz w:val="24"/>
              </w:rPr>
              <w:t>Настольная</w:t>
            </w:r>
            <w:r>
              <w:rPr>
                <w:color w:val="221F1F"/>
                <w:spacing w:val="-15"/>
                <w:sz w:val="24"/>
              </w:rPr>
              <w:t> </w:t>
            </w:r>
            <w:r>
              <w:rPr>
                <w:color w:val="221F1F"/>
                <w:sz w:val="24"/>
              </w:rPr>
              <w:t>игра</w:t>
            </w:r>
            <w:r>
              <w:rPr>
                <w:color w:val="221F1F"/>
                <w:spacing w:val="-11"/>
                <w:sz w:val="24"/>
              </w:rPr>
              <w:t> </w:t>
            </w:r>
            <w:r>
              <w:rPr>
                <w:color w:val="221F1F"/>
                <w:sz w:val="24"/>
              </w:rPr>
              <w:t>на</w:t>
            </w:r>
            <w:r>
              <w:rPr>
                <w:color w:val="221F1F"/>
                <w:spacing w:val="-10"/>
                <w:sz w:val="24"/>
              </w:rPr>
              <w:t> </w:t>
            </w:r>
            <w:r>
              <w:rPr>
                <w:color w:val="221F1F"/>
                <w:sz w:val="24"/>
              </w:rPr>
              <w:t>закрепление</w:t>
            </w:r>
            <w:r>
              <w:rPr>
                <w:color w:val="221F1F"/>
                <w:spacing w:val="-22"/>
                <w:sz w:val="24"/>
              </w:rPr>
              <w:t> </w:t>
            </w:r>
            <w:r>
              <w:rPr>
                <w:color w:val="221F1F"/>
                <w:sz w:val="24"/>
              </w:rPr>
              <w:t>слов для запоминания.</w:t>
            </w:r>
          </w:p>
          <w:p>
            <w:pPr>
              <w:pStyle w:val="TableParagraph"/>
              <w:numPr>
                <w:ilvl w:val="0"/>
                <w:numId w:val="349"/>
              </w:numPr>
              <w:tabs>
                <w:tab w:pos="366" w:val="left" w:leader="none"/>
              </w:tabs>
              <w:spacing w:line="240" w:lineRule="auto" w:before="2" w:after="0"/>
              <w:ind w:left="366" w:right="0" w:hanging="284"/>
              <w:jc w:val="left"/>
              <w:rPr>
                <w:sz w:val="24"/>
              </w:rPr>
            </w:pPr>
            <w:r>
              <w:rPr>
                <w:color w:val="221F1F"/>
                <w:sz w:val="24"/>
              </w:rPr>
              <w:t>Писменные</w:t>
            </w:r>
            <w:r>
              <w:rPr>
                <w:color w:val="221F1F"/>
                <w:spacing w:val="-3"/>
                <w:sz w:val="24"/>
              </w:rPr>
              <w:t> </w:t>
            </w:r>
            <w:r>
              <w:rPr>
                <w:color w:val="221F1F"/>
                <w:spacing w:val="-2"/>
                <w:sz w:val="24"/>
              </w:rPr>
              <w:t>упражнения</w:t>
            </w:r>
          </w:p>
          <w:p>
            <w:pPr>
              <w:pStyle w:val="TableParagraph"/>
              <w:spacing w:before="24"/>
              <w:rPr>
                <w:b/>
                <w:sz w:val="24"/>
              </w:rPr>
            </w:pPr>
          </w:p>
          <w:p>
            <w:pPr>
              <w:pStyle w:val="TableParagraph"/>
              <w:spacing w:line="247" w:lineRule="auto"/>
              <w:ind w:left="83"/>
              <w:rPr>
                <w:sz w:val="24"/>
              </w:rPr>
            </w:pPr>
            <w:r>
              <w:rPr>
                <w:b/>
                <w:i/>
                <w:color w:val="221F1F"/>
                <w:sz w:val="24"/>
              </w:rPr>
              <w:t>Наглядности</w:t>
            </w:r>
            <w:r>
              <w:rPr>
                <w:b/>
                <w:i/>
                <w:color w:val="221F1F"/>
                <w:spacing w:val="-13"/>
                <w:sz w:val="24"/>
              </w:rPr>
              <w:t> </w:t>
            </w:r>
            <w:r>
              <w:rPr>
                <w:b/>
                <w:i/>
                <w:color w:val="221F1F"/>
                <w:sz w:val="24"/>
              </w:rPr>
              <w:t>(материалы</w:t>
            </w:r>
            <w:r>
              <w:rPr>
                <w:b/>
                <w:i/>
                <w:color w:val="221F1F"/>
                <w:spacing w:val="-13"/>
                <w:sz w:val="24"/>
              </w:rPr>
              <w:t> </w:t>
            </w:r>
            <w:r>
              <w:rPr>
                <w:b/>
                <w:i/>
                <w:color w:val="221F1F"/>
                <w:sz w:val="24"/>
              </w:rPr>
              <w:t>и</w:t>
            </w:r>
            <w:r>
              <w:rPr>
                <w:b/>
                <w:i/>
                <w:color w:val="221F1F"/>
                <w:spacing w:val="-13"/>
                <w:sz w:val="24"/>
              </w:rPr>
              <w:t> </w:t>
            </w:r>
            <w:r>
              <w:rPr>
                <w:b/>
                <w:i/>
                <w:color w:val="221F1F"/>
                <w:sz w:val="24"/>
              </w:rPr>
              <w:t>средства) </w:t>
            </w:r>
            <w:r>
              <w:rPr>
                <w:color w:val="221F1F"/>
                <w:sz w:val="24"/>
              </w:rPr>
              <w:t>Учебник, фотография, карточка родословного дерева.</w:t>
            </w:r>
          </w:p>
        </w:tc>
      </w:tr>
      <w:tr>
        <w:trPr>
          <w:trHeight w:val="2044" w:hRule="atLeast"/>
        </w:trPr>
        <w:tc>
          <w:tcPr>
            <w:tcW w:w="10455" w:type="dxa"/>
            <w:gridSpan w:val="3"/>
          </w:tcPr>
          <w:p>
            <w:pPr>
              <w:pStyle w:val="TableParagraph"/>
              <w:spacing w:before="18"/>
              <w:ind w:left="84"/>
              <w:rPr>
                <w:b/>
                <w:sz w:val="24"/>
              </w:rPr>
            </w:pPr>
            <w:r>
              <w:rPr>
                <w:b/>
                <w:color w:val="221F1F"/>
                <w:sz w:val="24"/>
              </w:rPr>
              <w:t>Компетентные</w:t>
            </w:r>
            <w:r>
              <w:rPr>
                <w:b/>
                <w:color w:val="221F1F"/>
                <w:spacing w:val="-2"/>
                <w:sz w:val="24"/>
              </w:rPr>
              <w:t> </w:t>
            </w:r>
            <w:r>
              <w:rPr>
                <w:b/>
                <w:color w:val="221F1F"/>
                <w:sz w:val="24"/>
              </w:rPr>
              <w:t>уровня(</w:t>
            </w:r>
            <w:r>
              <w:rPr>
                <w:b/>
                <w:color w:val="221F1F"/>
                <w:spacing w:val="-2"/>
                <w:sz w:val="24"/>
              </w:rPr>
              <w:t> оценка)</w:t>
            </w:r>
          </w:p>
          <w:p>
            <w:pPr>
              <w:pStyle w:val="TableParagraph"/>
              <w:spacing w:before="12"/>
              <w:ind w:left="84"/>
              <w:rPr>
                <w:sz w:val="24"/>
              </w:rPr>
            </w:pPr>
            <w:r>
              <w:rPr>
                <w:color w:val="221F1F"/>
                <w:sz w:val="24"/>
              </w:rPr>
              <w:t>В</w:t>
            </w:r>
            <w:r>
              <w:rPr>
                <w:color w:val="221F1F"/>
                <w:spacing w:val="-5"/>
                <w:sz w:val="24"/>
              </w:rPr>
              <w:t> </w:t>
            </w:r>
            <w:r>
              <w:rPr>
                <w:color w:val="221F1F"/>
                <w:sz w:val="24"/>
              </w:rPr>
              <w:t>конце</w:t>
            </w:r>
            <w:r>
              <w:rPr>
                <w:color w:val="221F1F"/>
                <w:spacing w:val="-11"/>
                <w:sz w:val="24"/>
              </w:rPr>
              <w:t> </w:t>
            </w:r>
            <w:r>
              <w:rPr>
                <w:color w:val="221F1F"/>
                <w:sz w:val="24"/>
              </w:rPr>
              <w:t>урока</w:t>
            </w:r>
            <w:r>
              <w:rPr>
                <w:color w:val="221F1F"/>
                <w:spacing w:val="-4"/>
                <w:sz w:val="24"/>
              </w:rPr>
              <w:t> </w:t>
            </w:r>
            <w:r>
              <w:rPr>
                <w:color w:val="221F1F"/>
                <w:sz w:val="24"/>
              </w:rPr>
              <w:t>учащиеся</w:t>
            </w:r>
            <w:r>
              <w:rPr>
                <w:color w:val="221F1F"/>
                <w:spacing w:val="-6"/>
                <w:sz w:val="24"/>
              </w:rPr>
              <w:t> </w:t>
            </w:r>
            <w:r>
              <w:rPr>
                <w:color w:val="221F1F"/>
                <w:spacing w:val="-2"/>
                <w:sz w:val="24"/>
              </w:rPr>
              <w:t>умеют:</w:t>
            </w:r>
          </w:p>
          <w:p>
            <w:pPr>
              <w:pStyle w:val="TableParagraph"/>
              <w:numPr>
                <w:ilvl w:val="0"/>
                <w:numId w:val="350"/>
              </w:numPr>
              <w:tabs>
                <w:tab w:pos="422" w:val="left" w:leader="none"/>
              </w:tabs>
              <w:spacing w:line="240" w:lineRule="auto" w:before="12" w:after="0"/>
              <w:ind w:left="422" w:right="0" w:hanging="339"/>
              <w:jc w:val="left"/>
              <w:rPr>
                <w:sz w:val="24"/>
              </w:rPr>
            </w:pPr>
            <w:r>
              <w:rPr>
                <w:color w:val="221F1F"/>
                <w:sz w:val="24"/>
              </w:rPr>
              <w:t>родной</w:t>
            </w:r>
            <w:r>
              <w:rPr>
                <w:color w:val="221F1F"/>
                <w:spacing w:val="-11"/>
                <w:sz w:val="24"/>
              </w:rPr>
              <w:t> </w:t>
            </w:r>
            <w:r>
              <w:rPr>
                <w:color w:val="221F1F"/>
                <w:sz w:val="24"/>
              </w:rPr>
              <w:t>связи</w:t>
            </w:r>
            <w:r>
              <w:rPr>
                <w:color w:val="221F1F"/>
                <w:spacing w:val="-18"/>
                <w:sz w:val="24"/>
              </w:rPr>
              <w:t> </w:t>
            </w:r>
            <w:r>
              <w:rPr>
                <w:color w:val="221F1F"/>
                <w:sz w:val="24"/>
              </w:rPr>
              <w:t>по-</w:t>
            </w:r>
            <w:r>
              <w:rPr>
                <w:color w:val="221F1F"/>
                <w:spacing w:val="-2"/>
                <w:sz w:val="24"/>
              </w:rPr>
              <w:t>русски;</w:t>
            </w:r>
          </w:p>
          <w:p>
            <w:pPr>
              <w:pStyle w:val="TableParagraph"/>
              <w:numPr>
                <w:ilvl w:val="0"/>
                <w:numId w:val="350"/>
              </w:numPr>
              <w:tabs>
                <w:tab w:pos="422" w:val="left" w:leader="none"/>
              </w:tabs>
              <w:spacing w:line="240" w:lineRule="auto" w:before="12" w:after="0"/>
              <w:ind w:left="422" w:right="0" w:hanging="339"/>
              <w:jc w:val="left"/>
              <w:rPr>
                <w:sz w:val="24"/>
              </w:rPr>
            </w:pPr>
            <w:r>
              <w:rPr>
                <w:color w:val="221F1F"/>
                <w:sz w:val="24"/>
              </w:rPr>
              <w:t>различать</w:t>
            </w:r>
            <w:r>
              <w:rPr>
                <w:color w:val="221F1F"/>
                <w:spacing w:val="-6"/>
                <w:sz w:val="24"/>
              </w:rPr>
              <w:t> </w:t>
            </w:r>
            <w:r>
              <w:rPr>
                <w:color w:val="221F1F"/>
                <w:spacing w:val="-2"/>
                <w:sz w:val="24"/>
              </w:rPr>
              <w:t>родственников;</w:t>
            </w:r>
          </w:p>
          <w:p>
            <w:pPr>
              <w:pStyle w:val="TableParagraph"/>
              <w:numPr>
                <w:ilvl w:val="0"/>
                <w:numId w:val="350"/>
              </w:numPr>
              <w:tabs>
                <w:tab w:pos="422" w:val="left" w:leader="none"/>
              </w:tabs>
              <w:spacing w:line="240" w:lineRule="auto" w:before="12" w:after="0"/>
              <w:ind w:left="422" w:right="0" w:hanging="339"/>
              <w:jc w:val="left"/>
              <w:rPr>
                <w:sz w:val="24"/>
              </w:rPr>
            </w:pPr>
            <w:r>
              <w:rPr>
                <w:color w:val="221F1F"/>
                <w:sz w:val="24"/>
              </w:rPr>
              <w:t>отвечать</w:t>
            </w:r>
            <w:r>
              <w:rPr>
                <w:color w:val="221F1F"/>
                <w:spacing w:val="-12"/>
                <w:sz w:val="24"/>
              </w:rPr>
              <w:t> </w:t>
            </w:r>
            <w:r>
              <w:rPr>
                <w:color w:val="221F1F"/>
                <w:sz w:val="24"/>
              </w:rPr>
              <w:t>на</w:t>
            </w:r>
            <w:r>
              <w:rPr>
                <w:color w:val="221F1F"/>
                <w:spacing w:val="-4"/>
                <w:sz w:val="24"/>
              </w:rPr>
              <w:t> </w:t>
            </w:r>
            <w:r>
              <w:rPr>
                <w:color w:val="221F1F"/>
                <w:sz w:val="24"/>
              </w:rPr>
              <w:t>вопрос</w:t>
            </w:r>
            <w:r>
              <w:rPr>
                <w:color w:val="221F1F"/>
                <w:spacing w:val="-4"/>
                <w:sz w:val="24"/>
              </w:rPr>
              <w:t> </w:t>
            </w:r>
            <w:r>
              <w:rPr>
                <w:color w:val="221F1F"/>
                <w:sz w:val="24"/>
              </w:rPr>
              <w:t>КТО</w:t>
            </w:r>
            <w:r>
              <w:rPr>
                <w:color w:val="221F1F"/>
                <w:spacing w:val="-6"/>
                <w:sz w:val="24"/>
              </w:rPr>
              <w:t> </w:t>
            </w:r>
            <w:r>
              <w:rPr>
                <w:color w:val="221F1F"/>
                <w:sz w:val="24"/>
              </w:rPr>
              <w:t>ОН?</w:t>
            </w:r>
            <w:r>
              <w:rPr>
                <w:color w:val="221F1F"/>
                <w:spacing w:val="-4"/>
                <w:sz w:val="24"/>
              </w:rPr>
              <w:t> </w:t>
            </w:r>
            <w:r>
              <w:rPr>
                <w:color w:val="221F1F"/>
                <w:sz w:val="24"/>
              </w:rPr>
              <w:t>или</w:t>
            </w:r>
            <w:r>
              <w:rPr>
                <w:color w:val="221F1F"/>
                <w:spacing w:val="-4"/>
                <w:sz w:val="24"/>
              </w:rPr>
              <w:t> </w:t>
            </w:r>
            <w:r>
              <w:rPr>
                <w:color w:val="221F1F"/>
                <w:sz w:val="24"/>
              </w:rPr>
              <w:t>КТО</w:t>
            </w:r>
            <w:r>
              <w:rPr>
                <w:color w:val="221F1F"/>
                <w:spacing w:val="-7"/>
                <w:sz w:val="24"/>
              </w:rPr>
              <w:t> </w:t>
            </w:r>
            <w:r>
              <w:rPr>
                <w:color w:val="221F1F"/>
                <w:spacing w:val="-4"/>
                <w:sz w:val="24"/>
              </w:rPr>
              <w:t>ОНА?;</w:t>
            </w:r>
          </w:p>
          <w:p>
            <w:pPr>
              <w:pStyle w:val="TableParagraph"/>
              <w:numPr>
                <w:ilvl w:val="0"/>
                <w:numId w:val="350"/>
              </w:numPr>
              <w:tabs>
                <w:tab w:pos="422" w:val="left" w:leader="none"/>
              </w:tabs>
              <w:spacing w:line="240" w:lineRule="auto" w:before="12" w:after="0"/>
              <w:ind w:left="422" w:right="0" w:hanging="339"/>
              <w:jc w:val="left"/>
              <w:rPr>
                <w:sz w:val="24"/>
              </w:rPr>
            </w:pPr>
            <w:r>
              <w:rPr>
                <w:color w:val="221F1F"/>
                <w:sz w:val="24"/>
              </w:rPr>
              <w:t>различать</w:t>
            </w:r>
            <w:r>
              <w:rPr>
                <w:color w:val="221F1F"/>
                <w:spacing w:val="-5"/>
                <w:sz w:val="24"/>
              </w:rPr>
              <w:t> </w:t>
            </w:r>
            <w:r>
              <w:rPr>
                <w:color w:val="221F1F"/>
                <w:sz w:val="24"/>
              </w:rPr>
              <w:t>значения</w:t>
            </w:r>
            <w:r>
              <w:rPr>
                <w:color w:val="221F1F"/>
                <w:spacing w:val="-2"/>
                <w:sz w:val="24"/>
              </w:rPr>
              <w:t> </w:t>
            </w:r>
            <w:r>
              <w:rPr>
                <w:color w:val="221F1F"/>
                <w:sz w:val="24"/>
              </w:rPr>
              <w:t>леусических</w:t>
            </w:r>
            <w:r>
              <w:rPr>
                <w:color w:val="221F1F"/>
                <w:spacing w:val="-2"/>
                <w:sz w:val="24"/>
              </w:rPr>
              <w:t> </w:t>
            </w:r>
            <w:r>
              <w:rPr>
                <w:color w:val="221F1F"/>
                <w:sz w:val="24"/>
              </w:rPr>
              <w:t>единиц</w:t>
            </w:r>
            <w:r>
              <w:rPr>
                <w:color w:val="221F1F"/>
                <w:spacing w:val="-3"/>
                <w:sz w:val="24"/>
              </w:rPr>
              <w:t> </w:t>
            </w:r>
            <w:r>
              <w:rPr>
                <w:color w:val="221F1F"/>
                <w:sz w:val="24"/>
              </w:rPr>
              <w:t>(считать</w:t>
            </w:r>
            <w:r>
              <w:rPr>
                <w:color w:val="221F1F"/>
                <w:spacing w:val="-3"/>
                <w:sz w:val="24"/>
              </w:rPr>
              <w:t> </w:t>
            </w:r>
            <w:r>
              <w:rPr>
                <w:color w:val="221F1F"/>
                <w:sz w:val="24"/>
              </w:rPr>
              <w:t>до</w:t>
            </w:r>
            <w:r>
              <w:rPr>
                <w:color w:val="221F1F"/>
                <w:spacing w:val="-4"/>
                <w:sz w:val="24"/>
              </w:rPr>
              <w:t> </w:t>
            </w:r>
            <w:r>
              <w:rPr>
                <w:color w:val="221F1F"/>
                <w:spacing w:val="-2"/>
                <w:sz w:val="24"/>
              </w:rPr>
              <w:t>100).</w:t>
            </w:r>
          </w:p>
        </w:tc>
      </w:tr>
    </w:tbl>
    <w:p>
      <w:pPr>
        <w:pStyle w:val="TableParagraph"/>
        <w:spacing w:after="0" w:line="240" w:lineRule="auto"/>
        <w:jc w:val="left"/>
        <w:rPr>
          <w:sz w:val="24"/>
        </w:rPr>
        <w:sectPr>
          <w:pgSz w:w="11910" w:h="16840"/>
          <w:pgMar w:header="0" w:footer="460" w:top="640" w:bottom="660" w:left="425" w:right="283"/>
        </w:sectPr>
      </w:pPr>
    </w:p>
    <w:p>
      <w:pPr>
        <w:spacing w:line="240" w:lineRule="auto"/>
        <w:ind w:left="301" w:right="0" w:firstLine="0"/>
        <w:rPr>
          <w:sz w:val="20"/>
        </w:rPr>
      </w:pPr>
      <w:r>
        <w:rPr>
          <w:sz w:val="20"/>
        </w:rPr>
        <mc:AlternateContent>
          <mc:Choice Requires="wps">
            <w:drawing>
              <wp:inline distT="0" distB="0" distL="0" distR="0">
                <wp:extent cx="6584950" cy="175260"/>
                <wp:effectExtent l="0" t="0" r="0" b="0"/>
                <wp:docPr id="81" name="Textbox 81"/>
                <wp:cNvGraphicFramePr>
                  <a:graphicFrameLocks/>
                </wp:cNvGraphicFramePr>
                <a:graphic>
                  <a:graphicData uri="http://schemas.microsoft.com/office/word/2010/wordprocessingShape">
                    <wps:wsp>
                      <wps:cNvPr id="81" name="Textbox 81"/>
                      <wps:cNvSpPr txBox="1"/>
                      <wps:spPr>
                        <a:xfrm>
                          <a:off x="0" y="0"/>
                          <a:ext cx="6584950" cy="175260"/>
                        </a:xfrm>
                        <a:prstGeom prst="rect">
                          <a:avLst/>
                        </a:prstGeom>
                        <a:solidFill>
                          <a:srgbClr val="C6C7C9"/>
                        </a:solidFill>
                      </wps:spPr>
                      <wps:txbx>
                        <w:txbxContent>
                          <w:p>
                            <w:pPr>
                              <w:spacing w:line="276" w:lineRule="exact" w:before="0"/>
                              <w:ind w:left="0" w:right="-15" w:firstLine="0"/>
                              <w:jc w:val="right"/>
                              <w:rPr>
                                <w:b/>
                                <w:color w:val="000000"/>
                                <w:sz w:val="24"/>
                              </w:rPr>
                            </w:pPr>
                            <w:r>
                              <w:rPr>
                                <w:b/>
                                <w:color w:val="221F1F"/>
                                <w:spacing w:val="-2"/>
                                <w:sz w:val="24"/>
                              </w:rPr>
                              <w:t>ТЕМАТИКА:</w:t>
                            </w:r>
                            <w:r>
                              <w:rPr>
                                <w:b/>
                                <w:color w:val="221F1F"/>
                                <w:spacing w:val="-12"/>
                                <w:sz w:val="24"/>
                              </w:rPr>
                              <w:t> </w:t>
                            </w:r>
                            <w:r>
                              <w:rPr>
                                <w:b/>
                                <w:color w:val="221F1F"/>
                                <w:spacing w:val="-2"/>
                                <w:sz w:val="24"/>
                              </w:rPr>
                              <w:t>МОЙ</w:t>
                            </w:r>
                            <w:r>
                              <w:rPr>
                                <w:b/>
                                <w:color w:val="221F1F"/>
                                <w:spacing w:val="1"/>
                                <w:sz w:val="24"/>
                              </w:rPr>
                              <w:t> </w:t>
                            </w:r>
                            <w:r>
                              <w:rPr>
                                <w:b/>
                                <w:color w:val="221F1F"/>
                                <w:spacing w:val="-5"/>
                                <w:sz w:val="24"/>
                              </w:rPr>
                              <w:t>ДОМ</w:t>
                            </w:r>
                          </w:p>
                        </w:txbxContent>
                      </wps:txbx>
                      <wps:bodyPr wrap="square" lIns="0" tIns="0" rIns="0" bIns="0" rtlCol="0">
                        <a:noAutofit/>
                      </wps:bodyPr>
                    </wps:wsp>
                  </a:graphicData>
                </a:graphic>
              </wp:inline>
            </w:drawing>
          </mc:Choice>
          <mc:Fallback>
            <w:pict>
              <v:shape style="width:518.5pt;height:13.8pt;mso-position-horizontal-relative:char;mso-position-vertical-relative:line" type="#_x0000_t202" id="docshape77" filled="true" fillcolor="#c6c7c9" stroked="false">
                <w10:anchorlock/>
                <v:textbox inset="0,0,0,0">
                  <w:txbxContent>
                    <w:p>
                      <w:pPr>
                        <w:spacing w:line="276" w:lineRule="exact" w:before="0"/>
                        <w:ind w:left="0" w:right="-15" w:firstLine="0"/>
                        <w:jc w:val="right"/>
                        <w:rPr>
                          <w:b/>
                          <w:color w:val="000000"/>
                          <w:sz w:val="24"/>
                        </w:rPr>
                      </w:pPr>
                      <w:r>
                        <w:rPr>
                          <w:b/>
                          <w:color w:val="221F1F"/>
                          <w:spacing w:val="-2"/>
                          <w:sz w:val="24"/>
                        </w:rPr>
                        <w:t>ТЕМАТИКА:</w:t>
                      </w:r>
                      <w:r>
                        <w:rPr>
                          <w:b/>
                          <w:color w:val="221F1F"/>
                          <w:spacing w:val="-12"/>
                          <w:sz w:val="24"/>
                        </w:rPr>
                        <w:t> </w:t>
                      </w:r>
                      <w:r>
                        <w:rPr>
                          <w:b/>
                          <w:color w:val="221F1F"/>
                          <w:spacing w:val="-2"/>
                          <w:sz w:val="24"/>
                        </w:rPr>
                        <w:t>МОЙ</w:t>
                      </w:r>
                      <w:r>
                        <w:rPr>
                          <w:b/>
                          <w:color w:val="221F1F"/>
                          <w:spacing w:val="1"/>
                          <w:sz w:val="24"/>
                        </w:rPr>
                        <w:t> </w:t>
                      </w:r>
                      <w:r>
                        <w:rPr>
                          <w:b/>
                          <w:color w:val="221F1F"/>
                          <w:spacing w:val="-5"/>
                          <w:sz w:val="24"/>
                        </w:rPr>
                        <w:t>ДОМ</w:t>
                      </w:r>
                    </w:p>
                  </w:txbxContent>
                </v:textbox>
                <v:fill type="solid"/>
              </v:shape>
            </w:pict>
          </mc:Fallback>
        </mc:AlternateContent>
      </w:r>
      <w:r>
        <w:rPr>
          <w:sz w:val="20"/>
        </w:rPr>
      </w:r>
    </w:p>
    <w:p>
      <w:pPr>
        <w:pStyle w:val="Heading4"/>
        <w:spacing w:line="532" w:lineRule="auto"/>
        <w:ind w:right="4122"/>
      </w:pPr>
      <w:r>
        <w:rPr/>
        <mc:AlternateContent>
          <mc:Choice Requires="wps">
            <w:drawing>
              <wp:anchor distT="0" distB="0" distL="0" distR="0" allowOverlap="1" layoutInCell="1" locked="0" behindDoc="0" simplePos="0" relativeHeight="15754240">
                <wp:simplePos x="0" y="0"/>
                <wp:positionH relativeFrom="page">
                  <wp:posOffset>320801</wp:posOffset>
                </wp:positionH>
                <wp:positionV relativeFrom="paragraph">
                  <wp:posOffset>762000</wp:posOffset>
                </wp:positionV>
                <wp:extent cx="6723380" cy="482727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6723380" cy="4827270"/>
                        </a:xfrm>
                        <a:prstGeom prst="rect">
                          <a:avLst/>
                        </a:prstGeom>
                      </wps:spPr>
                      <wps:txbx>
                        <w:txbxContent>
                          <w:tbl>
                            <w:tblPr>
                              <w:tblW w:w="0" w:type="auto"/>
                              <w:jc w:val="left"/>
                              <w:tblInd w:w="6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50"/>
                            </w:tblGrid>
                            <w:tr>
                              <w:trPr>
                                <w:trHeight w:val="887" w:hRule="atLeast"/>
                              </w:trPr>
                              <w:tc>
                                <w:tcPr>
                                  <w:tcW w:w="2634" w:type="dxa"/>
                                  <w:shd w:val="clear" w:color="auto" w:fill="C6C7C9"/>
                                </w:tcPr>
                                <w:p>
                                  <w:pPr>
                                    <w:pStyle w:val="TableParagraph"/>
                                    <w:spacing w:line="242" w:lineRule="auto" w:before="13"/>
                                    <w:ind w:left="82" w:right="60"/>
                                    <w:jc w:val="center"/>
                                    <w:rPr>
                                      <w:b/>
                                      <w:sz w:val="24"/>
                                    </w:rPr>
                                  </w:pPr>
                                  <w:r>
                                    <w:rPr>
                                      <w:b/>
                                      <w:color w:val="221F1F"/>
                                      <w:spacing w:val="-2"/>
                                      <w:sz w:val="24"/>
                                    </w:rPr>
                                    <w:t>Специфические результаты преподавания</w:t>
                                  </w:r>
                                </w:p>
                              </w:tc>
                              <w:tc>
                                <w:tcPr>
                                  <w:tcW w:w="3272" w:type="dxa"/>
                                  <w:tcBorders>
                                    <w:right w:val="single" w:sz="4" w:space="0" w:color="000000"/>
                                  </w:tcBorders>
                                  <w:shd w:val="clear" w:color="auto" w:fill="C6C7C9"/>
                                </w:tcPr>
                                <w:p>
                                  <w:pPr>
                                    <w:pStyle w:val="TableParagraph"/>
                                    <w:spacing w:before="25"/>
                                    <w:rPr>
                                      <w:b/>
                                      <w:sz w:val="24"/>
                                    </w:rPr>
                                  </w:pPr>
                                </w:p>
                                <w:p>
                                  <w:pPr>
                                    <w:pStyle w:val="TableParagraph"/>
                                    <w:ind w:left="966"/>
                                    <w:rPr>
                                      <w:b/>
                                      <w:sz w:val="24"/>
                                    </w:rPr>
                                  </w:pPr>
                                  <w:r>
                                    <w:rPr>
                                      <w:b/>
                                      <w:color w:val="221F1F"/>
                                      <w:spacing w:val="-2"/>
                                      <w:sz w:val="24"/>
                                    </w:rPr>
                                    <w:t>Содержания</w:t>
                                  </w:r>
                                </w:p>
                              </w:tc>
                              <w:tc>
                                <w:tcPr>
                                  <w:tcW w:w="4550" w:type="dxa"/>
                                  <w:tcBorders>
                                    <w:top w:val="single" w:sz="4" w:space="0" w:color="000000"/>
                                    <w:left w:val="single" w:sz="4" w:space="0" w:color="000000"/>
                                    <w:bottom w:val="single" w:sz="4" w:space="0" w:color="000000"/>
                                    <w:right w:val="single" w:sz="4" w:space="0" w:color="000000"/>
                                  </w:tcBorders>
                                  <w:shd w:val="clear" w:color="auto" w:fill="C6C7C9"/>
                                </w:tcPr>
                                <w:p>
                                  <w:pPr>
                                    <w:pStyle w:val="TableParagraph"/>
                                    <w:spacing w:before="13"/>
                                    <w:ind w:left="285"/>
                                    <w:rPr>
                                      <w:b/>
                                      <w:sz w:val="24"/>
                                    </w:rPr>
                                  </w:pPr>
                                  <w:r>
                                    <w:rPr>
                                      <w:b/>
                                      <w:color w:val="221F1F"/>
                                      <w:sz w:val="24"/>
                                    </w:rPr>
                                    <w:t>Советы</w:t>
                                  </w:r>
                                  <w:r>
                                    <w:rPr>
                                      <w:b/>
                                      <w:color w:val="221F1F"/>
                                      <w:spacing w:val="-1"/>
                                      <w:sz w:val="24"/>
                                    </w:rPr>
                                    <w:t> </w:t>
                                  </w:r>
                                  <w:r>
                                    <w:rPr>
                                      <w:b/>
                                      <w:color w:val="221F1F"/>
                                      <w:sz w:val="24"/>
                                    </w:rPr>
                                    <w:t>и педагогические </w:t>
                                  </w:r>
                                  <w:r>
                                    <w:rPr>
                                      <w:b/>
                                      <w:color w:val="221F1F"/>
                                      <w:spacing w:val="-2"/>
                                      <w:sz w:val="24"/>
                                    </w:rPr>
                                    <w:t>ориентаци</w:t>
                                  </w:r>
                                </w:p>
                              </w:tc>
                            </w:tr>
                            <w:tr>
                              <w:trPr>
                                <w:trHeight w:val="4631" w:hRule="atLeast"/>
                              </w:trPr>
                              <w:tc>
                                <w:tcPr>
                                  <w:tcW w:w="2634" w:type="dxa"/>
                                </w:tcPr>
                                <w:p>
                                  <w:pPr>
                                    <w:pStyle w:val="TableParagraph"/>
                                    <w:spacing w:before="17"/>
                                    <w:ind w:left="85"/>
                                    <w:rPr>
                                      <w:sz w:val="24"/>
                                    </w:rPr>
                                  </w:pPr>
                                  <w:r>
                                    <w:rPr>
                                      <w:color w:val="221F1F"/>
                                      <w:sz w:val="24"/>
                                    </w:rPr>
                                    <w:t>Определить</w:t>
                                  </w:r>
                                  <w:r>
                                    <w:rPr>
                                      <w:color w:val="221F1F"/>
                                      <w:spacing w:val="-7"/>
                                      <w:sz w:val="24"/>
                                    </w:rPr>
                                    <w:t> </w:t>
                                  </w:r>
                                  <w:r>
                                    <w:rPr>
                                      <w:color w:val="221F1F"/>
                                      <w:sz w:val="24"/>
                                    </w:rPr>
                                    <w:t>свой</w:t>
                                  </w:r>
                                  <w:r>
                                    <w:rPr>
                                      <w:color w:val="221F1F"/>
                                      <w:spacing w:val="-7"/>
                                      <w:sz w:val="24"/>
                                    </w:rPr>
                                    <w:t> </w:t>
                                  </w:r>
                                  <w:r>
                                    <w:rPr>
                                      <w:color w:val="221F1F"/>
                                      <w:spacing w:val="-5"/>
                                      <w:sz w:val="24"/>
                                    </w:rPr>
                                    <w:t>дом</w:t>
                                  </w:r>
                                </w:p>
                              </w:tc>
                              <w:tc>
                                <w:tcPr>
                                  <w:tcW w:w="3272" w:type="dxa"/>
                                </w:tcPr>
                                <w:p>
                                  <w:pPr>
                                    <w:pStyle w:val="TableParagraph"/>
                                    <w:numPr>
                                      <w:ilvl w:val="0"/>
                                      <w:numId w:val="351"/>
                                    </w:numPr>
                                    <w:tabs>
                                      <w:tab w:pos="367" w:val="left" w:leader="none"/>
                                    </w:tabs>
                                    <w:spacing w:line="242" w:lineRule="auto" w:before="17" w:after="0"/>
                                    <w:ind w:left="84" w:right="1726" w:firstLine="0"/>
                                    <w:jc w:val="left"/>
                                    <w:rPr>
                                      <w:sz w:val="24"/>
                                    </w:rPr>
                                  </w:pPr>
                                  <w:r>
                                    <w:rPr>
                                      <w:color w:val="221F1F"/>
                                      <w:spacing w:val="-4"/>
                                      <w:sz w:val="24"/>
                                    </w:rPr>
                                    <w:t>Тип</w:t>
                                  </w:r>
                                  <w:r>
                                    <w:rPr>
                                      <w:color w:val="221F1F"/>
                                      <w:spacing w:val="-13"/>
                                      <w:sz w:val="24"/>
                                    </w:rPr>
                                    <w:t> </w:t>
                                  </w:r>
                                  <w:r>
                                    <w:rPr>
                                      <w:color w:val="221F1F"/>
                                      <w:spacing w:val="-4"/>
                                      <w:sz w:val="24"/>
                                    </w:rPr>
                                    <w:t>жилищ дом</w:t>
                                  </w:r>
                                </w:p>
                                <w:p>
                                  <w:pPr>
                                    <w:pStyle w:val="TableParagraph"/>
                                    <w:numPr>
                                      <w:ilvl w:val="1"/>
                                      <w:numId w:val="351"/>
                                    </w:numPr>
                                    <w:tabs>
                                      <w:tab w:pos="649" w:val="left" w:leader="none"/>
                                    </w:tabs>
                                    <w:spacing w:line="240" w:lineRule="auto" w:before="1" w:after="0"/>
                                    <w:ind w:left="649" w:right="0" w:hanging="282"/>
                                    <w:jc w:val="left"/>
                                    <w:rPr>
                                      <w:sz w:val="24"/>
                                    </w:rPr>
                                  </w:pPr>
                                  <w:r>
                                    <w:rPr>
                                      <w:color w:val="221F1F"/>
                                      <w:spacing w:val="-2"/>
                                      <w:sz w:val="24"/>
                                    </w:rPr>
                                    <w:t>квартира</w:t>
                                  </w:r>
                                </w:p>
                                <w:p>
                                  <w:pPr>
                                    <w:pStyle w:val="TableParagraph"/>
                                    <w:numPr>
                                      <w:ilvl w:val="1"/>
                                      <w:numId w:val="351"/>
                                    </w:numPr>
                                    <w:tabs>
                                      <w:tab w:pos="649" w:val="left" w:leader="none"/>
                                    </w:tabs>
                                    <w:spacing w:line="240" w:lineRule="auto" w:before="12" w:after="0"/>
                                    <w:ind w:left="649" w:right="0" w:hanging="282"/>
                                    <w:jc w:val="left"/>
                                    <w:rPr>
                                      <w:sz w:val="24"/>
                                    </w:rPr>
                                  </w:pPr>
                                  <w:r>
                                    <w:rPr>
                                      <w:color w:val="221F1F"/>
                                      <w:spacing w:val="-4"/>
                                      <w:sz w:val="24"/>
                                    </w:rPr>
                                    <w:t>дача</w:t>
                                  </w:r>
                                </w:p>
                                <w:p>
                                  <w:pPr>
                                    <w:pStyle w:val="TableParagraph"/>
                                    <w:numPr>
                                      <w:ilvl w:val="0"/>
                                      <w:numId w:val="351"/>
                                    </w:numPr>
                                    <w:tabs>
                                      <w:tab w:pos="366" w:val="left" w:leader="none"/>
                                    </w:tabs>
                                    <w:spacing w:line="240" w:lineRule="auto" w:before="12" w:after="0"/>
                                    <w:ind w:left="366" w:right="0" w:hanging="283"/>
                                    <w:jc w:val="left"/>
                                    <w:rPr>
                                      <w:sz w:val="24"/>
                                    </w:rPr>
                                  </w:pPr>
                                  <w:r>
                                    <w:rPr>
                                      <w:color w:val="221F1F"/>
                                      <w:sz w:val="24"/>
                                    </w:rPr>
                                    <w:t>Во</w:t>
                                  </w:r>
                                  <w:r>
                                    <w:rPr>
                                      <w:color w:val="221F1F"/>
                                      <w:spacing w:val="-4"/>
                                      <w:sz w:val="24"/>
                                    </w:rPr>
                                    <w:t> </w:t>
                                  </w:r>
                                  <w:r>
                                    <w:rPr>
                                      <w:color w:val="221F1F"/>
                                      <w:spacing w:val="-2"/>
                                      <w:sz w:val="24"/>
                                    </w:rPr>
                                    <w:t>дворе:</w:t>
                                  </w:r>
                                </w:p>
                                <w:p>
                                  <w:pPr>
                                    <w:pStyle w:val="TableParagraph"/>
                                    <w:numPr>
                                      <w:ilvl w:val="1"/>
                                      <w:numId w:val="351"/>
                                    </w:numPr>
                                    <w:tabs>
                                      <w:tab w:pos="649" w:val="left" w:leader="none"/>
                                    </w:tabs>
                                    <w:spacing w:line="240" w:lineRule="auto" w:before="12" w:after="0"/>
                                    <w:ind w:left="649" w:right="0" w:hanging="282"/>
                                    <w:jc w:val="left"/>
                                    <w:rPr>
                                      <w:sz w:val="24"/>
                                    </w:rPr>
                                  </w:pPr>
                                  <w:r>
                                    <w:rPr>
                                      <w:color w:val="221F1F"/>
                                      <w:sz w:val="24"/>
                                    </w:rPr>
                                    <w:t>местоимения</w:t>
                                  </w:r>
                                  <w:r>
                                    <w:rPr>
                                      <w:color w:val="221F1F"/>
                                      <w:spacing w:val="-11"/>
                                      <w:sz w:val="24"/>
                                    </w:rPr>
                                    <w:t> </w:t>
                                  </w:r>
                                  <w:r>
                                    <w:rPr>
                                      <w:color w:val="221F1F"/>
                                      <w:spacing w:val="-2"/>
                                      <w:sz w:val="24"/>
                                    </w:rPr>
                                    <w:t>Личные</w:t>
                                  </w:r>
                                </w:p>
                                <w:p>
                                  <w:pPr>
                                    <w:pStyle w:val="TableParagraph"/>
                                    <w:numPr>
                                      <w:ilvl w:val="1"/>
                                      <w:numId w:val="351"/>
                                    </w:numPr>
                                    <w:tabs>
                                      <w:tab w:pos="649" w:val="left" w:leader="none"/>
                                    </w:tabs>
                                    <w:spacing w:line="240" w:lineRule="auto" w:before="12" w:after="0"/>
                                    <w:ind w:left="649" w:right="0" w:hanging="282"/>
                                    <w:jc w:val="left"/>
                                    <w:rPr>
                                      <w:sz w:val="24"/>
                                    </w:rPr>
                                  </w:pPr>
                                  <w:r>
                                    <w:rPr>
                                      <w:color w:val="221F1F"/>
                                      <w:spacing w:val="-2"/>
                                      <w:sz w:val="24"/>
                                    </w:rPr>
                                    <w:t>Притяжательные</w:t>
                                  </w:r>
                                </w:p>
                                <w:p>
                                  <w:pPr>
                                    <w:pStyle w:val="TableParagraph"/>
                                    <w:numPr>
                                      <w:ilvl w:val="0"/>
                                      <w:numId w:val="351"/>
                                    </w:numPr>
                                    <w:tabs>
                                      <w:tab w:pos="366" w:val="left" w:leader="none"/>
                                    </w:tabs>
                                    <w:spacing w:line="240" w:lineRule="auto" w:before="12" w:after="0"/>
                                    <w:ind w:left="366" w:right="0" w:hanging="283"/>
                                    <w:jc w:val="left"/>
                                    <w:rPr>
                                      <w:sz w:val="24"/>
                                    </w:rPr>
                                  </w:pPr>
                                  <w:r>
                                    <w:rPr>
                                      <w:color w:val="221F1F"/>
                                      <w:sz w:val="24"/>
                                    </w:rPr>
                                    <w:t>Наречие:</w:t>
                                  </w:r>
                                  <w:r>
                                    <w:rPr>
                                      <w:color w:val="221F1F"/>
                                      <w:spacing w:val="-12"/>
                                      <w:sz w:val="24"/>
                                    </w:rPr>
                                    <w:t> </w:t>
                                  </w:r>
                                  <w:r>
                                    <w:rPr>
                                      <w:color w:val="221F1F"/>
                                      <w:sz w:val="24"/>
                                    </w:rPr>
                                    <w:t>там,</w:t>
                                  </w:r>
                                  <w:r>
                                    <w:rPr>
                                      <w:color w:val="221F1F"/>
                                      <w:spacing w:val="-8"/>
                                      <w:sz w:val="24"/>
                                    </w:rPr>
                                    <w:t> </w:t>
                                  </w:r>
                                  <w:r>
                                    <w:rPr>
                                      <w:color w:val="221F1F"/>
                                      <w:sz w:val="24"/>
                                    </w:rPr>
                                    <w:t>здесь,</w:t>
                                  </w:r>
                                  <w:r>
                                    <w:rPr>
                                      <w:color w:val="221F1F"/>
                                      <w:spacing w:val="-7"/>
                                      <w:sz w:val="24"/>
                                    </w:rPr>
                                    <w:t> </w:t>
                                  </w:r>
                                  <w:r>
                                    <w:rPr>
                                      <w:color w:val="221F1F"/>
                                      <w:sz w:val="24"/>
                                    </w:rPr>
                                    <w:t>Тут,</w:t>
                                  </w:r>
                                  <w:r>
                                    <w:rPr>
                                      <w:color w:val="221F1F"/>
                                      <w:spacing w:val="-15"/>
                                      <w:sz w:val="24"/>
                                    </w:rPr>
                                    <w:t> </w:t>
                                  </w:r>
                                  <w:r>
                                    <w:rPr>
                                      <w:color w:val="221F1F"/>
                                      <w:spacing w:val="-5"/>
                                      <w:sz w:val="24"/>
                                    </w:rPr>
                                    <w:t>...</w:t>
                                  </w:r>
                                </w:p>
                              </w:tc>
                              <w:tc>
                                <w:tcPr>
                                  <w:tcW w:w="4550" w:type="dxa"/>
                                  <w:tcBorders>
                                    <w:top w:val="single" w:sz="4" w:space="0" w:color="000000"/>
                                    <w:right w:val="single" w:sz="4" w:space="0" w:color="000000"/>
                                  </w:tcBorders>
                                </w:tcPr>
                                <w:p>
                                  <w:pPr>
                                    <w:pStyle w:val="TableParagraph"/>
                                    <w:spacing w:before="13"/>
                                    <w:ind w:left="85"/>
                                    <w:rPr>
                                      <w:b/>
                                      <w:i/>
                                      <w:sz w:val="24"/>
                                    </w:rPr>
                                  </w:pPr>
                                  <w:r>
                                    <w:rPr>
                                      <w:b/>
                                      <w:i/>
                                      <w:color w:val="221F1F"/>
                                      <w:sz w:val="24"/>
                                    </w:rPr>
                                    <w:t>Учебные </w:t>
                                  </w:r>
                                  <w:r>
                                    <w:rPr>
                                      <w:b/>
                                      <w:i/>
                                      <w:color w:val="221F1F"/>
                                      <w:spacing w:val="-2"/>
                                      <w:sz w:val="24"/>
                                    </w:rPr>
                                    <w:t>деятельности</w:t>
                                  </w:r>
                                </w:p>
                                <w:p>
                                  <w:pPr>
                                    <w:pStyle w:val="TableParagraph"/>
                                    <w:spacing w:before="12"/>
                                    <w:ind w:left="85"/>
                                    <w:rPr>
                                      <w:sz w:val="24"/>
                                    </w:rPr>
                                  </w:pPr>
                                  <w:r>
                                    <w:rPr>
                                      <w:color w:val="221F1F"/>
                                      <w:sz w:val="24"/>
                                    </w:rPr>
                                    <w:t>Учашихся</w:t>
                                  </w:r>
                                  <w:r>
                                    <w:rPr>
                                      <w:color w:val="221F1F"/>
                                      <w:spacing w:val="-1"/>
                                      <w:sz w:val="24"/>
                                    </w:rPr>
                                    <w:t> </w:t>
                                  </w:r>
                                  <w:r>
                                    <w:rPr>
                                      <w:color w:val="221F1F"/>
                                      <w:spacing w:val="-2"/>
                                      <w:sz w:val="24"/>
                                    </w:rPr>
                                    <w:t>просят:</w:t>
                                  </w:r>
                                </w:p>
                                <w:p>
                                  <w:pPr>
                                    <w:pStyle w:val="TableParagraph"/>
                                    <w:numPr>
                                      <w:ilvl w:val="0"/>
                                      <w:numId w:val="352"/>
                                    </w:numPr>
                                    <w:tabs>
                                      <w:tab w:pos="368" w:val="left" w:leader="none"/>
                                    </w:tabs>
                                    <w:spacing w:line="240" w:lineRule="auto" w:before="12" w:after="0"/>
                                    <w:ind w:left="368" w:right="0" w:hanging="285"/>
                                    <w:jc w:val="left"/>
                                    <w:rPr>
                                      <w:sz w:val="24"/>
                                    </w:rPr>
                                  </w:pPr>
                                  <w:r>
                                    <w:rPr>
                                      <w:color w:val="221F1F"/>
                                      <w:sz w:val="24"/>
                                    </w:rPr>
                                    <w:t>говорить</w:t>
                                  </w:r>
                                  <w:r>
                                    <w:rPr>
                                      <w:color w:val="221F1F"/>
                                      <w:spacing w:val="-9"/>
                                      <w:sz w:val="24"/>
                                    </w:rPr>
                                    <w:t> </w:t>
                                  </w:r>
                                  <w:r>
                                    <w:rPr>
                                      <w:color w:val="221F1F"/>
                                      <w:sz w:val="24"/>
                                    </w:rPr>
                                    <w:t>про</w:t>
                                  </w:r>
                                  <w:r>
                                    <w:rPr>
                                      <w:color w:val="221F1F"/>
                                      <w:spacing w:val="-7"/>
                                      <w:sz w:val="24"/>
                                    </w:rPr>
                                    <w:t> </w:t>
                                  </w:r>
                                  <w:r>
                                    <w:rPr>
                                      <w:color w:val="221F1F"/>
                                      <w:sz w:val="24"/>
                                    </w:rPr>
                                    <w:t>комнат</w:t>
                                  </w:r>
                                  <w:r>
                                    <w:rPr>
                                      <w:color w:val="221F1F"/>
                                      <w:spacing w:val="-15"/>
                                      <w:sz w:val="24"/>
                                    </w:rPr>
                                    <w:t> </w:t>
                                  </w:r>
                                  <w:r>
                                    <w:rPr>
                                      <w:color w:val="221F1F"/>
                                      <w:sz w:val="24"/>
                                    </w:rPr>
                                    <w:t>и</w:t>
                                  </w:r>
                                  <w:r>
                                    <w:rPr>
                                      <w:color w:val="221F1F"/>
                                      <w:spacing w:val="-7"/>
                                      <w:sz w:val="24"/>
                                    </w:rPr>
                                    <w:t> </w:t>
                                  </w:r>
                                  <w:r>
                                    <w:rPr>
                                      <w:color w:val="221F1F"/>
                                      <w:spacing w:val="-5"/>
                                      <w:sz w:val="24"/>
                                    </w:rPr>
                                    <w:t>дом</w:t>
                                  </w:r>
                                </w:p>
                                <w:p>
                                  <w:pPr>
                                    <w:pStyle w:val="TableParagraph"/>
                                    <w:numPr>
                                      <w:ilvl w:val="0"/>
                                      <w:numId w:val="352"/>
                                    </w:numPr>
                                    <w:tabs>
                                      <w:tab w:pos="368" w:val="left" w:leader="none"/>
                                    </w:tabs>
                                    <w:spacing w:line="240" w:lineRule="auto" w:before="12" w:after="0"/>
                                    <w:ind w:left="368" w:right="0" w:hanging="285"/>
                                    <w:jc w:val="left"/>
                                    <w:rPr>
                                      <w:sz w:val="24"/>
                                    </w:rPr>
                                  </w:pPr>
                                  <w:r>
                                    <w:rPr>
                                      <w:color w:val="221F1F"/>
                                      <w:sz w:val="24"/>
                                    </w:rPr>
                                    <w:t>локализировать</w:t>
                                  </w:r>
                                  <w:r>
                                    <w:rPr>
                                      <w:color w:val="221F1F"/>
                                      <w:spacing w:val="45"/>
                                      <w:sz w:val="24"/>
                                    </w:rPr>
                                    <w:t> </w:t>
                                  </w:r>
                                  <w:r>
                                    <w:rPr>
                                      <w:color w:val="221F1F"/>
                                      <w:spacing w:val="-2"/>
                                      <w:sz w:val="24"/>
                                    </w:rPr>
                                    <w:t>места.</w:t>
                                  </w:r>
                                </w:p>
                                <w:p>
                                  <w:pPr>
                                    <w:pStyle w:val="TableParagraph"/>
                                    <w:numPr>
                                      <w:ilvl w:val="0"/>
                                      <w:numId w:val="352"/>
                                    </w:numPr>
                                    <w:tabs>
                                      <w:tab w:pos="368" w:val="left" w:leader="none"/>
                                    </w:tabs>
                                    <w:spacing w:line="242" w:lineRule="auto" w:before="12" w:after="0"/>
                                    <w:ind w:left="85" w:right="266" w:firstLine="0"/>
                                    <w:jc w:val="left"/>
                                    <w:rPr>
                                      <w:sz w:val="24"/>
                                    </w:rPr>
                                  </w:pPr>
                                  <w:r>
                                    <w:rPr>
                                      <w:color w:val="221F1F"/>
                                      <w:sz w:val="24"/>
                                    </w:rPr>
                                    <w:t>создать</w:t>
                                  </w:r>
                                  <w:r>
                                    <w:rPr>
                                      <w:color w:val="221F1F"/>
                                      <w:spacing w:val="-15"/>
                                      <w:sz w:val="24"/>
                                    </w:rPr>
                                    <w:t> </w:t>
                                  </w:r>
                                  <w:r>
                                    <w:rPr>
                                      <w:color w:val="221F1F"/>
                                      <w:sz w:val="24"/>
                                    </w:rPr>
                                    <w:t>текста</w:t>
                                  </w:r>
                                  <w:r>
                                    <w:rPr>
                                      <w:color w:val="221F1F"/>
                                      <w:spacing w:val="-14"/>
                                      <w:sz w:val="24"/>
                                    </w:rPr>
                                    <w:t> </w:t>
                                  </w:r>
                                  <w:r>
                                    <w:rPr>
                                      <w:color w:val="221F1F"/>
                                      <w:sz w:val="24"/>
                                    </w:rPr>
                                    <w:t>с</w:t>
                                  </w:r>
                                  <w:r>
                                    <w:rPr>
                                      <w:color w:val="221F1F"/>
                                      <w:spacing w:val="-10"/>
                                      <w:sz w:val="24"/>
                                    </w:rPr>
                                    <w:t> </w:t>
                                  </w:r>
                                  <w:r>
                                    <w:rPr>
                                      <w:color w:val="221F1F"/>
                                      <w:sz w:val="24"/>
                                    </w:rPr>
                                    <w:t>элементами</w:t>
                                  </w:r>
                                  <w:r>
                                    <w:rPr>
                                      <w:color w:val="221F1F"/>
                                      <w:spacing w:val="-17"/>
                                      <w:sz w:val="24"/>
                                    </w:rPr>
                                    <w:t> </w:t>
                                  </w:r>
                                  <w:r>
                                    <w:rPr>
                                      <w:color w:val="221F1F"/>
                                      <w:sz w:val="24"/>
                                    </w:rPr>
                                    <w:t>описания </w:t>
                                  </w:r>
                                  <w:r>
                                    <w:rPr>
                                      <w:color w:val="221F1F"/>
                                      <w:spacing w:val="-2"/>
                                      <w:sz w:val="24"/>
                                    </w:rPr>
                                    <w:t>комнаты</w:t>
                                  </w:r>
                                </w:p>
                                <w:p>
                                  <w:pPr>
                                    <w:pStyle w:val="TableParagraph"/>
                                    <w:spacing w:before="1"/>
                                    <w:ind w:left="85"/>
                                    <w:rPr>
                                      <w:b/>
                                      <w:i/>
                                      <w:sz w:val="24"/>
                                    </w:rPr>
                                  </w:pPr>
                                  <w:r>
                                    <w:rPr>
                                      <w:b/>
                                      <w:i/>
                                      <w:color w:val="221F1F"/>
                                      <w:spacing w:val="-2"/>
                                      <w:sz w:val="24"/>
                                    </w:rPr>
                                    <w:t>Стратегия</w:t>
                                  </w:r>
                                </w:p>
                                <w:p>
                                  <w:pPr>
                                    <w:pStyle w:val="TableParagraph"/>
                                    <w:numPr>
                                      <w:ilvl w:val="0"/>
                                      <w:numId w:val="352"/>
                                    </w:numPr>
                                    <w:tabs>
                                      <w:tab w:pos="368" w:val="left" w:leader="none"/>
                                    </w:tabs>
                                    <w:spacing w:line="242" w:lineRule="auto" w:before="12" w:after="0"/>
                                    <w:ind w:left="85" w:right="349" w:firstLine="0"/>
                                    <w:jc w:val="left"/>
                                    <w:rPr>
                                      <w:sz w:val="24"/>
                                    </w:rPr>
                                  </w:pPr>
                                  <w:r>
                                    <w:rPr>
                                      <w:color w:val="221F1F"/>
                                      <w:sz w:val="24"/>
                                    </w:rPr>
                                    <w:t>Показ</w:t>
                                  </w:r>
                                  <w:r>
                                    <w:rPr>
                                      <w:color w:val="221F1F"/>
                                      <w:spacing w:val="-10"/>
                                      <w:sz w:val="24"/>
                                    </w:rPr>
                                    <w:t> </w:t>
                                  </w:r>
                                  <w:r>
                                    <w:rPr>
                                      <w:color w:val="221F1F"/>
                                      <w:sz w:val="24"/>
                                    </w:rPr>
                                    <w:t>фотографии</w:t>
                                  </w:r>
                                  <w:r>
                                    <w:rPr>
                                      <w:color w:val="221F1F"/>
                                      <w:spacing w:val="-11"/>
                                      <w:sz w:val="24"/>
                                    </w:rPr>
                                    <w:t> </w:t>
                                  </w:r>
                                  <w:r>
                                    <w:rPr>
                                      <w:color w:val="221F1F"/>
                                      <w:sz w:val="24"/>
                                    </w:rPr>
                                    <w:t>и</w:t>
                                  </w:r>
                                  <w:r>
                                    <w:rPr>
                                      <w:color w:val="221F1F"/>
                                      <w:spacing w:val="-11"/>
                                      <w:sz w:val="24"/>
                                    </w:rPr>
                                    <w:t> </w:t>
                                  </w:r>
                                  <w:r>
                                    <w:rPr>
                                      <w:color w:val="221F1F"/>
                                      <w:sz w:val="24"/>
                                    </w:rPr>
                                    <w:t>рисунки</w:t>
                                  </w:r>
                                  <w:r>
                                    <w:rPr>
                                      <w:color w:val="221F1F"/>
                                      <w:spacing w:val="-11"/>
                                      <w:sz w:val="24"/>
                                    </w:rPr>
                                    <w:t> </w:t>
                                  </w:r>
                                  <w:r>
                                    <w:rPr>
                                      <w:color w:val="221F1F"/>
                                      <w:sz w:val="24"/>
                                    </w:rPr>
                                    <w:t>о</w:t>
                                  </w:r>
                                  <w:r>
                                    <w:rPr>
                                      <w:color w:val="221F1F"/>
                                      <w:spacing w:val="-10"/>
                                      <w:sz w:val="24"/>
                                    </w:rPr>
                                    <w:t> </w:t>
                                  </w:r>
                                  <w:r>
                                    <w:rPr>
                                      <w:color w:val="221F1F"/>
                                      <w:sz w:val="24"/>
                                    </w:rPr>
                                    <w:t>типах </w:t>
                                  </w:r>
                                  <w:r>
                                    <w:rPr>
                                      <w:color w:val="221F1F"/>
                                      <w:spacing w:val="-2"/>
                                      <w:sz w:val="24"/>
                                    </w:rPr>
                                    <w:t>жилищ</w:t>
                                  </w:r>
                                </w:p>
                                <w:p>
                                  <w:pPr>
                                    <w:pStyle w:val="TableParagraph"/>
                                    <w:numPr>
                                      <w:ilvl w:val="0"/>
                                      <w:numId w:val="352"/>
                                    </w:numPr>
                                    <w:tabs>
                                      <w:tab w:pos="368" w:val="left" w:leader="none"/>
                                    </w:tabs>
                                    <w:spacing w:line="240" w:lineRule="auto" w:before="1" w:after="0"/>
                                    <w:ind w:left="368" w:right="0" w:hanging="285"/>
                                    <w:jc w:val="left"/>
                                    <w:rPr>
                                      <w:sz w:val="24"/>
                                    </w:rPr>
                                  </w:pPr>
                                  <w:r>
                                    <w:rPr>
                                      <w:color w:val="221F1F"/>
                                      <w:spacing w:val="-2"/>
                                      <w:sz w:val="24"/>
                                    </w:rPr>
                                    <w:t>краткое</w:t>
                                  </w:r>
                                  <w:r>
                                    <w:rPr>
                                      <w:color w:val="221F1F"/>
                                      <w:spacing w:val="-12"/>
                                      <w:sz w:val="24"/>
                                    </w:rPr>
                                    <w:t> </w:t>
                                  </w:r>
                                  <w:r>
                                    <w:rPr>
                                      <w:color w:val="221F1F"/>
                                      <w:spacing w:val="-2"/>
                                      <w:sz w:val="24"/>
                                    </w:rPr>
                                    <w:t>сочинение</w:t>
                                  </w:r>
                                </w:p>
                                <w:p>
                                  <w:pPr>
                                    <w:pStyle w:val="TableParagraph"/>
                                    <w:numPr>
                                      <w:ilvl w:val="0"/>
                                      <w:numId w:val="352"/>
                                    </w:numPr>
                                    <w:tabs>
                                      <w:tab w:pos="368" w:val="left" w:leader="none"/>
                                    </w:tabs>
                                    <w:spacing w:line="240" w:lineRule="auto" w:before="12" w:after="0"/>
                                    <w:ind w:left="368" w:right="0" w:hanging="285"/>
                                    <w:jc w:val="left"/>
                                    <w:rPr>
                                      <w:sz w:val="24"/>
                                    </w:rPr>
                                  </w:pPr>
                                  <w:r>
                                    <w:rPr>
                                      <w:color w:val="221F1F"/>
                                      <w:spacing w:val="-2"/>
                                      <w:sz w:val="24"/>
                                    </w:rPr>
                                    <w:t>краткое</w:t>
                                  </w:r>
                                  <w:r>
                                    <w:rPr>
                                      <w:color w:val="221F1F"/>
                                      <w:spacing w:val="-14"/>
                                      <w:sz w:val="24"/>
                                    </w:rPr>
                                    <w:t> </w:t>
                                  </w:r>
                                  <w:r>
                                    <w:rPr>
                                      <w:color w:val="221F1F"/>
                                      <w:spacing w:val="-2"/>
                                      <w:sz w:val="24"/>
                                    </w:rPr>
                                    <w:t>содержание.</w:t>
                                  </w:r>
                                </w:p>
                                <w:p>
                                  <w:pPr>
                                    <w:pStyle w:val="TableParagraph"/>
                                    <w:spacing w:before="24"/>
                                    <w:rPr>
                                      <w:b/>
                                      <w:sz w:val="24"/>
                                    </w:rPr>
                                  </w:pPr>
                                </w:p>
                                <w:p>
                                  <w:pPr>
                                    <w:pStyle w:val="TableParagraph"/>
                                    <w:spacing w:line="242" w:lineRule="auto"/>
                                    <w:ind w:left="85"/>
                                    <w:rPr>
                                      <w:sz w:val="24"/>
                                    </w:rPr>
                                  </w:pPr>
                                  <w:r>
                                    <w:rPr>
                                      <w:b/>
                                      <w:i/>
                                      <w:color w:val="221F1F"/>
                                      <w:sz w:val="24"/>
                                    </w:rPr>
                                    <w:t>Наглядности</w:t>
                                  </w:r>
                                  <w:r>
                                    <w:rPr>
                                      <w:b/>
                                      <w:i/>
                                      <w:color w:val="221F1F"/>
                                      <w:spacing w:val="-14"/>
                                      <w:sz w:val="24"/>
                                    </w:rPr>
                                    <w:t> </w:t>
                                  </w:r>
                                  <w:r>
                                    <w:rPr>
                                      <w:b/>
                                      <w:i/>
                                      <w:color w:val="221F1F"/>
                                      <w:sz w:val="24"/>
                                    </w:rPr>
                                    <w:t>(материалы</w:t>
                                  </w:r>
                                  <w:r>
                                    <w:rPr>
                                      <w:b/>
                                      <w:i/>
                                      <w:color w:val="221F1F"/>
                                      <w:spacing w:val="-13"/>
                                      <w:sz w:val="24"/>
                                    </w:rPr>
                                    <w:t> </w:t>
                                  </w:r>
                                  <w:r>
                                    <w:rPr>
                                      <w:b/>
                                      <w:i/>
                                      <w:color w:val="221F1F"/>
                                      <w:sz w:val="24"/>
                                    </w:rPr>
                                    <w:t>и</w:t>
                                  </w:r>
                                  <w:r>
                                    <w:rPr>
                                      <w:b/>
                                      <w:i/>
                                      <w:color w:val="221F1F"/>
                                      <w:spacing w:val="-14"/>
                                      <w:sz w:val="24"/>
                                    </w:rPr>
                                    <w:t> </w:t>
                                  </w:r>
                                  <w:r>
                                    <w:rPr>
                                      <w:b/>
                                      <w:i/>
                                      <w:color w:val="221F1F"/>
                                      <w:sz w:val="24"/>
                                    </w:rPr>
                                    <w:t>средства) </w:t>
                                  </w:r>
                                  <w:r>
                                    <w:rPr>
                                      <w:color w:val="221F1F"/>
                                      <w:sz w:val="24"/>
                                    </w:rPr>
                                    <w:t>Рисунки, Фильм, иллюстрационный </w:t>
                                  </w:r>
                                  <w:r>
                                    <w:rPr>
                                      <w:color w:val="221F1F"/>
                                      <w:spacing w:val="-2"/>
                                      <w:sz w:val="24"/>
                                    </w:rPr>
                                    <w:t>словарь.</w:t>
                                  </w:r>
                                </w:p>
                              </w:tc>
                            </w:tr>
                            <w:tr>
                              <w:trPr>
                                <w:trHeight w:val="2044" w:hRule="atLeast"/>
                              </w:trPr>
                              <w:tc>
                                <w:tcPr>
                                  <w:tcW w:w="10456" w:type="dxa"/>
                                  <w:gridSpan w:val="3"/>
                                  <w:tcBorders>
                                    <w:right w:val="single" w:sz="4" w:space="0" w:color="000000"/>
                                  </w:tcBorders>
                                </w:tcPr>
                                <w:p>
                                  <w:pPr>
                                    <w:pStyle w:val="TableParagraph"/>
                                    <w:spacing w:before="30"/>
                                    <w:rPr>
                                      <w:b/>
                                      <w:sz w:val="24"/>
                                    </w:rPr>
                                  </w:pPr>
                                </w:p>
                                <w:p>
                                  <w:pPr>
                                    <w:pStyle w:val="TableParagraph"/>
                                    <w:ind w:left="85"/>
                                    <w:rPr>
                                      <w:b/>
                                      <w:sz w:val="24"/>
                                    </w:rPr>
                                  </w:pPr>
                                  <w:r>
                                    <w:rPr>
                                      <w:b/>
                                      <w:color w:val="221F1F"/>
                                      <w:sz w:val="24"/>
                                    </w:rPr>
                                    <w:t>Компетентные</w:t>
                                  </w:r>
                                  <w:r>
                                    <w:rPr>
                                      <w:b/>
                                      <w:color w:val="221F1F"/>
                                      <w:spacing w:val="-2"/>
                                      <w:sz w:val="24"/>
                                    </w:rPr>
                                    <w:t> </w:t>
                                  </w:r>
                                  <w:r>
                                    <w:rPr>
                                      <w:b/>
                                      <w:color w:val="221F1F"/>
                                      <w:sz w:val="24"/>
                                    </w:rPr>
                                    <w:t>уровня(</w:t>
                                  </w:r>
                                  <w:r>
                                    <w:rPr>
                                      <w:b/>
                                      <w:color w:val="221F1F"/>
                                      <w:spacing w:val="-2"/>
                                      <w:sz w:val="24"/>
                                    </w:rPr>
                                    <w:t> оценка)</w:t>
                                  </w:r>
                                </w:p>
                                <w:p>
                                  <w:pPr>
                                    <w:pStyle w:val="TableParagraph"/>
                                    <w:spacing w:before="12"/>
                                    <w:ind w:left="85"/>
                                    <w:rPr>
                                      <w:sz w:val="24"/>
                                    </w:rPr>
                                  </w:pPr>
                                  <w:r>
                                    <w:rPr>
                                      <w:color w:val="221F1F"/>
                                      <w:sz w:val="24"/>
                                    </w:rPr>
                                    <w:t>В</w:t>
                                  </w:r>
                                  <w:r>
                                    <w:rPr>
                                      <w:color w:val="221F1F"/>
                                      <w:spacing w:val="-1"/>
                                      <w:sz w:val="24"/>
                                    </w:rPr>
                                    <w:t> </w:t>
                                  </w:r>
                                  <w:r>
                                    <w:rPr>
                                      <w:color w:val="221F1F"/>
                                      <w:sz w:val="24"/>
                                    </w:rPr>
                                    <w:t>конце урока</w:t>
                                  </w:r>
                                  <w:r>
                                    <w:rPr>
                                      <w:color w:val="221F1F"/>
                                      <w:spacing w:val="-1"/>
                                      <w:sz w:val="24"/>
                                    </w:rPr>
                                    <w:t> </w:t>
                                  </w:r>
                                  <w:r>
                                    <w:rPr>
                                      <w:color w:val="221F1F"/>
                                      <w:sz w:val="24"/>
                                    </w:rPr>
                                    <w:t>учащиеся </w:t>
                                  </w:r>
                                  <w:r>
                                    <w:rPr>
                                      <w:color w:val="221F1F"/>
                                      <w:spacing w:val="-2"/>
                                      <w:sz w:val="24"/>
                                    </w:rPr>
                                    <w:t>умеют:</w:t>
                                  </w:r>
                                </w:p>
                                <w:p>
                                  <w:pPr>
                                    <w:pStyle w:val="TableParagraph"/>
                                    <w:numPr>
                                      <w:ilvl w:val="0"/>
                                      <w:numId w:val="353"/>
                                    </w:numPr>
                                    <w:tabs>
                                      <w:tab w:pos="422" w:val="left" w:leader="none"/>
                                    </w:tabs>
                                    <w:spacing w:line="240" w:lineRule="auto" w:before="12" w:after="0"/>
                                    <w:ind w:left="422" w:right="0" w:hanging="339"/>
                                    <w:jc w:val="left"/>
                                    <w:rPr>
                                      <w:sz w:val="24"/>
                                    </w:rPr>
                                  </w:pPr>
                                  <w:r>
                                    <w:rPr>
                                      <w:color w:val="221F1F"/>
                                      <w:sz w:val="24"/>
                                    </w:rPr>
                                    <w:t>состовлять</w:t>
                                  </w:r>
                                  <w:r>
                                    <w:rPr>
                                      <w:color w:val="221F1F"/>
                                      <w:spacing w:val="-4"/>
                                      <w:sz w:val="24"/>
                                    </w:rPr>
                                    <w:t> </w:t>
                                  </w:r>
                                  <w:r>
                                    <w:rPr>
                                      <w:color w:val="221F1F"/>
                                      <w:sz w:val="24"/>
                                    </w:rPr>
                                    <w:t>рассказ</w:t>
                                  </w:r>
                                  <w:r>
                                    <w:rPr>
                                      <w:color w:val="221F1F"/>
                                      <w:spacing w:val="-3"/>
                                      <w:sz w:val="24"/>
                                    </w:rPr>
                                    <w:t> </w:t>
                                  </w:r>
                                  <w:r>
                                    <w:rPr>
                                      <w:color w:val="221F1F"/>
                                      <w:sz w:val="24"/>
                                    </w:rPr>
                                    <w:t>о</w:t>
                                  </w:r>
                                  <w:r>
                                    <w:rPr>
                                      <w:color w:val="221F1F"/>
                                      <w:spacing w:val="-3"/>
                                      <w:sz w:val="24"/>
                                    </w:rPr>
                                    <w:t> </w:t>
                                  </w:r>
                                  <w:r>
                                    <w:rPr>
                                      <w:color w:val="221F1F"/>
                                      <w:sz w:val="24"/>
                                    </w:rPr>
                                    <w:t>своём</w:t>
                                  </w:r>
                                  <w:r>
                                    <w:rPr>
                                      <w:color w:val="221F1F"/>
                                      <w:spacing w:val="-3"/>
                                      <w:sz w:val="24"/>
                                    </w:rPr>
                                    <w:t> </w:t>
                                  </w:r>
                                  <w:r>
                                    <w:rPr>
                                      <w:color w:val="221F1F"/>
                                      <w:spacing w:val="-2"/>
                                      <w:sz w:val="24"/>
                                    </w:rPr>
                                    <w:t>доме;</w:t>
                                  </w:r>
                                </w:p>
                                <w:p>
                                  <w:pPr>
                                    <w:pStyle w:val="TableParagraph"/>
                                    <w:numPr>
                                      <w:ilvl w:val="0"/>
                                      <w:numId w:val="353"/>
                                    </w:numPr>
                                    <w:tabs>
                                      <w:tab w:pos="422" w:val="left" w:leader="none"/>
                                    </w:tabs>
                                    <w:spacing w:line="240" w:lineRule="auto" w:before="12" w:after="0"/>
                                    <w:ind w:left="422" w:right="0" w:hanging="339"/>
                                    <w:jc w:val="left"/>
                                    <w:rPr>
                                      <w:sz w:val="24"/>
                                    </w:rPr>
                                  </w:pPr>
                                  <w:r>
                                    <w:rPr>
                                      <w:color w:val="221F1F"/>
                                      <w:sz w:val="24"/>
                                    </w:rPr>
                                    <w:t>развивать</w:t>
                                  </w:r>
                                  <w:r>
                                    <w:rPr>
                                      <w:color w:val="221F1F"/>
                                      <w:spacing w:val="-6"/>
                                      <w:sz w:val="24"/>
                                    </w:rPr>
                                    <w:t> </w:t>
                                  </w:r>
                                  <w:r>
                                    <w:rPr>
                                      <w:color w:val="221F1F"/>
                                      <w:sz w:val="24"/>
                                    </w:rPr>
                                    <w:t>умение</w:t>
                                  </w:r>
                                  <w:r>
                                    <w:rPr>
                                      <w:color w:val="221F1F"/>
                                      <w:spacing w:val="-4"/>
                                      <w:sz w:val="24"/>
                                    </w:rPr>
                                    <w:t> </w:t>
                                  </w:r>
                                  <w:r>
                                    <w:rPr>
                                      <w:color w:val="221F1F"/>
                                      <w:sz w:val="24"/>
                                    </w:rPr>
                                    <w:t>вокруг</w:t>
                                  </w:r>
                                  <w:r>
                                    <w:rPr>
                                      <w:color w:val="221F1F"/>
                                      <w:spacing w:val="-5"/>
                                      <w:sz w:val="24"/>
                                    </w:rPr>
                                    <w:t> </w:t>
                                  </w:r>
                                  <w:r>
                                    <w:rPr>
                                      <w:color w:val="221F1F"/>
                                      <w:spacing w:val="-4"/>
                                      <w:sz w:val="24"/>
                                    </w:rPr>
                                    <w:t>его;</w:t>
                                  </w:r>
                                </w:p>
                                <w:p>
                                  <w:pPr>
                                    <w:pStyle w:val="TableParagraph"/>
                                    <w:numPr>
                                      <w:ilvl w:val="0"/>
                                      <w:numId w:val="353"/>
                                    </w:numPr>
                                    <w:tabs>
                                      <w:tab w:pos="422" w:val="left" w:leader="none"/>
                                    </w:tabs>
                                    <w:spacing w:line="240" w:lineRule="auto" w:before="12" w:after="0"/>
                                    <w:ind w:left="422" w:right="0" w:hanging="339"/>
                                    <w:jc w:val="left"/>
                                    <w:rPr>
                                      <w:sz w:val="24"/>
                                    </w:rPr>
                                  </w:pPr>
                                  <w:r>
                                    <w:rPr>
                                      <w:color w:val="221F1F"/>
                                      <w:sz w:val="24"/>
                                    </w:rPr>
                                    <w:t>правильно</w:t>
                                  </w:r>
                                  <w:r>
                                    <w:rPr>
                                      <w:color w:val="221F1F"/>
                                      <w:spacing w:val="-1"/>
                                      <w:sz w:val="24"/>
                                    </w:rPr>
                                    <w:t> </w:t>
                                  </w:r>
                                  <w:r>
                                    <w:rPr>
                                      <w:color w:val="221F1F"/>
                                      <w:sz w:val="24"/>
                                    </w:rPr>
                                    <w:t>использовать</w:t>
                                  </w:r>
                                  <w:r>
                                    <w:rPr>
                                      <w:color w:val="221F1F"/>
                                      <w:spacing w:val="-3"/>
                                      <w:sz w:val="24"/>
                                    </w:rPr>
                                    <w:t> </w:t>
                                  </w:r>
                                  <w:r>
                                    <w:rPr>
                                      <w:color w:val="221F1F"/>
                                      <w:spacing w:val="-2"/>
                                      <w:sz w:val="24"/>
                                    </w:rPr>
                                    <w:t>местоимения.</w:t>
                                  </w:r>
                                </w:p>
                              </w:tc>
                            </w:tr>
                          </w:tbl>
                          <w:p>
                            <w:pPr>
                              <w:pStyle w:val="BodyText"/>
                            </w:pPr>
                          </w:p>
                        </w:txbxContent>
                      </wps:txbx>
                      <wps:bodyPr wrap="square" lIns="0" tIns="0" rIns="0" bIns="0" rtlCol="0">
                        <a:noAutofit/>
                      </wps:bodyPr>
                    </wps:wsp>
                  </a:graphicData>
                </a:graphic>
              </wp:anchor>
            </w:drawing>
          </mc:Choice>
          <mc:Fallback>
            <w:pict>
              <v:shape style="position:absolute;margin-left:25.259979pt;margin-top:60pt;width:529.4pt;height:380.1pt;mso-position-horizontal-relative:page;mso-position-vertical-relative:paragraph;z-index:15754240" type="#_x0000_t202" id="docshape78" filled="false" stroked="false">
                <v:textbox inset="0,0,0,0">
                  <w:txbxContent>
                    <w:tbl>
                      <w:tblPr>
                        <w:tblW w:w="0" w:type="auto"/>
                        <w:jc w:val="left"/>
                        <w:tblInd w:w="6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50"/>
                      </w:tblGrid>
                      <w:tr>
                        <w:trPr>
                          <w:trHeight w:val="887" w:hRule="atLeast"/>
                        </w:trPr>
                        <w:tc>
                          <w:tcPr>
                            <w:tcW w:w="2634" w:type="dxa"/>
                            <w:shd w:val="clear" w:color="auto" w:fill="C6C7C9"/>
                          </w:tcPr>
                          <w:p>
                            <w:pPr>
                              <w:pStyle w:val="TableParagraph"/>
                              <w:spacing w:line="242" w:lineRule="auto" w:before="13"/>
                              <w:ind w:left="82" w:right="60"/>
                              <w:jc w:val="center"/>
                              <w:rPr>
                                <w:b/>
                                <w:sz w:val="24"/>
                              </w:rPr>
                            </w:pPr>
                            <w:r>
                              <w:rPr>
                                <w:b/>
                                <w:color w:val="221F1F"/>
                                <w:spacing w:val="-2"/>
                                <w:sz w:val="24"/>
                              </w:rPr>
                              <w:t>Специфические результаты преподавания</w:t>
                            </w:r>
                          </w:p>
                        </w:tc>
                        <w:tc>
                          <w:tcPr>
                            <w:tcW w:w="3272" w:type="dxa"/>
                            <w:tcBorders>
                              <w:right w:val="single" w:sz="4" w:space="0" w:color="000000"/>
                            </w:tcBorders>
                            <w:shd w:val="clear" w:color="auto" w:fill="C6C7C9"/>
                          </w:tcPr>
                          <w:p>
                            <w:pPr>
                              <w:pStyle w:val="TableParagraph"/>
                              <w:spacing w:before="25"/>
                              <w:rPr>
                                <w:b/>
                                <w:sz w:val="24"/>
                              </w:rPr>
                            </w:pPr>
                          </w:p>
                          <w:p>
                            <w:pPr>
                              <w:pStyle w:val="TableParagraph"/>
                              <w:ind w:left="966"/>
                              <w:rPr>
                                <w:b/>
                                <w:sz w:val="24"/>
                              </w:rPr>
                            </w:pPr>
                            <w:r>
                              <w:rPr>
                                <w:b/>
                                <w:color w:val="221F1F"/>
                                <w:spacing w:val="-2"/>
                                <w:sz w:val="24"/>
                              </w:rPr>
                              <w:t>Содержания</w:t>
                            </w:r>
                          </w:p>
                        </w:tc>
                        <w:tc>
                          <w:tcPr>
                            <w:tcW w:w="4550" w:type="dxa"/>
                            <w:tcBorders>
                              <w:top w:val="single" w:sz="4" w:space="0" w:color="000000"/>
                              <w:left w:val="single" w:sz="4" w:space="0" w:color="000000"/>
                              <w:bottom w:val="single" w:sz="4" w:space="0" w:color="000000"/>
                              <w:right w:val="single" w:sz="4" w:space="0" w:color="000000"/>
                            </w:tcBorders>
                            <w:shd w:val="clear" w:color="auto" w:fill="C6C7C9"/>
                          </w:tcPr>
                          <w:p>
                            <w:pPr>
                              <w:pStyle w:val="TableParagraph"/>
                              <w:spacing w:before="13"/>
                              <w:ind w:left="285"/>
                              <w:rPr>
                                <w:b/>
                                <w:sz w:val="24"/>
                              </w:rPr>
                            </w:pPr>
                            <w:r>
                              <w:rPr>
                                <w:b/>
                                <w:color w:val="221F1F"/>
                                <w:sz w:val="24"/>
                              </w:rPr>
                              <w:t>Советы</w:t>
                            </w:r>
                            <w:r>
                              <w:rPr>
                                <w:b/>
                                <w:color w:val="221F1F"/>
                                <w:spacing w:val="-1"/>
                                <w:sz w:val="24"/>
                              </w:rPr>
                              <w:t> </w:t>
                            </w:r>
                            <w:r>
                              <w:rPr>
                                <w:b/>
                                <w:color w:val="221F1F"/>
                                <w:sz w:val="24"/>
                              </w:rPr>
                              <w:t>и педагогические </w:t>
                            </w:r>
                            <w:r>
                              <w:rPr>
                                <w:b/>
                                <w:color w:val="221F1F"/>
                                <w:spacing w:val="-2"/>
                                <w:sz w:val="24"/>
                              </w:rPr>
                              <w:t>ориентаци</w:t>
                            </w:r>
                          </w:p>
                        </w:tc>
                      </w:tr>
                      <w:tr>
                        <w:trPr>
                          <w:trHeight w:val="4631" w:hRule="atLeast"/>
                        </w:trPr>
                        <w:tc>
                          <w:tcPr>
                            <w:tcW w:w="2634" w:type="dxa"/>
                          </w:tcPr>
                          <w:p>
                            <w:pPr>
                              <w:pStyle w:val="TableParagraph"/>
                              <w:spacing w:before="17"/>
                              <w:ind w:left="85"/>
                              <w:rPr>
                                <w:sz w:val="24"/>
                              </w:rPr>
                            </w:pPr>
                            <w:r>
                              <w:rPr>
                                <w:color w:val="221F1F"/>
                                <w:sz w:val="24"/>
                              </w:rPr>
                              <w:t>Определить</w:t>
                            </w:r>
                            <w:r>
                              <w:rPr>
                                <w:color w:val="221F1F"/>
                                <w:spacing w:val="-7"/>
                                <w:sz w:val="24"/>
                              </w:rPr>
                              <w:t> </w:t>
                            </w:r>
                            <w:r>
                              <w:rPr>
                                <w:color w:val="221F1F"/>
                                <w:sz w:val="24"/>
                              </w:rPr>
                              <w:t>свой</w:t>
                            </w:r>
                            <w:r>
                              <w:rPr>
                                <w:color w:val="221F1F"/>
                                <w:spacing w:val="-7"/>
                                <w:sz w:val="24"/>
                              </w:rPr>
                              <w:t> </w:t>
                            </w:r>
                            <w:r>
                              <w:rPr>
                                <w:color w:val="221F1F"/>
                                <w:spacing w:val="-5"/>
                                <w:sz w:val="24"/>
                              </w:rPr>
                              <w:t>дом</w:t>
                            </w:r>
                          </w:p>
                        </w:tc>
                        <w:tc>
                          <w:tcPr>
                            <w:tcW w:w="3272" w:type="dxa"/>
                          </w:tcPr>
                          <w:p>
                            <w:pPr>
                              <w:pStyle w:val="TableParagraph"/>
                              <w:numPr>
                                <w:ilvl w:val="0"/>
                                <w:numId w:val="351"/>
                              </w:numPr>
                              <w:tabs>
                                <w:tab w:pos="367" w:val="left" w:leader="none"/>
                              </w:tabs>
                              <w:spacing w:line="242" w:lineRule="auto" w:before="17" w:after="0"/>
                              <w:ind w:left="84" w:right="1726" w:firstLine="0"/>
                              <w:jc w:val="left"/>
                              <w:rPr>
                                <w:sz w:val="24"/>
                              </w:rPr>
                            </w:pPr>
                            <w:r>
                              <w:rPr>
                                <w:color w:val="221F1F"/>
                                <w:spacing w:val="-4"/>
                                <w:sz w:val="24"/>
                              </w:rPr>
                              <w:t>Тип</w:t>
                            </w:r>
                            <w:r>
                              <w:rPr>
                                <w:color w:val="221F1F"/>
                                <w:spacing w:val="-13"/>
                                <w:sz w:val="24"/>
                              </w:rPr>
                              <w:t> </w:t>
                            </w:r>
                            <w:r>
                              <w:rPr>
                                <w:color w:val="221F1F"/>
                                <w:spacing w:val="-4"/>
                                <w:sz w:val="24"/>
                              </w:rPr>
                              <w:t>жилищ дом</w:t>
                            </w:r>
                          </w:p>
                          <w:p>
                            <w:pPr>
                              <w:pStyle w:val="TableParagraph"/>
                              <w:numPr>
                                <w:ilvl w:val="1"/>
                                <w:numId w:val="351"/>
                              </w:numPr>
                              <w:tabs>
                                <w:tab w:pos="649" w:val="left" w:leader="none"/>
                              </w:tabs>
                              <w:spacing w:line="240" w:lineRule="auto" w:before="1" w:after="0"/>
                              <w:ind w:left="649" w:right="0" w:hanging="282"/>
                              <w:jc w:val="left"/>
                              <w:rPr>
                                <w:sz w:val="24"/>
                              </w:rPr>
                            </w:pPr>
                            <w:r>
                              <w:rPr>
                                <w:color w:val="221F1F"/>
                                <w:spacing w:val="-2"/>
                                <w:sz w:val="24"/>
                              </w:rPr>
                              <w:t>квартира</w:t>
                            </w:r>
                          </w:p>
                          <w:p>
                            <w:pPr>
                              <w:pStyle w:val="TableParagraph"/>
                              <w:numPr>
                                <w:ilvl w:val="1"/>
                                <w:numId w:val="351"/>
                              </w:numPr>
                              <w:tabs>
                                <w:tab w:pos="649" w:val="left" w:leader="none"/>
                              </w:tabs>
                              <w:spacing w:line="240" w:lineRule="auto" w:before="12" w:after="0"/>
                              <w:ind w:left="649" w:right="0" w:hanging="282"/>
                              <w:jc w:val="left"/>
                              <w:rPr>
                                <w:sz w:val="24"/>
                              </w:rPr>
                            </w:pPr>
                            <w:r>
                              <w:rPr>
                                <w:color w:val="221F1F"/>
                                <w:spacing w:val="-4"/>
                                <w:sz w:val="24"/>
                              </w:rPr>
                              <w:t>дача</w:t>
                            </w:r>
                          </w:p>
                          <w:p>
                            <w:pPr>
                              <w:pStyle w:val="TableParagraph"/>
                              <w:numPr>
                                <w:ilvl w:val="0"/>
                                <w:numId w:val="351"/>
                              </w:numPr>
                              <w:tabs>
                                <w:tab w:pos="366" w:val="left" w:leader="none"/>
                              </w:tabs>
                              <w:spacing w:line="240" w:lineRule="auto" w:before="12" w:after="0"/>
                              <w:ind w:left="366" w:right="0" w:hanging="283"/>
                              <w:jc w:val="left"/>
                              <w:rPr>
                                <w:sz w:val="24"/>
                              </w:rPr>
                            </w:pPr>
                            <w:r>
                              <w:rPr>
                                <w:color w:val="221F1F"/>
                                <w:sz w:val="24"/>
                              </w:rPr>
                              <w:t>Во</w:t>
                            </w:r>
                            <w:r>
                              <w:rPr>
                                <w:color w:val="221F1F"/>
                                <w:spacing w:val="-4"/>
                                <w:sz w:val="24"/>
                              </w:rPr>
                              <w:t> </w:t>
                            </w:r>
                            <w:r>
                              <w:rPr>
                                <w:color w:val="221F1F"/>
                                <w:spacing w:val="-2"/>
                                <w:sz w:val="24"/>
                              </w:rPr>
                              <w:t>дворе:</w:t>
                            </w:r>
                          </w:p>
                          <w:p>
                            <w:pPr>
                              <w:pStyle w:val="TableParagraph"/>
                              <w:numPr>
                                <w:ilvl w:val="1"/>
                                <w:numId w:val="351"/>
                              </w:numPr>
                              <w:tabs>
                                <w:tab w:pos="649" w:val="left" w:leader="none"/>
                              </w:tabs>
                              <w:spacing w:line="240" w:lineRule="auto" w:before="12" w:after="0"/>
                              <w:ind w:left="649" w:right="0" w:hanging="282"/>
                              <w:jc w:val="left"/>
                              <w:rPr>
                                <w:sz w:val="24"/>
                              </w:rPr>
                            </w:pPr>
                            <w:r>
                              <w:rPr>
                                <w:color w:val="221F1F"/>
                                <w:sz w:val="24"/>
                              </w:rPr>
                              <w:t>местоимения</w:t>
                            </w:r>
                            <w:r>
                              <w:rPr>
                                <w:color w:val="221F1F"/>
                                <w:spacing w:val="-11"/>
                                <w:sz w:val="24"/>
                              </w:rPr>
                              <w:t> </w:t>
                            </w:r>
                            <w:r>
                              <w:rPr>
                                <w:color w:val="221F1F"/>
                                <w:spacing w:val="-2"/>
                                <w:sz w:val="24"/>
                              </w:rPr>
                              <w:t>Личные</w:t>
                            </w:r>
                          </w:p>
                          <w:p>
                            <w:pPr>
                              <w:pStyle w:val="TableParagraph"/>
                              <w:numPr>
                                <w:ilvl w:val="1"/>
                                <w:numId w:val="351"/>
                              </w:numPr>
                              <w:tabs>
                                <w:tab w:pos="649" w:val="left" w:leader="none"/>
                              </w:tabs>
                              <w:spacing w:line="240" w:lineRule="auto" w:before="12" w:after="0"/>
                              <w:ind w:left="649" w:right="0" w:hanging="282"/>
                              <w:jc w:val="left"/>
                              <w:rPr>
                                <w:sz w:val="24"/>
                              </w:rPr>
                            </w:pPr>
                            <w:r>
                              <w:rPr>
                                <w:color w:val="221F1F"/>
                                <w:spacing w:val="-2"/>
                                <w:sz w:val="24"/>
                              </w:rPr>
                              <w:t>Притяжательные</w:t>
                            </w:r>
                          </w:p>
                          <w:p>
                            <w:pPr>
                              <w:pStyle w:val="TableParagraph"/>
                              <w:numPr>
                                <w:ilvl w:val="0"/>
                                <w:numId w:val="351"/>
                              </w:numPr>
                              <w:tabs>
                                <w:tab w:pos="366" w:val="left" w:leader="none"/>
                              </w:tabs>
                              <w:spacing w:line="240" w:lineRule="auto" w:before="12" w:after="0"/>
                              <w:ind w:left="366" w:right="0" w:hanging="283"/>
                              <w:jc w:val="left"/>
                              <w:rPr>
                                <w:sz w:val="24"/>
                              </w:rPr>
                            </w:pPr>
                            <w:r>
                              <w:rPr>
                                <w:color w:val="221F1F"/>
                                <w:sz w:val="24"/>
                              </w:rPr>
                              <w:t>Наречие:</w:t>
                            </w:r>
                            <w:r>
                              <w:rPr>
                                <w:color w:val="221F1F"/>
                                <w:spacing w:val="-12"/>
                                <w:sz w:val="24"/>
                              </w:rPr>
                              <w:t> </w:t>
                            </w:r>
                            <w:r>
                              <w:rPr>
                                <w:color w:val="221F1F"/>
                                <w:sz w:val="24"/>
                              </w:rPr>
                              <w:t>там,</w:t>
                            </w:r>
                            <w:r>
                              <w:rPr>
                                <w:color w:val="221F1F"/>
                                <w:spacing w:val="-8"/>
                                <w:sz w:val="24"/>
                              </w:rPr>
                              <w:t> </w:t>
                            </w:r>
                            <w:r>
                              <w:rPr>
                                <w:color w:val="221F1F"/>
                                <w:sz w:val="24"/>
                              </w:rPr>
                              <w:t>здесь,</w:t>
                            </w:r>
                            <w:r>
                              <w:rPr>
                                <w:color w:val="221F1F"/>
                                <w:spacing w:val="-7"/>
                                <w:sz w:val="24"/>
                              </w:rPr>
                              <w:t> </w:t>
                            </w:r>
                            <w:r>
                              <w:rPr>
                                <w:color w:val="221F1F"/>
                                <w:sz w:val="24"/>
                              </w:rPr>
                              <w:t>Тут,</w:t>
                            </w:r>
                            <w:r>
                              <w:rPr>
                                <w:color w:val="221F1F"/>
                                <w:spacing w:val="-15"/>
                                <w:sz w:val="24"/>
                              </w:rPr>
                              <w:t> </w:t>
                            </w:r>
                            <w:r>
                              <w:rPr>
                                <w:color w:val="221F1F"/>
                                <w:spacing w:val="-5"/>
                                <w:sz w:val="24"/>
                              </w:rPr>
                              <w:t>...</w:t>
                            </w:r>
                          </w:p>
                        </w:tc>
                        <w:tc>
                          <w:tcPr>
                            <w:tcW w:w="4550" w:type="dxa"/>
                            <w:tcBorders>
                              <w:top w:val="single" w:sz="4" w:space="0" w:color="000000"/>
                              <w:right w:val="single" w:sz="4" w:space="0" w:color="000000"/>
                            </w:tcBorders>
                          </w:tcPr>
                          <w:p>
                            <w:pPr>
                              <w:pStyle w:val="TableParagraph"/>
                              <w:spacing w:before="13"/>
                              <w:ind w:left="85"/>
                              <w:rPr>
                                <w:b/>
                                <w:i/>
                                <w:sz w:val="24"/>
                              </w:rPr>
                            </w:pPr>
                            <w:r>
                              <w:rPr>
                                <w:b/>
                                <w:i/>
                                <w:color w:val="221F1F"/>
                                <w:sz w:val="24"/>
                              </w:rPr>
                              <w:t>Учебные </w:t>
                            </w:r>
                            <w:r>
                              <w:rPr>
                                <w:b/>
                                <w:i/>
                                <w:color w:val="221F1F"/>
                                <w:spacing w:val="-2"/>
                                <w:sz w:val="24"/>
                              </w:rPr>
                              <w:t>деятельности</w:t>
                            </w:r>
                          </w:p>
                          <w:p>
                            <w:pPr>
                              <w:pStyle w:val="TableParagraph"/>
                              <w:spacing w:before="12"/>
                              <w:ind w:left="85"/>
                              <w:rPr>
                                <w:sz w:val="24"/>
                              </w:rPr>
                            </w:pPr>
                            <w:r>
                              <w:rPr>
                                <w:color w:val="221F1F"/>
                                <w:sz w:val="24"/>
                              </w:rPr>
                              <w:t>Учашихся</w:t>
                            </w:r>
                            <w:r>
                              <w:rPr>
                                <w:color w:val="221F1F"/>
                                <w:spacing w:val="-1"/>
                                <w:sz w:val="24"/>
                              </w:rPr>
                              <w:t> </w:t>
                            </w:r>
                            <w:r>
                              <w:rPr>
                                <w:color w:val="221F1F"/>
                                <w:spacing w:val="-2"/>
                                <w:sz w:val="24"/>
                              </w:rPr>
                              <w:t>просят:</w:t>
                            </w:r>
                          </w:p>
                          <w:p>
                            <w:pPr>
                              <w:pStyle w:val="TableParagraph"/>
                              <w:numPr>
                                <w:ilvl w:val="0"/>
                                <w:numId w:val="352"/>
                              </w:numPr>
                              <w:tabs>
                                <w:tab w:pos="368" w:val="left" w:leader="none"/>
                              </w:tabs>
                              <w:spacing w:line="240" w:lineRule="auto" w:before="12" w:after="0"/>
                              <w:ind w:left="368" w:right="0" w:hanging="285"/>
                              <w:jc w:val="left"/>
                              <w:rPr>
                                <w:sz w:val="24"/>
                              </w:rPr>
                            </w:pPr>
                            <w:r>
                              <w:rPr>
                                <w:color w:val="221F1F"/>
                                <w:sz w:val="24"/>
                              </w:rPr>
                              <w:t>говорить</w:t>
                            </w:r>
                            <w:r>
                              <w:rPr>
                                <w:color w:val="221F1F"/>
                                <w:spacing w:val="-9"/>
                                <w:sz w:val="24"/>
                              </w:rPr>
                              <w:t> </w:t>
                            </w:r>
                            <w:r>
                              <w:rPr>
                                <w:color w:val="221F1F"/>
                                <w:sz w:val="24"/>
                              </w:rPr>
                              <w:t>про</w:t>
                            </w:r>
                            <w:r>
                              <w:rPr>
                                <w:color w:val="221F1F"/>
                                <w:spacing w:val="-7"/>
                                <w:sz w:val="24"/>
                              </w:rPr>
                              <w:t> </w:t>
                            </w:r>
                            <w:r>
                              <w:rPr>
                                <w:color w:val="221F1F"/>
                                <w:sz w:val="24"/>
                              </w:rPr>
                              <w:t>комнат</w:t>
                            </w:r>
                            <w:r>
                              <w:rPr>
                                <w:color w:val="221F1F"/>
                                <w:spacing w:val="-15"/>
                                <w:sz w:val="24"/>
                              </w:rPr>
                              <w:t> </w:t>
                            </w:r>
                            <w:r>
                              <w:rPr>
                                <w:color w:val="221F1F"/>
                                <w:sz w:val="24"/>
                              </w:rPr>
                              <w:t>и</w:t>
                            </w:r>
                            <w:r>
                              <w:rPr>
                                <w:color w:val="221F1F"/>
                                <w:spacing w:val="-7"/>
                                <w:sz w:val="24"/>
                              </w:rPr>
                              <w:t> </w:t>
                            </w:r>
                            <w:r>
                              <w:rPr>
                                <w:color w:val="221F1F"/>
                                <w:spacing w:val="-5"/>
                                <w:sz w:val="24"/>
                              </w:rPr>
                              <w:t>дом</w:t>
                            </w:r>
                          </w:p>
                          <w:p>
                            <w:pPr>
                              <w:pStyle w:val="TableParagraph"/>
                              <w:numPr>
                                <w:ilvl w:val="0"/>
                                <w:numId w:val="352"/>
                              </w:numPr>
                              <w:tabs>
                                <w:tab w:pos="368" w:val="left" w:leader="none"/>
                              </w:tabs>
                              <w:spacing w:line="240" w:lineRule="auto" w:before="12" w:after="0"/>
                              <w:ind w:left="368" w:right="0" w:hanging="285"/>
                              <w:jc w:val="left"/>
                              <w:rPr>
                                <w:sz w:val="24"/>
                              </w:rPr>
                            </w:pPr>
                            <w:r>
                              <w:rPr>
                                <w:color w:val="221F1F"/>
                                <w:sz w:val="24"/>
                              </w:rPr>
                              <w:t>локализировать</w:t>
                            </w:r>
                            <w:r>
                              <w:rPr>
                                <w:color w:val="221F1F"/>
                                <w:spacing w:val="45"/>
                                <w:sz w:val="24"/>
                              </w:rPr>
                              <w:t> </w:t>
                            </w:r>
                            <w:r>
                              <w:rPr>
                                <w:color w:val="221F1F"/>
                                <w:spacing w:val="-2"/>
                                <w:sz w:val="24"/>
                              </w:rPr>
                              <w:t>места.</w:t>
                            </w:r>
                          </w:p>
                          <w:p>
                            <w:pPr>
                              <w:pStyle w:val="TableParagraph"/>
                              <w:numPr>
                                <w:ilvl w:val="0"/>
                                <w:numId w:val="352"/>
                              </w:numPr>
                              <w:tabs>
                                <w:tab w:pos="368" w:val="left" w:leader="none"/>
                              </w:tabs>
                              <w:spacing w:line="242" w:lineRule="auto" w:before="12" w:after="0"/>
                              <w:ind w:left="85" w:right="266" w:firstLine="0"/>
                              <w:jc w:val="left"/>
                              <w:rPr>
                                <w:sz w:val="24"/>
                              </w:rPr>
                            </w:pPr>
                            <w:r>
                              <w:rPr>
                                <w:color w:val="221F1F"/>
                                <w:sz w:val="24"/>
                              </w:rPr>
                              <w:t>создать</w:t>
                            </w:r>
                            <w:r>
                              <w:rPr>
                                <w:color w:val="221F1F"/>
                                <w:spacing w:val="-15"/>
                                <w:sz w:val="24"/>
                              </w:rPr>
                              <w:t> </w:t>
                            </w:r>
                            <w:r>
                              <w:rPr>
                                <w:color w:val="221F1F"/>
                                <w:sz w:val="24"/>
                              </w:rPr>
                              <w:t>текста</w:t>
                            </w:r>
                            <w:r>
                              <w:rPr>
                                <w:color w:val="221F1F"/>
                                <w:spacing w:val="-14"/>
                                <w:sz w:val="24"/>
                              </w:rPr>
                              <w:t> </w:t>
                            </w:r>
                            <w:r>
                              <w:rPr>
                                <w:color w:val="221F1F"/>
                                <w:sz w:val="24"/>
                              </w:rPr>
                              <w:t>с</w:t>
                            </w:r>
                            <w:r>
                              <w:rPr>
                                <w:color w:val="221F1F"/>
                                <w:spacing w:val="-10"/>
                                <w:sz w:val="24"/>
                              </w:rPr>
                              <w:t> </w:t>
                            </w:r>
                            <w:r>
                              <w:rPr>
                                <w:color w:val="221F1F"/>
                                <w:sz w:val="24"/>
                              </w:rPr>
                              <w:t>элементами</w:t>
                            </w:r>
                            <w:r>
                              <w:rPr>
                                <w:color w:val="221F1F"/>
                                <w:spacing w:val="-17"/>
                                <w:sz w:val="24"/>
                              </w:rPr>
                              <w:t> </w:t>
                            </w:r>
                            <w:r>
                              <w:rPr>
                                <w:color w:val="221F1F"/>
                                <w:sz w:val="24"/>
                              </w:rPr>
                              <w:t>описания </w:t>
                            </w:r>
                            <w:r>
                              <w:rPr>
                                <w:color w:val="221F1F"/>
                                <w:spacing w:val="-2"/>
                                <w:sz w:val="24"/>
                              </w:rPr>
                              <w:t>комнаты</w:t>
                            </w:r>
                          </w:p>
                          <w:p>
                            <w:pPr>
                              <w:pStyle w:val="TableParagraph"/>
                              <w:spacing w:before="1"/>
                              <w:ind w:left="85"/>
                              <w:rPr>
                                <w:b/>
                                <w:i/>
                                <w:sz w:val="24"/>
                              </w:rPr>
                            </w:pPr>
                            <w:r>
                              <w:rPr>
                                <w:b/>
                                <w:i/>
                                <w:color w:val="221F1F"/>
                                <w:spacing w:val="-2"/>
                                <w:sz w:val="24"/>
                              </w:rPr>
                              <w:t>Стратегия</w:t>
                            </w:r>
                          </w:p>
                          <w:p>
                            <w:pPr>
                              <w:pStyle w:val="TableParagraph"/>
                              <w:numPr>
                                <w:ilvl w:val="0"/>
                                <w:numId w:val="352"/>
                              </w:numPr>
                              <w:tabs>
                                <w:tab w:pos="368" w:val="left" w:leader="none"/>
                              </w:tabs>
                              <w:spacing w:line="242" w:lineRule="auto" w:before="12" w:after="0"/>
                              <w:ind w:left="85" w:right="349" w:firstLine="0"/>
                              <w:jc w:val="left"/>
                              <w:rPr>
                                <w:sz w:val="24"/>
                              </w:rPr>
                            </w:pPr>
                            <w:r>
                              <w:rPr>
                                <w:color w:val="221F1F"/>
                                <w:sz w:val="24"/>
                              </w:rPr>
                              <w:t>Показ</w:t>
                            </w:r>
                            <w:r>
                              <w:rPr>
                                <w:color w:val="221F1F"/>
                                <w:spacing w:val="-10"/>
                                <w:sz w:val="24"/>
                              </w:rPr>
                              <w:t> </w:t>
                            </w:r>
                            <w:r>
                              <w:rPr>
                                <w:color w:val="221F1F"/>
                                <w:sz w:val="24"/>
                              </w:rPr>
                              <w:t>фотографии</w:t>
                            </w:r>
                            <w:r>
                              <w:rPr>
                                <w:color w:val="221F1F"/>
                                <w:spacing w:val="-11"/>
                                <w:sz w:val="24"/>
                              </w:rPr>
                              <w:t> </w:t>
                            </w:r>
                            <w:r>
                              <w:rPr>
                                <w:color w:val="221F1F"/>
                                <w:sz w:val="24"/>
                              </w:rPr>
                              <w:t>и</w:t>
                            </w:r>
                            <w:r>
                              <w:rPr>
                                <w:color w:val="221F1F"/>
                                <w:spacing w:val="-11"/>
                                <w:sz w:val="24"/>
                              </w:rPr>
                              <w:t> </w:t>
                            </w:r>
                            <w:r>
                              <w:rPr>
                                <w:color w:val="221F1F"/>
                                <w:sz w:val="24"/>
                              </w:rPr>
                              <w:t>рисунки</w:t>
                            </w:r>
                            <w:r>
                              <w:rPr>
                                <w:color w:val="221F1F"/>
                                <w:spacing w:val="-11"/>
                                <w:sz w:val="24"/>
                              </w:rPr>
                              <w:t> </w:t>
                            </w:r>
                            <w:r>
                              <w:rPr>
                                <w:color w:val="221F1F"/>
                                <w:sz w:val="24"/>
                              </w:rPr>
                              <w:t>о</w:t>
                            </w:r>
                            <w:r>
                              <w:rPr>
                                <w:color w:val="221F1F"/>
                                <w:spacing w:val="-10"/>
                                <w:sz w:val="24"/>
                              </w:rPr>
                              <w:t> </w:t>
                            </w:r>
                            <w:r>
                              <w:rPr>
                                <w:color w:val="221F1F"/>
                                <w:sz w:val="24"/>
                              </w:rPr>
                              <w:t>типах </w:t>
                            </w:r>
                            <w:r>
                              <w:rPr>
                                <w:color w:val="221F1F"/>
                                <w:spacing w:val="-2"/>
                                <w:sz w:val="24"/>
                              </w:rPr>
                              <w:t>жилищ</w:t>
                            </w:r>
                          </w:p>
                          <w:p>
                            <w:pPr>
                              <w:pStyle w:val="TableParagraph"/>
                              <w:numPr>
                                <w:ilvl w:val="0"/>
                                <w:numId w:val="352"/>
                              </w:numPr>
                              <w:tabs>
                                <w:tab w:pos="368" w:val="left" w:leader="none"/>
                              </w:tabs>
                              <w:spacing w:line="240" w:lineRule="auto" w:before="1" w:after="0"/>
                              <w:ind w:left="368" w:right="0" w:hanging="285"/>
                              <w:jc w:val="left"/>
                              <w:rPr>
                                <w:sz w:val="24"/>
                              </w:rPr>
                            </w:pPr>
                            <w:r>
                              <w:rPr>
                                <w:color w:val="221F1F"/>
                                <w:spacing w:val="-2"/>
                                <w:sz w:val="24"/>
                              </w:rPr>
                              <w:t>краткое</w:t>
                            </w:r>
                            <w:r>
                              <w:rPr>
                                <w:color w:val="221F1F"/>
                                <w:spacing w:val="-12"/>
                                <w:sz w:val="24"/>
                              </w:rPr>
                              <w:t> </w:t>
                            </w:r>
                            <w:r>
                              <w:rPr>
                                <w:color w:val="221F1F"/>
                                <w:spacing w:val="-2"/>
                                <w:sz w:val="24"/>
                              </w:rPr>
                              <w:t>сочинение</w:t>
                            </w:r>
                          </w:p>
                          <w:p>
                            <w:pPr>
                              <w:pStyle w:val="TableParagraph"/>
                              <w:numPr>
                                <w:ilvl w:val="0"/>
                                <w:numId w:val="352"/>
                              </w:numPr>
                              <w:tabs>
                                <w:tab w:pos="368" w:val="left" w:leader="none"/>
                              </w:tabs>
                              <w:spacing w:line="240" w:lineRule="auto" w:before="12" w:after="0"/>
                              <w:ind w:left="368" w:right="0" w:hanging="285"/>
                              <w:jc w:val="left"/>
                              <w:rPr>
                                <w:sz w:val="24"/>
                              </w:rPr>
                            </w:pPr>
                            <w:r>
                              <w:rPr>
                                <w:color w:val="221F1F"/>
                                <w:spacing w:val="-2"/>
                                <w:sz w:val="24"/>
                              </w:rPr>
                              <w:t>краткое</w:t>
                            </w:r>
                            <w:r>
                              <w:rPr>
                                <w:color w:val="221F1F"/>
                                <w:spacing w:val="-14"/>
                                <w:sz w:val="24"/>
                              </w:rPr>
                              <w:t> </w:t>
                            </w:r>
                            <w:r>
                              <w:rPr>
                                <w:color w:val="221F1F"/>
                                <w:spacing w:val="-2"/>
                                <w:sz w:val="24"/>
                              </w:rPr>
                              <w:t>содержание.</w:t>
                            </w:r>
                          </w:p>
                          <w:p>
                            <w:pPr>
                              <w:pStyle w:val="TableParagraph"/>
                              <w:spacing w:before="24"/>
                              <w:rPr>
                                <w:b/>
                                <w:sz w:val="24"/>
                              </w:rPr>
                            </w:pPr>
                          </w:p>
                          <w:p>
                            <w:pPr>
                              <w:pStyle w:val="TableParagraph"/>
                              <w:spacing w:line="242" w:lineRule="auto"/>
                              <w:ind w:left="85"/>
                              <w:rPr>
                                <w:sz w:val="24"/>
                              </w:rPr>
                            </w:pPr>
                            <w:r>
                              <w:rPr>
                                <w:b/>
                                <w:i/>
                                <w:color w:val="221F1F"/>
                                <w:sz w:val="24"/>
                              </w:rPr>
                              <w:t>Наглядности</w:t>
                            </w:r>
                            <w:r>
                              <w:rPr>
                                <w:b/>
                                <w:i/>
                                <w:color w:val="221F1F"/>
                                <w:spacing w:val="-14"/>
                                <w:sz w:val="24"/>
                              </w:rPr>
                              <w:t> </w:t>
                            </w:r>
                            <w:r>
                              <w:rPr>
                                <w:b/>
                                <w:i/>
                                <w:color w:val="221F1F"/>
                                <w:sz w:val="24"/>
                              </w:rPr>
                              <w:t>(материалы</w:t>
                            </w:r>
                            <w:r>
                              <w:rPr>
                                <w:b/>
                                <w:i/>
                                <w:color w:val="221F1F"/>
                                <w:spacing w:val="-13"/>
                                <w:sz w:val="24"/>
                              </w:rPr>
                              <w:t> </w:t>
                            </w:r>
                            <w:r>
                              <w:rPr>
                                <w:b/>
                                <w:i/>
                                <w:color w:val="221F1F"/>
                                <w:sz w:val="24"/>
                              </w:rPr>
                              <w:t>и</w:t>
                            </w:r>
                            <w:r>
                              <w:rPr>
                                <w:b/>
                                <w:i/>
                                <w:color w:val="221F1F"/>
                                <w:spacing w:val="-14"/>
                                <w:sz w:val="24"/>
                              </w:rPr>
                              <w:t> </w:t>
                            </w:r>
                            <w:r>
                              <w:rPr>
                                <w:b/>
                                <w:i/>
                                <w:color w:val="221F1F"/>
                                <w:sz w:val="24"/>
                              </w:rPr>
                              <w:t>средства) </w:t>
                            </w:r>
                            <w:r>
                              <w:rPr>
                                <w:color w:val="221F1F"/>
                                <w:sz w:val="24"/>
                              </w:rPr>
                              <w:t>Рисунки, Фильм, иллюстрационный </w:t>
                            </w:r>
                            <w:r>
                              <w:rPr>
                                <w:color w:val="221F1F"/>
                                <w:spacing w:val="-2"/>
                                <w:sz w:val="24"/>
                              </w:rPr>
                              <w:t>словарь.</w:t>
                            </w:r>
                          </w:p>
                        </w:tc>
                      </w:tr>
                      <w:tr>
                        <w:trPr>
                          <w:trHeight w:val="2044" w:hRule="atLeast"/>
                        </w:trPr>
                        <w:tc>
                          <w:tcPr>
                            <w:tcW w:w="10456" w:type="dxa"/>
                            <w:gridSpan w:val="3"/>
                            <w:tcBorders>
                              <w:right w:val="single" w:sz="4" w:space="0" w:color="000000"/>
                            </w:tcBorders>
                          </w:tcPr>
                          <w:p>
                            <w:pPr>
                              <w:pStyle w:val="TableParagraph"/>
                              <w:spacing w:before="30"/>
                              <w:rPr>
                                <w:b/>
                                <w:sz w:val="24"/>
                              </w:rPr>
                            </w:pPr>
                          </w:p>
                          <w:p>
                            <w:pPr>
                              <w:pStyle w:val="TableParagraph"/>
                              <w:ind w:left="85"/>
                              <w:rPr>
                                <w:b/>
                                <w:sz w:val="24"/>
                              </w:rPr>
                            </w:pPr>
                            <w:r>
                              <w:rPr>
                                <w:b/>
                                <w:color w:val="221F1F"/>
                                <w:sz w:val="24"/>
                              </w:rPr>
                              <w:t>Компетентные</w:t>
                            </w:r>
                            <w:r>
                              <w:rPr>
                                <w:b/>
                                <w:color w:val="221F1F"/>
                                <w:spacing w:val="-2"/>
                                <w:sz w:val="24"/>
                              </w:rPr>
                              <w:t> </w:t>
                            </w:r>
                            <w:r>
                              <w:rPr>
                                <w:b/>
                                <w:color w:val="221F1F"/>
                                <w:sz w:val="24"/>
                              </w:rPr>
                              <w:t>уровня(</w:t>
                            </w:r>
                            <w:r>
                              <w:rPr>
                                <w:b/>
                                <w:color w:val="221F1F"/>
                                <w:spacing w:val="-2"/>
                                <w:sz w:val="24"/>
                              </w:rPr>
                              <w:t> оценка)</w:t>
                            </w:r>
                          </w:p>
                          <w:p>
                            <w:pPr>
                              <w:pStyle w:val="TableParagraph"/>
                              <w:spacing w:before="12"/>
                              <w:ind w:left="85"/>
                              <w:rPr>
                                <w:sz w:val="24"/>
                              </w:rPr>
                            </w:pPr>
                            <w:r>
                              <w:rPr>
                                <w:color w:val="221F1F"/>
                                <w:sz w:val="24"/>
                              </w:rPr>
                              <w:t>В</w:t>
                            </w:r>
                            <w:r>
                              <w:rPr>
                                <w:color w:val="221F1F"/>
                                <w:spacing w:val="-1"/>
                                <w:sz w:val="24"/>
                              </w:rPr>
                              <w:t> </w:t>
                            </w:r>
                            <w:r>
                              <w:rPr>
                                <w:color w:val="221F1F"/>
                                <w:sz w:val="24"/>
                              </w:rPr>
                              <w:t>конце урока</w:t>
                            </w:r>
                            <w:r>
                              <w:rPr>
                                <w:color w:val="221F1F"/>
                                <w:spacing w:val="-1"/>
                                <w:sz w:val="24"/>
                              </w:rPr>
                              <w:t> </w:t>
                            </w:r>
                            <w:r>
                              <w:rPr>
                                <w:color w:val="221F1F"/>
                                <w:sz w:val="24"/>
                              </w:rPr>
                              <w:t>учащиеся </w:t>
                            </w:r>
                            <w:r>
                              <w:rPr>
                                <w:color w:val="221F1F"/>
                                <w:spacing w:val="-2"/>
                                <w:sz w:val="24"/>
                              </w:rPr>
                              <w:t>умеют:</w:t>
                            </w:r>
                          </w:p>
                          <w:p>
                            <w:pPr>
                              <w:pStyle w:val="TableParagraph"/>
                              <w:numPr>
                                <w:ilvl w:val="0"/>
                                <w:numId w:val="353"/>
                              </w:numPr>
                              <w:tabs>
                                <w:tab w:pos="422" w:val="left" w:leader="none"/>
                              </w:tabs>
                              <w:spacing w:line="240" w:lineRule="auto" w:before="12" w:after="0"/>
                              <w:ind w:left="422" w:right="0" w:hanging="339"/>
                              <w:jc w:val="left"/>
                              <w:rPr>
                                <w:sz w:val="24"/>
                              </w:rPr>
                            </w:pPr>
                            <w:r>
                              <w:rPr>
                                <w:color w:val="221F1F"/>
                                <w:sz w:val="24"/>
                              </w:rPr>
                              <w:t>состовлять</w:t>
                            </w:r>
                            <w:r>
                              <w:rPr>
                                <w:color w:val="221F1F"/>
                                <w:spacing w:val="-4"/>
                                <w:sz w:val="24"/>
                              </w:rPr>
                              <w:t> </w:t>
                            </w:r>
                            <w:r>
                              <w:rPr>
                                <w:color w:val="221F1F"/>
                                <w:sz w:val="24"/>
                              </w:rPr>
                              <w:t>рассказ</w:t>
                            </w:r>
                            <w:r>
                              <w:rPr>
                                <w:color w:val="221F1F"/>
                                <w:spacing w:val="-3"/>
                                <w:sz w:val="24"/>
                              </w:rPr>
                              <w:t> </w:t>
                            </w:r>
                            <w:r>
                              <w:rPr>
                                <w:color w:val="221F1F"/>
                                <w:sz w:val="24"/>
                              </w:rPr>
                              <w:t>о</w:t>
                            </w:r>
                            <w:r>
                              <w:rPr>
                                <w:color w:val="221F1F"/>
                                <w:spacing w:val="-3"/>
                                <w:sz w:val="24"/>
                              </w:rPr>
                              <w:t> </w:t>
                            </w:r>
                            <w:r>
                              <w:rPr>
                                <w:color w:val="221F1F"/>
                                <w:sz w:val="24"/>
                              </w:rPr>
                              <w:t>своём</w:t>
                            </w:r>
                            <w:r>
                              <w:rPr>
                                <w:color w:val="221F1F"/>
                                <w:spacing w:val="-3"/>
                                <w:sz w:val="24"/>
                              </w:rPr>
                              <w:t> </w:t>
                            </w:r>
                            <w:r>
                              <w:rPr>
                                <w:color w:val="221F1F"/>
                                <w:spacing w:val="-2"/>
                                <w:sz w:val="24"/>
                              </w:rPr>
                              <w:t>доме;</w:t>
                            </w:r>
                          </w:p>
                          <w:p>
                            <w:pPr>
                              <w:pStyle w:val="TableParagraph"/>
                              <w:numPr>
                                <w:ilvl w:val="0"/>
                                <w:numId w:val="353"/>
                              </w:numPr>
                              <w:tabs>
                                <w:tab w:pos="422" w:val="left" w:leader="none"/>
                              </w:tabs>
                              <w:spacing w:line="240" w:lineRule="auto" w:before="12" w:after="0"/>
                              <w:ind w:left="422" w:right="0" w:hanging="339"/>
                              <w:jc w:val="left"/>
                              <w:rPr>
                                <w:sz w:val="24"/>
                              </w:rPr>
                            </w:pPr>
                            <w:r>
                              <w:rPr>
                                <w:color w:val="221F1F"/>
                                <w:sz w:val="24"/>
                              </w:rPr>
                              <w:t>развивать</w:t>
                            </w:r>
                            <w:r>
                              <w:rPr>
                                <w:color w:val="221F1F"/>
                                <w:spacing w:val="-6"/>
                                <w:sz w:val="24"/>
                              </w:rPr>
                              <w:t> </w:t>
                            </w:r>
                            <w:r>
                              <w:rPr>
                                <w:color w:val="221F1F"/>
                                <w:sz w:val="24"/>
                              </w:rPr>
                              <w:t>умение</w:t>
                            </w:r>
                            <w:r>
                              <w:rPr>
                                <w:color w:val="221F1F"/>
                                <w:spacing w:val="-4"/>
                                <w:sz w:val="24"/>
                              </w:rPr>
                              <w:t> </w:t>
                            </w:r>
                            <w:r>
                              <w:rPr>
                                <w:color w:val="221F1F"/>
                                <w:sz w:val="24"/>
                              </w:rPr>
                              <w:t>вокруг</w:t>
                            </w:r>
                            <w:r>
                              <w:rPr>
                                <w:color w:val="221F1F"/>
                                <w:spacing w:val="-5"/>
                                <w:sz w:val="24"/>
                              </w:rPr>
                              <w:t> </w:t>
                            </w:r>
                            <w:r>
                              <w:rPr>
                                <w:color w:val="221F1F"/>
                                <w:spacing w:val="-4"/>
                                <w:sz w:val="24"/>
                              </w:rPr>
                              <w:t>его;</w:t>
                            </w:r>
                          </w:p>
                          <w:p>
                            <w:pPr>
                              <w:pStyle w:val="TableParagraph"/>
                              <w:numPr>
                                <w:ilvl w:val="0"/>
                                <w:numId w:val="353"/>
                              </w:numPr>
                              <w:tabs>
                                <w:tab w:pos="422" w:val="left" w:leader="none"/>
                              </w:tabs>
                              <w:spacing w:line="240" w:lineRule="auto" w:before="12" w:after="0"/>
                              <w:ind w:left="422" w:right="0" w:hanging="339"/>
                              <w:jc w:val="left"/>
                              <w:rPr>
                                <w:sz w:val="24"/>
                              </w:rPr>
                            </w:pPr>
                            <w:r>
                              <w:rPr>
                                <w:color w:val="221F1F"/>
                                <w:sz w:val="24"/>
                              </w:rPr>
                              <w:t>правильно</w:t>
                            </w:r>
                            <w:r>
                              <w:rPr>
                                <w:color w:val="221F1F"/>
                                <w:spacing w:val="-1"/>
                                <w:sz w:val="24"/>
                              </w:rPr>
                              <w:t> </w:t>
                            </w:r>
                            <w:r>
                              <w:rPr>
                                <w:color w:val="221F1F"/>
                                <w:sz w:val="24"/>
                              </w:rPr>
                              <w:t>использовать</w:t>
                            </w:r>
                            <w:r>
                              <w:rPr>
                                <w:color w:val="221F1F"/>
                                <w:spacing w:val="-3"/>
                                <w:sz w:val="24"/>
                              </w:rPr>
                              <w:t> </w:t>
                            </w:r>
                            <w:r>
                              <w:rPr>
                                <w:color w:val="221F1F"/>
                                <w:spacing w:val="-2"/>
                                <w:sz w:val="24"/>
                              </w:rPr>
                              <w:t>местоимения.</w:t>
                            </w:r>
                          </w:p>
                        </w:tc>
                      </w:tr>
                    </w:tbl>
                    <w:p>
                      <w:pPr>
                        <w:pStyle w:val="BodyText"/>
                      </w:pPr>
                    </w:p>
                  </w:txbxContent>
                </v:textbox>
                <w10:wrap type="none"/>
              </v:shape>
            </w:pict>
          </mc:Fallback>
        </mc:AlternateContent>
      </w:r>
      <w:r>
        <w:rPr>
          <w:color w:val="221F1F"/>
        </w:rPr>
        <w:t>Передаваемые</w:t>
      </w:r>
      <w:r>
        <w:rPr>
          <w:color w:val="221F1F"/>
          <w:spacing w:val="-6"/>
        </w:rPr>
        <w:t> </w:t>
      </w:r>
      <w:r>
        <w:rPr>
          <w:color w:val="221F1F"/>
        </w:rPr>
        <w:t>значение:</w:t>
      </w:r>
      <w:r>
        <w:rPr>
          <w:color w:val="221F1F"/>
          <w:spacing w:val="-6"/>
        </w:rPr>
        <w:t> </w:t>
      </w:r>
      <w:r>
        <w:rPr>
          <w:color w:val="221F1F"/>
        </w:rPr>
        <w:t>самооценка</w:t>
      </w:r>
      <w:r>
        <w:rPr>
          <w:color w:val="221F1F"/>
          <w:spacing w:val="-6"/>
        </w:rPr>
        <w:t> </w:t>
      </w:r>
      <w:r>
        <w:rPr>
          <w:color w:val="221F1F"/>
        </w:rPr>
        <w:t>и</w:t>
      </w:r>
      <w:r>
        <w:rPr>
          <w:color w:val="221F1F"/>
          <w:spacing w:val="-7"/>
        </w:rPr>
        <w:t> </w:t>
      </w:r>
      <w:r>
        <w:rPr>
          <w:color w:val="221F1F"/>
        </w:rPr>
        <w:t>уверенность</w:t>
      </w:r>
      <w:r>
        <w:rPr>
          <w:color w:val="221F1F"/>
          <w:spacing w:val="-6"/>
        </w:rPr>
        <w:t> </w:t>
      </w:r>
      <w:r>
        <w:rPr>
          <w:color w:val="221F1F"/>
        </w:rPr>
        <w:t>в</w:t>
      </w:r>
      <w:r>
        <w:rPr>
          <w:color w:val="221F1F"/>
          <w:spacing w:val="-6"/>
        </w:rPr>
        <w:t> </w:t>
      </w:r>
      <w:r>
        <w:rPr>
          <w:color w:val="221F1F"/>
        </w:rPr>
        <w:t>себе Время : 8h (4 сеансы)</w:t>
      </w:r>
    </w:p>
    <w:p>
      <w:pPr>
        <w:pStyle w:val="Heading4"/>
        <w:spacing w:after="0" w:line="532" w:lineRule="auto"/>
        <w:sectPr>
          <w:pgSz w:w="11910" w:h="16840"/>
          <w:pgMar w:header="0" w:footer="460" w:top="640" w:bottom="740" w:left="425" w:right="283"/>
        </w:sectPr>
      </w:pPr>
    </w:p>
    <w:p>
      <w:pPr>
        <w:spacing w:line="240" w:lineRule="auto"/>
        <w:ind w:left="301" w:right="0" w:firstLine="0"/>
        <w:rPr>
          <w:sz w:val="20"/>
        </w:rPr>
      </w:pPr>
      <w:r>
        <w:rPr>
          <w:sz w:val="20"/>
        </w:rPr>
        <mc:AlternateContent>
          <mc:Choice Requires="wps">
            <w:drawing>
              <wp:inline distT="0" distB="0" distL="0" distR="0">
                <wp:extent cx="6582409" cy="175260"/>
                <wp:effectExtent l="0" t="0" r="0" b="0"/>
                <wp:docPr id="83" name="Textbox 83"/>
                <wp:cNvGraphicFramePr>
                  <a:graphicFrameLocks/>
                </wp:cNvGraphicFramePr>
                <a:graphic>
                  <a:graphicData uri="http://schemas.microsoft.com/office/word/2010/wordprocessingShape">
                    <wps:wsp>
                      <wps:cNvPr id="83" name="Textbox 83"/>
                      <wps:cNvSpPr txBox="1"/>
                      <wps:spPr>
                        <a:xfrm>
                          <a:off x="0" y="0"/>
                          <a:ext cx="6582409" cy="175260"/>
                        </a:xfrm>
                        <a:prstGeom prst="rect">
                          <a:avLst/>
                        </a:prstGeom>
                        <a:solidFill>
                          <a:srgbClr val="C6C7C9"/>
                        </a:solidFill>
                      </wps:spPr>
                      <wps:txbx>
                        <w:txbxContent>
                          <w:p>
                            <w:pPr>
                              <w:spacing w:line="276" w:lineRule="exact" w:before="0"/>
                              <w:ind w:left="0" w:right="-15" w:firstLine="0"/>
                              <w:jc w:val="right"/>
                              <w:rPr>
                                <w:b/>
                                <w:color w:val="000000"/>
                                <w:sz w:val="24"/>
                              </w:rPr>
                            </w:pPr>
                            <w:r>
                              <w:rPr>
                                <w:b/>
                                <w:color w:val="221F1F"/>
                                <w:spacing w:val="-4"/>
                                <w:sz w:val="24"/>
                              </w:rPr>
                              <w:t>ТЕМАТИКА:</w:t>
                            </w:r>
                            <w:r>
                              <w:rPr>
                                <w:b/>
                                <w:color w:val="221F1F"/>
                                <w:spacing w:val="-9"/>
                                <w:sz w:val="24"/>
                              </w:rPr>
                              <w:t> </w:t>
                            </w:r>
                            <w:r>
                              <w:rPr>
                                <w:b/>
                                <w:color w:val="221F1F"/>
                                <w:spacing w:val="-4"/>
                                <w:sz w:val="24"/>
                              </w:rPr>
                              <w:t>РАБОЧИЙ</w:t>
                            </w:r>
                            <w:r>
                              <w:rPr>
                                <w:b/>
                                <w:color w:val="221F1F"/>
                                <w:spacing w:val="-6"/>
                                <w:sz w:val="24"/>
                              </w:rPr>
                              <w:t> </w:t>
                            </w:r>
                            <w:r>
                              <w:rPr>
                                <w:b/>
                                <w:color w:val="221F1F"/>
                                <w:spacing w:val="-4"/>
                                <w:sz w:val="24"/>
                              </w:rPr>
                              <w:t>ДЕНЬ</w:t>
                            </w:r>
                          </w:p>
                        </w:txbxContent>
                      </wps:txbx>
                      <wps:bodyPr wrap="square" lIns="0" tIns="0" rIns="0" bIns="0" rtlCol="0">
                        <a:noAutofit/>
                      </wps:bodyPr>
                    </wps:wsp>
                  </a:graphicData>
                </a:graphic>
              </wp:inline>
            </w:drawing>
          </mc:Choice>
          <mc:Fallback>
            <w:pict>
              <v:shape style="width:518.3pt;height:13.8pt;mso-position-horizontal-relative:char;mso-position-vertical-relative:line" type="#_x0000_t202" id="docshape79" filled="true" fillcolor="#c6c7c9" stroked="false">
                <w10:anchorlock/>
                <v:textbox inset="0,0,0,0">
                  <w:txbxContent>
                    <w:p>
                      <w:pPr>
                        <w:spacing w:line="276" w:lineRule="exact" w:before="0"/>
                        <w:ind w:left="0" w:right="-15" w:firstLine="0"/>
                        <w:jc w:val="right"/>
                        <w:rPr>
                          <w:b/>
                          <w:color w:val="000000"/>
                          <w:sz w:val="24"/>
                        </w:rPr>
                      </w:pPr>
                      <w:r>
                        <w:rPr>
                          <w:b/>
                          <w:color w:val="221F1F"/>
                          <w:spacing w:val="-4"/>
                          <w:sz w:val="24"/>
                        </w:rPr>
                        <w:t>ТЕМАТИКА:</w:t>
                      </w:r>
                      <w:r>
                        <w:rPr>
                          <w:b/>
                          <w:color w:val="221F1F"/>
                          <w:spacing w:val="-9"/>
                          <w:sz w:val="24"/>
                        </w:rPr>
                        <w:t> </w:t>
                      </w:r>
                      <w:r>
                        <w:rPr>
                          <w:b/>
                          <w:color w:val="221F1F"/>
                          <w:spacing w:val="-4"/>
                          <w:sz w:val="24"/>
                        </w:rPr>
                        <w:t>РАБОЧИЙ</w:t>
                      </w:r>
                      <w:r>
                        <w:rPr>
                          <w:b/>
                          <w:color w:val="221F1F"/>
                          <w:spacing w:val="-6"/>
                          <w:sz w:val="24"/>
                        </w:rPr>
                        <w:t> </w:t>
                      </w:r>
                      <w:r>
                        <w:rPr>
                          <w:b/>
                          <w:color w:val="221F1F"/>
                          <w:spacing w:val="-4"/>
                          <w:sz w:val="24"/>
                        </w:rPr>
                        <w:t>ДЕНЬ</w:t>
                      </w:r>
                    </w:p>
                  </w:txbxContent>
                </v:textbox>
                <v:fill type="solid"/>
              </v:shape>
            </w:pict>
          </mc:Fallback>
        </mc:AlternateContent>
      </w:r>
      <w:r>
        <w:rPr>
          <w:sz w:val="20"/>
        </w:rPr>
      </w:r>
    </w:p>
    <w:p>
      <w:pPr>
        <w:pStyle w:val="Heading4"/>
        <w:spacing w:line="247" w:lineRule="auto" w:before="23"/>
        <w:ind w:right="840"/>
      </w:pPr>
      <w:r>
        <w:rPr>
          <w:color w:val="221F1F"/>
        </w:rPr>
        <w:t>Передаваемые</w:t>
      </w:r>
      <w:r>
        <w:rPr>
          <w:color w:val="221F1F"/>
          <w:spacing w:val="-4"/>
        </w:rPr>
        <w:t> </w:t>
      </w:r>
      <w:r>
        <w:rPr>
          <w:color w:val="221F1F"/>
        </w:rPr>
        <w:t>значение:</w:t>
      </w:r>
      <w:r>
        <w:rPr>
          <w:color w:val="221F1F"/>
          <w:spacing w:val="-4"/>
        </w:rPr>
        <w:t> </w:t>
      </w:r>
      <w:r>
        <w:rPr>
          <w:color w:val="221F1F"/>
        </w:rPr>
        <w:t>атрибут</w:t>
      </w:r>
      <w:r>
        <w:rPr>
          <w:color w:val="221F1F"/>
          <w:spacing w:val="-5"/>
        </w:rPr>
        <w:t> </w:t>
      </w:r>
      <w:r>
        <w:rPr>
          <w:color w:val="221F1F"/>
        </w:rPr>
        <w:t>и</w:t>
      </w:r>
      <w:r>
        <w:rPr>
          <w:color w:val="221F1F"/>
          <w:spacing w:val="-5"/>
        </w:rPr>
        <w:t> </w:t>
      </w:r>
      <w:r>
        <w:rPr>
          <w:color w:val="221F1F"/>
        </w:rPr>
        <w:t>восприятие,</w:t>
      </w:r>
      <w:r>
        <w:rPr>
          <w:color w:val="221F1F"/>
          <w:spacing w:val="-4"/>
        </w:rPr>
        <w:t> </w:t>
      </w:r>
      <w:r>
        <w:rPr>
          <w:color w:val="221F1F"/>
        </w:rPr>
        <w:t>которое</w:t>
      </w:r>
      <w:r>
        <w:rPr>
          <w:color w:val="221F1F"/>
          <w:spacing w:val="-4"/>
        </w:rPr>
        <w:t> </w:t>
      </w:r>
      <w:r>
        <w:rPr>
          <w:color w:val="221F1F"/>
        </w:rPr>
        <w:t>человек</w:t>
      </w:r>
      <w:r>
        <w:rPr>
          <w:color w:val="221F1F"/>
          <w:spacing w:val="-5"/>
        </w:rPr>
        <w:t> </w:t>
      </w:r>
      <w:r>
        <w:rPr>
          <w:color w:val="221F1F"/>
        </w:rPr>
        <w:t>разделяет</w:t>
      </w:r>
      <w:r>
        <w:rPr>
          <w:color w:val="221F1F"/>
          <w:spacing w:val="-5"/>
        </w:rPr>
        <w:t> </w:t>
      </w:r>
      <w:r>
        <w:rPr>
          <w:color w:val="221F1F"/>
        </w:rPr>
        <w:t>с</w:t>
      </w:r>
      <w:r>
        <w:rPr>
          <w:color w:val="221F1F"/>
          <w:spacing w:val="-4"/>
        </w:rPr>
        <w:t> </w:t>
      </w:r>
      <w:r>
        <w:rPr>
          <w:color w:val="221F1F"/>
        </w:rPr>
        <w:t>членами социальной или культурной грурры; ответственность.</w:t>
      </w:r>
    </w:p>
    <w:p>
      <w:pPr>
        <w:spacing w:before="40"/>
        <w:ind w:left="380" w:right="0" w:firstLine="0"/>
        <w:jc w:val="left"/>
        <w:rPr>
          <w:b/>
          <w:sz w:val="24"/>
        </w:rPr>
      </w:pPr>
      <w:r>
        <w:rPr>
          <w:b/>
          <w:color w:val="221F1F"/>
          <w:sz w:val="24"/>
        </w:rPr>
        <w:t>Время</w:t>
      </w:r>
      <w:r>
        <w:rPr>
          <w:b/>
          <w:color w:val="221F1F"/>
          <w:spacing w:val="-2"/>
          <w:sz w:val="24"/>
        </w:rPr>
        <w:t> </w:t>
      </w:r>
      <w:r>
        <w:rPr>
          <w:b/>
          <w:color w:val="221F1F"/>
          <w:sz w:val="24"/>
        </w:rPr>
        <w:t>:16h</w:t>
      </w:r>
      <w:r>
        <w:rPr>
          <w:b/>
          <w:color w:val="221F1F"/>
          <w:spacing w:val="-2"/>
          <w:sz w:val="24"/>
        </w:rPr>
        <w:t> </w:t>
      </w:r>
      <w:r>
        <w:rPr>
          <w:b/>
          <w:color w:val="221F1F"/>
          <w:sz w:val="24"/>
        </w:rPr>
        <w:t>(8</w:t>
      </w:r>
      <w:r>
        <w:rPr>
          <w:b/>
          <w:color w:val="221F1F"/>
          <w:spacing w:val="-1"/>
          <w:sz w:val="24"/>
        </w:rPr>
        <w:t> </w:t>
      </w:r>
      <w:r>
        <w:rPr>
          <w:b/>
          <w:color w:val="221F1F"/>
          <w:spacing w:val="-2"/>
          <w:sz w:val="24"/>
        </w:rPr>
        <w:t>сеансы)</w:t>
      </w:r>
    </w:p>
    <w:p>
      <w:pPr>
        <w:pStyle w:val="BodyText"/>
        <w:spacing w:before="85"/>
        <w:rPr>
          <w:b/>
          <w:sz w:val="20"/>
        </w:rPr>
      </w:pPr>
    </w:p>
    <w:tbl>
      <w:tblPr>
        <w:tblW w:w="0" w:type="auto"/>
        <w:jc w:val="left"/>
        <w:tblInd w:w="31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49"/>
      </w:tblGrid>
      <w:tr>
        <w:trPr>
          <w:trHeight w:val="887" w:hRule="atLeast"/>
        </w:trPr>
        <w:tc>
          <w:tcPr>
            <w:tcW w:w="2634" w:type="dxa"/>
            <w:shd w:val="clear" w:color="auto" w:fill="C6C7C9"/>
          </w:tcPr>
          <w:p>
            <w:pPr>
              <w:pStyle w:val="TableParagraph"/>
              <w:spacing w:line="244" w:lineRule="auto" w:before="13"/>
              <w:ind w:left="82" w:right="61"/>
              <w:jc w:val="center"/>
              <w:rPr>
                <w:b/>
                <w:sz w:val="24"/>
              </w:rPr>
            </w:pPr>
            <w:r>
              <w:rPr>
                <w:b/>
                <w:color w:val="221F1F"/>
                <w:spacing w:val="-2"/>
                <w:sz w:val="24"/>
              </w:rPr>
              <w:t>Специфические результаты преподавания</w:t>
            </w:r>
          </w:p>
        </w:tc>
        <w:tc>
          <w:tcPr>
            <w:tcW w:w="3272" w:type="dxa"/>
            <w:shd w:val="clear" w:color="auto" w:fill="C6C7C9"/>
          </w:tcPr>
          <w:p>
            <w:pPr>
              <w:pStyle w:val="TableParagraph"/>
              <w:spacing w:before="25"/>
              <w:rPr>
                <w:b/>
                <w:sz w:val="24"/>
              </w:rPr>
            </w:pPr>
          </w:p>
          <w:p>
            <w:pPr>
              <w:pStyle w:val="TableParagraph"/>
              <w:ind w:left="966"/>
              <w:rPr>
                <w:b/>
                <w:sz w:val="24"/>
              </w:rPr>
            </w:pPr>
            <w:r>
              <w:rPr>
                <w:b/>
                <w:color w:val="221F1F"/>
                <w:spacing w:val="-2"/>
                <w:sz w:val="24"/>
              </w:rPr>
              <w:t>Содержания</w:t>
            </w:r>
          </w:p>
        </w:tc>
        <w:tc>
          <w:tcPr>
            <w:tcW w:w="4549" w:type="dxa"/>
            <w:shd w:val="clear" w:color="auto" w:fill="C6C7C9"/>
          </w:tcPr>
          <w:p>
            <w:pPr>
              <w:pStyle w:val="TableParagraph"/>
              <w:spacing w:before="25"/>
              <w:rPr>
                <w:b/>
                <w:sz w:val="24"/>
              </w:rPr>
            </w:pPr>
          </w:p>
          <w:p>
            <w:pPr>
              <w:pStyle w:val="TableParagraph"/>
              <w:ind w:left="214"/>
              <w:rPr>
                <w:b/>
                <w:sz w:val="24"/>
              </w:rPr>
            </w:pPr>
            <w:r>
              <w:rPr>
                <w:b/>
                <w:color w:val="221F1F"/>
                <w:sz w:val="24"/>
              </w:rPr>
              <w:t>Советы</w:t>
            </w:r>
            <w:r>
              <w:rPr>
                <w:b/>
                <w:color w:val="221F1F"/>
                <w:spacing w:val="-1"/>
                <w:sz w:val="24"/>
              </w:rPr>
              <w:t> </w:t>
            </w:r>
            <w:r>
              <w:rPr>
                <w:b/>
                <w:color w:val="221F1F"/>
                <w:sz w:val="24"/>
              </w:rPr>
              <w:t>и педагогические </w:t>
            </w:r>
            <w:r>
              <w:rPr>
                <w:b/>
                <w:color w:val="221F1F"/>
                <w:spacing w:val="-2"/>
                <w:sz w:val="24"/>
              </w:rPr>
              <w:t>ориентации</w:t>
            </w:r>
          </w:p>
        </w:tc>
      </w:tr>
      <w:tr>
        <w:trPr>
          <w:trHeight w:val="4056" w:hRule="atLeast"/>
        </w:trPr>
        <w:tc>
          <w:tcPr>
            <w:tcW w:w="2634" w:type="dxa"/>
          </w:tcPr>
          <w:p>
            <w:pPr>
              <w:pStyle w:val="TableParagraph"/>
              <w:spacing w:line="247" w:lineRule="auto" w:before="18"/>
              <w:ind w:left="84" w:right="96"/>
              <w:rPr>
                <w:sz w:val="24"/>
              </w:rPr>
            </w:pPr>
            <w:r>
              <w:rPr>
                <w:color w:val="221F1F"/>
                <w:sz w:val="24"/>
              </w:rPr>
              <w:t>Установливать</w:t>
            </w:r>
            <w:r>
              <w:rPr>
                <w:color w:val="221F1F"/>
                <w:spacing w:val="-15"/>
                <w:sz w:val="24"/>
              </w:rPr>
              <w:t> </w:t>
            </w:r>
            <w:r>
              <w:rPr>
                <w:color w:val="221F1F"/>
                <w:sz w:val="24"/>
              </w:rPr>
              <w:t>рабочий </w:t>
            </w:r>
            <w:r>
              <w:rPr>
                <w:color w:val="221F1F"/>
                <w:spacing w:val="-2"/>
                <w:sz w:val="24"/>
              </w:rPr>
              <w:t>день.</w:t>
            </w:r>
          </w:p>
        </w:tc>
        <w:tc>
          <w:tcPr>
            <w:tcW w:w="3272" w:type="dxa"/>
          </w:tcPr>
          <w:p>
            <w:pPr>
              <w:pStyle w:val="TableParagraph"/>
              <w:numPr>
                <w:ilvl w:val="0"/>
                <w:numId w:val="354"/>
              </w:numPr>
              <w:tabs>
                <w:tab w:pos="365" w:val="left" w:leader="none"/>
              </w:tabs>
              <w:spacing w:line="240" w:lineRule="auto" w:before="18" w:after="0"/>
              <w:ind w:left="365" w:right="0" w:hanging="283"/>
              <w:jc w:val="left"/>
              <w:rPr>
                <w:sz w:val="24"/>
              </w:rPr>
            </w:pPr>
            <w:r>
              <w:rPr>
                <w:color w:val="221F1F"/>
                <w:sz w:val="24"/>
              </w:rPr>
              <w:t>Рабочий</w:t>
            </w:r>
            <w:r>
              <w:rPr>
                <w:color w:val="221F1F"/>
                <w:spacing w:val="-7"/>
                <w:sz w:val="24"/>
              </w:rPr>
              <w:t> </w:t>
            </w:r>
            <w:r>
              <w:rPr>
                <w:color w:val="221F1F"/>
                <w:spacing w:val="-4"/>
                <w:sz w:val="24"/>
              </w:rPr>
              <w:t>день</w:t>
            </w:r>
          </w:p>
          <w:p>
            <w:pPr>
              <w:pStyle w:val="TableParagraph"/>
              <w:numPr>
                <w:ilvl w:val="1"/>
                <w:numId w:val="354"/>
              </w:numPr>
              <w:tabs>
                <w:tab w:pos="649" w:val="left" w:leader="none"/>
              </w:tabs>
              <w:spacing w:line="240" w:lineRule="auto" w:before="12" w:after="0"/>
              <w:ind w:left="649" w:right="0" w:hanging="282"/>
              <w:jc w:val="left"/>
              <w:rPr>
                <w:sz w:val="24"/>
              </w:rPr>
            </w:pPr>
            <w:r>
              <w:rPr>
                <w:color w:val="221F1F"/>
                <w:spacing w:val="-2"/>
                <w:sz w:val="24"/>
              </w:rPr>
              <w:t>матери</w:t>
            </w:r>
          </w:p>
          <w:p>
            <w:pPr>
              <w:pStyle w:val="TableParagraph"/>
              <w:numPr>
                <w:ilvl w:val="1"/>
                <w:numId w:val="354"/>
              </w:numPr>
              <w:tabs>
                <w:tab w:pos="649" w:val="left" w:leader="none"/>
              </w:tabs>
              <w:spacing w:line="240" w:lineRule="auto" w:before="12" w:after="0"/>
              <w:ind w:left="649" w:right="0" w:hanging="282"/>
              <w:jc w:val="left"/>
              <w:rPr>
                <w:sz w:val="24"/>
              </w:rPr>
            </w:pPr>
            <w:r>
              <w:rPr>
                <w:color w:val="221F1F"/>
                <w:spacing w:val="-2"/>
                <w:sz w:val="24"/>
              </w:rPr>
              <w:t>спортсмена</w:t>
            </w:r>
          </w:p>
          <w:p>
            <w:pPr>
              <w:pStyle w:val="TableParagraph"/>
              <w:numPr>
                <w:ilvl w:val="2"/>
                <w:numId w:val="354"/>
              </w:numPr>
              <w:tabs>
                <w:tab w:pos="934" w:val="left" w:leader="none"/>
              </w:tabs>
              <w:spacing w:line="240" w:lineRule="auto" w:before="12" w:after="0"/>
              <w:ind w:left="934" w:right="0" w:hanging="284"/>
              <w:jc w:val="left"/>
              <w:rPr>
                <w:sz w:val="24"/>
              </w:rPr>
            </w:pPr>
            <w:r>
              <w:rPr>
                <w:color w:val="221F1F"/>
                <w:spacing w:val="-2"/>
                <w:sz w:val="24"/>
              </w:rPr>
              <w:t>ученика</w:t>
            </w:r>
          </w:p>
          <w:p>
            <w:pPr>
              <w:pStyle w:val="TableParagraph"/>
              <w:numPr>
                <w:ilvl w:val="2"/>
                <w:numId w:val="354"/>
              </w:numPr>
              <w:tabs>
                <w:tab w:pos="934" w:val="left" w:leader="none"/>
              </w:tabs>
              <w:spacing w:line="240" w:lineRule="auto" w:before="12" w:after="0"/>
              <w:ind w:left="934" w:right="0" w:hanging="284"/>
              <w:jc w:val="left"/>
              <w:rPr>
                <w:sz w:val="24"/>
              </w:rPr>
            </w:pPr>
            <w:r>
              <w:rPr>
                <w:color w:val="221F1F"/>
                <w:spacing w:val="-2"/>
                <w:sz w:val="24"/>
              </w:rPr>
              <w:t>врача</w:t>
            </w:r>
          </w:p>
          <w:p>
            <w:pPr>
              <w:pStyle w:val="TableParagraph"/>
              <w:numPr>
                <w:ilvl w:val="0"/>
                <w:numId w:val="354"/>
              </w:numPr>
              <w:tabs>
                <w:tab w:pos="365" w:val="left" w:leader="none"/>
              </w:tabs>
              <w:spacing w:line="240" w:lineRule="auto" w:before="12" w:after="0"/>
              <w:ind w:left="365" w:right="0" w:hanging="283"/>
              <w:jc w:val="left"/>
              <w:rPr>
                <w:sz w:val="24"/>
              </w:rPr>
            </w:pPr>
            <w:r>
              <w:rPr>
                <w:color w:val="221F1F"/>
                <w:spacing w:val="-2"/>
                <w:sz w:val="24"/>
              </w:rPr>
              <w:t>Погода:</w:t>
            </w:r>
          </w:p>
          <w:p>
            <w:pPr>
              <w:pStyle w:val="TableParagraph"/>
              <w:numPr>
                <w:ilvl w:val="1"/>
                <w:numId w:val="354"/>
              </w:numPr>
              <w:tabs>
                <w:tab w:pos="649" w:val="left" w:leader="none"/>
              </w:tabs>
              <w:spacing w:line="240" w:lineRule="auto" w:before="12" w:after="0"/>
              <w:ind w:left="649" w:right="0" w:hanging="282"/>
              <w:jc w:val="left"/>
              <w:rPr>
                <w:sz w:val="24"/>
              </w:rPr>
            </w:pPr>
            <w:r>
              <w:rPr>
                <w:color w:val="221F1F"/>
                <w:sz w:val="24"/>
              </w:rPr>
              <w:t>4 </w:t>
            </w:r>
            <w:r>
              <w:rPr>
                <w:color w:val="221F1F"/>
                <w:spacing w:val="-2"/>
                <w:sz w:val="24"/>
              </w:rPr>
              <w:t>сезона</w:t>
            </w:r>
          </w:p>
          <w:p>
            <w:pPr>
              <w:pStyle w:val="TableParagraph"/>
              <w:numPr>
                <w:ilvl w:val="1"/>
                <w:numId w:val="354"/>
              </w:numPr>
              <w:tabs>
                <w:tab w:pos="709" w:val="left" w:leader="none"/>
              </w:tabs>
              <w:spacing w:line="240" w:lineRule="auto" w:before="12" w:after="0"/>
              <w:ind w:left="709" w:right="0" w:hanging="342"/>
              <w:jc w:val="left"/>
              <w:rPr>
                <w:sz w:val="24"/>
              </w:rPr>
            </w:pPr>
            <w:r>
              <w:rPr>
                <w:color w:val="221F1F"/>
                <w:spacing w:val="-2"/>
                <w:sz w:val="24"/>
              </w:rPr>
              <w:t>каникулы</w:t>
            </w:r>
          </w:p>
          <w:p>
            <w:pPr>
              <w:pStyle w:val="TableParagraph"/>
              <w:numPr>
                <w:ilvl w:val="0"/>
                <w:numId w:val="354"/>
              </w:numPr>
              <w:tabs>
                <w:tab w:pos="365" w:val="left" w:leader="none"/>
              </w:tabs>
              <w:spacing w:line="240" w:lineRule="auto" w:before="12" w:after="0"/>
              <w:ind w:left="365" w:right="0" w:hanging="283"/>
              <w:jc w:val="left"/>
              <w:rPr>
                <w:sz w:val="24"/>
              </w:rPr>
            </w:pPr>
            <w:r>
              <w:rPr>
                <w:color w:val="221F1F"/>
                <w:sz w:val="24"/>
              </w:rPr>
              <w:t>Винительный</w:t>
            </w:r>
            <w:r>
              <w:rPr>
                <w:color w:val="221F1F"/>
                <w:spacing w:val="-5"/>
                <w:sz w:val="24"/>
              </w:rPr>
              <w:t> </w:t>
            </w:r>
            <w:r>
              <w:rPr>
                <w:color w:val="221F1F"/>
                <w:spacing w:val="-2"/>
                <w:sz w:val="24"/>
              </w:rPr>
              <w:t>падеж</w:t>
            </w:r>
          </w:p>
          <w:p>
            <w:pPr>
              <w:pStyle w:val="TableParagraph"/>
              <w:numPr>
                <w:ilvl w:val="1"/>
                <w:numId w:val="354"/>
              </w:numPr>
              <w:tabs>
                <w:tab w:pos="649" w:val="left" w:leader="none"/>
              </w:tabs>
              <w:spacing w:line="240" w:lineRule="auto" w:before="12" w:after="0"/>
              <w:ind w:left="649" w:right="0" w:hanging="282"/>
              <w:jc w:val="left"/>
              <w:rPr>
                <w:sz w:val="24"/>
              </w:rPr>
            </w:pPr>
            <w:r>
              <w:rPr>
                <w:color w:val="221F1F"/>
                <w:sz w:val="24"/>
              </w:rPr>
              <w:t>Вопрос</w:t>
            </w:r>
            <w:r>
              <w:rPr>
                <w:color w:val="221F1F"/>
                <w:spacing w:val="-1"/>
                <w:sz w:val="24"/>
              </w:rPr>
              <w:t> </w:t>
            </w:r>
            <w:r>
              <w:rPr>
                <w:color w:val="221F1F"/>
                <w:spacing w:val="-2"/>
                <w:sz w:val="24"/>
              </w:rPr>
              <w:t>КОГДА?</w:t>
            </w:r>
          </w:p>
          <w:p>
            <w:pPr>
              <w:pStyle w:val="TableParagraph"/>
              <w:numPr>
                <w:ilvl w:val="1"/>
                <w:numId w:val="354"/>
              </w:numPr>
              <w:tabs>
                <w:tab w:pos="649" w:val="left" w:leader="none"/>
              </w:tabs>
              <w:spacing w:line="240" w:lineRule="auto" w:before="12" w:after="0"/>
              <w:ind w:left="649" w:right="0" w:hanging="282"/>
              <w:jc w:val="left"/>
              <w:rPr>
                <w:sz w:val="24"/>
              </w:rPr>
            </w:pPr>
            <w:r>
              <w:rPr>
                <w:color w:val="221F1F"/>
                <w:sz w:val="24"/>
              </w:rPr>
              <w:t>Вопрос:</w:t>
            </w:r>
            <w:r>
              <w:rPr>
                <w:color w:val="221F1F"/>
                <w:spacing w:val="-8"/>
                <w:sz w:val="24"/>
              </w:rPr>
              <w:t> </w:t>
            </w:r>
            <w:r>
              <w:rPr>
                <w:color w:val="221F1F"/>
                <w:sz w:val="24"/>
              </w:rPr>
              <w:t>КОГО?</w:t>
            </w:r>
            <w:r>
              <w:rPr>
                <w:color w:val="221F1F"/>
                <w:spacing w:val="-12"/>
                <w:sz w:val="24"/>
              </w:rPr>
              <w:t> </w:t>
            </w:r>
            <w:r>
              <w:rPr>
                <w:color w:val="221F1F"/>
                <w:spacing w:val="-4"/>
                <w:sz w:val="24"/>
              </w:rPr>
              <w:t>ЧТО?</w:t>
            </w:r>
          </w:p>
          <w:p>
            <w:pPr>
              <w:pStyle w:val="TableParagraph"/>
              <w:numPr>
                <w:ilvl w:val="0"/>
                <w:numId w:val="354"/>
              </w:numPr>
              <w:tabs>
                <w:tab w:pos="365" w:val="left" w:leader="none"/>
              </w:tabs>
              <w:spacing w:line="240" w:lineRule="auto" w:before="12" w:after="0"/>
              <w:ind w:left="365" w:right="0" w:hanging="283"/>
              <w:jc w:val="left"/>
              <w:rPr>
                <w:sz w:val="24"/>
              </w:rPr>
            </w:pPr>
            <w:r>
              <w:rPr>
                <w:color w:val="221F1F"/>
                <w:spacing w:val="-5"/>
                <w:sz w:val="24"/>
              </w:rPr>
              <w:t>Глагол</w:t>
            </w:r>
            <w:r>
              <w:rPr>
                <w:color w:val="221F1F"/>
                <w:spacing w:val="-6"/>
                <w:sz w:val="24"/>
              </w:rPr>
              <w:t> </w:t>
            </w:r>
            <w:r>
              <w:rPr>
                <w:color w:val="221F1F"/>
                <w:spacing w:val="-2"/>
                <w:sz w:val="24"/>
              </w:rPr>
              <w:t>движения</w:t>
            </w:r>
          </w:p>
        </w:tc>
        <w:tc>
          <w:tcPr>
            <w:tcW w:w="4549" w:type="dxa"/>
          </w:tcPr>
          <w:p>
            <w:pPr>
              <w:pStyle w:val="TableParagraph"/>
              <w:spacing w:before="14"/>
              <w:ind w:left="83"/>
              <w:rPr>
                <w:b/>
                <w:i/>
                <w:sz w:val="24"/>
              </w:rPr>
            </w:pPr>
            <w:r>
              <w:rPr>
                <w:b/>
                <w:i/>
                <w:color w:val="221F1F"/>
                <w:sz w:val="24"/>
              </w:rPr>
              <w:t>Учебные </w:t>
            </w:r>
            <w:r>
              <w:rPr>
                <w:b/>
                <w:i/>
                <w:color w:val="221F1F"/>
                <w:spacing w:val="-2"/>
                <w:sz w:val="24"/>
              </w:rPr>
              <w:t>деятельности</w:t>
            </w:r>
          </w:p>
          <w:p>
            <w:pPr>
              <w:pStyle w:val="TableParagraph"/>
              <w:spacing w:before="12"/>
              <w:ind w:left="83"/>
              <w:rPr>
                <w:sz w:val="24"/>
              </w:rPr>
            </w:pPr>
            <w:r>
              <w:rPr>
                <w:color w:val="221F1F"/>
                <w:sz w:val="24"/>
              </w:rPr>
              <w:t>Учашихся</w:t>
            </w:r>
            <w:r>
              <w:rPr>
                <w:color w:val="221F1F"/>
                <w:spacing w:val="-1"/>
                <w:sz w:val="24"/>
              </w:rPr>
              <w:t> </w:t>
            </w:r>
            <w:r>
              <w:rPr>
                <w:color w:val="221F1F"/>
                <w:spacing w:val="-2"/>
                <w:sz w:val="24"/>
              </w:rPr>
              <w:t>просят:</w:t>
            </w:r>
          </w:p>
          <w:p>
            <w:pPr>
              <w:pStyle w:val="TableParagraph"/>
              <w:numPr>
                <w:ilvl w:val="0"/>
                <w:numId w:val="355"/>
              </w:numPr>
              <w:tabs>
                <w:tab w:pos="366" w:val="left" w:leader="none"/>
              </w:tabs>
              <w:spacing w:line="240" w:lineRule="auto" w:before="12" w:after="0"/>
              <w:ind w:left="366" w:right="0" w:hanging="284"/>
              <w:jc w:val="left"/>
              <w:rPr>
                <w:sz w:val="24"/>
              </w:rPr>
            </w:pPr>
            <w:r>
              <w:rPr>
                <w:color w:val="221F1F"/>
                <w:sz w:val="24"/>
              </w:rPr>
              <w:t>разделиться</w:t>
            </w:r>
            <w:r>
              <w:rPr>
                <w:color w:val="221F1F"/>
                <w:spacing w:val="-3"/>
                <w:sz w:val="24"/>
              </w:rPr>
              <w:t> </w:t>
            </w:r>
            <w:r>
              <w:rPr>
                <w:color w:val="221F1F"/>
                <w:sz w:val="24"/>
              </w:rPr>
              <w:t>свой</w:t>
            </w:r>
            <w:r>
              <w:rPr>
                <w:color w:val="221F1F"/>
                <w:spacing w:val="-4"/>
                <w:sz w:val="24"/>
              </w:rPr>
              <w:t> </w:t>
            </w:r>
            <w:r>
              <w:rPr>
                <w:color w:val="221F1F"/>
                <w:sz w:val="24"/>
              </w:rPr>
              <w:t>рабочий</w:t>
            </w:r>
            <w:r>
              <w:rPr>
                <w:color w:val="221F1F"/>
                <w:spacing w:val="-5"/>
                <w:sz w:val="24"/>
              </w:rPr>
              <w:t> </w:t>
            </w:r>
            <w:r>
              <w:rPr>
                <w:color w:val="221F1F"/>
                <w:spacing w:val="-4"/>
                <w:sz w:val="24"/>
              </w:rPr>
              <w:t>день</w:t>
            </w:r>
          </w:p>
          <w:p>
            <w:pPr>
              <w:pStyle w:val="TableParagraph"/>
              <w:numPr>
                <w:ilvl w:val="0"/>
                <w:numId w:val="355"/>
              </w:numPr>
              <w:tabs>
                <w:tab w:pos="366" w:val="left" w:leader="none"/>
              </w:tabs>
              <w:spacing w:line="240" w:lineRule="auto" w:before="11" w:after="0"/>
              <w:ind w:left="366" w:right="0" w:hanging="284"/>
              <w:jc w:val="left"/>
              <w:rPr>
                <w:sz w:val="24"/>
              </w:rPr>
            </w:pPr>
            <w:r>
              <w:rPr>
                <w:color w:val="221F1F"/>
                <w:sz w:val="24"/>
              </w:rPr>
              <w:t>придумать</w:t>
            </w:r>
            <w:r>
              <w:rPr>
                <w:color w:val="221F1F"/>
                <w:spacing w:val="-3"/>
                <w:sz w:val="24"/>
              </w:rPr>
              <w:t> </w:t>
            </w:r>
            <w:r>
              <w:rPr>
                <w:color w:val="221F1F"/>
                <w:spacing w:val="-2"/>
                <w:sz w:val="24"/>
              </w:rPr>
              <w:t>план.</w:t>
            </w:r>
          </w:p>
          <w:p>
            <w:pPr>
              <w:pStyle w:val="TableParagraph"/>
              <w:spacing w:before="24"/>
              <w:rPr>
                <w:b/>
                <w:sz w:val="24"/>
              </w:rPr>
            </w:pPr>
          </w:p>
          <w:p>
            <w:pPr>
              <w:pStyle w:val="TableParagraph"/>
              <w:ind w:left="83"/>
              <w:rPr>
                <w:b/>
                <w:i/>
                <w:sz w:val="24"/>
              </w:rPr>
            </w:pPr>
            <w:r>
              <w:rPr>
                <w:b/>
                <w:i/>
                <w:color w:val="221F1F"/>
                <w:spacing w:val="-2"/>
                <w:sz w:val="24"/>
              </w:rPr>
              <w:t>Стратегии</w:t>
            </w:r>
          </w:p>
          <w:p>
            <w:pPr>
              <w:pStyle w:val="TableParagraph"/>
              <w:numPr>
                <w:ilvl w:val="0"/>
                <w:numId w:val="355"/>
              </w:numPr>
              <w:tabs>
                <w:tab w:pos="366" w:val="left" w:leader="none"/>
              </w:tabs>
              <w:spacing w:line="240" w:lineRule="auto" w:before="12" w:after="0"/>
              <w:ind w:left="366" w:right="0" w:hanging="284"/>
              <w:jc w:val="left"/>
              <w:rPr>
                <w:sz w:val="24"/>
              </w:rPr>
            </w:pPr>
            <w:r>
              <w:rPr>
                <w:color w:val="221F1F"/>
                <w:sz w:val="24"/>
              </w:rPr>
              <w:t>Игровые</w:t>
            </w:r>
            <w:r>
              <w:rPr>
                <w:color w:val="221F1F"/>
                <w:spacing w:val="-8"/>
                <w:sz w:val="24"/>
              </w:rPr>
              <w:t> </w:t>
            </w:r>
            <w:r>
              <w:rPr>
                <w:color w:val="221F1F"/>
                <w:spacing w:val="-2"/>
                <w:sz w:val="24"/>
              </w:rPr>
              <w:t>упражнения,</w:t>
            </w:r>
          </w:p>
          <w:p>
            <w:pPr>
              <w:pStyle w:val="TableParagraph"/>
              <w:numPr>
                <w:ilvl w:val="0"/>
                <w:numId w:val="355"/>
              </w:numPr>
              <w:tabs>
                <w:tab w:pos="366" w:val="left" w:leader="none"/>
              </w:tabs>
              <w:spacing w:line="240" w:lineRule="auto" w:before="12" w:after="0"/>
              <w:ind w:left="366" w:right="0" w:hanging="284"/>
              <w:jc w:val="left"/>
              <w:rPr>
                <w:sz w:val="24"/>
              </w:rPr>
            </w:pPr>
            <w:r>
              <w:rPr>
                <w:color w:val="221F1F"/>
                <w:sz w:val="24"/>
              </w:rPr>
              <w:t>Выполнение</w:t>
            </w:r>
            <w:r>
              <w:rPr>
                <w:color w:val="221F1F"/>
                <w:spacing w:val="-2"/>
                <w:sz w:val="24"/>
              </w:rPr>
              <w:t> </w:t>
            </w:r>
            <w:r>
              <w:rPr>
                <w:color w:val="221F1F"/>
                <w:sz w:val="24"/>
              </w:rPr>
              <w:t>писменных</w:t>
            </w:r>
            <w:r>
              <w:rPr>
                <w:color w:val="221F1F"/>
                <w:spacing w:val="-8"/>
                <w:sz w:val="24"/>
              </w:rPr>
              <w:t> </w:t>
            </w:r>
            <w:r>
              <w:rPr>
                <w:color w:val="221F1F"/>
                <w:spacing w:val="-2"/>
                <w:sz w:val="24"/>
              </w:rPr>
              <w:t>упражнении.</w:t>
            </w:r>
          </w:p>
          <w:p>
            <w:pPr>
              <w:pStyle w:val="TableParagraph"/>
              <w:numPr>
                <w:ilvl w:val="0"/>
                <w:numId w:val="355"/>
              </w:numPr>
              <w:tabs>
                <w:tab w:pos="366" w:val="left" w:leader="none"/>
              </w:tabs>
              <w:spacing w:line="240" w:lineRule="auto" w:before="12" w:after="0"/>
              <w:ind w:left="366" w:right="0" w:hanging="284"/>
              <w:jc w:val="left"/>
              <w:rPr>
                <w:sz w:val="24"/>
              </w:rPr>
            </w:pPr>
            <w:r>
              <w:rPr>
                <w:color w:val="221F1F"/>
                <w:sz w:val="24"/>
              </w:rPr>
              <w:t>Чтение и</w:t>
            </w:r>
            <w:r>
              <w:rPr>
                <w:color w:val="221F1F"/>
                <w:spacing w:val="-1"/>
                <w:sz w:val="24"/>
              </w:rPr>
              <w:t> </w:t>
            </w:r>
            <w:r>
              <w:rPr>
                <w:color w:val="221F1F"/>
                <w:sz w:val="24"/>
              </w:rPr>
              <w:t>анализ</w:t>
            </w:r>
            <w:r>
              <w:rPr>
                <w:color w:val="221F1F"/>
                <w:spacing w:val="-3"/>
                <w:sz w:val="24"/>
              </w:rPr>
              <w:t> </w:t>
            </w:r>
            <w:r>
              <w:rPr>
                <w:color w:val="221F1F"/>
                <w:spacing w:val="-2"/>
                <w:sz w:val="24"/>
              </w:rPr>
              <w:t>текста.</w:t>
            </w:r>
          </w:p>
          <w:p>
            <w:pPr>
              <w:pStyle w:val="TableParagraph"/>
              <w:spacing w:before="24"/>
              <w:rPr>
                <w:b/>
                <w:sz w:val="24"/>
              </w:rPr>
            </w:pPr>
          </w:p>
          <w:p>
            <w:pPr>
              <w:pStyle w:val="TableParagraph"/>
              <w:spacing w:line="247" w:lineRule="auto"/>
              <w:ind w:left="83"/>
              <w:rPr>
                <w:sz w:val="24"/>
              </w:rPr>
            </w:pPr>
            <w:r>
              <w:rPr>
                <w:b/>
                <w:i/>
                <w:color w:val="221F1F"/>
                <w:sz w:val="24"/>
              </w:rPr>
              <w:t>Наглядность (материалы и средства) </w:t>
            </w:r>
            <w:r>
              <w:rPr>
                <w:color w:val="221F1F"/>
                <w:sz w:val="24"/>
              </w:rPr>
              <w:t>Книга</w:t>
            </w:r>
            <w:r>
              <w:rPr>
                <w:color w:val="221F1F"/>
                <w:spacing w:val="-8"/>
                <w:sz w:val="24"/>
              </w:rPr>
              <w:t> </w:t>
            </w:r>
            <w:r>
              <w:rPr>
                <w:color w:val="221F1F"/>
                <w:sz w:val="24"/>
              </w:rPr>
              <w:t>для</w:t>
            </w:r>
            <w:r>
              <w:rPr>
                <w:color w:val="221F1F"/>
                <w:spacing w:val="-8"/>
                <w:sz w:val="24"/>
              </w:rPr>
              <w:t> </w:t>
            </w:r>
            <w:r>
              <w:rPr>
                <w:color w:val="221F1F"/>
                <w:sz w:val="24"/>
              </w:rPr>
              <w:t>чтения</w:t>
            </w:r>
            <w:r>
              <w:rPr>
                <w:color w:val="221F1F"/>
                <w:spacing w:val="-8"/>
                <w:sz w:val="24"/>
              </w:rPr>
              <w:t> </w:t>
            </w:r>
            <w:r>
              <w:rPr>
                <w:color w:val="221F1F"/>
                <w:sz w:val="24"/>
              </w:rPr>
              <w:t>с</w:t>
            </w:r>
            <w:r>
              <w:rPr>
                <w:color w:val="221F1F"/>
                <w:spacing w:val="-8"/>
                <w:sz w:val="24"/>
              </w:rPr>
              <w:t> </w:t>
            </w:r>
            <w:r>
              <w:rPr>
                <w:color w:val="221F1F"/>
                <w:sz w:val="24"/>
              </w:rPr>
              <w:t>игровыми</w:t>
            </w:r>
            <w:r>
              <w:rPr>
                <w:color w:val="221F1F"/>
                <w:spacing w:val="-9"/>
                <w:sz w:val="24"/>
              </w:rPr>
              <w:t> </w:t>
            </w:r>
            <w:r>
              <w:rPr>
                <w:color w:val="221F1F"/>
                <w:sz w:val="24"/>
              </w:rPr>
              <w:t>заданямиь, учебники по грамматике, рисунки.</w:t>
            </w:r>
          </w:p>
        </w:tc>
      </w:tr>
      <w:tr>
        <w:trPr>
          <w:trHeight w:val="1756" w:hRule="atLeast"/>
        </w:trPr>
        <w:tc>
          <w:tcPr>
            <w:tcW w:w="10455" w:type="dxa"/>
            <w:gridSpan w:val="3"/>
          </w:tcPr>
          <w:p>
            <w:pPr>
              <w:pStyle w:val="TableParagraph"/>
              <w:spacing w:before="17"/>
              <w:ind w:left="84"/>
              <w:rPr>
                <w:b/>
                <w:sz w:val="24"/>
              </w:rPr>
            </w:pPr>
            <w:r>
              <w:rPr>
                <w:b/>
                <w:color w:val="221F1F"/>
                <w:sz w:val="24"/>
              </w:rPr>
              <w:t>Компетентные </w:t>
            </w:r>
            <w:r>
              <w:rPr>
                <w:b/>
                <w:color w:val="221F1F"/>
                <w:spacing w:val="-2"/>
                <w:sz w:val="24"/>
              </w:rPr>
              <w:t>уровня(оценка)</w:t>
            </w:r>
          </w:p>
          <w:p>
            <w:pPr>
              <w:pStyle w:val="TableParagraph"/>
              <w:spacing w:before="12"/>
              <w:ind w:left="84"/>
              <w:rPr>
                <w:sz w:val="24"/>
              </w:rPr>
            </w:pPr>
            <w:r>
              <w:rPr>
                <w:color w:val="221F1F"/>
                <w:sz w:val="24"/>
              </w:rPr>
              <w:t>Учащиеся</w:t>
            </w:r>
            <w:r>
              <w:rPr>
                <w:color w:val="221F1F"/>
                <w:spacing w:val="-1"/>
                <w:sz w:val="24"/>
              </w:rPr>
              <w:t> </w:t>
            </w:r>
            <w:r>
              <w:rPr>
                <w:color w:val="221F1F"/>
                <w:sz w:val="24"/>
              </w:rPr>
              <w:t>умеют</w:t>
            </w:r>
            <w:r>
              <w:rPr>
                <w:color w:val="221F1F"/>
                <w:spacing w:val="-2"/>
                <w:sz w:val="24"/>
              </w:rPr>
              <w:t> </w:t>
            </w:r>
            <w:r>
              <w:rPr>
                <w:color w:val="221F1F"/>
                <w:spacing w:val="-10"/>
                <w:sz w:val="24"/>
              </w:rPr>
              <w:t>:</w:t>
            </w:r>
          </w:p>
          <w:p>
            <w:pPr>
              <w:pStyle w:val="TableParagraph"/>
              <w:numPr>
                <w:ilvl w:val="0"/>
                <w:numId w:val="356"/>
              </w:numPr>
              <w:tabs>
                <w:tab w:pos="422" w:val="left" w:leader="none"/>
              </w:tabs>
              <w:spacing w:line="240" w:lineRule="auto" w:before="12" w:after="0"/>
              <w:ind w:left="422" w:right="0" w:hanging="339"/>
              <w:jc w:val="left"/>
              <w:rPr>
                <w:sz w:val="24"/>
              </w:rPr>
            </w:pPr>
            <w:r>
              <w:rPr>
                <w:color w:val="221F1F"/>
                <w:sz w:val="24"/>
              </w:rPr>
              <w:t>сообщать</w:t>
            </w:r>
            <w:r>
              <w:rPr>
                <w:color w:val="221F1F"/>
                <w:spacing w:val="-5"/>
                <w:sz w:val="24"/>
              </w:rPr>
              <w:t> </w:t>
            </w:r>
            <w:r>
              <w:rPr>
                <w:color w:val="221F1F"/>
                <w:sz w:val="24"/>
              </w:rPr>
              <w:t>и</w:t>
            </w:r>
            <w:r>
              <w:rPr>
                <w:color w:val="221F1F"/>
                <w:spacing w:val="-4"/>
                <w:sz w:val="24"/>
              </w:rPr>
              <w:t> </w:t>
            </w:r>
            <w:r>
              <w:rPr>
                <w:color w:val="221F1F"/>
                <w:sz w:val="24"/>
              </w:rPr>
              <w:t>составлять</w:t>
            </w:r>
            <w:r>
              <w:rPr>
                <w:color w:val="221F1F"/>
                <w:spacing w:val="-4"/>
                <w:sz w:val="24"/>
              </w:rPr>
              <w:t> </w:t>
            </w:r>
            <w:r>
              <w:rPr>
                <w:color w:val="221F1F"/>
                <w:sz w:val="24"/>
              </w:rPr>
              <w:t>рассказ</w:t>
            </w:r>
            <w:r>
              <w:rPr>
                <w:color w:val="221F1F"/>
                <w:spacing w:val="-3"/>
                <w:sz w:val="24"/>
              </w:rPr>
              <w:t> </w:t>
            </w:r>
            <w:r>
              <w:rPr>
                <w:color w:val="221F1F"/>
                <w:sz w:val="24"/>
              </w:rPr>
              <w:t>по</w:t>
            </w:r>
            <w:r>
              <w:rPr>
                <w:color w:val="221F1F"/>
                <w:spacing w:val="-7"/>
                <w:sz w:val="24"/>
              </w:rPr>
              <w:t> </w:t>
            </w:r>
            <w:r>
              <w:rPr>
                <w:color w:val="221F1F"/>
                <w:spacing w:val="-2"/>
                <w:sz w:val="24"/>
              </w:rPr>
              <w:t>рутине;</w:t>
            </w:r>
          </w:p>
          <w:p>
            <w:pPr>
              <w:pStyle w:val="TableParagraph"/>
              <w:numPr>
                <w:ilvl w:val="0"/>
                <w:numId w:val="356"/>
              </w:numPr>
              <w:tabs>
                <w:tab w:pos="422" w:val="left" w:leader="none"/>
              </w:tabs>
              <w:spacing w:line="240" w:lineRule="auto" w:before="12" w:after="0"/>
              <w:ind w:left="422" w:right="0" w:hanging="339"/>
              <w:jc w:val="left"/>
              <w:rPr>
                <w:sz w:val="24"/>
              </w:rPr>
            </w:pPr>
            <w:r>
              <w:rPr>
                <w:color w:val="221F1F"/>
                <w:sz w:val="24"/>
              </w:rPr>
              <w:t>сообщать</w:t>
            </w:r>
            <w:r>
              <w:rPr>
                <w:color w:val="221F1F"/>
                <w:spacing w:val="-5"/>
                <w:sz w:val="24"/>
              </w:rPr>
              <w:t> </w:t>
            </w:r>
            <w:r>
              <w:rPr>
                <w:color w:val="221F1F"/>
                <w:sz w:val="24"/>
              </w:rPr>
              <w:t>о</w:t>
            </w:r>
            <w:r>
              <w:rPr>
                <w:color w:val="221F1F"/>
                <w:spacing w:val="-4"/>
                <w:sz w:val="24"/>
              </w:rPr>
              <w:t> </w:t>
            </w:r>
            <w:r>
              <w:rPr>
                <w:color w:val="221F1F"/>
                <w:spacing w:val="-2"/>
                <w:sz w:val="24"/>
              </w:rPr>
              <w:t>погоде;</w:t>
            </w:r>
          </w:p>
          <w:p>
            <w:pPr>
              <w:pStyle w:val="TableParagraph"/>
              <w:numPr>
                <w:ilvl w:val="0"/>
                <w:numId w:val="356"/>
              </w:numPr>
              <w:tabs>
                <w:tab w:pos="422" w:val="left" w:leader="none"/>
              </w:tabs>
              <w:spacing w:line="240" w:lineRule="auto" w:before="12" w:after="0"/>
              <w:ind w:left="422" w:right="0" w:hanging="339"/>
              <w:jc w:val="left"/>
              <w:rPr>
                <w:sz w:val="24"/>
              </w:rPr>
            </w:pPr>
            <w:r>
              <w:rPr>
                <w:color w:val="221F1F"/>
                <w:sz w:val="24"/>
              </w:rPr>
              <w:t>Закрепить</w:t>
            </w:r>
            <w:r>
              <w:rPr>
                <w:color w:val="221F1F"/>
                <w:spacing w:val="-5"/>
                <w:sz w:val="24"/>
              </w:rPr>
              <w:t> </w:t>
            </w:r>
            <w:r>
              <w:rPr>
                <w:color w:val="221F1F"/>
                <w:sz w:val="24"/>
              </w:rPr>
              <w:t>навыки</w:t>
            </w:r>
            <w:r>
              <w:rPr>
                <w:color w:val="221F1F"/>
                <w:spacing w:val="-6"/>
                <w:sz w:val="24"/>
              </w:rPr>
              <w:t> </w:t>
            </w:r>
            <w:r>
              <w:rPr>
                <w:color w:val="221F1F"/>
                <w:sz w:val="24"/>
              </w:rPr>
              <w:t>употреблении</w:t>
            </w:r>
            <w:r>
              <w:rPr>
                <w:color w:val="221F1F"/>
                <w:spacing w:val="-5"/>
                <w:sz w:val="24"/>
              </w:rPr>
              <w:t> </w:t>
            </w:r>
            <w:r>
              <w:rPr>
                <w:color w:val="221F1F"/>
                <w:sz w:val="24"/>
              </w:rPr>
              <w:t>винительного</w:t>
            </w:r>
            <w:r>
              <w:rPr>
                <w:color w:val="221F1F"/>
                <w:spacing w:val="-8"/>
                <w:sz w:val="24"/>
              </w:rPr>
              <w:t> </w:t>
            </w:r>
            <w:r>
              <w:rPr>
                <w:color w:val="221F1F"/>
                <w:spacing w:val="-2"/>
                <w:sz w:val="24"/>
              </w:rPr>
              <w:t>падежа.</w:t>
            </w:r>
          </w:p>
        </w:tc>
      </w:tr>
    </w:tbl>
    <w:p>
      <w:pPr>
        <w:pStyle w:val="TableParagraph"/>
        <w:spacing w:after="0" w:line="240" w:lineRule="auto"/>
        <w:jc w:val="left"/>
        <w:rPr>
          <w:sz w:val="24"/>
        </w:rPr>
        <w:sectPr>
          <w:pgSz w:w="11910" w:h="16840"/>
          <w:pgMar w:header="0" w:footer="460" w:top="560" w:bottom="660" w:left="425" w:right="283"/>
        </w:sect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spacing w:before="385"/>
        <w:rPr>
          <w:b/>
          <w:sz w:val="72"/>
        </w:rPr>
      </w:pPr>
    </w:p>
    <w:p>
      <w:pPr>
        <w:pStyle w:val="Heading1"/>
        <w:ind w:left="578"/>
      </w:pPr>
      <w:bookmarkStart w:name="_bookmark6" w:id="7"/>
      <w:bookmarkEnd w:id="7"/>
      <w:r>
        <w:rPr>
          <w:b w:val="0"/>
        </w:rPr>
      </w:r>
      <w:r>
        <w:rPr>
          <w:color w:val="221F1F"/>
          <w:spacing w:val="-2"/>
        </w:rPr>
        <w:t>MATHEMATIQUES</w:t>
      </w:r>
    </w:p>
    <w:p>
      <w:pPr>
        <w:pStyle w:val="Heading1"/>
        <w:spacing w:after="0"/>
        <w:sectPr>
          <w:pgSz w:w="11910" w:h="16840"/>
          <w:pgMar w:header="0" w:footer="460" w:top="1920" w:bottom="660" w:left="425" w:right="283"/>
        </w:sectPr>
      </w:pPr>
    </w:p>
    <w:p>
      <w:pPr>
        <w:pStyle w:val="Heading2"/>
        <w:spacing w:before="60"/>
        <w:ind w:left="287"/>
      </w:pPr>
      <w:r>
        <w:rPr>
          <w:color w:val="221F1F"/>
        </w:rPr>
        <w:t>BUT</w:t>
      </w:r>
      <w:r>
        <w:rPr>
          <w:color w:val="221F1F"/>
          <w:spacing w:val="-12"/>
        </w:rPr>
        <w:t> </w:t>
      </w:r>
      <w:r>
        <w:rPr>
          <w:color w:val="221F1F"/>
        </w:rPr>
        <w:t>DU</w:t>
      </w:r>
      <w:r>
        <w:rPr>
          <w:color w:val="221F1F"/>
          <w:spacing w:val="-5"/>
        </w:rPr>
        <w:t> </w:t>
      </w:r>
      <w:r>
        <w:rPr>
          <w:color w:val="221F1F"/>
          <w:spacing w:val="-2"/>
        </w:rPr>
        <w:t>PROGRAMME</w:t>
      </w:r>
    </w:p>
    <w:p>
      <w:pPr>
        <w:spacing w:line="261" w:lineRule="auto" w:before="24"/>
        <w:ind w:left="287" w:right="574" w:firstLine="0"/>
        <w:jc w:val="both"/>
        <w:rPr>
          <w:sz w:val="22"/>
        </w:rPr>
      </w:pPr>
      <w:r>
        <w:rPr>
          <w:color w:val="221F1F"/>
          <w:sz w:val="22"/>
        </w:rPr>
        <w:t>Le but du programme de mathématiques est d’amener l’apprenant à développer un éventail de connaissances variées dans les différents champs (composantes) des mathématiques. En plus de ces connaissances, la discipline des mathématiques nécessite la maitrise de plusieurs habiletés que l’apprenant devra développer. En effet, maitriser les mathématiques</w:t>
      </w:r>
      <w:r>
        <w:rPr>
          <w:color w:val="221F1F"/>
          <w:spacing w:val="-3"/>
          <w:sz w:val="22"/>
        </w:rPr>
        <w:t> </w:t>
      </w:r>
      <w:r>
        <w:rPr>
          <w:color w:val="221F1F"/>
          <w:sz w:val="22"/>
        </w:rPr>
        <w:t>c’est</w:t>
      </w:r>
      <w:r>
        <w:rPr>
          <w:color w:val="221F1F"/>
          <w:spacing w:val="-4"/>
          <w:sz w:val="22"/>
        </w:rPr>
        <w:t> </w:t>
      </w:r>
      <w:r>
        <w:rPr>
          <w:color w:val="221F1F"/>
          <w:sz w:val="22"/>
        </w:rPr>
        <w:t>d’abord</w:t>
      </w:r>
      <w:r>
        <w:rPr>
          <w:color w:val="221F1F"/>
          <w:spacing w:val="-3"/>
          <w:sz w:val="22"/>
        </w:rPr>
        <w:t> </w:t>
      </w:r>
      <w:r>
        <w:rPr>
          <w:color w:val="221F1F"/>
          <w:sz w:val="22"/>
        </w:rPr>
        <w:t>maîtriser</w:t>
      </w:r>
      <w:r>
        <w:rPr>
          <w:color w:val="221F1F"/>
          <w:spacing w:val="-4"/>
          <w:sz w:val="22"/>
        </w:rPr>
        <w:t> </w:t>
      </w:r>
      <w:r>
        <w:rPr>
          <w:color w:val="221F1F"/>
          <w:sz w:val="22"/>
        </w:rPr>
        <w:t>des</w:t>
      </w:r>
      <w:r>
        <w:rPr>
          <w:color w:val="221F1F"/>
          <w:spacing w:val="-5"/>
          <w:sz w:val="22"/>
        </w:rPr>
        <w:t> </w:t>
      </w:r>
      <w:r>
        <w:rPr>
          <w:color w:val="221F1F"/>
          <w:sz w:val="22"/>
        </w:rPr>
        <w:t>concepts,</w:t>
      </w:r>
      <w:r>
        <w:rPr>
          <w:color w:val="221F1F"/>
          <w:spacing w:val="-4"/>
          <w:sz w:val="22"/>
        </w:rPr>
        <w:t> </w:t>
      </w:r>
      <w:r>
        <w:rPr>
          <w:color w:val="221F1F"/>
          <w:sz w:val="22"/>
        </w:rPr>
        <w:t>les</w:t>
      </w:r>
      <w:r>
        <w:rPr>
          <w:color w:val="221F1F"/>
          <w:spacing w:val="-5"/>
          <w:sz w:val="22"/>
        </w:rPr>
        <w:t> </w:t>
      </w:r>
      <w:r>
        <w:rPr>
          <w:color w:val="221F1F"/>
          <w:sz w:val="22"/>
        </w:rPr>
        <w:t>appliquer</w:t>
      </w:r>
      <w:r>
        <w:rPr>
          <w:color w:val="221F1F"/>
          <w:spacing w:val="-5"/>
          <w:sz w:val="22"/>
        </w:rPr>
        <w:t> </w:t>
      </w:r>
      <w:r>
        <w:rPr>
          <w:color w:val="221F1F"/>
          <w:sz w:val="22"/>
        </w:rPr>
        <w:t>puis</w:t>
      </w:r>
      <w:r>
        <w:rPr>
          <w:color w:val="221F1F"/>
          <w:spacing w:val="-4"/>
          <w:sz w:val="22"/>
        </w:rPr>
        <w:t> </w:t>
      </w:r>
      <w:r>
        <w:rPr>
          <w:color w:val="221F1F"/>
          <w:sz w:val="22"/>
        </w:rPr>
        <w:t>les</w:t>
      </w:r>
      <w:r>
        <w:rPr>
          <w:color w:val="221F1F"/>
          <w:spacing w:val="-6"/>
          <w:sz w:val="22"/>
        </w:rPr>
        <w:t> </w:t>
      </w:r>
      <w:r>
        <w:rPr>
          <w:color w:val="221F1F"/>
          <w:sz w:val="22"/>
        </w:rPr>
        <w:t>utiliser</w:t>
      </w:r>
      <w:r>
        <w:rPr>
          <w:color w:val="221F1F"/>
          <w:spacing w:val="-4"/>
          <w:sz w:val="22"/>
        </w:rPr>
        <w:t> </w:t>
      </w:r>
      <w:r>
        <w:rPr>
          <w:color w:val="221F1F"/>
          <w:sz w:val="22"/>
        </w:rPr>
        <w:t>dans</w:t>
      </w:r>
      <w:r>
        <w:rPr>
          <w:color w:val="221F1F"/>
          <w:spacing w:val="-1"/>
          <w:sz w:val="22"/>
        </w:rPr>
        <w:t> </w:t>
      </w:r>
      <w:r>
        <w:rPr>
          <w:color w:val="221F1F"/>
          <w:sz w:val="22"/>
        </w:rPr>
        <w:t>des</w:t>
      </w:r>
      <w:r>
        <w:rPr>
          <w:color w:val="221F1F"/>
          <w:spacing w:val="-1"/>
          <w:sz w:val="22"/>
        </w:rPr>
        <w:t> </w:t>
      </w:r>
      <w:r>
        <w:rPr>
          <w:color w:val="221F1F"/>
          <w:sz w:val="22"/>
        </w:rPr>
        <w:t>situations</w:t>
      </w:r>
      <w:r>
        <w:rPr>
          <w:color w:val="221F1F"/>
          <w:spacing w:val="-1"/>
          <w:sz w:val="22"/>
        </w:rPr>
        <w:t> </w:t>
      </w:r>
      <w:r>
        <w:rPr>
          <w:color w:val="221F1F"/>
          <w:sz w:val="22"/>
        </w:rPr>
        <w:t>de résolution</w:t>
      </w:r>
      <w:r>
        <w:rPr>
          <w:color w:val="221F1F"/>
          <w:spacing w:val="-2"/>
          <w:sz w:val="22"/>
        </w:rPr>
        <w:t> </w:t>
      </w:r>
      <w:r>
        <w:rPr>
          <w:color w:val="221F1F"/>
          <w:sz w:val="22"/>
        </w:rPr>
        <w:t>de </w:t>
      </w:r>
      <w:r>
        <w:rPr>
          <w:color w:val="221F1F"/>
          <w:spacing w:val="-2"/>
          <w:sz w:val="22"/>
        </w:rPr>
        <w:t>problèmes.</w:t>
      </w:r>
    </w:p>
    <w:p>
      <w:pPr>
        <w:pStyle w:val="Heading2"/>
        <w:spacing w:before="58"/>
        <w:ind w:left="287"/>
      </w:pPr>
      <w:r>
        <w:rPr>
          <w:color w:val="221F1F"/>
          <w:spacing w:val="-2"/>
        </w:rPr>
        <w:t>ORGANISATION</w:t>
      </w:r>
      <w:r>
        <w:rPr>
          <w:color w:val="221F1F"/>
        </w:rPr>
        <w:t> </w:t>
      </w:r>
      <w:r>
        <w:rPr>
          <w:color w:val="221F1F"/>
          <w:spacing w:val="-2"/>
        </w:rPr>
        <w:t>PEDAGOGIQUE</w:t>
      </w:r>
      <w:r>
        <w:rPr>
          <w:color w:val="221F1F"/>
          <w:spacing w:val="2"/>
        </w:rPr>
        <w:t> </w:t>
      </w:r>
      <w:r>
        <w:rPr>
          <w:color w:val="221F1F"/>
          <w:spacing w:val="-2"/>
        </w:rPr>
        <w:t>GENERALE</w:t>
      </w:r>
    </w:p>
    <w:p>
      <w:pPr>
        <w:spacing w:line="261" w:lineRule="auto" w:before="23"/>
        <w:ind w:left="287" w:right="576" w:firstLine="0"/>
        <w:jc w:val="both"/>
        <w:rPr>
          <w:sz w:val="22"/>
        </w:rPr>
      </w:pPr>
      <w:r>
        <w:rPr>
          <w:color w:val="221F1F"/>
          <w:sz w:val="22"/>
        </w:rPr>
        <w:t>Analyse</w:t>
      </w:r>
      <w:r>
        <w:rPr>
          <w:color w:val="221F1F"/>
          <w:spacing w:val="-12"/>
          <w:sz w:val="22"/>
        </w:rPr>
        <w:t> </w:t>
      </w:r>
      <w:r>
        <w:rPr>
          <w:color w:val="221F1F"/>
          <w:sz w:val="22"/>
        </w:rPr>
        <w:t>:</w:t>
      </w:r>
      <w:r>
        <w:rPr>
          <w:color w:val="221F1F"/>
          <w:spacing w:val="-11"/>
          <w:sz w:val="22"/>
        </w:rPr>
        <w:t> </w:t>
      </w:r>
      <w:r>
        <w:rPr>
          <w:color w:val="221F1F"/>
          <w:sz w:val="22"/>
        </w:rPr>
        <w:t>l’apprentissage</w:t>
      </w:r>
      <w:r>
        <w:rPr>
          <w:color w:val="221F1F"/>
          <w:spacing w:val="-11"/>
          <w:sz w:val="22"/>
        </w:rPr>
        <w:t> </w:t>
      </w:r>
      <w:r>
        <w:rPr>
          <w:color w:val="221F1F"/>
          <w:sz w:val="22"/>
        </w:rPr>
        <w:t>de</w:t>
      </w:r>
      <w:r>
        <w:rPr>
          <w:color w:val="221F1F"/>
          <w:spacing w:val="-11"/>
          <w:sz w:val="22"/>
        </w:rPr>
        <w:t> </w:t>
      </w:r>
      <w:r>
        <w:rPr>
          <w:color w:val="221F1F"/>
          <w:sz w:val="22"/>
        </w:rPr>
        <w:t>l’analyse</w:t>
      </w:r>
      <w:r>
        <w:rPr>
          <w:color w:val="221F1F"/>
          <w:spacing w:val="-12"/>
          <w:sz w:val="22"/>
        </w:rPr>
        <w:t> </w:t>
      </w:r>
      <w:r>
        <w:rPr>
          <w:color w:val="221F1F"/>
          <w:sz w:val="22"/>
        </w:rPr>
        <w:t>dans</w:t>
      </w:r>
      <w:r>
        <w:rPr>
          <w:color w:val="221F1F"/>
          <w:spacing w:val="-11"/>
          <w:sz w:val="22"/>
        </w:rPr>
        <w:t> </w:t>
      </w:r>
      <w:r>
        <w:rPr>
          <w:color w:val="221F1F"/>
          <w:sz w:val="22"/>
        </w:rPr>
        <w:t>l’Enseignement</w:t>
      </w:r>
      <w:r>
        <w:rPr>
          <w:color w:val="221F1F"/>
          <w:spacing w:val="-11"/>
          <w:sz w:val="22"/>
        </w:rPr>
        <w:t> </w:t>
      </w:r>
      <w:r>
        <w:rPr>
          <w:color w:val="221F1F"/>
          <w:sz w:val="22"/>
        </w:rPr>
        <w:t>Secondaire</w:t>
      </w:r>
      <w:r>
        <w:rPr>
          <w:color w:val="221F1F"/>
          <w:spacing w:val="-11"/>
          <w:sz w:val="22"/>
        </w:rPr>
        <w:t> </w:t>
      </w:r>
      <w:r>
        <w:rPr>
          <w:color w:val="221F1F"/>
          <w:sz w:val="22"/>
        </w:rPr>
        <w:t>Général</w:t>
      </w:r>
      <w:r>
        <w:rPr>
          <w:color w:val="221F1F"/>
          <w:spacing w:val="-12"/>
          <w:sz w:val="22"/>
        </w:rPr>
        <w:t> </w:t>
      </w:r>
      <w:r>
        <w:rPr>
          <w:color w:val="221F1F"/>
          <w:sz w:val="22"/>
        </w:rPr>
        <w:t>niveau</w:t>
      </w:r>
      <w:r>
        <w:rPr>
          <w:color w:val="221F1F"/>
          <w:spacing w:val="-11"/>
          <w:sz w:val="22"/>
        </w:rPr>
        <w:t> </w:t>
      </w:r>
      <w:r>
        <w:rPr>
          <w:color w:val="221F1F"/>
          <w:sz w:val="22"/>
        </w:rPr>
        <w:t>II</w:t>
      </w:r>
      <w:r>
        <w:rPr>
          <w:color w:val="221F1F"/>
          <w:spacing w:val="-11"/>
          <w:sz w:val="22"/>
        </w:rPr>
        <w:t> </w:t>
      </w:r>
      <w:r>
        <w:rPr>
          <w:color w:val="221F1F"/>
          <w:sz w:val="22"/>
        </w:rPr>
        <w:t>vise</w:t>
      </w:r>
      <w:r>
        <w:rPr>
          <w:color w:val="221F1F"/>
          <w:spacing w:val="-13"/>
          <w:sz w:val="22"/>
        </w:rPr>
        <w:t> </w:t>
      </w:r>
      <w:r>
        <w:rPr>
          <w:color w:val="221F1F"/>
          <w:sz w:val="22"/>
        </w:rPr>
        <w:t>à</w:t>
      </w:r>
      <w:r>
        <w:rPr>
          <w:color w:val="221F1F"/>
          <w:spacing w:val="-12"/>
          <w:sz w:val="22"/>
        </w:rPr>
        <w:t> </w:t>
      </w:r>
      <w:r>
        <w:rPr>
          <w:color w:val="221F1F"/>
          <w:sz w:val="22"/>
        </w:rPr>
        <w:t>fournir</w:t>
      </w:r>
      <w:r>
        <w:rPr>
          <w:color w:val="221F1F"/>
          <w:spacing w:val="-12"/>
          <w:sz w:val="22"/>
        </w:rPr>
        <w:t> </w:t>
      </w:r>
      <w:r>
        <w:rPr>
          <w:color w:val="221F1F"/>
          <w:sz w:val="22"/>
        </w:rPr>
        <w:t>aux</w:t>
      </w:r>
      <w:r>
        <w:rPr>
          <w:color w:val="221F1F"/>
          <w:spacing w:val="-13"/>
          <w:sz w:val="22"/>
        </w:rPr>
        <w:t> </w:t>
      </w:r>
      <w:r>
        <w:rPr>
          <w:color w:val="221F1F"/>
          <w:sz w:val="22"/>
        </w:rPr>
        <w:t>apprenants les</w:t>
      </w:r>
      <w:r>
        <w:rPr>
          <w:color w:val="221F1F"/>
          <w:spacing w:val="-13"/>
          <w:sz w:val="22"/>
        </w:rPr>
        <w:t> </w:t>
      </w:r>
      <w:r>
        <w:rPr>
          <w:color w:val="221F1F"/>
          <w:sz w:val="22"/>
        </w:rPr>
        <w:t>connaissances</w:t>
      </w:r>
      <w:r>
        <w:rPr>
          <w:color w:val="221F1F"/>
          <w:spacing w:val="-12"/>
          <w:sz w:val="22"/>
        </w:rPr>
        <w:t> </w:t>
      </w:r>
      <w:r>
        <w:rPr>
          <w:color w:val="221F1F"/>
          <w:sz w:val="22"/>
        </w:rPr>
        <w:t>et</w:t>
      </w:r>
      <w:r>
        <w:rPr>
          <w:color w:val="221F1F"/>
          <w:spacing w:val="-13"/>
          <w:sz w:val="22"/>
        </w:rPr>
        <w:t> </w:t>
      </w:r>
      <w:r>
        <w:rPr>
          <w:color w:val="221F1F"/>
          <w:sz w:val="22"/>
        </w:rPr>
        <w:t>les</w:t>
      </w:r>
      <w:r>
        <w:rPr>
          <w:color w:val="221F1F"/>
          <w:spacing w:val="-13"/>
          <w:sz w:val="22"/>
        </w:rPr>
        <w:t> </w:t>
      </w:r>
      <w:r>
        <w:rPr>
          <w:color w:val="221F1F"/>
          <w:sz w:val="22"/>
        </w:rPr>
        <w:t>compétences</w:t>
      </w:r>
      <w:r>
        <w:rPr>
          <w:color w:val="221F1F"/>
          <w:spacing w:val="-13"/>
          <w:sz w:val="22"/>
        </w:rPr>
        <w:t> </w:t>
      </w:r>
      <w:r>
        <w:rPr>
          <w:color w:val="221F1F"/>
          <w:sz w:val="22"/>
        </w:rPr>
        <w:t>nécessaires</w:t>
      </w:r>
      <w:r>
        <w:rPr>
          <w:color w:val="221F1F"/>
          <w:spacing w:val="-13"/>
          <w:sz w:val="22"/>
        </w:rPr>
        <w:t> </w:t>
      </w:r>
      <w:r>
        <w:rPr>
          <w:color w:val="221F1F"/>
          <w:sz w:val="22"/>
        </w:rPr>
        <w:t>pour</w:t>
      </w:r>
      <w:r>
        <w:rPr>
          <w:color w:val="221F1F"/>
          <w:spacing w:val="-12"/>
          <w:sz w:val="22"/>
        </w:rPr>
        <w:t> </w:t>
      </w:r>
      <w:r>
        <w:rPr>
          <w:color w:val="221F1F"/>
          <w:sz w:val="22"/>
        </w:rPr>
        <w:t>résoudre</w:t>
      </w:r>
      <w:r>
        <w:rPr>
          <w:color w:val="221F1F"/>
          <w:spacing w:val="-13"/>
          <w:sz w:val="22"/>
        </w:rPr>
        <w:t> </w:t>
      </w:r>
      <w:r>
        <w:rPr>
          <w:color w:val="221F1F"/>
          <w:sz w:val="22"/>
        </w:rPr>
        <w:t>des</w:t>
      </w:r>
      <w:r>
        <w:rPr>
          <w:color w:val="221F1F"/>
          <w:spacing w:val="-14"/>
          <w:sz w:val="22"/>
        </w:rPr>
        <w:t> </w:t>
      </w:r>
      <w:r>
        <w:rPr>
          <w:color w:val="221F1F"/>
          <w:sz w:val="22"/>
        </w:rPr>
        <w:t>problèmes</w:t>
      </w:r>
      <w:r>
        <w:rPr>
          <w:color w:val="221F1F"/>
          <w:spacing w:val="-13"/>
          <w:sz w:val="22"/>
        </w:rPr>
        <w:t> </w:t>
      </w:r>
      <w:r>
        <w:rPr>
          <w:color w:val="221F1F"/>
          <w:sz w:val="22"/>
        </w:rPr>
        <w:t>de</w:t>
      </w:r>
      <w:r>
        <w:rPr>
          <w:color w:val="221F1F"/>
          <w:spacing w:val="-13"/>
          <w:sz w:val="22"/>
        </w:rPr>
        <w:t> </w:t>
      </w:r>
      <w:r>
        <w:rPr>
          <w:color w:val="221F1F"/>
          <w:sz w:val="22"/>
        </w:rPr>
        <w:t>mathématiques</w:t>
      </w:r>
      <w:r>
        <w:rPr>
          <w:color w:val="221F1F"/>
          <w:spacing w:val="-14"/>
          <w:sz w:val="22"/>
        </w:rPr>
        <w:t> </w:t>
      </w:r>
      <w:r>
        <w:rPr>
          <w:color w:val="221F1F"/>
          <w:sz w:val="22"/>
        </w:rPr>
        <w:t>à</w:t>
      </w:r>
      <w:r>
        <w:rPr>
          <w:color w:val="221F1F"/>
          <w:spacing w:val="-13"/>
          <w:sz w:val="22"/>
        </w:rPr>
        <w:t> </w:t>
      </w:r>
      <w:r>
        <w:rPr>
          <w:color w:val="221F1F"/>
          <w:sz w:val="22"/>
        </w:rPr>
        <w:t>l’aide</w:t>
      </w:r>
      <w:r>
        <w:rPr>
          <w:color w:val="221F1F"/>
          <w:spacing w:val="-13"/>
          <w:sz w:val="22"/>
        </w:rPr>
        <w:t> </w:t>
      </w:r>
      <w:r>
        <w:rPr>
          <w:color w:val="221F1F"/>
          <w:sz w:val="22"/>
        </w:rPr>
        <w:t>des</w:t>
      </w:r>
      <w:r>
        <w:rPr>
          <w:color w:val="221F1F"/>
          <w:spacing w:val="-13"/>
          <w:sz w:val="22"/>
        </w:rPr>
        <w:t> </w:t>
      </w:r>
      <w:r>
        <w:rPr>
          <w:color w:val="221F1F"/>
          <w:sz w:val="22"/>
        </w:rPr>
        <w:t>méthodes numériques tout en développant leur pensée critique et en les préparant à des études supérieures.</w:t>
      </w:r>
    </w:p>
    <w:p>
      <w:pPr>
        <w:pStyle w:val="BodyText"/>
        <w:spacing w:before="68"/>
        <w:rPr>
          <w:sz w:val="22"/>
        </w:rPr>
      </w:pPr>
    </w:p>
    <w:p>
      <w:pPr>
        <w:spacing w:line="261" w:lineRule="auto" w:before="0"/>
        <w:ind w:left="287" w:right="574" w:firstLine="0"/>
        <w:jc w:val="both"/>
        <w:rPr>
          <w:sz w:val="22"/>
        </w:rPr>
      </w:pPr>
      <w:r>
        <w:rPr>
          <w:color w:val="221F1F"/>
          <w:sz w:val="22"/>
        </w:rPr>
        <w:t>Algèbre : la composante algèbre représente le contexte prioritaire dans lequel l’apprenant prend conscience des différentes relations entre les concepts algébriques et des régularités qui en découlent. Cette composante permet notamment sur le plan numérique de comprendre la régularité du système de numération et le sens réel de la relation </w:t>
      </w:r>
      <w:r>
        <w:rPr>
          <w:color w:val="221F1F"/>
          <w:spacing w:val="-2"/>
          <w:sz w:val="22"/>
        </w:rPr>
        <w:t>d’égalité.</w:t>
      </w:r>
    </w:p>
    <w:p>
      <w:pPr>
        <w:pStyle w:val="BodyText"/>
        <w:spacing w:before="68"/>
        <w:rPr>
          <w:sz w:val="22"/>
        </w:rPr>
      </w:pPr>
    </w:p>
    <w:p>
      <w:pPr>
        <w:spacing w:line="261" w:lineRule="auto" w:before="0"/>
        <w:ind w:left="287" w:right="572" w:firstLine="0"/>
        <w:jc w:val="both"/>
        <w:rPr>
          <w:sz w:val="22"/>
        </w:rPr>
      </w:pPr>
      <w:r>
        <w:rPr>
          <w:color w:val="221F1F"/>
          <w:sz w:val="22"/>
        </w:rPr>
        <w:t>Géométrie : L’apprentissage de la géométrie se réalise d’abord à travers la manipulation d’objets, de formes et de figures.</w:t>
      </w:r>
      <w:r>
        <w:rPr>
          <w:color w:val="221F1F"/>
          <w:spacing w:val="-1"/>
          <w:sz w:val="22"/>
        </w:rPr>
        <w:t> </w:t>
      </w:r>
      <w:r>
        <w:rPr>
          <w:color w:val="221F1F"/>
          <w:sz w:val="22"/>
        </w:rPr>
        <w:t>Son acquisition repose</w:t>
      </w:r>
      <w:r>
        <w:rPr>
          <w:color w:val="221F1F"/>
          <w:spacing w:val="-1"/>
          <w:sz w:val="22"/>
        </w:rPr>
        <w:t> </w:t>
      </w:r>
      <w:r>
        <w:rPr>
          <w:color w:val="221F1F"/>
          <w:sz w:val="22"/>
        </w:rPr>
        <w:t>également sur la</w:t>
      </w:r>
      <w:r>
        <w:rPr>
          <w:color w:val="221F1F"/>
          <w:spacing w:val="-1"/>
          <w:sz w:val="22"/>
        </w:rPr>
        <w:t> </w:t>
      </w:r>
      <w:r>
        <w:rPr>
          <w:color w:val="221F1F"/>
          <w:sz w:val="22"/>
        </w:rPr>
        <w:t>maîtrise</w:t>
      </w:r>
      <w:r>
        <w:rPr>
          <w:color w:val="221F1F"/>
          <w:spacing w:val="-1"/>
          <w:sz w:val="22"/>
        </w:rPr>
        <w:t> </w:t>
      </w:r>
      <w:r>
        <w:rPr>
          <w:color w:val="221F1F"/>
          <w:sz w:val="22"/>
        </w:rPr>
        <w:t>d’un vocabulaire</w:t>
      </w:r>
      <w:r>
        <w:rPr>
          <w:color w:val="221F1F"/>
          <w:spacing w:val="-1"/>
          <w:sz w:val="22"/>
        </w:rPr>
        <w:t> </w:t>
      </w:r>
      <w:r>
        <w:rPr>
          <w:color w:val="221F1F"/>
          <w:sz w:val="22"/>
        </w:rPr>
        <w:t>bien spécifique à</w:t>
      </w:r>
      <w:r>
        <w:rPr>
          <w:color w:val="221F1F"/>
          <w:spacing w:val="-1"/>
          <w:sz w:val="22"/>
        </w:rPr>
        <w:t> </w:t>
      </w:r>
      <w:r>
        <w:rPr>
          <w:color w:val="221F1F"/>
          <w:sz w:val="22"/>
        </w:rPr>
        <w:t>la géométrie. À l’aide</w:t>
      </w:r>
      <w:r>
        <w:rPr>
          <w:color w:val="221F1F"/>
          <w:spacing w:val="-1"/>
          <w:sz w:val="22"/>
        </w:rPr>
        <w:t> </w:t>
      </w:r>
      <w:r>
        <w:rPr>
          <w:color w:val="221F1F"/>
          <w:sz w:val="22"/>
        </w:rPr>
        <w:t>de ce vocabulaire l’apprenant apprend à se repérer dans l’espace, à nommer des figures planes et des solides, à décrire des</w:t>
      </w:r>
      <w:r>
        <w:rPr>
          <w:color w:val="221F1F"/>
          <w:spacing w:val="-11"/>
          <w:sz w:val="22"/>
        </w:rPr>
        <w:t> </w:t>
      </w:r>
      <w:r>
        <w:rPr>
          <w:color w:val="221F1F"/>
          <w:sz w:val="22"/>
        </w:rPr>
        <w:t>classes</w:t>
      </w:r>
      <w:r>
        <w:rPr>
          <w:color w:val="221F1F"/>
          <w:spacing w:val="-11"/>
          <w:sz w:val="22"/>
        </w:rPr>
        <w:t> </w:t>
      </w:r>
      <w:r>
        <w:rPr>
          <w:color w:val="221F1F"/>
          <w:sz w:val="22"/>
        </w:rPr>
        <w:t>de</w:t>
      </w:r>
      <w:r>
        <w:rPr>
          <w:color w:val="221F1F"/>
          <w:spacing w:val="-9"/>
          <w:sz w:val="22"/>
        </w:rPr>
        <w:t> </w:t>
      </w:r>
      <w:r>
        <w:rPr>
          <w:color w:val="221F1F"/>
          <w:sz w:val="22"/>
        </w:rPr>
        <w:t>figures</w:t>
      </w:r>
      <w:r>
        <w:rPr>
          <w:color w:val="221F1F"/>
          <w:spacing w:val="-11"/>
          <w:sz w:val="22"/>
        </w:rPr>
        <w:t> </w:t>
      </w:r>
      <w:r>
        <w:rPr>
          <w:color w:val="221F1F"/>
          <w:sz w:val="22"/>
        </w:rPr>
        <w:t>et</w:t>
      </w:r>
      <w:r>
        <w:rPr>
          <w:color w:val="221F1F"/>
          <w:spacing w:val="-11"/>
          <w:sz w:val="22"/>
        </w:rPr>
        <w:t> </w:t>
      </w:r>
      <w:r>
        <w:rPr>
          <w:color w:val="221F1F"/>
          <w:sz w:val="22"/>
        </w:rPr>
        <w:t>à</w:t>
      </w:r>
      <w:r>
        <w:rPr>
          <w:color w:val="221F1F"/>
          <w:spacing w:val="-11"/>
          <w:sz w:val="22"/>
        </w:rPr>
        <w:t> </w:t>
      </w:r>
      <w:r>
        <w:rPr>
          <w:color w:val="221F1F"/>
          <w:sz w:val="22"/>
        </w:rPr>
        <w:t>observer</w:t>
      </w:r>
      <w:r>
        <w:rPr>
          <w:color w:val="221F1F"/>
          <w:spacing w:val="-11"/>
          <w:sz w:val="22"/>
        </w:rPr>
        <w:t> </w:t>
      </w:r>
      <w:r>
        <w:rPr>
          <w:color w:val="221F1F"/>
          <w:sz w:val="22"/>
        </w:rPr>
        <w:t>des</w:t>
      </w:r>
      <w:r>
        <w:rPr>
          <w:color w:val="221F1F"/>
          <w:spacing w:val="-11"/>
          <w:sz w:val="22"/>
        </w:rPr>
        <w:t> </w:t>
      </w:r>
      <w:r>
        <w:rPr>
          <w:color w:val="221F1F"/>
          <w:sz w:val="22"/>
        </w:rPr>
        <w:t>propriétés</w:t>
      </w:r>
      <w:r>
        <w:rPr>
          <w:color w:val="221F1F"/>
          <w:spacing w:val="-11"/>
          <w:sz w:val="22"/>
        </w:rPr>
        <w:t> </w:t>
      </w:r>
      <w:r>
        <w:rPr>
          <w:color w:val="221F1F"/>
          <w:sz w:val="22"/>
        </w:rPr>
        <w:t>de</w:t>
      </w:r>
      <w:r>
        <w:rPr>
          <w:color w:val="221F1F"/>
          <w:spacing w:val="-10"/>
          <w:sz w:val="22"/>
        </w:rPr>
        <w:t> </w:t>
      </w:r>
      <w:r>
        <w:rPr>
          <w:color w:val="221F1F"/>
          <w:sz w:val="22"/>
        </w:rPr>
        <w:t>ces</w:t>
      </w:r>
      <w:r>
        <w:rPr>
          <w:color w:val="221F1F"/>
          <w:spacing w:val="-10"/>
          <w:sz w:val="22"/>
        </w:rPr>
        <w:t> </w:t>
      </w:r>
      <w:r>
        <w:rPr>
          <w:color w:val="221F1F"/>
          <w:sz w:val="22"/>
        </w:rPr>
        <w:t>classes.</w:t>
      </w:r>
      <w:r>
        <w:rPr>
          <w:color w:val="221F1F"/>
          <w:spacing w:val="-11"/>
          <w:sz w:val="22"/>
        </w:rPr>
        <w:t> </w:t>
      </w:r>
      <w:r>
        <w:rPr>
          <w:color w:val="221F1F"/>
          <w:sz w:val="22"/>
        </w:rPr>
        <w:t>Les</w:t>
      </w:r>
      <w:r>
        <w:rPr>
          <w:color w:val="221F1F"/>
          <w:spacing w:val="-10"/>
          <w:sz w:val="22"/>
        </w:rPr>
        <w:t> </w:t>
      </w:r>
      <w:r>
        <w:rPr>
          <w:color w:val="221F1F"/>
          <w:sz w:val="22"/>
        </w:rPr>
        <w:t>objets</w:t>
      </w:r>
      <w:r>
        <w:rPr>
          <w:color w:val="221F1F"/>
          <w:spacing w:val="-11"/>
          <w:sz w:val="22"/>
        </w:rPr>
        <w:t> </w:t>
      </w:r>
      <w:r>
        <w:rPr>
          <w:color w:val="221F1F"/>
          <w:sz w:val="22"/>
        </w:rPr>
        <w:t>d’étude</w:t>
      </w:r>
      <w:r>
        <w:rPr>
          <w:color w:val="221F1F"/>
          <w:spacing w:val="-11"/>
          <w:sz w:val="22"/>
        </w:rPr>
        <w:t> </w:t>
      </w:r>
      <w:r>
        <w:rPr>
          <w:color w:val="221F1F"/>
          <w:sz w:val="22"/>
        </w:rPr>
        <w:t>en</w:t>
      </w:r>
      <w:r>
        <w:rPr>
          <w:color w:val="221F1F"/>
          <w:spacing w:val="-10"/>
          <w:sz w:val="22"/>
        </w:rPr>
        <w:t> </w:t>
      </w:r>
      <w:r>
        <w:rPr>
          <w:color w:val="221F1F"/>
          <w:sz w:val="22"/>
        </w:rPr>
        <w:t>géométrie,</w:t>
      </w:r>
      <w:r>
        <w:rPr>
          <w:color w:val="221F1F"/>
          <w:spacing w:val="-11"/>
          <w:sz w:val="22"/>
        </w:rPr>
        <w:t> </w:t>
      </w:r>
      <w:r>
        <w:rPr>
          <w:color w:val="221F1F"/>
          <w:sz w:val="22"/>
        </w:rPr>
        <w:t>dans</w:t>
      </w:r>
      <w:r>
        <w:rPr>
          <w:color w:val="221F1F"/>
          <w:spacing w:val="-11"/>
          <w:sz w:val="22"/>
        </w:rPr>
        <w:t> </w:t>
      </w:r>
      <w:r>
        <w:rPr>
          <w:color w:val="221F1F"/>
          <w:sz w:val="22"/>
        </w:rPr>
        <w:t>l’Enseignement Secondaire Général niveau II, sont les figures planes ou les solides, le repérage dans l’espace et les transformations </w:t>
      </w:r>
      <w:r>
        <w:rPr>
          <w:color w:val="221F1F"/>
          <w:spacing w:val="-2"/>
          <w:sz w:val="22"/>
        </w:rPr>
        <w:t>géométriques.</w:t>
      </w:r>
    </w:p>
    <w:p>
      <w:pPr>
        <w:pStyle w:val="BodyText"/>
        <w:spacing w:before="66"/>
        <w:rPr>
          <w:sz w:val="22"/>
        </w:rPr>
      </w:pPr>
    </w:p>
    <w:p>
      <w:pPr>
        <w:spacing w:line="261" w:lineRule="auto" w:before="0"/>
        <w:ind w:left="287" w:right="576" w:firstLine="0"/>
        <w:jc w:val="both"/>
        <w:rPr>
          <w:sz w:val="22"/>
        </w:rPr>
      </w:pPr>
      <w:r>
        <w:rPr>
          <w:color w:val="221F1F"/>
          <w:sz w:val="22"/>
        </w:rPr>
        <w:t>Traitement de données et probabilités : Tout au long de l’Enseignement Secondaire Général niveau II, l’apprenant participe</w:t>
      </w:r>
      <w:r>
        <w:rPr>
          <w:color w:val="221F1F"/>
          <w:spacing w:val="-4"/>
          <w:sz w:val="22"/>
        </w:rPr>
        <w:t> </w:t>
      </w:r>
      <w:r>
        <w:rPr>
          <w:color w:val="221F1F"/>
          <w:sz w:val="22"/>
        </w:rPr>
        <w:t>à</w:t>
      </w:r>
      <w:r>
        <w:rPr>
          <w:color w:val="221F1F"/>
          <w:spacing w:val="-4"/>
          <w:sz w:val="22"/>
        </w:rPr>
        <w:t> </w:t>
      </w:r>
      <w:r>
        <w:rPr>
          <w:color w:val="221F1F"/>
          <w:sz w:val="22"/>
        </w:rPr>
        <w:t>la</w:t>
      </w:r>
      <w:r>
        <w:rPr>
          <w:color w:val="221F1F"/>
          <w:spacing w:val="-2"/>
          <w:sz w:val="22"/>
        </w:rPr>
        <w:t> </w:t>
      </w:r>
      <w:r>
        <w:rPr>
          <w:color w:val="221F1F"/>
          <w:sz w:val="22"/>
        </w:rPr>
        <w:t>réalisation</w:t>
      </w:r>
      <w:r>
        <w:rPr>
          <w:color w:val="221F1F"/>
          <w:spacing w:val="-4"/>
          <w:sz w:val="22"/>
        </w:rPr>
        <w:t> </w:t>
      </w:r>
      <w:r>
        <w:rPr>
          <w:color w:val="221F1F"/>
          <w:sz w:val="22"/>
        </w:rPr>
        <w:t>d’enquêtes</w:t>
      </w:r>
      <w:r>
        <w:rPr>
          <w:color w:val="221F1F"/>
          <w:spacing w:val="-4"/>
          <w:sz w:val="22"/>
        </w:rPr>
        <w:t> </w:t>
      </w:r>
      <w:r>
        <w:rPr>
          <w:color w:val="221F1F"/>
          <w:sz w:val="22"/>
        </w:rPr>
        <w:t>pour</w:t>
      </w:r>
      <w:r>
        <w:rPr>
          <w:color w:val="221F1F"/>
          <w:spacing w:val="-4"/>
          <w:sz w:val="22"/>
        </w:rPr>
        <w:t> </w:t>
      </w:r>
      <w:r>
        <w:rPr>
          <w:color w:val="221F1F"/>
          <w:sz w:val="22"/>
        </w:rPr>
        <w:t>répondre</w:t>
      </w:r>
      <w:r>
        <w:rPr>
          <w:color w:val="221F1F"/>
          <w:spacing w:val="-4"/>
          <w:sz w:val="22"/>
        </w:rPr>
        <w:t> </w:t>
      </w:r>
      <w:r>
        <w:rPr>
          <w:color w:val="221F1F"/>
          <w:sz w:val="22"/>
        </w:rPr>
        <w:t>à</w:t>
      </w:r>
      <w:r>
        <w:rPr>
          <w:color w:val="221F1F"/>
          <w:spacing w:val="-4"/>
          <w:sz w:val="22"/>
        </w:rPr>
        <w:t> </w:t>
      </w:r>
      <w:r>
        <w:rPr>
          <w:color w:val="221F1F"/>
          <w:sz w:val="22"/>
        </w:rPr>
        <w:t>un</w:t>
      </w:r>
      <w:r>
        <w:rPr>
          <w:color w:val="221F1F"/>
          <w:spacing w:val="-4"/>
          <w:sz w:val="22"/>
        </w:rPr>
        <w:t> </w:t>
      </w:r>
      <w:r>
        <w:rPr>
          <w:color w:val="221F1F"/>
          <w:sz w:val="22"/>
        </w:rPr>
        <w:t>questionnement</w:t>
      </w:r>
      <w:r>
        <w:rPr>
          <w:color w:val="221F1F"/>
          <w:spacing w:val="-3"/>
          <w:sz w:val="22"/>
        </w:rPr>
        <w:t> </w:t>
      </w:r>
      <w:r>
        <w:rPr>
          <w:color w:val="221F1F"/>
          <w:sz w:val="22"/>
        </w:rPr>
        <w:t>et</w:t>
      </w:r>
      <w:r>
        <w:rPr>
          <w:color w:val="221F1F"/>
          <w:spacing w:val="-4"/>
          <w:sz w:val="22"/>
        </w:rPr>
        <w:t> </w:t>
      </w:r>
      <w:r>
        <w:rPr>
          <w:color w:val="221F1F"/>
          <w:sz w:val="22"/>
        </w:rPr>
        <w:t>tirer</w:t>
      </w:r>
      <w:r>
        <w:rPr>
          <w:color w:val="221F1F"/>
          <w:spacing w:val="-3"/>
          <w:sz w:val="22"/>
        </w:rPr>
        <w:t> </w:t>
      </w:r>
      <w:r>
        <w:rPr>
          <w:color w:val="221F1F"/>
          <w:sz w:val="22"/>
        </w:rPr>
        <w:t>des</w:t>
      </w:r>
      <w:r>
        <w:rPr>
          <w:color w:val="221F1F"/>
          <w:spacing w:val="-4"/>
          <w:sz w:val="22"/>
        </w:rPr>
        <w:t> </w:t>
      </w:r>
      <w:r>
        <w:rPr>
          <w:color w:val="221F1F"/>
          <w:sz w:val="22"/>
        </w:rPr>
        <w:t>conclusions.</w:t>
      </w:r>
      <w:r>
        <w:rPr>
          <w:color w:val="221F1F"/>
          <w:spacing w:val="-4"/>
          <w:sz w:val="22"/>
        </w:rPr>
        <w:t> </w:t>
      </w:r>
      <w:r>
        <w:rPr>
          <w:color w:val="221F1F"/>
          <w:sz w:val="22"/>
        </w:rPr>
        <w:t>Il</w:t>
      </w:r>
      <w:r>
        <w:rPr>
          <w:color w:val="221F1F"/>
          <w:spacing w:val="-4"/>
          <w:sz w:val="22"/>
        </w:rPr>
        <w:t> </w:t>
      </w:r>
      <w:r>
        <w:rPr>
          <w:color w:val="221F1F"/>
          <w:sz w:val="22"/>
        </w:rPr>
        <w:t>apprend</w:t>
      </w:r>
      <w:r>
        <w:rPr>
          <w:color w:val="221F1F"/>
          <w:spacing w:val="-4"/>
          <w:sz w:val="22"/>
        </w:rPr>
        <w:t> </w:t>
      </w:r>
      <w:r>
        <w:rPr>
          <w:color w:val="221F1F"/>
          <w:sz w:val="22"/>
        </w:rPr>
        <w:t>à</w:t>
      </w:r>
      <w:r>
        <w:rPr>
          <w:color w:val="221F1F"/>
          <w:spacing w:val="-4"/>
          <w:sz w:val="22"/>
        </w:rPr>
        <w:t> </w:t>
      </w:r>
      <w:r>
        <w:rPr>
          <w:color w:val="221F1F"/>
          <w:sz w:val="22"/>
        </w:rPr>
        <w:t>formuler différents types de questions, à déterminer des catégories ou des choix de réponses,</w:t>
      </w:r>
    </w:p>
    <w:p>
      <w:pPr>
        <w:spacing w:line="261" w:lineRule="auto" w:before="23"/>
        <w:ind w:left="287" w:right="576" w:firstLine="0"/>
        <w:jc w:val="both"/>
        <w:rPr>
          <w:sz w:val="22"/>
        </w:rPr>
      </w:pPr>
      <w:r>
        <w:rPr>
          <w:color w:val="221F1F"/>
          <w:sz w:val="22"/>
        </w:rPr>
        <w:t>à planifier, à réaliser des collectes de données, à les organiser au moyen notamment de tableaux et de graphique. Il apprend également à interpréter les données et à en tirer des conclusions pertinentes.</w:t>
      </w:r>
    </w:p>
    <w:p>
      <w:pPr>
        <w:spacing w:line="261" w:lineRule="auto" w:before="23"/>
        <w:ind w:left="287" w:right="574" w:firstLine="0"/>
        <w:jc w:val="both"/>
        <w:rPr>
          <w:sz w:val="22"/>
        </w:rPr>
      </w:pPr>
      <w:r>
        <w:rPr>
          <w:color w:val="221F1F"/>
          <w:sz w:val="22"/>
        </w:rPr>
        <w:t>Graduellement,</w:t>
      </w:r>
      <w:r>
        <w:rPr>
          <w:color w:val="221F1F"/>
          <w:spacing w:val="-3"/>
          <w:sz w:val="22"/>
        </w:rPr>
        <w:t> </w:t>
      </w:r>
      <w:r>
        <w:rPr>
          <w:color w:val="221F1F"/>
          <w:sz w:val="22"/>
        </w:rPr>
        <w:t>l’apprenant</w:t>
      </w:r>
      <w:r>
        <w:rPr>
          <w:color w:val="221F1F"/>
          <w:spacing w:val="-3"/>
          <w:sz w:val="22"/>
        </w:rPr>
        <w:t> </w:t>
      </w:r>
      <w:r>
        <w:rPr>
          <w:color w:val="221F1F"/>
          <w:sz w:val="22"/>
        </w:rPr>
        <w:t>est</w:t>
      </w:r>
      <w:r>
        <w:rPr>
          <w:color w:val="221F1F"/>
          <w:spacing w:val="-3"/>
          <w:sz w:val="22"/>
        </w:rPr>
        <w:t> </w:t>
      </w:r>
      <w:r>
        <w:rPr>
          <w:color w:val="221F1F"/>
          <w:sz w:val="22"/>
        </w:rPr>
        <w:t>initié</w:t>
      </w:r>
      <w:r>
        <w:rPr>
          <w:color w:val="221F1F"/>
          <w:spacing w:val="-3"/>
          <w:sz w:val="22"/>
        </w:rPr>
        <w:t> </w:t>
      </w:r>
      <w:r>
        <w:rPr>
          <w:color w:val="221F1F"/>
          <w:sz w:val="22"/>
        </w:rPr>
        <w:t>à</w:t>
      </w:r>
      <w:r>
        <w:rPr>
          <w:color w:val="221F1F"/>
          <w:spacing w:val="-3"/>
          <w:sz w:val="22"/>
        </w:rPr>
        <w:t> </w:t>
      </w:r>
      <w:r>
        <w:rPr>
          <w:color w:val="221F1F"/>
          <w:sz w:val="22"/>
        </w:rPr>
        <w:t>la</w:t>
      </w:r>
      <w:r>
        <w:rPr>
          <w:color w:val="221F1F"/>
          <w:spacing w:val="-3"/>
          <w:sz w:val="22"/>
        </w:rPr>
        <w:t> </w:t>
      </w:r>
      <w:r>
        <w:rPr>
          <w:color w:val="221F1F"/>
          <w:sz w:val="22"/>
        </w:rPr>
        <w:t>statistique</w:t>
      </w:r>
      <w:r>
        <w:rPr>
          <w:color w:val="221F1F"/>
          <w:spacing w:val="-3"/>
          <w:sz w:val="22"/>
        </w:rPr>
        <w:t> </w:t>
      </w:r>
      <w:r>
        <w:rPr>
          <w:color w:val="221F1F"/>
          <w:sz w:val="22"/>
        </w:rPr>
        <w:t>descriptive,</w:t>
      </w:r>
      <w:r>
        <w:rPr>
          <w:color w:val="221F1F"/>
          <w:spacing w:val="-3"/>
          <w:sz w:val="22"/>
        </w:rPr>
        <w:t> </w:t>
      </w:r>
      <w:r>
        <w:rPr>
          <w:color w:val="221F1F"/>
          <w:sz w:val="22"/>
        </w:rPr>
        <w:t>qui</w:t>
      </w:r>
      <w:r>
        <w:rPr>
          <w:color w:val="221F1F"/>
          <w:spacing w:val="-2"/>
          <w:sz w:val="22"/>
        </w:rPr>
        <w:t> </w:t>
      </w:r>
      <w:r>
        <w:rPr>
          <w:color w:val="221F1F"/>
          <w:sz w:val="22"/>
        </w:rPr>
        <w:t>correspond</w:t>
      </w:r>
      <w:r>
        <w:rPr>
          <w:color w:val="221F1F"/>
          <w:spacing w:val="-2"/>
          <w:sz w:val="22"/>
        </w:rPr>
        <w:t> </w:t>
      </w:r>
      <w:r>
        <w:rPr>
          <w:color w:val="221F1F"/>
          <w:sz w:val="22"/>
        </w:rPr>
        <w:t>à</w:t>
      </w:r>
      <w:r>
        <w:rPr>
          <w:color w:val="221F1F"/>
          <w:spacing w:val="-3"/>
          <w:sz w:val="22"/>
        </w:rPr>
        <w:t> </w:t>
      </w:r>
      <w:r>
        <w:rPr>
          <w:color w:val="221F1F"/>
          <w:sz w:val="22"/>
        </w:rPr>
        <w:t>la</w:t>
      </w:r>
      <w:r>
        <w:rPr>
          <w:color w:val="221F1F"/>
          <w:spacing w:val="-3"/>
          <w:sz w:val="22"/>
        </w:rPr>
        <w:t> </w:t>
      </w:r>
      <w:r>
        <w:rPr>
          <w:color w:val="221F1F"/>
          <w:sz w:val="22"/>
        </w:rPr>
        <w:t>transformation</w:t>
      </w:r>
      <w:r>
        <w:rPr>
          <w:color w:val="221F1F"/>
          <w:spacing w:val="-2"/>
          <w:sz w:val="22"/>
        </w:rPr>
        <w:t> </w:t>
      </w:r>
      <w:r>
        <w:rPr>
          <w:color w:val="221F1F"/>
          <w:sz w:val="22"/>
        </w:rPr>
        <w:t>de</w:t>
      </w:r>
      <w:r>
        <w:rPr>
          <w:color w:val="221F1F"/>
          <w:spacing w:val="-3"/>
          <w:sz w:val="22"/>
        </w:rPr>
        <w:t> </w:t>
      </w:r>
      <w:r>
        <w:rPr>
          <w:color w:val="221F1F"/>
          <w:sz w:val="22"/>
        </w:rPr>
        <w:t>données brutes en une synthèse alliant à la fois la fidélité (rigueur) et la clarté. Ainsi, l’apprenant acquiert la maitrise de différents outils pour réaliser ces analyses descriptives : diagramme, moyenne, minimum, maximum, étendue, écart.</w:t>
      </w:r>
    </w:p>
    <w:p>
      <w:pPr>
        <w:spacing w:line="261" w:lineRule="auto" w:before="21"/>
        <w:ind w:left="287" w:right="573" w:firstLine="0"/>
        <w:jc w:val="both"/>
        <w:rPr>
          <w:sz w:val="22"/>
        </w:rPr>
      </w:pPr>
      <w:r>
        <w:rPr>
          <w:color w:val="221F1F"/>
          <w:sz w:val="22"/>
        </w:rPr>
        <w:t>Au niveau des probabilités, l’apprenant observe et réalise des expériences liées au concept de hasard. Il s’exerce à prédire qualitativement des résultats en se familiarisant avec les concepts de résultat certain, de résultat possible, de résultat impossible. Il s’exerce également à comparer des expériences pour dégager des événements plus probables, également probables et moins probables. Il dénombre les résultats</w:t>
      </w:r>
    </w:p>
    <w:p>
      <w:pPr>
        <w:spacing w:line="261" w:lineRule="auto" w:before="23"/>
        <w:ind w:left="287" w:right="575" w:firstLine="0"/>
        <w:jc w:val="both"/>
        <w:rPr>
          <w:sz w:val="22"/>
        </w:rPr>
      </w:pPr>
      <w:r>
        <w:rPr>
          <w:color w:val="221F1F"/>
          <w:sz w:val="22"/>
        </w:rPr>
        <w:t>d’une expérience aléatoire à l’aide de tableaux et de diagrammes en arbre et compare quantitativement des résultats fréquentiels obtenus avec des résultats théoriques connus. Graduellement, il acquiert des outils probabilistes lui permettant de traiter des situations numériques : concept d’événement, dénombrement des possibilités en utilisant différents registres (modes) de représentation, au calcul des probabilités et à la comparaison des probabilités fréquentielles et théoriques.</w:t>
      </w:r>
    </w:p>
    <w:p>
      <w:pPr>
        <w:pStyle w:val="BodyText"/>
        <w:spacing w:before="76"/>
        <w:rPr>
          <w:sz w:val="22"/>
        </w:rPr>
      </w:pPr>
    </w:p>
    <w:p>
      <w:pPr>
        <w:pStyle w:val="Heading2"/>
        <w:ind w:left="287"/>
      </w:pPr>
      <w:r>
        <w:rPr>
          <w:color w:val="221F1F"/>
          <w:spacing w:val="-2"/>
        </w:rPr>
        <w:t>ORIENTATIONS</w:t>
      </w:r>
      <w:r>
        <w:rPr>
          <w:color w:val="221F1F"/>
          <w:spacing w:val="2"/>
        </w:rPr>
        <w:t> </w:t>
      </w:r>
      <w:r>
        <w:rPr>
          <w:color w:val="221F1F"/>
          <w:spacing w:val="-2"/>
        </w:rPr>
        <w:t>PÉDAGOGIQUES</w:t>
      </w:r>
      <w:r>
        <w:rPr>
          <w:color w:val="221F1F"/>
          <w:spacing w:val="2"/>
        </w:rPr>
        <w:t> </w:t>
      </w:r>
      <w:r>
        <w:rPr>
          <w:color w:val="221F1F"/>
          <w:spacing w:val="-2"/>
        </w:rPr>
        <w:t>GÉNÉRALES</w:t>
      </w:r>
    </w:p>
    <w:p>
      <w:pPr>
        <w:spacing w:line="261" w:lineRule="auto" w:before="24"/>
        <w:ind w:left="287" w:right="572" w:firstLine="0"/>
        <w:jc w:val="both"/>
        <w:rPr>
          <w:sz w:val="22"/>
        </w:rPr>
      </w:pPr>
      <w:r>
        <w:rPr>
          <w:color w:val="221F1F"/>
          <w:sz w:val="22"/>
        </w:rPr>
        <w:t>En</w:t>
      </w:r>
      <w:r>
        <w:rPr>
          <w:color w:val="221F1F"/>
          <w:spacing w:val="-5"/>
          <w:sz w:val="22"/>
        </w:rPr>
        <w:t> </w:t>
      </w:r>
      <w:r>
        <w:rPr>
          <w:color w:val="221F1F"/>
          <w:sz w:val="22"/>
        </w:rPr>
        <w:t>général</w:t>
      </w:r>
      <w:r>
        <w:rPr>
          <w:color w:val="221F1F"/>
          <w:spacing w:val="-6"/>
          <w:sz w:val="22"/>
        </w:rPr>
        <w:t> </w:t>
      </w:r>
      <w:r>
        <w:rPr>
          <w:color w:val="221F1F"/>
          <w:sz w:val="22"/>
        </w:rPr>
        <w:t>les</w:t>
      </w:r>
      <w:r>
        <w:rPr>
          <w:color w:val="221F1F"/>
          <w:spacing w:val="-6"/>
          <w:sz w:val="22"/>
        </w:rPr>
        <w:t> </w:t>
      </w:r>
      <w:r>
        <w:rPr>
          <w:color w:val="221F1F"/>
          <w:sz w:val="22"/>
        </w:rPr>
        <w:t>enseignants</w:t>
      </w:r>
      <w:r>
        <w:rPr>
          <w:color w:val="221F1F"/>
          <w:spacing w:val="-6"/>
          <w:sz w:val="22"/>
        </w:rPr>
        <w:t> </w:t>
      </w:r>
      <w:r>
        <w:rPr>
          <w:color w:val="221F1F"/>
          <w:sz w:val="22"/>
        </w:rPr>
        <w:t>devraient</w:t>
      </w:r>
      <w:r>
        <w:rPr>
          <w:color w:val="221F1F"/>
          <w:spacing w:val="-5"/>
          <w:sz w:val="22"/>
        </w:rPr>
        <w:t> </w:t>
      </w:r>
      <w:r>
        <w:rPr>
          <w:color w:val="221F1F"/>
          <w:sz w:val="22"/>
        </w:rPr>
        <w:t>favoriser</w:t>
      </w:r>
      <w:r>
        <w:rPr>
          <w:color w:val="221F1F"/>
          <w:spacing w:val="-6"/>
          <w:sz w:val="22"/>
        </w:rPr>
        <w:t> </w:t>
      </w:r>
      <w:r>
        <w:rPr>
          <w:color w:val="221F1F"/>
          <w:sz w:val="22"/>
        </w:rPr>
        <w:t>la</w:t>
      </w:r>
      <w:r>
        <w:rPr>
          <w:color w:val="221F1F"/>
          <w:spacing w:val="-6"/>
          <w:sz w:val="22"/>
        </w:rPr>
        <w:t> </w:t>
      </w:r>
      <w:r>
        <w:rPr>
          <w:color w:val="221F1F"/>
          <w:sz w:val="22"/>
        </w:rPr>
        <w:t>compréhension</w:t>
      </w:r>
      <w:r>
        <w:rPr>
          <w:color w:val="221F1F"/>
          <w:spacing w:val="-5"/>
          <w:sz w:val="22"/>
        </w:rPr>
        <w:t> </w:t>
      </w:r>
      <w:r>
        <w:rPr>
          <w:color w:val="221F1F"/>
          <w:sz w:val="22"/>
        </w:rPr>
        <w:t>approfondie</w:t>
      </w:r>
      <w:r>
        <w:rPr>
          <w:color w:val="221F1F"/>
          <w:spacing w:val="-6"/>
          <w:sz w:val="22"/>
        </w:rPr>
        <w:t> </w:t>
      </w:r>
      <w:r>
        <w:rPr>
          <w:color w:val="221F1F"/>
          <w:sz w:val="22"/>
        </w:rPr>
        <w:t>des</w:t>
      </w:r>
      <w:r>
        <w:rPr>
          <w:color w:val="221F1F"/>
          <w:spacing w:val="-6"/>
          <w:sz w:val="22"/>
        </w:rPr>
        <w:t> </w:t>
      </w:r>
      <w:r>
        <w:rPr>
          <w:color w:val="221F1F"/>
          <w:sz w:val="22"/>
        </w:rPr>
        <w:t>concepts</w:t>
      </w:r>
      <w:r>
        <w:rPr>
          <w:color w:val="221F1F"/>
          <w:spacing w:val="-6"/>
          <w:sz w:val="22"/>
        </w:rPr>
        <w:t> </w:t>
      </w:r>
      <w:r>
        <w:rPr>
          <w:color w:val="221F1F"/>
          <w:sz w:val="22"/>
        </w:rPr>
        <w:t>du</w:t>
      </w:r>
      <w:r>
        <w:rPr>
          <w:color w:val="221F1F"/>
          <w:spacing w:val="-6"/>
          <w:sz w:val="22"/>
        </w:rPr>
        <w:t> </w:t>
      </w:r>
      <w:r>
        <w:rPr>
          <w:color w:val="221F1F"/>
          <w:sz w:val="22"/>
        </w:rPr>
        <w:t>nombre,</w:t>
      </w:r>
      <w:r>
        <w:rPr>
          <w:color w:val="221F1F"/>
          <w:spacing w:val="-6"/>
          <w:sz w:val="22"/>
        </w:rPr>
        <w:t> </w:t>
      </w:r>
      <w:r>
        <w:rPr>
          <w:color w:val="221F1F"/>
          <w:sz w:val="22"/>
        </w:rPr>
        <w:t>des</w:t>
      </w:r>
      <w:r>
        <w:rPr>
          <w:color w:val="221F1F"/>
          <w:spacing w:val="-6"/>
          <w:sz w:val="22"/>
        </w:rPr>
        <w:t> </w:t>
      </w:r>
      <w:r>
        <w:rPr>
          <w:color w:val="221F1F"/>
          <w:sz w:val="22"/>
        </w:rPr>
        <w:t>opérations, de</w:t>
      </w:r>
      <w:r>
        <w:rPr>
          <w:color w:val="221F1F"/>
          <w:spacing w:val="-10"/>
          <w:sz w:val="22"/>
        </w:rPr>
        <w:t> </w:t>
      </w:r>
      <w:r>
        <w:rPr>
          <w:color w:val="221F1F"/>
          <w:sz w:val="22"/>
        </w:rPr>
        <w:t>géométrie.</w:t>
      </w:r>
      <w:r>
        <w:rPr>
          <w:color w:val="221F1F"/>
          <w:spacing w:val="-10"/>
          <w:sz w:val="22"/>
        </w:rPr>
        <w:t> </w:t>
      </w:r>
      <w:r>
        <w:rPr>
          <w:color w:val="221F1F"/>
          <w:sz w:val="22"/>
        </w:rPr>
        <w:t>Pour</w:t>
      </w:r>
      <w:r>
        <w:rPr>
          <w:color w:val="221F1F"/>
          <w:spacing w:val="-11"/>
          <w:sz w:val="22"/>
        </w:rPr>
        <w:t> </w:t>
      </w:r>
      <w:r>
        <w:rPr>
          <w:color w:val="221F1F"/>
          <w:sz w:val="22"/>
        </w:rPr>
        <w:t>y</w:t>
      </w:r>
      <w:r>
        <w:rPr>
          <w:color w:val="221F1F"/>
          <w:spacing w:val="-10"/>
          <w:sz w:val="22"/>
        </w:rPr>
        <w:t> </w:t>
      </w:r>
      <w:r>
        <w:rPr>
          <w:color w:val="221F1F"/>
          <w:sz w:val="22"/>
        </w:rPr>
        <w:t>parvenir,</w:t>
      </w:r>
      <w:r>
        <w:rPr>
          <w:color w:val="221F1F"/>
          <w:spacing w:val="-10"/>
          <w:sz w:val="22"/>
        </w:rPr>
        <w:t> </w:t>
      </w:r>
      <w:r>
        <w:rPr>
          <w:color w:val="221F1F"/>
          <w:sz w:val="22"/>
        </w:rPr>
        <w:t>il</w:t>
      </w:r>
      <w:r>
        <w:rPr>
          <w:color w:val="221F1F"/>
          <w:spacing w:val="-10"/>
          <w:sz w:val="22"/>
        </w:rPr>
        <w:t> </w:t>
      </w:r>
      <w:r>
        <w:rPr>
          <w:color w:val="221F1F"/>
          <w:sz w:val="22"/>
        </w:rPr>
        <w:t>est</w:t>
      </w:r>
      <w:r>
        <w:rPr>
          <w:color w:val="221F1F"/>
          <w:spacing w:val="-11"/>
          <w:sz w:val="22"/>
        </w:rPr>
        <w:t> </w:t>
      </w:r>
      <w:r>
        <w:rPr>
          <w:color w:val="221F1F"/>
          <w:sz w:val="22"/>
        </w:rPr>
        <w:t>essentiel</w:t>
      </w:r>
      <w:r>
        <w:rPr>
          <w:color w:val="221F1F"/>
          <w:spacing w:val="-10"/>
          <w:sz w:val="22"/>
        </w:rPr>
        <w:t> </w:t>
      </w:r>
      <w:r>
        <w:rPr>
          <w:color w:val="221F1F"/>
          <w:sz w:val="22"/>
        </w:rPr>
        <w:t>d’établir</w:t>
      </w:r>
      <w:r>
        <w:rPr>
          <w:color w:val="221F1F"/>
          <w:spacing w:val="-11"/>
          <w:sz w:val="22"/>
        </w:rPr>
        <w:t> </w:t>
      </w:r>
      <w:r>
        <w:rPr>
          <w:color w:val="221F1F"/>
          <w:sz w:val="22"/>
        </w:rPr>
        <w:t>des</w:t>
      </w:r>
      <w:r>
        <w:rPr>
          <w:color w:val="221F1F"/>
          <w:spacing w:val="-11"/>
          <w:sz w:val="22"/>
        </w:rPr>
        <w:t> </w:t>
      </w:r>
      <w:r>
        <w:rPr>
          <w:color w:val="221F1F"/>
          <w:sz w:val="22"/>
        </w:rPr>
        <w:t>liens</w:t>
      </w:r>
      <w:r>
        <w:rPr>
          <w:color w:val="221F1F"/>
          <w:spacing w:val="-10"/>
          <w:sz w:val="22"/>
        </w:rPr>
        <w:t> </w:t>
      </w:r>
      <w:r>
        <w:rPr>
          <w:color w:val="221F1F"/>
          <w:sz w:val="22"/>
        </w:rPr>
        <w:t>entre</w:t>
      </w:r>
      <w:r>
        <w:rPr>
          <w:color w:val="221F1F"/>
          <w:spacing w:val="-10"/>
          <w:sz w:val="22"/>
        </w:rPr>
        <w:t> </w:t>
      </w:r>
      <w:r>
        <w:rPr>
          <w:color w:val="221F1F"/>
          <w:sz w:val="22"/>
        </w:rPr>
        <w:t>ces</w:t>
      </w:r>
      <w:r>
        <w:rPr>
          <w:color w:val="221F1F"/>
          <w:spacing w:val="-12"/>
          <w:sz w:val="22"/>
        </w:rPr>
        <w:t> </w:t>
      </w:r>
      <w:r>
        <w:rPr>
          <w:color w:val="221F1F"/>
          <w:sz w:val="22"/>
        </w:rPr>
        <w:t>concepts</w:t>
      </w:r>
      <w:r>
        <w:rPr>
          <w:color w:val="221F1F"/>
          <w:spacing w:val="-11"/>
          <w:sz w:val="22"/>
        </w:rPr>
        <w:t> </w:t>
      </w:r>
      <w:r>
        <w:rPr>
          <w:color w:val="221F1F"/>
          <w:sz w:val="22"/>
        </w:rPr>
        <w:t>mathématiques</w:t>
      </w:r>
      <w:r>
        <w:rPr>
          <w:color w:val="221F1F"/>
          <w:spacing w:val="-11"/>
          <w:sz w:val="22"/>
        </w:rPr>
        <w:t> </w:t>
      </w:r>
      <w:r>
        <w:rPr>
          <w:color w:val="221F1F"/>
          <w:sz w:val="22"/>
        </w:rPr>
        <w:t>et</w:t>
      </w:r>
      <w:r>
        <w:rPr>
          <w:color w:val="221F1F"/>
          <w:spacing w:val="-11"/>
          <w:sz w:val="22"/>
        </w:rPr>
        <w:t> </w:t>
      </w:r>
      <w:r>
        <w:rPr>
          <w:color w:val="221F1F"/>
          <w:sz w:val="22"/>
        </w:rPr>
        <w:t>la</w:t>
      </w:r>
      <w:r>
        <w:rPr>
          <w:color w:val="221F1F"/>
          <w:spacing w:val="-11"/>
          <w:sz w:val="22"/>
        </w:rPr>
        <w:t> </w:t>
      </w:r>
      <w:r>
        <w:rPr>
          <w:color w:val="221F1F"/>
          <w:sz w:val="22"/>
        </w:rPr>
        <w:t>réalité.</w:t>
      </w:r>
      <w:r>
        <w:rPr>
          <w:color w:val="221F1F"/>
          <w:spacing w:val="-11"/>
          <w:sz w:val="22"/>
        </w:rPr>
        <w:t> </w:t>
      </w:r>
      <w:r>
        <w:rPr>
          <w:color w:val="221F1F"/>
          <w:sz w:val="22"/>
        </w:rPr>
        <w:t>De</w:t>
      </w:r>
      <w:r>
        <w:rPr>
          <w:color w:val="221F1F"/>
          <w:spacing w:val="-11"/>
          <w:sz w:val="22"/>
        </w:rPr>
        <w:t> </w:t>
      </w:r>
      <w:r>
        <w:rPr>
          <w:color w:val="221F1F"/>
          <w:sz w:val="22"/>
        </w:rPr>
        <w:t>plus, l’enseignant</w:t>
      </w:r>
      <w:r>
        <w:rPr>
          <w:color w:val="221F1F"/>
          <w:spacing w:val="-13"/>
          <w:sz w:val="22"/>
        </w:rPr>
        <w:t> </w:t>
      </w:r>
      <w:r>
        <w:rPr>
          <w:color w:val="221F1F"/>
          <w:sz w:val="22"/>
        </w:rPr>
        <w:t>devra</w:t>
      </w:r>
      <w:r>
        <w:rPr>
          <w:color w:val="221F1F"/>
          <w:spacing w:val="-13"/>
          <w:sz w:val="22"/>
        </w:rPr>
        <w:t> </w:t>
      </w:r>
      <w:r>
        <w:rPr>
          <w:color w:val="221F1F"/>
          <w:sz w:val="22"/>
        </w:rPr>
        <w:t>favoriser</w:t>
      </w:r>
      <w:r>
        <w:rPr>
          <w:color w:val="221F1F"/>
          <w:spacing w:val="-13"/>
          <w:sz w:val="22"/>
        </w:rPr>
        <w:t> </w:t>
      </w:r>
      <w:r>
        <w:rPr>
          <w:color w:val="221F1F"/>
          <w:sz w:val="22"/>
        </w:rPr>
        <w:t>des</w:t>
      </w:r>
      <w:r>
        <w:rPr>
          <w:color w:val="221F1F"/>
          <w:spacing w:val="-13"/>
          <w:sz w:val="22"/>
        </w:rPr>
        <w:t> </w:t>
      </w:r>
      <w:r>
        <w:rPr>
          <w:color w:val="221F1F"/>
          <w:sz w:val="22"/>
        </w:rPr>
        <w:t>représentations</w:t>
      </w:r>
      <w:r>
        <w:rPr>
          <w:color w:val="221F1F"/>
          <w:spacing w:val="-13"/>
          <w:sz w:val="22"/>
        </w:rPr>
        <w:t> </w:t>
      </w:r>
      <w:r>
        <w:rPr>
          <w:color w:val="221F1F"/>
          <w:sz w:val="22"/>
        </w:rPr>
        <w:t>concrètes</w:t>
      </w:r>
      <w:r>
        <w:rPr>
          <w:color w:val="221F1F"/>
          <w:spacing w:val="-13"/>
          <w:sz w:val="22"/>
        </w:rPr>
        <w:t> </w:t>
      </w:r>
      <w:r>
        <w:rPr>
          <w:color w:val="221F1F"/>
          <w:sz w:val="22"/>
        </w:rPr>
        <w:t>de</w:t>
      </w:r>
      <w:r>
        <w:rPr>
          <w:color w:val="221F1F"/>
          <w:spacing w:val="-13"/>
          <w:sz w:val="22"/>
        </w:rPr>
        <w:t> </w:t>
      </w:r>
      <w:r>
        <w:rPr>
          <w:color w:val="221F1F"/>
          <w:sz w:val="22"/>
        </w:rPr>
        <w:t>chacun</w:t>
      </w:r>
      <w:r>
        <w:rPr>
          <w:color w:val="221F1F"/>
          <w:spacing w:val="-12"/>
          <w:sz w:val="22"/>
        </w:rPr>
        <w:t> </w:t>
      </w:r>
      <w:r>
        <w:rPr>
          <w:color w:val="221F1F"/>
          <w:sz w:val="22"/>
        </w:rPr>
        <w:t>des</w:t>
      </w:r>
      <w:r>
        <w:rPr>
          <w:color w:val="221F1F"/>
          <w:spacing w:val="-13"/>
          <w:sz w:val="22"/>
        </w:rPr>
        <w:t> </w:t>
      </w:r>
      <w:r>
        <w:rPr>
          <w:color w:val="221F1F"/>
          <w:sz w:val="22"/>
        </w:rPr>
        <w:t>concepts</w:t>
      </w:r>
      <w:r>
        <w:rPr>
          <w:color w:val="221F1F"/>
          <w:spacing w:val="-13"/>
          <w:sz w:val="22"/>
        </w:rPr>
        <w:t> </w:t>
      </w:r>
      <w:r>
        <w:rPr>
          <w:color w:val="221F1F"/>
          <w:sz w:val="22"/>
        </w:rPr>
        <w:t>et,</w:t>
      </w:r>
      <w:r>
        <w:rPr>
          <w:color w:val="221F1F"/>
          <w:spacing w:val="-13"/>
          <w:sz w:val="22"/>
        </w:rPr>
        <w:t> </w:t>
      </w:r>
      <w:r>
        <w:rPr>
          <w:color w:val="221F1F"/>
          <w:sz w:val="22"/>
        </w:rPr>
        <w:t>autant</w:t>
      </w:r>
      <w:r>
        <w:rPr>
          <w:color w:val="221F1F"/>
          <w:spacing w:val="-13"/>
          <w:sz w:val="22"/>
        </w:rPr>
        <w:t> </w:t>
      </w:r>
      <w:r>
        <w:rPr>
          <w:color w:val="221F1F"/>
          <w:sz w:val="22"/>
        </w:rPr>
        <w:t>que</w:t>
      </w:r>
      <w:r>
        <w:rPr>
          <w:color w:val="221F1F"/>
          <w:spacing w:val="-13"/>
          <w:sz w:val="22"/>
        </w:rPr>
        <w:t> </w:t>
      </w:r>
      <w:r>
        <w:rPr>
          <w:color w:val="221F1F"/>
          <w:sz w:val="22"/>
        </w:rPr>
        <w:t>faire</w:t>
      </w:r>
      <w:r>
        <w:rPr>
          <w:color w:val="221F1F"/>
          <w:spacing w:val="-12"/>
          <w:sz w:val="22"/>
        </w:rPr>
        <w:t> </w:t>
      </w:r>
      <w:r>
        <w:rPr>
          <w:color w:val="221F1F"/>
          <w:sz w:val="22"/>
        </w:rPr>
        <w:t>se</w:t>
      </w:r>
      <w:r>
        <w:rPr>
          <w:color w:val="221F1F"/>
          <w:spacing w:val="-14"/>
          <w:sz w:val="22"/>
        </w:rPr>
        <w:t> </w:t>
      </w:r>
      <w:r>
        <w:rPr>
          <w:color w:val="221F1F"/>
          <w:sz w:val="22"/>
        </w:rPr>
        <w:t>peut,</w:t>
      </w:r>
      <w:r>
        <w:rPr>
          <w:color w:val="221F1F"/>
          <w:spacing w:val="-13"/>
          <w:sz w:val="22"/>
        </w:rPr>
        <w:t> </w:t>
      </w:r>
      <w:r>
        <w:rPr>
          <w:color w:val="221F1F"/>
          <w:sz w:val="22"/>
        </w:rPr>
        <w:t>permettre aux apprenants de manipuler des objets concrets permettant de donner du sens à ces concepts. Le but par ces manipulations est de favoriser une représentation concrète des concepts abstraits en mathématiques.</w:t>
      </w:r>
    </w:p>
    <w:p>
      <w:pPr>
        <w:spacing w:before="9"/>
        <w:ind w:left="287" w:right="0" w:firstLine="0"/>
        <w:jc w:val="both"/>
        <w:rPr>
          <w:sz w:val="22"/>
        </w:rPr>
      </w:pPr>
      <w:r>
        <w:rPr>
          <w:color w:val="221F1F"/>
          <w:sz w:val="22"/>
        </w:rPr>
        <w:t>La</w:t>
      </w:r>
      <w:r>
        <w:rPr>
          <w:color w:val="221F1F"/>
          <w:spacing w:val="-9"/>
          <w:sz w:val="22"/>
        </w:rPr>
        <w:t> </w:t>
      </w:r>
      <w:r>
        <w:rPr>
          <w:color w:val="221F1F"/>
          <w:sz w:val="22"/>
        </w:rPr>
        <w:t>discipline</w:t>
      </w:r>
      <w:r>
        <w:rPr>
          <w:color w:val="221F1F"/>
          <w:spacing w:val="-8"/>
          <w:sz w:val="22"/>
        </w:rPr>
        <w:t> </w:t>
      </w:r>
      <w:r>
        <w:rPr>
          <w:color w:val="221F1F"/>
          <w:sz w:val="22"/>
        </w:rPr>
        <w:t>«</w:t>
      </w:r>
      <w:r>
        <w:rPr>
          <w:color w:val="221F1F"/>
          <w:spacing w:val="-8"/>
          <w:sz w:val="22"/>
        </w:rPr>
        <w:t> </w:t>
      </w:r>
      <w:r>
        <w:rPr>
          <w:color w:val="221F1F"/>
          <w:sz w:val="22"/>
        </w:rPr>
        <w:t>Mathématiques</w:t>
      </w:r>
      <w:r>
        <w:rPr>
          <w:color w:val="221F1F"/>
          <w:spacing w:val="-8"/>
          <w:sz w:val="22"/>
        </w:rPr>
        <w:t> </w:t>
      </w:r>
      <w:r>
        <w:rPr>
          <w:color w:val="221F1F"/>
          <w:sz w:val="22"/>
        </w:rPr>
        <w:t>»</w:t>
      </w:r>
      <w:r>
        <w:rPr>
          <w:color w:val="221F1F"/>
          <w:spacing w:val="-8"/>
          <w:sz w:val="22"/>
        </w:rPr>
        <w:t> </w:t>
      </w:r>
      <w:r>
        <w:rPr>
          <w:color w:val="221F1F"/>
          <w:sz w:val="22"/>
        </w:rPr>
        <w:t>est</w:t>
      </w:r>
      <w:r>
        <w:rPr>
          <w:color w:val="221F1F"/>
          <w:spacing w:val="-7"/>
          <w:sz w:val="22"/>
        </w:rPr>
        <w:t> </w:t>
      </w:r>
      <w:r>
        <w:rPr>
          <w:color w:val="221F1F"/>
          <w:sz w:val="22"/>
        </w:rPr>
        <w:t>constituée</w:t>
      </w:r>
      <w:r>
        <w:rPr>
          <w:color w:val="221F1F"/>
          <w:spacing w:val="-9"/>
          <w:sz w:val="22"/>
        </w:rPr>
        <w:t> </w:t>
      </w:r>
      <w:r>
        <w:rPr>
          <w:color w:val="221F1F"/>
          <w:sz w:val="22"/>
        </w:rPr>
        <w:t>de</w:t>
      </w:r>
      <w:r>
        <w:rPr>
          <w:color w:val="221F1F"/>
          <w:spacing w:val="-9"/>
          <w:sz w:val="22"/>
        </w:rPr>
        <w:t> </w:t>
      </w:r>
      <w:r>
        <w:rPr>
          <w:color w:val="221F1F"/>
          <w:sz w:val="22"/>
        </w:rPr>
        <w:t>quatre</w:t>
      </w:r>
      <w:r>
        <w:rPr>
          <w:color w:val="221F1F"/>
          <w:spacing w:val="-9"/>
          <w:sz w:val="22"/>
        </w:rPr>
        <w:t> </w:t>
      </w:r>
      <w:r>
        <w:rPr>
          <w:color w:val="221F1F"/>
          <w:sz w:val="22"/>
        </w:rPr>
        <w:t>composantes</w:t>
      </w:r>
      <w:r>
        <w:rPr>
          <w:color w:val="221F1F"/>
          <w:spacing w:val="-8"/>
          <w:sz w:val="22"/>
        </w:rPr>
        <w:t> </w:t>
      </w:r>
      <w:r>
        <w:rPr>
          <w:color w:val="221F1F"/>
          <w:spacing w:val="-10"/>
          <w:sz w:val="22"/>
        </w:rPr>
        <w:t>:</w:t>
      </w:r>
    </w:p>
    <w:p>
      <w:pPr>
        <w:pStyle w:val="ListParagraph"/>
        <w:numPr>
          <w:ilvl w:val="0"/>
          <w:numId w:val="357"/>
        </w:numPr>
        <w:tabs>
          <w:tab w:pos="853" w:val="left" w:leader="none"/>
        </w:tabs>
        <w:spacing w:line="240" w:lineRule="auto" w:before="31" w:after="0"/>
        <w:ind w:left="853" w:right="0" w:hanging="281"/>
        <w:jc w:val="left"/>
        <w:rPr>
          <w:sz w:val="24"/>
        </w:rPr>
      </w:pPr>
      <w:r>
        <w:rPr>
          <w:color w:val="221F1F"/>
          <w:spacing w:val="-2"/>
          <w:sz w:val="24"/>
        </w:rPr>
        <w:t>Analyse</w:t>
      </w:r>
    </w:p>
    <w:p>
      <w:pPr>
        <w:pStyle w:val="ListParagraph"/>
        <w:numPr>
          <w:ilvl w:val="0"/>
          <w:numId w:val="357"/>
        </w:numPr>
        <w:tabs>
          <w:tab w:pos="853" w:val="left" w:leader="none"/>
        </w:tabs>
        <w:spacing w:line="240" w:lineRule="auto" w:before="24" w:after="0"/>
        <w:ind w:left="853" w:right="0" w:hanging="281"/>
        <w:jc w:val="left"/>
        <w:rPr>
          <w:sz w:val="24"/>
        </w:rPr>
      </w:pPr>
      <w:r>
        <w:rPr>
          <w:color w:val="221F1F"/>
          <w:spacing w:val="-2"/>
          <w:sz w:val="24"/>
        </w:rPr>
        <w:t>Algèbre</w:t>
      </w:r>
    </w:p>
    <w:p>
      <w:pPr>
        <w:pStyle w:val="ListParagraph"/>
        <w:numPr>
          <w:ilvl w:val="0"/>
          <w:numId w:val="357"/>
        </w:numPr>
        <w:tabs>
          <w:tab w:pos="853" w:val="left" w:leader="none"/>
        </w:tabs>
        <w:spacing w:line="240" w:lineRule="auto" w:before="24" w:after="0"/>
        <w:ind w:left="853" w:right="0" w:hanging="281"/>
        <w:jc w:val="left"/>
        <w:rPr>
          <w:sz w:val="24"/>
        </w:rPr>
      </w:pPr>
      <w:r>
        <w:rPr>
          <w:color w:val="221F1F"/>
          <w:spacing w:val="-2"/>
          <w:sz w:val="24"/>
        </w:rPr>
        <w:t>Géométrie</w:t>
      </w:r>
    </w:p>
    <w:p>
      <w:pPr>
        <w:pStyle w:val="ListParagraph"/>
        <w:numPr>
          <w:ilvl w:val="0"/>
          <w:numId w:val="357"/>
        </w:numPr>
        <w:tabs>
          <w:tab w:pos="853" w:val="left" w:leader="none"/>
        </w:tabs>
        <w:spacing w:line="240" w:lineRule="auto" w:before="24" w:after="0"/>
        <w:ind w:left="853" w:right="0" w:hanging="281"/>
        <w:jc w:val="left"/>
        <w:rPr>
          <w:sz w:val="24"/>
        </w:rPr>
      </w:pPr>
      <w:r>
        <w:rPr>
          <w:color w:val="221F1F"/>
          <w:sz w:val="24"/>
        </w:rPr>
        <w:t>Traitement</w:t>
      </w:r>
      <w:r>
        <w:rPr>
          <w:color w:val="221F1F"/>
          <w:spacing w:val="-6"/>
          <w:sz w:val="24"/>
        </w:rPr>
        <w:t> </w:t>
      </w:r>
      <w:r>
        <w:rPr>
          <w:color w:val="221F1F"/>
          <w:sz w:val="24"/>
        </w:rPr>
        <w:t>des</w:t>
      </w:r>
      <w:r>
        <w:rPr>
          <w:color w:val="221F1F"/>
          <w:spacing w:val="-5"/>
          <w:sz w:val="24"/>
        </w:rPr>
        <w:t> </w:t>
      </w:r>
      <w:r>
        <w:rPr>
          <w:color w:val="221F1F"/>
          <w:sz w:val="24"/>
        </w:rPr>
        <w:t>données</w:t>
      </w:r>
      <w:r>
        <w:rPr>
          <w:color w:val="221F1F"/>
          <w:spacing w:val="-7"/>
          <w:sz w:val="24"/>
        </w:rPr>
        <w:t> </w:t>
      </w:r>
      <w:r>
        <w:rPr>
          <w:color w:val="221F1F"/>
          <w:sz w:val="24"/>
        </w:rPr>
        <w:t>et</w:t>
      </w:r>
      <w:r>
        <w:rPr>
          <w:color w:val="221F1F"/>
          <w:spacing w:val="-5"/>
          <w:sz w:val="24"/>
        </w:rPr>
        <w:t> </w:t>
      </w:r>
      <w:r>
        <w:rPr>
          <w:color w:val="221F1F"/>
          <w:spacing w:val="-2"/>
          <w:sz w:val="24"/>
        </w:rPr>
        <w:t>probabilités</w:t>
      </w:r>
    </w:p>
    <w:p>
      <w:pPr>
        <w:pStyle w:val="ListParagraph"/>
        <w:spacing w:after="0" w:line="240" w:lineRule="auto"/>
        <w:jc w:val="left"/>
        <w:rPr>
          <w:sz w:val="24"/>
        </w:rPr>
        <w:sectPr>
          <w:pgSz w:w="11910" w:h="16840"/>
          <w:pgMar w:header="0" w:footer="460" w:top="560" w:bottom="660" w:left="425" w:right="283"/>
        </w:sectPr>
      </w:pPr>
    </w:p>
    <w:p>
      <w:pPr>
        <w:spacing w:before="61"/>
        <w:ind w:left="135" w:right="0" w:firstLine="0"/>
        <w:jc w:val="left"/>
        <w:rPr>
          <w:sz w:val="24"/>
        </w:rPr>
      </w:pPr>
      <w:r>
        <w:rPr>
          <w:b/>
          <w:sz w:val="28"/>
        </w:rPr>
        <w:t>VOLUME</w:t>
      </w:r>
      <w:r>
        <w:rPr>
          <w:b/>
          <w:spacing w:val="-8"/>
          <w:sz w:val="28"/>
        </w:rPr>
        <w:t> </w:t>
      </w:r>
      <w:r>
        <w:rPr>
          <w:b/>
          <w:sz w:val="28"/>
        </w:rPr>
        <w:t>HORAIRE</w:t>
      </w:r>
      <w:r>
        <w:rPr>
          <w:b/>
          <w:spacing w:val="-16"/>
          <w:sz w:val="28"/>
        </w:rPr>
        <w:t> </w:t>
      </w:r>
      <w:r>
        <w:rPr>
          <w:b/>
          <w:sz w:val="24"/>
        </w:rPr>
        <w:t>:</w:t>
      </w:r>
      <w:r>
        <w:rPr>
          <w:b/>
          <w:spacing w:val="-6"/>
          <w:sz w:val="24"/>
        </w:rPr>
        <w:t> </w:t>
      </w:r>
      <w:r>
        <w:rPr>
          <w:sz w:val="24"/>
        </w:rPr>
        <w:t>4</w:t>
      </w:r>
      <w:r>
        <w:rPr>
          <w:spacing w:val="-6"/>
          <w:sz w:val="24"/>
        </w:rPr>
        <w:t> </w:t>
      </w:r>
      <w:r>
        <w:rPr>
          <w:spacing w:val="-2"/>
          <w:sz w:val="24"/>
        </w:rPr>
        <w:t>heures</w:t>
      </w:r>
    </w:p>
    <w:p>
      <w:pPr>
        <w:pStyle w:val="BodyText"/>
        <w:spacing w:before="2"/>
        <w:rPr>
          <w:sz w:val="28"/>
        </w:rPr>
      </w:pPr>
    </w:p>
    <w:p>
      <w:pPr>
        <w:pStyle w:val="Heading3"/>
        <w:ind w:left="135"/>
      </w:pPr>
      <w:r>
        <w:rPr>
          <w:color w:val="221F1F"/>
        </w:rPr>
        <w:t>RÉSULTATS</w:t>
      </w:r>
      <w:r>
        <w:rPr>
          <w:color w:val="221F1F"/>
          <w:spacing w:val="-6"/>
        </w:rPr>
        <w:t> </w:t>
      </w:r>
      <w:r>
        <w:rPr>
          <w:color w:val="221F1F"/>
        </w:rPr>
        <w:t>D’APPRENTISSAGE</w:t>
      </w:r>
      <w:r>
        <w:rPr>
          <w:color w:val="221F1F"/>
          <w:spacing w:val="-4"/>
        </w:rPr>
        <w:t> </w:t>
      </w:r>
      <w:r>
        <w:rPr>
          <w:color w:val="221F1F"/>
          <w:spacing w:val="-2"/>
        </w:rPr>
        <w:t>GÉNÉRAUX</w:t>
      </w:r>
    </w:p>
    <w:tbl>
      <w:tblPr>
        <w:tblW w:w="0" w:type="auto"/>
        <w:jc w:val="left"/>
        <w:tblInd w:w="155"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top w:w="0" w:type="dxa"/>
          <w:left w:w="0" w:type="dxa"/>
          <w:bottom w:w="0" w:type="dxa"/>
          <w:right w:w="0" w:type="dxa"/>
        </w:tblCellMar>
        <w:tblLook w:val="01E0"/>
      </w:tblPr>
      <w:tblGrid>
        <w:gridCol w:w="4272"/>
        <w:gridCol w:w="6066"/>
      </w:tblGrid>
      <w:tr>
        <w:trPr>
          <w:trHeight w:val="630" w:hRule="atLeast"/>
        </w:trPr>
        <w:tc>
          <w:tcPr>
            <w:tcW w:w="4272" w:type="dxa"/>
            <w:shd w:val="clear" w:color="auto" w:fill="BEBEBE"/>
          </w:tcPr>
          <w:p>
            <w:pPr>
              <w:pStyle w:val="TableParagraph"/>
              <w:spacing w:before="174"/>
              <w:ind w:left="1208"/>
              <w:rPr>
                <w:b/>
                <w:sz w:val="24"/>
              </w:rPr>
            </w:pPr>
            <w:r>
              <w:rPr>
                <w:b/>
                <w:color w:val="221F1F"/>
                <w:spacing w:val="-2"/>
                <w:sz w:val="24"/>
              </w:rPr>
              <w:t>COMPOSANTES</w:t>
            </w:r>
          </w:p>
        </w:tc>
        <w:tc>
          <w:tcPr>
            <w:tcW w:w="6066" w:type="dxa"/>
            <w:shd w:val="clear" w:color="auto" w:fill="BEBEBE"/>
          </w:tcPr>
          <w:p>
            <w:pPr>
              <w:pStyle w:val="TableParagraph"/>
              <w:spacing w:before="30"/>
              <w:ind w:left="349"/>
              <w:rPr>
                <w:b/>
                <w:sz w:val="24"/>
              </w:rPr>
            </w:pPr>
            <w:r>
              <w:rPr>
                <w:b/>
                <w:color w:val="221F1F"/>
                <w:sz w:val="24"/>
              </w:rPr>
              <w:t>RÉSULTATS</w:t>
            </w:r>
            <w:r>
              <w:rPr>
                <w:b/>
                <w:color w:val="221F1F"/>
                <w:spacing w:val="-6"/>
                <w:sz w:val="24"/>
              </w:rPr>
              <w:t> </w:t>
            </w:r>
            <w:r>
              <w:rPr>
                <w:b/>
                <w:color w:val="221F1F"/>
                <w:sz w:val="24"/>
              </w:rPr>
              <w:t>D’APPRENTISSAGE</w:t>
            </w:r>
            <w:r>
              <w:rPr>
                <w:b/>
                <w:color w:val="221F1F"/>
                <w:spacing w:val="-4"/>
                <w:sz w:val="24"/>
              </w:rPr>
              <w:t> </w:t>
            </w:r>
            <w:r>
              <w:rPr>
                <w:b/>
                <w:color w:val="221F1F"/>
                <w:spacing w:val="-2"/>
                <w:sz w:val="24"/>
              </w:rPr>
              <w:t>GÉNÉRAUX</w:t>
            </w:r>
          </w:p>
        </w:tc>
      </w:tr>
      <w:tr>
        <w:trPr>
          <w:trHeight w:val="904" w:hRule="atLeast"/>
        </w:trPr>
        <w:tc>
          <w:tcPr>
            <w:tcW w:w="4272" w:type="dxa"/>
          </w:tcPr>
          <w:p>
            <w:pPr>
              <w:pStyle w:val="TableParagraph"/>
              <w:spacing w:before="75"/>
              <w:rPr>
                <w:b/>
                <w:sz w:val="24"/>
              </w:rPr>
            </w:pPr>
          </w:p>
          <w:p>
            <w:pPr>
              <w:pStyle w:val="TableParagraph"/>
              <w:spacing w:before="1"/>
              <w:ind w:left="107"/>
              <w:rPr>
                <w:b/>
                <w:sz w:val="24"/>
              </w:rPr>
            </w:pPr>
            <w:r>
              <w:rPr>
                <w:b/>
                <w:color w:val="221F1F"/>
                <w:spacing w:val="-2"/>
                <w:sz w:val="24"/>
              </w:rPr>
              <w:t>Analyse</w:t>
            </w:r>
          </w:p>
        </w:tc>
        <w:tc>
          <w:tcPr>
            <w:tcW w:w="6066" w:type="dxa"/>
          </w:tcPr>
          <w:p>
            <w:pPr>
              <w:pStyle w:val="TableParagraph"/>
              <w:spacing w:before="76"/>
              <w:ind w:left="106"/>
              <w:rPr>
                <w:sz w:val="24"/>
              </w:rPr>
            </w:pPr>
            <w:r>
              <w:rPr>
                <w:sz w:val="24"/>
              </w:rPr>
              <w:t>Analyser</w:t>
            </w:r>
            <w:r>
              <w:rPr>
                <w:spacing w:val="-1"/>
                <w:sz w:val="24"/>
              </w:rPr>
              <w:t> </w:t>
            </w:r>
            <w:r>
              <w:rPr>
                <w:sz w:val="24"/>
              </w:rPr>
              <w:t>et</w:t>
            </w:r>
            <w:r>
              <w:rPr>
                <w:spacing w:val="-2"/>
                <w:sz w:val="24"/>
              </w:rPr>
              <w:t> </w:t>
            </w:r>
            <w:r>
              <w:rPr>
                <w:sz w:val="24"/>
              </w:rPr>
              <w:t>exploiter</w:t>
            </w:r>
            <w:r>
              <w:rPr>
                <w:spacing w:val="-1"/>
                <w:sz w:val="24"/>
              </w:rPr>
              <w:t> </w:t>
            </w:r>
            <w:r>
              <w:rPr>
                <w:sz w:val="24"/>
              </w:rPr>
              <w:t>les concepts</w:t>
            </w:r>
            <w:r>
              <w:rPr>
                <w:spacing w:val="-1"/>
                <w:sz w:val="24"/>
              </w:rPr>
              <w:t> </w:t>
            </w:r>
            <w:r>
              <w:rPr>
                <w:sz w:val="24"/>
              </w:rPr>
              <w:t>liés aux </w:t>
            </w:r>
            <w:r>
              <w:rPr>
                <w:spacing w:val="-2"/>
                <w:sz w:val="24"/>
              </w:rPr>
              <w:t>différentes</w:t>
            </w:r>
          </w:p>
          <w:p>
            <w:pPr>
              <w:pStyle w:val="TableParagraph"/>
              <w:spacing w:line="270" w:lineRule="atLeast"/>
              <w:ind w:left="106"/>
              <w:rPr>
                <w:sz w:val="24"/>
              </w:rPr>
            </w:pPr>
            <w:r>
              <w:rPr>
                <w:sz w:val="24"/>
              </w:rPr>
              <w:t>fonctions</w:t>
            </w:r>
            <w:r>
              <w:rPr>
                <w:spacing w:val="-6"/>
                <w:sz w:val="24"/>
              </w:rPr>
              <w:t> </w:t>
            </w:r>
            <w:r>
              <w:rPr>
                <w:sz w:val="24"/>
              </w:rPr>
              <w:t>numériques</w:t>
            </w:r>
            <w:r>
              <w:rPr>
                <w:spacing w:val="-6"/>
                <w:sz w:val="24"/>
              </w:rPr>
              <w:t> </w:t>
            </w:r>
            <w:r>
              <w:rPr>
                <w:sz w:val="24"/>
              </w:rPr>
              <w:t>afin</w:t>
            </w:r>
            <w:r>
              <w:rPr>
                <w:spacing w:val="-6"/>
                <w:sz w:val="24"/>
              </w:rPr>
              <w:t> </w:t>
            </w:r>
            <w:r>
              <w:rPr>
                <w:sz w:val="24"/>
              </w:rPr>
              <w:t>de</w:t>
            </w:r>
            <w:r>
              <w:rPr>
                <w:spacing w:val="-6"/>
                <w:sz w:val="24"/>
              </w:rPr>
              <w:t> </w:t>
            </w:r>
            <w:r>
              <w:rPr>
                <w:sz w:val="24"/>
              </w:rPr>
              <w:t>modéliser</w:t>
            </w:r>
            <w:r>
              <w:rPr>
                <w:spacing w:val="-6"/>
                <w:sz w:val="24"/>
              </w:rPr>
              <w:t> </w:t>
            </w:r>
            <w:r>
              <w:rPr>
                <w:sz w:val="24"/>
              </w:rPr>
              <w:t>des</w:t>
            </w:r>
            <w:r>
              <w:rPr>
                <w:spacing w:val="-6"/>
                <w:sz w:val="24"/>
              </w:rPr>
              <w:t> </w:t>
            </w:r>
            <w:r>
              <w:rPr>
                <w:sz w:val="24"/>
              </w:rPr>
              <w:t>situations</w:t>
            </w:r>
            <w:r>
              <w:rPr>
                <w:spacing w:val="-6"/>
                <w:sz w:val="24"/>
              </w:rPr>
              <w:t> </w:t>
            </w:r>
            <w:r>
              <w:rPr>
                <w:sz w:val="24"/>
              </w:rPr>
              <w:t>et résoudre des problèmes concrets.</w:t>
            </w:r>
          </w:p>
        </w:tc>
      </w:tr>
      <w:tr>
        <w:trPr>
          <w:trHeight w:val="641" w:hRule="atLeast"/>
        </w:trPr>
        <w:tc>
          <w:tcPr>
            <w:tcW w:w="4272" w:type="dxa"/>
            <w:vMerge w:val="restart"/>
          </w:tcPr>
          <w:p>
            <w:pPr>
              <w:pStyle w:val="TableParagraph"/>
              <w:spacing w:before="209"/>
              <w:rPr>
                <w:b/>
                <w:sz w:val="24"/>
              </w:rPr>
            </w:pPr>
          </w:p>
          <w:p>
            <w:pPr>
              <w:pStyle w:val="TableParagraph"/>
              <w:spacing w:before="1"/>
              <w:ind w:left="107"/>
              <w:rPr>
                <w:b/>
                <w:sz w:val="24"/>
              </w:rPr>
            </w:pPr>
            <w:r>
              <w:rPr>
                <w:b/>
                <w:color w:val="221F1F"/>
                <w:spacing w:val="-2"/>
                <w:sz w:val="24"/>
              </w:rPr>
              <w:t>Algèbre</w:t>
            </w:r>
          </w:p>
        </w:tc>
        <w:tc>
          <w:tcPr>
            <w:tcW w:w="6066" w:type="dxa"/>
          </w:tcPr>
          <w:p>
            <w:pPr>
              <w:pStyle w:val="TableParagraph"/>
              <w:spacing w:line="249" w:lineRule="auto" w:before="37"/>
              <w:ind w:left="106" w:right="531"/>
              <w:rPr>
                <w:sz w:val="24"/>
              </w:rPr>
            </w:pPr>
            <w:r>
              <w:rPr>
                <w:color w:val="221F1F"/>
                <w:sz w:val="24"/>
              </w:rPr>
              <w:t>Interpréter</w:t>
            </w:r>
            <w:r>
              <w:rPr>
                <w:color w:val="221F1F"/>
                <w:spacing w:val="-6"/>
                <w:sz w:val="24"/>
              </w:rPr>
              <w:t> </w:t>
            </w:r>
            <w:r>
              <w:rPr>
                <w:color w:val="221F1F"/>
                <w:sz w:val="24"/>
              </w:rPr>
              <w:t>et</w:t>
            </w:r>
            <w:r>
              <w:rPr>
                <w:color w:val="221F1F"/>
                <w:spacing w:val="-6"/>
                <w:sz w:val="24"/>
              </w:rPr>
              <w:t> </w:t>
            </w:r>
            <w:r>
              <w:rPr>
                <w:color w:val="221F1F"/>
                <w:sz w:val="24"/>
              </w:rPr>
              <w:t>commenter</w:t>
            </w:r>
            <w:r>
              <w:rPr>
                <w:color w:val="221F1F"/>
                <w:spacing w:val="-6"/>
                <w:sz w:val="24"/>
              </w:rPr>
              <w:t> </w:t>
            </w:r>
            <w:r>
              <w:rPr>
                <w:color w:val="221F1F"/>
                <w:sz w:val="24"/>
              </w:rPr>
              <w:t>une</w:t>
            </w:r>
            <w:r>
              <w:rPr>
                <w:color w:val="221F1F"/>
                <w:spacing w:val="-6"/>
                <w:sz w:val="24"/>
              </w:rPr>
              <w:t> </w:t>
            </w:r>
            <w:r>
              <w:rPr>
                <w:color w:val="221F1F"/>
                <w:sz w:val="24"/>
              </w:rPr>
              <w:t>équation</w:t>
            </w:r>
            <w:r>
              <w:rPr>
                <w:color w:val="221F1F"/>
                <w:spacing w:val="-6"/>
                <w:sz w:val="24"/>
              </w:rPr>
              <w:t> </w:t>
            </w:r>
            <w:r>
              <w:rPr>
                <w:color w:val="221F1F"/>
                <w:sz w:val="24"/>
              </w:rPr>
              <w:t>et</w:t>
            </w:r>
            <w:r>
              <w:rPr>
                <w:color w:val="221F1F"/>
                <w:spacing w:val="-6"/>
                <w:sz w:val="24"/>
              </w:rPr>
              <w:t> </w:t>
            </w:r>
            <w:r>
              <w:rPr>
                <w:color w:val="221F1F"/>
                <w:sz w:val="24"/>
              </w:rPr>
              <w:t>une</w:t>
            </w:r>
            <w:r>
              <w:rPr>
                <w:color w:val="221F1F"/>
                <w:spacing w:val="-6"/>
                <w:sz w:val="24"/>
              </w:rPr>
              <w:t> </w:t>
            </w:r>
            <w:r>
              <w:rPr>
                <w:color w:val="221F1F"/>
                <w:sz w:val="24"/>
              </w:rPr>
              <w:t>courbe pour résoudre un problème à la vie courante.</w:t>
            </w:r>
          </w:p>
        </w:tc>
      </w:tr>
      <w:tr>
        <w:trPr>
          <w:trHeight w:val="594" w:hRule="atLeast"/>
        </w:trPr>
        <w:tc>
          <w:tcPr>
            <w:tcW w:w="4272" w:type="dxa"/>
            <w:vMerge/>
            <w:tcBorders>
              <w:top w:val="nil"/>
            </w:tcBorders>
          </w:tcPr>
          <w:p>
            <w:pPr>
              <w:rPr>
                <w:sz w:val="2"/>
                <w:szCs w:val="2"/>
              </w:rPr>
            </w:pPr>
          </w:p>
        </w:tc>
        <w:tc>
          <w:tcPr>
            <w:tcW w:w="6066" w:type="dxa"/>
          </w:tcPr>
          <w:p>
            <w:pPr>
              <w:pStyle w:val="TableParagraph"/>
              <w:spacing w:line="242" w:lineRule="auto" w:before="13"/>
              <w:ind w:left="106"/>
              <w:rPr>
                <w:sz w:val="24"/>
              </w:rPr>
            </w:pPr>
            <w:r>
              <w:rPr>
                <w:color w:val="221F1F"/>
                <w:sz w:val="24"/>
              </w:rPr>
              <w:t>Modéliser</w:t>
            </w:r>
            <w:r>
              <w:rPr>
                <w:color w:val="221F1F"/>
                <w:spacing w:val="-7"/>
                <w:sz w:val="24"/>
              </w:rPr>
              <w:t> </w:t>
            </w:r>
            <w:r>
              <w:rPr>
                <w:color w:val="221F1F"/>
                <w:sz w:val="24"/>
              </w:rPr>
              <w:t>un</w:t>
            </w:r>
            <w:r>
              <w:rPr>
                <w:color w:val="221F1F"/>
                <w:spacing w:val="-7"/>
                <w:sz w:val="24"/>
              </w:rPr>
              <w:t> </w:t>
            </w:r>
            <w:r>
              <w:rPr>
                <w:color w:val="221F1F"/>
                <w:sz w:val="24"/>
              </w:rPr>
              <w:t>enchainement</w:t>
            </w:r>
            <w:r>
              <w:rPr>
                <w:color w:val="221F1F"/>
                <w:spacing w:val="-7"/>
                <w:sz w:val="24"/>
              </w:rPr>
              <w:t> </w:t>
            </w:r>
            <w:r>
              <w:rPr>
                <w:color w:val="221F1F"/>
                <w:sz w:val="24"/>
              </w:rPr>
              <w:t>logique</w:t>
            </w:r>
            <w:r>
              <w:rPr>
                <w:color w:val="221F1F"/>
                <w:spacing w:val="-7"/>
                <w:sz w:val="24"/>
              </w:rPr>
              <w:t> </w:t>
            </w:r>
            <w:r>
              <w:rPr>
                <w:color w:val="221F1F"/>
                <w:sz w:val="24"/>
              </w:rPr>
              <w:t>pour</w:t>
            </w:r>
            <w:r>
              <w:rPr>
                <w:color w:val="221F1F"/>
                <w:spacing w:val="-7"/>
                <w:sz w:val="24"/>
              </w:rPr>
              <w:t> </w:t>
            </w:r>
            <w:r>
              <w:rPr>
                <w:color w:val="221F1F"/>
                <w:sz w:val="24"/>
              </w:rPr>
              <w:t>structurer</w:t>
            </w:r>
            <w:r>
              <w:rPr>
                <w:color w:val="221F1F"/>
                <w:spacing w:val="-7"/>
                <w:sz w:val="24"/>
              </w:rPr>
              <w:t> </w:t>
            </w:r>
            <w:r>
              <w:rPr>
                <w:color w:val="221F1F"/>
                <w:sz w:val="24"/>
              </w:rPr>
              <w:t>un </w:t>
            </w:r>
            <w:r>
              <w:rPr>
                <w:color w:val="221F1F"/>
                <w:spacing w:val="-2"/>
                <w:sz w:val="24"/>
              </w:rPr>
              <w:t>raisonnement</w:t>
            </w:r>
          </w:p>
        </w:tc>
      </w:tr>
      <w:tr>
        <w:trPr>
          <w:trHeight w:val="869" w:hRule="atLeast"/>
        </w:trPr>
        <w:tc>
          <w:tcPr>
            <w:tcW w:w="4272" w:type="dxa"/>
          </w:tcPr>
          <w:p>
            <w:pPr>
              <w:pStyle w:val="TableParagraph"/>
              <w:spacing w:before="153"/>
              <w:ind w:left="107"/>
              <w:rPr>
                <w:b/>
                <w:sz w:val="24"/>
              </w:rPr>
            </w:pPr>
            <w:r>
              <w:rPr>
                <w:b/>
                <w:color w:val="221F1F"/>
                <w:spacing w:val="-2"/>
                <w:sz w:val="24"/>
              </w:rPr>
              <w:t>Géométrie</w:t>
            </w:r>
          </w:p>
        </w:tc>
        <w:tc>
          <w:tcPr>
            <w:tcW w:w="6066" w:type="dxa"/>
          </w:tcPr>
          <w:p>
            <w:pPr>
              <w:pStyle w:val="TableParagraph"/>
              <w:spacing w:before="14"/>
              <w:ind w:left="106"/>
              <w:rPr>
                <w:sz w:val="24"/>
              </w:rPr>
            </w:pPr>
            <w:r>
              <w:rPr>
                <w:color w:val="221F1F"/>
                <w:sz w:val="24"/>
              </w:rPr>
              <w:t>Renforcer</w:t>
            </w:r>
            <w:r>
              <w:rPr>
                <w:color w:val="221F1F"/>
                <w:spacing w:val="-1"/>
                <w:sz w:val="24"/>
              </w:rPr>
              <w:t> </w:t>
            </w:r>
            <w:r>
              <w:rPr>
                <w:color w:val="221F1F"/>
                <w:sz w:val="24"/>
              </w:rPr>
              <w:t>le</w:t>
            </w:r>
            <w:r>
              <w:rPr>
                <w:color w:val="221F1F"/>
                <w:spacing w:val="-1"/>
                <w:sz w:val="24"/>
              </w:rPr>
              <w:t> </w:t>
            </w:r>
            <w:r>
              <w:rPr>
                <w:color w:val="221F1F"/>
                <w:sz w:val="24"/>
              </w:rPr>
              <w:t>raisonnement dans</w:t>
            </w:r>
            <w:r>
              <w:rPr>
                <w:color w:val="221F1F"/>
                <w:spacing w:val="-1"/>
                <w:sz w:val="24"/>
              </w:rPr>
              <w:t> </w:t>
            </w:r>
            <w:r>
              <w:rPr>
                <w:color w:val="221F1F"/>
                <w:sz w:val="24"/>
              </w:rPr>
              <w:t>le plan par</w:t>
            </w:r>
            <w:r>
              <w:rPr>
                <w:color w:val="221F1F"/>
                <w:spacing w:val="-1"/>
                <w:sz w:val="24"/>
              </w:rPr>
              <w:t> </w:t>
            </w:r>
            <w:r>
              <w:rPr>
                <w:color w:val="221F1F"/>
                <w:sz w:val="24"/>
              </w:rPr>
              <w:t>le biais </w:t>
            </w:r>
            <w:r>
              <w:rPr>
                <w:color w:val="221F1F"/>
                <w:spacing w:val="-5"/>
                <w:sz w:val="24"/>
              </w:rPr>
              <w:t>des</w:t>
            </w:r>
          </w:p>
          <w:p>
            <w:pPr>
              <w:pStyle w:val="TableParagraph"/>
              <w:spacing w:line="290" w:lineRule="atLeast"/>
              <w:ind w:left="106" w:right="110"/>
              <w:rPr>
                <w:sz w:val="24"/>
              </w:rPr>
            </w:pPr>
            <w:r>
              <w:rPr>
                <w:color w:val="221F1F"/>
                <w:sz w:val="24"/>
              </w:rPr>
              <w:t>propriétés</w:t>
            </w:r>
            <w:r>
              <w:rPr>
                <w:color w:val="221F1F"/>
                <w:spacing w:val="-6"/>
                <w:sz w:val="24"/>
              </w:rPr>
              <w:t> </w:t>
            </w:r>
            <w:r>
              <w:rPr>
                <w:color w:val="221F1F"/>
                <w:sz w:val="24"/>
              </w:rPr>
              <w:t>et</w:t>
            </w:r>
            <w:r>
              <w:rPr>
                <w:color w:val="221F1F"/>
                <w:spacing w:val="-5"/>
                <w:sz w:val="24"/>
              </w:rPr>
              <w:t> </w:t>
            </w:r>
            <w:r>
              <w:rPr>
                <w:color w:val="221F1F"/>
                <w:sz w:val="24"/>
              </w:rPr>
              <w:t>des</w:t>
            </w:r>
            <w:r>
              <w:rPr>
                <w:color w:val="221F1F"/>
                <w:spacing w:val="-5"/>
                <w:sz w:val="24"/>
              </w:rPr>
              <w:t> </w:t>
            </w:r>
            <w:r>
              <w:rPr>
                <w:color w:val="221F1F"/>
                <w:sz w:val="24"/>
              </w:rPr>
              <w:t>théorèmes</w:t>
            </w:r>
            <w:r>
              <w:rPr>
                <w:color w:val="221F1F"/>
                <w:spacing w:val="-5"/>
                <w:sz w:val="24"/>
              </w:rPr>
              <w:t> </w:t>
            </w:r>
            <w:r>
              <w:rPr>
                <w:color w:val="221F1F"/>
                <w:sz w:val="24"/>
              </w:rPr>
              <w:t>afin</w:t>
            </w:r>
            <w:r>
              <w:rPr>
                <w:color w:val="221F1F"/>
                <w:spacing w:val="-5"/>
                <w:sz w:val="24"/>
              </w:rPr>
              <w:t> </w:t>
            </w:r>
            <w:r>
              <w:rPr>
                <w:color w:val="221F1F"/>
                <w:sz w:val="24"/>
              </w:rPr>
              <w:t>de</w:t>
            </w:r>
            <w:r>
              <w:rPr>
                <w:color w:val="221F1F"/>
                <w:spacing w:val="-5"/>
                <w:sz w:val="24"/>
              </w:rPr>
              <w:t> </w:t>
            </w:r>
            <w:r>
              <w:rPr>
                <w:color w:val="221F1F"/>
                <w:sz w:val="24"/>
              </w:rPr>
              <w:t>préparer</w:t>
            </w:r>
            <w:r>
              <w:rPr>
                <w:color w:val="221F1F"/>
                <w:spacing w:val="-5"/>
                <w:sz w:val="24"/>
              </w:rPr>
              <w:t> </w:t>
            </w:r>
            <w:r>
              <w:rPr>
                <w:color w:val="221F1F"/>
                <w:sz w:val="24"/>
              </w:rPr>
              <w:t>la</w:t>
            </w:r>
            <w:r>
              <w:rPr>
                <w:color w:val="221F1F"/>
                <w:spacing w:val="-5"/>
                <w:sz w:val="24"/>
              </w:rPr>
              <w:t> </w:t>
            </w:r>
            <w:r>
              <w:rPr>
                <w:color w:val="221F1F"/>
                <w:sz w:val="24"/>
              </w:rPr>
              <w:t>géométrie dans l’espace.</w:t>
            </w:r>
          </w:p>
        </w:tc>
      </w:tr>
      <w:tr>
        <w:trPr>
          <w:trHeight w:val="649" w:hRule="atLeast"/>
        </w:trPr>
        <w:tc>
          <w:tcPr>
            <w:tcW w:w="4272" w:type="dxa"/>
          </w:tcPr>
          <w:p>
            <w:pPr>
              <w:pStyle w:val="TableParagraph"/>
              <w:spacing w:before="38"/>
              <w:ind w:left="107"/>
              <w:rPr>
                <w:b/>
                <w:sz w:val="24"/>
              </w:rPr>
            </w:pPr>
            <w:r>
              <w:rPr>
                <w:b/>
                <w:color w:val="221F1F"/>
                <w:sz w:val="24"/>
              </w:rPr>
              <w:t>Traitement</w:t>
            </w:r>
            <w:r>
              <w:rPr>
                <w:b/>
                <w:color w:val="221F1F"/>
                <w:spacing w:val="-1"/>
                <w:sz w:val="24"/>
              </w:rPr>
              <w:t> </w:t>
            </w:r>
            <w:r>
              <w:rPr>
                <w:b/>
                <w:color w:val="221F1F"/>
                <w:sz w:val="24"/>
              </w:rPr>
              <w:t>des</w:t>
            </w:r>
            <w:r>
              <w:rPr>
                <w:b/>
                <w:color w:val="221F1F"/>
                <w:spacing w:val="-1"/>
                <w:sz w:val="24"/>
              </w:rPr>
              <w:t> </w:t>
            </w:r>
            <w:r>
              <w:rPr>
                <w:b/>
                <w:color w:val="221F1F"/>
                <w:spacing w:val="-2"/>
                <w:sz w:val="24"/>
              </w:rPr>
              <w:t>données</w:t>
            </w:r>
          </w:p>
        </w:tc>
        <w:tc>
          <w:tcPr>
            <w:tcW w:w="6066" w:type="dxa"/>
          </w:tcPr>
          <w:p>
            <w:pPr>
              <w:pStyle w:val="TableParagraph"/>
              <w:spacing w:line="249" w:lineRule="auto" w:before="40"/>
              <w:ind w:left="106"/>
              <w:rPr>
                <w:sz w:val="24"/>
              </w:rPr>
            </w:pPr>
            <w:r>
              <w:rPr>
                <w:color w:val="221F1F"/>
                <w:sz w:val="24"/>
              </w:rPr>
              <w:t>Réarranger</w:t>
            </w:r>
            <w:r>
              <w:rPr>
                <w:color w:val="221F1F"/>
                <w:spacing w:val="-6"/>
                <w:sz w:val="24"/>
              </w:rPr>
              <w:t> </w:t>
            </w:r>
            <w:r>
              <w:rPr>
                <w:color w:val="221F1F"/>
                <w:sz w:val="24"/>
              </w:rPr>
              <w:t>et</w:t>
            </w:r>
            <w:r>
              <w:rPr>
                <w:color w:val="221F1F"/>
                <w:spacing w:val="-5"/>
                <w:sz w:val="24"/>
              </w:rPr>
              <w:t> </w:t>
            </w:r>
            <w:r>
              <w:rPr>
                <w:color w:val="221F1F"/>
                <w:sz w:val="24"/>
              </w:rPr>
              <w:t>interpréter</w:t>
            </w:r>
            <w:r>
              <w:rPr>
                <w:color w:val="221F1F"/>
                <w:spacing w:val="-5"/>
                <w:sz w:val="24"/>
              </w:rPr>
              <w:t> </w:t>
            </w:r>
            <w:r>
              <w:rPr>
                <w:color w:val="221F1F"/>
                <w:sz w:val="24"/>
              </w:rPr>
              <w:t>des</w:t>
            </w:r>
            <w:r>
              <w:rPr>
                <w:color w:val="221F1F"/>
                <w:spacing w:val="-3"/>
                <w:sz w:val="24"/>
              </w:rPr>
              <w:t> </w:t>
            </w:r>
            <w:r>
              <w:rPr>
                <w:color w:val="221F1F"/>
                <w:sz w:val="24"/>
              </w:rPr>
              <w:t>données</w:t>
            </w:r>
            <w:r>
              <w:rPr>
                <w:color w:val="221F1F"/>
                <w:spacing w:val="-5"/>
                <w:sz w:val="24"/>
              </w:rPr>
              <w:t> </w:t>
            </w:r>
            <w:r>
              <w:rPr>
                <w:color w:val="221F1F"/>
                <w:sz w:val="24"/>
              </w:rPr>
              <w:t>afin</w:t>
            </w:r>
            <w:r>
              <w:rPr>
                <w:color w:val="221F1F"/>
                <w:spacing w:val="-5"/>
                <w:sz w:val="24"/>
              </w:rPr>
              <w:t> </w:t>
            </w:r>
            <w:r>
              <w:rPr>
                <w:color w:val="221F1F"/>
                <w:sz w:val="24"/>
              </w:rPr>
              <w:t>de</w:t>
            </w:r>
            <w:r>
              <w:rPr>
                <w:color w:val="221F1F"/>
                <w:spacing w:val="-5"/>
                <w:sz w:val="24"/>
              </w:rPr>
              <w:t> </w:t>
            </w:r>
            <w:r>
              <w:rPr>
                <w:color w:val="221F1F"/>
                <w:sz w:val="24"/>
              </w:rPr>
              <w:t>prendre</w:t>
            </w:r>
            <w:r>
              <w:rPr>
                <w:color w:val="221F1F"/>
                <w:spacing w:val="-5"/>
                <w:sz w:val="24"/>
              </w:rPr>
              <w:t> </w:t>
            </w:r>
            <w:r>
              <w:rPr>
                <w:color w:val="221F1F"/>
                <w:sz w:val="24"/>
              </w:rPr>
              <w:t>une </w:t>
            </w:r>
            <w:r>
              <w:rPr>
                <w:color w:val="221F1F"/>
                <w:spacing w:val="-2"/>
                <w:sz w:val="24"/>
              </w:rPr>
              <w:t>décision.</w:t>
            </w:r>
          </w:p>
        </w:tc>
      </w:tr>
    </w:tbl>
    <w:p>
      <w:pPr>
        <w:pStyle w:val="BodyText"/>
        <w:rPr>
          <w:b/>
        </w:rPr>
      </w:pPr>
    </w:p>
    <w:p>
      <w:pPr>
        <w:pStyle w:val="BodyText"/>
        <w:spacing w:before="137"/>
        <w:rPr>
          <w:b/>
        </w:rPr>
      </w:pPr>
    </w:p>
    <w:p>
      <w:pPr>
        <w:pStyle w:val="Heading2"/>
      </w:pPr>
      <w:r>
        <w:rPr/>
        <w:t>TABLEAU</w:t>
      </w:r>
      <w:r>
        <w:rPr>
          <w:spacing w:val="-10"/>
        </w:rPr>
        <w:t> </w:t>
      </w:r>
      <w:r>
        <w:rPr/>
        <w:t>DE</w:t>
      </w:r>
      <w:r>
        <w:rPr>
          <w:spacing w:val="-9"/>
        </w:rPr>
        <w:t> </w:t>
      </w:r>
      <w:r>
        <w:rPr>
          <w:spacing w:val="-2"/>
        </w:rPr>
        <w:t>CONTENUS</w:t>
      </w: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8"/>
        <w:gridCol w:w="8469"/>
      </w:tblGrid>
      <w:tr>
        <w:trPr>
          <w:trHeight w:val="275" w:hRule="atLeast"/>
        </w:trPr>
        <w:tc>
          <w:tcPr>
            <w:tcW w:w="2368" w:type="dxa"/>
            <w:shd w:val="clear" w:color="auto" w:fill="BEBEBE"/>
          </w:tcPr>
          <w:p>
            <w:pPr>
              <w:pStyle w:val="TableParagraph"/>
              <w:spacing w:line="255" w:lineRule="exact"/>
              <w:ind w:left="496"/>
              <w:rPr>
                <w:b/>
                <w:sz w:val="24"/>
              </w:rPr>
            </w:pPr>
            <w:r>
              <w:rPr>
                <w:b/>
                <w:spacing w:val="-2"/>
                <w:sz w:val="24"/>
              </w:rPr>
              <w:t>Composantes</w:t>
            </w:r>
          </w:p>
        </w:tc>
        <w:tc>
          <w:tcPr>
            <w:tcW w:w="8469" w:type="dxa"/>
            <w:shd w:val="clear" w:color="auto" w:fill="BEBEBE"/>
          </w:tcPr>
          <w:p>
            <w:pPr>
              <w:pStyle w:val="TableParagraph"/>
              <w:spacing w:line="255" w:lineRule="exact"/>
              <w:ind w:left="7"/>
              <w:jc w:val="center"/>
              <w:rPr>
                <w:b/>
                <w:sz w:val="24"/>
              </w:rPr>
            </w:pPr>
            <w:r>
              <w:rPr>
                <w:b/>
                <w:spacing w:val="-2"/>
                <w:sz w:val="24"/>
              </w:rPr>
              <w:t>Contenus</w:t>
            </w:r>
          </w:p>
        </w:tc>
      </w:tr>
      <w:tr>
        <w:trPr>
          <w:trHeight w:val="2386" w:hRule="atLeast"/>
        </w:trPr>
        <w:tc>
          <w:tcPr>
            <w:tcW w:w="2368" w:type="dxa"/>
          </w:tcPr>
          <w:p>
            <w:pPr>
              <w:pStyle w:val="TableParagraph"/>
              <w:rPr>
                <w:b/>
                <w:sz w:val="24"/>
              </w:rPr>
            </w:pPr>
          </w:p>
          <w:p>
            <w:pPr>
              <w:pStyle w:val="TableParagraph"/>
              <w:rPr>
                <w:b/>
                <w:sz w:val="24"/>
              </w:rPr>
            </w:pPr>
          </w:p>
          <w:p>
            <w:pPr>
              <w:pStyle w:val="TableParagraph"/>
              <w:spacing w:before="228"/>
              <w:rPr>
                <w:b/>
                <w:sz w:val="24"/>
              </w:rPr>
            </w:pPr>
          </w:p>
          <w:p>
            <w:pPr>
              <w:pStyle w:val="TableParagraph"/>
              <w:ind w:left="107"/>
              <w:rPr>
                <w:b/>
                <w:sz w:val="24"/>
              </w:rPr>
            </w:pPr>
            <w:r>
              <w:rPr>
                <w:b/>
                <w:color w:val="221F1F"/>
                <w:spacing w:val="-2"/>
                <w:sz w:val="24"/>
              </w:rPr>
              <w:t>Analyse</w:t>
            </w:r>
          </w:p>
        </w:tc>
        <w:tc>
          <w:tcPr>
            <w:tcW w:w="8469" w:type="dxa"/>
          </w:tcPr>
          <w:p>
            <w:pPr>
              <w:pStyle w:val="TableParagraph"/>
              <w:numPr>
                <w:ilvl w:val="0"/>
                <w:numId w:val="358"/>
              </w:numPr>
              <w:tabs>
                <w:tab w:pos="467" w:val="left" w:leader="none"/>
              </w:tabs>
              <w:spacing w:line="240" w:lineRule="auto" w:before="17" w:after="0"/>
              <w:ind w:left="467" w:right="0" w:hanging="282"/>
              <w:jc w:val="left"/>
              <w:rPr>
                <w:sz w:val="24"/>
              </w:rPr>
            </w:pPr>
            <w:r>
              <w:rPr>
                <w:color w:val="221F1F"/>
                <w:sz w:val="24"/>
              </w:rPr>
              <w:t>Ensemble</w:t>
            </w:r>
            <w:r>
              <w:rPr>
                <w:color w:val="221F1F"/>
                <w:spacing w:val="-1"/>
                <w:sz w:val="24"/>
              </w:rPr>
              <w:t> </w:t>
            </w:r>
            <w:r>
              <w:rPr>
                <w:color w:val="221F1F"/>
                <w:spacing w:val="-5"/>
                <w:sz w:val="24"/>
              </w:rPr>
              <w:t>IR</w:t>
            </w:r>
          </w:p>
          <w:p>
            <w:pPr>
              <w:pStyle w:val="TableParagraph"/>
              <w:numPr>
                <w:ilvl w:val="0"/>
                <w:numId w:val="358"/>
              </w:numPr>
              <w:tabs>
                <w:tab w:pos="467" w:val="left" w:leader="none"/>
              </w:tabs>
              <w:spacing w:line="240" w:lineRule="auto" w:before="18" w:after="0"/>
              <w:ind w:left="467" w:right="0" w:hanging="282"/>
              <w:jc w:val="left"/>
              <w:rPr>
                <w:sz w:val="24"/>
              </w:rPr>
            </w:pPr>
            <w:r>
              <w:rPr>
                <w:color w:val="221F1F"/>
                <w:sz w:val="24"/>
              </w:rPr>
              <w:t>Règles</w:t>
            </w:r>
            <w:r>
              <w:rPr>
                <w:color w:val="221F1F"/>
                <w:spacing w:val="-1"/>
                <w:sz w:val="24"/>
              </w:rPr>
              <w:t> </w:t>
            </w:r>
            <w:r>
              <w:rPr>
                <w:color w:val="221F1F"/>
                <w:sz w:val="24"/>
              </w:rPr>
              <w:t>de calcul</w:t>
            </w:r>
            <w:r>
              <w:rPr>
                <w:color w:val="221F1F"/>
                <w:spacing w:val="-1"/>
                <w:sz w:val="24"/>
              </w:rPr>
              <w:t> </w:t>
            </w:r>
            <w:r>
              <w:rPr>
                <w:color w:val="221F1F"/>
                <w:sz w:val="24"/>
              </w:rPr>
              <w:t>dans </w:t>
            </w:r>
            <w:r>
              <w:rPr>
                <w:color w:val="221F1F"/>
                <w:spacing w:val="-5"/>
                <w:sz w:val="24"/>
              </w:rPr>
              <w:t>IR</w:t>
            </w:r>
          </w:p>
          <w:p>
            <w:pPr>
              <w:pStyle w:val="TableParagraph"/>
              <w:numPr>
                <w:ilvl w:val="0"/>
                <w:numId w:val="358"/>
              </w:numPr>
              <w:tabs>
                <w:tab w:pos="467" w:val="left" w:leader="none"/>
              </w:tabs>
              <w:spacing w:line="240" w:lineRule="auto" w:before="24" w:after="0"/>
              <w:ind w:left="467" w:right="0" w:hanging="282"/>
              <w:jc w:val="left"/>
              <w:rPr>
                <w:sz w:val="24"/>
              </w:rPr>
            </w:pPr>
            <w:r>
              <w:rPr>
                <w:color w:val="221F1F"/>
                <w:sz w:val="24"/>
              </w:rPr>
              <w:t>Intervalle</w:t>
            </w:r>
            <w:r>
              <w:rPr>
                <w:color w:val="221F1F"/>
                <w:spacing w:val="-1"/>
                <w:sz w:val="24"/>
              </w:rPr>
              <w:t> </w:t>
            </w:r>
            <w:r>
              <w:rPr>
                <w:color w:val="221F1F"/>
                <w:sz w:val="24"/>
              </w:rPr>
              <w:t>et</w:t>
            </w:r>
            <w:r>
              <w:rPr>
                <w:color w:val="221F1F"/>
                <w:spacing w:val="-1"/>
                <w:sz w:val="24"/>
              </w:rPr>
              <w:t> </w:t>
            </w:r>
            <w:r>
              <w:rPr>
                <w:color w:val="221F1F"/>
                <w:sz w:val="24"/>
              </w:rPr>
              <w:t>valeurs</w:t>
            </w:r>
            <w:r>
              <w:rPr>
                <w:color w:val="221F1F"/>
                <w:spacing w:val="-1"/>
                <w:sz w:val="24"/>
              </w:rPr>
              <w:t> </w:t>
            </w:r>
            <w:r>
              <w:rPr>
                <w:color w:val="221F1F"/>
                <w:spacing w:val="-2"/>
                <w:sz w:val="24"/>
              </w:rPr>
              <w:t>absolues</w:t>
            </w:r>
          </w:p>
          <w:p>
            <w:pPr>
              <w:pStyle w:val="TableParagraph"/>
              <w:numPr>
                <w:ilvl w:val="0"/>
                <w:numId w:val="358"/>
              </w:numPr>
              <w:tabs>
                <w:tab w:pos="467" w:val="left" w:leader="none"/>
              </w:tabs>
              <w:spacing w:line="240" w:lineRule="auto" w:before="24" w:after="0"/>
              <w:ind w:left="467" w:right="0" w:hanging="282"/>
              <w:jc w:val="left"/>
              <w:rPr>
                <w:sz w:val="24"/>
              </w:rPr>
            </w:pPr>
            <w:r>
              <w:rPr>
                <w:color w:val="221F1F"/>
                <w:spacing w:val="-2"/>
                <w:sz w:val="24"/>
              </w:rPr>
              <w:t>Encadrements</w:t>
            </w:r>
          </w:p>
          <w:p>
            <w:pPr>
              <w:pStyle w:val="TableParagraph"/>
              <w:numPr>
                <w:ilvl w:val="0"/>
                <w:numId w:val="358"/>
              </w:numPr>
              <w:tabs>
                <w:tab w:pos="467" w:val="left" w:leader="none"/>
              </w:tabs>
              <w:spacing w:line="240" w:lineRule="auto" w:before="24" w:after="0"/>
              <w:ind w:left="467" w:right="0" w:hanging="282"/>
              <w:jc w:val="left"/>
              <w:rPr>
                <w:sz w:val="24"/>
              </w:rPr>
            </w:pPr>
            <w:r>
              <w:rPr>
                <w:color w:val="221F1F"/>
                <w:sz w:val="24"/>
              </w:rPr>
              <w:t>Trinôme du second</w:t>
            </w:r>
            <w:r>
              <w:rPr>
                <w:color w:val="221F1F"/>
                <w:spacing w:val="-2"/>
                <w:sz w:val="24"/>
              </w:rPr>
              <w:t> degré</w:t>
            </w:r>
          </w:p>
          <w:p>
            <w:pPr>
              <w:pStyle w:val="TableParagraph"/>
              <w:numPr>
                <w:ilvl w:val="0"/>
                <w:numId w:val="358"/>
              </w:numPr>
              <w:tabs>
                <w:tab w:pos="467" w:val="left" w:leader="none"/>
              </w:tabs>
              <w:spacing w:line="240" w:lineRule="auto" w:before="24" w:after="0"/>
              <w:ind w:left="467" w:right="0" w:hanging="282"/>
              <w:jc w:val="left"/>
              <w:rPr>
                <w:sz w:val="24"/>
              </w:rPr>
            </w:pPr>
            <w:r>
              <w:rPr>
                <w:color w:val="221F1F"/>
                <w:sz w:val="24"/>
              </w:rPr>
              <w:t>Généralités</w:t>
            </w:r>
            <w:r>
              <w:rPr>
                <w:color w:val="221F1F"/>
                <w:spacing w:val="-1"/>
                <w:sz w:val="24"/>
              </w:rPr>
              <w:t> </w:t>
            </w:r>
            <w:r>
              <w:rPr>
                <w:color w:val="221F1F"/>
                <w:sz w:val="24"/>
              </w:rPr>
              <w:t>sur les</w:t>
            </w:r>
            <w:r>
              <w:rPr>
                <w:color w:val="221F1F"/>
                <w:spacing w:val="-1"/>
                <w:sz w:val="24"/>
              </w:rPr>
              <w:t> </w:t>
            </w:r>
            <w:r>
              <w:rPr>
                <w:color w:val="221F1F"/>
                <w:sz w:val="24"/>
              </w:rPr>
              <w:t>fonctions de</w:t>
            </w:r>
            <w:r>
              <w:rPr>
                <w:color w:val="221F1F"/>
                <w:spacing w:val="-2"/>
                <w:sz w:val="24"/>
              </w:rPr>
              <w:t> références</w:t>
            </w:r>
          </w:p>
          <w:p>
            <w:pPr>
              <w:pStyle w:val="TableParagraph"/>
              <w:numPr>
                <w:ilvl w:val="0"/>
                <w:numId w:val="358"/>
              </w:numPr>
              <w:tabs>
                <w:tab w:pos="467" w:val="left" w:leader="none"/>
              </w:tabs>
              <w:spacing w:line="240" w:lineRule="auto" w:before="24" w:after="0"/>
              <w:ind w:left="467" w:right="0" w:hanging="282"/>
              <w:jc w:val="left"/>
              <w:rPr>
                <w:sz w:val="24"/>
              </w:rPr>
            </w:pPr>
            <w:r>
              <w:rPr>
                <w:color w:val="221F1F"/>
                <w:sz w:val="24"/>
              </w:rPr>
              <w:t>Courbes</w:t>
            </w:r>
            <w:r>
              <w:rPr>
                <w:color w:val="221F1F"/>
                <w:spacing w:val="-1"/>
                <w:sz w:val="24"/>
              </w:rPr>
              <w:t> </w:t>
            </w:r>
            <w:r>
              <w:rPr>
                <w:color w:val="221F1F"/>
                <w:sz w:val="24"/>
              </w:rPr>
              <w:t>représentatives</w:t>
            </w:r>
            <w:r>
              <w:rPr>
                <w:color w:val="221F1F"/>
                <w:spacing w:val="-2"/>
                <w:sz w:val="24"/>
              </w:rPr>
              <w:t> </w:t>
            </w:r>
            <w:r>
              <w:rPr>
                <w:color w:val="221F1F"/>
                <w:sz w:val="24"/>
              </w:rPr>
              <w:t>des fonctions</w:t>
            </w:r>
            <w:r>
              <w:rPr>
                <w:color w:val="221F1F"/>
                <w:spacing w:val="-1"/>
                <w:sz w:val="24"/>
              </w:rPr>
              <w:t> </w:t>
            </w:r>
            <w:r>
              <w:rPr>
                <w:color w:val="221F1F"/>
                <w:sz w:val="24"/>
              </w:rPr>
              <w:t>de </w:t>
            </w:r>
            <w:r>
              <w:rPr>
                <w:color w:val="221F1F"/>
                <w:spacing w:val="-2"/>
                <w:sz w:val="24"/>
              </w:rPr>
              <w:t>référence</w:t>
            </w:r>
          </w:p>
          <w:p>
            <w:pPr>
              <w:pStyle w:val="TableParagraph"/>
              <w:numPr>
                <w:ilvl w:val="0"/>
                <w:numId w:val="358"/>
              </w:numPr>
              <w:tabs>
                <w:tab w:pos="467" w:val="left" w:leader="none"/>
              </w:tabs>
              <w:spacing w:line="255" w:lineRule="exact" w:before="24" w:after="0"/>
              <w:ind w:left="467" w:right="0" w:hanging="282"/>
              <w:jc w:val="left"/>
              <w:rPr>
                <w:sz w:val="24"/>
              </w:rPr>
            </w:pPr>
            <w:r>
              <w:rPr>
                <w:color w:val="221F1F"/>
                <w:sz w:val="24"/>
              </w:rPr>
              <w:t>Interprétations</w:t>
            </w:r>
            <w:r>
              <w:rPr>
                <w:color w:val="221F1F"/>
                <w:spacing w:val="-3"/>
                <w:sz w:val="24"/>
              </w:rPr>
              <w:t> </w:t>
            </w:r>
            <w:r>
              <w:rPr>
                <w:color w:val="221F1F"/>
                <w:sz w:val="24"/>
              </w:rPr>
              <w:t>d’une</w:t>
            </w:r>
            <w:r>
              <w:rPr>
                <w:color w:val="221F1F"/>
                <w:spacing w:val="-1"/>
                <w:sz w:val="24"/>
              </w:rPr>
              <w:t> </w:t>
            </w:r>
            <w:r>
              <w:rPr>
                <w:color w:val="221F1F"/>
                <w:spacing w:val="-2"/>
                <w:sz w:val="24"/>
              </w:rPr>
              <w:t>courbe</w:t>
            </w:r>
          </w:p>
        </w:tc>
      </w:tr>
      <w:tr>
        <w:trPr>
          <w:trHeight w:val="575" w:hRule="atLeast"/>
        </w:trPr>
        <w:tc>
          <w:tcPr>
            <w:tcW w:w="2368" w:type="dxa"/>
          </w:tcPr>
          <w:p>
            <w:pPr>
              <w:pStyle w:val="TableParagraph"/>
              <w:spacing w:before="150"/>
              <w:ind w:left="107"/>
              <w:rPr>
                <w:b/>
                <w:sz w:val="24"/>
              </w:rPr>
            </w:pPr>
            <w:r>
              <w:rPr>
                <w:b/>
                <w:color w:val="221F1F"/>
                <w:spacing w:val="-2"/>
                <w:sz w:val="24"/>
              </w:rPr>
              <w:t>Algèbre</w:t>
            </w:r>
          </w:p>
        </w:tc>
        <w:tc>
          <w:tcPr>
            <w:tcW w:w="8469" w:type="dxa"/>
          </w:tcPr>
          <w:p>
            <w:pPr>
              <w:pStyle w:val="TableParagraph"/>
              <w:numPr>
                <w:ilvl w:val="0"/>
                <w:numId w:val="359"/>
              </w:numPr>
              <w:tabs>
                <w:tab w:pos="467" w:val="left" w:leader="none"/>
              </w:tabs>
              <w:spacing w:line="240" w:lineRule="auto" w:before="12" w:after="0"/>
              <w:ind w:left="467" w:right="0" w:hanging="283"/>
              <w:jc w:val="left"/>
              <w:rPr>
                <w:sz w:val="24"/>
              </w:rPr>
            </w:pPr>
            <w:r>
              <w:rPr>
                <w:color w:val="221F1F"/>
                <w:spacing w:val="-2"/>
                <w:sz w:val="24"/>
              </w:rPr>
              <w:t>Logique</w:t>
            </w:r>
          </w:p>
          <w:p>
            <w:pPr>
              <w:pStyle w:val="TableParagraph"/>
              <w:numPr>
                <w:ilvl w:val="0"/>
                <w:numId w:val="359"/>
              </w:numPr>
              <w:tabs>
                <w:tab w:pos="467" w:val="left" w:leader="none"/>
              </w:tabs>
              <w:spacing w:line="255" w:lineRule="exact" w:before="12" w:after="0"/>
              <w:ind w:left="467" w:right="0" w:hanging="283"/>
              <w:jc w:val="left"/>
              <w:rPr>
                <w:sz w:val="24"/>
              </w:rPr>
            </w:pPr>
            <w:r>
              <w:rPr>
                <w:color w:val="221F1F"/>
                <w:spacing w:val="-2"/>
                <w:sz w:val="24"/>
              </w:rPr>
              <w:t>Algorithmique</w:t>
            </w:r>
          </w:p>
        </w:tc>
      </w:tr>
      <w:tr>
        <w:trPr>
          <w:trHeight w:val="1569" w:hRule="atLeast"/>
        </w:trPr>
        <w:tc>
          <w:tcPr>
            <w:tcW w:w="2368" w:type="dxa"/>
          </w:tcPr>
          <w:p>
            <w:pPr>
              <w:pStyle w:val="TableParagraph"/>
              <w:rPr>
                <w:b/>
                <w:sz w:val="24"/>
              </w:rPr>
            </w:pPr>
          </w:p>
          <w:p>
            <w:pPr>
              <w:pStyle w:val="TableParagraph"/>
              <w:spacing w:before="94"/>
              <w:rPr>
                <w:b/>
                <w:sz w:val="24"/>
              </w:rPr>
            </w:pPr>
          </w:p>
          <w:p>
            <w:pPr>
              <w:pStyle w:val="TableParagraph"/>
              <w:spacing w:before="1"/>
              <w:ind w:left="107"/>
              <w:rPr>
                <w:b/>
                <w:sz w:val="24"/>
              </w:rPr>
            </w:pPr>
            <w:r>
              <w:rPr>
                <w:b/>
                <w:color w:val="221F1F"/>
                <w:spacing w:val="-2"/>
                <w:sz w:val="24"/>
              </w:rPr>
              <w:t>Géométrie</w:t>
            </w:r>
          </w:p>
        </w:tc>
        <w:tc>
          <w:tcPr>
            <w:tcW w:w="8469" w:type="dxa"/>
          </w:tcPr>
          <w:p>
            <w:pPr>
              <w:pStyle w:val="TableParagraph"/>
              <w:numPr>
                <w:ilvl w:val="0"/>
                <w:numId w:val="360"/>
              </w:numPr>
              <w:tabs>
                <w:tab w:pos="467" w:val="left" w:leader="none"/>
              </w:tabs>
              <w:spacing w:line="240" w:lineRule="auto" w:before="12" w:after="0"/>
              <w:ind w:left="467" w:right="0" w:hanging="283"/>
              <w:jc w:val="left"/>
              <w:rPr>
                <w:sz w:val="24"/>
              </w:rPr>
            </w:pPr>
            <w:r>
              <w:rPr>
                <w:color w:val="221F1F"/>
                <w:spacing w:val="-2"/>
                <w:sz w:val="24"/>
              </w:rPr>
              <w:t>Droites</w:t>
            </w:r>
          </w:p>
          <w:p>
            <w:pPr>
              <w:pStyle w:val="TableParagraph"/>
              <w:numPr>
                <w:ilvl w:val="0"/>
                <w:numId w:val="360"/>
              </w:numPr>
              <w:tabs>
                <w:tab w:pos="467" w:val="left" w:leader="none"/>
              </w:tabs>
              <w:spacing w:line="240" w:lineRule="auto" w:before="24" w:after="0"/>
              <w:ind w:left="467" w:right="0" w:hanging="283"/>
              <w:jc w:val="left"/>
              <w:rPr>
                <w:sz w:val="24"/>
              </w:rPr>
            </w:pPr>
            <w:r>
              <w:rPr>
                <w:color w:val="221F1F"/>
                <w:spacing w:val="-2"/>
                <w:sz w:val="24"/>
              </w:rPr>
              <w:t>Cercles</w:t>
            </w:r>
          </w:p>
          <w:p>
            <w:pPr>
              <w:pStyle w:val="TableParagraph"/>
              <w:numPr>
                <w:ilvl w:val="0"/>
                <w:numId w:val="360"/>
              </w:numPr>
              <w:tabs>
                <w:tab w:pos="467" w:val="left" w:leader="none"/>
              </w:tabs>
              <w:spacing w:line="240" w:lineRule="auto" w:before="24" w:after="0"/>
              <w:ind w:left="467" w:right="0" w:hanging="283"/>
              <w:jc w:val="left"/>
              <w:rPr>
                <w:sz w:val="24"/>
              </w:rPr>
            </w:pPr>
            <w:r>
              <w:rPr>
                <w:color w:val="221F1F"/>
                <w:sz w:val="24"/>
              </w:rPr>
              <w:t>Construction</w:t>
            </w:r>
            <w:r>
              <w:rPr>
                <w:color w:val="221F1F"/>
                <w:spacing w:val="-1"/>
                <w:sz w:val="24"/>
              </w:rPr>
              <w:t> </w:t>
            </w:r>
            <w:r>
              <w:rPr>
                <w:color w:val="221F1F"/>
                <w:sz w:val="24"/>
              </w:rPr>
              <w:t>graphique,</w:t>
            </w:r>
            <w:r>
              <w:rPr>
                <w:color w:val="221F1F"/>
                <w:spacing w:val="-3"/>
                <w:sz w:val="24"/>
              </w:rPr>
              <w:t> </w:t>
            </w:r>
            <w:r>
              <w:rPr>
                <w:color w:val="221F1F"/>
                <w:sz w:val="24"/>
              </w:rPr>
              <w:t>parallélisme et</w:t>
            </w:r>
            <w:r>
              <w:rPr>
                <w:color w:val="221F1F"/>
                <w:spacing w:val="-1"/>
                <w:sz w:val="24"/>
              </w:rPr>
              <w:t> </w:t>
            </w:r>
            <w:r>
              <w:rPr>
                <w:color w:val="221F1F"/>
                <w:sz w:val="24"/>
              </w:rPr>
              <w:t>orthogonalité de</w:t>
            </w:r>
            <w:r>
              <w:rPr>
                <w:color w:val="221F1F"/>
                <w:spacing w:val="-1"/>
                <w:sz w:val="24"/>
              </w:rPr>
              <w:t> </w:t>
            </w:r>
            <w:r>
              <w:rPr>
                <w:color w:val="221F1F"/>
                <w:sz w:val="24"/>
              </w:rPr>
              <w:t>deux </w:t>
            </w:r>
            <w:r>
              <w:rPr>
                <w:color w:val="221F1F"/>
                <w:spacing w:val="-2"/>
                <w:sz w:val="24"/>
              </w:rPr>
              <w:t>droites.</w:t>
            </w:r>
          </w:p>
          <w:p>
            <w:pPr>
              <w:pStyle w:val="TableParagraph"/>
              <w:numPr>
                <w:ilvl w:val="0"/>
                <w:numId w:val="360"/>
              </w:numPr>
              <w:tabs>
                <w:tab w:pos="467" w:val="left" w:leader="none"/>
              </w:tabs>
              <w:spacing w:line="240" w:lineRule="auto" w:before="24" w:after="0"/>
              <w:ind w:left="467" w:right="0" w:hanging="283"/>
              <w:jc w:val="left"/>
              <w:rPr>
                <w:sz w:val="24"/>
              </w:rPr>
            </w:pPr>
            <w:r>
              <w:rPr>
                <w:color w:val="221F1F"/>
                <w:sz w:val="24"/>
              </w:rPr>
              <w:t>Intersection</w:t>
            </w:r>
            <w:r>
              <w:rPr>
                <w:color w:val="221F1F"/>
                <w:spacing w:val="-3"/>
                <w:sz w:val="24"/>
              </w:rPr>
              <w:t> </w:t>
            </w:r>
            <w:r>
              <w:rPr>
                <w:color w:val="221F1F"/>
                <w:sz w:val="24"/>
              </w:rPr>
              <w:t>d’une droite</w:t>
            </w:r>
            <w:r>
              <w:rPr>
                <w:color w:val="221F1F"/>
                <w:spacing w:val="-1"/>
                <w:sz w:val="24"/>
              </w:rPr>
              <w:t> </w:t>
            </w:r>
            <w:r>
              <w:rPr>
                <w:color w:val="221F1F"/>
                <w:sz w:val="24"/>
              </w:rPr>
              <w:t>et d’un </w:t>
            </w:r>
            <w:r>
              <w:rPr>
                <w:color w:val="221F1F"/>
                <w:spacing w:val="-2"/>
                <w:sz w:val="24"/>
              </w:rPr>
              <w:t>cercle</w:t>
            </w:r>
          </w:p>
          <w:p>
            <w:pPr>
              <w:pStyle w:val="TableParagraph"/>
              <w:numPr>
                <w:ilvl w:val="0"/>
                <w:numId w:val="360"/>
              </w:numPr>
              <w:tabs>
                <w:tab w:pos="467" w:val="left" w:leader="none"/>
              </w:tabs>
              <w:spacing w:line="240" w:lineRule="auto" w:before="24" w:after="0"/>
              <w:ind w:left="467" w:right="0" w:hanging="283"/>
              <w:jc w:val="left"/>
              <w:rPr>
                <w:sz w:val="24"/>
              </w:rPr>
            </w:pPr>
            <w:r>
              <w:rPr>
                <w:color w:val="221F1F"/>
                <w:sz w:val="24"/>
              </w:rPr>
              <w:t>Généralités</w:t>
            </w:r>
            <w:r>
              <w:rPr>
                <w:color w:val="221F1F"/>
                <w:spacing w:val="-1"/>
                <w:sz w:val="24"/>
              </w:rPr>
              <w:t> </w:t>
            </w:r>
            <w:r>
              <w:rPr>
                <w:color w:val="221F1F"/>
                <w:sz w:val="24"/>
              </w:rPr>
              <w:t>sur les</w:t>
            </w:r>
            <w:r>
              <w:rPr>
                <w:color w:val="221F1F"/>
                <w:spacing w:val="-2"/>
                <w:sz w:val="24"/>
              </w:rPr>
              <w:t> vecteurs</w:t>
            </w:r>
          </w:p>
        </w:tc>
      </w:tr>
      <w:tr>
        <w:trPr>
          <w:trHeight w:val="887" w:hRule="atLeast"/>
        </w:trPr>
        <w:tc>
          <w:tcPr>
            <w:tcW w:w="2368" w:type="dxa"/>
          </w:tcPr>
          <w:p>
            <w:pPr>
              <w:pStyle w:val="TableParagraph"/>
              <w:spacing w:before="168"/>
              <w:ind w:left="107" w:right="599"/>
              <w:rPr>
                <w:b/>
                <w:sz w:val="24"/>
              </w:rPr>
            </w:pPr>
            <w:r>
              <w:rPr>
                <w:b/>
                <w:color w:val="221F1F"/>
                <w:sz w:val="24"/>
              </w:rPr>
              <w:t>Traitements</w:t>
            </w:r>
            <w:r>
              <w:rPr>
                <w:b/>
                <w:color w:val="221F1F"/>
                <w:spacing w:val="-15"/>
                <w:sz w:val="24"/>
              </w:rPr>
              <w:t> </w:t>
            </w:r>
            <w:r>
              <w:rPr>
                <w:b/>
                <w:color w:val="221F1F"/>
                <w:sz w:val="24"/>
              </w:rPr>
              <w:t>des </w:t>
            </w:r>
            <w:r>
              <w:rPr>
                <w:b/>
                <w:color w:val="221F1F"/>
                <w:spacing w:val="-2"/>
                <w:sz w:val="24"/>
              </w:rPr>
              <w:t>données</w:t>
            </w:r>
          </w:p>
        </w:tc>
        <w:tc>
          <w:tcPr>
            <w:tcW w:w="8469" w:type="dxa"/>
          </w:tcPr>
          <w:p>
            <w:pPr>
              <w:pStyle w:val="TableParagraph"/>
              <w:numPr>
                <w:ilvl w:val="0"/>
                <w:numId w:val="361"/>
              </w:numPr>
              <w:tabs>
                <w:tab w:pos="467" w:val="left" w:leader="none"/>
              </w:tabs>
              <w:spacing w:line="240" w:lineRule="auto" w:before="12" w:after="0"/>
              <w:ind w:left="467" w:right="0" w:hanging="283"/>
              <w:jc w:val="left"/>
              <w:rPr>
                <w:sz w:val="24"/>
              </w:rPr>
            </w:pPr>
            <w:r>
              <w:rPr>
                <w:color w:val="221F1F"/>
                <w:sz w:val="24"/>
              </w:rPr>
              <w:t>Regroupement</w:t>
            </w:r>
            <w:r>
              <w:rPr>
                <w:color w:val="221F1F"/>
                <w:spacing w:val="-1"/>
                <w:sz w:val="24"/>
              </w:rPr>
              <w:t> </w:t>
            </w:r>
            <w:r>
              <w:rPr>
                <w:color w:val="221F1F"/>
                <w:sz w:val="24"/>
              </w:rPr>
              <w:t>des</w:t>
            </w:r>
            <w:r>
              <w:rPr>
                <w:color w:val="221F1F"/>
                <w:spacing w:val="-1"/>
                <w:sz w:val="24"/>
              </w:rPr>
              <w:t> </w:t>
            </w:r>
            <w:r>
              <w:rPr>
                <w:color w:val="221F1F"/>
                <w:sz w:val="24"/>
              </w:rPr>
              <w:t>données </w:t>
            </w:r>
            <w:r>
              <w:rPr>
                <w:color w:val="221F1F"/>
                <w:spacing w:val="-2"/>
                <w:sz w:val="24"/>
              </w:rPr>
              <w:t>statistiques</w:t>
            </w:r>
          </w:p>
          <w:p>
            <w:pPr>
              <w:pStyle w:val="TableParagraph"/>
              <w:numPr>
                <w:ilvl w:val="0"/>
                <w:numId w:val="361"/>
              </w:numPr>
              <w:tabs>
                <w:tab w:pos="467" w:val="left" w:leader="none"/>
              </w:tabs>
              <w:spacing w:line="240" w:lineRule="auto" w:before="24" w:after="0"/>
              <w:ind w:left="467" w:right="0" w:hanging="283"/>
              <w:jc w:val="left"/>
              <w:rPr>
                <w:sz w:val="24"/>
              </w:rPr>
            </w:pPr>
            <w:r>
              <w:rPr>
                <w:color w:val="221F1F"/>
                <w:sz w:val="24"/>
              </w:rPr>
              <w:t>Caractères</w:t>
            </w:r>
            <w:r>
              <w:rPr>
                <w:color w:val="221F1F"/>
                <w:spacing w:val="-3"/>
                <w:sz w:val="24"/>
              </w:rPr>
              <w:t> </w:t>
            </w:r>
            <w:r>
              <w:rPr>
                <w:color w:val="221F1F"/>
                <w:sz w:val="24"/>
              </w:rPr>
              <w:t>d’une</w:t>
            </w:r>
            <w:r>
              <w:rPr>
                <w:color w:val="221F1F"/>
                <w:spacing w:val="-2"/>
                <w:sz w:val="24"/>
              </w:rPr>
              <w:t> </w:t>
            </w:r>
            <w:r>
              <w:rPr>
                <w:color w:val="221F1F"/>
                <w:sz w:val="24"/>
              </w:rPr>
              <w:t>série</w:t>
            </w:r>
            <w:r>
              <w:rPr>
                <w:color w:val="221F1F"/>
                <w:spacing w:val="-3"/>
                <w:sz w:val="24"/>
              </w:rPr>
              <w:t> </w:t>
            </w:r>
            <w:r>
              <w:rPr>
                <w:color w:val="221F1F"/>
                <w:spacing w:val="-2"/>
                <w:sz w:val="24"/>
              </w:rPr>
              <w:t>statistique</w:t>
            </w:r>
          </w:p>
          <w:p>
            <w:pPr>
              <w:pStyle w:val="TableParagraph"/>
              <w:numPr>
                <w:ilvl w:val="0"/>
                <w:numId w:val="361"/>
              </w:numPr>
              <w:tabs>
                <w:tab w:pos="467" w:val="left" w:leader="none"/>
              </w:tabs>
              <w:spacing w:line="255" w:lineRule="exact" w:before="24" w:after="0"/>
              <w:ind w:left="467" w:right="0" w:hanging="283"/>
              <w:jc w:val="left"/>
              <w:rPr>
                <w:sz w:val="24"/>
              </w:rPr>
            </w:pPr>
            <w:r>
              <w:rPr>
                <w:color w:val="221F1F"/>
                <w:sz w:val="24"/>
              </w:rPr>
              <w:t>Représentation</w:t>
            </w:r>
            <w:r>
              <w:rPr>
                <w:color w:val="221F1F"/>
                <w:spacing w:val="-4"/>
                <w:sz w:val="24"/>
              </w:rPr>
              <w:t> </w:t>
            </w:r>
            <w:r>
              <w:rPr>
                <w:color w:val="221F1F"/>
                <w:sz w:val="24"/>
              </w:rPr>
              <w:t>graphique</w:t>
            </w:r>
            <w:r>
              <w:rPr>
                <w:color w:val="221F1F"/>
                <w:spacing w:val="-2"/>
                <w:sz w:val="24"/>
              </w:rPr>
              <w:t> </w:t>
            </w:r>
            <w:r>
              <w:rPr>
                <w:color w:val="221F1F"/>
                <w:sz w:val="24"/>
              </w:rPr>
              <w:t>d’une</w:t>
            </w:r>
            <w:r>
              <w:rPr>
                <w:color w:val="221F1F"/>
                <w:spacing w:val="-1"/>
                <w:sz w:val="24"/>
              </w:rPr>
              <w:t> </w:t>
            </w:r>
            <w:r>
              <w:rPr>
                <w:color w:val="221F1F"/>
                <w:sz w:val="24"/>
              </w:rPr>
              <w:t>distribution</w:t>
            </w:r>
            <w:r>
              <w:rPr>
                <w:color w:val="221F1F"/>
                <w:spacing w:val="-2"/>
                <w:sz w:val="24"/>
              </w:rPr>
              <w:t> statistique</w:t>
            </w:r>
          </w:p>
        </w:tc>
      </w:tr>
    </w:tbl>
    <w:p>
      <w:pPr>
        <w:pStyle w:val="TableParagraph"/>
        <w:spacing w:after="0" w:line="255" w:lineRule="exact"/>
        <w:jc w:val="left"/>
        <w:rPr>
          <w:sz w:val="24"/>
        </w:rPr>
        <w:sectPr>
          <w:pgSz w:w="11910" w:h="16840"/>
          <w:pgMar w:header="0" w:footer="460" w:top="500" w:bottom="660" w:left="425" w:right="283"/>
        </w:sectPr>
      </w:pPr>
    </w:p>
    <w:p>
      <w:pPr>
        <w:spacing w:line="240" w:lineRule="auto"/>
        <w:ind w:left="135" w:right="0" w:firstLine="0"/>
        <w:rPr>
          <w:sz w:val="20"/>
        </w:rPr>
      </w:pPr>
      <w:r>
        <w:rPr>
          <w:sz w:val="20"/>
        </w:rPr>
        <mc:AlternateContent>
          <mc:Choice Requires="wps">
            <w:drawing>
              <wp:inline distT="0" distB="0" distL="0" distR="0">
                <wp:extent cx="6623050" cy="187960"/>
                <wp:effectExtent l="0" t="0" r="0" b="0"/>
                <wp:docPr id="84" name="Textbox 84"/>
                <wp:cNvGraphicFramePr>
                  <a:graphicFrameLocks/>
                </wp:cNvGraphicFramePr>
                <a:graphic>
                  <a:graphicData uri="http://schemas.microsoft.com/office/word/2010/wordprocessingShape">
                    <wps:wsp>
                      <wps:cNvPr id="84" name="Textbox 84"/>
                      <wps:cNvSpPr txBox="1"/>
                      <wps:spPr>
                        <a:xfrm>
                          <a:off x="0" y="0"/>
                          <a:ext cx="6623050" cy="187960"/>
                        </a:xfrm>
                        <a:prstGeom prst="rect">
                          <a:avLst/>
                        </a:prstGeom>
                        <a:solidFill>
                          <a:srgbClr val="BEBEBE"/>
                        </a:solidFill>
                      </wps:spPr>
                      <wps:txbx>
                        <w:txbxContent>
                          <w:p>
                            <w:pPr>
                              <w:spacing w:before="0"/>
                              <w:ind w:left="0" w:right="106" w:firstLine="0"/>
                              <w:jc w:val="right"/>
                              <w:rPr>
                                <w:b/>
                                <w:color w:val="000000"/>
                                <w:sz w:val="24"/>
                              </w:rPr>
                            </w:pPr>
                            <w:r>
                              <w:rPr>
                                <w:b/>
                                <w:color w:val="000000"/>
                                <w:spacing w:val="-2"/>
                                <w:sz w:val="24"/>
                              </w:rPr>
                              <w:t>ANALYSE</w:t>
                            </w:r>
                          </w:p>
                        </w:txbxContent>
                      </wps:txbx>
                      <wps:bodyPr wrap="square" lIns="0" tIns="0" rIns="0" bIns="0" rtlCol="0">
                        <a:noAutofit/>
                      </wps:bodyPr>
                    </wps:wsp>
                  </a:graphicData>
                </a:graphic>
              </wp:inline>
            </w:drawing>
          </mc:Choice>
          <mc:Fallback>
            <w:pict>
              <v:shape style="width:521.5pt;height:14.8pt;mso-position-horizontal-relative:char;mso-position-vertical-relative:line" type="#_x0000_t202" id="docshape80" filled="true" fillcolor="#bebebe" stroked="false">
                <w10:anchorlock/>
                <v:textbox inset="0,0,0,0">
                  <w:txbxContent>
                    <w:p>
                      <w:pPr>
                        <w:spacing w:before="0"/>
                        <w:ind w:left="0" w:right="106" w:firstLine="0"/>
                        <w:jc w:val="right"/>
                        <w:rPr>
                          <w:b/>
                          <w:color w:val="000000"/>
                          <w:sz w:val="24"/>
                        </w:rPr>
                      </w:pPr>
                      <w:r>
                        <w:rPr>
                          <w:b/>
                          <w:color w:val="000000"/>
                          <w:spacing w:val="-2"/>
                          <w:sz w:val="24"/>
                        </w:rPr>
                        <w:t>ANALYSE</w:t>
                      </w:r>
                    </w:p>
                  </w:txbxContent>
                </v:textbox>
                <v:fill type="solid"/>
              </v:shape>
            </w:pict>
          </mc:Fallback>
        </mc:AlternateContent>
      </w:r>
      <w:r>
        <w:rPr>
          <w:sz w:val="20"/>
        </w:rPr>
      </w:r>
    </w:p>
    <w:p>
      <w:pPr>
        <w:spacing w:before="0"/>
        <w:ind w:left="135"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1"/>
          <w:sz w:val="24"/>
        </w:rPr>
        <w:t> </w:t>
      </w:r>
      <w:r>
        <w:rPr>
          <w:b/>
          <w:sz w:val="24"/>
        </w:rPr>
        <w:t>: </w:t>
      </w:r>
      <w:r>
        <w:rPr>
          <w:sz w:val="24"/>
        </w:rPr>
        <w:t>goût</w:t>
      </w:r>
      <w:r>
        <w:rPr>
          <w:spacing w:val="-1"/>
          <w:sz w:val="24"/>
        </w:rPr>
        <w:t> </w:t>
      </w:r>
      <w:r>
        <w:rPr>
          <w:sz w:val="24"/>
        </w:rPr>
        <w:t>de</w:t>
      </w:r>
      <w:r>
        <w:rPr>
          <w:spacing w:val="-1"/>
          <w:sz w:val="24"/>
        </w:rPr>
        <w:t> </w:t>
      </w:r>
      <w:r>
        <w:rPr>
          <w:sz w:val="24"/>
        </w:rPr>
        <w:t>l’effort, </w:t>
      </w:r>
      <w:r>
        <w:rPr>
          <w:spacing w:val="-2"/>
          <w:sz w:val="24"/>
        </w:rPr>
        <w:t>autonomie</w:t>
      </w:r>
    </w:p>
    <w:p>
      <w:pPr>
        <w:spacing w:before="0"/>
        <w:ind w:left="135" w:right="0" w:firstLine="0"/>
        <w:jc w:val="left"/>
        <w:rPr>
          <w:sz w:val="24"/>
        </w:rPr>
      </w:pPr>
      <w:r>
        <w:rPr>
          <w:b/>
          <w:sz w:val="24"/>
        </w:rPr>
        <w:t>Durée</w:t>
      </w:r>
      <w:r>
        <w:rPr>
          <w:b/>
          <w:spacing w:val="-1"/>
          <w:sz w:val="24"/>
        </w:rPr>
        <w:t> </w:t>
      </w:r>
      <w:r>
        <w:rPr>
          <w:b/>
          <w:sz w:val="24"/>
        </w:rPr>
        <w:t>: </w:t>
      </w:r>
      <w:r>
        <w:rPr>
          <w:sz w:val="24"/>
        </w:rPr>
        <w:t>62 </w:t>
      </w:r>
      <w:r>
        <w:rPr>
          <w:spacing w:val="-2"/>
          <w:sz w:val="24"/>
        </w:rPr>
        <w:t>heures</w:t>
      </w: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2"/>
        <w:gridCol w:w="3614"/>
        <w:gridCol w:w="4263"/>
      </w:tblGrid>
      <w:tr>
        <w:trPr>
          <w:trHeight w:val="827" w:hRule="atLeast"/>
        </w:trPr>
        <w:tc>
          <w:tcPr>
            <w:tcW w:w="2622" w:type="dxa"/>
            <w:shd w:val="clear" w:color="auto" w:fill="BEBEBE"/>
          </w:tcPr>
          <w:p>
            <w:pPr>
              <w:pStyle w:val="TableParagraph"/>
              <w:spacing w:line="256" w:lineRule="exact"/>
              <w:ind w:left="30" w:right="23"/>
              <w:jc w:val="center"/>
              <w:rPr>
                <w:b/>
                <w:sz w:val="24"/>
              </w:rPr>
            </w:pPr>
            <w:r>
              <w:rPr>
                <w:b/>
                <w:color w:val="221F1F"/>
                <w:spacing w:val="-2"/>
                <w:sz w:val="24"/>
              </w:rPr>
              <w:t>Résultat</w:t>
            </w:r>
          </w:p>
          <w:p>
            <w:pPr>
              <w:pStyle w:val="TableParagraph"/>
              <w:ind w:left="30" w:right="17"/>
              <w:jc w:val="center"/>
              <w:rPr>
                <w:b/>
                <w:sz w:val="24"/>
              </w:rPr>
            </w:pPr>
            <w:r>
              <w:rPr>
                <w:b/>
                <w:color w:val="221F1F"/>
                <w:spacing w:val="-2"/>
                <w:sz w:val="24"/>
              </w:rPr>
              <w:t>d’apprentissage spécifique</w:t>
            </w:r>
          </w:p>
        </w:tc>
        <w:tc>
          <w:tcPr>
            <w:tcW w:w="3614" w:type="dxa"/>
            <w:shd w:val="clear" w:color="auto" w:fill="BEBEBE"/>
          </w:tcPr>
          <w:p>
            <w:pPr>
              <w:pStyle w:val="TableParagraph"/>
              <w:spacing w:before="256"/>
              <w:ind w:left="9"/>
              <w:jc w:val="center"/>
              <w:rPr>
                <w:b/>
                <w:sz w:val="24"/>
              </w:rPr>
            </w:pPr>
            <w:r>
              <w:rPr>
                <w:b/>
                <w:color w:val="221F1F"/>
                <w:spacing w:val="-2"/>
                <w:sz w:val="24"/>
              </w:rPr>
              <w:t>Contenus</w:t>
            </w:r>
          </w:p>
        </w:tc>
        <w:tc>
          <w:tcPr>
            <w:tcW w:w="4263" w:type="dxa"/>
            <w:shd w:val="clear" w:color="auto" w:fill="BEBEBE"/>
          </w:tcPr>
          <w:p>
            <w:pPr>
              <w:pStyle w:val="TableParagraph"/>
              <w:spacing w:before="256"/>
              <w:ind w:left="214"/>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8654" w:hRule="atLeast"/>
        </w:trPr>
        <w:tc>
          <w:tcPr>
            <w:tcW w:w="2622" w:type="dxa"/>
          </w:tcPr>
          <w:p>
            <w:pPr>
              <w:pStyle w:val="TableParagraph"/>
              <w:spacing w:before="258"/>
              <w:rPr>
                <w:sz w:val="24"/>
              </w:rPr>
            </w:pPr>
          </w:p>
          <w:p>
            <w:pPr>
              <w:pStyle w:val="TableParagraph"/>
              <w:ind w:left="107"/>
              <w:rPr>
                <w:sz w:val="24"/>
              </w:rPr>
            </w:pPr>
            <w:r>
              <w:rPr>
                <w:sz w:val="24"/>
              </w:rPr>
              <w:t>Effectuer</w:t>
            </w:r>
            <w:r>
              <w:rPr>
                <w:spacing w:val="-8"/>
                <w:sz w:val="24"/>
              </w:rPr>
              <w:t> </w:t>
            </w:r>
            <w:r>
              <w:rPr>
                <w:sz w:val="24"/>
              </w:rPr>
              <w:t>des</w:t>
            </w:r>
            <w:r>
              <w:rPr>
                <w:spacing w:val="-8"/>
                <w:sz w:val="24"/>
              </w:rPr>
              <w:t> </w:t>
            </w:r>
            <w:r>
              <w:rPr>
                <w:sz w:val="24"/>
              </w:rPr>
              <w:t>calculs</w:t>
            </w:r>
            <w:r>
              <w:rPr>
                <w:spacing w:val="-8"/>
                <w:sz w:val="24"/>
              </w:rPr>
              <w:t> </w:t>
            </w:r>
            <w:r>
              <w:rPr>
                <w:sz w:val="24"/>
              </w:rPr>
              <w:t>et comparer des nombres réels en appliquant les règles</w:t>
            </w:r>
            <w:r>
              <w:rPr>
                <w:spacing w:val="-13"/>
                <w:sz w:val="24"/>
              </w:rPr>
              <w:t> </w:t>
            </w:r>
            <w:r>
              <w:rPr>
                <w:sz w:val="24"/>
              </w:rPr>
              <w:t>des</w:t>
            </w:r>
            <w:r>
              <w:rPr>
                <w:spacing w:val="-13"/>
                <w:sz w:val="24"/>
              </w:rPr>
              <w:t> </w:t>
            </w:r>
            <w:r>
              <w:rPr>
                <w:sz w:val="24"/>
              </w:rPr>
              <w:t>ensembles</w:t>
            </w:r>
            <w:r>
              <w:rPr>
                <w:spacing w:val="-13"/>
                <w:sz w:val="24"/>
              </w:rPr>
              <w:t> </w:t>
            </w:r>
            <w:r>
              <w:rPr>
                <w:sz w:val="24"/>
              </w:rPr>
              <w:t>et des opérations dans Iℝ</w:t>
            </w:r>
          </w:p>
        </w:tc>
        <w:tc>
          <w:tcPr>
            <w:tcW w:w="3614" w:type="dxa"/>
          </w:tcPr>
          <w:p>
            <w:pPr>
              <w:pStyle w:val="TableParagraph"/>
              <w:rPr>
                <w:sz w:val="24"/>
              </w:rPr>
            </w:pPr>
          </w:p>
          <w:p>
            <w:pPr>
              <w:pStyle w:val="TableParagraph"/>
              <w:spacing w:before="32"/>
              <w:rPr>
                <w:sz w:val="24"/>
              </w:rPr>
            </w:pPr>
          </w:p>
          <w:p>
            <w:pPr>
              <w:pStyle w:val="TableParagraph"/>
              <w:numPr>
                <w:ilvl w:val="0"/>
                <w:numId w:val="362"/>
              </w:numPr>
              <w:tabs>
                <w:tab w:pos="277" w:val="left" w:leader="none"/>
              </w:tabs>
              <w:spacing w:line="240" w:lineRule="auto" w:before="0" w:after="0"/>
              <w:ind w:left="277" w:right="0" w:hanging="192"/>
              <w:jc w:val="left"/>
              <w:rPr>
                <w:b/>
                <w:sz w:val="24"/>
              </w:rPr>
            </w:pPr>
            <w:r>
              <w:rPr>
                <w:b/>
                <w:color w:val="221F1F"/>
                <w:sz w:val="24"/>
              </w:rPr>
              <w:t>Ensemble</w:t>
            </w:r>
            <w:r>
              <w:rPr>
                <w:b/>
                <w:color w:val="221F1F"/>
                <w:spacing w:val="-3"/>
                <w:sz w:val="24"/>
              </w:rPr>
              <w:t> </w:t>
            </w:r>
            <w:r>
              <w:rPr>
                <w:b/>
                <w:color w:val="221F1F"/>
                <w:spacing w:val="-10"/>
                <w:sz w:val="24"/>
              </w:rPr>
              <w:t>ℝ</w:t>
            </w:r>
          </w:p>
          <w:p>
            <w:pPr>
              <w:pStyle w:val="TableParagraph"/>
              <w:numPr>
                <w:ilvl w:val="1"/>
                <w:numId w:val="362"/>
              </w:numPr>
              <w:tabs>
                <w:tab w:pos="427" w:val="left" w:leader="none"/>
                <w:tab w:pos="429" w:val="left" w:leader="none"/>
              </w:tabs>
              <w:spacing w:line="276" w:lineRule="auto" w:before="0" w:after="0"/>
              <w:ind w:left="429" w:right="272" w:hanging="143"/>
              <w:jc w:val="left"/>
              <w:rPr>
                <w:sz w:val="24"/>
              </w:rPr>
            </w:pPr>
            <w:r>
              <w:rPr>
                <w:color w:val="221F1F"/>
                <w:sz w:val="24"/>
              </w:rPr>
              <w:t>Les</w:t>
            </w:r>
            <w:r>
              <w:rPr>
                <w:color w:val="221F1F"/>
                <w:spacing w:val="-6"/>
                <w:sz w:val="24"/>
              </w:rPr>
              <w:t> </w:t>
            </w:r>
            <w:r>
              <w:rPr>
                <w:color w:val="221F1F"/>
                <w:sz w:val="24"/>
              </w:rPr>
              <w:t>sous-ensembles</w:t>
            </w:r>
            <w:r>
              <w:rPr>
                <w:color w:val="221F1F"/>
                <w:spacing w:val="-7"/>
                <w:sz w:val="24"/>
              </w:rPr>
              <w:t> </w:t>
            </w:r>
            <w:r>
              <w:rPr>
                <w:color w:val="221F1F"/>
                <w:sz w:val="24"/>
              </w:rPr>
              <w:t>de</w:t>
            </w:r>
            <w:r>
              <w:rPr>
                <w:color w:val="221F1F"/>
                <w:spacing w:val="40"/>
                <w:sz w:val="24"/>
              </w:rPr>
              <w:t> </w:t>
            </w:r>
            <w:r>
              <w:rPr>
                <w:color w:val="221F1F"/>
                <w:sz w:val="24"/>
              </w:rPr>
              <w:t>ℝ</w:t>
            </w:r>
            <w:r>
              <w:rPr>
                <w:color w:val="221F1F"/>
                <w:spacing w:val="-6"/>
                <w:sz w:val="24"/>
              </w:rPr>
              <w:t> </w:t>
            </w:r>
            <w:r>
              <w:rPr>
                <w:color w:val="221F1F"/>
                <w:sz w:val="24"/>
              </w:rPr>
              <w:t>:</w:t>
            </w:r>
            <w:r>
              <w:rPr>
                <w:color w:val="221F1F"/>
                <w:spacing w:val="-6"/>
                <w:sz w:val="24"/>
              </w:rPr>
              <w:t> </w:t>
            </w:r>
            <w:r>
              <w:rPr>
                <w:color w:val="221F1F"/>
                <w:sz w:val="24"/>
              </w:rPr>
              <w:t>ℕ, ℤ, ⅅ, ℚ</w:t>
            </w:r>
          </w:p>
          <w:p>
            <w:pPr>
              <w:pStyle w:val="TableParagraph"/>
              <w:spacing w:before="34"/>
              <w:rPr>
                <w:sz w:val="24"/>
              </w:rPr>
            </w:pPr>
          </w:p>
          <w:p>
            <w:pPr>
              <w:pStyle w:val="TableParagraph"/>
              <w:numPr>
                <w:ilvl w:val="0"/>
                <w:numId w:val="362"/>
              </w:numPr>
              <w:tabs>
                <w:tab w:pos="277" w:val="left" w:leader="none"/>
              </w:tabs>
              <w:spacing w:line="240" w:lineRule="auto" w:before="0" w:after="0"/>
              <w:ind w:left="277" w:right="0" w:hanging="192"/>
              <w:jc w:val="left"/>
              <w:rPr>
                <w:b/>
                <w:sz w:val="24"/>
              </w:rPr>
            </w:pPr>
            <w:r>
              <w:rPr>
                <w:b/>
                <w:color w:val="221F1F"/>
                <w:sz w:val="24"/>
              </w:rPr>
              <w:t>Règles</w:t>
            </w:r>
            <w:r>
              <w:rPr>
                <w:b/>
                <w:color w:val="221F1F"/>
                <w:spacing w:val="-3"/>
                <w:sz w:val="24"/>
              </w:rPr>
              <w:t> </w:t>
            </w:r>
            <w:r>
              <w:rPr>
                <w:b/>
                <w:color w:val="221F1F"/>
                <w:sz w:val="24"/>
              </w:rPr>
              <w:t>de</w:t>
            </w:r>
            <w:r>
              <w:rPr>
                <w:b/>
                <w:color w:val="221F1F"/>
                <w:spacing w:val="-3"/>
                <w:sz w:val="24"/>
              </w:rPr>
              <w:t> </w:t>
            </w:r>
            <w:r>
              <w:rPr>
                <w:b/>
                <w:color w:val="221F1F"/>
                <w:sz w:val="24"/>
              </w:rPr>
              <w:t>calcul</w:t>
            </w:r>
            <w:r>
              <w:rPr>
                <w:b/>
                <w:color w:val="221F1F"/>
                <w:spacing w:val="-2"/>
                <w:sz w:val="24"/>
              </w:rPr>
              <w:t> </w:t>
            </w:r>
            <w:r>
              <w:rPr>
                <w:b/>
                <w:color w:val="221F1F"/>
                <w:sz w:val="24"/>
              </w:rPr>
              <w:t>dans</w:t>
            </w:r>
            <w:r>
              <w:rPr>
                <w:b/>
                <w:color w:val="221F1F"/>
                <w:spacing w:val="-3"/>
                <w:sz w:val="24"/>
              </w:rPr>
              <w:t> </w:t>
            </w:r>
            <w:r>
              <w:rPr>
                <w:b/>
                <w:color w:val="221F1F"/>
                <w:spacing w:val="-12"/>
                <w:sz w:val="24"/>
              </w:rPr>
              <w:t>ℝ</w:t>
            </w:r>
          </w:p>
          <w:p>
            <w:pPr>
              <w:pStyle w:val="TableParagraph"/>
              <w:numPr>
                <w:ilvl w:val="1"/>
                <w:numId w:val="362"/>
              </w:numPr>
              <w:tabs>
                <w:tab w:pos="427" w:val="left" w:leader="none"/>
              </w:tabs>
              <w:spacing w:line="240" w:lineRule="auto" w:before="0" w:after="0"/>
              <w:ind w:left="427" w:right="0" w:hanging="141"/>
              <w:jc w:val="left"/>
              <w:rPr>
                <w:sz w:val="24"/>
              </w:rPr>
            </w:pPr>
            <w:r>
              <w:rPr>
                <w:color w:val="221F1F"/>
                <w:sz w:val="24"/>
              </w:rPr>
              <w:t>Opérations</w:t>
            </w:r>
            <w:r>
              <w:rPr>
                <w:color w:val="221F1F"/>
                <w:spacing w:val="-1"/>
                <w:sz w:val="24"/>
              </w:rPr>
              <w:t> </w:t>
            </w:r>
            <w:r>
              <w:rPr>
                <w:color w:val="221F1F"/>
                <w:sz w:val="24"/>
              </w:rPr>
              <w:t>sur</w:t>
            </w:r>
            <w:r>
              <w:rPr>
                <w:color w:val="221F1F"/>
                <w:spacing w:val="-1"/>
                <w:sz w:val="24"/>
              </w:rPr>
              <w:t> </w:t>
            </w:r>
            <w:r>
              <w:rPr>
                <w:color w:val="221F1F"/>
                <w:sz w:val="24"/>
              </w:rPr>
              <w:t>les</w:t>
            </w:r>
            <w:r>
              <w:rPr>
                <w:color w:val="221F1F"/>
                <w:spacing w:val="-1"/>
                <w:sz w:val="24"/>
              </w:rPr>
              <w:t> </w:t>
            </w:r>
            <w:r>
              <w:rPr>
                <w:color w:val="221F1F"/>
                <w:spacing w:val="-2"/>
                <w:sz w:val="24"/>
              </w:rPr>
              <w:t>fractions</w:t>
            </w:r>
          </w:p>
          <w:p>
            <w:pPr>
              <w:pStyle w:val="TableParagraph"/>
              <w:numPr>
                <w:ilvl w:val="1"/>
                <w:numId w:val="362"/>
              </w:numPr>
              <w:tabs>
                <w:tab w:pos="427" w:val="left" w:leader="none"/>
              </w:tabs>
              <w:spacing w:line="240" w:lineRule="auto" w:before="42" w:after="0"/>
              <w:ind w:left="427" w:right="0" w:hanging="141"/>
              <w:jc w:val="left"/>
              <w:rPr>
                <w:sz w:val="24"/>
              </w:rPr>
            </w:pPr>
            <w:r>
              <w:rPr>
                <w:color w:val="221F1F"/>
                <w:sz w:val="24"/>
              </w:rPr>
              <w:t>Opérations</w:t>
            </w:r>
            <w:r>
              <w:rPr>
                <w:color w:val="221F1F"/>
                <w:spacing w:val="-1"/>
                <w:sz w:val="24"/>
              </w:rPr>
              <w:t> </w:t>
            </w:r>
            <w:r>
              <w:rPr>
                <w:color w:val="221F1F"/>
                <w:sz w:val="24"/>
              </w:rPr>
              <w:t>sur</w:t>
            </w:r>
            <w:r>
              <w:rPr>
                <w:color w:val="221F1F"/>
                <w:spacing w:val="-1"/>
                <w:sz w:val="24"/>
              </w:rPr>
              <w:t> </w:t>
            </w:r>
            <w:r>
              <w:rPr>
                <w:color w:val="221F1F"/>
                <w:sz w:val="24"/>
              </w:rPr>
              <w:t>les </w:t>
            </w:r>
            <w:r>
              <w:rPr>
                <w:color w:val="221F1F"/>
                <w:spacing w:val="-2"/>
                <w:sz w:val="24"/>
              </w:rPr>
              <w:t>puissances</w:t>
            </w:r>
          </w:p>
          <w:p>
            <w:pPr>
              <w:pStyle w:val="TableParagraph"/>
              <w:numPr>
                <w:ilvl w:val="1"/>
                <w:numId w:val="362"/>
              </w:numPr>
              <w:tabs>
                <w:tab w:pos="427" w:val="left" w:leader="none"/>
                <w:tab w:pos="429" w:val="left" w:leader="none"/>
              </w:tabs>
              <w:spacing w:line="276" w:lineRule="auto" w:before="41" w:after="0"/>
              <w:ind w:left="429" w:right="701" w:hanging="143"/>
              <w:jc w:val="left"/>
              <w:rPr>
                <w:sz w:val="24"/>
              </w:rPr>
            </w:pPr>
            <w:r>
              <w:rPr>
                <w:color w:val="221F1F"/>
                <w:sz w:val="24"/>
              </w:rPr>
              <w:t>Opérations</w:t>
            </w:r>
            <w:r>
              <w:rPr>
                <w:color w:val="221F1F"/>
                <w:spacing w:val="-12"/>
                <w:sz w:val="24"/>
              </w:rPr>
              <w:t> </w:t>
            </w:r>
            <w:r>
              <w:rPr>
                <w:color w:val="221F1F"/>
                <w:sz w:val="24"/>
              </w:rPr>
              <w:t>sur</w:t>
            </w:r>
            <w:r>
              <w:rPr>
                <w:color w:val="221F1F"/>
                <w:spacing w:val="-12"/>
                <w:sz w:val="24"/>
              </w:rPr>
              <w:t> </w:t>
            </w:r>
            <w:r>
              <w:rPr>
                <w:color w:val="221F1F"/>
                <w:sz w:val="24"/>
              </w:rPr>
              <w:t>les</w:t>
            </w:r>
            <w:r>
              <w:rPr>
                <w:color w:val="221F1F"/>
                <w:spacing w:val="-13"/>
                <w:sz w:val="24"/>
              </w:rPr>
              <w:t> </w:t>
            </w:r>
            <w:r>
              <w:rPr>
                <w:color w:val="221F1F"/>
                <w:sz w:val="24"/>
              </w:rPr>
              <w:t>racines </w:t>
            </w:r>
            <w:r>
              <w:rPr>
                <w:color w:val="221F1F"/>
                <w:spacing w:val="-2"/>
                <w:sz w:val="24"/>
              </w:rPr>
              <w:t>carrées</w:t>
            </w:r>
          </w:p>
          <w:p>
            <w:pPr>
              <w:pStyle w:val="TableParagraph"/>
              <w:spacing w:before="33"/>
              <w:rPr>
                <w:sz w:val="24"/>
              </w:rPr>
            </w:pPr>
          </w:p>
          <w:p>
            <w:pPr>
              <w:pStyle w:val="TableParagraph"/>
              <w:numPr>
                <w:ilvl w:val="0"/>
                <w:numId w:val="362"/>
              </w:numPr>
              <w:tabs>
                <w:tab w:pos="277" w:val="left" w:leader="none"/>
              </w:tabs>
              <w:spacing w:line="240" w:lineRule="auto" w:before="0" w:after="0"/>
              <w:ind w:left="277" w:right="0" w:hanging="192"/>
              <w:jc w:val="left"/>
              <w:rPr>
                <w:b/>
                <w:sz w:val="24"/>
              </w:rPr>
            </w:pPr>
            <w:r>
              <w:rPr>
                <w:b/>
                <w:color w:val="221F1F"/>
                <w:sz w:val="24"/>
              </w:rPr>
              <w:t>Intervalle</w:t>
            </w:r>
            <w:r>
              <w:rPr>
                <w:b/>
                <w:color w:val="221F1F"/>
                <w:spacing w:val="-1"/>
                <w:sz w:val="24"/>
              </w:rPr>
              <w:t> </w:t>
            </w:r>
            <w:r>
              <w:rPr>
                <w:b/>
                <w:color w:val="221F1F"/>
                <w:sz w:val="24"/>
              </w:rPr>
              <w:t>et valeurs </w:t>
            </w:r>
            <w:r>
              <w:rPr>
                <w:b/>
                <w:color w:val="221F1F"/>
                <w:spacing w:val="-2"/>
                <w:sz w:val="24"/>
              </w:rPr>
              <w:t>absolue</w:t>
            </w:r>
          </w:p>
          <w:p>
            <w:pPr>
              <w:pStyle w:val="TableParagraph"/>
              <w:numPr>
                <w:ilvl w:val="1"/>
                <w:numId w:val="362"/>
              </w:numPr>
              <w:tabs>
                <w:tab w:pos="427" w:val="left" w:leader="none"/>
              </w:tabs>
              <w:spacing w:line="240" w:lineRule="auto" w:before="2" w:after="0"/>
              <w:ind w:left="427" w:right="0" w:hanging="141"/>
              <w:jc w:val="left"/>
              <w:rPr>
                <w:sz w:val="24"/>
              </w:rPr>
            </w:pPr>
            <w:r>
              <w:rPr>
                <w:color w:val="221F1F"/>
                <w:sz w:val="24"/>
              </w:rPr>
              <w:t>Intervalle</w:t>
            </w:r>
            <w:r>
              <w:rPr>
                <w:color w:val="221F1F"/>
                <w:spacing w:val="-3"/>
                <w:sz w:val="24"/>
              </w:rPr>
              <w:t> </w:t>
            </w:r>
            <w:r>
              <w:rPr>
                <w:color w:val="221F1F"/>
                <w:sz w:val="24"/>
              </w:rPr>
              <w:t>dans</w:t>
            </w:r>
            <w:r>
              <w:rPr>
                <w:color w:val="221F1F"/>
                <w:spacing w:val="-2"/>
                <w:sz w:val="24"/>
              </w:rPr>
              <w:t> </w:t>
            </w:r>
            <w:r>
              <w:rPr>
                <w:color w:val="221F1F"/>
                <w:spacing w:val="-10"/>
                <w:sz w:val="24"/>
              </w:rPr>
              <w:t>ℝ</w:t>
            </w:r>
          </w:p>
          <w:p>
            <w:pPr>
              <w:pStyle w:val="TableParagraph"/>
              <w:numPr>
                <w:ilvl w:val="1"/>
                <w:numId w:val="362"/>
              </w:numPr>
              <w:tabs>
                <w:tab w:pos="427" w:val="left" w:leader="none"/>
              </w:tabs>
              <w:spacing w:line="240" w:lineRule="auto" w:before="40" w:after="0"/>
              <w:ind w:left="427" w:right="0" w:hanging="141"/>
              <w:jc w:val="left"/>
              <w:rPr>
                <w:sz w:val="24"/>
              </w:rPr>
            </w:pPr>
            <w:r>
              <w:rPr>
                <w:color w:val="221F1F"/>
                <w:sz w:val="24"/>
              </w:rPr>
              <w:t>Valeur </w:t>
            </w:r>
            <w:r>
              <w:rPr>
                <w:color w:val="221F1F"/>
                <w:spacing w:val="-2"/>
                <w:sz w:val="24"/>
              </w:rPr>
              <w:t>absolue</w:t>
            </w:r>
          </w:p>
          <w:p>
            <w:pPr>
              <w:pStyle w:val="TableParagraph"/>
              <w:numPr>
                <w:ilvl w:val="1"/>
                <w:numId w:val="362"/>
              </w:numPr>
              <w:tabs>
                <w:tab w:pos="427" w:val="left" w:leader="none"/>
              </w:tabs>
              <w:spacing w:line="240" w:lineRule="auto" w:before="42" w:after="0"/>
              <w:ind w:left="427" w:right="0" w:hanging="141"/>
              <w:jc w:val="left"/>
              <w:rPr>
                <w:sz w:val="24"/>
              </w:rPr>
            </w:pPr>
            <w:r>
              <w:rPr>
                <w:color w:val="221F1F"/>
                <w:sz w:val="24"/>
              </w:rPr>
              <w:t>Distance</w:t>
            </w:r>
            <w:r>
              <w:rPr>
                <w:color w:val="221F1F"/>
                <w:spacing w:val="-1"/>
                <w:sz w:val="24"/>
              </w:rPr>
              <w:t> </w:t>
            </w:r>
            <w:r>
              <w:rPr>
                <w:color w:val="221F1F"/>
                <w:sz w:val="24"/>
              </w:rPr>
              <w:t>entre deux</w:t>
            </w:r>
            <w:r>
              <w:rPr>
                <w:color w:val="221F1F"/>
                <w:spacing w:val="1"/>
                <w:sz w:val="24"/>
              </w:rPr>
              <w:t> </w:t>
            </w:r>
            <w:r>
              <w:rPr>
                <w:color w:val="221F1F"/>
                <w:spacing w:val="-2"/>
                <w:sz w:val="24"/>
              </w:rPr>
              <w:t>réels</w:t>
            </w:r>
          </w:p>
          <w:p>
            <w:pPr>
              <w:pStyle w:val="TableParagraph"/>
              <w:spacing w:before="53"/>
              <w:rPr>
                <w:sz w:val="24"/>
              </w:rPr>
            </w:pPr>
          </w:p>
          <w:p>
            <w:pPr>
              <w:pStyle w:val="TableParagraph"/>
              <w:numPr>
                <w:ilvl w:val="1"/>
                <w:numId w:val="362"/>
              </w:numPr>
              <w:tabs>
                <w:tab w:pos="427" w:val="left" w:leader="none"/>
              </w:tabs>
              <w:spacing w:line="240" w:lineRule="auto" w:before="0" w:after="0"/>
              <w:ind w:left="427" w:right="0" w:hanging="141"/>
              <w:jc w:val="left"/>
              <w:rPr>
                <w:sz w:val="24"/>
              </w:rPr>
            </w:pPr>
            <w:r>
              <w:rPr>
                <w:color w:val="221F1F"/>
                <w:sz w:val="24"/>
              </w:rPr>
              <w:t>Distance et</w:t>
            </w:r>
            <w:r>
              <w:rPr>
                <w:color w:val="221F1F"/>
                <w:spacing w:val="-1"/>
                <w:sz w:val="24"/>
              </w:rPr>
              <w:t> </w:t>
            </w:r>
            <w:r>
              <w:rPr>
                <w:color w:val="221F1F"/>
                <w:sz w:val="24"/>
              </w:rPr>
              <w:t>valeur </w:t>
            </w:r>
            <w:r>
              <w:rPr>
                <w:color w:val="221F1F"/>
                <w:spacing w:val="-2"/>
                <w:sz w:val="24"/>
              </w:rPr>
              <w:t>absolue</w:t>
            </w:r>
          </w:p>
          <w:p>
            <w:pPr>
              <w:pStyle w:val="TableParagraph"/>
              <w:spacing w:before="55"/>
              <w:rPr>
                <w:sz w:val="24"/>
              </w:rPr>
            </w:pPr>
          </w:p>
          <w:p>
            <w:pPr>
              <w:pStyle w:val="TableParagraph"/>
              <w:numPr>
                <w:ilvl w:val="1"/>
                <w:numId w:val="362"/>
              </w:numPr>
              <w:tabs>
                <w:tab w:pos="427" w:val="left" w:leader="none"/>
                <w:tab w:pos="429" w:val="left" w:leader="none"/>
              </w:tabs>
              <w:spacing w:line="276" w:lineRule="auto" w:before="0" w:after="0"/>
              <w:ind w:left="429" w:right="146" w:hanging="143"/>
              <w:jc w:val="left"/>
              <w:rPr>
                <w:sz w:val="24"/>
              </w:rPr>
            </w:pPr>
            <w:r>
              <w:rPr>
                <w:color w:val="221F1F"/>
                <w:sz w:val="24"/>
              </w:rPr>
              <w:t>Représentation</w:t>
            </w:r>
            <w:r>
              <w:rPr>
                <w:color w:val="221F1F"/>
                <w:spacing w:val="-15"/>
                <w:sz w:val="24"/>
              </w:rPr>
              <w:t> </w:t>
            </w:r>
            <w:r>
              <w:rPr>
                <w:color w:val="221F1F"/>
                <w:sz w:val="24"/>
              </w:rPr>
              <w:t>et</w:t>
            </w:r>
            <w:r>
              <w:rPr>
                <w:color w:val="221F1F"/>
                <w:spacing w:val="-15"/>
                <w:sz w:val="24"/>
              </w:rPr>
              <w:t> </w:t>
            </w:r>
            <w:r>
              <w:rPr>
                <w:color w:val="221F1F"/>
                <w:sz w:val="24"/>
              </w:rPr>
              <w:t>interprétation de la distance entre deux réels</w:t>
            </w:r>
          </w:p>
        </w:tc>
        <w:tc>
          <w:tcPr>
            <w:tcW w:w="4263" w:type="dxa"/>
          </w:tcPr>
          <w:p>
            <w:pPr>
              <w:pStyle w:val="TableParagraph"/>
              <w:spacing w:line="271" w:lineRule="exact"/>
              <w:ind w:left="187"/>
              <w:rPr>
                <w:b/>
                <w:i/>
                <w:sz w:val="24"/>
              </w:rPr>
            </w:pPr>
            <w:r>
              <w:rPr>
                <w:b/>
                <w:i/>
                <w:color w:val="221F1F"/>
                <w:spacing w:val="-2"/>
                <w:sz w:val="24"/>
              </w:rPr>
              <w:t>Activités</w:t>
            </w:r>
          </w:p>
          <w:p>
            <w:pPr>
              <w:pStyle w:val="TableParagraph"/>
              <w:spacing w:before="12"/>
              <w:ind w:left="187"/>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363"/>
              </w:numPr>
              <w:tabs>
                <w:tab w:pos="191" w:val="left" w:leader="none"/>
                <w:tab w:pos="193" w:val="left" w:leader="none"/>
              </w:tabs>
              <w:spacing w:line="276" w:lineRule="auto" w:before="41" w:after="0"/>
              <w:ind w:left="193" w:right="180" w:hanging="143"/>
              <w:jc w:val="left"/>
              <w:rPr>
                <w:sz w:val="24"/>
              </w:rPr>
            </w:pPr>
            <w:r>
              <w:rPr>
                <w:color w:val="221F1F"/>
                <w:sz w:val="24"/>
              </w:rPr>
              <w:t>identifier</w:t>
            </w:r>
            <w:r>
              <w:rPr>
                <w:color w:val="221F1F"/>
                <w:spacing w:val="-9"/>
                <w:sz w:val="24"/>
              </w:rPr>
              <w:t> </w:t>
            </w:r>
            <w:r>
              <w:rPr>
                <w:color w:val="221F1F"/>
                <w:sz w:val="24"/>
              </w:rPr>
              <w:t>les</w:t>
            </w:r>
            <w:r>
              <w:rPr>
                <w:color w:val="221F1F"/>
                <w:spacing w:val="-10"/>
                <w:sz w:val="24"/>
              </w:rPr>
              <w:t> </w:t>
            </w:r>
            <w:r>
              <w:rPr>
                <w:color w:val="221F1F"/>
                <w:sz w:val="24"/>
              </w:rPr>
              <w:t>caractéristiques</w:t>
            </w:r>
            <w:r>
              <w:rPr>
                <w:color w:val="221F1F"/>
                <w:spacing w:val="-9"/>
                <w:sz w:val="24"/>
              </w:rPr>
              <w:t> </w:t>
            </w:r>
            <w:r>
              <w:rPr>
                <w:color w:val="221F1F"/>
                <w:sz w:val="24"/>
              </w:rPr>
              <w:t>des</w:t>
            </w:r>
            <w:r>
              <w:rPr>
                <w:color w:val="221F1F"/>
                <w:spacing w:val="-9"/>
                <w:sz w:val="24"/>
              </w:rPr>
              <w:t> </w:t>
            </w:r>
            <w:r>
              <w:rPr>
                <w:color w:val="221F1F"/>
                <w:sz w:val="24"/>
              </w:rPr>
              <w:t>chaque </w:t>
            </w:r>
            <w:r>
              <w:rPr>
                <w:color w:val="221F1F"/>
                <w:spacing w:val="-2"/>
                <w:sz w:val="24"/>
              </w:rPr>
              <w:t>ensemble</w:t>
            </w:r>
          </w:p>
          <w:p>
            <w:pPr>
              <w:pStyle w:val="TableParagraph"/>
              <w:numPr>
                <w:ilvl w:val="0"/>
                <w:numId w:val="363"/>
              </w:numPr>
              <w:tabs>
                <w:tab w:pos="191" w:val="left" w:leader="none"/>
                <w:tab w:pos="193" w:val="left" w:leader="none"/>
              </w:tabs>
              <w:spacing w:line="276" w:lineRule="auto" w:before="0" w:after="0"/>
              <w:ind w:left="193" w:right="127" w:hanging="143"/>
              <w:jc w:val="left"/>
              <w:rPr>
                <w:sz w:val="24"/>
              </w:rPr>
            </w:pPr>
            <w:r>
              <w:rPr>
                <w:color w:val="221F1F"/>
                <w:sz w:val="24"/>
              </w:rPr>
              <w:t>classer</w:t>
            </w:r>
            <w:r>
              <w:rPr>
                <w:color w:val="221F1F"/>
                <w:spacing w:val="-7"/>
                <w:sz w:val="24"/>
              </w:rPr>
              <w:t> </w:t>
            </w:r>
            <w:r>
              <w:rPr>
                <w:color w:val="221F1F"/>
                <w:sz w:val="24"/>
              </w:rPr>
              <w:t>les</w:t>
            </w:r>
            <w:r>
              <w:rPr>
                <w:color w:val="221F1F"/>
                <w:spacing w:val="-7"/>
                <w:sz w:val="24"/>
              </w:rPr>
              <w:t> </w:t>
            </w:r>
            <w:r>
              <w:rPr>
                <w:color w:val="221F1F"/>
                <w:sz w:val="24"/>
              </w:rPr>
              <w:t>nombres</w:t>
            </w:r>
            <w:r>
              <w:rPr>
                <w:color w:val="221F1F"/>
                <w:spacing w:val="-7"/>
                <w:sz w:val="24"/>
              </w:rPr>
              <w:t> </w:t>
            </w:r>
            <w:r>
              <w:rPr>
                <w:color w:val="221F1F"/>
                <w:sz w:val="24"/>
              </w:rPr>
              <w:t>dans</w:t>
            </w:r>
            <w:r>
              <w:rPr>
                <w:color w:val="221F1F"/>
                <w:spacing w:val="-7"/>
                <w:sz w:val="24"/>
              </w:rPr>
              <w:t> </w:t>
            </w:r>
            <w:r>
              <w:rPr>
                <w:color w:val="221F1F"/>
                <w:sz w:val="24"/>
              </w:rPr>
              <w:t>des</w:t>
            </w:r>
            <w:r>
              <w:rPr>
                <w:color w:val="221F1F"/>
                <w:spacing w:val="-7"/>
                <w:sz w:val="24"/>
              </w:rPr>
              <w:t> </w:t>
            </w:r>
            <w:r>
              <w:rPr>
                <w:color w:val="221F1F"/>
                <w:sz w:val="24"/>
              </w:rPr>
              <w:t>cartes</w:t>
            </w:r>
            <w:r>
              <w:rPr>
                <w:color w:val="221F1F"/>
                <w:spacing w:val="-7"/>
                <w:sz w:val="24"/>
              </w:rPr>
              <w:t> </w:t>
            </w:r>
            <w:r>
              <w:rPr>
                <w:color w:val="221F1F"/>
                <w:sz w:val="24"/>
              </w:rPr>
              <w:t>selon divers critères</w:t>
            </w:r>
          </w:p>
          <w:p>
            <w:pPr>
              <w:pStyle w:val="TableParagraph"/>
              <w:numPr>
                <w:ilvl w:val="0"/>
                <w:numId w:val="363"/>
              </w:numPr>
              <w:tabs>
                <w:tab w:pos="191" w:val="left" w:leader="none"/>
                <w:tab w:pos="193" w:val="left" w:leader="none"/>
              </w:tabs>
              <w:spacing w:line="276" w:lineRule="auto" w:before="0" w:after="0"/>
              <w:ind w:left="193" w:right="439" w:hanging="143"/>
              <w:jc w:val="left"/>
              <w:rPr>
                <w:sz w:val="24"/>
              </w:rPr>
            </w:pPr>
            <w:r>
              <w:rPr>
                <w:color w:val="221F1F"/>
                <w:sz w:val="24"/>
              </w:rPr>
              <w:t>comparer</w:t>
            </w:r>
            <w:r>
              <w:rPr>
                <w:color w:val="221F1F"/>
                <w:spacing w:val="-8"/>
                <w:sz w:val="24"/>
              </w:rPr>
              <w:t> </w:t>
            </w:r>
            <w:r>
              <w:rPr>
                <w:color w:val="221F1F"/>
                <w:sz w:val="24"/>
              </w:rPr>
              <w:t>les</w:t>
            </w:r>
            <w:r>
              <w:rPr>
                <w:color w:val="221F1F"/>
                <w:spacing w:val="-8"/>
                <w:sz w:val="24"/>
              </w:rPr>
              <w:t> </w:t>
            </w:r>
            <w:r>
              <w:rPr>
                <w:color w:val="221F1F"/>
                <w:sz w:val="24"/>
              </w:rPr>
              <w:t>nombres</w:t>
            </w:r>
            <w:r>
              <w:rPr>
                <w:color w:val="221F1F"/>
                <w:spacing w:val="-8"/>
                <w:sz w:val="24"/>
              </w:rPr>
              <w:t> </w:t>
            </w:r>
            <w:r>
              <w:rPr>
                <w:color w:val="221F1F"/>
                <w:sz w:val="24"/>
              </w:rPr>
              <w:t>dans</w:t>
            </w:r>
            <w:r>
              <w:rPr>
                <w:color w:val="221F1F"/>
                <w:spacing w:val="-8"/>
                <w:sz w:val="24"/>
              </w:rPr>
              <w:t> </w:t>
            </w:r>
            <w:r>
              <w:rPr>
                <w:color w:val="221F1F"/>
                <w:sz w:val="24"/>
              </w:rPr>
              <w:t>des</w:t>
            </w:r>
            <w:r>
              <w:rPr>
                <w:color w:val="221F1F"/>
                <w:spacing w:val="-8"/>
                <w:sz w:val="24"/>
              </w:rPr>
              <w:t> </w:t>
            </w:r>
            <w:r>
              <w:rPr>
                <w:color w:val="221F1F"/>
                <w:sz w:val="24"/>
              </w:rPr>
              <w:t>cartes selon divers critères</w:t>
            </w:r>
          </w:p>
          <w:p>
            <w:pPr>
              <w:pStyle w:val="TableParagraph"/>
              <w:numPr>
                <w:ilvl w:val="0"/>
                <w:numId w:val="363"/>
              </w:numPr>
              <w:tabs>
                <w:tab w:pos="191" w:val="left" w:leader="none"/>
              </w:tabs>
              <w:spacing w:line="240" w:lineRule="auto" w:before="0" w:after="0"/>
              <w:ind w:left="191" w:right="0" w:hanging="141"/>
              <w:jc w:val="left"/>
              <w:rPr>
                <w:sz w:val="24"/>
              </w:rPr>
            </w:pPr>
            <w:r>
              <w:rPr>
                <w:color w:val="221F1F"/>
                <w:sz w:val="24"/>
              </w:rPr>
              <w:t>donner</w:t>
            </w:r>
            <w:r>
              <w:rPr>
                <w:color w:val="221F1F"/>
                <w:spacing w:val="-1"/>
                <w:sz w:val="24"/>
              </w:rPr>
              <w:t> </w:t>
            </w:r>
            <w:r>
              <w:rPr>
                <w:color w:val="221F1F"/>
                <w:sz w:val="24"/>
              </w:rPr>
              <w:t>l’ordre</w:t>
            </w:r>
            <w:r>
              <w:rPr>
                <w:color w:val="221F1F"/>
                <w:spacing w:val="-1"/>
                <w:sz w:val="24"/>
              </w:rPr>
              <w:t> </w:t>
            </w:r>
            <w:r>
              <w:rPr>
                <w:color w:val="221F1F"/>
                <w:sz w:val="24"/>
              </w:rPr>
              <w:t>de</w:t>
            </w:r>
            <w:r>
              <w:rPr>
                <w:color w:val="221F1F"/>
                <w:spacing w:val="-1"/>
                <w:sz w:val="24"/>
              </w:rPr>
              <w:t> </w:t>
            </w:r>
            <w:r>
              <w:rPr>
                <w:color w:val="221F1F"/>
                <w:sz w:val="24"/>
              </w:rPr>
              <w:t>grandeur</w:t>
            </w:r>
            <w:r>
              <w:rPr>
                <w:color w:val="221F1F"/>
                <w:spacing w:val="-1"/>
                <w:sz w:val="24"/>
              </w:rPr>
              <w:t> </w:t>
            </w:r>
            <w:r>
              <w:rPr>
                <w:color w:val="221F1F"/>
                <w:sz w:val="24"/>
              </w:rPr>
              <w:t>d’un </w:t>
            </w:r>
            <w:r>
              <w:rPr>
                <w:color w:val="221F1F"/>
                <w:spacing w:val="-2"/>
                <w:sz w:val="24"/>
              </w:rPr>
              <w:t>nombre</w:t>
            </w:r>
          </w:p>
          <w:p>
            <w:pPr>
              <w:pStyle w:val="TableParagraph"/>
              <w:numPr>
                <w:ilvl w:val="0"/>
                <w:numId w:val="363"/>
              </w:numPr>
              <w:tabs>
                <w:tab w:pos="191" w:val="left" w:leader="none"/>
              </w:tabs>
              <w:spacing w:line="240" w:lineRule="auto" w:before="41" w:after="0"/>
              <w:ind w:left="191" w:right="0" w:hanging="141"/>
              <w:jc w:val="left"/>
              <w:rPr>
                <w:rFonts w:ascii="Cambria Math" w:hAnsi="Cambria Math" w:eastAsia="Cambria Math"/>
                <w:sz w:val="24"/>
              </w:rPr>
            </w:pPr>
            <w:r>
              <w:rPr>
                <w:color w:val="221F1F"/>
                <w:sz w:val="24"/>
              </w:rPr>
              <w:t>établir</w:t>
            </w:r>
            <w:r>
              <w:rPr>
                <w:color w:val="221F1F"/>
                <w:spacing w:val="-1"/>
                <w:sz w:val="24"/>
              </w:rPr>
              <w:t> </w:t>
            </w:r>
            <w:r>
              <w:rPr>
                <w:color w:val="221F1F"/>
                <w:sz w:val="24"/>
              </w:rPr>
              <w:t>que</w:t>
            </w:r>
            <w:r>
              <w:rPr>
                <w:color w:val="221F1F"/>
                <w:spacing w:val="-1"/>
                <w:sz w:val="24"/>
              </w:rPr>
              <w:t> </w:t>
            </w:r>
            <w:r>
              <w:rPr>
                <w:rFonts w:ascii="Cambria Math" w:hAnsi="Cambria Math" w:eastAsia="Cambria Math"/>
                <w:sz w:val="24"/>
              </w:rPr>
              <w:t>ℕ</w:t>
            </w:r>
            <w:r>
              <w:rPr>
                <w:rFonts w:ascii="Cambria Math" w:hAnsi="Cambria Math" w:eastAsia="Cambria Math"/>
                <w:spacing w:val="14"/>
                <w:sz w:val="24"/>
              </w:rPr>
              <w:t> </w:t>
            </w:r>
            <w:r>
              <w:rPr>
                <w:rFonts w:ascii="Cambria Math" w:hAnsi="Cambria Math" w:eastAsia="Cambria Math"/>
                <w:sz w:val="24"/>
              </w:rPr>
              <w:t>⊂</w:t>
            </w:r>
            <w:r>
              <w:rPr>
                <w:rFonts w:ascii="Cambria Math" w:hAnsi="Cambria Math" w:eastAsia="Cambria Math"/>
                <w:spacing w:val="14"/>
                <w:sz w:val="24"/>
              </w:rPr>
              <w:t> </w:t>
            </w:r>
            <w:r>
              <w:rPr>
                <w:rFonts w:ascii="Cambria Math" w:hAnsi="Cambria Math" w:eastAsia="Cambria Math"/>
                <w:sz w:val="24"/>
              </w:rPr>
              <w:t>ℤ</w:t>
            </w:r>
            <w:r>
              <w:rPr>
                <w:rFonts w:ascii="Cambria Math" w:hAnsi="Cambria Math" w:eastAsia="Cambria Math"/>
                <w:spacing w:val="13"/>
                <w:sz w:val="24"/>
              </w:rPr>
              <w:t> </w:t>
            </w:r>
            <w:r>
              <w:rPr>
                <w:rFonts w:ascii="Cambria Math" w:hAnsi="Cambria Math" w:eastAsia="Cambria Math"/>
                <w:sz w:val="24"/>
              </w:rPr>
              <w:t>⊂</w:t>
            </w:r>
            <w:r>
              <w:rPr>
                <w:rFonts w:ascii="Cambria Math" w:hAnsi="Cambria Math" w:eastAsia="Cambria Math"/>
                <w:spacing w:val="13"/>
                <w:sz w:val="24"/>
              </w:rPr>
              <w:t> </w:t>
            </w:r>
            <w:r>
              <w:rPr>
                <w:rFonts w:ascii="Cambria Math" w:hAnsi="Cambria Math" w:eastAsia="Cambria Math"/>
                <w:sz w:val="24"/>
              </w:rPr>
              <w:t>𝐼𝐷</w:t>
            </w:r>
            <w:r>
              <w:rPr>
                <w:rFonts w:ascii="Cambria Math" w:hAnsi="Cambria Math" w:eastAsia="Cambria Math"/>
                <w:spacing w:val="21"/>
                <w:sz w:val="24"/>
              </w:rPr>
              <w:t> </w:t>
            </w:r>
            <w:r>
              <w:rPr>
                <w:rFonts w:ascii="Cambria Math" w:hAnsi="Cambria Math" w:eastAsia="Cambria Math"/>
                <w:sz w:val="24"/>
              </w:rPr>
              <w:t>⊂</w:t>
            </w:r>
            <w:r>
              <w:rPr>
                <w:rFonts w:ascii="Cambria Math" w:hAnsi="Cambria Math" w:eastAsia="Cambria Math"/>
                <w:spacing w:val="13"/>
                <w:sz w:val="24"/>
              </w:rPr>
              <w:t> </w:t>
            </w:r>
            <w:r>
              <w:rPr>
                <w:rFonts w:ascii="Cambria Math" w:hAnsi="Cambria Math" w:eastAsia="Cambria Math"/>
                <w:sz w:val="24"/>
              </w:rPr>
              <w:t>ℚ</w:t>
            </w:r>
            <w:r>
              <w:rPr>
                <w:rFonts w:ascii="Cambria Math" w:hAnsi="Cambria Math" w:eastAsia="Cambria Math"/>
                <w:spacing w:val="13"/>
                <w:sz w:val="24"/>
              </w:rPr>
              <w:t> </w:t>
            </w:r>
            <w:r>
              <w:rPr>
                <w:rFonts w:ascii="Cambria Math" w:hAnsi="Cambria Math" w:eastAsia="Cambria Math"/>
                <w:sz w:val="24"/>
              </w:rPr>
              <w:t>⊂</w:t>
            </w:r>
            <w:r>
              <w:rPr>
                <w:rFonts w:ascii="Cambria Math" w:hAnsi="Cambria Math" w:eastAsia="Cambria Math"/>
                <w:spacing w:val="13"/>
                <w:sz w:val="24"/>
              </w:rPr>
              <w:t> </w:t>
            </w:r>
            <w:r>
              <w:rPr>
                <w:rFonts w:ascii="Cambria Math" w:hAnsi="Cambria Math" w:eastAsia="Cambria Math"/>
                <w:spacing w:val="-10"/>
                <w:sz w:val="24"/>
              </w:rPr>
              <w:t>ℝ</w:t>
            </w:r>
          </w:p>
          <w:p>
            <w:pPr>
              <w:pStyle w:val="TableParagraph"/>
              <w:numPr>
                <w:ilvl w:val="0"/>
                <w:numId w:val="363"/>
              </w:numPr>
              <w:tabs>
                <w:tab w:pos="191" w:val="left" w:leader="none"/>
                <w:tab w:pos="193" w:val="left" w:leader="none"/>
              </w:tabs>
              <w:spacing w:line="276" w:lineRule="auto" w:before="42" w:after="0"/>
              <w:ind w:left="193" w:right="806" w:hanging="143"/>
              <w:jc w:val="left"/>
              <w:rPr>
                <w:sz w:val="24"/>
              </w:rPr>
            </w:pPr>
            <w:r>
              <w:rPr>
                <w:color w:val="221F1F"/>
                <w:sz w:val="24"/>
              </w:rPr>
              <w:t>identifier</w:t>
            </w:r>
            <w:r>
              <w:rPr>
                <w:color w:val="221F1F"/>
                <w:spacing w:val="-9"/>
                <w:sz w:val="24"/>
              </w:rPr>
              <w:t> </w:t>
            </w:r>
            <w:r>
              <w:rPr>
                <w:color w:val="221F1F"/>
                <w:sz w:val="24"/>
              </w:rPr>
              <w:t>les</w:t>
            </w:r>
            <w:r>
              <w:rPr>
                <w:color w:val="221F1F"/>
                <w:spacing w:val="-10"/>
                <w:sz w:val="24"/>
              </w:rPr>
              <w:t> </w:t>
            </w:r>
            <w:r>
              <w:rPr>
                <w:color w:val="221F1F"/>
                <w:sz w:val="24"/>
              </w:rPr>
              <w:t>propriétés</w:t>
            </w:r>
            <w:r>
              <w:rPr>
                <w:color w:val="221F1F"/>
                <w:spacing w:val="-9"/>
                <w:sz w:val="24"/>
              </w:rPr>
              <w:t> </w:t>
            </w:r>
            <w:r>
              <w:rPr>
                <w:color w:val="221F1F"/>
                <w:sz w:val="24"/>
              </w:rPr>
              <w:t>de</w:t>
            </w:r>
            <w:r>
              <w:rPr>
                <w:color w:val="221F1F"/>
                <w:spacing w:val="-9"/>
                <w:sz w:val="24"/>
              </w:rPr>
              <w:t> </w:t>
            </w:r>
            <w:r>
              <w:rPr>
                <w:color w:val="221F1F"/>
                <w:sz w:val="24"/>
              </w:rPr>
              <w:t>chaque </w:t>
            </w:r>
            <w:r>
              <w:rPr>
                <w:color w:val="221F1F"/>
                <w:spacing w:val="-2"/>
                <w:sz w:val="24"/>
              </w:rPr>
              <w:t>opération</w:t>
            </w:r>
          </w:p>
          <w:p>
            <w:pPr>
              <w:pStyle w:val="TableParagraph"/>
              <w:numPr>
                <w:ilvl w:val="0"/>
                <w:numId w:val="363"/>
              </w:numPr>
              <w:tabs>
                <w:tab w:pos="191" w:val="left" w:leader="none"/>
                <w:tab w:pos="193" w:val="left" w:leader="none"/>
              </w:tabs>
              <w:spacing w:line="276" w:lineRule="auto" w:before="0" w:after="0"/>
              <w:ind w:left="193" w:right="128" w:hanging="143"/>
              <w:jc w:val="left"/>
              <w:rPr>
                <w:sz w:val="24"/>
              </w:rPr>
            </w:pPr>
            <w:r>
              <w:rPr>
                <w:color w:val="221F1F"/>
                <w:sz w:val="24"/>
              </w:rPr>
              <w:t>effectuer</w:t>
            </w:r>
            <w:r>
              <w:rPr>
                <w:color w:val="221F1F"/>
                <w:spacing w:val="-8"/>
                <w:sz w:val="24"/>
              </w:rPr>
              <w:t> </w:t>
            </w:r>
            <w:r>
              <w:rPr>
                <w:color w:val="221F1F"/>
                <w:sz w:val="24"/>
              </w:rPr>
              <w:t>des</w:t>
            </w:r>
            <w:r>
              <w:rPr>
                <w:color w:val="221F1F"/>
                <w:spacing w:val="-8"/>
                <w:sz w:val="24"/>
              </w:rPr>
              <w:t> </w:t>
            </w:r>
            <w:r>
              <w:rPr>
                <w:color w:val="221F1F"/>
                <w:sz w:val="24"/>
              </w:rPr>
              <w:t>opérations</w:t>
            </w:r>
            <w:r>
              <w:rPr>
                <w:color w:val="221F1F"/>
                <w:spacing w:val="-9"/>
                <w:sz w:val="24"/>
              </w:rPr>
              <w:t> </w:t>
            </w:r>
            <w:r>
              <w:rPr>
                <w:color w:val="221F1F"/>
                <w:sz w:val="24"/>
              </w:rPr>
              <w:t>sur</w:t>
            </w:r>
            <w:r>
              <w:rPr>
                <w:color w:val="221F1F"/>
                <w:spacing w:val="-8"/>
                <w:sz w:val="24"/>
              </w:rPr>
              <w:t> </w:t>
            </w:r>
            <w:r>
              <w:rPr>
                <w:color w:val="221F1F"/>
                <w:sz w:val="24"/>
              </w:rPr>
              <w:t>les</w:t>
            </w:r>
            <w:r>
              <w:rPr>
                <w:color w:val="221F1F"/>
                <w:spacing w:val="-9"/>
                <w:sz w:val="24"/>
              </w:rPr>
              <w:t> </w:t>
            </w:r>
            <w:r>
              <w:rPr>
                <w:color w:val="221F1F"/>
                <w:sz w:val="24"/>
              </w:rPr>
              <w:t>fractions, les puissances et les racines carrées</w:t>
            </w:r>
          </w:p>
          <w:p>
            <w:pPr>
              <w:pStyle w:val="TableParagraph"/>
              <w:numPr>
                <w:ilvl w:val="0"/>
                <w:numId w:val="363"/>
              </w:numPr>
              <w:tabs>
                <w:tab w:pos="191" w:val="left" w:leader="none"/>
                <w:tab w:pos="193" w:val="left" w:leader="none"/>
              </w:tabs>
              <w:spacing w:line="276" w:lineRule="auto" w:before="0" w:after="0"/>
              <w:ind w:left="193" w:right="415" w:hanging="143"/>
              <w:jc w:val="left"/>
              <w:rPr>
                <w:sz w:val="24"/>
              </w:rPr>
            </w:pPr>
            <w:r>
              <w:rPr>
                <w:color w:val="221F1F"/>
                <w:sz w:val="24"/>
              </w:rPr>
              <w:t>identifier</w:t>
            </w:r>
            <w:r>
              <w:rPr>
                <w:color w:val="221F1F"/>
                <w:spacing w:val="-8"/>
                <w:sz w:val="24"/>
              </w:rPr>
              <w:t> </w:t>
            </w:r>
            <w:r>
              <w:rPr>
                <w:color w:val="221F1F"/>
                <w:sz w:val="24"/>
              </w:rPr>
              <w:t>la</w:t>
            </w:r>
            <w:r>
              <w:rPr>
                <w:color w:val="221F1F"/>
                <w:spacing w:val="-8"/>
                <w:sz w:val="24"/>
              </w:rPr>
              <w:t> </w:t>
            </w:r>
            <w:r>
              <w:rPr>
                <w:color w:val="221F1F"/>
                <w:sz w:val="24"/>
              </w:rPr>
              <w:t>relation</w:t>
            </w:r>
            <w:r>
              <w:rPr>
                <w:color w:val="221F1F"/>
                <w:spacing w:val="-8"/>
                <w:sz w:val="24"/>
              </w:rPr>
              <w:t> </w:t>
            </w:r>
            <w:r>
              <w:rPr>
                <w:color w:val="221F1F"/>
                <w:sz w:val="24"/>
              </w:rPr>
              <w:t>entre</w:t>
            </w:r>
            <w:r>
              <w:rPr>
                <w:color w:val="221F1F"/>
                <w:spacing w:val="-8"/>
                <w:sz w:val="24"/>
              </w:rPr>
              <w:t> </w:t>
            </w:r>
            <w:r>
              <w:rPr>
                <w:color w:val="221F1F"/>
                <w:sz w:val="24"/>
              </w:rPr>
              <w:t>intervalle</w:t>
            </w:r>
            <w:r>
              <w:rPr>
                <w:color w:val="221F1F"/>
                <w:spacing w:val="-9"/>
                <w:sz w:val="24"/>
              </w:rPr>
              <w:t> </w:t>
            </w:r>
            <w:r>
              <w:rPr>
                <w:color w:val="221F1F"/>
                <w:sz w:val="24"/>
              </w:rPr>
              <w:t>et </w:t>
            </w:r>
            <w:r>
              <w:rPr>
                <w:color w:val="221F1F"/>
                <w:spacing w:val="-2"/>
                <w:sz w:val="24"/>
              </w:rPr>
              <w:t>inégalité</w:t>
            </w:r>
          </w:p>
          <w:p>
            <w:pPr>
              <w:pStyle w:val="TableParagraph"/>
              <w:numPr>
                <w:ilvl w:val="0"/>
                <w:numId w:val="363"/>
              </w:numPr>
              <w:tabs>
                <w:tab w:pos="191" w:val="left" w:leader="none"/>
              </w:tabs>
              <w:spacing w:line="240" w:lineRule="auto" w:before="0" w:after="0"/>
              <w:ind w:left="191" w:right="0" w:hanging="141"/>
              <w:jc w:val="left"/>
              <w:rPr>
                <w:sz w:val="24"/>
              </w:rPr>
            </w:pPr>
            <w:r>
              <w:rPr>
                <w:color w:val="221F1F"/>
                <w:sz w:val="24"/>
              </w:rPr>
              <w:t>déterminer</w:t>
            </w:r>
            <w:r>
              <w:rPr>
                <w:color w:val="221F1F"/>
                <w:spacing w:val="-1"/>
                <w:sz w:val="24"/>
              </w:rPr>
              <w:t> </w:t>
            </w:r>
            <w:r>
              <w:rPr>
                <w:color w:val="221F1F"/>
                <w:sz w:val="24"/>
              </w:rPr>
              <w:t>la distance</w:t>
            </w:r>
            <w:r>
              <w:rPr>
                <w:color w:val="221F1F"/>
                <w:spacing w:val="-1"/>
                <w:sz w:val="24"/>
              </w:rPr>
              <w:t> </w:t>
            </w:r>
            <w:r>
              <w:rPr>
                <w:color w:val="221F1F"/>
                <w:sz w:val="24"/>
              </w:rPr>
              <w:t>entre deux</w:t>
            </w:r>
            <w:r>
              <w:rPr>
                <w:color w:val="221F1F"/>
                <w:spacing w:val="-1"/>
                <w:sz w:val="24"/>
              </w:rPr>
              <w:t> </w:t>
            </w:r>
            <w:r>
              <w:rPr>
                <w:color w:val="221F1F"/>
                <w:spacing w:val="-2"/>
                <w:sz w:val="24"/>
              </w:rPr>
              <w:t>réels</w:t>
            </w:r>
          </w:p>
          <w:p>
            <w:pPr>
              <w:pStyle w:val="TableParagraph"/>
              <w:numPr>
                <w:ilvl w:val="0"/>
                <w:numId w:val="363"/>
              </w:numPr>
              <w:tabs>
                <w:tab w:pos="191" w:val="left" w:leader="none"/>
                <w:tab w:pos="193" w:val="left" w:leader="none"/>
              </w:tabs>
              <w:spacing w:line="276" w:lineRule="auto" w:before="42" w:after="0"/>
              <w:ind w:left="193" w:right="534" w:hanging="143"/>
              <w:jc w:val="left"/>
              <w:rPr>
                <w:sz w:val="24"/>
              </w:rPr>
            </w:pPr>
            <w:r>
              <w:rPr>
                <w:color w:val="221F1F"/>
                <w:sz w:val="24"/>
              </w:rPr>
              <w:t>identifier</w:t>
            </w:r>
            <w:r>
              <w:rPr>
                <w:color w:val="221F1F"/>
                <w:spacing w:val="-8"/>
                <w:sz w:val="24"/>
              </w:rPr>
              <w:t> </w:t>
            </w:r>
            <w:r>
              <w:rPr>
                <w:color w:val="221F1F"/>
                <w:sz w:val="24"/>
              </w:rPr>
              <w:t>la</w:t>
            </w:r>
            <w:r>
              <w:rPr>
                <w:color w:val="221F1F"/>
                <w:spacing w:val="-9"/>
                <w:sz w:val="24"/>
              </w:rPr>
              <w:t> </w:t>
            </w:r>
            <w:r>
              <w:rPr>
                <w:color w:val="221F1F"/>
                <w:sz w:val="24"/>
              </w:rPr>
              <w:t>relation</w:t>
            </w:r>
            <w:r>
              <w:rPr>
                <w:color w:val="221F1F"/>
                <w:spacing w:val="-8"/>
                <w:sz w:val="24"/>
              </w:rPr>
              <w:t> </w:t>
            </w:r>
            <w:r>
              <w:rPr>
                <w:color w:val="221F1F"/>
                <w:sz w:val="24"/>
              </w:rPr>
              <w:t>entre</w:t>
            </w:r>
            <w:r>
              <w:rPr>
                <w:color w:val="221F1F"/>
                <w:spacing w:val="-8"/>
                <w:sz w:val="24"/>
              </w:rPr>
              <w:t> </w:t>
            </w:r>
            <w:r>
              <w:rPr>
                <w:color w:val="221F1F"/>
                <w:sz w:val="24"/>
              </w:rPr>
              <w:t>distance</w:t>
            </w:r>
            <w:r>
              <w:rPr>
                <w:color w:val="221F1F"/>
                <w:spacing w:val="-8"/>
                <w:sz w:val="24"/>
              </w:rPr>
              <w:t> </w:t>
            </w:r>
            <w:r>
              <w:rPr>
                <w:color w:val="221F1F"/>
                <w:sz w:val="24"/>
              </w:rPr>
              <w:t>et valeur absolue</w:t>
            </w:r>
          </w:p>
          <w:p>
            <w:pPr>
              <w:pStyle w:val="TableParagraph"/>
              <w:numPr>
                <w:ilvl w:val="0"/>
                <w:numId w:val="363"/>
              </w:numPr>
              <w:tabs>
                <w:tab w:pos="191" w:val="left" w:leader="none"/>
                <w:tab w:pos="193" w:val="left" w:leader="none"/>
              </w:tabs>
              <w:spacing w:line="276" w:lineRule="auto" w:before="0" w:after="0"/>
              <w:ind w:left="193" w:right="302" w:hanging="143"/>
              <w:jc w:val="left"/>
              <w:rPr>
                <w:sz w:val="24"/>
              </w:rPr>
            </w:pPr>
            <w:r>
              <w:rPr>
                <w:color w:val="221F1F"/>
                <w:sz w:val="24"/>
              </w:rPr>
              <w:t>trouver</w:t>
            </w:r>
            <w:r>
              <w:rPr>
                <w:color w:val="221F1F"/>
                <w:spacing w:val="-9"/>
                <w:sz w:val="24"/>
              </w:rPr>
              <w:t> </w:t>
            </w:r>
            <w:r>
              <w:rPr>
                <w:color w:val="221F1F"/>
                <w:sz w:val="24"/>
              </w:rPr>
              <w:t>le</w:t>
            </w:r>
            <w:r>
              <w:rPr>
                <w:color w:val="221F1F"/>
                <w:spacing w:val="-8"/>
                <w:sz w:val="24"/>
              </w:rPr>
              <w:t> </w:t>
            </w:r>
            <w:r>
              <w:rPr>
                <w:color w:val="221F1F"/>
                <w:sz w:val="24"/>
              </w:rPr>
              <w:t>lien</w:t>
            </w:r>
            <w:r>
              <w:rPr>
                <w:color w:val="221F1F"/>
                <w:spacing w:val="-8"/>
                <w:sz w:val="24"/>
              </w:rPr>
              <w:t> </w:t>
            </w:r>
            <w:r>
              <w:rPr>
                <w:color w:val="221F1F"/>
                <w:sz w:val="24"/>
              </w:rPr>
              <w:t>entre</w:t>
            </w:r>
            <w:r>
              <w:rPr>
                <w:color w:val="221F1F"/>
                <w:spacing w:val="-9"/>
                <w:sz w:val="24"/>
              </w:rPr>
              <w:t> </w:t>
            </w:r>
            <w:r>
              <w:rPr>
                <w:color w:val="221F1F"/>
                <w:sz w:val="24"/>
              </w:rPr>
              <w:t>intervalle,</w:t>
            </w:r>
            <w:r>
              <w:rPr>
                <w:color w:val="221F1F"/>
                <w:spacing w:val="-8"/>
                <w:sz w:val="24"/>
              </w:rPr>
              <w:t> </w:t>
            </w:r>
            <w:r>
              <w:rPr>
                <w:color w:val="221F1F"/>
                <w:sz w:val="24"/>
              </w:rPr>
              <w:t>distance et valeur absolue</w:t>
            </w:r>
          </w:p>
          <w:p>
            <w:pPr>
              <w:pStyle w:val="TableParagraph"/>
              <w:spacing w:line="269" w:lineRule="exact"/>
              <w:ind w:left="107"/>
              <w:rPr>
                <w:b/>
                <w:i/>
                <w:sz w:val="24"/>
              </w:rPr>
            </w:pPr>
            <w:r>
              <w:rPr>
                <w:b/>
                <w:i/>
                <w:color w:val="221F1F"/>
                <w:spacing w:val="-2"/>
                <w:sz w:val="24"/>
              </w:rPr>
              <w:t>Stratégies</w:t>
            </w:r>
          </w:p>
          <w:p>
            <w:pPr>
              <w:pStyle w:val="TableParagraph"/>
              <w:numPr>
                <w:ilvl w:val="0"/>
                <w:numId w:val="363"/>
              </w:numPr>
              <w:tabs>
                <w:tab w:pos="191" w:val="left" w:leader="none"/>
              </w:tabs>
              <w:spacing w:line="262" w:lineRule="exact" w:before="0" w:after="0"/>
              <w:ind w:left="191" w:right="0" w:hanging="141"/>
              <w:jc w:val="left"/>
              <w:rPr>
                <w:sz w:val="24"/>
              </w:rPr>
            </w:pPr>
            <w:r>
              <w:rPr>
                <w:color w:val="221F1F"/>
                <w:spacing w:val="-2"/>
                <w:sz w:val="24"/>
              </w:rPr>
              <w:t>Brainstorming</w:t>
            </w:r>
          </w:p>
          <w:p>
            <w:pPr>
              <w:pStyle w:val="TableParagraph"/>
              <w:numPr>
                <w:ilvl w:val="0"/>
                <w:numId w:val="363"/>
              </w:numPr>
              <w:tabs>
                <w:tab w:pos="191" w:val="left" w:leader="none"/>
              </w:tabs>
              <w:spacing w:line="269" w:lineRule="exact" w:before="0" w:after="0"/>
              <w:ind w:left="191" w:right="0" w:hanging="141"/>
              <w:jc w:val="left"/>
              <w:rPr>
                <w:sz w:val="24"/>
              </w:rPr>
            </w:pPr>
            <w:r>
              <w:rPr>
                <w:color w:val="221F1F"/>
                <w:sz w:val="24"/>
              </w:rPr>
              <w:t>Utilisation</w:t>
            </w:r>
            <w:r>
              <w:rPr>
                <w:color w:val="221F1F"/>
                <w:spacing w:val="-1"/>
                <w:sz w:val="24"/>
              </w:rPr>
              <w:t> </w:t>
            </w:r>
            <w:r>
              <w:rPr>
                <w:color w:val="221F1F"/>
                <w:sz w:val="24"/>
              </w:rPr>
              <w:t>des quatre </w:t>
            </w:r>
            <w:r>
              <w:rPr>
                <w:color w:val="221F1F"/>
                <w:spacing w:val="-2"/>
                <w:sz w:val="24"/>
              </w:rPr>
              <w:t>opérations</w:t>
            </w:r>
          </w:p>
          <w:p>
            <w:pPr>
              <w:pStyle w:val="TableParagraph"/>
              <w:spacing w:line="269" w:lineRule="exact" w:before="238"/>
              <w:ind w:left="193"/>
              <w:rPr>
                <w:b/>
                <w:i/>
                <w:sz w:val="24"/>
              </w:rPr>
            </w:pPr>
            <w:r>
              <w:rPr>
                <w:b/>
                <w:i/>
                <w:color w:val="221F1F"/>
                <w:spacing w:val="-2"/>
                <w:sz w:val="24"/>
              </w:rPr>
              <w:t>Supports</w:t>
            </w:r>
          </w:p>
          <w:p>
            <w:pPr>
              <w:pStyle w:val="TableParagraph"/>
              <w:numPr>
                <w:ilvl w:val="0"/>
                <w:numId w:val="363"/>
              </w:numPr>
              <w:tabs>
                <w:tab w:pos="191" w:val="left" w:leader="none"/>
              </w:tabs>
              <w:spacing w:line="261" w:lineRule="exact" w:before="0" w:after="0"/>
              <w:ind w:left="191" w:right="0" w:hanging="141"/>
              <w:jc w:val="left"/>
              <w:rPr>
                <w:sz w:val="24"/>
              </w:rPr>
            </w:pPr>
            <w:r>
              <w:rPr>
                <w:color w:val="221F1F"/>
                <w:sz w:val="24"/>
              </w:rPr>
              <w:t>Droite </w:t>
            </w:r>
            <w:r>
              <w:rPr>
                <w:color w:val="221F1F"/>
                <w:spacing w:val="-2"/>
                <w:sz w:val="24"/>
              </w:rPr>
              <w:t>graduée</w:t>
            </w:r>
          </w:p>
          <w:p>
            <w:pPr>
              <w:pStyle w:val="TableParagraph"/>
              <w:numPr>
                <w:ilvl w:val="0"/>
                <w:numId w:val="363"/>
              </w:numPr>
              <w:tabs>
                <w:tab w:pos="191" w:val="left" w:leader="none"/>
              </w:tabs>
              <w:spacing w:line="268" w:lineRule="exact" w:before="0" w:after="0"/>
              <w:ind w:left="191" w:right="0" w:hanging="141"/>
              <w:jc w:val="left"/>
              <w:rPr>
                <w:sz w:val="24"/>
              </w:rPr>
            </w:pPr>
            <w:r>
              <w:rPr>
                <w:color w:val="221F1F"/>
                <w:sz w:val="24"/>
              </w:rPr>
              <w:t>Cartes de</w:t>
            </w:r>
            <w:r>
              <w:rPr>
                <w:color w:val="221F1F"/>
                <w:spacing w:val="-1"/>
                <w:sz w:val="24"/>
              </w:rPr>
              <w:t> </w:t>
            </w:r>
            <w:r>
              <w:rPr>
                <w:color w:val="221F1F"/>
                <w:sz w:val="24"/>
              </w:rPr>
              <w:t>jeu avec des </w:t>
            </w:r>
            <w:r>
              <w:rPr>
                <w:color w:val="221F1F"/>
                <w:spacing w:val="-2"/>
                <w:sz w:val="24"/>
              </w:rPr>
              <w:t>nombres</w:t>
            </w:r>
          </w:p>
        </w:tc>
      </w:tr>
      <w:tr>
        <w:trPr>
          <w:trHeight w:val="1630" w:hRule="atLeast"/>
        </w:trPr>
        <w:tc>
          <w:tcPr>
            <w:tcW w:w="10499" w:type="dxa"/>
            <w:gridSpan w:val="3"/>
          </w:tcPr>
          <w:p>
            <w:pPr>
              <w:pStyle w:val="TableParagraph"/>
              <w:spacing w:line="270" w:lineRule="exact"/>
              <w:ind w:left="187"/>
              <w:rPr>
                <w:b/>
                <w:sz w:val="24"/>
              </w:rPr>
            </w:pPr>
            <w:r>
              <w:rPr>
                <w:b/>
                <w:color w:val="221F1F"/>
                <w:spacing w:val="-2"/>
                <w:sz w:val="24"/>
              </w:rPr>
              <w:t>Evaluation</w:t>
            </w:r>
          </w:p>
          <w:p>
            <w:pPr>
              <w:pStyle w:val="TableParagraph"/>
              <w:spacing w:before="12"/>
              <w:ind w:left="187"/>
              <w:rPr>
                <w:sz w:val="24"/>
              </w:rPr>
            </w:pPr>
            <w:r>
              <w:rPr>
                <w:color w:val="221F1F"/>
                <w:sz w:val="24"/>
              </w:rPr>
              <w:t>L’apprenant</w:t>
            </w:r>
            <w:r>
              <w:rPr>
                <w:color w:val="221F1F"/>
                <w:spacing w:val="-2"/>
                <w:sz w:val="24"/>
              </w:rPr>
              <w:t> </w:t>
            </w:r>
            <w:r>
              <w:rPr>
                <w:color w:val="221F1F"/>
                <w:spacing w:val="-10"/>
                <w:sz w:val="24"/>
              </w:rPr>
              <w:t>:</w:t>
            </w:r>
          </w:p>
          <w:p>
            <w:pPr>
              <w:pStyle w:val="TableParagraph"/>
              <w:numPr>
                <w:ilvl w:val="0"/>
                <w:numId w:val="364"/>
              </w:numPr>
              <w:tabs>
                <w:tab w:pos="526" w:val="left" w:leader="none"/>
              </w:tabs>
              <w:spacing w:line="240" w:lineRule="auto" w:before="12" w:after="0"/>
              <w:ind w:left="526" w:right="0" w:hanging="252"/>
              <w:jc w:val="left"/>
              <w:rPr>
                <w:sz w:val="24"/>
              </w:rPr>
            </w:pPr>
            <w:r>
              <w:rPr>
                <w:color w:val="221F1F"/>
                <w:sz w:val="24"/>
              </w:rPr>
              <w:t>compare des</w:t>
            </w:r>
            <w:r>
              <w:rPr>
                <w:color w:val="221F1F"/>
                <w:spacing w:val="-2"/>
                <w:sz w:val="24"/>
              </w:rPr>
              <w:t> </w:t>
            </w:r>
            <w:r>
              <w:rPr>
                <w:color w:val="221F1F"/>
                <w:sz w:val="24"/>
              </w:rPr>
              <w:t>nombres</w:t>
            </w:r>
            <w:r>
              <w:rPr>
                <w:color w:val="221F1F"/>
                <w:spacing w:val="-1"/>
                <w:sz w:val="24"/>
              </w:rPr>
              <w:t> </w:t>
            </w:r>
            <w:r>
              <w:rPr>
                <w:color w:val="221F1F"/>
                <w:spacing w:val="-4"/>
                <w:sz w:val="24"/>
              </w:rPr>
              <w:t>réels</w:t>
            </w:r>
          </w:p>
          <w:p>
            <w:pPr>
              <w:pStyle w:val="TableParagraph"/>
              <w:numPr>
                <w:ilvl w:val="0"/>
                <w:numId w:val="364"/>
              </w:numPr>
              <w:tabs>
                <w:tab w:pos="526" w:val="left" w:leader="none"/>
              </w:tabs>
              <w:spacing w:line="240" w:lineRule="auto" w:before="12" w:after="0"/>
              <w:ind w:left="526" w:right="0" w:hanging="252"/>
              <w:jc w:val="left"/>
              <w:rPr>
                <w:b/>
                <w:sz w:val="24"/>
              </w:rPr>
            </w:pPr>
            <w:r>
              <w:rPr>
                <w:color w:val="221F1F"/>
                <w:sz w:val="24"/>
              </w:rPr>
              <w:t>effectue</w:t>
            </w:r>
            <w:r>
              <w:rPr>
                <w:color w:val="221F1F"/>
                <w:spacing w:val="-1"/>
                <w:sz w:val="24"/>
              </w:rPr>
              <w:t> </w:t>
            </w:r>
            <w:r>
              <w:rPr>
                <w:color w:val="221F1F"/>
                <w:sz w:val="24"/>
              </w:rPr>
              <w:t>de</w:t>
            </w:r>
            <w:r>
              <w:rPr>
                <w:color w:val="221F1F"/>
                <w:spacing w:val="-2"/>
                <w:sz w:val="24"/>
              </w:rPr>
              <w:t> </w:t>
            </w:r>
            <w:r>
              <w:rPr>
                <w:color w:val="221F1F"/>
                <w:sz w:val="24"/>
              </w:rPr>
              <w:t>calcul</w:t>
            </w:r>
            <w:r>
              <w:rPr>
                <w:color w:val="221F1F"/>
                <w:spacing w:val="-1"/>
                <w:sz w:val="24"/>
              </w:rPr>
              <w:t> </w:t>
            </w:r>
            <w:r>
              <w:rPr>
                <w:color w:val="221F1F"/>
                <w:sz w:val="24"/>
              </w:rPr>
              <w:t>dans</w:t>
            </w:r>
            <w:r>
              <w:rPr>
                <w:color w:val="221F1F"/>
                <w:spacing w:val="2"/>
                <w:sz w:val="24"/>
              </w:rPr>
              <w:t> </w:t>
            </w:r>
            <w:r>
              <w:rPr>
                <w:b/>
                <w:color w:val="221F1F"/>
                <w:spacing w:val="-10"/>
                <w:sz w:val="24"/>
              </w:rPr>
              <w:t>ℝ</w:t>
            </w:r>
          </w:p>
          <w:p>
            <w:pPr>
              <w:pStyle w:val="TableParagraph"/>
              <w:numPr>
                <w:ilvl w:val="0"/>
                <w:numId w:val="364"/>
              </w:numPr>
              <w:tabs>
                <w:tab w:pos="526" w:val="left" w:leader="none"/>
              </w:tabs>
              <w:spacing w:line="240" w:lineRule="auto" w:before="12" w:after="0"/>
              <w:ind w:left="526" w:right="0" w:hanging="252"/>
              <w:jc w:val="left"/>
              <w:rPr>
                <w:sz w:val="24"/>
              </w:rPr>
            </w:pPr>
            <w:r>
              <w:rPr>
                <w:color w:val="221F1F"/>
                <w:sz w:val="24"/>
              </w:rPr>
              <w:t>détermine,</w:t>
            </w:r>
            <w:r>
              <w:rPr>
                <w:color w:val="221F1F"/>
                <w:spacing w:val="-2"/>
                <w:sz w:val="24"/>
              </w:rPr>
              <w:t> </w:t>
            </w:r>
            <w:r>
              <w:rPr>
                <w:color w:val="221F1F"/>
                <w:sz w:val="24"/>
              </w:rPr>
              <w:t>représente et</w:t>
            </w:r>
            <w:r>
              <w:rPr>
                <w:color w:val="221F1F"/>
                <w:spacing w:val="-2"/>
                <w:sz w:val="24"/>
              </w:rPr>
              <w:t> </w:t>
            </w:r>
            <w:r>
              <w:rPr>
                <w:color w:val="221F1F"/>
                <w:sz w:val="24"/>
              </w:rPr>
              <w:t>interprète la</w:t>
            </w:r>
            <w:r>
              <w:rPr>
                <w:color w:val="221F1F"/>
                <w:spacing w:val="-2"/>
                <w:sz w:val="24"/>
              </w:rPr>
              <w:t> </w:t>
            </w:r>
            <w:r>
              <w:rPr>
                <w:color w:val="221F1F"/>
                <w:sz w:val="24"/>
              </w:rPr>
              <w:t>distance entre</w:t>
            </w:r>
            <w:r>
              <w:rPr>
                <w:color w:val="221F1F"/>
                <w:spacing w:val="-1"/>
                <w:sz w:val="24"/>
              </w:rPr>
              <w:t> </w:t>
            </w:r>
            <w:r>
              <w:rPr>
                <w:color w:val="221F1F"/>
                <w:sz w:val="24"/>
              </w:rPr>
              <w:t>deux nombres</w:t>
            </w:r>
            <w:r>
              <w:rPr>
                <w:color w:val="221F1F"/>
                <w:spacing w:val="-1"/>
                <w:sz w:val="24"/>
              </w:rPr>
              <w:t> </w:t>
            </w:r>
            <w:r>
              <w:rPr>
                <w:color w:val="221F1F"/>
                <w:sz w:val="24"/>
              </w:rPr>
              <w:t>réels</w:t>
            </w:r>
            <w:r>
              <w:rPr>
                <w:color w:val="221F1F"/>
                <w:spacing w:val="-1"/>
                <w:sz w:val="24"/>
              </w:rPr>
              <w:t> </w:t>
            </w:r>
            <w:r>
              <w:rPr>
                <w:color w:val="221F1F"/>
                <w:sz w:val="24"/>
              </w:rPr>
              <w:t>en</w:t>
            </w:r>
            <w:r>
              <w:rPr>
                <w:color w:val="221F1F"/>
                <w:spacing w:val="1"/>
                <w:sz w:val="24"/>
              </w:rPr>
              <w:t> </w:t>
            </w:r>
            <w:r>
              <w:rPr>
                <w:color w:val="221F1F"/>
                <w:sz w:val="24"/>
              </w:rPr>
              <w:t>utilisant la</w:t>
            </w:r>
            <w:r>
              <w:rPr>
                <w:color w:val="221F1F"/>
                <w:spacing w:val="-2"/>
                <w:sz w:val="24"/>
              </w:rPr>
              <w:t> </w:t>
            </w:r>
            <w:r>
              <w:rPr>
                <w:color w:val="221F1F"/>
                <w:sz w:val="24"/>
              </w:rPr>
              <w:t>valeur </w:t>
            </w:r>
            <w:r>
              <w:rPr>
                <w:color w:val="221F1F"/>
                <w:spacing w:val="-2"/>
                <w:sz w:val="24"/>
              </w:rPr>
              <w:t>absolue</w:t>
            </w:r>
          </w:p>
        </w:tc>
      </w:tr>
    </w:tbl>
    <w:p>
      <w:pPr>
        <w:pStyle w:val="TableParagraph"/>
        <w:spacing w:after="0" w:line="240" w:lineRule="auto"/>
        <w:jc w:val="left"/>
        <w:rPr>
          <w:sz w:val="24"/>
        </w:rPr>
        <w:sectPr>
          <w:pgSz w:w="11910" w:h="16840"/>
          <w:pgMar w:header="0" w:footer="460" w:top="560" w:bottom="660" w:left="425" w:right="283"/>
        </w:sect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1"/>
        <w:gridCol w:w="3468"/>
        <w:gridCol w:w="4289"/>
      </w:tblGrid>
      <w:tr>
        <w:trPr>
          <w:trHeight w:val="766" w:hRule="atLeast"/>
        </w:trPr>
        <w:tc>
          <w:tcPr>
            <w:tcW w:w="2801" w:type="dxa"/>
            <w:shd w:val="clear" w:color="auto" w:fill="BEBEBE"/>
          </w:tcPr>
          <w:p>
            <w:pPr>
              <w:pStyle w:val="TableParagraph"/>
              <w:spacing w:before="108"/>
              <w:ind w:left="886" w:right="2" w:hanging="749"/>
              <w:rPr>
                <w:b/>
                <w:sz w:val="24"/>
              </w:rPr>
            </w:pPr>
            <w:r>
              <w:rPr>
                <w:b/>
                <w:color w:val="221F1F"/>
                <w:spacing w:val="-2"/>
                <w:sz w:val="24"/>
              </w:rPr>
              <w:t>Résultat</w:t>
            </w:r>
            <w:r>
              <w:rPr>
                <w:b/>
                <w:color w:val="221F1F"/>
                <w:spacing w:val="-6"/>
                <w:sz w:val="24"/>
              </w:rPr>
              <w:t> </w:t>
            </w:r>
            <w:r>
              <w:rPr>
                <w:b/>
                <w:color w:val="221F1F"/>
                <w:spacing w:val="-2"/>
                <w:sz w:val="24"/>
              </w:rPr>
              <w:t>d’apprentissage spécifique</w:t>
            </w:r>
          </w:p>
        </w:tc>
        <w:tc>
          <w:tcPr>
            <w:tcW w:w="3468" w:type="dxa"/>
            <w:shd w:val="clear" w:color="auto" w:fill="BEBEBE"/>
          </w:tcPr>
          <w:p>
            <w:pPr>
              <w:pStyle w:val="TableParagraph"/>
              <w:spacing w:before="246"/>
              <w:ind w:left="9"/>
              <w:jc w:val="center"/>
              <w:rPr>
                <w:b/>
                <w:sz w:val="24"/>
              </w:rPr>
            </w:pPr>
            <w:r>
              <w:rPr>
                <w:b/>
                <w:color w:val="221F1F"/>
                <w:spacing w:val="-2"/>
                <w:sz w:val="24"/>
              </w:rPr>
              <w:t>Contenus</w:t>
            </w:r>
          </w:p>
        </w:tc>
        <w:tc>
          <w:tcPr>
            <w:tcW w:w="4289" w:type="dxa"/>
            <w:shd w:val="clear" w:color="auto" w:fill="BEBEBE"/>
          </w:tcPr>
          <w:p>
            <w:pPr>
              <w:pStyle w:val="TableParagraph"/>
              <w:spacing w:before="246"/>
              <w:ind w:left="227"/>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6635" w:hRule="atLeast"/>
        </w:trPr>
        <w:tc>
          <w:tcPr>
            <w:tcW w:w="2801" w:type="dxa"/>
          </w:tcPr>
          <w:p>
            <w:pPr>
              <w:pStyle w:val="TableParagraph"/>
              <w:rPr>
                <w:sz w:val="24"/>
              </w:rPr>
            </w:pPr>
          </w:p>
          <w:p>
            <w:pPr>
              <w:pStyle w:val="TableParagraph"/>
              <w:ind w:left="107" w:right="2"/>
              <w:rPr>
                <w:sz w:val="24"/>
              </w:rPr>
            </w:pPr>
            <w:r>
              <w:rPr>
                <w:color w:val="221F1F"/>
                <w:sz w:val="24"/>
              </w:rPr>
              <w:t>Mettre</w:t>
            </w:r>
            <w:r>
              <w:rPr>
                <w:color w:val="221F1F"/>
                <w:spacing w:val="-13"/>
                <w:sz w:val="24"/>
              </w:rPr>
              <w:t> </w:t>
            </w:r>
            <w:r>
              <w:rPr>
                <w:color w:val="221F1F"/>
                <w:sz w:val="24"/>
              </w:rPr>
              <w:t>en</w:t>
            </w:r>
            <w:r>
              <w:rPr>
                <w:color w:val="221F1F"/>
                <w:spacing w:val="-13"/>
                <w:sz w:val="24"/>
              </w:rPr>
              <w:t> </w:t>
            </w:r>
            <w:r>
              <w:rPr>
                <w:color w:val="221F1F"/>
                <w:sz w:val="24"/>
              </w:rPr>
              <w:t>œuvre</w:t>
            </w:r>
            <w:r>
              <w:rPr>
                <w:color w:val="221F1F"/>
                <w:spacing w:val="-13"/>
                <w:sz w:val="24"/>
              </w:rPr>
              <w:t> </w:t>
            </w:r>
            <w:r>
              <w:rPr>
                <w:color w:val="221F1F"/>
                <w:sz w:val="24"/>
              </w:rPr>
              <w:t>les techniques des </w:t>
            </w:r>
            <w:r>
              <w:rPr>
                <w:color w:val="221F1F"/>
                <w:spacing w:val="-2"/>
                <w:sz w:val="24"/>
              </w:rPr>
              <w:t>encadrements</w:t>
            </w:r>
          </w:p>
        </w:tc>
        <w:tc>
          <w:tcPr>
            <w:tcW w:w="3468" w:type="dxa"/>
          </w:tcPr>
          <w:p>
            <w:pPr>
              <w:pStyle w:val="TableParagraph"/>
              <w:numPr>
                <w:ilvl w:val="0"/>
                <w:numId w:val="365"/>
              </w:numPr>
              <w:tabs>
                <w:tab w:pos="277" w:val="left" w:leader="none"/>
              </w:tabs>
              <w:spacing w:line="240" w:lineRule="auto" w:before="17" w:after="0"/>
              <w:ind w:left="277" w:right="0" w:hanging="192"/>
              <w:jc w:val="left"/>
              <w:rPr>
                <w:b/>
                <w:sz w:val="24"/>
              </w:rPr>
            </w:pPr>
            <w:r>
              <w:rPr>
                <w:b/>
                <w:color w:val="221F1F"/>
                <w:spacing w:val="-2"/>
                <w:sz w:val="24"/>
              </w:rPr>
              <w:t>Encadrement</w:t>
            </w:r>
          </w:p>
          <w:p>
            <w:pPr>
              <w:pStyle w:val="TableParagraph"/>
              <w:numPr>
                <w:ilvl w:val="1"/>
                <w:numId w:val="365"/>
              </w:numPr>
              <w:tabs>
                <w:tab w:pos="427" w:val="left" w:leader="none"/>
                <w:tab w:pos="429" w:val="left" w:leader="none"/>
              </w:tabs>
              <w:spacing w:line="276" w:lineRule="auto" w:before="0" w:after="0"/>
              <w:ind w:left="429" w:right="562" w:hanging="143"/>
              <w:jc w:val="left"/>
              <w:rPr>
                <w:sz w:val="24"/>
              </w:rPr>
            </w:pPr>
            <w:r>
              <w:rPr>
                <w:color w:val="221F1F"/>
                <w:sz w:val="24"/>
              </w:rPr>
              <w:t>Différentes</w:t>
            </w:r>
            <w:r>
              <w:rPr>
                <w:color w:val="221F1F"/>
                <w:spacing w:val="-15"/>
                <w:sz w:val="24"/>
              </w:rPr>
              <w:t> </w:t>
            </w:r>
            <w:r>
              <w:rPr>
                <w:color w:val="221F1F"/>
                <w:sz w:val="24"/>
              </w:rPr>
              <w:t>écritures</w:t>
            </w:r>
            <w:r>
              <w:rPr>
                <w:color w:val="221F1F"/>
                <w:spacing w:val="-15"/>
                <w:sz w:val="24"/>
              </w:rPr>
              <w:t> </w:t>
            </w:r>
            <w:r>
              <w:rPr>
                <w:color w:val="221F1F"/>
                <w:sz w:val="24"/>
              </w:rPr>
              <w:t>d’un nombre réel :</w:t>
            </w:r>
          </w:p>
          <w:p>
            <w:pPr>
              <w:pStyle w:val="TableParagraph"/>
              <w:numPr>
                <w:ilvl w:val="2"/>
                <w:numId w:val="365"/>
              </w:numPr>
              <w:tabs>
                <w:tab w:pos="827" w:val="left" w:leader="none"/>
              </w:tabs>
              <w:spacing w:line="240" w:lineRule="auto" w:before="45" w:after="0"/>
              <w:ind w:left="827" w:right="0" w:hanging="359"/>
              <w:jc w:val="left"/>
              <w:rPr>
                <w:sz w:val="24"/>
              </w:rPr>
            </w:pPr>
            <w:r>
              <w:rPr>
                <w:sz w:val="24"/>
              </w:rPr>
              <w:t>Écriture </w:t>
            </w:r>
            <w:r>
              <w:rPr>
                <w:spacing w:val="-2"/>
                <w:sz w:val="24"/>
              </w:rPr>
              <w:t>décimale</w:t>
            </w:r>
          </w:p>
          <w:p>
            <w:pPr>
              <w:pStyle w:val="TableParagraph"/>
              <w:numPr>
                <w:ilvl w:val="2"/>
                <w:numId w:val="365"/>
              </w:numPr>
              <w:tabs>
                <w:tab w:pos="827" w:val="left" w:leader="none"/>
              </w:tabs>
              <w:spacing w:line="240" w:lineRule="auto" w:before="44" w:after="0"/>
              <w:ind w:left="827" w:right="0" w:hanging="359"/>
              <w:jc w:val="left"/>
              <w:rPr>
                <w:sz w:val="24"/>
              </w:rPr>
            </w:pPr>
            <w:r>
              <w:rPr>
                <w:sz w:val="24"/>
              </w:rPr>
              <w:t>Écriture</w:t>
            </w:r>
            <w:r>
              <w:rPr>
                <w:spacing w:val="-1"/>
                <w:sz w:val="24"/>
              </w:rPr>
              <w:t> </w:t>
            </w:r>
            <w:r>
              <w:rPr>
                <w:spacing w:val="-2"/>
                <w:sz w:val="24"/>
              </w:rPr>
              <w:t>fractionnaire</w:t>
            </w:r>
          </w:p>
          <w:p>
            <w:pPr>
              <w:pStyle w:val="TableParagraph"/>
              <w:numPr>
                <w:ilvl w:val="2"/>
                <w:numId w:val="365"/>
              </w:numPr>
              <w:tabs>
                <w:tab w:pos="827" w:val="left" w:leader="none"/>
              </w:tabs>
              <w:spacing w:line="240" w:lineRule="auto" w:before="43" w:after="0"/>
              <w:ind w:left="827" w:right="0" w:hanging="359"/>
              <w:jc w:val="left"/>
              <w:rPr>
                <w:sz w:val="24"/>
              </w:rPr>
            </w:pPr>
            <w:r>
              <w:rPr>
                <w:sz w:val="24"/>
              </w:rPr>
              <w:t>Écriture</w:t>
            </w:r>
            <w:r>
              <w:rPr>
                <w:spacing w:val="-3"/>
                <w:sz w:val="24"/>
              </w:rPr>
              <w:t> </w:t>
            </w:r>
            <w:r>
              <w:rPr>
                <w:spacing w:val="-2"/>
                <w:sz w:val="24"/>
              </w:rPr>
              <w:t>scientifique</w:t>
            </w:r>
          </w:p>
          <w:p>
            <w:pPr>
              <w:pStyle w:val="TableParagraph"/>
              <w:spacing w:before="12"/>
              <w:rPr>
                <w:sz w:val="24"/>
              </w:rPr>
            </w:pPr>
          </w:p>
          <w:p>
            <w:pPr>
              <w:pStyle w:val="TableParagraph"/>
              <w:numPr>
                <w:ilvl w:val="1"/>
                <w:numId w:val="365"/>
              </w:numPr>
              <w:tabs>
                <w:tab w:pos="427" w:val="left" w:leader="none"/>
                <w:tab w:pos="429" w:val="left" w:leader="none"/>
              </w:tabs>
              <w:spacing w:line="276" w:lineRule="auto" w:before="0" w:after="0"/>
              <w:ind w:left="429" w:right="994" w:hanging="143"/>
              <w:jc w:val="left"/>
              <w:rPr>
                <w:sz w:val="24"/>
              </w:rPr>
            </w:pPr>
            <w:r>
              <w:rPr>
                <w:color w:val="221F1F"/>
                <w:sz w:val="24"/>
              </w:rPr>
              <w:t>Encadrement</w:t>
            </w:r>
            <w:r>
              <w:rPr>
                <w:color w:val="221F1F"/>
                <w:spacing w:val="-15"/>
                <w:sz w:val="24"/>
              </w:rPr>
              <w:t> </w:t>
            </w:r>
            <w:r>
              <w:rPr>
                <w:color w:val="221F1F"/>
                <w:sz w:val="24"/>
              </w:rPr>
              <w:t>d’ordre </w:t>
            </w:r>
            <w:r>
              <w:rPr>
                <w:color w:val="221F1F"/>
                <w:spacing w:val="-2"/>
                <w:sz w:val="24"/>
              </w:rPr>
              <w:t>quelconque</w:t>
            </w:r>
          </w:p>
        </w:tc>
        <w:tc>
          <w:tcPr>
            <w:tcW w:w="4289" w:type="dxa"/>
          </w:tcPr>
          <w:p>
            <w:pPr>
              <w:pStyle w:val="TableParagraph"/>
              <w:spacing w:before="17"/>
              <w:ind w:left="186"/>
              <w:rPr>
                <w:b/>
                <w:i/>
                <w:sz w:val="24"/>
              </w:rPr>
            </w:pPr>
            <w:r>
              <w:rPr>
                <w:b/>
                <w:i/>
                <w:color w:val="221F1F"/>
                <w:spacing w:val="-2"/>
                <w:sz w:val="24"/>
              </w:rPr>
              <w:t>Activités</w:t>
            </w:r>
          </w:p>
          <w:p>
            <w:pPr>
              <w:pStyle w:val="TableParagraph"/>
              <w:spacing w:before="12"/>
              <w:ind w:left="186"/>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366"/>
              </w:numPr>
              <w:tabs>
                <w:tab w:pos="191" w:val="left" w:leader="none"/>
                <w:tab w:pos="193" w:val="left" w:leader="none"/>
              </w:tabs>
              <w:spacing w:line="276" w:lineRule="auto" w:before="0" w:after="0"/>
              <w:ind w:left="193" w:right="851" w:hanging="143"/>
              <w:jc w:val="left"/>
              <w:rPr>
                <w:sz w:val="24"/>
              </w:rPr>
            </w:pPr>
            <w:r>
              <w:rPr>
                <w:color w:val="221F1F"/>
                <w:sz w:val="24"/>
              </w:rPr>
              <w:t>identifier</w:t>
            </w:r>
            <w:r>
              <w:rPr>
                <w:color w:val="221F1F"/>
                <w:spacing w:val="-12"/>
                <w:sz w:val="24"/>
              </w:rPr>
              <w:t> </w:t>
            </w:r>
            <w:r>
              <w:rPr>
                <w:color w:val="221F1F"/>
                <w:sz w:val="24"/>
              </w:rPr>
              <w:t>des</w:t>
            </w:r>
            <w:r>
              <w:rPr>
                <w:color w:val="221F1F"/>
                <w:spacing w:val="-12"/>
                <w:sz w:val="24"/>
              </w:rPr>
              <w:t> </w:t>
            </w:r>
            <w:r>
              <w:rPr>
                <w:color w:val="221F1F"/>
                <w:sz w:val="24"/>
              </w:rPr>
              <w:t>différentes</w:t>
            </w:r>
            <w:r>
              <w:rPr>
                <w:color w:val="221F1F"/>
                <w:spacing w:val="-13"/>
                <w:sz w:val="24"/>
              </w:rPr>
              <w:t> </w:t>
            </w:r>
            <w:r>
              <w:rPr>
                <w:color w:val="221F1F"/>
                <w:sz w:val="24"/>
              </w:rPr>
              <w:t>écritures possibles d’un nombre réel</w:t>
            </w:r>
          </w:p>
          <w:p>
            <w:pPr>
              <w:pStyle w:val="TableParagraph"/>
              <w:numPr>
                <w:ilvl w:val="0"/>
                <w:numId w:val="366"/>
              </w:numPr>
              <w:tabs>
                <w:tab w:pos="191" w:val="left" w:leader="none"/>
                <w:tab w:pos="193" w:val="left" w:leader="none"/>
              </w:tabs>
              <w:spacing w:line="276" w:lineRule="auto" w:before="0" w:after="0"/>
              <w:ind w:left="193" w:right="499" w:hanging="143"/>
              <w:jc w:val="left"/>
              <w:rPr>
                <w:sz w:val="24"/>
              </w:rPr>
            </w:pPr>
            <w:r>
              <w:rPr>
                <w:color w:val="221F1F"/>
                <w:sz w:val="24"/>
              </w:rPr>
              <w:t>illustrer</w:t>
            </w:r>
            <w:r>
              <w:rPr>
                <w:color w:val="221F1F"/>
                <w:spacing w:val="-10"/>
                <w:sz w:val="24"/>
              </w:rPr>
              <w:t> </w:t>
            </w:r>
            <w:r>
              <w:rPr>
                <w:color w:val="221F1F"/>
                <w:sz w:val="24"/>
              </w:rPr>
              <w:t>les</w:t>
            </w:r>
            <w:r>
              <w:rPr>
                <w:color w:val="221F1F"/>
                <w:spacing w:val="-10"/>
                <w:sz w:val="24"/>
              </w:rPr>
              <w:t> </w:t>
            </w:r>
            <w:r>
              <w:rPr>
                <w:color w:val="221F1F"/>
                <w:sz w:val="24"/>
              </w:rPr>
              <w:t>relations</w:t>
            </w:r>
            <w:r>
              <w:rPr>
                <w:color w:val="221F1F"/>
                <w:spacing w:val="-10"/>
                <w:sz w:val="24"/>
              </w:rPr>
              <w:t> </w:t>
            </w:r>
            <w:r>
              <w:rPr>
                <w:color w:val="221F1F"/>
                <w:sz w:val="24"/>
              </w:rPr>
              <w:t>entre</w:t>
            </w:r>
            <w:r>
              <w:rPr>
                <w:color w:val="221F1F"/>
                <w:spacing w:val="-10"/>
                <w:sz w:val="24"/>
              </w:rPr>
              <w:t> </w:t>
            </w:r>
            <w:r>
              <w:rPr>
                <w:color w:val="221F1F"/>
                <w:sz w:val="24"/>
              </w:rPr>
              <w:t>différentes écriture d’un nombre réel</w:t>
            </w:r>
          </w:p>
          <w:p>
            <w:pPr>
              <w:pStyle w:val="TableParagraph"/>
              <w:numPr>
                <w:ilvl w:val="0"/>
                <w:numId w:val="366"/>
              </w:numPr>
              <w:tabs>
                <w:tab w:pos="191" w:val="left" w:leader="none"/>
                <w:tab w:pos="193" w:val="left" w:leader="none"/>
              </w:tabs>
              <w:spacing w:line="276" w:lineRule="auto" w:before="0" w:after="0"/>
              <w:ind w:left="193" w:right="238" w:hanging="143"/>
              <w:jc w:val="left"/>
              <w:rPr>
                <w:sz w:val="24"/>
              </w:rPr>
            </w:pPr>
            <w:r>
              <w:rPr>
                <w:color w:val="221F1F"/>
                <w:sz w:val="24"/>
              </w:rPr>
              <w:t>deviner un nombre réel choisi par l'enseignant en utilisant des encadrements</w:t>
            </w:r>
            <w:r>
              <w:rPr>
                <w:color w:val="221F1F"/>
                <w:spacing w:val="-13"/>
                <w:sz w:val="24"/>
              </w:rPr>
              <w:t> </w:t>
            </w:r>
            <w:r>
              <w:rPr>
                <w:color w:val="221F1F"/>
                <w:sz w:val="24"/>
              </w:rPr>
              <w:t>successifs</w:t>
            </w:r>
            <w:r>
              <w:rPr>
                <w:color w:val="221F1F"/>
                <w:spacing w:val="-14"/>
                <w:sz w:val="24"/>
              </w:rPr>
              <w:t> </w:t>
            </w:r>
            <w:r>
              <w:rPr>
                <w:color w:val="221F1F"/>
                <w:sz w:val="24"/>
              </w:rPr>
              <w:t>donnés</w:t>
            </w:r>
            <w:r>
              <w:rPr>
                <w:color w:val="221F1F"/>
                <w:spacing w:val="-13"/>
                <w:sz w:val="24"/>
              </w:rPr>
              <w:t> </w:t>
            </w:r>
            <w:r>
              <w:rPr>
                <w:color w:val="221F1F"/>
                <w:sz w:val="24"/>
              </w:rPr>
              <w:t>comme </w:t>
            </w:r>
            <w:r>
              <w:rPr>
                <w:color w:val="221F1F"/>
                <w:spacing w:val="-2"/>
                <w:sz w:val="24"/>
              </w:rPr>
              <w:t>indices</w:t>
            </w:r>
          </w:p>
          <w:p>
            <w:pPr>
              <w:pStyle w:val="TableParagraph"/>
              <w:numPr>
                <w:ilvl w:val="0"/>
                <w:numId w:val="366"/>
              </w:numPr>
              <w:tabs>
                <w:tab w:pos="191" w:val="left" w:leader="none"/>
                <w:tab w:pos="193" w:val="left" w:leader="none"/>
              </w:tabs>
              <w:spacing w:line="276" w:lineRule="auto" w:before="0" w:after="0"/>
              <w:ind w:left="193" w:right="106" w:hanging="143"/>
              <w:jc w:val="left"/>
              <w:rPr>
                <w:sz w:val="24"/>
              </w:rPr>
            </w:pPr>
            <w:r>
              <w:rPr>
                <w:color w:val="221F1F"/>
                <w:sz w:val="24"/>
              </w:rPr>
              <w:t>associer</w:t>
            </w:r>
            <w:r>
              <w:rPr>
                <w:color w:val="221F1F"/>
                <w:spacing w:val="-7"/>
                <w:sz w:val="24"/>
              </w:rPr>
              <w:t> </w:t>
            </w:r>
            <w:r>
              <w:rPr>
                <w:color w:val="221F1F"/>
                <w:sz w:val="24"/>
              </w:rPr>
              <w:t>les</w:t>
            </w:r>
            <w:r>
              <w:rPr>
                <w:color w:val="221F1F"/>
                <w:spacing w:val="-8"/>
                <w:sz w:val="24"/>
              </w:rPr>
              <w:t> </w:t>
            </w:r>
            <w:r>
              <w:rPr>
                <w:color w:val="221F1F"/>
                <w:sz w:val="24"/>
              </w:rPr>
              <w:t>encadrements</w:t>
            </w:r>
            <w:r>
              <w:rPr>
                <w:color w:val="221F1F"/>
                <w:spacing w:val="-7"/>
                <w:sz w:val="24"/>
              </w:rPr>
              <w:t> </w:t>
            </w:r>
            <w:r>
              <w:rPr>
                <w:color w:val="221F1F"/>
                <w:sz w:val="24"/>
              </w:rPr>
              <w:t>des</w:t>
            </w:r>
            <w:r>
              <w:rPr>
                <w:color w:val="221F1F"/>
                <w:spacing w:val="-7"/>
                <w:sz w:val="24"/>
              </w:rPr>
              <w:t> </w:t>
            </w:r>
            <w:r>
              <w:rPr>
                <w:color w:val="221F1F"/>
                <w:sz w:val="24"/>
              </w:rPr>
              <w:t>cartes</w:t>
            </w:r>
            <w:r>
              <w:rPr>
                <w:color w:val="221F1F"/>
                <w:spacing w:val="-8"/>
                <w:sz w:val="24"/>
              </w:rPr>
              <w:t> </w:t>
            </w:r>
            <w:r>
              <w:rPr>
                <w:color w:val="221F1F"/>
                <w:sz w:val="24"/>
              </w:rPr>
              <w:t>avec des fractions, des nombres décimaux et des radicaux</w:t>
            </w:r>
            <w:r>
              <w:rPr>
                <w:color w:val="221F1F"/>
                <w:spacing w:val="40"/>
                <w:sz w:val="24"/>
              </w:rPr>
              <w:t> </w:t>
            </w:r>
            <w:r>
              <w:rPr>
                <w:color w:val="221F1F"/>
                <w:sz w:val="24"/>
              </w:rPr>
              <w:t>sur une droite graduée</w:t>
            </w:r>
          </w:p>
          <w:p>
            <w:pPr>
              <w:pStyle w:val="TableParagraph"/>
              <w:numPr>
                <w:ilvl w:val="0"/>
                <w:numId w:val="366"/>
              </w:numPr>
              <w:tabs>
                <w:tab w:pos="191" w:val="left" w:leader="none"/>
                <w:tab w:pos="193" w:val="left" w:leader="none"/>
              </w:tabs>
              <w:spacing w:line="276" w:lineRule="auto" w:before="1" w:after="0"/>
              <w:ind w:left="193" w:right="239" w:hanging="143"/>
              <w:jc w:val="left"/>
              <w:rPr>
                <w:sz w:val="24"/>
              </w:rPr>
            </w:pPr>
            <w:r>
              <w:rPr>
                <w:color w:val="221F1F"/>
                <w:sz w:val="24"/>
              </w:rPr>
              <w:t>encadrer</w:t>
            </w:r>
            <w:r>
              <w:rPr>
                <w:color w:val="221F1F"/>
                <w:spacing w:val="-8"/>
                <w:sz w:val="24"/>
              </w:rPr>
              <w:t> </w:t>
            </w:r>
            <w:r>
              <w:rPr>
                <w:color w:val="221F1F"/>
                <w:sz w:val="24"/>
              </w:rPr>
              <w:t>une</w:t>
            </w:r>
            <w:r>
              <w:rPr>
                <w:color w:val="221F1F"/>
                <w:spacing w:val="-8"/>
                <w:sz w:val="24"/>
              </w:rPr>
              <w:t> </w:t>
            </w:r>
            <w:r>
              <w:rPr>
                <w:color w:val="221F1F"/>
                <w:sz w:val="24"/>
              </w:rPr>
              <w:t>somme,</w:t>
            </w:r>
            <w:r>
              <w:rPr>
                <w:color w:val="221F1F"/>
                <w:spacing w:val="-8"/>
                <w:sz w:val="24"/>
              </w:rPr>
              <w:t> </w:t>
            </w:r>
            <w:r>
              <w:rPr>
                <w:color w:val="221F1F"/>
                <w:sz w:val="24"/>
              </w:rPr>
              <w:t>une</w:t>
            </w:r>
            <w:r>
              <w:rPr>
                <w:color w:val="221F1F"/>
                <w:spacing w:val="-8"/>
                <w:sz w:val="24"/>
              </w:rPr>
              <w:t> </w:t>
            </w:r>
            <w:r>
              <w:rPr>
                <w:color w:val="221F1F"/>
                <w:sz w:val="24"/>
              </w:rPr>
              <w:t>différence,</w:t>
            </w:r>
            <w:r>
              <w:rPr>
                <w:color w:val="221F1F"/>
                <w:spacing w:val="-8"/>
                <w:sz w:val="24"/>
              </w:rPr>
              <w:t> </w:t>
            </w:r>
            <w:r>
              <w:rPr>
                <w:color w:val="221F1F"/>
                <w:sz w:val="24"/>
              </w:rPr>
              <w:t>un produit et un quotient</w:t>
            </w:r>
          </w:p>
          <w:p>
            <w:pPr>
              <w:pStyle w:val="TableParagraph"/>
              <w:spacing w:line="269" w:lineRule="exact" w:before="239"/>
              <w:ind w:left="192"/>
              <w:rPr>
                <w:b/>
                <w:i/>
                <w:sz w:val="24"/>
              </w:rPr>
            </w:pPr>
            <w:r>
              <w:rPr>
                <w:b/>
                <w:i/>
                <w:color w:val="221F1F"/>
                <w:spacing w:val="-2"/>
                <w:sz w:val="24"/>
              </w:rPr>
              <w:t>Stratégie</w:t>
            </w:r>
          </w:p>
          <w:p>
            <w:pPr>
              <w:pStyle w:val="TableParagraph"/>
              <w:spacing w:line="269" w:lineRule="exact"/>
              <w:ind w:left="108"/>
              <w:rPr>
                <w:sz w:val="24"/>
              </w:rPr>
            </w:pPr>
            <w:r>
              <w:rPr>
                <w:color w:val="221F1F"/>
                <w:sz w:val="24"/>
              </w:rPr>
              <w:t>Utilisation</w:t>
            </w:r>
            <w:r>
              <w:rPr>
                <w:color w:val="221F1F"/>
                <w:spacing w:val="-4"/>
                <w:sz w:val="24"/>
              </w:rPr>
              <w:t> </w:t>
            </w:r>
            <w:r>
              <w:rPr>
                <w:color w:val="221F1F"/>
                <w:sz w:val="24"/>
              </w:rPr>
              <w:t>des</w:t>
            </w:r>
            <w:r>
              <w:rPr>
                <w:color w:val="221F1F"/>
                <w:spacing w:val="-4"/>
                <w:sz w:val="24"/>
              </w:rPr>
              <w:t> </w:t>
            </w:r>
            <w:r>
              <w:rPr>
                <w:color w:val="221F1F"/>
                <w:sz w:val="24"/>
              </w:rPr>
              <w:t>techniques</w:t>
            </w:r>
            <w:r>
              <w:rPr>
                <w:color w:val="221F1F"/>
                <w:spacing w:val="-3"/>
                <w:sz w:val="24"/>
              </w:rPr>
              <w:t> </w:t>
            </w:r>
            <w:r>
              <w:rPr>
                <w:color w:val="221F1F"/>
                <w:spacing w:val="-2"/>
                <w:sz w:val="24"/>
              </w:rPr>
              <w:t>d’encadrement</w:t>
            </w:r>
          </w:p>
          <w:p>
            <w:pPr>
              <w:pStyle w:val="TableParagraph"/>
              <w:spacing w:before="240"/>
              <w:ind w:left="192"/>
              <w:rPr>
                <w:b/>
                <w:i/>
                <w:sz w:val="24"/>
              </w:rPr>
            </w:pPr>
            <w:r>
              <w:rPr>
                <w:b/>
                <w:i/>
                <w:color w:val="221F1F"/>
                <w:spacing w:val="-2"/>
                <w:sz w:val="24"/>
              </w:rPr>
              <w:t>Supports</w:t>
            </w:r>
          </w:p>
          <w:p>
            <w:pPr>
              <w:pStyle w:val="TableParagraph"/>
              <w:numPr>
                <w:ilvl w:val="0"/>
                <w:numId w:val="366"/>
              </w:numPr>
              <w:tabs>
                <w:tab w:pos="191" w:val="left" w:leader="none"/>
              </w:tabs>
              <w:spacing w:line="240" w:lineRule="auto" w:before="0" w:after="0"/>
              <w:ind w:left="191" w:right="0" w:hanging="141"/>
              <w:jc w:val="left"/>
              <w:rPr>
                <w:sz w:val="24"/>
              </w:rPr>
            </w:pPr>
            <w:r>
              <w:rPr>
                <w:color w:val="221F1F"/>
                <w:sz w:val="24"/>
              </w:rPr>
              <w:t>Droites</w:t>
            </w:r>
            <w:r>
              <w:rPr>
                <w:color w:val="221F1F"/>
                <w:spacing w:val="-1"/>
                <w:sz w:val="24"/>
              </w:rPr>
              <w:t> </w:t>
            </w:r>
            <w:r>
              <w:rPr>
                <w:color w:val="221F1F"/>
                <w:sz w:val="24"/>
              </w:rPr>
              <w:t>graduées (papier</w:t>
            </w:r>
            <w:r>
              <w:rPr>
                <w:color w:val="221F1F"/>
                <w:spacing w:val="-2"/>
                <w:sz w:val="24"/>
              </w:rPr>
              <w:t> </w:t>
            </w:r>
            <w:r>
              <w:rPr>
                <w:color w:val="221F1F"/>
                <w:sz w:val="24"/>
              </w:rPr>
              <w:t>ou </w:t>
            </w:r>
            <w:r>
              <w:rPr>
                <w:color w:val="221F1F"/>
                <w:spacing w:val="-2"/>
                <w:sz w:val="24"/>
              </w:rPr>
              <w:t>interactives)</w:t>
            </w:r>
          </w:p>
          <w:p>
            <w:pPr>
              <w:pStyle w:val="TableParagraph"/>
              <w:numPr>
                <w:ilvl w:val="0"/>
                <w:numId w:val="366"/>
              </w:numPr>
              <w:tabs>
                <w:tab w:pos="191" w:val="left" w:leader="none"/>
              </w:tabs>
              <w:spacing w:line="240" w:lineRule="auto" w:before="41" w:after="0"/>
              <w:ind w:left="191" w:right="0" w:hanging="141"/>
              <w:jc w:val="left"/>
              <w:rPr>
                <w:sz w:val="24"/>
              </w:rPr>
            </w:pPr>
            <w:r>
              <w:rPr>
                <w:color w:val="221F1F"/>
                <w:sz w:val="24"/>
              </w:rPr>
              <w:t>Carte </w:t>
            </w:r>
            <w:r>
              <w:rPr>
                <w:color w:val="221F1F"/>
                <w:spacing w:val="-2"/>
                <w:sz w:val="24"/>
              </w:rPr>
              <w:t>d’encadrement</w:t>
            </w:r>
          </w:p>
        </w:tc>
      </w:tr>
      <w:tr>
        <w:trPr>
          <w:trHeight w:val="1152" w:hRule="atLeast"/>
        </w:trPr>
        <w:tc>
          <w:tcPr>
            <w:tcW w:w="10558" w:type="dxa"/>
            <w:gridSpan w:val="3"/>
          </w:tcPr>
          <w:p>
            <w:pPr>
              <w:pStyle w:val="TableParagraph"/>
              <w:spacing w:before="13"/>
              <w:ind w:left="187"/>
              <w:rPr>
                <w:b/>
                <w:sz w:val="24"/>
              </w:rPr>
            </w:pPr>
            <w:r>
              <w:rPr>
                <w:b/>
                <w:color w:val="221F1F"/>
                <w:spacing w:val="-2"/>
                <w:sz w:val="24"/>
              </w:rPr>
              <w:t>Evaluation</w:t>
            </w:r>
          </w:p>
          <w:p>
            <w:pPr>
              <w:pStyle w:val="TableParagraph"/>
              <w:spacing w:before="12"/>
              <w:ind w:left="187"/>
              <w:rPr>
                <w:sz w:val="24"/>
              </w:rPr>
            </w:pPr>
            <w:r>
              <w:rPr>
                <w:color w:val="221F1F"/>
                <w:sz w:val="24"/>
              </w:rPr>
              <w:t>L’apprenant</w:t>
            </w:r>
            <w:r>
              <w:rPr>
                <w:color w:val="221F1F"/>
                <w:spacing w:val="-2"/>
                <w:sz w:val="24"/>
              </w:rPr>
              <w:t> </w:t>
            </w:r>
            <w:r>
              <w:rPr>
                <w:color w:val="221F1F"/>
                <w:spacing w:val="-10"/>
                <w:sz w:val="24"/>
              </w:rPr>
              <w:t>:</w:t>
            </w:r>
          </w:p>
          <w:p>
            <w:pPr>
              <w:pStyle w:val="TableParagraph"/>
              <w:numPr>
                <w:ilvl w:val="0"/>
                <w:numId w:val="367"/>
              </w:numPr>
              <w:tabs>
                <w:tab w:pos="526" w:val="left" w:leader="none"/>
              </w:tabs>
              <w:spacing w:line="240" w:lineRule="auto" w:before="12" w:after="0"/>
              <w:ind w:left="526" w:right="0" w:hanging="252"/>
              <w:jc w:val="left"/>
              <w:rPr>
                <w:sz w:val="24"/>
              </w:rPr>
            </w:pPr>
            <w:r>
              <w:rPr>
                <w:color w:val="221F1F"/>
                <w:sz w:val="24"/>
              </w:rPr>
              <w:t>écrit un réel</w:t>
            </w:r>
            <w:r>
              <w:rPr>
                <w:color w:val="221F1F"/>
                <w:spacing w:val="-2"/>
                <w:sz w:val="24"/>
              </w:rPr>
              <w:t> </w:t>
            </w:r>
            <w:r>
              <w:rPr>
                <w:color w:val="221F1F"/>
                <w:sz w:val="24"/>
              </w:rPr>
              <w:t>sous différentes </w:t>
            </w:r>
            <w:r>
              <w:rPr>
                <w:color w:val="221F1F"/>
                <w:spacing w:val="-2"/>
                <w:sz w:val="24"/>
              </w:rPr>
              <w:t>formes</w:t>
            </w:r>
          </w:p>
          <w:p>
            <w:pPr>
              <w:pStyle w:val="TableParagraph"/>
              <w:numPr>
                <w:ilvl w:val="0"/>
                <w:numId w:val="367"/>
              </w:numPr>
              <w:tabs>
                <w:tab w:pos="526" w:val="left" w:leader="none"/>
              </w:tabs>
              <w:spacing w:line="255" w:lineRule="exact" w:before="12" w:after="0"/>
              <w:ind w:left="526" w:right="0" w:hanging="252"/>
              <w:jc w:val="left"/>
              <w:rPr>
                <w:sz w:val="24"/>
              </w:rPr>
            </w:pPr>
            <w:r>
              <w:rPr>
                <w:color w:val="221F1F"/>
                <w:sz w:val="24"/>
              </w:rPr>
              <w:t>met</w:t>
            </w:r>
            <w:r>
              <w:rPr>
                <w:color w:val="221F1F"/>
                <w:spacing w:val="-4"/>
                <w:sz w:val="24"/>
              </w:rPr>
              <w:t> </w:t>
            </w:r>
            <w:r>
              <w:rPr>
                <w:color w:val="221F1F"/>
                <w:sz w:val="24"/>
              </w:rPr>
              <w:t>en</w:t>
            </w:r>
            <w:r>
              <w:rPr>
                <w:color w:val="221F1F"/>
                <w:spacing w:val="-2"/>
                <w:sz w:val="24"/>
              </w:rPr>
              <w:t> </w:t>
            </w:r>
            <w:r>
              <w:rPr>
                <w:color w:val="221F1F"/>
                <w:sz w:val="24"/>
              </w:rPr>
              <w:t>œuvre</w:t>
            </w:r>
            <w:r>
              <w:rPr>
                <w:color w:val="221F1F"/>
                <w:spacing w:val="-2"/>
                <w:sz w:val="24"/>
              </w:rPr>
              <w:t> </w:t>
            </w:r>
            <w:r>
              <w:rPr>
                <w:color w:val="221F1F"/>
                <w:sz w:val="24"/>
              </w:rPr>
              <w:t>les</w:t>
            </w:r>
            <w:r>
              <w:rPr>
                <w:color w:val="221F1F"/>
                <w:spacing w:val="-1"/>
                <w:sz w:val="24"/>
              </w:rPr>
              <w:t> </w:t>
            </w:r>
            <w:r>
              <w:rPr>
                <w:color w:val="221F1F"/>
                <w:sz w:val="24"/>
              </w:rPr>
              <w:t>différentes</w:t>
            </w:r>
            <w:r>
              <w:rPr>
                <w:color w:val="221F1F"/>
                <w:spacing w:val="-2"/>
                <w:sz w:val="24"/>
              </w:rPr>
              <w:t> </w:t>
            </w:r>
            <w:r>
              <w:rPr>
                <w:color w:val="221F1F"/>
                <w:sz w:val="24"/>
              </w:rPr>
              <w:t>techniques</w:t>
            </w:r>
            <w:r>
              <w:rPr>
                <w:color w:val="221F1F"/>
                <w:spacing w:val="-2"/>
                <w:sz w:val="24"/>
              </w:rPr>
              <w:t> d’encadrements</w:t>
            </w:r>
          </w:p>
        </w:tc>
      </w:tr>
    </w:tbl>
    <w:p>
      <w:pPr>
        <w:pStyle w:val="TableParagraph"/>
        <w:spacing w:after="0" w:line="255" w:lineRule="exact"/>
        <w:jc w:val="left"/>
        <w:rPr>
          <w:sz w:val="24"/>
        </w:rPr>
        <w:sectPr>
          <w:pgSz w:w="11910" w:h="16840"/>
          <w:pgMar w:header="0" w:footer="460" w:top="800" w:bottom="660" w:left="425" w:right="283"/>
        </w:sect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3"/>
        <w:gridCol w:w="3261"/>
        <w:gridCol w:w="4111"/>
      </w:tblGrid>
      <w:tr>
        <w:trPr>
          <w:trHeight w:val="588" w:hRule="atLeast"/>
        </w:trPr>
        <w:tc>
          <w:tcPr>
            <w:tcW w:w="2973" w:type="dxa"/>
            <w:shd w:val="clear" w:color="auto" w:fill="BEBEBE"/>
          </w:tcPr>
          <w:p>
            <w:pPr>
              <w:pStyle w:val="TableParagraph"/>
              <w:spacing w:line="270" w:lineRule="atLeast" w:before="17"/>
              <w:ind w:left="971" w:hanging="749"/>
              <w:rPr>
                <w:b/>
                <w:sz w:val="24"/>
              </w:rPr>
            </w:pPr>
            <w:r>
              <w:rPr>
                <w:b/>
                <w:color w:val="221F1F"/>
                <w:spacing w:val="-2"/>
                <w:sz w:val="24"/>
              </w:rPr>
              <w:t>Résultat</w:t>
            </w:r>
            <w:r>
              <w:rPr>
                <w:b/>
                <w:color w:val="221F1F"/>
                <w:spacing w:val="-5"/>
                <w:sz w:val="24"/>
              </w:rPr>
              <w:t> </w:t>
            </w:r>
            <w:r>
              <w:rPr>
                <w:b/>
                <w:color w:val="221F1F"/>
                <w:spacing w:val="-2"/>
                <w:sz w:val="24"/>
              </w:rPr>
              <w:t>d’apprentissage spécifique</w:t>
            </w:r>
          </w:p>
        </w:tc>
        <w:tc>
          <w:tcPr>
            <w:tcW w:w="3261" w:type="dxa"/>
            <w:shd w:val="clear" w:color="auto" w:fill="BEBEBE"/>
          </w:tcPr>
          <w:p>
            <w:pPr>
              <w:pStyle w:val="TableParagraph"/>
              <w:spacing w:before="157"/>
              <w:ind w:left="9" w:right="1"/>
              <w:jc w:val="center"/>
              <w:rPr>
                <w:b/>
                <w:sz w:val="24"/>
              </w:rPr>
            </w:pPr>
            <w:r>
              <w:rPr>
                <w:b/>
                <w:color w:val="221F1F"/>
                <w:spacing w:val="-2"/>
                <w:sz w:val="24"/>
              </w:rPr>
              <w:t>Contenus</w:t>
            </w:r>
          </w:p>
        </w:tc>
        <w:tc>
          <w:tcPr>
            <w:tcW w:w="4111" w:type="dxa"/>
            <w:shd w:val="clear" w:color="auto" w:fill="BEBEBE"/>
          </w:tcPr>
          <w:p>
            <w:pPr>
              <w:pStyle w:val="TableParagraph"/>
              <w:spacing w:before="157"/>
              <w:ind w:left="136"/>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11861" w:hRule="atLeast"/>
        </w:trPr>
        <w:tc>
          <w:tcPr>
            <w:tcW w:w="2973" w:type="dxa"/>
          </w:tcPr>
          <w:p>
            <w:pPr>
              <w:pStyle w:val="TableParagraph"/>
              <w:ind w:left="107"/>
              <w:rPr>
                <w:sz w:val="24"/>
              </w:rPr>
            </w:pPr>
            <w:r>
              <w:rPr>
                <w:color w:val="221F1F"/>
                <w:sz w:val="24"/>
              </w:rPr>
              <w:t>Résoudre</w:t>
            </w:r>
            <w:r>
              <w:rPr>
                <w:color w:val="221F1F"/>
                <w:spacing w:val="-1"/>
                <w:sz w:val="24"/>
              </w:rPr>
              <w:t> </w:t>
            </w:r>
            <w:r>
              <w:rPr>
                <w:color w:val="221F1F"/>
                <w:sz w:val="24"/>
              </w:rPr>
              <w:t>des </w:t>
            </w:r>
            <w:r>
              <w:rPr>
                <w:color w:val="221F1F"/>
                <w:spacing w:val="-2"/>
                <w:sz w:val="24"/>
              </w:rPr>
              <w:t>problèmes</w:t>
            </w:r>
          </w:p>
          <w:p>
            <w:pPr>
              <w:pStyle w:val="TableParagraph"/>
              <w:ind w:left="107" w:right="150"/>
              <w:rPr>
                <w:sz w:val="24"/>
              </w:rPr>
            </w:pPr>
            <w:r>
              <w:rPr>
                <w:color w:val="221F1F"/>
                <w:sz w:val="24"/>
              </w:rPr>
              <w:t>d’équation</w:t>
            </w:r>
            <w:r>
              <w:rPr>
                <w:color w:val="221F1F"/>
                <w:spacing w:val="-15"/>
                <w:sz w:val="24"/>
              </w:rPr>
              <w:t> </w:t>
            </w:r>
            <w:r>
              <w:rPr>
                <w:color w:val="221F1F"/>
                <w:sz w:val="24"/>
              </w:rPr>
              <w:t>et</w:t>
            </w:r>
            <w:r>
              <w:rPr>
                <w:color w:val="221F1F"/>
                <w:spacing w:val="-15"/>
                <w:sz w:val="24"/>
              </w:rPr>
              <w:t> </w:t>
            </w:r>
            <w:r>
              <w:rPr>
                <w:color w:val="221F1F"/>
                <w:sz w:val="24"/>
              </w:rPr>
              <w:t>d’inéquation du 3ème degré faisant intervenir</w:t>
            </w:r>
            <w:r>
              <w:rPr>
                <w:color w:val="221F1F"/>
                <w:spacing w:val="-10"/>
                <w:sz w:val="24"/>
              </w:rPr>
              <w:t> </w:t>
            </w:r>
            <w:r>
              <w:rPr>
                <w:color w:val="221F1F"/>
                <w:sz w:val="24"/>
              </w:rPr>
              <w:t>une</w:t>
            </w:r>
            <w:r>
              <w:rPr>
                <w:color w:val="221F1F"/>
                <w:spacing w:val="-10"/>
                <w:sz w:val="24"/>
              </w:rPr>
              <w:t> </w:t>
            </w:r>
            <w:r>
              <w:rPr>
                <w:color w:val="221F1F"/>
                <w:sz w:val="24"/>
              </w:rPr>
              <w:t>équation</w:t>
            </w:r>
            <w:r>
              <w:rPr>
                <w:color w:val="221F1F"/>
                <w:spacing w:val="-12"/>
                <w:sz w:val="24"/>
              </w:rPr>
              <w:t> </w:t>
            </w:r>
            <w:r>
              <w:rPr>
                <w:color w:val="221F1F"/>
                <w:sz w:val="24"/>
              </w:rPr>
              <w:t>du second degré et une équation rationnelle</w:t>
            </w:r>
          </w:p>
        </w:tc>
        <w:tc>
          <w:tcPr>
            <w:tcW w:w="3261" w:type="dxa"/>
          </w:tcPr>
          <w:p>
            <w:pPr>
              <w:pStyle w:val="TableParagraph"/>
              <w:numPr>
                <w:ilvl w:val="0"/>
                <w:numId w:val="368"/>
              </w:numPr>
              <w:tabs>
                <w:tab w:pos="276" w:val="left" w:leader="none"/>
              </w:tabs>
              <w:spacing w:line="240" w:lineRule="auto" w:before="17" w:after="0"/>
              <w:ind w:left="276" w:right="0" w:hanging="192"/>
              <w:jc w:val="left"/>
              <w:rPr>
                <w:b/>
                <w:sz w:val="24"/>
              </w:rPr>
            </w:pPr>
            <w:r>
              <w:rPr>
                <w:b/>
                <w:color w:val="221F1F"/>
                <w:sz w:val="24"/>
              </w:rPr>
              <w:t>Trinôme du second </w:t>
            </w:r>
            <w:r>
              <w:rPr>
                <w:b/>
                <w:color w:val="221F1F"/>
                <w:spacing w:val="-2"/>
                <w:sz w:val="24"/>
              </w:rPr>
              <w:t>degré</w:t>
            </w:r>
          </w:p>
          <w:p>
            <w:pPr>
              <w:pStyle w:val="TableParagraph"/>
              <w:numPr>
                <w:ilvl w:val="0"/>
                <w:numId w:val="369"/>
              </w:numPr>
              <w:tabs>
                <w:tab w:pos="282" w:val="left" w:leader="none"/>
                <w:tab w:pos="284" w:val="left" w:leader="none"/>
              </w:tabs>
              <w:spacing w:line="276" w:lineRule="auto" w:before="0" w:after="0"/>
              <w:ind w:left="284" w:right="131" w:hanging="143"/>
              <w:jc w:val="left"/>
              <w:rPr>
                <w:sz w:val="24"/>
              </w:rPr>
            </w:pPr>
            <w:r>
              <w:rPr>
                <w:color w:val="221F1F"/>
                <w:sz w:val="24"/>
              </w:rPr>
              <w:t>Résolution</w:t>
            </w:r>
            <w:r>
              <w:rPr>
                <w:color w:val="221F1F"/>
                <w:spacing w:val="-12"/>
                <w:sz w:val="24"/>
              </w:rPr>
              <w:t> </w:t>
            </w:r>
            <w:r>
              <w:rPr>
                <w:color w:val="221F1F"/>
                <w:sz w:val="24"/>
              </w:rPr>
              <w:t>d’une</w:t>
            </w:r>
            <w:r>
              <w:rPr>
                <w:color w:val="221F1F"/>
                <w:spacing w:val="-12"/>
                <w:sz w:val="24"/>
              </w:rPr>
              <w:t> </w:t>
            </w:r>
            <w:r>
              <w:rPr>
                <w:color w:val="221F1F"/>
                <w:sz w:val="24"/>
              </w:rPr>
              <w:t>équation</w:t>
            </w:r>
            <w:r>
              <w:rPr>
                <w:color w:val="221F1F"/>
                <w:spacing w:val="-12"/>
                <w:sz w:val="24"/>
              </w:rPr>
              <w:t> </w:t>
            </w:r>
            <w:r>
              <w:rPr>
                <w:color w:val="221F1F"/>
                <w:sz w:val="24"/>
              </w:rPr>
              <w:t>du second degré</w:t>
            </w:r>
          </w:p>
          <w:p>
            <w:pPr>
              <w:pStyle w:val="TableParagraph"/>
              <w:rPr>
                <w:sz w:val="24"/>
              </w:rPr>
            </w:pPr>
          </w:p>
          <w:p>
            <w:pPr>
              <w:pStyle w:val="TableParagraph"/>
              <w:rPr>
                <w:sz w:val="24"/>
              </w:rPr>
            </w:pPr>
          </w:p>
          <w:p>
            <w:pPr>
              <w:pStyle w:val="TableParagraph"/>
              <w:spacing w:before="36"/>
              <w:rPr>
                <w:sz w:val="24"/>
              </w:rPr>
            </w:pPr>
          </w:p>
          <w:p>
            <w:pPr>
              <w:pStyle w:val="TableParagraph"/>
              <w:numPr>
                <w:ilvl w:val="0"/>
                <w:numId w:val="369"/>
              </w:numPr>
              <w:tabs>
                <w:tab w:pos="282" w:val="left" w:leader="none"/>
                <w:tab w:pos="284" w:val="left" w:leader="none"/>
              </w:tabs>
              <w:spacing w:line="276" w:lineRule="auto" w:before="0" w:after="0"/>
              <w:ind w:left="284" w:right="218" w:hanging="143"/>
              <w:jc w:val="left"/>
              <w:rPr>
                <w:sz w:val="24"/>
              </w:rPr>
            </w:pPr>
            <w:r>
              <w:rPr>
                <w:color w:val="221F1F"/>
                <w:sz w:val="24"/>
              </w:rPr>
              <w:t>Factorisation</w:t>
            </w:r>
            <w:r>
              <w:rPr>
                <w:color w:val="221F1F"/>
                <w:spacing w:val="-15"/>
                <w:sz w:val="24"/>
              </w:rPr>
              <w:t> </w:t>
            </w:r>
            <w:r>
              <w:rPr>
                <w:color w:val="221F1F"/>
                <w:sz w:val="24"/>
              </w:rPr>
              <w:t>d’une</w:t>
            </w:r>
            <w:r>
              <w:rPr>
                <w:color w:val="221F1F"/>
                <w:spacing w:val="-15"/>
                <w:sz w:val="24"/>
              </w:rPr>
              <w:t> </w:t>
            </w:r>
            <w:r>
              <w:rPr>
                <w:color w:val="221F1F"/>
                <w:sz w:val="24"/>
              </w:rPr>
              <w:t>équation du second degré.</w:t>
            </w:r>
          </w:p>
          <w:p>
            <w:pPr>
              <w:pStyle w:val="TableParagraph"/>
              <w:numPr>
                <w:ilvl w:val="0"/>
                <w:numId w:val="369"/>
              </w:numPr>
              <w:tabs>
                <w:tab w:pos="282" w:val="left" w:leader="none"/>
                <w:tab w:pos="284" w:val="left" w:leader="none"/>
              </w:tabs>
              <w:spacing w:line="276" w:lineRule="auto" w:before="0" w:after="0"/>
              <w:ind w:left="284" w:right="244" w:hanging="143"/>
              <w:jc w:val="left"/>
              <w:rPr>
                <w:sz w:val="24"/>
              </w:rPr>
            </w:pPr>
            <w:r>
              <w:rPr>
                <w:color w:val="221F1F"/>
                <w:sz w:val="24"/>
              </w:rPr>
              <w:t>Résolution</w:t>
            </w:r>
            <w:r>
              <w:rPr>
                <w:color w:val="221F1F"/>
                <w:spacing w:val="-15"/>
                <w:sz w:val="24"/>
              </w:rPr>
              <w:t> </w:t>
            </w:r>
            <w:r>
              <w:rPr>
                <w:color w:val="221F1F"/>
                <w:sz w:val="24"/>
              </w:rPr>
              <w:t>d’une</w:t>
            </w:r>
            <w:r>
              <w:rPr>
                <w:color w:val="221F1F"/>
                <w:spacing w:val="-15"/>
                <w:sz w:val="24"/>
              </w:rPr>
              <w:t> </w:t>
            </w:r>
            <w:r>
              <w:rPr>
                <w:color w:val="221F1F"/>
                <w:sz w:val="24"/>
              </w:rPr>
              <w:t>inéquation de second degré</w:t>
            </w:r>
          </w:p>
          <w:p>
            <w:pPr>
              <w:pStyle w:val="TableParagraph"/>
              <w:numPr>
                <w:ilvl w:val="0"/>
                <w:numId w:val="370"/>
              </w:numPr>
              <w:tabs>
                <w:tab w:pos="276" w:val="left" w:leader="none"/>
              </w:tabs>
              <w:spacing w:line="240" w:lineRule="auto" w:before="17" w:after="0"/>
              <w:ind w:left="276" w:right="0" w:hanging="192"/>
              <w:jc w:val="left"/>
              <w:rPr>
                <w:b/>
                <w:sz w:val="24"/>
              </w:rPr>
            </w:pPr>
            <w:r>
              <w:rPr>
                <w:b/>
                <w:color w:val="221F1F"/>
                <w:sz w:val="24"/>
              </w:rPr>
              <w:t>Equation</w:t>
            </w:r>
            <w:r>
              <w:rPr>
                <w:b/>
                <w:color w:val="221F1F"/>
                <w:spacing w:val="-3"/>
                <w:sz w:val="24"/>
              </w:rPr>
              <w:t> </w:t>
            </w:r>
            <w:r>
              <w:rPr>
                <w:b/>
                <w:color w:val="221F1F"/>
                <w:sz w:val="24"/>
              </w:rPr>
              <w:t>de</w:t>
            </w:r>
            <w:r>
              <w:rPr>
                <w:b/>
                <w:color w:val="221F1F"/>
                <w:spacing w:val="-1"/>
                <w:sz w:val="24"/>
              </w:rPr>
              <w:t> </w:t>
            </w:r>
            <w:r>
              <w:rPr>
                <w:b/>
                <w:color w:val="221F1F"/>
                <w:sz w:val="24"/>
              </w:rPr>
              <w:t>3</w:t>
            </w:r>
            <w:r>
              <w:rPr>
                <w:b/>
                <w:color w:val="221F1F"/>
                <w:sz w:val="24"/>
                <w:vertAlign w:val="superscript"/>
              </w:rPr>
              <w:t>ème</w:t>
            </w:r>
            <w:r>
              <w:rPr>
                <w:b/>
                <w:color w:val="221F1F"/>
                <w:spacing w:val="-21"/>
                <w:sz w:val="24"/>
                <w:vertAlign w:val="baseline"/>
              </w:rPr>
              <w:t> </w:t>
            </w:r>
            <w:r>
              <w:rPr>
                <w:b/>
                <w:color w:val="221F1F"/>
                <w:spacing w:val="-2"/>
                <w:sz w:val="24"/>
                <w:vertAlign w:val="baseline"/>
              </w:rPr>
              <w:t>degré</w:t>
            </w:r>
          </w:p>
          <w:p>
            <w:pPr>
              <w:pStyle w:val="TableParagraph"/>
              <w:numPr>
                <w:ilvl w:val="1"/>
                <w:numId w:val="370"/>
              </w:numPr>
              <w:tabs>
                <w:tab w:pos="427" w:val="left" w:leader="none"/>
                <w:tab w:pos="429" w:val="left" w:leader="none"/>
              </w:tabs>
              <w:spacing w:line="276" w:lineRule="auto" w:before="0" w:after="0"/>
              <w:ind w:left="429" w:right="286" w:hanging="143"/>
              <w:jc w:val="left"/>
              <w:rPr>
                <w:sz w:val="24"/>
              </w:rPr>
            </w:pPr>
            <w:r>
              <w:rPr>
                <w:color w:val="221F1F"/>
                <w:sz w:val="24"/>
              </w:rPr>
              <w:t>Résolution</w:t>
            </w:r>
            <w:r>
              <w:rPr>
                <w:color w:val="221F1F"/>
                <w:spacing w:val="-15"/>
                <w:sz w:val="24"/>
              </w:rPr>
              <w:t> </w:t>
            </w:r>
            <w:r>
              <w:rPr>
                <w:color w:val="221F1F"/>
                <w:sz w:val="24"/>
              </w:rPr>
              <w:t>d’une</w:t>
            </w:r>
            <w:r>
              <w:rPr>
                <w:color w:val="221F1F"/>
                <w:spacing w:val="-15"/>
                <w:sz w:val="24"/>
              </w:rPr>
              <w:t> </w:t>
            </w:r>
            <w:r>
              <w:rPr>
                <w:color w:val="221F1F"/>
                <w:sz w:val="24"/>
              </w:rPr>
              <w:t>équation du 3</w:t>
            </w:r>
            <w:r>
              <w:rPr>
                <w:color w:val="221F1F"/>
                <w:sz w:val="24"/>
                <w:vertAlign w:val="superscript"/>
              </w:rPr>
              <w:t>ème</w:t>
            </w:r>
            <w:r>
              <w:rPr>
                <w:color w:val="221F1F"/>
                <w:sz w:val="24"/>
                <w:vertAlign w:val="baseline"/>
              </w:rPr>
              <w:t> degré connaissant une racine</w:t>
            </w:r>
          </w:p>
          <w:p>
            <w:pPr>
              <w:pStyle w:val="TableParagraph"/>
              <w:spacing w:before="13"/>
              <w:rPr>
                <w:sz w:val="24"/>
              </w:rPr>
            </w:pPr>
          </w:p>
          <w:p>
            <w:pPr>
              <w:pStyle w:val="TableParagraph"/>
              <w:numPr>
                <w:ilvl w:val="1"/>
                <w:numId w:val="370"/>
              </w:numPr>
              <w:tabs>
                <w:tab w:pos="427" w:val="left" w:leader="none"/>
                <w:tab w:pos="429" w:val="left" w:leader="none"/>
              </w:tabs>
              <w:spacing w:line="276" w:lineRule="auto" w:before="0" w:after="0"/>
              <w:ind w:left="429" w:right="327" w:hanging="143"/>
              <w:jc w:val="left"/>
              <w:rPr>
                <w:sz w:val="24"/>
              </w:rPr>
            </w:pPr>
            <w:r>
              <w:rPr>
                <w:color w:val="221F1F"/>
                <w:sz w:val="24"/>
              </w:rPr>
              <w:t>Factorisation d’un polynôme</w:t>
            </w:r>
            <w:r>
              <w:rPr>
                <w:color w:val="221F1F"/>
                <w:spacing w:val="-13"/>
                <w:sz w:val="24"/>
              </w:rPr>
              <w:t> </w:t>
            </w:r>
            <w:r>
              <w:rPr>
                <w:color w:val="221F1F"/>
                <w:sz w:val="24"/>
              </w:rPr>
              <w:t>du</w:t>
            </w:r>
            <w:r>
              <w:rPr>
                <w:color w:val="221F1F"/>
                <w:spacing w:val="-13"/>
                <w:sz w:val="24"/>
              </w:rPr>
              <w:t> </w:t>
            </w:r>
            <w:r>
              <w:rPr>
                <w:color w:val="221F1F"/>
                <w:sz w:val="24"/>
              </w:rPr>
              <w:t>3eme</w:t>
            </w:r>
            <w:r>
              <w:rPr>
                <w:color w:val="221F1F"/>
                <w:spacing w:val="-13"/>
                <w:sz w:val="24"/>
              </w:rPr>
              <w:t> </w:t>
            </w:r>
            <w:r>
              <w:rPr>
                <w:color w:val="221F1F"/>
                <w:sz w:val="24"/>
              </w:rPr>
              <w:t>degré.</w:t>
            </w:r>
          </w:p>
          <w:p>
            <w:pPr>
              <w:pStyle w:val="TableParagraph"/>
              <w:numPr>
                <w:ilvl w:val="1"/>
                <w:numId w:val="370"/>
              </w:numPr>
              <w:tabs>
                <w:tab w:pos="427" w:val="left" w:leader="none"/>
                <w:tab w:pos="429" w:val="left" w:leader="none"/>
              </w:tabs>
              <w:spacing w:line="264" w:lineRule="auto" w:before="0" w:after="0"/>
              <w:ind w:left="429" w:right="99" w:hanging="143"/>
              <w:jc w:val="left"/>
              <w:rPr>
                <w:sz w:val="16"/>
              </w:rPr>
            </w:pPr>
            <w:r>
              <w:rPr>
                <w:color w:val="221F1F"/>
                <w:sz w:val="24"/>
              </w:rPr>
              <w:t>Résolution</w:t>
            </w:r>
            <w:r>
              <w:rPr>
                <w:color w:val="221F1F"/>
                <w:spacing w:val="-15"/>
                <w:sz w:val="24"/>
              </w:rPr>
              <w:t> </w:t>
            </w:r>
            <w:r>
              <w:rPr>
                <w:color w:val="221F1F"/>
                <w:sz w:val="24"/>
              </w:rPr>
              <w:t>d’une</w:t>
            </w:r>
            <w:r>
              <w:rPr>
                <w:color w:val="221F1F"/>
                <w:spacing w:val="-15"/>
                <w:sz w:val="24"/>
              </w:rPr>
              <w:t> </w:t>
            </w:r>
            <w:r>
              <w:rPr>
                <w:color w:val="221F1F"/>
                <w:sz w:val="24"/>
              </w:rPr>
              <w:t>inéquation </w:t>
            </w:r>
            <w:r>
              <w:rPr>
                <w:color w:val="221F1F"/>
                <w:position w:val="-8"/>
                <w:sz w:val="24"/>
              </w:rPr>
              <w:t>du 3</w:t>
            </w:r>
            <w:r>
              <w:rPr>
                <w:color w:val="221F1F"/>
                <w:sz w:val="16"/>
              </w:rPr>
              <w:t>ème</w:t>
            </w:r>
          </w:p>
          <w:p>
            <w:pPr>
              <w:pStyle w:val="TableParagraph"/>
              <w:numPr>
                <w:ilvl w:val="0"/>
                <w:numId w:val="370"/>
              </w:numPr>
              <w:tabs>
                <w:tab w:pos="276" w:val="left" w:leader="none"/>
              </w:tabs>
              <w:spacing w:line="240" w:lineRule="auto" w:before="28" w:after="0"/>
              <w:ind w:left="276" w:right="0" w:hanging="192"/>
              <w:jc w:val="left"/>
              <w:rPr>
                <w:b/>
                <w:sz w:val="24"/>
              </w:rPr>
            </w:pPr>
            <w:r>
              <w:rPr>
                <w:b/>
                <w:color w:val="221F1F"/>
                <w:sz w:val="24"/>
              </w:rPr>
              <w:t>Equation</w:t>
            </w:r>
            <w:r>
              <w:rPr>
                <w:b/>
                <w:color w:val="221F1F"/>
                <w:spacing w:val="-1"/>
                <w:sz w:val="24"/>
              </w:rPr>
              <w:t> </w:t>
            </w:r>
            <w:r>
              <w:rPr>
                <w:b/>
                <w:color w:val="221F1F"/>
                <w:spacing w:val="-2"/>
                <w:sz w:val="24"/>
              </w:rPr>
              <w:t>rationnelle</w:t>
            </w:r>
          </w:p>
        </w:tc>
        <w:tc>
          <w:tcPr>
            <w:tcW w:w="4111" w:type="dxa"/>
          </w:tcPr>
          <w:p>
            <w:pPr>
              <w:pStyle w:val="TableParagraph"/>
              <w:spacing w:before="14"/>
              <w:ind w:left="184"/>
              <w:rPr>
                <w:b/>
                <w:i/>
                <w:sz w:val="24"/>
              </w:rPr>
            </w:pPr>
            <w:r>
              <w:rPr>
                <w:b/>
                <w:i/>
                <w:color w:val="221F1F"/>
                <w:spacing w:val="-2"/>
                <w:sz w:val="24"/>
              </w:rPr>
              <w:t>Activités</w:t>
            </w:r>
          </w:p>
          <w:p>
            <w:pPr>
              <w:pStyle w:val="TableParagraph"/>
              <w:spacing w:before="4"/>
              <w:ind w:left="184"/>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371"/>
              </w:numPr>
              <w:tabs>
                <w:tab w:pos="189" w:val="left" w:leader="none"/>
                <w:tab w:pos="191" w:val="left" w:leader="none"/>
              </w:tabs>
              <w:spacing w:line="276" w:lineRule="auto" w:before="1" w:after="0"/>
              <w:ind w:left="191" w:right="776" w:hanging="143"/>
              <w:jc w:val="left"/>
              <w:rPr>
                <w:sz w:val="24"/>
              </w:rPr>
            </w:pPr>
            <w:r>
              <w:rPr>
                <w:sz w:val="24"/>
              </w:rPr>
              <w:t>établir</w:t>
            </w:r>
            <w:r>
              <w:rPr>
                <w:spacing w:val="-10"/>
                <w:sz w:val="24"/>
              </w:rPr>
              <w:t> </w:t>
            </w:r>
            <w:r>
              <w:rPr>
                <w:sz w:val="24"/>
              </w:rPr>
              <w:t>la</w:t>
            </w:r>
            <w:r>
              <w:rPr>
                <w:spacing w:val="-9"/>
                <w:sz w:val="24"/>
              </w:rPr>
              <w:t> </w:t>
            </w:r>
            <w:r>
              <w:rPr>
                <w:sz w:val="24"/>
              </w:rPr>
              <w:t>forme</w:t>
            </w:r>
            <w:r>
              <w:rPr>
                <w:spacing w:val="-9"/>
                <w:sz w:val="24"/>
              </w:rPr>
              <w:t> </w:t>
            </w:r>
            <w:r>
              <w:rPr>
                <w:sz w:val="24"/>
              </w:rPr>
              <w:t>canonique</w:t>
            </w:r>
            <w:r>
              <w:rPr>
                <w:spacing w:val="-9"/>
                <w:sz w:val="24"/>
              </w:rPr>
              <w:t> </w:t>
            </w:r>
            <w:r>
              <w:rPr>
                <w:sz w:val="24"/>
              </w:rPr>
              <w:t>d’une équation du second degré</w:t>
            </w:r>
          </w:p>
          <w:p>
            <w:pPr>
              <w:pStyle w:val="TableParagraph"/>
              <w:numPr>
                <w:ilvl w:val="0"/>
                <w:numId w:val="371"/>
              </w:numPr>
              <w:tabs>
                <w:tab w:pos="189" w:val="left" w:leader="none"/>
                <w:tab w:pos="191" w:val="left" w:leader="none"/>
              </w:tabs>
              <w:spacing w:line="276" w:lineRule="auto" w:before="1" w:after="0"/>
              <w:ind w:left="191" w:right="281" w:hanging="143"/>
              <w:jc w:val="left"/>
              <w:rPr>
                <w:sz w:val="24"/>
              </w:rPr>
            </w:pPr>
            <w:r>
              <w:rPr>
                <w:color w:val="221F1F"/>
                <w:sz w:val="24"/>
              </w:rPr>
              <w:t>chercher</w:t>
            </w:r>
            <w:r>
              <w:rPr>
                <w:color w:val="221F1F"/>
                <w:spacing w:val="-9"/>
                <w:sz w:val="24"/>
              </w:rPr>
              <w:t> </w:t>
            </w:r>
            <w:r>
              <w:rPr>
                <w:color w:val="221F1F"/>
                <w:sz w:val="24"/>
              </w:rPr>
              <w:t>le</w:t>
            </w:r>
            <w:r>
              <w:rPr>
                <w:color w:val="221F1F"/>
                <w:spacing w:val="-10"/>
                <w:sz w:val="24"/>
              </w:rPr>
              <w:t> </w:t>
            </w:r>
            <w:r>
              <w:rPr>
                <w:color w:val="221F1F"/>
                <w:sz w:val="24"/>
              </w:rPr>
              <w:t>discriminant</w:t>
            </w:r>
            <w:r>
              <w:rPr>
                <w:color w:val="221F1F"/>
                <w:spacing w:val="-9"/>
                <w:sz w:val="24"/>
              </w:rPr>
              <w:t> </w:t>
            </w:r>
            <w:r>
              <w:rPr>
                <w:color w:val="221F1F"/>
                <w:sz w:val="24"/>
              </w:rPr>
              <w:t>d’un</w:t>
            </w:r>
            <w:r>
              <w:rPr>
                <w:color w:val="221F1F"/>
                <w:spacing w:val="-9"/>
                <w:sz w:val="24"/>
              </w:rPr>
              <w:t> </w:t>
            </w:r>
            <w:r>
              <w:rPr>
                <w:color w:val="221F1F"/>
                <w:sz w:val="24"/>
              </w:rPr>
              <w:t>trinôme du second degré</w:t>
            </w:r>
          </w:p>
          <w:p>
            <w:pPr>
              <w:pStyle w:val="TableParagraph"/>
              <w:numPr>
                <w:ilvl w:val="0"/>
                <w:numId w:val="371"/>
              </w:numPr>
              <w:tabs>
                <w:tab w:pos="189" w:val="left" w:leader="none"/>
                <w:tab w:pos="191" w:val="left" w:leader="none"/>
              </w:tabs>
              <w:spacing w:line="276" w:lineRule="auto" w:before="0" w:after="0"/>
              <w:ind w:left="191" w:right="328" w:hanging="143"/>
              <w:jc w:val="left"/>
              <w:rPr>
                <w:sz w:val="24"/>
              </w:rPr>
            </w:pPr>
            <w:r>
              <w:rPr>
                <w:sz w:val="24"/>
              </w:rPr>
              <w:t>déterminer</w:t>
            </w:r>
            <w:r>
              <w:rPr>
                <w:spacing w:val="-12"/>
                <w:sz w:val="24"/>
              </w:rPr>
              <w:t> </w:t>
            </w:r>
            <w:r>
              <w:rPr>
                <w:sz w:val="24"/>
              </w:rPr>
              <w:t>les</w:t>
            </w:r>
            <w:r>
              <w:rPr>
                <w:spacing w:val="-12"/>
                <w:sz w:val="24"/>
              </w:rPr>
              <w:t> </w:t>
            </w:r>
            <w:r>
              <w:rPr>
                <w:sz w:val="24"/>
              </w:rPr>
              <w:t>conditions</w:t>
            </w:r>
            <w:r>
              <w:rPr>
                <w:spacing w:val="-12"/>
                <w:sz w:val="24"/>
              </w:rPr>
              <w:t> </w:t>
            </w:r>
            <w:r>
              <w:rPr>
                <w:sz w:val="24"/>
              </w:rPr>
              <w:t>d’existence ou non des racines des équations du second degré</w:t>
            </w:r>
          </w:p>
          <w:p>
            <w:pPr>
              <w:pStyle w:val="TableParagraph"/>
              <w:numPr>
                <w:ilvl w:val="0"/>
                <w:numId w:val="371"/>
              </w:numPr>
              <w:tabs>
                <w:tab w:pos="189" w:val="left" w:leader="none"/>
                <w:tab w:pos="191" w:val="left" w:leader="none"/>
              </w:tabs>
              <w:spacing w:line="276" w:lineRule="auto" w:before="0" w:after="0"/>
              <w:ind w:left="191" w:right="163" w:hanging="143"/>
              <w:jc w:val="left"/>
              <w:rPr>
                <w:sz w:val="24"/>
              </w:rPr>
            </w:pPr>
            <w:r>
              <w:rPr>
                <w:color w:val="221F1F"/>
                <w:sz w:val="24"/>
              </w:rPr>
              <w:t>trouver</w:t>
            </w:r>
            <w:r>
              <w:rPr>
                <w:color w:val="221F1F"/>
                <w:spacing w:val="-10"/>
                <w:sz w:val="24"/>
              </w:rPr>
              <w:t> </w:t>
            </w:r>
            <w:r>
              <w:rPr>
                <w:color w:val="221F1F"/>
                <w:sz w:val="24"/>
              </w:rPr>
              <w:t>la(les)</w:t>
            </w:r>
            <w:r>
              <w:rPr>
                <w:color w:val="221F1F"/>
                <w:spacing w:val="-9"/>
                <w:sz w:val="24"/>
              </w:rPr>
              <w:t> </w:t>
            </w:r>
            <w:r>
              <w:rPr>
                <w:color w:val="221F1F"/>
                <w:sz w:val="24"/>
              </w:rPr>
              <w:t>racine(s)</w:t>
            </w:r>
            <w:r>
              <w:rPr>
                <w:color w:val="221F1F"/>
                <w:spacing w:val="-10"/>
                <w:sz w:val="24"/>
              </w:rPr>
              <w:t> </w:t>
            </w:r>
            <w:r>
              <w:rPr>
                <w:color w:val="221F1F"/>
                <w:sz w:val="24"/>
              </w:rPr>
              <w:t>d’une</w:t>
            </w:r>
            <w:r>
              <w:rPr>
                <w:color w:val="221F1F"/>
                <w:spacing w:val="-9"/>
                <w:sz w:val="24"/>
              </w:rPr>
              <w:t> </w:t>
            </w:r>
            <w:r>
              <w:rPr>
                <w:color w:val="221F1F"/>
                <w:sz w:val="24"/>
              </w:rPr>
              <w:t>équation de second degré</w:t>
            </w:r>
          </w:p>
          <w:p>
            <w:pPr>
              <w:pStyle w:val="TableParagraph"/>
              <w:numPr>
                <w:ilvl w:val="0"/>
                <w:numId w:val="371"/>
              </w:numPr>
              <w:tabs>
                <w:tab w:pos="189" w:val="left" w:leader="none"/>
              </w:tabs>
              <w:spacing w:line="240" w:lineRule="auto" w:before="0" w:after="0"/>
              <w:ind w:left="189" w:right="0" w:hanging="141"/>
              <w:jc w:val="left"/>
              <w:rPr>
                <w:sz w:val="24"/>
              </w:rPr>
            </w:pPr>
            <w:r>
              <w:rPr>
                <w:color w:val="221F1F"/>
                <w:sz w:val="24"/>
              </w:rPr>
              <w:t>factoriser</w:t>
            </w:r>
            <w:r>
              <w:rPr>
                <w:color w:val="221F1F"/>
                <w:spacing w:val="-3"/>
                <w:sz w:val="24"/>
              </w:rPr>
              <w:t> </w:t>
            </w:r>
            <w:r>
              <w:rPr>
                <w:color w:val="221F1F"/>
                <w:sz w:val="24"/>
              </w:rPr>
              <w:t>un</w:t>
            </w:r>
            <w:r>
              <w:rPr>
                <w:color w:val="221F1F"/>
                <w:spacing w:val="-3"/>
                <w:sz w:val="24"/>
              </w:rPr>
              <w:t> </w:t>
            </w:r>
            <w:r>
              <w:rPr>
                <w:color w:val="221F1F"/>
                <w:sz w:val="24"/>
              </w:rPr>
              <w:t>trinôme de</w:t>
            </w:r>
            <w:r>
              <w:rPr>
                <w:color w:val="221F1F"/>
                <w:spacing w:val="-2"/>
                <w:sz w:val="24"/>
              </w:rPr>
              <w:t> </w:t>
            </w:r>
            <w:r>
              <w:rPr>
                <w:color w:val="221F1F"/>
                <w:sz w:val="24"/>
              </w:rPr>
              <w:t>second </w:t>
            </w:r>
            <w:r>
              <w:rPr>
                <w:color w:val="221F1F"/>
                <w:spacing w:val="-2"/>
                <w:sz w:val="24"/>
              </w:rPr>
              <w:t>degré</w:t>
            </w:r>
          </w:p>
          <w:p>
            <w:pPr>
              <w:pStyle w:val="TableParagraph"/>
              <w:numPr>
                <w:ilvl w:val="0"/>
                <w:numId w:val="371"/>
              </w:numPr>
              <w:tabs>
                <w:tab w:pos="189" w:val="left" w:leader="none"/>
                <w:tab w:pos="191" w:val="left" w:leader="none"/>
              </w:tabs>
              <w:spacing w:line="276" w:lineRule="auto" w:before="41" w:after="0"/>
              <w:ind w:left="191" w:right="888" w:hanging="143"/>
              <w:jc w:val="left"/>
              <w:rPr>
                <w:sz w:val="24"/>
              </w:rPr>
            </w:pPr>
            <w:r>
              <w:rPr>
                <w:color w:val="221F1F"/>
                <w:sz w:val="24"/>
              </w:rPr>
              <w:t>dresser</w:t>
            </w:r>
            <w:r>
              <w:rPr>
                <w:color w:val="221F1F"/>
                <w:spacing w:val="-8"/>
                <w:sz w:val="24"/>
              </w:rPr>
              <w:t> </w:t>
            </w:r>
            <w:r>
              <w:rPr>
                <w:color w:val="221F1F"/>
                <w:sz w:val="24"/>
              </w:rPr>
              <w:t>le</w:t>
            </w:r>
            <w:r>
              <w:rPr>
                <w:color w:val="221F1F"/>
                <w:spacing w:val="-8"/>
                <w:sz w:val="24"/>
              </w:rPr>
              <w:t> </w:t>
            </w:r>
            <w:r>
              <w:rPr>
                <w:color w:val="221F1F"/>
                <w:sz w:val="24"/>
              </w:rPr>
              <w:t>tableau</w:t>
            </w:r>
            <w:r>
              <w:rPr>
                <w:color w:val="221F1F"/>
                <w:spacing w:val="-8"/>
                <w:sz w:val="24"/>
              </w:rPr>
              <w:t> </w:t>
            </w:r>
            <w:r>
              <w:rPr>
                <w:color w:val="221F1F"/>
                <w:sz w:val="24"/>
              </w:rPr>
              <w:t>de</w:t>
            </w:r>
            <w:r>
              <w:rPr>
                <w:color w:val="221F1F"/>
                <w:spacing w:val="-7"/>
                <w:sz w:val="24"/>
              </w:rPr>
              <w:t> </w:t>
            </w:r>
            <w:r>
              <w:rPr>
                <w:color w:val="221F1F"/>
                <w:sz w:val="24"/>
              </w:rPr>
              <w:t>signe</w:t>
            </w:r>
            <w:r>
              <w:rPr>
                <w:color w:val="221F1F"/>
                <w:spacing w:val="-8"/>
                <w:sz w:val="24"/>
              </w:rPr>
              <w:t> </w:t>
            </w:r>
            <w:r>
              <w:rPr>
                <w:color w:val="221F1F"/>
                <w:sz w:val="24"/>
              </w:rPr>
              <w:t>d’un trinôme de second degré</w:t>
            </w:r>
          </w:p>
          <w:p>
            <w:pPr>
              <w:pStyle w:val="TableParagraph"/>
              <w:numPr>
                <w:ilvl w:val="0"/>
                <w:numId w:val="371"/>
              </w:numPr>
              <w:tabs>
                <w:tab w:pos="189" w:val="left" w:leader="none"/>
                <w:tab w:pos="191" w:val="left" w:leader="none"/>
              </w:tabs>
              <w:spacing w:line="276" w:lineRule="auto" w:before="0" w:after="0"/>
              <w:ind w:left="191" w:right="184" w:hanging="143"/>
              <w:jc w:val="left"/>
              <w:rPr>
                <w:sz w:val="24"/>
              </w:rPr>
            </w:pPr>
            <w:r>
              <w:rPr>
                <w:color w:val="221F1F"/>
                <w:sz w:val="24"/>
              </w:rPr>
              <w:t>trouver</w:t>
            </w:r>
            <w:r>
              <w:rPr>
                <w:color w:val="221F1F"/>
                <w:spacing w:val="-8"/>
                <w:sz w:val="24"/>
              </w:rPr>
              <w:t> </w:t>
            </w:r>
            <w:r>
              <w:rPr>
                <w:color w:val="221F1F"/>
                <w:sz w:val="24"/>
              </w:rPr>
              <w:t>la</w:t>
            </w:r>
            <w:r>
              <w:rPr>
                <w:color w:val="221F1F"/>
                <w:spacing w:val="-8"/>
                <w:sz w:val="24"/>
              </w:rPr>
              <w:t> </w:t>
            </w:r>
            <w:r>
              <w:rPr>
                <w:color w:val="221F1F"/>
                <w:sz w:val="24"/>
              </w:rPr>
              <w:t>solution</w:t>
            </w:r>
            <w:r>
              <w:rPr>
                <w:color w:val="221F1F"/>
                <w:spacing w:val="-8"/>
                <w:sz w:val="24"/>
              </w:rPr>
              <w:t> </w:t>
            </w:r>
            <w:r>
              <w:rPr>
                <w:color w:val="221F1F"/>
                <w:sz w:val="24"/>
              </w:rPr>
              <w:t>d’une</w:t>
            </w:r>
            <w:r>
              <w:rPr>
                <w:color w:val="221F1F"/>
                <w:spacing w:val="-9"/>
                <w:sz w:val="24"/>
              </w:rPr>
              <w:t> </w:t>
            </w:r>
            <w:r>
              <w:rPr>
                <w:color w:val="221F1F"/>
                <w:sz w:val="24"/>
              </w:rPr>
              <w:t>inéquation</w:t>
            </w:r>
            <w:r>
              <w:rPr>
                <w:color w:val="221F1F"/>
                <w:spacing w:val="-8"/>
                <w:sz w:val="24"/>
              </w:rPr>
              <w:t> </w:t>
            </w:r>
            <w:r>
              <w:rPr>
                <w:color w:val="221F1F"/>
                <w:sz w:val="24"/>
              </w:rPr>
              <w:t>de second degré</w:t>
            </w:r>
          </w:p>
          <w:p>
            <w:pPr>
              <w:pStyle w:val="TableParagraph"/>
              <w:numPr>
                <w:ilvl w:val="0"/>
                <w:numId w:val="371"/>
              </w:numPr>
              <w:tabs>
                <w:tab w:pos="189" w:val="left" w:leader="none"/>
                <w:tab w:pos="191" w:val="left" w:leader="none"/>
              </w:tabs>
              <w:spacing w:line="276" w:lineRule="auto" w:before="0" w:after="0"/>
              <w:ind w:left="191" w:right="342" w:hanging="143"/>
              <w:jc w:val="both"/>
              <w:rPr>
                <w:sz w:val="24"/>
              </w:rPr>
            </w:pPr>
            <w:r>
              <w:rPr>
                <w:color w:val="221F1F"/>
                <w:sz w:val="24"/>
              </w:rPr>
              <w:t>identifier</w:t>
            </w:r>
            <w:r>
              <w:rPr>
                <w:color w:val="221F1F"/>
                <w:spacing w:val="-5"/>
                <w:sz w:val="24"/>
              </w:rPr>
              <w:t> </w:t>
            </w:r>
            <w:r>
              <w:rPr>
                <w:color w:val="221F1F"/>
                <w:sz w:val="24"/>
              </w:rPr>
              <w:t>des</w:t>
            </w:r>
            <w:r>
              <w:rPr>
                <w:color w:val="221F1F"/>
                <w:spacing w:val="-5"/>
                <w:sz w:val="24"/>
              </w:rPr>
              <w:t> </w:t>
            </w:r>
            <w:r>
              <w:rPr>
                <w:color w:val="221F1F"/>
                <w:sz w:val="24"/>
              </w:rPr>
              <w:t>astuces</w:t>
            </w:r>
            <w:r>
              <w:rPr>
                <w:color w:val="221F1F"/>
                <w:spacing w:val="-5"/>
                <w:sz w:val="24"/>
              </w:rPr>
              <w:t> </w:t>
            </w:r>
            <w:r>
              <w:rPr>
                <w:color w:val="221F1F"/>
                <w:sz w:val="24"/>
              </w:rPr>
              <w:t>pour</w:t>
            </w:r>
            <w:r>
              <w:rPr>
                <w:color w:val="221F1F"/>
                <w:spacing w:val="-5"/>
                <w:sz w:val="24"/>
              </w:rPr>
              <w:t> </w:t>
            </w:r>
            <w:r>
              <w:rPr>
                <w:color w:val="221F1F"/>
                <w:sz w:val="24"/>
              </w:rPr>
              <w:t>trouver</w:t>
            </w:r>
            <w:r>
              <w:rPr>
                <w:color w:val="221F1F"/>
                <w:spacing w:val="-5"/>
                <w:sz w:val="24"/>
              </w:rPr>
              <w:t> </w:t>
            </w:r>
            <w:r>
              <w:rPr>
                <w:color w:val="221F1F"/>
                <w:sz w:val="24"/>
              </w:rPr>
              <w:t>de racine</w:t>
            </w:r>
            <w:r>
              <w:rPr>
                <w:color w:val="221F1F"/>
                <w:spacing w:val="-8"/>
                <w:sz w:val="24"/>
              </w:rPr>
              <w:t> </w:t>
            </w:r>
            <w:r>
              <w:rPr>
                <w:color w:val="221F1F"/>
                <w:sz w:val="24"/>
              </w:rPr>
              <w:t>évidente</w:t>
            </w:r>
            <w:r>
              <w:rPr>
                <w:color w:val="221F1F"/>
                <w:spacing w:val="-8"/>
                <w:sz w:val="24"/>
              </w:rPr>
              <w:t> </w:t>
            </w:r>
            <w:r>
              <w:rPr>
                <w:color w:val="221F1F"/>
                <w:sz w:val="24"/>
              </w:rPr>
              <w:t>pour</w:t>
            </w:r>
            <w:r>
              <w:rPr>
                <w:color w:val="221F1F"/>
                <w:spacing w:val="-8"/>
                <w:sz w:val="24"/>
              </w:rPr>
              <w:t> </w:t>
            </w:r>
            <w:r>
              <w:rPr>
                <w:color w:val="221F1F"/>
                <w:sz w:val="24"/>
              </w:rPr>
              <w:t>un</w:t>
            </w:r>
            <w:r>
              <w:rPr>
                <w:color w:val="221F1F"/>
                <w:spacing w:val="-9"/>
                <w:sz w:val="24"/>
              </w:rPr>
              <w:t> </w:t>
            </w:r>
            <w:r>
              <w:rPr>
                <w:color w:val="221F1F"/>
                <w:sz w:val="24"/>
              </w:rPr>
              <w:t>polynôme</w:t>
            </w:r>
            <w:r>
              <w:rPr>
                <w:color w:val="221F1F"/>
                <w:spacing w:val="-8"/>
                <w:sz w:val="24"/>
              </w:rPr>
              <w:t> </w:t>
            </w:r>
            <w:r>
              <w:rPr>
                <w:color w:val="221F1F"/>
                <w:sz w:val="24"/>
              </w:rPr>
              <w:t>de 3eme degré</w:t>
            </w:r>
          </w:p>
          <w:p>
            <w:pPr>
              <w:pStyle w:val="TableParagraph"/>
              <w:numPr>
                <w:ilvl w:val="0"/>
                <w:numId w:val="371"/>
              </w:numPr>
              <w:tabs>
                <w:tab w:pos="189" w:val="left" w:leader="none"/>
                <w:tab w:pos="191" w:val="left" w:leader="none"/>
              </w:tabs>
              <w:spacing w:line="276" w:lineRule="auto" w:before="0" w:after="0"/>
              <w:ind w:left="191" w:right="163" w:hanging="143"/>
              <w:jc w:val="both"/>
              <w:rPr>
                <w:sz w:val="24"/>
              </w:rPr>
            </w:pPr>
            <w:r>
              <w:rPr>
                <w:color w:val="221F1F"/>
                <w:sz w:val="24"/>
              </w:rPr>
              <w:t>trouver</w:t>
            </w:r>
            <w:r>
              <w:rPr>
                <w:color w:val="221F1F"/>
                <w:spacing w:val="-10"/>
                <w:sz w:val="24"/>
              </w:rPr>
              <w:t> </w:t>
            </w:r>
            <w:r>
              <w:rPr>
                <w:color w:val="221F1F"/>
                <w:sz w:val="24"/>
              </w:rPr>
              <w:t>la(les)</w:t>
            </w:r>
            <w:r>
              <w:rPr>
                <w:color w:val="221F1F"/>
                <w:spacing w:val="-9"/>
                <w:sz w:val="24"/>
              </w:rPr>
              <w:t> </w:t>
            </w:r>
            <w:r>
              <w:rPr>
                <w:color w:val="221F1F"/>
                <w:sz w:val="24"/>
              </w:rPr>
              <w:t>racine(s)</w:t>
            </w:r>
            <w:r>
              <w:rPr>
                <w:color w:val="221F1F"/>
                <w:spacing w:val="-10"/>
                <w:sz w:val="24"/>
              </w:rPr>
              <w:t> </w:t>
            </w:r>
            <w:r>
              <w:rPr>
                <w:color w:val="221F1F"/>
                <w:sz w:val="24"/>
              </w:rPr>
              <w:t>d’une</w:t>
            </w:r>
            <w:r>
              <w:rPr>
                <w:color w:val="221F1F"/>
                <w:spacing w:val="-9"/>
                <w:sz w:val="24"/>
              </w:rPr>
              <w:t> </w:t>
            </w:r>
            <w:r>
              <w:rPr>
                <w:color w:val="221F1F"/>
                <w:sz w:val="24"/>
              </w:rPr>
              <w:t>équation du 3eme degré</w:t>
            </w:r>
          </w:p>
          <w:p>
            <w:pPr>
              <w:pStyle w:val="TableParagraph"/>
              <w:numPr>
                <w:ilvl w:val="0"/>
                <w:numId w:val="371"/>
              </w:numPr>
              <w:tabs>
                <w:tab w:pos="189" w:val="left" w:leader="none"/>
              </w:tabs>
              <w:spacing w:line="240" w:lineRule="auto" w:before="0" w:after="0"/>
              <w:ind w:left="189" w:right="0" w:hanging="141"/>
              <w:jc w:val="both"/>
              <w:rPr>
                <w:sz w:val="24"/>
              </w:rPr>
            </w:pPr>
            <w:r>
              <w:rPr>
                <w:color w:val="221F1F"/>
                <w:sz w:val="24"/>
              </w:rPr>
              <w:t>factoriser</w:t>
            </w:r>
            <w:r>
              <w:rPr>
                <w:color w:val="221F1F"/>
                <w:spacing w:val="-1"/>
                <w:sz w:val="24"/>
              </w:rPr>
              <w:t> </w:t>
            </w:r>
            <w:r>
              <w:rPr>
                <w:color w:val="221F1F"/>
                <w:sz w:val="24"/>
              </w:rPr>
              <w:t>un</w:t>
            </w:r>
            <w:r>
              <w:rPr>
                <w:color w:val="221F1F"/>
                <w:spacing w:val="-2"/>
                <w:sz w:val="24"/>
              </w:rPr>
              <w:t> </w:t>
            </w:r>
            <w:r>
              <w:rPr>
                <w:color w:val="221F1F"/>
                <w:sz w:val="24"/>
              </w:rPr>
              <w:t>polynôme</w:t>
            </w:r>
            <w:r>
              <w:rPr>
                <w:color w:val="221F1F"/>
                <w:spacing w:val="-1"/>
                <w:sz w:val="24"/>
              </w:rPr>
              <w:t> </w:t>
            </w:r>
            <w:r>
              <w:rPr>
                <w:color w:val="221F1F"/>
                <w:sz w:val="24"/>
              </w:rPr>
              <w:t>de 3eme </w:t>
            </w:r>
            <w:r>
              <w:rPr>
                <w:color w:val="221F1F"/>
                <w:spacing w:val="-4"/>
                <w:sz w:val="24"/>
              </w:rPr>
              <w:t>degré</w:t>
            </w:r>
          </w:p>
          <w:p>
            <w:pPr>
              <w:pStyle w:val="TableParagraph"/>
              <w:numPr>
                <w:ilvl w:val="0"/>
                <w:numId w:val="371"/>
              </w:numPr>
              <w:tabs>
                <w:tab w:pos="189" w:val="left" w:leader="none"/>
                <w:tab w:pos="191" w:val="left" w:leader="none"/>
              </w:tabs>
              <w:spacing w:line="276" w:lineRule="auto" w:before="41" w:after="0"/>
              <w:ind w:left="191" w:right="888" w:hanging="143"/>
              <w:jc w:val="left"/>
              <w:rPr>
                <w:sz w:val="24"/>
              </w:rPr>
            </w:pPr>
            <w:r>
              <w:rPr>
                <w:color w:val="221F1F"/>
                <w:sz w:val="24"/>
              </w:rPr>
              <w:t>dresser</w:t>
            </w:r>
            <w:r>
              <w:rPr>
                <w:color w:val="221F1F"/>
                <w:spacing w:val="-8"/>
                <w:sz w:val="24"/>
              </w:rPr>
              <w:t> </w:t>
            </w:r>
            <w:r>
              <w:rPr>
                <w:color w:val="221F1F"/>
                <w:sz w:val="24"/>
              </w:rPr>
              <w:t>le</w:t>
            </w:r>
            <w:r>
              <w:rPr>
                <w:color w:val="221F1F"/>
                <w:spacing w:val="-8"/>
                <w:sz w:val="24"/>
              </w:rPr>
              <w:t> </w:t>
            </w:r>
            <w:r>
              <w:rPr>
                <w:color w:val="221F1F"/>
                <w:sz w:val="24"/>
              </w:rPr>
              <w:t>tableau</w:t>
            </w:r>
            <w:r>
              <w:rPr>
                <w:color w:val="221F1F"/>
                <w:spacing w:val="-8"/>
                <w:sz w:val="24"/>
              </w:rPr>
              <w:t> </w:t>
            </w:r>
            <w:r>
              <w:rPr>
                <w:color w:val="221F1F"/>
                <w:sz w:val="24"/>
              </w:rPr>
              <w:t>de</w:t>
            </w:r>
            <w:r>
              <w:rPr>
                <w:color w:val="221F1F"/>
                <w:spacing w:val="-8"/>
                <w:sz w:val="24"/>
              </w:rPr>
              <w:t> </w:t>
            </w:r>
            <w:r>
              <w:rPr>
                <w:color w:val="221F1F"/>
                <w:sz w:val="24"/>
              </w:rPr>
              <w:t>signe</w:t>
            </w:r>
            <w:r>
              <w:rPr>
                <w:color w:val="221F1F"/>
                <w:spacing w:val="-8"/>
                <w:sz w:val="24"/>
              </w:rPr>
              <w:t> </w:t>
            </w:r>
            <w:r>
              <w:rPr>
                <w:color w:val="221F1F"/>
                <w:sz w:val="24"/>
              </w:rPr>
              <w:t>d’un polynôme de 3eme degré</w:t>
            </w:r>
          </w:p>
          <w:p>
            <w:pPr>
              <w:pStyle w:val="TableParagraph"/>
              <w:numPr>
                <w:ilvl w:val="0"/>
                <w:numId w:val="371"/>
              </w:numPr>
              <w:tabs>
                <w:tab w:pos="189" w:val="left" w:leader="none"/>
                <w:tab w:pos="191" w:val="left" w:leader="none"/>
              </w:tabs>
              <w:spacing w:line="276" w:lineRule="auto" w:before="0" w:after="0"/>
              <w:ind w:left="191" w:right="169" w:hanging="143"/>
              <w:jc w:val="left"/>
              <w:rPr>
                <w:sz w:val="24"/>
              </w:rPr>
            </w:pPr>
            <w:r>
              <w:rPr>
                <w:color w:val="221F1F"/>
                <w:sz w:val="24"/>
              </w:rPr>
              <w:t>trouver</w:t>
            </w:r>
            <w:r>
              <w:rPr>
                <w:color w:val="221F1F"/>
                <w:spacing w:val="-8"/>
                <w:sz w:val="24"/>
              </w:rPr>
              <w:t> </w:t>
            </w:r>
            <w:r>
              <w:rPr>
                <w:color w:val="221F1F"/>
                <w:sz w:val="24"/>
              </w:rPr>
              <w:t>la</w:t>
            </w:r>
            <w:r>
              <w:rPr>
                <w:color w:val="221F1F"/>
                <w:spacing w:val="-7"/>
                <w:sz w:val="24"/>
              </w:rPr>
              <w:t> </w:t>
            </w:r>
            <w:r>
              <w:rPr>
                <w:color w:val="221F1F"/>
                <w:sz w:val="24"/>
              </w:rPr>
              <w:t>solution</w:t>
            </w:r>
            <w:r>
              <w:rPr>
                <w:color w:val="221F1F"/>
                <w:spacing w:val="-7"/>
                <w:sz w:val="24"/>
              </w:rPr>
              <w:t> </w:t>
            </w:r>
            <w:r>
              <w:rPr>
                <w:color w:val="221F1F"/>
                <w:sz w:val="24"/>
              </w:rPr>
              <w:t>d’une</w:t>
            </w:r>
            <w:r>
              <w:rPr>
                <w:color w:val="221F1F"/>
                <w:spacing w:val="-9"/>
                <w:sz w:val="24"/>
              </w:rPr>
              <w:t> </w:t>
            </w:r>
            <w:r>
              <w:rPr>
                <w:color w:val="221F1F"/>
                <w:sz w:val="24"/>
              </w:rPr>
              <w:t>inéquation</w:t>
            </w:r>
            <w:r>
              <w:rPr>
                <w:color w:val="221F1F"/>
                <w:spacing w:val="-7"/>
                <w:sz w:val="24"/>
              </w:rPr>
              <w:t> </w:t>
            </w:r>
            <w:r>
              <w:rPr>
                <w:color w:val="221F1F"/>
                <w:sz w:val="24"/>
              </w:rPr>
              <w:t>du 3 </w:t>
            </w:r>
            <w:r>
              <w:rPr>
                <w:color w:val="221F1F"/>
                <w:sz w:val="24"/>
                <w:vertAlign w:val="superscript"/>
              </w:rPr>
              <w:t>ème</w:t>
            </w:r>
            <w:r>
              <w:rPr>
                <w:color w:val="221F1F"/>
                <w:sz w:val="24"/>
                <w:vertAlign w:val="baseline"/>
              </w:rPr>
              <w:t> degré</w:t>
            </w:r>
          </w:p>
          <w:p>
            <w:pPr>
              <w:pStyle w:val="TableParagraph"/>
              <w:numPr>
                <w:ilvl w:val="0"/>
                <w:numId w:val="371"/>
              </w:numPr>
              <w:tabs>
                <w:tab w:pos="189" w:val="left" w:leader="none"/>
                <w:tab w:pos="191" w:val="left" w:leader="none"/>
              </w:tabs>
              <w:spacing w:line="276" w:lineRule="auto" w:before="0" w:after="0"/>
              <w:ind w:left="191" w:right="496" w:hanging="143"/>
              <w:jc w:val="left"/>
              <w:rPr>
                <w:sz w:val="24"/>
              </w:rPr>
            </w:pPr>
            <w:r>
              <w:rPr>
                <w:color w:val="221F1F"/>
                <w:sz w:val="24"/>
              </w:rPr>
              <w:t>identifier</w:t>
            </w:r>
            <w:r>
              <w:rPr>
                <w:color w:val="221F1F"/>
                <w:spacing w:val="-9"/>
                <w:sz w:val="24"/>
              </w:rPr>
              <w:t> </w:t>
            </w:r>
            <w:r>
              <w:rPr>
                <w:color w:val="221F1F"/>
                <w:sz w:val="24"/>
              </w:rPr>
              <w:t>les</w:t>
            </w:r>
            <w:r>
              <w:rPr>
                <w:color w:val="221F1F"/>
                <w:spacing w:val="-10"/>
                <w:sz w:val="24"/>
              </w:rPr>
              <w:t> </w:t>
            </w:r>
            <w:r>
              <w:rPr>
                <w:color w:val="221F1F"/>
                <w:sz w:val="24"/>
              </w:rPr>
              <w:t>valeurs</w:t>
            </w:r>
            <w:r>
              <w:rPr>
                <w:color w:val="221F1F"/>
                <w:spacing w:val="-10"/>
                <w:sz w:val="24"/>
              </w:rPr>
              <w:t> </w:t>
            </w:r>
            <w:r>
              <w:rPr>
                <w:color w:val="221F1F"/>
                <w:sz w:val="24"/>
              </w:rPr>
              <w:t>interdites</w:t>
            </w:r>
            <w:r>
              <w:rPr>
                <w:color w:val="221F1F"/>
                <w:spacing w:val="-9"/>
                <w:sz w:val="24"/>
              </w:rPr>
              <w:t> </w:t>
            </w:r>
            <w:r>
              <w:rPr>
                <w:color w:val="221F1F"/>
                <w:sz w:val="24"/>
              </w:rPr>
              <w:t>dans une équation rationnelle</w:t>
            </w:r>
          </w:p>
          <w:p>
            <w:pPr>
              <w:pStyle w:val="TableParagraph"/>
              <w:numPr>
                <w:ilvl w:val="0"/>
                <w:numId w:val="371"/>
              </w:numPr>
              <w:tabs>
                <w:tab w:pos="189" w:val="left" w:leader="none"/>
                <w:tab w:pos="191" w:val="left" w:leader="none"/>
              </w:tabs>
              <w:spacing w:line="276" w:lineRule="auto" w:before="0" w:after="0"/>
              <w:ind w:left="191" w:right="862" w:hanging="143"/>
              <w:jc w:val="left"/>
              <w:rPr>
                <w:sz w:val="24"/>
              </w:rPr>
            </w:pPr>
            <w:r>
              <w:rPr>
                <w:color w:val="221F1F"/>
                <w:sz w:val="24"/>
              </w:rPr>
              <w:t>trouver</w:t>
            </w:r>
            <w:r>
              <w:rPr>
                <w:color w:val="221F1F"/>
                <w:spacing w:val="-13"/>
                <w:sz w:val="24"/>
              </w:rPr>
              <w:t> </w:t>
            </w:r>
            <w:r>
              <w:rPr>
                <w:color w:val="221F1F"/>
                <w:sz w:val="24"/>
              </w:rPr>
              <w:t>la(les)</w:t>
            </w:r>
            <w:r>
              <w:rPr>
                <w:color w:val="221F1F"/>
                <w:spacing w:val="-12"/>
                <w:sz w:val="24"/>
              </w:rPr>
              <w:t> </w:t>
            </w:r>
            <w:r>
              <w:rPr>
                <w:color w:val="221F1F"/>
                <w:sz w:val="24"/>
              </w:rPr>
              <w:t>solution(s)</w:t>
            </w:r>
            <w:r>
              <w:rPr>
                <w:color w:val="221F1F"/>
                <w:spacing w:val="-12"/>
                <w:sz w:val="24"/>
              </w:rPr>
              <w:t> </w:t>
            </w:r>
            <w:r>
              <w:rPr>
                <w:color w:val="221F1F"/>
                <w:sz w:val="24"/>
              </w:rPr>
              <w:t>d’une équation rationnelle</w:t>
            </w:r>
          </w:p>
          <w:p>
            <w:pPr>
              <w:pStyle w:val="TableParagraph"/>
              <w:spacing w:before="132"/>
              <w:ind w:left="184"/>
              <w:rPr>
                <w:b/>
                <w:i/>
                <w:sz w:val="24"/>
              </w:rPr>
            </w:pPr>
            <w:r>
              <w:rPr>
                <w:b/>
                <w:i/>
                <w:color w:val="221F1F"/>
                <w:spacing w:val="-2"/>
                <w:sz w:val="24"/>
              </w:rPr>
              <w:t>Stratégies</w:t>
            </w:r>
          </w:p>
          <w:p>
            <w:pPr>
              <w:pStyle w:val="TableParagraph"/>
              <w:numPr>
                <w:ilvl w:val="0"/>
                <w:numId w:val="371"/>
              </w:numPr>
              <w:tabs>
                <w:tab w:pos="189" w:val="left" w:leader="none"/>
              </w:tabs>
              <w:spacing w:line="240" w:lineRule="auto" w:before="0" w:after="0"/>
              <w:ind w:left="189" w:right="0" w:hanging="141"/>
              <w:jc w:val="left"/>
              <w:rPr>
                <w:sz w:val="24"/>
              </w:rPr>
            </w:pPr>
            <w:r>
              <w:rPr>
                <w:color w:val="221F1F"/>
                <w:sz w:val="24"/>
              </w:rPr>
              <w:t>Travail de </w:t>
            </w:r>
            <w:r>
              <w:rPr>
                <w:color w:val="221F1F"/>
                <w:spacing w:val="-2"/>
                <w:sz w:val="24"/>
              </w:rPr>
              <w:t>groupe</w:t>
            </w:r>
          </w:p>
          <w:p>
            <w:pPr>
              <w:pStyle w:val="TableParagraph"/>
              <w:numPr>
                <w:ilvl w:val="0"/>
                <w:numId w:val="371"/>
              </w:numPr>
              <w:tabs>
                <w:tab w:pos="189" w:val="left" w:leader="none"/>
                <w:tab w:pos="191" w:val="left" w:leader="none"/>
              </w:tabs>
              <w:spacing w:line="276" w:lineRule="auto" w:before="42" w:after="0"/>
              <w:ind w:left="191" w:right="124" w:hanging="143"/>
              <w:jc w:val="left"/>
              <w:rPr>
                <w:sz w:val="24"/>
              </w:rPr>
            </w:pPr>
            <w:r>
              <w:rPr>
                <w:color w:val="221F1F"/>
                <w:sz w:val="24"/>
              </w:rPr>
              <w:t>Utilisation</w:t>
            </w:r>
            <w:r>
              <w:rPr>
                <w:color w:val="221F1F"/>
                <w:spacing w:val="-10"/>
                <w:sz w:val="24"/>
              </w:rPr>
              <w:t> </w:t>
            </w:r>
            <w:r>
              <w:rPr>
                <w:color w:val="221F1F"/>
                <w:sz w:val="24"/>
              </w:rPr>
              <w:t>des</w:t>
            </w:r>
            <w:r>
              <w:rPr>
                <w:color w:val="221F1F"/>
                <w:spacing w:val="-10"/>
                <w:sz w:val="24"/>
              </w:rPr>
              <w:t> </w:t>
            </w:r>
            <w:r>
              <w:rPr>
                <w:color w:val="221F1F"/>
                <w:sz w:val="24"/>
              </w:rPr>
              <w:t>techniques</w:t>
            </w:r>
            <w:r>
              <w:rPr>
                <w:color w:val="221F1F"/>
                <w:spacing w:val="-10"/>
                <w:sz w:val="24"/>
              </w:rPr>
              <w:t> </w:t>
            </w:r>
            <w:r>
              <w:rPr>
                <w:color w:val="221F1F"/>
                <w:sz w:val="24"/>
              </w:rPr>
              <w:t>de</w:t>
            </w:r>
            <w:r>
              <w:rPr>
                <w:color w:val="221F1F"/>
                <w:spacing w:val="-10"/>
                <w:sz w:val="24"/>
              </w:rPr>
              <w:t> </w:t>
            </w:r>
            <w:r>
              <w:rPr>
                <w:color w:val="221F1F"/>
                <w:sz w:val="24"/>
              </w:rPr>
              <w:t>résolution d’équation et d’inéquation</w:t>
            </w:r>
          </w:p>
          <w:p>
            <w:pPr>
              <w:pStyle w:val="TableParagraph"/>
              <w:spacing w:before="132"/>
              <w:ind w:left="184"/>
              <w:rPr>
                <w:b/>
                <w:i/>
                <w:sz w:val="24"/>
              </w:rPr>
            </w:pPr>
            <w:r>
              <w:rPr>
                <w:b/>
                <w:i/>
                <w:color w:val="221F1F"/>
                <w:spacing w:val="-2"/>
                <w:sz w:val="24"/>
              </w:rPr>
              <w:t>Supports</w:t>
            </w:r>
          </w:p>
          <w:p>
            <w:pPr>
              <w:pStyle w:val="TableParagraph"/>
              <w:numPr>
                <w:ilvl w:val="0"/>
                <w:numId w:val="371"/>
              </w:numPr>
              <w:tabs>
                <w:tab w:pos="189" w:val="left" w:leader="none"/>
              </w:tabs>
              <w:spacing w:line="240" w:lineRule="auto" w:before="0" w:after="0"/>
              <w:ind w:left="189" w:right="0" w:hanging="141"/>
              <w:jc w:val="left"/>
              <w:rPr>
                <w:sz w:val="24"/>
              </w:rPr>
            </w:pPr>
            <w:r>
              <w:rPr>
                <w:color w:val="221F1F"/>
                <w:sz w:val="24"/>
              </w:rPr>
              <w:t>Tableau de </w:t>
            </w:r>
            <w:r>
              <w:rPr>
                <w:color w:val="221F1F"/>
                <w:spacing w:val="-2"/>
                <w:sz w:val="24"/>
              </w:rPr>
              <w:t>signe</w:t>
            </w:r>
          </w:p>
          <w:p>
            <w:pPr>
              <w:pStyle w:val="TableParagraph"/>
              <w:numPr>
                <w:ilvl w:val="0"/>
                <w:numId w:val="371"/>
              </w:numPr>
              <w:tabs>
                <w:tab w:pos="189" w:val="left" w:leader="none"/>
              </w:tabs>
              <w:spacing w:line="240" w:lineRule="auto" w:before="41" w:after="0"/>
              <w:ind w:left="189" w:right="0" w:hanging="141"/>
              <w:jc w:val="left"/>
              <w:rPr>
                <w:sz w:val="24"/>
              </w:rPr>
            </w:pPr>
            <w:r>
              <w:rPr>
                <w:color w:val="221F1F"/>
                <w:sz w:val="24"/>
              </w:rPr>
              <w:t>Symbole</w:t>
            </w:r>
            <w:r>
              <w:rPr>
                <w:color w:val="221F1F"/>
                <w:spacing w:val="-2"/>
                <w:sz w:val="24"/>
              </w:rPr>
              <w:t> d’inégalité</w:t>
            </w:r>
          </w:p>
        </w:tc>
      </w:tr>
      <w:tr>
        <w:trPr>
          <w:trHeight w:val="1436" w:hRule="atLeast"/>
        </w:trPr>
        <w:tc>
          <w:tcPr>
            <w:tcW w:w="10345" w:type="dxa"/>
            <w:gridSpan w:val="3"/>
          </w:tcPr>
          <w:p>
            <w:pPr>
              <w:pStyle w:val="TableParagraph"/>
              <w:spacing w:before="16"/>
              <w:ind w:left="187"/>
              <w:rPr>
                <w:b/>
                <w:sz w:val="24"/>
              </w:rPr>
            </w:pPr>
            <w:r>
              <w:rPr>
                <w:b/>
                <w:color w:val="221F1F"/>
                <w:spacing w:val="-2"/>
                <w:sz w:val="24"/>
              </w:rPr>
              <w:t>Evaluation</w:t>
            </w:r>
          </w:p>
          <w:p>
            <w:pPr>
              <w:pStyle w:val="TableParagraph"/>
              <w:spacing w:before="3"/>
              <w:ind w:left="187"/>
              <w:rPr>
                <w:sz w:val="24"/>
              </w:rPr>
            </w:pPr>
            <w:r>
              <w:rPr>
                <w:color w:val="221F1F"/>
                <w:sz w:val="24"/>
              </w:rPr>
              <w:t>L’apprenant</w:t>
            </w:r>
            <w:r>
              <w:rPr>
                <w:color w:val="221F1F"/>
                <w:spacing w:val="-2"/>
                <w:sz w:val="24"/>
              </w:rPr>
              <w:t> </w:t>
            </w:r>
            <w:r>
              <w:rPr>
                <w:color w:val="221F1F"/>
                <w:spacing w:val="-10"/>
                <w:sz w:val="24"/>
              </w:rPr>
              <w:t>:</w:t>
            </w:r>
          </w:p>
          <w:p>
            <w:pPr>
              <w:pStyle w:val="TableParagraph"/>
              <w:numPr>
                <w:ilvl w:val="0"/>
                <w:numId w:val="372"/>
              </w:numPr>
              <w:tabs>
                <w:tab w:pos="526" w:val="left" w:leader="none"/>
              </w:tabs>
              <w:spacing w:line="240" w:lineRule="auto" w:before="12" w:after="0"/>
              <w:ind w:left="526" w:right="0" w:hanging="252"/>
              <w:jc w:val="left"/>
              <w:rPr>
                <w:sz w:val="24"/>
              </w:rPr>
            </w:pPr>
            <w:r>
              <w:rPr>
                <w:color w:val="221F1F"/>
                <w:sz w:val="24"/>
              </w:rPr>
              <w:t>résout</w:t>
            </w:r>
            <w:r>
              <w:rPr>
                <w:color w:val="221F1F"/>
                <w:spacing w:val="-1"/>
                <w:sz w:val="24"/>
              </w:rPr>
              <w:t> </w:t>
            </w:r>
            <w:r>
              <w:rPr>
                <w:color w:val="221F1F"/>
                <w:sz w:val="24"/>
              </w:rPr>
              <w:t>une</w:t>
            </w:r>
            <w:r>
              <w:rPr>
                <w:color w:val="221F1F"/>
                <w:spacing w:val="-1"/>
                <w:sz w:val="24"/>
              </w:rPr>
              <w:t> </w:t>
            </w:r>
            <w:r>
              <w:rPr>
                <w:color w:val="221F1F"/>
                <w:sz w:val="24"/>
              </w:rPr>
              <w:t>équation</w:t>
            </w:r>
            <w:r>
              <w:rPr>
                <w:color w:val="221F1F"/>
                <w:spacing w:val="-1"/>
                <w:sz w:val="24"/>
              </w:rPr>
              <w:t> </w:t>
            </w:r>
            <w:r>
              <w:rPr>
                <w:color w:val="221F1F"/>
                <w:sz w:val="24"/>
              </w:rPr>
              <w:t>du second</w:t>
            </w:r>
            <w:r>
              <w:rPr>
                <w:color w:val="221F1F"/>
                <w:spacing w:val="-1"/>
                <w:sz w:val="24"/>
              </w:rPr>
              <w:t> </w:t>
            </w:r>
            <w:r>
              <w:rPr>
                <w:color w:val="221F1F"/>
                <w:sz w:val="24"/>
              </w:rPr>
              <w:t>degré, une équation</w:t>
            </w:r>
            <w:r>
              <w:rPr>
                <w:color w:val="221F1F"/>
                <w:spacing w:val="-1"/>
                <w:sz w:val="24"/>
              </w:rPr>
              <w:t> </w:t>
            </w:r>
            <w:r>
              <w:rPr>
                <w:color w:val="221F1F"/>
                <w:sz w:val="24"/>
              </w:rPr>
              <w:t>du troisième</w:t>
            </w:r>
            <w:r>
              <w:rPr>
                <w:color w:val="221F1F"/>
                <w:spacing w:val="-1"/>
                <w:sz w:val="24"/>
              </w:rPr>
              <w:t> </w:t>
            </w:r>
            <w:r>
              <w:rPr>
                <w:color w:val="221F1F"/>
                <w:sz w:val="24"/>
              </w:rPr>
              <w:t>degré et</w:t>
            </w:r>
            <w:r>
              <w:rPr>
                <w:color w:val="221F1F"/>
                <w:spacing w:val="-2"/>
                <w:sz w:val="24"/>
              </w:rPr>
              <w:t> </w:t>
            </w:r>
            <w:r>
              <w:rPr>
                <w:color w:val="221F1F"/>
                <w:sz w:val="24"/>
              </w:rPr>
              <w:t>une équation</w:t>
            </w:r>
            <w:r>
              <w:rPr>
                <w:color w:val="221F1F"/>
                <w:spacing w:val="3"/>
                <w:sz w:val="24"/>
              </w:rPr>
              <w:t> </w:t>
            </w:r>
            <w:r>
              <w:rPr>
                <w:color w:val="221F1F"/>
                <w:spacing w:val="-2"/>
                <w:sz w:val="24"/>
              </w:rPr>
              <w:t>rationnelle</w:t>
            </w:r>
          </w:p>
          <w:p>
            <w:pPr>
              <w:pStyle w:val="TableParagraph"/>
              <w:numPr>
                <w:ilvl w:val="0"/>
                <w:numId w:val="372"/>
              </w:numPr>
              <w:tabs>
                <w:tab w:pos="526" w:val="left" w:leader="none"/>
              </w:tabs>
              <w:spacing w:line="240" w:lineRule="auto" w:before="13" w:after="0"/>
              <w:ind w:left="526" w:right="0" w:hanging="252"/>
              <w:jc w:val="left"/>
              <w:rPr>
                <w:sz w:val="24"/>
              </w:rPr>
            </w:pPr>
            <w:r>
              <w:rPr>
                <w:color w:val="221F1F"/>
                <w:sz w:val="24"/>
              </w:rPr>
              <w:t>factorise</w:t>
            </w:r>
            <w:r>
              <w:rPr>
                <w:color w:val="221F1F"/>
                <w:spacing w:val="-1"/>
                <w:sz w:val="24"/>
              </w:rPr>
              <w:t> </w:t>
            </w:r>
            <w:r>
              <w:rPr>
                <w:color w:val="221F1F"/>
                <w:sz w:val="24"/>
              </w:rPr>
              <w:t>un</w:t>
            </w:r>
            <w:r>
              <w:rPr>
                <w:color w:val="221F1F"/>
                <w:spacing w:val="-2"/>
                <w:sz w:val="24"/>
              </w:rPr>
              <w:t> </w:t>
            </w:r>
            <w:r>
              <w:rPr>
                <w:color w:val="221F1F"/>
                <w:sz w:val="24"/>
              </w:rPr>
              <w:t>polynôme du</w:t>
            </w:r>
            <w:r>
              <w:rPr>
                <w:color w:val="221F1F"/>
                <w:spacing w:val="-1"/>
                <w:sz w:val="24"/>
              </w:rPr>
              <w:t> </w:t>
            </w:r>
            <w:r>
              <w:rPr>
                <w:color w:val="221F1F"/>
                <w:sz w:val="24"/>
              </w:rPr>
              <w:t>degré inférieur</w:t>
            </w:r>
            <w:r>
              <w:rPr>
                <w:color w:val="221F1F"/>
                <w:spacing w:val="-1"/>
                <w:sz w:val="24"/>
              </w:rPr>
              <w:t> </w:t>
            </w:r>
            <w:r>
              <w:rPr>
                <w:color w:val="221F1F"/>
                <w:sz w:val="24"/>
              </w:rPr>
              <w:t>ou égal</w:t>
            </w:r>
            <w:r>
              <w:rPr>
                <w:color w:val="221F1F"/>
                <w:spacing w:val="-1"/>
                <w:sz w:val="24"/>
              </w:rPr>
              <w:t> </w:t>
            </w:r>
            <w:r>
              <w:rPr>
                <w:color w:val="221F1F"/>
                <w:sz w:val="24"/>
              </w:rPr>
              <w:t>à </w:t>
            </w:r>
            <w:r>
              <w:rPr>
                <w:color w:val="221F1F"/>
                <w:spacing w:val="-2"/>
                <w:sz w:val="24"/>
              </w:rPr>
              <w:t>trois</w:t>
            </w:r>
          </w:p>
          <w:p>
            <w:pPr>
              <w:pStyle w:val="TableParagraph"/>
              <w:numPr>
                <w:ilvl w:val="0"/>
                <w:numId w:val="372"/>
              </w:numPr>
              <w:tabs>
                <w:tab w:pos="526" w:val="left" w:leader="none"/>
              </w:tabs>
              <w:spacing w:line="257" w:lineRule="exact" w:before="12" w:after="0"/>
              <w:ind w:left="526" w:right="0" w:hanging="252"/>
              <w:jc w:val="left"/>
              <w:rPr>
                <w:sz w:val="24"/>
              </w:rPr>
            </w:pPr>
            <w:r>
              <w:rPr>
                <w:color w:val="221F1F"/>
                <w:sz w:val="24"/>
              </w:rPr>
              <w:t>résout</w:t>
            </w:r>
            <w:r>
              <w:rPr>
                <w:color w:val="221F1F"/>
                <w:spacing w:val="-1"/>
                <w:sz w:val="24"/>
              </w:rPr>
              <w:t> </w:t>
            </w:r>
            <w:r>
              <w:rPr>
                <w:color w:val="221F1F"/>
                <w:sz w:val="24"/>
              </w:rPr>
              <w:t>une</w:t>
            </w:r>
            <w:r>
              <w:rPr>
                <w:color w:val="221F1F"/>
                <w:spacing w:val="-1"/>
                <w:sz w:val="24"/>
              </w:rPr>
              <w:t> </w:t>
            </w:r>
            <w:r>
              <w:rPr>
                <w:color w:val="221F1F"/>
                <w:sz w:val="24"/>
              </w:rPr>
              <w:t>inéquation</w:t>
            </w:r>
            <w:r>
              <w:rPr>
                <w:color w:val="221F1F"/>
                <w:spacing w:val="-1"/>
                <w:sz w:val="24"/>
              </w:rPr>
              <w:t> </w:t>
            </w:r>
            <w:r>
              <w:rPr>
                <w:color w:val="221F1F"/>
                <w:sz w:val="24"/>
              </w:rPr>
              <w:t>du second</w:t>
            </w:r>
            <w:r>
              <w:rPr>
                <w:color w:val="221F1F"/>
                <w:spacing w:val="-1"/>
                <w:sz w:val="24"/>
              </w:rPr>
              <w:t> </w:t>
            </w:r>
            <w:r>
              <w:rPr>
                <w:color w:val="221F1F"/>
                <w:sz w:val="24"/>
              </w:rPr>
              <w:t>degré et</w:t>
            </w:r>
            <w:r>
              <w:rPr>
                <w:color w:val="221F1F"/>
                <w:spacing w:val="-1"/>
                <w:sz w:val="24"/>
              </w:rPr>
              <w:t> </w:t>
            </w:r>
            <w:r>
              <w:rPr>
                <w:color w:val="221F1F"/>
                <w:sz w:val="24"/>
              </w:rPr>
              <w:t>du troisième </w:t>
            </w:r>
            <w:r>
              <w:rPr>
                <w:color w:val="221F1F"/>
                <w:spacing w:val="-2"/>
                <w:sz w:val="24"/>
              </w:rPr>
              <w:t>degré</w:t>
            </w:r>
          </w:p>
        </w:tc>
      </w:tr>
    </w:tbl>
    <w:p>
      <w:pPr>
        <w:pStyle w:val="TableParagraph"/>
        <w:spacing w:after="0" w:line="257" w:lineRule="exact"/>
        <w:jc w:val="left"/>
        <w:rPr>
          <w:sz w:val="24"/>
        </w:rPr>
        <w:sectPr>
          <w:pgSz w:w="11910" w:h="16840"/>
          <w:pgMar w:header="0" w:footer="460" w:top="540" w:bottom="2099" w:left="425" w:right="283"/>
        </w:sect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3"/>
        <w:gridCol w:w="3261"/>
        <w:gridCol w:w="4111"/>
      </w:tblGrid>
      <w:tr>
        <w:trPr>
          <w:trHeight w:val="551" w:hRule="atLeast"/>
        </w:trPr>
        <w:tc>
          <w:tcPr>
            <w:tcW w:w="2973" w:type="dxa"/>
            <w:shd w:val="clear" w:color="auto" w:fill="BEBEBE"/>
          </w:tcPr>
          <w:p>
            <w:pPr>
              <w:pStyle w:val="TableParagraph"/>
              <w:spacing w:line="270" w:lineRule="atLeast"/>
              <w:ind w:left="971" w:hanging="749"/>
              <w:rPr>
                <w:b/>
                <w:sz w:val="24"/>
              </w:rPr>
            </w:pPr>
            <w:r>
              <w:rPr>
                <w:b/>
                <w:color w:val="221F1F"/>
                <w:spacing w:val="-2"/>
                <w:sz w:val="24"/>
              </w:rPr>
              <w:t>Résultat</w:t>
            </w:r>
            <w:r>
              <w:rPr>
                <w:b/>
                <w:color w:val="221F1F"/>
                <w:spacing w:val="-5"/>
                <w:sz w:val="24"/>
              </w:rPr>
              <w:t> </w:t>
            </w:r>
            <w:r>
              <w:rPr>
                <w:b/>
                <w:color w:val="221F1F"/>
                <w:spacing w:val="-2"/>
                <w:sz w:val="24"/>
              </w:rPr>
              <w:t>d’apprentissage spécifique</w:t>
            </w:r>
          </w:p>
        </w:tc>
        <w:tc>
          <w:tcPr>
            <w:tcW w:w="3261" w:type="dxa"/>
            <w:shd w:val="clear" w:color="auto" w:fill="BEBEBE"/>
          </w:tcPr>
          <w:p>
            <w:pPr>
              <w:pStyle w:val="TableParagraph"/>
              <w:spacing w:before="138"/>
              <w:ind w:left="9" w:right="1"/>
              <w:jc w:val="center"/>
              <w:rPr>
                <w:b/>
                <w:sz w:val="24"/>
              </w:rPr>
            </w:pPr>
            <w:r>
              <w:rPr>
                <w:b/>
                <w:color w:val="221F1F"/>
                <w:spacing w:val="-2"/>
                <w:sz w:val="24"/>
              </w:rPr>
              <w:t>Contenus</w:t>
            </w:r>
          </w:p>
        </w:tc>
        <w:tc>
          <w:tcPr>
            <w:tcW w:w="4111" w:type="dxa"/>
            <w:shd w:val="clear" w:color="auto" w:fill="BEBEBE"/>
          </w:tcPr>
          <w:p>
            <w:pPr>
              <w:pStyle w:val="TableParagraph"/>
              <w:spacing w:before="138"/>
              <w:ind w:left="136"/>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7735" w:hRule="atLeast"/>
        </w:trPr>
        <w:tc>
          <w:tcPr>
            <w:tcW w:w="2973" w:type="dxa"/>
          </w:tcPr>
          <w:p>
            <w:pPr>
              <w:pStyle w:val="TableParagraph"/>
              <w:spacing w:before="1"/>
              <w:ind w:left="107"/>
              <w:rPr>
                <w:sz w:val="24"/>
              </w:rPr>
            </w:pPr>
            <w:r>
              <w:rPr>
                <w:color w:val="221F1F"/>
                <w:sz w:val="24"/>
              </w:rPr>
              <w:t>Analyser les courbes représentatives</w:t>
            </w:r>
            <w:r>
              <w:rPr>
                <w:color w:val="221F1F"/>
                <w:spacing w:val="-15"/>
                <w:sz w:val="24"/>
              </w:rPr>
              <w:t> </w:t>
            </w:r>
            <w:r>
              <w:rPr>
                <w:color w:val="221F1F"/>
                <w:sz w:val="24"/>
              </w:rPr>
              <w:t>de</w:t>
            </w:r>
            <w:r>
              <w:rPr>
                <w:color w:val="221F1F"/>
                <w:spacing w:val="-15"/>
                <w:sz w:val="24"/>
              </w:rPr>
              <w:t> </w:t>
            </w:r>
            <w:r>
              <w:rPr>
                <w:color w:val="221F1F"/>
                <w:sz w:val="24"/>
              </w:rPr>
              <w:t>certaines fonctions numériques</w:t>
            </w:r>
          </w:p>
        </w:tc>
        <w:tc>
          <w:tcPr>
            <w:tcW w:w="3261" w:type="dxa"/>
          </w:tcPr>
          <w:p>
            <w:pPr>
              <w:pStyle w:val="TableParagraph"/>
              <w:numPr>
                <w:ilvl w:val="0"/>
                <w:numId w:val="373"/>
              </w:numPr>
              <w:tabs>
                <w:tab w:pos="276" w:val="left" w:leader="none"/>
                <w:tab w:pos="278" w:val="left" w:leader="none"/>
              </w:tabs>
              <w:spacing w:line="244" w:lineRule="auto" w:before="17" w:after="0"/>
              <w:ind w:left="278" w:right="307" w:hanging="194"/>
              <w:jc w:val="left"/>
              <w:rPr>
                <w:rFonts w:ascii="Cambria Math" w:hAnsi="Cambria Math" w:eastAsia="Cambria Math"/>
                <w:position w:val="2"/>
                <w:sz w:val="24"/>
              </w:rPr>
            </w:pPr>
            <w:r>
              <w:rPr>
                <w:b/>
                <w:color w:val="221F1F"/>
                <w:sz w:val="24"/>
              </w:rPr>
              <w:t>Généralités sur les fonctions de référence : x</w:t>
            </w:r>
            <w:r>
              <w:rPr>
                <w:rFonts w:ascii="Cambria Math" w:hAnsi="Cambria Math" w:eastAsia="Cambria Math"/>
                <w:color w:val="221F1F"/>
                <w:sz w:val="24"/>
              </w:rPr>
              <w:t>↦</w:t>
            </w:r>
            <w:r>
              <w:rPr>
                <w:b/>
                <w:color w:val="221F1F"/>
                <w:sz w:val="24"/>
              </w:rPr>
              <w:t>f(x) = x² ; x</w:t>
            </w:r>
            <w:r>
              <w:rPr>
                <w:rFonts w:ascii="Cambria Math" w:hAnsi="Cambria Math" w:eastAsia="Cambria Math"/>
                <w:color w:val="221F1F"/>
                <w:sz w:val="24"/>
              </w:rPr>
              <w:t>↦</w:t>
            </w:r>
            <w:r>
              <w:rPr>
                <w:b/>
                <w:color w:val="221F1F"/>
                <w:sz w:val="24"/>
              </w:rPr>
              <w:t>f(x)= x</w:t>
            </w:r>
            <w:r>
              <w:rPr>
                <w:b/>
                <w:color w:val="221F1F"/>
                <w:sz w:val="24"/>
                <w:vertAlign w:val="superscript"/>
              </w:rPr>
              <w:t>3</w:t>
            </w:r>
            <w:r>
              <w:rPr>
                <w:b/>
                <w:color w:val="221F1F"/>
                <w:spacing w:val="-11"/>
                <w:sz w:val="24"/>
                <w:vertAlign w:val="baseline"/>
              </w:rPr>
              <w:t> </w:t>
            </w:r>
            <w:r>
              <w:rPr>
                <w:b/>
                <w:color w:val="221F1F"/>
                <w:sz w:val="24"/>
                <w:vertAlign w:val="baseline"/>
              </w:rPr>
              <w:t>; </w:t>
            </w:r>
            <w:r>
              <w:rPr>
                <w:b/>
                <w:color w:val="221F1F"/>
                <w:position w:val="2"/>
                <w:sz w:val="24"/>
                <w:vertAlign w:val="baseline"/>
              </w:rPr>
              <w:t>x</w:t>
            </w:r>
            <w:r>
              <w:rPr>
                <w:rFonts w:ascii="Cambria Math" w:hAnsi="Cambria Math" w:eastAsia="Cambria Math"/>
                <w:color w:val="221F1F"/>
                <w:position w:val="2"/>
                <w:sz w:val="24"/>
                <w:vertAlign w:val="baseline"/>
              </w:rPr>
              <w:t>↦</w:t>
            </w:r>
            <w:r>
              <w:rPr>
                <w:b/>
                <w:color w:val="221F1F"/>
                <w:position w:val="2"/>
                <w:sz w:val="24"/>
                <w:vertAlign w:val="baseline"/>
              </w:rPr>
              <w:t>f(x)</w:t>
            </w:r>
            <w:r>
              <w:rPr>
                <w:b/>
                <w:color w:val="221F1F"/>
                <w:spacing w:val="-10"/>
                <w:position w:val="2"/>
                <w:sz w:val="24"/>
                <w:vertAlign w:val="baseline"/>
              </w:rPr>
              <w:t> </w:t>
            </w:r>
            <w:r>
              <w:rPr>
                <w:b/>
                <w:color w:val="221F1F"/>
                <w:position w:val="2"/>
                <w:sz w:val="24"/>
                <w:vertAlign w:val="baseline"/>
              </w:rPr>
              <w:t>=</w:t>
            </w:r>
            <w:r>
              <w:rPr>
                <w:b/>
                <w:color w:val="221F1F"/>
                <w:spacing w:val="-11"/>
                <w:position w:val="2"/>
                <w:sz w:val="24"/>
                <w:vertAlign w:val="baseline"/>
              </w:rPr>
              <w:t> </w:t>
            </w:r>
            <w:r>
              <w:rPr>
                <w:rFonts w:ascii="Cambria Math" w:hAnsi="Cambria Math" w:eastAsia="Cambria Math"/>
                <w:color w:val="221F1F"/>
                <w:position w:val="3"/>
                <w:sz w:val="24"/>
                <w:vertAlign w:val="baseline"/>
              </w:rPr>
              <w:t>|</w:t>
            </w:r>
            <w:r>
              <w:rPr>
                <w:rFonts w:ascii="Cambria Math" w:hAnsi="Cambria Math" w:eastAsia="Cambria Math"/>
                <w:color w:val="221F1F"/>
                <w:position w:val="2"/>
                <w:sz w:val="24"/>
                <w:vertAlign w:val="baseline"/>
              </w:rPr>
              <w:t>𝒙</w:t>
            </w:r>
            <w:r>
              <w:rPr>
                <w:rFonts w:ascii="Cambria Math" w:hAnsi="Cambria Math" w:eastAsia="Cambria Math"/>
                <w:color w:val="221F1F"/>
                <w:position w:val="3"/>
                <w:sz w:val="24"/>
                <w:vertAlign w:val="baseline"/>
              </w:rPr>
              <w:t>|</w:t>
            </w:r>
            <w:r>
              <w:rPr>
                <w:rFonts w:ascii="Cambria Math" w:hAnsi="Cambria Math" w:eastAsia="Cambria Math"/>
                <w:color w:val="221F1F"/>
                <w:spacing w:val="-2"/>
                <w:position w:val="3"/>
                <w:sz w:val="24"/>
                <w:vertAlign w:val="baseline"/>
              </w:rPr>
              <w:t> </w:t>
            </w:r>
            <w:r>
              <w:rPr>
                <w:b/>
                <w:color w:val="221F1F"/>
                <w:position w:val="2"/>
                <w:sz w:val="24"/>
                <w:vertAlign w:val="baseline"/>
              </w:rPr>
              <w:t>et</w:t>
            </w:r>
            <w:r>
              <w:rPr>
                <w:b/>
                <w:color w:val="221F1F"/>
                <w:spacing w:val="-10"/>
                <w:position w:val="2"/>
                <w:sz w:val="24"/>
                <w:vertAlign w:val="baseline"/>
              </w:rPr>
              <w:t> </w:t>
            </w:r>
            <w:r>
              <w:rPr>
                <w:b/>
                <w:color w:val="221F1F"/>
                <w:position w:val="2"/>
                <w:sz w:val="24"/>
                <w:vertAlign w:val="baseline"/>
              </w:rPr>
              <w:t>x</w:t>
            </w:r>
            <w:r>
              <w:rPr>
                <w:rFonts w:ascii="Cambria Math" w:hAnsi="Cambria Math" w:eastAsia="Cambria Math"/>
                <w:color w:val="221F1F"/>
                <w:position w:val="2"/>
                <w:sz w:val="24"/>
                <w:vertAlign w:val="baseline"/>
              </w:rPr>
              <w:t>↦</w:t>
            </w:r>
            <w:r>
              <w:rPr>
                <w:b/>
                <w:color w:val="221F1F"/>
                <w:position w:val="2"/>
                <w:sz w:val="24"/>
                <w:vertAlign w:val="baseline"/>
              </w:rPr>
              <w:t>f(x)=</w:t>
            </w:r>
            <w:r>
              <w:rPr>
                <w:rFonts w:ascii="Cambria Math" w:hAnsi="Cambria Math" w:eastAsia="Cambria Math"/>
                <w:color w:val="221F1F"/>
                <w:sz w:val="24"/>
                <w:vertAlign w:val="baseline"/>
              </w:rPr>
              <w:t>√</w:t>
            </w:r>
            <w:r>
              <w:rPr>
                <w:rFonts w:ascii="Cambria Math" w:hAnsi="Cambria Math" w:eastAsia="Cambria Math"/>
                <w:color w:val="221F1F"/>
                <w:position w:val="2"/>
                <w:sz w:val="24"/>
                <w:vertAlign w:val="baseline"/>
              </w:rPr>
              <w:t>𝒙</w:t>
            </w:r>
          </w:p>
          <w:p>
            <w:pPr>
              <w:pStyle w:val="TableParagraph"/>
              <w:numPr>
                <w:ilvl w:val="1"/>
                <w:numId w:val="373"/>
              </w:numPr>
              <w:tabs>
                <w:tab w:pos="427" w:val="left" w:leader="none"/>
              </w:tabs>
              <w:spacing w:line="251" w:lineRule="exact" w:before="0" w:after="0"/>
              <w:ind w:left="427" w:right="0" w:hanging="141"/>
              <w:jc w:val="left"/>
              <w:rPr>
                <w:sz w:val="24"/>
              </w:rPr>
            </w:pPr>
            <w:r>
              <w:rPr>
                <w:sz w:val="24"/>
              </w:rPr>
              <mc:AlternateContent>
                <mc:Choice Requires="wps">
                  <w:drawing>
                    <wp:anchor distT="0" distB="0" distL="0" distR="0" allowOverlap="1" layoutInCell="1" locked="0" behindDoc="1" simplePos="0" relativeHeight="478118912">
                      <wp:simplePos x="0" y="0"/>
                      <wp:positionH relativeFrom="column">
                        <wp:posOffset>1780285</wp:posOffset>
                      </wp:positionH>
                      <wp:positionV relativeFrom="paragraph">
                        <wp:posOffset>-179653</wp:posOffset>
                      </wp:positionV>
                      <wp:extent cx="87630" cy="1016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87630" cy="10160"/>
                                <a:chExt cx="87630" cy="10160"/>
                              </a:xfrm>
                            </wpg:grpSpPr>
                            <wps:wsp>
                              <wps:cNvPr id="86" name="Graphic 86"/>
                              <wps:cNvSpPr/>
                              <wps:spPr>
                                <a:xfrm>
                                  <a:off x="0" y="0"/>
                                  <a:ext cx="87630" cy="10160"/>
                                </a:xfrm>
                                <a:custGeom>
                                  <a:avLst/>
                                  <a:gdLst/>
                                  <a:ahLst/>
                                  <a:cxnLst/>
                                  <a:rect l="l" t="t" r="r" b="b"/>
                                  <a:pathLst>
                                    <a:path w="87630" h="10160">
                                      <a:moveTo>
                                        <a:pt x="87629" y="0"/>
                                      </a:moveTo>
                                      <a:lnTo>
                                        <a:pt x="0" y="0"/>
                                      </a:lnTo>
                                      <a:lnTo>
                                        <a:pt x="0" y="9905"/>
                                      </a:lnTo>
                                      <a:lnTo>
                                        <a:pt x="87629" y="9905"/>
                                      </a:lnTo>
                                      <a:lnTo>
                                        <a:pt x="87629" y="0"/>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style="position:absolute;margin-left:140.179993pt;margin-top:-14.145965pt;width:6.9pt;height:.8pt;mso-position-horizontal-relative:column;mso-position-vertical-relative:paragraph;z-index:-25197568" id="docshapegroup81" coordorigin="2804,-283" coordsize="138,16">
                      <v:rect style="position:absolute;left:2803;top:-283;width:138;height:16" id="docshape82" filled="true" fillcolor="#221f1f" stroked="false">
                        <v:fill type="solid"/>
                      </v:rect>
                      <w10:wrap type="none"/>
                    </v:group>
                  </w:pict>
                </mc:Fallback>
              </mc:AlternateContent>
            </w:r>
            <w:r>
              <w:rPr>
                <w:color w:val="221F1F"/>
                <w:sz w:val="24"/>
              </w:rPr>
              <w:t>Ensemble</w:t>
            </w:r>
            <w:r>
              <w:rPr>
                <w:color w:val="221F1F"/>
                <w:spacing w:val="-1"/>
                <w:sz w:val="24"/>
              </w:rPr>
              <w:t> </w:t>
            </w:r>
            <w:r>
              <w:rPr>
                <w:color w:val="221F1F"/>
                <w:sz w:val="24"/>
              </w:rPr>
              <w:t>de </w:t>
            </w:r>
            <w:r>
              <w:rPr>
                <w:color w:val="221F1F"/>
                <w:spacing w:val="-2"/>
                <w:sz w:val="24"/>
              </w:rPr>
              <w:t>définition</w:t>
            </w:r>
          </w:p>
          <w:p>
            <w:pPr>
              <w:pStyle w:val="TableParagraph"/>
              <w:numPr>
                <w:ilvl w:val="1"/>
                <w:numId w:val="373"/>
              </w:numPr>
              <w:tabs>
                <w:tab w:pos="427" w:val="left" w:leader="none"/>
              </w:tabs>
              <w:spacing w:line="240" w:lineRule="auto" w:before="41" w:after="0"/>
              <w:ind w:left="427" w:right="0" w:hanging="141"/>
              <w:jc w:val="left"/>
              <w:rPr>
                <w:sz w:val="24"/>
              </w:rPr>
            </w:pPr>
            <w:r>
              <w:rPr>
                <w:color w:val="221F1F"/>
                <w:sz w:val="24"/>
              </w:rPr>
              <w:t>Parité d’une</w:t>
            </w:r>
            <w:r>
              <w:rPr>
                <w:color w:val="221F1F"/>
                <w:spacing w:val="-1"/>
                <w:sz w:val="24"/>
              </w:rPr>
              <w:t> </w:t>
            </w:r>
            <w:r>
              <w:rPr>
                <w:color w:val="221F1F"/>
                <w:spacing w:val="-2"/>
                <w:sz w:val="24"/>
              </w:rPr>
              <w:t>fonction.</w:t>
            </w:r>
          </w:p>
          <w:p>
            <w:pPr>
              <w:pStyle w:val="TableParagraph"/>
              <w:numPr>
                <w:ilvl w:val="1"/>
                <w:numId w:val="373"/>
              </w:numPr>
              <w:tabs>
                <w:tab w:pos="427" w:val="left" w:leader="none"/>
              </w:tabs>
              <w:spacing w:line="240" w:lineRule="auto" w:before="42" w:after="0"/>
              <w:ind w:left="427" w:right="0" w:hanging="141"/>
              <w:jc w:val="left"/>
              <w:rPr>
                <w:sz w:val="24"/>
              </w:rPr>
            </w:pPr>
            <w:r>
              <w:rPr>
                <w:color w:val="221F1F"/>
                <w:sz w:val="24"/>
              </w:rPr>
              <w:t>Variation</w:t>
            </w:r>
            <w:r>
              <w:rPr>
                <w:color w:val="221F1F"/>
                <w:spacing w:val="-1"/>
                <w:sz w:val="24"/>
              </w:rPr>
              <w:t> </w:t>
            </w:r>
            <w:r>
              <w:rPr>
                <w:color w:val="221F1F"/>
                <w:sz w:val="24"/>
              </w:rPr>
              <w:t>d’une </w:t>
            </w:r>
            <w:r>
              <w:rPr>
                <w:color w:val="221F1F"/>
                <w:spacing w:val="-2"/>
                <w:sz w:val="24"/>
              </w:rPr>
              <w:t>fonction.</w:t>
            </w:r>
          </w:p>
          <w:p>
            <w:pPr>
              <w:pStyle w:val="TableParagraph"/>
              <w:numPr>
                <w:ilvl w:val="0"/>
                <w:numId w:val="373"/>
              </w:numPr>
              <w:tabs>
                <w:tab w:pos="276" w:val="left" w:leader="none"/>
                <w:tab w:pos="278" w:val="left" w:leader="none"/>
              </w:tabs>
              <w:spacing w:line="240" w:lineRule="auto" w:before="58" w:after="0"/>
              <w:ind w:left="278" w:right="325" w:hanging="194"/>
              <w:jc w:val="left"/>
              <w:rPr>
                <w:b/>
                <w:sz w:val="24"/>
              </w:rPr>
            </w:pPr>
            <w:r>
              <w:rPr>
                <w:b/>
                <w:color w:val="221F1F"/>
                <w:sz w:val="24"/>
              </w:rPr>
              <w:t>Courbes représentatives des</w:t>
            </w:r>
            <w:r>
              <w:rPr>
                <w:b/>
                <w:color w:val="221F1F"/>
                <w:spacing w:val="-13"/>
                <w:sz w:val="24"/>
              </w:rPr>
              <w:t> </w:t>
            </w:r>
            <w:r>
              <w:rPr>
                <w:b/>
                <w:color w:val="221F1F"/>
                <w:sz w:val="24"/>
              </w:rPr>
              <w:t>fonctions</w:t>
            </w:r>
            <w:r>
              <w:rPr>
                <w:b/>
                <w:color w:val="221F1F"/>
                <w:spacing w:val="-13"/>
                <w:sz w:val="24"/>
              </w:rPr>
              <w:t> </w:t>
            </w:r>
            <w:r>
              <w:rPr>
                <w:b/>
                <w:color w:val="221F1F"/>
                <w:sz w:val="24"/>
              </w:rPr>
              <w:t>de</w:t>
            </w:r>
            <w:r>
              <w:rPr>
                <w:b/>
                <w:color w:val="221F1F"/>
                <w:spacing w:val="-13"/>
                <w:sz w:val="24"/>
              </w:rPr>
              <w:t> </w:t>
            </w:r>
            <w:r>
              <w:rPr>
                <w:b/>
                <w:color w:val="221F1F"/>
                <w:sz w:val="24"/>
              </w:rPr>
              <w:t>référence</w:t>
            </w:r>
          </w:p>
          <w:p>
            <w:pPr>
              <w:pStyle w:val="TableParagraph"/>
              <w:numPr>
                <w:ilvl w:val="1"/>
                <w:numId w:val="373"/>
              </w:numPr>
              <w:tabs>
                <w:tab w:pos="427" w:val="left" w:leader="none"/>
                <w:tab w:pos="429" w:val="left" w:leader="none"/>
              </w:tabs>
              <w:spacing w:line="276" w:lineRule="auto" w:before="0" w:after="0"/>
              <w:ind w:left="429" w:right="560" w:hanging="143"/>
              <w:jc w:val="left"/>
              <w:rPr>
                <w:sz w:val="24"/>
              </w:rPr>
            </w:pPr>
            <w:r>
              <w:rPr>
                <w:color w:val="221F1F"/>
                <w:sz w:val="24"/>
              </w:rPr>
              <w:t>Tableau</w:t>
            </w:r>
            <w:r>
              <w:rPr>
                <w:color w:val="221F1F"/>
                <w:spacing w:val="-12"/>
                <w:sz w:val="24"/>
              </w:rPr>
              <w:t> </w:t>
            </w:r>
            <w:r>
              <w:rPr>
                <w:color w:val="221F1F"/>
                <w:sz w:val="24"/>
              </w:rPr>
              <w:t>de</w:t>
            </w:r>
            <w:r>
              <w:rPr>
                <w:color w:val="221F1F"/>
                <w:spacing w:val="-13"/>
                <w:sz w:val="24"/>
              </w:rPr>
              <w:t> </w:t>
            </w:r>
            <w:r>
              <w:rPr>
                <w:color w:val="221F1F"/>
                <w:sz w:val="24"/>
              </w:rPr>
              <w:t>variation</w:t>
            </w:r>
            <w:r>
              <w:rPr>
                <w:color w:val="221F1F"/>
                <w:spacing w:val="-12"/>
                <w:sz w:val="24"/>
              </w:rPr>
              <w:t> </w:t>
            </w:r>
            <w:r>
              <w:rPr>
                <w:color w:val="221F1F"/>
                <w:sz w:val="24"/>
              </w:rPr>
              <w:t>de fonctions de référence</w:t>
            </w:r>
          </w:p>
          <w:p>
            <w:pPr>
              <w:pStyle w:val="TableParagraph"/>
              <w:numPr>
                <w:ilvl w:val="1"/>
                <w:numId w:val="373"/>
              </w:numPr>
              <w:tabs>
                <w:tab w:pos="427" w:val="left" w:leader="none"/>
              </w:tabs>
              <w:spacing w:line="240" w:lineRule="auto" w:before="0" w:after="0"/>
              <w:ind w:left="427" w:right="0" w:hanging="141"/>
              <w:jc w:val="left"/>
              <w:rPr>
                <w:sz w:val="24"/>
              </w:rPr>
            </w:pPr>
            <w:r>
              <w:rPr>
                <w:color w:val="221F1F"/>
                <w:sz w:val="24"/>
              </w:rPr>
              <w:t>Représentations </w:t>
            </w:r>
            <w:r>
              <w:rPr>
                <w:color w:val="221F1F"/>
                <w:spacing w:val="-2"/>
                <w:sz w:val="24"/>
              </w:rPr>
              <w:t>graphiques</w:t>
            </w:r>
          </w:p>
          <w:p>
            <w:pPr>
              <w:pStyle w:val="TableParagraph"/>
              <w:numPr>
                <w:ilvl w:val="0"/>
                <w:numId w:val="373"/>
              </w:numPr>
              <w:tabs>
                <w:tab w:pos="276" w:val="left" w:leader="none"/>
                <w:tab w:pos="278" w:val="left" w:leader="none"/>
              </w:tabs>
              <w:spacing w:line="240" w:lineRule="auto" w:before="59" w:after="0"/>
              <w:ind w:left="278" w:right="858" w:hanging="194"/>
              <w:jc w:val="left"/>
              <w:rPr>
                <w:b/>
                <w:sz w:val="24"/>
              </w:rPr>
            </w:pPr>
            <w:r>
              <w:rPr>
                <w:b/>
                <w:color w:val="221F1F"/>
                <w:sz w:val="24"/>
              </w:rPr>
              <w:t>Interprétation</w:t>
            </w:r>
            <w:r>
              <w:rPr>
                <w:b/>
                <w:color w:val="221F1F"/>
                <w:spacing w:val="-15"/>
                <w:sz w:val="24"/>
              </w:rPr>
              <w:t> </w:t>
            </w:r>
            <w:r>
              <w:rPr>
                <w:b/>
                <w:color w:val="221F1F"/>
                <w:sz w:val="24"/>
              </w:rPr>
              <w:t>d’une </w:t>
            </w:r>
            <w:r>
              <w:rPr>
                <w:b/>
                <w:color w:val="221F1F"/>
                <w:spacing w:val="-2"/>
                <w:sz w:val="24"/>
              </w:rPr>
              <w:t>courbe</w:t>
            </w:r>
          </w:p>
        </w:tc>
        <w:tc>
          <w:tcPr>
            <w:tcW w:w="4111" w:type="dxa"/>
          </w:tcPr>
          <w:p>
            <w:pPr>
              <w:pStyle w:val="TableParagraph"/>
              <w:spacing w:before="15"/>
              <w:ind w:left="184"/>
              <w:rPr>
                <w:b/>
                <w:i/>
                <w:sz w:val="24"/>
              </w:rPr>
            </w:pPr>
            <w:r>
              <w:rPr>
                <w:b/>
                <w:i/>
                <w:color w:val="221F1F"/>
                <w:spacing w:val="-2"/>
                <w:sz w:val="24"/>
              </w:rPr>
              <w:t>Activités</w:t>
            </w:r>
          </w:p>
          <w:p>
            <w:pPr>
              <w:pStyle w:val="TableParagraph"/>
              <w:spacing w:before="4"/>
              <w:ind w:left="184"/>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374"/>
              </w:numPr>
              <w:tabs>
                <w:tab w:pos="189" w:val="left" w:leader="none"/>
                <w:tab w:pos="191" w:val="left" w:leader="none"/>
              </w:tabs>
              <w:spacing w:line="276" w:lineRule="auto" w:before="1" w:after="0"/>
              <w:ind w:left="191" w:right="182" w:hanging="143"/>
              <w:jc w:val="left"/>
              <w:rPr>
                <w:sz w:val="24"/>
              </w:rPr>
            </w:pPr>
            <w:r>
              <w:rPr>
                <w:color w:val="221F1F"/>
                <w:sz w:val="24"/>
              </w:rPr>
              <w:t>déterminer</w:t>
            </w:r>
            <w:r>
              <w:rPr>
                <w:color w:val="221F1F"/>
                <w:spacing w:val="-9"/>
                <w:sz w:val="24"/>
              </w:rPr>
              <w:t> </w:t>
            </w:r>
            <w:r>
              <w:rPr>
                <w:color w:val="221F1F"/>
                <w:sz w:val="24"/>
              </w:rPr>
              <w:t>l’ensemble</w:t>
            </w:r>
            <w:r>
              <w:rPr>
                <w:color w:val="221F1F"/>
                <w:spacing w:val="-9"/>
                <w:sz w:val="24"/>
              </w:rPr>
              <w:t> </w:t>
            </w:r>
            <w:r>
              <w:rPr>
                <w:color w:val="221F1F"/>
                <w:sz w:val="24"/>
              </w:rPr>
              <w:t>de</w:t>
            </w:r>
            <w:r>
              <w:rPr>
                <w:color w:val="221F1F"/>
                <w:spacing w:val="-9"/>
                <w:sz w:val="24"/>
              </w:rPr>
              <w:t> </w:t>
            </w:r>
            <w:r>
              <w:rPr>
                <w:color w:val="221F1F"/>
                <w:sz w:val="24"/>
              </w:rPr>
              <w:t>définition,</w:t>
            </w:r>
            <w:r>
              <w:rPr>
                <w:color w:val="221F1F"/>
                <w:spacing w:val="-10"/>
                <w:sz w:val="24"/>
              </w:rPr>
              <w:t> </w:t>
            </w:r>
            <w:r>
              <w:rPr>
                <w:color w:val="221F1F"/>
                <w:sz w:val="24"/>
              </w:rPr>
              <w:t>la parité et variation d’une fonction</w:t>
            </w:r>
          </w:p>
          <w:p>
            <w:pPr>
              <w:pStyle w:val="TableParagraph"/>
              <w:numPr>
                <w:ilvl w:val="0"/>
                <w:numId w:val="374"/>
              </w:numPr>
              <w:tabs>
                <w:tab w:pos="189" w:val="left" w:leader="none"/>
                <w:tab w:pos="191" w:val="left" w:leader="none"/>
              </w:tabs>
              <w:spacing w:line="276" w:lineRule="auto" w:before="0" w:after="0"/>
              <w:ind w:left="191" w:right="383" w:hanging="143"/>
              <w:jc w:val="left"/>
              <w:rPr>
                <w:sz w:val="24"/>
              </w:rPr>
            </w:pPr>
            <w:r>
              <w:rPr>
                <w:color w:val="221F1F"/>
                <w:sz w:val="24"/>
              </w:rPr>
              <w:t>étudier</w:t>
            </w:r>
            <w:r>
              <w:rPr>
                <w:color w:val="221F1F"/>
                <w:spacing w:val="-8"/>
                <w:sz w:val="24"/>
              </w:rPr>
              <w:t> </w:t>
            </w:r>
            <w:r>
              <w:rPr>
                <w:color w:val="221F1F"/>
                <w:sz w:val="24"/>
              </w:rPr>
              <w:t>les</w:t>
            </w:r>
            <w:r>
              <w:rPr>
                <w:color w:val="221F1F"/>
                <w:spacing w:val="-8"/>
                <w:sz w:val="24"/>
              </w:rPr>
              <w:t> </w:t>
            </w:r>
            <w:r>
              <w:rPr>
                <w:color w:val="221F1F"/>
                <w:sz w:val="24"/>
              </w:rPr>
              <w:t>variations</w:t>
            </w:r>
            <w:r>
              <w:rPr>
                <w:color w:val="221F1F"/>
                <w:spacing w:val="-8"/>
                <w:sz w:val="24"/>
              </w:rPr>
              <w:t> </w:t>
            </w:r>
            <w:r>
              <w:rPr>
                <w:color w:val="221F1F"/>
                <w:sz w:val="24"/>
              </w:rPr>
              <w:t>de</w:t>
            </w:r>
            <w:r>
              <w:rPr>
                <w:color w:val="221F1F"/>
                <w:spacing w:val="-9"/>
                <w:sz w:val="24"/>
              </w:rPr>
              <w:t> </w:t>
            </w:r>
            <w:r>
              <w:rPr>
                <w:color w:val="221F1F"/>
                <w:sz w:val="24"/>
              </w:rPr>
              <w:t>fonctions</w:t>
            </w:r>
            <w:r>
              <w:rPr>
                <w:color w:val="221F1F"/>
                <w:spacing w:val="-8"/>
                <w:sz w:val="24"/>
              </w:rPr>
              <w:t> </w:t>
            </w:r>
            <w:r>
              <w:rPr>
                <w:color w:val="221F1F"/>
                <w:sz w:val="24"/>
              </w:rPr>
              <w:t>de </w:t>
            </w:r>
            <w:r>
              <w:rPr>
                <w:color w:val="221F1F"/>
                <w:spacing w:val="-2"/>
                <w:sz w:val="24"/>
              </w:rPr>
              <w:t>référence</w:t>
            </w:r>
          </w:p>
          <w:p>
            <w:pPr>
              <w:pStyle w:val="TableParagraph"/>
              <w:numPr>
                <w:ilvl w:val="0"/>
                <w:numId w:val="374"/>
              </w:numPr>
              <w:tabs>
                <w:tab w:pos="189" w:val="left" w:leader="none"/>
              </w:tabs>
              <w:spacing w:line="275" w:lineRule="exact" w:before="0" w:after="0"/>
              <w:ind w:left="189" w:right="0" w:hanging="141"/>
              <w:jc w:val="left"/>
              <w:rPr>
                <w:sz w:val="24"/>
              </w:rPr>
            </w:pPr>
            <w:r>
              <w:rPr>
                <w:color w:val="221F1F"/>
                <w:sz w:val="24"/>
              </w:rPr>
              <w:t>dresser un tableau de </w:t>
            </w:r>
            <w:r>
              <w:rPr>
                <w:color w:val="221F1F"/>
                <w:spacing w:val="-2"/>
                <w:sz w:val="24"/>
              </w:rPr>
              <w:t>variation</w:t>
            </w:r>
          </w:p>
          <w:p>
            <w:pPr>
              <w:pStyle w:val="TableParagraph"/>
              <w:numPr>
                <w:ilvl w:val="0"/>
                <w:numId w:val="374"/>
              </w:numPr>
              <w:tabs>
                <w:tab w:pos="189" w:val="left" w:leader="none"/>
                <w:tab w:pos="191" w:val="left" w:leader="none"/>
              </w:tabs>
              <w:spacing w:line="276" w:lineRule="auto" w:before="42" w:after="0"/>
              <w:ind w:left="191" w:right="522" w:hanging="143"/>
              <w:jc w:val="both"/>
              <w:rPr>
                <w:sz w:val="24"/>
              </w:rPr>
            </w:pPr>
            <w:r>
              <w:rPr>
                <w:color w:val="221F1F"/>
                <w:sz w:val="24"/>
              </w:rPr>
              <w:t>dresser</w:t>
            </w:r>
            <w:r>
              <w:rPr>
                <w:color w:val="221F1F"/>
                <w:spacing w:val="-6"/>
                <w:sz w:val="24"/>
              </w:rPr>
              <w:t> </w:t>
            </w:r>
            <w:r>
              <w:rPr>
                <w:color w:val="221F1F"/>
                <w:sz w:val="24"/>
              </w:rPr>
              <w:t>une</w:t>
            </w:r>
            <w:r>
              <w:rPr>
                <w:color w:val="221F1F"/>
                <w:spacing w:val="-6"/>
                <w:sz w:val="24"/>
              </w:rPr>
              <w:t> </w:t>
            </w:r>
            <w:r>
              <w:rPr>
                <w:color w:val="221F1F"/>
                <w:sz w:val="24"/>
              </w:rPr>
              <w:t>table</w:t>
            </w:r>
            <w:r>
              <w:rPr>
                <w:color w:val="221F1F"/>
                <w:spacing w:val="-6"/>
                <w:sz w:val="24"/>
              </w:rPr>
              <w:t> </w:t>
            </w:r>
            <w:r>
              <w:rPr>
                <w:color w:val="221F1F"/>
                <w:sz w:val="24"/>
              </w:rPr>
              <w:t>de</w:t>
            </w:r>
            <w:r>
              <w:rPr>
                <w:color w:val="221F1F"/>
                <w:spacing w:val="-6"/>
                <w:sz w:val="24"/>
              </w:rPr>
              <w:t> </w:t>
            </w:r>
            <w:r>
              <w:rPr>
                <w:color w:val="221F1F"/>
                <w:sz w:val="24"/>
              </w:rPr>
              <w:t>valeurs</w:t>
            </w:r>
            <w:r>
              <w:rPr>
                <w:color w:val="221F1F"/>
                <w:spacing w:val="-6"/>
                <w:sz w:val="24"/>
              </w:rPr>
              <w:t> </w:t>
            </w:r>
            <w:r>
              <w:rPr>
                <w:color w:val="221F1F"/>
                <w:sz w:val="24"/>
              </w:rPr>
              <w:t>pour</w:t>
            </w:r>
            <w:r>
              <w:rPr>
                <w:color w:val="221F1F"/>
                <w:spacing w:val="-6"/>
                <w:sz w:val="24"/>
              </w:rPr>
              <w:t> </w:t>
            </w:r>
            <w:r>
              <w:rPr>
                <w:color w:val="221F1F"/>
                <w:sz w:val="24"/>
              </w:rPr>
              <w:t>la représentation graphiques</w:t>
            </w:r>
          </w:p>
          <w:p>
            <w:pPr>
              <w:pStyle w:val="TableParagraph"/>
              <w:numPr>
                <w:ilvl w:val="0"/>
                <w:numId w:val="374"/>
              </w:numPr>
              <w:tabs>
                <w:tab w:pos="189" w:val="left" w:leader="none"/>
                <w:tab w:pos="191" w:val="left" w:leader="none"/>
              </w:tabs>
              <w:spacing w:line="276" w:lineRule="auto" w:before="0" w:after="0"/>
              <w:ind w:left="191" w:right="402" w:hanging="143"/>
              <w:jc w:val="both"/>
              <w:rPr>
                <w:sz w:val="24"/>
              </w:rPr>
            </w:pPr>
            <w:r>
              <w:rPr>
                <w:color w:val="221F1F"/>
                <w:sz w:val="24"/>
              </w:rPr>
              <w:t>tracer</w:t>
            </w:r>
            <w:r>
              <w:rPr>
                <w:color w:val="221F1F"/>
                <w:spacing w:val="-9"/>
                <w:sz w:val="24"/>
              </w:rPr>
              <w:t> </w:t>
            </w:r>
            <w:r>
              <w:rPr>
                <w:color w:val="221F1F"/>
                <w:sz w:val="24"/>
              </w:rPr>
              <w:t>la</w:t>
            </w:r>
            <w:r>
              <w:rPr>
                <w:color w:val="221F1F"/>
                <w:spacing w:val="-9"/>
                <w:sz w:val="24"/>
              </w:rPr>
              <w:t> </w:t>
            </w:r>
            <w:r>
              <w:rPr>
                <w:color w:val="221F1F"/>
                <w:sz w:val="24"/>
              </w:rPr>
              <w:t>courbe</w:t>
            </w:r>
            <w:r>
              <w:rPr>
                <w:color w:val="221F1F"/>
                <w:spacing w:val="-9"/>
                <w:sz w:val="24"/>
              </w:rPr>
              <w:t> </w:t>
            </w:r>
            <w:r>
              <w:rPr>
                <w:color w:val="221F1F"/>
                <w:sz w:val="24"/>
              </w:rPr>
              <w:t>représentative</w:t>
            </w:r>
            <w:r>
              <w:rPr>
                <w:color w:val="221F1F"/>
                <w:spacing w:val="-9"/>
                <w:sz w:val="24"/>
              </w:rPr>
              <w:t> </w:t>
            </w:r>
            <w:r>
              <w:rPr>
                <w:color w:val="221F1F"/>
                <w:sz w:val="24"/>
              </w:rPr>
              <w:t>d’une fonction</w:t>
            </w:r>
            <w:r>
              <w:rPr>
                <w:color w:val="221F1F"/>
                <w:spacing w:val="-3"/>
                <w:sz w:val="24"/>
              </w:rPr>
              <w:t> </w:t>
            </w:r>
            <w:r>
              <w:rPr>
                <w:color w:val="221F1F"/>
                <w:sz w:val="24"/>
              </w:rPr>
              <w:t>de</w:t>
            </w:r>
            <w:r>
              <w:rPr>
                <w:color w:val="221F1F"/>
                <w:spacing w:val="-3"/>
                <w:sz w:val="24"/>
              </w:rPr>
              <w:t> </w:t>
            </w:r>
            <w:r>
              <w:rPr>
                <w:color w:val="221F1F"/>
                <w:sz w:val="24"/>
              </w:rPr>
              <w:t>référence</w:t>
            </w:r>
            <w:r>
              <w:rPr>
                <w:color w:val="221F1F"/>
                <w:spacing w:val="-3"/>
                <w:sz w:val="24"/>
              </w:rPr>
              <w:t> </w:t>
            </w:r>
            <w:r>
              <w:rPr>
                <w:color w:val="221F1F"/>
                <w:sz w:val="24"/>
              </w:rPr>
              <w:t>pré-remplies</w:t>
            </w:r>
            <w:r>
              <w:rPr>
                <w:color w:val="221F1F"/>
                <w:spacing w:val="-3"/>
                <w:sz w:val="24"/>
              </w:rPr>
              <w:t> </w:t>
            </w:r>
            <w:r>
              <w:rPr>
                <w:color w:val="221F1F"/>
                <w:sz w:val="24"/>
              </w:rPr>
              <w:t>à </w:t>
            </w:r>
            <w:r>
              <w:rPr>
                <w:color w:val="221F1F"/>
                <w:spacing w:val="-2"/>
                <w:sz w:val="24"/>
              </w:rPr>
              <w:t>compléter</w:t>
            </w:r>
          </w:p>
          <w:p>
            <w:pPr>
              <w:pStyle w:val="TableParagraph"/>
              <w:numPr>
                <w:ilvl w:val="0"/>
                <w:numId w:val="374"/>
              </w:numPr>
              <w:tabs>
                <w:tab w:pos="189" w:val="left" w:leader="none"/>
                <w:tab w:pos="191" w:val="left" w:leader="none"/>
              </w:tabs>
              <w:spacing w:line="276" w:lineRule="auto" w:before="0" w:after="0"/>
              <w:ind w:left="191" w:right="557" w:hanging="143"/>
              <w:jc w:val="both"/>
              <w:rPr>
                <w:sz w:val="24"/>
              </w:rPr>
            </w:pPr>
            <w:r>
              <w:rPr>
                <w:color w:val="221F1F"/>
                <w:sz w:val="24"/>
              </w:rPr>
              <w:t>interpréter</w:t>
            </w:r>
            <w:r>
              <w:rPr>
                <w:color w:val="221F1F"/>
                <w:spacing w:val="-13"/>
                <w:sz w:val="24"/>
              </w:rPr>
              <w:t> </w:t>
            </w:r>
            <w:r>
              <w:rPr>
                <w:color w:val="221F1F"/>
                <w:sz w:val="24"/>
              </w:rPr>
              <w:t>la</w:t>
            </w:r>
            <w:r>
              <w:rPr>
                <w:color w:val="221F1F"/>
                <w:spacing w:val="-12"/>
                <w:sz w:val="24"/>
              </w:rPr>
              <w:t> </w:t>
            </w:r>
            <w:r>
              <w:rPr>
                <w:color w:val="221F1F"/>
                <w:sz w:val="24"/>
              </w:rPr>
              <w:t>courbe</w:t>
            </w:r>
            <w:r>
              <w:rPr>
                <w:color w:val="221F1F"/>
                <w:spacing w:val="-13"/>
                <w:sz w:val="24"/>
              </w:rPr>
              <w:t> </w:t>
            </w:r>
            <w:r>
              <w:rPr>
                <w:color w:val="221F1F"/>
                <w:sz w:val="24"/>
              </w:rPr>
              <w:t>représentative d’une fonction de référence</w:t>
            </w:r>
          </w:p>
          <w:p>
            <w:pPr>
              <w:pStyle w:val="TableParagraph"/>
              <w:numPr>
                <w:ilvl w:val="0"/>
                <w:numId w:val="374"/>
              </w:numPr>
              <w:tabs>
                <w:tab w:pos="189" w:val="left" w:leader="none"/>
              </w:tabs>
              <w:spacing w:line="240" w:lineRule="auto" w:before="0" w:after="0"/>
              <w:ind w:left="189" w:right="0" w:hanging="141"/>
              <w:jc w:val="both"/>
              <w:rPr>
                <w:sz w:val="24"/>
              </w:rPr>
            </w:pPr>
            <w:r>
              <w:rPr>
                <w:color w:val="221F1F"/>
                <w:sz w:val="24"/>
              </w:rPr>
              <w:t>déterminer</w:t>
            </w:r>
            <w:r>
              <w:rPr>
                <w:color w:val="221F1F"/>
                <w:spacing w:val="-1"/>
                <w:sz w:val="24"/>
              </w:rPr>
              <w:t> </w:t>
            </w:r>
            <w:r>
              <w:rPr>
                <w:color w:val="221F1F"/>
                <w:sz w:val="24"/>
              </w:rPr>
              <w:t>graphiquement</w:t>
            </w:r>
            <w:r>
              <w:rPr>
                <w:color w:val="221F1F"/>
                <w:spacing w:val="-1"/>
                <w:sz w:val="24"/>
              </w:rPr>
              <w:t> </w:t>
            </w:r>
            <w:r>
              <w:rPr>
                <w:color w:val="221F1F"/>
                <w:spacing w:val="-5"/>
                <w:sz w:val="24"/>
              </w:rPr>
              <w:t>les</w:t>
            </w:r>
          </w:p>
          <w:p>
            <w:pPr>
              <w:pStyle w:val="TableParagraph"/>
              <w:spacing w:before="42"/>
              <w:ind w:left="191"/>
              <w:jc w:val="both"/>
              <w:rPr>
                <w:sz w:val="24"/>
              </w:rPr>
            </w:pPr>
            <w:r>
              <w:rPr>
                <w:color w:val="221F1F"/>
                <w:sz w:val="24"/>
              </w:rPr>
              <w:t>extremums</w:t>
            </w:r>
            <w:r>
              <w:rPr>
                <w:color w:val="221F1F"/>
                <w:spacing w:val="-2"/>
                <w:sz w:val="24"/>
              </w:rPr>
              <w:t> </w:t>
            </w:r>
            <w:r>
              <w:rPr>
                <w:color w:val="221F1F"/>
                <w:sz w:val="24"/>
              </w:rPr>
              <w:t>d’une</w:t>
            </w:r>
            <w:r>
              <w:rPr>
                <w:color w:val="221F1F"/>
                <w:spacing w:val="-1"/>
                <w:sz w:val="24"/>
              </w:rPr>
              <w:t> </w:t>
            </w:r>
            <w:r>
              <w:rPr>
                <w:color w:val="221F1F"/>
                <w:sz w:val="24"/>
              </w:rPr>
              <w:t>courbe</w:t>
            </w:r>
            <w:r>
              <w:rPr>
                <w:color w:val="221F1F"/>
                <w:spacing w:val="-1"/>
                <w:sz w:val="24"/>
              </w:rPr>
              <w:t> </w:t>
            </w:r>
            <w:r>
              <w:rPr>
                <w:color w:val="221F1F"/>
                <w:spacing w:val="-2"/>
                <w:sz w:val="24"/>
              </w:rPr>
              <w:t>représentative</w:t>
            </w:r>
          </w:p>
          <w:p>
            <w:pPr>
              <w:pStyle w:val="TableParagraph"/>
              <w:spacing w:before="173"/>
              <w:ind w:left="184"/>
              <w:rPr>
                <w:b/>
                <w:i/>
                <w:sz w:val="24"/>
              </w:rPr>
            </w:pPr>
            <w:r>
              <w:rPr>
                <w:b/>
                <w:i/>
                <w:color w:val="221F1F"/>
                <w:spacing w:val="-2"/>
                <w:sz w:val="24"/>
              </w:rPr>
              <w:t>Stratégies</w:t>
            </w:r>
          </w:p>
          <w:p>
            <w:pPr>
              <w:pStyle w:val="TableParagraph"/>
              <w:numPr>
                <w:ilvl w:val="0"/>
                <w:numId w:val="374"/>
              </w:numPr>
              <w:tabs>
                <w:tab w:pos="189" w:val="left" w:leader="none"/>
              </w:tabs>
              <w:spacing w:line="240" w:lineRule="auto" w:before="0" w:after="0"/>
              <w:ind w:left="189" w:right="0" w:hanging="141"/>
              <w:jc w:val="left"/>
              <w:rPr>
                <w:sz w:val="24"/>
              </w:rPr>
            </w:pPr>
            <w:r>
              <w:rPr>
                <w:color w:val="221F1F"/>
                <w:sz w:val="24"/>
              </w:rPr>
              <w:t>Utilisation</w:t>
            </w:r>
            <w:r>
              <w:rPr>
                <w:color w:val="221F1F"/>
                <w:spacing w:val="-1"/>
                <w:sz w:val="24"/>
              </w:rPr>
              <w:t> </w:t>
            </w:r>
            <w:r>
              <w:rPr>
                <w:color w:val="221F1F"/>
                <w:sz w:val="24"/>
              </w:rPr>
              <w:t>d’une </w:t>
            </w:r>
            <w:r>
              <w:rPr>
                <w:color w:val="221F1F"/>
                <w:spacing w:val="-2"/>
                <w:sz w:val="24"/>
              </w:rPr>
              <w:t>courbe</w:t>
            </w:r>
          </w:p>
          <w:p>
            <w:pPr>
              <w:pStyle w:val="TableParagraph"/>
              <w:numPr>
                <w:ilvl w:val="0"/>
                <w:numId w:val="374"/>
              </w:numPr>
              <w:tabs>
                <w:tab w:pos="189" w:val="left" w:leader="none"/>
              </w:tabs>
              <w:spacing w:line="240" w:lineRule="auto" w:before="42" w:after="0"/>
              <w:ind w:left="189" w:right="0" w:hanging="141"/>
              <w:jc w:val="left"/>
              <w:rPr>
                <w:sz w:val="24"/>
              </w:rPr>
            </w:pPr>
            <w:r>
              <w:rPr>
                <w:color w:val="221F1F"/>
                <w:sz w:val="24"/>
              </w:rPr>
              <w:t>Utilisation</w:t>
            </w:r>
            <w:r>
              <w:rPr>
                <w:color w:val="221F1F"/>
                <w:spacing w:val="-1"/>
                <w:sz w:val="24"/>
              </w:rPr>
              <w:t> </w:t>
            </w:r>
            <w:r>
              <w:rPr>
                <w:color w:val="221F1F"/>
                <w:sz w:val="24"/>
              </w:rPr>
              <w:t>d’un tableau</w:t>
            </w:r>
            <w:r>
              <w:rPr>
                <w:color w:val="221F1F"/>
                <w:spacing w:val="-3"/>
                <w:sz w:val="24"/>
              </w:rPr>
              <w:t> </w:t>
            </w:r>
            <w:r>
              <w:rPr>
                <w:color w:val="221F1F"/>
                <w:sz w:val="24"/>
              </w:rPr>
              <w:t>de </w:t>
            </w:r>
            <w:r>
              <w:rPr>
                <w:color w:val="221F1F"/>
                <w:spacing w:val="-2"/>
                <w:sz w:val="24"/>
              </w:rPr>
              <w:t>variation</w:t>
            </w:r>
          </w:p>
          <w:p>
            <w:pPr>
              <w:pStyle w:val="TableParagraph"/>
              <w:numPr>
                <w:ilvl w:val="0"/>
                <w:numId w:val="374"/>
              </w:numPr>
              <w:tabs>
                <w:tab w:pos="189" w:val="left" w:leader="none"/>
              </w:tabs>
              <w:spacing w:line="240" w:lineRule="auto" w:before="41" w:after="0"/>
              <w:ind w:left="189" w:right="0" w:hanging="141"/>
              <w:jc w:val="left"/>
              <w:rPr>
                <w:sz w:val="24"/>
              </w:rPr>
            </w:pPr>
            <w:r>
              <w:rPr>
                <w:color w:val="221F1F"/>
                <w:spacing w:val="-2"/>
                <w:sz w:val="24"/>
              </w:rPr>
              <w:t>Observation</w:t>
            </w:r>
          </w:p>
          <w:p>
            <w:pPr>
              <w:pStyle w:val="TableParagraph"/>
              <w:spacing w:before="174"/>
              <w:ind w:left="184"/>
              <w:rPr>
                <w:b/>
                <w:i/>
                <w:sz w:val="24"/>
              </w:rPr>
            </w:pPr>
            <w:r>
              <w:rPr>
                <w:b/>
                <w:i/>
                <w:color w:val="221F1F"/>
                <w:spacing w:val="-2"/>
                <w:sz w:val="24"/>
              </w:rPr>
              <w:t>Supports</w:t>
            </w:r>
          </w:p>
          <w:p>
            <w:pPr>
              <w:pStyle w:val="TableParagraph"/>
              <w:numPr>
                <w:ilvl w:val="0"/>
                <w:numId w:val="374"/>
              </w:numPr>
              <w:tabs>
                <w:tab w:pos="189" w:val="left" w:leader="none"/>
              </w:tabs>
              <w:spacing w:line="240" w:lineRule="auto" w:before="0" w:after="0"/>
              <w:ind w:left="189" w:right="0" w:hanging="141"/>
              <w:jc w:val="left"/>
              <w:rPr>
                <w:sz w:val="24"/>
              </w:rPr>
            </w:pPr>
            <w:r>
              <w:rPr>
                <w:color w:val="221F1F"/>
                <w:spacing w:val="-2"/>
                <w:sz w:val="24"/>
              </w:rPr>
              <w:t>Courbe</w:t>
            </w:r>
          </w:p>
          <w:p>
            <w:pPr>
              <w:pStyle w:val="TableParagraph"/>
              <w:numPr>
                <w:ilvl w:val="0"/>
                <w:numId w:val="374"/>
              </w:numPr>
              <w:tabs>
                <w:tab w:pos="189" w:val="left" w:leader="none"/>
              </w:tabs>
              <w:spacing w:line="240" w:lineRule="auto" w:before="41" w:after="0"/>
              <w:ind w:left="189" w:right="0" w:hanging="141"/>
              <w:jc w:val="left"/>
              <w:rPr>
                <w:sz w:val="24"/>
              </w:rPr>
            </w:pPr>
            <w:r>
              <w:rPr>
                <w:color w:val="221F1F"/>
                <w:sz w:val="24"/>
              </w:rPr>
              <w:t>Grilles</w:t>
            </w:r>
            <w:r>
              <w:rPr>
                <w:color w:val="221F1F"/>
                <w:spacing w:val="-1"/>
                <w:sz w:val="24"/>
              </w:rPr>
              <w:t> </w:t>
            </w:r>
            <w:r>
              <w:rPr>
                <w:color w:val="221F1F"/>
                <w:sz w:val="24"/>
              </w:rPr>
              <w:t>de tableau</w:t>
            </w:r>
            <w:r>
              <w:rPr>
                <w:color w:val="221F1F"/>
                <w:spacing w:val="-1"/>
                <w:sz w:val="24"/>
              </w:rPr>
              <w:t> </w:t>
            </w:r>
            <w:r>
              <w:rPr>
                <w:color w:val="221F1F"/>
                <w:sz w:val="24"/>
              </w:rPr>
              <w:t>de </w:t>
            </w:r>
            <w:r>
              <w:rPr>
                <w:color w:val="221F1F"/>
                <w:spacing w:val="-2"/>
                <w:sz w:val="24"/>
              </w:rPr>
              <w:t>variations</w:t>
            </w:r>
          </w:p>
          <w:p>
            <w:pPr>
              <w:pStyle w:val="TableParagraph"/>
              <w:numPr>
                <w:ilvl w:val="0"/>
                <w:numId w:val="374"/>
              </w:numPr>
              <w:tabs>
                <w:tab w:pos="189" w:val="left" w:leader="none"/>
              </w:tabs>
              <w:spacing w:line="240" w:lineRule="auto" w:before="42" w:after="0"/>
              <w:ind w:left="189" w:right="0" w:hanging="141"/>
              <w:jc w:val="left"/>
              <w:rPr>
                <w:sz w:val="24"/>
              </w:rPr>
            </w:pPr>
            <w:r>
              <w:rPr>
                <w:spacing w:val="-2"/>
                <w:sz w:val="24"/>
              </w:rPr>
              <w:t>Geogebra</w:t>
            </w:r>
          </w:p>
        </w:tc>
      </w:tr>
      <w:tr>
        <w:trPr>
          <w:trHeight w:val="1434" w:hRule="atLeast"/>
        </w:trPr>
        <w:tc>
          <w:tcPr>
            <w:tcW w:w="10345" w:type="dxa"/>
            <w:gridSpan w:val="3"/>
          </w:tcPr>
          <w:p>
            <w:pPr>
              <w:pStyle w:val="TableParagraph"/>
              <w:spacing w:before="14"/>
              <w:ind w:left="187"/>
              <w:rPr>
                <w:b/>
                <w:sz w:val="24"/>
              </w:rPr>
            </w:pPr>
            <w:r>
              <w:rPr>
                <w:b/>
                <w:color w:val="221F1F"/>
                <w:spacing w:val="-2"/>
                <w:sz w:val="24"/>
              </w:rPr>
              <w:t>Evaluation</w:t>
            </w:r>
          </w:p>
          <w:p>
            <w:pPr>
              <w:pStyle w:val="TableParagraph"/>
              <w:spacing w:before="5"/>
              <w:ind w:left="187"/>
              <w:rPr>
                <w:sz w:val="24"/>
              </w:rPr>
            </w:pPr>
            <w:r>
              <w:rPr>
                <w:color w:val="221F1F"/>
                <w:sz w:val="24"/>
              </w:rPr>
              <w:t>L’apprenant</w:t>
            </w:r>
            <w:r>
              <w:rPr>
                <w:color w:val="221F1F"/>
                <w:spacing w:val="-2"/>
                <w:sz w:val="24"/>
              </w:rPr>
              <w:t> </w:t>
            </w:r>
            <w:r>
              <w:rPr>
                <w:color w:val="221F1F"/>
                <w:spacing w:val="-10"/>
                <w:sz w:val="24"/>
              </w:rPr>
              <w:t>:</w:t>
            </w:r>
          </w:p>
          <w:p>
            <w:pPr>
              <w:pStyle w:val="TableParagraph"/>
              <w:numPr>
                <w:ilvl w:val="0"/>
                <w:numId w:val="375"/>
              </w:numPr>
              <w:tabs>
                <w:tab w:pos="526" w:val="left" w:leader="none"/>
              </w:tabs>
              <w:spacing w:line="240" w:lineRule="auto" w:before="12" w:after="0"/>
              <w:ind w:left="526" w:right="0" w:hanging="252"/>
              <w:jc w:val="left"/>
              <w:rPr>
                <w:sz w:val="24"/>
              </w:rPr>
            </w:pPr>
            <w:r>
              <w:rPr>
                <w:color w:val="221F1F"/>
                <w:sz w:val="24"/>
              </w:rPr>
              <w:t>étudie</w:t>
            </w:r>
            <w:r>
              <w:rPr>
                <w:color w:val="221F1F"/>
                <w:spacing w:val="-1"/>
                <w:sz w:val="24"/>
              </w:rPr>
              <w:t> </w:t>
            </w:r>
            <w:r>
              <w:rPr>
                <w:color w:val="221F1F"/>
                <w:sz w:val="24"/>
              </w:rPr>
              <w:t>la variation d’une</w:t>
            </w:r>
            <w:r>
              <w:rPr>
                <w:color w:val="221F1F"/>
                <w:spacing w:val="-1"/>
                <w:sz w:val="24"/>
              </w:rPr>
              <w:t> </w:t>
            </w:r>
            <w:r>
              <w:rPr>
                <w:color w:val="221F1F"/>
                <w:sz w:val="24"/>
              </w:rPr>
              <w:t>fonction de </w:t>
            </w:r>
            <w:r>
              <w:rPr>
                <w:color w:val="221F1F"/>
                <w:spacing w:val="-2"/>
                <w:sz w:val="24"/>
              </w:rPr>
              <w:t>référence</w:t>
            </w:r>
          </w:p>
          <w:p>
            <w:pPr>
              <w:pStyle w:val="TableParagraph"/>
              <w:numPr>
                <w:ilvl w:val="0"/>
                <w:numId w:val="375"/>
              </w:numPr>
              <w:tabs>
                <w:tab w:pos="526" w:val="left" w:leader="none"/>
              </w:tabs>
              <w:spacing w:line="240" w:lineRule="auto" w:before="12" w:after="0"/>
              <w:ind w:left="526" w:right="0" w:hanging="252"/>
              <w:jc w:val="left"/>
              <w:rPr>
                <w:sz w:val="24"/>
              </w:rPr>
            </w:pPr>
            <w:r>
              <w:rPr>
                <w:color w:val="221F1F"/>
                <w:sz w:val="24"/>
              </w:rPr>
              <w:t>trace</w:t>
            </w:r>
            <w:r>
              <w:rPr>
                <w:color w:val="221F1F"/>
                <w:spacing w:val="-3"/>
                <w:sz w:val="24"/>
              </w:rPr>
              <w:t> </w:t>
            </w:r>
            <w:r>
              <w:rPr>
                <w:color w:val="221F1F"/>
                <w:sz w:val="24"/>
              </w:rPr>
              <w:t>et</w:t>
            </w:r>
            <w:r>
              <w:rPr>
                <w:color w:val="221F1F"/>
                <w:spacing w:val="-2"/>
                <w:sz w:val="24"/>
              </w:rPr>
              <w:t> </w:t>
            </w:r>
            <w:r>
              <w:rPr>
                <w:color w:val="221F1F"/>
                <w:sz w:val="24"/>
              </w:rPr>
              <w:t>interprète</w:t>
            </w:r>
            <w:r>
              <w:rPr>
                <w:color w:val="221F1F"/>
                <w:spacing w:val="-1"/>
                <w:sz w:val="24"/>
              </w:rPr>
              <w:t> </w:t>
            </w:r>
            <w:r>
              <w:rPr>
                <w:color w:val="221F1F"/>
                <w:sz w:val="24"/>
              </w:rPr>
              <w:t>la</w:t>
            </w:r>
            <w:r>
              <w:rPr>
                <w:color w:val="221F1F"/>
                <w:spacing w:val="-1"/>
                <w:sz w:val="24"/>
              </w:rPr>
              <w:t> </w:t>
            </w:r>
            <w:r>
              <w:rPr>
                <w:color w:val="221F1F"/>
                <w:sz w:val="24"/>
              </w:rPr>
              <w:t>courbe</w:t>
            </w:r>
            <w:r>
              <w:rPr>
                <w:color w:val="221F1F"/>
                <w:spacing w:val="-1"/>
                <w:sz w:val="24"/>
              </w:rPr>
              <w:t> </w:t>
            </w:r>
            <w:r>
              <w:rPr>
                <w:color w:val="221F1F"/>
                <w:sz w:val="24"/>
              </w:rPr>
              <w:t>représentative d’une</w:t>
            </w:r>
            <w:r>
              <w:rPr>
                <w:color w:val="221F1F"/>
                <w:spacing w:val="-1"/>
                <w:sz w:val="24"/>
              </w:rPr>
              <w:t> </w:t>
            </w:r>
            <w:r>
              <w:rPr>
                <w:color w:val="221F1F"/>
                <w:sz w:val="24"/>
              </w:rPr>
              <w:t>fonction </w:t>
            </w:r>
            <w:r>
              <w:rPr>
                <w:color w:val="221F1F"/>
                <w:spacing w:val="-2"/>
                <w:sz w:val="24"/>
              </w:rPr>
              <w:t>numérique</w:t>
            </w:r>
          </w:p>
          <w:p>
            <w:pPr>
              <w:pStyle w:val="TableParagraph"/>
              <w:numPr>
                <w:ilvl w:val="0"/>
                <w:numId w:val="375"/>
              </w:numPr>
              <w:tabs>
                <w:tab w:pos="526" w:val="left" w:leader="none"/>
              </w:tabs>
              <w:spacing w:line="255" w:lineRule="exact" w:before="12" w:after="0"/>
              <w:ind w:left="526" w:right="0" w:hanging="252"/>
              <w:jc w:val="left"/>
              <w:rPr>
                <w:sz w:val="24"/>
              </w:rPr>
            </w:pPr>
            <w:r>
              <w:rPr>
                <w:color w:val="221F1F"/>
                <w:sz w:val="24"/>
              </w:rPr>
              <w:t>interprète</w:t>
            </w:r>
            <w:r>
              <w:rPr>
                <w:color w:val="221F1F"/>
                <w:spacing w:val="-1"/>
                <w:sz w:val="24"/>
              </w:rPr>
              <w:t> </w:t>
            </w:r>
            <w:r>
              <w:rPr>
                <w:color w:val="221F1F"/>
                <w:sz w:val="24"/>
              </w:rPr>
              <w:t>une</w:t>
            </w:r>
            <w:r>
              <w:rPr>
                <w:color w:val="221F1F"/>
                <w:spacing w:val="-1"/>
                <w:sz w:val="24"/>
              </w:rPr>
              <w:t> </w:t>
            </w:r>
            <w:r>
              <w:rPr>
                <w:color w:val="221F1F"/>
                <w:sz w:val="24"/>
              </w:rPr>
              <w:t>courbe </w:t>
            </w:r>
            <w:r>
              <w:rPr>
                <w:color w:val="221F1F"/>
                <w:spacing w:val="-2"/>
                <w:sz w:val="24"/>
              </w:rPr>
              <w:t>donnée</w:t>
            </w:r>
          </w:p>
        </w:tc>
      </w:tr>
    </w:tbl>
    <w:p>
      <w:pPr>
        <w:pStyle w:val="BodyText"/>
        <w:spacing w:before="14"/>
        <w:rPr>
          <w:sz w:val="20"/>
        </w:rPr>
      </w:pPr>
      <w:r>
        <w:rPr>
          <w:sz w:val="20"/>
        </w:rPr>
        <mc:AlternateContent>
          <mc:Choice Requires="wps">
            <w:drawing>
              <wp:anchor distT="0" distB="0" distL="0" distR="0" allowOverlap="1" layoutInCell="1" locked="0" behindDoc="1" simplePos="0" relativeHeight="487614976">
                <wp:simplePos x="0" y="0"/>
                <wp:positionH relativeFrom="page">
                  <wp:posOffset>355854</wp:posOffset>
                </wp:positionH>
                <wp:positionV relativeFrom="paragraph">
                  <wp:posOffset>170179</wp:posOffset>
                </wp:positionV>
                <wp:extent cx="6527800" cy="189230"/>
                <wp:effectExtent l="0" t="0" r="0" b="0"/>
                <wp:wrapTopAndBottom/>
                <wp:docPr id="87" name="Textbox 87"/>
                <wp:cNvGraphicFramePr>
                  <a:graphicFrameLocks/>
                </wp:cNvGraphicFramePr>
                <a:graphic>
                  <a:graphicData uri="http://schemas.microsoft.com/office/word/2010/wordprocessingShape">
                    <wps:wsp>
                      <wps:cNvPr id="87" name="Textbox 87"/>
                      <wps:cNvSpPr txBox="1"/>
                      <wps:spPr>
                        <a:xfrm>
                          <a:off x="0" y="0"/>
                          <a:ext cx="6527800" cy="189230"/>
                        </a:xfrm>
                        <a:prstGeom prst="rect">
                          <a:avLst/>
                        </a:prstGeom>
                        <a:solidFill>
                          <a:srgbClr val="BEBEBE"/>
                        </a:solidFill>
                      </wps:spPr>
                      <wps:txbx>
                        <w:txbxContent>
                          <w:p>
                            <w:pPr>
                              <w:spacing w:before="0"/>
                              <w:ind w:left="0" w:right="106" w:firstLine="0"/>
                              <w:jc w:val="right"/>
                              <w:rPr>
                                <w:b/>
                                <w:color w:val="000000"/>
                                <w:sz w:val="22"/>
                              </w:rPr>
                            </w:pPr>
                            <w:r>
                              <w:rPr>
                                <w:b/>
                                <w:color w:val="000000"/>
                                <w:spacing w:val="-2"/>
                                <w:sz w:val="22"/>
                              </w:rPr>
                              <w:t>ALGEBRE</w:t>
                            </w:r>
                          </w:p>
                        </w:txbxContent>
                      </wps:txbx>
                      <wps:bodyPr wrap="square" lIns="0" tIns="0" rIns="0" bIns="0" rtlCol="0">
                        <a:noAutofit/>
                      </wps:bodyPr>
                    </wps:wsp>
                  </a:graphicData>
                </a:graphic>
              </wp:anchor>
            </w:drawing>
          </mc:Choice>
          <mc:Fallback>
            <w:pict>
              <v:shape style="position:absolute;margin-left:28.02pt;margin-top:13.4pt;width:514pt;height:14.9pt;mso-position-horizontal-relative:page;mso-position-vertical-relative:paragraph;z-index:-15701504;mso-wrap-distance-left:0;mso-wrap-distance-right:0" type="#_x0000_t202" id="docshape83" filled="true" fillcolor="#bebebe" stroked="false">
                <v:textbox inset="0,0,0,0">
                  <w:txbxContent>
                    <w:p>
                      <w:pPr>
                        <w:spacing w:before="0"/>
                        <w:ind w:left="0" w:right="106" w:firstLine="0"/>
                        <w:jc w:val="right"/>
                        <w:rPr>
                          <w:b/>
                          <w:color w:val="000000"/>
                          <w:sz w:val="22"/>
                        </w:rPr>
                      </w:pPr>
                      <w:r>
                        <w:rPr>
                          <w:b/>
                          <w:color w:val="000000"/>
                          <w:spacing w:val="-2"/>
                          <w:sz w:val="22"/>
                        </w:rPr>
                        <w:t>ALGEBRE</w:t>
                      </w:r>
                    </w:p>
                  </w:txbxContent>
                </v:textbox>
                <v:fill type="solid"/>
                <w10:wrap type="topAndBottom"/>
              </v:shape>
            </w:pict>
          </mc:Fallback>
        </mc:AlternateContent>
      </w:r>
    </w:p>
    <w:p>
      <w:pPr>
        <w:spacing w:before="0"/>
        <w:ind w:left="135"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1"/>
          <w:sz w:val="24"/>
        </w:rPr>
        <w:t> </w:t>
      </w:r>
      <w:r>
        <w:rPr>
          <w:b/>
          <w:sz w:val="24"/>
        </w:rPr>
        <w:t>: </w:t>
      </w:r>
      <w:r>
        <w:rPr>
          <w:sz w:val="24"/>
        </w:rPr>
        <w:t>rigueur,</w:t>
      </w:r>
      <w:r>
        <w:rPr>
          <w:spacing w:val="-1"/>
          <w:sz w:val="24"/>
        </w:rPr>
        <w:t> </w:t>
      </w:r>
      <w:r>
        <w:rPr>
          <w:sz w:val="24"/>
        </w:rPr>
        <w:t>confiance</w:t>
      </w:r>
      <w:r>
        <w:rPr>
          <w:spacing w:val="-1"/>
          <w:sz w:val="24"/>
        </w:rPr>
        <w:t> </w:t>
      </w:r>
      <w:r>
        <w:rPr>
          <w:sz w:val="24"/>
        </w:rPr>
        <w:t>en </w:t>
      </w:r>
      <w:r>
        <w:rPr>
          <w:spacing w:val="-5"/>
          <w:sz w:val="24"/>
        </w:rPr>
        <w:t>soi</w:t>
      </w:r>
    </w:p>
    <w:p>
      <w:pPr>
        <w:spacing w:before="0"/>
        <w:ind w:left="135" w:right="0" w:firstLine="0"/>
        <w:jc w:val="left"/>
        <w:rPr>
          <w:sz w:val="24"/>
        </w:rPr>
      </w:pPr>
      <w:r>
        <w:rPr>
          <w:b/>
          <w:sz w:val="24"/>
        </w:rPr>
        <w:t>Durée</w:t>
      </w:r>
      <w:r>
        <w:rPr>
          <w:b/>
          <w:spacing w:val="-1"/>
          <w:sz w:val="24"/>
        </w:rPr>
        <w:t> </w:t>
      </w:r>
      <w:r>
        <w:rPr>
          <w:b/>
          <w:sz w:val="24"/>
        </w:rPr>
        <w:t>: </w:t>
      </w:r>
      <w:r>
        <w:rPr>
          <w:sz w:val="24"/>
        </w:rPr>
        <w:t>16 </w:t>
      </w:r>
      <w:r>
        <w:rPr>
          <w:spacing w:val="-2"/>
          <w:sz w:val="24"/>
        </w:rPr>
        <w:t>heures</w:t>
      </w: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0"/>
        <w:gridCol w:w="3261"/>
        <w:gridCol w:w="4394"/>
      </w:tblGrid>
      <w:tr>
        <w:trPr>
          <w:trHeight w:val="827" w:hRule="atLeast"/>
        </w:trPr>
        <w:tc>
          <w:tcPr>
            <w:tcW w:w="2690" w:type="dxa"/>
            <w:shd w:val="clear" w:color="auto" w:fill="BEBEBE"/>
          </w:tcPr>
          <w:p>
            <w:pPr>
              <w:pStyle w:val="TableParagraph"/>
              <w:spacing w:line="270" w:lineRule="atLeast"/>
              <w:ind w:left="538" w:right="526" w:hanging="3"/>
              <w:jc w:val="center"/>
              <w:rPr>
                <w:b/>
                <w:sz w:val="24"/>
              </w:rPr>
            </w:pPr>
            <w:r>
              <w:rPr>
                <w:b/>
                <w:color w:val="221F1F"/>
                <w:spacing w:val="-2"/>
                <w:sz w:val="24"/>
              </w:rPr>
              <w:t>Résultat d’apprentissage spécifique</w:t>
            </w:r>
          </w:p>
        </w:tc>
        <w:tc>
          <w:tcPr>
            <w:tcW w:w="3261" w:type="dxa"/>
            <w:shd w:val="clear" w:color="auto" w:fill="BEBEBE"/>
          </w:tcPr>
          <w:p>
            <w:pPr>
              <w:pStyle w:val="TableParagraph"/>
              <w:rPr>
                <w:sz w:val="24"/>
              </w:rPr>
            </w:pPr>
          </w:p>
          <w:p>
            <w:pPr>
              <w:pStyle w:val="TableParagraph"/>
              <w:ind w:left="9" w:right="1"/>
              <w:jc w:val="center"/>
              <w:rPr>
                <w:b/>
                <w:sz w:val="24"/>
              </w:rPr>
            </w:pPr>
            <w:r>
              <w:rPr>
                <w:b/>
                <w:color w:val="221F1F"/>
                <w:spacing w:val="-2"/>
                <w:sz w:val="24"/>
              </w:rPr>
              <w:t>Contenus</w:t>
            </w:r>
          </w:p>
        </w:tc>
        <w:tc>
          <w:tcPr>
            <w:tcW w:w="4394" w:type="dxa"/>
            <w:shd w:val="clear" w:color="auto" w:fill="BEBEBE"/>
          </w:tcPr>
          <w:p>
            <w:pPr>
              <w:pStyle w:val="TableParagraph"/>
              <w:rPr>
                <w:sz w:val="24"/>
              </w:rPr>
            </w:pPr>
          </w:p>
          <w:p>
            <w:pPr>
              <w:pStyle w:val="TableParagraph"/>
              <w:ind w:left="277"/>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3549" w:hRule="atLeast"/>
        </w:trPr>
        <w:tc>
          <w:tcPr>
            <w:tcW w:w="2690" w:type="dxa"/>
          </w:tcPr>
          <w:p>
            <w:pPr>
              <w:pStyle w:val="TableParagraph"/>
              <w:ind w:left="107" w:right="318"/>
              <w:rPr>
                <w:sz w:val="24"/>
              </w:rPr>
            </w:pPr>
            <w:r>
              <w:rPr>
                <w:color w:val="221F1F"/>
                <w:sz w:val="24"/>
              </w:rPr>
              <w:t>Reconnaître une pro-position et se servir de connecteurs</w:t>
            </w:r>
            <w:r>
              <w:rPr>
                <w:color w:val="221F1F"/>
                <w:spacing w:val="-15"/>
                <w:sz w:val="24"/>
              </w:rPr>
              <w:t> </w:t>
            </w:r>
            <w:r>
              <w:rPr>
                <w:color w:val="221F1F"/>
                <w:sz w:val="24"/>
              </w:rPr>
              <w:t>logiques</w:t>
            </w:r>
            <w:r>
              <w:rPr>
                <w:color w:val="221F1F"/>
                <w:spacing w:val="-15"/>
                <w:sz w:val="24"/>
              </w:rPr>
              <w:t> </w:t>
            </w:r>
            <w:r>
              <w:rPr>
                <w:color w:val="221F1F"/>
                <w:sz w:val="24"/>
              </w:rPr>
              <w:t>et des quantificateurs</w:t>
            </w:r>
          </w:p>
        </w:tc>
        <w:tc>
          <w:tcPr>
            <w:tcW w:w="3261" w:type="dxa"/>
          </w:tcPr>
          <w:p>
            <w:pPr>
              <w:pStyle w:val="TableParagraph"/>
              <w:numPr>
                <w:ilvl w:val="0"/>
                <w:numId w:val="376"/>
              </w:numPr>
              <w:tabs>
                <w:tab w:pos="276" w:val="left" w:leader="none"/>
              </w:tabs>
              <w:spacing w:line="240" w:lineRule="auto" w:before="16" w:after="0"/>
              <w:ind w:left="276" w:right="0" w:hanging="192"/>
              <w:jc w:val="left"/>
              <w:rPr>
                <w:b/>
                <w:sz w:val="24"/>
              </w:rPr>
            </w:pPr>
            <w:r>
              <w:rPr>
                <w:b/>
                <w:color w:val="221F1F"/>
                <w:spacing w:val="-2"/>
                <w:sz w:val="24"/>
              </w:rPr>
              <w:t>Logique</w:t>
            </w:r>
          </w:p>
          <w:p>
            <w:pPr>
              <w:pStyle w:val="TableParagraph"/>
              <w:numPr>
                <w:ilvl w:val="1"/>
                <w:numId w:val="376"/>
              </w:numPr>
              <w:tabs>
                <w:tab w:pos="427" w:val="left" w:leader="none"/>
              </w:tabs>
              <w:spacing w:line="240" w:lineRule="auto" w:before="2" w:after="0"/>
              <w:ind w:left="427" w:right="0" w:hanging="141"/>
              <w:jc w:val="left"/>
              <w:rPr>
                <w:sz w:val="24"/>
              </w:rPr>
            </w:pPr>
            <w:r>
              <w:rPr>
                <w:color w:val="221F1F"/>
                <w:sz w:val="24"/>
              </w:rPr>
              <w:t>Enoncé et </w:t>
            </w:r>
            <w:r>
              <w:rPr>
                <w:color w:val="221F1F"/>
                <w:spacing w:val="-2"/>
                <w:sz w:val="24"/>
              </w:rPr>
              <w:t>proposition</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25"/>
              <w:rPr>
                <w:sz w:val="24"/>
              </w:rPr>
            </w:pPr>
          </w:p>
          <w:p>
            <w:pPr>
              <w:pStyle w:val="TableParagraph"/>
              <w:numPr>
                <w:ilvl w:val="1"/>
                <w:numId w:val="376"/>
              </w:numPr>
              <w:tabs>
                <w:tab w:pos="427" w:val="left" w:leader="none"/>
                <w:tab w:pos="429" w:val="left" w:leader="none"/>
              </w:tabs>
              <w:spacing w:line="276" w:lineRule="auto" w:before="0" w:after="0"/>
              <w:ind w:left="429" w:right="273" w:hanging="143"/>
              <w:jc w:val="left"/>
              <w:rPr>
                <w:sz w:val="24"/>
              </w:rPr>
            </w:pPr>
            <w:r>
              <w:rPr>
                <w:color w:val="221F1F"/>
                <w:sz w:val="24"/>
              </w:rPr>
              <w:t>Connecteurs</w:t>
            </w:r>
            <w:r>
              <w:rPr>
                <w:color w:val="221F1F"/>
                <w:spacing w:val="-15"/>
                <w:sz w:val="24"/>
              </w:rPr>
              <w:t> </w:t>
            </w:r>
            <w:r>
              <w:rPr>
                <w:color w:val="221F1F"/>
                <w:sz w:val="24"/>
              </w:rPr>
              <w:t>logiques</w:t>
            </w:r>
            <w:r>
              <w:rPr>
                <w:color w:val="221F1F"/>
                <w:spacing w:val="-15"/>
                <w:sz w:val="24"/>
              </w:rPr>
              <w:t> </w:t>
            </w:r>
            <w:r>
              <w:rPr>
                <w:color w:val="221F1F"/>
                <w:sz w:val="24"/>
              </w:rPr>
              <w:t>«et» et «ou»</w:t>
            </w:r>
          </w:p>
        </w:tc>
        <w:tc>
          <w:tcPr>
            <w:tcW w:w="4394" w:type="dxa"/>
          </w:tcPr>
          <w:p>
            <w:pPr>
              <w:pStyle w:val="TableParagraph"/>
              <w:spacing w:before="13"/>
              <w:ind w:left="185"/>
              <w:rPr>
                <w:b/>
                <w:i/>
                <w:sz w:val="24"/>
              </w:rPr>
            </w:pPr>
            <w:r>
              <w:rPr>
                <w:b/>
                <w:i/>
                <w:color w:val="221F1F"/>
                <w:spacing w:val="-2"/>
                <w:sz w:val="24"/>
              </w:rPr>
              <w:t>Activités</w:t>
            </w:r>
          </w:p>
          <w:p>
            <w:pPr>
              <w:pStyle w:val="TableParagraph"/>
              <w:spacing w:before="3"/>
              <w:ind w:left="185"/>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377"/>
              </w:numPr>
              <w:tabs>
                <w:tab w:pos="189" w:val="left" w:leader="none"/>
              </w:tabs>
              <w:spacing w:line="240" w:lineRule="auto" w:before="2" w:after="0"/>
              <w:ind w:left="189" w:right="0" w:hanging="141"/>
              <w:jc w:val="left"/>
              <w:rPr>
                <w:sz w:val="24"/>
              </w:rPr>
            </w:pPr>
            <w:r>
              <w:rPr>
                <w:color w:val="221F1F"/>
                <w:sz w:val="24"/>
              </w:rPr>
              <w:t>reconnaitre</w:t>
            </w:r>
            <w:r>
              <w:rPr>
                <w:color w:val="221F1F"/>
                <w:spacing w:val="-5"/>
                <w:sz w:val="24"/>
              </w:rPr>
              <w:t> </w:t>
            </w:r>
            <w:r>
              <w:rPr>
                <w:color w:val="221F1F"/>
                <w:sz w:val="24"/>
              </w:rPr>
              <w:t>un énoncé et une </w:t>
            </w:r>
            <w:r>
              <w:rPr>
                <w:color w:val="221F1F"/>
                <w:spacing w:val="-2"/>
                <w:sz w:val="24"/>
              </w:rPr>
              <w:t>proposition</w:t>
            </w:r>
          </w:p>
          <w:p>
            <w:pPr>
              <w:pStyle w:val="TableParagraph"/>
              <w:numPr>
                <w:ilvl w:val="0"/>
                <w:numId w:val="377"/>
              </w:numPr>
              <w:tabs>
                <w:tab w:pos="189" w:val="left" w:leader="none"/>
                <w:tab w:pos="191" w:val="left" w:leader="none"/>
              </w:tabs>
              <w:spacing w:line="276" w:lineRule="auto" w:before="41" w:after="0"/>
              <w:ind w:left="191" w:right="233" w:hanging="143"/>
              <w:jc w:val="left"/>
              <w:rPr>
                <w:sz w:val="24"/>
              </w:rPr>
            </w:pPr>
            <w:r>
              <w:rPr>
                <w:color w:val="221F1F"/>
                <w:sz w:val="24"/>
              </w:rPr>
              <w:t>différencier</w:t>
            </w:r>
            <w:r>
              <w:rPr>
                <w:color w:val="221F1F"/>
                <w:spacing w:val="-10"/>
                <w:sz w:val="24"/>
              </w:rPr>
              <w:t> </w:t>
            </w:r>
            <w:r>
              <w:rPr>
                <w:color w:val="221F1F"/>
                <w:sz w:val="24"/>
              </w:rPr>
              <w:t>une</w:t>
            </w:r>
            <w:r>
              <w:rPr>
                <w:color w:val="221F1F"/>
                <w:spacing w:val="-9"/>
                <w:sz w:val="24"/>
              </w:rPr>
              <w:t> </w:t>
            </w:r>
            <w:r>
              <w:rPr>
                <w:color w:val="221F1F"/>
                <w:sz w:val="24"/>
              </w:rPr>
              <w:t>proposition</w:t>
            </w:r>
            <w:r>
              <w:rPr>
                <w:color w:val="221F1F"/>
                <w:spacing w:val="-9"/>
                <w:sz w:val="24"/>
              </w:rPr>
              <w:t> </w:t>
            </w:r>
            <w:r>
              <w:rPr>
                <w:color w:val="221F1F"/>
                <w:sz w:val="24"/>
              </w:rPr>
              <w:t>logique</w:t>
            </w:r>
            <w:r>
              <w:rPr>
                <w:color w:val="221F1F"/>
                <w:spacing w:val="-11"/>
                <w:sz w:val="24"/>
              </w:rPr>
              <w:t> </w:t>
            </w:r>
            <w:r>
              <w:rPr>
                <w:color w:val="221F1F"/>
                <w:sz w:val="24"/>
              </w:rPr>
              <w:t>d’un simple énoncé</w:t>
            </w:r>
          </w:p>
          <w:p>
            <w:pPr>
              <w:pStyle w:val="TableParagraph"/>
              <w:numPr>
                <w:ilvl w:val="0"/>
                <w:numId w:val="377"/>
              </w:numPr>
              <w:tabs>
                <w:tab w:pos="189" w:val="left" w:leader="none"/>
                <w:tab w:pos="191" w:val="left" w:leader="none"/>
              </w:tabs>
              <w:spacing w:line="276" w:lineRule="auto" w:before="0" w:after="0"/>
              <w:ind w:left="191" w:right="398" w:hanging="143"/>
              <w:jc w:val="left"/>
              <w:rPr>
                <w:sz w:val="24"/>
              </w:rPr>
            </w:pPr>
            <w:r>
              <w:rPr>
                <w:color w:val="221F1F"/>
                <w:sz w:val="24"/>
              </w:rPr>
              <w:t>identifier</w:t>
            </w:r>
            <w:r>
              <w:rPr>
                <w:color w:val="221F1F"/>
                <w:spacing w:val="-7"/>
                <w:sz w:val="24"/>
              </w:rPr>
              <w:t> </w:t>
            </w:r>
            <w:r>
              <w:rPr>
                <w:color w:val="221F1F"/>
                <w:sz w:val="24"/>
              </w:rPr>
              <w:t>dans</w:t>
            </w:r>
            <w:r>
              <w:rPr>
                <w:color w:val="221F1F"/>
                <w:spacing w:val="-7"/>
                <w:sz w:val="24"/>
              </w:rPr>
              <w:t> </w:t>
            </w:r>
            <w:r>
              <w:rPr>
                <w:color w:val="221F1F"/>
                <w:sz w:val="24"/>
              </w:rPr>
              <w:t>une</w:t>
            </w:r>
            <w:r>
              <w:rPr>
                <w:color w:val="221F1F"/>
                <w:spacing w:val="-7"/>
                <w:sz w:val="24"/>
              </w:rPr>
              <w:t> </w:t>
            </w:r>
            <w:r>
              <w:rPr>
                <w:color w:val="221F1F"/>
                <w:sz w:val="24"/>
              </w:rPr>
              <w:t>série</w:t>
            </w:r>
            <w:r>
              <w:rPr>
                <w:color w:val="221F1F"/>
                <w:spacing w:val="-7"/>
                <w:sz w:val="24"/>
              </w:rPr>
              <w:t> </w:t>
            </w:r>
            <w:r>
              <w:rPr>
                <w:color w:val="221F1F"/>
                <w:sz w:val="24"/>
              </w:rPr>
              <w:t>d’énoncés</w:t>
            </w:r>
            <w:r>
              <w:rPr>
                <w:color w:val="221F1F"/>
                <w:spacing w:val="-8"/>
                <w:sz w:val="24"/>
              </w:rPr>
              <w:t> </w:t>
            </w:r>
            <w:r>
              <w:rPr>
                <w:color w:val="221F1F"/>
                <w:sz w:val="24"/>
              </w:rPr>
              <w:t>s’ils sont de proposition ou pas</w:t>
            </w:r>
          </w:p>
          <w:p>
            <w:pPr>
              <w:pStyle w:val="TableParagraph"/>
              <w:numPr>
                <w:ilvl w:val="0"/>
                <w:numId w:val="377"/>
              </w:numPr>
              <w:tabs>
                <w:tab w:pos="189" w:val="left" w:leader="none"/>
                <w:tab w:pos="191" w:val="left" w:leader="none"/>
              </w:tabs>
              <w:spacing w:line="276" w:lineRule="auto" w:before="0" w:after="0"/>
              <w:ind w:left="191" w:right="653" w:hanging="143"/>
              <w:jc w:val="left"/>
              <w:rPr>
                <w:sz w:val="24"/>
              </w:rPr>
            </w:pPr>
            <w:r>
              <w:rPr>
                <w:color w:val="221F1F"/>
                <w:sz w:val="24"/>
              </w:rPr>
              <w:t>identifier</w:t>
            </w:r>
            <w:r>
              <w:rPr>
                <w:color w:val="221F1F"/>
                <w:spacing w:val="-7"/>
                <w:sz w:val="24"/>
              </w:rPr>
              <w:t> </w:t>
            </w:r>
            <w:r>
              <w:rPr>
                <w:color w:val="221F1F"/>
                <w:sz w:val="24"/>
              </w:rPr>
              <w:t>la</w:t>
            </w:r>
            <w:r>
              <w:rPr>
                <w:color w:val="221F1F"/>
                <w:spacing w:val="-8"/>
                <w:sz w:val="24"/>
              </w:rPr>
              <w:t> </w:t>
            </w:r>
            <w:r>
              <w:rPr>
                <w:color w:val="221F1F"/>
                <w:sz w:val="24"/>
              </w:rPr>
              <w:t>différence</w:t>
            </w:r>
            <w:r>
              <w:rPr>
                <w:color w:val="221F1F"/>
                <w:spacing w:val="-7"/>
                <w:sz w:val="24"/>
              </w:rPr>
              <w:t> </w:t>
            </w:r>
            <w:r>
              <w:rPr>
                <w:color w:val="221F1F"/>
                <w:sz w:val="24"/>
              </w:rPr>
              <w:t>entre</w:t>
            </w:r>
            <w:r>
              <w:rPr>
                <w:color w:val="221F1F"/>
                <w:spacing w:val="-8"/>
                <w:sz w:val="24"/>
              </w:rPr>
              <w:t> </w:t>
            </w:r>
            <w:r>
              <w:rPr>
                <w:color w:val="221F1F"/>
                <w:sz w:val="24"/>
              </w:rPr>
              <w:t>les</w:t>
            </w:r>
            <w:r>
              <w:rPr>
                <w:color w:val="221F1F"/>
                <w:spacing w:val="-7"/>
                <w:sz w:val="24"/>
              </w:rPr>
              <w:t> </w:t>
            </w:r>
            <w:r>
              <w:rPr>
                <w:color w:val="221F1F"/>
                <w:sz w:val="24"/>
              </w:rPr>
              <w:t>deux connecteurs</w:t>
            </w:r>
            <w:r>
              <w:rPr>
                <w:color w:val="221F1F"/>
                <w:spacing w:val="-2"/>
                <w:sz w:val="24"/>
              </w:rPr>
              <w:t> </w:t>
            </w:r>
            <w:r>
              <w:rPr>
                <w:color w:val="221F1F"/>
                <w:sz w:val="24"/>
              </w:rPr>
              <w:t>logiques</w:t>
            </w:r>
            <w:r>
              <w:rPr>
                <w:color w:val="221F1F"/>
                <w:spacing w:val="-1"/>
                <w:sz w:val="24"/>
              </w:rPr>
              <w:t> </w:t>
            </w:r>
            <w:r>
              <w:rPr>
                <w:color w:val="221F1F"/>
                <w:sz w:val="24"/>
              </w:rPr>
              <w:t>«</w:t>
            </w:r>
            <w:r>
              <w:rPr>
                <w:color w:val="221F1F"/>
                <w:spacing w:val="-1"/>
                <w:sz w:val="24"/>
              </w:rPr>
              <w:t> </w:t>
            </w:r>
            <w:r>
              <w:rPr>
                <w:color w:val="221F1F"/>
                <w:sz w:val="24"/>
              </w:rPr>
              <w:t>et</w:t>
            </w:r>
            <w:r>
              <w:rPr>
                <w:color w:val="221F1F"/>
                <w:spacing w:val="-2"/>
                <w:sz w:val="24"/>
              </w:rPr>
              <w:t> </w:t>
            </w:r>
            <w:r>
              <w:rPr>
                <w:color w:val="221F1F"/>
                <w:sz w:val="24"/>
              </w:rPr>
              <w:t>»</w:t>
            </w:r>
            <w:r>
              <w:rPr>
                <w:color w:val="221F1F"/>
                <w:spacing w:val="-1"/>
                <w:sz w:val="24"/>
              </w:rPr>
              <w:t> </w:t>
            </w:r>
            <w:r>
              <w:rPr>
                <w:color w:val="221F1F"/>
                <w:sz w:val="24"/>
              </w:rPr>
              <w:t>et</w:t>
            </w:r>
            <w:r>
              <w:rPr>
                <w:color w:val="221F1F"/>
                <w:spacing w:val="-1"/>
                <w:sz w:val="24"/>
              </w:rPr>
              <w:t> </w:t>
            </w:r>
            <w:r>
              <w:rPr>
                <w:color w:val="221F1F"/>
                <w:sz w:val="24"/>
              </w:rPr>
              <w:t>«</w:t>
            </w:r>
            <w:r>
              <w:rPr>
                <w:color w:val="221F1F"/>
                <w:spacing w:val="-1"/>
                <w:sz w:val="24"/>
              </w:rPr>
              <w:t> </w:t>
            </w:r>
            <w:r>
              <w:rPr>
                <w:color w:val="221F1F"/>
                <w:sz w:val="24"/>
              </w:rPr>
              <w:t>ou</w:t>
            </w:r>
            <w:r>
              <w:rPr>
                <w:color w:val="221F1F"/>
                <w:spacing w:val="-1"/>
                <w:sz w:val="24"/>
              </w:rPr>
              <w:t> </w:t>
            </w:r>
            <w:r>
              <w:rPr>
                <w:color w:val="221F1F"/>
                <w:sz w:val="24"/>
              </w:rPr>
              <w:t>»</w:t>
            </w:r>
          </w:p>
          <w:p>
            <w:pPr>
              <w:pStyle w:val="TableParagraph"/>
              <w:numPr>
                <w:ilvl w:val="0"/>
                <w:numId w:val="377"/>
              </w:numPr>
              <w:tabs>
                <w:tab w:pos="189" w:val="left" w:leader="none"/>
                <w:tab w:pos="191" w:val="left" w:leader="none"/>
              </w:tabs>
              <w:spacing w:line="276" w:lineRule="auto" w:before="0" w:after="0"/>
              <w:ind w:left="191" w:right="366" w:hanging="143"/>
              <w:jc w:val="left"/>
              <w:rPr>
                <w:sz w:val="24"/>
              </w:rPr>
            </w:pPr>
            <w:r>
              <w:rPr>
                <w:color w:val="221F1F"/>
                <w:sz w:val="24"/>
              </w:rPr>
              <w:t>transformer</w:t>
            </w:r>
            <w:r>
              <w:rPr>
                <w:color w:val="221F1F"/>
                <w:spacing w:val="-9"/>
                <w:sz w:val="24"/>
              </w:rPr>
              <w:t> </w:t>
            </w:r>
            <w:r>
              <w:rPr>
                <w:color w:val="221F1F"/>
                <w:sz w:val="24"/>
              </w:rPr>
              <w:t>des</w:t>
            </w:r>
            <w:r>
              <w:rPr>
                <w:color w:val="221F1F"/>
                <w:spacing w:val="-9"/>
                <w:sz w:val="24"/>
              </w:rPr>
              <w:t> </w:t>
            </w:r>
            <w:r>
              <w:rPr>
                <w:color w:val="221F1F"/>
                <w:sz w:val="24"/>
              </w:rPr>
              <w:t>propositions</w:t>
            </w:r>
            <w:r>
              <w:rPr>
                <w:color w:val="221F1F"/>
                <w:spacing w:val="-9"/>
                <w:sz w:val="24"/>
              </w:rPr>
              <w:t> </w:t>
            </w:r>
            <w:r>
              <w:rPr>
                <w:color w:val="221F1F"/>
                <w:sz w:val="24"/>
              </w:rPr>
              <w:t>simples</w:t>
            </w:r>
            <w:r>
              <w:rPr>
                <w:color w:val="221F1F"/>
                <w:spacing w:val="-11"/>
                <w:sz w:val="24"/>
              </w:rPr>
              <w:t> </w:t>
            </w:r>
            <w:r>
              <w:rPr>
                <w:color w:val="221F1F"/>
                <w:sz w:val="24"/>
              </w:rPr>
              <w:t>en propositions composées</w:t>
            </w:r>
          </w:p>
        </w:tc>
      </w:tr>
    </w:tbl>
    <w:p>
      <w:pPr>
        <w:pStyle w:val="TableParagraph"/>
        <w:spacing w:after="0" w:line="276" w:lineRule="auto"/>
        <w:jc w:val="left"/>
        <w:rPr>
          <w:sz w:val="24"/>
        </w:rPr>
        <w:sectPr>
          <w:type w:val="continuous"/>
          <w:pgSz w:w="11910" w:h="16840"/>
          <w:pgMar w:header="0" w:footer="460" w:top="800" w:bottom="660" w:left="425" w:right="283"/>
        </w:sect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0"/>
        <w:gridCol w:w="3261"/>
        <w:gridCol w:w="4394"/>
      </w:tblGrid>
      <w:tr>
        <w:trPr>
          <w:trHeight w:val="5894" w:hRule="atLeast"/>
        </w:trPr>
        <w:tc>
          <w:tcPr>
            <w:tcW w:w="2690" w:type="dxa"/>
          </w:tcPr>
          <w:p>
            <w:pPr>
              <w:pStyle w:val="TableParagraph"/>
              <w:rPr>
                <w:sz w:val="24"/>
              </w:rPr>
            </w:pPr>
          </w:p>
        </w:tc>
        <w:tc>
          <w:tcPr>
            <w:tcW w:w="3261" w:type="dxa"/>
          </w:tcPr>
          <w:p>
            <w:pPr>
              <w:pStyle w:val="TableParagraph"/>
              <w:rPr>
                <w:sz w:val="24"/>
              </w:rPr>
            </w:pPr>
          </w:p>
          <w:p>
            <w:pPr>
              <w:pStyle w:val="TableParagraph"/>
              <w:rPr>
                <w:sz w:val="24"/>
              </w:rPr>
            </w:pPr>
          </w:p>
          <w:p>
            <w:pPr>
              <w:pStyle w:val="TableParagraph"/>
              <w:spacing w:before="37"/>
              <w:rPr>
                <w:sz w:val="24"/>
              </w:rPr>
            </w:pPr>
          </w:p>
          <w:p>
            <w:pPr>
              <w:pStyle w:val="TableParagraph"/>
              <w:numPr>
                <w:ilvl w:val="0"/>
                <w:numId w:val="378"/>
              </w:numPr>
              <w:tabs>
                <w:tab w:pos="427" w:val="left" w:leader="none"/>
                <w:tab w:pos="429" w:val="left" w:leader="none"/>
              </w:tabs>
              <w:spacing w:line="276" w:lineRule="auto" w:before="0" w:after="0"/>
              <w:ind w:left="429" w:right="607" w:hanging="143"/>
              <w:jc w:val="left"/>
              <w:rPr>
                <w:sz w:val="24"/>
              </w:rPr>
            </w:pPr>
            <w:r>
              <w:rPr>
                <w:color w:val="221F1F"/>
                <w:sz w:val="24"/>
              </w:rPr>
              <w:t>Implication</w:t>
            </w:r>
            <w:r>
              <w:rPr>
                <w:color w:val="221F1F"/>
                <w:spacing w:val="-15"/>
                <w:sz w:val="24"/>
              </w:rPr>
              <w:t> </w:t>
            </w:r>
            <w:r>
              <w:rPr>
                <w:color w:val="221F1F"/>
                <w:sz w:val="24"/>
              </w:rPr>
              <w:t>logiques</w:t>
            </w:r>
            <w:r>
              <w:rPr>
                <w:color w:val="221F1F"/>
                <w:spacing w:val="-15"/>
                <w:sz w:val="24"/>
              </w:rPr>
              <w:t> </w:t>
            </w:r>
            <w:r>
              <w:rPr>
                <w:color w:val="221F1F"/>
                <w:sz w:val="24"/>
              </w:rPr>
              <w:t>et équivalences logiques</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83"/>
              <w:rPr>
                <w:sz w:val="24"/>
              </w:rPr>
            </w:pPr>
          </w:p>
          <w:p>
            <w:pPr>
              <w:pStyle w:val="TableParagraph"/>
              <w:numPr>
                <w:ilvl w:val="0"/>
                <w:numId w:val="378"/>
              </w:numPr>
              <w:tabs>
                <w:tab w:pos="427" w:val="left" w:leader="none"/>
              </w:tabs>
              <w:spacing w:line="240" w:lineRule="auto" w:before="1" w:after="0"/>
              <w:ind w:left="427" w:right="0" w:hanging="141"/>
              <w:jc w:val="left"/>
              <w:rPr>
                <w:sz w:val="24"/>
              </w:rPr>
            </w:pPr>
            <w:r>
              <w:rPr>
                <w:color w:val="221F1F"/>
                <w:sz w:val="24"/>
              </w:rPr>
              <w:t>Quantificateurs</w:t>
            </w:r>
            <w:r>
              <w:rPr>
                <w:color w:val="221F1F"/>
                <w:spacing w:val="-2"/>
                <w:sz w:val="24"/>
              </w:rPr>
              <w:t> logiques</w:t>
            </w:r>
          </w:p>
        </w:tc>
        <w:tc>
          <w:tcPr>
            <w:tcW w:w="4394" w:type="dxa"/>
          </w:tcPr>
          <w:p>
            <w:pPr>
              <w:pStyle w:val="TableParagraph"/>
              <w:numPr>
                <w:ilvl w:val="0"/>
                <w:numId w:val="379"/>
              </w:numPr>
              <w:tabs>
                <w:tab w:pos="189" w:val="left" w:leader="none"/>
                <w:tab w:pos="191" w:val="left" w:leader="none"/>
              </w:tabs>
              <w:spacing w:line="276" w:lineRule="auto" w:before="1" w:after="0"/>
              <w:ind w:left="191" w:right="105" w:hanging="143"/>
              <w:jc w:val="left"/>
              <w:rPr>
                <w:sz w:val="24"/>
              </w:rPr>
            </w:pPr>
            <w:r>
              <w:rPr>
                <w:color w:val="221F1F"/>
                <w:sz w:val="24"/>
              </w:rPr>
              <w:t>illustrer</w:t>
            </w:r>
            <w:r>
              <w:rPr>
                <w:color w:val="221F1F"/>
                <w:spacing w:val="-6"/>
                <w:sz w:val="24"/>
              </w:rPr>
              <w:t> </w:t>
            </w:r>
            <w:r>
              <w:rPr>
                <w:color w:val="221F1F"/>
                <w:sz w:val="24"/>
              </w:rPr>
              <w:t>la</w:t>
            </w:r>
            <w:r>
              <w:rPr>
                <w:color w:val="221F1F"/>
                <w:spacing w:val="-6"/>
                <w:sz w:val="24"/>
              </w:rPr>
              <w:t> </w:t>
            </w:r>
            <w:r>
              <w:rPr>
                <w:color w:val="221F1F"/>
                <w:sz w:val="24"/>
              </w:rPr>
              <w:t>signification</w:t>
            </w:r>
            <w:r>
              <w:rPr>
                <w:color w:val="221F1F"/>
                <w:spacing w:val="-6"/>
                <w:sz w:val="24"/>
              </w:rPr>
              <w:t> </w:t>
            </w:r>
            <w:r>
              <w:rPr>
                <w:color w:val="221F1F"/>
                <w:sz w:val="24"/>
              </w:rPr>
              <w:t>de</w:t>
            </w:r>
            <w:r>
              <w:rPr>
                <w:color w:val="221F1F"/>
                <w:spacing w:val="-6"/>
                <w:sz w:val="24"/>
              </w:rPr>
              <w:t> </w:t>
            </w:r>
            <w:r>
              <w:rPr>
                <w:color w:val="221F1F"/>
                <w:sz w:val="24"/>
              </w:rPr>
              <w:t>«</w:t>
            </w:r>
            <w:r>
              <w:rPr>
                <w:color w:val="221F1F"/>
                <w:spacing w:val="-5"/>
                <w:sz w:val="24"/>
              </w:rPr>
              <w:t> </w:t>
            </w:r>
            <w:r>
              <w:rPr>
                <w:color w:val="221F1F"/>
                <w:sz w:val="24"/>
              </w:rPr>
              <w:t>Si…alors</w:t>
            </w:r>
            <w:r>
              <w:rPr>
                <w:color w:val="221F1F"/>
                <w:spacing w:val="-7"/>
                <w:sz w:val="24"/>
              </w:rPr>
              <w:t> </w:t>
            </w:r>
            <w:r>
              <w:rPr>
                <w:color w:val="221F1F"/>
                <w:sz w:val="24"/>
              </w:rPr>
              <w:t>»</w:t>
            </w:r>
            <w:r>
              <w:rPr>
                <w:color w:val="221F1F"/>
                <w:spacing w:val="-6"/>
                <w:sz w:val="24"/>
              </w:rPr>
              <w:t> </w:t>
            </w:r>
            <w:r>
              <w:rPr>
                <w:color w:val="221F1F"/>
                <w:sz w:val="24"/>
              </w:rPr>
              <w:t>et les notions d’équivalence logique</w:t>
            </w:r>
          </w:p>
          <w:p>
            <w:pPr>
              <w:pStyle w:val="TableParagraph"/>
              <w:numPr>
                <w:ilvl w:val="0"/>
                <w:numId w:val="379"/>
              </w:numPr>
              <w:tabs>
                <w:tab w:pos="189" w:val="left" w:leader="none"/>
                <w:tab w:pos="191" w:val="left" w:leader="none"/>
              </w:tabs>
              <w:spacing w:line="276" w:lineRule="auto" w:before="0" w:after="0"/>
              <w:ind w:left="191" w:right="98" w:hanging="143"/>
              <w:jc w:val="left"/>
              <w:rPr>
                <w:sz w:val="24"/>
              </w:rPr>
            </w:pPr>
            <w:r>
              <w:rPr>
                <w:color w:val="221F1F"/>
                <w:sz w:val="24"/>
              </w:rPr>
              <w:t>dresser</w:t>
            </w:r>
            <w:r>
              <w:rPr>
                <w:color w:val="221F1F"/>
                <w:spacing w:val="-6"/>
                <w:sz w:val="24"/>
              </w:rPr>
              <w:t> </w:t>
            </w:r>
            <w:r>
              <w:rPr>
                <w:color w:val="221F1F"/>
                <w:sz w:val="24"/>
              </w:rPr>
              <w:t>la</w:t>
            </w:r>
            <w:r>
              <w:rPr>
                <w:color w:val="221F1F"/>
                <w:spacing w:val="-6"/>
                <w:sz w:val="24"/>
              </w:rPr>
              <w:t> </w:t>
            </w:r>
            <w:r>
              <w:rPr>
                <w:color w:val="221F1F"/>
                <w:sz w:val="24"/>
              </w:rPr>
              <w:t>table</w:t>
            </w:r>
            <w:r>
              <w:rPr>
                <w:color w:val="221F1F"/>
                <w:spacing w:val="-6"/>
                <w:sz w:val="24"/>
              </w:rPr>
              <w:t> </w:t>
            </w:r>
            <w:r>
              <w:rPr>
                <w:color w:val="221F1F"/>
                <w:sz w:val="24"/>
              </w:rPr>
              <w:t>de</w:t>
            </w:r>
            <w:r>
              <w:rPr>
                <w:color w:val="221F1F"/>
                <w:spacing w:val="-6"/>
                <w:sz w:val="24"/>
              </w:rPr>
              <w:t> </w:t>
            </w:r>
            <w:r>
              <w:rPr>
                <w:color w:val="221F1F"/>
                <w:sz w:val="24"/>
              </w:rPr>
              <w:t>vérité</w:t>
            </w:r>
            <w:r>
              <w:rPr>
                <w:color w:val="221F1F"/>
                <w:spacing w:val="-8"/>
                <w:sz w:val="24"/>
              </w:rPr>
              <w:t> </w:t>
            </w:r>
            <w:r>
              <w:rPr>
                <w:color w:val="221F1F"/>
                <w:sz w:val="24"/>
              </w:rPr>
              <w:t>d’une</w:t>
            </w:r>
            <w:r>
              <w:rPr>
                <w:color w:val="221F1F"/>
                <w:spacing w:val="-6"/>
                <w:sz w:val="24"/>
              </w:rPr>
              <w:t> </w:t>
            </w:r>
            <w:r>
              <w:rPr>
                <w:color w:val="221F1F"/>
                <w:sz w:val="24"/>
              </w:rPr>
              <w:t>proposition contenant les connecteurs logiques,</w:t>
            </w:r>
          </w:p>
          <w:p>
            <w:pPr>
              <w:pStyle w:val="TableParagraph"/>
              <w:spacing w:line="276" w:lineRule="auto"/>
              <w:ind w:left="191" w:right="174"/>
              <w:rPr>
                <w:sz w:val="24"/>
              </w:rPr>
            </w:pPr>
            <w:r>
              <w:rPr>
                <w:color w:val="221F1F"/>
                <w:sz w:val="24"/>
              </w:rPr>
              <w:t>l’implication</w:t>
            </w:r>
            <w:r>
              <w:rPr>
                <w:color w:val="221F1F"/>
                <w:spacing w:val="-15"/>
                <w:sz w:val="24"/>
              </w:rPr>
              <w:t> </w:t>
            </w:r>
            <w:r>
              <w:rPr>
                <w:color w:val="221F1F"/>
                <w:sz w:val="24"/>
              </w:rPr>
              <w:t>logique,</w:t>
            </w:r>
            <w:r>
              <w:rPr>
                <w:color w:val="221F1F"/>
                <w:spacing w:val="-15"/>
                <w:sz w:val="24"/>
              </w:rPr>
              <w:t> </w:t>
            </w:r>
            <w:r>
              <w:rPr>
                <w:color w:val="221F1F"/>
                <w:sz w:val="24"/>
              </w:rPr>
              <w:t>l’équivalence </w:t>
            </w:r>
            <w:r>
              <w:rPr>
                <w:color w:val="221F1F"/>
                <w:spacing w:val="-2"/>
                <w:sz w:val="24"/>
              </w:rPr>
              <w:t>logique</w:t>
            </w:r>
          </w:p>
          <w:p>
            <w:pPr>
              <w:pStyle w:val="TableParagraph"/>
              <w:numPr>
                <w:ilvl w:val="0"/>
                <w:numId w:val="379"/>
              </w:numPr>
              <w:tabs>
                <w:tab w:pos="189" w:val="left" w:leader="none"/>
                <w:tab w:pos="191" w:val="left" w:leader="none"/>
              </w:tabs>
              <w:spacing w:line="276" w:lineRule="auto" w:before="1" w:after="0"/>
              <w:ind w:left="191" w:right="105" w:hanging="143"/>
              <w:jc w:val="left"/>
              <w:rPr>
                <w:sz w:val="24"/>
              </w:rPr>
            </w:pPr>
            <w:r>
              <w:rPr>
                <w:color w:val="221F1F"/>
                <w:sz w:val="24"/>
              </w:rPr>
              <w:t>identifier</w:t>
            </w:r>
            <w:r>
              <w:rPr>
                <w:color w:val="221F1F"/>
                <w:spacing w:val="-7"/>
                <w:sz w:val="24"/>
              </w:rPr>
              <w:t> </w:t>
            </w:r>
            <w:r>
              <w:rPr>
                <w:color w:val="221F1F"/>
                <w:sz w:val="24"/>
              </w:rPr>
              <w:t>les</w:t>
            </w:r>
            <w:r>
              <w:rPr>
                <w:color w:val="221F1F"/>
                <w:spacing w:val="-8"/>
                <w:sz w:val="24"/>
              </w:rPr>
              <w:t> </w:t>
            </w:r>
            <w:r>
              <w:rPr>
                <w:color w:val="221F1F"/>
                <w:sz w:val="24"/>
              </w:rPr>
              <w:t>symboles</w:t>
            </w:r>
            <w:r>
              <w:rPr>
                <w:color w:val="221F1F"/>
                <w:spacing w:val="-8"/>
                <w:sz w:val="24"/>
              </w:rPr>
              <w:t> </w:t>
            </w:r>
            <w:r>
              <w:rPr>
                <w:color w:val="221F1F"/>
                <w:sz w:val="24"/>
              </w:rPr>
              <w:t>et</w:t>
            </w:r>
            <w:r>
              <w:rPr>
                <w:color w:val="221F1F"/>
                <w:spacing w:val="-7"/>
                <w:sz w:val="24"/>
              </w:rPr>
              <w:t> </w:t>
            </w:r>
            <w:r>
              <w:rPr>
                <w:color w:val="221F1F"/>
                <w:sz w:val="24"/>
              </w:rPr>
              <w:t>les</w:t>
            </w:r>
            <w:r>
              <w:rPr>
                <w:color w:val="221F1F"/>
                <w:spacing w:val="-7"/>
                <w:sz w:val="24"/>
              </w:rPr>
              <w:t> </w:t>
            </w:r>
            <w:r>
              <w:rPr>
                <w:color w:val="221F1F"/>
                <w:sz w:val="24"/>
              </w:rPr>
              <w:t>significations de quantificateurs logiques</w:t>
            </w:r>
          </w:p>
          <w:p>
            <w:pPr>
              <w:pStyle w:val="TableParagraph"/>
              <w:numPr>
                <w:ilvl w:val="0"/>
                <w:numId w:val="379"/>
              </w:numPr>
              <w:tabs>
                <w:tab w:pos="189" w:val="left" w:leader="none"/>
                <w:tab w:pos="191" w:val="left" w:leader="none"/>
              </w:tabs>
              <w:spacing w:line="276" w:lineRule="auto" w:before="0" w:after="0"/>
              <w:ind w:left="191" w:right="806" w:hanging="143"/>
              <w:jc w:val="left"/>
              <w:rPr>
                <w:sz w:val="24"/>
              </w:rPr>
            </w:pPr>
            <w:r>
              <w:rPr>
                <w:color w:val="221F1F"/>
                <w:sz w:val="24"/>
              </w:rPr>
              <w:t>transformer</w:t>
            </w:r>
            <w:r>
              <w:rPr>
                <w:color w:val="221F1F"/>
                <w:spacing w:val="-9"/>
                <w:sz w:val="24"/>
              </w:rPr>
              <w:t> </w:t>
            </w:r>
            <w:r>
              <w:rPr>
                <w:color w:val="221F1F"/>
                <w:sz w:val="24"/>
              </w:rPr>
              <w:t>de</w:t>
            </w:r>
            <w:r>
              <w:rPr>
                <w:color w:val="221F1F"/>
                <w:spacing w:val="-9"/>
                <w:sz w:val="24"/>
              </w:rPr>
              <w:t> </w:t>
            </w:r>
            <w:r>
              <w:rPr>
                <w:color w:val="221F1F"/>
                <w:sz w:val="24"/>
              </w:rPr>
              <w:t>phrases</w:t>
            </w:r>
            <w:r>
              <w:rPr>
                <w:color w:val="221F1F"/>
                <w:spacing w:val="-10"/>
                <w:sz w:val="24"/>
              </w:rPr>
              <w:t> </w:t>
            </w:r>
            <w:r>
              <w:rPr>
                <w:color w:val="221F1F"/>
                <w:sz w:val="24"/>
              </w:rPr>
              <w:t>en</w:t>
            </w:r>
            <w:r>
              <w:rPr>
                <w:color w:val="221F1F"/>
                <w:spacing w:val="-9"/>
                <w:sz w:val="24"/>
              </w:rPr>
              <w:t> </w:t>
            </w:r>
            <w:r>
              <w:rPr>
                <w:color w:val="221F1F"/>
                <w:sz w:val="24"/>
              </w:rPr>
              <w:t>formules </w:t>
            </w:r>
            <w:r>
              <w:rPr>
                <w:color w:val="221F1F"/>
                <w:spacing w:val="-2"/>
                <w:sz w:val="24"/>
              </w:rPr>
              <w:t>logiques</w:t>
            </w:r>
          </w:p>
          <w:p>
            <w:pPr>
              <w:pStyle w:val="TableParagraph"/>
              <w:spacing w:before="131"/>
              <w:ind w:left="185"/>
              <w:rPr>
                <w:b/>
                <w:i/>
                <w:sz w:val="24"/>
              </w:rPr>
            </w:pPr>
            <w:r>
              <w:rPr>
                <w:b/>
                <w:i/>
                <w:color w:val="221F1F"/>
                <w:spacing w:val="-2"/>
                <w:sz w:val="24"/>
              </w:rPr>
              <w:t>Stratégies</w:t>
            </w:r>
          </w:p>
          <w:p>
            <w:pPr>
              <w:pStyle w:val="TableParagraph"/>
              <w:numPr>
                <w:ilvl w:val="0"/>
                <w:numId w:val="379"/>
              </w:numPr>
              <w:tabs>
                <w:tab w:pos="189" w:val="left" w:leader="none"/>
              </w:tabs>
              <w:spacing w:line="240" w:lineRule="auto" w:before="0" w:after="0"/>
              <w:ind w:left="189" w:right="0" w:hanging="141"/>
              <w:jc w:val="left"/>
              <w:rPr>
                <w:sz w:val="24"/>
              </w:rPr>
            </w:pPr>
            <w:r>
              <w:rPr>
                <w:color w:val="221F1F"/>
                <w:sz w:val="24"/>
              </w:rPr>
              <w:t>Travail de </w:t>
            </w:r>
            <w:r>
              <w:rPr>
                <w:color w:val="221F1F"/>
                <w:spacing w:val="-2"/>
                <w:sz w:val="24"/>
              </w:rPr>
              <w:t>groupe</w:t>
            </w:r>
          </w:p>
          <w:p>
            <w:pPr>
              <w:pStyle w:val="TableParagraph"/>
              <w:numPr>
                <w:ilvl w:val="0"/>
                <w:numId w:val="379"/>
              </w:numPr>
              <w:tabs>
                <w:tab w:pos="189" w:val="left" w:leader="none"/>
              </w:tabs>
              <w:spacing w:line="240" w:lineRule="auto" w:before="42" w:after="0"/>
              <w:ind w:left="189" w:right="0" w:hanging="141"/>
              <w:jc w:val="left"/>
              <w:rPr>
                <w:sz w:val="24"/>
              </w:rPr>
            </w:pPr>
            <w:r>
              <w:rPr>
                <w:color w:val="221F1F"/>
                <w:spacing w:val="-2"/>
                <w:sz w:val="24"/>
              </w:rPr>
              <w:t>Question/réponse</w:t>
            </w:r>
          </w:p>
          <w:p>
            <w:pPr>
              <w:pStyle w:val="TableParagraph"/>
              <w:numPr>
                <w:ilvl w:val="0"/>
                <w:numId w:val="379"/>
              </w:numPr>
              <w:tabs>
                <w:tab w:pos="189" w:val="left" w:leader="none"/>
              </w:tabs>
              <w:spacing w:line="240" w:lineRule="auto" w:before="40" w:after="0"/>
              <w:ind w:left="189" w:right="0" w:hanging="141"/>
              <w:jc w:val="left"/>
              <w:rPr>
                <w:sz w:val="24"/>
              </w:rPr>
            </w:pPr>
            <w:r>
              <w:rPr>
                <w:color w:val="221F1F"/>
                <w:sz w:val="24"/>
              </w:rPr>
              <w:t>Jeux de </w:t>
            </w:r>
            <w:r>
              <w:rPr>
                <w:color w:val="221F1F"/>
                <w:spacing w:val="-4"/>
                <w:sz w:val="24"/>
              </w:rPr>
              <w:t>rôle</w:t>
            </w:r>
          </w:p>
          <w:p>
            <w:pPr>
              <w:pStyle w:val="TableParagraph"/>
              <w:spacing w:before="174"/>
              <w:ind w:left="185"/>
              <w:rPr>
                <w:b/>
                <w:i/>
                <w:sz w:val="24"/>
              </w:rPr>
            </w:pPr>
            <w:r>
              <w:rPr>
                <w:b/>
                <w:i/>
                <w:color w:val="221F1F"/>
                <w:spacing w:val="-2"/>
                <w:sz w:val="24"/>
              </w:rPr>
              <w:t>Supports</w:t>
            </w:r>
          </w:p>
          <w:p>
            <w:pPr>
              <w:pStyle w:val="TableParagraph"/>
              <w:numPr>
                <w:ilvl w:val="0"/>
                <w:numId w:val="379"/>
              </w:numPr>
              <w:tabs>
                <w:tab w:pos="189" w:val="left" w:leader="none"/>
              </w:tabs>
              <w:spacing w:line="240" w:lineRule="auto" w:before="0" w:after="0"/>
              <w:ind w:left="189" w:right="0" w:hanging="141"/>
              <w:jc w:val="left"/>
              <w:rPr>
                <w:sz w:val="24"/>
              </w:rPr>
            </w:pPr>
            <w:r>
              <w:rPr>
                <w:color w:val="221F1F"/>
                <w:sz w:val="24"/>
              </w:rPr>
              <w:t>Table</w:t>
            </w:r>
            <w:r>
              <w:rPr>
                <w:color w:val="221F1F"/>
                <w:spacing w:val="-2"/>
                <w:sz w:val="24"/>
              </w:rPr>
              <w:t> </w:t>
            </w:r>
            <w:r>
              <w:rPr>
                <w:color w:val="221F1F"/>
                <w:sz w:val="24"/>
              </w:rPr>
              <w:t>de </w:t>
            </w:r>
            <w:r>
              <w:rPr>
                <w:color w:val="221F1F"/>
                <w:spacing w:val="-2"/>
                <w:sz w:val="24"/>
              </w:rPr>
              <w:t>vérité</w:t>
            </w:r>
          </w:p>
          <w:p>
            <w:pPr>
              <w:pStyle w:val="TableParagraph"/>
              <w:numPr>
                <w:ilvl w:val="0"/>
                <w:numId w:val="379"/>
              </w:numPr>
              <w:tabs>
                <w:tab w:pos="189" w:val="left" w:leader="none"/>
                <w:tab w:pos="191" w:val="left" w:leader="none"/>
              </w:tabs>
              <w:spacing w:line="318" w:lineRule="exact" w:before="11" w:after="0"/>
              <w:ind w:left="191" w:right="126" w:hanging="143"/>
              <w:jc w:val="left"/>
              <w:rPr>
                <w:sz w:val="24"/>
              </w:rPr>
            </w:pPr>
            <w:r>
              <w:rPr>
                <w:color w:val="221F1F"/>
                <w:sz w:val="24"/>
              </w:rPr>
              <w:t>Carte</w:t>
            </w:r>
            <w:r>
              <w:rPr>
                <w:color w:val="221F1F"/>
                <w:spacing w:val="-6"/>
                <w:sz w:val="24"/>
              </w:rPr>
              <w:t> </w:t>
            </w:r>
            <w:r>
              <w:rPr>
                <w:color w:val="221F1F"/>
                <w:sz w:val="24"/>
              </w:rPr>
              <w:t>de</w:t>
            </w:r>
            <w:r>
              <w:rPr>
                <w:color w:val="221F1F"/>
                <w:spacing w:val="-7"/>
                <w:sz w:val="24"/>
              </w:rPr>
              <w:t> </w:t>
            </w:r>
            <w:r>
              <w:rPr>
                <w:color w:val="221F1F"/>
                <w:sz w:val="24"/>
              </w:rPr>
              <w:t>jeu</w:t>
            </w:r>
            <w:r>
              <w:rPr>
                <w:color w:val="221F1F"/>
                <w:spacing w:val="-6"/>
                <w:sz w:val="24"/>
              </w:rPr>
              <w:t> </w:t>
            </w:r>
            <w:r>
              <w:rPr>
                <w:color w:val="221F1F"/>
                <w:sz w:val="24"/>
              </w:rPr>
              <w:t>pour</w:t>
            </w:r>
            <w:r>
              <w:rPr>
                <w:color w:val="221F1F"/>
                <w:spacing w:val="-6"/>
                <w:sz w:val="24"/>
              </w:rPr>
              <w:t> </w:t>
            </w:r>
            <w:r>
              <w:rPr>
                <w:color w:val="221F1F"/>
                <w:sz w:val="24"/>
              </w:rPr>
              <w:t>les</w:t>
            </w:r>
            <w:r>
              <w:rPr>
                <w:color w:val="221F1F"/>
                <w:spacing w:val="-6"/>
                <w:sz w:val="24"/>
              </w:rPr>
              <w:t> </w:t>
            </w:r>
            <w:r>
              <w:rPr>
                <w:color w:val="221F1F"/>
                <w:sz w:val="24"/>
              </w:rPr>
              <w:t>connecteurs</w:t>
            </w:r>
            <w:r>
              <w:rPr>
                <w:color w:val="221F1F"/>
                <w:spacing w:val="-6"/>
                <w:sz w:val="24"/>
              </w:rPr>
              <w:t> </w:t>
            </w:r>
            <w:r>
              <w:rPr>
                <w:color w:val="221F1F"/>
                <w:sz w:val="24"/>
              </w:rPr>
              <w:t>logiques et les quantificateurs</w:t>
            </w:r>
          </w:p>
        </w:tc>
      </w:tr>
      <w:tr>
        <w:trPr>
          <w:trHeight w:val="1730" w:hRule="atLeast"/>
        </w:trPr>
        <w:tc>
          <w:tcPr>
            <w:tcW w:w="10345" w:type="dxa"/>
            <w:gridSpan w:val="3"/>
          </w:tcPr>
          <w:p>
            <w:pPr>
              <w:pStyle w:val="TableParagraph"/>
              <w:spacing w:before="14"/>
              <w:ind w:left="188"/>
              <w:rPr>
                <w:b/>
                <w:sz w:val="24"/>
              </w:rPr>
            </w:pPr>
            <w:r>
              <w:rPr>
                <w:b/>
                <w:color w:val="221F1F"/>
                <w:spacing w:val="-2"/>
                <w:sz w:val="24"/>
              </w:rPr>
              <w:t>Evaluation</w:t>
            </w:r>
          </w:p>
          <w:p>
            <w:pPr>
              <w:pStyle w:val="TableParagraph"/>
              <w:spacing w:before="24"/>
              <w:ind w:left="188"/>
              <w:rPr>
                <w:sz w:val="24"/>
              </w:rPr>
            </w:pPr>
            <w:r>
              <w:rPr>
                <w:color w:val="221F1F"/>
                <w:sz w:val="24"/>
              </w:rPr>
              <w:t>L’apprenant</w:t>
            </w:r>
            <w:r>
              <w:rPr>
                <w:color w:val="221F1F"/>
                <w:spacing w:val="-2"/>
                <w:sz w:val="24"/>
              </w:rPr>
              <w:t> </w:t>
            </w:r>
            <w:r>
              <w:rPr>
                <w:color w:val="221F1F"/>
                <w:spacing w:val="-10"/>
                <w:sz w:val="24"/>
              </w:rPr>
              <w:t>:</w:t>
            </w:r>
          </w:p>
          <w:p>
            <w:pPr>
              <w:pStyle w:val="TableParagraph"/>
              <w:numPr>
                <w:ilvl w:val="0"/>
                <w:numId w:val="380"/>
              </w:numPr>
              <w:tabs>
                <w:tab w:pos="525" w:val="left" w:leader="none"/>
                <w:tab w:pos="527" w:val="left" w:leader="none"/>
              </w:tabs>
              <w:spacing w:line="240" w:lineRule="auto" w:before="12" w:after="0"/>
              <w:ind w:left="527" w:right="436" w:hanging="254"/>
              <w:jc w:val="left"/>
              <w:rPr>
                <w:sz w:val="24"/>
              </w:rPr>
            </w:pPr>
            <w:r>
              <w:rPr>
                <w:color w:val="221F1F"/>
                <w:sz w:val="24"/>
              </w:rPr>
              <w:t>utilise</w:t>
            </w:r>
            <w:r>
              <w:rPr>
                <w:color w:val="221F1F"/>
                <w:spacing w:val="-5"/>
                <w:sz w:val="24"/>
              </w:rPr>
              <w:t> </w:t>
            </w:r>
            <w:r>
              <w:rPr>
                <w:color w:val="221F1F"/>
                <w:sz w:val="24"/>
              </w:rPr>
              <w:t>les</w:t>
            </w:r>
            <w:r>
              <w:rPr>
                <w:color w:val="221F1F"/>
                <w:spacing w:val="-4"/>
                <w:sz w:val="24"/>
              </w:rPr>
              <w:t> </w:t>
            </w:r>
            <w:r>
              <w:rPr>
                <w:color w:val="221F1F"/>
                <w:sz w:val="24"/>
              </w:rPr>
              <w:t>connecteurs</w:t>
            </w:r>
            <w:r>
              <w:rPr>
                <w:color w:val="221F1F"/>
                <w:spacing w:val="-4"/>
                <w:sz w:val="24"/>
              </w:rPr>
              <w:t> </w:t>
            </w:r>
            <w:r>
              <w:rPr>
                <w:color w:val="221F1F"/>
                <w:sz w:val="24"/>
              </w:rPr>
              <w:t>logiques,</w:t>
            </w:r>
            <w:r>
              <w:rPr>
                <w:color w:val="221F1F"/>
                <w:spacing w:val="-4"/>
                <w:sz w:val="24"/>
              </w:rPr>
              <w:t> </w:t>
            </w:r>
            <w:r>
              <w:rPr>
                <w:color w:val="221F1F"/>
                <w:sz w:val="24"/>
              </w:rPr>
              <w:t>l’implication</w:t>
            </w:r>
            <w:r>
              <w:rPr>
                <w:color w:val="221F1F"/>
                <w:spacing w:val="-6"/>
                <w:sz w:val="24"/>
              </w:rPr>
              <w:t> </w:t>
            </w:r>
            <w:r>
              <w:rPr>
                <w:color w:val="221F1F"/>
                <w:sz w:val="24"/>
              </w:rPr>
              <w:t>logique,</w:t>
            </w:r>
            <w:r>
              <w:rPr>
                <w:color w:val="221F1F"/>
                <w:spacing w:val="-4"/>
                <w:sz w:val="24"/>
              </w:rPr>
              <w:t> </w:t>
            </w:r>
            <w:r>
              <w:rPr>
                <w:color w:val="221F1F"/>
                <w:sz w:val="24"/>
              </w:rPr>
              <w:t>l’équivalence</w:t>
            </w:r>
            <w:r>
              <w:rPr>
                <w:color w:val="221F1F"/>
                <w:spacing w:val="-5"/>
                <w:sz w:val="24"/>
              </w:rPr>
              <w:t> </w:t>
            </w:r>
            <w:r>
              <w:rPr>
                <w:color w:val="221F1F"/>
                <w:sz w:val="24"/>
              </w:rPr>
              <w:t>logique</w:t>
            </w:r>
            <w:r>
              <w:rPr>
                <w:color w:val="221F1F"/>
                <w:spacing w:val="-4"/>
                <w:sz w:val="24"/>
              </w:rPr>
              <w:t> </w:t>
            </w:r>
            <w:r>
              <w:rPr>
                <w:color w:val="221F1F"/>
                <w:sz w:val="24"/>
              </w:rPr>
              <w:t>et</w:t>
            </w:r>
            <w:r>
              <w:rPr>
                <w:color w:val="221F1F"/>
                <w:spacing w:val="-4"/>
                <w:sz w:val="24"/>
              </w:rPr>
              <w:t> </w:t>
            </w:r>
            <w:r>
              <w:rPr>
                <w:color w:val="221F1F"/>
                <w:sz w:val="24"/>
              </w:rPr>
              <w:t>les</w:t>
            </w:r>
            <w:r>
              <w:rPr>
                <w:color w:val="221F1F"/>
                <w:spacing w:val="-5"/>
                <w:sz w:val="24"/>
              </w:rPr>
              <w:t> </w:t>
            </w:r>
            <w:r>
              <w:rPr>
                <w:color w:val="221F1F"/>
                <w:sz w:val="24"/>
              </w:rPr>
              <w:t>quantificateurs </w:t>
            </w:r>
            <w:r>
              <w:rPr>
                <w:color w:val="221F1F"/>
                <w:spacing w:val="-2"/>
                <w:sz w:val="24"/>
              </w:rPr>
              <w:t>logiques</w:t>
            </w:r>
          </w:p>
          <w:p>
            <w:pPr>
              <w:pStyle w:val="TableParagraph"/>
              <w:numPr>
                <w:ilvl w:val="0"/>
                <w:numId w:val="380"/>
              </w:numPr>
              <w:tabs>
                <w:tab w:pos="526" w:val="left" w:leader="none"/>
              </w:tabs>
              <w:spacing w:line="240" w:lineRule="auto" w:before="13" w:after="0"/>
              <w:ind w:left="526" w:right="0" w:hanging="252"/>
              <w:jc w:val="left"/>
              <w:rPr>
                <w:sz w:val="24"/>
              </w:rPr>
            </w:pPr>
            <w:r>
              <w:rPr>
                <w:color w:val="221F1F"/>
                <w:sz w:val="24"/>
              </w:rPr>
              <w:t>identifie</w:t>
            </w:r>
            <w:r>
              <w:rPr>
                <w:color w:val="221F1F"/>
                <w:spacing w:val="-2"/>
                <w:sz w:val="24"/>
              </w:rPr>
              <w:t> </w:t>
            </w:r>
            <w:r>
              <w:rPr>
                <w:color w:val="221F1F"/>
                <w:sz w:val="24"/>
              </w:rPr>
              <w:t>les</w:t>
            </w:r>
            <w:r>
              <w:rPr>
                <w:color w:val="221F1F"/>
                <w:spacing w:val="-1"/>
                <w:sz w:val="24"/>
              </w:rPr>
              <w:t> </w:t>
            </w:r>
            <w:r>
              <w:rPr>
                <w:color w:val="221F1F"/>
                <w:spacing w:val="-2"/>
                <w:sz w:val="24"/>
              </w:rPr>
              <w:t>propositions</w:t>
            </w:r>
          </w:p>
          <w:p>
            <w:pPr>
              <w:pStyle w:val="TableParagraph"/>
              <w:numPr>
                <w:ilvl w:val="0"/>
                <w:numId w:val="380"/>
              </w:numPr>
              <w:tabs>
                <w:tab w:pos="526" w:val="left" w:leader="none"/>
              </w:tabs>
              <w:spacing w:line="255" w:lineRule="exact" w:before="12" w:after="0"/>
              <w:ind w:left="526" w:right="0" w:hanging="252"/>
              <w:jc w:val="left"/>
              <w:rPr>
                <w:sz w:val="24"/>
              </w:rPr>
            </w:pPr>
            <w:r>
              <w:rPr>
                <w:color w:val="221F1F"/>
                <w:sz w:val="24"/>
              </w:rPr>
              <w:t>transforme</w:t>
            </w:r>
            <w:r>
              <w:rPr>
                <w:color w:val="221F1F"/>
                <w:spacing w:val="-1"/>
                <w:sz w:val="24"/>
              </w:rPr>
              <w:t> </w:t>
            </w:r>
            <w:r>
              <w:rPr>
                <w:color w:val="221F1F"/>
                <w:sz w:val="24"/>
              </w:rPr>
              <w:t>une</w:t>
            </w:r>
            <w:r>
              <w:rPr>
                <w:color w:val="221F1F"/>
                <w:spacing w:val="-1"/>
                <w:sz w:val="24"/>
              </w:rPr>
              <w:t> </w:t>
            </w:r>
            <w:r>
              <w:rPr>
                <w:color w:val="221F1F"/>
                <w:sz w:val="24"/>
              </w:rPr>
              <w:t>proposition en</w:t>
            </w:r>
            <w:r>
              <w:rPr>
                <w:color w:val="221F1F"/>
                <w:spacing w:val="-1"/>
                <w:sz w:val="24"/>
              </w:rPr>
              <w:t> </w:t>
            </w:r>
            <w:r>
              <w:rPr>
                <w:color w:val="221F1F"/>
                <w:sz w:val="24"/>
              </w:rPr>
              <w:t>utilisant</w:t>
            </w:r>
            <w:r>
              <w:rPr>
                <w:color w:val="221F1F"/>
                <w:spacing w:val="-1"/>
                <w:sz w:val="24"/>
              </w:rPr>
              <w:t> </w:t>
            </w:r>
            <w:r>
              <w:rPr>
                <w:color w:val="221F1F"/>
                <w:sz w:val="24"/>
              </w:rPr>
              <w:t>des quantificateurs</w:t>
            </w:r>
            <w:r>
              <w:rPr>
                <w:color w:val="221F1F"/>
                <w:spacing w:val="-1"/>
                <w:sz w:val="24"/>
              </w:rPr>
              <w:t> </w:t>
            </w:r>
            <w:r>
              <w:rPr>
                <w:color w:val="221F1F"/>
                <w:sz w:val="24"/>
              </w:rPr>
              <w:t>logiques</w:t>
            </w:r>
            <w:r>
              <w:rPr>
                <w:color w:val="221F1F"/>
                <w:spacing w:val="-1"/>
                <w:sz w:val="24"/>
              </w:rPr>
              <w:t> </w:t>
            </w:r>
            <w:r>
              <w:rPr>
                <w:color w:val="221F1F"/>
                <w:sz w:val="24"/>
              </w:rPr>
              <w:t>et </w:t>
            </w:r>
            <w:r>
              <w:rPr>
                <w:color w:val="221F1F"/>
                <w:spacing w:val="-2"/>
                <w:sz w:val="24"/>
              </w:rPr>
              <w:t>inversement</w:t>
            </w:r>
          </w:p>
        </w:tc>
      </w:tr>
    </w:tbl>
    <w:p>
      <w:pPr>
        <w:pStyle w:val="BodyText"/>
        <w:spacing w:before="43"/>
        <w:rPr>
          <w:sz w:val="20"/>
        </w:rPr>
      </w:pP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2"/>
        <w:gridCol w:w="3519"/>
        <w:gridCol w:w="4678"/>
      </w:tblGrid>
      <w:tr>
        <w:trPr>
          <w:trHeight w:val="828" w:hRule="atLeast"/>
        </w:trPr>
        <w:tc>
          <w:tcPr>
            <w:tcW w:w="2152" w:type="dxa"/>
            <w:shd w:val="clear" w:color="auto" w:fill="BEBEBE"/>
          </w:tcPr>
          <w:p>
            <w:pPr>
              <w:pStyle w:val="TableParagraph"/>
              <w:spacing w:line="270" w:lineRule="atLeast"/>
              <w:ind w:left="269" w:right="257" w:hanging="3"/>
              <w:jc w:val="center"/>
              <w:rPr>
                <w:b/>
                <w:sz w:val="24"/>
              </w:rPr>
            </w:pPr>
            <w:r>
              <w:rPr>
                <w:b/>
                <w:color w:val="221F1F"/>
                <w:spacing w:val="-2"/>
                <w:sz w:val="24"/>
              </w:rPr>
              <w:t>Résultat d’apprentissage spécifique</w:t>
            </w:r>
          </w:p>
        </w:tc>
        <w:tc>
          <w:tcPr>
            <w:tcW w:w="3519" w:type="dxa"/>
            <w:shd w:val="clear" w:color="auto" w:fill="BEBEBE"/>
          </w:tcPr>
          <w:p>
            <w:pPr>
              <w:pStyle w:val="TableParagraph"/>
              <w:spacing w:before="1"/>
              <w:rPr>
                <w:sz w:val="24"/>
              </w:rPr>
            </w:pPr>
          </w:p>
          <w:p>
            <w:pPr>
              <w:pStyle w:val="TableParagraph"/>
              <w:ind w:left="8"/>
              <w:jc w:val="center"/>
              <w:rPr>
                <w:b/>
                <w:sz w:val="24"/>
              </w:rPr>
            </w:pPr>
            <w:r>
              <w:rPr>
                <w:b/>
                <w:color w:val="221F1F"/>
                <w:spacing w:val="-2"/>
                <w:sz w:val="24"/>
              </w:rPr>
              <w:t>Contenus</w:t>
            </w:r>
          </w:p>
        </w:tc>
        <w:tc>
          <w:tcPr>
            <w:tcW w:w="4678" w:type="dxa"/>
            <w:shd w:val="clear" w:color="auto" w:fill="BEBEBE"/>
          </w:tcPr>
          <w:p>
            <w:pPr>
              <w:pStyle w:val="TableParagraph"/>
              <w:spacing w:before="1"/>
              <w:rPr>
                <w:sz w:val="24"/>
              </w:rPr>
            </w:pPr>
          </w:p>
          <w:p>
            <w:pPr>
              <w:pStyle w:val="TableParagraph"/>
              <w:ind w:left="420"/>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6416" w:hRule="atLeast"/>
        </w:trPr>
        <w:tc>
          <w:tcPr>
            <w:tcW w:w="2152" w:type="dxa"/>
          </w:tcPr>
          <w:p>
            <w:pPr>
              <w:pStyle w:val="TableParagraph"/>
              <w:ind w:left="107"/>
              <w:rPr>
                <w:sz w:val="24"/>
              </w:rPr>
            </w:pPr>
            <w:r>
              <w:rPr>
                <w:color w:val="221F1F"/>
                <w:sz w:val="24"/>
              </w:rPr>
              <w:t>Découvrir</w:t>
            </w:r>
            <w:r>
              <w:rPr>
                <w:color w:val="221F1F"/>
                <w:spacing w:val="-15"/>
                <w:sz w:val="24"/>
              </w:rPr>
              <w:t> </w:t>
            </w:r>
            <w:r>
              <w:rPr>
                <w:color w:val="221F1F"/>
                <w:sz w:val="24"/>
              </w:rPr>
              <w:t>la</w:t>
            </w:r>
            <w:r>
              <w:rPr>
                <w:color w:val="221F1F"/>
                <w:spacing w:val="-15"/>
                <w:sz w:val="24"/>
              </w:rPr>
              <w:t> </w:t>
            </w:r>
            <w:r>
              <w:rPr>
                <w:color w:val="221F1F"/>
                <w:sz w:val="24"/>
              </w:rPr>
              <w:t>notion de l’algorithmique</w:t>
            </w:r>
          </w:p>
        </w:tc>
        <w:tc>
          <w:tcPr>
            <w:tcW w:w="3519" w:type="dxa"/>
          </w:tcPr>
          <w:p>
            <w:pPr>
              <w:pStyle w:val="TableParagraph"/>
              <w:numPr>
                <w:ilvl w:val="0"/>
                <w:numId w:val="381"/>
              </w:numPr>
              <w:tabs>
                <w:tab w:pos="277" w:val="left" w:leader="none"/>
              </w:tabs>
              <w:spacing w:line="240" w:lineRule="auto" w:before="17" w:after="0"/>
              <w:ind w:left="277" w:right="0" w:hanging="192"/>
              <w:jc w:val="left"/>
              <w:rPr>
                <w:b/>
                <w:sz w:val="24"/>
              </w:rPr>
            </w:pPr>
            <w:r>
              <w:rPr>
                <w:b/>
                <w:color w:val="221F1F"/>
                <w:spacing w:val="-2"/>
                <w:sz w:val="24"/>
              </w:rPr>
              <w:t>Algorithmique</w:t>
            </w:r>
          </w:p>
          <w:p>
            <w:pPr>
              <w:pStyle w:val="TableParagraph"/>
              <w:numPr>
                <w:ilvl w:val="1"/>
                <w:numId w:val="381"/>
              </w:numPr>
              <w:tabs>
                <w:tab w:pos="427" w:val="left" w:leader="none"/>
              </w:tabs>
              <w:spacing w:line="240" w:lineRule="auto" w:before="0" w:after="0"/>
              <w:ind w:left="427" w:right="0" w:hanging="141"/>
              <w:jc w:val="left"/>
              <w:rPr>
                <w:sz w:val="24"/>
              </w:rPr>
            </w:pPr>
            <w:r>
              <w:rPr>
                <w:color w:val="221F1F"/>
                <w:sz w:val="24"/>
              </w:rPr>
              <w:t>Vocabulaire de base</w:t>
            </w:r>
            <w:r>
              <w:rPr>
                <w:color w:val="221F1F"/>
                <w:spacing w:val="1"/>
                <w:sz w:val="24"/>
              </w:rPr>
              <w:t> </w:t>
            </w:r>
            <w:r>
              <w:rPr>
                <w:color w:val="221F1F"/>
                <w:spacing w:val="-10"/>
                <w:sz w:val="24"/>
              </w:rPr>
              <w:t>:</w:t>
            </w:r>
          </w:p>
          <w:p>
            <w:pPr>
              <w:pStyle w:val="TableParagraph"/>
              <w:numPr>
                <w:ilvl w:val="2"/>
                <w:numId w:val="381"/>
              </w:numPr>
              <w:tabs>
                <w:tab w:pos="826" w:val="left" w:leader="none"/>
              </w:tabs>
              <w:spacing w:line="240" w:lineRule="auto" w:before="85" w:after="0"/>
              <w:ind w:left="826" w:right="0" w:hanging="359"/>
              <w:jc w:val="left"/>
              <w:rPr>
                <w:sz w:val="24"/>
              </w:rPr>
            </w:pPr>
            <w:r>
              <w:rPr>
                <w:spacing w:val="-2"/>
                <w:sz w:val="24"/>
              </w:rPr>
              <w:t>Variables</w:t>
            </w:r>
          </w:p>
          <w:p>
            <w:pPr>
              <w:pStyle w:val="TableParagraph"/>
              <w:numPr>
                <w:ilvl w:val="2"/>
                <w:numId w:val="381"/>
              </w:numPr>
              <w:tabs>
                <w:tab w:pos="826" w:val="left" w:leader="none"/>
              </w:tabs>
              <w:spacing w:line="240" w:lineRule="auto" w:before="44" w:after="0"/>
              <w:ind w:left="826" w:right="0" w:hanging="359"/>
              <w:jc w:val="left"/>
              <w:rPr>
                <w:sz w:val="24"/>
              </w:rPr>
            </w:pPr>
            <w:r>
              <w:rPr>
                <w:spacing w:val="-2"/>
                <w:sz w:val="24"/>
              </w:rPr>
              <w:t>Affectation</w:t>
            </w:r>
          </w:p>
          <w:p>
            <w:pPr>
              <w:pStyle w:val="TableParagraph"/>
              <w:numPr>
                <w:ilvl w:val="2"/>
                <w:numId w:val="381"/>
              </w:numPr>
              <w:tabs>
                <w:tab w:pos="826" w:val="left" w:leader="none"/>
              </w:tabs>
              <w:spacing w:line="240" w:lineRule="auto" w:before="44" w:after="0"/>
              <w:ind w:left="826" w:right="0" w:hanging="359"/>
              <w:jc w:val="left"/>
              <w:rPr>
                <w:sz w:val="24"/>
              </w:rPr>
            </w:pPr>
            <w:r>
              <w:rPr>
                <w:spacing w:val="-2"/>
                <w:sz w:val="24"/>
              </w:rPr>
              <w:t>Instructions</w:t>
            </w:r>
          </w:p>
          <w:p>
            <w:pPr>
              <w:pStyle w:val="TableParagraph"/>
              <w:numPr>
                <w:ilvl w:val="2"/>
                <w:numId w:val="381"/>
              </w:numPr>
              <w:tabs>
                <w:tab w:pos="826" w:val="left" w:leader="none"/>
              </w:tabs>
              <w:spacing w:line="240" w:lineRule="auto" w:before="44" w:after="0"/>
              <w:ind w:left="826" w:right="0" w:hanging="359"/>
              <w:jc w:val="left"/>
              <w:rPr>
                <w:sz w:val="24"/>
              </w:rPr>
            </w:pPr>
            <w:r>
              <w:rPr>
                <w:spacing w:val="-2"/>
                <w:sz w:val="24"/>
              </w:rPr>
              <w:t>Séquence</w:t>
            </w:r>
          </w:p>
          <w:p>
            <w:pPr>
              <w:pStyle w:val="TableParagraph"/>
              <w:numPr>
                <w:ilvl w:val="2"/>
                <w:numId w:val="381"/>
              </w:numPr>
              <w:tabs>
                <w:tab w:pos="826" w:val="left" w:leader="none"/>
              </w:tabs>
              <w:spacing w:line="240" w:lineRule="auto" w:before="44" w:after="0"/>
              <w:ind w:left="826" w:right="0" w:hanging="359"/>
              <w:jc w:val="left"/>
              <w:rPr>
                <w:sz w:val="24"/>
              </w:rPr>
            </w:pPr>
            <w:r>
              <w:rPr>
                <w:spacing w:val="-2"/>
                <w:sz w:val="24"/>
              </w:rPr>
              <w:t>Conditions</w:t>
            </w:r>
          </w:p>
          <w:p>
            <w:pPr>
              <w:pStyle w:val="TableParagraph"/>
              <w:numPr>
                <w:ilvl w:val="2"/>
                <w:numId w:val="381"/>
              </w:numPr>
              <w:tabs>
                <w:tab w:pos="826" w:val="left" w:leader="none"/>
              </w:tabs>
              <w:spacing w:line="240" w:lineRule="auto" w:before="44" w:after="0"/>
              <w:ind w:left="826" w:right="0" w:hanging="359"/>
              <w:jc w:val="left"/>
              <w:rPr>
                <w:sz w:val="24"/>
              </w:rPr>
            </w:pPr>
            <w:r>
              <w:rPr>
                <w:spacing w:val="-2"/>
                <w:sz w:val="24"/>
              </w:rPr>
              <w:t>Boucles</w:t>
            </w:r>
          </w:p>
          <w:p>
            <w:pPr>
              <w:pStyle w:val="TableParagraph"/>
              <w:spacing w:before="11"/>
              <w:rPr>
                <w:sz w:val="24"/>
              </w:rPr>
            </w:pPr>
          </w:p>
          <w:p>
            <w:pPr>
              <w:pStyle w:val="TableParagraph"/>
              <w:numPr>
                <w:ilvl w:val="1"/>
                <w:numId w:val="381"/>
              </w:numPr>
              <w:tabs>
                <w:tab w:pos="427" w:val="left" w:leader="none"/>
              </w:tabs>
              <w:spacing w:line="240" w:lineRule="auto" w:before="1" w:after="0"/>
              <w:ind w:left="427" w:right="0" w:hanging="141"/>
              <w:jc w:val="left"/>
              <w:rPr>
                <w:sz w:val="24"/>
              </w:rPr>
            </w:pPr>
            <w:r>
              <w:rPr>
                <w:color w:val="221F1F"/>
                <w:sz w:val="24"/>
              </w:rPr>
              <w:t>Elaboration</w:t>
            </w:r>
            <w:r>
              <w:rPr>
                <w:color w:val="221F1F"/>
                <w:spacing w:val="-3"/>
                <w:sz w:val="24"/>
              </w:rPr>
              <w:t> </w:t>
            </w:r>
            <w:r>
              <w:rPr>
                <w:color w:val="221F1F"/>
                <w:sz w:val="24"/>
              </w:rPr>
              <w:t>d’un</w:t>
            </w:r>
            <w:r>
              <w:rPr>
                <w:color w:val="221F1F"/>
                <w:spacing w:val="1"/>
                <w:sz w:val="24"/>
              </w:rPr>
              <w:t> </w:t>
            </w:r>
            <w:r>
              <w:rPr>
                <w:color w:val="221F1F"/>
                <w:sz w:val="24"/>
              </w:rPr>
              <w:t>algorithme</w:t>
            </w:r>
            <w:r>
              <w:rPr>
                <w:color w:val="221F1F"/>
                <w:spacing w:val="1"/>
                <w:sz w:val="24"/>
              </w:rPr>
              <w:t> </w:t>
            </w:r>
            <w:r>
              <w:rPr>
                <w:color w:val="221F1F"/>
                <w:spacing w:val="-10"/>
                <w:sz w:val="24"/>
              </w:rPr>
              <w:t>:</w:t>
            </w:r>
          </w:p>
          <w:p>
            <w:pPr>
              <w:pStyle w:val="TableParagraph"/>
              <w:numPr>
                <w:ilvl w:val="2"/>
                <w:numId w:val="381"/>
              </w:numPr>
              <w:tabs>
                <w:tab w:pos="826" w:val="left" w:leader="none"/>
              </w:tabs>
              <w:spacing w:line="240" w:lineRule="auto" w:before="86" w:after="0"/>
              <w:ind w:left="826" w:right="0" w:hanging="359"/>
              <w:jc w:val="left"/>
              <w:rPr>
                <w:sz w:val="24"/>
              </w:rPr>
            </w:pPr>
            <w:r>
              <w:rPr>
                <w:sz w:val="24"/>
              </w:rPr>
              <w:t>Pseudo-</w:t>
            </w:r>
            <w:r>
              <w:rPr>
                <w:spacing w:val="-4"/>
                <w:sz w:val="24"/>
              </w:rPr>
              <w:t>code</w:t>
            </w:r>
          </w:p>
          <w:p>
            <w:pPr>
              <w:pStyle w:val="TableParagraph"/>
              <w:numPr>
                <w:ilvl w:val="2"/>
                <w:numId w:val="381"/>
              </w:numPr>
              <w:tabs>
                <w:tab w:pos="826" w:val="left" w:leader="none"/>
              </w:tabs>
              <w:spacing w:line="240" w:lineRule="auto" w:before="43" w:after="0"/>
              <w:ind w:left="826" w:right="0" w:hanging="359"/>
              <w:jc w:val="left"/>
              <w:rPr>
                <w:sz w:val="24"/>
              </w:rPr>
            </w:pPr>
            <w:r>
              <w:rPr>
                <w:spacing w:val="-2"/>
                <w:sz w:val="24"/>
              </w:rPr>
              <w:t>Organigramme</w:t>
            </w:r>
          </w:p>
          <w:p>
            <w:pPr>
              <w:pStyle w:val="TableParagraph"/>
              <w:rPr>
                <w:sz w:val="24"/>
              </w:rPr>
            </w:pPr>
          </w:p>
          <w:p>
            <w:pPr>
              <w:pStyle w:val="TableParagraph"/>
              <w:rPr>
                <w:sz w:val="24"/>
              </w:rPr>
            </w:pPr>
          </w:p>
          <w:p>
            <w:pPr>
              <w:pStyle w:val="TableParagraph"/>
              <w:rPr>
                <w:sz w:val="24"/>
              </w:rPr>
            </w:pPr>
          </w:p>
          <w:p>
            <w:pPr>
              <w:pStyle w:val="TableParagraph"/>
              <w:spacing w:before="49"/>
              <w:rPr>
                <w:sz w:val="24"/>
              </w:rPr>
            </w:pPr>
          </w:p>
          <w:p>
            <w:pPr>
              <w:pStyle w:val="TableParagraph"/>
              <w:numPr>
                <w:ilvl w:val="1"/>
                <w:numId w:val="381"/>
              </w:numPr>
              <w:tabs>
                <w:tab w:pos="427" w:val="left" w:leader="none"/>
              </w:tabs>
              <w:spacing w:line="240" w:lineRule="auto" w:before="0" w:after="0"/>
              <w:ind w:left="427" w:right="0" w:hanging="141"/>
              <w:jc w:val="left"/>
              <w:rPr>
                <w:sz w:val="24"/>
              </w:rPr>
            </w:pPr>
            <w:r>
              <w:rPr>
                <w:color w:val="221F1F"/>
                <w:sz w:val="24"/>
              </w:rPr>
              <w:t>Exécution d’un </w:t>
            </w:r>
            <w:r>
              <w:rPr>
                <w:color w:val="221F1F"/>
                <w:spacing w:val="-2"/>
                <w:sz w:val="24"/>
              </w:rPr>
              <w:t>algorithme</w:t>
            </w:r>
          </w:p>
        </w:tc>
        <w:tc>
          <w:tcPr>
            <w:tcW w:w="4678" w:type="dxa"/>
          </w:tcPr>
          <w:p>
            <w:pPr>
              <w:pStyle w:val="TableParagraph"/>
              <w:spacing w:before="17"/>
              <w:ind w:left="185"/>
              <w:rPr>
                <w:b/>
                <w:i/>
                <w:sz w:val="24"/>
              </w:rPr>
            </w:pPr>
            <w:r>
              <w:rPr>
                <w:b/>
                <w:i/>
                <w:color w:val="221F1F"/>
                <w:spacing w:val="-2"/>
                <w:sz w:val="24"/>
              </w:rPr>
              <w:t>Activités</w:t>
            </w:r>
          </w:p>
          <w:p>
            <w:pPr>
              <w:pStyle w:val="TableParagraph"/>
              <w:spacing w:before="24"/>
              <w:ind w:left="185"/>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382"/>
              </w:numPr>
              <w:tabs>
                <w:tab w:pos="190" w:val="left" w:leader="none"/>
                <w:tab w:pos="192" w:val="left" w:leader="none"/>
              </w:tabs>
              <w:spacing w:line="276" w:lineRule="auto" w:before="0" w:after="0"/>
              <w:ind w:left="192" w:right="769" w:hanging="143"/>
              <w:jc w:val="left"/>
              <w:rPr>
                <w:sz w:val="24"/>
              </w:rPr>
            </w:pPr>
            <w:r>
              <w:rPr>
                <w:color w:val="221F1F"/>
                <w:sz w:val="24"/>
              </w:rPr>
              <w:t>reconnaitre</w:t>
            </w:r>
            <w:r>
              <w:rPr>
                <w:color w:val="221F1F"/>
                <w:spacing w:val="-10"/>
                <w:sz w:val="24"/>
              </w:rPr>
              <w:t> </w:t>
            </w:r>
            <w:r>
              <w:rPr>
                <w:color w:val="221F1F"/>
                <w:sz w:val="24"/>
              </w:rPr>
              <w:t>les</w:t>
            </w:r>
            <w:r>
              <w:rPr>
                <w:color w:val="221F1F"/>
                <w:spacing w:val="-10"/>
                <w:sz w:val="24"/>
              </w:rPr>
              <w:t> </w:t>
            </w:r>
            <w:r>
              <w:rPr>
                <w:color w:val="221F1F"/>
                <w:sz w:val="24"/>
              </w:rPr>
              <w:t>vocabulaires</w:t>
            </w:r>
            <w:r>
              <w:rPr>
                <w:color w:val="221F1F"/>
                <w:spacing w:val="-10"/>
                <w:sz w:val="24"/>
              </w:rPr>
              <w:t> </w:t>
            </w:r>
            <w:r>
              <w:rPr>
                <w:color w:val="221F1F"/>
                <w:sz w:val="24"/>
              </w:rPr>
              <w:t>utilisés</w:t>
            </w:r>
            <w:r>
              <w:rPr>
                <w:color w:val="221F1F"/>
                <w:spacing w:val="-10"/>
                <w:sz w:val="24"/>
              </w:rPr>
              <w:t> </w:t>
            </w:r>
            <w:r>
              <w:rPr>
                <w:color w:val="221F1F"/>
                <w:sz w:val="24"/>
              </w:rPr>
              <w:t>en </w:t>
            </w:r>
            <w:r>
              <w:rPr>
                <w:color w:val="221F1F"/>
                <w:spacing w:val="-2"/>
                <w:sz w:val="24"/>
              </w:rPr>
              <w:t>algorithmique</w:t>
            </w:r>
          </w:p>
          <w:p>
            <w:pPr>
              <w:pStyle w:val="TableParagraph"/>
              <w:numPr>
                <w:ilvl w:val="0"/>
                <w:numId w:val="382"/>
              </w:numPr>
              <w:tabs>
                <w:tab w:pos="191" w:val="left" w:leader="none"/>
              </w:tabs>
              <w:spacing w:line="240" w:lineRule="auto" w:before="0" w:after="0"/>
              <w:ind w:left="191" w:right="0" w:hanging="141"/>
              <w:jc w:val="left"/>
              <w:rPr>
                <w:sz w:val="24"/>
              </w:rPr>
            </w:pPr>
            <w:r>
              <w:rPr>
                <w:color w:val="221F1F"/>
                <w:sz w:val="24"/>
              </w:rPr>
              <w:t>reconnaitre</w:t>
            </w:r>
            <w:r>
              <w:rPr>
                <w:color w:val="221F1F"/>
                <w:spacing w:val="-1"/>
                <w:sz w:val="24"/>
              </w:rPr>
              <w:t> </w:t>
            </w:r>
            <w:r>
              <w:rPr>
                <w:color w:val="221F1F"/>
                <w:sz w:val="24"/>
              </w:rPr>
              <w:t>les</w:t>
            </w:r>
            <w:r>
              <w:rPr>
                <w:color w:val="221F1F"/>
                <w:spacing w:val="-1"/>
                <w:sz w:val="24"/>
              </w:rPr>
              <w:t> </w:t>
            </w:r>
            <w:r>
              <w:rPr>
                <w:color w:val="221F1F"/>
                <w:sz w:val="24"/>
              </w:rPr>
              <w:t>deux bases</w:t>
            </w:r>
            <w:r>
              <w:rPr>
                <w:color w:val="221F1F"/>
                <w:spacing w:val="-1"/>
                <w:sz w:val="24"/>
              </w:rPr>
              <w:t> </w:t>
            </w:r>
            <w:r>
              <w:rPr>
                <w:color w:val="221F1F"/>
                <w:sz w:val="24"/>
              </w:rPr>
              <w:t>des </w:t>
            </w:r>
            <w:r>
              <w:rPr>
                <w:color w:val="221F1F"/>
                <w:spacing w:val="-2"/>
                <w:sz w:val="24"/>
              </w:rPr>
              <w:t>algorithmes</w:t>
            </w:r>
          </w:p>
          <w:p>
            <w:pPr>
              <w:pStyle w:val="TableParagraph"/>
              <w:numPr>
                <w:ilvl w:val="0"/>
                <w:numId w:val="382"/>
              </w:numPr>
              <w:tabs>
                <w:tab w:pos="190" w:val="left" w:leader="none"/>
                <w:tab w:pos="192" w:val="left" w:leader="none"/>
              </w:tabs>
              <w:spacing w:line="276" w:lineRule="auto" w:before="41" w:after="0"/>
              <w:ind w:left="192" w:right="1280" w:hanging="143"/>
              <w:jc w:val="left"/>
              <w:rPr>
                <w:sz w:val="24"/>
              </w:rPr>
            </w:pPr>
            <w:r>
              <w:rPr>
                <w:color w:val="221F1F"/>
                <w:sz w:val="24"/>
              </w:rPr>
              <w:t>compléter</w:t>
            </w:r>
            <w:r>
              <w:rPr>
                <w:color w:val="221F1F"/>
                <w:spacing w:val="-12"/>
                <w:sz w:val="24"/>
              </w:rPr>
              <w:t> </w:t>
            </w:r>
            <w:r>
              <w:rPr>
                <w:color w:val="221F1F"/>
                <w:sz w:val="24"/>
              </w:rPr>
              <w:t>des</w:t>
            </w:r>
            <w:r>
              <w:rPr>
                <w:color w:val="221F1F"/>
                <w:spacing w:val="-12"/>
                <w:sz w:val="24"/>
              </w:rPr>
              <w:t> </w:t>
            </w:r>
            <w:r>
              <w:rPr>
                <w:color w:val="221F1F"/>
                <w:sz w:val="24"/>
              </w:rPr>
              <w:t>organigrammes</w:t>
            </w:r>
            <w:r>
              <w:rPr>
                <w:color w:val="221F1F"/>
                <w:spacing w:val="-12"/>
                <w:sz w:val="24"/>
              </w:rPr>
              <w:t> </w:t>
            </w:r>
            <w:r>
              <w:rPr>
                <w:color w:val="221F1F"/>
                <w:sz w:val="24"/>
              </w:rPr>
              <w:t>ou pseudocodes incomplets</w:t>
            </w:r>
          </w:p>
          <w:p>
            <w:pPr>
              <w:pStyle w:val="TableParagraph"/>
              <w:numPr>
                <w:ilvl w:val="0"/>
                <w:numId w:val="382"/>
              </w:numPr>
              <w:tabs>
                <w:tab w:pos="190" w:val="left" w:leader="none"/>
                <w:tab w:pos="192" w:val="left" w:leader="none"/>
              </w:tabs>
              <w:spacing w:line="276" w:lineRule="auto" w:before="0" w:after="0"/>
              <w:ind w:left="192" w:right="175" w:hanging="143"/>
              <w:jc w:val="left"/>
              <w:rPr>
                <w:sz w:val="24"/>
              </w:rPr>
            </w:pPr>
            <w:r>
              <w:rPr>
                <w:color w:val="221F1F"/>
                <w:sz w:val="24"/>
              </w:rPr>
              <w:t>associer</w:t>
            </w:r>
            <w:r>
              <w:rPr>
                <w:color w:val="221F1F"/>
                <w:spacing w:val="-7"/>
                <w:sz w:val="24"/>
              </w:rPr>
              <w:t> </w:t>
            </w:r>
            <w:r>
              <w:rPr>
                <w:color w:val="221F1F"/>
                <w:sz w:val="24"/>
              </w:rPr>
              <w:t>des</w:t>
            </w:r>
            <w:r>
              <w:rPr>
                <w:color w:val="221F1F"/>
                <w:spacing w:val="-8"/>
                <w:sz w:val="24"/>
              </w:rPr>
              <w:t> </w:t>
            </w:r>
            <w:r>
              <w:rPr>
                <w:color w:val="221F1F"/>
                <w:sz w:val="24"/>
              </w:rPr>
              <w:t>blocs</w:t>
            </w:r>
            <w:r>
              <w:rPr>
                <w:color w:val="221F1F"/>
                <w:spacing w:val="-7"/>
                <w:sz w:val="24"/>
              </w:rPr>
              <w:t> </w:t>
            </w:r>
            <w:r>
              <w:rPr>
                <w:color w:val="221F1F"/>
                <w:sz w:val="24"/>
              </w:rPr>
              <w:t>d’organigrammes</w:t>
            </w:r>
            <w:r>
              <w:rPr>
                <w:color w:val="221F1F"/>
                <w:spacing w:val="-8"/>
                <w:sz w:val="24"/>
              </w:rPr>
              <w:t> </w:t>
            </w:r>
            <w:r>
              <w:rPr>
                <w:color w:val="221F1F"/>
                <w:sz w:val="24"/>
              </w:rPr>
              <w:t>avec</w:t>
            </w:r>
            <w:r>
              <w:rPr>
                <w:color w:val="221F1F"/>
                <w:spacing w:val="-7"/>
                <w:sz w:val="24"/>
              </w:rPr>
              <w:t> </w:t>
            </w:r>
            <w:r>
              <w:rPr>
                <w:color w:val="221F1F"/>
                <w:sz w:val="24"/>
              </w:rPr>
              <w:t>les instructions</w:t>
            </w:r>
            <w:r>
              <w:rPr>
                <w:color w:val="221F1F"/>
                <w:spacing w:val="-7"/>
                <w:sz w:val="24"/>
              </w:rPr>
              <w:t> </w:t>
            </w:r>
            <w:r>
              <w:rPr>
                <w:color w:val="221F1F"/>
                <w:sz w:val="24"/>
              </w:rPr>
              <w:t>correspondantes</w:t>
            </w:r>
            <w:r>
              <w:rPr>
                <w:color w:val="221F1F"/>
                <w:spacing w:val="-7"/>
                <w:sz w:val="24"/>
              </w:rPr>
              <w:t> </w:t>
            </w:r>
            <w:r>
              <w:rPr>
                <w:color w:val="221F1F"/>
                <w:sz w:val="24"/>
              </w:rPr>
              <w:t>en</w:t>
            </w:r>
            <w:r>
              <w:rPr>
                <w:color w:val="221F1F"/>
                <w:spacing w:val="-7"/>
                <w:sz w:val="24"/>
              </w:rPr>
              <w:t> </w:t>
            </w:r>
            <w:r>
              <w:rPr>
                <w:color w:val="221F1F"/>
                <w:sz w:val="24"/>
              </w:rPr>
              <w:t>pseudocode.</w:t>
            </w:r>
          </w:p>
          <w:p>
            <w:pPr>
              <w:pStyle w:val="TableParagraph"/>
              <w:numPr>
                <w:ilvl w:val="0"/>
                <w:numId w:val="382"/>
              </w:numPr>
              <w:tabs>
                <w:tab w:pos="190" w:val="left" w:leader="none"/>
                <w:tab w:pos="192" w:val="left" w:leader="none"/>
              </w:tabs>
              <w:spacing w:line="276" w:lineRule="auto" w:before="0" w:after="0"/>
              <w:ind w:left="192" w:right="202" w:hanging="143"/>
              <w:jc w:val="left"/>
              <w:rPr>
                <w:sz w:val="24"/>
              </w:rPr>
            </w:pPr>
            <w:r>
              <w:rPr>
                <w:color w:val="221F1F"/>
                <w:sz w:val="24"/>
              </w:rPr>
              <w:t>élaborer</w:t>
            </w:r>
            <w:r>
              <w:rPr>
                <w:color w:val="221F1F"/>
                <w:spacing w:val="-7"/>
                <w:sz w:val="24"/>
              </w:rPr>
              <w:t> </w:t>
            </w:r>
            <w:r>
              <w:rPr>
                <w:color w:val="221F1F"/>
                <w:sz w:val="24"/>
              </w:rPr>
              <w:t>un</w:t>
            </w:r>
            <w:r>
              <w:rPr>
                <w:color w:val="221F1F"/>
                <w:spacing w:val="-9"/>
                <w:sz w:val="24"/>
              </w:rPr>
              <w:t> </w:t>
            </w:r>
            <w:r>
              <w:rPr>
                <w:color w:val="221F1F"/>
                <w:sz w:val="24"/>
              </w:rPr>
              <w:t>organigramme</w:t>
            </w:r>
            <w:r>
              <w:rPr>
                <w:color w:val="221F1F"/>
                <w:spacing w:val="-7"/>
                <w:sz w:val="24"/>
              </w:rPr>
              <w:t> </w:t>
            </w:r>
            <w:r>
              <w:rPr>
                <w:color w:val="221F1F"/>
                <w:sz w:val="24"/>
              </w:rPr>
              <w:t>et</w:t>
            </w:r>
            <w:r>
              <w:rPr>
                <w:color w:val="221F1F"/>
                <w:spacing w:val="-7"/>
                <w:sz w:val="24"/>
              </w:rPr>
              <w:t> </w:t>
            </w:r>
            <w:r>
              <w:rPr>
                <w:color w:val="221F1F"/>
                <w:sz w:val="24"/>
              </w:rPr>
              <w:t>un</w:t>
            </w:r>
            <w:r>
              <w:rPr>
                <w:color w:val="221F1F"/>
                <w:spacing w:val="-7"/>
                <w:sz w:val="24"/>
              </w:rPr>
              <w:t> </w:t>
            </w:r>
            <w:r>
              <w:rPr>
                <w:color w:val="221F1F"/>
                <w:sz w:val="24"/>
              </w:rPr>
              <w:t>pseudocode à partir d’une situation problème</w:t>
            </w:r>
          </w:p>
          <w:p>
            <w:pPr>
              <w:pStyle w:val="TableParagraph"/>
              <w:numPr>
                <w:ilvl w:val="0"/>
                <w:numId w:val="382"/>
              </w:numPr>
              <w:tabs>
                <w:tab w:pos="190" w:val="left" w:leader="none"/>
                <w:tab w:pos="192" w:val="left" w:leader="none"/>
              </w:tabs>
              <w:spacing w:line="276" w:lineRule="auto" w:before="0" w:after="0"/>
              <w:ind w:left="192" w:right="1254" w:hanging="143"/>
              <w:jc w:val="left"/>
              <w:rPr>
                <w:sz w:val="24"/>
              </w:rPr>
            </w:pPr>
            <w:r>
              <w:rPr>
                <w:color w:val="221F1F"/>
                <w:sz w:val="24"/>
              </w:rPr>
              <w:t>distinguer</w:t>
            </w:r>
            <w:r>
              <w:rPr>
                <w:color w:val="221F1F"/>
                <w:spacing w:val="-12"/>
                <w:sz w:val="24"/>
              </w:rPr>
              <w:t> </w:t>
            </w:r>
            <w:r>
              <w:rPr>
                <w:color w:val="221F1F"/>
                <w:sz w:val="24"/>
              </w:rPr>
              <w:t>un</w:t>
            </w:r>
            <w:r>
              <w:rPr>
                <w:color w:val="221F1F"/>
                <w:spacing w:val="-12"/>
                <w:sz w:val="24"/>
              </w:rPr>
              <w:t> </w:t>
            </w:r>
            <w:r>
              <w:rPr>
                <w:color w:val="221F1F"/>
                <w:sz w:val="24"/>
              </w:rPr>
              <w:t>organigramme</w:t>
            </w:r>
            <w:r>
              <w:rPr>
                <w:color w:val="221F1F"/>
                <w:spacing w:val="-12"/>
                <w:sz w:val="24"/>
              </w:rPr>
              <w:t> </w:t>
            </w:r>
            <w:r>
              <w:rPr>
                <w:color w:val="221F1F"/>
                <w:sz w:val="24"/>
              </w:rPr>
              <w:t>d’un </w:t>
            </w:r>
            <w:r>
              <w:rPr>
                <w:color w:val="221F1F"/>
                <w:spacing w:val="-2"/>
                <w:sz w:val="24"/>
              </w:rPr>
              <w:t>pseudocode</w:t>
            </w:r>
          </w:p>
          <w:p>
            <w:pPr>
              <w:pStyle w:val="TableParagraph"/>
              <w:numPr>
                <w:ilvl w:val="0"/>
                <w:numId w:val="382"/>
              </w:numPr>
              <w:tabs>
                <w:tab w:pos="191" w:val="left" w:leader="none"/>
              </w:tabs>
              <w:spacing w:line="240" w:lineRule="auto" w:before="0" w:after="0"/>
              <w:ind w:left="191" w:right="0" w:hanging="141"/>
              <w:jc w:val="left"/>
              <w:rPr>
                <w:sz w:val="24"/>
              </w:rPr>
            </w:pPr>
            <w:r>
              <w:rPr>
                <w:color w:val="221F1F"/>
                <w:sz w:val="24"/>
              </w:rPr>
              <w:t>résoudre</w:t>
            </w:r>
            <w:r>
              <w:rPr>
                <w:color w:val="221F1F"/>
                <w:spacing w:val="-1"/>
                <w:sz w:val="24"/>
              </w:rPr>
              <w:t> </w:t>
            </w:r>
            <w:r>
              <w:rPr>
                <w:color w:val="221F1F"/>
                <w:sz w:val="24"/>
              </w:rPr>
              <w:t>une équation</w:t>
            </w:r>
            <w:r>
              <w:rPr>
                <w:color w:val="221F1F"/>
                <w:spacing w:val="-1"/>
                <w:sz w:val="24"/>
              </w:rPr>
              <w:t> </w:t>
            </w:r>
            <w:r>
              <w:rPr>
                <w:color w:val="221F1F"/>
                <w:sz w:val="24"/>
              </w:rPr>
              <w:t>de seconde </w:t>
            </w:r>
            <w:r>
              <w:rPr>
                <w:color w:val="221F1F"/>
                <w:spacing w:val="-2"/>
                <w:sz w:val="24"/>
              </w:rPr>
              <w:t>degré</w:t>
            </w:r>
          </w:p>
          <w:p>
            <w:pPr>
              <w:pStyle w:val="TableParagraph"/>
              <w:spacing w:before="193"/>
              <w:ind w:left="185"/>
              <w:rPr>
                <w:b/>
                <w:i/>
                <w:sz w:val="24"/>
              </w:rPr>
            </w:pPr>
            <w:r>
              <w:rPr>
                <w:b/>
                <w:i/>
                <w:color w:val="221F1F"/>
                <w:spacing w:val="-2"/>
                <w:sz w:val="24"/>
              </w:rPr>
              <w:t>Stratégies</w:t>
            </w:r>
          </w:p>
          <w:p>
            <w:pPr>
              <w:pStyle w:val="TableParagraph"/>
              <w:numPr>
                <w:ilvl w:val="0"/>
                <w:numId w:val="382"/>
              </w:numPr>
              <w:tabs>
                <w:tab w:pos="190" w:val="left" w:leader="none"/>
                <w:tab w:pos="192" w:val="left" w:leader="none"/>
              </w:tabs>
              <w:spacing w:line="276" w:lineRule="auto" w:before="0" w:after="0"/>
              <w:ind w:left="192" w:right="767" w:hanging="143"/>
              <w:jc w:val="left"/>
              <w:rPr>
                <w:sz w:val="24"/>
              </w:rPr>
            </w:pPr>
            <w:r>
              <w:rPr>
                <w:color w:val="221F1F"/>
                <w:sz w:val="24"/>
              </w:rPr>
              <w:t>Utilisation</w:t>
            </w:r>
            <w:r>
              <w:rPr>
                <w:color w:val="221F1F"/>
                <w:spacing w:val="-9"/>
                <w:sz w:val="24"/>
              </w:rPr>
              <w:t> </w:t>
            </w:r>
            <w:r>
              <w:rPr>
                <w:color w:val="221F1F"/>
                <w:sz w:val="24"/>
              </w:rPr>
              <w:t>d’un</w:t>
            </w:r>
            <w:r>
              <w:rPr>
                <w:color w:val="221F1F"/>
                <w:spacing w:val="-9"/>
                <w:sz w:val="24"/>
              </w:rPr>
              <w:t> </w:t>
            </w:r>
            <w:r>
              <w:rPr>
                <w:color w:val="221F1F"/>
                <w:sz w:val="24"/>
              </w:rPr>
              <w:t>organigramme</w:t>
            </w:r>
            <w:r>
              <w:rPr>
                <w:color w:val="221F1F"/>
                <w:spacing w:val="-9"/>
                <w:sz w:val="24"/>
              </w:rPr>
              <w:t> </w:t>
            </w:r>
            <w:r>
              <w:rPr>
                <w:color w:val="221F1F"/>
                <w:sz w:val="24"/>
              </w:rPr>
              <w:t>et</w:t>
            </w:r>
            <w:r>
              <w:rPr>
                <w:color w:val="221F1F"/>
                <w:spacing w:val="-9"/>
                <w:sz w:val="24"/>
              </w:rPr>
              <w:t> </w:t>
            </w:r>
            <w:r>
              <w:rPr>
                <w:color w:val="221F1F"/>
                <w:sz w:val="24"/>
              </w:rPr>
              <w:t>d’un </w:t>
            </w:r>
            <w:r>
              <w:rPr>
                <w:color w:val="221F1F"/>
                <w:spacing w:val="-2"/>
                <w:sz w:val="24"/>
              </w:rPr>
              <w:t>pseudocode</w:t>
            </w:r>
          </w:p>
          <w:p>
            <w:pPr>
              <w:pStyle w:val="TableParagraph"/>
              <w:numPr>
                <w:ilvl w:val="0"/>
                <w:numId w:val="382"/>
              </w:numPr>
              <w:tabs>
                <w:tab w:pos="191" w:val="left" w:leader="none"/>
              </w:tabs>
              <w:spacing w:line="240" w:lineRule="auto" w:before="0" w:after="0"/>
              <w:ind w:left="191" w:right="0" w:hanging="141"/>
              <w:jc w:val="left"/>
              <w:rPr>
                <w:sz w:val="24"/>
              </w:rPr>
            </w:pPr>
            <w:r>
              <w:rPr>
                <w:color w:val="221F1F"/>
                <w:sz w:val="24"/>
              </w:rPr>
              <w:t>Travail en </w:t>
            </w:r>
            <w:r>
              <w:rPr>
                <w:color w:val="221F1F"/>
                <w:spacing w:val="-2"/>
                <w:sz w:val="24"/>
              </w:rPr>
              <w:t>binôme</w:t>
            </w:r>
          </w:p>
          <w:p>
            <w:pPr>
              <w:pStyle w:val="TableParagraph"/>
              <w:numPr>
                <w:ilvl w:val="0"/>
                <w:numId w:val="382"/>
              </w:numPr>
              <w:tabs>
                <w:tab w:pos="191" w:val="left" w:leader="none"/>
              </w:tabs>
              <w:spacing w:line="240" w:lineRule="auto" w:before="43" w:after="0"/>
              <w:ind w:left="191" w:right="0" w:hanging="141"/>
              <w:jc w:val="left"/>
              <w:rPr>
                <w:sz w:val="24"/>
              </w:rPr>
            </w:pPr>
            <w:r>
              <w:rPr>
                <w:color w:val="221F1F"/>
                <w:sz w:val="24"/>
              </w:rPr>
              <w:t>Utilisation</w:t>
            </w:r>
            <w:r>
              <w:rPr>
                <w:color w:val="221F1F"/>
                <w:spacing w:val="-1"/>
                <w:sz w:val="24"/>
              </w:rPr>
              <w:t> </w:t>
            </w:r>
            <w:r>
              <w:rPr>
                <w:color w:val="221F1F"/>
                <w:sz w:val="24"/>
              </w:rPr>
              <w:t>d’une calculatrice </w:t>
            </w:r>
            <w:r>
              <w:rPr>
                <w:color w:val="221F1F"/>
                <w:spacing w:val="-2"/>
                <w:sz w:val="24"/>
              </w:rPr>
              <w:t>scientifique</w:t>
            </w:r>
          </w:p>
        </w:tc>
      </w:tr>
    </w:tbl>
    <w:p>
      <w:pPr>
        <w:pStyle w:val="TableParagraph"/>
        <w:spacing w:after="0" w:line="240" w:lineRule="auto"/>
        <w:jc w:val="left"/>
        <w:rPr>
          <w:sz w:val="24"/>
        </w:rPr>
        <w:sectPr>
          <w:type w:val="continuous"/>
          <w:pgSz w:w="11910" w:h="16840"/>
          <w:pgMar w:header="0" w:footer="460" w:top="540" w:bottom="660" w:left="425" w:right="283"/>
        </w:sectPr>
      </w:pP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2"/>
        <w:gridCol w:w="3519"/>
        <w:gridCol w:w="4678"/>
      </w:tblGrid>
      <w:tr>
        <w:trPr>
          <w:trHeight w:val="1050" w:hRule="atLeast"/>
        </w:trPr>
        <w:tc>
          <w:tcPr>
            <w:tcW w:w="2152" w:type="dxa"/>
          </w:tcPr>
          <w:p>
            <w:pPr>
              <w:pStyle w:val="TableParagraph"/>
              <w:rPr>
                <w:sz w:val="22"/>
              </w:rPr>
            </w:pPr>
          </w:p>
        </w:tc>
        <w:tc>
          <w:tcPr>
            <w:tcW w:w="3519" w:type="dxa"/>
          </w:tcPr>
          <w:p>
            <w:pPr>
              <w:pStyle w:val="TableParagraph"/>
              <w:rPr>
                <w:sz w:val="22"/>
              </w:rPr>
            </w:pPr>
          </w:p>
        </w:tc>
        <w:tc>
          <w:tcPr>
            <w:tcW w:w="4678" w:type="dxa"/>
          </w:tcPr>
          <w:p>
            <w:pPr>
              <w:pStyle w:val="TableParagraph"/>
              <w:spacing w:before="140"/>
              <w:ind w:left="185"/>
              <w:rPr>
                <w:b/>
                <w:i/>
                <w:sz w:val="24"/>
              </w:rPr>
            </w:pPr>
            <w:r>
              <w:rPr>
                <w:b/>
                <w:i/>
                <w:color w:val="221F1F"/>
                <w:spacing w:val="-2"/>
                <w:sz w:val="24"/>
              </w:rPr>
              <w:t>Supports</w:t>
            </w:r>
          </w:p>
          <w:p>
            <w:pPr>
              <w:pStyle w:val="TableParagraph"/>
              <w:numPr>
                <w:ilvl w:val="0"/>
                <w:numId w:val="383"/>
              </w:numPr>
              <w:tabs>
                <w:tab w:pos="191" w:val="left" w:leader="none"/>
              </w:tabs>
              <w:spacing w:line="240" w:lineRule="auto" w:before="0" w:after="0"/>
              <w:ind w:left="191" w:right="0" w:hanging="141"/>
              <w:jc w:val="left"/>
              <w:rPr>
                <w:sz w:val="24"/>
              </w:rPr>
            </w:pPr>
            <w:r>
              <w:rPr>
                <w:color w:val="221F1F"/>
                <w:spacing w:val="-2"/>
                <w:sz w:val="24"/>
              </w:rPr>
              <w:t>Médiathèque</w:t>
            </w:r>
          </w:p>
          <w:p>
            <w:pPr>
              <w:pStyle w:val="TableParagraph"/>
              <w:numPr>
                <w:ilvl w:val="0"/>
                <w:numId w:val="383"/>
              </w:numPr>
              <w:tabs>
                <w:tab w:pos="191" w:val="left" w:leader="none"/>
              </w:tabs>
              <w:spacing w:line="240" w:lineRule="auto" w:before="42" w:after="0"/>
              <w:ind w:left="191" w:right="0" w:hanging="141"/>
              <w:jc w:val="left"/>
              <w:rPr>
                <w:sz w:val="24"/>
              </w:rPr>
            </w:pPr>
            <w:r>
              <w:rPr>
                <w:color w:val="221F1F"/>
                <w:sz w:val="24"/>
              </w:rPr>
              <w:t>Calculatrice</w:t>
            </w:r>
            <w:r>
              <w:rPr>
                <w:color w:val="221F1F"/>
                <w:spacing w:val="-3"/>
                <w:sz w:val="24"/>
              </w:rPr>
              <w:t> </w:t>
            </w:r>
            <w:r>
              <w:rPr>
                <w:color w:val="221F1F"/>
                <w:spacing w:val="-2"/>
                <w:sz w:val="24"/>
              </w:rPr>
              <w:t>scientifique</w:t>
            </w:r>
          </w:p>
        </w:tc>
      </w:tr>
      <w:tr>
        <w:trPr>
          <w:trHeight w:val="1445" w:hRule="atLeast"/>
        </w:trPr>
        <w:tc>
          <w:tcPr>
            <w:tcW w:w="10349" w:type="dxa"/>
            <w:gridSpan w:val="3"/>
          </w:tcPr>
          <w:p>
            <w:pPr>
              <w:pStyle w:val="TableParagraph"/>
              <w:spacing w:before="18"/>
              <w:ind w:left="183"/>
              <w:rPr>
                <w:b/>
                <w:sz w:val="24"/>
              </w:rPr>
            </w:pPr>
            <w:r>
              <w:rPr>
                <w:b/>
                <w:color w:val="221F1F"/>
                <w:spacing w:val="-2"/>
                <w:sz w:val="24"/>
              </w:rPr>
              <w:t>Evaluation</w:t>
            </w:r>
          </w:p>
          <w:p>
            <w:pPr>
              <w:pStyle w:val="TableParagraph"/>
              <w:spacing w:before="12"/>
              <w:ind w:left="183"/>
              <w:rPr>
                <w:sz w:val="24"/>
              </w:rPr>
            </w:pPr>
            <w:r>
              <w:rPr>
                <w:color w:val="221F1F"/>
                <w:sz w:val="24"/>
              </w:rPr>
              <w:t>L’apprenant</w:t>
            </w:r>
            <w:r>
              <w:rPr>
                <w:color w:val="221F1F"/>
                <w:spacing w:val="-2"/>
                <w:sz w:val="24"/>
              </w:rPr>
              <w:t> </w:t>
            </w:r>
            <w:r>
              <w:rPr>
                <w:color w:val="221F1F"/>
                <w:spacing w:val="-10"/>
                <w:sz w:val="24"/>
              </w:rPr>
              <w:t>:</w:t>
            </w:r>
          </w:p>
          <w:p>
            <w:pPr>
              <w:pStyle w:val="TableParagraph"/>
              <w:numPr>
                <w:ilvl w:val="0"/>
                <w:numId w:val="384"/>
              </w:numPr>
              <w:tabs>
                <w:tab w:pos="526" w:val="left" w:leader="none"/>
              </w:tabs>
              <w:spacing w:line="240" w:lineRule="auto" w:before="12" w:after="0"/>
              <w:ind w:left="526" w:right="0" w:hanging="252"/>
              <w:jc w:val="left"/>
              <w:rPr>
                <w:sz w:val="24"/>
              </w:rPr>
            </w:pPr>
            <w:r>
              <w:rPr>
                <w:color w:val="221F1F"/>
                <w:sz w:val="24"/>
              </w:rPr>
              <w:t>identifie</w:t>
            </w:r>
            <w:r>
              <w:rPr>
                <w:color w:val="221F1F"/>
                <w:spacing w:val="-1"/>
                <w:sz w:val="24"/>
              </w:rPr>
              <w:t> </w:t>
            </w:r>
            <w:r>
              <w:rPr>
                <w:color w:val="221F1F"/>
                <w:sz w:val="24"/>
              </w:rPr>
              <w:t>les</w:t>
            </w:r>
            <w:r>
              <w:rPr>
                <w:color w:val="221F1F"/>
                <w:spacing w:val="-1"/>
                <w:sz w:val="24"/>
              </w:rPr>
              <w:t> </w:t>
            </w:r>
            <w:r>
              <w:rPr>
                <w:color w:val="221F1F"/>
                <w:sz w:val="24"/>
              </w:rPr>
              <w:t>variables</w:t>
            </w:r>
            <w:r>
              <w:rPr>
                <w:color w:val="221F1F"/>
                <w:spacing w:val="-1"/>
                <w:sz w:val="24"/>
              </w:rPr>
              <w:t> </w:t>
            </w:r>
            <w:r>
              <w:rPr>
                <w:color w:val="221F1F"/>
                <w:sz w:val="24"/>
              </w:rPr>
              <w:t>et</w:t>
            </w:r>
            <w:r>
              <w:rPr>
                <w:color w:val="221F1F"/>
                <w:spacing w:val="-2"/>
                <w:sz w:val="24"/>
              </w:rPr>
              <w:t> </w:t>
            </w:r>
            <w:r>
              <w:rPr>
                <w:color w:val="221F1F"/>
                <w:sz w:val="24"/>
              </w:rPr>
              <w:t>ordonne</w:t>
            </w:r>
            <w:r>
              <w:rPr>
                <w:color w:val="221F1F"/>
                <w:spacing w:val="-1"/>
                <w:sz w:val="24"/>
              </w:rPr>
              <w:t> </w:t>
            </w:r>
            <w:r>
              <w:rPr>
                <w:color w:val="221F1F"/>
                <w:sz w:val="24"/>
              </w:rPr>
              <w:t>les</w:t>
            </w:r>
            <w:r>
              <w:rPr>
                <w:color w:val="221F1F"/>
                <w:spacing w:val="1"/>
                <w:sz w:val="24"/>
              </w:rPr>
              <w:t> </w:t>
            </w:r>
            <w:r>
              <w:rPr>
                <w:color w:val="221F1F"/>
                <w:sz w:val="24"/>
              </w:rPr>
              <w:t>instructions</w:t>
            </w:r>
            <w:r>
              <w:rPr>
                <w:color w:val="221F1F"/>
                <w:spacing w:val="-2"/>
                <w:sz w:val="24"/>
              </w:rPr>
              <w:t> </w:t>
            </w:r>
            <w:r>
              <w:rPr>
                <w:color w:val="221F1F"/>
                <w:sz w:val="24"/>
              </w:rPr>
              <w:t>d’une </w:t>
            </w:r>
            <w:r>
              <w:rPr>
                <w:color w:val="221F1F"/>
                <w:spacing w:val="-2"/>
                <w:sz w:val="24"/>
              </w:rPr>
              <w:t>situation</w:t>
            </w:r>
          </w:p>
          <w:p>
            <w:pPr>
              <w:pStyle w:val="TableParagraph"/>
              <w:numPr>
                <w:ilvl w:val="0"/>
                <w:numId w:val="384"/>
              </w:numPr>
              <w:tabs>
                <w:tab w:pos="526" w:val="left" w:leader="none"/>
              </w:tabs>
              <w:spacing w:line="240" w:lineRule="auto" w:before="12" w:after="0"/>
              <w:ind w:left="526" w:right="0" w:hanging="252"/>
              <w:jc w:val="left"/>
              <w:rPr>
                <w:sz w:val="24"/>
              </w:rPr>
            </w:pPr>
            <w:r>
              <w:rPr>
                <w:color w:val="221F1F"/>
                <w:sz w:val="24"/>
              </w:rPr>
              <w:t>rédige un </w:t>
            </w:r>
            <w:r>
              <w:rPr>
                <w:color w:val="221F1F"/>
                <w:spacing w:val="-2"/>
                <w:sz w:val="24"/>
              </w:rPr>
              <w:t>algorithme</w:t>
            </w:r>
          </w:p>
          <w:p>
            <w:pPr>
              <w:pStyle w:val="TableParagraph"/>
              <w:numPr>
                <w:ilvl w:val="0"/>
                <w:numId w:val="384"/>
              </w:numPr>
              <w:tabs>
                <w:tab w:pos="526" w:val="left" w:leader="none"/>
              </w:tabs>
              <w:spacing w:line="255" w:lineRule="exact" w:before="12" w:after="0"/>
              <w:ind w:left="526" w:right="0" w:hanging="252"/>
              <w:jc w:val="left"/>
              <w:rPr>
                <w:sz w:val="24"/>
              </w:rPr>
            </w:pPr>
            <w:r>
              <w:rPr>
                <w:color w:val="221F1F"/>
                <w:sz w:val="24"/>
              </w:rPr>
              <w:t>dresse et exécute un </w:t>
            </w:r>
            <w:r>
              <w:rPr>
                <w:color w:val="221F1F"/>
                <w:spacing w:val="-2"/>
                <w:sz w:val="24"/>
              </w:rPr>
              <w:t>organigramme</w:t>
            </w:r>
          </w:p>
        </w:tc>
      </w:tr>
    </w:tbl>
    <w:p>
      <w:pPr>
        <w:pStyle w:val="BodyText"/>
        <w:spacing w:before="20"/>
        <w:rPr>
          <w:sz w:val="20"/>
        </w:rPr>
      </w:pPr>
      <w:r>
        <w:rPr>
          <w:sz w:val="20"/>
        </w:rPr>
        <mc:AlternateContent>
          <mc:Choice Requires="wps">
            <w:drawing>
              <wp:anchor distT="0" distB="0" distL="0" distR="0" allowOverlap="1" layoutInCell="1" locked="0" behindDoc="1" simplePos="0" relativeHeight="487616000">
                <wp:simplePos x="0" y="0"/>
                <wp:positionH relativeFrom="page">
                  <wp:posOffset>355854</wp:posOffset>
                </wp:positionH>
                <wp:positionV relativeFrom="paragraph">
                  <wp:posOffset>174370</wp:posOffset>
                </wp:positionV>
                <wp:extent cx="6373495" cy="188595"/>
                <wp:effectExtent l="0" t="0" r="0" b="0"/>
                <wp:wrapTopAndBottom/>
                <wp:docPr id="88" name="Textbox 88"/>
                <wp:cNvGraphicFramePr>
                  <a:graphicFrameLocks/>
                </wp:cNvGraphicFramePr>
                <a:graphic>
                  <a:graphicData uri="http://schemas.microsoft.com/office/word/2010/wordprocessingShape">
                    <wps:wsp>
                      <wps:cNvPr id="88" name="Textbox 88"/>
                      <wps:cNvSpPr txBox="1"/>
                      <wps:spPr>
                        <a:xfrm>
                          <a:off x="0" y="0"/>
                          <a:ext cx="6373495" cy="188595"/>
                        </a:xfrm>
                        <a:prstGeom prst="rect">
                          <a:avLst/>
                        </a:prstGeom>
                        <a:solidFill>
                          <a:srgbClr val="BEBEBE"/>
                        </a:solidFill>
                      </wps:spPr>
                      <wps:txbx>
                        <w:txbxContent>
                          <w:p>
                            <w:pPr>
                              <w:spacing w:before="0"/>
                              <w:ind w:left="0" w:right="107" w:firstLine="0"/>
                              <w:jc w:val="right"/>
                              <w:rPr>
                                <w:b/>
                                <w:color w:val="000000"/>
                                <w:sz w:val="22"/>
                              </w:rPr>
                            </w:pPr>
                            <w:r>
                              <w:rPr>
                                <w:b/>
                                <w:color w:val="000000"/>
                                <w:spacing w:val="-2"/>
                                <w:sz w:val="22"/>
                              </w:rPr>
                              <w:t>GEOMETRIE</w:t>
                            </w:r>
                          </w:p>
                        </w:txbxContent>
                      </wps:txbx>
                      <wps:bodyPr wrap="square" lIns="0" tIns="0" rIns="0" bIns="0" rtlCol="0">
                        <a:noAutofit/>
                      </wps:bodyPr>
                    </wps:wsp>
                  </a:graphicData>
                </a:graphic>
              </wp:anchor>
            </w:drawing>
          </mc:Choice>
          <mc:Fallback>
            <w:pict>
              <v:shape style="position:absolute;margin-left:28.02pt;margin-top:13.73pt;width:501.85pt;height:14.85pt;mso-position-horizontal-relative:page;mso-position-vertical-relative:paragraph;z-index:-15700480;mso-wrap-distance-left:0;mso-wrap-distance-right:0" type="#_x0000_t202" id="docshape84" filled="true" fillcolor="#bebebe" stroked="false">
                <v:textbox inset="0,0,0,0">
                  <w:txbxContent>
                    <w:p>
                      <w:pPr>
                        <w:spacing w:before="0"/>
                        <w:ind w:left="0" w:right="107" w:firstLine="0"/>
                        <w:jc w:val="right"/>
                        <w:rPr>
                          <w:b/>
                          <w:color w:val="000000"/>
                          <w:sz w:val="22"/>
                        </w:rPr>
                      </w:pPr>
                      <w:r>
                        <w:rPr>
                          <w:b/>
                          <w:color w:val="000000"/>
                          <w:spacing w:val="-2"/>
                          <w:sz w:val="22"/>
                        </w:rPr>
                        <w:t>GEOMETRIE</w:t>
                      </w:r>
                    </w:p>
                  </w:txbxContent>
                </v:textbox>
                <v:fill type="solid"/>
                <w10:wrap type="topAndBottom"/>
              </v:shape>
            </w:pict>
          </mc:Fallback>
        </mc:AlternateContent>
      </w:r>
    </w:p>
    <w:p>
      <w:pPr>
        <w:spacing w:before="0"/>
        <w:ind w:left="135" w:right="0" w:firstLine="0"/>
        <w:jc w:val="left"/>
        <w:rPr>
          <w:sz w:val="24"/>
        </w:rPr>
      </w:pPr>
      <w:r>
        <w:rPr>
          <w:b/>
          <w:sz w:val="24"/>
        </w:rPr>
        <w:t>Valeurs</w:t>
      </w:r>
      <w:r>
        <w:rPr>
          <w:b/>
          <w:spacing w:val="-1"/>
          <w:sz w:val="24"/>
        </w:rPr>
        <w:t> </w:t>
      </w:r>
      <w:r>
        <w:rPr>
          <w:b/>
          <w:sz w:val="24"/>
        </w:rPr>
        <w:t>à véhiculer</w:t>
      </w:r>
      <w:r>
        <w:rPr>
          <w:b/>
          <w:spacing w:val="-1"/>
          <w:sz w:val="24"/>
        </w:rPr>
        <w:t> </w:t>
      </w:r>
      <w:r>
        <w:rPr>
          <w:b/>
          <w:sz w:val="24"/>
        </w:rPr>
        <w:t>: </w:t>
      </w:r>
      <w:r>
        <w:rPr>
          <w:sz w:val="24"/>
        </w:rPr>
        <w:t>persévérance,</w:t>
      </w:r>
      <w:r>
        <w:rPr>
          <w:spacing w:val="-2"/>
          <w:sz w:val="24"/>
        </w:rPr>
        <w:t> </w:t>
      </w:r>
      <w:r>
        <w:rPr>
          <w:sz w:val="24"/>
        </w:rPr>
        <w:t>sens de</w:t>
      </w:r>
      <w:r>
        <w:rPr>
          <w:spacing w:val="-1"/>
          <w:sz w:val="24"/>
        </w:rPr>
        <w:t> </w:t>
      </w:r>
      <w:r>
        <w:rPr>
          <w:sz w:val="24"/>
        </w:rPr>
        <w:t>la</w:t>
      </w:r>
      <w:r>
        <w:rPr>
          <w:spacing w:val="-1"/>
          <w:sz w:val="24"/>
        </w:rPr>
        <w:t> </w:t>
      </w:r>
      <w:r>
        <w:rPr>
          <w:spacing w:val="-2"/>
          <w:sz w:val="24"/>
        </w:rPr>
        <w:t>responsabilité</w:t>
      </w:r>
    </w:p>
    <w:p>
      <w:pPr>
        <w:spacing w:before="0"/>
        <w:ind w:left="135" w:right="0" w:firstLine="0"/>
        <w:jc w:val="left"/>
        <w:rPr>
          <w:sz w:val="24"/>
        </w:rPr>
      </w:pPr>
      <w:r>
        <w:rPr>
          <w:b/>
          <w:sz w:val="24"/>
        </w:rPr>
        <w:t>Durée</w:t>
      </w:r>
      <w:r>
        <w:rPr>
          <w:b/>
          <w:spacing w:val="-1"/>
          <w:sz w:val="24"/>
        </w:rPr>
        <w:t> </w:t>
      </w:r>
      <w:r>
        <w:rPr>
          <w:b/>
          <w:sz w:val="24"/>
        </w:rPr>
        <w:t>: </w:t>
      </w:r>
      <w:r>
        <w:rPr>
          <w:sz w:val="24"/>
        </w:rPr>
        <w:t>40 </w:t>
      </w:r>
      <w:r>
        <w:rPr>
          <w:spacing w:val="-2"/>
          <w:sz w:val="24"/>
        </w:rPr>
        <w:t>heures</w:t>
      </w: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3261"/>
        <w:gridCol w:w="4963"/>
      </w:tblGrid>
      <w:tr>
        <w:trPr>
          <w:trHeight w:val="828" w:hRule="atLeast"/>
        </w:trPr>
        <w:tc>
          <w:tcPr>
            <w:tcW w:w="2405" w:type="dxa"/>
            <w:shd w:val="clear" w:color="auto" w:fill="BEBEBE"/>
          </w:tcPr>
          <w:p>
            <w:pPr>
              <w:pStyle w:val="TableParagraph"/>
              <w:spacing w:line="270" w:lineRule="atLeast"/>
              <w:ind w:left="395" w:right="384" w:hanging="1"/>
              <w:jc w:val="center"/>
              <w:rPr>
                <w:b/>
                <w:sz w:val="24"/>
              </w:rPr>
            </w:pPr>
            <w:r>
              <w:rPr>
                <w:b/>
                <w:color w:val="221F1F"/>
                <w:spacing w:val="-2"/>
                <w:sz w:val="24"/>
              </w:rPr>
              <w:t>Résultat d’apprentissage spécifique</w:t>
            </w:r>
          </w:p>
        </w:tc>
        <w:tc>
          <w:tcPr>
            <w:tcW w:w="3261" w:type="dxa"/>
            <w:shd w:val="clear" w:color="auto" w:fill="BEBEBE"/>
          </w:tcPr>
          <w:p>
            <w:pPr>
              <w:pStyle w:val="TableParagraph"/>
              <w:spacing w:before="1"/>
              <w:rPr>
                <w:sz w:val="24"/>
              </w:rPr>
            </w:pPr>
          </w:p>
          <w:p>
            <w:pPr>
              <w:pStyle w:val="TableParagraph"/>
              <w:ind w:left="9"/>
              <w:jc w:val="center"/>
              <w:rPr>
                <w:b/>
                <w:sz w:val="24"/>
              </w:rPr>
            </w:pPr>
            <w:r>
              <w:rPr>
                <w:b/>
                <w:color w:val="221F1F"/>
                <w:spacing w:val="-2"/>
                <w:sz w:val="24"/>
              </w:rPr>
              <w:t>Contenus</w:t>
            </w:r>
          </w:p>
        </w:tc>
        <w:tc>
          <w:tcPr>
            <w:tcW w:w="4963" w:type="dxa"/>
            <w:shd w:val="clear" w:color="auto" w:fill="BEBEBE"/>
          </w:tcPr>
          <w:p>
            <w:pPr>
              <w:pStyle w:val="TableParagraph"/>
              <w:spacing w:before="1"/>
              <w:rPr>
                <w:sz w:val="24"/>
              </w:rPr>
            </w:pPr>
          </w:p>
          <w:p>
            <w:pPr>
              <w:pStyle w:val="TableParagraph"/>
              <w:ind w:left="563"/>
              <w:rPr>
                <w:b/>
                <w:sz w:val="24"/>
              </w:rPr>
            </w:pPr>
            <w:r>
              <w:rPr>
                <w:b/>
                <w:color w:val="221F1F"/>
                <w:sz w:val="24"/>
              </w:rPr>
              <w:t>Conseils et orientations</w:t>
            </w:r>
            <w:r>
              <w:rPr>
                <w:b/>
                <w:color w:val="221F1F"/>
                <w:spacing w:val="-2"/>
                <w:sz w:val="24"/>
              </w:rPr>
              <w:t> pédagogiques</w:t>
            </w:r>
          </w:p>
        </w:tc>
      </w:tr>
      <w:tr>
        <w:trPr>
          <w:trHeight w:val="10087" w:hRule="atLeast"/>
        </w:trPr>
        <w:tc>
          <w:tcPr>
            <w:tcW w:w="2405" w:type="dxa"/>
          </w:tcPr>
          <w:p>
            <w:pPr>
              <w:pStyle w:val="TableParagraph"/>
              <w:ind w:left="107"/>
              <w:jc w:val="both"/>
              <w:rPr>
                <w:sz w:val="24"/>
              </w:rPr>
            </w:pPr>
            <w:r>
              <w:rPr>
                <w:color w:val="221F1F"/>
                <w:sz w:val="24"/>
              </w:rPr>
              <w:t>Trouver</w:t>
            </w:r>
            <w:r>
              <w:rPr>
                <w:color w:val="221F1F"/>
                <w:spacing w:val="-1"/>
                <w:sz w:val="24"/>
              </w:rPr>
              <w:t> </w:t>
            </w:r>
            <w:r>
              <w:rPr>
                <w:color w:val="221F1F"/>
                <w:sz w:val="24"/>
              </w:rPr>
              <w:t>et écrire </w:t>
            </w:r>
            <w:r>
              <w:rPr>
                <w:color w:val="221F1F"/>
                <w:spacing w:val="-5"/>
                <w:sz w:val="24"/>
              </w:rPr>
              <w:t>les</w:t>
            </w:r>
          </w:p>
          <w:p>
            <w:pPr>
              <w:pStyle w:val="TableParagraph"/>
              <w:ind w:left="107" w:right="138"/>
              <w:jc w:val="both"/>
              <w:rPr>
                <w:sz w:val="24"/>
              </w:rPr>
            </w:pPr>
            <w:r>
              <w:rPr>
                <w:color w:val="221F1F"/>
                <w:sz w:val="24"/>
              </w:rPr>
              <w:t>équations</w:t>
            </w:r>
            <w:r>
              <w:rPr>
                <w:color w:val="221F1F"/>
                <w:spacing w:val="-15"/>
                <w:sz w:val="24"/>
              </w:rPr>
              <w:t> </w:t>
            </w:r>
            <w:r>
              <w:rPr>
                <w:color w:val="221F1F"/>
                <w:sz w:val="24"/>
              </w:rPr>
              <w:t>d’une</w:t>
            </w:r>
            <w:r>
              <w:rPr>
                <w:color w:val="221F1F"/>
                <w:spacing w:val="-15"/>
                <w:sz w:val="24"/>
              </w:rPr>
              <w:t> </w:t>
            </w:r>
            <w:r>
              <w:rPr>
                <w:color w:val="221F1F"/>
                <w:sz w:val="24"/>
              </w:rPr>
              <w:t>droite et d’un cercle, étudier la position relative</w:t>
            </w:r>
          </w:p>
          <w:p>
            <w:pPr>
              <w:pStyle w:val="TableParagraph"/>
              <w:ind w:left="107" w:right="384"/>
              <w:jc w:val="both"/>
              <w:rPr>
                <w:sz w:val="24"/>
              </w:rPr>
            </w:pPr>
            <w:r>
              <w:rPr>
                <w:color w:val="221F1F"/>
                <w:sz w:val="24"/>
              </w:rPr>
              <w:t>d’une</w:t>
            </w:r>
            <w:r>
              <w:rPr>
                <w:color w:val="221F1F"/>
                <w:spacing w:val="-12"/>
                <w:sz w:val="24"/>
              </w:rPr>
              <w:t> </w:t>
            </w:r>
            <w:r>
              <w:rPr>
                <w:color w:val="221F1F"/>
                <w:sz w:val="24"/>
              </w:rPr>
              <w:t>droite</w:t>
            </w:r>
            <w:r>
              <w:rPr>
                <w:color w:val="221F1F"/>
                <w:spacing w:val="-13"/>
                <w:sz w:val="24"/>
              </w:rPr>
              <w:t> </w:t>
            </w:r>
            <w:r>
              <w:rPr>
                <w:color w:val="221F1F"/>
                <w:sz w:val="24"/>
              </w:rPr>
              <w:t>et</w:t>
            </w:r>
            <w:r>
              <w:rPr>
                <w:color w:val="221F1F"/>
                <w:spacing w:val="-12"/>
                <w:sz w:val="24"/>
              </w:rPr>
              <w:t> </w:t>
            </w:r>
            <w:r>
              <w:rPr>
                <w:color w:val="221F1F"/>
                <w:sz w:val="24"/>
              </w:rPr>
              <w:t>d’un </w:t>
            </w:r>
            <w:r>
              <w:rPr>
                <w:color w:val="221F1F"/>
                <w:spacing w:val="-2"/>
                <w:sz w:val="24"/>
              </w:rPr>
              <w:t>cercle</w:t>
            </w:r>
          </w:p>
        </w:tc>
        <w:tc>
          <w:tcPr>
            <w:tcW w:w="3261" w:type="dxa"/>
          </w:tcPr>
          <w:p>
            <w:pPr>
              <w:pStyle w:val="TableParagraph"/>
              <w:numPr>
                <w:ilvl w:val="0"/>
                <w:numId w:val="385"/>
              </w:numPr>
              <w:tabs>
                <w:tab w:pos="277" w:val="left" w:leader="none"/>
              </w:tabs>
              <w:spacing w:line="240" w:lineRule="auto" w:before="17" w:after="0"/>
              <w:ind w:left="277" w:right="0" w:hanging="192"/>
              <w:jc w:val="left"/>
              <w:rPr>
                <w:b/>
                <w:sz w:val="24"/>
              </w:rPr>
            </w:pPr>
            <w:r>
              <w:rPr>
                <w:b/>
                <w:color w:val="221F1F"/>
                <w:spacing w:val="-2"/>
                <w:sz w:val="24"/>
              </w:rPr>
              <w:t>Droites</w:t>
            </w:r>
          </w:p>
          <w:p>
            <w:pPr>
              <w:pStyle w:val="TableParagraph"/>
              <w:numPr>
                <w:ilvl w:val="0"/>
                <w:numId w:val="386"/>
              </w:numPr>
              <w:tabs>
                <w:tab w:pos="276" w:val="left" w:leader="none"/>
                <w:tab w:pos="278" w:val="left" w:leader="none"/>
              </w:tabs>
              <w:spacing w:line="276" w:lineRule="auto" w:before="0" w:after="0"/>
              <w:ind w:left="278" w:right="545" w:hanging="143"/>
              <w:jc w:val="left"/>
              <w:rPr>
                <w:sz w:val="24"/>
              </w:rPr>
            </w:pPr>
            <w:r>
              <w:rPr>
                <w:color w:val="221F1F"/>
                <w:sz w:val="24"/>
              </w:rPr>
              <w:t>Equations</w:t>
            </w:r>
            <w:r>
              <w:rPr>
                <w:color w:val="221F1F"/>
                <w:spacing w:val="-15"/>
                <w:sz w:val="24"/>
              </w:rPr>
              <w:t> </w:t>
            </w:r>
            <w:r>
              <w:rPr>
                <w:color w:val="221F1F"/>
                <w:sz w:val="24"/>
              </w:rPr>
              <w:t>cartésiennes</w:t>
            </w:r>
            <w:r>
              <w:rPr>
                <w:color w:val="221F1F"/>
                <w:spacing w:val="-15"/>
                <w:sz w:val="24"/>
              </w:rPr>
              <w:t> </w:t>
            </w:r>
            <w:r>
              <w:rPr>
                <w:color w:val="221F1F"/>
                <w:sz w:val="24"/>
              </w:rPr>
              <w:t>et réduites d’une droite</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96"/>
              <w:rPr>
                <w:sz w:val="24"/>
              </w:rPr>
            </w:pPr>
          </w:p>
          <w:p>
            <w:pPr>
              <w:pStyle w:val="TableParagraph"/>
              <w:numPr>
                <w:ilvl w:val="0"/>
                <w:numId w:val="386"/>
              </w:numPr>
              <w:tabs>
                <w:tab w:pos="276" w:val="left" w:leader="none"/>
                <w:tab w:pos="278" w:val="left" w:leader="none"/>
              </w:tabs>
              <w:spacing w:line="276" w:lineRule="auto" w:before="0" w:after="0"/>
              <w:ind w:left="278" w:right="591" w:hanging="143"/>
              <w:jc w:val="left"/>
              <w:rPr>
                <w:sz w:val="24"/>
              </w:rPr>
            </w:pPr>
            <w:r>
              <w:rPr>
                <w:color w:val="221F1F"/>
                <w:sz w:val="24"/>
              </w:rPr>
              <w:t>Equations</w:t>
            </w:r>
            <w:r>
              <w:rPr>
                <w:color w:val="221F1F"/>
                <w:spacing w:val="-15"/>
                <w:sz w:val="24"/>
              </w:rPr>
              <w:t> </w:t>
            </w:r>
            <w:r>
              <w:rPr>
                <w:color w:val="221F1F"/>
                <w:sz w:val="24"/>
              </w:rPr>
              <w:t>paramétriques d’une droite</w:t>
            </w:r>
          </w:p>
          <w:p>
            <w:pPr>
              <w:pStyle w:val="TableParagraph"/>
              <w:numPr>
                <w:ilvl w:val="0"/>
                <w:numId w:val="387"/>
              </w:numPr>
              <w:tabs>
                <w:tab w:pos="277" w:val="left" w:leader="none"/>
              </w:tabs>
              <w:spacing w:line="240" w:lineRule="auto" w:before="270" w:after="0"/>
              <w:ind w:left="277" w:right="0" w:hanging="192"/>
              <w:jc w:val="left"/>
              <w:rPr>
                <w:b/>
                <w:sz w:val="24"/>
              </w:rPr>
            </w:pPr>
            <w:r>
              <w:rPr>
                <w:b/>
                <w:color w:val="221F1F"/>
                <w:spacing w:val="-2"/>
                <w:sz w:val="24"/>
              </w:rPr>
              <w:t>Cercle</w:t>
            </w:r>
          </w:p>
          <w:p>
            <w:pPr>
              <w:pStyle w:val="TableParagraph"/>
              <w:numPr>
                <w:ilvl w:val="0"/>
                <w:numId w:val="388"/>
              </w:numPr>
              <w:tabs>
                <w:tab w:pos="276" w:val="left" w:leader="none"/>
                <w:tab w:pos="278" w:val="left" w:leader="none"/>
              </w:tabs>
              <w:spacing w:line="276" w:lineRule="auto" w:before="0" w:after="0"/>
              <w:ind w:left="278" w:right="279" w:hanging="143"/>
              <w:jc w:val="left"/>
              <w:rPr>
                <w:sz w:val="24"/>
              </w:rPr>
            </w:pPr>
            <w:r>
              <w:rPr>
                <w:color w:val="221F1F"/>
                <w:sz w:val="24"/>
              </w:rPr>
              <w:t>Equations</w:t>
            </w:r>
            <w:r>
              <w:rPr>
                <w:color w:val="221F1F"/>
                <w:spacing w:val="-15"/>
                <w:sz w:val="24"/>
              </w:rPr>
              <w:t> </w:t>
            </w:r>
            <w:r>
              <w:rPr>
                <w:color w:val="221F1F"/>
                <w:sz w:val="24"/>
              </w:rPr>
              <w:t>cartésiennes</w:t>
            </w:r>
            <w:r>
              <w:rPr>
                <w:color w:val="221F1F"/>
                <w:spacing w:val="-15"/>
                <w:sz w:val="24"/>
              </w:rPr>
              <w:t> </w:t>
            </w:r>
            <w:r>
              <w:rPr>
                <w:color w:val="221F1F"/>
                <w:sz w:val="24"/>
              </w:rPr>
              <w:t>d’un </w:t>
            </w:r>
            <w:r>
              <w:rPr>
                <w:color w:val="221F1F"/>
                <w:spacing w:val="-2"/>
                <w:sz w:val="24"/>
              </w:rPr>
              <w:t>cercle</w:t>
            </w:r>
          </w:p>
          <w:p>
            <w:pPr>
              <w:pStyle w:val="TableParagraph"/>
              <w:rPr>
                <w:sz w:val="24"/>
              </w:rPr>
            </w:pPr>
          </w:p>
          <w:p>
            <w:pPr>
              <w:pStyle w:val="TableParagraph"/>
              <w:spacing w:before="24"/>
              <w:rPr>
                <w:sz w:val="24"/>
              </w:rPr>
            </w:pPr>
          </w:p>
          <w:p>
            <w:pPr>
              <w:pStyle w:val="TableParagraph"/>
              <w:numPr>
                <w:ilvl w:val="0"/>
                <w:numId w:val="388"/>
              </w:numPr>
              <w:tabs>
                <w:tab w:pos="276" w:val="left" w:leader="none"/>
                <w:tab w:pos="278" w:val="left" w:leader="none"/>
              </w:tabs>
              <w:spacing w:line="276" w:lineRule="auto" w:before="0" w:after="0"/>
              <w:ind w:left="278" w:right="591" w:hanging="143"/>
              <w:jc w:val="left"/>
              <w:rPr>
                <w:sz w:val="24"/>
              </w:rPr>
            </w:pPr>
            <w:r>
              <w:rPr>
                <w:color w:val="221F1F"/>
                <w:sz w:val="24"/>
              </w:rPr>
              <w:t>Equations</w:t>
            </w:r>
            <w:r>
              <w:rPr>
                <w:color w:val="221F1F"/>
                <w:spacing w:val="-15"/>
                <w:sz w:val="24"/>
              </w:rPr>
              <w:t> </w:t>
            </w:r>
            <w:r>
              <w:rPr>
                <w:color w:val="221F1F"/>
                <w:sz w:val="24"/>
              </w:rPr>
              <w:t>paramétriques d’un cercle.</w:t>
            </w:r>
          </w:p>
          <w:p>
            <w:pPr>
              <w:pStyle w:val="TableParagraph"/>
              <w:numPr>
                <w:ilvl w:val="0"/>
                <w:numId w:val="389"/>
              </w:numPr>
              <w:tabs>
                <w:tab w:pos="276" w:val="left" w:leader="none"/>
                <w:tab w:pos="278" w:val="left" w:leader="none"/>
              </w:tabs>
              <w:spacing w:line="240" w:lineRule="auto" w:before="17" w:after="0"/>
              <w:ind w:left="278" w:right="450" w:hanging="194"/>
              <w:jc w:val="left"/>
              <w:rPr>
                <w:b/>
                <w:sz w:val="24"/>
              </w:rPr>
            </w:pPr>
            <w:r>
              <w:rPr>
                <w:b/>
                <w:color w:val="221F1F"/>
                <w:sz w:val="24"/>
              </w:rPr>
              <w:t>Construction</w:t>
            </w:r>
            <w:r>
              <w:rPr>
                <w:b/>
                <w:color w:val="221F1F"/>
                <w:spacing w:val="-15"/>
                <w:sz w:val="24"/>
              </w:rPr>
              <w:t> </w:t>
            </w:r>
            <w:r>
              <w:rPr>
                <w:b/>
                <w:color w:val="221F1F"/>
                <w:sz w:val="24"/>
              </w:rPr>
              <w:t>graphique, parallélisme et orthogonalité de deux </w:t>
            </w:r>
            <w:r>
              <w:rPr>
                <w:b/>
                <w:color w:val="221F1F"/>
                <w:spacing w:val="-2"/>
                <w:sz w:val="24"/>
              </w:rPr>
              <w:t>droites</w:t>
            </w:r>
          </w:p>
          <w:p>
            <w:pPr>
              <w:pStyle w:val="TableParagraph"/>
              <w:numPr>
                <w:ilvl w:val="1"/>
                <w:numId w:val="389"/>
              </w:numPr>
              <w:tabs>
                <w:tab w:pos="427" w:val="left" w:leader="none"/>
              </w:tabs>
              <w:spacing w:line="240" w:lineRule="auto" w:before="0" w:after="0"/>
              <w:ind w:left="427" w:right="0" w:hanging="141"/>
              <w:jc w:val="left"/>
              <w:rPr>
                <w:sz w:val="24"/>
              </w:rPr>
            </w:pPr>
            <w:r>
              <w:rPr>
                <w:color w:val="221F1F"/>
                <w:sz w:val="24"/>
              </w:rPr>
              <w:t>Construction</w:t>
            </w:r>
            <w:r>
              <w:rPr>
                <w:color w:val="221F1F"/>
                <w:spacing w:val="-1"/>
                <w:sz w:val="24"/>
              </w:rPr>
              <w:t> </w:t>
            </w:r>
            <w:r>
              <w:rPr>
                <w:color w:val="221F1F"/>
                <w:sz w:val="24"/>
              </w:rPr>
              <w:t>d’une</w:t>
            </w:r>
            <w:r>
              <w:rPr>
                <w:color w:val="221F1F"/>
                <w:spacing w:val="-1"/>
                <w:sz w:val="24"/>
              </w:rPr>
              <w:t> </w:t>
            </w:r>
            <w:r>
              <w:rPr>
                <w:color w:val="221F1F"/>
                <w:spacing w:val="-2"/>
                <w:sz w:val="24"/>
              </w:rPr>
              <w:t>droite</w:t>
            </w:r>
          </w:p>
          <w:p>
            <w:pPr>
              <w:pStyle w:val="TableParagraph"/>
              <w:numPr>
                <w:ilvl w:val="1"/>
                <w:numId w:val="389"/>
              </w:numPr>
              <w:tabs>
                <w:tab w:pos="427" w:val="left" w:leader="none"/>
              </w:tabs>
              <w:spacing w:line="240" w:lineRule="auto" w:before="41" w:after="0"/>
              <w:ind w:left="427" w:right="0" w:hanging="141"/>
              <w:jc w:val="left"/>
              <w:rPr>
                <w:sz w:val="24"/>
              </w:rPr>
            </w:pPr>
            <w:r>
              <w:rPr>
                <w:color w:val="221F1F"/>
                <w:sz w:val="24"/>
              </w:rPr>
              <w:t>Construction</w:t>
            </w:r>
            <w:r>
              <w:rPr>
                <w:color w:val="221F1F"/>
                <w:spacing w:val="-1"/>
                <w:sz w:val="24"/>
              </w:rPr>
              <w:t> </w:t>
            </w:r>
            <w:r>
              <w:rPr>
                <w:color w:val="221F1F"/>
                <w:sz w:val="24"/>
              </w:rPr>
              <w:t>d’un</w:t>
            </w:r>
            <w:r>
              <w:rPr>
                <w:color w:val="221F1F"/>
                <w:spacing w:val="-1"/>
                <w:sz w:val="24"/>
              </w:rPr>
              <w:t> </w:t>
            </w:r>
            <w:r>
              <w:rPr>
                <w:color w:val="221F1F"/>
                <w:spacing w:val="-2"/>
                <w:sz w:val="24"/>
              </w:rPr>
              <w:t>cercle</w:t>
            </w:r>
          </w:p>
        </w:tc>
        <w:tc>
          <w:tcPr>
            <w:tcW w:w="4963" w:type="dxa"/>
          </w:tcPr>
          <w:p>
            <w:pPr>
              <w:pStyle w:val="TableParagraph"/>
              <w:spacing w:line="273" w:lineRule="exact" w:before="7"/>
              <w:ind w:left="187"/>
              <w:rPr>
                <w:b/>
                <w:i/>
                <w:sz w:val="24"/>
              </w:rPr>
            </w:pPr>
            <w:r>
              <w:rPr>
                <w:b/>
                <w:i/>
                <w:color w:val="221F1F"/>
                <w:spacing w:val="-2"/>
                <w:sz w:val="24"/>
              </w:rPr>
              <w:t>Activités</w:t>
            </w:r>
          </w:p>
          <w:p>
            <w:pPr>
              <w:pStyle w:val="TableParagraph"/>
              <w:spacing w:line="273" w:lineRule="exact"/>
              <w:ind w:left="187"/>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390"/>
              </w:numPr>
              <w:tabs>
                <w:tab w:pos="191" w:val="left" w:leader="none"/>
                <w:tab w:pos="193" w:val="left" w:leader="none"/>
              </w:tabs>
              <w:spacing w:line="276" w:lineRule="auto" w:before="2" w:after="0"/>
              <w:ind w:left="193" w:right="1259" w:hanging="143"/>
              <w:jc w:val="left"/>
              <w:rPr>
                <w:sz w:val="24"/>
              </w:rPr>
            </w:pPr>
            <w:r>
              <w:rPr>
                <w:color w:val="221F1F"/>
                <w:sz w:val="24"/>
              </w:rPr>
              <w:t>tracer</w:t>
            </w:r>
            <w:r>
              <w:rPr>
                <w:color w:val="221F1F"/>
                <w:spacing w:val="-7"/>
                <w:sz w:val="24"/>
              </w:rPr>
              <w:t> </w:t>
            </w:r>
            <w:r>
              <w:rPr>
                <w:color w:val="221F1F"/>
                <w:sz w:val="24"/>
              </w:rPr>
              <w:t>plusieurs</w:t>
            </w:r>
            <w:r>
              <w:rPr>
                <w:color w:val="221F1F"/>
                <w:spacing w:val="-8"/>
                <w:sz w:val="24"/>
              </w:rPr>
              <w:t> </w:t>
            </w:r>
            <w:r>
              <w:rPr>
                <w:color w:val="221F1F"/>
                <w:sz w:val="24"/>
              </w:rPr>
              <w:t>droites</w:t>
            </w:r>
            <w:r>
              <w:rPr>
                <w:color w:val="221F1F"/>
                <w:spacing w:val="-8"/>
                <w:sz w:val="24"/>
              </w:rPr>
              <w:t> </w:t>
            </w:r>
            <w:r>
              <w:rPr>
                <w:color w:val="221F1F"/>
                <w:sz w:val="24"/>
              </w:rPr>
              <w:t>sur</w:t>
            </w:r>
            <w:r>
              <w:rPr>
                <w:color w:val="221F1F"/>
                <w:spacing w:val="-8"/>
                <w:sz w:val="24"/>
              </w:rPr>
              <w:t> </w:t>
            </w:r>
            <w:r>
              <w:rPr>
                <w:color w:val="221F1F"/>
                <w:sz w:val="24"/>
              </w:rPr>
              <w:t>un</w:t>
            </w:r>
            <w:r>
              <w:rPr>
                <w:color w:val="221F1F"/>
                <w:spacing w:val="-8"/>
                <w:sz w:val="24"/>
              </w:rPr>
              <w:t> </w:t>
            </w:r>
            <w:r>
              <w:rPr>
                <w:color w:val="221F1F"/>
                <w:sz w:val="24"/>
              </w:rPr>
              <w:t>repère orthonormé en reliant deux points</w:t>
            </w:r>
          </w:p>
          <w:p>
            <w:pPr>
              <w:pStyle w:val="TableParagraph"/>
              <w:numPr>
                <w:ilvl w:val="0"/>
                <w:numId w:val="390"/>
              </w:numPr>
              <w:tabs>
                <w:tab w:pos="191" w:val="left" w:leader="none"/>
                <w:tab w:pos="193" w:val="left" w:leader="none"/>
              </w:tabs>
              <w:spacing w:line="276" w:lineRule="auto" w:before="1" w:after="0"/>
              <w:ind w:left="193" w:right="454" w:hanging="143"/>
              <w:jc w:val="left"/>
              <w:rPr>
                <w:sz w:val="24"/>
              </w:rPr>
            </w:pPr>
            <w:r>
              <w:rPr>
                <w:color w:val="221F1F"/>
                <w:sz w:val="24"/>
              </w:rPr>
              <w:t>repérer</w:t>
            </w:r>
            <w:r>
              <w:rPr>
                <w:color w:val="221F1F"/>
                <w:spacing w:val="-6"/>
                <w:sz w:val="24"/>
              </w:rPr>
              <w:t> </w:t>
            </w:r>
            <w:r>
              <w:rPr>
                <w:color w:val="221F1F"/>
                <w:sz w:val="24"/>
              </w:rPr>
              <w:t>une</w:t>
            </w:r>
            <w:r>
              <w:rPr>
                <w:color w:val="221F1F"/>
                <w:spacing w:val="-7"/>
                <w:sz w:val="24"/>
              </w:rPr>
              <w:t> </w:t>
            </w:r>
            <w:r>
              <w:rPr>
                <w:color w:val="221F1F"/>
                <w:sz w:val="24"/>
              </w:rPr>
              <w:t>relation</w:t>
            </w:r>
            <w:r>
              <w:rPr>
                <w:color w:val="221F1F"/>
                <w:spacing w:val="-6"/>
                <w:sz w:val="24"/>
              </w:rPr>
              <w:t> </w:t>
            </w:r>
            <w:r>
              <w:rPr>
                <w:color w:val="221F1F"/>
                <w:sz w:val="24"/>
              </w:rPr>
              <w:t>entre</w:t>
            </w:r>
            <w:r>
              <w:rPr>
                <w:color w:val="221F1F"/>
                <w:spacing w:val="-7"/>
                <w:sz w:val="24"/>
              </w:rPr>
              <w:t> </w:t>
            </w:r>
            <w:r>
              <w:rPr>
                <w:color w:val="221F1F"/>
                <w:sz w:val="24"/>
              </w:rPr>
              <w:t>les</w:t>
            </w:r>
            <w:r>
              <w:rPr>
                <w:color w:val="221F1F"/>
                <w:spacing w:val="-6"/>
                <w:sz w:val="24"/>
              </w:rPr>
              <w:t> </w:t>
            </w:r>
            <w:r>
              <w:rPr>
                <w:color w:val="221F1F"/>
                <w:sz w:val="24"/>
              </w:rPr>
              <w:t>coordonnées</w:t>
            </w:r>
            <w:r>
              <w:rPr>
                <w:color w:val="221F1F"/>
                <w:spacing w:val="-6"/>
                <w:sz w:val="24"/>
              </w:rPr>
              <w:t> </w:t>
            </w:r>
            <w:r>
              <w:rPr>
                <w:color w:val="221F1F"/>
                <w:sz w:val="24"/>
              </w:rPr>
              <w:t>de ces points</w:t>
            </w:r>
          </w:p>
          <w:p>
            <w:pPr>
              <w:pStyle w:val="TableParagraph"/>
              <w:numPr>
                <w:ilvl w:val="0"/>
                <w:numId w:val="390"/>
              </w:numPr>
              <w:tabs>
                <w:tab w:pos="191" w:val="left" w:leader="none"/>
                <w:tab w:pos="193" w:val="left" w:leader="none"/>
              </w:tabs>
              <w:spacing w:line="276" w:lineRule="auto" w:before="0" w:after="0"/>
              <w:ind w:left="193" w:right="587" w:hanging="143"/>
              <w:jc w:val="left"/>
              <w:rPr>
                <w:sz w:val="24"/>
              </w:rPr>
            </w:pPr>
            <w:r>
              <w:rPr>
                <w:color w:val="221F1F"/>
                <w:sz w:val="24"/>
              </w:rPr>
              <w:t>déterminer</w:t>
            </w:r>
            <w:r>
              <w:rPr>
                <w:color w:val="221F1F"/>
                <w:spacing w:val="-9"/>
                <w:sz w:val="24"/>
              </w:rPr>
              <w:t> </w:t>
            </w:r>
            <w:r>
              <w:rPr>
                <w:color w:val="221F1F"/>
                <w:sz w:val="24"/>
              </w:rPr>
              <w:t>l’équation</w:t>
            </w:r>
            <w:r>
              <w:rPr>
                <w:color w:val="221F1F"/>
                <w:spacing w:val="-9"/>
                <w:sz w:val="24"/>
              </w:rPr>
              <w:t> </w:t>
            </w:r>
            <w:r>
              <w:rPr>
                <w:color w:val="221F1F"/>
                <w:sz w:val="24"/>
              </w:rPr>
              <w:t>cartésienne</w:t>
            </w:r>
            <w:r>
              <w:rPr>
                <w:color w:val="221F1F"/>
                <w:spacing w:val="-9"/>
                <w:sz w:val="24"/>
              </w:rPr>
              <w:t> </w:t>
            </w:r>
            <w:r>
              <w:rPr>
                <w:color w:val="221F1F"/>
                <w:sz w:val="24"/>
              </w:rPr>
              <w:t>et</w:t>
            </w:r>
            <w:r>
              <w:rPr>
                <w:color w:val="221F1F"/>
                <w:spacing w:val="-10"/>
                <w:sz w:val="24"/>
              </w:rPr>
              <w:t> </w:t>
            </w:r>
            <w:r>
              <w:rPr>
                <w:color w:val="221F1F"/>
                <w:sz w:val="24"/>
              </w:rPr>
              <w:t>réduite d’une droite</w:t>
            </w:r>
          </w:p>
          <w:p>
            <w:pPr>
              <w:pStyle w:val="TableParagraph"/>
              <w:numPr>
                <w:ilvl w:val="0"/>
                <w:numId w:val="390"/>
              </w:numPr>
              <w:tabs>
                <w:tab w:pos="191" w:val="left" w:leader="none"/>
                <w:tab w:pos="193" w:val="left" w:leader="none"/>
              </w:tabs>
              <w:spacing w:line="276" w:lineRule="auto" w:before="0" w:after="0"/>
              <w:ind w:left="193" w:right="532" w:hanging="143"/>
              <w:jc w:val="left"/>
              <w:rPr>
                <w:sz w:val="24"/>
              </w:rPr>
            </w:pPr>
            <w:r>
              <w:rPr>
                <w:color w:val="221F1F"/>
                <w:sz w:val="24"/>
              </w:rPr>
              <w:t>transformer</w:t>
            </w:r>
            <w:r>
              <w:rPr>
                <w:color w:val="221F1F"/>
                <w:spacing w:val="-6"/>
                <w:sz w:val="24"/>
              </w:rPr>
              <w:t> </w:t>
            </w:r>
            <w:r>
              <w:rPr>
                <w:color w:val="221F1F"/>
                <w:sz w:val="24"/>
              </w:rPr>
              <w:t>une</w:t>
            </w:r>
            <w:r>
              <w:rPr>
                <w:color w:val="221F1F"/>
                <w:spacing w:val="-6"/>
                <w:sz w:val="24"/>
              </w:rPr>
              <w:t> </w:t>
            </w:r>
            <w:r>
              <w:rPr>
                <w:color w:val="221F1F"/>
                <w:sz w:val="24"/>
              </w:rPr>
              <w:t>équation</w:t>
            </w:r>
            <w:r>
              <w:rPr>
                <w:color w:val="221F1F"/>
                <w:spacing w:val="-6"/>
                <w:sz w:val="24"/>
              </w:rPr>
              <w:t> </w:t>
            </w:r>
            <w:r>
              <w:rPr>
                <w:color w:val="221F1F"/>
                <w:sz w:val="24"/>
              </w:rPr>
              <w:t>d’une</w:t>
            </w:r>
            <w:r>
              <w:rPr>
                <w:color w:val="221F1F"/>
                <w:spacing w:val="-6"/>
                <w:sz w:val="24"/>
              </w:rPr>
              <w:t> </w:t>
            </w:r>
            <w:r>
              <w:rPr>
                <w:color w:val="221F1F"/>
                <w:sz w:val="24"/>
              </w:rPr>
              <w:t>forme</w:t>
            </w:r>
            <w:r>
              <w:rPr>
                <w:color w:val="221F1F"/>
                <w:spacing w:val="-6"/>
                <w:sz w:val="24"/>
              </w:rPr>
              <w:t> </w:t>
            </w:r>
            <w:r>
              <w:rPr>
                <w:color w:val="221F1F"/>
                <w:sz w:val="24"/>
              </w:rPr>
              <w:t>à</w:t>
            </w:r>
            <w:r>
              <w:rPr>
                <w:color w:val="221F1F"/>
                <w:spacing w:val="-6"/>
                <w:sz w:val="24"/>
              </w:rPr>
              <w:t> </w:t>
            </w:r>
            <w:r>
              <w:rPr>
                <w:color w:val="221F1F"/>
                <w:sz w:val="24"/>
              </w:rPr>
              <w:t>une </w:t>
            </w:r>
            <w:r>
              <w:rPr>
                <w:color w:val="221F1F"/>
                <w:spacing w:val="-2"/>
                <w:sz w:val="24"/>
              </w:rPr>
              <w:t>autre</w:t>
            </w:r>
          </w:p>
          <w:p>
            <w:pPr>
              <w:pStyle w:val="TableParagraph"/>
              <w:numPr>
                <w:ilvl w:val="0"/>
                <w:numId w:val="390"/>
              </w:numPr>
              <w:tabs>
                <w:tab w:pos="191" w:val="left" w:leader="none"/>
                <w:tab w:pos="193" w:val="left" w:leader="none"/>
              </w:tabs>
              <w:spacing w:line="276" w:lineRule="auto" w:before="0" w:after="0"/>
              <w:ind w:left="193" w:right="306" w:hanging="143"/>
              <w:jc w:val="left"/>
              <w:rPr>
                <w:sz w:val="24"/>
              </w:rPr>
            </w:pPr>
            <w:r>
              <w:rPr>
                <w:color w:val="221F1F"/>
                <w:sz w:val="24"/>
              </w:rPr>
              <w:t>présenter</w:t>
            </w:r>
            <w:r>
              <w:rPr>
                <w:color w:val="221F1F"/>
                <w:spacing w:val="-6"/>
                <w:sz w:val="24"/>
              </w:rPr>
              <w:t> </w:t>
            </w:r>
            <w:r>
              <w:rPr>
                <w:color w:val="221F1F"/>
                <w:sz w:val="24"/>
              </w:rPr>
              <w:t>une</w:t>
            </w:r>
            <w:r>
              <w:rPr>
                <w:color w:val="221F1F"/>
                <w:spacing w:val="-6"/>
                <w:sz w:val="24"/>
              </w:rPr>
              <w:t> </w:t>
            </w:r>
            <w:r>
              <w:rPr>
                <w:color w:val="221F1F"/>
                <w:sz w:val="24"/>
              </w:rPr>
              <w:t>situation</w:t>
            </w:r>
            <w:r>
              <w:rPr>
                <w:color w:val="221F1F"/>
                <w:spacing w:val="-8"/>
                <w:sz w:val="24"/>
              </w:rPr>
              <w:t> </w:t>
            </w:r>
            <w:r>
              <w:rPr>
                <w:color w:val="221F1F"/>
                <w:sz w:val="24"/>
              </w:rPr>
              <w:t>concrète</w:t>
            </w:r>
            <w:r>
              <w:rPr>
                <w:color w:val="221F1F"/>
                <w:spacing w:val="-6"/>
                <w:sz w:val="24"/>
              </w:rPr>
              <w:t> </w:t>
            </w:r>
            <w:r>
              <w:rPr>
                <w:color w:val="221F1F"/>
                <w:sz w:val="24"/>
              </w:rPr>
              <w:t>d’un</w:t>
            </w:r>
            <w:r>
              <w:rPr>
                <w:color w:val="221F1F"/>
                <w:spacing w:val="-7"/>
                <w:sz w:val="24"/>
              </w:rPr>
              <w:t> </w:t>
            </w:r>
            <w:r>
              <w:rPr>
                <w:color w:val="221F1F"/>
                <w:sz w:val="24"/>
              </w:rPr>
              <w:t>objet</w:t>
            </w:r>
            <w:r>
              <w:rPr>
                <w:color w:val="221F1F"/>
                <w:spacing w:val="-5"/>
                <w:sz w:val="24"/>
              </w:rPr>
              <w:t> </w:t>
            </w:r>
            <w:r>
              <w:rPr>
                <w:color w:val="221F1F"/>
                <w:sz w:val="24"/>
              </w:rPr>
              <w:t>qui suit une trajectoire linéaire</w:t>
            </w:r>
          </w:p>
          <w:p>
            <w:pPr>
              <w:pStyle w:val="TableParagraph"/>
              <w:numPr>
                <w:ilvl w:val="0"/>
                <w:numId w:val="390"/>
              </w:numPr>
              <w:tabs>
                <w:tab w:pos="191" w:val="left" w:leader="none"/>
                <w:tab w:pos="193" w:val="left" w:leader="none"/>
              </w:tabs>
              <w:spacing w:line="276" w:lineRule="auto" w:before="0" w:after="0"/>
              <w:ind w:left="193" w:right="394" w:hanging="143"/>
              <w:jc w:val="left"/>
              <w:rPr>
                <w:sz w:val="24"/>
              </w:rPr>
            </w:pPr>
            <w:r>
              <w:rPr>
                <w:color w:val="221F1F"/>
                <w:sz w:val="24"/>
              </w:rPr>
              <w:t>choisir</w:t>
            </w:r>
            <w:r>
              <w:rPr>
                <w:color w:val="221F1F"/>
                <w:spacing w:val="-5"/>
                <w:sz w:val="24"/>
              </w:rPr>
              <w:t> </w:t>
            </w:r>
            <w:r>
              <w:rPr>
                <w:color w:val="221F1F"/>
                <w:sz w:val="24"/>
              </w:rPr>
              <w:t>les</w:t>
            </w:r>
            <w:r>
              <w:rPr>
                <w:color w:val="221F1F"/>
                <w:spacing w:val="-6"/>
                <w:sz w:val="24"/>
              </w:rPr>
              <w:t> </w:t>
            </w:r>
            <w:r>
              <w:rPr>
                <w:color w:val="221F1F"/>
                <w:sz w:val="24"/>
              </w:rPr>
              <w:t>coordonner</w:t>
            </w:r>
            <w:r>
              <w:rPr>
                <w:color w:val="221F1F"/>
                <w:spacing w:val="-5"/>
                <w:sz w:val="24"/>
              </w:rPr>
              <w:t> </w:t>
            </w:r>
            <w:r>
              <w:rPr>
                <w:color w:val="221F1F"/>
                <w:sz w:val="24"/>
              </w:rPr>
              <w:t>d’un</w:t>
            </w:r>
            <w:r>
              <w:rPr>
                <w:color w:val="221F1F"/>
                <w:spacing w:val="-5"/>
                <w:sz w:val="24"/>
              </w:rPr>
              <w:t> </w:t>
            </w:r>
            <w:r>
              <w:rPr>
                <w:color w:val="221F1F"/>
                <w:sz w:val="24"/>
              </w:rPr>
              <w:t>point</w:t>
            </w:r>
            <w:r>
              <w:rPr>
                <w:color w:val="221F1F"/>
                <w:spacing w:val="-5"/>
                <w:sz w:val="24"/>
              </w:rPr>
              <w:t> </w:t>
            </w:r>
            <w:r>
              <w:rPr>
                <w:color w:val="221F1F"/>
                <w:sz w:val="24"/>
              </w:rPr>
              <w:t>de</w:t>
            </w:r>
            <w:r>
              <w:rPr>
                <w:color w:val="221F1F"/>
                <w:spacing w:val="-6"/>
                <w:sz w:val="24"/>
              </w:rPr>
              <w:t> </w:t>
            </w:r>
            <w:r>
              <w:rPr>
                <w:color w:val="221F1F"/>
                <w:sz w:val="24"/>
              </w:rPr>
              <w:t>départ</w:t>
            </w:r>
            <w:r>
              <w:rPr>
                <w:color w:val="221F1F"/>
                <w:spacing w:val="-6"/>
                <w:sz w:val="24"/>
              </w:rPr>
              <w:t> </w:t>
            </w:r>
            <w:r>
              <w:rPr>
                <w:color w:val="221F1F"/>
                <w:sz w:val="24"/>
              </w:rPr>
              <w:t>et un vecteur directeur</w:t>
            </w:r>
          </w:p>
          <w:p>
            <w:pPr>
              <w:pStyle w:val="TableParagraph"/>
              <w:numPr>
                <w:ilvl w:val="0"/>
                <w:numId w:val="390"/>
              </w:numPr>
              <w:tabs>
                <w:tab w:pos="191" w:val="left" w:leader="none"/>
                <w:tab w:pos="193" w:val="left" w:leader="none"/>
              </w:tabs>
              <w:spacing w:line="276" w:lineRule="auto" w:before="0" w:after="0"/>
              <w:ind w:left="193" w:right="193" w:hanging="143"/>
              <w:jc w:val="left"/>
              <w:rPr>
                <w:sz w:val="24"/>
              </w:rPr>
            </w:pPr>
            <w:r>
              <w:rPr>
                <w:color w:val="221F1F"/>
                <w:sz w:val="24"/>
              </w:rPr>
              <w:t>trouver</w:t>
            </w:r>
            <w:r>
              <w:rPr>
                <w:color w:val="221F1F"/>
                <w:spacing w:val="-6"/>
                <w:sz w:val="24"/>
              </w:rPr>
              <w:t> </w:t>
            </w:r>
            <w:r>
              <w:rPr>
                <w:color w:val="221F1F"/>
                <w:sz w:val="24"/>
              </w:rPr>
              <w:t>de</w:t>
            </w:r>
            <w:r>
              <w:rPr>
                <w:color w:val="221F1F"/>
                <w:spacing w:val="-6"/>
                <w:sz w:val="24"/>
              </w:rPr>
              <w:t> </w:t>
            </w:r>
            <w:r>
              <w:rPr>
                <w:color w:val="221F1F"/>
                <w:sz w:val="24"/>
              </w:rPr>
              <w:t>relation</w:t>
            </w:r>
            <w:r>
              <w:rPr>
                <w:color w:val="221F1F"/>
                <w:spacing w:val="-6"/>
                <w:sz w:val="24"/>
              </w:rPr>
              <w:t> </w:t>
            </w:r>
            <w:r>
              <w:rPr>
                <w:color w:val="221F1F"/>
                <w:sz w:val="24"/>
              </w:rPr>
              <w:t>entre</w:t>
            </w:r>
            <w:r>
              <w:rPr>
                <w:color w:val="221F1F"/>
                <w:spacing w:val="-6"/>
                <w:sz w:val="24"/>
              </w:rPr>
              <w:t> </w:t>
            </w:r>
            <w:r>
              <w:rPr>
                <w:color w:val="221F1F"/>
                <w:sz w:val="24"/>
              </w:rPr>
              <w:t>la</w:t>
            </w:r>
            <w:r>
              <w:rPr>
                <w:color w:val="221F1F"/>
                <w:spacing w:val="-6"/>
                <w:sz w:val="24"/>
              </w:rPr>
              <w:t> </w:t>
            </w:r>
            <w:r>
              <w:rPr>
                <w:color w:val="221F1F"/>
                <w:sz w:val="24"/>
              </w:rPr>
              <w:t>coordonnée</w:t>
            </w:r>
            <w:r>
              <w:rPr>
                <w:color w:val="221F1F"/>
                <w:spacing w:val="-6"/>
                <w:sz w:val="24"/>
              </w:rPr>
              <w:t> </w:t>
            </w:r>
            <w:r>
              <w:rPr>
                <w:color w:val="221F1F"/>
                <w:sz w:val="24"/>
              </w:rPr>
              <w:t>de</w:t>
            </w:r>
            <w:r>
              <w:rPr>
                <w:color w:val="221F1F"/>
                <w:spacing w:val="-6"/>
                <w:sz w:val="24"/>
              </w:rPr>
              <w:t> </w:t>
            </w:r>
            <w:r>
              <w:rPr>
                <w:color w:val="221F1F"/>
                <w:sz w:val="24"/>
              </w:rPr>
              <w:t>point de départ et les composantes du vecteur directeur choisi</w:t>
            </w:r>
          </w:p>
          <w:p>
            <w:pPr>
              <w:pStyle w:val="TableParagraph"/>
              <w:numPr>
                <w:ilvl w:val="0"/>
                <w:numId w:val="390"/>
              </w:numPr>
              <w:tabs>
                <w:tab w:pos="191" w:val="left" w:leader="none"/>
                <w:tab w:pos="193" w:val="left" w:leader="none"/>
              </w:tabs>
              <w:spacing w:line="276" w:lineRule="auto" w:before="0" w:after="0"/>
              <w:ind w:left="193" w:right="312" w:hanging="143"/>
              <w:jc w:val="left"/>
              <w:rPr>
                <w:sz w:val="24"/>
              </w:rPr>
            </w:pPr>
            <w:r>
              <w:rPr>
                <w:color w:val="221F1F"/>
                <w:sz w:val="24"/>
              </w:rPr>
              <w:t>déterminer</w:t>
            </w:r>
            <w:r>
              <w:rPr>
                <w:color w:val="221F1F"/>
                <w:spacing w:val="-7"/>
                <w:sz w:val="24"/>
              </w:rPr>
              <w:t> </w:t>
            </w:r>
            <w:r>
              <w:rPr>
                <w:color w:val="221F1F"/>
                <w:sz w:val="24"/>
              </w:rPr>
              <w:t>le</w:t>
            </w:r>
            <w:r>
              <w:rPr>
                <w:color w:val="221F1F"/>
                <w:spacing w:val="-7"/>
                <w:sz w:val="24"/>
              </w:rPr>
              <w:t> </w:t>
            </w:r>
            <w:r>
              <w:rPr>
                <w:color w:val="221F1F"/>
                <w:sz w:val="24"/>
              </w:rPr>
              <w:t>lien</w:t>
            </w:r>
            <w:r>
              <w:rPr>
                <w:color w:val="221F1F"/>
                <w:spacing w:val="-8"/>
                <w:sz w:val="24"/>
              </w:rPr>
              <w:t> </w:t>
            </w:r>
            <w:r>
              <w:rPr>
                <w:color w:val="221F1F"/>
                <w:sz w:val="24"/>
              </w:rPr>
              <w:t>entre</w:t>
            </w:r>
            <w:r>
              <w:rPr>
                <w:color w:val="221F1F"/>
                <w:spacing w:val="-8"/>
                <w:sz w:val="24"/>
              </w:rPr>
              <w:t> </w:t>
            </w:r>
            <w:r>
              <w:rPr>
                <w:color w:val="221F1F"/>
                <w:sz w:val="24"/>
              </w:rPr>
              <w:t>équation</w:t>
            </w:r>
            <w:r>
              <w:rPr>
                <w:color w:val="221F1F"/>
                <w:spacing w:val="-7"/>
                <w:sz w:val="24"/>
              </w:rPr>
              <w:t> </w:t>
            </w:r>
            <w:r>
              <w:rPr>
                <w:color w:val="221F1F"/>
                <w:sz w:val="24"/>
              </w:rPr>
              <w:t>paramétrique et mouvement d’un objet</w:t>
            </w:r>
          </w:p>
          <w:p>
            <w:pPr>
              <w:pStyle w:val="TableParagraph"/>
              <w:spacing w:before="42"/>
              <w:rPr>
                <w:sz w:val="24"/>
              </w:rPr>
            </w:pPr>
          </w:p>
          <w:p>
            <w:pPr>
              <w:pStyle w:val="TableParagraph"/>
              <w:numPr>
                <w:ilvl w:val="0"/>
                <w:numId w:val="390"/>
              </w:numPr>
              <w:tabs>
                <w:tab w:pos="191" w:val="left" w:leader="none"/>
                <w:tab w:pos="193" w:val="left" w:leader="none"/>
              </w:tabs>
              <w:spacing w:line="276" w:lineRule="auto" w:before="0" w:after="0"/>
              <w:ind w:left="193" w:right="194" w:hanging="143"/>
              <w:jc w:val="left"/>
              <w:rPr>
                <w:sz w:val="24"/>
              </w:rPr>
            </w:pPr>
            <w:r>
              <w:rPr>
                <w:color w:val="221F1F"/>
                <w:sz w:val="24"/>
              </w:rPr>
              <w:t>identifier</w:t>
            </w:r>
            <w:r>
              <w:rPr>
                <w:color w:val="221F1F"/>
                <w:spacing w:val="-8"/>
                <w:sz w:val="24"/>
              </w:rPr>
              <w:t> </w:t>
            </w:r>
            <w:r>
              <w:rPr>
                <w:color w:val="221F1F"/>
                <w:sz w:val="24"/>
              </w:rPr>
              <w:t>les</w:t>
            </w:r>
            <w:r>
              <w:rPr>
                <w:color w:val="221F1F"/>
                <w:spacing w:val="-8"/>
                <w:sz w:val="24"/>
              </w:rPr>
              <w:t> </w:t>
            </w:r>
            <w:r>
              <w:rPr>
                <w:color w:val="221F1F"/>
                <w:sz w:val="24"/>
              </w:rPr>
              <w:t>formes</w:t>
            </w:r>
            <w:r>
              <w:rPr>
                <w:color w:val="221F1F"/>
                <w:spacing w:val="-8"/>
                <w:sz w:val="24"/>
              </w:rPr>
              <w:t> </w:t>
            </w:r>
            <w:r>
              <w:rPr>
                <w:color w:val="221F1F"/>
                <w:sz w:val="24"/>
              </w:rPr>
              <w:t>d’une</w:t>
            </w:r>
            <w:r>
              <w:rPr>
                <w:color w:val="221F1F"/>
                <w:spacing w:val="-8"/>
                <w:sz w:val="24"/>
              </w:rPr>
              <w:t> </w:t>
            </w:r>
            <w:r>
              <w:rPr>
                <w:color w:val="221F1F"/>
                <w:sz w:val="24"/>
              </w:rPr>
              <w:t>équation</w:t>
            </w:r>
            <w:r>
              <w:rPr>
                <w:color w:val="221F1F"/>
                <w:spacing w:val="-8"/>
                <w:sz w:val="24"/>
              </w:rPr>
              <w:t> </w:t>
            </w:r>
            <w:r>
              <w:rPr>
                <w:color w:val="221F1F"/>
                <w:sz w:val="24"/>
              </w:rPr>
              <w:t>cartésienne d’un cercle</w:t>
            </w:r>
          </w:p>
          <w:p>
            <w:pPr>
              <w:pStyle w:val="TableParagraph"/>
              <w:numPr>
                <w:ilvl w:val="0"/>
                <w:numId w:val="390"/>
              </w:numPr>
              <w:tabs>
                <w:tab w:pos="191" w:val="left" w:leader="none"/>
              </w:tabs>
              <w:spacing w:line="240" w:lineRule="auto" w:before="0" w:after="0"/>
              <w:ind w:left="191" w:right="0" w:hanging="141"/>
              <w:jc w:val="left"/>
              <w:rPr>
                <w:sz w:val="24"/>
              </w:rPr>
            </w:pPr>
            <w:r>
              <w:rPr>
                <w:color w:val="221F1F"/>
                <w:sz w:val="24"/>
              </w:rPr>
              <w:t>trouver</w:t>
            </w:r>
            <w:r>
              <w:rPr>
                <w:color w:val="221F1F"/>
                <w:spacing w:val="-1"/>
                <w:sz w:val="24"/>
              </w:rPr>
              <w:t> </w:t>
            </w:r>
            <w:r>
              <w:rPr>
                <w:color w:val="221F1F"/>
                <w:sz w:val="24"/>
              </w:rPr>
              <w:t>une</w:t>
            </w:r>
            <w:r>
              <w:rPr>
                <w:color w:val="221F1F"/>
                <w:spacing w:val="-2"/>
                <w:sz w:val="24"/>
              </w:rPr>
              <w:t> </w:t>
            </w:r>
            <w:r>
              <w:rPr>
                <w:color w:val="221F1F"/>
                <w:sz w:val="24"/>
              </w:rPr>
              <w:t>équation</w:t>
            </w:r>
            <w:r>
              <w:rPr>
                <w:color w:val="221F1F"/>
                <w:spacing w:val="-2"/>
                <w:sz w:val="24"/>
              </w:rPr>
              <w:t> </w:t>
            </w:r>
            <w:r>
              <w:rPr>
                <w:color w:val="221F1F"/>
                <w:sz w:val="24"/>
              </w:rPr>
              <w:t>cartésienne d’un </w:t>
            </w:r>
            <w:r>
              <w:rPr>
                <w:color w:val="221F1F"/>
                <w:spacing w:val="-2"/>
                <w:sz w:val="24"/>
              </w:rPr>
              <w:t>cercle</w:t>
            </w:r>
          </w:p>
          <w:p>
            <w:pPr>
              <w:pStyle w:val="TableParagraph"/>
              <w:spacing w:before="82"/>
              <w:rPr>
                <w:sz w:val="24"/>
              </w:rPr>
            </w:pPr>
          </w:p>
          <w:p>
            <w:pPr>
              <w:pStyle w:val="TableParagraph"/>
              <w:numPr>
                <w:ilvl w:val="0"/>
                <w:numId w:val="390"/>
              </w:numPr>
              <w:tabs>
                <w:tab w:pos="191" w:val="left" w:leader="none"/>
                <w:tab w:pos="193" w:val="left" w:leader="none"/>
              </w:tabs>
              <w:spacing w:line="276" w:lineRule="auto" w:before="1" w:after="0"/>
              <w:ind w:left="193" w:right="194" w:hanging="143"/>
              <w:jc w:val="left"/>
              <w:rPr>
                <w:sz w:val="24"/>
              </w:rPr>
            </w:pPr>
            <w:r>
              <w:rPr>
                <w:color w:val="221F1F"/>
                <w:sz w:val="24"/>
              </w:rPr>
              <w:t>identifier</w:t>
            </w:r>
            <w:r>
              <w:rPr>
                <w:color w:val="221F1F"/>
                <w:spacing w:val="-8"/>
                <w:sz w:val="24"/>
              </w:rPr>
              <w:t> </w:t>
            </w:r>
            <w:r>
              <w:rPr>
                <w:color w:val="221F1F"/>
                <w:sz w:val="24"/>
              </w:rPr>
              <w:t>la</w:t>
            </w:r>
            <w:r>
              <w:rPr>
                <w:color w:val="221F1F"/>
                <w:spacing w:val="-8"/>
                <w:sz w:val="24"/>
              </w:rPr>
              <w:t> </w:t>
            </w:r>
            <w:r>
              <w:rPr>
                <w:color w:val="221F1F"/>
                <w:sz w:val="24"/>
              </w:rPr>
              <w:t>forme</w:t>
            </w:r>
            <w:r>
              <w:rPr>
                <w:color w:val="221F1F"/>
                <w:spacing w:val="-8"/>
                <w:sz w:val="24"/>
              </w:rPr>
              <w:t> </w:t>
            </w:r>
            <w:r>
              <w:rPr>
                <w:color w:val="221F1F"/>
                <w:sz w:val="24"/>
              </w:rPr>
              <w:t>d’une</w:t>
            </w:r>
            <w:r>
              <w:rPr>
                <w:color w:val="221F1F"/>
                <w:spacing w:val="-8"/>
                <w:sz w:val="24"/>
              </w:rPr>
              <w:t> </w:t>
            </w:r>
            <w:r>
              <w:rPr>
                <w:color w:val="221F1F"/>
                <w:sz w:val="24"/>
              </w:rPr>
              <w:t>équation</w:t>
            </w:r>
            <w:r>
              <w:rPr>
                <w:color w:val="221F1F"/>
                <w:spacing w:val="-8"/>
                <w:sz w:val="24"/>
              </w:rPr>
              <w:t> </w:t>
            </w:r>
            <w:r>
              <w:rPr>
                <w:color w:val="221F1F"/>
                <w:sz w:val="24"/>
              </w:rPr>
              <w:t>paramétrique d’un cercle</w:t>
            </w:r>
          </w:p>
          <w:p>
            <w:pPr>
              <w:pStyle w:val="TableParagraph"/>
              <w:numPr>
                <w:ilvl w:val="0"/>
                <w:numId w:val="390"/>
              </w:numPr>
              <w:tabs>
                <w:tab w:pos="191" w:val="left" w:leader="none"/>
                <w:tab w:pos="193" w:val="left" w:leader="none"/>
              </w:tabs>
              <w:spacing w:line="276" w:lineRule="auto" w:before="0" w:after="0"/>
              <w:ind w:left="193" w:right="532" w:hanging="143"/>
              <w:jc w:val="left"/>
              <w:rPr>
                <w:sz w:val="24"/>
              </w:rPr>
            </w:pPr>
            <w:r>
              <w:rPr>
                <w:color w:val="221F1F"/>
                <w:sz w:val="24"/>
              </w:rPr>
              <w:t>transformer</w:t>
            </w:r>
            <w:r>
              <w:rPr>
                <w:color w:val="221F1F"/>
                <w:spacing w:val="-6"/>
                <w:sz w:val="24"/>
              </w:rPr>
              <w:t> </w:t>
            </w:r>
            <w:r>
              <w:rPr>
                <w:color w:val="221F1F"/>
                <w:sz w:val="24"/>
              </w:rPr>
              <w:t>une</w:t>
            </w:r>
            <w:r>
              <w:rPr>
                <w:color w:val="221F1F"/>
                <w:spacing w:val="-6"/>
                <w:sz w:val="24"/>
              </w:rPr>
              <w:t> </w:t>
            </w:r>
            <w:r>
              <w:rPr>
                <w:color w:val="221F1F"/>
                <w:sz w:val="24"/>
              </w:rPr>
              <w:t>équation</w:t>
            </w:r>
            <w:r>
              <w:rPr>
                <w:color w:val="221F1F"/>
                <w:spacing w:val="-6"/>
                <w:sz w:val="24"/>
              </w:rPr>
              <w:t> </w:t>
            </w:r>
            <w:r>
              <w:rPr>
                <w:color w:val="221F1F"/>
                <w:sz w:val="24"/>
              </w:rPr>
              <w:t>d’une</w:t>
            </w:r>
            <w:r>
              <w:rPr>
                <w:color w:val="221F1F"/>
                <w:spacing w:val="-6"/>
                <w:sz w:val="24"/>
              </w:rPr>
              <w:t> </w:t>
            </w:r>
            <w:r>
              <w:rPr>
                <w:color w:val="221F1F"/>
                <w:sz w:val="24"/>
              </w:rPr>
              <w:t>forme</w:t>
            </w:r>
            <w:r>
              <w:rPr>
                <w:color w:val="221F1F"/>
                <w:spacing w:val="-6"/>
                <w:sz w:val="24"/>
              </w:rPr>
              <w:t> </w:t>
            </w:r>
            <w:r>
              <w:rPr>
                <w:color w:val="221F1F"/>
                <w:sz w:val="24"/>
              </w:rPr>
              <w:t>à</w:t>
            </w:r>
            <w:r>
              <w:rPr>
                <w:color w:val="221F1F"/>
                <w:spacing w:val="-6"/>
                <w:sz w:val="24"/>
              </w:rPr>
              <w:t> </w:t>
            </w:r>
            <w:r>
              <w:rPr>
                <w:color w:val="221F1F"/>
                <w:sz w:val="24"/>
              </w:rPr>
              <w:t>une </w:t>
            </w:r>
            <w:r>
              <w:rPr>
                <w:color w:val="221F1F"/>
                <w:spacing w:val="-2"/>
                <w:sz w:val="24"/>
              </w:rPr>
              <w:t>autre</w:t>
            </w:r>
          </w:p>
          <w:p>
            <w:pPr>
              <w:pStyle w:val="TableParagraph"/>
              <w:numPr>
                <w:ilvl w:val="0"/>
                <w:numId w:val="390"/>
              </w:numPr>
              <w:tabs>
                <w:tab w:pos="191" w:val="left" w:leader="none"/>
                <w:tab w:pos="193" w:val="left" w:leader="none"/>
              </w:tabs>
              <w:spacing w:line="276" w:lineRule="auto" w:before="0" w:after="0"/>
              <w:ind w:left="193" w:right="627" w:hanging="143"/>
              <w:jc w:val="left"/>
              <w:rPr>
                <w:sz w:val="24"/>
              </w:rPr>
            </w:pPr>
            <w:r>
              <w:rPr>
                <w:color w:val="221F1F"/>
                <w:sz w:val="24"/>
              </w:rPr>
              <w:t>appliquer</w:t>
            </w:r>
            <w:r>
              <w:rPr>
                <w:color w:val="221F1F"/>
                <w:spacing w:val="-9"/>
                <w:sz w:val="24"/>
              </w:rPr>
              <w:t> </w:t>
            </w:r>
            <w:r>
              <w:rPr>
                <w:color w:val="221F1F"/>
                <w:sz w:val="24"/>
              </w:rPr>
              <w:t>les</w:t>
            </w:r>
            <w:r>
              <w:rPr>
                <w:color w:val="221F1F"/>
                <w:spacing w:val="-9"/>
                <w:sz w:val="24"/>
              </w:rPr>
              <w:t> </w:t>
            </w:r>
            <w:r>
              <w:rPr>
                <w:color w:val="221F1F"/>
                <w:sz w:val="24"/>
              </w:rPr>
              <w:t>équations</w:t>
            </w:r>
            <w:r>
              <w:rPr>
                <w:color w:val="221F1F"/>
                <w:spacing w:val="-11"/>
                <w:sz w:val="24"/>
              </w:rPr>
              <w:t> </w:t>
            </w:r>
            <w:r>
              <w:rPr>
                <w:color w:val="221F1F"/>
                <w:sz w:val="24"/>
              </w:rPr>
              <w:t>paramétriques</w:t>
            </w:r>
            <w:r>
              <w:rPr>
                <w:color w:val="221F1F"/>
                <w:spacing w:val="-9"/>
                <w:sz w:val="24"/>
              </w:rPr>
              <w:t> </w:t>
            </w:r>
            <w:r>
              <w:rPr>
                <w:color w:val="221F1F"/>
                <w:sz w:val="24"/>
              </w:rPr>
              <w:t>pour modéliser un mouvement circulaire</w:t>
            </w:r>
          </w:p>
          <w:p>
            <w:pPr>
              <w:pStyle w:val="TableParagraph"/>
              <w:numPr>
                <w:ilvl w:val="0"/>
                <w:numId w:val="390"/>
              </w:numPr>
              <w:tabs>
                <w:tab w:pos="191" w:val="left" w:leader="none"/>
              </w:tabs>
              <w:spacing w:line="240" w:lineRule="auto" w:before="0" w:after="0"/>
              <w:ind w:left="191" w:right="0" w:hanging="141"/>
              <w:jc w:val="left"/>
              <w:rPr>
                <w:sz w:val="24"/>
              </w:rPr>
            </w:pPr>
            <w:r>
              <w:rPr>
                <w:color w:val="221F1F"/>
                <w:sz w:val="24"/>
              </w:rPr>
              <w:t>manipuler</w:t>
            </w:r>
            <w:r>
              <w:rPr>
                <w:color w:val="221F1F"/>
                <w:spacing w:val="-2"/>
                <w:sz w:val="24"/>
              </w:rPr>
              <w:t> </w:t>
            </w:r>
            <w:r>
              <w:rPr>
                <w:color w:val="221F1F"/>
                <w:sz w:val="24"/>
              </w:rPr>
              <w:t>directement</w:t>
            </w:r>
            <w:r>
              <w:rPr>
                <w:color w:val="221F1F"/>
                <w:spacing w:val="-1"/>
                <w:sz w:val="24"/>
              </w:rPr>
              <w:t> </w:t>
            </w:r>
            <w:r>
              <w:rPr>
                <w:color w:val="221F1F"/>
                <w:sz w:val="24"/>
              </w:rPr>
              <w:t>les</w:t>
            </w:r>
            <w:r>
              <w:rPr>
                <w:color w:val="221F1F"/>
                <w:spacing w:val="-1"/>
                <w:sz w:val="24"/>
              </w:rPr>
              <w:t> </w:t>
            </w:r>
            <w:r>
              <w:rPr>
                <w:color w:val="221F1F"/>
                <w:sz w:val="24"/>
              </w:rPr>
              <w:t>équations</w:t>
            </w:r>
            <w:r>
              <w:rPr>
                <w:color w:val="221F1F"/>
                <w:spacing w:val="-3"/>
                <w:sz w:val="24"/>
              </w:rPr>
              <w:t> </w:t>
            </w:r>
            <w:r>
              <w:rPr>
                <w:color w:val="221F1F"/>
                <w:sz w:val="24"/>
              </w:rPr>
              <w:t>et</w:t>
            </w:r>
            <w:r>
              <w:rPr>
                <w:color w:val="221F1F"/>
                <w:spacing w:val="-1"/>
                <w:sz w:val="24"/>
              </w:rPr>
              <w:t> </w:t>
            </w:r>
            <w:r>
              <w:rPr>
                <w:color w:val="221F1F"/>
                <w:spacing w:val="-2"/>
                <w:sz w:val="24"/>
              </w:rPr>
              <w:t>observer</w:t>
            </w:r>
          </w:p>
          <w:p>
            <w:pPr>
              <w:pStyle w:val="TableParagraph"/>
              <w:spacing w:before="41"/>
              <w:ind w:left="193"/>
              <w:rPr>
                <w:sz w:val="24"/>
              </w:rPr>
            </w:pPr>
            <w:r>
              <w:rPr>
                <w:color w:val="221F1F"/>
                <w:sz w:val="24"/>
              </w:rPr>
              <w:t>leurs</w:t>
            </w:r>
            <w:r>
              <w:rPr>
                <w:color w:val="221F1F"/>
                <w:spacing w:val="-1"/>
                <w:sz w:val="24"/>
              </w:rPr>
              <w:t> </w:t>
            </w:r>
            <w:r>
              <w:rPr>
                <w:color w:val="221F1F"/>
                <w:sz w:val="24"/>
              </w:rPr>
              <w:t>effets sur</w:t>
            </w:r>
            <w:r>
              <w:rPr>
                <w:color w:val="221F1F"/>
                <w:spacing w:val="-1"/>
                <w:sz w:val="24"/>
              </w:rPr>
              <w:t> </w:t>
            </w:r>
            <w:r>
              <w:rPr>
                <w:color w:val="221F1F"/>
                <w:sz w:val="24"/>
              </w:rPr>
              <w:t>le </w:t>
            </w:r>
            <w:r>
              <w:rPr>
                <w:color w:val="221F1F"/>
                <w:spacing w:val="-2"/>
                <w:sz w:val="24"/>
              </w:rPr>
              <w:t>graphique</w:t>
            </w:r>
          </w:p>
        </w:tc>
      </w:tr>
    </w:tbl>
    <w:p>
      <w:pPr>
        <w:pStyle w:val="TableParagraph"/>
        <w:spacing w:after="0"/>
        <w:rPr>
          <w:sz w:val="24"/>
        </w:rPr>
        <w:sectPr>
          <w:type w:val="continuous"/>
          <w:pgSz w:w="11910" w:h="16840"/>
          <w:pgMar w:header="0" w:footer="460" w:top="540" w:bottom="660" w:left="425" w:right="283"/>
        </w:sect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3261"/>
        <w:gridCol w:w="4963"/>
      </w:tblGrid>
      <w:tr>
        <w:trPr>
          <w:trHeight w:val="4927" w:hRule="atLeast"/>
        </w:trPr>
        <w:tc>
          <w:tcPr>
            <w:tcW w:w="2405" w:type="dxa"/>
          </w:tcPr>
          <w:p>
            <w:pPr>
              <w:pStyle w:val="TableParagraph"/>
              <w:rPr>
                <w:sz w:val="24"/>
              </w:rPr>
            </w:pPr>
          </w:p>
        </w:tc>
        <w:tc>
          <w:tcPr>
            <w:tcW w:w="3261" w:type="dxa"/>
          </w:tcPr>
          <w:p>
            <w:pPr>
              <w:pStyle w:val="TableParagraph"/>
              <w:numPr>
                <w:ilvl w:val="0"/>
                <w:numId w:val="391"/>
              </w:numPr>
              <w:tabs>
                <w:tab w:pos="276" w:val="left" w:leader="none"/>
                <w:tab w:pos="278" w:val="left" w:leader="none"/>
              </w:tabs>
              <w:spacing w:line="240" w:lineRule="auto" w:before="18" w:after="0"/>
              <w:ind w:left="278" w:right="177" w:hanging="194"/>
              <w:jc w:val="left"/>
              <w:rPr>
                <w:b/>
                <w:sz w:val="24"/>
              </w:rPr>
            </w:pPr>
            <w:r>
              <w:rPr>
                <w:b/>
                <w:color w:val="221F1F"/>
                <w:sz w:val="24"/>
              </w:rPr>
              <w:t>Intersection</w:t>
            </w:r>
            <w:r>
              <w:rPr>
                <w:b/>
                <w:color w:val="221F1F"/>
                <w:spacing w:val="-13"/>
                <w:sz w:val="24"/>
              </w:rPr>
              <w:t> </w:t>
            </w:r>
            <w:r>
              <w:rPr>
                <w:b/>
                <w:color w:val="221F1F"/>
                <w:sz w:val="24"/>
              </w:rPr>
              <w:t>d’une</w:t>
            </w:r>
            <w:r>
              <w:rPr>
                <w:b/>
                <w:color w:val="221F1F"/>
                <w:spacing w:val="-12"/>
                <w:sz w:val="24"/>
              </w:rPr>
              <w:t> </w:t>
            </w:r>
            <w:r>
              <w:rPr>
                <w:b/>
                <w:color w:val="221F1F"/>
                <w:sz w:val="24"/>
              </w:rPr>
              <w:t>droite</w:t>
            </w:r>
            <w:r>
              <w:rPr>
                <w:b/>
                <w:color w:val="221F1F"/>
                <w:spacing w:val="-12"/>
                <w:sz w:val="24"/>
              </w:rPr>
              <w:t> </w:t>
            </w:r>
            <w:r>
              <w:rPr>
                <w:b/>
                <w:color w:val="221F1F"/>
                <w:sz w:val="24"/>
              </w:rPr>
              <w:t>et d’un cercle</w:t>
            </w:r>
          </w:p>
          <w:p>
            <w:pPr>
              <w:pStyle w:val="TableParagraph"/>
              <w:numPr>
                <w:ilvl w:val="1"/>
                <w:numId w:val="391"/>
              </w:numPr>
              <w:tabs>
                <w:tab w:pos="427" w:val="left" w:leader="none"/>
              </w:tabs>
              <w:spacing w:line="240" w:lineRule="auto" w:before="0" w:after="0"/>
              <w:ind w:left="427" w:right="0" w:hanging="141"/>
              <w:jc w:val="left"/>
              <w:rPr>
                <w:sz w:val="24"/>
              </w:rPr>
            </w:pPr>
            <w:r>
              <w:rPr>
                <w:color w:val="221F1F"/>
                <w:sz w:val="24"/>
              </w:rPr>
              <w:t>Résolution</w:t>
            </w:r>
            <w:r>
              <w:rPr>
                <w:color w:val="221F1F"/>
                <w:spacing w:val="-1"/>
                <w:sz w:val="24"/>
              </w:rPr>
              <w:t> </w:t>
            </w:r>
            <w:r>
              <w:rPr>
                <w:color w:val="221F1F"/>
                <w:spacing w:val="-2"/>
                <w:sz w:val="24"/>
              </w:rPr>
              <w:t>analytique</w:t>
            </w:r>
          </w:p>
          <w:p>
            <w:pPr>
              <w:pStyle w:val="TableParagraph"/>
              <w:numPr>
                <w:ilvl w:val="1"/>
                <w:numId w:val="391"/>
              </w:numPr>
              <w:tabs>
                <w:tab w:pos="427" w:val="left" w:leader="none"/>
              </w:tabs>
              <w:spacing w:line="240" w:lineRule="auto" w:before="41" w:after="0"/>
              <w:ind w:left="427" w:right="0" w:hanging="141"/>
              <w:jc w:val="left"/>
              <w:rPr>
                <w:sz w:val="24"/>
              </w:rPr>
            </w:pPr>
            <w:r>
              <w:rPr>
                <w:color w:val="221F1F"/>
                <w:sz w:val="24"/>
              </w:rPr>
              <w:t>Résolution </w:t>
            </w:r>
            <w:r>
              <w:rPr>
                <w:color w:val="221F1F"/>
                <w:spacing w:val="-2"/>
                <w:sz w:val="24"/>
              </w:rPr>
              <w:t>graphique</w:t>
            </w:r>
          </w:p>
        </w:tc>
        <w:tc>
          <w:tcPr>
            <w:tcW w:w="4963" w:type="dxa"/>
          </w:tcPr>
          <w:p>
            <w:pPr>
              <w:pStyle w:val="TableParagraph"/>
              <w:numPr>
                <w:ilvl w:val="0"/>
                <w:numId w:val="392"/>
              </w:numPr>
              <w:tabs>
                <w:tab w:pos="191" w:val="left" w:leader="none"/>
                <w:tab w:pos="193" w:val="left" w:leader="none"/>
              </w:tabs>
              <w:spacing w:line="276" w:lineRule="auto" w:before="1" w:after="0"/>
              <w:ind w:left="193" w:right="214" w:hanging="143"/>
              <w:jc w:val="left"/>
              <w:rPr>
                <w:sz w:val="24"/>
              </w:rPr>
            </w:pPr>
            <w:r>
              <w:rPr>
                <w:color w:val="221F1F"/>
                <w:sz w:val="24"/>
              </w:rPr>
              <w:t>trouver</w:t>
            </w:r>
            <w:r>
              <w:rPr>
                <w:color w:val="221F1F"/>
                <w:spacing w:val="-9"/>
                <w:sz w:val="24"/>
              </w:rPr>
              <w:t> </w:t>
            </w:r>
            <w:r>
              <w:rPr>
                <w:color w:val="221F1F"/>
                <w:sz w:val="24"/>
              </w:rPr>
              <w:t>graphiquement</w:t>
            </w:r>
            <w:r>
              <w:rPr>
                <w:color w:val="221F1F"/>
                <w:spacing w:val="-9"/>
                <w:sz w:val="24"/>
              </w:rPr>
              <w:t> </w:t>
            </w:r>
            <w:r>
              <w:rPr>
                <w:color w:val="221F1F"/>
                <w:sz w:val="24"/>
              </w:rPr>
              <w:t>les</w:t>
            </w:r>
            <w:r>
              <w:rPr>
                <w:color w:val="221F1F"/>
                <w:spacing w:val="-10"/>
                <w:sz w:val="24"/>
              </w:rPr>
              <w:t> </w:t>
            </w:r>
            <w:r>
              <w:rPr>
                <w:color w:val="221F1F"/>
                <w:sz w:val="24"/>
              </w:rPr>
              <w:t>points</w:t>
            </w:r>
            <w:r>
              <w:rPr>
                <w:color w:val="221F1F"/>
                <w:spacing w:val="-10"/>
                <w:sz w:val="24"/>
              </w:rPr>
              <w:t> </w:t>
            </w:r>
            <w:r>
              <w:rPr>
                <w:color w:val="221F1F"/>
                <w:sz w:val="24"/>
              </w:rPr>
              <w:t>d’intersection entre une droite et un cercle sur un repère</w:t>
            </w:r>
          </w:p>
          <w:p>
            <w:pPr>
              <w:pStyle w:val="TableParagraph"/>
              <w:numPr>
                <w:ilvl w:val="0"/>
                <w:numId w:val="392"/>
              </w:numPr>
              <w:tabs>
                <w:tab w:pos="191" w:val="left" w:leader="none"/>
                <w:tab w:pos="193" w:val="left" w:leader="none"/>
              </w:tabs>
              <w:spacing w:line="276" w:lineRule="auto" w:before="0" w:after="0"/>
              <w:ind w:left="193" w:right="185" w:hanging="143"/>
              <w:jc w:val="left"/>
              <w:rPr>
                <w:sz w:val="24"/>
              </w:rPr>
            </w:pPr>
            <w:r>
              <w:rPr>
                <w:color w:val="221F1F"/>
                <w:sz w:val="24"/>
              </w:rPr>
              <w:t>trouver</w:t>
            </w:r>
            <w:r>
              <w:rPr>
                <w:color w:val="221F1F"/>
                <w:spacing w:val="-7"/>
                <w:sz w:val="24"/>
              </w:rPr>
              <w:t> </w:t>
            </w:r>
            <w:r>
              <w:rPr>
                <w:color w:val="221F1F"/>
                <w:sz w:val="24"/>
              </w:rPr>
              <w:t>les</w:t>
            </w:r>
            <w:r>
              <w:rPr>
                <w:color w:val="221F1F"/>
                <w:spacing w:val="-6"/>
                <w:sz w:val="24"/>
              </w:rPr>
              <w:t> </w:t>
            </w:r>
            <w:r>
              <w:rPr>
                <w:color w:val="221F1F"/>
                <w:sz w:val="24"/>
              </w:rPr>
              <w:t>points</w:t>
            </w:r>
            <w:r>
              <w:rPr>
                <w:color w:val="221F1F"/>
                <w:spacing w:val="-7"/>
                <w:sz w:val="24"/>
              </w:rPr>
              <w:t> </w:t>
            </w:r>
            <w:r>
              <w:rPr>
                <w:color w:val="221F1F"/>
                <w:sz w:val="24"/>
              </w:rPr>
              <w:t>d’intersection</w:t>
            </w:r>
            <w:r>
              <w:rPr>
                <w:color w:val="221F1F"/>
                <w:spacing w:val="-6"/>
                <w:sz w:val="24"/>
              </w:rPr>
              <w:t> </w:t>
            </w:r>
            <w:r>
              <w:rPr>
                <w:color w:val="221F1F"/>
                <w:sz w:val="24"/>
              </w:rPr>
              <w:t>en</w:t>
            </w:r>
            <w:r>
              <w:rPr>
                <w:color w:val="221F1F"/>
                <w:spacing w:val="-6"/>
                <w:sz w:val="24"/>
              </w:rPr>
              <w:t> </w:t>
            </w:r>
            <w:r>
              <w:rPr>
                <w:color w:val="221F1F"/>
                <w:sz w:val="24"/>
              </w:rPr>
              <w:t>résolvant</w:t>
            </w:r>
            <w:r>
              <w:rPr>
                <w:color w:val="221F1F"/>
                <w:spacing w:val="-6"/>
                <w:sz w:val="24"/>
              </w:rPr>
              <w:t> </w:t>
            </w:r>
            <w:r>
              <w:rPr>
                <w:color w:val="221F1F"/>
                <w:sz w:val="24"/>
              </w:rPr>
              <w:t>un système obtenu à partir</w:t>
            </w:r>
            <w:r>
              <w:rPr>
                <w:color w:val="221F1F"/>
                <w:spacing w:val="40"/>
                <w:sz w:val="24"/>
              </w:rPr>
              <w:t> </w:t>
            </w:r>
            <w:r>
              <w:rPr>
                <w:color w:val="221F1F"/>
                <w:sz w:val="24"/>
              </w:rPr>
              <w:t>des équations </w:t>
            </w:r>
            <w:r>
              <w:rPr>
                <w:color w:val="221F1F"/>
                <w:spacing w:val="-2"/>
                <w:sz w:val="24"/>
              </w:rPr>
              <w:t>cartésiennes</w:t>
            </w:r>
          </w:p>
          <w:p>
            <w:pPr>
              <w:pStyle w:val="TableParagraph"/>
              <w:numPr>
                <w:ilvl w:val="0"/>
                <w:numId w:val="392"/>
              </w:numPr>
              <w:tabs>
                <w:tab w:pos="191" w:val="left" w:leader="none"/>
                <w:tab w:pos="193" w:val="left" w:leader="none"/>
              </w:tabs>
              <w:spacing w:line="276" w:lineRule="auto" w:before="0" w:after="0"/>
              <w:ind w:left="193" w:right="285" w:hanging="143"/>
              <w:jc w:val="left"/>
              <w:rPr>
                <w:sz w:val="24"/>
              </w:rPr>
            </w:pPr>
            <w:r>
              <w:rPr>
                <w:color w:val="221F1F"/>
                <w:sz w:val="24"/>
              </w:rPr>
              <w:t>étudier</w:t>
            </w:r>
            <w:r>
              <w:rPr>
                <w:color w:val="221F1F"/>
                <w:spacing w:val="-5"/>
                <w:sz w:val="24"/>
              </w:rPr>
              <w:t> </w:t>
            </w:r>
            <w:r>
              <w:rPr>
                <w:color w:val="221F1F"/>
                <w:sz w:val="24"/>
              </w:rPr>
              <w:t>la</w:t>
            </w:r>
            <w:r>
              <w:rPr>
                <w:color w:val="221F1F"/>
                <w:spacing w:val="-5"/>
                <w:sz w:val="24"/>
              </w:rPr>
              <w:t> </w:t>
            </w:r>
            <w:r>
              <w:rPr>
                <w:color w:val="221F1F"/>
                <w:sz w:val="24"/>
              </w:rPr>
              <w:t>position</w:t>
            </w:r>
            <w:r>
              <w:rPr>
                <w:color w:val="221F1F"/>
                <w:spacing w:val="-6"/>
                <w:sz w:val="24"/>
              </w:rPr>
              <w:t> </w:t>
            </w:r>
            <w:r>
              <w:rPr>
                <w:color w:val="221F1F"/>
                <w:sz w:val="24"/>
              </w:rPr>
              <w:t>relative</w:t>
            </w:r>
            <w:r>
              <w:rPr>
                <w:color w:val="221F1F"/>
                <w:spacing w:val="-5"/>
                <w:sz w:val="24"/>
              </w:rPr>
              <w:t> </w:t>
            </w:r>
            <w:r>
              <w:rPr>
                <w:color w:val="221F1F"/>
                <w:sz w:val="24"/>
              </w:rPr>
              <w:t>d’une</w:t>
            </w:r>
            <w:r>
              <w:rPr>
                <w:color w:val="221F1F"/>
                <w:spacing w:val="-5"/>
                <w:sz w:val="24"/>
              </w:rPr>
              <w:t> </w:t>
            </w:r>
            <w:r>
              <w:rPr>
                <w:color w:val="221F1F"/>
                <w:sz w:val="24"/>
              </w:rPr>
              <w:t>droite</w:t>
            </w:r>
            <w:r>
              <w:rPr>
                <w:color w:val="221F1F"/>
                <w:spacing w:val="-5"/>
                <w:sz w:val="24"/>
              </w:rPr>
              <w:t> </w:t>
            </w:r>
            <w:r>
              <w:rPr>
                <w:color w:val="221F1F"/>
                <w:sz w:val="24"/>
              </w:rPr>
              <w:t>et</w:t>
            </w:r>
            <w:r>
              <w:rPr>
                <w:color w:val="221F1F"/>
                <w:spacing w:val="-5"/>
                <w:sz w:val="24"/>
              </w:rPr>
              <w:t> </w:t>
            </w:r>
            <w:r>
              <w:rPr>
                <w:color w:val="221F1F"/>
                <w:sz w:val="24"/>
              </w:rPr>
              <w:t>d’un </w:t>
            </w:r>
            <w:r>
              <w:rPr>
                <w:color w:val="221F1F"/>
                <w:spacing w:val="-2"/>
                <w:sz w:val="24"/>
              </w:rPr>
              <w:t>cercle</w:t>
            </w:r>
          </w:p>
          <w:p>
            <w:pPr>
              <w:pStyle w:val="TableParagraph"/>
              <w:spacing w:before="116"/>
              <w:ind w:left="187"/>
              <w:rPr>
                <w:b/>
                <w:i/>
                <w:sz w:val="24"/>
              </w:rPr>
            </w:pPr>
            <w:r>
              <w:rPr>
                <w:b/>
                <w:i/>
                <w:color w:val="221F1F"/>
                <w:spacing w:val="-2"/>
                <w:sz w:val="24"/>
              </w:rPr>
              <w:t>Stratégies</w:t>
            </w:r>
          </w:p>
          <w:p>
            <w:pPr>
              <w:pStyle w:val="TableParagraph"/>
              <w:numPr>
                <w:ilvl w:val="0"/>
                <w:numId w:val="392"/>
              </w:numPr>
              <w:tabs>
                <w:tab w:pos="191" w:val="left" w:leader="none"/>
              </w:tabs>
              <w:spacing w:line="240" w:lineRule="auto" w:before="3" w:after="0"/>
              <w:ind w:left="191" w:right="0" w:hanging="141"/>
              <w:jc w:val="left"/>
              <w:rPr>
                <w:sz w:val="24"/>
              </w:rPr>
            </w:pPr>
            <w:r>
              <w:rPr>
                <w:color w:val="221F1F"/>
                <w:sz w:val="24"/>
              </w:rPr>
              <w:t>Construction</w:t>
            </w:r>
            <w:r>
              <w:rPr>
                <w:color w:val="221F1F"/>
                <w:spacing w:val="-1"/>
                <w:sz w:val="24"/>
              </w:rPr>
              <w:t> </w:t>
            </w:r>
            <w:r>
              <w:rPr>
                <w:color w:val="221F1F"/>
                <w:sz w:val="24"/>
              </w:rPr>
              <w:t>d’une</w:t>
            </w:r>
            <w:r>
              <w:rPr>
                <w:color w:val="221F1F"/>
                <w:spacing w:val="-1"/>
                <w:sz w:val="24"/>
              </w:rPr>
              <w:t> </w:t>
            </w:r>
            <w:r>
              <w:rPr>
                <w:color w:val="221F1F"/>
                <w:sz w:val="24"/>
              </w:rPr>
              <w:t>droite et</w:t>
            </w:r>
            <w:r>
              <w:rPr>
                <w:color w:val="221F1F"/>
                <w:spacing w:val="-1"/>
                <w:sz w:val="24"/>
              </w:rPr>
              <w:t> </w:t>
            </w:r>
            <w:r>
              <w:rPr>
                <w:color w:val="221F1F"/>
                <w:sz w:val="24"/>
              </w:rPr>
              <w:t>d’un </w:t>
            </w:r>
            <w:r>
              <w:rPr>
                <w:color w:val="221F1F"/>
                <w:spacing w:val="-2"/>
                <w:sz w:val="24"/>
              </w:rPr>
              <w:t>cercle</w:t>
            </w:r>
          </w:p>
          <w:p>
            <w:pPr>
              <w:pStyle w:val="TableParagraph"/>
              <w:numPr>
                <w:ilvl w:val="0"/>
                <w:numId w:val="392"/>
              </w:numPr>
              <w:tabs>
                <w:tab w:pos="191" w:val="left" w:leader="none"/>
              </w:tabs>
              <w:spacing w:line="240" w:lineRule="auto" w:before="42" w:after="0"/>
              <w:ind w:left="191" w:right="0" w:hanging="141"/>
              <w:jc w:val="left"/>
              <w:rPr>
                <w:sz w:val="24"/>
              </w:rPr>
            </w:pPr>
            <w:r>
              <w:rPr>
                <w:color w:val="221F1F"/>
                <w:sz w:val="24"/>
              </w:rPr>
              <w:t>Travail de </w:t>
            </w:r>
            <w:r>
              <w:rPr>
                <w:color w:val="221F1F"/>
                <w:spacing w:val="-2"/>
                <w:sz w:val="24"/>
              </w:rPr>
              <w:t>groupe</w:t>
            </w:r>
          </w:p>
          <w:p>
            <w:pPr>
              <w:pStyle w:val="TableParagraph"/>
              <w:numPr>
                <w:ilvl w:val="0"/>
                <w:numId w:val="392"/>
              </w:numPr>
              <w:tabs>
                <w:tab w:pos="191" w:val="left" w:leader="none"/>
              </w:tabs>
              <w:spacing w:line="240" w:lineRule="auto" w:before="41" w:after="0"/>
              <w:ind w:left="191" w:right="0" w:hanging="141"/>
              <w:jc w:val="left"/>
              <w:rPr>
                <w:sz w:val="24"/>
              </w:rPr>
            </w:pPr>
            <w:r>
              <w:rPr>
                <w:color w:val="221F1F"/>
                <w:sz w:val="24"/>
              </w:rPr>
              <w:t>Utilisation</w:t>
            </w:r>
            <w:r>
              <w:rPr>
                <w:color w:val="221F1F"/>
                <w:spacing w:val="-3"/>
                <w:sz w:val="24"/>
              </w:rPr>
              <w:t> </w:t>
            </w:r>
            <w:r>
              <w:rPr>
                <w:color w:val="221F1F"/>
                <w:sz w:val="24"/>
              </w:rPr>
              <w:t>du logiciel </w:t>
            </w:r>
            <w:r>
              <w:rPr>
                <w:color w:val="221F1F"/>
                <w:spacing w:val="-2"/>
                <w:sz w:val="24"/>
              </w:rPr>
              <w:t>GeoGebra</w:t>
            </w:r>
          </w:p>
          <w:p>
            <w:pPr>
              <w:pStyle w:val="TableParagraph"/>
              <w:spacing w:before="158"/>
              <w:ind w:left="187"/>
              <w:rPr>
                <w:b/>
                <w:i/>
                <w:sz w:val="24"/>
              </w:rPr>
            </w:pPr>
            <w:r>
              <w:rPr>
                <w:b/>
                <w:i/>
                <w:color w:val="221F1F"/>
                <w:spacing w:val="-2"/>
                <w:sz w:val="24"/>
              </w:rPr>
              <w:t>Supports</w:t>
            </w:r>
          </w:p>
          <w:p>
            <w:pPr>
              <w:pStyle w:val="TableParagraph"/>
              <w:numPr>
                <w:ilvl w:val="0"/>
                <w:numId w:val="392"/>
              </w:numPr>
              <w:tabs>
                <w:tab w:pos="191" w:val="left" w:leader="none"/>
              </w:tabs>
              <w:spacing w:line="240" w:lineRule="auto" w:before="3" w:after="0"/>
              <w:ind w:left="191" w:right="0" w:hanging="141"/>
              <w:jc w:val="left"/>
              <w:rPr>
                <w:sz w:val="24"/>
              </w:rPr>
            </w:pPr>
            <w:r>
              <w:rPr>
                <w:color w:val="221F1F"/>
                <w:spacing w:val="-2"/>
                <w:sz w:val="24"/>
              </w:rPr>
              <w:t>Droite</w:t>
            </w:r>
          </w:p>
          <w:p>
            <w:pPr>
              <w:pStyle w:val="TableParagraph"/>
              <w:numPr>
                <w:ilvl w:val="0"/>
                <w:numId w:val="392"/>
              </w:numPr>
              <w:tabs>
                <w:tab w:pos="191" w:val="left" w:leader="none"/>
              </w:tabs>
              <w:spacing w:line="240" w:lineRule="auto" w:before="40" w:after="0"/>
              <w:ind w:left="191" w:right="0" w:hanging="141"/>
              <w:jc w:val="left"/>
              <w:rPr>
                <w:sz w:val="24"/>
              </w:rPr>
            </w:pPr>
            <w:r>
              <w:rPr>
                <w:color w:val="221F1F"/>
                <w:spacing w:val="-2"/>
                <w:sz w:val="24"/>
              </w:rPr>
              <w:t>Cercle</w:t>
            </w:r>
          </w:p>
          <w:p>
            <w:pPr>
              <w:pStyle w:val="TableParagraph"/>
              <w:numPr>
                <w:ilvl w:val="0"/>
                <w:numId w:val="392"/>
              </w:numPr>
              <w:tabs>
                <w:tab w:pos="191" w:val="left" w:leader="none"/>
              </w:tabs>
              <w:spacing w:line="240" w:lineRule="auto" w:before="42" w:after="0"/>
              <w:ind w:left="191" w:right="0" w:hanging="141"/>
              <w:jc w:val="left"/>
              <w:rPr>
                <w:sz w:val="24"/>
              </w:rPr>
            </w:pPr>
            <w:r>
              <w:rPr>
                <w:color w:val="221F1F"/>
                <w:sz w:val="24"/>
              </w:rPr>
              <w:t>Logiciel</w:t>
            </w:r>
            <w:r>
              <w:rPr>
                <w:color w:val="221F1F"/>
                <w:spacing w:val="-1"/>
                <w:sz w:val="24"/>
              </w:rPr>
              <w:t> </w:t>
            </w:r>
            <w:r>
              <w:rPr>
                <w:color w:val="221F1F"/>
                <w:sz w:val="24"/>
              </w:rPr>
              <w:t>de</w:t>
            </w:r>
            <w:r>
              <w:rPr>
                <w:color w:val="221F1F"/>
                <w:spacing w:val="-1"/>
                <w:sz w:val="24"/>
              </w:rPr>
              <w:t> </w:t>
            </w:r>
            <w:r>
              <w:rPr>
                <w:color w:val="221F1F"/>
                <w:sz w:val="24"/>
              </w:rPr>
              <w:t>géométrie</w:t>
            </w:r>
            <w:r>
              <w:rPr>
                <w:color w:val="221F1F"/>
                <w:spacing w:val="-1"/>
                <w:sz w:val="24"/>
              </w:rPr>
              <w:t> </w:t>
            </w:r>
            <w:r>
              <w:rPr>
                <w:color w:val="221F1F"/>
                <w:sz w:val="24"/>
              </w:rPr>
              <w:t>dynamique</w:t>
            </w:r>
            <w:r>
              <w:rPr>
                <w:color w:val="221F1F"/>
                <w:spacing w:val="-1"/>
                <w:sz w:val="24"/>
              </w:rPr>
              <w:t> </w:t>
            </w:r>
            <w:r>
              <w:rPr>
                <w:color w:val="221F1F"/>
                <w:spacing w:val="-2"/>
                <w:sz w:val="24"/>
              </w:rPr>
              <w:t>(GeoGebra)</w:t>
            </w:r>
          </w:p>
        </w:tc>
      </w:tr>
      <w:tr>
        <w:trPr>
          <w:trHeight w:val="1420" w:hRule="atLeast"/>
        </w:trPr>
        <w:tc>
          <w:tcPr>
            <w:tcW w:w="10629" w:type="dxa"/>
            <w:gridSpan w:val="3"/>
          </w:tcPr>
          <w:p>
            <w:pPr>
              <w:pStyle w:val="TableParagraph"/>
              <w:spacing w:line="273" w:lineRule="exact" w:before="7"/>
              <w:ind w:left="188"/>
              <w:rPr>
                <w:b/>
                <w:sz w:val="24"/>
              </w:rPr>
            </w:pPr>
            <w:r>
              <w:rPr>
                <w:b/>
                <w:color w:val="221F1F"/>
                <w:spacing w:val="-2"/>
                <w:sz w:val="24"/>
              </w:rPr>
              <w:t>Evaluation</w:t>
            </w:r>
          </w:p>
          <w:p>
            <w:pPr>
              <w:pStyle w:val="TableParagraph"/>
              <w:spacing w:line="273" w:lineRule="exact"/>
              <w:ind w:left="188"/>
              <w:rPr>
                <w:sz w:val="24"/>
              </w:rPr>
            </w:pPr>
            <w:r>
              <w:rPr>
                <w:color w:val="221F1F"/>
                <w:sz w:val="24"/>
              </w:rPr>
              <w:t>L’apprenant</w:t>
            </w:r>
            <w:r>
              <w:rPr>
                <w:color w:val="221F1F"/>
                <w:spacing w:val="-2"/>
                <w:sz w:val="24"/>
              </w:rPr>
              <w:t> </w:t>
            </w:r>
            <w:r>
              <w:rPr>
                <w:color w:val="221F1F"/>
                <w:spacing w:val="-10"/>
                <w:sz w:val="24"/>
              </w:rPr>
              <w:t>:</w:t>
            </w:r>
          </w:p>
          <w:p>
            <w:pPr>
              <w:pStyle w:val="TableParagraph"/>
              <w:numPr>
                <w:ilvl w:val="0"/>
                <w:numId w:val="393"/>
              </w:numPr>
              <w:tabs>
                <w:tab w:pos="526" w:val="left" w:leader="none"/>
              </w:tabs>
              <w:spacing w:line="240" w:lineRule="auto" w:before="14" w:after="0"/>
              <w:ind w:left="526" w:right="0" w:hanging="252"/>
              <w:jc w:val="left"/>
              <w:rPr>
                <w:sz w:val="24"/>
              </w:rPr>
            </w:pPr>
            <w:r>
              <w:rPr>
                <w:color w:val="221F1F"/>
                <w:sz w:val="24"/>
              </w:rPr>
              <w:t>reconnait</w:t>
            </w:r>
            <w:r>
              <w:rPr>
                <w:color w:val="221F1F"/>
                <w:spacing w:val="-1"/>
                <w:sz w:val="24"/>
              </w:rPr>
              <w:t> </w:t>
            </w:r>
            <w:r>
              <w:rPr>
                <w:color w:val="221F1F"/>
                <w:sz w:val="24"/>
              </w:rPr>
              <w:t>les</w:t>
            </w:r>
            <w:r>
              <w:rPr>
                <w:color w:val="221F1F"/>
                <w:spacing w:val="-2"/>
                <w:sz w:val="24"/>
              </w:rPr>
              <w:t> </w:t>
            </w:r>
            <w:r>
              <w:rPr>
                <w:color w:val="221F1F"/>
                <w:sz w:val="24"/>
              </w:rPr>
              <w:t>équations</w:t>
            </w:r>
            <w:r>
              <w:rPr>
                <w:color w:val="221F1F"/>
                <w:spacing w:val="-2"/>
                <w:sz w:val="24"/>
              </w:rPr>
              <w:t> </w:t>
            </w:r>
            <w:r>
              <w:rPr>
                <w:color w:val="221F1F"/>
                <w:sz w:val="24"/>
              </w:rPr>
              <w:t>d’une droite</w:t>
            </w:r>
            <w:r>
              <w:rPr>
                <w:color w:val="221F1F"/>
                <w:spacing w:val="-1"/>
                <w:sz w:val="24"/>
              </w:rPr>
              <w:t> </w:t>
            </w:r>
            <w:r>
              <w:rPr>
                <w:color w:val="221F1F"/>
                <w:sz w:val="24"/>
              </w:rPr>
              <w:t>et</w:t>
            </w:r>
            <w:r>
              <w:rPr>
                <w:color w:val="221F1F"/>
                <w:spacing w:val="-1"/>
                <w:sz w:val="24"/>
              </w:rPr>
              <w:t> </w:t>
            </w:r>
            <w:r>
              <w:rPr>
                <w:color w:val="221F1F"/>
                <w:sz w:val="24"/>
              </w:rPr>
              <w:t>d’un </w:t>
            </w:r>
            <w:r>
              <w:rPr>
                <w:color w:val="221F1F"/>
                <w:spacing w:val="-2"/>
                <w:sz w:val="24"/>
              </w:rPr>
              <w:t>cercle</w:t>
            </w:r>
          </w:p>
          <w:p>
            <w:pPr>
              <w:pStyle w:val="TableParagraph"/>
              <w:numPr>
                <w:ilvl w:val="0"/>
                <w:numId w:val="393"/>
              </w:numPr>
              <w:tabs>
                <w:tab w:pos="526" w:val="left" w:leader="none"/>
              </w:tabs>
              <w:spacing w:line="240" w:lineRule="auto" w:before="12" w:after="0"/>
              <w:ind w:left="526" w:right="0" w:hanging="252"/>
              <w:jc w:val="left"/>
              <w:rPr>
                <w:sz w:val="24"/>
              </w:rPr>
            </w:pPr>
            <w:r>
              <w:rPr>
                <w:color w:val="221F1F"/>
                <w:sz w:val="24"/>
              </w:rPr>
              <w:t>écrit</w:t>
            </w:r>
            <w:r>
              <w:rPr>
                <w:color w:val="221F1F"/>
                <w:spacing w:val="-1"/>
                <w:sz w:val="24"/>
              </w:rPr>
              <w:t> </w:t>
            </w:r>
            <w:r>
              <w:rPr>
                <w:color w:val="221F1F"/>
                <w:sz w:val="24"/>
              </w:rPr>
              <w:t>les équations</w:t>
            </w:r>
            <w:r>
              <w:rPr>
                <w:color w:val="221F1F"/>
                <w:spacing w:val="-2"/>
                <w:sz w:val="24"/>
              </w:rPr>
              <w:t> </w:t>
            </w:r>
            <w:r>
              <w:rPr>
                <w:color w:val="221F1F"/>
                <w:sz w:val="24"/>
              </w:rPr>
              <w:t>d’une</w:t>
            </w:r>
            <w:r>
              <w:rPr>
                <w:color w:val="221F1F"/>
                <w:spacing w:val="-1"/>
                <w:sz w:val="24"/>
              </w:rPr>
              <w:t> </w:t>
            </w:r>
            <w:r>
              <w:rPr>
                <w:color w:val="221F1F"/>
                <w:sz w:val="24"/>
              </w:rPr>
              <w:t>droite</w:t>
            </w:r>
            <w:r>
              <w:rPr>
                <w:color w:val="221F1F"/>
                <w:spacing w:val="-1"/>
                <w:sz w:val="24"/>
              </w:rPr>
              <w:t> </w:t>
            </w:r>
            <w:r>
              <w:rPr>
                <w:color w:val="221F1F"/>
                <w:sz w:val="24"/>
              </w:rPr>
              <w:t>et</w:t>
            </w:r>
            <w:r>
              <w:rPr>
                <w:color w:val="221F1F"/>
                <w:spacing w:val="-1"/>
                <w:sz w:val="24"/>
              </w:rPr>
              <w:t> </w:t>
            </w:r>
            <w:r>
              <w:rPr>
                <w:color w:val="221F1F"/>
                <w:sz w:val="24"/>
              </w:rPr>
              <w:t>d’un </w:t>
            </w:r>
            <w:r>
              <w:rPr>
                <w:color w:val="221F1F"/>
                <w:spacing w:val="-2"/>
                <w:sz w:val="24"/>
              </w:rPr>
              <w:t>cercle</w:t>
            </w:r>
          </w:p>
          <w:p>
            <w:pPr>
              <w:pStyle w:val="TableParagraph"/>
              <w:numPr>
                <w:ilvl w:val="0"/>
                <w:numId w:val="393"/>
              </w:numPr>
              <w:tabs>
                <w:tab w:pos="526" w:val="left" w:leader="none"/>
              </w:tabs>
              <w:spacing w:line="257" w:lineRule="exact" w:before="13" w:after="0"/>
              <w:ind w:left="526" w:right="0" w:hanging="252"/>
              <w:jc w:val="left"/>
              <w:rPr>
                <w:sz w:val="24"/>
              </w:rPr>
            </w:pPr>
            <w:r>
              <w:rPr>
                <w:color w:val="221F1F"/>
                <w:sz w:val="24"/>
              </w:rPr>
              <w:t>résout</w:t>
            </w:r>
            <w:r>
              <w:rPr>
                <w:color w:val="221F1F"/>
                <w:spacing w:val="-1"/>
                <w:sz w:val="24"/>
              </w:rPr>
              <w:t> </w:t>
            </w:r>
            <w:r>
              <w:rPr>
                <w:color w:val="221F1F"/>
                <w:sz w:val="24"/>
              </w:rPr>
              <w:t>analytiquement et</w:t>
            </w:r>
            <w:r>
              <w:rPr>
                <w:color w:val="221F1F"/>
                <w:spacing w:val="-2"/>
                <w:sz w:val="24"/>
              </w:rPr>
              <w:t> </w:t>
            </w:r>
            <w:r>
              <w:rPr>
                <w:color w:val="221F1F"/>
                <w:sz w:val="24"/>
              </w:rPr>
              <w:t>graphiquement la</w:t>
            </w:r>
            <w:r>
              <w:rPr>
                <w:color w:val="221F1F"/>
                <w:spacing w:val="-1"/>
                <w:sz w:val="24"/>
              </w:rPr>
              <w:t> </w:t>
            </w:r>
            <w:r>
              <w:rPr>
                <w:color w:val="221F1F"/>
                <w:sz w:val="24"/>
              </w:rPr>
              <w:t>position</w:t>
            </w:r>
            <w:r>
              <w:rPr>
                <w:color w:val="221F1F"/>
                <w:spacing w:val="-1"/>
                <w:sz w:val="24"/>
              </w:rPr>
              <w:t> </w:t>
            </w:r>
            <w:r>
              <w:rPr>
                <w:color w:val="221F1F"/>
                <w:sz w:val="24"/>
              </w:rPr>
              <w:t>relative</w:t>
            </w:r>
            <w:r>
              <w:rPr>
                <w:color w:val="221F1F"/>
                <w:spacing w:val="-1"/>
                <w:sz w:val="24"/>
              </w:rPr>
              <w:t> </w:t>
            </w:r>
            <w:r>
              <w:rPr>
                <w:color w:val="221F1F"/>
                <w:sz w:val="24"/>
              </w:rPr>
              <w:t>d’une droite</w:t>
            </w:r>
            <w:r>
              <w:rPr>
                <w:color w:val="221F1F"/>
                <w:spacing w:val="-1"/>
                <w:sz w:val="24"/>
              </w:rPr>
              <w:t> </w:t>
            </w:r>
            <w:r>
              <w:rPr>
                <w:color w:val="221F1F"/>
                <w:sz w:val="24"/>
              </w:rPr>
              <w:t>et</w:t>
            </w:r>
            <w:r>
              <w:rPr>
                <w:color w:val="221F1F"/>
                <w:spacing w:val="-1"/>
                <w:sz w:val="24"/>
              </w:rPr>
              <w:t> </w:t>
            </w:r>
            <w:r>
              <w:rPr>
                <w:color w:val="221F1F"/>
                <w:sz w:val="24"/>
              </w:rPr>
              <w:t>d’un </w:t>
            </w:r>
            <w:r>
              <w:rPr>
                <w:color w:val="221F1F"/>
                <w:spacing w:val="-2"/>
                <w:sz w:val="24"/>
              </w:rPr>
              <w:t>cercle</w:t>
            </w:r>
          </w:p>
        </w:tc>
      </w:tr>
    </w:tbl>
    <w:p>
      <w:pPr>
        <w:pStyle w:val="BodyText"/>
        <w:rPr>
          <w:sz w:val="20"/>
        </w:rPr>
      </w:pPr>
    </w:p>
    <w:p>
      <w:pPr>
        <w:pStyle w:val="BodyText"/>
        <w:spacing w:before="65"/>
        <w:rPr>
          <w:sz w:val="20"/>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2977"/>
        <w:gridCol w:w="5245"/>
      </w:tblGrid>
      <w:tr>
        <w:trPr>
          <w:trHeight w:val="829" w:hRule="atLeast"/>
        </w:trPr>
        <w:tc>
          <w:tcPr>
            <w:tcW w:w="2405" w:type="dxa"/>
            <w:shd w:val="clear" w:color="auto" w:fill="BEBEBE"/>
          </w:tcPr>
          <w:p>
            <w:pPr>
              <w:pStyle w:val="TableParagraph"/>
              <w:spacing w:before="1"/>
              <w:ind w:left="11" w:right="3"/>
              <w:jc w:val="center"/>
              <w:rPr>
                <w:b/>
                <w:sz w:val="24"/>
              </w:rPr>
            </w:pPr>
            <w:r>
              <w:rPr>
                <w:b/>
                <w:color w:val="221F1F"/>
                <w:spacing w:val="-2"/>
                <w:sz w:val="24"/>
              </w:rPr>
              <w:t>Résultat</w:t>
            </w:r>
          </w:p>
          <w:p>
            <w:pPr>
              <w:pStyle w:val="TableParagraph"/>
              <w:spacing w:line="270" w:lineRule="atLeast"/>
              <w:ind w:left="11"/>
              <w:jc w:val="center"/>
              <w:rPr>
                <w:b/>
                <w:sz w:val="24"/>
              </w:rPr>
            </w:pPr>
            <w:r>
              <w:rPr>
                <w:b/>
                <w:color w:val="221F1F"/>
                <w:spacing w:val="-2"/>
                <w:sz w:val="24"/>
              </w:rPr>
              <w:t>d’apprentissage spécifique</w:t>
            </w:r>
          </w:p>
        </w:tc>
        <w:tc>
          <w:tcPr>
            <w:tcW w:w="2977" w:type="dxa"/>
            <w:shd w:val="clear" w:color="auto" w:fill="BEBEBE"/>
          </w:tcPr>
          <w:p>
            <w:pPr>
              <w:pStyle w:val="TableParagraph"/>
              <w:spacing w:before="1"/>
              <w:rPr>
                <w:sz w:val="24"/>
              </w:rPr>
            </w:pPr>
          </w:p>
          <w:p>
            <w:pPr>
              <w:pStyle w:val="TableParagraph"/>
              <w:ind w:left="10"/>
              <w:jc w:val="center"/>
              <w:rPr>
                <w:b/>
                <w:sz w:val="24"/>
              </w:rPr>
            </w:pPr>
            <w:r>
              <w:rPr>
                <w:b/>
                <w:color w:val="221F1F"/>
                <w:spacing w:val="-2"/>
                <w:sz w:val="24"/>
              </w:rPr>
              <w:t>Contenus</w:t>
            </w:r>
          </w:p>
        </w:tc>
        <w:tc>
          <w:tcPr>
            <w:tcW w:w="5245" w:type="dxa"/>
            <w:shd w:val="clear" w:color="auto" w:fill="BEBEBE"/>
          </w:tcPr>
          <w:p>
            <w:pPr>
              <w:pStyle w:val="TableParagraph"/>
              <w:spacing w:before="1"/>
              <w:rPr>
                <w:sz w:val="24"/>
              </w:rPr>
            </w:pPr>
          </w:p>
          <w:p>
            <w:pPr>
              <w:pStyle w:val="TableParagraph"/>
              <w:ind w:left="706"/>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7580" w:hRule="atLeast"/>
        </w:trPr>
        <w:tc>
          <w:tcPr>
            <w:tcW w:w="2405" w:type="dxa"/>
          </w:tcPr>
          <w:p>
            <w:pPr>
              <w:pStyle w:val="TableParagraph"/>
              <w:rPr>
                <w:sz w:val="24"/>
              </w:rPr>
            </w:pPr>
          </w:p>
          <w:p>
            <w:pPr>
              <w:pStyle w:val="TableParagraph"/>
              <w:ind w:left="107"/>
              <w:rPr>
                <w:sz w:val="24"/>
              </w:rPr>
            </w:pPr>
            <w:r>
              <w:rPr>
                <w:color w:val="221F1F"/>
                <w:sz w:val="24"/>
              </w:rPr>
              <w:t>Exploiter</w:t>
            </w:r>
            <w:r>
              <w:rPr>
                <w:color w:val="221F1F"/>
                <w:spacing w:val="-15"/>
                <w:sz w:val="24"/>
              </w:rPr>
              <w:t> </w:t>
            </w:r>
            <w:r>
              <w:rPr>
                <w:color w:val="221F1F"/>
                <w:sz w:val="24"/>
              </w:rPr>
              <w:t>le</w:t>
            </w:r>
            <w:r>
              <w:rPr>
                <w:color w:val="221F1F"/>
                <w:spacing w:val="-15"/>
                <w:sz w:val="24"/>
              </w:rPr>
              <w:t> </w:t>
            </w:r>
            <w:r>
              <w:rPr>
                <w:color w:val="221F1F"/>
                <w:sz w:val="24"/>
              </w:rPr>
              <w:t>cercle </w:t>
            </w:r>
            <w:r>
              <w:rPr>
                <w:color w:val="221F1F"/>
                <w:spacing w:val="-2"/>
                <w:sz w:val="24"/>
              </w:rPr>
              <w:t>trigonométrique</w:t>
            </w:r>
          </w:p>
        </w:tc>
        <w:tc>
          <w:tcPr>
            <w:tcW w:w="2977" w:type="dxa"/>
          </w:tcPr>
          <w:p>
            <w:pPr>
              <w:pStyle w:val="TableParagraph"/>
              <w:spacing w:before="33"/>
              <w:rPr>
                <w:sz w:val="24"/>
              </w:rPr>
            </w:pPr>
          </w:p>
          <w:p>
            <w:pPr>
              <w:pStyle w:val="TableParagraph"/>
              <w:numPr>
                <w:ilvl w:val="0"/>
                <w:numId w:val="394"/>
              </w:numPr>
              <w:tabs>
                <w:tab w:pos="277" w:val="left" w:leader="none"/>
              </w:tabs>
              <w:spacing w:line="240" w:lineRule="auto" w:before="0" w:after="0"/>
              <w:ind w:left="277" w:right="0" w:hanging="192"/>
              <w:jc w:val="left"/>
              <w:rPr>
                <w:b/>
                <w:sz w:val="24"/>
              </w:rPr>
            </w:pPr>
            <w:r>
              <w:rPr>
                <w:b/>
                <w:color w:val="221F1F"/>
                <w:sz w:val="24"/>
              </w:rPr>
              <w:t>Cercle </w:t>
            </w:r>
            <w:r>
              <w:rPr>
                <w:b/>
                <w:color w:val="221F1F"/>
                <w:spacing w:val="-2"/>
                <w:sz w:val="24"/>
              </w:rPr>
              <w:t>trigonométrique</w:t>
            </w:r>
          </w:p>
          <w:p>
            <w:pPr>
              <w:pStyle w:val="TableParagraph"/>
              <w:numPr>
                <w:ilvl w:val="1"/>
                <w:numId w:val="394"/>
              </w:numPr>
              <w:tabs>
                <w:tab w:pos="427" w:val="left" w:leader="none"/>
                <w:tab w:pos="429" w:val="left" w:leader="none"/>
              </w:tabs>
              <w:spacing w:line="276" w:lineRule="auto" w:before="0" w:after="0"/>
              <w:ind w:left="429" w:right="320" w:hanging="143"/>
              <w:jc w:val="left"/>
              <w:rPr>
                <w:sz w:val="24"/>
              </w:rPr>
            </w:pPr>
            <w:r>
              <w:rPr>
                <w:color w:val="221F1F"/>
                <w:sz w:val="24"/>
              </w:rPr>
              <w:t>Description</w:t>
            </w:r>
            <w:r>
              <w:rPr>
                <w:color w:val="221F1F"/>
                <w:spacing w:val="-15"/>
                <w:sz w:val="24"/>
              </w:rPr>
              <w:t> </w:t>
            </w:r>
            <w:r>
              <w:rPr>
                <w:color w:val="221F1F"/>
                <w:sz w:val="24"/>
              </w:rPr>
              <w:t>d'un</w:t>
            </w:r>
            <w:r>
              <w:rPr>
                <w:color w:val="221F1F"/>
                <w:spacing w:val="-15"/>
                <w:sz w:val="24"/>
              </w:rPr>
              <w:t> </w:t>
            </w:r>
            <w:r>
              <w:rPr>
                <w:color w:val="221F1F"/>
                <w:sz w:val="24"/>
              </w:rPr>
              <w:t>cercle </w:t>
            </w:r>
            <w:r>
              <w:rPr>
                <w:color w:val="221F1F"/>
                <w:spacing w:val="-2"/>
                <w:sz w:val="24"/>
              </w:rPr>
              <w:t>trigonométrique</w:t>
            </w:r>
          </w:p>
          <w:p>
            <w:pPr>
              <w:pStyle w:val="TableParagraph"/>
              <w:numPr>
                <w:ilvl w:val="1"/>
                <w:numId w:val="394"/>
              </w:numPr>
              <w:tabs>
                <w:tab w:pos="427" w:val="left" w:leader="none"/>
                <w:tab w:pos="429" w:val="left" w:leader="none"/>
              </w:tabs>
              <w:spacing w:line="276" w:lineRule="auto" w:before="1" w:after="0"/>
              <w:ind w:left="429" w:right="182" w:hanging="143"/>
              <w:jc w:val="left"/>
              <w:rPr>
                <w:sz w:val="24"/>
              </w:rPr>
            </w:pPr>
            <w:r>
              <w:rPr>
                <w:color w:val="221F1F"/>
                <w:sz w:val="24"/>
              </w:rPr>
              <w:t>Lignes</w:t>
            </w:r>
            <w:r>
              <w:rPr>
                <w:color w:val="221F1F"/>
                <w:spacing w:val="-15"/>
                <w:sz w:val="24"/>
              </w:rPr>
              <w:t> </w:t>
            </w:r>
            <w:r>
              <w:rPr>
                <w:color w:val="221F1F"/>
                <w:sz w:val="24"/>
              </w:rPr>
              <w:t>trigonométriques des angles</w:t>
            </w:r>
            <w:r>
              <w:rPr>
                <w:color w:val="221F1F"/>
                <w:spacing w:val="-1"/>
                <w:sz w:val="24"/>
              </w:rPr>
              <w:t> </w:t>
            </w:r>
            <w:r>
              <w:rPr>
                <w:color w:val="221F1F"/>
                <w:spacing w:val="-2"/>
                <w:sz w:val="24"/>
              </w:rPr>
              <w:t>remarquables</w:t>
            </w:r>
          </w:p>
          <w:p>
            <w:pPr>
              <w:pStyle w:val="TableParagraph"/>
              <w:numPr>
                <w:ilvl w:val="1"/>
                <w:numId w:val="394"/>
              </w:numPr>
              <w:tabs>
                <w:tab w:pos="427" w:val="left" w:leader="none"/>
              </w:tabs>
              <w:spacing w:line="240" w:lineRule="auto" w:before="0" w:after="0"/>
              <w:ind w:left="427" w:right="0" w:hanging="141"/>
              <w:jc w:val="left"/>
              <w:rPr>
                <w:sz w:val="24"/>
              </w:rPr>
            </w:pPr>
            <w:r>
              <w:rPr>
                <w:color w:val="221F1F"/>
                <w:sz w:val="24"/>
              </w:rPr>
              <w:t>Propriétés </w:t>
            </w:r>
            <w:r>
              <w:rPr>
                <w:color w:val="221F1F"/>
                <w:spacing w:val="-2"/>
                <w:sz w:val="24"/>
              </w:rPr>
              <w:t>fondamentales</w:t>
            </w:r>
          </w:p>
          <w:p>
            <w:pPr>
              <w:pStyle w:val="TableParagraph"/>
              <w:numPr>
                <w:ilvl w:val="0"/>
                <w:numId w:val="395"/>
              </w:numPr>
              <w:tabs>
                <w:tab w:pos="468" w:val="left" w:leader="none"/>
                <w:tab w:pos="470" w:val="left" w:leader="none"/>
              </w:tabs>
              <w:spacing w:line="240" w:lineRule="auto" w:before="54" w:after="0"/>
              <w:ind w:left="470" w:right="815" w:hanging="284"/>
              <w:jc w:val="left"/>
              <w:rPr>
                <w:b/>
                <w:sz w:val="24"/>
              </w:rPr>
            </w:pPr>
            <w:r>
              <w:rPr>
                <w:b/>
                <w:color w:val="221F1F"/>
                <w:spacing w:val="-2"/>
                <w:sz w:val="24"/>
              </w:rPr>
              <w:t>Fonctions trigonométrique</w:t>
            </w:r>
          </w:p>
          <w:p>
            <w:pPr>
              <w:pStyle w:val="TableParagraph"/>
              <w:numPr>
                <w:ilvl w:val="0"/>
                <w:numId w:val="396"/>
              </w:numPr>
              <w:tabs>
                <w:tab w:pos="427" w:val="left" w:leader="none"/>
              </w:tabs>
              <w:spacing w:line="275" w:lineRule="exact" w:before="0" w:after="0"/>
              <w:ind w:left="427" w:right="0" w:hanging="141"/>
              <w:jc w:val="left"/>
              <w:rPr>
                <w:sz w:val="24"/>
              </w:rPr>
            </w:pPr>
            <w:r>
              <w:rPr>
                <w:color w:val="221F1F"/>
                <w:spacing w:val="-2"/>
                <w:sz w:val="24"/>
              </w:rPr>
              <w:t>Parité</w:t>
            </w:r>
          </w:p>
          <w:p>
            <w:pPr>
              <w:pStyle w:val="TableParagraph"/>
              <w:numPr>
                <w:ilvl w:val="0"/>
                <w:numId w:val="396"/>
              </w:numPr>
              <w:tabs>
                <w:tab w:pos="427" w:val="left" w:leader="none"/>
              </w:tabs>
              <w:spacing w:line="240" w:lineRule="auto" w:before="42" w:after="0"/>
              <w:ind w:left="427" w:right="0" w:hanging="141"/>
              <w:jc w:val="left"/>
              <w:rPr>
                <w:sz w:val="24"/>
              </w:rPr>
            </w:pPr>
            <w:r>
              <w:rPr>
                <w:color w:val="221F1F"/>
                <w:spacing w:val="-2"/>
                <w:sz w:val="24"/>
              </w:rPr>
              <w:t>Périodicité</w:t>
            </w:r>
          </w:p>
        </w:tc>
        <w:tc>
          <w:tcPr>
            <w:tcW w:w="5245" w:type="dxa"/>
          </w:tcPr>
          <w:p>
            <w:pPr>
              <w:pStyle w:val="TableParagraph"/>
              <w:spacing w:line="273" w:lineRule="exact" w:before="12"/>
              <w:ind w:left="186"/>
              <w:rPr>
                <w:b/>
                <w:i/>
                <w:sz w:val="24"/>
              </w:rPr>
            </w:pPr>
            <w:r>
              <w:rPr>
                <w:b/>
                <w:i/>
                <w:color w:val="221F1F"/>
                <w:spacing w:val="-2"/>
                <w:sz w:val="24"/>
              </w:rPr>
              <w:t>Activités</w:t>
            </w:r>
          </w:p>
          <w:p>
            <w:pPr>
              <w:pStyle w:val="TableParagraph"/>
              <w:spacing w:line="273" w:lineRule="exact"/>
              <w:ind w:left="186"/>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397"/>
              </w:numPr>
              <w:tabs>
                <w:tab w:pos="192" w:val="left" w:leader="none"/>
              </w:tabs>
              <w:spacing w:line="240" w:lineRule="auto" w:before="2" w:after="0"/>
              <w:ind w:left="192" w:right="0" w:hanging="141"/>
              <w:jc w:val="left"/>
              <w:rPr>
                <w:sz w:val="24"/>
              </w:rPr>
            </w:pPr>
            <w:r>
              <w:rPr>
                <w:sz w:val="24"/>
              </w:rPr>
              <w:t>découvrir</w:t>
            </w:r>
            <w:r>
              <w:rPr>
                <w:spacing w:val="-1"/>
                <w:sz w:val="24"/>
              </w:rPr>
              <w:t> </w:t>
            </w:r>
            <w:r>
              <w:rPr>
                <w:sz w:val="24"/>
              </w:rPr>
              <w:t>les</w:t>
            </w:r>
            <w:r>
              <w:rPr>
                <w:spacing w:val="-1"/>
                <w:sz w:val="24"/>
              </w:rPr>
              <w:t> </w:t>
            </w:r>
            <w:r>
              <w:rPr>
                <w:sz w:val="24"/>
              </w:rPr>
              <w:t>mesures d'angles</w:t>
            </w:r>
            <w:r>
              <w:rPr>
                <w:spacing w:val="-1"/>
                <w:sz w:val="24"/>
              </w:rPr>
              <w:t> </w:t>
            </w:r>
            <w:r>
              <w:rPr>
                <w:sz w:val="24"/>
              </w:rPr>
              <w:t>en</w:t>
            </w:r>
            <w:r>
              <w:rPr>
                <w:spacing w:val="-1"/>
                <w:sz w:val="24"/>
              </w:rPr>
              <w:t> </w:t>
            </w:r>
            <w:r>
              <w:rPr>
                <w:spacing w:val="-2"/>
                <w:sz w:val="24"/>
              </w:rPr>
              <w:t>radians</w:t>
            </w:r>
          </w:p>
          <w:p>
            <w:pPr>
              <w:pStyle w:val="TableParagraph"/>
              <w:numPr>
                <w:ilvl w:val="0"/>
                <w:numId w:val="397"/>
              </w:numPr>
              <w:tabs>
                <w:tab w:pos="192" w:val="left" w:leader="none"/>
              </w:tabs>
              <w:spacing w:line="240" w:lineRule="auto" w:before="41" w:after="0"/>
              <w:ind w:left="192" w:right="0" w:hanging="141"/>
              <w:jc w:val="left"/>
              <w:rPr>
                <w:sz w:val="24"/>
              </w:rPr>
            </w:pPr>
            <w:r>
              <w:rPr>
                <w:color w:val="221F1F"/>
                <w:sz w:val="24"/>
              </w:rPr>
              <w:t>dessiner</w:t>
            </w:r>
            <w:r>
              <w:rPr>
                <w:color w:val="221F1F"/>
                <w:spacing w:val="-1"/>
                <w:sz w:val="24"/>
              </w:rPr>
              <w:t> </w:t>
            </w:r>
            <w:r>
              <w:rPr>
                <w:color w:val="221F1F"/>
                <w:sz w:val="24"/>
              </w:rPr>
              <w:t>le</w:t>
            </w:r>
            <w:r>
              <w:rPr>
                <w:color w:val="221F1F"/>
                <w:spacing w:val="-1"/>
                <w:sz w:val="24"/>
              </w:rPr>
              <w:t> </w:t>
            </w:r>
            <w:r>
              <w:rPr>
                <w:color w:val="221F1F"/>
                <w:sz w:val="24"/>
              </w:rPr>
              <w:t>cercle </w:t>
            </w:r>
            <w:r>
              <w:rPr>
                <w:color w:val="221F1F"/>
                <w:spacing w:val="-2"/>
                <w:sz w:val="24"/>
              </w:rPr>
              <w:t>trigonométrique</w:t>
            </w:r>
          </w:p>
          <w:p>
            <w:pPr>
              <w:pStyle w:val="TableParagraph"/>
              <w:numPr>
                <w:ilvl w:val="0"/>
                <w:numId w:val="397"/>
              </w:numPr>
              <w:tabs>
                <w:tab w:pos="192" w:val="left" w:leader="none"/>
              </w:tabs>
              <w:spacing w:line="240" w:lineRule="auto" w:before="41" w:after="0"/>
              <w:ind w:left="192" w:right="0" w:hanging="141"/>
              <w:jc w:val="left"/>
              <w:rPr>
                <w:sz w:val="24"/>
              </w:rPr>
            </w:pPr>
            <w:r>
              <w:rPr>
                <w:color w:val="221F1F"/>
                <w:sz w:val="24"/>
              </w:rPr>
              <w:t>identifier</w:t>
            </w:r>
            <w:r>
              <w:rPr>
                <w:color w:val="221F1F"/>
                <w:spacing w:val="-1"/>
                <w:sz w:val="24"/>
              </w:rPr>
              <w:t> </w:t>
            </w:r>
            <w:r>
              <w:rPr>
                <w:color w:val="221F1F"/>
                <w:sz w:val="24"/>
              </w:rPr>
              <w:t>les</w:t>
            </w:r>
            <w:r>
              <w:rPr>
                <w:color w:val="221F1F"/>
                <w:spacing w:val="-1"/>
                <w:sz w:val="24"/>
              </w:rPr>
              <w:t> </w:t>
            </w:r>
            <w:r>
              <w:rPr>
                <w:color w:val="221F1F"/>
                <w:sz w:val="24"/>
              </w:rPr>
              <w:t>angles </w:t>
            </w:r>
            <w:r>
              <w:rPr>
                <w:color w:val="221F1F"/>
                <w:spacing w:val="-2"/>
                <w:sz w:val="24"/>
              </w:rPr>
              <w:t>remarquables</w:t>
            </w:r>
          </w:p>
          <w:p>
            <w:pPr>
              <w:pStyle w:val="TableParagraph"/>
              <w:numPr>
                <w:ilvl w:val="0"/>
                <w:numId w:val="397"/>
              </w:numPr>
              <w:tabs>
                <w:tab w:pos="191" w:val="left" w:leader="none"/>
                <w:tab w:pos="193" w:val="left" w:leader="none"/>
              </w:tabs>
              <w:spacing w:line="276" w:lineRule="auto" w:before="42" w:after="0"/>
              <w:ind w:left="193" w:right="290" w:hanging="143"/>
              <w:jc w:val="left"/>
              <w:rPr>
                <w:sz w:val="24"/>
              </w:rPr>
            </w:pPr>
            <w:r>
              <w:rPr>
                <w:color w:val="221F1F"/>
                <w:sz w:val="24"/>
              </w:rPr>
              <w:t>trouver</w:t>
            </w:r>
            <w:r>
              <w:rPr>
                <w:color w:val="221F1F"/>
                <w:spacing w:val="-8"/>
                <w:sz w:val="24"/>
              </w:rPr>
              <w:t> </w:t>
            </w:r>
            <w:r>
              <w:rPr>
                <w:color w:val="221F1F"/>
                <w:sz w:val="24"/>
              </w:rPr>
              <w:t>les</w:t>
            </w:r>
            <w:r>
              <w:rPr>
                <w:color w:val="221F1F"/>
                <w:spacing w:val="-8"/>
                <w:sz w:val="24"/>
              </w:rPr>
              <w:t> </w:t>
            </w:r>
            <w:r>
              <w:rPr>
                <w:color w:val="221F1F"/>
                <w:sz w:val="24"/>
              </w:rPr>
              <w:t>coordonnées</w:t>
            </w:r>
            <w:r>
              <w:rPr>
                <w:color w:val="221F1F"/>
                <w:spacing w:val="-8"/>
                <w:sz w:val="24"/>
              </w:rPr>
              <w:t> </w:t>
            </w:r>
            <w:r>
              <w:rPr>
                <w:color w:val="221F1F"/>
                <w:sz w:val="24"/>
              </w:rPr>
              <w:t>d’angles</w:t>
            </w:r>
            <w:r>
              <w:rPr>
                <w:color w:val="221F1F"/>
                <w:spacing w:val="-8"/>
                <w:sz w:val="24"/>
              </w:rPr>
              <w:t> </w:t>
            </w:r>
            <w:r>
              <w:rPr>
                <w:color w:val="221F1F"/>
                <w:sz w:val="24"/>
              </w:rPr>
              <w:t>remarquables</w:t>
            </w:r>
            <w:r>
              <w:rPr>
                <w:color w:val="221F1F"/>
                <w:spacing w:val="-8"/>
                <w:sz w:val="24"/>
              </w:rPr>
              <w:t> </w:t>
            </w:r>
            <w:r>
              <w:rPr>
                <w:color w:val="221F1F"/>
                <w:sz w:val="24"/>
              </w:rPr>
              <w:t>le plus vite possible sur un cercle trigonométrique</w:t>
            </w:r>
          </w:p>
          <w:p>
            <w:pPr>
              <w:pStyle w:val="TableParagraph"/>
              <w:numPr>
                <w:ilvl w:val="0"/>
                <w:numId w:val="397"/>
              </w:numPr>
              <w:tabs>
                <w:tab w:pos="191" w:val="left" w:leader="none"/>
                <w:tab w:pos="193" w:val="left" w:leader="none"/>
              </w:tabs>
              <w:spacing w:line="276" w:lineRule="auto" w:before="0" w:after="0"/>
              <w:ind w:left="193" w:right="479" w:hanging="143"/>
              <w:jc w:val="left"/>
              <w:rPr>
                <w:sz w:val="24"/>
              </w:rPr>
            </w:pPr>
            <w:r>
              <w:rPr>
                <w:color w:val="221F1F"/>
                <w:sz w:val="24"/>
              </w:rPr>
              <w:t>préciser</w:t>
            </w:r>
            <w:r>
              <w:rPr>
                <w:color w:val="221F1F"/>
                <w:spacing w:val="-7"/>
                <w:sz w:val="24"/>
              </w:rPr>
              <w:t> </w:t>
            </w:r>
            <w:r>
              <w:rPr>
                <w:color w:val="221F1F"/>
                <w:sz w:val="24"/>
              </w:rPr>
              <w:t>les</w:t>
            </w:r>
            <w:r>
              <w:rPr>
                <w:color w:val="221F1F"/>
                <w:spacing w:val="-7"/>
                <w:sz w:val="24"/>
              </w:rPr>
              <w:t> </w:t>
            </w:r>
            <w:r>
              <w:rPr>
                <w:color w:val="221F1F"/>
                <w:sz w:val="24"/>
              </w:rPr>
              <w:t>mesures</w:t>
            </w:r>
            <w:r>
              <w:rPr>
                <w:color w:val="221F1F"/>
                <w:spacing w:val="-6"/>
                <w:sz w:val="24"/>
              </w:rPr>
              <w:t> </w:t>
            </w:r>
            <w:r>
              <w:rPr>
                <w:color w:val="221F1F"/>
                <w:sz w:val="24"/>
              </w:rPr>
              <w:t>des</w:t>
            </w:r>
            <w:r>
              <w:rPr>
                <w:color w:val="221F1F"/>
                <w:spacing w:val="-7"/>
                <w:sz w:val="24"/>
              </w:rPr>
              <w:t> </w:t>
            </w:r>
            <w:r>
              <w:rPr>
                <w:color w:val="221F1F"/>
                <w:sz w:val="24"/>
              </w:rPr>
              <w:t>angles</w:t>
            </w:r>
            <w:r>
              <w:rPr>
                <w:color w:val="221F1F"/>
                <w:spacing w:val="-5"/>
                <w:sz w:val="24"/>
              </w:rPr>
              <w:t> </w:t>
            </w:r>
            <w:r>
              <w:rPr>
                <w:color w:val="221F1F"/>
                <w:sz w:val="24"/>
              </w:rPr>
              <w:t>connaissant</w:t>
            </w:r>
            <w:r>
              <w:rPr>
                <w:color w:val="221F1F"/>
                <w:spacing w:val="-6"/>
                <w:sz w:val="24"/>
              </w:rPr>
              <w:t> </w:t>
            </w:r>
            <w:r>
              <w:rPr>
                <w:color w:val="221F1F"/>
                <w:sz w:val="24"/>
              </w:rPr>
              <w:t>son cosinus et/ou son sinus</w:t>
            </w:r>
          </w:p>
          <w:p>
            <w:pPr>
              <w:pStyle w:val="TableParagraph"/>
              <w:numPr>
                <w:ilvl w:val="0"/>
                <w:numId w:val="397"/>
              </w:numPr>
              <w:tabs>
                <w:tab w:pos="192" w:val="left" w:leader="none"/>
              </w:tabs>
              <w:spacing w:line="240" w:lineRule="auto" w:before="0" w:after="0"/>
              <w:ind w:left="192" w:right="0" w:hanging="141"/>
              <w:jc w:val="left"/>
              <w:rPr>
                <w:sz w:val="24"/>
              </w:rPr>
            </w:pPr>
            <w:r>
              <w:rPr>
                <w:color w:val="221F1F"/>
                <w:sz w:val="24"/>
              </w:rPr>
              <w:t>identifier</w:t>
            </w:r>
            <w:r>
              <w:rPr>
                <w:color w:val="221F1F"/>
                <w:spacing w:val="-1"/>
                <w:sz w:val="24"/>
              </w:rPr>
              <w:t> </w:t>
            </w:r>
            <w:r>
              <w:rPr>
                <w:color w:val="221F1F"/>
                <w:sz w:val="24"/>
              </w:rPr>
              <w:t>la</w:t>
            </w:r>
            <w:r>
              <w:rPr>
                <w:color w:val="221F1F"/>
                <w:spacing w:val="-1"/>
                <w:sz w:val="24"/>
              </w:rPr>
              <w:t> </w:t>
            </w:r>
            <w:r>
              <w:rPr>
                <w:color w:val="221F1F"/>
                <w:sz w:val="24"/>
              </w:rPr>
              <w:t>parité d’une</w:t>
            </w:r>
            <w:r>
              <w:rPr>
                <w:color w:val="221F1F"/>
                <w:spacing w:val="-1"/>
                <w:sz w:val="24"/>
              </w:rPr>
              <w:t> </w:t>
            </w:r>
            <w:r>
              <w:rPr>
                <w:color w:val="221F1F"/>
                <w:sz w:val="24"/>
              </w:rPr>
              <w:t>fonction </w:t>
            </w:r>
            <w:r>
              <w:rPr>
                <w:color w:val="221F1F"/>
                <w:spacing w:val="-2"/>
                <w:sz w:val="24"/>
              </w:rPr>
              <w:t>trigonométrique</w:t>
            </w:r>
          </w:p>
          <w:p>
            <w:pPr>
              <w:pStyle w:val="TableParagraph"/>
              <w:numPr>
                <w:ilvl w:val="0"/>
                <w:numId w:val="397"/>
              </w:numPr>
              <w:tabs>
                <w:tab w:pos="191" w:val="left" w:leader="none"/>
                <w:tab w:pos="193" w:val="left" w:leader="none"/>
              </w:tabs>
              <w:spacing w:line="276" w:lineRule="auto" w:before="41" w:after="0"/>
              <w:ind w:left="193" w:right="1375" w:hanging="143"/>
              <w:jc w:val="left"/>
              <w:rPr>
                <w:sz w:val="24"/>
              </w:rPr>
            </w:pPr>
            <w:r>
              <w:rPr>
                <w:color w:val="221F1F"/>
                <w:sz w:val="24"/>
              </w:rPr>
              <w:t>identifier</w:t>
            </w:r>
            <w:r>
              <w:rPr>
                <w:color w:val="221F1F"/>
                <w:spacing w:val="-9"/>
                <w:sz w:val="24"/>
              </w:rPr>
              <w:t> </w:t>
            </w:r>
            <w:r>
              <w:rPr>
                <w:color w:val="221F1F"/>
                <w:sz w:val="24"/>
              </w:rPr>
              <w:t>la</w:t>
            </w:r>
            <w:r>
              <w:rPr>
                <w:color w:val="221F1F"/>
                <w:spacing w:val="-10"/>
                <w:sz w:val="24"/>
              </w:rPr>
              <w:t> </w:t>
            </w:r>
            <w:r>
              <w:rPr>
                <w:color w:val="221F1F"/>
                <w:sz w:val="24"/>
              </w:rPr>
              <w:t>périodicité</w:t>
            </w:r>
            <w:r>
              <w:rPr>
                <w:color w:val="221F1F"/>
                <w:spacing w:val="-9"/>
                <w:sz w:val="24"/>
              </w:rPr>
              <w:t> </w:t>
            </w:r>
            <w:r>
              <w:rPr>
                <w:color w:val="221F1F"/>
                <w:sz w:val="24"/>
              </w:rPr>
              <w:t>d’une</w:t>
            </w:r>
            <w:r>
              <w:rPr>
                <w:color w:val="221F1F"/>
                <w:spacing w:val="-9"/>
                <w:sz w:val="24"/>
              </w:rPr>
              <w:t> </w:t>
            </w:r>
            <w:r>
              <w:rPr>
                <w:color w:val="221F1F"/>
                <w:sz w:val="24"/>
              </w:rPr>
              <w:t>fonction </w:t>
            </w:r>
            <w:r>
              <w:rPr>
                <w:color w:val="221F1F"/>
                <w:spacing w:val="-2"/>
                <w:sz w:val="24"/>
              </w:rPr>
              <w:t>trigonométrique</w:t>
            </w:r>
          </w:p>
          <w:p>
            <w:pPr>
              <w:pStyle w:val="TableParagraph"/>
              <w:numPr>
                <w:ilvl w:val="0"/>
                <w:numId w:val="397"/>
              </w:numPr>
              <w:tabs>
                <w:tab w:pos="191" w:val="left" w:leader="none"/>
                <w:tab w:pos="193" w:val="left" w:leader="none"/>
              </w:tabs>
              <w:spacing w:line="276" w:lineRule="auto" w:before="0" w:after="0"/>
              <w:ind w:left="193" w:right="434" w:hanging="143"/>
              <w:jc w:val="left"/>
              <w:rPr>
                <w:sz w:val="24"/>
              </w:rPr>
            </w:pPr>
            <w:r>
              <w:rPr>
                <w:color w:val="221F1F"/>
                <w:sz w:val="24"/>
              </w:rPr>
              <w:t>justifier</w:t>
            </w:r>
            <w:r>
              <w:rPr>
                <w:color w:val="221F1F"/>
                <w:spacing w:val="-5"/>
                <w:sz w:val="24"/>
              </w:rPr>
              <w:t> </w:t>
            </w:r>
            <w:r>
              <w:rPr>
                <w:color w:val="221F1F"/>
                <w:sz w:val="24"/>
              </w:rPr>
              <w:t>la</w:t>
            </w:r>
            <w:r>
              <w:rPr>
                <w:color w:val="221F1F"/>
                <w:spacing w:val="-5"/>
                <w:sz w:val="24"/>
              </w:rPr>
              <w:t> </w:t>
            </w:r>
            <w:r>
              <w:rPr>
                <w:color w:val="221F1F"/>
                <w:sz w:val="24"/>
              </w:rPr>
              <w:t>parité</w:t>
            </w:r>
            <w:r>
              <w:rPr>
                <w:color w:val="221F1F"/>
                <w:spacing w:val="-5"/>
                <w:sz w:val="24"/>
              </w:rPr>
              <w:t> </w:t>
            </w:r>
            <w:r>
              <w:rPr>
                <w:color w:val="221F1F"/>
                <w:sz w:val="24"/>
              </w:rPr>
              <w:t>et</w:t>
            </w:r>
            <w:r>
              <w:rPr>
                <w:color w:val="221F1F"/>
                <w:spacing w:val="-6"/>
                <w:sz w:val="24"/>
              </w:rPr>
              <w:t> </w:t>
            </w:r>
            <w:r>
              <w:rPr>
                <w:color w:val="221F1F"/>
                <w:sz w:val="24"/>
              </w:rPr>
              <w:t>la</w:t>
            </w:r>
            <w:r>
              <w:rPr>
                <w:color w:val="221F1F"/>
                <w:spacing w:val="-5"/>
                <w:sz w:val="24"/>
              </w:rPr>
              <w:t> </w:t>
            </w:r>
            <w:r>
              <w:rPr>
                <w:color w:val="221F1F"/>
                <w:sz w:val="24"/>
              </w:rPr>
              <w:t>périodicité</w:t>
            </w:r>
            <w:r>
              <w:rPr>
                <w:color w:val="221F1F"/>
                <w:spacing w:val="-5"/>
                <w:sz w:val="24"/>
              </w:rPr>
              <w:t> </w:t>
            </w:r>
            <w:r>
              <w:rPr>
                <w:color w:val="221F1F"/>
                <w:sz w:val="24"/>
              </w:rPr>
              <w:t>d’une</w:t>
            </w:r>
            <w:r>
              <w:rPr>
                <w:color w:val="221F1F"/>
                <w:spacing w:val="-5"/>
                <w:sz w:val="24"/>
              </w:rPr>
              <w:t> </w:t>
            </w:r>
            <w:r>
              <w:rPr>
                <w:color w:val="221F1F"/>
                <w:sz w:val="24"/>
              </w:rPr>
              <w:t>fonction trigonométrique en utilisant de formules </w:t>
            </w:r>
            <w:r>
              <w:rPr>
                <w:color w:val="221F1F"/>
                <w:spacing w:val="-2"/>
                <w:sz w:val="24"/>
              </w:rPr>
              <w:t>trigonométriques</w:t>
            </w:r>
          </w:p>
          <w:p>
            <w:pPr>
              <w:pStyle w:val="TableParagraph"/>
              <w:numPr>
                <w:ilvl w:val="0"/>
                <w:numId w:val="397"/>
              </w:numPr>
              <w:tabs>
                <w:tab w:pos="191" w:val="left" w:leader="none"/>
                <w:tab w:pos="193" w:val="left" w:leader="none"/>
              </w:tabs>
              <w:spacing w:line="276" w:lineRule="auto" w:before="1" w:after="0"/>
              <w:ind w:left="193" w:right="922" w:hanging="143"/>
              <w:jc w:val="left"/>
              <w:rPr>
                <w:sz w:val="24"/>
              </w:rPr>
            </w:pPr>
            <w:r>
              <w:rPr>
                <w:color w:val="221F1F"/>
                <w:sz w:val="24"/>
              </w:rPr>
              <w:t>expliquer</w:t>
            </w:r>
            <w:r>
              <w:rPr>
                <w:color w:val="221F1F"/>
                <w:spacing w:val="-6"/>
                <w:sz w:val="24"/>
              </w:rPr>
              <w:t> </w:t>
            </w:r>
            <w:r>
              <w:rPr>
                <w:color w:val="221F1F"/>
                <w:sz w:val="24"/>
              </w:rPr>
              <w:t>la</w:t>
            </w:r>
            <w:r>
              <w:rPr>
                <w:color w:val="221F1F"/>
                <w:spacing w:val="-7"/>
                <w:sz w:val="24"/>
              </w:rPr>
              <w:t> </w:t>
            </w:r>
            <w:r>
              <w:rPr>
                <w:color w:val="221F1F"/>
                <w:sz w:val="24"/>
              </w:rPr>
              <w:t>relation</w:t>
            </w:r>
            <w:r>
              <w:rPr>
                <w:color w:val="221F1F"/>
                <w:spacing w:val="-6"/>
                <w:sz w:val="24"/>
              </w:rPr>
              <w:t> </w:t>
            </w:r>
            <w:r>
              <w:rPr>
                <w:color w:val="221F1F"/>
                <w:sz w:val="24"/>
              </w:rPr>
              <w:t>entre</w:t>
            </w:r>
            <w:r>
              <w:rPr>
                <w:color w:val="221F1F"/>
                <w:spacing w:val="-6"/>
                <w:sz w:val="24"/>
              </w:rPr>
              <w:t> </w:t>
            </w:r>
            <w:r>
              <w:rPr>
                <w:color w:val="221F1F"/>
                <w:sz w:val="24"/>
              </w:rPr>
              <w:t>période</w:t>
            </w:r>
            <w:r>
              <w:rPr>
                <w:color w:val="221F1F"/>
                <w:spacing w:val="-6"/>
                <w:sz w:val="24"/>
              </w:rPr>
              <w:t> </w:t>
            </w:r>
            <w:r>
              <w:rPr>
                <w:color w:val="221F1F"/>
                <w:sz w:val="24"/>
              </w:rPr>
              <w:t>et</w:t>
            </w:r>
            <w:r>
              <w:rPr>
                <w:color w:val="221F1F"/>
                <w:spacing w:val="-7"/>
                <w:sz w:val="24"/>
              </w:rPr>
              <w:t> </w:t>
            </w:r>
            <w:r>
              <w:rPr>
                <w:color w:val="221F1F"/>
                <w:sz w:val="24"/>
              </w:rPr>
              <w:t>cercle </w:t>
            </w:r>
            <w:r>
              <w:rPr>
                <w:color w:val="221F1F"/>
                <w:spacing w:val="-2"/>
                <w:sz w:val="24"/>
              </w:rPr>
              <w:t>trigonométrique</w:t>
            </w:r>
          </w:p>
          <w:p>
            <w:pPr>
              <w:pStyle w:val="TableParagraph"/>
              <w:spacing w:line="270" w:lineRule="exact"/>
              <w:ind w:left="186"/>
              <w:rPr>
                <w:b/>
                <w:i/>
                <w:sz w:val="24"/>
              </w:rPr>
            </w:pPr>
            <w:r>
              <w:rPr>
                <w:b/>
                <w:i/>
                <w:color w:val="221F1F"/>
                <w:spacing w:val="-2"/>
                <w:sz w:val="24"/>
              </w:rPr>
              <w:t>Stratégie</w:t>
            </w:r>
          </w:p>
          <w:p>
            <w:pPr>
              <w:pStyle w:val="TableParagraph"/>
              <w:spacing w:before="2"/>
              <w:ind w:left="108"/>
              <w:rPr>
                <w:sz w:val="24"/>
              </w:rPr>
            </w:pPr>
            <w:r>
              <w:rPr>
                <w:color w:val="221F1F"/>
                <w:sz w:val="24"/>
              </w:rPr>
              <w:t>Observation</w:t>
            </w:r>
            <w:r>
              <w:rPr>
                <w:color w:val="221F1F"/>
                <w:spacing w:val="-2"/>
                <w:sz w:val="24"/>
              </w:rPr>
              <w:t> </w:t>
            </w:r>
            <w:r>
              <w:rPr>
                <w:color w:val="221F1F"/>
                <w:sz w:val="24"/>
              </w:rPr>
              <w:t>et lecture d’un cercle </w:t>
            </w:r>
            <w:r>
              <w:rPr>
                <w:color w:val="221F1F"/>
                <w:spacing w:val="-2"/>
                <w:sz w:val="24"/>
              </w:rPr>
              <w:t>trigonométrique</w:t>
            </w:r>
          </w:p>
          <w:p>
            <w:pPr>
              <w:pStyle w:val="TableParagraph"/>
              <w:spacing w:before="164"/>
              <w:ind w:left="186"/>
              <w:rPr>
                <w:b/>
                <w:i/>
                <w:sz w:val="24"/>
              </w:rPr>
            </w:pPr>
            <w:r>
              <w:rPr>
                <w:b/>
                <w:i/>
                <w:color w:val="221F1F"/>
                <w:spacing w:val="-2"/>
                <w:sz w:val="24"/>
              </w:rPr>
              <w:t>Supports</w:t>
            </w:r>
          </w:p>
          <w:p>
            <w:pPr>
              <w:pStyle w:val="TableParagraph"/>
              <w:numPr>
                <w:ilvl w:val="0"/>
                <w:numId w:val="397"/>
              </w:numPr>
              <w:tabs>
                <w:tab w:pos="192" w:val="left" w:leader="none"/>
              </w:tabs>
              <w:spacing w:line="240" w:lineRule="auto" w:before="2" w:after="0"/>
              <w:ind w:left="192" w:right="0" w:hanging="141"/>
              <w:jc w:val="left"/>
              <w:rPr>
                <w:sz w:val="24"/>
              </w:rPr>
            </w:pPr>
            <w:r>
              <w:rPr>
                <w:color w:val="221F1F"/>
                <w:sz w:val="24"/>
              </w:rPr>
              <w:t>Cercle</w:t>
            </w:r>
            <w:r>
              <w:rPr>
                <w:color w:val="221F1F"/>
                <w:spacing w:val="-1"/>
                <w:sz w:val="24"/>
              </w:rPr>
              <w:t> </w:t>
            </w:r>
            <w:r>
              <w:rPr>
                <w:color w:val="221F1F"/>
                <w:spacing w:val="-2"/>
                <w:sz w:val="24"/>
              </w:rPr>
              <w:t>trigonométrique</w:t>
            </w:r>
          </w:p>
          <w:p>
            <w:pPr>
              <w:pStyle w:val="TableParagraph"/>
              <w:numPr>
                <w:ilvl w:val="0"/>
                <w:numId w:val="397"/>
              </w:numPr>
              <w:tabs>
                <w:tab w:pos="192" w:val="left" w:leader="none"/>
              </w:tabs>
              <w:spacing w:line="240" w:lineRule="auto" w:before="41" w:after="0"/>
              <w:ind w:left="192" w:right="0" w:hanging="141"/>
              <w:jc w:val="left"/>
              <w:rPr>
                <w:sz w:val="24"/>
              </w:rPr>
            </w:pPr>
            <w:r>
              <w:rPr>
                <w:color w:val="221F1F"/>
                <w:sz w:val="24"/>
              </w:rPr>
              <w:t>Ligne </w:t>
            </w:r>
            <w:r>
              <w:rPr>
                <w:color w:val="221F1F"/>
                <w:spacing w:val="-2"/>
                <w:sz w:val="24"/>
              </w:rPr>
              <w:t>trigonométrique</w:t>
            </w:r>
          </w:p>
          <w:p>
            <w:pPr>
              <w:pStyle w:val="TableParagraph"/>
              <w:numPr>
                <w:ilvl w:val="0"/>
                <w:numId w:val="397"/>
              </w:numPr>
              <w:tabs>
                <w:tab w:pos="192" w:val="left" w:leader="none"/>
              </w:tabs>
              <w:spacing w:line="240" w:lineRule="auto" w:before="42" w:after="0"/>
              <w:ind w:left="192" w:right="0" w:hanging="141"/>
              <w:jc w:val="left"/>
              <w:rPr>
                <w:sz w:val="24"/>
              </w:rPr>
            </w:pPr>
            <w:r>
              <w:rPr>
                <w:color w:val="221F1F"/>
                <w:sz w:val="24"/>
              </w:rPr>
              <w:t>Graphe</w:t>
            </w:r>
            <w:r>
              <w:rPr>
                <w:color w:val="221F1F"/>
                <w:spacing w:val="-1"/>
                <w:sz w:val="24"/>
              </w:rPr>
              <w:t> </w:t>
            </w:r>
            <w:r>
              <w:rPr>
                <w:color w:val="221F1F"/>
                <w:sz w:val="24"/>
              </w:rPr>
              <w:t>d’une</w:t>
            </w:r>
            <w:r>
              <w:rPr>
                <w:color w:val="221F1F"/>
                <w:spacing w:val="-1"/>
                <w:sz w:val="24"/>
              </w:rPr>
              <w:t> </w:t>
            </w:r>
            <w:r>
              <w:rPr>
                <w:color w:val="221F1F"/>
                <w:sz w:val="24"/>
              </w:rPr>
              <w:t>fonction </w:t>
            </w:r>
            <w:r>
              <w:rPr>
                <w:color w:val="221F1F"/>
                <w:spacing w:val="-2"/>
                <w:sz w:val="24"/>
              </w:rPr>
              <w:t>trigonométrique</w:t>
            </w:r>
          </w:p>
          <w:p>
            <w:pPr>
              <w:pStyle w:val="TableParagraph"/>
              <w:numPr>
                <w:ilvl w:val="0"/>
                <w:numId w:val="397"/>
              </w:numPr>
              <w:tabs>
                <w:tab w:pos="130" w:val="left" w:leader="none"/>
              </w:tabs>
              <w:spacing w:line="240" w:lineRule="auto" w:before="41" w:after="0"/>
              <w:ind w:left="130" w:right="0" w:hanging="79"/>
              <w:jc w:val="left"/>
              <w:rPr>
                <w:sz w:val="24"/>
              </w:rPr>
            </w:pPr>
          </w:p>
        </w:tc>
      </w:tr>
    </w:tbl>
    <w:p>
      <w:pPr>
        <w:pStyle w:val="TableParagraph"/>
        <w:spacing w:after="0" w:line="240" w:lineRule="auto"/>
        <w:jc w:val="left"/>
        <w:rPr>
          <w:sz w:val="24"/>
        </w:rPr>
        <w:sectPr>
          <w:type w:val="continuous"/>
          <w:pgSz w:w="11910" w:h="16840"/>
          <w:pgMar w:header="0" w:footer="460" w:top="540" w:bottom="660" w:left="425" w:right="283"/>
        </w:sectPr>
      </w:pPr>
    </w:p>
    <w:p>
      <w:pPr>
        <w:spacing w:line="240" w:lineRule="auto"/>
        <w:ind w:left="135" w:right="0" w:firstLine="0"/>
        <w:rPr>
          <w:sz w:val="20"/>
        </w:rPr>
      </w:pPr>
      <w:r>
        <w:rPr>
          <w:sz w:val="20"/>
        </w:rPr>
        <mc:AlternateContent>
          <mc:Choice Requires="wps">
            <w:drawing>
              <wp:inline distT="0" distB="0" distL="0" distR="0">
                <wp:extent cx="6749415" cy="904240"/>
                <wp:effectExtent l="9525" t="0" r="0" b="10159"/>
                <wp:docPr id="89" name="Textbox 89"/>
                <wp:cNvGraphicFramePr>
                  <a:graphicFrameLocks/>
                </wp:cNvGraphicFramePr>
                <a:graphic>
                  <a:graphicData uri="http://schemas.microsoft.com/office/word/2010/wordprocessingShape">
                    <wps:wsp>
                      <wps:cNvPr id="89" name="Textbox 89"/>
                      <wps:cNvSpPr txBox="1"/>
                      <wps:spPr>
                        <a:xfrm>
                          <a:off x="0" y="0"/>
                          <a:ext cx="6749415" cy="904240"/>
                        </a:xfrm>
                        <a:prstGeom prst="rect">
                          <a:avLst/>
                        </a:prstGeom>
                        <a:ln w="6095">
                          <a:solidFill>
                            <a:srgbClr val="000000"/>
                          </a:solidFill>
                          <a:prstDash val="solid"/>
                        </a:ln>
                      </wps:spPr>
                      <wps:txbx>
                        <w:txbxContent>
                          <w:p>
                            <w:pPr>
                              <w:spacing w:line="273" w:lineRule="exact" w:before="12"/>
                              <w:ind w:left="182" w:right="0" w:firstLine="0"/>
                              <w:jc w:val="left"/>
                              <w:rPr>
                                <w:b/>
                                <w:sz w:val="24"/>
                              </w:rPr>
                            </w:pPr>
                            <w:r>
                              <w:rPr>
                                <w:b/>
                                <w:color w:val="221F1F"/>
                                <w:spacing w:val="-2"/>
                                <w:sz w:val="24"/>
                              </w:rPr>
                              <w:t>Evaluation</w:t>
                            </w:r>
                          </w:p>
                          <w:p>
                            <w:pPr>
                              <w:pStyle w:val="BodyText"/>
                              <w:spacing w:line="273" w:lineRule="exact"/>
                              <w:ind w:left="182"/>
                            </w:pPr>
                            <w:r>
                              <w:rPr>
                                <w:color w:val="221F1F"/>
                              </w:rPr>
                              <w:t>L’apprenant</w:t>
                            </w:r>
                            <w:r>
                              <w:rPr>
                                <w:color w:val="221F1F"/>
                                <w:spacing w:val="-2"/>
                              </w:rPr>
                              <w:t> </w:t>
                            </w:r>
                            <w:r>
                              <w:rPr>
                                <w:color w:val="221F1F"/>
                                <w:spacing w:val="-10"/>
                              </w:rPr>
                              <w:t>:</w:t>
                            </w:r>
                          </w:p>
                          <w:p>
                            <w:pPr>
                              <w:pStyle w:val="BodyText"/>
                              <w:numPr>
                                <w:ilvl w:val="0"/>
                                <w:numId w:val="398"/>
                              </w:numPr>
                              <w:tabs>
                                <w:tab w:pos="521" w:val="left" w:leader="none"/>
                                <w:tab w:pos="523" w:val="left" w:leader="none"/>
                              </w:tabs>
                              <w:spacing w:line="240" w:lineRule="auto" w:before="14" w:after="0"/>
                              <w:ind w:left="523" w:right="930" w:hanging="254"/>
                              <w:jc w:val="left"/>
                            </w:pPr>
                            <w:r>
                              <w:rPr>
                                <w:color w:val="221F1F"/>
                              </w:rPr>
                              <w:t>utilise</w:t>
                            </w:r>
                            <w:r>
                              <w:rPr>
                                <w:color w:val="221F1F"/>
                                <w:spacing w:val="-4"/>
                              </w:rPr>
                              <w:t> </w:t>
                            </w:r>
                            <w:r>
                              <w:rPr>
                                <w:color w:val="221F1F"/>
                              </w:rPr>
                              <w:t>la</w:t>
                            </w:r>
                            <w:r>
                              <w:rPr>
                                <w:color w:val="221F1F"/>
                                <w:spacing w:val="-3"/>
                              </w:rPr>
                              <w:t> </w:t>
                            </w:r>
                            <w:r>
                              <w:rPr>
                                <w:color w:val="221F1F"/>
                              </w:rPr>
                              <w:t>propriété</w:t>
                            </w:r>
                            <w:r>
                              <w:rPr>
                                <w:color w:val="221F1F"/>
                                <w:spacing w:val="-3"/>
                              </w:rPr>
                              <w:t> </w:t>
                            </w:r>
                            <w:r>
                              <w:rPr>
                                <w:color w:val="221F1F"/>
                              </w:rPr>
                              <w:t>fondamentale</w:t>
                            </w:r>
                            <w:r>
                              <w:rPr>
                                <w:color w:val="221F1F"/>
                                <w:spacing w:val="-3"/>
                              </w:rPr>
                              <w:t> </w:t>
                            </w:r>
                            <w:r>
                              <w:rPr>
                                <w:color w:val="221F1F"/>
                              </w:rPr>
                              <w:t>pour</w:t>
                            </w:r>
                            <w:r>
                              <w:rPr>
                                <w:color w:val="221F1F"/>
                                <w:spacing w:val="-3"/>
                              </w:rPr>
                              <w:t> </w:t>
                            </w:r>
                            <w:r>
                              <w:rPr>
                                <w:color w:val="221F1F"/>
                              </w:rPr>
                              <w:t>déterminer</w:t>
                            </w:r>
                            <w:r>
                              <w:rPr>
                                <w:color w:val="221F1F"/>
                                <w:spacing w:val="-3"/>
                              </w:rPr>
                              <w:t> </w:t>
                            </w:r>
                            <w:r>
                              <w:rPr>
                                <w:color w:val="221F1F"/>
                              </w:rPr>
                              <w:t>le</w:t>
                            </w:r>
                            <w:r>
                              <w:rPr>
                                <w:color w:val="221F1F"/>
                                <w:spacing w:val="-3"/>
                              </w:rPr>
                              <w:t> </w:t>
                            </w:r>
                            <w:r>
                              <w:rPr>
                                <w:color w:val="221F1F"/>
                              </w:rPr>
                              <w:t>cosinus</w:t>
                            </w:r>
                            <w:r>
                              <w:rPr>
                                <w:color w:val="221F1F"/>
                                <w:spacing w:val="-4"/>
                              </w:rPr>
                              <w:t> </w:t>
                            </w:r>
                            <w:r>
                              <w:rPr>
                                <w:color w:val="221F1F"/>
                              </w:rPr>
                              <w:t>d’un</w:t>
                            </w:r>
                            <w:r>
                              <w:rPr>
                                <w:color w:val="221F1F"/>
                                <w:spacing w:val="-3"/>
                              </w:rPr>
                              <w:t> </w:t>
                            </w:r>
                            <w:r>
                              <w:rPr>
                                <w:color w:val="221F1F"/>
                              </w:rPr>
                              <w:t>angle</w:t>
                            </w:r>
                            <w:r>
                              <w:rPr>
                                <w:color w:val="221F1F"/>
                                <w:spacing w:val="-3"/>
                              </w:rPr>
                              <w:t> </w:t>
                            </w:r>
                            <w:r>
                              <w:rPr>
                                <w:color w:val="221F1F"/>
                              </w:rPr>
                              <w:t>connaissant</w:t>
                            </w:r>
                            <w:r>
                              <w:rPr>
                                <w:color w:val="221F1F"/>
                                <w:spacing w:val="-3"/>
                              </w:rPr>
                              <w:t> </w:t>
                            </w:r>
                            <w:r>
                              <w:rPr>
                                <w:color w:val="221F1F"/>
                              </w:rPr>
                              <w:t>son</w:t>
                            </w:r>
                            <w:r>
                              <w:rPr>
                                <w:color w:val="221F1F"/>
                                <w:spacing w:val="-3"/>
                              </w:rPr>
                              <w:t> </w:t>
                            </w:r>
                            <w:r>
                              <w:rPr>
                                <w:color w:val="221F1F"/>
                              </w:rPr>
                              <w:t>sinus</w:t>
                            </w:r>
                            <w:r>
                              <w:rPr>
                                <w:color w:val="221F1F"/>
                                <w:spacing w:val="-4"/>
                              </w:rPr>
                              <w:t> </w:t>
                            </w:r>
                            <w:r>
                              <w:rPr>
                                <w:color w:val="221F1F"/>
                              </w:rPr>
                              <w:t>et </w:t>
                            </w:r>
                            <w:r>
                              <w:rPr>
                                <w:color w:val="221F1F"/>
                                <w:spacing w:val="-2"/>
                              </w:rPr>
                              <w:t>inversement</w:t>
                            </w:r>
                          </w:p>
                          <w:p>
                            <w:pPr>
                              <w:pStyle w:val="BodyText"/>
                              <w:numPr>
                                <w:ilvl w:val="0"/>
                                <w:numId w:val="398"/>
                              </w:numPr>
                              <w:tabs>
                                <w:tab w:pos="522" w:val="left" w:leader="none"/>
                              </w:tabs>
                              <w:spacing w:line="240" w:lineRule="auto" w:before="13" w:after="0"/>
                              <w:ind w:left="522" w:right="0" w:hanging="252"/>
                              <w:jc w:val="left"/>
                            </w:pPr>
                            <w:r>
                              <w:rPr>
                                <w:color w:val="221F1F"/>
                              </w:rPr>
                              <w:t>utilise</w:t>
                            </w:r>
                            <w:r>
                              <w:rPr>
                                <w:color w:val="221F1F"/>
                                <w:spacing w:val="-4"/>
                              </w:rPr>
                              <w:t> </w:t>
                            </w:r>
                            <w:r>
                              <w:rPr>
                                <w:color w:val="221F1F"/>
                              </w:rPr>
                              <w:t>le</w:t>
                            </w:r>
                            <w:r>
                              <w:rPr>
                                <w:color w:val="221F1F"/>
                                <w:spacing w:val="-1"/>
                              </w:rPr>
                              <w:t> </w:t>
                            </w:r>
                            <w:r>
                              <w:rPr>
                                <w:color w:val="221F1F"/>
                              </w:rPr>
                              <w:t>cercle trigonométrique</w:t>
                            </w:r>
                            <w:r>
                              <w:rPr>
                                <w:color w:val="221F1F"/>
                                <w:spacing w:val="-1"/>
                              </w:rPr>
                              <w:t> </w:t>
                            </w:r>
                            <w:r>
                              <w:rPr>
                                <w:color w:val="221F1F"/>
                              </w:rPr>
                              <w:t>pour</w:t>
                            </w:r>
                            <w:r>
                              <w:rPr>
                                <w:color w:val="221F1F"/>
                                <w:spacing w:val="1"/>
                              </w:rPr>
                              <w:t> </w:t>
                            </w:r>
                            <w:r>
                              <w:rPr>
                                <w:color w:val="221F1F"/>
                              </w:rPr>
                              <w:t>trouver</w:t>
                            </w:r>
                            <w:r>
                              <w:rPr>
                                <w:color w:val="221F1F"/>
                                <w:spacing w:val="-2"/>
                              </w:rPr>
                              <w:t> </w:t>
                            </w:r>
                            <w:r>
                              <w:rPr>
                                <w:color w:val="221F1F"/>
                              </w:rPr>
                              <w:t>les</w:t>
                            </w:r>
                            <w:r>
                              <w:rPr>
                                <w:color w:val="221F1F"/>
                                <w:spacing w:val="-1"/>
                              </w:rPr>
                              <w:t> </w:t>
                            </w:r>
                            <w:r>
                              <w:rPr>
                                <w:color w:val="221F1F"/>
                              </w:rPr>
                              <w:t>lignes</w:t>
                            </w:r>
                            <w:r>
                              <w:rPr>
                                <w:color w:val="221F1F"/>
                                <w:spacing w:val="-1"/>
                              </w:rPr>
                              <w:t> </w:t>
                            </w:r>
                            <w:r>
                              <w:rPr>
                                <w:color w:val="221F1F"/>
                              </w:rPr>
                              <w:t>trigonométriques des</w:t>
                            </w:r>
                            <w:r>
                              <w:rPr>
                                <w:color w:val="221F1F"/>
                                <w:spacing w:val="-1"/>
                              </w:rPr>
                              <w:t> </w:t>
                            </w:r>
                            <w:r>
                              <w:rPr>
                                <w:color w:val="221F1F"/>
                              </w:rPr>
                              <w:t>angles</w:t>
                            </w:r>
                            <w:r>
                              <w:rPr>
                                <w:color w:val="221F1F"/>
                                <w:spacing w:val="-1"/>
                              </w:rPr>
                              <w:t> </w:t>
                            </w:r>
                            <w:r>
                              <w:rPr>
                                <w:color w:val="221F1F"/>
                                <w:spacing w:val="-2"/>
                              </w:rPr>
                              <w:t>remarquables</w:t>
                            </w:r>
                          </w:p>
                        </w:txbxContent>
                      </wps:txbx>
                      <wps:bodyPr wrap="square" lIns="0" tIns="0" rIns="0" bIns="0" rtlCol="0">
                        <a:noAutofit/>
                      </wps:bodyPr>
                    </wps:wsp>
                  </a:graphicData>
                </a:graphic>
              </wp:inline>
            </w:drawing>
          </mc:Choice>
          <mc:Fallback>
            <w:pict>
              <v:shape style="width:531.450pt;height:71.2pt;mso-position-horizontal-relative:char;mso-position-vertical-relative:line" type="#_x0000_t202" id="docshape85" filled="false" stroked="true" strokeweight=".47998pt" strokecolor="#000000">
                <w10:anchorlock/>
                <v:textbox inset="0,0,0,0">
                  <w:txbxContent>
                    <w:p>
                      <w:pPr>
                        <w:spacing w:line="273" w:lineRule="exact" w:before="12"/>
                        <w:ind w:left="182" w:right="0" w:firstLine="0"/>
                        <w:jc w:val="left"/>
                        <w:rPr>
                          <w:b/>
                          <w:sz w:val="24"/>
                        </w:rPr>
                      </w:pPr>
                      <w:r>
                        <w:rPr>
                          <w:b/>
                          <w:color w:val="221F1F"/>
                          <w:spacing w:val="-2"/>
                          <w:sz w:val="24"/>
                        </w:rPr>
                        <w:t>Evaluation</w:t>
                      </w:r>
                    </w:p>
                    <w:p>
                      <w:pPr>
                        <w:pStyle w:val="BodyText"/>
                        <w:spacing w:line="273" w:lineRule="exact"/>
                        <w:ind w:left="182"/>
                      </w:pPr>
                      <w:r>
                        <w:rPr>
                          <w:color w:val="221F1F"/>
                        </w:rPr>
                        <w:t>L’apprenant</w:t>
                      </w:r>
                      <w:r>
                        <w:rPr>
                          <w:color w:val="221F1F"/>
                          <w:spacing w:val="-2"/>
                        </w:rPr>
                        <w:t> </w:t>
                      </w:r>
                      <w:r>
                        <w:rPr>
                          <w:color w:val="221F1F"/>
                          <w:spacing w:val="-10"/>
                        </w:rPr>
                        <w:t>:</w:t>
                      </w:r>
                    </w:p>
                    <w:p>
                      <w:pPr>
                        <w:pStyle w:val="BodyText"/>
                        <w:numPr>
                          <w:ilvl w:val="0"/>
                          <w:numId w:val="398"/>
                        </w:numPr>
                        <w:tabs>
                          <w:tab w:pos="521" w:val="left" w:leader="none"/>
                          <w:tab w:pos="523" w:val="left" w:leader="none"/>
                        </w:tabs>
                        <w:spacing w:line="240" w:lineRule="auto" w:before="14" w:after="0"/>
                        <w:ind w:left="523" w:right="930" w:hanging="254"/>
                        <w:jc w:val="left"/>
                      </w:pPr>
                      <w:r>
                        <w:rPr>
                          <w:color w:val="221F1F"/>
                        </w:rPr>
                        <w:t>utilise</w:t>
                      </w:r>
                      <w:r>
                        <w:rPr>
                          <w:color w:val="221F1F"/>
                          <w:spacing w:val="-4"/>
                        </w:rPr>
                        <w:t> </w:t>
                      </w:r>
                      <w:r>
                        <w:rPr>
                          <w:color w:val="221F1F"/>
                        </w:rPr>
                        <w:t>la</w:t>
                      </w:r>
                      <w:r>
                        <w:rPr>
                          <w:color w:val="221F1F"/>
                          <w:spacing w:val="-3"/>
                        </w:rPr>
                        <w:t> </w:t>
                      </w:r>
                      <w:r>
                        <w:rPr>
                          <w:color w:val="221F1F"/>
                        </w:rPr>
                        <w:t>propriété</w:t>
                      </w:r>
                      <w:r>
                        <w:rPr>
                          <w:color w:val="221F1F"/>
                          <w:spacing w:val="-3"/>
                        </w:rPr>
                        <w:t> </w:t>
                      </w:r>
                      <w:r>
                        <w:rPr>
                          <w:color w:val="221F1F"/>
                        </w:rPr>
                        <w:t>fondamentale</w:t>
                      </w:r>
                      <w:r>
                        <w:rPr>
                          <w:color w:val="221F1F"/>
                          <w:spacing w:val="-3"/>
                        </w:rPr>
                        <w:t> </w:t>
                      </w:r>
                      <w:r>
                        <w:rPr>
                          <w:color w:val="221F1F"/>
                        </w:rPr>
                        <w:t>pour</w:t>
                      </w:r>
                      <w:r>
                        <w:rPr>
                          <w:color w:val="221F1F"/>
                          <w:spacing w:val="-3"/>
                        </w:rPr>
                        <w:t> </w:t>
                      </w:r>
                      <w:r>
                        <w:rPr>
                          <w:color w:val="221F1F"/>
                        </w:rPr>
                        <w:t>déterminer</w:t>
                      </w:r>
                      <w:r>
                        <w:rPr>
                          <w:color w:val="221F1F"/>
                          <w:spacing w:val="-3"/>
                        </w:rPr>
                        <w:t> </w:t>
                      </w:r>
                      <w:r>
                        <w:rPr>
                          <w:color w:val="221F1F"/>
                        </w:rPr>
                        <w:t>le</w:t>
                      </w:r>
                      <w:r>
                        <w:rPr>
                          <w:color w:val="221F1F"/>
                          <w:spacing w:val="-3"/>
                        </w:rPr>
                        <w:t> </w:t>
                      </w:r>
                      <w:r>
                        <w:rPr>
                          <w:color w:val="221F1F"/>
                        </w:rPr>
                        <w:t>cosinus</w:t>
                      </w:r>
                      <w:r>
                        <w:rPr>
                          <w:color w:val="221F1F"/>
                          <w:spacing w:val="-4"/>
                        </w:rPr>
                        <w:t> </w:t>
                      </w:r>
                      <w:r>
                        <w:rPr>
                          <w:color w:val="221F1F"/>
                        </w:rPr>
                        <w:t>d’un</w:t>
                      </w:r>
                      <w:r>
                        <w:rPr>
                          <w:color w:val="221F1F"/>
                          <w:spacing w:val="-3"/>
                        </w:rPr>
                        <w:t> </w:t>
                      </w:r>
                      <w:r>
                        <w:rPr>
                          <w:color w:val="221F1F"/>
                        </w:rPr>
                        <w:t>angle</w:t>
                      </w:r>
                      <w:r>
                        <w:rPr>
                          <w:color w:val="221F1F"/>
                          <w:spacing w:val="-3"/>
                        </w:rPr>
                        <w:t> </w:t>
                      </w:r>
                      <w:r>
                        <w:rPr>
                          <w:color w:val="221F1F"/>
                        </w:rPr>
                        <w:t>connaissant</w:t>
                      </w:r>
                      <w:r>
                        <w:rPr>
                          <w:color w:val="221F1F"/>
                          <w:spacing w:val="-3"/>
                        </w:rPr>
                        <w:t> </w:t>
                      </w:r>
                      <w:r>
                        <w:rPr>
                          <w:color w:val="221F1F"/>
                        </w:rPr>
                        <w:t>son</w:t>
                      </w:r>
                      <w:r>
                        <w:rPr>
                          <w:color w:val="221F1F"/>
                          <w:spacing w:val="-3"/>
                        </w:rPr>
                        <w:t> </w:t>
                      </w:r>
                      <w:r>
                        <w:rPr>
                          <w:color w:val="221F1F"/>
                        </w:rPr>
                        <w:t>sinus</w:t>
                      </w:r>
                      <w:r>
                        <w:rPr>
                          <w:color w:val="221F1F"/>
                          <w:spacing w:val="-4"/>
                        </w:rPr>
                        <w:t> </w:t>
                      </w:r>
                      <w:r>
                        <w:rPr>
                          <w:color w:val="221F1F"/>
                        </w:rPr>
                        <w:t>et </w:t>
                      </w:r>
                      <w:r>
                        <w:rPr>
                          <w:color w:val="221F1F"/>
                          <w:spacing w:val="-2"/>
                        </w:rPr>
                        <w:t>inversement</w:t>
                      </w:r>
                    </w:p>
                    <w:p>
                      <w:pPr>
                        <w:pStyle w:val="BodyText"/>
                        <w:numPr>
                          <w:ilvl w:val="0"/>
                          <w:numId w:val="398"/>
                        </w:numPr>
                        <w:tabs>
                          <w:tab w:pos="522" w:val="left" w:leader="none"/>
                        </w:tabs>
                        <w:spacing w:line="240" w:lineRule="auto" w:before="13" w:after="0"/>
                        <w:ind w:left="522" w:right="0" w:hanging="252"/>
                        <w:jc w:val="left"/>
                      </w:pPr>
                      <w:r>
                        <w:rPr>
                          <w:color w:val="221F1F"/>
                        </w:rPr>
                        <w:t>utilise</w:t>
                      </w:r>
                      <w:r>
                        <w:rPr>
                          <w:color w:val="221F1F"/>
                          <w:spacing w:val="-4"/>
                        </w:rPr>
                        <w:t> </w:t>
                      </w:r>
                      <w:r>
                        <w:rPr>
                          <w:color w:val="221F1F"/>
                        </w:rPr>
                        <w:t>le</w:t>
                      </w:r>
                      <w:r>
                        <w:rPr>
                          <w:color w:val="221F1F"/>
                          <w:spacing w:val="-1"/>
                        </w:rPr>
                        <w:t> </w:t>
                      </w:r>
                      <w:r>
                        <w:rPr>
                          <w:color w:val="221F1F"/>
                        </w:rPr>
                        <w:t>cercle trigonométrique</w:t>
                      </w:r>
                      <w:r>
                        <w:rPr>
                          <w:color w:val="221F1F"/>
                          <w:spacing w:val="-1"/>
                        </w:rPr>
                        <w:t> </w:t>
                      </w:r>
                      <w:r>
                        <w:rPr>
                          <w:color w:val="221F1F"/>
                        </w:rPr>
                        <w:t>pour</w:t>
                      </w:r>
                      <w:r>
                        <w:rPr>
                          <w:color w:val="221F1F"/>
                          <w:spacing w:val="1"/>
                        </w:rPr>
                        <w:t> </w:t>
                      </w:r>
                      <w:r>
                        <w:rPr>
                          <w:color w:val="221F1F"/>
                        </w:rPr>
                        <w:t>trouver</w:t>
                      </w:r>
                      <w:r>
                        <w:rPr>
                          <w:color w:val="221F1F"/>
                          <w:spacing w:val="-2"/>
                        </w:rPr>
                        <w:t> </w:t>
                      </w:r>
                      <w:r>
                        <w:rPr>
                          <w:color w:val="221F1F"/>
                        </w:rPr>
                        <w:t>les</w:t>
                      </w:r>
                      <w:r>
                        <w:rPr>
                          <w:color w:val="221F1F"/>
                          <w:spacing w:val="-1"/>
                        </w:rPr>
                        <w:t> </w:t>
                      </w:r>
                      <w:r>
                        <w:rPr>
                          <w:color w:val="221F1F"/>
                        </w:rPr>
                        <w:t>lignes</w:t>
                      </w:r>
                      <w:r>
                        <w:rPr>
                          <w:color w:val="221F1F"/>
                          <w:spacing w:val="-1"/>
                        </w:rPr>
                        <w:t> </w:t>
                      </w:r>
                      <w:r>
                        <w:rPr>
                          <w:color w:val="221F1F"/>
                        </w:rPr>
                        <w:t>trigonométriques des</w:t>
                      </w:r>
                      <w:r>
                        <w:rPr>
                          <w:color w:val="221F1F"/>
                          <w:spacing w:val="-1"/>
                        </w:rPr>
                        <w:t> </w:t>
                      </w:r>
                      <w:r>
                        <w:rPr>
                          <w:color w:val="221F1F"/>
                        </w:rPr>
                        <w:t>angles</w:t>
                      </w:r>
                      <w:r>
                        <w:rPr>
                          <w:color w:val="221F1F"/>
                          <w:spacing w:val="-1"/>
                        </w:rPr>
                        <w:t> </w:t>
                      </w:r>
                      <w:r>
                        <w:rPr>
                          <w:color w:val="221F1F"/>
                          <w:spacing w:val="-2"/>
                        </w:rPr>
                        <w:t>remarquables</w:t>
                      </w:r>
                    </w:p>
                  </w:txbxContent>
                </v:textbox>
                <v:stroke dashstyle="solid"/>
              </v:shape>
            </w:pict>
          </mc:Fallback>
        </mc:AlternateContent>
      </w:r>
      <w:r>
        <w:rPr>
          <w:sz w:val="20"/>
        </w:rPr>
      </w:r>
    </w:p>
    <w:p>
      <w:pPr>
        <w:pStyle w:val="BodyText"/>
        <w:rPr>
          <w:sz w:val="20"/>
        </w:rPr>
      </w:pPr>
    </w:p>
    <w:p>
      <w:pPr>
        <w:pStyle w:val="BodyText"/>
        <w:spacing w:before="13"/>
        <w:rPr>
          <w:sz w:val="20"/>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2"/>
        <w:gridCol w:w="3097"/>
        <w:gridCol w:w="4743"/>
      </w:tblGrid>
      <w:tr>
        <w:trPr>
          <w:trHeight w:val="828" w:hRule="atLeast"/>
        </w:trPr>
        <w:tc>
          <w:tcPr>
            <w:tcW w:w="2502" w:type="dxa"/>
            <w:shd w:val="clear" w:color="auto" w:fill="BEBEBE"/>
          </w:tcPr>
          <w:p>
            <w:pPr>
              <w:pStyle w:val="TableParagraph"/>
              <w:spacing w:line="270" w:lineRule="atLeast"/>
              <w:ind w:left="445" w:right="432" w:hanging="3"/>
              <w:jc w:val="center"/>
              <w:rPr>
                <w:b/>
                <w:sz w:val="24"/>
              </w:rPr>
            </w:pPr>
            <w:r>
              <w:rPr>
                <w:b/>
                <w:color w:val="221F1F"/>
                <w:spacing w:val="-2"/>
                <w:sz w:val="24"/>
              </w:rPr>
              <w:t>Résultat d’apprentissage spécifique</w:t>
            </w:r>
          </w:p>
        </w:tc>
        <w:tc>
          <w:tcPr>
            <w:tcW w:w="3097" w:type="dxa"/>
            <w:shd w:val="clear" w:color="auto" w:fill="BEBEBE"/>
          </w:tcPr>
          <w:p>
            <w:pPr>
              <w:pStyle w:val="TableParagraph"/>
              <w:spacing w:before="1"/>
              <w:rPr>
                <w:sz w:val="24"/>
              </w:rPr>
            </w:pPr>
          </w:p>
          <w:p>
            <w:pPr>
              <w:pStyle w:val="TableParagraph"/>
              <w:ind w:left="10"/>
              <w:jc w:val="center"/>
              <w:rPr>
                <w:b/>
                <w:sz w:val="24"/>
              </w:rPr>
            </w:pPr>
            <w:r>
              <w:rPr>
                <w:b/>
                <w:color w:val="221F1F"/>
                <w:spacing w:val="-2"/>
                <w:sz w:val="24"/>
              </w:rPr>
              <w:t>Contenus</w:t>
            </w:r>
          </w:p>
        </w:tc>
        <w:tc>
          <w:tcPr>
            <w:tcW w:w="4743" w:type="dxa"/>
            <w:shd w:val="clear" w:color="auto" w:fill="BEBEBE"/>
          </w:tcPr>
          <w:p>
            <w:pPr>
              <w:pStyle w:val="TableParagraph"/>
              <w:spacing w:before="1"/>
              <w:rPr>
                <w:sz w:val="24"/>
              </w:rPr>
            </w:pPr>
          </w:p>
          <w:p>
            <w:pPr>
              <w:pStyle w:val="TableParagraph"/>
              <w:ind w:left="455"/>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6490" w:hRule="atLeast"/>
        </w:trPr>
        <w:tc>
          <w:tcPr>
            <w:tcW w:w="2502" w:type="dxa"/>
          </w:tcPr>
          <w:p>
            <w:pPr>
              <w:pStyle w:val="TableParagraph"/>
              <w:ind w:left="107" w:right="142"/>
              <w:rPr>
                <w:sz w:val="24"/>
              </w:rPr>
            </w:pPr>
            <w:r>
              <w:rPr>
                <w:color w:val="221F1F"/>
                <w:sz w:val="24"/>
              </w:rPr>
              <w:t>Connaitre</w:t>
            </w:r>
            <w:r>
              <w:rPr>
                <w:color w:val="221F1F"/>
                <w:spacing w:val="-15"/>
                <w:sz w:val="24"/>
              </w:rPr>
              <w:t> </w:t>
            </w:r>
            <w:r>
              <w:rPr>
                <w:color w:val="221F1F"/>
                <w:sz w:val="24"/>
              </w:rPr>
              <w:t>l’égalité</w:t>
            </w:r>
            <w:r>
              <w:rPr>
                <w:color w:val="221F1F"/>
                <w:spacing w:val="-15"/>
                <w:sz w:val="24"/>
              </w:rPr>
              <w:t> </w:t>
            </w:r>
            <w:r>
              <w:rPr>
                <w:color w:val="221F1F"/>
                <w:sz w:val="24"/>
              </w:rPr>
              <w:t>de deux vecteurs, la </w:t>
            </w:r>
            <w:r>
              <w:rPr>
                <w:color w:val="221F1F"/>
                <w:spacing w:val="-2"/>
                <w:sz w:val="24"/>
              </w:rPr>
              <w:t>colinéarité,</w:t>
            </w:r>
          </w:p>
          <w:p>
            <w:pPr>
              <w:pStyle w:val="TableParagraph"/>
              <w:ind w:left="107" w:right="142"/>
              <w:rPr>
                <w:sz w:val="24"/>
              </w:rPr>
            </w:pPr>
            <w:r>
              <w:rPr>
                <w:color w:val="221F1F"/>
                <w:sz w:val="24"/>
              </w:rPr>
              <w:t>l’orthogonalité</w:t>
            </w:r>
            <w:r>
              <w:rPr>
                <w:color w:val="221F1F"/>
                <w:spacing w:val="-15"/>
                <w:sz w:val="24"/>
              </w:rPr>
              <w:t> </w:t>
            </w:r>
            <w:r>
              <w:rPr>
                <w:color w:val="221F1F"/>
                <w:sz w:val="24"/>
              </w:rPr>
              <w:t>de</w:t>
            </w:r>
            <w:r>
              <w:rPr>
                <w:color w:val="221F1F"/>
                <w:spacing w:val="-15"/>
                <w:sz w:val="24"/>
              </w:rPr>
              <w:t> </w:t>
            </w:r>
            <w:r>
              <w:rPr>
                <w:color w:val="221F1F"/>
                <w:sz w:val="24"/>
              </w:rPr>
              <w:t>deux vecteurs et l’aligne-ment des points</w:t>
            </w:r>
          </w:p>
        </w:tc>
        <w:tc>
          <w:tcPr>
            <w:tcW w:w="3097" w:type="dxa"/>
          </w:tcPr>
          <w:p>
            <w:pPr>
              <w:pStyle w:val="TableParagraph"/>
              <w:numPr>
                <w:ilvl w:val="0"/>
                <w:numId w:val="399"/>
              </w:numPr>
              <w:tabs>
                <w:tab w:pos="276" w:val="left" w:leader="none"/>
                <w:tab w:pos="278" w:val="left" w:leader="none"/>
              </w:tabs>
              <w:spacing w:line="240" w:lineRule="auto" w:before="17" w:after="0"/>
              <w:ind w:left="278" w:right="914" w:hanging="194"/>
              <w:jc w:val="left"/>
              <w:rPr>
                <w:b/>
                <w:sz w:val="24"/>
              </w:rPr>
            </w:pPr>
            <w:r>
              <w:rPr>
                <w:b/>
                <w:color w:val="221F1F"/>
                <w:sz w:val="24"/>
              </w:rPr>
              <w:t>Généralités</w:t>
            </w:r>
            <w:r>
              <w:rPr>
                <w:b/>
                <w:color w:val="221F1F"/>
                <w:spacing w:val="-15"/>
                <w:sz w:val="24"/>
              </w:rPr>
              <w:t> </w:t>
            </w:r>
            <w:r>
              <w:rPr>
                <w:b/>
                <w:color w:val="221F1F"/>
                <w:sz w:val="24"/>
              </w:rPr>
              <w:t>sur</w:t>
            </w:r>
            <w:r>
              <w:rPr>
                <w:b/>
                <w:color w:val="221F1F"/>
                <w:spacing w:val="-15"/>
                <w:sz w:val="24"/>
              </w:rPr>
              <w:t> </w:t>
            </w:r>
            <w:r>
              <w:rPr>
                <w:b/>
                <w:color w:val="221F1F"/>
                <w:sz w:val="24"/>
              </w:rPr>
              <w:t>les </w:t>
            </w:r>
            <w:r>
              <w:rPr>
                <w:b/>
                <w:color w:val="221F1F"/>
                <w:spacing w:val="-2"/>
                <w:sz w:val="24"/>
              </w:rPr>
              <w:t>vecteurs</w:t>
            </w:r>
          </w:p>
          <w:p>
            <w:pPr>
              <w:pStyle w:val="TableParagraph"/>
              <w:numPr>
                <w:ilvl w:val="1"/>
                <w:numId w:val="399"/>
              </w:numPr>
              <w:tabs>
                <w:tab w:pos="427" w:val="left" w:leader="none"/>
                <w:tab w:pos="429" w:val="left" w:leader="none"/>
              </w:tabs>
              <w:spacing w:line="276" w:lineRule="auto" w:before="0" w:after="0"/>
              <w:ind w:left="429" w:right="608" w:hanging="143"/>
              <w:jc w:val="left"/>
              <w:rPr>
                <w:sz w:val="24"/>
              </w:rPr>
            </w:pPr>
            <w:r>
              <w:rPr>
                <w:color w:val="221F1F"/>
                <w:sz w:val="24"/>
              </w:rPr>
              <w:t>Caractéristiques</w:t>
            </w:r>
            <w:r>
              <w:rPr>
                <w:color w:val="221F1F"/>
                <w:spacing w:val="-15"/>
                <w:sz w:val="24"/>
              </w:rPr>
              <w:t> </w:t>
            </w:r>
            <w:r>
              <w:rPr>
                <w:color w:val="221F1F"/>
                <w:sz w:val="24"/>
              </w:rPr>
              <w:t>d’un </w:t>
            </w:r>
            <w:r>
              <w:rPr>
                <w:color w:val="221F1F"/>
                <w:spacing w:val="-2"/>
                <w:sz w:val="24"/>
              </w:rPr>
              <w:t>vecteur</w:t>
            </w:r>
          </w:p>
          <w:p>
            <w:pPr>
              <w:pStyle w:val="TableParagraph"/>
              <w:numPr>
                <w:ilvl w:val="1"/>
                <w:numId w:val="399"/>
              </w:numPr>
              <w:tabs>
                <w:tab w:pos="428" w:val="left" w:leader="none"/>
              </w:tabs>
              <w:spacing w:line="240" w:lineRule="auto" w:before="0" w:after="0"/>
              <w:ind w:left="428" w:right="0" w:hanging="141"/>
              <w:jc w:val="left"/>
              <w:rPr>
                <w:sz w:val="24"/>
              </w:rPr>
            </w:pPr>
            <w:r>
              <w:rPr>
                <w:color w:val="221F1F"/>
                <w:sz w:val="24"/>
              </w:rPr>
              <w:t>Egalité</w:t>
            </w:r>
            <w:r>
              <w:rPr>
                <w:color w:val="221F1F"/>
                <w:spacing w:val="-1"/>
                <w:sz w:val="24"/>
              </w:rPr>
              <w:t> </w:t>
            </w:r>
            <w:r>
              <w:rPr>
                <w:color w:val="221F1F"/>
                <w:sz w:val="24"/>
              </w:rPr>
              <w:t>de</w:t>
            </w:r>
            <w:r>
              <w:rPr>
                <w:color w:val="221F1F"/>
                <w:spacing w:val="-1"/>
                <w:sz w:val="24"/>
              </w:rPr>
              <w:t> </w:t>
            </w:r>
            <w:r>
              <w:rPr>
                <w:color w:val="221F1F"/>
                <w:sz w:val="24"/>
              </w:rPr>
              <w:t>deux </w:t>
            </w:r>
            <w:r>
              <w:rPr>
                <w:color w:val="221F1F"/>
                <w:spacing w:val="-2"/>
                <w:sz w:val="24"/>
              </w:rPr>
              <w:t>vecteurs</w:t>
            </w:r>
          </w:p>
          <w:p>
            <w:pPr>
              <w:pStyle w:val="TableParagraph"/>
              <w:numPr>
                <w:ilvl w:val="1"/>
                <w:numId w:val="399"/>
              </w:numPr>
              <w:tabs>
                <w:tab w:pos="427" w:val="left" w:leader="none"/>
                <w:tab w:pos="429" w:val="left" w:leader="none"/>
              </w:tabs>
              <w:spacing w:line="276" w:lineRule="auto" w:before="41" w:after="0"/>
              <w:ind w:left="429" w:right="922" w:hanging="143"/>
              <w:jc w:val="left"/>
              <w:rPr>
                <w:sz w:val="24"/>
              </w:rPr>
            </w:pPr>
            <w:r>
              <w:rPr>
                <w:color w:val="221F1F"/>
                <w:sz w:val="24"/>
              </w:rPr>
              <w:t>Opérations</w:t>
            </w:r>
            <w:r>
              <w:rPr>
                <w:color w:val="221F1F"/>
                <w:spacing w:val="-15"/>
                <w:sz w:val="24"/>
              </w:rPr>
              <w:t> </w:t>
            </w:r>
            <w:r>
              <w:rPr>
                <w:color w:val="221F1F"/>
                <w:sz w:val="24"/>
              </w:rPr>
              <w:t>sur</w:t>
            </w:r>
            <w:r>
              <w:rPr>
                <w:color w:val="221F1F"/>
                <w:spacing w:val="-15"/>
                <w:sz w:val="24"/>
              </w:rPr>
              <w:t> </w:t>
            </w:r>
            <w:r>
              <w:rPr>
                <w:color w:val="221F1F"/>
                <w:sz w:val="24"/>
              </w:rPr>
              <w:t>les </w:t>
            </w:r>
            <w:r>
              <w:rPr>
                <w:color w:val="221F1F"/>
                <w:spacing w:val="-2"/>
                <w:sz w:val="24"/>
              </w:rPr>
              <w:t>vecteurs</w:t>
            </w:r>
          </w:p>
          <w:p>
            <w:pPr>
              <w:pStyle w:val="TableParagraph"/>
              <w:numPr>
                <w:ilvl w:val="1"/>
                <w:numId w:val="399"/>
              </w:numPr>
              <w:tabs>
                <w:tab w:pos="427" w:val="left" w:leader="none"/>
                <w:tab w:pos="429" w:val="left" w:leader="none"/>
              </w:tabs>
              <w:spacing w:line="276" w:lineRule="auto" w:before="0" w:after="0"/>
              <w:ind w:left="429" w:right="775" w:hanging="143"/>
              <w:jc w:val="left"/>
              <w:rPr>
                <w:sz w:val="24"/>
              </w:rPr>
            </w:pPr>
            <w:r>
              <w:rPr>
                <w:color w:val="221F1F"/>
                <w:sz w:val="24"/>
              </w:rPr>
              <w:t>Colinéarité</w:t>
            </w:r>
            <w:r>
              <w:rPr>
                <w:color w:val="221F1F"/>
                <w:spacing w:val="-15"/>
                <w:sz w:val="24"/>
              </w:rPr>
              <w:t> </w:t>
            </w:r>
            <w:r>
              <w:rPr>
                <w:color w:val="221F1F"/>
                <w:sz w:val="24"/>
              </w:rPr>
              <w:t>de</w:t>
            </w:r>
            <w:r>
              <w:rPr>
                <w:color w:val="221F1F"/>
                <w:spacing w:val="-15"/>
                <w:sz w:val="24"/>
              </w:rPr>
              <w:t> </w:t>
            </w:r>
            <w:r>
              <w:rPr>
                <w:color w:val="221F1F"/>
                <w:sz w:val="24"/>
              </w:rPr>
              <w:t>deux </w:t>
            </w:r>
            <w:r>
              <w:rPr>
                <w:color w:val="221F1F"/>
                <w:spacing w:val="-2"/>
                <w:sz w:val="24"/>
              </w:rPr>
              <w:t>vecteurs</w:t>
            </w:r>
          </w:p>
          <w:p>
            <w:pPr>
              <w:pStyle w:val="TableParagraph"/>
              <w:numPr>
                <w:ilvl w:val="1"/>
                <w:numId w:val="399"/>
              </w:numPr>
              <w:tabs>
                <w:tab w:pos="427" w:val="left" w:leader="none"/>
                <w:tab w:pos="429" w:val="left" w:leader="none"/>
              </w:tabs>
              <w:spacing w:line="276" w:lineRule="auto" w:before="0" w:after="0"/>
              <w:ind w:left="429" w:right="442" w:hanging="143"/>
              <w:jc w:val="left"/>
              <w:rPr>
                <w:sz w:val="24"/>
              </w:rPr>
            </w:pPr>
            <w:r>
              <w:rPr>
                <w:color w:val="221F1F"/>
                <w:sz w:val="24"/>
              </w:rPr>
              <w:t>Vecteurs</w:t>
            </w:r>
            <w:r>
              <w:rPr>
                <w:color w:val="221F1F"/>
                <w:spacing w:val="-15"/>
                <w:sz w:val="24"/>
              </w:rPr>
              <w:t> </w:t>
            </w:r>
            <w:r>
              <w:rPr>
                <w:color w:val="221F1F"/>
                <w:sz w:val="24"/>
              </w:rPr>
              <w:t>et</w:t>
            </w:r>
            <w:r>
              <w:rPr>
                <w:color w:val="221F1F"/>
                <w:spacing w:val="-15"/>
                <w:sz w:val="24"/>
              </w:rPr>
              <w:t> </w:t>
            </w:r>
            <w:r>
              <w:rPr>
                <w:color w:val="221F1F"/>
                <w:sz w:val="24"/>
              </w:rPr>
              <w:t>alignement des points</w:t>
            </w:r>
          </w:p>
          <w:p>
            <w:pPr>
              <w:pStyle w:val="TableParagraph"/>
              <w:numPr>
                <w:ilvl w:val="1"/>
                <w:numId w:val="399"/>
              </w:numPr>
              <w:tabs>
                <w:tab w:pos="427" w:val="left" w:leader="none"/>
                <w:tab w:pos="429" w:val="left" w:leader="none"/>
              </w:tabs>
              <w:spacing w:line="276" w:lineRule="auto" w:before="0" w:after="0"/>
              <w:ind w:left="429" w:right="336" w:hanging="143"/>
              <w:jc w:val="left"/>
              <w:rPr>
                <w:sz w:val="24"/>
              </w:rPr>
            </w:pPr>
            <w:r>
              <w:rPr>
                <w:color w:val="221F1F"/>
                <w:sz w:val="24"/>
              </w:rPr>
              <w:t>Vecteurs</w:t>
            </w:r>
            <w:r>
              <w:rPr>
                <w:color w:val="221F1F"/>
                <w:spacing w:val="-15"/>
                <w:sz w:val="24"/>
              </w:rPr>
              <w:t> </w:t>
            </w:r>
            <w:r>
              <w:rPr>
                <w:color w:val="221F1F"/>
                <w:sz w:val="24"/>
              </w:rPr>
              <w:t>et</w:t>
            </w:r>
            <w:r>
              <w:rPr>
                <w:color w:val="221F1F"/>
                <w:spacing w:val="-15"/>
                <w:sz w:val="24"/>
              </w:rPr>
              <w:t> </w:t>
            </w:r>
            <w:r>
              <w:rPr>
                <w:color w:val="221F1F"/>
                <w:sz w:val="24"/>
              </w:rPr>
              <w:t>parallélisme de droites</w:t>
            </w:r>
          </w:p>
          <w:p>
            <w:pPr>
              <w:pStyle w:val="TableParagraph"/>
              <w:numPr>
                <w:ilvl w:val="1"/>
                <w:numId w:val="399"/>
              </w:numPr>
              <w:tabs>
                <w:tab w:pos="427" w:val="left" w:leader="none"/>
                <w:tab w:pos="429" w:val="left" w:leader="none"/>
              </w:tabs>
              <w:spacing w:line="276" w:lineRule="auto" w:before="0" w:after="0"/>
              <w:ind w:left="429" w:right="342" w:hanging="143"/>
              <w:jc w:val="left"/>
              <w:rPr>
                <w:sz w:val="24"/>
              </w:rPr>
            </w:pPr>
            <w:r>
              <w:rPr>
                <w:color w:val="221F1F"/>
                <w:sz w:val="24"/>
              </w:rPr>
              <w:t>Produit</w:t>
            </w:r>
            <w:r>
              <w:rPr>
                <w:color w:val="221F1F"/>
                <w:spacing w:val="-12"/>
                <w:sz w:val="24"/>
              </w:rPr>
              <w:t> </w:t>
            </w:r>
            <w:r>
              <w:rPr>
                <w:color w:val="221F1F"/>
                <w:sz w:val="24"/>
              </w:rPr>
              <w:t>scalaire</w:t>
            </w:r>
            <w:r>
              <w:rPr>
                <w:color w:val="221F1F"/>
                <w:spacing w:val="-12"/>
                <w:sz w:val="24"/>
              </w:rPr>
              <w:t> </w:t>
            </w:r>
            <w:r>
              <w:rPr>
                <w:color w:val="221F1F"/>
                <w:sz w:val="24"/>
              </w:rPr>
              <w:t>de</w:t>
            </w:r>
            <w:r>
              <w:rPr>
                <w:color w:val="221F1F"/>
                <w:spacing w:val="-12"/>
                <w:sz w:val="24"/>
              </w:rPr>
              <w:t> </w:t>
            </w:r>
            <w:r>
              <w:rPr>
                <w:color w:val="221F1F"/>
                <w:sz w:val="24"/>
              </w:rPr>
              <w:t>deux </w:t>
            </w:r>
            <w:r>
              <w:rPr>
                <w:color w:val="221F1F"/>
                <w:spacing w:val="-2"/>
                <w:sz w:val="24"/>
              </w:rPr>
              <w:t>vecteurs</w:t>
            </w:r>
          </w:p>
          <w:p>
            <w:pPr>
              <w:pStyle w:val="TableParagraph"/>
              <w:numPr>
                <w:ilvl w:val="1"/>
                <w:numId w:val="399"/>
              </w:numPr>
              <w:tabs>
                <w:tab w:pos="427" w:val="left" w:leader="none"/>
                <w:tab w:pos="429" w:val="left" w:leader="none"/>
              </w:tabs>
              <w:spacing w:line="276" w:lineRule="auto" w:before="0" w:after="0"/>
              <w:ind w:left="429" w:right="509" w:hanging="143"/>
              <w:jc w:val="left"/>
              <w:rPr>
                <w:sz w:val="24"/>
              </w:rPr>
            </w:pPr>
            <w:r>
              <w:rPr>
                <w:color w:val="221F1F"/>
                <w:sz w:val="24"/>
              </w:rPr>
              <w:t>Orthogonalité</w:t>
            </w:r>
            <w:r>
              <w:rPr>
                <w:color w:val="221F1F"/>
                <w:spacing w:val="-15"/>
                <w:sz w:val="24"/>
              </w:rPr>
              <w:t> </w:t>
            </w:r>
            <w:r>
              <w:rPr>
                <w:color w:val="221F1F"/>
                <w:sz w:val="24"/>
              </w:rPr>
              <w:t>de</w:t>
            </w:r>
            <w:r>
              <w:rPr>
                <w:color w:val="221F1F"/>
                <w:spacing w:val="-15"/>
                <w:sz w:val="24"/>
              </w:rPr>
              <w:t> </w:t>
            </w:r>
            <w:r>
              <w:rPr>
                <w:color w:val="221F1F"/>
                <w:sz w:val="24"/>
              </w:rPr>
              <w:t>deux </w:t>
            </w:r>
            <w:r>
              <w:rPr>
                <w:color w:val="221F1F"/>
                <w:spacing w:val="-2"/>
                <w:sz w:val="24"/>
              </w:rPr>
              <w:t>vecteurs</w:t>
            </w:r>
          </w:p>
        </w:tc>
        <w:tc>
          <w:tcPr>
            <w:tcW w:w="4743" w:type="dxa"/>
          </w:tcPr>
          <w:p>
            <w:pPr>
              <w:pStyle w:val="TableParagraph"/>
              <w:spacing w:before="17"/>
              <w:ind w:left="186"/>
              <w:rPr>
                <w:b/>
                <w:i/>
                <w:sz w:val="24"/>
              </w:rPr>
            </w:pPr>
            <w:r>
              <w:rPr>
                <w:b/>
                <w:i/>
                <w:color w:val="221F1F"/>
                <w:spacing w:val="-2"/>
                <w:sz w:val="24"/>
              </w:rPr>
              <w:t>Activités</w:t>
            </w:r>
          </w:p>
          <w:p>
            <w:pPr>
              <w:pStyle w:val="TableParagraph"/>
              <w:spacing w:before="12"/>
              <w:ind w:left="186"/>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400"/>
              </w:numPr>
              <w:tabs>
                <w:tab w:pos="192" w:val="left" w:leader="none"/>
                <w:tab w:pos="194" w:val="left" w:leader="none"/>
              </w:tabs>
              <w:spacing w:line="276" w:lineRule="auto" w:before="0" w:after="0"/>
              <w:ind w:left="194" w:right="832" w:hanging="143"/>
              <w:jc w:val="left"/>
              <w:rPr>
                <w:sz w:val="24"/>
              </w:rPr>
            </w:pPr>
            <w:r>
              <w:rPr>
                <w:color w:val="221F1F"/>
                <w:sz w:val="24"/>
              </w:rPr>
              <w:t>utiliser</w:t>
            </w:r>
            <w:r>
              <w:rPr>
                <w:color w:val="221F1F"/>
                <w:spacing w:val="-7"/>
                <w:sz w:val="24"/>
              </w:rPr>
              <w:t> </w:t>
            </w:r>
            <w:r>
              <w:rPr>
                <w:color w:val="221F1F"/>
                <w:sz w:val="24"/>
              </w:rPr>
              <w:t>de</w:t>
            </w:r>
            <w:r>
              <w:rPr>
                <w:color w:val="221F1F"/>
                <w:spacing w:val="-7"/>
                <w:sz w:val="24"/>
              </w:rPr>
              <w:t> </w:t>
            </w:r>
            <w:r>
              <w:rPr>
                <w:color w:val="221F1F"/>
                <w:sz w:val="24"/>
              </w:rPr>
              <w:t>petits</w:t>
            </w:r>
            <w:r>
              <w:rPr>
                <w:color w:val="221F1F"/>
                <w:spacing w:val="-7"/>
                <w:sz w:val="24"/>
              </w:rPr>
              <w:t> </w:t>
            </w:r>
            <w:r>
              <w:rPr>
                <w:color w:val="221F1F"/>
                <w:sz w:val="24"/>
              </w:rPr>
              <w:t>objets</w:t>
            </w:r>
            <w:r>
              <w:rPr>
                <w:color w:val="221F1F"/>
                <w:spacing w:val="-7"/>
                <w:sz w:val="24"/>
              </w:rPr>
              <w:t> </w:t>
            </w:r>
            <w:r>
              <w:rPr>
                <w:color w:val="221F1F"/>
                <w:sz w:val="24"/>
              </w:rPr>
              <w:t>pour</w:t>
            </w:r>
            <w:r>
              <w:rPr>
                <w:color w:val="221F1F"/>
                <w:spacing w:val="-7"/>
                <w:sz w:val="24"/>
              </w:rPr>
              <w:t> </w:t>
            </w:r>
            <w:r>
              <w:rPr>
                <w:color w:val="221F1F"/>
                <w:sz w:val="24"/>
              </w:rPr>
              <w:t>illustrer</w:t>
            </w:r>
            <w:r>
              <w:rPr>
                <w:color w:val="221F1F"/>
                <w:spacing w:val="-7"/>
                <w:sz w:val="24"/>
              </w:rPr>
              <w:t> </w:t>
            </w:r>
            <w:r>
              <w:rPr>
                <w:color w:val="221F1F"/>
                <w:sz w:val="24"/>
              </w:rPr>
              <w:t>la somme et la différence de vecteurs</w:t>
            </w:r>
          </w:p>
          <w:p>
            <w:pPr>
              <w:pStyle w:val="TableParagraph"/>
              <w:numPr>
                <w:ilvl w:val="0"/>
                <w:numId w:val="400"/>
              </w:numPr>
              <w:tabs>
                <w:tab w:pos="192" w:val="left" w:leader="none"/>
              </w:tabs>
              <w:spacing w:line="240" w:lineRule="auto" w:before="0" w:after="0"/>
              <w:ind w:left="192" w:right="0" w:hanging="141"/>
              <w:jc w:val="left"/>
              <w:rPr>
                <w:sz w:val="24"/>
              </w:rPr>
            </w:pPr>
            <w:r>
              <w:rPr>
                <w:color w:val="221F1F"/>
                <w:sz w:val="24"/>
              </w:rPr>
              <w:t>reconnaitre</w:t>
            </w:r>
            <w:r>
              <w:rPr>
                <w:color w:val="221F1F"/>
                <w:spacing w:val="-3"/>
                <w:sz w:val="24"/>
              </w:rPr>
              <w:t> </w:t>
            </w:r>
            <w:r>
              <w:rPr>
                <w:color w:val="221F1F"/>
                <w:sz w:val="24"/>
              </w:rPr>
              <w:t>les</w:t>
            </w:r>
            <w:r>
              <w:rPr>
                <w:color w:val="221F1F"/>
                <w:spacing w:val="-3"/>
                <w:sz w:val="24"/>
              </w:rPr>
              <w:t> </w:t>
            </w:r>
            <w:r>
              <w:rPr>
                <w:color w:val="221F1F"/>
                <w:sz w:val="24"/>
              </w:rPr>
              <w:t>caractéristiques</w:t>
            </w:r>
            <w:r>
              <w:rPr>
                <w:color w:val="221F1F"/>
                <w:spacing w:val="-4"/>
                <w:sz w:val="24"/>
              </w:rPr>
              <w:t> </w:t>
            </w:r>
            <w:r>
              <w:rPr>
                <w:color w:val="221F1F"/>
                <w:sz w:val="24"/>
              </w:rPr>
              <w:t>d’un</w:t>
            </w:r>
            <w:r>
              <w:rPr>
                <w:color w:val="221F1F"/>
                <w:spacing w:val="-2"/>
                <w:sz w:val="24"/>
              </w:rPr>
              <w:t> vecteur</w:t>
            </w:r>
          </w:p>
          <w:p>
            <w:pPr>
              <w:pStyle w:val="TableParagraph"/>
              <w:numPr>
                <w:ilvl w:val="0"/>
                <w:numId w:val="400"/>
              </w:numPr>
              <w:tabs>
                <w:tab w:pos="192" w:val="left" w:leader="none"/>
              </w:tabs>
              <w:spacing w:line="240" w:lineRule="auto" w:before="41" w:after="0"/>
              <w:ind w:left="192" w:right="0" w:hanging="141"/>
              <w:jc w:val="left"/>
              <w:rPr>
                <w:sz w:val="24"/>
              </w:rPr>
            </w:pPr>
            <w:r>
              <w:rPr>
                <w:color w:val="221F1F"/>
                <w:sz w:val="24"/>
              </w:rPr>
              <w:t>effectuer</w:t>
            </w:r>
            <w:r>
              <w:rPr>
                <w:color w:val="221F1F"/>
                <w:spacing w:val="-1"/>
                <w:sz w:val="24"/>
              </w:rPr>
              <w:t> </w:t>
            </w:r>
            <w:r>
              <w:rPr>
                <w:color w:val="221F1F"/>
                <w:sz w:val="24"/>
              </w:rPr>
              <w:t>des opérations</w:t>
            </w:r>
            <w:r>
              <w:rPr>
                <w:color w:val="221F1F"/>
                <w:spacing w:val="-2"/>
                <w:sz w:val="24"/>
              </w:rPr>
              <w:t> </w:t>
            </w:r>
            <w:r>
              <w:rPr>
                <w:color w:val="221F1F"/>
                <w:sz w:val="24"/>
              </w:rPr>
              <w:t>sur les </w:t>
            </w:r>
            <w:r>
              <w:rPr>
                <w:color w:val="221F1F"/>
                <w:spacing w:val="-2"/>
                <w:sz w:val="24"/>
              </w:rPr>
              <w:t>vecteurs</w:t>
            </w:r>
          </w:p>
          <w:p>
            <w:pPr>
              <w:pStyle w:val="TableParagraph"/>
              <w:numPr>
                <w:ilvl w:val="0"/>
                <w:numId w:val="400"/>
              </w:numPr>
              <w:tabs>
                <w:tab w:pos="192" w:val="left" w:leader="none"/>
              </w:tabs>
              <w:spacing w:line="240" w:lineRule="auto" w:before="42" w:after="0"/>
              <w:ind w:left="192" w:right="0" w:hanging="141"/>
              <w:jc w:val="left"/>
              <w:rPr>
                <w:sz w:val="24"/>
              </w:rPr>
            </w:pPr>
            <w:r>
              <w:rPr>
                <w:color w:val="221F1F"/>
                <w:sz w:val="24"/>
              </w:rPr>
              <w:t>placer</w:t>
            </w:r>
            <w:r>
              <w:rPr>
                <w:color w:val="221F1F"/>
                <w:spacing w:val="-1"/>
                <w:sz w:val="24"/>
              </w:rPr>
              <w:t> </w:t>
            </w:r>
            <w:r>
              <w:rPr>
                <w:color w:val="221F1F"/>
                <w:sz w:val="24"/>
              </w:rPr>
              <w:t>des</w:t>
            </w:r>
            <w:r>
              <w:rPr>
                <w:color w:val="221F1F"/>
                <w:spacing w:val="-1"/>
                <w:sz w:val="24"/>
              </w:rPr>
              <w:t> </w:t>
            </w:r>
            <w:r>
              <w:rPr>
                <w:color w:val="221F1F"/>
                <w:sz w:val="24"/>
              </w:rPr>
              <w:t>vecteurs dans</w:t>
            </w:r>
            <w:r>
              <w:rPr>
                <w:color w:val="221F1F"/>
                <w:spacing w:val="-2"/>
                <w:sz w:val="24"/>
              </w:rPr>
              <w:t> </w:t>
            </w:r>
            <w:r>
              <w:rPr>
                <w:color w:val="221F1F"/>
                <w:sz w:val="24"/>
              </w:rPr>
              <w:t>un</w:t>
            </w:r>
            <w:r>
              <w:rPr>
                <w:color w:val="221F1F"/>
                <w:spacing w:val="-1"/>
                <w:sz w:val="24"/>
              </w:rPr>
              <w:t> </w:t>
            </w:r>
            <w:r>
              <w:rPr>
                <w:color w:val="221F1F"/>
                <w:sz w:val="24"/>
              </w:rPr>
              <w:t>repère </w:t>
            </w:r>
            <w:r>
              <w:rPr>
                <w:color w:val="221F1F"/>
                <w:spacing w:val="-2"/>
                <w:sz w:val="24"/>
              </w:rPr>
              <w:t>cartésien</w:t>
            </w:r>
          </w:p>
          <w:p>
            <w:pPr>
              <w:pStyle w:val="TableParagraph"/>
              <w:numPr>
                <w:ilvl w:val="0"/>
                <w:numId w:val="400"/>
              </w:numPr>
              <w:tabs>
                <w:tab w:pos="192" w:val="left" w:leader="none"/>
              </w:tabs>
              <w:spacing w:line="240" w:lineRule="auto" w:before="40" w:after="0"/>
              <w:ind w:left="192" w:right="0" w:hanging="141"/>
              <w:jc w:val="left"/>
              <w:rPr>
                <w:sz w:val="24"/>
              </w:rPr>
            </w:pPr>
            <w:r>
              <w:rPr>
                <w:color w:val="221F1F"/>
                <w:sz w:val="24"/>
              </w:rPr>
              <w:t>déterminer.</w:t>
            </w:r>
            <w:r>
              <w:rPr>
                <w:color w:val="221F1F"/>
                <w:spacing w:val="-1"/>
                <w:sz w:val="24"/>
              </w:rPr>
              <w:t> </w:t>
            </w:r>
            <w:r>
              <w:rPr>
                <w:color w:val="221F1F"/>
                <w:sz w:val="24"/>
              </w:rPr>
              <w:t>si</w:t>
            </w:r>
            <w:r>
              <w:rPr>
                <w:color w:val="221F1F"/>
                <w:spacing w:val="-1"/>
                <w:sz w:val="24"/>
              </w:rPr>
              <w:t> </w:t>
            </w:r>
            <w:r>
              <w:rPr>
                <w:color w:val="221F1F"/>
                <w:sz w:val="24"/>
              </w:rPr>
              <w:t>les</w:t>
            </w:r>
            <w:r>
              <w:rPr>
                <w:color w:val="221F1F"/>
                <w:spacing w:val="-1"/>
                <w:sz w:val="24"/>
              </w:rPr>
              <w:t> </w:t>
            </w:r>
            <w:r>
              <w:rPr>
                <w:color w:val="221F1F"/>
                <w:sz w:val="24"/>
              </w:rPr>
              <w:t>vecteurs</w:t>
            </w:r>
            <w:r>
              <w:rPr>
                <w:color w:val="221F1F"/>
                <w:spacing w:val="-1"/>
                <w:sz w:val="24"/>
              </w:rPr>
              <w:t> </w:t>
            </w:r>
            <w:r>
              <w:rPr>
                <w:color w:val="221F1F"/>
                <w:sz w:val="24"/>
              </w:rPr>
              <w:t>sont </w:t>
            </w:r>
            <w:r>
              <w:rPr>
                <w:color w:val="221F1F"/>
                <w:spacing w:val="-2"/>
                <w:sz w:val="24"/>
              </w:rPr>
              <w:t>colinéaires</w:t>
            </w:r>
          </w:p>
          <w:p>
            <w:pPr>
              <w:pStyle w:val="TableParagraph"/>
              <w:numPr>
                <w:ilvl w:val="0"/>
                <w:numId w:val="400"/>
              </w:numPr>
              <w:tabs>
                <w:tab w:pos="192" w:val="left" w:leader="none"/>
                <w:tab w:pos="194" w:val="left" w:leader="none"/>
              </w:tabs>
              <w:spacing w:line="276" w:lineRule="auto" w:before="42" w:after="0"/>
              <w:ind w:left="194" w:right="159" w:hanging="143"/>
              <w:jc w:val="left"/>
              <w:rPr>
                <w:sz w:val="24"/>
              </w:rPr>
            </w:pPr>
            <w:r>
              <w:rPr>
                <w:color w:val="221F1F"/>
                <w:sz w:val="24"/>
              </w:rPr>
              <w:t>effectuer</w:t>
            </w:r>
            <w:r>
              <w:rPr>
                <w:color w:val="221F1F"/>
                <w:spacing w:val="-6"/>
                <w:sz w:val="24"/>
              </w:rPr>
              <w:t> </w:t>
            </w:r>
            <w:r>
              <w:rPr>
                <w:color w:val="221F1F"/>
                <w:sz w:val="24"/>
              </w:rPr>
              <w:t>des</w:t>
            </w:r>
            <w:r>
              <w:rPr>
                <w:color w:val="221F1F"/>
                <w:spacing w:val="-6"/>
                <w:sz w:val="24"/>
              </w:rPr>
              <w:t> </w:t>
            </w:r>
            <w:r>
              <w:rPr>
                <w:color w:val="221F1F"/>
                <w:sz w:val="24"/>
              </w:rPr>
              <w:t>calculs</w:t>
            </w:r>
            <w:r>
              <w:rPr>
                <w:color w:val="221F1F"/>
                <w:spacing w:val="-6"/>
                <w:sz w:val="24"/>
              </w:rPr>
              <w:t> </w:t>
            </w:r>
            <w:r>
              <w:rPr>
                <w:color w:val="221F1F"/>
                <w:sz w:val="24"/>
              </w:rPr>
              <w:t>sur</w:t>
            </w:r>
            <w:r>
              <w:rPr>
                <w:color w:val="221F1F"/>
                <w:spacing w:val="-6"/>
                <w:sz w:val="24"/>
              </w:rPr>
              <w:t> </w:t>
            </w:r>
            <w:r>
              <w:rPr>
                <w:color w:val="221F1F"/>
                <w:sz w:val="24"/>
              </w:rPr>
              <w:t>le</w:t>
            </w:r>
            <w:r>
              <w:rPr>
                <w:color w:val="221F1F"/>
                <w:spacing w:val="-6"/>
                <w:sz w:val="24"/>
              </w:rPr>
              <w:t> </w:t>
            </w:r>
            <w:r>
              <w:rPr>
                <w:color w:val="221F1F"/>
                <w:sz w:val="24"/>
              </w:rPr>
              <w:t>produit</w:t>
            </w:r>
            <w:r>
              <w:rPr>
                <w:color w:val="221F1F"/>
                <w:spacing w:val="-6"/>
                <w:sz w:val="24"/>
              </w:rPr>
              <w:t> </w:t>
            </w:r>
            <w:r>
              <w:rPr>
                <w:color w:val="221F1F"/>
                <w:sz w:val="24"/>
              </w:rPr>
              <w:t>scalaire</w:t>
            </w:r>
            <w:r>
              <w:rPr>
                <w:color w:val="221F1F"/>
                <w:spacing w:val="-6"/>
                <w:sz w:val="24"/>
              </w:rPr>
              <w:t> </w:t>
            </w:r>
            <w:r>
              <w:rPr>
                <w:color w:val="221F1F"/>
                <w:sz w:val="24"/>
              </w:rPr>
              <w:t>de deux vecteurs</w:t>
            </w:r>
          </w:p>
          <w:p>
            <w:pPr>
              <w:pStyle w:val="TableParagraph"/>
              <w:numPr>
                <w:ilvl w:val="0"/>
                <w:numId w:val="400"/>
              </w:numPr>
              <w:tabs>
                <w:tab w:pos="192" w:val="left" w:leader="none"/>
              </w:tabs>
              <w:spacing w:line="240" w:lineRule="auto" w:before="0" w:after="0"/>
              <w:ind w:left="192" w:right="0" w:hanging="141"/>
              <w:jc w:val="left"/>
              <w:rPr>
                <w:sz w:val="24"/>
              </w:rPr>
            </w:pPr>
            <w:r>
              <w:rPr>
                <w:color w:val="221F1F"/>
                <w:sz w:val="24"/>
              </w:rPr>
              <w:t>déterminer</w:t>
            </w:r>
            <w:r>
              <w:rPr>
                <w:color w:val="221F1F"/>
                <w:spacing w:val="-1"/>
                <w:sz w:val="24"/>
              </w:rPr>
              <w:t> </w:t>
            </w:r>
            <w:r>
              <w:rPr>
                <w:color w:val="221F1F"/>
                <w:sz w:val="24"/>
              </w:rPr>
              <w:t>si</w:t>
            </w:r>
            <w:r>
              <w:rPr>
                <w:color w:val="221F1F"/>
                <w:spacing w:val="-1"/>
                <w:sz w:val="24"/>
              </w:rPr>
              <w:t> </w:t>
            </w:r>
            <w:r>
              <w:rPr>
                <w:color w:val="221F1F"/>
                <w:sz w:val="24"/>
              </w:rPr>
              <w:t>les</w:t>
            </w:r>
            <w:r>
              <w:rPr>
                <w:color w:val="221F1F"/>
                <w:spacing w:val="-1"/>
                <w:sz w:val="24"/>
              </w:rPr>
              <w:t> </w:t>
            </w:r>
            <w:r>
              <w:rPr>
                <w:color w:val="221F1F"/>
                <w:sz w:val="24"/>
              </w:rPr>
              <w:t>vecteurs</w:t>
            </w:r>
            <w:r>
              <w:rPr>
                <w:color w:val="221F1F"/>
                <w:spacing w:val="-1"/>
                <w:sz w:val="24"/>
              </w:rPr>
              <w:t> </w:t>
            </w:r>
            <w:r>
              <w:rPr>
                <w:color w:val="221F1F"/>
                <w:sz w:val="24"/>
              </w:rPr>
              <w:t>sont </w:t>
            </w:r>
            <w:r>
              <w:rPr>
                <w:color w:val="221F1F"/>
                <w:spacing w:val="-2"/>
                <w:sz w:val="24"/>
              </w:rPr>
              <w:t>orthogonaux</w:t>
            </w:r>
          </w:p>
          <w:p>
            <w:pPr>
              <w:pStyle w:val="TableParagraph"/>
              <w:numPr>
                <w:ilvl w:val="0"/>
                <w:numId w:val="400"/>
              </w:numPr>
              <w:tabs>
                <w:tab w:pos="192" w:val="left" w:leader="none"/>
                <w:tab w:pos="194" w:val="left" w:leader="none"/>
              </w:tabs>
              <w:spacing w:line="276" w:lineRule="auto" w:before="41" w:after="0"/>
              <w:ind w:left="194" w:right="612" w:hanging="143"/>
              <w:jc w:val="left"/>
              <w:rPr>
                <w:sz w:val="24"/>
              </w:rPr>
            </w:pPr>
            <w:r>
              <w:rPr>
                <w:color w:val="221F1F"/>
                <w:sz w:val="24"/>
              </w:rPr>
              <w:t>identifier</w:t>
            </w:r>
            <w:r>
              <w:rPr>
                <w:color w:val="221F1F"/>
                <w:spacing w:val="-7"/>
                <w:sz w:val="24"/>
              </w:rPr>
              <w:t> </w:t>
            </w:r>
            <w:r>
              <w:rPr>
                <w:color w:val="221F1F"/>
                <w:sz w:val="24"/>
              </w:rPr>
              <w:t>l’utilisation</w:t>
            </w:r>
            <w:r>
              <w:rPr>
                <w:color w:val="221F1F"/>
                <w:spacing w:val="-7"/>
                <w:sz w:val="24"/>
              </w:rPr>
              <w:t> </w:t>
            </w:r>
            <w:r>
              <w:rPr>
                <w:color w:val="221F1F"/>
                <w:sz w:val="24"/>
              </w:rPr>
              <w:t>de</w:t>
            </w:r>
            <w:r>
              <w:rPr>
                <w:color w:val="221F1F"/>
                <w:spacing w:val="-8"/>
                <w:sz w:val="24"/>
              </w:rPr>
              <w:t> </w:t>
            </w:r>
            <w:r>
              <w:rPr>
                <w:color w:val="221F1F"/>
                <w:sz w:val="24"/>
              </w:rPr>
              <w:t>vecteurs</w:t>
            </w:r>
            <w:r>
              <w:rPr>
                <w:color w:val="221F1F"/>
                <w:spacing w:val="-7"/>
                <w:sz w:val="24"/>
              </w:rPr>
              <w:t> </w:t>
            </w:r>
            <w:r>
              <w:rPr>
                <w:color w:val="221F1F"/>
                <w:sz w:val="24"/>
              </w:rPr>
              <w:t>dans</w:t>
            </w:r>
            <w:r>
              <w:rPr>
                <w:color w:val="221F1F"/>
                <w:spacing w:val="-8"/>
                <w:sz w:val="24"/>
              </w:rPr>
              <w:t> </w:t>
            </w:r>
            <w:r>
              <w:rPr>
                <w:color w:val="221F1F"/>
                <w:sz w:val="24"/>
              </w:rPr>
              <w:t>la discipline Sciences Physiques</w:t>
            </w:r>
          </w:p>
          <w:p>
            <w:pPr>
              <w:pStyle w:val="TableParagraph"/>
              <w:spacing w:before="141"/>
              <w:ind w:left="186"/>
              <w:rPr>
                <w:b/>
                <w:i/>
                <w:sz w:val="24"/>
              </w:rPr>
            </w:pPr>
            <w:r>
              <w:rPr>
                <w:b/>
                <w:i/>
                <w:color w:val="221F1F"/>
                <w:spacing w:val="-2"/>
                <w:sz w:val="24"/>
              </w:rPr>
              <w:t>Stratégies</w:t>
            </w:r>
          </w:p>
          <w:p>
            <w:pPr>
              <w:pStyle w:val="TableParagraph"/>
              <w:numPr>
                <w:ilvl w:val="0"/>
                <w:numId w:val="400"/>
              </w:numPr>
              <w:tabs>
                <w:tab w:pos="192" w:val="left" w:leader="none"/>
              </w:tabs>
              <w:spacing w:line="240" w:lineRule="auto" w:before="0" w:after="0"/>
              <w:ind w:left="192" w:right="0" w:hanging="141"/>
              <w:jc w:val="left"/>
              <w:rPr>
                <w:sz w:val="24"/>
              </w:rPr>
            </w:pPr>
            <w:r>
              <w:rPr>
                <w:color w:val="221F1F"/>
                <w:sz w:val="24"/>
              </w:rPr>
              <w:t>Utilisation</w:t>
            </w:r>
            <w:r>
              <w:rPr>
                <w:color w:val="221F1F"/>
                <w:spacing w:val="-3"/>
                <w:sz w:val="24"/>
              </w:rPr>
              <w:t> </w:t>
            </w:r>
            <w:r>
              <w:rPr>
                <w:color w:val="221F1F"/>
                <w:sz w:val="24"/>
              </w:rPr>
              <w:t>du logiciel </w:t>
            </w:r>
            <w:r>
              <w:rPr>
                <w:color w:val="221F1F"/>
                <w:spacing w:val="-2"/>
                <w:sz w:val="24"/>
              </w:rPr>
              <w:t>GeoGebra</w:t>
            </w:r>
          </w:p>
          <w:p>
            <w:pPr>
              <w:pStyle w:val="TableParagraph"/>
              <w:numPr>
                <w:ilvl w:val="0"/>
                <w:numId w:val="400"/>
              </w:numPr>
              <w:tabs>
                <w:tab w:pos="192" w:val="left" w:leader="none"/>
              </w:tabs>
              <w:spacing w:line="240" w:lineRule="auto" w:before="41" w:after="0"/>
              <w:ind w:left="192" w:right="0" w:hanging="141"/>
              <w:jc w:val="left"/>
              <w:rPr>
                <w:sz w:val="24"/>
              </w:rPr>
            </w:pPr>
            <w:r>
              <w:rPr>
                <w:color w:val="221F1F"/>
                <w:sz w:val="24"/>
              </w:rPr>
              <w:t>Utilisation</w:t>
            </w:r>
            <w:r>
              <w:rPr>
                <w:color w:val="221F1F"/>
                <w:spacing w:val="-3"/>
                <w:sz w:val="24"/>
              </w:rPr>
              <w:t> </w:t>
            </w:r>
            <w:r>
              <w:rPr>
                <w:color w:val="221F1F"/>
                <w:sz w:val="24"/>
              </w:rPr>
              <w:t>des opérations</w:t>
            </w:r>
            <w:r>
              <w:rPr>
                <w:color w:val="221F1F"/>
                <w:spacing w:val="-1"/>
                <w:sz w:val="24"/>
              </w:rPr>
              <w:t> </w:t>
            </w:r>
            <w:r>
              <w:rPr>
                <w:color w:val="221F1F"/>
                <w:sz w:val="24"/>
              </w:rPr>
              <w:t>sur les </w:t>
            </w:r>
            <w:r>
              <w:rPr>
                <w:color w:val="221F1F"/>
                <w:spacing w:val="-2"/>
                <w:sz w:val="24"/>
              </w:rPr>
              <w:t>vecteurs</w:t>
            </w:r>
          </w:p>
          <w:p>
            <w:pPr>
              <w:pStyle w:val="TableParagraph"/>
              <w:numPr>
                <w:ilvl w:val="0"/>
                <w:numId w:val="400"/>
              </w:numPr>
              <w:tabs>
                <w:tab w:pos="192" w:val="left" w:leader="none"/>
              </w:tabs>
              <w:spacing w:line="240" w:lineRule="auto" w:before="42" w:after="0"/>
              <w:ind w:left="192" w:right="0" w:hanging="141"/>
              <w:jc w:val="left"/>
              <w:rPr>
                <w:sz w:val="24"/>
              </w:rPr>
            </w:pPr>
            <w:r>
              <w:rPr>
                <w:color w:val="221F1F"/>
                <w:sz w:val="24"/>
              </w:rPr>
              <w:t>Construction</w:t>
            </w:r>
            <w:r>
              <w:rPr>
                <w:color w:val="221F1F"/>
                <w:spacing w:val="-2"/>
                <w:sz w:val="24"/>
              </w:rPr>
              <w:t> graphique</w:t>
            </w:r>
          </w:p>
          <w:p>
            <w:pPr>
              <w:pStyle w:val="TableParagraph"/>
              <w:spacing w:before="181"/>
              <w:ind w:left="186"/>
              <w:rPr>
                <w:b/>
                <w:i/>
                <w:sz w:val="24"/>
              </w:rPr>
            </w:pPr>
            <w:r>
              <w:rPr>
                <w:b/>
                <w:i/>
                <w:color w:val="221F1F"/>
                <w:spacing w:val="-2"/>
                <w:sz w:val="24"/>
              </w:rPr>
              <w:t>Supports</w:t>
            </w:r>
          </w:p>
          <w:p>
            <w:pPr>
              <w:pStyle w:val="TableParagraph"/>
              <w:numPr>
                <w:ilvl w:val="0"/>
                <w:numId w:val="400"/>
              </w:numPr>
              <w:tabs>
                <w:tab w:pos="192" w:val="left" w:leader="none"/>
              </w:tabs>
              <w:spacing w:line="240" w:lineRule="auto" w:before="0" w:after="0"/>
              <w:ind w:left="192" w:right="0" w:hanging="141"/>
              <w:jc w:val="left"/>
              <w:rPr>
                <w:sz w:val="24"/>
              </w:rPr>
            </w:pPr>
            <w:r>
              <w:rPr>
                <w:color w:val="221F1F"/>
                <w:spacing w:val="-2"/>
                <w:sz w:val="24"/>
              </w:rPr>
              <w:t>Repère</w:t>
            </w:r>
          </w:p>
          <w:p>
            <w:pPr>
              <w:pStyle w:val="TableParagraph"/>
              <w:numPr>
                <w:ilvl w:val="0"/>
                <w:numId w:val="400"/>
              </w:numPr>
              <w:tabs>
                <w:tab w:pos="192" w:val="left" w:leader="none"/>
              </w:tabs>
              <w:spacing w:line="240" w:lineRule="auto" w:before="41" w:after="0"/>
              <w:ind w:left="192" w:right="0" w:hanging="141"/>
              <w:jc w:val="left"/>
              <w:rPr>
                <w:sz w:val="24"/>
              </w:rPr>
            </w:pPr>
            <w:r>
              <w:rPr>
                <w:color w:val="221F1F"/>
                <w:sz w:val="24"/>
              </w:rPr>
              <w:t>Flèches</w:t>
            </w:r>
            <w:r>
              <w:rPr>
                <w:color w:val="221F1F"/>
                <w:spacing w:val="-1"/>
                <w:sz w:val="24"/>
              </w:rPr>
              <w:t> </w:t>
            </w:r>
            <w:r>
              <w:rPr>
                <w:color w:val="221F1F"/>
                <w:sz w:val="24"/>
              </w:rPr>
              <w:t>aimantées,</w:t>
            </w:r>
            <w:r>
              <w:rPr>
                <w:color w:val="221F1F"/>
                <w:spacing w:val="-1"/>
                <w:sz w:val="24"/>
              </w:rPr>
              <w:t> </w:t>
            </w:r>
            <w:r>
              <w:rPr>
                <w:color w:val="221F1F"/>
                <w:spacing w:val="-2"/>
                <w:sz w:val="24"/>
              </w:rPr>
              <w:t>cordes</w:t>
            </w:r>
          </w:p>
        </w:tc>
      </w:tr>
      <w:tr>
        <w:trPr>
          <w:trHeight w:val="2021" w:hRule="atLeast"/>
        </w:trPr>
        <w:tc>
          <w:tcPr>
            <w:tcW w:w="10342" w:type="dxa"/>
            <w:gridSpan w:val="3"/>
          </w:tcPr>
          <w:p>
            <w:pPr>
              <w:pStyle w:val="TableParagraph"/>
              <w:spacing w:before="17"/>
              <w:ind w:left="187"/>
              <w:rPr>
                <w:b/>
                <w:sz w:val="24"/>
              </w:rPr>
            </w:pPr>
            <w:r>
              <w:rPr>
                <w:b/>
                <w:color w:val="221F1F"/>
                <w:spacing w:val="-2"/>
                <w:sz w:val="24"/>
              </w:rPr>
              <w:t>Evaluation</w:t>
            </w:r>
          </w:p>
          <w:p>
            <w:pPr>
              <w:pStyle w:val="TableParagraph"/>
              <w:spacing w:before="12"/>
              <w:ind w:left="187"/>
              <w:rPr>
                <w:sz w:val="24"/>
              </w:rPr>
            </w:pPr>
            <w:r>
              <w:rPr>
                <w:color w:val="221F1F"/>
                <w:sz w:val="24"/>
              </w:rPr>
              <w:t>L’apprenant</w:t>
            </w:r>
            <w:r>
              <w:rPr>
                <w:color w:val="221F1F"/>
                <w:spacing w:val="-2"/>
                <w:sz w:val="24"/>
              </w:rPr>
              <w:t> </w:t>
            </w:r>
            <w:r>
              <w:rPr>
                <w:color w:val="221F1F"/>
                <w:spacing w:val="-10"/>
                <w:sz w:val="24"/>
              </w:rPr>
              <w:t>:</w:t>
            </w:r>
          </w:p>
          <w:p>
            <w:pPr>
              <w:pStyle w:val="TableParagraph"/>
              <w:numPr>
                <w:ilvl w:val="0"/>
                <w:numId w:val="401"/>
              </w:numPr>
              <w:tabs>
                <w:tab w:pos="526" w:val="left" w:leader="none"/>
              </w:tabs>
              <w:spacing w:line="240" w:lineRule="auto" w:before="12" w:after="0"/>
              <w:ind w:left="526" w:right="0" w:hanging="252"/>
              <w:jc w:val="left"/>
              <w:rPr>
                <w:sz w:val="24"/>
              </w:rPr>
            </w:pPr>
            <w:r>
              <w:rPr>
                <w:color w:val="221F1F"/>
                <w:sz w:val="24"/>
              </w:rPr>
              <w:t>fait</w:t>
            </w:r>
            <w:r>
              <w:rPr>
                <w:color w:val="221F1F"/>
                <w:spacing w:val="-1"/>
                <w:sz w:val="24"/>
              </w:rPr>
              <w:t> </w:t>
            </w:r>
            <w:r>
              <w:rPr>
                <w:color w:val="221F1F"/>
                <w:sz w:val="24"/>
              </w:rPr>
              <w:t>ressortir</w:t>
            </w:r>
            <w:r>
              <w:rPr>
                <w:color w:val="221F1F"/>
                <w:spacing w:val="-1"/>
                <w:sz w:val="24"/>
              </w:rPr>
              <w:t> </w:t>
            </w:r>
            <w:r>
              <w:rPr>
                <w:color w:val="221F1F"/>
                <w:sz w:val="24"/>
              </w:rPr>
              <w:t>des opérations</w:t>
            </w:r>
            <w:r>
              <w:rPr>
                <w:color w:val="221F1F"/>
                <w:spacing w:val="-1"/>
                <w:sz w:val="24"/>
              </w:rPr>
              <w:t> </w:t>
            </w:r>
            <w:r>
              <w:rPr>
                <w:color w:val="221F1F"/>
                <w:sz w:val="24"/>
              </w:rPr>
              <w:t>sur les </w:t>
            </w:r>
            <w:r>
              <w:rPr>
                <w:color w:val="221F1F"/>
                <w:spacing w:val="-2"/>
                <w:sz w:val="24"/>
              </w:rPr>
              <w:t>vecteurs</w:t>
            </w:r>
          </w:p>
          <w:p>
            <w:pPr>
              <w:pStyle w:val="TableParagraph"/>
              <w:numPr>
                <w:ilvl w:val="0"/>
                <w:numId w:val="401"/>
              </w:numPr>
              <w:tabs>
                <w:tab w:pos="526" w:val="left" w:leader="none"/>
              </w:tabs>
              <w:spacing w:line="240" w:lineRule="auto" w:before="12" w:after="0"/>
              <w:ind w:left="526" w:right="0" w:hanging="252"/>
              <w:jc w:val="left"/>
              <w:rPr>
                <w:sz w:val="24"/>
              </w:rPr>
            </w:pPr>
            <w:r>
              <w:rPr>
                <w:color w:val="221F1F"/>
                <w:sz w:val="24"/>
              </w:rPr>
              <w:t>démontre</w:t>
            </w:r>
            <w:r>
              <w:rPr>
                <w:color w:val="221F1F"/>
                <w:spacing w:val="-1"/>
                <w:sz w:val="24"/>
              </w:rPr>
              <w:t> </w:t>
            </w:r>
            <w:r>
              <w:rPr>
                <w:color w:val="221F1F"/>
                <w:sz w:val="24"/>
              </w:rPr>
              <w:t>la colinéarité de deux </w:t>
            </w:r>
            <w:r>
              <w:rPr>
                <w:color w:val="221F1F"/>
                <w:spacing w:val="-2"/>
                <w:sz w:val="24"/>
              </w:rPr>
              <w:t>vecteurs</w:t>
            </w:r>
          </w:p>
          <w:p>
            <w:pPr>
              <w:pStyle w:val="TableParagraph"/>
              <w:numPr>
                <w:ilvl w:val="0"/>
                <w:numId w:val="401"/>
              </w:numPr>
              <w:tabs>
                <w:tab w:pos="526" w:val="left" w:leader="none"/>
              </w:tabs>
              <w:spacing w:line="240" w:lineRule="auto" w:before="12" w:after="0"/>
              <w:ind w:left="526" w:right="0" w:hanging="252"/>
              <w:jc w:val="left"/>
              <w:rPr>
                <w:sz w:val="24"/>
              </w:rPr>
            </w:pPr>
            <w:r>
              <w:rPr>
                <w:color w:val="221F1F"/>
                <w:sz w:val="24"/>
              </w:rPr>
              <w:t>démontre</w:t>
            </w:r>
            <w:r>
              <w:rPr>
                <w:color w:val="221F1F"/>
                <w:spacing w:val="-1"/>
                <w:sz w:val="24"/>
              </w:rPr>
              <w:t> </w:t>
            </w:r>
            <w:r>
              <w:rPr>
                <w:color w:val="221F1F"/>
                <w:sz w:val="24"/>
              </w:rPr>
              <w:t>que des</w:t>
            </w:r>
            <w:r>
              <w:rPr>
                <w:color w:val="221F1F"/>
                <w:spacing w:val="-1"/>
                <w:sz w:val="24"/>
              </w:rPr>
              <w:t> </w:t>
            </w:r>
            <w:r>
              <w:rPr>
                <w:color w:val="221F1F"/>
                <w:sz w:val="24"/>
              </w:rPr>
              <w:t>points sont</w:t>
            </w:r>
            <w:r>
              <w:rPr>
                <w:color w:val="221F1F"/>
                <w:spacing w:val="-1"/>
                <w:sz w:val="24"/>
              </w:rPr>
              <w:t> </w:t>
            </w:r>
            <w:r>
              <w:rPr>
                <w:color w:val="221F1F"/>
                <w:sz w:val="24"/>
              </w:rPr>
              <w:t>alignés</w:t>
            </w:r>
            <w:r>
              <w:rPr>
                <w:color w:val="221F1F"/>
                <w:spacing w:val="-1"/>
                <w:sz w:val="24"/>
              </w:rPr>
              <w:t> </w:t>
            </w:r>
            <w:r>
              <w:rPr>
                <w:color w:val="221F1F"/>
                <w:sz w:val="24"/>
              </w:rPr>
              <w:t>ou</w:t>
            </w:r>
            <w:r>
              <w:rPr>
                <w:color w:val="221F1F"/>
                <w:spacing w:val="-1"/>
                <w:sz w:val="24"/>
              </w:rPr>
              <w:t> </w:t>
            </w:r>
            <w:r>
              <w:rPr>
                <w:color w:val="221F1F"/>
                <w:sz w:val="24"/>
              </w:rPr>
              <w:t>des droites</w:t>
            </w:r>
            <w:r>
              <w:rPr>
                <w:color w:val="221F1F"/>
                <w:spacing w:val="-1"/>
                <w:sz w:val="24"/>
              </w:rPr>
              <w:t> </w:t>
            </w:r>
            <w:r>
              <w:rPr>
                <w:color w:val="221F1F"/>
                <w:sz w:val="24"/>
              </w:rPr>
              <w:t>sont </w:t>
            </w:r>
            <w:r>
              <w:rPr>
                <w:color w:val="221F1F"/>
                <w:spacing w:val="-2"/>
                <w:sz w:val="24"/>
              </w:rPr>
              <w:t>parallèles</w:t>
            </w:r>
          </w:p>
          <w:p>
            <w:pPr>
              <w:pStyle w:val="TableParagraph"/>
              <w:numPr>
                <w:ilvl w:val="0"/>
                <w:numId w:val="401"/>
              </w:numPr>
              <w:tabs>
                <w:tab w:pos="526" w:val="left" w:leader="none"/>
              </w:tabs>
              <w:spacing w:line="240" w:lineRule="auto" w:before="12" w:after="0"/>
              <w:ind w:left="526" w:right="0" w:hanging="252"/>
              <w:jc w:val="left"/>
              <w:rPr>
                <w:sz w:val="24"/>
              </w:rPr>
            </w:pPr>
            <w:r>
              <w:rPr>
                <w:color w:val="221F1F"/>
                <w:sz w:val="24"/>
              </w:rPr>
              <w:t>détermine</w:t>
            </w:r>
            <w:r>
              <w:rPr>
                <w:color w:val="221F1F"/>
                <w:spacing w:val="-2"/>
                <w:sz w:val="24"/>
              </w:rPr>
              <w:t> </w:t>
            </w:r>
            <w:r>
              <w:rPr>
                <w:color w:val="221F1F"/>
                <w:sz w:val="24"/>
              </w:rPr>
              <w:t>le produit scalaire</w:t>
            </w:r>
            <w:r>
              <w:rPr>
                <w:color w:val="221F1F"/>
                <w:spacing w:val="-1"/>
                <w:sz w:val="24"/>
              </w:rPr>
              <w:t> </w:t>
            </w:r>
            <w:r>
              <w:rPr>
                <w:color w:val="221F1F"/>
                <w:sz w:val="24"/>
              </w:rPr>
              <w:t>de deux</w:t>
            </w:r>
            <w:r>
              <w:rPr>
                <w:color w:val="221F1F"/>
                <w:spacing w:val="-1"/>
                <w:sz w:val="24"/>
              </w:rPr>
              <w:t> </w:t>
            </w:r>
            <w:r>
              <w:rPr>
                <w:color w:val="221F1F"/>
                <w:spacing w:val="-2"/>
                <w:sz w:val="24"/>
              </w:rPr>
              <w:t>vecteurs</w:t>
            </w:r>
          </w:p>
          <w:p>
            <w:pPr>
              <w:pStyle w:val="TableParagraph"/>
              <w:numPr>
                <w:ilvl w:val="0"/>
                <w:numId w:val="401"/>
              </w:numPr>
              <w:tabs>
                <w:tab w:pos="526" w:val="left" w:leader="none"/>
              </w:tabs>
              <w:spacing w:line="257" w:lineRule="exact" w:before="12" w:after="0"/>
              <w:ind w:left="526" w:right="0" w:hanging="252"/>
              <w:jc w:val="left"/>
              <w:rPr>
                <w:sz w:val="24"/>
              </w:rPr>
            </w:pPr>
            <w:r>
              <w:rPr>
                <w:color w:val="221F1F"/>
                <w:sz w:val="24"/>
              </w:rPr>
              <w:t>démontre</w:t>
            </w:r>
            <w:r>
              <w:rPr>
                <w:color w:val="221F1F"/>
                <w:spacing w:val="-1"/>
                <w:sz w:val="24"/>
              </w:rPr>
              <w:t> </w:t>
            </w:r>
            <w:r>
              <w:rPr>
                <w:color w:val="221F1F"/>
                <w:sz w:val="24"/>
              </w:rPr>
              <w:t>l’orthogonalité de deux </w:t>
            </w:r>
            <w:r>
              <w:rPr>
                <w:color w:val="221F1F"/>
                <w:spacing w:val="-2"/>
                <w:sz w:val="24"/>
              </w:rPr>
              <w:t>vecteurs</w:t>
            </w:r>
          </w:p>
        </w:tc>
      </w:tr>
    </w:tbl>
    <w:p>
      <w:pPr>
        <w:pStyle w:val="TableParagraph"/>
        <w:spacing w:after="0" w:line="257" w:lineRule="exact"/>
        <w:jc w:val="left"/>
        <w:rPr>
          <w:sz w:val="24"/>
        </w:rPr>
        <w:sectPr>
          <w:pgSz w:w="11910" w:h="16840"/>
          <w:pgMar w:header="0" w:footer="460" w:top="560" w:bottom="660" w:left="425" w:right="283"/>
        </w:sectPr>
      </w:pPr>
    </w:p>
    <w:p>
      <w:pPr>
        <w:spacing w:line="240" w:lineRule="auto"/>
        <w:ind w:left="135" w:right="0" w:firstLine="0"/>
        <w:rPr>
          <w:sz w:val="20"/>
        </w:rPr>
      </w:pPr>
      <w:r>
        <w:rPr>
          <w:sz w:val="20"/>
        </w:rPr>
        <mc:AlternateContent>
          <mc:Choice Requires="wps">
            <w:drawing>
              <wp:inline distT="0" distB="0" distL="0" distR="0">
                <wp:extent cx="6753225" cy="189230"/>
                <wp:effectExtent l="0" t="0" r="0" b="0"/>
                <wp:docPr id="90" name="Textbox 90"/>
                <wp:cNvGraphicFramePr>
                  <a:graphicFrameLocks/>
                </wp:cNvGraphicFramePr>
                <a:graphic>
                  <a:graphicData uri="http://schemas.microsoft.com/office/word/2010/wordprocessingShape">
                    <wps:wsp>
                      <wps:cNvPr id="90" name="Textbox 90"/>
                      <wps:cNvSpPr txBox="1"/>
                      <wps:spPr>
                        <a:xfrm>
                          <a:off x="0" y="0"/>
                          <a:ext cx="6753225" cy="189230"/>
                        </a:xfrm>
                        <a:prstGeom prst="rect">
                          <a:avLst/>
                        </a:prstGeom>
                        <a:solidFill>
                          <a:srgbClr val="BEBEBE"/>
                        </a:solidFill>
                      </wps:spPr>
                      <wps:txbx>
                        <w:txbxContent>
                          <w:p>
                            <w:pPr>
                              <w:spacing w:before="0"/>
                              <w:ind w:left="0" w:right="106" w:firstLine="0"/>
                              <w:jc w:val="right"/>
                              <w:rPr>
                                <w:b/>
                                <w:color w:val="000000"/>
                                <w:sz w:val="24"/>
                              </w:rPr>
                            </w:pPr>
                            <w:r>
                              <w:rPr>
                                <w:b/>
                                <w:color w:val="000000"/>
                                <w:sz w:val="24"/>
                              </w:rPr>
                              <w:t>TRAITEMENT</w:t>
                            </w:r>
                            <w:r>
                              <w:rPr>
                                <w:b/>
                                <w:color w:val="000000"/>
                                <w:spacing w:val="-1"/>
                                <w:sz w:val="24"/>
                              </w:rPr>
                              <w:t> </w:t>
                            </w:r>
                            <w:r>
                              <w:rPr>
                                <w:b/>
                                <w:color w:val="000000"/>
                                <w:sz w:val="24"/>
                              </w:rPr>
                              <w:t>DES</w:t>
                            </w:r>
                            <w:r>
                              <w:rPr>
                                <w:b/>
                                <w:color w:val="000000"/>
                                <w:spacing w:val="-1"/>
                                <w:sz w:val="24"/>
                              </w:rPr>
                              <w:t> </w:t>
                            </w:r>
                            <w:r>
                              <w:rPr>
                                <w:b/>
                                <w:color w:val="000000"/>
                                <w:spacing w:val="-2"/>
                                <w:sz w:val="24"/>
                              </w:rPr>
                              <w:t>DONNEES</w:t>
                            </w:r>
                          </w:p>
                        </w:txbxContent>
                      </wps:txbx>
                      <wps:bodyPr wrap="square" lIns="0" tIns="0" rIns="0" bIns="0" rtlCol="0">
                        <a:noAutofit/>
                      </wps:bodyPr>
                    </wps:wsp>
                  </a:graphicData>
                </a:graphic>
              </wp:inline>
            </w:drawing>
          </mc:Choice>
          <mc:Fallback>
            <w:pict>
              <v:shape style="width:531.75pt;height:14.9pt;mso-position-horizontal-relative:char;mso-position-vertical-relative:line" type="#_x0000_t202" id="docshape86" filled="true" fillcolor="#bebebe" stroked="false">
                <w10:anchorlock/>
                <v:textbox inset="0,0,0,0">
                  <w:txbxContent>
                    <w:p>
                      <w:pPr>
                        <w:spacing w:before="0"/>
                        <w:ind w:left="0" w:right="106" w:firstLine="0"/>
                        <w:jc w:val="right"/>
                        <w:rPr>
                          <w:b/>
                          <w:color w:val="000000"/>
                          <w:sz w:val="24"/>
                        </w:rPr>
                      </w:pPr>
                      <w:r>
                        <w:rPr>
                          <w:b/>
                          <w:color w:val="000000"/>
                          <w:sz w:val="24"/>
                        </w:rPr>
                        <w:t>TRAITEMENT</w:t>
                      </w:r>
                      <w:r>
                        <w:rPr>
                          <w:b/>
                          <w:color w:val="000000"/>
                          <w:spacing w:val="-1"/>
                          <w:sz w:val="24"/>
                        </w:rPr>
                        <w:t> </w:t>
                      </w:r>
                      <w:r>
                        <w:rPr>
                          <w:b/>
                          <w:color w:val="000000"/>
                          <w:sz w:val="24"/>
                        </w:rPr>
                        <w:t>DES</w:t>
                      </w:r>
                      <w:r>
                        <w:rPr>
                          <w:b/>
                          <w:color w:val="000000"/>
                          <w:spacing w:val="-1"/>
                          <w:sz w:val="24"/>
                        </w:rPr>
                        <w:t> </w:t>
                      </w:r>
                      <w:r>
                        <w:rPr>
                          <w:b/>
                          <w:color w:val="000000"/>
                          <w:spacing w:val="-2"/>
                          <w:sz w:val="24"/>
                        </w:rPr>
                        <w:t>DONNEES</w:t>
                      </w:r>
                    </w:p>
                  </w:txbxContent>
                </v:textbox>
                <v:fill type="solid"/>
              </v:shape>
            </w:pict>
          </mc:Fallback>
        </mc:AlternateContent>
      </w:r>
      <w:r>
        <w:rPr>
          <w:sz w:val="20"/>
        </w:rPr>
      </w:r>
    </w:p>
    <w:p>
      <w:pPr>
        <w:spacing w:before="0"/>
        <w:ind w:left="135" w:right="0" w:firstLine="0"/>
        <w:jc w:val="left"/>
        <w:rPr>
          <w:sz w:val="24"/>
        </w:rPr>
      </w:pPr>
      <w:r>
        <w:rPr>
          <w:b/>
          <w:sz w:val="24"/>
        </w:rPr>
        <w:t>Valeurs</w:t>
      </w:r>
      <w:r>
        <w:rPr>
          <w:b/>
          <w:spacing w:val="-3"/>
          <w:sz w:val="24"/>
        </w:rPr>
        <w:t> </w:t>
      </w:r>
      <w:r>
        <w:rPr>
          <w:b/>
          <w:sz w:val="24"/>
        </w:rPr>
        <w:t>à</w:t>
      </w:r>
      <w:r>
        <w:rPr>
          <w:b/>
          <w:spacing w:val="1"/>
          <w:sz w:val="24"/>
        </w:rPr>
        <w:t> </w:t>
      </w:r>
      <w:r>
        <w:rPr>
          <w:b/>
          <w:sz w:val="24"/>
        </w:rPr>
        <w:t>véhiculer</w:t>
      </w:r>
      <w:r>
        <w:rPr>
          <w:b/>
          <w:spacing w:val="-2"/>
          <w:sz w:val="24"/>
        </w:rPr>
        <w:t> </w:t>
      </w:r>
      <w:r>
        <w:rPr>
          <w:b/>
          <w:sz w:val="24"/>
        </w:rPr>
        <w:t>: </w:t>
      </w:r>
      <w:r>
        <w:rPr>
          <w:sz w:val="24"/>
        </w:rPr>
        <w:t>sens</w:t>
      </w:r>
      <w:r>
        <w:rPr>
          <w:spacing w:val="-1"/>
          <w:sz w:val="24"/>
        </w:rPr>
        <w:t> </w:t>
      </w:r>
      <w:r>
        <w:rPr>
          <w:sz w:val="24"/>
        </w:rPr>
        <w:t>de la</w:t>
      </w:r>
      <w:r>
        <w:rPr>
          <w:spacing w:val="-1"/>
          <w:sz w:val="24"/>
        </w:rPr>
        <w:t> </w:t>
      </w:r>
      <w:r>
        <w:rPr>
          <w:sz w:val="24"/>
        </w:rPr>
        <w:t>responsabilité,</w:t>
      </w:r>
      <w:r>
        <w:rPr>
          <w:spacing w:val="-1"/>
          <w:sz w:val="24"/>
        </w:rPr>
        <w:t> </w:t>
      </w:r>
      <w:r>
        <w:rPr>
          <w:sz w:val="24"/>
        </w:rPr>
        <w:t>respect</w:t>
      </w:r>
      <w:r>
        <w:rPr>
          <w:spacing w:val="-1"/>
          <w:sz w:val="24"/>
        </w:rPr>
        <w:t> </w:t>
      </w:r>
      <w:r>
        <w:rPr>
          <w:sz w:val="24"/>
        </w:rPr>
        <w:t>des biens </w:t>
      </w:r>
      <w:r>
        <w:rPr>
          <w:spacing w:val="-2"/>
          <w:sz w:val="24"/>
        </w:rPr>
        <w:t>communs</w:t>
      </w:r>
    </w:p>
    <w:p>
      <w:pPr>
        <w:spacing w:before="0"/>
        <w:ind w:left="135" w:right="0" w:firstLine="0"/>
        <w:jc w:val="left"/>
        <w:rPr>
          <w:sz w:val="24"/>
        </w:rPr>
      </w:pPr>
      <w:r>
        <w:rPr>
          <w:sz w:val="24"/>
        </w:rPr>
        <mc:AlternateContent>
          <mc:Choice Requires="wps">
            <w:drawing>
              <wp:anchor distT="0" distB="0" distL="0" distR="0" allowOverlap="1" layoutInCell="1" locked="0" behindDoc="0" simplePos="0" relativeHeight="15758336">
                <wp:simplePos x="0" y="0"/>
                <wp:positionH relativeFrom="page">
                  <wp:posOffset>317753</wp:posOffset>
                </wp:positionH>
                <wp:positionV relativeFrom="paragraph">
                  <wp:posOffset>159907</wp:posOffset>
                </wp:positionV>
                <wp:extent cx="6650990" cy="69977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6650990" cy="69977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8"/>
                              <w:gridCol w:w="3402"/>
                              <w:gridCol w:w="4393"/>
                            </w:tblGrid>
                            <w:tr>
                              <w:trPr>
                                <w:trHeight w:val="827" w:hRule="atLeast"/>
                              </w:trPr>
                              <w:tc>
                                <w:tcPr>
                                  <w:tcW w:w="2548" w:type="dxa"/>
                                  <w:shd w:val="clear" w:color="auto" w:fill="BEBEBE"/>
                                </w:tcPr>
                                <w:p>
                                  <w:pPr>
                                    <w:pStyle w:val="TableParagraph"/>
                                    <w:spacing w:line="270" w:lineRule="atLeast"/>
                                    <w:ind w:left="467" w:right="455" w:hanging="3"/>
                                    <w:jc w:val="center"/>
                                    <w:rPr>
                                      <w:b/>
                                      <w:sz w:val="24"/>
                                    </w:rPr>
                                  </w:pPr>
                                  <w:r>
                                    <w:rPr>
                                      <w:b/>
                                      <w:color w:val="221F1F"/>
                                      <w:spacing w:val="-2"/>
                                      <w:sz w:val="24"/>
                                    </w:rPr>
                                    <w:t>Résultat d’apprentissage spécifique</w:t>
                                  </w:r>
                                </w:p>
                              </w:tc>
                              <w:tc>
                                <w:tcPr>
                                  <w:tcW w:w="3402" w:type="dxa"/>
                                  <w:shd w:val="clear" w:color="auto" w:fill="BEBEBE"/>
                                </w:tcPr>
                                <w:p>
                                  <w:pPr>
                                    <w:pStyle w:val="TableParagraph"/>
                                    <w:rPr>
                                      <w:sz w:val="24"/>
                                    </w:rPr>
                                  </w:pPr>
                                </w:p>
                                <w:p>
                                  <w:pPr>
                                    <w:pStyle w:val="TableParagraph"/>
                                    <w:ind w:left="7"/>
                                    <w:jc w:val="center"/>
                                    <w:rPr>
                                      <w:b/>
                                      <w:sz w:val="24"/>
                                    </w:rPr>
                                  </w:pPr>
                                  <w:r>
                                    <w:rPr>
                                      <w:b/>
                                      <w:color w:val="221F1F"/>
                                      <w:spacing w:val="-2"/>
                                      <w:sz w:val="24"/>
                                    </w:rPr>
                                    <w:t>Contenus</w:t>
                                  </w:r>
                                </w:p>
                              </w:tc>
                              <w:tc>
                                <w:tcPr>
                                  <w:tcW w:w="4393" w:type="dxa"/>
                                  <w:shd w:val="clear" w:color="auto" w:fill="BEBEBE"/>
                                </w:tcPr>
                                <w:p>
                                  <w:pPr>
                                    <w:pStyle w:val="TableParagraph"/>
                                    <w:rPr>
                                      <w:sz w:val="24"/>
                                    </w:rPr>
                                  </w:pPr>
                                </w:p>
                                <w:p>
                                  <w:pPr>
                                    <w:pStyle w:val="TableParagraph"/>
                                    <w:ind w:left="278"/>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8708" w:hRule="atLeast"/>
                              </w:trPr>
                              <w:tc>
                                <w:tcPr>
                                  <w:tcW w:w="2548" w:type="dxa"/>
                                </w:tcPr>
                                <w:p>
                                  <w:pPr>
                                    <w:pStyle w:val="TableParagraph"/>
                                    <w:ind w:left="107" w:right="119"/>
                                    <w:rPr>
                                      <w:sz w:val="24"/>
                                    </w:rPr>
                                  </w:pPr>
                                  <w:r>
                                    <w:rPr>
                                      <w:color w:val="221F1F"/>
                                      <w:sz w:val="24"/>
                                    </w:rPr>
                                    <w:t>Traiter et représenter des</w:t>
                                  </w:r>
                                  <w:r>
                                    <w:rPr>
                                      <w:color w:val="221F1F"/>
                                      <w:spacing w:val="-15"/>
                                      <w:sz w:val="24"/>
                                    </w:rPr>
                                    <w:t> </w:t>
                                  </w:r>
                                  <w:r>
                                    <w:rPr>
                                      <w:color w:val="221F1F"/>
                                      <w:sz w:val="24"/>
                                    </w:rPr>
                                    <w:t>données</w:t>
                                  </w:r>
                                  <w:r>
                                    <w:rPr>
                                      <w:color w:val="221F1F"/>
                                      <w:spacing w:val="-15"/>
                                      <w:sz w:val="24"/>
                                    </w:rPr>
                                    <w:t> </w:t>
                                  </w:r>
                                  <w:r>
                                    <w:rPr>
                                      <w:color w:val="221F1F"/>
                                      <w:sz w:val="24"/>
                                    </w:rPr>
                                    <w:t>statistiques</w:t>
                                  </w:r>
                                </w:p>
                              </w:tc>
                              <w:tc>
                                <w:tcPr>
                                  <w:tcW w:w="3402" w:type="dxa"/>
                                </w:tcPr>
                                <w:p>
                                  <w:pPr>
                                    <w:pStyle w:val="TableParagraph"/>
                                    <w:numPr>
                                      <w:ilvl w:val="0"/>
                                      <w:numId w:val="402"/>
                                    </w:numPr>
                                    <w:tabs>
                                      <w:tab w:pos="185" w:val="left" w:leader="none"/>
                                      <w:tab w:pos="275" w:val="left" w:leader="none"/>
                                    </w:tabs>
                                    <w:spacing w:line="249" w:lineRule="auto" w:before="17" w:after="0"/>
                                    <w:ind w:left="185" w:right="312" w:hanging="102"/>
                                    <w:jc w:val="left"/>
                                    <w:rPr>
                                      <w:b/>
                                      <w:sz w:val="24"/>
                                    </w:rPr>
                                  </w:pPr>
                                  <w:r>
                                    <w:rPr>
                                      <w:b/>
                                      <w:color w:val="221F1F"/>
                                      <w:sz w:val="24"/>
                                    </w:rPr>
                                    <w:t>Regroupement</w:t>
                                  </w:r>
                                  <w:r>
                                    <w:rPr>
                                      <w:b/>
                                      <w:color w:val="221F1F"/>
                                      <w:spacing w:val="-15"/>
                                      <w:sz w:val="24"/>
                                    </w:rPr>
                                    <w:t> </w:t>
                                  </w:r>
                                  <w:r>
                                    <w:rPr>
                                      <w:b/>
                                      <w:color w:val="221F1F"/>
                                      <w:sz w:val="24"/>
                                    </w:rPr>
                                    <w:t>des</w:t>
                                  </w:r>
                                  <w:r>
                                    <w:rPr>
                                      <w:b/>
                                      <w:color w:val="221F1F"/>
                                      <w:spacing w:val="-15"/>
                                      <w:sz w:val="24"/>
                                    </w:rPr>
                                    <w:t> </w:t>
                                  </w:r>
                                  <w:r>
                                    <w:rPr>
                                      <w:b/>
                                      <w:color w:val="221F1F"/>
                                      <w:sz w:val="24"/>
                                    </w:rPr>
                                    <w:t>données </w:t>
                                  </w:r>
                                  <w:r>
                                    <w:rPr>
                                      <w:b/>
                                      <w:color w:val="221F1F"/>
                                      <w:spacing w:val="-2"/>
                                      <w:sz w:val="24"/>
                                    </w:rPr>
                                    <w:t>statistiques</w:t>
                                  </w:r>
                                </w:p>
                                <w:p>
                                  <w:pPr>
                                    <w:pStyle w:val="TableParagraph"/>
                                    <w:numPr>
                                      <w:ilvl w:val="1"/>
                                      <w:numId w:val="402"/>
                                    </w:numPr>
                                    <w:tabs>
                                      <w:tab w:pos="426" w:val="left" w:leader="none"/>
                                    </w:tabs>
                                    <w:spacing w:line="266" w:lineRule="exact" w:before="0" w:after="0"/>
                                    <w:ind w:left="426" w:right="0" w:hanging="141"/>
                                    <w:jc w:val="left"/>
                                    <w:rPr>
                                      <w:sz w:val="24"/>
                                    </w:rPr>
                                  </w:pPr>
                                  <w:r>
                                    <w:rPr>
                                      <w:color w:val="221F1F"/>
                                      <w:sz w:val="24"/>
                                    </w:rPr>
                                    <w:t>Variable</w:t>
                                  </w:r>
                                  <w:r>
                                    <w:rPr>
                                      <w:color w:val="221F1F"/>
                                      <w:spacing w:val="-3"/>
                                      <w:sz w:val="24"/>
                                    </w:rPr>
                                    <w:t> </w:t>
                                  </w:r>
                                  <w:r>
                                    <w:rPr>
                                      <w:color w:val="221F1F"/>
                                      <w:spacing w:val="-2"/>
                                      <w:sz w:val="24"/>
                                    </w:rPr>
                                    <w:t>discrète</w:t>
                                  </w:r>
                                </w:p>
                                <w:p>
                                  <w:pPr>
                                    <w:pStyle w:val="TableParagraph"/>
                                    <w:numPr>
                                      <w:ilvl w:val="1"/>
                                      <w:numId w:val="402"/>
                                    </w:numPr>
                                    <w:tabs>
                                      <w:tab w:pos="426" w:val="left" w:leader="none"/>
                                    </w:tabs>
                                    <w:spacing w:line="240" w:lineRule="auto" w:before="42" w:after="0"/>
                                    <w:ind w:left="426" w:right="0" w:hanging="141"/>
                                    <w:jc w:val="left"/>
                                    <w:rPr>
                                      <w:sz w:val="24"/>
                                    </w:rPr>
                                  </w:pPr>
                                  <w:r>
                                    <w:rPr>
                                      <w:color w:val="221F1F"/>
                                      <w:sz w:val="24"/>
                                    </w:rPr>
                                    <w:t>Variable</w:t>
                                  </w:r>
                                  <w:r>
                                    <w:rPr>
                                      <w:color w:val="221F1F"/>
                                      <w:spacing w:val="-3"/>
                                      <w:sz w:val="24"/>
                                    </w:rPr>
                                    <w:t> </w:t>
                                  </w:r>
                                  <w:r>
                                    <w:rPr>
                                      <w:color w:val="221F1F"/>
                                      <w:spacing w:val="-2"/>
                                      <w:sz w:val="24"/>
                                    </w:rPr>
                                    <w:t>continue</w:t>
                                  </w:r>
                                </w:p>
                                <w:p>
                                  <w:pPr>
                                    <w:pStyle w:val="TableParagraph"/>
                                    <w:numPr>
                                      <w:ilvl w:val="0"/>
                                      <w:numId w:val="402"/>
                                    </w:numPr>
                                    <w:tabs>
                                      <w:tab w:pos="275" w:val="left" w:leader="none"/>
                                      <w:tab w:pos="277" w:val="left" w:leader="none"/>
                                    </w:tabs>
                                    <w:spacing w:line="240" w:lineRule="auto" w:before="57" w:after="0"/>
                                    <w:ind w:left="277" w:right="752" w:hanging="194"/>
                                    <w:jc w:val="left"/>
                                    <w:rPr>
                                      <w:b/>
                                      <w:sz w:val="24"/>
                                    </w:rPr>
                                  </w:pPr>
                                  <w:r>
                                    <w:rPr>
                                      <w:b/>
                                      <w:sz w:val="24"/>
                                    </w:rPr>
                                    <w:t>Indicateurs</w:t>
                                  </w:r>
                                  <w:r>
                                    <w:rPr>
                                      <w:b/>
                                      <w:spacing w:val="-15"/>
                                      <w:sz w:val="24"/>
                                    </w:rPr>
                                    <w:t> </w:t>
                                  </w:r>
                                  <w:r>
                                    <w:rPr>
                                      <w:b/>
                                      <w:color w:val="221F1F"/>
                                      <w:sz w:val="24"/>
                                    </w:rPr>
                                    <w:t>d’une</w:t>
                                  </w:r>
                                  <w:r>
                                    <w:rPr>
                                      <w:b/>
                                      <w:color w:val="221F1F"/>
                                      <w:spacing w:val="-15"/>
                                      <w:sz w:val="24"/>
                                    </w:rPr>
                                    <w:t> </w:t>
                                  </w:r>
                                  <w:r>
                                    <w:rPr>
                                      <w:b/>
                                      <w:color w:val="221F1F"/>
                                      <w:sz w:val="24"/>
                                    </w:rPr>
                                    <w:t>série </w:t>
                                  </w:r>
                                  <w:r>
                                    <w:rPr>
                                      <w:b/>
                                      <w:color w:val="221F1F"/>
                                      <w:spacing w:val="-2"/>
                                      <w:sz w:val="24"/>
                                    </w:rPr>
                                    <w:t>statistique</w:t>
                                  </w:r>
                                </w:p>
                                <w:p>
                                  <w:pPr>
                                    <w:pStyle w:val="TableParagraph"/>
                                    <w:numPr>
                                      <w:ilvl w:val="1"/>
                                      <w:numId w:val="402"/>
                                    </w:numPr>
                                    <w:tabs>
                                      <w:tab w:pos="426" w:val="left" w:leader="none"/>
                                    </w:tabs>
                                    <w:spacing w:line="240" w:lineRule="auto" w:before="0" w:after="0"/>
                                    <w:ind w:left="426" w:right="0" w:hanging="141"/>
                                    <w:jc w:val="left"/>
                                    <w:rPr>
                                      <w:sz w:val="24"/>
                                    </w:rPr>
                                  </w:pPr>
                                  <w:r>
                                    <w:rPr>
                                      <w:color w:val="221F1F"/>
                                      <w:sz w:val="24"/>
                                    </w:rPr>
                                    <w:t>Indicateurs</w:t>
                                  </w:r>
                                  <w:r>
                                    <w:rPr>
                                      <w:color w:val="221F1F"/>
                                      <w:spacing w:val="-2"/>
                                      <w:sz w:val="24"/>
                                    </w:rPr>
                                    <w:t> </w:t>
                                  </w:r>
                                  <w:r>
                                    <w:rPr>
                                      <w:color w:val="221F1F"/>
                                      <w:sz w:val="24"/>
                                    </w:rPr>
                                    <w:t>de </w:t>
                                  </w:r>
                                  <w:r>
                                    <w:rPr>
                                      <w:color w:val="221F1F"/>
                                      <w:spacing w:val="-2"/>
                                      <w:sz w:val="24"/>
                                    </w:rPr>
                                    <w:t>position</w:t>
                                  </w:r>
                                </w:p>
                                <w:p>
                                  <w:pPr>
                                    <w:pStyle w:val="TableParagraph"/>
                                    <w:numPr>
                                      <w:ilvl w:val="2"/>
                                      <w:numId w:val="402"/>
                                    </w:numPr>
                                    <w:tabs>
                                      <w:tab w:pos="825" w:val="left" w:leader="none"/>
                                    </w:tabs>
                                    <w:spacing w:line="240" w:lineRule="auto" w:before="87" w:after="0"/>
                                    <w:ind w:left="825" w:right="0" w:hanging="359"/>
                                    <w:jc w:val="left"/>
                                    <w:rPr>
                                      <w:sz w:val="24"/>
                                    </w:rPr>
                                  </w:pPr>
                                  <w:r>
                                    <w:rPr>
                                      <w:spacing w:val="-2"/>
                                      <w:sz w:val="24"/>
                                    </w:rPr>
                                    <w:t>Médiane</w:t>
                                  </w:r>
                                </w:p>
                                <w:p>
                                  <w:pPr>
                                    <w:pStyle w:val="TableParagraph"/>
                                    <w:numPr>
                                      <w:ilvl w:val="2"/>
                                      <w:numId w:val="402"/>
                                    </w:numPr>
                                    <w:tabs>
                                      <w:tab w:pos="825" w:val="left" w:leader="none"/>
                                    </w:tabs>
                                    <w:spacing w:line="240" w:lineRule="auto" w:before="43" w:after="0"/>
                                    <w:ind w:left="825" w:right="0" w:hanging="359"/>
                                    <w:jc w:val="left"/>
                                    <w:rPr>
                                      <w:sz w:val="24"/>
                                    </w:rPr>
                                  </w:pPr>
                                  <w:r>
                                    <w:rPr>
                                      <w:spacing w:val="-2"/>
                                      <w:sz w:val="24"/>
                                    </w:rPr>
                                    <w:t>Moyenne</w:t>
                                  </w:r>
                                </w:p>
                                <w:p>
                                  <w:pPr>
                                    <w:pStyle w:val="TableParagraph"/>
                                    <w:numPr>
                                      <w:ilvl w:val="1"/>
                                      <w:numId w:val="402"/>
                                    </w:numPr>
                                    <w:tabs>
                                      <w:tab w:pos="426" w:val="left" w:leader="none"/>
                                    </w:tabs>
                                    <w:spacing w:line="240" w:lineRule="auto" w:before="0" w:after="0"/>
                                    <w:ind w:left="426" w:right="0" w:hanging="141"/>
                                    <w:jc w:val="left"/>
                                    <w:rPr>
                                      <w:sz w:val="24"/>
                                    </w:rPr>
                                  </w:pPr>
                                  <w:r>
                                    <w:rPr>
                                      <w:color w:val="221F1F"/>
                                      <w:sz w:val="24"/>
                                    </w:rPr>
                                    <w:t>Indicateurs</w:t>
                                  </w:r>
                                  <w:r>
                                    <w:rPr>
                                      <w:color w:val="221F1F"/>
                                      <w:spacing w:val="-2"/>
                                      <w:sz w:val="24"/>
                                    </w:rPr>
                                    <w:t> </w:t>
                                  </w:r>
                                  <w:r>
                                    <w:rPr>
                                      <w:color w:val="221F1F"/>
                                      <w:sz w:val="24"/>
                                    </w:rPr>
                                    <w:t>de </w:t>
                                  </w:r>
                                  <w:r>
                                    <w:rPr>
                                      <w:color w:val="221F1F"/>
                                      <w:spacing w:val="-2"/>
                                      <w:sz w:val="24"/>
                                    </w:rPr>
                                    <w:t>dispersion:</w:t>
                                  </w:r>
                                </w:p>
                                <w:p>
                                  <w:pPr>
                                    <w:pStyle w:val="TableParagraph"/>
                                    <w:numPr>
                                      <w:ilvl w:val="2"/>
                                      <w:numId w:val="402"/>
                                    </w:numPr>
                                    <w:tabs>
                                      <w:tab w:pos="825" w:val="left" w:leader="none"/>
                                    </w:tabs>
                                    <w:spacing w:line="240" w:lineRule="auto" w:before="85" w:after="0"/>
                                    <w:ind w:left="825" w:right="0" w:hanging="359"/>
                                    <w:jc w:val="left"/>
                                    <w:rPr>
                                      <w:sz w:val="24"/>
                                    </w:rPr>
                                  </w:pPr>
                                  <w:r>
                                    <w:rPr>
                                      <w:spacing w:val="-2"/>
                                      <w:sz w:val="24"/>
                                    </w:rPr>
                                    <w:t>variance</w:t>
                                  </w:r>
                                </w:p>
                                <w:p>
                                  <w:pPr>
                                    <w:pStyle w:val="TableParagraph"/>
                                    <w:numPr>
                                      <w:ilvl w:val="2"/>
                                      <w:numId w:val="402"/>
                                    </w:numPr>
                                    <w:tabs>
                                      <w:tab w:pos="825" w:val="left" w:leader="none"/>
                                    </w:tabs>
                                    <w:spacing w:line="240" w:lineRule="auto" w:before="45" w:after="0"/>
                                    <w:ind w:left="825" w:right="0" w:hanging="359"/>
                                    <w:jc w:val="left"/>
                                    <w:rPr>
                                      <w:sz w:val="24"/>
                                    </w:rPr>
                                  </w:pPr>
                                  <w:r>
                                    <w:rPr>
                                      <w:sz w:val="24"/>
                                    </w:rPr>
                                    <w:t>écart-</w:t>
                                  </w:r>
                                  <w:r>
                                    <w:rPr>
                                      <w:spacing w:val="-4"/>
                                      <w:sz w:val="24"/>
                                    </w:rPr>
                                    <w:t>type</w:t>
                                  </w:r>
                                </w:p>
                                <w:p>
                                  <w:pPr>
                                    <w:pStyle w:val="TableParagraph"/>
                                    <w:numPr>
                                      <w:ilvl w:val="0"/>
                                      <w:numId w:val="402"/>
                                    </w:numPr>
                                    <w:tabs>
                                      <w:tab w:pos="275" w:val="left" w:leader="none"/>
                                      <w:tab w:pos="277" w:val="left" w:leader="none"/>
                                    </w:tabs>
                                    <w:spacing w:line="240" w:lineRule="auto" w:before="16" w:after="0"/>
                                    <w:ind w:left="277" w:right="138" w:hanging="194"/>
                                    <w:jc w:val="left"/>
                                    <w:rPr>
                                      <w:b/>
                                      <w:sz w:val="24"/>
                                    </w:rPr>
                                  </w:pPr>
                                  <w:r>
                                    <w:rPr>
                                      <w:b/>
                                      <w:color w:val="221F1F"/>
                                      <w:sz w:val="24"/>
                                    </w:rPr>
                                    <w:t>Représentation graphique d’une</w:t>
                                  </w:r>
                                  <w:r>
                                    <w:rPr>
                                      <w:b/>
                                      <w:color w:val="221F1F"/>
                                      <w:spacing w:val="-15"/>
                                      <w:sz w:val="24"/>
                                    </w:rPr>
                                    <w:t> </w:t>
                                  </w:r>
                                  <w:r>
                                    <w:rPr>
                                      <w:b/>
                                      <w:color w:val="221F1F"/>
                                      <w:sz w:val="24"/>
                                    </w:rPr>
                                    <w:t>distribution</w:t>
                                  </w:r>
                                  <w:r>
                                    <w:rPr>
                                      <w:b/>
                                      <w:color w:val="221F1F"/>
                                      <w:spacing w:val="-15"/>
                                      <w:sz w:val="24"/>
                                    </w:rPr>
                                    <w:t> </w:t>
                                  </w:r>
                                  <w:r>
                                    <w:rPr>
                                      <w:b/>
                                      <w:color w:val="221F1F"/>
                                      <w:sz w:val="24"/>
                                    </w:rPr>
                                    <w:t>statistique</w:t>
                                  </w:r>
                                </w:p>
                                <w:p>
                                  <w:pPr>
                                    <w:pStyle w:val="TableParagraph"/>
                                    <w:numPr>
                                      <w:ilvl w:val="1"/>
                                      <w:numId w:val="402"/>
                                    </w:numPr>
                                    <w:tabs>
                                      <w:tab w:pos="426" w:val="left" w:leader="none"/>
                                    </w:tabs>
                                    <w:spacing w:line="240" w:lineRule="auto" w:before="1" w:after="0"/>
                                    <w:ind w:left="426" w:right="0" w:hanging="141"/>
                                    <w:jc w:val="left"/>
                                    <w:rPr>
                                      <w:sz w:val="24"/>
                                    </w:rPr>
                                  </w:pPr>
                                  <w:r>
                                    <w:rPr>
                                      <w:color w:val="221F1F"/>
                                      <w:spacing w:val="-2"/>
                                      <w:sz w:val="24"/>
                                    </w:rPr>
                                    <w:t>Bâton</w:t>
                                  </w:r>
                                </w:p>
                                <w:p>
                                  <w:pPr>
                                    <w:pStyle w:val="TableParagraph"/>
                                    <w:numPr>
                                      <w:ilvl w:val="1"/>
                                      <w:numId w:val="402"/>
                                    </w:numPr>
                                    <w:tabs>
                                      <w:tab w:pos="426" w:val="left" w:leader="none"/>
                                    </w:tabs>
                                    <w:spacing w:line="240" w:lineRule="auto" w:before="42" w:after="0"/>
                                    <w:ind w:left="426" w:right="0" w:hanging="141"/>
                                    <w:jc w:val="left"/>
                                    <w:rPr>
                                      <w:sz w:val="24"/>
                                    </w:rPr>
                                  </w:pPr>
                                  <w:r>
                                    <w:rPr>
                                      <w:color w:val="221F1F"/>
                                      <w:spacing w:val="-2"/>
                                      <w:sz w:val="24"/>
                                    </w:rPr>
                                    <w:t>Histogramme</w:t>
                                  </w:r>
                                </w:p>
                                <w:p>
                                  <w:pPr>
                                    <w:pStyle w:val="TableParagraph"/>
                                    <w:numPr>
                                      <w:ilvl w:val="1"/>
                                      <w:numId w:val="402"/>
                                    </w:numPr>
                                    <w:tabs>
                                      <w:tab w:pos="426" w:val="left" w:leader="none"/>
                                    </w:tabs>
                                    <w:spacing w:line="240" w:lineRule="auto" w:before="40" w:after="0"/>
                                    <w:ind w:left="426" w:right="0" w:hanging="141"/>
                                    <w:jc w:val="left"/>
                                    <w:rPr>
                                      <w:sz w:val="24"/>
                                    </w:rPr>
                                  </w:pPr>
                                  <w:r>
                                    <w:rPr>
                                      <w:color w:val="221F1F"/>
                                      <w:spacing w:val="-2"/>
                                      <w:sz w:val="24"/>
                                    </w:rPr>
                                    <w:t>Circulaire</w:t>
                                  </w:r>
                                </w:p>
                              </w:tc>
                              <w:tc>
                                <w:tcPr>
                                  <w:tcW w:w="4393" w:type="dxa"/>
                                </w:tcPr>
                                <w:p>
                                  <w:pPr>
                                    <w:pStyle w:val="TableParagraph"/>
                                    <w:spacing w:before="13"/>
                                    <w:ind w:left="186"/>
                                    <w:rPr>
                                      <w:b/>
                                      <w:i/>
                                      <w:sz w:val="24"/>
                                    </w:rPr>
                                  </w:pPr>
                                  <w:r>
                                    <w:rPr>
                                      <w:b/>
                                      <w:i/>
                                      <w:color w:val="221F1F"/>
                                      <w:spacing w:val="-2"/>
                                      <w:sz w:val="24"/>
                                    </w:rPr>
                                    <w:t>Activités</w:t>
                                  </w:r>
                                </w:p>
                                <w:p>
                                  <w:pPr>
                                    <w:pStyle w:val="TableParagraph"/>
                                    <w:spacing w:before="12"/>
                                    <w:ind w:left="186"/>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403"/>
                                    </w:numPr>
                                    <w:tabs>
                                      <w:tab w:pos="190" w:val="left" w:leader="none"/>
                                    </w:tabs>
                                    <w:spacing w:line="240" w:lineRule="auto" w:before="0" w:after="0"/>
                                    <w:ind w:left="190" w:right="0" w:hanging="141"/>
                                    <w:jc w:val="left"/>
                                    <w:rPr>
                                      <w:sz w:val="24"/>
                                    </w:rPr>
                                  </w:pPr>
                                  <w:r>
                                    <w:rPr>
                                      <w:color w:val="221F1F"/>
                                      <w:sz w:val="24"/>
                                    </w:rPr>
                                    <w:t>identifier</w:t>
                                  </w:r>
                                  <w:r>
                                    <w:rPr>
                                      <w:color w:val="221F1F"/>
                                      <w:spacing w:val="-3"/>
                                      <w:sz w:val="24"/>
                                    </w:rPr>
                                    <w:t> </w:t>
                                  </w:r>
                                  <w:r>
                                    <w:rPr>
                                      <w:color w:val="221F1F"/>
                                      <w:sz w:val="24"/>
                                    </w:rPr>
                                    <w:t>la</w:t>
                                  </w:r>
                                  <w:r>
                                    <w:rPr>
                                      <w:color w:val="221F1F"/>
                                      <w:spacing w:val="-1"/>
                                      <w:sz w:val="24"/>
                                    </w:rPr>
                                    <w:t> </w:t>
                                  </w:r>
                                  <w:r>
                                    <w:rPr>
                                      <w:color w:val="221F1F"/>
                                      <w:sz w:val="24"/>
                                    </w:rPr>
                                    <w:t>nature</w:t>
                                  </w:r>
                                  <w:r>
                                    <w:rPr>
                                      <w:color w:val="221F1F"/>
                                      <w:spacing w:val="-1"/>
                                      <w:sz w:val="24"/>
                                    </w:rPr>
                                    <w:t> </w:t>
                                  </w:r>
                                  <w:r>
                                    <w:rPr>
                                      <w:color w:val="221F1F"/>
                                      <w:sz w:val="24"/>
                                    </w:rPr>
                                    <w:t>des </w:t>
                                  </w:r>
                                  <w:r>
                                    <w:rPr>
                                      <w:color w:val="221F1F"/>
                                      <w:spacing w:val="-2"/>
                                      <w:sz w:val="24"/>
                                    </w:rPr>
                                    <w:t>variables</w:t>
                                  </w:r>
                                </w:p>
                                <w:p>
                                  <w:pPr>
                                    <w:pStyle w:val="TableParagraph"/>
                                    <w:numPr>
                                      <w:ilvl w:val="0"/>
                                      <w:numId w:val="403"/>
                                    </w:numPr>
                                    <w:tabs>
                                      <w:tab w:pos="190" w:val="left" w:leader="none"/>
                                    </w:tabs>
                                    <w:spacing w:line="240" w:lineRule="auto" w:before="41" w:after="0"/>
                                    <w:ind w:left="190" w:right="0" w:hanging="141"/>
                                    <w:jc w:val="left"/>
                                    <w:rPr>
                                      <w:sz w:val="24"/>
                                    </w:rPr>
                                  </w:pPr>
                                  <w:r>
                                    <w:rPr>
                                      <w:color w:val="221F1F"/>
                                      <w:sz w:val="24"/>
                                    </w:rPr>
                                    <w:t>recueillir</w:t>
                                  </w:r>
                                  <w:r>
                                    <w:rPr>
                                      <w:color w:val="221F1F"/>
                                      <w:spacing w:val="-1"/>
                                      <w:sz w:val="24"/>
                                    </w:rPr>
                                    <w:t> </w:t>
                                  </w:r>
                                  <w:r>
                                    <w:rPr>
                                      <w:color w:val="221F1F"/>
                                      <w:sz w:val="24"/>
                                    </w:rPr>
                                    <w:t>des</w:t>
                                  </w:r>
                                  <w:r>
                                    <w:rPr>
                                      <w:color w:val="221F1F"/>
                                      <w:spacing w:val="-1"/>
                                      <w:sz w:val="24"/>
                                    </w:rPr>
                                    <w:t> </w:t>
                                  </w:r>
                                  <w:r>
                                    <w:rPr>
                                      <w:color w:val="221F1F"/>
                                      <w:sz w:val="24"/>
                                    </w:rPr>
                                    <w:t>données </w:t>
                                  </w:r>
                                  <w:r>
                                    <w:rPr>
                                      <w:color w:val="221F1F"/>
                                      <w:spacing w:val="-2"/>
                                      <w:sz w:val="24"/>
                                    </w:rPr>
                                    <w:t>réelles</w:t>
                                  </w:r>
                                </w:p>
                                <w:p>
                                  <w:pPr>
                                    <w:pStyle w:val="TableParagraph"/>
                                    <w:numPr>
                                      <w:ilvl w:val="0"/>
                                      <w:numId w:val="403"/>
                                    </w:numPr>
                                    <w:tabs>
                                      <w:tab w:pos="190" w:val="left" w:leader="none"/>
                                      <w:tab w:pos="192" w:val="left" w:leader="none"/>
                                    </w:tabs>
                                    <w:spacing w:line="276" w:lineRule="auto" w:before="42" w:after="0"/>
                                    <w:ind w:left="192" w:right="103" w:hanging="143"/>
                                    <w:jc w:val="left"/>
                                    <w:rPr>
                                      <w:sz w:val="24"/>
                                    </w:rPr>
                                  </w:pPr>
                                  <w:r>
                                    <w:rPr>
                                      <w:color w:val="221F1F"/>
                                      <w:sz w:val="24"/>
                                    </w:rPr>
                                    <w:t>regrouper</w:t>
                                  </w:r>
                                  <w:r>
                                    <w:rPr>
                                      <w:color w:val="221F1F"/>
                                      <w:spacing w:val="-8"/>
                                      <w:sz w:val="24"/>
                                    </w:rPr>
                                    <w:t> </w:t>
                                  </w:r>
                                  <w:r>
                                    <w:rPr>
                                      <w:color w:val="221F1F"/>
                                      <w:sz w:val="24"/>
                                    </w:rPr>
                                    <w:t>des</w:t>
                                  </w:r>
                                  <w:r>
                                    <w:rPr>
                                      <w:color w:val="221F1F"/>
                                      <w:spacing w:val="-8"/>
                                      <w:sz w:val="24"/>
                                    </w:rPr>
                                    <w:t> </w:t>
                                  </w:r>
                                  <w:r>
                                    <w:rPr>
                                      <w:color w:val="221F1F"/>
                                      <w:sz w:val="24"/>
                                    </w:rPr>
                                    <w:t>données</w:t>
                                  </w:r>
                                  <w:r>
                                    <w:rPr>
                                      <w:color w:val="221F1F"/>
                                      <w:spacing w:val="-8"/>
                                      <w:sz w:val="24"/>
                                    </w:rPr>
                                    <w:t> </w:t>
                                  </w:r>
                                  <w:r>
                                    <w:rPr>
                                      <w:color w:val="221F1F"/>
                                      <w:sz w:val="24"/>
                                    </w:rPr>
                                    <w:t>statistiques</w:t>
                                  </w:r>
                                  <w:r>
                                    <w:rPr>
                                      <w:color w:val="221F1F"/>
                                      <w:spacing w:val="-8"/>
                                      <w:sz w:val="24"/>
                                    </w:rPr>
                                    <w:t> </w:t>
                                  </w:r>
                                  <w:r>
                                    <w:rPr>
                                      <w:color w:val="221F1F"/>
                                      <w:sz w:val="24"/>
                                    </w:rPr>
                                    <w:t>dans</w:t>
                                  </w:r>
                                  <w:r>
                                    <w:rPr>
                                      <w:color w:val="221F1F"/>
                                      <w:spacing w:val="-8"/>
                                      <w:sz w:val="24"/>
                                    </w:rPr>
                                    <w:t> </w:t>
                                  </w:r>
                                  <w:r>
                                    <w:rPr>
                                      <w:color w:val="221F1F"/>
                                      <w:sz w:val="24"/>
                                    </w:rPr>
                                    <w:t>un </w:t>
                                  </w:r>
                                  <w:r>
                                    <w:rPr>
                                      <w:color w:val="221F1F"/>
                                      <w:spacing w:val="-2"/>
                                      <w:sz w:val="24"/>
                                    </w:rPr>
                                    <w:t>tableau</w:t>
                                  </w:r>
                                </w:p>
                                <w:p>
                                  <w:pPr>
                                    <w:pStyle w:val="TableParagraph"/>
                                    <w:spacing w:before="41"/>
                                    <w:rPr>
                                      <w:sz w:val="24"/>
                                    </w:rPr>
                                  </w:pPr>
                                </w:p>
                                <w:p>
                                  <w:pPr>
                                    <w:pStyle w:val="TableParagraph"/>
                                    <w:numPr>
                                      <w:ilvl w:val="0"/>
                                      <w:numId w:val="403"/>
                                    </w:numPr>
                                    <w:tabs>
                                      <w:tab w:pos="190" w:val="left" w:leader="none"/>
                                      <w:tab w:pos="192" w:val="left" w:leader="none"/>
                                    </w:tabs>
                                    <w:spacing w:line="276" w:lineRule="auto" w:before="0" w:after="0"/>
                                    <w:ind w:left="192" w:right="185" w:hanging="143"/>
                                    <w:jc w:val="left"/>
                                    <w:rPr>
                                      <w:sz w:val="24"/>
                                    </w:rPr>
                                  </w:pPr>
                                  <w:r>
                                    <w:rPr>
                                      <w:color w:val="221F1F"/>
                                      <w:sz w:val="24"/>
                                    </w:rPr>
                                    <w:t>identifie</w:t>
                                  </w:r>
                                  <w:r>
                                    <w:rPr>
                                      <w:color w:val="221F1F"/>
                                      <w:spacing w:val="-7"/>
                                      <w:sz w:val="24"/>
                                    </w:rPr>
                                    <w:t> </w:t>
                                  </w:r>
                                  <w:r>
                                    <w:rPr>
                                      <w:color w:val="221F1F"/>
                                      <w:sz w:val="24"/>
                                    </w:rPr>
                                    <w:t>les</w:t>
                                  </w:r>
                                  <w:r>
                                    <w:rPr>
                                      <w:color w:val="221F1F"/>
                                      <w:spacing w:val="-8"/>
                                      <w:sz w:val="24"/>
                                    </w:rPr>
                                    <w:t> </w:t>
                                  </w:r>
                                  <w:r>
                                    <w:rPr>
                                      <w:color w:val="221F1F"/>
                                      <w:sz w:val="24"/>
                                    </w:rPr>
                                    <w:t>différences</w:t>
                                  </w:r>
                                  <w:r>
                                    <w:rPr>
                                      <w:color w:val="221F1F"/>
                                      <w:spacing w:val="-8"/>
                                      <w:sz w:val="24"/>
                                    </w:rPr>
                                    <w:t> </w:t>
                                  </w:r>
                                  <w:r>
                                    <w:rPr>
                                      <w:color w:val="221F1F"/>
                                      <w:sz w:val="24"/>
                                    </w:rPr>
                                    <w:t>entre</w:t>
                                  </w:r>
                                  <w:r>
                                    <w:rPr>
                                      <w:color w:val="221F1F"/>
                                      <w:spacing w:val="-8"/>
                                      <w:sz w:val="24"/>
                                    </w:rPr>
                                    <w:t> </w:t>
                                  </w:r>
                                  <w:r>
                                    <w:rPr>
                                      <w:color w:val="221F1F"/>
                                      <w:sz w:val="24"/>
                                    </w:rPr>
                                    <w:t>caractère</w:t>
                                  </w:r>
                                  <w:r>
                                    <w:rPr>
                                      <w:color w:val="221F1F"/>
                                      <w:spacing w:val="-7"/>
                                      <w:sz w:val="24"/>
                                    </w:rPr>
                                    <w:t> </w:t>
                                  </w:r>
                                  <w:r>
                                    <w:rPr>
                                      <w:color w:val="221F1F"/>
                                      <w:sz w:val="24"/>
                                    </w:rPr>
                                    <w:t>de position et caractère de dispersion</w:t>
                                  </w:r>
                                </w:p>
                                <w:p>
                                  <w:pPr>
                                    <w:pStyle w:val="TableParagraph"/>
                                    <w:numPr>
                                      <w:ilvl w:val="0"/>
                                      <w:numId w:val="403"/>
                                    </w:numPr>
                                    <w:tabs>
                                      <w:tab w:pos="190" w:val="left" w:leader="none"/>
                                      <w:tab w:pos="192" w:val="left" w:leader="none"/>
                                    </w:tabs>
                                    <w:spacing w:line="276" w:lineRule="auto" w:before="0" w:after="0"/>
                                    <w:ind w:left="192" w:right="976" w:hanging="143"/>
                                    <w:jc w:val="left"/>
                                    <w:rPr>
                                      <w:sz w:val="24"/>
                                    </w:rPr>
                                  </w:pPr>
                                  <w:r>
                                    <w:rPr>
                                      <w:color w:val="221F1F"/>
                                      <w:sz w:val="24"/>
                                    </w:rPr>
                                    <w:t>détermine</w:t>
                                  </w:r>
                                  <w:r>
                                    <w:rPr>
                                      <w:color w:val="221F1F"/>
                                      <w:spacing w:val="-10"/>
                                      <w:sz w:val="24"/>
                                    </w:rPr>
                                    <w:t> </w:t>
                                  </w:r>
                                  <w:r>
                                    <w:rPr>
                                      <w:color w:val="221F1F"/>
                                      <w:sz w:val="24"/>
                                    </w:rPr>
                                    <w:t>la</w:t>
                                  </w:r>
                                  <w:r>
                                    <w:rPr>
                                      <w:color w:val="221F1F"/>
                                      <w:spacing w:val="-9"/>
                                      <w:sz w:val="24"/>
                                    </w:rPr>
                                    <w:t> </w:t>
                                  </w:r>
                                  <w:r>
                                    <w:rPr>
                                      <w:color w:val="221F1F"/>
                                      <w:sz w:val="24"/>
                                    </w:rPr>
                                    <w:t>Médiane</w:t>
                                  </w:r>
                                  <w:r>
                                    <w:rPr>
                                      <w:color w:val="221F1F"/>
                                      <w:spacing w:val="-9"/>
                                      <w:sz w:val="24"/>
                                    </w:rPr>
                                    <w:t> </w:t>
                                  </w:r>
                                  <w:r>
                                    <w:rPr>
                                      <w:color w:val="221F1F"/>
                                      <w:sz w:val="24"/>
                                    </w:rPr>
                                    <w:t>d’une</w:t>
                                  </w:r>
                                  <w:r>
                                    <w:rPr>
                                      <w:color w:val="221F1F"/>
                                      <w:spacing w:val="-9"/>
                                      <w:sz w:val="24"/>
                                    </w:rPr>
                                    <w:t> </w:t>
                                  </w:r>
                                  <w:r>
                                    <w:rPr>
                                      <w:color w:val="221F1F"/>
                                      <w:sz w:val="24"/>
                                    </w:rPr>
                                    <w:t>série </w:t>
                                  </w:r>
                                  <w:r>
                                    <w:rPr>
                                      <w:color w:val="221F1F"/>
                                      <w:spacing w:val="-2"/>
                                      <w:sz w:val="24"/>
                                    </w:rPr>
                                    <w:t>statistique</w:t>
                                  </w:r>
                                </w:p>
                                <w:p>
                                  <w:pPr>
                                    <w:pStyle w:val="TableParagraph"/>
                                    <w:numPr>
                                      <w:ilvl w:val="0"/>
                                      <w:numId w:val="403"/>
                                    </w:numPr>
                                    <w:tabs>
                                      <w:tab w:pos="190" w:val="left" w:leader="none"/>
                                    </w:tabs>
                                    <w:spacing w:line="240" w:lineRule="auto" w:before="0" w:after="0"/>
                                    <w:ind w:left="190" w:right="0" w:hanging="141"/>
                                    <w:jc w:val="left"/>
                                    <w:rPr>
                                      <w:sz w:val="24"/>
                                    </w:rPr>
                                  </w:pPr>
                                  <w:r>
                                    <w:rPr>
                                      <w:color w:val="221F1F"/>
                                      <w:sz w:val="24"/>
                                    </w:rPr>
                                    <w:t>calcule</w:t>
                                  </w:r>
                                  <w:r>
                                    <w:rPr>
                                      <w:color w:val="221F1F"/>
                                      <w:spacing w:val="-1"/>
                                      <w:sz w:val="24"/>
                                    </w:rPr>
                                    <w:t> </w:t>
                                  </w:r>
                                  <w:r>
                                    <w:rPr>
                                      <w:color w:val="221F1F"/>
                                      <w:sz w:val="24"/>
                                    </w:rPr>
                                    <w:t>la</w:t>
                                  </w:r>
                                  <w:r>
                                    <w:rPr>
                                      <w:color w:val="221F1F"/>
                                      <w:spacing w:val="-1"/>
                                      <w:sz w:val="24"/>
                                    </w:rPr>
                                    <w:t> </w:t>
                                  </w:r>
                                  <w:r>
                                    <w:rPr>
                                      <w:color w:val="221F1F"/>
                                      <w:sz w:val="24"/>
                                    </w:rPr>
                                    <w:t>moyenne</w:t>
                                  </w:r>
                                  <w:r>
                                    <w:rPr>
                                      <w:color w:val="221F1F"/>
                                      <w:spacing w:val="-1"/>
                                      <w:sz w:val="24"/>
                                    </w:rPr>
                                    <w:t> </w:t>
                                  </w:r>
                                  <w:r>
                                    <w:rPr>
                                      <w:color w:val="221F1F"/>
                                      <w:sz w:val="24"/>
                                    </w:rPr>
                                    <w:t>et</w:t>
                                  </w:r>
                                  <w:r>
                                    <w:rPr>
                                      <w:color w:val="221F1F"/>
                                      <w:spacing w:val="-1"/>
                                      <w:sz w:val="24"/>
                                    </w:rPr>
                                    <w:t> </w:t>
                                  </w:r>
                                  <w:r>
                                    <w:rPr>
                                      <w:color w:val="221F1F"/>
                                      <w:sz w:val="24"/>
                                    </w:rPr>
                                    <w:t>la </w:t>
                                  </w:r>
                                  <w:r>
                                    <w:rPr>
                                      <w:color w:val="221F1F"/>
                                      <w:spacing w:val="-2"/>
                                      <w:sz w:val="24"/>
                                    </w:rPr>
                                    <w:t>variance</w:t>
                                  </w:r>
                                </w:p>
                                <w:p>
                                  <w:pPr>
                                    <w:pStyle w:val="TableParagraph"/>
                                    <w:numPr>
                                      <w:ilvl w:val="0"/>
                                      <w:numId w:val="403"/>
                                    </w:numPr>
                                    <w:tabs>
                                      <w:tab w:pos="190" w:val="left" w:leader="none"/>
                                      <w:tab w:pos="192" w:val="left" w:leader="none"/>
                                    </w:tabs>
                                    <w:spacing w:line="276" w:lineRule="auto" w:before="42" w:after="0"/>
                                    <w:ind w:left="192" w:right="1218" w:hanging="143"/>
                                    <w:jc w:val="left"/>
                                    <w:rPr>
                                      <w:sz w:val="24"/>
                                    </w:rPr>
                                  </w:pPr>
                                  <w:r>
                                    <w:rPr>
                                      <w:color w:val="221F1F"/>
                                      <w:sz w:val="24"/>
                                    </w:rPr>
                                    <w:t>représenter</w:t>
                                  </w:r>
                                  <w:r>
                                    <w:rPr>
                                      <w:color w:val="221F1F"/>
                                      <w:spacing w:val="-15"/>
                                      <w:sz w:val="24"/>
                                    </w:rPr>
                                    <w:t> </w:t>
                                  </w:r>
                                  <w:r>
                                    <w:rPr>
                                      <w:color w:val="221F1F"/>
                                      <w:sz w:val="24"/>
                                    </w:rPr>
                                    <w:t>graphiquement</w:t>
                                  </w:r>
                                  <w:r>
                                    <w:rPr>
                                      <w:color w:val="221F1F"/>
                                      <w:spacing w:val="-15"/>
                                      <w:sz w:val="24"/>
                                    </w:rPr>
                                    <w:t> </w:t>
                                  </w:r>
                                  <w:r>
                                    <w:rPr>
                                      <w:color w:val="221F1F"/>
                                      <w:sz w:val="24"/>
                                    </w:rPr>
                                    <w:t>une distribution statistique</w:t>
                                  </w:r>
                                </w:p>
                                <w:p>
                                  <w:pPr>
                                    <w:pStyle w:val="TableParagraph"/>
                                    <w:numPr>
                                      <w:ilvl w:val="0"/>
                                      <w:numId w:val="403"/>
                                    </w:numPr>
                                    <w:tabs>
                                      <w:tab w:pos="190" w:val="left" w:leader="none"/>
                                    </w:tabs>
                                    <w:spacing w:line="240" w:lineRule="auto" w:before="0" w:after="0"/>
                                    <w:ind w:left="190" w:right="0" w:hanging="141"/>
                                    <w:jc w:val="left"/>
                                    <w:rPr>
                                      <w:sz w:val="24"/>
                                    </w:rPr>
                                  </w:pPr>
                                  <w:r>
                                    <w:rPr>
                                      <w:color w:val="221F1F"/>
                                      <w:sz w:val="24"/>
                                    </w:rPr>
                                    <w:t>interpréter</w:t>
                                  </w:r>
                                  <w:r>
                                    <w:rPr>
                                      <w:color w:val="221F1F"/>
                                      <w:spacing w:val="-2"/>
                                      <w:sz w:val="24"/>
                                    </w:rPr>
                                    <w:t> </w:t>
                                  </w:r>
                                  <w:r>
                                    <w:rPr>
                                      <w:color w:val="221F1F"/>
                                      <w:sz w:val="24"/>
                                    </w:rPr>
                                    <w:t>des</w:t>
                                  </w:r>
                                  <w:r>
                                    <w:rPr>
                                      <w:color w:val="221F1F"/>
                                      <w:spacing w:val="-2"/>
                                      <w:sz w:val="24"/>
                                    </w:rPr>
                                    <w:t> </w:t>
                                  </w:r>
                                  <w:r>
                                    <w:rPr>
                                      <w:color w:val="221F1F"/>
                                      <w:sz w:val="24"/>
                                    </w:rPr>
                                    <w:t>représentations</w:t>
                                  </w:r>
                                  <w:r>
                                    <w:rPr>
                                      <w:color w:val="221F1F"/>
                                      <w:spacing w:val="-1"/>
                                      <w:sz w:val="24"/>
                                    </w:rPr>
                                    <w:t> </w:t>
                                  </w:r>
                                  <w:r>
                                    <w:rPr>
                                      <w:color w:val="221F1F"/>
                                      <w:spacing w:val="-2"/>
                                      <w:sz w:val="24"/>
                                    </w:rPr>
                                    <w:t>graphiques</w:t>
                                  </w:r>
                                </w:p>
                                <w:p>
                                  <w:pPr>
                                    <w:pStyle w:val="TableParagraph"/>
                                    <w:spacing w:before="181"/>
                                    <w:ind w:left="186"/>
                                    <w:rPr>
                                      <w:b/>
                                      <w:i/>
                                      <w:sz w:val="24"/>
                                    </w:rPr>
                                  </w:pPr>
                                  <w:r>
                                    <w:rPr>
                                      <w:b/>
                                      <w:i/>
                                      <w:color w:val="221F1F"/>
                                      <w:spacing w:val="-2"/>
                                      <w:sz w:val="24"/>
                                    </w:rPr>
                                    <w:t>Stratégies</w:t>
                                  </w:r>
                                </w:p>
                                <w:p>
                                  <w:pPr>
                                    <w:pStyle w:val="TableParagraph"/>
                                    <w:numPr>
                                      <w:ilvl w:val="0"/>
                                      <w:numId w:val="403"/>
                                    </w:numPr>
                                    <w:tabs>
                                      <w:tab w:pos="190" w:val="left" w:leader="none"/>
                                    </w:tabs>
                                    <w:spacing w:line="240" w:lineRule="auto" w:before="1" w:after="0"/>
                                    <w:ind w:left="190" w:right="0" w:hanging="141"/>
                                    <w:jc w:val="left"/>
                                    <w:rPr>
                                      <w:sz w:val="24"/>
                                    </w:rPr>
                                  </w:pPr>
                                  <w:r>
                                    <w:rPr>
                                      <w:color w:val="221F1F"/>
                                      <w:sz w:val="24"/>
                                    </w:rPr>
                                    <w:t>Observation</w:t>
                                  </w:r>
                                  <w:r>
                                    <w:rPr>
                                      <w:color w:val="221F1F"/>
                                      <w:spacing w:val="-3"/>
                                      <w:sz w:val="24"/>
                                    </w:rPr>
                                    <w:t> </w:t>
                                  </w:r>
                                  <w:r>
                                    <w:rPr>
                                      <w:color w:val="221F1F"/>
                                      <w:sz w:val="24"/>
                                    </w:rPr>
                                    <w:t>de situation</w:t>
                                  </w:r>
                                  <w:r>
                                    <w:rPr>
                                      <w:color w:val="221F1F"/>
                                      <w:spacing w:val="-2"/>
                                      <w:sz w:val="24"/>
                                    </w:rPr>
                                    <w:t> problème</w:t>
                                  </w:r>
                                </w:p>
                                <w:p>
                                  <w:pPr>
                                    <w:pStyle w:val="TableParagraph"/>
                                    <w:numPr>
                                      <w:ilvl w:val="0"/>
                                      <w:numId w:val="403"/>
                                    </w:numPr>
                                    <w:tabs>
                                      <w:tab w:pos="190" w:val="left" w:leader="none"/>
                                    </w:tabs>
                                    <w:spacing w:line="240" w:lineRule="auto" w:before="40" w:after="0"/>
                                    <w:ind w:left="190" w:right="0" w:hanging="141"/>
                                    <w:jc w:val="left"/>
                                    <w:rPr>
                                      <w:sz w:val="24"/>
                                    </w:rPr>
                                  </w:pPr>
                                  <w:r>
                                    <w:rPr>
                                      <w:color w:val="221F1F"/>
                                      <w:sz w:val="24"/>
                                    </w:rPr>
                                    <w:t>Regroupement</w:t>
                                  </w:r>
                                  <w:r>
                                    <w:rPr>
                                      <w:color w:val="221F1F"/>
                                      <w:spacing w:val="-1"/>
                                      <w:sz w:val="24"/>
                                    </w:rPr>
                                    <w:t> </w:t>
                                  </w:r>
                                  <w:r>
                                    <w:rPr>
                                      <w:color w:val="221F1F"/>
                                      <w:sz w:val="24"/>
                                    </w:rPr>
                                    <w:t>des</w:t>
                                  </w:r>
                                  <w:r>
                                    <w:rPr>
                                      <w:color w:val="221F1F"/>
                                      <w:spacing w:val="-1"/>
                                      <w:sz w:val="24"/>
                                    </w:rPr>
                                    <w:t> </w:t>
                                  </w:r>
                                  <w:r>
                                    <w:rPr>
                                      <w:color w:val="221F1F"/>
                                      <w:sz w:val="24"/>
                                    </w:rPr>
                                    <w:t>données </w:t>
                                  </w:r>
                                  <w:r>
                                    <w:rPr>
                                      <w:color w:val="221F1F"/>
                                      <w:spacing w:val="-2"/>
                                      <w:sz w:val="24"/>
                                    </w:rPr>
                                    <w:t>statistiques</w:t>
                                  </w:r>
                                </w:p>
                                <w:p>
                                  <w:pPr>
                                    <w:pStyle w:val="TableParagraph"/>
                                    <w:numPr>
                                      <w:ilvl w:val="0"/>
                                      <w:numId w:val="403"/>
                                    </w:numPr>
                                    <w:tabs>
                                      <w:tab w:pos="190" w:val="left" w:leader="none"/>
                                      <w:tab w:pos="192" w:val="left" w:leader="none"/>
                                    </w:tabs>
                                    <w:spacing w:line="276" w:lineRule="auto" w:before="42" w:after="0"/>
                                    <w:ind w:left="192" w:right="226" w:hanging="143"/>
                                    <w:jc w:val="left"/>
                                    <w:rPr>
                                      <w:sz w:val="24"/>
                                    </w:rPr>
                                  </w:pPr>
                                  <w:r>
                                    <w:rPr>
                                      <w:color w:val="221F1F"/>
                                      <w:sz w:val="24"/>
                                    </w:rPr>
                                    <w:t>Utilisation</w:t>
                                  </w:r>
                                  <w:r>
                                    <w:rPr>
                                      <w:color w:val="221F1F"/>
                                      <w:spacing w:val="-8"/>
                                      <w:sz w:val="24"/>
                                    </w:rPr>
                                    <w:t> </w:t>
                                  </w:r>
                                  <w:r>
                                    <w:rPr>
                                      <w:color w:val="221F1F"/>
                                      <w:sz w:val="24"/>
                                    </w:rPr>
                                    <w:t>de</w:t>
                                  </w:r>
                                  <w:r>
                                    <w:rPr>
                                      <w:color w:val="221F1F"/>
                                      <w:spacing w:val="-8"/>
                                      <w:sz w:val="24"/>
                                    </w:rPr>
                                    <w:t> </w:t>
                                  </w:r>
                                  <w:r>
                                    <w:rPr>
                                      <w:color w:val="221F1F"/>
                                      <w:sz w:val="24"/>
                                    </w:rPr>
                                    <w:t>logiciels</w:t>
                                  </w:r>
                                  <w:r>
                                    <w:rPr>
                                      <w:color w:val="221F1F"/>
                                      <w:spacing w:val="-8"/>
                                      <w:sz w:val="24"/>
                                    </w:rPr>
                                    <w:t> </w:t>
                                  </w:r>
                                  <w:r>
                                    <w:rPr>
                                      <w:color w:val="221F1F"/>
                                      <w:sz w:val="24"/>
                                    </w:rPr>
                                    <w:t>de</w:t>
                                  </w:r>
                                  <w:r>
                                    <w:rPr>
                                      <w:color w:val="221F1F"/>
                                      <w:spacing w:val="-8"/>
                                      <w:sz w:val="24"/>
                                    </w:rPr>
                                    <w:t> </w:t>
                                  </w:r>
                                  <w:r>
                                    <w:rPr>
                                      <w:color w:val="221F1F"/>
                                      <w:sz w:val="24"/>
                                    </w:rPr>
                                    <w:t>traitements</w:t>
                                  </w:r>
                                  <w:r>
                                    <w:rPr>
                                      <w:color w:val="221F1F"/>
                                      <w:spacing w:val="-8"/>
                                      <w:sz w:val="24"/>
                                    </w:rPr>
                                    <w:t> </w:t>
                                  </w:r>
                                  <w:r>
                                    <w:rPr>
                                      <w:color w:val="221F1F"/>
                                      <w:sz w:val="24"/>
                                    </w:rPr>
                                    <w:t>des </w:t>
                                  </w:r>
                                  <w:r>
                                    <w:rPr>
                                      <w:color w:val="221F1F"/>
                                      <w:spacing w:val="-2"/>
                                      <w:sz w:val="24"/>
                                    </w:rPr>
                                    <w:t>données</w:t>
                                  </w:r>
                                </w:p>
                                <w:p>
                                  <w:pPr>
                                    <w:pStyle w:val="TableParagraph"/>
                                    <w:numPr>
                                      <w:ilvl w:val="0"/>
                                      <w:numId w:val="403"/>
                                    </w:numPr>
                                    <w:tabs>
                                      <w:tab w:pos="190" w:val="left" w:leader="none"/>
                                      <w:tab w:pos="192" w:val="left" w:leader="none"/>
                                    </w:tabs>
                                    <w:spacing w:line="276" w:lineRule="auto" w:before="1" w:after="0"/>
                                    <w:ind w:left="192" w:right="1170" w:hanging="143"/>
                                    <w:jc w:val="left"/>
                                    <w:rPr>
                                      <w:sz w:val="24"/>
                                    </w:rPr>
                                  </w:pPr>
                                  <w:r>
                                    <w:rPr>
                                      <w:color w:val="221F1F"/>
                                      <w:sz w:val="24"/>
                                    </w:rPr>
                                    <w:t>Traitement</w:t>
                                  </w:r>
                                  <w:r>
                                    <w:rPr>
                                      <w:color w:val="221F1F"/>
                                      <w:spacing w:val="-12"/>
                                      <w:sz w:val="24"/>
                                    </w:rPr>
                                    <w:t> </w:t>
                                  </w:r>
                                  <w:r>
                                    <w:rPr>
                                      <w:color w:val="221F1F"/>
                                      <w:sz w:val="24"/>
                                    </w:rPr>
                                    <w:t>et</w:t>
                                  </w:r>
                                  <w:r>
                                    <w:rPr>
                                      <w:color w:val="221F1F"/>
                                      <w:spacing w:val="-12"/>
                                      <w:sz w:val="24"/>
                                    </w:rPr>
                                    <w:t> </w:t>
                                  </w:r>
                                  <w:r>
                                    <w:rPr>
                                      <w:color w:val="221F1F"/>
                                      <w:sz w:val="24"/>
                                    </w:rPr>
                                    <w:t>interprétation</w:t>
                                  </w:r>
                                  <w:r>
                                    <w:rPr>
                                      <w:color w:val="221F1F"/>
                                      <w:spacing w:val="-12"/>
                                      <w:sz w:val="24"/>
                                    </w:rPr>
                                    <w:t> </w:t>
                                  </w:r>
                                  <w:r>
                                    <w:rPr>
                                      <w:color w:val="221F1F"/>
                                      <w:sz w:val="24"/>
                                    </w:rPr>
                                    <w:t>des </w:t>
                                  </w:r>
                                  <w:r>
                                    <w:rPr>
                                      <w:color w:val="221F1F"/>
                                      <w:spacing w:val="-2"/>
                                      <w:sz w:val="24"/>
                                    </w:rPr>
                                    <w:t>diagrammes</w:t>
                                  </w:r>
                                </w:p>
                                <w:p>
                                  <w:pPr>
                                    <w:pStyle w:val="TableParagraph"/>
                                    <w:numPr>
                                      <w:ilvl w:val="0"/>
                                      <w:numId w:val="403"/>
                                    </w:numPr>
                                    <w:tabs>
                                      <w:tab w:pos="190" w:val="left" w:leader="none"/>
                                    </w:tabs>
                                    <w:spacing w:line="240" w:lineRule="auto" w:before="0" w:after="0"/>
                                    <w:ind w:left="190" w:right="0" w:hanging="141"/>
                                    <w:jc w:val="left"/>
                                    <w:rPr>
                                      <w:sz w:val="24"/>
                                    </w:rPr>
                                  </w:pPr>
                                  <w:r>
                                    <w:rPr>
                                      <w:color w:val="221F1F"/>
                                      <w:sz w:val="24"/>
                                    </w:rPr>
                                    <w:t>Travail de </w:t>
                                  </w:r>
                                  <w:r>
                                    <w:rPr>
                                      <w:color w:val="221F1F"/>
                                      <w:spacing w:val="-2"/>
                                      <w:sz w:val="24"/>
                                    </w:rPr>
                                    <w:t>groupe</w:t>
                                  </w:r>
                                </w:p>
                                <w:p>
                                  <w:pPr>
                                    <w:pStyle w:val="TableParagraph"/>
                                    <w:spacing w:before="181"/>
                                    <w:ind w:left="186"/>
                                    <w:rPr>
                                      <w:b/>
                                      <w:i/>
                                      <w:sz w:val="24"/>
                                    </w:rPr>
                                  </w:pPr>
                                  <w:r>
                                    <w:rPr>
                                      <w:b/>
                                      <w:i/>
                                      <w:color w:val="221F1F"/>
                                      <w:spacing w:val="-2"/>
                                      <w:sz w:val="24"/>
                                    </w:rPr>
                                    <w:t>Supports</w:t>
                                  </w:r>
                                </w:p>
                                <w:p>
                                  <w:pPr>
                                    <w:pStyle w:val="TableParagraph"/>
                                    <w:numPr>
                                      <w:ilvl w:val="0"/>
                                      <w:numId w:val="403"/>
                                    </w:numPr>
                                    <w:tabs>
                                      <w:tab w:pos="190" w:val="left" w:leader="none"/>
                                    </w:tabs>
                                    <w:spacing w:line="240" w:lineRule="auto" w:before="0" w:after="0"/>
                                    <w:ind w:left="190" w:right="0" w:hanging="141"/>
                                    <w:jc w:val="left"/>
                                    <w:rPr>
                                      <w:sz w:val="24"/>
                                    </w:rPr>
                                  </w:pPr>
                                  <w:r>
                                    <w:rPr>
                                      <w:color w:val="221F1F"/>
                                      <w:spacing w:val="-2"/>
                                      <w:sz w:val="24"/>
                                    </w:rPr>
                                    <w:t>Diagrammes</w:t>
                                  </w:r>
                                </w:p>
                                <w:p>
                                  <w:pPr>
                                    <w:pStyle w:val="TableParagraph"/>
                                    <w:numPr>
                                      <w:ilvl w:val="0"/>
                                      <w:numId w:val="403"/>
                                    </w:numPr>
                                    <w:tabs>
                                      <w:tab w:pos="190" w:val="left" w:leader="none"/>
                                    </w:tabs>
                                    <w:spacing w:line="240" w:lineRule="auto" w:before="41" w:after="0"/>
                                    <w:ind w:left="190" w:right="0" w:hanging="141"/>
                                    <w:jc w:val="left"/>
                                    <w:rPr>
                                      <w:sz w:val="24"/>
                                    </w:rPr>
                                  </w:pPr>
                                  <w:r>
                                    <w:rPr>
                                      <w:color w:val="221F1F"/>
                                      <w:sz w:val="24"/>
                                    </w:rPr>
                                    <w:t>Microsoft</w:t>
                                  </w:r>
                                  <w:r>
                                    <w:rPr>
                                      <w:color w:val="221F1F"/>
                                      <w:spacing w:val="-2"/>
                                      <w:sz w:val="24"/>
                                    </w:rPr>
                                    <w:t> Excel</w:t>
                                  </w:r>
                                </w:p>
                                <w:p>
                                  <w:pPr>
                                    <w:pStyle w:val="TableParagraph"/>
                                    <w:numPr>
                                      <w:ilvl w:val="0"/>
                                      <w:numId w:val="403"/>
                                    </w:numPr>
                                    <w:tabs>
                                      <w:tab w:pos="190" w:val="left" w:leader="none"/>
                                    </w:tabs>
                                    <w:spacing w:line="240" w:lineRule="auto" w:before="42" w:after="0"/>
                                    <w:ind w:left="190" w:right="0" w:hanging="141"/>
                                    <w:jc w:val="left"/>
                                    <w:rPr>
                                      <w:sz w:val="24"/>
                                    </w:rPr>
                                  </w:pPr>
                                  <w:r>
                                    <w:rPr>
                                      <w:color w:val="221F1F"/>
                                      <w:spacing w:val="-2"/>
                                      <w:sz w:val="24"/>
                                    </w:rPr>
                                    <w:t>GeoGebra</w:t>
                                  </w:r>
                                </w:p>
                              </w:tc>
                            </w:tr>
                            <w:tr>
                              <w:trPr>
                                <w:trHeight w:val="1445" w:hRule="atLeast"/>
                              </w:trPr>
                              <w:tc>
                                <w:tcPr>
                                  <w:tcW w:w="10343" w:type="dxa"/>
                                  <w:gridSpan w:val="3"/>
                                </w:tcPr>
                                <w:p>
                                  <w:pPr>
                                    <w:pStyle w:val="TableParagraph"/>
                                    <w:spacing w:before="18"/>
                                    <w:ind w:left="187"/>
                                    <w:rPr>
                                      <w:b/>
                                      <w:sz w:val="24"/>
                                    </w:rPr>
                                  </w:pPr>
                                  <w:r>
                                    <w:rPr>
                                      <w:b/>
                                      <w:color w:val="221F1F"/>
                                      <w:spacing w:val="-2"/>
                                      <w:sz w:val="24"/>
                                    </w:rPr>
                                    <w:t>Evaluation</w:t>
                                  </w:r>
                                </w:p>
                                <w:p>
                                  <w:pPr>
                                    <w:pStyle w:val="TableParagraph"/>
                                    <w:spacing w:before="12"/>
                                    <w:ind w:left="187"/>
                                    <w:rPr>
                                      <w:sz w:val="24"/>
                                    </w:rPr>
                                  </w:pPr>
                                  <w:r>
                                    <w:rPr>
                                      <w:color w:val="221F1F"/>
                                      <w:sz w:val="24"/>
                                    </w:rPr>
                                    <w:t>L’apprenant</w:t>
                                  </w:r>
                                  <w:r>
                                    <w:rPr>
                                      <w:color w:val="221F1F"/>
                                      <w:spacing w:val="-2"/>
                                      <w:sz w:val="24"/>
                                    </w:rPr>
                                    <w:t> </w:t>
                                  </w:r>
                                  <w:r>
                                    <w:rPr>
                                      <w:color w:val="221F1F"/>
                                      <w:spacing w:val="-10"/>
                                      <w:sz w:val="24"/>
                                    </w:rPr>
                                    <w:t>:</w:t>
                                  </w:r>
                                </w:p>
                                <w:p>
                                  <w:pPr>
                                    <w:pStyle w:val="TableParagraph"/>
                                    <w:numPr>
                                      <w:ilvl w:val="0"/>
                                      <w:numId w:val="404"/>
                                    </w:numPr>
                                    <w:tabs>
                                      <w:tab w:pos="526" w:val="left" w:leader="none"/>
                                    </w:tabs>
                                    <w:spacing w:line="240" w:lineRule="auto" w:before="12" w:after="0"/>
                                    <w:ind w:left="526" w:right="0" w:hanging="252"/>
                                    <w:jc w:val="left"/>
                                    <w:rPr>
                                      <w:sz w:val="24"/>
                                    </w:rPr>
                                  </w:pPr>
                                  <w:r>
                                    <w:rPr>
                                      <w:color w:val="221F1F"/>
                                      <w:sz w:val="24"/>
                                    </w:rPr>
                                    <w:t>classe</w:t>
                                  </w:r>
                                  <w:r>
                                    <w:rPr>
                                      <w:color w:val="221F1F"/>
                                      <w:spacing w:val="-1"/>
                                      <w:sz w:val="24"/>
                                    </w:rPr>
                                    <w:t> </w:t>
                                  </w:r>
                                  <w:r>
                                    <w:rPr>
                                      <w:color w:val="221F1F"/>
                                      <w:sz w:val="24"/>
                                    </w:rPr>
                                    <w:t>les données </w:t>
                                  </w:r>
                                  <w:r>
                                    <w:rPr>
                                      <w:color w:val="221F1F"/>
                                      <w:spacing w:val="-2"/>
                                      <w:sz w:val="24"/>
                                    </w:rPr>
                                    <w:t>statistiques</w:t>
                                  </w:r>
                                </w:p>
                                <w:p>
                                  <w:pPr>
                                    <w:pStyle w:val="TableParagraph"/>
                                    <w:numPr>
                                      <w:ilvl w:val="0"/>
                                      <w:numId w:val="404"/>
                                    </w:numPr>
                                    <w:tabs>
                                      <w:tab w:pos="526" w:val="left" w:leader="none"/>
                                    </w:tabs>
                                    <w:spacing w:line="240" w:lineRule="auto" w:before="12" w:after="0"/>
                                    <w:ind w:left="526" w:right="0" w:hanging="252"/>
                                    <w:jc w:val="left"/>
                                    <w:rPr>
                                      <w:sz w:val="24"/>
                                    </w:rPr>
                                  </w:pPr>
                                  <w:r>
                                    <w:rPr>
                                      <w:color w:val="221F1F"/>
                                      <w:sz w:val="24"/>
                                    </w:rPr>
                                    <w:t>dessine</w:t>
                                  </w:r>
                                  <w:r>
                                    <w:rPr>
                                      <w:color w:val="221F1F"/>
                                      <w:spacing w:val="-3"/>
                                      <w:sz w:val="24"/>
                                    </w:rPr>
                                    <w:t> </w:t>
                                  </w:r>
                                  <w:r>
                                    <w:rPr>
                                      <w:color w:val="221F1F"/>
                                      <w:sz w:val="24"/>
                                    </w:rPr>
                                    <w:t>les</w:t>
                                  </w:r>
                                  <w:r>
                                    <w:rPr>
                                      <w:color w:val="221F1F"/>
                                      <w:spacing w:val="-1"/>
                                      <w:sz w:val="24"/>
                                    </w:rPr>
                                    <w:t> </w:t>
                                  </w:r>
                                  <w:r>
                                    <w:rPr>
                                      <w:color w:val="221F1F"/>
                                      <w:sz w:val="24"/>
                                    </w:rPr>
                                    <w:t>diagrammes</w:t>
                                  </w:r>
                                  <w:r>
                                    <w:rPr>
                                      <w:color w:val="221F1F"/>
                                      <w:spacing w:val="-1"/>
                                      <w:sz w:val="24"/>
                                    </w:rPr>
                                    <w:t> </w:t>
                                  </w:r>
                                  <w:r>
                                    <w:rPr>
                                      <w:color w:val="221F1F"/>
                                      <w:sz w:val="24"/>
                                    </w:rPr>
                                    <w:t>représentants</w:t>
                                  </w:r>
                                  <w:r>
                                    <w:rPr>
                                      <w:color w:val="221F1F"/>
                                      <w:spacing w:val="-2"/>
                                      <w:sz w:val="24"/>
                                    </w:rPr>
                                    <w:t> </w:t>
                                  </w:r>
                                  <w:r>
                                    <w:rPr>
                                      <w:color w:val="221F1F"/>
                                      <w:sz w:val="24"/>
                                    </w:rPr>
                                    <w:t>une</w:t>
                                  </w:r>
                                  <w:r>
                                    <w:rPr>
                                      <w:color w:val="221F1F"/>
                                      <w:spacing w:val="-1"/>
                                      <w:sz w:val="24"/>
                                    </w:rPr>
                                    <w:t> </w:t>
                                  </w:r>
                                  <w:r>
                                    <w:rPr>
                                      <w:color w:val="221F1F"/>
                                      <w:sz w:val="24"/>
                                    </w:rPr>
                                    <w:t>distribution </w:t>
                                  </w:r>
                                  <w:r>
                                    <w:rPr>
                                      <w:color w:val="221F1F"/>
                                      <w:spacing w:val="-2"/>
                                      <w:sz w:val="24"/>
                                    </w:rPr>
                                    <w:t>statistique</w:t>
                                  </w:r>
                                </w:p>
                                <w:p>
                                  <w:pPr>
                                    <w:pStyle w:val="TableParagraph"/>
                                    <w:numPr>
                                      <w:ilvl w:val="0"/>
                                      <w:numId w:val="404"/>
                                    </w:numPr>
                                    <w:tabs>
                                      <w:tab w:pos="526" w:val="left" w:leader="none"/>
                                    </w:tabs>
                                    <w:spacing w:line="255" w:lineRule="exact" w:before="12" w:after="0"/>
                                    <w:ind w:left="526" w:right="0" w:hanging="252"/>
                                    <w:jc w:val="left"/>
                                    <w:rPr>
                                      <w:sz w:val="24"/>
                                    </w:rPr>
                                  </w:pPr>
                                  <w:r>
                                    <w:rPr>
                                      <w:color w:val="221F1F"/>
                                      <w:sz w:val="24"/>
                                    </w:rPr>
                                    <w:t>interprète</w:t>
                                  </w:r>
                                  <w:r>
                                    <w:rPr>
                                      <w:color w:val="221F1F"/>
                                      <w:spacing w:val="-2"/>
                                      <w:sz w:val="24"/>
                                    </w:rPr>
                                    <w:t> </w:t>
                                  </w:r>
                                  <w:r>
                                    <w:rPr>
                                      <w:color w:val="221F1F"/>
                                      <w:sz w:val="24"/>
                                    </w:rPr>
                                    <w:t>les</w:t>
                                  </w:r>
                                  <w:r>
                                    <w:rPr>
                                      <w:color w:val="221F1F"/>
                                      <w:spacing w:val="-1"/>
                                      <w:sz w:val="24"/>
                                    </w:rPr>
                                    <w:t> </w:t>
                                  </w:r>
                                  <w:r>
                                    <w:rPr>
                                      <w:color w:val="221F1F"/>
                                      <w:sz w:val="24"/>
                                    </w:rPr>
                                    <w:t>représentations</w:t>
                                  </w:r>
                                  <w:r>
                                    <w:rPr>
                                      <w:color w:val="221F1F"/>
                                      <w:spacing w:val="-1"/>
                                      <w:sz w:val="24"/>
                                    </w:rPr>
                                    <w:t> </w:t>
                                  </w:r>
                                  <w:r>
                                    <w:rPr>
                                      <w:color w:val="221F1F"/>
                                      <w:spacing w:val="-2"/>
                                      <w:sz w:val="24"/>
                                    </w:rPr>
                                    <w:t>graphiques</w:t>
                                  </w:r>
                                </w:p>
                              </w:tc>
                            </w:tr>
                          </w:tbl>
                          <w:p>
                            <w:pPr>
                              <w:pStyle w:val="BodyText"/>
                            </w:pPr>
                          </w:p>
                        </w:txbxContent>
                      </wps:txbx>
                      <wps:bodyPr wrap="square" lIns="0" tIns="0" rIns="0" bIns="0" rtlCol="0">
                        <a:noAutofit/>
                      </wps:bodyPr>
                    </wps:wsp>
                  </a:graphicData>
                </a:graphic>
              </wp:anchor>
            </w:drawing>
          </mc:Choice>
          <mc:Fallback>
            <w:pict>
              <v:shape style="position:absolute;margin-left:25.019979pt;margin-top:12.591152pt;width:523.7pt;height:551pt;mso-position-horizontal-relative:page;mso-position-vertical-relative:paragraph;z-index:15758336" type="#_x0000_t202" id="docshape8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8"/>
                        <w:gridCol w:w="3402"/>
                        <w:gridCol w:w="4393"/>
                      </w:tblGrid>
                      <w:tr>
                        <w:trPr>
                          <w:trHeight w:val="827" w:hRule="atLeast"/>
                        </w:trPr>
                        <w:tc>
                          <w:tcPr>
                            <w:tcW w:w="2548" w:type="dxa"/>
                            <w:shd w:val="clear" w:color="auto" w:fill="BEBEBE"/>
                          </w:tcPr>
                          <w:p>
                            <w:pPr>
                              <w:pStyle w:val="TableParagraph"/>
                              <w:spacing w:line="270" w:lineRule="atLeast"/>
                              <w:ind w:left="467" w:right="455" w:hanging="3"/>
                              <w:jc w:val="center"/>
                              <w:rPr>
                                <w:b/>
                                <w:sz w:val="24"/>
                              </w:rPr>
                            </w:pPr>
                            <w:r>
                              <w:rPr>
                                <w:b/>
                                <w:color w:val="221F1F"/>
                                <w:spacing w:val="-2"/>
                                <w:sz w:val="24"/>
                              </w:rPr>
                              <w:t>Résultat d’apprentissage spécifique</w:t>
                            </w:r>
                          </w:p>
                        </w:tc>
                        <w:tc>
                          <w:tcPr>
                            <w:tcW w:w="3402" w:type="dxa"/>
                            <w:shd w:val="clear" w:color="auto" w:fill="BEBEBE"/>
                          </w:tcPr>
                          <w:p>
                            <w:pPr>
                              <w:pStyle w:val="TableParagraph"/>
                              <w:rPr>
                                <w:sz w:val="24"/>
                              </w:rPr>
                            </w:pPr>
                          </w:p>
                          <w:p>
                            <w:pPr>
                              <w:pStyle w:val="TableParagraph"/>
                              <w:ind w:left="7"/>
                              <w:jc w:val="center"/>
                              <w:rPr>
                                <w:b/>
                                <w:sz w:val="24"/>
                              </w:rPr>
                            </w:pPr>
                            <w:r>
                              <w:rPr>
                                <w:b/>
                                <w:color w:val="221F1F"/>
                                <w:spacing w:val="-2"/>
                                <w:sz w:val="24"/>
                              </w:rPr>
                              <w:t>Contenus</w:t>
                            </w:r>
                          </w:p>
                        </w:tc>
                        <w:tc>
                          <w:tcPr>
                            <w:tcW w:w="4393" w:type="dxa"/>
                            <w:shd w:val="clear" w:color="auto" w:fill="BEBEBE"/>
                          </w:tcPr>
                          <w:p>
                            <w:pPr>
                              <w:pStyle w:val="TableParagraph"/>
                              <w:rPr>
                                <w:sz w:val="24"/>
                              </w:rPr>
                            </w:pPr>
                          </w:p>
                          <w:p>
                            <w:pPr>
                              <w:pStyle w:val="TableParagraph"/>
                              <w:ind w:left="278"/>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8708" w:hRule="atLeast"/>
                        </w:trPr>
                        <w:tc>
                          <w:tcPr>
                            <w:tcW w:w="2548" w:type="dxa"/>
                          </w:tcPr>
                          <w:p>
                            <w:pPr>
                              <w:pStyle w:val="TableParagraph"/>
                              <w:ind w:left="107" w:right="119"/>
                              <w:rPr>
                                <w:sz w:val="24"/>
                              </w:rPr>
                            </w:pPr>
                            <w:r>
                              <w:rPr>
                                <w:color w:val="221F1F"/>
                                <w:sz w:val="24"/>
                              </w:rPr>
                              <w:t>Traiter et représenter des</w:t>
                            </w:r>
                            <w:r>
                              <w:rPr>
                                <w:color w:val="221F1F"/>
                                <w:spacing w:val="-15"/>
                                <w:sz w:val="24"/>
                              </w:rPr>
                              <w:t> </w:t>
                            </w:r>
                            <w:r>
                              <w:rPr>
                                <w:color w:val="221F1F"/>
                                <w:sz w:val="24"/>
                              </w:rPr>
                              <w:t>données</w:t>
                            </w:r>
                            <w:r>
                              <w:rPr>
                                <w:color w:val="221F1F"/>
                                <w:spacing w:val="-15"/>
                                <w:sz w:val="24"/>
                              </w:rPr>
                              <w:t> </w:t>
                            </w:r>
                            <w:r>
                              <w:rPr>
                                <w:color w:val="221F1F"/>
                                <w:sz w:val="24"/>
                              </w:rPr>
                              <w:t>statistiques</w:t>
                            </w:r>
                          </w:p>
                        </w:tc>
                        <w:tc>
                          <w:tcPr>
                            <w:tcW w:w="3402" w:type="dxa"/>
                          </w:tcPr>
                          <w:p>
                            <w:pPr>
                              <w:pStyle w:val="TableParagraph"/>
                              <w:numPr>
                                <w:ilvl w:val="0"/>
                                <w:numId w:val="402"/>
                              </w:numPr>
                              <w:tabs>
                                <w:tab w:pos="185" w:val="left" w:leader="none"/>
                                <w:tab w:pos="275" w:val="left" w:leader="none"/>
                              </w:tabs>
                              <w:spacing w:line="249" w:lineRule="auto" w:before="17" w:after="0"/>
                              <w:ind w:left="185" w:right="312" w:hanging="102"/>
                              <w:jc w:val="left"/>
                              <w:rPr>
                                <w:b/>
                                <w:sz w:val="24"/>
                              </w:rPr>
                            </w:pPr>
                            <w:r>
                              <w:rPr>
                                <w:b/>
                                <w:color w:val="221F1F"/>
                                <w:sz w:val="24"/>
                              </w:rPr>
                              <w:t>Regroupement</w:t>
                            </w:r>
                            <w:r>
                              <w:rPr>
                                <w:b/>
                                <w:color w:val="221F1F"/>
                                <w:spacing w:val="-15"/>
                                <w:sz w:val="24"/>
                              </w:rPr>
                              <w:t> </w:t>
                            </w:r>
                            <w:r>
                              <w:rPr>
                                <w:b/>
                                <w:color w:val="221F1F"/>
                                <w:sz w:val="24"/>
                              </w:rPr>
                              <w:t>des</w:t>
                            </w:r>
                            <w:r>
                              <w:rPr>
                                <w:b/>
                                <w:color w:val="221F1F"/>
                                <w:spacing w:val="-15"/>
                                <w:sz w:val="24"/>
                              </w:rPr>
                              <w:t> </w:t>
                            </w:r>
                            <w:r>
                              <w:rPr>
                                <w:b/>
                                <w:color w:val="221F1F"/>
                                <w:sz w:val="24"/>
                              </w:rPr>
                              <w:t>données </w:t>
                            </w:r>
                            <w:r>
                              <w:rPr>
                                <w:b/>
                                <w:color w:val="221F1F"/>
                                <w:spacing w:val="-2"/>
                                <w:sz w:val="24"/>
                              </w:rPr>
                              <w:t>statistiques</w:t>
                            </w:r>
                          </w:p>
                          <w:p>
                            <w:pPr>
                              <w:pStyle w:val="TableParagraph"/>
                              <w:numPr>
                                <w:ilvl w:val="1"/>
                                <w:numId w:val="402"/>
                              </w:numPr>
                              <w:tabs>
                                <w:tab w:pos="426" w:val="left" w:leader="none"/>
                              </w:tabs>
                              <w:spacing w:line="266" w:lineRule="exact" w:before="0" w:after="0"/>
                              <w:ind w:left="426" w:right="0" w:hanging="141"/>
                              <w:jc w:val="left"/>
                              <w:rPr>
                                <w:sz w:val="24"/>
                              </w:rPr>
                            </w:pPr>
                            <w:r>
                              <w:rPr>
                                <w:color w:val="221F1F"/>
                                <w:sz w:val="24"/>
                              </w:rPr>
                              <w:t>Variable</w:t>
                            </w:r>
                            <w:r>
                              <w:rPr>
                                <w:color w:val="221F1F"/>
                                <w:spacing w:val="-3"/>
                                <w:sz w:val="24"/>
                              </w:rPr>
                              <w:t> </w:t>
                            </w:r>
                            <w:r>
                              <w:rPr>
                                <w:color w:val="221F1F"/>
                                <w:spacing w:val="-2"/>
                                <w:sz w:val="24"/>
                              </w:rPr>
                              <w:t>discrète</w:t>
                            </w:r>
                          </w:p>
                          <w:p>
                            <w:pPr>
                              <w:pStyle w:val="TableParagraph"/>
                              <w:numPr>
                                <w:ilvl w:val="1"/>
                                <w:numId w:val="402"/>
                              </w:numPr>
                              <w:tabs>
                                <w:tab w:pos="426" w:val="left" w:leader="none"/>
                              </w:tabs>
                              <w:spacing w:line="240" w:lineRule="auto" w:before="42" w:after="0"/>
                              <w:ind w:left="426" w:right="0" w:hanging="141"/>
                              <w:jc w:val="left"/>
                              <w:rPr>
                                <w:sz w:val="24"/>
                              </w:rPr>
                            </w:pPr>
                            <w:r>
                              <w:rPr>
                                <w:color w:val="221F1F"/>
                                <w:sz w:val="24"/>
                              </w:rPr>
                              <w:t>Variable</w:t>
                            </w:r>
                            <w:r>
                              <w:rPr>
                                <w:color w:val="221F1F"/>
                                <w:spacing w:val="-3"/>
                                <w:sz w:val="24"/>
                              </w:rPr>
                              <w:t> </w:t>
                            </w:r>
                            <w:r>
                              <w:rPr>
                                <w:color w:val="221F1F"/>
                                <w:spacing w:val="-2"/>
                                <w:sz w:val="24"/>
                              </w:rPr>
                              <w:t>continue</w:t>
                            </w:r>
                          </w:p>
                          <w:p>
                            <w:pPr>
                              <w:pStyle w:val="TableParagraph"/>
                              <w:numPr>
                                <w:ilvl w:val="0"/>
                                <w:numId w:val="402"/>
                              </w:numPr>
                              <w:tabs>
                                <w:tab w:pos="275" w:val="left" w:leader="none"/>
                                <w:tab w:pos="277" w:val="left" w:leader="none"/>
                              </w:tabs>
                              <w:spacing w:line="240" w:lineRule="auto" w:before="57" w:after="0"/>
                              <w:ind w:left="277" w:right="752" w:hanging="194"/>
                              <w:jc w:val="left"/>
                              <w:rPr>
                                <w:b/>
                                <w:sz w:val="24"/>
                              </w:rPr>
                            </w:pPr>
                            <w:r>
                              <w:rPr>
                                <w:b/>
                                <w:sz w:val="24"/>
                              </w:rPr>
                              <w:t>Indicateurs</w:t>
                            </w:r>
                            <w:r>
                              <w:rPr>
                                <w:b/>
                                <w:spacing w:val="-15"/>
                                <w:sz w:val="24"/>
                              </w:rPr>
                              <w:t> </w:t>
                            </w:r>
                            <w:r>
                              <w:rPr>
                                <w:b/>
                                <w:color w:val="221F1F"/>
                                <w:sz w:val="24"/>
                              </w:rPr>
                              <w:t>d’une</w:t>
                            </w:r>
                            <w:r>
                              <w:rPr>
                                <w:b/>
                                <w:color w:val="221F1F"/>
                                <w:spacing w:val="-15"/>
                                <w:sz w:val="24"/>
                              </w:rPr>
                              <w:t> </w:t>
                            </w:r>
                            <w:r>
                              <w:rPr>
                                <w:b/>
                                <w:color w:val="221F1F"/>
                                <w:sz w:val="24"/>
                              </w:rPr>
                              <w:t>série </w:t>
                            </w:r>
                            <w:r>
                              <w:rPr>
                                <w:b/>
                                <w:color w:val="221F1F"/>
                                <w:spacing w:val="-2"/>
                                <w:sz w:val="24"/>
                              </w:rPr>
                              <w:t>statistique</w:t>
                            </w:r>
                          </w:p>
                          <w:p>
                            <w:pPr>
                              <w:pStyle w:val="TableParagraph"/>
                              <w:numPr>
                                <w:ilvl w:val="1"/>
                                <w:numId w:val="402"/>
                              </w:numPr>
                              <w:tabs>
                                <w:tab w:pos="426" w:val="left" w:leader="none"/>
                              </w:tabs>
                              <w:spacing w:line="240" w:lineRule="auto" w:before="0" w:after="0"/>
                              <w:ind w:left="426" w:right="0" w:hanging="141"/>
                              <w:jc w:val="left"/>
                              <w:rPr>
                                <w:sz w:val="24"/>
                              </w:rPr>
                            </w:pPr>
                            <w:r>
                              <w:rPr>
                                <w:color w:val="221F1F"/>
                                <w:sz w:val="24"/>
                              </w:rPr>
                              <w:t>Indicateurs</w:t>
                            </w:r>
                            <w:r>
                              <w:rPr>
                                <w:color w:val="221F1F"/>
                                <w:spacing w:val="-2"/>
                                <w:sz w:val="24"/>
                              </w:rPr>
                              <w:t> </w:t>
                            </w:r>
                            <w:r>
                              <w:rPr>
                                <w:color w:val="221F1F"/>
                                <w:sz w:val="24"/>
                              </w:rPr>
                              <w:t>de </w:t>
                            </w:r>
                            <w:r>
                              <w:rPr>
                                <w:color w:val="221F1F"/>
                                <w:spacing w:val="-2"/>
                                <w:sz w:val="24"/>
                              </w:rPr>
                              <w:t>position</w:t>
                            </w:r>
                          </w:p>
                          <w:p>
                            <w:pPr>
                              <w:pStyle w:val="TableParagraph"/>
                              <w:numPr>
                                <w:ilvl w:val="2"/>
                                <w:numId w:val="402"/>
                              </w:numPr>
                              <w:tabs>
                                <w:tab w:pos="825" w:val="left" w:leader="none"/>
                              </w:tabs>
                              <w:spacing w:line="240" w:lineRule="auto" w:before="87" w:after="0"/>
                              <w:ind w:left="825" w:right="0" w:hanging="359"/>
                              <w:jc w:val="left"/>
                              <w:rPr>
                                <w:sz w:val="24"/>
                              </w:rPr>
                            </w:pPr>
                            <w:r>
                              <w:rPr>
                                <w:spacing w:val="-2"/>
                                <w:sz w:val="24"/>
                              </w:rPr>
                              <w:t>Médiane</w:t>
                            </w:r>
                          </w:p>
                          <w:p>
                            <w:pPr>
                              <w:pStyle w:val="TableParagraph"/>
                              <w:numPr>
                                <w:ilvl w:val="2"/>
                                <w:numId w:val="402"/>
                              </w:numPr>
                              <w:tabs>
                                <w:tab w:pos="825" w:val="left" w:leader="none"/>
                              </w:tabs>
                              <w:spacing w:line="240" w:lineRule="auto" w:before="43" w:after="0"/>
                              <w:ind w:left="825" w:right="0" w:hanging="359"/>
                              <w:jc w:val="left"/>
                              <w:rPr>
                                <w:sz w:val="24"/>
                              </w:rPr>
                            </w:pPr>
                            <w:r>
                              <w:rPr>
                                <w:spacing w:val="-2"/>
                                <w:sz w:val="24"/>
                              </w:rPr>
                              <w:t>Moyenne</w:t>
                            </w:r>
                          </w:p>
                          <w:p>
                            <w:pPr>
                              <w:pStyle w:val="TableParagraph"/>
                              <w:numPr>
                                <w:ilvl w:val="1"/>
                                <w:numId w:val="402"/>
                              </w:numPr>
                              <w:tabs>
                                <w:tab w:pos="426" w:val="left" w:leader="none"/>
                              </w:tabs>
                              <w:spacing w:line="240" w:lineRule="auto" w:before="0" w:after="0"/>
                              <w:ind w:left="426" w:right="0" w:hanging="141"/>
                              <w:jc w:val="left"/>
                              <w:rPr>
                                <w:sz w:val="24"/>
                              </w:rPr>
                            </w:pPr>
                            <w:r>
                              <w:rPr>
                                <w:color w:val="221F1F"/>
                                <w:sz w:val="24"/>
                              </w:rPr>
                              <w:t>Indicateurs</w:t>
                            </w:r>
                            <w:r>
                              <w:rPr>
                                <w:color w:val="221F1F"/>
                                <w:spacing w:val="-2"/>
                                <w:sz w:val="24"/>
                              </w:rPr>
                              <w:t> </w:t>
                            </w:r>
                            <w:r>
                              <w:rPr>
                                <w:color w:val="221F1F"/>
                                <w:sz w:val="24"/>
                              </w:rPr>
                              <w:t>de </w:t>
                            </w:r>
                            <w:r>
                              <w:rPr>
                                <w:color w:val="221F1F"/>
                                <w:spacing w:val="-2"/>
                                <w:sz w:val="24"/>
                              </w:rPr>
                              <w:t>dispersion:</w:t>
                            </w:r>
                          </w:p>
                          <w:p>
                            <w:pPr>
                              <w:pStyle w:val="TableParagraph"/>
                              <w:numPr>
                                <w:ilvl w:val="2"/>
                                <w:numId w:val="402"/>
                              </w:numPr>
                              <w:tabs>
                                <w:tab w:pos="825" w:val="left" w:leader="none"/>
                              </w:tabs>
                              <w:spacing w:line="240" w:lineRule="auto" w:before="85" w:after="0"/>
                              <w:ind w:left="825" w:right="0" w:hanging="359"/>
                              <w:jc w:val="left"/>
                              <w:rPr>
                                <w:sz w:val="24"/>
                              </w:rPr>
                            </w:pPr>
                            <w:r>
                              <w:rPr>
                                <w:spacing w:val="-2"/>
                                <w:sz w:val="24"/>
                              </w:rPr>
                              <w:t>variance</w:t>
                            </w:r>
                          </w:p>
                          <w:p>
                            <w:pPr>
                              <w:pStyle w:val="TableParagraph"/>
                              <w:numPr>
                                <w:ilvl w:val="2"/>
                                <w:numId w:val="402"/>
                              </w:numPr>
                              <w:tabs>
                                <w:tab w:pos="825" w:val="left" w:leader="none"/>
                              </w:tabs>
                              <w:spacing w:line="240" w:lineRule="auto" w:before="45" w:after="0"/>
                              <w:ind w:left="825" w:right="0" w:hanging="359"/>
                              <w:jc w:val="left"/>
                              <w:rPr>
                                <w:sz w:val="24"/>
                              </w:rPr>
                            </w:pPr>
                            <w:r>
                              <w:rPr>
                                <w:sz w:val="24"/>
                              </w:rPr>
                              <w:t>écart-</w:t>
                            </w:r>
                            <w:r>
                              <w:rPr>
                                <w:spacing w:val="-4"/>
                                <w:sz w:val="24"/>
                              </w:rPr>
                              <w:t>type</w:t>
                            </w:r>
                          </w:p>
                          <w:p>
                            <w:pPr>
                              <w:pStyle w:val="TableParagraph"/>
                              <w:numPr>
                                <w:ilvl w:val="0"/>
                                <w:numId w:val="402"/>
                              </w:numPr>
                              <w:tabs>
                                <w:tab w:pos="275" w:val="left" w:leader="none"/>
                                <w:tab w:pos="277" w:val="left" w:leader="none"/>
                              </w:tabs>
                              <w:spacing w:line="240" w:lineRule="auto" w:before="16" w:after="0"/>
                              <w:ind w:left="277" w:right="138" w:hanging="194"/>
                              <w:jc w:val="left"/>
                              <w:rPr>
                                <w:b/>
                                <w:sz w:val="24"/>
                              </w:rPr>
                            </w:pPr>
                            <w:r>
                              <w:rPr>
                                <w:b/>
                                <w:color w:val="221F1F"/>
                                <w:sz w:val="24"/>
                              </w:rPr>
                              <w:t>Représentation graphique d’une</w:t>
                            </w:r>
                            <w:r>
                              <w:rPr>
                                <w:b/>
                                <w:color w:val="221F1F"/>
                                <w:spacing w:val="-15"/>
                                <w:sz w:val="24"/>
                              </w:rPr>
                              <w:t> </w:t>
                            </w:r>
                            <w:r>
                              <w:rPr>
                                <w:b/>
                                <w:color w:val="221F1F"/>
                                <w:sz w:val="24"/>
                              </w:rPr>
                              <w:t>distribution</w:t>
                            </w:r>
                            <w:r>
                              <w:rPr>
                                <w:b/>
                                <w:color w:val="221F1F"/>
                                <w:spacing w:val="-15"/>
                                <w:sz w:val="24"/>
                              </w:rPr>
                              <w:t> </w:t>
                            </w:r>
                            <w:r>
                              <w:rPr>
                                <w:b/>
                                <w:color w:val="221F1F"/>
                                <w:sz w:val="24"/>
                              </w:rPr>
                              <w:t>statistique</w:t>
                            </w:r>
                          </w:p>
                          <w:p>
                            <w:pPr>
                              <w:pStyle w:val="TableParagraph"/>
                              <w:numPr>
                                <w:ilvl w:val="1"/>
                                <w:numId w:val="402"/>
                              </w:numPr>
                              <w:tabs>
                                <w:tab w:pos="426" w:val="left" w:leader="none"/>
                              </w:tabs>
                              <w:spacing w:line="240" w:lineRule="auto" w:before="1" w:after="0"/>
                              <w:ind w:left="426" w:right="0" w:hanging="141"/>
                              <w:jc w:val="left"/>
                              <w:rPr>
                                <w:sz w:val="24"/>
                              </w:rPr>
                            </w:pPr>
                            <w:r>
                              <w:rPr>
                                <w:color w:val="221F1F"/>
                                <w:spacing w:val="-2"/>
                                <w:sz w:val="24"/>
                              </w:rPr>
                              <w:t>Bâton</w:t>
                            </w:r>
                          </w:p>
                          <w:p>
                            <w:pPr>
                              <w:pStyle w:val="TableParagraph"/>
                              <w:numPr>
                                <w:ilvl w:val="1"/>
                                <w:numId w:val="402"/>
                              </w:numPr>
                              <w:tabs>
                                <w:tab w:pos="426" w:val="left" w:leader="none"/>
                              </w:tabs>
                              <w:spacing w:line="240" w:lineRule="auto" w:before="42" w:after="0"/>
                              <w:ind w:left="426" w:right="0" w:hanging="141"/>
                              <w:jc w:val="left"/>
                              <w:rPr>
                                <w:sz w:val="24"/>
                              </w:rPr>
                            </w:pPr>
                            <w:r>
                              <w:rPr>
                                <w:color w:val="221F1F"/>
                                <w:spacing w:val="-2"/>
                                <w:sz w:val="24"/>
                              </w:rPr>
                              <w:t>Histogramme</w:t>
                            </w:r>
                          </w:p>
                          <w:p>
                            <w:pPr>
                              <w:pStyle w:val="TableParagraph"/>
                              <w:numPr>
                                <w:ilvl w:val="1"/>
                                <w:numId w:val="402"/>
                              </w:numPr>
                              <w:tabs>
                                <w:tab w:pos="426" w:val="left" w:leader="none"/>
                              </w:tabs>
                              <w:spacing w:line="240" w:lineRule="auto" w:before="40" w:after="0"/>
                              <w:ind w:left="426" w:right="0" w:hanging="141"/>
                              <w:jc w:val="left"/>
                              <w:rPr>
                                <w:sz w:val="24"/>
                              </w:rPr>
                            </w:pPr>
                            <w:r>
                              <w:rPr>
                                <w:color w:val="221F1F"/>
                                <w:spacing w:val="-2"/>
                                <w:sz w:val="24"/>
                              </w:rPr>
                              <w:t>Circulaire</w:t>
                            </w:r>
                          </w:p>
                        </w:tc>
                        <w:tc>
                          <w:tcPr>
                            <w:tcW w:w="4393" w:type="dxa"/>
                          </w:tcPr>
                          <w:p>
                            <w:pPr>
                              <w:pStyle w:val="TableParagraph"/>
                              <w:spacing w:before="13"/>
                              <w:ind w:left="186"/>
                              <w:rPr>
                                <w:b/>
                                <w:i/>
                                <w:sz w:val="24"/>
                              </w:rPr>
                            </w:pPr>
                            <w:r>
                              <w:rPr>
                                <w:b/>
                                <w:i/>
                                <w:color w:val="221F1F"/>
                                <w:spacing w:val="-2"/>
                                <w:sz w:val="24"/>
                              </w:rPr>
                              <w:t>Activités</w:t>
                            </w:r>
                          </w:p>
                          <w:p>
                            <w:pPr>
                              <w:pStyle w:val="TableParagraph"/>
                              <w:spacing w:before="12"/>
                              <w:ind w:left="186"/>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403"/>
                              </w:numPr>
                              <w:tabs>
                                <w:tab w:pos="190" w:val="left" w:leader="none"/>
                              </w:tabs>
                              <w:spacing w:line="240" w:lineRule="auto" w:before="0" w:after="0"/>
                              <w:ind w:left="190" w:right="0" w:hanging="141"/>
                              <w:jc w:val="left"/>
                              <w:rPr>
                                <w:sz w:val="24"/>
                              </w:rPr>
                            </w:pPr>
                            <w:r>
                              <w:rPr>
                                <w:color w:val="221F1F"/>
                                <w:sz w:val="24"/>
                              </w:rPr>
                              <w:t>identifier</w:t>
                            </w:r>
                            <w:r>
                              <w:rPr>
                                <w:color w:val="221F1F"/>
                                <w:spacing w:val="-3"/>
                                <w:sz w:val="24"/>
                              </w:rPr>
                              <w:t> </w:t>
                            </w:r>
                            <w:r>
                              <w:rPr>
                                <w:color w:val="221F1F"/>
                                <w:sz w:val="24"/>
                              </w:rPr>
                              <w:t>la</w:t>
                            </w:r>
                            <w:r>
                              <w:rPr>
                                <w:color w:val="221F1F"/>
                                <w:spacing w:val="-1"/>
                                <w:sz w:val="24"/>
                              </w:rPr>
                              <w:t> </w:t>
                            </w:r>
                            <w:r>
                              <w:rPr>
                                <w:color w:val="221F1F"/>
                                <w:sz w:val="24"/>
                              </w:rPr>
                              <w:t>nature</w:t>
                            </w:r>
                            <w:r>
                              <w:rPr>
                                <w:color w:val="221F1F"/>
                                <w:spacing w:val="-1"/>
                                <w:sz w:val="24"/>
                              </w:rPr>
                              <w:t> </w:t>
                            </w:r>
                            <w:r>
                              <w:rPr>
                                <w:color w:val="221F1F"/>
                                <w:sz w:val="24"/>
                              </w:rPr>
                              <w:t>des </w:t>
                            </w:r>
                            <w:r>
                              <w:rPr>
                                <w:color w:val="221F1F"/>
                                <w:spacing w:val="-2"/>
                                <w:sz w:val="24"/>
                              </w:rPr>
                              <w:t>variables</w:t>
                            </w:r>
                          </w:p>
                          <w:p>
                            <w:pPr>
                              <w:pStyle w:val="TableParagraph"/>
                              <w:numPr>
                                <w:ilvl w:val="0"/>
                                <w:numId w:val="403"/>
                              </w:numPr>
                              <w:tabs>
                                <w:tab w:pos="190" w:val="left" w:leader="none"/>
                              </w:tabs>
                              <w:spacing w:line="240" w:lineRule="auto" w:before="41" w:after="0"/>
                              <w:ind w:left="190" w:right="0" w:hanging="141"/>
                              <w:jc w:val="left"/>
                              <w:rPr>
                                <w:sz w:val="24"/>
                              </w:rPr>
                            </w:pPr>
                            <w:r>
                              <w:rPr>
                                <w:color w:val="221F1F"/>
                                <w:sz w:val="24"/>
                              </w:rPr>
                              <w:t>recueillir</w:t>
                            </w:r>
                            <w:r>
                              <w:rPr>
                                <w:color w:val="221F1F"/>
                                <w:spacing w:val="-1"/>
                                <w:sz w:val="24"/>
                              </w:rPr>
                              <w:t> </w:t>
                            </w:r>
                            <w:r>
                              <w:rPr>
                                <w:color w:val="221F1F"/>
                                <w:sz w:val="24"/>
                              </w:rPr>
                              <w:t>des</w:t>
                            </w:r>
                            <w:r>
                              <w:rPr>
                                <w:color w:val="221F1F"/>
                                <w:spacing w:val="-1"/>
                                <w:sz w:val="24"/>
                              </w:rPr>
                              <w:t> </w:t>
                            </w:r>
                            <w:r>
                              <w:rPr>
                                <w:color w:val="221F1F"/>
                                <w:sz w:val="24"/>
                              </w:rPr>
                              <w:t>données </w:t>
                            </w:r>
                            <w:r>
                              <w:rPr>
                                <w:color w:val="221F1F"/>
                                <w:spacing w:val="-2"/>
                                <w:sz w:val="24"/>
                              </w:rPr>
                              <w:t>réelles</w:t>
                            </w:r>
                          </w:p>
                          <w:p>
                            <w:pPr>
                              <w:pStyle w:val="TableParagraph"/>
                              <w:numPr>
                                <w:ilvl w:val="0"/>
                                <w:numId w:val="403"/>
                              </w:numPr>
                              <w:tabs>
                                <w:tab w:pos="190" w:val="left" w:leader="none"/>
                                <w:tab w:pos="192" w:val="left" w:leader="none"/>
                              </w:tabs>
                              <w:spacing w:line="276" w:lineRule="auto" w:before="42" w:after="0"/>
                              <w:ind w:left="192" w:right="103" w:hanging="143"/>
                              <w:jc w:val="left"/>
                              <w:rPr>
                                <w:sz w:val="24"/>
                              </w:rPr>
                            </w:pPr>
                            <w:r>
                              <w:rPr>
                                <w:color w:val="221F1F"/>
                                <w:sz w:val="24"/>
                              </w:rPr>
                              <w:t>regrouper</w:t>
                            </w:r>
                            <w:r>
                              <w:rPr>
                                <w:color w:val="221F1F"/>
                                <w:spacing w:val="-8"/>
                                <w:sz w:val="24"/>
                              </w:rPr>
                              <w:t> </w:t>
                            </w:r>
                            <w:r>
                              <w:rPr>
                                <w:color w:val="221F1F"/>
                                <w:sz w:val="24"/>
                              </w:rPr>
                              <w:t>des</w:t>
                            </w:r>
                            <w:r>
                              <w:rPr>
                                <w:color w:val="221F1F"/>
                                <w:spacing w:val="-8"/>
                                <w:sz w:val="24"/>
                              </w:rPr>
                              <w:t> </w:t>
                            </w:r>
                            <w:r>
                              <w:rPr>
                                <w:color w:val="221F1F"/>
                                <w:sz w:val="24"/>
                              </w:rPr>
                              <w:t>données</w:t>
                            </w:r>
                            <w:r>
                              <w:rPr>
                                <w:color w:val="221F1F"/>
                                <w:spacing w:val="-8"/>
                                <w:sz w:val="24"/>
                              </w:rPr>
                              <w:t> </w:t>
                            </w:r>
                            <w:r>
                              <w:rPr>
                                <w:color w:val="221F1F"/>
                                <w:sz w:val="24"/>
                              </w:rPr>
                              <w:t>statistiques</w:t>
                            </w:r>
                            <w:r>
                              <w:rPr>
                                <w:color w:val="221F1F"/>
                                <w:spacing w:val="-8"/>
                                <w:sz w:val="24"/>
                              </w:rPr>
                              <w:t> </w:t>
                            </w:r>
                            <w:r>
                              <w:rPr>
                                <w:color w:val="221F1F"/>
                                <w:sz w:val="24"/>
                              </w:rPr>
                              <w:t>dans</w:t>
                            </w:r>
                            <w:r>
                              <w:rPr>
                                <w:color w:val="221F1F"/>
                                <w:spacing w:val="-8"/>
                                <w:sz w:val="24"/>
                              </w:rPr>
                              <w:t> </w:t>
                            </w:r>
                            <w:r>
                              <w:rPr>
                                <w:color w:val="221F1F"/>
                                <w:sz w:val="24"/>
                              </w:rPr>
                              <w:t>un </w:t>
                            </w:r>
                            <w:r>
                              <w:rPr>
                                <w:color w:val="221F1F"/>
                                <w:spacing w:val="-2"/>
                                <w:sz w:val="24"/>
                              </w:rPr>
                              <w:t>tableau</w:t>
                            </w:r>
                          </w:p>
                          <w:p>
                            <w:pPr>
                              <w:pStyle w:val="TableParagraph"/>
                              <w:spacing w:before="41"/>
                              <w:rPr>
                                <w:sz w:val="24"/>
                              </w:rPr>
                            </w:pPr>
                          </w:p>
                          <w:p>
                            <w:pPr>
                              <w:pStyle w:val="TableParagraph"/>
                              <w:numPr>
                                <w:ilvl w:val="0"/>
                                <w:numId w:val="403"/>
                              </w:numPr>
                              <w:tabs>
                                <w:tab w:pos="190" w:val="left" w:leader="none"/>
                                <w:tab w:pos="192" w:val="left" w:leader="none"/>
                              </w:tabs>
                              <w:spacing w:line="276" w:lineRule="auto" w:before="0" w:after="0"/>
                              <w:ind w:left="192" w:right="185" w:hanging="143"/>
                              <w:jc w:val="left"/>
                              <w:rPr>
                                <w:sz w:val="24"/>
                              </w:rPr>
                            </w:pPr>
                            <w:r>
                              <w:rPr>
                                <w:color w:val="221F1F"/>
                                <w:sz w:val="24"/>
                              </w:rPr>
                              <w:t>identifie</w:t>
                            </w:r>
                            <w:r>
                              <w:rPr>
                                <w:color w:val="221F1F"/>
                                <w:spacing w:val="-7"/>
                                <w:sz w:val="24"/>
                              </w:rPr>
                              <w:t> </w:t>
                            </w:r>
                            <w:r>
                              <w:rPr>
                                <w:color w:val="221F1F"/>
                                <w:sz w:val="24"/>
                              </w:rPr>
                              <w:t>les</w:t>
                            </w:r>
                            <w:r>
                              <w:rPr>
                                <w:color w:val="221F1F"/>
                                <w:spacing w:val="-8"/>
                                <w:sz w:val="24"/>
                              </w:rPr>
                              <w:t> </w:t>
                            </w:r>
                            <w:r>
                              <w:rPr>
                                <w:color w:val="221F1F"/>
                                <w:sz w:val="24"/>
                              </w:rPr>
                              <w:t>différences</w:t>
                            </w:r>
                            <w:r>
                              <w:rPr>
                                <w:color w:val="221F1F"/>
                                <w:spacing w:val="-8"/>
                                <w:sz w:val="24"/>
                              </w:rPr>
                              <w:t> </w:t>
                            </w:r>
                            <w:r>
                              <w:rPr>
                                <w:color w:val="221F1F"/>
                                <w:sz w:val="24"/>
                              </w:rPr>
                              <w:t>entre</w:t>
                            </w:r>
                            <w:r>
                              <w:rPr>
                                <w:color w:val="221F1F"/>
                                <w:spacing w:val="-8"/>
                                <w:sz w:val="24"/>
                              </w:rPr>
                              <w:t> </w:t>
                            </w:r>
                            <w:r>
                              <w:rPr>
                                <w:color w:val="221F1F"/>
                                <w:sz w:val="24"/>
                              </w:rPr>
                              <w:t>caractère</w:t>
                            </w:r>
                            <w:r>
                              <w:rPr>
                                <w:color w:val="221F1F"/>
                                <w:spacing w:val="-7"/>
                                <w:sz w:val="24"/>
                              </w:rPr>
                              <w:t> </w:t>
                            </w:r>
                            <w:r>
                              <w:rPr>
                                <w:color w:val="221F1F"/>
                                <w:sz w:val="24"/>
                              </w:rPr>
                              <w:t>de position et caractère de dispersion</w:t>
                            </w:r>
                          </w:p>
                          <w:p>
                            <w:pPr>
                              <w:pStyle w:val="TableParagraph"/>
                              <w:numPr>
                                <w:ilvl w:val="0"/>
                                <w:numId w:val="403"/>
                              </w:numPr>
                              <w:tabs>
                                <w:tab w:pos="190" w:val="left" w:leader="none"/>
                                <w:tab w:pos="192" w:val="left" w:leader="none"/>
                              </w:tabs>
                              <w:spacing w:line="276" w:lineRule="auto" w:before="0" w:after="0"/>
                              <w:ind w:left="192" w:right="976" w:hanging="143"/>
                              <w:jc w:val="left"/>
                              <w:rPr>
                                <w:sz w:val="24"/>
                              </w:rPr>
                            </w:pPr>
                            <w:r>
                              <w:rPr>
                                <w:color w:val="221F1F"/>
                                <w:sz w:val="24"/>
                              </w:rPr>
                              <w:t>détermine</w:t>
                            </w:r>
                            <w:r>
                              <w:rPr>
                                <w:color w:val="221F1F"/>
                                <w:spacing w:val="-10"/>
                                <w:sz w:val="24"/>
                              </w:rPr>
                              <w:t> </w:t>
                            </w:r>
                            <w:r>
                              <w:rPr>
                                <w:color w:val="221F1F"/>
                                <w:sz w:val="24"/>
                              </w:rPr>
                              <w:t>la</w:t>
                            </w:r>
                            <w:r>
                              <w:rPr>
                                <w:color w:val="221F1F"/>
                                <w:spacing w:val="-9"/>
                                <w:sz w:val="24"/>
                              </w:rPr>
                              <w:t> </w:t>
                            </w:r>
                            <w:r>
                              <w:rPr>
                                <w:color w:val="221F1F"/>
                                <w:sz w:val="24"/>
                              </w:rPr>
                              <w:t>Médiane</w:t>
                            </w:r>
                            <w:r>
                              <w:rPr>
                                <w:color w:val="221F1F"/>
                                <w:spacing w:val="-9"/>
                                <w:sz w:val="24"/>
                              </w:rPr>
                              <w:t> </w:t>
                            </w:r>
                            <w:r>
                              <w:rPr>
                                <w:color w:val="221F1F"/>
                                <w:sz w:val="24"/>
                              </w:rPr>
                              <w:t>d’une</w:t>
                            </w:r>
                            <w:r>
                              <w:rPr>
                                <w:color w:val="221F1F"/>
                                <w:spacing w:val="-9"/>
                                <w:sz w:val="24"/>
                              </w:rPr>
                              <w:t> </w:t>
                            </w:r>
                            <w:r>
                              <w:rPr>
                                <w:color w:val="221F1F"/>
                                <w:sz w:val="24"/>
                              </w:rPr>
                              <w:t>série </w:t>
                            </w:r>
                            <w:r>
                              <w:rPr>
                                <w:color w:val="221F1F"/>
                                <w:spacing w:val="-2"/>
                                <w:sz w:val="24"/>
                              </w:rPr>
                              <w:t>statistique</w:t>
                            </w:r>
                          </w:p>
                          <w:p>
                            <w:pPr>
                              <w:pStyle w:val="TableParagraph"/>
                              <w:numPr>
                                <w:ilvl w:val="0"/>
                                <w:numId w:val="403"/>
                              </w:numPr>
                              <w:tabs>
                                <w:tab w:pos="190" w:val="left" w:leader="none"/>
                              </w:tabs>
                              <w:spacing w:line="240" w:lineRule="auto" w:before="0" w:after="0"/>
                              <w:ind w:left="190" w:right="0" w:hanging="141"/>
                              <w:jc w:val="left"/>
                              <w:rPr>
                                <w:sz w:val="24"/>
                              </w:rPr>
                            </w:pPr>
                            <w:r>
                              <w:rPr>
                                <w:color w:val="221F1F"/>
                                <w:sz w:val="24"/>
                              </w:rPr>
                              <w:t>calcule</w:t>
                            </w:r>
                            <w:r>
                              <w:rPr>
                                <w:color w:val="221F1F"/>
                                <w:spacing w:val="-1"/>
                                <w:sz w:val="24"/>
                              </w:rPr>
                              <w:t> </w:t>
                            </w:r>
                            <w:r>
                              <w:rPr>
                                <w:color w:val="221F1F"/>
                                <w:sz w:val="24"/>
                              </w:rPr>
                              <w:t>la</w:t>
                            </w:r>
                            <w:r>
                              <w:rPr>
                                <w:color w:val="221F1F"/>
                                <w:spacing w:val="-1"/>
                                <w:sz w:val="24"/>
                              </w:rPr>
                              <w:t> </w:t>
                            </w:r>
                            <w:r>
                              <w:rPr>
                                <w:color w:val="221F1F"/>
                                <w:sz w:val="24"/>
                              </w:rPr>
                              <w:t>moyenne</w:t>
                            </w:r>
                            <w:r>
                              <w:rPr>
                                <w:color w:val="221F1F"/>
                                <w:spacing w:val="-1"/>
                                <w:sz w:val="24"/>
                              </w:rPr>
                              <w:t> </w:t>
                            </w:r>
                            <w:r>
                              <w:rPr>
                                <w:color w:val="221F1F"/>
                                <w:sz w:val="24"/>
                              </w:rPr>
                              <w:t>et</w:t>
                            </w:r>
                            <w:r>
                              <w:rPr>
                                <w:color w:val="221F1F"/>
                                <w:spacing w:val="-1"/>
                                <w:sz w:val="24"/>
                              </w:rPr>
                              <w:t> </w:t>
                            </w:r>
                            <w:r>
                              <w:rPr>
                                <w:color w:val="221F1F"/>
                                <w:sz w:val="24"/>
                              </w:rPr>
                              <w:t>la </w:t>
                            </w:r>
                            <w:r>
                              <w:rPr>
                                <w:color w:val="221F1F"/>
                                <w:spacing w:val="-2"/>
                                <w:sz w:val="24"/>
                              </w:rPr>
                              <w:t>variance</w:t>
                            </w:r>
                          </w:p>
                          <w:p>
                            <w:pPr>
                              <w:pStyle w:val="TableParagraph"/>
                              <w:numPr>
                                <w:ilvl w:val="0"/>
                                <w:numId w:val="403"/>
                              </w:numPr>
                              <w:tabs>
                                <w:tab w:pos="190" w:val="left" w:leader="none"/>
                                <w:tab w:pos="192" w:val="left" w:leader="none"/>
                              </w:tabs>
                              <w:spacing w:line="276" w:lineRule="auto" w:before="42" w:after="0"/>
                              <w:ind w:left="192" w:right="1218" w:hanging="143"/>
                              <w:jc w:val="left"/>
                              <w:rPr>
                                <w:sz w:val="24"/>
                              </w:rPr>
                            </w:pPr>
                            <w:r>
                              <w:rPr>
                                <w:color w:val="221F1F"/>
                                <w:sz w:val="24"/>
                              </w:rPr>
                              <w:t>représenter</w:t>
                            </w:r>
                            <w:r>
                              <w:rPr>
                                <w:color w:val="221F1F"/>
                                <w:spacing w:val="-15"/>
                                <w:sz w:val="24"/>
                              </w:rPr>
                              <w:t> </w:t>
                            </w:r>
                            <w:r>
                              <w:rPr>
                                <w:color w:val="221F1F"/>
                                <w:sz w:val="24"/>
                              </w:rPr>
                              <w:t>graphiquement</w:t>
                            </w:r>
                            <w:r>
                              <w:rPr>
                                <w:color w:val="221F1F"/>
                                <w:spacing w:val="-15"/>
                                <w:sz w:val="24"/>
                              </w:rPr>
                              <w:t> </w:t>
                            </w:r>
                            <w:r>
                              <w:rPr>
                                <w:color w:val="221F1F"/>
                                <w:sz w:val="24"/>
                              </w:rPr>
                              <w:t>une distribution statistique</w:t>
                            </w:r>
                          </w:p>
                          <w:p>
                            <w:pPr>
                              <w:pStyle w:val="TableParagraph"/>
                              <w:numPr>
                                <w:ilvl w:val="0"/>
                                <w:numId w:val="403"/>
                              </w:numPr>
                              <w:tabs>
                                <w:tab w:pos="190" w:val="left" w:leader="none"/>
                              </w:tabs>
                              <w:spacing w:line="240" w:lineRule="auto" w:before="0" w:after="0"/>
                              <w:ind w:left="190" w:right="0" w:hanging="141"/>
                              <w:jc w:val="left"/>
                              <w:rPr>
                                <w:sz w:val="24"/>
                              </w:rPr>
                            </w:pPr>
                            <w:r>
                              <w:rPr>
                                <w:color w:val="221F1F"/>
                                <w:sz w:val="24"/>
                              </w:rPr>
                              <w:t>interpréter</w:t>
                            </w:r>
                            <w:r>
                              <w:rPr>
                                <w:color w:val="221F1F"/>
                                <w:spacing w:val="-2"/>
                                <w:sz w:val="24"/>
                              </w:rPr>
                              <w:t> </w:t>
                            </w:r>
                            <w:r>
                              <w:rPr>
                                <w:color w:val="221F1F"/>
                                <w:sz w:val="24"/>
                              </w:rPr>
                              <w:t>des</w:t>
                            </w:r>
                            <w:r>
                              <w:rPr>
                                <w:color w:val="221F1F"/>
                                <w:spacing w:val="-2"/>
                                <w:sz w:val="24"/>
                              </w:rPr>
                              <w:t> </w:t>
                            </w:r>
                            <w:r>
                              <w:rPr>
                                <w:color w:val="221F1F"/>
                                <w:sz w:val="24"/>
                              </w:rPr>
                              <w:t>représentations</w:t>
                            </w:r>
                            <w:r>
                              <w:rPr>
                                <w:color w:val="221F1F"/>
                                <w:spacing w:val="-1"/>
                                <w:sz w:val="24"/>
                              </w:rPr>
                              <w:t> </w:t>
                            </w:r>
                            <w:r>
                              <w:rPr>
                                <w:color w:val="221F1F"/>
                                <w:spacing w:val="-2"/>
                                <w:sz w:val="24"/>
                              </w:rPr>
                              <w:t>graphiques</w:t>
                            </w:r>
                          </w:p>
                          <w:p>
                            <w:pPr>
                              <w:pStyle w:val="TableParagraph"/>
                              <w:spacing w:before="181"/>
                              <w:ind w:left="186"/>
                              <w:rPr>
                                <w:b/>
                                <w:i/>
                                <w:sz w:val="24"/>
                              </w:rPr>
                            </w:pPr>
                            <w:r>
                              <w:rPr>
                                <w:b/>
                                <w:i/>
                                <w:color w:val="221F1F"/>
                                <w:spacing w:val="-2"/>
                                <w:sz w:val="24"/>
                              </w:rPr>
                              <w:t>Stratégies</w:t>
                            </w:r>
                          </w:p>
                          <w:p>
                            <w:pPr>
                              <w:pStyle w:val="TableParagraph"/>
                              <w:numPr>
                                <w:ilvl w:val="0"/>
                                <w:numId w:val="403"/>
                              </w:numPr>
                              <w:tabs>
                                <w:tab w:pos="190" w:val="left" w:leader="none"/>
                              </w:tabs>
                              <w:spacing w:line="240" w:lineRule="auto" w:before="1" w:after="0"/>
                              <w:ind w:left="190" w:right="0" w:hanging="141"/>
                              <w:jc w:val="left"/>
                              <w:rPr>
                                <w:sz w:val="24"/>
                              </w:rPr>
                            </w:pPr>
                            <w:r>
                              <w:rPr>
                                <w:color w:val="221F1F"/>
                                <w:sz w:val="24"/>
                              </w:rPr>
                              <w:t>Observation</w:t>
                            </w:r>
                            <w:r>
                              <w:rPr>
                                <w:color w:val="221F1F"/>
                                <w:spacing w:val="-3"/>
                                <w:sz w:val="24"/>
                              </w:rPr>
                              <w:t> </w:t>
                            </w:r>
                            <w:r>
                              <w:rPr>
                                <w:color w:val="221F1F"/>
                                <w:sz w:val="24"/>
                              </w:rPr>
                              <w:t>de situation</w:t>
                            </w:r>
                            <w:r>
                              <w:rPr>
                                <w:color w:val="221F1F"/>
                                <w:spacing w:val="-2"/>
                                <w:sz w:val="24"/>
                              </w:rPr>
                              <w:t> problème</w:t>
                            </w:r>
                          </w:p>
                          <w:p>
                            <w:pPr>
                              <w:pStyle w:val="TableParagraph"/>
                              <w:numPr>
                                <w:ilvl w:val="0"/>
                                <w:numId w:val="403"/>
                              </w:numPr>
                              <w:tabs>
                                <w:tab w:pos="190" w:val="left" w:leader="none"/>
                              </w:tabs>
                              <w:spacing w:line="240" w:lineRule="auto" w:before="40" w:after="0"/>
                              <w:ind w:left="190" w:right="0" w:hanging="141"/>
                              <w:jc w:val="left"/>
                              <w:rPr>
                                <w:sz w:val="24"/>
                              </w:rPr>
                            </w:pPr>
                            <w:r>
                              <w:rPr>
                                <w:color w:val="221F1F"/>
                                <w:sz w:val="24"/>
                              </w:rPr>
                              <w:t>Regroupement</w:t>
                            </w:r>
                            <w:r>
                              <w:rPr>
                                <w:color w:val="221F1F"/>
                                <w:spacing w:val="-1"/>
                                <w:sz w:val="24"/>
                              </w:rPr>
                              <w:t> </w:t>
                            </w:r>
                            <w:r>
                              <w:rPr>
                                <w:color w:val="221F1F"/>
                                <w:sz w:val="24"/>
                              </w:rPr>
                              <w:t>des</w:t>
                            </w:r>
                            <w:r>
                              <w:rPr>
                                <w:color w:val="221F1F"/>
                                <w:spacing w:val="-1"/>
                                <w:sz w:val="24"/>
                              </w:rPr>
                              <w:t> </w:t>
                            </w:r>
                            <w:r>
                              <w:rPr>
                                <w:color w:val="221F1F"/>
                                <w:sz w:val="24"/>
                              </w:rPr>
                              <w:t>données </w:t>
                            </w:r>
                            <w:r>
                              <w:rPr>
                                <w:color w:val="221F1F"/>
                                <w:spacing w:val="-2"/>
                                <w:sz w:val="24"/>
                              </w:rPr>
                              <w:t>statistiques</w:t>
                            </w:r>
                          </w:p>
                          <w:p>
                            <w:pPr>
                              <w:pStyle w:val="TableParagraph"/>
                              <w:numPr>
                                <w:ilvl w:val="0"/>
                                <w:numId w:val="403"/>
                              </w:numPr>
                              <w:tabs>
                                <w:tab w:pos="190" w:val="left" w:leader="none"/>
                                <w:tab w:pos="192" w:val="left" w:leader="none"/>
                              </w:tabs>
                              <w:spacing w:line="276" w:lineRule="auto" w:before="42" w:after="0"/>
                              <w:ind w:left="192" w:right="226" w:hanging="143"/>
                              <w:jc w:val="left"/>
                              <w:rPr>
                                <w:sz w:val="24"/>
                              </w:rPr>
                            </w:pPr>
                            <w:r>
                              <w:rPr>
                                <w:color w:val="221F1F"/>
                                <w:sz w:val="24"/>
                              </w:rPr>
                              <w:t>Utilisation</w:t>
                            </w:r>
                            <w:r>
                              <w:rPr>
                                <w:color w:val="221F1F"/>
                                <w:spacing w:val="-8"/>
                                <w:sz w:val="24"/>
                              </w:rPr>
                              <w:t> </w:t>
                            </w:r>
                            <w:r>
                              <w:rPr>
                                <w:color w:val="221F1F"/>
                                <w:sz w:val="24"/>
                              </w:rPr>
                              <w:t>de</w:t>
                            </w:r>
                            <w:r>
                              <w:rPr>
                                <w:color w:val="221F1F"/>
                                <w:spacing w:val="-8"/>
                                <w:sz w:val="24"/>
                              </w:rPr>
                              <w:t> </w:t>
                            </w:r>
                            <w:r>
                              <w:rPr>
                                <w:color w:val="221F1F"/>
                                <w:sz w:val="24"/>
                              </w:rPr>
                              <w:t>logiciels</w:t>
                            </w:r>
                            <w:r>
                              <w:rPr>
                                <w:color w:val="221F1F"/>
                                <w:spacing w:val="-8"/>
                                <w:sz w:val="24"/>
                              </w:rPr>
                              <w:t> </w:t>
                            </w:r>
                            <w:r>
                              <w:rPr>
                                <w:color w:val="221F1F"/>
                                <w:sz w:val="24"/>
                              </w:rPr>
                              <w:t>de</w:t>
                            </w:r>
                            <w:r>
                              <w:rPr>
                                <w:color w:val="221F1F"/>
                                <w:spacing w:val="-8"/>
                                <w:sz w:val="24"/>
                              </w:rPr>
                              <w:t> </w:t>
                            </w:r>
                            <w:r>
                              <w:rPr>
                                <w:color w:val="221F1F"/>
                                <w:sz w:val="24"/>
                              </w:rPr>
                              <w:t>traitements</w:t>
                            </w:r>
                            <w:r>
                              <w:rPr>
                                <w:color w:val="221F1F"/>
                                <w:spacing w:val="-8"/>
                                <w:sz w:val="24"/>
                              </w:rPr>
                              <w:t> </w:t>
                            </w:r>
                            <w:r>
                              <w:rPr>
                                <w:color w:val="221F1F"/>
                                <w:sz w:val="24"/>
                              </w:rPr>
                              <w:t>des </w:t>
                            </w:r>
                            <w:r>
                              <w:rPr>
                                <w:color w:val="221F1F"/>
                                <w:spacing w:val="-2"/>
                                <w:sz w:val="24"/>
                              </w:rPr>
                              <w:t>données</w:t>
                            </w:r>
                          </w:p>
                          <w:p>
                            <w:pPr>
                              <w:pStyle w:val="TableParagraph"/>
                              <w:numPr>
                                <w:ilvl w:val="0"/>
                                <w:numId w:val="403"/>
                              </w:numPr>
                              <w:tabs>
                                <w:tab w:pos="190" w:val="left" w:leader="none"/>
                                <w:tab w:pos="192" w:val="left" w:leader="none"/>
                              </w:tabs>
                              <w:spacing w:line="276" w:lineRule="auto" w:before="1" w:after="0"/>
                              <w:ind w:left="192" w:right="1170" w:hanging="143"/>
                              <w:jc w:val="left"/>
                              <w:rPr>
                                <w:sz w:val="24"/>
                              </w:rPr>
                            </w:pPr>
                            <w:r>
                              <w:rPr>
                                <w:color w:val="221F1F"/>
                                <w:sz w:val="24"/>
                              </w:rPr>
                              <w:t>Traitement</w:t>
                            </w:r>
                            <w:r>
                              <w:rPr>
                                <w:color w:val="221F1F"/>
                                <w:spacing w:val="-12"/>
                                <w:sz w:val="24"/>
                              </w:rPr>
                              <w:t> </w:t>
                            </w:r>
                            <w:r>
                              <w:rPr>
                                <w:color w:val="221F1F"/>
                                <w:sz w:val="24"/>
                              </w:rPr>
                              <w:t>et</w:t>
                            </w:r>
                            <w:r>
                              <w:rPr>
                                <w:color w:val="221F1F"/>
                                <w:spacing w:val="-12"/>
                                <w:sz w:val="24"/>
                              </w:rPr>
                              <w:t> </w:t>
                            </w:r>
                            <w:r>
                              <w:rPr>
                                <w:color w:val="221F1F"/>
                                <w:sz w:val="24"/>
                              </w:rPr>
                              <w:t>interprétation</w:t>
                            </w:r>
                            <w:r>
                              <w:rPr>
                                <w:color w:val="221F1F"/>
                                <w:spacing w:val="-12"/>
                                <w:sz w:val="24"/>
                              </w:rPr>
                              <w:t> </w:t>
                            </w:r>
                            <w:r>
                              <w:rPr>
                                <w:color w:val="221F1F"/>
                                <w:sz w:val="24"/>
                              </w:rPr>
                              <w:t>des </w:t>
                            </w:r>
                            <w:r>
                              <w:rPr>
                                <w:color w:val="221F1F"/>
                                <w:spacing w:val="-2"/>
                                <w:sz w:val="24"/>
                              </w:rPr>
                              <w:t>diagrammes</w:t>
                            </w:r>
                          </w:p>
                          <w:p>
                            <w:pPr>
                              <w:pStyle w:val="TableParagraph"/>
                              <w:numPr>
                                <w:ilvl w:val="0"/>
                                <w:numId w:val="403"/>
                              </w:numPr>
                              <w:tabs>
                                <w:tab w:pos="190" w:val="left" w:leader="none"/>
                              </w:tabs>
                              <w:spacing w:line="240" w:lineRule="auto" w:before="0" w:after="0"/>
                              <w:ind w:left="190" w:right="0" w:hanging="141"/>
                              <w:jc w:val="left"/>
                              <w:rPr>
                                <w:sz w:val="24"/>
                              </w:rPr>
                            </w:pPr>
                            <w:r>
                              <w:rPr>
                                <w:color w:val="221F1F"/>
                                <w:sz w:val="24"/>
                              </w:rPr>
                              <w:t>Travail de </w:t>
                            </w:r>
                            <w:r>
                              <w:rPr>
                                <w:color w:val="221F1F"/>
                                <w:spacing w:val="-2"/>
                                <w:sz w:val="24"/>
                              </w:rPr>
                              <w:t>groupe</w:t>
                            </w:r>
                          </w:p>
                          <w:p>
                            <w:pPr>
                              <w:pStyle w:val="TableParagraph"/>
                              <w:spacing w:before="181"/>
                              <w:ind w:left="186"/>
                              <w:rPr>
                                <w:b/>
                                <w:i/>
                                <w:sz w:val="24"/>
                              </w:rPr>
                            </w:pPr>
                            <w:r>
                              <w:rPr>
                                <w:b/>
                                <w:i/>
                                <w:color w:val="221F1F"/>
                                <w:spacing w:val="-2"/>
                                <w:sz w:val="24"/>
                              </w:rPr>
                              <w:t>Supports</w:t>
                            </w:r>
                          </w:p>
                          <w:p>
                            <w:pPr>
                              <w:pStyle w:val="TableParagraph"/>
                              <w:numPr>
                                <w:ilvl w:val="0"/>
                                <w:numId w:val="403"/>
                              </w:numPr>
                              <w:tabs>
                                <w:tab w:pos="190" w:val="left" w:leader="none"/>
                              </w:tabs>
                              <w:spacing w:line="240" w:lineRule="auto" w:before="0" w:after="0"/>
                              <w:ind w:left="190" w:right="0" w:hanging="141"/>
                              <w:jc w:val="left"/>
                              <w:rPr>
                                <w:sz w:val="24"/>
                              </w:rPr>
                            </w:pPr>
                            <w:r>
                              <w:rPr>
                                <w:color w:val="221F1F"/>
                                <w:spacing w:val="-2"/>
                                <w:sz w:val="24"/>
                              </w:rPr>
                              <w:t>Diagrammes</w:t>
                            </w:r>
                          </w:p>
                          <w:p>
                            <w:pPr>
                              <w:pStyle w:val="TableParagraph"/>
                              <w:numPr>
                                <w:ilvl w:val="0"/>
                                <w:numId w:val="403"/>
                              </w:numPr>
                              <w:tabs>
                                <w:tab w:pos="190" w:val="left" w:leader="none"/>
                              </w:tabs>
                              <w:spacing w:line="240" w:lineRule="auto" w:before="41" w:after="0"/>
                              <w:ind w:left="190" w:right="0" w:hanging="141"/>
                              <w:jc w:val="left"/>
                              <w:rPr>
                                <w:sz w:val="24"/>
                              </w:rPr>
                            </w:pPr>
                            <w:r>
                              <w:rPr>
                                <w:color w:val="221F1F"/>
                                <w:sz w:val="24"/>
                              </w:rPr>
                              <w:t>Microsoft</w:t>
                            </w:r>
                            <w:r>
                              <w:rPr>
                                <w:color w:val="221F1F"/>
                                <w:spacing w:val="-2"/>
                                <w:sz w:val="24"/>
                              </w:rPr>
                              <w:t> Excel</w:t>
                            </w:r>
                          </w:p>
                          <w:p>
                            <w:pPr>
                              <w:pStyle w:val="TableParagraph"/>
                              <w:numPr>
                                <w:ilvl w:val="0"/>
                                <w:numId w:val="403"/>
                              </w:numPr>
                              <w:tabs>
                                <w:tab w:pos="190" w:val="left" w:leader="none"/>
                              </w:tabs>
                              <w:spacing w:line="240" w:lineRule="auto" w:before="42" w:after="0"/>
                              <w:ind w:left="190" w:right="0" w:hanging="141"/>
                              <w:jc w:val="left"/>
                              <w:rPr>
                                <w:sz w:val="24"/>
                              </w:rPr>
                            </w:pPr>
                            <w:r>
                              <w:rPr>
                                <w:color w:val="221F1F"/>
                                <w:spacing w:val="-2"/>
                                <w:sz w:val="24"/>
                              </w:rPr>
                              <w:t>GeoGebra</w:t>
                            </w:r>
                          </w:p>
                        </w:tc>
                      </w:tr>
                      <w:tr>
                        <w:trPr>
                          <w:trHeight w:val="1445" w:hRule="atLeast"/>
                        </w:trPr>
                        <w:tc>
                          <w:tcPr>
                            <w:tcW w:w="10343" w:type="dxa"/>
                            <w:gridSpan w:val="3"/>
                          </w:tcPr>
                          <w:p>
                            <w:pPr>
                              <w:pStyle w:val="TableParagraph"/>
                              <w:spacing w:before="18"/>
                              <w:ind w:left="187"/>
                              <w:rPr>
                                <w:b/>
                                <w:sz w:val="24"/>
                              </w:rPr>
                            </w:pPr>
                            <w:r>
                              <w:rPr>
                                <w:b/>
                                <w:color w:val="221F1F"/>
                                <w:spacing w:val="-2"/>
                                <w:sz w:val="24"/>
                              </w:rPr>
                              <w:t>Evaluation</w:t>
                            </w:r>
                          </w:p>
                          <w:p>
                            <w:pPr>
                              <w:pStyle w:val="TableParagraph"/>
                              <w:spacing w:before="12"/>
                              <w:ind w:left="187"/>
                              <w:rPr>
                                <w:sz w:val="24"/>
                              </w:rPr>
                            </w:pPr>
                            <w:r>
                              <w:rPr>
                                <w:color w:val="221F1F"/>
                                <w:sz w:val="24"/>
                              </w:rPr>
                              <w:t>L’apprenant</w:t>
                            </w:r>
                            <w:r>
                              <w:rPr>
                                <w:color w:val="221F1F"/>
                                <w:spacing w:val="-2"/>
                                <w:sz w:val="24"/>
                              </w:rPr>
                              <w:t> </w:t>
                            </w:r>
                            <w:r>
                              <w:rPr>
                                <w:color w:val="221F1F"/>
                                <w:spacing w:val="-10"/>
                                <w:sz w:val="24"/>
                              </w:rPr>
                              <w:t>:</w:t>
                            </w:r>
                          </w:p>
                          <w:p>
                            <w:pPr>
                              <w:pStyle w:val="TableParagraph"/>
                              <w:numPr>
                                <w:ilvl w:val="0"/>
                                <w:numId w:val="404"/>
                              </w:numPr>
                              <w:tabs>
                                <w:tab w:pos="526" w:val="left" w:leader="none"/>
                              </w:tabs>
                              <w:spacing w:line="240" w:lineRule="auto" w:before="12" w:after="0"/>
                              <w:ind w:left="526" w:right="0" w:hanging="252"/>
                              <w:jc w:val="left"/>
                              <w:rPr>
                                <w:sz w:val="24"/>
                              </w:rPr>
                            </w:pPr>
                            <w:r>
                              <w:rPr>
                                <w:color w:val="221F1F"/>
                                <w:sz w:val="24"/>
                              </w:rPr>
                              <w:t>classe</w:t>
                            </w:r>
                            <w:r>
                              <w:rPr>
                                <w:color w:val="221F1F"/>
                                <w:spacing w:val="-1"/>
                                <w:sz w:val="24"/>
                              </w:rPr>
                              <w:t> </w:t>
                            </w:r>
                            <w:r>
                              <w:rPr>
                                <w:color w:val="221F1F"/>
                                <w:sz w:val="24"/>
                              </w:rPr>
                              <w:t>les données </w:t>
                            </w:r>
                            <w:r>
                              <w:rPr>
                                <w:color w:val="221F1F"/>
                                <w:spacing w:val="-2"/>
                                <w:sz w:val="24"/>
                              </w:rPr>
                              <w:t>statistiques</w:t>
                            </w:r>
                          </w:p>
                          <w:p>
                            <w:pPr>
                              <w:pStyle w:val="TableParagraph"/>
                              <w:numPr>
                                <w:ilvl w:val="0"/>
                                <w:numId w:val="404"/>
                              </w:numPr>
                              <w:tabs>
                                <w:tab w:pos="526" w:val="left" w:leader="none"/>
                              </w:tabs>
                              <w:spacing w:line="240" w:lineRule="auto" w:before="12" w:after="0"/>
                              <w:ind w:left="526" w:right="0" w:hanging="252"/>
                              <w:jc w:val="left"/>
                              <w:rPr>
                                <w:sz w:val="24"/>
                              </w:rPr>
                            </w:pPr>
                            <w:r>
                              <w:rPr>
                                <w:color w:val="221F1F"/>
                                <w:sz w:val="24"/>
                              </w:rPr>
                              <w:t>dessine</w:t>
                            </w:r>
                            <w:r>
                              <w:rPr>
                                <w:color w:val="221F1F"/>
                                <w:spacing w:val="-3"/>
                                <w:sz w:val="24"/>
                              </w:rPr>
                              <w:t> </w:t>
                            </w:r>
                            <w:r>
                              <w:rPr>
                                <w:color w:val="221F1F"/>
                                <w:sz w:val="24"/>
                              </w:rPr>
                              <w:t>les</w:t>
                            </w:r>
                            <w:r>
                              <w:rPr>
                                <w:color w:val="221F1F"/>
                                <w:spacing w:val="-1"/>
                                <w:sz w:val="24"/>
                              </w:rPr>
                              <w:t> </w:t>
                            </w:r>
                            <w:r>
                              <w:rPr>
                                <w:color w:val="221F1F"/>
                                <w:sz w:val="24"/>
                              </w:rPr>
                              <w:t>diagrammes</w:t>
                            </w:r>
                            <w:r>
                              <w:rPr>
                                <w:color w:val="221F1F"/>
                                <w:spacing w:val="-1"/>
                                <w:sz w:val="24"/>
                              </w:rPr>
                              <w:t> </w:t>
                            </w:r>
                            <w:r>
                              <w:rPr>
                                <w:color w:val="221F1F"/>
                                <w:sz w:val="24"/>
                              </w:rPr>
                              <w:t>représentants</w:t>
                            </w:r>
                            <w:r>
                              <w:rPr>
                                <w:color w:val="221F1F"/>
                                <w:spacing w:val="-2"/>
                                <w:sz w:val="24"/>
                              </w:rPr>
                              <w:t> </w:t>
                            </w:r>
                            <w:r>
                              <w:rPr>
                                <w:color w:val="221F1F"/>
                                <w:sz w:val="24"/>
                              </w:rPr>
                              <w:t>une</w:t>
                            </w:r>
                            <w:r>
                              <w:rPr>
                                <w:color w:val="221F1F"/>
                                <w:spacing w:val="-1"/>
                                <w:sz w:val="24"/>
                              </w:rPr>
                              <w:t> </w:t>
                            </w:r>
                            <w:r>
                              <w:rPr>
                                <w:color w:val="221F1F"/>
                                <w:sz w:val="24"/>
                              </w:rPr>
                              <w:t>distribution </w:t>
                            </w:r>
                            <w:r>
                              <w:rPr>
                                <w:color w:val="221F1F"/>
                                <w:spacing w:val="-2"/>
                                <w:sz w:val="24"/>
                              </w:rPr>
                              <w:t>statistique</w:t>
                            </w:r>
                          </w:p>
                          <w:p>
                            <w:pPr>
                              <w:pStyle w:val="TableParagraph"/>
                              <w:numPr>
                                <w:ilvl w:val="0"/>
                                <w:numId w:val="404"/>
                              </w:numPr>
                              <w:tabs>
                                <w:tab w:pos="526" w:val="left" w:leader="none"/>
                              </w:tabs>
                              <w:spacing w:line="255" w:lineRule="exact" w:before="12" w:after="0"/>
                              <w:ind w:left="526" w:right="0" w:hanging="252"/>
                              <w:jc w:val="left"/>
                              <w:rPr>
                                <w:sz w:val="24"/>
                              </w:rPr>
                            </w:pPr>
                            <w:r>
                              <w:rPr>
                                <w:color w:val="221F1F"/>
                                <w:sz w:val="24"/>
                              </w:rPr>
                              <w:t>interprète</w:t>
                            </w:r>
                            <w:r>
                              <w:rPr>
                                <w:color w:val="221F1F"/>
                                <w:spacing w:val="-2"/>
                                <w:sz w:val="24"/>
                              </w:rPr>
                              <w:t> </w:t>
                            </w:r>
                            <w:r>
                              <w:rPr>
                                <w:color w:val="221F1F"/>
                                <w:sz w:val="24"/>
                              </w:rPr>
                              <w:t>les</w:t>
                            </w:r>
                            <w:r>
                              <w:rPr>
                                <w:color w:val="221F1F"/>
                                <w:spacing w:val="-1"/>
                                <w:sz w:val="24"/>
                              </w:rPr>
                              <w:t> </w:t>
                            </w:r>
                            <w:r>
                              <w:rPr>
                                <w:color w:val="221F1F"/>
                                <w:sz w:val="24"/>
                              </w:rPr>
                              <w:t>représentations</w:t>
                            </w:r>
                            <w:r>
                              <w:rPr>
                                <w:color w:val="221F1F"/>
                                <w:spacing w:val="-1"/>
                                <w:sz w:val="24"/>
                              </w:rPr>
                              <w:t> </w:t>
                            </w:r>
                            <w:r>
                              <w:rPr>
                                <w:color w:val="221F1F"/>
                                <w:spacing w:val="-2"/>
                                <w:sz w:val="24"/>
                              </w:rPr>
                              <w:t>graphiques</w:t>
                            </w:r>
                          </w:p>
                        </w:tc>
                      </w:tr>
                    </w:tbl>
                    <w:p>
                      <w:pPr>
                        <w:pStyle w:val="BodyText"/>
                      </w:pPr>
                    </w:p>
                  </w:txbxContent>
                </v:textbox>
                <w10:wrap type="none"/>
              </v:shape>
            </w:pict>
          </mc:Fallback>
        </mc:AlternateContent>
      </w:r>
      <w:r>
        <w:rPr>
          <w:b/>
          <w:sz w:val="24"/>
        </w:rPr>
        <w:t>Durée</w:t>
      </w:r>
      <w:r>
        <w:rPr>
          <w:b/>
          <w:spacing w:val="-1"/>
          <w:sz w:val="24"/>
        </w:rPr>
        <w:t> </w:t>
      </w:r>
      <w:r>
        <w:rPr>
          <w:b/>
          <w:sz w:val="24"/>
        </w:rPr>
        <w:t>: </w:t>
      </w:r>
      <w:r>
        <w:rPr>
          <w:sz w:val="24"/>
        </w:rPr>
        <w:t>10 </w:t>
      </w:r>
      <w:r>
        <w:rPr>
          <w:spacing w:val="-2"/>
          <w:sz w:val="24"/>
        </w:rPr>
        <w:t>heures</w:t>
      </w:r>
    </w:p>
    <w:p>
      <w:pPr>
        <w:spacing w:after="0"/>
        <w:jc w:val="left"/>
        <w:rPr>
          <w:sz w:val="24"/>
        </w:rPr>
        <w:sectPr>
          <w:pgSz w:w="11910" w:h="16840"/>
          <w:pgMar w:header="0" w:footer="460" w:top="820" w:bottom="660" w:left="425" w:right="283"/>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385"/>
        <w:rPr>
          <w:sz w:val="72"/>
        </w:rPr>
      </w:pPr>
    </w:p>
    <w:p>
      <w:pPr>
        <w:pStyle w:val="Heading1"/>
        <w:ind w:left="579"/>
      </w:pPr>
      <w:bookmarkStart w:name="_bookmark7" w:id="8"/>
      <w:bookmarkEnd w:id="8"/>
      <w:r>
        <w:rPr>
          <w:b w:val="0"/>
        </w:rPr>
      </w:r>
      <w:r>
        <w:rPr>
          <w:color w:val="221F1F"/>
        </w:rPr>
        <w:t>SCIENCES </w:t>
      </w:r>
      <w:r>
        <w:rPr>
          <w:color w:val="221F1F"/>
          <w:spacing w:val="-2"/>
        </w:rPr>
        <w:t>PHYSIQUES</w:t>
      </w:r>
    </w:p>
    <w:p>
      <w:pPr>
        <w:pStyle w:val="Heading1"/>
        <w:spacing w:after="0"/>
        <w:sectPr>
          <w:pgSz w:w="11910" w:h="16840"/>
          <w:pgMar w:header="0" w:footer="460" w:top="1920" w:bottom="660" w:left="425" w:right="283"/>
        </w:sectPr>
      </w:pPr>
    </w:p>
    <w:p>
      <w:pPr>
        <w:spacing w:before="80"/>
        <w:ind w:left="419" w:right="0" w:firstLine="0"/>
        <w:jc w:val="left"/>
        <w:rPr>
          <w:b/>
          <w:sz w:val="22"/>
        </w:rPr>
      </w:pPr>
      <w:r>
        <w:rPr>
          <w:b/>
          <w:sz w:val="22"/>
        </w:rPr>
        <w:t>BUT</w:t>
      </w:r>
      <w:r>
        <w:rPr>
          <w:b/>
          <w:spacing w:val="-5"/>
          <w:sz w:val="22"/>
        </w:rPr>
        <w:t> </w:t>
      </w:r>
      <w:r>
        <w:rPr>
          <w:b/>
          <w:sz w:val="22"/>
        </w:rPr>
        <w:t>DU</w:t>
      </w:r>
      <w:r>
        <w:rPr>
          <w:b/>
          <w:spacing w:val="-5"/>
          <w:sz w:val="22"/>
        </w:rPr>
        <w:t> </w:t>
      </w:r>
      <w:r>
        <w:rPr>
          <w:b/>
          <w:spacing w:val="-2"/>
          <w:sz w:val="22"/>
        </w:rPr>
        <w:t>PROGRAMME</w:t>
      </w:r>
    </w:p>
    <w:p>
      <w:pPr>
        <w:pStyle w:val="BodyText"/>
        <w:spacing w:before="240"/>
        <w:rPr>
          <w:b/>
          <w:sz w:val="22"/>
        </w:rPr>
      </w:pPr>
    </w:p>
    <w:p>
      <w:pPr>
        <w:spacing w:before="0"/>
        <w:ind w:left="419" w:right="0" w:firstLine="0"/>
        <w:jc w:val="left"/>
        <w:rPr>
          <w:sz w:val="22"/>
        </w:rPr>
      </w:pPr>
      <w:r>
        <w:rPr>
          <w:sz w:val="22"/>
        </w:rPr>
        <w:t>Le</w:t>
      </w:r>
      <w:r>
        <w:rPr>
          <w:spacing w:val="-8"/>
          <w:sz w:val="22"/>
        </w:rPr>
        <w:t> </w:t>
      </w:r>
      <w:r>
        <w:rPr>
          <w:sz w:val="22"/>
        </w:rPr>
        <w:t>programme</w:t>
      </w:r>
      <w:r>
        <w:rPr>
          <w:spacing w:val="-7"/>
          <w:sz w:val="22"/>
        </w:rPr>
        <w:t> </w:t>
      </w:r>
      <w:r>
        <w:rPr>
          <w:sz w:val="22"/>
        </w:rPr>
        <w:t>de</w:t>
      </w:r>
      <w:r>
        <w:rPr>
          <w:spacing w:val="-7"/>
          <w:sz w:val="22"/>
        </w:rPr>
        <w:t> </w:t>
      </w:r>
      <w:r>
        <w:rPr>
          <w:sz w:val="22"/>
        </w:rPr>
        <w:t>sciences</w:t>
      </w:r>
      <w:r>
        <w:rPr>
          <w:spacing w:val="-3"/>
          <w:sz w:val="22"/>
        </w:rPr>
        <w:t> </w:t>
      </w:r>
      <w:r>
        <w:rPr>
          <w:sz w:val="22"/>
        </w:rPr>
        <w:t>physiques</w:t>
      </w:r>
      <w:r>
        <w:rPr>
          <w:spacing w:val="-6"/>
          <w:sz w:val="22"/>
        </w:rPr>
        <w:t> </w:t>
      </w:r>
      <w:r>
        <w:rPr>
          <w:sz w:val="22"/>
        </w:rPr>
        <w:t>amène</w:t>
      </w:r>
      <w:r>
        <w:rPr>
          <w:spacing w:val="-7"/>
          <w:sz w:val="22"/>
        </w:rPr>
        <w:t> </w:t>
      </w:r>
      <w:r>
        <w:rPr>
          <w:sz w:val="22"/>
        </w:rPr>
        <w:t>l’apprenant</w:t>
      </w:r>
      <w:r>
        <w:rPr>
          <w:spacing w:val="-7"/>
          <w:sz w:val="22"/>
        </w:rPr>
        <w:t> </w:t>
      </w:r>
      <w:r>
        <w:rPr>
          <w:sz w:val="22"/>
        </w:rPr>
        <w:t>à</w:t>
      </w:r>
      <w:r>
        <w:rPr>
          <w:spacing w:val="-5"/>
          <w:sz w:val="22"/>
        </w:rPr>
        <w:t> </w:t>
      </w:r>
      <w:r>
        <w:rPr>
          <w:spacing w:val="-10"/>
          <w:sz w:val="22"/>
        </w:rPr>
        <w:t>:</w:t>
      </w:r>
    </w:p>
    <w:p>
      <w:pPr>
        <w:pStyle w:val="ListParagraph"/>
        <w:numPr>
          <w:ilvl w:val="0"/>
          <w:numId w:val="405"/>
        </w:numPr>
        <w:tabs>
          <w:tab w:pos="855" w:val="left" w:leader="none"/>
        </w:tabs>
        <w:spacing w:line="240" w:lineRule="auto" w:before="240" w:after="0"/>
        <w:ind w:left="855" w:right="0" w:hanging="360"/>
        <w:jc w:val="left"/>
        <w:rPr>
          <w:sz w:val="22"/>
        </w:rPr>
      </w:pPr>
      <w:r>
        <w:rPr>
          <w:sz w:val="22"/>
        </w:rPr>
        <w:t>développer</w:t>
      </w:r>
      <w:r>
        <w:rPr>
          <w:spacing w:val="-9"/>
          <w:sz w:val="22"/>
        </w:rPr>
        <w:t> </w:t>
      </w:r>
      <w:r>
        <w:rPr>
          <w:sz w:val="22"/>
        </w:rPr>
        <w:t>une</w:t>
      </w:r>
      <w:r>
        <w:rPr>
          <w:spacing w:val="-9"/>
          <w:sz w:val="22"/>
        </w:rPr>
        <w:t> </w:t>
      </w:r>
      <w:r>
        <w:rPr>
          <w:sz w:val="22"/>
        </w:rPr>
        <w:t>compréhension</w:t>
      </w:r>
      <w:r>
        <w:rPr>
          <w:spacing w:val="-8"/>
          <w:sz w:val="22"/>
        </w:rPr>
        <w:t> </w:t>
      </w:r>
      <w:r>
        <w:rPr>
          <w:sz w:val="22"/>
        </w:rPr>
        <w:t>approfondie</w:t>
      </w:r>
      <w:r>
        <w:rPr>
          <w:spacing w:val="-9"/>
          <w:sz w:val="22"/>
        </w:rPr>
        <w:t> </w:t>
      </w:r>
      <w:r>
        <w:rPr>
          <w:sz w:val="22"/>
        </w:rPr>
        <w:t>des</w:t>
      </w:r>
      <w:r>
        <w:rPr>
          <w:spacing w:val="-9"/>
          <w:sz w:val="22"/>
        </w:rPr>
        <w:t> </w:t>
      </w:r>
      <w:r>
        <w:rPr>
          <w:sz w:val="22"/>
        </w:rPr>
        <w:t>phénomènes</w:t>
      </w:r>
      <w:r>
        <w:rPr>
          <w:spacing w:val="-9"/>
          <w:sz w:val="22"/>
        </w:rPr>
        <w:t> </w:t>
      </w:r>
      <w:r>
        <w:rPr>
          <w:sz w:val="22"/>
        </w:rPr>
        <w:t>scientifiques</w:t>
      </w:r>
      <w:r>
        <w:rPr>
          <w:spacing w:val="-9"/>
          <w:sz w:val="22"/>
        </w:rPr>
        <w:t> </w:t>
      </w:r>
      <w:r>
        <w:rPr>
          <w:sz w:val="22"/>
        </w:rPr>
        <w:t>et</w:t>
      </w:r>
      <w:r>
        <w:rPr>
          <w:spacing w:val="-9"/>
          <w:sz w:val="22"/>
        </w:rPr>
        <w:t> </w:t>
      </w:r>
      <w:r>
        <w:rPr>
          <w:spacing w:val="-2"/>
          <w:sz w:val="22"/>
        </w:rPr>
        <w:t>technologiques</w:t>
      </w:r>
    </w:p>
    <w:p>
      <w:pPr>
        <w:pStyle w:val="ListParagraph"/>
        <w:numPr>
          <w:ilvl w:val="0"/>
          <w:numId w:val="405"/>
        </w:numPr>
        <w:tabs>
          <w:tab w:pos="855" w:val="left" w:leader="none"/>
        </w:tabs>
        <w:spacing w:line="273" w:lineRule="auto" w:before="36" w:after="0"/>
        <w:ind w:left="855" w:right="1564" w:hanging="360"/>
        <w:jc w:val="left"/>
        <w:rPr>
          <w:sz w:val="22"/>
        </w:rPr>
      </w:pPr>
      <w:r>
        <w:rPr>
          <w:sz w:val="22"/>
        </w:rPr>
        <w:t>maîtriser</w:t>
      </w:r>
      <w:r>
        <w:rPr>
          <w:spacing w:val="40"/>
          <w:sz w:val="22"/>
        </w:rPr>
        <w:t> </w:t>
      </w:r>
      <w:r>
        <w:rPr>
          <w:sz w:val="22"/>
        </w:rPr>
        <w:t>les</w:t>
      </w:r>
      <w:r>
        <w:rPr>
          <w:spacing w:val="40"/>
          <w:sz w:val="22"/>
        </w:rPr>
        <w:t> </w:t>
      </w:r>
      <w:r>
        <w:rPr>
          <w:sz w:val="22"/>
        </w:rPr>
        <w:t>démarches</w:t>
      </w:r>
      <w:r>
        <w:rPr>
          <w:spacing w:val="40"/>
          <w:sz w:val="22"/>
        </w:rPr>
        <w:t> </w:t>
      </w:r>
      <w:r>
        <w:rPr>
          <w:sz w:val="22"/>
        </w:rPr>
        <w:t>scientifiques,</w:t>
      </w:r>
      <w:r>
        <w:rPr>
          <w:spacing w:val="40"/>
          <w:sz w:val="22"/>
        </w:rPr>
        <w:t> </w:t>
      </w:r>
      <w:r>
        <w:rPr>
          <w:sz w:val="22"/>
        </w:rPr>
        <w:t>facilitant</w:t>
      </w:r>
      <w:r>
        <w:rPr>
          <w:spacing w:val="40"/>
          <w:sz w:val="22"/>
        </w:rPr>
        <w:t> </w:t>
      </w:r>
      <w:r>
        <w:rPr>
          <w:sz w:val="22"/>
        </w:rPr>
        <w:t>la</w:t>
      </w:r>
      <w:r>
        <w:rPr>
          <w:spacing w:val="40"/>
          <w:sz w:val="22"/>
        </w:rPr>
        <w:t> </w:t>
      </w:r>
      <w:r>
        <w:rPr>
          <w:sz w:val="22"/>
        </w:rPr>
        <w:t>construction</w:t>
      </w:r>
      <w:r>
        <w:rPr>
          <w:spacing w:val="40"/>
          <w:sz w:val="22"/>
        </w:rPr>
        <w:t> </w:t>
      </w:r>
      <w:r>
        <w:rPr>
          <w:sz w:val="22"/>
        </w:rPr>
        <w:t>de</w:t>
      </w:r>
      <w:r>
        <w:rPr>
          <w:spacing w:val="40"/>
          <w:sz w:val="22"/>
        </w:rPr>
        <w:t> </w:t>
      </w:r>
      <w:r>
        <w:rPr>
          <w:sz w:val="22"/>
        </w:rPr>
        <w:t>concepts</w:t>
      </w:r>
      <w:r>
        <w:rPr>
          <w:spacing w:val="40"/>
          <w:sz w:val="22"/>
        </w:rPr>
        <w:t> </w:t>
      </w:r>
      <w:r>
        <w:rPr>
          <w:sz w:val="22"/>
        </w:rPr>
        <w:t>scientifiques</w:t>
      </w:r>
      <w:r>
        <w:rPr>
          <w:spacing w:val="40"/>
          <w:sz w:val="22"/>
        </w:rPr>
        <w:t> </w:t>
      </w:r>
      <w:r>
        <w:rPr>
          <w:sz w:val="22"/>
        </w:rPr>
        <w:t>et</w:t>
      </w:r>
      <w:r>
        <w:rPr>
          <w:spacing w:val="40"/>
          <w:sz w:val="22"/>
        </w:rPr>
        <w:t> </w:t>
      </w:r>
      <w:r>
        <w:rPr>
          <w:sz w:val="22"/>
        </w:rPr>
        <w:t>la socialisation de l’apprenant</w:t>
      </w:r>
    </w:p>
    <w:p>
      <w:pPr>
        <w:pStyle w:val="ListParagraph"/>
        <w:numPr>
          <w:ilvl w:val="0"/>
          <w:numId w:val="405"/>
        </w:numPr>
        <w:tabs>
          <w:tab w:pos="855" w:val="left" w:leader="none"/>
        </w:tabs>
        <w:spacing w:line="240" w:lineRule="auto" w:before="3" w:after="0"/>
        <w:ind w:left="855" w:right="0" w:hanging="360"/>
        <w:jc w:val="left"/>
        <w:rPr>
          <w:sz w:val="22"/>
        </w:rPr>
      </w:pPr>
      <w:r>
        <w:rPr>
          <w:sz w:val="22"/>
        </w:rPr>
        <w:t>développer</w:t>
      </w:r>
      <w:r>
        <w:rPr>
          <w:spacing w:val="-7"/>
          <w:sz w:val="22"/>
        </w:rPr>
        <w:t> </w:t>
      </w:r>
      <w:r>
        <w:rPr>
          <w:sz w:val="22"/>
        </w:rPr>
        <w:t>des</w:t>
      </w:r>
      <w:r>
        <w:rPr>
          <w:spacing w:val="-6"/>
          <w:sz w:val="22"/>
        </w:rPr>
        <w:t> </w:t>
      </w:r>
      <w:r>
        <w:rPr>
          <w:sz w:val="22"/>
        </w:rPr>
        <w:t>compétences</w:t>
      </w:r>
      <w:r>
        <w:rPr>
          <w:spacing w:val="-7"/>
          <w:sz w:val="22"/>
        </w:rPr>
        <w:t> </w:t>
      </w:r>
      <w:r>
        <w:rPr>
          <w:sz w:val="22"/>
        </w:rPr>
        <w:t>en</w:t>
      </w:r>
      <w:r>
        <w:rPr>
          <w:spacing w:val="-8"/>
          <w:sz w:val="22"/>
        </w:rPr>
        <w:t> </w:t>
      </w:r>
      <w:r>
        <w:rPr>
          <w:sz w:val="22"/>
        </w:rPr>
        <w:t>analyse,</w:t>
      </w:r>
      <w:r>
        <w:rPr>
          <w:spacing w:val="-6"/>
          <w:sz w:val="22"/>
        </w:rPr>
        <w:t> </w:t>
      </w:r>
      <w:r>
        <w:rPr>
          <w:sz w:val="22"/>
        </w:rPr>
        <w:t>expérimentation</w:t>
      </w:r>
      <w:r>
        <w:rPr>
          <w:spacing w:val="-7"/>
          <w:sz w:val="22"/>
        </w:rPr>
        <w:t> </w:t>
      </w:r>
      <w:r>
        <w:rPr>
          <w:sz w:val="22"/>
        </w:rPr>
        <w:t>et</w:t>
      </w:r>
      <w:r>
        <w:rPr>
          <w:spacing w:val="-8"/>
          <w:sz w:val="22"/>
        </w:rPr>
        <w:t> </w:t>
      </w:r>
      <w:r>
        <w:rPr>
          <w:sz w:val="22"/>
        </w:rPr>
        <w:t>résolution</w:t>
      </w:r>
      <w:r>
        <w:rPr>
          <w:spacing w:val="-7"/>
          <w:sz w:val="22"/>
        </w:rPr>
        <w:t> </w:t>
      </w:r>
      <w:r>
        <w:rPr>
          <w:sz w:val="22"/>
        </w:rPr>
        <w:t>de</w:t>
      </w:r>
      <w:r>
        <w:rPr>
          <w:spacing w:val="-8"/>
          <w:sz w:val="22"/>
        </w:rPr>
        <w:t> </w:t>
      </w:r>
      <w:r>
        <w:rPr>
          <w:spacing w:val="-2"/>
          <w:sz w:val="22"/>
        </w:rPr>
        <w:t>problèmes.</w:t>
      </w:r>
    </w:p>
    <w:p>
      <w:pPr>
        <w:pStyle w:val="BodyText"/>
        <w:spacing w:before="38"/>
        <w:rPr>
          <w:sz w:val="22"/>
        </w:rPr>
      </w:pPr>
    </w:p>
    <w:p>
      <w:pPr>
        <w:spacing w:line="252" w:lineRule="exact" w:before="0"/>
        <w:ind w:left="419" w:right="0" w:firstLine="0"/>
        <w:jc w:val="left"/>
        <w:rPr>
          <w:b/>
          <w:sz w:val="22"/>
        </w:rPr>
      </w:pPr>
      <w:r>
        <w:rPr>
          <w:b/>
          <w:sz w:val="22"/>
        </w:rPr>
        <w:t>ORGANISATION</w:t>
      </w:r>
      <w:r>
        <w:rPr>
          <w:b/>
          <w:spacing w:val="-14"/>
          <w:sz w:val="22"/>
        </w:rPr>
        <w:t> </w:t>
      </w:r>
      <w:r>
        <w:rPr>
          <w:b/>
          <w:sz w:val="22"/>
        </w:rPr>
        <w:t>PÉDAGOGIQUE</w:t>
      </w:r>
      <w:r>
        <w:rPr>
          <w:b/>
          <w:spacing w:val="-12"/>
          <w:sz w:val="22"/>
        </w:rPr>
        <w:t> </w:t>
      </w:r>
      <w:r>
        <w:rPr>
          <w:b/>
          <w:sz w:val="22"/>
        </w:rPr>
        <w:t>GÉNÉRALE</w:t>
      </w:r>
      <w:r>
        <w:rPr>
          <w:b/>
          <w:spacing w:val="-13"/>
          <w:sz w:val="22"/>
        </w:rPr>
        <w:t> </w:t>
      </w:r>
      <w:r>
        <w:rPr>
          <w:b/>
          <w:sz w:val="22"/>
        </w:rPr>
        <w:t>DU</w:t>
      </w:r>
      <w:r>
        <w:rPr>
          <w:b/>
          <w:spacing w:val="-13"/>
          <w:sz w:val="22"/>
        </w:rPr>
        <w:t> </w:t>
      </w:r>
      <w:r>
        <w:rPr>
          <w:b/>
          <w:spacing w:val="-2"/>
          <w:sz w:val="22"/>
        </w:rPr>
        <w:t>PROGRAMME</w:t>
      </w:r>
    </w:p>
    <w:p>
      <w:pPr>
        <w:spacing w:line="252" w:lineRule="exact" w:before="0"/>
        <w:ind w:left="419" w:right="0" w:firstLine="0"/>
        <w:jc w:val="left"/>
        <w:rPr>
          <w:b/>
          <w:i/>
          <w:sz w:val="22"/>
        </w:rPr>
      </w:pPr>
      <w:r>
        <w:rPr>
          <w:sz w:val="22"/>
        </w:rPr>
        <w:t>Le</w:t>
      </w:r>
      <w:r>
        <w:rPr>
          <w:spacing w:val="-8"/>
          <w:sz w:val="22"/>
        </w:rPr>
        <w:t> </w:t>
      </w:r>
      <w:r>
        <w:rPr>
          <w:sz w:val="22"/>
        </w:rPr>
        <w:t>programme</w:t>
      </w:r>
      <w:r>
        <w:rPr>
          <w:spacing w:val="-7"/>
          <w:sz w:val="22"/>
        </w:rPr>
        <w:t> </w:t>
      </w:r>
      <w:r>
        <w:rPr>
          <w:sz w:val="22"/>
        </w:rPr>
        <w:t>en</w:t>
      </w:r>
      <w:r>
        <w:rPr>
          <w:spacing w:val="-7"/>
          <w:sz w:val="22"/>
        </w:rPr>
        <w:t> </w:t>
      </w:r>
      <w:r>
        <w:rPr>
          <w:sz w:val="22"/>
        </w:rPr>
        <w:t>sciences</w:t>
      </w:r>
      <w:r>
        <w:rPr>
          <w:spacing w:val="-4"/>
          <w:sz w:val="22"/>
        </w:rPr>
        <w:t> </w:t>
      </w:r>
      <w:r>
        <w:rPr>
          <w:sz w:val="22"/>
        </w:rPr>
        <w:t>physiques</w:t>
      </w:r>
      <w:r>
        <w:rPr>
          <w:spacing w:val="-7"/>
          <w:sz w:val="22"/>
        </w:rPr>
        <w:t> </w:t>
      </w:r>
      <w:r>
        <w:rPr>
          <w:sz w:val="22"/>
        </w:rPr>
        <w:t>est</w:t>
      </w:r>
      <w:r>
        <w:rPr>
          <w:spacing w:val="-7"/>
          <w:sz w:val="22"/>
        </w:rPr>
        <w:t> </w:t>
      </w:r>
      <w:r>
        <w:rPr>
          <w:sz w:val="22"/>
        </w:rPr>
        <w:t>organisé</w:t>
      </w:r>
      <w:r>
        <w:rPr>
          <w:spacing w:val="-7"/>
          <w:sz w:val="22"/>
        </w:rPr>
        <w:t> </w:t>
      </w:r>
      <w:r>
        <w:rPr>
          <w:sz w:val="22"/>
        </w:rPr>
        <w:t>en</w:t>
      </w:r>
      <w:r>
        <w:rPr>
          <w:spacing w:val="-6"/>
          <w:sz w:val="22"/>
        </w:rPr>
        <w:t> </w:t>
      </w:r>
      <w:r>
        <w:rPr>
          <w:b/>
          <w:i/>
          <w:sz w:val="22"/>
        </w:rPr>
        <w:t>différentes</w:t>
      </w:r>
      <w:r>
        <w:rPr>
          <w:b/>
          <w:i/>
          <w:spacing w:val="-7"/>
          <w:sz w:val="22"/>
        </w:rPr>
        <w:t> </w:t>
      </w:r>
      <w:r>
        <w:rPr>
          <w:b/>
          <w:i/>
          <w:sz w:val="22"/>
        </w:rPr>
        <w:t>thématiques</w:t>
      </w:r>
      <w:r>
        <w:rPr>
          <w:b/>
          <w:i/>
          <w:spacing w:val="-7"/>
          <w:sz w:val="22"/>
        </w:rPr>
        <w:t> </w:t>
      </w:r>
      <w:r>
        <w:rPr>
          <w:b/>
          <w:i/>
          <w:spacing w:val="-10"/>
          <w:sz w:val="22"/>
        </w:rPr>
        <w:t>:</w:t>
      </w:r>
    </w:p>
    <w:p>
      <w:pPr>
        <w:pStyle w:val="ListParagraph"/>
        <w:numPr>
          <w:ilvl w:val="0"/>
          <w:numId w:val="406"/>
        </w:numPr>
        <w:tabs>
          <w:tab w:pos="855" w:val="left" w:leader="none"/>
        </w:tabs>
        <w:spacing w:line="240" w:lineRule="auto" w:before="0" w:after="0"/>
        <w:ind w:left="855" w:right="0" w:hanging="360"/>
        <w:jc w:val="left"/>
        <w:rPr>
          <w:sz w:val="22"/>
        </w:rPr>
      </w:pPr>
      <w:r>
        <w:rPr>
          <w:spacing w:val="-2"/>
          <w:sz w:val="22"/>
        </w:rPr>
        <w:t>Matière</w:t>
      </w:r>
    </w:p>
    <w:p>
      <w:pPr>
        <w:pStyle w:val="ListParagraph"/>
        <w:numPr>
          <w:ilvl w:val="0"/>
          <w:numId w:val="406"/>
        </w:numPr>
        <w:tabs>
          <w:tab w:pos="855" w:val="left" w:leader="none"/>
        </w:tabs>
        <w:spacing w:line="240" w:lineRule="auto" w:before="0" w:after="0"/>
        <w:ind w:left="855" w:right="0" w:hanging="360"/>
        <w:jc w:val="left"/>
        <w:rPr>
          <w:sz w:val="22"/>
        </w:rPr>
      </w:pPr>
      <w:r>
        <w:rPr>
          <w:sz w:val="22"/>
        </w:rPr>
        <w:t>Électricité</w:t>
      </w:r>
      <w:r>
        <w:rPr>
          <w:spacing w:val="-7"/>
          <w:sz w:val="22"/>
        </w:rPr>
        <w:t> </w:t>
      </w:r>
      <w:r>
        <w:rPr>
          <w:sz w:val="22"/>
        </w:rPr>
        <w:t>et</w:t>
      </w:r>
      <w:r>
        <w:rPr>
          <w:spacing w:val="-4"/>
          <w:sz w:val="22"/>
        </w:rPr>
        <w:t> </w:t>
      </w:r>
      <w:r>
        <w:rPr>
          <w:spacing w:val="-2"/>
          <w:sz w:val="22"/>
        </w:rPr>
        <w:t>magnétisme</w:t>
      </w:r>
    </w:p>
    <w:p>
      <w:pPr>
        <w:pStyle w:val="ListParagraph"/>
        <w:numPr>
          <w:ilvl w:val="0"/>
          <w:numId w:val="406"/>
        </w:numPr>
        <w:tabs>
          <w:tab w:pos="855" w:val="left" w:leader="none"/>
        </w:tabs>
        <w:spacing w:line="240" w:lineRule="auto" w:before="1" w:after="0"/>
        <w:ind w:left="855" w:right="0" w:hanging="360"/>
        <w:jc w:val="left"/>
        <w:rPr>
          <w:sz w:val="22"/>
        </w:rPr>
      </w:pPr>
      <w:r>
        <w:rPr>
          <w:spacing w:val="-2"/>
          <w:sz w:val="22"/>
        </w:rPr>
        <w:t>Mouvement</w:t>
      </w:r>
    </w:p>
    <w:p>
      <w:pPr>
        <w:pStyle w:val="ListParagraph"/>
        <w:numPr>
          <w:ilvl w:val="0"/>
          <w:numId w:val="406"/>
        </w:numPr>
        <w:tabs>
          <w:tab w:pos="855" w:val="left" w:leader="none"/>
        </w:tabs>
        <w:spacing w:line="240" w:lineRule="auto" w:before="0" w:after="0"/>
        <w:ind w:left="855" w:right="0" w:hanging="360"/>
        <w:jc w:val="left"/>
        <w:rPr>
          <w:sz w:val="22"/>
        </w:rPr>
      </w:pPr>
      <w:r>
        <w:rPr>
          <w:sz w:val="22"/>
        </w:rPr>
        <w:t>Force</w:t>
      </w:r>
      <w:r>
        <w:rPr>
          <w:spacing w:val="-5"/>
          <w:sz w:val="22"/>
        </w:rPr>
        <w:t> </w:t>
      </w:r>
      <w:r>
        <w:rPr>
          <w:sz w:val="22"/>
        </w:rPr>
        <w:t>et</w:t>
      </w:r>
      <w:r>
        <w:rPr>
          <w:spacing w:val="-3"/>
          <w:sz w:val="22"/>
        </w:rPr>
        <w:t> </w:t>
      </w:r>
      <w:r>
        <w:rPr>
          <w:spacing w:val="-2"/>
          <w:sz w:val="22"/>
        </w:rPr>
        <w:t>interaction</w:t>
      </w:r>
    </w:p>
    <w:p>
      <w:pPr>
        <w:pStyle w:val="ListParagraph"/>
        <w:numPr>
          <w:ilvl w:val="0"/>
          <w:numId w:val="406"/>
        </w:numPr>
        <w:tabs>
          <w:tab w:pos="855" w:val="left" w:leader="none"/>
        </w:tabs>
        <w:spacing w:line="252" w:lineRule="exact" w:before="0" w:after="0"/>
        <w:ind w:left="855" w:right="0" w:hanging="360"/>
        <w:jc w:val="left"/>
        <w:rPr>
          <w:sz w:val="22"/>
        </w:rPr>
      </w:pPr>
      <w:r>
        <w:rPr>
          <w:spacing w:val="-2"/>
          <w:sz w:val="22"/>
        </w:rPr>
        <w:t>Énergie</w:t>
      </w:r>
    </w:p>
    <w:p>
      <w:pPr>
        <w:pStyle w:val="ListParagraph"/>
        <w:numPr>
          <w:ilvl w:val="0"/>
          <w:numId w:val="406"/>
        </w:numPr>
        <w:tabs>
          <w:tab w:pos="855" w:val="left" w:leader="none"/>
        </w:tabs>
        <w:spacing w:line="252" w:lineRule="exact" w:before="0" w:after="0"/>
        <w:ind w:left="855" w:right="0" w:hanging="360"/>
        <w:jc w:val="left"/>
        <w:rPr>
          <w:sz w:val="22"/>
        </w:rPr>
      </w:pPr>
      <w:r>
        <w:rPr>
          <w:sz w:val="22"/>
        </w:rPr>
        <w:t>Lumière</w:t>
      </w:r>
      <w:r>
        <w:rPr>
          <w:spacing w:val="-6"/>
          <w:sz w:val="22"/>
        </w:rPr>
        <w:t> </w:t>
      </w:r>
      <w:r>
        <w:rPr>
          <w:sz w:val="22"/>
        </w:rPr>
        <w:t>et</w:t>
      </w:r>
      <w:r>
        <w:rPr>
          <w:spacing w:val="-6"/>
          <w:sz w:val="22"/>
        </w:rPr>
        <w:t> </w:t>
      </w:r>
      <w:r>
        <w:rPr>
          <w:spacing w:val="-5"/>
          <w:sz w:val="22"/>
        </w:rPr>
        <w:t>son</w:t>
      </w:r>
    </w:p>
    <w:p>
      <w:pPr>
        <w:pStyle w:val="BodyText"/>
        <w:rPr>
          <w:sz w:val="22"/>
        </w:rPr>
      </w:pPr>
    </w:p>
    <w:p>
      <w:pPr>
        <w:spacing w:before="0"/>
        <w:ind w:left="419" w:right="0" w:firstLine="0"/>
        <w:jc w:val="left"/>
        <w:rPr>
          <w:b/>
          <w:sz w:val="22"/>
        </w:rPr>
      </w:pPr>
      <w:r>
        <w:rPr>
          <w:b/>
          <w:sz w:val="22"/>
        </w:rPr>
        <w:t>ORIENTATIONS</w:t>
      </w:r>
      <w:r>
        <w:rPr>
          <w:b/>
          <w:spacing w:val="-14"/>
          <w:sz w:val="22"/>
        </w:rPr>
        <w:t> </w:t>
      </w:r>
      <w:r>
        <w:rPr>
          <w:b/>
          <w:sz w:val="22"/>
        </w:rPr>
        <w:t>PÉDAGOGIQUES</w:t>
      </w:r>
      <w:r>
        <w:rPr>
          <w:b/>
          <w:spacing w:val="-14"/>
          <w:sz w:val="22"/>
        </w:rPr>
        <w:t> </w:t>
      </w:r>
      <w:r>
        <w:rPr>
          <w:b/>
          <w:sz w:val="22"/>
        </w:rPr>
        <w:t>GÉNÉRALES</w:t>
      </w:r>
      <w:r>
        <w:rPr>
          <w:b/>
          <w:spacing w:val="-14"/>
          <w:sz w:val="22"/>
        </w:rPr>
        <w:t> </w:t>
      </w:r>
      <w:r>
        <w:rPr>
          <w:b/>
          <w:sz w:val="22"/>
        </w:rPr>
        <w:t>DU</w:t>
      </w:r>
      <w:r>
        <w:rPr>
          <w:b/>
          <w:spacing w:val="-13"/>
          <w:sz w:val="22"/>
        </w:rPr>
        <w:t> </w:t>
      </w:r>
      <w:r>
        <w:rPr>
          <w:b/>
          <w:spacing w:val="-2"/>
          <w:sz w:val="22"/>
        </w:rPr>
        <w:t>PROGRAMME</w:t>
      </w:r>
    </w:p>
    <w:p>
      <w:pPr>
        <w:pStyle w:val="ListParagraph"/>
        <w:numPr>
          <w:ilvl w:val="0"/>
          <w:numId w:val="406"/>
        </w:numPr>
        <w:tabs>
          <w:tab w:pos="855" w:val="left" w:leader="none"/>
        </w:tabs>
        <w:spacing w:line="360" w:lineRule="auto" w:before="1" w:after="0"/>
        <w:ind w:left="855" w:right="1560" w:hanging="360"/>
        <w:jc w:val="left"/>
        <w:rPr>
          <w:sz w:val="22"/>
        </w:rPr>
      </w:pPr>
      <w:r>
        <w:rPr>
          <w:sz w:val="22"/>
        </w:rPr>
        <w:t>L'enseignant doit prendre en compte les </w:t>
      </w:r>
      <w:r>
        <w:rPr>
          <w:b/>
          <w:i/>
          <w:sz w:val="22"/>
        </w:rPr>
        <w:t>représentations des apprenants </w:t>
      </w:r>
      <w:r>
        <w:rPr>
          <w:sz w:val="22"/>
        </w:rPr>
        <w:t>et organiser des situations les amenant à les remettre en question.</w:t>
      </w:r>
    </w:p>
    <w:p>
      <w:pPr>
        <w:pStyle w:val="ListParagraph"/>
        <w:numPr>
          <w:ilvl w:val="0"/>
          <w:numId w:val="406"/>
        </w:numPr>
        <w:tabs>
          <w:tab w:pos="855" w:val="left" w:leader="none"/>
        </w:tabs>
        <w:spacing w:line="252" w:lineRule="exact" w:before="0" w:after="0"/>
        <w:ind w:left="855" w:right="0" w:hanging="360"/>
        <w:jc w:val="left"/>
        <w:rPr>
          <w:sz w:val="22"/>
        </w:rPr>
      </w:pPr>
      <w:r>
        <w:rPr>
          <w:sz w:val="22"/>
        </w:rPr>
        <w:t>Lors</w:t>
      </w:r>
      <w:r>
        <w:rPr>
          <w:spacing w:val="-9"/>
          <w:sz w:val="22"/>
        </w:rPr>
        <w:t> </w:t>
      </w:r>
      <w:r>
        <w:rPr>
          <w:sz w:val="22"/>
        </w:rPr>
        <w:t>de</w:t>
      </w:r>
      <w:r>
        <w:rPr>
          <w:spacing w:val="-8"/>
          <w:sz w:val="22"/>
        </w:rPr>
        <w:t> </w:t>
      </w:r>
      <w:r>
        <w:rPr>
          <w:sz w:val="22"/>
        </w:rPr>
        <w:t>l’enseignement-apprentissage,</w:t>
      </w:r>
      <w:r>
        <w:rPr>
          <w:spacing w:val="-7"/>
          <w:sz w:val="22"/>
        </w:rPr>
        <w:t> </w:t>
      </w:r>
      <w:r>
        <w:rPr>
          <w:sz w:val="22"/>
        </w:rPr>
        <w:t>la</w:t>
      </w:r>
      <w:r>
        <w:rPr>
          <w:spacing w:val="-8"/>
          <w:sz w:val="22"/>
        </w:rPr>
        <w:t> </w:t>
      </w:r>
      <w:r>
        <w:rPr>
          <w:b/>
          <w:i/>
          <w:sz w:val="22"/>
        </w:rPr>
        <w:t>démarche</w:t>
      </w:r>
      <w:r>
        <w:rPr>
          <w:b/>
          <w:i/>
          <w:spacing w:val="-8"/>
          <w:sz w:val="22"/>
        </w:rPr>
        <w:t> </w:t>
      </w:r>
      <w:r>
        <w:rPr>
          <w:b/>
          <w:i/>
          <w:sz w:val="22"/>
        </w:rPr>
        <w:t>d'investigation</w:t>
      </w:r>
      <w:r>
        <w:rPr>
          <w:b/>
          <w:i/>
          <w:spacing w:val="-8"/>
          <w:sz w:val="22"/>
        </w:rPr>
        <w:t> </w:t>
      </w:r>
      <w:r>
        <w:rPr>
          <w:b/>
          <w:i/>
          <w:sz w:val="22"/>
        </w:rPr>
        <w:t>non-linéaire</w:t>
      </w:r>
      <w:r>
        <w:rPr>
          <w:b/>
          <w:i/>
          <w:spacing w:val="-8"/>
          <w:sz w:val="22"/>
        </w:rPr>
        <w:t> </w:t>
      </w:r>
      <w:r>
        <w:rPr>
          <w:sz w:val="22"/>
        </w:rPr>
        <w:t>est</w:t>
      </w:r>
      <w:r>
        <w:rPr>
          <w:spacing w:val="-8"/>
          <w:sz w:val="22"/>
        </w:rPr>
        <w:t> </w:t>
      </w:r>
      <w:r>
        <w:rPr>
          <w:sz w:val="22"/>
        </w:rPr>
        <w:t>à</w:t>
      </w:r>
      <w:r>
        <w:rPr>
          <w:spacing w:val="-9"/>
          <w:sz w:val="22"/>
        </w:rPr>
        <w:t> </w:t>
      </w:r>
      <w:r>
        <w:rPr>
          <w:spacing w:val="-2"/>
          <w:sz w:val="22"/>
        </w:rPr>
        <w:t>prioriser.</w:t>
      </w:r>
    </w:p>
    <w:p>
      <w:pPr>
        <w:pStyle w:val="ListParagraph"/>
        <w:numPr>
          <w:ilvl w:val="0"/>
          <w:numId w:val="406"/>
        </w:numPr>
        <w:tabs>
          <w:tab w:pos="855" w:val="left" w:leader="none"/>
        </w:tabs>
        <w:spacing w:line="360" w:lineRule="auto" w:before="127" w:after="0"/>
        <w:ind w:left="855" w:right="1557" w:hanging="360"/>
        <w:jc w:val="left"/>
        <w:rPr>
          <w:sz w:val="22"/>
        </w:rPr>
      </w:pPr>
      <w:r>
        <w:rPr>
          <w:sz w:val="22"/>
        </w:rPr>
        <w:t>L'enseignant doit adapter les orientations pédagogiques des programmes à son contexte, en jouant plusieurs rôles : </w:t>
      </w:r>
      <w:r>
        <w:rPr>
          <w:b/>
          <w:i/>
          <w:sz w:val="22"/>
        </w:rPr>
        <w:t>guide, facilitateur et animateur</w:t>
      </w:r>
      <w:r>
        <w:rPr>
          <w:sz w:val="22"/>
        </w:rPr>
        <w:t>.</w:t>
      </w:r>
    </w:p>
    <w:p>
      <w:pPr>
        <w:pStyle w:val="ListParagraph"/>
        <w:numPr>
          <w:ilvl w:val="0"/>
          <w:numId w:val="406"/>
        </w:numPr>
        <w:tabs>
          <w:tab w:pos="855" w:val="left" w:leader="none"/>
        </w:tabs>
        <w:spacing w:line="360" w:lineRule="auto" w:before="0" w:after="0"/>
        <w:ind w:left="855" w:right="1565" w:hanging="360"/>
        <w:jc w:val="left"/>
        <w:rPr>
          <w:sz w:val="22"/>
        </w:rPr>
      </w:pPr>
      <w:r>
        <w:rPr>
          <w:sz w:val="22"/>
        </w:rPr>
        <w:t>L’enseignant</w:t>
      </w:r>
      <w:r>
        <w:rPr>
          <w:spacing w:val="-8"/>
          <w:sz w:val="22"/>
        </w:rPr>
        <w:t> </w:t>
      </w:r>
      <w:r>
        <w:rPr>
          <w:sz w:val="22"/>
        </w:rPr>
        <w:t>doit</w:t>
      </w:r>
      <w:r>
        <w:rPr>
          <w:spacing w:val="-8"/>
          <w:sz w:val="22"/>
        </w:rPr>
        <w:t> </w:t>
      </w:r>
      <w:r>
        <w:rPr>
          <w:sz w:val="22"/>
        </w:rPr>
        <w:t>garantir</w:t>
      </w:r>
      <w:r>
        <w:rPr>
          <w:spacing w:val="-9"/>
          <w:sz w:val="22"/>
        </w:rPr>
        <w:t> </w:t>
      </w:r>
      <w:r>
        <w:rPr>
          <w:sz w:val="22"/>
        </w:rPr>
        <w:t>que</w:t>
      </w:r>
      <w:r>
        <w:rPr>
          <w:spacing w:val="-8"/>
          <w:sz w:val="22"/>
        </w:rPr>
        <w:t> </w:t>
      </w:r>
      <w:r>
        <w:rPr>
          <w:sz w:val="22"/>
        </w:rPr>
        <w:t>les</w:t>
      </w:r>
      <w:r>
        <w:rPr>
          <w:spacing w:val="-8"/>
          <w:sz w:val="22"/>
        </w:rPr>
        <w:t> </w:t>
      </w:r>
      <w:r>
        <w:rPr>
          <w:sz w:val="22"/>
        </w:rPr>
        <w:t>activités</w:t>
      </w:r>
      <w:r>
        <w:rPr>
          <w:spacing w:val="-8"/>
          <w:sz w:val="22"/>
        </w:rPr>
        <w:t> </w:t>
      </w:r>
      <w:r>
        <w:rPr>
          <w:sz w:val="22"/>
        </w:rPr>
        <w:t>couvrent</w:t>
      </w:r>
      <w:r>
        <w:rPr>
          <w:spacing w:val="-8"/>
          <w:sz w:val="22"/>
        </w:rPr>
        <w:t> </w:t>
      </w:r>
      <w:r>
        <w:rPr>
          <w:sz w:val="22"/>
        </w:rPr>
        <w:t>les</w:t>
      </w:r>
      <w:r>
        <w:rPr>
          <w:spacing w:val="-8"/>
          <w:sz w:val="22"/>
        </w:rPr>
        <w:t> </w:t>
      </w:r>
      <w:r>
        <w:rPr>
          <w:sz w:val="22"/>
        </w:rPr>
        <w:t>résultats</w:t>
      </w:r>
      <w:r>
        <w:rPr>
          <w:spacing w:val="-8"/>
          <w:sz w:val="22"/>
        </w:rPr>
        <w:t> </w:t>
      </w:r>
      <w:r>
        <w:rPr>
          <w:sz w:val="22"/>
        </w:rPr>
        <w:t>d’apprentissage</w:t>
      </w:r>
      <w:r>
        <w:rPr>
          <w:spacing w:val="-8"/>
          <w:sz w:val="22"/>
        </w:rPr>
        <w:t> </w:t>
      </w:r>
      <w:r>
        <w:rPr>
          <w:sz w:val="22"/>
        </w:rPr>
        <w:t>attendus,</w:t>
      </w:r>
      <w:r>
        <w:rPr>
          <w:spacing w:val="-8"/>
          <w:sz w:val="22"/>
        </w:rPr>
        <w:t> </w:t>
      </w:r>
      <w:r>
        <w:rPr>
          <w:sz w:val="22"/>
        </w:rPr>
        <w:t>veille</w:t>
      </w:r>
      <w:r>
        <w:rPr>
          <w:spacing w:val="-8"/>
          <w:sz w:val="22"/>
        </w:rPr>
        <w:t> </w:t>
      </w:r>
      <w:r>
        <w:rPr>
          <w:sz w:val="22"/>
        </w:rPr>
        <w:t>à</w:t>
      </w:r>
      <w:r>
        <w:rPr>
          <w:spacing w:val="-8"/>
          <w:sz w:val="22"/>
        </w:rPr>
        <w:t> </w:t>
      </w:r>
      <w:r>
        <w:rPr>
          <w:sz w:val="22"/>
        </w:rPr>
        <w:t>la sécurité et propose des </w:t>
      </w:r>
      <w:r>
        <w:rPr>
          <w:b/>
          <w:i/>
          <w:sz w:val="22"/>
        </w:rPr>
        <w:t>activités dynamiques</w:t>
      </w:r>
      <w:r>
        <w:rPr>
          <w:sz w:val="22"/>
        </w:rPr>
        <w:t>.</w:t>
      </w:r>
    </w:p>
    <w:p>
      <w:pPr>
        <w:pStyle w:val="ListParagraph"/>
        <w:numPr>
          <w:ilvl w:val="0"/>
          <w:numId w:val="406"/>
        </w:numPr>
        <w:tabs>
          <w:tab w:pos="855" w:val="left" w:leader="none"/>
        </w:tabs>
        <w:spacing w:line="360" w:lineRule="auto" w:before="1" w:after="0"/>
        <w:ind w:left="855" w:right="1561" w:hanging="360"/>
        <w:jc w:val="left"/>
        <w:rPr>
          <w:sz w:val="22"/>
        </w:rPr>
      </w:pPr>
      <w:r>
        <w:rPr>
          <w:sz w:val="22"/>
        </w:rPr>
        <w:t>Il</w:t>
      </w:r>
      <w:r>
        <w:rPr>
          <w:spacing w:val="-14"/>
          <w:sz w:val="22"/>
        </w:rPr>
        <w:t> </w:t>
      </w:r>
      <w:r>
        <w:rPr>
          <w:sz w:val="22"/>
        </w:rPr>
        <w:t>est</w:t>
      </w:r>
      <w:r>
        <w:rPr>
          <w:spacing w:val="-13"/>
          <w:sz w:val="22"/>
        </w:rPr>
        <w:t> </w:t>
      </w:r>
      <w:r>
        <w:rPr>
          <w:sz w:val="22"/>
        </w:rPr>
        <w:t>recommandé</w:t>
      </w:r>
      <w:r>
        <w:rPr>
          <w:spacing w:val="-13"/>
          <w:sz w:val="22"/>
        </w:rPr>
        <w:t> </w:t>
      </w:r>
      <w:r>
        <w:rPr>
          <w:sz w:val="22"/>
        </w:rPr>
        <w:t>d’</w:t>
      </w:r>
      <w:r>
        <w:rPr>
          <w:b/>
          <w:i/>
          <w:sz w:val="22"/>
        </w:rPr>
        <w:t>organiser</w:t>
      </w:r>
      <w:r>
        <w:rPr>
          <w:b/>
          <w:i/>
          <w:spacing w:val="-14"/>
          <w:sz w:val="22"/>
        </w:rPr>
        <w:t> </w:t>
      </w:r>
      <w:r>
        <w:rPr>
          <w:b/>
          <w:i/>
          <w:sz w:val="22"/>
        </w:rPr>
        <w:t>les</w:t>
      </w:r>
      <w:r>
        <w:rPr>
          <w:b/>
          <w:i/>
          <w:spacing w:val="-13"/>
          <w:sz w:val="22"/>
        </w:rPr>
        <w:t> </w:t>
      </w:r>
      <w:r>
        <w:rPr>
          <w:b/>
          <w:i/>
          <w:sz w:val="22"/>
        </w:rPr>
        <w:t>apprenants</w:t>
      </w:r>
      <w:r>
        <w:rPr>
          <w:b/>
          <w:i/>
          <w:spacing w:val="-14"/>
          <w:sz w:val="22"/>
        </w:rPr>
        <w:t> </w:t>
      </w:r>
      <w:r>
        <w:rPr>
          <w:b/>
          <w:i/>
          <w:sz w:val="22"/>
        </w:rPr>
        <w:t>en</w:t>
      </w:r>
      <w:r>
        <w:rPr>
          <w:b/>
          <w:i/>
          <w:spacing w:val="-13"/>
          <w:sz w:val="22"/>
        </w:rPr>
        <w:t> </w:t>
      </w:r>
      <w:r>
        <w:rPr>
          <w:b/>
          <w:i/>
          <w:sz w:val="22"/>
        </w:rPr>
        <w:t>groupes</w:t>
      </w:r>
      <w:r>
        <w:rPr>
          <w:b/>
          <w:i/>
          <w:spacing w:val="-14"/>
          <w:sz w:val="22"/>
        </w:rPr>
        <w:t> </w:t>
      </w:r>
      <w:r>
        <w:rPr>
          <w:sz w:val="22"/>
        </w:rPr>
        <w:t>pour</w:t>
      </w:r>
      <w:r>
        <w:rPr>
          <w:spacing w:val="-13"/>
          <w:sz w:val="22"/>
        </w:rPr>
        <w:t> </w:t>
      </w:r>
      <w:r>
        <w:rPr>
          <w:sz w:val="22"/>
        </w:rPr>
        <w:t>favoriser</w:t>
      </w:r>
      <w:r>
        <w:rPr>
          <w:spacing w:val="-14"/>
          <w:sz w:val="22"/>
        </w:rPr>
        <w:t> </w:t>
      </w:r>
      <w:r>
        <w:rPr>
          <w:sz w:val="22"/>
        </w:rPr>
        <w:t>la</w:t>
      </w:r>
      <w:r>
        <w:rPr>
          <w:spacing w:val="-13"/>
          <w:sz w:val="22"/>
        </w:rPr>
        <w:t> </w:t>
      </w:r>
      <w:r>
        <w:rPr>
          <w:sz w:val="22"/>
        </w:rPr>
        <w:t>socialisation</w:t>
      </w:r>
      <w:r>
        <w:rPr>
          <w:spacing w:val="-13"/>
          <w:sz w:val="22"/>
        </w:rPr>
        <w:t> </w:t>
      </w:r>
      <w:r>
        <w:rPr>
          <w:sz w:val="22"/>
        </w:rPr>
        <w:t>et</w:t>
      </w:r>
      <w:r>
        <w:rPr>
          <w:spacing w:val="-14"/>
          <w:sz w:val="22"/>
        </w:rPr>
        <w:t> </w:t>
      </w:r>
      <w:r>
        <w:rPr>
          <w:sz w:val="22"/>
        </w:rPr>
        <w:t>optimiser les résultats.</w:t>
      </w:r>
    </w:p>
    <w:p>
      <w:pPr>
        <w:spacing w:before="252"/>
        <w:ind w:left="419" w:right="0" w:firstLine="0"/>
        <w:jc w:val="left"/>
        <w:rPr>
          <w:sz w:val="22"/>
        </w:rPr>
      </w:pPr>
      <w:r>
        <w:rPr>
          <w:b/>
          <w:sz w:val="22"/>
        </w:rPr>
        <w:t>VOLUME</w:t>
      </w:r>
      <w:r>
        <w:rPr>
          <w:b/>
          <w:spacing w:val="-6"/>
          <w:sz w:val="22"/>
        </w:rPr>
        <w:t> </w:t>
      </w:r>
      <w:r>
        <w:rPr>
          <w:b/>
          <w:sz w:val="22"/>
        </w:rPr>
        <w:t>HORAIRE</w:t>
      </w:r>
      <w:r>
        <w:rPr>
          <w:b/>
          <w:spacing w:val="-5"/>
          <w:sz w:val="22"/>
        </w:rPr>
        <w:t> </w:t>
      </w:r>
      <w:r>
        <w:rPr>
          <w:b/>
          <w:sz w:val="22"/>
        </w:rPr>
        <w:t>:</w:t>
      </w:r>
      <w:r>
        <w:rPr>
          <w:b/>
          <w:spacing w:val="-5"/>
          <w:sz w:val="22"/>
        </w:rPr>
        <w:t> </w:t>
      </w:r>
      <w:r>
        <w:rPr>
          <w:sz w:val="22"/>
        </w:rPr>
        <w:t>4</w:t>
      </w:r>
      <w:r>
        <w:rPr>
          <w:spacing w:val="-4"/>
          <w:sz w:val="22"/>
        </w:rPr>
        <w:t> </w:t>
      </w:r>
      <w:r>
        <w:rPr>
          <w:sz w:val="22"/>
        </w:rPr>
        <w:t>heures</w:t>
      </w:r>
      <w:r>
        <w:rPr>
          <w:spacing w:val="-6"/>
          <w:sz w:val="22"/>
        </w:rPr>
        <w:t> </w:t>
      </w:r>
      <w:r>
        <w:rPr>
          <w:sz w:val="22"/>
        </w:rPr>
        <w:t>par</w:t>
      </w:r>
      <w:r>
        <w:rPr>
          <w:spacing w:val="-6"/>
          <w:sz w:val="22"/>
        </w:rPr>
        <w:t> </w:t>
      </w:r>
      <w:r>
        <w:rPr>
          <w:spacing w:val="-2"/>
          <w:sz w:val="22"/>
        </w:rPr>
        <w:t>semaine</w:t>
      </w:r>
    </w:p>
    <w:p>
      <w:pPr>
        <w:pStyle w:val="BodyText"/>
        <w:spacing w:before="20"/>
        <w:rPr>
          <w:sz w:val="22"/>
        </w:rPr>
      </w:pPr>
    </w:p>
    <w:p>
      <w:pPr>
        <w:spacing w:before="0"/>
        <w:ind w:left="419" w:right="0" w:firstLine="0"/>
        <w:jc w:val="left"/>
        <w:rPr>
          <w:b/>
          <w:sz w:val="22"/>
        </w:rPr>
      </w:pPr>
      <w:r>
        <w:rPr>
          <w:b/>
          <w:spacing w:val="-2"/>
          <w:sz w:val="22"/>
        </w:rPr>
        <w:t>RÉSULTATS</w:t>
      </w:r>
      <w:r>
        <w:rPr>
          <w:b/>
          <w:spacing w:val="5"/>
          <w:sz w:val="22"/>
        </w:rPr>
        <w:t> </w:t>
      </w:r>
      <w:r>
        <w:rPr>
          <w:b/>
          <w:spacing w:val="-2"/>
          <w:sz w:val="22"/>
        </w:rPr>
        <w:t>D’APPRENTISSAGE</w:t>
      </w:r>
      <w:r>
        <w:rPr>
          <w:b/>
          <w:spacing w:val="4"/>
          <w:sz w:val="22"/>
        </w:rPr>
        <w:t> </w:t>
      </w:r>
      <w:r>
        <w:rPr>
          <w:b/>
          <w:spacing w:val="-2"/>
          <w:sz w:val="22"/>
        </w:rPr>
        <w:t>GÉNÉRAUX</w:t>
      </w:r>
    </w:p>
    <w:p>
      <w:pPr>
        <w:pStyle w:val="BodyText"/>
        <w:spacing w:before="143" w:after="1"/>
        <w:rPr>
          <w:b/>
          <w:sz w:val="20"/>
        </w:rPr>
      </w:pPr>
    </w:p>
    <w:tbl>
      <w:tblPr>
        <w:tblW w:w="0" w:type="auto"/>
        <w:jc w:val="left"/>
        <w:tblInd w:w="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
        <w:gridCol w:w="8253"/>
      </w:tblGrid>
      <w:tr>
        <w:trPr>
          <w:trHeight w:val="372" w:hRule="atLeast"/>
        </w:trPr>
        <w:tc>
          <w:tcPr>
            <w:tcW w:w="960" w:type="dxa"/>
          </w:tcPr>
          <w:p>
            <w:pPr>
              <w:pStyle w:val="TableParagraph"/>
              <w:spacing w:before="59"/>
              <w:ind w:left="107"/>
              <w:rPr>
                <w:b/>
                <w:sz w:val="22"/>
              </w:rPr>
            </w:pPr>
            <w:r>
              <w:rPr>
                <w:b/>
                <w:sz w:val="22"/>
              </w:rPr>
              <w:t>RAG</w:t>
            </w:r>
            <w:r>
              <w:rPr>
                <w:b/>
                <w:spacing w:val="-6"/>
                <w:sz w:val="22"/>
              </w:rPr>
              <w:t> </w:t>
            </w:r>
            <w:r>
              <w:rPr>
                <w:b/>
                <w:spacing w:val="-12"/>
                <w:sz w:val="22"/>
              </w:rPr>
              <w:t>1</w:t>
            </w:r>
          </w:p>
        </w:tc>
        <w:tc>
          <w:tcPr>
            <w:tcW w:w="8253" w:type="dxa"/>
          </w:tcPr>
          <w:p>
            <w:pPr>
              <w:pStyle w:val="TableParagraph"/>
              <w:spacing w:before="59"/>
              <w:ind w:left="107"/>
              <w:rPr>
                <w:sz w:val="22"/>
              </w:rPr>
            </w:pPr>
            <w:r>
              <w:rPr>
                <w:sz w:val="22"/>
              </w:rPr>
              <w:t>Poser</w:t>
            </w:r>
            <w:r>
              <w:rPr>
                <w:spacing w:val="-6"/>
                <w:sz w:val="22"/>
              </w:rPr>
              <w:t> </w:t>
            </w:r>
            <w:r>
              <w:rPr>
                <w:sz w:val="22"/>
              </w:rPr>
              <w:t>des</w:t>
            </w:r>
            <w:r>
              <w:rPr>
                <w:spacing w:val="-6"/>
                <w:sz w:val="22"/>
              </w:rPr>
              <w:t> </w:t>
            </w:r>
            <w:r>
              <w:rPr>
                <w:sz w:val="22"/>
              </w:rPr>
              <w:t>questions</w:t>
            </w:r>
            <w:r>
              <w:rPr>
                <w:spacing w:val="-6"/>
                <w:sz w:val="22"/>
              </w:rPr>
              <w:t> </w:t>
            </w:r>
            <w:r>
              <w:rPr>
                <w:sz w:val="22"/>
              </w:rPr>
              <w:t>et</w:t>
            </w:r>
            <w:r>
              <w:rPr>
                <w:spacing w:val="-6"/>
                <w:sz w:val="22"/>
              </w:rPr>
              <w:t> </w:t>
            </w:r>
            <w:r>
              <w:rPr>
                <w:sz w:val="22"/>
              </w:rPr>
              <w:t>faire</w:t>
            </w:r>
            <w:r>
              <w:rPr>
                <w:spacing w:val="-5"/>
                <w:sz w:val="22"/>
              </w:rPr>
              <w:t> </w:t>
            </w:r>
            <w:r>
              <w:rPr>
                <w:sz w:val="22"/>
              </w:rPr>
              <w:t>des</w:t>
            </w:r>
            <w:r>
              <w:rPr>
                <w:spacing w:val="-6"/>
                <w:sz w:val="22"/>
              </w:rPr>
              <w:t> </w:t>
            </w:r>
            <w:r>
              <w:rPr>
                <w:sz w:val="22"/>
              </w:rPr>
              <w:t>prédictions</w:t>
            </w:r>
            <w:r>
              <w:rPr>
                <w:spacing w:val="-5"/>
                <w:sz w:val="22"/>
              </w:rPr>
              <w:t> </w:t>
            </w:r>
            <w:r>
              <w:rPr>
                <w:sz w:val="22"/>
              </w:rPr>
              <w:t>sur</w:t>
            </w:r>
            <w:r>
              <w:rPr>
                <w:spacing w:val="-5"/>
                <w:sz w:val="22"/>
              </w:rPr>
              <w:t> </w:t>
            </w:r>
            <w:r>
              <w:rPr>
                <w:sz w:val="22"/>
              </w:rPr>
              <w:t>un</w:t>
            </w:r>
            <w:r>
              <w:rPr>
                <w:spacing w:val="-5"/>
                <w:sz w:val="22"/>
              </w:rPr>
              <w:t> </w:t>
            </w:r>
            <w:r>
              <w:rPr>
                <w:sz w:val="22"/>
              </w:rPr>
              <w:t>phénomène</w:t>
            </w:r>
            <w:r>
              <w:rPr>
                <w:spacing w:val="-6"/>
                <w:sz w:val="22"/>
              </w:rPr>
              <w:t> </w:t>
            </w:r>
            <w:r>
              <w:rPr>
                <w:spacing w:val="-2"/>
                <w:sz w:val="22"/>
              </w:rPr>
              <w:t>scientifique</w:t>
            </w:r>
          </w:p>
        </w:tc>
      </w:tr>
      <w:tr>
        <w:trPr>
          <w:trHeight w:val="372" w:hRule="atLeast"/>
        </w:trPr>
        <w:tc>
          <w:tcPr>
            <w:tcW w:w="960" w:type="dxa"/>
          </w:tcPr>
          <w:p>
            <w:pPr>
              <w:pStyle w:val="TableParagraph"/>
              <w:spacing w:before="59"/>
              <w:ind w:left="107"/>
              <w:rPr>
                <w:b/>
                <w:sz w:val="22"/>
              </w:rPr>
            </w:pPr>
            <w:r>
              <w:rPr>
                <w:b/>
                <w:sz w:val="22"/>
              </w:rPr>
              <w:t>RAG</w:t>
            </w:r>
            <w:r>
              <w:rPr>
                <w:b/>
                <w:spacing w:val="-6"/>
                <w:sz w:val="22"/>
              </w:rPr>
              <w:t> </w:t>
            </w:r>
            <w:r>
              <w:rPr>
                <w:b/>
                <w:spacing w:val="-12"/>
                <w:sz w:val="22"/>
              </w:rPr>
              <w:t>2</w:t>
            </w:r>
          </w:p>
        </w:tc>
        <w:tc>
          <w:tcPr>
            <w:tcW w:w="8253" w:type="dxa"/>
          </w:tcPr>
          <w:p>
            <w:pPr>
              <w:pStyle w:val="TableParagraph"/>
              <w:spacing w:before="59"/>
              <w:ind w:left="107"/>
              <w:rPr>
                <w:sz w:val="22"/>
              </w:rPr>
            </w:pPr>
            <w:r>
              <w:rPr>
                <w:sz w:val="22"/>
              </w:rPr>
              <w:t>Traiter</w:t>
            </w:r>
            <w:r>
              <w:rPr>
                <w:spacing w:val="-7"/>
                <w:sz w:val="22"/>
              </w:rPr>
              <w:t> </w:t>
            </w:r>
            <w:r>
              <w:rPr>
                <w:sz w:val="22"/>
              </w:rPr>
              <w:t>et</w:t>
            </w:r>
            <w:r>
              <w:rPr>
                <w:spacing w:val="-5"/>
                <w:sz w:val="22"/>
              </w:rPr>
              <w:t> </w:t>
            </w:r>
            <w:r>
              <w:rPr>
                <w:sz w:val="22"/>
              </w:rPr>
              <w:t>analyser</w:t>
            </w:r>
            <w:r>
              <w:rPr>
                <w:spacing w:val="-6"/>
                <w:sz w:val="22"/>
              </w:rPr>
              <w:t> </w:t>
            </w:r>
            <w:r>
              <w:rPr>
                <w:sz w:val="22"/>
              </w:rPr>
              <w:t>des</w:t>
            </w:r>
            <w:r>
              <w:rPr>
                <w:spacing w:val="-6"/>
                <w:sz w:val="22"/>
              </w:rPr>
              <w:t> </w:t>
            </w:r>
            <w:r>
              <w:rPr>
                <w:sz w:val="22"/>
              </w:rPr>
              <w:t>données</w:t>
            </w:r>
            <w:r>
              <w:rPr>
                <w:spacing w:val="-6"/>
                <w:sz w:val="22"/>
              </w:rPr>
              <w:t> </w:t>
            </w:r>
            <w:r>
              <w:rPr>
                <w:sz w:val="22"/>
              </w:rPr>
              <w:t>et</w:t>
            </w:r>
            <w:r>
              <w:rPr>
                <w:spacing w:val="-6"/>
                <w:sz w:val="22"/>
              </w:rPr>
              <w:t> </w:t>
            </w:r>
            <w:r>
              <w:rPr>
                <w:sz w:val="22"/>
              </w:rPr>
              <w:t>de</w:t>
            </w:r>
            <w:r>
              <w:rPr>
                <w:spacing w:val="-6"/>
                <w:sz w:val="22"/>
              </w:rPr>
              <w:t> </w:t>
            </w:r>
            <w:r>
              <w:rPr>
                <w:spacing w:val="-2"/>
                <w:sz w:val="22"/>
              </w:rPr>
              <w:t>l’information</w:t>
            </w:r>
          </w:p>
        </w:tc>
      </w:tr>
      <w:tr>
        <w:trPr>
          <w:trHeight w:val="625" w:hRule="atLeast"/>
        </w:trPr>
        <w:tc>
          <w:tcPr>
            <w:tcW w:w="960" w:type="dxa"/>
          </w:tcPr>
          <w:p>
            <w:pPr>
              <w:pStyle w:val="TableParagraph"/>
              <w:spacing w:before="59"/>
              <w:ind w:left="107"/>
              <w:rPr>
                <w:b/>
                <w:sz w:val="22"/>
              </w:rPr>
            </w:pPr>
            <w:r>
              <w:rPr>
                <w:b/>
                <w:sz w:val="22"/>
              </w:rPr>
              <w:t>RAG</w:t>
            </w:r>
            <w:r>
              <w:rPr>
                <w:b/>
                <w:spacing w:val="-6"/>
                <w:sz w:val="22"/>
              </w:rPr>
              <w:t> </w:t>
            </w:r>
            <w:r>
              <w:rPr>
                <w:b/>
                <w:spacing w:val="-12"/>
                <w:sz w:val="22"/>
              </w:rPr>
              <w:t>3</w:t>
            </w:r>
          </w:p>
        </w:tc>
        <w:tc>
          <w:tcPr>
            <w:tcW w:w="8253" w:type="dxa"/>
          </w:tcPr>
          <w:p>
            <w:pPr>
              <w:pStyle w:val="TableParagraph"/>
              <w:spacing w:before="59"/>
              <w:ind w:left="107"/>
              <w:rPr>
                <w:sz w:val="22"/>
              </w:rPr>
            </w:pPr>
            <w:r>
              <w:rPr>
                <w:sz w:val="22"/>
              </w:rPr>
              <w:t>Pratiquer</w:t>
            </w:r>
            <w:r>
              <w:rPr>
                <w:spacing w:val="-4"/>
                <w:sz w:val="22"/>
              </w:rPr>
              <w:t> </w:t>
            </w:r>
            <w:r>
              <w:rPr>
                <w:sz w:val="22"/>
              </w:rPr>
              <w:t>les</w:t>
            </w:r>
            <w:r>
              <w:rPr>
                <w:spacing w:val="-5"/>
                <w:sz w:val="22"/>
              </w:rPr>
              <w:t> </w:t>
            </w:r>
            <w:r>
              <w:rPr>
                <w:sz w:val="22"/>
              </w:rPr>
              <w:t>méthodes,</w:t>
            </w:r>
            <w:r>
              <w:rPr>
                <w:spacing w:val="-5"/>
                <w:sz w:val="22"/>
              </w:rPr>
              <w:t> </w:t>
            </w:r>
            <w:r>
              <w:rPr>
                <w:sz w:val="22"/>
              </w:rPr>
              <w:t>les</w:t>
            </w:r>
            <w:r>
              <w:rPr>
                <w:spacing w:val="-4"/>
                <w:sz w:val="22"/>
              </w:rPr>
              <w:t> </w:t>
            </w:r>
            <w:r>
              <w:rPr>
                <w:sz w:val="22"/>
              </w:rPr>
              <w:t>démarches</w:t>
            </w:r>
            <w:r>
              <w:rPr>
                <w:spacing w:val="-5"/>
                <w:sz w:val="22"/>
              </w:rPr>
              <w:t> </w:t>
            </w:r>
            <w:r>
              <w:rPr>
                <w:sz w:val="22"/>
              </w:rPr>
              <w:t>et</w:t>
            </w:r>
            <w:r>
              <w:rPr>
                <w:spacing w:val="-4"/>
                <w:sz w:val="22"/>
              </w:rPr>
              <w:t> </w:t>
            </w:r>
            <w:r>
              <w:rPr>
                <w:sz w:val="22"/>
              </w:rPr>
              <w:t>les</w:t>
            </w:r>
            <w:r>
              <w:rPr>
                <w:spacing w:val="-5"/>
                <w:sz w:val="22"/>
              </w:rPr>
              <w:t> </w:t>
            </w:r>
            <w:r>
              <w:rPr>
                <w:sz w:val="22"/>
              </w:rPr>
              <w:t>raisonnements</w:t>
            </w:r>
            <w:r>
              <w:rPr>
                <w:spacing w:val="-5"/>
                <w:sz w:val="22"/>
              </w:rPr>
              <w:t> </w:t>
            </w:r>
            <w:r>
              <w:rPr>
                <w:sz w:val="22"/>
              </w:rPr>
              <w:t>scientifiques</w:t>
            </w:r>
            <w:r>
              <w:rPr>
                <w:spacing w:val="-5"/>
                <w:sz w:val="22"/>
              </w:rPr>
              <w:t> </w:t>
            </w:r>
            <w:r>
              <w:rPr>
                <w:sz w:val="22"/>
              </w:rPr>
              <w:t>plus aboutis</w:t>
            </w:r>
            <w:r>
              <w:rPr>
                <w:spacing w:val="-5"/>
                <w:sz w:val="22"/>
              </w:rPr>
              <w:t> </w:t>
            </w:r>
            <w:r>
              <w:rPr>
                <w:sz w:val="22"/>
              </w:rPr>
              <w:t>de résolution de problème</w:t>
            </w:r>
          </w:p>
        </w:tc>
      </w:tr>
      <w:tr>
        <w:trPr>
          <w:trHeight w:val="626" w:hRule="atLeast"/>
        </w:trPr>
        <w:tc>
          <w:tcPr>
            <w:tcW w:w="960" w:type="dxa"/>
          </w:tcPr>
          <w:p>
            <w:pPr>
              <w:pStyle w:val="TableParagraph"/>
              <w:spacing w:before="59"/>
              <w:ind w:left="107"/>
              <w:rPr>
                <w:b/>
                <w:sz w:val="22"/>
              </w:rPr>
            </w:pPr>
            <w:r>
              <w:rPr>
                <w:b/>
                <w:sz w:val="22"/>
              </w:rPr>
              <w:t>RAG</w:t>
            </w:r>
            <w:r>
              <w:rPr>
                <w:b/>
                <w:spacing w:val="-6"/>
                <w:sz w:val="22"/>
              </w:rPr>
              <w:t> </w:t>
            </w:r>
            <w:r>
              <w:rPr>
                <w:b/>
                <w:spacing w:val="-12"/>
                <w:sz w:val="22"/>
              </w:rPr>
              <w:t>4</w:t>
            </w:r>
          </w:p>
        </w:tc>
        <w:tc>
          <w:tcPr>
            <w:tcW w:w="8253" w:type="dxa"/>
          </w:tcPr>
          <w:p>
            <w:pPr>
              <w:pStyle w:val="TableParagraph"/>
              <w:spacing w:before="59"/>
              <w:ind w:left="107"/>
              <w:rPr>
                <w:sz w:val="22"/>
              </w:rPr>
            </w:pPr>
            <w:r>
              <w:rPr>
                <w:sz w:val="22"/>
              </w:rPr>
              <w:t>Tirer</w:t>
            </w:r>
            <w:r>
              <w:rPr>
                <w:spacing w:val="-4"/>
                <w:sz w:val="22"/>
              </w:rPr>
              <w:t> </w:t>
            </w:r>
            <w:r>
              <w:rPr>
                <w:sz w:val="22"/>
              </w:rPr>
              <w:t>des</w:t>
            </w:r>
            <w:r>
              <w:rPr>
                <w:spacing w:val="-4"/>
                <w:sz w:val="22"/>
              </w:rPr>
              <w:t> </w:t>
            </w:r>
            <w:r>
              <w:rPr>
                <w:sz w:val="22"/>
              </w:rPr>
              <w:t>conclusions</w:t>
            </w:r>
            <w:r>
              <w:rPr>
                <w:spacing w:val="-3"/>
                <w:sz w:val="22"/>
              </w:rPr>
              <w:t> </w:t>
            </w:r>
            <w:r>
              <w:rPr>
                <w:sz w:val="22"/>
              </w:rPr>
              <w:t>(par</w:t>
            </w:r>
            <w:r>
              <w:rPr>
                <w:spacing w:val="-4"/>
                <w:sz w:val="22"/>
              </w:rPr>
              <w:t> </w:t>
            </w:r>
            <w:r>
              <w:rPr>
                <w:sz w:val="22"/>
              </w:rPr>
              <w:t>inférence)</w:t>
            </w:r>
            <w:r>
              <w:rPr>
                <w:spacing w:val="-4"/>
                <w:sz w:val="22"/>
              </w:rPr>
              <w:t> </w:t>
            </w:r>
            <w:r>
              <w:rPr>
                <w:sz w:val="22"/>
              </w:rPr>
              <w:t>en</w:t>
            </w:r>
            <w:r>
              <w:rPr>
                <w:spacing w:val="-2"/>
                <w:sz w:val="22"/>
              </w:rPr>
              <w:t> </w:t>
            </w:r>
            <w:r>
              <w:rPr>
                <w:sz w:val="22"/>
              </w:rPr>
              <w:t>se</w:t>
            </w:r>
            <w:r>
              <w:rPr>
                <w:spacing w:val="-4"/>
                <w:sz w:val="22"/>
              </w:rPr>
              <w:t> </w:t>
            </w:r>
            <w:r>
              <w:rPr>
                <w:sz w:val="22"/>
              </w:rPr>
              <w:t>fondant</w:t>
            </w:r>
            <w:r>
              <w:rPr>
                <w:spacing w:val="-4"/>
                <w:sz w:val="22"/>
              </w:rPr>
              <w:t> </w:t>
            </w:r>
            <w:r>
              <w:rPr>
                <w:sz w:val="22"/>
              </w:rPr>
              <w:t>sur</w:t>
            </w:r>
            <w:r>
              <w:rPr>
                <w:spacing w:val="-4"/>
                <w:sz w:val="22"/>
              </w:rPr>
              <w:t> </w:t>
            </w:r>
            <w:r>
              <w:rPr>
                <w:sz w:val="22"/>
              </w:rPr>
              <w:t>ses</w:t>
            </w:r>
            <w:r>
              <w:rPr>
                <w:spacing w:val="-4"/>
                <w:sz w:val="22"/>
              </w:rPr>
              <w:t> </w:t>
            </w:r>
            <w:r>
              <w:rPr>
                <w:sz w:val="22"/>
              </w:rPr>
              <w:t>résultats</w:t>
            </w:r>
            <w:r>
              <w:rPr>
                <w:spacing w:val="-3"/>
                <w:sz w:val="22"/>
              </w:rPr>
              <w:t> </w:t>
            </w:r>
            <w:r>
              <w:rPr>
                <w:sz w:val="22"/>
              </w:rPr>
              <w:t>et</w:t>
            </w:r>
            <w:r>
              <w:rPr>
                <w:spacing w:val="-4"/>
                <w:sz w:val="22"/>
              </w:rPr>
              <w:t> </w:t>
            </w:r>
            <w:r>
              <w:rPr>
                <w:sz w:val="22"/>
              </w:rPr>
              <w:t>ses connaissances </w:t>
            </w:r>
            <w:r>
              <w:rPr>
                <w:spacing w:val="-2"/>
                <w:sz w:val="22"/>
              </w:rPr>
              <w:t>antérieures</w:t>
            </w:r>
          </w:p>
        </w:tc>
      </w:tr>
      <w:tr>
        <w:trPr>
          <w:trHeight w:val="372" w:hRule="atLeast"/>
        </w:trPr>
        <w:tc>
          <w:tcPr>
            <w:tcW w:w="960" w:type="dxa"/>
          </w:tcPr>
          <w:p>
            <w:pPr>
              <w:pStyle w:val="TableParagraph"/>
              <w:spacing w:before="59"/>
              <w:ind w:left="107"/>
              <w:rPr>
                <w:b/>
                <w:sz w:val="22"/>
              </w:rPr>
            </w:pPr>
            <w:r>
              <w:rPr>
                <w:b/>
                <w:sz w:val="22"/>
              </w:rPr>
              <w:t>RAG</w:t>
            </w:r>
            <w:r>
              <w:rPr>
                <w:b/>
                <w:spacing w:val="-6"/>
                <w:sz w:val="22"/>
              </w:rPr>
              <w:t> </w:t>
            </w:r>
            <w:r>
              <w:rPr>
                <w:b/>
                <w:spacing w:val="-12"/>
                <w:sz w:val="22"/>
              </w:rPr>
              <w:t>5</w:t>
            </w:r>
          </w:p>
        </w:tc>
        <w:tc>
          <w:tcPr>
            <w:tcW w:w="8253" w:type="dxa"/>
          </w:tcPr>
          <w:p>
            <w:pPr>
              <w:pStyle w:val="TableParagraph"/>
              <w:spacing w:before="59"/>
              <w:ind w:left="107"/>
              <w:rPr>
                <w:sz w:val="22"/>
              </w:rPr>
            </w:pPr>
            <w:r>
              <w:rPr>
                <w:sz w:val="22"/>
              </w:rPr>
              <w:t>Montrer</w:t>
            </w:r>
            <w:r>
              <w:rPr>
                <w:spacing w:val="-7"/>
                <w:sz w:val="22"/>
              </w:rPr>
              <w:t> </w:t>
            </w:r>
            <w:r>
              <w:rPr>
                <w:sz w:val="22"/>
              </w:rPr>
              <w:t>de</w:t>
            </w:r>
            <w:r>
              <w:rPr>
                <w:spacing w:val="-7"/>
                <w:sz w:val="22"/>
              </w:rPr>
              <w:t> </w:t>
            </w:r>
            <w:r>
              <w:rPr>
                <w:sz w:val="22"/>
              </w:rPr>
              <w:t>l’intérêt</w:t>
            </w:r>
            <w:r>
              <w:rPr>
                <w:spacing w:val="-8"/>
                <w:sz w:val="22"/>
              </w:rPr>
              <w:t> </w:t>
            </w:r>
            <w:r>
              <w:rPr>
                <w:sz w:val="22"/>
              </w:rPr>
              <w:t>pour</w:t>
            </w:r>
            <w:r>
              <w:rPr>
                <w:spacing w:val="-7"/>
                <w:sz w:val="22"/>
              </w:rPr>
              <w:t> </w:t>
            </w:r>
            <w:r>
              <w:rPr>
                <w:sz w:val="22"/>
              </w:rPr>
              <w:t>les</w:t>
            </w:r>
            <w:r>
              <w:rPr>
                <w:spacing w:val="-7"/>
                <w:sz w:val="22"/>
              </w:rPr>
              <w:t> </w:t>
            </w:r>
            <w:r>
              <w:rPr>
                <w:sz w:val="22"/>
              </w:rPr>
              <w:t>progrès</w:t>
            </w:r>
            <w:r>
              <w:rPr>
                <w:spacing w:val="-7"/>
                <w:sz w:val="22"/>
              </w:rPr>
              <w:t> </w:t>
            </w:r>
            <w:r>
              <w:rPr>
                <w:sz w:val="22"/>
              </w:rPr>
              <w:t>scientifiques</w:t>
            </w:r>
            <w:r>
              <w:rPr>
                <w:spacing w:val="-7"/>
                <w:sz w:val="22"/>
              </w:rPr>
              <w:t> </w:t>
            </w:r>
            <w:r>
              <w:rPr>
                <w:sz w:val="22"/>
              </w:rPr>
              <w:t>et</w:t>
            </w:r>
            <w:r>
              <w:rPr>
                <w:spacing w:val="-7"/>
                <w:sz w:val="22"/>
              </w:rPr>
              <w:t> </w:t>
            </w:r>
            <w:r>
              <w:rPr>
                <w:spacing w:val="-2"/>
                <w:sz w:val="22"/>
              </w:rPr>
              <w:t>techniques</w:t>
            </w:r>
          </w:p>
        </w:tc>
      </w:tr>
      <w:tr>
        <w:trPr>
          <w:trHeight w:val="373" w:hRule="atLeast"/>
        </w:trPr>
        <w:tc>
          <w:tcPr>
            <w:tcW w:w="960" w:type="dxa"/>
          </w:tcPr>
          <w:p>
            <w:pPr>
              <w:pStyle w:val="TableParagraph"/>
              <w:spacing w:before="60"/>
              <w:ind w:left="107"/>
              <w:rPr>
                <w:b/>
                <w:sz w:val="22"/>
              </w:rPr>
            </w:pPr>
            <w:r>
              <w:rPr>
                <w:b/>
                <w:sz w:val="22"/>
              </w:rPr>
              <w:t>RAG</w:t>
            </w:r>
            <w:r>
              <w:rPr>
                <w:b/>
                <w:spacing w:val="-6"/>
                <w:sz w:val="22"/>
              </w:rPr>
              <w:t> </w:t>
            </w:r>
            <w:r>
              <w:rPr>
                <w:b/>
                <w:spacing w:val="-12"/>
                <w:sz w:val="22"/>
              </w:rPr>
              <w:t>6</w:t>
            </w:r>
          </w:p>
        </w:tc>
        <w:tc>
          <w:tcPr>
            <w:tcW w:w="8253" w:type="dxa"/>
          </w:tcPr>
          <w:p>
            <w:pPr>
              <w:pStyle w:val="TableParagraph"/>
              <w:spacing w:before="60"/>
              <w:ind w:left="107"/>
              <w:rPr>
                <w:sz w:val="22"/>
              </w:rPr>
            </w:pPr>
            <w:r>
              <w:rPr>
                <w:sz w:val="22"/>
              </w:rPr>
              <w:t>Produire</w:t>
            </w:r>
            <w:r>
              <w:rPr>
                <w:spacing w:val="-7"/>
                <w:sz w:val="22"/>
              </w:rPr>
              <w:t> </w:t>
            </w:r>
            <w:r>
              <w:rPr>
                <w:sz w:val="22"/>
              </w:rPr>
              <w:t>et</w:t>
            </w:r>
            <w:r>
              <w:rPr>
                <w:spacing w:val="-7"/>
                <w:sz w:val="22"/>
              </w:rPr>
              <w:t> </w:t>
            </w:r>
            <w:r>
              <w:rPr>
                <w:sz w:val="22"/>
              </w:rPr>
              <w:t>transmettre</w:t>
            </w:r>
            <w:r>
              <w:rPr>
                <w:spacing w:val="-7"/>
                <w:sz w:val="22"/>
              </w:rPr>
              <w:t> </w:t>
            </w:r>
            <w:r>
              <w:rPr>
                <w:sz w:val="22"/>
              </w:rPr>
              <w:t>des</w:t>
            </w:r>
            <w:r>
              <w:rPr>
                <w:spacing w:val="-6"/>
                <w:sz w:val="22"/>
              </w:rPr>
              <w:t> </w:t>
            </w:r>
            <w:r>
              <w:rPr>
                <w:sz w:val="22"/>
              </w:rPr>
              <w:t>messages</w:t>
            </w:r>
            <w:r>
              <w:rPr>
                <w:spacing w:val="-7"/>
                <w:sz w:val="22"/>
              </w:rPr>
              <w:t> </w:t>
            </w:r>
            <w:r>
              <w:rPr>
                <w:sz w:val="22"/>
              </w:rPr>
              <w:t>à</w:t>
            </w:r>
            <w:r>
              <w:rPr>
                <w:spacing w:val="-5"/>
                <w:sz w:val="22"/>
              </w:rPr>
              <w:t> </w:t>
            </w:r>
            <w:r>
              <w:rPr>
                <w:sz w:val="22"/>
              </w:rPr>
              <w:t>caractère</w:t>
            </w:r>
            <w:r>
              <w:rPr>
                <w:spacing w:val="-7"/>
                <w:sz w:val="22"/>
              </w:rPr>
              <w:t> </w:t>
            </w:r>
            <w:r>
              <w:rPr>
                <w:spacing w:val="-2"/>
                <w:sz w:val="22"/>
              </w:rPr>
              <w:t>scientifique</w:t>
            </w:r>
          </w:p>
        </w:tc>
      </w:tr>
      <w:tr>
        <w:trPr>
          <w:trHeight w:val="627" w:hRule="atLeast"/>
        </w:trPr>
        <w:tc>
          <w:tcPr>
            <w:tcW w:w="960" w:type="dxa"/>
          </w:tcPr>
          <w:p>
            <w:pPr>
              <w:pStyle w:val="TableParagraph"/>
              <w:spacing w:before="61"/>
              <w:ind w:left="107"/>
              <w:rPr>
                <w:b/>
                <w:sz w:val="22"/>
              </w:rPr>
            </w:pPr>
            <w:r>
              <w:rPr>
                <w:b/>
                <w:sz w:val="22"/>
              </w:rPr>
              <w:t>RAG</w:t>
            </w:r>
            <w:r>
              <w:rPr>
                <w:b/>
                <w:spacing w:val="-6"/>
                <w:sz w:val="22"/>
              </w:rPr>
              <w:t> </w:t>
            </w:r>
            <w:r>
              <w:rPr>
                <w:b/>
                <w:spacing w:val="-12"/>
                <w:sz w:val="22"/>
              </w:rPr>
              <w:t>7</w:t>
            </w:r>
          </w:p>
        </w:tc>
        <w:tc>
          <w:tcPr>
            <w:tcW w:w="8253" w:type="dxa"/>
          </w:tcPr>
          <w:p>
            <w:pPr>
              <w:pStyle w:val="TableParagraph"/>
              <w:spacing w:before="59"/>
              <w:ind w:left="107" w:right="58"/>
              <w:rPr>
                <w:sz w:val="22"/>
              </w:rPr>
            </w:pPr>
            <w:r>
              <w:rPr>
                <w:sz w:val="22"/>
              </w:rPr>
              <w:t>Communiquer</w:t>
            </w:r>
            <w:r>
              <w:rPr>
                <w:spacing w:val="-5"/>
                <w:sz w:val="22"/>
              </w:rPr>
              <w:t> </w:t>
            </w:r>
            <w:r>
              <w:rPr>
                <w:sz w:val="22"/>
              </w:rPr>
              <w:t>dans</w:t>
            </w:r>
            <w:r>
              <w:rPr>
                <w:spacing w:val="-6"/>
                <w:sz w:val="22"/>
              </w:rPr>
              <w:t> </w:t>
            </w:r>
            <w:r>
              <w:rPr>
                <w:sz w:val="22"/>
              </w:rPr>
              <w:t>un</w:t>
            </w:r>
            <w:r>
              <w:rPr>
                <w:spacing w:val="-5"/>
                <w:sz w:val="22"/>
              </w:rPr>
              <w:t> </w:t>
            </w:r>
            <w:r>
              <w:rPr>
                <w:sz w:val="22"/>
              </w:rPr>
              <w:t>langage</w:t>
            </w:r>
            <w:r>
              <w:rPr>
                <w:spacing w:val="-6"/>
                <w:sz w:val="22"/>
              </w:rPr>
              <w:t> </w:t>
            </w:r>
            <w:r>
              <w:rPr>
                <w:sz w:val="22"/>
              </w:rPr>
              <w:t>scientifiquement</w:t>
            </w:r>
            <w:r>
              <w:rPr>
                <w:spacing w:val="-6"/>
                <w:sz w:val="22"/>
              </w:rPr>
              <w:t> </w:t>
            </w:r>
            <w:r>
              <w:rPr>
                <w:sz w:val="22"/>
              </w:rPr>
              <w:t>approprié</w:t>
            </w:r>
            <w:r>
              <w:rPr>
                <w:spacing w:val="-1"/>
                <w:sz w:val="22"/>
              </w:rPr>
              <w:t> </w:t>
            </w:r>
            <w:r>
              <w:rPr>
                <w:sz w:val="22"/>
              </w:rPr>
              <w:t>:</w:t>
            </w:r>
            <w:r>
              <w:rPr>
                <w:spacing w:val="-6"/>
                <w:sz w:val="22"/>
              </w:rPr>
              <w:t> </w:t>
            </w:r>
            <w:r>
              <w:rPr>
                <w:sz w:val="22"/>
              </w:rPr>
              <w:t>oral,</w:t>
            </w:r>
            <w:r>
              <w:rPr>
                <w:spacing w:val="-6"/>
                <w:sz w:val="22"/>
              </w:rPr>
              <w:t> </w:t>
            </w:r>
            <w:r>
              <w:rPr>
                <w:sz w:val="22"/>
              </w:rPr>
              <w:t>écrit,</w:t>
            </w:r>
            <w:r>
              <w:rPr>
                <w:spacing w:val="-5"/>
                <w:sz w:val="22"/>
              </w:rPr>
              <w:t> </w:t>
            </w:r>
            <w:r>
              <w:rPr>
                <w:sz w:val="22"/>
              </w:rPr>
              <w:t>graphique, </w:t>
            </w:r>
            <w:r>
              <w:rPr>
                <w:spacing w:val="-2"/>
                <w:sz w:val="22"/>
              </w:rPr>
              <w:t>numérique</w:t>
            </w:r>
          </w:p>
        </w:tc>
      </w:tr>
    </w:tbl>
    <w:p>
      <w:pPr>
        <w:pStyle w:val="TableParagraph"/>
        <w:spacing w:after="0"/>
        <w:rPr>
          <w:sz w:val="22"/>
        </w:rPr>
        <w:sectPr>
          <w:footerReference w:type="default" r:id="rId22"/>
          <w:pgSz w:w="11910" w:h="16840"/>
          <w:pgMar w:header="0" w:footer="460" w:top="480" w:bottom="660" w:left="425" w:right="283"/>
        </w:sectPr>
      </w:pPr>
    </w:p>
    <w:p>
      <w:pPr>
        <w:spacing w:before="73"/>
        <w:ind w:left="419" w:right="0" w:firstLine="0"/>
        <w:jc w:val="left"/>
        <w:rPr>
          <w:b/>
          <w:sz w:val="22"/>
        </w:rPr>
      </w:pPr>
      <w:r>
        <w:rPr>
          <w:b/>
          <w:sz w:val="22"/>
        </w:rPr>
        <w:t>TABLEAU</w:t>
      </w:r>
      <w:r>
        <w:rPr>
          <w:b/>
          <w:spacing w:val="-8"/>
          <w:sz w:val="22"/>
        </w:rPr>
        <w:t> </w:t>
      </w:r>
      <w:r>
        <w:rPr>
          <w:b/>
          <w:sz w:val="22"/>
        </w:rPr>
        <w:t>DES</w:t>
      </w:r>
      <w:r>
        <w:rPr>
          <w:b/>
          <w:spacing w:val="-7"/>
          <w:sz w:val="22"/>
        </w:rPr>
        <w:t> </w:t>
      </w:r>
      <w:r>
        <w:rPr>
          <w:b/>
          <w:spacing w:val="-2"/>
          <w:sz w:val="22"/>
        </w:rPr>
        <w:t>CONTENUS</w:t>
      </w:r>
    </w:p>
    <w:tbl>
      <w:tblPr>
        <w:tblW w:w="0" w:type="auto"/>
        <w:jc w:val="left"/>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8"/>
        <w:gridCol w:w="7039"/>
      </w:tblGrid>
      <w:tr>
        <w:trPr>
          <w:trHeight w:val="274" w:hRule="atLeast"/>
        </w:trPr>
        <w:tc>
          <w:tcPr>
            <w:tcW w:w="2318" w:type="dxa"/>
            <w:shd w:val="clear" w:color="auto" w:fill="D9D9D9"/>
          </w:tcPr>
          <w:p>
            <w:pPr>
              <w:pStyle w:val="TableParagraph"/>
              <w:spacing w:line="244" w:lineRule="exact" w:before="10"/>
              <w:ind w:left="118" w:right="1"/>
              <w:jc w:val="center"/>
              <w:rPr>
                <w:b/>
                <w:sz w:val="22"/>
              </w:rPr>
            </w:pPr>
            <w:r>
              <w:rPr>
                <w:b/>
                <w:spacing w:val="-2"/>
                <w:sz w:val="22"/>
              </w:rPr>
              <w:t>THÉMATIQUES</w:t>
            </w:r>
          </w:p>
        </w:tc>
        <w:tc>
          <w:tcPr>
            <w:tcW w:w="7039" w:type="dxa"/>
            <w:shd w:val="clear" w:color="auto" w:fill="D9D9D9"/>
          </w:tcPr>
          <w:p>
            <w:pPr>
              <w:pStyle w:val="TableParagraph"/>
              <w:spacing w:line="244" w:lineRule="exact" w:before="10"/>
              <w:ind w:left="115"/>
              <w:jc w:val="center"/>
              <w:rPr>
                <w:b/>
                <w:sz w:val="22"/>
              </w:rPr>
            </w:pPr>
            <w:r>
              <w:rPr>
                <w:b/>
                <w:spacing w:val="-2"/>
                <w:sz w:val="22"/>
              </w:rPr>
              <w:t>CONTENUS</w:t>
            </w:r>
          </w:p>
        </w:tc>
      </w:tr>
      <w:tr>
        <w:trPr>
          <w:trHeight w:val="1593" w:hRule="atLeast"/>
        </w:trPr>
        <w:tc>
          <w:tcPr>
            <w:tcW w:w="2318" w:type="dxa"/>
          </w:tcPr>
          <w:p>
            <w:pPr>
              <w:pStyle w:val="TableParagraph"/>
              <w:rPr>
                <w:b/>
                <w:sz w:val="22"/>
              </w:rPr>
            </w:pPr>
          </w:p>
          <w:p>
            <w:pPr>
              <w:pStyle w:val="TableParagraph"/>
              <w:spacing w:before="168"/>
              <w:rPr>
                <w:b/>
                <w:sz w:val="22"/>
              </w:rPr>
            </w:pPr>
          </w:p>
          <w:p>
            <w:pPr>
              <w:pStyle w:val="TableParagraph"/>
              <w:ind w:left="118" w:right="1"/>
              <w:jc w:val="center"/>
              <w:rPr>
                <w:b/>
                <w:sz w:val="22"/>
              </w:rPr>
            </w:pPr>
            <w:r>
              <w:rPr>
                <w:b/>
                <w:spacing w:val="-2"/>
                <w:sz w:val="22"/>
              </w:rPr>
              <w:t>MATIÈRE</w:t>
            </w:r>
          </w:p>
        </w:tc>
        <w:tc>
          <w:tcPr>
            <w:tcW w:w="7039" w:type="dxa"/>
          </w:tcPr>
          <w:p>
            <w:pPr>
              <w:pStyle w:val="TableParagraph"/>
              <w:numPr>
                <w:ilvl w:val="0"/>
                <w:numId w:val="407"/>
              </w:numPr>
              <w:tabs>
                <w:tab w:pos="288" w:val="left" w:leader="none"/>
              </w:tabs>
              <w:spacing w:line="240" w:lineRule="auto" w:before="1" w:after="0"/>
              <w:ind w:left="288" w:right="0" w:hanging="177"/>
              <w:jc w:val="left"/>
              <w:rPr>
                <w:sz w:val="22"/>
              </w:rPr>
            </w:pPr>
            <w:r>
              <w:rPr>
                <w:sz w:val="22"/>
              </w:rPr>
              <w:t>Composé</w:t>
            </w:r>
            <w:r>
              <w:rPr>
                <w:spacing w:val="-10"/>
                <w:sz w:val="22"/>
              </w:rPr>
              <w:t> </w:t>
            </w:r>
            <w:r>
              <w:rPr>
                <w:spacing w:val="-2"/>
                <w:sz w:val="22"/>
              </w:rPr>
              <w:t>moléculaire</w:t>
            </w:r>
          </w:p>
          <w:p>
            <w:pPr>
              <w:pStyle w:val="TableParagraph"/>
              <w:numPr>
                <w:ilvl w:val="0"/>
                <w:numId w:val="407"/>
              </w:numPr>
              <w:tabs>
                <w:tab w:pos="288" w:val="left" w:leader="none"/>
              </w:tabs>
              <w:spacing w:line="240" w:lineRule="auto" w:before="122" w:after="0"/>
              <w:ind w:left="288" w:right="0" w:hanging="177"/>
              <w:jc w:val="left"/>
              <w:rPr>
                <w:sz w:val="22"/>
              </w:rPr>
            </w:pPr>
            <w:r>
              <w:rPr>
                <w:sz w:val="22"/>
              </w:rPr>
              <w:t>Ions</w:t>
            </w:r>
            <w:r>
              <w:rPr>
                <w:spacing w:val="-5"/>
                <w:sz w:val="22"/>
              </w:rPr>
              <w:t> </w:t>
            </w:r>
            <w:r>
              <w:rPr>
                <w:sz w:val="22"/>
              </w:rPr>
              <w:t>dans</w:t>
            </w:r>
            <w:r>
              <w:rPr>
                <w:spacing w:val="-6"/>
                <w:sz w:val="22"/>
              </w:rPr>
              <w:t> </w:t>
            </w:r>
            <w:r>
              <w:rPr>
                <w:sz w:val="22"/>
              </w:rPr>
              <w:t>une</w:t>
            </w:r>
            <w:r>
              <w:rPr>
                <w:spacing w:val="-5"/>
                <w:sz w:val="22"/>
              </w:rPr>
              <w:t> </w:t>
            </w:r>
            <w:r>
              <w:rPr>
                <w:sz w:val="22"/>
              </w:rPr>
              <w:t>solution</w:t>
            </w:r>
            <w:r>
              <w:rPr>
                <w:spacing w:val="-6"/>
                <w:sz w:val="22"/>
              </w:rPr>
              <w:t> </w:t>
            </w:r>
            <w:r>
              <w:rPr>
                <w:spacing w:val="-2"/>
                <w:sz w:val="22"/>
              </w:rPr>
              <w:t>aqueuse</w:t>
            </w:r>
          </w:p>
          <w:p>
            <w:pPr>
              <w:pStyle w:val="TableParagraph"/>
              <w:numPr>
                <w:ilvl w:val="0"/>
                <w:numId w:val="407"/>
              </w:numPr>
              <w:tabs>
                <w:tab w:pos="288" w:val="left" w:leader="none"/>
              </w:tabs>
              <w:spacing w:line="240" w:lineRule="auto" w:before="122" w:after="0"/>
              <w:ind w:left="288" w:right="0" w:hanging="177"/>
              <w:jc w:val="left"/>
              <w:rPr>
                <w:sz w:val="22"/>
              </w:rPr>
            </w:pPr>
            <w:r>
              <w:rPr>
                <w:sz w:val="22"/>
              </w:rPr>
              <w:t>Transformation</w:t>
            </w:r>
            <w:r>
              <w:rPr>
                <w:spacing w:val="-14"/>
                <w:sz w:val="22"/>
              </w:rPr>
              <w:t> </w:t>
            </w:r>
            <w:r>
              <w:rPr>
                <w:spacing w:val="-2"/>
                <w:sz w:val="22"/>
              </w:rPr>
              <w:t>chimique</w:t>
            </w:r>
          </w:p>
          <w:p>
            <w:pPr>
              <w:pStyle w:val="TableParagraph"/>
              <w:numPr>
                <w:ilvl w:val="0"/>
                <w:numId w:val="407"/>
              </w:numPr>
              <w:tabs>
                <w:tab w:pos="288" w:val="left" w:leader="none"/>
              </w:tabs>
              <w:spacing w:line="240" w:lineRule="auto" w:before="123" w:after="0"/>
              <w:ind w:left="288" w:right="0" w:hanging="177"/>
              <w:jc w:val="left"/>
              <w:rPr>
                <w:sz w:val="22"/>
              </w:rPr>
            </w:pPr>
            <w:r>
              <w:rPr>
                <w:sz w:val="22"/>
              </w:rPr>
              <w:t>Chimie</w:t>
            </w:r>
            <w:r>
              <w:rPr>
                <w:spacing w:val="-8"/>
                <w:sz w:val="22"/>
              </w:rPr>
              <w:t> </w:t>
            </w:r>
            <w:r>
              <w:rPr>
                <w:spacing w:val="-2"/>
                <w:sz w:val="22"/>
              </w:rPr>
              <w:t>industrielle</w:t>
            </w:r>
          </w:p>
        </w:tc>
      </w:tr>
      <w:tr>
        <w:trPr>
          <w:trHeight w:val="669" w:hRule="atLeast"/>
        </w:trPr>
        <w:tc>
          <w:tcPr>
            <w:tcW w:w="2318" w:type="dxa"/>
          </w:tcPr>
          <w:p>
            <w:pPr>
              <w:pStyle w:val="TableParagraph"/>
              <w:spacing w:line="244" w:lineRule="auto" w:before="83"/>
              <w:ind w:left="446" w:right="162" w:hanging="159"/>
              <w:rPr>
                <w:b/>
                <w:sz w:val="22"/>
              </w:rPr>
            </w:pPr>
            <w:r>
              <w:rPr>
                <w:b/>
                <w:spacing w:val="-2"/>
                <w:sz w:val="22"/>
              </w:rPr>
              <w:t>ÉLECTRICITÉ</w:t>
            </w:r>
            <w:r>
              <w:rPr>
                <w:b/>
                <w:spacing w:val="-12"/>
                <w:sz w:val="22"/>
              </w:rPr>
              <w:t> </w:t>
            </w:r>
            <w:r>
              <w:rPr>
                <w:b/>
                <w:spacing w:val="-2"/>
                <w:sz w:val="22"/>
              </w:rPr>
              <w:t>ET MAGNÉTISME</w:t>
            </w:r>
          </w:p>
        </w:tc>
        <w:tc>
          <w:tcPr>
            <w:tcW w:w="7039" w:type="dxa"/>
          </w:tcPr>
          <w:p>
            <w:pPr>
              <w:pStyle w:val="TableParagraph"/>
              <w:numPr>
                <w:ilvl w:val="0"/>
                <w:numId w:val="408"/>
              </w:numPr>
              <w:tabs>
                <w:tab w:pos="288" w:val="left" w:leader="none"/>
              </w:tabs>
              <w:spacing w:line="240" w:lineRule="auto" w:before="0" w:after="0"/>
              <w:ind w:left="288" w:right="0" w:hanging="177"/>
              <w:jc w:val="left"/>
              <w:rPr>
                <w:sz w:val="22"/>
              </w:rPr>
            </w:pPr>
            <w:r>
              <w:rPr>
                <w:sz w:val="22"/>
              </w:rPr>
              <w:t>Installation</w:t>
            </w:r>
            <w:r>
              <w:rPr>
                <w:spacing w:val="-9"/>
                <w:sz w:val="22"/>
              </w:rPr>
              <w:t> </w:t>
            </w:r>
            <w:r>
              <w:rPr>
                <w:sz w:val="22"/>
              </w:rPr>
              <w:t>électrique</w:t>
            </w:r>
            <w:r>
              <w:rPr>
                <w:spacing w:val="-9"/>
                <w:sz w:val="22"/>
              </w:rPr>
              <w:t> </w:t>
            </w:r>
            <w:r>
              <w:rPr>
                <w:spacing w:val="-2"/>
                <w:sz w:val="22"/>
              </w:rPr>
              <w:t>domestique</w:t>
            </w:r>
          </w:p>
          <w:p>
            <w:pPr>
              <w:pStyle w:val="TableParagraph"/>
              <w:numPr>
                <w:ilvl w:val="0"/>
                <w:numId w:val="408"/>
              </w:numPr>
              <w:tabs>
                <w:tab w:pos="288" w:val="left" w:leader="none"/>
              </w:tabs>
              <w:spacing w:line="251" w:lineRule="exact" w:before="122" w:after="0"/>
              <w:ind w:left="288" w:right="0" w:hanging="177"/>
              <w:jc w:val="left"/>
              <w:rPr>
                <w:sz w:val="22"/>
              </w:rPr>
            </w:pPr>
            <w:r>
              <w:rPr>
                <w:sz w:val="22"/>
              </w:rPr>
              <w:t>Panne</w:t>
            </w:r>
            <w:r>
              <w:rPr>
                <w:spacing w:val="-8"/>
                <w:sz w:val="22"/>
              </w:rPr>
              <w:t> </w:t>
            </w:r>
            <w:r>
              <w:rPr>
                <w:sz w:val="22"/>
              </w:rPr>
              <w:t>électrique</w:t>
            </w:r>
            <w:r>
              <w:rPr>
                <w:spacing w:val="-7"/>
                <w:sz w:val="22"/>
              </w:rPr>
              <w:t> </w:t>
            </w:r>
            <w:r>
              <w:rPr>
                <w:spacing w:val="-2"/>
                <w:sz w:val="22"/>
              </w:rPr>
              <w:t>domestique</w:t>
            </w:r>
          </w:p>
        </w:tc>
      </w:tr>
      <w:tr>
        <w:trPr>
          <w:trHeight w:val="670" w:hRule="atLeast"/>
        </w:trPr>
        <w:tc>
          <w:tcPr>
            <w:tcW w:w="2318" w:type="dxa"/>
          </w:tcPr>
          <w:p>
            <w:pPr>
              <w:pStyle w:val="TableParagraph"/>
              <w:spacing w:before="212"/>
              <w:ind w:left="118"/>
              <w:jc w:val="center"/>
              <w:rPr>
                <w:b/>
                <w:sz w:val="22"/>
              </w:rPr>
            </w:pPr>
            <w:r>
              <w:rPr>
                <w:b/>
                <w:spacing w:val="-2"/>
                <w:sz w:val="22"/>
              </w:rPr>
              <w:t>MOUVEMENT</w:t>
            </w:r>
          </w:p>
        </w:tc>
        <w:tc>
          <w:tcPr>
            <w:tcW w:w="7039" w:type="dxa"/>
          </w:tcPr>
          <w:p>
            <w:pPr>
              <w:pStyle w:val="TableParagraph"/>
              <w:numPr>
                <w:ilvl w:val="0"/>
                <w:numId w:val="409"/>
              </w:numPr>
              <w:tabs>
                <w:tab w:pos="288" w:val="left" w:leader="none"/>
              </w:tabs>
              <w:spacing w:line="240" w:lineRule="auto" w:before="1" w:after="0"/>
              <w:ind w:left="288" w:right="0" w:hanging="177"/>
              <w:jc w:val="left"/>
              <w:rPr>
                <w:sz w:val="22"/>
              </w:rPr>
            </w:pPr>
            <w:r>
              <w:rPr>
                <w:spacing w:val="-2"/>
                <w:sz w:val="22"/>
              </w:rPr>
              <w:t>Référentiels</w:t>
            </w:r>
          </w:p>
          <w:p>
            <w:pPr>
              <w:pStyle w:val="TableParagraph"/>
              <w:numPr>
                <w:ilvl w:val="0"/>
                <w:numId w:val="409"/>
              </w:numPr>
              <w:tabs>
                <w:tab w:pos="288" w:val="left" w:leader="none"/>
              </w:tabs>
              <w:spacing w:line="251" w:lineRule="exact" w:before="122" w:after="0"/>
              <w:ind w:left="288" w:right="0" w:hanging="177"/>
              <w:jc w:val="left"/>
              <w:rPr>
                <w:sz w:val="22"/>
              </w:rPr>
            </w:pPr>
            <w:r>
              <w:rPr>
                <w:sz w:val="22"/>
              </w:rPr>
              <w:t>Caractéristiques</w:t>
            </w:r>
            <w:r>
              <w:rPr>
                <w:spacing w:val="-11"/>
                <w:sz w:val="22"/>
              </w:rPr>
              <w:t> </w:t>
            </w:r>
            <w:r>
              <w:rPr>
                <w:sz w:val="22"/>
              </w:rPr>
              <w:t>d’un</w:t>
            </w:r>
            <w:r>
              <w:rPr>
                <w:spacing w:val="-10"/>
                <w:sz w:val="22"/>
              </w:rPr>
              <w:t> </w:t>
            </w:r>
            <w:r>
              <w:rPr>
                <w:spacing w:val="-2"/>
                <w:sz w:val="22"/>
              </w:rPr>
              <w:t>mouvement</w:t>
            </w:r>
          </w:p>
        </w:tc>
      </w:tr>
      <w:tr>
        <w:trPr>
          <w:trHeight w:val="1067" w:hRule="atLeast"/>
        </w:trPr>
        <w:tc>
          <w:tcPr>
            <w:tcW w:w="2318" w:type="dxa"/>
          </w:tcPr>
          <w:p>
            <w:pPr>
              <w:pStyle w:val="TableParagraph"/>
              <w:spacing w:before="29"/>
              <w:rPr>
                <w:b/>
                <w:sz w:val="22"/>
              </w:rPr>
            </w:pPr>
          </w:p>
          <w:p>
            <w:pPr>
              <w:pStyle w:val="TableParagraph"/>
              <w:spacing w:line="244" w:lineRule="auto" w:before="1"/>
              <w:ind w:left="435" w:right="162" w:firstLine="226"/>
              <w:rPr>
                <w:b/>
                <w:sz w:val="22"/>
              </w:rPr>
            </w:pPr>
            <w:r>
              <w:rPr>
                <w:b/>
                <w:sz w:val="22"/>
              </w:rPr>
              <w:t>FORCE ET </w:t>
            </w:r>
            <w:r>
              <w:rPr>
                <w:b/>
                <w:spacing w:val="-4"/>
                <w:sz w:val="22"/>
              </w:rPr>
              <w:t>INTERACTION</w:t>
            </w:r>
          </w:p>
        </w:tc>
        <w:tc>
          <w:tcPr>
            <w:tcW w:w="7039" w:type="dxa"/>
          </w:tcPr>
          <w:p>
            <w:pPr>
              <w:pStyle w:val="TableParagraph"/>
              <w:numPr>
                <w:ilvl w:val="0"/>
                <w:numId w:val="410"/>
              </w:numPr>
              <w:tabs>
                <w:tab w:pos="288" w:val="left" w:leader="none"/>
              </w:tabs>
              <w:spacing w:line="240" w:lineRule="auto" w:before="0" w:after="0"/>
              <w:ind w:left="288" w:right="0" w:hanging="177"/>
              <w:jc w:val="left"/>
              <w:rPr>
                <w:sz w:val="22"/>
              </w:rPr>
            </w:pPr>
            <w:r>
              <w:rPr>
                <w:sz w:val="22"/>
              </w:rPr>
              <w:t>Forces</w:t>
            </w:r>
            <w:r>
              <w:rPr>
                <w:spacing w:val="-5"/>
                <w:sz w:val="22"/>
              </w:rPr>
              <w:t> </w:t>
            </w:r>
            <w:r>
              <w:rPr>
                <w:sz w:val="22"/>
              </w:rPr>
              <w:t>de</w:t>
            </w:r>
            <w:r>
              <w:rPr>
                <w:spacing w:val="-5"/>
                <w:sz w:val="22"/>
              </w:rPr>
              <w:t> </w:t>
            </w:r>
            <w:r>
              <w:rPr>
                <w:sz w:val="22"/>
              </w:rPr>
              <w:t>contact</w:t>
            </w:r>
            <w:r>
              <w:rPr>
                <w:spacing w:val="-5"/>
                <w:sz w:val="22"/>
              </w:rPr>
              <w:t> </w:t>
            </w:r>
            <w:r>
              <w:rPr>
                <w:sz w:val="22"/>
              </w:rPr>
              <w:t>et</w:t>
            </w:r>
            <w:r>
              <w:rPr>
                <w:spacing w:val="-4"/>
                <w:sz w:val="22"/>
              </w:rPr>
              <w:t> </w:t>
            </w:r>
            <w:r>
              <w:rPr>
                <w:sz w:val="22"/>
              </w:rPr>
              <w:t>forces</w:t>
            </w:r>
            <w:r>
              <w:rPr>
                <w:spacing w:val="-4"/>
                <w:sz w:val="22"/>
              </w:rPr>
              <w:t> </w:t>
            </w:r>
            <w:r>
              <w:rPr>
                <w:sz w:val="22"/>
              </w:rPr>
              <w:t>à</w:t>
            </w:r>
            <w:r>
              <w:rPr>
                <w:spacing w:val="-5"/>
                <w:sz w:val="22"/>
              </w:rPr>
              <w:t> </w:t>
            </w:r>
            <w:r>
              <w:rPr>
                <w:spacing w:val="-2"/>
                <w:sz w:val="22"/>
              </w:rPr>
              <w:t>distance</w:t>
            </w:r>
          </w:p>
          <w:p>
            <w:pPr>
              <w:pStyle w:val="TableParagraph"/>
              <w:numPr>
                <w:ilvl w:val="0"/>
                <w:numId w:val="410"/>
              </w:numPr>
              <w:tabs>
                <w:tab w:pos="288" w:val="left" w:leader="none"/>
              </w:tabs>
              <w:spacing w:line="240" w:lineRule="auto" w:before="122" w:after="0"/>
              <w:ind w:left="288" w:right="0" w:hanging="177"/>
              <w:jc w:val="left"/>
              <w:rPr>
                <w:sz w:val="22"/>
              </w:rPr>
            </w:pPr>
            <w:r>
              <w:rPr>
                <w:sz w:val="22"/>
              </w:rPr>
              <w:t>Système,</w:t>
            </w:r>
            <w:r>
              <w:rPr>
                <w:spacing w:val="-7"/>
                <w:sz w:val="22"/>
              </w:rPr>
              <w:t> </w:t>
            </w:r>
            <w:r>
              <w:rPr>
                <w:sz w:val="22"/>
              </w:rPr>
              <w:t>force</w:t>
            </w:r>
            <w:r>
              <w:rPr>
                <w:spacing w:val="-7"/>
                <w:sz w:val="22"/>
              </w:rPr>
              <w:t> </w:t>
            </w:r>
            <w:r>
              <w:rPr>
                <w:sz w:val="22"/>
              </w:rPr>
              <w:t>intérieure</w:t>
            </w:r>
            <w:r>
              <w:rPr>
                <w:spacing w:val="-7"/>
                <w:sz w:val="22"/>
              </w:rPr>
              <w:t> </w:t>
            </w:r>
            <w:r>
              <w:rPr>
                <w:sz w:val="22"/>
              </w:rPr>
              <w:t>et</w:t>
            </w:r>
            <w:r>
              <w:rPr>
                <w:spacing w:val="-5"/>
                <w:sz w:val="22"/>
              </w:rPr>
              <w:t> </w:t>
            </w:r>
            <w:r>
              <w:rPr>
                <w:spacing w:val="-2"/>
                <w:sz w:val="22"/>
              </w:rPr>
              <w:t>extérieure</w:t>
            </w:r>
          </w:p>
          <w:p>
            <w:pPr>
              <w:pStyle w:val="TableParagraph"/>
              <w:numPr>
                <w:ilvl w:val="0"/>
                <w:numId w:val="410"/>
              </w:numPr>
              <w:tabs>
                <w:tab w:pos="288" w:val="left" w:leader="none"/>
              </w:tabs>
              <w:spacing w:line="251" w:lineRule="exact" w:before="123" w:after="0"/>
              <w:ind w:left="288" w:right="0" w:hanging="177"/>
              <w:jc w:val="left"/>
              <w:rPr>
                <w:sz w:val="22"/>
              </w:rPr>
            </w:pPr>
            <w:r>
              <w:rPr>
                <w:sz w:val="22"/>
              </w:rPr>
              <w:t>Principe</w:t>
            </w:r>
            <w:r>
              <w:rPr>
                <w:spacing w:val="-9"/>
                <w:sz w:val="22"/>
              </w:rPr>
              <w:t> </w:t>
            </w:r>
            <w:r>
              <w:rPr>
                <w:spacing w:val="-2"/>
                <w:sz w:val="22"/>
              </w:rPr>
              <w:t>d’inertie</w:t>
            </w:r>
          </w:p>
        </w:tc>
      </w:tr>
      <w:tr>
        <w:trPr>
          <w:trHeight w:val="753" w:hRule="atLeast"/>
        </w:trPr>
        <w:tc>
          <w:tcPr>
            <w:tcW w:w="2318" w:type="dxa"/>
          </w:tcPr>
          <w:p>
            <w:pPr>
              <w:pStyle w:val="TableParagraph"/>
              <w:spacing w:before="1"/>
              <w:rPr>
                <w:b/>
                <w:sz w:val="22"/>
              </w:rPr>
            </w:pPr>
          </w:p>
          <w:p>
            <w:pPr>
              <w:pStyle w:val="TableParagraph"/>
              <w:ind w:left="118" w:right="1"/>
              <w:jc w:val="center"/>
              <w:rPr>
                <w:b/>
                <w:sz w:val="22"/>
              </w:rPr>
            </w:pPr>
            <w:r>
              <w:rPr>
                <w:b/>
                <w:spacing w:val="-2"/>
                <w:sz w:val="22"/>
              </w:rPr>
              <w:t>ÉNERGIE</w:t>
            </w:r>
          </w:p>
        </w:tc>
        <w:tc>
          <w:tcPr>
            <w:tcW w:w="7039" w:type="dxa"/>
          </w:tcPr>
          <w:p>
            <w:pPr>
              <w:pStyle w:val="TableParagraph"/>
              <w:numPr>
                <w:ilvl w:val="0"/>
                <w:numId w:val="411"/>
              </w:numPr>
              <w:tabs>
                <w:tab w:pos="288" w:val="left" w:leader="none"/>
              </w:tabs>
              <w:spacing w:line="240" w:lineRule="auto" w:before="1" w:after="0"/>
              <w:ind w:left="288" w:right="0" w:hanging="177"/>
              <w:jc w:val="left"/>
              <w:rPr>
                <w:sz w:val="22"/>
              </w:rPr>
            </w:pPr>
            <w:r>
              <w:rPr>
                <w:sz w:val="22"/>
              </w:rPr>
              <w:t>Énergie</w:t>
            </w:r>
            <w:r>
              <w:rPr>
                <w:spacing w:val="-8"/>
                <w:sz w:val="22"/>
              </w:rPr>
              <w:t> </w:t>
            </w:r>
            <w:r>
              <w:rPr>
                <w:spacing w:val="-2"/>
                <w:sz w:val="22"/>
              </w:rPr>
              <w:t>renouvelable</w:t>
            </w:r>
          </w:p>
          <w:p>
            <w:pPr>
              <w:pStyle w:val="TableParagraph"/>
              <w:numPr>
                <w:ilvl w:val="0"/>
                <w:numId w:val="411"/>
              </w:numPr>
              <w:tabs>
                <w:tab w:pos="288" w:val="left" w:leader="none"/>
              </w:tabs>
              <w:spacing w:line="240" w:lineRule="auto" w:before="121" w:after="0"/>
              <w:ind w:left="288" w:right="0" w:hanging="177"/>
              <w:jc w:val="left"/>
              <w:rPr>
                <w:sz w:val="22"/>
              </w:rPr>
            </w:pPr>
            <w:r>
              <w:rPr>
                <w:sz w:val="22"/>
              </w:rPr>
              <w:t>Centrale</w:t>
            </w:r>
            <w:r>
              <w:rPr>
                <w:spacing w:val="-9"/>
                <w:sz w:val="22"/>
              </w:rPr>
              <w:t> </w:t>
            </w:r>
            <w:r>
              <w:rPr>
                <w:spacing w:val="-2"/>
                <w:sz w:val="22"/>
              </w:rPr>
              <w:t>hydraulique</w:t>
            </w:r>
          </w:p>
        </w:tc>
      </w:tr>
      <w:tr>
        <w:trPr>
          <w:trHeight w:val="1068" w:hRule="atLeast"/>
        </w:trPr>
        <w:tc>
          <w:tcPr>
            <w:tcW w:w="2318" w:type="dxa"/>
          </w:tcPr>
          <w:p>
            <w:pPr>
              <w:pStyle w:val="TableParagraph"/>
              <w:spacing w:before="158"/>
              <w:rPr>
                <w:b/>
                <w:sz w:val="22"/>
              </w:rPr>
            </w:pPr>
          </w:p>
          <w:p>
            <w:pPr>
              <w:pStyle w:val="TableParagraph"/>
              <w:ind w:left="118" w:right="31"/>
              <w:jc w:val="center"/>
              <w:rPr>
                <w:b/>
                <w:sz w:val="22"/>
              </w:rPr>
            </w:pPr>
            <w:r>
              <w:rPr>
                <w:b/>
                <w:spacing w:val="-2"/>
                <w:sz w:val="22"/>
              </w:rPr>
              <w:t>LUMIÈRE</w:t>
            </w:r>
            <w:r>
              <w:rPr>
                <w:b/>
                <w:spacing w:val="-11"/>
                <w:sz w:val="22"/>
              </w:rPr>
              <w:t> </w:t>
            </w:r>
            <w:r>
              <w:rPr>
                <w:b/>
                <w:spacing w:val="-2"/>
                <w:sz w:val="22"/>
              </w:rPr>
              <w:t>ET</w:t>
            </w:r>
            <w:r>
              <w:rPr>
                <w:b/>
                <w:spacing w:val="-11"/>
                <w:sz w:val="22"/>
              </w:rPr>
              <w:t> </w:t>
            </w:r>
            <w:r>
              <w:rPr>
                <w:b/>
                <w:spacing w:val="-5"/>
                <w:sz w:val="22"/>
              </w:rPr>
              <w:t>SON</w:t>
            </w:r>
          </w:p>
        </w:tc>
        <w:tc>
          <w:tcPr>
            <w:tcW w:w="7039" w:type="dxa"/>
          </w:tcPr>
          <w:p>
            <w:pPr>
              <w:pStyle w:val="TableParagraph"/>
              <w:numPr>
                <w:ilvl w:val="0"/>
                <w:numId w:val="412"/>
              </w:numPr>
              <w:tabs>
                <w:tab w:pos="288" w:val="left" w:leader="none"/>
              </w:tabs>
              <w:spacing w:line="240" w:lineRule="auto" w:before="0" w:after="0"/>
              <w:ind w:left="288" w:right="0" w:hanging="177"/>
              <w:jc w:val="left"/>
              <w:rPr>
                <w:sz w:val="22"/>
              </w:rPr>
            </w:pPr>
            <w:r>
              <w:rPr>
                <w:sz w:val="22"/>
              </w:rPr>
              <w:t>Lumière</w:t>
            </w:r>
            <w:r>
              <w:rPr>
                <w:spacing w:val="-9"/>
                <w:sz w:val="22"/>
              </w:rPr>
              <w:t> </w:t>
            </w:r>
            <w:r>
              <w:rPr>
                <w:spacing w:val="-2"/>
                <w:sz w:val="22"/>
              </w:rPr>
              <w:t>blanche</w:t>
            </w:r>
          </w:p>
          <w:p>
            <w:pPr>
              <w:pStyle w:val="TableParagraph"/>
              <w:numPr>
                <w:ilvl w:val="0"/>
                <w:numId w:val="412"/>
              </w:numPr>
              <w:tabs>
                <w:tab w:pos="288" w:val="left" w:leader="none"/>
              </w:tabs>
              <w:spacing w:line="240" w:lineRule="auto" w:before="122" w:after="0"/>
              <w:ind w:left="288" w:right="0" w:hanging="177"/>
              <w:jc w:val="left"/>
              <w:rPr>
                <w:sz w:val="22"/>
              </w:rPr>
            </w:pPr>
            <w:r>
              <w:rPr>
                <w:sz w:val="22"/>
              </w:rPr>
              <w:t>Couleur</w:t>
            </w:r>
            <w:r>
              <w:rPr>
                <w:spacing w:val="-6"/>
                <w:sz w:val="22"/>
              </w:rPr>
              <w:t> </w:t>
            </w:r>
            <w:r>
              <w:rPr>
                <w:sz w:val="22"/>
              </w:rPr>
              <w:t>d’un</w:t>
            </w:r>
            <w:r>
              <w:rPr>
                <w:spacing w:val="-7"/>
                <w:sz w:val="22"/>
              </w:rPr>
              <w:t> </w:t>
            </w:r>
            <w:r>
              <w:rPr>
                <w:spacing w:val="-2"/>
                <w:sz w:val="22"/>
              </w:rPr>
              <w:t>objet</w:t>
            </w:r>
          </w:p>
          <w:p>
            <w:pPr>
              <w:pStyle w:val="TableParagraph"/>
              <w:numPr>
                <w:ilvl w:val="0"/>
                <w:numId w:val="412"/>
              </w:numPr>
              <w:tabs>
                <w:tab w:pos="288" w:val="left" w:leader="none"/>
              </w:tabs>
              <w:spacing w:line="252" w:lineRule="exact" w:before="123" w:after="0"/>
              <w:ind w:left="288" w:right="0" w:hanging="177"/>
              <w:jc w:val="left"/>
              <w:rPr>
                <w:sz w:val="22"/>
              </w:rPr>
            </w:pPr>
            <w:r>
              <w:rPr>
                <w:sz w:val="22"/>
              </w:rPr>
              <w:t>Nature</w:t>
            </w:r>
            <w:r>
              <w:rPr>
                <w:spacing w:val="-6"/>
                <w:sz w:val="22"/>
              </w:rPr>
              <w:t> </w:t>
            </w:r>
            <w:r>
              <w:rPr>
                <w:sz w:val="22"/>
              </w:rPr>
              <w:t>du</w:t>
            </w:r>
            <w:r>
              <w:rPr>
                <w:spacing w:val="-4"/>
                <w:sz w:val="22"/>
              </w:rPr>
              <w:t> </w:t>
            </w:r>
            <w:r>
              <w:rPr>
                <w:spacing w:val="-5"/>
                <w:sz w:val="22"/>
              </w:rPr>
              <w:t>son</w:t>
            </w:r>
          </w:p>
        </w:tc>
      </w:tr>
    </w:tbl>
    <w:p>
      <w:pPr>
        <w:pStyle w:val="TableParagraph"/>
        <w:spacing w:after="0" w:line="252" w:lineRule="exact"/>
        <w:jc w:val="left"/>
        <w:rPr>
          <w:sz w:val="22"/>
        </w:rPr>
        <w:sectPr>
          <w:pgSz w:w="11910" w:h="16840"/>
          <w:pgMar w:header="0" w:footer="460" w:top="740" w:bottom="660" w:left="425" w:right="283"/>
        </w:sectPr>
      </w:pPr>
    </w:p>
    <w:p>
      <w:pPr>
        <w:spacing w:line="240" w:lineRule="auto"/>
        <w:ind w:left="701" w:right="0" w:firstLine="0"/>
        <w:rPr>
          <w:sz w:val="20"/>
        </w:rPr>
      </w:pPr>
      <w:r>
        <w:rPr>
          <w:sz w:val="20"/>
        </w:rPr>
        <mc:AlternateContent>
          <mc:Choice Requires="wps">
            <w:drawing>
              <wp:inline distT="0" distB="0" distL="0" distR="0">
                <wp:extent cx="6301740" cy="173355"/>
                <wp:effectExtent l="0" t="0" r="0" b="0"/>
                <wp:docPr id="93" name="Textbox 93"/>
                <wp:cNvGraphicFramePr>
                  <a:graphicFrameLocks/>
                </wp:cNvGraphicFramePr>
                <a:graphic>
                  <a:graphicData uri="http://schemas.microsoft.com/office/word/2010/wordprocessingShape">
                    <wps:wsp>
                      <wps:cNvPr id="93" name="Textbox 93"/>
                      <wps:cNvSpPr txBox="1"/>
                      <wps:spPr>
                        <a:xfrm>
                          <a:off x="0" y="0"/>
                          <a:ext cx="6301740" cy="173355"/>
                        </a:xfrm>
                        <a:prstGeom prst="rect">
                          <a:avLst/>
                        </a:prstGeom>
                        <a:solidFill>
                          <a:srgbClr val="A6A6A6"/>
                        </a:solidFill>
                      </wps:spPr>
                      <wps:txbx>
                        <w:txbxContent>
                          <w:p>
                            <w:pPr>
                              <w:spacing w:before="13"/>
                              <w:ind w:left="0" w:right="210" w:firstLine="0"/>
                              <w:jc w:val="right"/>
                              <w:rPr>
                                <w:b/>
                                <w:color w:val="000000"/>
                                <w:sz w:val="22"/>
                              </w:rPr>
                            </w:pPr>
                            <w:r>
                              <w:rPr>
                                <w:b/>
                                <w:color w:val="000000"/>
                                <w:spacing w:val="-2"/>
                                <w:sz w:val="22"/>
                              </w:rPr>
                              <w:t>MATIÈRE</w:t>
                            </w:r>
                          </w:p>
                        </w:txbxContent>
                      </wps:txbx>
                      <wps:bodyPr wrap="square" lIns="0" tIns="0" rIns="0" bIns="0" rtlCol="0">
                        <a:noAutofit/>
                      </wps:bodyPr>
                    </wps:wsp>
                  </a:graphicData>
                </a:graphic>
              </wp:inline>
            </w:drawing>
          </mc:Choice>
          <mc:Fallback>
            <w:pict>
              <v:shape style="width:496.2pt;height:13.65pt;mso-position-horizontal-relative:char;mso-position-vertical-relative:line" type="#_x0000_t202" id="docshape89" filled="true" fillcolor="#a6a6a6" stroked="false">
                <w10:anchorlock/>
                <v:textbox inset="0,0,0,0">
                  <w:txbxContent>
                    <w:p>
                      <w:pPr>
                        <w:spacing w:before="13"/>
                        <w:ind w:left="0" w:right="210" w:firstLine="0"/>
                        <w:jc w:val="right"/>
                        <w:rPr>
                          <w:b/>
                          <w:color w:val="000000"/>
                          <w:sz w:val="22"/>
                        </w:rPr>
                      </w:pPr>
                      <w:r>
                        <w:rPr>
                          <w:b/>
                          <w:color w:val="000000"/>
                          <w:spacing w:val="-2"/>
                          <w:sz w:val="22"/>
                        </w:rPr>
                        <w:t>MATIÈRE</w:t>
                      </w:r>
                    </w:p>
                  </w:txbxContent>
                </v:textbox>
                <v:fill type="solid"/>
              </v:shape>
            </w:pict>
          </mc:Fallback>
        </mc:AlternateContent>
      </w:r>
      <w:r>
        <w:rPr>
          <w:sz w:val="20"/>
        </w:rPr>
      </w:r>
    </w:p>
    <w:p>
      <w:pPr>
        <w:spacing w:before="78"/>
        <w:ind w:left="809" w:right="0" w:firstLine="0"/>
        <w:jc w:val="left"/>
        <w:rPr>
          <w:sz w:val="22"/>
        </w:rPr>
      </w:pPr>
      <w:r>
        <w:rPr>
          <w:b/>
          <w:sz w:val="22"/>
        </w:rPr>
        <w:t>Valeurs</w:t>
      </w:r>
      <w:r>
        <w:rPr>
          <w:b/>
          <w:spacing w:val="-6"/>
          <w:sz w:val="22"/>
        </w:rPr>
        <w:t> </w:t>
      </w:r>
      <w:r>
        <w:rPr>
          <w:b/>
          <w:sz w:val="22"/>
        </w:rPr>
        <w:t>à</w:t>
      </w:r>
      <w:r>
        <w:rPr>
          <w:b/>
          <w:spacing w:val="-4"/>
          <w:sz w:val="22"/>
        </w:rPr>
        <w:t> </w:t>
      </w:r>
      <w:r>
        <w:rPr>
          <w:b/>
          <w:sz w:val="22"/>
        </w:rPr>
        <w:t>véhiculer</w:t>
      </w:r>
      <w:r>
        <w:rPr>
          <w:b/>
          <w:spacing w:val="-4"/>
          <w:sz w:val="22"/>
        </w:rPr>
        <w:t> </w:t>
      </w:r>
      <w:r>
        <w:rPr>
          <w:b/>
          <w:sz w:val="22"/>
        </w:rPr>
        <w:t>:</w:t>
      </w:r>
      <w:r>
        <w:rPr>
          <w:b/>
          <w:spacing w:val="-4"/>
          <w:sz w:val="22"/>
        </w:rPr>
        <w:t> </w:t>
      </w:r>
      <w:r>
        <w:rPr>
          <w:sz w:val="22"/>
        </w:rPr>
        <w:t>persévérance,</w:t>
      </w:r>
      <w:r>
        <w:rPr>
          <w:spacing w:val="-6"/>
          <w:sz w:val="22"/>
        </w:rPr>
        <w:t> </w:t>
      </w:r>
      <w:r>
        <w:rPr>
          <w:sz w:val="22"/>
        </w:rPr>
        <w:t>sens</w:t>
      </w:r>
      <w:r>
        <w:rPr>
          <w:spacing w:val="-5"/>
          <w:sz w:val="22"/>
        </w:rPr>
        <w:t> </w:t>
      </w:r>
      <w:r>
        <w:rPr>
          <w:sz w:val="22"/>
        </w:rPr>
        <w:t>de</w:t>
      </w:r>
      <w:r>
        <w:rPr>
          <w:spacing w:val="-5"/>
          <w:sz w:val="22"/>
        </w:rPr>
        <w:t> </w:t>
      </w:r>
      <w:r>
        <w:rPr>
          <w:sz w:val="22"/>
        </w:rPr>
        <w:t>la</w:t>
      </w:r>
      <w:r>
        <w:rPr>
          <w:spacing w:val="-6"/>
          <w:sz w:val="22"/>
        </w:rPr>
        <w:t> </w:t>
      </w:r>
      <w:r>
        <w:rPr>
          <w:spacing w:val="-2"/>
          <w:sz w:val="22"/>
        </w:rPr>
        <w:t>responsabilité</w:t>
      </w:r>
    </w:p>
    <w:p>
      <w:pPr>
        <w:spacing w:before="99"/>
        <w:ind w:left="809" w:right="0" w:firstLine="0"/>
        <w:jc w:val="left"/>
        <w:rPr>
          <w:sz w:val="22"/>
        </w:rPr>
      </w:pPr>
      <w:r>
        <w:rPr>
          <w:b/>
          <w:sz w:val="22"/>
        </w:rPr>
        <w:t>Durée</w:t>
      </w:r>
      <w:r>
        <w:rPr>
          <w:b/>
          <w:spacing w:val="-4"/>
          <w:sz w:val="22"/>
        </w:rPr>
        <w:t> </w:t>
      </w:r>
      <w:r>
        <w:rPr>
          <w:b/>
          <w:sz w:val="22"/>
        </w:rPr>
        <w:t>:</w:t>
      </w:r>
      <w:r>
        <w:rPr>
          <w:b/>
          <w:spacing w:val="51"/>
          <w:sz w:val="22"/>
        </w:rPr>
        <w:t> </w:t>
      </w:r>
      <w:r>
        <w:rPr>
          <w:sz w:val="22"/>
        </w:rPr>
        <w:t>36</w:t>
      </w:r>
      <w:r>
        <w:rPr>
          <w:spacing w:val="-2"/>
          <w:sz w:val="22"/>
        </w:rPr>
        <w:t> heures</w:t>
      </w:r>
    </w:p>
    <w:p>
      <w:pPr>
        <w:pStyle w:val="BodyText"/>
        <w:spacing w:before="10"/>
        <w:rPr>
          <w:sz w:val="20"/>
        </w:rPr>
      </w:pPr>
    </w:p>
    <w:tbl>
      <w:tblPr>
        <w:tblW w:w="0" w:type="auto"/>
        <w:jc w:val="left"/>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6"/>
        <w:gridCol w:w="2550"/>
        <w:gridCol w:w="5387"/>
      </w:tblGrid>
      <w:tr>
        <w:trPr>
          <w:trHeight w:val="873" w:hRule="atLeast"/>
        </w:trPr>
        <w:tc>
          <w:tcPr>
            <w:tcW w:w="1986" w:type="dxa"/>
            <w:shd w:val="clear" w:color="auto" w:fill="BEBEBE"/>
          </w:tcPr>
          <w:p>
            <w:pPr>
              <w:pStyle w:val="TableParagraph"/>
              <w:ind w:left="11" w:right="5"/>
              <w:jc w:val="center"/>
              <w:rPr>
                <w:b/>
                <w:sz w:val="22"/>
              </w:rPr>
            </w:pPr>
            <w:r>
              <w:rPr>
                <w:b/>
                <w:spacing w:val="-2"/>
                <w:sz w:val="22"/>
              </w:rPr>
              <w:t>Résultat</w:t>
            </w:r>
          </w:p>
          <w:p>
            <w:pPr>
              <w:pStyle w:val="TableParagraph"/>
              <w:spacing w:line="290" w:lineRule="atLeast" w:before="1"/>
              <w:ind w:left="11" w:right="3"/>
              <w:jc w:val="center"/>
              <w:rPr>
                <w:b/>
                <w:sz w:val="22"/>
              </w:rPr>
            </w:pPr>
            <w:r>
              <w:rPr>
                <w:b/>
                <w:spacing w:val="-2"/>
                <w:sz w:val="22"/>
              </w:rPr>
              <w:t>d’apprentissage spécifique</w:t>
            </w:r>
          </w:p>
        </w:tc>
        <w:tc>
          <w:tcPr>
            <w:tcW w:w="2550" w:type="dxa"/>
            <w:shd w:val="clear" w:color="auto" w:fill="BEBEBE"/>
          </w:tcPr>
          <w:p>
            <w:pPr>
              <w:pStyle w:val="TableParagraph"/>
              <w:spacing w:before="38"/>
              <w:rPr>
                <w:sz w:val="22"/>
              </w:rPr>
            </w:pPr>
          </w:p>
          <w:p>
            <w:pPr>
              <w:pStyle w:val="TableParagraph"/>
              <w:ind w:left="827"/>
              <w:rPr>
                <w:b/>
                <w:sz w:val="22"/>
              </w:rPr>
            </w:pPr>
            <w:r>
              <w:rPr>
                <w:b/>
                <w:spacing w:val="-2"/>
                <w:sz w:val="22"/>
              </w:rPr>
              <w:t>Contenus</w:t>
            </w:r>
          </w:p>
        </w:tc>
        <w:tc>
          <w:tcPr>
            <w:tcW w:w="5387" w:type="dxa"/>
            <w:shd w:val="clear" w:color="auto" w:fill="BEBEBE"/>
          </w:tcPr>
          <w:p>
            <w:pPr>
              <w:pStyle w:val="TableParagraph"/>
              <w:spacing w:before="38"/>
              <w:rPr>
                <w:sz w:val="22"/>
              </w:rPr>
            </w:pPr>
          </w:p>
          <w:p>
            <w:pPr>
              <w:pStyle w:val="TableParagraph"/>
              <w:ind w:left="935"/>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5794" w:hRule="atLeast"/>
        </w:trPr>
        <w:tc>
          <w:tcPr>
            <w:tcW w:w="1986" w:type="dxa"/>
          </w:tcPr>
          <w:p>
            <w:pPr>
              <w:pStyle w:val="TableParagraph"/>
              <w:ind w:left="106" w:right="599"/>
              <w:rPr>
                <w:sz w:val="22"/>
              </w:rPr>
            </w:pPr>
            <w:r>
              <w:rPr>
                <w:sz w:val="22"/>
              </w:rPr>
              <w:t>Modéliser</w:t>
            </w:r>
            <w:r>
              <w:rPr>
                <w:spacing w:val="-14"/>
                <w:sz w:val="22"/>
              </w:rPr>
              <w:t> </w:t>
            </w:r>
            <w:r>
              <w:rPr>
                <w:sz w:val="22"/>
              </w:rPr>
              <w:t>une </w:t>
            </w:r>
            <w:r>
              <w:rPr>
                <w:spacing w:val="-2"/>
                <w:sz w:val="22"/>
              </w:rPr>
              <w:t>molécule</w:t>
            </w:r>
          </w:p>
        </w:tc>
        <w:tc>
          <w:tcPr>
            <w:tcW w:w="2550" w:type="dxa"/>
          </w:tcPr>
          <w:p>
            <w:pPr>
              <w:pStyle w:val="TableParagraph"/>
              <w:ind w:left="107"/>
              <w:rPr>
                <w:sz w:val="22"/>
              </w:rPr>
            </w:pPr>
            <w:r>
              <w:rPr>
                <w:sz w:val="22"/>
              </w:rPr>
              <w:t>Formation</w:t>
            </w:r>
            <w:r>
              <w:rPr>
                <w:spacing w:val="-14"/>
                <w:sz w:val="22"/>
              </w:rPr>
              <w:t> </w:t>
            </w:r>
            <w:r>
              <w:rPr>
                <w:sz w:val="22"/>
              </w:rPr>
              <w:t>d’un</w:t>
            </w:r>
            <w:r>
              <w:rPr>
                <w:spacing w:val="-14"/>
                <w:sz w:val="22"/>
              </w:rPr>
              <w:t> </w:t>
            </w:r>
            <w:r>
              <w:rPr>
                <w:sz w:val="22"/>
              </w:rPr>
              <w:t>composé </w:t>
            </w:r>
            <w:r>
              <w:rPr>
                <w:spacing w:val="-2"/>
                <w:sz w:val="22"/>
              </w:rPr>
              <w:t>moléculaire</w:t>
            </w:r>
          </w:p>
          <w:p>
            <w:pPr>
              <w:pStyle w:val="TableParagraph"/>
              <w:numPr>
                <w:ilvl w:val="0"/>
                <w:numId w:val="413"/>
              </w:numPr>
              <w:tabs>
                <w:tab w:pos="296" w:val="left" w:leader="none"/>
              </w:tabs>
              <w:spacing w:line="240" w:lineRule="auto" w:before="0" w:after="0"/>
              <w:ind w:left="296" w:right="629" w:hanging="195"/>
              <w:jc w:val="left"/>
              <w:rPr>
                <w:sz w:val="22"/>
              </w:rPr>
            </w:pPr>
            <w:r>
              <w:rPr>
                <w:sz w:val="22"/>
              </w:rPr>
              <w:t>règle</w:t>
            </w:r>
            <w:r>
              <w:rPr>
                <w:spacing w:val="-10"/>
                <w:sz w:val="22"/>
              </w:rPr>
              <w:t> </w:t>
            </w:r>
            <w:r>
              <w:rPr>
                <w:sz w:val="22"/>
              </w:rPr>
              <w:t>de</w:t>
            </w:r>
            <w:r>
              <w:rPr>
                <w:spacing w:val="-10"/>
                <w:sz w:val="22"/>
              </w:rPr>
              <w:t> </w:t>
            </w:r>
            <w:r>
              <w:rPr>
                <w:sz w:val="22"/>
              </w:rPr>
              <w:t>duet</w:t>
            </w:r>
            <w:r>
              <w:rPr>
                <w:spacing w:val="-10"/>
                <w:sz w:val="22"/>
              </w:rPr>
              <w:t> </w:t>
            </w:r>
            <w:r>
              <w:rPr>
                <w:sz w:val="22"/>
              </w:rPr>
              <w:t>et</w:t>
            </w:r>
            <w:r>
              <w:rPr>
                <w:spacing w:val="-10"/>
                <w:sz w:val="22"/>
              </w:rPr>
              <w:t> </w:t>
            </w:r>
            <w:r>
              <w:rPr>
                <w:sz w:val="22"/>
              </w:rPr>
              <w:t>de </w:t>
            </w:r>
            <w:r>
              <w:rPr>
                <w:spacing w:val="-2"/>
                <w:sz w:val="22"/>
              </w:rPr>
              <w:t>l’octet</w:t>
            </w:r>
          </w:p>
          <w:p>
            <w:pPr>
              <w:pStyle w:val="TableParagraph"/>
              <w:numPr>
                <w:ilvl w:val="0"/>
                <w:numId w:val="413"/>
              </w:numPr>
              <w:tabs>
                <w:tab w:pos="296" w:val="left" w:leader="none"/>
              </w:tabs>
              <w:spacing w:line="268" w:lineRule="exact" w:before="0" w:after="0"/>
              <w:ind w:left="296" w:right="0" w:hanging="194"/>
              <w:jc w:val="left"/>
              <w:rPr>
                <w:sz w:val="22"/>
              </w:rPr>
            </w:pPr>
            <w:r>
              <w:rPr>
                <w:sz w:val="22"/>
              </w:rPr>
              <w:t>cases</w:t>
            </w:r>
            <w:r>
              <w:rPr>
                <w:spacing w:val="-7"/>
                <w:sz w:val="22"/>
              </w:rPr>
              <w:t> </w:t>
            </w:r>
            <w:r>
              <w:rPr>
                <w:spacing w:val="-2"/>
                <w:sz w:val="22"/>
              </w:rPr>
              <w:t>quantiques</w:t>
            </w:r>
          </w:p>
          <w:p>
            <w:pPr>
              <w:pStyle w:val="TableParagraph"/>
              <w:numPr>
                <w:ilvl w:val="0"/>
                <w:numId w:val="413"/>
              </w:numPr>
              <w:tabs>
                <w:tab w:pos="296" w:val="left" w:leader="none"/>
              </w:tabs>
              <w:spacing w:line="240" w:lineRule="auto" w:before="252" w:after="0"/>
              <w:ind w:left="296" w:right="0" w:hanging="194"/>
              <w:jc w:val="left"/>
              <w:rPr>
                <w:sz w:val="22"/>
              </w:rPr>
            </w:pPr>
            <w:r>
              <w:rPr>
                <w:sz w:val="22"/>
              </w:rPr>
              <w:t>liaison</w:t>
            </w:r>
            <w:r>
              <w:rPr>
                <w:spacing w:val="-6"/>
                <w:sz w:val="22"/>
              </w:rPr>
              <w:t> </w:t>
            </w:r>
            <w:r>
              <w:rPr>
                <w:spacing w:val="-2"/>
                <w:sz w:val="22"/>
              </w:rPr>
              <w:t>covalente</w:t>
            </w:r>
          </w:p>
          <w:p>
            <w:pPr>
              <w:pStyle w:val="TableParagraph"/>
              <w:rPr>
                <w:sz w:val="22"/>
              </w:rPr>
            </w:pPr>
          </w:p>
          <w:p>
            <w:pPr>
              <w:pStyle w:val="TableParagraph"/>
              <w:rPr>
                <w:sz w:val="22"/>
              </w:rPr>
            </w:pPr>
          </w:p>
          <w:p>
            <w:pPr>
              <w:pStyle w:val="TableParagraph"/>
              <w:spacing w:before="12"/>
              <w:rPr>
                <w:sz w:val="22"/>
              </w:rPr>
            </w:pPr>
          </w:p>
          <w:p>
            <w:pPr>
              <w:pStyle w:val="TableParagraph"/>
              <w:numPr>
                <w:ilvl w:val="0"/>
                <w:numId w:val="413"/>
              </w:numPr>
              <w:tabs>
                <w:tab w:pos="296" w:val="left" w:leader="none"/>
              </w:tabs>
              <w:spacing w:line="240" w:lineRule="auto" w:before="0" w:after="0"/>
              <w:ind w:left="296" w:right="0" w:hanging="194"/>
              <w:jc w:val="left"/>
              <w:rPr>
                <w:sz w:val="22"/>
              </w:rPr>
            </w:pPr>
            <w:r>
              <w:rPr>
                <w:sz w:val="22"/>
              </w:rPr>
              <w:t>modèle</w:t>
            </w:r>
            <w:r>
              <w:rPr>
                <w:spacing w:val="-8"/>
                <w:sz w:val="22"/>
              </w:rPr>
              <w:t> </w:t>
            </w:r>
            <w:r>
              <w:rPr>
                <w:spacing w:val="-2"/>
                <w:sz w:val="22"/>
              </w:rPr>
              <w:t>moléculaire</w:t>
            </w:r>
          </w:p>
          <w:p>
            <w:pPr>
              <w:pStyle w:val="TableParagraph"/>
              <w:rPr>
                <w:sz w:val="22"/>
              </w:rPr>
            </w:pPr>
          </w:p>
          <w:p>
            <w:pPr>
              <w:pStyle w:val="TableParagraph"/>
              <w:spacing w:before="252"/>
              <w:rPr>
                <w:sz w:val="22"/>
              </w:rPr>
            </w:pPr>
          </w:p>
          <w:p>
            <w:pPr>
              <w:pStyle w:val="TableParagraph"/>
              <w:numPr>
                <w:ilvl w:val="0"/>
                <w:numId w:val="413"/>
              </w:numPr>
              <w:tabs>
                <w:tab w:pos="296" w:val="left" w:leader="none"/>
              </w:tabs>
              <w:spacing w:line="240" w:lineRule="auto" w:before="0" w:after="0"/>
              <w:ind w:left="296" w:right="263" w:hanging="195"/>
              <w:jc w:val="left"/>
              <w:rPr>
                <w:sz w:val="22"/>
              </w:rPr>
            </w:pPr>
            <w:r>
              <w:rPr>
                <w:sz w:val="22"/>
              </w:rPr>
              <w:t>formules développées planes et semi-développées,</w:t>
            </w:r>
            <w:r>
              <w:rPr>
                <w:spacing w:val="-14"/>
                <w:sz w:val="22"/>
              </w:rPr>
              <w:t> </w:t>
            </w:r>
            <w:r>
              <w:rPr>
                <w:sz w:val="22"/>
              </w:rPr>
              <w:t>formules brutes, formules </w:t>
            </w:r>
            <w:r>
              <w:rPr>
                <w:spacing w:val="-2"/>
                <w:sz w:val="22"/>
              </w:rPr>
              <w:t>topologiques</w:t>
            </w:r>
          </w:p>
        </w:tc>
        <w:tc>
          <w:tcPr>
            <w:tcW w:w="5387" w:type="dxa"/>
          </w:tcPr>
          <w:p>
            <w:pPr>
              <w:pStyle w:val="TableParagraph"/>
              <w:spacing w:before="26"/>
              <w:ind w:left="214"/>
              <w:rPr>
                <w:b/>
                <w:i/>
                <w:sz w:val="22"/>
              </w:rPr>
            </w:pPr>
            <w:r>
              <w:rPr>
                <w:b/>
                <w:i/>
                <w:spacing w:val="-2"/>
                <w:sz w:val="22"/>
              </w:rPr>
              <w:t>Activités</w:t>
            </w:r>
          </w:p>
          <w:p>
            <w:pPr>
              <w:pStyle w:val="TableParagraph"/>
              <w:spacing w:before="158"/>
              <w:ind w:left="214"/>
              <w:rPr>
                <w:sz w:val="22"/>
              </w:rPr>
            </w:pPr>
            <w:r>
              <w:rPr>
                <w:sz w:val="22"/>
              </w:rPr>
              <w:t>Les</w:t>
            </w:r>
            <w:r>
              <w:rPr>
                <w:spacing w:val="-7"/>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7"/>
                <w:sz w:val="22"/>
              </w:rPr>
              <w:t> </w:t>
            </w:r>
            <w:r>
              <w:rPr>
                <w:spacing w:val="-10"/>
                <w:sz w:val="22"/>
              </w:rPr>
              <w:t>:</w:t>
            </w:r>
          </w:p>
          <w:p>
            <w:pPr>
              <w:pStyle w:val="TableParagraph"/>
              <w:numPr>
                <w:ilvl w:val="0"/>
                <w:numId w:val="414"/>
              </w:numPr>
              <w:tabs>
                <w:tab w:pos="367" w:val="left" w:leader="none"/>
              </w:tabs>
              <w:spacing w:line="289" w:lineRule="exact" w:before="1" w:after="0"/>
              <w:ind w:left="367" w:right="0" w:hanging="240"/>
              <w:jc w:val="left"/>
              <w:rPr>
                <w:sz w:val="22"/>
              </w:rPr>
            </w:pPr>
            <w:r>
              <w:rPr>
                <w:sz w:val="22"/>
              </w:rPr>
              <w:t>énoncer</w:t>
            </w:r>
            <w:r>
              <w:rPr>
                <w:spacing w:val="-5"/>
                <w:sz w:val="22"/>
              </w:rPr>
              <w:t> </w:t>
            </w:r>
            <w:r>
              <w:rPr>
                <w:sz w:val="22"/>
              </w:rPr>
              <w:t>les</w:t>
            </w:r>
            <w:r>
              <w:rPr>
                <w:spacing w:val="-5"/>
                <w:sz w:val="22"/>
              </w:rPr>
              <w:t> </w:t>
            </w:r>
            <w:r>
              <w:rPr>
                <w:sz w:val="22"/>
              </w:rPr>
              <w:t>règles</w:t>
            </w:r>
            <w:r>
              <w:rPr>
                <w:spacing w:val="-5"/>
                <w:sz w:val="22"/>
              </w:rPr>
              <w:t> </w:t>
            </w:r>
            <w:r>
              <w:rPr>
                <w:sz w:val="22"/>
              </w:rPr>
              <w:t>de</w:t>
            </w:r>
            <w:r>
              <w:rPr>
                <w:spacing w:val="-4"/>
                <w:sz w:val="22"/>
              </w:rPr>
              <w:t> </w:t>
            </w:r>
            <w:r>
              <w:rPr>
                <w:sz w:val="22"/>
              </w:rPr>
              <w:t>duet</w:t>
            </w:r>
            <w:r>
              <w:rPr>
                <w:spacing w:val="-4"/>
                <w:sz w:val="22"/>
              </w:rPr>
              <w:t> </w:t>
            </w:r>
            <w:r>
              <w:rPr>
                <w:sz w:val="22"/>
              </w:rPr>
              <w:t>et</w:t>
            </w:r>
            <w:r>
              <w:rPr>
                <w:spacing w:val="-5"/>
                <w:sz w:val="22"/>
              </w:rPr>
              <w:t> </w:t>
            </w:r>
            <w:r>
              <w:rPr>
                <w:sz w:val="22"/>
              </w:rPr>
              <w:t>de</w:t>
            </w:r>
            <w:r>
              <w:rPr>
                <w:spacing w:val="-5"/>
                <w:sz w:val="22"/>
              </w:rPr>
              <w:t> </w:t>
            </w:r>
            <w:r>
              <w:rPr>
                <w:spacing w:val="-2"/>
                <w:sz w:val="22"/>
              </w:rPr>
              <w:t>l’octet</w:t>
            </w:r>
          </w:p>
          <w:p>
            <w:pPr>
              <w:pStyle w:val="TableParagraph"/>
              <w:numPr>
                <w:ilvl w:val="0"/>
                <w:numId w:val="414"/>
              </w:numPr>
              <w:tabs>
                <w:tab w:pos="367" w:val="left" w:leader="none"/>
                <w:tab w:pos="369" w:val="left" w:leader="none"/>
              </w:tabs>
              <w:spacing w:line="232" w:lineRule="auto" w:before="3" w:after="0"/>
              <w:ind w:left="369" w:right="231" w:hanging="242"/>
              <w:jc w:val="left"/>
              <w:rPr>
                <w:sz w:val="22"/>
              </w:rPr>
            </w:pPr>
            <w:r>
              <w:rPr>
                <w:sz w:val="22"/>
              </w:rPr>
              <w:t>répartir</w:t>
            </w:r>
            <w:r>
              <w:rPr>
                <w:spacing w:val="-5"/>
                <w:sz w:val="22"/>
              </w:rPr>
              <w:t> </w:t>
            </w:r>
            <w:r>
              <w:rPr>
                <w:sz w:val="22"/>
              </w:rPr>
              <w:t>les</w:t>
            </w:r>
            <w:r>
              <w:rPr>
                <w:spacing w:val="-6"/>
                <w:sz w:val="22"/>
              </w:rPr>
              <w:t> </w:t>
            </w:r>
            <w:r>
              <w:rPr>
                <w:sz w:val="22"/>
              </w:rPr>
              <w:t>électrons</w:t>
            </w:r>
            <w:r>
              <w:rPr>
                <w:spacing w:val="-6"/>
                <w:sz w:val="22"/>
              </w:rPr>
              <w:t> </w:t>
            </w:r>
            <w:r>
              <w:rPr>
                <w:sz w:val="22"/>
              </w:rPr>
              <w:t>autour</w:t>
            </w:r>
            <w:r>
              <w:rPr>
                <w:spacing w:val="-5"/>
                <w:sz w:val="22"/>
              </w:rPr>
              <w:t> </w:t>
            </w:r>
            <w:r>
              <w:rPr>
                <w:sz w:val="22"/>
              </w:rPr>
              <w:t>d’un</w:t>
            </w:r>
            <w:r>
              <w:rPr>
                <w:spacing w:val="-6"/>
                <w:sz w:val="22"/>
              </w:rPr>
              <w:t> </w:t>
            </w:r>
            <w:r>
              <w:rPr>
                <w:sz w:val="22"/>
              </w:rPr>
              <w:t>noyau</w:t>
            </w:r>
            <w:r>
              <w:rPr>
                <w:spacing w:val="-6"/>
                <w:sz w:val="22"/>
              </w:rPr>
              <w:t> </w:t>
            </w:r>
            <w:r>
              <w:rPr>
                <w:sz w:val="22"/>
              </w:rPr>
              <w:t>d’un</w:t>
            </w:r>
            <w:r>
              <w:rPr>
                <w:spacing w:val="-5"/>
                <w:sz w:val="22"/>
              </w:rPr>
              <w:t> </w:t>
            </w:r>
            <w:r>
              <w:rPr>
                <w:sz w:val="22"/>
              </w:rPr>
              <w:t>atome</w:t>
            </w:r>
            <w:r>
              <w:rPr>
                <w:spacing w:val="-6"/>
                <w:sz w:val="22"/>
              </w:rPr>
              <w:t> </w:t>
            </w:r>
            <w:r>
              <w:rPr>
                <w:sz w:val="22"/>
              </w:rPr>
              <w:t>en utilisant les sous-couches (s, p, d)</w:t>
            </w:r>
          </w:p>
          <w:p>
            <w:pPr>
              <w:pStyle w:val="TableParagraph"/>
              <w:numPr>
                <w:ilvl w:val="0"/>
                <w:numId w:val="414"/>
              </w:numPr>
              <w:tabs>
                <w:tab w:pos="367" w:val="left" w:leader="none"/>
                <w:tab w:pos="369" w:val="left" w:leader="none"/>
              </w:tabs>
              <w:spacing w:line="232" w:lineRule="auto" w:before="10" w:after="0"/>
              <w:ind w:left="369" w:right="611" w:hanging="242"/>
              <w:jc w:val="left"/>
              <w:rPr>
                <w:sz w:val="22"/>
              </w:rPr>
            </w:pPr>
            <w:r>
              <w:rPr>
                <w:sz w:val="22"/>
              </w:rPr>
              <w:t>faire</w:t>
            </w:r>
            <w:r>
              <w:rPr>
                <w:spacing w:val="-6"/>
                <w:sz w:val="22"/>
              </w:rPr>
              <w:t> </w:t>
            </w:r>
            <w:r>
              <w:rPr>
                <w:sz w:val="22"/>
              </w:rPr>
              <w:t>ressortir</w:t>
            </w:r>
            <w:r>
              <w:rPr>
                <w:spacing w:val="-6"/>
                <w:sz w:val="22"/>
              </w:rPr>
              <w:t> </w:t>
            </w:r>
            <w:r>
              <w:rPr>
                <w:sz w:val="22"/>
              </w:rPr>
              <w:t>la</w:t>
            </w:r>
            <w:r>
              <w:rPr>
                <w:spacing w:val="-6"/>
                <w:sz w:val="22"/>
              </w:rPr>
              <w:t> </w:t>
            </w:r>
            <w:r>
              <w:rPr>
                <w:sz w:val="22"/>
              </w:rPr>
              <w:t>valence</w:t>
            </w:r>
            <w:r>
              <w:rPr>
                <w:spacing w:val="-6"/>
                <w:sz w:val="22"/>
              </w:rPr>
              <w:t> </w:t>
            </w:r>
            <w:r>
              <w:rPr>
                <w:sz w:val="22"/>
              </w:rPr>
              <w:t>des</w:t>
            </w:r>
            <w:r>
              <w:rPr>
                <w:spacing w:val="-6"/>
                <w:sz w:val="22"/>
              </w:rPr>
              <w:t> </w:t>
            </w:r>
            <w:r>
              <w:rPr>
                <w:sz w:val="22"/>
              </w:rPr>
              <w:t>18</w:t>
            </w:r>
            <w:r>
              <w:rPr>
                <w:spacing w:val="-5"/>
                <w:sz w:val="22"/>
              </w:rPr>
              <w:t> </w:t>
            </w:r>
            <w:r>
              <w:rPr>
                <w:sz w:val="22"/>
              </w:rPr>
              <w:t>premiers</w:t>
            </w:r>
            <w:r>
              <w:rPr>
                <w:spacing w:val="-5"/>
                <w:sz w:val="22"/>
              </w:rPr>
              <w:t> </w:t>
            </w:r>
            <w:r>
              <w:rPr>
                <w:sz w:val="22"/>
              </w:rPr>
              <w:t>atomes</w:t>
            </w:r>
            <w:r>
              <w:rPr>
                <w:spacing w:val="-6"/>
                <w:sz w:val="22"/>
              </w:rPr>
              <w:t> </w:t>
            </w:r>
            <w:r>
              <w:rPr>
                <w:sz w:val="22"/>
              </w:rPr>
              <w:t>à partir de l’exploitation des cases quantiques</w:t>
            </w:r>
          </w:p>
          <w:p>
            <w:pPr>
              <w:pStyle w:val="TableParagraph"/>
              <w:numPr>
                <w:ilvl w:val="0"/>
                <w:numId w:val="414"/>
              </w:numPr>
              <w:tabs>
                <w:tab w:pos="367" w:val="left" w:leader="none"/>
                <w:tab w:pos="369" w:val="left" w:leader="none"/>
              </w:tabs>
              <w:spacing w:line="232" w:lineRule="auto" w:before="8" w:after="0"/>
              <w:ind w:left="369" w:right="665" w:hanging="242"/>
              <w:jc w:val="left"/>
              <w:rPr>
                <w:sz w:val="22"/>
              </w:rPr>
            </w:pPr>
            <w:r>
              <w:rPr>
                <w:sz w:val="22"/>
              </w:rPr>
              <w:t>former des molécules simples (dioxygène, dihydrogène,</w:t>
            </w:r>
            <w:r>
              <w:rPr>
                <w:spacing w:val="-9"/>
                <w:sz w:val="22"/>
              </w:rPr>
              <w:t> </w:t>
            </w:r>
            <w:r>
              <w:rPr>
                <w:sz w:val="22"/>
              </w:rPr>
              <w:t>eau,</w:t>
            </w:r>
            <w:r>
              <w:rPr>
                <w:spacing w:val="-8"/>
                <w:sz w:val="22"/>
              </w:rPr>
              <w:t> </w:t>
            </w:r>
            <w:r>
              <w:rPr>
                <w:sz w:val="22"/>
              </w:rPr>
              <w:t>alcanes,</w:t>
            </w:r>
            <w:r>
              <w:rPr>
                <w:spacing w:val="-7"/>
                <w:sz w:val="22"/>
              </w:rPr>
              <w:t> </w:t>
            </w:r>
            <w:r>
              <w:rPr>
                <w:sz w:val="22"/>
              </w:rPr>
              <w:t>dioxyde</w:t>
            </w:r>
            <w:r>
              <w:rPr>
                <w:spacing w:val="-9"/>
                <w:sz w:val="22"/>
              </w:rPr>
              <w:t> </w:t>
            </w:r>
            <w:r>
              <w:rPr>
                <w:sz w:val="22"/>
              </w:rPr>
              <w:t>de</w:t>
            </w:r>
            <w:r>
              <w:rPr>
                <w:spacing w:val="-9"/>
                <w:sz w:val="22"/>
              </w:rPr>
              <w:t> </w:t>
            </w:r>
            <w:r>
              <w:rPr>
                <w:sz w:val="22"/>
              </w:rPr>
              <w:t>carbone...)</w:t>
            </w:r>
          </w:p>
          <w:p>
            <w:pPr>
              <w:pStyle w:val="TableParagraph"/>
              <w:numPr>
                <w:ilvl w:val="0"/>
                <w:numId w:val="414"/>
              </w:numPr>
              <w:tabs>
                <w:tab w:pos="367" w:val="left" w:leader="none"/>
              </w:tabs>
              <w:spacing w:line="289" w:lineRule="exact" w:before="1" w:after="0"/>
              <w:ind w:left="367" w:right="0" w:hanging="240"/>
              <w:jc w:val="left"/>
              <w:rPr>
                <w:sz w:val="22"/>
              </w:rPr>
            </w:pPr>
            <w:r>
              <w:rPr>
                <w:sz w:val="22"/>
              </w:rPr>
              <w:t>en</w:t>
            </w:r>
            <w:r>
              <w:rPr>
                <w:spacing w:val="-6"/>
                <w:sz w:val="22"/>
              </w:rPr>
              <w:t> </w:t>
            </w:r>
            <w:r>
              <w:rPr>
                <w:sz w:val="22"/>
              </w:rPr>
              <w:t>déduire</w:t>
            </w:r>
            <w:r>
              <w:rPr>
                <w:spacing w:val="-5"/>
                <w:sz w:val="22"/>
              </w:rPr>
              <w:t> </w:t>
            </w:r>
            <w:r>
              <w:rPr>
                <w:sz w:val="22"/>
              </w:rPr>
              <w:t>la</w:t>
            </w:r>
            <w:r>
              <w:rPr>
                <w:spacing w:val="-5"/>
                <w:sz w:val="22"/>
              </w:rPr>
              <w:t> </w:t>
            </w:r>
            <w:r>
              <w:rPr>
                <w:sz w:val="22"/>
              </w:rPr>
              <w:t>définition</w:t>
            </w:r>
            <w:r>
              <w:rPr>
                <w:spacing w:val="-5"/>
                <w:sz w:val="22"/>
              </w:rPr>
              <w:t> </w:t>
            </w:r>
            <w:r>
              <w:rPr>
                <w:sz w:val="22"/>
              </w:rPr>
              <w:t>de</w:t>
            </w:r>
            <w:r>
              <w:rPr>
                <w:spacing w:val="-5"/>
                <w:sz w:val="22"/>
              </w:rPr>
              <w:t> </w:t>
            </w:r>
            <w:r>
              <w:rPr>
                <w:sz w:val="22"/>
              </w:rPr>
              <w:t>la</w:t>
            </w:r>
            <w:r>
              <w:rPr>
                <w:spacing w:val="-5"/>
                <w:sz w:val="22"/>
              </w:rPr>
              <w:t> </w:t>
            </w:r>
            <w:r>
              <w:rPr>
                <w:sz w:val="22"/>
              </w:rPr>
              <w:t>liaison</w:t>
            </w:r>
            <w:r>
              <w:rPr>
                <w:spacing w:val="-4"/>
                <w:sz w:val="22"/>
              </w:rPr>
              <w:t> </w:t>
            </w:r>
            <w:r>
              <w:rPr>
                <w:spacing w:val="-2"/>
                <w:sz w:val="22"/>
              </w:rPr>
              <w:t>covalente</w:t>
            </w:r>
          </w:p>
          <w:p>
            <w:pPr>
              <w:pStyle w:val="TableParagraph"/>
              <w:numPr>
                <w:ilvl w:val="0"/>
                <w:numId w:val="414"/>
              </w:numPr>
              <w:tabs>
                <w:tab w:pos="367" w:val="left" w:leader="none"/>
                <w:tab w:pos="369" w:val="left" w:leader="none"/>
              </w:tabs>
              <w:spacing w:line="235" w:lineRule="auto" w:before="1" w:after="0"/>
              <w:ind w:left="369" w:right="221" w:hanging="242"/>
              <w:jc w:val="left"/>
              <w:rPr>
                <w:sz w:val="22"/>
              </w:rPr>
            </w:pPr>
            <w:r>
              <w:rPr>
                <w:sz w:val="22"/>
              </w:rPr>
              <w:t>trouver les différentes manières de représenter une molécule (formules développées planes et semi-développées,</w:t>
            </w:r>
            <w:r>
              <w:rPr>
                <w:spacing w:val="-10"/>
                <w:sz w:val="22"/>
              </w:rPr>
              <w:t> </w:t>
            </w:r>
            <w:r>
              <w:rPr>
                <w:sz w:val="22"/>
              </w:rPr>
              <w:t>formules</w:t>
            </w:r>
            <w:r>
              <w:rPr>
                <w:spacing w:val="-10"/>
                <w:sz w:val="22"/>
              </w:rPr>
              <w:t> </w:t>
            </w:r>
            <w:r>
              <w:rPr>
                <w:sz w:val="22"/>
              </w:rPr>
              <w:t>brutes,</w:t>
            </w:r>
            <w:r>
              <w:rPr>
                <w:spacing w:val="-9"/>
                <w:sz w:val="22"/>
              </w:rPr>
              <w:t> </w:t>
            </w:r>
            <w:r>
              <w:rPr>
                <w:sz w:val="22"/>
              </w:rPr>
              <w:t>formules</w:t>
            </w:r>
            <w:r>
              <w:rPr>
                <w:spacing w:val="-10"/>
                <w:sz w:val="22"/>
              </w:rPr>
              <w:t> </w:t>
            </w:r>
            <w:r>
              <w:rPr>
                <w:sz w:val="22"/>
              </w:rPr>
              <w:t>topologiques).</w:t>
            </w:r>
          </w:p>
          <w:p>
            <w:pPr>
              <w:pStyle w:val="TableParagraph"/>
              <w:spacing w:before="29"/>
              <w:rPr>
                <w:sz w:val="22"/>
              </w:rPr>
            </w:pPr>
          </w:p>
          <w:p>
            <w:pPr>
              <w:pStyle w:val="TableParagraph"/>
              <w:ind w:left="214"/>
              <w:rPr>
                <w:b/>
                <w:i/>
                <w:sz w:val="22"/>
              </w:rPr>
            </w:pPr>
            <w:r>
              <w:rPr>
                <w:b/>
                <w:i/>
                <w:spacing w:val="-2"/>
                <w:sz w:val="22"/>
              </w:rPr>
              <w:t>Stratégies</w:t>
            </w:r>
            <w:r>
              <w:rPr>
                <w:b/>
                <w:i/>
                <w:spacing w:val="-10"/>
                <w:sz w:val="22"/>
              </w:rPr>
              <w:t> </w:t>
            </w:r>
            <w:r>
              <w:rPr>
                <w:b/>
                <w:i/>
                <w:spacing w:val="-2"/>
                <w:sz w:val="22"/>
              </w:rPr>
              <w:t>et</w:t>
            </w:r>
            <w:r>
              <w:rPr>
                <w:b/>
                <w:i/>
                <w:spacing w:val="-10"/>
                <w:sz w:val="22"/>
              </w:rPr>
              <w:t> </w:t>
            </w:r>
            <w:r>
              <w:rPr>
                <w:b/>
                <w:i/>
                <w:spacing w:val="-2"/>
                <w:sz w:val="22"/>
              </w:rPr>
              <w:t>démarches</w:t>
            </w:r>
          </w:p>
          <w:p>
            <w:pPr>
              <w:pStyle w:val="TableParagraph"/>
              <w:numPr>
                <w:ilvl w:val="0"/>
                <w:numId w:val="414"/>
              </w:numPr>
              <w:tabs>
                <w:tab w:pos="367" w:val="left" w:leader="none"/>
              </w:tabs>
              <w:spacing w:line="289" w:lineRule="exact" w:before="8" w:after="0"/>
              <w:ind w:left="367" w:right="0" w:hanging="240"/>
              <w:jc w:val="left"/>
              <w:rPr>
                <w:sz w:val="22"/>
              </w:rPr>
            </w:pPr>
            <w:r>
              <w:rPr>
                <w:sz w:val="22"/>
              </w:rPr>
              <w:t>Travail</w:t>
            </w:r>
            <w:r>
              <w:rPr>
                <w:spacing w:val="-5"/>
                <w:sz w:val="22"/>
              </w:rPr>
              <w:t> </w:t>
            </w:r>
            <w:r>
              <w:rPr>
                <w:sz w:val="22"/>
              </w:rPr>
              <w:t>de</w:t>
            </w:r>
            <w:r>
              <w:rPr>
                <w:spacing w:val="-5"/>
                <w:sz w:val="22"/>
              </w:rPr>
              <w:t> </w:t>
            </w:r>
            <w:r>
              <w:rPr>
                <w:spacing w:val="-2"/>
                <w:sz w:val="22"/>
              </w:rPr>
              <w:t>groupe</w:t>
            </w:r>
          </w:p>
          <w:p>
            <w:pPr>
              <w:pStyle w:val="TableParagraph"/>
              <w:numPr>
                <w:ilvl w:val="0"/>
                <w:numId w:val="414"/>
              </w:numPr>
              <w:tabs>
                <w:tab w:pos="367" w:val="left" w:leader="none"/>
              </w:tabs>
              <w:spacing w:line="289" w:lineRule="exact" w:before="0" w:after="0"/>
              <w:ind w:left="367" w:right="0" w:hanging="240"/>
              <w:jc w:val="left"/>
              <w:rPr>
                <w:sz w:val="22"/>
              </w:rPr>
            </w:pPr>
            <w:r>
              <w:rPr>
                <w:sz w:val="22"/>
              </w:rPr>
              <w:t>Études</w:t>
            </w:r>
            <w:r>
              <w:rPr>
                <w:spacing w:val="-7"/>
                <w:sz w:val="22"/>
              </w:rPr>
              <w:t> </w:t>
            </w:r>
            <w:r>
              <w:rPr>
                <w:spacing w:val="-2"/>
                <w:sz w:val="22"/>
              </w:rPr>
              <w:t>documentaires</w:t>
            </w:r>
          </w:p>
          <w:p>
            <w:pPr>
              <w:pStyle w:val="TableParagraph"/>
              <w:spacing w:before="245"/>
              <w:ind w:left="214"/>
              <w:rPr>
                <w:b/>
                <w:i/>
                <w:sz w:val="22"/>
              </w:rPr>
            </w:pPr>
            <w:r>
              <w:rPr>
                <w:b/>
                <w:i/>
                <w:sz w:val="22"/>
              </w:rPr>
              <w:t>Supports</w:t>
            </w:r>
            <w:r>
              <w:rPr>
                <w:b/>
                <w:i/>
                <w:spacing w:val="-7"/>
                <w:sz w:val="22"/>
              </w:rPr>
              <w:t> </w:t>
            </w:r>
            <w:r>
              <w:rPr>
                <w:b/>
                <w:i/>
                <w:sz w:val="22"/>
              </w:rPr>
              <w:t>et</w:t>
            </w:r>
            <w:r>
              <w:rPr>
                <w:b/>
                <w:i/>
                <w:spacing w:val="-7"/>
                <w:sz w:val="22"/>
              </w:rPr>
              <w:t> </w:t>
            </w:r>
            <w:r>
              <w:rPr>
                <w:b/>
                <w:i/>
                <w:spacing w:val="-2"/>
                <w:sz w:val="22"/>
              </w:rPr>
              <w:t>matériels</w:t>
            </w:r>
          </w:p>
          <w:p>
            <w:pPr>
              <w:pStyle w:val="TableParagraph"/>
              <w:spacing w:before="7"/>
              <w:ind w:left="107"/>
              <w:rPr>
                <w:sz w:val="22"/>
              </w:rPr>
            </w:pPr>
            <w:r>
              <w:rPr>
                <w:sz w:val="22"/>
              </w:rPr>
              <w:t>Modèles</w:t>
            </w:r>
            <w:r>
              <w:rPr>
                <w:spacing w:val="-9"/>
                <w:sz w:val="22"/>
              </w:rPr>
              <w:t> </w:t>
            </w:r>
            <w:r>
              <w:rPr>
                <w:spacing w:val="-2"/>
                <w:sz w:val="22"/>
              </w:rPr>
              <w:t>moléculaires</w:t>
            </w:r>
          </w:p>
        </w:tc>
      </w:tr>
      <w:tr>
        <w:trPr>
          <w:trHeight w:val="1528" w:hRule="atLeast"/>
        </w:trPr>
        <w:tc>
          <w:tcPr>
            <w:tcW w:w="9923" w:type="dxa"/>
            <w:gridSpan w:val="3"/>
          </w:tcPr>
          <w:p>
            <w:pPr>
              <w:pStyle w:val="TableParagraph"/>
              <w:spacing w:line="253" w:lineRule="exact"/>
              <w:ind w:left="106"/>
              <w:rPr>
                <w:b/>
                <w:sz w:val="22"/>
              </w:rPr>
            </w:pPr>
            <w:r>
              <w:rPr>
                <w:b/>
                <w:spacing w:val="-2"/>
                <w:sz w:val="22"/>
              </w:rPr>
              <w:t>Évaluations</w:t>
            </w:r>
          </w:p>
          <w:p>
            <w:pPr>
              <w:pStyle w:val="TableParagraph"/>
              <w:spacing w:line="253" w:lineRule="exact"/>
              <w:ind w:left="106"/>
              <w:rPr>
                <w:sz w:val="22"/>
              </w:rPr>
            </w:pPr>
            <w:r>
              <w:rPr>
                <w:sz w:val="22"/>
              </w:rPr>
              <w:t>L’apprenant</w:t>
            </w:r>
            <w:r>
              <w:rPr>
                <w:spacing w:val="-10"/>
                <w:sz w:val="22"/>
              </w:rPr>
              <w:t> :</w:t>
            </w:r>
          </w:p>
          <w:p>
            <w:pPr>
              <w:pStyle w:val="TableParagraph"/>
              <w:numPr>
                <w:ilvl w:val="0"/>
                <w:numId w:val="415"/>
              </w:numPr>
              <w:tabs>
                <w:tab w:pos="826" w:val="left" w:leader="none"/>
              </w:tabs>
              <w:spacing w:line="263" w:lineRule="exact" w:before="0" w:after="0"/>
              <w:ind w:left="826" w:right="0" w:hanging="360"/>
              <w:jc w:val="left"/>
              <w:rPr>
                <w:sz w:val="22"/>
              </w:rPr>
            </w:pPr>
            <w:r>
              <w:rPr>
                <w:sz w:val="22"/>
              </w:rPr>
              <w:t>évalue</w:t>
            </w:r>
            <w:r>
              <w:rPr>
                <w:spacing w:val="-7"/>
                <w:sz w:val="22"/>
              </w:rPr>
              <w:t> </w:t>
            </w:r>
            <w:r>
              <w:rPr>
                <w:sz w:val="22"/>
              </w:rPr>
              <w:t>la</w:t>
            </w:r>
            <w:r>
              <w:rPr>
                <w:spacing w:val="-7"/>
                <w:sz w:val="22"/>
              </w:rPr>
              <w:t> </w:t>
            </w:r>
            <w:r>
              <w:rPr>
                <w:sz w:val="22"/>
              </w:rPr>
              <w:t>possibilité</w:t>
            </w:r>
            <w:r>
              <w:rPr>
                <w:spacing w:val="-7"/>
                <w:sz w:val="22"/>
              </w:rPr>
              <w:t> </w:t>
            </w:r>
            <w:r>
              <w:rPr>
                <w:sz w:val="22"/>
              </w:rPr>
              <w:t>d’existence</w:t>
            </w:r>
            <w:r>
              <w:rPr>
                <w:spacing w:val="-6"/>
                <w:sz w:val="22"/>
              </w:rPr>
              <w:t> </w:t>
            </w:r>
            <w:r>
              <w:rPr>
                <w:sz w:val="22"/>
              </w:rPr>
              <w:t>d’une</w:t>
            </w:r>
            <w:r>
              <w:rPr>
                <w:spacing w:val="-7"/>
                <w:sz w:val="22"/>
              </w:rPr>
              <w:t> </w:t>
            </w:r>
            <w:r>
              <w:rPr>
                <w:sz w:val="22"/>
              </w:rPr>
              <w:t>molécule</w:t>
            </w:r>
            <w:r>
              <w:rPr>
                <w:spacing w:val="-7"/>
                <w:sz w:val="22"/>
              </w:rPr>
              <w:t> </w:t>
            </w:r>
            <w:r>
              <w:rPr>
                <w:sz w:val="22"/>
              </w:rPr>
              <w:t>ou</w:t>
            </w:r>
            <w:r>
              <w:rPr>
                <w:spacing w:val="-5"/>
                <w:sz w:val="22"/>
              </w:rPr>
              <w:t> </w:t>
            </w:r>
            <w:r>
              <w:rPr>
                <w:sz w:val="22"/>
              </w:rPr>
              <w:t>d’un</w:t>
            </w:r>
            <w:r>
              <w:rPr>
                <w:spacing w:val="-6"/>
                <w:sz w:val="22"/>
              </w:rPr>
              <w:t> </w:t>
            </w:r>
            <w:r>
              <w:rPr>
                <w:spacing w:val="-2"/>
                <w:sz w:val="22"/>
              </w:rPr>
              <w:t>composé</w:t>
            </w:r>
          </w:p>
          <w:p>
            <w:pPr>
              <w:pStyle w:val="TableParagraph"/>
              <w:numPr>
                <w:ilvl w:val="0"/>
                <w:numId w:val="415"/>
              </w:numPr>
              <w:tabs>
                <w:tab w:pos="826" w:val="left" w:leader="none"/>
              </w:tabs>
              <w:spacing w:line="263" w:lineRule="exact" w:before="0" w:after="0"/>
              <w:ind w:left="826" w:right="0" w:hanging="360"/>
              <w:jc w:val="left"/>
              <w:rPr>
                <w:sz w:val="22"/>
              </w:rPr>
            </w:pPr>
            <w:r>
              <w:rPr>
                <w:sz w:val="22"/>
              </w:rPr>
              <w:t>traduit</w:t>
            </w:r>
            <w:r>
              <w:rPr>
                <w:spacing w:val="-8"/>
                <w:sz w:val="22"/>
              </w:rPr>
              <w:t> </w:t>
            </w:r>
            <w:r>
              <w:rPr>
                <w:sz w:val="22"/>
              </w:rPr>
              <w:t>une</w:t>
            </w:r>
            <w:r>
              <w:rPr>
                <w:spacing w:val="-7"/>
                <w:sz w:val="22"/>
              </w:rPr>
              <w:t> </w:t>
            </w:r>
            <w:r>
              <w:rPr>
                <w:sz w:val="22"/>
              </w:rPr>
              <w:t>formule</w:t>
            </w:r>
            <w:r>
              <w:rPr>
                <w:spacing w:val="-5"/>
                <w:sz w:val="22"/>
              </w:rPr>
              <w:t> </w:t>
            </w:r>
            <w:r>
              <w:rPr>
                <w:sz w:val="22"/>
              </w:rPr>
              <w:t>brute</w:t>
            </w:r>
            <w:r>
              <w:rPr>
                <w:spacing w:val="-8"/>
                <w:sz w:val="22"/>
              </w:rPr>
              <w:t> </w:t>
            </w:r>
            <w:r>
              <w:rPr>
                <w:sz w:val="22"/>
              </w:rPr>
              <w:t>ou</w:t>
            </w:r>
            <w:r>
              <w:rPr>
                <w:spacing w:val="-6"/>
                <w:sz w:val="22"/>
              </w:rPr>
              <w:t> </w:t>
            </w:r>
            <w:r>
              <w:rPr>
                <w:sz w:val="22"/>
              </w:rPr>
              <w:t>semi-développée</w:t>
            </w:r>
            <w:r>
              <w:rPr>
                <w:spacing w:val="-7"/>
                <w:sz w:val="22"/>
              </w:rPr>
              <w:t> </w:t>
            </w:r>
            <w:r>
              <w:rPr>
                <w:sz w:val="22"/>
              </w:rPr>
              <w:t>en</w:t>
            </w:r>
            <w:r>
              <w:rPr>
                <w:spacing w:val="-7"/>
                <w:sz w:val="22"/>
              </w:rPr>
              <w:t> </w:t>
            </w:r>
            <w:r>
              <w:rPr>
                <w:sz w:val="22"/>
              </w:rPr>
              <w:t>formule</w:t>
            </w:r>
            <w:r>
              <w:rPr>
                <w:spacing w:val="-7"/>
                <w:sz w:val="22"/>
              </w:rPr>
              <w:t> </w:t>
            </w:r>
            <w:r>
              <w:rPr>
                <w:sz w:val="22"/>
              </w:rPr>
              <w:t>topologique</w:t>
            </w:r>
            <w:r>
              <w:rPr>
                <w:spacing w:val="-7"/>
                <w:sz w:val="22"/>
              </w:rPr>
              <w:t> </w:t>
            </w:r>
            <w:r>
              <w:rPr>
                <w:sz w:val="22"/>
              </w:rPr>
              <w:t>et</w:t>
            </w:r>
            <w:r>
              <w:rPr>
                <w:spacing w:val="-8"/>
                <w:sz w:val="22"/>
              </w:rPr>
              <w:t> </w:t>
            </w:r>
            <w:r>
              <w:rPr>
                <w:sz w:val="22"/>
              </w:rPr>
              <w:t>vice-</w:t>
            </w:r>
            <w:r>
              <w:rPr>
                <w:spacing w:val="-2"/>
                <w:sz w:val="22"/>
              </w:rPr>
              <w:t>versa.</w:t>
            </w:r>
          </w:p>
        </w:tc>
      </w:tr>
    </w:tbl>
    <w:p>
      <w:pPr>
        <w:pStyle w:val="BodyText"/>
        <w:rPr>
          <w:sz w:val="20"/>
        </w:rPr>
      </w:pPr>
    </w:p>
    <w:p>
      <w:pPr>
        <w:pStyle w:val="BodyText"/>
        <w:spacing w:before="47" w:after="1"/>
        <w:rPr>
          <w:sz w:val="20"/>
        </w:rPr>
      </w:pPr>
    </w:p>
    <w:tbl>
      <w:tblPr>
        <w:tblW w:w="0" w:type="auto"/>
        <w:jc w:val="left"/>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6"/>
        <w:gridCol w:w="2408"/>
        <w:gridCol w:w="5528"/>
      </w:tblGrid>
      <w:tr>
        <w:trPr>
          <w:trHeight w:val="872" w:hRule="atLeast"/>
        </w:trPr>
        <w:tc>
          <w:tcPr>
            <w:tcW w:w="1986" w:type="dxa"/>
            <w:shd w:val="clear" w:color="auto" w:fill="BEBEBE"/>
          </w:tcPr>
          <w:p>
            <w:pPr>
              <w:pStyle w:val="TableParagraph"/>
              <w:spacing w:line="276" w:lineRule="auto"/>
              <w:ind w:left="245" w:firstLine="355"/>
              <w:rPr>
                <w:b/>
                <w:sz w:val="22"/>
              </w:rPr>
            </w:pPr>
            <w:r>
              <w:rPr>
                <w:b/>
                <w:spacing w:val="-2"/>
                <w:sz w:val="22"/>
              </w:rPr>
              <w:t>Résultat d’apprentissage</w:t>
            </w:r>
          </w:p>
          <w:p>
            <w:pPr>
              <w:pStyle w:val="TableParagraph"/>
              <w:ind w:left="520"/>
              <w:rPr>
                <w:b/>
                <w:sz w:val="22"/>
              </w:rPr>
            </w:pPr>
            <w:r>
              <w:rPr>
                <w:b/>
                <w:spacing w:val="-2"/>
                <w:sz w:val="22"/>
              </w:rPr>
              <w:t>spécifique</w:t>
            </w:r>
          </w:p>
        </w:tc>
        <w:tc>
          <w:tcPr>
            <w:tcW w:w="2408" w:type="dxa"/>
            <w:shd w:val="clear" w:color="auto" w:fill="BEBEBE"/>
          </w:tcPr>
          <w:p>
            <w:pPr>
              <w:pStyle w:val="TableParagraph"/>
              <w:spacing w:before="37"/>
              <w:rPr>
                <w:sz w:val="22"/>
              </w:rPr>
            </w:pPr>
          </w:p>
          <w:p>
            <w:pPr>
              <w:pStyle w:val="TableParagraph"/>
              <w:ind w:left="756"/>
              <w:rPr>
                <w:b/>
                <w:sz w:val="22"/>
              </w:rPr>
            </w:pPr>
            <w:r>
              <w:rPr>
                <w:b/>
                <w:spacing w:val="-2"/>
                <w:sz w:val="22"/>
              </w:rPr>
              <w:t>Contenus</w:t>
            </w:r>
          </w:p>
        </w:tc>
        <w:tc>
          <w:tcPr>
            <w:tcW w:w="5528" w:type="dxa"/>
            <w:shd w:val="clear" w:color="auto" w:fill="BEBEBE"/>
          </w:tcPr>
          <w:p>
            <w:pPr>
              <w:pStyle w:val="TableParagraph"/>
              <w:spacing w:before="37"/>
              <w:rPr>
                <w:sz w:val="22"/>
              </w:rPr>
            </w:pPr>
          </w:p>
          <w:p>
            <w:pPr>
              <w:pStyle w:val="TableParagraph"/>
              <w:ind w:left="1007"/>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3951" w:hRule="atLeast"/>
        </w:trPr>
        <w:tc>
          <w:tcPr>
            <w:tcW w:w="1986" w:type="dxa"/>
            <w:tcBorders>
              <w:bottom w:val="nil"/>
            </w:tcBorders>
          </w:tcPr>
          <w:p>
            <w:pPr>
              <w:pStyle w:val="TableParagraph"/>
              <w:ind w:left="106" w:right="489"/>
              <w:rPr>
                <w:sz w:val="22"/>
              </w:rPr>
            </w:pPr>
            <w:r>
              <w:rPr>
                <w:sz w:val="22"/>
              </w:rPr>
              <w:t>Associer</w:t>
            </w:r>
            <w:r>
              <w:rPr>
                <w:spacing w:val="-14"/>
                <w:sz w:val="22"/>
              </w:rPr>
              <w:t> </w:t>
            </w:r>
            <w:r>
              <w:rPr>
                <w:sz w:val="22"/>
              </w:rPr>
              <w:t>nature ionique d’une solution et ses</w:t>
            </w:r>
          </w:p>
          <w:p>
            <w:pPr>
              <w:pStyle w:val="TableParagraph"/>
              <w:ind w:left="106" w:right="123"/>
              <w:rPr>
                <w:sz w:val="22"/>
              </w:rPr>
            </w:pPr>
            <w:r>
              <w:rPr>
                <w:sz w:val="22"/>
              </w:rPr>
              <w:t>concentrations</w:t>
            </w:r>
            <w:r>
              <w:rPr>
                <w:spacing w:val="-14"/>
                <w:sz w:val="22"/>
              </w:rPr>
              <w:t> </w:t>
            </w:r>
            <w:r>
              <w:rPr>
                <w:sz w:val="22"/>
              </w:rPr>
              <w:t>avec sa conductivité électrique et ses </w:t>
            </w:r>
            <w:r>
              <w:rPr>
                <w:spacing w:val="-2"/>
                <w:sz w:val="22"/>
              </w:rPr>
              <w:t>caractéristiques</w:t>
            </w:r>
          </w:p>
        </w:tc>
        <w:tc>
          <w:tcPr>
            <w:tcW w:w="2408" w:type="dxa"/>
          </w:tcPr>
          <w:p>
            <w:pPr>
              <w:pStyle w:val="TableParagraph"/>
              <w:rPr>
                <w:sz w:val="22"/>
              </w:rPr>
            </w:pPr>
          </w:p>
          <w:p>
            <w:pPr>
              <w:pStyle w:val="TableParagraph"/>
              <w:spacing w:before="11"/>
              <w:rPr>
                <w:sz w:val="22"/>
              </w:rPr>
            </w:pPr>
          </w:p>
          <w:p>
            <w:pPr>
              <w:pStyle w:val="TableParagraph"/>
              <w:numPr>
                <w:ilvl w:val="0"/>
                <w:numId w:val="416"/>
              </w:numPr>
              <w:tabs>
                <w:tab w:pos="296" w:val="left" w:leader="none"/>
              </w:tabs>
              <w:spacing w:line="240" w:lineRule="auto" w:before="1" w:after="0"/>
              <w:ind w:left="296" w:right="413" w:hanging="195"/>
              <w:jc w:val="left"/>
              <w:rPr>
                <w:sz w:val="22"/>
              </w:rPr>
            </w:pPr>
            <w:r>
              <w:rPr>
                <w:sz w:val="22"/>
              </w:rPr>
              <w:t>Formation</w:t>
            </w:r>
            <w:r>
              <w:rPr>
                <w:spacing w:val="-14"/>
                <w:sz w:val="22"/>
              </w:rPr>
              <w:t> </w:t>
            </w:r>
            <w:r>
              <w:rPr>
                <w:sz w:val="22"/>
              </w:rPr>
              <w:t>des</w:t>
            </w:r>
            <w:r>
              <w:rPr>
                <w:spacing w:val="-14"/>
                <w:sz w:val="22"/>
              </w:rPr>
              <w:t> </w:t>
            </w:r>
            <w:r>
              <w:rPr>
                <w:sz w:val="22"/>
              </w:rPr>
              <w:t>ions dans une solution aqueuse :</w:t>
            </w:r>
          </w:p>
          <w:p>
            <w:pPr>
              <w:pStyle w:val="TableParagraph"/>
              <w:numPr>
                <w:ilvl w:val="1"/>
                <w:numId w:val="416"/>
              </w:numPr>
              <w:tabs>
                <w:tab w:pos="415" w:val="left" w:leader="none"/>
                <w:tab w:pos="417" w:val="left" w:leader="none"/>
              </w:tabs>
              <w:spacing w:line="240" w:lineRule="auto" w:before="0" w:after="0"/>
              <w:ind w:left="417" w:right="98" w:hanging="191"/>
              <w:jc w:val="left"/>
              <w:rPr>
                <w:sz w:val="24"/>
              </w:rPr>
            </w:pPr>
            <w:r>
              <w:rPr>
                <w:sz w:val="24"/>
              </w:rPr>
              <w:t>dissolution</w:t>
            </w:r>
            <w:r>
              <w:rPr>
                <w:spacing w:val="-15"/>
                <w:sz w:val="24"/>
              </w:rPr>
              <w:t> </w:t>
            </w:r>
            <w:r>
              <w:rPr>
                <w:sz w:val="24"/>
              </w:rPr>
              <w:t>d’un</w:t>
            </w:r>
            <w:r>
              <w:rPr>
                <w:spacing w:val="-15"/>
                <w:sz w:val="24"/>
              </w:rPr>
              <w:t> </w:t>
            </w:r>
            <w:r>
              <w:rPr>
                <w:sz w:val="24"/>
              </w:rPr>
              <w:t>sel de cuisine et </w:t>
            </w:r>
            <w:r>
              <w:rPr>
                <w:spacing w:val="-2"/>
                <w:sz w:val="24"/>
              </w:rPr>
              <w:t>dilution</w:t>
            </w:r>
          </w:p>
          <w:p>
            <w:pPr>
              <w:pStyle w:val="TableParagraph"/>
              <w:numPr>
                <w:ilvl w:val="1"/>
                <w:numId w:val="416"/>
              </w:numPr>
              <w:tabs>
                <w:tab w:pos="415" w:val="left" w:leader="none"/>
                <w:tab w:pos="417" w:val="left" w:leader="none"/>
              </w:tabs>
              <w:spacing w:line="240" w:lineRule="auto" w:before="0" w:after="0"/>
              <w:ind w:left="417" w:right="198" w:hanging="191"/>
              <w:jc w:val="left"/>
              <w:rPr>
                <w:sz w:val="24"/>
              </w:rPr>
            </w:pPr>
            <w:r>
              <w:rPr>
                <w:sz w:val="24"/>
              </w:rPr>
              <w:t>identification des espèces</w:t>
            </w:r>
            <w:r>
              <w:rPr>
                <w:spacing w:val="-15"/>
                <w:sz w:val="24"/>
              </w:rPr>
              <w:t> </w:t>
            </w:r>
            <w:r>
              <w:rPr>
                <w:sz w:val="24"/>
              </w:rPr>
              <w:t>chimiques présentes en </w:t>
            </w:r>
            <w:r>
              <w:rPr>
                <w:spacing w:val="-2"/>
                <w:sz w:val="24"/>
              </w:rPr>
              <w:t>solution</w:t>
            </w:r>
          </w:p>
          <w:p>
            <w:pPr>
              <w:pStyle w:val="TableParagraph"/>
              <w:numPr>
                <w:ilvl w:val="1"/>
                <w:numId w:val="416"/>
              </w:numPr>
              <w:tabs>
                <w:tab w:pos="415" w:val="left" w:leader="none"/>
                <w:tab w:pos="417" w:val="left" w:leader="none"/>
              </w:tabs>
              <w:spacing w:line="240" w:lineRule="auto" w:before="1" w:after="0"/>
              <w:ind w:left="417" w:right="265" w:hanging="191"/>
              <w:jc w:val="left"/>
              <w:rPr>
                <w:sz w:val="24"/>
              </w:rPr>
            </w:pPr>
            <w:r>
              <w:rPr>
                <w:sz w:val="24"/>
              </w:rPr>
              <w:t>détermination</w:t>
            </w:r>
            <w:r>
              <w:rPr>
                <w:spacing w:val="-15"/>
                <w:sz w:val="24"/>
              </w:rPr>
              <w:t> </w:t>
            </w:r>
            <w:r>
              <w:rPr>
                <w:sz w:val="24"/>
              </w:rPr>
              <w:t>des </w:t>
            </w:r>
            <w:r>
              <w:rPr>
                <w:spacing w:val="-2"/>
                <w:sz w:val="24"/>
              </w:rPr>
              <w:t>concentrations</w:t>
            </w:r>
          </w:p>
        </w:tc>
        <w:tc>
          <w:tcPr>
            <w:tcW w:w="5528" w:type="dxa"/>
            <w:tcBorders>
              <w:bottom w:val="nil"/>
            </w:tcBorders>
          </w:tcPr>
          <w:p>
            <w:pPr>
              <w:pStyle w:val="TableParagraph"/>
              <w:spacing w:before="26"/>
              <w:ind w:left="215"/>
              <w:rPr>
                <w:b/>
                <w:i/>
                <w:sz w:val="22"/>
              </w:rPr>
            </w:pPr>
            <w:r>
              <w:rPr>
                <w:b/>
                <w:i/>
                <w:spacing w:val="-2"/>
                <w:sz w:val="22"/>
              </w:rPr>
              <w:t>Activités</w:t>
            </w:r>
          </w:p>
          <w:p>
            <w:pPr>
              <w:pStyle w:val="TableParagraph"/>
              <w:spacing w:before="158"/>
              <w:ind w:left="215"/>
              <w:rPr>
                <w:sz w:val="22"/>
              </w:rPr>
            </w:pPr>
            <w:r>
              <w:rPr>
                <w:sz w:val="22"/>
              </w:rPr>
              <w:t>Les</w:t>
            </w:r>
            <w:r>
              <w:rPr>
                <w:spacing w:val="-7"/>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7"/>
                <w:sz w:val="22"/>
              </w:rPr>
              <w:t> </w:t>
            </w:r>
            <w:r>
              <w:rPr>
                <w:spacing w:val="-10"/>
                <w:sz w:val="22"/>
              </w:rPr>
              <w:t>:</w:t>
            </w:r>
          </w:p>
          <w:p>
            <w:pPr>
              <w:pStyle w:val="TableParagraph"/>
              <w:numPr>
                <w:ilvl w:val="0"/>
                <w:numId w:val="417"/>
              </w:numPr>
              <w:tabs>
                <w:tab w:pos="369" w:val="left" w:leader="none"/>
              </w:tabs>
              <w:spacing w:line="289" w:lineRule="exact" w:before="1" w:after="0"/>
              <w:ind w:left="369" w:right="0" w:hanging="240"/>
              <w:jc w:val="left"/>
              <w:rPr>
                <w:sz w:val="22"/>
              </w:rPr>
            </w:pPr>
            <w:r>
              <w:rPr>
                <w:sz w:val="22"/>
              </w:rPr>
              <w:t>préparer</w:t>
            </w:r>
            <w:r>
              <w:rPr>
                <w:spacing w:val="-6"/>
                <w:sz w:val="22"/>
              </w:rPr>
              <w:t> </w:t>
            </w:r>
            <w:r>
              <w:rPr>
                <w:sz w:val="22"/>
              </w:rPr>
              <w:t>une</w:t>
            </w:r>
            <w:r>
              <w:rPr>
                <w:spacing w:val="-6"/>
                <w:sz w:val="22"/>
              </w:rPr>
              <w:t> </w:t>
            </w:r>
            <w:r>
              <w:rPr>
                <w:sz w:val="22"/>
              </w:rPr>
              <w:t>solution</w:t>
            </w:r>
            <w:r>
              <w:rPr>
                <w:spacing w:val="-4"/>
                <w:sz w:val="22"/>
              </w:rPr>
              <w:t> </w:t>
            </w:r>
            <w:r>
              <w:rPr>
                <w:sz w:val="22"/>
              </w:rPr>
              <w:t>aqueuse</w:t>
            </w:r>
            <w:r>
              <w:rPr>
                <w:spacing w:val="-6"/>
                <w:sz w:val="22"/>
              </w:rPr>
              <w:t> </w:t>
            </w:r>
            <w:r>
              <w:rPr>
                <w:sz w:val="22"/>
              </w:rPr>
              <w:t>de</w:t>
            </w:r>
            <w:r>
              <w:rPr>
                <w:spacing w:val="-6"/>
                <w:sz w:val="22"/>
              </w:rPr>
              <w:t> </w:t>
            </w:r>
            <w:r>
              <w:rPr>
                <w:sz w:val="22"/>
              </w:rPr>
              <w:t>sel</w:t>
            </w:r>
            <w:r>
              <w:rPr>
                <w:spacing w:val="-5"/>
                <w:sz w:val="22"/>
              </w:rPr>
              <w:t> </w:t>
            </w:r>
            <w:r>
              <w:rPr>
                <w:sz w:val="22"/>
              </w:rPr>
              <w:t>de</w:t>
            </w:r>
            <w:r>
              <w:rPr>
                <w:spacing w:val="-6"/>
                <w:sz w:val="22"/>
              </w:rPr>
              <w:t> </w:t>
            </w:r>
            <w:r>
              <w:rPr>
                <w:spacing w:val="-2"/>
                <w:sz w:val="22"/>
              </w:rPr>
              <w:t>cuisine</w:t>
            </w:r>
          </w:p>
          <w:p>
            <w:pPr>
              <w:pStyle w:val="TableParagraph"/>
              <w:numPr>
                <w:ilvl w:val="0"/>
                <w:numId w:val="417"/>
              </w:numPr>
              <w:tabs>
                <w:tab w:pos="369" w:val="left" w:leader="none"/>
              </w:tabs>
              <w:spacing w:line="285" w:lineRule="exact" w:before="0" w:after="0"/>
              <w:ind w:left="369" w:right="0" w:hanging="240"/>
              <w:jc w:val="left"/>
              <w:rPr>
                <w:sz w:val="22"/>
              </w:rPr>
            </w:pPr>
            <w:r>
              <w:rPr>
                <w:sz w:val="22"/>
              </w:rPr>
              <w:t>écrire</w:t>
            </w:r>
            <w:r>
              <w:rPr>
                <w:spacing w:val="-7"/>
                <w:sz w:val="22"/>
              </w:rPr>
              <w:t> </w:t>
            </w:r>
            <w:r>
              <w:rPr>
                <w:sz w:val="22"/>
              </w:rPr>
              <w:t>l’équation</w:t>
            </w:r>
            <w:r>
              <w:rPr>
                <w:spacing w:val="-6"/>
                <w:sz w:val="22"/>
              </w:rPr>
              <w:t> </w:t>
            </w:r>
            <w:r>
              <w:rPr>
                <w:sz w:val="22"/>
              </w:rPr>
              <w:t>de</w:t>
            </w:r>
            <w:r>
              <w:rPr>
                <w:spacing w:val="-6"/>
                <w:sz w:val="22"/>
              </w:rPr>
              <w:t> </w:t>
            </w:r>
            <w:r>
              <w:rPr>
                <w:sz w:val="22"/>
              </w:rPr>
              <w:t>dissolution</w:t>
            </w:r>
            <w:r>
              <w:rPr>
                <w:spacing w:val="-6"/>
                <w:sz w:val="22"/>
              </w:rPr>
              <w:t> </w:t>
            </w:r>
            <w:r>
              <w:rPr>
                <w:sz w:val="22"/>
              </w:rPr>
              <w:t>du</w:t>
            </w:r>
            <w:r>
              <w:rPr>
                <w:spacing w:val="-7"/>
                <w:sz w:val="22"/>
              </w:rPr>
              <w:t> </w:t>
            </w:r>
            <w:r>
              <w:rPr>
                <w:sz w:val="22"/>
              </w:rPr>
              <w:t>chlorure</w:t>
            </w:r>
            <w:r>
              <w:rPr>
                <w:spacing w:val="-6"/>
                <w:sz w:val="22"/>
              </w:rPr>
              <w:t> </w:t>
            </w:r>
            <w:r>
              <w:rPr>
                <w:sz w:val="22"/>
              </w:rPr>
              <w:t>de</w:t>
            </w:r>
            <w:r>
              <w:rPr>
                <w:spacing w:val="-7"/>
                <w:sz w:val="22"/>
              </w:rPr>
              <w:t> </w:t>
            </w:r>
            <w:r>
              <w:rPr>
                <w:spacing w:val="-2"/>
                <w:sz w:val="22"/>
              </w:rPr>
              <w:t>sodium</w:t>
            </w:r>
          </w:p>
          <w:p>
            <w:pPr>
              <w:pStyle w:val="TableParagraph"/>
              <w:numPr>
                <w:ilvl w:val="0"/>
                <w:numId w:val="417"/>
              </w:numPr>
              <w:tabs>
                <w:tab w:pos="368" w:val="left" w:leader="none"/>
                <w:tab w:pos="370" w:val="left" w:leader="none"/>
              </w:tabs>
              <w:spacing w:line="232" w:lineRule="auto" w:before="3" w:after="0"/>
              <w:ind w:left="370" w:right="346" w:hanging="242"/>
              <w:jc w:val="left"/>
              <w:rPr>
                <w:sz w:val="22"/>
              </w:rPr>
            </w:pPr>
            <w:r>
              <w:rPr>
                <w:sz w:val="22"/>
              </w:rPr>
              <w:t>caractériser</w:t>
            </w:r>
            <w:r>
              <w:rPr>
                <w:spacing w:val="-7"/>
                <w:sz w:val="22"/>
              </w:rPr>
              <w:t> </w:t>
            </w:r>
            <w:r>
              <w:rPr>
                <w:sz w:val="22"/>
              </w:rPr>
              <w:t>les</w:t>
            </w:r>
            <w:r>
              <w:rPr>
                <w:spacing w:val="-7"/>
                <w:sz w:val="22"/>
              </w:rPr>
              <w:t> </w:t>
            </w:r>
            <w:r>
              <w:rPr>
                <w:sz w:val="22"/>
              </w:rPr>
              <w:t>espèces</w:t>
            </w:r>
            <w:r>
              <w:rPr>
                <w:spacing w:val="-7"/>
                <w:sz w:val="22"/>
              </w:rPr>
              <w:t> </w:t>
            </w:r>
            <w:r>
              <w:rPr>
                <w:sz w:val="22"/>
              </w:rPr>
              <w:t>chimiques</w:t>
            </w:r>
            <w:r>
              <w:rPr>
                <w:spacing w:val="-7"/>
                <w:sz w:val="22"/>
              </w:rPr>
              <w:t> </w:t>
            </w:r>
            <w:r>
              <w:rPr>
                <w:sz w:val="22"/>
              </w:rPr>
              <w:t>présentes</w:t>
            </w:r>
            <w:r>
              <w:rPr>
                <w:spacing w:val="-7"/>
                <w:sz w:val="22"/>
              </w:rPr>
              <w:t> </w:t>
            </w:r>
            <w:r>
              <w:rPr>
                <w:sz w:val="22"/>
              </w:rPr>
              <w:t>dans</w:t>
            </w:r>
            <w:r>
              <w:rPr>
                <w:spacing w:val="-7"/>
                <w:sz w:val="22"/>
              </w:rPr>
              <w:t> </w:t>
            </w:r>
            <w:r>
              <w:rPr>
                <w:sz w:val="22"/>
              </w:rPr>
              <w:t>cette </w:t>
            </w:r>
            <w:r>
              <w:rPr>
                <w:spacing w:val="-2"/>
                <w:sz w:val="22"/>
              </w:rPr>
              <w:t>solution</w:t>
            </w:r>
          </w:p>
          <w:p>
            <w:pPr>
              <w:pStyle w:val="TableParagraph"/>
              <w:numPr>
                <w:ilvl w:val="0"/>
                <w:numId w:val="417"/>
              </w:numPr>
              <w:tabs>
                <w:tab w:pos="368" w:val="left" w:leader="none"/>
                <w:tab w:pos="370" w:val="left" w:leader="none"/>
              </w:tabs>
              <w:spacing w:line="232" w:lineRule="auto" w:before="10" w:after="0"/>
              <w:ind w:left="370" w:right="465" w:hanging="242"/>
              <w:jc w:val="left"/>
              <w:rPr>
                <w:sz w:val="22"/>
              </w:rPr>
            </w:pPr>
            <w:r>
              <w:rPr>
                <w:sz w:val="22"/>
              </w:rPr>
              <w:t>calculer</w:t>
            </w:r>
            <w:r>
              <w:rPr>
                <w:spacing w:val="-6"/>
                <w:sz w:val="22"/>
              </w:rPr>
              <w:t> </w:t>
            </w:r>
            <w:r>
              <w:rPr>
                <w:sz w:val="22"/>
              </w:rPr>
              <w:t>la</w:t>
            </w:r>
            <w:r>
              <w:rPr>
                <w:spacing w:val="-6"/>
                <w:sz w:val="22"/>
              </w:rPr>
              <w:t> </w:t>
            </w:r>
            <w:r>
              <w:rPr>
                <w:sz w:val="22"/>
              </w:rPr>
              <w:t>concentration</w:t>
            </w:r>
            <w:r>
              <w:rPr>
                <w:spacing w:val="-5"/>
                <w:sz w:val="22"/>
              </w:rPr>
              <w:t> </w:t>
            </w:r>
            <w:r>
              <w:rPr>
                <w:sz w:val="22"/>
              </w:rPr>
              <w:t>de</w:t>
            </w:r>
            <w:r>
              <w:rPr>
                <w:spacing w:val="-6"/>
                <w:sz w:val="22"/>
              </w:rPr>
              <w:t> </w:t>
            </w:r>
            <w:r>
              <w:rPr>
                <w:sz w:val="22"/>
              </w:rPr>
              <w:t>la</w:t>
            </w:r>
            <w:r>
              <w:rPr>
                <w:spacing w:val="-6"/>
                <w:sz w:val="22"/>
              </w:rPr>
              <w:t> </w:t>
            </w:r>
            <w:r>
              <w:rPr>
                <w:sz w:val="22"/>
              </w:rPr>
              <w:t>solution</w:t>
            </w:r>
            <w:r>
              <w:rPr>
                <w:spacing w:val="-6"/>
                <w:sz w:val="22"/>
              </w:rPr>
              <w:t> </w:t>
            </w:r>
            <w:r>
              <w:rPr>
                <w:sz w:val="22"/>
              </w:rPr>
              <w:t>préparée</w:t>
            </w:r>
            <w:r>
              <w:rPr>
                <w:spacing w:val="-6"/>
                <w:sz w:val="22"/>
              </w:rPr>
              <w:t> </w:t>
            </w:r>
            <w:r>
              <w:rPr>
                <w:sz w:val="22"/>
              </w:rPr>
              <w:t>ainsi que les espèces chimiques présentes</w:t>
            </w:r>
          </w:p>
          <w:p>
            <w:pPr>
              <w:pStyle w:val="TableParagraph"/>
              <w:numPr>
                <w:ilvl w:val="0"/>
                <w:numId w:val="417"/>
              </w:numPr>
              <w:tabs>
                <w:tab w:pos="368" w:val="left" w:leader="none"/>
                <w:tab w:pos="370" w:val="left" w:leader="none"/>
              </w:tabs>
              <w:spacing w:line="232" w:lineRule="auto" w:before="8" w:after="0"/>
              <w:ind w:left="370" w:right="934" w:hanging="242"/>
              <w:jc w:val="left"/>
              <w:rPr>
                <w:sz w:val="22"/>
              </w:rPr>
            </w:pPr>
            <w:r>
              <w:rPr>
                <w:sz w:val="22"/>
              </w:rPr>
              <w:t>prédire</w:t>
            </w:r>
            <w:r>
              <w:rPr>
                <w:spacing w:val="-7"/>
                <w:sz w:val="22"/>
              </w:rPr>
              <w:t> </w:t>
            </w:r>
            <w:r>
              <w:rPr>
                <w:sz w:val="22"/>
              </w:rPr>
              <w:t>le</w:t>
            </w:r>
            <w:r>
              <w:rPr>
                <w:spacing w:val="-7"/>
                <w:sz w:val="22"/>
              </w:rPr>
              <w:t> </w:t>
            </w:r>
            <w:r>
              <w:rPr>
                <w:sz w:val="22"/>
              </w:rPr>
              <w:t>comportement</w:t>
            </w:r>
            <w:r>
              <w:rPr>
                <w:spacing w:val="-6"/>
                <w:sz w:val="22"/>
              </w:rPr>
              <w:t> </w:t>
            </w:r>
            <w:r>
              <w:rPr>
                <w:sz w:val="22"/>
              </w:rPr>
              <w:t>de</w:t>
            </w:r>
            <w:r>
              <w:rPr>
                <w:spacing w:val="-7"/>
                <w:sz w:val="22"/>
              </w:rPr>
              <w:t> </w:t>
            </w:r>
            <w:r>
              <w:rPr>
                <w:sz w:val="22"/>
              </w:rPr>
              <w:t>la</w:t>
            </w:r>
            <w:r>
              <w:rPr>
                <w:spacing w:val="-7"/>
                <w:sz w:val="22"/>
              </w:rPr>
              <w:t> </w:t>
            </w:r>
            <w:r>
              <w:rPr>
                <w:sz w:val="22"/>
              </w:rPr>
              <w:t>solution</w:t>
            </w:r>
            <w:r>
              <w:rPr>
                <w:spacing w:val="-7"/>
                <w:sz w:val="22"/>
              </w:rPr>
              <w:t> </w:t>
            </w:r>
            <w:r>
              <w:rPr>
                <w:sz w:val="22"/>
              </w:rPr>
              <w:t>préparée lorsqu’elle est placée dans un circuit électrique</w:t>
            </w:r>
          </w:p>
          <w:p>
            <w:pPr>
              <w:pStyle w:val="TableParagraph"/>
              <w:numPr>
                <w:ilvl w:val="0"/>
                <w:numId w:val="417"/>
              </w:numPr>
              <w:tabs>
                <w:tab w:pos="368" w:val="left" w:leader="none"/>
                <w:tab w:pos="370" w:val="left" w:leader="none"/>
              </w:tabs>
              <w:spacing w:line="232" w:lineRule="auto" w:before="8" w:after="0"/>
              <w:ind w:left="370" w:right="760" w:hanging="242"/>
              <w:jc w:val="left"/>
              <w:rPr>
                <w:sz w:val="22"/>
              </w:rPr>
            </w:pPr>
            <w:r>
              <w:rPr>
                <w:sz w:val="22"/>
              </w:rPr>
              <w:t>mettre</w:t>
            </w:r>
            <w:r>
              <w:rPr>
                <w:spacing w:val="-7"/>
                <w:sz w:val="22"/>
              </w:rPr>
              <w:t> </w:t>
            </w:r>
            <w:r>
              <w:rPr>
                <w:sz w:val="22"/>
              </w:rPr>
              <w:t>en</w:t>
            </w:r>
            <w:r>
              <w:rPr>
                <w:spacing w:val="-6"/>
                <w:sz w:val="22"/>
              </w:rPr>
              <w:t> </w:t>
            </w:r>
            <w:r>
              <w:rPr>
                <w:sz w:val="22"/>
              </w:rPr>
              <w:t>relation</w:t>
            </w:r>
            <w:r>
              <w:rPr>
                <w:spacing w:val="-6"/>
                <w:sz w:val="22"/>
              </w:rPr>
              <w:t> </w:t>
            </w:r>
            <w:r>
              <w:rPr>
                <w:sz w:val="22"/>
              </w:rPr>
              <w:t>la</w:t>
            </w:r>
            <w:r>
              <w:rPr>
                <w:spacing w:val="-7"/>
                <w:sz w:val="22"/>
              </w:rPr>
              <w:t> </w:t>
            </w:r>
            <w:r>
              <w:rPr>
                <w:sz w:val="22"/>
              </w:rPr>
              <w:t>conductivité</w:t>
            </w:r>
            <w:r>
              <w:rPr>
                <w:spacing w:val="-7"/>
                <w:sz w:val="22"/>
              </w:rPr>
              <w:t> </w:t>
            </w:r>
            <w:r>
              <w:rPr>
                <w:sz w:val="22"/>
              </w:rPr>
              <w:t>électrique</w:t>
            </w:r>
            <w:r>
              <w:rPr>
                <w:spacing w:val="-7"/>
                <w:sz w:val="22"/>
              </w:rPr>
              <w:t> </w:t>
            </w:r>
            <w:r>
              <w:rPr>
                <w:sz w:val="22"/>
              </w:rPr>
              <w:t>d’une solution et la quantité d’ions qu’elle contient</w:t>
            </w:r>
          </w:p>
          <w:p>
            <w:pPr>
              <w:pStyle w:val="TableParagraph"/>
              <w:numPr>
                <w:ilvl w:val="0"/>
                <w:numId w:val="417"/>
              </w:numPr>
              <w:tabs>
                <w:tab w:pos="368" w:val="left" w:leader="none"/>
                <w:tab w:pos="370" w:val="left" w:leader="none"/>
              </w:tabs>
              <w:spacing w:line="252" w:lineRule="exact" w:before="16" w:after="0"/>
              <w:ind w:left="370" w:right="786" w:hanging="242"/>
              <w:jc w:val="left"/>
              <w:rPr>
                <w:sz w:val="22"/>
              </w:rPr>
            </w:pPr>
            <w:r>
              <w:rPr>
                <w:sz w:val="22"/>
              </w:rPr>
              <w:t>mesurer</w:t>
            </w:r>
            <w:r>
              <w:rPr>
                <w:spacing w:val="-7"/>
                <w:sz w:val="22"/>
              </w:rPr>
              <w:t> </w:t>
            </w:r>
            <w:r>
              <w:rPr>
                <w:sz w:val="22"/>
              </w:rPr>
              <w:t>la</w:t>
            </w:r>
            <w:r>
              <w:rPr>
                <w:spacing w:val="-7"/>
                <w:sz w:val="22"/>
              </w:rPr>
              <w:t> </w:t>
            </w:r>
            <w:r>
              <w:rPr>
                <w:sz w:val="22"/>
              </w:rPr>
              <w:t>conductivité</w:t>
            </w:r>
            <w:r>
              <w:rPr>
                <w:spacing w:val="-7"/>
                <w:sz w:val="22"/>
              </w:rPr>
              <w:t> </w:t>
            </w:r>
            <w:r>
              <w:rPr>
                <w:sz w:val="22"/>
              </w:rPr>
              <w:t>d’une</w:t>
            </w:r>
            <w:r>
              <w:rPr>
                <w:spacing w:val="-7"/>
                <w:sz w:val="22"/>
              </w:rPr>
              <w:t> </w:t>
            </w:r>
            <w:r>
              <w:rPr>
                <w:sz w:val="22"/>
              </w:rPr>
              <w:t>solution</w:t>
            </w:r>
            <w:r>
              <w:rPr>
                <w:spacing w:val="-7"/>
                <w:sz w:val="22"/>
              </w:rPr>
              <w:t> </w:t>
            </w:r>
            <w:r>
              <w:rPr>
                <w:sz w:val="22"/>
              </w:rPr>
              <w:t>aqueuse</w:t>
            </w:r>
            <w:r>
              <w:rPr>
                <w:spacing w:val="-7"/>
                <w:sz w:val="22"/>
              </w:rPr>
              <w:t> </w:t>
            </w:r>
            <w:r>
              <w:rPr>
                <w:sz w:val="22"/>
              </w:rPr>
              <w:t>et l’exprimer dans une unité adéquate</w:t>
            </w:r>
          </w:p>
        </w:tc>
      </w:tr>
    </w:tbl>
    <w:p>
      <w:pPr>
        <w:pStyle w:val="TableParagraph"/>
        <w:spacing w:after="0" w:line="252" w:lineRule="exact"/>
        <w:jc w:val="left"/>
        <w:rPr>
          <w:sz w:val="22"/>
        </w:rPr>
        <w:sectPr>
          <w:pgSz w:w="11910" w:h="16840"/>
          <w:pgMar w:header="0" w:footer="460" w:top="1060" w:bottom="660" w:left="425" w:right="283"/>
        </w:sectPr>
      </w:pPr>
    </w:p>
    <w:tbl>
      <w:tblPr>
        <w:tblW w:w="0" w:type="auto"/>
        <w:jc w:val="left"/>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6"/>
        <w:gridCol w:w="2408"/>
        <w:gridCol w:w="5528"/>
      </w:tblGrid>
      <w:tr>
        <w:trPr>
          <w:trHeight w:val="4435" w:hRule="atLeast"/>
        </w:trPr>
        <w:tc>
          <w:tcPr>
            <w:tcW w:w="1986" w:type="dxa"/>
          </w:tcPr>
          <w:p>
            <w:pPr>
              <w:pStyle w:val="TableParagraph"/>
              <w:rPr>
                <w:sz w:val="22"/>
              </w:rPr>
            </w:pPr>
          </w:p>
        </w:tc>
        <w:tc>
          <w:tcPr>
            <w:tcW w:w="2408" w:type="dxa"/>
          </w:tcPr>
          <w:p>
            <w:pPr>
              <w:pStyle w:val="TableParagraph"/>
              <w:spacing w:before="1"/>
              <w:ind w:left="417" w:hanging="191"/>
              <w:rPr>
                <w:sz w:val="24"/>
              </w:rPr>
            </w:pPr>
            <w:r>
              <w:rPr>
                <w:sz w:val="24"/>
              </w:rPr>
              <w:t>-</w:t>
            </w:r>
            <w:r>
              <w:rPr>
                <w:spacing w:val="27"/>
                <w:sz w:val="24"/>
              </w:rPr>
              <w:t> </w:t>
            </w:r>
            <w:r>
              <w:rPr>
                <w:sz w:val="24"/>
              </w:rPr>
              <w:t>conductivité</w:t>
            </w:r>
            <w:r>
              <w:rPr>
                <w:spacing w:val="-14"/>
                <w:sz w:val="24"/>
              </w:rPr>
              <w:t> </w:t>
            </w:r>
            <w:r>
              <w:rPr>
                <w:sz w:val="24"/>
              </w:rPr>
              <w:t>d’une solution de sel de </w:t>
            </w:r>
            <w:r>
              <w:rPr>
                <w:spacing w:val="-2"/>
                <w:sz w:val="24"/>
              </w:rPr>
              <w:t>cuisine</w:t>
            </w:r>
          </w:p>
          <w:p>
            <w:pPr>
              <w:pStyle w:val="TableParagraph"/>
              <w:rPr>
                <w:sz w:val="24"/>
              </w:rPr>
            </w:pPr>
          </w:p>
          <w:p>
            <w:pPr>
              <w:pStyle w:val="TableParagraph"/>
              <w:rPr>
                <w:sz w:val="24"/>
              </w:rPr>
            </w:pPr>
          </w:p>
          <w:p>
            <w:pPr>
              <w:pStyle w:val="TableParagraph"/>
              <w:spacing w:before="240"/>
              <w:rPr>
                <w:sz w:val="24"/>
              </w:rPr>
            </w:pPr>
          </w:p>
          <w:p>
            <w:pPr>
              <w:pStyle w:val="TableParagraph"/>
              <w:numPr>
                <w:ilvl w:val="0"/>
                <w:numId w:val="418"/>
              </w:numPr>
              <w:tabs>
                <w:tab w:pos="296" w:val="left" w:leader="none"/>
              </w:tabs>
              <w:spacing w:line="240" w:lineRule="auto" w:before="0" w:after="0"/>
              <w:ind w:left="296" w:right="212" w:hanging="195"/>
              <w:jc w:val="left"/>
              <w:rPr>
                <w:sz w:val="22"/>
              </w:rPr>
            </w:pPr>
            <w:r>
              <w:rPr>
                <w:sz w:val="22"/>
              </w:rPr>
              <w:t>Formule</w:t>
            </w:r>
            <w:r>
              <w:rPr>
                <w:spacing w:val="-14"/>
                <w:sz w:val="22"/>
              </w:rPr>
              <w:t> </w:t>
            </w:r>
            <w:r>
              <w:rPr>
                <w:sz w:val="22"/>
              </w:rPr>
              <w:t>électronique d’un ion, liaison </w:t>
            </w:r>
            <w:r>
              <w:rPr>
                <w:spacing w:val="-2"/>
                <w:sz w:val="22"/>
              </w:rPr>
              <w:t>ionique</w:t>
            </w:r>
          </w:p>
        </w:tc>
        <w:tc>
          <w:tcPr>
            <w:tcW w:w="5528" w:type="dxa"/>
          </w:tcPr>
          <w:p>
            <w:pPr>
              <w:pStyle w:val="TableParagraph"/>
              <w:numPr>
                <w:ilvl w:val="0"/>
                <w:numId w:val="419"/>
              </w:numPr>
              <w:tabs>
                <w:tab w:pos="368" w:val="left" w:leader="none"/>
                <w:tab w:pos="370" w:val="left" w:leader="none"/>
              </w:tabs>
              <w:spacing w:line="232" w:lineRule="auto" w:before="8" w:after="0"/>
              <w:ind w:left="370" w:right="463" w:hanging="242"/>
              <w:jc w:val="left"/>
              <w:rPr>
                <w:sz w:val="22"/>
              </w:rPr>
            </w:pPr>
            <w:r>
              <w:rPr>
                <w:sz w:val="22"/>
              </w:rPr>
              <w:t>expliquer</w:t>
            </w:r>
            <w:r>
              <w:rPr>
                <w:spacing w:val="-6"/>
                <w:sz w:val="22"/>
              </w:rPr>
              <w:t> </w:t>
            </w:r>
            <w:r>
              <w:rPr>
                <w:sz w:val="22"/>
              </w:rPr>
              <w:t>la</w:t>
            </w:r>
            <w:r>
              <w:rPr>
                <w:spacing w:val="-6"/>
                <w:sz w:val="22"/>
              </w:rPr>
              <w:t> </w:t>
            </w:r>
            <w:r>
              <w:rPr>
                <w:sz w:val="22"/>
              </w:rPr>
              <w:t>formation</w:t>
            </w:r>
            <w:r>
              <w:rPr>
                <w:spacing w:val="-6"/>
                <w:sz w:val="22"/>
              </w:rPr>
              <w:t> </w:t>
            </w:r>
            <w:r>
              <w:rPr>
                <w:sz w:val="22"/>
              </w:rPr>
              <w:t>d’une</w:t>
            </w:r>
            <w:r>
              <w:rPr>
                <w:spacing w:val="-6"/>
                <w:sz w:val="22"/>
              </w:rPr>
              <w:t> </w:t>
            </w:r>
            <w:r>
              <w:rPr>
                <w:sz w:val="22"/>
              </w:rPr>
              <w:t>liaison</w:t>
            </w:r>
            <w:r>
              <w:rPr>
                <w:spacing w:val="-6"/>
                <w:sz w:val="22"/>
              </w:rPr>
              <w:t> </w:t>
            </w:r>
            <w:r>
              <w:rPr>
                <w:sz w:val="22"/>
              </w:rPr>
              <w:t>ionique</w:t>
            </w:r>
            <w:r>
              <w:rPr>
                <w:spacing w:val="-6"/>
                <w:sz w:val="22"/>
              </w:rPr>
              <w:t> </w:t>
            </w:r>
            <w:r>
              <w:rPr>
                <w:sz w:val="22"/>
              </w:rPr>
              <w:t>à</w:t>
            </w:r>
            <w:r>
              <w:rPr>
                <w:spacing w:val="-6"/>
                <w:sz w:val="22"/>
              </w:rPr>
              <w:t> </w:t>
            </w:r>
            <w:r>
              <w:rPr>
                <w:sz w:val="22"/>
              </w:rPr>
              <w:t>travers l’exploitation des formules électroniques</w:t>
            </w:r>
          </w:p>
          <w:p>
            <w:pPr>
              <w:pStyle w:val="TableParagraph"/>
              <w:numPr>
                <w:ilvl w:val="0"/>
                <w:numId w:val="419"/>
              </w:numPr>
              <w:tabs>
                <w:tab w:pos="369" w:val="left" w:leader="none"/>
              </w:tabs>
              <w:spacing w:line="240" w:lineRule="auto" w:before="1" w:after="0"/>
              <w:ind w:left="369" w:right="0" w:hanging="240"/>
              <w:jc w:val="left"/>
              <w:rPr>
                <w:sz w:val="22"/>
              </w:rPr>
            </w:pPr>
            <w:r>
              <w:rPr>
                <w:sz w:val="22"/>
              </w:rPr>
              <w:t>comparer</w:t>
            </w:r>
            <w:r>
              <w:rPr>
                <w:spacing w:val="-6"/>
                <w:sz w:val="22"/>
              </w:rPr>
              <w:t> </w:t>
            </w:r>
            <w:r>
              <w:rPr>
                <w:sz w:val="22"/>
              </w:rPr>
              <w:t>la</w:t>
            </w:r>
            <w:r>
              <w:rPr>
                <w:spacing w:val="-5"/>
                <w:sz w:val="22"/>
              </w:rPr>
              <w:t> </w:t>
            </w:r>
            <w:r>
              <w:rPr>
                <w:sz w:val="22"/>
              </w:rPr>
              <w:t>liaison</w:t>
            </w:r>
            <w:r>
              <w:rPr>
                <w:spacing w:val="-5"/>
                <w:sz w:val="22"/>
              </w:rPr>
              <w:t> </w:t>
            </w:r>
            <w:r>
              <w:rPr>
                <w:sz w:val="22"/>
              </w:rPr>
              <w:t>ionique</w:t>
            </w:r>
            <w:r>
              <w:rPr>
                <w:spacing w:val="-5"/>
                <w:sz w:val="22"/>
              </w:rPr>
              <w:t> </w:t>
            </w:r>
            <w:r>
              <w:rPr>
                <w:sz w:val="22"/>
              </w:rPr>
              <w:t>avec</w:t>
            </w:r>
            <w:r>
              <w:rPr>
                <w:spacing w:val="-5"/>
                <w:sz w:val="22"/>
              </w:rPr>
              <w:t> </w:t>
            </w:r>
            <w:r>
              <w:rPr>
                <w:sz w:val="22"/>
              </w:rPr>
              <w:t>la</w:t>
            </w:r>
            <w:r>
              <w:rPr>
                <w:spacing w:val="-6"/>
                <w:sz w:val="22"/>
              </w:rPr>
              <w:t> </w:t>
            </w:r>
            <w:r>
              <w:rPr>
                <w:sz w:val="22"/>
              </w:rPr>
              <w:t>liaison</w:t>
            </w:r>
            <w:r>
              <w:rPr>
                <w:spacing w:val="-4"/>
                <w:sz w:val="22"/>
              </w:rPr>
              <w:t> </w:t>
            </w:r>
            <w:r>
              <w:rPr>
                <w:spacing w:val="-2"/>
                <w:sz w:val="22"/>
              </w:rPr>
              <w:t>covalente.</w:t>
            </w:r>
          </w:p>
          <w:p>
            <w:pPr>
              <w:pStyle w:val="TableParagraph"/>
              <w:spacing w:before="17"/>
              <w:rPr>
                <w:sz w:val="22"/>
              </w:rPr>
            </w:pPr>
          </w:p>
          <w:p>
            <w:pPr>
              <w:pStyle w:val="TableParagraph"/>
              <w:ind w:left="215"/>
              <w:rPr>
                <w:b/>
                <w:i/>
                <w:sz w:val="22"/>
              </w:rPr>
            </w:pPr>
            <w:r>
              <w:rPr>
                <w:b/>
                <w:i/>
                <w:spacing w:val="-2"/>
                <w:sz w:val="22"/>
              </w:rPr>
              <w:t>Stratégies</w:t>
            </w:r>
            <w:r>
              <w:rPr>
                <w:b/>
                <w:i/>
                <w:spacing w:val="-10"/>
                <w:sz w:val="22"/>
              </w:rPr>
              <w:t> </w:t>
            </w:r>
            <w:r>
              <w:rPr>
                <w:b/>
                <w:i/>
                <w:spacing w:val="-2"/>
                <w:sz w:val="22"/>
              </w:rPr>
              <w:t>et</w:t>
            </w:r>
            <w:r>
              <w:rPr>
                <w:b/>
                <w:i/>
                <w:spacing w:val="-10"/>
                <w:sz w:val="22"/>
              </w:rPr>
              <w:t> </w:t>
            </w:r>
            <w:r>
              <w:rPr>
                <w:b/>
                <w:i/>
                <w:spacing w:val="-2"/>
                <w:sz w:val="22"/>
              </w:rPr>
              <w:t>démarches</w:t>
            </w:r>
          </w:p>
          <w:p>
            <w:pPr>
              <w:pStyle w:val="TableParagraph"/>
              <w:numPr>
                <w:ilvl w:val="0"/>
                <w:numId w:val="419"/>
              </w:numPr>
              <w:tabs>
                <w:tab w:pos="369" w:val="left" w:leader="none"/>
              </w:tabs>
              <w:spacing w:line="289" w:lineRule="exact" w:before="9" w:after="0"/>
              <w:ind w:left="369" w:right="0" w:hanging="240"/>
              <w:jc w:val="left"/>
              <w:rPr>
                <w:sz w:val="22"/>
              </w:rPr>
            </w:pPr>
            <w:r>
              <w:rPr>
                <w:sz w:val="22"/>
              </w:rPr>
              <w:t>Démarche</w:t>
            </w:r>
            <w:r>
              <w:rPr>
                <w:spacing w:val="-9"/>
                <w:sz w:val="22"/>
              </w:rPr>
              <w:t> </w:t>
            </w:r>
            <w:r>
              <w:rPr>
                <w:sz w:val="22"/>
              </w:rPr>
              <w:t>d’investigation</w:t>
            </w:r>
            <w:r>
              <w:rPr>
                <w:spacing w:val="-8"/>
                <w:sz w:val="22"/>
              </w:rPr>
              <w:t> </w:t>
            </w:r>
            <w:r>
              <w:rPr>
                <w:sz w:val="22"/>
              </w:rPr>
              <w:t>ou</w:t>
            </w:r>
            <w:r>
              <w:rPr>
                <w:spacing w:val="-7"/>
                <w:sz w:val="22"/>
              </w:rPr>
              <w:t> </w:t>
            </w:r>
            <w:r>
              <w:rPr>
                <w:sz w:val="22"/>
              </w:rPr>
              <w:t>travail</w:t>
            </w:r>
            <w:r>
              <w:rPr>
                <w:spacing w:val="-9"/>
                <w:sz w:val="22"/>
              </w:rPr>
              <w:t> </w:t>
            </w:r>
            <w:r>
              <w:rPr>
                <w:spacing w:val="-2"/>
                <w:sz w:val="22"/>
              </w:rPr>
              <w:t>guidé</w:t>
            </w:r>
          </w:p>
          <w:p>
            <w:pPr>
              <w:pStyle w:val="TableParagraph"/>
              <w:numPr>
                <w:ilvl w:val="0"/>
                <w:numId w:val="419"/>
              </w:numPr>
              <w:tabs>
                <w:tab w:pos="369" w:val="left" w:leader="none"/>
              </w:tabs>
              <w:spacing w:line="285" w:lineRule="exact" w:before="0" w:after="0"/>
              <w:ind w:left="369" w:right="0" w:hanging="240"/>
              <w:jc w:val="left"/>
              <w:rPr>
                <w:sz w:val="22"/>
              </w:rPr>
            </w:pPr>
            <w:r>
              <w:rPr>
                <w:spacing w:val="-2"/>
                <w:sz w:val="22"/>
              </w:rPr>
              <w:t>Expérimentation</w:t>
            </w:r>
          </w:p>
          <w:p>
            <w:pPr>
              <w:pStyle w:val="TableParagraph"/>
              <w:numPr>
                <w:ilvl w:val="0"/>
                <w:numId w:val="419"/>
              </w:numPr>
              <w:tabs>
                <w:tab w:pos="369" w:val="left" w:leader="none"/>
              </w:tabs>
              <w:spacing w:line="285" w:lineRule="exact" w:before="0" w:after="0"/>
              <w:ind w:left="369" w:right="0" w:hanging="240"/>
              <w:jc w:val="left"/>
              <w:rPr>
                <w:sz w:val="22"/>
              </w:rPr>
            </w:pPr>
            <w:r>
              <w:rPr>
                <w:sz w:val="22"/>
              </w:rPr>
              <w:t>Études</w:t>
            </w:r>
            <w:r>
              <w:rPr>
                <w:spacing w:val="-7"/>
                <w:sz w:val="22"/>
              </w:rPr>
              <w:t> </w:t>
            </w:r>
            <w:r>
              <w:rPr>
                <w:spacing w:val="-2"/>
                <w:sz w:val="22"/>
              </w:rPr>
              <w:t>documentaires</w:t>
            </w:r>
          </w:p>
          <w:p>
            <w:pPr>
              <w:pStyle w:val="TableParagraph"/>
              <w:numPr>
                <w:ilvl w:val="0"/>
                <w:numId w:val="419"/>
              </w:numPr>
              <w:tabs>
                <w:tab w:pos="369" w:val="left" w:leader="none"/>
              </w:tabs>
              <w:spacing w:line="289" w:lineRule="exact" w:before="0" w:after="0"/>
              <w:ind w:left="369" w:right="0" w:hanging="240"/>
              <w:jc w:val="left"/>
              <w:rPr>
                <w:sz w:val="22"/>
              </w:rPr>
            </w:pPr>
            <w:r>
              <w:rPr>
                <w:sz w:val="22"/>
              </w:rPr>
              <w:t>Travail</w:t>
            </w:r>
            <w:r>
              <w:rPr>
                <w:spacing w:val="-5"/>
                <w:sz w:val="22"/>
              </w:rPr>
              <w:t> </w:t>
            </w:r>
            <w:r>
              <w:rPr>
                <w:sz w:val="22"/>
              </w:rPr>
              <w:t>de</w:t>
            </w:r>
            <w:r>
              <w:rPr>
                <w:spacing w:val="-5"/>
                <w:sz w:val="22"/>
              </w:rPr>
              <w:t> </w:t>
            </w:r>
            <w:r>
              <w:rPr>
                <w:spacing w:val="-2"/>
                <w:sz w:val="22"/>
              </w:rPr>
              <w:t>groupe</w:t>
            </w:r>
          </w:p>
          <w:p>
            <w:pPr>
              <w:pStyle w:val="TableParagraph"/>
              <w:spacing w:before="17"/>
              <w:rPr>
                <w:sz w:val="22"/>
              </w:rPr>
            </w:pPr>
          </w:p>
          <w:p>
            <w:pPr>
              <w:pStyle w:val="TableParagraph"/>
              <w:ind w:left="215"/>
              <w:rPr>
                <w:b/>
                <w:i/>
                <w:sz w:val="22"/>
              </w:rPr>
            </w:pPr>
            <w:r>
              <w:rPr>
                <w:b/>
                <w:i/>
                <w:sz w:val="22"/>
              </w:rPr>
              <w:t>Supports</w:t>
            </w:r>
            <w:r>
              <w:rPr>
                <w:b/>
                <w:i/>
                <w:spacing w:val="-7"/>
                <w:sz w:val="22"/>
              </w:rPr>
              <w:t> </w:t>
            </w:r>
            <w:r>
              <w:rPr>
                <w:b/>
                <w:i/>
                <w:sz w:val="22"/>
              </w:rPr>
              <w:t>et</w:t>
            </w:r>
            <w:r>
              <w:rPr>
                <w:b/>
                <w:i/>
                <w:spacing w:val="-7"/>
                <w:sz w:val="22"/>
              </w:rPr>
              <w:t> </w:t>
            </w:r>
            <w:r>
              <w:rPr>
                <w:b/>
                <w:i/>
                <w:spacing w:val="-2"/>
                <w:sz w:val="22"/>
              </w:rPr>
              <w:t>matériels</w:t>
            </w:r>
          </w:p>
          <w:p>
            <w:pPr>
              <w:pStyle w:val="TableParagraph"/>
              <w:numPr>
                <w:ilvl w:val="0"/>
                <w:numId w:val="419"/>
              </w:numPr>
              <w:tabs>
                <w:tab w:pos="369" w:val="left" w:leader="none"/>
              </w:tabs>
              <w:spacing w:line="289" w:lineRule="exact" w:before="9" w:after="0"/>
              <w:ind w:left="369" w:right="0" w:hanging="240"/>
              <w:jc w:val="left"/>
              <w:rPr>
                <w:sz w:val="22"/>
              </w:rPr>
            </w:pPr>
            <w:r>
              <w:rPr>
                <w:sz w:val="22"/>
              </w:rPr>
              <w:t>Etiquette</w:t>
            </w:r>
            <w:r>
              <w:rPr>
                <w:spacing w:val="-8"/>
                <w:sz w:val="22"/>
              </w:rPr>
              <w:t> </w:t>
            </w:r>
            <w:r>
              <w:rPr>
                <w:sz w:val="22"/>
              </w:rPr>
              <w:t>d’eau</w:t>
            </w:r>
            <w:r>
              <w:rPr>
                <w:spacing w:val="-7"/>
                <w:sz w:val="22"/>
              </w:rPr>
              <w:t> </w:t>
            </w:r>
            <w:r>
              <w:rPr>
                <w:spacing w:val="-2"/>
                <w:sz w:val="22"/>
              </w:rPr>
              <w:t>minérale</w:t>
            </w:r>
          </w:p>
          <w:p>
            <w:pPr>
              <w:pStyle w:val="TableParagraph"/>
              <w:numPr>
                <w:ilvl w:val="0"/>
                <w:numId w:val="419"/>
              </w:numPr>
              <w:tabs>
                <w:tab w:pos="369" w:val="left" w:leader="none"/>
              </w:tabs>
              <w:spacing w:line="285" w:lineRule="exact" w:before="0" w:after="0"/>
              <w:ind w:left="369" w:right="0" w:hanging="240"/>
              <w:jc w:val="left"/>
              <w:rPr>
                <w:sz w:val="22"/>
              </w:rPr>
            </w:pPr>
            <w:r>
              <w:rPr>
                <w:sz w:val="22"/>
              </w:rPr>
              <w:t>Verreries</w:t>
            </w:r>
            <w:r>
              <w:rPr>
                <w:spacing w:val="-7"/>
                <w:sz w:val="22"/>
              </w:rPr>
              <w:t> </w:t>
            </w:r>
            <w:r>
              <w:rPr>
                <w:sz w:val="22"/>
              </w:rPr>
              <w:t>de</w:t>
            </w:r>
            <w:r>
              <w:rPr>
                <w:spacing w:val="-6"/>
                <w:sz w:val="22"/>
              </w:rPr>
              <w:t> </w:t>
            </w:r>
            <w:r>
              <w:rPr>
                <w:spacing w:val="-2"/>
                <w:sz w:val="22"/>
              </w:rPr>
              <w:t>laboratoire</w:t>
            </w:r>
          </w:p>
          <w:p>
            <w:pPr>
              <w:pStyle w:val="TableParagraph"/>
              <w:numPr>
                <w:ilvl w:val="0"/>
                <w:numId w:val="419"/>
              </w:numPr>
              <w:tabs>
                <w:tab w:pos="369" w:val="left" w:leader="none"/>
              </w:tabs>
              <w:spacing w:line="285" w:lineRule="exact" w:before="0" w:after="0"/>
              <w:ind w:left="369" w:right="0" w:hanging="240"/>
              <w:jc w:val="left"/>
              <w:rPr>
                <w:sz w:val="22"/>
              </w:rPr>
            </w:pPr>
            <w:r>
              <w:rPr>
                <w:sz w:val="22"/>
              </w:rPr>
              <w:t>Eau,</w:t>
            </w:r>
            <w:r>
              <w:rPr>
                <w:spacing w:val="-3"/>
                <w:sz w:val="22"/>
              </w:rPr>
              <w:t> </w:t>
            </w:r>
            <w:r>
              <w:rPr>
                <w:sz w:val="22"/>
              </w:rPr>
              <w:t>sel</w:t>
            </w:r>
            <w:r>
              <w:rPr>
                <w:spacing w:val="-4"/>
                <w:sz w:val="22"/>
              </w:rPr>
              <w:t> </w:t>
            </w:r>
            <w:r>
              <w:rPr>
                <w:sz w:val="22"/>
              </w:rPr>
              <w:t>de</w:t>
            </w:r>
            <w:r>
              <w:rPr>
                <w:spacing w:val="-4"/>
                <w:sz w:val="22"/>
              </w:rPr>
              <w:t> </w:t>
            </w:r>
            <w:r>
              <w:rPr>
                <w:spacing w:val="-2"/>
                <w:sz w:val="22"/>
              </w:rPr>
              <w:t>cuisine</w:t>
            </w:r>
          </w:p>
          <w:p>
            <w:pPr>
              <w:pStyle w:val="TableParagraph"/>
              <w:numPr>
                <w:ilvl w:val="0"/>
                <w:numId w:val="419"/>
              </w:numPr>
              <w:tabs>
                <w:tab w:pos="368" w:val="left" w:leader="none"/>
                <w:tab w:pos="370" w:val="left" w:leader="none"/>
              </w:tabs>
              <w:spacing w:line="254" w:lineRule="exact" w:before="6" w:after="0"/>
              <w:ind w:left="370" w:right="1416" w:hanging="242"/>
              <w:jc w:val="left"/>
              <w:rPr>
                <w:sz w:val="22"/>
              </w:rPr>
            </w:pPr>
            <w:r>
              <w:rPr>
                <w:sz w:val="22"/>
              </w:rPr>
              <w:t>Générateur,</w:t>
            </w:r>
            <w:r>
              <w:rPr>
                <w:spacing w:val="-10"/>
                <w:sz w:val="22"/>
              </w:rPr>
              <w:t> </w:t>
            </w:r>
            <w:r>
              <w:rPr>
                <w:sz w:val="22"/>
              </w:rPr>
              <w:t>fils</w:t>
            </w:r>
            <w:r>
              <w:rPr>
                <w:spacing w:val="-10"/>
                <w:sz w:val="22"/>
              </w:rPr>
              <w:t> </w:t>
            </w:r>
            <w:r>
              <w:rPr>
                <w:sz w:val="22"/>
              </w:rPr>
              <w:t>de</w:t>
            </w:r>
            <w:r>
              <w:rPr>
                <w:spacing w:val="-10"/>
                <w:sz w:val="22"/>
              </w:rPr>
              <w:t> </w:t>
            </w:r>
            <w:r>
              <w:rPr>
                <w:sz w:val="22"/>
              </w:rPr>
              <w:t>connexion,</w:t>
            </w:r>
            <w:r>
              <w:rPr>
                <w:spacing w:val="-10"/>
                <w:sz w:val="22"/>
              </w:rPr>
              <w:t> </w:t>
            </w:r>
            <w:r>
              <w:rPr>
                <w:sz w:val="22"/>
              </w:rPr>
              <w:t>multimètre, conductimètre, ...</w:t>
            </w:r>
          </w:p>
        </w:tc>
      </w:tr>
      <w:tr>
        <w:trPr>
          <w:trHeight w:val="1558" w:hRule="atLeast"/>
        </w:trPr>
        <w:tc>
          <w:tcPr>
            <w:tcW w:w="9922" w:type="dxa"/>
            <w:gridSpan w:val="3"/>
          </w:tcPr>
          <w:p>
            <w:pPr>
              <w:pStyle w:val="TableParagraph"/>
              <w:spacing w:line="252" w:lineRule="exact"/>
              <w:ind w:left="106"/>
              <w:rPr>
                <w:b/>
                <w:sz w:val="22"/>
              </w:rPr>
            </w:pPr>
            <w:r>
              <w:rPr>
                <w:b/>
                <w:spacing w:val="-2"/>
                <w:sz w:val="22"/>
              </w:rPr>
              <w:t>Évaluations</w:t>
            </w:r>
          </w:p>
          <w:p>
            <w:pPr>
              <w:pStyle w:val="TableParagraph"/>
              <w:spacing w:line="252" w:lineRule="exact"/>
              <w:ind w:left="106"/>
              <w:rPr>
                <w:sz w:val="22"/>
              </w:rPr>
            </w:pPr>
            <w:r>
              <w:rPr>
                <w:sz w:val="22"/>
              </w:rPr>
              <w:t>L’apprenant</w:t>
            </w:r>
            <w:r>
              <w:rPr>
                <w:spacing w:val="-10"/>
                <w:sz w:val="22"/>
              </w:rPr>
              <w:t> :</w:t>
            </w:r>
          </w:p>
          <w:p>
            <w:pPr>
              <w:pStyle w:val="TableParagraph"/>
              <w:numPr>
                <w:ilvl w:val="0"/>
                <w:numId w:val="420"/>
              </w:numPr>
              <w:tabs>
                <w:tab w:pos="826" w:val="left" w:leader="none"/>
              </w:tabs>
              <w:spacing w:line="263" w:lineRule="exact" w:before="0" w:after="0"/>
              <w:ind w:left="826" w:right="0" w:hanging="360"/>
              <w:jc w:val="left"/>
              <w:rPr>
                <w:sz w:val="22"/>
              </w:rPr>
            </w:pPr>
            <w:r>
              <w:rPr>
                <w:sz w:val="22"/>
              </w:rPr>
              <w:t>prépare</w:t>
            </w:r>
            <w:r>
              <w:rPr>
                <w:spacing w:val="-8"/>
                <w:sz w:val="22"/>
              </w:rPr>
              <w:t> </w:t>
            </w:r>
            <w:r>
              <w:rPr>
                <w:sz w:val="22"/>
              </w:rPr>
              <w:t>correctement</w:t>
            </w:r>
            <w:r>
              <w:rPr>
                <w:spacing w:val="-7"/>
                <w:sz w:val="22"/>
              </w:rPr>
              <w:t> </w:t>
            </w:r>
            <w:r>
              <w:rPr>
                <w:sz w:val="22"/>
              </w:rPr>
              <w:t>une</w:t>
            </w:r>
            <w:r>
              <w:rPr>
                <w:spacing w:val="-8"/>
                <w:sz w:val="22"/>
              </w:rPr>
              <w:t> </w:t>
            </w:r>
            <w:r>
              <w:rPr>
                <w:sz w:val="22"/>
              </w:rPr>
              <w:t>solution</w:t>
            </w:r>
            <w:r>
              <w:rPr>
                <w:spacing w:val="-8"/>
                <w:sz w:val="22"/>
              </w:rPr>
              <w:t> </w:t>
            </w:r>
            <w:r>
              <w:rPr>
                <w:sz w:val="22"/>
              </w:rPr>
              <w:t>aqueuse</w:t>
            </w:r>
            <w:r>
              <w:rPr>
                <w:spacing w:val="-8"/>
                <w:sz w:val="22"/>
              </w:rPr>
              <w:t> </w:t>
            </w:r>
            <w:r>
              <w:rPr>
                <w:sz w:val="22"/>
              </w:rPr>
              <w:t>de</w:t>
            </w:r>
            <w:r>
              <w:rPr>
                <w:spacing w:val="-8"/>
                <w:sz w:val="22"/>
              </w:rPr>
              <w:t> </w:t>
            </w:r>
            <w:r>
              <w:rPr>
                <w:sz w:val="22"/>
              </w:rPr>
              <w:t>concentration</w:t>
            </w:r>
            <w:r>
              <w:rPr>
                <w:spacing w:val="-7"/>
                <w:sz w:val="22"/>
              </w:rPr>
              <w:t> </w:t>
            </w:r>
            <w:r>
              <w:rPr>
                <w:spacing w:val="-2"/>
                <w:sz w:val="22"/>
              </w:rPr>
              <w:t>déterminée</w:t>
            </w:r>
          </w:p>
          <w:p>
            <w:pPr>
              <w:pStyle w:val="TableParagraph"/>
              <w:numPr>
                <w:ilvl w:val="0"/>
                <w:numId w:val="420"/>
              </w:numPr>
              <w:tabs>
                <w:tab w:pos="826" w:val="left" w:leader="none"/>
              </w:tabs>
              <w:spacing w:line="257" w:lineRule="exact" w:before="0" w:after="0"/>
              <w:ind w:left="826" w:right="0" w:hanging="360"/>
              <w:jc w:val="left"/>
              <w:rPr>
                <w:sz w:val="22"/>
              </w:rPr>
            </w:pPr>
            <w:r>
              <w:rPr>
                <w:sz w:val="22"/>
              </w:rPr>
              <w:t>mesure</w:t>
            </w:r>
            <w:r>
              <w:rPr>
                <w:spacing w:val="-7"/>
                <w:sz w:val="22"/>
              </w:rPr>
              <w:t> </w:t>
            </w:r>
            <w:r>
              <w:rPr>
                <w:sz w:val="22"/>
              </w:rPr>
              <w:t>correctement</w:t>
            </w:r>
            <w:r>
              <w:rPr>
                <w:spacing w:val="-8"/>
                <w:sz w:val="22"/>
              </w:rPr>
              <w:t> </w:t>
            </w:r>
            <w:r>
              <w:rPr>
                <w:sz w:val="22"/>
              </w:rPr>
              <w:t>la</w:t>
            </w:r>
            <w:r>
              <w:rPr>
                <w:spacing w:val="-8"/>
                <w:sz w:val="22"/>
              </w:rPr>
              <w:t> </w:t>
            </w:r>
            <w:r>
              <w:rPr>
                <w:sz w:val="22"/>
              </w:rPr>
              <w:t>conductivité</w:t>
            </w:r>
            <w:r>
              <w:rPr>
                <w:spacing w:val="-8"/>
                <w:sz w:val="22"/>
              </w:rPr>
              <w:t> </w:t>
            </w:r>
            <w:r>
              <w:rPr>
                <w:sz w:val="22"/>
              </w:rPr>
              <w:t>d’une</w:t>
            </w:r>
            <w:r>
              <w:rPr>
                <w:spacing w:val="-9"/>
                <w:sz w:val="22"/>
              </w:rPr>
              <w:t> </w:t>
            </w:r>
            <w:r>
              <w:rPr>
                <w:sz w:val="22"/>
              </w:rPr>
              <w:t>solution</w:t>
            </w:r>
            <w:r>
              <w:rPr>
                <w:spacing w:val="-8"/>
                <w:sz w:val="22"/>
              </w:rPr>
              <w:t> </w:t>
            </w:r>
            <w:r>
              <w:rPr>
                <w:spacing w:val="-2"/>
                <w:sz w:val="22"/>
              </w:rPr>
              <w:t>aqueuse</w:t>
            </w:r>
          </w:p>
          <w:p>
            <w:pPr>
              <w:pStyle w:val="TableParagraph"/>
              <w:numPr>
                <w:ilvl w:val="0"/>
                <w:numId w:val="420"/>
              </w:numPr>
              <w:tabs>
                <w:tab w:pos="826" w:val="left" w:leader="none"/>
              </w:tabs>
              <w:spacing w:line="263" w:lineRule="exact" w:before="0" w:after="0"/>
              <w:ind w:left="826" w:right="0" w:hanging="360"/>
              <w:jc w:val="left"/>
              <w:rPr>
                <w:sz w:val="22"/>
              </w:rPr>
            </w:pPr>
            <w:r>
              <w:rPr>
                <w:sz w:val="22"/>
              </w:rPr>
              <w:t>explique</w:t>
            </w:r>
            <w:r>
              <w:rPr>
                <w:spacing w:val="-9"/>
                <w:sz w:val="22"/>
              </w:rPr>
              <w:t> </w:t>
            </w:r>
            <w:r>
              <w:rPr>
                <w:sz w:val="22"/>
              </w:rPr>
              <w:t>convenablement</w:t>
            </w:r>
            <w:r>
              <w:rPr>
                <w:spacing w:val="-8"/>
                <w:sz w:val="22"/>
              </w:rPr>
              <w:t> </w:t>
            </w:r>
            <w:r>
              <w:rPr>
                <w:sz w:val="22"/>
              </w:rPr>
              <w:t>la</w:t>
            </w:r>
            <w:r>
              <w:rPr>
                <w:spacing w:val="-9"/>
                <w:sz w:val="22"/>
              </w:rPr>
              <w:t> </w:t>
            </w:r>
            <w:r>
              <w:rPr>
                <w:sz w:val="22"/>
              </w:rPr>
              <w:t>formation</w:t>
            </w:r>
            <w:r>
              <w:rPr>
                <w:spacing w:val="-5"/>
                <w:sz w:val="22"/>
              </w:rPr>
              <w:t> </w:t>
            </w:r>
            <w:r>
              <w:rPr>
                <w:sz w:val="22"/>
              </w:rPr>
              <w:t>d’une</w:t>
            </w:r>
            <w:r>
              <w:rPr>
                <w:spacing w:val="-9"/>
                <w:sz w:val="22"/>
              </w:rPr>
              <w:t> </w:t>
            </w:r>
            <w:r>
              <w:rPr>
                <w:spacing w:val="-2"/>
                <w:sz w:val="22"/>
              </w:rPr>
              <w:t>liaison.</w:t>
            </w:r>
          </w:p>
        </w:tc>
      </w:tr>
    </w:tbl>
    <w:p>
      <w:pPr>
        <w:pStyle w:val="BodyText"/>
        <w:spacing w:before="223"/>
        <w:rPr>
          <w:sz w:val="20"/>
        </w:rPr>
      </w:pPr>
    </w:p>
    <w:tbl>
      <w:tblPr>
        <w:tblW w:w="0" w:type="auto"/>
        <w:jc w:val="left"/>
        <w:tblInd w:w="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6"/>
        <w:gridCol w:w="2408"/>
        <w:gridCol w:w="5386"/>
      </w:tblGrid>
      <w:tr>
        <w:trPr>
          <w:trHeight w:val="873" w:hRule="atLeast"/>
        </w:trPr>
        <w:tc>
          <w:tcPr>
            <w:tcW w:w="1986" w:type="dxa"/>
            <w:shd w:val="clear" w:color="auto" w:fill="BEBEBE"/>
          </w:tcPr>
          <w:p>
            <w:pPr>
              <w:pStyle w:val="TableParagraph"/>
              <w:spacing w:line="276" w:lineRule="auto" w:before="1"/>
              <w:ind w:left="245" w:firstLine="355"/>
              <w:rPr>
                <w:b/>
                <w:sz w:val="22"/>
              </w:rPr>
            </w:pPr>
            <w:r>
              <w:rPr>
                <w:b/>
                <w:spacing w:val="-2"/>
                <w:sz w:val="22"/>
              </w:rPr>
              <w:t>Résultat d’apprentissage</w:t>
            </w:r>
          </w:p>
          <w:p>
            <w:pPr>
              <w:pStyle w:val="TableParagraph"/>
              <w:spacing w:line="252" w:lineRule="exact"/>
              <w:ind w:left="520"/>
              <w:rPr>
                <w:b/>
                <w:sz w:val="22"/>
              </w:rPr>
            </w:pPr>
            <w:r>
              <w:rPr>
                <w:b/>
                <w:spacing w:val="-2"/>
                <w:sz w:val="22"/>
              </w:rPr>
              <w:t>spécifique</w:t>
            </w:r>
          </w:p>
        </w:tc>
        <w:tc>
          <w:tcPr>
            <w:tcW w:w="2408" w:type="dxa"/>
            <w:shd w:val="clear" w:color="auto" w:fill="BEBEBE"/>
          </w:tcPr>
          <w:p>
            <w:pPr>
              <w:pStyle w:val="TableParagraph"/>
              <w:spacing w:before="38"/>
              <w:rPr>
                <w:sz w:val="22"/>
              </w:rPr>
            </w:pPr>
          </w:p>
          <w:p>
            <w:pPr>
              <w:pStyle w:val="TableParagraph"/>
              <w:ind w:left="756"/>
              <w:rPr>
                <w:b/>
                <w:sz w:val="22"/>
              </w:rPr>
            </w:pPr>
            <w:r>
              <w:rPr>
                <w:b/>
                <w:spacing w:val="-2"/>
                <w:sz w:val="22"/>
              </w:rPr>
              <w:t>Contenus</w:t>
            </w:r>
          </w:p>
        </w:tc>
        <w:tc>
          <w:tcPr>
            <w:tcW w:w="5386" w:type="dxa"/>
            <w:shd w:val="clear" w:color="auto" w:fill="BEBEBE"/>
          </w:tcPr>
          <w:p>
            <w:pPr>
              <w:pStyle w:val="TableParagraph"/>
              <w:spacing w:before="38"/>
              <w:rPr>
                <w:sz w:val="22"/>
              </w:rPr>
            </w:pPr>
          </w:p>
          <w:p>
            <w:pPr>
              <w:pStyle w:val="TableParagraph"/>
              <w:ind w:left="935"/>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6422" w:hRule="atLeast"/>
        </w:trPr>
        <w:tc>
          <w:tcPr>
            <w:tcW w:w="1986" w:type="dxa"/>
          </w:tcPr>
          <w:p>
            <w:pPr>
              <w:pStyle w:val="TableParagraph"/>
              <w:ind w:left="106" w:right="51"/>
              <w:rPr>
                <w:sz w:val="22"/>
              </w:rPr>
            </w:pPr>
            <w:r>
              <w:rPr>
                <w:color w:val="221F1F"/>
                <w:sz w:val="22"/>
              </w:rPr>
              <w:t>Évaluer la quantité des espèces présentes dans un milieu</w:t>
            </w:r>
            <w:r>
              <w:rPr>
                <w:color w:val="221F1F"/>
                <w:spacing w:val="-14"/>
                <w:sz w:val="22"/>
              </w:rPr>
              <w:t> </w:t>
            </w:r>
            <w:r>
              <w:rPr>
                <w:color w:val="221F1F"/>
                <w:sz w:val="22"/>
              </w:rPr>
              <w:t>réactionnel</w:t>
            </w:r>
            <w:r>
              <w:rPr>
                <w:color w:val="221F1F"/>
                <w:spacing w:val="-14"/>
                <w:sz w:val="22"/>
              </w:rPr>
              <w:t> </w:t>
            </w:r>
            <w:r>
              <w:rPr>
                <w:color w:val="221F1F"/>
                <w:sz w:val="22"/>
              </w:rPr>
              <w:t>à une date donnée</w:t>
            </w:r>
          </w:p>
        </w:tc>
        <w:tc>
          <w:tcPr>
            <w:tcW w:w="2408" w:type="dxa"/>
          </w:tcPr>
          <w:p>
            <w:pPr>
              <w:pStyle w:val="TableParagraph"/>
              <w:spacing w:before="252"/>
              <w:rPr>
                <w:sz w:val="22"/>
              </w:rPr>
            </w:pPr>
          </w:p>
          <w:p>
            <w:pPr>
              <w:pStyle w:val="TableParagraph"/>
              <w:numPr>
                <w:ilvl w:val="0"/>
                <w:numId w:val="421"/>
              </w:numPr>
              <w:tabs>
                <w:tab w:pos="296" w:val="left" w:leader="none"/>
              </w:tabs>
              <w:spacing w:line="240" w:lineRule="auto" w:before="1" w:after="0"/>
              <w:ind w:left="296" w:right="731" w:hanging="195"/>
              <w:jc w:val="left"/>
              <w:rPr>
                <w:sz w:val="22"/>
              </w:rPr>
            </w:pPr>
            <w:r>
              <w:rPr>
                <w:spacing w:val="-2"/>
                <w:sz w:val="22"/>
              </w:rPr>
              <w:t>Transformation chimique</w:t>
            </w:r>
          </w:p>
          <w:p>
            <w:pPr>
              <w:pStyle w:val="TableParagraph"/>
              <w:numPr>
                <w:ilvl w:val="1"/>
                <w:numId w:val="421"/>
              </w:numPr>
              <w:tabs>
                <w:tab w:pos="415" w:val="left" w:leader="none"/>
                <w:tab w:pos="417" w:val="left" w:leader="none"/>
              </w:tabs>
              <w:spacing w:line="240" w:lineRule="auto" w:before="0" w:after="0"/>
              <w:ind w:left="417" w:right="179" w:hanging="191"/>
              <w:jc w:val="left"/>
              <w:rPr>
                <w:sz w:val="24"/>
              </w:rPr>
            </w:pPr>
            <w:r>
              <w:rPr>
                <w:sz w:val="24"/>
              </w:rPr>
              <w:t>Équation</w:t>
            </w:r>
            <w:r>
              <w:rPr>
                <w:spacing w:val="-15"/>
                <w:sz w:val="24"/>
              </w:rPr>
              <w:t> </w:t>
            </w:r>
            <w:r>
              <w:rPr>
                <w:sz w:val="24"/>
              </w:rPr>
              <w:t>bilan</w:t>
            </w:r>
            <w:r>
              <w:rPr>
                <w:spacing w:val="-15"/>
                <w:sz w:val="24"/>
              </w:rPr>
              <w:t> </w:t>
            </w:r>
            <w:r>
              <w:rPr>
                <w:sz w:val="24"/>
              </w:rPr>
              <w:t>(loi de conservation</w:t>
            </w:r>
          </w:p>
          <w:p>
            <w:pPr>
              <w:pStyle w:val="TableParagraph"/>
              <w:spacing w:before="274"/>
              <w:rPr>
                <w:sz w:val="24"/>
              </w:rPr>
            </w:pPr>
          </w:p>
          <w:p>
            <w:pPr>
              <w:pStyle w:val="TableParagraph"/>
              <w:numPr>
                <w:ilvl w:val="1"/>
                <w:numId w:val="421"/>
              </w:numPr>
              <w:tabs>
                <w:tab w:pos="415" w:val="left" w:leader="none"/>
              </w:tabs>
              <w:spacing w:line="240" w:lineRule="auto" w:before="1" w:after="0"/>
              <w:ind w:left="415" w:right="0" w:hanging="189"/>
              <w:jc w:val="left"/>
              <w:rPr>
                <w:sz w:val="24"/>
              </w:rPr>
            </w:pPr>
            <w:r>
              <w:rPr>
                <w:spacing w:val="-2"/>
                <w:sz w:val="24"/>
              </w:rPr>
              <w:t>Stœchiométrie</w:t>
            </w:r>
          </w:p>
          <w:p>
            <w:pPr>
              <w:pStyle w:val="TableParagraph"/>
              <w:spacing w:before="275"/>
              <w:rPr>
                <w:sz w:val="24"/>
              </w:rPr>
            </w:pPr>
          </w:p>
          <w:p>
            <w:pPr>
              <w:pStyle w:val="TableParagraph"/>
              <w:numPr>
                <w:ilvl w:val="1"/>
                <w:numId w:val="421"/>
              </w:numPr>
              <w:tabs>
                <w:tab w:pos="415" w:val="left" w:leader="none"/>
                <w:tab w:pos="417" w:val="left" w:leader="none"/>
              </w:tabs>
              <w:spacing w:line="240" w:lineRule="auto" w:before="1" w:after="0"/>
              <w:ind w:left="417" w:right="157" w:hanging="191"/>
              <w:jc w:val="left"/>
              <w:rPr>
                <w:sz w:val="24"/>
              </w:rPr>
            </w:pPr>
            <w:r>
              <w:rPr>
                <w:sz w:val="24"/>
              </w:rPr>
              <w:t>Avancement</w:t>
            </w:r>
            <w:r>
              <w:rPr>
                <w:spacing w:val="-15"/>
                <w:sz w:val="24"/>
              </w:rPr>
              <w:t> </w:t>
            </w:r>
            <w:r>
              <w:rPr>
                <w:sz w:val="24"/>
              </w:rPr>
              <w:t>d’une </w:t>
            </w:r>
            <w:r>
              <w:rPr>
                <w:spacing w:val="-2"/>
                <w:sz w:val="24"/>
              </w:rPr>
              <w:t>réaction</w:t>
            </w:r>
          </w:p>
        </w:tc>
        <w:tc>
          <w:tcPr>
            <w:tcW w:w="5386" w:type="dxa"/>
          </w:tcPr>
          <w:p>
            <w:pPr>
              <w:pStyle w:val="TableParagraph"/>
              <w:spacing w:before="26"/>
              <w:ind w:left="215"/>
              <w:rPr>
                <w:b/>
                <w:i/>
                <w:sz w:val="22"/>
              </w:rPr>
            </w:pPr>
            <w:r>
              <w:rPr>
                <w:b/>
                <w:i/>
                <w:spacing w:val="-2"/>
                <w:sz w:val="22"/>
              </w:rPr>
              <w:t>Activités</w:t>
            </w:r>
          </w:p>
          <w:p>
            <w:pPr>
              <w:pStyle w:val="TableParagraph"/>
              <w:spacing w:before="158"/>
              <w:ind w:left="215"/>
              <w:rPr>
                <w:sz w:val="22"/>
              </w:rPr>
            </w:pPr>
            <w:r>
              <w:rPr>
                <w:sz w:val="22"/>
              </w:rPr>
              <w:t>Les</w:t>
            </w:r>
            <w:r>
              <w:rPr>
                <w:spacing w:val="-7"/>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7"/>
                <w:sz w:val="22"/>
              </w:rPr>
              <w:t> </w:t>
            </w:r>
            <w:r>
              <w:rPr>
                <w:spacing w:val="-10"/>
                <w:sz w:val="22"/>
              </w:rPr>
              <w:t>:</w:t>
            </w:r>
          </w:p>
          <w:p>
            <w:pPr>
              <w:pStyle w:val="TableParagraph"/>
              <w:numPr>
                <w:ilvl w:val="0"/>
                <w:numId w:val="422"/>
              </w:numPr>
              <w:tabs>
                <w:tab w:pos="368" w:val="left" w:leader="none"/>
                <w:tab w:pos="370" w:val="left" w:leader="none"/>
              </w:tabs>
              <w:spacing w:line="235" w:lineRule="auto" w:before="6" w:after="0"/>
              <w:ind w:left="370" w:right="127" w:hanging="242"/>
              <w:jc w:val="left"/>
              <w:rPr>
                <w:sz w:val="22"/>
              </w:rPr>
            </w:pPr>
            <w:r>
              <w:rPr>
                <w:sz w:val="22"/>
              </w:rPr>
              <w:t>réaliser une réaction chimique (combustion, neutralisation</w:t>
            </w:r>
            <w:r>
              <w:rPr>
                <w:spacing w:val="-7"/>
                <w:sz w:val="22"/>
              </w:rPr>
              <w:t> </w:t>
            </w:r>
            <w:r>
              <w:rPr>
                <w:sz w:val="22"/>
              </w:rPr>
              <w:t>...)</w:t>
            </w:r>
            <w:r>
              <w:rPr>
                <w:spacing w:val="-7"/>
                <w:sz w:val="22"/>
              </w:rPr>
              <w:t> </w:t>
            </w:r>
            <w:r>
              <w:rPr>
                <w:sz w:val="22"/>
              </w:rPr>
              <w:t>entre</w:t>
            </w:r>
            <w:r>
              <w:rPr>
                <w:spacing w:val="-8"/>
                <w:sz w:val="22"/>
              </w:rPr>
              <w:t> </w:t>
            </w:r>
            <w:r>
              <w:rPr>
                <w:sz w:val="22"/>
              </w:rPr>
              <w:t>deux</w:t>
            </w:r>
            <w:r>
              <w:rPr>
                <w:spacing w:val="-7"/>
                <w:sz w:val="22"/>
              </w:rPr>
              <w:t> </w:t>
            </w:r>
            <w:r>
              <w:rPr>
                <w:sz w:val="22"/>
              </w:rPr>
              <w:t>espèces</w:t>
            </w:r>
            <w:r>
              <w:rPr>
                <w:spacing w:val="-8"/>
                <w:sz w:val="22"/>
              </w:rPr>
              <w:t> </w:t>
            </w:r>
            <w:r>
              <w:rPr>
                <w:sz w:val="22"/>
              </w:rPr>
              <w:t>de</w:t>
            </w:r>
            <w:r>
              <w:rPr>
                <w:spacing w:val="-7"/>
                <w:sz w:val="22"/>
              </w:rPr>
              <w:t> </w:t>
            </w:r>
            <w:r>
              <w:rPr>
                <w:sz w:val="22"/>
              </w:rPr>
              <w:t>caractéristiques bien déterminées</w:t>
            </w:r>
          </w:p>
          <w:p>
            <w:pPr>
              <w:pStyle w:val="TableParagraph"/>
              <w:numPr>
                <w:ilvl w:val="0"/>
                <w:numId w:val="422"/>
              </w:numPr>
              <w:tabs>
                <w:tab w:pos="369" w:val="left" w:leader="none"/>
              </w:tabs>
              <w:spacing w:line="289" w:lineRule="exact" w:before="3" w:after="0"/>
              <w:ind w:left="369" w:right="0" w:hanging="240"/>
              <w:jc w:val="left"/>
              <w:rPr>
                <w:sz w:val="22"/>
              </w:rPr>
            </w:pPr>
            <w:r>
              <w:rPr>
                <w:sz w:val="22"/>
              </w:rPr>
              <w:t>écrire</w:t>
            </w:r>
            <w:r>
              <w:rPr>
                <w:spacing w:val="-6"/>
                <w:sz w:val="22"/>
              </w:rPr>
              <w:t> </w:t>
            </w:r>
            <w:r>
              <w:rPr>
                <w:sz w:val="22"/>
              </w:rPr>
              <w:t>son</w:t>
            </w:r>
            <w:r>
              <w:rPr>
                <w:spacing w:val="-5"/>
                <w:sz w:val="22"/>
              </w:rPr>
              <w:t> </w:t>
            </w:r>
            <w:r>
              <w:rPr>
                <w:sz w:val="22"/>
              </w:rPr>
              <w:t>équation</w:t>
            </w:r>
            <w:r>
              <w:rPr>
                <w:spacing w:val="-5"/>
                <w:sz w:val="22"/>
              </w:rPr>
              <w:t> </w:t>
            </w:r>
            <w:r>
              <w:rPr>
                <w:spacing w:val="-2"/>
                <w:sz w:val="22"/>
              </w:rPr>
              <w:t>bilan</w:t>
            </w:r>
          </w:p>
          <w:p>
            <w:pPr>
              <w:pStyle w:val="TableParagraph"/>
              <w:numPr>
                <w:ilvl w:val="0"/>
                <w:numId w:val="422"/>
              </w:numPr>
              <w:tabs>
                <w:tab w:pos="368" w:val="left" w:leader="none"/>
                <w:tab w:pos="370" w:val="left" w:leader="none"/>
              </w:tabs>
              <w:spacing w:line="232" w:lineRule="auto" w:before="4" w:after="0"/>
              <w:ind w:left="370" w:right="156" w:hanging="242"/>
              <w:jc w:val="left"/>
              <w:rPr>
                <w:sz w:val="22"/>
              </w:rPr>
            </w:pPr>
            <w:r>
              <w:rPr>
                <w:sz w:val="22"/>
              </w:rPr>
              <w:t>calculer</w:t>
            </w:r>
            <w:r>
              <w:rPr>
                <w:spacing w:val="-5"/>
                <w:sz w:val="22"/>
              </w:rPr>
              <w:t> </w:t>
            </w:r>
            <w:r>
              <w:rPr>
                <w:sz w:val="22"/>
              </w:rPr>
              <w:t>la</w:t>
            </w:r>
            <w:r>
              <w:rPr>
                <w:spacing w:val="-5"/>
                <w:sz w:val="22"/>
              </w:rPr>
              <w:t> </w:t>
            </w:r>
            <w:r>
              <w:rPr>
                <w:sz w:val="22"/>
              </w:rPr>
              <w:t>quantité</w:t>
            </w:r>
            <w:r>
              <w:rPr>
                <w:spacing w:val="-5"/>
                <w:sz w:val="22"/>
              </w:rPr>
              <w:t> </w:t>
            </w:r>
            <w:r>
              <w:rPr>
                <w:sz w:val="22"/>
              </w:rPr>
              <w:t>des</w:t>
            </w:r>
            <w:r>
              <w:rPr>
                <w:spacing w:val="-5"/>
                <w:sz w:val="22"/>
              </w:rPr>
              <w:t> </w:t>
            </w:r>
            <w:r>
              <w:rPr>
                <w:sz w:val="22"/>
              </w:rPr>
              <w:t>réactifs</w:t>
            </w:r>
            <w:r>
              <w:rPr>
                <w:spacing w:val="-5"/>
                <w:sz w:val="22"/>
              </w:rPr>
              <w:t> </w:t>
            </w:r>
            <w:r>
              <w:rPr>
                <w:sz w:val="22"/>
              </w:rPr>
              <w:t>disparus</w:t>
            </w:r>
            <w:r>
              <w:rPr>
                <w:spacing w:val="-5"/>
                <w:sz w:val="22"/>
              </w:rPr>
              <w:t> </w:t>
            </w:r>
            <w:r>
              <w:rPr>
                <w:sz w:val="22"/>
              </w:rPr>
              <w:t>et</w:t>
            </w:r>
            <w:r>
              <w:rPr>
                <w:spacing w:val="-5"/>
                <w:sz w:val="22"/>
              </w:rPr>
              <w:t> </w:t>
            </w:r>
            <w:r>
              <w:rPr>
                <w:sz w:val="22"/>
              </w:rPr>
              <w:t>des</w:t>
            </w:r>
            <w:r>
              <w:rPr>
                <w:spacing w:val="-5"/>
                <w:sz w:val="22"/>
              </w:rPr>
              <w:t> </w:t>
            </w:r>
            <w:r>
              <w:rPr>
                <w:sz w:val="22"/>
              </w:rPr>
              <w:t>produits apparus à l’aide de la relation de proportionnalité</w:t>
            </w:r>
          </w:p>
          <w:p>
            <w:pPr>
              <w:pStyle w:val="TableParagraph"/>
              <w:numPr>
                <w:ilvl w:val="0"/>
                <w:numId w:val="422"/>
              </w:numPr>
              <w:tabs>
                <w:tab w:pos="369" w:val="left" w:leader="none"/>
              </w:tabs>
              <w:spacing w:line="289" w:lineRule="exact" w:before="1" w:after="0"/>
              <w:ind w:left="369" w:right="0" w:hanging="240"/>
              <w:jc w:val="left"/>
              <w:rPr>
                <w:sz w:val="22"/>
              </w:rPr>
            </w:pPr>
            <w:r>
              <w:rPr>
                <w:sz w:val="22"/>
              </w:rPr>
              <w:t>expliquer</w:t>
            </w:r>
            <w:r>
              <w:rPr>
                <w:spacing w:val="-7"/>
                <w:sz w:val="22"/>
              </w:rPr>
              <w:t> </w:t>
            </w:r>
            <w:r>
              <w:rPr>
                <w:sz w:val="22"/>
              </w:rPr>
              <w:t>la</w:t>
            </w:r>
            <w:r>
              <w:rPr>
                <w:spacing w:val="-8"/>
                <w:sz w:val="22"/>
              </w:rPr>
              <w:t> </w:t>
            </w:r>
            <w:r>
              <w:rPr>
                <w:sz w:val="22"/>
              </w:rPr>
              <w:t>notion</w:t>
            </w:r>
            <w:r>
              <w:rPr>
                <w:spacing w:val="-8"/>
                <w:sz w:val="22"/>
              </w:rPr>
              <w:t> </w:t>
            </w:r>
            <w:r>
              <w:rPr>
                <w:sz w:val="22"/>
              </w:rPr>
              <w:t>d’avancement</w:t>
            </w:r>
            <w:r>
              <w:rPr>
                <w:spacing w:val="-7"/>
                <w:sz w:val="22"/>
              </w:rPr>
              <w:t> </w:t>
            </w:r>
            <w:r>
              <w:rPr>
                <w:sz w:val="22"/>
              </w:rPr>
              <w:t>d’une</w:t>
            </w:r>
            <w:r>
              <w:rPr>
                <w:spacing w:val="-7"/>
                <w:sz w:val="22"/>
              </w:rPr>
              <w:t> </w:t>
            </w:r>
            <w:r>
              <w:rPr>
                <w:spacing w:val="-2"/>
                <w:sz w:val="22"/>
              </w:rPr>
              <w:t>réaction</w:t>
            </w:r>
          </w:p>
          <w:p>
            <w:pPr>
              <w:pStyle w:val="TableParagraph"/>
              <w:numPr>
                <w:ilvl w:val="0"/>
                <w:numId w:val="422"/>
              </w:numPr>
              <w:tabs>
                <w:tab w:pos="368" w:val="left" w:leader="none"/>
                <w:tab w:pos="370" w:val="left" w:leader="none"/>
              </w:tabs>
              <w:spacing w:line="232" w:lineRule="auto" w:before="3" w:after="0"/>
              <w:ind w:left="370" w:right="810" w:hanging="242"/>
              <w:jc w:val="left"/>
              <w:rPr>
                <w:sz w:val="22"/>
              </w:rPr>
            </w:pPr>
            <w:r>
              <w:rPr>
                <w:sz w:val="22"/>
              </w:rPr>
              <w:t>dresser</w:t>
            </w:r>
            <w:r>
              <w:rPr>
                <w:spacing w:val="-9"/>
                <w:sz w:val="22"/>
              </w:rPr>
              <w:t> </w:t>
            </w:r>
            <w:r>
              <w:rPr>
                <w:sz w:val="22"/>
              </w:rPr>
              <w:t>un</w:t>
            </w:r>
            <w:r>
              <w:rPr>
                <w:spacing w:val="-8"/>
                <w:sz w:val="22"/>
              </w:rPr>
              <w:t> </w:t>
            </w:r>
            <w:r>
              <w:rPr>
                <w:sz w:val="22"/>
              </w:rPr>
              <w:t>tableau</w:t>
            </w:r>
            <w:r>
              <w:rPr>
                <w:spacing w:val="-8"/>
                <w:sz w:val="22"/>
              </w:rPr>
              <w:t> </w:t>
            </w:r>
            <w:r>
              <w:rPr>
                <w:sz w:val="22"/>
              </w:rPr>
              <w:t>d’avancement</w:t>
            </w:r>
            <w:r>
              <w:rPr>
                <w:spacing w:val="-8"/>
                <w:sz w:val="22"/>
              </w:rPr>
              <w:t> </w:t>
            </w:r>
            <w:r>
              <w:rPr>
                <w:sz w:val="22"/>
              </w:rPr>
              <w:t>d’une</w:t>
            </w:r>
            <w:r>
              <w:rPr>
                <w:spacing w:val="-9"/>
                <w:sz w:val="22"/>
              </w:rPr>
              <w:t> </w:t>
            </w:r>
            <w:r>
              <w:rPr>
                <w:sz w:val="22"/>
              </w:rPr>
              <w:t>réaction chimique en termes de quantité de matière.</w:t>
            </w:r>
          </w:p>
          <w:p>
            <w:pPr>
              <w:pStyle w:val="TableParagraph"/>
              <w:spacing w:before="27"/>
              <w:rPr>
                <w:sz w:val="22"/>
              </w:rPr>
            </w:pPr>
          </w:p>
          <w:p>
            <w:pPr>
              <w:pStyle w:val="TableParagraph"/>
              <w:ind w:left="215"/>
              <w:rPr>
                <w:b/>
                <w:i/>
                <w:sz w:val="22"/>
              </w:rPr>
            </w:pPr>
            <w:r>
              <w:rPr>
                <w:b/>
                <w:i/>
                <w:spacing w:val="-2"/>
                <w:sz w:val="22"/>
              </w:rPr>
              <w:t>Stratégies</w:t>
            </w:r>
            <w:r>
              <w:rPr>
                <w:b/>
                <w:i/>
                <w:spacing w:val="-10"/>
                <w:sz w:val="22"/>
              </w:rPr>
              <w:t> </w:t>
            </w:r>
            <w:r>
              <w:rPr>
                <w:b/>
                <w:i/>
                <w:spacing w:val="-2"/>
                <w:sz w:val="22"/>
              </w:rPr>
              <w:t>et</w:t>
            </w:r>
            <w:r>
              <w:rPr>
                <w:b/>
                <w:i/>
                <w:spacing w:val="-10"/>
                <w:sz w:val="22"/>
              </w:rPr>
              <w:t> </w:t>
            </w:r>
            <w:r>
              <w:rPr>
                <w:b/>
                <w:i/>
                <w:spacing w:val="-2"/>
                <w:sz w:val="22"/>
              </w:rPr>
              <w:t>démarches</w:t>
            </w:r>
          </w:p>
          <w:p>
            <w:pPr>
              <w:pStyle w:val="TableParagraph"/>
              <w:numPr>
                <w:ilvl w:val="0"/>
                <w:numId w:val="422"/>
              </w:numPr>
              <w:tabs>
                <w:tab w:pos="369" w:val="left" w:leader="none"/>
              </w:tabs>
              <w:spacing w:line="289" w:lineRule="exact" w:before="8" w:after="0"/>
              <w:ind w:left="369" w:right="0" w:hanging="240"/>
              <w:jc w:val="left"/>
              <w:rPr>
                <w:sz w:val="22"/>
              </w:rPr>
            </w:pPr>
            <w:r>
              <w:rPr>
                <w:sz w:val="22"/>
              </w:rPr>
              <w:t>Démarche</w:t>
            </w:r>
            <w:r>
              <w:rPr>
                <w:spacing w:val="-11"/>
                <w:sz w:val="22"/>
              </w:rPr>
              <w:t> </w:t>
            </w:r>
            <w:r>
              <w:rPr>
                <w:spacing w:val="-2"/>
                <w:sz w:val="22"/>
              </w:rPr>
              <w:t>d’investigation</w:t>
            </w:r>
          </w:p>
          <w:p>
            <w:pPr>
              <w:pStyle w:val="TableParagraph"/>
              <w:numPr>
                <w:ilvl w:val="0"/>
                <w:numId w:val="422"/>
              </w:numPr>
              <w:tabs>
                <w:tab w:pos="369" w:val="left" w:leader="none"/>
              </w:tabs>
              <w:spacing w:line="285" w:lineRule="exact" w:before="0" w:after="0"/>
              <w:ind w:left="369" w:right="0" w:hanging="240"/>
              <w:jc w:val="left"/>
              <w:rPr>
                <w:sz w:val="22"/>
              </w:rPr>
            </w:pPr>
            <w:r>
              <w:rPr>
                <w:sz w:val="22"/>
              </w:rPr>
              <w:t>Travail</w:t>
            </w:r>
            <w:r>
              <w:rPr>
                <w:spacing w:val="-5"/>
                <w:sz w:val="22"/>
              </w:rPr>
              <w:t> </w:t>
            </w:r>
            <w:r>
              <w:rPr>
                <w:sz w:val="22"/>
              </w:rPr>
              <w:t>de</w:t>
            </w:r>
            <w:r>
              <w:rPr>
                <w:spacing w:val="-5"/>
                <w:sz w:val="22"/>
              </w:rPr>
              <w:t> </w:t>
            </w:r>
            <w:r>
              <w:rPr>
                <w:spacing w:val="-2"/>
                <w:sz w:val="22"/>
              </w:rPr>
              <w:t>groupe</w:t>
            </w:r>
          </w:p>
          <w:p>
            <w:pPr>
              <w:pStyle w:val="TableParagraph"/>
              <w:numPr>
                <w:ilvl w:val="0"/>
                <w:numId w:val="422"/>
              </w:numPr>
              <w:tabs>
                <w:tab w:pos="369" w:val="left" w:leader="none"/>
              </w:tabs>
              <w:spacing w:line="285" w:lineRule="exact" w:before="0" w:after="0"/>
              <w:ind w:left="369" w:right="0" w:hanging="240"/>
              <w:jc w:val="left"/>
              <w:rPr>
                <w:sz w:val="22"/>
              </w:rPr>
            </w:pPr>
            <w:r>
              <w:rPr>
                <w:sz w:val="22"/>
              </w:rPr>
              <w:t>Études</w:t>
            </w:r>
            <w:r>
              <w:rPr>
                <w:spacing w:val="-7"/>
                <w:sz w:val="22"/>
              </w:rPr>
              <w:t> </w:t>
            </w:r>
            <w:r>
              <w:rPr>
                <w:spacing w:val="-2"/>
                <w:sz w:val="22"/>
              </w:rPr>
              <w:t>documentaires</w:t>
            </w:r>
          </w:p>
          <w:p>
            <w:pPr>
              <w:pStyle w:val="TableParagraph"/>
              <w:numPr>
                <w:ilvl w:val="0"/>
                <w:numId w:val="422"/>
              </w:numPr>
              <w:tabs>
                <w:tab w:pos="369" w:val="left" w:leader="none"/>
              </w:tabs>
              <w:spacing w:line="289" w:lineRule="exact" w:before="0" w:after="0"/>
              <w:ind w:left="369" w:right="0" w:hanging="240"/>
              <w:jc w:val="left"/>
              <w:rPr>
                <w:sz w:val="22"/>
              </w:rPr>
            </w:pPr>
            <w:r>
              <w:rPr>
                <w:spacing w:val="-2"/>
                <w:sz w:val="22"/>
              </w:rPr>
              <w:t>Simulation</w:t>
            </w:r>
          </w:p>
          <w:p>
            <w:pPr>
              <w:pStyle w:val="TableParagraph"/>
              <w:spacing w:before="19"/>
              <w:rPr>
                <w:sz w:val="22"/>
              </w:rPr>
            </w:pPr>
          </w:p>
          <w:p>
            <w:pPr>
              <w:pStyle w:val="TableParagraph"/>
              <w:ind w:left="215"/>
              <w:rPr>
                <w:b/>
                <w:i/>
                <w:sz w:val="22"/>
              </w:rPr>
            </w:pPr>
            <w:r>
              <w:rPr>
                <w:b/>
                <w:i/>
                <w:sz w:val="22"/>
              </w:rPr>
              <w:t>Supports</w:t>
            </w:r>
            <w:r>
              <w:rPr>
                <w:b/>
                <w:i/>
                <w:spacing w:val="-7"/>
                <w:sz w:val="22"/>
              </w:rPr>
              <w:t> </w:t>
            </w:r>
            <w:r>
              <w:rPr>
                <w:b/>
                <w:i/>
                <w:sz w:val="22"/>
              </w:rPr>
              <w:t>et</w:t>
            </w:r>
            <w:r>
              <w:rPr>
                <w:b/>
                <w:i/>
                <w:spacing w:val="-7"/>
                <w:sz w:val="22"/>
              </w:rPr>
              <w:t> </w:t>
            </w:r>
            <w:r>
              <w:rPr>
                <w:b/>
                <w:i/>
                <w:spacing w:val="-2"/>
                <w:sz w:val="22"/>
              </w:rPr>
              <w:t>matériels</w:t>
            </w:r>
          </w:p>
          <w:p>
            <w:pPr>
              <w:pStyle w:val="TableParagraph"/>
              <w:numPr>
                <w:ilvl w:val="0"/>
                <w:numId w:val="422"/>
              </w:numPr>
              <w:tabs>
                <w:tab w:pos="368" w:val="left" w:leader="none"/>
                <w:tab w:pos="370" w:val="left" w:leader="none"/>
              </w:tabs>
              <w:spacing w:line="232" w:lineRule="auto" w:before="15" w:after="0"/>
              <w:ind w:left="370" w:right="663" w:hanging="242"/>
              <w:jc w:val="left"/>
              <w:rPr>
                <w:sz w:val="22"/>
              </w:rPr>
            </w:pPr>
            <w:r>
              <w:rPr>
                <w:sz w:val="22"/>
              </w:rPr>
              <w:t>Verreries</w:t>
            </w:r>
            <w:r>
              <w:rPr>
                <w:spacing w:val="-7"/>
                <w:sz w:val="22"/>
              </w:rPr>
              <w:t> </w:t>
            </w:r>
            <w:r>
              <w:rPr>
                <w:sz w:val="22"/>
              </w:rPr>
              <w:t>de</w:t>
            </w:r>
            <w:r>
              <w:rPr>
                <w:spacing w:val="-7"/>
                <w:sz w:val="22"/>
              </w:rPr>
              <w:t> </w:t>
            </w:r>
            <w:r>
              <w:rPr>
                <w:sz w:val="22"/>
              </w:rPr>
              <w:t>laboratoire,</w:t>
            </w:r>
            <w:r>
              <w:rPr>
                <w:spacing w:val="-7"/>
                <w:sz w:val="22"/>
              </w:rPr>
              <w:t> </w:t>
            </w:r>
            <w:r>
              <w:rPr>
                <w:sz w:val="22"/>
              </w:rPr>
              <w:t>réactifs</w:t>
            </w:r>
            <w:r>
              <w:rPr>
                <w:spacing w:val="-7"/>
                <w:sz w:val="22"/>
              </w:rPr>
              <w:t> </w:t>
            </w:r>
            <w:r>
              <w:rPr>
                <w:sz w:val="22"/>
              </w:rPr>
              <w:t>selon</w:t>
            </w:r>
            <w:r>
              <w:rPr>
                <w:spacing w:val="-6"/>
                <w:sz w:val="22"/>
              </w:rPr>
              <w:t> </w:t>
            </w:r>
            <w:r>
              <w:rPr>
                <w:sz w:val="22"/>
              </w:rPr>
              <w:t>la</w:t>
            </w:r>
            <w:r>
              <w:rPr>
                <w:spacing w:val="-7"/>
                <w:sz w:val="22"/>
              </w:rPr>
              <w:t> </w:t>
            </w:r>
            <w:r>
              <w:rPr>
                <w:sz w:val="22"/>
              </w:rPr>
              <w:t>réaction choisie, balance...</w:t>
            </w:r>
          </w:p>
          <w:p>
            <w:pPr>
              <w:pStyle w:val="TableParagraph"/>
              <w:numPr>
                <w:ilvl w:val="0"/>
                <w:numId w:val="422"/>
              </w:numPr>
              <w:tabs>
                <w:tab w:pos="369" w:val="left" w:leader="none"/>
              </w:tabs>
              <w:spacing w:line="240" w:lineRule="auto" w:before="1" w:after="0"/>
              <w:ind w:left="369" w:right="0" w:hanging="240"/>
              <w:jc w:val="left"/>
              <w:rPr>
                <w:sz w:val="22"/>
              </w:rPr>
            </w:pPr>
            <w:r>
              <w:rPr>
                <w:spacing w:val="-2"/>
                <w:sz w:val="22"/>
              </w:rPr>
              <w:t>Documents</w:t>
            </w:r>
            <w:r>
              <w:rPr>
                <w:spacing w:val="14"/>
                <w:sz w:val="22"/>
              </w:rPr>
              <w:t> </w:t>
            </w:r>
            <w:r>
              <w:rPr>
                <w:spacing w:val="-2"/>
                <w:sz w:val="22"/>
              </w:rPr>
              <w:t>audio-visuels</w:t>
            </w:r>
          </w:p>
        </w:tc>
      </w:tr>
      <w:tr>
        <w:trPr>
          <w:trHeight w:val="1525" w:hRule="atLeast"/>
        </w:trPr>
        <w:tc>
          <w:tcPr>
            <w:tcW w:w="9780" w:type="dxa"/>
            <w:gridSpan w:val="3"/>
          </w:tcPr>
          <w:p>
            <w:pPr>
              <w:pStyle w:val="TableParagraph"/>
              <w:spacing w:line="253" w:lineRule="exact"/>
              <w:ind w:left="106"/>
              <w:rPr>
                <w:b/>
                <w:sz w:val="22"/>
              </w:rPr>
            </w:pPr>
            <w:r>
              <w:rPr>
                <w:b/>
                <w:spacing w:val="-2"/>
                <w:sz w:val="22"/>
              </w:rPr>
              <w:t>Évaluations</w:t>
            </w:r>
          </w:p>
          <w:p>
            <w:pPr>
              <w:pStyle w:val="TableParagraph"/>
              <w:spacing w:line="253" w:lineRule="exact"/>
              <w:ind w:left="106"/>
              <w:rPr>
                <w:sz w:val="22"/>
              </w:rPr>
            </w:pPr>
            <w:r>
              <w:rPr>
                <w:sz w:val="22"/>
              </w:rPr>
              <w:t>L’apprenant</w:t>
            </w:r>
            <w:r>
              <w:rPr>
                <w:spacing w:val="-10"/>
                <w:sz w:val="22"/>
              </w:rPr>
              <w:t> :</w:t>
            </w:r>
          </w:p>
          <w:p>
            <w:pPr>
              <w:pStyle w:val="TableParagraph"/>
              <w:numPr>
                <w:ilvl w:val="0"/>
                <w:numId w:val="423"/>
              </w:numPr>
              <w:tabs>
                <w:tab w:pos="826" w:val="left" w:leader="none"/>
              </w:tabs>
              <w:spacing w:line="263" w:lineRule="exact" w:before="0" w:after="0"/>
              <w:ind w:left="826" w:right="0" w:hanging="360"/>
              <w:jc w:val="left"/>
              <w:rPr>
                <w:sz w:val="22"/>
              </w:rPr>
            </w:pPr>
            <w:r>
              <w:rPr>
                <w:sz w:val="22"/>
              </w:rPr>
              <w:t>exploite</w:t>
            </w:r>
            <w:r>
              <w:rPr>
                <w:spacing w:val="-9"/>
                <w:sz w:val="22"/>
              </w:rPr>
              <w:t> </w:t>
            </w:r>
            <w:r>
              <w:rPr>
                <w:sz w:val="22"/>
              </w:rPr>
              <w:t>convenablement</w:t>
            </w:r>
            <w:r>
              <w:rPr>
                <w:spacing w:val="-7"/>
                <w:sz w:val="22"/>
              </w:rPr>
              <w:t> </w:t>
            </w:r>
            <w:r>
              <w:rPr>
                <w:sz w:val="22"/>
              </w:rPr>
              <w:t>les</w:t>
            </w:r>
            <w:r>
              <w:rPr>
                <w:spacing w:val="-9"/>
                <w:sz w:val="22"/>
              </w:rPr>
              <w:t> </w:t>
            </w:r>
            <w:r>
              <w:rPr>
                <w:sz w:val="22"/>
              </w:rPr>
              <w:t>relations</w:t>
            </w:r>
            <w:r>
              <w:rPr>
                <w:spacing w:val="-8"/>
                <w:sz w:val="22"/>
              </w:rPr>
              <w:t> </w:t>
            </w:r>
            <w:r>
              <w:rPr>
                <w:sz w:val="22"/>
              </w:rPr>
              <w:t>de</w:t>
            </w:r>
            <w:r>
              <w:rPr>
                <w:spacing w:val="-9"/>
                <w:sz w:val="22"/>
              </w:rPr>
              <w:t> </w:t>
            </w:r>
            <w:r>
              <w:rPr>
                <w:sz w:val="22"/>
              </w:rPr>
              <w:t>proportionnalités</w:t>
            </w:r>
            <w:r>
              <w:rPr>
                <w:spacing w:val="-8"/>
                <w:sz w:val="22"/>
              </w:rPr>
              <w:t> </w:t>
            </w:r>
            <w:r>
              <w:rPr>
                <w:sz w:val="22"/>
              </w:rPr>
              <w:t>dans</w:t>
            </w:r>
            <w:r>
              <w:rPr>
                <w:spacing w:val="-8"/>
                <w:sz w:val="22"/>
              </w:rPr>
              <w:t> </w:t>
            </w:r>
            <w:r>
              <w:rPr>
                <w:sz w:val="22"/>
              </w:rPr>
              <w:t>une</w:t>
            </w:r>
            <w:r>
              <w:rPr>
                <w:spacing w:val="-9"/>
                <w:sz w:val="22"/>
              </w:rPr>
              <w:t> </w:t>
            </w:r>
            <w:r>
              <w:rPr>
                <w:sz w:val="22"/>
              </w:rPr>
              <w:t>réaction</w:t>
            </w:r>
            <w:r>
              <w:rPr>
                <w:spacing w:val="-7"/>
                <w:sz w:val="22"/>
              </w:rPr>
              <w:t> </w:t>
            </w:r>
            <w:r>
              <w:rPr>
                <w:spacing w:val="-2"/>
                <w:sz w:val="22"/>
              </w:rPr>
              <w:t>chimique</w:t>
            </w:r>
          </w:p>
          <w:p>
            <w:pPr>
              <w:pStyle w:val="TableParagraph"/>
              <w:numPr>
                <w:ilvl w:val="0"/>
                <w:numId w:val="423"/>
              </w:numPr>
              <w:tabs>
                <w:tab w:pos="826" w:val="left" w:leader="none"/>
              </w:tabs>
              <w:spacing w:line="230" w:lineRule="auto" w:before="2" w:after="0"/>
              <w:ind w:left="826" w:right="102" w:hanging="360"/>
              <w:jc w:val="left"/>
              <w:rPr>
                <w:sz w:val="22"/>
              </w:rPr>
            </w:pPr>
            <w:r>
              <w:rPr>
                <w:sz w:val="22"/>
              </w:rPr>
              <w:t>établit le tableau d’avancement correct d’une réaction chimique afin de déterminer les quantités de matières à un instant quelconque.</w:t>
            </w:r>
          </w:p>
        </w:tc>
      </w:tr>
    </w:tbl>
    <w:p>
      <w:pPr>
        <w:pStyle w:val="TableParagraph"/>
        <w:spacing w:after="0" w:line="230" w:lineRule="auto"/>
        <w:jc w:val="left"/>
        <w:rPr>
          <w:sz w:val="22"/>
        </w:rPr>
        <w:sectPr>
          <w:type w:val="continuous"/>
          <w:pgSz w:w="11910" w:h="16840"/>
          <w:pgMar w:header="0" w:footer="460" w:top="540" w:bottom="660" w:left="425" w:right="283"/>
        </w:sect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6"/>
        <w:gridCol w:w="2410"/>
        <w:gridCol w:w="5526"/>
      </w:tblGrid>
      <w:tr>
        <w:trPr>
          <w:trHeight w:val="873" w:hRule="atLeast"/>
        </w:trPr>
        <w:tc>
          <w:tcPr>
            <w:tcW w:w="1986" w:type="dxa"/>
            <w:shd w:val="clear" w:color="auto" w:fill="BEBEBE"/>
          </w:tcPr>
          <w:p>
            <w:pPr>
              <w:pStyle w:val="TableParagraph"/>
              <w:spacing w:line="276" w:lineRule="auto" w:before="1"/>
              <w:ind w:left="247" w:firstLine="355"/>
              <w:rPr>
                <w:b/>
                <w:sz w:val="22"/>
              </w:rPr>
            </w:pPr>
            <w:r>
              <w:rPr>
                <w:b/>
                <w:spacing w:val="-2"/>
                <w:sz w:val="22"/>
              </w:rPr>
              <w:t>Résultat d’apprentissage</w:t>
            </w:r>
          </w:p>
          <w:p>
            <w:pPr>
              <w:pStyle w:val="TableParagraph"/>
              <w:ind w:left="521"/>
              <w:rPr>
                <w:b/>
                <w:sz w:val="22"/>
              </w:rPr>
            </w:pPr>
            <w:r>
              <w:rPr>
                <w:b/>
                <w:spacing w:val="-2"/>
                <w:sz w:val="22"/>
              </w:rPr>
              <w:t>spécifique</w:t>
            </w:r>
          </w:p>
        </w:tc>
        <w:tc>
          <w:tcPr>
            <w:tcW w:w="2410" w:type="dxa"/>
            <w:shd w:val="clear" w:color="auto" w:fill="BEBEBE"/>
          </w:tcPr>
          <w:p>
            <w:pPr>
              <w:pStyle w:val="TableParagraph"/>
              <w:spacing w:before="38"/>
              <w:rPr>
                <w:sz w:val="22"/>
              </w:rPr>
            </w:pPr>
          </w:p>
          <w:p>
            <w:pPr>
              <w:pStyle w:val="TableParagraph"/>
              <w:ind w:left="757"/>
              <w:rPr>
                <w:b/>
                <w:sz w:val="22"/>
              </w:rPr>
            </w:pPr>
            <w:r>
              <w:rPr>
                <w:b/>
                <w:spacing w:val="-2"/>
                <w:sz w:val="22"/>
              </w:rPr>
              <w:t>Contenus</w:t>
            </w:r>
          </w:p>
        </w:tc>
        <w:tc>
          <w:tcPr>
            <w:tcW w:w="5526" w:type="dxa"/>
            <w:shd w:val="clear" w:color="auto" w:fill="BEBEBE"/>
          </w:tcPr>
          <w:p>
            <w:pPr>
              <w:pStyle w:val="TableParagraph"/>
              <w:spacing w:before="38"/>
              <w:rPr>
                <w:sz w:val="22"/>
              </w:rPr>
            </w:pPr>
          </w:p>
          <w:p>
            <w:pPr>
              <w:pStyle w:val="TableParagraph"/>
              <w:ind w:left="1004"/>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5346" w:hRule="atLeast"/>
        </w:trPr>
        <w:tc>
          <w:tcPr>
            <w:tcW w:w="1986" w:type="dxa"/>
          </w:tcPr>
          <w:p>
            <w:pPr>
              <w:pStyle w:val="TableParagraph"/>
              <w:ind w:left="107" w:right="138"/>
              <w:rPr>
                <w:sz w:val="22"/>
              </w:rPr>
            </w:pPr>
            <w:r>
              <w:rPr>
                <w:color w:val="221F1F"/>
                <w:sz w:val="22"/>
              </w:rPr>
              <w:t>Justifier</w:t>
            </w:r>
            <w:r>
              <w:rPr>
                <w:color w:val="221F1F"/>
                <w:spacing w:val="-13"/>
                <w:sz w:val="22"/>
              </w:rPr>
              <w:t> </w:t>
            </w:r>
            <w:r>
              <w:rPr>
                <w:color w:val="221F1F"/>
                <w:sz w:val="22"/>
              </w:rPr>
              <w:t>le</w:t>
            </w:r>
            <w:r>
              <w:rPr>
                <w:color w:val="221F1F"/>
                <w:spacing w:val="-13"/>
                <w:sz w:val="22"/>
              </w:rPr>
              <w:t> </w:t>
            </w:r>
            <w:r>
              <w:rPr>
                <w:color w:val="221F1F"/>
                <w:sz w:val="22"/>
              </w:rPr>
              <w:t>choix</w:t>
            </w:r>
            <w:r>
              <w:rPr>
                <w:color w:val="221F1F"/>
                <w:spacing w:val="-12"/>
                <w:sz w:val="22"/>
              </w:rPr>
              <w:t> </w:t>
            </w:r>
            <w:r>
              <w:rPr>
                <w:color w:val="221F1F"/>
                <w:sz w:val="22"/>
              </w:rPr>
              <w:t>de </w:t>
            </w:r>
            <w:r>
              <w:rPr>
                <w:color w:val="221F1F"/>
                <w:spacing w:val="-2"/>
                <w:sz w:val="22"/>
              </w:rPr>
              <w:t>l’implantation </w:t>
            </w:r>
            <w:r>
              <w:rPr>
                <w:color w:val="221F1F"/>
                <w:sz w:val="22"/>
              </w:rPr>
              <w:t>d’une usine de fabrication de produit chimique</w:t>
            </w:r>
          </w:p>
        </w:tc>
        <w:tc>
          <w:tcPr>
            <w:tcW w:w="2410" w:type="dxa"/>
          </w:tcPr>
          <w:p>
            <w:pPr>
              <w:pStyle w:val="TableParagraph"/>
              <w:numPr>
                <w:ilvl w:val="0"/>
                <w:numId w:val="424"/>
              </w:numPr>
              <w:tabs>
                <w:tab w:pos="297" w:val="left" w:leader="none"/>
              </w:tabs>
              <w:spacing w:line="240" w:lineRule="auto" w:before="0" w:after="0"/>
              <w:ind w:left="297" w:right="629" w:hanging="195"/>
              <w:jc w:val="left"/>
              <w:rPr>
                <w:sz w:val="22"/>
              </w:rPr>
            </w:pPr>
            <w:r>
              <w:rPr>
                <w:color w:val="221F1F"/>
                <w:sz w:val="22"/>
              </w:rPr>
              <w:t>Chimie</w:t>
            </w:r>
            <w:r>
              <w:rPr>
                <w:color w:val="221F1F"/>
                <w:spacing w:val="-14"/>
                <w:sz w:val="22"/>
              </w:rPr>
              <w:t> </w:t>
            </w:r>
            <w:r>
              <w:rPr>
                <w:color w:val="221F1F"/>
                <w:sz w:val="22"/>
              </w:rPr>
              <w:t>minérale industrielle :</w:t>
            </w:r>
          </w:p>
          <w:p>
            <w:pPr>
              <w:pStyle w:val="TableParagraph"/>
              <w:numPr>
                <w:ilvl w:val="1"/>
                <w:numId w:val="424"/>
              </w:numPr>
              <w:tabs>
                <w:tab w:pos="417" w:val="left" w:leader="none"/>
                <w:tab w:pos="419" w:val="left" w:leader="none"/>
              </w:tabs>
              <w:spacing w:line="240" w:lineRule="auto" w:before="0" w:after="0"/>
              <w:ind w:left="419" w:right="145" w:hanging="191"/>
              <w:jc w:val="left"/>
              <w:rPr>
                <w:sz w:val="24"/>
              </w:rPr>
            </w:pPr>
            <w:r>
              <w:rPr>
                <w:sz w:val="24"/>
              </w:rPr>
              <w:t>fabrication de produits</w:t>
            </w:r>
            <w:r>
              <w:rPr>
                <w:spacing w:val="-15"/>
                <w:sz w:val="24"/>
              </w:rPr>
              <w:t> </w:t>
            </w:r>
            <w:r>
              <w:rPr>
                <w:sz w:val="24"/>
              </w:rPr>
              <w:t>chimiques </w:t>
            </w:r>
            <w:r>
              <w:rPr>
                <w:spacing w:val="-2"/>
                <w:sz w:val="24"/>
              </w:rPr>
              <w:t>inorganiques</w:t>
            </w:r>
          </w:p>
          <w:p>
            <w:pPr>
              <w:pStyle w:val="TableParagraph"/>
              <w:numPr>
                <w:ilvl w:val="1"/>
                <w:numId w:val="424"/>
              </w:numPr>
              <w:tabs>
                <w:tab w:pos="417" w:val="left" w:leader="none"/>
                <w:tab w:pos="419" w:val="left" w:leader="none"/>
              </w:tabs>
              <w:spacing w:line="240" w:lineRule="auto" w:before="0" w:after="0"/>
              <w:ind w:left="419" w:right="205" w:hanging="191"/>
              <w:jc w:val="left"/>
              <w:rPr>
                <w:sz w:val="24"/>
              </w:rPr>
            </w:pPr>
            <w:r>
              <w:rPr>
                <w:sz w:val="24"/>
              </w:rPr>
              <w:t>engrais</w:t>
            </w:r>
            <w:r>
              <w:rPr>
                <w:spacing w:val="-15"/>
                <w:sz w:val="24"/>
              </w:rPr>
              <w:t> </w:t>
            </w:r>
            <w:r>
              <w:rPr>
                <w:sz w:val="24"/>
              </w:rPr>
              <w:t>et</w:t>
            </w:r>
            <w:r>
              <w:rPr>
                <w:spacing w:val="-15"/>
                <w:sz w:val="24"/>
              </w:rPr>
              <w:t> </w:t>
            </w:r>
            <w:r>
              <w:rPr>
                <w:sz w:val="24"/>
              </w:rPr>
              <w:t>produits </w:t>
            </w:r>
            <w:r>
              <w:rPr>
                <w:spacing w:val="-2"/>
                <w:sz w:val="24"/>
              </w:rPr>
              <w:t>azotés</w:t>
            </w:r>
          </w:p>
          <w:p>
            <w:pPr>
              <w:pStyle w:val="TableParagraph"/>
              <w:numPr>
                <w:ilvl w:val="1"/>
                <w:numId w:val="424"/>
              </w:numPr>
              <w:tabs>
                <w:tab w:pos="417" w:val="left" w:leader="none"/>
              </w:tabs>
              <w:spacing w:line="240" w:lineRule="auto" w:before="0" w:after="0"/>
              <w:ind w:left="417" w:right="0" w:hanging="189"/>
              <w:jc w:val="left"/>
              <w:rPr>
                <w:sz w:val="24"/>
              </w:rPr>
            </w:pPr>
            <w:r>
              <w:rPr>
                <w:sz w:val="24"/>
              </w:rPr>
              <w:t>gaz </w:t>
            </w:r>
            <w:r>
              <w:rPr>
                <w:spacing w:val="-2"/>
                <w:sz w:val="24"/>
              </w:rPr>
              <w:t>comprimés,</w:t>
            </w:r>
          </w:p>
          <w:p>
            <w:pPr>
              <w:pStyle w:val="TableParagraph"/>
              <w:numPr>
                <w:ilvl w:val="1"/>
                <w:numId w:val="424"/>
              </w:numPr>
              <w:tabs>
                <w:tab w:pos="417" w:val="left" w:leader="none"/>
                <w:tab w:pos="419" w:val="left" w:leader="none"/>
              </w:tabs>
              <w:spacing w:line="240" w:lineRule="auto" w:before="0" w:after="0"/>
              <w:ind w:left="419" w:right="865" w:hanging="191"/>
              <w:jc w:val="left"/>
              <w:rPr>
                <w:sz w:val="24"/>
              </w:rPr>
            </w:pPr>
            <w:r>
              <w:rPr>
                <w:sz w:val="24"/>
              </w:rPr>
              <w:t>pigments</w:t>
            </w:r>
            <w:r>
              <w:rPr>
                <w:spacing w:val="-15"/>
                <w:sz w:val="24"/>
              </w:rPr>
              <w:t> </w:t>
            </w:r>
            <w:r>
              <w:rPr>
                <w:sz w:val="24"/>
              </w:rPr>
              <w:t>et </w:t>
            </w:r>
            <w:r>
              <w:rPr>
                <w:spacing w:val="-2"/>
                <w:sz w:val="24"/>
              </w:rPr>
              <w:t>colorants</w:t>
            </w:r>
          </w:p>
          <w:p>
            <w:pPr>
              <w:pStyle w:val="TableParagraph"/>
              <w:numPr>
                <w:ilvl w:val="0"/>
                <w:numId w:val="424"/>
              </w:numPr>
              <w:tabs>
                <w:tab w:pos="297" w:val="left" w:leader="none"/>
              </w:tabs>
              <w:spacing w:line="240" w:lineRule="auto" w:before="0" w:after="0"/>
              <w:ind w:left="297" w:right="518" w:hanging="195"/>
              <w:jc w:val="left"/>
              <w:rPr>
                <w:sz w:val="22"/>
              </w:rPr>
            </w:pPr>
            <w:r>
              <w:rPr>
                <w:color w:val="221F1F"/>
                <w:sz w:val="22"/>
              </w:rPr>
              <w:t>Chimie</w:t>
            </w:r>
            <w:r>
              <w:rPr>
                <w:color w:val="221F1F"/>
                <w:spacing w:val="-14"/>
                <w:sz w:val="22"/>
              </w:rPr>
              <w:t> </w:t>
            </w:r>
            <w:r>
              <w:rPr>
                <w:color w:val="221F1F"/>
                <w:sz w:val="22"/>
              </w:rPr>
              <w:t>organique industrielle :</w:t>
            </w:r>
          </w:p>
          <w:p>
            <w:pPr>
              <w:pStyle w:val="TableParagraph"/>
              <w:numPr>
                <w:ilvl w:val="1"/>
                <w:numId w:val="424"/>
              </w:numPr>
              <w:tabs>
                <w:tab w:pos="417" w:val="left" w:leader="none"/>
                <w:tab w:pos="419" w:val="left" w:leader="none"/>
              </w:tabs>
              <w:spacing w:line="240" w:lineRule="auto" w:before="0" w:after="0"/>
              <w:ind w:left="419" w:right="353" w:hanging="191"/>
              <w:jc w:val="left"/>
              <w:rPr>
                <w:sz w:val="24"/>
              </w:rPr>
            </w:pPr>
            <w:r>
              <w:rPr>
                <w:sz w:val="24"/>
              </w:rPr>
              <w:t>chimie</w:t>
            </w:r>
            <w:r>
              <w:rPr>
                <w:spacing w:val="-15"/>
                <w:sz w:val="24"/>
              </w:rPr>
              <w:t> </w:t>
            </w:r>
            <w:r>
              <w:rPr>
                <w:sz w:val="24"/>
              </w:rPr>
              <w:t>lourde</w:t>
            </w:r>
            <w:r>
              <w:rPr>
                <w:spacing w:val="-15"/>
                <w:sz w:val="24"/>
              </w:rPr>
              <w:t> </w:t>
            </w:r>
            <w:r>
              <w:rPr>
                <w:sz w:val="24"/>
              </w:rPr>
              <w:t>ou chimie de base</w:t>
            </w:r>
          </w:p>
          <w:p>
            <w:pPr>
              <w:pStyle w:val="TableParagraph"/>
              <w:numPr>
                <w:ilvl w:val="1"/>
                <w:numId w:val="424"/>
              </w:numPr>
              <w:tabs>
                <w:tab w:pos="417" w:val="left" w:leader="none"/>
              </w:tabs>
              <w:spacing w:line="240" w:lineRule="auto" w:before="0" w:after="0"/>
              <w:ind w:left="417" w:right="0" w:hanging="189"/>
              <w:jc w:val="left"/>
              <w:rPr>
                <w:sz w:val="24"/>
              </w:rPr>
            </w:pPr>
            <w:r>
              <w:rPr>
                <w:sz w:val="24"/>
              </w:rPr>
              <w:t>chimie </w:t>
            </w:r>
            <w:r>
              <w:rPr>
                <w:spacing w:val="-4"/>
                <w:sz w:val="24"/>
              </w:rPr>
              <w:t>fine</w:t>
            </w:r>
          </w:p>
          <w:p>
            <w:pPr>
              <w:pStyle w:val="TableParagraph"/>
              <w:numPr>
                <w:ilvl w:val="1"/>
                <w:numId w:val="424"/>
              </w:numPr>
              <w:tabs>
                <w:tab w:pos="417" w:val="left" w:leader="none"/>
              </w:tabs>
              <w:spacing w:line="240" w:lineRule="auto" w:before="0" w:after="0"/>
              <w:ind w:left="417" w:right="0" w:hanging="189"/>
              <w:jc w:val="left"/>
              <w:rPr>
                <w:sz w:val="24"/>
              </w:rPr>
            </w:pPr>
            <w:r>
              <w:rPr>
                <w:spacing w:val="-2"/>
                <w:sz w:val="24"/>
              </w:rPr>
              <w:t>parachimie</w:t>
            </w:r>
          </w:p>
          <w:p>
            <w:pPr>
              <w:pStyle w:val="TableParagraph"/>
              <w:numPr>
                <w:ilvl w:val="1"/>
                <w:numId w:val="424"/>
              </w:numPr>
              <w:tabs>
                <w:tab w:pos="417" w:val="left" w:leader="none"/>
              </w:tabs>
              <w:spacing w:line="240" w:lineRule="auto" w:before="0" w:after="0"/>
              <w:ind w:left="417" w:right="0" w:hanging="189"/>
              <w:jc w:val="left"/>
              <w:rPr>
                <w:sz w:val="24"/>
              </w:rPr>
            </w:pPr>
            <w:r>
              <w:rPr>
                <w:spacing w:val="-2"/>
                <w:sz w:val="24"/>
              </w:rPr>
              <w:t>pharmacie</w:t>
            </w:r>
          </w:p>
        </w:tc>
        <w:tc>
          <w:tcPr>
            <w:tcW w:w="5526" w:type="dxa"/>
          </w:tcPr>
          <w:p>
            <w:pPr>
              <w:pStyle w:val="TableParagraph"/>
              <w:spacing w:before="26"/>
              <w:ind w:left="213"/>
              <w:rPr>
                <w:b/>
                <w:i/>
                <w:sz w:val="22"/>
              </w:rPr>
            </w:pPr>
            <w:r>
              <w:rPr>
                <w:b/>
                <w:i/>
                <w:spacing w:val="-2"/>
                <w:sz w:val="22"/>
              </w:rPr>
              <w:t>Activités</w:t>
            </w:r>
          </w:p>
          <w:p>
            <w:pPr>
              <w:pStyle w:val="TableParagraph"/>
              <w:spacing w:before="158"/>
              <w:ind w:left="213"/>
              <w:rPr>
                <w:sz w:val="22"/>
              </w:rPr>
            </w:pPr>
            <w:r>
              <w:rPr>
                <w:sz w:val="22"/>
              </w:rPr>
              <w:t>Les</w:t>
            </w:r>
            <w:r>
              <w:rPr>
                <w:spacing w:val="-7"/>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7"/>
                <w:sz w:val="22"/>
              </w:rPr>
              <w:t> </w:t>
            </w:r>
            <w:r>
              <w:rPr>
                <w:spacing w:val="-10"/>
                <w:sz w:val="22"/>
              </w:rPr>
              <w:t>:</w:t>
            </w:r>
          </w:p>
          <w:p>
            <w:pPr>
              <w:pStyle w:val="TableParagraph"/>
              <w:numPr>
                <w:ilvl w:val="0"/>
                <w:numId w:val="425"/>
              </w:numPr>
              <w:tabs>
                <w:tab w:pos="367" w:val="left" w:leader="none"/>
              </w:tabs>
              <w:spacing w:line="289" w:lineRule="exact" w:before="1" w:after="0"/>
              <w:ind w:left="367" w:right="0" w:hanging="240"/>
              <w:jc w:val="left"/>
              <w:rPr>
                <w:sz w:val="22"/>
              </w:rPr>
            </w:pPr>
            <w:r>
              <w:rPr>
                <w:sz w:val="22"/>
              </w:rPr>
              <w:t>expliquer</w:t>
            </w:r>
            <w:r>
              <w:rPr>
                <w:spacing w:val="-6"/>
                <w:sz w:val="22"/>
              </w:rPr>
              <w:t> </w:t>
            </w:r>
            <w:r>
              <w:rPr>
                <w:sz w:val="22"/>
              </w:rPr>
              <w:t>l’importance</w:t>
            </w:r>
            <w:r>
              <w:rPr>
                <w:spacing w:val="-6"/>
                <w:sz w:val="22"/>
              </w:rPr>
              <w:t> </w:t>
            </w:r>
            <w:r>
              <w:rPr>
                <w:sz w:val="22"/>
              </w:rPr>
              <w:t>de</w:t>
            </w:r>
            <w:r>
              <w:rPr>
                <w:spacing w:val="-5"/>
                <w:sz w:val="22"/>
              </w:rPr>
              <w:t> </w:t>
            </w:r>
            <w:r>
              <w:rPr>
                <w:sz w:val="22"/>
              </w:rPr>
              <w:t>la</w:t>
            </w:r>
            <w:r>
              <w:rPr>
                <w:spacing w:val="-6"/>
                <w:sz w:val="22"/>
              </w:rPr>
              <w:t> </w:t>
            </w:r>
            <w:r>
              <w:rPr>
                <w:sz w:val="22"/>
              </w:rPr>
              <w:t>chimie</w:t>
            </w:r>
            <w:r>
              <w:rPr>
                <w:spacing w:val="-7"/>
                <w:sz w:val="22"/>
              </w:rPr>
              <w:t> </w:t>
            </w:r>
            <w:r>
              <w:rPr>
                <w:sz w:val="22"/>
              </w:rPr>
              <w:t>dans</w:t>
            </w:r>
            <w:r>
              <w:rPr>
                <w:spacing w:val="-5"/>
                <w:sz w:val="22"/>
              </w:rPr>
              <w:t> </w:t>
            </w:r>
            <w:r>
              <w:rPr>
                <w:sz w:val="22"/>
              </w:rPr>
              <w:t>le</w:t>
            </w:r>
            <w:r>
              <w:rPr>
                <w:spacing w:val="-6"/>
                <w:sz w:val="22"/>
              </w:rPr>
              <w:t> </w:t>
            </w:r>
            <w:r>
              <w:rPr>
                <w:sz w:val="22"/>
              </w:rPr>
              <w:t>monde</w:t>
            </w:r>
            <w:r>
              <w:rPr>
                <w:spacing w:val="-6"/>
                <w:sz w:val="22"/>
              </w:rPr>
              <w:t> </w:t>
            </w:r>
            <w:r>
              <w:rPr>
                <w:spacing w:val="-2"/>
                <w:sz w:val="22"/>
              </w:rPr>
              <w:t>actuel</w:t>
            </w:r>
          </w:p>
          <w:p>
            <w:pPr>
              <w:pStyle w:val="TableParagraph"/>
              <w:numPr>
                <w:ilvl w:val="0"/>
                <w:numId w:val="425"/>
              </w:numPr>
              <w:tabs>
                <w:tab w:pos="366" w:val="left" w:leader="none"/>
                <w:tab w:pos="368" w:val="left" w:leader="none"/>
              </w:tabs>
              <w:spacing w:line="232" w:lineRule="auto" w:before="4" w:after="0"/>
              <w:ind w:left="368" w:right="328" w:hanging="242"/>
              <w:jc w:val="left"/>
              <w:rPr>
                <w:sz w:val="22"/>
              </w:rPr>
            </w:pPr>
            <w:r>
              <w:rPr>
                <w:sz w:val="22"/>
              </w:rPr>
              <w:t>catégoriser</w:t>
            </w:r>
            <w:r>
              <w:rPr>
                <w:spacing w:val="-6"/>
                <w:sz w:val="22"/>
              </w:rPr>
              <w:t> </w:t>
            </w:r>
            <w:r>
              <w:rPr>
                <w:sz w:val="22"/>
              </w:rPr>
              <w:t>les</w:t>
            </w:r>
            <w:r>
              <w:rPr>
                <w:spacing w:val="-6"/>
                <w:sz w:val="22"/>
              </w:rPr>
              <w:t> </w:t>
            </w:r>
            <w:r>
              <w:rPr>
                <w:sz w:val="22"/>
              </w:rPr>
              <w:t>industries</w:t>
            </w:r>
            <w:r>
              <w:rPr>
                <w:spacing w:val="-6"/>
                <w:sz w:val="22"/>
              </w:rPr>
              <w:t> </w:t>
            </w:r>
            <w:r>
              <w:rPr>
                <w:sz w:val="22"/>
              </w:rPr>
              <w:t>chimiques</w:t>
            </w:r>
            <w:r>
              <w:rPr>
                <w:spacing w:val="-6"/>
                <w:sz w:val="22"/>
              </w:rPr>
              <w:t> </w:t>
            </w:r>
            <w:r>
              <w:rPr>
                <w:sz w:val="22"/>
              </w:rPr>
              <w:t>selon</w:t>
            </w:r>
            <w:r>
              <w:rPr>
                <w:spacing w:val="-5"/>
                <w:sz w:val="22"/>
              </w:rPr>
              <w:t> </w:t>
            </w:r>
            <w:r>
              <w:rPr>
                <w:sz w:val="22"/>
              </w:rPr>
              <w:t>la</w:t>
            </w:r>
            <w:r>
              <w:rPr>
                <w:spacing w:val="-6"/>
                <w:sz w:val="22"/>
              </w:rPr>
              <w:t> </w:t>
            </w:r>
            <w:r>
              <w:rPr>
                <w:sz w:val="22"/>
              </w:rPr>
              <w:t>nature</w:t>
            </w:r>
            <w:r>
              <w:rPr>
                <w:spacing w:val="-6"/>
                <w:sz w:val="22"/>
              </w:rPr>
              <w:t> </w:t>
            </w:r>
            <w:r>
              <w:rPr>
                <w:sz w:val="22"/>
              </w:rPr>
              <w:t>des matières premières utilisés et les produits finis</w:t>
            </w:r>
          </w:p>
          <w:p>
            <w:pPr>
              <w:pStyle w:val="TableParagraph"/>
              <w:numPr>
                <w:ilvl w:val="0"/>
                <w:numId w:val="425"/>
              </w:numPr>
              <w:tabs>
                <w:tab w:pos="366" w:val="left" w:leader="none"/>
                <w:tab w:pos="368" w:val="left" w:leader="none"/>
              </w:tabs>
              <w:spacing w:line="232" w:lineRule="auto" w:before="8" w:after="0"/>
              <w:ind w:left="368" w:right="321" w:hanging="242"/>
              <w:jc w:val="left"/>
              <w:rPr>
                <w:sz w:val="22"/>
              </w:rPr>
            </w:pPr>
            <w:r>
              <w:rPr>
                <w:sz w:val="22"/>
              </w:rPr>
              <w:t>discuter</w:t>
            </w:r>
            <w:r>
              <w:rPr>
                <w:spacing w:val="-5"/>
                <w:sz w:val="22"/>
              </w:rPr>
              <w:t> </w:t>
            </w:r>
            <w:r>
              <w:rPr>
                <w:sz w:val="22"/>
              </w:rPr>
              <w:t>de</w:t>
            </w:r>
            <w:r>
              <w:rPr>
                <w:spacing w:val="-5"/>
                <w:sz w:val="22"/>
              </w:rPr>
              <w:t> </w:t>
            </w:r>
            <w:r>
              <w:rPr>
                <w:sz w:val="22"/>
              </w:rPr>
              <w:t>l’impact</w:t>
            </w:r>
            <w:r>
              <w:rPr>
                <w:spacing w:val="-5"/>
                <w:sz w:val="22"/>
              </w:rPr>
              <w:t> </w:t>
            </w:r>
            <w:r>
              <w:rPr>
                <w:sz w:val="22"/>
              </w:rPr>
              <w:t>des</w:t>
            </w:r>
            <w:r>
              <w:rPr>
                <w:spacing w:val="-5"/>
                <w:sz w:val="22"/>
              </w:rPr>
              <w:t> </w:t>
            </w:r>
            <w:r>
              <w:rPr>
                <w:sz w:val="22"/>
              </w:rPr>
              <w:t>produits</w:t>
            </w:r>
            <w:r>
              <w:rPr>
                <w:spacing w:val="-5"/>
                <w:sz w:val="22"/>
              </w:rPr>
              <w:t> </w:t>
            </w:r>
            <w:r>
              <w:rPr>
                <w:sz w:val="22"/>
              </w:rPr>
              <w:t>chimiques</w:t>
            </w:r>
            <w:r>
              <w:rPr>
                <w:spacing w:val="-5"/>
                <w:sz w:val="22"/>
              </w:rPr>
              <w:t> </w:t>
            </w:r>
            <w:r>
              <w:rPr>
                <w:sz w:val="22"/>
              </w:rPr>
              <w:t>dans</w:t>
            </w:r>
            <w:r>
              <w:rPr>
                <w:spacing w:val="-5"/>
                <w:sz w:val="22"/>
              </w:rPr>
              <w:t> </w:t>
            </w:r>
            <w:r>
              <w:rPr>
                <w:sz w:val="22"/>
              </w:rPr>
              <w:t>la</w:t>
            </w:r>
            <w:r>
              <w:rPr>
                <w:spacing w:val="-5"/>
                <w:sz w:val="22"/>
              </w:rPr>
              <w:t> </w:t>
            </w:r>
            <w:r>
              <w:rPr>
                <w:sz w:val="22"/>
              </w:rPr>
              <w:t>vie quotidienne, sociale et professionnelle.</w:t>
            </w:r>
          </w:p>
          <w:p>
            <w:pPr>
              <w:pStyle w:val="TableParagraph"/>
              <w:spacing w:before="26"/>
              <w:rPr>
                <w:sz w:val="22"/>
              </w:rPr>
            </w:pPr>
          </w:p>
          <w:p>
            <w:pPr>
              <w:pStyle w:val="TableParagraph"/>
              <w:ind w:left="213"/>
              <w:rPr>
                <w:b/>
                <w:i/>
                <w:sz w:val="22"/>
              </w:rPr>
            </w:pPr>
            <w:r>
              <w:rPr>
                <w:b/>
                <w:i/>
                <w:spacing w:val="-2"/>
                <w:sz w:val="22"/>
              </w:rPr>
              <w:t>Stratégies</w:t>
            </w:r>
            <w:r>
              <w:rPr>
                <w:b/>
                <w:i/>
                <w:spacing w:val="-10"/>
                <w:sz w:val="22"/>
              </w:rPr>
              <w:t> </w:t>
            </w:r>
            <w:r>
              <w:rPr>
                <w:b/>
                <w:i/>
                <w:spacing w:val="-2"/>
                <w:sz w:val="22"/>
              </w:rPr>
              <w:t>et</w:t>
            </w:r>
            <w:r>
              <w:rPr>
                <w:b/>
                <w:i/>
                <w:spacing w:val="-10"/>
                <w:sz w:val="22"/>
              </w:rPr>
              <w:t> </w:t>
            </w:r>
            <w:r>
              <w:rPr>
                <w:b/>
                <w:i/>
                <w:spacing w:val="-2"/>
                <w:sz w:val="22"/>
              </w:rPr>
              <w:t>démarches</w:t>
            </w:r>
          </w:p>
          <w:p>
            <w:pPr>
              <w:pStyle w:val="TableParagraph"/>
              <w:numPr>
                <w:ilvl w:val="0"/>
                <w:numId w:val="425"/>
              </w:numPr>
              <w:tabs>
                <w:tab w:pos="367" w:val="left" w:leader="none"/>
              </w:tabs>
              <w:spacing w:line="289" w:lineRule="exact" w:before="8" w:after="0"/>
              <w:ind w:left="367" w:right="0" w:hanging="240"/>
              <w:jc w:val="left"/>
              <w:rPr>
                <w:sz w:val="22"/>
              </w:rPr>
            </w:pPr>
            <w:r>
              <w:rPr>
                <w:sz w:val="22"/>
              </w:rPr>
              <w:t>Discussion,</w:t>
            </w:r>
            <w:r>
              <w:rPr>
                <w:spacing w:val="-12"/>
                <w:sz w:val="22"/>
              </w:rPr>
              <w:t> </w:t>
            </w:r>
            <w:r>
              <w:rPr>
                <w:spacing w:val="-2"/>
                <w:sz w:val="22"/>
              </w:rPr>
              <w:t>brainstorming</w:t>
            </w:r>
          </w:p>
          <w:p>
            <w:pPr>
              <w:pStyle w:val="TableParagraph"/>
              <w:numPr>
                <w:ilvl w:val="0"/>
                <w:numId w:val="425"/>
              </w:numPr>
              <w:tabs>
                <w:tab w:pos="367" w:val="left" w:leader="none"/>
              </w:tabs>
              <w:spacing w:line="285" w:lineRule="exact" w:before="0" w:after="0"/>
              <w:ind w:left="367" w:right="0" w:hanging="240"/>
              <w:jc w:val="left"/>
              <w:rPr>
                <w:sz w:val="22"/>
              </w:rPr>
            </w:pPr>
            <w:r>
              <w:rPr>
                <w:sz w:val="22"/>
              </w:rPr>
              <w:t>Études</w:t>
            </w:r>
            <w:r>
              <w:rPr>
                <w:spacing w:val="-7"/>
                <w:sz w:val="22"/>
              </w:rPr>
              <w:t> </w:t>
            </w:r>
            <w:r>
              <w:rPr>
                <w:spacing w:val="-2"/>
                <w:sz w:val="22"/>
              </w:rPr>
              <w:t>documentaires</w:t>
            </w:r>
          </w:p>
          <w:p>
            <w:pPr>
              <w:pStyle w:val="TableParagraph"/>
              <w:numPr>
                <w:ilvl w:val="0"/>
                <w:numId w:val="425"/>
              </w:numPr>
              <w:tabs>
                <w:tab w:pos="367" w:val="left" w:leader="none"/>
              </w:tabs>
              <w:spacing w:line="285" w:lineRule="exact" w:before="0" w:after="0"/>
              <w:ind w:left="367" w:right="0" w:hanging="240"/>
              <w:jc w:val="left"/>
              <w:rPr>
                <w:sz w:val="22"/>
              </w:rPr>
            </w:pPr>
            <w:r>
              <w:rPr>
                <w:spacing w:val="-2"/>
                <w:sz w:val="22"/>
              </w:rPr>
              <w:t>Exposés</w:t>
            </w:r>
          </w:p>
          <w:p>
            <w:pPr>
              <w:pStyle w:val="TableParagraph"/>
              <w:numPr>
                <w:ilvl w:val="0"/>
                <w:numId w:val="425"/>
              </w:numPr>
              <w:tabs>
                <w:tab w:pos="366" w:val="left" w:leader="none"/>
                <w:tab w:pos="368" w:val="left" w:leader="none"/>
              </w:tabs>
              <w:spacing w:line="232" w:lineRule="auto" w:before="4" w:after="0"/>
              <w:ind w:left="368" w:right="308" w:hanging="242"/>
              <w:jc w:val="left"/>
              <w:rPr>
                <w:sz w:val="22"/>
              </w:rPr>
            </w:pPr>
            <w:r>
              <w:rPr>
                <w:sz w:val="22"/>
              </w:rPr>
              <w:t>Sorties</w:t>
            </w:r>
            <w:r>
              <w:rPr>
                <w:spacing w:val="-7"/>
                <w:sz w:val="22"/>
              </w:rPr>
              <w:t> </w:t>
            </w:r>
            <w:r>
              <w:rPr>
                <w:sz w:val="22"/>
              </w:rPr>
              <w:t>éducatives</w:t>
            </w:r>
            <w:r>
              <w:rPr>
                <w:spacing w:val="-7"/>
                <w:sz w:val="22"/>
              </w:rPr>
              <w:t> </w:t>
            </w:r>
            <w:r>
              <w:rPr>
                <w:sz w:val="22"/>
              </w:rPr>
              <w:t>(visite</w:t>
            </w:r>
            <w:r>
              <w:rPr>
                <w:spacing w:val="-7"/>
                <w:sz w:val="22"/>
              </w:rPr>
              <w:t> </w:t>
            </w:r>
            <w:r>
              <w:rPr>
                <w:sz w:val="22"/>
              </w:rPr>
              <w:t>d’usines</w:t>
            </w:r>
            <w:r>
              <w:rPr>
                <w:spacing w:val="-7"/>
                <w:sz w:val="22"/>
              </w:rPr>
              <w:t> </w:t>
            </w:r>
            <w:r>
              <w:rPr>
                <w:sz w:val="22"/>
              </w:rPr>
              <w:t>ou</w:t>
            </w:r>
            <w:r>
              <w:rPr>
                <w:spacing w:val="-6"/>
                <w:sz w:val="22"/>
              </w:rPr>
              <w:t> </w:t>
            </w:r>
            <w:r>
              <w:rPr>
                <w:sz w:val="22"/>
              </w:rPr>
              <w:t>intervention</w:t>
            </w:r>
            <w:r>
              <w:rPr>
                <w:spacing w:val="-6"/>
                <w:sz w:val="22"/>
              </w:rPr>
              <w:t> </w:t>
            </w:r>
            <w:r>
              <w:rPr>
                <w:sz w:val="22"/>
              </w:rPr>
              <w:t>d’un </w:t>
            </w:r>
            <w:r>
              <w:rPr>
                <w:spacing w:val="-2"/>
                <w:sz w:val="22"/>
              </w:rPr>
              <w:t>expert)</w:t>
            </w:r>
          </w:p>
          <w:p>
            <w:pPr>
              <w:pStyle w:val="TableParagraph"/>
              <w:spacing w:before="26"/>
              <w:rPr>
                <w:sz w:val="22"/>
              </w:rPr>
            </w:pPr>
          </w:p>
          <w:p>
            <w:pPr>
              <w:pStyle w:val="TableParagraph"/>
              <w:ind w:left="213"/>
              <w:rPr>
                <w:b/>
                <w:i/>
                <w:sz w:val="22"/>
              </w:rPr>
            </w:pPr>
            <w:r>
              <w:rPr>
                <w:b/>
                <w:i/>
                <w:sz w:val="22"/>
              </w:rPr>
              <w:t>Supports</w:t>
            </w:r>
            <w:r>
              <w:rPr>
                <w:b/>
                <w:i/>
                <w:spacing w:val="-7"/>
                <w:sz w:val="22"/>
              </w:rPr>
              <w:t> </w:t>
            </w:r>
            <w:r>
              <w:rPr>
                <w:b/>
                <w:i/>
                <w:sz w:val="22"/>
              </w:rPr>
              <w:t>et</w:t>
            </w:r>
            <w:r>
              <w:rPr>
                <w:b/>
                <w:i/>
                <w:spacing w:val="-7"/>
                <w:sz w:val="22"/>
              </w:rPr>
              <w:t> </w:t>
            </w:r>
            <w:r>
              <w:rPr>
                <w:b/>
                <w:i/>
                <w:spacing w:val="-2"/>
                <w:sz w:val="22"/>
              </w:rPr>
              <w:t>matériels</w:t>
            </w:r>
          </w:p>
          <w:p>
            <w:pPr>
              <w:pStyle w:val="TableParagraph"/>
              <w:numPr>
                <w:ilvl w:val="0"/>
                <w:numId w:val="425"/>
              </w:numPr>
              <w:tabs>
                <w:tab w:pos="367" w:val="left" w:leader="none"/>
              </w:tabs>
              <w:spacing w:line="289" w:lineRule="exact" w:before="8" w:after="0"/>
              <w:ind w:left="367" w:right="0" w:hanging="240"/>
              <w:jc w:val="left"/>
              <w:rPr>
                <w:sz w:val="22"/>
              </w:rPr>
            </w:pPr>
            <w:r>
              <w:rPr>
                <w:sz w:val="22"/>
              </w:rPr>
              <w:t>Affiches,</w:t>
            </w:r>
            <w:r>
              <w:rPr>
                <w:spacing w:val="-12"/>
                <w:sz w:val="22"/>
              </w:rPr>
              <w:t> </w:t>
            </w:r>
            <w:r>
              <w:rPr>
                <w:sz w:val="22"/>
              </w:rPr>
              <w:t>documents</w:t>
            </w:r>
            <w:r>
              <w:rPr>
                <w:spacing w:val="-11"/>
                <w:sz w:val="22"/>
              </w:rPr>
              <w:t> </w:t>
            </w:r>
            <w:r>
              <w:rPr>
                <w:sz w:val="22"/>
              </w:rPr>
              <w:t>audio-</w:t>
            </w:r>
            <w:r>
              <w:rPr>
                <w:spacing w:val="-2"/>
                <w:sz w:val="22"/>
              </w:rPr>
              <w:t>visuels</w:t>
            </w:r>
          </w:p>
          <w:p>
            <w:pPr>
              <w:pStyle w:val="TableParagraph"/>
              <w:numPr>
                <w:ilvl w:val="0"/>
                <w:numId w:val="425"/>
              </w:numPr>
              <w:tabs>
                <w:tab w:pos="367" w:val="left" w:leader="none"/>
              </w:tabs>
              <w:spacing w:line="289" w:lineRule="exact" w:before="0" w:after="0"/>
              <w:ind w:left="367" w:right="0" w:hanging="240"/>
              <w:jc w:val="left"/>
              <w:rPr>
                <w:sz w:val="22"/>
              </w:rPr>
            </w:pPr>
            <w:r>
              <w:rPr>
                <w:sz w:val="22"/>
              </w:rPr>
              <w:t>Tableau</w:t>
            </w:r>
            <w:r>
              <w:rPr>
                <w:spacing w:val="-9"/>
                <w:sz w:val="22"/>
              </w:rPr>
              <w:t> </w:t>
            </w:r>
            <w:r>
              <w:rPr>
                <w:spacing w:val="-2"/>
                <w:sz w:val="22"/>
              </w:rPr>
              <w:t>comparatif</w:t>
            </w:r>
          </w:p>
        </w:tc>
      </w:tr>
      <w:tr>
        <w:trPr>
          <w:trHeight w:val="1274" w:hRule="atLeast"/>
        </w:trPr>
        <w:tc>
          <w:tcPr>
            <w:tcW w:w="9922" w:type="dxa"/>
            <w:gridSpan w:val="3"/>
          </w:tcPr>
          <w:p>
            <w:pPr>
              <w:pStyle w:val="TableParagraph"/>
              <w:spacing w:line="253" w:lineRule="exact"/>
              <w:ind w:left="107"/>
              <w:rPr>
                <w:b/>
                <w:sz w:val="22"/>
              </w:rPr>
            </w:pPr>
            <w:r>
              <w:rPr>
                <w:b/>
                <w:spacing w:val="-2"/>
                <w:sz w:val="22"/>
              </w:rPr>
              <w:t>Évaluations</w:t>
            </w:r>
          </w:p>
          <w:p>
            <w:pPr>
              <w:pStyle w:val="TableParagraph"/>
              <w:spacing w:line="253" w:lineRule="exact"/>
              <w:ind w:left="107"/>
              <w:rPr>
                <w:sz w:val="22"/>
              </w:rPr>
            </w:pPr>
            <w:r>
              <w:rPr>
                <w:sz w:val="22"/>
              </w:rPr>
              <w:t>L’apprenant</w:t>
            </w:r>
            <w:r>
              <w:rPr>
                <w:spacing w:val="-10"/>
                <w:sz w:val="22"/>
              </w:rPr>
              <w:t> :</w:t>
            </w:r>
          </w:p>
          <w:p>
            <w:pPr>
              <w:pStyle w:val="TableParagraph"/>
              <w:numPr>
                <w:ilvl w:val="0"/>
                <w:numId w:val="426"/>
              </w:numPr>
              <w:tabs>
                <w:tab w:pos="828" w:val="left" w:leader="none"/>
              </w:tabs>
              <w:spacing w:line="263" w:lineRule="exact" w:before="0" w:after="0"/>
              <w:ind w:left="828" w:right="0" w:hanging="361"/>
              <w:jc w:val="left"/>
              <w:rPr>
                <w:sz w:val="22"/>
              </w:rPr>
            </w:pPr>
            <w:r>
              <w:rPr>
                <w:sz w:val="22"/>
              </w:rPr>
              <w:t>décris</w:t>
            </w:r>
            <w:r>
              <w:rPr>
                <w:spacing w:val="-7"/>
                <w:sz w:val="22"/>
              </w:rPr>
              <w:t> </w:t>
            </w:r>
            <w:r>
              <w:rPr>
                <w:sz w:val="22"/>
              </w:rPr>
              <w:t>les</w:t>
            </w:r>
            <w:r>
              <w:rPr>
                <w:spacing w:val="-6"/>
                <w:sz w:val="22"/>
              </w:rPr>
              <w:t> </w:t>
            </w:r>
            <w:r>
              <w:rPr>
                <w:sz w:val="22"/>
              </w:rPr>
              <w:t>applications</w:t>
            </w:r>
            <w:r>
              <w:rPr>
                <w:spacing w:val="-6"/>
                <w:sz w:val="22"/>
              </w:rPr>
              <w:t> </w:t>
            </w:r>
            <w:r>
              <w:rPr>
                <w:sz w:val="22"/>
              </w:rPr>
              <w:t>industrielles</w:t>
            </w:r>
            <w:r>
              <w:rPr>
                <w:spacing w:val="-6"/>
                <w:sz w:val="22"/>
              </w:rPr>
              <w:t> </w:t>
            </w:r>
            <w:r>
              <w:rPr>
                <w:sz w:val="22"/>
              </w:rPr>
              <w:t>de</w:t>
            </w:r>
            <w:r>
              <w:rPr>
                <w:spacing w:val="-6"/>
                <w:sz w:val="22"/>
              </w:rPr>
              <w:t> </w:t>
            </w:r>
            <w:r>
              <w:rPr>
                <w:sz w:val="22"/>
              </w:rPr>
              <w:t>la</w:t>
            </w:r>
            <w:r>
              <w:rPr>
                <w:spacing w:val="-6"/>
                <w:sz w:val="22"/>
              </w:rPr>
              <w:t> </w:t>
            </w:r>
            <w:r>
              <w:rPr>
                <w:sz w:val="22"/>
              </w:rPr>
              <w:t>chimie</w:t>
            </w:r>
            <w:r>
              <w:rPr>
                <w:spacing w:val="-3"/>
                <w:sz w:val="22"/>
              </w:rPr>
              <w:t> </w:t>
            </w:r>
            <w:r>
              <w:rPr>
                <w:sz w:val="22"/>
              </w:rPr>
              <w:t>organique</w:t>
            </w:r>
            <w:r>
              <w:rPr>
                <w:spacing w:val="-6"/>
                <w:sz w:val="22"/>
              </w:rPr>
              <w:t> </w:t>
            </w:r>
            <w:r>
              <w:rPr>
                <w:sz w:val="22"/>
              </w:rPr>
              <w:t>et</w:t>
            </w:r>
            <w:r>
              <w:rPr>
                <w:spacing w:val="-6"/>
                <w:sz w:val="22"/>
              </w:rPr>
              <w:t> </w:t>
            </w:r>
            <w:r>
              <w:rPr>
                <w:spacing w:val="-2"/>
                <w:sz w:val="22"/>
              </w:rPr>
              <w:t>minérale</w:t>
            </w:r>
          </w:p>
          <w:p>
            <w:pPr>
              <w:pStyle w:val="TableParagraph"/>
              <w:numPr>
                <w:ilvl w:val="0"/>
                <w:numId w:val="426"/>
              </w:numPr>
              <w:tabs>
                <w:tab w:pos="828" w:val="left" w:leader="none"/>
              </w:tabs>
              <w:spacing w:line="263" w:lineRule="exact" w:before="0" w:after="0"/>
              <w:ind w:left="828" w:right="0" w:hanging="361"/>
              <w:jc w:val="left"/>
              <w:rPr>
                <w:sz w:val="22"/>
              </w:rPr>
            </w:pPr>
            <w:r>
              <w:rPr>
                <w:sz w:val="22"/>
              </w:rPr>
              <w:t>justifie</w:t>
            </w:r>
            <w:r>
              <w:rPr>
                <w:spacing w:val="-6"/>
                <w:sz w:val="22"/>
              </w:rPr>
              <w:t> </w:t>
            </w:r>
            <w:r>
              <w:rPr>
                <w:color w:val="221F1F"/>
                <w:sz w:val="22"/>
              </w:rPr>
              <w:t>correctement</w:t>
            </w:r>
            <w:r>
              <w:rPr>
                <w:color w:val="221F1F"/>
                <w:spacing w:val="-6"/>
                <w:sz w:val="22"/>
              </w:rPr>
              <w:t> </w:t>
            </w:r>
            <w:r>
              <w:rPr>
                <w:color w:val="221F1F"/>
                <w:sz w:val="22"/>
              </w:rPr>
              <w:t>le</w:t>
            </w:r>
            <w:r>
              <w:rPr>
                <w:color w:val="221F1F"/>
                <w:spacing w:val="-7"/>
                <w:sz w:val="22"/>
              </w:rPr>
              <w:t> </w:t>
            </w:r>
            <w:r>
              <w:rPr>
                <w:color w:val="221F1F"/>
                <w:sz w:val="22"/>
              </w:rPr>
              <w:t>choix</w:t>
            </w:r>
            <w:r>
              <w:rPr>
                <w:color w:val="221F1F"/>
                <w:spacing w:val="-5"/>
                <w:sz w:val="22"/>
              </w:rPr>
              <w:t> </w:t>
            </w:r>
            <w:r>
              <w:rPr>
                <w:color w:val="221F1F"/>
                <w:sz w:val="22"/>
              </w:rPr>
              <w:t>de</w:t>
            </w:r>
            <w:r>
              <w:rPr>
                <w:color w:val="221F1F"/>
                <w:spacing w:val="-7"/>
                <w:sz w:val="22"/>
              </w:rPr>
              <w:t> </w:t>
            </w:r>
            <w:r>
              <w:rPr>
                <w:color w:val="221F1F"/>
                <w:sz w:val="22"/>
              </w:rPr>
              <w:t>l’implantation</w:t>
            </w:r>
            <w:r>
              <w:rPr>
                <w:color w:val="221F1F"/>
                <w:spacing w:val="-6"/>
                <w:sz w:val="22"/>
              </w:rPr>
              <w:t> </w:t>
            </w:r>
            <w:r>
              <w:rPr>
                <w:color w:val="221F1F"/>
                <w:sz w:val="22"/>
              </w:rPr>
              <w:t>d’une</w:t>
            </w:r>
            <w:r>
              <w:rPr>
                <w:color w:val="221F1F"/>
                <w:spacing w:val="-7"/>
                <w:sz w:val="22"/>
              </w:rPr>
              <w:t> </w:t>
            </w:r>
            <w:r>
              <w:rPr>
                <w:color w:val="221F1F"/>
                <w:sz w:val="22"/>
              </w:rPr>
              <w:t>usine</w:t>
            </w:r>
            <w:r>
              <w:rPr>
                <w:color w:val="221F1F"/>
                <w:spacing w:val="-7"/>
                <w:sz w:val="22"/>
              </w:rPr>
              <w:t> </w:t>
            </w:r>
            <w:r>
              <w:rPr>
                <w:color w:val="221F1F"/>
                <w:sz w:val="22"/>
              </w:rPr>
              <w:t>de</w:t>
            </w:r>
            <w:r>
              <w:rPr>
                <w:color w:val="221F1F"/>
                <w:spacing w:val="-7"/>
                <w:sz w:val="22"/>
              </w:rPr>
              <w:t> </w:t>
            </w:r>
            <w:r>
              <w:rPr>
                <w:color w:val="221F1F"/>
                <w:sz w:val="22"/>
              </w:rPr>
              <w:t>fabrication</w:t>
            </w:r>
            <w:r>
              <w:rPr>
                <w:color w:val="221F1F"/>
                <w:spacing w:val="-5"/>
                <w:sz w:val="22"/>
              </w:rPr>
              <w:t> </w:t>
            </w:r>
            <w:r>
              <w:rPr>
                <w:color w:val="221F1F"/>
                <w:sz w:val="22"/>
              </w:rPr>
              <w:t>de</w:t>
            </w:r>
            <w:r>
              <w:rPr>
                <w:color w:val="221F1F"/>
                <w:spacing w:val="-7"/>
                <w:sz w:val="22"/>
              </w:rPr>
              <w:t> </w:t>
            </w:r>
            <w:r>
              <w:rPr>
                <w:color w:val="221F1F"/>
                <w:sz w:val="22"/>
              </w:rPr>
              <w:t>produit</w:t>
            </w:r>
            <w:r>
              <w:rPr>
                <w:color w:val="221F1F"/>
                <w:spacing w:val="-7"/>
                <w:sz w:val="22"/>
              </w:rPr>
              <w:t> </w:t>
            </w:r>
            <w:r>
              <w:rPr>
                <w:color w:val="221F1F"/>
                <w:spacing w:val="-2"/>
                <w:sz w:val="22"/>
              </w:rPr>
              <w:t>chimique.</w:t>
            </w:r>
          </w:p>
        </w:tc>
      </w:tr>
    </w:tbl>
    <w:p>
      <w:pPr>
        <w:pStyle w:val="TableParagraph"/>
        <w:spacing w:after="0" w:line="263" w:lineRule="exact"/>
        <w:jc w:val="left"/>
        <w:rPr>
          <w:sz w:val="22"/>
        </w:rPr>
        <w:sectPr>
          <w:type w:val="continuous"/>
          <w:pgSz w:w="11910" w:h="16840"/>
          <w:pgMar w:header="0" w:footer="460" w:top="540" w:bottom="660" w:left="425" w:right="283"/>
        </w:sectPr>
      </w:pPr>
    </w:p>
    <w:p>
      <w:pPr>
        <w:spacing w:line="240" w:lineRule="auto"/>
        <w:ind w:left="843" w:right="0" w:firstLine="0"/>
        <w:rPr>
          <w:sz w:val="20"/>
        </w:rPr>
      </w:pPr>
      <w:r>
        <w:rPr>
          <w:sz w:val="20"/>
        </w:rPr>
        <mc:AlternateContent>
          <mc:Choice Requires="wps">
            <w:drawing>
              <wp:inline distT="0" distB="0" distL="0" distR="0">
                <wp:extent cx="6212205" cy="173990"/>
                <wp:effectExtent l="0" t="0" r="0" b="0"/>
                <wp:docPr id="94" name="Textbox 94"/>
                <wp:cNvGraphicFramePr>
                  <a:graphicFrameLocks/>
                </wp:cNvGraphicFramePr>
                <a:graphic>
                  <a:graphicData uri="http://schemas.microsoft.com/office/word/2010/wordprocessingShape">
                    <wps:wsp>
                      <wps:cNvPr id="94" name="Textbox 94"/>
                      <wps:cNvSpPr txBox="1"/>
                      <wps:spPr>
                        <a:xfrm>
                          <a:off x="0" y="0"/>
                          <a:ext cx="6212205" cy="173990"/>
                        </a:xfrm>
                        <a:prstGeom prst="rect">
                          <a:avLst/>
                        </a:prstGeom>
                        <a:solidFill>
                          <a:srgbClr val="A6A6A6"/>
                        </a:solidFill>
                      </wps:spPr>
                      <wps:txbx>
                        <w:txbxContent>
                          <w:p>
                            <w:pPr>
                              <w:spacing w:before="13"/>
                              <w:ind w:left="6132" w:right="0" w:firstLine="0"/>
                              <w:jc w:val="left"/>
                              <w:rPr>
                                <w:b/>
                                <w:color w:val="000000"/>
                                <w:sz w:val="22"/>
                              </w:rPr>
                            </w:pPr>
                            <w:r>
                              <w:rPr>
                                <w:b/>
                                <w:color w:val="000000"/>
                                <w:spacing w:val="-4"/>
                                <w:sz w:val="22"/>
                              </w:rPr>
                              <w:t>ÉLECTRICITÉ</w:t>
                            </w:r>
                            <w:r>
                              <w:rPr>
                                <w:b/>
                                <w:color w:val="000000"/>
                                <w:spacing w:val="-1"/>
                                <w:sz w:val="22"/>
                              </w:rPr>
                              <w:t> </w:t>
                            </w:r>
                            <w:r>
                              <w:rPr>
                                <w:b/>
                                <w:color w:val="000000"/>
                                <w:spacing w:val="-4"/>
                                <w:sz w:val="22"/>
                              </w:rPr>
                              <w:t>ET</w:t>
                            </w:r>
                            <w:r>
                              <w:rPr>
                                <w:b/>
                                <w:color w:val="000000"/>
                                <w:spacing w:val="-1"/>
                                <w:sz w:val="22"/>
                              </w:rPr>
                              <w:t> </w:t>
                            </w:r>
                            <w:r>
                              <w:rPr>
                                <w:b/>
                                <w:color w:val="000000"/>
                                <w:spacing w:val="-4"/>
                                <w:sz w:val="22"/>
                              </w:rPr>
                              <w:t>MAGNÉTISME</w:t>
                            </w:r>
                          </w:p>
                        </w:txbxContent>
                      </wps:txbx>
                      <wps:bodyPr wrap="square" lIns="0" tIns="0" rIns="0" bIns="0" rtlCol="0">
                        <a:noAutofit/>
                      </wps:bodyPr>
                    </wps:wsp>
                  </a:graphicData>
                </a:graphic>
              </wp:inline>
            </w:drawing>
          </mc:Choice>
          <mc:Fallback>
            <w:pict>
              <v:shape style="width:489.15pt;height:13.7pt;mso-position-horizontal-relative:char;mso-position-vertical-relative:line" type="#_x0000_t202" id="docshape90" filled="true" fillcolor="#a6a6a6" stroked="false">
                <w10:anchorlock/>
                <v:textbox inset="0,0,0,0">
                  <w:txbxContent>
                    <w:p>
                      <w:pPr>
                        <w:spacing w:before="13"/>
                        <w:ind w:left="6132" w:right="0" w:firstLine="0"/>
                        <w:jc w:val="left"/>
                        <w:rPr>
                          <w:b/>
                          <w:color w:val="000000"/>
                          <w:sz w:val="22"/>
                        </w:rPr>
                      </w:pPr>
                      <w:r>
                        <w:rPr>
                          <w:b/>
                          <w:color w:val="000000"/>
                          <w:spacing w:val="-4"/>
                          <w:sz w:val="22"/>
                        </w:rPr>
                        <w:t>ÉLECTRICITÉ</w:t>
                      </w:r>
                      <w:r>
                        <w:rPr>
                          <w:b/>
                          <w:color w:val="000000"/>
                          <w:spacing w:val="-1"/>
                          <w:sz w:val="22"/>
                        </w:rPr>
                        <w:t> </w:t>
                      </w:r>
                      <w:r>
                        <w:rPr>
                          <w:b/>
                          <w:color w:val="000000"/>
                          <w:spacing w:val="-4"/>
                          <w:sz w:val="22"/>
                        </w:rPr>
                        <w:t>ET</w:t>
                      </w:r>
                      <w:r>
                        <w:rPr>
                          <w:b/>
                          <w:color w:val="000000"/>
                          <w:spacing w:val="-1"/>
                          <w:sz w:val="22"/>
                        </w:rPr>
                        <w:t> </w:t>
                      </w:r>
                      <w:r>
                        <w:rPr>
                          <w:b/>
                          <w:color w:val="000000"/>
                          <w:spacing w:val="-4"/>
                          <w:sz w:val="22"/>
                        </w:rPr>
                        <w:t>MAGNÉTISME</w:t>
                      </w:r>
                    </w:p>
                  </w:txbxContent>
                </v:textbox>
                <v:fill type="solid"/>
              </v:shape>
            </w:pict>
          </mc:Fallback>
        </mc:AlternateContent>
      </w:r>
      <w:r>
        <w:rPr>
          <w:sz w:val="20"/>
        </w:rPr>
      </w:r>
    </w:p>
    <w:p>
      <w:pPr>
        <w:spacing w:before="65"/>
        <w:ind w:left="951" w:right="0" w:firstLine="0"/>
        <w:jc w:val="left"/>
        <w:rPr>
          <w:sz w:val="22"/>
        </w:rPr>
      </w:pPr>
      <w:r>
        <w:rPr>
          <w:b/>
          <w:sz w:val="22"/>
        </w:rPr>
        <w:t>Valeurs</w:t>
      </w:r>
      <w:r>
        <w:rPr>
          <w:b/>
          <w:spacing w:val="-6"/>
          <w:sz w:val="22"/>
        </w:rPr>
        <w:t> </w:t>
      </w:r>
      <w:r>
        <w:rPr>
          <w:b/>
          <w:sz w:val="22"/>
        </w:rPr>
        <w:t>à</w:t>
      </w:r>
      <w:r>
        <w:rPr>
          <w:b/>
          <w:spacing w:val="-5"/>
          <w:sz w:val="22"/>
        </w:rPr>
        <w:t> </w:t>
      </w:r>
      <w:r>
        <w:rPr>
          <w:b/>
          <w:sz w:val="22"/>
        </w:rPr>
        <w:t>véhiculer</w:t>
      </w:r>
      <w:r>
        <w:rPr>
          <w:b/>
          <w:spacing w:val="-4"/>
          <w:sz w:val="22"/>
        </w:rPr>
        <w:t> </w:t>
      </w:r>
      <w:r>
        <w:rPr>
          <w:sz w:val="22"/>
        </w:rPr>
        <w:t>:</w:t>
      </w:r>
      <w:r>
        <w:rPr>
          <w:spacing w:val="-5"/>
          <w:sz w:val="22"/>
        </w:rPr>
        <w:t> </w:t>
      </w:r>
      <w:r>
        <w:rPr>
          <w:sz w:val="22"/>
        </w:rPr>
        <w:t>sens</w:t>
      </w:r>
      <w:r>
        <w:rPr>
          <w:spacing w:val="-4"/>
          <w:sz w:val="22"/>
        </w:rPr>
        <w:t> </w:t>
      </w:r>
      <w:r>
        <w:rPr>
          <w:sz w:val="22"/>
        </w:rPr>
        <w:t>de</w:t>
      </w:r>
      <w:r>
        <w:rPr>
          <w:spacing w:val="-6"/>
          <w:sz w:val="22"/>
        </w:rPr>
        <w:t> </w:t>
      </w:r>
      <w:r>
        <w:rPr>
          <w:sz w:val="22"/>
        </w:rPr>
        <w:t>la</w:t>
      </w:r>
      <w:r>
        <w:rPr>
          <w:spacing w:val="-6"/>
          <w:sz w:val="22"/>
        </w:rPr>
        <w:t> </w:t>
      </w:r>
      <w:r>
        <w:rPr>
          <w:sz w:val="22"/>
        </w:rPr>
        <w:t>responsabilité,</w:t>
      </w:r>
      <w:r>
        <w:rPr>
          <w:spacing w:val="-4"/>
          <w:sz w:val="22"/>
        </w:rPr>
        <w:t> </w:t>
      </w:r>
      <w:r>
        <w:rPr>
          <w:spacing w:val="-2"/>
          <w:sz w:val="22"/>
        </w:rPr>
        <w:t>autonomie</w:t>
      </w:r>
    </w:p>
    <w:p>
      <w:pPr>
        <w:spacing w:before="98"/>
        <w:ind w:left="951" w:right="0" w:firstLine="0"/>
        <w:jc w:val="left"/>
        <w:rPr>
          <w:sz w:val="22"/>
        </w:rPr>
      </w:pPr>
      <w:r>
        <w:rPr>
          <w:b/>
          <w:sz w:val="22"/>
        </w:rPr>
        <w:t>Durée</w:t>
      </w:r>
      <w:r>
        <w:rPr>
          <w:b/>
          <w:spacing w:val="-4"/>
          <w:sz w:val="22"/>
        </w:rPr>
        <w:t> </w:t>
      </w:r>
      <w:r>
        <w:rPr>
          <w:b/>
          <w:sz w:val="22"/>
        </w:rPr>
        <w:t>:</w:t>
      </w:r>
      <w:r>
        <w:rPr>
          <w:b/>
          <w:spacing w:val="51"/>
          <w:sz w:val="22"/>
        </w:rPr>
        <w:t> </w:t>
      </w:r>
      <w:r>
        <w:rPr>
          <w:sz w:val="22"/>
        </w:rPr>
        <w:t>24</w:t>
      </w:r>
      <w:r>
        <w:rPr>
          <w:spacing w:val="-2"/>
          <w:sz w:val="22"/>
        </w:rPr>
        <w:t> heures</w:t>
      </w:r>
    </w:p>
    <w:p>
      <w:pPr>
        <w:pStyle w:val="BodyText"/>
        <w:spacing w:before="11"/>
        <w:rPr>
          <w:sz w:val="20"/>
        </w:rPr>
      </w:pPr>
    </w:p>
    <w:tbl>
      <w:tblPr>
        <w:tblW w:w="0" w:type="auto"/>
        <w:jc w:val="left"/>
        <w:tblInd w:w="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6"/>
        <w:gridCol w:w="2550"/>
        <w:gridCol w:w="5245"/>
      </w:tblGrid>
      <w:tr>
        <w:trPr>
          <w:trHeight w:val="873" w:hRule="atLeast"/>
        </w:trPr>
        <w:tc>
          <w:tcPr>
            <w:tcW w:w="1986" w:type="dxa"/>
            <w:shd w:val="clear" w:color="auto" w:fill="BEBEBE"/>
          </w:tcPr>
          <w:p>
            <w:pPr>
              <w:pStyle w:val="TableParagraph"/>
              <w:spacing w:line="276" w:lineRule="auto" w:before="1"/>
              <w:ind w:left="245" w:firstLine="355"/>
              <w:rPr>
                <w:b/>
                <w:sz w:val="22"/>
              </w:rPr>
            </w:pPr>
            <w:r>
              <w:rPr>
                <w:b/>
                <w:spacing w:val="-2"/>
                <w:sz w:val="22"/>
              </w:rPr>
              <w:t>Résultat d’apprentissage</w:t>
            </w:r>
          </w:p>
          <w:p>
            <w:pPr>
              <w:pStyle w:val="TableParagraph"/>
              <w:ind w:left="520"/>
              <w:rPr>
                <w:b/>
                <w:sz w:val="22"/>
              </w:rPr>
            </w:pPr>
            <w:r>
              <w:rPr>
                <w:b/>
                <w:spacing w:val="-2"/>
                <w:sz w:val="22"/>
              </w:rPr>
              <w:t>spécifique</w:t>
            </w:r>
          </w:p>
        </w:tc>
        <w:tc>
          <w:tcPr>
            <w:tcW w:w="2550" w:type="dxa"/>
            <w:shd w:val="clear" w:color="auto" w:fill="BEBEBE"/>
          </w:tcPr>
          <w:p>
            <w:pPr>
              <w:pStyle w:val="TableParagraph"/>
              <w:spacing w:before="38"/>
              <w:rPr>
                <w:sz w:val="22"/>
              </w:rPr>
            </w:pPr>
          </w:p>
          <w:p>
            <w:pPr>
              <w:pStyle w:val="TableParagraph"/>
              <w:ind w:left="826"/>
              <w:rPr>
                <w:b/>
                <w:sz w:val="22"/>
              </w:rPr>
            </w:pPr>
            <w:r>
              <w:rPr>
                <w:b/>
                <w:spacing w:val="-2"/>
                <w:sz w:val="22"/>
              </w:rPr>
              <w:t>Contenus</w:t>
            </w:r>
          </w:p>
        </w:tc>
        <w:tc>
          <w:tcPr>
            <w:tcW w:w="5245" w:type="dxa"/>
            <w:shd w:val="clear" w:color="auto" w:fill="BEBEBE"/>
          </w:tcPr>
          <w:p>
            <w:pPr>
              <w:pStyle w:val="TableParagraph"/>
              <w:spacing w:before="38"/>
              <w:rPr>
                <w:sz w:val="22"/>
              </w:rPr>
            </w:pPr>
          </w:p>
          <w:p>
            <w:pPr>
              <w:pStyle w:val="TableParagraph"/>
              <w:ind w:left="864"/>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10059" w:hRule="atLeast"/>
        </w:trPr>
        <w:tc>
          <w:tcPr>
            <w:tcW w:w="1986" w:type="dxa"/>
          </w:tcPr>
          <w:p>
            <w:pPr>
              <w:pStyle w:val="TableParagraph"/>
              <w:ind w:left="106" w:right="489"/>
              <w:rPr>
                <w:sz w:val="22"/>
              </w:rPr>
            </w:pPr>
            <w:r>
              <w:rPr>
                <w:color w:val="221F1F"/>
                <w:sz w:val="22"/>
              </w:rPr>
              <w:t>Construire un schéma</w:t>
            </w:r>
            <w:r>
              <w:rPr>
                <w:color w:val="221F1F"/>
                <w:spacing w:val="-14"/>
                <w:sz w:val="22"/>
              </w:rPr>
              <w:t> </w:t>
            </w:r>
            <w:r>
              <w:rPr>
                <w:color w:val="221F1F"/>
                <w:sz w:val="22"/>
              </w:rPr>
              <w:t>ou</w:t>
            </w:r>
            <w:r>
              <w:rPr>
                <w:color w:val="221F1F"/>
                <w:spacing w:val="-14"/>
                <w:sz w:val="22"/>
              </w:rPr>
              <w:t> </w:t>
            </w:r>
            <w:r>
              <w:rPr>
                <w:color w:val="221F1F"/>
                <w:sz w:val="22"/>
              </w:rPr>
              <w:t>une </w:t>
            </w:r>
            <w:r>
              <w:rPr>
                <w:color w:val="221F1F"/>
                <w:spacing w:val="-2"/>
                <w:sz w:val="22"/>
              </w:rPr>
              <w:t>maquette d’installation électrique</w:t>
            </w:r>
          </w:p>
        </w:tc>
        <w:tc>
          <w:tcPr>
            <w:tcW w:w="2550" w:type="dxa"/>
          </w:tcPr>
          <w:p>
            <w:pPr>
              <w:pStyle w:val="TableParagraph"/>
              <w:spacing w:before="253"/>
              <w:ind w:left="106" w:right="516"/>
              <w:rPr>
                <w:sz w:val="22"/>
              </w:rPr>
            </w:pPr>
            <w:r>
              <w:rPr>
                <w:sz w:val="22"/>
              </w:rPr>
              <w:t>Installation</w:t>
            </w:r>
            <w:r>
              <w:rPr>
                <w:spacing w:val="-14"/>
                <w:sz w:val="22"/>
              </w:rPr>
              <w:t> </w:t>
            </w:r>
            <w:r>
              <w:rPr>
                <w:sz w:val="22"/>
              </w:rPr>
              <w:t>électrique </w:t>
            </w:r>
            <w:r>
              <w:rPr>
                <w:spacing w:val="-2"/>
                <w:sz w:val="22"/>
              </w:rPr>
              <w:t>domestique</w:t>
            </w:r>
          </w:p>
          <w:p>
            <w:pPr>
              <w:pStyle w:val="TableParagraph"/>
              <w:numPr>
                <w:ilvl w:val="0"/>
                <w:numId w:val="427"/>
              </w:numPr>
              <w:tabs>
                <w:tab w:pos="296" w:val="left" w:leader="none"/>
              </w:tabs>
              <w:spacing w:line="240" w:lineRule="auto" w:before="0" w:after="0"/>
              <w:ind w:left="296" w:right="195" w:hanging="195"/>
              <w:jc w:val="left"/>
              <w:rPr>
                <w:sz w:val="22"/>
              </w:rPr>
            </w:pPr>
            <w:r>
              <w:rPr>
                <w:sz w:val="22"/>
              </w:rPr>
              <w:t>Rôle de quelques composants</w:t>
            </w:r>
            <w:r>
              <w:rPr>
                <w:spacing w:val="-14"/>
                <w:sz w:val="22"/>
              </w:rPr>
              <w:t> </w:t>
            </w:r>
            <w:r>
              <w:rPr>
                <w:sz w:val="22"/>
              </w:rPr>
              <w:t>électriques</w:t>
            </w:r>
          </w:p>
          <w:p>
            <w:pPr>
              <w:pStyle w:val="TableParagraph"/>
              <w:spacing w:line="251" w:lineRule="exact"/>
              <w:ind w:left="296"/>
              <w:rPr>
                <w:sz w:val="22"/>
              </w:rPr>
            </w:pPr>
            <w:r>
              <w:rPr>
                <w:spacing w:val="-10"/>
                <w:sz w:val="22"/>
              </w:rPr>
              <w:t>:</w:t>
            </w:r>
          </w:p>
          <w:p>
            <w:pPr>
              <w:pStyle w:val="TableParagraph"/>
              <w:numPr>
                <w:ilvl w:val="1"/>
                <w:numId w:val="427"/>
              </w:numPr>
              <w:tabs>
                <w:tab w:pos="415" w:val="left" w:leader="none"/>
              </w:tabs>
              <w:spacing w:line="240" w:lineRule="auto" w:before="1" w:after="0"/>
              <w:ind w:left="415" w:right="0" w:hanging="189"/>
              <w:jc w:val="left"/>
              <w:rPr>
                <w:sz w:val="24"/>
              </w:rPr>
            </w:pPr>
            <w:r>
              <w:rPr>
                <w:spacing w:val="-2"/>
                <w:sz w:val="24"/>
              </w:rPr>
              <w:t>Prise</w:t>
            </w:r>
          </w:p>
          <w:p>
            <w:pPr>
              <w:pStyle w:val="TableParagraph"/>
              <w:numPr>
                <w:ilvl w:val="1"/>
                <w:numId w:val="427"/>
              </w:numPr>
              <w:tabs>
                <w:tab w:pos="415" w:val="left" w:leader="none"/>
              </w:tabs>
              <w:spacing w:line="240" w:lineRule="auto" w:before="0" w:after="0"/>
              <w:ind w:left="415" w:right="0" w:hanging="189"/>
              <w:jc w:val="left"/>
              <w:rPr>
                <w:sz w:val="24"/>
              </w:rPr>
            </w:pPr>
            <w:r>
              <w:rPr>
                <w:spacing w:val="-2"/>
                <w:sz w:val="24"/>
              </w:rPr>
              <w:t>Disjoncteur</w:t>
            </w:r>
          </w:p>
          <w:p>
            <w:pPr>
              <w:pStyle w:val="TableParagraph"/>
              <w:numPr>
                <w:ilvl w:val="1"/>
                <w:numId w:val="427"/>
              </w:numPr>
              <w:tabs>
                <w:tab w:pos="415" w:val="left" w:leader="none"/>
              </w:tabs>
              <w:spacing w:line="240" w:lineRule="auto" w:before="0" w:after="0"/>
              <w:ind w:left="415" w:right="0" w:hanging="189"/>
              <w:jc w:val="left"/>
              <w:rPr>
                <w:sz w:val="24"/>
              </w:rPr>
            </w:pPr>
            <w:r>
              <w:rPr>
                <w:spacing w:val="-2"/>
                <w:sz w:val="24"/>
              </w:rPr>
              <w:t>Fusible</w:t>
            </w:r>
          </w:p>
          <w:p>
            <w:pPr>
              <w:pStyle w:val="TableParagraph"/>
              <w:numPr>
                <w:ilvl w:val="1"/>
                <w:numId w:val="427"/>
              </w:numPr>
              <w:tabs>
                <w:tab w:pos="415" w:val="left" w:leader="none"/>
              </w:tabs>
              <w:spacing w:line="240" w:lineRule="auto" w:before="0" w:after="0"/>
              <w:ind w:left="415" w:right="0" w:hanging="189"/>
              <w:jc w:val="left"/>
              <w:rPr>
                <w:sz w:val="24"/>
              </w:rPr>
            </w:pPr>
            <w:r>
              <w:rPr>
                <w:spacing w:val="-2"/>
                <w:sz w:val="24"/>
              </w:rPr>
              <w:t>Interrupteur</w:t>
            </w:r>
          </w:p>
          <w:p>
            <w:pPr>
              <w:pStyle w:val="TableParagraph"/>
              <w:numPr>
                <w:ilvl w:val="1"/>
                <w:numId w:val="427"/>
              </w:numPr>
              <w:tabs>
                <w:tab w:pos="415" w:val="left" w:leader="none"/>
              </w:tabs>
              <w:spacing w:line="240" w:lineRule="auto" w:before="0" w:after="0"/>
              <w:ind w:left="415" w:right="0" w:hanging="189"/>
              <w:jc w:val="left"/>
              <w:rPr>
                <w:sz w:val="24"/>
              </w:rPr>
            </w:pPr>
            <w:r>
              <w:rPr>
                <w:spacing w:val="-2"/>
                <w:sz w:val="24"/>
              </w:rPr>
              <w:t>Thermostat</w:t>
            </w:r>
          </w:p>
          <w:p>
            <w:pPr>
              <w:pStyle w:val="TableParagraph"/>
              <w:numPr>
                <w:ilvl w:val="1"/>
                <w:numId w:val="427"/>
              </w:numPr>
              <w:tabs>
                <w:tab w:pos="415" w:val="left" w:leader="none"/>
              </w:tabs>
              <w:spacing w:line="240" w:lineRule="auto" w:before="0" w:after="0"/>
              <w:ind w:left="415" w:right="0" w:hanging="189"/>
              <w:jc w:val="left"/>
              <w:rPr>
                <w:sz w:val="24"/>
              </w:rPr>
            </w:pPr>
            <w:r>
              <w:rPr>
                <w:spacing w:val="-2"/>
                <w:sz w:val="24"/>
              </w:rPr>
              <w:t>Diode</w:t>
            </w:r>
          </w:p>
          <w:p>
            <w:pPr>
              <w:pStyle w:val="TableParagraph"/>
              <w:numPr>
                <w:ilvl w:val="1"/>
                <w:numId w:val="427"/>
              </w:numPr>
              <w:tabs>
                <w:tab w:pos="415" w:val="left" w:leader="none"/>
              </w:tabs>
              <w:spacing w:line="240" w:lineRule="auto" w:before="0" w:after="0"/>
              <w:ind w:left="415" w:right="0" w:hanging="189"/>
              <w:jc w:val="left"/>
              <w:rPr>
                <w:sz w:val="24"/>
              </w:rPr>
            </w:pPr>
            <w:r>
              <w:rPr>
                <w:spacing w:val="-2"/>
                <w:sz w:val="24"/>
              </w:rPr>
              <w:t>Condensateur</w:t>
            </w:r>
          </w:p>
          <w:p>
            <w:pPr>
              <w:pStyle w:val="TableParagraph"/>
              <w:numPr>
                <w:ilvl w:val="1"/>
                <w:numId w:val="427"/>
              </w:numPr>
              <w:tabs>
                <w:tab w:pos="415" w:val="left" w:leader="none"/>
              </w:tabs>
              <w:spacing w:line="276" w:lineRule="exact" w:before="0" w:after="0"/>
              <w:ind w:left="415" w:right="0" w:hanging="189"/>
              <w:jc w:val="left"/>
              <w:rPr>
                <w:sz w:val="24"/>
              </w:rPr>
            </w:pPr>
            <w:r>
              <w:rPr>
                <w:sz w:val="24"/>
              </w:rPr>
              <w:t>Transistor,</w:t>
            </w:r>
            <w:r>
              <w:rPr>
                <w:spacing w:val="-2"/>
                <w:sz w:val="24"/>
              </w:rPr>
              <w:t> </w:t>
            </w:r>
            <w:r>
              <w:rPr>
                <w:spacing w:val="-4"/>
                <w:sz w:val="24"/>
              </w:rPr>
              <w:t>etc.</w:t>
            </w:r>
          </w:p>
          <w:p>
            <w:pPr>
              <w:pStyle w:val="TableParagraph"/>
              <w:numPr>
                <w:ilvl w:val="0"/>
                <w:numId w:val="427"/>
              </w:numPr>
              <w:tabs>
                <w:tab w:pos="296" w:val="left" w:leader="none"/>
              </w:tabs>
              <w:spacing w:line="240" w:lineRule="auto" w:before="0" w:after="0"/>
              <w:ind w:left="296" w:right="401" w:hanging="195"/>
              <w:jc w:val="left"/>
              <w:rPr>
                <w:sz w:val="22"/>
              </w:rPr>
            </w:pPr>
            <w:r>
              <w:rPr>
                <w:sz w:val="22"/>
              </w:rPr>
              <w:t>Puissance</w:t>
            </w:r>
            <w:r>
              <w:rPr>
                <w:spacing w:val="-14"/>
                <w:sz w:val="22"/>
              </w:rPr>
              <w:t> </w:t>
            </w:r>
            <w:r>
              <w:rPr>
                <w:sz w:val="22"/>
              </w:rPr>
              <w:t>disponible d’une source et puissance nominale d’un appareil</w:t>
            </w:r>
          </w:p>
          <w:p>
            <w:pPr>
              <w:pStyle w:val="TableParagraph"/>
              <w:spacing w:before="252"/>
              <w:rPr>
                <w:sz w:val="22"/>
              </w:rPr>
            </w:pPr>
          </w:p>
          <w:p>
            <w:pPr>
              <w:pStyle w:val="TableParagraph"/>
              <w:numPr>
                <w:ilvl w:val="0"/>
                <w:numId w:val="427"/>
              </w:numPr>
              <w:tabs>
                <w:tab w:pos="296" w:val="left" w:leader="none"/>
              </w:tabs>
              <w:spacing w:line="240" w:lineRule="auto" w:before="0" w:after="0"/>
              <w:ind w:left="296" w:right="196" w:hanging="195"/>
              <w:jc w:val="left"/>
              <w:rPr>
                <w:sz w:val="22"/>
              </w:rPr>
            </w:pPr>
            <w:r>
              <w:rPr>
                <w:sz w:val="22"/>
              </w:rPr>
              <w:t>Description et modélisation d’une installation</w:t>
            </w:r>
            <w:r>
              <w:rPr>
                <w:spacing w:val="-14"/>
                <w:sz w:val="22"/>
              </w:rPr>
              <w:t> </w:t>
            </w:r>
            <w:r>
              <w:rPr>
                <w:sz w:val="22"/>
              </w:rPr>
              <w:t>domestique</w:t>
            </w:r>
          </w:p>
        </w:tc>
        <w:tc>
          <w:tcPr>
            <w:tcW w:w="5245" w:type="dxa"/>
          </w:tcPr>
          <w:p>
            <w:pPr>
              <w:pStyle w:val="TableParagraph"/>
              <w:spacing w:before="26"/>
              <w:ind w:left="214"/>
              <w:rPr>
                <w:b/>
                <w:i/>
                <w:sz w:val="22"/>
              </w:rPr>
            </w:pPr>
            <w:r>
              <w:rPr>
                <w:b/>
                <w:i/>
                <w:spacing w:val="-2"/>
                <w:sz w:val="22"/>
              </w:rPr>
              <w:t>Activités</w:t>
            </w:r>
          </w:p>
          <w:p>
            <w:pPr>
              <w:pStyle w:val="TableParagraph"/>
              <w:spacing w:before="158"/>
              <w:ind w:left="214"/>
              <w:rPr>
                <w:sz w:val="22"/>
              </w:rPr>
            </w:pPr>
            <w:r>
              <w:rPr>
                <w:sz w:val="22"/>
              </w:rPr>
              <w:t>Les</w:t>
            </w:r>
            <w:r>
              <w:rPr>
                <w:spacing w:val="-7"/>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7"/>
                <w:sz w:val="22"/>
              </w:rPr>
              <w:t> </w:t>
            </w:r>
            <w:r>
              <w:rPr>
                <w:spacing w:val="-10"/>
                <w:sz w:val="22"/>
              </w:rPr>
              <w:t>:</w:t>
            </w:r>
          </w:p>
          <w:p>
            <w:pPr>
              <w:pStyle w:val="TableParagraph"/>
              <w:numPr>
                <w:ilvl w:val="0"/>
                <w:numId w:val="428"/>
              </w:numPr>
              <w:tabs>
                <w:tab w:pos="366" w:val="left" w:leader="none"/>
                <w:tab w:pos="368" w:val="left" w:leader="none"/>
              </w:tabs>
              <w:spacing w:line="232" w:lineRule="auto" w:before="8" w:after="0"/>
              <w:ind w:left="368" w:right="937" w:hanging="242"/>
              <w:jc w:val="left"/>
              <w:rPr>
                <w:sz w:val="22"/>
              </w:rPr>
            </w:pPr>
            <w:r>
              <w:rPr>
                <w:sz w:val="22"/>
              </w:rPr>
              <w:t>déterminer</w:t>
            </w:r>
            <w:r>
              <w:rPr>
                <w:spacing w:val="-8"/>
                <w:sz w:val="22"/>
              </w:rPr>
              <w:t> </w:t>
            </w:r>
            <w:r>
              <w:rPr>
                <w:sz w:val="22"/>
              </w:rPr>
              <w:t>les</w:t>
            </w:r>
            <w:r>
              <w:rPr>
                <w:spacing w:val="-8"/>
                <w:sz w:val="22"/>
              </w:rPr>
              <w:t> </w:t>
            </w:r>
            <w:r>
              <w:rPr>
                <w:sz w:val="22"/>
              </w:rPr>
              <w:t>rôles</w:t>
            </w:r>
            <w:r>
              <w:rPr>
                <w:spacing w:val="-8"/>
                <w:sz w:val="22"/>
              </w:rPr>
              <w:t> </w:t>
            </w:r>
            <w:r>
              <w:rPr>
                <w:sz w:val="22"/>
              </w:rPr>
              <w:t>de</w:t>
            </w:r>
            <w:r>
              <w:rPr>
                <w:spacing w:val="-6"/>
                <w:sz w:val="22"/>
              </w:rPr>
              <w:t> </w:t>
            </w:r>
            <w:r>
              <w:rPr>
                <w:sz w:val="22"/>
              </w:rPr>
              <w:t>quelques</w:t>
            </w:r>
            <w:r>
              <w:rPr>
                <w:spacing w:val="-8"/>
                <w:sz w:val="22"/>
              </w:rPr>
              <w:t> </w:t>
            </w:r>
            <w:r>
              <w:rPr>
                <w:sz w:val="22"/>
              </w:rPr>
              <w:t>composants </w:t>
            </w:r>
            <w:r>
              <w:rPr>
                <w:spacing w:val="-2"/>
                <w:sz w:val="22"/>
              </w:rPr>
              <w:t>électriques</w:t>
            </w:r>
          </w:p>
          <w:p>
            <w:pPr>
              <w:pStyle w:val="TableParagraph"/>
              <w:numPr>
                <w:ilvl w:val="0"/>
                <w:numId w:val="428"/>
              </w:numPr>
              <w:tabs>
                <w:tab w:pos="366" w:val="left" w:leader="none"/>
                <w:tab w:pos="368" w:val="left" w:leader="none"/>
              </w:tabs>
              <w:spacing w:line="232" w:lineRule="auto" w:before="8" w:after="0"/>
              <w:ind w:left="368" w:right="191" w:hanging="242"/>
              <w:jc w:val="left"/>
              <w:rPr>
                <w:sz w:val="22"/>
              </w:rPr>
            </w:pPr>
            <w:r>
              <w:rPr>
                <w:sz w:val="22"/>
              </w:rPr>
              <w:t>examiner</w:t>
            </w:r>
            <w:r>
              <w:rPr>
                <w:spacing w:val="-5"/>
                <w:sz w:val="22"/>
              </w:rPr>
              <w:t> </w:t>
            </w:r>
            <w:r>
              <w:rPr>
                <w:sz w:val="22"/>
              </w:rPr>
              <w:t>le</w:t>
            </w:r>
            <w:r>
              <w:rPr>
                <w:spacing w:val="-5"/>
                <w:sz w:val="22"/>
              </w:rPr>
              <w:t> </w:t>
            </w:r>
            <w:r>
              <w:rPr>
                <w:sz w:val="22"/>
              </w:rPr>
              <w:t>cahier</w:t>
            </w:r>
            <w:r>
              <w:rPr>
                <w:spacing w:val="-5"/>
                <w:sz w:val="22"/>
              </w:rPr>
              <w:t> </w:t>
            </w:r>
            <w:r>
              <w:rPr>
                <w:sz w:val="22"/>
              </w:rPr>
              <w:t>des</w:t>
            </w:r>
            <w:r>
              <w:rPr>
                <w:spacing w:val="-5"/>
                <w:sz w:val="22"/>
              </w:rPr>
              <w:t> </w:t>
            </w:r>
            <w:r>
              <w:rPr>
                <w:sz w:val="22"/>
              </w:rPr>
              <w:t>charges</w:t>
            </w:r>
            <w:r>
              <w:rPr>
                <w:spacing w:val="-5"/>
                <w:sz w:val="22"/>
              </w:rPr>
              <w:t> </w:t>
            </w:r>
            <w:r>
              <w:rPr>
                <w:sz w:val="22"/>
              </w:rPr>
              <w:t>d’une</w:t>
            </w:r>
            <w:r>
              <w:rPr>
                <w:spacing w:val="-5"/>
                <w:sz w:val="22"/>
              </w:rPr>
              <w:t> </w:t>
            </w:r>
            <w:r>
              <w:rPr>
                <w:sz w:val="22"/>
              </w:rPr>
              <w:t>maquette</w:t>
            </w:r>
            <w:r>
              <w:rPr>
                <w:spacing w:val="-5"/>
                <w:sz w:val="22"/>
              </w:rPr>
              <w:t> </w:t>
            </w:r>
            <w:r>
              <w:rPr>
                <w:sz w:val="22"/>
              </w:rPr>
              <w:t>d’une installation domestique</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8"/>
              <w:rPr>
                <w:sz w:val="22"/>
              </w:rPr>
            </w:pPr>
          </w:p>
          <w:p>
            <w:pPr>
              <w:pStyle w:val="TableParagraph"/>
              <w:numPr>
                <w:ilvl w:val="0"/>
                <w:numId w:val="428"/>
              </w:numPr>
              <w:tabs>
                <w:tab w:pos="366" w:val="left" w:leader="none"/>
                <w:tab w:pos="368" w:val="left" w:leader="none"/>
              </w:tabs>
              <w:spacing w:line="235" w:lineRule="auto" w:before="0" w:after="0"/>
              <w:ind w:left="368" w:right="188" w:hanging="242"/>
              <w:jc w:val="left"/>
              <w:rPr>
                <w:sz w:val="22"/>
              </w:rPr>
            </w:pPr>
            <w:r>
              <w:rPr>
                <w:sz w:val="22"/>
              </w:rPr>
              <w:t>analyser</w:t>
            </w:r>
            <w:r>
              <w:rPr>
                <w:spacing w:val="-6"/>
                <w:sz w:val="22"/>
              </w:rPr>
              <w:t> </w:t>
            </w:r>
            <w:r>
              <w:rPr>
                <w:sz w:val="22"/>
              </w:rPr>
              <w:t>les</w:t>
            </w:r>
            <w:r>
              <w:rPr>
                <w:spacing w:val="-6"/>
                <w:sz w:val="22"/>
              </w:rPr>
              <w:t> </w:t>
            </w:r>
            <w:r>
              <w:rPr>
                <w:sz w:val="22"/>
              </w:rPr>
              <w:t>contraintes,</w:t>
            </w:r>
            <w:r>
              <w:rPr>
                <w:spacing w:val="-6"/>
                <w:sz w:val="22"/>
              </w:rPr>
              <w:t> </w:t>
            </w:r>
            <w:r>
              <w:rPr>
                <w:sz w:val="22"/>
              </w:rPr>
              <w:t>la</w:t>
            </w:r>
            <w:r>
              <w:rPr>
                <w:spacing w:val="-6"/>
                <w:sz w:val="22"/>
              </w:rPr>
              <w:t> </w:t>
            </w:r>
            <w:r>
              <w:rPr>
                <w:sz w:val="22"/>
              </w:rPr>
              <w:t>puissance</w:t>
            </w:r>
            <w:r>
              <w:rPr>
                <w:spacing w:val="-6"/>
                <w:sz w:val="22"/>
              </w:rPr>
              <w:t> </w:t>
            </w:r>
            <w:r>
              <w:rPr>
                <w:sz w:val="22"/>
              </w:rPr>
              <w:t>disponible</w:t>
            </w:r>
            <w:r>
              <w:rPr>
                <w:spacing w:val="-7"/>
                <w:sz w:val="22"/>
              </w:rPr>
              <w:t> </w:t>
            </w:r>
            <w:r>
              <w:rPr>
                <w:sz w:val="22"/>
              </w:rPr>
              <w:t>de</w:t>
            </w:r>
            <w:r>
              <w:rPr>
                <w:spacing w:val="-6"/>
                <w:sz w:val="22"/>
              </w:rPr>
              <w:t> </w:t>
            </w:r>
            <w:r>
              <w:rPr>
                <w:sz w:val="22"/>
              </w:rPr>
              <w:t>la source à utiliser ainsi que la puissance consommée par les appareils électriques à utiliser</w:t>
            </w:r>
          </w:p>
          <w:p>
            <w:pPr>
              <w:pStyle w:val="TableParagraph"/>
              <w:numPr>
                <w:ilvl w:val="0"/>
                <w:numId w:val="428"/>
              </w:numPr>
              <w:tabs>
                <w:tab w:pos="366" w:val="left" w:leader="none"/>
                <w:tab w:pos="368" w:val="left" w:leader="none"/>
              </w:tabs>
              <w:spacing w:line="232" w:lineRule="auto" w:before="10" w:after="0"/>
              <w:ind w:left="368" w:right="749" w:hanging="242"/>
              <w:jc w:val="left"/>
              <w:rPr>
                <w:sz w:val="22"/>
              </w:rPr>
            </w:pPr>
            <w:r>
              <w:rPr>
                <w:sz w:val="22"/>
              </w:rPr>
              <w:t>dessiner</w:t>
            </w:r>
            <w:r>
              <w:rPr>
                <w:spacing w:val="-6"/>
                <w:sz w:val="22"/>
              </w:rPr>
              <w:t> </w:t>
            </w:r>
            <w:r>
              <w:rPr>
                <w:sz w:val="22"/>
              </w:rPr>
              <w:t>le</w:t>
            </w:r>
            <w:r>
              <w:rPr>
                <w:spacing w:val="-7"/>
                <w:sz w:val="22"/>
              </w:rPr>
              <w:t> </w:t>
            </w:r>
            <w:r>
              <w:rPr>
                <w:sz w:val="22"/>
              </w:rPr>
              <w:t>schéma</w:t>
            </w:r>
            <w:r>
              <w:rPr>
                <w:spacing w:val="-7"/>
                <w:sz w:val="22"/>
              </w:rPr>
              <w:t> </w:t>
            </w:r>
            <w:r>
              <w:rPr>
                <w:sz w:val="22"/>
              </w:rPr>
              <w:t>de</w:t>
            </w:r>
            <w:r>
              <w:rPr>
                <w:spacing w:val="-7"/>
                <w:sz w:val="22"/>
              </w:rPr>
              <w:t> </w:t>
            </w:r>
            <w:r>
              <w:rPr>
                <w:sz w:val="22"/>
              </w:rPr>
              <w:t>principe</w:t>
            </w:r>
            <w:r>
              <w:rPr>
                <w:spacing w:val="-7"/>
                <w:sz w:val="22"/>
              </w:rPr>
              <w:t> </w:t>
            </w:r>
            <w:r>
              <w:rPr>
                <w:sz w:val="22"/>
              </w:rPr>
              <w:t>de</w:t>
            </w:r>
            <w:r>
              <w:rPr>
                <w:spacing w:val="-7"/>
                <w:sz w:val="22"/>
              </w:rPr>
              <w:t> </w:t>
            </w:r>
            <w:r>
              <w:rPr>
                <w:sz w:val="22"/>
              </w:rPr>
              <w:t>l’installation électrique domestique</w:t>
            </w:r>
          </w:p>
          <w:p>
            <w:pPr>
              <w:pStyle w:val="TableParagraph"/>
              <w:numPr>
                <w:ilvl w:val="0"/>
                <w:numId w:val="428"/>
              </w:numPr>
              <w:tabs>
                <w:tab w:pos="367" w:val="left" w:leader="none"/>
              </w:tabs>
              <w:spacing w:line="289" w:lineRule="exact" w:before="2" w:after="0"/>
              <w:ind w:left="367" w:right="0" w:hanging="240"/>
              <w:jc w:val="left"/>
              <w:rPr>
                <w:sz w:val="22"/>
              </w:rPr>
            </w:pPr>
            <w:r>
              <w:rPr>
                <w:sz w:val="22"/>
              </w:rPr>
              <w:t>assembler</w:t>
            </w:r>
            <w:r>
              <w:rPr>
                <w:spacing w:val="-8"/>
                <w:sz w:val="22"/>
              </w:rPr>
              <w:t> </w:t>
            </w:r>
            <w:r>
              <w:rPr>
                <w:sz w:val="22"/>
              </w:rPr>
              <w:t>les</w:t>
            </w:r>
            <w:r>
              <w:rPr>
                <w:spacing w:val="-7"/>
                <w:sz w:val="22"/>
              </w:rPr>
              <w:t> </w:t>
            </w:r>
            <w:r>
              <w:rPr>
                <w:sz w:val="22"/>
              </w:rPr>
              <w:t>composants</w:t>
            </w:r>
            <w:r>
              <w:rPr>
                <w:spacing w:val="-7"/>
                <w:sz w:val="22"/>
              </w:rPr>
              <w:t> </w:t>
            </w:r>
            <w:r>
              <w:rPr>
                <w:sz w:val="22"/>
              </w:rPr>
              <w:t>électriques</w:t>
            </w:r>
            <w:r>
              <w:rPr>
                <w:spacing w:val="-8"/>
                <w:sz w:val="22"/>
              </w:rPr>
              <w:t> </w:t>
            </w:r>
            <w:r>
              <w:rPr>
                <w:sz w:val="22"/>
              </w:rPr>
              <w:t>et</w:t>
            </w:r>
            <w:r>
              <w:rPr>
                <w:spacing w:val="-6"/>
                <w:sz w:val="22"/>
              </w:rPr>
              <w:t> </w:t>
            </w:r>
            <w:r>
              <w:rPr>
                <w:spacing w:val="-2"/>
                <w:sz w:val="22"/>
              </w:rPr>
              <w:t>matériaux</w:t>
            </w:r>
          </w:p>
          <w:p>
            <w:pPr>
              <w:pStyle w:val="TableParagraph"/>
              <w:numPr>
                <w:ilvl w:val="0"/>
                <w:numId w:val="428"/>
              </w:numPr>
              <w:tabs>
                <w:tab w:pos="366" w:val="left" w:leader="none"/>
                <w:tab w:pos="368" w:val="left" w:leader="none"/>
              </w:tabs>
              <w:spacing w:line="232" w:lineRule="auto" w:before="3" w:after="0"/>
              <w:ind w:left="368" w:right="792" w:hanging="242"/>
              <w:jc w:val="left"/>
              <w:rPr>
                <w:sz w:val="22"/>
              </w:rPr>
            </w:pPr>
            <w:r>
              <w:rPr>
                <w:sz w:val="22"/>
              </w:rPr>
              <w:t>réaliser</w:t>
            </w:r>
            <w:r>
              <w:rPr>
                <w:spacing w:val="-8"/>
                <w:sz w:val="22"/>
              </w:rPr>
              <w:t> </w:t>
            </w:r>
            <w:r>
              <w:rPr>
                <w:sz w:val="22"/>
              </w:rPr>
              <w:t>la</w:t>
            </w:r>
            <w:r>
              <w:rPr>
                <w:spacing w:val="-8"/>
                <w:sz w:val="22"/>
              </w:rPr>
              <w:t> </w:t>
            </w:r>
            <w:r>
              <w:rPr>
                <w:sz w:val="22"/>
              </w:rPr>
              <w:t>maquette</w:t>
            </w:r>
            <w:r>
              <w:rPr>
                <w:spacing w:val="-8"/>
                <w:sz w:val="22"/>
              </w:rPr>
              <w:t> </w:t>
            </w:r>
            <w:r>
              <w:rPr>
                <w:sz w:val="22"/>
              </w:rPr>
              <w:t>de</w:t>
            </w:r>
            <w:r>
              <w:rPr>
                <w:spacing w:val="-8"/>
                <w:sz w:val="22"/>
              </w:rPr>
              <w:t> </w:t>
            </w:r>
            <w:r>
              <w:rPr>
                <w:sz w:val="22"/>
              </w:rPr>
              <w:t>l’installation</w:t>
            </w:r>
            <w:r>
              <w:rPr>
                <w:spacing w:val="-7"/>
                <w:sz w:val="22"/>
              </w:rPr>
              <w:t> </w:t>
            </w:r>
            <w:r>
              <w:rPr>
                <w:sz w:val="22"/>
              </w:rPr>
              <w:t>électrique </w:t>
            </w:r>
            <w:r>
              <w:rPr>
                <w:spacing w:val="-2"/>
                <w:sz w:val="22"/>
              </w:rPr>
              <w:t>domestique</w:t>
            </w:r>
          </w:p>
          <w:p>
            <w:pPr>
              <w:pStyle w:val="TableParagraph"/>
              <w:numPr>
                <w:ilvl w:val="0"/>
                <w:numId w:val="428"/>
              </w:numPr>
              <w:tabs>
                <w:tab w:pos="366" w:val="left" w:leader="none"/>
                <w:tab w:pos="368" w:val="left" w:leader="none"/>
              </w:tabs>
              <w:spacing w:line="232" w:lineRule="auto" w:before="9" w:after="0"/>
              <w:ind w:left="368" w:right="104" w:hanging="242"/>
              <w:jc w:val="left"/>
              <w:rPr>
                <w:sz w:val="22"/>
              </w:rPr>
            </w:pPr>
            <w:r>
              <w:rPr>
                <w:sz w:val="22"/>
              </w:rPr>
              <w:t>vérifier</w:t>
            </w:r>
            <w:r>
              <w:rPr>
                <w:spacing w:val="-6"/>
                <w:sz w:val="22"/>
              </w:rPr>
              <w:t> </w:t>
            </w:r>
            <w:r>
              <w:rPr>
                <w:sz w:val="22"/>
              </w:rPr>
              <w:t>le</w:t>
            </w:r>
            <w:r>
              <w:rPr>
                <w:spacing w:val="-6"/>
                <w:sz w:val="22"/>
              </w:rPr>
              <w:t> </w:t>
            </w:r>
            <w:r>
              <w:rPr>
                <w:sz w:val="22"/>
              </w:rPr>
              <w:t>bon</w:t>
            </w:r>
            <w:r>
              <w:rPr>
                <w:spacing w:val="-5"/>
                <w:sz w:val="22"/>
              </w:rPr>
              <w:t> </w:t>
            </w:r>
            <w:r>
              <w:rPr>
                <w:sz w:val="22"/>
              </w:rPr>
              <w:t>fonctionnement</w:t>
            </w:r>
            <w:r>
              <w:rPr>
                <w:spacing w:val="-5"/>
                <w:sz w:val="22"/>
              </w:rPr>
              <w:t> </w:t>
            </w:r>
            <w:r>
              <w:rPr>
                <w:sz w:val="22"/>
              </w:rPr>
              <w:t>de</w:t>
            </w:r>
            <w:r>
              <w:rPr>
                <w:spacing w:val="-6"/>
                <w:sz w:val="22"/>
              </w:rPr>
              <w:t> </w:t>
            </w:r>
            <w:r>
              <w:rPr>
                <w:sz w:val="22"/>
              </w:rPr>
              <w:t>tous</w:t>
            </w:r>
            <w:r>
              <w:rPr>
                <w:spacing w:val="-5"/>
                <w:sz w:val="22"/>
              </w:rPr>
              <w:t> </w:t>
            </w:r>
            <w:r>
              <w:rPr>
                <w:sz w:val="22"/>
              </w:rPr>
              <w:t>les</w:t>
            </w:r>
            <w:r>
              <w:rPr>
                <w:spacing w:val="-6"/>
                <w:sz w:val="22"/>
              </w:rPr>
              <w:t> </w:t>
            </w:r>
            <w:r>
              <w:rPr>
                <w:sz w:val="22"/>
              </w:rPr>
              <w:t>composants ainsi que le respect des contraintes prédéfinies.</w:t>
            </w:r>
          </w:p>
          <w:p>
            <w:pPr>
              <w:pStyle w:val="TableParagraph"/>
              <w:rPr>
                <w:sz w:val="22"/>
              </w:rPr>
            </w:pPr>
          </w:p>
          <w:p>
            <w:pPr>
              <w:pStyle w:val="TableParagraph"/>
              <w:spacing w:before="26"/>
              <w:rPr>
                <w:sz w:val="22"/>
              </w:rPr>
            </w:pPr>
          </w:p>
          <w:p>
            <w:pPr>
              <w:pStyle w:val="TableParagraph"/>
              <w:ind w:left="214"/>
              <w:rPr>
                <w:b/>
                <w:i/>
                <w:sz w:val="22"/>
              </w:rPr>
            </w:pPr>
            <w:r>
              <w:rPr>
                <w:b/>
                <w:i/>
                <w:spacing w:val="-2"/>
                <w:sz w:val="22"/>
              </w:rPr>
              <w:t>Stratégies</w:t>
            </w:r>
            <w:r>
              <w:rPr>
                <w:b/>
                <w:i/>
                <w:spacing w:val="-10"/>
                <w:sz w:val="22"/>
              </w:rPr>
              <w:t> </w:t>
            </w:r>
            <w:r>
              <w:rPr>
                <w:b/>
                <w:i/>
                <w:spacing w:val="-2"/>
                <w:sz w:val="22"/>
              </w:rPr>
              <w:t>et</w:t>
            </w:r>
            <w:r>
              <w:rPr>
                <w:b/>
                <w:i/>
                <w:spacing w:val="-10"/>
                <w:sz w:val="22"/>
              </w:rPr>
              <w:t> </w:t>
            </w:r>
            <w:r>
              <w:rPr>
                <w:b/>
                <w:i/>
                <w:spacing w:val="-2"/>
                <w:sz w:val="22"/>
              </w:rPr>
              <w:t>démarches</w:t>
            </w:r>
          </w:p>
          <w:p>
            <w:pPr>
              <w:pStyle w:val="TableParagraph"/>
              <w:numPr>
                <w:ilvl w:val="0"/>
                <w:numId w:val="428"/>
              </w:numPr>
              <w:tabs>
                <w:tab w:pos="367" w:val="left" w:leader="none"/>
              </w:tabs>
              <w:spacing w:line="289" w:lineRule="exact" w:before="8" w:after="0"/>
              <w:ind w:left="367" w:right="0" w:hanging="240"/>
              <w:jc w:val="left"/>
              <w:rPr>
                <w:sz w:val="22"/>
              </w:rPr>
            </w:pPr>
            <w:r>
              <w:rPr>
                <w:sz w:val="22"/>
              </w:rPr>
              <w:t>Démarche</w:t>
            </w:r>
            <w:r>
              <w:rPr>
                <w:spacing w:val="-8"/>
                <w:sz w:val="22"/>
              </w:rPr>
              <w:t> </w:t>
            </w:r>
            <w:r>
              <w:rPr>
                <w:sz w:val="22"/>
              </w:rPr>
              <w:t>de</w:t>
            </w:r>
            <w:r>
              <w:rPr>
                <w:spacing w:val="-7"/>
                <w:sz w:val="22"/>
              </w:rPr>
              <w:t> </w:t>
            </w:r>
            <w:r>
              <w:rPr>
                <w:sz w:val="22"/>
              </w:rPr>
              <w:t>conception</w:t>
            </w:r>
            <w:r>
              <w:rPr>
                <w:spacing w:val="-7"/>
                <w:sz w:val="22"/>
              </w:rPr>
              <w:t> </w:t>
            </w:r>
            <w:r>
              <w:rPr>
                <w:spacing w:val="-2"/>
                <w:sz w:val="22"/>
              </w:rPr>
              <w:t>technologique</w:t>
            </w:r>
          </w:p>
          <w:p>
            <w:pPr>
              <w:pStyle w:val="TableParagraph"/>
              <w:numPr>
                <w:ilvl w:val="0"/>
                <w:numId w:val="428"/>
              </w:numPr>
              <w:tabs>
                <w:tab w:pos="367" w:val="left" w:leader="none"/>
              </w:tabs>
              <w:spacing w:line="285" w:lineRule="exact" w:before="0" w:after="0"/>
              <w:ind w:left="367" w:right="0" w:hanging="240"/>
              <w:jc w:val="left"/>
              <w:rPr>
                <w:sz w:val="22"/>
              </w:rPr>
            </w:pPr>
            <w:r>
              <w:rPr>
                <w:sz w:val="22"/>
              </w:rPr>
              <w:t>Étude</w:t>
            </w:r>
            <w:r>
              <w:rPr>
                <w:spacing w:val="-7"/>
                <w:sz w:val="22"/>
              </w:rPr>
              <w:t> </w:t>
            </w:r>
            <w:r>
              <w:rPr>
                <w:spacing w:val="-2"/>
                <w:sz w:val="22"/>
              </w:rPr>
              <w:t>documentaire</w:t>
            </w:r>
          </w:p>
          <w:p>
            <w:pPr>
              <w:pStyle w:val="TableParagraph"/>
              <w:numPr>
                <w:ilvl w:val="0"/>
                <w:numId w:val="428"/>
              </w:numPr>
              <w:tabs>
                <w:tab w:pos="367" w:val="left" w:leader="none"/>
              </w:tabs>
              <w:spacing w:line="285" w:lineRule="exact" w:before="0" w:after="0"/>
              <w:ind w:left="367" w:right="0" w:hanging="240"/>
              <w:jc w:val="left"/>
              <w:rPr>
                <w:sz w:val="22"/>
              </w:rPr>
            </w:pPr>
            <w:r>
              <w:rPr>
                <w:sz w:val="22"/>
              </w:rPr>
              <w:t>Travail</w:t>
            </w:r>
            <w:r>
              <w:rPr>
                <w:spacing w:val="-5"/>
                <w:sz w:val="22"/>
              </w:rPr>
              <w:t> </w:t>
            </w:r>
            <w:r>
              <w:rPr>
                <w:sz w:val="22"/>
              </w:rPr>
              <w:t>en</w:t>
            </w:r>
            <w:r>
              <w:rPr>
                <w:spacing w:val="-5"/>
                <w:sz w:val="22"/>
              </w:rPr>
              <w:t> </w:t>
            </w:r>
            <w:r>
              <w:rPr>
                <w:spacing w:val="-2"/>
                <w:sz w:val="22"/>
              </w:rPr>
              <w:t>groupe</w:t>
            </w:r>
          </w:p>
          <w:p>
            <w:pPr>
              <w:pStyle w:val="TableParagraph"/>
              <w:numPr>
                <w:ilvl w:val="0"/>
                <w:numId w:val="428"/>
              </w:numPr>
              <w:tabs>
                <w:tab w:pos="367" w:val="left" w:leader="none"/>
              </w:tabs>
              <w:spacing w:line="289" w:lineRule="exact" w:before="0" w:after="0"/>
              <w:ind w:left="367" w:right="0" w:hanging="240"/>
              <w:jc w:val="left"/>
              <w:rPr>
                <w:sz w:val="22"/>
              </w:rPr>
            </w:pPr>
            <w:r>
              <w:rPr>
                <w:spacing w:val="-2"/>
                <w:sz w:val="22"/>
              </w:rPr>
              <w:t>Simulation</w:t>
            </w:r>
          </w:p>
          <w:p>
            <w:pPr>
              <w:pStyle w:val="TableParagraph"/>
              <w:spacing w:before="17"/>
              <w:rPr>
                <w:sz w:val="22"/>
              </w:rPr>
            </w:pPr>
          </w:p>
          <w:p>
            <w:pPr>
              <w:pStyle w:val="TableParagraph"/>
              <w:ind w:left="214"/>
              <w:rPr>
                <w:b/>
                <w:i/>
                <w:sz w:val="22"/>
              </w:rPr>
            </w:pPr>
            <w:r>
              <w:rPr>
                <w:b/>
                <w:i/>
                <w:sz w:val="22"/>
              </w:rPr>
              <w:t>Supports</w:t>
            </w:r>
            <w:r>
              <w:rPr>
                <w:b/>
                <w:i/>
                <w:spacing w:val="-7"/>
                <w:sz w:val="22"/>
              </w:rPr>
              <w:t> </w:t>
            </w:r>
            <w:r>
              <w:rPr>
                <w:b/>
                <w:i/>
                <w:sz w:val="22"/>
              </w:rPr>
              <w:t>et</w:t>
            </w:r>
            <w:r>
              <w:rPr>
                <w:b/>
                <w:i/>
                <w:spacing w:val="-7"/>
                <w:sz w:val="22"/>
              </w:rPr>
              <w:t> </w:t>
            </w:r>
            <w:r>
              <w:rPr>
                <w:b/>
                <w:i/>
                <w:spacing w:val="-2"/>
                <w:sz w:val="22"/>
              </w:rPr>
              <w:t>matériels</w:t>
            </w:r>
          </w:p>
          <w:p>
            <w:pPr>
              <w:pStyle w:val="TableParagraph"/>
              <w:numPr>
                <w:ilvl w:val="0"/>
                <w:numId w:val="428"/>
              </w:numPr>
              <w:tabs>
                <w:tab w:pos="366" w:val="left" w:leader="none"/>
                <w:tab w:pos="368" w:val="left" w:leader="none"/>
              </w:tabs>
              <w:spacing w:line="232" w:lineRule="auto" w:before="15" w:after="0"/>
              <w:ind w:left="368" w:right="639" w:hanging="242"/>
              <w:jc w:val="left"/>
              <w:rPr>
                <w:sz w:val="22"/>
              </w:rPr>
            </w:pPr>
            <w:r>
              <w:rPr>
                <w:sz w:val="22"/>
              </w:rPr>
              <w:t>Piles,</w:t>
            </w:r>
            <w:r>
              <w:rPr>
                <w:spacing w:val="-8"/>
                <w:sz w:val="22"/>
              </w:rPr>
              <w:t> </w:t>
            </w:r>
            <w:r>
              <w:rPr>
                <w:sz w:val="22"/>
              </w:rPr>
              <w:t>panneaux</w:t>
            </w:r>
            <w:r>
              <w:rPr>
                <w:spacing w:val="-8"/>
                <w:sz w:val="22"/>
              </w:rPr>
              <w:t> </w:t>
            </w:r>
            <w:r>
              <w:rPr>
                <w:sz w:val="22"/>
              </w:rPr>
              <w:t>photovoltaïques,</w:t>
            </w:r>
            <w:r>
              <w:rPr>
                <w:spacing w:val="-8"/>
                <w:sz w:val="22"/>
              </w:rPr>
              <w:t> </w:t>
            </w:r>
            <w:r>
              <w:rPr>
                <w:sz w:val="22"/>
              </w:rPr>
              <w:t>lampes,</w:t>
            </w:r>
            <w:r>
              <w:rPr>
                <w:spacing w:val="-9"/>
                <w:sz w:val="22"/>
              </w:rPr>
              <w:t> </w:t>
            </w:r>
            <w:r>
              <w:rPr>
                <w:sz w:val="22"/>
              </w:rPr>
              <w:t>fils</w:t>
            </w:r>
            <w:r>
              <w:rPr>
                <w:spacing w:val="-9"/>
                <w:sz w:val="22"/>
              </w:rPr>
              <w:t> </w:t>
            </w:r>
            <w:r>
              <w:rPr>
                <w:sz w:val="22"/>
              </w:rPr>
              <w:t>de connexion, interrupteur, …</w:t>
            </w:r>
          </w:p>
          <w:p>
            <w:pPr>
              <w:pStyle w:val="TableParagraph"/>
              <w:numPr>
                <w:ilvl w:val="0"/>
                <w:numId w:val="428"/>
              </w:numPr>
              <w:tabs>
                <w:tab w:pos="366" w:val="left" w:leader="none"/>
                <w:tab w:pos="368" w:val="left" w:leader="none"/>
              </w:tabs>
              <w:spacing w:line="232" w:lineRule="auto" w:before="9" w:after="0"/>
              <w:ind w:left="368" w:right="197" w:hanging="242"/>
              <w:jc w:val="left"/>
              <w:rPr>
                <w:sz w:val="22"/>
              </w:rPr>
            </w:pPr>
            <w:r>
              <w:rPr>
                <w:sz w:val="22"/>
              </w:rPr>
              <w:t>Cahier</w:t>
            </w:r>
            <w:r>
              <w:rPr>
                <w:spacing w:val="-7"/>
                <w:sz w:val="22"/>
              </w:rPr>
              <w:t> </w:t>
            </w:r>
            <w:r>
              <w:rPr>
                <w:sz w:val="22"/>
              </w:rPr>
              <w:t>des</w:t>
            </w:r>
            <w:r>
              <w:rPr>
                <w:spacing w:val="-7"/>
                <w:sz w:val="22"/>
              </w:rPr>
              <w:t> </w:t>
            </w:r>
            <w:r>
              <w:rPr>
                <w:sz w:val="22"/>
              </w:rPr>
              <w:t>charges</w:t>
            </w:r>
            <w:r>
              <w:rPr>
                <w:spacing w:val="-7"/>
                <w:sz w:val="22"/>
              </w:rPr>
              <w:t> </w:t>
            </w:r>
            <w:r>
              <w:rPr>
                <w:sz w:val="22"/>
              </w:rPr>
              <w:t>d’une</w:t>
            </w:r>
            <w:r>
              <w:rPr>
                <w:spacing w:val="-7"/>
                <w:sz w:val="22"/>
              </w:rPr>
              <w:t> </w:t>
            </w:r>
            <w:r>
              <w:rPr>
                <w:sz w:val="22"/>
              </w:rPr>
              <w:t>maquette</w:t>
            </w:r>
            <w:r>
              <w:rPr>
                <w:spacing w:val="-5"/>
                <w:sz w:val="22"/>
              </w:rPr>
              <w:t> </w:t>
            </w:r>
            <w:r>
              <w:rPr>
                <w:sz w:val="22"/>
              </w:rPr>
              <w:t>d’une</w:t>
            </w:r>
            <w:r>
              <w:rPr>
                <w:spacing w:val="-7"/>
                <w:sz w:val="22"/>
              </w:rPr>
              <w:t> </w:t>
            </w:r>
            <w:r>
              <w:rPr>
                <w:sz w:val="22"/>
              </w:rPr>
              <w:t>installation </w:t>
            </w:r>
            <w:r>
              <w:rPr>
                <w:spacing w:val="-2"/>
                <w:sz w:val="22"/>
              </w:rPr>
              <w:t>domestique</w:t>
            </w:r>
          </w:p>
          <w:p>
            <w:pPr>
              <w:pStyle w:val="TableParagraph"/>
              <w:numPr>
                <w:ilvl w:val="0"/>
                <w:numId w:val="428"/>
              </w:numPr>
              <w:tabs>
                <w:tab w:pos="367" w:val="left" w:leader="none"/>
              </w:tabs>
              <w:spacing w:line="240" w:lineRule="auto" w:before="2" w:after="0"/>
              <w:ind w:left="367" w:right="0" w:hanging="240"/>
              <w:jc w:val="left"/>
              <w:rPr>
                <w:sz w:val="22"/>
              </w:rPr>
            </w:pPr>
            <w:r>
              <w:rPr>
                <w:sz w:val="22"/>
              </w:rPr>
              <w:t>Ordinateur,</w:t>
            </w:r>
            <w:r>
              <w:rPr>
                <w:spacing w:val="-7"/>
                <w:sz w:val="22"/>
              </w:rPr>
              <w:t> </w:t>
            </w:r>
            <w:r>
              <w:rPr>
                <w:sz w:val="22"/>
              </w:rPr>
              <w:t>logiciel</w:t>
            </w:r>
            <w:r>
              <w:rPr>
                <w:spacing w:val="-7"/>
                <w:sz w:val="22"/>
              </w:rPr>
              <w:t> </w:t>
            </w:r>
            <w:r>
              <w:rPr>
                <w:sz w:val="22"/>
              </w:rPr>
              <w:t>de</w:t>
            </w:r>
            <w:r>
              <w:rPr>
                <w:spacing w:val="-7"/>
                <w:sz w:val="22"/>
              </w:rPr>
              <w:t> </w:t>
            </w:r>
            <w:r>
              <w:rPr>
                <w:spacing w:val="-2"/>
                <w:sz w:val="22"/>
              </w:rPr>
              <w:t>simulation</w:t>
            </w:r>
          </w:p>
        </w:tc>
      </w:tr>
      <w:tr>
        <w:trPr>
          <w:trHeight w:val="1784" w:hRule="atLeast"/>
        </w:trPr>
        <w:tc>
          <w:tcPr>
            <w:tcW w:w="9781" w:type="dxa"/>
            <w:gridSpan w:val="3"/>
          </w:tcPr>
          <w:p>
            <w:pPr>
              <w:pStyle w:val="TableParagraph"/>
              <w:ind w:left="106"/>
              <w:rPr>
                <w:b/>
                <w:sz w:val="22"/>
              </w:rPr>
            </w:pPr>
            <w:r>
              <w:rPr>
                <w:b/>
                <w:spacing w:val="-2"/>
                <w:sz w:val="22"/>
              </w:rPr>
              <w:t>Évaluations</w:t>
            </w:r>
          </w:p>
          <w:p>
            <w:pPr>
              <w:pStyle w:val="TableParagraph"/>
              <w:spacing w:line="253" w:lineRule="exact"/>
              <w:ind w:left="106"/>
              <w:rPr>
                <w:sz w:val="22"/>
              </w:rPr>
            </w:pPr>
            <w:r>
              <w:rPr>
                <w:sz w:val="22"/>
              </w:rPr>
              <w:t>L’apprenant</w:t>
            </w:r>
            <w:r>
              <w:rPr>
                <w:spacing w:val="-10"/>
                <w:sz w:val="22"/>
              </w:rPr>
              <w:t> :</w:t>
            </w:r>
          </w:p>
          <w:p>
            <w:pPr>
              <w:pStyle w:val="TableParagraph"/>
              <w:numPr>
                <w:ilvl w:val="0"/>
                <w:numId w:val="429"/>
              </w:numPr>
              <w:tabs>
                <w:tab w:pos="826" w:val="left" w:leader="none"/>
              </w:tabs>
              <w:spacing w:line="263" w:lineRule="exact" w:before="0" w:after="0"/>
              <w:ind w:left="826" w:right="0" w:hanging="360"/>
              <w:jc w:val="left"/>
              <w:rPr>
                <w:sz w:val="22"/>
              </w:rPr>
            </w:pPr>
            <w:r>
              <w:rPr>
                <w:sz w:val="22"/>
              </w:rPr>
              <w:t>fais</w:t>
            </w:r>
            <w:r>
              <w:rPr>
                <w:spacing w:val="-7"/>
                <w:sz w:val="22"/>
              </w:rPr>
              <w:t> </w:t>
            </w:r>
            <w:r>
              <w:rPr>
                <w:sz w:val="22"/>
              </w:rPr>
              <w:t>ressortir</w:t>
            </w:r>
            <w:r>
              <w:rPr>
                <w:spacing w:val="-6"/>
                <w:sz w:val="22"/>
              </w:rPr>
              <w:t> </w:t>
            </w:r>
            <w:r>
              <w:rPr>
                <w:sz w:val="22"/>
              </w:rPr>
              <w:t>les</w:t>
            </w:r>
            <w:r>
              <w:rPr>
                <w:spacing w:val="-7"/>
                <w:sz w:val="22"/>
              </w:rPr>
              <w:t> </w:t>
            </w:r>
            <w:r>
              <w:rPr>
                <w:sz w:val="22"/>
              </w:rPr>
              <w:t>rôles</w:t>
            </w:r>
            <w:r>
              <w:rPr>
                <w:spacing w:val="-6"/>
                <w:sz w:val="22"/>
              </w:rPr>
              <w:t> </w:t>
            </w:r>
            <w:r>
              <w:rPr>
                <w:sz w:val="22"/>
              </w:rPr>
              <w:t>de</w:t>
            </w:r>
            <w:r>
              <w:rPr>
                <w:spacing w:val="-6"/>
                <w:sz w:val="22"/>
              </w:rPr>
              <w:t> </w:t>
            </w:r>
            <w:r>
              <w:rPr>
                <w:sz w:val="22"/>
              </w:rPr>
              <w:t>quelques</w:t>
            </w:r>
            <w:r>
              <w:rPr>
                <w:spacing w:val="-7"/>
                <w:sz w:val="22"/>
              </w:rPr>
              <w:t> </w:t>
            </w:r>
            <w:r>
              <w:rPr>
                <w:sz w:val="22"/>
              </w:rPr>
              <w:t>composants</w:t>
            </w:r>
            <w:r>
              <w:rPr>
                <w:spacing w:val="-6"/>
                <w:sz w:val="22"/>
              </w:rPr>
              <w:t> </w:t>
            </w:r>
            <w:r>
              <w:rPr>
                <w:spacing w:val="-2"/>
                <w:sz w:val="22"/>
              </w:rPr>
              <w:t>électriques</w:t>
            </w:r>
          </w:p>
          <w:p>
            <w:pPr>
              <w:pStyle w:val="TableParagraph"/>
              <w:numPr>
                <w:ilvl w:val="0"/>
                <w:numId w:val="429"/>
              </w:numPr>
              <w:tabs>
                <w:tab w:pos="826" w:val="left" w:leader="none"/>
              </w:tabs>
              <w:spacing w:line="230" w:lineRule="auto" w:before="2" w:after="0"/>
              <w:ind w:left="826" w:right="97" w:hanging="360"/>
              <w:jc w:val="left"/>
              <w:rPr>
                <w:sz w:val="22"/>
              </w:rPr>
            </w:pPr>
            <w:r>
              <w:rPr>
                <w:sz w:val="22"/>
              </w:rPr>
              <w:t>réalise</w:t>
            </w:r>
            <w:r>
              <w:rPr>
                <w:spacing w:val="-14"/>
                <w:sz w:val="22"/>
              </w:rPr>
              <w:t> </w:t>
            </w:r>
            <w:r>
              <w:rPr>
                <w:sz w:val="22"/>
              </w:rPr>
              <w:t>convenablement</w:t>
            </w:r>
            <w:r>
              <w:rPr>
                <w:spacing w:val="-14"/>
                <w:sz w:val="22"/>
              </w:rPr>
              <w:t> </w:t>
            </w:r>
            <w:r>
              <w:rPr>
                <w:sz w:val="22"/>
              </w:rPr>
              <w:t>une</w:t>
            </w:r>
            <w:r>
              <w:rPr>
                <w:spacing w:val="-14"/>
                <w:sz w:val="22"/>
              </w:rPr>
              <w:t> </w:t>
            </w:r>
            <w:r>
              <w:rPr>
                <w:sz w:val="22"/>
              </w:rPr>
              <w:t>maquette</w:t>
            </w:r>
            <w:r>
              <w:rPr>
                <w:spacing w:val="-14"/>
                <w:sz w:val="22"/>
              </w:rPr>
              <w:t> </w:t>
            </w:r>
            <w:r>
              <w:rPr>
                <w:sz w:val="22"/>
              </w:rPr>
              <w:t>ou</w:t>
            </w:r>
            <w:r>
              <w:rPr>
                <w:spacing w:val="-13"/>
                <w:sz w:val="22"/>
              </w:rPr>
              <w:t> </w:t>
            </w:r>
            <w:r>
              <w:rPr>
                <w:sz w:val="22"/>
              </w:rPr>
              <w:t>schéma</w:t>
            </w:r>
            <w:r>
              <w:rPr>
                <w:spacing w:val="-14"/>
                <w:sz w:val="22"/>
              </w:rPr>
              <w:t> </w:t>
            </w:r>
            <w:r>
              <w:rPr>
                <w:sz w:val="22"/>
              </w:rPr>
              <w:t>d’une</w:t>
            </w:r>
            <w:r>
              <w:rPr>
                <w:spacing w:val="-14"/>
                <w:sz w:val="22"/>
              </w:rPr>
              <w:t> </w:t>
            </w:r>
            <w:r>
              <w:rPr>
                <w:sz w:val="22"/>
              </w:rPr>
              <w:t>installation</w:t>
            </w:r>
            <w:r>
              <w:rPr>
                <w:spacing w:val="-14"/>
                <w:sz w:val="22"/>
              </w:rPr>
              <w:t> </w:t>
            </w:r>
            <w:r>
              <w:rPr>
                <w:sz w:val="22"/>
              </w:rPr>
              <w:t>électrique</w:t>
            </w:r>
            <w:r>
              <w:rPr>
                <w:spacing w:val="-14"/>
                <w:sz w:val="22"/>
              </w:rPr>
              <w:t> </w:t>
            </w:r>
            <w:r>
              <w:rPr>
                <w:sz w:val="22"/>
              </w:rPr>
              <w:t>domestique</w:t>
            </w:r>
            <w:r>
              <w:rPr>
                <w:spacing w:val="-13"/>
                <w:sz w:val="22"/>
              </w:rPr>
              <w:t> </w:t>
            </w:r>
            <w:r>
              <w:rPr>
                <w:sz w:val="22"/>
              </w:rPr>
              <w:t>qui</w:t>
            </w:r>
            <w:r>
              <w:rPr>
                <w:spacing w:val="-14"/>
                <w:sz w:val="22"/>
              </w:rPr>
              <w:t> </w:t>
            </w:r>
            <w:r>
              <w:rPr>
                <w:sz w:val="22"/>
              </w:rPr>
              <w:t>respecte un cahier des charges donné</w:t>
            </w:r>
          </w:p>
          <w:p>
            <w:pPr>
              <w:pStyle w:val="TableParagraph"/>
              <w:numPr>
                <w:ilvl w:val="0"/>
                <w:numId w:val="429"/>
              </w:numPr>
              <w:tabs>
                <w:tab w:pos="826" w:val="left" w:leader="none"/>
              </w:tabs>
              <w:spacing w:line="240" w:lineRule="auto" w:before="1" w:after="0"/>
              <w:ind w:left="826" w:right="0" w:hanging="360"/>
              <w:jc w:val="left"/>
              <w:rPr>
                <w:sz w:val="22"/>
              </w:rPr>
            </w:pPr>
            <w:r>
              <w:rPr>
                <w:sz w:val="22"/>
              </w:rPr>
              <w:t>optimise</w:t>
            </w:r>
            <w:r>
              <w:rPr>
                <w:spacing w:val="-10"/>
                <w:sz w:val="22"/>
              </w:rPr>
              <w:t> </w:t>
            </w:r>
            <w:r>
              <w:rPr>
                <w:sz w:val="22"/>
              </w:rPr>
              <w:t>l’utilisation</w:t>
            </w:r>
            <w:r>
              <w:rPr>
                <w:spacing w:val="-8"/>
                <w:sz w:val="22"/>
              </w:rPr>
              <w:t> </w:t>
            </w:r>
            <w:r>
              <w:rPr>
                <w:sz w:val="22"/>
              </w:rPr>
              <w:t>d’une</w:t>
            </w:r>
            <w:r>
              <w:rPr>
                <w:spacing w:val="-10"/>
                <w:sz w:val="22"/>
              </w:rPr>
              <w:t> </w:t>
            </w:r>
            <w:r>
              <w:rPr>
                <w:sz w:val="22"/>
              </w:rPr>
              <w:t>installation</w:t>
            </w:r>
            <w:r>
              <w:rPr>
                <w:spacing w:val="-8"/>
                <w:sz w:val="22"/>
              </w:rPr>
              <w:t> </w:t>
            </w:r>
            <w:r>
              <w:rPr>
                <w:sz w:val="22"/>
              </w:rPr>
              <w:t>électrique</w:t>
            </w:r>
            <w:r>
              <w:rPr>
                <w:spacing w:val="-10"/>
                <w:sz w:val="22"/>
              </w:rPr>
              <w:t> </w:t>
            </w:r>
            <w:r>
              <w:rPr>
                <w:spacing w:val="-2"/>
                <w:sz w:val="22"/>
              </w:rPr>
              <w:t>domestique.</w:t>
            </w:r>
          </w:p>
        </w:tc>
      </w:tr>
    </w:tbl>
    <w:p>
      <w:pPr>
        <w:pStyle w:val="TableParagraph"/>
        <w:spacing w:after="0" w:line="240" w:lineRule="auto"/>
        <w:jc w:val="left"/>
        <w:rPr>
          <w:sz w:val="22"/>
        </w:rPr>
        <w:sectPr>
          <w:pgSz w:w="11910" w:h="16840"/>
          <w:pgMar w:header="0" w:footer="460" w:top="820" w:bottom="1617" w:left="425" w:right="283"/>
        </w:sectPr>
      </w:pPr>
    </w:p>
    <w:tbl>
      <w:tblPr>
        <w:tblW w:w="0" w:type="auto"/>
        <w:jc w:val="left"/>
        <w:tblInd w:w="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6"/>
        <w:gridCol w:w="2408"/>
        <w:gridCol w:w="5811"/>
      </w:tblGrid>
      <w:tr>
        <w:trPr>
          <w:trHeight w:val="873" w:hRule="atLeast"/>
        </w:trPr>
        <w:tc>
          <w:tcPr>
            <w:tcW w:w="1986" w:type="dxa"/>
            <w:shd w:val="clear" w:color="auto" w:fill="BEBEBE"/>
          </w:tcPr>
          <w:p>
            <w:pPr>
              <w:pStyle w:val="TableParagraph"/>
              <w:spacing w:line="276" w:lineRule="auto" w:before="1"/>
              <w:ind w:left="245" w:firstLine="355"/>
              <w:rPr>
                <w:b/>
                <w:sz w:val="22"/>
              </w:rPr>
            </w:pPr>
            <w:r>
              <w:rPr>
                <w:b/>
                <w:spacing w:val="-2"/>
                <w:sz w:val="22"/>
              </w:rPr>
              <w:t>Résultat d’apprentissage</w:t>
            </w:r>
          </w:p>
          <w:p>
            <w:pPr>
              <w:pStyle w:val="TableParagraph"/>
              <w:ind w:left="521"/>
              <w:rPr>
                <w:b/>
                <w:sz w:val="22"/>
              </w:rPr>
            </w:pPr>
            <w:r>
              <w:rPr>
                <w:b/>
                <w:spacing w:val="-2"/>
                <w:sz w:val="22"/>
              </w:rPr>
              <w:t>spécifique</w:t>
            </w:r>
          </w:p>
        </w:tc>
        <w:tc>
          <w:tcPr>
            <w:tcW w:w="2408" w:type="dxa"/>
            <w:shd w:val="clear" w:color="auto" w:fill="BEBEBE"/>
          </w:tcPr>
          <w:p>
            <w:pPr>
              <w:pStyle w:val="TableParagraph"/>
              <w:spacing w:before="38"/>
              <w:rPr>
                <w:sz w:val="22"/>
              </w:rPr>
            </w:pPr>
          </w:p>
          <w:p>
            <w:pPr>
              <w:pStyle w:val="TableParagraph"/>
              <w:ind w:left="756"/>
              <w:rPr>
                <w:b/>
                <w:sz w:val="22"/>
              </w:rPr>
            </w:pPr>
            <w:r>
              <w:rPr>
                <w:b/>
                <w:spacing w:val="-2"/>
                <w:sz w:val="22"/>
              </w:rPr>
              <w:t>Contenus</w:t>
            </w:r>
          </w:p>
        </w:tc>
        <w:tc>
          <w:tcPr>
            <w:tcW w:w="5811" w:type="dxa"/>
            <w:shd w:val="clear" w:color="auto" w:fill="BEBEBE"/>
          </w:tcPr>
          <w:p>
            <w:pPr>
              <w:pStyle w:val="TableParagraph"/>
              <w:spacing w:before="38"/>
              <w:rPr>
                <w:sz w:val="22"/>
              </w:rPr>
            </w:pPr>
          </w:p>
          <w:p>
            <w:pPr>
              <w:pStyle w:val="TableParagraph"/>
              <w:ind w:left="1149"/>
              <w:rPr>
                <w:b/>
                <w:sz w:val="22"/>
              </w:rPr>
            </w:pPr>
            <w:r>
              <w:rPr>
                <w:b/>
                <w:sz w:val="22"/>
              </w:rPr>
              <w:t>Conseils</w:t>
            </w:r>
            <w:r>
              <w:rPr>
                <w:b/>
                <w:spacing w:val="-8"/>
                <w:sz w:val="22"/>
              </w:rPr>
              <w:t> </w:t>
            </w:r>
            <w:r>
              <w:rPr>
                <w:b/>
                <w:sz w:val="22"/>
              </w:rPr>
              <w:t>et</w:t>
            </w:r>
            <w:r>
              <w:rPr>
                <w:b/>
                <w:spacing w:val="-7"/>
                <w:sz w:val="22"/>
              </w:rPr>
              <w:t> </w:t>
            </w:r>
            <w:r>
              <w:rPr>
                <w:b/>
                <w:sz w:val="22"/>
              </w:rPr>
              <w:t>orientations</w:t>
            </w:r>
            <w:r>
              <w:rPr>
                <w:b/>
                <w:spacing w:val="-7"/>
                <w:sz w:val="22"/>
              </w:rPr>
              <w:t> </w:t>
            </w:r>
            <w:r>
              <w:rPr>
                <w:b/>
                <w:spacing w:val="-2"/>
                <w:sz w:val="22"/>
              </w:rPr>
              <w:t>pédagogiques</w:t>
            </w:r>
          </w:p>
        </w:tc>
      </w:tr>
      <w:tr>
        <w:trPr>
          <w:trHeight w:val="6927" w:hRule="atLeast"/>
        </w:trPr>
        <w:tc>
          <w:tcPr>
            <w:tcW w:w="1986" w:type="dxa"/>
          </w:tcPr>
          <w:p>
            <w:pPr>
              <w:pStyle w:val="TableParagraph"/>
              <w:ind w:left="106" w:right="123"/>
              <w:rPr>
                <w:sz w:val="22"/>
              </w:rPr>
            </w:pPr>
            <w:r>
              <w:rPr>
                <w:sz w:val="22"/>
              </w:rPr>
              <w:t>Réparer</w:t>
            </w:r>
            <w:r>
              <w:rPr>
                <w:spacing w:val="-14"/>
                <w:sz w:val="22"/>
              </w:rPr>
              <w:t> </w:t>
            </w:r>
            <w:r>
              <w:rPr>
                <w:sz w:val="22"/>
              </w:rPr>
              <w:t>une</w:t>
            </w:r>
            <w:r>
              <w:rPr>
                <w:spacing w:val="-14"/>
                <w:sz w:val="22"/>
              </w:rPr>
              <w:t> </w:t>
            </w:r>
            <w:r>
              <w:rPr>
                <w:sz w:val="22"/>
              </w:rPr>
              <w:t>panne </w:t>
            </w:r>
            <w:r>
              <w:rPr>
                <w:spacing w:val="-2"/>
                <w:sz w:val="22"/>
              </w:rPr>
              <w:t>électrique domestique</w:t>
            </w:r>
          </w:p>
        </w:tc>
        <w:tc>
          <w:tcPr>
            <w:tcW w:w="2408" w:type="dxa"/>
          </w:tcPr>
          <w:p>
            <w:pPr>
              <w:pStyle w:val="TableParagraph"/>
              <w:spacing w:before="253"/>
              <w:ind w:left="107" w:right="825"/>
              <w:rPr>
                <w:sz w:val="22"/>
              </w:rPr>
            </w:pPr>
            <w:r>
              <w:rPr>
                <w:sz w:val="22"/>
              </w:rPr>
              <w:t>Panne</w:t>
            </w:r>
            <w:r>
              <w:rPr>
                <w:spacing w:val="-14"/>
                <w:sz w:val="22"/>
              </w:rPr>
              <w:t> </w:t>
            </w:r>
            <w:r>
              <w:rPr>
                <w:sz w:val="22"/>
              </w:rPr>
              <w:t>électrique </w:t>
            </w:r>
            <w:r>
              <w:rPr>
                <w:spacing w:val="-2"/>
                <w:sz w:val="22"/>
              </w:rPr>
              <w:t>domestique</w:t>
            </w:r>
          </w:p>
          <w:p>
            <w:pPr>
              <w:pStyle w:val="TableParagraph"/>
              <w:numPr>
                <w:ilvl w:val="0"/>
                <w:numId w:val="430"/>
              </w:numPr>
              <w:tabs>
                <w:tab w:pos="296" w:val="left" w:leader="none"/>
              </w:tabs>
              <w:spacing w:line="240" w:lineRule="auto" w:before="0" w:after="0"/>
              <w:ind w:left="296" w:right="206" w:hanging="195"/>
              <w:jc w:val="left"/>
              <w:rPr>
                <w:sz w:val="22"/>
              </w:rPr>
            </w:pPr>
            <w:r>
              <w:rPr>
                <w:sz w:val="22"/>
              </w:rPr>
              <w:t>Origines</w:t>
            </w:r>
            <w:r>
              <w:rPr>
                <w:spacing w:val="-14"/>
                <w:sz w:val="22"/>
              </w:rPr>
              <w:t> </w:t>
            </w:r>
            <w:r>
              <w:rPr>
                <w:sz w:val="22"/>
              </w:rPr>
              <w:t>d’une</w:t>
            </w:r>
            <w:r>
              <w:rPr>
                <w:spacing w:val="-14"/>
                <w:sz w:val="22"/>
              </w:rPr>
              <w:t> </w:t>
            </w:r>
            <w:r>
              <w:rPr>
                <w:sz w:val="22"/>
              </w:rPr>
              <w:t>panne électrique :</w:t>
            </w:r>
          </w:p>
          <w:p>
            <w:pPr>
              <w:pStyle w:val="TableParagraph"/>
              <w:numPr>
                <w:ilvl w:val="1"/>
                <w:numId w:val="430"/>
              </w:numPr>
              <w:tabs>
                <w:tab w:pos="416" w:val="left" w:leader="none"/>
              </w:tabs>
              <w:spacing w:line="240" w:lineRule="auto" w:before="0" w:after="0"/>
              <w:ind w:left="416" w:right="0" w:hanging="189"/>
              <w:jc w:val="left"/>
              <w:rPr>
                <w:sz w:val="24"/>
              </w:rPr>
            </w:pPr>
            <w:r>
              <w:rPr>
                <w:sz w:val="24"/>
              </w:rPr>
              <w:t>coupure</w:t>
            </w:r>
            <w:r>
              <w:rPr>
                <w:spacing w:val="-2"/>
                <w:sz w:val="24"/>
              </w:rPr>
              <w:t> générale</w:t>
            </w:r>
          </w:p>
          <w:p>
            <w:pPr>
              <w:pStyle w:val="TableParagraph"/>
              <w:numPr>
                <w:ilvl w:val="1"/>
                <w:numId w:val="430"/>
              </w:numPr>
              <w:tabs>
                <w:tab w:pos="416" w:val="left" w:leader="none"/>
              </w:tabs>
              <w:spacing w:line="275" w:lineRule="exact" w:before="0" w:after="0"/>
              <w:ind w:left="416" w:right="0" w:hanging="189"/>
              <w:jc w:val="left"/>
              <w:rPr>
                <w:sz w:val="24"/>
              </w:rPr>
            </w:pPr>
            <w:r>
              <w:rPr>
                <w:sz w:val="24"/>
              </w:rPr>
              <w:t>coupure </w:t>
            </w:r>
            <w:r>
              <w:rPr>
                <w:spacing w:val="-2"/>
                <w:sz w:val="24"/>
              </w:rPr>
              <w:t>partielle</w:t>
            </w:r>
          </w:p>
          <w:p>
            <w:pPr>
              <w:pStyle w:val="TableParagraph"/>
              <w:numPr>
                <w:ilvl w:val="1"/>
                <w:numId w:val="430"/>
              </w:numPr>
              <w:tabs>
                <w:tab w:pos="415" w:val="left" w:leader="none"/>
                <w:tab w:pos="417" w:val="left" w:leader="none"/>
              </w:tabs>
              <w:spacing w:line="240" w:lineRule="auto" w:before="0" w:after="0"/>
              <w:ind w:left="417" w:right="191" w:hanging="191"/>
              <w:jc w:val="left"/>
              <w:rPr>
                <w:sz w:val="24"/>
              </w:rPr>
            </w:pPr>
            <w:r>
              <w:rPr>
                <w:spacing w:val="-2"/>
                <w:sz w:val="24"/>
              </w:rPr>
              <w:t>disfonctionnement </w:t>
            </w:r>
            <w:r>
              <w:rPr>
                <w:sz w:val="24"/>
              </w:rPr>
              <w:t>d’un appareil électrique</w:t>
            </w:r>
            <w:r>
              <w:rPr>
                <w:spacing w:val="-15"/>
                <w:sz w:val="24"/>
              </w:rPr>
              <w:t> </w:t>
            </w:r>
            <w:r>
              <w:rPr>
                <w:sz w:val="24"/>
              </w:rPr>
              <w:t>branché sur une prise</w:t>
            </w:r>
          </w:p>
          <w:p>
            <w:pPr>
              <w:pStyle w:val="TableParagraph"/>
              <w:numPr>
                <w:ilvl w:val="0"/>
                <w:numId w:val="430"/>
              </w:numPr>
              <w:tabs>
                <w:tab w:pos="296" w:val="left" w:leader="none"/>
              </w:tabs>
              <w:spacing w:line="240" w:lineRule="auto" w:before="0" w:after="0"/>
              <w:ind w:left="296" w:right="287" w:hanging="195"/>
              <w:jc w:val="both"/>
              <w:rPr>
                <w:sz w:val="22"/>
              </w:rPr>
            </w:pPr>
            <w:r>
              <w:rPr>
                <w:sz w:val="22"/>
              </w:rPr>
              <w:t>Outils</w:t>
            </w:r>
            <w:r>
              <w:rPr>
                <w:spacing w:val="-11"/>
                <w:sz w:val="22"/>
              </w:rPr>
              <w:t> </w:t>
            </w:r>
            <w:r>
              <w:rPr>
                <w:sz w:val="22"/>
              </w:rPr>
              <w:t>permettant</w:t>
            </w:r>
            <w:r>
              <w:rPr>
                <w:spacing w:val="-11"/>
                <w:sz w:val="22"/>
              </w:rPr>
              <w:t> </w:t>
            </w:r>
            <w:r>
              <w:rPr>
                <w:sz w:val="22"/>
              </w:rPr>
              <w:t>de détecter,</w:t>
            </w:r>
            <w:r>
              <w:rPr>
                <w:spacing w:val="-14"/>
                <w:sz w:val="22"/>
              </w:rPr>
              <w:t> </w:t>
            </w:r>
            <w:r>
              <w:rPr>
                <w:sz w:val="22"/>
              </w:rPr>
              <w:t>contrôler</w:t>
            </w:r>
            <w:r>
              <w:rPr>
                <w:spacing w:val="-14"/>
                <w:sz w:val="22"/>
              </w:rPr>
              <w:t> </w:t>
            </w:r>
            <w:r>
              <w:rPr>
                <w:sz w:val="22"/>
              </w:rPr>
              <w:t>et résoudre des pannes </w:t>
            </w:r>
            <w:r>
              <w:rPr>
                <w:spacing w:val="-2"/>
                <w:sz w:val="22"/>
              </w:rPr>
              <w:t>électriques</w:t>
            </w:r>
          </w:p>
          <w:p>
            <w:pPr>
              <w:pStyle w:val="TableParagraph"/>
              <w:numPr>
                <w:ilvl w:val="0"/>
                <w:numId w:val="430"/>
              </w:numPr>
              <w:tabs>
                <w:tab w:pos="296" w:val="left" w:leader="none"/>
              </w:tabs>
              <w:spacing w:line="240" w:lineRule="auto" w:before="0" w:after="0"/>
              <w:ind w:left="296" w:right="651" w:hanging="195"/>
              <w:jc w:val="both"/>
              <w:rPr>
                <w:sz w:val="22"/>
              </w:rPr>
            </w:pPr>
            <w:r>
              <w:rPr>
                <w:sz w:val="22"/>
              </w:rPr>
              <w:t>Résolution</w:t>
            </w:r>
            <w:r>
              <w:rPr>
                <w:spacing w:val="-10"/>
                <w:sz w:val="22"/>
              </w:rPr>
              <w:t> </w:t>
            </w:r>
            <w:r>
              <w:rPr>
                <w:sz w:val="22"/>
              </w:rPr>
              <w:t>de</w:t>
            </w:r>
            <w:r>
              <w:rPr>
                <w:spacing w:val="-10"/>
                <w:sz w:val="22"/>
              </w:rPr>
              <w:t> </w:t>
            </w:r>
            <w:r>
              <w:rPr>
                <w:sz w:val="22"/>
              </w:rPr>
              <w:t>la panne</w:t>
            </w:r>
            <w:r>
              <w:rPr>
                <w:spacing w:val="-14"/>
                <w:sz w:val="22"/>
              </w:rPr>
              <w:t> </w:t>
            </w:r>
            <w:r>
              <w:rPr>
                <w:sz w:val="22"/>
              </w:rPr>
              <w:t>électrique</w:t>
            </w:r>
          </w:p>
        </w:tc>
        <w:tc>
          <w:tcPr>
            <w:tcW w:w="5811" w:type="dxa"/>
          </w:tcPr>
          <w:p>
            <w:pPr>
              <w:pStyle w:val="TableParagraph"/>
              <w:spacing w:before="26"/>
              <w:ind w:left="215"/>
              <w:rPr>
                <w:b/>
                <w:i/>
                <w:sz w:val="22"/>
              </w:rPr>
            </w:pPr>
            <w:r>
              <w:rPr>
                <w:b/>
                <w:i/>
                <w:spacing w:val="-2"/>
                <w:sz w:val="22"/>
              </w:rPr>
              <w:t>Activités</w:t>
            </w:r>
          </w:p>
          <w:p>
            <w:pPr>
              <w:pStyle w:val="TableParagraph"/>
              <w:spacing w:before="158"/>
              <w:ind w:left="215"/>
              <w:rPr>
                <w:sz w:val="22"/>
              </w:rPr>
            </w:pPr>
            <w:r>
              <w:rPr>
                <w:sz w:val="22"/>
              </w:rPr>
              <w:t>Les</w:t>
            </w:r>
            <w:r>
              <w:rPr>
                <w:spacing w:val="-7"/>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7"/>
                <w:sz w:val="22"/>
              </w:rPr>
              <w:t> </w:t>
            </w:r>
            <w:r>
              <w:rPr>
                <w:spacing w:val="-10"/>
                <w:sz w:val="22"/>
              </w:rPr>
              <w:t>:</w:t>
            </w:r>
          </w:p>
          <w:p>
            <w:pPr>
              <w:pStyle w:val="TableParagraph"/>
              <w:numPr>
                <w:ilvl w:val="0"/>
                <w:numId w:val="431"/>
              </w:numPr>
              <w:tabs>
                <w:tab w:pos="368" w:val="left" w:leader="none"/>
                <w:tab w:pos="370" w:val="left" w:leader="none"/>
              </w:tabs>
              <w:spacing w:line="232" w:lineRule="auto" w:before="8" w:after="0"/>
              <w:ind w:left="370" w:right="1149" w:hanging="242"/>
              <w:jc w:val="left"/>
              <w:rPr>
                <w:sz w:val="22"/>
              </w:rPr>
            </w:pPr>
            <w:r>
              <w:rPr>
                <w:sz w:val="22"/>
              </w:rPr>
              <w:t>identifier</w:t>
            </w:r>
            <w:r>
              <w:rPr>
                <w:spacing w:val="-6"/>
                <w:sz w:val="22"/>
              </w:rPr>
              <w:t> </w:t>
            </w:r>
            <w:r>
              <w:rPr>
                <w:sz w:val="22"/>
              </w:rPr>
              <w:t>la</w:t>
            </w:r>
            <w:r>
              <w:rPr>
                <w:spacing w:val="-6"/>
                <w:sz w:val="22"/>
              </w:rPr>
              <w:t> </w:t>
            </w:r>
            <w:r>
              <w:rPr>
                <w:sz w:val="22"/>
              </w:rPr>
              <w:t>ou</w:t>
            </w:r>
            <w:r>
              <w:rPr>
                <w:spacing w:val="-5"/>
                <w:sz w:val="22"/>
              </w:rPr>
              <w:t> </w:t>
            </w:r>
            <w:r>
              <w:rPr>
                <w:sz w:val="22"/>
              </w:rPr>
              <w:t>les</w:t>
            </w:r>
            <w:r>
              <w:rPr>
                <w:spacing w:val="-6"/>
                <w:sz w:val="22"/>
              </w:rPr>
              <w:t> </w:t>
            </w:r>
            <w:r>
              <w:rPr>
                <w:sz w:val="22"/>
              </w:rPr>
              <w:t>causes</w:t>
            </w:r>
            <w:r>
              <w:rPr>
                <w:spacing w:val="-6"/>
                <w:sz w:val="22"/>
              </w:rPr>
              <w:t> </w:t>
            </w:r>
            <w:r>
              <w:rPr>
                <w:sz w:val="22"/>
              </w:rPr>
              <w:t>d’une</w:t>
            </w:r>
            <w:r>
              <w:rPr>
                <w:spacing w:val="-6"/>
                <w:sz w:val="22"/>
              </w:rPr>
              <w:t> </w:t>
            </w:r>
            <w:r>
              <w:rPr>
                <w:sz w:val="22"/>
              </w:rPr>
              <w:t>panne</w:t>
            </w:r>
            <w:r>
              <w:rPr>
                <w:spacing w:val="-6"/>
                <w:sz w:val="22"/>
              </w:rPr>
              <w:t> </w:t>
            </w:r>
            <w:r>
              <w:rPr>
                <w:sz w:val="22"/>
              </w:rPr>
              <w:t>électrique </w:t>
            </w:r>
            <w:r>
              <w:rPr>
                <w:spacing w:val="-2"/>
                <w:sz w:val="22"/>
              </w:rPr>
              <w:t>domestique</w:t>
            </w:r>
          </w:p>
          <w:p>
            <w:pPr>
              <w:pStyle w:val="TableParagraph"/>
              <w:numPr>
                <w:ilvl w:val="0"/>
                <w:numId w:val="431"/>
              </w:numPr>
              <w:tabs>
                <w:tab w:pos="368" w:val="left" w:leader="none"/>
                <w:tab w:pos="370" w:val="left" w:leader="none"/>
              </w:tabs>
              <w:spacing w:line="232" w:lineRule="auto" w:before="9" w:after="0"/>
              <w:ind w:left="370" w:right="469" w:hanging="242"/>
              <w:jc w:val="left"/>
              <w:rPr>
                <w:sz w:val="22"/>
              </w:rPr>
            </w:pPr>
            <w:r>
              <w:rPr>
                <w:sz w:val="22"/>
              </w:rPr>
              <w:t>catégoriser</w:t>
            </w:r>
            <w:r>
              <w:rPr>
                <w:spacing w:val="-7"/>
                <w:sz w:val="22"/>
              </w:rPr>
              <w:t> </w:t>
            </w:r>
            <w:r>
              <w:rPr>
                <w:sz w:val="22"/>
              </w:rPr>
              <w:t>les</w:t>
            </w:r>
            <w:r>
              <w:rPr>
                <w:spacing w:val="-7"/>
                <w:sz w:val="22"/>
              </w:rPr>
              <w:t> </w:t>
            </w:r>
            <w:r>
              <w:rPr>
                <w:sz w:val="22"/>
              </w:rPr>
              <w:t>types</w:t>
            </w:r>
            <w:r>
              <w:rPr>
                <w:spacing w:val="-7"/>
                <w:sz w:val="22"/>
              </w:rPr>
              <w:t> </w:t>
            </w:r>
            <w:r>
              <w:rPr>
                <w:sz w:val="22"/>
              </w:rPr>
              <w:t>des</w:t>
            </w:r>
            <w:r>
              <w:rPr>
                <w:spacing w:val="-7"/>
                <w:sz w:val="22"/>
              </w:rPr>
              <w:t> </w:t>
            </w:r>
            <w:r>
              <w:rPr>
                <w:sz w:val="22"/>
              </w:rPr>
              <w:t>pannes</w:t>
            </w:r>
            <w:r>
              <w:rPr>
                <w:spacing w:val="-7"/>
                <w:sz w:val="22"/>
              </w:rPr>
              <w:t> </w:t>
            </w:r>
            <w:r>
              <w:rPr>
                <w:sz w:val="22"/>
              </w:rPr>
              <w:t>électriques</w:t>
            </w:r>
            <w:r>
              <w:rPr>
                <w:spacing w:val="-7"/>
                <w:sz w:val="22"/>
              </w:rPr>
              <w:t> </w:t>
            </w:r>
            <w:r>
              <w:rPr>
                <w:sz w:val="22"/>
              </w:rPr>
              <w:t>domestiques </w:t>
            </w:r>
            <w:r>
              <w:rPr>
                <w:spacing w:val="-2"/>
                <w:sz w:val="22"/>
              </w:rPr>
              <w:t>quotidiennes</w:t>
            </w:r>
          </w:p>
          <w:p>
            <w:pPr>
              <w:pStyle w:val="TableParagraph"/>
              <w:numPr>
                <w:ilvl w:val="0"/>
                <w:numId w:val="431"/>
              </w:numPr>
              <w:tabs>
                <w:tab w:pos="368" w:val="left" w:leader="none"/>
                <w:tab w:pos="370" w:val="left" w:leader="none"/>
              </w:tabs>
              <w:spacing w:line="232" w:lineRule="auto" w:before="9" w:after="0"/>
              <w:ind w:left="370" w:right="917" w:hanging="242"/>
              <w:jc w:val="left"/>
              <w:rPr>
                <w:sz w:val="22"/>
              </w:rPr>
            </w:pPr>
            <w:r>
              <w:rPr>
                <w:sz w:val="22"/>
              </w:rPr>
              <w:t>élaborer</w:t>
            </w:r>
            <w:r>
              <w:rPr>
                <w:spacing w:val="-6"/>
                <w:sz w:val="22"/>
              </w:rPr>
              <w:t> </w:t>
            </w:r>
            <w:r>
              <w:rPr>
                <w:sz w:val="22"/>
              </w:rPr>
              <w:t>un</w:t>
            </w:r>
            <w:r>
              <w:rPr>
                <w:spacing w:val="-5"/>
                <w:sz w:val="22"/>
              </w:rPr>
              <w:t> </w:t>
            </w:r>
            <w:r>
              <w:rPr>
                <w:sz w:val="22"/>
              </w:rPr>
              <w:t>organigramme</w:t>
            </w:r>
            <w:r>
              <w:rPr>
                <w:spacing w:val="-5"/>
                <w:sz w:val="22"/>
              </w:rPr>
              <w:t> </w:t>
            </w:r>
            <w:r>
              <w:rPr>
                <w:sz w:val="22"/>
              </w:rPr>
              <w:t>de</w:t>
            </w:r>
            <w:r>
              <w:rPr>
                <w:spacing w:val="-6"/>
                <w:sz w:val="22"/>
              </w:rPr>
              <w:t> </w:t>
            </w:r>
            <w:r>
              <w:rPr>
                <w:sz w:val="22"/>
              </w:rPr>
              <w:t>détection</w:t>
            </w:r>
            <w:r>
              <w:rPr>
                <w:spacing w:val="-5"/>
                <w:sz w:val="22"/>
              </w:rPr>
              <w:t> </w:t>
            </w:r>
            <w:r>
              <w:rPr>
                <w:sz w:val="22"/>
              </w:rPr>
              <w:t>de</w:t>
            </w:r>
            <w:r>
              <w:rPr>
                <w:spacing w:val="-6"/>
                <w:sz w:val="22"/>
              </w:rPr>
              <w:t> </w:t>
            </w:r>
            <w:r>
              <w:rPr>
                <w:sz w:val="22"/>
              </w:rPr>
              <w:t>la</w:t>
            </w:r>
            <w:r>
              <w:rPr>
                <w:spacing w:val="-6"/>
                <w:sz w:val="22"/>
              </w:rPr>
              <w:t> </w:t>
            </w:r>
            <w:r>
              <w:rPr>
                <w:sz w:val="22"/>
              </w:rPr>
              <w:t>panne </w:t>
            </w:r>
            <w:r>
              <w:rPr>
                <w:spacing w:val="-2"/>
                <w:sz w:val="22"/>
              </w:rPr>
              <w:t>électrique</w:t>
            </w:r>
          </w:p>
          <w:p>
            <w:pPr>
              <w:pStyle w:val="TableParagraph"/>
              <w:rPr>
                <w:sz w:val="22"/>
              </w:rPr>
            </w:pPr>
          </w:p>
          <w:p>
            <w:pPr>
              <w:pStyle w:val="TableParagraph"/>
              <w:spacing w:before="7"/>
              <w:rPr>
                <w:sz w:val="22"/>
              </w:rPr>
            </w:pPr>
          </w:p>
          <w:p>
            <w:pPr>
              <w:pStyle w:val="TableParagraph"/>
              <w:numPr>
                <w:ilvl w:val="0"/>
                <w:numId w:val="431"/>
              </w:numPr>
              <w:tabs>
                <w:tab w:pos="368" w:val="left" w:leader="none"/>
                <w:tab w:pos="370" w:val="left" w:leader="none"/>
              </w:tabs>
              <w:spacing w:line="235" w:lineRule="auto" w:before="0" w:after="0"/>
              <w:ind w:left="370" w:right="177" w:hanging="242"/>
              <w:jc w:val="left"/>
              <w:rPr>
                <w:sz w:val="22"/>
              </w:rPr>
            </w:pPr>
            <w:r>
              <w:rPr>
                <w:sz w:val="22"/>
              </w:rPr>
              <w:t>choisir</w:t>
            </w:r>
            <w:r>
              <w:rPr>
                <w:spacing w:val="-4"/>
                <w:sz w:val="22"/>
              </w:rPr>
              <w:t> </w:t>
            </w:r>
            <w:r>
              <w:rPr>
                <w:sz w:val="22"/>
              </w:rPr>
              <w:t>le</w:t>
            </w:r>
            <w:r>
              <w:rPr>
                <w:spacing w:val="-4"/>
                <w:sz w:val="22"/>
              </w:rPr>
              <w:t> </w:t>
            </w:r>
            <w:r>
              <w:rPr>
                <w:sz w:val="22"/>
              </w:rPr>
              <w:t>ou</w:t>
            </w:r>
            <w:r>
              <w:rPr>
                <w:spacing w:val="-3"/>
                <w:sz w:val="22"/>
              </w:rPr>
              <w:t> </w:t>
            </w:r>
            <w:r>
              <w:rPr>
                <w:sz w:val="22"/>
              </w:rPr>
              <w:t>les</w:t>
            </w:r>
            <w:r>
              <w:rPr>
                <w:spacing w:val="-4"/>
                <w:sz w:val="22"/>
              </w:rPr>
              <w:t> </w:t>
            </w:r>
            <w:r>
              <w:rPr>
                <w:sz w:val="22"/>
              </w:rPr>
              <w:t>outils</w:t>
            </w:r>
            <w:r>
              <w:rPr>
                <w:spacing w:val="-4"/>
                <w:sz w:val="22"/>
              </w:rPr>
              <w:t> </w:t>
            </w:r>
            <w:r>
              <w:rPr>
                <w:sz w:val="22"/>
              </w:rPr>
              <w:t>ainsi</w:t>
            </w:r>
            <w:r>
              <w:rPr>
                <w:spacing w:val="-4"/>
                <w:sz w:val="22"/>
              </w:rPr>
              <w:t> </w:t>
            </w:r>
            <w:r>
              <w:rPr>
                <w:sz w:val="22"/>
              </w:rPr>
              <w:t>que</w:t>
            </w:r>
            <w:r>
              <w:rPr>
                <w:spacing w:val="-4"/>
                <w:sz w:val="22"/>
              </w:rPr>
              <w:t> </w:t>
            </w:r>
            <w:r>
              <w:rPr>
                <w:sz w:val="22"/>
              </w:rPr>
              <w:t>le(s)</w:t>
            </w:r>
            <w:r>
              <w:rPr>
                <w:spacing w:val="-4"/>
                <w:sz w:val="22"/>
              </w:rPr>
              <w:t> </w:t>
            </w:r>
            <w:r>
              <w:rPr>
                <w:sz w:val="22"/>
              </w:rPr>
              <w:t>appareil(s)</w:t>
            </w:r>
            <w:r>
              <w:rPr>
                <w:spacing w:val="-4"/>
                <w:sz w:val="22"/>
              </w:rPr>
              <w:t> </w:t>
            </w:r>
            <w:r>
              <w:rPr>
                <w:sz w:val="22"/>
              </w:rPr>
              <w:t>de</w:t>
            </w:r>
            <w:r>
              <w:rPr>
                <w:spacing w:val="-4"/>
                <w:sz w:val="22"/>
              </w:rPr>
              <w:t> </w:t>
            </w:r>
            <w:r>
              <w:rPr>
                <w:sz w:val="22"/>
              </w:rPr>
              <w:t>mesures nécessaires pour réparer les pannes d’une installation électrique domestique</w:t>
            </w:r>
          </w:p>
          <w:p>
            <w:pPr>
              <w:pStyle w:val="TableParagraph"/>
              <w:numPr>
                <w:ilvl w:val="0"/>
                <w:numId w:val="431"/>
              </w:numPr>
              <w:tabs>
                <w:tab w:pos="368" w:val="left" w:leader="none"/>
                <w:tab w:pos="370" w:val="left" w:leader="none"/>
              </w:tabs>
              <w:spacing w:line="232" w:lineRule="auto" w:before="10" w:after="0"/>
              <w:ind w:left="370" w:right="615" w:hanging="242"/>
              <w:jc w:val="left"/>
              <w:rPr>
                <w:sz w:val="22"/>
              </w:rPr>
            </w:pPr>
            <w:r>
              <w:rPr>
                <w:sz w:val="22"/>
              </w:rPr>
              <w:t>mettre</w:t>
            </w:r>
            <w:r>
              <w:rPr>
                <w:spacing w:val="-5"/>
                <w:sz w:val="22"/>
              </w:rPr>
              <w:t> </w:t>
            </w:r>
            <w:r>
              <w:rPr>
                <w:sz w:val="22"/>
              </w:rPr>
              <w:t>en</w:t>
            </w:r>
            <w:r>
              <w:rPr>
                <w:spacing w:val="-5"/>
                <w:sz w:val="22"/>
              </w:rPr>
              <w:t> </w:t>
            </w:r>
            <w:r>
              <w:rPr>
                <w:sz w:val="22"/>
              </w:rPr>
              <w:t>pratique</w:t>
            </w:r>
            <w:r>
              <w:rPr>
                <w:spacing w:val="-5"/>
                <w:sz w:val="22"/>
              </w:rPr>
              <w:t> </w:t>
            </w:r>
            <w:r>
              <w:rPr>
                <w:sz w:val="22"/>
              </w:rPr>
              <w:t>les</w:t>
            </w:r>
            <w:r>
              <w:rPr>
                <w:spacing w:val="-4"/>
                <w:sz w:val="22"/>
              </w:rPr>
              <w:t> </w:t>
            </w:r>
            <w:r>
              <w:rPr>
                <w:sz w:val="22"/>
              </w:rPr>
              <w:t>techniques</w:t>
            </w:r>
            <w:r>
              <w:rPr>
                <w:spacing w:val="-5"/>
                <w:sz w:val="22"/>
              </w:rPr>
              <w:t> </w:t>
            </w:r>
            <w:r>
              <w:rPr>
                <w:sz w:val="22"/>
              </w:rPr>
              <w:t>de</w:t>
            </w:r>
            <w:r>
              <w:rPr>
                <w:spacing w:val="-5"/>
                <w:sz w:val="22"/>
              </w:rPr>
              <w:t> </w:t>
            </w:r>
            <w:r>
              <w:rPr>
                <w:sz w:val="22"/>
              </w:rPr>
              <w:t>dépannage</w:t>
            </w:r>
            <w:r>
              <w:rPr>
                <w:spacing w:val="-5"/>
                <w:sz w:val="22"/>
              </w:rPr>
              <w:t> </w:t>
            </w:r>
            <w:r>
              <w:rPr>
                <w:sz w:val="22"/>
              </w:rPr>
              <w:t>tout</w:t>
            </w:r>
            <w:r>
              <w:rPr>
                <w:spacing w:val="-5"/>
                <w:sz w:val="22"/>
              </w:rPr>
              <w:t> </w:t>
            </w:r>
            <w:r>
              <w:rPr>
                <w:sz w:val="22"/>
              </w:rPr>
              <w:t>en respectant les règles de sécurité.</w:t>
            </w:r>
          </w:p>
          <w:p>
            <w:pPr>
              <w:pStyle w:val="TableParagraph"/>
              <w:spacing w:before="27"/>
              <w:rPr>
                <w:sz w:val="22"/>
              </w:rPr>
            </w:pPr>
          </w:p>
          <w:p>
            <w:pPr>
              <w:pStyle w:val="TableParagraph"/>
              <w:ind w:left="215"/>
              <w:rPr>
                <w:b/>
                <w:i/>
                <w:sz w:val="22"/>
              </w:rPr>
            </w:pPr>
            <w:r>
              <w:rPr>
                <w:b/>
                <w:i/>
                <w:spacing w:val="-2"/>
                <w:sz w:val="22"/>
              </w:rPr>
              <w:t>Stratégies</w:t>
            </w:r>
            <w:r>
              <w:rPr>
                <w:b/>
                <w:i/>
                <w:spacing w:val="-10"/>
                <w:sz w:val="22"/>
              </w:rPr>
              <w:t> </w:t>
            </w:r>
            <w:r>
              <w:rPr>
                <w:b/>
                <w:i/>
                <w:spacing w:val="-2"/>
                <w:sz w:val="22"/>
              </w:rPr>
              <w:t>et</w:t>
            </w:r>
            <w:r>
              <w:rPr>
                <w:b/>
                <w:i/>
                <w:spacing w:val="-10"/>
                <w:sz w:val="22"/>
              </w:rPr>
              <w:t> </w:t>
            </w:r>
            <w:r>
              <w:rPr>
                <w:b/>
                <w:i/>
                <w:spacing w:val="-2"/>
                <w:sz w:val="22"/>
              </w:rPr>
              <w:t>démarches</w:t>
            </w:r>
          </w:p>
          <w:p>
            <w:pPr>
              <w:pStyle w:val="TableParagraph"/>
              <w:numPr>
                <w:ilvl w:val="0"/>
                <w:numId w:val="431"/>
              </w:numPr>
              <w:tabs>
                <w:tab w:pos="369" w:val="left" w:leader="none"/>
              </w:tabs>
              <w:spacing w:line="289" w:lineRule="exact" w:before="8" w:after="0"/>
              <w:ind w:left="369" w:right="0" w:hanging="240"/>
              <w:jc w:val="left"/>
              <w:rPr>
                <w:sz w:val="22"/>
              </w:rPr>
            </w:pPr>
            <w:r>
              <w:rPr>
                <w:sz w:val="22"/>
              </w:rPr>
              <w:t>Démarche</w:t>
            </w:r>
            <w:r>
              <w:rPr>
                <w:spacing w:val="-11"/>
                <w:sz w:val="22"/>
              </w:rPr>
              <w:t> </w:t>
            </w:r>
            <w:r>
              <w:rPr>
                <w:spacing w:val="-2"/>
                <w:sz w:val="22"/>
              </w:rPr>
              <w:t>d’investigation</w:t>
            </w:r>
          </w:p>
          <w:p>
            <w:pPr>
              <w:pStyle w:val="TableParagraph"/>
              <w:numPr>
                <w:ilvl w:val="0"/>
                <w:numId w:val="431"/>
              </w:numPr>
              <w:tabs>
                <w:tab w:pos="369" w:val="left" w:leader="none"/>
              </w:tabs>
              <w:spacing w:line="285" w:lineRule="exact" w:before="0" w:after="0"/>
              <w:ind w:left="369" w:right="0" w:hanging="240"/>
              <w:jc w:val="left"/>
              <w:rPr>
                <w:sz w:val="22"/>
              </w:rPr>
            </w:pPr>
            <w:r>
              <w:rPr>
                <w:sz w:val="22"/>
              </w:rPr>
              <w:t>Analyse</w:t>
            </w:r>
            <w:r>
              <w:rPr>
                <w:spacing w:val="-9"/>
                <w:sz w:val="22"/>
              </w:rPr>
              <w:t> </w:t>
            </w:r>
            <w:r>
              <w:rPr>
                <w:spacing w:val="-2"/>
                <w:sz w:val="22"/>
              </w:rPr>
              <w:t>technologique</w:t>
            </w:r>
          </w:p>
          <w:p>
            <w:pPr>
              <w:pStyle w:val="TableParagraph"/>
              <w:numPr>
                <w:ilvl w:val="0"/>
                <w:numId w:val="431"/>
              </w:numPr>
              <w:tabs>
                <w:tab w:pos="369" w:val="left" w:leader="none"/>
              </w:tabs>
              <w:spacing w:line="285" w:lineRule="exact" w:before="0" w:after="0"/>
              <w:ind w:left="369" w:right="0" w:hanging="240"/>
              <w:jc w:val="left"/>
              <w:rPr>
                <w:sz w:val="22"/>
              </w:rPr>
            </w:pPr>
            <w:r>
              <w:rPr>
                <w:spacing w:val="-2"/>
                <w:sz w:val="22"/>
              </w:rPr>
              <w:t>Expérimentation</w:t>
            </w:r>
          </w:p>
          <w:p>
            <w:pPr>
              <w:pStyle w:val="TableParagraph"/>
              <w:numPr>
                <w:ilvl w:val="0"/>
                <w:numId w:val="431"/>
              </w:numPr>
              <w:tabs>
                <w:tab w:pos="369" w:val="left" w:leader="none"/>
              </w:tabs>
              <w:spacing w:line="289" w:lineRule="exact" w:before="0" w:after="0"/>
              <w:ind w:left="369" w:right="0" w:hanging="240"/>
              <w:jc w:val="left"/>
              <w:rPr>
                <w:sz w:val="22"/>
              </w:rPr>
            </w:pPr>
            <w:r>
              <w:rPr>
                <w:spacing w:val="-2"/>
                <w:sz w:val="22"/>
              </w:rPr>
              <w:t>Simulation</w:t>
            </w:r>
          </w:p>
          <w:p>
            <w:pPr>
              <w:pStyle w:val="TableParagraph"/>
              <w:spacing w:before="16"/>
              <w:ind w:left="215"/>
              <w:rPr>
                <w:b/>
                <w:i/>
                <w:sz w:val="22"/>
              </w:rPr>
            </w:pPr>
            <w:r>
              <w:rPr>
                <w:b/>
                <w:i/>
                <w:sz w:val="22"/>
              </w:rPr>
              <w:t>Supports</w:t>
            </w:r>
            <w:r>
              <w:rPr>
                <w:b/>
                <w:i/>
                <w:spacing w:val="-7"/>
                <w:sz w:val="22"/>
              </w:rPr>
              <w:t> </w:t>
            </w:r>
            <w:r>
              <w:rPr>
                <w:b/>
                <w:i/>
                <w:sz w:val="22"/>
              </w:rPr>
              <w:t>et</w:t>
            </w:r>
            <w:r>
              <w:rPr>
                <w:b/>
                <w:i/>
                <w:spacing w:val="-7"/>
                <w:sz w:val="22"/>
              </w:rPr>
              <w:t> </w:t>
            </w:r>
            <w:r>
              <w:rPr>
                <w:b/>
                <w:i/>
                <w:spacing w:val="-2"/>
                <w:sz w:val="22"/>
              </w:rPr>
              <w:t>matériels</w:t>
            </w:r>
          </w:p>
          <w:p>
            <w:pPr>
              <w:pStyle w:val="TableParagraph"/>
              <w:numPr>
                <w:ilvl w:val="0"/>
                <w:numId w:val="431"/>
              </w:numPr>
              <w:tabs>
                <w:tab w:pos="369" w:val="left" w:leader="none"/>
              </w:tabs>
              <w:spacing w:line="289" w:lineRule="exact" w:before="9" w:after="0"/>
              <w:ind w:left="369" w:right="0" w:hanging="240"/>
              <w:jc w:val="left"/>
              <w:rPr>
                <w:sz w:val="22"/>
              </w:rPr>
            </w:pPr>
            <w:r>
              <w:rPr>
                <w:sz w:val="22"/>
              </w:rPr>
              <w:t>Multimètres,</w:t>
            </w:r>
            <w:r>
              <w:rPr>
                <w:spacing w:val="-10"/>
                <w:sz w:val="22"/>
              </w:rPr>
              <w:t> </w:t>
            </w:r>
            <w:r>
              <w:rPr>
                <w:sz w:val="22"/>
              </w:rPr>
              <w:t>tournevis,</w:t>
            </w:r>
            <w:r>
              <w:rPr>
                <w:spacing w:val="-11"/>
                <w:sz w:val="22"/>
              </w:rPr>
              <w:t> </w:t>
            </w:r>
            <w:r>
              <w:rPr>
                <w:sz w:val="22"/>
              </w:rPr>
              <w:t>dominos,</w:t>
            </w:r>
            <w:r>
              <w:rPr>
                <w:spacing w:val="-11"/>
                <w:sz w:val="22"/>
              </w:rPr>
              <w:t> </w:t>
            </w:r>
            <w:r>
              <w:rPr>
                <w:spacing w:val="-10"/>
                <w:sz w:val="22"/>
              </w:rPr>
              <w:t>…</w:t>
            </w:r>
          </w:p>
          <w:p>
            <w:pPr>
              <w:pStyle w:val="TableParagraph"/>
              <w:numPr>
                <w:ilvl w:val="0"/>
                <w:numId w:val="431"/>
              </w:numPr>
              <w:tabs>
                <w:tab w:pos="369" w:val="left" w:leader="none"/>
              </w:tabs>
              <w:spacing w:line="289" w:lineRule="exact" w:before="0" w:after="0"/>
              <w:ind w:left="369" w:right="0" w:hanging="240"/>
              <w:jc w:val="left"/>
              <w:rPr>
                <w:sz w:val="22"/>
              </w:rPr>
            </w:pPr>
            <w:r>
              <w:rPr>
                <w:sz w:val="22"/>
              </w:rPr>
              <w:t>Ordinateur,</w:t>
            </w:r>
            <w:r>
              <w:rPr>
                <w:spacing w:val="-7"/>
                <w:sz w:val="22"/>
              </w:rPr>
              <w:t> </w:t>
            </w:r>
            <w:r>
              <w:rPr>
                <w:sz w:val="22"/>
              </w:rPr>
              <w:t>logiciels</w:t>
            </w:r>
            <w:r>
              <w:rPr>
                <w:spacing w:val="-7"/>
                <w:sz w:val="22"/>
              </w:rPr>
              <w:t> </w:t>
            </w:r>
            <w:r>
              <w:rPr>
                <w:sz w:val="22"/>
              </w:rPr>
              <w:t>de</w:t>
            </w:r>
            <w:r>
              <w:rPr>
                <w:spacing w:val="-6"/>
                <w:sz w:val="22"/>
              </w:rPr>
              <w:t> </w:t>
            </w:r>
            <w:r>
              <w:rPr>
                <w:spacing w:val="-2"/>
                <w:sz w:val="22"/>
              </w:rPr>
              <w:t>simulation</w:t>
            </w:r>
          </w:p>
        </w:tc>
      </w:tr>
      <w:tr>
        <w:trPr>
          <w:trHeight w:val="1426" w:hRule="atLeast"/>
        </w:trPr>
        <w:tc>
          <w:tcPr>
            <w:tcW w:w="10205" w:type="dxa"/>
            <w:gridSpan w:val="3"/>
          </w:tcPr>
          <w:p>
            <w:pPr>
              <w:pStyle w:val="TableParagraph"/>
              <w:spacing w:line="252" w:lineRule="exact" w:before="1"/>
              <w:ind w:left="106"/>
              <w:rPr>
                <w:b/>
                <w:sz w:val="22"/>
              </w:rPr>
            </w:pPr>
            <w:r>
              <w:rPr>
                <w:b/>
                <w:spacing w:val="-2"/>
                <w:sz w:val="22"/>
              </w:rPr>
              <w:t>Évaluations</w:t>
            </w:r>
          </w:p>
          <w:p>
            <w:pPr>
              <w:pStyle w:val="TableParagraph"/>
              <w:spacing w:line="252" w:lineRule="exact"/>
              <w:ind w:left="106"/>
              <w:rPr>
                <w:sz w:val="22"/>
              </w:rPr>
            </w:pPr>
            <w:r>
              <w:rPr>
                <w:sz w:val="22"/>
              </w:rPr>
              <w:t>L’apprenant</w:t>
            </w:r>
            <w:r>
              <w:rPr>
                <w:spacing w:val="-10"/>
                <w:sz w:val="22"/>
              </w:rPr>
              <w:t> :</w:t>
            </w:r>
          </w:p>
          <w:p>
            <w:pPr>
              <w:pStyle w:val="TableParagraph"/>
              <w:numPr>
                <w:ilvl w:val="0"/>
                <w:numId w:val="432"/>
              </w:numPr>
              <w:tabs>
                <w:tab w:pos="826" w:val="left" w:leader="none"/>
              </w:tabs>
              <w:spacing w:line="263" w:lineRule="exact" w:before="0" w:after="0"/>
              <w:ind w:left="826" w:right="0" w:hanging="359"/>
              <w:jc w:val="left"/>
              <w:rPr>
                <w:sz w:val="22"/>
              </w:rPr>
            </w:pPr>
            <w:r>
              <w:rPr>
                <w:sz w:val="22"/>
              </w:rPr>
              <w:t>détermine</w:t>
            </w:r>
            <w:r>
              <w:rPr>
                <w:spacing w:val="-11"/>
                <w:sz w:val="22"/>
              </w:rPr>
              <w:t> </w:t>
            </w:r>
            <w:r>
              <w:rPr>
                <w:sz w:val="22"/>
              </w:rPr>
              <w:t>convenablement</w:t>
            </w:r>
            <w:r>
              <w:rPr>
                <w:spacing w:val="-9"/>
                <w:sz w:val="22"/>
              </w:rPr>
              <w:t> </w:t>
            </w:r>
            <w:r>
              <w:rPr>
                <w:sz w:val="22"/>
              </w:rPr>
              <w:t>les</w:t>
            </w:r>
            <w:r>
              <w:rPr>
                <w:spacing w:val="-11"/>
                <w:sz w:val="22"/>
              </w:rPr>
              <w:t> </w:t>
            </w:r>
            <w:r>
              <w:rPr>
                <w:sz w:val="22"/>
              </w:rPr>
              <w:t>différentes</w:t>
            </w:r>
            <w:r>
              <w:rPr>
                <w:spacing w:val="-10"/>
                <w:sz w:val="22"/>
              </w:rPr>
              <w:t> </w:t>
            </w:r>
            <w:r>
              <w:rPr>
                <w:sz w:val="22"/>
              </w:rPr>
              <w:t>causes</w:t>
            </w:r>
            <w:r>
              <w:rPr>
                <w:spacing w:val="-10"/>
                <w:sz w:val="22"/>
              </w:rPr>
              <w:t> </w:t>
            </w:r>
            <w:r>
              <w:rPr>
                <w:sz w:val="22"/>
              </w:rPr>
              <w:t>d’une</w:t>
            </w:r>
            <w:r>
              <w:rPr>
                <w:spacing w:val="-11"/>
                <w:sz w:val="22"/>
              </w:rPr>
              <w:t> </w:t>
            </w:r>
            <w:r>
              <w:rPr>
                <w:sz w:val="22"/>
              </w:rPr>
              <w:t>panne</w:t>
            </w:r>
            <w:r>
              <w:rPr>
                <w:spacing w:val="-10"/>
                <w:sz w:val="22"/>
              </w:rPr>
              <w:t> </w:t>
            </w:r>
            <w:r>
              <w:rPr>
                <w:sz w:val="22"/>
              </w:rPr>
              <w:t>électrique</w:t>
            </w:r>
            <w:r>
              <w:rPr>
                <w:spacing w:val="-10"/>
                <w:sz w:val="22"/>
              </w:rPr>
              <w:t> </w:t>
            </w:r>
            <w:r>
              <w:rPr>
                <w:spacing w:val="-2"/>
                <w:sz w:val="22"/>
              </w:rPr>
              <w:t>domestique</w:t>
            </w:r>
          </w:p>
          <w:p>
            <w:pPr>
              <w:pStyle w:val="TableParagraph"/>
              <w:numPr>
                <w:ilvl w:val="0"/>
                <w:numId w:val="432"/>
              </w:numPr>
              <w:tabs>
                <w:tab w:pos="826" w:val="left" w:leader="none"/>
              </w:tabs>
              <w:spacing w:line="263" w:lineRule="exact" w:before="0" w:after="0"/>
              <w:ind w:left="826" w:right="0" w:hanging="359"/>
              <w:jc w:val="left"/>
              <w:rPr>
                <w:sz w:val="22"/>
              </w:rPr>
            </w:pPr>
            <w:r>
              <w:rPr>
                <w:sz w:val="22"/>
              </w:rPr>
              <w:t>résout</w:t>
            </w:r>
            <w:r>
              <w:rPr>
                <w:spacing w:val="-8"/>
                <w:sz w:val="22"/>
              </w:rPr>
              <w:t> </w:t>
            </w:r>
            <w:r>
              <w:rPr>
                <w:sz w:val="22"/>
              </w:rPr>
              <w:t>correctement</w:t>
            </w:r>
            <w:r>
              <w:rPr>
                <w:spacing w:val="-8"/>
                <w:sz w:val="22"/>
              </w:rPr>
              <w:t> </w:t>
            </w:r>
            <w:r>
              <w:rPr>
                <w:sz w:val="22"/>
              </w:rPr>
              <w:t>une</w:t>
            </w:r>
            <w:r>
              <w:rPr>
                <w:spacing w:val="-8"/>
                <w:sz w:val="22"/>
              </w:rPr>
              <w:t> </w:t>
            </w:r>
            <w:r>
              <w:rPr>
                <w:sz w:val="22"/>
              </w:rPr>
              <w:t>panne</w:t>
            </w:r>
            <w:r>
              <w:rPr>
                <w:spacing w:val="-7"/>
                <w:sz w:val="22"/>
              </w:rPr>
              <w:t> </w:t>
            </w:r>
            <w:r>
              <w:rPr>
                <w:sz w:val="22"/>
              </w:rPr>
              <w:t>électrique</w:t>
            </w:r>
            <w:r>
              <w:rPr>
                <w:spacing w:val="-8"/>
                <w:sz w:val="22"/>
              </w:rPr>
              <w:t> </w:t>
            </w:r>
            <w:r>
              <w:rPr>
                <w:spacing w:val="-2"/>
                <w:sz w:val="22"/>
              </w:rPr>
              <w:t>domestique.</w:t>
            </w:r>
          </w:p>
        </w:tc>
      </w:tr>
    </w:tbl>
    <w:p>
      <w:pPr>
        <w:pStyle w:val="TableParagraph"/>
        <w:spacing w:after="0" w:line="263" w:lineRule="exact"/>
        <w:jc w:val="left"/>
        <w:rPr>
          <w:sz w:val="22"/>
        </w:rPr>
        <w:sectPr>
          <w:type w:val="continuous"/>
          <w:pgSz w:w="11910" w:h="16840"/>
          <w:pgMar w:header="0" w:footer="460" w:top="540" w:bottom="660" w:left="425" w:right="283"/>
        </w:sectPr>
      </w:pPr>
    </w:p>
    <w:p>
      <w:pPr>
        <w:pStyle w:val="BodyText"/>
        <w:spacing w:before="3"/>
        <w:rPr>
          <w:sz w:val="2"/>
        </w:r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6"/>
        <w:gridCol w:w="2550"/>
        <w:gridCol w:w="5530"/>
      </w:tblGrid>
      <w:tr>
        <w:trPr>
          <w:trHeight w:val="273" w:hRule="atLeast"/>
        </w:trPr>
        <w:tc>
          <w:tcPr>
            <w:tcW w:w="10066" w:type="dxa"/>
            <w:gridSpan w:val="3"/>
            <w:tcBorders>
              <w:top w:val="nil"/>
              <w:left w:val="nil"/>
              <w:bottom w:val="nil"/>
              <w:right w:val="nil"/>
            </w:tcBorders>
            <w:shd w:val="clear" w:color="auto" w:fill="A6A6A6"/>
          </w:tcPr>
          <w:p>
            <w:pPr>
              <w:pStyle w:val="TableParagraph"/>
              <w:spacing w:line="241" w:lineRule="exact" w:before="13"/>
              <w:ind w:right="206"/>
              <w:jc w:val="right"/>
              <w:rPr>
                <w:b/>
                <w:sz w:val="22"/>
              </w:rPr>
            </w:pPr>
            <w:r>
              <w:rPr>
                <w:b/>
                <w:spacing w:val="-2"/>
                <w:sz w:val="22"/>
              </w:rPr>
              <w:t>MOUVEMENT</w:t>
            </w:r>
          </w:p>
        </w:tc>
      </w:tr>
      <w:tr>
        <w:trPr>
          <w:trHeight w:val="256" w:hRule="atLeast"/>
        </w:trPr>
        <w:tc>
          <w:tcPr>
            <w:tcW w:w="10066" w:type="dxa"/>
            <w:gridSpan w:val="3"/>
            <w:tcBorders>
              <w:top w:val="nil"/>
              <w:left w:val="nil"/>
              <w:bottom w:val="nil"/>
              <w:right w:val="nil"/>
            </w:tcBorders>
          </w:tcPr>
          <w:p>
            <w:pPr>
              <w:pStyle w:val="TableParagraph"/>
              <w:spacing w:line="237" w:lineRule="exact"/>
              <w:ind w:left="112"/>
              <w:rPr>
                <w:sz w:val="22"/>
              </w:rPr>
            </w:pPr>
            <w:r>
              <w:rPr>
                <w:b/>
                <w:sz w:val="22"/>
              </w:rPr>
              <w:t>Valeurs</w:t>
            </w:r>
            <w:r>
              <w:rPr>
                <w:b/>
                <w:spacing w:val="-6"/>
                <w:sz w:val="22"/>
              </w:rPr>
              <w:t> </w:t>
            </w:r>
            <w:r>
              <w:rPr>
                <w:b/>
                <w:sz w:val="22"/>
              </w:rPr>
              <w:t>à</w:t>
            </w:r>
            <w:r>
              <w:rPr>
                <w:b/>
                <w:spacing w:val="-4"/>
                <w:sz w:val="22"/>
              </w:rPr>
              <w:t> </w:t>
            </w:r>
            <w:r>
              <w:rPr>
                <w:b/>
                <w:sz w:val="22"/>
              </w:rPr>
              <w:t>véhiculer</w:t>
            </w:r>
            <w:r>
              <w:rPr>
                <w:b/>
                <w:spacing w:val="-4"/>
                <w:sz w:val="22"/>
              </w:rPr>
              <w:t> </w:t>
            </w:r>
            <w:r>
              <w:rPr>
                <w:sz w:val="22"/>
              </w:rPr>
              <w:t>:</w:t>
            </w:r>
            <w:r>
              <w:rPr>
                <w:spacing w:val="-4"/>
                <w:sz w:val="22"/>
              </w:rPr>
              <w:t> </w:t>
            </w:r>
            <w:r>
              <w:rPr>
                <w:sz w:val="22"/>
              </w:rPr>
              <w:t>rigueur,</w:t>
            </w:r>
            <w:r>
              <w:rPr>
                <w:spacing w:val="-4"/>
                <w:sz w:val="22"/>
              </w:rPr>
              <w:t> </w:t>
            </w:r>
            <w:r>
              <w:rPr>
                <w:sz w:val="22"/>
              </w:rPr>
              <w:t>goût</w:t>
            </w:r>
            <w:r>
              <w:rPr>
                <w:spacing w:val="-6"/>
                <w:sz w:val="22"/>
              </w:rPr>
              <w:t> </w:t>
            </w:r>
            <w:r>
              <w:rPr>
                <w:sz w:val="22"/>
              </w:rPr>
              <w:t>de</w:t>
            </w:r>
            <w:r>
              <w:rPr>
                <w:spacing w:val="-3"/>
                <w:sz w:val="22"/>
              </w:rPr>
              <w:t> </w:t>
            </w:r>
            <w:r>
              <w:rPr>
                <w:spacing w:val="-2"/>
                <w:sz w:val="22"/>
              </w:rPr>
              <w:t>l’effort</w:t>
            </w:r>
          </w:p>
        </w:tc>
      </w:tr>
      <w:tr>
        <w:trPr>
          <w:trHeight w:val="488" w:hRule="atLeast"/>
        </w:trPr>
        <w:tc>
          <w:tcPr>
            <w:tcW w:w="1986" w:type="dxa"/>
            <w:tcBorders>
              <w:top w:val="nil"/>
              <w:left w:val="nil"/>
              <w:right w:val="nil"/>
            </w:tcBorders>
          </w:tcPr>
          <w:p>
            <w:pPr>
              <w:pStyle w:val="TableParagraph"/>
              <w:spacing w:line="248" w:lineRule="exact"/>
              <w:ind w:left="112"/>
              <w:rPr>
                <w:sz w:val="22"/>
              </w:rPr>
            </w:pPr>
            <w:r>
              <w:rPr>
                <w:b/>
                <w:sz w:val="22"/>
              </w:rPr>
              <w:t>Durée</w:t>
            </w:r>
            <w:r>
              <w:rPr>
                <w:b/>
                <w:spacing w:val="-4"/>
                <w:sz w:val="22"/>
              </w:rPr>
              <w:t> </w:t>
            </w:r>
            <w:r>
              <w:rPr>
                <w:b/>
                <w:sz w:val="22"/>
              </w:rPr>
              <w:t>:</w:t>
            </w:r>
            <w:r>
              <w:rPr>
                <w:b/>
                <w:spacing w:val="-3"/>
                <w:sz w:val="22"/>
              </w:rPr>
              <w:t> </w:t>
            </w:r>
            <w:r>
              <w:rPr>
                <w:sz w:val="22"/>
              </w:rPr>
              <w:t>20</w:t>
            </w:r>
            <w:r>
              <w:rPr>
                <w:spacing w:val="-3"/>
                <w:sz w:val="22"/>
              </w:rPr>
              <w:t> </w:t>
            </w:r>
            <w:r>
              <w:rPr>
                <w:spacing w:val="-2"/>
                <w:sz w:val="22"/>
              </w:rPr>
              <w:t>heures</w:t>
            </w:r>
          </w:p>
        </w:tc>
        <w:tc>
          <w:tcPr>
            <w:tcW w:w="2550" w:type="dxa"/>
            <w:tcBorders>
              <w:top w:val="nil"/>
              <w:left w:val="nil"/>
              <w:right w:val="nil"/>
            </w:tcBorders>
          </w:tcPr>
          <w:p>
            <w:pPr>
              <w:pStyle w:val="TableParagraph"/>
              <w:rPr>
                <w:sz w:val="22"/>
              </w:rPr>
            </w:pPr>
          </w:p>
        </w:tc>
        <w:tc>
          <w:tcPr>
            <w:tcW w:w="5530" w:type="dxa"/>
            <w:tcBorders>
              <w:top w:val="nil"/>
              <w:left w:val="nil"/>
              <w:right w:val="nil"/>
            </w:tcBorders>
          </w:tcPr>
          <w:p>
            <w:pPr>
              <w:pStyle w:val="TableParagraph"/>
              <w:rPr>
                <w:sz w:val="22"/>
              </w:rPr>
            </w:pPr>
          </w:p>
        </w:tc>
      </w:tr>
      <w:tr>
        <w:trPr>
          <w:trHeight w:val="873" w:hRule="atLeast"/>
        </w:trPr>
        <w:tc>
          <w:tcPr>
            <w:tcW w:w="1986" w:type="dxa"/>
            <w:shd w:val="clear" w:color="auto" w:fill="BEBEBE"/>
          </w:tcPr>
          <w:p>
            <w:pPr>
              <w:pStyle w:val="TableParagraph"/>
              <w:spacing w:line="276" w:lineRule="auto" w:before="1"/>
              <w:ind w:left="247" w:firstLine="355"/>
              <w:rPr>
                <w:b/>
                <w:sz w:val="22"/>
              </w:rPr>
            </w:pPr>
            <w:r>
              <w:rPr>
                <w:b/>
                <w:spacing w:val="-2"/>
                <w:sz w:val="22"/>
              </w:rPr>
              <w:t>Résultat d’apprentissage</w:t>
            </w:r>
          </w:p>
          <w:p>
            <w:pPr>
              <w:pStyle w:val="TableParagraph"/>
              <w:ind w:left="521"/>
              <w:rPr>
                <w:b/>
                <w:sz w:val="22"/>
              </w:rPr>
            </w:pPr>
            <w:r>
              <w:rPr>
                <w:b/>
                <w:spacing w:val="-2"/>
                <w:sz w:val="22"/>
              </w:rPr>
              <w:t>spécifique</w:t>
            </w:r>
          </w:p>
        </w:tc>
        <w:tc>
          <w:tcPr>
            <w:tcW w:w="2550" w:type="dxa"/>
            <w:shd w:val="clear" w:color="auto" w:fill="BEBEBE"/>
          </w:tcPr>
          <w:p>
            <w:pPr>
              <w:pStyle w:val="TableParagraph"/>
              <w:spacing w:before="38"/>
              <w:rPr>
                <w:sz w:val="22"/>
              </w:rPr>
            </w:pPr>
          </w:p>
          <w:p>
            <w:pPr>
              <w:pStyle w:val="TableParagraph"/>
              <w:ind w:left="828"/>
              <w:rPr>
                <w:b/>
                <w:sz w:val="22"/>
              </w:rPr>
            </w:pPr>
            <w:r>
              <w:rPr>
                <w:b/>
                <w:spacing w:val="-2"/>
                <w:sz w:val="22"/>
              </w:rPr>
              <w:t>Contenus</w:t>
            </w:r>
          </w:p>
        </w:tc>
        <w:tc>
          <w:tcPr>
            <w:tcW w:w="5530" w:type="dxa"/>
            <w:shd w:val="clear" w:color="auto" w:fill="BEBEBE"/>
          </w:tcPr>
          <w:p>
            <w:pPr>
              <w:pStyle w:val="TableParagraph"/>
              <w:spacing w:before="38"/>
              <w:rPr>
                <w:sz w:val="22"/>
              </w:rPr>
            </w:pPr>
          </w:p>
          <w:p>
            <w:pPr>
              <w:pStyle w:val="TableParagraph"/>
              <w:ind w:left="1007"/>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4996" w:hRule="atLeast"/>
        </w:trPr>
        <w:tc>
          <w:tcPr>
            <w:tcW w:w="1986" w:type="dxa"/>
          </w:tcPr>
          <w:p>
            <w:pPr>
              <w:pStyle w:val="TableParagraph"/>
              <w:ind w:left="107" w:right="244"/>
              <w:rPr>
                <w:sz w:val="22"/>
              </w:rPr>
            </w:pPr>
            <w:r>
              <w:rPr>
                <w:color w:val="221F1F"/>
                <w:sz w:val="22"/>
              </w:rPr>
              <w:t>Choisir le référentiel et le repère</w:t>
            </w:r>
            <w:r>
              <w:rPr>
                <w:color w:val="221F1F"/>
                <w:spacing w:val="-14"/>
                <w:sz w:val="22"/>
              </w:rPr>
              <w:t> </w:t>
            </w:r>
            <w:r>
              <w:rPr>
                <w:color w:val="221F1F"/>
                <w:sz w:val="22"/>
              </w:rPr>
              <w:t>adéquat</w:t>
            </w:r>
            <w:r>
              <w:rPr>
                <w:color w:val="221F1F"/>
                <w:spacing w:val="-14"/>
                <w:sz w:val="22"/>
              </w:rPr>
              <w:t> </w:t>
            </w:r>
            <w:r>
              <w:rPr>
                <w:color w:val="221F1F"/>
                <w:sz w:val="22"/>
              </w:rPr>
              <w:t>à utiliser pour positionner un </w:t>
            </w:r>
            <w:r>
              <w:rPr>
                <w:color w:val="221F1F"/>
                <w:spacing w:val="-2"/>
                <w:sz w:val="22"/>
              </w:rPr>
              <w:t>mobile</w:t>
            </w:r>
          </w:p>
        </w:tc>
        <w:tc>
          <w:tcPr>
            <w:tcW w:w="2550" w:type="dxa"/>
          </w:tcPr>
          <w:p>
            <w:pPr>
              <w:pStyle w:val="TableParagraph"/>
              <w:numPr>
                <w:ilvl w:val="0"/>
                <w:numId w:val="433"/>
              </w:numPr>
              <w:tabs>
                <w:tab w:pos="297" w:val="left" w:leader="none"/>
              </w:tabs>
              <w:spacing w:line="269" w:lineRule="exact" w:before="0" w:after="0"/>
              <w:ind w:left="297" w:right="0" w:hanging="194"/>
              <w:jc w:val="left"/>
              <w:rPr>
                <w:sz w:val="22"/>
              </w:rPr>
            </w:pPr>
            <w:r>
              <w:rPr>
                <w:sz w:val="22"/>
              </w:rPr>
              <w:t>Différents</w:t>
            </w:r>
            <w:r>
              <w:rPr>
                <w:spacing w:val="-10"/>
                <w:sz w:val="22"/>
              </w:rPr>
              <w:t> </w:t>
            </w:r>
            <w:r>
              <w:rPr>
                <w:sz w:val="22"/>
              </w:rPr>
              <w:t>référentiels</w:t>
            </w:r>
            <w:r>
              <w:rPr>
                <w:spacing w:val="-9"/>
                <w:sz w:val="22"/>
              </w:rPr>
              <w:t> </w:t>
            </w:r>
            <w:r>
              <w:rPr>
                <w:spacing w:val="-10"/>
                <w:sz w:val="22"/>
              </w:rPr>
              <w:t>:</w:t>
            </w:r>
          </w:p>
          <w:p>
            <w:pPr>
              <w:pStyle w:val="TableParagraph"/>
              <w:numPr>
                <w:ilvl w:val="1"/>
                <w:numId w:val="433"/>
              </w:numPr>
              <w:tabs>
                <w:tab w:pos="417" w:val="left" w:leader="none"/>
              </w:tabs>
              <w:spacing w:line="240" w:lineRule="auto" w:before="0" w:after="0"/>
              <w:ind w:left="417" w:right="0" w:hanging="189"/>
              <w:jc w:val="left"/>
              <w:rPr>
                <w:sz w:val="24"/>
              </w:rPr>
            </w:pPr>
            <w:r>
              <w:rPr>
                <w:sz w:val="24"/>
              </w:rPr>
              <w:t>référentiel</w:t>
            </w:r>
            <w:r>
              <w:rPr>
                <w:spacing w:val="-2"/>
                <w:sz w:val="24"/>
              </w:rPr>
              <w:t> terrestre</w:t>
            </w:r>
          </w:p>
          <w:p>
            <w:pPr>
              <w:pStyle w:val="TableParagraph"/>
              <w:numPr>
                <w:ilvl w:val="1"/>
                <w:numId w:val="433"/>
              </w:numPr>
              <w:tabs>
                <w:tab w:pos="417" w:val="left" w:leader="none"/>
                <w:tab w:pos="419" w:val="left" w:leader="none"/>
              </w:tabs>
              <w:spacing w:line="240" w:lineRule="auto" w:before="0" w:after="0"/>
              <w:ind w:left="419" w:right="880" w:hanging="191"/>
              <w:jc w:val="left"/>
              <w:rPr>
                <w:sz w:val="24"/>
              </w:rPr>
            </w:pPr>
            <w:r>
              <w:rPr>
                <w:spacing w:val="-2"/>
                <w:sz w:val="24"/>
              </w:rPr>
              <w:t>référentiel géocentrique</w:t>
            </w:r>
          </w:p>
          <w:p>
            <w:pPr>
              <w:pStyle w:val="TableParagraph"/>
              <w:numPr>
                <w:ilvl w:val="1"/>
                <w:numId w:val="433"/>
              </w:numPr>
              <w:tabs>
                <w:tab w:pos="417" w:val="left" w:leader="none"/>
                <w:tab w:pos="419" w:val="left" w:leader="none"/>
              </w:tabs>
              <w:spacing w:line="240" w:lineRule="auto" w:before="0" w:after="0"/>
              <w:ind w:left="419" w:right="846" w:hanging="191"/>
              <w:jc w:val="left"/>
              <w:rPr>
                <w:sz w:val="24"/>
              </w:rPr>
            </w:pPr>
            <w:r>
              <w:rPr>
                <w:sz w:val="24"/>
              </w:rPr>
              <w:t>référentiel</w:t>
            </w:r>
            <w:r>
              <w:rPr>
                <w:spacing w:val="-15"/>
                <w:sz w:val="24"/>
              </w:rPr>
              <w:t> </w:t>
            </w:r>
            <w:r>
              <w:rPr>
                <w:sz w:val="24"/>
              </w:rPr>
              <w:t>de </w:t>
            </w:r>
            <w:r>
              <w:rPr>
                <w:spacing w:val="-2"/>
                <w:sz w:val="24"/>
              </w:rPr>
              <w:t>Copernic</w:t>
            </w:r>
          </w:p>
          <w:p>
            <w:pPr>
              <w:pStyle w:val="TableParagraph"/>
              <w:numPr>
                <w:ilvl w:val="1"/>
                <w:numId w:val="433"/>
              </w:numPr>
              <w:tabs>
                <w:tab w:pos="417" w:val="left" w:leader="none"/>
              </w:tabs>
              <w:spacing w:line="240" w:lineRule="auto" w:before="0" w:after="0"/>
              <w:ind w:left="417" w:right="0" w:hanging="189"/>
              <w:jc w:val="left"/>
              <w:rPr>
                <w:sz w:val="24"/>
              </w:rPr>
            </w:pPr>
            <w:r>
              <w:rPr>
                <w:sz w:val="24"/>
              </w:rPr>
              <w:t>référentiel</w:t>
            </w:r>
            <w:r>
              <w:rPr>
                <w:spacing w:val="-3"/>
                <w:sz w:val="24"/>
              </w:rPr>
              <w:t> </w:t>
            </w:r>
            <w:r>
              <w:rPr>
                <w:spacing w:val="-2"/>
                <w:sz w:val="24"/>
              </w:rPr>
              <w:t>galiléen</w:t>
            </w:r>
          </w:p>
          <w:p>
            <w:pPr>
              <w:pStyle w:val="TableParagraph"/>
              <w:numPr>
                <w:ilvl w:val="0"/>
                <w:numId w:val="433"/>
              </w:numPr>
              <w:tabs>
                <w:tab w:pos="297" w:val="left" w:leader="none"/>
              </w:tabs>
              <w:spacing w:line="240" w:lineRule="auto" w:before="239" w:after="0"/>
              <w:ind w:left="297" w:right="329" w:hanging="195"/>
              <w:jc w:val="left"/>
              <w:rPr>
                <w:sz w:val="22"/>
              </w:rPr>
            </w:pPr>
            <w:r>
              <w:rPr>
                <w:sz w:val="22"/>
              </w:rPr>
              <w:t>Repère associé au référentiel</w:t>
            </w:r>
            <w:r>
              <w:rPr>
                <w:spacing w:val="-10"/>
                <w:sz w:val="22"/>
              </w:rPr>
              <w:t> </w:t>
            </w:r>
            <w:r>
              <w:rPr>
                <w:sz w:val="22"/>
              </w:rPr>
              <w:t>terrestre</w:t>
            </w:r>
            <w:r>
              <w:rPr>
                <w:spacing w:val="-10"/>
                <w:sz w:val="22"/>
              </w:rPr>
              <w:t> </w:t>
            </w:r>
            <w:r>
              <w:rPr>
                <w:sz w:val="22"/>
              </w:rPr>
              <w:t>et position d’un point mobile</w:t>
            </w:r>
            <w:r>
              <w:rPr>
                <w:spacing w:val="-13"/>
                <w:sz w:val="22"/>
              </w:rPr>
              <w:t> </w:t>
            </w:r>
            <w:r>
              <w:rPr>
                <w:sz w:val="22"/>
              </w:rPr>
              <w:t>par</w:t>
            </w:r>
            <w:r>
              <w:rPr>
                <w:spacing w:val="-13"/>
                <w:sz w:val="22"/>
              </w:rPr>
              <w:t> </w:t>
            </w:r>
            <w:r>
              <w:rPr>
                <w:sz w:val="22"/>
              </w:rPr>
              <w:t>rapport</w:t>
            </w:r>
            <w:r>
              <w:rPr>
                <w:spacing w:val="-13"/>
                <w:sz w:val="22"/>
              </w:rPr>
              <w:t> </w:t>
            </w:r>
            <w:r>
              <w:rPr>
                <w:sz w:val="22"/>
              </w:rPr>
              <w:t>un référentiel choisi</w:t>
            </w:r>
          </w:p>
        </w:tc>
        <w:tc>
          <w:tcPr>
            <w:tcW w:w="5530" w:type="dxa"/>
          </w:tcPr>
          <w:p>
            <w:pPr>
              <w:pStyle w:val="TableParagraph"/>
              <w:spacing w:before="26"/>
              <w:ind w:left="215"/>
              <w:rPr>
                <w:b/>
                <w:i/>
                <w:sz w:val="22"/>
              </w:rPr>
            </w:pPr>
            <w:r>
              <w:rPr>
                <w:b/>
                <w:i/>
                <w:spacing w:val="-2"/>
                <w:sz w:val="22"/>
              </w:rPr>
              <w:t>Activités</w:t>
            </w:r>
          </w:p>
          <w:p>
            <w:pPr>
              <w:pStyle w:val="TableParagraph"/>
              <w:spacing w:before="158"/>
              <w:ind w:left="215"/>
              <w:rPr>
                <w:sz w:val="22"/>
              </w:rPr>
            </w:pPr>
            <w:r>
              <w:rPr>
                <w:sz w:val="22"/>
              </w:rPr>
              <w:t>Les</w:t>
            </w:r>
            <w:r>
              <w:rPr>
                <w:spacing w:val="-7"/>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7"/>
                <w:sz w:val="22"/>
              </w:rPr>
              <w:t> </w:t>
            </w:r>
            <w:r>
              <w:rPr>
                <w:spacing w:val="-10"/>
                <w:sz w:val="22"/>
              </w:rPr>
              <w:t>:</w:t>
            </w:r>
          </w:p>
          <w:p>
            <w:pPr>
              <w:pStyle w:val="TableParagraph"/>
              <w:numPr>
                <w:ilvl w:val="0"/>
                <w:numId w:val="434"/>
              </w:numPr>
              <w:tabs>
                <w:tab w:pos="367" w:val="left" w:leader="none"/>
                <w:tab w:pos="369" w:val="left" w:leader="none"/>
              </w:tabs>
              <w:spacing w:line="232" w:lineRule="auto" w:before="8" w:after="0"/>
              <w:ind w:left="369" w:right="445" w:hanging="242"/>
              <w:jc w:val="left"/>
              <w:rPr>
                <w:sz w:val="22"/>
              </w:rPr>
            </w:pPr>
            <w:r>
              <w:rPr>
                <w:sz w:val="22"/>
              </w:rPr>
              <w:t>comparer</w:t>
            </w:r>
            <w:r>
              <w:rPr>
                <w:spacing w:val="-6"/>
                <w:sz w:val="22"/>
              </w:rPr>
              <w:t> </w:t>
            </w:r>
            <w:r>
              <w:rPr>
                <w:sz w:val="22"/>
              </w:rPr>
              <w:t>les</w:t>
            </w:r>
            <w:r>
              <w:rPr>
                <w:spacing w:val="-6"/>
                <w:sz w:val="22"/>
              </w:rPr>
              <w:t> </w:t>
            </w:r>
            <w:r>
              <w:rPr>
                <w:sz w:val="22"/>
              </w:rPr>
              <w:t>positions</w:t>
            </w:r>
            <w:r>
              <w:rPr>
                <w:spacing w:val="-5"/>
                <w:sz w:val="22"/>
              </w:rPr>
              <w:t> </w:t>
            </w:r>
            <w:r>
              <w:rPr>
                <w:sz w:val="22"/>
              </w:rPr>
              <w:t>d’un</w:t>
            </w:r>
            <w:r>
              <w:rPr>
                <w:spacing w:val="-5"/>
                <w:sz w:val="22"/>
              </w:rPr>
              <w:t> </w:t>
            </w:r>
            <w:r>
              <w:rPr>
                <w:sz w:val="22"/>
              </w:rPr>
              <w:t>même</w:t>
            </w:r>
            <w:r>
              <w:rPr>
                <w:spacing w:val="-4"/>
                <w:sz w:val="22"/>
              </w:rPr>
              <w:t> </w:t>
            </w:r>
            <w:r>
              <w:rPr>
                <w:sz w:val="22"/>
              </w:rPr>
              <w:t>objet</w:t>
            </w:r>
            <w:r>
              <w:rPr>
                <w:spacing w:val="-5"/>
                <w:sz w:val="22"/>
              </w:rPr>
              <w:t> </w:t>
            </w:r>
            <w:r>
              <w:rPr>
                <w:sz w:val="22"/>
              </w:rPr>
              <w:t>par</w:t>
            </w:r>
            <w:r>
              <w:rPr>
                <w:spacing w:val="-6"/>
                <w:sz w:val="22"/>
              </w:rPr>
              <w:t> </w:t>
            </w:r>
            <w:r>
              <w:rPr>
                <w:sz w:val="22"/>
              </w:rPr>
              <w:t>rapport</w:t>
            </w:r>
            <w:r>
              <w:rPr>
                <w:spacing w:val="-6"/>
                <w:sz w:val="22"/>
              </w:rPr>
              <w:t> </w:t>
            </w:r>
            <w:r>
              <w:rPr>
                <w:sz w:val="22"/>
              </w:rPr>
              <w:t>à des différents référentiels</w:t>
            </w:r>
          </w:p>
          <w:p>
            <w:pPr>
              <w:pStyle w:val="TableParagraph"/>
              <w:numPr>
                <w:ilvl w:val="0"/>
                <w:numId w:val="434"/>
              </w:numPr>
              <w:tabs>
                <w:tab w:pos="367" w:val="left" w:leader="none"/>
                <w:tab w:pos="369" w:val="left" w:leader="none"/>
              </w:tabs>
              <w:spacing w:line="232" w:lineRule="auto" w:before="8" w:after="0"/>
              <w:ind w:left="369" w:right="173" w:hanging="242"/>
              <w:jc w:val="left"/>
              <w:rPr>
                <w:sz w:val="22"/>
              </w:rPr>
            </w:pPr>
            <w:r>
              <w:rPr>
                <w:sz w:val="22"/>
              </w:rPr>
              <w:t>comparer</w:t>
            </w:r>
            <w:r>
              <w:rPr>
                <w:spacing w:val="-5"/>
                <w:sz w:val="22"/>
              </w:rPr>
              <w:t> </w:t>
            </w:r>
            <w:r>
              <w:rPr>
                <w:sz w:val="22"/>
              </w:rPr>
              <w:t>les</w:t>
            </w:r>
            <w:r>
              <w:rPr>
                <w:spacing w:val="-5"/>
                <w:sz w:val="22"/>
              </w:rPr>
              <w:t> </w:t>
            </w:r>
            <w:r>
              <w:rPr>
                <w:sz w:val="22"/>
              </w:rPr>
              <w:t>positions</w:t>
            </w:r>
            <w:r>
              <w:rPr>
                <w:spacing w:val="-4"/>
                <w:sz w:val="22"/>
              </w:rPr>
              <w:t> </w:t>
            </w:r>
            <w:r>
              <w:rPr>
                <w:sz w:val="22"/>
              </w:rPr>
              <w:t>d’un</w:t>
            </w:r>
            <w:r>
              <w:rPr>
                <w:spacing w:val="-4"/>
                <w:sz w:val="22"/>
              </w:rPr>
              <w:t> </w:t>
            </w:r>
            <w:r>
              <w:rPr>
                <w:sz w:val="22"/>
              </w:rPr>
              <w:t>même</w:t>
            </w:r>
            <w:r>
              <w:rPr>
                <w:spacing w:val="-5"/>
                <w:sz w:val="22"/>
              </w:rPr>
              <w:t> </w:t>
            </w:r>
            <w:r>
              <w:rPr>
                <w:sz w:val="22"/>
              </w:rPr>
              <w:t>objet</w:t>
            </w:r>
            <w:r>
              <w:rPr>
                <w:spacing w:val="-4"/>
                <w:sz w:val="22"/>
              </w:rPr>
              <w:t> </w:t>
            </w:r>
            <w:r>
              <w:rPr>
                <w:sz w:val="22"/>
              </w:rPr>
              <w:t>par</w:t>
            </w:r>
            <w:r>
              <w:rPr>
                <w:spacing w:val="-5"/>
                <w:sz w:val="22"/>
              </w:rPr>
              <w:t> </w:t>
            </w:r>
            <w:r>
              <w:rPr>
                <w:sz w:val="22"/>
              </w:rPr>
              <w:t>rapport</w:t>
            </w:r>
            <w:r>
              <w:rPr>
                <w:spacing w:val="-5"/>
                <w:sz w:val="22"/>
              </w:rPr>
              <w:t> </w:t>
            </w:r>
            <w:r>
              <w:rPr>
                <w:sz w:val="22"/>
              </w:rPr>
              <w:t>à</w:t>
            </w:r>
            <w:r>
              <w:rPr>
                <w:spacing w:val="-6"/>
                <w:sz w:val="22"/>
              </w:rPr>
              <w:t> </w:t>
            </w:r>
            <w:r>
              <w:rPr>
                <w:sz w:val="22"/>
              </w:rPr>
              <w:t>un même référentiel mais deux repères différents</w:t>
            </w:r>
          </w:p>
          <w:p>
            <w:pPr>
              <w:pStyle w:val="TableParagraph"/>
              <w:spacing w:before="8"/>
              <w:rPr>
                <w:sz w:val="22"/>
              </w:rPr>
            </w:pPr>
          </w:p>
          <w:p>
            <w:pPr>
              <w:pStyle w:val="TableParagraph"/>
              <w:numPr>
                <w:ilvl w:val="0"/>
                <w:numId w:val="434"/>
              </w:numPr>
              <w:tabs>
                <w:tab w:pos="367" w:val="left" w:leader="none"/>
                <w:tab w:pos="369" w:val="left" w:leader="none"/>
              </w:tabs>
              <w:spacing w:line="235" w:lineRule="auto" w:before="0" w:after="0"/>
              <w:ind w:left="369" w:right="134" w:hanging="242"/>
              <w:jc w:val="both"/>
              <w:rPr>
                <w:sz w:val="22"/>
              </w:rPr>
            </w:pPr>
            <w:r>
              <w:rPr>
                <w:sz w:val="22"/>
              </w:rPr>
              <w:t>positionner</w:t>
            </w:r>
            <w:r>
              <w:rPr>
                <w:spacing w:val="-6"/>
                <w:sz w:val="22"/>
              </w:rPr>
              <w:t> </w:t>
            </w:r>
            <w:r>
              <w:rPr>
                <w:sz w:val="22"/>
              </w:rPr>
              <w:t>suivant</w:t>
            </w:r>
            <w:r>
              <w:rPr>
                <w:spacing w:val="-5"/>
                <w:sz w:val="22"/>
              </w:rPr>
              <w:t> </w:t>
            </w:r>
            <w:r>
              <w:rPr>
                <w:sz w:val="22"/>
              </w:rPr>
              <w:t>un</w:t>
            </w:r>
            <w:r>
              <w:rPr>
                <w:spacing w:val="-6"/>
                <w:sz w:val="22"/>
              </w:rPr>
              <w:t> </w:t>
            </w:r>
            <w:r>
              <w:rPr>
                <w:sz w:val="22"/>
              </w:rPr>
              <w:t>repère</w:t>
            </w:r>
            <w:r>
              <w:rPr>
                <w:spacing w:val="-6"/>
                <w:sz w:val="22"/>
              </w:rPr>
              <w:t> </w:t>
            </w:r>
            <w:r>
              <w:rPr>
                <w:sz w:val="22"/>
              </w:rPr>
              <w:t>terrestre</w:t>
            </w:r>
            <w:r>
              <w:rPr>
                <w:spacing w:val="-6"/>
                <w:sz w:val="22"/>
              </w:rPr>
              <w:t> </w:t>
            </w:r>
            <w:r>
              <w:rPr>
                <w:sz w:val="22"/>
              </w:rPr>
              <w:t>(c’est-à-dire</w:t>
            </w:r>
            <w:r>
              <w:rPr>
                <w:spacing w:val="-6"/>
                <w:sz w:val="22"/>
              </w:rPr>
              <w:t> </w:t>
            </w:r>
            <w:r>
              <w:rPr>
                <w:sz w:val="22"/>
              </w:rPr>
              <w:t>lié</w:t>
            </w:r>
            <w:r>
              <w:rPr>
                <w:spacing w:val="-6"/>
                <w:sz w:val="22"/>
              </w:rPr>
              <w:t> </w:t>
            </w:r>
            <w:r>
              <w:rPr>
                <w:sz w:val="22"/>
              </w:rPr>
              <w:t>ou attaché</w:t>
            </w:r>
            <w:r>
              <w:rPr>
                <w:spacing w:val="-3"/>
                <w:sz w:val="22"/>
              </w:rPr>
              <w:t> </w:t>
            </w:r>
            <w:r>
              <w:rPr>
                <w:sz w:val="22"/>
              </w:rPr>
              <w:t>à</w:t>
            </w:r>
            <w:r>
              <w:rPr>
                <w:spacing w:val="-3"/>
                <w:sz w:val="22"/>
              </w:rPr>
              <w:t> </w:t>
            </w:r>
            <w:r>
              <w:rPr>
                <w:sz w:val="22"/>
              </w:rPr>
              <w:t>la</w:t>
            </w:r>
            <w:r>
              <w:rPr>
                <w:spacing w:val="-3"/>
                <w:sz w:val="22"/>
              </w:rPr>
              <w:t> </w:t>
            </w:r>
            <w:r>
              <w:rPr>
                <w:sz w:val="22"/>
              </w:rPr>
              <w:t>Terre)</w:t>
            </w:r>
            <w:r>
              <w:rPr>
                <w:spacing w:val="-3"/>
                <w:sz w:val="22"/>
              </w:rPr>
              <w:t> </w:t>
            </w:r>
            <w:r>
              <w:rPr>
                <w:sz w:val="22"/>
              </w:rPr>
              <w:t>un</w:t>
            </w:r>
            <w:r>
              <w:rPr>
                <w:spacing w:val="-2"/>
                <w:sz w:val="22"/>
              </w:rPr>
              <w:t> </w:t>
            </w:r>
            <w:r>
              <w:rPr>
                <w:sz w:val="22"/>
              </w:rPr>
              <w:t>point</w:t>
            </w:r>
            <w:r>
              <w:rPr>
                <w:spacing w:val="-3"/>
                <w:sz w:val="22"/>
              </w:rPr>
              <w:t> </w:t>
            </w:r>
            <w:r>
              <w:rPr>
                <w:sz w:val="22"/>
              </w:rPr>
              <w:t>en</w:t>
            </w:r>
            <w:r>
              <w:rPr>
                <w:spacing w:val="-3"/>
                <w:sz w:val="22"/>
              </w:rPr>
              <w:t> </w:t>
            </w:r>
            <w:r>
              <w:rPr>
                <w:sz w:val="22"/>
              </w:rPr>
              <w:t>mouvement</w:t>
            </w:r>
            <w:r>
              <w:rPr>
                <w:spacing w:val="-2"/>
                <w:sz w:val="22"/>
              </w:rPr>
              <w:t> </w:t>
            </w:r>
            <w:r>
              <w:rPr>
                <w:sz w:val="22"/>
              </w:rPr>
              <w:t>sur</w:t>
            </w:r>
            <w:r>
              <w:rPr>
                <w:spacing w:val="-3"/>
                <w:sz w:val="22"/>
              </w:rPr>
              <w:t> </w:t>
            </w:r>
            <w:r>
              <w:rPr>
                <w:sz w:val="22"/>
              </w:rPr>
              <w:t>une</w:t>
            </w:r>
            <w:r>
              <w:rPr>
                <w:spacing w:val="-3"/>
                <w:sz w:val="22"/>
              </w:rPr>
              <w:t> </w:t>
            </w:r>
            <w:r>
              <w:rPr>
                <w:sz w:val="22"/>
              </w:rPr>
              <w:t>droite et dans un plan.</w:t>
            </w:r>
          </w:p>
          <w:p>
            <w:pPr>
              <w:pStyle w:val="TableParagraph"/>
              <w:spacing w:before="27"/>
              <w:rPr>
                <w:sz w:val="22"/>
              </w:rPr>
            </w:pPr>
          </w:p>
          <w:p>
            <w:pPr>
              <w:pStyle w:val="TableParagraph"/>
              <w:ind w:left="215"/>
              <w:rPr>
                <w:b/>
                <w:i/>
                <w:sz w:val="22"/>
              </w:rPr>
            </w:pPr>
            <w:r>
              <w:rPr>
                <w:b/>
                <w:i/>
                <w:spacing w:val="-2"/>
                <w:sz w:val="22"/>
              </w:rPr>
              <w:t>Stratégies</w:t>
            </w:r>
            <w:r>
              <w:rPr>
                <w:b/>
                <w:i/>
                <w:spacing w:val="-10"/>
                <w:sz w:val="22"/>
              </w:rPr>
              <w:t> </w:t>
            </w:r>
            <w:r>
              <w:rPr>
                <w:b/>
                <w:i/>
                <w:spacing w:val="-2"/>
                <w:sz w:val="22"/>
              </w:rPr>
              <w:t>et</w:t>
            </w:r>
            <w:r>
              <w:rPr>
                <w:b/>
                <w:i/>
                <w:spacing w:val="-10"/>
                <w:sz w:val="22"/>
              </w:rPr>
              <w:t> </w:t>
            </w:r>
            <w:r>
              <w:rPr>
                <w:b/>
                <w:i/>
                <w:spacing w:val="-2"/>
                <w:sz w:val="22"/>
              </w:rPr>
              <w:t>démarches</w:t>
            </w:r>
          </w:p>
          <w:p>
            <w:pPr>
              <w:pStyle w:val="TableParagraph"/>
              <w:numPr>
                <w:ilvl w:val="0"/>
                <w:numId w:val="434"/>
              </w:numPr>
              <w:tabs>
                <w:tab w:pos="368" w:val="left" w:leader="none"/>
              </w:tabs>
              <w:spacing w:line="289" w:lineRule="exact" w:before="9" w:after="0"/>
              <w:ind w:left="368" w:right="0" w:hanging="240"/>
              <w:jc w:val="left"/>
              <w:rPr>
                <w:sz w:val="22"/>
              </w:rPr>
            </w:pPr>
            <w:r>
              <w:rPr>
                <w:sz w:val="22"/>
              </w:rPr>
              <w:t>Démarche</w:t>
            </w:r>
            <w:r>
              <w:rPr>
                <w:spacing w:val="-9"/>
                <w:sz w:val="22"/>
              </w:rPr>
              <w:t> </w:t>
            </w:r>
            <w:r>
              <w:rPr>
                <w:sz w:val="22"/>
              </w:rPr>
              <w:t>d’investigation</w:t>
            </w:r>
            <w:r>
              <w:rPr>
                <w:spacing w:val="-8"/>
                <w:sz w:val="22"/>
              </w:rPr>
              <w:t> </w:t>
            </w:r>
            <w:r>
              <w:rPr>
                <w:sz w:val="22"/>
              </w:rPr>
              <w:t>ou</w:t>
            </w:r>
            <w:r>
              <w:rPr>
                <w:spacing w:val="-7"/>
                <w:sz w:val="22"/>
              </w:rPr>
              <w:t> </w:t>
            </w:r>
            <w:r>
              <w:rPr>
                <w:sz w:val="22"/>
              </w:rPr>
              <w:t>travail</w:t>
            </w:r>
            <w:r>
              <w:rPr>
                <w:spacing w:val="-9"/>
                <w:sz w:val="22"/>
              </w:rPr>
              <w:t> </w:t>
            </w:r>
            <w:r>
              <w:rPr>
                <w:spacing w:val="-2"/>
                <w:sz w:val="22"/>
              </w:rPr>
              <w:t>guidé</w:t>
            </w:r>
          </w:p>
          <w:p>
            <w:pPr>
              <w:pStyle w:val="TableParagraph"/>
              <w:numPr>
                <w:ilvl w:val="0"/>
                <w:numId w:val="434"/>
              </w:numPr>
              <w:tabs>
                <w:tab w:pos="368" w:val="left" w:leader="none"/>
              </w:tabs>
              <w:spacing w:line="285" w:lineRule="exact" w:before="0" w:after="0"/>
              <w:ind w:left="368" w:right="0" w:hanging="240"/>
              <w:jc w:val="left"/>
              <w:rPr>
                <w:sz w:val="22"/>
              </w:rPr>
            </w:pPr>
            <w:r>
              <w:rPr>
                <w:spacing w:val="-2"/>
                <w:sz w:val="22"/>
              </w:rPr>
              <w:t>Expérimentation</w:t>
            </w:r>
          </w:p>
          <w:p>
            <w:pPr>
              <w:pStyle w:val="TableParagraph"/>
              <w:numPr>
                <w:ilvl w:val="0"/>
                <w:numId w:val="434"/>
              </w:numPr>
              <w:tabs>
                <w:tab w:pos="368" w:val="left" w:leader="none"/>
              </w:tabs>
              <w:spacing w:line="289" w:lineRule="exact" w:before="0" w:after="0"/>
              <w:ind w:left="368" w:right="0" w:hanging="240"/>
              <w:jc w:val="left"/>
              <w:rPr>
                <w:sz w:val="22"/>
              </w:rPr>
            </w:pPr>
            <w:r>
              <w:rPr>
                <w:sz w:val="22"/>
              </w:rPr>
              <w:t>Étude</w:t>
            </w:r>
            <w:r>
              <w:rPr>
                <w:spacing w:val="-7"/>
                <w:sz w:val="22"/>
              </w:rPr>
              <w:t> </w:t>
            </w:r>
            <w:r>
              <w:rPr>
                <w:spacing w:val="-2"/>
                <w:sz w:val="22"/>
              </w:rPr>
              <w:t>documentaire</w:t>
            </w:r>
          </w:p>
          <w:p>
            <w:pPr>
              <w:pStyle w:val="TableParagraph"/>
              <w:spacing w:before="17"/>
              <w:rPr>
                <w:sz w:val="22"/>
              </w:rPr>
            </w:pPr>
          </w:p>
          <w:p>
            <w:pPr>
              <w:pStyle w:val="TableParagraph"/>
              <w:ind w:left="215"/>
              <w:rPr>
                <w:b/>
                <w:i/>
                <w:sz w:val="22"/>
              </w:rPr>
            </w:pPr>
            <w:r>
              <w:rPr>
                <w:b/>
                <w:i/>
                <w:sz w:val="22"/>
              </w:rPr>
              <w:t>Supports</w:t>
            </w:r>
            <w:r>
              <w:rPr>
                <w:b/>
                <w:i/>
                <w:spacing w:val="-7"/>
                <w:sz w:val="22"/>
              </w:rPr>
              <w:t> </w:t>
            </w:r>
            <w:r>
              <w:rPr>
                <w:b/>
                <w:i/>
                <w:sz w:val="22"/>
              </w:rPr>
              <w:t>et</w:t>
            </w:r>
            <w:r>
              <w:rPr>
                <w:b/>
                <w:i/>
                <w:spacing w:val="-7"/>
                <w:sz w:val="22"/>
              </w:rPr>
              <w:t> </w:t>
            </w:r>
            <w:r>
              <w:rPr>
                <w:b/>
                <w:i/>
                <w:spacing w:val="-2"/>
                <w:sz w:val="22"/>
              </w:rPr>
              <w:t>matériels</w:t>
            </w:r>
          </w:p>
          <w:p>
            <w:pPr>
              <w:pStyle w:val="TableParagraph"/>
              <w:spacing w:line="233" w:lineRule="exact" w:before="7"/>
              <w:ind w:left="128"/>
              <w:rPr>
                <w:sz w:val="22"/>
              </w:rPr>
            </w:pPr>
            <w:r>
              <w:rPr>
                <w:spacing w:val="-2"/>
                <w:sz w:val="22"/>
              </w:rPr>
              <w:t>Documents</w:t>
            </w:r>
            <w:r>
              <w:rPr>
                <w:spacing w:val="14"/>
                <w:sz w:val="22"/>
              </w:rPr>
              <w:t> </w:t>
            </w:r>
            <w:r>
              <w:rPr>
                <w:spacing w:val="-2"/>
                <w:sz w:val="22"/>
              </w:rPr>
              <w:t>audio-visuels</w:t>
            </w:r>
          </w:p>
        </w:tc>
      </w:tr>
      <w:tr>
        <w:trPr>
          <w:trHeight w:val="507" w:hRule="atLeast"/>
        </w:trPr>
        <w:tc>
          <w:tcPr>
            <w:tcW w:w="10066" w:type="dxa"/>
            <w:gridSpan w:val="3"/>
          </w:tcPr>
          <w:p>
            <w:pPr>
              <w:pStyle w:val="TableParagraph"/>
              <w:spacing w:line="253" w:lineRule="exact"/>
              <w:ind w:left="107"/>
              <w:rPr>
                <w:b/>
                <w:sz w:val="22"/>
              </w:rPr>
            </w:pPr>
            <w:r>
              <w:rPr>
                <w:b/>
                <w:spacing w:val="-2"/>
                <w:sz w:val="22"/>
              </w:rPr>
              <w:t>Évaluation</w:t>
            </w:r>
          </w:p>
          <w:p>
            <w:pPr>
              <w:pStyle w:val="TableParagraph"/>
              <w:spacing w:line="234" w:lineRule="exact"/>
              <w:ind w:left="107"/>
              <w:rPr>
                <w:sz w:val="22"/>
              </w:rPr>
            </w:pPr>
            <w:r>
              <w:rPr>
                <w:sz w:val="22"/>
              </w:rPr>
              <w:t>L’apprenant</w:t>
            </w:r>
            <w:r>
              <w:rPr>
                <w:spacing w:val="-6"/>
                <w:sz w:val="22"/>
              </w:rPr>
              <w:t> </w:t>
            </w:r>
            <w:r>
              <w:rPr>
                <w:sz w:val="22"/>
              </w:rPr>
              <w:t>positionne</w:t>
            </w:r>
            <w:r>
              <w:rPr>
                <w:spacing w:val="-8"/>
                <w:sz w:val="22"/>
              </w:rPr>
              <w:t> </w:t>
            </w:r>
            <w:r>
              <w:rPr>
                <w:sz w:val="22"/>
              </w:rPr>
              <w:t>correctement</w:t>
            </w:r>
            <w:r>
              <w:rPr>
                <w:spacing w:val="-6"/>
                <w:sz w:val="22"/>
              </w:rPr>
              <w:t> </w:t>
            </w:r>
            <w:r>
              <w:rPr>
                <w:sz w:val="22"/>
              </w:rPr>
              <w:t>un</w:t>
            </w:r>
            <w:r>
              <w:rPr>
                <w:spacing w:val="-7"/>
                <w:sz w:val="22"/>
              </w:rPr>
              <w:t> </w:t>
            </w:r>
            <w:r>
              <w:rPr>
                <w:sz w:val="22"/>
              </w:rPr>
              <w:t>mobile</w:t>
            </w:r>
            <w:r>
              <w:rPr>
                <w:spacing w:val="-7"/>
                <w:sz w:val="22"/>
              </w:rPr>
              <w:t> </w:t>
            </w:r>
            <w:r>
              <w:rPr>
                <w:sz w:val="22"/>
              </w:rPr>
              <w:t>dans</w:t>
            </w:r>
            <w:r>
              <w:rPr>
                <w:spacing w:val="-7"/>
                <w:sz w:val="22"/>
              </w:rPr>
              <w:t> </w:t>
            </w:r>
            <w:r>
              <w:rPr>
                <w:sz w:val="22"/>
              </w:rPr>
              <w:t>un</w:t>
            </w:r>
            <w:r>
              <w:rPr>
                <w:spacing w:val="-4"/>
                <w:sz w:val="22"/>
              </w:rPr>
              <w:t> </w:t>
            </w:r>
            <w:r>
              <w:rPr>
                <w:sz w:val="22"/>
              </w:rPr>
              <w:t>repère</w:t>
            </w:r>
            <w:r>
              <w:rPr>
                <w:spacing w:val="-7"/>
                <w:sz w:val="22"/>
              </w:rPr>
              <w:t> </w:t>
            </w:r>
            <w:r>
              <w:rPr>
                <w:spacing w:val="-2"/>
                <w:sz w:val="22"/>
              </w:rPr>
              <w:t>approprié.</w:t>
            </w:r>
          </w:p>
        </w:tc>
      </w:tr>
    </w:tbl>
    <w:p>
      <w:pPr>
        <w:pStyle w:val="BodyText"/>
        <w:spacing w:before="31"/>
        <w:rPr>
          <w:sz w:val="20"/>
        </w:rPr>
      </w:pPr>
    </w:p>
    <w:tbl>
      <w:tblPr>
        <w:tblW w:w="0" w:type="auto"/>
        <w:jc w:val="left"/>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6"/>
        <w:gridCol w:w="2409"/>
        <w:gridCol w:w="5670"/>
      </w:tblGrid>
      <w:tr>
        <w:trPr>
          <w:trHeight w:val="873" w:hRule="atLeast"/>
        </w:trPr>
        <w:tc>
          <w:tcPr>
            <w:tcW w:w="1986" w:type="dxa"/>
            <w:shd w:val="clear" w:color="auto" w:fill="BEBEBE"/>
          </w:tcPr>
          <w:p>
            <w:pPr>
              <w:pStyle w:val="TableParagraph"/>
              <w:spacing w:before="1"/>
              <w:ind w:left="11" w:right="3"/>
              <w:jc w:val="center"/>
              <w:rPr>
                <w:b/>
                <w:sz w:val="22"/>
              </w:rPr>
            </w:pPr>
            <w:r>
              <w:rPr>
                <w:b/>
                <w:spacing w:val="-2"/>
                <w:sz w:val="22"/>
              </w:rPr>
              <w:t>Résultat</w:t>
            </w:r>
          </w:p>
          <w:p>
            <w:pPr>
              <w:pStyle w:val="TableParagraph"/>
              <w:spacing w:line="290" w:lineRule="atLeast"/>
              <w:ind w:left="11"/>
              <w:jc w:val="center"/>
              <w:rPr>
                <w:b/>
                <w:sz w:val="22"/>
              </w:rPr>
            </w:pPr>
            <w:r>
              <w:rPr>
                <w:b/>
                <w:spacing w:val="-2"/>
                <w:sz w:val="22"/>
              </w:rPr>
              <w:t>d’apprentissage spécifique</w:t>
            </w:r>
          </w:p>
        </w:tc>
        <w:tc>
          <w:tcPr>
            <w:tcW w:w="2409" w:type="dxa"/>
            <w:shd w:val="clear" w:color="auto" w:fill="BEBEBE"/>
          </w:tcPr>
          <w:p>
            <w:pPr>
              <w:pStyle w:val="TableParagraph"/>
              <w:spacing w:before="38"/>
              <w:rPr>
                <w:sz w:val="22"/>
              </w:rPr>
            </w:pPr>
          </w:p>
          <w:p>
            <w:pPr>
              <w:pStyle w:val="TableParagraph"/>
              <w:ind w:left="757"/>
              <w:rPr>
                <w:b/>
                <w:sz w:val="22"/>
              </w:rPr>
            </w:pPr>
            <w:r>
              <w:rPr>
                <w:b/>
                <w:spacing w:val="-2"/>
                <w:sz w:val="22"/>
              </w:rPr>
              <w:t>Contenus</w:t>
            </w:r>
          </w:p>
        </w:tc>
        <w:tc>
          <w:tcPr>
            <w:tcW w:w="5670" w:type="dxa"/>
            <w:shd w:val="clear" w:color="auto" w:fill="BEBEBE"/>
          </w:tcPr>
          <w:p>
            <w:pPr>
              <w:pStyle w:val="TableParagraph"/>
              <w:spacing w:before="38"/>
              <w:rPr>
                <w:sz w:val="22"/>
              </w:rPr>
            </w:pPr>
          </w:p>
          <w:p>
            <w:pPr>
              <w:pStyle w:val="TableParagraph"/>
              <w:ind w:left="1077"/>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4775" w:hRule="atLeast"/>
        </w:trPr>
        <w:tc>
          <w:tcPr>
            <w:tcW w:w="1986" w:type="dxa"/>
            <w:tcBorders>
              <w:bottom w:val="nil"/>
            </w:tcBorders>
          </w:tcPr>
          <w:p>
            <w:pPr>
              <w:pStyle w:val="TableParagraph"/>
              <w:ind w:left="107" w:right="333"/>
              <w:jc w:val="both"/>
              <w:rPr>
                <w:sz w:val="22"/>
              </w:rPr>
            </w:pPr>
            <w:r>
              <w:rPr>
                <w:sz w:val="22"/>
              </w:rPr>
              <w:t>Effectuer l’étude cinématique</w:t>
            </w:r>
            <w:r>
              <w:rPr>
                <w:spacing w:val="-14"/>
                <w:sz w:val="22"/>
              </w:rPr>
              <w:t> </w:t>
            </w:r>
            <w:r>
              <w:rPr>
                <w:sz w:val="22"/>
              </w:rPr>
              <w:t>d’un </w:t>
            </w:r>
            <w:r>
              <w:rPr>
                <w:spacing w:val="-2"/>
                <w:sz w:val="22"/>
              </w:rPr>
              <w:t>mobile</w:t>
            </w:r>
          </w:p>
        </w:tc>
        <w:tc>
          <w:tcPr>
            <w:tcW w:w="2409" w:type="dxa"/>
          </w:tcPr>
          <w:p>
            <w:pPr>
              <w:pStyle w:val="TableParagraph"/>
              <w:spacing w:before="11"/>
              <w:rPr>
                <w:sz w:val="22"/>
              </w:rPr>
            </w:pPr>
          </w:p>
          <w:p>
            <w:pPr>
              <w:pStyle w:val="TableParagraph"/>
              <w:numPr>
                <w:ilvl w:val="0"/>
                <w:numId w:val="435"/>
              </w:numPr>
              <w:tabs>
                <w:tab w:pos="297" w:val="left" w:leader="none"/>
              </w:tabs>
              <w:spacing w:line="240" w:lineRule="auto" w:before="0" w:after="0"/>
              <w:ind w:left="297" w:right="224" w:hanging="195"/>
              <w:jc w:val="left"/>
              <w:rPr>
                <w:sz w:val="22"/>
              </w:rPr>
            </w:pPr>
            <w:r>
              <w:rPr>
                <w:sz w:val="22"/>
              </w:rPr>
              <w:t>Caractéristiques</w:t>
            </w:r>
            <w:r>
              <w:rPr>
                <w:spacing w:val="-14"/>
                <w:sz w:val="22"/>
              </w:rPr>
              <w:t> </w:t>
            </w:r>
            <w:r>
              <w:rPr>
                <w:sz w:val="22"/>
              </w:rPr>
              <w:t>d’un mouvement :</w:t>
            </w:r>
          </w:p>
          <w:p>
            <w:pPr>
              <w:pStyle w:val="TableParagraph"/>
              <w:numPr>
                <w:ilvl w:val="1"/>
                <w:numId w:val="435"/>
              </w:numPr>
              <w:tabs>
                <w:tab w:pos="417" w:val="left" w:leader="none"/>
                <w:tab w:pos="419" w:val="left" w:leader="none"/>
              </w:tabs>
              <w:spacing w:line="240" w:lineRule="auto" w:before="1" w:after="0"/>
              <w:ind w:left="419" w:right="839" w:hanging="191"/>
              <w:jc w:val="left"/>
              <w:rPr>
                <w:sz w:val="24"/>
              </w:rPr>
            </w:pPr>
            <w:r>
              <w:rPr>
                <w:spacing w:val="-2"/>
                <w:sz w:val="24"/>
              </w:rPr>
              <w:t>Trajectoire rectiligne, </w:t>
            </w:r>
            <w:r>
              <w:rPr>
                <w:sz w:val="24"/>
              </w:rPr>
              <w:t>circulaire</w:t>
            </w:r>
            <w:r>
              <w:rPr>
                <w:spacing w:val="-15"/>
                <w:sz w:val="24"/>
              </w:rPr>
              <w:t> </w:t>
            </w:r>
            <w:r>
              <w:rPr>
                <w:sz w:val="24"/>
              </w:rPr>
              <w:t>et </w:t>
            </w:r>
            <w:r>
              <w:rPr>
                <w:spacing w:val="-2"/>
                <w:sz w:val="24"/>
              </w:rPr>
              <w:t>curviligne</w:t>
            </w:r>
          </w:p>
          <w:p>
            <w:pPr>
              <w:pStyle w:val="TableParagraph"/>
              <w:rPr>
                <w:sz w:val="24"/>
              </w:rPr>
            </w:pPr>
          </w:p>
          <w:p>
            <w:pPr>
              <w:pStyle w:val="TableParagraph"/>
              <w:rPr>
                <w:sz w:val="24"/>
              </w:rPr>
            </w:pPr>
          </w:p>
          <w:p>
            <w:pPr>
              <w:pStyle w:val="TableParagraph"/>
              <w:rPr>
                <w:sz w:val="24"/>
              </w:rPr>
            </w:pPr>
          </w:p>
          <w:p>
            <w:pPr>
              <w:pStyle w:val="TableParagraph"/>
              <w:numPr>
                <w:ilvl w:val="1"/>
                <w:numId w:val="435"/>
              </w:numPr>
              <w:tabs>
                <w:tab w:pos="417" w:val="left" w:leader="none"/>
              </w:tabs>
              <w:spacing w:line="240" w:lineRule="auto" w:before="0" w:after="0"/>
              <w:ind w:left="417" w:right="0" w:hanging="189"/>
              <w:jc w:val="left"/>
              <w:rPr>
                <w:sz w:val="24"/>
              </w:rPr>
            </w:pPr>
            <w:r>
              <w:rPr>
                <w:sz w:val="24"/>
              </w:rPr>
              <w:t>vitesse</w:t>
            </w:r>
            <w:r>
              <w:rPr>
                <w:spacing w:val="-2"/>
                <w:sz w:val="24"/>
              </w:rPr>
              <w:t> moyenne</w:t>
            </w:r>
          </w:p>
          <w:p>
            <w:pPr>
              <w:pStyle w:val="TableParagraph"/>
              <w:rPr>
                <w:sz w:val="24"/>
              </w:rPr>
            </w:pPr>
          </w:p>
          <w:p>
            <w:pPr>
              <w:pStyle w:val="TableParagraph"/>
              <w:numPr>
                <w:ilvl w:val="1"/>
                <w:numId w:val="435"/>
              </w:numPr>
              <w:tabs>
                <w:tab w:pos="417" w:val="left" w:leader="none"/>
              </w:tabs>
              <w:spacing w:line="240" w:lineRule="auto" w:before="0" w:after="0"/>
              <w:ind w:left="417" w:right="0" w:hanging="189"/>
              <w:jc w:val="left"/>
              <w:rPr>
                <w:sz w:val="24"/>
              </w:rPr>
            </w:pPr>
            <w:r>
              <w:rPr>
                <w:sz w:val="24"/>
              </w:rPr>
              <w:t>vitesse</w:t>
            </w:r>
            <w:r>
              <w:rPr>
                <w:spacing w:val="-2"/>
                <w:sz w:val="24"/>
              </w:rPr>
              <w:t> instantanée</w:t>
            </w:r>
          </w:p>
        </w:tc>
        <w:tc>
          <w:tcPr>
            <w:tcW w:w="5670" w:type="dxa"/>
            <w:tcBorders>
              <w:bottom w:val="nil"/>
            </w:tcBorders>
          </w:tcPr>
          <w:p>
            <w:pPr>
              <w:pStyle w:val="TableParagraph"/>
              <w:spacing w:before="26"/>
              <w:ind w:left="214"/>
              <w:rPr>
                <w:b/>
                <w:i/>
                <w:sz w:val="22"/>
              </w:rPr>
            </w:pPr>
            <w:r>
              <w:rPr>
                <w:b/>
                <w:i/>
                <w:spacing w:val="-2"/>
                <w:sz w:val="22"/>
              </w:rPr>
              <w:t>Activités</w:t>
            </w:r>
          </w:p>
          <w:p>
            <w:pPr>
              <w:pStyle w:val="TableParagraph"/>
              <w:spacing w:before="158"/>
              <w:ind w:left="214"/>
              <w:rPr>
                <w:sz w:val="22"/>
              </w:rPr>
            </w:pPr>
            <w:r>
              <w:rPr>
                <w:sz w:val="22"/>
              </w:rPr>
              <w:t>Les</w:t>
            </w:r>
            <w:r>
              <w:rPr>
                <w:spacing w:val="-7"/>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7"/>
                <w:sz w:val="22"/>
              </w:rPr>
              <w:t> </w:t>
            </w:r>
            <w:r>
              <w:rPr>
                <w:spacing w:val="-10"/>
                <w:sz w:val="22"/>
              </w:rPr>
              <w:t>:</w:t>
            </w:r>
          </w:p>
          <w:p>
            <w:pPr>
              <w:pStyle w:val="TableParagraph"/>
              <w:numPr>
                <w:ilvl w:val="0"/>
                <w:numId w:val="436"/>
              </w:numPr>
              <w:tabs>
                <w:tab w:pos="367" w:val="left" w:leader="none"/>
                <w:tab w:pos="369" w:val="left" w:leader="none"/>
              </w:tabs>
              <w:spacing w:line="232" w:lineRule="auto" w:before="8" w:after="0"/>
              <w:ind w:left="369" w:right="636" w:hanging="242"/>
              <w:jc w:val="left"/>
              <w:rPr>
                <w:sz w:val="22"/>
              </w:rPr>
            </w:pPr>
            <w:r>
              <w:rPr>
                <w:sz w:val="22"/>
              </w:rPr>
              <w:t>déterminer</w:t>
            </w:r>
            <w:r>
              <w:rPr>
                <w:spacing w:val="-5"/>
                <w:sz w:val="22"/>
              </w:rPr>
              <w:t> </w:t>
            </w:r>
            <w:r>
              <w:rPr>
                <w:sz w:val="22"/>
              </w:rPr>
              <w:t>la</w:t>
            </w:r>
            <w:r>
              <w:rPr>
                <w:spacing w:val="-5"/>
                <w:sz w:val="22"/>
              </w:rPr>
              <w:t> </w:t>
            </w:r>
            <w:r>
              <w:rPr>
                <w:sz w:val="22"/>
              </w:rPr>
              <w:t>nature</w:t>
            </w:r>
            <w:r>
              <w:rPr>
                <w:spacing w:val="-5"/>
                <w:sz w:val="22"/>
              </w:rPr>
              <w:t> </w:t>
            </w:r>
            <w:r>
              <w:rPr>
                <w:sz w:val="22"/>
              </w:rPr>
              <w:t>de</w:t>
            </w:r>
            <w:r>
              <w:rPr>
                <w:spacing w:val="-5"/>
                <w:sz w:val="22"/>
              </w:rPr>
              <w:t> </w:t>
            </w:r>
            <w:r>
              <w:rPr>
                <w:sz w:val="22"/>
              </w:rPr>
              <w:t>la</w:t>
            </w:r>
            <w:r>
              <w:rPr>
                <w:spacing w:val="-5"/>
                <w:sz w:val="22"/>
              </w:rPr>
              <w:t> </w:t>
            </w:r>
            <w:r>
              <w:rPr>
                <w:sz w:val="22"/>
              </w:rPr>
              <w:t>trajectoire</w:t>
            </w:r>
            <w:r>
              <w:rPr>
                <w:spacing w:val="-5"/>
                <w:sz w:val="22"/>
              </w:rPr>
              <w:t> </w:t>
            </w:r>
            <w:r>
              <w:rPr>
                <w:sz w:val="22"/>
              </w:rPr>
              <w:t>d’un</w:t>
            </w:r>
            <w:r>
              <w:rPr>
                <w:spacing w:val="-5"/>
                <w:sz w:val="22"/>
              </w:rPr>
              <w:t> </w:t>
            </w:r>
            <w:r>
              <w:rPr>
                <w:sz w:val="22"/>
              </w:rPr>
              <w:t>mobile</w:t>
            </w:r>
            <w:r>
              <w:rPr>
                <w:spacing w:val="-5"/>
                <w:sz w:val="22"/>
              </w:rPr>
              <w:t> </w:t>
            </w:r>
            <w:r>
              <w:rPr>
                <w:sz w:val="22"/>
              </w:rPr>
              <w:t>par rapport à un référentiel choisi</w:t>
            </w:r>
          </w:p>
          <w:p>
            <w:pPr>
              <w:pStyle w:val="TableParagraph"/>
              <w:numPr>
                <w:ilvl w:val="0"/>
                <w:numId w:val="436"/>
              </w:numPr>
              <w:tabs>
                <w:tab w:pos="367" w:val="left" w:leader="none"/>
                <w:tab w:pos="369" w:val="left" w:leader="none"/>
              </w:tabs>
              <w:spacing w:line="235" w:lineRule="auto" w:before="6" w:after="0"/>
              <w:ind w:left="369" w:right="184" w:hanging="242"/>
              <w:jc w:val="left"/>
              <w:rPr>
                <w:sz w:val="22"/>
              </w:rPr>
            </w:pPr>
            <w:r>
              <w:rPr>
                <w:sz w:val="22"/>
              </w:rPr>
              <w:t>montrer</w:t>
            </w:r>
            <w:r>
              <w:rPr>
                <w:spacing w:val="-6"/>
                <w:sz w:val="22"/>
              </w:rPr>
              <w:t> </w:t>
            </w:r>
            <w:r>
              <w:rPr>
                <w:sz w:val="22"/>
              </w:rPr>
              <w:t>que</w:t>
            </w:r>
            <w:r>
              <w:rPr>
                <w:spacing w:val="-6"/>
                <w:sz w:val="22"/>
              </w:rPr>
              <w:t> </w:t>
            </w:r>
            <w:r>
              <w:rPr>
                <w:sz w:val="22"/>
              </w:rPr>
              <w:t>le</w:t>
            </w:r>
            <w:r>
              <w:rPr>
                <w:spacing w:val="-6"/>
                <w:sz w:val="22"/>
              </w:rPr>
              <w:t> </w:t>
            </w:r>
            <w:r>
              <w:rPr>
                <w:sz w:val="22"/>
              </w:rPr>
              <w:t>même</w:t>
            </w:r>
            <w:r>
              <w:rPr>
                <w:spacing w:val="-5"/>
                <w:sz w:val="22"/>
              </w:rPr>
              <w:t> </w:t>
            </w:r>
            <w:r>
              <w:rPr>
                <w:sz w:val="22"/>
              </w:rPr>
              <w:t>mouvement</w:t>
            </w:r>
            <w:r>
              <w:rPr>
                <w:spacing w:val="-6"/>
                <w:sz w:val="22"/>
              </w:rPr>
              <w:t> </w:t>
            </w:r>
            <w:r>
              <w:rPr>
                <w:sz w:val="22"/>
              </w:rPr>
              <w:t>peut</w:t>
            </w:r>
            <w:r>
              <w:rPr>
                <w:spacing w:val="-5"/>
                <w:sz w:val="22"/>
              </w:rPr>
              <w:t> </w:t>
            </w:r>
            <w:r>
              <w:rPr>
                <w:sz w:val="22"/>
              </w:rPr>
              <w:t>correspondre</w:t>
            </w:r>
            <w:r>
              <w:rPr>
                <w:spacing w:val="-6"/>
                <w:sz w:val="22"/>
              </w:rPr>
              <w:t> </w:t>
            </w:r>
            <w:r>
              <w:rPr>
                <w:sz w:val="22"/>
              </w:rPr>
              <w:t>à</w:t>
            </w:r>
            <w:r>
              <w:rPr>
                <w:spacing w:val="-6"/>
                <w:sz w:val="22"/>
              </w:rPr>
              <w:t> </w:t>
            </w:r>
            <w:r>
              <w:rPr>
                <w:sz w:val="22"/>
              </w:rPr>
              <w:t>des trajectoires différentes si on utilise des référentiels </w:t>
            </w:r>
            <w:r>
              <w:rPr>
                <w:spacing w:val="-2"/>
                <w:sz w:val="22"/>
              </w:rPr>
              <w:t>différents</w:t>
            </w:r>
          </w:p>
          <w:p>
            <w:pPr>
              <w:pStyle w:val="TableParagraph"/>
              <w:numPr>
                <w:ilvl w:val="0"/>
                <w:numId w:val="436"/>
              </w:numPr>
              <w:tabs>
                <w:tab w:pos="367" w:val="left" w:leader="none"/>
                <w:tab w:pos="369" w:val="left" w:leader="none"/>
              </w:tabs>
              <w:spacing w:line="232" w:lineRule="auto" w:before="11" w:after="0"/>
              <w:ind w:left="369" w:right="471" w:hanging="242"/>
              <w:jc w:val="left"/>
              <w:rPr>
                <w:sz w:val="22"/>
              </w:rPr>
            </w:pPr>
            <w:r>
              <w:rPr>
                <w:sz w:val="22"/>
              </w:rPr>
              <w:t>calculer</w:t>
            </w:r>
            <w:r>
              <w:rPr>
                <w:spacing w:val="-5"/>
                <w:sz w:val="22"/>
              </w:rPr>
              <w:t> </w:t>
            </w:r>
            <w:r>
              <w:rPr>
                <w:sz w:val="22"/>
              </w:rPr>
              <w:t>la</w:t>
            </w:r>
            <w:r>
              <w:rPr>
                <w:spacing w:val="-5"/>
                <w:sz w:val="22"/>
              </w:rPr>
              <w:t> </w:t>
            </w:r>
            <w:r>
              <w:rPr>
                <w:sz w:val="22"/>
              </w:rPr>
              <w:t>vitesse</w:t>
            </w:r>
            <w:r>
              <w:rPr>
                <w:spacing w:val="-4"/>
                <w:sz w:val="22"/>
              </w:rPr>
              <w:t> </w:t>
            </w:r>
            <w:r>
              <w:rPr>
                <w:sz w:val="22"/>
              </w:rPr>
              <w:t>moyenne</w:t>
            </w:r>
            <w:r>
              <w:rPr>
                <w:spacing w:val="-5"/>
                <w:sz w:val="22"/>
              </w:rPr>
              <w:t> </w:t>
            </w:r>
            <w:r>
              <w:rPr>
                <w:sz w:val="22"/>
              </w:rPr>
              <w:t>du</w:t>
            </w:r>
            <w:r>
              <w:rPr>
                <w:spacing w:val="-4"/>
                <w:sz w:val="22"/>
              </w:rPr>
              <w:t> </w:t>
            </w:r>
            <w:r>
              <w:rPr>
                <w:sz w:val="22"/>
              </w:rPr>
              <w:t>mobile</w:t>
            </w:r>
            <w:r>
              <w:rPr>
                <w:spacing w:val="-5"/>
                <w:sz w:val="22"/>
              </w:rPr>
              <w:t> </w:t>
            </w:r>
            <w:r>
              <w:rPr>
                <w:sz w:val="22"/>
              </w:rPr>
              <w:t>par</w:t>
            </w:r>
            <w:r>
              <w:rPr>
                <w:spacing w:val="-5"/>
                <w:sz w:val="22"/>
              </w:rPr>
              <w:t> </w:t>
            </w:r>
            <w:r>
              <w:rPr>
                <w:sz w:val="22"/>
              </w:rPr>
              <w:t>rapport</w:t>
            </w:r>
            <w:r>
              <w:rPr>
                <w:spacing w:val="-5"/>
                <w:sz w:val="22"/>
              </w:rPr>
              <w:t> </w:t>
            </w:r>
            <w:r>
              <w:rPr>
                <w:sz w:val="22"/>
              </w:rPr>
              <w:t>à</w:t>
            </w:r>
            <w:r>
              <w:rPr>
                <w:spacing w:val="-5"/>
                <w:sz w:val="22"/>
              </w:rPr>
              <w:t> </w:t>
            </w:r>
            <w:r>
              <w:rPr>
                <w:sz w:val="22"/>
              </w:rPr>
              <w:t>un référentiel bien déterminé</w:t>
            </w:r>
          </w:p>
          <w:p>
            <w:pPr>
              <w:pStyle w:val="TableParagraph"/>
              <w:numPr>
                <w:ilvl w:val="0"/>
                <w:numId w:val="436"/>
              </w:numPr>
              <w:tabs>
                <w:tab w:pos="367" w:val="left" w:leader="none"/>
                <w:tab w:pos="369" w:val="left" w:leader="none"/>
              </w:tabs>
              <w:spacing w:line="232" w:lineRule="auto" w:before="9" w:after="0"/>
              <w:ind w:left="369" w:right="131" w:hanging="242"/>
              <w:jc w:val="left"/>
              <w:rPr>
                <w:sz w:val="22"/>
              </w:rPr>
            </w:pPr>
            <w:r>
              <w:rPr>
                <w:sz w:val="22"/>
              </w:rPr>
              <w:t>lire</w:t>
            </w:r>
            <w:r>
              <w:rPr>
                <w:spacing w:val="-5"/>
                <w:sz w:val="22"/>
              </w:rPr>
              <w:t> </w:t>
            </w:r>
            <w:r>
              <w:rPr>
                <w:sz w:val="22"/>
              </w:rPr>
              <w:t>la</w:t>
            </w:r>
            <w:r>
              <w:rPr>
                <w:spacing w:val="-5"/>
                <w:sz w:val="22"/>
              </w:rPr>
              <w:t> </w:t>
            </w:r>
            <w:r>
              <w:rPr>
                <w:sz w:val="22"/>
              </w:rPr>
              <w:t>norme</w:t>
            </w:r>
            <w:r>
              <w:rPr>
                <w:spacing w:val="-5"/>
                <w:sz w:val="22"/>
              </w:rPr>
              <w:t> </w:t>
            </w:r>
            <w:r>
              <w:rPr>
                <w:sz w:val="22"/>
              </w:rPr>
              <w:t>du</w:t>
            </w:r>
            <w:r>
              <w:rPr>
                <w:spacing w:val="-4"/>
                <w:sz w:val="22"/>
              </w:rPr>
              <w:t> </w:t>
            </w:r>
            <w:r>
              <w:rPr>
                <w:sz w:val="22"/>
              </w:rPr>
              <w:t>vecteur</w:t>
            </w:r>
            <w:r>
              <w:rPr>
                <w:spacing w:val="-4"/>
                <w:sz w:val="22"/>
              </w:rPr>
              <w:t> </w:t>
            </w:r>
            <w:r>
              <w:rPr>
                <w:sz w:val="22"/>
              </w:rPr>
              <w:t>vitesse</w:t>
            </w:r>
            <w:r>
              <w:rPr>
                <w:spacing w:val="-5"/>
                <w:sz w:val="22"/>
              </w:rPr>
              <w:t> </w:t>
            </w:r>
            <w:r>
              <w:rPr>
                <w:sz w:val="22"/>
              </w:rPr>
              <w:t>instantanée</w:t>
            </w:r>
            <w:r>
              <w:rPr>
                <w:spacing w:val="-5"/>
                <w:sz w:val="22"/>
              </w:rPr>
              <w:t> </w:t>
            </w:r>
            <w:r>
              <w:rPr>
                <w:sz w:val="22"/>
              </w:rPr>
              <w:t>indiquée</w:t>
            </w:r>
            <w:r>
              <w:rPr>
                <w:spacing w:val="-5"/>
                <w:sz w:val="22"/>
              </w:rPr>
              <w:t> </w:t>
            </w:r>
            <w:r>
              <w:rPr>
                <w:sz w:val="22"/>
              </w:rPr>
              <w:t>par</w:t>
            </w:r>
            <w:r>
              <w:rPr>
                <w:spacing w:val="-5"/>
                <w:sz w:val="22"/>
              </w:rPr>
              <w:t> </w:t>
            </w:r>
            <w:r>
              <w:rPr>
                <w:sz w:val="22"/>
              </w:rPr>
              <w:t>le </w:t>
            </w:r>
            <w:r>
              <w:rPr>
                <w:spacing w:val="-2"/>
                <w:sz w:val="22"/>
              </w:rPr>
              <w:t>tachymètre</w:t>
            </w:r>
          </w:p>
          <w:p>
            <w:pPr>
              <w:pStyle w:val="TableParagraph"/>
              <w:numPr>
                <w:ilvl w:val="0"/>
                <w:numId w:val="436"/>
              </w:numPr>
              <w:tabs>
                <w:tab w:pos="368" w:val="left" w:leader="none"/>
              </w:tabs>
              <w:spacing w:line="240" w:lineRule="auto" w:before="1" w:after="0"/>
              <w:ind w:left="368" w:right="0" w:hanging="240"/>
              <w:jc w:val="left"/>
              <w:rPr>
                <w:sz w:val="22"/>
              </w:rPr>
            </w:pPr>
            <w:r>
              <w:rPr>
                <w:sz w:val="22"/>
              </w:rPr>
              <w:t>déduire</w:t>
            </w:r>
            <w:r>
              <w:rPr>
                <w:spacing w:val="-8"/>
                <w:sz w:val="22"/>
              </w:rPr>
              <w:t> </w:t>
            </w:r>
            <w:r>
              <w:rPr>
                <w:sz w:val="22"/>
              </w:rPr>
              <w:t>les</w:t>
            </w:r>
            <w:r>
              <w:rPr>
                <w:spacing w:val="-7"/>
                <w:sz w:val="22"/>
              </w:rPr>
              <w:t> </w:t>
            </w:r>
            <w:r>
              <w:rPr>
                <w:sz w:val="22"/>
              </w:rPr>
              <w:t>caractéristiques</w:t>
            </w:r>
            <w:r>
              <w:rPr>
                <w:spacing w:val="-6"/>
                <w:sz w:val="22"/>
              </w:rPr>
              <w:t> </w:t>
            </w:r>
            <w:r>
              <w:rPr>
                <w:sz w:val="22"/>
              </w:rPr>
              <w:t>du</w:t>
            </w:r>
            <w:r>
              <w:rPr>
                <w:spacing w:val="-6"/>
                <w:sz w:val="22"/>
              </w:rPr>
              <w:t> </w:t>
            </w:r>
            <w:r>
              <w:rPr>
                <w:sz w:val="22"/>
              </w:rPr>
              <w:t>mouvement</w:t>
            </w:r>
            <w:r>
              <w:rPr>
                <w:spacing w:val="-8"/>
                <w:sz w:val="22"/>
              </w:rPr>
              <w:t> </w:t>
            </w:r>
            <w:r>
              <w:rPr>
                <w:sz w:val="22"/>
              </w:rPr>
              <w:t>du</w:t>
            </w:r>
            <w:r>
              <w:rPr>
                <w:spacing w:val="-6"/>
                <w:sz w:val="22"/>
              </w:rPr>
              <w:t> </w:t>
            </w:r>
            <w:r>
              <w:rPr>
                <w:spacing w:val="-2"/>
                <w:sz w:val="22"/>
              </w:rPr>
              <w:t>mobile.</w:t>
            </w:r>
          </w:p>
          <w:p>
            <w:pPr>
              <w:pStyle w:val="TableParagraph"/>
              <w:spacing w:before="17"/>
              <w:rPr>
                <w:sz w:val="22"/>
              </w:rPr>
            </w:pPr>
          </w:p>
          <w:p>
            <w:pPr>
              <w:pStyle w:val="TableParagraph"/>
              <w:ind w:left="214"/>
              <w:rPr>
                <w:b/>
                <w:i/>
                <w:sz w:val="22"/>
              </w:rPr>
            </w:pPr>
            <w:r>
              <w:rPr>
                <w:b/>
                <w:i/>
                <w:spacing w:val="-2"/>
                <w:sz w:val="22"/>
              </w:rPr>
              <w:t>Stratégies</w:t>
            </w:r>
            <w:r>
              <w:rPr>
                <w:b/>
                <w:i/>
                <w:spacing w:val="-10"/>
                <w:sz w:val="22"/>
              </w:rPr>
              <w:t> </w:t>
            </w:r>
            <w:r>
              <w:rPr>
                <w:b/>
                <w:i/>
                <w:spacing w:val="-2"/>
                <w:sz w:val="22"/>
              </w:rPr>
              <w:t>et</w:t>
            </w:r>
            <w:r>
              <w:rPr>
                <w:b/>
                <w:i/>
                <w:spacing w:val="-10"/>
                <w:sz w:val="22"/>
              </w:rPr>
              <w:t> </w:t>
            </w:r>
            <w:r>
              <w:rPr>
                <w:b/>
                <w:i/>
                <w:spacing w:val="-2"/>
                <w:sz w:val="22"/>
              </w:rPr>
              <w:t>démarches</w:t>
            </w:r>
          </w:p>
          <w:p>
            <w:pPr>
              <w:pStyle w:val="TableParagraph"/>
              <w:numPr>
                <w:ilvl w:val="0"/>
                <w:numId w:val="436"/>
              </w:numPr>
              <w:tabs>
                <w:tab w:pos="368" w:val="left" w:leader="none"/>
              </w:tabs>
              <w:spacing w:line="289" w:lineRule="exact" w:before="9" w:after="0"/>
              <w:ind w:left="368" w:right="0" w:hanging="240"/>
              <w:jc w:val="left"/>
              <w:rPr>
                <w:sz w:val="22"/>
              </w:rPr>
            </w:pPr>
            <w:r>
              <w:rPr>
                <w:spacing w:val="-2"/>
                <w:sz w:val="22"/>
              </w:rPr>
              <w:t>Expérimentation</w:t>
            </w:r>
          </w:p>
          <w:p>
            <w:pPr>
              <w:pStyle w:val="TableParagraph"/>
              <w:numPr>
                <w:ilvl w:val="0"/>
                <w:numId w:val="436"/>
              </w:numPr>
              <w:tabs>
                <w:tab w:pos="368" w:val="left" w:leader="none"/>
              </w:tabs>
              <w:spacing w:line="285" w:lineRule="exact" w:before="0" w:after="0"/>
              <w:ind w:left="368" w:right="0" w:hanging="240"/>
              <w:jc w:val="left"/>
              <w:rPr>
                <w:sz w:val="22"/>
              </w:rPr>
            </w:pPr>
            <w:r>
              <w:rPr>
                <w:spacing w:val="-2"/>
                <w:sz w:val="22"/>
              </w:rPr>
              <w:t>Simulation</w:t>
            </w:r>
          </w:p>
          <w:p>
            <w:pPr>
              <w:pStyle w:val="TableParagraph"/>
              <w:numPr>
                <w:ilvl w:val="0"/>
                <w:numId w:val="436"/>
              </w:numPr>
              <w:tabs>
                <w:tab w:pos="368" w:val="left" w:leader="none"/>
              </w:tabs>
              <w:spacing w:line="262" w:lineRule="exact" w:before="0" w:after="0"/>
              <w:ind w:left="368" w:right="0" w:hanging="240"/>
              <w:jc w:val="left"/>
              <w:rPr>
                <w:sz w:val="22"/>
              </w:rPr>
            </w:pPr>
            <w:r>
              <w:rPr>
                <w:spacing w:val="-2"/>
                <w:sz w:val="22"/>
              </w:rPr>
              <w:t>Brainstorming</w:t>
            </w:r>
          </w:p>
        </w:tc>
      </w:tr>
    </w:tbl>
    <w:p>
      <w:pPr>
        <w:pStyle w:val="TableParagraph"/>
        <w:spacing w:after="0" w:line="262" w:lineRule="exact"/>
        <w:jc w:val="left"/>
        <w:rPr>
          <w:sz w:val="22"/>
        </w:rPr>
        <w:sectPr>
          <w:footerReference w:type="default" r:id="rId23"/>
          <w:pgSz w:w="12240" w:h="15840"/>
          <w:pgMar w:header="0" w:footer="1048" w:top="820" w:bottom="1240" w:left="992" w:right="566"/>
          <w:pgNumType w:start="1"/>
        </w:sectPr>
      </w:pPr>
    </w:p>
    <w:tbl>
      <w:tblPr>
        <w:tblW w:w="0" w:type="auto"/>
        <w:jc w:val="left"/>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6"/>
        <w:gridCol w:w="2409"/>
        <w:gridCol w:w="5670"/>
      </w:tblGrid>
      <w:tr>
        <w:trPr>
          <w:trHeight w:val="1939" w:hRule="atLeast"/>
        </w:trPr>
        <w:tc>
          <w:tcPr>
            <w:tcW w:w="1986" w:type="dxa"/>
          </w:tcPr>
          <w:p>
            <w:pPr>
              <w:pStyle w:val="TableParagraph"/>
              <w:rPr>
                <w:sz w:val="22"/>
              </w:rPr>
            </w:pPr>
          </w:p>
        </w:tc>
        <w:tc>
          <w:tcPr>
            <w:tcW w:w="2409" w:type="dxa"/>
          </w:tcPr>
          <w:p>
            <w:pPr>
              <w:pStyle w:val="TableParagraph"/>
              <w:rPr>
                <w:sz w:val="22"/>
              </w:rPr>
            </w:pPr>
          </w:p>
        </w:tc>
        <w:tc>
          <w:tcPr>
            <w:tcW w:w="5670" w:type="dxa"/>
          </w:tcPr>
          <w:p>
            <w:pPr>
              <w:pStyle w:val="TableParagraph"/>
              <w:numPr>
                <w:ilvl w:val="0"/>
                <w:numId w:val="437"/>
              </w:numPr>
              <w:tabs>
                <w:tab w:pos="368" w:val="left" w:leader="none"/>
              </w:tabs>
              <w:spacing w:line="240" w:lineRule="auto" w:before="1" w:after="0"/>
              <w:ind w:left="368" w:right="0" w:hanging="240"/>
              <w:jc w:val="left"/>
              <w:rPr>
                <w:sz w:val="22"/>
              </w:rPr>
            </w:pPr>
            <w:r>
              <w:rPr>
                <w:sz w:val="22"/>
              </w:rPr>
              <w:t>Études</w:t>
            </w:r>
            <w:r>
              <w:rPr>
                <w:spacing w:val="-7"/>
                <w:sz w:val="22"/>
              </w:rPr>
              <w:t> </w:t>
            </w:r>
            <w:r>
              <w:rPr>
                <w:spacing w:val="-2"/>
                <w:sz w:val="22"/>
              </w:rPr>
              <w:t>documentaires</w:t>
            </w:r>
          </w:p>
          <w:p>
            <w:pPr>
              <w:pStyle w:val="TableParagraph"/>
              <w:spacing w:before="246"/>
              <w:ind w:left="214"/>
              <w:rPr>
                <w:b/>
                <w:i/>
                <w:sz w:val="22"/>
              </w:rPr>
            </w:pPr>
            <w:r>
              <w:rPr>
                <w:b/>
                <w:i/>
                <w:sz w:val="22"/>
              </w:rPr>
              <w:t>Supports</w:t>
            </w:r>
            <w:r>
              <w:rPr>
                <w:b/>
                <w:i/>
                <w:spacing w:val="-7"/>
                <w:sz w:val="22"/>
              </w:rPr>
              <w:t> </w:t>
            </w:r>
            <w:r>
              <w:rPr>
                <w:b/>
                <w:i/>
                <w:sz w:val="22"/>
              </w:rPr>
              <w:t>et</w:t>
            </w:r>
            <w:r>
              <w:rPr>
                <w:b/>
                <w:i/>
                <w:spacing w:val="-7"/>
                <w:sz w:val="22"/>
              </w:rPr>
              <w:t> </w:t>
            </w:r>
            <w:r>
              <w:rPr>
                <w:b/>
                <w:i/>
                <w:spacing w:val="-2"/>
                <w:sz w:val="22"/>
              </w:rPr>
              <w:t>matériels</w:t>
            </w:r>
          </w:p>
          <w:p>
            <w:pPr>
              <w:pStyle w:val="TableParagraph"/>
              <w:numPr>
                <w:ilvl w:val="0"/>
                <w:numId w:val="437"/>
              </w:numPr>
              <w:tabs>
                <w:tab w:pos="368" w:val="left" w:leader="none"/>
              </w:tabs>
              <w:spacing w:line="289" w:lineRule="exact" w:before="6" w:after="0"/>
              <w:ind w:left="368" w:right="0" w:hanging="240"/>
              <w:jc w:val="left"/>
              <w:rPr>
                <w:sz w:val="22"/>
              </w:rPr>
            </w:pPr>
            <w:r>
              <w:rPr>
                <w:sz w:val="22"/>
              </w:rPr>
              <w:t>Objets</w:t>
            </w:r>
            <w:r>
              <w:rPr>
                <w:spacing w:val="-5"/>
                <w:sz w:val="22"/>
              </w:rPr>
              <w:t> </w:t>
            </w:r>
            <w:r>
              <w:rPr>
                <w:sz w:val="22"/>
              </w:rPr>
              <w:t>dont</w:t>
            </w:r>
            <w:r>
              <w:rPr>
                <w:spacing w:val="-5"/>
                <w:sz w:val="22"/>
              </w:rPr>
              <w:t> </w:t>
            </w:r>
            <w:r>
              <w:rPr>
                <w:sz w:val="22"/>
              </w:rPr>
              <w:t>on</w:t>
            </w:r>
            <w:r>
              <w:rPr>
                <w:spacing w:val="-4"/>
                <w:sz w:val="22"/>
              </w:rPr>
              <w:t> </w:t>
            </w:r>
            <w:r>
              <w:rPr>
                <w:sz w:val="22"/>
              </w:rPr>
              <w:t>étudie</w:t>
            </w:r>
            <w:r>
              <w:rPr>
                <w:spacing w:val="-5"/>
                <w:sz w:val="22"/>
              </w:rPr>
              <w:t> </w:t>
            </w:r>
            <w:r>
              <w:rPr>
                <w:sz w:val="22"/>
              </w:rPr>
              <w:t>le</w:t>
            </w:r>
            <w:r>
              <w:rPr>
                <w:spacing w:val="-4"/>
                <w:sz w:val="22"/>
              </w:rPr>
              <w:t> </w:t>
            </w:r>
            <w:r>
              <w:rPr>
                <w:spacing w:val="-2"/>
                <w:sz w:val="22"/>
              </w:rPr>
              <w:t>mouvement</w:t>
            </w:r>
          </w:p>
          <w:p>
            <w:pPr>
              <w:pStyle w:val="TableParagraph"/>
              <w:numPr>
                <w:ilvl w:val="0"/>
                <w:numId w:val="437"/>
              </w:numPr>
              <w:tabs>
                <w:tab w:pos="368" w:val="left" w:leader="none"/>
              </w:tabs>
              <w:spacing w:line="285" w:lineRule="exact" w:before="0" w:after="0"/>
              <w:ind w:left="368" w:right="0" w:hanging="240"/>
              <w:jc w:val="left"/>
              <w:rPr>
                <w:sz w:val="22"/>
              </w:rPr>
            </w:pPr>
            <w:r>
              <w:rPr>
                <w:sz w:val="22"/>
              </w:rPr>
              <w:t>Tachymètre,</w:t>
            </w:r>
            <w:r>
              <w:rPr>
                <w:spacing w:val="-12"/>
                <w:sz w:val="22"/>
              </w:rPr>
              <w:t> </w:t>
            </w:r>
            <w:r>
              <w:rPr>
                <w:spacing w:val="-2"/>
                <w:sz w:val="22"/>
              </w:rPr>
              <w:t>chronomètre</w:t>
            </w:r>
          </w:p>
          <w:p>
            <w:pPr>
              <w:pStyle w:val="TableParagraph"/>
              <w:numPr>
                <w:ilvl w:val="0"/>
                <w:numId w:val="437"/>
              </w:numPr>
              <w:tabs>
                <w:tab w:pos="368" w:val="left" w:leader="none"/>
              </w:tabs>
              <w:spacing w:line="285" w:lineRule="exact" w:before="0" w:after="0"/>
              <w:ind w:left="368" w:right="0" w:hanging="240"/>
              <w:jc w:val="left"/>
              <w:rPr>
                <w:sz w:val="22"/>
              </w:rPr>
            </w:pPr>
            <w:r>
              <w:rPr>
                <w:sz w:val="22"/>
              </w:rPr>
              <w:t>Ordinateur,</w:t>
            </w:r>
            <w:r>
              <w:rPr>
                <w:spacing w:val="-7"/>
                <w:sz w:val="22"/>
              </w:rPr>
              <w:t> </w:t>
            </w:r>
            <w:r>
              <w:rPr>
                <w:sz w:val="22"/>
              </w:rPr>
              <w:t>logiciels</w:t>
            </w:r>
            <w:r>
              <w:rPr>
                <w:spacing w:val="-8"/>
                <w:sz w:val="22"/>
              </w:rPr>
              <w:t> </w:t>
            </w:r>
            <w:r>
              <w:rPr>
                <w:sz w:val="22"/>
              </w:rPr>
              <w:t>de</w:t>
            </w:r>
            <w:r>
              <w:rPr>
                <w:spacing w:val="-7"/>
                <w:sz w:val="22"/>
              </w:rPr>
              <w:t> </w:t>
            </w:r>
            <w:r>
              <w:rPr>
                <w:spacing w:val="-2"/>
                <w:sz w:val="22"/>
              </w:rPr>
              <w:t>simulation</w:t>
            </w:r>
          </w:p>
          <w:p>
            <w:pPr>
              <w:pStyle w:val="TableParagraph"/>
              <w:numPr>
                <w:ilvl w:val="0"/>
                <w:numId w:val="437"/>
              </w:numPr>
              <w:tabs>
                <w:tab w:pos="368" w:val="left" w:leader="none"/>
              </w:tabs>
              <w:spacing w:line="261" w:lineRule="exact" w:before="0" w:after="0"/>
              <w:ind w:left="368" w:right="0" w:hanging="240"/>
              <w:jc w:val="left"/>
              <w:rPr>
                <w:sz w:val="22"/>
              </w:rPr>
            </w:pPr>
            <w:r>
              <w:rPr>
                <w:spacing w:val="-2"/>
                <w:sz w:val="22"/>
              </w:rPr>
              <w:t>Documents</w:t>
            </w:r>
            <w:r>
              <w:rPr>
                <w:spacing w:val="14"/>
                <w:sz w:val="22"/>
              </w:rPr>
              <w:t> </w:t>
            </w:r>
            <w:r>
              <w:rPr>
                <w:spacing w:val="-2"/>
                <w:sz w:val="22"/>
              </w:rPr>
              <w:t>audio-visuels</w:t>
            </w:r>
          </w:p>
        </w:tc>
      </w:tr>
      <w:tr>
        <w:trPr>
          <w:trHeight w:val="759" w:hRule="atLeast"/>
        </w:trPr>
        <w:tc>
          <w:tcPr>
            <w:tcW w:w="10065" w:type="dxa"/>
            <w:gridSpan w:val="3"/>
          </w:tcPr>
          <w:p>
            <w:pPr>
              <w:pStyle w:val="TableParagraph"/>
              <w:spacing w:line="253" w:lineRule="exact"/>
              <w:ind w:left="107"/>
              <w:rPr>
                <w:b/>
                <w:sz w:val="22"/>
              </w:rPr>
            </w:pPr>
            <w:r>
              <w:rPr>
                <w:b/>
                <w:spacing w:val="-2"/>
                <w:sz w:val="22"/>
              </w:rPr>
              <w:t>Évaluation</w:t>
            </w:r>
          </w:p>
          <w:p>
            <w:pPr>
              <w:pStyle w:val="TableParagraph"/>
              <w:spacing w:line="250" w:lineRule="atLeast"/>
              <w:ind w:left="107"/>
              <w:rPr>
                <w:sz w:val="22"/>
              </w:rPr>
            </w:pPr>
            <w:r>
              <w:rPr>
                <w:sz w:val="22"/>
              </w:rPr>
              <w:t>L’apprenant</w:t>
            </w:r>
            <w:r>
              <w:rPr>
                <w:spacing w:val="-2"/>
                <w:sz w:val="22"/>
              </w:rPr>
              <w:t> </w:t>
            </w:r>
            <w:r>
              <w:rPr>
                <w:color w:val="221F1F"/>
                <w:sz w:val="22"/>
              </w:rPr>
              <w:t>caractérise</w:t>
            </w:r>
            <w:r>
              <w:rPr>
                <w:color w:val="221F1F"/>
                <w:spacing w:val="-3"/>
                <w:sz w:val="22"/>
              </w:rPr>
              <w:t> </w:t>
            </w:r>
            <w:r>
              <w:rPr>
                <w:color w:val="221F1F"/>
                <w:sz w:val="22"/>
              </w:rPr>
              <w:t>convenablement</w:t>
            </w:r>
            <w:r>
              <w:rPr>
                <w:color w:val="221F1F"/>
                <w:spacing w:val="-4"/>
                <w:sz w:val="22"/>
              </w:rPr>
              <w:t> </w:t>
            </w:r>
            <w:r>
              <w:rPr>
                <w:color w:val="221F1F"/>
                <w:sz w:val="22"/>
              </w:rPr>
              <w:t>le</w:t>
            </w:r>
            <w:r>
              <w:rPr>
                <w:color w:val="221F1F"/>
                <w:spacing w:val="-4"/>
                <w:sz w:val="22"/>
              </w:rPr>
              <w:t> </w:t>
            </w:r>
            <w:r>
              <w:rPr>
                <w:color w:val="221F1F"/>
                <w:sz w:val="22"/>
              </w:rPr>
              <w:t>mouvement</w:t>
            </w:r>
            <w:r>
              <w:rPr>
                <w:color w:val="221F1F"/>
                <w:spacing w:val="-4"/>
                <w:sz w:val="22"/>
              </w:rPr>
              <w:t> </w:t>
            </w:r>
            <w:r>
              <w:rPr>
                <w:color w:val="221F1F"/>
                <w:sz w:val="22"/>
              </w:rPr>
              <w:t>d’un</w:t>
            </w:r>
            <w:r>
              <w:rPr>
                <w:color w:val="221F1F"/>
                <w:spacing w:val="-3"/>
                <w:sz w:val="22"/>
              </w:rPr>
              <w:t> </w:t>
            </w:r>
            <w:r>
              <w:rPr>
                <w:color w:val="221F1F"/>
                <w:sz w:val="22"/>
              </w:rPr>
              <w:t>mobile</w:t>
            </w:r>
            <w:r>
              <w:rPr>
                <w:color w:val="221F1F"/>
                <w:spacing w:val="-4"/>
                <w:sz w:val="22"/>
              </w:rPr>
              <w:t> </w:t>
            </w:r>
            <w:r>
              <w:rPr>
                <w:color w:val="221F1F"/>
                <w:sz w:val="22"/>
              </w:rPr>
              <w:t>par</w:t>
            </w:r>
            <w:r>
              <w:rPr>
                <w:color w:val="221F1F"/>
                <w:spacing w:val="-4"/>
                <w:sz w:val="22"/>
              </w:rPr>
              <w:t> </w:t>
            </w:r>
            <w:r>
              <w:rPr>
                <w:color w:val="221F1F"/>
                <w:sz w:val="22"/>
              </w:rPr>
              <w:t>rapport</w:t>
            </w:r>
            <w:r>
              <w:rPr>
                <w:color w:val="221F1F"/>
                <w:spacing w:val="-4"/>
                <w:sz w:val="22"/>
              </w:rPr>
              <w:t> </w:t>
            </w:r>
            <w:r>
              <w:rPr>
                <w:color w:val="221F1F"/>
                <w:sz w:val="22"/>
              </w:rPr>
              <w:t>à</w:t>
            </w:r>
            <w:r>
              <w:rPr>
                <w:color w:val="221F1F"/>
                <w:spacing w:val="-4"/>
                <w:sz w:val="22"/>
              </w:rPr>
              <w:t> </w:t>
            </w:r>
            <w:r>
              <w:rPr>
                <w:color w:val="221F1F"/>
                <w:sz w:val="22"/>
              </w:rPr>
              <w:t>sa</w:t>
            </w:r>
            <w:r>
              <w:rPr>
                <w:color w:val="221F1F"/>
                <w:spacing w:val="-4"/>
                <w:sz w:val="22"/>
              </w:rPr>
              <w:t> </w:t>
            </w:r>
            <w:r>
              <w:rPr>
                <w:color w:val="221F1F"/>
                <w:sz w:val="22"/>
              </w:rPr>
              <w:t>trajectoire</w:t>
            </w:r>
            <w:r>
              <w:rPr>
                <w:color w:val="221F1F"/>
                <w:spacing w:val="-2"/>
                <w:sz w:val="22"/>
              </w:rPr>
              <w:t> </w:t>
            </w:r>
            <w:r>
              <w:rPr>
                <w:color w:val="221F1F"/>
                <w:sz w:val="22"/>
              </w:rPr>
              <w:t>et</w:t>
            </w:r>
            <w:r>
              <w:rPr>
                <w:color w:val="221F1F"/>
                <w:spacing w:val="-4"/>
                <w:sz w:val="22"/>
              </w:rPr>
              <w:t> </w:t>
            </w:r>
            <w:r>
              <w:rPr>
                <w:color w:val="221F1F"/>
                <w:sz w:val="22"/>
              </w:rPr>
              <w:t>sa</w:t>
            </w:r>
            <w:r>
              <w:rPr>
                <w:color w:val="221F1F"/>
                <w:spacing w:val="-4"/>
                <w:sz w:val="22"/>
              </w:rPr>
              <w:t> </w:t>
            </w:r>
            <w:r>
              <w:rPr>
                <w:color w:val="221F1F"/>
                <w:sz w:val="22"/>
              </w:rPr>
              <w:t>vitesse </w:t>
            </w:r>
            <w:r>
              <w:rPr>
                <w:color w:val="221F1F"/>
                <w:spacing w:val="-2"/>
                <w:sz w:val="22"/>
              </w:rPr>
              <w:t>moyenne</w:t>
            </w:r>
            <w:r>
              <w:rPr>
                <w:spacing w:val="-2"/>
                <w:sz w:val="22"/>
              </w:rPr>
              <w:t>.</w:t>
            </w:r>
          </w:p>
        </w:tc>
      </w:tr>
    </w:tbl>
    <w:p>
      <w:pPr>
        <w:pStyle w:val="BodyText"/>
        <w:spacing w:before="190"/>
        <w:rPr>
          <w:sz w:val="20"/>
        </w:rPr>
      </w:pPr>
      <w:r>
        <w:rPr>
          <w:sz w:val="20"/>
        </w:rPr>
        <mc:AlternateContent>
          <mc:Choice Requires="wps">
            <w:drawing>
              <wp:anchor distT="0" distB="0" distL="0" distR="0" allowOverlap="1" layoutInCell="1" locked="0" behindDoc="1" simplePos="0" relativeHeight="487619072">
                <wp:simplePos x="0" y="0"/>
                <wp:positionH relativeFrom="page">
                  <wp:posOffset>899922</wp:posOffset>
                </wp:positionH>
                <wp:positionV relativeFrom="paragraph">
                  <wp:posOffset>281940</wp:posOffset>
                </wp:positionV>
                <wp:extent cx="6482080" cy="173990"/>
                <wp:effectExtent l="0" t="0" r="0" b="0"/>
                <wp:wrapTopAndBottom/>
                <wp:docPr id="96" name="Textbox 96"/>
                <wp:cNvGraphicFramePr>
                  <a:graphicFrameLocks/>
                </wp:cNvGraphicFramePr>
                <a:graphic>
                  <a:graphicData uri="http://schemas.microsoft.com/office/word/2010/wordprocessingShape">
                    <wps:wsp>
                      <wps:cNvPr id="96" name="Textbox 96"/>
                      <wps:cNvSpPr txBox="1"/>
                      <wps:spPr>
                        <a:xfrm>
                          <a:off x="0" y="0"/>
                          <a:ext cx="6482080" cy="173990"/>
                        </a:xfrm>
                        <a:prstGeom prst="rect">
                          <a:avLst/>
                        </a:prstGeom>
                        <a:solidFill>
                          <a:srgbClr val="A6A6A6"/>
                        </a:solidFill>
                      </wps:spPr>
                      <wps:txbx>
                        <w:txbxContent>
                          <w:p>
                            <w:pPr>
                              <w:spacing w:before="13"/>
                              <w:ind w:left="0" w:right="214" w:firstLine="0"/>
                              <w:jc w:val="right"/>
                              <w:rPr>
                                <w:b/>
                                <w:color w:val="000000"/>
                                <w:sz w:val="22"/>
                              </w:rPr>
                            </w:pPr>
                            <w:r>
                              <w:rPr>
                                <w:b/>
                                <w:color w:val="000000"/>
                                <w:sz w:val="22"/>
                              </w:rPr>
                              <w:t>FORCE</w:t>
                            </w:r>
                            <w:r>
                              <w:rPr>
                                <w:b/>
                                <w:color w:val="000000"/>
                                <w:spacing w:val="-7"/>
                                <w:sz w:val="22"/>
                              </w:rPr>
                              <w:t> </w:t>
                            </w:r>
                            <w:r>
                              <w:rPr>
                                <w:b/>
                                <w:color w:val="000000"/>
                                <w:sz w:val="22"/>
                              </w:rPr>
                              <w:t>ET</w:t>
                            </w:r>
                            <w:r>
                              <w:rPr>
                                <w:b/>
                                <w:color w:val="000000"/>
                                <w:spacing w:val="-4"/>
                                <w:sz w:val="22"/>
                              </w:rPr>
                              <w:t> </w:t>
                            </w:r>
                            <w:r>
                              <w:rPr>
                                <w:b/>
                                <w:color w:val="000000"/>
                                <w:spacing w:val="-2"/>
                                <w:sz w:val="22"/>
                              </w:rPr>
                              <w:t>INTERACTION</w:t>
                            </w:r>
                          </w:p>
                        </w:txbxContent>
                      </wps:txbx>
                      <wps:bodyPr wrap="square" lIns="0" tIns="0" rIns="0" bIns="0" rtlCol="0">
                        <a:noAutofit/>
                      </wps:bodyPr>
                    </wps:wsp>
                  </a:graphicData>
                </a:graphic>
              </wp:anchor>
            </w:drawing>
          </mc:Choice>
          <mc:Fallback>
            <w:pict>
              <v:shape style="position:absolute;margin-left:70.860001pt;margin-top:22.200001pt;width:510.4pt;height:13.7pt;mso-position-horizontal-relative:page;mso-position-vertical-relative:paragraph;z-index:-15697408;mso-wrap-distance-left:0;mso-wrap-distance-right:0" type="#_x0000_t202" id="docshape92" filled="true" fillcolor="#a6a6a6" stroked="false">
                <v:textbox inset="0,0,0,0">
                  <w:txbxContent>
                    <w:p>
                      <w:pPr>
                        <w:spacing w:before="13"/>
                        <w:ind w:left="0" w:right="214" w:firstLine="0"/>
                        <w:jc w:val="right"/>
                        <w:rPr>
                          <w:b/>
                          <w:color w:val="000000"/>
                          <w:sz w:val="22"/>
                        </w:rPr>
                      </w:pPr>
                      <w:r>
                        <w:rPr>
                          <w:b/>
                          <w:color w:val="000000"/>
                          <w:sz w:val="22"/>
                        </w:rPr>
                        <w:t>FORCE</w:t>
                      </w:r>
                      <w:r>
                        <w:rPr>
                          <w:b/>
                          <w:color w:val="000000"/>
                          <w:spacing w:val="-7"/>
                          <w:sz w:val="22"/>
                        </w:rPr>
                        <w:t> </w:t>
                      </w:r>
                      <w:r>
                        <w:rPr>
                          <w:b/>
                          <w:color w:val="000000"/>
                          <w:sz w:val="22"/>
                        </w:rPr>
                        <w:t>ET</w:t>
                      </w:r>
                      <w:r>
                        <w:rPr>
                          <w:b/>
                          <w:color w:val="000000"/>
                          <w:spacing w:val="-4"/>
                          <w:sz w:val="22"/>
                        </w:rPr>
                        <w:t> </w:t>
                      </w:r>
                      <w:r>
                        <w:rPr>
                          <w:b/>
                          <w:color w:val="000000"/>
                          <w:spacing w:val="-2"/>
                          <w:sz w:val="22"/>
                        </w:rPr>
                        <w:t>INTERACTION</w:t>
                      </w:r>
                    </w:p>
                  </w:txbxContent>
                </v:textbox>
                <v:fill type="solid"/>
                <w10:wrap type="topAndBottom"/>
              </v:shape>
            </w:pict>
          </mc:Fallback>
        </mc:AlternateContent>
      </w:r>
    </w:p>
    <w:p>
      <w:pPr>
        <w:spacing w:before="98"/>
        <w:ind w:left="533" w:right="0" w:firstLine="0"/>
        <w:jc w:val="left"/>
        <w:rPr>
          <w:sz w:val="22"/>
        </w:rPr>
      </w:pPr>
      <w:r>
        <w:rPr>
          <w:b/>
          <w:sz w:val="22"/>
        </w:rPr>
        <w:t>Valeurs</w:t>
      </w:r>
      <w:r>
        <w:rPr>
          <w:b/>
          <w:spacing w:val="-7"/>
          <w:sz w:val="22"/>
        </w:rPr>
        <w:t> </w:t>
      </w:r>
      <w:r>
        <w:rPr>
          <w:b/>
          <w:sz w:val="22"/>
        </w:rPr>
        <w:t>à</w:t>
      </w:r>
      <w:r>
        <w:rPr>
          <w:b/>
          <w:spacing w:val="-5"/>
          <w:sz w:val="22"/>
        </w:rPr>
        <w:t> </w:t>
      </w:r>
      <w:r>
        <w:rPr>
          <w:b/>
          <w:sz w:val="22"/>
        </w:rPr>
        <w:t>véhiculer</w:t>
      </w:r>
      <w:r>
        <w:rPr>
          <w:b/>
          <w:spacing w:val="-4"/>
          <w:sz w:val="22"/>
        </w:rPr>
        <w:t> </w:t>
      </w:r>
      <w:r>
        <w:rPr>
          <w:sz w:val="22"/>
        </w:rPr>
        <w:t>:</w:t>
      </w:r>
      <w:r>
        <w:rPr>
          <w:spacing w:val="-5"/>
          <w:sz w:val="22"/>
        </w:rPr>
        <w:t> </w:t>
      </w:r>
      <w:r>
        <w:rPr>
          <w:sz w:val="22"/>
        </w:rPr>
        <w:t>persévérance,</w:t>
      </w:r>
      <w:r>
        <w:rPr>
          <w:spacing w:val="-7"/>
          <w:sz w:val="22"/>
        </w:rPr>
        <w:t> </w:t>
      </w:r>
      <w:r>
        <w:rPr>
          <w:sz w:val="22"/>
        </w:rPr>
        <w:t>respect</w:t>
      </w:r>
      <w:r>
        <w:rPr>
          <w:spacing w:val="-6"/>
          <w:sz w:val="22"/>
        </w:rPr>
        <w:t> </w:t>
      </w:r>
      <w:r>
        <w:rPr>
          <w:sz w:val="22"/>
        </w:rPr>
        <w:t>des</w:t>
      </w:r>
      <w:r>
        <w:rPr>
          <w:spacing w:val="-6"/>
          <w:sz w:val="22"/>
        </w:rPr>
        <w:t> </w:t>
      </w:r>
      <w:r>
        <w:rPr>
          <w:sz w:val="22"/>
        </w:rPr>
        <w:t>biens</w:t>
      </w:r>
      <w:r>
        <w:rPr>
          <w:spacing w:val="-6"/>
          <w:sz w:val="22"/>
        </w:rPr>
        <w:t> </w:t>
      </w:r>
      <w:r>
        <w:rPr>
          <w:spacing w:val="-2"/>
          <w:sz w:val="22"/>
        </w:rPr>
        <w:t>communs</w:t>
      </w:r>
    </w:p>
    <w:p>
      <w:pPr>
        <w:spacing w:before="100"/>
        <w:ind w:left="533" w:right="0" w:firstLine="0"/>
        <w:jc w:val="left"/>
        <w:rPr>
          <w:sz w:val="22"/>
        </w:rPr>
      </w:pPr>
      <w:r>
        <w:rPr>
          <w:b/>
          <w:sz w:val="22"/>
        </w:rPr>
        <w:t>Durée</w:t>
      </w:r>
      <w:r>
        <w:rPr>
          <w:b/>
          <w:spacing w:val="-4"/>
          <w:sz w:val="22"/>
        </w:rPr>
        <w:t> </w:t>
      </w:r>
      <w:r>
        <w:rPr>
          <w:b/>
          <w:sz w:val="22"/>
        </w:rPr>
        <w:t>:</w:t>
      </w:r>
      <w:r>
        <w:rPr>
          <w:b/>
          <w:spacing w:val="51"/>
          <w:sz w:val="22"/>
        </w:rPr>
        <w:t> </w:t>
      </w:r>
      <w:r>
        <w:rPr>
          <w:sz w:val="22"/>
        </w:rPr>
        <w:t>24</w:t>
      </w:r>
      <w:r>
        <w:rPr>
          <w:spacing w:val="-2"/>
          <w:sz w:val="22"/>
        </w:rPr>
        <w:t> heures</w:t>
      </w:r>
    </w:p>
    <w:p>
      <w:pPr>
        <w:pStyle w:val="BodyText"/>
        <w:spacing w:before="9"/>
        <w:rPr>
          <w:sz w:val="20"/>
        </w:rPr>
      </w:pPr>
    </w:p>
    <w:tbl>
      <w:tblPr>
        <w:tblW w:w="0" w:type="auto"/>
        <w:jc w:val="left"/>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6"/>
        <w:gridCol w:w="2550"/>
        <w:gridCol w:w="5671"/>
      </w:tblGrid>
      <w:tr>
        <w:trPr>
          <w:trHeight w:val="873" w:hRule="atLeast"/>
        </w:trPr>
        <w:tc>
          <w:tcPr>
            <w:tcW w:w="1986" w:type="dxa"/>
            <w:shd w:val="clear" w:color="auto" w:fill="BEBEBE"/>
          </w:tcPr>
          <w:p>
            <w:pPr>
              <w:pStyle w:val="TableParagraph"/>
              <w:spacing w:line="276" w:lineRule="auto" w:before="1"/>
              <w:ind w:left="246" w:firstLine="355"/>
              <w:rPr>
                <w:b/>
                <w:sz w:val="22"/>
              </w:rPr>
            </w:pPr>
            <w:r>
              <w:rPr>
                <w:b/>
                <w:spacing w:val="-2"/>
                <w:sz w:val="22"/>
              </w:rPr>
              <w:t>Résultat d’apprentissage</w:t>
            </w:r>
          </w:p>
          <w:p>
            <w:pPr>
              <w:pStyle w:val="TableParagraph"/>
              <w:ind w:left="521"/>
              <w:rPr>
                <w:b/>
                <w:sz w:val="22"/>
              </w:rPr>
            </w:pPr>
            <w:r>
              <w:rPr>
                <w:b/>
                <w:spacing w:val="-2"/>
                <w:sz w:val="22"/>
              </w:rPr>
              <w:t>spécifique</w:t>
            </w:r>
          </w:p>
        </w:tc>
        <w:tc>
          <w:tcPr>
            <w:tcW w:w="2550" w:type="dxa"/>
            <w:shd w:val="clear" w:color="auto" w:fill="BEBEBE"/>
          </w:tcPr>
          <w:p>
            <w:pPr>
              <w:pStyle w:val="TableParagraph"/>
              <w:spacing w:before="38"/>
              <w:rPr>
                <w:sz w:val="22"/>
              </w:rPr>
            </w:pPr>
          </w:p>
          <w:p>
            <w:pPr>
              <w:pStyle w:val="TableParagraph"/>
              <w:ind w:left="828"/>
              <w:rPr>
                <w:b/>
                <w:sz w:val="22"/>
              </w:rPr>
            </w:pPr>
            <w:r>
              <w:rPr>
                <w:b/>
                <w:spacing w:val="-2"/>
                <w:sz w:val="22"/>
              </w:rPr>
              <w:t>Contenus</w:t>
            </w:r>
          </w:p>
        </w:tc>
        <w:tc>
          <w:tcPr>
            <w:tcW w:w="5671" w:type="dxa"/>
            <w:shd w:val="clear" w:color="auto" w:fill="BEBEBE"/>
          </w:tcPr>
          <w:p>
            <w:pPr>
              <w:pStyle w:val="TableParagraph"/>
              <w:spacing w:before="38"/>
              <w:rPr>
                <w:sz w:val="22"/>
              </w:rPr>
            </w:pPr>
          </w:p>
          <w:p>
            <w:pPr>
              <w:pStyle w:val="TableParagraph"/>
              <w:ind w:left="1078"/>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6706" w:hRule="atLeast"/>
        </w:trPr>
        <w:tc>
          <w:tcPr>
            <w:tcW w:w="1986" w:type="dxa"/>
          </w:tcPr>
          <w:p>
            <w:pPr>
              <w:pStyle w:val="TableParagraph"/>
              <w:ind w:left="107" w:right="488"/>
              <w:rPr>
                <w:sz w:val="22"/>
              </w:rPr>
            </w:pPr>
            <w:r>
              <w:rPr>
                <w:spacing w:val="-2"/>
                <w:sz w:val="22"/>
              </w:rPr>
              <w:t>Catégoriser </w:t>
            </w:r>
            <w:r>
              <w:rPr>
                <w:sz w:val="22"/>
              </w:rPr>
              <w:t>quelques</w:t>
            </w:r>
            <w:r>
              <w:rPr>
                <w:spacing w:val="-14"/>
                <w:sz w:val="22"/>
              </w:rPr>
              <w:t> </w:t>
            </w:r>
            <w:r>
              <w:rPr>
                <w:sz w:val="22"/>
              </w:rPr>
              <w:t>forces</w:t>
            </w:r>
          </w:p>
        </w:tc>
        <w:tc>
          <w:tcPr>
            <w:tcW w:w="2550" w:type="dxa"/>
          </w:tcPr>
          <w:p>
            <w:pPr>
              <w:pStyle w:val="TableParagraph"/>
              <w:spacing w:before="16"/>
              <w:rPr>
                <w:sz w:val="22"/>
              </w:rPr>
            </w:pPr>
          </w:p>
          <w:p>
            <w:pPr>
              <w:pStyle w:val="TableParagraph"/>
              <w:numPr>
                <w:ilvl w:val="0"/>
                <w:numId w:val="438"/>
              </w:numPr>
              <w:tabs>
                <w:tab w:pos="297" w:val="left" w:leader="none"/>
              </w:tabs>
              <w:spacing w:line="240" w:lineRule="auto" w:before="0" w:after="0"/>
              <w:ind w:left="297" w:right="0" w:hanging="194"/>
              <w:jc w:val="left"/>
              <w:rPr>
                <w:sz w:val="22"/>
              </w:rPr>
            </w:pPr>
            <w:r>
              <w:rPr>
                <w:sz w:val="22"/>
              </w:rPr>
              <w:t>Forces</w:t>
            </w:r>
            <w:r>
              <w:rPr>
                <w:spacing w:val="-6"/>
                <w:sz w:val="22"/>
              </w:rPr>
              <w:t> </w:t>
            </w:r>
            <w:r>
              <w:rPr>
                <w:sz w:val="22"/>
              </w:rPr>
              <w:t>de</w:t>
            </w:r>
            <w:r>
              <w:rPr>
                <w:spacing w:val="-6"/>
                <w:sz w:val="22"/>
              </w:rPr>
              <w:t> </w:t>
            </w:r>
            <w:r>
              <w:rPr>
                <w:sz w:val="22"/>
              </w:rPr>
              <w:t>contact</w:t>
            </w:r>
            <w:r>
              <w:rPr>
                <w:spacing w:val="-6"/>
                <w:sz w:val="22"/>
              </w:rPr>
              <w:t> </w:t>
            </w:r>
            <w:r>
              <w:rPr>
                <w:spacing w:val="-10"/>
                <w:sz w:val="22"/>
              </w:rPr>
              <w:t>:</w:t>
            </w:r>
          </w:p>
          <w:p>
            <w:pPr>
              <w:pStyle w:val="TableParagraph"/>
              <w:numPr>
                <w:ilvl w:val="1"/>
                <w:numId w:val="438"/>
              </w:numPr>
              <w:tabs>
                <w:tab w:pos="417" w:val="left" w:leader="none"/>
              </w:tabs>
              <w:spacing w:line="240" w:lineRule="auto" w:before="0" w:after="0"/>
              <w:ind w:left="417" w:right="0" w:hanging="189"/>
              <w:jc w:val="left"/>
              <w:rPr>
                <w:sz w:val="24"/>
              </w:rPr>
            </w:pPr>
            <w:r>
              <w:rPr>
                <w:sz w:val="24"/>
              </w:rPr>
              <w:t>tension</w:t>
            </w:r>
            <w:r>
              <w:rPr>
                <w:spacing w:val="-2"/>
                <w:sz w:val="24"/>
              </w:rPr>
              <w:t> </w:t>
            </w:r>
            <w:r>
              <w:rPr>
                <w:sz w:val="24"/>
              </w:rPr>
              <w:t>d’un</w:t>
            </w:r>
            <w:r>
              <w:rPr>
                <w:spacing w:val="-3"/>
                <w:sz w:val="24"/>
              </w:rPr>
              <w:t> </w:t>
            </w:r>
            <w:r>
              <w:rPr>
                <w:spacing w:val="-5"/>
                <w:sz w:val="24"/>
              </w:rPr>
              <w:t>fil</w:t>
            </w:r>
          </w:p>
          <w:p>
            <w:pPr>
              <w:pStyle w:val="TableParagraph"/>
              <w:numPr>
                <w:ilvl w:val="1"/>
                <w:numId w:val="438"/>
              </w:numPr>
              <w:tabs>
                <w:tab w:pos="417" w:val="left" w:leader="none"/>
              </w:tabs>
              <w:spacing w:line="240" w:lineRule="auto" w:before="0" w:after="0"/>
              <w:ind w:left="417" w:right="0" w:hanging="189"/>
              <w:jc w:val="left"/>
              <w:rPr>
                <w:sz w:val="24"/>
              </w:rPr>
            </w:pPr>
            <w:r>
              <w:rPr>
                <w:sz w:val="24"/>
              </w:rPr>
              <w:t>tension</w:t>
            </w:r>
            <w:r>
              <w:rPr>
                <w:spacing w:val="-2"/>
                <w:sz w:val="24"/>
              </w:rPr>
              <w:t> </w:t>
            </w:r>
            <w:r>
              <w:rPr>
                <w:sz w:val="24"/>
              </w:rPr>
              <w:t>d’un</w:t>
            </w:r>
            <w:r>
              <w:rPr>
                <w:spacing w:val="-3"/>
                <w:sz w:val="24"/>
              </w:rPr>
              <w:t> </w:t>
            </w:r>
            <w:r>
              <w:rPr>
                <w:spacing w:val="-2"/>
                <w:sz w:val="24"/>
              </w:rPr>
              <w:t>ressort</w:t>
            </w:r>
          </w:p>
          <w:p>
            <w:pPr>
              <w:pStyle w:val="TableParagraph"/>
              <w:numPr>
                <w:ilvl w:val="1"/>
                <w:numId w:val="438"/>
              </w:numPr>
              <w:tabs>
                <w:tab w:pos="416" w:val="left" w:leader="none"/>
                <w:tab w:pos="418" w:val="left" w:leader="none"/>
              </w:tabs>
              <w:spacing w:line="240" w:lineRule="auto" w:before="0" w:after="0"/>
              <w:ind w:left="418" w:right="846" w:hanging="191"/>
              <w:jc w:val="left"/>
              <w:rPr>
                <w:sz w:val="24"/>
              </w:rPr>
            </w:pPr>
            <w:r>
              <w:rPr>
                <w:sz w:val="24"/>
              </w:rPr>
              <w:t>réaction</w:t>
            </w:r>
            <w:r>
              <w:rPr>
                <w:spacing w:val="-15"/>
                <w:sz w:val="24"/>
              </w:rPr>
              <w:t> </w:t>
            </w:r>
            <w:r>
              <w:rPr>
                <w:sz w:val="24"/>
              </w:rPr>
              <w:t>d’un </w:t>
            </w:r>
            <w:r>
              <w:rPr>
                <w:spacing w:val="-2"/>
                <w:sz w:val="24"/>
              </w:rPr>
              <w:t>support</w:t>
            </w:r>
          </w:p>
          <w:p>
            <w:pPr>
              <w:pStyle w:val="TableParagraph"/>
              <w:numPr>
                <w:ilvl w:val="0"/>
                <w:numId w:val="438"/>
              </w:numPr>
              <w:tabs>
                <w:tab w:pos="297" w:val="left" w:leader="none"/>
              </w:tabs>
              <w:spacing w:line="240" w:lineRule="auto" w:before="240" w:after="0"/>
              <w:ind w:left="297" w:right="0" w:hanging="194"/>
              <w:jc w:val="left"/>
              <w:rPr>
                <w:sz w:val="22"/>
              </w:rPr>
            </w:pPr>
            <w:r>
              <w:rPr>
                <w:sz w:val="22"/>
              </w:rPr>
              <w:t>Forces</w:t>
            </w:r>
            <w:r>
              <w:rPr>
                <w:spacing w:val="-6"/>
                <w:sz w:val="22"/>
              </w:rPr>
              <w:t> </w:t>
            </w:r>
            <w:r>
              <w:rPr>
                <w:sz w:val="22"/>
              </w:rPr>
              <w:t>à</w:t>
            </w:r>
            <w:r>
              <w:rPr>
                <w:spacing w:val="-6"/>
                <w:sz w:val="22"/>
              </w:rPr>
              <w:t> </w:t>
            </w:r>
            <w:r>
              <w:rPr>
                <w:sz w:val="22"/>
              </w:rPr>
              <w:t>distance</w:t>
            </w:r>
            <w:r>
              <w:rPr>
                <w:spacing w:val="-6"/>
                <w:sz w:val="22"/>
              </w:rPr>
              <w:t> </w:t>
            </w:r>
            <w:r>
              <w:rPr>
                <w:spacing w:val="-10"/>
                <w:sz w:val="22"/>
              </w:rPr>
              <w:t>:</w:t>
            </w:r>
          </w:p>
          <w:p>
            <w:pPr>
              <w:pStyle w:val="TableParagraph"/>
              <w:numPr>
                <w:ilvl w:val="1"/>
                <w:numId w:val="438"/>
              </w:numPr>
              <w:tabs>
                <w:tab w:pos="417" w:val="left" w:leader="none"/>
              </w:tabs>
              <w:spacing w:line="240" w:lineRule="auto" w:before="0" w:after="0"/>
              <w:ind w:left="417" w:right="0" w:hanging="189"/>
              <w:jc w:val="left"/>
              <w:rPr>
                <w:sz w:val="24"/>
              </w:rPr>
            </w:pPr>
            <w:r>
              <w:rPr>
                <w:spacing w:val="-2"/>
                <w:sz w:val="24"/>
              </w:rPr>
              <w:t>poids</w:t>
            </w:r>
          </w:p>
          <w:p>
            <w:pPr>
              <w:pStyle w:val="TableParagraph"/>
              <w:numPr>
                <w:ilvl w:val="1"/>
                <w:numId w:val="438"/>
              </w:numPr>
              <w:tabs>
                <w:tab w:pos="417" w:val="left" w:leader="none"/>
              </w:tabs>
              <w:spacing w:line="240" w:lineRule="auto" w:before="0" w:after="0"/>
              <w:ind w:left="417" w:right="0" w:hanging="189"/>
              <w:jc w:val="left"/>
              <w:rPr>
                <w:sz w:val="24"/>
              </w:rPr>
            </w:pPr>
            <w:r>
              <w:rPr>
                <w:sz w:val="24"/>
              </w:rPr>
              <w:t>force</w:t>
            </w:r>
            <w:r>
              <w:rPr>
                <w:spacing w:val="-1"/>
                <w:sz w:val="24"/>
              </w:rPr>
              <w:t> </w:t>
            </w:r>
            <w:r>
              <w:rPr>
                <w:spacing w:val="-2"/>
                <w:sz w:val="24"/>
              </w:rPr>
              <w:t>électrostatique</w:t>
            </w:r>
          </w:p>
          <w:p>
            <w:pPr>
              <w:pStyle w:val="TableParagraph"/>
              <w:numPr>
                <w:ilvl w:val="1"/>
                <w:numId w:val="438"/>
              </w:numPr>
              <w:tabs>
                <w:tab w:pos="416" w:val="left" w:leader="none"/>
                <w:tab w:pos="418" w:val="left" w:leader="none"/>
              </w:tabs>
              <w:spacing w:line="240" w:lineRule="auto" w:before="0" w:after="0"/>
              <w:ind w:left="418" w:right="346" w:hanging="191"/>
              <w:jc w:val="left"/>
              <w:rPr>
                <w:sz w:val="24"/>
              </w:rPr>
            </w:pPr>
            <w:r>
              <w:rPr>
                <w:spacing w:val="-2"/>
                <w:sz w:val="24"/>
              </w:rPr>
              <w:t>force électromagnétique</w:t>
            </w:r>
          </w:p>
        </w:tc>
        <w:tc>
          <w:tcPr>
            <w:tcW w:w="5671" w:type="dxa"/>
          </w:tcPr>
          <w:p>
            <w:pPr>
              <w:pStyle w:val="TableParagraph"/>
              <w:spacing w:before="26"/>
              <w:ind w:left="215"/>
              <w:rPr>
                <w:b/>
                <w:i/>
                <w:sz w:val="22"/>
              </w:rPr>
            </w:pPr>
            <w:r>
              <w:rPr>
                <w:b/>
                <w:i/>
                <w:spacing w:val="-2"/>
                <w:sz w:val="22"/>
              </w:rPr>
              <w:t>Activités</w:t>
            </w:r>
          </w:p>
          <w:p>
            <w:pPr>
              <w:pStyle w:val="TableParagraph"/>
              <w:spacing w:before="158"/>
              <w:ind w:left="215"/>
              <w:rPr>
                <w:sz w:val="22"/>
              </w:rPr>
            </w:pPr>
            <w:r>
              <w:rPr>
                <w:sz w:val="22"/>
              </w:rPr>
              <w:t>Les</w:t>
            </w:r>
            <w:r>
              <w:rPr>
                <w:spacing w:val="-7"/>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7"/>
                <w:sz w:val="22"/>
              </w:rPr>
              <w:t> </w:t>
            </w:r>
            <w:r>
              <w:rPr>
                <w:spacing w:val="-10"/>
                <w:sz w:val="22"/>
              </w:rPr>
              <w:t>:</w:t>
            </w:r>
          </w:p>
          <w:p>
            <w:pPr>
              <w:pStyle w:val="TableParagraph"/>
              <w:numPr>
                <w:ilvl w:val="0"/>
                <w:numId w:val="439"/>
              </w:numPr>
              <w:tabs>
                <w:tab w:pos="367" w:val="left" w:leader="none"/>
                <w:tab w:pos="369" w:val="left" w:leader="none"/>
              </w:tabs>
              <w:spacing w:line="232" w:lineRule="auto" w:before="8" w:after="0"/>
              <w:ind w:left="369" w:right="472" w:hanging="242"/>
              <w:jc w:val="left"/>
              <w:rPr>
                <w:sz w:val="22"/>
              </w:rPr>
            </w:pPr>
            <w:r>
              <w:rPr>
                <w:sz w:val="22"/>
              </w:rPr>
              <w:t>faire</w:t>
            </w:r>
            <w:r>
              <w:rPr>
                <w:spacing w:val="-6"/>
                <w:sz w:val="22"/>
              </w:rPr>
              <w:t> </w:t>
            </w:r>
            <w:r>
              <w:rPr>
                <w:sz w:val="22"/>
              </w:rPr>
              <w:t>l’inventaire</w:t>
            </w:r>
            <w:r>
              <w:rPr>
                <w:spacing w:val="-6"/>
                <w:sz w:val="22"/>
              </w:rPr>
              <w:t> </w:t>
            </w:r>
            <w:r>
              <w:rPr>
                <w:sz w:val="22"/>
              </w:rPr>
              <w:t>des</w:t>
            </w:r>
            <w:r>
              <w:rPr>
                <w:spacing w:val="-6"/>
                <w:sz w:val="22"/>
              </w:rPr>
              <w:t> </w:t>
            </w:r>
            <w:r>
              <w:rPr>
                <w:sz w:val="22"/>
              </w:rPr>
              <w:t>différentes</w:t>
            </w:r>
            <w:r>
              <w:rPr>
                <w:spacing w:val="-6"/>
                <w:sz w:val="22"/>
              </w:rPr>
              <w:t> </w:t>
            </w:r>
            <w:r>
              <w:rPr>
                <w:sz w:val="22"/>
              </w:rPr>
              <w:t>forces</w:t>
            </w:r>
            <w:r>
              <w:rPr>
                <w:spacing w:val="-5"/>
                <w:sz w:val="22"/>
              </w:rPr>
              <w:t> </w:t>
            </w:r>
            <w:r>
              <w:rPr>
                <w:sz w:val="22"/>
              </w:rPr>
              <w:t>exercées</w:t>
            </w:r>
            <w:r>
              <w:rPr>
                <w:spacing w:val="-6"/>
                <w:sz w:val="22"/>
              </w:rPr>
              <w:t> </w:t>
            </w:r>
            <w:r>
              <w:rPr>
                <w:sz w:val="22"/>
              </w:rPr>
              <w:t>sur</w:t>
            </w:r>
            <w:r>
              <w:rPr>
                <w:spacing w:val="-5"/>
                <w:sz w:val="22"/>
              </w:rPr>
              <w:t> </w:t>
            </w:r>
            <w:r>
              <w:rPr>
                <w:sz w:val="22"/>
              </w:rPr>
              <w:t>un </w:t>
            </w:r>
            <w:r>
              <w:rPr>
                <w:spacing w:val="-2"/>
                <w:sz w:val="22"/>
              </w:rPr>
              <w:t>objet</w:t>
            </w:r>
          </w:p>
          <w:p>
            <w:pPr>
              <w:pStyle w:val="TableParagraph"/>
              <w:numPr>
                <w:ilvl w:val="0"/>
                <w:numId w:val="439"/>
              </w:numPr>
              <w:tabs>
                <w:tab w:pos="367" w:val="left" w:leader="none"/>
                <w:tab w:pos="369" w:val="left" w:leader="none"/>
              </w:tabs>
              <w:spacing w:line="232" w:lineRule="auto" w:before="10" w:after="0"/>
              <w:ind w:left="369" w:right="106" w:hanging="242"/>
              <w:jc w:val="left"/>
              <w:rPr>
                <w:sz w:val="22"/>
              </w:rPr>
            </w:pPr>
            <w:r>
              <w:rPr>
                <w:sz w:val="22"/>
              </w:rPr>
              <w:t>catégoriser</w:t>
            </w:r>
            <w:r>
              <w:rPr>
                <w:spacing w:val="-5"/>
                <w:sz w:val="22"/>
              </w:rPr>
              <w:t> </w:t>
            </w:r>
            <w:r>
              <w:rPr>
                <w:sz w:val="22"/>
              </w:rPr>
              <w:t>les</w:t>
            </w:r>
            <w:r>
              <w:rPr>
                <w:spacing w:val="-5"/>
                <w:sz w:val="22"/>
              </w:rPr>
              <w:t> </w:t>
            </w:r>
            <w:r>
              <w:rPr>
                <w:sz w:val="22"/>
              </w:rPr>
              <w:t>forces</w:t>
            </w:r>
            <w:r>
              <w:rPr>
                <w:spacing w:val="-5"/>
                <w:sz w:val="22"/>
              </w:rPr>
              <w:t> </w:t>
            </w:r>
            <w:r>
              <w:rPr>
                <w:sz w:val="22"/>
              </w:rPr>
              <w:t>selon</w:t>
            </w:r>
            <w:r>
              <w:rPr>
                <w:spacing w:val="-4"/>
                <w:sz w:val="22"/>
              </w:rPr>
              <w:t> </w:t>
            </w:r>
            <w:r>
              <w:rPr>
                <w:sz w:val="22"/>
              </w:rPr>
              <w:t>leurs</w:t>
            </w:r>
            <w:r>
              <w:rPr>
                <w:spacing w:val="-5"/>
                <w:sz w:val="22"/>
              </w:rPr>
              <w:t> </w:t>
            </w:r>
            <w:r>
              <w:rPr>
                <w:sz w:val="22"/>
              </w:rPr>
              <w:t>types</w:t>
            </w:r>
            <w:r>
              <w:rPr>
                <w:spacing w:val="-5"/>
                <w:sz w:val="22"/>
              </w:rPr>
              <w:t> </w:t>
            </w:r>
            <w:r>
              <w:rPr>
                <w:sz w:val="22"/>
              </w:rPr>
              <w:t>(force</w:t>
            </w:r>
            <w:r>
              <w:rPr>
                <w:spacing w:val="-5"/>
                <w:sz w:val="22"/>
              </w:rPr>
              <w:t> </w:t>
            </w:r>
            <w:r>
              <w:rPr>
                <w:sz w:val="22"/>
              </w:rPr>
              <w:t>de</w:t>
            </w:r>
            <w:r>
              <w:rPr>
                <w:spacing w:val="-5"/>
                <w:sz w:val="22"/>
              </w:rPr>
              <w:t> </w:t>
            </w:r>
            <w:r>
              <w:rPr>
                <w:sz w:val="22"/>
              </w:rPr>
              <w:t>contact</w:t>
            </w:r>
            <w:r>
              <w:rPr>
                <w:spacing w:val="-5"/>
                <w:sz w:val="22"/>
              </w:rPr>
              <w:t> </w:t>
            </w:r>
            <w:r>
              <w:rPr>
                <w:sz w:val="22"/>
              </w:rPr>
              <w:t>ou force à distance)</w:t>
            </w:r>
          </w:p>
          <w:p>
            <w:pPr>
              <w:pStyle w:val="TableParagraph"/>
              <w:numPr>
                <w:ilvl w:val="0"/>
                <w:numId w:val="439"/>
              </w:numPr>
              <w:tabs>
                <w:tab w:pos="367" w:val="left" w:leader="none"/>
                <w:tab w:pos="369" w:val="left" w:leader="none"/>
              </w:tabs>
              <w:spacing w:line="232" w:lineRule="auto" w:before="8" w:after="0"/>
              <w:ind w:left="369" w:right="651" w:hanging="242"/>
              <w:jc w:val="left"/>
              <w:rPr>
                <w:sz w:val="22"/>
              </w:rPr>
            </w:pPr>
            <w:r>
              <w:rPr>
                <w:sz w:val="22"/>
              </w:rPr>
              <w:t>étudier</w:t>
            </w:r>
            <w:r>
              <w:rPr>
                <w:spacing w:val="-6"/>
                <w:sz w:val="22"/>
              </w:rPr>
              <w:t> </w:t>
            </w:r>
            <w:r>
              <w:rPr>
                <w:sz w:val="22"/>
              </w:rPr>
              <w:t>les</w:t>
            </w:r>
            <w:r>
              <w:rPr>
                <w:spacing w:val="-6"/>
                <w:sz w:val="22"/>
              </w:rPr>
              <w:t> </w:t>
            </w:r>
            <w:r>
              <w:rPr>
                <w:sz w:val="22"/>
              </w:rPr>
              <w:t>cas</w:t>
            </w:r>
            <w:r>
              <w:rPr>
                <w:spacing w:val="-6"/>
                <w:sz w:val="22"/>
              </w:rPr>
              <w:t> </w:t>
            </w:r>
            <w:r>
              <w:rPr>
                <w:sz w:val="22"/>
              </w:rPr>
              <w:t>d’une</w:t>
            </w:r>
            <w:r>
              <w:rPr>
                <w:spacing w:val="-6"/>
                <w:sz w:val="22"/>
              </w:rPr>
              <w:t> </w:t>
            </w:r>
            <w:r>
              <w:rPr>
                <w:sz w:val="22"/>
              </w:rPr>
              <w:t>réaction</w:t>
            </w:r>
            <w:r>
              <w:rPr>
                <w:spacing w:val="-5"/>
                <w:sz w:val="22"/>
              </w:rPr>
              <w:t> </w:t>
            </w:r>
            <w:r>
              <w:rPr>
                <w:sz w:val="22"/>
              </w:rPr>
              <w:t>avec</w:t>
            </w:r>
            <w:r>
              <w:rPr>
                <w:spacing w:val="-6"/>
                <w:sz w:val="22"/>
              </w:rPr>
              <w:t> </w:t>
            </w:r>
            <w:r>
              <w:rPr>
                <w:sz w:val="22"/>
              </w:rPr>
              <w:t>frottement</w:t>
            </w:r>
            <w:r>
              <w:rPr>
                <w:spacing w:val="-5"/>
                <w:sz w:val="22"/>
              </w:rPr>
              <w:t> </w:t>
            </w:r>
            <w:r>
              <w:rPr>
                <w:sz w:val="22"/>
              </w:rPr>
              <w:t>et</w:t>
            </w:r>
            <w:r>
              <w:rPr>
                <w:spacing w:val="-6"/>
                <w:sz w:val="22"/>
              </w:rPr>
              <w:t> </w:t>
            </w:r>
            <w:r>
              <w:rPr>
                <w:sz w:val="22"/>
              </w:rPr>
              <w:t>sans </w:t>
            </w:r>
            <w:r>
              <w:rPr>
                <w:spacing w:val="-2"/>
                <w:sz w:val="22"/>
              </w:rPr>
              <w:t>frottement</w:t>
            </w:r>
          </w:p>
          <w:p>
            <w:pPr>
              <w:pStyle w:val="TableParagraph"/>
              <w:numPr>
                <w:ilvl w:val="0"/>
                <w:numId w:val="439"/>
              </w:numPr>
              <w:tabs>
                <w:tab w:pos="368" w:val="left" w:leader="none"/>
              </w:tabs>
              <w:spacing w:line="289" w:lineRule="exact" w:before="2" w:after="0"/>
              <w:ind w:left="368" w:right="0" w:hanging="240"/>
              <w:jc w:val="left"/>
              <w:rPr>
                <w:sz w:val="22"/>
              </w:rPr>
            </w:pPr>
            <w:r>
              <w:rPr>
                <w:sz w:val="22"/>
              </w:rPr>
              <w:t>caractériser</w:t>
            </w:r>
            <w:r>
              <w:rPr>
                <w:spacing w:val="-8"/>
                <w:sz w:val="22"/>
              </w:rPr>
              <w:t> </w:t>
            </w:r>
            <w:r>
              <w:rPr>
                <w:sz w:val="22"/>
              </w:rPr>
              <w:t>et</w:t>
            </w:r>
            <w:r>
              <w:rPr>
                <w:spacing w:val="-7"/>
                <w:sz w:val="22"/>
              </w:rPr>
              <w:t> </w:t>
            </w:r>
            <w:r>
              <w:rPr>
                <w:sz w:val="22"/>
              </w:rPr>
              <w:t>représenter</w:t>
            </w:r>
            <w:r>
              <w:rPr>
                <w:spacing w:val="-7"/>
                <w:sz w:val="22"/>
              </w:rPr>
              <w:t> </w:t>
            </w:r>
            <w:r>
              <w:rPr>
                <w:sz w:val="22"/>
              </w:rPr>
              <w:t>ces</w:t>
            </w:r>
            <w:r>
              <w:rPr>
                <w:spacing w:val="-8"/>
                <w:sz w:val="22"/>
              </w:rPr>
              <w:t> </w:t>
            </w:r>
            <w:r>
              <w:rPr>
                <w:sz w:val="22"/>
              </w:rPr>
              <w:t>différentes</w:t>
            </w:r>
            <w:r>
              <w:rPr>
                <w:spacing w:val="-6"/>
                <w:sz w:val="22"/>
              </w:rPr>
              <w:t> </w:t>
            </w:r>
            <w:r>
              <w:rPr>
                <w:spacing w:val="-2"/>
                <w:sz w:val="22"/>
              </w:rPr>
              <w:t>forces</w:t>
            </w:r>
          </w:p>
          <w:p>
            <w:pPr>
              <w:pStyle w:val="TableParagraph"/>
              <w:numPr>
                <w:ilvl w:val="0"/>
                <w:numId w:val="439"/>
              </w:numPr>
              <w:tabs>
                <w:tab w:pos="367" w:val="left" w:leader="none"/>
                <w:tab w:pos="369" w:val="left" w:leader="none"/>
              </w:tabs>
              <w:spacing w:line="232" w:lineRule="auto" w:before="3" w:after="0"/>
              <w:ind w:left="369" w:right="197" w:hanging="242"/>
              <w:jc w:val="left"/>
              <w:rPr>
                <w:sz w:val="22"/>
              </w:rPr>
            </w:pPr>
            <w:r>
              <w:rPr>
                <w:sz w:val="22"/>
              </w:rPr>
              <w:t>effectuer</w:t>
            </w:r>
            <w:r>
              <w:rPr>
                <w:spacing w:val="-6"/>
                <w:sz w:val="22"/>
              </w:rPr>
              <w:t> </w:t>
            </w:r>
            <w:r>
              <w:rPr>
                <w:sz w:val="22"/>
              </w:rPr>
              <w:t>la</w:t>
            </w:r>
            <w:r>
              <w:rPr>
                <w:spacing w:val="-4"/>
                <w:sz w:val="22"/>
              </w:rPr>
              <w:t> </w:t>
            </w:r>
            <w:r>
              <w:rPr>
                <w:sz w:val="22"/>
              </w:rPr>
              <w:t>somme</w:t>
            </w:r>
            <w:r>
              <w:rPr>
                <w:spacing w:val="-6"/>
                <w:sz w:val="22"/>
              </w:rPr>
              <w:t> </w:t>
            </w:r>
            <w:r>
              <w:rPr>
                <w:sz w:val="22"/>
              </w:rPr>
              <w:t>de</w:t>
            </w:r>
            <w:r>
              <w:rPr>
                <w:spacing w:val="-6"/>
                <w:sz w:val="22"/>
              </w:rPr>
              <w:t> </w:t>
            </w:r>
            <w:r>
              <w:rPr>
                <w:sz w:val="22"/>
              </w:rPr>
              <w:t>plusieurs</w:t>
            </w:r>
            <w:r>
              <w:rPr>
                <w:spacing w:val="-6"/>
                <w:sz w:val="22"/>
              </w:rPr>
              <w:t> </w:t>
            </w:r>
            <w:r>
              <w:rPr>
                <w:sz w:val="22"/>
              </w:rPr>
              <w:t>forces</w:t>
            </w:r>
            <w:r>
              <w:rPr>
                <w:spacing w:val="-5"/>
                <w:sz w:val="22"/>
              </w:rPr>
              <w:t> </w:t>
            </w:r>
            <w:r>
              <w:rPr>
                <w:sz w:val="22"/>
              </w:rPr>
              <w:t>et</w:t>
            </w:r>
            <w:r>
              <w:rPr>
                <w:spacing w:val="-6"/>
                <w:sz w:val="22"/>
              </w:rPr>
              <w:t> </w:t>
            </w:r>
            <w:r>
              <w:rPr>
                <w:sz w:val="22"/>
              </w:rPr>
              <w:t>décomposer</w:t>
            </w:r>
            <w:r>
              <w:rPr>
                <w:spacing w:val="-6"/>
                <w:sz w:val="22"/>
              </w:rPr>
              <w:t> </w:t>
            </w:r>
            <w:r>
              <w:rPr>
                <w:sz w:val="22"/>
              </w:rPr>
              <w:t>une force dans une base orthonormée.</w:t>
            </w:r>
          </w:p>
          <w:p>
            <w:pPr>
              <w:pStyle w:val="TableParagraph"/>
              <w:spacing w:before="26"/>
              <w:rPr>
                <w:sz w:val="22"/>
              </w:rPr>
            </w:pPr>
          </w:p>
          <w:p>
            <w:pPr>
              <w:pStyle w:val="TableParagraph"/>
              <w:spacing w:before="1"/>
              <w:ind w:left="215"/>
              <w:rPr>
                <w:b/>
                <w:i/>
                <w:sz w:val="22"/>
              </w:rPr>
            </w:pPr>
            <w:r>
              <w:rPr>
                <w:b/>
                <w:i/>
                <w:spacing w:val="-2"/>
                <w:sz w:val="22"/>
              </w:rPr>
              <w:t>Stratégies</w:t>
            </w:r>
            <w:r>
              <w:rPr>
                <w:b/>
                <w:i/>
                <w:spacing w:val="-10"/>
                <w:sz w:val="22"/>
              </w:rPr>
              <w:t> </w:t>
            </w:r>
            <w:r>
              <w:rPr>
                <w:b/>
                <w:i/>
                <w:spacing w:val="-2"/>
                <w:sz w:val="22"/>
              </w:rPr>
              <w:t>et</w:t>
            </w:r>
            <w:r>
              <w:rPr>
                <w:b/>
                <w:i/>
                <w:spacing w:val="-10"/>
                <w:sz w:val="22"/>
              </w:rPr>
              <w:t> </w:t>
            </w:r>
            <w:r>
              <w:rPr>
                <w:b/>
                <w:i/>
                <w:spacing w:val="-2"/>
                <w:sz w:val="22"/>
              </w:rPr>
              <w:t>démarches</w:t>
            </w:r>
          </w:p>
          <w:p>
            <w:pPr>
              <w:pStyle w:val="TableParagraph"/>
              <w:numPr>
                <w:ilvl w:val="0"/>
                <w:numId w:val="439"/>
              </w:numPr>
              <w:tabs>
                <w:tab w:pos="368" w:val="left" w:leader="none"/>
              </w:tabs>
              <w:spacing w:line="289" w:lineRule="exact" w:before="7" w:after="0"/>
              <w:ind w:left="368" w:right="0" w:hanging="240"/>
              <w:jc w:val="left"/>
              <w:rPr>
                <w:sz w:val="22"/>
              </w:rPr>
            </w:pPr>
            <w:r>
              <w:rPr>
                <w:sz w:val="22"/>
              </w:rPr>
              <w:t>Démarche</w:t>
            </w:r>
            <w:r>
              <w:rPr>
                <w:spacing w:val="-11"/>
                <w:sz w:val="22"/>
              </w:rPr>
              <w:t> </w:t>
            </w:r>
            <w:r>
              <w:rPr>
                <w:spacing w:val="-2"/>
                <w:sz w:val="22"/>
              </w:rPr>
              <w:t>d’investigation</w:t>
            </w:r>
          </w:p>
          <w:p>
            <w:pPr>
              <w:pStyle w:val="TableParagraph"/>
              <w:numPr>
                <w:ilvl w:val="0"/>
                <w:numId w:val="439"/>
              </w:numPr>
              <w:tabs>
                <w:tab w:pos="368" w:val="left" w:leader="none"/>
              </w:tabs>
              <w:spacing w:line="285" w:lineRule="exact" w:before="0" w:after="0"/>
              <w:ind w:left="368" w:right="0" w:hanging="240"/>
              <w:jc w:val="left"/>
              <w:rPr>
                <w:sz w:val="22"/>
              </w:rPr>
            </w:pPr>
            <w:r>
              <w:rPr>
                <w:spacing w:val="-2"/>
                <w:sz w:val="22"/>
              </w:rPr>
              <w:t>Expérimentation</w:t>
            </w:r>
          </w:p>
          <w:p>
            <w:pPr>
              <w:pStyle w:val="TableParagraph"/>
              <w:numPr>
                <w:ilvl w:val="0"/>
                <w:numId w:val="439"/>
              </w:numPr>
              <w:tabs>
                <w:tab w:pos="368" w:val="left" w:leader="none"/>
              </w:tabs>
              <w:spacing w:line="285" w:lineRule="exact" w:before="0" w:after="0"/>
              <w:ind w:left="368" w:right="0" w:hanging="240"/>
              <w:jc w:val="left"/>
              <w:rPr>
                <w:sz w:val="22"/>
              </w:rPr>
            </w:pPr>
            <w:r>
              <w:rPr>
                <w:sz w:val="22"/>
              </w:rPr>
              <w:t>Travail</w:t>
            </w:r>
            <w:r>
              <w:rPr>
                <w:spacing w:val="-5"/>
                <w:sz w:val="22"/>
              </w:rPr>
              <w:t> </w:t>
            </w:r>
            <w:r>
              <w:rPr>
                <w:sz w:val="22"/>
              </w:rPr>
              <w:t>en</w:t>
            </w:r>
            <w:r>
              <w:rPr>
                <w:spacing w:val="-5"/>
                <w:sz w:val="22"/>
              </w:rPr>
              <w:t> </w:t>
            </w:r>
            <w:r>
              <w:rPr>
                <w:spacing w:val="-2"/>
                <w:sz w:val="22"/>
              </w:rPr>
              <w:t>groupe</w:t>
            </w:r>
          </w:p>
          <w:p>
            <w:pPr>
              <w:pStyle w:val="TableParagraph"/>
              <w:numPr>
                <w:ilvl w:val="0"/>
                <w:numId w:val="439"/>
              </w:numPr>
              <w:tabs>
                <w:tab w:pos="368" w:val="left" w:leader="none"/>
              </w:tabs>
              <w:spacing w:line="289" w:lineRule="exact" w:before="0" w:after="0"/>
              <w:ind w:left="368" w:right="0" w:hanging="240"/>
              <w:jc w:val="left"/>
              <w:rPr>
                <w:sz w:val="22"/>
              </w:rPr>
            </w:pPr>
            <w:r>
              <w:rPr>
                <w:sz w:val="22"/>
              </w:rPr>
              <w:t>Études</w:t>
            </w:r>
            <w:r>
              <w:rPr>
                <w:spacing w:val="-7"/>
                <w:sz w:val="22"/>
              </w:rPr>
              <w:t> </w:t>
            </w:r>
            <w:r>
              <w:rPr>
                <w:spacing w:val="-2"/>
                <w:sz w:val="22"/>
              </w:rPr>
              <w:t>documentaires</w:t>
            </w:r>
          </w:p>
          <w:p>
            <w:pPr>
              <w:pStyle w:val="TableParagraph"/>
              <w:spacing w:before="17"/>
              <w:rPr>
                <w:sz w:val="22"/>
              </w:rPr>
            </w:pPr>
          </w:p>
          <w:p>
            <w:pPr>
              <w:pStyle w:val="TableParagraph"/>
              <w:ind w:left="215"/>
              <w:rPr>
                <w:b/>
                <w:i/>
                <w:sz w:val="22"/>
              </w:rPr>
            </w:pPr>
            <w:r>
              <w:rPr>
                <w:b/>
                <w:i/>
                <w:sz w:val="22"/>
              </w:rPr>
              <w:t>Supports</w:t>
            </w:r>
            <w:r>
              <w:rPr>
                <w:b/>
                <w:i/>
                <w:spacing w:val="-7"/>
                <w:sz w:val="22"/>
              </w:rPr>
              <w:t> </w:t>
            </w:r>
            <w:r>
              <w:rPr>
                <w:b/>
                <w:i/>
                <w:sz w:val="22"/>
              </w:rPr>
              <w:t>et</w:t>
            </w:r>
            <w:r>
              <w:rPr>
                <w:b/>
                <w:i/>
                <w:spacing w:val="-7"/>
                <w:sz w:val="22"/>
              </w:rPr>
              <w:t> </w:t>
            </w:r>
            <w:r>
              <w:rPr>
                <w:b/>
                <w:i/>
                <w:spacing w:val="-2"/>
                <w:sz w:val="22"/>
              </w:rPr>
              <w:t>matériels</w:t>
            </w:r>
          </w:p>
          <w:p>
            <w:pPr>
              <w:pStyle w:val="TableParagraph"/>
              <w:numPr>
                <w:ilvl w:val="0"/>
                <w:numId w:val="439"/>
              </w:numPr>
              <w:tabs>
                <w:tab w:pos="368" w:val="left" w:leader="none"/>
              </w:tabs>
              <w:spacing w:line="289" w:lineRule="exact" w:before="8" w:after="0"/>
              <w:ind w:left="368" w:right="0" w:hanging="240"/>
              <w:jc w:val="left"/>
              <w:rPr>
                <w:sz w:val="22"/>
              </w:rPr>
            </w:pPr>
            <w:r>
              <w:rPr>
                <w:spacing w:val="-2"/>
                <w:sz w:val="22"/>
              </w:rPr>
              <w:t>Kraft</w:t>
            </w:r>
          </w:p>
          <w:p>
            <w:pPr>
              <w:pStyle w:val="TableParagraph"/>
              <w:numPr>
                <w:ilvl w:val="0"/>
                <w:numId w:val="439"/>
              </w:numPr>
              <w:tabs>
                <w:tab w:pos="368" w:val="left" w:leader="none"/>
              </w:tabs>
              <w:spacing w:line="285" w:lineRule="exact" w:before="0" w:after="0"/>
              <w:ind w:left="368" w:right="0" w:hanging="240"/>
              <w:jc w:val="left"/>
              <w:rPr>
                <w:sz w:val="22"/>
              </w:rPr>
            </w:pPr>
            <w:r>
              <w:rPr>
                <w:sz w:val="22"/>
              </w:rPr>
              <w:t>Masses</w:t>
            </w:r>
            <w:r>
              <w:rPr>
                <w:spacing w:val="-10"/>
                <w:sz w:val="22"/>
              </w:rPr>
              <w:t> </w:t>
            </w:r>
            <w:r>
              <w:rPr>
                <w:sz w:val="22"/>
              </w:rPr>
              <w:t>marquées,</w:t>
            </w:r>
            <w:r>
              <w:rPr>
                <w:spacing w:val="-7"/>
                <w:sz w:val="22"/>
              </w:rPr>
              <w:t> </w:t>
            </w:r>
            <w:r>
              <w:rPr>
                <w:sz w:val="22"/>
              </w:rPr>
              <w:t>ressort,</w:t>
            </w:r>
            <w:r>
              <w:rPr>
                <w:spacing w:val="-8"/>
                <w:sz w:val="22"/>
              </w:rPr>
              <w:t> </w:t>
            </w:r>
            <w:r>
              <w:rPr>
                <w:sz w:val="22"/>
              </w:rPr>
              <w:t>fil</w:t>
            </w:r>
            <w:r>
              <w:rPr>
                <w:spacing w:val="-7"/>
                <w:sz w:val="22"/>
              </w:rPr>
              <w:t> </w:t>
            </w:r>
            <w:r>
              <w:rPr>
                <w:sz w:val="22"/>
              </w:rPr>
              <w:t>inextensible,</w:t>
            </w:r>
            <w:r>
              <w:rPr>
                <w:spacing w:val="-7"/>
                <w:sz w:val="22"/>
              </w:rPr>
              <w:t> </w:t>
            </w:r>
            <w:r>
              <w:rPr>
                <w:spacing w:val="-2"/>
                <w:sz w:val="22"/>
              </w:rPr>
              <w:t>dynamomètre</w:t>
            </w:r>
          </w:p>
          <w:p>
            <w:pPr>
              <w:pStyle w:val="TableParagraph"/>
              <w:numPr>
                <w:ilvl w:val="0"/>
                <w:numId w:val="439"/>
              </w:numPr>
              <w:tabs>
                <w:tab w:pos="367" w:val="left" w:leader="none"/>
                <w:tab w:pos="369" w:val="left" w:leader="none"/>
              </w:tabs>
              <w:spacing w:line="232" w:lineRule="auto" w:before="3" w:after="0"/>
              <w:ind w:left="369" w:right="878" w:hanging="242"/>
              <w:jc w:val="left"/>
              <w:rPr>
                <w:sz w:val="22"/>
              </w:rPr>
            </w:pPr>
            <w:r>
              <w:rPr>
                <w:sz w:val="22"/>
              </w:rPr>
              <w:t>Aimant</w:t>
            </w:r>
            <w:r>
              <w:rPr>
                <w:spacing w:val="-5"/>
                <w:sz w:val="22"/>
              </w:rPr>
              <w:t> </w:t>
            </w:r>
            <w:r>
              <w:rPr>
                <w:sz w:val="22"/>
              </w:rPr>
              <w:t>droit,</w:t>
            </w:r>
            <w:r>
              <w:rPr>
                <w:spacing w:val="-3"/>
                <w:sz w:val="22"/>
              </w:rPr>
              <w:t> </w:t>
            </w:r>
            <w:r>
              <w:rPr>
                <w:sz w:val="22"/>
              </w:rPr>
              <w:t>tiges</w:t>
            </w:r>
            <w:r>
              <w:rPr>
                <w:spacing w:val="-6"/>
                <w:sz w:val="22"/>
              </w:rPr>
              <w:t> </w:t>
            </w:r>
            <w:r>
              <w:rPr>
                <w:sz w:val="22"/>
              </w:rPr>
              <w:t>en</w:t>
            </w:r>
            <w:r>
              <w:rPr>
                <w:spacing w:val="-6"/>
                <w:sz w:val="22"/>
              </w:rPr>
              <w:t> </w:t>
            </w:r>
            <w:r>
              <w:rPr>
                <w:sz w:val="22"/>
              </w:rPr>
              <w:t>verre</w:t>
            </w:r>
            <w:r>
              <w:rPr>
                <w:spacing w:val="-6"/>
                <w:sz w:val="22"/>
              </w:rPr>
              <w:t> </w:t>
            </w:r>
            <w:r>
              <w:rPr>
                <w:sz w:val="22"/>
              </w:rPr>
              <w:t>et</w:t>
            </w:r>
            <w:r>
              <w:rPr>
                <w:spacing w:val="-6"/>
                <w:sz w:val="22"/>
              </w:rPr>
              <w:t> </w:t>
            </w:r>
            <w:r>
              <w:rPr>
                <w:sz w:val="22"/>
              </w:rPr>
              <w:t>en</w:t>
            </w:r>
            <w:r>
              <w:rPr>
                <w:spacing w:val="-4"/>
                <w:sz w:val="22"/>
              </w:rPr>
              <w:t> </w:t>
            </w:r>
            <w:r>
              <w:rPr>
                <w:sz w:val="22"/>
              </w:rPr>
              <w:t>ébonite,</w:t>
            </w:r>
            <w:r>
              <w:rPr>
                <w:spacing w:val="-6"/>
                <w:sz w:val="22"/>
              </w:rPr>
              <w:t> </w:t>
            </w:r>
            <w:r>
              <w:rPr>
                <w:sz w:val="22"/>
              </w:rPr>
              <w:t>pendule </w:t>
            </w:r>
            <w:r>
              <w:rPr>
                <w:spacing w:val="-2"/>
                <w:sz w:val="22"/>
              </w:rPr>
              <w:t>électrostatique</w:t>
            </w:r>
          </w:p>
        </w:tc>
      </w:tr>
      <w:tr>
        <w:trPr>
          <w:trHeight w:val="707" w:hRule="atLeast"/>
        </w:trPr>
        <w:tc>
          <w:tcPr>
            <w:tcW w:w="10207" w:type="dxa"/>
            <w:gridSpan w:val="3"/>
          </w:tcPr>
          <w:p>
            <w:pPr>
              <w:pStyle w:val="TableParagraph"/>
              <w:spacing w:line="253" w:lineRule="exact"/>
              <w:ind w:left="107"/>
              <w:rPr>
                <w:b/>
                <w:sz w:val="22"/>
              </w:rPr>
            </w:pPr>
            <w:r>
              <w:rPr>
                <w:b/>
                <w:spacing w:val="-2"/>
                <w:sz w:val="22"/>
              </w:rPr>
              <w:t>Évaluation</w:t>
            </w:r>
          </w:p>
          <w:p>
            <w:pPr>
              <w:pStyle w:val="TableParagraph"/>
              <w:ind w:left="107"/>
              <w:rPr>
                <w:sz w:val="22"/>
              </w:rPr>
            </w:pPr>
            <w:r>
              <w:rPr>
                <w:sz w:val="22"/>
              </w:rPr>
              <w:t>L’apprenant</w:t>
            </w:r>
            <w:r>
              <w:rPr>
                <w:spacing w:val="-7"/>
                <w:sz w:val="22"/>
              </w:rPr>
              <w:t> </w:t>
            </w:r>
            <w:r>
              <w:rPr>
                <w:sz w:val="22"/>
              </w:rPr>
              <w:t>catégorise</w:t>
            </w:r>
            <w:r>
              <w:rPr>
                <w:spacing w:val="-8"/>
                <w:sz w:val="22"/>
              </w:rPr>
              <w:t> </w:t>
            </w:r>
            <w:r>
              <w:rPr>
                <w:sz w:val="22"/>
              </w:rPr>
              <w:t>avec</w:t>
            </w:r>
            <w:r>
              <w:rPr>
                <w:spacing w:val="-8"/>
                <w:sz w:val="22"/>
              </w:rPr>
              <w:t> </w:t>
            </w:r>
            <w:r>
              <w:rPr>
                <w:sz w:val="22"/>
              </w:rPr>
              <w:t>adéquation</w:t>
            </w:r>
            <w:r>
              <w:rPr>
                <w:spacing w:val="-8"/>
                <w:sz w:val="22"/>
              </w:rPr>
              <w:t> </w:t>
            </w:r>
            <w:r>
              <w:rPr>
                <w:sz w:val="22"/>
              </w:rPr>
              <w:t>quelques</w:t>
            </w:r>
            <w:r>
              <w:rPr>
                <w:spacing w:val="-8"/>
                <w:sz w:val="22"/>
              </w:rPr>
              <w:t> </w:t>
            </w:r>
            <w:r>
              <w:rPr>
                <w:sz w:val="22"/>
              </w:rPr>
              <w:t>forces</w:t>
            </w:r>
            <w:r>
              <w:rPr>
                <w:spacing w:val="-8"/>
                <w:sz w:val="22"/>
              </w:rPr>
              <w:t> </w:t>
            </w:r>
            <w:r>
              <w:rPr>
                <w:sz w:val="22"/>
              </w:rPr>
              <w:t>selon</w:t>
            </w:r>
            <w:r>
              <w:rPr>
                <w:spacing w:val="-7"/>
                <w:sz w:val="22"/>
              </w:rPr>
              <w:t> </w:t>
            </w:r>
            <w:r>
              <w:rPr>
                <w:sz w:val="22"/>
              </w:rPr>
              <w:t>leurs</w:t>
            </w:r>
            <w:r>
              <w:rPr>
                <w:spacing w:val="-7"/>
                <w:sz w:val="22"/>
              </w:rPr>
              <w:t> </w:t>
            </w:r>
            <w:r>
              <w:rPr>
                <w:spacing w:val="-2"/>
                <w:sz w:val="22"/>
              </w:rPr>
              <w:t>effets.</w:t>
            </w:r>
          </w:p>
        </w:tc>
      </w:tr>
    </w:tbl>
    <w:p>
      <w:pPr>
        <w:pStyle w:val="TableParagraph"/>
        <w:spacing w:after="0"/>
        <w:rPr>
          <w:sz w:val="22"/>
        </w:rPr>
        <w:sectPr>
          <w:type w:val="continuous"/>
          <w:pgSz w:w="12240" w:h="15840"/>
          <w:pgMar w:header="0" w:footer="1048" w:top="840" w:bottom="1240" w:left="992" w:right="566"/>
        </w:sect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1"/>
        <w:gridCol w:w="2410"/>
        <w:gridCol w:w="5671"/>
      </w:tblGrid>
      <w:tr>
        <w:trPr>
          <w:trHeight w:val="873" w:hRule="atLeast"/>
        </w:trPr>
        <w:tc>
          <w:tcPr>
            <w:tcW w:w="2271" w:type="dxa"/>
            <w:shd w:val="clear" w:color="auto" w:fill="BEBEBE"/>
          </w:tcPr>
          <w:p>
            <w:pPr>
              <w:pStyle w:val="TableParagraph"/>
              <w:spacing w:line="253" w:lineRule="exact"/>
              <w:ind w:left="9" w:right="2"/>
              <w:jc w:val="center"/>
              <w:rPr>
                <w:b/>
                <w:sz w:val="22"/>
              </w:rPr>
            </w:pPr>
            <w:r>
              <w:rPr>
                <w:b/>
                <w:spacing w:val="-2"/>
                <w:sz w:val="22"/>
              </w:rPr>
              <w:t>Résultat</w:t>
            </w:r>
          </w:p>
          <w:p>
            <w:pPr>
              <w:pStyle w:val="TableParagraph"/>
              <w:spacing w:line="290" w:lineRule="atLeast" w:before="1"/>
              <w:ind w:left="9"/>
              <w:jc w:val="center"/>
              <w:rPr>
                <w:b/>
                <w:sz w:val="22"/>
              </w:rPr>
            </w:pPr>
            <w:r>
              <w:rPr>
                <w:b/>
                <w:spacing w:val="-2"/>
                <w:sz w:val="22"/>
              </w:rPr>
              <w:t>d’apprentissage spécifique</w:t>
            </w:r>
          </w:p>
        </w:tc>
        <w:tc>
          <w:tcPr>
            <w:tcW w:w="2410" w:type="dxa"/>
            <w:shd w:val="clear" w:color="auto" w:fill="BEBEBE"/>
          </w:tcPr>
          <w:p>
            <w:pPr>
              <w:pStyle w:val="TableParagraph"/>
              <w:spacing w:before="38"/>
              <w:rPr>
                <w:sz w:val="22"/>
              </w:rPr>
            </w:pPr>
          </w:p>
          <w:p>
            <w:pPr>
              <w:pStyle w:val="TableParagraph"/>
              <w:ind w:left="756"/>
              <w:rPr>
                <w:b/>
                <w:sz w:val="22"/>
              </w:rPr>
            </w:pPr>
            <w:r>
              <w:rPr>
                <w:b/>
                <w:spacing w:val="-2"/>
                <w:sz w:val="22"/>
              </w:rPr>
              <w:t>Contenus</w:t>
            </w:r>
          </w:p>
        </w:tc>
        <w:tc>
          <w:tcPr>
            <w:tcW w:w="5671" w:type="dxa"/>
            <w:shd w:val="clear" w:color="auto" w:fill="BEBEBE"/>
          </w:tcPr>
          <w:p>
            <w:pPr>
              <w:pStyle w:val="TableParagraph"/>
              <w:spacing w:before="38"/>
              <w:rPr>
                <w:sz w:val="22"/>
              </w:rPr>
            </w:pPr>
          </w:p>
          <w:p>
            <w:pPr>
              <w:pStyle w:val="TableParagraph"/>
              <w:ind w:left="1076"/>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6424" w:hRule="atLeast"/>
        </w:trPr>
        <w:tc>
          <w:tcPr>
            <w:tcW w:w="2271" w:type="dxa"/>
          </w:tcPr>
          <w:p>
            <w:pPr>
              <w:pStyle w:val="TableParagraph"/>
              <w:ind w:left="107" w:right="382"/>
              <w:rPr>
                <w:sz w:val="22"/>
              </w:rPr>
            </w:pPr>
            <w:r>
              <w:rPr>
                <w:sz w:val="22"/>
              </w:rPr>
              <w:t>Analyser</w:t>
            </w:r>
            <w:r>
              <w:rPr>
                <w:spacing w:val="-14"/>
                <w:sz w:val="22"/>
              </w:rPr>
              <w:t> </w:t>
            </w:r>
            <w:r>
              <w:rPr>
                <w:sz w:val="22"/>
              </w:rPr>
              <w:t>l’équilibre d’un système</w:t>
            </w:r>
          </w:p>
        </w:tc>
        <w:tc>
          <w:tcPr>
            <w:tcW w:w="2410" w:type="dxa"/>
          </w:tcPr>
          <w:p>
            <w:pPr>
              <w:pStyle w:val="TableParagraph"/>
              <w:rPr>
                <w:sz w:val="22"/>
              </w:rPr>
            </w:pPr>
          </w:p>
          <w:p>
            <w:pPr>
              <w:pStyle w:val="TableParagraph"/>
              <w:spacing w:before="33"/>
              <w:rPr>
                <w:sz w:val="22"/>
              </w:rPr>
            </w:pPr>
          </w:p>
          <w:p>
            <w:pPr>
              <w:pStyle w:val="TableParagraph"/>
              <w:numPr>
                <w:ilvl w:val="0"/>
                <w:numId w:val="440"/>
              </w:numPr>
              <w:tabs>
                <w:tab w:pos="297" w:val="left" w:leader="none"/>
              </w:tabs>
              <w:spacing w:line="240" w:lineRule="auto" w:before="1" w:after="0"/>
              <w:ind w:left="297" w:right="538" w:hanging="195"/>
              <w:jc w:val="left"/>
              <w:rPr>
                <w:sz w:val="22"/>
              </w:rPr>
            </w:pPr>
            <w:r>
              <w:rPr>
                <w:sz w:val="22"/>
              </w:rPr>
              <w:t>Système, force intérieure</w:t>
            </w:r>
            <w:r>
              <w:rPr>
                <w:spacing w:val="-14"/>
                <w:sz w:val="22"/>
              </w:rPr>
              <w:t> </w:t>
            </w:r>
            <w:r>
              <w:rPr>
                <w:sz w:val="22"/>
              </w:rPr>
              <w:t>et</w:t>
            </w:r>
            <w:r>
              <w:rPr>
                <w:spacing w:val="-14"/>
                <w:sz w:val="22"/>
              </w:rPr>
              <w:t> </w:t>
            </w:r>
            <w:r>
              <w:rPr>
                <w:sz w:val="22"/>
              </w:rPr>
              <w:t>force </w:t>
            </w:r>
            <w:r>
              <w:rPr>
                <w:spacing w:val="-2"/>
                <w:sz w:val="22"/>
              </w:rPr>
              <w:t>extérieure</w:t>
            </w:r>
          </w:p>
          <w:p>
            <w:pPr>
              <w:pStyle w:val="TableParagraph"/>
              <w:spacing w:before="251"/>
              <w:rPr>
                <w:sz w:val="22"/>
              </w:rPr>
            </w:pPr>
          </w:p>
          <w:p>
            <w:pPr>
              <w:pStyle w:val="TableParagraph"/>
              <w:numPr>
                <w:ilvl w:val="0"/>
                <w:numId w:val="440"/>
              </w:numPr>
              <w:tabs>
                <w:tab w:pos="297" w:val="left" w:leader="none"/>
              </w:tabs>
              <w:spacing w:line="240" w:lineRule="auto" w:before="1" w:after="0"/>
              <w:ind w:left="297" w:right="568" w:hanging="195"/>
              <w:jc w:val="left"/>
              <w:rPr>
                <w:sz w:val="22"/>
              </w:rPr>
            </w:pPr>
            <w:r>
              <w:rPr>
                <w:sz w:val="22"/>
              </w:rPr>
              <w:t>Principe</w:t>
            </w:r>
            <w:r>
              <w:rPr>
                <w:spacing w:val="-14"/>
                <w:sz w:val="22"/>
              </w:rPr>
              <w:t> </w:t>
            </w:r>
            <w:r>
              <w:rPr>
                <w:sz w:val="22"/>
              </w:rPr>
              <w:t>d’inertie (première loi de Newton) :</w:t>
            </w:r>
          </w:p>
          <w:p>
            <w:pPr>
              <w:pStyle w:val="TableParagraph"/>
              <w:numPr>
                <w:ilvl w:val="1"/>
                <w:numId w:val="440"/>
              </w:numPr>
              <w:tabs>
                <w:tab w:pos="416" w:val="left" w:leader="none"/>
                <w:tab w:pos="418" w:val="left" w:leader="none"/>
              </w:tabs>
              <w:spacing w:line="240" w:lineRule="auto" w:before="0" w:after="0"/>
              <w:ind w:left="418" w:right="119" w:hanging="191"/>
              <w:jc w:val="left"/>
              <w:rPr>
                <w:sz w:val="24"/>
              </w:rPr>
            </w:pPr>
            <w:r>
              <w:rPr>
                <w:spacing w:val="-2"/>
                <w:sz w:val="24"/>
              </w:rPr>
              <w:t>conditions </w:t>
            </w:r>
            <w:r>
              <w:rPr>
                <w:sz w:val="24"/>
              </w:rPr>
              <w:t>nécessaires à l'équilibre d'un système</w:t>
            </w:r>
            <w:r>
              <w:rPr>
                <w:spacing w:val="-13"/>
                <w:sz w:val="24"/>
              </w:rPr>
              <w:t> </w:t>
            </w:r>
            <w:r>
              <w:rPr>
                <w:sz w:val="24"/>
              </w:rPr>
              <w:t>soumis</w:t>
            </w:r>
            <w:r>
              <w:rPr>
                <w:spacing w:val="-13"/>
                <w:sz w:val="24"/>
              </w:rPr>
              <w:t> </w:t>
            </w:r>
            <w:r>
              <w:rPr>
                <w:sz w:val="24"/>
              </w:rPr>
              <w:t>à</w:t>
            </w:r>
            <w:r>
              <w:rPr>
                <w:spacing w:val="-13"/>
                <w:sz w:val="24"/>
              </w:rPr>
              <w:t> </w:t>
            </w:r>
            <w:r>
              <w:rPr>
                <w:sz w:val="24"/>
              </w:rPr>
              <w:t>n forces (n≥2)</w:t>
            </w:r>
          </w:p>
          <w:p>
            <w:pPr>
              <w:pStyle w:val="TableParagraph"/>
              <w:numPr>
                <w:ilvl w:val="1"/>
                <w:numId w:val="440"/>
              </w:numPr>
              <w:tabs>
                <w:tab w:pos="416" w:val="left" w:leader="none"/>
                <w:tab w:pos="418" w:val="left" w:leader="none"/>
              </w:tabs>
              <w:spacing w:line="240" w:lineRule="auto" w:before="0" w:after="0"/>
              <w:ind w:left="418" w:right="201" w:hanging="191"/>
              <w:jc w:val="left"/>
              <w:rPr>
                <w:sz w:val="24"/>
              </w:rPr>
            </w:pPr>
            <w:r>
              <w:rPr>
                <w:sz w:val="24"/>
              </w:rPr>
              <w:t>effet de rotation : moment d’une force</w:t>
            </w:r>
            <w:r>
              <w:rPr>
                <w:spacing w:val="-13"/>
                <w:sz w:val="24"/>
              </w:rPr>
              <w:t> </w:t>
            </w:r>
            <w:r>
              <w:rPr>
                <w:sz w:val="24"/>
              </w:rPr>
              <w:t>par</w:t>
            </w:r>
            <w:r>
              <w:rPr>
                <w:spacing w:val="-13"/>
                <w:sz w:val="24"/>
              </w:rPr>
              <w:t> </w:t>
            </w:r>
            <w:r>
              <w:rPr>
                <w:sz w:val="24"/>
              </w:rPr>
              <w:t>rapport</w:t>
            </w:r>
            <w:r>
              <w:rPr>
                <w:spacing w:val="-13"/>
                <w:sz w:val="24"/>
              </w:rPr>
              <w:t> </w:t>
            </w:r>
            <w:r>
              <w:rPr>
                <w:sz w:val="24"/>
              </w:rPr>
              <w:t>à un axe fixe</w:t>
            </w:r>
          </w:p>
          <w:p>
            <w:pPr>
              <w:pStyle w:val="TableParagraph"/>
              <w:numPr>
                <w:ilvl w:val="1"/>
                <w:numId w:val="440"/>
              </w:numPr>
              <w:tabs>
                <w:tab w:pos="416" w:val="left" w:leader="none"/>
                <w:tab w:pos="418" w:val="left" w:leader="none"/>
              </w:tabs>
              <w:spacing w:line="240" w:lineRule="auto" w:before="0" w:after="0"/>
              <w:ind w:left="418" w:right="520" w:hanging="191"/>
              <w:jc w:val="left"/>
              <w:rPr>
                <w:sz w:val="24"/>
              </w:rPr>
            </w:pPr>
            <w:r>
              <w:rPr>
                <w:sz w:val="24"/>
              </w:rPr>
              <w:t>méthode de résolution</w:t>
            </w:r>
            <w:r>
              <w:rPr>
                <w:spacing w:val="-15"/>
                <w:sz w:val="24"/>
              </w:rPr>
              <w:t> </w:t>
            </w:r>
            <w:r>
              <w:rPr>
                <w:sz w:val="24"/>
              </w:rPr>
              <w:t>d’un problème de </w:t>
            </w:r>
            <w:r>
              <w:rPr>
                <w:spacing w:val="-2"/>
                <w:sz w:val="24"/>
              </w:rPr>
              <w:t>statique</w:t>
            </w:r>
          </w:p>
        </w:tc>
        <w:tc>
          <w:tcPr>
            <w:tcW w:w="5671" w:type="dxa"/>
          </w:tcPr>
          <w:p>
            <w:pPr>
              <w:pStyle w:val="TableParagraph"/>
              <w:spacing w:before="25"/>
              <w:ind w:left="212"/>
              <w:rPr>
                <w:b/>
                <w:i/>
                <w:sz w:val="22"/>
              </w:rPr>
            </w:pPr>
            <w:r>
              <w:rPr>
                <w:b/>
                <w:i/>
                <w:spacing w:val="-2"/>
                <w:sz w:val="22"/>
              </w:rPr>
              <w:t>Activités</w:t>
            </w:r>
          </w:p>
          <w:p>
            <w:pPr>
              <w:pStyle w:val="TableParagraph"/>
              <w:spacing w:before="159"/>
              <w:ind w:left="212"/>
              <w:rPr>
                <w:sz w:val="22"/>
              </w:rPr>
            </w:pPr>
            <w:r>
              <w:rPr>
                <w:sz w:val="22"/>
              </w:rPr>
              <w:t>Les</w:t>
            </w:r>
            <w:r>
              <w:rPr>
                <w:spacing w:val="-7"/>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7"/>
                <w:sz w:val="22"/>
              </w:rPr>
              <w:t> </w:t>
            </w:r>
            <w:r>
              <w:rPr>
                <w:spacing w:val="-10"/>
                <w:sz w:val="22"/>
              </w:rPr>
              <w:t>:</w:t>
            </w:r>
          </w:p>
          <w:p>
            <w:pPr>
              <w:pStyle w:val="TableParagraph"/>
              <w:numPr>
                <w:ilvl w:val="0"/>
                <w:numId w:val="441"/>
              </w:numPr>
              <w:tabs>
                <w:tab w:pos="365" w:val="left" w:leader="none"/>
                <w:tab w:pos="367" w:val="left" w:leader="none"/>
              </w:tabs>
              <w:spacing w:line="232" w:lineRule="auto" w:before="8" w:after="0"/>
              <w:ind w:left="367" w:right="265" w:hanging="242"/>
              <w:jc w:val="left"/>
              <w:rPr>
                <w:sz w:val="22"/>
              </w:rPr>
            </w:pPr>
            <w:r>
              <w:rPr>
                <w:sz w:val="22"/>
              </w:rPr>
              <w:t>faire</w:t>
            </w:r>
            <w:r>
              <w:rPr>
                <w:spacing w:val="-6"/>
                <w:sz w:val="22"/>
              </w:rPr>
              <w:t> </w:t>
            </w:r>
            <w:r>
              <w:rPr>
                <w:sz w:val="22"/>
              </w:rPr>
              <w:t>l’inventaire</w:t>
            </w:r>
            <w:r>
              <w:rPr>
                <w:spacing w:val="-6"/>
                <w:sz w:val="22"/>
              </w:rPr>
              <w:t> </w:t>
            </w:r>
            <w:r>
              <w:rPr>
                <w:sz w:val="22"/>
              </w:rPr>
              <w:t>des</w:t>
            </w:r>
            <w:r>
              <w:rPr>
                <w:spacing w:val="-6"/>
                <w:sz w:val="22"/>
              </w:rPr>
              <w:t> </w:t>
            </w:r>
            <w:r>
              <w:rPr>
                <w:sz w:val="22"/>
              </w:rPr>
              <w:t>différentes</w:t>
            </w:r>
            <w:r>
              <w:rPr>
                <w:spacing w:val="-6"/>
                <w:sz w:val="22"/>
              </w:rPr>
              <w:t> </w:t>
            </w:r>
            <w:r>
              <w:rPr>
                <w:sz w:val="22"/>
              </w:rPr>
              <w:t>forces</w:t>
            </w:r>
            <w:r>
              <w:rPr>
                <w:spacing w:val="-6"/>
                <w:sz w:val="22"/>
              </w:rPr>
              <w:t> </w:t>
            </w:r>
            <w:r>
              <w:rPr>
                <w:sz w:val="22"/>
              </w:rPr>
              <w:t>qui</w:t>
            </w:r>
            <w:r>
              <w:rPr>
                <w:spacing w:val="-5"/>
                <w:sz w:val="22"/>
              </w:rPr>
              <w:t> </w:t>
            </w:r>
            <w:r>
              <w:rPr>
                <w:sz w:val="22"/>
              </w:rPr>
              <w:t>s’exercent</w:t>
            </w:r>
            <w:r>
              <w:rPr>
                <w:spacing w:val="-5"/>
                <w:sz w:val="22"/>
              </w:rPr>
              <w:t> </w:t>
            </w:r>
            <w:r>
              <w:rPr>
                <w:sz w:val="22"/>
              </w:rPr>
              <w:t>sur un système en équilibre</w:t>
            </w:r>
          </w:p>
          <w:p>
            <w:pPr>
              <w:pStyle w:val="TableParagraph"/>
              <w:numPr>
                <w:ilvl w:val="0"/>
                <w:numId w:val="441"/>
              </w:numPr>
              <w:tabs>
                <w:tab w:pos="366" w:val="left" w:leader="none"/>
              </w:tabs>
              <w:spacing w:line="289" w:lineRule="exact" w:before="2" w:after="0"/>
              <w:ind w:left="366" w:right="0" w:hanging="240"/>
              <w:jc w:val="left"/>
              <w:rPr>
                <w:sz w:val="22"/>
              </w:rPr>
            </w:pPr>
            <w:r>
              <w:rPr>
                <w:sz w:val="22"/>
              </w:rPr>
              <w:t>classer</w:t>
            </w:r>
            <w:r>
              <w:rPr>
                <w:spacing w:val="-7"/>
                <w:sz w:val="22"/>
              </w:rPr>
              <w:t> </w:t>
            </w:r>
            <w:r>
              <w:rPr>
                <w:sz w:val="22"/>
              </w:rPr>
              <w:t>ces</w:t>
            </w:r>
            <w:r>
              <w:rPr>
                <w:spacing w:val="-6"/>
                <w:sz w:val="22"/>
              </w:rPr>
              <w:t> </w:t>
            </w:r>
            <w:r>
              <w:rPr>
                <w:sz w:val="22"/>
              </w:rPr>
              <w:t>forces</w:t>
            </w:r>
            <w:r>
              <w:rPr>
                <w:spacing w:val="-6"/>
                <w:sz w:val="22"/>
              </w:rPr>
              <w:t> </w:t>
            </w:r>
            <w:r>
              <w:rPr>
                <w:sz w:val="22"/>
              </w:rPr>
              <w:t>(intérieures</w:t>
            </w:r>
            <w:r>
              <w:rPr>
                <w:spacing w:val="-6"/>
                <w:sz w:val="22"/>
              </w:rPr>
              <w:t> </w:t>
            </w:r>
            <w:r>
              <w:rPr>
                <w:sz w:val="22"/>
              </w:rPr>
              <w:t>et</w:t>
            </w:r>
            <w:r>
              <w:rPr>
                <w:spacing w:val="-6"/>
                <w:sz w:val="22"/>
              </w:rPr>
              <w:t> </w:t>
            </w:r>
            <w:r>
              <w:rPr>
                <w:spacing w:val="-2"/>
                <w:sz w:val="22"/>
              </w:rPr>
              <w:t>extérieures)</w:t>
            </w:r>
          </w:p>
          <w:p>
            <w:pPr>
              <w:pStyle w:val="TableParagraph"/>
              <w:numPr>
                <w:ilvl w:val="0"/>
                <w:numId w:val="441"/>
              </w:numPr>
              <w:tabs>
                <w:tab w:pos="366" w:val="left" w:leader="none"/>
              </w:tabs>
              <w:spacing w:line="285" w:lineRule="exact" w:before="0" w:after="0"/>
              <w:ind w:left="366" w:right="0" w:hanging="240"/>
              <w:jc w:val="left"/>
              <w:rPr>
                <w:sz w:val="22"/>
              </w:rPr>
            </w:pPr>
            <w:r>
              <w:rPr>
                <w:sz w:val="22"/>
              </w:rPr>
              <w:t>représenter</w:t>
            </w:r>
            <w:r>
              <w:rPr>
                <w:spacing w:val="-8"/>
                <w:sz w:val="22"/>
              </w:rPr>
              <w:t> </w:t>
            </w:r>
            <w:r>
              <w:rPr>
                <w:sz w:val="22"/>
              </w:rPr>
              <w:t>ces</w:t>
            </w:r>
            <w:r>
              <w:rPr>
                <w:spacing w:val="-8"/>
                <w:sz w:val="22"/>
              </w:rPr>
              <w:t> </w:t>
            </w:r>
            <w:r>
              <w:rPr>
                <w:sz w:val="22"/>
              </w:rPr>
              <w:t>différentes</w:t>
            </w:r>
            <w:r>
              <w:rPr>
                <w:spacing w:val="-8"/>
                <w:sz w:val="22"/>
              </w:rPr>
              <w:t> </w:t>
            </w:r>
            <w:r>
              <w:rPr>
                <w:spacing w:val="-2"/>
                <w:sz w:val="22"/>
              </w:rPr>
              <w:t>forces</w:t>
            </w:r>
          </w:p>
          <w:p>
            <w:pPr>
              <w:pStyle w:val="TableParagraph"/>
              <w:numPr>
                <w:ilvl w:val="0"/>
                <w:numId w:val="441"/>
              </w:numPr>
              <w:tabs>
                <w:tab w:pos="365" w:val="left" w:leader="none"/>
                <w:tab w:pos="367" w:val="left" w:leader="none"/>
              </w:tabs>
              <w:spacing w:line="232" w:lineRule="auto" w:before="3" w:after="0"/>
              <w:ind w:left="367" w:right="784" w:hanging="242"/>
              <w:jc w:val="left"/>
              <w:rPr>
                <w:sz w:val="22"/>
              </w:rPr>
            </w:pPr>
            <w:r>
              <w:rPr>
                <w:sz w:val="22"/>
              </w:rPr>
              <w:t>établir</w:t>
            </w:r>
            <w:r>
              <w:rPr>
                <w:spacing w:val="-6"/>
                <w:sz w:val="22"/>
              </w:rPr>
              <w:t> </w:t>
            </w:r>
            <w:r>
              <w:rPr>
                <w:sz w:val="22"/>
              </w:rPr>
              <w:t>les</w:t>
            </w:r>
            <w:r>
              <w:rPr>
                <w:spacing w:val="-7"/>
                <w:sz w:val="22"/>
              </w:rPr>
              <w:t> </w:t>
            </w:r>
            <w:r>
              <w:rPr>
                <w:sz w:val="22"/>
              </w:rPr>
              <w:t>conditions</w:t>
            </w:r>
            <w:r>
              <w:rPr>
                <w:spacing w:val="-7"/>
                <w:sz w:val="22"/>
              </w:rPr>
              <w:t> </w:t>
            </w:r>
            <w:r>
              <w:rPr>
                <w:sz w:val="22"/>
              </w:rPr>
              <w:t>nécessaires</w:t>
            </w:r>
            <w:r>
              <w:rPr>
                <w:spacing w:val="-7"/>
                <w:sz w:val="22"/>
              </w:rPr>
              <w:t> </w:t>
            </w:r>
            <w:r>
              <w:rPr>
                <w:sz w:val="22"/>
              </w:rPr>
              <w:t>à</w:t>
            </w:r>
            <w:r>
              <w:rPr>
                <w:spacing w:val="-7"/>
                <w:sz w:val="22"/>
              </w:rPr>
              <w:t> </w:t>
            </w:r>
            <w:r>
              <w:rPr>
                <w:sz w:val="22"/>
              </w:rPr>
              <w:t>d’équilibre</w:t>
            </w:r>
            <w:r>
              <w:rPr>
                <w:spacing w:val="-7"/>
                <w:sz w:val="22"/>
              </w:rPr>
              <w:t> </w:t>
            </w:r>
            <w:r>
              <w:rPr>
                <w:sz w:val="22"/>
              </w:rPr>
              <w:t>d’un système soumis à n forces (n≥2)</w:t>
            </w:r>
          </w:p>
          <w:p>
            <w:pPr>
              <w:pStyle w:val="TableParagraph"/>
              <w:numPr>
                <w:ilvl w:val="0"/>
                <w:numId w:val="441"/>
              </w:numPr>
              <w:tabs>
                <w:tab w:pos="365" w:val="left" w:leader="none"/>
                <w:tab w:pos="367" w:val="left" w:leader="none"/>
              </w:tabs>
              <w:spacing w:line="232" w:lineRule="auto" w:before="8" w:after="0"/>
              <w:ind w:left="367" w:right="279" w:hanging="242"/>
              <w:jc w:val="left"/>
              <w:rPr>
                <w:sz w:val="22"/>
              </w:rPr>
            </w:pPr>
            <w:r>
              <w:rPr>
                <w:sz w:val="22"/>
              </w:rPr>
              <w:t>mettre</w:t>
            </w:r>
            <w:r>
              <w:rPr>
                <w:spacing w:val="-6"/>
                <w:sz w:val="22"/>
              </w:rPr>
              <w:t> </w:t>
            </w:r>
            <w:r>
              <w:rPr>
                <w:sz w:val="22"/>
              </w:rPr>
              <w:t>en</w:t>
            </w:r>
            <w:r>
              <w:rPr>
                <w:spacing w:val="-5"/>
                <w:sz w:val="22"/>
              </w:rPr>
              <w:t> </w:t>
            </w:r>
            <w:r>
              <w:rPr>
                <w:sz w:val="22"/>
              </w:rPr>
              <w:t>évidence</w:t>
            </w:r>
            <w:r>
              <w:rPr>
                <w:spacing w:val="-6"/>
                <w:sz w:val="22"/>
              </w:rPr>
              <w:t> </w:t>
            </w:r>
            <w:r>
              <w:rPr>
                <w:sz w:val="22"/>
              </w:rPr>
              <w:t>les</w:t>
            </w:r>
            <w:r>
              <w:rPr>
                <w:spacing w:val="-5"/>
                <w:sz w:val="22"/>
              </w:rPr>
              <w:t> </w:t>
            </w:r>
            <w:r>
              <w:rPr>
                <w:sz w:val="22"/>
              </w:rPr>
              <w:t>facteurs</w:t>
            </w:r>
            <w:r>
              <w:rPr>
                <w:spacing w:val="-6"/>
                <w:sz w:val="22"/>
              </w:rPr>
              <w:t> </w:t>
            </w:r>
            <w:r>
              <w:rPr>
                <w:sz w:val="22"/>
              </w:rPr>
              <w:t>pouvant</w:t>
            </w:r>
            <w:r>
              <w:rPr>
                <w:spacing w:val="-6"/>
                <w:sz w:val="22"/>
              </w:rPr>
              <w:t> </w:t>
            </w:r>
            <w:r>
              <w:rPr>
                <w:sz w:val="22"/>
              </w:rPr>
              <w:t>influencer</w:t>
            </w:r>
            <w:r>
              <w:rPr>
                <w:spacing w:val="-6"/>
                <w:sz w:val="22"/>
              </w:rPr>
              <w:t> </w:t>
            </w:r>
            <w:r>
              <w:rPr>
                <w:sz w:val="22"/>
              </w:rPr>
              <w:t>l’effet de rotation d’un système</w:t>
            </w:r>
          </w:p>
          <w:p>
            <w:pPr>
              <w:pStyle w:val="TableParagraph"/>
              <w:numPr>
                <w:ilvl w:val="0"/>
                <w:numId w:val="441"/>
              </w:numPr>
              <w:tabs>
                <w:tab w:pos="365" w:val="left" w:leader="none"/>
                <w:tab w:pos="367" w:val="left" w:leader="none"/>
              </w:tabs>
              <w:spacing w:line="232" w:lineRule="auto" w:before="10" w:after="0"/>
              <w:ind w:left="367" w:right="139" w:hanging="242"/>
              <w:jc w:val="left"/>
              <w:rPr>
                <w:sz w:val="22"/>
              </w:rPr>
            </w:pPr>
            <w:r>
              <w:rPr>
                <w:sz w:val="22"/>
              </w:rPr>
              <w:t>appliquer</w:t>
            </w:r>
            <w:r>
              <w:rPr>
                <w:spacing w:val="-4"/>
                <w:sz w:val="22"/>
              </w:rPr>
              <w:t> </w:t>
            </w:r>
            <w:r>
              <w:rPr>
                <w:sz w:val="22"/>
              </w:rPr>
              <w:t>le</w:t>
            </w:r>
            <w:r>
              <w:rPr>
                <w:spacing w:val="-5"/>
                <w:sz w:val="22"/>
              </w:rPr>
              <w:t> </w:t>
            </w:r>
            <w:r>
              <w:rPr>
                <w:sz w:val="22"/>
              </w:rPr>
              <w:t>principe</w:t>
            </w:r>
            <w:r>
              <w:rPr>
                <w:spacing w:val="-5"/>
                <w:sz w:val="22"/>
              </w:rPr>
              <w:t> </w:t>
            </w:r>
            <w:r>
              <w:rPr>
                <w:sz w:val="22"/>
              </w:rPr>
              <w:t>d’inertie</w:t>
            </w:r>
            <w:r>
              <w:rPr>
                <w:spacing w:val="-5"/>
                <w:sz w:val="22"/>
              </w:rPr>
              <w:t> </w:t>
            </w:r>
            <w:r>
              <w:rPr>
                <w:sz w:val="22"/>
              </w:rPr>
              <w:t>pour</w:t>
            </w:r>
            <w:r>
              <w:rPr>
                <w:spacing w:val="-5"/>
                <w:sz w:val="22"/>
              </w:rPr>
              <w:t> </w:t>
            </w:r>
            <w:r>
              <w:rPr>
                <w:sz w:val="22"/>
              </w:rPr>
              <w:t>résoudre</w:t>
            </w:r>
            <w:r>
              <w:rPr>
                <w:spacing w:val="-5"/>
                <w:sz w:val="22"/>
              </w:rPr>
              <w:t> </w:t>
            </w:r>
            <w:r>
              <w:rPr>
                <w:sz w:val="22"/>
              </w:rPr>
              <w:t>une</w:t>
            </w:r>
            <w:r>
              <w:rPr>
                <w:spacing w:val="-5"/>
                <w:sz w:val="22"/>
              </w:rPr>
              <w:t> </w:t>
            </w:r>
            <w:r>
              <w:rPr>
                <w:sz w:val="22"/>
              </w:rPr>
              <w:t>situation-problème relatif à l’équilibre d’un système (avec un</w:t>
            </w:r>
          </w:p>
          <w:p>
            <w:pPr>
              <w:pStyle w:val="TableParagraph"/>
              <w:spacing w:before="1"/>
              <w:ind w:left="367"/>
              <w:rPr>
                <w:sz w:val="22"/>
              </w:rPr>
            </w:pPr>
            <w:r>
              <w:rPr>
                <w:sz w:val="22"/>
              </w:rPr>
              <w:t>système</w:t>
            </w:r>
            <w:r>
              <w:rPr>
                <w:spacing w:val="-7"/>
                <w:sz w:val="22"/>
              </w:rPr>
              <w:t> </w:t>
            </w:r>
            <w:r>
              <w:rPr>
                <w:sz w:val="22"/>
              </w:rPr>
              <w:t>mobile</w:t>
            </w:r>
            <w:r>
              <w:rPr>
                <w:spacing w:val="-6"/>
                <w:sz w:val="22"/>
              </w:rPr>
              <w:t> </w:t>
            </w:r>
            <w:r>
              <w:rPr>
                <w:sz w:val="22"/>
              </w:rPr>
              <w:t>autour</w:t>
            </w:r>
            <w:r>
              <w:rPr>
                <w:spacing w:val="-6"/>
                <w:sz w:val="22"/>
              </w:rPr>
              <w:t> </w:t>
            </w:r>
            <w:r>
              <w:rPr>
                <w:sz w:val="22"/>
              </w:rPr>
              <w:t>d’un</w:t>
            </w:r>
            <w:r>
              <w:rPr>
                <w:spacing w:val="-6"/>
                <w:sz w:val="22"/>
              </w:rPr>
              <w:t> </w:t>
            </w:r>
            <w:r>
              <w:rPr>
                <w:sz w:val="22"/>
              </w:rPr>
              <w:t>axe</w:t>
            </w:r>
            <w:r>
              <w:rPr>
                <w:spacing w:val="-6"/>
                <w:sz w:val="22"/>
              </w:rPr>
              <w:t> </w:t>
            </w:r>
            <w:r>
              <w:rPr>
                <w:spacing w:val="-2"/>
                <w:sz w:val="22"/>
              </w:rPr>
              <w:t>fixe).</w:t>
            </w:r>
          </w:p>
          <w:p>
            <w:pPr>
              <w:pStyle w:val="TableParagraph"/>
              <w:spacing w:before="25"/>
              <w:rPr>
                <w:sz w:val="22"/>
              </w:rPr>
            </w:pPr>
          </w:p>
          <w:p>
            <w:pPr>
              <w:pStyle w:val="TableParagraph"/>
              <w:ind w:left="212"/>
              <w:rPr>
                <w:b/>
                <w:i/>
                <w:sz w:val="22"/>
              </w:rPr>
            </w:pPr>
            <w:r>
              <w:rPr>
                <w:b/>
                <w:i/>
                <w:spacing w:val="-2"/>
                <w:sz w:val="22"/>
              </w:rPr>
              <w:t>Stratégies</w:t>
            </w:r>
            <w:r>
              <w:rPr>
                <w:b/>
                <w:i/>
                <w:spacing w:val="-10"/>
                <w:sz w:val="22"/>
              </w:rPr>
              <w:t> </w:t>
            </w:r>
            <w:r>
              <w:rPr>
                <w:b/>
                <w:i/>
                <w:spacing w:val="-2"/>
                <w:sz w:val="22"/>
              </w:rPr>
              <w:t>et</w:t>
            </w:r>
            <w:r>
              <w:rPr>
                <w:b/>
                <w:i/>
                <w:spacing w:val="-10"/>
                <w:sz w:val="22"/>
              </w:rPr>
              <w:t> </w:t>
            </w:r>
            <w:r>
              <w:rPr>
                <w:b/>
                <w:i/>
                <w:spacing w:val="-2"/>
                <w:sz w:val="22"/>
              </w:rPr>
              <w:t>démarches</w:t>
            </w:r>
          </w:p>
          <w:p>
            <w:pPr>
              <w:pStyle w:val="TableParagraph"/>
              <w:numPr>
                <w:ilvl w:val="0"/>
                <w:numId w:val="441"/>
              </w:numPr>
              <w:tabs>
                <w:tab w:pos="366" w:val="left" w:leader="none"/>
              </w:tabs>
              <w:spacing w:line="289" w:lineRule="exact" w:before="8" w:after="0"/>
              <w:ind w:left="366" w:right="0" w:hanging="240"/>
              <w:jc w:val="left"/>
              <w:rPr>
                <w:sz w:val="22"/>
              </w:rPr>
            </w:pPr>
            <w:r>
              <w:rPr>
                <w:sz w:val="22"/>
              </w:rPr>
              <w:t>Démarche</w:t>
            </w:r>
            <w:r>
              <w:rPr>
                <w:spacing w:val="-11"/>
                <w:sz w:val="22"/>
              </w:rPr>
              <w:t> </w:t>
            </w:r>
            <w:r>
              <w:rPr>
                <w:spacing w:val="-2"/>
                <w:sz w:val="22"/>
              </w:rPr>
              <w:t>d’investigation</w:t>
            </w:r>
          </w:p>
          <w:p>
            <w:pPr>
              <w:pStyle w:val="TableParagraph"/>
              <w:numPr>
                <w:ilvl w:val="0"/>
                <w:numId w:val="441"/>
              </w:numPr>
              <w:tabs>
                <w:tab w:pos="366" w:val="left" w:leader="none"/>
              </w:tabs>
              <w:spacing w:line="285" w:lineRule="exact" w:before="0" w:after="0"/>
              <w:ind w:left="366" w:right="0" w:hanging="240"/>
              <w:jc w:val="left"/>
              <w:rPr>
                <w:sz w:val="22"/>
              </w:rPr>
            </w:pPr>
            <w:r>
              <w:rPr>
                <w:sz w:val="22"/>
              </w:rPr>
              <w:t>Études</w:t>
            </w:r>
            <w:r>
              <w:rPr>
                <w:spacing w:val="-7"/>
                <w:sz w:val="22"/>
              </w:rPr>
              <w:t> </w:t>
            </w:r>
            <w:r>
              <w:rPr>
                <w:spacing w:val="-2"/>
                <w:sz w:val="22"/>
              </w:rPr>
              <w:t>documentaires</w:t>
            </w:r>
          </w:p>
          <w:p>
            <w:pPr>
              <w:pStyle w:val="TableParagraph"/>
              <w:numPr>
                <w:ilvl w:val="0"/>
                <w:numId w:val="441"/>
              </w:numPr>
              <w:tabs>
                <w:tab w:pos="366" w:val="left" w:leader="none"/>
              </w:tabs>
              <w:spacing w:line="289" w:lineRule="exact" w:before="0" w:after="0"/>
              <w:ind w:left="366" w:right="0" w:hanging="240"/>
              <w:jc w:val="left"/>
              <w:rPr>
                <w:sz w:val="22"/>
              </w:rPr>
            </w:pPr>
            <w:r>
              <w:rPr>
                <w:spacing w:val="-2"/>
                <w:sz w:val="22"/>
              </w:rPr>
              <w:t>Simulation</w:t>
            </w:r>
          </w:p>
          <w:p>
            <w:pPr>
              <w:pStyle w:val="TableParagraph"/>
              <w:spacing w:before="246"/>
              <w:ind w:left="212"/>
              <w:rPr>
                <w:b/>
                <w:i/>
                <w:sz w:val="22"/>
              </w:rPr>
            </w:pPr>
            <w:r>
              <w:rPr>
                <w:b/>
                <w:i/>
                <w:sz w:val="22"/>
              </w:rPr>
              <w:t>Supports</w:t>
            </w:r>
            <w:r>
              <w:rPr>
                <w:b/>
                <w:i/>
                <w:spacing w:val="-7"/>
                <w:sz w:val="22"/>
              </w:rPr>
              <w:t> </w:t>
            </w:r>
            <w:r>
              <w:rPr>
                <w:b/>
                <w:i/>
                <w:sz w:val="22"/>
              </w:rPr>
              <w:t>et</w:t>
            </w:r>
            <w:r>
              <w:rPr>
                <w:b/>
                <w:i/>
                <w:spacing w:val="-7"/>
                <w:sz w:val="22"/>
              </w:rPr>
              <w:t> </w:t>
            </w:r>
            <w:r>
              <w:rPr>
                <w:b/>
                <w:i/>
                <w:spacing w:val="-2"/>
                <w:sz w:val="22"/>
              </w:rPr>
              <w:t>matériels</w:t>
            </w:r>
          </w:p>
          <w:p>
            <w:pPr>
              <w:pStyle w:val="TableParagraph"/>
              <w:numPr>
                <w:ilvl w:val="0"/>
                <w:numId w:val="441"/>
              </w:numPr>
              <w:tabs>
                <w:tab w:pos="366" w:val="left" w:leader="none"/>
              </w:tabs>
              <w:spacing w:line="289" w:lineRule="exact" w:before="8" w:after="0"/>
              <w:ind w:left="366" w:right="0" w:hanging="240"/>
              <w:jc w:val="left"/>
              <w:rPr>
                <w:sz w:val="22"/>
              </w:rPr>
            </w:pPr>
            <w:r>
              <w:rPr>
                <w:sz w:val="22"/>
              </w:rPr>
              <w:t>Documents</w:t>
            </w:r>
            <w:r>
              <w:rPr>
                <w:spacing w:val="-12"/>
                <w:sz w:val="22"/>
              </w:rPr>
              <w:t> </w:t>
            </w:r>
            <w:r>
              <w:rPr>
                <w:sz w:val="22"/>
              </w:rPr>
              <w:t>audio-visuels,</w:t>
            </w:r>
            <w:r>
              <w:rPr>
                <w:spacing w:val="-12"/>
                <w:sz w:val="22"/>
              </w:rPr>
              <w:t> </w:t>
            </w:r>
            <w:r>
              <w:rPr>
                <w:spacing w:val="-2"/>
                <w:sz w:val="22"/>
              </w:rPr>
              <w:t>affiches</w:t>
            </w:r>
          </w:p>
          <w:p>
            <w:pPr>
              <w:pStyle w:val="TableParagraph"/>
              <w:numPr>
                <w:ilvl w:val="0"/>
                <w:numId w:val="441"/>
              </w:numPr>
              <w:tabs>
                <w:tab w:pos="366" w:val="left" w:leader="none"/>
              </w:tabs>
              <w:spacing w:line="289" w:lineRule="exact" w:before="0" w:after="0"/>
              <w:ind w:left="366" w:right="0" w:hanging="240"/>
              <w:jc w:val="left"/>
              <w:rPr>
                <w:sz w:val="22"/>
              </w:rPr>
            </w:pPr>
            <w:r>
              <w:rPr>
                <w:sz w:val="22"/>
              </w:rPr>
              <w:t>Ordinateur,</w:t>
            </w:r>
            <w:r>
              <w:rPr>
                <w:spacing w:val="-8"/>
                <w:sz w:val="22"/>
              </w:rPr>
              <w:t> </w:t>
            </w:r>
            <w:r>
              <w:rPr>
                <w:sz w:val="22"/>
              </w:rPr>
              <w:t>logiciels</w:t>
            </w:r>
            <w:r>
              <w:rPr>
                <w:spacing w:val="-9"/>
                <w:sz w:val="22"/>
              </w:rPr>
              <w:t> </w:t>
            </w:r>
            <w:r>
              <w:rPr>
                <w:sz w:val="22"/>
              </w:rPr>
              <w:t>de</w:t>
            </w:r>
            <w:r>
              <w:rPr>
                <w:spacing w:val="-9"/>
                <w:sz w:val="22"/>
              </w:rPr>
              <w:t> </w:t>
            </w:r>
            <w:r>
              <w:rPr>
                <w:spacing w:val="-2"/>
                <w:sz w:val="22"/>
              </w:rPr>
              <w:t>simulation…</w:t>
            </w:r>
          </w:p>
        </w:tc>
      </w:tr>
      <w:tr>
        <w:trPr>
          <w:trHeight w:val="1529" w:hRule="atLeast"/>
        </w:trPr>
        <w:tc>
          <w:tcPr>
            <w:tcW w:w="10352" w:type="dxa"/>
            <w:gridSpan w:val="3"/>
          </w:tcPr>
          <w:p>
            <w:pPr>
              <w:pStyle w:val="TableParagraph"/>
              <w:spacing w:line="252" w:lineRule="exact"/>
              <w:ind w:left="107"/>
              <w:rPr>
                <w:b/>
                <w:sz w:val="22"/>
              </w:rPr>
            </w:pPr>
            <w:r>
              <w:rPr>
                <w:b/>
                <w:spacing w:val="-2"/>
                <w:sz w:val="22"/>
              </w:rPr>
              <w:t>Évaluations</w:t>
            </w:r>
          </w:p>
          <w:p>
            <w:pPr>
              <w:pStyle w:val="TableParagraph"/>
              <w:spacing w:line="252" w:lineRule="exact"/>
              <w:ind w:left="107"/>
              <w:rPr>
                <w:sz w:val="22"/>
              </w:rPr>
            </w:pPr>
            <w:r>
              <w:rPr>
                <w:sz w:val="22"/>
              </w:rPr>
              <w:t>L’apprenant</w:t>
            </w:r>
            <w:r>
              <w:rPr>
                <w:spacing w:val="-10"/>
                <w:sz w:val="22"/>
              </w:rPr>
              <w:t> :</w:t>
            </w:r>
          </w:p>
          <w:p>
            <w:pPr>
              <w:pStyle w:val="TableParagraph"/>
              <w:numPr>
                <w:ilvl w:val="0"/>
                <w:numId w:val="442"/>
              </w:numPr>
              <w:tabs>
                <w:tab w:pos="827" w:val="left" w:leader="none"/>
              </w:tabs>
              <w:spacing w:line="263" w:lineRule="exact" w:before="0" w:after="0"/>
              <w:ind w:left="827" w:right="0" w:hanging="360"/>
              <w:jc w:val="left"/>
              <w:rPr>
                <w:sz w:val="22"/>
              </w:rPr>
            </w:pPr>
            <w:r>
              <w:rPr>
                <w:sz w:val="22"/>
              </w:rPr>
              <w:t>choisit</w:t>
            </w:r>
            <w:r>
              <w:rPr>
                <w:spacing w:val="-8"/>
                <w:sz w:val="22"/>
              </w:rPr>
              <w:t> </w:t>
            </w:r>
            <w:r>
              <w:rPr>
                <w:sz w:val="22"/>
              </w:rPr>
              <w:t>correctement</w:t>
            </w:r>
            <w:r>
              <w:rPr>
                <w:spacing w:val="-8"/>
                <w:sz w:val="22"/>
              </w:rPr>
              <w:t> </w:t>
            </w:r>
            <w:r>
              <w:rPr>
                <w:sz w:val="22"/>
              </w:rPr>
              <w:t>le</w:t>
            </w:r>
            <w:r>
              <w:rPr>
                <w:spacing w:val="-7"/>
                <w:sz w:val="22"/>
              </w:rPr>
              <w:t> </w:t>
            </w:r>
            <w:r>
              <w:rPr>
                <w:sz w:val="22"/>
              </w:rPr>
              <w:t>système</w:t>
            </w:r>
            <w:r>
              <w:rPr>
                <w:spacing w:val="-8"/>
                <w:sz w:val="22"/>
              </w:rPr>
              <w:t> </w:t>
            </w:r>
            <w:r>
              <w:rPr>
                <w:spacing w:val="-2"/>
                <w:sz w:val="22"/>
              </w:rPr>
              <w:t>étudié</w:t>
            </w:r>
          </w:p>
          <w:p>
            <w:pPr>
              <w:pStyle w:val="TableParagraph"/>
              <w:numPr>
                <w:ilvl w:val="0"/>
                <w:numId w:val="442"/>
              </w:numPr>
              <w:tabs>
                <w:tab w:pos="827" w:val="left" w:leader="none"/>
              </w:tabs>
              <w:spacing w:line="257" w:lineRule="exact" w:before="0" w:after="0"/>
              <w:ind w:left="827" w:right="0" w:hanging="360"/>
              <w:jc w:val="left"/>
              <w:rPr>
                <w:sz w:val="22"/>
              </w:rPr>
            </w:pPr>
            <w:r>
              <w:rPr>
                <w:sz w:val="22"/>
              </w:rPr>
              <w:t>établit</w:t>
            </w:r>
            <w:r>
              <w:rPr>
                <w:spacing w:val="-7"/>
                <w:sz w:val="22"/>
              </w:rPr>
              <w:t> </w:t>
            </w:r>
            <w:r>
              <w:rPr>
                <w:sz w:val="22"/>
              </w:rPr>
              <w:t>correctement</w:t>
            </w:r>
            <w:r>
              <w:rPr>
                <w:spacing w:val="-6"/>
                <w:sz w:val="22"/>
              </w:rPr>
              <w:t> </w:t>
            </w:r>
            <w:r>
              <w:rPr>
                <w:sz w:val="22"/>
              </w:rPr>
              <w:t>les</w:t>
            </w:r>
            <w:r>
              <w:rPr>
                <w:spacing w:val="-7"/>
                <w:sz w:val="22"/>
              </w:rPr>
              <w:t> </w:t>
            </w:r>
            <w:r>
              <w:rPr>
                <w:sz w:val="22"/>
              </w:rPr>
              <w:t>conditions</w:t>
            </w:r>
            <w:r>
              <w:rPr>
                <w:spacing w:val="-6"/>
                <w:sz w:val="22"/>
              </w:rPr>
              <w:t> </w:t>
            </w:r>
            <w:r>
              <w:rPr>
                <w:sz w:val="22"/>
              </w:rPr>
              <w:t>nécessaires</w:t>
            </w:r>
            <w:r>
              <w:rPr>
                <w:spacing w:val="-8"/>
                <w:sz w:val="22"/>
              </w:rPr>
              <w:t> </w:t>
            </w:r>
            <w:r>
              <w:rPr>
                <w:sz w:val="22"/>
              </w:rPr>
              <w:t>à</w:t>
            </w:r>
            <w:r>
              <w:rPr>
                <w:spacing w:val="-4"/>
                <w:sz w:val="22"/>
              </w:rPr>
              <w:t> </w:t>
            </w:r>
            <w:r>
              <w:rPr>
                <w:sz w:val="22"/>
              </w:rPr>
              <w:t>l’équilibre</w:t>
            </w:r>
            <w:r>
              <w:rPr>
                <w:spacing w:val="-8"/>
                <w:sz w:val="22"/>
              </w:rPr>
              <w:t> </w:t>
            </w:r>
            <w:r>
              <w:rPr>
                <w:sz w:val="22"/>
              </w:rPr>
              <w:t>du</w:t>
            </w:r>
            <w:r>
              <w:rPr>
                <w:spacing w:val="-6"/>
                <w:sz w:val="22"/>
              </w:rPr>
              <w:t> </w:t>
            </w:r>
            <w:r>
              <w:rPr>
                <w:spacing w:val="-2"/>
                <w:sz w:val="22"/>
              </w:rPr>
              <w:t>système</w:t>
            </w:r>
          </w:p>
          <w:p>
            <w:pPr>
              <w:pStyle w:val="TableParagraph"/>
              <w:numPr>
                <w:ilvl w:val="0"/>
                <w:numId w:val="442"/>
              </w:numPr>
              <w:tabs>
                <w:tab w:pos="827" w:val="left" w:leader="none"/>
              </w:tabs>
              <w:spacing w:line="263" w:lineRule="exact" w:before="0" w:after="0"/>
              <w:ind w:left="827" w:right="0" w:hanging="360"/>
              <w:jc w:val="left"/>
              <w:rPr>
                <w:sz w:val="22"/>
              </w:rPr>
            </w:pPr>
            <w:r>
              <w:rPr>
                <w:color w:val="221F1F"/>
                <w:sz w:val="22"/>
              </w:rPr>
              <w:t>résout</w:t>
            </w:r>
            <w:r>
              <w:rPr>
                <w:color w:val="221F1F"/>
                <w:spacing w:val="-7"/>
                <w:sz w:val="22"/>
              </w:rPr>
              <w:t> </w:t>
            </w:r>
            <w:r>
              <w:rPr>
                <w:color w:val="221F1F"/>
                <w:sz w:val="22"/>
              </w:rPr>
              <w:t>correctement</w:t>
            </w:r>
            <w:r>
              <w:rPr>
                <w:color w:val="221F1F"/>
                <w:spacing w:val="-6"/>
                <w:sz w:val="22"/>
              </w:rPr>
              <w:t> </w:t>
            </w:r>
            <w:r>
              <w:rPr>
                <w:color w:val="221F1F"/>
                <w:sz w:val="22"/>
              </w:rPr>
              <w:t>un</w:t>
            </w:r>
            <w:r>
              <w:rPr>
                <w:color w:val="221F1F"/>
                <w:spacing w:val="-6"/>
                <w:sz w:val="22"/>
              </w:rPr>
              <w:t> </w:t>
            </w:r>
            <w:r>
              <w:rPr>
                <w:color w:val="221F1F"/>
                <w:sz w:val="22"/>
              </w:rPr>
              <w:t>problème</w:t>
            </w:r>
            <w:r>
              <w:rPr>
                <w:color w:val="221F1F"/>
                <w:spacing w:val="-7"/>
                <w:sz w:val="22"/>
              </w:rPr>
              <w:t> </w:t>
            </w:r>
            <w:r>
              <w:rPr>
                <w:color w:val="221F1F"/>
                <w:sz w:val="22"/>
              </w:rPr>
              <w:t>de</w:t>
            </w:r>
            <w:r>
              <w:rPr>
                <w:color w:val="221F1F"/>
                <w:spacing w:val="-7"/>
                <w:sz w:val="22"/>
              </w:rPr>
              <w:t> </w:t>
            </w:r>
            <w:r>
              <w:rPr>
                <w:color w:val="221F1F"/>
                <w:sz w:val="22"/>
              </w:rPr>
              <w:t>statique</w:t>
            </w:r>
            <w:r>
              <w:rPr>
                <w:color w:val="221F1F"/>
                <w:spacing w:val="-7"/>
                <w:sz w:val="22"/>
              </w:rPr>
              <w:t> </w:t>
            </w:r>
            <w:r>
              <w:rPr>
                <w:color w:val="221F1F"/>
                <w:sz w:val="22"/>
              </w:rPr>
              <w:t>en</w:t>
            </w:r>
            <w:r>
              <w:rPr>
                <w:color w:val="221F1F"/>
                <w:spacing w:val="-7"/>
                <w:sz w:val="22"/>
              </w:rPr>
              <w:t> </w:t>
            </w:r>
            <w:r>
              <w:rPr>
                <w:color w:val="221F1F"/>
                <w:sz w:val="22"/>
              </w:rPr>
              <w:t>appliquant</w:t>
            </w:r>
            <w:r>
              <w:rPr>
                <w:color w:val="221F1F"/>
                <w:spacing w:val="-6"/>
                <w:sz w:val="22"/>
              </w:rPr>
              <w:t> </w:t>
            </w:r>
            <w:r>
              <w:rPr>
                <w:color w:val="221F1F"/>
                <w:sz w:val="22"/>
              </w:rPr>
              <w:t>le</w:t>
            </w:r>
            <w:r>
              <w:rPr>
                <w:color w:val="221F1F"/>
                <w:spacing w:val="-7"/>
                <w:sz w:val="22"/>
              </w:rPr>
              <w:t> </w:t>
            </w:r>
            <w:r>
              <w:rPr>
                <w:color w:val="221F1F"/>
                <w:sz w:val="22"/>
              </w:rPr>
              <w:t>principe</w:t>
            </w:r>
            <w:r>
              <w:rPr>
                <w:color w:val="221F1F"/>
                <w:spacing w:val="-7"/>
                <w:sz w:val="22"/>
              </w:rPr>
              <w:t> </w:t>
            </w:r>
            <w:r>
              <w:rPr>
                <w:color w:val="221F1F"/>
                <w:spacing w:val="-2"/>
                <w:sz w:val="22"/>
              </w:rPr>
              <w:t>d’inertie</w:t>
            </w:r>
            <w:r>
              <w:rPr>
                <w:spacing w:val="-2"/>
                <w:sz w:val="22"/>
              </w:rPr>
              <w:t>.</w:t>
            </w:r>
          </w:p>
        </w:tc>
      </w:tr>
    </w:tbl>
    <w:p>
      <w:pPr>
        <w:pStyle w:val="TableParagraph"/>
        <w:spacing w:after="0" w:line="263" w:lineRule="exact"/>
        <w:jc w:val="left"/>
        <w:rPr>
          <w:sz w:val="22"/>
        </w:rPr>
        <w:sectPr>
          <w:footerReference w:type="default" r:id="rId24"/>
          <w:pgSz w:w="12240" w:h="15840"/>
          <w:pgMar w:header="0" w:footer="1048" w:top="1080" w:bottom="1240" w:left="992" w:right="566"/>
          <w:pgNumType w:start="1"/>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6"/>
        <w:gridCol w:w="2550"/>
        <w:gridCol w:w="5530"/>
      </w:tblGrid>
      <w:tr>
        <w:trPr>
          <w:trHeight w:val="273" w:hRule="atLeast"/>
        </w:trPr>
        <w:tc>
          <w:tcPr>
            <w:tcW w:w="10066" w:type="dxa"/>
            <w:gridSpan w:val="3"/>
            <w:tcBorders>
              <w:top w:val="nil"/>
              <w:left w:val="nil"/>
              <w:bottom w:val="nil"/>
              <w:right w:val="nil"/>
            </w:tcBorders>
            <w:shd w:val="clear" w:color="auto" w:fill="A6A6A6"/>
          </w:tcPr>
          <w:p>
            <w:pPr>
              <w:pStyle w:val="TableParagraph"/>
              <w:spacing w:line="241" w:lineRule="exact" w:before="13"/>
              <w:ind w:right="209"/>
              <w:jc w:val="right"/>
              <w:rPr>
                <w:b/>
                <w:sz w:val="22"/>
              </w:rPr>
            </w:pPr>
            <w:r>
              <w:rPr>
                <w:b/>
                <w:spacing w:val="-2"/>
                <w:sz w:val="22"/>
              </w:rPr>
              <w:t>ÉNERGIE</w:t>
            </w:r>
          </w:p>
        </w:tc>
      </w:tr>
      <w:tr>
        <w:trPr>
          <w:trHeight w:val="405" w:hRule="atLeast"/>
        </w:trPr>
        <w:tc>
          <w:tcPr>
            <w:tcW w:w="10066" w:type="dxa"/>
            <w:gridSpan w:val="3"/>
            <w:tcBorders>
              <w:top w:val="nil"/>
              <w:left w:val="nil"/>
              <w:bottom w:val="nil"/>
              <w:right w:val="nil"/>
            </w:tcBorders>
          </w:tcPr>
          <w:p>
            <w:pPr>
              <w:pStyle w:val="TableParagraph"/>
              <w:spacing w:before="98"/>
              <w:ind w:left="112"/>
              <w:rPr>
                <w:sz w:val="22"/>
              </w:rPr>
            </w:pPr>
            <w:r>
              <w:rPr>
                <w:b/>
                <w:sz w:val="22"/>
              </w:rPr>
              <w:t>Valeurs</w:t>
            </w:r>
            <w:r>
              <w:rPr>
                <w:b/>
                <w:spacing w:val="-6"/>
                <w:sz w:val="22"/>
              </w:rPr>
              <w:t> </w:t>
            </w:r>
            <w:r>
              <w:rPr>
                <w:b/>
                <w:sz w:val="22"/>
              </w:rPr>
              <w:t>à</w:t>
            </w:r>
            <w:r>
              <w:rPr>
                <w:b/>
                <w:spacing w:val="-4"/>
                <w:sz w:val="22"/>
              </w:rPr>
              <w:t> </w:t>
            </w:r>
            <w:r>
              <w:rPr>
                <w:b/>
                <w:sz w:val="22"/>
              </w:rPr>
              <w:t>véhiculer</w:t>
            </w:r>
            <w:r>
              <w:rPr>
                <w:b/>
                <w:spacing w:val="-3"/>
                <w:sz w:val="22"/>
              </w:rPr>
              <w:t> </w:t>
            </w:r>
            <w:r>
              <w:rPr>
                <w:sz w:val="22"/>
              </w:rPr>
              <w:t>:</w:t>
            </w:r>
            <w:r>
              <w:rPr>
                <w:spacing w:val="-5"/>
                <w:sz w:val="22"/>
              </w:rPr>
              <w:t> </w:t>
            </w:r>
            <w:r>
              <w:rPr>
                <w:sz w:val="22"/>
              </w:rPr>
              <w:t>respect</w:t>
            </w:r>
            <w:r>
              <w:rPr>
                <w:spacing w:val="-5"/>
                <w:sz w:val="22"/>
              </w:rPr>
              <w:t> </w:t>
            </w:r>
            <w:r>
              <w:rPr>
                <w:sz w:val="22"/>
              </w:rPr>
              <w:t>des</w:t>
            </w:r>
            <w:r>
              <w:rPr>
                <w:spacing w:val="-5"/>
                <w:sz w:val="22"/>
              </w:rPr>
              <w:t> </w:t>
            </w:r>
            <w:r>
              <w:rPr>
                <w:sz w:val="22"/>
              </w:rPr>
              <w:t>biens</w:t>
            </w:r>
            <w:r>
              <w:rPr>
                <w:spacing w:val="-4"/>
                <w:sz w:val="22"/>
              </w:rPr>
              <w:t> </w:t>
            </w:r>
            <w:r>
              <w:rPr>
                <w:sz w:val="22"/>
              </w:rPr>
              <w:t>communs,</w:t>
            </w:r>
            <w:r>
              <w:rPr>
                <w:spacing w:val="-4"/>
                <w:sz w:val="22"/>
              </w:rPr>
              <w:t> </w:t>
            </w:r>
            <w:r>
              <w:rPr>
                <w:sz w:val="22"/>
              </w:rPr>
              <w:t>sens</w:t>
            </w:r>
            <w:r>
              <w:rPr>
                <w:spacing w:val="-4"/>
                <w:sz w:val="22"/>
              </w:rPr>
              <w:t> </w:t>
            </w:r>
            <w:r>
              <w:rPr>
                <w:sz w:val="22"/>
              </w:rPr>
              <w:t>de</w:t>
            </w:r>
            <w:r>
              <w:rPr>
                <w:spacing w:val="-5"/>
                <w:sz w:val="22"/>
              </w:rPr>
              <w:t> </w:t>
            </w:r>
            <w:r>
              <w:rPr>
                <w:sz w:val="22"/>
              </w:rPr>
              <w:t>la</w:t>
            </w:r>
            <w:r>
              <w:rPr>
                <w:spacing w:val="-6"/>
                <w:sz w:val="22"/>
              </w:rPr>
              <w:t> </w:t>
            </w:r>
            <w:r>
              <w:rPr>
                <w:spacing w:val="-2"/>
                <w:sz w:val="22"/>
              </w:rPr>
              <w:t>responsabilité</w:t>
            </w:r>
          </w:p>
        </w:tc>
      </w:tr>
      <w:tr>
        <w:trPr>
          <w:trHeight w:val="537" w:hRule="atLeast"/>
        </w:trPr>
        <w:tc>
          <w:tcPr>
            <w:tcW w:w="1986" w:type="dxa"/>
            <w:tcBorders>
              <w:top w:val="nil"/>
              <w:left w:val="nil"/>
              <w:right w:val="nil"/>
            </w:tcBorders>
          </w:tcPr>
          <w:p>
            <w:pPr>
              <w:pStyle w:val="TableParagraph"/>
              <w:spacing w:before="44"/>
              <w:ind w:left="112"/>
              <w:rPr>
                <w:sz w:val="22"/>
              </w:rPr>
            </w:pPr>
            <w:r>
              <w:rPr>
                <w:b/>
                <w:sz w:val="22"/>
              </w:rPr>
              <w:t>Durée</w:t>
            </w:r>
            <w:r>
              <w:rPr>
                <w:b/>
                <w:spacing w:val="-4"/>
                <w:sz w:val="22"/>
              </w:rPr>
              <w:t> </w:t>
            </w:r>
            <w:r>
              <w:rPr>
                <w:b/>
                <w:sz w:val="22"/>
              </w:rPr>
              <w:t>:</w:t>
            </w:r>
            <w:r>
              <w:rPr>
                <w:b/>
                <w:spacing w:val="51"/>
                <w:sz w:val="22"/>
              </w:rPr>
              <w:t> </w:t>
            </w:r>
            <w:r>
              <w:rPr>
                <w:sz w:val="22"/>
              </w:rPr>
              <w:t>14</w:t>
            </w:r>
            <w:r>
              <w:rPr>
                <w:spacing w:val="-2"/>
                <w:sz w:val="22"/>
              </w:rPr>
              <w:t> heures</w:t>
            </w:r>
          </w:p>
        </w:tc>
        <w:tc>
          <w:tcPr>
            <w:tcW w:w="2550" w:type="dxa"/>
            <w:tcBorders>
              <w:top w:val="nil"/>
              <w:left w:val="nil"/>
              <w:right w:val="nil"/>
            </w:tcBorders>
          </w:tcPr>
          <w:p>
            <w:pPr>
              <w:pStyle w:val="TableParagraph"/>
              <w:rPr>
                <w:sz w:val="22"/>
              </w:rPr>
            </w:pPr>
          </w:p>
        </w:tc>
        <w:tc>
          <w:tcPr>
            <w:tcW w:w="5530" w:type="dxa"/>
            <w:tcBorders>
              <w:top w:val="nil"/>
              <w:left w:val="nil"/>
              <w:right w:val="nil"/>
            </w:tcBorders>
          </w:tcPr>
          <w:p>
            <w:pPr>
              <w:pStyle w:val="TableParagraph"/>
              <w:rPr>
                <w:sz w:val="22"/>
              </w:rPr>
            </w:pPr>
          </w:p>
        </w:tc>
      </w:tr>
      <w:tr>
        <w:trPr>
          <w:trHeight w:val="873" w:hRule="atLeast"/>
        </w:trPr>
        <w:tc>
          <w:tcPr>
            <w:tcW w:w="1986" w:type="dxa"/>
            <w:shd w:val="clear" w:color="auto" w:fill="BEBEBE"/>
          </w:tcPr>
          <w:p>
            <w:pPr>
              <w:pStyle w:val="TableParagraph"/>
              <w:ind w:left="11" w:right="3"/>
              <w:jc w:val="center"/>
              <w:rPr>
                <w:b/>
                <w:sz w:val="22"/>
              </w:rPr>
            </w:pPr>
            <w:r>
              <w:rPr>
                <w:b/>
                <w:spacing w:val="-2"/>
                <w:sz w:val="22"/>
              </w:rPr>
              <w:t>Résultat</w:t>
            </w:r>
          </w:p>
          <w:p>
            <w:pPr>
              <w:pStyle w:val="TableParagraph"/>
              <w:spacing w:line="290" w:lineRule="atLeast" w:before="1"/>
              <w:ind w:left="11"/>
              <w:jc w:val="center"/>
              <w:rPr>
                <w:b/>
                <w:sz w:val="22"/>
              </w:rPr>
            </w:pPr>
            <w:r>
              <w:rPr>
                <w:b/>
                <w:spacing w:val="-2"/>
                <w:sz w:val="22"/>
              </w:rPr>
              <w:t>d’apprentissage spécifique</w:t>
            </w:r>
          </w:p>
        </w:tc>
        <w:tc>
          <w:tcPr>
            <w:tcW w:w="2550" w:type="dxa"/>
            <w:shd w:val="clear" w:color="auto" w:fill="BEBEBE"/>
          </w:tcPr>
          <w:p>
            <w:pPr>
              <w:pStyle w:val="TableParagraph"/>
              <w:spacing w:before="38"/>
              <w:rPr>
                <w:sz w:val="22"/>
              </w:rPr>
            </w:pPr>
          </w:p>
          <w:p>
            <w:pPr>
              <w:pStyle w:val="TableParagraph"/>
              <w:ind w:left="828"/>
              <w:rPr>
                <w:b/>
                <w:sz w:val="22"/>
              </w:rPr>
            </w:pPr>
            <w:r>
              <w:rPr>
                <w:b/>
                <w:spacing w:val="-2"/>
                <w:sz w:val="22"/>
              </w:rPr>
              <w:t>Contenus</w:t>
            </w:r>
          </w:p>
        </w:tc>
        <w:tc>
          <w:tcPr>
            <w:tcW w:w="5530" w:type="dxa"/>
            <w:shd w:val="clear" w:color="auto" w:fill="BEBEBE"/>
          </w:tcPr>
          <w:p>
            <w:pPr>
              <w:pStyle w:val="TableParagraph"/>
              <w:spacing w:before="38"/>
              <w:rPr>
                <w:sz w:val="22"/>
              </w:rPr>
            </w:pPr>
          </w:p>
          <w:p>
            <w:pPr>
              <w:pStyle w:val="TableParagraph"/>
              <w:ind w:left="1007"/>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8035" w:hRule="atLeast"/>
        </w:trPr>
        <w:tc>
          <w:tcPr>
            <w:tcW w:w="1986" w:type="dxa"/>
          </w:tcPr>
          <w:p>
            <w:pPr>
              <w:pStyle w:val="TableParagraph"/>
              <w:spacing w:line="253" w:lineRule="exact"/>
              <w:ind w:left="107"/>
              <w:rPr>
                <w:sz w:val="22"/>
              </w:rPr>
            </w:pPr>
            <w:r>
              <w:rPr>
                <w:color w:val="221F1F"/>
                <w:spacing w:val="-2"/>
                <w:sz w:val="22"/>
              </w:rPr>
              <w:t>Justifier</w:t>
            </w:r>
          </w:p>
          <w:p>
            <w:pPr>
              <w:pStyle w:val="TableParagraph"/>
              <w:ind w:left="107" w:right="244"/>
              <w:rPr>
                <w:sz w:val="22"/>
              </w:rPr>
            </w:pPr>
            <w:r>
              <w:rPr>
                <w:color w:val="221F1F"/>
                <w:sz w:val="22"/>
              </w:rPr>
              <w:t>l’importance des </w:t>
            </w:r>
            <w:r>
              <w:rPr>
                <w:color w:val="221F1F"/>
                <w:spacing w:val="-2"/>
                <w:sz w:val="22"/>
              </w:rPr>
              <w:t>énergies </w:t>
            </w:r>
            <w:r>
              <w:rPr>
                <w:color w:val="221F1F"/>
                <w:sz w:val="22"/>
              </w:rPr>
              <w:t>renouvelables</w:t>
            </w:r>
            <w:r>
              <w:rPr>
                <w:color w:val="221F1F"/>
                <w:spacing w:val="-14"/>
                <w:sz w:val="22"/>
              </w:rPr>
              <w:t> </w:t>
            </w:r>
            <w:r>
              <w:rPr>
                <w:color w:val="221F1F"/>
                <w:sz w:val="22"/>
              </w:rPr>
              <w:t>afin de contribuer au </w:t>
            </w:r>
            <w:r>
              <w:rPr>
                <w:color w:val="221F1F"/>
                <w:spacing w:val="-2"/>
                <w:sz w:val="22"/>
              </w:rPr>
              <w:t>développement durable</w:t>
            </w:r>
          </w:p>
        </w:tc>
        <w:tc>
          <w:tcPr>
            <w:tcW w:w="2550" w:type="dxa"/>
          </w:tcPr>
          <w:p>
            <w:pPr>
              <w:pStyle w:val="TableParagraph"/>
              <w:spacing w:before="252"/>
              <w:rPr>
                <w:sz w:val="22"/>
              </w:rPr>
            </w:pPr>
          </w:p>
          <w:p>
            <w:pPr>
              <w:pStyle w:val="TableParagraph"/>
              <w:numPr>
                <w:ilvl w:val="0"/>
                <w:numId w:val="443"/>
              </w:numPr>
              <w:tabs>
                <w:tab w:pos="297" w:val="left" w:leader="none"/>
              </w:tabs>
              <w:spacing w:line="240" w:lineRule="auto" w:before="1" w:after="0"/>
              <w:ind w:left="297" w:right="0" w:hanging="194"/>
              <w:jc w:val="left"/>
              <w:rPr>
                <w:sz w:val="22"/>
              </w:rPr>
            </w:pPr>
            <w:r>
              <w:rPr>
                <w:color w:val="221F1F"/>
                <w:sz w:val="22"/>
              </w:rPr>
              <w:t>Énergie</w:t>
            </w:r>
            <w:r>
              <w:rPr>
                <w:color w:val="221F1F"/>
                <w:spacing w:val="-8"/>
                <w:sz w:val="22"/>
              </w:rPr>
              <w:t> </w:t>
            </w:r>
            <w:r>
              <w:rPr>
                <w:color w:val="221F1F"/>
                <w:spacing w:val="-2"/>
                <w:sz w:val="22"/>
              </w:rPr>
              <w:t>renouvelable</w:t>
            </w:r>
          </w:p>
          <w:p>
            <w:pPr>
              <w:pStyle w:val="TableParagraph"/>
              <w:numPr>
                <w:ilvl w:val="1"/>
                <w:numId w:val="443"/>
              </w:numPr>
              <w:tabs>
                <w:tab w:pos="417" w:val="left" w:leader="none"/>
                <w:tab w:pos="419" w:val="left" w:leader="none"/>
              </w:tabs>
              <w:spacing w:line="240" w:lineRule="auto" w:before="0" w:after="0"/>
              <w:ind w:left="419" w:right="472" w:hanging="191"/>
              <w:jc w:val="left"/>
              <w:rPr>
                <w:sz w:val="24"/>
              </w:rPr>
            </w:pPr>
            <w:r>
              <w:rPr>
                <w:sz w:val="24"/>
              </w:rPr>
              <w:t>Types</w:t>
            </w:r>
            <w:r>
              <w:rPr>
                <w:spacing w:val="-15"/>
                <w:sz w:val="24"/>
              </w:rPr>
              <w:t> </w:t>
            </w:r>
            <w:r>
              <w:rPr>
                <w:sz w:val="24"/>
              </w:rPr>
              <w:t>d’énergies </w:t>
            </w:r>
            <w:r>
              <w:rPr>
                <w:spacing w:val="-2"/>
                <w:sz w:val="24"/>
              </w:rPr>
              <w:t>renouvelables</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numPr>
                <w:ilvl w:val="1"/>
                <w:numId w:val="443"/>
              </w:numPr>
              <w:tabs>
                <w:tab w:pos="417" w:val="left" w:leader="none"/>
                <w:tab w:pos="419" w:val="left" w:leader="none"/>
              </w:tabs>
              <w:spacing w:line="240" w:lineRule="auto" w:before="0" w:after="0"/>
              <w:ind w:left="419" w:right="147" w:hanging="191"/>
              <w:jc w:val="left"/>
              <w:rPr>
                <w:sz w:val="24"/>
              </w:rPr>
            </w:pPr>
            <w:r>
              <w:rPr>
                <w:sz w:val="24"/>
              </w:rPr>
              <w:t>Inconvénients et avantages</w:t>
            </w:r>
            <w:r>
              <w:rPr>
                <w:spacing w:val="-15"/>
                <w:sz w:val="24"/>
              </w:rPr>
              <w:t> </w:t>
            </w:r>
            <w:r>
              <w:rPr>
                <w:sz w:val="24"/>
              </w:rPr>
              <w:t>de</w:t>
            </w:r>
            <w:r>
              <w:rPr>
                <w:spacing w:val="-15"/>
                <w:sz w:val="24"/>
              </w:rPr>
              <w:t> </w:t>
            </w:r>
            <w:r>
              <w:rPr>
                <w:sz w:val="24"/>
              </w:rPr>
              <w:t>chaque type d’énergie</w:t>
            </w:r>
          </w:p>
        </w:tc>
        <w:tc>
          <w:tcPr>
            <w:tcW w:w="5530" w:type="dxa"/>
          </w:tcPr>
          <w:p>
            <w:pPr>
              <w:pStyle w:val="TableParagraph"/>
              <w:spacing w:before="26"/>
              <w:ind w:left="215"/>
              <w:rPr>
                <w:b/>
                <w:i/>
                <w:sz w:val="22"/>
              </w:rPr>
            </w:pPr>
            <w:r>
              <w:rPr>
                <w:b/>
                <w:i/>
                <w:spacing w:val="-2"/>
                <w:sz w:val="22"/>
              </w:rPr>
              <w:t>Activités</w:t>
            </w:r>
          </w:p>
          <w:p>
            <w:pPr>
              <w:pStyle w:val="TableParagraph"/>
              <w:spacing w:before="158"/>
              <w:ind w:left="215"/>
              <w:rPr>
                <w:sz w:val="22"/>
              </w:rPr>
            </w:pPr>
            <w:r>
              <w:rPr>
                <w:sz w:val="22"/>
              </w:rPr>
              <w:t>Les</w:t>
            </w:r>
            <w:r>
              <w:rPr>
                <w:spacing w:val="-7"/>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7"/>
                <w:sz w:val="22"/>
              </w:rPr>
              <w:t> </w:t>
            </w:r>
            <w:r>
              <w:rPr>
                <w:spacing w:val="-10"/>
                <w:sz w:val="22"/>
              </w:rPr>
              <w:t>:</w:t>
            </w:r>
          </w:p>
          <w:p>
            <w:pPr>
              <w:pStyle w:val="TableParagraph"/>
              <w:numPr>
                <w:ilvl w:val="0"/>
                <w:numId w:val="444"/>
              </w:numPr>
              <w:tabs>
                <w:tab w:pos="367" w:val="left" w:leader="none"/>
                <w:tab w:pos="369" w:val="left" w:leader="none"/>
              </w:tabs>
              <w:spacing w:line="232" w:lineRule="auto" w:before="8" w:after="0"/>
              <w:ind w:left="369" w:right="223" w:hanging="242"/>
              <w:jc w:val="left"/>
              <w:rPr>
                <w:sz w:val="22"/>
              </w:rPr>
            </w:pPr>
            <w:r>
              <w:rPr>
                <w:sz w:val="22"/>
              </w:rPr>
              <w:t>catégoriser</w:t>
            </w:r>
            <w:r>
              <w:rPr>
                <w:spacing w:val="-8"/>
                <w:sz w:val="22"/>
              </w:rPr>
              <w:t> </w:t>
            </w:r>
            <w:r>
              <w:rPr>
                <w:sz w:val="22"/>
              </w:rPr>
              <w:t>les</w:t>
            </w:r>
            <w:r>
              <w:rPr>
                <w:spacing w:val="-8"/>
                <w:sz w:val="22"/>
              </w:rPr>
              <w:t> </w:t>
            </w:r>
            <w:r>
              <w:rPr>
                <w:sz w:val="22"/>
              </w:rPr>
              <w:t>différents</w:t>
            </w:r>
            <w:r>
              <w:rPr>
                <w:spacing w:val="-8"/>
                <w:sz w:val="22"/>
              </w:rPr>
              <w:t> </w:t>
            </w:r>
            <w:r>
              <w:rPr>
                <w:sz w:val="22"/>
              </w:rPr>
              <w:t>types</w:t>
            </w:r>
            <w:r>
              <w:rPr>
                <w:spacing w:val="-8"/>
                <w:sz w:val="22"/>
              </w:rPr>
              <w:t> </w:t>
            </w:r>
            <w:r>
              <w:rPr>
                <w:sz w:val="22"/>
              </w:rPr>
              <w:t>d’énergies</w:t>
            </w:r>
            <w:r>
              <w:rPr>
                <w:spacing w:val="-8"/>
                <w:sz w:val="22"/>
              </w:rPr>
              <w:t> </w:t>
            </w:r>
            <w:r>
              <w:rPr>
                <w:sz w:val="22"/>
              </w:rPr>
              <w:t>renouvelables (selon</w:t>
            </w:r>
            <w:r>
              <w:rPr>
                <w:spacing w:val="-1"/>
                <w:sz w:val="22"/>
              </w:rPr>
              <w:t> </w:t>
            </w:r>
            <w:r>
              <w:rPr>
                <w:sz w:val="22"/>
              </w:rPr>
              <w:t>la</w:t>
            </w:r>
            <w:r>
              <w:rPr>
                <w:spacing w:val="-2"/>
                <w:sz w:val="22"/>
              </w:rPr>
              <w:t> </w:t>
            </w:r>
            <w:r>
              <w:rPr>
                <w:sz w:val="22"/>
              </w:rPr>
              <w:t>source,</w:t>
            </w:r>
            <w:r>
              <w:rPr>
                <w:spacing w:val="-2"/>
                <w:sz w:val="22"/>
              </w:rPr>
              <w:t> </w:t>
            </w:r>
            <w:r>
              <w:rPr>
                <w:sz w:val="22"/>
              </w:rPr>
              <w:t>le</w:t>
            </w:r>
            <w:r>
              <w:rPr>
                <w:spacing w:val="-2"/>
                <w:sz w:val="22"/>
              </w:rPr>
              <w:t> </w:t>
            </w:r>
            <w:r>
              <w:rPr>
                <w:sz w:val="22"/>
              </w:rPr>
              <w:t>mode</w:t>
            </w:r>
            <w:r>
              <w:rPr>
                <w:spacing w:val="-2"/>
                <w:sz w:val="22"/>
              </w:rPr>
              <w:t> </w:t>
            </w:r>
            <w:r>
              <w:rPr>
                <w:sz w:val="22"/>
              </w:rPr>
              <w:t>de</w:t>
            </w:r>
            <w:r>
              <w:rPr>
                <w:spacing w:val="-2"/>
                <w:sz w:val="22"/>
              </w:rPr>
              <w:t> </w:t>
            </w:r>
            <w:r>
              <w:rPr>
                <w:sz w:val="22"/>
              </w:rPr>
              <w:t>conversion,</w:t>
            </w:r>
            <w:r>
              <w:rPr>
                <w:spacing w:val="-2"/>
                <w:sz w:val="22"/>
              </w:rPr>
              <w:t> </w:t>
            </w:r>
            <w:r>
              <w:rPr>
                <w:sz w:val="22"/>
              </w:rPr>
              <w:t>la</w:t>
            </w:r>
            <w:r>
              <w:rPr>
                <w:spacing w:val="-2"/>
                <w:sz w:val="22"/>
              </w:rPr>
              <w:t> </w:t>
            </w:r>
            <w:r>
              <w:rPr>
                <w:sz w:val="22"/>
              </w:rPr>
              <w:t>disponibilité</w:t>
            </w:r>
          </w:p>
          <w:p>
            <w:pPr>
              <w:pStyle w:val="TableParagraph"/>
              <w:spacing w:before="1"/>
              <w:ind w:left="369"/>
              <w:rPr>
                <w:sz w:val="22"/>
              </w:rPr>
            </w:pPr>
            <w:r>
              <w:rPr>
                <w:spacing w:val="-4"/>
                <w:sz w:val="22"/>
              </w:rPr>
              <w:t>...)</w:t>
            </w:r>
          </w:p>
          <w:p>
            <w:pPr>
              <w:pStyle w:val="TableParagraph"/>
              <w:numPr>
                <w:ilvl w:val="0"/>
                <w:numId w:val="444"/>
              </w:numPr>
              <w:tabs>
                <w:tab w:pos="368" w:val="left" w:leader="none"/>
              </w:tabs>
              <w:spacing w:line="289" w:lineRule="exact" w:before="1" w:after="0"/>
              <w:ind w:left="368" w:right="0" w:hanging="240"/>
              <w:jc w:val="left"/>
              <w:rPr>
                <w:sz w:val="22"/>
              </w:rPr>
            </w:pPr>
            <w:r>
              <w:rPr>
                <w:sz w:val="22"/>
              </w:rPr>
              <w:t>tester</w:t>
            </w:r>
            <w:r>
              <w:rPr>
                <w:spacing w:val="-7"/>
                <w:sz w:val="22"/>
              </w:rPr>
              <w:t> </w:t>
            </w:r>
            <w:r>
              <w:rPr>
                <w:sz w:val="22"/>
              </w:rPr>
              <w:t>chaque</w:t>
            </w:r>
            <w:r>
              <w:rPr>
                <w:spacing w:val="-6"/>
                <w:sz w:val="22"/>
              </w:rPr>
              <w:t> </w:t>
            </w:r>
            <w:r>
              <w:rPr>
                <w:sz w:val="22"/>
              </w:rPr>
              <w:t>source</w:t>
            </w:r>
            <w:r>
              <w:rPr>
                <w:spacing w:val="-6"/>
                <w:sz w:val="22"/>
              </w:rPr>
              <w:t> </w:t>
            </w:r>
            <w:r>
              <w:rPr>
                <w:spacing w:val="-2"/>
                <w:sz w:val="22"/>
              </w:rPr>
              <w:t>d’énergie</w:t>
            </w:r>
          </w:p>
          <w:p>
            <w:pPr>
              <w:pStyle w:val="TableParagraph"/>
              <w:numPr>
                <w:ilvl w:val="0"/>
                <w:numId w:val="444"/>
              </w:numPr>
              <w:tabs>
                <w:tab w:pos="367" w:val="left" w:leader="none"/>
                <w:tab w:pos="369" w:val="left" w:leader="none"/>
              </w:tabs>
              <w:spacing w:line="232" w:lineRule="auto" w:before="3" w:after="0"/>
              <w:ind w:left="369" w:right="512" w:hanging="242"/>
              <w:jc w:val="left"/>
              <w:rPr>
                <w:sz w:val="22"/>
              </w:rPr>
            </w:pPr>
            <w:r>
              <w:rPr>
                <w:sz w:val="22"/>
              </w:rPr>
              <w:t>prendre note sur l’efficacité, les contraintes et les variations</w:t>
            </w:r>
            <w:r>
              <w:rPr>
                <w:spacing w:val="-5"/>
                <w:sz w:val="22"/>
              </w:rPr>
              <w:t> </w:t>
            </w:r>
            <w:r>
              <w:rPr>
                <w:sz w:val="22"/>
              </w:rPr>
              <w:t>de</w:t>
            </w:r>
            <w:r>
              <w:rPr>
                <w:spacing w:val="-6"/>
                <w:sz w:val="22"/>
              </w:rPr>
              <w:t> </w:t>
            </w:r>
            <w:r>
              <w:rPr>
                <w:sz w:val="22"/>
              </w:rPr>
              <w:t>productions</w:t>
            </w:r>
            <w:r>
              <w:rPr>
                <w:spacing w:val="-6"/>
                <w:sz w:val="22"/>
              </w:rPr>
              <w:t> </w:t>
            </w:r>
            <w:r>
              <w:rPr>
                <w:sz w:val="22"/>
              </w:rPr>
              <w:t>selon</w:t>
            </w:r>
            <w:r>
              <w:rPr>
                <w:spacing w:val="-5"/>
                <w:sz w:val="22"/>
              </w:rPr>
              <w:t> </w:t>
            </w:r>
            <w:r>
              <w:rPr>
                <w:sz w:val="22"/>
              </w:rPr>
              <w:t>les</w:t>
            </w:r>
            <w:r>
              <w:rPr>
                <w:spacing w:val="-6"/>
                <w:sz w:val="22"/>
              </w:rPr>
              <w:t> </w:t>
            </w:r>
            <w:r>
              <w:rPr>
                <w:sz w:val="22"/>
              </w:rPr>
              <w:t>conditions</w:t>
            </w:r>
            <w:r>
              <w:rPr>
                <w:spacing w:val="-6"/>
                <w:sz w:val="22"/>
              </w:rPr>
              <w:t> </w:t>
            </w:r>
            <w:r>
              <w:rPr>
                <w:sz w:val="22"/>
              </w:rPr>
              <w:t>de</w:t>
            </w:r>
            <w:r>
              <w:rPr>
                <w:spacing w:val="-6"/>
                <w:sz w:val="22"/>
              </w:rPr>
              <w:t> </w:t>
            </w:r>
            <w:r>
              <w:rPr>
                <w:sz w:val="22"/>
              </w:rPr>
              <w:t>test</w:t>
            </w:r>
          </w:p>
          <w:p>
            <w:pPr>
              <w:pStyle w:val="TableParagraph"/>
              <w:numPr>
                <w:ilvl w:val="0"/>
                <w:numId w:val="444"/>
              </w:numPr>
              <w:tabs>
                <w:tab w:pos="367" w:val="left" w:leader="none"/>
                <w:tab w:pos="369" w:val="left" w:leader="none"/>
              </w:tabs>
              <w:spacing w:line="235" w:lineRule="auto" w:before="6" w:after="0"/>
              <w:ind w:left="369" w:right="607" w:hanging="242"/>
              <w:jc w:val="left"/>
              <w:rPr>
                <w:sz w:val="22"/>
              </w:rPr>
            </w:pPr>
            <w:r>
              <w:rPr>
                <w:sz w:val="22"/>
              </w:rPr>
              <w:t>faire</w:t>
            </w:r>
            <w:r>
              <w:rPr>
                <w:spacing w:val="-6"/>
                <w:sz w:val="22"/>
              </w:rPr>
              <w:t> </w:t>
            </w:r>
            <w:r>
              <w:rPr>
                <w:sz w:val="22"/>
              </w:rPr>
              <w:t>ressortir</w:t>
            </w:r>
            <w:r>
              <w:rPr>
                <w:spacing w:val="-6"/>
                <w:sz w:val="22"/>
              </w:rPr>
              <w:t> </w:t>
            </w:r>
            <w:r>
              <w:rPr>
                <w:sz w:val="22"/>
              </w:rPr>
              <w:t>les</w:t>
            </w:r>
            <w:r>
              <w:rPr>
                <w:spacing w:val="-6"/>
                <w:sz w:val="22"/>
              </w:rPr>
              <w:t> </w:t>
            </w:r>
            <w:r>
              <w:rPr>
                <w:sz w:val="22"/>
              </w:rPr>
              <w:t>avantages,</w:t>
            </w:r>
            <w:r>
              <w:rPr>
                <w:spacing w:val="-6"/>
                <w:sz w:val="22"/>
              </w:rPr>
              <w:t> </w:t>
            </w:r>
            <w:r>
              <w:rPr>
                <w:sz w:val="22"/>
              </w:rPr>
              <w:t>les</w:t>
            </w:r>
            <w:r>
              <w:rPr>
                <w:spacing w:val="-6"/>
                <w:sz w:val="22"/>
              </w:rPr>
              <w:t> </w:t>
            </w:r>
            <w:r>
              <w:rPr>
                <w:sz w:val="22"/>
              </w:rPr>
              <w:t>inconvénients</w:t>
            </w:r>
            <w:r>
              <w:rPr>
                <w:spacing w:val="-5"/>
                <w:sz w:val="22"/>
              </w:rPr>
              <w:t> </w:t>
            </w:r>
            <w:r>
              <w:rPr>
                <w:sz w:val="22"/>
              </w:rPr>
              <w:t>et</w:t>
            </w:r>
            <w:r>
              <w:rPr>
                <w:spacing w:val="-6"/>
                <w:sz w:val="22"/>
              </w:rPr>
              <w:t> </w:t>
            </w:r>
            <w:r>
              <w:rPr>
                <w:sz w:val="22"/>
              </w:rPr>
              <w:t>les limites des énergies renouvelables sur le plan environnemental et économique</w:t>
            </w:r>
          </w:p>
          <w:p>
            <w:pPr>
              <w:pStyle w:val="TableParagraph"/>
              <w:numPr>
                <w:ilvl w:val="0"/>
                <w:numId w:val="444"/>
              </w:numPr>
              <w:tabs>
                <w:tab w:pos="368" w:val="left" w:leader="none"/>
              </w:tabs>
              <w:spacing w:line="289" w:lineRule="exact" w:before="4" w:after="0"/>
              <w:ind w:left="368" w:right="0" w:hanging="240"/>
              <w:jc w:val="left"/>
              <w:rPr>
                <w:sz w:val="22"/>
              </w:rPr>
            </w:pPr>
            <w:r>
              <w:rPr>
                <w:sz w:val="22"/>
              </w:rPr>
              <w:t>proposer</w:t>
            </w:r>
            <w:r>
              <w:rPr>
                <w:spacing w:val="-8"/>
                <w:sz w:val="22"/>
              </w:rPr>
              <w:t> </w:t>
            </w:r>
            <w:r>
              <w:rPr>
                <w:sz w:val="22"/>
              </w:rPr>
              <w:t>des</w:t>
            </w:r>
            <w:r>
              <w:rPr>
                <w:spacing w:val="-7"/>
                <w:sz w:val="22"/>
              </w:rPr>
              <w:t> </w:t>
            </w:r>
            <w:r>
              <w:rPr>
                <w:sz w:val="22"/>
              </w:rPr>
              <w:t>compromis</w:t>
            </w:r>
            <w:r>
              <w:rPr>
                <w:spacing w:val="-8"/>
                <w:sz w:val="22"/>
              </w:rPr>
              <w:t> </w:t>
            </w:r>
            <w:r>
              <w:rPr>
                <w:sz w:val="22"/>
              </w:rPr>
              <w:t>ou</w:t>
            </w:r>
            <w:r>
              <w:rPr>
                <w:spacing w:val="-6"/>
                <w:sz w:val="22"/>
              </w:rPr>
              <w:t> </w:t>
            </w:r>
            <w:r>
              <w:rPr>
                <w:sz w:val="22"/>
              </w:rPr>
              <w:t>des</w:t>
            </w:r>
            <w:r>
              <w:rPr>
                <w:spacing w:val="-8"/>
                <w:sz w:val="22"/>
              </w:rPr>
              <w:t> </w:t>
            </w:r>
            <w:r>
              <w:rPr>
                <w:sz w:val="22"/>
              </w:rPr>
              <w:t>solutions</w:t>
            </w:r>
            <w:r>
              <w:rPr>
                <w:spacing w:val="-7"/>
                <w:sz w:val="22"/>
              </w:rPr>
              <w:t> </w:t>
            </w:r>
            <w:r>
              <w:rPr>
                <w:spacing w:val="-2"/>
                <w:sz w:val="22"/>
              </w:rPr>
              <w:t>d’amélioration</w:t>
            </w:r>
          </w:p>
          <w:p>
            <w:pPr>
              <w:pStyle w:val="TableParagraph"/>
              <w:numPr>
                <w:ilvl w:val="0"/>
                <w:numId w:val="444"/>
              </w:numPr>
              <w:tabs>
                <w:tab w:pos="367" w:val="left" w:leader="none"/>
                <w:tab w:pos="369" w:val="left" w:leader="none"/>
              </w:tabs>
              <w:spacing w:line="237" w:lineRule="auto" w:before="0" w:after="0"/>
              <w:ind w:left="369" w:right="167" w:hanging="242"/>
              <w:jc w:val="left"/>
              <w:rPr>
                <w:sz w:val="22"/>
              </w:rPr>
            </w:pPr>
            <w:r>
              <w:rPr>
                <w:sz w:val="22"/>
              </w:rPr>
              <w:t>faire</w:t>
            </w:r>
            <w:r>
              <w:rPr>
                <w:spacing w:val="-6"/>
                <w:sz w:val="22"/>
              </w:rPr>
              <w:t> </w:t>
            </w:r>
            <w:r>
              <w:rPr>
                <w:sz w:val="22"/>
              </w:rPr>
              <w:t>le</w:t>
            </w:r>
            <w:r>
              <w:rPr>
                <w:spacing w:val="-6"/>
                <w:sz w:val="22"/>
              </w:rPr>
              <w:t> </w:t>
            </w:r>
            <w:r>
              <w:rPr>
                <w:sz w:val="22"/>
              </w:rPr>
              <w:t>lien</w:t>
            </w:r>
            <w:r>
              <w:rPr>
                <w:spacing w:val="-5"/>
                <w:sz w:val="22"/>
              </w:rPr>
              <w:t> </w:t>
            </w:r>
            <w:r>
              <w:rPr>
                <w:sz w:val="22"/>
              </w:rPr>
              <w:t>entre</w:t>
            </w:r>
            <w:r>
              <w:rPr>
                <w:spacing w:val="-6"/>
                <w:sz w:val="22"/>
              </w:rPr>
              <w:t> </w:t>
            </w:r>
            <w:r>
              <w:rPr>
                <w:sz w:val="22"/>
              </w:rPr>
              <w:t>la</w:t>
            </w:r>
            <w:r>
              <w:rPr>
                <w:spacing w:val="-6"/>
                <w:sz w:val="22"/>
              </w:rPr>
              <w:t> </w:t>
            </w:r>
            <w:r>
              <w:rPr>
                <w:sz w:val="22"/>
              </w:rPr>
              <w:t>vulgarisation</w:t>
            </w:r>
            <w:r>
              <w:rPr>
                <w:spacing w:val="-5"/>
                <w:sz w:val="22"/>
              </w:rPr>
              <w:t> </w:t>
            </w:r>
            <w:r>
              <w:rPr>
                <w:sz w:val="22"/>
              </w:rPr>
              <w:t>d’une</w:t>
            </w:r>
            <w:r>
              <w:rPr>
                <w:spacing w:val="-6"/>
                <w:sz w:val="22"/>
              </w:rPr>
              <w:t> </w:t>
            </w:r>
            <w:r>
              <w:rPr>
                <w:sz w:val="22"/>
              </w:rPr>
              <w:t>source</w:t>
            </w:r>
            <w:r>
              <w:rPr>
                <w:spacing w:val="-6"/>
                <w:sz w:val="22"/>
              </w:rPr>
              <w:t> </w:t>
            </w:r>
            <w:r>
              <w:rPr>
                <w:sz w:val="22"/>
              </w:rPr>
              <w:t>d’énergie renouvelable, sa rentabilité et la contribution au développement durable.</w:t>
            </w:r>
          </w:p>
          <w:p>
            <w:pPr>
              <w:pStyle w:val="TableParagraph"/>
              <w:spacing w:before="21"/>
              <w:rPr>
                <w:sz w:val="22"/>
              </w:rPr>
            </w:pPr>
          </w:p>
          <w:p>
            <w:pPr>
              <w:pStyle w:val="TableParagraph"/>
              <w:ind w:left="215"/>
              <w:rPr>
                <w:b/>
                <w:i/>
                <w:sz w:val="22"/>
              </w:rPr>
            </w:pPr>
            <w:r>
              <w:rPr>
                <w:b/>
                <w:i/>
                <w:spacing w:val="-2"/>
                <w:sz w:val="22"/>
              </w:rPr>
              <w:t>Stratégies</w:t>
            </w:r>
            <w:r>
              <w:rPr>
                <w:b/>
                <w:i/>
                <w:spacing w:val="-10"/>
                <w:sz w:val="22"/>
              </w:rPr>
              <w:t> </w:t>
            </w:r>
            <w:r>
              <w:rPr>
                <w:b/>
                <w:i/>
                <w:spacing w:val="-2"/>
                <w:sz w:val="22"/>
              </w:rPr>
              <w:t>et</w:t>
            </w:r>
            <w:r>
              <w:rPr>
                <w:b/>
                <w:i/>
                <w:spacing w:val="-10"/>
                <w:sz w:val="22"/>
              </w:rPr>
              <w:t> </w:t>
            </w:r>
            <w:r>
              <w:rPr>
                <w:b/>
                <w:i/>
                <w:spacing w:val="-2"/>
                <w:sz w:val="22"/>
              </w:rPr>
              <w:t>démarches</w:t>
            </w:r>
          </w:p>
          <w:p>
            <w:pPr>
              <w:pStyle w:val="TableParagraph"/>
              <w:numPr>
                <w:ilvl w:val="0"/>
                <w:numId w:val="444"/>
              </w:numPr>
              <w:tabs>
                <w:tab w:pos="368" w:val="left" w:leader="none"/>
              </w:tabs>
              <w:spacing w:line="289" w:lineRule="exact" w:before="9" w:after="0"/>
              <w:ind w:left="368" w:right="0" w:hanging="240"/>
              <w:jc w:val="left"/>
              <w:rPr>
                <w:sz w:val="22"/>
              </w:rPr>
            </w:pPr>
            <w:r>
              <w:rPr>
                <w:sz w:val="22"/>
              </w:rPr>
              <w:t>Démarches</w:t>
            </w:r>
            <w:r>
              <w:rPr>
                <w:spacing w:val="-10"/>
                <w:sz w:val="22"/>
              </w:rPr>
              <w:t> </w:t>
            </w:r>
            <w:r>
              <w:rPr>
                <w:spacing w:val="-2"/>
                <w:sz w:val="22"/>
              </w:rPr>
              <w:t>d’investigation,</w:t>
            </w:r>
          </w:p>
          <w:p>
            <w:pPr>
              <w:pStyle w:val="TableParagraph"/>
              <w:numPr>
                <w:ilvl w:val="0"/>
                <w:numId w:val="444"/>
              </w:numPr>
              <w:tabs>
                <w:tab w:pos="368" w:val="left" w:leader="none"/>
              </w:tabs>
              <w:spacing w:line="285" w:lineRule="exact" w:before="0" w:after="0"/>
              <w:ind w:left="368" w:right="0" w:hanging="240"/>
              <w:jc w:val="left"/>
              <w:rPr>
                <w:sz w:val="22"/>
              </w:rPr>
            </w:pPr>
            <w:r>
              <w:rPr>
                <w:sz w:val="22"/>
              </w:rPr>
              <w:t>Études</w:t>
            </w:r>
            <w:r>
              <w:rPr>
                <w:spacing w:val="-7"/>
                <w:sz w:val="22"/>
              </w:rPr>
              <w:t> </w:t>
            </w:r>
            <w:r>
              <w:rPr>
                <w:spacing w:val="-2"/>
                <w:sz w:val="22"/>
              </w:rPr>
              <w:t>documentaires</w:t>
            </w:r>
          </w:p>
          <w:p>
            <w:pPr>
              <w:pStyle w:val="TableParagraph"/>
              <w:numPr>
                <w:ilvl w:val="0"/>
                <w:numId w:val="444"/>
              </w:numPr>
              <w:tabs>
                <w:tab w:pos="367" w:val="left" w:leader="none"/>
                <w:tab w:pos="369" w:val="left" w:leader="none"/>
              </w:tabs>
              <w:spacing w:line="232" w:lineRule="auto" w:before="4" w:after="0"/>
              <w:ind w:left="369" w:right="866" w:hanging="242"/>
              <w:jc w:val="left"/>
              <w:rPr>
                <w:sz w:val="22"/>
              </w:rPr>
            </w:pPr>
            <w:r>
              <w:rPr>
                <w:sz w:val="22"/>
              </w:rPr>
              <w:t>Sorties</w:t>
            </w:r>
            <w:r>
              <w:rPr>
                <w:spacing w:val="-10"/>
                <w:sz w:val="22"/>
              </w:rPr>
              <w:t> </w:t>
            </w:r>
            <w:r>
              <w:rPr>
                <w:sz w:val="22"/>
              </w:rPr>
              <w:t>éducatives</w:t>
            </w:r>
            <w:r>
              <w:rPr>
                <w:spacing w:val="-10"/>
                <w:sz w:val="22"/>
              </w:rPr>
              <w:t> </w:t>
            </w:r>
            <w:r>
              <w:rPr>
                <w:sz w:val="22"/>
              </w:rPr>
              <w:t>(centrales</w:t>
            </w:r>
            <w:r>
              <w:rPr>
                <w:spacing w:val="-10"/>
                <w:sz w:val="22"/>
              </w:rPr>
              <w:t> </w:t>
            </w:r>
            <w:r>
              <w:rPr>
                <w:sz w:val="22"/>
              </w:rPr>
              <w:t>éoliennes,</w:t>
            </w:r>
            <w:r>
              <w:rPr>
                <w:spacing w:val="-8"/>
                <w:sz w:val="22"/>
              </w:rPr>
              <w:t> </w:t>
            </w:r>
            <w:r>
              <w:rPr>
                <w:sz w:val="22"/>
              </w:rPr>
              <w:t>centrales </w:t>
            </w:r>
            <w:r>
              <w:rPr>
                <w:spacing w:val="-2"/>
                <w:sz w:val="22"/>
              </w:rPr>
              <w:t>solaires…)</w:t>
            </w:r>
          </w:p>
          <w:p>
            <w:pPr>
              <w:pStyle w:val="TableParagraph"/>
              <w:numPr>
                <w:ilvl w:val="0"/>
                <w:numId w:val="444"/>
              </w:numPr>
              <w:tabs>
                <w:tab w:pos="368" w:val="left" w:leader="none"/>
              </w:tabs>
              <w:spacing w:line="289" w:lineRule="exact" w:before="1" w:after="0"/>
              <w:ind w:left="368" w:right="0" w:hanging="240"/>
              <w:jc w:val="left"/>
              <w:rPr>
                <w:sz w:val="22"/>
              </w:rPr>
            </w:pPr>
            <w:r>
              <w:rPr>
                <w:sz w:val="22"/>
              </w:rPr>
              <w:t>Exposé</w:t>
            </w:r>
            <w:r>
              <w:rPr>
                <w:spacing w:val="-6"/>
                <w:sz w:val="22"/>
              </w:rPr>
              <w:t> </w:t>
            </w:r>
            <w:r>
              <w:rPr>
                <w:sz w:val="22"/>
              </w:rPr>
              <w:t>suivi</w:t>
            </w:r>
            <w:r>
              <w:rPr>
                <w:spacing w:val="-5"/>
                <w:sz w:val="22"/>
              </w:rPr>
              <w:t> </w:t>
            </w:r>
            <w:r>
              <w:rPr>
                <w:sz w:val="22"/>
              </w:rPr>
              <w:t>de</w:t>
            </w:r>
            <w:r>
              <w:rPr>
                <w:spacing w:val="-5"/>
                <w:sz w:val="22"/>
              </w:rPr>
              <w:t> </w:t>
            </w:r>
            <w:r>
              <w:rPr>
                <w:spacing w:val="-2"/>
                <w:sz w:val="22"/>
              </w:rPr>
              <w:t>débat</w:t>
            </w:r>
          </w:p>
          <w:p>
            <w:pPr>
              <w:pStyle w:val="TableParagraph"/>
              <w:numPr>
                <w:ilvl w:val="0"/>
                <w:numId w:val="444"/>
              </w:numPr>
              <w:tabs>
                <w:tab w:pos="368" w:val="left" w:leader="none"/>
              </w:tabs>
              <w:spacing w:line="289" w:lineRule="exact" w:before="0" w:after="0"/>
              <w:ind w:left="368" w:right="0" w:hanging="240"/>
              <w:jc w:val="left"/>
              <w:rPr>
                <w:sz w:val="22"/>
              </w:rPr>
            </w:pPr>
            <w:r>
              <w:rPr>
                <w:spacing w:val="-2"/>
                <w:sz w:val="22"/>
              </w:rPr>
              <w:t>Simulation</w:t>
            </w:r>
          </w:p>
          <w:p>
            <w:pPr>
              <w:pStyle w:val="TableParagraph"/>
              <w:spacing w:before="17"/>
              <w:rPr>
                <w:sz w:val="22"/>
              </w:rPr>
            </w:pPr>
          </w:p>
          <w:p>
            <w:pPr>
              <w:pStyle w:val="TableParagraph"/>
              <w:ind w:left="215"/>
              <w:rPr>
                <w:b/>
                <w:i/>
                <w:sz w:val="22"/>
              </w:rPr>
            </w:pPr>
            <w:r>
              <w:rPr>
                <w:b/>
                <w:i/>
                <w:sz w:val="22"/>
              </w:rPr>
              <w:t>Supports</w:t>
            </w:r>
            <w:r>
              <w:rPr>
                <w:b/>
                <w:i/>
                <w:spacing w:val="-7"/>
                <w:sz w:val="22"/>
              </w:rPr>
              <w:t> </w:t>
            </w:r>
            <w:r>
              <w:rPr>
                <w:b/>
                <w:i/>
                <w:sz w:val="22"/>
              </w:rPr>
              <w:t>et</w:t>
            </w:r>
            <w:r>
              <w:rPr>
                <w:b/>
                <w:i/>
                <w:spacing w:val="-7"/>
                <w:sz w:val="22"/>
              </w:rPr>
              <w:t> </w:t>
            </w:r>
            <w:r>
              <w:rPr>
                <w:b/>
                <w:i/>
                <w:spacing w:val="-2"/>
                <w:sz w:val="22"/>
              </w:rPr>
              <w:t>matériels</w:t>
            </w:r>
          </w:p>
          <w:p>
            <w:pPr>
              <w:pStyle w:val="TableParagraph"/>
              <w:numPr>
                <w:ilvl w:val="0"/>
                <w:numId w:val="444"/>
              </w:numPr>
              <w:tabs>
                <w:tab w:pos="368" w:val="left" w:leader="none"/>
              </w:tabs>
              <w:spacing w:line="289" w:lineRule="exact" w:before="8" w:after="0"/>
              <w:ind w:left="368" w:right="0" w:hanging="240"/>
              <w:jc w:val="left"/>
              <w:rPr>
                <w:sz w:val="22"/>
              </w:rPr>
            </w:pPr>
            <w:r>
              <w:rPr>
                <w:spacing w:val="-2"/>
                <w:sz w:val="22"/>
              </w:rPr>
              <w:t>Documents</w:t>
            </w:r>
            <w:r>
              <w:rPr>
                <w:spacing w:val="14"/>
                <w:sz w:val="22"/>
              </w:rPr>
              <w:t> </w:t>
            </w:r>
            <w:r>
              <w:rPr>
                <w:spacing w:val="-2"/>
                <w:sz w:val="22"/>
              </w:rPr>
              <w:t>audio-visuels</w:t>
            </w:r>
          </w:p>
          <w:p>
            <w:pPr>
              <w:pStyle w:val="TableParagraph"/>
              <w:numPr>
                <w:ilvl w:val="0"/>
                <w:numId w:val="444"/>
              </w:numPr>
              <w:tabs>
                <w:tab w:pos="368" w:val="left" w:leader="none"/>
              </w:tabs>
              <w:spacing w:line="285" w:lineRule="exact" w:before="0" w:after="0"/>
              <w:ind w:left="368" w:right="0" w:hanging="240"/>
              <w:jc w:val="left"/>
              <w:rPr>
                <w:sz w:val="22"/>
              </w:rPr>
            </w:pPr>
            <w:r>
              <w:rPr>
                <w:sz w:val="22"/>
              </w:rPr>
              <w:t>Panneaux</w:t>
            </w:r>
            <w:r>
              <w:rPr>
                <w:spacing w:val="-8"/>
                <w:sz w:val="22"/>
              </w:rPr>
              <w:t> </w:t>
            </w:r>
            <w:r>
              <w:rPr>
                <w:spacing w:val="-2"/>
                <w:sz w:val="22"/>
              </w:rPr>
              <w:t>photovoltaïques</w:t>
            </w:r>
          </w:p>
          <w:p>
            <w:pPr>
              <w:pStyle w:val="TableParagraph"/>
              <w:numPr>
                <w:ilvl w:val="0"/>
                <w:numId w:val="444"/>
              </w:numPr>
              <w:tabs>
                <w:tab w:pos="368" w:val="left" w:leader="none"/>
              </w:tabs>
              <w:spacing w:line="289" w:lineRule="exact" w:before="0" w:after="0"/>
              <w:ind w:left="368" w:right="0" w:hanging="240"/>
              <w:jc w:val="left"/>
              <w:rPr>
                <w:sz w:val="22"/>
              </w:rPr>
            </w:pPr>
            <w:r>
              <w:rPr>
                <w:sz w:val="22"/>
              </w:rPr>
              <w:t>Ordinateur,</w:t>
            </w:r>
            <w:r>
              <w:rPr>
                <w:spacing w:val="-7"/>
                <w:sz w:val="22"/>
              </w:rPr>
              <w:t> </w:t>
            </w:r>
            <w:r>
              <w:rPr>
                <w:sz w:val="22"/>
              </w:rPr>
              <w:t>logiciels</w:t>
            </w:r>
            <w:r>
              <w:rPr>
                <w:spacing w:val="-8"/>
                <w:sz w:val="22"/>
              </w:rPr>
              <w:t> </w:t>
            </w:r>
            <w:r>
              <w:rPr>
                <w:sz w:val="22"/>
              </w:rPr>
              <w:t>de</w:t>
            </w:r>
            <w:r>
              <w:rPr>
                <w:spacing w:val="-7"/>
                <w:sz w:val="22"/>
              </w:rPr>
              <w:t> </w:t>
            </w:r>
            <w:r>
              <w:rPr>
                <w:spacing w:val="-2"/>
                <w:sz w:val="22"/>
              </w:rPr>
              <w:t>simulation</w:t>
            </w:r>
          </w:p>
        </w:tc>
      </w:tr>
      <w:tr>
        <w:trPr>
          <w:trHeight w:val="987" w:hRule="atLeast"/>
        </w:trPr>
        <w:tc>
          <w:tcPr>
            <w:tcW w:w="10066" w:type="dxa"/>
            <w:gridSpan w:val="3"/>
          </w:tcPr>
          <w:p>
            <w:pPr>
              <w:pStyle w:val="TableParagraph"/>
              <w:spacing w:line="252" w:lineRule="exact" w:before="1"/>
              <w:ind w:left="107"/>
              <w:rPr>
                <w:b/>
                <w:sz w:val="22"/>
              </w:rPr>
            </w:pPr>
            <w:r>
              <w:rPr>
                <w:b/>
                <w:spacing w:val="-2"/>
                <w:sz w:val="22"/>
              </w:rPr>
              <w:t>Évaluation</w:t>
            </w:r>
          </w:p>
          <w:p>
            <w:pPr>
              <w:pStyle w:val="TableParagraph"/>
              <w:spacing w:line="252" w:lineRule="exact"/>
              <w:ind w:left="107"/>
              <w:rPr>
                <w:sz w:val="22"/>
              </w:rPr>
            </w:pPr>
            <w:r>
              <w:rPr>
                <w:sz w:val="22"/>
              </w:rPr>
              <w:t>L’apprenant</w:t>
            </w:r>
            <w:r>
              <w:rPr>
                <w:spacing w:val="-7"/>
                <w:sz w:val="22"/>
              </w:rPr>
              <w:t> </w:t>
            </w:r>
            <w:r>
              <w:rPr>
                <w:color w:val="221F1F"/>
                <w:sz w:val="22"/>
              </w:rPr>
              <w:t>justifie</w:t>
            </w:r>
            <w:r>
              <w:rPr>
                <w:color w:val="221F1F"/>
                <w:spacing w:val="-9"/>
                <w:sz w:val="22"/>
              </w:rPr>
              <w:t> </w:t>
            </w:r>
            <w:r>
              <w:rPr>
                <w:color w:val="221F1F"/>
                <w:sz w:val="22"/>
              </w:rPr>
              <w:t>l’importance</w:t>
            </w:r>
            <w:r>
              <w:rPr>
                <w:color w:val="221F1F"/>
                <w:spacing w:val="-9"/>
                <w:sz w:val="22"/>
              </w:rPr>
              <w:t> </w:t>
            </w:r>
            <w:r>
              <w:rPr>
                <w:color w:val="221F1F"/>
                <w:sz w:val="22"/>
              </w:rPr>
              <w:t>des</w:t>
            </w:r>
            <w:r>
              <w:rPr>
                <w:color w:val="221F1F"/>
                <w:spacing w:val="-8"/>
                <w:sz w:val="22"/>
              </w:rPr>
              <w:t> </w:t>
            </w:r>
            <w:r>
              <w:rPr>
                <w:color w:val="221F1F"/>
                <w:sz w:val="22"/>
              </w:rPr>
              <w:t>énergies</w:t>
            </w:r>
            <w:r>
              <w:rPr>
                <w:color w:val="221F1F"/>
                <w:spacing w:val="-9"/>
                <w:sz w:val="22"/>
              </w:rPr>
              <w:t> </w:t>
            </w:r>
            <w:r>
              <w:rPr>
                <w:color w:val="221F1F"/>
                <w:sz w:val="22"/>
              </w:rPr>
              <w:t>renouvelables</w:t>
            </w:r>
            <w:r>
              <w:rPr>
                <w:color w:val="221F1F"/>
                <w:spacing w:val="-9"/>
                <w:sz w:val="22"/>
              </w:rPr>
              <w:t> </w:t>
            </w:r>
            <w:r>
              <w:rPr>
                <w:color w:val="221F1F"/>
                <w:sz w:val="22"/>
              </w:rPr>
              <w:t>dans</w:t>
            </w:r>
            <w:r>
              <w:rPr>
                <w:color w:val="221F1F"/>
                <w:spacing w:val="-8"/>
                <w:sz w:val="22"/>
              </w:rPr>
              <w:t> </w:t>
            </w:r>
            <w:r>
              <w:rPr>
                <w:color w:val="221F1F"/>
                <w:sz w:val="22"/>
              </w:rPr>
              <w:t>le</w:t>
            </w:r>
            <w:r>
              <w:rPr>
                <w:color w:val="221F1F"/>
                <w:spacing w:val="-6"/>
                <w:sz w:val="22"/>
              </w:rPr>
              <w:t> </w:t>
            </w:r>
            <w:r>
              <w:rPr>
                <w:color w:val="221F1F"/>
                <w:sz w:val="22"/>
              </w:rPr>
              <w:t>processus</w:t>
            </w:r>
            <w:r>
              <w:rPr>
                <w:color w:val="221F1F"/>
                <w:spacing w:val="-8"/>
                <w:sz w:val="22"/>
              </w:rPr>
              <w:t> </w:t>
            </w:r>
            <w:r>
              <w:rPr>
                <w:color w:val="221F1F"/>
                <w:sz w:val="22"/>
              </w:rPr>
              <w:t>de</w:t>
            </w:r>
            <w:r>
              <w:rPr>
                <w:color w:val="221F1F"/>
                <w:spacing w:val="-9"/>
                <w:sz w:val="22"/>
              </w:rPr>
              <w:t> </w:t>
            </w:r>
            <w:r>
              <w:rPr>
                <w:color w:val="221F1F"/>
                <w:sz w:val="22"/>
              </w:rPr>
              <w:t>développement</w:t>
            </w:r>
            <w:r>
              <w:rPr>
                <w:color w:val="221F1F"/>
                <w:spacing w:val="-9"/>
                <w:sz w:val="22"/>
              </w:rPr>
              <w:t> </w:t>
            </w:r>
            <w:r>
              <w:rPr>
                <w:color w:val="221F1F"/>
                <w:spacing w:val="-2"/>
                <w:sz w:val="22"/>
              </w:rPr>
              <w:t>durable</w:t>
            </w:r>
            <w:r>
              <w:rPr>
                <w:spacing w:val="-2"/>
                <w:sz w:val="22"/>
              </w:rPr>
              <w:t>.</w:t>
            </w:r>
          </w:p>
        </w:tc>
      </w:tr>
    </w:tbl>
    <w:p>
      <w:pPr>
        <w:pStyle w:val="TableParagraph"/>
        <w:spacing w:after="0" w:line="252" w:lineRule="exact"/>
        <w:rPr>
          <w:sz w:val="22"/>
        </w:rPr>
        <w:sectPr>
          <w:pgSz w:w="12240" w:h="15840"/>
          <w:pgMar w:header="0" w:footer="1048" w:top="1260" w:bottom="1240" w:left="992" w:right="566"/>
        </w:sectPr>
      </w:pPr>
    </w:p>
    <w:tbl>
      <w:tblPr>
        <w:tblW w:w="0" w:type="auto"/>
        <w:jc w:val="left"/>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6"/>
        <w:gridCol w:w="2409"/>
        <w:gridCol w:w="5670"/>
      </w:tblGrid>
      <w:tr>
        <w:trPr>
          <w:trHeight w:val="873" w:hRule="atLeast"/>
        </w:trPr>
        <w:tc>
          <w:tcPr>
            <w:tcW w:w="1986" w:type="dxa"/>
            <w:shd w:val="clear" w:color="auto" w:fill="BEBEBE"/>
          </w:tcPr>
          <w:p>
            <w:pPr>
              <w:pStyle w:val="TableParagraph"/>
              <w:spacing w:line="253" w:lineRule="exact"/>
              <w:ind w:left="11" w:right="3"/>
              <w:jc w:val="center"/>
              <w:rPr>
                <w:b/>
                <w:sz w:val="22"/>
              </w:rPr>
            </w:pPr>
            <w:r>
              <w:rPr>
                <w:b/>
                <w:spacing w:val="-2"/>
                <w:sz w:val="22"/>
              </w:rPr>
              <w:t>Résultat</w:t>
            </w:r>
          </w:p>
          <w:p>
            <w:pPr>
              <w:pStyle w:val="TableParagraph"/>
              <w:spacing w:line="290" w:lineRule="atLeast" w:before="1"/>
              <w:ind w:left="11"/>
              <w:jc w:val="center"/>
              <w:rPr>
                <w:b/>
                <w:sz w:val="22"/>
              </w:rPr>
            </w:pPr>
            <w:r>
              <w:rPr>
                <w:b/>
                <w:spacing w:val="-2"/>
                <w:sz w:val="22"/>
              </w:rPr>
              <w:t>d’apprentissage spécifique</w:t>
            </w:r>
          </w:p>
        </w:tc>
        <w:tc>
          <w:tcPr>
            <w:tcW w:w="2409" w:type="dxa"/>
            <w:shd w:val="clear" w:color="auto" w:fill="BEBEBE"/>
          </w:tcPr>
          <w:p>
            <w:pPr>
              <w:pStyle w:val="TableParagraph"/>
              <w:spacing w:before="38"/>
              <w:rPr>
                <w:sz w:val="22"/>
              </w:rPr>
            </w:pPr>
          </w:p>
          <w:p>
            <w:pPr>
              <w:pStyle w:val="TableParagraph"/>
              <w:ind w:left="757"/>
              <w:rPr>
                <w:b/>
                <w:sz w:val="22"/>
              </w:rPr>
            </w:pPr>
            <w:r>
              <w:rPr>
                <w:b/>
                <w:spacing w:val="-2"/>
                <w:sz w:val="22"/>
              </w:rPr>
              <w:t>Contenus</w:t>
            </w:r>
          </w:p>
        </w:tc>
        <w:tc>
          <w:tcPr>
            <w:tcW w:w="5670" w:type="dxa"/>
            <w:shd w:val="clear" w:color="auto" w:fill="BEBEBE"/>
          </w:tcPr>
          <w:p>
            <w:pPr>
              <w:pStyle w:val="TableParagraph"/>
              <w:spacing w:before="38"/>
              <w:rPr>
                <w:sz w:val="22"/>
              </w:rPr>
            </w:pPr>
          </w:p>
          <w:p>
            <w:pPr>
              <w:pStyle w:val="TableParagraph"/>
              <w:ind w:left="1077"/>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6517" w:hRule="atLeast"/>
        </w:trPr>
        <w:tc>
          <w:tcPr>
            <w:tcW w:w="1986" w:type="dxa"/>
          </w:tcPr>
          <w:p>
            <w:pPr>
              <w:pStyle w:val="TableParagraph"/>
              <w:ind w:left="107"/>
              <w:rPr>
                <w:sz w:val="22"/>
              </w:rPr>
            </w:pPr>
            <w:r>
              <w:rPr>
                <w:color w:val="221F1F"/>
                <w:sz w:val="22"/>
              </w:rPr>
              <w:t>Evaluer une </w:t>
            </w:r>
            <w:r>
              <w:rPr>
                <w:color w:val="221F1F"/>
                <w:spacing w:val="-2"/>
                <w:sz w:val="22"/>
              </w:rPr>
              <w:t>microcentrale </w:t>
            </w:r>
            <w:r>
              <w:rPr>
                <w:color w:val="221F1F"/>
                <w:sz w:val="22"/>
              </w:rPr>
              <w:t>hydraulique ou une pico centrale hydraulique en termes</w:t>
            </w:r>
            <w:r>
              <w:rPr>
                <w:color w:val="221F1F"/>
                <w:spacing w:val="-14"/>
                <w:sz w:val="22"/>
              </w:rPr>
              <w:t> </w:t>
            </w:r>
            <w:r>
              <w:rPr>
                <w:color w:val="221F1F"/>
                <w:sz w:val="22"/>
              </w:rPr>
              <w:t>de</w:t>
            </w:r>
            <w:r>
              <w:rPr>
                <w:color w:val="221F1F"/>
                <w:spacing w:val="-14"/>
                <w:sz w:val="22"/>
              </w:rPr>
              <w:t> </w:t>
            </w:r>
            <w:r>
              <w:rPr>
                <w:color w:val="221F1F"/>
                <w:sz w:val="22"/>
              </w:rPr>
              <w:t>puissance</w:t>
            </w:r>
          </w:p>
        </w:tc>
        <w:tc>
          <w:tcPr>
            <w:tcW w:w="2409" w:type="dxa"/>
          </w:tcPr>
          <w:p>
            <w:pPr>
              <w:pStyle w:val="TableParagraph"/>
              <w:spacing w:before="11"/>
              <w:rPr>
                <w:sz w:val="22"/>
              </w:rPr>
            </w:pPr>
          </w:p>
          <w:p>
            <w:pPr>
              <w:pStyle w:val="TableParagraph"/>
              <w:numPr>
                <w:ilvl w:val="0"/>
                <w:numId w:val="445"/>
              </w:numPr>
              <w:tabs>
                <w:tab w:pos="297" w:val="left" w:leader="none"/>
              </w:tabs>
              <w:spacing w:line="240" w:lineRule="auto" w:before="0" w:after="0"/>
              <w:ind w:left="297" w:right="0" w:hanging="194"/>
              <w:jc w:val="left"/>
              <w:rPr>
                <w:sz w:val="22"/>
              </w:rPr>
            </w:pPr>
            <w:r>
              <w:rPr>
                <w:color w:val="221F1F"/>
                <w:sz w:val="22"/>
              </w:rPr>
              <w:t>Centrale</w:t>
            </w:r>
            <w:r>
              <w:rPr>
                <w:color w:val="221F1F"/>
                <w:spacing w:val="-9"/>
                <w:sz w:val="22"/>
              </w:rPr>
              <w:t> </w:t>
            </w:r>
            <w:r>
              <w:rPr>
                <w:color w:val="221F1F"/>
                <w:spacing w:val="-2"/>
                <w:sz w:val="22"/>
              </w:rPr>
              <w:t>hydraulique</w:t>
            </w:r>
          </w:p>
          <w:p>
            <w:pPr>
              <w:pStyle w:val="TableParagraph"/>
              <w:numPr>
                <w:ilvl w:val="1"/>
                <w:numId w:val="445"/>
              </w:numPr>
              <w:tabs>
                <w:tab w:pos="417" w:val="left" w:leader="none"/>
                <w:tab w:pos="419" w:val="left" w:leader="none"/>
              </w:tabs>
              <w:spacing w:line="240" w:lineRule="auto" w:before="1" w:after="0"/>
              <w:ind w:left="419" w:right="472" w:hanging="191"/>
              <w:jc w:val="left"/>
              <w:rPr>
                <w:sz w:val="24"/>
              </w:rPr>
            </w:pPr>
            <w:r>
              <w:rPr>
                <w:sz w:val="24"/>
              </w:rPr>
              <w:t>Principe de </w:t>
            </w:r>
            <w:r>
              <w:rPr>
                <w:spacing w:val="-2"/>
                <w:sz w:val="24"/>
              </w:rPr>
              <w:t>fonctionnement </w:t>
            </w:r>
            <w:r>
              <w:rPr>
                <w:sz w:val="24"/>
              </w:rPr>
              <w:t>d’une centrale </w:t>
            </w:r>
            <w:r>
              <w:rPr>
                <w:spacing w:val="-2"/>
                <w:sz w:val="24"/>
              </w:rPr>
              <w:t>hydraulique</w:t>
            </w:r>
          </w:p>
          <w:p>
            <w:pPr>
              <w:pStyle w:val="TableParagraph"/>
              <w:numPr>
                <w:ilvl w:val="1"/>
                <w:numId w:val="445"/>
              </w:numPr>
              <w:tabs>
                <w:tab w:pos="417" w:val="left" w:leader="none"/>
                <w:tab w:pos="419" w:val="left" w:leader="none"/>
              </w:tabs>
              <w:spacing w:line="240" w:lineRule="auto" w:before="0" w:after="0"/>
              <w:ind w:left="419" w:right="291" w:hanging="191"/>
              <w:jc w:val="left"/>
              <w:rPr>
                <w:sz w:val="24"/>
              </w:rPr>
            </w:pPr>
            <w:r>
              <w:rPr>
                <w:spacing w:val="-2"/>
                <w:sz w:val="24"/>
              </w:rPr>
              <w:t>Puissance </w:t>
            </w:r>
            <w:r>
              <w:rPr>
                <w:sz w:val="24"/>
              </w:rPr>
              <w:t>théorique et puissance</w:t>
            </w:r>
            <w:r>
              <w:rPr>
                <w:spacing w:val="-15"/>
                <w:sz w:val="24"/>
              </w:rPr>
              <w:t> </w:t>
            </w:r>
            <w:r>
              <w:rPr>
                <w:sz w:val="24"/>
              </w:rPr>
              <w:t>fournie par une centrale</w:t>
            </w:r>
          </w:p>
          <w:p>
            <w:pPr>
              <w:pStyle w:val="TableParagraph"/>
              <w:numPr>
                <w:ilvl w:val="1"/>
                <w:numId w:val="445"/>
              </w:numPr>
              <w:tabs>
                <w:tab w:pos="417" w:val="left" w:leader="none"/>
                <w:tab w:pos="419" w:val="left" w:leader="none"/>
              </w:tabs>
              <w:spacing w:line="240" w:lineRule="auto" w:before="0" w:after="0"/>
              <w:ind w:left="419" w:right="278" w:hanging="191"/>
              <w:jc w:val="left"/>
              <w:rPr>
                <w:sz w:val="24"/>
              </w:rPr>
            </w:pPr>
            <w:r>
              <w:rPr>
                <w:sz w:val="24"/>
              </w:rPr>
              <w:t>Rendement</w:t>
            </w:r>
            <w:r>
              <w:rPr>
                <w:spacing w:val="-15"/>
                <w:sz w:val="24"/>
              </w:rPr>
              <w:t> </w:t>
            </w:r>
            <w:r>
              <w:rPr>
                <w:sz w:val="24"/>
              </w:rPr>
              <w:t>d’une </w:t>
            </w:r>
            <w:r>
              <w:rPr>
                <w:spacing w:val="-2"/>
                <w:sz w:val="24"/>
              </w:rPr>
              <w:t>centrale hydraulique</w:t>
            </w:r>
          </w:p>
        </w:tc>
        <w:tc>
          <w:tcPr>
            <w:tcW w:w="5670" w:type="dxa"/>
          </w:tcPr>
          <w:p>
            <w:pPr>
              <w:pStyle w:val="TableParagraph"/>
              <w:spacing w:before="25"/>
              <w:ind w:left="214"/>
              <w:rPr>
                <w:b/>
                <w:i/>
                <w:sz w:val="22"/>
              </w:rPr>
            </w:pPr>
            <w:r>
              <w:rPr>
                <w:b/>
                <w:i/>
                <w:spacing w:val="-2"/>
                <w:sz w:val="22"/>
              </w:rPr>
              <w:t>Activités</w:t>
            </w:r>
          </w:p>
          <w:p>
            <w:pPr>
              <w:pStyle w:val="TableParagraph"/>
              <w:spacing w:before="159"/>
              <w:ind w:left="214"/>
              <w:rPr>
                <w:sz w:val="22"/>
              </w:rPr>
            </w:pPr>
            <w:r>
              <w:rPr>
                <w:sz w:val="22"/>
              </w:rPr>
              <w:t>Les</w:t>
            </w:r>
            <w:r>
              <w:rPr>
                <w:spacing w:val="-7"/>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7"/>
                <w:sz w:val="22"/>
              </w:rPr>
              <w:t> </w:t>
            </w:r>
            <w:r>
              <w:rPr>
                <w:spacing w:val="-10"/>
                <w:sz w:val="22"/>
              </w:rPr>
              <w:t>:</w:t>
            </w:r>
          </w:p>
          <w:p>
            <w:pPr>
              <w:pStyle w:val="TableParagraph"/>
              <w:numPr>
                <w:ilvl w:val="0"/>
                <w:numId w:val="446"/>
              </w:numPr>
              <w:tabs>
                <w:tab w:pos="367" w:val="left" w:leader="none"/>
                <w:tab w:pos="369" w:val="left" w:leader="none"/>
              </w:tabs>
              <w:spacing w:line="232" w:lineRule="auto" w:before="8" w:after="0"/>
              <w:ind w:left="369" w:right="524" w:hanging="242"/>
              <w:jc w:val="left"/>
              <w:rPr>
                <w:sz w:val="22"/>
              </w:rPr>
            </w:pPr>
            <w:r>
              <w:rPr>
                <w:sz w:val="22"/>
              </w:rPr>
              <w:t>expliquer</w:t>
            </w:r>
            <w:r>
              <w:rPr>
                <w:spacing w:val="-6"/>
                <w:sz w:val="22"/>
              </w:rPr>
              <w:t> </w:t>
            </w:r>
            <w:r>
              <w:rPr>
                <w:sz w:val="22"/>
              </w:rPr>
              <w:t>la</w:t>
            </w:r>
            <w:r>
              <w:rPr>
                <w:spacing w:val="-7"/>
                <w:sz w:val="22"/>
              </w:rPr>
              <w:t> </w:t>
            </w:r>
            <w:r>
              <w:rPr>
                <w:sz w:val="22"/>
              </w:rPr>
              <w:t>transformation</w:t>
            </w:r>
            <w:r>
              <w:rPr>
                <w:spacing w:val="-6"/>
                <w:sz w:val="22"/>
              </w:rPr>
              <w:t> </w:t>
            </w:r>
            <w:r>
              <w:rPr>
                <w:sz w:val="22"/>
              </w:rPr>
              <w:t>de</w:t>
            </w:r>
            <w:r>
              <w:rPr>
                <w:spacing w:val="-7"/>
                <w:sz w:val="22"/>
              </w:rPr>
              <w:t> </w:t>
            </w:r>
            <w:r>
              <w:rPr>
                <w:sz w:val="22"/>
              </w:rPr>
              <w:t>l’énergie</w:t>
            </w:r>
            <w:r>
              <w:rPr>
                <w:spacing w:val="-7"/>
                <w:sz w:val="22"/>
              </w:rPr>
              <w:t> </w:t>
            </w:r>
            <w:r>
              <w:rPr>
                <w:sz w:val="22"/>
              </w:rPr>
              <w:t>mécanique</w:t>
            </w:r>
            <w:r>
              <w:rPr>
                <w:spacing w:val="-7"/>
                <w:sz w:val="22"/>
              </w:rPr>
              <w:t> </w:t>
            </w:r>
            <w:r>
              <w:rPr>
                <w:sz w:val="22"/>
              </w:rPr>
              <w:t>de l’eau en énergie électrique dans la centrale</w:t>
            </w:r>
          </w:p>
          <w:p>
            <w:pPr>
              <w:pStyle w:val="TableParagraph"/>
              <w:numPr>
                <w:ilvl w:val="0"/>
                <w:numId w:val="446"/>
              </w:numPr>
              <w:tabs>
                <w:tab w:pos="368" w:val="left" w:leader="none"/>
              </w:tabs>
              <w:spacing w:line="289" w:lineRule="exact" w:before="2" w:after="0"/>
              <w:ind w:left="368" w:right="0" w:hanging="240"/>
              <w:jc w:val="left"/>
              <w:rPr>
                <w:sz w:val="22"/>
              </w:rPr>
            </w:pPr>
            <w:r>
              <w:rPr>
                <w:sz w:val="22"/>
              </w:rPr>
              <w:t>calculer</w:t>
            </w:r>
            <w:r>
              <w:rPr>
                <w:spacing w:val="-8"/>
                <w:sz w:val="22"/>
              </w:rPr>
              <w:t> </w:t>
            </w:r>
            <w:r>
              <w:rPr>
                <w:sz w:val="22"/>
              </w:rPr>
              <w:t>la</w:t>
            </w:r>
            <w:r>
              <w:rPr>
                <w:spacing w:val="-7"/>
                <w:sz w:val="22"/>
              </w:rPr>
              <w:t> </w:t>
            </w:r>
            <w:r>
              <w:rPr>
                <w:sz w:val="22"/>
              </w:rPr>
              <w:t>puissance</w:t>
            </w:r>
            <w:r>
              <w:rPr>
                <w:spacing w:val="-8"/>
                <w:sz w:val="22"/>
              </w:rPr>
              <w:t> </w:t>
            </w:r>
            <w:r>
              <w:rPr>
                <w:sz w:val="22"/>
              </w:rPr>
              <w:t>théorique</w:t>
            </w:r>
            <w:r>
              <w:rPr>
                <w:spacing w:val="-7"/>
                <w:sz w:val="22"/>
              </w:rPr>
              <w:t> </w:t>
            </w:r>
            <w:r>
              <w:rPr>
                <w:sz w:val="22"/>
              </w:rPr>
              <w:t>d’une</w:t>
            </w:r>
            <w:r>
              <w:rPr>
                <w:spacing w:val="-7"/>
                <w:sz w:val="22"/>
              </w:rPr>
              <w:t> </w:t>
            </w:r>
            <w:r>
              <w:rPr>
                <w:sz w:val="22"/>
              </w:rPr>
              <w:t>centrale</w:t>
            </w:r>
            <w:r>
              <w:rPr>
                <w:spacing w:val="-8"/>
                <w:sz w:val="22"/>
              </w:rPr>
              <w:t> </w:t>
            </w:r>
            <w:r>
              <w:rPr>
                <w:spacing w:val="-2"/>
                <w:sz w:val="22"/>
              </w:rPr>
              <w:t>hydraulique</w:t>
            </w:r>
          </w:p>
          <w:p>
            <w:pPr>
              <w:pStyle w:val="TableParagraph"/>
              <w:numPr>
                <w:ilvl w:val="0"/>
                <w:numId w:val="446"/>
              </w:numPr>
              <w:tabs>
                <w:tab w:pos="367" w:val="left" w:leader="none"/>
                <w:tab w:pos="369" w:val="left" w:leader="none"/>
              </w:tabs>
              <w:spacing w:line="232" w:lineRule="auto" w:before="3" w:after="0"/>
              <w:ind w:left="369" w:right="856" w:hanging="242"/>
              <w:jc w:val="left"/>
              <w:rPr>
                <w:sz w:val="22"/>
              </w:rPr>
            </w:pPr>
            <w:r>
              <w:rPr>
                <w:sz w:val="22"/>
              </w:rPr>
              <w:t>établir</w:t>
            </w:r>
            <w:r>
              <w:rPr>
                <w:spacing w:val="-5"/>
                <w:sz w:val="22"/>
              </w:rPr>
              <w:t> </w:t>
            </w:r>
            <w:r>
              <w:rPr>
                <w:sz w:val="22"/>
              </w:rPr>
              <w:t>la</w:t>
            </w:r>
            <w:r>
              <w:rPr>
                <w:spacing w:val="-6"/>
                <w:sz w:val="22"/>
              </w:rPr>
              <w:t> </w:t>
            </w:r>
            <w:r>
              <w:rPr>
                <w:sz w:val="22"/>
              </w:rPr>
              <w:t>relation</w:t>
            </w:r>
            <w:r>
              <w:rPr>
                <w:spacing w:val="-5"/>
                <w:sz w:val="22"/>
              </w:rPr>
              <w:t> </w:t>
            </w:r>
            <w:r>
              <w:rPr>
                <w:sz w:val="22"/>
              </w:rPr>
              <w:t>entre</w:t>
            </w:r>
            <w:r>
              <w:rPr>
                <w:spacing w:val="-6"/>
                <w:sz w:val="22"/>
              </w:rPr>
              <w:t> </w:t>
            </w:r>
            <w:r>
              <w:rPr>
                <w:sz w:val="22"/>
              </w:rPr>
              <w:t>la</w:t>
            </w:r>
            <w:r>
              <w:rPr>
                <w:spacing w:val="-6"/>
                <w:sz w:val="22"/>
              </w:rPr>
              <w:t> </w:t>
            </w:r>
            <w:r>
              <w:rPr>
                <w:sz w:val="22"/>
              </w:rPr>
              <w:t>puissance</w:t>
            </w:r>
            <w:r>
              <w:rPr>
                <w:spacing w:val="-6"/>
                <w:sz w:val="22"/>
              </w:rPr>
              <w:t> </w:t>
            </w:r>
            <w:r>
              <w:rPr>
                <w:sz w:val="22"/>
              </w:rPr>
              <w:t>théorique</w:t>
            </w:r>
            <w:r>
              <w:rPr>
                <w:spacing w:val="-6"/>
                <w:sz w:val="22"/>
              </w:rPr>
              <w:t> </w:t>
            </w:r>
            <w:r>
              <w:rPr>
                <w:sz w:val="22"/>
              </w:rPr>
              <w:t>et</w:t>
            </w:r>
            <w:r>
              <w:rPr>
                <w:spacing w:val="-5"/>
                <w:sz w:val="22"/>
              </w:rPr>
              <w:t> </w:t>
            </w:r>
            <w:r>
              <w:rPr>
                <w:sz w:val="22"/>
              </w:rPr>
              <w:t>la puissance fournie par une centrale hydraulique</w:t>
            </w:r>
          </w:p>
          <w:p>
            <w:pPr>
              <w:pStyle w:val="TableParagraph"/>
              <w:numPr>
                <w:ilvl w:val="0"/>
                <w:numId w:val="446"/>
              </w:numPr>
              <w:tabs>
                <w:tab w:pos="368" w:val="left" w:leader="none"/>
              </w:tabs>
              <w:spacing w:line="289" w:lineRule="exact" w:before="2" w:after="0"/>
              <w:ind w:left="368" w:right="0" w:hanging="240"/>
              <w:jc w:val="left"/>
              <w:rPr>
                <w:sz w:val="22"/>
              </w:rPr>
            </w:pPr>
            <w:r>
              <w:rPr>
                <w:sz w:val="22"/>
              </w:rPr>
              <w:t>déduire</w:t>
            </w:r>
            <w:r>
              <w:rPr>
                <w:spacing w:val="-8"/>
                <w:sz w:val="22"/>
              </w:rPr>
              <w:t> </w:t>
            </w:r>
            <w:r>
              <w:rPr>
                <w:sz w:val="22"/>
              </w:rPr>
              <w:t>le</w:t>
            </w:r>
            <w:r>
              <w:rPr>
                <w:spacing w:val="-7"/>
                <w:sz w:val="22"/>
              </w:rPr>
              <w:t> </w:t>
            </w:r>
            <w:r>
              <w:rPr>
                <w:sz w:val="22"/>
              </w:rPr>
              <w:t>rendement</w:t>
            </w:r>
            <w:r>
              <w:rPr>
                <w:spacing w:val="-6"/>
                <w:sz w:val="22"/>
              </w:rPr>
              <w:t> </w:t>
            </w:r>
            <w:r>
              <w:rPr>
                <w:sz w:val="22"/>
              </w:rPr>
              <w:t>d’une</w:t>
            </w:r>
            <w:r>
              <w:rPr>
                <w:spacing w:val="-7"/>
                <w:sz w:val="22"/>
              </w:rPr>
              <w:t> </w:t>
            </w:r>
            <w:r>
              <w:rPr>
                <w:sz w:val="22"/>
              </w:rPr>
              <w:t>centrale</w:t>
            </w:r>
            <w:r>
              <w:rPr>
                <w:spacing w:val="-7"/>
                <w:sz w:val="22"/>
              </w:rPr>
              <w:t> </w:t>
            </w:r>
            <w:r>
              <w:rPr>
                <w:spacing w:val="-2"/>
                <w:sz w:val="22"/>
              </w:rPr>
              <w:t>hydraulique</w:t>
            </w:r>
          </w:p>
          <w:p>
            <w:pPr>
              <w:pStyle w:val="TableParagraph"/>
              <w:numPr>
                <w:ilvl w:val="0"/>
                <w:numId w:val="446"/>
              </w:numPr>
              <w:tabs>
                <w:tab w:pos="368" w:val="left" w:leader="none"/>
              </w:tabs>
              <w:spacing w:line="289" w:lineRule="exact" w:before="0" w:after="0"/>
              <w:ind w:left="368" w:right="0" w:hanging="240"/>
              <w:jc w:val="left"/>
              <w:rPr>
                <w:sz w:val="22"/>
              </w:rPr>
            </w:pPr>
            <w:r>
              <w:rPr>
                <w:sz w:val="22"/>
              </w:rPr>
              <w:t>classer</w:t>
            </w:r>
            <w:r>
              <w:rPr>
                <w:spacing w:val="-8"/>
                <w:sz w:val="22"/>
              </w:rPr>
              <w:t> </w:t>
            </w:r>
            <w:r>
              <w:rPr>
                <w:sz w:val="22"/>
              </w:rPr>
              <w:t>les</w:t>
            </w:r>
            <w:r>
              <w:rPr>
                <w:spacing w:val="-8"/>
                <w:sz w:val="22"/>
              </w:rPr>
              <w:t> </w:t>
            </w:r>
            <w:r>
              <w:rPr>
                <w:sz w:val="22"/>
              </w:rPr>
              <w:t>centrales</w:t>
            </w:r>
            <w:r>
              <w:rPr>
                <w:spacing w:val="-8"/>
                <w:sz w:val="22"/>
              </w:rPr>
              <w:t> </w:t>
            </w:r>
            <w:r>
              <w:rPr>
                <w:sz w:val="22"/>
              </w:rPr>
              <w:t>hydroélectriques</w:t>
            </w:r>
            <w:r>
              <w:rPr>
                <w:spacing w:val="-8"/>
                <w:sz w:val="22"/>
              </w:rPr>
              <w:t> </w:t>
            </w:r>
            <w:r>
              <w:rPr>
                <w:sz w:val="22"/>
              </w:rPr>
              <w:t>selon</w:t>
            </w:r>
            <w:r>
              <w:rPr>
                <w:spacing w:val="-7"/>
                <w:sz w:val="22"/>
              </w:rPr>
              <w:t> </w:t>
            </w:r>
            <w:r>
              <w:rPr>
                <w:sz w:val="22"/>
              </w:rPr>
              <w:t>leur</w:t>
            </w:r>
            <w:r>
              <w:rPr>
                <w:spacing w:val="-6"/>
                <w:sz w:val="22"/>
              </w:rPr>
              <w:t> </w:t>
            </w:r>
            <w:r>
              <w:rPr>
                <w:spacing w:val="-2"/>
                <w:sz w:val="22"/>
              </w:rPr>
              <w:t>puissance.</w:t>
            </w:r>
          </w:p>
          <w:p>
            <w:pPr>
              <w:pStyle w:val="TableParagraph"/>
              <w:spacing w:before="17"/>
              <w:rPr>
                <w:sz w:val="22"/>
              </w:rPr>
            </w:pPr>
          </w:p>
          <w:p>
            <w:pPr>
              <w:pStyle w:val="TableParagraph"/>
              <w:spacing w:before="1"/>
              <w:ind w:left="214"/>
              <w:rPr>
                <w:b/>
                <w:i/>
                <w:sz w:val="22"/>
              </w:rPr>
            </w:pPr>
            <w:r>
              <w:rPr>
                <w:b/>
                <w:i/>
                <w:spacing w:val="-2"/>
                <w:sz w:val="22"/>
              </w:rPr>
              <w:t>Stratégies</w:t>
            </w:r>
            <w:r>
              <w:rPr>
                <w:b/>
                <w:i/>
                <w:spacing w:val="-10"/>
                <w:sz w:val="22"/>
              </w:rPr>
              <w:t> </w:t>
            </w:r>
            <w:r>
              <w:rPr>
                <w:b/>
                <w:i/>
                <w:spacing w:val="-2"/>
                <w:sz w:val="22"/>
              </w:rPr>
              <w:t>et</w:t>
            </w:r>
            <w:r>
              <w:rPr>
                <w:b/>
                <w:i/>
                <w:spacing w:val="-10"/>
                <w:sz w:val="22"/>
              </w:rPr>
              <w:t> </w:t>
            </w:r>
            <w:r>
              <w:rPr>
                <w:b/>
                <w:i/>
                <w:spacing w:val="-2"/>
                <w:sz w:val="22"/>
              </w:rPr>
              <w:t>démarches</w:t>
            </w:r>
          </w:p>
          <w:p>
            <w:pPr>
              <w:pStyle w:val="TableParagraph"/>
              <w:numPr>
                <w:ilvl w:val="0"/>
                <w:numId w:val="446"/>
              </w:numPr>
              <w:tabs>
                <w:tab w:pos="368" w:val="left" w:leader="none"/>
              </w:tabs>
              <w:spacing w:line="289" w:lineRule="exact" w:before="7" w:after="0"/>
              <w:ind w:left="368" w:right="0" w:hanging="240"/>
              <w:jc w:val="left"/>
              <w:rPr>
                <w:sz w:val="22"/>
              </w:rPr>
            </w:pPr>
            <w:r>
              <w:rPr>
                <w:sz w:val="22"/>
              </w:rPr>
              <w:t>Démarche</w:t>
            </w:r>
            <w:r>
              <w:rPr>
                <w:spacing w:val="-11"/>
                <w:sz w:val="22"/>
              </w:rPr>
              <w:t> </w:t>
            </w:r>
            <w:r>
              <w:rPr>
                <w:spacing w:val="-2"/>
                <w:sz w:val="22"/>
              </w:rPr>
              <w:t>d’investigation</w:t>
            </w:r>
          </w:p>
          <w:p>
            <w:pPr>
              <w:pStyle w:val="TableParagraph"/>
              <w:numPr>
                <w:ilvl w:val="0"/>
                <w:numId w:val="446"/>
              </w:numPr>
              <w:tabs>
                <w:tab w:pos="368" w:val="left" w:leader="none"/>
              </w:tabs>
              <w:spacing w:line="285" w:lineRule="exact" w:before="0" w:after="0"/>
              <w:ind w:left="368" w:right="0" w:hanging="240"/>
              <w:jc w:val="left"/>
              <w:rPr>
                <w:sz w:val="22"/>
              </w:rPr>
            </w:pPr>
            <w:r>
              <w:rPr>
                <w:spacing w:val="-2"/>
                <w:sz w:val="22"/>
              </w:rPr>
              <w:t>Expérimentation</w:t>
            </w:r>
          </w:p>
          <w:p>
            <w:pPr>
              <w:pStyle w:val="TableParagraph"/>
              <w:numPr>
                <w:ilvl w:val="0"/>
                <w:numId w:val="446"/>
              </w:numPr>
              <w:tabs>
                <w:tab w:pos="368" w:val="left" w:leader="none"/>
              </w:tabs>
              <w:spacing w:line="284" w:lineRule="exact" w:before="0" w:after="0"/>
              <w:ind w:left="368" w:right="0" w:hanging="240"/>
              <w:jc w:val="left"/>
              <w:rPr>
                <w:sz w:val="22"/>
              </w:rPr>
            </w:pPr>
            <w:r>
              <w:rPr>
                <w:sz w:val="22"/>
              </w:rPr>
              <w:t>Travail</w:t>
            </w:r>
            <w:r>
              <w:rPr>
                <w:spacing w:val="-5"/>
                <w:sz w:val="22"/>
              </w:rPr>
              <w:t> </w:t>
            </w:r>
            <w:r>
              <w:rPr>
                <w:sz w:val="22"/>
              </w:rPr>
              <w:t>en</w:t>
            </w:r>
            <w:r>
              <w:rPr>
                <w:spacing w:val="-5"/>
                <w:sz w:val="22"/>
              </w:rPr>
              <w:t> </w:t>
            </w:r>
            <w:r>
              <w:rPr>
                <w:spacing w:val="-2"/>
                <w:sz w:val="22"/>
              </w:rPr>
              <w:t>groupe</w:t>
            </w:r>
          </w:p>
          <w:p>
            <w:pPr>
              <w:pStyle w:val="TableParagraph"/>
              <w:numPr>
                <w:ilvl w:val="0"/>
                <w:numId w:val="446"/>
              </w:numPr>
              <w:tabs>
                <w:tab w:pos="368" w:val="left" w:leader="none"/>
              </w:tabs>
              <w:spacing w:line="285" w:lineRule="exact" w:before="0" w:after="0"/>
              <w:ind w:left="368" w:right="0" w:hanging="240"/>
              <w:jc w:val="left"/>
              <w:rPr>
                <w:sz w:val="22"/>
              </w:rPr>
            </w:pPr>
            <w:r>
              <w:rPr>
                <w:sz w:val="22"/>
              </w:rPr>
              <w:t>Études</w:t>
            </w:r>
            <w:r>
              <w:rPr>
                <w:spacing w:val="-7"/>
                <w:sz w:val="22"/>
              </w:rPr>
              <w:t> </w:t>
            </w:r>
            <w:r>
              <w:rPr>
                <w:spacing w:val="-2"/>
                <w:sz w:val="22"/>
              </w:rPr>
              <w:t>documentaires</w:t>
            </w:r>
          </w:p>
          <w:p>
            <w:pPr>
              <w:pStyle w:val="TableParagraph"/>
              <w:numPr>
                <w:ilvl w:val="0"/>
                <w:numId w:val="446"/>
              </w:numPr>
              <w:tabs>
                <w:tab w:pos="368" w:val="left" w:leader="none"/>
              </w:tabs>
              <w:spacing w:line="285" w:lineRule="exact" w:before="0" w:after="0"/>
              <w:ind w:left="368" w:right="0" w:hanging="240"/>
              <w:jc w:val="left"/>
              <w:rPr>
                <w:sz w:val="22"/>
              </w:rPr>
            </w:pPr>
            <w:r>
              <w:rPr>
                <w:sz w:val="22"/>
              </w:rPr>
              <w:t>Sorties</w:t>
            </w:r>
            <w:r>
              <w:rPr>
                <w:spacing w:val="-10"/>
                <w:sz w:val="22"/>
              </w:rPr>
              <w:t> </w:t>
            </w:r>
            <w:r>
              <w:rPr>
                <w:sz w:val="22"/>
              </w:rPr>
              <w:t>éducatives</w:t>
            </w:r>
            <w:r>
              <w:rPr>
                <w:spacing w:val="-9"/>
                <w:sz w:val="22"/>
              </w:rPr>
              <w:t> </w:t>
            </w:r>
            <w:r>
              <w:rPr>
                <w:sz w:val="22"/>
              </w:rPr>
              <w:t>(centrales</w:t>
            </w:r>
            <w:r>
              <w:rPr>
                <w:spacing w:val="-9"/>
                <w:sz w:val="22"/>
              </w:rPr>
              <w:t> </w:t>
            </w:r>
            <w:r>
              <w:rPr>
                <w:spacing w:val="-2"/>
                <w:sz w:val="22"/>
              </w:rPr>
              <w:t>hydrauliques)</w:t>
            </w:r>
          </w:p>
          <w:p>
            <w:pPr>
              <w:pStyle w:val="TableParagraph"/>
              <w:numPr>
                <w:ilvl w:val="0"/>
                <w:numId w:val="446"/>
              </w:numPr>
              <w:tabs>
                <w:tab w:pos="368" w:val="left" w:leader="none"/>
              </w:tabs>
              <w:spacing w:line="289" w:lineRule="exact" w:before="0" w:after="0"/>
              <w:ind w:left="368" w:right="0" w:hanging="240"/>
              <w:jc w:val="left"/>
              <w:rPr>
                <w:sz w:val="22"/>
              </w:rPr>
            </w:pPr>
            <w:r>
              <w:rPr>
                <w:spacing w:val="-2"/>
                <w:sz w:val="22"/>
              </w:rPr>
              <w:t>Simulation</w:t>
            </w:r>
          </w:p>
          <w:p>
            <w:pPr>
              <w:pStyle w:val="TableParagraph"/>
              <w:spacing w:before="18"/>
              <w:rPr>
                <w:sz w:val="22"/>
              </w:rPr>
            </w:pPr>
          </w:p>
          <w:p>
            <w:pPr>
              <w:pStyle w:val="TableParagraph"/>
              <w:ind w:left="214"/>
              <w:rPr>
                <w:b/>
                <w:i/>
                <w:sz w:val="22"/>
              </w:rPr>
            </w:pPr>
            <w:r>
              <w:rPr>
                <w:b/>
                <w:i/>
                <w:sz w:val="22"/>
              </w:rPr>
              <w:t>Supports</w:t>
            </w:r>
            <w:r>
              <w:rPr>
                <w:b/>
                <w:i/>
                <w:spacing w:val="-7"/>
                <w:sz w:val="22"/>
              </w:rPr>
              <w:t> </w:t>
            </w:r>
            <w:r>
              <w:rPr>
                <w:b/>
                <w:i/>
                <w:sz w:val="22"/>
              </w:rPr>
              <w:t>et</w:t>
            </w:r>
            <w:r>
              <w:rPr>
                <w:b/>
                <w:i/>
                <w:spacing w:val="-7"/>
                <w:sz w:val="22"/>
              </w:rPr>
              <w:t> </w:t>
            </w:r>
            <w:r>
              <w:rPr>
                <w:b/>
                <w:i/>
                <w:spacing w:val="-2"/>
                <w:sz w:val="22"/>
              </w:rPr>
              <w:t>matériels</w:t>
            </w:r>
          </w:p>
          <w:p>
            <w:pPr>
              <w:pStyle w:val="TableParagraph"/>
              <w:numPr>
                <w:ilvl w:val="0"/>
                <w:numId w:val="446"/>
              </w:numPr>
              <w:tabs>
                <w:tab w:pos="368" w:val="left" w:leader="none"/>
              </w:tabs>
              <w:spacing w:line="289" w:lineRule="exact" w:before="8" w:after="0"/>
              <w:ind w:left="368" w:right="0" w:hanging="240"/>
              <w:jc w:val="left"/>
              <w:rPr>
                <w:sz w:val="22"/>
              </w:rPr>
            </w:pPr>
            <w:r>
              <w:rPr>
                <w:sz w:val="22"/>
              </w:rPr>
              <w:t>Alternateur,</w:t>
            </w:r>
            <w:r>
              <w:rPr>
                <w:spacing w:val="-10"/>
                <w:sz w:val="22"/>
              </w:rPr>
              <w:t> </w:t>
            </w:r>
            <w:r>
              <w:rPr>
                <w:sz w:val="22"/>
              </w:rPr>
              <w:t>conduite</w:t>
            </w:r>
            <w:r>
              <w:rPr>
                <w:spacing w:val="-10"/>
                <w:sz w:val="22"/>
              </w:rPr>
              <w:t> </w:t>
            </w:r>
            <w:r>
              <w:rPr>
                <w:spacing w:val="-2"/>
                <w:sz w:val="22"/>
              </w:rPr>
              <w:t>d’eau</w:t>
            </w:r>
          </w:p>
          <w:p>
            <w:pPr>
              <w:pStyle w:val="TableParagraph"/>
              <w:numPr>
                <w:ilvl w:val="0"/>
                <w:numId w:val="446"/>
              </w:numPr>
              <w:tabs>
                <w:tab w:pos="368" w:val="left" w:leader="none"/>
              </w:tabs>
              <w:spacing w:line="285" w:lineRule="exact" w:before="0" w:after="0"/>
              <w:ind w:left="368" w:right="0" w:hanging="240"/>
              <w:jc w:val="left"/>
              <w:rPr>
                <w:sz w:val="22"/>
              </w:rPr>
            </w:pPr>
            <w:r>
              <w:rPr>
                <w:spacing w:val="-2"/>
                <w:sz w:val="22"/>
              </w:rPr>
              <w:t>Documents</w:t>
            </w:r>
            <w:r>
              <w:rPr>
                <w:spacing w:val="14"/>
                <w:sz w:val="22"/>
              </w:rPr>
              <w:t> </w:t>
            </w:r>
            <w:r>
              <w:rPr>
                <w:spacing w:val="-2"/>
                <w:sz w:val="22"/>
              </w:rPr>
              <w:t>audio-visuels</w:t>
            </w:r>
          </w:p>
          <w:p>
            <w:pPr>
              <w:pStyle w:val="TableParagraph"/>
              <w:numPr>
                <w:ilvl w:val="0"/>
                <w:numId w:val="446"/>
              </w:numPr>
              <w:tabs>
                <w:tab w:pos="368" w:val="left" w:leader="none"/>
              </w:tabs>
              <w:spacing w:line="289" w:lineRule="exact" w:before="0" w:after="0"/>
              <w:ind w:left="368" w:right="0" w:hanging="240"/>
              <w:jc w:val="left"/>
              <w:rPr>
                <w:sz w:val="22"/>
              </w:rPr>
            </w:pPr>
            <w:r>
              <w:rPr>
                <w:sz w:val="22"/>
              </w:rPr>
              <w:t>Ordinateur,</w:t>
            </w:r>
            <w:r>
              <w:rPr>
                <w:spacing w:val="-7"/>
                <w:sz w:val="22"/>
              </w:rPr>
              <w:t> </w:t>
            </w:r>
            <w:r>
              <w:rPr>
                <w:sz w:val="22"/>
              </w:rPr>
              <w:t>logiciels</w:t>
            </w:r>
            <w:r>
              <w:rPr>
                <w:spacing w:val="-8"/>
                <w:sz w:val="22"/>
              </w:rPr>
              <w:t> </w:t>
            </w:r>
            <w:r>
              <w:rPr>
                <w:sz w:val="22"/>
              </w:rPr>
              <w:t>de</w:t>
            </w:r>
            <w:r>
              <w:rPr>
                <w:spacing w:val="-7"/>
                <w:sz w:val="22"/>
              </w:rPr>
              <w:t> </w:t>
            </w:r>
            <w:r>
              <w:rPr>
                <w:spacing w:val="-2"/>
                <w:sz w:val="22"/>
              </w:rPr>
              <w:t>simulation</w:t>
            </w:r>
          </w:p>
        </w:tc>
      </w:tr>
      <w:tr>
        <w:trPr>
          <w:trHeight w:val="995" w:hRule="atLeast"/>
        </w:trPr>
        <w:tc>
          <w:tcPr>
            <w:tcW w:w="10065" w:type="dxa"/>
            <w:gridSpan w:val="3"/>
          </w:tcPr>
          <w:p>
            <w:pPr>
              <w:pStyle w:val="TableParagraph"/>
              <w:spacing w:line="252" w:lineRule="exact" w:before="1"/>
              <w:ind w:left="107"/>
              <w:rPr>
                <w:b/>
                <w:sz w:val="22"/>
              </w:rPr>
            </w:pPr>
            <w:r>
              <w:rPr>
                <w:b/>
                <w:spacing w:val="-2"/>
                <w:sz w:val="22"/>
              </w:rPr>
              <w:t>Évaluation</w:t>
            </w:r>
          </w:p>
          <w:p>
            <w:pPr>
              <w:pStyle w:val="TableParagraph"/>
              <w:spacing w:line="252" w:lineRule="exact"/>
              <w:ind w:left="107"/>
              <w:rPr>
                <w:sz w:val="22"/>
              </w:rPr>
            </w:pPr>
            <w:r>
              <w:rPr>
                <w:sz w:val="22"/>
              </w:rPr>
              <w:t>L’apprenant</w:t>
            </w:r>
            <w:r>
              <w:rPr>
                <w:spacing w:val="-6"/>
                <w:sz w:val="22"/>
              </w:rPr>
              <w:t> </w:t>
            </w:r>
            <w:r>
              <w:rPr>
                <w:color w:val="221F1F"/>
                <w:sz w:val="22"/>
              </w:rPr>
              <w:t>évalue</w:t>
            </w:r>
            <w:r>
              <w:rPr>
                <w:color w:val="221F1F"/>
                <w:spacing w:val="-7"/>
                <w:sz w:val="22"/>
              </w:rPr>
              <w:t> </w:t>
            </w:r>
            <w:r>
              <w:rPr>
                <w:color w:val="221F1F"/>
                <w:sz w:val="22"/>
              </w:rPr>
              <w:t>une</w:t>
            </w:r>
            <w:r>
              <w:rPr>
                <w:color w:val="221F1F"/>
                <w:spacing w:val="-7"/>
                <w:sz w:val="22"/>
              </w:rPr>
              <w:t> </w:t>
            </w:r>
            <w:r>
              <w:rPr>
                <w:color w:val="221F1F"/>
                <w:sz w:val="22"/>
              </w:rPr>
              <w:t>microcentrale</w:t>
            </w:r>
            <w:r>
              <w:rPr>
                <w:color w:val="221F1F"/>
                <w:spacing w:val="-7"/>
                <w:sz w:val="22"/>
              </w:rPr>
              <w:t> </w:t>
            </w:r>
            <w:r>
              <w:rPr>
                <w:color w:val="221F1F"/>
                <w:sz w:val="22"/>
              </w:rPr>
              <w:t>hydraulique</w:t>
            </w:r>
            <w:r>
              <w:rPr>
                <w:color w:val="221F1F"/>
                <w:spacing w:val="-8"/>
                <w:sz w:val="22"/>
              </w:rPr>
              <w:t> </w:t>
            </w:r>
            <w:r>
              <w:rPr>
                <w:color w:val="221F1F"/>
                <w:sz w:val="22"/>
              </w:rPr>
              <w:t>ou</w:t>
            </w:r>
            <w:r>
              <w:rPr>
                <w:color w:val="221F1F"/>
                <w:spacing w:val="-7"/>
                <w:sz w:val="22"/>
              </w:rPr>
              <w:t> </w:t>
            </w:r>
            <w:r>
              <w:rPr>
                <w:color w:val="221F1F"/>
                <w:sz w:val="22"/>
              </w:rPr>
              <w:t>une</w:t>
            </w:r>
            <w:r>
              <w:rPr>
                <w:color w:val="221F1F"/>
                <w:spacing w:val="-7"/>
                <w:sz w:val="22"/>
              </w:rPr>
              <w:t> </w:t>
            </w:r>
            <w:r>
              <w:rPr>
                <w:color w:val="221F1F"/>
                <w:sz w:val="22"/>
              </w:rPr>
              <w:t>pico</w:t>
            </w:r>
            <w:r>
              <w:rPr>
                <w:color w:val="221F1F"/>
                <w:spacing w:val="-7"/>
                <w:sz w:val="22"/>
              </w:rPr>
              <w:t> </w:t>
            </w:r>
            <w:r>
              <w:rPr>
                <w:color w:val="221F1F"/>
                <w:sz w:val="22"/>
              </w:rPr>
              <w:t>centrale</w:t>
            </w:r>
            <w:r>
              <w:rPr>
                <w:color w:val="221F1F"/>
                <w:spacing w:val="-7"/>
                <w:sz w:val="22"/>
              </w:rPr>
              <w:t> </w:t>
            </w:r>
            <w:r>
              <w:rPr>
                <w:color w:val="221F1F"/>
                <w:sz w:val="22"/>
              </w:rPr>
              <w:t>hydraulique</w:t>
            </w:r>
            <w:r>
              <w:rPr>
                <w:color w:val="221F1F"/>
                <w:spacing w:val="-7"/>
                <w:sz w:val="22"/>
              </w:rPr>
              <w:t> </w:t>
            </w:r>
            <w:r>
              <w:rPr>
                <w:color w:val="221F1F"/>
                <w:sz w:val="22"/>
              </w:rPr>
              <w:t>en</w:t>
            </w:r>
            <w:r>
              <w:rPr>
                <w:color w:val="221F1F"/>
                <w:spacing w:val="-6"/>
                <w:sz w:val="22"/>
              </w:rPr>
              <w:t> </w:t>
            </w:r>
            <w:r>
              <w:rPr>
                <w:color w:val="221F1F"/>
                <w:sz w:val="22"/>
              </w:rPr>
              <w:t>termes</w:t>
            </w:r>
            <w:r>
              <w:rPr>
                <w:color w:val="221F1F"/>
                <w:spacing w:val="-6"/>
                <w:sz w:val="22"/>
              </w:rPr>
              <w:t> </w:t>
            </w:r>
            <w:r>
              <w:rPr>
                <w:color w:val="221F1F"/>
                <w:sz w:val="22"/>
              </w:rPr>
              <w:t>de</w:t>
            </w:r>
            <w:r>
              <w:rPr>
                <w:color w:val="221F1F"/>
                <w:spacing w:val="-7"/>
                <w:sz w:val="22"/>
              </w:rPr>
              <w:t> </w:t>
            </w:r>
            <w:r>
              <w:rPr>
                <w:color w:val="221F1F"/>
                <w:spacing w:val="-2"/>
                <w:sz w:val="22"/>
              </w:rPr>
              <w:t>puissance</w:t>
            </w:r>
            <w:r>
              <w:rPr>
                <w:spacing w:val="-2"/>
                <w:sz w:val="22"/>
              </w:rPr>
              <w:t>.</w:t>
            </w:r>
          </w:p>
        </w:tc>
      </w:tr>
    </w:tbl>
    <w:p>
      <w:pPr>
        <w:pStyle w:val="TableParagraph"/>
        <w:spacing w:after="0" w:line="252" w:lineRule="exact"/>
        <w:rPr>
          <w:sz w:val="22"/>
        </w:rPr>
        <w:sectPr>
          <w:footerReference w:type="default" r:id="rId25"/>
          <w:pgSz w:w="12240" w:h="15840"/>
          <w:pgMar w:header="0" w:footer="1048" w:top="1080" w:bottom="1240" w:left="992" w:right="566"/>
          <w:pgNumType w:start="1"/>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6"/>
        <w:gridCol w:w="2550"/>
        <w:gridCol w:w="5671"/>
      </w:tblGrid>
      <w:tr>
        <w:trPr>
          <w:trHeight w:val="273" w:hRule="atLeast"/>
        </w:trPr>
        <w:tc>
          <w:tcPr>
            <w:tcW w:w="10207" w:type="dxa"/>
            <w:gridSpan w:val="3"/>
            <w:tcBorders>
              <w:top w:val="nil"/>
              <w:left w:val="nil"/>
              <w:bottom w:val="nil"/>
              <w:right w:val="nil"/>
            </w:tcBorders>
            <w:shd w:val="clear" w:color="auto" w:fill="A6A6A6"/>
          </w:tcPr>
          <w:p>
            <w:pPr>
              <w:pStyle w:val="TableParagraph"/>
              <w:spacing w:line="241" w:lineRule="exact" w:before="13"/>
              <w:ind w:right="208"/>
              <w:jc w:val="right"/>
              <w:rPr>
                <w:b/>
                <w:sz w:val="22"/>
              </w:rPr>
            </w:pPr>
            <w:r>
              <w:rPr>
                <w:b/>
                <w:sz w:val="22"/>
              </w:rPr>
              <w:t>LUMIÈRE</w:t>
            </w:r>
            <w:r>
              <w:rPr>
                <w:b/>
                <w:spacing w:val="-6"/>
                <w:sz w:val="22"/>
              </w:rPr>
              <w:t> </w:t>
            </w:r>
            <w:r>
              <w:rPr>
                <w:b/>
                <w:sz w:val="22"/>
              </w:rPr>
              <w:t>ET</w:t>
            </w:r>
            <w:r>
              <w:rPr>
                <w:b/>
                <w:spacing w:val="-8"/>
                <w:sz w:val="22"/>
              </w:rPr>
              <w:t> </w:t>
            </w:r>
            <w:r>
              <w:rPr>
                <w:b/>
                <w:spacing w:val="-5"/>
                <w:sz w:val="22"/>
              </w:rPr>
              <w:t>SON</w:t>
            </w:r>
          </w:p>
        </w:tc>
      </w:tr>
      <w:tr>
        <w:trPr>
          <w:trHeight w:val="405" w:hRule="atLeast"/>
        </w:trPr>
        <w:tc>
          <w:tcPr>
            <w:tcW w:w="10207" w:type="dxa"/>
            <w:gridSpan w:val="3"/>
            <w:tcBorders>
              <w:top w:val="nil"/>
              <w:left w:val="nil"/>
              <w:bottom w:val="nil"/>
              <w:right w:val="nil"/>
            </w:tcBorders>
          </w:tcPr>
          <w:p>
            <w:pPr>
              <w:pStyle w:val="TableParagraph"/>
              <w:spacing w:before="98"/>
              <w:ind w:left="112"/>
              <w:rPr>
                <w:sz w:val="22"/>
              </w:rPr>
            </w:pPr>
            <w:r>
              <w:rPr>
                <w:b/>
                <w:sz w:val="22"/>
              </w:rPr>
              <w:t>Valeurs</w:t>
            </w:r>
            <w:r>
              <w:rPr>
                <w:b/>
                <w:spacing w:val="-6"/>
                <w:sz w:val="22"/>
              </w:rPr>
              <w:t> </w:t>
            </w:r>
            <w:r>
              <w:rPr>
                <w:b/>
                <w:sz w:val="22"/>
              </w:rPr>
              <w:t>à</w:t>
            </w:r>
            <w:r>
              <w:rPr>
                <w:b/>
                <w:spacing w:val="-3"/>
                <w:sz w:val="22"/>
              </w:rPr>
              <w:t> </w:t>
            </w:r>
            <w:r>
              <w:rPr>
                <w:b/>
                <w:sz w:val="22"/>
              </w:rPr>
              <w:t>véhiculer</w:t>
            </w:r>
            <w:r>
              <w:rPr>
                <w:b/>
                <w:spacing w:val="-5"/>
                <w:sz w:val="22"/>
              </w:rPr>
              <w:t> </w:t>
            </w:r>
            <w:r>
              <w:rPr>
                <w:sz w:val="22"/>
              </w:rPr>
              <w:t>:</w:t>
            </w:r>
            <w:r>
              <w:rPr>
                <w:spacing w:val="-4"/>
                <w:sz w:val="22"/>
              </w:rPr>
              <w:t> </w:t>
            </w:r>
            <w:r>
              <w:rPr>
                <w:sz w:val="22"/>
              </w:rPr>
              <w:t>rigueur,</w:t>
            </w:r>
            <w:r>
              <w:rPr>
                <w:spacing w:val="-5"/>
                <w:sz w:val="22"/>
              </w:rPr>
              <w:t> </w:t>
            </w:r>
            <w:r>
              <w:rPr>
                <w:sz w:val="22"/>
              </w:rPr>
              <w:t>goût</w:t>
            </w:r>
            <w:r>
              <w:rPr>
                <w:spacing w:val="-5"/>
                <w:sz w:val="22"/>
              </w:rPr>
              <w:t> </w:t>
            </w:r>
            <w:r>
              <w:rPr>
                <w:sz w:val="22"/>
              </w:rPr>
              <w:t>du</w:t>
            </w:r>
            <w:r>
              <w:rPr>
                <w:spacing w:val="-5"/>
                <w:sz w:val="22"/>
              </w:rPr>
              <w:t> </w:t>
            </w:r>
            <w:r>
              <w:rPr>
                <w:spacing w:val="-4"/>
                <w:sz w:val="22"/>
              </w:rPr>
              <w:t>beau</w:t>
            </w:r>
          </w:p>
        </w:tc>
      </w:tr>
      <w:tr>
        <w:trPr>
          <w:trHeight w:val="537" w:hRule="atLeast"/>
        </w:trPr>
        <w:tc>
          <w:tcPr>
            <w:tcW w:w="1986" w:type="dxa"/>
            <w:tcBorders>
              <w:top w:val="nil"/>
              <w:left w:val="nil"/>
              <w:right w:val="nil"/>
            </w:tcBorders>
          </w:tcPr>
          <w:p>
            <w:pPr>
              <w:pStyle w:val="TableParagraph"/>
              <w:spacing w:before="44"/>
              <w:ind w:left="112"/>
              <w:rPr>
                <w:sz w:val="22"/>
              </w:rPr>
            </w:pPr>
            <w:r>
              <w:rPr>
                <w:b/>
                <w:sz w:val="22"/>
              </w:rPr>
              <w:t>Durée</w:t>
            </w:r>
            <w:r>
              <w:rPr>
                <w:b/>
                <w:spacing w:val="-4"/>
                <w:sz w:val="22"/>
              </w:rPr>
              <w:t> </w:t>
            </w:r>
            <w:r>
              <w:rPr>
                <w:b/>
                <w:sz w:val="22"/>
              </w:rPr>
              <w:t>:</w:t>
            </w:r>
            <w:r>
              <w:rPr>
                <w:b/>
                <w:spacing w:val="51"/>
                <w:sz w:val="22"/>
              </w:rPr>
              <w:t> </w:t>
            </w:r>
            <w:r>
              <w:rPr>
                <w:sz w:val="22"/>
              </w:rPr>
              <w:t>14</w:t>
            </w:r>
            <w:r>
              <w:rPr>
                <w:spacing w:val="-2"/>
                <w:sz w:val="22"/>
              </w:rPr>
              <w:t> heures</w:t>
            </w:r>
          </w:p>
        </w:tc>
        <w:tc>
          <w:tcPr>
            <w:tcW w:w="2550" w:type="dxa"/>
            <w:tcBorders>
              <w:top w:val="nil"/>
              <w:left w:val="nil"/>
              <w:right w:val="nil"/>
            </w:tcBorders>
          </w:tcPr>
          <w:p>
            <w:pPr>
              <w:pStyle w:val="TableParagraph"/>
              <w:rPr>
                <w:sz w:val="22"/>
              </w:rPr>
            </w:pPr>
          </w:p>
        </w:tc>
        <w:tc>
          <w:tcPr>
            <w:tcW w:w="5671" w:type="dxa"/>
            <w:tcBorders>
              <w:top w:val="nil"/>
              <w:left w:val="nil"/>
              <w:right w:val="nil"/>
            </w:tcBorders>
          </w:tcPr>
          <w:p>
            <w:pPr>
              <w:pStyle w:val="TableParagraph"/>
              <w:rPr>
                <w:sz w:val="22"/>
              </w:rPr>
            </w:pPr>
          </w:p>
        </w:tc>
      </w:tr>
      <w:tr>
        <w:trPr>
          <w:trHeight w:val="873" w:hRule="atLeast"/>
        </w:trPr>
        <w:tc>
          <w:tcPr>
            <w:tcW w:w="1986" w:type="dxa"/>
            <w:shd w:val="clear" w:color="auto" w:fill="BEBEBE"/>
          </w:tcPr>
          <w:p>
            <w:pPr>
              <w:pStyle w:val="TableParagraph"/>
              <w:ind w:left="11" w:right="3"/>
              <w:jc w:val="center"/>
              <w:rPr>
                <w:b/>
                <w:sz w:val="22"/>
              </w:rPr>
            </w:pPr>
            <w:r>
              <w:rPr>
                <w:b/>
                <w:spacing w:val="-2"/>
                <w:sz w:val="22"/>
              </w:rPr>
              <w:t>Résultat</w:t>
            </w:r>
          </w:p>
          <w:p>
            <w:pPr>
              <w:pStyle w:val="TableParagraph"/>
              <w:spacing w:line="290" w:lineRule="atLeast" w:before="1"/>
              <w:ind w:left="11" w:right="1"/>
              <w:jc w:val="center"/>
              <w:rPr>
                <w:b/>
                <w:sz w:val="22"/>
              </w:rPr>
            </w:pPr>
            <w:r>
              <w:rPr>
                <w:b/>
                <w:spacing w:val="-2"/>
                <w:sz w:val="22"/>
              </w:rPr>
              <w:t>d’apprentissage spécifique</w:t>
            </w:r>
          </w:p>
        </w:tc>
        <w:tc>
          <w:tcPr>
            <w:tcW w:w="2550" w:type="dxa"/>
            <w:shd w:val="clear" w:color="auto" w:fill="BEBEBE"/>
          </w:tcPr>
          <w:p>
            <w:pPr>
              <w:pStyle w:val="TableParagraph"/>
              <w:spacing w:before="38"/>
              <w:rPr>
                <w:sz w:val="22"/>
              </w:rPr>
            </w:pPr>
          </w:p>
          <w:p>
            <w:pPr>
              <w:pStyle w:val="TableParagraph"/>
              <w:ind w:left="828"/>
              <w:rPr>
                <w:b/>
                <w:sz w:val="22"/>
              </w:rPr>
            </w:pPr>
            <w:r>
              <w:rPr>
                <w:b/>
                <w:spacing w:val="-2"/>
                <w:sz w:val="22"/>
              </w:rPr>
              <w:t>Contenus</w:t>
            </w:r>
          </w:p>
        </w:tc>
        <w:tc>
          <w:tcPr>
            <w:tcW w:w="5671" w:type="dxa"/>
            <w:shd w:val="clear" w:color="auto" w:fill="BEBEBE"/>
          </w:tcPr>
          <w:p>
            <w:pPr>
              <w:pStyle w:val="TableParagraph"/>
              <w:spacing w:before="38"/>
              <w:rPr>
                <w:sz w:val="22"/>
              </w:rPr>
            </w:pPr>
          </w:p>
          <w:p>
            <w:pPr>
              <w:pStyle w:val="TableParagraph"/>
              <w:ind w:left="1078"/>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7750" w:hRule="atLeast"/>
        </w:trPr>
        <w:tc>
          <w:tcPr>
            <w:tcW w:w="1986" w:type="dxa"/>
          </w:tcPr>
          <w:p>
            <w:pPr>
              <w:pStyle w:val="TableParagraph"/>
              <w:ind w:left="107" w:right="500"/>
              <w:rPr>
                <w:sz w:val="22"/>
              </w:rPr>
            </w:pPr>
            <w:r>
              <w:rPr>
                <w:sz w:val="22"/>
              </w:rPr>
              <w:t>Synthétiser</w:t>
            </w:r>
            <w:r>
              <w:rPr>
                <w:spacing w:val="-14"/>
                <w:sz w:val="22"/>
              </w:rPr>
              <w:t> </w:t>
            </w:r>
            <w:r>
              <w:rPr>
                <w:sz w:val="22"/>
              </w:rPr>
              <w:t>une </w:t>
            </w:r>
            <w:r>
              <w:rPr>
                <w:spacing w:val="-2"/>
                <w:sz w:val="22"/>
              </w:rPr>
              <w:t>couleur</w:t>
            </w:r>
          </w:p>
        </w:tc>
        <w:tc>
          <w:tcPr>
            <w:tcW w:w="2550" w:type="dxa"/>
          </w:tcPr>
          <w:p>
            <w:pPr>
              <w:pStyle w:val="TableParagraph"/>
              <w:rPr>
                <w:sz w:val="22"/>
              </w:rPr>
            </w:pPr>
          </w:p>
          <w:p>
            <w:pPr>
              <w:pStyle w:val="TableParagraph"/>
              <w:spacing w:before="11"/>
              <w:rPr>
                <w:sz w:val="22"/>
              </w:rPr>
            </w:pPr>
          </w:p>
          <w:p>
            <w:pPr>
              <w:pStyle w:val="TableParagraph"/>
              <w:numPr>
                <w:ilvl w:val="0"/>
                <w:numId w:val="447"/>
              </w:numPr>
              <w:tabs>
                <w:tab w:pos="297" w:val="left" w:leader="none"/>
              </w:tabs>
              <w:spacing w:line="240" w:lineRule="auto" w:before="1" w:after="0"/>
              <w:ind w:left="297" w:right="419" w:hanging="195"/>
              <w:jc w:val="left"/>
              <w:rPr>
                <w:sz w:val="22"/>
              </w:rPr>
            </w:pPr>
            <w:r>
              <w:rPr>
                <w:color w:val="221F1F"/>
                <w:sz w:val="22"/>
              </w:rPr>
              <w:t>Décomposition</w:t>
            </w:r>
            <w:r>
              <w:rPr>
                <w:color w:val="221F1F"/>
                <w:spacing w:val="-14"/>
                <w:sz w:val="22"/>
              </w:rPr>
              <w:t> </w:t>
            </w:r>
            <w:r>
              <w:rPr>
                <w:color w:val="221F1F"/>
                <w:sz w:val="22"/>
              </w:rPr>
              <w:t>de</w:t>
            </w:r>
            <w:r>
              <w:rPr>
                <w:color w:val="221F1F"/>
                <w:spacing w:val="-14"/>
                <w:sz w:val="22"/>
              </w:rPr>
              <w:t> </w:t>
            </w:r>
            <w:r>
              <w:rPr>
                <w:color w:val="221F1F"/>
                <w:sz w:val="22"/>
              </w:rPr>
              <w:t>la lumière blanche</w:t>
            </w:r>
          </w:p>
          <w:p>
            <w:pPr>
              <w:pStyle w:val="TableParagraph"/>
              <w:numPr>
                <w:ilvl w:val="1"/>
                <w:numId w:val="447"/>
              </w:numPr>
              <w:tabs>
                <w:tab w:pos="416" w:val="left" w:leader="none"/>
                <w:tab w:pos="418" w:val="left" w:leader="none"/>
              </w:tabs>
              <w:spacing w:line="240" w:lineRule="auto" w:before="0" w:after="0"/>
              <w:ind w:left="418" w:right="793" w:hanging="191"/>
              <w:jc w:val="left"/>
              <w:rPr>
                <w:sz w:val="24"/>
              </w:rPr>
            </w:pPr>
            <w:r>
              <w:rPr>
                <w:sz w:val="24"/>
              </w:rPr>
              <w:t>expérience</w:t>
            </w:r>
            <w:r>
              <w:rPr>
                <w:spacing w:val="-15"/>
                <w:sz w:val="24"/>
              </w:rPr>
              <w:t> </w:t>
            </w:r>
            <w:r>
              <w:rPr>
                <w:sz w:val="24"/>
              </w:rPr>
              <w:t>de </w:t>
            </w:r>
            <w:r>
              <w:rPr>
                <w:spacing w:val="-2"/>
                <w:sz w:val="24"/>
              </w:rPr>
              <w:t>Newton</w:t>
            </w:r>
          </w:p>
          <w:p>
            <w:pPr>
              <w:pStyle w:val="TableParagraph"/>
              <w:numPr>
                <w:ilvl w:val="1"/>
                <w:numId w:val="447"/>
              </w:numPr>
              <w:tabs>
                <w:tab w:pos="416" w:val="left" w:leader="none"/>
                <w:tab w:pos="418" w:val="left" w:leader="none"/>
              </w:tabs>
              <w:spacing w:line="240" w:lineRule="auto" w:before="0" w:after="0"/>
              <w:ind w:left="418" w:right="307" w:hanging="191"/>
              <w:jc w:val="left"/>
              <w:rPr>
                <w:sz w:val="24"/>
              </w:rPr>
            </w:pPr>
            <w:r>
              <w:rPr>
                <w:sz w:val="24"/>
              </w:rPr>
              <w:t>notion</w:t>
            </w:r>
            <w:r>
              <w:rPr>
                <w:spacing w:val="-15"/>
                <w:sz w:val="24"/>
              </w:rPr>
              <w:t> </w:t>
            </w:r>
            <w:r>
              <w:rPr>
                <w:sz w:val="24"/>
              </w:rPr>
              <w:t>de</w:t>
            </w:r>
            <w:r>
              <w:rPr>
                <w:spacing w:val="-15"/>
                <w:sz w:val="24"/>
              </w:rPr>
              <w:t> </w:t>
            </w:r>
            <w:r>
              <w:rPr>
                <w:sz w:val="24"/>
              </w:rPr>
              <w:t>radiation </w:t>
            </w:r>
            <w:r>
              <w:rPr>
                <w:spacing w:val="-2"/>
                <w:sz w:val="24"/>
              </w:rPr>
              <w:t>monochromatique</w:t>
            </w:r>
          </w:p>
          <w:p>
            <w:pPr>
              <w:pStyle w:val="TableParagraph"/>
              <w:numPr>
                <w:ilvl w:val="1"/>
                <w:numId w:val="447"/>
              </w:numPr>
              <w:tabs>
                <w:tab w:pos="417" w:val="left" w:leader="none"/>
              </w:tabs>
              <w:spacing w:line="275" w:lineRule="exact" w:before="0" w:after="0"/>
              <w:ind w:left="417" w:right="0" w:hanging="189"/>
              <w:jc w:val="left"/>
              <w:rPr>
                <w:sz w:val="24"/>
              </w:rPr>
            </w:pPr>
            <w:r>
              <w:rPr>
                <w:sz w:val="24"/>
              </w:rPr>
              <w:t>lumière </w:t>
            </w:r>
            <w:r>
              <w:rPr>
                <w:spacing w:val="-2"/>
                <w:sz w:val="24"/>
              </w:rPr>
              <w:t>visible</w:t>
            </w:r>
          </w:p>
          <w:p>
            <w:pPr>
              <w:pStyle w:val="TableParagraph"/>
              <w:spacing w:before="216"/>
              <w:rPr>
                <w:sz w:val="24"/>
              </w:rPr>
            </w:pPr>
          </w:p>
          <w:p>
            <w:pPr>
              <w:pStyle w:val="TableParagraph"/>
              <w:numPr>
                <w:ilvl w:val="0"/>
                <w:numId w:val="447"/>
              </w:numPr>
              <w:tabs>
                <w:tab w:pos="297" w:val="left" w:leader="none"/>
              </w:tabs>
              <w:spacing w:line="240" w:lineRule="auto" w:before="0" w:after="0"/>
              <w:ind w:left="297" w:right="243" w:hanging="195"/>
              <w:jc w:val="left"/>
              <w:rPr>
                <w:sz w:val="22"/>
              </w:rPr>
            </w:pPr>
            <w:r>
              <w:rPr>
                <w:color w:val="221F1F"/>
                <w:sz w:val="22"/>
              </w:rPr>
              <w:t>Synthèse</w:t>
            </w:r>
            <w:r>
              <w:rPr>
                <w:color w:val="221F1F"/>
                <w:spacing w:val="-13"/>
                <w:sz w:val="22"/>
              </w:rPr>
              <w:t> </w:t>
            </w:r>
            <w:r>
              <w:rPr>
                <w:color w:val="221F1F"/>
                <w:sz w:val="22"/>
              </w:rPr>
              <w:t>de</w:t>
            </w:r>
            <w:r>
              <w:rPr>
                <w:color w:val="221F1F"/>
                <w:spacing w:val="-13"/>
                <w:sz w:val="22"/>
              </w:rPr>
              <w:t> </w:t>
            </w:r>
            <w:r>
              <w:rPr>
                <w:color w:val="221F1F"/>
                <w:sz w:val="22"/>
              </w:rPr>
              <w:t>la</w:t>
            </w:r>
            <w:r>
              <w:rPr>
                <w:color w:val="221F1F"/>
                <w:spacing w:val="-13"/>
                <w:sz w:val="22"/>
              </w:rPr>
              <w:t> </w:t>
            </w:r>
            <w:r>
              <w:rPr>
                <w:color w:val="221F1F"/>
                <w:sz w:val="22"/>
              </w:rPr>
              <w:t>lumière </w:t>
            </w:r>
            <w:r>
              <w:rPr>
                <w:color w:val="221F1F"/>
                <w:spacing w:val="-2"/>
                <w:sz w:val="22"/>
              </w:rPr>
              <w:t>blanche</w:t>
            </w:r>
          </w:p>
          <w:p>
            <w:pPr>
              <w:pStyle w:val="TableParagraph"/>
              <w:rPr>
                <w:sz w:val="22"/>
              </w:rPr>
            </w:pPr>
          </w:p>
          <w:p>
            <w:pPr>
              <w:pStyle w:val="TableParagraph"/>
              <w:rPr>
                <w:sz w:val="22"/>
              </w:rPr>
            </w:pPr>
          </w:p>
          <w:p>
            <w:pPr>
              <w:pStyle w:val="TableParagraph"/>
              <w:numPr>
                <w:ilvl w:val="0"/>
                <w:numId w:val="447"/>
              </w:numPr>
              <w:tabs>
                <w:tab w:pos="297" w:val="left" w:leader="none"/>
              </w:tabs>
              <w:spacing w:line="240" w:lineRule="auto" w:before="0" w:after="0"/>
              <w:ind w:left="297" w:right="0" w:hanging="194"/>
              <w:jc w:val="left"/>
              <w:rPr>
                <w:sz w:val="22"/>
              </w:rPr>
            </w:pPr>
            <w:r>
              <w:rPr>
                <w:color w:val="221F1F"/>
                <w:sz w:val="22"/>
              </w:rPr>
              <w:t>Couleur</w:t>
            </w:r>
            <w:r>
              <w:rPr>
                <w:color w:val="221F1F"/>
                <w:spacing w:val="-6"/>
                <w:sz w:val="22"/>
              </w:rPr>
              <w:t> </w:t>
            </w:r>
            <w:r>
              <w:rPr>
                <w:color w:val="221F1F"/>
                <w:sz w:val="22"/>
              </w:rPr>
              <w:t>d’un</w:t>
            </w:r>
            <w:r>
              <w:rPr>
                <w:color w:val="221F1F"/>
                <w:spacing w:val="-7"/>
                <w:sz w:val="22"/>
              </w:rPr>
              <w:t> </w:t>
            </w:r>
            <w:r>
              <w:rPr>
                <w:color w:val="221F1F"/>
                <w:spacing w:val="-2"/>
                <w:sz w:val="22"/>
              </w:rPr>
              <w:t>objet</w:t>
            </w:r>
          </w:p>
          <w:p>
            <w:pPr>
              <w:pStyle w:val="TableParagraph"/>
              <w:numPr>
                <w:ilvl w:val="1"/>
                <w:numId w:val="447"/>
              </w:numPr>
              <w:tabs>
                <w:tab w:pos="417" w:val="left" w:leader="none"/>
              </w:tabs>
              <w:spacing w:line="240" w:lineRule="auto" w:before="0" w:after="0"/>
              <w:ind w:left="417" w:right="0" w:hanging="189"/>
              <w:jc w:val="left"/>
              <w:rPr>
                <w:sz w:val="24"/>
              </w:rPr>
            </w:pPr>
            <w:r>
              <w:rPr>
                <w:sz w:val="24"/>
              </w:rPr>
              <w:t>synthèse</w:t>
            </w:r>
            <w:r>
              <w:rPr>
                <w:spacing w:val="1"/>
                <w:sz w:val="24"/>
              </w:rPr>
              <w:t> </w:t>
            </w:r>
            <w:r>
              <w:rPr>
                <w:spacing w:val="-2"/>
                <w:sz w:val="24"/>
              </w:rPr>
              <w:t>additive</w:t>
            </w:r>
          </w:p>
          <w:p>
            <w:pPr>
              <w:pStyle w:val="TableParagraph"/>
              <w:numPr>
                <w:ilvl w:val="1"/>
                <w:numId w:val="447"/>
              </w:numPr>
              <w:tabs>
                <w:tab w:pos="416" w:val="left" w:leader="none"/>
                <w:tab w:pos="418" w:val="left" w:leader="none"/>
              </w:tabs>
              <w:spacing w:line="240" w:lineRule="auto" w:before="0" w:after="0"/>
              <w:ind w:left="418" w:right="972" w:hanging="191"/>
              <w:jc w:val="left"/>
              <w:rPr>
                <w:sz w:val="24"/>
              </w:rPr>
            </w:pPr>
            <w:r>
              <w:rPr>
                <w:spacing w:val="-2"/>
                <w:sz w:val="24"/>
              </w:rPr>
              <w:t>synthèse soustractive</w:t>
            </w:r>
          </w:p>
        </w:tc>
        <w:tc>
          <w:tcPr>
            <w:tcW w:w="5671" w:type="dxa"/>
          </w:tcPr>
          <w:p>
            <w:pPr>
              <w:pStyle w:val="TableParagraph"/>
              <w:spacing w:before="26"/>
              <w:ind w:left="215"/>
              <w:rPr>
                <w:b/>
                <w:i/>
                <w:sz w:val="22"/>
              </w:rPr>
            </w:pPr>
            <w:r>
              <w:rPr>
                <w:b/>
                <w:i/>
                <w:spacing w:val="-2"/>
                <w:sz w:val="22"/>
              </w:rPr>
              <w:t>Activités</w:t>
            </w:r>
          </w:p>
          <w:p>
            <w:pPr>
              <w:pStyle w:val="TableParagraph"/>
              <w:spacing w:before="158"/>
              <w:ind w:left="215"/>
              <w:rPr>
                <w:sz w:val="22"/>
              </w:rPr>
            </w:pPr>
            <w:r>
              <w:rPr>
                <w:sz w:val="22"/>
              </w:rPr>
              <w:t>Les</w:t>
            </w:r>
            <w:r>
              <w:rPr>
                <w:spacing w:val="-7"/>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7"/>
                <w:sz w:val="22"/>
              </w:rPr>
              <w:t> </w:t>
            </w:r>
            <w:r>
              <w:rPr>
                <w:spacing w:val="-10"/>
                <w:sz w:val="22"/>
              </w:rPr>
              <w:t>:</w:t>
            </w:r>
          </w:p>
          <w:p>
            <w:pPr>
              <w:pStyle w:val="TableParagraph"/>
              <w:numPr>
                <w:ilvl w:val="0"/>
                <w:numId w:val="448"/>
              </w:numPr>
              <w:tabs>
                <w:tab w:pos="367" w:val="left" w:leader="none"/>
                <w:tab w:pos="369" w:val="left" w:leader="none"/>
              </w:tabs>
              <w:spacing w:line="232" w:lineRule="auto" w:before="8" w:after="0"/>
              <w:ind w:left="369" w:right="173" w:hanging="242"/>
              <w:jc w:val="left"/>
              <w:rPr>
                <w:sz w:val="22"/>
              </w:rPr>
            </w:pPr>
            <w:r>
              <w:rPr>
                <w:sz w:val="22"/>
              </w:rPr>
              <w:t>diriger</w:t>
            </w:r>
            <w:r>
              <w:rPr>
                <w:spacing w:val="-5"/>
                <w:sz w:val="22"/>
              </w:rPr>
              <w:t> </w:t>
            </w:r>
            <w:r>
              <w:rPr>
                <w:sz w:val="22"/>
              </w:rPr>
              <w:t>un</w:t>
            </w:r>
            <w:r>
              <w:rPr>
                <w:spacing w:val="-4"/>
                <w:sz w:val="22"/>
              </w:rPr>
              <w:t> </w:t>
            </w:r>
            <w:r>
              <w:rPr>
                <w:sz w:val="22"/>
              </w:rPr>
              <w:t>faisceau</w:t>
            </w:r>
            <w:r>
              <w:rPr>
                <w:spacing w:val="-5"/>
                <w:sz w:val="22"/>
              </w:rPr>
              <w:t> </w:t>
            </w:r>
            <w:r>
              <w:rPr>
                <w:sz w:val="22"/>
              </w:rPr>
              <w:t>de</w:t>
            </w:r>
            <w:r>
              <w:rPr>
                <w:spacing w:val="-5"/>
                <w:sz w:val="22"/>
              </w:rPr>
              <w:t> </w:t>
            </w:r>
            <w:r>
              <w:rPr>
                <w:sz w:val="22"/>
              </w:rPr>
              <w:t>lumière</w:t>
            </w:r>
            <w:r>
              <w:rPr>
                <w:spacing w:val="-5"/>
                <w:sz w:val="22"/>
              </w:rPr>
              <w:t> </w:t>
            </w:r>
            <w:r>
              <w:rPr>
                <w:sz w:val="22"/>
              </w:rPr>
              <w:t>blanche</w:t>
            </w:r>
            <w:r>
              <w:rPr>
                <w:spacing w:val="-5"/>
                <w:sz w:val="22"/>
              </w:rPr>
              <w:t> </w:t>
            </w:r>
            <w:r>
              <w:rPr>
                <w:sz w:val="22"/>
              </w:rPr>
              <w:t>(ex.</w:t>
            </w:r>
            <w:r>
              <w:rPr>
                <w:spacing w:val="-4"/>
                <w:sz w:val="22"/>
              </w:rPr>
              <w:t> </w:t>
            </w:r>
            <w:r>
              <w:rPr>
                <w:sz w:val="22"/>
              </w:rPr>
              <w:t>lampe)</w:t>
            </w:r>
            <w:r>
              <w:rPr>
                <w:spacing w:val="-5"/>
                <w:sz w:val="22"/>
              </w:rPr>
              <w:t> </w:t>
            </w:r>
            <w:r>
              <w:rPr>
                <w:sz w:val="22"/>
              </w:rPr>
              <w:t>vers</w:t>
            </w:r>
            <w:r>
              <w:rPr>
                <w:spacing w:val="-5"/>
                <w:sz w:val="22"/>
              </w:rPr>
              <w:t> </w:t>
            </w:r>
            <w:r>
              <w:rPr>
                <w:sz w:val="22"/>
              </w:rPr>
              <w:t>un prisme transparent</w:t>
            </w:r>
          </w:p>
          <w:p>
            <w:pPr>
              <w:pStyle w:val="TableParagraph"/>
              <w:numPr>
                <w:ilvl w:val="0"/>
                <w:numId w:val="448"/>
              </w:numPr>
              <w:tabs>
                <w:tab w:pos="367" w:val="left" w:leader="none"/>
                <w:tab w:pos="369" w:val="left" w:leader="none"/>
              </w:tabs>
              <w:spacing w:line="232" w:lineRule="auto" w:before="8" w:after="0"/>
              <w:ind w:left="369" w:right="239" w:hanging="242"/>
              <w:jc w:val="left"/>
              <w:rPr>
                <w:sz w:val="22"/>
              </w:rPr>
            </w:pPr>
            <w:r>
              <w:rPr>
                <w:sz w:val="22"/>
              </w:rPr>
              <w:t>observer</w:t>
            </w:r>
            <w:r>
              <w:rPr>
                <w:spacing w:val="-5"/>
                <w:sz w:val="22"/>
              </w:rPr>
              <w:t> </w:t>
            </w:r>
            <w:r>
              <w:rPr>
                <w:sz w:val="22"/>
              </w:rPr>
              <w:t>sur</w:t>
            </w:r>
            <w:r>
              <w:rPr>
                <w:spacing w:val="-3"/>
                <w:sz w:val="22"/>
              </w:rPr>
              <w:t> </w:t>
            </w:r>
            <w:r>
              <w:rPr>
                <w:sz w:val="22"/>
              </w:rPr>
              <w:t>l’écran</w:t>
            </w:r>
            <w:r>
              <w:rPr>
                <w:spacing w:val="-5"/>
                <w:sz w:val="22"/>
              </w:rPr>
              <w:t> </w:t>
            </w:r>
            <w:r>
              <w:rPr>
                <w:sz w:val="22"/>
              </w:rPr>
              <w:t>la</w:t>
            </w:r>
            <w:r>
              <w:rPr>
                <w:spacing w:val="-5"/>
                <w:sz w:val="22"/>
              </w:rPr>
              <w:t> </w:t>
            </w:r>
            <w:r>
              <w:rPr>
                <w:sz w:val="22"/>
              </w:rPr>
              <w:t>décomposition</w:t>
            </w:r>
            <w:r>
              <w:rPr>
                <w:spacing w:val="-4"/>
                <w:sz w:val="22"/>
              </w:rPr>
              <w:t> </w:t>
            </w:r>
            <w:r>
              <w:rPr>
                <w:sz w:val="22"/>
              </w:rPr>
              <w:t>de</w:t>
            </w:r>
            <w:r>
              <w:rPr>
                <w:spacing w:val="-5"/>
                <w:sz w:val="22"/>
              </w:rPr>
              <w:t> </w:t>
            </w:r>
            <w:r>
              <w:rPr>
                <w:sz w:val="22"/>
              </w:rPr>
              <w:t>la</w:t>
            </w:r>
            <w:r>
              <w:rPr>
                <w:spacing w:val="-5"/>
                <w:sz w:val="22"/>
              </w:rPr>
              <w:t> </w:t>
            </w:r>
            <w:r>
              <w:rPr>
                <w:sz w:val="22"/>
              </w:rPr>
              <w:t>lumière</w:t>
            </w:r>
            <w:r>
              <w:rPr>
                <w:spacing w:val="-5"/>
                <w:sz w:val="22"/>
              </w:rPr>
              <w:t> </w:t>
            </w:r>
            <w:r>
              <w:rPr>
                <w:sz w:val="22"/>
              </w:rPr>
              <w:t>en</w:t>
            </w:r>
            <w:r>
              <w:rPr>
                <w:spacing w:val="-4"/>
                <w:sz w:val="22"/>
              </w:rPr>
              <w:t> </w:t>
            </w:r>
            <w:r>
              <w:rPr>
                <w:sz w:val="22"/>
              </w:rPr>
              <w:t>un spectre de couleurs (arc-en-ciel)</w:t>
            </w:r>
          </w:p>
          <w:p>
            <w:pPr>
              <w:pStyle w:val="TableParagraph"/>
              <w:numPr>
                <w:ilvl w:val="0"/>
                <w:numId w:val="448"/>
              </w:numPr>
              <w:tabs>
                <w:tab w:pos="367" w:val="left" w:leader="none"/>
                <w:tab w:pos="369" w:val="left" w:leader="none"/>
              </w:tabs>
              <w:spacing w:line="235" w:lineRule="auto" w:before="8" w:after="0"/>
              <w:ind w:left="369" w:right="569" w:hanging="242"/>
              <w:jc w:val="left"/>
              <w:rPr>
                <w:sz w:val="22"/>
              </w:rPr>
            </w:pPr>
            <w:r>
              <w:rPr>
                <w:sz w:val="22"/>
              </w:rPr>
              <w:t>expliquer</w:t>
            </w:r>
            <w:r>
              <w:rPr>
                <w:spacing w:val="-5"/>
                <w:sz w:val="22"/>
              </w:rPr>
              <w:t> </w:t>
            </w:r>
            <w:r>
              <w:rPr>
                <w:sz w:val="22"/>
              </w:rPr>
              <w:t>le</w:t>
            </w:r>
            <w:r>
              <w:rPr>
                <w:spacing w:val="-6"/>
                <w:sz w:val="22"/>
              </w:rPr>
              <w:t> </w:t>
            </w:r>
            <w:r>
              <w:rPr>
                <w:sz w:val="22"/>
              </w:rPr>
              <w:t>phénomène</w:t>
            </w:r>
            <w:r>
              <w:rPr>
                <w:spacing w:val="-6"/>
                <w:sz w:val="22"/>
              </w:rPr>
              <w:t> </w:t>
            </w:r>
            <w:r>
              <w:rPr>
                <w:sz w:val="22"/>
              </w:rPr>
              <w:t>de</w:t>
            </w:r>
            <w:r>
              <w:rPr>
                <w:spacing w:val="-6"/>
                <w:sz w:val="22"/>
              </w:rPr>
              <w:t> </w:t>
            </w:r>
            <w:r>
              <w:rPr>
                <w:sz w:val="22"/>
              </w:rPr>
              <w:t>réfraction</w:t>
            </w:r>
            <w:r>
              <w:rPr>
                <w:spacing w:val="-5"/>
                <w:sz w:val="22"/>
              </w:rPr>
              <w:t> </w:t>
            </w:r>
            <w:r>
              <w:rPr>
                <w:sz w:val="22"/>
              </w:rPr>
              <w:t>qui</w:t>
            </w:r>
            <w:r>
              <w:rPr>
                <w:spacing w:val="-6"/>
                <w:sz w:val="22"/>
              </w:rPr>
              <w:t> </w:t>
            </w:r>
            <w:r>
              <w:rPr>
                <w:sz w:val="22"/>
              </w:rPr>
              <w:t>provoque</w:t>
            </w:r>
            <w:r>
              <w:rPr>
                <w:spacing w:val="-6"/>
                <w:sz w:val="22"/>
              </w:rPr>
              <w:t> </w:t>
            </w:r>
            <w:r>
              <w:rPr>
                <w:sz w:val="22"/>
              </w:rPr>
              <w:t>la séparation des couleurs en fonction de leur longueur </w:t>
            </w:r>
            <w:r>
              <w:rPr>
                <w:spacing w:val="-2"/>
                <w:sz w:val="22"/>
              </w:rPr>
              <w:t>d'onde</w:t>
            </w:r>
          </w:p>
          <w:p>
            <w:pPr>
              <w:pStyle w:val="TableParagraph"/>
              <w:numPr>
                <w:ilvl w:val="0"/>
                <w:numId w:val="448"/>
              </w:numPr>
              <w:tabs>
                <w:tab w:pos="367" w:val="left" w:leader="none"/>
                <w:tab w:pos="369" w:val="left" w:leader="none"/>
              </w:tabs>
              <w:spacing w:line="235" w:lineRule="auto" w:before="8" w:after="0"/>
              <w:ind w:left="369" w:right="118" w:hanging="242"/>
              <w:jc w:val="left"/>
              <w:rPr>
                <w:sz w:val="22"/>
              </w:rPr>
            </w:pPr>
            <w:r>
              <w:rPr>
                <w:sz w:val="22"/>
              </w:rPr>
              <w:t>noter</w:t>
            </w:r>
            <w:r>
              <w:rPr>
                <w:spacing w:val="-5"/>
                <w:sz w:val="22"/>
              </w:rPr>
              <w:t> </w:t>
            </w:r>
            <w:r>
              <w:rPr>
                <w:sz w:val="22"/>
              </w:rPr>
              <w:t>l’ordre</w:t>
            </w:r>
            <w:r>
              <w:rPr>
                <w:spacing w:val="-6"/>
                <w:sz w:val="22"/>
              </w:rPr>
              <w:t> </w:t>
            </w:r>
            <w:r>
              <w:rPr>
                <w:sz w:val="22"/>
              </w:rPr>
              <w:t>des</w:t>
            </w:r>
            <w:r>
              <w:rPr>
                <w:spacing w:val="-5"/>
                <w:sz w:val="22"/>
              </w:rPr>
              <w:t> </w:t>
            </w:r>
            <w:r>
              <w:rPr>
                <w:sz w:val="22"/>
              </w:rPr>
              <w:t>couleurs</w:t>
            </w:r>
            <w:r>
              <w:rPr>
                <w:spacing w:val="-5"/>
                <w:sz w:val="22"/>
              </w:rPr>
              <w:t> </w:t>
            </w:r>
            <w:r>
              <w:rPr>
                <w:sz w:val="22"/>
              </w:rPr>
              <w:t>(rouge,</w:t>
            </w:r>
            <w:r>
              <w:rPr>
                <w:spacing w:val="-5"/>
                <w:sz w:val="22"/>
              </w:rPr>
              <w:t> </w:t>
            </w:r>
            <w:r>
              <w:rPr>
                <w:sz w:val="22"/>
              </w:rPr>
              <w:t>orange,</w:t>
            </w:r>
            <w:r>
              <w:rPr>
                <w:spacing w:val="-4"/>
                <w:sz w:val="22"/>
              </w:rPr>
              <w:t> </w:t>
            </w:r>
            <w:r>
              <w:rPr>
                <w:sz w:val="22"/>
              </w:rPr>
              <w:t>jaune,</w:t>
            </w:r>
            <w:r>
              <w:rPr>
                <w:spacing w:val="-5"/>
                <w:sz w:val="22"/>
              </w:rPr>
              <w:t> </w:t>
            </w:r>
            <w:r>
              <w:rPr>
                <w:sz w:val="22"/>
              </w:rPr>
              <w:t>vert,</w:t>
            </w:r>
            <w:r>
              <w:rPr>
                <w:spacing w:val="-5"/>
                <w:sz w:val="22"/>
              </w:rPr>
              <w:t> </w:t>
            </w:r>
            <w:r>
              <w:rPr>
                <w:sz w:val="22"/>
              </w:rPr>
              <w:t>bleu, indigo, violet) et discuter des caractéristiques de chaque </w:t>
            </w:r>
            <w:r>
              <w:rPr>
                <w:spacing w:val="-2"/>
                <w:sz w:val="22"/>
              </w:rPr>
              <w:t>couleur</w:t>
            </w:r>
          </w:p>
          <w:p>
            <w:pPr>
              <w:pStyle w:val="TableParagraph"/>
              <w:numPr>
                <w:ilvl w:val="0"/>
                <w:numId w:val="448"/>
              </w:numPr>
              <w:tabs>
                <w:tab w:pos="367" w:val="left" w:leader="none"/>
                <w:tab w:pos="369" w:val="left" w:leader="none"/>
              </w:tabs>
              <w:spacing w:line="232" w:lineRule="auto" w:before="10" w:after="0"/>
              <w:ind w:left="369" w:right="370" w:hanging="242"/>
              <w:jc w:val="left"/>
              <w:rPr>
                <w:sz w:val="22"/>
              </w:rPr>
            </w:pPr>
            <w:r>
              <w:rPr>
                <w:sz w:val="22"/>
              </w:rPr>
              <w:t>reproduire</w:t>
            </w:r>
            <w:r>
              <w:rPr>
                <w:spacing w:val="-6"/>
                <w:sz w:val="22"/>
              </w:rPr>
              <w:t> </w:t>
            </w:r>
            <w:r>
              <w:rPr>
                <w:sz w:val="22"/>
              </w:rPr>
              <w:t>sur</w:t>
            </w:r>
            <w:r>
              <w:rPr>
                <w:spacing w:val="-6"/>
                <w:sz w:val="22"/>
              </w:rPr>
              <w:t> </w:t>
            </w:r>
            <w:r>
              <w:rPr>
                <w:sz w:val="22"/>
              </w:rPr>
              <w:t>un</w:t>
            </w:r>
            <w:r>
              <w:rPr>
                <w:spacing w:val="-5"/>
                <w:sz w:val="22"/>
              </w:rPr>
              <w:t> </w:t>
            </w:r>
            <w:r>
              <w:rPr>
                <w:sz w:val="22"/>
              </w:rPr>
              <w:t>papier</w:t>
            </w:r>
            <w:r>
              <w:rPr>
                <w:spacing w:val="-6"/>
                <w:sz w:val="22"/>
              </w:rPr>
              <w:t> </w:t>
            </w:r>
            <w:r>
              <w:rPr>
                <w:sz w:val="22"/>
              </w:rPr>
              <w:t>les</w:t>
            </w:r>
            <w:r>
              <w:rPr>
                <w:spacing w:val="-6"/>
                <w:sz w:val="22"/>
              </w:rPr>
              <w:t> </w:t>
            </w:r>
            <w:r>
              <w:rPr>
                <w:sz w:val="22"/>
              </w:rPr>
              <w:t>différentes</w:t>
            </w:r>
            <w:r>
              <w:rPr>
                <w:spacing w:val="-4"/>
                <w:sz w:val="22"/>
              </w:rPr>
              <w:t> </w:t>
            </w:r>
            <w:r>
              <w:rPr>
                <w:sz w:val="22"/>
              </w:rPr>
              <w:t>couleurs</w:t>
            </w:r>
            <w:r>
              <w:rPr>
                <w:spacing w:val="-6"/>
                <w:sz w:val="22"/>
              </w:rPr>
              <w:t> </w:t>
            </w:r>
            <w:r>
              <w:rPr>
                <w:sz w:val="22"/>
              </w:rPr>
              <w:t>de</w:t>
            </w:r>
            <w:r>
              <w:rPr>
                <w:spacing w:val="-6"/>
                <w:sz w:val="22"/>
              </w:rPr>
              <w:t> </w:t>
            </w:r>
            <w:r>
              <w:rPr>
                <w:sz w:val="22"/>
              </w:rPr>
              <w:t>base </w:t>
            </w:r>
            <w:r>
              <w:rPr>
                <w:spacing w:val="-2"/>
                <w:sz w:val="22"/>
              </w:rPr>
              <w:t>observée</w:t>
            </w:r>
          </w:p>
          <w:p>
            <w:pPr>
              <w:pStyle w:val="TableParagraph"/>
              <w:numPr>
                <w:ilvl w:val="0"/>
                <w:numId w:val="448"/>
              </w:numPr>
              <w:tabs>
                <w:tab w:pos="367" w:val="left" w:leader="none"/>
                <w:tab w:pos="369" w:val="left" w:leader="none"/>
              </w:tabs>
              <w:spacing w:line="232" w:lineRule="auto" w:before="9" w:after="0"/>
              <w:ind w:left="369" w:right="142" w:hanging="242"/>
              <w:jc w:val="left"/>
              <w:rPr>
                <w:sz w:val="22"/>
              </w:rPr>
            </w:pPr>
            <w:r>
              <w:rPr>
                <w:sz w:val="22"/>
              </w:rPr>
              <w:t>associer</w:t>
            </w:r>
            <w:r>
              <w:rPr>
                <w:spacing w:val="-3"/>
                <w:sz w:val="22"/>
              </w:rPr>
              <w:t> </w:t>
            </w:r>
            <w:r>
              <w:rPr>
                <w:sz w:val="22"/>
              </w:rPr>
              <w:t>chaque</w:t>
            </w:r>
            <w:r>
              <w:rPr>
                <w:spacing w:val="-5"/>
                <w:sz w:val="22"/>
              </w:rPr>
              <w:t> </w:t>
            </w:r>
            <w:r>
              <w:rPr>
                <w:sz w:val="22"/>
              </w:rPr>
              <w:t>couleur</w:t>
            </w:r>
            <w:r>
              <w:rPr>
                <w:spacing w:val="-4"/>
                <w:sz w:val="22"/>
              </w:rPr>
              <w:t> </w:t>
            </w:r>
            <w:r>
              <w:rPr>
                <w:sz w:val="22"/>
              </w:rPr>
              <w:t>à</w:t>
            </w:r>
            <w:r>
              <w:rPr>
                <w:spacing w:val="-5"/>
                <w:sz w:val="22"/>
              </w:rPr>
              <w:t> </w:t>
            </w:r>
            <w:r>
              <w:rPr>
                <w:sz w:val="22"/>
              </w:rPr>
              <w:t>une</w:t>
            </w:r>
            <w:r>
              <w:rPr>
                <w:spacing w:val="-5"/>
                <w:sz w:val="22"/>
              </w:rPr>
              <w:t> </w:t>
            </w:r>
            <w:r>
              <w:rPr>
                <w:sz w:val="22"/>
              </w:rPr>
              <w:t>longueur</w:t>
            </w:r>
            <w:r>
              <w:rPr>
                <w:spacing w:val="-5"/>
                <w:sz w:val="22"/>
              </w:rPr>
              <w:t> </w:t>
            </w:r>
            <w:r>
              <w:rPr>
                <w:sz w:val="22"/>
              </w:rPr>
              <w:t>d’onde</w:t>
            </w:r>
            <w:r>
              <w:rPr>
                <w:spacing w:val="-5"/>
                <w:sz w:val="22"/>
              </w:rPr>
              <w:t> </w:t>
            </w:r>
            <w:r>
              <w:rPr>
                <w:sz w:val="22"/>
              </w:rPr>
              <w:t>et/ou</w:t>
            </w:r>
            <w:r>
              <w:rPr>
                <w:spacing w:val="-5"/>
                <w:sz w:val="22"/>
              </w:rPr>
              <w:t> </w:t>
            </w:r>
            <w:r>
              <w:rPr>
                <w:sz w:val="22"/>
              </w:rPr>
              <w:t>à</w:t>
            </w:r>
            <w:r>
              <w:rPr>
                <w:spacing w:val="-5"/>
                <w:sz w:val="22"/>
              </w:rPr>
              <w:t> </w:t>
            </w:r>
            <w:r>
              <w:rPr>
                <w:sz w:val="22"/>
              </w:rPr>
              <w:t>une fréquence bien déterminée</w:t>
            </w:r>
          </w:p>
          <w:p>
            <w:pPr>
              <w:pStyle w:val="TableParagraph"/>
              <w:numPr>
                <w:ilvl w:val="0"/>
                <w:numId w:val="448"/>
              </w:numPr>
              <w:tabs>
                <w:tab w:pos="367" w:val="left" w:leader="none"/>
                <w:tab w:pos="369" w:val="left" w:leader="none"/>
              </w:tabs>
              <w:spacing w:line="232" w:lineRule="auto" w:before="8" w:after="0"/>
              <w:ind w:left="369" w:right="207" w:hanging="242"/>
              <w:jc w:val="left"/>
              <w:rPr>
                <w:sz w:val="22"/>
              </w:rPr>
            </w:pPr>
            <w:r>
              <w:rPr>
                <w:sz w:val="22"/>
              </w:rPr>
              <w:t>proposer</w:t>
            </w:r>
            <w:r>
              <w:rPr>
                <w:spacing w:val="-5"/>
                <w:sz w:val="22"/>
              </w:rPr>
              <w:t> </w:t>
            </w:r>
            <w:r>
              <w:rPr>
                <w:sz w:val="22"/>
              </w:rPr>
              <w:t>un</w:t>
            </w:r>
            <w:r>
              <w:rPr>
                <w:spacing w:val="-5"/>
                <w:sz w:val="22"/>
              </w:rPr>
              <w:t> </w:t>
            </w:r>
            <w:r>
              <w:rPr>
                <w:sz w:val="22"/>
              </w:rPr>
              <w:t>dispositif</w:t>
            </w:r>
            <w:r>
              <w:rPr>
                <w:spacing w:val="-4"/>
                <w:sz w:val="22"/>
              </w:rPr>
              <w:t> </w:t>
            </w:r>
            <w:r>
              <w:rPr>
                <w:sz w:val="22"/>
              </w:rPr>
              <w:t>permettant</w:t>
            </w:r>
            <w:r>
              <w:rPr>
                <w:spacing w:val="-5"/>
                <w:sz w:val="22"/>
              </w:rPr>
              <w:t> </w:t>
            </w:r>
            <w:r>
              <w:rPr>
                <w:sz w:val="22"/>
              </w:rPr>
              <w:t>de</w:t>
            </w:r>
            <w:r>
              <w:rPr>
                <w:spacing w:val="-5"/>
                <w:sz w:val="22"/>
              </w:rPr>
              <w:t> </w:t>
            </w:r>
            <w:r>
              <w:rPr>
                <w:sz w:val="22"/>
              </w:rPr>
              <w:t>faire</w:t>
            </w:r>
            <w:r>
              <w:rPr>
                <w:spacing w:val="-5"/>
                <w:sz w:val="22"/>
              </w:rPr>
              <w:t> </w:t>
            </w:r>
            <w:r>
              <w:rPr>
                <w:sz w:val="22"/>
              </w:rPr>
              <w:t>une</w:t>
            </w:r>
            <w:r>
              <w:rPr>
                <w:spacing w:val="-5"/>
                <w:sz w:val="22"/>
              </w:rPr>
              <w:t> </w:t>
            </w:r>
            <w:r>
              <w:rPr>
                <w:sz w:val="22"/>
              </w:rPr>
              <w:t>synthèse</w:t>
            </w:r>
            <w:r>
              <w:rPr>
                <w:spacing w:val="-5"/>
                <w:sz w:val="22"/>
              </w:rPr>
              <w:t> </w:t>
            </w:r>
            <w:r>
              <w:rPr>
                <w:sz w:val="22"/>
              </w:rPr>
              <w:t>de la lumière.</w:t>
            </w:r>
          </w:p>
          <w:p>
            <w:pPr>
              <w:pStyle w:val="TableParagraph"/>
              <w:spacing w:before="28"/>
              <w:rPr>
                <w:sz w:val="22"/>
              </w:rPr>
            </w:pPr>
          </w:p>
          <w:p>
            <w:pPr>
              <w:pStyle w:val="TableParagraph"/>
              <w:ind w:left="215"/>
              <w:rPr>
                <w:b/>
                <w:i/>
                <w:sz w:val="22"/>
              </w:rPr>
            </w:pPr>
            <w:r>
              <w:rPr>
                <w:b/>
                <w:i/>
                <w:spacing w:val="-2"/>
                <w:sz w:val="22"/>
              </w:rPr>
              <w:t>Stratégies</w:t>
            </w:r>
            <w:r>
              <w:rPr>
                <w:b/>
                <w:i/>
                <w:spacing w:val="-10"/>
                <w:sz w:val="22"/>
              </w:rPr>
              <w:t> </w:t>
            </w:r>
            <w:r>
              <w:rPr>
                <w:b/>
                <w:i/>
                <w:spacing w:val="-2"/>
                <w:sz w:val="22"/>
              </w:rPr>
              <w:t>et</w:t>
            </w:r>
            <w:r>
              <w:rPr>
                <w:b/>
                <w:i/>
                <w:spacing w:val="-10"/>
                <w:sz w:val="22"/>
              </w:rPr>
              <w:t> </w:t>
            </w:r>
            <w:r>
              <w:rPr>
                <w:b/>
                <w:i/>
                <w:spacing w:val="-2"/>
                <w:sz w:val="22"/>
              </w:rPr>
              <w:t>démarches</w:t>
            </w:r>
          </w:p>
          <w:p>
            <w:pPr>
              <w:pStyle w:val="TableParagraph"/>
              <w:numPr>
                <w:ilvl w:val="0"/>
                <w:numId w:val="448"/>
              </w:numPr>
              <w:tabs>
                <w:tab w:pos="368" w:val="left" w:leader="none"/>
              </w:tabs>
              <w:spacing w:line="289" w:lineRule="exact" w:before="8" w:after="0"/>
              <w:ind w:left="368" w:right="0" w:hanging="240"/>
              <w:jc w:val="left"/>
              <w:rPr>
                <w:sz w:val="22"/>
              </w:rPr>
            </w:pPr>
            <w:r>
              <w:rPr>
                <w:spacing w:val="-2"/>
                <w:sz w:val="22"/>
              </w:rPr>
              <w:t>Expérimentation</w:t>
            </w:r>
          </w:p>
          <w:p>
            <w:pPr>
              <w:pStyle w:val="TableParagraph"/>
              <w:numPr>
                <w:ilvl w:val="0"/>
                <w:numId w:val="448"/>
              </w:numPr>
              <w:tabs>
                <w:tab w:pos="368" w:val="left" w:leader="none"/>
              </w:tabs>
              <w:spacing w:line="285" w:lineRule="exact" w:before="0" w:after="0"/>
              <w:ind w:left="368" w:right="0" w:hanging="240"/>
              <w:jc w:val="left"/>
              <w:rPr>
                <w:sz w:val="22"/>
              </w:rPr>
            </w:pPr>
            <w:r>
              <w:rPr>
                <w:spacing w:val="-2"/>
                <w:sz w:val="22"/>
              </w:rPr>
              <w:t>Observation</w:t>
            </w:r>
          </w:p>
          <w:p>
            <w:pPr>
              <w:pStyle w:val="TableParagraph"/>
              <w:numPr>
                <w:ilvl w:val="0"/>
                <w:numId w:val="448"/>
              </w:numPr>
              <w:tabs>
                <w:tab w:pos="368" w:val="left" w:leader="none"/>
              </w:tabs>
              <w:spacing w:line="285" w:lineRule="exact" w:before="0" w:after="0"/>
              <w:ind w:left="368" w:right="0" w:hanging="240"/>
              <w:jc w:val="left"/>
              <w:rPr>
                <w:sz w:val="22"/>
              </w:rPr>
            </w:pPr>
            <w:r>
              <w:rPr>
                <w:sz w:val="22"/>
              </w:rPr>
              <w:t>Travail</w:t>
            </w:r>
            <w:r>
              <w:rPr>
                <w:spacing w:val="-5"/>
                <w:sz w:val="22"/>
              </w:rPr>
              <w:t> </w:t>
            </w:r>
            <w:r>
              <w:rPr>
                <w:sz w:val="22"/>
              </w:rPr>
              <w:t>en</w:t>
            </w:r>
            <w:r>
              <w:rPr>
                <w:spacing w:val="-5"/>
                <w:sz w:val="22"/>
              </w:rPr>
              <w:t> </w:t>
            </w:r>
            <w:r>
              <w:rPr>
                <w:spacing w:val="-2"/>
                <w:sz w:val="22"/>
              </w:rPr>
              <w:t>groupe</w:t>
            </w:r>
          </w:p>
          <w:p>
            <w:pPr>
              <w:pStyle w:val="TableParagraph"/>
              <w:numPr>
                <w:ilvl w:val="0"/>
                <w:numId w:val="448"/>
              </w:numPr>
              <w:tabs>
                <w:tab w:pos="368" w:val="left" w:leader="none"/>
              </w:tabs>
              <w:spacing w:line="289" w:lineRule="exact" w:before="0" w:after="0"/>
              <w:ind w:left="368" w:right="0" w:hanging="240"/>
              <w:jc w:val="left"/>
              <w:rPr>
                <w:sz w:val="22"/>
              </w:rPr>
            </w:pPr>
            <w:r>
              <w:rPr>
                <w:sz w:val="22"/>
              </w:rPr>
              <w:t>Études</w:t>
            </w:r>
            <w:r>
              <w:rPr>
                <w:spacing w:val="-7"/>
                <w:sz w:val="22"/>
              </w:rPr>
              <w:t> </w:t>
            </w:r>
            <w:r>
              <w:rPr>
                <w:spacing w:val="-2"/>
                <w:sz w:val="22"/>
              </w:rPr>
              <w:t>documentaires</w:t>
            </w:r>
          </w:p>
          <w:p>
            <w:pPr>
              <w:pStyle w:val="TableParagraph"/>
              <w:spacing w:before="18"/>
              <w:rPr>
                <w:sz w:val="22"/>
              </w:rPr>
            </w:pPr>
          </w:p>
          <w:p>
            <w:pPr>
              <w:pStyle w:val="TableParagraph"/>
              <w:ind w:left="215"/>
              <w:rPr>
                <w:b/>
                <w:i/>
                <w:sz w:val="22"/>
              </w:rPr>
            </w:pPr>
            <w:r>
              <w:rPr>
                <w:b/>
                <w:i/>
                <w:sz w:val="22"/>
              </w:rPr>
              <w:t>Supports</w:t>
            </w:r>
            <w:r>
              <w:rPr>
                <w:b/>
                <w:i/>
                <w:spacing w:val="-7"/>
                <w:sz w:val="22"/>
              </w:rPr>
              <w:t> </w:t>
            </w:r>
            <w:r>
              <w:rPr>
                <w:b/>
                <w:i/>
                <w:sz w:val="22"/>
              </w:rPr>
              <w:t>et</w:t>
            </w:r>
            <w:r>
              <w:rPr>
                <w:b/>
                <w:i/>
                <w:spacing w:val="-7"/>
                <w:sz w:val="22"/>
              </w:rPr>
              <w:t> </w:t>
            </w:r>
            <w:r>
              <w:rPr>
                <w:b/>
                <w:i/>
                <w:spacing w:val="-2"/>
                <w:sz w:val="22"/>
              </w:rPr>
              <w:t>matériels</w:t>
            </w:r>
          </w:p>
          <w:p>
            <w:pPr>
              <w:pStyle w:val="TableParagraph"/>
              <w:numPr>
                <w:ilvl w:val="0"/>
                <w:numId w:val="448"/>
              </w:numPr>
              <w:tabs>
                <w:tab w:pos="368" w:val="left" w:leader="none"/>
              </w:tabs>
              <w:spacing w:line="289" w:lineRule="exact" w:before="8" w:after="0"/>
              <w:ind w:left="368" w:right="0" w:hanging="240"/>
              <w:jc w:val="left"/>
              <w:rPr>
                <w:sz w:val="22"/>
              </w:rPr>
            </w:pPr>
            <w:r>
              <w:rPr>
                <w:sz w:val="22"/>
              </w:rPr>
              <w:t>Prisme,</w:t>
            </w:r>
            <w:r>
              <w:rPr>
                <w:spacing w:val="-7"/>
                <w:sz w:val="22"/>
              </w:rPr>
              <w:t> </w:t>
            </w:r>
            <w:r>
              <w:rPr>
                <w:sz w:val="22"/>
              </w:rPr>
              <w:t>sources</w:t>
            </w:r>
            <w:r>
              <w:rPr>
                <w:spacing w:val="-6"/>
                <w:sz w:val="22"/>
              </w:rPr>
              <w:t> </w:t>
            </w:r>
            <w:r>
              <w:rPr>
                <w:sz w:val="22"/>
              </w:rPr>
              <w:t>de</w:t>
            </w:r>
            <w:r>
              <w:rPr>
                <w:spacing w:val="-6"/>
                <w:sz w:val="22"/>
              </w:rPr>
              <w:t> </w:t>
            </w:r>
            <w:r>
              <w:rPr>
                <w:spacing w:val="-2"/>
                <w:sz w:val="22"/>
              </w:rPr>
              <w:t>lumières</w:t>
            </w:r>
          </w:p>
          <w:p>
            <w:pPr>
              <w:pStyle w:val="TableParagraph"/>
              <w:numPr>
                <w:ilvl w:val="0"/>
                <w:numId w:val="448"/>
              </w:numPr>
              <w:tabs>
                <w:tab w:pos="368" w:val="left" w:leader="none"/>
              </w:tabs>
              <w:spacing w:line="261" w:lineRule="exact" w:before="0" w:after="0"/>
              <w:ind w:left="368" w:right="0" w:hanging="240"/>
              <w:jc w:val="left"/>
              <w:rPr>
                <w:sz w:val="22"/>
              </w:rPr>
            </w:pPr>
            <w:r>
              <w:rPr>
                <w:spacing w:val="-2"/>
                <w:sz w:val="22"/>
              </w:rPr>
              <w:t>Documents</w:t>
            </w:r>
            <w:r>
              <w:rPr>
                <w:spacing w:val="14"/>
                <w:sz w:val="22"/>
              </w:rPr>
              <w:t> </w:t>
            </w:r>
            <w:r>
              <w:rPr>
                <w:spacing w:val="-2"/>
                <w:sz w:val="22"/>
              </w:rPr>
              <w:t>audio-visuels</w:t>
            </w:r>
          </w:p>
        </w:tc>
      </w:tr>
      <w:tr>
        <w:trPr>
          <w:trHeight w:val="807" w:hRule="atLeast"/>
        </w:trPr>
        <w:tc>
          <w:tcPr>
            <w:tcW w:w="10207" w:type="dxa"/>
            <w:gridSpan w:val="3"/>
          </w:tcPr>
          <w:p>
            <w:pPr>
              <w:pStyle w:val="TableParagraph"/>
              <w:spacing w:line="253" w:lineRule="exact"/>
              <w:ind w:left="107"/>
              <w:rPr>
                <w:b/>
                <w:sz w:val="22"/>
              </w:rPr>
            </w:pPr>
            <w:r>
              <w:rPr>
                <w:b/>
                <w:spacing w:val="-2"/>
                <w:sz w:val="22"/>
              </w:rPr>
              <w:t>Évaluation</w:t>
            </w:r>
          </w:p>
          <w:p>
            <w:pPr>
              <w:pStyle w:val="TableParagraph"/>
              <w:ind w:left="107"/>
              <w:rPr>
                <w:sz w:val="22"/>
              </w:rPr>
            </w:pPr>
            <w:r>
              <w:rPr>
                <w:sz w:val="22"/>
              </w:rPr>
              <w:t>L’apprenant</w:t>
            </w:r>
            <w:r>
              <w:rPr>
                <w:spacing w:val="-8"/>
                <w:sz w:val="22"/>
              </w:rPr>
              <w:t> </w:t>
            </w:r>
            <w:r>
              <w:rPr>
                <w:sz w:val="22"/>
              </w:rPr>
              <w:t>synthétise</w:t>
            </w:r>
            <w:r>
              <w:rPr>
                <w:spacing w:val="-9"/>
                <w:sz w:val="22"/>
              </w:rPr>
              <w:t> </w:t>
            </w:r>
            <w:r>
              <w:rPr>
                <w:sz w:val="22"/>
              </w:rPr>
              <w:t>adéquatement</w:t>
            </w:r>
            <w:r>
              <w:rPr>
                <w:spacing w:val="-8"/>
                <w:sz w:val="22"/>
              </w:rPr>
              <w:t> </w:t>
            </w:r>
            <w:r>
              <w:rPr>
                <w:sz w:val="22"/>
              </w:rPr>
              <w:t>la</w:t>
            </w:r>
            <w:r>
              <w:rPr>
                <w:spacing w:val="-7"/>
                <w:sz w:val="22"/>
              </w:rPr>
              <w:t> </w:t>
            </w:r>
            <w:r>
              <w:rPr>
                <w:sz w:val="22"/>
              </w:rPr>
              <w:t>lumière</w:t>
            </w:r>
            <w:r>
              <w:rPr>
                <w:spacing w:val="-10"/>
                <w:sz w:val="22"/>
              </w:rPr>
              <w:t> </w:t>
            </w:r>
            <w:r>
              <w:rPr>
                <w:spacing w:val="-2"/>
                <w:sz w:val="22"/>
              </w:rPr>
              <w:t>blanche.</w:t>
            </w:r>
          </w:p>
        </w:tc>
      </w:tr>
    </w:tbl>
    <w:p>
      <w:pPr>
        <w:pStyle w:val="TableParagraph"/>
        <w:spacing w:after="0"/>
        <w:rPr>
          <w:sz w:val="22"/>
        </w:rPr>
        <w:sectPr>
          <w:pgSz w:w="12240" w:h="15840"/>
          <w:pgMar w:header="0" w:footer="1048" w:top="1260" w:bottom="1240" w:left="992" w:right="566"/>
        </w:sectPr>
      </w:pPr>
    </w:p>
    <w:tbl>
      <w:tblPr>
        <w:tblW w:w="0" w:type="auto"/>
        <w:jc w:val="left"/>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6"/>
        <w:gridCol w:w="2409"/>
        <w:gridCol w:w="5527"/>
      </w:tblGrid>
      <w:tr>
        <w:trPr>
          <w:trHeight w:val="872" w:hRule="atLeast"/>
        </w:trPr>
        <w:tc>
          <w:tcPr>
            <w:tcW w:w="1986" w:type="dxa"/>
            <w:shd w:val="clear" w:color="auto" w:fill="BEBEBE"/>
          </w:tcPr>
          <w:p>
            <w:pPr>
              <w:pStyle w:val="TableParagraph"/>
              <w:spacing w:line="253" w:lineRule="exact"/>
              <w:ind w:left="11" w:right="3"/>
              <w:jc w:val="center"/>
              <w:rPr>
                <w:b/>
                <w:sz w:val="22"/>
              </w:rPr>
            </w:pPr>
            <w:r>
              <w:rPr>
                <w:b/>
                <w:spacing w:val="-2"/>
                <w:sz w:val="22"/>
              </w:rPr>
              <w:t>Résultat</w:t>
            </w:r>
          </w:p>
          <w:p>
            <w:pPr>
              <w:pStyle w:val="TableParagraph"/>
              <w:spacing w:line="290" w:lineRule="atLeast" w:before="1"/>
              <w:ind w:left="11" w:right="1"/>
              <w:jc w:val="center"/>
              <w:rPr>
                <w:b/>
                <w:sz w:val="22"/>
              </w:rPr>
            </w:pPr>
            <w:r>
              <w:rPr>
                <w:b/>
                <w:spacing w:val="-2"/>
                <w:sz w:val="22"/>
              </w:rPr>
              <w:t>d’apprentissage spécifique</w:t>
            </w:r>
          </w:p>
        </w:tc>
        <w:tc>
          <w:tcPr>
            <w:tcW w:w="2409" w:type="dxa"/>
            <w:shd w:val="clear" w:color="auto" w:fill="BEBEBE"/>
          </w:tcPr>
          <w:p>
            <w:pPr>
              <w:pStyle w:val="TableParagraph"/>
              <w:spacing w:before="38"/>
              <w:rPr>
                <w:sz w:val="22"/>
              </w:rPr>
            </w:pPr>
          </w:p>
          <w:p>
            <w:pPr>
              <w:pStyle w:val="TableParagraph"/>
              <w:ind w:left="757"/>
              <w:rPr>
                <w:b/>
                <w:sz w:val="22"/>
              </w:rPr>
            </w:pPr>
            <w:r>
              <w:rPr>
                <w:b/>
                <w:spacing w:val="-2"/>
                <w:sz w:val="22"/>
              </w:rPr>
              <w:t>Contenus</w:t>
            </w:r>
          </w:p>
        </w:tc>
        <w:tc>
          <w:tcPr>
            <w:tcW w:w="5527" w:type="dxa"/>
            <w:shd w:val="clear" w:color="auto" w:fill="BEBEBE"/>
          </w:tcPr>
          <w:p>
            <w:pPr>
              <w:pStyle w:val="TableParagraph"/>
              <w:spacing w:before="38"/>
              <w:rPr>
                <w:sz w:val="22"/>
              </w:rPr>
            </w:pPr>
          </w:p>
          <w:p>
            <w:pPr>
              <w:pStyle w:val="TableParagraph"/>
              <w:ind w:left="1006"/>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8257" w:hRule="atLeast"/>
        </w:trPr>
        <w:tc>
          <w:tcPr>
            <w:tcW w:w="1986" w:type="dxa"/>
          </w:tcPr>
          <w:p>
            <w:pPr>
              <w:pStyle w:val="TableParagraph"/>
              <w:spacing w:before="1"/>
              <w:ind w:left="107" w:right="427"/>
              <w:rPr>
                <w:sz w:val="22"/>
              </w:rPr>
            </w:pPr>
            <w:r>
              <w:rPr>
                <w:sz w:val="22"/>
              </w:rPr>
              <w:t>Caractériser</w:t>
            </w:r>
            <w:r>
              <w:rPr>
                <w:spacing w:val="-14"/>
                <w:sz w:val="22"/>
              </w:rPr>
              <w:t> </w:t>
            </w:r>
            <w:r>
              <w:rPr>
                <w:sz w:val="22"/>
              </w:rPr>
              <w:t>une onde sonore</w:t>
            </w:r>
          </w:p>
        </w:tc>
        <w:tc>
          <w:tcPr>
            <w:tcW w:w="2409" w:type="dxa"/>
          </w:tcPr>
          <w:p>
            <w:pPr>
              <w:pStyle w:val="TableParagraph"/>
              <w:rPr>
                <w:sz w:val="22"/>
              </w:rPr>
            </w:pPr>
          </w:p>
          <w:p>
            <w:pPr>
              <w:pStyle w:val="TableParagraph"/>
              <w:spacing w:before="12"/>
              <w:rPr>
                <w:sz w:val="22"/>
              </w:rPr>
            </w:pPr>
          </w:p>
          <w:p>
            <w:pPr>
              <w:pStyle w:val="TableParagraph"/>
              <w:numPr>
                <w:ilvl w:val="0"/>
                <w:numId w:val="449"/>
              </w:numPr>
              <w:tabs>
                <w:tab w:pos="297" w:val="left" w:leader="none"/>
              </w:tabs>
              <w:spacing w:line="240" w:lineRule="auto" w:before="0" w:after="0"/>
              <w:ind w:left="297" w:right="0" w:hanging="194"/>
              <w:jc w:val="left"/>
              <w:rPr>
                <w:sz w:val="22"/>
              </w:rPr>
            </w:pPr>
            <w:r>
              <w:rPr>
                <w:color w:val="221F1F"/>
                <w:sz w:val="22"/>
              </w:rPr>
              <w:t>Nature</w:t>
            </w:r>
            <w:r>
              <w:rPr>
                <w:color w:val="221F1F"/>
                <w:spacing w:val="-6"/>
                <w:sz w:val="22"/>
              </w:rPr>
              <w:t> </w:t>
            </w:r>
            <w:r>
              <w:rPr>
                <w:color w:val="221F1F"/>
                <w:sz w:val="22"/>
              </w:rPr>
              <w:t>du</w:t>
            </w:r>
            <w:r>
              <w:rPr>
                <w:color w:val="221F1F"/>
                <w:spacing w:val="-4"/>
                <w:sz w:val="22"/>
              </w:rPr>
              <w:t> </w:t>
            </w:r>
            <w:r>
              <w:rPr>
                <w:color w:val="221F1F"/>
                <w:spacing w:val="-5"/>
                <w:sz w:val="22"/>
              </w:rPr>
              <w:t>Son</w:t>
            </w:r>
          </w:p>
          <w:p>
            <w:pPr>
              <w:pStyle w:val="TableParagraph"/>
              <w:numPr>
                <w:ilvl w:val="1"/>
                <w:numId w:val="449"/>
              </w:numPr>
              <w:tabs>
                <w:tab w:pos="417" w:val="left" w:leader="none"/>
              </w:tabs>
              <w:spacing w:line="240" w:lineRule="auto" w:before="0" w:after="0"/>
              <w:ind w:left="417" w:right="0" w:hanging="189"/>
              <w:jc w:val="left"/>
              <w:rPr>
                <w:sz w:val="24"/>
              </w:rPr>
            </w:pPr>
            <w:r>
              <w:rPr>
                <w:sz w:val="24"/>
              </w:rPr>
              <w:t>Intensité</w:t>
            </w:r>
            <w:r>
              <w:rPr>
                <w:spacing w:val="-4"/>
                <w:sz w:val="24"/>
              </w:rPr>
              <w:t> </w:t>
            </w:r>
            <w:r>
              <w:rPr>
                <w:spacing w:val="-2"/>
                <w:sz w:val="24"/>
              </w:rPr>
              <w:t>sonore</w:t>
            </w:r>
          </w:p>
          <w:p>
            <w:pPr>
              <w:pStyle w:val="TableParagraph"/>
              <w:numPr>
                <w:ilvl w:val="1"/>
                <w:numId w:val="449"/>
              </w:numPr>
              <w:tabs>
                <w:tab w:pos="416" w:val="left" w:leader="none"/>
                <w:tab w:pos="418" w:val="left" w:leader="none"/>
              </w:tabs>
              <w:spacing w:line="240" w:lineRule="auto" w:before="0" w:after="0"/>
              <w:ind w:left="418" w:right="831" w:hanging="191"/>
              <w:jc w:val="left"/>
              <w:rPr>
                <w:sz w:val="24"/>
              </w:rPr>
            </w:pPr>
            <w:r>
              <w:rPr>
                <w:sz w:val="24"/>
              </w:rPr>
              <w:t>Célérité de </w:t>
            </w:r>
            <w:r>
              <w:rPr>
                <w:spacing w:val="-2"/>
                <w:sz w:val="24"/>
              </w:rPr>
              <w:t>propagation</w:t>
            </w:r>
          </w:p>
          <w:p>
            <w:pPr>
              <w:pStyle w:val="TableParagraph"/>
              <w:rPr>
                <w:sz w:val="24"/>
              </w:rPr>
            </w:pPr>
          </w:p>
          <w:p>
            <w:pPr>
              <w:pStyle w:val="TableParagraph"/>
              <w:numPr>
                <w:ilvl w:val="1"/>
                <w:numId w:val="449"/>
              </w:numPr>
              <w:tabs>
                <w:tab w:pos="416" w:val="left" w:leader="none"/>
                <w:tab w:pos="418" w:val="left" w:leader="none"/>
              </w:tabs>
              <w:spacing w:line="240" w:lineRule="auto" w:before="0" w:after="0"/>
              <w:ind w:left="418" w:right="744" w:hanging="191"/>
              <w:jc w:val="left"/>
              <w:rPr>
                <w:sz w:val="24"/>
              </w:rPr>
            </w:pPr>
            <w:r>
              <w:rPr>
                <w:sz w:val="24"/>
              </w:rPr>
              <w:t>Fréquence</w:t>
            </w:r>
            <w:r>
              <w:rPr>
                <w:spacing w:val="-15"/>
                <w:sz w:val="24"/>
              </w:rPr>
              <w:t> </w:t>
            </w:r>
            <w:r>
              <w:rPr>
                <w:sz w:val="24"/>
              </w:rPr>
              <w:t>et </w:t>
            </w:r>
            <w:r>
              <w:rPr>
                <w:spacing w:val="-2"/>
                <w:sz w:val="24"/>
              </w:rPr>
              <w:t>période</w:t>
            </w:r>
          </w:p>
          <w:p>
            <w:pPr>
              <w:pStyle w:val="TableParagraph"/>
              <w:rPr>
                <w:sz w:val="24"/>
              </w:rPr>
            </w:pPr>
          </w:p>
          <w:p>
            <w:pPr>
              <w:pStyle w:val="TableParagraph"/>
              <w:numPr>
                <w:ilvl w:val="1"/>
                <w:numId w:val="449"/>
              </w:numPr>
              <w:tabs>
                <w:tab w:pos="417" w:val="left" w:leader="none"/>
              </w:tabs>
              <w:spacing w:line="240" w:lineRule="auto" w:before="0" w:after="0"/>
              <w:ind w:left="417" w:right="0" w:hanging="189"/>
              <w:jc w:val="left"/>
              <w:rPr>
                <w:sz w:val="24"/>
              </w:rPr>
            </w:pPr>
            <w:r>
              <w:rPr>
                <w:sz w:val="24"/>
              </w:rPr>
              <w:t>Longueur </w:t>
            </w:r>
            <w:r>
              <w:rPr>
                <w:spacing w:val="-2"/>
                <w:sz w:val="24"/>
              </w:rPr>
              <w:t>d’onde</w:t>
            </w:r>
          </w:p>
          <w:p>
            <w:pPr>
              <w:pStyle w:val="TableParagraph"/>
              <w:rPr>
                <w:sz w:val="24"/>
              </w:rPr>
            </w:pPr>
          </w:p>
          <w:p>
            <w:pPr>
              <w:pStyle w:val="TableParagraph"/>
              <w:spacing w:before="217"/>
              <w:rPr>
                <w:sz w:val="24"/>
              </w:rPr>
            </w:pPr>
          </w:p>
          <w:p>
            <w:pPr>
              <w:pStyle w:val="TableParagraph"/>
              <w:numPr>
                <w:ilvl w:val="1"/>
                <w:numId w:val="449"/>
              </w:numPr>
              <w:tabs>
                <w:tab w:pos="416" w:val="left" w:leader="none"/>
                <w:tab w:pos="418" w:val="left" w:leader="none"/>
              </w:tabs>
              <w:spacing w:line="240" w:lineRule="auto" w:before="0" w:after="0"/>
              <w:ind w:left="418" w:right="190" w:hanging="191"/>
              <w:jc w:val="left"/>
              <w:rPr>
                <w:sz w:val="24"/>
              </w:rPr>
            </w:pPr>
            <w:r>
              <w:rPr>
                <w:spacing w:val="-2"/>
                <w:sz w:val="24"/>
              </w:rPr>
              <w:t>Classification </w:t>
            </w:r>
            <w:r>
              <w:rPr>
                <w:sz w:val="24"/>
              </w:rPr>
              <w:t>sonore</w:t>
            </w:r>
            <w:r>
              <w:rPr>
                <w:spacing w:val="-15"/>
                <w:sz w:val="24"/>
              </w:rPr>
              <w:t> </w:t>
            </w:r>
            <w:r>
              <w:rPr>
                <w:sz w:val="24"/>
              </w:rPr>
              <w:t>en</w:t>
            </w:r>
            <w:r>
              <w:rPr>
                <w:spacing w:val="-15"/>
                <w:sz w:val="24"/>
              </w:rPr>
              <w:t> </w:t>
            </w:r>
            <w:r>
              <w:rPr>
                <w:sz w:val="24"/>
              </w:rPr>
              <w:t>fonction de la fréquence et/ou de la</w:t>
            </w:r>
          </w:p>
          <w:p>
            <w:pPr>
              <w:pStyle w:val="TableParagraph"/>
              <w:ind w:left="418"/>
              <w:rPr>
                <w:sz w:val="24"/>
              </w:rPr>
            </w:pPr>
            <w:r>
              <w:rPr>
                <w:sz w:val="24"/>
              </w:rPr>
              <w:t>longueur </w:t>
            </w:r>
            <w:r>
              <w:rPr>
                <w:spacing w:val="-2"/>
                <w:sz w:val="24"/>
              </w:rPr>
              <w:t>d’onde</w:t>
            </w:r>
          </w:p>
        </w:tc>
        <w:tc>
          <w:tcPr>
            <w:tcW w:w="5527" w:type="dxa"/>
          </w:tcPr>
          <w:p>
            <w:pPr>
              <w:pStyle w:val="TableParagraph"/>
              <w:spacing w:before="26"/>
              <w:ind w:left="214"/>
              <w:rPr>
                <w:b/>
                <w:i/>
                <w:sz w:val="22"/>
              </w:rPr>
            </w:pPr>
            <w:r>
              <w:rPr>
                <w:b/>
                <w:i/>
                <w:spacing w:val="-2"/>
                <w:sz w:val="22"/>
              </w:rPr>
              <w:t>Activités</w:t>
            </w:r>
          </w:p>
          <w:p>
            <w:pPr>
              <w:pStyle w:val="TableParagraph"/>
              <w:spacing w:before="159"/>
              <w:ind w:left="214"/>
              <w:rPr>
                <w:sz w:val="22"/>
              </w:rPr>
            </w:pPr>
            <w:r>
              <w:rPr>
                <w:sz w:val="22"/>
              </w:rPr>
              <w:t>Les</w:t>
            </w:r>
            <w:r>
              <w:rPr>
                <w:spacing w:val="-7"/>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7"/>
                <w:sz w:val="22"/>
              </w:rPr>
              <w:t> </w:t>
            </w:r>
            <w:r>
              <w:rPr>
                <w:spacing w:val="-10"/>
                <w:sz w:val="22"/>
              </w:rPr>
              <w:t>:</w:t>
            </w:r>
          </w:p>
          <w:p>
            <w:pPr>
              <w:pStyle w:val="TableParagraph"/>
              <w:numPr>
                <w:ilvl w:val="0"/>
                <w:numId w:val="450"/>
              </w:numPr>
              <w:tabs>
                <w:tab w:pos="367" w:val="left" w:leader="none"/>
                <w:tab w:pos="369" w:val="left" w:leader="none"/>
              </w:tabs>
              <w:spacing w:line="232" w:lineRule="auto" w:before="9" w:after="0"/>
              <w:ind w:left="369" w:right="669" w:hanging="242"/>
              <w:jc w:val="left"/>
              <w:rPr>
                <w:sz w:val="22"/>
              </w:rPr>
            </w:pPr>
            <w:r>
              <w:rPr>
                <w:sz w:val="22"/>
              </w:rPr>
              <w:t>frapper</w:t>
            </w:r>
            <w:r>
              <w:rPr>
                <w:spacing w:val="-6"/>
                <w:sz w:val="22"/>
              </w:rPr>
              <w:t> </w:t>
            </w:r>
            <w:r>
              <w:rPr>
                <w:sz w:val="22"/>
              </w:rPr>
              <w:t>un</w:t>
            </w:r>
            <w:r>
              <w:rPr>
                <w:spacing w:val="-5"/>
                <w:sz w:val="22"/>
              </w:rPr>
              <w:t> </w:t>
            </w:r>
            <w:r>
              <w:rPr>
                <w:sz w:val="22"/>
              </w:rPr>
              <w:t>diapason</w:t>
            </w:r>
            <w:r>
              <w:rPr>
                <w:spacing w:val="-5"/>
                <w:sz w:val="22"/>
              </w:rPr>
              <w:t> </w:t>
            </w:r>
            <w:r>
              <w:rPr>
                <w:sz w:val="22"/>
              </w:rPr>
              <w:t>et</w:t>
            </w:r>
            <w:r>
              <w:rPr>
                <w:spacing w:val="-6"/>
                <w:sz w:val="22"/>
              </w:rPr>
              <w:t> </w:t>
            </w:r>
            <w:r>
              <w:rPr>
                <w:sz w:val="22"/>
              </w:rPr>
              <w:t>observer</w:t>
            </w:r>
            <w:r>
              <w:rPr>
                <w:spacing w:val="-6"/>
                <w:sz w:val="22"/>
              </w:rPr>
              <w:t> </w:t>
            </w:r>
            <w:r>
              <w:rPr>
                <w:sz w:val="22"/>
              </w:rPr>
              <w:t>les</w:t>
            </w:r>
            <w:r>
              <w:rPr>
                <w:spacing w:val="-6"/>
                <w:sz w:val="22"/>
              </w:rPr>
              <w:t> </w:t>
            </w:r>
            <w:r>
              <w:rPr>
                <w:sz w:val="22"/>
              </w:rPr>
              <w:t>vibrations</w:t>
            </w:r>
            <w:r>
              <w:rPr>
                <w:spacing w:val="-6"/>
                <w:sz w:val="22"/>
              </w:rPr>
              <w:t> </w:t>
            </w:r>
            <w:r>
              <w:rPr>
                <w:sz w:val="22"/>
              </w:rPr>
              <w:t>qu’il génère dans l’air</w:t>
            </w:r>
          </w:p>
          <w:p>
            <w:pPr>
              <w:pStyle w:val="TableParagraph"/>
              <w:numPr>
                <w:ilvl w:val="0"/>
                <w:numId w:val="450"/>
              </w:numPr>
              <w:tabs>
                <w:tab w:pos="367" w:val="left" w:leader="none"/>
                <w:tab w:pos="369" w:val="left" w:leader="none"/>
              </w:tabs>
              <w:spacing w:line="232" w:lineRule="auto" w:before="8" w:after="0"/>
              <w:ind w:left="369" w:right="150" w:hanging="242"/>
              <w:jc w:val="left"/>
              <w:rPr>
                <w:sz w:val="22"/>
              </w:rPr>
            </w:pPr>
            <w:r>
              <w:rPr>
                <w:sz w:val="22"/>
              </w:rPr>
              <w:t>placer</w:t>
            </w:r>
            <w:r>
              <w:rPr>
                <w:spacing w:val="-6"/>
                <w:sz w:val="22"/>
              </w:rPr>
              <w:t> </w:t>
            </w:r>
            <w:r>
              <w:rPr>
                <w:sz w:val="22"/>
              </w:rPr>
              <w:t>le</w:t>
            </w:r>
            <w:r>
              <w:rPr>
                <w:spacing w:val="-6"/>
                <w:sz w:val="22"/>
              </w:rPr>
              <w:t> </w:t>
            </w:r>
            <w:r>
              <w:rPr>
                <w:sz w:val="22"/>
              </w:rPr>
              <w:t>diapason</w:t>
            </w:r>
            <w:r>
              <w:rPr>
                <w:spacing w:val="-5"/>
                <w:sz w:val="22"/>
              </w:rPr>
              <w:t> </w:t>
            </w:r>
            <w:r>
              <w:rPr>
                <w:sz w:val="22"/>
              </w:rPr>
              <w:t>près</w:t>
            </w:r>
            <w:r>
              <w:rPr>
                <w:spacing w:val="-6"/>
                <w:sz w:val="22"/>
              </w:rPr>
              <w:t> </w:t>
            </w:r>
            <w:r>
              <w:rPr>
                <w:sz w:val="22"/>
              </w:rPr>
              <w:t>de</w:t>
            </w:r>
            <w:r>
              <w:rPr>
                <w:spacing w:val="-3"/>
                <w:sz w:val="22"/>
              </w:rPr>
              <w:t> </w:t>
            </w:r>
            <w:r>
              <w:rPr>
                <w:sz w:val="22"/>
              </w:rPr>
              <w:t>l’ouverture</w:t>
            </w:r>
            <w:r>
              <w:rPr>
                <w:spacing w:val="-6"/>
                <w:sz w:val="22"/>
              </w:rPr>
              <w:t> </w:t>
            </w:r>
            <w:r>
              <w:rPr>
                <w:sz w:val="22"/>
              </w:rPr>
              <w:t>d’un</w:t>
            </w:r>
            <w:r>
              <w:rPr>
                <w:spacing w:val="-5"/>
                <w:sz w:val="22"/>
              </w:rPr>
              <w:t> </w:t>
            </w:r>
            <w:r>
              <w:rPr>
                <w:sz w:val="22"/>
              </w:rPr>
              <w:t>tube</w:t>
            </w:r>
            <w:r>
              <w:rPr>
                <w:spacing w:val="-6"/>
                <w:sz w:val="22"/>
              </w:rPr>
              <w:t> </w:t>
            </w:r>
            <w:r>
              <w:rPr>
                <w:sz w:val="22"/>
              </w:rPr>
              <w:t>résonant pour écouter le son amplifié</w:t>
            </w:r>
          </w:p>
          <w:p>
            <w:pPr>
              <w:pStyle w:val="TableParagraph"/>
              <w:numPr>
                <w:ilvl w:val="0"/>
                <w:numId w:val="450"/>
              </w:numPr>
              <w:tabs>
                <w:tab w:pos="367" w:val="left" w:leader="none"/>
                <w:tab w:pos="369" w:val="left" w:leader="none"/>
              </w:tabs>
              <w:spacing w:line="235" w:lineRule="auto" w:before="6" w:after="0"/>
              <w:ind w:left="369" w:right="297" w:hanging="242"/>
              <w:jc w:val="left"/>
              <w:rPr>
                <w:sz w:val="22"/>
              </w:rPr>
            </w:pPr>
            <w:r>
              <w:rPr>
                <w:sz w:val="22"/>
              </w:rPr>
              <w:t>varier la longueur du tube pour observer comment la fréquence</w:t>
            </w:r>
            <w:r>
              <w:rPr>
                <w:spacing w:val="-6"/>
                <w:sz w:val="22"/>
              </w:rPr>
              <w:t> </w:t>
            </w:r>
            <w:r>
              <w:rPr>
                <w:sz w:val="22"/>
              </w:rPr>
              <w:t>change</w:t>
            </w:r>
            <w:r>
              <w:rPr>
                <w:spacing w:val="-6"/>
                <w:sz w:val="22"/>
              </w:rPr>
              <w:t> </w:t>
            </w:r>
            <w:r>
              <w:rPr>
                <w:sz w:val="22"/>
              </w:rPr>
              <w:t>en</w:t>
            </w:r>
            <w:r>
              <w:rPr>
                <w:spacing w:val="-6"/>
                <w:sz w:val="22"/>
              </w:rPr>
              <w:t> </w:t>
            </w:r>
            <w:r>
              <w:rPr>
                <w:sz w:val="22"/>
              </w:rPr>
              <w:t>fonction</w:t>
            </w:r>
            <w:r>
              <w:rPr>
                <w:spacing w:val="-5"/>
                <w:sz w:val="22"/>
              </w:rPr>
              <w:t> </w:t>
            </w:r>
            <w:r>
              <w:rPr>
                <w:sz w:val="22"/>
              </w:rPr>
              <w:t>de</w:t>
            </w:r>
            <w:r>
              <w:rPr>
                <w:spacing w:val="-6"/>
                <w:sz w:val="22"/>
              </w:rPr>
              <w:t> </w:t>
            </w:r>
            <w:r>
              <w:rPr>
                <w:sz w:val="22"/>
              </w:rPr>
              <w:t>la</w:t>
            </w:r>
            <w:r>
              <w:rPr>
                <w:spacing w:val="-6"/>
                <w:sz w:val="22"/>
              </w:rPr>
              <w:t> </w:t>
            </w:r>
            <w:r>
              <w:rPr>
                <w:sz w:val="22"/>
              </w:rPr>
              <w:t>longueur</w:t>
            </w:r>
            <w:r>
              <w:rPr>
                <w:spacing w:val="-5"/>
                <w:sz w:val="22"/>
              </w:rPr>
              <w:t> </w:t>
            </w:r>
            <w:r>
              <w:rPr>
                <w:sz w:val="22"/>
              </w:rPr>
              <w:t>d’onde</w:t>
            </w:r>
            <w:r>
              <w:rPr>
                <w:spacing w:val="-6"/>
                <w:sz w:val="22"/>
              </w:rPr>
              <w:t> </w:t>
            </w:r>
            <w:r>
              <w:rPr>
                <w:sz w:val="22"/>
              </w:rPr>
              <w:t>du </w:t>
            </w:r>
            <w:r>
              <w:rPr>
                <w:spacing w:val="-4"/>
                <w:sz w:val="22"/>
              </w:rPr>
              <w:t>tube</w:t>
            </w:r>
          </w:p>
          <w:p>
            <w:pPr>
              <w:pStyle w:val="TableParagraph"/>
              <w:numPr>
                <w:ilvl w:val="0"/>
                <w:numId w:val="450"/>
              </w:numPr>
              <w:tabs>
                <w:tab w:pos="367" w:val="left" w:leader="none"/>
                <w:tab w:pos="369" w:val="left" w:leader="none"/>
              </w:tabs>
              <w:spacing w:line="235" w:lineRule="auto" w:before="8" w:after="0"/>
              <w:ind w:left="369" w:right="303" w:hanging="242"/>
              <w:jc w:val="left"/>
              <w:rPr>
                <w:sz w:val="22"/>
              </w:rPr>
            </w:pPr>
            <w:r>
              <w:rPr>
                <w:sz w:val="22"/>
              </w:rPr>
              <w:t>mesurer</w:t>
            </w:r>
            <w:r>
              <w:rPr>
                <w:spacing w:val="-5"/>
                <w:sz w:val="22"/>
              </w:rPr>
              <w:t> </w:t>
            </w:r>
            <w:r>
              <w:rPr>
                <w:sz w:val="22"/>
              </w:rPr>
              <w:t>la</w:t>
            </w:r>
            <w:r>
              <w:rPr>
                <w:spacing w:val="-5"/>
                <w:sz w:val="22"/>
              </w:rPr>
              <w:t> </w:t>
            </w:r>
            <w:r>
              <w:rPr>
                <w:sz w:val="22"/>
              </w:rPr>
              <w:t>fréquence</w:t>
            </w:r>
            <w:r>
              <w:rPr>
                <w:spacing w:val="-5"/>
                <w:sz w:val="22"/>
              </w:rPr>
              <w:t> </w:t>
            </w:r>
            <w:r>
              <w:rPr>
                <w:sz w:val="22"/>
              </w:rPr>
              <w:t>du</w:t>
            </w:r>
            <w:r>
              <w:rPr>
                <w:spacing w:val="-4"/>
                <w:sz w:val="22"/>
              </w:rPr>
              <w:t> </w:t>
            </w:r>
            <w:r>
              <w:rPr>
                <w:sz w:val="22"/>
              </w:rPr>
              <w:t>son</w:t>
            </w:r>
            <w:r>
              <w:rPr>
                <w:spacing w:val="-5"/>
                <w:sz w:val="22"/>
              </w:rPr>
              <w:t> </w:t>
            </w:r>
            <w:r>
              <w:rPr>
                <w:sz w:val="22"/>
              </w:rPr>
              <w:t>en</w:t>
            </w:r>
            <w:r>
              <w:rPr>
                <w:spacing w:val="-4"/>
                <w:sz w:val="22"/>
              </w:rPr>
              <w:t> </w:t>
            </w:r>
            <w:r>
              <w:rPr>
                <w:sz w:val="22"/>
              </w:rPr>
              <w:t>fonction</w:t>
            </w:r>
            <w:r>
              <w:rPr>
                <w:spacing w:val="-5"/>
                <w:sz w:val="22"/>
              </w:rPr>
              <w:t> </w:t>
            </w:r>
            <w:r>
              <w:rPr>
                <w:sz w:val="22"/>
              </w:rPr>
              <w:t>de</w:t>
            </w:r>
            <w:r>
              <w:rPr>
                <w:spacing w:val="-5"/>
                <w:sz w:val="22"/>
              </w:rPr>
              <w:t> </w:t>
            </w:r>
            <w:r>
              <w:rPr>
                <w:sz w:val="22"/>
              </w:rPr>
              <w:t>la</w:t>
            </w:r>
            <w:r>
              <w:rPr>
                <w:spacing w:val="-5"/>
                <w:sz w:val="22"/>
              </w:rPr>
              <w:t> </w:t>
            </w:r>
            <w:r>
              <w:rPr>
                <w:sz w:val="22"/>
              </w:rPr>
              <w:t>longueur du tube et observer la relation entre la fréquence et la longueur d’onde</w:t>
            </w:r>
          </w:p>
          <w:p>
            <w:pPr>
              <w:pStyle w:val="TableParagraph"/>
              <w:numPr>
                <w:ilvl w:val="0"/>
                <w:numId w:val="450"/>
              </w:numPr>
              <w:tabs>
                <w:tab w:pos="367" w:val="left" w:leader="none"/>
                <w:tab w:pos="369" w:val="left" w:leader="none"/>
              </w:tabs>
              <w:spacing w:line="232" w:lineRule="auto" w:before="11" w:after="0"/>
              <w:ind w:left="369" w:right="195" w:hanging="242"/>
              <w:jc w:val="left"/>
              <w:rPr>
                <w:sz w:val="22"/>
              </w:rPr>
            </w:pPr>
            <w:r>
              <w:rPr>
                <w:sz w:val="22"/>
              </w:rPr>
              <w:t>déterminer</w:t>
            </w:r>
            <w:r>
              <w:rPr>
                <w:spacing w:val="-5"/>
                <w:sz w:val="22"/>
              </w:rPr>
              <w:t> </w:t>
            </w:r>
            <w:r>
              <w:rPr>
                <w:sz w:val="22"/>
              </w:rPr>
              <w:t>la</w:t>
            </w:r>
            <w:r>
              <w:rPr>
                <w:spacing w:val="-4"/>
                <w:sz w:val="22"/>
              </w:rPr>
              <w:t> </w:t>
            </w:r>
            <w:r>
              <w:rPr>
                <w:sz w:val="22"/>
              </w:rPr>
              <w:t>valeur</w:t>
            </w:r>
            <w:r>
              <w:rPr>
                <w:spacing w:val="-5"/>
                <w:sz w:val="22"/>
              </w:rPr>
              <w:t> </w:t>
            </w:r>
            <w:r>
              <w:rPr>
                <w:sz w:val="22"/>
              </w:rPr>
              <w:t>de</w:t>
            </w:r>
            <w:r>
              <w:rPr>
                <w:spacing w:val="-5"/>
                <w:sz w:val="22"/>
              </w:rPr>
              <w:t> </w:t>
            </w:r>
            <w:r>
              <w:rPr>
                <w:sz w:val="22"/>
              </w:rPr>
              <w:t>la</w:t>
            </w:r>
            <w:r>
              <w:rPr>
                <w:spacing w:val="-5"/>
                <w:sz w:val="22"/>
              </w:rPr>
              <w:t> </w:t>
            </w:r>
            <w:r>
              <w:rPr>
                <w:sz w:val="22"/>
              </w:rPr>
              <w:t>célérité</w:t>
            </w:r>
            <w:r>
              <w:rPr>
                <w:spacing w:val="-5"/>
                <w:sz w:val="22"/>
              </w:rPr>
              <w:t> </w:t>
            </w:r>
            <w:r>
              <w:rPr>
                <w:sz w:val="22"/>
              </w:rPr>
              <w:t>de</w:t>
            </w:r>
            <w:r>
              <w:rPr>
                <w:spacing w:val="-5"/>
                <w:sz w:val="22"/>
              </w:rPr>
              <w:t> </w:t>
            </w:r>
            <w:r>
              <w:rPr>
                <w:sz w:val="22"/>
              </w:rPr>
              <w:t>propagation</w:t>
            </w:r>
            <w:r>
              <w:rPr>
                <w:spacing w:val="-4"/>
                <w:sz w:val="22"/>
              </w:rPr>
              <w:t> </w:t>
            </w:r>
            <w:r>
              <w:rPr>
                <w:sz w:val="22"/>
              </w:rPr>
              <w:t>du</w:t>
            </w:r>
            <w:r>
              <w:rPr>
                <w:spacing w:val="-5"/>
                <w:sz w:val="22"/>
              </w:rPr>
              <w:t> </w:t>
            </w:r>
            <w:r>
              <w:rPr>
                <w:sz w:val="22"/>
              </w:rPr>
              <w:t>son dans les conditions normales</w:t>
            </w:r>
          </w:p>
          <w:p>
            <w:pPr>
              <w:pStyle w:val="TableParagraph"/>
              <w:numPr>
                <w:ilvl w:val="0"/>
                <w:numId w:val="450"/>
              </w:numPr>
              <w:tabs>
                <w:tab w:pos="367" w:val="left" w:leader="none"/>
                <w:tab w:pos="369" w:val="left" w:leader="none"/>
              </w:tabs>
              <w:spacing w:line="235" w:lineRule="auto" w:before="7" w:after="0"/>
              <w:ind w:left="369" w:right="201" w:hanging="242"/>
              <w:jc w:val="both"/>
              <w:rPr>
                <w:sz w:val="22"/>
              </w:rPr>
            </w:pPr>
            <w:r>
              <w:rPr>
                <w:sz w:val="22"/>
              </w:rPr>
              <w:t>illustrer</w:t>
            </w:r>
            <w:r>
              <w:rPr>
                <w:spacing w:val="-1"/>
                <w:sz w:val="22"/>
              </w:rPr>
              <w:t> </w:t>
            </w:r>
            <w:r>
              <w:rPr>
                <w:sz w:val="22"/>
              </w:rPr>
              <w:t>et</w:t>
            </w:r>
            <w:r>
              <w:rPr>
                <w:spacing w:val="-1"/>
                <w:sz w:val="22"/>
              </w:rPr>
              <w:t> </w:t>
            </w:r>
            <w:r>
              <w:rPr>
                <w:sz w:val="22"/>
              </w:rPr>
              <w:t>interpréter</w:t>
            </w:r>
            <w:r>
              <w:rPr>
                <w:spacing w:val="-1"/>
                <w:sz w:val="22"/>
              </w:rPr>
              <w:t> </w:t>
            </w:r>
            <w:r>
              <w:rPr>
                <w:sz w:val="22"/>
              </w:rPr>
              <w:t>l’interdépendance</w:t>
            </w:r>
            <w:r>
              <w:rPr>
                <w:spacing w:val="-1"/>
                <w:sz w:val="22"/>
              </w:rPr>
              <w:t> </w:t>
            </w:r>
            <w:r>
              <w:rPr>
                <w:sz w:val="22"/>
              </w:rPr>
              <w:t>entre</w:t>
            </w:r>
            <w:r>
              <w:rPr>
                <w:spacing w:val="-1"/>
                <w:sz w:val="22"/>
              </w:rPr>
              <w:t> </w:t>
            </w:r>
            <w:r>
              <w:rPr>
                <w:sz w:val="22"/>
              </w:rPr>
              <w:t>la</w:t>
            </w:r>
            <w:r>
              <w:rPr>
                <w:spacing w:val="-1"/>
                <w:sz w:val="22"/>
              </w:rPr>
              <w:t> </w:t>
            </w:r>
            <w:r>
              <w:rPr>
                <w:sz w:val="22"/>
              </w:rPr>
              <w:t>célérité de</w:t>
            </w:r>
            <w:r>
              <w:rPr>
                <w:spacing w:val="-6"/>
                <w:sz w:val="22"/>
              </w:rPr>
              <w:t> </w:t>
            </w:r>
            <w:r>
              <w:rPr>
                <w:sz w:val="22"/>
              </w:rPr>
              <w:t>propagation</w:t>
            </w:r>
            <w:r>
              <w:rPr>
                <w:spacing w:val="-6"/>
                <w:sz w:val="22"/>
              </w:rPr>
              <w:t> </w:t>
            </w:r>
            <w:r>
              <w:rPr>
                <w:sz w:val="22"/>
              </w:rPr>
              <w:t>d’une</w:t>
            </w:r>
            <w:r>
              <w:rPr>
                <w:spacing w:val="-6"/>
                <w:sz w:val="22"/>
              </w:rPr>
              <w:t> </w:t>
            </w:r>
            <w:r>
              <w:rPr>
                <w:sz w:val="22"/>
              </w:rPr>
              <w:t>onde</w:t>
            </w:r>
            <w:r>
              <w:rPr>
                <w:spacing w:val="-6"/>
                <w:sz w:val="22"/>
              </w:rPr>
              <w:t> </w:t>
            </w:r>
            <w:r>
              <w:rPr>
                <w:sz w:val="22"/>
              </w:rPr>
              <w:t>sonore</w:t>
            </w:r>
            <w:r>
              <w:rPr>
                <w:spacing w:val="-6"/>
                <w:sz w:val="22"/>
              </w:rPr>
              <w:t> </w:t>
            </w:r>
            <w:r>
              <w:rPr>
                <w:sz w:val="22"/>
              </w:rPr>
              <w:t>avec</w:t>
            </w:r>
            <w:r>
              <w:rPr>
                <w:spacing w:val="-6"/>
                <w:sz w:val="22"/>
              </w:rPr>
              <w:t> </w:t>
            </w:r>
            <w:r>
              <w:rPr>
                <w:sz w:val="22"/>
              </w:rPr>
              <w:t>les</w:t>
            </w:r>
            <w:r>
              <w:rPr>
                <w:spacing w:val="-6"/>
                <w:sz w:val="22"/>
              </w:rPr>
              <w:t> </w:t>
            </w:r>
            <w:r>
              <w:rPr>
                <w:sz w:val="22"/>
              </w:rPr>
              <w:t>propriétés</w:t>
            </w:r>
            <w:r>
              <w:rPr>
                <w:spacing w:val="-6"/>
                <w:sz w:val="22"/>
              </w:rPr>
              <w:t> </w:t>
            </w:r>
            <w:r>
              <w:rPr>
                <w:sz w:val="22"/>
              </w:rPr>
              <w:t>de son milieu de propagation</w:t>
            </w:r>
          </w:p>
          <w:p>
            <w:pPr>
              <w:pStyle w:val="TableParagraph"/>
              <w:numPr>
                <w:ilvl w:val="0"/>
                <w:numId w:val="450"/>
              </w:numPr>
              <w:tabs>
                <w:tab w:pos="367" w:val="left" w:leader="none"/>
                <w:tab w:pos="369" w:val="left" w:leader="none"/>
              </w:tabs>
              <w:spacing w:line="232" w:lineRule="auto" w:before="11" w:after="0"/>
              <w:ind w:left="369" w:right="462" w:hanging="242"/>
              <w:jc w:val="both"/>
              <w:rPr>
                <w:sz w:val="22"/>
              </w:rPr>
            </w:pPr>
            <w:r>
              <w:rPr>
                <w:sz w:val="22"/>
              </w:rPr>
              <w:t>associer</w:t>
            </w:r>
            <w:r>
              <w:rPr>
                <w:spacing w:val="-4"/>
                <w:sz w:val="22"/>
              </w:rPr>
              <w:t> </w:t>
            </w:r>
            <w:r>
              <w:rPr>
                <w:sz w:val="22"/>
              </w:rPr>
              <w:t>chaque</w:t>
            </w:r>
            <w:r>
              <w:rPr>
                <w:spacing w:val="-6"/>
                <w:sz w:val="22"/>
              </w:rPr>
              <w:t> </w:t>
            </w:r>
            <w:r>
              <w:rPr>
                <w:sz w:val="22"/>
              </w:rPr>
              <w:t>note</w:t>
            </w:r>
            <w:r>
              <w:rPr>
                <w:spacing w:val="-6"/>
                <w:sz w:val="22"/>
              </w:rPr>
              <w:t> </w:t>
            </w:r>
            <w:r>
              <w:rPr>
                <w:sz w:val="22"/>
              </w:rPr>
              <w:t>musicale</w:t>
            </w:r>
            <w:r>
              <w:rPr>
                <w:spacing w:val="-6"/>
                <w:sz w:val="22"/>
              </w:rPr>
              <w:t> </w:t>
            </w:r>
            <w:r>
              <w:rPr>
                <w:sz w:val="22"/>
              </w:rPr>
              <w:t>à</w:t>
            </w:r>
            <w:r>
              <w:rPr>
                <w:spacing w:val="-6"/>
                <w:sz w:val="22"/>
              </w:rPr>
              <w:t> </w:t>
            </w:r>
            <w:r>
              <w:rPr>
                <w:sz w:val="22"/>
              </w:rPr>
              <w:t>une</w:t>
            </w:r>
            <w:r>
              <w:rPr>
                <w:spacing w:val="-6"/>
                <w:sz w:val="22"/>
              </w:rPr>
              <w:t> </w:t>
            </w:r>
            <w:r>
              <w:rPr>
                <w:sz w:val="22"/>
              </w:rPr>
              <w:t>longueur</w:t>
            </w:r>
            <w:r>
              <w:rPr>
                <w:spacing w:val="-6"/>
                <w:sz w:val="22"/>
              </w:rPr>
              <w:t> </w:t>
            </w:r>
            <w:r>
              <w:rPr>
                <w:sz w:val="22"/>
              </w:rPr>
              <w:t>d’onde et/ou à une fréquence bien déterminée.</w:t>
            </w:r>
          </w:p>
          <w:p>
            <w:pPr>
              <w:pStyle w:val="TableParagraph"/>
              <w:spacing w:before="26"/>
              <w:rPr>
                <w:sz w:val="22"/>
              </w:rPr>
            </w:pPr>
          </w:p>
          <w:p>
            <w:pPr>
              <w:pStyle w:val="TableParagraph"/>
              <w:ind w:left="186"/>
              <w:rPr>
                <w:b/>
                <w:i/>
                <w:sz w:val="22"/>
              </w:rPr>
            </w:pPr>
            <w:r>
              <w:rPr>
                <w:b/>
                <w:i/>
                <w:spacing w:val="-2"/>
                <w:sz w:val="22"/>
              </w:rPr>
              <w:t>Stratégies</w:t>
            </w:r>
            <w:r>
              <w:rPr>
                <w:b/>
                <w:i/>
                <w:spacing w:val="-10"/>
                <w:sz w:val="22"/>
              </w:rPr>
              <w:t> </w:t>
            </w:r>
            <w:r>
              <w:rPr>
                <w:b/>
                <w:i/>
                <w:spacing w:val="-2"/>
                <w:sz w:val="22"/>
              </w:rPr>
              <w:t>et</w:t>
            </w:r>
            <w:r>
              <w:rPr>
                <w:b/>
                <w:i/>
                <w:spacing w:val="-10"/>
                <w:sz w:val="22"/>
              </w:rPr>
              <w:t> </w:t>
            </w:r>
            <w:r>
              <w:rPr>
                <w:b/>
                <w:i/>
                <w:spacing w:val="-2"/>
                <w:sz w:val="22"/>
              </w:rPr>
              <w:t>démarches</w:t>
            </w:r>
          </w:p>
          <w:p>
            <w:pPr>
              <w:pStyle w:val="TableParagraph"/>
              <w:numPr>
                <w:ilvl w:val="0"/>
                <w:numId w:val="450"/>
              </w:numPr>
              <w:tabs>
                <w:tab w:pos="367" w:val="left" w:leader="none"/>
              </w:tabs>
              <w:spacing w:line="289" w:lineRule="exact" w:before="8" w:after="0"/>
              <w:ind w:left="367" w:right="0" w:hanging="240"/>
              <w:jc w:val="left"/>
              <w:rPr>
                <w:sz w:val="22"/>
              </w:rPr>
            </w:pPr>
            <w:r>
              <w:rPr>
                <w:sz w:val="22"/>
              </w:rPr>
              <w:t>Démarche</w:t>
            </w:r>
            <w:r>
              <w:rPr>
                <w:spacing w:val="-11"/>
                <w:sz w:val="22"/>
              </w:rPr>
              <w:t> </w:t>
            </w:r>
            <w:r>
              <w:rPr>
                <w:spacing w:val="-2"/>
                <w:sz w:val="22"/>
              </w:rPr>
              <w:t>d’investigation</w:t>
            </w:r>
          </w:p>
          <w:p>
            <w:pPr>
              <w:pStyle w:val="TableParagraph"/>
              <w:numPr>
                <w:ilvl w:val="0"/>
                <w:numId w:val="450"/>
              </w:numPr>
              <w:tabs>
                <w:tab w:pos="367" w:val="left" w:leader="none"/>
              </w:tabs>
              <w:spacing w:line="285" w:lineRule="exact" w:before="0" w:after="0"/>
              <w:ind w:left="367" w:right="0" w:hanging="240"/>
              <w:jc w:val="left"/>
              <w:rPr>
                <w:sz w:val="22"/>
              </w:rPr>
            </w:pPr>
            <w:r>
              <w:rPr>
                <w:spacing w:val="-2"/>
                <w:sz w:val="22"/>
              </w:rPr>
              <w:t>Expérimentation</w:t>
            </w:r>
          </w:p>
          <w:p>
            <w:pPr>
              <w:pStyle w:val="TableParagraph"/>
              <w:numPr>
                <w:ilvl w:val="0"/>
                <w:numId w:val="450"/>
              </w:numPr>
              <w:tabs>
                <w:tab w:pos="367" w:val="left" w:leader="none"/>
              </w:tabs>
              <w:spacing w:line="289" w:lineRule="exact" w:before="0" w:after="0"/>
              <w:ind w:left="367" w:right="0" w:hanging="240"/>
              <w:jc w:val="left"/>
              <w:rPr>
                <w:sz w:val="22"/>
              </w:rPr>
            </w:pPr>
            <w:r>
              <w:rPr>
                <w:sz w:val="22"/>
              </w:rPr>
              <w:t>Études</w:t>
            </w:r>
            <w:r>
              <w:rPr>
                <w:spacing w:val="-7"/>
                <w:sz w:val="22"/>
              </w:rPr>
              <w:t> </w:t>
            </w:r>
            <w:r>
              <w:rPr>
                <w:spacing w:val="-2"/>
                <w:sz w:val="22"/>
              </w:rPr>
              <w:t>documentaires</w:t>
            </w:r>
          </w:p>
          <w:p>
            <w:pPr>
              <w:pStyle w:val="TableParagraph"/>
              <w:spacing w:before="18"/>
              <w:rPr>
                <w:sz w:val="22"/>
              </w:rPr>
            </w:pPr>
          </w:p>
          <w:p>
            <w:pPr>
              <w:pStyle w:val="TableParagraph"/>
              <w:ind w:left="214"/>
              <w:rPr>
                <w:b/>
                <w:i/>
                <w:sz w:val="22"/>
              </w:rPr>
            </w:pPr>
            <w:r>
              <w:rPr>
                <w:b/>
                <w:i/>
                <w:sz w:val="22"/>
              </w:rPr>
              <w:t>Supports</w:t>
            </w:r>
            <w:r>
              <w:rPr>
                <w:b/>
                <w:i/>
                <w:spacing w:val="-7"/>
                <w:sz w:val="22"/>
              </w:rPr>
              <w:t> </w:t>
            </w:r>
            <w:r>
              <w:rPr>
                <w:b/>
                <w:i/>
                <w:sz w:val="22"/>
              </w:rPr>
              <w:t>et</w:t>
            </w:r>
            <w:r>
              <w:rPr>
                <w:b/>
                <w:i/>
                <w:spacing w:val="-7"/>
                <w:sz w:val="22"/>
              </w:rPr>
              <w:t> </w:t>
            </w:r>
            <w:r>
              <w:rPr>
                <w:b/>
                <w:i/>
                <w:spacing w:val="-2"/>
                <w:sz w:val="22"/>
              </w:rPr>
              <w:t>matériels</w:t>
            </w:r>
          </w:p>
          <w:p>
            <w:pPr>
              <w:pStyle w:val="TableParagraph"/>
              <w:numPr>
                <w:ilvl w:val="0"/>
                <w:numId w:val="450"/>
              </w:numPr>
              <w:tabs>
                <w:tab w:pos="367" w:val="left" w:leader="none"/>
              </w:tabs>
              <w:spacing w:line="289" w:lineRule="exact" w:before="8" w:after="0"/>
              <w:ind w:left="367" w:right="0" w:hanging="240"/>
              <w:jc w:val="left"/>
              <w:rPr>
                <w:sz w:val="22"/>
              </w:rPr>
            </w:pPr>
            <w:r>
              <w:rPr>
                <w:sz w:val="22"/>
              </w:rPr>
              <w:t>Sources</w:t>
            </w:r>
            <w:r>
              <w:rPr>
                <w:spacing w:val="-8"/>
                <w:sz w:val="22"/>
              </w:rPr>
              <w:t> </w:t>
            </w:r>
            <w:r>
              <w:rPr>
                <w:spacing w:val="-2"/>
                <w:sz w:val="22"/>
              </w:rPr>
              <w:t>sonores</w:t>
            </w:r>
          </w:p>
          <w:p>
            <w:pPr>
              <w:pStyle w:val="TableParagraph"/>
              <w:numPr>
                <w:ilvl w:val="0"/>
                <w:numId w:val="450"/>
              </w:numPr>
              <w:tabs>
                <w:tab w:pos="367" w:val="left" w:leader="none"/>
              </w:tabs>
              <w:spacing w:line="285" w:lineRule="exact" w:before="0" w:after="0"/>
              <w:ind w:left="367" w:right="0" w:hanging="240"/>
              <w:jc w:val="left"/>
              <w:rPr>
                <w:sz w:val="22"/>
              </w:rPr>
            </w:pPr>
            <w:r>
              <w:rPr>
                <w:sz w:val="22"/>
              </w:rPr>
              <w:t>Diapason,</w:t>
            </w:r>
            <w:r>
              <w:rPr>
                <w:spacing w:val="-8"/>
                <w:sz w:val="22"/>
              </w:rPr>
              <w:t> </w:t>
            </w:r>
            <w:r>
              <w:rPr>
                <w:sz w:val="22"/>
              </w:rPr>
              <w:t>tube</w:t>
            </w:r>
            <w:r>
              <w:rPr>
                <w:spacing w:val="-7"/>
                <w:sz w:val="22"/>
              </w:rPr>
              <w:t> </w:t>
            </w:r>
            <w:r>
              <w:rPr>
                <w:spacing w:val="-2"/>
                <w:sz w:val="22"/>
              </w:rPr>
              <w:t>résonant</w:t>
            </w:r>
          </w:p>
          <w:p>
            <w:pPr>
              <w:pStyle w:val="TableParagraph"/>
              <w:numPr>
                <w:ilvl w:val="0"/>
                <w:numId w:val="450"/>
              </w:numPr>
              <w:tabs>
                <w:tab w:pos="367" w:val="left" w:leader="none"/>
              </w:tabs>
              <w:spacing w:line="289" w:lineRule="exact" w:before="0" w:after="0"/>
              <w:ind w:left="367" w:right="0" w:hanging="240"/>
              <w:jc w:val="left"/>
              <w:rPr>
                <w:sz w:val="22"/>
              </w:rPr>
            </w:pPr>
            <w:r>
              <w:rPr>
                <w:spacing w:val="-2"/>
                <w:sz w:val="22"/>
              </w:rPr>
              <w:t>Documents</w:t>
            </w:r>
            <w:r>
              <w:rPr>
                <w:spacing w:val="14"/>
                <w:sz w:val="22"/>
              </w:rPr>
              <w:t> </w:t>
            </w:r>
            <w:r>
              <w:rPr>
                <w:spacing w:val="-2"/>
                <w:sz w:val="22"/>
              </w:rPr>
              <w:t>audio-visuels</w:t>
            </w:r>
          </w:p>
        </w:tc>
      </w:tr>
      <w:tr>
        <w:trPr>
          <w:trHeight w:val="1287" w:hRule="atLeast"/>
        </w:trPr>
        <w:tc>
          <w:tcPr>
            <w:tcW w:w="9922" w:type="dxa"/>
            <w:gridSpan w:val="3"/>
          </w:tcPr>
          <w:p>
            <w:pPr>
              <w:pStyle w:val="TableParagraph"/>
              <w:spacing w:line="253" w:lineRule="exact"/>
              <w:ind w:left="107"/>
              <w:rPr>
                <w:b/>
                <w:sz w:val="22"/>
              </w:rPr>
            </w:pPr>
            <w:r>
              <w:rPr>
                <w:b/>
                <w:spacing w:val="-2"/>
                <w:sz w:val="22"/>
              </w:rPr>
              <w:t>Évaluations</w:t>
            </w:r>
          </w:p>
          <w:p>
            <w:pPr>
              <w:pStyle w:val="TableParagraph"/>
              <w:spacing w:line="253" w:lineRule="exact"/>
              <w:ind w:left="107"/>
              <w:rPr>
                <w:sz w:val="22"/>
              </w:rPr>
            </w:pPr>
            <w:r>
              <w:rPr>
                <w:sz w:val="22"/>
              </w:rPr>
              <w:t>L’apprenant</w:t>
            </w:r>
            <w:r>
              <w:rPr>
                <w:spacing w:val="-10"/>
                <w:sz w:val="22"/>
              </w:rPr>
              <w:t> :</w:t>
            </w:r>
          </w:p>
          <w:p>
            <w:pPr>
              <w:pStyle w:val="TableParagraph"/>
              <w:numPr>
                <w:ilvl w:val="0"/>
                <w:numId w:val="451"/>
              </w:numPr>
              <w:tabs>
                <w:tab w:pos="828" w:val="left" w:leader="none"/>
              </w:tabs>
              <w:spacing w:line="263" w:lineRule="exact" w:before="0" w:after="0"/>
              <w:ind w:left="828" w:right="0" w:hanging="361"/>
              <w:jc w:val="left"/>
              <w:rPr>
                <w:sz w:val="22"/>
              </w:rPr>
            </w:pPr>
            <w:r>
              <w:rPr>
                <w:sz w:val="22"/>
              </w:rPr>
              <w:t>identifie</w:t>
            </w:r>
            <w:r>
              <w:rPr>
                <w:spacing w:val="-10"/>
                <w:sz w:val="22"/>
              </w:rPr>
              <w:t> </w:t>
            </w:r>
            <w:r>
              <w:rPr>
                <w:sz w:val="22"/>
              </w:rPr>
              <w:t>les</w:t>
            </w:r>
            <w:r>
              <w:rPr>
                <w:spacing w:val="-10"/>
                <w:sz w:val="22"/>
              </w:rPr>
              <w:t> </w:t>
            </w:r>
            <w:r>
              <w:rPr>
                <w:sz w:val="22"/>
              </w:rPr>
              <w:t>caractéristiques</w:t>
            </w:r>
            <w:r>
              <w:rPr>
                <w:spacing w:val="-9"/>
                <w:sz w:val="22"/>
              </w:rPr>
              <w:t> </w:t>
            </w:r>
            <w:r>
              <w:rPr>
                <w:sz w:val="22"/>
              </w:rPr>
              <w:t>correctes</w:t>
            </w:r>
            <w:r>
              <w:rPr>
                <w:spacing w:val="-9"/>
                <w:sz w:val="22"/>
              </w:rPr>
              <w:t> </w:t>
            </w:r>
            <w:r>
              <w:rPr>
                <w:sz w:val="22"/>
              </w:rPr>
              <w:t>d’une</w:t>
            </w:r>
            <w:r>
              <w:rPr>
                <w:spacing w:val="-10"/>
                <w:sz w:val="22"/>
              </w:rPr>
              <w:t> </w:t>
            </w:r>
            <w:r>
              <w:rPr>
                <w:sz w:val="22"/>
              </w:rPr>
              <w:t>onde</w:t>
            </w:r>
            <w:r>
              <w:rPr>
                <w:spacing w:val="-9"/>
                <w:sz w:val="22"/>
              </w:rPr>
              <w:t> </w:t>
            </w:r>
            <w:r>
              <w:rPr>
                <w:spacing w:val="-2"/>
                <w:sz w:val="22"/>
              </w:rPr>
              <w:t>sonore</w:t>
            </w:r>
          </w:p>
          <w:p>
            <w:pPr>
              <w:pStyle w:val="TableParagraph"/>
              <w:numPr>
                <w:ilvl w:val="0"/>
                <w:numId w:val="451"/>
              </w:numPr>
              <w:tabs>
                <w:tab w:pos="828" w:val="left" w:leader="none"/>
              </w:tabs>
              <w:spacing w:line="263" w:lineRule="exact" w:before="0" w:after="0"/>
              <w:ind w:left="828" w:right="0" w:hanging="361"/>
              <w:jc w:val="left"/>
              <w:rPr>
                <w:sz w:val="22"/>
              </w:rPr>
            </w:pPr>
            <w:r>
              <w:rPr>
                <w:sz w:val="22"/>
              </w:rPr>
              <w:t>caractérise</w:t>
            </w:r>
            <w:r>
              <w:rPr>
                <w:spacing w:val="-9"/>
                <w:sz w:val="22"/>
              </w:rPr>
              <w:t> </w:t>
            </w:r>
            <w:r>
              <w:rPr>
                <w:sz w:val="22"/>
              </w:rPr>
              <w:t>conformément</w:t>
            </w:r>
            <w:r>
              <w:rPr>
                <w:spacing w:val="-7"/>
                <w:sz w:val="22"/>
              </w:rPr>
              <w:t> </w:t>
            </w:r>
            <w:r>
              <w:rPr>
                <w:sz w:val="22"/>
              </w:rPr>
              <w:t>une</w:t>
            </w:r>
            <w:r>
              <w:rPr>
                <w:spacing w:val="-9"/>
                <w:sz w:val="22"/>
              </w:rPr>
              <w:t> </w:t>
            </w:r>
            <w:r>
              <w:rPr>
                <w:sz w:val="22"/>
              </w:rPr>
              <w:t>onde</w:t>
            </w:r>
            <w:r>
              <w:rPr>
                <w:spacing w:val="-8"/>
                <w:sz w:val="22"/>
              </w:rPr>
              <w:t> </w:t>
            </w:r>
            <w:r>
              <w:rPr>
                <w:sz w:val="22"/>
              </w:rPr>
              <w:t>sonore</w:t>
            </w:r>
            <w:r>
              <w:rPr>
                <w:spacing w:val="-9"/>
                <w:sz w:val="22"/>
              </w:rPr>
              <w:t> </w:t>
            </w:r>
            <w:r>
              <w:rPr>
                <w:spacing w:val="-2"/>
                <w:sz w:val="22"/>
              </w:rPr>
              <w:t>donnée.</w:t>
            </w:r>
          </w:p>
        </w:tc>
      </w:tr>
    </w:tbl>
    <w:p>
      <w:pPr>
        <w:pStyle w:val="TableParagraph"/>
        <w:spacing w:after="0" w:line="263" w:lineRule="exact"/>
        <w:jc w:val="left"/>
        <w:rPr>
          <w:sz w:val="22"/>
        </w:rPr>
        <w:sectPr>
          <w:footerReference w:type="default" r:id="rId26"/>
          <w:pgSz w:w="12240" w:h="15840"/>
          <w:pgMar w:header="0" w:footer="1048" w:top="1340" w:bottom="1240" w:left="992" w:right="566"/>
          <w:pgNumType w:start="1"/>
        </w:sectPr>
      </w:pPr>
    </w:p>
    <w:p>
      <w:pPr>
        <w:spacing w:before="64"/>
        <w:ind w:left="0" w:right="425" w:firstLine="0"/>
        <w:jc w:val="center"/>
        <w:rPr>
          <w:sz w:val="22"/>
        </w:rPr>
      </w:pPr>
      <w:r>
        <w:rPr>
          <w:spacing w:val="-2"/>
          <w:sz w:val="22"/>
        </w:rPr>
        <w:t>ANNEXES</w:t>
      </w:r>
    </w:p>
    <w:p>
      <w:pPr>
        <w:pStyle w:val="BodyText"/>
        <w:rPr>
          <w:sz w:val="22"/>
        </w:rPr>
      </w:pPr>
    </w:p>
    <w:p>
      <w:pPr>
        <w:pStyle w:val="BodyText"/>
        <w:spacing w:before="103"/>
        <w:rPr>
          <w:sz w:val="22"/>
        </w:rPr>
      </w:pPr>
    </w:p>
    <w:p>
      <w:pPr>
        <w:spacing w:before="0"/>
        <w:ind w:left="425" w:right="0" w:firstLine="0"/>
        <w:jc w:val="both"/>
        <w:rPr>
          <w:b/>
          <w:sz w:val="22"/>
        </w:rPr>
      </w:pPr>
      <w:r>
        <w:rPr>
          <w:b/>
          <w:sz w:val="22"/>
        </w:rPr>
        <w:t>ANNEXE</w:t>
      </w:r>
      <w:r>
        <w:rPr>
          <w:b/>
          <w:spacing w:val="-6"/>
          <w:sz w:val="22"/>
        </w:rPr>
        <w:t> </w:t>
      </w:r>
      <w:r>
        <w:rPr>
          <w:b/>
          <w:sz w:val="22"/>
        </w:rPr>
        <w:t>A</w:t>
      </w:r>
      <w:r>
        <w:rPr>
          <w:b/>
          <w:spacing w:val="-4"/>
          <w:sz w:val="22"/>
        </w:rPr>
        <w:t> </w:t>
      </w:r>
      <w:r>
        <w:rPr>
          <w:b/>
          <w:sz w:val="22"/>
        </w:rPr>
        <w:t>:</w:t>
      </w:r>
      <w:r>
        <w:rPr>
          <w:b/>
          <w:spacing w:val="-5"/>
          <w:sz w:val="22"/>
        </w:rPr>
        <w:t> </w:t>
      </w:r>
      <w:r>
        <w:rPr>
          <w:b/>
          <w:sz w:val="22"/>
        </w:rPr>
        <w:t>LE</w:t>
      </w:r>
      <w:r>
        <w:rPr>
          <w:b/>
          <w:spacing w:val="-5"/>
          <w:sz w:val="22"/>
        </w:rPr>
        <w:t> </w:t>
      </w:r>
      <w:r>
        <w:rPr>
          <w:b/>
          <w:sz w:val="22"/>
        </w:rPr>
        <w:t>TRAVAIL</w:t>
      </w:r>
      <w:r>
        <w:rPr>
          <w:b/>
          <w:spacing w:val="-6"/>
          <w:sz w:val="22"/>
        </w:rPr>
        <w:t> </w:t>
      </w:r>
      <w:r>
        <w:rPr>
          <w:b/>
          <w:sz w:val="22"/>
        </w:rPr>
        <w:t>DE</w:t>
      </w:r>
      <w:r>
        <w:rPr>
          <w:b/>
          <w:spacing w:val="-5"/>
          <w:sz w:val="22"/>
        </w:rPr>
        <w:t> </w:t>
      </w:r>
      <w:r>
        <w:rPr>
          <w:b/>
          <w:spacing w:val="-2"/>
          <w:sz w:val="22"/>
        </w:rPr>
        <w:t>GROUPE</w:t>
      </w:r>
    </w:p>
    <w:p>
      <w:pPr>
        <w:pStyle w:val="ListParagraph"/>
        <w:numPr>
          <w:ilvl w:val="1"/>
          <w:numId w:val="277"/>
        </w:numPr>
        <w:tabs>
          <w:tab w:pos="850" w:val="left" w:leader="none"/>
        </w:tabs>
        <w:spacing w:line="240" w:lineRule="auto" w:before="139" w:after="0"/>
        <w:ind w:left="850" w:right="0" w:hanging="282"/>
        <w:jc w:val="left"/>
        <w:rPr>
          <w:b/>
          <w:sz w:val="22"/>
        </w:rPr>
      </w:pPr>
      <w:r>
        <w:rPr>
          <w:b/>
          <w:spacing w:val="-2"/>
          <w:sz w:val="22"/>
        </w:rPr>
        <w:t>Définition</w:t>
      </w:r>
    </w:p>
    <w:p>
      <w:pPr>
        <w:spacing w:line="360" w:lineRule="auto" w:before="126"/>
        <w:ind w:left="425" w:right="852" w:firstLine="0"/>
        <w:jc w:val="both"/>
        <w:rPr>
          <w:sz w:val="22"/>
        </w:rPr>
      </w:pPr>
      <w:r>
        <w:rPr>
          <w:sz w:val="22"/>
        </w:rPr>
        <w:t>C’est</w:t>
      </w:r>
      <w:r>
        <w:rPr>
          <w:spacing w:val="-1"/>
          <w:sz w:val="22"/>
        </w:rPr>
        <w:t> </w:t>
      </w:r>
      <w:r>
        <w:rPr>
          <w:sz w:val="22"/>
        </w:rPr>
        <w:t>une stratégie</w:t>
      </w:r>
      <w:r>
        <w:rPr>
          <w:spacing w:val="-1"/>
          <w:sz w:val="22"/>
        </w:rPr>
        <w:t> </w:t>
      </w:r>
      <w:r>
        <w:rPr>
          <w:sz w:val="22"/>
        </w:rPr>
        <w:t>pédagogique</w:t>
      </w:r>
      <w:r>
        <w:rPr>
          <w:spacing w:val="-1"/>
          <w:sz w:val="22"/>
        </w:rPr>
        <w:t> </w:t>
      </w:r>
      <w:r>
        <w:rPr>
          <w:sz w:val="22"/>
        </w:rPr>
        <w:t>qui</w:t>
      </w:r>
      <w:r>
        <w:rPr>
          <w:spacing w:val="-1"/>
          <w:sz w:val="22"/>
        </w:rPr>
        <w:t> </w:t>
      </w:r>
      <w:r>
        <w:rPr>
          <w:sz w:val="22"/>
        </w:rPr>
        <w:t>implique</w:t>
      </w:r>
      <w:r>
        <w:rPr>
          <w:spacing w:val="-1"/>
          <w:sz w:val="22"/>
        </w:rPr>
        <w:t> </w:t>
      </w:r>
      <w:r>
        <w:rPr>
          <w:sz w:val="22"/>
        </w:rPr>
        <w:t>la </w:t>
      </w:r>
      <w:r>
        <w:rPr>
          <w:b/>
          <w:sz w:val="22"/>
        </w:rPr>
        <w:t>collaboration</w:t>
      </w:r>
      <w:r>
        <w:rPr>
          <w:b/>
          <w:spacing w:val="-1"/>
          <w:sz w:val="22"/>
        </w:rPr>
        <w:t> </w:t>
      </w:r>
      <w:r>
        <w:rPr>
          <w:b/>
          <w:sz w:val="22"/>
        </w:rPr>
        <w:t>de</w:t>
      </w:r>
      <w:r>
        <w:rPr>
          <w:b/>
          <w:spacing w:val="-1"/>
          <w:sz w:val="22"/>
        </w:rPr>
        <w:t> </w:t>
      </w:r>
      <w:r>
        <w:rPr>
          <w:b/>
          <w:sz w:val="22"/>
        </w:rPr>
        <w:t>plusieurs</w:t>
      </w:r>
      <w:r>
        <w:rPr>
          <w:b/>
          <w:spacing w:val="-2"/>
          <w:sz w:val="22"/>
        </w:rPr>
        <w:t> </w:t>
      </w:r>
      <w:r>
        <w:rPr>
          <w:b/>
          <w:sz w:val="22"/>
        </w:rPr>
        <w:t>apprenants </w:t>
      </w:r>
      <w:r>
        <w:rPr>
          <w:sz w:val="22"/>
        </w:rPr>
        <w:t>pour</w:t>
      </w:r>
      <w:r>
        <w:rPr>
          <w:spacing w:val="-1"/>
          <w:sz w:val="22"/>
        </w:rPr>
        <w:t> </w:t>
      </w:r>
      <w:r>
        <w:rPr>
          <w:sz w:val="22"/>
        </w:rPr>
        <w:t>atteindre</w:t>
      </w:r>
      <w:r>
        <w:rPr>
          <w:spacing w:val="-1"/>
          <w:sz w:val="22"/>
        </w:rPr>
        <w:t> </w:t>
      </w:r>
      <w:r>
        <w:rPr>
          <w:sz w:val="22"/>
        </w:rPr>
        <w:t>un objectif ou obtenir un résultat commun.</w:t>
      </w:r>
    </w:p>
    <w:p>
      <w:pPr>
        <w:pStyle w:val="BodyText"/>
        <w:spacing w:before="139"/>
        <w:rPr>
          <w:sz w:val="22"/>
        </w:rPr>
      </w:pPr>
    </w:p>
    <w:p>
      <w:pPr>
        <w:pStyle w:val="ListParagraph"/>
        <w:numPr>
          <w:ilvl w:val="1"/>
          <w:numId w:val="277"/>
        </w:numPr>
        <w:tabs>
          <w:tab w:pos="848" w:val="left" w:leader="none"/>
        </w:tabs>
        <w:spacing w:line="240" w:lineRule="auto" w:before="0" w:after="0"/>
        <w:ind w:left="848" w:right="0" w:hanging="366"/>
        <w:jc w:val="left"/>
        <w:rPr>
          <w:b/>
          <w:sz w:val="22"/>
        </w:rPr>
      </w:pPr>
      <w:r>
        <w:rPr>
          <w:b/>
          <w:spacing w:val="-2"/>
          <w:sz w:val="22"/>
        </w:rPr>
        <w:t>Avantages</w:t>
      </w:r>
    </w:p>
    <w:p>
      <w:pPr>
        <w:pStyle w:val="ListParagraph"/>
        <w:numPr>
          <w:ilvl w:val="0"/>
          <w:numId w:val="452"/>
        </w:numPr>
        <w:tabs>
          <w:tab w:pos="709" w:val="left" w:leader="none"/>
        </w:tabs>
        <w:spacing w:line="360" w:lineRule="auto" w:before="126" w:after="0"/>
        <w:ind w:left="709" w:right="848" w:hanging="360"/>
        <w:jc w:val="left"/>
        <w:rPr>
          <w:sz w:val="22"/>
        </w:rPr>
      </w:pPr>
      <w:r>
        <w:rPr>
          <w:sz w:val="22"/>
        </w:rPr>
        <w:t>Optimisation</w:t>
      </w:r>
      <w:r>
        <w:rPr>
          <w:spacing w:val="-4"/>
          <w:sz w:val="22"/>
        </w:rPr>
        <w:t> </w:t>
      </w:r>
      <w:r>
        <w:rPr>
          <w:sz w:val="22"/>
        </w:rPr>
        <w:t>de</w:t>
      </w:r>
      <w:r>
        <w:rPr>
          <w:spacing w:val="-4"/>
          <w:sz w:val="22"/>
        </w:rPr>
        <w:t> </w:t>
      </w:r>
      <w:r>
        <w:rPr>
          <w:sz w:val="22"/>
        </w:rPr>
        <w:t>l’enseignement</w:t>
      </w:r>
      <w:r>
        <w:rPr>
          <w:spacing w:val="-4"/>
          <w:sz w:val="22"/>
        </w:rPr>
        <w:t> </w:t>
      </w:r>
      <w:r>
        <w:rPr>
          <w:sz w:val="22"/>
        </w:rPr>
        <w:t>et</w:t>
      </w:r>
      <w:r>
        <w:rPr>
          <w:spacing w:val="-4"/>
          <w:sz w:val="22"/>
        </w:rPr>
        <w:t> </w:t>
      </w:r>
      <w:r>
        <w:rPr>
          <w:sz w:val="22"/>
        </w:rPr>
        <w:t>de</w:t>
      </w:r>
      <w:r>
        <w:rPr>
          <w:spacing w:val="-4"/>
          <w:sz w:val="22"/>
        </w:rPr>
        <w:t> </w:t>
      </w:r>
      <w:r>
        <w:rPr>
          <w:sz w:val="22"/>
        </w:rPr>
        <w:t>l’apprentissage</w:t>
      </w:r>
      <w:r>
        <w:rPr>
          <w:spacing w:val="-1"/>
          <w:sz w:val="22"/>
        </w:rPr>
        <w:t> </w:t>
      </w:r>
      <w:r>
        <w:rPr>
          <w:sz w:val="22"/>
        </w:rPr>
        <w:t>:</w:t>
      </w:r>
      <w:r>
        <w:rPr>
          <w:spacing w:val="-4"/>
          <w:sz w:val="22"/>
        </w:rPr>
        <w:t> </w:t>
      </w:r>
      <w:r>
        <w:rPr>
          <w:sz w:val="22"/>
        </w:rPr>
        <w:t>efficace</w:t>
      </w:r>
      <w:r>
        <w:rPr>
          <w:spacing w:val="-4"/>
          <w:sz w:val="22"/>
        </w:rPr>
        <w:t> </w:t>
      </w:r>
      <w:r>
        <w:rPr>
          <w:sz w:val="22"/>
        </w:rPr>
        <w:t>dans</w:t>
      </w:r>
      <w:r>
        <w:rPr>
          <w:spacing w:val="-5"/>
          <w:sz w:val="22"/>
        </w:rPr>
        <w:t> </w:t>
      </w:r>
      <w:r>
        <w:rPr>
          <w:sz w:val="22"/>
        </w:rPr>
        <w:t>les</w:t>
      </w:r>
      <w:r>
        <w:rPr>
          <w:spacing w:val="-5"/>
          <w:sz w:val="22"/>
        </w:rPr>
        <w:t> </w:t>
      </w:r>
      <w:r>
        <w:rPr>
          <w:sz w:val="22"/>
        </w:rPr>
        <w:t>classes</w:t>
      </w:r>
      <w:r>
        <w:rPr>
          <w:spacing w:val="-5"/>
          <w:sz w:val="22"/>
        </w:rPr>
        <w:t> </w:t>
      </w:r>
      <w:r>
        <w:rPr>
          <w:sz w:val="22"/>
        </w:rPr>
        <w:t>à</w:t>
      </w:r>
      <w:r>
        <w:rPr>
          <w:spacing w:val="-4"/>
          <w:sz w:val="22"/>
        </w:rPr>
        <w:t> </w:t>
      </w:r>
      <w:r>
        <w:rPr>
          <w:sz w:val="22"/>
        </w:rPr>
        <w:t>effectif</w:t>
      </w:r>
      <w:r>
        <w:rPr>
          <w:spacing w:val="-4"/>
          <w:sz w:val="22"/>
        </w:rPr>
        <w:t> </w:t>
      </w:r>
      <w:r>
        <w:rPr>
          <w:sz w:val="22"/>
        </w:rPr>
        <w:t>pléthorique</w:t>
      </w:r>
      <w:r>
        <w:rPr>
          <w:spacing w:val="-4"/>
          <w:sz w:val="22"/>
        </w:rPr>
        <w:t> </w:t>
      </w:r>
      <w:r>
        <w:rPr>
          <w:sz w:val="22"/>
        </w:rPr>
        <w:t>ou </w:t>
      </w:r>
      <w:r>
        <w:rPr>
          <w:spacing w:val="-2"/>
          <w:sz w:val="22"/>
        </w:rPr>
        <w:t>multigrade</w:t>
      </w:r>
    </w:p>
    <w:p>
      <w:pPr>
        <w:pStyle w:val="ListParagraph"/>
        <w:numPr>
          <w:ilvl w:val="0"/>
          <w:numId w:val="452"/>
        </w:numPr>
        <w:tabs>
          <w:tab w:pos="709" w:val="left" w:leader="none"/>
        </w:tabs>
        <w:spacing w:line="252" w:lineRule="exact" w:before="0" w:after="0"/>
        <w:ind w:left="709" w:right="0" w:hanging="360"/>
        <w:jc w:val="left"/>
        <w:rPr>
          <w:sz w:val="22"/>
        </w:rPr>
      </w:pPr>
      <w:r>
        <w:rPr>
          <w:sz w:val="22"/>
        </w:rPr>
        <w:t>Coopération</w:t>
      </w:r>
      <w:r>
        <w:rPr>
          <w:spacing w:val="-9"/>
          <w:sz w:val="22"/>
        </w:rPr>
        <w:t> </w:t>
      </w:r>
      <w:r>
        <w:rPr>
          <w:sz w:val="22"/>
        </w:rPr>
        <w:t>entre</w:t>
      </w:r>
      <w:r>
        <w:rPr>
          <w:spacing w:val="-9"/>
          <w:sz w:val="22"/>
        </w:rPr>
        <w:t> </w:t>
      </w:r>
      <w:r>
        <w:rPr>
          <w:sz w:val="22"/>
        </w:rPr>
        <w:t>apprenants</w:t>
      </w:r>
      <w:r>
        <w:rPr>
          <w:spacing w:val="-5"/>
          <w:sz w:val="22"/>
        </w:rPr>
        <w:t> </w:t>
      </w:r>
      <w:r>
        <w:rPr>
          <w:sz w:val="22"/>
        </w:rPr>
        <w:t>:</w:t>
      </w:r>
      <w:r>
        <w:rPr>
          <w:spacing w:val="-8"/>
          <w:sz w:val="22"/>
        </w:rPr>
        <w:t> </w:t>
      </w:r>
      <w:r>
        <w:rPr>
          <w:sz w:val="22"/>
        </w:rPr>
        <w:t>entraide</w:t>
      </w:r>
      <w:r>
        <w:rPr>
          <w:spacing w:val="-10"/>
          <w:sz w:val="22"/>
        </w:rPr>
        <w:t> </w:t>
      </w:r>
      <w:r>
        <w:rPr>
          <w:sz w:val="22"/>
        </w:rPr>
        <w:t>et</w:t>
      </w:r>
      <w:r>
        <w:rPr>
          <w:spacing w:val="-8"/>
          <w:sz w:val="22"/>
        </w:rPr>
        <w:t> </w:t>
      </w:r>
      <w:r>
        <w:rPr>
          <w:sz w:val="22"/>
        </w:rPr>
        <w:t>inspiration</w:t>
      </w:r>
      <w:r>
        <w:rPr>
          <w:spacing w:val="-9"/>
          <w:sz w:val="22"/>
        </w:rPr>
        <w:t> </w:t>
      </w:r>
      <w:r>
        <w:rPr>
          <w:sz w:val="22"/>
        </w:rPr>
        <w:t>mutuelle</w:t>
      </w:r>
      <w:r>
        <w:rPr>
          <w:spacing w:val="-8"/>
          <w:sz w:val="22"/>
        </w:rPr>
        <w:t> </w:t>
      </w:r>
      <w:r>
        <w:rPr>
          <w:sz w:val="22"/>
        </w:rPr>
        <w:t>des</w:t>
      </w:r>
      <w:r>
        <w:rPr>
          <w:spacing w:val="-9"/>
          <w:sz w:val="22"/>
        </w:rPr>
        <w:t> </w:t>
      </w:r>
      <w:r>
        <w:rPr>
          <w:sz w:val="22"/>
        </w:rPr>
        <w:t>membres</w:t>
      </w:r>
      <w:r>
        <w:rPr>
          <w:spacing w:val="-9"/>
          <w:sz w:val="22"/>
        </w:rPr>
        <w:t> </w:t>
      </w:r>
      <w:r>
        <w:rPr>
          <w:sz w:val="22"/>
        </w:rPr>
        <w:t>qui</w:t>
      </w:r>
      <w:r>
        <w:rPr>
          <w:spacing w:val="-9"/>
          <w:sz w:val="22"/>
        </w:rPr>
        <w:t> </w:t>
      </w:r>
      <w:r>
        <w:rPr>
          <w:sz w:val="22"/>
        </w:rPr>
        <w:t>les</w:t>
      </w:r>
      <w:r>
        <w:rPr>
          <w:spacing w:val="-9"/>
          <w:sz w:val="22"/>
        </w:rPr>
        <w:t> </w:t>
      </w:r>
      <w:r>
        <w:rPr>
          <w:sz w:val="22"/>
        </w:rPr>
        <w:t>incite</w:t>
      </w:r>
      <w:r>
        <w:rPr>
          <w:spacing w:val="-8"/>
          <w:sz w:val="22"/>
        </w:rPr>
        <w:t> </w:t>
      </w:r>
      <w:r>
        <w:rPr>
          <w:sz w:val="22"/>
        </w:rPr>
        <w:t>à</w:t>
      </w:r>
      <w:r>
        <w:rPr>
          <w:spacing w:val="-9"/>
          <w:sz w:val="22"/>
        </w:rPr>
        <w:t> </w:t>
      </w:r>
      <w:r>
        <w:rPr>
          <w:spacing w:val="-2"/>
          <w:sz w:val="22"/>
        </w:rPr>
        <w:t>s’améliorer</w:t>
      </w:r>
    </w:p>
    <w:p>
      <w:pPr>
        <w:pStyle w:val="ListParagraph"/>
        <w:numPr>
          <w:ilvl w:val="0"/>
          <w:numId w:val="452"/>
        </w:numPr>
        <w:tabs>
          <w:tab w:pos="709" w:val="left" w:leader="none"/>
        </w:tabs>
        <w:spacing w:line="360" w:lineRule="auto" w:before="128" w:after="0"/>
        <w:ind w:left="709" w:right="851" w:hanging="360"/>
        <w:jc w:val="left"/>
        <w:rPr>
          <w:sz w:val="22"/>
        </w:rPr>
      </w:pPr>
      <w:r>
        <w:rPr>
          <w:sz w:val="22"/>
        </w:rPr>
        <w:t>Recherche</w:t>
      </w:r>
      <w:r>
        <w:rPr>
          <w:spacing w:val="-2"/>
          <w:sz w:val="22"/>
        </w:rPr>
        <w:t> </w:t>
      </w:r>
      <w:r>
        <w:rPr>
          <w:sz w:val="22"/>
        </w:rPr>
        <w:t>collective</w:t>
      </w:r>
      <w:r>
        <w:rPr>
          <w:spacing w:val="-3"/>
          <w:sz w:val="22"/>
        </w:rPr>
        <w:t> </w:t>
      </w:r>
      <w:r>
        <w:rPr>
          <w:sz w:val="22"/>
        </w:rPr>
        <w:t>de</w:t>
      </w:r>
      <w:r>
        <w:rPr>
          <w:spacing w:val="-2"/>
          <w:sz w:val="22"/>
        </w:rPr>
        <w:t> </w:t>
      </w:r>
      <w:r>
        <w:rPr>
          <w:sz w:val="22"/>
        </w:rPr>
        <w:t>solution</w:t>
      </w:r>
      <w:r>
        <w:rPr>
          <w:spacing w:val="-3"/>
          <w:sz w:val="22"/>
        </w:rPr>
        <w:t> </w:t>
      </w:r>
      <w:r>
        <w:rPr>
          <w:sz w:val="22"/>
        </w:rPr>
        <w:t>par</w:t>
      </w:r>
      <w:r>
        <w:rPr>
          <w:spacing w:val="-2"/>
          <w:sz w:val="22"/>
        </w:rPr>
        <w:t> </w:t>
      </w:r>
      <w:r>
        <w:rPr>
          <w:sz w:val="22"/>
        </w:rPr>
        <w:t>les</w:t>
      </w:r>
      <w:r>
        <w:rPr>
          <w:spacing w:val="-3"/>
          <w:sz w:val="22"/>
        </w:rPr>
        <w:t> </w:t>
      </w:r>
      <w:r>
        <w:rPr>
          <w:sz w:val="22"/>
        </w:rPr>
        <w:t>apprenants :</w:t>
      </w:r>
      <w:r>
        <w:rPr>
          <w:spacing w:val="-2"/>
          <w:sz w:val="22"/>
        </w:rPr>
        <w:t> </w:t>
      </w:r>
      <w:r>
        <w:rPr>
          <w:sz w:val="22"/>
        </w:rPr>
        <w:t>face</w:t>
      </w:r>
      <w:r>
        <w:rPr>
          <w:spacing w:val="-3"/>
          <w:sz w:val="22"/>
        </w:rPr>
        <w:t> </w:t>
      </w:r>
      <w:r>
        <w:rPr>
          <w:sz w:val="22"/>
        </w:rPr>
        <w:t>à</w:t>
      </w:r>
      <w:r>
        <w:rPr>
          <w:spacing w:val="-3"/>
          <w:sz w:val="22"/>
        </w:rPr>
        <w:t> </w:t>
      </w:r>
      <w:r>
        <w:rPr>
          <w:sz w:val="22"/>
        </w:rPr>
        <w:t>des</w:t>
      </w:r>
      <w:r>
        <w:rPr>
          <w:spacing w:val="-2"/>
          <w:sz w:val="22"/>
        </w:rPr>
        <w:t> </w:t>
      </w:r>
      <w:r>
        <w:rPr>
          <w:sz w:val="22"/>
        </w:rPr>
        <w:t>situations-problèmes,</w:t>
      </w:r>
      <w:r>
        <w:rPr>
          <w:spacing w:val="-2"/>
          <w:sz w:val="22"/>
        </w:rPr>
        <w:t> </w:t>
      </w:r>
      <w:r>
        <w:rPr>
          <w:sz w:val="22"/>
        </w:rPr>
        <w:t>pépinière</w:t>
      </w:r>
      <w:r>
        <w:rPr>
          <w:spacing w:val="-3"/>
          <w:sz w:val="22"/>
        </w:rPr>
        <w:t> </w:t>
      </w:r>
      <w:r>
        <w:rPr>
          <w:sz w:val="22"/>
        </w:rPr>
        <w:t>d’idées, contribution à la recherche des réponses innovantes</w:t>
      </w:r>
    </w:p>
    <w:p>
      <w:pPr>
        <w:pStyle w:val="ListParagraph"/>
        <w:numPr>
          <w:ilvl w:val="0"/>
          <w:numId w:val="452"/>
        </w:numPr>
        <w:tabs>
          <w:tab w:pos="709" w:val="left" w:leader="none"/>
        </w:tabs>
        <w:spacing w:line="360" w:lineRule="auto" w:before="0" w:after="0"/>
        <w:ind w:left="709" w:right="851" w:hanging="360"/>
        <w:jc w:val="left"/>
        <w:rPr>
          <w:sz w:val="22"/>
        </w:rPr>
      </w:pPr>
      <w:r>
        <w:rPr>
          <w:sz w:val="22"/>
        </w:rPr>
        <w:t>Responsabilisation</w:t>
      </w:r>
      <w:r>
        <w:rPr>
          <w:spacing w:val="80"/>
          <w:sz w:val="22"/>
        </w:rPr>
        <w:t> </w:t>
      </w:r>
      <w:r>
        <w:rPr>
          <w:sz w:val="22"/>
        </w:rPr>
        <w:t>individuelle</w:t>
      </w:r>
      <w:r>
        <w:rPr>
          <w:spacing w:val="80"/>
          <w:sz w:val="22"/>
        </w:rPr>
        <w:t> </w:t>
      </w:r>
      <w:r>
        <w:rPr>
          <w:sz w:val="22"/>
        </w:rPr>
        <w:t>de</w:t>
      </w:r>
      <w:r>
        <w:rPr>
          <w:spacing w:val="80"/>
          <w:sz w:val="22"/>
        </w:rPr>
        <w:t> </w:t>
      </w:r>
      <w:r>
        <w:rPr>
          <w:sz w:val="22"/>
        </w:rPr>
        <w:t>l’apprenant :</w:t>
      </w:r>
      <w:r>
        <w:rPr>
          <w:spacing w:val="80"/>
          <w:sz w:val="22"/>
        </w:rPr>
        <w:t> </w:t>
      </w:r>
      <w:r>
        <w:rPr>
          <w:sz w:val="22"/>
        </w:rPr>
        <w:t>investissement,</w:t>
      </w:r>
      <w:r>
        <w:rPr>
          <w:spacing w:val="80"/>
          <w:sz w:val="22"/>
        </w:rPr>
        <w:t> </w:t>
      </w:r>
      <w:r>
        <w:rPr>
          <w:sz w:val="22"/>
        </w:rPr>
        <w:t>perception</w:t>
      </w:r>
      <w:r>
        <w:rPr>
          <w:spacing w:val="80"/>
          <w:sz w:val="22"/>
        </w:rPr>
        <w:t> </w:t>
      </w:r>
      <w:r>
        <w:rPr>
          <w:sz w:val="22"/>
        </w:rPr>
        <w:t>de</w:t>
      </w:r>
      <w:r>
        <w:rPr>
          <w:spacing w:val="80"/>
          <w:sz w:val="22"/>
        </w:rPr>
        <w:t> </w:t>
      </w:r>
      <w:r>
        <w:rPr>
          <w:sz w:val="22"/>
        </w:rPr>
        <w:t>son</w:t>
      </w:r>
      <w:r>
        <w:rPr>
          <w:spacing w:val="80"/>
          <w:sz w:val="22"/>
        </w:rPr>
        <w:t> </w:t>
      </w:r>
      <w:r>
        <w:rPr>
          <w:sz w:val="22"/>
        </w:rPr>
        <w:t>rôle</w:t>
      </w:r>
      <w:r>
        <w:rPr>
          <w:spacing w:val="80"/>
          <w:sz w:val="22"/>
        </w:rPr>
        <w:t> </w:t>
      </w:r>
      <w:r>
        <w:rPr>
          <w:sz w:val="22"/>
        </w:rPr>
        <w:t>comme indispensable à la réussite commune</w:t>
      </w:r>
    </w:p>
    <w:p>
      <w:pPr>
        <w:pStyle w:val="ListParagraph"/>
        <w:numPr>
          <w:ilvl w:val="0"/>
          <w:numId w:val="452"/>
        </w:numPr>
        <w:tabs>
          <w:tab w:pos="709" w:val="left" w:leader="none"/>
        </w:tabs>
        <w:spacing w:line="240" w:lineRule="auto" w:before="0" w:after="0"/>
        <w:ind w:left="709" w:right="0" w:hanging="360"/>
        <w:jc w:val="left"/>
        <w:rPr>
          <w:sz w:val="22"/>
        </w:rPr>
      </w:pPr>
      <w:r>
        <w:rPr>
          <w:sz w:val="22"/>
        </w:rPr>
        <w:t>Socialisation</w:t>
      </w:r>
      <w:r>
        <w:rPr>
          <w:spacing w:val="-10"/>
          <w:sz w:val="22"/>
        </w:rPr>
        <w:t> </w:t>
      </w:r>
      <w:r>
        <w:rPr>
          <w:sz w:val="22"/>
        </w:rPr>
        <w:t>des</w:t>
      </w:r>
      <w:r>
        <w:rPr>
          <w:spacing w:val="-10"/>
          <w:sz w:val="22"/>
        </w:rPr>
        <w:t> </w:t>
      </w:r>
      <w:r>
        <w:rPr>
          <w:sz w:val="22"/>
        </w:rPr>
        <w:t>apprenants,</w:t>
      </w:r>
      <w:r>
        <w:rPr>
          <w:spacing w:val="-10"/>
          <w:sz w:val="22"/>
        </w:rPr>
        <w:t> </w:t>
      </w:r>
      <w:r>
        <w:rPr>
          <w:sz w:val="22"/>
        </w:rPr>
        <w:t>interactions</w:t>
      </w:r>
      <w:r>
        <w:rPr>
          <w:spacing w:val="-9"/>
          <w:sz w:val="22"/>
        </w:rPr>
        <w:t> </w:t>
      </w:r>
      <w:r>
        <w:rPr>
          <w:spacing w:val="-2"/>
          <w:sz w:val="22"/>
        </w:rPr>
        <w:t>constructives.</w:t>
      </w:r>
    </w:p>
    <w:p>
      <w:pPr>
        <w:pStyle w:val="BodyText"/>
        <w:rPr>
          <w:sz w:val="22"/>
        </w:rPr>
      </w:pPr>
    </w:p>
    <w:p>
      <w:pPr>
        <w:pStyle w:val="BodyText"/>
        <w:spacing w:before="11"/>
        <w:rPr>
          <w:sz w:val="22"/>
        </w:rPr>
      </w:pPr>
    </w:p>
    <w:p>
      <w:pPr>
        <w:pStyle w:val="ListParagraph"/>
        <w:numPr>
          <w:ilvl w:val="1"/>
          <w:numId w:val="277"/>
        </w:numPr>
        <w:tabs>
          <w:tab w:pos="848" w:val="left" w:leader="none"/>
        </w:tabs>
        <w:spacing w:line="240" w:lineRule="auto" w:before="0" w:after="0"/>
        <w:ind w:left="848" w:right="0" w:hanging="451"/>
        <w:jc w:val="left"/>
        <w:rPr>
          <w:b/>
          <w:sz w:val="22"/>
        </w:rPr>
      </w:pPr>
      <w:r>
        <w:rPr>
          <w:b/>
          <w:sz w:val="22"/>
        </w:rPr>
        <w:t>Formation</w:t>
      </w:r>
      <w:r>
        <w:rPr>
          <w:b/>
          <w:spacing w:val="-8"/>
          <w:sz w:val="22"/>
        </w:rPr>
        <w:t> </w:t>
      </w:r>
      <w:r>
        <w:rPr>
          <w:b/>
          <w:sz w:val="22"/>
        </w:rPr>
        <w:t>des</w:t>
      </w:r>
      <w:r>
        <w:rPr>
          <w:b/>
          <w:spacing w:val="-8"/>
          <w:sz w:val="22"/>
        </w:rPr>
        <w:t> </w:t>
      </w:r>
      <w:r>
        <w:rPr>
          <w:b/>
          <w:spacing w:val="-2"/>
          <w:sz w:val="22"/>
        </w:rPr>
        <w:t>groupes</w:t>
      </w:r>
    </w:p>
    <w:p>
      <w:pPr>
        <w:pStyle w:val="ListParagraph"/>
        <w:numPr>
          <w:ilvl w:val="0"/>
          <w:numId w:val="452"/>
        </w:numPr>
        <w:tabs>
          <w:tab w:pos="709" w:val="left" w:leader="none"/>
        </w:tabs>
        <w:spacing w:line="240" w:lineRule="auto" w:before="127" w:after="0"/>
        <w:ind w:left="709" w:right="0" w:hanging="360"/>
        <w:jc w:val="left"/>
        <w:rPr>
          <w:sz w:val="22"/>
        </w:rPr>
      </w:pPr>
      <w:r>
        <w:rPr>
          <w:sz w:val="22"/>
        </w:rPr>
        <w:t>Répartir</w:t>
      </w:r>
      <w:r>
        <w:rPr>
          <w:spacing w:val="-5"/>
          <w:sz w:val="22"/>
        </w:rPr>
        <w:t> </w:t>
      </w:r>
      <w:r>
        <w:rPr>
          <w:sz w:val="22"/>
        </w:rPr>
        <w:t>les</w:t>
      </w:r>
      <w:r>
        <w:rPr>
          <w:spacing w:val="-6"/>
          <w:sz w:val="22"/>
        </w:rPr>
        <w:t> </w:t>
      </w:r>
      <w:r>
        <w:rPr>
          <w:sz w:val="22"/>
        </w:rPr>
        <w:t>apprenants</w:t>
      </w:r>
      <w:r>
        <w:rPr>
          <w:spacing w:val="-6"/>
          <w:sz w:val="22"/>
        </w:rPr>
        <w:t> </w:t>
      </w:r>
      <w:r>
        <w:rPr>
          <w:sz w:val="22"/>
        </w:rPr>
        <w:t>en</w:t>
      </w:r>
      <w:r>
        <w:rPr>
          <w:spacing w:val="-5"/>
          <w:sz w:val="22"/>
        </w:rPr>
        <w:t> </w:t>
      </w:r>
      <w:r>
        <w:rPr>
          <w:sz w:val="22"/>
        </w:rPr>
        <w:t>cinq</w:t>
      </w:r>
      <w:r>
        <w:rPr>
          <w:spacing w:val="-5"/>
          <w:sz w:val="22"/>
        </w:rPr>
        <w:t> </w:t>
      </w:r>
      <w:r>
        <w:rPr>
          <w:sz w:val="22"/>
        </w:rPr>
        <w:t>ou</w:t>
      </w:r>
      <w:r>
        <w:rPr>
          <w:spacing w:val="-5"/>
          <w:sz w:val="22"/>
        </w:rPr>
        <w:t> </w:t>
      </w:r>
      <w:r>
        <w:rPr>
          <w:sz w:val="22"/>
        </w:rPr>
        <w:t>six</w:t>
      </w:r>
      <w:r>
        <w:rPr>
          <w:spacing w:val="-5"/>
          <w:sz w:val="22"/>
        </w:rPr>
        <w:t> </w:t>
      </w:r>
      <w:r>
        <w:rPr>
          <w:sz w:val="22"/>
        </w:rPr>
        <w:t>groupes</w:t>
      </w:r>
      <w:r>
        <w:rPr>
          <w:spacing w:val="-6"/>
          <w:sz w:val="22"/>
        </w:rPr>
        <w:t> </w:t>
      </w:r>
      <w:r>
        <w:rPr>
          <w:sz w:val="22"/>
        </w:rPr>
        <w:t>en</w:t>
      </w:r>
      <w:r>
        <w:rPr>
          <w:spacing w:val="-6"/>
          <w:sz w:val="22"/>
        </w:rPr>
        <w:t> </w:t>
      </w:r>
      <w:r>
        <w:rPr>
          <w:sz w:val="22"/>
        </w:rPr>
        <w:t>fonction</w:t>
      </w:r>
      <w:r>
        <w:rPr>
          <w:spacing w:val="-4"/>
          <w:sz w:val="22"/>
        </w:rPr>
        <w:t> </w:t>
      </w:r>
      <w:r>
        <w:rPr>
          <w:sz w:val="22"/>
        </w:rPr>
        <w:t>de</w:t>
      </w:r>
      <w:r>
        <w:rPr>
          <w:spacing w:val="-6"/>
          <w:sz w:val="22"/>
        </w:rPr>
        <w:t> </w:t>
      </w:r>
      <w:r>
        <w:rPr>
          <w:sz w:val="22"/>
        </w:rPr>
        <w:t>l’effectif</w:t>
      </w:r>
      <w:r>
        <w:rPr>
          <w:spacing w:val="-5"/>
          <w:sz w:val="22"/>
        </w:rPr>
        <w:t> </w:t>
      </w:r>
      <w:r>
        <w:rPr>
          <w:sz w:val="22"/>
        </w:rPr>
        <w:t>en</w:t>
      </w:r>
      <w:r>
        <w:rPr>
          <w:spacing w:val="-6"/>
          <w:sz w:val="22"/>
        </w:rPr>
        <w:t> </w:t>
      </w:r>
      <w:r>
        <w:rPr>
          <w:spacing w:val="-2"/>
          <w:sz w:val="22"/>
        </w:rPr>
        <w:t>classe</w:t>
      </w:r>
    </w:p>
    <w:p>
      <w:pPr>
        <w:pStyle w:val="ListParagraph"/>
        <w:numPr>
          <w:ilvl w:val="0"/>
          <w:numId w:val="452"/>
        </w:numPr>
        <w:tabs>
          <w:tab w:pos="709" w:val="left" w:leader="none"/>
        </w:tabs>
        <w:spacing w:line="240" w:lineRule="auto" w:before="126" w:after="0"/>
        <w:ind w:left="709" w:right="0" w:hanging="360"/>
        <w:jc w:val="left"/>
        <w:rPr>
          <w:sz w:val="22"/>
        </w:rPr>
      </w:pPr>
      <w:r>
        <w:rPr>
          <w:sz w:val="22"/>
        </w:rPr>
        <w:t>Maintenir</w:t>
      </w:r>
      <w:r>
        <w:rPr>
          <w:spacing w:val="-7"/>
          <w:sz w:val="22"/>
        </w:rPr>
        <w:t> </w:t>
      </w:r>
      <w:r>
        <w:rPr>
          <w:sz w:val="22"/>
        </w:rPr>
        <w:t>un</w:t>
      </w:r>
      <w:r>
        <w:rPr>
          <w:spacing w:val="-8"/>
          <w:sz w:val="22"/>
        </w:rPr>
        <w:t> </w:t>
      </w:r>
      <w:r>
        <w:rPr>
          <w:sz w:val="22"/>
        </w:rPr>
        <w:t>nombre</w:t>
      </w:r>
      <w:r>
        <w:rPr>
          <w:spacing w:val="-7"/>
          <w:sz w:val="22"/>
        </w:rPr>
        <w:t> </w:t>
      </w:r>
      <w:r>
        <w:rPr>
          <w:sz w:val="22"/>
        </w:rPr>
        <w:t>égal</w:t>
      </w:r>
      <w:r>
        <w:rPr>
          <w:spacing w:val="-7"/>
          <w:sz w:val="22"/>
        </w:rPr>
        <w:t> </w:t>
      </w:r>
      <w:r>
        <w:rPr>
          <w:sz w:val="22"/>
        </w:rPr>
        <w:t>d’apprenants</w:t>
      </w:r>
      <w:r>
        <w:rPr>
          <w:spacing w:val="-7"/>
          <w:sz w:val="22"/>
        </w:rPr>
        <w:t> </w:t>
      </w:r>
      <w:r>
        <w:rPr>
          <w:sz w:val="22"/>
        </w:rPr>
        <w:t>dans</w:t>
      </w:r>
      <w:r>
        <w:rPr>
          <w:spacing w:val="-8"/>
          <w:sz w:val="22"/>
        </w:rPr>
        <w:t> </w:t>
      </w:r>
      <w:r>
        <w:rPr>
          <w:sz w:val="22"/>
        </w:rPr>
        <w:t>chaque</w:t>
      </w:r>
      <w:r>
        <w:rPr>
          <w:spacing w:val="-7"/>
          <w:sz w:val="22"/>
        </w:rPr>
        <w:t> </w:t>
      </w:r>
      <w:r>
        <w:rPr>
          <w:spacing w:val="-2"/>
          <w:sz w:val="22"/>
        </w:rPr>
        <w:t>groupe</w:t>
      </w:r>
    </w:p>
    <w:p>
      <w:pPr>
        <w:pStyle w:val="ListParagraph"/>
        <w:numPr>
          <w:ilvl w:val="0"/>
          <w:numId w:val="452"/>
        </w:numPr>
        <w:tabs>
          <w:tab w:pos="709" w:val="left" w:leader="none"/>
        </w:tabs>
        <w:spacing w:line="240" w:lineRule="auto" w:before="128" w:after="0"/>
        <w:ind w:left="709" w:right="0" w:hanging="360"/>
        <w:jc w:val="left"/>
        <w:rPr>
          <w:sz w:val="22"/>
        </w:rPr>
      </w:pPr>
      <w:r>
        <w:rPr>
          <w:sz w:val="22"/>
        </w:rPr>
        <w:t>Mélanger</w:t>
      </w:r>
      <w:r>
        <w:rPr>
          <w:spacing w:val="-7"/>
          <w:sz w:val="22"/>
        </w:rPr>
        <w:t> </w:t>
      </w:r>
      <w:r>
        <w:rPr>
          <w:sz w:val="22"/>
        </w:rPr>
        <w:t>les</w:t>
      </w:r>
      <w:r>
        <w:rPr>
          <w:spacing w:val="-6"/>
          <w:sz w:val="22"/>
        </w:rPr>
        <w:t> </w:t>
      </w:r>
      <w:r>
        <w:rPr>
          <w:sz w:val="22"/>
        </w:rPr>
        <w:t>apprenants</w:t>
      </w:r>
      <w:r>
        <w:rPr>
          <w:spacing w:val="-6"/>
          <w:sz w:val="22"/>
        </w:rPr>
        <w:t> </w:t>
      </w:r>
      <w:r>
        <w:rPr>
          <w:sz w:val="22"/>
        </w:rPr>
        <w:t>forts,</w:t>
      </w:r>
      <w:r>
        <w:rPr>
          <w:spacing w:val="-7"/>
          <w:sz w:val="22"/>
        </w:rPr>
        <w:t> </w:t>
      </w:r>
      <w:r>
        <w:rPr>
          <w:sz w:val="22"/>
        </w:rPr>
        <w:t>moyens</w:t>
      </w:r>
      <w:r>
        <w:rPr>
          <w:spacing w:val="-6"/>
          <w:sz w:val="22"/>
        </w:rPr>
        <w:t> </w:t>
      </w:r>
      <w:r>
        <w:rPr>
          <w:sz w:val="22"/>
        </w:rPr>
        <w:t>et</w:t>
      </w:r>
      <w:r>
        <w:rPr>
          <w:spacing w:val="-7"/>
          <w:sz w:val="22"/>
        </w:rPr>
        <w:t> </w:t>
      </w:r>
      <w:r>
        <w:rPr>
          <w:spacing w:val="-2"/>
          <w:sz w:val="22"/>
        </w:rPr>
        <w:t>faibles</w:t>
      </w:r>
    </w:p>
    <w:p>
      <w:pPr>
        <w:pStyle w:val="ListParagraph"/>
        <w:numPr>
          <w:ilvl w:val="0"/>
          <w:numId w:val="452"/>
        </w:numPr>
        <w:tabs>
          <w:tab w:pos="709" w:val="left" w:leader="none"/>
        </w:tabs>
        <w:spacing w:line="240" w:lineRule="auto" w:before="126" w:after="0"/>
        <w:ind w:left="709" w:right="0" w:hanging="360"/>
        <w:jc w:val="left"/>
        <w:rPr>
          <w:sz w:val="22"/>
        </w:rPr>
      </w:pPr>
      <w:r>
        <w:rPr>
          <w:sz w:val="22"/>
        </w:rPr>
        <w:t>Assurer</w:t>
      </w:r>
      <w:r>
        <w:rPr>
          <w:spacing w:val="-6"/>
          <w:sz w:val="22"/>
        </w:rPr>
        <w:t> </w:t>
      </w:r>
      <w:r>
        <w:rPr>
          <w:sz w:val="22"/>
        </w:rPr>
        <w:t>un</w:t>
      </w:r>
      <w:r>
        <w:rPr>
          <w:spacing w:val="-5"/>
          <w:sz w:val="22"/>
        </w:rPr>
        <w:t> </w:t>
      </w:r>
      <w:r>
        <w:rPr>
          <w:sz w:val="22"/>
        </w:rPr>
        <w:t>équilibre</w:t>
      </w:r>
      <w:r>
        <w:rPr>
          <w:spacing w:val="-6"/>
          <w:sz w:val="22"/>
        </w:rPr>
        <w:t> </w:t>
      </w:r>
      <w:r>
        <w:rPr>
          <w:sz w:val="22"/>
        </w:rPr>
        <w:t>entre</w:t>
      </w:r>
      <w:r>
        <w:rPr>
          <w:spacing w:val="-6"/>
          <w:sz w:val="22"/>
        </w:rPr>
        <w:t> </w:t>
      </w:r>
      <w:r>
        <w:rPr>
          <w:sz w:val="22"/>
        </w:rPr>
        <w:t>garçons</w:t>
      </w:r>
      <w:r>
        <w:rPr>
          <w:spacing w:val="-6"/>
          <w:sz w:val="22"/>
        </w:rPr>
        <w:t> </w:t>
      </w:r>
      <w:r>
        <w:rPr>
          <w:sz w:val="22"/>
        </w:rPr>
        <w:t>et</w:t>
      </w:r>
      <w:r>
        <w:rPr>
          <w:spacing w:val="-6"/>
          <w:sz w:val="22"/>
        </w:rPr>
        <w:t> </w:t>
      </w:r>
      <w:r>
        <w:rPr>
          <w:spacing w:val="-2"/>
          <w:sz w:val="22"/>
        </w:rPr>
        <w:t>filles.</w:t>
      </w:r>
    </w:p>
    <w:p>
      <w:pPr>
        <w:pStyle w:val="BodyText"/>
        <w:rPr>
          <w:sz w:val="22"/>
        </w:rPr>
      </w:pPr>
    </w:p>
    <w:p>
      <w:pPr>
        <w:pStyle w:val="BodyText"/>
        <w:spacing w:before="11"/>
        <w:rPr>
          <w:sz w:val="22"/>
        </w:rPr>
      </w:pPr>
    </w:p>
    <w:p>
      <w:pPr>
        <w:pStyle w:val="ListParagraph"/>
        <w:numPr>
          <w:ilvl w:val="1"/>
          <w:numId w:val="277"/>
        </w:numPr>
        <w:tabs>
          <w:tab w:pos="848" w:val="left" w:leader="none"/>
        </w:tabs>
        <w:spacing w:line="240" w:lineRule="auto" w:before="0" w:after="0"/>
        <w:ind w:left="848" w:right="0" w:hanging="439"/>
        <w:jc w:val="left"/>
        <w:rPr>
          <w:b/>
          <w:sz w:val="22"/>
        </w:rPr>
      </w:pPr>
      <w:r>
        <w:rPr>
          <w:b/>
          <w:spacing w:val="-2"/>
          <w:sz w:val="22"/>
        </w:rPr>
        <w:t>Déroulement</w:t>
      </w:r>
    </w:p>
    <w:p>
      <w:pPr>
        <w:pStyle w:val="ListParagraph"/>
        <w:numPr>
          <w:ilvl w:val="0"/>
          <w:numId w:val="452"/>
        </w:numPr>
        <w:tabs>
          <w:tab w:pos="709" w:val="left" w:leader="none"/>
        </w:tabs>
        <w:spacing w:line="240" w:lineRule="auto" w:before="128" w:after="0"/>
        <w:ind w:left="709" w:right="0" w:hanging="360"/>
        <w:jc w:val="left"/>
        <w:rPr>
          <w:sz w:val="22"/>
        </w:rPr>
      </w:pPr>
      <w:r>
        <w:rPr>
          <w:sz w:val="22"/>
        </w:rPr>
        <w:t>Moment</w:t>
      </w:r>
      <w:r>
        <w:rPr>
          <w:spacing w:val="-6"/>
          <w:sz w:val="22"/>
        </w:rPr>
        <w:t> </w:t>
      </w:r>
      <w:r>
        <w:rPr>
          <w:sz w:val="22"/>
        </w:rPr>
        <w:t>collectif</w:t>
      </w:r>
      <w:r>
        <w:rPr>
          <w:spacing w:val="-6"/>
          <w:sz w:val="22"/>
        </w:rPr>
        <w:t> </w:t>
      </w:r>
      <w:r>
        <w:rPr>
          <w:sz w:val="22"/>
        </w:rPr>
        <w:t>:</w:t>
      </w:r>
      <w:r>
        <w:rPr>
          <w:spacing w:val="-7"/>
          <w:sz w:val="22"/>
        </w:rPr>
        <w:t> </w:t>
      </w:r>
      <w:r>
        <w:rPr>
          <w:sz w:val="22"/>
        </w:rPr>
        <w:t>émission</w:t>
      </w:r>
      <w:r>
        <w:rPr>
          <w:spacing w:val="-6"/>
          <w:sz w:val="22"/>
        </w:rPr>
        <w:t> </w:t>
      </w:r>
      <w:r>
        <w:rPr>
          <w:sz w:val="22"/>
        </w:rPr>
        <w:t>des</w:t>
      </w:r>
      <w:r>
        <w:rPr>
          <w:spacing w:val="-7"/>
          <w:sz w:val="22"/>
        </w:rPr>
        <w:t> </w:t>
      </w:r>
      <w:r>
        <w:rPr>
          <w:sz w:val="22"/>
        </w:rPr>
        <w:t>consignes,</w:t>
      </w:r>
      <w:r>
        <w:rPr>
          <w:spacing w:val="-6"/>
          <w:sz w:val="22"/>
        </w:rPr>
        <w:t> </w:t>
      </w:r>
      <w:r>
        <w:rPr>
          <w:sz w:val="22"/>
        </w:rPr>
        <w:t>distribution</w:t>
      </w:r>
      <w:r>
        <w:rPr>
          <w:spacing w:val="-7"/>
          <w:sz w:val="22"/>
        </w:rPr>
        <w:t> </w:t>
      </w:r>
      <w:r>
        <w:rPr>
          <w:sz w:val="22"/>
        </w:rPr>
        <w:t>des</w:t>
      </w:r>
      <w:r>
        <w:rPr>
          <w:spacing w:val="-7"/>
          <w:sz w:val="22"/>
        </w:rPr>
        <w:t> </w:t>
      </w:r>
      <w:r>
        <w:rPr>
          <w:sz w:val="22"/>
        </w:rPr>
        <w:t>matériels,</w:t>
      </w:r>
      <w:r>
        <w:rPr>
          <w:spacing w:val="-7"/>
          <w:sz w:val="22"/>
        </w:rPr>
        <w:t> </w:t>
      </w:r>
      <w:r>
        <w:rPr>
          <w:sz w:val="22"/>
        </w:rPr>
        <w:t>attribution</w:t>
      </w:r>
      <w:r>
        <w:rPr>
          <w:spacing w:val="-7"/>
          <w:sz w:val="22"/>
        </w:rPr>
        <w:t> </w:t>
      </w:r>
      <w:r>
        <w:rPr>
          <w:sz w:val="22"/>
        </w:rPr>
        <w:t>des</w:t>
      </w:r>
      <w:r>
        <w:rPr>
          <w:spacing w:val="-7"/>
          <w:sz w:val="22"/>
        </w:rPr>
        <w:t> </w:t>
      </w:r>
      <w:r>
        <w:rPr>
          <w:sz w:val="22"/>
        </w:rPr>
        <w:t>lieux</w:t>
      </w:r>
      <w:r>
        <w:rPr>
          <w:spacing w:val="-6"/>
          <w:sz w:val="22"/>
        </w:rPr>
        <w:t> </w:t>
      </w:r>
      <w:r>
        <w:rPr>
          <w:sz w:val="22"/>
        </w:rPr>
        <w:t>de</w:t>
      </w:r>
      <w:r>
        <w:rPr>
          <w:spacing w:val="-7"/>
          <w:sz w:val="22"/>
        </w:rPr>
        <w:t> </w:t>
      </w:r>
      <w:r>
        <w:rPr>
          <w:spacing w:val="-2"/>
          <w:sz w:val="22"/>
        </w:rPr>
        <w:t>travail</w:t>
      </w:r>
    </w:p>
    <w:p>
      <w:pPr>
        <w:pStyle w:val="ListParagraph"/>
        <w:numPr>
          <w:ilvl w:val="0"/>
          <w:numId w:val="452"/>
        </w:numPr>
        <w:tabs>
          <w:tab w:pos="709" w:val="left" w:leader="none"/>
        </w:tabs>
        <w:spacing w:line="360" w:lineRule="auto" w:before="126" w:after="0"/>
        <w:ind w:left="709" w:right="855" w:hanging="360"/>
        <w:jc w:val="left"/>
        <w:rPr>
          <w:sz w:val="22"/>
        </w:rPr>
      </w:pPr>
      <w:r>
        <w:rPr>
          <w:sz w:val="22"/>
        </w:rPr>
        <w:t>Moment de groupe</w:t>
      </w:r>
      <w:r>
        <w:rPr>
          <w:spacing w:val="-1"/>
          <w:sz w:val="22"/>
        </w:rPr>
        <w:t> </w:t>
      </w:r>
      <w:r>
        <w:rPr>
          <w:sz w:val="22"/>
        </w:rPr>
        <w:t>: partage des responsabilités dans le groupe (régulateur, secrétaire, responsable du matériel et porte-parole) puis collaboration selon les consignes</w:t>
      </w:r>
    </w:p>
    <w:p>
      <w:pPr>
        <w:pStyle w:val="ListParagraph"/>
        <w:numPr>
          <w:ilvl w:val="0"/>
          <w:numId w:val="452"/>
        </w:numPr>
        <w:tabs>
          <w:tab w:pos="709" w:val="left" w:leader="none"/>
        </w:tabs>
        <w:spacing w:line="360" w:lineRule="auto" w:before="0" w:after="0"/>
        <w:ind w:left="709" w:right="852" w:hanging="360"/>
        <w:jc w:val="left"/>
        <w:rPr>
          <w:sz w:val="22"/>
        </w:rPr>
      </w:pPr>
      <w:r>
        <w:rPr>
          <w:sz w:val="22"/>
        </w:rPr>
        <w:t>Moment</w:t>
      </w:r>
      <w:r>
        <w:rPr>
          <w:spacing w:val="-6"/>
          <w:sz w:val="22"/>
        </w:rPr>
        <w:t> </w:t>
      </w:r>
      <w:r>
        <w:rPr>
          <w:sz w:val="22"/>
        </w:rPr>
        <w:t>collectif</w:t>
      </w:r>
      <w:r>
        <w:rPr>
          <w:spacing w:val="-6"/>
          <w:sz w:val="22"/>
        </w:rPr>
        <w:t> </w:t>
      </w:r>
      <w:r>
        <w:rPr>
          <w:sz w:val="22"/>
        </w:rPr>
        <w:t>de</w:t>
      </w:r>
      <w:r>
        <w:rPr>
          <w:spacing w:val="-7"/>
          <w:sz w:val="22"/>
        </w:rPr>
        <w:t> </w:t>
      </w:r>
      <w:r>
        <w:rPr>
          <w:sz w:val="22"/>
        </w:rPr>
        <w:t>la</w:t>
      </w:r>
      <w:r>
        <w:rPr>
          <w:spacing w:val="-7"/>
          <w:sz w:val="22"/>
        </w:rPr>
        <w:t> </w:t>
      </w:r>
      <w:r>
        <w:rPr>
          <w:sz w:val="22"/>
        </w:rPr>
        <w:t>présentation :</w:t>
      </w:r>
      <w:r>
        <w:rPr>
          <w:spacing w:val="-7"/>
          <w:sz w:val="22"/>
        </w:rPr>
        <w:t> </w:t>
      </w:r>
      <w:r>
        <w:rPr>
          <w:sz w:val="22"/>
        </w:rPr>
        <w:t>les</w:t>
      </w:r>
      <w:r>
        <w:rPr>
          <w:spacing w:val="-8"/>
          <w:sz w:val="22"/>
        </w:rPr>
        <w:t> </w:t>
      </w:r>
      <w:r>
        <w:rPr>
          <w:sz w:val="22"/>
        </w:rPr>
        <w:t>porte-paroles</w:t>
      </w:r>
      <w:r>
        <w:rPr>
          <w:spacing w:val="-7"/>
          <w:sz w:val="22"/>
        </w:rPr>
        <w:t> </w:t>
      </w:r>
      <w:r>
        <w:rPr>
          <w:sz w:val="22"/>
        </w:rPr>
        <w:t>expliquent</w:t>
      </w:r>
      <w:r>
        <w:rPr>
          <w:spacing w:val="-7"/>
          <w:sz w:val="22"/>
        </w:rPr>
        <w:t> </w:t>
      </w:r>
      <w:r>
        <w:rPr>
          <w:sz w:val="22"/>
        </w:rPr>
        <w:t>et</w:t>
      </w:r>
      <w:r>
        <w:rPr>
          <w:spacing w:val="-8"/>
          <w:sz w:val="22"/>
        </w:rPr>
        <w:t> </w:t>
      </w:r>
      <w:r>
        <w:rPr>
          <w:sz w:val="22"/>
        </w:rPr>
        <w:t>défendent</w:t>
      </w:r>
      <w:r>
        <w:rPr>
          <w:spacing w:val="-7"/>
          <w:sz w:val="22"/>
        </w:rPr>
        <w:t> </w:t>
      </w:r>
      <w:r>
        <w:rPr>
          <w:sz w:val="22"/>
        </w:rPr>
        <w:t>à</w:t>
      </w:r>
      <w:r>
        <w:rPr>
          <w:spacing w:val="-7"/>
          <w:sz w:val="22"/>
        </w:rPr>
        <w:t> </w:t>
      </w:r>
      <w:r>
        <w:rPr>
          <w:sz w:val="22"/>
        </w:rPr>
        <w:t>tour</w:t>
      </w:r>
      <w:r>
        <w:rPr>
          <w:spacing w:val="-7"/>
          <w:sz w:val="22"/>
        </w:rPr>
        <w:t> </w:t>
      </w:r>
      <w:r>
        <w:rPr>
          <w:sz w:val="22"/>
        </w:rPr>
        <w:t>de</w:t>
      </w:r>
      <w:r>
        <w:rPr>
          <w:spacing w:val="-7"/>
          <w:sz w:val="22"/>
        </w:rPr>
        <w:t> </w:t>
      </w:r>
      <w:r>
        <w:rPr>
          <w:sz w:val="22"/>
        </w:rPr>
        <w:t>rôle</w:t>
      </w:r>
      <w:r>
        <w:rPr>
          <w:spacing w:val="-8"/>
          <w:sz w:val="22"/>
        </w:rPr>
        <w:t> </w:t>
      </w:r>
      <w:r>
        <w:rPr>
          <w:sz w:val="22"/>
        </w:rPr>
        <w:t>les</w:t>
      </w:r>
      <w:r>
        <w:rPr>
          <w:spacing w:val="-7"/>
          <w:sz w:val="22"/>
        </w:rPr>
        <w:t> </w:t>
      </w:r>
      <w:r>
        <w:rPr>
          <w:sz w:val="22"/>
        </w:rPr>
        <w:t>idées</w:t>
      </w:r>
      <w:r>
        <w:rPr>
          <w:spacing w:val="-8"/>
          <w:sz w:val="22"/>
        </w:rPr>
        <w:t> </w:t>
      </w:r>
      <w:r>
        <w:rPr>
          <w:sz w:val="22"/>
        </w:rPr>
        <w:t>du </w:t>
      </w:r>
      <w:r>
        <w:rPr>
          <w:spacing w:val="-2"/>
          <w:sz w:val="22"/>
        </w:rPr>
        <w:t>groupe</w:t>
      </w:r>
    </w:p>
    <w:p>
      <w:pPr>
        <w:pStyle w:val="ListParagraph"/>
        <w:numPr>
          <w:ilvl w:val="0"/>
          <w:numId w:val="452"/>
        </w:numPr>
        <w:tabs>
          <w:tab w:pos="709" w:val="left" w:leader="none"/>
        </w:tabs>
        <w:spacing w:line="240" w:lineRule="auto" w:before="0" w:after="0"/>
        <w:ind w:left="709" w:right="0" w:hanging="360"/>
        <w:jc w:val="left"/>
        <w:rPr>
          <w:sz w:val="22"/>
        </w:rPr>
      </w:pPr>
      <w:r>
        <w:rPr>
          <w:sz w:val="22"/>
        </w:rPr>
        <w:t>Moment</w:t>
      </w:r>
      <w:r>
        <w:rPr>
          <w:spacing w:val="-6"/>
          <w:sz w:val="22"/>
        </w:rPr>
        <w:t> </w:t>
      </w:r>
      <w:r>
        <w:rPr>
          <w:sz w:val="22"/>
        </w:rPr>
        <w:t>individuel</w:t>
      </w:r>
      <w:r>
        <w:rPr>
          <w:spacing w:val="-4"/>
          <w:sz w:val="22"/>
        </w:rPr>
        <w:t> </w:t>
      </w:r>
      <w:r>
        <w:rPr>
          <w:sz w:val="22"/>
        </w:rPr>
        <w:t>:</w:t>
      </w:r>
      <w:r>
        <w:rPr>
          <w:spacing w:val="-6"/>
          <w:sz w:val="22"/>
        </w:rPr>
        <w:t> </w:t>
      </w:r>
      <w:r>
        <w:rPr>
          <w:sz w:val="22"/>
        </w:rPr>
        <w:t>vérification</w:t>
      </w:r>
      <w:r>
        <w:rPr>
          <w:spacing w:val="-6"/>
          <w:sz w:val="22"/>
        </w:rPr>
        <w:t> </w:t>
      </w:r>
      <w:r>
        <w:rPr>
          <w:sz w:val="22"/>
        </w:rPr>
        <w:t>personnelle</w:t>
      </w:r>
      <w:r>
        <w:rPr>
          <w:spacing w:val="-6"/>
          <w:sz w:val="22"/>
        </w:rPr>
        <w:t> </w:t>
      </w:r>
      <w:r>
        <w:rPr>
          <w:sz w:val="22"/>
        </w:rPr>
        <w:t>de</w:t>
      </w:r>
      <w:r>
        <w:rPr>
          <w:spacing w:val="-6"/>
          <w:sz w:val="22"/>
        </w:rPr>
        <w:t> </w:t>
      </w:r>
      <w:r>
        <w:rPr>
          <w:sz w:val="22"/>
        </w:rPr>
        <w:t>son</w:t>
      </w:r>
      <w:r>
        <w:rPr>
          <w:spacing w:val="-6"/>
          <w:sz w:val="22"/>
        </w:rPr>
        <w:t> </w:t>
      </w:r>
      <w:r>
        <w:rPr>
          <w:sz w:val="22"/>
        </w:rPr>
        <w:t>propre</w:t>
      </w:r>
      <w:r>
        <w:rPr>
          <w:spacing w:val="-6"/>
          <w:sz w:val="22"/>
        </w:rPr>
        <w:t> </w:t>
      </w:r>
      <w:r>
        <w:rPr>
          <w:sz w:val="22"/>
        </w:rPr>
        <w:t>travail,</w:t>
      </w:r>
      <w:r>
        <w:rPr>
          <w:spacing w:val="-6"/>
          <w:sz w:val="22"/>
        </w:rPr>
        <w:t> </w:t>
      </w:r>
      <w:r>
        <w:rPr>
          <w:sz w:val="22"/>
        </w:rPr>
        <w:t>prise</w:t>
      </w:r>
      <w:r>
        <w:rPr>
          <w:spacing w:val="-6"/>
          <w:sz w:val="22"/>
        </w:rPr>
        <w:t> </w:t>
      </w:r>
      <w:r>
        <w:rPr>
          <w:sz w:val="22"/>
        </w:rPr>
        <w:t>de</w:t>
      </w:r>
      <w:r>
        <w:rPr>
          <w:spacing w:val="-7"/>
          <w:sz w:val="22"/>
        </w:rPr>
        <w:t> </w:t>
      </w:r>
      <w:r>
        <w:rPr>
          <w:sz w:val="22"/>
        </w:rPr>
        <w:t>note</w:t>
      </w:r>
      <w:r>
        <w:rPr>
          <w:spacing w:val="-6"/>
          <w:sz w:val="22"/>
        </w:rPr>
        <w:t> </w:t>
      </w:r>
      <w:r>
        <w:rPr>
          <w:spacing w:val="-2"/>
          <w:sz w:val="22"/>
        </w:rPr>
        <w:t>personnelle</w:t>
      </w:r>
    </w:p>
    <w:p>
      <w:pPr>
        <w:pStyle w:val="BodyText"/>
        <w:spacing w:before="252"/>
        <w:rPr>
          <w:sz w:val="22"/>
        </w:rPr>
      </w:pPr>
    </w:p>
    <w:p>
      <w:pPr>
        <w:spacing w:before="1"/>
        <w:ind w:left="425" w:right="0" w:firstLine="0"/>
        <w:jc w:val="left"/>
        <w:rPr>
          <w:b/>
          <w:sz w:val="22"/>
        </w:rPr>
      </w:pPr>
      <w:r>
        <w:rPr>
          <w:b/>
          <w:sz w:val="22"/>
        </w:rPr>
        <w:t>ANNEXE</w:t>
      </w:r>
      <w:r>
        <w:rPr>
          <w:b/>
          <w:spacing w:val="-7"/>
          <w:sz w:val="22"/>
        </w:rPr>
        <w:t> </w:t>
      </w:r>
      <w:r>
        <w:rPr>
          <w:b/>
          <w:sz w:val="22"/>
        </w:rPr>
        <w:t>B</w:t>
      </w:r>
      <w:r>
        <w:rPr>
          <w:b/>
          <w:spacing w:val="-5"/>
          <w:sz w:val="22"/>
        </w:rPr>
        <w:t> </w:t>
      </w:r>
      <w:r>
        <w:rPr>
          <w:b/>
          <w:sz w:val="22"/>
        </w:rPr>
        <w:t>:</w:t>
      </w:r>
      <w:r>
        <w:rPr>
          <w:b/>
          <w:spacing w:val="-7"/>
          <w:sz w:val="22"/>
        </w:rPr>
        <w:t> </w:t>
      </w:r>
      <w:r>
        <w:rPr>
          <w:b/>
          <w:sz w:val="22"/>
        </w:rPr>
        <w:t>LES</w:t>
      </w:r>
      <w:r>
        <w:rPr>
          <w:b/>
          <w:spacing w:val="-6"/>
          <w:sz w:val="22"/>
        </w:rPr>
        <w:t> </w:t>
      </w:r>
      <w:r>
        <w:rPr>
          <w:b/>
          <w:sz w:val="22"/>
        </w:rPr>
        <w:t>DEMARCHES</w:t>
      </w:r>
      <w:r>
        <w:rPr>
          <w:b/>
          <w:spacing w:val="-6"/>
          <w:sz w:val="22"/>
        </w:rPr>
        <w:t> </w:t>
      </w:r>
      <w:r>
        <w:rPr>
          <w:b/>
          <w:spacing w:val="-2"/>
          <w:sz w:val="22"/>
        </w:rPr>
        <w:t>SCIENTIFIQUES</w:t>
      </w:r>
    </w:p>
    <w:p>
      <w:pPr>
        <w:spacing w:line="360" w:lineRule="auto" w:before="126"/>
        <w:ind w:left="425" w:right="849" w:firstLine="0"/>
        <w:jc w:val="both"/>
        <w:rPr>
          <w:sz w:val="22"/>
        </w:rPr>
      </w:pPr>
      <w:r>
        <w:rPr>
          <w:sz w:val="22"/>
        </w:rPr>
        <w:t>Les programmes d’études scientifiques à Madagascar sont basés notamment sur des résultats d’apprentissage généraux (RAG) qui correspondent à </w:t>
      </w:r>
      <w:r>
        <w:rPr>
          <w:b/>
          <w:sz w:val="22"/>
        </w:rPr>
        <w:t>la maitrise des démarches scientifiques </w:t>
      </w:r>
      <w:r>
        <w:rPr>
          <w:sz w:val="22"/>
        </w:rPr>
        <w:t>de construction de savoirs par l’apprenant lui-même.</w:t>
      </w:r>
    </w:p>
    <w:p>
      <w:pPr>
        <w:spacing w:after="0" w:line="360" w:lineRule="auto"/>
        <w:jc w:val="both"/>
        <w:rPr>
          <w:sz w:val="22"/>
        </w:rPr>
        <w:sectPr>
          <w:pgSz w:w="12240" w:h="15840"/>
          <w:pgMar w:header="0" w:footer="1048" w:top="1040" w:bottom="1240" w:left="992" w:right="566"/>
        </w:sectPr>
      </w:pPr>
    </w:p>
    <w:p>
      <w:pPr>
        <w:spacing w:line="360" w:lineRule="auto" w:before="70"/>
        <w:ind w:left="425" w:right="850" w:firstLine="0"/>
        <w:jc w:val="both"/>
        <w:rPr>
          <w:sz w:val="22"/>
        </w:rPr>
      </w:pPr>
      <w:r>
        <w:rPr>
          <w:sz w:val="22"/>
        </w:rPr>
        <w:t>Les démarches correspondent essentiellement aux façons de faire dans divers contextes de résolution de problèmes,</w:t>
      </w:r>
      <w:r>
        <w:rPr>
          <w:spacing w:val="-1"/>
          <w:sz w:val="22"/>
        </w:rPr>
        <w:t> </w:t>
      </w:r>
      <w:r>
        <w:rPr>
          <w:sz w:val="22"/>
        </w:rPr>
        <w:t>qu’ils</w:t>
      </w:r>
      <w:r>
        <w:rPr>
          <w:spacing w:val="-1"/>
          <w:sz w:val="22"/>
        </w:rPr>
        <w:t> </w:t>
      </w:r>
      <w:r>
        <w:rPr>
          <w:sz w:val="22"/>
        </w:rPr>
        <w:t>soient</w:t>
      </w:r>
      <w:r>
        <w:rPr>
          <w:spacing w:val="-1"/>
          <w:sz w:val="22"/>
        </w:rPr>
        <w:t> </w:t>
      </w:r>
      <w:r>
        <w:rPr>
          <w:sz w:val="22"/>
        </w:rPr>
        <w:t>scientifiques</w:t>
      </w:r>
      <w:r>
        <w:rPr>
          <w:spacing w:val="-1"/>
          <w:sz w:val="22"/>
        </w:rPr>
        <w:t> </w:t>
      </w:r>
      <w:r>
        <w:rPr>
          <w:sz w:val="22"/>
        </w:rPr>
        <w:t>ou</w:t>
      </w:r>
      <w:r>
        <w:rPr>
          <w:spacing w:val="-1"/>
          <w:sz w:val="22"/>
        </w:rPr>
        <w:t> </w:t>
      </w:r>
      <w:r>
        <w:rPr>
          <w:sz w:val="22"/>
        </w:rPr>
        <w:t>technologiques. </w:t>
      </w:r>
      <w:r>
        <w:rPr>
          <w:b/>
          <w:sz w:val="22"/>
        </w:rPr>
        <w:t>Elles</w:t>
      </w:r>
      <w:r>
        <w:rPr>
          <w:b/>
          <w:spacing w:val="-1"/>
          <w:sz w:val="22"/>
        </w:rPr>
        <w:t> </w:t>
      </w:r>
      <w:r>
        <w:rPr>
          <w:b/>
          <w:sz w:val="22"/>
        </w:rPr>
        <w:t>ne sont</w:t>
      </w:r>
      <w:r>
        <w:rPr>
          <w:b/>
          <w:spacing w:val="-1"/>
          <w:sz w:val="22"/>
        </w:rPr>
        <w:t> </w:t>
      </w:r>
      <w:r>
        <w:rPr>
          <w:b/>
          <w:sz w:val="22"/>
        </w:rPr>
        <w:t>pas</w:t>
      </w:r>
      <w:r>
        <w:rPr>
          <w:b/>
          <w:spacing w:val="-1"/>
          <w:sz w:val="22"/>
        </w:rPr>
        <w:t> </w:t>
      </w:r>
      <w:r>
        <w:rPr>
          <w:b/>
          <w:sz w:val="22"/>
        </w:rPr>
        <w:t>linéaires </w:t>
      </w:r>
      <w:r>
        <w:rPr>
          <w:sz w:val="22"/>
        </w:rPr>
        <w:t>et</w:t>
      </w:r>
      <w:r>
        <w:rPr>
          <w:spacing w:val="-1"/>
          <w:sz w:val="22"/>
        </w:rPr>
        <w:t> </w:t>
      </w:r>
      <w:r>
        <w:rPr>
          <w:sz w:val="22"/>
        </w:rPr>
        <w:t>supposent</w:t>
      </w:r>
      <w:r>
        <w:rPr>
          <w:spacing w:val="-1"/>
          <w:sz w:val="22"/>
        </w:rPr>
        <w:t> </w:t>
      </w:r>
      <w:r>
        <w:rPr>
          <w:sz w:val="22"/>
        </w:rPr>
        <w:t>diverses interactions, c’est-à-dire des </w:t>
      </w:r>
      <w:r>
        <w:rPr>
          <w:b/>
          <w:sz w:val="22"/>
        </w:rPr>
        <w:t>va-et-vient entre les diverses phases </w:t>
      </w:r>
      <w:r>
        <w:rPr>
          <w:sz w:val="22"/>
        </w:rPr>
        <w:t>d’une démarche. En plus, elles ne doivent</w:t>
      </w:r>
      <w:r>
        <w:rPr>
          <w:spacing w:val="-9"/>
          <w:sz w:val="22"/>
        </w:rPr>
        <w:t> </w:t>
      </w:r>
      <w:r>
        <w:rPr>
          <w:sz w:val="22"/>
        </w:rPr>
        <w:t>pas</w:t>
      </w:r>
      <w:r>
        <w:rPr>
          <w:spacing w:val="-9"/>
          <w:sz w:val="22"/>
        </w:rPr>
        <w:t> </w:t>
      </w:r>
      <w:r>
        <w:rPr>
          <w:sz w:val="22"/>
        </w:rPr>
        <w:t>être</w:t>
      </w:r>
      <w:r>
        <w:rPr>
          <w:spacing w:val="-10"/>
          <w:sz w:val="22"/>
        </w:rPr>
        <w:t> </w:t>
      </w:r>
      <w:r>
        <w:rPr>
          <w:sz w:val="22"/>
        </w:rPr>
        <w:t>mises</w:t>
      </w:r>
      <w:r>
        <w:rPr>
          <w:spacing w:val="-9"/>
          <w:sz w:val="22"/>
        </w:rPr>
        <w:t> </w:t>
      </w:r>
      <w:r>
        <w:rPr>
          <w:sz w:val="22"/>
        </w:rPr>
        <w:t>en</w:t>
      </w:r>
      <w:r>
        <w:rPr>
          <w:spacing w:val="-9"/>
          <w:sz w:val="22"/>
        </w:rPr>
        <w:t> </w:t>
      </w:r>
      <w:r>
        <w:rPr>
          <w:sz w:val="22"/>
        </w:rPr>
        <w:t>œuvre</w:t>
      </w:r>
      <w:r>
        <w:rPr>
          <w:spacing w:val="-10"/>
          <w:sz w:val="22"/>
        </w:rPr>
        <w:t> </w:t>
      </w:r>
      <w:r>
        <w:rPr>
          <w:sz w:val="22"/>
        </w:rPr>
        <w:t>isolément,</w:t>
      </w:r>
      <w:r>
        <w:rPr>
          <w:spacing w:val="-9"/>
          <w:sz w:val="22"/>
        </w:rPr>
        <w:t> </w:t>
      </w:r>
      <w:r>
        <w:rPr>
          <w:sz w:val="22"/>
        </w:rPr>
        <w:t>mais</w:t>
      </w:r>
      <w:r>
        <w:rPr>
          <w:spacing w:val="-10"/>
          <w:sz w:val="22"/>
        </w:rPr>
        <w:t> </w:t>
      </w:r>
      <w:r>
        <w:rPr>
          <w:sz w:val="22"/>
        </w:rPr>
        <w:t>dans</w:t>
      </w:r>
      <w:r>
        <w:rPr>
          <w:spacing w:val="-9"/>
          <w:sz w:val="22"/>
        </w:rPr>
        <w:t> </w:t>
      </w:r>
      <w:r>
        <w:rPr>
          <w:sz w:val="22"/>
        </w:rPr>
        <w:t>des</w:t>
      </w:r>
      <w:r>
        <w:rPr>
          <w:spacing w:val="-9"/>
          <w:sz w:val="22"/>
        </w:rPr>
        <w:t> </w:t>
      </w:r>
      <w:r>
        <w:rPr>
          <w:sz w:val="22"/>
        </w:rPr>
        <w:t>situations</w:t>
      </w:r>
      <w:r>
        <w:rPr>
          <w:spacing w:val="-10"/>
          <w:sz w:val="22"/>
        </w:rPr>
        <w:t> </w:t>
      </w:r>
      <w:r>
        <w:rPr>
          <w:sz w:val="22"/>
        </w:rPr>
        <w:t>d’apprentissage</w:t>
      </w:r>
      <w:r>
        <w:rPr>
          <w:spacing w:val="-10"/>
          <w:sz w:val="22"/>
        </w:rPr>
        <w:t> </w:t>
      </w:r>
      <w:r>
        <w:rPr>
          <w:sz w:val="22"/>
        </w:rPr>
        <w:t>et</w:t>
      </w:r>
      <w:r>
        <w:rPr>
          <w:spacing w:val="-10"/>
          <w:sz w:val="22"/>
        </w:rPr>
        <w:t> </w:t>
      </w:r>
      <w:r>
        <w:rPr>
          <w:sz w:val="22"/>
        </w:rPr>
        <w:t>d’évaluation</w:t>
      </w:r>
      <w:r>
        <w:rPr>
          <w:spacing w:val="-9"/>
          <w:sz w:val="22"/>
        </w:rPr>
        <w:t> </w:t>
      </w:r>
      <w:r>
        <w:rPr>
          <w:sz w:val="22"/>
        </w:rPr>
        <w:t>qui</w:t>
      </w:r>
      <w:r>
        <w:rPr>
          <w:spacing w:val="-9"/>
          <w:sz w:val="22"/>
        </w:rPr>
        <w:t> </w:t>
      </w:r>
      <w:r>
        <w:rPr>
          <w:sz w:val="22"/>
        </w:rPr>
        <w:t>font appel à plusieurs d’entre elles. Les démarches linéaires sont fortement déconseillées.</w:t>
      </w:r>
    </w:p>
    <w:p>
      <w:pPr>
        <w:pStyle w:val="BodyText"/>
        <w:spacing w:before="127"/>
        <w:rPr>
          <w:sz w:val="22"/>
        </w:rPr>
      </w:pPr>
    </w:p>
    <w:p>
      <w:pPr>
        <w:spacing w:before="0"/>
        <w:ind w:left="425" w:right="0" w:firstLine="0"/>
        <w:jc w:val="both"/>
        <w:rPr>
          <w:b/>
          <w:sz w:val="22"/>
        </w:rPr>
      </w:pPr>
      <w:r>
        <w:rPr>
          <w:b/>
          <w:sz w:val="22"/>
        </w:rPr>
        <w:t>LA</w:t>
      </w:r>
      <w:r>
        <w:rPr>
          <w:b/>
          <w:spacing w:val="-9"/>
          <w:sz w:val="22"/>
        </w:rPr>
        <w:t> </w:t>
      </w:r>
      <w:r>
        <w:rPr>
          <w:b/>
          <w:sz w:val="22"/>
        </w:rPr>
        <w:t>DEMARCHE</w:t>
      </w:r>
      <w:r>
        <w:rPr>
          <w:b/>
          <w:spacing w:val="-8"/>
          <w:sz w:val="22"/>
        </w:rPr>
        <w:t> </w:t>
      </w:r>
      <w:r>
        <w:rPr>
          <w:b/>
          <w:spacing w:val="-2"/>
          <w:sz w:val="22"/>
        </w:rPr>
        <w:t>D’INVESTIGATION</w:t>
      </w:r>
    </w:p>
    <w:p>
      <w:pPr>
        <w:pStyle w:val="ListParagraph"/>
        <w:numPr>
          <w:ilvl w:val="0"/>
          <w:numId w:val="452"/>
        </w:numPr>
        <w:tabs>
          <w:tab w:pos="709" w:val="left" w:leader="none"/>
        </w:tabs>
        <w:spacing w:line="240" w:lineRule="auto" w:before="126" w:after="0"/>
        <w:ind w:left="709" w:right="0" w:hanging="360"/>
        <w:jc w:val="left"/>
        <w:rPr>
          <w:sz w:val="22"/>
        </w:rPr>
      </w:pPr>
      <w:r>
        <w:rPr>
          <w:sz w:val="22"/>
        </w:rPr>
        <w:t>Il</w:t>
      </w:r>
      <w:r>
        <w:rPr>
          <w:spacing w:val="-7"/>
          <w:sz w:val="22"/>
        </w:rPr>
        <w:t> </w:t>
      </w:r>
      <w:r>
        <w:rPr>
          <w:sz w:val="22"/>
        </w:rPr>
        <w:t>s‘agit</w:t>
      </w:r>
      <w:r>
        <w:rPr>
          <w:spacing w:val="-7"/>
          <w:sz w:val="22"/>
        </w:rPr>
        <w:t> </w:t>
      </w:r>
      <w:r>
        <w:rPr>
          <w:sz w:val="22"/>
        </w:rPr>
        <w:t>d’une</w:t>
      </w:r>
      <w:r>
        <w:rPr>
          <w:spacing w:val="-6"/>
          <w:sz w:val="22"/>
        </w:rPr>
        <w:t> </w:t>
      </w:r>
      <w:r>
        <w:rPr>
          <w:sz w:val="22"/>
        </w:rPr>
        <w:t>démarche</w:t>
      </w:r>
      <w:r>
        <w:rPr>
          <w:spacing w:val="-7"/>
          <w:sz w:val="22"/>
        </w:rPr>
        <w:t> </w:t>
      </w:r>
      <w:r>
        <w:rPr>
          <w:sz w:val="22"/>
        </w:rPr>
        <w:t>scientifique</w:t>
      </w:r>
      <w:r>
        <w:rPr>
          <w:spacing w:val="-6"/>
          <w:sz w:val="22"/>
        </w:rPr>
        <w:t> </w:t>
      </w:r>
      <w:r>
        <w:rPr>
          <w:sz w:val="22"/>
        </w:rPr>
        <w:t>de</w:t>
      </w:r>
      <w:r>
        <w:rPr>
          <w:spacing w:val="-7"/>
          <w:sz w:val="22"/>
        </w:rPr>
        <w:t> </w:t>
      </w:r>
      <w:r>
        <w:rPr>
          <w:sz w:val="22"/>
        </w:rPr>
        <w:t>construction</w:t>
      </w:r>
      <w:r>
        <w:rPr>
          <w:spacing w:val="-7"/>
          <w:sz w:val="22"/>
        </w:rPr>
        <w:t> </w:t>
      </w:r>
      <w:r>
        <w:rPr>
          <w:sz w:val="22"/>
        </w:rPr>
        <w:t>de</w:t>
      </w:r>
      <w:r>
        <w:rPr>
          <w:spacing w:val="-6"/>
          <w:sz w:val="22"/>
        </w:rPr>
        <w:t> </w:t>
      </w:r>
      <w:r>
        <w:rPr>
          <w:sz w:val="22"/>
        </w:rPr>
        <w:t>savoir</w:t>
      </w:r>
      <w:r>
        <w:rPr>
          <w:spacing w:val="-7"/>
          <w:sz w:val="22"/>
        </w:rPr>
        <w:t> </w:t>
      </w:r>
      <w:r>
        <w:rPr>
          <w:sz w:val="22"/>
        </w:rPr>
        <w:t>par</w:t>
      </w:r>
      <w:r>
        <w:rPr>
          <w:spacing w:val="-6"/>
          <w:sz w:val="22"/>
        </w:rPr>
        <w:t> </w:t>
      </w:r>
      <w:r>
        <w:rPr>
          <w:sz w:val="22"/>
        </w:rPr>
        <w:t>l’apprenant</w:t>
      </w:r>
      <w:r>
        <w:rPr>
          <w:spacing w:val="-7"/>
          <w:sz w:val="22"/>
        </w:rPr>
        <w:t> </w:t>
      </w:r>
      <w:r>
        <w:rPr>
          <w:sz w:val="22"/>
        </w:rPr>
        <w:t>lui-</w:t>
      </w:r>
      <w:r>
        <w:rPr>
          <w:spacing w:val="-4"/>
          <w:sz w:val="22"/>
        </w:rPr>
        <w:t>même</w:t>
      </w:r>
    </w:p>
    <w:p>
      <w:pPr>
        <w:pStyle w:val="ListParagraph"/>
        <w:numPr>
          <w:ilvl w:val="0"/>
          <w:numId w:val="452"/>
        </w:numPr>
        <w:tabs>
          <w:tab w:pos="709" w:val="left" w:leader="none"/>
        </w:tabs>
        <w:spacing w:line="360" w:lineRule="auto" w:before="127" w:after="0"/>
        <w:ind w:left="709" w:right="849" w:hanging="360"/>
        <w:jc w:val="left"/>
        <w:rPr>
          <w:sz w:val="22"/>
        </w:rPr>
      </w:pPr>
      <w:r>
        <w:rPr>
          <w:sz w:val="22"/>
        </w:rPr>
        <w:t>La</w:t>
      </w:r>
      <w:r>
        <w:rPr>
          <w:spacing w:val="17"/>
          <w:sz w:val="22"/>
        </w:rPr>
        <w:t> </w:t>
      </w:r>
      <w:r>
        <w:rPr>
          <w:sz w:val="22"/>
        </w:rPr>
        <w:t>démarche</w:t>
      </w:r>
      <w:r>
        <w:rPr>
          <w:spacing w:val="18"/>
          <w:sz w:val="22"/>
        </w:rPr>
        <w:t> </w:t>
      </w:r>
      <w:r>
        <w:rPr>
          <w:sz w:val="22"/>
        </w:rPr>
        <w:t>d’investigation</w:t>
      </w:r>
      <w:r>
        <w:rPr>
          <w:spacing w:val="18"/>
          <w:sz w:val="22"/>
        </w:rPr>
        <w:t> </w:t>
      </w:r>
      <w:r>
        <w:rPr>
          <w:sz w:val="22"/>
        </w:rPr>
        <w:t>est</w:t>
      </w:r>
      <w:r>
        <w:rPr>
          <w:spacing w:val="17"/>
          <w:sz w:val="22"/>
        </w:rPr>
        <w:t> </w:t>
      </w:r>
      <w:r>
        <w:rPr>
          <w:sz w:val="22"/>
        </w:rPr>
        <w:t>une</w:t>
      </w:r>
      <w:r>
        <w:rPr>
          <w:spacing w:val="17"/>
          <w:sz w:val="22"/>
        </w:rPr>
        <w:t> </w:t>
      </w:r>
      <w:r>
        <w:rPr>
          <w:sz w:val="22"/>
        </w:rPr>
        <w:t>démarche</w:t>
      </w:r>
      <w:r>
        <w:rPr>
          <w:spacing w:val="18"/>
          <w:sz w:val="22"/>
        </w:rPr>
        <w:t> </w:t>
      </w:r>
      <w:r>
        <w:rPr>
          <w:sz w:val="22"/>
        </w:rPr>
        <w:t>à</w:t>
      </w:r>
      <w:r>
        <w:rPr>
          <w:spacing w:val="17"/>
          <w:sz w:val="22"/>
        </w:rPr>
        <w:t> </w:t>
      </w:r>
      <w:r>
        <w:rPr>
          <w:sz w:val="22"/>
        </w:rPr>
        <w:t>plusieurs</w:t>
      </w:r>
      <w:r>
        <w:rPr>
          <w:spacing w:val="17"/>
          <w:sz w:val="22"/>
        </w:rPr>
        <w:t> </w:t>
      </w:r>
      <w:r>
        <w:rPr>
          <w:sz w:val="22"/>
        </w:rPr>
        <w:t>phases</w:t>
      </w:r>
      <w:r>
        <w:rPr>
          <w:spacing w:val="17"/>
          <w:sz w:val="22"/>
        </w:rPr>
        <w:t> </w:t>
      </w:r>
      <w:r>
        <w:rPr>
          <w:sz w:val="22"/>
        </w:rPr>
        <w:t>non-linéaires.</w:t>
      </w:r>
      <w:r>
        <w:rPr>
          <w:spacing w:val="17"/>
          <w:sz w:val="22"/>
        </w:rPr>
        <w:t> </w:t>
      </w:r>
      <w:r>
        <w:rPr>
          <w:sz w:val="22"/>
        </w:rPr>
        <w:t>(nécessite</w:t>
      </w:r>
      <w:r>
        <w:rPr>
          <w:spacing w:val="16"/>
          <w:sz w:val="22"/>
        </w:rPr>
        <w:t> </w:t>
      </w:r>
      <w:r>
        <w:rPr>
          <w:sz w:val="22"/>
        </w:rPr>
        <w:t>des</w:t>
      </w:r>
      <w:r>
        <w:rPr>
          <w:spacing w:val="16"/>
          <w:sz w:val="22"/>
        </w:rPr>
        <w:t> </w:t>
      </w:r>
      <w:r>
        <w:rPr>
          <w:sz w:val="22"/>
        </w:rPr>
        <w:t>allers-retours entre les étapes)</w:t>
      </w:r>
    </w:p>
    <w:p>
      <w:pPr>
        <w:pStyle w:val="ListParagraph"/>
        <w:numPr>
          <w:ilvl w:val="0"/>
          <w:numId w:val="452"/>
        </w:numPr>
        <w:tabs>
          <w:tab w:pos="709" w:val="left" w:leader="none"/>
        </w:tabs>
        <w:spacing w:line="240" w:lineRule="auto" w:before="0" w:after="0"/>
        <w:ind w:left="709" w:right="0" w:hanging="360"/>
        <w:jc w:val="left"/>
        <w:rPr>
          <w:sz w:val="22"/>
        </w:rPr>
      </w:pPr>
      <w:r>
        <w:rPr>
          <w:sz w:val="22"/>
        </w:rPr>
        <w:t>Elle</w:t>
      </w:r>
      <w:r>
        <w:rPr>
          <w:spacing w:val="-6"/>
          <w:sz w:val="22"/>
        </w:rPr>
        <w:t> </w:t>
      </w:r>
      <w:r>
        <w:rPr>
          <w:sz w:val="22"/>
        </w:rPr>
        <w:t>est</w:t>
      </w:r>
      <w:r>
        <w:rPr>
          <w:spacing w:val="-5"/>
          <w:sz w:val="22"/>
        </w:rPr>
        <w:t> </w:t>
      </w:r>
      <w:r>
        <w:rPr>
          <w:sz w:val="22"/>
        </w:rPr>
        <w:t>semblable</w:t>
      </w:r>
      <w:r>
        <w:rPr>
          <w:spacing w:val="-6"/>
          <w:sz w:val="22"/>
        </w:rPr>
        <w:t> </w:t>
      </w:r>
      <w:r>
        <w:rPr>
          <w:sz w:val="22"/>
        </w:rPr>
        <w:t>à</w:t>
      </w:r>
      <w:r>
        <w:rPr>
          <w:spacing w:val="-5"/>
          <w:sz w:val="22"/>
        </w:rPr>
        <w:t> </w:t>
      </w:r>
      <w:r>
        <w:rPr>
          <w:sz w:val="22"/>
        </w:rPr>
        <w:t>la</w:t>
      </w:r>
      <w:r>
        <w:rPr>
          <w:spacing w:val="-5"/>
          <w:sz w:val="22"/>
        </w:rPr>
        <w:t> </w:t>
      </w:r>
      <w:r>
        <w:rPr>
          <w:sz w:val="22"/>
        </w:rPr>
        <w:t>démarche</w:t>
      </w:r>
      <w:r>
        <w:rPr>
          <w:spacing w:val="-6"/>
          <w:sz w:val="22"/>
        </w:rPr>
        <w:t> </w:t>
      </w:r>
      <w:r>
        <w:rPr>
          <w:sz w:val="22"/>
        </w:rPr>
        <w:t>adoptée</w:t>
      </w:r>
      <w:r>
        <w:rPr>
          <w:spacing w:val="-4"/>
          <w:sz w:val="22"/>
        </w:rPr>
        <w:t> </w:t>
      </w:r>
      <w:r>
        <w:rPr>
          <w:sz w:val="22"/>
        </w:rPr>
        <w:t>par</w:t>
      </w:r>
      <w:r>
        <w:rPr>
          <w:spacing w:val="-4"/>
          <w:sz w:val="22"/>
        </w:rPr>
        <w:t> </w:t>
      </w:r>
      <w:r>
        <w:rPr>
          <w:sz w:val="22"/>
        </w:rPr>
        <w:t>les</w:t>
      </w:r>
      <w:r>
        <w:rPr>
          <w:spacing w:val="-6"/>
          <w:sz w:val="22"/>
        </w:rPr>
        <w:t> </w:t>
      </w:r>
      <w:r>
        <w:rPr>
          <w:sz w:val="22"/>
        </w:rPr>
        <w:t>scientifiques</w:t>
      </w:r>
      <w:r>
        <w:rPr>
          <w:spacing w:val="-5"/>
          <w:sz w:val="22"/>
        </w:rPr>
        <w:t> </w:t>
      </w:r>
      <w:r>
        <w:rPr>
          <w:sz w:val="22"/>
        </w:rPr>
        <w:t>lors</w:t>
      </w:r>
      <w:r>
        <w:rPr>
          <w:spacing w:val="-5"/>
          <w:sz w:val="22"/>
        </w:rPr>
        <w:t> </w:t>
      </w:r>
      <w:r>
        <w:rPr>
          <w:sz w:val="22"/>
        </w:rPr>
        <w:t>de</w:t>
      </w:r>
      <w:r>
        <w:rPr>
          <w:spacing w:val="-6"/>
          <w:sz w:val="22"/>
        </w:rPr>
        <w:t> </w:t>
      </w:r>
      <w:r>
        <w:rPr>
          <w:sz w:val="22"/>
        </w:rPr>
        <w:t>leurs</w:t>
      </w:r>
      <w:r>
        <w:rPr>
          <w:spacing w:val="-5"/>
          <w:sz w:val="22"/>
        </w:rPr>
        <w:t> </w:t>
      </w:r>
      <w:r>
        <w:rPr>
          <w:sz w:val="22"/>
        </w:rPr>
        <w:t>activités</w:t>
      </w:r>
      <w:r>
        <w:rPr>
          <w:spacing w:val="-5"/>
          <w:sz w:val="22"/>
        </w:rPr>
        <w:t> </w:t>
      </w:r>
      <w:r>
        <w:rPr>
          <w:sz w:val="22"/>
        </w:rPr>
        <w:t>de</w:t>
      </w:r>
      <w:r>
        <w:rPr>
          <w:spacing w:val="-6"/>
          <w:sz w:val="22"/>
        </w:rPr>
        <w:t> </w:t>
      </w:r>
      <w:r>
        <w:rPr>
          <w:spacing w:val="-2"/>
          <w:sz w:val="22"/>
        </w:rPr>
        <w:t>recherche</w:t>
      </w:r>
    </w:p>
    <w:p>
      <w:pPr>
        <w:pStyle w:val="ListParagraph"/>
        <w:numPr>
          <w:ilvl w:val="0"/>
          <w:numId w:val="452"/>
        </w:numPr>
        <w:tabs>
          <w:tab w:pos="709" w:val="left" w:leader="none"/>
        </w:tabs>
        <w:spacing w:line="360" w:lineRule="auto" w:before="127" w:after="0"/>
        <w:ind w:left="709" w:right="857" w:hanging="360"/>
        <w:jc w:val="left"/>
        <w:rPr>
          <w:sz w:val="22"/>
        </w:rPr>
      </w:pPr>
      <w:r>
        <w:rPr>
          <w:sz w:val="22"/>
        </w:rPr>
        <w:t>Elle ne s’applique pas à toutes ces</w:t>
      </w:r>
      <w:r>
        <w:rPr>
          <w:spacing w:val="-1"/>
          <w:sz w:val="22"/>
        </w:rPr>
        <w:t> </w:t>
      </w:r>
      <w:r>
        <w:rPr>
          <w:sz w:val="22"/>
        </w:rPr>
        <w:t>thématiques, toutefois si possible, son utilisation est recommandée à </w:t>
      </w:r>
      <w:r>
        <w:rPr>
          <w:spacing w:val="-2"/>
          <w:sz w:val="22"/>
        </w:rPr>
        <w:t>l’enseignant</w:t>
      </w:r>
    </w:p>
    <w:p>
      <w:pPr>
        <w:pStyle w:val="ListParagraph"/>
        <w:numPr>
          <w:ilvl w:val="0"/>
          <w:numId w:val="452"/>
        </w:numPr>
        <w:tabs>
          <w:tab w:pos="709" w:val="left" w:leader="none"/>
        </w:tabs>
        <w:spacing w:line="360" w:lineRule="auto" w:before="0" w:after="0"/>
        <w:ind w:left="709" w:right="853" w:hanging="360"/>
        <w:jc w:val="left"/>
        <w:rPr>
          <w:sz w:val="22"/>
        </w:rPr>
      </w:pPr>
      <w:r>
        <w:rPr>
          <w:sz w:val="22"/>
        </w:rPr>
        <w:t>L’enseignant doit consacrer du temps pour la pratique de chaque étape en tenant compte du niveau de chaque apprenant, la durée de chaque séance et des répartitions établies</w:t>
      </w:r>
    </w:p>
    <w:p>
      <w:pPr>
        <w:pStyle w:val="ListParagraph"/>
        <w:numPr>
          <w:ilvl w:val="0"/>
          <w:numId w:val="452"/>
        </w:numPr>
        <w:tabs>
          <w:tab w:pos="709" w:val="left" w:leader="none"/>
        </w:tabs>
        <w:spacing w:line="360" w:lineRule="auto" w:before="0" w:after="0"/>
        <w:ind w:left="709" w:right="855" w:hanging="360"/>
        <w:jc w:val="left"/>
        <w:rPr>
          <w:sz w:val="22"/>
        </w:rPr>
      </w:pPr>
      <w:r>
        <w:rPr>
          <w:sz w:val="22"/>
        </w:rPr>
        <w:t>Lors</w:t>
      </w:r>
      <w:r>
        <w:rPr>
          <w:spacing w:val="40"/>
          <w:sz w:val="22"/>
        </w:rPr>
        <w:t> </w:t>
      </w:r>
      <w:r>
        <w:rPr>
          <w:sz w:val="22"/>
        </w:rPr>
        <w:t>de</w:t>
      </w:r>
      <w:r>
        <w:rPr>
          <w:spacing w:val="40"/>
          <w:sz w:val="22"/>
        </w:rPr>
        <w:t> </w:t>
      </w:r>
      <w:r>
        <w:rPr>
          <w:sz w:val="22"/>
        </w:rPr>
        <w:t>la</w:t>
      </w:r>
      <w:r>
        <w:rPr>
          <w:spacing w:val="40"/>
          <w:sz w:val="22"/>
        </w:rPr>
        <w:t> </w:t>
      </w:r>
      <w:r>
        <w:rPr>
          <w:sz w:val="22"/>
        </w:rPr>
        <w:t>mise</w:t>
      </w:r>
      <w:r>
        <w:rPr>
          <w:spacing w:val="40"/>
          <w:sz w:val="22"/>
        </w:rPr>
        <w:t> </w:t>
      </w:r>
      <w:r>
        <w:rPr>
          <w:sz w:val="22"/>
        </w:rPr>
        <w:t>en</w:t>
      </w:r>
      <w:r>
        <w:rPr>
          <w:spacing w:val="40"/>
          <w:sz w:val="22"/>
        </w:rPr>
        <w:t> </w:t>
      </w:r>
      <w:r>
        <w:rPr>
          <w:sz w:val="22"/>
        </w:rPr>
        <w:t>épreuve</w:t>
      </w:r>
      <w:r>
        <w:rPr>
          <w:spacing w:val="40"/>
          <w:sz w:val="22"/>
        </w:rPr>
        <w:t> </w:t>
      </w:r>
      <w:r>
        <w:rPr>
          <w:sz w:val="22"/>
        </w:rPr>
        <w:t>de</w:t>
      </w:r>
      <w:r>
        <w:rPr>
          <w:spacing w:val="40"/>
          <w:sz w:val="22"/>
        </w:rPr>
        <w:t> </w:t>
      </w:r>
      <w:r>
        <w:rPr>
          <w:sz w:val="22"/>
        </w:rPr>
        <w:t>l’hypothèse</w:t>
      </w:r>
      <w:r>
        <w:rPr>
          <w:spacing w:val="40"/>
          <w:sz w:val="22"/>
        </w:rPr>
        <w:t> </w:t>
      </w:r>
      <w:r>
        <w:rPr>
          <w:sz w:val="22"/>
        </w:rPr>
        <w:t>l’apprenant</w:t>
      </w:r>
      <w:r>
        <w:rPr>
          <w:spacing w:val="40"/>
          <w:sz w:val="22"/>
        </w:rPr>
        <w:t> </w:t>
      </w:r>
      <w:r>
        <w:rPr>
          <w:sz w:val="22"/>
        </w:rPr>
        <w:t>peut</w:t>
      </w:r>
      <w:r>
        <w:rPr>
          <w:spacing w:val="40"/>
          <w:sz w:val="22"/>
        </w:rPr>
        <w:t> </w:t>
      </w:r>
      <w:r>
        <w:rPr>
          <w:sz w:val="22"/>
        </w:rPr>
        <w:t>effectuer</w:t>
      </w:r>
      <w:r>
        <w:rPr>
          <w:spacing w:val="40"/>
          <w:sz w:val="22"/>
        </w:rPr>
        <w:t> </w:t>
      </w:r>
      <w:r>
        <w:rPr>
          <w:sz w:val="22"/>
        </w:rPr>
        <w:t>une</w:t>
      </w:r>
      <w:r>
        <w:rPr>
          <w:spacing w:val="40"/>
          <w:sz w:val="22"/>
        </w:rPr>
        <w:t> </w:t>
      </w:r>
      <w:r>
        <w:rPr>
          <w:sz w:val="22"/>
        </w:rPr>
        <w:t>expérimentation,</w:t>
      </w:r>
      <w:r>
        <w:rPr>
          <w:spacing w:val="40"/>
          <w:sz w:val="22"/>
        </w:rPr>
        <w:t> </w:t>
      </w:r>
      <w:r>
        <w:rPr>
          <w:sz w:val="22"/>
        </w:rPr>
        <w:t>une</w:t>
      </w:r>
      <w:r>
        <w:rPr>
          <w:spacing w:val="80"/>
          <w:sz w:val="22"/>
        </w:rPr>
        <w:t> </w:t>
      </w:r>
      <w:r>
        <w:rPr>
          <w:sz w:val="22"/>
        </w:rPr>
        <w:t>observation, une modélisation, une simulation, une étude documentaire ...</w:t>
      </w:r>
    </w:p>
    <w:p>
      <w:pPr>
        <w:spacing w:line="252" w:lineRule="exact" w:before="0"/>
        <w:ind w:left="349" w:right="0" w:firstLine="0"/>
        <w:jc w:val="left"/>
        <w:rPr>
          <w:sz w:val="22"/>
        </w:rPr>
      </w:pPr>
      <w:r>
        <w:rPr>
          <w:sz w:val="22"/>
        </w:rPr>
        <w:t>ci-dessous</w:t>
      </w:r>
      <w:r>
        <w:rPr>
          <w:spacing w:val="-7"/>
          <w:sz w:val="22"/>
        </w:rPr>
        <w:t> </w:t>
      </w:r>
      <w:r>
        <w:rPr>
          <w:sz w:val="22"/>
        </w:rPr>
        <w:t>les</w:t>
      </w:r>
      <w:r>
        <w:rPr>
          <w:spacing w:val="-7"/>
          <w:sz w:val="22"/>
        </w:rPr>
        <w:t> </w:t>
      </w:r>
      <w:r>
        <w:rPr>
          <w:sz w:val="22"/>
        </w:rPr>
        <w:t>différentes</w:t>
      </w:r>
      <w:r>
        <w:rPr>
          <w:spacing w:val="-6"/>
          <w:sz w:val="22"/>
        </w:rPr>
        <w:t> </w:t>
      </w:r>
      <w:r>
        <w:rPr>
          <w:sz w:val="22"/>
        </w:rPr>
        <w:t>étapes</w:t>
      </w:r>
      <w:r>
        <w:rPr>
          <w:spacing w:val="-7"/>
          <w:sz w:val="22"/>
        </w:rPr>
        <w:t> </w:t>
      </w:r>
      <w:r>
        <w:rPr>
          <w:sz w:val="22"/>
        </w:rPr>
        <w:t>de</w:t>
      </w:r>
      <w:r>
        <w:rPr>
          <w:spacing w:val="-7"/>
          <w:sz w:val="22"/>
        </w:rPr>
        <w:t> </w:t>
      </w:r>
      <w:r>
        <w:rPr>
          <w:sz w:val="22"/>
        </w:rPr>
        <w:t>cette</w:t>
      </w:r>
      <w:r>
        <w:rPr>
          <w:spacing w:val="-6"/>
          <w:sz w:val="22"/>
        </w:rPr>
        <w:t> </w:t>
      </w:r>
      <w:r>
        <w:rPr>
          <w:sz w:val="22"/>
        </w:rPr>
        <w:t>démarche</w:t>
      </w:r>
      <w:r>
        <w:rPr>
          <w:spacing w:val="-5"/>
          <w:sz w:val="22"/>
        </w:rPr>
        <w:t> </w:t>
      </w:r>
      <w:r>
        <w:rPr>
          <w:spacing w:val="-10"/>
          <w:sz w:val="22"/>
        </w:rPr>
        <w:t>:</w:t>
      </w:r>
    </w:p>
    <w:p>
      <w:pPr>
        <w:spacing w:after="0" w:line="252" w:lineRule="exact"/>
        <w:jc w:val="left"/>
        <w:rPr>
          <w:sz w:val="22"/>
        </w:rPr>
        <w:sectPr>
          <w:pgSz w:w="12240" w:h="15840"/>
          <w:pgMar w:header="0" w:footer="1048" w:top="1160" w:bottom="1240" w:left="992" w:right="566"/>
        </w:sectPr>
      </w:pPr>
    </w:p>
    <w:p>
      <w:pPr>
        <w:pStyle w:val="BodyText"/>
        <w:spacing w:before="4"/>
        <w:rPr>
          <w:sz w:val="17"/>
        </w:rPr>
      </w:pPr>
      <w:r>
        <w:rPr>
          <w:sz w:val="17"/>
        </w:rPr>
        <w:drawing>
          <wp:anchor distT="0" distB="0" distL="0" distR="0" allowOverlap="1" layoutInCell="1" locked="0" behindDoc="0" simplePos="0" relativeHeight="15760384">
            <wp:simplePos x="0" y="0"/>
            <wp:positionH relativeFrom="page">
              <wp:posOffset>82550</wp:posOffset>
            </wp:positionH>
            <wp:positionV relativeFrom="page">
              <wp:posOffset>671131</wp:posOffset>
            </wp:positionV>
            <wp:extent cx="9893300" cy="6552946"/>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28" cstate="print"/>
                    <a:stretch>
                      <a:fillRect/>
                    </a:stretch>
                  </pic:blipFill>
                  <pic:spPr>
                    <a:xfrm>
                      <a:off x="0" y="0"/>
                      <a:ext cx="9893300" cy="6552946"/>
                    </a:xfrm>
                    <a:prstGeom prst="rect">
                      <a:avLst/>
                    </a:prstGeom>
                  </pic:spPr>
                </pic:pic>
              </a:graphicData>
            </a:graphic>
          </wp:anchor>
        </w:drawing>
      </w:r>
    </w:p>
    <w:p>
      <w:pPr>
        <w:pStyle w:val="BodyText"/>
        <w:spacing w:after="0"/>
        <w:rPr>
          <w:sz w:val="17"/>
        </w:rPr>
        <w:sectPr>
          <w:footerReference w:type="default" r:id="rId27"/>
          <w:pgSz w:w="15840" w:h="12240" w:orient="landscape"/>
          <w:pgMar w:header="0" w:footer="1048" w:top="1380" w:bottom="1240" w:left="2267" w:right="2267"/>
        </w:sectPr>
      </w:pPr>
    </w:p>
    <w:p>
      <w:pPr>
        <w:spacing w:before="73"/>
        <w:ind w:left="135" w:right="0" w:firstLine="0"/>
        <w:jc w:val="left"/>
        <w:rPr>
          <w:b/>
          <w:sz w:val="22"/>
        </w:rPr>
      </w:pPr>
      <w:r>
        <w:rPr>
          <w:b/>
          <w:sz w:val="22"/>
        </w:rPr>
        <w:t>LA</w:t>
      </w:r>
      <w:r>
        <w:rPr>
          <w:b/>
          <w:spacing w:val="-9"/>
          <w:sz w:val="22"/>
        </w:rPr>
        <w:t> </w:t>
      </w:r>
      <w:r>
        <w:rPr>
          <w:b/>
          <w:sz w:val="22"/>
        </w:rPr>
        <w:t>DEMARCHE</w:t>
      </w:r>
      <w:r>
        <w:rPr>
          <w:b/>
          <w:spacing w:val="-8"/>
          <w:sz w:val="22"/>
        </w:rPr>
        <w:t> </w:t>
      </w:r>
      <w:r>
        <w:rPr>
          <w:b/>
          <w:spacing w:val="-2"/>
          <w:sz w:val="22"/>
        </w:rPr>
        <w:t>D’OBSERVATION</w:t>
      </w:r>
    </w:p>
    <w:p>
      <w:pPr>
        <w:pStyle w:val="ListParagraph"/>
        <w:numPr>
          <w:ilvl w:val="0"/>
          <w:numId w:val="453"/>
        </w:numPr>
        <w:tabs>
          <w:tab w:pos="419" w:val="left" w:leader="none"/>
        </w:tabs>
        <w:spacing w:line="360" w:lineRule="auto" w:before="126" w:after="0"/>
        <w:ind w:left="419" w:right="1561" w:hanging="360"/>
        <w:jc w:val="both"/>
        <w:rPr>
          <w:sz w:val="22"/>
        </w:rPr>
      </w:pPr>
      <w:r>
        <w:rPr>
          <w:sz w:val="22"/>
        </w:rPr>
        <w:t>La </w:t>
      </w:r>
      <w:r>
        <w:rPr>
          <w:b/>
          <w:sz w:val="22"/>
        </w:rPr>
        <w:t>démarche d’observation </w:t>
      </w:r>
      <w:r>
        <w:rPr>
          <w:sz w:val="22"/>
        </w:rPr>
        <w:t>est un processus actif qui permet d’interpréter des faits selon des critères déterminés par l’observateur ainsi que par ce qui fait consensus dans un cadre disciplinaire donné. À la lumière des informations recueillies, l’apprenant doit en arriver à une nouvelle compréhension des faits qui</w:t>
      </w:r>
      <w:r>
        <w:rPr>
          <w:spacing w:val="-7"/>
          <w:sz w:val="22"/>
        </w:rPr>
        <w:t> </w:t>
      </w:r>
      <w:r>
        <w:rPr>
          <w:sz w:val="22"/>
        </w:rPr>
        <w:t>reste</w:t>
      </w:r>
      <w:r>
        <w:rPr>
          <w:spacing w:val="-8"/>
          <w:sz w:val="22"/>
        </w:rPr>
        <w:t> </w:t>
      </w:r>
      <w:r>
        <w:rPr>
          <w:sz w:val="22"/>
        </w:rPr>
        <w:t>toutefois</w:t>
      </w:r>
      <w:r>
        <w:rPr>
          <w:spacing w:val="-7"/>
          <w:sz w:val="22"/>
        </w:rPr>
        <w:t> </w:t>
      </w:r>
      <w:r>
        <w:rPr>
          <w:sz w:val="22"/>
        </w:rPr>
        <w:t>tributaire</w:t>
      </w:r>
      <w:r>
        <w:rPr>
          <w:spacing w:val="-7"/>
          <w:sz w:val="22"/>
        </w:rPr>
        <w:t> </w:t>
      </w:r>
      <w:r>
        <w:rPr>
          <w:sz w:val="22"/>
        </w:rPr>
        <w:t>du</w:t>
      </w:r>
      <w:r>
        <w:rPr>
          <w:spacing w:val="-6"/>
          <w:sz w:val="22"/>
        </w:rPr>
        <w:t> </w:t>
      </w:r>
      <w:r>
        <w:rPr>
          <w:sz w:val="22"/>
        </w:rPr>
        <w:t>contexte</w:t>
      </w:r>
      <w:r>
        <w:rPr>
          <w:spacing w:val="-7"/>
          <w:sz w:val="22"/>
        </w:rPr>
        <w:t> </w:t>
      </w:r>
      <w:r>
        <w:rPr>
          <w:sz w:val="22"/>
        </w:rPr>
        <w:t>dans</w:t>
      </w:r>
      <w:r>
        <w:rPr>
          <w:spacing w:val="-7"/>
          <w:sz w:val="22"/>
        </w:rPr>
        <w:t> </w:t>
      </w:r>
      <w:r>
        <w:rPr>
          <w:sz w:val="22"/>
        </w:rPr>
        <w:t>lequel</w:t>
      </w:r>
      <w:r>
        <w:rPr>
          <w:spacing w:val="-7"/>
          <w:sz w:val="22"/>
        </w:rPr>
        <w:t> </w:t>
      </w:r>
      <w:r>
        <w:rPr>
          <w:sz w:val="22"/>
        </w:rPr>
        <w:t>s’effectue</w:t>
      </w:r>
      <w:r>
        <w:rPr>
          <w:spacing w:val="-7"/>
          <w:sz w:val="22"/>
        </w:rPr>
        <w:t> </w:t>
      </w:r>
      <w:r>
        <w:rPr>
          <w:sz w:val="22"/>
        </w:rPr>
        <w:t>l’observation.</w:t>
      </w:r>
      <w:r>
        <w:rPr>
          <w:spacing w:val="-6"/>
          <w:sz w:val="22"/>
        </w:rPr>
        <w:t> </w:t>
      </w:r>
      <w:r>
        <w:rPr>
          <w:sz w:val="22"/>
        </w:rPr>
        <w:t>Par</w:t>
      </w:r>
      <w:r>
        <w:rPr>
          <w:spacing w:val="-7"/>
          <w:sz w:val="22"/>
        </w:rPr>
        <w:t> </w:t>
      </w:r>
      <w:r>
        <w:rPr>
          <w:sz w:val="22"/>
        </w:rPr>
        <w:t>sa</w:t>
      </w:r>
      <w:r>
        <w:rPr>
          <w:spacing w:val="-6"/>
          <w:sz w:val="22"/>
        </w:rPr>
        <w:t> </w:t>
      </w:r>
      <w:r>
        <w:rPr>
          <w:sz w:val="22"/>
        </w:rPr>
        <w:t>manière</w:t>
      </w:r>
      <w:r>
        <w:rPr>
          <w:spacing w:val="-6"/>
          <w:sz w:val="22"/>
        </w:rPr>
        <w:t> </w:t>
      </w:r>
      <w:r>
        <w:rPr>
          <w:sz w:val="22"/>
        </w:rPr>
        <w:t>d’interpréter et d’organiser les informations, l’observateur fait une relecture du monde physique en tenant compte de ses</w:t>
      </w:r>
      <w:r>
        <w:rPr>
          <w:spacing w:val="-1"/>
          <w:sz w:val="22"/>
        </w:rPr>
        <w:t> </w:t>
      </w:r>
      <w:r>
        <w:rPr>
          <w:sz w:val="22"/>
        </w:rPr>
        <w:t>présupposés</w:t>
      </w:r>
      <w:r>
        <w:rPr>
          <w:spacing w:val="-1"/>
          <w:sz w:val="22"/>
        </w:rPr>
        <w:t> </w:t>
      </w:r>
      <w:r>
        <w:rPr>
          <w:sz w:val="22"/>
        </w:rPr>
        <w:t>et des schémas conceptuels qui font partie intégrante de la grille qu’il applique aux faits observés ;</w:t>
      </w:r>
    </w:p>
    <w:p>
      <w:pPr>
        <w:pStyle w:val="ListParagraph"/>
        <w:numPr>
          <w:ilvl w:val="0"/>
          <w:numId w:val="453"/>
        </w:numPr>
        <w:tabs>
          <w:tab w:pos="419" w:val="left" w:leader="none"/>
        </w:tabs>
        <w:spacing w:line="360" w:lineRule="auto" w:before="1" w:after="0"/>
        <w:ind w:left="419" w:right="1557" w:hanging="360"/>
        <w:jc w:val="both"/>
        <w:rPr>
          <w:sz w:val="22"/>
        </w:rPr>
      </w:pPr>
      <w:r>
        <w:rPr>
          <w:sz w:val="22"/>
        </w:rPr>
        <w:t>Un observateur n’agit sur aucune variable et se contente seulement </w:t>
      </w:r>
      <w:r>
        <w:rPr>
          <w:b/>
          <w:sz w:val="22"/>
        </w:rPr>
        <w:t>d’observer le déroulement naturel d’un</w:t>
      </w:r>
      <w:r>
        <w:rPr>
          <w:b/>
          <w:spacing w:val="-5"/>
          <w:sz w:val="22"/>
        </w:rPr>
        <w:t> </w:t>
      </w:r>
      <w:r>
        <w:rPr>
          <w:b/>
          <w:sz w:val="22"/>
        </w:rPr>
        <w:t>fait</w:t>
      </w:r>
      <w:r>
        <w:rPr>
          <w:b/>
          <w:spacing w:val="-7"/>
          <w:sz w:val="22"/>
        </w:rPr>
        <w:t> </w:t>
      </w:r>
      <w:r>
        <w:rPr>
          <w:b/>
          <w:sz w:val="22"/>
        </w:rPr>
        <w:t>ou</w:t>
      </w:r>
      <w:r>
        <w:rPr>
          <w:b/>
          <w:spacing w:val="-6"/>
          <w:sz w:val="22"/>
        </w:rPr>
        <w:t> </w:t>
      </w:r>
      <w:r>
        <w:rPr>
          <w:b/>
          <w:sz w:val="22"/>
        </w:rPr>
        <w:t>phénomène</w:t>
      </w:r>
      <w:r>
        <w:rPr>
          <w:sz w:val="22"/>
        </w:rPr>
        <w:t>.</w:t>
      </w:r>
      <w:r>
        <w:rPr>
          <w:spacing w:val="-4"/>
          <w:sz w:val="22"/>
        </w:rPr>
        <w:t> </w:t>
      </w:r>
      <w:r>
        <w:rPr>
          <w:sz w:val="22"/>
        </w:rPr>
        <w:t>Ainsi,</w:t>
      </w:r>
      <w:r>
        <w:rPr>
          <w:spacing w:val="-6"/>
          <w:sz w:val="22"/>
        </w:rPr>
        <w:t> </w:t>
      </w:r>
      <w:r>
        <w:rPr>
          <w:sz w:val="22"/>
        </w:rPr>
        <w:t>toute</w:t>
      </w:r>
      <w:r>
        <w:rPr>
          <w:spacing w:val="-7"/>
          <w:sz w:val="22"/>
        </w:rPr>
        <w:t> </w:t>
      </w:r>
      <w:r>
        <w:rPr>
          <w:sz w:val="22"/>
        </w:rPr>
        <w:t>observation</w:t>
      </w:r>
      <w:r>
        <w:rPr>
          <w:spacing w:val="-5"/>
          <w:sz w:val="22"/>
        </w:rPr>
        <w:t> </w:t>
      </w:r>
      <w:r>
        <w:rPr>
          <w:sz w:val="22"/>
        </w:rPr>
        <w:t>repose</w:t>
      </w:r>
      <w:r>
        <w:rPr>
          <w:spacing w:val="-6"/>
          <w:sz w:val="22"/>
        </w:rPr>
        <w:t> </w:t>
      </w:r>
      <w:r>
        <w:rPr>
          <w:sz w:val="22"/>
        </w:rPr>
        <w:t>déjà</w:t>
      </w:r>
      <w:r>
        <w:rPr>
          <w:spacing w:val="-6"/>
          <w:sz w:val="22"/>
        </w:rPr>
        <w:t> </w:t>
      </w:r>
      <w:r>
        <w:rPr>
          <w:sz w:val="22"/>
        </w:rPr>
        <w:t>sur</w:t>
      </w:r>
      <w:r>
        <w:rPr>
          <w:spacing w:val="-6"/>
          <w:sz w:val="22"/>
        </w:rPr>
        <w:t> </w:t>
      </w:r>
      <w:r>
        <w:rPr>
          <w:sz w:val="22"/>
        </w:rPr>
        <w:t>l’établissement</w:t>
      </w:r>
      <w:r>
        <w:rPr>
          <w:spacing w:val="-5"/>
          <w:sz w:val="22"/>
        </w:rPr>
        <w:t> </w:t>
      </w:r>
      <w:r>
        <w:rPr>
          <w:sz w:val="22"/>
        </w:rPr>
        <w:t>d’un</w:t>
      </w:r>
      <w:r>
        <w:rPr>
          <w:spacing w:val="-6"/>
          <w:sz w:val="22"/>
        </w:rPr>
        <w:t> </w:t>
      </w:r>
      <w:r>
        <w:rPr>
          <w:sz w:val="22"/>
        </w:rPr>
        <w:t>modèle</w:t>
      </w:r>
      <w:r>
        <w:rPr>
          <w:spacing w:val="-6"/>
          <w:sz w:val="22"/>
        </w:rPr>
        <w:t> </w:t>
      </w:r>
      <w:r>
        <w:rPr>
          <w:sz w:val="22"/>
        </w:rPr>
        <w:t>théorique provenant de celui qui observe.</w:t>
      </w:r>
    </w:p>
    <w:p>
      <w:pPr>
        <w:spacing w:before="0"/>
        <w:ind w:left="135" w:right="0" w:firstLine="0"/>
        <w:jc w:val="left"/>
        <w:rPr>
          <w:b/>
          <w:sz w:val="22"/>
        </w:rPr>
      </w:pPr>
      <w:r>
        <w:rPr>
          <w:b/>
          <w:sz w:val="22"/>
        </w:rPr>
        <w:t>LA</w:t>
      </w:r>
      <w:r>
        <w:rPr>
          <w:b/>
          <w:spacing w:val="-9"/>
          <w:sz w:val="22"/>
        </w:rPr>
        <w:t> </w:t>
      </w:r>
      <w:r>
        <w:rPr>
          <w:b/>
          <w:sz w:val="22"/>
        </w:rPr>
        <w:t>DEMARCHE</w:t>
      </w:r>
      <w:r>
        <w:rPr>
          <w:b/>
          <w:spacing w:val="-8"/>
          <w:sz w:val="22"/>
        </w:rPr>
        <w:t> </w:t>
      </w:r>
      <w:r>
        <w:rPr>
          <w:b/>
          <w:spacing w:val="-2"/>
          <w:sz w:val="22"/>
        </w:rPr>
        <w:t>EXPERIMENTALE</w:t>
      </w:r>
    </w:p>
    <w:p>
      <w:pPr>
        <w:pStyle w:val="ListParagraph"/>
        <w:numPr>
          <w:ilvl w:val="0"/>
          <w:numId w:val="453"/>
        </w:numPr>
        <w:tabs>
          <w:tab w:pos="419" w:val="left" w:leader="none"/>
        </w:tabs>
        <w:spacing w:line="360" w:lineRule="auto" w:before="126" w:after="0"/>
        <w:ind w:left="419" w:right="1563" w:hanging="360"/>
        <w:jc w:val="both"/>
        <w:rPr>
          <w:b/>
          <w:sz w:val="22"/>
        </w:rPr>
      </w:pPr>
      <w:r>
        <w:rPr>
          <w:sz w:val="22"/>
        </w:rPr>
        <w:t>Une </w:t>
      </w:r>
      <w:r>
        <w:rPr>
          <w:b/>
          <w:sz w:val="22"/>
        </w:rPr>
        <w:t>démarche </w:t>
      </w:r>
      <w:r>
        <w:rPr>
          <w:sz w:val="22"/>
        </w:rPr>
        <w:t>est qualifiée d’</w:t>
      </w:r>
      <w:r>
        <w:rPr>
          <w:b/>
          <w:sz w:val="22"/>
        </w:rPr>
        <w:t>expérimentale </w:t>
      </w:r>
      <w:r>
        <w:rPr>
          <w:sz w:val="22"/>
        </w:rPr>
        <w:t>si l’outil principal utilisé pour mettre à l’épreuve les hypothèses est l’</w:t>
      </w:r>
      <w:r>
        <w:rPr>
          <w:b/>
          <w:sz w:val="22"/>
        </w:rPr>
        <w:t>expérience</w:t>
      </w:r>
    </w:p>
    <w:p>
      <w:pPr>
        <w:pStyle w:val="ListParagraph"/>
        <w:numPr>
          <w:ilvl w:val="0"/>
          <w:numId w:val="453"/>
        </w:numPr>
        <w:tabs>
          <w:tab w:pos="419" w:val="left" w:leader="none"/>
        </w:tabs>
        <w:spacing w:line="360" w:lineRule="auto" w:before="0" w:after="0"/>
        <w:ind w:left="419" w:right="1561" w:hanging="360"/>
        <w:jc w:val="both"/>
        <w:rPr>
          <w:sz w:val="22"/>
        </w:rPr>
      </w:pPr>
      <w:r>
        <w:rPr>
          <w:spacing w:val="-2"/>
          <w:sz w:val="22"/>
        </w:rPr>
        <w:t>Elle implique</w:t>
      </w:r>
      <w:r>
        <w:rPr>
          <w:spacing w:val="-3"/>
          <w:sz w:val="22"/>
        </w:rPr>
        <w:t> </w:t>
      </w:r>
      <w:r>
        <w:rPr>
          <w:spacing w:val="-2"/>
          <w:sz w:val="22"/>
        </w:rPr>
        <w:t>tout</w:t>
      </w:r>
      <w:r>
        <w:rPr>
          <w:spacing w:val="-3"/>
          <w:sz w:val="22"/>
        </w:rPr>
        <w:t> </w:t>
      </w:r>
      <w:r>
        <w:rPr>
          <w:spacing w:val="-2"/>
          <w:sz w:val="22"/>
        </w:rPr>
        <w:t>d’abord</w:t>
      </w:r>
      <w:r>
        <w:rPr>
          <w:spacing w:val="-3"/>
          <w:sz w:val="22"/>
        </w:rPr>
        <w:t> </w:t>
      </w:r>
      <w:r>
        <w:rPr>
          <w:spacing w:val="-2"/>
          <w:sz w:val="22"/>
        </w:rPr>
        <w:t>la</w:t>
      </w:r>
      <w:r>
        <w:rPr>
          <w:spacing w:val="-3"/>
          <w:sz w:val="22"/>
        </w:rPr>
        <w:t> </w:t>
      </w:r>
      <w:r>
        <w:rPr>
          <w:spacing w:val="-2"/>
          <w:sz w:val="22"/>
        </w:rPr>
        <w:t>problématisation d’une situation. Elle</w:t>
      </w:r>
      <w:r>
        <w:rPr>
          <w:spacing w:val="-3"/>
          <w:sz w:val="22"/>
        </w:rPr>
        <w:t> </w:t>
      </w:r>
      <w:r>
        <w:rPr>
          <w:spacing w:val="-2"/>
          <w:sz w:val="22"/>
        </w:rPr>
        <w:t>permet ensuite d’amorcer</w:t>
      </w:r>
      <w:r>
        <w:rPr>
          <w:spacing w:val="-3"/>
          <w:sz w:val="22"/>
        </w:rPr>
        <w:t> </w:t>
      </w:r>
      <w:r>
        <w:rPr>
          <w:spacing w:val="-2"/>
          <w:sz w:val="22"/>
        </w:rPr>
        <w:t>une</w:t>
      </w:r>
      <w:r>
        <w:rPr>
          <w:spacing w:val="-3"/>
          <w:sz w:val="22"/>
        </w:rPr>
        <w:t> </w:t>
      </w:r>
      <w:r>
        <w:rPr>
          <w:spacing w:val="-2"/>
          <w:sz w:val="22"/>
        </w:rPr>
        <w:t>tentative </w:t>
      </w:r>
      <w:r>
        <w:rPr>
          <w:sz w:val="22"/>
        </w:rPr>
        <w:t>de réponse ou une explication et de définir le cadre dans lequel se fera l’expérimentation</w:t>
      </w:r>
    </w:p>
    <w:p>
      <w:pPr>
        <w:pStyle w:val="ListParagraph"/>
        <w:numPr>
          <w:ilvl w:val="0"/>
          <w:numId w:val="453"/>
        </w:numPr>
        <w:tabs>
          <w:tab w:pos="419" w:val="left" w:leader="none"/>
        </w:tabs>
        <w:spacing w:line="360" w:lineRule="auto" w:before="1" w:after="0"/>
        <w:ind w:left="419" w:right="1558" w:hanging="360"/>
        <w:jc w:val="both"/>
        <w:rPr>
          <w:sz w:val="22"/>
        </w:rPr>
      </w:pPr>
      <w:r>
        <w:rPr>
          <w:sz w:val="22"/>
        </w:rPr>
        <w:t>L’apprenant doit ensuite s’engager dans l’</w:t>
      </w:r>
      <w:r>
        <w:rPr>
          <w:b/>
          <w:sz w:val="22"/>
        </w:rPr>
        <w:t>élaboration d’un protocole expérimental </w:t>
      </w:r>
      <w:r>
        <w:rPr>
          <w:sz w:val="22"/>
        </w:rPr>
        <w:t>dans lequel il reconnaîtra un certain nombre de variables en vue de les manipuler. Le but du protocole sera de faire émerger des éléments observables ou quantifiables, de les mettre en relation et de les confronter aux </w:t>
      </w:r>
      <w:r>
        <w:rPr>
          <w:spacing w:val="-2"/>
          <w:sz w:val="22"/>
        </w:rPr>
        <w:t>hypothèses</w:t>
      </w:r>
    </w:p>
    <w:p>
      <w:pPr>
        <w:pStyle w:val="ListParagraph"/>
        <w:numPr>
          <w:ilvl w:val="0"/>
          <w:numId w:val="453"/>
        </w:numPr>
        <w:tabs>
          <w:tab w:pos="419" w:val="left" w:leader="none"/>
        </w:tabs>
        <w:spacing w:line="360" w:lineRule="auto" w:before="0" w:after="0"/>
        <w:ind w:left="419" w:right="1560" w:hanging="360"/>
        <w:jc w:val="both"/>
        <w:rPr>
          <w:sz w:val="22"/>
        </w:rPr>
      </w:pPr>
      <w:r>
        <w:rPr>
          <w:sz w:val="22"/>
        </w:rPr>
        <w:t>Les interactions entre les diverses phases de la démarche expérimentale permettent de soulever de nouveaux questionnements, de formuler de nouvelles hypothèses, d’apporter des ajustements à sa mise en œuvre et de prendre en compte les limites de l’expérimentation</w:t>
      </w:r>
    </w:p>
    <w:p>
      <w:pPr>
        <w:pStyle w:val="ListParagraph"/>
        <w:numPr>
          <w:ilvl w:val="0"/>
          <w:numId w:val="453"/>
        </w:numPr>
        <w:tabs>
          <w:tab w:pos="418" w:val="left" w:leader="none"/>
        </w:tabs>
        <w:spacing w:line="252" w:lineRule="exact" w:before="0" w:after="0"/>
        <w:ind w:left="418" w:right="0" w:hanging="359"/>
        <w:jc w:val="both"/>
        <w:rPr>
          <w:b/>
          <w:sz w:val="22"/>
        </w:rPr>
      </w:pPr>
      <w:r>
        <w:rPr>
          <w:sz w:val="22"/>
        </w:rPr>
        <w:t>Cette</w:t>
      </w:r>
      <w:r>
        <w:rPr>
          <w:spacing w:val="-8"/>
          <w:sz w:val="22"/>
        </w:rPr>
        <w:t> </w:t>
      </w:r>
      <w:r>
        <w:rPr>
          <w:sz w:val="22"/>
        </w:rPr>
        <w:t>démarche</w:t>
      </w:r>
      <w:r>
        <w:rPr>
          <w:spacing w:val="-7"/>
          <w:sz w:val="22"/>
        </w:rPr>
        <w:t> </w:t>
      </w:r>
      <w:r>
        <w:rPr>
          <w:sz w:val="22"/>
        </w:rPr>
        <w:t>se</w:t>
      </w:r>
      <w:r>
        <w:rPr>
          <w:spacing w:val="-7"/>
          <w:sz w:val="22"/>
        </w:rPr>
        <w:t> </w:t>
      </w:r>
      <w:r>
        <w:rPr>
          <w:sz w:val="22"/>
        </w:rPr>
        <w:t>distingue</w:t>
      </w:r>
      <w:r>
        <w:rPr>
          <w:spacing w:val="-8"/>
          <w:sz w:val="22"/>
        </w:rPr>
        <w:t> </w:t>
      </w:r>
      <w:r>
        <w:rPr>
          <w:sz w:val="22"/>
        </w:rPr>
        <w:t>de</w:t>
      </w:r>
      <w:r>
        <w:rPr>
          <w:spacing w:val="-7"/>
          <w:sz w:val="22"/>
        </w:rPr>
        <w:t> </w:t>
      </w:r>
      <w:r>
        <w:rPr>
          <w:sz w:val="22"/>
        </w:rPr>
        <w:t>la</w:t>
      </w:r>
      <w:r>
        <w:rPr>
          <w:spacing w:val="-7"/>
          <w:sz w:val="22"/>
        </w:rPr>
        <w:t> </w:t>
      </w:r>
      <w:r>
        <w:rPr>
          <w:sz w:val="22"/>
        </w:rPr>
        <w:t>démarche</w:t>
      </w:r>
      <w:r>
        <w:rPr>
          <w:spacing w:val="-6"/>
          <w:sz w:val="22"/>
        </w:rPr>
        <w:t> </w:t>
      </w:r>
      <w:r>
        <w:rPr>
          <w:sz w:val="22"/>
        </w:rPr>
        <w:t>d’observation</w:t>
      </w:r>
      <w:r>
        <w:rPr>
          <w:spacing w:val="-7"/>
          <w:sz w:val="22"/>
        </w:rPr>
        <w:t> </w:t>
      </w:r>
      <w:r>
        <w:rPr>
          <w:sz w:val="22"/>
        </w:rPr>
        <w:t>par</w:t>
      </w:r>
      <w:r>
        <w:rPr>
          <w:spacing w:val="-6"/>
          <w:sz w:val="22"/>
        </w:rPr>
        <w:t> </w:t>
      </w:r>
      <w:r>
        <w:rPr>
          <w:sz w:val="22"/>
        </w:rPr>
        <w:t>une</w:t>
      </w:r>
      <w:r>
        <w:rPr>
          <w:spacing w:val="-8"/>
          <w:sz w:val="22"/>
        </w:rPr>
        <w:t> </w:t>
      </w:r>
      <w:r>
        <w:rPr>
          <w:sz w:val="22"/>
        </w:rPr>
        <w:t>volonté</w:t>
      </w:r>
      <w:r>
        <w:rPr>
          <w:spacing w:val="-7"/>
          <w:sz w:val="22"/>
        </w:rPr>
        <w:t> </w:t>
      </w:r>
      <w:r>
        <w:rPr>
          <w:sz w:val="22"/>
        </w:rPr>
        <w:t>de</w:t>
      </w:r>
      <w:r>
        <w:rPr>
          <w:spacing w:val="-5"/>
          <w:sz w:val="22"/>
        </w:rPr>
        <w:t> </w:t>
      </w:r>
      <w:r>
        <w:rPr>
          <w:b/>
          <w:sz w:val="22"/>
        </w:rPr>
        <w:t>modification</w:t>
      </w:r>
      <w:r>
        <w:rPr>
          <w:b/>
          <w:spacing w:val="-7"/>
          <w:sz w:val="22"/>
        </w:rPr>
        <w:t> </w:t>
      </w:r>
      <w:r>
        <w:rPr>
          <w:b/>
          <w:sz w:val="22"/>
        </w:rPr>
        <w:t>de</w:t>
      </w:r>
      <w:r>
        <w:rPr>
          <w:b/>
          <w:spacing w:val="-8"/>
          <w:sz w:val="22"/>
        </w:rPr>
        <w:t> </w:t>
      </w:r>
      <w:r>
        <w:rPr>
          <w:b/>
          <w:spacing w:val="-2"/>
          <w:sz w:val="22"/>
        </w:rPr>
        <w:t>variables</w:t>
      </w:r>
    </w:p>
    <w:p>
      <w:pPr>
        <w:spacing w:before="128"/>
        <w:ind w:left="419" w:right="0" w:firstLine="0"/>
        <w:jc w:val="left"/>
        <w:rPr>
          <w:sz w:val="22"/>
        </w:rPr>
      </w:pPr>
      <w:r>
        <w:rPr>
          <w:sz w:val="22"/>
        </w:rPr>
        <w:t>par</w:t>
      </w:r>
      <w:r>
        <w:rPr>
          <w:spacing w:val="-5"/>
          <w:sz w:val="22"/>
        </w:rPr>
        <w:t> </w:t>
      </w:r>
      <w:r>
        <w:rPr>
          <w:sz w:val="22"/>
        </w:rPr>
        <w:t>l’opérateur</w:t>
      </w:r>
      <w:r>
        <w:rPr>
          <w:spacing w:val="-5"/>
          <w:sz w:val="22"/>
        </w:rPr>
        <w:t> </w:t>
      </w:r>
      <w:r>
        <w:rPr>
          <w:sz w:val="22"/>
        </w:rPr>
        <w:t>afin</w:t>
      </w:r>
      <w:r>
        <w:rPr>
          <w:spacing w:val="-4"/>
          <w:sz w:val="22"/>
        </w:rPr>
        <w:t> </w:t>
      </w:r>
      <w:r>
        <w:rPr>
          <w:sz w:val="22"/>
        </w:rPr>
        <w:t>de</w:t>
      </w:r>
      <w:r>
        <w:rPr>
          <w:spacing w:val="-6"/>
          <w:sz w:val="22"/>
        </w:rPr>
        <w:t> </w:t>
      </w:r>
      <w:r>
        <w:rPr>
          <w:sz w:val="22"/>
        </w:rPr>
        <w:t>voir</w:t>
      </w:r>
      <w:r>
        <w:rPr>
          <w:spacing w:val="-5"/>
          <w:sz w:val="22"/>
        </w:rPr>
        <w:t> </w:t>
      </w:r>
      <w:r>
        <w:rPr>
          <w:sz w:val="22"/>
        </w:rPr>
        <w:t>son</w:t>
      </w:r>
      <w:r>
        <w:rPr>
          <w:spacing w:val="-5"/>
          <w:sz w:val="22"/>
        </w:rPr>
        <w:t> </w:t>
      </w:r>
      <w:r>
        <w:rPr>
          <w:sz w:val="22"/>
        </w:rPr>
        <w:t>influence</w:t>
      </w:r>
      <w:r>
        <w:rPr>
          <w:spacing w:val="-5"/>
          <w:sz w:val="22"/>
        </w:rPr>
        <w:t> </w:t>
      </w:r>
      <w:r>
        <w:rPr>
          <w:sz w:val="22"/>
        </w:rPr>
        <w:t>et</w:t>
      </w:r>
      <w:r>
        <w:rPr>
          <w:spacing w:val="-6"/>
          <w:sz w:val="22"/>
        </w:rPr>
        <w:t> </w:t>
      </w:r>
      <w:r>
        <w:rPr>
          <w:sz w:val="22"/>
        </w:rPr>
        <w:t>de</w:t>
      </w:r>
      <w:r>
        <w:rPr>
          <w:spacing w:val="-5"/>
          <w:sz w:val="22"/>
        </w:rPr>
        <w:t> </w:t>
      </w:r>
      <w:r>
        <w:rPr>
          <w:sz w:val="22"/>
        </w:rPr>
        <w:t>confirmer</w:t>
      </w:r>
      <w:r>
        <w:rPr>
          <w:spacing w:val="-6"/>
          <w:sz w:val="22"/>
        </w:rPr>
        <w:t> </w:t>
      </w:r>
      <w:r>
        <w:rPr>
          <w:sz w:val="22"/>
        </w:rPr>
        <w:t>ou</w:t>
      </w:r>
      <w:r>
        <w:rPr>
          <w:spacing w:val="-4"/>
          <w:sz w:val="22"/>
        </w:rPr>
        <w:t> </w:t>
      </w:r>
      <w:r>
        <w:rPr>
          <w:sz w:val="22"/>
        </w:rPr>
        <w:t>infirmer</w:t>
      </w:r>
      <w:r>
        <w:rPr>
          <w:spacing w:val="-6"/>
          <w:sz w:val="22"/>
        </w:rPr>
        <w:t> </w:t>
      </w:r>
      <w:r>
        <w:rPr>
          <w:spacing w:val="-2"/>
          <w:sz w:val="22"/>
        </w:rPr>
        <w:t>l’hypothèse.</w:t>
      </w:r>
    </w:p>
    <w:p>
      <w:pPr>
        <w:spacing w:after="0"/>
        <w:jc w:val="left"/>
        <w:rPr>
          <w:sz w:val="22"/>
        </w:rPr>
        <w:sectPr>
          <w:footerReference w:type="default" r:id="rId29"/>
          <w:pgSz w:w="11910" w:h="16840"/>
          <w:pgMar w:header="0" w:footer="723" w:top="800" w:bottom="920" w:left="425" w:right="283"/>
          <w:pgNumType w:start="5"/>
        </w:sectPr>
      </w:pPr>
    </w:p>
    <w:p>
      <w:pPr>
        <w:spacing w:before="73"/>
        <w:ind w:left="135" w:right="0" w:firstLine="0"/>
        <w:jc w:val="left"/>
        <w:rPr>
          <w:b/>
          <w:sz w:val="22"/>
        </w:rPr>
      </w:pPr>
      <w:r>
        <w:rPr>
          <w:b/>
          <w:sz w:val="22"/>
        </w:rPr>
        <w:t>ANNEXE</w:t>
      </w:r>
      <w:r>
        <w:rPr>
          <w:b/>
          <w:spacing w:val="-4"/>
          <w:sz w:val="22"/>
        </w:rPr>
        <w:t> </w:t>
      </w:r>
      <w:r>
        <w:rPr>
          <w:b/>
          <w:sz w:val="22"/>
        </w:rPr>
        <w:t>C</w:t>
      </w:r>
      <w:r>
        <w:rPr>
          <w:b/>
          <w:spacing w:val="-3"/>
          <w:sz w:val="22"/>
        </w:rPr>
        <w:t> </w:t>
      </w:r>
      <w:r>
        <w:rPr>
          <w:b/>
          <w:sz w:val="22"/>
        </w:rPr>
        <w:t>:</w:t>
      </w:r>
      <w:r>
        <w:rPr>
          <w:b/>
          <w:spacing w:val="-5"/>
          <w:sz w:val="22"/>
        </w:rPr>
        <w:t> </w:t>
      </w:r>
      <w:r>
        <w:rPr>
          <w:b/>
          <w:spacing w:val="-2"/>
          <w:sz w:val="22"/>
        </w:rPr>
        <w:t>GLOSSAIRE</w:t>
      </w:r>
    </w:p>
    <w:p>
      <w:pPr>
        <w:spacing w:line="360" w:lineRule="auto" w:before="126"/>
        <w:ind w:left="135" w:right="1173" w:firstLine="0"/>
        <w:jc w:val="left"/>
        <w:rPr>
          <w:sz w:val="22"/>
        </w:rPr>
      </w:pPr>
      <w:r>
        <w:rPr>
          <w:b/>
          <w:color w:val="221F1F"/>
          <w:sz w:val="22"/>
        </w:rPr>
        <w:t>Analyse</w:t>
      </w:r>
      <w:r>
        <w:rPr>
          <w:b/>
          <w:color w:val="221F1F"/>
          <w:spacing w:val="-4"/>
          <w:sz w:val="22"/>
        </w:rPr>
        <w:t> </w:t>
      </w:r>
      <w:r>
        <w:rPr>
          <w:b/>
          <w:color w:val="221F1F"/>
          <w:sz w:val="22"/>
        </w:rPr>
        <w:t>technologique</w:t>
      </w:r>
      <w:r>
        <w:rPr>
          <w:b/>
          <w:color w:val="221F1F"/>
          <w:spacing w:val="-1"/>
          <w:sz w:val="22"/>
        </w:rPr>
        <w:t> </w:t>
      </w:r>
      <w:r>
        <w:rPr>
          <w:b/>
          <w:color w:val="221F1F"/>
          <w:sz w:val="22"/>
        </w:rPr>
        <w:t>:</w:t>
      </w:r>
      <w:r>
        <w:rPr>
          <w:b/>
          <w:color w:val="221F1F"/>
          <w:spacing w:val="-3"/>
          <w:sz w:val="22"/>
        </w:rPr>
        <w:t> </w:t>
      </w:r>
      <w:r>
        <w:rPr>
          <w:color w:val="221F1F"/>
          <w:sz w:val="22"/>
        </w:rPr>
        <w:t>examiner</w:t>
      </w:r>
      <w:r>
        <w:rPr>
          <w:color w:val="221F1F"/>
          <w:spacing w:val="-3"/>
          <w:sz w:val="22"/>
        </w:rPr>
        <w:t> </w:t>
      </w:r>
      <w:r>
        <w:rPr>
          <w:color w:val="221F1F"/>
          <w:sz w:val="22"/>
        </w:rPr>
        <w:t>un</w:t>
      </w:r>
      <w:r>
        <w:rPr>
          <w:color w:val="221F1F"/>
          <w:spacing w:val="-3"/>
          <w:sz w:val="22"/>
        </w:rPr>
        <w:t> </w:t>
      </w:r>
      <w:r>
        <w:rPr>
          <w:color w:val="221F1F"/>
          <w:sz w:val="22"/>
        </w:rPr>
        <w:t>objet</w:t>
      </w:r>
      <w:r>
        <w:rPr>
          <w:color w:val="221F1F"/>
          <w:spacing w:val="-4"/>
          <w:sz w:val="22"/>
        </w:rPr>
        <w:t> </w:t>
      </w:r>
      <w:r>
        <w:rPr>
          <w:color w:val="221F1F"/>
          <w:sz w:val="22"/>
        </w:rPr>
        <w:t>pour</w:t>
      </w:r>
      <w:r>
        <w:rPr>
          <w:color w:val="221F1F"/>
          <w:spacing w:val="-4"/>
          <w:sz w:val="22"/>
        </w:rPr>
        <w:t> </w:t>
      </w:r>
      <w:r>
        <w:rPr>
          <w:color w:val="221F1F"/>
          <w:sz w:val="22"/>
        </w:rPr>
        <w:t>comprendre</w:t>
      </w:r>
      <w:r>
        <w:rPr>
          <w:color w:val="221F1F"/>
          <w:spacing w:val="-4"/>
          <w:sz w:val="22"/>
        </w:rPr>
        <w:t> </w:t>
      </w:r>
      <w:r>
        <w:rPr>
          <w:color w:val="221F1F"/>
          <w:sz w:val="22"/>
        </w:rPr>
        <w:t>sa</w:t>
      </w:r>
      <w:r>
        <w:rPr>
          <w:color w:val="221F1F"/>
          <w:spacing w:val="-4"/>
          <w:sz w:val="22"/>
        </w:rPr>
        <w:t> </w:t>
      </w:r>
      <w:r>
        <w:rPr>
          <w:color w:val="221F1F"/>
          <w:sz w:val="22"/>
        </w:rPr>
        <w:t>structure,</w:t>
      </w:r>
      <w:r>
        <w:rPr>
          <w:color w:val="221F1F"/>
          <w:spacing w:val="-4"/>
          <w:sz w:val="22"/>
        </w:rPr>
        <w:t> </w:t>
      </w:r>
      <w:r>
        <w:rPr>
          <w:color w:val="221F1F"/>
          <w:sz w:val="22"/>
        </w:rPr>
        <w:t>ses</w:t>
      </w:r>
      <w:r>
        <w:rPr>
          <w:color w:val="221F1F"/>
          <w:spacing w:val="-4"/>
          <w:sz w:val="22"/>
        </w:rPr>
        <w:t> </w:t>
      </w:r>
      <w:r>
        <w:rPr>
          <w:color w:val="221F1F"/>
          <w:sz w:val="22"/>
        </w:rPr>
        <w:t>composants</w:t>
      </w:r>
      <w:r>
        <w:rPr>
          <w:color w:val="221F1F"/>
          <w:spacing w:val="-4"/>
          <w:sz w:val="22"/>
        </w:rPr>
        <w:t> </w:t>
      </w:r>
      <w:r>
        <w:rPr>
          <w:color w:val="221F1F"/>
          <w:sz w:val="22"/>
        </w:rPr>
        <w:t>et</w:t>
      </w:r>
      <w:r>
        <w:rPr>
          <w:color w:val="221F1F"/>
          <w:spacing w:val="-4"/>
          <w:sz w:val="22"/>
        </w:rPr>
        <w:t> </w:t>
      </w:r>
      <w:r>
        <w:rPr>
          <w:color w:val="221F1F"/>
          <w:sz w:val="22"/>
        </w:rPr>
        <w:t>son </w:t>
      </w:r>
      <w:r>
        <w:rPr>
          <w:color w:val="221F1F"/>
          <w:spacing w:val="-2"/>
          <w:sz w:val="22"/>
        </w:rPr>
        <w:t>fonctionnement.</w:t>
      </w:r>
    </w:p>
    <w:p>
      <w:pPr>
        <w:spacing w:line="360" w:lineRule="auto" w:before="1"/>
        <w:ind w:left="135" w:right="1173" w:firstLine="0"/>
        <w:jc w:val="left"/>
        <w:rPr>
          <w:sz w:val="22"/>
        </w:rPr>
      </w:pPr>
      <w:r>
        <w:rPr>
          <w:b/>
          <w:sz w:val="22"/>
        </w:rPr>
        <w:t>Cahier des charges </w:t>
      </w:r>
      <w:r>
        <w:rPr>
          <w:sz w:val="22"/>
        </w:rPr>
        <w:t>: document écrit qui définit les fonctions de l’objet à concevoir, les contraintes de fabrication,</w:t>
      </w:r>
      <w:r>
        <w:rPr>
          <w:spacing w:val="-3"/>
          <w:sz w:val="22"/>
        </w:rPr>
        <w:t> </w:t>
      </w:r>
      <w:r>
        <w:rPr>
          <w:sz w:val="22"/>
        </w:rPr>
        <w:t>les</w:t>
      </w:r>
      <w:r>
        <w:rPr>
          <w:spacing w:val="-4"/>
          <w:sz w:val="22"/>
        </w:rPr>
        <w:t> </w:t>
      </w:r>
      <w:r>
        <w:rPr>
          <w:sz w:val="22"/>
        </w:rPr>
        <w:t>contraintes</w:t>
      </w:r>
      <w:r>
        <w:rPr>
          <w:spacing w:val="-4"/>
          <w:sz w:val="22"/>
        </w:rPr>
        <w:t> </w:t>
      </w:r>
      <w:r>
        <w:rPr>
          <w:sz w:val="22"/>
        </w:rPr>
        <w:t>d’utilisation,</w:t>
      </w:r>
      <w:r>
        <w:rPr>
          <w:spacing w:val="-4"/>
          <w:sz w:val="22"/>
        </w:rPr>
        <w:t> </w:t>
      </w:r>
      <w:r>
        <w:rPr>
          <w:sz w:val="22"/>
        </w:rPr>
        <w:t>les</w:t>
      </w:r>
      <w:r>
        <w:rPr>
          <w:spacing w:val="-4"/>
          <w:sz w:val="22"/>
        </w:rPr>
        <w:t> </w:t>
      </w:r>
      <w:r>
        <w:rPr>
          <w:sz w:val="22"/>
        </w:rPr>
        <w:t>caractéristiques</w:t>
      </w:r>
      <w:r>
        <w:rPr>
          <w:spacing w:val="-4"/>
          <w:sz w:val="22"/>
        </w:rPr>
        <w:t> </w:t>
      </w:r>
      <w:r>
        <w:rPr>
          <w:sz w:val="22"/>
        </w:rPr>
        <w:t>des</w:t>
      </w:r>
      <w:r>
        <w:rPr>
          <w:spacing w:val="-4"/>
          <w:sz w:val="22"/>
        </w:rPr>
        <w:t> </w:t>
      </w:r>
      <w:r>
        <w:rPr>
          <w:sz w:val="22"/>
        </w:rPr>
        <w:t>éléments</w:t>
      </w:r>
      <w:r>
        <w:rPr>
          <w:spacing w:val="-4"/>
          <w:sz w:val="22"/>
        </w:rPr>
        <w:t> </w:t>
      </w:r>
      <w:r>
        <w:rPr>
          <w:sz w:val="22"/>
        </w:rPr>
        <w:t>constituant</w:t>
      </w:r>
      <w:r>
        <w:rPr>
          <w:spacing w:val="-4"/>
          <w:sz w:val="22"/>
        </w:rPr>
        <w:t> </w:t>
      </w:r>
      <w:r>
        <w:rPr>
          <w:sz w:val="22"/>
        </w:rPr>
        <w:t>l’objet,</w:t>
      </w:r>
      <w:r>
        <w:rPr>
          <w:spacing w:val="-4"/>
          <w:sz w:val="22"/>
        </w:rPr>
        <w:t> </w:t>
      </w:r>
      <w:r>
        <w:rPr>
          <w:sz w:val="22"/>
        </w:rPr>
        <w:t>les</w:t>
      </w:r>
      <w:r>
        <w:rPr>
          <w:spacing w:val="-4"/>
          <w:sz w:val="22"/>
        </w:rPr>
        <w:t> </w:t>
      </w:r>
      <w:r>
        <w:rPr>
          <w:sz w:val="22"/>
        </w:rPr>
        <w:t>étapes</w:t>
      </w:r>
      <w:r>
        <w:rPr>
          <w:spacing w:val="-4"/>
          <w:sz w:val="22"/>
        </w:rPr>
        <w:t> </w:t>
      </w:r>
      <w:r>
        <w:rPr>
          <w:sz w:val="22"/>
        </w:rPr>
        <w:t>de </w:t>
      </w:r>
      <w:r>
        <w:rPr>
          <w:spacing w:val="-2"/>
          <w:sz w:val="22"/>
        </w:rPr>
        <w:t>fabrication.</w:t>
      </w:r>
    </w:p>
    <w:p>
      <w:pPr>
        <w:spacing w:line="360" w:lineRule="auto" w:before="0"/>
        <w:ind w:left="135" w:right="1721" w:firstLine="0"/>
        <w:jc w:val="left"/>
        <w:rPr>
          <w:sz w:val="22"/>
        </w:rPr>
      </w:pPr>
      <w:r>
        <w:rPr>
          <w:b/>
          <w:sz w:val="22"/>
        </w:rPr>
        <w:t>Chimie fine : </w:t>
      </w:r>
      <w:r>
        <w:rPr>
          <w:sz w:val="22"/>
        </w:rPr>
        <w:t>division de l’industrie chimique qui synthétise des produits répondant à des besoins spécifiques (exemples : pesticides, pigments, arômes et cosmétiques) et de faible volume de production. </w:t>
      </w:r>
      <w:r>
        <w:rPr>
          <w:b/>
          <w:color w:val="231F20"/>
          <w:sz w:val="22"/>
        </w:rPr>
        <w:t>Conductimètre</w:t>
      </w:r>
      <w:r>
        <w:rPr>
          <w:b/>
          <w:color w:val="231F20"/>
          <w:spacing w:val="-4"/>
          <w:sz w:val="22"/>
        </w:rPr>
        <w:t> </w:t>
      </w:r>
      <w:r>
        <w:rPr>
          <w:b/>
          <w:color w:val="231F20"/>
          <w:sz w:val="22"/>
        </w:rPr>
        <w:t>:</w:t>
      </w:r>
      <w:r>
        <w:rPr>
          <w:b/>
          <w:color w:val="231F20"/>
          <w:spacing w:val="-2"/>
          <w:sz w:val="22"/>
        </w:rPr>
        <w:t> </w:t>
      </w:r>
      <w:r>
        <w:rPr>
          <w:color w:val="231F20"/>
          <w:sz w:val="22"/>
        </w:rPr>
        <w:t>appareil</w:t>
      </w:r>
      <w:r>
        <w:rPr>
          <w:color w:val="231F20"/>
          <w:spacing w:val="-2"/>
          <w:sz w:val="22"/>
        </w:rPr>
        <w:t> </w:t>
      </w:r>
      <w:r>
        <w:rPr>
          <w:color w:val="231F20"/>
          <w:sz w:val="22"/>
        </w:rPr>
        <w:t>permettant</w:t>
      </w:r>
      <w:r>
        <w:rPr>
          <w:color w:val="231F20"/>
          <w:spacing w:val="-3"/>
          <w:sz w:val="22"/>
        </w:rPr>
        <w:t> </w:t>
      </w:r>
      <w:r>
        <w:rPr>
          <w:color w:val="231F20"/>
          <w:sz w:val="22"/>
        </w:rPr>
        <w:t>de</w:t>
      </w:r>
      <w:r>
        <w:rPr>
          <w:color w:val="231F20"/>
          <w:spacing w:val="-2"/>
          <w:sz w:val="22"/>
        </w:rPr>
        <w:t> </w:t>
      </w:r>
      <w:r>
        <w:rPr>
          <w:color w:val="231F20"/>
          <w:sz w:val="22"/>
        </w:rPr>
        <w:t>mesurer</w:t>
      </w:r>
      <w:r>
        <w:rPr>
          <w:color w:val="231F20"/>
          <w:spacing w:val="-4"/>
          <w:sz w:val="22"/>
        </w:rPr>
        <w:t> </w:t>
      </w:r>
      <w:r>
        <w:rPr>
          <w:color w:val="231F20"/>
          <w:sz w:val="22"/>
        </w:rPr>
        <w:t>la conductivité</w:t>
      </w:r>
      <w:r>
        <w:rPr>
          <w:color w:val="231F20"/>
          <w:spacing w:val="-4"/>
          <w:sz w:val="22"/>
        </w:rPr>
        <w:t> </w:t>
      </w:r>
      <w:r>
        <w:rPr>
          <w:color w:val="231F20"/>
          <w:sz w:val="22"/>
        </w:rPr>
        <w:t>d’une</w:t>
      </w:r>
      <w:r>
        <w:rPr>
          <w:color w:val="231F20"/>
          <w:spacing w:val="-4"/>
          <w:sz w:val="22"/>
        </w:rPr>
        <w:t> </w:t>
      </w:r>
      <w:r>
        <w:rPr>
          <w:color w:val="231F20"/>
          <w:sz w:val="22"/>
        </w:rPr>
        <w:t>solution</w:t>
      </w:r>
      <w:r>
        <w:rPr>
          <w:color w:val="231F20"/>
          <w:spacing w:val="-4"/>
          <w:sz w:val="22"/>
        </w:rPr>
        <w:t> </w:t>
      </w:r>
      <w:r>
        <w:rPr>
          <w:color w:val="231F20"/>
          <w:sz w:val="22"/>
        </w:rPr>
        <w:t>c’est-à-dire</w:t>
      </w:r>
      <w:r>
        <w:rPr>
          <w:color w:val="231F20"/>
          <w:spacing w:val="-4"/>
          <w:sz w:val="22"/>
        </w:rPr>
        <w:t> </w:t>
      </w:r>
      <w:r>
        <w:rPr>
          <w:color w:val="231F20"/>
          <w:sz w:val="22"/>
        </w:rPr>
        <w:t>sa</w:t>
      </w:r>
      <w:r>
        <w:rPr>
          <w:color w:val="231F20"/>
          <w:spacing w:val="-4"/>
          <w:sz w:val="22"/>
        </w:rPr>
        <w:t> </w:t>
      </w:r>
      <w:r>
        <w:rPr>
          <w:color w:val="231F20"/>
          <w:sz w:val="22"/>
        </w:rPr>
        <w:t>capacité</w:t>
      </w:r>
      <w:r>
        <w:rPr>
          <w:color w:val="231F20"/>
          <w:spacing w:val="-4"/>
          <w:sz w:val="22"/>
        </w:rPr>
        <w:t> </w:t>
      </w:r>
      <w:r>
        <w:rPr>
          <w:color w:val="231F20"/>
          <w:sz w:val="22"/>
        </w:rPr>
        <w:t>à conduire le courant.</w:t>
      </w:r>
    </w:p>
    <w:p>
      <w:pPr>
        <w:spacing w:before="0"/>
        <w:ind w:left="135" w:right="0" w:firstLine="0"/>
        <w:jc w:val="left"/>
        <w:rPr>
          <w:sz w:val="22"/>
        </w:rPr>
      </w:pPr>
      <w:r>
        <w:rPr>
          <w:b/>
          <w:color w:val="231F20"/>
          <w:sz w:val="22"/>
        </w:rPr>
        <w:t>Conductivité</w:t>
      </w:r>
      <w:r>
        <w:rPr>
          <w:b/>
          <w:color w:val="231F20"/>
          <w:spacing w:val="-7"/>
          <w:sz w:val="22"/>
        </w:rPr>
        <w:t> </w:t>
      </w:r>
      <w:r>
        <w:rPr>
          <w:b/>
          <w:color w:val="231F20"/>
          <w:sz w:val="22"/>
        </w:rPr>
        <w:t>:</w:t>
      </w:r>
      <w:r>
        <w:rPr>
          <w:b/>
          <w:color w:val="231F20"/>
          <w:spacing w:val="-5"/>
          <w:sz w:val="22"/>
        </w:rPr>
        <w:t> </w:t>
      </w:r>
      <w:r>
        <w:rPr>
          <w:color w:val="231F20"/>
          <w:sz w:val="22"/>
        </w:rPr>
        <w:t>capacité</w:t>
      </w:r>
      <w:r>
        <w:rPr>
          <w:color w:val="231F20"/>
          <w:spacing w:val="-7"/>
          <w:sz w:val="22"/>
        </w:rPr>
        <w:t> </w:t>
      </w:r>
      <w:r>
        <w:rPr>
          <w:color w:val="231F20"/>
          <w:sz w:val="22"/>
        </w:rPr>
        <w:t>d’un</w:t>
      </w:r>
      <w:r>
        <w:rPr>
          <w:color w:val="231F20"/>
          <w:spacing w:val="-6"/>
          <w:sz w:val="22"/>
        </w:rPr>
        <w:t> </w:t>
      </w:r>
      <w:r>
        <w:rPr>
          <w:color w:val="231F20"/>
          <w:sz w:val="22"/>
        </w:rPr>
        <w:t>matériau</w:t>
      </w:r>
      <w:r>
        <w:rPr>
          <w:color w:val="231F20"/>
          <w:spacing w:val="-6"/>
          <w:sz w:val="22"/>
        </w:rPr>
        <w:t> </w:t>
      </w:r>
      <w:r>
        <w:rPr>
          <w:color w:val="231F20"/>
          <w:sz w:val="22"/>
        </w:rPr>
        <w:t>ou</w:t>
      </w:r>
      <w:r>
        <w:rPr>
          <w:color w:val="231F20"/>
          <w:spacing w:val="-6"/>
          <w:sz w:val="22"/>
        </w:rPr>
        <w:t> </w:t>
      </w:r>
      <w:r>
        <w:rPr>
          <w:color w:val="231F20"/>
          <w:sz w:val="22"/>
        </w:rPr>
        <w:t>d’une</w:t>
      </w:r>
      <w:r>
        <w:rPr>
          <w:color w:val="231F20"/>
          <w:spacing w:val="-7"/>
          <w:sz w:val="22"/>
        </w:rPr>
        <w:t> </w:t>
      </w:r>
      <w:r>
        <w:rPr>
          <w:color w:val="231F20"/>
          <w:sz w:val="22"/>
        </w:rPr>
        <w:t>solution</w:t>
      </w:r>
      <w:r>
        <w:rPr>
          <w:color w:val="231F20"/>
          <w:spacing w:val="-6"/>
          <w:sz w:val="22"/>
        </w:rPr>
        <w:t> </w:t>
      </w:r>
      <w:r>
        <w:rPr>
          <w:color w:val="231F20"/>
          <w:sz w:val="22"/>
        </w:rPr>
        <w:t>à</w:t>
      </w:r>
      <w:r>
        <w:rPr>
          <w:color w:val="231F20"/>
          <w:spacing w:val="-6"/>
          <w:sz w:val="22"/>
        </w:rPr>
        <w:t> </w:t>
      </w:r>
      <w:r>
        <w:rPr>
          <w:color w:val="231F20"/>
          <w:sz w:val="22"/>
        </w:rPr>
        <w:t>conduire</w:t>
      </w:r>
      <w:r>
        <w:rPr>
          <w:color w:val="231F20"/>
          <w:spacing w:val="-7"/>
          <w:sz w:val="22"/>
        </w:rPr>
        <w:t> </w:t>
      </w:r>
      <w:r>
        <w:rPr>
          <w:color w:val="231F20"/>
          <w:spacing w:val="-2"/>
          <w:sz w:val="22"/>
        </w:rPr>
        <w:t>l’électricité.</w:t>
      </w:r>
    </w:p>
    <w:p>
      <w:pPr>
        <w:spacing w:line="360" w:lineRule="auto" w:before="127"/>
        <w:ind w:left="135" w:right="1173" w:firstLine="0"/>
        <w:jc w:val="left"/>
        <w:rPr>
          <w:sz w:val="22"/>
        </w:rPr>
      </w:pPr>
      <w:r>
        <w:rPr>
          <w:b/>
          <w:sz w:val="22"/>
        </w:rPr>
        <w:t>Démarche</w:t>
      </w:r>
      <w:r>
        <w:rPr>
          <w:b/>
          <w:spacing w:val="-3"/>
          <w:sz w:val="22"/>
        </w:rPr>
        <w:t> </w:t>
      </w:r>
      <w:r>
        <w:rPr>
          <w:b/>
          <w:sz w:val="22"/>
        </w:rPr>
        <w:t>de</w:t>
      </w:r>
      <w:r>
        <w:rPr>
          <w:b/>
          <w:spacing w:val="-3"/>
          <w:sz w:val="22"/>
        </w:rPr>
        <w:t> </w:t>
      </w:r>
      <w:r>
        <w:rPr>
          <w:b/>
          <w:sz w:val="22"/>
        </w:rPr>
        <w:t>conception</w:t>
      </w:r>
      <w:r>
        <w:rPr>
          <w:b/>
          <w:spacing w:val="-3"/>
          <w:sz w:val="22"/>
        </w:rPr>
        <w:t> </w:t>
      </w:r>
      <w:r>
        <w:rPr>
          <w:b/>
          <w:sz w:val="22"/>
        </w:rPr>
        <w:t>technologique</w:t>
      </w:r>
      <w:r>
        <w:rPr>
          <w:b/>
          <w:spacing w:val="-1"/>
          <w:sz w:val="22"/>
        </w:rPr>
        <w:t> </w:t>
      </w:r>
      <w:r>
        <w:rPr>
          <w:b/>
          <w:sz w:val="22"/>
        </w:rPr>
        <w:t>:</w:t>
      </w:r>
      <w:r>
        <w:rPr>
          <w:b/>
          <w:spacing w:val="-2"/>
          <w:sz w:val="22"/>
        </w:rPr>
        <w:t> </w:t>
      </w:r>
      <w:r>
        <w:rPr>
          <w:sz w:val="22"/>
        </w:rPr>
        <w:t>démarche</w:t>
      </w:r>
      <w:r>
        <w:rPr>
          <w:spacing w:val="-3"/>
          <w:sz w:val="22"/>
        </w:rPr>
        <w:t> </w:t>
      </w:r>
      <w:r>
        <w:rPr>
          <w:sz w:val="22"/>
        </w:rPr>
        <w:t>qui</w:t>
      </w:r>
      <w:r>
        <w:rPr>
          <w:spacing w:val="-3"/>
          <w:sz w:val="22"/>
        </w:rPr>
        <w:t> </w:t>
      </w:r>
      <w:r>
        <w:rPr>
          <w:sz w:val="22"/>
        </w:rPr>
        <w:t>a</w:t>
      </w:r>
      <w:r>
        <w:rPr>
          <w:spacing w:val="-3"/>
          <w:sz w:val="22"/>
        </w:rPr>
        <w:t> </w:t>
      </w:r>
      <w:r>
        <w:rPr>
          <w:sz w:val="22"/>
        </w:rPr>
        <w:t>pour</w:t>
      </w:r>
      <w:r>
        <w:rPr>
          <w:spacing w:val="-3"/>
          <w:sz w:val="22"/>
        </w:rPr>
        <w:t> </w:t>
      </w:r>
      <w:r>
        <w:rPr>
          <w:sz w:val="22"/>
        </w:rPr>
        <w:t>but</w:t>
      </w:r>
      <w:r>
        <w:rPr>
          <w:spacing w:val="-3"/>
          <w:sz w:val="22"/>
        </w:rPr>
        <w:t> </w:t>
      </w:r>
      <w:r>
        <w:rPr>
          <w:sz w:val="22"/>
        </w:rPr>
        <w:t>de</w:t>
      </w:r>
      <w:r>
        <w:rPr>
          <w:spacing w:val="-3"/>
          <w:sz w:val="22"/>
        </w:rPr>
        <w:t> </w:t>
      </w:r>
      <w:r>
        <w:rPr>
          <w:sz w:val="22"/>
        </w:rPr>
        <w:t>construire</w:t>
      </w:r>
      <w:r>
        <w:rPr>
          <w:spacing w:val="-3"/>
          <w:sz w:val="22"/>
        </w:rPr>
        <w:t> </w:t>
      </w:r>
      <w:r>
        <w:rPr>
          <w:sz w:val="22"/>
        </w:rPr>
        <w:t>un</w:t>
      </w:r>
      <w:r>
        <w:rPr>
          <w:spacing w:val="-2"/>
          <w:sz w:val="22"/>
        </w:rPr>
        <w:t> </w:t>
      </w:r>
      <w:r>
        <w:rPr>
          <w:sz w:val="22"/>
        </w:rPr>
        <w:t>objet</w:t>
      </w:r>
      <w:r>
        <w:rPr>
          <w:spacing w:val="-3"/>
          <w:sz w:val="22"/>
        </w:rPr>
        <w:t> </w:t>
      </w:r>
      <w:r>
        <w:rPr>
          <w:sz w:val="22"/>
        </w:rPr>
        <w:t>qui</w:t>
      </w:r>
      <w:r>
        <w:rPr>
          <w:spacing w:val="-4"/>
          <w:sz w:val="22"/>
        </w:rPr>
        <w:t> </w:t>
      </w:r>
      <w:r>
        <w:rPr>
          <w:sz w:val="22"/>
        </w:rPr>
        <w:t>répond</w:t>
      </w:r>
      <w:r>
        <w:rPr>
          <w:spacing w:val="-2"/>
          <w:sz w:val="22"/>
        </w:rPr>
        <w:t> </w:t>
      </w:r>
      <w:r>
        <w:rPr>
          <w:sz w:val="22"/>
        </w:rPr>
        <w:t>à un besoin précis.</w:t>
      </w:r>
    </w:p>
    <w:p>
      <w:pPr>
        <w:spacing w:line="252" w:lineRule="exact" w:before="0"/>
        <w:ind w:left="135" w:right="0" w:firstLine="0"/>
        <w:jc w:val="left"/>
        <w:rPr>
          <w:sz w:val="22"/>
        </w:rPr>
      </w:pPr>
      <w:r>
        <w:rPr>
          <w:b/>
          <w:color w:val="231F20"/>
          <w:sz w:val="22"/>
        </w:rPr>
        <w:t>Diapason</w:t>
      </w:r>
      <w:r>
        <w:rPr>
          <w:b/>
          <w:color w:val="231F20"/>
          <w:spacing w:val="-5"/>
          <w:sz w:val="22"/>
        </w:rPr>
        <w:t> </w:t>
      </w:r>
      <w:r>
        <w:rPr>
          <w:b/>
          <w:color w:val="231F20"/>
          <w:sz w:val="22"/>
        </w:rPr>
        <w:t>:</w:t>
      </w:r>
      <w:r>
        <w:rPr>
          <w:b/>
          <w:color w:val="231F20"/>
          <w:spacing w:val="-4"/>
          <w:sz w:val="22"/>
        </w:rPr>
        <w:t> </w:t>
      </w:r>
      <w:r>
        <w:rPr>
          <w:color w:val="231F20"/>
          <w:sz w:val="22"/>
        </w:rPr>
        <w:t>oscillateur</w:t>
      </w:r>
      <w:r>
        <w:rPr>
          <w:color w:val="231F20"/>
          <w:spacing w:val="-5"/>
          <w:sz w:val="22"/>
        </w:rPr>
        <w:t> </w:t>
      </w:r>
      <w:r>
        <w:rPr>
          <w:color w:val="231F20"/>
          <w:sz w:val="22"/>
        </w:rPr>
        <w:t>à</w:t>
      </w:r>
      <w:r>
        <w:rPr>
          <w:color w:val="231F20"/>
          <w:spacing w:val="-5"/>
          <w:sz w:val="22"/>
        </w:rPr>
        <w:t> </w:t>
      </w:r>
      <w:r>
        <w:rPr>
          <w:color w:val="231F20"/>
          <w:sz w:val="22"/>
        </w:rPr>
        <w:t>deux</w:t>
      </w:r>
      <w:r>
        <w:rPr>
          <w:color w:val="231F20"/>
          <w:spacing w:val="-4"/>
          <w:sz w:val="22"/>
        </w:rPr>
        <w:t> </w:t>
      </w:r>
      <w:r>
        <w:rPr>
          <w:color w:val="231F20"/>
          <w:sz w:val="22"/>
        </w:rPr>
        <w:t>branches</w:t>
      </w:r>
      <w:r>
        <w:rPr>
          <w:color w:val="231F20"/>
          <w:spacing w:val="-6"/>
          <w:sz w:val="22"/>
        </w:rPr>
        <w:t> </w:t>
      </w:r>
      <w:r>
        <w:rPr>
          <w:color w:val="231F20"/>
          <w:sz w:val="22"/>
        </w:rPr>
        <w:t>en</w:t>
      </w:r>
      <w:r>
        <w:rPr>
          <w:color w:val="231F20"/>
          <w:spacing w:val="-5"/>
          <w:sz w:val="22"/>
        </w:rPr>
        <w:t> </w:t>
      </w:r>
      <w:r>
        <w:rPr>
          <w:color w:val="231F20"/>
          <w:sz w:val="22"/>
        </w:rPr>
        <w:t>forme</w:t>
      </w:r>
      <w:r>
        <w:rPr>
          <w:color w:val="231F20"/>
          <w:spacing w:val="-5"/>
          <w:sz w:val="22"/>
        </w:rPr>
        <w:t> </w:t>
      </w:r>
      <w:r>
        <w:rPr>
          <w:color w:val="231F20"/>
          <w:sz w:val="22"/>
        </w:rPr>
        <w:t>de</w:t>
      </w:r>
      <w:r>
        <w:rPr>
          <w:color w:val="231F20"/>
          <w:spacing w:val="-6"/>
          <w:sz w:val="22"/>
        </w:rPr>
        <w:t> </w:t>
      </w:r>
      <w:r>
        <w:rPr>
          <w:color w:val="231F20"/>
          <w:sz w:val="22"/>
        </w:rPr>
        <w:t>U</w:t>
      </w:r>
      <w:r>
        <w:rPr>
          <w:color w:val="231F20"/>
          <w:spacing w:val="-5"/>
          <w:sz w:val="22"/>
        </w:rPr>
        <w:t> </w:t>
      </w:r>
      <w:r>
        <w:rPr>
          <w:color w:val="231F20"/>
          <w:sz w:val="22"/>
        </w:rPr>
        <w:t>qui</w:t>
      </w:r>
      <w:r>
        <w:rPr>
          <w:color w:val="231F20"/>
          <w:spacing w:val="-4"/>
          <w:sz w:val="22"/>
        </w:rPr>
        <w:t> </w:t>
      </w:r>
      <w:r>
        <w:rPr>
          <w:color w:val="231F20"/>
          <w:sz w:val="22"/>
        </w:rPr>
        <w:t>vibre</w:t>
      </w:r>
      <w:r>
        <w:rPr>
          <w:color w:val="231F20"/>
          <w:spacing w:val="-6"/>
          <w:sz w:val="22"/>
        </w:rPr>
        <w:t> </w:t>
      </w:r>
      <w:r>
        <w:rPr>
          <w:color w:val="231F20"/>
          <w:sz w:val="22"/>
        </w:rPr>
        <w:t>à</w:t>
      </w:r>
      <w:r>
        <w:rPr>
          <w:color w:val="231F20"/>
          <w:spacing w:val="-5"/>
          <w:sz w:val="22"/>
        </w:rPr>
        <w:t> </w:t>
      </w:r>
      <w:r>
        <w:rPr>
          <w:color w:val="231F20"/>
          <w:sz w:val="22"/>
        </w:rPr>
        <w:t>une</w:t>
      </w:r>
      <w:r>
        <w:rPr>
          <w:color w:val="231F20"/>
          <w:spacing w:val="-5"/>
          <w:sz w:val="22"/>
        </w:rPr>
        <w:t> </w:t>
      </w:r>
      <w:r>
        <w:rPr>
          <w:color w:val="231F20"/>
          <w:sz w:val="22"/>
        </w:rPr>
        <w:t>fréquence</w:t>
      </w:r>
      <w:r>
        <w:rPr>
          <w:color w:val="231F20"/>
          <w:spacing w:val="-5"/>
          <w:sz w:val="22"/>
        </w:rPr>
        <w:t> </w:t>
      </w:r>
      <w:r>
        <w:rPr>
          <w:color w:val="231F20"/>
          <w:spacing w:val="-2"/>
          <w:sz w:val="22"/>
        </w:rPr>
        <w:t>stable</w:t>
      </w:r>
    </w:p>
    <w:p>
      <w:pPr>
        <w:spacing w:before="126"/>
        <w:ind w:left="135" w:right="0" w:firstLine="0"/>
        <w:jc w:val="left"/>
        <w:rPr>
          <w:sz w:val="22"/>
        </w:rPr>
      </w:pPr>
      <w:r>
        <w:rPr>
          <w:b/>
          <w:color w:val="231F20"/>
          <w:sz w:val="22"/>
        </w:rPr>
        <w:t>Kraft</w:t>
      </w:r>
      <w:r>
        <w:rPr>
          <w:b/>
          <w:color w:val="231F20"/>
          <w:spacing w:val="-7"/>
          <w:sz w:val="22"/>
        </w:rPr>
        <w:t> </w:t>
      </w:r>
      <w:r>
        <w:rPr>
          <w:b/>
          <w:color w:val="231F20"/>
          <w:sz w:val="22"/>
        </w:rPr>
        <w:t>:</w:t>
      </w:r>
      <w:r>
        <w:rPr>
          <w:b/>
          <w:color w:val="231F20"/>
          <w:spacing w:val="-6"/>
          <w:sz w:val="22"/>
        </w:rPr>
        <w:t> </w:t>
      </w:r>
      <w:r>
        <w:rPr>
          <w:color w:val="231F20"/>
          <w:sz w:val="22"/>
        </w:rPr>
        <w:t>papier</w:t>
      </w:r>
      <w:r>
        <w:rPr>
          <w:color w:val="231F20"/>
          <w:spacing w:val="-7"/>
          <w:sz w:val="22"/>
        </w:rPr>
        <w:t> </w:t>
      </w:r>
      <w:r>
        <w:rPr>
          <w:color w:val="231F20"/>
          <w:sz w:val="22"/>
        </w:rPr>
        <w:t>très</w:t>
      </w:r>
      <w:r>
        <w:rPr>
          <w:color w:val="231F20"/>
          <w:spacing w:val="-6"/>
          <w:sz w:val="22"/>
        </w:rPr>
        <w:t> </w:t>
      </w:r>
      <w:r>
        <w:rPr>
          <w:color w:val="231F20"/>
          <w:sz w:val="22"/>
        </w:rPr>
        <w:t>résistant</w:t>
      </w:r>
      <w:r>
        <w:rPr>
          <w:color w:val="231F20"/>
          <w:spacing w:val="-6"/>
          <w:sz w:val="22"/>
        </w:rPr>
        <w:t> </w:t>
      </w:r>
      <w:r>
        <w:rPr>
          <w:color w:val="231F20"/>
          <w:sz w:val="22"/>
        </w:rPr>
        <w:t>servant</w:t>
      </w:r>
      <w:r>
        <w:rPr>
          <w:color w:val="231F20"/>
          <w:spacing w:val="-6"/>
          <w:sz w:val="22"/>
        </w:rPr>
        <w:t> </w:t>
      </w:r>
      <w:r>
        <w:rPr>
          <w:color w:val="231F20"/>
          <w:sz w:val="22"/>
        </w:rPr>
        <w:t>comme</w:t>
      </w:r>
      <w:r>
        <w:rPr>
          <w:color w:val="231F20"/>
          <w:spacing w:val="-6"/>
          <w:sz w:val="22"/>
        </w:rPr>
        <w:t> </w:t>
      </w:r>
      <w:r>
        <w:rPr>
          <w:color w:val="231F20"/>
          <w:sz w:val="22"/>
        </w:rPr>
        <w:t>support</w:t>
      </w:r>
      <w:r>
        <w:rPr>
          <w:color w:val="231F20"/>
          <w:spacing w:val="-7"/>
          <w:sz w:val="22"/>
        </w:rPr>
        <w:t> </w:t>
      </w:r>
      <w:r>
        <w:rPr>
          <w:color w:val="231F20"/>
          <w:spacing w:val="-2"/>
          <w:sz w:val="22"/>
        </w:rPr>
        <w:t>d’apprentissage.</w:t>
      </w:r>
    </w:p>
    <w:p>
      <w:pPr>
        <w:spacing w:line="360" w:lineRule="auto" w:before="126"/>
        <w:ind w:left="135" w:right="1721" w:firstLine="0"/>
        <w:jc w:val="left"/>
        <w:rPr>
          <w:sz w:val="22"/>
        </w:rPr>
      </w:pPr>
      <w:r>
        <w:rPr>
          <w:b/>
          <w:color w:val="231F20"/>
          <w:sz w:val="22"/>
        </w:rPr>
        <w:t>Microcentrale hydraulique : </w:t>
      </w:r>
      <w:r>
        <w:rPr>
          <w:color w:val="231F20"/>
          <w:sz w:val="22"/>
        </w:rPr>
        <w:t>centrale hydraulique produisant une puissance de 20 à 500 kW. </w:t>
      </w:r>
      <w:r>
        <w:rPr>
          <w:b/>
          <w:color w:val="231F20"/>
          <w:sz w:val="22"/>
        </w:rPr>
        <w:t>Multimètre</w:t>
      </w:r>
      <w:r>
        <w:rPr>
          <w:b/>
          <w:color w:val="231F20"/>
          <w:spacing w:val="-4"/>
          <w:sz w:val="22"/>
        </w:rPr>
        <w:t> </w:t>
      </w:r>
      <w:r>
        <w:rPr>
          <w:b/>
          <w:color w:val="231F20"/>
          <w:sz w:val="22"/>
        </w:rPr>
        <w:t>:</w:t>
      </w:r>
      <w:r>
        <w:rPr>
          <w:b/>
          <w:color w:val="231F20"/>
          <w:spacing w:val="-1"/>
          <w:sz w:val="22"/>
        </w:rPr>
        <w:t> </w:t>
      </w:r>
      <w:r>
        <w:rPr>
          <w:color w:val="231F20"/>
          <w:sz w:val="22"/>
        </w:rPr>
        <w:t>appareil</w:t>
      </w:r>
      <w:r>
        <w:rPr>
          <w:color w:val="231F20"/>
          <w:spacing w:val="-4"/>
          <w:sz w:val="22"/>
        </w:rPr>
        <w:t> </w:t>
      </w:r>
      <w:r>
        <w:rPr>
          <w:color w:val="231F20"/>
          <w:sz w:val="22"/>
        </w:rPr>
        <w:t>permettant</w:t>
      </w:r>
      <w:r>
        <w:rPr>
          <w:color w:val="231F20"/>
          <w:spacing w:val="-3"/>
          <w:sz w:val="22"/>
        </w:rPr>
        <w:t> </w:t>
      </w:r>
      <w:r>
        <w:rPr>
          <w:color w:val="231F20"/>
          <w:sz w:val="22"/>
        </w:rPr>
        <w:t>de</w:t>
      </w:r>
      <w:r>
        <w:rPr>
          <w:color w:val="231F20"/>
          <w:spacing w:val="-4"/>
          <w:sz w:val="22"/>
        </w:rPr>
        <w:t> </w:t>
      </w:r>
      <w:r>
        <w:rPr>
          <w:color w:val="231F20"/>
          <w:sz w:val="22"/>
        </w:rPr>
        <w:t>réaliser</w:t>
      </w:r>
      <w:r>
        <w:rPr>
          <w:color w:val="231F20"/>
          <w:spacing w:val="-4"/>
          <w:sz w:val="22"/>
        </w:rPr>
        <w:t> </w:t>
      </w:r>
      <w:r>
        <w:rPr>
          <w:color w:val="231F20"/>
          <w:sz w:val="22"/>
        </w:rPr>
        <w:t>plusieurs</w:t>
      </w:r>
      <w:r>
        <w:rPr>
          <w:color w:val="231F20"/>
          <w:spacing w:val="-4"/>
          <w:sz w:val="22"/>
        </w:rPr>
        <w:t> </w:t>
      </w:r>
      <w:r>
        <w:rPr>
          <w:color w:val="231F20"/>
          <w:sz w:val="22"/>
        </w:rPr>
        <w:t>types</w:t>
      </w:r>
      <w:r>
        <w:rPr>
          <w:color w:val="231F20"/>
          <w:spacing w:val="-4"/>
          <w:sz w:val="22"/>
        </w:rPr>
        <w:t> </w:t>
      </w:r>
      <w:r>
        <w:rPr>
          <w:color w:val="231F20"/>
          <w:sz w:val="22"/>
        </w:rPr>
        <w:t>de</w:t>
      </w:r>
      <w:r>
        <w:rPr>
          <w:color w:val="231F20"/>
          <w:spacing w:val="-4"/>
          <w:sz w:val="22"/>
        </w:rPr>
        <w:t> </w:t>
      </w:r>
      <w:r>
        <w:rPr>
          <w:color w:val="231F20"/>
          <w:sz w:val="22"/>
        </w:rPr>
        <w:t>mesures</w:t>
      </w:r>
      <w:r>
        <w:rPr>
          <w:color w:val="231F20"/>
          <w:spacing w:val="-4"/>
          <w:sz w:val="22"/>
        </w:rPr>
        <w:t> </w:t>
      </w:r>
      <w:r>
        <w:rPr>
          <w:color w:val="231F20"/>
          <w:sz w:val="22"/>
        </w:rPr>
        <w:t>principalement</w:t>
      </w:r>
      <w:r>
        <w:rPr>
          <w:color w:val="231F20"/>
          <w:spacing w:val="-3"/>
          <w:sz w:val="22"/>
        </w:rPr>
        <w:t> </w:t>
      </w:r>
      <w:r>
        <w:rPr>
          <w:color w:val="231F20"/>
          <w:sz w:val="22"/>
        </w:rPr>
        <w:t>la</w:t>
      </w:r>
      <w:r>
        <w:rPr>
          <w:color w:val="231F20"/>
          <w:spacing w:val="-4"/>
          <w:sz w:val="22"/>
        </w:rPr>
        <w:t> </w:t>
      </w:r>
      <w:r>
        <w:rPr>
          <w:color w:val="231F20"/>
          <w:sz w:val="22"/>
        </w:rPr>
        <w:t>tension,</w:t>
      </w:r>
      <w:r>
        <w:rPr>
          <w:color w:val="231F20"/>
          <w:spacing w:val="-3"/>
          <w:sz w:val="22"/>
        </w:rPr>
        <w:t> </w:t>
      </w:r>
      <w:r>
        <w:rPr>
          <w:color w:val="231F20"/>
          <w:sz w:val="22"/>
        </w:rPr>
        <w:t>le courant, la résistance.</w:t>
      </w:r>
    </w:p>
    <w:p>
      <w:pPr>
        <w:spacing w:line="360" w:lineRule="auto" w:before="1"/>
        <w:ind w:left="135" w:right="1885" w:firstLine="0"/>
        <w:jc w:val="left"/>
        <w:rPr>
          <w:sz w:val="22"/>
        </w:rPr>
      </w:pPr>
      <w:r>
        <w:rPr>
          <w:b/>
          <w:color w:val="221F1F"/>
          <w:sz w:val="22"/>
        </w:rPr>
        <w:t>Parachimie : </w:t>
      </w:r>
      <w:r>
        <w:rPr>
          <w:color w:val="221F1F"/>
          <w:sz w:val="22"/>
        </w:rPr>
        <w:t>ensemble des formes les plus élaborées de l'industrie chimique (ex : pharmacie) </w:t>
      </w:r>
      <w:r>
        <w:rPr>
          <w:b/>
          <w:color w:val="231F20"/>
          <w:sz w:val="22"/>
        </w:rPr>
        <w:t>Picocentrale hydraulique : </w:t>
      </w:r>
      <w:r>
        <w:rPr>
          <w:color w:val="231F20"/>
          <w:sz w:val="22"/>
        </w:rPr>
        <w:t>centrale hydraulique produisant une puissance moins de 20 kW. </w:t>
      </w:r>
      <w:r>
        <w:rPr>
          <w:b/>
          <w:color w:val="231F20"/>
          <w:sz w:val="22"/>
        </w:rPr>
        <w:t>Simulation</w:t>
      </w:r>
      <w:r>
        <w:rPr>
          <w:b/>
          <w:color w:val="231F20"/>
          <w:spacing w:val="-5"/>
          <w:sz w:val="22"/>
        </w:rPr>
        <w:t> </w:t>
      </w:r>
      <w:r>
        <w:rPr>
          <w:b/>
          <w:color w:val="231F20"/>
          <w:sz w:val="22"/>
        </w:rPr>
        <w:t>:</w:t>
      </w:r>
      <w:r>
        <w:rPr>
          <w:b/>
          <w:color w:val="231F20"/>
          <w:spacing w:val="-4"/>
          <w:sz w:val="22"/>
        </w:rPr>
        <w:t> </w:t>
      </w:r>
      <w:r>
        <w:rPr>
          <w:color w:val="231F20"/>
          <w:sz w:val="22"/>
        </w:rPr>
        <w:t>technique</w:t>
      </w:r>
      <w:r>
        <w:rPr>
          <w:color w:val="231F20"/>
          <w:spacing w:val="-5"/>
          <w:sz w:val="22"/>
        </w:rPr>
        <w:t> </w:t>
      </w:r>
      <w:r>
        <w:rPr>
          <w:color w:val="231F20"/>
          <w:sz w:val="22"/>
        </w:rPr>
        <w:t>de</w:t>
      </w:r>
      <w:r>
        <w:rPr>
          <w:color w:val="231F20"/>
          <w:spacing w:val="-5"/>
          <w:sz w:val="22"/>
        </w:rPr>
        <w:t> </w:t>
      </w:r>
      <w:r>
        <w:rPr>
          <w:color w:val="231F20"/>
          <w:sz w:val="22"/>
        </w:rPr>
        <w:t>pédagogie</w:t>
      </w:r>
      <w:r>
        <w:rPr>
          <w:color w:val="231F20"/>
          <w:spacing w:val="-5"/>
          <w:sz w:val="22"/>
        </w:rPr>
        <w:t> </w:t>
      </w:r>
      <w:r>
        <w:rPr>
          <w:color w:val="231F20"/>
          <w:sz w:val="22"/>
        </w:rPr>
        <w:t>active</w:t>
      </w:r>
      <w:r>
        <w:rPr>
          <w:color w:val="231F20"/>
          <w:spacing w:val="-5"/>
          <w:sz w:val="22"/>
        </w:rPr>
        <w:t> </w:t>
      </w:r>
      <w:r>
        <w:rPr>
          <w:color w:val="231F20"/>
          <w:sz w:val="22"/>
        </w:rPr>
        <w:t>favorisant</w:t>
      </w:r>
      <w:r>
        <w:rPr>
          <w:color w:val="231F20"/>
          <w:spacing w:val="-4"/>
          <w:sz w:val="22"/>
        </w:rPr>
        <w:t> </w:t>
      </w:r>
      <w:r>
        <w:rPr>
          <w:color w:val="231F20"/>
          <w:sz w:val="22"/>
        </w:rPr>
        <w:t>l’apprentissage</w:t>
      </w:r>
      <w:r>
        <w:rPr>
          <w:color w:val="231F20"/>
          <w:spacing w:val="-5"/>
          <w:sz w:val="22"/>
        </w:rPr>
        <w:t> </w:t>
      </w:r>
      <w:r>
        <w:rPr>
          <w:color w:val="231F20"/>
          <w:sz w:val="22"/>
        </w:rPr>
        <w:t>et</w:t>
      </w:r>
      <w:r>
        <w:rPr>
          <w:color w:val="231F20"/>
          <w:spacing w:val="-5"/>
          <w:sz w:val="22"/>
        </w:rPr>
        <w:t> </w:t>
      </w:r>
      <w:r>
        <w:rPr>
          <w:color w:val="231F20"/>
          <w:sz w:val="22"/>
        </w:rPr>
        <w:t>permettant</w:t>
      </w:r>
      <w:r>
        <w:rPr>
          <w:color w:val="231F20"/>
          <w:spacing w:val="-4"/>
          <w:sz w:val="22"/>
        </w:rPr>
        <w:t> </w:t>
      </w:r>
      <w:r>
        <w:rPr>
          <w:color w:val="231F20"/>
          <w:sz w:val="22"/>
        </w:rPr>
        <w:t>l’acquisition</w:t>
      </w:r>
      <w:r>
        <w:rPr>
          <w:color w:val="231F20"/>
          <w:spacing w:val="-4"/>
          <w:sz w:val="22"/>
        </w:rPr>
        <w:t> </w:t>
      </w:r>
      <w:r>
        <w:rPr>
          <w:color w:val="231F20"/>
          <w:sz w:val="22"/>
        </w:rPr>
        <w:t>des connaissances, le renforcement des acquis.</w:t>
      </w:r>
    </w:p>
    <w:p>
      <w:pPr>
        <w:spacing w:before="0"/>
        <w:ind w:left="135" w:right="0" w:firstLine="0"/>
        <w:jc w:val="left"/>
        <w:rPr>
          <w:sz w:val="22"/>
        </w:rPr>
      </w:pPr>
      <w:r>
        <w:rPr>
          <w:b/>
          <w:color w:val="231F20"/>
          <w:sz w:val="22"/>
        </w:rPr>
        <w:t>Stœchiométrie</w:t>
      </w:r>
      <w:r>
        <w:rPr>
          <w:b/>
          <w:color w:val="231F20"/>
          <w:spacing w:val="-6"/>
          <w:sz w:val="22"/>
        </w:rPr>
        <w:t> </w:t>
      </w:r>
      <w:r>
        <w:rPr>
          <w:b/>
          <w:color w:val="231F20"/>
          <w:sz w:val="22"/>
        </w:rPr>
        <w:t>:</w:t>
      </w:r>
      <w:r>
        <w:rPr>
          <w:b/>
          <w:color w:val="231F20"/>
          <w:spacing w:val="-5"/>
          <w:sz w:val="22"/>
        </w:rPr>
        <w:t> </w:t>
      </w:r>
      <w:r>
        <w:rPr>
          <w:color w:val="231F20"/>
          <w:sz w:val="22"/>
        </w:rPr>
        <w:t>rapport</w:t>
      </w:r>
      <w:r>
        <w:rPr>
          <w:color w:val="231F20"/>
          <w:spacing w:val="-6"/>
          <w:sz w:val="22"/>
        </w:rPr>
        <w:t> </w:t>
      </w:r>
      <w:r>
        <w:rPr>
          <w:color w:val="231F20"/>
          <w:sz w:val="22"/>
        </w:rPr>
        <w:t>entre</w:t>
      </w:r>
      <w:r>
        <w:rPr>
          <w:color w:val="231F20"/>
          <w:spacing w:val="-6"/>
          <w:sz w:val="22"/>
        </w:rPr>
        <w:t> </w:t>
      </w:r>
      <w:r>
        <w:rPr>
          <w:color w:val="231F20"/>
          <w:sz w:val="22"/>
        </w:rPr>
        <w:t>les</w:t>
      </w:r>
      <w:r>
        <w:rPr>
          <w:color w:val="231F20"/>
          <w:spacing w:val="-6"/>
          <w:sz w:val="22"/>
        </w:rPr>
        <w:t> </w:t>
      </w:r>
      <w:r>
        <w:rPr>
          <w:color w:val="231F20"/>
          <w:sz w:val="22"/>
        </w:rPr>
        <w:t>produits</w:t>
      </w:r>
      <w:r>
        <w:rPr>
          <w:color w:val="231F20"/>
          <w:spacing w:val="-6"/>
          <w:sz w:val="22"/>
        </w:rPr>
        <w:t> </w:t>
      </w:r>
      <w:r>
        <w:rPr>
          <w:color w:val="231F20"/>
          <w:sz w:val="22"/>
        </w:rPr>
        <w:t>et</w:t>
      </w:r>
      <w:r>
        <w:rPr>
          <w:color w:val="231F20"/>
          <w:spacing w:val="-6"/>
          <w:sz w:val="22"/>
        </w:rPr>
        <w:t> </w:t>
      </w:r>
      <w:r>
        <w:rPr>
          <w:color w:val="231F20"/>
          <w:sz w:val="22"/>
        </w:rPr>
        <w:t>les</w:t>
      </w:r>
      <w:r>
        <w:rPr>
          <w:color w:val="231F20"/>
          <w:spacing w:val="-4"/>
          <w:sz w:val="22"/>
        </w:rPr>
        <w:t> </w:t>
      </w:r>
      <w:r>
        <w:rPr>
          <w:color w:val="231F20"/>
          <w:sz w:val="22"/>
        </w:rPr>
        <w:t>réactifs</w:t>
      </w:r>
      <w:r>
        <w:rPr>
          <w:color w:val="231F20"/>
          <w:spacing w:val="-6"/>
          <w:sz w:val="22"/>
        </w:rPr>
        <w:t> </w:t>
      </w:r>
      <w:r>
        <w:rPr>
          <w:color w:val="231F20"/>
          <w:sz w:val="22"/>
        </w:rPr>
        <w:t>dans</w:t>
      </w:r>
      <w:r>
        <w:rPr>
          <w:color w:val="231F20"/>
          <w:spacing w:val="-6"/>
          <w:sz w:val="22"/>
        </w:rPr>
        <w:t> </w:t>
      </w:r>
      <w:r>
        <w:rPr>
          <w:color w:val="231F20"/>
          <w:sz w:val="22"/>
        </w:rPr>
        <w:t>une</w:t>
      </w:r>
      <w:r>
        <w:rPr>
          <w:color w:val="231F20"/>
          <w:spacing w:val="-6"/>
          <w:sz w:val="22"/>
        </w:rPr>
        <w:t> </w:t>
      </w:r>
      <w:r>
        <w:rPr>
          <w:color w:val="231F20"/>
          <w:sz w:val="22"/>
        </w:rPr>
        <w:t>réaction</w:t>
      </w:r>
      <w:r>
        <w:rPr>
          <w:color w:val="231F20"/>
          <w:spacing w:val="-5"/>
          <w:sz w:val="22"/>
        </w:rPr>
        <w:t> </w:t>
      </w:r>
      <w:r>
        <w:rPr>
          <w:color w:val="231F20"/>
          <w:spacing w:val="-2"/>
          <w:sz w:val="22"/>
        </w:rPr>
        <w:t>chimique.</w:t>
      </w:r>
    </w:p>
    <w:p>
      <w:pPr>
        <w:spacing w:after="0"/>
        <w:jc w:val="left"/>
        <w:rPr>
          <w:sz w:val="22"/>
        </w:rPr>
        <w:sectPr>
          <w:pgSz w:w="11910" w:h="16840"/>
          <w:pgMar w:header="0" w:footer="723" w:top="800" w:bottom="920" w:left="425" w:right="283"/>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385"/>
        <w:rPr>
          <w:sz w:val="72"/>
        </w:rPr>
      </w:pPr>
    </w:p>
    <w:p>
      <w:pPr>
        <w:pStyle w:val="Heading1"/>
        <w:spacing w:line="249" w:lineRule="auto"/>
        <w:ind w:left="3595" w:right="840" w:hanging="2346"/>
        <w:jc w:val="left"/>
      </w:pPr>
      <w:bookmarkStart w:name="_bookmark8" w:id="9"/>
      <w:bookmarkEnd w:id="9"/>
      <w:r>
        <w:rPr>
          <w:b w:val="0"/>
        </w:rPr>
      </w:r>
      <w:r>
        <w:rPr>
          <w:color w:val="221F1F"/>
        </w:rPr>
        <w:t>SCIENCES</w:t>
      </w:r>
      <w:r>
        <w:rPr>
          <w:color w:val="221F1F"/>
          <w:spacing w:val="-10"/>
        </w:rPr>
        <w:t> </w:t>
      </w:r>
      <w:r>
        <w:rPr>
          <w:color w:val="221F1F"/>
        </w:rPr>
        <w:t>DE</w:t>
      </w:r>
      <w:r>
        <w:rPr>
          <w:color w:val="221F1F"/>
          <w:spacing w:val="-10"/>
        </w:rPr>
        <w:t> </w:t>
      </w:r>
      <w:r>
        <w:rPr>
          <w:color w:val="221F1F"/>
        </w:rPr>
        <w:t>LA</w:t>
      </w:r>
      <w:r>
        <w:rPr>
          <w:color w:val="221F1F"/>
          <w:spacing w:val="-10"/>
        </w:rPr>
        <w:t> </w:t>
      </w:r>
      <w:r>
        <w:rPr>
          <w:color w:val="221F1F"/>
        </w:rPr>
        <w:t>VIE</w:t>
      </w:r>
      <w:r>
        <w:rPr>
          <w:color w:val="221F1F"/>
          <w:spacing w:val="-10"/>
        </w:rPr>
        <w:t> </w:t>
      </w:r>
      <w:r>
        <w:rPr>
          <w:color w:val="221F1F"/>
        </w:rPr>
        <w:t>ET DE LA TERRE</w:t>
      </w:r>
    </w:p>
    <w:p>
      <w:pPr>
        <w:pStyle w:val="Heading1"/>
        <w:spacing w:after="0" w:line="249" w:lineRule="auto"/>
        <w:jc w:val="left"/>
        <w:sectPr>
          <w:footerReference w:type="default" r:id="rId30"/>
          <w:pgSz w:w="11910" w:h="16840"/>
          <w:pgMar w:header="0" w:footer="723" w:top="1920" w:bottom="920" w:left="425" w:right="283"/>
        </w:sectPr>
      </w:pPr>
    </w:p>
    <w:p>
      <w:pPr>
        <w:pStyle w:val="Heading2"/>
        <w:spacing w:before="60"/>
        <w:ind w:left="595"/>
      </w:pPr>
      <w:r>
        <w:rPr>
          <w:color w:val="221F1F"/>
        </w:rPr>
        <w:t>BUT</w:t>
      </w:r>
      <w:r>
        <w:rPr>
          <w:color w:val="221F1F"/>
          <w:spacing w:val="-5"/>
        </w:rPr>
        <w:t> </w:t>
      </w:r>
      <w:r>
        <w:rPr>
          <w:color w:val="221F1F"/>
        </w:rPr>
        <w:t>DU</w:t>
      </w:r>
      <w:r>
        <w:rPr>
          <w:color w:val="221F1F"/>
          <w:spacing w:val="-6"/>
        </w:rPr>
        <w:t> </w:t>
      </w:r>
      <w:r>
        <w:rPr>
          <w:color w:val="221F1F"/>
          <w:spacing w:val="-2"/>
        </w:rPr>
        <w:t>PROGRAMME</w:t>
      </w:r>
    </w:p>
    <w:p>
      <w:pPr>
        <w:spacing w:line="249" w:lineRule="auto" w:before="12"/>
        <w:ind w:left="595" w:right="578" w:firstLine="0"/>
        <w:jc w:val="both"/>
        <w:rPr>
          <w:sz w:val="22"/>
        </w:rPr>
      </w:pPr>
      <w:r>
        <w:rPr>
          <w:color w:val="221F1F"/>
          <w:sz w:val="22"/>
        </w:rPr>
        <w:t>Le processus d’enseignement-apprentissage de Sciences de la vie et de la terre est centré sur l’apprenant. Il a un triple visé : l’acquisition des concepts scientifiques par les apprenants, la maîtrise de démarches scientifiques d’investigation permettant la construction de concepts scientifiques et la socialisation de l’apprenant.</w:t>
      </w:r>
    </w:p>
    <w:p>
      <w:pPr>
        <w:spacing w:line="249" w:lineRule="auto" w:before="2"/>
        <w:ind w:left="595" w:right="575" w:firstLine="0"/>
        <w:jc w:val="both"/>
        <w:rPr>
          <w:sz w:val="22"/>
        </w:rPr>
      </w:pPr>
      <w:r>
        <w:rPr>
          <w:color w:val="221F1F"/>
          <w:sz w:val="22"/>
        </w:rPr>
        <w:t>Les</w:t>
      </w:r>
      <w:r>
        <w:rPr>
          <w:color w:val="221F1F"/>
          <w:spacing w:val="-8"/>
          <w:sz w:val="22"/>
        </w:rPr>
        <w:t> </w:t>
      </w:r>
      <w:r>
        <w:rPr>
          <w:color w:val="221F1F"/>
          <w:sz w:val="22"/>
        </w:rPr>
        <w:t>concepts</w:t>
      </w:r>
      <w:r>
        <w:rPr>
          <w:color w:val="221F1F"/>
          <w:spacing w:val="-7"/>
          <w:sz w:val="22"/>
        </w:rPr>
        <w:t> </w:t>
      </w:r>
      <w:r>
        <w:rPr>
          <w:color w:val="221F1F"/>
          <w:sz w:val="22"/>
        </w:rPr>
        <w:t>scientifiques</w:t>
      </w:r>
      <w:r>
        <w:rPr>
          <w:color w:val="221F1F"/>
          <w:spacing w:val="-7"/>
          <w:sz w:val="22"/>
        </w:rPr>
        <w:t> </w:t>
      </w:r>
      <w:r>
        <w:rPr>
          <w:color w:val="221F1F"/>
          <w:sz w:val="22"/>
        </w:rPr>
        <w:t>sont</w:t>
      </w:r>
      <w:r>
        <w:rPr>
          <w:color w:val="221F1F"/>
          <w:spacing w:val="-8"/>
          <w:sz w:val="22"/>
        </w:rPr>
        <w:t> </w:t>
      </w:r>
      <w:r>
        <w:rPr>
          <w:color w:val="221F1F"/>
          <w:sz w:val="22"/>
        </w:rPr>
        <w:t>organisés</w:t>
      </w:r>
      <w:r>
        <w:rPr>
          <w:color w:val="221F1F"/>
          <w:spacing w:val="-9"/>
          <w:sz w:val="22"/>
        </w:rPr>
        <w:t> </w:t>
      </w:r>
      <w:r>
        <w:rPr>
          <w:color w:val="221F1F"/>
          <w:sz w:val="22"/>
        </w:rPr>
        <w:t>en</w:t>
      </w:r>
      <w:r>
        <w:rPr>
          <w:color w:val="221F1F"/>
          <w:spacing w:val="-8"/>
          <w:sz w:val="22"/>
        </w:rPr>
        <w:t> </w:t>
      </w:r>
      <w:r>
        <w:rPr>
          <w:color w:val="221F1F"/>
          <w:sz w:val="22"/>
        </w:rPr>
        <w:t>différents</w:t>
      </w:r>
      <w:r>
        <w:rPr>
          <w:color w:val="221F1F"/>
          <w:spacing w:val="-8"/>
          <w:sz w:val="22"/>
        </w:rPr>
        <w:t> </w:t>
      </w:r>
      <w:r>
        <w:rPr>
          <w:color w:val="221F1F"/>
          <w:sz w:val="22"/>
        </w:rPr>
        <w:t>thématiques</w:t>
      </w:r>
      <w:r>
        <w:rPr>
          <w:color w:val="221F1F"/>
          <w:spacing w:val="-8"/>
          <w:sz w:val="22"/>
        </w:rPr>
        <w:t> </w:t>
      </w:r>
      <w:r>
        <w:rPr>
          <w:color w:val="221F1F"/>
          <w:sz w:val="22"/>
        </w:rPr>
        <w:t>et</w:t>
      </w:r>
      <w:r>
        <w:rPr>
          <w:color w:val="221F1F"/>
          <w:spacing w:val="-8"/>
          <w:sz w:val="22"/>
        </w:rPr>
        <w:t> </w:t>
      </w:r>
      <w:r>
        <w:rPr>
          <w:color w:val="221F1F"/>
          <w:sz w:val="22"/>
        </w:rPr>
        <w:t>leur</w:t>
      </w:r>
      <w:r>
        <w:rPr>
          <w:color w:val="221F1F"/>
          <w:spacing w:val="-8"/>
          <w:sz w:val="22"/>
        </w:rPr>
        <w:t> </w:t>
      </w:r>
      <w:r>
        <w:rPr>
          <w:color w:val="221F1F"/>
          <w:sz w:val="22"/>
        </w:rPr>
        <w:t>apprentissage</w:t>
      </w:r>
      <w:r>
        <w:rPr>
          <w:color w:val="221F1F"/>
          <w:spacing w:val="-8"/>
          <w:sz w:val="22"/>
        </w:rPr>
        <w:t> </w:t>
      </w:r>
      <w:r>
        <w:rPr>
          <w:color w:val="221F1F"/>
          <w:sz w:val="22"/>
        </w:rPr>
        <w:t>se</w:t>
      </w:r>
      <w:r>
        <w:rPr>
          <w:color w:val="221F1F"/>
          <w:spacing w:val="-9"/>
          <w:sz w:val="22"/>
        </w:rPr>
        <w:t> </w:t>
      </w:r>
      <w:r>
        <w:rPr>
          <w:color w:val="221F1F"/>
          <w:sz w:val="22"/>
        </w:rPr>
        <w:t>fait</w:t>
      </w:r>
      <w:r>
        <w:rPr>
          <w:color w:val="221F1F"/>
          <w:spacing w:val="-8"/>
          <w:sz w:val="22"/>
        </w:rPr>
        <w:t> </w:t>
      </w:r>
      <w:r>
        <w:rPr>
          <w:color w:val="221F1F"/>
          <w:sz w:val="22"/>
        </w:rPr>
        <w:t>selon</w:t>
      </w:r>
      <w:r>
        <w:rPr>
          <w:color w:val="221F1F"/>
          <w:spacing w:val="-7"/>
          <w:sz w:val="22"/>
        </w:rPr>
        <w:t> </w:t>
      </w:r>
      <w:r>
        <w:rPr>
          <w:color w:val="221F1F"/>
          <w:sz w:val="22"/>
        </w:rPr>
        <w:t>une</w:t>
      </w:r>
      <w:r>
        <w:rPr>
          <w:color w:val="221F1F"/>
          <w:spacing w:val="-8"/>
          <w:sz w:val="22"/>
        </w:rPr>
        <w:t> </w:t>
      </w:r>
      <w:r>
        <w:rPr>
          <w:color w:val="221F1F"/>
          <w:sz w:val="22"/>
        </w:rPr>
        <w:t>approche constructiviste. L’enseignant doit prendre en considération les conceptions-représentations de ce dernier et organiser</w:t>
      </w:r>
      <w:r>
        <w:rPr>
          <w:color w:val="221F1F"/>
          <w:spacing w:val="-11"/>
          <w:sz w:val="22"/>
        </w:rPr>
        <w:t> </w:t>
      </w:r>
      <w:r>
        <w:rPr>
          <w:color w:val="221F1F"/>
          <w:sz w:val="22"/>
        </w:rPr>
        <w:t>une</w:t>
      </w:r>
      <w:r>
        <w:rPr>
          <w:color w:val="221F1F"/>
          <w:spacing w:val="-12"/>
          <w:sz w:val="22"/>
        </w:rPr>
        <w:t> </w:t>
      </w:r>
      <w:r>
        <w:rPr>
          <w:color w:val="221F1F"/>
          <w:sz w:val="22"/>
        </w:rPr>
        <w:t>situation</w:t>
      </w:r>
      <w:r>
        <w:rPr>
          <w:color w:val="221F1F"/>
          <w:spacing w:val="-11"/>
          <w:sz w:val="22"/>
        </w:rPr>
        <w:t> </w:t>
      </w:r>
      <w:r>
        <w:rPr>
          <w:color w:val="221F1F"/>
          <w:sz w:val="22"/>
        </w:rPr>
        <w:t>qui</w:t>
      </w:r>
      <w:r>
        <w:rPr>
          <w:color w:val="221F1F"/>
          <w:spacing w:val="-13"/>
          <w:sz w:val="22"/>
        </w:rPr>
        <w:t> </w:t>
      </w:r>
      <w:r>
        <w:rPr>
          <w:color w:val="221F1F"/>
          <w:sz w:val="22"/>
        </w:rPr>
        <w:t>le</w:t>
      </w:r>
      <w:r>
        <w:rPr>
          <w:color w:val="221F1F"/>
          <w:spacing w:val="-11"/>
          <w:sz w:val="22"/>
        </w:rPr>
        <w:t> </w:t>
      </w:r>
      <w:r>
        <w:rPr>
          <w:color w:val="221F1F"/>
          <w:sz w:val="22"/>
        </w:rPr>
        <w:t>pousse</w:t>
      </w:r>
      <w:r>
        <w:rPr>
          <w:color w:val="221F1F"/>
          <w:spacing w:val="-11"/>
          <w:sz w:val="22"/>
        </w:rPr>
        <w:t> </w:t>
      </w:r>
      <w:r>
        <w:rPr>
          <w:color w:val="221F1F"/>
          <w:sz w:val="22"/>
        </w:rPr>
        <w:t>à</w:t>
      </w:r>
      <w:r>
        <w:rPr>
          <w:color w:val="221F1F"/>
          <w:spacing w:val="-11"/>
          <w:sz w:val="22"/>
        </w:rPr>
        <w:t> </w:t>
      </w:r>
      <w:r>
        <w:rPr>
          <w:color w:val="221F1F"/>
          <w:sz w:val="22"/>
        </w:rPr>
        <w:t>les</w:t>
      </w:r>
      <w:r>
        <w:rPr>
          <w:color w:val="221F1F"/>
          <w:spacing w:val="-11"/>
          <w:sz w:val="22"/>
        </w:rPr>
        <w:t> </w:t>
      </w:r>
      <w:r>
        <w:rPr>
          <w:color w:val="221F1F"/>
          <w:sz w:val="22"/>
        </w:rPr>
        <w:t>remettre</w:t>
      </w:r>
      <w:r>
        <w:rPr>
          <w:color w:val="221F1F"/>
          <w:spacing w:val="-11"/>
          <w:sz w:val="22"/>
        </w:rPr>
        <w:t> </w:t>
      </w:r>
      <w:r>
        <w:rPr>
          <w:color w:val="221F1F"/>
          <w:sz w:val="22"/>
        </w:rPr>
        <w:t>en</w:t>
      </w:r>
      <w:r>
        <w:rPr>
          <w:color w:val="221F1F"/>
          <w:spacing w:val="-10"/>
          <w:sz w:val="22"/>
        </w:rPr>
        <w:t> </w:t>
      </w:r>
      <w:r>
        <w:rPr>
          <w:color w:val="221F1F"/>
          <w:sz w:val="22"/>
        </w:rPr>
        <w:t>question</w:t>
      </w:r>
      <w:r>
        <w:rPr>
          <w:color w:val="221F1F"/>
          <w:spacing w:val="-10"/>
          <w:sz w:val="22"/>
        </w:rPr>
        <w:t> </w:t>
      </w:r>
      <w:r>
        <w:rPr>
          <w:color w:val="221F1F"/>
          <w:sz w:val="22"/>
        </w:rPr>
        <w:t>et</w:t>
      </w:r>
      <w:r>
        <w:rPr>
          <w:color w:val="221F1F"/>
          <w:spacing w:val="-7"/>
          <w:sz w:val="22"/>
        </w:rPr>
        <w:t> </w:t>
      </w:r>
      <w:r>
        <w:rPr>
          <w:color w:val="221F1F"/>
          <w:sz w:val="22"/>
        </w:rPr>
        <w:t>les</w:t>
      </w:r>
      <w:r>
        <w:rPr>
          <w:color w:val="221F1F"/>
          <w:spacing w:val="-11"/>
          <w:sz w:val="22"/>
        </w:rPr>
        <w:t> </w:t>
      </w:r>
      <w:r>
        <w:rPr>
          <w:color w:val="221F1F"/>
          <w:sz w:val="22"/>
        </w:rPr>
        <w:t>changer.</w:t>
      </w:r>
      <w:r>
        <w:rPr>
          <w:color w:val="221F1F"/>
          <w:spacing w:val="-11"/>
          <w:sz w:val="22"/>
        </w:rPr>
        <w:t> </w:t>
      </w:r>
      <w:r>
        <w:rPr>
          <w:color w:val="221F1F"/>
          <w:sz w:val="22"/>
        </w:rPr>
        <w:t>Pour</w:t>
      </w:r>
      <w:r>
        <w:rPr>
          <w:color w:val="221F1F"/>
          <w:spacing w:val="-10"/>
          <w:sz w:val="22"/>
        </w:rPr>
        <w:t> </w:t>
      </w:r>
      <w:r>
        <w:rPr>
          <w:color w:val="221F1F"/>
          <w:sz w:val="22"/>
        </w:rPr>
        <w:t>yarriver,</w:t>
      </w:r>
      <w:r>
        <w:rPr>
          <w:color w:val="221F1F"/>
          <w:spacing w:val="-10"/>
          <w:sz w:val="22"/>
        </w:rPr>
        <w:t> </w:t>
      </w:r>
      <w:r>
        <w:rPr>
          <w:color w:val="221F1F"/>
          <w:sz w:val="22"/>
        </w:rPr>
        <w:t>l’apprenant</w:t>
      </w:r>
      <w:r>
        <w:rPr>
          <w:color w:val="221F1F"/>
          <w:spacing w:val="-10"/>
          <w:sz w:val="22"/>
        </w:rPr>
        <w:t> </w:t>
      </w:r>
      <w:r>
        <w:rPr>
          <w:color w:val="221F1F"/>
          <w:sz w:val="22"/>
        </w:rPr>
        <w:t>doit</w:t>
      </w:r>
      <w:r>
        <w:rPr>
          <w:color w:val="221F1F"/>
          <w:spacing w:val="-10"/>
          <w:sz w:val="22"/>
        </w:rPr>
        <w:t> </w:t>
      </w:r>
      <w:r>
        <w:rPr>
          <w:color w:val="221F1F"/>
          <w:sz w:val="22"/>
        </w:rPr>
        <w:t>mettre en œuvre des démarches d’investigation à plusieurs étapes non-linéaires.</w:t>
      </w:r>
    </w:p>
    <w:p>
      <w:pPr>
        <w:spacing w:before="1"/>
        <w:ind w:left="595" w:right="0" w:firstLine="0"/>
        <w:jc w:val="both"/>
        <w:rPr>
          <w:sz w:val="22"/>
        </w:rPr>
      </w:pPr>
      <w:r>
        <w:rPr>
          <w:color w:val="221F1F"/>
          <w:sz w:val="22"/>
        </w:rPr>
        <w:t>La</w:t>
      </w:r>
      <w:r>
        <w:rPr>
          <w:color w:val="221F1F"/>
          <w:spacing w:val="-6"/>
          <w:sz w:val="22"/>
        </w:rPr>
        <w:t> </w:t>
      </w:r>
      <w:r>
        <w:rPr>
          <w:color w:val="221F1F"/>
          <w:sz w:val="22"/>
        </w:rPr>
        <w:t>démarche</w:t>
      </w:r>
      <w:r>
        <w:rPr>
          <w:color w:val="221F1F"/>
          <w:spacing w:val="-5"/>
          <w:sz w:val="22"/>
        </w:rPr>
        <w:t> </w:t>
      </w:r>
      <w:r>
        <w:rPr>
          <w:color w:val="221F1F"/>
          <w:sz w:val="22"/>
        </w:rPr>
        <w:t>de</w:t>
      </w:r>
      <w:r>
        <w:rPr>
          <w:color w:val="221F1F"/>
          <w:spacing w:val="-6"/>
          <w:sz w:val="22"/>
        </w:rPr>
        <w:t> </w:t>
      </w:r>
      <w:r>
        <w:rPr>
          <w:color w:val="221F1F"/>
          <w:sz w:val="22"/>
        </w:rPr>
        <w:t>construction</w:t>
      </w:r>
      <w:r>
        <w:rPr>
          <w:color w:val="221F1F"/>
          <w:spacing w:val="-4"/>
          <w:sz w:val="22"/>
        </w:rPr>
        <w:t> </w:t>
      </w:r>
      <w:r>
        <w:rPr>
          <w:color w:val="221F1F"/>
          <w:sz w:val="22"/>
        </w:rPr>
        <w:t>de</w:t>
      </w:r>
      <w:r>
        <w:rPr>
          <w:color w:val="221F1F"/>
          <w:spacing w:val="-6"/>
          <w:sz w:val="22"/>
        </w:rPr>
        <w:t> </w:t>
      </w:r>
      <w:r>
        <w:rPr>
          <w:color w:val="221F1F"/>
          <w:sz w:val="22"/>
        </w:rPr>
        <w:t>savoir,</w:t>
      </w:r>
      <w:r>
        <w:rPr>
          <w:color w:val="221F1F"/>
          <w:spacing w:val="-5"/>
          <w:sz w:val="22"/>
        </w:rPr>
        <w:t> </w:t>
      </w:r>
      <w:r>
        <w:rPr>
          <w:color w:val="221F1F"/>
          <w:sz w:val="22"/>
        </w:rPr>
        <w:t>est</w:t>
      </w:r>
      <w:r>
        <w:rPr>
          <w:color w:val="221F1F"/>
          <w:spacing w:val="-6"/>
          <w:sz w:val="22"/>
        </w:rPr>
        <w:t> </w:t>
      </w:r>
      <w:r>
        <w:rPr>
          <w:color w:val="221F1F"/>
          <w:sz w:val="22"/>
        </w:rPr>
        <w:t>à</w:t>
      </w:r>
      <w:r>
        <w:rPr>
          <w:color w:val="221F1F"/>
          <w:spacing w:val="-5"/>
          <w:sz w:val="22"/>
        </w:rPr>
        <w:t> </w:t>
      </w:r>
      <w:r>
        <w:rPr>
          <w:color w:val="221F1F"/>
          <w:sz w:val="22"/>
        </w:rPr>
        <w:t>la</w:t>
      </w:r>
      <w:r>
        <w:rPr>
          <w:color w:val="221F1F"/>
          <w:spacing w:val="-6"/>
          <w:sz w:val="22"/>
        </w:rPr>
        <w:t> </w:t>
      </w:r>
      <w:r>
        <w:rPr>
          <w:color w:val="221F1F"/>
          <w:sz w:val="22"/>
        </w:rPr>
        <w:t>fois</w:t>
      </w:r>
      <w:r>
        <w:rPr>
          <w:color w:val="221F1F"/>
          <w:spacing w:val="-5"/>
          <w:sz w:val="22"/>
        </w:rPr>
        <w:t> </w:t>
      </w:r>
      <w:r>
        <w:rPr>
          <w:color w:val="221F1F"/>
          <w:sz w:val="22"/>
        </w:rPr>
        <w:t>un</w:t>
      </w:r>
      <w:r>
        <w:rPr>
          <w:color w:val="221F1F"/>
          <w:spacing w:val="-5"/>
          <w:sz w:val="22"/>
        </w:rPr>
        <w:t> </w:t>
      </w:r>
      <w:r>
        <w:rPr>
          <w:color w:val="221F1F"/>
          <w:sz w:val="22"/>
        </w:rPr>
        <w:t>outil</w:t>
      </w:r>
      <w:r>
        <w:rPr>
          <w:color w:val="221F1F"/>
          <w:spacing w:val="-5"/>
          <w:sz w:val="22"/>
        </w:rPr>
        <w:t> </w:t>
      </w:r>
      <w:r>
        <w:rPr>
          <w:color w:val="221F1F"/>
          <w:sz w:val="22"/>
        </w:rPr>
        <w:t>d’apprentissage</w:t>
      </w:r>
      <w:r>
        <w:rPr>
          <w:color w:val="221F1F"/>
          <w:spacing w:val="-5"/>
          <w:sz w:val="22"/>
        </w:rPr>
        <w:t> </w:t>
      </w:r>
      <w:r>
        <w:rPr>
          <w:color w:val="221F1F"/>
          <w:sz w:val="22"/>
        </w:rPr>
        <w:t>et</w:t>
      </w:r>
      <w:r>
        <w:rPr>
          <w:color w:val="221F1F"/>
          <w:spacing w:val="-6"/>
          <w:sz w:val="22"/>
        </w:rPr>
        <w:t> </w:t>
      </w:r>
      <w:r>
        <w:rPr>
          <w:color w:val="221F1F"/>
          <w:sz w:val="22"/>
        </w:rPr>
        <w:t>un</w:t>
      </w:r>
      <w:r>
        <w:rPr>
          <w:color w:val="221F1F"/>
          <w:spacing w:val="-4"/>
          <w:sz w:val="22"/>
        </w:rPr>
        <w:t> </w:t>
      </w:r>
      <w:r>
        <w:rPr>
          <w:color w:val="221F1F"/>
          <w:sz w:val="22"/>
        </w:rPr>
        <w:t>objet</w:t>
      </w:r>
      <w:r>
        <w:rPr>
          <w:color w:val="221F1F"/>
          <w:spacing w:val="-6"/>
          <w:sz w:val="22"/>
        </w:rPr>
        <w:t> </w:t>
      </w:r>
      <w:r>
        <w:rPr>
          <w:color w:val="221F1F"/>
          <w:spacing w:val="-2"/>
          <w:sz w:val="22"/>
        </w:rPr>
        <w:t>d’apprentissage.</w:t>
      </w:r>
    </w:p>
    <w:p>
      <w:pPr>
        <w:spacing w:line="249" w:lineRule="auto" w:before="14"/>
        <w:ind w:left="595" w:right="580" w:firstLine="0"/>
        <w:jc w:val="both"/>
        <w:rPr>
          <w:sz w:val="22"/>
        </w:rPr>
      </w:pPr>
      <w:r>
        <w:rPr>
          <w:color w:val="221F1F"/>
          <w:sz w:val="22"/>
        </w:rPr>
        <w:t>En</w:t>
      </w:r>
      <w:r>
        <w:rPr>
          <w:color w:val="221F1F"/>
          <w:spacing w:val="-2"/>
          <w:sz w:val="22"/>
        </w:rPr>
        <w:t> </w:t>
      </w:r>
      <w:r>
        <w:rPr>
          <w:color w:val="221F1F"/>
          <w:sz w:val="22"/>
        </w:rPr>
        <w:t>effet,</w:t>
      </w:r>
      <w:r>
        <w:rPr>
          <w:color w:val="221F1F"/>
          <w:spacing w:val="-3"/>
          <w:sz w:val="22"/>
        </w:rPr>
        <w:t> </w:t>
      </w:r>
      <w:r>
        <w:rPr>
          <w:color w:val="221F1F"/>
          <w:sz w:val="22"/>
        </w:rPr>
        <w:t>elle</w:t>
      </w:r>
      <w:r>
        <w:rPr>
          <w:color w:val="221F1F"/>
          <w:spacing w:val="-2"/>
          <w:sz w:val="22"/>
        </w:rPr>
        <w:t> </w:t>
      </w:r>
      <w:r>
        <w:rPr>
          <w:color w:val="221F1F"/>
          <w:sz w:val="22"/>
        </w:rPr>
        <w:t>est</w:t>
      </w:r>
      <w:r>
        <w:rPr>
          <w:color w:val="221F1F"/>
          <w:spacing w:val="-2"/>
          <w:sz w:val="22"/>
        </w:rPr>
        <w:t> </w:t>
      </w:r>
      <w:r>
        <w:rPr>
          <w:color w:val="221F1F"/>
          <w:sz w:val="22"/>
        </w:rPr>
        <w:t>utilisée</w:t>
      </w:r>
      <w:r>
        <w:rPr>
          <w:color w:val="221F1F"/>
          <w:spacing w:val="-3"/>
          <w:sz w:val="22"/>
        </w:rPr>
        <w:t> </w:t>
      </w:r>
      <w:r>
        <w:rPr>
          <w:color w:val="221F1F"/>
          <w:sz w:val="22"/>
        </w:rPr>
        <w:t>pour</w:t>
      </w:r>
      <w:r>
        <w:rPr>
          <w:color w:val="221F1F"/>
          <w:spacing w:val="-2"/>
          <w:sz w:val="22"/>
        </w:rPr>
        <w:t> </w:t>
      </w:r>
      <w:r>
        <w:rPr>
          <w:color w:val="221F1F"/>
          <w:sz w:val="22"/>
        </w:rPr>
        <w:t>apprendre</w:t>
      </w:r>
      <w:r>
        <w:rPr>
          <w:color w:val="221F1F"/>
          <w:spacing w:val="-3"/>
          <w:sz w:val="22"/>
        </w:rPr>
        <w:t> </w:t>
      </w:r>
      <w:r>
        <w:rPr>
          <w:color w:val="221F1F"/>
          <w:sz w:val="22"/>
        </w:rPr>
        <w:t>des</w:t>
      </w:r>
      <w:r>
        <w:rPr>
          <w:color w:val="221F1F"/>
          <w:spacing w:val="-3"/>
          <w:sz w:val="22"/>
        </w:rPr>
        <w:t> </w:t>
      </w:r>
      <w:r>
        <w:rPr>
          <w:color w:val="221F1F"/>
          <w:sz w:val="22"/>
        </w:rPr>
        <w:t>concepts</w:t>
      </w:r>
      <w:r>
        <w:rPr>
          <w:color w:val="221F1F"/>
          <w:spacing w:val="-2"/>
          <w:sz w:val="22"/>
        </w:rPr>
        <w:t> </w:t>
      </w:r>
      <w:r>
        <w:rPr>
          <w:color w:val="221F1F"/>
          <w:sz w:val="22"/>
        </w:rPr>
        <w:t>scientifiques</w:t>
      </w:r>
      <w:r>
        <w:rPr>
          <w:color w:val="221F1F"/>
          <w:spacing w:val="-2"/>
          <w:sz w:val="22"/>
        </w:rPr>
        <w:t> </w:t>
      </w:r>
      <w:r>
        <w:rPr>
          <w:color w:val="221F1F"/>
          <w:sz w:val="22"/>
        </w:rPr>
        <w:t>et</w:t>
      </w:r>
      <w:r>
        <w:rPr>
          <w:color w:val="221F1F"/>
          <w:spacing w:val="-3"/>
          <w:sz w:val="22"/>
        </w:rPr>
        <w:t> </w:t>
      </w:r>
      <w:r>
        <w:rPr>
          <w:color w:val="221F1F"/>
          <w:sz w:val="22"/>
        </w:rPr>
        <w:t>en</w:t>
      </w:r>
      <w:r>
        <w:rPr>
          <w:color w:val="221F1F"/>
          <w:spacing w:val="-2"/>
          <w:sz w:val="22"/>
        </w:rPr>
        <w:t> </w:t>
      </w:r>
      <w:r>
        <w:rPr>
          <w:color w:val="221F1F"/>
          <w:sz w:val="22"/>
        </w:rPr>
        <w:t>même</w:t>
      </w:r>
      <w:r>
        <w:rPr>
          <w:color w:val="221F1F"/>
          <w:spacing w:val="-2"/>
          <w:sz w:val="22"/>
        </w:rPr>
        <w:t> </w:t>
      </w:r>
      <w:r>
        <w:rPr>
          <w:color w:val="221F1F"/>
          <w:sz w:val="22"/>
        </w:rPr>
        <w:t>temps,</w:t>
      </w:r>
      <w:r>
        <w:rPr>
          <w:color w:val="221F1F"/>
          <w:spacing w:val="-2"/>
          <w:sz w:val="22"/>
        </w:rPr>
        <w:t> </w:t>
      </w:r>
      <w:r>
        <w:rPr>
          <w:color w:val="221F1F"/>
          <w:sz w:val="22"/>
        </w:rPr>
        <w:t>l’apprenant</w:t>
      </w:r>
      <w:r>
        <w:rPr>
          <w:color w:val="221F1F"/>
          <w:spacing w:val="-3"/>
          <w:sz w:val="22"/>
        </w:rPr>
        <w:t> </w:t>
      </w:r>
      <w:r>
        <w:rPr>
          <w:color w:val="221F1F"/>
          <w:sz w:val="22"/>
        </w:rPr>
        <w:t>apprend</w:t>
      </w:r>
      <w:r>
        <w:rPr>
          <w:color w:val="221F1F"/>
          <w:spacing w:val="-3"/>
          <w:sz w:val="22"/>
        </w:rPr>
        <w:t> </w:t>
      </w:r>
      <w:r>
        <w:rPr>
          <w:color w:val="221F1F"/>
          <w:sz w:val="22"/>
        </w:rPr>
        <w:t>aussi</w:t>
      </w:r>
      <w:r>
        <w:rPr>
          <w:color w:val="221F1F"/>
          <w:spacing w:val="-2"/>
          <w:sz w:val="22"/>
        </w:rPr>
        <w:t> </w:t>
      </w:r>
      <w:r>
        <w:rPr>
          <w:color w:val="221F1F"/>
          <w:sz w:val="22"/>
        </w:rPr>
        <w:t>à la maîtriser. Son apprentissage est une activité de longue haleine et peut durer pendant plusieurs années.</w:t>
      </w:r>
    </w:p>
    <w:p>
      <w:pPr>
        <w:spacing w:line="249" w:lineRule="auto" w:before="2"/>
        <w:ind w:left="595" w:right="576" w:firstLine="0"/>
        <w:jc w:val="both"/>
        <w:rPr>
          <w:sz w:val="22"/>
        </w:rPr>
      </w:pPr>
      <w:r>
        <w:rPr>
          <w:color w:val="221F1F"/>
          <w:sz w:val="22"/>
        </w:rPr>
        <w:t>Cette</w:t>
      </w:r>
      <w:r>
        <w:rPr>
          <w:color w:val="221F1F"/>
          <w:spacing w:val="-4"/>
          <w:sz w:val="22"/>
        </w:rPr>
        <w:t> </w:t>
      </w:r>
      <w:r>
        <w:rPr>
          <w:color w:val="221F1F"/>
          <w:sz w:val="22"/>
        </w:rPr>
        <w:t>démarche</w:t>
      </w:r>
      <w:r>
        <w:rPr>
          <w:color w:val="221F1F"/>
          <w:spacing w:val="-3"/>
          <w:sz w:val="22"/>
        </w:rPr>
        <w:t> </w:t>
      </w:r>
      <w:r>
        <w:rPr>
          <w:color w:val="221F1F"/>
          <w:sz w:val="22"/>
        </w:rPr>
        <w:t>ne</w:t>
      </w:r>
      <w:r>
        <w:rPr>
          <w:color w:val="221F1F"/>
          <w:spacing w:val="-4"/>
          <w:sz w:val="22"/>
        </w:rPr>
        <w:t> </w:t>
      </w:r>
      <w:r>
        <w:rPr>
          <w:color w:val="221F1F"/>
          <w:sz w:val="22"/>
        </w:rPr>
        <w:t>s’applique</w:t>
      </w:r>
      <w:r>
        <w:rPr>
          <w:color w:val="221F1F"/>
          <w:spacing w:val="-3"/>
          <w:sz w:val="22"/>
        </w:rPr>
        <w:t> </w:t>
      </w:r>
      <w:r>
        <w:rPr>
          <w:color w:val="221F1F"/>
          <w:sz w:val="22"/>
        </w:rPr>
        <w:t>pas</w:t>
      </w:r>
      <w:r>
        <w:rPr>
          <w:color w:val="221F1F"/>
          <w:spacing w:val="-4"/>
          <w:sz w:val="22"/>
        </w:rPr>
        <w:t> </w:t>
      </w:r>
      <w:r>
        <w:rPr>
          <w:color w:val="221F1F"/>
          <w:sz w:val="22"/>
        </w:rPr>
        <w:t>à</w:t>
      </w:r>
      <w:r>
        <w:rPr>
          <w:color w:val="221F1F"/>
          <w:spacing w:val="-4"/>
          <w:sz w:val="22"/>
        </w:rPr>
        <w:t> </w:t>
      </w:r>
      <w:r>
        <w:rPr>
          <w:color w:val="221F1F"/>
          <w:sz w:val="22"/>
        </w:rPr>
        <w:t>toutes</w:t>
      </w:r>
      <w:r>
        <w:rPr>
          <w:color w:val="221F1F"/>
          <w:spacing w:val="-4"/>
          <w:sz w:val="22"/>
        </w:rPr>
        <w:t> </w:t>
      </w:r>
      <w:r>
        <w:rPr>
          <w:color w:val="221F1F"/>
          <w:sz w:val="22"/>
        </w:rPr>
        <w:t>les</w:t>
      </w:r>
      <w:r>
        <w:rPr>
          <w:color w:val="221F1F"/>
          <w:spacing w:val="-4"/>
          <w:sz w:val="22"/>
        </w:rPr>
        <w:t> </w:t>
      </w:r>
      <w:r>
        <w:rPr>
          <w:color w:val="221F1F"/>
          <w:sz w:val="22"/>
        </w:rPr>
        <w:t>thématiques,</w:t>
      </w:r>
      <w:r>
        <w:rPr>
          <w:color w:val="221F1F"/>
          <w:spacing w:val="-4"/>
          <w:sz w:val="22"/>
        </w:rPr>
        <w:t> </w:t>
      </w:r>
      <w:r>
        <w:rPr>
          <w:color w:val="221F1F"/>
          <w:sz w:val="22"/>
        </w:rPr>
        <w:t>mais</w:t>
      </w:r>
      <w:r>
        <w:rPr>
          <w:color w:val="221F1F"/>
          <w:spacing w:val="-4"/>
          <w:sz w:val="22"/>
        </w:rPr>
        <w:t> </w:t>
      </w:r>
      <w:r>
        <w:rPr>
          <w:color w:val="221F1F"/>
          <w:sz w:val="22"/>
        </w:rPr>
        <w:t>dans</w:t>
      </w:r>
      <w:r>
        <w:rPr>
          <w:color w:val="221F1F"/>
          <w:spacing w:val="-3"/>
          <w:sz w:val="22"/>
        </w:rPr>
        <w:t> </w:t>
      </w:r>
      <w:r>
        <w:rPr>
          <w:color w:val="221F1F"/>
          <w:sz w:val="22"/>
        </w:rPr>
        <w:t>les</w:t>
      </w:r>
      <w:r>
        <w:rPr>
          <w:color w:val="221F1F"/>
          <w:spacing w:val="-4"/>
          <w:sz w:val="22"/>
        </w:rPr>
        <w:t> </w:t>
      </w:r>
      <w:r>
        <w:rPr>
          <w:color w:val="221F1F"/>
          <w:sz w:val="22"/>
        </w:rPr>
        <w:t>cas</w:t>
      </w:r>
      <w:r>
        <w:rPr>
          <w:color w:val="221F1F"/>
          <w:spacing w:val="-4"/>
          <w:sz w:val="22"/>
        </w:rPr>
        <w:t> </w:t>
      </w:r>
      <w:r>
        <w:rPr>
          <w:color w:val="221F1F"/>
          <w:sz w:val="22"/>
        </w:rPr>
        <w:t>où</w:t>
      </w:r>
      <w:r>
        <w:rPr>
          <w:color w:val="221F1F"/>
          <w:spacing w:val="-2"/>
          <w:sz w:val="22"/>
        </w:rPr>
        <w:t> </w:t>
      </w:r>
      <w:r>
        <w:rPr>
          <w:color w:val="221F1F"/>
          <w:sz w:val="22"/>
        </w:rPr>
        <w:t>c’est</w:t>
      </w:r>
      <w:r>
        <w:rPr>
          <w:color w:val="221F1F"/>
          <w:spacing w:val="-4"/>
          <w:sz w:val="22"/>
        </w:rPr>
        <w:t> </w:t>
      </w:r>
      <w:r>
        <w:rPr>
          <w:color w:val="221F1F"/>
          <w:sz w:val="22"/>
        </w:rPr>
        <w:t>possible,</w:t>
      </w:r>
      <w:r>
        <w:rPr>
          <w:color w:val="221F1F"/>
          <w:spacing w:val="-3"/>
          <w:sz w:val="22"/>
        </w:rPr>
        <w:t> </w:t>
      </w:r>
      <w:r>
        <w:rPr>
          <w:color w:val="221F1F"/>
          <w:sz w:val="22"/>
        </w:rPr>
        <w:t>l’enseignant</w:t>
      </w:r>
      <w:r>
        <w:rPr>
          <w:color w:val="221F1F"/>
          <w:spacing w:val="-3"/>
          <w:sz w:val="22"/>
        </w:rPr>
        <w:t> </w:t>
      </w:r>
      <w:r>
        <w:rPr>
          <w:color w:val="221F1F"/>
          <w:sz w:val="22"/>
        </w:rPr>
        <w:t>doit</w:t>
      </w:r>
      <w:r>
        <w:rPr>
          <w:color w:val="221F1F"/>
          <w:spacing w:val="-3"/>
          <w:sz w:val="22"/>
        </w:rPr>
        <w:t> </w:t>
      </w:r>
      <w:r>
        <w:rPr>
          <w:color w:val="221F1F"/>
          <w:sz w:val="22"/>
        </w:rPr>
        <w:t>la mettre en œuvre.</w:t>
      </w:r>
    </w:p>
    <w:p>
      <w:pPr>
        <w:pStyle w:val="BodyText"/>
        <w:spacing w:before="96"/>
        <w:rPr>
          <w:sz w:val="22"/>
        </w:rPr>
      </w:pPr>
    </w:p>
    <w:p>
      <w:pPr>
        <w:pStyle w:val="Heading2"/>
        <w:spacing w:line="322" w:lineRule="exact"/>
        <w:ind w:left="595"/>
      </w:pPr>
      <w:r>
        <w:rPr>
          <w:color w:val="221F1F"/>
          <w:spacing w:val="-2"/>
        </w:rPr>
        <w:t>ORGANISATION</w:t>
      </w:r>
      <w:r>
        <w:rPr>
          <w:color w:val="221F1F"/>
        </w:rPr>
        <w:t> </w:t>
      </w:r>
      <w:r>
        <w:rPr>
          <w:color w:val="221F1F"/>
          <w:spacing w:val="-2"/>
        </w:rPr>
        <w:t>PÉDAGOGIQUE</w:t>
      </w:r>
      <w:r>
        <w:rPr>
          <w:color w:val="221F1F"/>
          <w:spacing w:val="2"/>
        </w:rPr>
        <w:t> </w:t>
      </w:r>
      <w:r>
        <w:rPr>
          <w:color w:val="221F1F"/>
          <w:spacing w:val="-2"/>
        </w:rPr>
        <w:t>GÉNÉRALE</w:t>
      </w:r>
    </w:p>
    <w:p>
      <w:pPr>
        <w:pStyle w:val="BodyText"/>
        <w:ind w:left="419"/>
      </w:pPr>
      <w:r>
        <w:rPr>
          <w:color w:val="221F1F"/>
        </w:rPr>
        <w:t>Le</w:t>
      </w:r>
      <w:r>
        <w:rPr>
          <w:color w:val="221F1F"/>
          <w:spacing w:val="-1"/>
        </w:rPr>
        <w:t> </w:t>
      </w:r>
      <w:r>
        <w:rPr>
          <w:color w:val="221F1F"/>
        </w:rPr>
        <w:t>programme en</w:t>
      </w:r>
      <w:r>
        <w:rPr>
          <w:color w:val="221F1F"/>
          <w:spacing w:val="-1"/>
        </w:rPr>
        <w:t> </w:t>
      </w:r>
      <w:r>
        <w:rPr>
          <w:color w:val="221F1F"/>
        </w:rPr>
        <w:t>sciences de</w:t>
      </w:r>
      <w:r>
        <w:rPr>
          <w:color w:val="221F1F"/>
          <w:spacing w:val="-1"/>
        </w:rPr>
        <w:t> </w:t>
      </w:r>
      <w:r>
        <w:rPr>
          <w:color w:val="221F1F"/>
        </w:rPr>
        <w:t>la vie</w:t>
      </w:r>
      <w:r>
        <w:rPr>
          <w:color w:val="221F1F"/>
          <w:spacing w:val="-1"/>
        </w:rPr>
        <w:t> </w:t>
      </w:r>
      <w:r>
        <w:rPr>
          <w:color w:val="221F1F"/>
        </w:rPr>
        <w:t>et de</w:t>
      </w:r>
      <w:r>
        <w:rPr>
          <w:color w:val="221F1F"/>
          <w:spacing w:val="-1"/>
        </w:rPr>
        <w:t> </w:t>
      </w:r>
      <w:r>
        <w:rPr>
          <w:color w:val="221F1F"/>
        </w:rPr>
        <w:t>la terre</w:t>
      </w:r>
      <w:r>
        <w:rPr>
          <w:color w:val="221F1F"/>
          <w:spacing w:val="-1"/>
        </w:rPr>
        <w:t> </w:t>
      </w:r>
      <w:r>
        <w:rPr>
          <w:color w:val="221F1F"/>
        </w:rPr>
        <w:t>est organisé</w:t>
      </w:r>
      <w:r>
        <w:rPr>
          <w:color w:val="221F1F"/>
          <w:spacing w:val="-1"/>
        </w:rPr>
        <w:t> </w:t>
      </w:r>
      <w:r>
        <w:rPr>
          <w:color w:val="221F1F"/>
        </w:rPr>
        <w:t>en différentes </w:t>
      </w:r>
      <w:r>
        <w:rPr>
          <w:color w:val="221F1F"/>
          <w:spacing w:val="-2"/>
        </w:rPr>
        <w:t>thématiques.</w:t>
      </w:r>
    </w:p>
    <w:p>
      <w:pPr>
        <w:pStyle w:val="ListParagraph"/>
        <w:numPr>
          <w:ilvl w:val="0"/>
          <w:numId w:val="454"/>
        </w:numPr>
        <w:tabs>
          <w:tab w:pos="854" w:val="left" w:leader="none"/>
        </w:tabs>
        <w:spacing w:line="240" w:lineRule="auto" w:before="42" w:after="0"/>
        <w:ind w:left="854" w:right="0" w:hanging="151"/>
        <w:jc w:val="left"/>
        <w:rPr>
          <w:sz w:val="24"/>
        </w:rPr>
      </w:pPr>
      <w:r>
        <w:rPr>
          <w:color w:val="221F1F"/>
          <w:spacing w:val="-2"/>
          <w:sz w:val="24"/>
        </w:rPr>
        <w:t>Cytologie</w:t>
      </w:r>
    </w:p>
    <w:p>
      <w:pPr>
        <w:pStyle w:val="ListParagraph"/>
        <w:numPr>
          <w:ilvl w:val="0"/>
          <w:numId w:val="454"/>
        </w:numPr>
        <w:tabs>
          <w:tab w:pos="854" w:val="left" w:leader="none"/>
        </w:tabs>
        <w:spacing w:line="240" w:lineRule="auto" w:before="40" w:after="0"/>
        <w:ind w:left="854" w:right="0" w:hanging="151"/>
        <w:jc w:val="left"/>
        <w:rPr>
          <w:sz w:val="24"/>
        </w:rPr>
      </w:pPr>
      <w:r>
        <w:rPr>
          <w:color w:val="221F1F"/>
          <w:sz w:val="24"/>
        </w:rPr>
        <w:t>Reproduction</w:t>
      </w:r>
      <w:r>
        <w:rPr>
          <w:color w:val="221F1F"/>
          <w:spacing w:val="-1"/>
          <w:sz w:val="24"/>
        </w:rPr>
        <w:t> </w:t>
      </w:r>
      <w:r>
        <w:rPr>
          <w:color w:val="221F1F"/>
          <w:spacing w:val="-2"/>
          <w:sz w:val="24"/>
        </w:rPr>
        <w:t>humaine</w:t>
      </w:r>
    </w:p>
    <w:p>
      <w:pPr>
        <w:pStyle w:val="ListParagraph"/>
        <w:numPr>
          <w:ilvl w:val="0"/>
          <w:numId w:val="454"/>
        </w:numPr>
        <w:tabs>
          <w:tab w:pos="854" w:val="left" w:leader="none"/>
        </w:tabs>
        <w:spacing w:line="240" w:lineRule="auto" w:before="42" w:after="0"/>
        <w:ind w:left="854" w:right="0" w:hanging="151"/>
        <w:jc w:val="left"/>
        <w:rPr>
          <w:sz w:val="24"/>
        </w:rPr>
      </w:pPr>
      <w:r>
        <w:rPr>
          <w:color w:val="221F1F"/>
          <w:spacing w:val="-2"/>
          <w:sz w:val="24"/>
        </w:rPr>
        <w:t>Ecologie</w:t>
      </w:r>
    </w:p>
    <w:p>
      <w:pPr>
        <w:pStyle w:val="ListParagraph"/>
        <w:numPr>
          <w:ilvl w:val="0"/>
          <w:numId w:val="454"/>
        </w:numPr>
        <w:tabs>
          <w:tab w:pos="854" w:val="left" w:leader="none"/>
        </w:tabs>
        <w:spacing w:line="240" w:lineRule="auto" w:before="41" w:after="0"/>
        <w:ind w:left="854" w:right="0" w:hanging="151"/>
        <w:jc w:val="left"/>
        <w:rPr>
          <w:sz w:val="24"/>
        </w:rPr>
      </w:pPr>
      <w:r>
        <w:rPr>
          <w:color w:val="221F1F"/>
          <w:spacing w:val="-2"/>
          <w:sz w:val="24"/>
        </w:rPr>
        <w:t>Biotechnologie</w:t>
      </w:r>
    </w:p>
    <w:p>
      <w:pPr>
        <w:pStyle w:val="ListParagraph"/>
        <w:numPr>
          <w:ilvl w:val="0"/>
          <w:numId w:val="454"/>
        </w:numPr>
        <w:tabs>
          <w:tab w:pos="854" w:val="left" w:leader="none"/>
        </w:tabs>
        <w:spacing w:line="240" w:lineRule="auto" w:before="42" w:after="0"/>
        <w:ind w:left="854" w:right="0" w:hanging="151"/>
        <w:jc w:val="left"/>
        <w:rPr>
          <w:sz w:val="24"/>
        </w:rPr>
      </w:pPr>
      <w:r>
        <w:rPr>
          <w:color w:val="221F1F"/>
          <w:spacing w:val="-2"/>
          <w:sz w:val="24"/>
        </w:rPr>
        <w:t>Géologie</w:t>
      </w:r>
    </w:p>
    <w:p>
      <w:pPr>
        <w:pStyle w:val="Heading2"/>
        <w:spacing w:before="101"/>
        <w:ind w:left="595"/>
      </w:pPr>
      <w:r>
        <w:rPr>
          <w:color w:val="221F1F"/>
          <w:spacing w:val="-2"/>
        </w:rPr>
        <w:t>ORIENTATIONS</w:t>
      </w:r>
      <w:r>
        <w:rPr>
          <w:color w:val="221F1F"/>
          <w:spacing w:val="2"/>
        </w:rPr>
        <w:t> </w:t>
      </w:r>
      <w:r>
        <w:rPr>
          <w:color w:val="221F1F"/>
          <w:spacing w:val="-2"/>
        </w:rPr>
        <w:t>PÉDAGOGIQUES</w:t>
      </w:r>
      <w:r>
        <w:rPr>
          <w:color w:val="221F1F"/>
          <w:spacing w:val="2"/>
        </w:rPr>
        <w:t> </w:t>
      </w:r>
      <w:r>
        <w:rPr>
          <w:color w:val="221F1F"/>
          <w:spacing w:val="-2"/>
        </w:rPr>
        <w:t>GÉNÉRALES</w:t>
      </w:r>
    </w:p>
    <w:p>
      <w:pPr>
        <w:pStyle w:val="BodyText"/>
        <w:spacing w:line="249" w:lineRule="auto" w:before="2"/>
        <w:ind w:left="561" w:right="574"/>
        <w:jc w:val="both"/>
      </w:pPr>
      <w:r>
        <w:rPr>
          <w:color w:val="221F1F"/>
        </w:rPr>
        <w:t>L’exécution des activités intellectuelles et manuelles, qui ne se fait pas toujours de manière linéaire, nécessite la présence d’un enseignant accompagnateur. Le rôle de cet enseignant est d’encourager l’apprenant à mobiliser toutes ses ressources mentales et matérielles, de s’assurer que les propositions d’activités de l’ensemble de la classe et la stratégie couvrent la totalité des résultats d’apprentissages généraux,</w:t>
      </w:r>
      <w:r>
        <w:rPr>
          <w:color w:val="221F1F"/>
          <w:spacing w:val="-15"/>
        </w:rPr>
        <w:t> </w:t>
      </w:r>
      <w:r>
        <w:rPr>
          <w:color w:val="221F1F"/>
        </w:rPr>
        <w:t>des</w:t>
      </w:r>
      <w:r>
        <w:rPr>
          <w:color w:val="221F1F"/>
          <w:spacing w:val="-14"/>
        </w:rPr>
        <w:t> </w:t>
      </w:r>
      <w:r>
        <w:rPr>
          <w:color w:val="221F1F"/>
        </w:rPr>
        <w:t>résultats</w:t>
      </w:r>
      <w:r>
        <w:rPr>
          <w:color w:val="221F1F"/>
          <w:spacing w:val="-15"/>
        </w:rPr>
        <w:t> </w:t>
      </w:r>
      <w:r>
        <w:rPr>
          <w:color w:val="221F1F"/>
        </w:rPr>
        <w:t>d’apprentissages</w:t>
      </w:r>
      <w:r>
        <w:rPr>
          <w:color w:val="221F1F"/>
          <w:spacing w:val="-14"/>
        </w:rPr>
        <w:t> </w:t>
      </w:r>
      <w:r>
        <w:rPr>
          <w:color w:val="221F1F"/>
        </w:rPr>
        <w:t>spécifiques</w:t>
      </w:r>
      <w:r>
        <w:rPr>
          <w:color w:val="221F1F"/>
          <w:spacing w:val="-15"/>
        </w:rPr>
        <w:t> </w:t>
      </w:r>
      <w:r>
        <w:rPr>
          <w:color w:val="221F1F"/>
        </w:rPr>
        <w:t>et</w:t>
      </w:r>
      <w:r>
        <w:rPr>
          <w:color w:val="221F1F"/>
          <w:spacing w:val="-14"/>
        </w:rPr>
        <w:t> </w:t>
      </w:r>
      <w:r>
        <w:rPr>
          <w:color w:val="221F1F"/>
        </w:rPr>
        <w:t>des</w:t>
      </w:r>
      <w:r>
        <w:rPr>
          <w:color w:val="221F1F"/>
          <w:spacing w:val="-15"/>
        </w:rPr>
        <w:t> </w:t>
      </w:r>
      <w:r>
        <w:rPr>
          <w:color w:val="221F1F"/>
        </w:rPr>
        <w:t>savoirs</w:t>
      </w:r>
      <w:r>
        <w:rPr>
          <w:color w:val="221F1F"/>
          <w:spacing w:val="-14"/>
        </w:rPr>
        <w:t> </w:t>
      </w:r>
      <w:r>
        <w:rPr>
          <w:color w:val="221F1F"/>
        </w:rPr>
        <w:t>à</w:t>
      </w:r>
      <w:r>
        <w:rPr>
          <w:color w:val="221F1F"/>
          <w:spacing w:val="-15"/>
        </w:rPr>
        <w:t> </w:t>
      </w:r>
      <w:r>
        <w:rPr>
          <w:color w:val="221F1F"/>
        </w:rPr>
        <w:t>acquérir.</w:t>
      </w:r>
      <w:r>
        <w:rPr>
          <w:color w:val="221F1F"/>
          <w:spacing w:val="-15"/>
        </w:rPr>
        <w:t> </w:t>
      </w:r>
      <w:r>
        <w:rPr>
          <w:color w:val="221F1F"/>
        </w:rPr>
        <w:t>L’enseignant</w:t>
      </w:r>
      <w:r>
        <w:rPr>
          <w:color w:val="221F1F"/>
          <w:spacing w:val="-14"/>
        </w:rPr>
        <w:t> </w:t>
      </w:r>
      <w:r>
        <w:rPr>
          <w:color w:val="221F1F"/>
        </w:rPr>
        <w:t>doit</w:t>
      </w:r>
      <w:r>
        <w:rPr>
          <w:color w:val="221F1F"/>
          <w:spacing w:val="-15"/>
        </w:rPr>
        <w:t> </w:t>
      </w:r>
      <w:r>
        <w:rPr>
          <w:color w:val="221F1F"/>
        </w:rPr>
        <w:t>également veiller au respect des règles de sécurité et à la mise en place d’activités d’apprentissage dynamiques et contextualisés, favorisant la participation active des apprenants.</w:t>
      </w:r>
    </w:p>
    <w:p>
      <w:pPr>
        <w:pStyle w:val="BodyText"/>
        <w:spacing w:line="249" w:lineRule="auto"/>
        <w:ind w:left="561" w:right="573" w:firstLine="141"/>
        <w:jc w:val="both"/>
      </w:pPr>
      <w:r>
        <w:rPr>
          <w:color w:val="221F1F"/>
        </w:rPr>
        <w:t>Compte tenu du contexte national (effectif par classe relativement élevé, insuffisance d’infrastructures scolaires</w:t>
      </w:r>
      <w:r>
        <w:rPr>
          <w:color w:val="221F1F"/>
          <w:spacing w:val="-1"/>
        </w:rPr>
        <w:t> </w:t>
      </w:r>
      <w:r>
        <w:rPr>
          <w:color w:val="221F1F"/>
        </w:rPr>
        <w:t>et</w:t>
      </w:r>
      <w:r>
        <w:rPr>
          <w:color w:val="221F1F"/>
          <w:spacing w:val="-1"/>
        </w:rPr>
        <w:t> </w:t>
      </w:r>
      <w:r>
        <w:rPr>
          <w:color w:val="221F1F"/>
        </w:rPr>
        <w:t>de</w:t>
      </w:r>
      <w:r>
        <w:rPr>
          <w:color w:val="221F1F"/>
          <w:spacing w:val="-1"/>
        </w:rPr>
        <w:t> </w:t>
      </w:r>
      <w:r>
        <w:rPr>
          <w:color w:val="221F1F"/>
        </w:rPr>
        <w:t>matériels</w:t>
      </w:r>
      <w:r>
        <w:rPr>
          <w:color w:val="221F1F"/>
          <w:spacing w:val="-3"/>
        </w:rPr>
        <w:t> </w:t>
      </w:r>
      <w:r>
        <w:rPr>
          <w:color w:val="221F1F"/>
        </w:rPr>
        <w:t>didactiques…),</w:t>
      </w:r>
      <w:r>
        <w:rPr>
          <w:color w:val="221F1F"/>
          <w:spacing w:val="-1"/>
        </w:rPr>
        <w:t> </w:t>
      </w:r>
      <w:r>
        <w:rPr>
          <w:color w:val="221F1F"/>
        </w:rPr>
        <w:t>une</w:t>
      </w:r>
      <w:r>
        <w:rPr>
          <w:color w:val="221F1F"/>
          <w:spacing w:val="-1"/>
        </w:rPr>
        <w:t> </w:t>
      </w:r>
      <w:r>
        <w:rPr>
          <w:color w:val="221F1F"/>
        </w:rPr>
        <w:t>dimension</w:t>
      </w:r>
      <w:r>
        <w:rPr>
          <w:color w:val="221F1F"/>
          <w:spacing w:val="-2"/>
        </w:rPr>
        <w:t> </w:t>
      </w:r>
      <w:r>
        <w:rPr>
          <w:color w:val="221F1F"/>
        </w:rPr>
        <w:t>sociale</w:t>
      </w:r>
      <w:r>
        <w:rPr>
          <w:color w:val="221F1F"/>
          <w:spacing w:val="-1"/>
        </w:rPr>
        <w:t> </w:t>
      </w:r>
      <w:r>
        <w:rPr>
          <w:color w:val="221F1F"/>
        </w:rPr>
        <w:t>est</w:t>
      </w:r>
      <w:r>
        <w:rPr>
          <w:color w:val="221F1F"/>
          <w:spacing w:val="-1"/>
        </w:rPr>
        <w:t> </w:t>
      </w:r>
      <w:r>
        <w:rPr>
          <w:color w:val="221F1F"/>
        </w:rPr>
        <w:t>ajoutée</w:t>
      </w:r>
      <w:r>
        <w:rPr>
          <w:color w:val="221F1F"/>
          <w:spacing w:val="-1"/>
        </w:rPr>
        <w:t> </w:t>
      </w:r>
      <w:r>
        <w:rPr>
          <w:color w:val="221F1F"/>
        </w:rPr>
        <w:t>au</w:t>
      </w:r>
      <w:r>
        <w:rPr>
          <w:color w:val="221F1F"/>
          <w:spacing w:val="-1"/>
        </w:rPr>
        <w:t> </w:t>
      </w:r>
      <w:r>
        <w:rPr>
          <w:color w:val="221F1F"/>
        </w:rPr>
        <w:t>processus</w:t>
      </w:r>
      <w:r>
        <w:rPr>
          <w:color w:val="221F1F"/>
          <w:spacing w:val="-2"/>
        </w:rPr>
        <w:t> </w:t>
      </w:r>
      <w:r>
        <w:rPr>
          <w:color w:val="221F1F"/>
        </w:rPr>
        <w:t>d’enseignement-apprentissage. Il est fortement conseillé à l’enseignant d’organiser la classe en plusieurs sous-groupes.</w:t>
      </w:r>
    </w:p>
    <w:p>
      <w:pPr>
        <w:pStyle w:val="BodyText"/>
        <w:spacing w:line="249" w:lineRule="auto"/>
        <w:ind w:left="561" w:right="572" w:firstLine="141"/>
        <w:jc w:val="both"/>
      </w:pPr>
      <w:r>
        <w:rPr>
          <w:color w:val="221F1F"/>
        </w:rPr>
        <w:t>Le</w:t>
      </w:r>
      <w:r>
        <w:rPr>
          <w:color w:val="221F1F"/>
          <w:spacing w:val="-2"/>
        </w:rPr>
        <w:t> </w:t>
      </w:r>
      <w:r>
        <w:rPr>
          <w:color w:val="221F1F"/>
        </w:rPr>
        <w:t>choix</w:t>
      </w:r>
      <w:r>
        <w:rPr>
          <w:color w:val="221F1F"/>
          <w:spacing w:val="-2"/>
        </w:rPr>
        <w:t> </w:t>
      </w:r>
      <w:r>
        <w:rPr>
          <w:color w:val="221F1F"/>
        </w:rPr>
        <w:t>de</w:t>
      </w:r>
      <w:r>
        <w:rPr>
          <w:color w:val="221F1F"/>
          <w:spacing w:val="-2"/>
        </w:rPr>
        <w:t> </w:t>
      </w:r>
      <w:r>
        <w:rPr>
          <w:color w:val="221F1F"/>
        </w:rPr>
        <w:t>la</w:t>
      </w:r>
      <w:r>
        <w:rPr>
          <w:color w:val="221F1F"/>
          <w:spacing w:val="-2"/>
        </w:rPr>
        <w:t> </w:t>
      </w:r>
      <w:r>
        <w:rPr>
          <w:color w:val="221F1F"/>
        </w:rPr>
        <w:t>taille</w:t>
      </w:r>
      <w:r>
        <w:rPr>
          <w:color w:val="221F1F"/>
          <w:spacing w:val="-2"/>
        </w:rPr>
        <w:t> </w:t>
      </w:r>
      <w:r>
        <w:rPr>
          <w:color w:val="221F1F"/>
        </w:rPr>
        <w:t>et</w:t>
      </w:r>
      <w:r>
        <w:rPr>
          <w:color w:val="221F1F"/>
          <w:spacing w:val="-2"/>
        </w:rPr>
        <w:t> </w:t>
      </w:r>
      <w:r>
        <w:rPr>
          <w:color w:val="221F1F"/>
        </w:rPr>
        <w:t>la</w:t>
      </w:r>
      <w:r>
        <w:rPr>
          <w:color w:val="221F1F"/>
          <w:spacing w:val="-2"/>
        </w:rPr>
        <w:t> </w:t>
      </w:r>
      <w:r>
        <w:rPr>
          <w:color w:val="221F1F"/>
        </w:rPr>
        <w:t>composition</w:t>
      </w:r>
      <w:r>
        <w:rPr>
          <w:color w:val="221F1F"/>
          <w:spacing w:val="-2"/>
        </w:rPr>
        <w:t> </w:t>
      </w:r>
      <w:r>
        <w:rPr>
          <w:color w:val="221F1F"/>
        </w:rPr>
        <w:t>de</w:t>
      </w:r>
      <w:r>
        <w:rPr>
          <w:color w:val="221F1F"/>
          <w:spacing w:val="-1"/>
        </w:rPr>
        <w:t> </w:t>
      </w:r>
      <w:r>
        <w:rPr>
          <w:color w:val="221F1F"/>
        </w:rPr>
        <w:t>chaque</w:t>
      </w:r>
      <w:r>
        <w:rPr>
          <w:color w:val="221F1F"/>
          <w:spacing w:val="-2"/>
        </w:rPr>
        <w:t> </w:t>
      </w:r>
      <w:r>
        <w:rPr>
          <w:color w:val="221F1F"/>
        </w:rPr>
        <w:t>groupe</w:t>
      </w:r>
      <w:r>
        <w:rPr>
          <w:color w:val="221F1F"/>
          <w:spacing w:val="-1"/>
        </w:rPr>
        <w:t> </w:t>
      </w:r>
      <w:r>
        <w:rPr>
          <w:color w:val="221F1F"/>
        </w:rPr>
        <w:t>nécessite</w:t>
      </w:r>
      <w:r>
        <w:rPr>
          <w:color w:val="221F1F"/>
          <w:spacing w:val="-2"/>
        </w:rPr>
        <w:t> </w:t>
      </w:r>
      <w:r>
        <w:rPr>
          <w:color w:val="221F1F"/>
        </w:rPr>
        <w:t>la</w:t>
      </w:r>
      <w:r>
        <w:rPr>
          <w:color w:val="221F1F"/>
          <w:spacing w:val="-1"/>
        </w:rPr>
        <w:t> </w:t>
      </w:r>
      <w:r>
        <w:rPr>
          <w:color w:val="221F1F"/>
        </w:rPr>
        <w:t>prise</w:t>
      </w:r>
      <w:r>
        <w:rPr>
          <w:color w:val="221F1F"/>
          <w:spacing w:val="-2"/>
        </w:rPr>
        <w:t> </w:t>
      </w:r>
      <w:r>
        <w:rPr>
          <w:color w:val="221F1F"/>
        </w:rPr>
        <w:t>en</w:t>
      </w:r>
      <w:r>
        <w:rPr>
          <w:color w:val="221F1F"/>
          <w:spacing w:val="-1"/>
        </w:rPr>
        <w:t> </w:t>
      </w:r>
      <w:r>
        <w:rPr>
          <w:color w:val="221F1F"/>
        </w:rPr>
        <w:t>considération</w:t>
      </w:r>
      <w:r>
        <w:rPr>
          <w:color w:val="221F1F"/>
          <w:spacing w:val="-3"/>
        </w:rPr>
        <w:t> </w:t>
      </w:r>
      <w:r>
        <w:rPr>
          <w:color w:val="221F1F"/>
        </w:rPr>
        <w:t>de</w:t>
      </w:r>
      <w:r>
        <w:rPr>
          <w:color w:val="221F1F"/>
          <w:spacing w:val="-1"/>
        </w:rPr>
        <w:t> </w:t>
      </w:r>
      <w:r>
        <w:rPr>
          <w:color w:val="221F1F"/>
        </w:rPr>
        <w:t>plusieurs paramètres et ne peut pas se faire au hasard. Cette organisation permet de transformer les contraintes contextuelles</w:t>
      </w:r>
      <w:r>
        <w:rPr>
          <w:color w:val="221F1F"/>
          <w:spacing w:val="-10"/>
        </w:rPr>
        <w:t> </w:t>
      </w:r>
      <w:r>
        <w:rPr>
          <w:color w:val="221F1F"/>
        </w:rPr>
        <w:t>en</w:t>
      </w:r>
      <w:r>
        <w:rPr>
          <w:color w:val="221F1F"/>
          <w:spacing w:val="-10"/>
        </w:rPr>
        <w:t> </w:t>
      </w:r>
      <w:r>
        <w:rPr>
          <w:color w:val="221F1F"/>
        </w:rPr>
        <w:t>avantage.</w:t>
      </w:r>
      <w:r>
        <w:rPr>
          <w:color w:val="221F1F"/>
          <w:spacing w:val="-10"/>
        </w:rPr>
        <w:t> </w:t>
      </w:r>
      <w:r>
        <w:rPr>
          <w:color w:val="221F1F"/>
        </w:rPr>
        <w:t>Par</w:t>
      </w:r>
      <w:r>
        <w:rPr>
          <w:color w:val="221F1F"/>
          <w:spacing w:val="-10"/>
        </w:rPr>
        <w:t> </w:t>
      </w:r>
      <w:r>
        <w:rPr>
          <w:color w:val="221F1F"/>
        </w:rPr>
        <w:t>exemple,</w:t>
      </w:r>
      <w:r>
        <w:rPr>
          <w:color w:val="221F1F"/>
          <w:spacing w:val="-10"/>
        </w:rPr>
        <w:t> </w:t>
      </w:r>
      <w:r>
        <w:rPr>
          <w:color w:val="221F1F"/>
        </w:rPr>
        <w:t>elle</w:t>
      </w:r>
      <w:r>
        <w:rPr>
          <w:color w:val="221F1F"/>
          <w:spacing w:val="-10"/>
        </w:rPr>
        <w:t> </w:t>
      </w:r>
      <w:r>
        <w:rPr>
          <w:color w:val="221F1F"/>
        </w:rPr>
        <w:t>permet</w:t>
      </w:r>
      <w:r>
        <w:rPr>
          <w:color w:val="221F1F"/>
          <w:spacing w:val="-10"/>
        </w:rPr>
        <w:t> </w:t>
      </w:r>
      <w:r>
        <w:rPr>
          <w:color w:val="221F1F"/>
        </w:rPr>
        <w:t>la</w:t>
      </w:r>
      <w:r>
        <w:rPr>
          <w:color w:val="221F1F"/>
          <w:spacing w:val="-11"/>
        </w:rPr>
        <w:t> </w:t>
      </w:r>
      <w:r>
        <w:rPr>
          <w:color w:val="221F1F"/>
        </w:rPr>
        <w:t>socialisation</w:t>
      </w:r>
      <w:r>
        <w:rPr>
          <w:color w:val="221F1F"/>
          <w:spacing w:val="-11"/>
        </w:rPr>
        <w:t> </w:t>
      </w:r>
      <w:r>
        <w:rPr>
          <w:color w:val="221F1F"/>
        </w:rPr>
        <w:t>de</w:t>
      </w:r>
      <w:r>
        <w:rPr>
          <w:color w:val="221F1F"/>
          <w:spacing w:val="-10"/>
        </w:rPr>
        <w:t> </w:t>
      </w:r>
      <w:r>
        <w:rPr>
          <w:color w:val="221F1F"/>
        </w:rPr>
        <w:t>l’apprenant</w:t>
      </w:r>
      <w:r>
        <w:rPr>
          <w:color w:val="221F1F"/>
          <w:spacing w:val="-10"/>
        </w:rPr>
        <w:t> </w:t>
      </w:r>
      <w:r>
        <w:rPr>
          <w:color w:val="221F1F"/>
        </w:rPr>
        <w:t>et</w:t>
      </w:r>
      <w:r>
        <w:rPr>
          <w:color w:val="221F1F"/>
          <w:spacing w:val="-10"/>
        </w:rPr>
        <w:t> </w:t>
      </w:r>
      <w:r>
        <w:rPr>
          <w:color w:val="221F1F"/>
        </w:rPr>
        <w:t>en</w:t>
      </w:r>
      <w:r>
        <w:rPr>
          <w:color w:val="221F1F"/>
          <w:spacing w:val="-11"/>
        </w:rPr>
        <w:t> </w:t>
      </w:r>
      <w:r>
        <w:rPr>
          <w:color w:val="221F1F"/>
        </w:rPr>
        <w:t>même</w:t>
      </w:r>
      <w:r>
        <w:rPr>
          <w:color w:val="221F1F"/>
          <w:spacing w:val="-10"/>
        </w:rPr>
        <w:t> </w:t>
      </w:r>
      <w:r>
        <w:rPr>
          <w:color w:val="221F1F"/>
        </w:rPr>
        <w:t>temps,</w:t>
      </w:r>
      <w:r>
        <w:rPr>
          <w:color w:val="221F1F"/>
          <w:spacing w:val="-10"/>
        </w:rPr>
        <w:t> </w:t>
      </w:r>
      <w:r>
        <w:rPr>
          <w:color w:val="221F1F"/>
        </w:rPr>
        <w:t>elle permet d’atteindre d’autres résultats.</w:t>
      </w:r>
    </w:p>
    <w:p>
      <w:pPr>
        <w:pStyle w:val="BodyText"/>
        <w:spacing w:line="249" w:lineRule="auto"/>
        <w:ind w:left="561" w:right="574" w:firstLine="141"/>
        <w:jc w:val="both"/>
      </w:pPr>
      <w:r>
        <w:rPr>
          <w:color w:val="221F1F"/>
        </w:rPr>
        <w:t>Enfin, l’enseignant observera que les programmes d’études comportent une section proposant des orientations et des conseils pédagogiques. Ces derniers doivent être considérés comme des exemples d’activités à mener avec les apprenants. Cependant, la créativité des enseignants sont également recommandées, de manière qu’ils puissent adapter au besoin ces séquences pédagogiques à leurs </w:t>
      </w:r>
      <w:r>
        <w:rPr>
          <w:color w:val="221F1F"/>
          <w:spacing w:val="-2"/>
        </w:rPr>
        <w:t>contextes.</w:t>
      </w:r>
    </w:p>
    <w:p>
      <w:pPr>
        <w:pStyle w:val="BodyText"/>
        <w:spacing w:line="249" w:lineRule="auto"/>
        <w:ind w:left="561" w:right="574" w:firstLine="141"/>
        <w:jc w:val="right"/>
      </w:pPr>
      <w:r>
        <w:rPr>
          <w:color w:val="221F1F"/>
        </w:rPr>
        <w:t>Afin</w:t>
      </w:r>
      <w:r>
        <w:rPr>
          <w:color w:val="221F1F"/>
          <w:spacing w:val="-1"/>
        </w:rPr>
        <w:t> </w:t>
      </w:r>
      <w:r>
        <w:rPr>
          <w:color w:val="221F1F"/>
        </w:rPr>
        <w:t>d’optimiser</w:t>
      </w:r>
      <w:r>
        <w:rPr>
          <w:color w:val="221F1F"/>
          <w:spacing w:val="-2"/>
        </w:rPr>
        <w:t> </w:t>
      </w:r>
      <w:r>
        <w:rPr>
          <w:color w:val="221F1F"/>
        </w:rPr>
        <w:t>le</w:t>
      </w:r>
      <w:r>
        <w:rPr>
          <w:color w:val="221F1F"/>
          <w:spacing w:val="-1"/>
        </w:rPr>
        <w:t> </w:t>
      </w:r>
      <w:r>
        <w:rPr>
          <w:color w:val="221F1F"/>
        </w:rPr>
        <w:t>potentiel</w:t>
      </w:r>
      <w:r>
        <w:rPr>
          <w:color w:val="221F1F"/>
          <w:spacing w:val="-1"/>
        </w:rPr>
        <w:t> </w:t>
      </w:r>
      <w:r>
        <w:rPr>
          <w:color w:val="221F1F"/>
        </w:rPr>
        <w:t>des</w:t>
      </w:r>
      <w:r>
        <w:rPr>
          <w:color w:val="221F1F"/>
          <w:spacing w:val="-1"/>
        </w:rPr>
        <w:t> </w:t>
      </w:r>
      <w:r>
        <w:rPr>
          <w:color w:val="221F1F"/>
        </w:rPr>
        <w:t>apprenants,</w:t>
      </w:r>
      <w:r>
        <w:rPr>
          <w:color w:val="221F1F"/>
          <w:spacing w:val="-3"/>
        </w:rPr>
        <w:t> </w:t>
      </w:r>
      <w:r>
        <w:rPr>
          <w:color w:val="221F1F"/>
        </w:rPr>
        <w:t>l’enseignant</w:t>
      </w:r>
      <w:r>
        <w:rPr>
          <w:color w:val="221F1F"/>
          <w:spacing w:val="-1"/>
        </w:rPr>
        <w:t> </w:t>
      </w:r>
      <w:r>
        <w:rPr>
          <w:color w:val="221F1F"/>
        </w:rPr>
        <w:t>devrait</w:t>
      </w:r>
      <w:r>
        <w:rPr>
          <w:color w:val="221F1F"/>
          <w:spacing w:val="-2"/>
        </w:rPr>
        <w:t> </w:t>
      </w:r>
      <w:r>
        <w:rPr>
          <w:color w:val="221F1F"/>
        </w:rPr>
        <w:t>jouer</w:t>
      </w:r>
      <w:r>
        <w:rPr>
          <w:color w:val="221F1F"/>
          <w:spacing w:val="-2"/>
        </w:rPr>
        <w:t> </w:t>
      </w:r>
      <w:r>
        <w:rPr>
          <w:color w:val="221F1F"/>
        </w:rPr>
        <w:t>le</w:t>
      </w:r>
      <w:r>
        <w:rPr>
          <w:color w:val="221F1F"/>
          <w:spacing w:val="-2"/>
        </w:rPr>
        <w:t> </w:t>
      </w:r>
      <w:r>
        <w:rPr>
          <w:color w:val="221F1F"/>
        </w:rPr>
        <w:t>rôle</w:t>
      </w:r>
      <w:r>
        <w:rPr>
          <w:color w:val="221F1F"/>
          <w:spacing w:val="-1"/>
        </w:rPr>
        <w:t> </w:t>
      </w:r>
      <w:r>
        <w:rPr>
          <w:color w:val="221F1F"/>
        </w:rPr>
        <w:t>de</w:t>
      </w:r>
      <w:r>
        <w:rPr>
          <w:color w:val="221F1F"/>
          <w:spacing w:val="-1"/>
        </w:rPr>
        <w:t> </w:t>
      </w:r>
      <w:r>
        <w:rPr>
          <w:color w:val="221F1F"/>
        </w:rPr>
        <w:t>modérateur,</w:t>
      </w:r>
      <w:r>
        <w:rPr>
          <w:color w:val="221F1F"/>
          <w:spacing w:val="-1"/>
        </w:rPr>
        <w:t> </w:t>
      </w:r>
      <w:r>
        <w:rPr>
          <w:color w:val="221F1F"/>
        </w:rPr>
        <w:t>de</w:t>
      </w:r>
      <w:r>
        <w:rPr>
          <w:color w:val="221F1F"/>
          <w:spacing w:val="-2"/>
        </w:rPr>
        <w:t> </w:t>
      </w:r>
      <w:r>
        <w:rPr>
          <w:color w:val="221F1F"/>
        </w:rPr>
        <w:t>guide, d’encadreur, de facilitateur, d’accompagnateur et d’animateur tout au long des séquences pédagogiques. Il est à noter que l’enseignant est invité à conserver une trace écrite ou numérique des productions de</w:t>
      </w:r>
      <w:r>
        <w:rPr>
          <w:color w:val="221F1F"/>
          <w:spacing w:val="80"/>
        </w:rPr>
        <w:t> </w:t>
      </w:r>
      <w:r>
        <w:rPr>
          <w:color w:val="221F1F"/>
        </w:rPr>
        <w:t>ses</w:t>
      </w:r>
      <w:r>
        <w:rPr>
          <w:color w:val="221F1F"/>
          <w:spacing w:val="-8"/>
        </w:rPr>
        <w:t> </w:t>
      </w:r>
      <w:r>
        <w:rPr>
          <w:color w:val="221F1F"/>
        </w:rPr>
        <w:t>apprenants</w:t>
      </w:r>
      <w:r>
        <w:rPr>
          <w:color w:val="221F1F"/>
          <w:spacing w:val="-8"/>
        </w:rPr>
        <w:t> </w:t>
      </w:r>
      <w:r>
        <w:rPr>
          <w:color w:val="221F1F"/>
        </w:rPr>
        <w:t>pour</w:t>
      </w:r>
      <w:r>
        <w:rPr>
          <w:color w:val="221F1F"/>
          <w:spacing w:val="-9"/>
        </w:rPr>
        <w:t> </w:t>
      </w:r>
      <w:r>
        <w:rPr>
          <w:color w:val="221F1F"/>
        </w:rPr>
        <w:t>capitaliser,</w:t>
      </w:r>
      <w:r>
        <w:rPr>
          <w:color w:val="221F1F"/>
          <w:spacing w:val="-8"/>
        </w:rPr>
        <w:t> </w:t>
      </w:r>
      <w:r>
        <w:rPr>
          <w:color w:val="221F1F"/>
        </w:rPr>
        <w:t>synthétiser</w:t>
      </w:r>
      <w:r>
        <w:rPr>
          <w:color w:val="221F1F"/>
          <w:spacing w:val="-8"/>
        </w:rPr>
        <w:t> </w:t>
      </w:r>
      <w:r>
        <w:rPr>
          <w:color w:val="221F1F"/>
        </w:rPr>
        <w:t>ou</w:t>
      </w:r>
      <w:r>
        <w:rPr>
          <w:color w:val="221F1F"/>
          <w:spacing w:val="-9"/>
        </w:rPr>
        <w:t> </w:t>
      </w:r>
      <w:r>
        <w:rPr>
          <w:color w:val="221F1F"/>
        </w:rPr>
        <w:t>résumer</w:t>
      </w:r>
      <w:r>
        <w:rPr>
          <w:color w:val="221F1F"/>
          <w:spacing w:val="-9"/>
        </w:rPr>
        <w:t> </w:t>
      </w:r>
      <w:r>
        <w:rPr>
          <w:color w:val="221F1F"/>
        </w:rPr>
        <w:t>les</w:t>
      </w:r>
      <w:r>
        <w:rPr>
          <w:color w:val="221F1F"/>
          <w:spacing w:val="-9"/>
        </w:rPr>
        <w:t> </w:t>
      </w:r>
      <w:r>
        <w:rPr>
          <w:color w:val="221F1F"/>
        </w:rPr>
        <w:t>informations</w:t>
      </w:r>
      <w:r>
        <w:rPr>
          <w:color w:val="221F1F"/>
          <w:spacing w:val="-8"/>
        </w:rPr>
        <w:t> </w:t>
      </w:r>
      <w:r>
        <w:rPr>
          <w:color w:val="221F1F"/>
        </w:rPr>
        <w:t>essentielles</w:t>
      </w:r>
      <w:r>
        <w:rPr>
          <w:color w:val="221F1F"/>
          <w:spacing w:val="-8"/>
        </w:rPr>
        <w:t> </w:t>
      </w:r>
      <w:r>
        <w:rPr>
          <w:color w:val="221F1F"/>
        </w:rPr>
        <w:t>couvrant</w:t>
      </w:r>
      <w:r>
        <w:rPr>
          <w:color w:val="221F1F"/>
          <w:spacing w:val="-8"/>
        </w:rPr>
        <w:t> </w:t>
      </w:r>
      <w:r>
        <w:rPr>
          <w:color w:val="221F1F"/>
        </w:rPr>
        <w:t>chacune</w:t>
      </w:r>
      <w:r>
        <w:rPr>
          <w:color w:val="221F1F"/>
          <w:spacing w:val="-8"/>
        </w:rPr>
        <w:t> </w:t>
      </w:r>
      <w:r>
        <w:rPr>
          <w:color w:val="221F1F"/>
        </w:rPr>
        <w:t>des thématiques</w:t>
      </w:r>
      <w:r>
        <w:rPr>
          <w:color w:val="221F1F"/>
          <w:spacing w:val="4"/>
        </w:rPr>
        <w:t> </w:t>
      </w:r>
      <w:r>
        <w:rPr>
          <w:color w:val="221F1F"/>
        </w:rPr>
        <w:t>principales.</w:t>
      </w:r>
      <w:r>
        <w:rPr>
          <w:color w:val="221F1F"/>
          <w:spacing w:val="7"/>
        </w:rPr>
        <w:t> </w:t>
      </w:r>
      <w:r>
        <w:rPr>
          <w:color w:val="221F1F"/>
        </w:rPr>
        <w:t>De</w:t>
      </w:r>
      <w:r>
        <w:rPr>
          <w:color w:val="221F1F"/>
          <w:spacing w:val="8"/>
        </w:rPr>
        <w:t> </w:t>
      </w:r>
      <w:r>
        <w:rPr>
          <w:color w:val="221F1F"/>
        </w:rPr>
        <w:t>plus,</w:t>
      </w:r>
      <w:r>
        <w:rPr>
          <w:color w:val="221F1F"/>
          <w:spacing w:val="7"/>
        </w:rPr>
        <w:t> </w:t>
      </w:r>
      <w:r>
        <w:rPr>
          <w:color w:val="221F1F"/>
        </w:rPr>
        <w:t>chaque</w:t>
      </w:r>
      <w:r>
        <w:rPr>
          <w:color w:val="221F1F"/>
          <w:spacing w:val="8"/>
        </w:rPr>
        <w:t> </w:t>
      </w:r>
      <w:r>
        <w:rPr>
          <w:color w:val="221F1F"/>
        </w:rPr>
        <w:t>activité</w:t>
      </w:r>
      <w:r>
        <w:rPr>
          <w:color w:val="221F1F"/>
          <w:spacing w:val="12"/>
        </w:rPr>
        <w:t> </w:t>
      </w:r>
      <w:r>
        <w:rPr>
          <w:color w:val="221F1F"/>
        </w:rPr>
        <w:t>correspondant</w:t>
      </w:r>
      <w:r>
        <w:rPr>
          <w:color w:val="221F1F"/>
          <w:spacing w:val="8"/>
        </w:rPr>
        <w:t> </w:t>
      </w:r>
      <w:r>
        <w:rPr>
          <w:color w:val="221F1F"/>
        </w:rPr>
        <w:t>à</w:t>
      </w:r>
      <w:r>
        <w:rPr>
          <w:color w:val="221F1F"/>
          <w:spacing w:val="7"/>
        </w:rPr>
        <w:t> </w:t>
      </w:r>
      <w:r>
        <w:rPr>
          <w:color w:val="221F1F"/>
        </w:rPr>
        <w:t>un</w:t>
      </w:r>
      <w:r>
        <w:rPr>
          <w:color w:val="221F1F"/>
          <w:spacing w:val="8"/>
        </w:rPr>
        <w:t> </w:t>
      </w:r>
      <w:r>
        <w:rPr>
          <w:color w:val="221F1F"/>
        </w:rPr>
        <w:t>résultat</w:t>
      </w:r>
      <w:r>
        <w:rPr>
          <w:color w:val="221F1F"/>
          <w:spacing w:val="8"/>
        </w:rPr>
        <w:t> </w:t>
      </w:r>
      <w:r>
        <w:rPr>
          <w:color w:val="221F1F"/>
        </w:rPr>
        <w:t>d’apprentissage</w:t>
      </w:r>
      <w:r>
        <w:rPr>
          <w:color w:val="221F1F"/>
          <w:spacing w:val="8"/>
        </w:rPr>
        <w:t> </w:t>
      </w:r>
      <w:r>
        <w:rPr>
          <w:color w:val="221F1F"/>
          <w:spacing w:val="-2"/>
        </w:rPr>
        <w:t>spécifique</w:t>
      </w:r>
    </w:p>
    <w:p>
      <w:pPr>
        <w:pStyle w:val="BodyText"/>
        <w:spacing w:line="274" w:lineRule="exact"/>
        <w:ind w:left="561"/>
        <w:jc w:val="both"/>
      </w:pPr>
      <w:r>
        <w:rPr>
          <w:color w:val="221F1F"/>
        </w:rPr>
        <w:t>(RAS)</w:t>
      </w:r>
      <w:r>
        <w:rPr>
          <w:color w:val="221F1F"/>
          <w:spacing w:val="-1"/>
        </w:rPr>
        <w:t> </w:t>
      </w:r>
      <w:r>
        <w:rPr>
          <w:color w:val="221F1F"/>
        </w:rPr>
        <w:t>implique</w:t>
      </w:r>
      <w:r>
        <w:rPr>
          <w:color w:val="221F1F"/>
          <w:spacing w:val="-1"/>
        </w:rPr>
        <w:t> </w:t>
      </w:r>
      <w:r>
        <w:rPr>
          <w:color w:val="221F1F"/>
        </w:rPr>
        <w:t>une rétroaction</w:t>
      </w:r>
      <w:r>
        <w:rPr>
          <w:color w:val="221F1F"/>
          <w:spacing w:val="-1"/>
        </w:rPr>
        <w:t> </w:t>
      </w:r>
      <w:r>
        <w:rPr>
          <w:color w:val="221F1F"/>
        </w:rPr>
        <w:t>obligatoire de</w:t>
      </w:r>
      <w:r>
        <w:rPr>
          <w:color w:val="221F1F"/>
          <w:spacing w:val="-1"/>
        </w:rPr>
        <w:t> </w:t>
      </w:r>
      <w:r>
        <w:rPr>
          <w:color w:val="221F1F"/>
        </w:rPr>
        <w:t>la</w:t>
      </w:r>
      <w:r>
        <w:rPr>
          <w:color w:val="221F1F"/>
          <w:spacing w:val="-1"/>
        </w:rPr>
        <w:t> </w:t>
      </w:r>
      <w:r>
        <w:rPr>
          <w:color w:val="221F1F"/>
        </w:rPr>
        <w:t>part</w:t>
      </w:r>
      <w:r>
        <w:rPr>
          <w:color w:val="221F1F"/>
          <w:spacing w:val="-1"/>
        </w:rPr>
        <w:t> </w:t>
      </w:r>
      <w:r>
        <w:rPr>
          <w:color w:val="221F1F"/>
        </w:rPr>
        <w:t>de </w:t>
      </w:r>
      <w:r>
        <w:rPr>
          <w:color w:val="221F1F"/>
          <w:spacing w:val="-2"/>
        </w:rPr>
        <w:t>l’enseignant.</w:t>
      </w:r>
    </w:p>
    <w:p>
      <w:pPr>
        <w:spacing w:before="274"/>
        <w:ind w:left="595" w:right="0" w:firstLine="0"/>
        <w:jc w:val="both"/>
        <w:rPr>
          <w:sz w:val="22"/>
        </w:rPr>
      </w:pPr>
      <w:r>
        <w:rPr>
          <w:b/>
          <w:color w:val="221F1F"/>
          <w:sz w:val="22"/>
        </w:rPr>
        <w:t>VOLUME</w:t>
      </w:r>
      <w:r>
        <w:rPr>
          <w:b/>
          <w:color w:val="221F1F"/>
          <w:spacing w:val="-7"/>
          <w:sz w:val="22"/>
        </w:rPr>
        <w:t> </w:t>
      </w:r>
      <w:r>
        <w:rPr>
          <w:b/>
          <w:color w:val="221F1F"/>
          <w:sz w:val="22"/>
        </w:rPr>
        <w:t>HORAIRE</w:t>
      </w:r>
      <w:r>
        <w:rPr>
          <w:b/>
          <w:color w:val="221F1F"/>
          <w:spacing w:val="-7"/>
          <w:sz w:val="22"/>
        </w:rPr>
        <w:t> </w:t>
      </w:r>
      <w:r>
        <w:rPr>
          <w:b/>
          <w:color w:val="221F1F"/>
          <w:sz w:val="22"/>
        </w:rPr>
        <w:t>:</w:t>
      </w:r>
      <w:r>
        <w:rPr>
          <w:b/>
          <w:color w:val="221F1F"/>
          <w:spacing w:val="-4"/>
          <w:sz w:val="22"/>
        </w:rPr>
        <w:t> </w:t>
      </w:r>
      <w:r>
        <w:rPr>
          <w:color w:val="221F1F"/>
          <w:sz w:val="22"/>
        </w:rPr>
        <w:t>04</w:t>
      </w:r>
      <w:r>
        <w:rPr>
          <w:color w:val="221F1F"/>
          <w:spacing w:val="-6"/>
          <w:sz w:val="22"/>
        </w:rPr>
        <w:t> </w:t>
      </w:r>
      <w:r>
        <w:rPr>
          <w:color w:val="221F1F"/>
          <w:spacing w:val="-2"/>
          <w:sz w:val="22"/>
        </w:rPr>
        <w:t>heures</w:t>
      </w:r>
    </w:p>
    <w:p>
      <w:pPr>
        <w:spacing w:after="0"/>
        <w:jc w:val="both"/>
        <w:rPr>
          <w:sz w:val="22"/>
        </w:rPr>
        <w:sectPr>
          <w:footerReference w:type="default" r:id="rId31"/>
          <w:pgSz w:w="11910" w:h="16840"/>
          <w:pgMar w:header="0" w:footer="451" w:top="680" w:bottom="640" w:left="425" w:right="283"/>
          <w:pgNumType w:start="151"/>
        </w:sectPr>
      </w:pPr>
    </w:p>
    <w:p>
      <w:pPr>
        <w:pStyle w:val="Heading3"/>
        <w:spacing w:before="60"/>
        <w:ind w:left="595"/>
      </w:pPr>
      <w:r>
        <w:rPr>
          <w:color w:val="221F1F"/>
        </w:rPr>
        <w:t>RÉSULTATS</w:t>
      </w:r>
      <w:r>
        <w:rPr>
          <w:color w:val="221F1F"/>
          <w:spacing w:val="-6"/>
        </w:rPr>
        <w:t> </w:t>
      </w:r>
      <w:r>
        <w:rPr>
          <w:color w:val="221F1F"/>
        </w:rPr>
        <w:t>D’APPRENTISSAGE</w:t>
      </w:r>
      <w:r>
        <w:rPr>
          <w:color w:val="221F1F"/>
          <w:spacing w:val="-4"/>
        </w:rPr>
        <w:t> </w:t>
      </w:r>
      <w:r>
        <w:rPr>
          <w:color w:val="221F1F"/>
          <w:spacing w:val="-2"/>
        </w:rPr>
        <w:t>GÉNÉRAUX</w:t>
      </w:r>
    </w:p>
    <w:p>
      <w:pPr>
        <w:spacing w:line="249" w:lineRule="auto" w:before="13"/>
        <w:ind w:left="595" w:right="467" w:firstLine="0"/>
        <w:jc w:val="left"/>
        <w:rPr>
          <w:sz w:val="22"/>
        </w:rPr>
      </w:pPr>
      <w:r>
        <w:rPr>
          <w:color w:val="221F1F"/>
          <w:sz w:val="22"/>
        </w:rPr>
        <w:t>Comme il est annoncé ci-dessus, le processus d’enseignement-apprentissage des sciences de la vie et de la terre vise</w:t>
      </w:r>
      <w:r>
        <w:rPr>
          <w:color w:val="221F1F"/>
          <w:spacing w:val="-4"/>
          <w:sz w:val="22"/>
        </w:rPr>
        <w:t> </w:t>
      </w:r>
      <w:r>
        <w:rPr>
          <w:color w:val="221F1F"/>
          <w:sz w:val="22"/>
        </w:rPr>
        <w:t>aussi</w:t>
      </w:r>
      <w:r>
        <w:rPr>
          <w:color w:val="221F1F"/>
          <w:spacing w:val="-4"/>
          <w:sz w:val="22"/>
        </w:rPr>
        <w:t> </w:t>
      </w:r>
      <w:r>
        <w:rPr>
          <w:color w:val="221F1F"/>
          <w:sz w:val="22"/>
        </w:rPr>
        <w:t>l’apprentissage</w:t>
      </w:r>
      <w:r>
        <w:rPr>
          <w:color w:val="221F1F"/>
          <w:spacing w:val="-4"/>
          <w:sz w:val="22"/>
        </w:rPr>
        <w:t> </w:t>
      </w:r>
      <w:r>
        <w:rPr>
          <w:color w:val="221F1F"/>
          <w:sz w:val="22"/>
        </w:rPr>
        <w:t>de</w:t>
      </w:r>
      <w:r>
        <w:rPr>
          <w:color w:val="221F1F"/>
          <w:spacing w:val="-4"/>
          <w:sz w:val="22"/>
        </w:rPr>
        <w:t> </w:t>
      </w:r>
      <w:r>
        <w:rPr>
          <w:color w:val="221F1F"/>
          <w:sz w:val="22"/>
        </w:rPr>
        <w:t>la</w:t>
      </w:r>
      <w:r>
        <w:rPr>
          <w:color w:val="221F1F"/>
          <w:spacing w:val="-4"/>
          <w:sz w:val="22"/>
        </w:rPr>
        <w:t> </w:t>
      </w:r>
      <w:r>
        <w:rPr>
          <w:color w:val="221F1F"/>
          <w:sz w:val="22"/>
        </w:rPr>
        <w:t>démarche</w:t>
      </w:r>
      <w:r>
        <w:rPr>
          <w:color w:val="221F1F"/>
          <w:spacing w:val="-4"/>
          <w:sz w:val="22"/>
        </w:rPr>
        <w:t> </w:t>
      </w:r>
      <w:r>
        <w:rPr>
          <w:color w:val="221F1F"/>
          <w:sz w:val="22"/>
        </w:rPr>
        <w:t>scientifiques</w:t>
      </w:r>
      <w:r>
        <w:rPr>
          <w:color w:val="221F1F"/>
          <w:spacing w:val="-4"/>
          <w:sz w:val="22"/>
        </w:rPr>
        <w:t> </w:t>
      </w:r>
      <w:r>
        <w:rPr>
          <w:color w:val="221F1F"/>
          <w:sz w:val="22"/>
        </w:rPr>
        <w:t>constructives,</w:t>
      </w:r>
      <w:r>
        <w:rPr>
          <w:color w:val="221F1F"/>
          <w:spacing w:val="-3"/>
          <w:sz w:val="22"/>
        </w:rPr>
        <w:t> </w:t>
      </w:r>
      <w:r>
        <w:rPr>
          <w:color w:val="221F1F"/>
          <w:sz w:val="22"/>
        </w:rPr>
        <w:t>que</w:t>
      </w:r>
      <w:r>
        <w:rPr>
          <w:color w:val="221F1F"/>
          <w:spacing w:val="-4"/>
          <w:sz w:val="22"/>
        </w:rPr>
        <w:t> </w:t>
      </w:r>
      <w:r>
        <w:rPr>
          <w:color w:val="221F1F"/>
          <w:sz w:val="22"/>
        </w:rPr>
        <w:t>cet</w:t>
      </w:r>
      <w:r>
        <w:rPr>
          <w:color w:val="221F1F"/>
          <w:spacing w:val="-4"/>
          <w:sz w:val="22"/>
        </w:rPr>
        <w:t> </w:t>
      </w:r>
      <w:r>
        <w:rPr>
          <w:color w:val="221F1F"/>
          <w:sz w:val="22"/>
        </w:rPr>
        <w:t>apprentissage</w:t>
      </w:r>
      <w:r>
        <w:rPr>
          <w:color w:val="221F1F"/>
          <w:spacing w:val="-4"/>
          <w:sz w:val="22"/>
        </w:rPr>
        <w:t> </w:t>
      </w:r>
      <w:r>
        <w:rPr>
          <w:color w:val="221F1F"/>
          <w:sz w:val="22"/>
        </w:rPr>
        <w:t>se</w:t>
      </w:r>
      <w:r>
        <w:rPr>
          <w:color w:val="221F1F"/>
          <w:spacing w:val="-2"/>
          <w:sz w:val="22"/>
        </w:rPr>
        <w:t> </w:t>
      </w:r>
      <w:r>
        <w:rPr>
          <w:color w:val="221F1F"/>
          <w:sz w:val="22"/>
        </w:rPr>
        <w:t>fait</w:t>
      </w:r>
      <w:r>
        <w:rPr>
          <w:color w:val="221F1F"/>
          <w:spacing w:val="-3"/>
          <w:sz w:val="22"/>
        </w:rPr>
        <w:t> </w:t>
      </w:r>
      <w:r>
        <w:rPr>
          <w:color w:val="221F1F"/>
          <w:sz w:val="22"/>
        </w:rPr>
        <w:t>à</w:t>
      </w:r>
      <w:r>
        <w:rPr>
          <w:color w:val="221F1F"/>
          <w:spacing w:val="-4"/>
          <w:sz w:val="22"/>
        </w:rPr>
        <w:t> </w:t>
      </w:r>
      <w:r>
        <w:rPr>
          <w:color w:val="221F1F"/>
          <w:sz w:val="22"/>
        </w:rPr>
        <w:t>long</w:t>
      </w:r>
      <w:r>
        <w:rPr>
          <w:color w:val="221F1F"/>
          <w:spacing w:val="-3"/>
          <w:sz w:val="22"/>
        </w:rPr>
        <w:t> </w:t>
      </w:r>
      <w:r>
        <w:rPr>
          <w:color w:val="221F1F"/>
          <w:sz w:val="22"/>
        </w:rPr>
        <w:t>terme</w:t>
      </w:r>
      <w:r>
        <w:rPr>
          <w:color w:val="221F1F"/>
          <w:spacing w:val="-4"/>
          <w:sz w:val="22"/>
        </w:rPr>
        <w:t> </w:t>
      </w:r>
      <w:r>
        <w:rPr>
          <w:color w:val="221F1F"/>
          <w:sz w:val="22"/>
        </w:rPr>
        <w:t>et indépendant</w:t>
      </w:r>
      <w:r>
        <w:rPr>
          <w:color w:val="221F1F"/>
          <w:spacing w:val="-8"/>
          <w:sz w:val="22"/>
        </w:rPr>
        <w:t> </w:t>
      </w:r>
      <w:r>
        <w:rPr>
          <w:color w:val="221F1F"/>
          <w:sz w:val="22"/>
        </w:rPr>
        <w:t>des</w:t>
      </w:r>
      <w:r>
        <w:rPr>
          <w:color w:val="221F1F"/>
          <w:spacing w:val="-7"/>
          <w:sz w:val="22"/>
        </w:rPr>
        <w:t> </w:t>
      </w:r>
      <w:r>
        <w:rPr>
          <w:color w:val="221F1F"/>
          <w:sz w:val="22"/>
        </w:rPr>
        <w:t>thématiques,</w:t>
      </w:r>
      <w:r>
        <w:rPr>
          <w:color w:val="221F1F"/>
          <w:spacing w:val="-7"/>
          <w:sz w:val="22"/>
        </w:rPr>
        <w:t> </w:t>
      </w:r>
      <w:r>
        <w:rPr>
          <w:color w:val="221F1F"/>
          <w:sz w:val="22"/>
        </w:rPr>
        <w:t>les</w:t>
      </w:r>
      <w:r>
        <w:rPr>
          <w:color w:val="221F1F"/>
          <w:spacing w:val="-7"/>
          <w:sz w:val="22"/>
        </w:rPr>
        <w:t> </w:t>
      </w:r>
      <w:r>
        <w:rPr>
          <w:color w:val="221F1F"/>
          <w:sz w:val="22"/>
        </w:rPr>
        <w:t>différentes</w:t>
      </w:r>
      <w:r>
        <w:rPr>
          <w:color w:val="221F1F"/>
          <w:spacing w:val="-7"/>
          <w:sz w:val="22"/>
        </w:rPr>
        <w:t> </w:t>
      </w:r>
      <w:r>
        <w:rPr>
          <w:color w:val="221F1F"/>
          <w:sz w:val="22"/>
        </w:rPr>
        <w:t>étapes</w:t>
      </w:r>
      <w:r>
        <w:rPr>
          <w:color w:val="221F1F"/>
          <w:spacing w:val="-7"/>
          <w:sz w:val="22"/>
        </w:rPr>
        <w:t> </w:t>
      </w:r>
      <w:r>
        <w:rPr>
          <w:color w:val="221F1F"/>
          <w:sz w:val="22"/>
        </w:rPr>
        <w:t>qui</w:t>
      </w:r>
      <w:r>
        <w:rPr>
          <w:color w:val="221F1F"/>
          <w:spacing w:val="-7"/>
          <w:sz w:val="22"/>
        </w:rPr>
        <w:t> </w:t>
      </w:r>
      <w:r>
        <w:rPr>
          <w:color w:val="221F1F"/>
          <w:sz w:val="22"/>
        </w:rPr>
        <w:t>la</w:t>
      </w:r>
      <w:r>
        <w:rPr>
          <w:color w:val="221F1F"/>
          <w:spacing w:val="-7"/>
          <w:sz w:val="22"/>
        </w:rPr>
        <w:t> </w:t>
      </w:r>
      <w:r>
        <w:rPr>
          <w:color w:val="221F1F"/>
          <w:sz w:val="22"/>
        </w:rPr>
        <w:t>constituent</w:t>
      </w:r>
      <w:r>
        <w:rPr>
          <w:color w:val="221F1F"/>
          <w:spacing w:val="-6"/>
          <w:sz w:val="22"/>
        </w:rPr>
        <w:t> </w:t>
      </w:r>
      <w:r>
        <w:rPr>
          <w:color w:val="221F1F"/>
          <w:sz w:val="22"/>
        </w:rPr>
        <w:t>sont</w:t>
      </w:r>
      <w:r>
        <w:rPr>
          <w:color w:val="221F1F"/>
          <w:spacing w:val="-7"/>
          <w:sz w:val="22"/>
        </w:rPr>
        <w:t> </w:t>
      </w:r>
      <w:r>
        <w:rPr>
          <w:color w:val="221F1F"/>
          <w:sz w:val="22"/>
        </w:rPr>
        <w:t>les</w:t>
      </w:r>
      <w:r>
        <w:rPr>
          <w:color w:val="221F1F"/>
          <w:spacing w:val="-7"/>
          <w:sz w:val="22"/>
        </w:rPr>
        <w:t> </w:t>
      </w:r>
      <w:r>
        <w:rPr>
          <w:color w:val="221F1F"/>
          <w:sz w:val="22"/>
        </w:rPr>
        <w:t>résultats</w:t>
      </w:r>
      <w:r>
        <w:rPr>
          <w:color w:val="221F1F"/>
          <w:spacing w:val="-7"/>
          <w:sz w:val="22"/>
        </w:rPr>
        <w:t> </w:t>
      </w:r>
      <w:r>
        <w:rPr>
          <w:color w:val="221F1F"/>
          <w:sz w:val="22"/>
        </w:rPr>
        <w:t>d’apprentissage</w:t>
      </w:r>
      <w:r>
        <w:rPr>
          <w:color w:val="221F1F"/>
          <w:spacing w:val="-7"/>
          <w:sz w:val="22"/>
        </w:rPr>
        <w:t> </w:t>
      </w:r>
      <w:r>
        <w:rPr>
          <w:color w:val="221F1F"/>
          <w:spacing w:val="-2"/>
          <w:sz w:val="22"/>
        </w:rPr>
        <w:t>généraux.</w:t>
      </w:r>
    </w:p>
    <w:p>
      <w:pPr>
        <w:pStyle w:val="BodyText"/>
        <w:spacing w:before="32"/>
        <w:rPr>
          <w:sz w:val="20"/>
        </w:rPr>
      </w:pPr>
    </w:p>
    <w:tbl>
      <w:tblPr>
        <w:tblW w:w="0" w:type="auto"/>
        <w:jc w:val="left"/>
        <w:tblInd w:w="849"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081"/>
        <w:gridCol w:w="7832"/>
      </w:tblGrid>
      <w:tr>
        <w:trPr>
          <w:trHeight w:val="594" w:hRule="atLeast"/>
        </w:trPr>
        <w:tc>
          <w:tcPr>
            <w:tcW w:w="2081" w:type="dxa"/>
            <w:tcBorders>
              <w:bottom w:val="single" w:sz="8" w:space="0" w:color="221F1F"/>
              <w:right w:val="single" w:sz="8" w:space="0" w:color="221F1F"/>
            </w:tcBorders>
            <w:shd w:val="clear" w:color="auto" w:fill="C6C7C9"/>
          </w:tcPr>
          <w:p>
            <w:pPr>
              <w:pStyle w:val="TableParagraph"/>
              <w:spacing w:before="239"/>
              <w:ind w:left="26"/>
              <w:jc w:val="center"/>
              <w:rPr>
                <w:b/>
                <w:sz w:val="24"/>
              </w:rPr>
            </w:pPr>
            <w:r>
              <w:rPr>
                <w:b/>
                <w:color w:val="221F1F"/>
                <w:spacing w:val="-5"/>
                <w:sz w:val="24"/>
              </w:rPr>
              <w:t>RAG</w:t>
            </w:r>
          </w:p>
        </w:tc>
        <w:tc>
          <w:tcPr>
            <w:tcW w:w="7832" w:type="dxa"/>
            <w:tcBorders>
              <w:left w:val="single" w:sz="8" w:space="0" w:color="221F1F"/>
              <w:bottom w:val="single" w:sz="8" w:space="0" w:color="221F1F"/>
            </w:tcBorders>
            <w:shd w:val="clear" w:color="auto" w:fill="C6C7C9"/>
          </w:tcPr>
          <w:p>
            <w:pPr>
              <w:pStyle w:val="TableParagraph"/>
              <w:spacing w:before="167"/>
              <w:ind w:left="410"/>
              <w:rPr>
                <w:b/>
                <w:sz w:val="24"/>
              </w:rPr>
            </w:pPr>
            <w:r>
              <w:rPr>
                <w:b/>
                <w:color w:val="221F1F"/>
                <w:sz w:val="24"/>
              </w:rPr>
              <w:t>RESULTATS</w:t>
            </w:r>
            <w:r>
              <w:rPr>
                <w:b/>
                <w:color w:val="221F1F"/>
                <w:spacing w:val="-4"/>
                <w:sz w:val="24"/>
              </w:rPr>
              <w:t> </w:t>
            </w:r>
            <w:r>
              <w:rPr>
                <w:b/>
                <w:color w:val="221F1F"/>
                <w:spacing w:val="-2"/>
                <w:sz w:val="24"/>
              </w:rPr>
              <w:t>D’APPRENTISSAGE</w:t>
            </w:r>
          </w:p>
        </w:tc>
      </w:tr>
      <w:tr>
        <w:trPr>
          <w:trHeight w:val="306" w:hRule="atLeast"/>
        </w:trPr>
        <w:tc>
          <w:tcPr>
            <w:tcW w:w="2081" w:type="dxa"/>
            <w:tcBorders>
              <w:top w:val="single" w:sz="8" w:space="0" w:color="221F1F"/>
              <w:bottom w:val="single" w:sz="8" w:space="0" w:color="221F1F"/>
              <w:right w:val="single" w:sz="8" w:space="0" w:color="221F1F"/>
            </w:tcBorders>
          </w:tcPr>
          <w:p>
            <w:pPr>
              <w:pStyle w:val="TableParagraph"/>
              <w:spacing w:line="274" w:lineRule="exact" w:before="12"/>
              <w:ind w:left="26"/>
              <w:jc w:val="center"/>
              <w:rPr>
                <w:sz w:val="24"/>
              </w:rPr>
            </w:pPr>
            <w:r>
              <w:rPr>
                <w:color w:val="221F1F"/>
                <w:sz w:val="24"/>
              </w:rPr>
              <w:t>RAG</w:t>
            </w:r>
            <w:r>
              <w:rPr>
                <w:color w:val="221F1F"/>
                <w:spacing w:val="-1"/>
                <w:sz w:val="24"/>
              </w:rPr>
              <w:t> </w:t>
            </w:r>
            <w:r>
              <w:rPr>
                <w:color w:val="221F1F"/>
                <w:spacing w:val="-10"/>
                <w:sz w:val="24"/>
              </w:rPr>
              <w:t>1</w:t>
            </w:r>
          </w:p>
        </w:tc>
        <w:tc>
          <w:tcPr>
            <w:tcW w:w="7832" w:type="dxa"/>
            <w:tcBorders>
              <w:top w:val="single" w:sz="8" w:space="0" w:color="221F1F"/>
              <w:left w:val="single" w:sz="8" w:space="0" w:color="221F1F"/>
              <w:bottom w:val="single" w:sz="8" w:space="0" w:color="221F1F"/>
            </w:tcBorders>
          </w:tcPr>
          <w:p>
            <w:pPr>
              <w:pStyle w:val="TableParagraph"/>
              <w:spacing w:line="272" w:lineRule="exact"/>
              <w:ind w:left="177"/>
              <w:rPr>
                <w:sz w:val="24"/>
              </w:rPr>
            </w:pPr>
            <w:r>
              <w:rPr>
                <w:color w:val="221F1F"/>
                <w:sz w:val="24"/>
              </w:rPr>
              <w:t>Poser</w:t>
            </w:r>
            <w:r>
              <w:rPr>
                <w:color w:val="221F1F"/>
                <w:spacing w:val="-3"/>
                <w:sz w:val="24"/>
              </w:rPr>
              <w:t> </w:t>
            </w:r>
            <w:r>
              <w:rPr>
                <w:color w:val="221F1F"/>
                <w:sz w:val="24"/>
              </w:rPr>
              <w:t>des questions et</w:t>
            </w:r>
            <w:r>
              <w:rPr>
                <w:color w:val="221F1F"/>
                <w:spacing w:val="-2"/>
                <w:sz w:val="24"/>
              </w:rPr>
              <w:t> </w:t>
            </w:r>
            <w:r>
              <w:rPr>
                <w:color w:val="221F1F"/>
                <w:sz w:val="24"/>
              </w:rPr>
              <w:t>faire des prédictions</w:t>
            </w:r>
            <w:r>
              <w:rPr>
                <w:color w:val="221F1F"/>
                <w:spacing w:val="-1"/>
                <w:sz w:val="24"/>
              </w:rPr>
              <w:t> </w:t>
            </w:r>
            <w:r>
              <w:rPr>
                <w:color w:val="221F1F"/>
                <w:sz w:val="24"/>
              </w:rPr>
              <w:t>sur un phénomène</w:t>
            </w:r>
            <w:r>
              <w:rPr>
                <w:color w:val="221F1F"/>
                <w:spacing w:val="-1"/>
                <w:sz w:val="24"/>
              </w:rPr>
              <w:t> </w:t>
            </w:r>
            <w:r>
              <w:rPr>
                <w:color w:val="221F1F"/>
                <w:spacing w:val="-2"/>
                <w:sz w:val="24"/>
              </w:rPr>
              <w:t>scientifique</w:t>
            </w:r>
          </w:p>
        </w:tc>
      </w:tr>
      <w:tr>
        <w:trPr>
          <w:trHeight w:val="306" w:hRule="atLeast"/>
        </w:trPr>
        <w:tc>
          <w:tcPr>
            <w:tcW w:w="2081" w:type="dxa"/>
            <w:tcBorders>
              <w:top w:val="single" w:sz="8" w:space="0" w:color="221F1F"/>
              <w:bottom w:val="single" w:sz="8" w:space="0" w:color="221F1F"/>
              <w:right w:val="single" w:sz="8" w:space="0" w:color="221F1F"/>
            </w:tcBorders>
          </w:tcPr>
          <w:p>
            <w:pPr>
              <w:pStyle w:val="TableParagraph"/>
              <w:spacing w:line="274" w:lineRule="exact" w:before="12"/>
              <w:ind w:left="26"/>
              <w:jc w:val="center"/>
              <w:rPr>
                <w:sz w:val="24"/>
              </w:rPr>
            </w:pPr>
            <w:r>
              <w:rPr>
                <w:color w:val="221F1F"/>
                <w:sz w:val="24"/>
              </w:rPr>
              <w:t>RAG</w:t>
            </w:r>
            <w:r>
              <w:rPr>
                <w:color w:val="221F1F"/>
                <w:spacing w:val="-1"/>
                <w:sz w:val="24"/>
              </w:rPr>
              <w:t> </w:t>
            </w:r>
            <w:r>
              <w:rPr>
                <w:color w:val="221F1F"/>
                <w:spacing w:val="-10"/>
                <w:sz w:val="24"/>
              </w:rPr>
              <w:t>2</w:t>
            </w:r>
          </w:p>
        </w:tc>
        <w:tc>
          <w:tcPr>
            <w:tcW w:w="7832" w:type="dxa"/>
            <w:tcBorders>
              <w:top w:val="single" w:sz="8" w:space="0" w:color="221F1F"/>
              <w:left w:val="single" w:sz="8" w:space="0" w:color="221F1F"/>
              <w:bottom w:val="single" w:sz="8" w:space="0" w:color="221F1F"/>
            </w:tcBorders>
          </w:tcPr>
          <w:p>
            <w:pPr>
              <w:pStyle w:val="TableParagraph"/>
              <w:spacing w:line="272" w:lineRule="exact"/>
              <w:ind w:left="177"/>
              <w:rPr>
                <w:sz w:val="24"/>
              </w:rPr>
            </w:pPr>
            <w:r>
              <w:rPr>
                <w:color w:val="221F1F"/>
                <w:sz w:val="24"/>
              </w:rPr>
              <w:t>Traiter</w:t>
            </w:r>
            <w:r>
              <w:rPr>
                <w:color w:val="221F1F"/>
                <w:spacing w:val="-4"/>
                <w:sz w:val="24"/>
              </w:rPr>
              <w:t> </w:t>
            </w:r>
            <w:r>
              <w:rPr>
                <w:color w:val="221F1F"/>
                <w:sz w:val="24"/>
              </w:rPr>
              <w:t>et</w:t>
            </w:r>
            <w:r>
              <w:rPr>
                <w:color w:val="221F1F"/>
                <w:spacing w:val="-2"/>
                <w:sz w:val="24"/>
              </w:rPr>
              <w:t> </w:t>
            </w:r>
            <w:r>
              <w:rPr>
                <w:color w:val="221F1F"/>
                <w:sz w:val="24"/>
              </w:rPr>
              <w:t>analyser</w:t>
            </w:r>
            <w:r>
              <w:rPr>
                <w:color w:val="221F1F"/>
                <w:spacing w:val="-1"/>
                <w:sz w:val="24"/>
              </w:rPr>
              <w:t> </w:t>
            </w:r>
            <w:r>
              <w:rPr>
                <w:color w:val="221F1F"/>
                <w:sz w:val="24"/>
              </w:rPr>
              <w:t>des</w:t>
            </w:r>
            <w:r>
              <w:rPr>
                <w:color w:val="221F1F"/>
                <w:spacing w:val="-3"/>
                <w:sz w:val="24"/>
              </w:rPr>
              <w:t> </w:t>
            </w:r>
            <w:r>
              <w:rPr>
                <w:color w:val="221F1F"/>
                <w:sz w:val="24"/>
              </w:rPr>
              <w:t>données</w:t>
            </w:r>
            <w:r>
              <w:rPr>
                <w:color w:val="221F1F"/>
                <w:spacing w:val="-2"/>
                <w:sz w:val="24"/>
              </w:rPr>
              <w:t> </w:t>
            </w:r>
            <w:r>
              <w:rPr>
                <w:color w:val="221F1F"/>
                <w:sz w:val="24"/>
              </w:rPr>
              <w:t>et</w:t>
            </w:r>
            <w:r>
              <w:rPr>
                <w:color w:val="221F1F"/>
                <w:spacing w:val="-2"/>
                <w:sz w:val="24"/>
              </w:rPr>
              <w:t> </w:t>
            </w:r>
            <w:r>
              <w:rPr>
                <w:color w:val="221F1F"/>
                <w:sz w:val="24"/>
              </w:rPr>
              <w:t>de</w:t>
            </w:r>
            <w:r>
              <w:rPr>
                <w:color w:val="221F1F"/>
                <w:spacing w:val="-2"/>
                <w:sz w:val="24"/>
              </w:rPr>
              <w:t> l’information</w:t>
            </w:r>
          </w:p>
        </w:tc>
      </w:tr>
      <w:tr>
        <w:trPr>
          <w:trHeight w:val="593" w:hRule="atLeast"/>
        </w:trPr>
        <w:tc>
          <w:tcPr>
            <w:tcW w:w="2081" w:type="dxa"/>
            <w:tcBorders>
              <w:top w:val="single" w:sz="8" w:space="0" w:color="221F1F"/>
              <w:bottom w:val="single" w:sz="8" w:space="0" w:color="221F1F"/>
              <w:right w:val="single" w:sz="8" w:space="0" w:color="221F1F"/>
            </w:tcBorders>
          </w:tcPr>
          <w:p>
            <w:pPr>
              <w:pStyle w:val="TableParagraph"/>
              <w:spacing w:before="237"/>
              <w:ind w:left="26"/>
              <w:jc w:val="center"/>
              <w:rPr>
                <w:sz w:val="24"/>
              </w:rPr>
            </w:pPr>
            <w:r>
              <w:rPr>
                <w:color w:val="221F1F"/>
                <w:sz w:val="24"/>
              </w:rPr>
              <w:t>RAG</w:t>
            </w:r>
            <w:r>
              <w:rPr>
                <w:color w:val="221F1F"/>
                <w:spacing w:val="-1"/>
                <w:sz w:val="24"/>
              </w:rPr>
              <w:t> </w:t>
            </w:r>
            <w:r>
              <w:rPr>
                <w:color w:val="221F1F"/>
                <w:spacing w:val="-10"/>
                <w:sz w:val="24"/>
              </w:rPr>
              <w:t>3</w:t>
            </w:r>
          </w:p>
        </w:tc>
        <w:tc>
          <w:tcPr>
            <w:tcW w:w="7832" w:type="dxa"/>
            <w:tcBorders>
              <w:top w:val="single" w:sz="8" w:space="0" w:color="221F1F"/>
              <w:left w:val="single" w:sz="8" w:space="0" w:color="221F1F"/>
              <w:bottom w:val="single" w:sz="8" w:space="0" w:color="221F1F"/>
            </w:tcBorders>
          </w:tcPr>
          <w:p>
            <w:pPr>
              <w:pStyle w:val="TableParagraph"/>
              <w:spacing w:line="290" w:lineRule="atLeast"/>
              <w:ind w:left="177" w:right="362"/>
              <w:rPr>
                <w:sz w:val="24"/>
              </w:rPr>
            </w:pPr>
            <w:r>
              <w:rPr>
                <w:color w:val="221F1F"/>
                <w:sz w:val="24"/>
              </w:rPr>
              <w:t>Pratiquer</w:t>
            </w:r>
            <w:r>
              <w:rPr>
                <w:color w:val="221F1F"/>
                <w:spacing w:val="-5"/>
                <w:sz w:val="24"/>
              </w:rPr>
              <w:t> </w:t>
            </w:r>
            <w:r>
              <w:rPr>
                <w:color w:val="221F1F"/>
                <w:sz w:val="24"/>
              </w:rPr>
              <w:t>les</w:t>
            </w:r>
            <w:r>
              <w:rPr>
                <w:color w:val="221F1F"/>
                <w:spacing w:val="-7"/>
                <w:sz w:val="24"/>
              </w:rPr>
              <w:t> </w:t>
            </w:r>
            <w:r>
              <w:rPr>
                <w:color w:val="221F1F"/>
                <w:sz w:val="24"/>
              </w:rPr>
              <w:t>méthodes,</w:t>
            </w:r>
            <w:r>
              <w:rPr>
                <w:color w:val="221F1F"/>
                <w:spacing w:val="-5"/>
                <w:sz w:val="24"/>
              </w:rPr>
              <w:t> </w:t>
            </w:r>
            <w:r>
              <w:rPr>
                <w:color w:val="221F1F"/>
                <w:sz w:val="24"/>
              </w:rPr>
              <w:t>les</w:t>
            </w:r>
            <w:r>
              <w:rPr>
                <w:color w:val="221F1F"/>
                <w:spacing w:val="-5"/>
                <w:sz w:val="24"/>
              </w:rPr>
              <w:t> </w:t>
            </w:r>
            <w:r>
              <w:rPr>
                <w:color w:val="221F1F"/>
                <w:sz w:val="24"/>
              </w:rPr>
              <w:t>démarches</w:t>
            </w:r>
            <w:r>
              <w:rPr>
                <w:color w:val="221F1F"/>
                <w:spacing w:val="-5"/>
                <w:sz w:val="24"/>
              </w:rPr>
              <w:t> </w:t>
            </w:r>
            <w:r>
              <w:rPr>
                <w:color w:val="221F1F"/>
                <w:sz w:val="24"/>
              </w:rPr>
              <w:t>et</w:t>
            </w:r>
            <w:r>
              <w:rPr>
                <w:color w:val="221F1F"/>
                <w:spacing w:val="-5"/>
                <w:sz w:val="24"/>
              </w:rPr>
              <w:t> </w:t>
            </w:r>
            <w:r>
              <w:rPr>
                <w:color w:val="221F1F"/>
                <w:sz w:val="24"/>
              </w:rPr>
              <w:t>les</w:t>
            </w:r>
            <w:r>
              <w:rPr>
                <w:color w:val="221F1F"/>
                <w:spacing w:val="-4"/>
                <w:sz w:val="24"/>
              </w:rPr>
              <w:t> </w:t>
            </w:r>
            <w:r>
              <w:rPr>
                <w:color w:val="221F1F"/>
                <w:sz w:val="24"/>
              </w:rPr>
              <w:t>raisonnements</w:t>
            </w:r>
            <w:r>
              <w:rPr>
                <w:color w:val="221F1F"/>
                <w:spacing w:val="-5"/>
                <w:sz w:val="24"/>
              </w:rPr>
              <w:t> </w:t>
            </w:r>
            <w:r>
              <w:rPr>
                <w:color w:val="221F1F"/>
                <w:sz w:val="24"/>
              </w:rPr>
              <w:t>scientifiques plus aboutis de résolution de problème</w:t>
            </w:r>
          </w:p>
        </w:tc>
      </w:tr>
      <w:tr>
        <w:trPr>
          <w:trHeight w:val="594" w:hRule="atLeast"/>
        </w:trPr>
        <w:tc>
          <w:tcPr>
            <w:tcW w:w="2081" w:type="dxa"/>
            <w:tcBorders>
              <w:top w:val="single" w:sz="8" w:space="0" w:color="221F1F"/>
              <w:bottom w:val="single" w:sz="8" w:space="0" w:color="221F1F"/>
              <w:right w:val="single" w:sz="8" w:space="0" w:color="221F1F"/>
            </w:tcBorders>
          </w:tcPr>
          <w:p>
            <w:pPr>
              <w:pStyle w:val="TableParagraph"/>
              <w:spacing w:before="237"/>
              <w:ind w:left="26"/>
              <w:jc w:val="center"/>
              <w:rPr>
                <w:sz w:val="24"/>
              </w:rPr>
            </w:pPr>
            <w:r>
              <w:rPr>
                <w:color w:val="221F1F"/>
                <w:sz w:val="24"/>
              </w:rPr>
              <w:t>RAG</w:t>
            </w:r>
            <w:r>
              <w:rPr>
                <w:color w:val="221F1F"/>
                <w:spacing w:val="-1"/>
                <w:sz w:val="24"/>
              </w:rPr>
              <w:t> </w:t>
            </w:r>
            <w:r>
              <w:rPr>
                <w:color w:val="221F1F"/>
                <w:spacing w:val="-10"/>
                <w:sz w:val="24"/>
              </w:rPr>
              <w:t>4</w:t>
            </w:r>
          </w:p>
        </w:tc>
        <w:tc>
          <w:tcPr>
            <w:tcW w:w="7832" w:type="dxa"/>
            <w:tcBorders>
              <w:top w:val="single" w:sz="8" w:space="0" w:color="221F1F"/>
              <w:left w:val="single" w:sz="8" w:space="0" w:color="221F1F"/>
              <w:bottom w:val="single" w:sz="8" w:space="0" w:color="221F1F"/>
            </w:tcBorders>
          </w:tcPr>
          <w:p>
            <w:pPr>
              <w:pStyle w:val="TableParagraph"/>
              <w:spacing w:line="242" w:lineRule="auto" w:before="13"/>
              <w:ind w:left="177"/>
              <w:rPr>
                <w:sz w:val="24"/>
              </w:rPr>
            </w:pPr>
            <w:r>
              <w:rPr>
                <w:color w:val="221F1F"/>
                <w:sz w:val="24"/>
              </w:rPr>
              <w:t>Tirer</w:t>
            </w:r>
            <w:r>
              <w:rPr>
                <w:color w:val="221F1F"/>
                <w:spacing w:val="-4"/>
                <w:sz w:val="24"/>
              </w:rPr>
              <w:t> </w:t>
            </w:r>
            <w:r>
              <w:rPr>
                <w:color w:val="221F1F"/>
                <w:sz w:val="24"/>
              </w:rPr>
              <w:t>des</w:t>
            </w:r>
            <w:r>
              <w:rPr>
                <w:color w:val="221F1F"/>
                <w:spacing w:val="-4"/>
                <w:sz w:val="24"/>
              </w:rPr>
              <w:t> </w:t>
            </w:r>
            <w:r>
              <w:rPr>
                <w:color w:val="221F1F"/>
                <w:sz w:val="24"/>
              </w:rPr>
              <w:t>conclusions</w:t>
            </w:r>
            <w:r>
              <w:rPr>
                <w:color w:val="221F1F"/>
                <w:spacing w:val="-5"/>
                <w:sz w:val="24"/>
              </w:rPr>
              <w:t> </w:t>
            </w:r>
            <w:r>
              <w:rPr>
                <w:color w:val="221F1F"/>
                <w:sz w:val="24"/>
              </w:rPr>
              <w:t>(par</w:t>
            </w:r>
            <w:r>
              <w:rPr>
                <w:color w:val="221F1F"/>
                <w:spacing w:val="-4"/>
                <w:sz w:val="24"/>
              </w:rPr>
              <w:t> </w:t>
            </w:r>
            <w:r>
              <w:rPr>
                <w:color w:val="221F1F"/>
                <w:sz w:val="24"/>
              </w:rPr>
              <w:t>inférence)</w:t>
            </w:r>
            <w:r>
              <w:rPr>
                <w:color w:val="221F1F"/>
                <w:spacing w:val="-4"/>
                <w:sz w:val="24"/>
              </w:rPr>
              <w:t> </w:t>
            </w:r>
            <w:r>
              <w:rPr>
                <w:color w:val="221F1F"/>
                <w:sz w:val="24"/>
              </w:rPr>
              <w:t>en</w:t>
            </w:r>
            <w:r>
              <w:rPr>
                <w:color w:val="221F1F"/>
                <w:spacing w:val="-4"/>
                <w:sz w:val="24"/>
              </w:rPr>
              <w:t> </w:t>
            </w:r>
            <w:r>
              <w:rPr>
                <w:color w:val="221F1F"/>
                <w:sz w:val="24"/>
              </w:rPr>
              <w:t>se</w:t>
            </w:r>
            <w:r>
              <w:rPr>
                <w:color w:val="221F1F"/>
                <w:spacing w:val="-4"/>
                <w:sz w:val="24"/>
              </w:rPr>
              <w:t> </w:t>
            </w:r>
            <w:r>
              <w:rPr>
                <w:color w:val="221F1F"/>
                <w:sz w:val="24"/>
              </w:rPr>
              <w:t>fondant</w:t>
            </w:r>
            <w:r>
              <w:rPr>
                <w:color w:val="221F1F"/>
                <w:spacing w:val="-4"/>
                <w:sz w:val="24"/>
              </w:rPr>
              <w:t> </w:t>
            </w:r>
            <w:r>
              <w:rPr>
                <w:color w:val="221F1F"/>
                <w:sz w:val="24"/>
              </w:rPr>
              <w:t>sur</w:t>
            </w:r>
            <w:r>
              <w:rPr>
                <w:color w:val="221F1F"/>
                <w:spacing w:val="-4"/>
                <w:sz w:val="24"/>
              </w:rPr>
              <w:t> </w:t>
            </w:r>
            <w:r>
              <w:rPr>
                <w:color w:val="221F1F"/>
                <w:sz w:val="24"/>
              </w:rPr>
              <w:t>ses</w:t>
            </w:r>
            <w:r>
              <w:rPr>
                <w:color w:val="221F1F"/>
                <w:spacing w:val="-4"/>
                <w:sz w:val="24"/>
              </w:rPr>
              <w:t> </w:t>
            </w:r>
            <w:r>
              <w:rPr>
                <w:color w:val="221F1F"/>
                <w:sz w:val="24"/>
              </w:rPr>
              <w:t>résultats</w:t>
            </w:r>
            <w:r>
              <w:rPr>
                <w:color w:val="221F1F"/>
                <w:spacing w:val="-4"/>
                <w:sz w:val="24"/>
              </w:rPr>
              <w:t> </w:t>
            </w:r>
            <w:r>
              <w:rPr>
                <w:color w:val="221F1F"/>
                <w:sz w:val="24"/>
              </w:rPr>
              <w:t>et</w:t>
            </w:r>
            <w:r>
              <w:rPr>
                <w:color w:val="221F1F"/>
                <w:spacing w:val="-4"/>
                <w:sz w:val="24"/>
              </w:rPr>
              <w:t> </w:t>
            </w:r>
            <w:r>
              <w:rPr>
                <w:color w:val="221F1F"/>
                <w:sz w:val="24"/>
              </w:rPr>
              <w:t>ses connaissances antérieures</w:t>
            </w:r>
          </w:p>
        </w:tc>
      </w:tr>
      <w:tr>
        <w:trPr>
          <w:trHeight w:val="360" w:hRule="atLeast"/>
        </w:trPr>
        <w:tc>
          <w:tcPr>
            <w:tcW w:w="2081" w:type="dxa"/>
            <w:tcBorders>
              <w:top w:val="single" w:sz="8" w:space="0" w:color="221F1F"/>
              <w:bottom w:val="single" w:sz="8" w:space="0" w:color="221F1F"/>
              <w:right w:val="single" w:sz="8" w:space="0" w:color="221F1F"/>
            </w:tcBorders>
          </w:tcPr>
          <w:p>
            <w:pPr>
              <w:pStyle w:val="TableParagraph"/>
              <w:spacing w:before="61"/>
              <w:ind w:left="26"/>
              <w:jc w:val="center"/>
              <w:rPr>
                <w:sz w:val="24"/>
              </w:rPr>
            </w:pPr>
            <w:r>
              <w:rPr>
                <w:color w:val="221F1F"/>
                <w:sz w:val="24"/>
              </w:rPr>
              <w:t>RAG</w:t>
            </w:r>
            <w:r>
              <w:rPr>
                <w:color w:val="221F1F"/>
                <w:spacing w:val="-1"/>
                <w:sz w:val="24"/>
              </w:rPr>
              <w:t> </w:t>
            </w:r>
            <w:r>
              <w:rPr>
                <w:color w:val="221F1F"/>
                <w:spacing w:val="-10"/>
                <w:sz w:val="24"/>
              </w:rPr>
              <w:t>5</w:t>
            </w:r>
          </w:p>
        </w:tc>
        <w:tc>
          <w:tcPr>
            <w:tcW w:w="7832" w:type="dxa"/>
            <w:tcBorders>
              <w:top w:val="single" w:sz="8" w:space="0" w:color="221F1F"/>
              <w:left w:val="single" w:sz="8" w:space="0" w:color="221F1F"/>
              <w:bottom w:val="single" w:sz="8" w:space="0" w:color="221F1F"/>
            </w:tcBorders>
          </w:tcPr>
          <w:p>
            <w:pPr>
              <w:pStyle w:val="TableParagraph"/>
              <w:spacing w:before="1"/>
              <w:ind w:left="177"/>
              <w:rPr>
                <w:sz w:val="24"/>
              </w:rPr>
            </w:pPr>
            <w:r>
              <w:rPr>
                <w:color w:val="221F1F"/>
                <w:sz w:val="24"/>
              </w:rPr>
              <w:t>Montrer</w:t>
            </w:r>
            <w:r>
              <w:rPr>
                <w:color w:val="221F1F"/>
                <w:spacing w:val="-4"/>
                <w:sz w:val="24"/>
              </w:rPr>
              <w:t> </w:t>
            </w:r>
            <w:r>
              <w:rPr>
                <w:color w:val="221F1F"/>
                <w:sz w:val="24"/>
              </w:rPr>
              <w:t>de</w:t>
            </w:r>
            <w:r>
              <w:rPr>
                <w:color w:val="221F1F"/>
                <w:spacing w:val="-1"/>
                <w:sz w:val="24"/>
              </w:rPr>
              <w:t> </w:t>
            </w:r>
            <w:r>
              <w:rPr>
                <w:color w:val="221F1F"/>
                <w:sz w:val="24"/>
              </w:rPr>
              <w:t>l’intérêt</w:t>
            </w:r>
            <w:r>
              <w:rPr>
                <w:color w:val="221F1F"/>
                <w:spacing w:val="-2"/>
                <w:sz w:val="24"/>
              </w:rPr>
              <w:t> </w:t>
            </w:r>
            <w:r>
              <w:rPr>
                <w:color w:val="221F1F"/>
                <w:sz w:val="24"/>
              </w:rPr>
              <w:t>pour</w:t>
            </w:r>
            <w:r>
              <w:rPr>
                <w:color w:val="221F1F"/>
                <w:spacing w:val="-2"/>
                <w:sz w:val="24"/>
              </w:rPr>
              <w:t> </w:t>
            </w:r>
            <w:r>
              <w:rPr>
                <w:color w:val="221F1F"/>
                <w:sz w:val="24"/>
              </w:rPr>
              <w:t>les</w:t>
            </w:r>
            <w:r>
              <w:rPr>
                <w:color w:val="221F1F"/>
                <w:spacing w:val="-2"/>
                <w:sz w:val="24"/>
              </w:rPr>
              <w:t> </w:t>
            </w:r>
            <w:r>
              <w:rPr>
                <w:color w:val="221F1F"/>
                <w:sz w:val="24"/>
              </w:rPr>
              <w:t>progrès</w:t>
            </w:r>
            <w:r>
              <w:rPr>
                <w:color w:val="221F1F"/>
                <w:spacing w:val="-2"/>
                <w:sz w:val="24"/>
              </w:rPr>
              <w:t> </w:t>
            </w:r>
            <w:r>
              <w:rPr>
                <w:color w:val="221F1F"/>
                <w:sz w:val="24"/>
              </w:rPr>
              <w:t>scientifiques</w:t>
            </w:r>
            <w:r>
              <w:rPr>
                <w:color w:val="221F1F"/>
                <w:spacing w:val="-3"/>
                <w:sz w:val="24"/>
              </w:rPr>
              <w:t> </w:t>
            </w:r>
            <w:r>
              <w:rPr>
                <w:color w:val="221F1F"/>
                <w:sz w:val="24"/>
              </w:rPr>
              <w:t>et</w:t>
            </w:r>
            <w:r>
              <w:rPr>
                <w:color w:val="221F1F"/>
                <w:spacing w:val="1"/>
                <w:sz w:val="24"/>
              </w:rPr>
              <w:t> </w:t>
            </w:r>
            <w:r>
              <w:rPr>
                <w:color w:val="221F1F"/>
                <w:spacing w:val="-2"/>
                <w:sz w:val="24"/>
              </w:rPr>
              <w:t>techniques</w:t>
            </w:r>
          </w:p>
        </w:tc>
      </w:tr>
      <w:tr>
        <w:trPr>
          <w:trHeight w:val="305" w:hRule="atLeast"/>
        </w:trPr>
        <w:tc>
          <w:tcPr>
            <w:tcW w:w="2081" w:type="dxa"/>
            <w:tcBorders>
              <w:top w:val="single" w:sz="8" w:space="0" w:color="221F1F"/>
              <w:bottom w:val="single" w:sz="8" w:space="0" w:color="221F1F"/>
              <w:right w:val="single" w:sz="8" w:space="0" w:color="221F1F"/>
            </w:tcBorders>
          </w:tcPr>
          <w:p>
            <w:pPr>
              <w:pStyle w:val="TableParagraph"/>
              <w:spacing w:line="273" w:lineRule="exact" w:before="12"/>
              <w:ind w:left="26"/>
              <w:jc w:val="center"/>
              <w:rPr>
                <w:sz w:val="24"/>
              </w:rPr>
            </w:pPr>
            <w:r>
              <w:rPr>
                <w:color w:val="221F1F"/>
                <w:sz w:val="24"/>
              </w:rPr>
              <w:t>RAG</w:t>
            </w:r>
            <w:r>
              <w:rPr>
                <w:color w:val="221F1F"/>
                <w:spacing w:val="-1"/>
                <w:sz w:val="24"/>
              </w:rPr>
              <w:t> </w:t>
            </w:r>
            <w:r>
              <w:rPr>
                <w:color w:val="221F1F"/>
                <w:spacing w:val="-10"/>
                <w:sz w:val="24"/>
              </w:rPr>
              <w:t>6</w:t>
            </w:r>
          </w:p>
        </w:tc>
        <w:tc>
          <w:tcPr>
            <w:tcW w:w="7832" w:type="dxa"/>
            <w:tcBorders>
              <w:top w:val="single" w:sz="8" w:space="0" w:color="221F1F"/>
              <w:left w:val="single" w:sz="8" w:space="0" w:color="221F1F"/>
              <w:bottom w:val="single" w:sz="8" w:space="0" w:color="221F1F"/>
            </w:tcBorders>
          </w:tcPr>
          <w:p>
            <w:pPr>
              <w:pStyle w:val="TableParagraph"/>
              <w:spacing w:line="271" w:lineRule="exact"/>
              <w:ind w:left="177"/>
              <w:rPr>
                <w:sz w:val="24"/>
              </w:rPr>
            </w:pPr>
            <w:r>
              <w:rPr>
                <w:color w:val="221F1F"/>
                <w:sz w:val="24"/>
              </w:rPr>
              <w:t>Produire</w:t>
            </w:r>
            <w:r>
              <w:rPr>
                <w:color w:val="221F1F"/>
                <w:spacing w:val="-1"/>
                <w:sz w:val="24"/>
              </w:rPr>
              <w:t> </w:t>
            </w:r>
            <w:r>
              <w:rPr>
                <w:color w:val="221F1F"/>
                <w:sz w:val="24"/>
              </w:rPr>
              <w:t>et</w:t>
            </w:r>
            <w:r>
              <w:rPr>
                <w:color w:val="221F1F"/>
                <w:spacing w:val="-1"/>
                <w:sz w:val="24"/>
              </w:rPr>
              <w:t> </w:t>
            </w:r>
            <w:r>
              <w:rPr>
                <w:color w:val="221F1F"/>
                <w:sz w:val="24"/>
              </w:rPr>
              <w:t>transmettre</w:t>
            </w:r>
            <w:r>
              <w:rPr>
                <w:color w:val="221F1F"/>
                <w:spacing w:val="-1"/>
                <w:sz w:val="24"/>
              </w:rPr>
              <w:t> </w:t>
            </w:r>
            <w:r>
              <w:rPr>
                <w:color w:val="221F1F"/>
                <w:sz w:val="24"/>
              </w:rPr>
              <w:t>des messages</w:t>
            </w:r>
            <w:r>
              <w:rPr>
                <w:color w:val="221F1F"/>
                <w:spacing w:val="-2"/>
                <w:sz w:val="24"/>
              </w:rPr>
              <w:t> </w:t>
            </w:r>
            <w:r>
              <w:rPr>
                <w:color w:val="221F1F"/>
                <w:sz w:val="24"/>
              </w:rPr>
              <w:t>à</w:t>
            </w:r>
            <w:r>
              <w:rPr>
                <w:color w:val="221F1F"/>
                <w:spacing w:val="-1"/>
                <w:sz w:val="24"/>
              </w:rPr>
              <w:t> </w:t>
            </w:r>
            <w:r>
              <w:rPr>
                <w:color w:val="221F1F"/>
                <w:sz w:val="24"/>
              </w:rPr>
              <w:t>caractère </w:t>
            </w:r>
            <w:r>
              <w:rPr>
                <w:color w:val="221F1F"/>
                <w:spacing w:val="-2"/>
                <w:sz w:val="24"/>
              </w:rPr>
              <w:t>scientifique</w:t>
            </w:r>
          </w:p>
        </w:tc>
      </w:tr>
      <w:tr>
        <w:trPr>
          <w:trHeight w:val="599" w:hRule="atLeast"/>
        </w:trPr>
        <w:tc>
          <w:tcPr>
            <w:tcW w:w="2081" w:type="dxa"/>
            <w:tcBorders>
              <w:top w:val="single" w:sz="8" w:space="0" w:color="221F1F"/>
              <w:right w:val="single" w:sz="8" w:space="0" w:color="221F1F"/>
            </w:tcBorders>
          </w:tcPr>
          <w:p>
            <w:pPr>
              <w:pStyle w:val="TableParagraph"/>
              <w:spacing w:before="241"/>
              <w:ind w:left="26"/>
              <w:jc w:val="center"/>
              <w:rPr>
                <w:sz w:val="24"/>
              </w:rPr>
            </w:pPr>
            <w:r>
              <w:rPr>
                <w:color w:val="221F1F"/>
                <w:sz w:val="24"/>
              </w:rPr>
              <w:t>RAG</w:t>
            </w:r>
            <w:r>
              <w:rPr>
                <w:color w:val="221F1F"/>
                <w:spacing w:val="-1"/>
                <w:sz w:val="24"/>
              </w:rPr>
              <w:t> </w:t>
            </w:r>
            <w:r>
              <w:rPr>
                <w:color w:val="221F1F"/>
                <w:spacing w:val="-10"/>
                <w:sz w:val="24"/>
              </w:rPr>
              <w:t>7</w:t>
            </w:r>
          </w:p>
        </w:tc>
        <w:tc>
          <w:tcPr>
            <w:tcW w:w="7832" w:type="dxa"/>
            <w:tcBorders>
              <w:top w:val="single" w:sz="8" w:space="0" w:color="221F1F"/>
              <w:left w:val="single" w:sz="8" w:space="0" w:color="221F1F"/>
            </w:tcBorders>
          </w:tcPr>
          <w:p>
            <w:pPr>
              <w:pStyle w:val="TableParagraph"/>
              <w:spacing w:line="242" w:lineRule="auto" w:before="13"/>
              <w:ind w:left="177"/>
              <w:rPr>
                <w:sz w:val="24"/>
              </w:rPr>
            </w:pPr>
            <w:r>
              <w:rPr>
                <w:color w:val="221F1F"/>
                <w:sz w:val="24"/>
              </w:rPr>
              <w:t>Communiquer</w:t>
            </w:r>
            <w:r>
              <w:rPr>
                <w:color w:val="221F1F"/>
                <w:spacing w:val="-5"/>
                <w:sz w:val="24"/>
              </w:rPr>
              <w:t> </w:t>
            </w:r>
            <w:r>
              <w:rPr>
                <w:color w:val="221F1F"/>
                <w:sz w:val="24"/>
              </w:rPr>
              <w:t>dans</w:t>
            </w:r>
            <w:r>
              <w:rPr>
                <w:color w:val="221F1F"/>
                <w:spacing w:val="-5"/>
                <w:sz w:val="24"/>
              </w:rPr>
              <w:t> </w:t>
            </w:r>
            <w:r>
              <w:rPr>
                <w:color w:val="221F1F"/>
                <w:sz w:val="24"/>
              </w:rPr>
              <w:t>un</w:t>
            </w:r>
            <w:r>
              <w:rPr>
                <w:color w:val="221F1F"/>
                <w:spacing w:val="-5"/>
                <w:sz w:val="24"/>
              </w:rPr>
              <w:t> </w:t>
            </w:r>
            <w:r>
              <w:rPr>
                <w:color w:val="221F1F"/>
                <w:sz w:val="24"/>
              </w:rPr>
              <w:t>langage</w:t>
            </w:r>
            <w:r>
              <w:rPr>
                <w:color w:val="221F1F"/>
                <w:spacing w:val="-5"/>
                <w:sz w:val="24"/>
              </w:rPr>
              <w:t> </w:t>
            </w:r>
            <w:r>
              <w:rPr>
                <w:color w:val="221F1F"/>
                <w:sz w:val="24"/>
              </w:rPr>
              <w:t>scientifiquement</w:t>
            </w:r>
            <w:r>
              <w:rPr>
                <w:color w:val="221F1F"/>
                <w:spacing w:val="-5"/>
                <w:sz w:val="24"/>
              </w:rPr>
              <w:t> </w:t>
            </w:r>
            <w:r>
              <w:rPr>
                <w:color w:val="221F1F"/>
                <w:sz w:val="24"/>
              </w:rPr>
              <w:t>approprié</w:t>
            </w:r>
            <w:r>
              <w:rPr>
                <w:color w:val="221F1F"/>
                <w:spacing w:val="-6"/>
                <w:sz w:val="24"/>
              </w:rPr>
              <w:t> </w:t>
            </w:r>
            <w:r>
              <w:rPr>
                <w:color w:val="221F1F"/>
                <w:sz w:val="24"/>
              </w:rPr>
              <w:t>:</w:t>
            </w:r>
            <w:r>
              <w:rPr>
                <w:color w:val="221F1F"/>
                <w:spacing w:val="-5"/>
                <w:sz w:val="24"/>
              </w:rPr>
              <w:t> </w:t>
            </w:r>
            <w:r>
              <w:rPr>
                <w:color w:val="221F1F"/>
                <w:sz w:val="24"/>
              </w:rPr>
              <w:t>oral,</w:t>
            </w:r>
            <w:r>
              <w:rPr>
                <w:color w:val="221F1F"/>
                <w:spacing w:val="-5"/>
                <w:sz w:val="24"/>
              </w:rPr>
              <w:t> </w:t>
            </w:r>
            <w:r>
              <w:rPr>
                <w:color w:val="221F1F"/>
                <w:sz w:val="24"/>
              </w:rPr>
              <w:t>écrit, graphique, numérique</w:t>
            </w:r>
          </w:p>
        </w:tc>
      </w:tr>
    </w:tbl>
    <w:p>
      <w:pPr>
        <w:pStyle w:val="TableParagraph"/>
        <w:spacing w:after="0" w:line="242" w:lineRule="auto"/>
        <w:rPr>
          <w:sz w:val="24"/>
        </w:rPr>
        <w:sectPr>
          <w:pgSz w:w="11910" w:h="16840"/>
          <w:pgMar w:header="0" w:footer="451" w:top="620" w:bottom="640" w:left="425" w:right="283"/>
        </w:sectPr>
      </w:pPr>
    </w:p>
    <w:p>
      <w:pPr>
        <w:pStyle w:val="Heading3"/>
        <w:spacing w:before="77"/>
        <w:ind w:left="295"/>
      </w:pPr>
      <w:r>
        <w:rPr>
          <w:color w:val="221F1F"/>
        </w:rPr>
        <w:t>TABLEAUX</w:t>
      </w:r>
      <w:r>
        <w:rPr>
          <w:color w:val="221F1F"/>
          <w:spacing w:val="-1"/>
        </w:rPr>
        <w:t> </w:t>
      </w:r>
      <w:r>
        <w:rPr>
          <w:color w:val="221F1F"/>
        </w:rPr>
        <w:t>DES</w:t>
      </w:r>
      <w:r>
        <w:rPr>
          <w:color w:val="221F1F"/>
          <w:spacing w:val="-1"/>
        </w:rPr>
        <w:t> </w:t>
      </w:r>
      <w:r>
        <w:rPr>
          <w:color w:val="221F1F"/>
          <w:spacing w:val="-2"/>
        </w:rPr>
        <w:t>CONTENUS</w:t>
      </w:r>
    </w:p>
    <w:p>
      <w:pPr>
        <w:pStyle w:val="BodyText"/>
        <w:spacing w:before="8"/>
        <w:rPr>
          <w:b/>
          <w:sz w:val="19"/>
        </w:r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5"/>
        <w:gridCol w:w="7832"/>
      </w:tblGrid>
      <w:tr>
        <w:trPr>
          <w:trHeight w:val="301" w:hRule="atLeast"/>
        </w:trPr>
        <w:tc>
          <w:tcPr>
            <w:tcW w:w="2615" w:type="dxa"/>
          </w:tcPr>
          <w:p>
            <w:pPr>
              <w:pStyle w:val="TableParagraph"/>
              <w:spacing w:before="3"/>
              <w:ind w:left="27" w:right="3"/>
              <w:jc w:val="center"/>
              <w:rPr>
                <w:b/>
                <w:sz w:val="24"/>
              </w:rPr>
            </w:pPr>
            <w:r>
              <w:rPr>
                <w:b/>
                <w:color w:val="221F1F"/>
                <w:spacing w:val="-2"/>
                <w:sz w:val="24"/>
              </w:rPr>
              <w:t>Thématiques</w:t>
            </w:r>
          </w:p>
        </w:tc>
        <w:tc>
          <w:tcPr>
            <w:tcW w:w="7832" w:type="dxa"/>
          </w:tcPr>
          <w:p>
            <w:pPr>
              <w:pStyle w:val="TableParagraph"/>
              <w:spacing w:before="3"/>
              <w:ind w:left="522"/>
              <w:jc w:val="center"/>
              <w:rPr>
                <w:b/>
                <w:sz w:val="24"/>
              </w:rPr>
            </w:pPr>
            <w:r>
              <w:rPr>
                <w:b/>
                <w:color w:val="221F1F"/>
                <w:spacing w:val="-2"/>
                <w:sz w:val="24"/>
              </w:rPr>
              <w:t>Contenus</w:t>
            </w:r>
          </w:p>
        </w:tc>
      </w:tr>
      <w:tr>
        <w:trPr>
          <w:trHeight w:val="8330" w:hRule="atLeast"/>
        </w:trPr>
        <w:tc>
          <w:tcPr>
            <w:tcW w:w="2615" w:type="dxa"/>
          </w:tcPr>
          <w:p>
            <w:pPr>
              <w:pStyle w:val="TableParagraph"/>
              <w:spacing w:before="8"/>
              <w:ind w:left="27" w:right="1"/>
              <w:jc w:val="center"/>
              <w:rPr>
                <w:b/>
                <w:sz w:val="24"/>
              </w:rPr>
            </w:pPr>
            <w:r>
              <w:rPr>
                <w:b/>
                <w:color w:val="221F1F"/>
                <w:spacing w:val="-2"/>
                <w:sz w:val="24"/>
              </w:rPr>
              <w:t>CYTOLOGIE</w:t>
            </w:r>
          </w:p>
        </w:tc>
        <w:tc>
          <w:tcPr>
            <w:tcW w:w="7832" w:type="dxa"/>
          </w:tcPr>
          <w:p>
            <w:pPr>
              <w:pStyle w:val="TableParagraph"/>
              <w:numPr>
                <w:ilvl w:val="0"/>
                <w:numId w:val="455"/>
              </w:numPr>
              <w:tabs>
                <w:tab w:pos="467" w:val="left" w:leader="none"/>
              </w:tabs>
              <w:spacing w:line="240" w:lineRule="auto" w:before="1" w:after="0"/>
              <w:ind w:left="467" w:right="0" w:hanging="283"/>
              <w:jc w:val="left"/>
              <w:rPr>
                <w:sz w:val="24"/>
              </w:rPr>
            </w:pPr>
            <w:r>
              <w:rPr>
                <w:color w:val="221F1F"/>
                <w:sz w:val="24"/>
              </w:rPr>
              <w:t>TECHNIQUES</w:t>
            </w:r>
            <w:r>
              <w:rPr>
                <w:color w:val="221F1F"/>
                <w:spacing w:val="-2"/>
                <w:sz w:val="24"/>
              </w:rPr>
              <w:t> D’ETUDE</w:t>
            </w:r>
          </w:p>
          <w:p>
            <w:pPr>
              <w:pStyle w:val="TableParagraph"/>
              <w:numPr>
                <w:ilvl w:val="1"/>
                <w:numId w:val="455"/>
              </w:numPr>
              <w:tabs>
                <w:tab w:pos="751" w:val="left" w:leader="none"/>
              </w:tabs>
              <w:spacing w:line="275" w:lineRule="exact" w:before="0" w:after="0"/>
              <w:ind w:left="751" w:right="0" w:hanging="282"/>
              <w:jc w:val="left"/>
              <w:rPr>
                <w:sz w:val="24"/>
              </w:rPr>
            </w:pPr>
            <w:r>
              <w:rPr>
                <w:color w:val="221F1F"/>
                <w:sz w:val="24"/>
              </w:rPr>
              <w:t>Utilisation</w:t>
            </w:r>
            <w:r>
              <w:rPr>
                <w:color w:val="221F1F"/>
                <w:spacing w:val="-1"/>
                <w:sz w:val="24"/>
              </w:rPr>
              <w:t> </w:t>
            </w:r>
            <w:r>
              <w:rPr>
                <w:color w:val="221F1F"/>
                <w:sz w:val="24"/>
              </w:rPr>
              <w:t>de</w:t>
            </w:r>
            <w:r>
              <w:rPr>
                <w:color w:val="221F1F"/>
                <w:spacing w:val="-2"/>
                <w:sz w:val="24"/>
              </w:rPr>
              <w:t> microscope</w:t>
            </w:r>
          </w:p>
          <w:p>
            <w:pPr>
              <w:pStyle w:val="TableParagraph"/>
              <w:numPr>
                <w:ilvl w:val="1"/>
                <w:numId w:val="455"/>
              </w:numPr>
              <w:tabs>
                <w:tab w:pos="751" w:val="left" w:leader="none"/>
              </w:tabs>
              <w:spacing w:line="275" w:lineRule="exact" w:before="0" w:after="0"/>
              <w:ind w:left="751" w:right="0" w:hanging="282"/>
              <w:jc w:val="left"/>
              <w:rPr>
                <w:sz w:val="24"/>
              </w:rPr>
            </w:pPr>
            <w:r>
              <w:rPr>
                <w:color w:val="221F1F"/>
                <w:sz w:val="24"/>
              </w:rPr>
              <w:t>Préparations</w:t>
            </w:r>
            <w:r>
              <w:rPr>
                <w:color w:val="221F1F"/>
                <w:spacing w:val="-3"/>
                <w:sz w:val="24"/>
              </w:rPr>
              <w:t> </w:t>
            </w:r>
            <w:r>
              <w:rPr>
                <w:color w:val="221F1F"/>
                <w:spacing w:val="-2"/>
                <w:sz w:val="24"/>
              </w:rPr>
              <w:t>microscopiques</w:t>
            </w:r>
          </w:p>
          <w:p>
            <w:pPr>
              <w:pStyle w:val="TableParagraph"/>
              <w:numPr>
                <w:ilvl w:val="1"/>
                <w:numId w:val="455"/>
              </w:numPr>
              <w:tabs>
                <w:tab w:pos="751" w:val="left" w:leader="none"/>
              </w:tabs>
              <w:spacing w:line="240" w:lineRule="auto" w:before="0" w:after="0"/>
              <w:ind w:left="751" w:right="0" w:hanging="282"/>
              <w:jc w:val="left"/>
              <w:rPr>
                <w:sz w:val="24"/>
              </w:rPr>
            </w:pPr>
            <w:r>
              <w:rPr>
                <w:color w:val="221F1F"/>
                <w:sz w:val="24"/>
              </w:rPr>
              <w:t>Observations</w:t>
            </w:r>
            <w:r>
              <w:rPr>
                <w:color w:val="221F1F"/>
                <w:spacing w:val="-4"/>
                <w:sz w:val="24"/>
              </w:rPr>
              <w:t> </w:t>
            </w:r>
            <w:r>
              <w:rPr>
                <w:color w:val="221F1F"/>
                <w:spacing w:val="-2"/>
                <w:sz w:val="24"/>
              </w:rPr>
              <w:t>microscopiques</w:t>
            </w:r>
          </w:p>
          <w:p>
            <w:pPr>
              <w:pStyle w:val="TableParagraph"/>
              <w:spacing w:before="38"/>
              <w:rPr>
                <w:b/>
                <w:sz w:val="24"/>
              </w:rPr>
            </w:pPr>
          </w:p>
          <w:p>
            <w:pPr>
              <w:pStyle w:val="TableParagraph"/>
              <w:numPr>
                <w:ilvl w:val="0"/>
                <w:numId w:val="455"/>
              </w:numPr>
              <w:tabs>
                <w:tab w:pos="467" w:val="left" w:leader="none"/>
              </w:tabs>
              <w:spacing w:line="240" w:lineRule="auto" w:before="0" w:after="0"/>
              <w:ind w:left="467" w:right="0" w:hanging="283"/>
              <w:jc w:val="left"/>
              <w:rPr>
                <w:sz w:val="24"/>
              </w:rPr>
            </w:pPr>
            <w:r>
              <w:rPr>
                <w:color w:val="221F1F"/>
                <w:sz w:val="24"/>
              </w:rPr>
              <w:t>DESCRIPTION</w:t>
            </w:r>
            <w:r>
              <w:rPr>
                <w:color w:val="221F1F"/>
                <w:spacing w:val="-2"/>
                <w:sz w:val="24"/>
              </w:rPr>
              <w:t> </w:t>
            </w:r>
            <w:r>
              <w:rPr>
                <w:color w:val="221F1F"/>
                <w:sz w:val="24"/>
              </w:rPr>
              <w:t>DE</w:t>
            </w:r>
            <w:r>
              <w:rPr>
                <w:color w:val="221F1F"/>
                <w:spacing w:val="-3"/>
                <w:sz w:val="24"/>
              </w:rPr>
              <w:t> </w:t>
            </w:r>
            <w:r>
              <w:rPr>
                <w:color w:val="221F1F"/>
                <w:spacing w:val="-2"/>
                <w:sz w:val="24"/>
              </w:rPr>
              <w:t>CELLULES</w:t>
            </w:r>
          </w:p>
          <w:p>
            <w:pPr>
              <w:pStyle w:val="TableParagraph"/>
              <w:numPr>
                <w:ilvl w:val="1"/>
                <w:numId w:val="455"/>
              </w:numPr>
              <w:tabs>
                <w:tab w:pos="751" w:val="left" w:leader="none"/>
              </w:tabs>
              <w:spacing w:line="240" w:lineRule="auto" w:before="0" w:after="0"/>
              <w:ind w:left="751" w:right="0" w:hanging="282"/>
              <w:jc w:val="left"/>
              <w:rPr>
                <w:sz w:val="24"/>
              </w:rPr>
            </w:pPr>
            <w:r>
              <w:rPr>
                <w:color w:val="221F1F"/>
                <w:sz w:val="24"/>
              </w:rPr>
              <w:t>Cellules </w:t>
            </w:r>
            <w:r>
              <w:rPr>
                <w:color w:val="221F1F"/>
                <w:spacing w:val="-2"/>
                <w:sz w:val="24"/>
              </w:rPr>
              <w:t>animales</w:t>
            </w:r>
          </w:p>
          <w:p>
            <w:pPr>
              <w:pStyle w:val="TableParagraph"/>
              <w:numPr>
                <w:ilvl w:val="1"/>
                <w:numId w:val="455"/>
              </w:numPr>
              <w:tabs>
                <w:tab w:pos="751" w:val="left" w:leader="none"/>
              </w:tabs>
              <w:spacing w:line="240" w:lineRule="auto" w:before="0" w:after="0"/>
              <w:ind w:left="751" w:right="0" w:hanging="282"/>
              <w:jc w:val="left"/>
              <w:rPr>
                <w:sz w:val="24"/>
              </w:rPr>
            </w:pPr>
            <w:r>
              <w:rPr>
                <w:color w:val="221F1F"/>
                <w:sz w:val="24"/>
              </w:rPr>
              <w:t>Cellules </w:t>
            </w:r>
            <w:r>
              <w:rPr>
                <w:color w:val="221F1F"/>
                <w:spacing w:val="-2"/>
                <w:sz w:val="24"/>
              </w:rPr>
              <w:t>végétales</w:t>
            </w:r>
          </w:p>
          <w:p>
            <w:pPr>
              <w:pStyle w:val="TableParagraph"/>
              <w:spacing w:before="34"/>
              <w:rPr>
                <w:b/>
                <w:sz w:val="24"/>
              </w:rPr>
            </w:pPr>
          </w:p>
          <w:p>
            <w:pPr>
              <w:pStyle w:val="TableParagraph"/>
              <w:numPr>
                <w:ilvl w:val="0"/>
                <w:numId w:val="455"/>
              </w:numPr>
              <w:tabs>
                <w:tab w:pos="469" w:val="left" w:leader="none"/>
              </w:tabs>
              <w:spacing w:line="261" w:lineRule="auto" w:before="1" w:after="0"/>
              <w:ind w:left="186" w:right="3464" w:firstLine="0"/>
              <w:jc w:val="left"/>
              <w:rPr>
                <w:sz w:val="24"/>
              </w:rPr>
            </w:pPr>
            <w:r>
              <w:rPr>
                <w:color w:val="221F1F"/>
                <w:sz w:val="24"/>
              </w:rPr>
              <w:t>ULTRASTRUCTURE</w:t>
            </w:r>
            <w:r>
              <w:rPr>
                <w:color w:val="221F1F"/>
                <w:spacing w:val="-13"/>
                <w:sz w:val="24"/>
              </w:rPr>
              <w:t> </w:t>
            </w:r>
            <w:r>
              <w:rPr>
                <w:color w:val="221F1F"/>
                <w:sz w:val="24"/>
              </w:rPr>
              <w:t>ET</w:t>
            </w:r>
            <w:r>
              <w:rPr>
                <w:color w:val="221F1F"/>
                <w:spacing w:val="-13"/>
                <w:sz w:val="24"/>
              </w:rPr>
              <w:t> </w:t>
            </w:r>
            <w:r>
              <w:rPr>
                <w:color w:val="221F1F"/>
                <w:sz w:val="24"/>
              </w:rPr>
              <w:t>ROLES</w:t>
            </w:r>
            <w:r>
              <w:rPr>
                <w:color w:val="221F1F"/>
                <w:spacing w:val="-13"/>
                <w:sz w:val="24"/>
              </w:rPr>
              <w:t> </w:t>
            </w:r>
            <w:r>
              <w:rPr>
                <w:color w:val="221F1F"/>
                <w:sz w:val="24"/>
              </w:rPr>
              <w:t>DES CONSTITUANTS CELLULAIRES</w:t>
            </w:r>
          </w:p>
          <w:p>
            <w:pPr>
              <w:pStyle w:val="TableParagraph"/>
              <w:numPr>
                <w:ilvl w:val="1"/>
                <w:numId w:val="455"/>
              </w:numPr>
              <w:tabs>
                <w:tab w:pos="751" w:val="left" w:leader="none"/>
              </w:tabs>
              <w:spacing w:line="261" w:lineRule="exact" w:before="0" w:after="0"/>
              <w:ind w:left="751" w:right="0" w:hanging="282"/>
              <w:jc w:val="left"/>
              <w:rPr>
                <w:sz w:val="24"/>
              </w:rPr>
            </w:pPr>
            <w:r>
              <w:rPr>
                <w:color w:val="221F1F"/>
                <w:sz w:val="24"/>
              </w:rPr>
              <w:t>Membrane</w:t>
            </w:r>
            <w:r>
              <w:rPr>
                <w:color w:val="221F1F"/>
                <w:spacing w:val="-4"/>
                <w:sz w:val="24"/>
              </w:rPr>
              <w:t> </w:t>
            </w:r>
            <w:r>
              <w:rPr>
                <w:color w:val="221F1F"/>
                <w:spacing w:val="-2"/>
                <w:sz w:val="24"/>
              </w:rPr>
              <w:t>cellulaire</w:t>
            </w:r>
          </w:p>
          <w:p>
            <w:pPr>
              <w:pStyle w:val="TableParagraph"/>
              <w:numPr>
                <w:ilvl w:val="1"/>
                <w:numId w:val="455"/>
              </w:numPr>
              <w:tabs>
                <w:tab w:pos="751" w:val="left" w:leader="none"/>
              </w:tabs>
              <w:spacing w:line="240" w:lineRule="auto" w:before="0" w:after="0"/>
              <w:ind w:left="751" w:right="0" w:hanging="282"/>
              <w:jc w:val="left"/>
              <w:rPr>
                <w:sz w:val="24"/>
              </w:rPr>
            </w:pPr>
            <w:r>
              <w:rPr>
                <w:color w:val="221F1F"/>
                <w:spacing w:val="-2"/>
                <w:sz w:val="24"/>
              </w:rPr>
              <w:t>Cytoplasme</w:t>
            </w:r>
          </w:p>
          <w:p>
            <w:pPr>
              <w:pStyle w:val="TableParagraph"/>
              <w:numPr>
                <w:ilvl w:val="1"/>
                <w:numId w:val="455"/>
              </w:numPr>
              <w:tabs>
                <w:tab w:pos="751" w:val="left" w:leader="none"/>
              </w:tabs>
              <w:spacing w:line="240" w:lineRule="auto" w:before="0" w:after="0"/>
              <w:ind w:left="751" w:right="0" w:hanging="282"/>
              <w:jc w:val="left"/>
              <w:rPr>
                <w:sz w:val="24"/>
              </w:rPr>
            </w:pPr>
            <w:r>
              <w:rPr>
                <w:color w:val="221F1F"/>
                <w:spacing w:val="-2"/>
                <w:sz w:val="24"/>
              </w:rPr>
              <w:t>Noyau</w:t>
            </w:r>
          </w:p>
          <w:p>
            <w:pPr>
              <w:pStyle w:val="TableParagraph"/>
              <w:numPr>
                <w:ilvl w:val="1"/>
                <w:numId w:val="455"/>
              </w:numPr>
              <w:tabs>
                <w:tab w:pos="751" w:val="left" w:leader="none"/>
              </w:tabs>
              <w:spacing w:line="240" w:lineRule="auto" w:before="0" w:after="0"/>
              <w:ind w:left="751" w:right="0" w:hanging="282"/>
              <w:jc w:val="left"/>
              <w:rPr>
                <w:sz w:val="24"/>
              </w:rPr>
            </w:pPr>
            <w:r>
              <w:rPr>
                <w:color w:val="221F1F"/>
                <w:spacing w:val="-2"/>
                <w:sz w:val="24"/>
              </w:rPr>
              <w:t>Mitochondrie</w:t>
            </w:r>
          </w:p>
          <w:p>
            <w:pPr>
              <w:pStyle w:val="TableParagraph"/>
              <w:numPr>
                <w:ilvl w:val="1"/>
                <w:numId w:val="455"/>
              </w:numPr>
              <w:tabs>
                <w:tab w:pos="751" w:val="left" w:leader="none"/>
              </w:tabs>
              <w:spacing w:line="240" w:lineRule="auto" w:before="0" w:after="0"/>
              <w:ind w:left="751" w:right="0" w:hanging="282"/>
              <w:jc w:val="left"/>
              <w:rPr>
                <w:sz w:val="24"/>
              </w:rPr>
            </w:pPr>
            <w:r>
              <w:rPr>
                <w:color w:val="221F1F"/>
                <w:spacing w:val="-2"/>
                <w:sz w:val="24"/>
              </w:rPr>
              <w:t>Centrosome</w:t>
            </w:r>
          </w:p>
          <w:p>
            <w:pPr>
              <w:pStyle w:val="TableParagraph"/>
              <w:numPr>
                <w:ilvl w:val="1"/>
                <w:numId w:val="455"/>
              </w:numPr>
              <w:tabs>
                <w:tab w:pos="751" w:val="left" w:leader="none"/>
              </w:tabs>
              <w:spacing w:line="240" w:lineRule="auto" w:before="0" w:after="0"/>
              <w:ind w:left="751" w:right="0" w:hanging="282"/>
              <w:jc w:val="left"/>
              <w:rPr>
                <w:sz w:val="24"/>
              </w:rPr>
            </w:pPr>
            <w:r>
              <w:rPr>
                <w:color w:val="221F1F"/>
                <w:spacing w:val="-2"/>
                <w:sz w:val="24"/>
              </w:rPr>
              <w:t>Ribosome</w:t>
            </w:r>
          </w:p>
          <w:p>
            <w:pPr>
              <w:pStyle w:val="TableParagraph"/>
              <w:numPr>
                <w:ilvl w:val="1"/>
                <w:numId w:val="455"/>
              </w:numPr>
              <w:tabs>
                <w:tab w:pos="751" w:val="left" w:leader="none"/>
              </w:tabs>
              <w:spacing w:line="240" w:lineRule="auto" w:before="0" w:after="0"/>
              <w:ind w:left="751" w:right="0" w:hanging="282"/>
              <w:jc w:val="left"/>
              <w:rPr>
                <w:sz w:val="24"/>
              </w:rPr>
            </w:pPr>
            <w:r>
              <w:rPr>
                <w:color w:val="221F1F"/>
                <w:sz w:val="24"/>
              </w:rPr>
              <w:t>Appareils de</w:t>
            </w:r>
            <w:r>
              <w:rPr>
                <w:color w:val="221F1F"/>
                <w:spacing w:val="-4"/>
                <w:sz w:val="24"/>
              </w:rPr>
              <w:t> </w:t>
            </w:r>
            <w:r>
              <w:rPr>
                <w:color w:val="221F1F"/>
                <w:spacing w:val="-2"/>
                <w:sz w:val="24"/>
              </w:rPr>
              <w:t>Golgi</w:t>
            </w:r>
          </w:p>
          <w:p>
            <w:pPr>
              <w:pStyle w:val="TableParagraph"/>
              <w:numPr>
                <w:ilvl w:val="1"/>
                <w:numId w:val="455"/>
              </w:numPr>
              <w:tabs>
                <w:tab w:pos="751" w:val="left" w:leader="none"/>
              </w:tabs>
              <w:spacing w:line="240" w:lineRule="auto" w:before="0" w:after="0"/>
              <w:ind w:left="751" w:right="0" w:hanging="282"/>
              <w:jc w:val="left"/>
              <w:rPr>
                <w:sz w:val="24"/>
              </w:rPr>
            </w:pPr>
            <w:r>
              <w:rPr>
                <w:color w:val="221F1F"/>
                <w:sz w:val="24"/>
              </w:rPr>
              <w:t>Réticulum</w:t>
            </w:r>
            <w:r>
              <w:rPr>
                <w:color w:val="221F1F"/>
                <w:spacing w:val="-1"/>
                <w:sz w:val="24"/>
              </w:rPr>
              <w:t> </w:t>
            </w:r>
            <w:r>
              <w:rPr>
                <w:color w:val="221F1F"/>
                <w:spacing w:val="-2"/>
                <w:sz w:val="24"/>
              </w:rPr>
              <w:t>endoplasmique</w:t>
            </w:r>
          </w:p>
          <w:p>
            <w:pPr>
              <w:pStyle w:val="TableParagraph"/>
              <w:numPr>
                <w:ilvl w:val="1"/>
                <w:numId w:val="455"/>
              </w:numPr>
              <w:tabs>
                <w:tab w:pos="751" w:val="left" w:leader="none"/>
              </w:tabs>
              <w:spacing w:line="240" w:lineRule="auto" w:before="0" w:after="0"/>
              <w:ind w:left="751" w:right="0" w:hanging="282"/>
              <w:jc w:val="left"/>
              <w:rPr>
                <w:sz w:val="24"/>
              </w:rPr>
            </w:pPr>
            <w:r>
              <w:rPr>
                <w:color w:val="221F1F"/>
                <w:spacing w:val="-2"/>
                <w:sz w:val="24"/>
              </w:rPr>
              <w:t>Plastes</w:t>
            </w:r>
          </w:p>
          <w:p>
            <w:pPr>
              <w:pStyle w:val="TableParagraph"/>
              <w:spacing w:before="36"/>
              <w:rPr>
                <w:b/>
                <w:sz w:val="24"/>
              </w:rPr>
            </w:pPr>
          </w:p>
          <w:p>
            <w:pPr>
              <w:pStyle w:val="TableParagraph"/>
              <w:numPr>
                <w:ilvl w:val="0"/>
                <w:numId w:val="455"/>
              </w:numPr>
              <w:tabs>
                <w:tab w:pos="467" w:val="left" w:leader="none"/>
                <w:tab w:pos="469" w:val="left" w:leader="none"/>
              </w:tabs>
              <w:spacing w:line="240" w:lineRule="auto" w:before="0" w:after="0"/>
              <w:ind w:left="469" w:right="1262" w:hanging="285"/>
              <w:jc w:val="left"/>
              <w:rPr>
                <w:sz w:val="24"/>
              </w:rPr>
            </w:pPr>
            <w:r>
              <w:rPr>
                <w:color w:val="221F1F"/>
                <w:spacing w:val="-2"/>
                <w:sz w:val="24"/>
              </w:rPr>
              <w:t>TABLEAU</w:t>
            </w:r>
            <w:r>
              <w:rPr>
                <w:color w:val="221F1F"/>
                <w:spacing w:val="-13"/>
                <w:sz w:val="24"/>
              </w:rPr>
              <w:t> </w:t>
            </w:r>
            <w:r>
              <w:rPr>
                <w:color w:val="221F1F"/>
                <w:spacing w:val="-2"/>
                <w:sz w:val="24"/>
              </w:rPr>
              <w:t>ET</w:t>
            </w:r>
            <w:r>
              <w:rPr>
                <w:color w:val="221F1F"/>
                <w:spacing w:val="-12"/>
                <w:sz w:val="24"/>
              </w:rPr>
              <w:t> </w:t>
            </w:r>
            <w:r>
              <w:rPr>
                <w:color w:val="221F1F"/>
                <w:spacing w:val="-2"/>
                <w:sz w:val="24"/>
              </w:rPr>
              <w:t>SCHEMAS</w:t>
            </w:r>
            <w:r>
              <w:rPr>
                <w:color w:val="221F1F"/>
                <w:spacing w:val="-7"/>
                <w:sz w:val="24"/>
              </w:rPr>
              <w:t> </w:t>
            </w:r>
            <w:r>
              <w:rPr>
                <w:color w:val="221F1F"/>
                <w:spacing w:val="-2"/>
                <w:sz w:val="24"/>
              </w:rPr>
              <w:t>COMPARATIFS</w:t>
            </w:r>
            <w:r>
              <w:rPr>
                <w:color w:val="221F1F"/>
                <w:spacing w:val="-13"/>
                <w:sz w:val="24"/>
              </w:rPr>
              <w:t> </w:t>
            </w:r>
            <w:r>
              <w:rPr>
                <w:color w:val="221F1F"/>
                <w:spacing w:val="-2"/>
                <w:sz w:val="24"/>
              </w:rPr>
              <w:t>DES</w:t>
            </w:r>
            <w:r>
              <w:rPr>
                <w:color w:val="221F1F"/>
                <w:spacing w:val="-7"/>
                <w:sz w:val="24"/>
              </w:rPr>
              <w:t> </w:t>
            </w:r>
            <w:r>
              <w:rPr>
                <w:color w:val="221F1F"/>
                <w:spacing w:val="-2"/>
                <w:sz w:val="24"/>
              </w:rPr>
              <w:t>CELLULES ANIMALES</w:t>
            </w:r>
          </w:p>
          <w:p>
            <w:pPr>
              <w:pStyle w:val="TableParagraph"/>
              <w:spacing w:before="24"/>
              <w:ind w:left="106"/>
              <w:rPr>
                <w:sz w:val="24"/>
              </w:rPr>
            </w:pPr>
            <w:r>
              <w:rPr>
                <w:color w:val="221F1F"/>
                <w:sz w:val="24"/>
              </w:rPr>
              <w:t>ET </w:t>
            </w:r>
            <w:r>
              <w:rPr>
                <w:color w:val="221F1F"/>
                <w:spacing w:val="-2"/>
                <w:sz w:val="24"/>
              </w:rPr>
              <w:t>VEGETALES</w:t>
            </w:r>
          </w:p>
          <w:p>
            <w:pPr>
              <w:pStyle w:val="TableParagraph"/>
              <w:spacing w:before="36"/>
              <w:rPr>
                <w:b/>
                <w:sz w:val="24"/>
              </w:rPr>
            </w:pPr>
          </w:p>
          <w:p>
            <w:pPr>
              <w:pStyle w:val="TableParagraph"/>
              <w:numPr>
                <w:ilvl w:val="0"/>
                <w:numId w:val="455"/>
              </w:numPr>
              <w:tabs>
                <w:tab w:pos="467" w:val="left" w:leader="none"/>
              </w:tabs>
              <w:spacing w:line="240" w:lineRule="auto" w:before="0" w:after="0"/>
              <w:ind w:left="467" w:right="0" w:hanging="283"/>
              <w:jc w:val="left"/>
              <w:rPr>
                <w:sz w:val="24"/>
              </w:rPr>
            </w:pPr>
            <w:r>
              <w:rPr>
                <w:color w:val="221F1F"/>
                <w:sz w:val="24"/>
              </w:rPr>
              <w:t>MOUVEMENTS</w:t>
            </w:r>
            <w:r>
              <w:rPr>
                <w:color w:val="221F1F"/>
                <w:spacing w:val="-4"/>
                <w:sz w:val="24"/>
              </w:rPr>
              <w:t> </w:t>
            </w:r>
            <w:r>
              <w:rPr>
                <w:color w:val="221F1F"/>
                <w:sz w:val="24"/>
              </w:rPr>
              <w:t>ET</w:t>
            </w:r>
            <w:r>
              <w:rPr>
                <w:color w:val="221F1F"/>
                <w:spacing w:val="-1"/>
                <w:sz w:val="24"/>
              </w:rPr>
              <w:t> </w:t>
            </w:r>
            <w:r>
              <w:rPr>
                <w:color w:val="221F1F"/>
                <w:sz w:val="24"/>
              </w:rPr>
              <w:t>NUTRITIONS</w:t>
            </w:r>
            <w:r>
              <w:rPr>
                <w:color w:val="221F1F"/>
                <w:spacing w:val="-9"/>
                <w:sz w:val="24"/>
              </w:rPr>
              <w:t> </w:t>
            </w:r>
            <w:r>
              <w:rPr>
                <w:color w:val="221F1F"/>
                <w:spacing w:val="-2"/>
                <w:sz w:val="24"/>
              </w:rPr>
              <w:t>CELLULAIRES</w:t>
            </w:r>
          </w:p>
          <w:p>
            <w:pPr>
              <w:pStyle w:val="TableParagraph"/>
              <w:numPr>
                <w:ilvl w:val="1"/>
                <w:numId w:val="455"/>
              </w:numPr>
              <w:tabs>
                <w:tab w:pos="751" w:val="left" w:leader="none"/>
              </w:tabs>
              <w:spacing w:line="240" w:lineRule="auto" w:before="0" w:after="0"/>
              <w:ind w:left="751" w:right="0" w:hanging="282"/>
              <w:jc w:val="left"/>
              <w:rPr>
                <w:sz w:val="24"/>
              </w:rPr>
            </w:pPr>
            <w:r>
              <w:rPr>
                <w:color w:val="221F1F"/>
                <w:sz w:val="24"/>
              </w:rPr>
              <w:t>Mouvements</w:t>
            </w:r>
            <w:r>
              <w:rPr>
                <w:color w:val="221F1F"/>
                <w:spacing w:val="-4"/>
                <w:sz w:val="24"/>
              </w:rPr>
              <w:t> </w:t>
            </w:r>
            <w:r>
              <w:rPr>
                <w:color w:val="221F1F"/>
                <w:spacing w:val="-2"/>
                <w:sz w:val="24"/>
              </w:rPr>
              <w:t>cellulaires</w:t>
            </w:r>
          </w:p>
          <w:p>
            <w:pPr>
              <w:pStyle w:val="TableParagraph"/>
              <w:numPr>
                <w:ilvl w:val="1"/>
                <w:numId w:val="455"/>
              </w:numPr>
              <w:tabs>
                <w:tab w:pos="751" w:val="left" w:leader="none"/>
              </w:tabs>
              <w:spacing w:line="240" w:lineRule="auto" w:before="0" w:after="0"/>
              <w:ind w:left="751" w:right="0" w:hanging="282"/>
              <w:jc w:val="left"/>
              <w:rPr>
                <w:sz w:val="24"/>
              </w:rPr>
            </w:pPr>
            <w:r>
              <w:rPr>
                <w:color w:val="221F1F"/>
                <w:sz w:val="24"/>
              </w:rPr>
              <w:t>Nutritions</w:t>
            </w:r>
            <w:r>
              <w:rPr>
                <w:color w:val="221F1F"/>
                <w:spacing w:val="-2"/>
                <w:sz w:val="24"/>
              </w:rPr>
              <w:t> cellulaires</w:t>
            </w:r>
          </w:p>
          <w:p>
            <w:pPr>
              <w:pStyle w:val="TableParagraph"/>
              <w:numPr>
                <w:ilvl w:val="1"/>
                <w:numId w:val="455"/>
              </w:numPr>
              <w:tabs>
                <w:tab w:pos="751" w:val="left" w:leader="none"/>
              </w:tabs>
              <w:spacing w:line="240" w:lineRule="auto" w:before="0" w:after="0"/>
              <w:ind w:left="751" w:right="0" w:hanging="282"/>
              <w:jc w:val="left"/>
              <w:rPr>
                <w:sz w:val="24"/>
              </w:rPr>
            </w:pPr>
            <w:r>
              <w:rPr>
                <w:color w:val="221F1F"/>
                <w:sz w:val="24"/>
              </w:rPr>
              <w:t>Respirations</w:t>
            </w:r>
            <w:r>
              <w:rPr>
                <w:color w:val="221F1F"/>
                <w:spacing w:val="-2"/>
                <w:sz w:val="24"/>
              </w:rPr>
              <w:t> cellulaires</w:t>
            </w:r>
          </w:p>
        </w:tc>
      </w:tr>
      <w:tr>
        <w:trPr>
          <w:trHeight w:val="3787" w:hRule="atLeast"/>
        </w:trPr>
        <w:tc>
          <w:tcPr>
            <w:tcW w:w="2615" w:type="dxa"/>
          </w:tcPr>
          <w:p>
            <w:pPr>
              <w:pStyle w:val="TableParagraph"/>
              <w:spacing w:line="247" w:lineRule="auto" w:before="9"/>
              <w:ind w:left="820" w:right="385" w:hanging="394"/>
              <w:rPr>
                <w:b/>
                <w:sz w:val="24"/>
              </w:rPr>
            </w:pPr>
            <w:r>
              <w:rPr>
                <w:b/>
                <w:color w:val="221F1F"/>
                <w:spacing w:val="-2"/>
                <w:sz w:val="24"/>
              </w:rPr>
              <w:t>REPRODUCTI </w:t>
            </w:r>
            <w:r>
              <w:rPr>
                <w:b/>
                <w:color w:val="221F1F"/>
                <w:spacing w:val="-6"/>
                <w:sz w:val="24"/>
              </w:rPr>
              <w:t>ON </w:t>
            </w:r>
            <w:r>
              <w:rPr>
                <w:b/>
                <w:color w:val="221F1F"/>
                <w:spacing w:val="-2"/>
                <w:sz w:val="24"/>
              </w:rPr>
              <w:t>HUMAINE</w:t>
            </w:r>
          </w:p>
        </w:tc>
        <w:tc>
          <w:tcPr>
            <w:tcW w:w="7832" w:type="dxa"/>
          </w:tcPr>
          <w:p>
            <w:pPr>
              <w:pStyle w:val="TableParagraph"/>
              <w:numPr>
                <w:ilvl w:val="0"/>
                <w:numId w:val="456"/>
              </w:numPr>
              <w:tabs>
                <w:tab w:pos="467" w:val="left" w:leader="none"/>
              </w:tabs>
              <w:spacing w:line="240" w:lineRule="auto" w:before="1" w:after="0"/>
              <w:ind w:left="467" w:right="0" w:hanging="283"/>
              <w:jc w:val="left"/>
              <w:rPr>
                <w:sz w:val="24"/>
              </w:rPr>
            </w:pPr>
            <w:r>
              <w:rPr>
                <w:color w:val="221F1F"/>
                <w:spacing w:val="-2"/>
                <w:sz w:val="24"/>
              </w:rPr>
              <w:t>GONADES</w:t>
            </w:r>
          </w:p>
          <w:p>
            <w:pPr>
              <w:pStyle w:val="TableParagraph"/>
              <w:numPr>
                <w:ilvl w:val="1"/>
                <w:numId w:val="456"/>
              </w:numPr>
              <w:tabs>
                <w:tab w:pos="751" w:val="left" w:leader="none"/>
              </w:tabs>
              <w:spacing w:line="275" w:lineRule="exact" w:before="0" w:after="0"/>
              <w:ind w:left="751" w:right="0" w:hanging="282"/>
              <w:jc w:val="left"/>
              <w:rPr>
                <w:sz w:val="24"/>
              </w:rPr>
            </w:pPr>
            <w:r>
              <w:rPr>
                <w:color w:val="221F1F"/>
                <w:spacing w:val="-2"/>
                <w:sz w:val="24"/>
              </w:rPr>
              <w:t>Structure</w:t>
            </w:r>
          </w:p>
          <w:p>
            <w:pPr>
              <w:pStyle w:val="TableParagraph"/>
              <w:numPr>
                <w:ilvl w:val="1"/>
                <w:numId w:val="456"/>
              </w:numPr>
              <w:tabs>
                <w:tab w:pos="751" w:val="left" w:leader="none"/>
              </w:tabs>
              <w:spacing w:line="275" w:lineRule="exact" w:before="0" w:after="0"/>
              <w:ind w:left="751" w:right="0" w:hanging="282"/>
              <w:jc w:val="left"/>
              <w:rPr>
                <w:sz w:val="24"/>
              </w:rPr>
            </w:pPr>
            <w:r>
              <w:rPr>
                <w:color w:val="221F1F"/>
                <w:spacing w:val="-2"/>
                <w:sz w:val="24"/>
              </w:rPr>
              <w:t>Rôles</w:t>
            </w:r>
          </w:p>
          <w:p>
            <w:pPr>
              <w:pStyle w:val="TableParagraph"/>
              <w:numPr>
                <w:ilvl w:val="0"/>
                <w:numId w:val="456"/>
              </w:numPr>
              <w:tabs>
                <w:tab w:pos="467" w:val="left" w:leader="none"/>
              </w:tabs>
              <w:spacing w:line="240" w:lineRule="auto" w:before="24" w:after="0"/>
              <w:ind w:left="467" w:right="0" w:hanging="283"/>
              <w:jc w:val="left"/>
              <w:rPr>
                <w:sz w:val="24"/>
              </w:rPr>
            </w:pPr>
            <w:r>
              <w:rPr>
                <w:color w:val="221F1F"/>
                <w:sz w:val="24"/>
              </w:rPr>
              <w:t>CYCLES</w:t>
            </w:r>
            <w:r>
              <w:rPr>
                <w:color w:val="221F1F"/>
                <w:spacing w:val="-3"/>
                <w:sz w:val="24"/>
              </w:rPr>
              <w:t> </w:t>
            </w:r>
            <w:r>
              <w:rPr>
                <w:color w:val="221F1F"/>
                <w:spacing w:val="-2"/>
                <w:sz w:val="24"/>
              </w:rPr>
              <w:t>SEXUELS</w:t>
            </w:r>
          </w:p>
          <w:p>
            <w:pPr>
              <w:pStyle w:val="TableParagraph"/>
              <w:numPr>
                <w:ilvl w:val="1"/>
                <w:numId w:val="456"/>
              </w:numPr>
              <w:tabs>
                <w:tab w:pos="751" w:val="left" w:leader="none"/>
              </w:tabs>
              <w:spacing w:line="240" w:lineRule="auto" w:before="0" w:after="0"/>
              <w:ind w:left="751" w:right="0" w:hanging="282"/>
              <w:jc w:val="left"/>
              <w:rPr>
                <w:sz w:val="24"/>
              </w:rPr>
            </w:pPr>
            <w:r>
              <w:rPr>
                <w:color w:val="221F1F"/>
                <w:sz w:val="24"/>
              </w:rPr>
              <w:t>Cycle </w:t>
            </w:r>
            <w:r>
              <w:rPr>
                <w:color w:val="221F1F"/>
                <w:spacing w:val="-2"/>
                <w:sz w:val="24"/>
              </w:rPr>
              <w:t>ovarien</w:t>
            </w:r>
          </w:p>
          <w:p>
            <w:pPr>
              <w:pStyle w:val="TableParagraph"/>
              <w:numPr>
                <w:ilvl w:val="1"/>
                <w:numId w:val="456"/>
              </w:numPr>
              <w:tabs>
                <w:tab w:pos="751" w:val="left" w:leader="none"/>
              </w:tabs>
              <w:spacing w:line="240" w:lineRule="auto" w:before="0" w:after="0"/>
              <w:ind w:left="751" w:right="0" w:hanging="282"/>
              <w:jc w:val="left"/>
              <w:rPr>
                <w:sz w:val="24"/>
              </w:rPr>
            </w:pPr>
            <w:r>
              <w:rPr>
                <w:color w:val="221F1F"/>
                <w:sz w:val="24"/>
              </w:rPr>
              <w:t>Cycles </w:t>
            </w:r>
            <w:r>
              <w:rPr>
                <w:color w:val="221F1F"/>
                <w:spacing w:val="-2"/>
                <w:sz w:val="24"/>
              </w:rPr>
              <w:t>hormonaux</w:t>
            </w:r>
          </w:p>
          <w:p>
            <w:pPr>
              <w:pStyle w:val="TableParagraph"/>
              <w:numPr>
                <w:ilvl w:val="1"/>
                <w:numId w:val="456"/>
              </w:numPr>
              <w:tabs>
                <w:tab w:pos="751" w:val="left" w:leader="none"/>
              </w:tabs>
              <w:spacing w:line="240" w:lineRule="auto" w:before="0" w:after="0"/>
              <w:ind w:left="751" w:right="0" w:hanging="282"/>
              <w:jc w:val="left"/>
              <w:rPr>
                <w:sz w:val="24"/>
              </w:rPr>
            </w:pPr>
            <w:r>
              <w:rPr>
                <w:color w:val="221F1F"/>
                <w:sz w:val="24"/>
              </w:rPr>
              <w:t>Cycle</w:t>
            </w:r>
            <w:r>
              <w:rPr>
                <w:color w:val="221F1F"/>
                <w:spacing w:val="-2"/>
                <w:sz w:val="24"/>
              </w:rPr>
              <w:t> utérin</w:t>
            </w:r>
          </w:p>
          <w:p>
            <w:pPr>
              <w:pStyle w:val="TableParagraph"/>
              <w:numPr>
                <w:ilvl w:val="1"/>
                <w:numId w:val="456"/>
              </w:numPr>
              <w:tabs>
                <w:tab w:pos="751" w:val="left" w:leader="none"/>
              </w:tabs>
              <w:spacing w:line="240" w:lineRule="auto" w:before="0" w:after="0"/>
              <w:ind w:left="751" w:right="0" w:hanging="282"/>
              <w:jc w:val="left"/>
              <w:rPr>
                <w:sz w:val="24"/>
              </w:rPr>
            </w:pPr>
            <w:r>
              <w:rPr>
                <w:color w:val="221F1F"/>
                <w:sz w:val="24"/>
              </w:rPr>
              <w:t>Cycle de </w:t>
            </w:r>
            <w:r>
              <w:rPr>
                <w:color w:val="221F1F"/>
                <w:spacing w:val="-2"/>
                <w:sz w:val="24"/>
              </w:rPr>
              <w:t>température</w:t>
            </w:r>
          </w:p>
          <w:p>
            <w:pPr>
              <w:pStyle w:val="TableParagraph"/>
              <w:numPr>
                <w:ilvl w:val="1"/>
                <w:numId w:val="456"/>
              </w:numPr>
              <w:tabs>
                <w:tab w:pos="751" w:val="left" w:leader="none"/>
              </w:tabs>
              <w:spacing w:line="240" w:lineRule="auto" w:before="0" w:after="0"/>
              <w:ind w:left="751" w:right="0" w:hanging="282"/>
              <w:jc w:val="left"/>
              <w:rPr>
                <w:sz w:val="24"/>
              </w:rPr>
            </w:pPr>
            <w:r>
              <w:rPr>
                <w:color w:val="221F1F"/>
                <w:sz w:val="24"/>
              </w:rPr>
              <w:t>Cycle</w:t>
            </w:r>
            <w:r>
              <w:rPr>
                <w:color w:val="221F1F"/>
                <w:spacing w:val="-1"/>
                <w:sz w:val="24"/>
              </w:rPr>
              <w:t> </w:t>
            </w:r>
            <w:r>
              <w:rPr>
                <w:color w:val="221F1F"/>
                <w:sz w:val="24"/>
              </w:rPr>
              <w:t>des glaires</w:t>
            </w:r>
            <w:r>
              <w:rPr>
                <w:color w:val="221F1F"/>
                <w:spacing w:val="-1"/>
                <w:sz w:val="24"/>
              </w:rPr>
              <w:t> </w:t>
            </w:r>
            <w:r>
              <w:rPr>
                <w:color w:val="221F1F"/>
                <w:spacing w:val="-2"/>
                <w:sz w:val="24"/>
              </w:rPr>
              <w:t>cervicales</w:t>
            </w:r>
          </w:p>
          <w:p>
            <w:pPr>
              <w:pStyle w:val="TableParagraph"/>
              <w:numPr>
                <w:ilvl w:val="0"/>
                <w:numId w:val="456"/>
              </w:numPr>
              <w:tabs>
                <w:tab w:pos="467" w:val="left" w:leader="none"/>
              </w:tabs>
              <w:spacing w:line="240" w:lineRule="auto" w:before="24" w:after="0"/>
              <w:ind w:left="467" w:right="0" w:hanging="283"/>
              <w:jc w:val="left"/>
              <w:rPr>
                <w:sz w:val="24"/>
              </w:rPr>
            </w:pPr>
            <w:r>
              <w:rPr>
                <w:color w:val="221F1F"/>
                <w:sz w:val="24"/>
              </w:rPr>
              <w:t>METHODES</w:t>
            </w:r>
            <w:r>
              <w:rPr>
                <w:color w:val="221F1F"/>
                <w:spacing w:val="-4"/>
                <w:sz w:val="24"/>
              </w:rPr>
              <w:t> </w:t>
            </w:r>
            <w:r>
              <w:rPr>
                <w:color w:val="221F1F"/>
                <w:spacing w:val="-2"/>
                <w:sz w:val="24"/>
              </w:rPr>
              <w:t>CONTRACEPTIVES</w:t>
            </w:r>
          </w:p>
          <w:p>
            <w:pPr>
              <w:pStyle w:val="TableParagraph"/>
              <w:numPr>
                <w:ilvl w:val="1"/>
                <w:numId w:val="456"/>
              </w:numPr>
              <w:tabs>
                <w:tab w:pos="751" w:val="left" w:leader="none"/>
              </w:tabs>
              <w:spacing w:line="240" w:lineRule="auto" w:before="0" w:after="0"/>
              <w:ind w:left="751" w:right="0" w:hanging="282"/>
              <w:jc w:val="left"/>
              <w:rPr>
                <w:sz w:val="24"/>
              </w:rPr>
            </w:pPr>
            <w:r>
              <w:rPr>
                <w:color w:val="221F1F"/>
                <w:sz w:val="24"/>
              </w:rPr>
              <w:t>Méthodes</w:t>
            </w:r>
            <w:r>
              <w:rPr>
                <w:color w:val="221F1F"/>
                <w:spacing w:val="-2"/>
                <w:sz w:val="24"/>
              </w:rPr>
              <w:t> naturelles</w:t>
            </w:r>
          </w:p>
          <w:p>
            <w:pPr>
              <w:pStyle w:val="TableParagraph"/>
              <w:numPr>
                <w:ilvl w:val="1"/>
                <w:numId w:val="456"/>
              </w:numPr>
              <w:tabs>
                <w:tab w:pos="751" w:val="left" w:leader="none"/>
              </w:tabs>
              <w:spacing w:line="274" w:lineRule="exact" w:before="1" w:after="0"/>
              <w:ind w:left="751" w:right="0" w:hanging="282"/>
              <w:jc w:val="left"/>
              <w:rPr>
                <w:sz w:val="24"/>
              </w:rPr>
            </w:pPr>
            <w:r>
              <w:rPr>
                <w:color w:val="221F1F"/>
                <w:sz w:val="24"/>
              </w:rPr>
              <w:t>Méthodes</w:t>
            </w:r>
            <w:r>
              <w:rPr>
                <w:color w:val="221F1F"/>
                <w:spacing w:val="-3"/>
                <w:sz w:val="24"/>
              </w:rPr>
              <w:t> </w:t>
            </w:r>
            <w:r>
              <w:rPr>
                <w:color w:val="221F1F"/>
                <w:sz w:val="24"/>
              </w:rPr>
              <w:t>de</w:t>
            </w:r>
            <w:r>
              <w:rPr>
                <w:color w:val="221F1F"/>
                <w:spacing w:val="-2"/>
                <w:sz w:val="24"/>
              </w:rPr>
              <w:t> barrière</w:t>
            </w:r>
          </w:p>
          <w:p>
            <w:pPr>
              <w:pStyle w:val="TableParagraph"/>
              <w:numPr>
                <w:ilvl w:val="1"/>
                <w:numId w:val="456"/>
              </w:numPr>
              <w:tabs>
                <w:tab w:pos="751" w:val="left" w:leader="none"/>
              </w:tabs>
              <w:spacing w:line="274" w:lineRule="exact" w:before="0" w:after="0"/>
              <w:ind w:left="751" w:right="0" w:hanging="282"/>
              <w:jc w:val="left"/>
              <w:rPr>
                <w:sz w:val="24"/>
              </w:rPr>
            </w:pPr>
            <w:r>
              <w:rPr>
                <w:color w:val="221F1F"/>
                <w:sz w:val="24"/>
              </w:rPr>
              <w:t>Méthodes</w:t>
            </w:r>
            <w:r>
              <w:rPr>
                <w:color w:val="221F1F"/>
                <w:spacing w:val="-2"/>
                <w:sz w:val="24"/>
              </w:rPr>
              <w:t> hormonales</w:t>
            </w:r>
          </w:p>
        </w:tc>
      </w:tr>
    </w:tbl>
    <w:p>
      <w:pPr>
        <w:pStyle w:val="TableParagraph"/>
        <w:spacing w:after="0" w:line="274" w:lineRule="exact"/>
        <w:jc w:val="left"/>
        <w:rPr>
          <w:sz w:val="24"/>
        </w:rPr>
        <w:sectPr>
          <w:pgSz w:w="11910" w:h="16840"/>
          <w:pgMar w:header="0" w:footer="451" w:top="680" w:bottom="640" w:left="425" w:right="283"/>
        </w:sect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5"/>
        <w:gridCol w:w="7832"/>
      </w:tblGrid>
      <w:tr>
        <w:trPr>
          <w:trHeight w:val="4975" w:hRule="atLeast"/>
        </w:trPr>
        <w:tc>
          <w:tcPr>
            <w:tcW w:w="2615" w:type="dxa"/>
          </w:tcPr>
          <w:p>
            <w:pPr>
              <w:pStyle w:val="TableParagraph"/>
              <w:spacing w:before="8"/>
              <w:ind w:left="27" w:right="1"/>
              <w:jc w:val="center"/>
              <w:rPr>
                <w:b/>
                <w:sz w:val="24"/>
              </w:rPr>
            </w:pPr>
            <w:r>
              <w:rPr>
                <w:b/>
                <w:color w:val="221F1F"/>
                <w:spacing w:val="-2"/>
                <w:sz w:val="24"/>
              </w:rPr>
              <w:t>ECOLOGIE</w:t>
            </w:r>
          </w:p>
        </w:tc>
        <w:tc>
          <w:tcPr>
            <w:tcW w:w="7832" w:type="dxa"/>
          </w:tcPr>
          <w:p>
            <w:pPr>
              <w:pStyle w:val="TableParagraph"/>
              <w:numPr>
                <w:ilvl w:val="0"/>
                <w:numId w:val="457"/>
              </w:numPr>
              <w:tabs>
                <w:tab w:pos="467" w:val="left" w:leader="none"/>
              </w:tabs>
              <w:spacing w:line="240" w:lineRule="auto" w:before="1" w:after="0"/>
              <w:ind w:left="467" w:right="0" w:hanging="283"/>
              <w:jc w:val="left"/>
              <w:rPr>
                <w:sz w:val="24"/>
              </w:rPr>
            </w:pPr>
            <w:r>
              <w:rPr>
                <w:color w:val="221F1F"/>
                <w:sz w:val="24"/>
              </w:rPr>
              <w:t>DEFINITION</w:t>
            </w:r>
            <w:r>
              <w:rPr>
                <w:color w:val="221F1F"/>
                <w:spacing w:val="-4"/>
                <w:sz w:val="24"/>
              </w:rPr>
              <w:t> </w:t>
            </w:r>
            <w:r>
              <w:rPr>
                <w:color w:val="221F1F"/>
                <w:sz w:val="24"/>
              </w:rPr>
              <w:t>DE LA</w:t>
            </w:r>
            <w:r>
              <w:rPr>
                <w:color w:val="221F1F"/>
                <w:spacing w:val="-17"/>
                <w:sz w:val="24"/>
              </w:rPr>
              <w:t> </w:t>
            </w:r>
            <w:r>
              <w:rPr>
                <w:color w:val="221F1F"/>
                <w:spacing w:val="-2"/>
                <w:sz w:val="24"/>
              </w:rPr>
              <w:t>BIODIVERSITE</w:t>
            </w:r>
          </w:p>
          <w:p>
            <w:pPr>
              <w:pStyle w:val="TableParagraph"/>
              <w:numPr>
                <w:ilvl w:val="0"/>
                <w:numId w:val="457"/>
              </w:numPr>
              <w:tabs>
                <w:tab w:pos="469" w:val="left" w:leader="none"/>
              </w:tabs>
              <w:spacing w:line="261" w:lineRule="auto" w:before="24" w:after="0"/>
              <w:ind w:left="186" w:right="1819" w:firstLine="0"/>
              <w:jc w:val="left"/>
              <w:rPr>
                <w:sz w:val="24"/>
              </w:rPr>
            </w:pPr>
            <w:r>
              <w:rPr>
                <w:color w:val="221F1F"/>
                <w:sz w:val="24"/>
              </w:rPr>
              <w:t>NOTION</w:t>
            </w:r>
            <w:r>
              <w:rPr>
                <w:color w:val="221F1F"/>
                <w:spacing w:val="-10"/>
                <w:sz w:val="24"/>
              </w:rPr>
              <w:t> </w:t>
            </w:r>
            <w:r>
              <w:rPr>
                <w:color w:val="221F1F"/>
                <w:sz w:val="24"/>
              </w:rPr>
              <w:t>D’ECOSYSTEME</w:t>
            </w:r>
            <w:r>
              <w:rPr>
                <w:color w:val="221F1F"/>
                <w:spacing w:val="-10"/>
                <w:sz w:val="24"/>
              </w:rPr>
              <w:t> </w:t>
            </w:r>
            <w:r>
              <w:rPr>
                <w:color w:val="221F1F"/>
                <w:sz w:val="24"/>
              </w:rPr>
              <w:t>:</w:t>
            </w:r>
            <w:r>
              <w:rPr>
                <w:color w:val="221F1F"/>
                <w:spacing w:val="-10"/>
                <w:sz w:val="24"/>
              </w:rPr>
              <w:t> </w:t>
            </w:r>
            <w:r>
              <w:rPr>
                <w:color w:val="221F1F"/>
                <w:sz w:val="24"/>
              </w:rPr>
              <w:t>BIOTOPE,</w:t>
            </w:r>
            <w:r>
              <w:rPr>
                <w:color w:val="221F1F"/>
                <w:spacing w:val="-10"/>
                <w:sz w:val="24"/>
              </w:rPr>
              <w:t> </w:t>
            </w:r>
            <w:r>
              <w:rPr>
                <w:color w:val="221F1F"/>
                <w:sz w:val="24"/>
              </w:rPr>
              <w:t>BIOCENOSE, ECOSYSTEME, HABITAT, NICHE ECOLOGIQUE</w:t>
            </w:r>
          </w:p>
          <w:p>
            <w:pPr>
              <w:pStyle w:val="TableParagraph"/>
              <w:numPr>
                <w:ilvl w:val="0"/>
                <w:numId w:val="457"/>
              </w:numPr>
              <w:tabs>
                <w:tab w:pos="467" w:val="left" w:leader="none"/>
              </w:tabs>
              <w:spacing w:line="270" w:lineRule="exact" w:before="0" w:after="0"/>
              <w:ind w:left="467" w:right="0" w:hanging="283"/>
              <w:jc w:val="left"/>
              <w:rPr>
                <w:sz w:val="24"/>
              </w:rPr>
            </w:pPr>
            <w:r>
              <w:rPr>
                <w:color w:val="221F1F"/>
                <w:sz w:val="24"/>
              </w:rPr>
              <w:t>RESEAUX</w:t>
            </w:r>
            <w:r>
              <w:rPr>
                <w:color w:val="221F1F"/>
                <w:spacing w:val="-6"/>
                <w:sz w:val="24"/>
              </w:rPr>
              <w:t> </w:t>
            </w:r>
            <w:r>
              <w:rPr>
                <w:color w:val="221F1F"/>
                <w:spacing w:val="-2"/>
                <w:sz w:val="24"/>
              </w:rPr>
              <w:t>TROPHIQUES</w:t>
            </w:r>
          </w:p>
          <w:p>
            <w:pPr>
              <w:pStyle w:val="TableParagraph"/>
              <w:numPr>
                <w:ilvl w:val="1"/>
                <w:numId w:val="457"/>
              </w:numPr>
              <w:tabs>
                <w:tab w:pos="751" w:val="left" w:leader="none"/>
              </w:tabs>
              <w:spacing w:line="240" w:lineRule="auto" w:before="2" w:after="0"/>
              <w:ind w:left="751" w:right="0" w:hanging="282"/>
              <w:jc w:val="left"/>
              <w:rPr>
                <w:sz w:val="24"/>
              </w:rPr>
            </w:pPr>
            <w:r>
              <w:rPr>
                <w:color w:val="221F1F"/>
                <w:sz w:val="24"/>
              </w:rPr>
              <w:t>Notion</w:t>
            </w:r>
            <w:r>
              <w:rPr>
                <w:color w:val="221F1F"/>
                <w:spacing w:val="-3"/>
                <w:sz w:val="24"/>
              </w:rPr>
              <w:t> </w:t>
            </w:r>
            <w:r>
              <w:rPr>
                <w:color w:val="221F1F"/>
                <w:sz w:val="24"/>
              </w:rPr>
              <w:t>de chaîne</w:t>
            </w:r>
            <w:r>
              <w:rPr>
                <w:color w:val="221F1F"/>
                <w:spacing w:val="-1"/>
                <w:sz w:val="24"/>
              </w:rPr>
              <w:t> </w:t>
            </w:r>
            <w:r>
              <w:rPr>
                <w:color w:val="221F1F"/>
                <w:spacing w:val="-2"/>
                <w:sz w:val="24"/>
              </w:rPr>
              <w:t>alimentaire</w:t>
            </w:r>
          </w:p>
          <w:p>
            <w:pPr>
              <w:pStyle w:val="TableParagraph"/>
              <w:numPr>
                <w:ilvl w:val="1"/>
                <w:numId w:val="457"/>
              </w:numPr>
              <w:tabs>
                <w:tab w:pos="751" w:val="left" w:leader="none"/>
              </w:tabs>
              <w:spacing w:line="240" w:lineRule="auto" w:before="1" w:after="0"/>
              <w:ind w:left="751" w:right="0" w:hanging="282"/>
              <w:jc w:val="left"/>
              <w:rPr>
                <w:sz w:val="24"/>
              </w:rPr>
            </w:pPr>
            <w:r>
              <w:rPr>
                <w:color w:val="221F1F"/>
                <w:sz w:val="24"/>
              </w:rPr>
              <w:t>Cycle </w:t>
            </w:r>
            <w:r>
              <w:rPr>
                <w:color w:val="221F1F"/>
                <w:spacing w:val="-2"/>
                <w:sz w:val="24"/>
              </w:rPr>
              <w:t>biogéochimique</w:t>
            </w:r>
          </w:p>
          <w:p>
            <w:pPr>
              <w:pStyle w:val="TableParagraph"/>
              <w:numPr>
                <w:ilvl w:val="1"/>
                <w:numId w:val="457"/>
              </w:numPr>
              <w:tabs>
                <w:tab w:pos="751" w:val="left" w:leader="none"/>
              </w:tabs>
              <w:spacing w:line="240" w:lineRule="auto" w:before="0" w:after="0"/>
              <w:ind w:left="751" w:right="0" w:hanging="282"/>
              <w:jc w:val="left"/>
              <w:rPr>
                <w:sz w:val="24"/>
              </w:rPr>
            </w:pPr>
            <w:r>
              <w:rPr>
                <w:color w:val="221F1F"/>
                <w:sz w:val="24"/>
              </w:rPr>
              <w:t>Pyramide</w:t>
            </w:r>
            <w:r>
              <w:rPr>
                <w:color w:val="221F1F"/>
                <w:spacing w:val="-3"/>
                <w:sz w:val="24"/>
              </w:rPr>
              <w:t> </w:t>
            </w:r>
            <w:r>
              <w:rPr>
                <w:color w:val="221F1F"/>
                <w:spacing w:val="-2"/>
                <w:sz w:val="24"/>
              </w:rPr>
              <w:t>écologique</w:t>
            </w:r>
          </w:p>
          <w:p>
            <w:pPr>
              <w:pStyle w:val="TableParagraph"/>
              <w:numPr>
                <w:ilvl w:val="0"/>
                <w:numId w:val="457"/>
              </w:numPr>
              <w:tabs>
                <w:tab w:pos="467" w:val="left" w:leader="none"/>
              </w:tabs>
              <w:spacing w:line="240" w:lineRule="auto" w:before="24" w:after="0"/>
              <w:ind w:left="467" w:right="0" w:hanging="283"/>
              <w:jc w:val="left"/>
              <w:rPr>
                <w:sz w:val="24"/>
              </w:rPr>
            </w:pPr>
            <w:r>
              <w:rPr>
                <w:color w:val="221F1F"/>
                <w:spacing w:val="-2"/>
                <w:sz w:val="24"/>
              </w:rPr>
              <w:t>FACTEURS</w:t>
            </w:r>
            <w:r>
              <w:rPr>
                <w:color w:val="221F1F"/>
                <w:spacing w:val="-13"/>
                <w:sz w:val="24"/>
              </w:rPr>
              <w:t> </w:t>
            </w:r>
            <w:r>
              <w:rPr>
                <w:color w:val="221F1F"/>
                <w:spacing w:val="-2"/>
                <w:sz w:val="24"/>
              </w:rPr>
              <w:t>ECOLOGIQUES</w:t>
            </w:r>
          </w:p>
          <w:p>
            <w:pPr>
              <w:pStyle w:val="TableParagraph"/>
              <w:numPr>
                <w:ilvl w:val="1"/>
                <w:numId w:val="457"/>
              </w:numPr>
              <w:tabs>
                <w:tab w:pos="751" w:val="left" w:leader="none"/>
              </w:tabs>
              <w:spacing w:line="240" w:lineRule="auto" w:before="0" w:after="0"/>
              <w:ind w:left="751" w:right="0" w:hanging="282"/>
              <w:jc w:val="left"/>
              <w:rPr>
                <w:sz w:val="24"/>
              </w:rPr>
            </w:pPr>
            <w:r>
              <w:rPr>
                <w:color w:val="221F1F"/>
                <w:sz w:val="24"/>
              </w:rPr>
              <w:t>Facteurs</w:t>
            </w:r>
            <w:r>
              <w:rPr>
                <w:color w:val="221F1F"/>
                <w:spacing w:val="-2"/>
                <w:sz w:val="24"/>
              </w:rPr>
              <w:t> abiotiques</w:t>
            </w:r>
          </w:p>
          <w:p>
            <w:pPr>
              <w:pStyle w:val="TableParagraph"/>
              <w:numPr>
                <w:ilvl w:val="1"/>
                <w:numId w:val="457"/>
              </w:numPr>
              <w:tabs>
                <w:tab w:pos="751" w:val="left" w:leader="none"/>
              </w:tabs>
              <w:spacing w:line="240" w:lineRule="auto" w:before="0" w:after="0"/>
              <w:ind w:left="751" w:right="0" w:hanging="282"/>
              <w:jc w:val="left"/>
              <w:rPr>
                <w:sz w:val="24"/>
              </w:rPr>
            </w:pPr>
            <w:r>
              <w:rPr>
                <w:color w:val="221F1F"/>
                <w:sz w:val="24"/>
              </w:rPr>
              <w:t>Facteurs</w:t>
            </w:r>
            <w:r>
              <w:rPr>
                <w:color w:val="221F1F"/>
                <w:spacing w:val="-2"/>
                <w:sz w:val="24"/>
              </w:rPr>
              <w:t> biotiques</w:t>
            </w:r>
          </w:p>
          <w:p>
            <w:pPr>
              <w:pStyle w:val="TableParagraph"/>
              <w:numPr>
                <w:ilvl w:val="1"/>
                <w:numId w:val="457"/>
              </w:numPr>
              <w:tabs>
                <w:tab w:pos="752" w:val="left" w:leader="none"/>
              </w:tabs>
              <w:spacing w:line="249" w:lineRule="auto" w:before="0" w:after="0"/>
              <w:ind w:left="469" w:right="890" w:firstLine="0"/>
              <w:jc w:val="left"/>
              <w:rPr>
                <w:sz w:val="24"/>
              </w:rPr>
            </w:pPr>
            <w:r>
              <w:rPr>
                <w:color w:val="221F1F"/>
                <w:sz w:val="24"/>
              </w:rPr>
              <w:t>Perturbations</w:t>
            </w:r>
            <w:r>
              <w:rPr>
                <w:color w:val="221F1F"/>
                <w:spacing w:val="-6"/>
                <w:sz w:val="24"/>
              </w:rPr>
              <w:t> </w:t>
            </w:r>
            <w:r>
              <w:rPr>
                <w:color w:val="221F1F"/>
                <w:sz w:val="24"/>
              </w:rPr>
              <w:t>de</w:t>
            </w:r>
            <w:r>
              <w:rPr>
                <w:color w:val="221F1F"/>
                <w:spacing w:val="-5"/>
                <w:sz w:val="24"/>
              </w:rPr>
              <w:t> </w:t>
            </w:r>
            <w:r>
              <w:rPr>
                <w:color w:val="221F1F"/>
                <w:sz w:val="24"/>
              </w:rPr>
              <w:t>l’écosystème</w:t>
            </w:r>
            <w:r>
              <w:rPr>
                <w:color w:val="221F1F"/>
                <w:spacing w:val="-6"/>
                <w:sz w:val="24"/>
              </w:rPr>
              <w:t> </w:t>
            </w:r>
            <w:r>
              <w:rPr>
                <w:color w:val="221F1F"/>
                <w:sz w:val="24"/>
              </w:rPr>
              <w:t>liées</w:t>
            </w:r>
            <w:r>
              <w:rPr>
                <w:color w:val="221F1F"/>
                <w:spacing w:val="-6"/>
                <w:sz w:val="24"/>
              </w:rPr>
              <w:t> </w:t>
            </w:r>
            <w:r>
              <w:rPr>
                <w:color w:val="221F1F"/>
                <w:sz w:val="24"/>
              </w:rPr>
              <w:t>aux</w:t>
            </w:r>
            <w:r>
              <w:rPr>
                <w:color w:val="221F1F"/>
                <w:spacing w:val="-5"/>
                <w:sz w:val="24"/>
              </w:rPr>
              <w:t> </w:t>
            </w:r>
            <w:r>
              <w:rPr>
                <w:color w:val="221F1F"/>
                <w:sz w:val="24"/>
              </w:rPr>
              <w:t>activités</w:t>
            </w:r>
            <w:r>
              <w:rPr>
                <w:color w:val="221F1F"/>
                <w:spacing w:val="-6"/>
                <w:sz w:val="24"/>
              </w:rPr>
              <w:t> </w:t>
            </w:r>
            <w:r>
              <w:rPr>
                <w:color w:val="221F1F"/>
                <w:sz w:val="24"/>
              </w:rPr>
              <w:t>anthropiques</w:t>
            </w:r>
            <w:r>
              <w:rPr>
                <w:color w:val="221F1F"/>
                <w:spacing w:val="-6"/>
                <w:sz w:val="24"/>
              </w:rPr>
              <w:t> </w:t>
            </w:r>
            <w:r>
              <w:rPr>
                <w:color w:val="221F1F"/>
                <w:sz w:val="24"/>
              </w:rPr>
              <w:t>et aux changements climatiques</w:t>
            </w:r>
          </w:p>
          <w:p>
            <w:pPr>
              <w:pStyle w:val="TableParagraph"/>
              <w:numPr>
                <w:ilvl w:val="0"/>
                <w:numId w:val="457"/>
              </w:numPr>
              <w:tabs>
                <w:tab w:pos="467" w:val="left" w:leader="none"/>
              </w:tabs>
              <w:spacing w:line="240" w:lineRule="auto" w:before="13" w:after="0"/>
              <w:ind w:left="467" w:right="0" w:hanging="283"/>
              <w:jc w:val="left"/>
              <w:rPr>
                <w:sz w:val="24"/>
              </w:rPr>
            </w:pPr>
            <w:r>
              <w:rPr>
                <w:color w:val="221F1F"/>
                <w:sz w:val="24"/>
              </w:rPr>
              <w:t>ESPECES</w:t>
            </w:r>
            <w:r>
              <w:rPr>
                <w:color w:val="221F1F"/>
                <w:spacing w:val="-2"/>
                <w:sz w:val="24"/>
              </w:rPr>
              <w:t> </w:t>
            </w:r>
            <w:r>
              <w:rPr>
                <w:color w:val="221F1F"/>
                <w:sz w:val="24"/>
              </w:rPr>
              <w:t>ENDEMIQUES</w:t>
            </w:r>
            <w:r>
              <w:rPr>
                <w:color w:val="221F1F"/>
                <w:spacing w:val="-1"/>
                <w:sz w:val="24"/>
              </w:rPr>
              <w:t> </w:t>
            </w:r>
            <w:r>
              <w:rPr>
                <w:color w:val="221F1F"/>
                <w:sz w:val="24"/>
              </w:rPr>
              <w:t>DE</w:t>
            </w:r>
            <w:r>
              <w:rPr>
                <w:color w:val="221F1F"/>
                <w:spacing w:val="-2"/>
                <w:sz w:val="24"/>
              </w:rPr>
              <w:t> MADAGASIKARA</w:t>
            </w:r>
          </w:p>
          <w:p>
            <w:pPr>
              <w:pStyle w:val="TableParagraph"/>
              <w:numPr>
                <w:ilvl w:val="1"/>
                <w:numId w:val="457"/>
              </w:numPr>
              <w:tabs>
                <w:tab w:pos="751" w:val="left" w:leader="none"/>
              </w:tabs>
              <w:spacing w:line="240" w:lineRule="auto" w:before="0" w:after="0"/>
              <w:ind w:left="751" w:right="0" w:hanging="282"/>
              <w:jc w:val="left"/>
              <w:rPr>
                <w:sz w:val="24"/>
              </w:rPr>
            </w:pPr>
            <w:r>
              <w:rPr>
                <w:color w:val="221F1F"/>
                <w:spacing w:val="-2"/>
                <w:sz w:val="24"/>
              </w:rPr>
              <w:t>Définitions</w:t>
            </w:r>
          </w:p>
          <w:p>
            <w:pPr>
              <w:pStyle w:val="TableParagraph"/>
              <w:numPr>
                <w:ilvl w:val="1"/>
                <w:numId w:val="457"/>
              </w:numPr>
              <w:tabs>
                <w:tab w:pos="752" w:val="left" w:leader="none"/>
              </w:tabs>
              <w:spacing w:line="249" w:lineRule="auto" w:before="0" w:after="0"/>
              <w:ind w:left="469" w:right="1661" w:firstLine="0"/>
              <w:jc w:val="left"/>
              <w:rPr>
                <w:sz w:val="24"/>
              </w:rPr>
            </w:pPr>
            <w:r>
              <w:rPr>
                <w:color w:val="221F1F"/>
                <w:sz w:val="24"/>
              </w:rPr>
              <w:t>Conséquences</w:t>
            </w:r>
            <w:r>
              <w:rPr>
                <w:color w:val="221F1F"/>
                <w:spacing w:val="-6"/>
                <w:sz w:val="24"/>
              </w:rPr>
              <w:t> </w:t>
            </w:r>
            <w:r>
              <w:rPr>
                <w:color w:val="221F1F"/>
                <w:sz w:val="24"/>
              </w:rPr>
              <w:t>de</w:t>
            </w:r>
            <w:r>
              <w:rPr>
                <w:color w:val="221F1F"/>
                <w:spacing w:val="-6"/>
                <w:sz w:val="24"/>
              </w:rPr>
              <w:t> </w:t>
            </w:r>
            <w:r>
              <w:rPr>
                <w:color w:val="221F1F"/>
                <w:sz w:val="24"/>
              </w:rPr>
              <w:t>la</w:t>
            </w:r>
            <w:r>
              <w:rPr>
                <w:color w:val="221F1F"/>
                <w:spacing w:val="-6"/>
                <w:sz w:val="24"/>
              </w:rPr>
              <w:t> </w:t>
            </w:r>
            <w:r>
              <w:rPr>
                <w:color w:val="221F1F"/>
                <w:sz w:val="24"/>
              </w:rPr>
              <w:t>perturbation</w:t>
            </w:r>
            <w:r>
              <w:rPr>
                <w:color w:val="221F1F"/>
                <w:spacing w:val="-6"/>
                <w:sz w:val="24"/>
              </w:rPr>
              <w:t> </w:t>
            </w:r>
            <w:r>
              <w:rPr>
                <w:color w:val="221F1F"/>
                <w:sz w:val="24"/>
              </w:rPr>
              <w:t>de</w:t>
            </w:r>
            <w:r>
              <w:rPr>
                <w:color w:val="221F1F"/>
                <w:spacing w:val="-6"/>
                <w:sz w:val="24"/>
              </w:rPr>
              <w:t> </w:t>
            </w:r>
            <w:r>
              <w:rPr>
                <w:color w:val="221F1F"/>
                <w:sz w:val="24"/>
              </w:rPr>
              <w:t>l’écosystème</w:t>
            </w:r>
            <w:r>
              <w:rPr>
                <w:color w:val="221F1F"/>
                <w:spacing w:val="-6"/>
                <w:sz w:val="24"/>
              </w:rPr>
              <w:t> </w:t>
            </w:r>
            <w:r>
              <w:rPr>
                <w:color w:val="221F1F"/>
                <w:sz w:val="24"/>
              </w:rPr>
              <w:t>sur</w:t>
            </w:r>
            <w:r>
              <w:rPr>
                <w:color w:val="221F1F"/>
                <w:spacing w:val="-6"/>
                <w:sz w:val="24"/>
              </w:rPr>
              <w:t> </w:t>
            </w:r>
            <w:r>
              <w:rPr>
                <w:color w:val="221F1F"/>
                <w:sz w:val="24"/>
              </w:rPr>
              <w:t>les espèces endémiques ou les espèces en voie de disparition</w:t>
            </w:r>
          </w:p>
          <w:p>
            <w:pPr>
              <w:pStyle w:val="TableParagraph"/>
              <w:numPr>
                <w:ilvl w:val="1"/>
                <w:numId w:val="457"/>
              </w:numPr>
              <w:tabs>
                <w:tab w:pos="751" w:val="left" w:leader="none"/>
              </w:tabs>
              <w:spacing w:line="271" w:lineRule="exact" w:before="0" w:after="0"/>
              <w:ind w:left="751" w:right="0" w:hanging="282"/>
              <w:jc w:val="left"/>
              <w:rPr>
                <w:sz w:val="24"/>
              </w:rPr>
            </w:pPr>
            <w:r>
              <w:rPr>
                <w:color w:val="221F1F"/>
                <w:sz w:val="24"/>
              </w:rPr>
              <w:t>Répartition</w:t>
            </w:r>
            <w:r>
              <w:rPr>
                <w:color w:val="221F1F"/>
                <w:spacing w:val="-2"/>
                <w:sz w:val="24"/>
              </w:rPr>
              <w:t> </w:t>
            </w:r>
            <w:r>
              <w:rPr>
                <w:color w:val="221F1F"/>
                <w:sz w:val="24"/>
              </w:rPr>
              <w:t>locale</w:t>
            </w:r>
            <w:r>
              <w:rPr>
                <w:color w:val="221F1F"/>
                <w:spacing w:val="-1"/>
                <w:sz w:val="24"/>
              </w:rPr>
              <w:t> </w:t>
            </w:r>
            <w:r>
              <w:rPr>
                <w:color w:val="221F1F"/>
                <w:sz w:val="24"/>
              </w:rPr>
              <w:t>et/ou</w:t>
            </w:r>
            <w:r>
              <w:rPr>
                <w:color w:val="221F1F"/>
                <w:spacing w:val="-2"/>
                <w:sz w:val="24"/>
              </w:rPr>
              <w:t> régionale</w:t>
            </w:r>
          </w:p>
        </w:tc>
      </w:tr>
      <w:tr>
        <w:trPr>
          <w:trHeight w:val="2622" w:hRule="atLeast"/>
        </w:trPr>
        <w:tc>
          <w:tcPr>
            <w:tcW w:w="2615" w:type="dxa"/>
          </w:tcPr>
          <w:p>
            <w:pPr>
              <w:pStyle w:val="TableParagraph"/>
              <w:spacing w:before="8"/>
              <w:ind w:left="1236" w:right="132" w:hanging="975"/>
              <w:rPr>
                <w:b/>
                <w:sz w:val="24"/>
              </w:rPr>
            </w:pPr>
            <w:r>
              <w:rPr>
                <w:b/>
                <w:color w:val="221F1F"/>
                <w:spacing w:val="-2"/>
                <w:sz w:val="24"/>
              </w:rPr>
              <w:t>BIOTECHNOLOGI </w:t>
            </w:r>
            <w:r>
              <w:rPr>
                <w:b/>
                <w:color w:val="221F1F"/>
                <w:spacing w:val="-10"/>
                <w:sz w:val="24"/>
              </w:rPr>
              <w:t>E</w:t>
            </w:r>
          </w:p>
        </w:tc>
        <w:tc>
          <w:tcPr>
            <w:tcW w:w="7832" w:type="dxa"/>
          </w:tcPr>
          <w:p>
            <w:pPr>
              <w:pStyle w:val="TableParagraph"/>
              <w:numPr>
                <w:ilvl w:val="0"/>
                <w:numId w:val="458"/>
              </w:numPr>
              <w:tabs>
                <w:tab w:pos="467" w:val="left" w:leader="none"/>
              </w:tabs>
              <w:spacing w:line="240" w:lineRule="auto" w:before="0" w:after="0"/>
              <w:ind w:left="467" w:right="0" w:hanging="283"/>
              <w:jc w:val="left"/>
              <w:rPr>
                <w:sz w:val="24"/>
              </w:rPr>
            </w:pPr>
            <w:r>
              <w:rPr>
                <w:color w:val="221F1F"/>
                <w:sz w:val="24"/>
              </w:rPr>
              <w:t>BIOTECHNOLOGIE</w:t>
            </w:r>
            <w:r>
              <w:rPr>
                <w:color w:val="221F1F"/>
                <w:spacing w:val="-7"/>
                <w:sz w:val="24"/>
              </w:rPr>
              <w:t> </w:t>
            </w:r>
            <w:r>
              <w:rPr>
                <w:color w:val="221F1F"/>
                <w:spacing w:val="-2"/>
                <w:sz w:val="24"/>
              </w:rPr>
              <w:t>VEGETALE</w:t>
            </w:r>
          </w:p>
          <w:p>
            <w:pPr>
              <w:pStyle w:val="TableParagraph"/>
              <w:numPr>
                <w:ilvl w:val="1"/>
                <w:numId w:val="458"/>
              </w:numPr>
              <w:tabs>
                <w:tab w:pos="751" w:val="left" w:leader="none"/>
              </w:tabs>
              <w:spacing w:line="240" w:lineRule="auto" w:before="0" w:after="0"/>
              <w:ind w:left="751" w:right="0" w:hanging="282"/>
              <w:jc w:val="left"/>
              <w:rPr>
                <w:sz w:val="24"/>
              </w:rPr>
            </w:pPr>
            <w:r>
              <w:rPr>
                <w:color w:val="221F1F"/>
                <w:sz w:val="24"/>
              </w:rPr>
              <w:t>Extraction</w:t>
            </w:r>
            <w:r>
              <w:rPr>
                <w:color w:val="221F1F"/>
                <w:spacing w:val="-5"/>
                <w:sz w:val="24"/>
              </w:rPr>
              <w:t> </w:t>
            </w:r>
            <w:r>
              <w:rPr>
                <w:color w:val="221F1F"/>
                <w:spacing w:val="-2"/>
                <w:sz w:val="24"/>
              </w:rPr>
              <w:t>manuelle</w:t>
            </w:r>
          </w:p>
          <w:p>
            <w:pPr>
              <w:pStyle w:val="TableParagraph"/>
              <w:numPr>
                <w:ilvl w:val="1"/>
                <w:numId w:val="458"/>
              </w:numPr>
              <w:tabs>
                <w:tab w:pos="751" w:val="left" w:leader="none"/>
              </w:tabs>
              <w:spacing w:line="240" w:lineRule="auto" w:before="0" w:after="0"/>
              <w:ind w:left="751" w:right="0" w:hanging="282"/>
              <w:jc w:val="left"/>
              <w:rPr>
                <w:sz w:val="24"/>
              </w:rPr>
            </w:pPr>
            <w:r>
              <w:rPr>
                <w:color w:val="221F1F"/>
                <w:sz w:val="24"/>
              </w:rPr>
              <w:t>Extraction</w:t>
            </w:r>
            <w:r>
              <w:rPr>
                <w:color w:val="221F1F"/>
                <w:spacing w:val="-1"/>
                <w:sz w:val="24"/>
              </w:rPr>
              <w:t> </w:t>
            </w:r>
            <w:r>
              <w:rPr>
                <w:color w:val="221F1F"/>
                <w:sz w:val="24"/>
              </w:rPr>
              <w:t>à</w:t>
            </w:r>
            <w:r>
              <w:rPr>
                <w:color w:val="221F1F"/>
                <w:spacing w:val="-1"/>
                <w:sz w:val="24"/>
              </w:rPr>
              <w:t> </w:t>
            </w:r>
            <w:r>
              <w:rPr>
                <w:color w:val="221F1F"/>
                <w:spacing w:val="-2"/>
                <w:sz w:val="24"/>
              </w:rPr>
              <w:t>l’alambic</w:t>
            </w:r>
          </w:p>
          <w:p>
            <w:pPr>
              <w:pStyle w:val="TableParagraph"/>
              <w:numPr>
                <w:ilvl w:val="1"/>
                <w:numId w:val="458"/>
              </w:numPr>
              <w:tabs>
                <w:tab w:pos="751" w:val="left" w:leader="none"/>
              </w:tabs>
              <w:spacing w:line="240" w:lineRule="auto" w:before="0" w:after="0"/>
              <w:ind w:left="751" w:right="0" w:hanging="282"/>
              <w:jc w:val="left"/>
              <w:rPr>
                <w:sz w:val="24"/>
              </w:rPr>
            </w:pPr>
            <w:r>
              <w:rPr>
                <w:color w:val="221F1F"/>
                <w:sz w:val="24"/>
              </w:rPr>
              <w:t>Techniques</w:t>
            </w:r>
            <w:r>
              <w:rPr>
                <w:color w:val="221F1F"/>
                <w:spacing w:val="-2"/>
                <w:sz w:val="24"/>
              </w:rPr>
              <w:t> </w:t>
            </w:r>
            <w:r>
              <w:rPr>
                <w:color w:val="221F1F"/>
                <w:sz w:val="24"/>
              </w:rPr>
              <w:t>de transformation</w:t>
            </w:r>
            <w:r>
              <w:rPr>
                <w:color w:val="221F1F"/>
                <w:spacing w:val="-1"/>
                <w:sz w:val="24"/>
              </w:rPr>
              <w:t> </w:t>
            </w:r>
            <w:r>
              <w:rPr>
                <w:color w:val="221F1F"/>
                <w:spacing w:val="-2"/>
                <w:sz w:val="24"/>
              </w:rPr>
              <w:t>alimentaire</w:t>
            </w:r>
          </w:p>
          <w:p>
            <w:pPr>
              <w:pStyle w:val="TableParagraph"/>
              <w:numPr>
                <w:ilvl w:val="1"/>
                <w:numId w:val="458"/>
              </w:numPr>
              <w:tabs>
                <w:tab w:pos="751" w:val="left" w:leader="none"/>
              </w:tabs>
              <w:spacing w:line="240" w:lineRule="auto" w:before="0" w:after="0"/>
              <w:ind w:left="751" w:right="0" w:hanging="282"/>
              <w:jc w:val="left"/>
              <w:rPr>
                <w:sz w:val="24"/>
              </w:rPr>
            </w:pPr>
            <w:r>
              <w:rPr>
                <w:color w:val="221F1F"/>
                <w:sz w:val="24"/>
              </w:rPr>
              <w:t>Techniques</w:t>
            </w:r>
            <w:r>
              <w:rPr>
                <w:color w:val="221F1F"/>
                <w:spacing w:val="-4"/>
                <w:sz w:val="24"/>
              </w:rPr>
              <w:t> </w:t>
            </w:r>
            <w:r>
              <w:rPr>
                <w:color w:val="221F1F"/>
                <w:sz w:val="24"/>
              </w:rPr>
              <w:t>de multiplication </w:t>
            </w:r>
            <w:r>
              <w:rPr>
                <w:color w:val="221F1F"/>
                <w:spacing w:val="-2"/>
                <w:sz w:val="24"/>
              </w:rPr>
              <w:t>végétale</w:t>
            </w:r>
          </w:p>
          <w:p>
            <w:pPr>
              <w:pStyle w:val="TableParagraph"/>
              <w:numPr>
                <w:ilvl w:val="0"/>
                <w:numId w:val="458"/>
              </w:numPr>
              <w:tabs>
                <w:tab w:pos="467" w:val="left" w:leader="none"/>
              </w:tabs>
              <w:spacing w:line="240" w:lineRule="auto" w:before="24" w:after="0"/>
              <w:ind w:left="467" w:right="0" w:hanging="283"/>
              <w:jc w:val="left"/>
              <w:rPr>
                <w:sz w:val="24"/>
              </w:rPr>
            </w:pPr>
            <w:r>
              <w:rPr>
                <w:color w:val="221F1F"/>
                <w:sz w:val="24"/>
              </w:rPr>
              <w:t>BIOTECHNOLOGIE</w:t>
            </w:r>
            <w:r>
              <w:rPr>
                <w:color w:val="221F1F"/>
                <w:spacing w:val="-10"/>
                <w:sz w:val="24"/>
              </w:rPr>
              <w:t> </w:t>
            </w:r>
            <w:r>
              <w:rPr>
                <w:color w:val="221F1F"/>
                <w:sz w:val="24"/>
              </w:rPr>
              <w:t>ANIMALE</w:t>
            </w:r>
            <w:r>
              <w:rPr>
                <w:color w:val="221F1F"/>
                <w:spacing w:val="-9"/>
                <w:sz w:val="24"/>
              </w:rPr>
              <w:t> </w:t>
            </w:r>
            <w:r>
              <w:rPr>
                <w:color w:val="221F1F"/>
                <w:sz w:val="24"/>
              </w:rPr>
              <w:t>:</w:t>
            </w:r>
            <w:r>
              <w:rPr>
                <w:color w:val="221F1F"/>
                <w:spacing w:val="-7"/>
                <w:sz w:val="24"/>
              </w:rPr>
              <w:t> </w:t>
            </w:r>
            <w:r>
              <w:rPr>
                <w:color w:val="221F1F"/>
                <w:sz w:val="24"/>
              </w:rPr>
              <w:t>ELEVAGE</w:t>
            </w:r>
            <w:r>
              <w:rPr>
                <w:color w:val="221F1F"/>
                <w:spacing w:val="-15"/>
                <w:sz w:val="24"/>
              </w:rPr>
              <w:t> </w:t>
            </w:r>
            <w:r>
              <w:rPr>
                <w:color w:val="221F1F"/>
                <w:sz w:val="24"/>
              </w:rPr>
              <w:t>A</w:t>
            </w:r>
            <w:r>
              <w:rPr>
                <w:color w:val="221F1F"/>
                <w:spacing w:val="-7"/>
                <w:sz w:val="24"/>
              </w:rPr>
              <w:t> </w:t>
            </w:r>
            <w:r>
              <w:rPr>
                <w:color w:val="221F1F"/>
                <w:spacing w:val="-2"/>
                <w:sz w:val="24"/>
              </w:rPr>
              <w:t>CYCLECOURT</w:t>
            </w:r>
          </w:p>
          <w:p>
            <w:pPr>
              <w:pStyle w:val="TableParagraph"/>
              <w:numPr>
                <w:ilvl w:val="1"/>
                <w:numId w:val="458"/>
              </w:numPr>
              <w:tabs>
                <w:tab w:pos="751" w:val="left" w:leader="none"/>
              </w:tabs>
              <w:spacing w:line="240" w:lineRule="auto" w:before="0" w:after="0"/>
              <w:ind w:left="751" w:right="0" w:hanging="282"/>
              <w:jc w:val="left"/>
              <w:rPr>
                <w:sz w:val="24"/>
              </w:rPr>
            </w:pPr>
            <w:r>
              <w:rPr>
                <w:color w:val="221F1F"/>
                <w:sz w:val="24"/>
              </w:rPr>
              <w:t>Elevage</w:t>
            </w:r>
            <w:r>
              <w:rPr>
                <w:color w:val="221F1F"/>
                <w:spacing w:val="-1"/>
                <w:sz w:val="24"/>
              </w:rPr>
              <w:t> </w:t>
            </w:r>
            <w:r>
              <w:rPr>
                <w:color w:val="221F1F"/>
                <w:sz w:val="24"/>
              </w:rPr>
              <w:t>de</w:t>
            </w:r>
            <w:r>
              <w:rPr>
                <w:color w:val="221F1F"/>
                <w:spacing w:val="-1"/>
                <w:sz w:val="24"/>
              </w:rPr>
              <w:t> </w:t>
            </w:r>
            <w:r>
              <w:rPr>
                <w:color w:val="221F1F"/>
                <w:sz w:val="24"/>
              </w:rPr>
              <w:t>poulet paysan</w:t>
            </w:r>
            <w:r>
              <w:rPr>
                <w:color w:val="221F1F"/>
                <w:spacing w:val="-1"/>
                <w:sz w:val="24"/>
              </w:rPr>
              <w:t> </w:t>
            </w:r>
            <w:r>
              <w:rPr>
                <w:color w:val="221F1F"/>
                <w:sz w:val="24"/>
              </w:rPr>
              <w:t>amélioré</w:t>
            </w:r>
            <w:r>
              <w:rPr>
                <w:color w:val="221F1F"/>
                <w:spacing w:val="-1"/>
                <w:sz w:val="24"/>
              </w:rPr>
              <w:t> </w:t>
            </w:r>
            <w:r>
              <w:rPr>
                <w:color w:val="221F1F"/>
                <w:sz w:val="24"/>
              </w:rPr>
              <w:t>:</w:t>
            </w:r>
            <w:r>
              <w:rPr>
                <w:color w:val="221F1F"/>
                <w:spacing w:val="-1"/>
                <w:sz w:val="24"/>
              </w:rPr>
              <w:t> </w:t>
            </w:r>
            <w:r>
              <w:rPr>
                <w:color w:val="221F1F"/>
                <w:spacing w:val="-2"/>
                <w:sz w:val="24"/>
              </w:rPr>
              <w:t>aviculture</w:t>
            </w:r>
          </w:p>
          <w:p>
            <w:pPr>
              <w:pStyle w:val="TableParagraph"/>
              <w:numPr>
                <w:ilvl w:val="1"/>
                <w:numId w:val="458"/>
              </w:numPr>
              <w:tabs>
                <w:tab w:pos="751" w:val="left" w:leader="none"/>
              </w:tabs>
              <w:spacing w:line="274" w:lineRule="exact" w:before="0" w:after="0"/>
              <w:ind w:left="751" w:right="0" w:hanging="282"/>
              <w:jc w:val="left"/>
              <w:rPr>
                <w:sz w:val="24"/>
              </w:rPr>
            </w:pPr>
            <w:r>
              <w:rPr>
                <w:color w:val="221F1F"/>
                <w:spacing w:val="-2"/>
                <w:sz w:val="24"/>
              </w:rPr>
              <w:t>Pisciculture</w:t>
            </w:r>
          </w:p>
          <w:p>
            <w:pPr>
              <w:pStyle w:val="TableParagraph"/>
              <w:numPr>
                <w:ilvl w:val="1"/>
                <w:numId w:val="458"/>
              </w:numPr>
              <w:tabs>
                <w:tab w:pos="751" w:val="left" w:leader="none"/>
              </w:tabs>
              <w:spacing w:line="274" w:lineRule="exact" w:before="0" w:after="0"/>
              <w:ind w:left="751" w:right="0" w:hanging="282"/>
              <w:jc w:val="left"/>
              <w:rPr>
                <w:sz w:val="24"/>
              </w:rPr>
            </w:pPr>
            <w:r>
              <w:rPr>
                <w:color w:val="221F1F"/>
                <w:spacing w:val="-2"/>
                <w:sz w:val="24"/>
              </w:rPr>
              <w:t>Apiculture</w:t>
            </w:r>
          </w:p>
        </w:tc>
      </w:tr>
      <w:tr>
        <w:trPr>
          <w:trHeight w:val="3924" w:hRule="atLeast"/>
        </w:trPr>
        <w:tc>
          <w:tcPr>
            <w:tcW w:w="2615" w:type="dxa"/>
          </w:tcPr>
          <w:p>
            <w:pPr>
              <w:pStyle w:val="TableParagraph"/>
              <w:spacing w:before="8"/>
              <w:ind w:left="27"/>
              <w:jc w:val="center"/>
              <w:rPr>
                <w:b/>
                <w:sz w:val="24"/>
              </w:rPr>
            </w:pPr>
            <w:r>
              <w:rPr>
                <w:b/>
                <w:color w:val="221F1F"/>
                <w:spacing w:val="-2"/>
                <w:sz w:val="24"/>
              </w:rPr>
              <w:t>GEOLOGIE</w:t>
            </w:r>
          </w:p>
        </w:tc>
        <w:tc>
          <w:tcPr>
            <w:tcW w:w="7832" w:type="dxa"/>
          </w:tcPr>
          <w:p>
            <w:pPr>
              <w:pStyle w:val="TableParagraph"/>
              <w:numPr>
                <w:ilvl w:val="0"/>
                <w:numId w:val="459"/>
              </w:numPr>
              <w:tabs>
                <w:tab w:pos="467" w:val="left" w:leader="none"/>
              </w:tabs>
              <w:spacing w:line="240" w:lineRule="auto" w:before="0" w:after="0"/>
              <w:ind w:left="467" w:right="0" w:hanging="283"/>
              <w:jc w:val="left"/>
              <w:rPr>
                <w:sz w:val="24"/>
              </w:rPr>
            </w:pPr>
            <w:r>
              <w:rPr>
                <w:color w:val="221F1F"/>
                <w:sz w:val="24"/>
              </w:rPr>
              <w:t>ETUDE</w:t>
            </w:r>
            <w:r>
              <w:rPr>
                <w:color w:val="221F1F"/>
                <w:spacing w:val="-2"/>
                <w:sz w:val="24"/>
              </w:rPr>
              <w:t> </w:t>
            </w:r>
            <w:r>
              <w:rPr>
                <w:color w:val="221F1F"/>
                <w:sz w:val="24"/>
              </w:rPr>
              <w:t>DE</w:t>
            </w:r>
            <w:r>
              <w:rPr>
                <w:color w:val="221F1F"/>
                <w:spacing w:val="-1"/>
                <w:sz w:val="24"/>
              </w:rPr>
              <w:t> </w:t>
            </w:r>
            <w:r>
              <w:rPr>
                <w:color w:val="221F1F"/>
                <w:sz w:val="24"/>
              </w:rPr>
              <w:t>QUELQUES</w:t>
            </w:r>
            <w:r>
              <w:rPr>
                <w:color w:val="221F1F"/>
                <w:spacing w:val="-3"/>
                <w:sz w:val="24"/>
              </w:rPr>
              <w:t> </w:t>
            </w:r>
            <w:r>
              <w:rPr>
                <w:color w:val="221F1F"/>
                <w:spacing w:val="-2"/>
                <w:sz w:val="24"/>
              </w:rPr>
              <w:t>MINERAUX</w:t>
            </w:r>
          </w:p>
          <w:p>
            <w:pPr>
              <w:pStyle w:val="TableParagraph"/>
              <w:numPr>
                <w:ilvl w:val="1"/>
                <w:numId w:val="459"/>
              </w:numPr>
              <w:tabs>
                <w:tab w:pos="751" w:val="left" w:leader="none"/>
              </w:tabs>
              <w:spacing w:line="240" w:lineRule="auto" w:before="0" w:after="0"/>
              <w:ind w:left="751" w:right="0" w:hanging="282"/>
              <w:jc w:val="left"/>
              <w:rPr>
                <w:sz w:val="24"/>
              </w:rPr>
            </w:pPr>
            <w:r>
              <w:rPr>
                <w:color w:val="221F1F"/>
                <w:sz w:val="24"/>
              </w:rPr>
              <w:t>Définition</w:t>
            </w:r>
            <w:r>
              <w:rPr>
                <w:color w:val="221F1F"/>
                <w:spacing w:val="-1"/>
                <w:sz w:val="24"/>
              </w:rPr>
              <w:t> </w:t>
            </w:r>
            <w:r>
              <w:rPr>
                <w:color w:val="221F1F"/>
                <w:sz w:val="24"/>
              </w:rPr>
              <w:t>:</w:t>
            </w:r>
            <w:r>
              <w:rPr>
                <w:color w:val="221F1F"/>
                <w:spacing w:val="-1"/>
                <w:sz w:val="24"/>
              </w:rPr>
              <w:t> </w:t>
            </w:r>
            <w:r>
              <w:rPr>
                <w:color w:val="221F1F"/>
                <w:sz w:val="24"/>
              </w:rPr>
              <w:t>minéralogie,</w:t>
            </w:r>
            <w:r>
              <w:rPr>
                <w:color w:val="221F1F"/>
                <w:spacing w:val="-1"/>
                <w:sz w:val="24"/>
              </w:rPr>
              <w:t> </w:t>
            </w:r>
            <w:r>
              <w:rPr>
                <w:color w:val="221F1F"/>
                <w:sz w:val="24"/>
              </w:rPr>
              <w:t>minéral,</w:t>
            </w:r>
            <w:r>
              <w:rPr>
                <w:color w:val="221F1F"/>
                <w:spacing w:val="-3"/>
                <w:sz w:val="24"/>
              </w:rPr>
              <w:t> </w:t>
            </w:r>
            <w:r>
              <w:rPr>
                <w:color w:val="221F1F"/>
                <w:spacing w:val="-2"/>
                <w:sz w:val="24"/>
              </w:rPr>
              <w:t>cristal</w:t>
            </w:r>
          </w:p>
          <w:p>
            <w:pPr>
              <w:pStyle w:val="TableParagraph"/>
              <w:numPr>
                <w:ilvl w:val="1"/>
                <w:numId w:val="459"/>
              </w:numPr>
              <w:tabs>
                <w:tab w:pos="751" w:val="left" w:leader="none"/>
              </w:tabs>
              <w:spacing w:line="240" w:lineRule="auto" w:before="0" w:after="0"/>
              <w:ind w:left="751" w:right="0" w:hanging="282"/>
              <w:jc w:val="left"/>
              <w:rPr>
                <w:sz w:val="24"/>
              </w:rPr>
            </w:pPr>
            <w:r>
              <w:rPr>
                <w:color w:val="221F1F"/>
                <w:sz w:val="24"/>
              </w:rPr>
              <w:t>Propriétés</w:t>
            </w:r>
            <w:r>
              <w:rPr>
                <w:color w:val="221F1F"/>
                <w:spacing w:val="-1"/>
                <w:sz w:val="24"/>
              </w:rPr>
              <w:t> </w:t>
            </w:r>
            <w:r>
              <w:rPr>
                <w:color w:val="221F1F"/>
                <w:sz w:val="24"/>
              </w:rPr>
              <w:t>des</w:t>
            </w:r>
            <w:r>
              <w:rPr>
                <w:color w:val="221F1F"/>
                <w:spacing w:val="-2"/>
                <w:sz w:val="24"/>
              </w:rPr>
              <w:t> minéraux</w:t>
            </w:r>
          </w:p>
          <w:p>
            <w:pPr>
              <w:pStyle w:val="TableParagraph"/>
              <w:numPr>
                <w:ilvl w:val="1"/>
                <w:numId w:val="459"/>
              </w:numPr>
              <w:tabs>
                <w:tab w:pos="751" w:val="left" w:leader="none"/>
              </w:tabs>
              <w:spacing w:line="240" w:lineRule="auto" w:before="0" w:after="0"/>
              <w:ind w:left="751" w:right="0" w:hanging="282"/>
              <w:jc w:val="left"/>
              <w:rPr>
                <w:sz w:val="24"/>
              </w:rPr>
            </w:pPr>
            <w:r>
              <w:rPr>
                <w:color w:val="221F1F"/>
                <w:sz w:val="24"/>
              </w:rPr>
              <w:t>Minéraux</w:t>
            </w:r>
            <w:r>
              <w:rPr>
                <w:color w:val="221F1F"/>
                <w:spacing w:val="-5"/>
                <w:sz w:val="24"/>
              </w:rPr>
              <w:t> </w:t>
            </w:r>
            <w:r>
              <w:rPr>
                <w:color w:val="221F1F"/>
                <w:sz w:val="24"/>
              </w:rPr>
              <w:t>typiques de</w:t>
            </w:r>
            <w:r>
              <w:rPr>
                <w:color w:val="221F1F"/>
                <w:spacing w:val="-1"/>
                <w:sz w:val="24"/>
              </w:rPr>
              <w:t> </w:t>
            </w:r>
            <w:r>
              <w:rPr>
                <w:color w:val="221F1F"/>
                <w:spacing w:val="-2"/>
                <w:sz w:val="24"/>
              </w:rPr>
              <w:t>Madagasikara</w:t>
            </w:r>
          </w:p>
          <w:p>
            <w:pPr>
              <w:pStyle w:val="TableParagraph"/>
              <w:numPr>
                <w:ilvl w:val="0"/>
                <w:numId w:val="459"/>
              </w:numPr>
              <w:tabs>
                <w:tab w:pos="467" w:val="left" w:leader="none"/>
              </w:tabs>
              <w:spacing w:line="240" w:lineRule="auto" w:before="24" w:after="0"/>
              <w:ind w:left="467" w:right="0" w:hanging="283"/>
              <w:jc w:val="left"/>
              <w:rPr>
                <w:sz w:val="24"/>
              </w:rPr>
            </w:pPr>
            <w:r>
              <w:rPr>
                <w:color w:val="221F1F"/>
                <w:sz w:val="24"/>
              </w:rPr>
              <w:t>ETUDE</w:t>
            </w:r>
            <w:r>
              <w:rPr>
                <w:color w:val="221F1F"/>
                <w:spacing w:val="-2"/>
                <w:sz w:val="24"/>
              </w:rPr>
              <w:t> </w:t>
            </w:r>
            <w:r>
              <w:rPr>
                <w:color w:val="221F1F"/>
                <w:sz w:val="24"/>
              </w:rPr>
              <w:t>DE</w:t>
            </w:r>
            <w:r>
              <w:rPr>
                <w:color w:val="221F1F"/>
                <w:spacing w:val="-1"/>
                <w:sz w:val="24"/>
              </w:rPr>
              <w:t> </w:t>
            </w:r>
            <w:r>
              <w:rPr>
                <w:color w:val="221F1F"/>
                <w:sz w:val="24"/>
              </w:rPr>
              <w:t>QUELQUES</w:t>
            </w:r>
            <w:r>
              <w:rPr>
                <w:color w:val="221F1F"/>
                <w:spacing w:val="-3"/>
                <w:sz w:val="24"/>
              </w:rPr>
              <w:t> </w:t>
            </w:r>
            <w:r>
              <w:rPr>
                <w:color w:val="221F1F"/>
                <w:spacing w:val="-2"/>
                <w:sz w:val="24"/>
              </w:rPr>
              <w:t>ROCHES</w:t>
            </w:r>
          </w:p>
          <w:p>
            <w:pPr>
              <w:pStyle w:val="TableParagraph"/>
              <w:numPr>
                <w:ilvl w:val="1"/>
                <w:numId w:val="459"/>
              </w:numPr>
              <w:tabs>
                <w:tab w:pos="751" w:val="left" w:leader="none"/>
              </w:tabs>
              <w:spacing w:line="240" w:lineRule="auto" w:before="0" w:after="0"/>
              <w:ind w:left="751" w:right="0" w:hanging="282"/>
              <w:jc w:val="left"/>
              <w:rPr>
                <w:sz w:val="24"/>
              </w:rPr>
            </w:pPr>
            <w:r>
              <w:rPr>
                <w:color w:val="221F1F"/>
                <w:sz w:val="24"/>
              </w:rPr>
              <w:t>Roches</w:t>
            </w:r>
            <w:r>
              <w:rPr>
                <w:color w:val="221F1F"/>
                <w:spacing w:val="-1"/>
                <w:sz w:val="24"/>
              </w:rPr>
              <w:t> </w:t>
            </w:r>
            <w:r>
              <w:rPr>
                <w:color w:val="221F1F"/>
                <w:sz w:val="24"/>
              </w:rPr>
              <w:t>et minéraux</w:t>
            </w:r>
            <w:r>
              <w:rPr>
                <w:color w:val="221F1F"/>
                <w:spacing w:val="-1"/>
                <w:sz w:val="24"/>
              </w:rPr>
              <w:t> </w:t>
            </w:r>
            <w:r>
              <w:rPr>
                <w:color w:val="221F1F"/>
                <w:spacing w:val="-2"/>
                <w:sz w:val="24"/>
              </w:rPr>
              <w:t>constitutifs</w:t>
            </w:r>
          </w:p>
          <w:p>
            <w:pPr>
              <w:pStyle w:val="TableParagraph"/>
              <w:numPr>
                <w:ilvl w:val="1"/>
                <w:numId w:val="459"/>
              </w:numPr>
              <w:tabs>
                <w:tab w:pos="751" w:val="left" w:leader="none"/>
              </w:tabs>
              <w:spacing w:line="240" w:lineRule="auto" w:before="0" w:after="0"/>
              <w:ind w:left="751" w:right="0" w:hanging="282"/>
              <w:jc w:val="left"/>
              <w:rPr>
                <w:sz w:val="24"/>
              </w:rPr>
            </w:pPr>
            <w:r>
              <w:rPr>
                <w:color w:val="221F1F"/>
                <w:sz w:val="24"/>
              </w:rPr>
              <w:t>Utilisation</w:t>
            </w:r>
            <w:r>
              <w:rPr>
                <w:color w:val="221F1F"/>
                <w:spacing w:val="-1"/>
                <w:sz w:val="24"/>
              </w:rPr>
              <w:t> </w:t>
            </w:r>
            <w:r>
              <w:rPr>
                <w:color w:val="221F1F"/>
                <w:sz w:val="24"/>
              </w:rPr>
              <w:t>des roches</w:t>
            </w:r>
            <w:r>
              <w:rPr>
                <w:color w:val="221F1F"/>
                <w:spacing w:val="-1"/>
                <w:sz w:val="24"/>
              </w:rPr>
              <w:t> </w:t>
            </w:r>
            <w:r>
              <w:rPr>
                <w:color w:val="221F1F"/>
                <w:sz w:val="24"/>
              </w:rPr>
              <w:t>: avec ou sans</w:t>
            </w:r>
            <w:r>
              <w:rPr>
                <w:color w:val="221F1F"/>
                <w:spacing w:val="-5"/>
                <w:sz w:val="24"/>
              </w:rPr>
              <w:t> </w:t>
            </w:r>
            <w:r>
              <w:rPr>
                <w:color w:val="221F1F"/>
                <w:spacing w:val="-2"/>
                <w:sz w:val="24"/>
              </w:rPr>
              <w:t>transformation</w:t>
            </w:r>
          </w:p>
          <w:p>
            <w:pPr>
              <w:pStyle w:val="TableParagraph"/>
              <w:numPr>
                <w:ilvl w:val="0"/>
                <w:numId w:val="459"/>
              </w:numPr>
              <w:tabs>
                <w:tab w:pos="467" w:val="left" w:leader="none"/>
              </w:tabs>
              <w:spacing w:line="240" w:lineRule="auto" w:before="24" w:after="0"/>
              <w:ind w:left="467" w:right="0" w:hanging="283"/>
              <w:jc w:val="left"/>
              <w:rPr>
                <w:sz w:val="24"/>
              </w:rPr>
            </w:pPr>
            <w:r>
              <w:rPr>
                <w:color w:val="221F1F"/>
                <w:sz w:val="24"/>
              </w:rPr>
              <w:t>DEFINITION</w:t>
            </w:r>
            <w:r>
              <w:rPr>
                <w:color w:val="221F1F"/>
                <w:spacing w:val="-6"/>
                <w:sz w:val="24"/>
              </w:rPr>
              <w:t> </w:t>
            </w:r>
            <w:r>
              <w:rPr>
                <w:color w:val="221F1F"/>
                <w:sz w:val="24"/>
              </w:rPr>
              <w:t>D’UNE</w:t>
            </w:r>
            <w:r>
              <w:rPr>
                <w:color w:val="221F1F"/>
                <w:spacing w:val="-5"/>
                <w:sz w:val="24"/>
              </w:rPr>
              <w:t> </w:t>
            </w:r>
            <w:r>
              <w:rPr>
                <w:color w:val="221F1F"/>
                <w:spacing w:val="-2"/>
                <w:sz w:val="24"/>
              </w:rPr>
              <w:t>METALLOGENIE</w:t>
            </w:r>
          </w:p>
          <w:p>
            <w:pPr>
              <w:pStyle w:val="TableParagraph"/>
              <w:numPr>
                <w:ilvl w:val="0"/>
                <w:numId w:val="459"/>
              </w:numPr>
              <w:tabs>
                <w:tab w:pos="467" w:val="left" w:leader="none"/>
              </w:tabs>
              <w:spacing w:line="240" w:lineRule="auto" w:before="24" w:after="0"/>
              <w:ind w:left="467" w:right="0" w:hanging="283"/>
              <w:jc w:val="left"/>
              <w:rPr>
                <w:sz w:val="24"/>
              </w:rPr>
            </w:pPr>
            <w:r>
              <w:rPr>
                <w:color w:val="221F1F"/>
                <w:sz w:val="24"/>
              </w:rPr>
              <w:t>ETUDE</w:t>
            </w:r>
            <w:r>
              <w:rPr>
                <w:color w:val="221F1F"/>
                <w:spacing w:val="-14"/>
                <w:sz w:val="24"/>
              </w:rPr>
              <w:t> </w:t>
            </w:r>
            <w:r>
              <w:rPr>
                <w:color w:val="221F1F"/>
                <w:sz w:val="24"/>
              </w:rPr>
              <w:t>DES</w:t>
            </w:r>
            <w:r>
              <w:rPr>
                <w:color w:val="221F1F"/>
                <w:spacing w:val="-11"/>
                <w:sz w:val="24"/>
              </w:rPr>
              <w:t> </w:t>
            </w:r>
            <w:r>
              <w:rPr>
                <w:color w:val="221F1F"/>
                <w:sz w:val="24"/>
              </w:rPr>
              <w:t>METALLOGENIES</w:t>
            </w:r>
            <w:r>
              <w:rPr>
                <w:color w:val="221F1F"/>
                <w:spacing w:val="-15"/>
                <w:sz w:val="24"/>
              </w:rPr>
              <w:t> </w:t>
            </w:r>
            <w:r>
              <w:rPr>
                <w:color w:val="221F1F"/>
                <w:sz w:val="24"/>
              </w:rPr>
              <w:t>DE</w:t>
            </w:r>
            <w:r>
              <w:rPr>
                <w:color w:val="221F1F"/>
                <w:spacing w:val="-12"/>
                <w:sz w:val="24"/>
              </w:rPr>
              <w:t> </w:t>
            </w:r>
            <w:r>
              <w:rPr>
                <w:color w:val="221F1F"/>
                <w:spacing w:val="-2"/>
                <w:sz w:val="24"/>
              </w:rPr>
              <w:t>MADAGASIKARA</w:t>
            </w:r>
          </w:p>
          <w:p>
            <w:pPr>
              <w:pStyle w:val="TableParagraph"/>
              <w:numPr>
                <w:ilvl w:val="1"/>
                <w:numId w:val="459"/>
              </w:numPr>
              <w:tabs>
                <w:tab w:pos="751" w:val="left" w:leader="none"/>
              </w:tabs>
              <w:spacing w:line="240" w:lineRule="auto" w:before="0" w:after="0"/>
              <w:ind w:left="751" w:right="0" w:hanging="282"/>
              <w:jc w:val="left"/>
              <w:rPr>
                <w:sz w:val="24"/>
              </w:rPr>
            </w:pPr>
            <w:r>
              <w:rPr>
                <w:color w:val="221F1F"/>
                <w:sz w:val="24"/>
              </w:rPr>
              <w:t>Types</w:t>
            </w:r>
            <w:r>
              <w:rPr>
                <w:color w:val="221F1F"/>
                <w:spacing w:val="-15"/>
                <w:sz w:val="24"/>
              </w:rPr>
              <w:t> </w:t>
            </w:r>
            <w:r>
              <w:rPr>
                <w:color w:val="221F1F"/>
                <w:sz w:val="24"/>
              </w:rPr>
              <w:t>de</w:t>
            </w:r>
            <w:r>
              <w:rPr>
                <w:color w:val="221F1F"/>
                <w:spacing w:val="-5"/>
                <w:sz w:val="24"/>
              </w:rPr>
              <w:t> </w:t>
            </w:r>
            <w:r>
              <w:rPr>
                <w:color w:val="221F1F"/>
                <w:spacing w:val="-2"/>
                <w:sz w:val="24"/>
              </w:rPr>
              <w:t>gisement</w:t>
            </w:r>
          </w:p>
          <w:p>
            <w:pPr>
              <w:pStyle w:val="TableParagraph"/>
              <w:numPr>
                <w:ilvl w:val="1"/>
                <w:numId w:val="459"/>
              </w:numPr>
              <w:tabs>
                <w:tab w:pos="751" w:val="left" w:leader="none"/>
              </w:tabs>
              <w:spacing w:line="240" w:lineRule="auto" w:before="0" w:after="0"/>
              <w:ind w:left="751" w:right="0" w:hanging="282"/>
              <w:jc w:val="left"/>
              <w:rPr>
                <w:sz w:val="24"/>
              </w:rPr>
            </w:pPr>
            <w:r>
              <w:rPr>
                <w:color w:val="221F1F"/>
                <w:sz w:val="24"/>
              </w:rPr>
              <w:t>Extraction</w:t>
            </w:r>
            <w:r>
              <w:rPr>
                <w:color w:val="221F1F"/>
                <w:spacing w:val="-1"/>
                <w:sz w:val="24"/>
              </w:rPr>
              <w:t> </w:t>
            </w:r>
            <w:r>
              <w:rPr>
                <w:color w:val="221F1F"/>
                <w:sz w:val="24"/>
              </w:rPr>
              <w:t>et</w:t>
            </w:r>
            <w:r>
              <w:rPr>
                <w:color w:val="221F1F"/>
                <w:spacing w:val="-1"/>
                <w:sz w:val="24"/>
              </w:rPr>
              <w:t> </w:t>
            </w:r>
            <w:r>
              <w:rPr>
                <w:color w:val="221F1F"/>
                <w:spacing w:val="-2"/>
                <w:sz w:val="24"/>
              </w:rPr>
              <w:t>traitements</w:t>
            </w:r>
          </w:p>
          <w:p>
            <w:pPr>
              <w:pStyle w:val="TableParagraph"/>
              <w:numPr>
                <w:ilvl w:val="1"/>
                <w:numId w:val="459"/>
              </w:numPr>
              <w:tabs>
                <w:tab w:pos="751" w:val="left" w:leader="none"/>
              </w:tabs>
              <w:spacing w:line="240" w:lineRule="auto" w:before="0" w:after="0"/>
              <w:ind w:left="751" w:right="0" w:hanging="282"/>
              <w:jc w:val="left"/>
              <w:rPr>
                <w:sz w:val="24"/>
              </w:rPr>
            </w:pPr>
            <w:r>
              <w:rPr>
                <w:color w:val="221F1F"/>
                <w:sz w:val="24"/>
              </w:rPr>
              <w:t>Utilisations</w:t>
            </w:r>
            <w:r>
              <w:rPr>
                <w:color w:val="221F1F"/>
                <w:spacing w:val="-3"/>
                <w:sz w:val="24"/>
              </w:rPr>
              <w:t> </w:t>
            </w:r>
            <w:r>
              <w:rPr>
                <w:color w:val="221F1F"/>
                <w:sz w:val="24"/>
              </w:rPr>
              <w:t>et</w:t>
            </w:r>
            <w:r>
              <w:rPr>
                <w:color w:val="221F1F"/>
                <w:spacing w:val="-2"/>
                <w:sz w:val="24"/>
              </w:rPr>
              <w:t> exploitation</w:t>
            </w:r>
          </w:p>
          <w:p>
            <w:pPr>
              <w:pStyle w:val="TableParagraph"/>
              <w:numPr>
                <w:ilvl w:val="1"/>
                <w:numId w:val="459"/>
              </w:numPr>
              <w:tabs>
                <w:tab w:pos="751" w:val="left" w:leader="none"/>
              </w:tabs>
              <w:spacing w:line="240" w:lineRule="auto" w:before="0" w:after="0"/>
              <w:ind w:left="751" w:right="0" w:hanging="282"/>
              <w:jc w:val="left"/>
              <w:rPr>
                <w:sz w:val="24"/>
              </w:rPr>
            </w:pPr>
            <w:r>
              <w:rPr>
                <w:color w:val="221F1F"/>
                <w:sz w:val="24"/>
              </w:rPr>
              <w:t>Carte</w:t>
            </w:r>
            <w:r>
              <w:rPr>
                <w:color w:val="221F1F"/>
                <w:spacing w:val="-1"/>
                <w:sz w:val="24"/>
              </w:rPr>
              <w:t> </w:t>
            </w:r>
            <w:r>
              <w:rPr>
                <w:color w:val="221F1F"/>
                <w:sz w:val="24"/>
              </w:rPr>
              <w:t>de</w:t>
            </w:r>
            <w:r>
              <w:rPr>
                <w:color w:val="221F1F"/>
                <w:spacing w:val="-2"/>
                <w:sz w:val="24"/>
              </w:rPr>
              <w:t> </w:t>
            </w:r>
            <w:r>
              <w:rPr>
                <w:color w:val="221F1F"/>
                <w:sz w:val="24"/>
              </w:rPr>
              <w:t>répartition des</w:t>
            </w:r>
            <w:r>
              <w:rPr>
                <w:color w:val="221F1F"/>
                <w:spacing w:val="-2"/>
                <w:sz w:val="24"/>
              </w:rPr>
              <w:t> </w:t>
            </w:r>
            <w:r>
              <w:rPr>
                <w:color w:val="221F1F"/>
                <w:sz w:val="24"/>
              </w:rPr>
              <w:t>métallogénies</w:t>
            </w:r>
            <w:r>
              <w:rPr>
                <w:color w:val="221F1F"/>
                <w:spacing w:val="-1"/>
                <w:sz w:val="24"/>
              </w:rPr>
              <w:t> </w:t>
            </w:r>
            <w:r>
              <w:rPr>
                <w:color w:val="221F1F"/>
                <w:sz w:val="24"/>
              </w:rPr>
              <w:t>de</w:t>
            </w:r>
            <w:r>
              <w:rPr>
                <w:color w:val="221F1F"/>
                <w:spacing w:val="-1"/>
                <w:sz w:val="24"/>
              </w:rPr>
              <w:t> </w:t>
            </w:r>
            <w:r>
              <w:rPr>
                <w:color w:val="221F1F"/>
                <w:spacing w:val="-2"/>
                <w:sz w:val="24"/>
              </w:rPr>
              <w:t>Madagasikara</w:t>
            </w:r>
          </w:p>
        </w:tc>
      </w:tr>
    </w:tbl>
    <w:p>
      <w:pPr>
        <w:pStyle w:val="TableParagraph"/>
        <w:spacing w:after="0" w:line="240" w:lineRule="auto"/>
        <w:jc w:val="left"/>
        <w:rPr>
          <w:sz w:val="24"/>
        </w:rPr>
        <w:sectPr>
          <w:pgSz w:w="11910" w:h="16840"/>
          <w:pgMar w:header="0" w:footer="451" w:top="660" w:bottom="640" w:left="425" w:right="283"/>
        </w:sectPr>
      </w:pPr>
    </w:p>
    <w:p>
      <w:pPr>
        <w:spacing w:line="240" w:lineRule="auto"/>
        <w:ind w:left="301" w:right="0" w:firstLine="0"/>
        <w:rPr>
          <w:sz w:val="20"/>
        </w:rPr>
      </w:pPr>
      <w:r>
        <w:rPr>
          <w:sz w:val="20"/>
        </w:rPr>
        <mc:AlternateContent>
          <mc:Choice Requires="wps">
            <w:drawing>
              <wp:inline distT="0" distB="0" distL="0" distR="0">
                <wp:extent cx="6640830" cy="175260"/>
                <wp:effectExtent l="0" t="0" r="0" b="0"/>
                <wp:docPr id="105" name="Textbox 105"/>
                <wp:cNvGraphicFramePr>
                  <a:graphicFrameLocks/>
                </wp:cNvGraphicFramePr>
                <a:graphic>
                  <a:graphicData uri="http://schemas.microsoft.com/office/word/2010/wordprocessingShape">
                    <wps:wsp>
                      <wps:cNvPr id="105" name="Textbox 105"/>
                      <wps:cNvSpPr txBox="1"/>
                      <wps:spPr>
                        <a:xfrm>
                          <a:off x="0" y="0"/>
                          <a:ext cx="6640830" cy="175260"/>
                        </a:xfrm>
                        <a:prstGeom prst="rect">
                          <a:avLst/>
                        </a:prstGeom>
                        <a:solidFill>
                          <a:srgbClr val="C6C7C9"/>
                        </a:solidFill>
                      </wps:spPr>
                      <wps:txbx>
                        <w:txbxContent>
                          <w:p>
                            <w:pPr>
                              <w:spacing w:line="276" w:lineRule="exact" w:before="0"/>
                              <w:ind w:left="0" w:right="76" w:firstLine="0"/>
                              <w:jc w:val="right"/>
                              <w:rPr>
                                <w:b/>
                                <w:color w:val="000000"/>
                                <w:sz w:val="24"/>
                              </w:rPr>
                            </w:pPr>
                            <w:r>
                              <w:rPr>
                                <w:b/>
                                <w:color w:val="221F1F"/>
                                <w:spacing w:val="-2"/>
                                <w:sz w:val="24"/>
                              </w:rPr>
                              <w:t>CYTOLOGIE</w:t>
                            </w:r>
                          </w:p>
                        </w:txbxContent>
                      </wps:txbx>
                      <wps:bodyPr wrap="square" lIns="0" tIns="0" rIns="0" bIns="0" rtlCol="0">
                        <a:noAutofit/>
                      </wps:bodyPr>
                    </wps:wsp>
                  </a:graphicData>
                </a:graphic>
              </wp:inline>
            </w:drawing>
          </mc:Choice>
          <mc:Fallback>
            <w:pict>
              <v:shape style="width:522.9pt;height:13.8pt;mso-position-horizontal-relative:char;mso-position-vertical-relative:line" type="#_x0000_t202" id="docshape100" filled="true" fillcolor="#c6c7c9" stroked="false">
                <w10:anchorlock/>
                <v:textbox inset="0,0,0,0">
                  <w:txbxContent>
                    <w:p>
                      <w:pPr>
                        <w:spacing w:line="276" w:lineRule="exact" w:before="0"/>
                        <w:ind w:left="0" w:right="76" w:firstLine="0"/>
                        <w:jc w:val="right"/>
                        <w:rPr>
                          <w:b/>
                          <w:color w:val="000000"/>
                          <w:sz w:val="24"/>
                        </w:rPr>
                      </w:pPr>
                      <w:r>
                        <w:rPr>
                          <w:b/>
                          <w:color w:val="221F1F"/>
                          <w:spacing w:val="-2"/>
                          <w:sz w:val="24"/>
                        </w:rPr>
                        <w:t>CYTOLOGIE</w:t>
                      </w:r>
                    </w:p>
                  </w:txbxContent>
                </v:textbox>
                <v:fill type="solid"/>
              </v:shape>
            </w:pict>
          </mc:Fallback>
        </mc:AlternateContent>
      </w:r>
      <w:r>
        <w:rPr>
          <w:sz w:val="20"/>
        </w:rPr>
      </w:r>
    </w:p>
    <w:p>
      <w:pPr>
        <w:spacing w:before="23"/>
        <w:ind w:left="380" w:right="0" w:firstLine="0"/>
        <w:jc w:val="left"/>
        <w:rPr>
          <w:sz w:val="24"/>
        </w:rPr>
      </w:pPr>
      <w:r>
        <w:rPr>
          <w:b/>
          <w:color w:val="221F1F"/>
          <w:sz w:val="24"/>
        </w:rPr>
        <w:t>Valeurs</w:t>
      </w:r>
      <w:r>
        <w:rPr>
          <w:b/>
          <w:color w:val="221F1F"/>
          <w:spacing w:val="-3"/>
          <w:sz w:val="24"/>
        </w:rPr>
        <w:t> </w:t>
      </w:r>
      <w:r>
        <w:rPr>
          <w:b/>
          <w:color w:val="221F1F"/>
          <w:sz w:val="24"/>
        </w:rPr>
        <w:t>à véhiculer</w:t>
      </w:r>
      <w:r>
        <w:rPr>
          <w:b/>
          <w:color w:val="221F1F"/>
          <w:spacing w:val="-1"/>
          <w:sz w:val="24"/>
        </w:rPr>
        <w:t> </w:t>
      </w:r>
      <w:r>
        <w:rPr>
          <w:b/>
          <w:color w:val="221F1F"/>
          <w:sz w:val="24"/>
        </w:rPr>
        <w:t>: </w:t>
      </w:r>
      <w:r>
        <w:rPr>
          <w:color w:val="221F1F"/>
          <w:sz w:val="24"/>
        </w:rPr>
        <w:t>responsabilité,</w:t>
      </w:r>
      <w:r>
        <w:rPr>
          <w:color w:val="221F1F"/>
          <w:spacing w:val="-2"/>
          <w:sz w:val="24"/>
        </w:rPr>
        <w:t> </w:t>
      </w:r>
      <w:r>
        <w:rPr>
          <w:color w:val="221F1F"/>
          <w:sz w:val="24"/>
        </w:rPr>
        <w:t>confiance en </w:t>
      </w:r>
      <w:r>
        <w:rPr>
          <w:color w:val="221F1F"/>
          <w:spacing w:val="-5"/>
          <w:sz w:val="24"/>
        </w:rPr>
        <w:t>soi</w:t>
      </w:r>
    </w:p>
    <w:p>
      <w:pPr>
        <w:spacing w:before="0"/>
        <w:ind w:left="380" w:right="0" w:firstLine="0"/>
        <w:jc w:val="left"/>
        <w:rPr>
          <w:sz w:val="24"/>
        </w:rPr>
      </w:pPr>
      <w:r>
        <w:rPr>
          <w:b/>
          <w:color w:val="221F1F"/>
          <w:sz w:val="24"/>
        </w:rPr>
        <w:t>Durée</w:t>
      </w:r>
      <w:r>
        <w:rPr>
          <w:b/>
          <w:color w:val="221F1F"/>
          <w:spacing w:val="-1"/>
          <w:sz w:val="24"/>
        </w:rPr>
        <w:t> </w:t>
      </w:r>
      <w:r>
        <w:rPr>
          <w:b/>
          <w:color w:val="221F1F"/>
          <w:sz w:val="24"/>
        </w:rPr>
        <w:t>:</w:t>
      </w:r>
      <w:r>
        <w:rPr>
          <w:b/>
          <w:color w:val="221F1F"/>
          <w:spacing w:val="1"/>
          <w:sz w:val="24"/>
        </w:rPr>
        <w:t> </w:t>
      </w:r>
      <w:r>
        <w:rPr>
          <w:color w:val="221F1F"/>
          <w:sz w:val="24"/>
        </w:rPr>
        <w:t>28 </w:t>
      </w:r>
      <w:r>
        <w:rPr>
          <w:color w:val="221F1F"/>
          <w:spacing w:val="-2"/>
          <w:sz w:val="24"/>
        </w:rPr>
        <w:t>heures</w:t>
      </w:r>
    </w:p>
    <w:p>
      <w:pPr>
        <w:pStyle w:val="BodyText"/>
        <w:spacing w:before="80"/>
        <w:rPr>
          <w:sz w:val="20"/>
        </w:rPr>
      </w:pPr>
    </w:p>
    <w:tbl>
      <w:tblPr>
        <w:tblW w:w="0" w:type="auto"/>
        <w:jc w:val="left"/>
        <w:tblInd w:w="31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49"/>
      </w:tblGrid>
      <w:tr>
        <w:trPr>
          <w:trHeight w:val="887" w:hRule="atLeast"/>
        </w:trPr>
        <w:tc>
          <w:tcPr>
            <w:tcW w:w="2634" w:type="dxa"/>
            <w:shd w:val="clear" w:color="auto" w:fill="C6C7C9"/>
          </w:tcPr>
          <w:p>
            <w:pPr>
              <w:pStyle w:val="TableParagraph"/>
              <w:spacing w:line="242" w:lineRule="auto" w:before="13"/>
              <w:ind w:left="627" w:right="606" w:hanging="4"/>
              <w:jc w:val="center"/>
              <w:rPr>
                <w:b/>
                <w:sz w:val="24"/>
              </w:rPr>
            </w:pPr>
            <w:r>
              <w:rPr>
                <w:b/>
                <w:color w:val="221F1F"/>
                <w:spacing w:val="-2"/>
                <w:sz w:val="24"/>
              </w:rPr>
              <w:t>Résultat d’apprentissa </w:t>
            </w:r>
            <w:r>
              <w:rPr>
                <w:b/>
                <w:color w:val="221F1F"/>
                <w:sz w:val="24"/>
              </w:rPr>
              <w:t>ge spécifique</w:t>
            </w:r>
          </w:p>
        </w:tc>
        <w:tc>
          <w:tcPr>
            <w:tcW w:w="3272" w:type="dxa"/>
            <w:shd w:val="clear" w:color="auto" w:fill="C6C7C9"/>
          </w:tcPr>
          <w:p>
            <w:pPr>
              <w:pStyle w:val="TableParagraph"/>
              <w:spacing w:before="25"/>
              <w:rPr>
                <w:sz w:val="24"/>
              </w:rPr>
            </w:pPr>
          </w:p>
          <w:p>
            <w:pPr>
              <w:pStyle w:val="TableParagraph"/>
              <w:ind w:left="1187" w:right="1168"/>
              <w:jc w:val="center"/>
              <w:rPr>
                <w:b/>
                <w:sz w:val="24"/>
              </w:rPr>
            </w:pPr>
            <w:r>
              <w:rPr>
                <w:b/>
                <w:color w:val="221F1F"/>
                <w:spacing w:val="-2"/>
                <w:sz w:val="24"/>
              </w:rPr>
              <w:t>Conten </w:t>
            </w:r>
            <w:r>
              <w:rPr>
                <w:b/>
                <w:color w:val="221F1F"/>
                <w:spacing w:val="-6"/>
                <w:sz w:val="24"/>
              </w:rPr>
              <w:t>us</w:t>
            </w:r>
          </w:p>
        </w:tc>
        <w:tc>
          <w:tcPr>
            <w:tcW w:w="4549" w:type="dxa"/>
            <w:shd w:val="clear" w:color="auto" w:fill="C6C7C9"/>
          </w:tcPr>
          <w:p>
            <w:pPr>
              <w:pStyle w:val="TableParagraph"/>
              <w:spacing w:before="25"/>
              <w:rPr>
                <w:sz w:val="24"/>
              </w:rPr>
            </w:pPr>
          </w:p>
          <w:p>
            <w:pPr>
              <w:pStyle w:val="TableParagraph"/>
              <w:ind w:left="465"/>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9686" w:hRule="atLeast"/>
        </w:trPr>
        <w:tc>
          <w:tcPr>
            <w:tcW w:w="2634" w:type="dxa"/>
          </w:tcPr>
          <w:p>
            <w:pPr>
              <w:pStyle w:val="TableParagraph"/>
              <w:spacing w:line="249" w:lineRule="auto" w:before="18"/>
              <w:ind w:left="186" w:right="269"/>
              <w:rPr>
                <w:sz w:val="24"/>
              </w:rPr>
            </w:pPr>
            <w:r>
              <w:rPr>
                <w:color w:val="221F1F"/>
                <w:sz w:val="24"/>
              </w:rPr>
              <w:t>Réaliser une </w:t>
            </w:r>
            <w:r>
              <w:rPr>
                <w:color w:val="221F1F"/>
                <w:spacing w:val="-2"/>
                <w:sz w:val="24"/>
              </w:rPr>
              <w:t>préparation microscopique</w:t>
            </w:r>
          </w:p>
        </w:tc>
        <w:tc>
          <w:tcPr>
            <w:tcW w:w="3272" w:type="dxa"/>
          </w:tcPr>
          <w:p>
            <w:pPr>
              <w:pStyle w:val="TableParagraph"/>
              <w:spacing w:before="30"/>
              <w:rPr>
                <w:sz w:val="24"/>
              </w:rPr>
            </w:pPr>
          </w:p>
          <w:p>
            <w:pPr>
              <w:pStyle w:val="TableParagraph"/>
              <w:numPr>
                <w:ilvl w:val="0"/>
                <w:numId w:val="460"/>
              </w:numPr>
              <w:tabs>
                <w:tab w:pos="468" w:val="left" w:leader="none"/>
              </w:tabs>
              <w:spacing w:line="240" w:lineRule="auto" w:before="0" w:after="0"/>
              <w:ind w:left="468" w:right="0" w:hanging="283"/>
              <w:jc w:val="left"/>
              <w:rPr>
                <w:sz w:val="24"/>
              </w:rPr>
            </w:pPr>
            <w:r>
              <w:rPr>
                <w:color w:val="221F1F"/>
                <w:sz w:val="24"/>
              </w:rPr>
              <w:t>TECHNIQUES</w:t>
            </w:r>
            <w:r>
              <w:rPr>
                <w:color w:val="221F1F"/>
                <w:spacing w:val="-4"/>
                <w:sz w:val="24"/>
              </w:rPr>
              <w:t> </w:t>
            </w:r>
            <w:r>
              <w:rPr>
                <w:color w:val="221F1F"/>
                <w:spacing w:val="-2"/>
                <w:sz w:val="24"/>
              </w:rPr>
              <w:t>D’ETUDE</w:t>
            </w:r>
          </w:p>
          <w:p>
            <w:pPr>
              <w:pStyle w:val="TableParagraph"/>
              <w:numPr>
                <w:ilvl w:val="0"/>
                <w:numId w:val="461"/>
              </w:numPr>
              <w:tabs>
                <w:tab w:pos="468" w:val="left" w:leader="none"/>
              </w:tabs>
              <w:spacing w:line="240" w:lineRule="auto" w:before="0" w:after="0"/>
              <w:ind w:left="468" w:right="0" w:hanging="282"/>
              <w:jc w:val="both"/>
              <w:rPr>
                <w:sz w:val="24"/>
              </w:rPr>
            </w:pPr>
            <w:r>
              <w:rPr>
                <w:color w:val="221F1F"/>
                <w:sz w:val="24"/>
              </w:rPr>
              <w:t>Utilisation</w:t>
            </w:r>
            <w:r>
              <w:rPr>
                <w:color w:val="221F1F"/>
                <w:spacing w:val="-1"/>
                <w:sz w:val="24"/>
              </w:rPr>
              <w:t> </w:t>
            </w:r>
            <w:r>
              <w:rPr>
                <w:color w:val="221F1F"/>
                <w:sz w:val="24"/>
              </w:rPr>
              <w:t>de</w:t>
            </w:r>
            <w:r>
              <w:rPr>
                <w:color w:val="221F1F"/>
                <w:spacing w:val="-6"/>
                <w:sz w:val="24"/>
              </w:rPr>
              <w:t> </w:t>
            </w:r>
            <w:r>
              <w:rPr>
                <w:color w:val="221F1F"/>
                <w:spacing w:val="-2"/>
                <w:sz w:val="24"/>
              </w:rPr>
              <w:t>microscope</w:t>
            </w:r>
          </w:p>
          <w:p>
            <w:pPr>
              <w:pStyle w:val="TableParagraph"/>
              <w:numPr>
                <w:ilvl w:val="0"/>
                <w:numId w:val="461"/>
              </w:numPr>
              <w:tabs>
                <w:tab w:pos="467" w:val="left" w:leader="none"/>
                <w:tab w:pos="469" w:val="left" w:leader="none"/>
              </w:tabs>
              <w:spacing w:line="249" w:lineRule="auto" w:before="0" w:after="0"/>
              <w:ind w:left="469" w:right="1590" w:hanging="284"/>
              <w:jc w:val="both"/>
              <w:rPr>
                <w:sz w:val="24"/>
              </w:rPr>
            </w:pPr>
            <w:r>
              <w:rPr>
                <w:color w:val="221F1F"/>
                <w:spacing w:val="-2"/>
                <w:sz w:val="24"/>
              </w:rPr>
              <w:t>Préparations microscopiq </w:t>
            </w:r>
            <w:r>
              <w:rPr>
                <w:color w:val="221F1F"/>
                <w:spacing w:val="-4"/>
                <w:sz w:val="24"/>
              </w:rPr>
              <w:t>ues</w:t>
            </w:r>
          </w:p>
          <w:p>
            <w:pPr>
              <w:pStyle w:val="TableParagraph"/>
              <w:numPr>
                <w:ilvl w:val="0"/>
                <w:numId w:val="461"/>
              </w:numPr>
              <w:tabs>
                <w:tab w:pos="467" w:val="left" w:leader="none"/>
                <w:tab w:pos="469" w:val="left" w:leader="none"/>
              </w:tabs>
              <w:spacing w:line="249" w:lineRule="auto" w:before="0" w:after="0"/>
              <w:ind w:left="469" w:right="1284" w:hanging="284"/>
              <w:jc w:val="both"/>
              <w:rPr>
                <w:sz w:val="24"/>
              </w:rPr>
            </w:pPr>
            <w:r>
              <w:rPr>
                <w:color w:val="221F1F"/>
                <w:spacing w:val="-2"/>
                <w:sz w:val="24"/>
              </w:rPr>
              <w:t>Observations microscopiques</w:t>
            </w:r>
          </w:p>
          <w:p>
            <w:pPr>
              <w:pStyle w:val="TableParagraph"/>
              <w:spacing w:before="13"/>
              <w:rPr>
                <w:sz w:val="24"/>
              </w:rPr>
            </w:pPr>
          </w:p>
          <w:p>
            <w:pPr>
              <w:pStyle w:val="TableParagraph"/>
              <w:numPr>
                <w:ilvl w:val="0"/>
                <w:numId w:val="462"/>
              </w:numPr>
              <w:tabs>
                <w:tab w:pos="469" w:val="left" w:leader="none"/>
              </w:tabs>
              <w:spacing w:line="247" w:lineRule="auto" w:before="0" w:after="0"/>
              <w:ind w:left="186" w:right="861" w:firstLine="0"/>
              <w:jc w:val="left"/>
              <w:rPr>
                <w:sz w:val="24"/>
              </w:rPr>
            </w:pPr>
            <w:r>
              <w:rPr>
                <w:color w:val="221F1F"/>
                <w:spacing w:val="-2"/>
                <w:sz w:val="24"/>
              </w:rPr>
              <w:t>DESCRIPTION</w:t>
            </w:r>
            <w:r>
              <w:rPr>
                <w:color w:val="221F1F"/>
                <w:spacing w:val="-13"/>
                <w:sz w:val="24"/>
              </w:rPr>
              <w:t> </w:t>
            </w:r>
            <w:r>
              <w:rPr>
                <w:color w:val="221F1F"/>
                <w:spacing w:val="-2"/>
                <w:sz w:val="24"/>
              </w:rPr>
              <w:t>DE CELLULES</w:t>
            </w:r>
          </w:p>
          <w:p>
            <w:pPr>
              <w:pStyle w:val="TableParagraph"/>
              <w:numPr>
                <w:ilvl w:val="0"/>
                <w:numId w:val="463"/>
              </w:numPr>
              <w:tabs>
                <w:tab w:pos="468" w:val="left" w:leader="none"/>
              </w:tabs>
              <w:spacing w:line="240" w:lineRule="auto" w:before="4" w:after="0"/>
              <w:ind w:left="468" w:right="0" w:hanging="282"/>
              <w:jc w:val="both"/>
              <w:rPr>
                <w:sz w:val="24"/>
              </w:rPr>
            </w:pPr>
            <w:r>
              <w:rPr>
                <w:color w:val="221F1F"/>
                <w:sz w:val="24"/>
              </w:rPr>
              <w:t>Cellules </w:t>
            </w:r>
            <w:r>
              <w:rPr>
                <w:color w:val="221F1F"/>
                <w:spacing w:val="-2"/>
                <w:sz w:val="24"/>
              </w:rPr>
              <w:t>animales</w:t>
            </w:r>
          </w:p>
          <w:p>
            <w:pPr>
              <w:pStyle w:val="TableParagraph"/>
              <w:numPr>
                <w:ilvl w:val="0"/>
                <w:numId w:val="463"/>
              </w:numPr>
              <w:tabs>
                <w:tab w:pos="468" w:val="left" w:leader="none"/>
              </w:tabs>
              <w:spacing w:line="240" w:lineRule="auto" w:before="0" w:after="0"/>
              <w:ind w:left="468" w:right="0" w:hanging="282"/>
              <w:jc w:val="both"/>
              <w:rPr>
                <w:sz w:val="24"/>
              </w:rPr>
            </w:pPr>
            <w:r>
              <w:rPr>
                <w:color w:val="221F1F"/>
                <w:sz w:val="24"/>
              </w:rPr>
              <w:t>Cellules </w:t>
            </w:r>
            <w:r>
              <w:rPr>
                <w:color w:val="221F1F"/>
                <w:spacing w:val="-2"/>
                <w:sz w:val="24"/>
              </w:rPr>
              <w:t>végétales</w:t>
            </w:r>
          </w:p>
        </w:tc>
        <w:tc>
          <w:tcPr>
            <w:tcW w:w="4549" w:type="dxa"/>
          </w:tcPr>
          <w:p>
            <w:pPr>
              <w:pStyle w:val="TableParagraph"/>
              <w:spacing w:before="13"/>
              <w:ind w:left="107"/>
              <w:rPr>
                <w:b/>
                <w:i/>
                <w:sz w:val="24"/>
              </w:rPr>
            </w:pPr>
            <w:r>
              <w:rPr>
                <w:b/>
                <w:i/>
                <w:color w:val="221F1F"/>
                <w:spacing w:val="-2"/>
                <w:sz w:val="24"/>
              </w:rPr>
              <w:t>Activités</w:t>
            </w:r>
          </w:p>
          <w:p>
            <w:pPr>
              <w:pStyle w:val="TableParagraph"/>
              <w:ind w:left="107"/>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464"/>
              </w:numPr>
              <w:tabs>
                <w:tab w:pos="407" w:val="left" w:leader="none"/>
              </w:tabs>
              <w:spacing w:line="249" w:lineRule="auto" w:before="0" w:after="0"/>
              <w:ind w:left="266" w:right="1349" w:firstLine="0"/>
              <w:jc w:val="left"/>
              <w:rPr>
                <w:sz w:val="24"/>
              </w:rPr>
            </w:pPr>
            <w:r>
              <w:rPr>
                <w:color w:val="221F1F"/>
                <w:sz w:val="24"/>
              </w:rPr>
              <w:t>comparer</w:t>
            </w:r>
            <w:r>
              <w:rPr>
                <w:color w:val="221F1F"/>
                <w:spacing w:val="-13"/>
                <w:sz w:val="24"/>
              </w:rPr>
              <w:t> </w:t>
            </w:r>
            <w:r>
              <w:rPr>
                <w:color w:val="221F1F"/>
                <w:sz w:val="24"/>
              </w:rPr>
              <w:t>les</w:t>
            </w:r>
            <w:r>
              <w:rPr>
                <w:color w:val="221F1F"/>
                <w:spacing w:val="-13"/>
                <w:sz w:val="24"/>
              </w:rPr>
              <w:t> </w:t>
            </w:r>
            <w:r>
              <w:rPr>
                <w:color w:val="221F1F"/>
                <w:sz w:val="24"/>
              </w:rPr>
              <w:t>différents</w:t>
            </w:r>
            <w:r>
              <w:rPr>
                <w:color w:val="221F1F"/>
                <w:spacing w:val="-13"/>
                <w:sz w:val="24"/>
              </w:rPr>
              <w:t> </w:t>
            </w:r>
            <w:r>
              <w:rPr>
                <w:color w:val="221F1F"/>
                <w:sz w:val="24"/>
              </w:rPr>
              <w:t>types de microscope ;</w:t>
            </w:r>
          </w:p>
          <w:p>
            <w:pPr>
              <w:pStyle w:val="TableParagraph"/>
              <w:numPr>
                <w:ilvl w:val="0"/>
                <w:numId w:val="464"/>
              </w:numPr>
              <w:tabs>
                <w:tab w:pos="407" w:val="left" w:leader="none"/>
              </w:tabs>
              <w:spacing w:line="249" w:lineRule="auto" w:before="12" w:after="0"/>
              <w:ind w:left="266" w:right="1495" w:firstLine="0"/>
              <w:jc w:val="left"/>
              <w:rPr>
                <w:sz w:val="24"/>
              </w:rPr>
            </w:pPr>
            <w:r>
              <w:rPr>
                <w:color w:val="221F1F"/>
                <w:sz w:val="24"/>
              </w:rPr>
              <w:t>déterminer</w:t>
            </w:r>
            <w:r>
              <w:rPr>
                <w:color w:val="221F1F"/>
                <w:spacing w:val="-12"/>
                <w:sz w:val="24"/>
              </w:rPr>
              <w:t> </w:t>
            </w:r>
            <w:r>
              <w:rPr>
                <w:color w:val="221F1F"/>
                <w:sz w:val="24"/>
              </w:rPr>
              <w:t>les</w:t>
            </w:r>
            <w:r>
              <w:rPr>
                <w:color w:val="221F1F"/>
                <w:spacing w:val="-13"/>
                <w:sz w:val="24"/>
              </w:rPr>
              <w:t> </w:t>
            </w:r>
            <w:r>
              <w:rPr>
                <w:color w:val="221F1F"/>
                <w:sz w:val="24"/>
              </w:rPr>
              <w:t>étapes</w:t>
            </w:r>
            <w:r>
              <w:rPr>
                <w:color w:val="221F1F"/>
                <w:spacing w:val="-13"/>
                <w:sz w:val="24"/>
              </w:rPr>
              <w:t> </w:t>
            </w:r>
            <w:r>
              <w:rPr>
                <w:color w:val="221F1F"/>
                <w:sz w:val="24"/>
              </w:rPr>
              <w:t>d’une préparation microscopique (préparation des matériels, préparation et montage de l’objet à observer);</w:t>
            </w:r>
          </w:p>
          <w:p>
            <w:pPr>
              <w:pStyle w:val="TableParagraph"/>
              <w:numPr>
                <w:ilvl w:val="0"/>
                <w:numId w:val="464"/>
              </w:numPr>
              <w:tabs>
                <w:tab w:pos="407" w:val="left" w:leader="none"/>
              </w:tabs>
              <w:spacing w:line="247" w:lineRule="auto" w:before="8" w:after="0"/>
              <w:ind w:left="266" w:right="416" w:firstLine="0"/>
              <w:jc w:val="left"/>
              <w:rPr>
                <w:sz w:val="24"/>
              </w:rPr>
            </w:pPr>
            <w:r>
              <w:rPr>
                <w:color w:val="221F1F"/>
                <w:sz w:val="24"/>
              </w:rPr>
              <w:t>monter</w:t>
            </w:r>
            <w:r>
              <w:rPr>
                <w:color w:val="221F1F"/>
                <w:spacing w:val="-12"/>
                <w:sz w:val="24"/>
              </w:rPr>
              <w:t> </w:t>
            </w:r>
            <w:r>
              <w:rPr>
                <w:color w:val="221F1F"/>
                <w:sz w:val="24"/>
              </w:rPr>
              <w:t>une</w:t>
            </w:r>
            <w:r>
              <w:rPr>
                <w:color w:val="221F1F"/>
                <w:spacing w:val="-13"/>
                <w:sz w:val="24"/>
              </w:rPr>
              <w:t> </w:t>
            </w:r>
            <w:r>
              <w:rPr>
                <w:color w:val="221F1F"/>
                <w:sz w:val="24"/>
              </w:rPr>
              <w:t>préparation</w:t>
            </w:r>
            <w:r>
              <w:rPr>
                <w:color w:val="221F1F"/>
                <w:spacing w:val="-13"/>
                <w:sz w:val="24"/>
              </w:rPr>
              <w:t> </w:t>
            </w:r>
            <w:r>
              <w:rPr>
                <w:color w:val="221F1F"/>
                <w:sz w:val="24"/>
              </w:rPr>
              <w:t>microscopique en respectant toutes les étapes ;</w:t>
            </w:r>
          </w:p>
          <w:p>
            <w:pPr>
              <w:pStyle w:val="TableParagraph"/>
              <w:numPr>
                <w:ilvl w:val="0"/>
                <w:numId w:val="464"/>
              </w:numPr>
              <w:tabs>
                <w:tab w:pos="407" w:val="left" w:leader="none"/>
              </w:tabs>
              <w:spacing w:line="247" w:lineRule="auto" w:before="16" w:after="0"/>
              <w:ind w:left="266" w:right="887" w:firstLine="0"/>
              <w:jc w:val="left"/>
              <w:rPr>
                <w:sz w:val="24"/>
              </w:rPr>
            </w:pPr>
            <w:r>
              <w:rPr>
                <w:color w:val="221F1F"/>
                <w:sz w:val="24"/>
              </w:rPr>
              <w:t>observer</w:t>
            </w:r>
            <w:r>
              <w:rPr>
                <w:color w:val="221F1F"/>
                <w:spacing w:val="-10"/>
                <w:sz w:val="24"/>
              </w:rPr>
              <w:t> </w:t>
            </w:r>
            <w:r>
              <w:rPr>
                <w:color w:val="221F1F"/>
                <w:sz w:val="24"/>
              </w:rPr>
              <w:t>l’échantillon</w:t>
            </w:r>
            <w:r>
              <w:rPr>
                <w:color w:val="221F1F"/>
                <w:spacing w:val="-9"/>
                <w:sz w:val="24"/>
              </w:rPr>
              <w:t> </w:t>
            </w:r>
            <w:r>
              <w:rPr>
                <w:color w:val="221F1F"/>
                <w:sz w:val="24"/>
              </w:rPr>
              <w:t>de</w:t>
            </w:r>
            <w:r>
              <w:rPr>
                <w:color w:val="221F1F"/>
                <w:spacing w:val="-9"/>
                <w:sz w:val="24"/>
              </w:rPr>
              <w:t> </w:t>
            </w:r>
            <w:r>
              <w:rPr>
                <w:color w:val="221F1F"/>
                <w:sz w:val="24"/>
              </w:rPr>
              <w:t>l’objet</w:t>
            </w:r>
            <w:r>
              <w:rPr>
                <w:color w:val="221F1F"/>
                <w:spacing w:val="-7"/>
                <w:sz w:val="24"/>
              </w:rPr>
              <w:t> </w:t>
            </w:r>
            <w:r>
              <w:rPr>
                <w:color w:val="221F1F"/>
                <w:sz w:val="24"/>
              </w:rPr>
              <w:t>à observer au microscope optique ;</w:t>
            </w:r>
          </w:p>
          <w:p>
            <w:pPr>
              <w:pStyle w:val="TableParagraph"/>
              <w:numPr>
                <w:ilvl w:val="0"/>
                <w:numId w:val="464"/>
              </w:numPr>
              <w:tabs>
                <w:tab w:pos="407" w:val="left" w:leader="none"/>
              </w:tabs>
              <w:spacing w:line="249" w:lineRule="auto" w:before="16" w:after="0"/>
              <w:ind w:left="266" w:right="690" w:firstLine="0"/>
              <w:jc w:val="left"/>
              <w:rPr>
                <w:sz w:val="24"/>
              </w:rPr>
            </w:pPr>
            <w:r>
              <w:rPr>
                <w:color w:val="221F1F"/>
                <w:sz w:val="24"/>
              </w:rPr>
              <w:t>schématiser</w:t>
            </w:r>
            <w:r>
              <w:rPr>
                <w:color w:val="221F1F"/>
                <w:spacing w:val="-10"/>
                <w:sz w:val="24"/>
              </w:rPr>
              <w:t> </w:t>
            </w:r>
            <w:r>
              <w:rPr>
                <w:color w:val="221F1F"/>
                <w:sz w:val="24"/>
              </w:rPr>
              <w:t>la</w:t>
            </w:r>
            <w:r>
              <w:rPr>
                <w:color w:val="221F1F"/>
                <w:spacing w:val="-10"/>
                <w:sz w:val="24"/>
              </w:rPr>
              <w:t> </w:t>
            </w:r>
            <w:r>
              <w:rPr>
                <w:color w:val="221F1F"/>
                <w:sz w:val="24"/>
              </w:rPr>
              <w:t>structure</w:t>
            </w:r>
            <w:r>
              <w:rPr>
                <w:color w:val="221F1F"/>
                <w:spacing w:val="-10"/>
                <w:sz w:val="24"/>
              </w:rPr>
              <w:t> </w:t>
            </w:r>
            <w:r>
              <w:rPr>
                <w:color w:val="221F1F"/>
                <w:sz w:val="24"/>
              </w:rPr>
              <w:t>des</w:t>
            </w:r>
            <w:r>
              <w:rPr>
                <w:color w:val="221F1F"/>
                <w:spacing w:val="-10"/>
                <w:sz w:val="24"/>
              </w:rPr>
              <w:t> </w:t>
            </w:r>
            <w:r>
              <w:rPr>
                <w:color w:val="221F1F"/>
                <w:sz w:val="24"/>
              </w:rPr>
              <w:t>cellules observée au microscope optique ;</w:t>
            </w:r>
          </w:p>
          <w:p>
            <w:pPr>
              <w:pStyle w:val="TableParagraph"/>
              <w:numPr>
                <w:ilvl w:val="0"/>
                <w:numId w:val="464"/>
              </w:numPr>
              <w:tabs>
                <w:tab w:pos="407" w:val="left" w:leader="none"/>
              </w:tabs>
              <w:spacing w:line="249" w:lineRule="auto" w:before="10" w:after="0"/>
              <w:ind w:left="266" w:right="789" w:firstLine="0"/>
              <w:jc w:val="left"/>
              <w:rPr>
                <w:sz w:val="24"/>
              </w:rPr>
            </w:pPr>
            <w:r>
              <w:rPr>
                <w:color w:val="221F1F"/>
                <w:sz w:val="24"/>
              </w:rPr>
              <w:t>déduire</w:t>
            </w:r>
            <w:r>
              <w:rPr>
                <w:color w:val="221F1F"/>
                <w:spacing w:val="-13"/>
                <w:sz w:val="24"/>
              </w:rPr>
              <w:t> </w:t>
            </w:r>
            <w:r>
              <w:rPr>
                <w:color w:val="221F1F"/>
                <w:sz w:val="24"/>
              </w:rPr>
              <w:t>les</w:t>
            </w:r>
            <w:r>
              <w:rPr>
                <w:color w:val="221F1F"/>
                <w:spacing w:val="-12"/>
                <w:sz w:val="24"/>
              </w:rPr>
              <w:t> </w:t>
            </w:r>
            <w:r>
              <w:rPr>
                <w:color w:val="221F1F"/>
                <w:sz w:val="24"/>
              </w:rPr>
              <w:t>principaux</w:t>
            </w:r>
            <w:r>
              <w:rPr>
                <w:color w:val="221F1F"/>
                <w:spacing w:val="-12"/>
                <w:sz w:val="24"/>
              </w:rPr>
              <w:t> </w:t>
            </w:r>
            <w:r>
              <w:rPr>
                <w:color w:val="221F1F"/>
                <w:sz w:val="24"/>
              </w:rPr>
              <w:t>constituants d’une</w:t>
            </w:r>
            <w:r>
              <w:rPr>
                <w:color w:val="221F1F"/>
                <w:spacing w:val="-1"/>
                <w:sz w:val="24"/>
              </w:rPr>
              <w:t> </w:t>
            </w:r>
            <w:r>
              <w:rPr>
                <w:color w:val="221F1F"/>
                <w:sz w:val="24"/>
              </w:rPr>
              <w:t>cellule animale et une cellule végétale observées au microscope.</w:t>
            </w:r>
          </w:p>
          <w:p>
            <w:pPr>
              <w:pStyle w:val="TableParagraph"/>
              <w:spacing w:before="14"/>
              <w:rPr>
                <w:sz w:val="24"/>
              </w:rPr>
            </w:pPr>
          </w:p>
          <w:p>
            <w:pPr>
              <w:pStyle w:val="TableParagraph"/>
              <w:ind w:left="107"/>
              <w:rPr>
                <w:b/>
                <w:i/>
                <w:sz w:val="24"/>
              </w:rPr>
            </w:pPr>
            <w:r>
              <w:rPr>
                <w:b/>
                <w:i/>
                <w:color w:val="221F1F"/>
                <w:sz w:val="24"/>
              </w:rPr>
              <w:t>Stratégies</w:t>
            </w:r>
            <w:r>
              <w:rPr>
                <w:b/>
                <w:i/>
                <w:color w:val="221F1F"/>
                <w:spacing w:val="-1"/>
                <w:sz w:val="24"/>
              </w:rPr>
              <w:t> </w:t>
            </w:r>
            <w:r>
              <w:rPr>
                <w:b/>
                <w:i/>
                <w:color w:val="221F1F"/>
                <w:sz w:val="24"/>
              </w:rPr>
              <w:t>ou</w:t>
            </w:r>
            <w:r>
              <w:rPr>
                <w:b/>
                <w:i/>
                <w:color w:val="221F1F"/>
                <w:spacing w:val="-1"/>
                <w:sz w:val="24"/>
              </w:rPr>
              <w:t> </w:t>
            </w:r>
            <w:r>
              <w:rPr>
                <w:b/>
                <w:i/>
                <w:color w:val="221F1F"/>
                <w:spacing w:val="-2"/>
                <w:sz w:val="24"/>
              </w:rPr>
              <w:t>démarches</w:t>
            </w:r>
          </w:p>
          <w:p>
            <w:pPr>
              <w:pStyle w:val="TableParagraph"/>
              <w:numPr>
                <w:ilvl w:val="0"/>
                <w:numId w:val="464"/>
              </w:numPr>
              <w:tabs>
                <w:tab w:pos="468" w:val="left" w:leader="none"/>
              </w:tabs>
              <w:spacing w:line="240" w:lineRule="auto" w:before="1" w:after="0"/>
              <w:ind w:left="468" w:right="0" w:hanging="201"/>
              <w:jc w:val="left"/>
              <w:rPr>
                <w:sz w:val="24"/>
              </w:rPr>
            </w:pPr>
            <w:r>
              <w:rPr>
                <w:color w:val="221F1F"/>
                <w:sz w:val="24"/>
              </w:rPr>
              <w:t>Observation</w:t>
            </w:r>
            <w:r>
              <w:rPr>
                <w:color w:val="221F1F"/>
                <w:spacing w:val="-2"/>
                <w:sz w:val="24"/>
              </w:rPr>
              <w:t> </w:t>
            </w:r>
            <w:r>
              <w:rPr>
                <w:color w:val="221F1F"/>
                <w:sz w:val="24"/>
              </w:rPr>
              <w:t>en</w:t>
            </w:r>
            <w:r>
              <w:rPr>
                <w:color w:val="221F1F"/>
                <w:spacing w:val="-2"/>
                <w:sz w:val="24"/>
              </w:rPr>
              <w:t> groupes</w:t>
            </w:r>
          </w:p>
          <w:p>
            <w:pPr>
              <w:pStyle w:val="TableParagraph"/>
              <w:numPr>
                <w:ilvl w:val="0"/>
                <w:numId w:val="464"/>
              </w:numPr>
              <w:tabs>
                <w:tab w:pos="468" w:val="left" w:leader="none"/>
              </w:tabs>
              <w:spacing w:line="240" w:lineRule="auto" w:before="0" w:after="0"/>
              <w:ind w:left="468" w:right="0" w:hanging="201"/>
              <w:jc w:val="left"/>
              <w:rPr>
                <w:sz w:val="24"/>
              </w:rPr>
            </w:pPr>
            <w:r>
              <w:rPr>
                <w:color w:val="221F1F"/>
                <w:sz w:val="24"/>
              </w:rPr>
              <w:t>Manipulation</w:t>
            </w:r>
            <w:r>
              <w:rPr>
                <w:color w:val="221F1F"/>
                <w:spacing w:val="-2"/>
                <w:sz w:val="24"/>
              </w:rPr>
              <w:t> </w:t>
            </w:r>
            <w:r>
              <w:rPr>
                <w:color w:val="221F1F"/>
                <w:sz w:val="24"/>
              </w:rPr>
              <w:t>d’un</w:t>
            </w:r>
            <w:r>
              <w:rPr>
                <w:color w:val="221F1F"/>
                <w:spacing w:val="-1"/>
                <w:sz w:val="24"/>
              </w:rPr>
              <w:t> </w:t>
            </w:r>
            <w:r>
              <w:rPr>
                <w:color w:val="221F1F"/>
                <w:sz w:val="24"/>
              </w:rPr>
              <w:t>microscope</w:t>
            </w:r>
            <w:r>
              <w:rPr>
                <w:color w:val="221F1F"/>
                <w:spacing w:val="-6"/>
                <w:sz w:val="24"/>
              </w:rPr>
              <w:t> </w:t>
            </w:r>
            <w:r>
              <w:rPr>
                <w:color w:val="221F1F"/>
                <w:spacing w:val="-2"/>
                <w:sz w:val="24"/>
              </w:rPr>
              <w:t>optique</w:t>
            </w:r>
          </w:p>
          <w:p>
            <w:pPr>
              <w:pStyle w:val="TableParagraph"/>
              <w:numPr>
                <w:ilvl w:val="0"/>
                <w:numId w:val="464"/>
              </w:numPr>
              <w:tabs>
                <w:tab w:pos="468" w:val="left" w:leader="none"/>
              </w:tabs>
              <w:spacing w:line="240" w:lineRule="auto" w:before="0" w:after="0"/>
              <w:ind w:left="468" w:right="0" w:hanging="201"/>
              <w:jc w:val="left"/>
              <w:rPr>
                <w:sz w:val="24"/>
              </w:rPr>
            </w:pPr>
            <w:r>
              <w:rPr>
                <w:color w:val="221F1F"/>
                <w:sz w:val="24"/>
              </w:rPr>
              <w:t>Analyse</w:t>
            </w:r>
            <w:r>
              <w:rPr>
                <w:color w:val="221F1F"/>
                <w:spacing w:val="-1"/>
                <w:sz w:val="24"/>
              </w:rPr>
              <w:t> </w:t>
            </w:r>
            <w:r>
              <w:rPr>
                <w:color w:val="221F1F"/>
                <w:sz w:val="24"/>
              </w:rPr>
              <w:t>d’une fiche</w:t>
            </w:r>
            <w:r>
              <w:rPr>
                <w:color w:val="221F1F"/>
                <w:spacing w:val="-5"/>
                <w:sz w:val="24"/>
              </w:rPr>
              <w:t> </w:t>
            </w:r>
            <w:r>
              <w:rPr>
                <w:color w:val="221F1F"/>
                <w:spacing w:val="-2"/>
                <w:sz w:val="24"/>
              </w:rPr>
              <w:t>méthode</w:t>
            </w:r>
          </w:p>
          <w:p>
            <w:pPr>
              <w:pStyle w:val="TableParagraph"/>
              <w:spacing w:before="23"/>
              <w:rPr>
                <w:sz w:val="24"/>
              </w:rPr>
            </w:pPr>
          </w:p>
          <w:p>
            <w:pPr>
              <w:pStyle w:val="TableParagraph"/>
              <w:spacing w:before="1"/>
              <w:ind w:left="107"/>
              <w:rPr>
                <w:b/>
                <w:i/>
                <w:sz w:val="24"/>
              </w:rPr>
            </w:pPr>
            <w:r>
              <w:rPr>
                <w:b/>
                <w:i/>
                <w:color w:val="221F1F"/>
                <w:sz w:val="24"/>
              </w:rPr>
              <w:t>Supports</w:t>
            </w:r>
            <w:r>
              <w:rPr>
                <w:b/>
                <w:i/>
                <w:color w:val="221F1F"/>
                <w:spacing w:val="-2"/>
                <w:sz w:val="24"/>
              </w:rPr>
              <w:t> </w:t>
            </w:r>
            <w:r>
              <w:rPr>
                <w:b/>
                <w:i/>
                <w:color w:val="221F1F"/>
                <w:sz w:val="24"/>
              </w:rPr>
              <w:t>et</w:t>
            </w:r>
            <w:r>
              <w:rPr>
                <w:b/>
                <w:i/>
                <w:color w:val="221F1F"/>
                <w:spacing w:val="-1"/>
                <w:sz w:val="24"/>
              </w:rPr>
              <w:t> </w:t>
            </w:r>
            <w:r>
              <w:rPr>
                <w:b/>
                <w:i/>
                <w:color w:val="221F1F"/>
                <w:spacing w:val="-2"/>
                <w:sz w:val="24"/>
              </w:rPr>
              <w:t>matériels</w:t>
            </w:r>
          </w:p>
          <w:p>
            <w:pPr>
              <w:pStyle w:val="TableParagraph"/>
              <w:numPr>
                <w:ilvl w:val="0"/>
                <w:numId w:val="464"/>
              </w:numPr>
              <w:tabs>
                <w:tab w:pos="468" w:val="left" w:leader="none"/>
                <w:tab w:pos="470" w:val="left" w:leader="none"/>
              </w:tabs>
              <w:spacing w:line="240" w:lineRule="auto" w:before="0" w:after="0"/>
              <w:ind w:left="470" w:right="734" w:hanging="203"/>
              <w:jc w:val="left"/>
              <w:rPr>
                <w:sz w:val="24"/>
              </w:rPr>
            </w:pPr>
            <w:r>
              <w:rPr>
                <w:color w:val="221F1F"/>
                <w:sz w:val="24"/>
              </w:rPr>
              <w:t>Documents</w:t>
            </w:r>
            <w:r>
              <w:rPr>
                <w:color w:val="221F1F"/>
                <w:spacing w:val="-10"/>
                <w:sz w:val="24"/>
              </w:rPr>
              <w:t> </w:t>
            </w:r>
            <w:r>
              <w:rPr>
                <w:color w:val="221F1F"/>
                <w:sz w:val="24"/>
              </w:rPr>
              <w:t>physiques</w:t>
            </w:r>
            <w:r>
              <w:rPr>
                <w:color w:val="221F1F"/>
                <w:spacing w:val="-9"/>
                <w:sz w:val="24"/>
              </w:rPr>
              <w:t> </w:t>
            </w:r>
            <w:r>
              <w:rPr>
                <w:color w:val="221F1F"/>
                <w:sz w:val="24"/>
              </w:rPr>
              <w:t>et</w:t>
            </w:r>
            <w:r>
              <w:rPr>
                <w:color w:val="221F1F"/>
                <w:spacing w:val="-11"/>
                <w:sz w:val="24"/>
              </w:rPr>
              <w:t> </w:t>
            </w:r>
            <w:r>
              <w:rPr>
                <w:color w:val="221F1F"/>
                <w:sz w:val="24"/>
              </w:rPr>
              <w:t>photos</w:t>
            </w:r>
            <w:r>
              <w:rPr>
                <w:color w:val="221F1F"/>
                <w:spacing w:val="-9"/>
                <w:sz w:val="24"/>
              </w:rPr>
              <w:t> </w:t>
            </w:r>
            <w:r>
              <w:rPr>
                <w:color w:val="221F1F"/>
                <w:sz w:val="24"/>
              </w:rPr>
              <w:t>de différents types de microscopes</w:t>
            </w:r>
          </w:p>
          <w:p>
            <w:pPr>
              <w:pStyle w:val="TableParagraph"/>
              <w:numPr>
                <w:ilvl w:val="0"/>
                <w:numId w:val="464"/>
              </w:numPr>
              <w:tabs>
                <w:tab w:pos="468" w:val="left" w:leader="none"/>
              </w:tabs>
              <w:spacing w:line="240" w:lineRule="auto" w:before="12" w:after="0"/>
              <w:ind w:left="468" w:right="0" w:hanging="201"/>
              <w:jc w:val="left"/>
              <w:rPr>
                <w:sz w:val="24"/>
              </w:rPr>
            </w:pPr>
            <w:r>
              <w:rPr>
                <w:color w:val="221F1F"/>
                <w:sz w:val="24"/>
              </w:rPr>
              <w:t>Microscope</w:t>
            </w:r>
            <w:r>
              <w:rPr>
                <w:color w:val="221F1F"/>
                <w:spacing w:val="-4"/>
                <w:sz w:val="24"/>
              </w:rPr>
              <w:t> </w:t>
            </w:r>
            <w:r>
              <w:rPr>
                <w:color w:val="221F1F"/>
                <w:spacing w:val="-2"/>
                <w:sz w:val="24"/>
              </w:rPr>
              <w:t>optique</w:t>
            </w:r>
          </w:p>
          <w:p>
            <w:pPr>
              <w:pStyle w:val="TableParagraph"/>
              <w:numPr>
                <w:ilvl w:val="0"/>
                <w:numId w:val="464"/>
              </w:numPr>
              <w:tabs>
                <w:tab w:pos="468" w:val="left" w:leader="none"/>
              </w:tabs>
              <w:spacing w:line="240" w:lineRule="auto" w:before="0" w:after="0"/>
              <w:ind w:left="468" w:right="0" w:hanging="201"/>
              <w:jc w:val="left"/>
              <w:rPr>
                <w:sz w:val="24"/>
              </w:rPr>
            </w:pPr>
            <w:r>
              <w:rPr>
                <w:color w:val="221F1F"/>
                <w:sz w:val="24"/>
              </w:rPr>
              <w:t>Fiche</w:t>
            </w:r>
            <w:r>
              <w:rPr>
                <w:color w:val="221F1F"/>
                <w:spacing w:val="-2"/>
                <w:sz w:val="24"/>
              </w:rPr>
              <w:t> méthode</w:t>
            </w:r>
          </w:p>
          <w:p>
            <w:pPr>
              <w:pStyle w:val="TableParagraph"/>
              <w:numPr>
                <w:ilvl w:val="0"/>
                <w:numId w:val="464"/>
              </w:numPr>
              <w:tabs>
                <w:tab w:pos="468" w:val="left" w:leader="none"/>
                <w:tab w:pos="470" w:val="left" w:leader="none"/>
              </w:tabs>
              <w:spacing w:line="240" w:lineRule="auto" w:before="0" w:after="0"/>
              <w:ind w:left="470" w:right="521" w:hanging="203"/>
              <w:jc w:val="left"/>
              <w:rPr>
                <w:sz w:val="24"/>
              </w:rPr>
            </w:pPr>
            <w:r>
              <w:rPr>
                <w:color w:val="221F1F"/>
                <w:sz w:val="24"/>
              </w:rPr>
              <w:t>Exemples</w:t>
            </w:r>
            <w:r>
              <w:rPr>
                <w:color w:val="221F1F"/>
                <w:spacing w:val="-10"/>
                <w:sz w:val="24"/>
              </w:rPr>
              <w:t> </w:t>
            </w:r>
            <w:r>
              <w:rPr>
                <w:color w:val="221F1F"/>
                <w:sz w:val="24"/>
              </w:rPr>
              <w:t>d’échantillons</w:t>
            </w:r>
            <w:r>
              <w:rPr>
                <w:color w:val="221F1F"/>
                <w:spacing w:val="-10"/>
                <w:sz w:val="24"/>
              </w:rPr>
              <w:t> </w:t>
            </w:r>
            <w:r>
              <w:rPr>
                <w:color w:val="221F1F"/>
                <w:sz w:val="24"/>
              </w:rPr>
              <w:t>à</w:t>
            </w:r>
            <w:r>
              <w:rPr>
                <w:color w:val="221F1F"/>
                <w:spacing w:val="-8"/>
                <w:sz w:val="24"/>
              </w:rPr>
              <w:t> </w:t>
            </w:r>
            <w:r>
              <w:rPr>
                <w:color w:val="221F1F"/>
                <w:sz w:val="24"/>
              </w:rPr>
              <w:t>observer</w:t>
            </w:r>
            <w:r>
              <w:rPr>
                <w:color w:val="221F1F"/>
                <w:spacing w:val="-9"/>
                <w:sz w:val="24"/>
              </w:rPr>
              <w:t> </w:t>
            </w:r>
            <w:r>
              <w:rPr>
                <w:color w:val="221F1F"/>
                <w:sz w:val="24"/>
              </w:rPr>
              <w:t>: bulbe d’oignon, extrait d’épithélium buccal, …</w:t>
            </w:r>
          </w:p>
          <w:p>
            <w:pPr>
              <w:pStyle w:val="TableParagraph"/>
              <w:numPr>
                <w:ilvl w:val="0"/>
                <w:numId w:val="464"/>
              </w:numPr>
              <w:tabs>
                <w:tab w:pos="468" w:val="left" w:leader="none"/>
                <w:tab w:pos="470" w:val="left" w:leader="none"/>
              </w:tabs>
              <w:spacing w:line="270" w:lineRule="atLeast" w:before="0" w:after="0"/>
              <w:ind w:left="470" w:right="288" w:hanging="203"/>
              <w:jc w:val="left"/>
              <w:rPr>
                <w:sz w:val="24"/>
              </w:rPr>
            </w:pPr>
            <w:r>
              <w:rPr>
                <w:color w:val="221F1F"/>
                <w:sz w:val="24"/>
              </w:rPr>
              <w:t>Photos</w:t>
            </w:r>
            <w:r>
              <w:rPr>
                <w:color w:val="221F1F"/>
                <w:spacing w:val="-8"/>
                <w:sz w:val="24"/>
              </w:rPr>
              <w:t> </w:t>
            </w:r>
            <w:r>
              <w:rPr>
                <w:color w:val="221F1F"/>
                <w:sz w:val="24"/>
              </w:rPr>
              <w:t>et</w:t>
            </w:r>
            <w:r>
              <w:rPr>
                <w:color w:val="221F1F"/>
                <w:spacing w:val="-8"/>
                <w:sz w:val="24"/>
              </w:rPr>
              <w:t> </w:t>
            </w:r>
            <w:r>
              <w:rPr>
                <w:color w:val="221F1F"/>
                <w:sz w:val="24"/>
              </w:rPr>
              <w:t>documents</w:t>
            </w:r>
            <w:r>
              <w:rPr>
                <w:color w:val="221F1F"/>
                <w:spacing w:val="-8"/>
                <w:sz w:val="24"/>
              </w:rPr>
              <w:t> </w:t>
            </w:r>
            <w:r>
              <w:rPr>
                <w:color w:val="221F1F"/>
                <w:sz w:val="24"/>
              </w:rPr>
              <w:t>textes</w:t>
            </w:r>
            <w:r>
              <w:rPr>
                <w:color w:val="221F1F"/>
                <w:spacing w:val="-8"/>
                <w:sz w:val="24"/>
              </w:rPr>
              <w:t> </w:t>
            </w:r>
            <w:r>
              <w:rPr>
                <w:color w:val="221F1F"/>
                <w:sz w:val="24"/>
              </w:rPr>
              <w:t>des</w:t>
            </w:r>
            <w:r>
              <w:rPr>
                <w:color w:val="221F1F"/>
                <w:spacing w:val="-8"/>
                <w:sz w:val="24"/>
              </w:rPr>
              <w:t> </w:t>
            </w:r>
            <w:r>
              <w:rPr>
                <w:color w:val="221F1F"/>
                <w:sz w:val="24"/>
              </w:rPr>
              <w:t>cellules animales et végétales</w:t>
            </w:r>
          </w:p>
        </w:tc>
      </w:tr>
      <w:tr>
        <w:trPr>
          <w:trHeight w:val="1756" w:hRule="atLeast"/>
        </w:trPr>
        <w:tc>
          <w:tcPr>
            <w:tcW w:w="10455" w:type="dxa"/>
            <w:gridSpan w:val="3"/>
          </w:tcPr>
          <w:p>
            <w:pPr>
              <w:pStyle w:val="TableParagraph"/>
              <w:spacing w:before="17"/>
              <w:ind w:left="186"/>
              <w:rPr>
                <w:b/>
                <w:sz w:val="24"/>
              </w:rPr>
            </w:pPr>
            <w:r>
              <w:rPr>
                <w:b/>
                <w:color w:val="221F1F"/>
                <w:spacing w:val="-2"/>
                <w:sz w:val="24"/>
              </w:rPr>
              <w:t>Evaluation</w:t>
            </w:r>
          </w:p>
          <w:p>
            <w:pPr>
              <w:pStyle w:val="TableParagraph"/>
              <w:ind w:left="186"/>
              <w:rPr>
                <w:sz w:val="24"/>
              </w:rPr>
            </w:pPr>
            <w:r>
              <w:rPr>
                <w:color w:val="221F1F"/>
                <w:sz w:val="24"/>
              </w:rPr>
              <w:t>L’apprenant</w:t>
            </w:r>
            <w:r>
              <w:rPr>
                <w:color w:val="221F1F"/>
                <w:spacing w:val="-2"/>
                <w:sz w:val="24"/>
              </w:rPr>
              <w:t> </w:t>
            </w:r>
            <w:r>
              <w:rPr>
                <w:color w:val="221F1F"/>
                <w:spacing w:val="-10"/>
                <w:sz w:val="24"/>
              </w:rPr>
              <w:t>:</w:t>
            </w:r>
          </w:p>
          <w:p>
            <w:pPr>
              <w:pStyle w:val="TableParagraph"/>
              <w:numPr>
                <w:ilvl w:val="0"/>
                <w:numId w:val="465"/>
              </w:numPr>
              <w:tabs>
                <w:tab w:pos="525" w:val="left" w:leader="none"/>
              </w:tabs>
              <w:spacing w:line="249" w:lineRule="auto" w:before="0" w:after="0"/>
              <w:ind w:left="186" w:right="620" w:firstLine="0"/>
              <w:jc w:val="left"/>
              <w:rPr>
                <w:sz w:val="24"/>
              </w:rPr>
            </w:pPr>
            <w:r>
              <w:rPr>
                <w:color w:val="221F1F"/>
                <w:sz w:val="24"/>
              </w:rPr>
              <w:t>maîtrise</w:t>
            </w:r>
            <w:r>
              <w:rPr>
                <w:color w:val="221F1F"/>
                <w:spacing w:val="-3"/>
                <w:sz w:val="24"/>
              </w:rPr>
              <w:t> </w:t>
            </w:r>
            <w:r>
              <w:rPr>
                <w:color w:val="221F1F"/>
                <w:sz w:val="24"/>
              </w:rPr>
              <w:t>l’utilisation</w:t>
            </w:r>
            <w:r>
              <w:rPr>
                <w:color w:val="221F1F"/>
                <w:spacing w:val="-3"/>
                <w:sz w:val="24"/>
              </w:rPr>
              <w:t> </w:t>
            </w:r>
            <w:r>
              <w:rPr>
                <w:color w:val="221F1F"/>
                <w:sz w:val="24"/>
              </w:rPr>
              <w:t>du</w:t>
            </w:r>
            <w:r>
              <w:rPr>
                <w:color w:val="221F1F"/>
                <w:spacing w:val="-5"/>
                <w:sz w:val="24"/>
              </w:rPr>
              <w:t> </w:t>
            </w:r>
            <w:r>
              <w:rPr>
                <w:color w:val="221F1F"/>
                <w:sz w:val="24"/>
              </w:rPr>
              <w:t>microscope</w:t>
            </w:r>
            <w:r>
              <w:rPr>
                <w:color w:val="221F1F"/>
                <w:spacing w:val="-4"/>
                <w:sz w:val="24"/>
              </w:rPr>
              <w:t> </w:t>
            </w:r>
            <w:r>
              <w:rPr>
                <w:color w:val="221F1F"/>
                <w:sz w:val="24"/>
              </w:rPr>
              <w:t>optique</w:t>
            </w:r>
            <w:r>
              <w:rPr>
                <w:color w:val="221F1F"/>
                <w:spacing w:val="-4"/>
                <w:sz w:val="24"/>
              </w:rPr>
              <w:t> </w:t>
            </w:r>
            <w:r>
              <w:rPr>
                <w:color w:val="221F1F"/>
                <w:sz w:val="24"/>
              </w:rPr>
              <w:t>(réglage,</w:t>
            </w:r>
            <w:r>
              <w:rPr>
                <w:color w:val="221F1F"/>
                <w:spacing w:val="-3"/>
                <w:sz w:val="24"/>
              </w:rPr>
              <w:t> </w:t>
            </w:r>
            <w:r>
              <w:rPr>
                <w:color w:val="221F1F"/>
                <w:sz w:val="24"/>
              </w:rPr>
              <w:t>éclairage,</w:t>
            </w:r>
            <w:r>
              <w:rPr>
                <w:color w:val="221F1F"/>
                <w:spacing w:val="-3"/>
                <w:sz w:val="24"/>
              </w:rPr>
              <w:t> </w:t>
            </w:r>
            <w:r>
              <w:rPr>
                <w:color w:val="221F1F"/>
                <w:sz w:val="24"/>
              </w:rPr>
              <w:t>utilisation</w:t>
            </w:r>
            <w:r>
              <w:rPr>
                <w:color w:val="221F1F"/>
                <w:spacing w:val="-3"/>
                <w:sz w:val="24"/>
              </w:rPr>
              <w:t> </w:t>
            </w:r>
            <w:r>
              <w:rPr>
                <w:color w:val="221F1F"/>
                <w:sz w:val="24"/>
              </w:rPr>
              <w:t>des</w:t>
            </w:r>
            <w:r>
              <w:rPr>
                <w:color w:val="221F1F"/>
                <w:spacing w:val="-4"/>
                <w:sz w:val="24"/>
              </w:rPr>
              <w:t> </w:t>
            </w:r>
            <w:r>
              <w:rPr>
                <w:color w:val="221F1F"/>
                <w:sz w:val="24"/>
              </w:rPr>
              <w:t>objectifs</w:t>
            </w:r>
            <w:r>
              <w:rPr>
                <w:color w:val="221F1F"/>
                <w:spacing w:val="-4"/>
                <w:sz w:val="24"/>
              </w:rPr>
              <w:t> </w:t>
            </w:r>
            <w:r>
              <w:rPr>
                <w:color w:val="221F1F"/>
                <w:sz w:val="24"/>
              </w:rPr>
              <w:t>par</w:t>
            </w:r>
            <w:r>
              <w:rPr>
                <w:color w:val="221F1F"/>
                <w:spacing w:val="-3"/>
                <w:sz w:val="24"/>
              </w:rPr>
              <w:t> </w:t>
            </w:r>
            <w:r>
              <w:rPr>
                <w:color w:val="221F1F"/>
                <w:sz w:val="24"/>
              </w:rPr>
              <w:t>ordre croissant, netteté, choix du grossissement) ;</w:t>
            </w:r>
          </w:p>
          <w:p>
            <w:pPr>
              <w:pStyle w:val="TableParagraph"/>
              <w:numPr>
                <w:ilvl w:val="0"/>
                <w:numId w:val="465"/>
              </w:numPr>
              <w:tabs>
                <w:tab w:pos="524" w:val="left" w:leader="none"/>
              </w:tabs>
              <w:spacing w:line="240" w:lineRule="auto" w:before="1" w:after="0"/>
              <w:ind w:left="524" w:right="0" w:hanging="339"/>
              <w:jc w:val="left"/>
              <w:rPr>
                <w:sz w:val="24"/>
              </w:rPr>
            </w:pPr>
            <w:r>
              <w:rPr>
                <w:color w:val="221F1F"/>
                <w:sz w:val="24"/>
              </w:rPr>
              <w:t>dessine</w:t>
            </w:r>
            <w:r>
              <w:rPr>
                <w:color w:val="221F1F"/>
                <w:spacing w:val="-3"/>
                <w:sz w:val="24"/>
              </w:rPr>
              <w:t> </w:t>
            </w:r>
            <w:r>
              <w:rPr>
                <w:color w:val="221F1F"/>
                <w:sz w:val="24"/>
              </w:rPr>
              <w:t>nettement</w:t>
            </w:r>
            <w:r>
              <w:rPr>
                <w:color w:val="221F1F"/>
                <w:spacing w:val="-1"/>
                <w:sz w:val="24"/>
              </w:rPr>
              <w:t> </w:t>
            </w:r>
            <w:r>
              <w:rPr>
                <w:color w:val="221F1F"/>
                <w:sz w:val="24"/>
              </w:rPr>
              <w:t>la</w:t>
            </w:r>
            <w:r>
              <w:rPr>
                <w:color w:val="221F1F"/>
                <w:spacing w:val="-1"/>
                <w:sz w:val="24"/>
              </w:rPr>
              <w:t> </w:t>
            </w:r>
            <w:r>
              <w:rPr>
                <w:color w:val="221F1F"/>
                <w:sz w:val="24"/>
              </w:rPr>
              <w:t>structure</w:t>
            </w:r>
            <w:r>
              <w:rPr>
                <w:color w:val="221F1F"/>
                <w:spacing w:val="-1"/>
                <w:sz w:val="24"/>
              </w:rPr>
              <w:t> </w:t>
            </w:r>
            <w:r>
              <w:rPr>
                <w:color w:val="221F1F"/>
                <w:sz w:val="24"/>
              </w:rPr>
              <w:t>générale d’une</w:t>
            </w:r>
            <w:r>
              <w:rPr>
                <w:color w:val="221F1F"/>
                <w:spacing w:val="-1"/>
                <w:sz w:val="24"/>
              </w:rPr>
              <w:t> </w:t>
            </w:r>
            <w:r>
              <w:rPr>
                <w:color w:val="221F1F"/>
                <w:sz w:val="24"/>
              </w:rPr>
              <w:t>cellule animale</w:t>
            </w:r>
            <w:r>
              <w:rPr>
                <w:color w:val="221F1F"/>
                <w:spacing w:val="-1"/>
                <w:sz w:val="24"/>
              </w:rPr>
              <w:t> </w:t>
            </w:r>
            <w:r>
              <w:rPr>
                <w:color w:val="221F1F"/>
                <w:sz w:val="24"/>
              </w:rPr>
              <w:t>et d’une</w:t>
            </w:r>
            <w:r>
              <w:rPr>
                <w:color w:val="221F1F"/>
                <w:spacing w:val="-2"/>
                <w:sz w:val="24"/>
              </w:rPr>
              <w:t> </w:t>
            </w:r>
            <w:r>
              <w:rPr>
                <w:color w:val="221F1F"/>
                <w:sz w:val="24"/>
              </w:rPr>
              <w:t>cellule végétale</w:t>
            </w:r>
            <w:r>
              <w:rPr>
                <w:color w:val="221F1F"/>
                <w:spacing w:val="-5"/>
                <w:sz w:val="24"/>
              </w:rPr>
              <w:t> </w:t>
            </w:r>
            <w:r>
              <w:rPr>
                <w:color w:val="221F1F"/>
                <w:spacing w:val="-10"/>
                <w:sz w:val="24"/>
              </w:rPr>
              <w:t>;</w:t>
            </w:r>
          </w:p>
          <w:p>
            <w:pPr>
              <w:pStyle w:val="TableParagraph"/>
              <w:numPr>
                <w:ilvl w:val="0"/>
                <w:numId w:val="465"/>
              </w:numPr>
              <w:tabs>
                <w:tab w:pos="524" w:val="left" w:leader="none"/>
              </w:tabs>
              <w:spacing w:line="240" w:lineRule="auto" w:before="0" w:after="0"/>
              <w:ind w:left="524" w:right="0" w:hanging="339"/>
              <w:jc w:val="left"/>
              <w:rPr>
                <w:sz w:val="24"/>
              </w:rPr>
            </w:pPr>
            <w:r>
              <w:rPr>
                <w:color w:val="221F1F"/>
                <w:sz w:val="24"/>
              </w:rPr>
              <w:t>différencie</w:t>
            </w:r>
            <w:r>
              <w:rPr>
                <w:color w:val="221F1F"/>
                <w:spacing w:val="-3"/>
                <w:sz w:val="24"/>
              </w:rPr>
              <w:t> </w:t>
            </w:r>
            <w:r>
              <w:rPr>
                <w:color w:val="221F1F"/>
                <w:sz w:val="24"/>
              </w:rPr>
              <w:t>la</w:t>
            </w:r>
            <w:r>
              <w:rPr>
                <w:color w:val="221F1F"/>
                <w:spacing w:val="-1"/>
                <w:sz w:val="24"/>
              </w:rPr>
              <w:t> </w:t>
            </w:r>
            <w:r>
              <w:rPr>
                <w:color w:val="221F1F"/>
                <w:sz w:val="24"/>
              </w:rPr>
              <w:t>structure</w:t>
            </w:r>
            <w:r>
              <w:rPr>
                <w:color w:val="221F1F"/>
                <w:spacing w:val="-1"/>
                <w:sz w:val="24"/>
              </w:rPr>
              <w:t> </w:t>
            </w:r>
            <w:r>
              <w:rPr>
                <w:color w:val="221F1F"/>
                <w:sz w:val="24"/>
              </w:rPr>
              <w:t>générale d’une</w:t>
            </w:r>
            <w:r>
              <w:rPr>
                <w:color w:val="221F1F"/>
                <w:spacing w:val="-1"/>
                <w:sz w:val="24"/>
              </w:rPr>
              <w:t> </w:t>
            </w:r>
            <w:r>
              <w:rPr>
                <w:color w:val="221F1F"/>
                <w:sz w:val="24"/>
              </w:rPr>
              <w:t>cellule</w:t>
            </w:r>
            <w:r>
              <w:rPr>
                <w:color w:val="221F1F"/>
                <w:spacing w:val="-1"/>
                <w:sz w:val="24"/>
              </w:rPr>
              <w:t> </w:t>
            </w:r>
            <w:r>
              <w:rPr>
                <w:color w:val="221F1F"/>
                <w:sz w:val="24"/>
              </w:rPr>
              <w:t>animale et</w:t>
            </w:r>
            <w:r>
              <w:rPr>
                <w:color w:val="221F1F"/>
                <w:spacing w:val="-1"/>
                <w:sz w:val="24"/>
              </w:rPr>
              <w:t> </w:t>
            </w:r>
            <w:r>
              <w:rPr>
                <w:color w:val="221F1F"/>
                <w:sz w:val="24"/>
              </w:rPr>
              <w:t>d’une</w:t>
            </w:r>
            <w:r>
              <w:rPr>
                <w:color w:val="221F1F"/>
                <w:spacing w:val="-1"/>
                <w:sz w:val="24"/>
              </w:rPr>
              <w:t> </w:t>
            </w:r>
            <w:r>
              <w:rPr>
                <w:color w:val="221F1F"/>
                <w:sz w:val="24"/>
              </w:rPr>
              <w:t>cellule</w:t>
            </w:r>
            <w:r>
              <w:rPr>
                <w:color w:val="221F1F"/>
                <w:spacing w:val="-4"/>
                <w:sz w:val="24"/>
              </w:rPr>
              <w:t> </w:t>
            </w:r>
            <w:r>
              <w:rPr>
                <w:color w:val="221F1F"/>
                <w:spacing w:val="-2"/>
                <w:sz w:val="24"/>
              </w:rPr>
              <w:t>végétale.</w:t>
            </w:r>
          </w:p>
        </w:tc>
      </w:tr>
    </w:tbl>
    <w:p>
      <w:pPr>
        <w:pStyle w:val="TableParagraph"/>
        <w:spacing w:after="0" w:line="240" w:lineRule="auto"/>
        <w:jc w:val="left"/>
        <w:rPr>
          <w:sz w:val="24"/>
        </w:rPr>
        <w:sectPr>
          <w:pgSz w:w="11910" w:h="16840"/>
          <w:pgMar w:header="0" w:footer="451" w:top="700" w:bottom="2160" w:left="425" w:right="283"/>
        </w:sectPr>
      </w:pPr>
    </w:p>
    <w:tbl>
      <w:tblPr>
        <w:tblW w:w="0" w:type="auto"/>
        <w:jc w:val="left"/>
        <w:tblInd w:w="31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729"/>
        <w:gridCol w:w="4287"/>
        <w:gridCol w:w="3839"/>
      </w:tblGrid>
      <w:tr>
        <w:trPr>
          <w:trHeight w:val="849" w:hRule="atLeast"/>
        </w:trPr>
        <w:tc>
          <w:tcPr>
            <w:tcW w:w="2729" w:type="dxa"/>
            <w:shd w:val="clear" w:color="auto" w:fill="C6C7C9"/>
          </w:tcPr>
          <w:p>
            <w:pPr>
              <w:pStyle w:val="TableParagraph"/>
              <w:spacing w:line="242" w:lineRule="auto" w:before="13"/>
              <w:ind w:left="615" w:right="594" w:hanging="3"/>
              <w:jc w:val="center"/>
              <w:rPr>
                <w:b/>
                <w:sz w:val="24"/>
              </w:rPr>
            </w:pPr>
            <w:r>
              <w:rPr>
                <w:b/>
                <w:color w:val="221F1F"/>
                <w:spacing w:val="-2"/>
                <w:sz w:val="24"/>
              </w:rPr>
              <w:t>Résultat d’apprentissag</w:t>
            </w:r>
          </w:p>
          <w:p>
            <w:pPr>
              <w:pStyle w:val="TableParagraph"/>
              <w:spacing w:line="255" w:lineRule="exact" w:before="3"/>
              <w:ind w:left="17"/>
              <w:jc w:val="center"/>
              <w:rPr>
                <w:b/>
                <w:sz w:val="24"/>
              </w:rPr>
            </w:pPr>
            <w:r>
              <w:rPr>
                <w:b/>
                <w:color w:val="221F1F"/>
                <w:sz w:val="24"/>
              </w:rPr>
              <w:t>e</w:t>
            </w:r>
            <w:r>
              <w:rPr>
                <w:b/>
                <w:color w:val="221F1F"/>
                <w:spacing w:val="-2"/>
                <w:sz w:val="24"/>
              </w:rPr>
              <w:t> spécifique</w:t>
            </w:r>
          </w:p>
        </w:tc>
        <w:tc>
          <w:tcPr>
            <w:tcW w:w="4287" w:type="dxa"/>
            <w:shd w:val="clear" w:color="auto" w:fill="C6C7C9"/>
          </w:tcPr>
          <w:p>
            <w:pPr>
              <w:pStyle w:val="TableParagraph"/>
              <w:spacing w:before="13"/>
              <w:ind w:left="16"/>
              <w:jc w:val="center"/>
              <w:rPr>
                <w:b/>
                <w:sz w:val="24"/>
              </w:rPr>
            </w:pPr>
            <w:r>
              <w:rPr>
                <w:b/>
                <w:color w:val="221F1F"/>
                <w:spacing w:val="-2"/>
                <w:sz w:val="24"/>
              </w:rPr>
              <w:t>Contenus</w:t>
            </w:r>
          </w:p>
        </w:tc>
        <w:tc>
          <w:tcPr>
            <w:tcW w:w="3839" w:type="dxa"/>
            <w:shd w:val="clear" w:color="auto" w:fill="C6C7C9"/>
          </w:tcPr>
          <w:p>
            <w:pPr>
              <w:pStyle w:val="TableParagraph"/>
              <w:spacing w:before="13"/>
              <w:ind w:left="471"/>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11957" w:hRule="atLeast"/>
        </w:trPr>
        <w:tc>
          <w:tcPr>
            <w:tcW w:w="2729" w:type="dxa"/>
          </w:tcPr>
          <w:p>
            <w:pPr>
              <w:pStyle w:val="TableParagraph"/>
              <w:spacing w:line="249" w:lineRule="auto" w:before="17"/>
              <w:ind w:left="186"/>
              <w:rPr>
                <w:sz w:val="24"/>
              </w:rPr>
            </w:pPr>
            <w:r>
              <w:rPr>
                <w:color w:val="221F1F"/>
                <w:sz w:val="24"/>
              </w:rPr>
              <w:t>Démontrer la cellule comme unité fondamentale</w:t>
            </w:r>
            <w:r>
              <w:rPr>
                <w:color w:val="221F1F"/>
                <w:spacing w:val="-15"/>
                <w:sz w:val="24"/>
              </w:rPr>
              <w:t> </w:t>
            </w:r>
            <w:r>
              <w:rPr>
                <w:color w:val="221F1F"/>
                <w:sz w:val="24"/>
              </w:rPr>
              <w:t>chez</w:t>
            </w:r>
            <w:r>
              <w:rPr>
                <w:color w:val="221F1F"/>
                <w:spacing w:val="-15"/>
                <w:sz w:val="24"/>
              </w:rPr>
              <w:t> </w:t>
            </w:r>
            <w:r>
              <w:rPr>
                <w:color w:val="221F1F"/>
                <w:sz w:val="24"/>
              </w:rPr>
              <w:t>les êtres vivants</w:t>
            </w:r>
          </w:p>
        </w:tc>
        <w:tc>
          <w:tcPr>
            <w:tcW w:w="4287" w:type="dxa"/>
          </w:tcPr>
          <w:p>
            <w:pPr>
              <w:pStyle w:val="TableParagraph"/>
              <w:numPr>
                <w:ilvl w:val="0"/>
                <w:numId w:val="466"/>
              </w:numPr>
              <w:tabs>
                <w:tab w:pos="470" w:val="left" w:leader="none"/>
              </w:tabs>
              <w:spacing w:line="249" w:lineRule="auto" w:before="17" w:after="0"/>
              <w:ind w:left="187" w:right="475" w:firstLine="0"/>
              <w:jc w:val="left"/>
              <w:rPr>
                <w:sz w:val="24"/>
              </w:rPr>
            </w:pPr>
            <w:r>
              <w:rPr>
                <w:color w:val="221F1F"/>
                <w:spacing w:val="-2"/>
                <w:sz w:val="24"/>
              </w:rPr>
              <w:t>ULTRASTRUCTURE</w:t>
            </w:r>
            <w:r>
              <w:rPr>
                <w:color w:val="221F1F"/>
                <w:spacing w:val="-13"/>
                <w:sz w:val="24"/>
              </w:rPr>
              <w:t> </w:t>
            </w:r>
            <w:r>
              <w:rPr>
                <w:color w:val="221F1F"/>
                <w:spacing w:val="-2"/>
                <w:sz w:val="24"/>
              </w:rPr>
              <w:t>ET</w:t>
            </w:r>
            <w:r>
              <w:rPr>
                <w:color w:val="221F1F"/>
                <w:spacing w:val="-13"/>
                <w:sz w:val="24"/>
              </w:rPr>
              <w:t> </w:t>
            </w:r>
            <w:r>
              <w:rPr>
                <w:color w:val="221F1F"/>
                <w:spacing w:val="-2"/>
                <w:sz w:val="24"/>
              </w:rPr>
              <w:t>ROLES </w:t>
            </w:r>
            <w:r>
              <w:rPr>
                <w:color w:val="221F1F"/>
                <w:sz w:val="24"/>
              </w:rPr>
              <w:t>DES CONSTITUANTS </w:t>
            </w:r>
            <w:r>
              <w:rPr>
                <w:color w:val="221F1F"/>
                <w:spacing w:val="-2"/>
                <w:sz w:val="24"/>
              </w:rPr>
              <w:t>CELLULAIRES</w:t>
            </w:r>
          </w:p>
          <w:p>
            <w:pPr>
              <w:pStyle w:val="TableParagraph"/>
              <w:numPr>
                <w:ilvl w:val="1"/>
                <w:numId w:val="466"/>
              </w:numPr>
              <w:tabs>
                <w:tab w:pos="753" w:val="left" w:leader="none"/>
              </w:tabs>
              <w:spacing w:line="240" w:lineRule="auto" w:before="2" w:after="0"/>
              <w:ind w:left="753" w:right="0" w:hanging="283"/>
              <w:jc w:val="left"/>
              <w:rPr>
                <w:sz w:val="24"/>
              </w:rPr>
            </w:pPr>
            <w:r>
              <w:rPr>
                <w:color w:val="221F1F"/>
                <w:sz w:val="24"/>
              </w:rPr>
              <w:t>Membrane</w:t>
            </w:r>
            <w:r>
              <w:rPr>
                <w:color w:val="221F1F"/>
                <w:spacing w:val="-4"/>
                <w:sz w:val="24"/>
              </w:rPr>
              <w:t> </w:t>
            </w:r>
            <w:r>
              <w:rPr>
                <w:color w:val="221F1F"/>
                <w:spacing w:val="-2"/>
                <w:sz w:val="24"/>
              </w:rPr>
              <w:t>cellulaire</w:t>
            </w:r>
          </w:p>
          <w:p>
            <w:pPr>
              <w:pStyle w:val="TableParagraph"/>
              <w:numPr>
                <w:ilvl w:val="1"/>
                <w:numId w:val="466"/>
              </w:numPr>
              <w:tabs>
                <w:tab w:pos="753" w:val="left" w:leader="none"/>
              </w:tabs>
              <w:spacing w:line="240" w:lineRule="auto" w:before="1" w:after="0"/>
              <w:ind w:left="753" w:right="0" w:hanging="283"/>
              <w:jc w:val="left"/>
              <w:rPr>
                <w:sz w:val="24"/>
              </w:rPr>
            </w:pPr>
            <w:r>
              <w:rPr>
                <w:color w:val="221F1F"/>
                <w:spacing w:val="-2"/>
                <w:sz w:val="24"/>
              </w:rPr>
              <w:t>Cytoplasme</w:t>
            </w:r>
          </w:p>
          <w:p>
            <w:pPr>
              <w:pStyle w:val="TableParagraph"/>
              <w:numPr>
                <w:ilvl w:val="1"/>
                <w:numId w:val="466"/>
              </w:numPr>
              <w:tabs>
                <w:tab w:pos="753" w:val="left" w:leader="none"/>
              </w:tabs>
              <w:spacing w:line="240" w:lineRule="auto" w:before="0" w:after="0"/>
              <w:ind w:left="753" w:right="0" w:hanging="283"/>
              <w:jc w:val="left"/>
              <w:rPr>
                <w:sz w:val="24"/>
              </w:rPr>
            </w:pPr>
            <w:r>
              <w:rPr>
                <w:color w:val="221F1F"/>
                <w:spacing w:val="-2"/>
                <w:sz w:val="24"/>
              </w:rPr>
              <w:t>Noyau</w:t>
            </w:r>
          </w:p>
          <w:p>
            <w:pPr>
              <w:pStyle w:val="TableParagraph"/>
              <w:numPr>
                <w:ilvl w:val="1"/>
                <w:numId w:val="466"/>
              </w:numPr>
              <w:tabs>
                <w:tab w:pos="753" w:val="left" w:leader="none"/>
              </w:tabs>
              <w:spacing w:line="240" w:lineRule="auto" w:before="0" w:after="0"/>
              <w:ind w:left="753" w:right="0" w:hanging="283"/>
              <w:jc w:val="left"/>
              <w:rPr>
                <w:sz w:val="24"/>
              </w:rPr>
            </w:pPr>
            <w:r>
              <w:rPr>
                <w:color w:val="221F1F"/>
                <w:spacing w:val="-2"/>
                <w:sz w:val="24"/>
              </w:rPr>
              <w:t>Mitochondrie</w:t>
            </w:r>
          </w:p>
          <w:p>
            <w:pPr>
              <w:pStyle w:val="TableParagraph"/>
              <w:numPr>
                <w:ilvl w:val="1"/>
                <w:numId w:val="466"/>
              </w:numPr>
              <w:tabs>
                <w:tab w:pos="753" w:val="left" w:leader="none"/>
              </w:tabs>
              <w:spacing w:line="240" w:lineRule="auto" w:before="0" w:after="0"/>
              <w:ind w:left="753" w:right="0" w:hanging="283"/>
              <w:jc w:val="left"/>
              <w:rPr>
                <w:sz w:val="24"/>
              </w:rPr>
            </w:pPr>
            <w:r>
              <w:rPr>
                <w:color w:val="221F1F"/>
                <w:spacing w:val="-2"/>
                <w:sz w:val="24"/>
              </w:rPr>
              <w:t>Centrosome</w:t>
            </w:r>
          </w:p>
          <w:p>
            <w:pPr>
              <w:pStyle w:val="TableParagraph"/>
              <w:numPr>
                <w:ilvl w:val="1"/>
                <w:numId w:val="466"/>
              </w:numPr>
              <w:tabs>
                <w:tab w:pos="753" w:val="left" w:leader="none"/>
              </w:tabs>
              <w:spacing w:line="240" w:lineRule="auto" w:before="0" w:after="0"/>
              <w:ind w:left="753" w:right="0" w:hanging="283"/>
              <w:jc w:val="left"/>
              <w:rPr>
                <w:sz w:val="24"/>
              </w:rPr>
            </w:pPr>
            <w:r>
              <w:rPr>
                <w:color w:val="221F1F"/>
                <w:spacing w:val="-2"/>
                <w:sz w:val="24"/>
              </w:rPr>
              <w:t>Ribosome</w:t>
            </w:r>
          </w:p>
          <w:p>
            <w:pPr>
              <w:pStyle w:val="TableParagraph"/>
              <w:numPr>
                <w:ilvl w:val="1"/>
                <w:numId w:val="466"/>
              </w:numPr>
              <w:tabs>
                <w:tab w:pos="753" w:val="left" w:leader="none"/>
              </w:tabs>
              <w:spacing w:line="240" w:lineRule="auto" w:before="0" w:after="0"/>
              <w:ind w:left="753" w:right="0" w:hanging="283"/>
              <w:jc w:val="left"/>
              <w:rPr>
                <w:sz w:val="24"/>
              </w:rPr>
            </w:pPr>
            <w:r>
              <w:rPr>
                <w:color w:val="221F1F"/>
                <w:sz w:val="24"/>
              </w:rPr>
              <w:t>Appareils de</w:t>
            </w:r>
            <w:r>
              <w:rPr>
                <w:color w:val="221F1F"/>
                <w:spacing w:val="-5"/>
                <w:sz w:val="24"/>
              </w:rPr>
              <w:t> </w:t>
            </w:r>
            <w:r>
              <w:rPr>
                <w:color w:val="221F1F"/>
                <w:spacing w:val="-2"/>
                <w:sz w:val="24"/>
              </w:rPr>
              <w:t>Golgi</w:t>
            </w:r>
          </w:p>
          <w:p>
            <w:pPr>
              <w:pStyle w:val="TableParagraph"/>
              <w:numPr>
                <w:ilvl w:val="1"/>
                <w:numId w:val="466"/>
              </w:numPr>
              <w:tabs>
                <w:tab w:pos="753" w:val="left" w:leader="none"/>
              </w:tabs>
              <w:spacing w:line="240" w:lineRule="auto" w:before="0" w:after="0"/>
              <w:ind w:left="753" w:right="0" w:hanging="283"/>
              <w:jc w:val="left"/>
              <w:rPr>
                <w:sz w:val="24"/>
              </w:rPr>
            </w:pPr>
            <w:r>
              <w:rPr>
                <w:color w:val="221F1F"/>
                <w:sz w:val="24"/>
              </w:rPr>
              <w:t>Réticulum</w:t>
            </w:r>
            <w:r>
              <w:rPr>
                <w:color w:val="221F1F"/>
                <w:spacing w:val="-1"/>
                <w:sz w:val="24"/>
              </w:rPr>
              <w:t> </w:t>
            </w:r>
            <w:r>
              <w:rPr>
                <w:color w:val="221F1F"/>
                <w:spacing w:val="-2"/>
                <w:sz w:val="24"/>
              </w:rPr>
              <w:t>endoplasmique</w:t>
            </w:r>
          </w:p>
          <w:p>
            <w:pPr>
              <w:pStyle w:val="TableParagraph"/>
              <w:numPr>
                <w:ilvl w:val="1"/>
                <w:numId w:val="466"/>
              </w:numPr>
              <w:tabs>
                <w:tab w:pos="753" w:val="left" w:leader="none"/>
              </w:tabs>
              <w:spacing w:line="240" w:lineRule="auto" w:before="0" w:after="0"/>
              <w:ind w:left="753" w:right="0" w:hanging="283"/>
              <w:jc w:val="left"/>
              <w:rPr>
                <w:sz w:val="24"/>
              </w:rPr>
            </w:pPr>
            <w:r>
              <w:rPr>
                <w:color w:val="221F1F"/>
                <w:spacing w:val="-2"/>
                <w:sz w:val="24"/>
              </w:rPr>
              <w:t>Plastes</w:t>
            </w:r>
          </w:p>
          <w:p>
            <w:pPr>
              <w:pStyle w:val="TableParagraph"/>
              <w:spacing w:before="24"/>
              <w:rPr>
                <w:sz w:val="24"/>
              </w:rPr>
            </w:pPr>
          </w:p>
          <w:p>
            <w:pPr>
              <w:pStyle w:val="TableParagraph"/>
              <w:numPr>
                <w:ilvl w:val="0"/>
                <w:numId w:val="466"/>
              </w:numPr>
              <w:tabs>
                <w:tab w:pos="470" w:val="left" w:leader="none"/>
              </w:tabs>
              <w:spacing w:line="249" w:lineRule="auto" w:before="0" w:after="0"/>
              <w:ind w:left="187" w:right="694" w:firstLine="0"/>
              <w:jc w:val="left"/>
              <w:rPr>
                <w:sz w:val="24"/>
              </w:rPr>
            </w:pPr>
            <w:r>
              <w:rPr>
                <w:color w:val="221F1F"/>
                <w:sz w:val="24"/>
              </w:rPr>
              <w:t>TABLEAU ET SCHEMAS </w:t>
            </w:r>
            <w:r>
              <w:rPr>
                <w:color w:val="221F1F"/>
                <w:spacing w:val="-2"/>
                <w:sz w:val="24"/>
              </w:rPr>
              <w:t>COMPARATIFS</w:t>
            </w:r>
            <w:r>
              <w:rPr>
                <w:color w:val="221F1F"/>
                <w:spacing w:val="-13"/>
                <w:sz w:val="24"/>
              </w:rPr>
              <w:t> </w:t>
            </w:r>
            <w:r>
              <w:rPr>
                <w:color w:val="221F1F"/>
                <w:spacing w:val="-2"/>
                <w:sz w:val="24"/>
              </w:rPr>
              <w:t>DES</w:t>
            </w:r>
            <w:r>
              <w:rPr>
                <w:color w:val="221F1F"/>
                <w:spacing w:val="-13"/>
                <w:sz w:val="24"/>
              </w:rPr>
              <w:t> </w:t>
            </w:r>
            <w:r>
              <w:rPr>
                <w:color w:val="221F1F"/>
                <w:spacing w:val="-2"/>
                <w:sz w:val="24"/>
              </w:rPr>
              <w:t>CELLULES </w:t>
            </w:r>
            <w:r>
              <w:rPr>
                <w:color w:val="221F1F"/>
                <w:sz w:val="24"/>
              </w:rPr>
              <w:t>ANIMALES ET VEGETALES</w:t>
            </w:r>
          </w:p>
          <w:p>
            <w:pPr>
              <w:pStyle w:val="TableParagraph"/>
              <w:spacing w:before="14"/>
              <w:rPr>
                <w:sz w:val="24"/>
              </w:rPr>
            </w:pPr>
          </w:p>
          <w:p>
            <w:pPr>
              <w:pStyle w:val="TableParagraph"/>
              <w:numPr>
                <w:ilvl w:val="0"/>
                <w:numId w:val="466"/>
              </w:numPr>
              <w:tabs>
                <w:tab w:pos="470" w:val="left" w:leader="none"/>
              </w:tabs>
              <w:spacing w:line="249" w:lineRule="auto" w:before="0" w:after="0"/>
              <w:ind w:left="187" w:right="257" w:firstLine="0"/>
              <w:jc w:val="left"/>
              <w:rPr>
                <w:sz w:val="24"/>
              </w:rPr>
            </w:pPr>
            <w:r>
              <w:rPr>
                <w:color w:val="221F1F"/>
                <w:sz w:val="24"/>
              </w:rPr>
              <w:t>MOUVEMENTS</w:t>
            </w:r>
            <w:r>
              <w:rPr>
                <w:color w:val="221F1F"/>
                <w:spacing w:val="-15"/>
                <w:sz w:val="24"/>
              </w:rPr>
              <w:t> </w:t>
            </w:r>
            <w:r>
              <w:rPr>
                <w:color w:val="221F1F"/>
                <w:sz w:val="24"/>
              </w:rPr>
              <w:t>ET</w:t>
            </w:r>
            <w:r>
              <w:rPr>
                <w:color w:val="221F1F"/>
                <w:spacing w:val="-15"/>
                <w:sz w:val="24"/>
              </w:rPr>
              <w:t> </w:t>
            </w:r>
            <w:r>
              <w:rPr>
                <w:color w:val="221F1F"/>
                <w:sz w:val="24"/>
              </w:rPr>
              <w:t>NUTRITIONS </w:t>
            </w:r>
            <w:r>
              <w:rPr>
                <w:color w:val="221F1F"/>
                <w:spacing w:val="-2"/>
                <w:sz w:val="24"/>
              </w:rPr>
              <w:t>CELLULAIRES</w:t>
            </w:r>
          </w:p>
          <w:p>
            <w:pPr>
              <w:pStyle w:val="TableParagraph"/>
              <w:numPr>
                <w:ilvl w:val="0"/>
                <w:numId w:val="467"/>
              </w:numPr>
              <w:tabs>
                <w:tab w:pos="563" w:val="left" w:leader="none"/>
              </w:tabs>
              <w:spacing w:line="240" w:lineRule="auto" w:before="10" w:after="0"/>
              <w:ind w:left="563" w:right="0" w:hanging="284"/>
              <w:jc w:val="left"/>
              <w:rPr>
                <w:sz w:val="24"/>
              </w:rPr>
            </w:pPr>
            <w:r>
              <w:rPr>
                <w:color w:val="221F1F"/>
                <w:sz w:val="24"/>
              </w:rPr>
              <w:t>Mouvements</w:t>
            </w:r>
            <w:r>
              <w:rPr>
                <w:color w:val="221F1F"/>
                <w:spacing w:val="-5"/>
                <w:sz w:val="24"/>
              </w:rPr>
              <w:t> </w:t>
            </w:r>
            <w:r>
              <w:rPr>
                <w:color w:val="221F1F"/>
                <w:spacing w:val="-2"/>
                <w:sz w:val="24"/>
              </w:rPr>
              <w:t>cellulaires</w:t>
            </w:r>
          </w:p>
          <w:p>
            <w:pPr>
              <w:pStyle w:val="TableParagraph"/>
              <w:numPr>
                <w:ilvl w:val="1"/>
                <w:numId w:val="467"/>
              </w:numPr>
              <w:tabs>
                <w:tab w:pos="827" w:val="left" w:leader="none"/>
              </w:tabs>
              <w:spacing w:line="249" w:lineRule="auto" w:before="0" w:after="0"/>
              <w:ind w:left="422" w:right="707" w:firstLine="0"/>
              <w:jc w:val="left"/>
              <w:rPr>
                <w:sz w:val="24"/>
              </w:rPr>
            </w:pPr>
            <w:r>
              <w:rPr>
                <w:color w:val="221F1F"/>
                <w:sz w:val="24"/>
              </w:rPr>
              <w:t>Mouvements</w:t>
            </w:r>
            <w:r>
              <w:rPr>
                <w:color w:val="221F1F"/>
                <w:spacing w:val="-15"/>
                <w:sz w:val="24"/>
              </w:rPr>
              <w:t> </w:t>
            </w:r>
            <w:r>
              <w:rPr>
                <w:color w:val="221F1F"/>
                <w:sz w:val="24"/>
              </w:rPr>
              <w:t>intracellulaires ou</w:t>
            </w:r>
            <w:r>
              <w:rPr>
                <w:color w:val="221F1F"/>
                <w:spacing w:val="-5"/>
                <w:sz w:val="24"/>
              </w:rPr>
              <w:t> </w:t>
            </w:r>
            <w:r>
              <w:rPr>
                <w:color w:val="221F1F"/>
                <w:sz w:val="24"/>
              </w:rPr>
              <w:t>internes</w:t>
            </w:r>
            <w:r>
              <w:rPr>
                <w:color w:val="221F1F"/>
                <w:spacing w:val="-4"/>
                <w:sz w:val="24"/>
              </w:rPr>
              <w:t> </w:t>
            </w:r>
            <w:r>
              <w:rPr>
                <w:color w:val="221F1F"/>
                <w:sz w:val="24"/>
              </w:rPr>
              <w:t>:</w:t>
            </w:r>
            <w:r>
              <w:rPr>
                <w:color w:val="221F1F"/>
                <w:spacing w:val="-6"/>
                <w:sz w:val="24"/>
              </w:rPr>
              <w:t> </w:t>
            </w:r>
            <w:r>
              <w:rPr>
                <w:color w:val="221F1F"/>
                <w:sz w:val="24"/>
              </w:rPr>
              <w:t>cyclose,</w:t>
            </w:r>
            <w:r>
              <w:rPr>
                <w:color w:val="221F1F"/>
                <w:spacing w:val="-5"/>
                <w:sz w:val="24"/>
              </w:rPr>
              <w:t> </w:t>
            </w:r>
            <w:r>
              <w:rPr>
                <w:color w:val="221F1F"/>
                <w:sz w:val="24"/>
              </w:rPr>
              <w:t>orientation des chloroplastes, pulsation des </w:t>
            </w:r>
            <w:r>
              <w:rPr>
                <w:color w:val="221F1F"/>
                <w:spacing w:val="-2"/>
                <w:sz w:val="24"/>
              </w:rPr>
              <w:t>vacuoles</w:t>
            </w:r>
          </w:p>
          <w:p>
            <w:pPr>
              <w:pStyle w:val="TableParagraph"/>
              <w:numPr>
                <w:ilvl w:val="1"/>
                <w:numId w:val="467"/>
              </w:numPr>
              <w:tabs>
                <w:tab w:pos="827" w:val="left" w:leader="none"/>
              </w:tabs>
              <w:spacing w:line="249" w:lineRule="auto" w:before="0" w:after="0"/>
              <w:ind w:left="422" w:right="662" w:firstLine="0"/>
              <w:jc w:val="left"/>
              <w:rPr>
                <w:sz w:val="24"/>
              </w:rPr>
            </w:pPr>
            <w:r>
              <w:rPr>
                <w:color w:val="221F1F"/>
                <w:sz w:val="24"/>
              </w:rPr>
              <w:t>Mouvements</w:t>
            </w:r>
            <w:r>
              <w:rPr>
                <w:color w:val="221F1F"/>
                <w:spacing w:val="-15"/>
                <w:sz w:val="24"/>
              </w:rPr>
              <w:t> </w:t>
            </w:r>
            <w:r>
              <w:rPr>
                <w:color w:val="221F1F"/>
                <w:sz w:val="24"/>
              </w:rPr>
              <w:t>extracellulaires ou</w:t>
            </w:r>
            <w:r>
              <w:rPr>
                <w:color w:val="221F1F"/>
                <w:spacing w:val="-17"/>
                <w:sz w:val="24"/>
              </w:rPr>
              <w:t> </w:t>
            </w:r>
            <w:r>
              <w:rPr>
                <w:color w:val="221F1F"/>
                <w:sz w:val="24"/>
              </w:rPr>
              <w:t>de</w:t>
            </w:r>
            <w:r>
              <w:rPr>
                <w:color w:val="221F1F"/>
                <w:spacing w:val="-15"/>
                <w:sz w:val="24"/>
              </w:rPr>
              <w:t> </w:t>
            </w:r>
            <w:r>
              <w:rPr>
                <w:color w:val="221F1F"/>
                <w:sz w:val="24"/>
              </w:rPr>
              <w:t>déplacements</w:t>
            </w:r>
            <w:r>
              <w:rPr>
                <w:color w:val="221F1F"/>
                <w:spacing w:val="-15"/>
                <w:sz w:val="24"/>
              </w:rPr>
              <w:t> </w:t>
            </w:r>
            <w:r>
              <w:rPr>
                <w:color w:val="221F1F"/>
                <w:sz w:val="24"/>
              </w:rPr>
              <w:t>:</w:t>
            </w:r>
            <w:r>
              <w:rPr>
                <w:color w:val="221F1F"/>
                <w:spacing w:val="-13"/>
                <w:sz w:val="24"/>
              </w:rPr>
              <w:t> </w:t>
            </w:r>
            <w:r>
              <w:rPr>
                <w:color w:val="221F1F"/>
                <w:sz w:val="24"/>
              </w:rPr>
              <w:t>mouvement flagellaire (spermatozoïde…..), mouvement ciliaire (paramécie, bacilles subtil...), mouvement amiboïde ou par pseudopode (amibe, globules blancs…)</w:t>
            </w:r>
          </w:p>
          <w:p>
            <w:pPr>
              <w:pStyle w:val="TableParagraph"/>
              <w:spacing w:before="28"/>
              <w:rPr>
                <w:sz w:val="24"/>
              </w:rPr>
            </w:pPr>
          </w:p>
          <w:p>
            <w:pPr>
              <w:pStyle w:val="TableParagraph"/>
              <w:numPr>
                <w:ilvl w:val="0"/>
                <w:numId w:val="467"/>
              </w:numPr>
              <w:tabs>
                <w:tab w:pos="563" w:val="left" w:leader="none"/>
              </w:tabs>
              <w:spacing w:line="240" w:lineRule="auto" w:before="0" w:after="0"/>
              <w:ind w:left="563" w:right="214" w:hanging="285"/>
              <w:jc w:val="left"/>
              <w:rPr>
                <w:sz w:val="24"/>
              </w:rPr>
            </w:pPr>
            <w:r>
              <w:rPr>
                <w:color w:val="221F1F"/>
                <w:sz w:val="24"/>
              </w:rPr>
              <w:t>Nutritions cellulaires : osmose, absorption des substances dissoutes (dialyse, transport actif), propriétés de membranes cellulaires (perméabilité</w:t>
            </w:r>
            <w:r>
              <w:rPr>
                <w:color w:val="221F1F"/>
                <w:spacing w:val="-15"/>
                <w:sz w:val="24"/>
              </w:rPr>
              <w:t> </w:t>
            </w:r>
            <w:r>
              <w:rPr>
                <w:color w:val="221F1F"/>
                <w:sz w:val="24"/>
              </w:rPr>
              <w:t>sélective,</w:t>
            </w:r>
            <w:r>
              <w:rPr>
                <w:color w:val="221F1F"/>
                <w:spacing w:val="-15"/>
                <w:sz w:val="24"/>
              </w:rPr>
              <w:t> </w:t>
            </w:r>
            <w:r>
              <w:rPr>
                <w:color w:val="221F1F"/>
                <w:sz w:val="24"/>
              </w:rPr>
              <w:t>perméabilité </w:t>
            </w:r>
            <w:r>
              <w:rPr>
                <w:color w:val="221F1F"/>
                <w:spacing w:val="-2"/>
                <w:sz w:val="24"/>
              </w:rPr>
              <w:t>différentielle)</w:t>
            </w:r>
          </w:p>
          <w:p>
            <w:pPr>
              <w:pStyle w:val="TableParagraph"/>
              <w:numPr>
                <w:ilvl w:val="0"/>
                <w:numId w:val="467"/>
              </w:numPr>
              <w:tabs>
                <w:tab w:pos="563" w:val="left" w:leader="none"/>
              </w:tabs>
              <w:spacing w:line="240" w:lineRule="auto" w:before="13" w:after="0"/>
              <w:ind w:left="563" w:right="158" w:hanging="285"/>
              <w:jc w:val="left"/>
              <w:rPr>
                <w:sz w:val="24"/>
              </w:rPr>
            </w:pPr>
            <w:r>
              <w:rPr>
                <w:color w:val="221F1F"/>
                <w:sz w:val="24"/>
              </w:rPr>
              <w:t>absorption substances non dissoutes ou</w:t>
            </w:r>
            <w:r>
              <w:rPr>
                <w:color w:val="221F1F"/>
                <w:spacing w:val="-4"/>
                <w:sz w:val="24"/>
              </w:rPr>
              <w:t> </w:t>
            </w:r>
            <w:r>
              <w:rPr>
                <w:color w:val="221F1F"/>
                <w:sz w:val="24"/>
              </w:rPr>
              <w:t>particules</w:t>
            </w:r>
            <w:r>
              <w:rPr>
                <w:color w:val="221F1F"/>
                <w:spacing w:val="-4"/>
                <w:sz w:val="24"/>
              </w:rPr>
              <w:t> </w:t>
            </w:r>
            <w:r>
              <w:rPr>
                <w:color w:val="221F1F"/>
                <w:sz w:val="24"/>
              </w:rPr>
              <w:t>solides</w:t>
            </w:r>
            <w:r>
              <w:rPr>
                <w:color w:val="221F1F"/>
                <w:spacing w:val="-4"/>
                <w:sz w:val="24"/>
              </w:rPr>
              <w:t> </w:t>
            </w:r>
            <w:r>
              <w:rPr>
                <w:color w:val="221F1F"/>
                <w:sz w:val="24"/>
              </w:rPr>
              <w:t>(phagocytose</w:t>
            </w:r>
            <w:r>
              <w:rPr>
                <w:color w:val="221F1F"/>
                <w:spacing w:val="-5"/>
                <w:sz w:val="24"/>
              </w:rPr>
              <w:t> </w:t>
            </w:r>
            <w:r>
              <w:rPr>
                <w:color w:val="221F1F"/>
                <w:sz w:val="24"/>
              </w:rPr>
              <w:t>et pinocytose)</w:t>
            </w:r>
            <w:r>
              <w:rPr>
                <w:color w:val="221F1F"/>
                <w:spacing w:val="-12"/>
                <w:sz w:val="24"/>
              </w:rPr>
              <w:t> </w:t>
            </w:r>
            <w:r>
              <w:rPr>
                <w:color w:val="221F1F"/>
                <w:sz w:val="24"/>
              </w:rPr>
              <w:t>Respirations</w:t>
            </w:r>
            <w:r>
              <w:rPr>
                <w:color w:val="221F1F"/>
                <w:spacing w:val="-13"/>
                <w:sz w:val="24"/>
              </w:rPr>
              <w:t> </w:t>
            </w:r>
            <w:r>
              <w:rPr>
                <w:color w:val="221F1F"/>
                <w:sz w:val="24"/>
              </w:rPr>
              <w:t>cellulaires</w:t>
            </w:r>
            <w:r>
              <w:rPr>
                <w:color w:val="221F1F"/>
                <w:spacing w:val="-13"/>
                <w:sz w:val="24"/>
              </w:rPr>
              <w:t> </w:t>
            </w:r>
            <w:r>
              <w:rPr>
                <w:color w:val="221F1F"/>
                <w:sz w:val="24"/>
              </w:rPr>
              <w:t>:</w:t>
            </w:r>
          </w:p>
          <w:p>
            <w:pPr>
              <w:pStyle w:val="TableParagraph"/>
              <w:spacing w:line="304" w:lineRule="exact"/>
              <w:ind w:left="563"/>
              <w:rPr>
                <w:position w:val="-6"/>
                <w:sz w:val="14"/>
              </w:rPr>
            </w:pPr>
            <w:r>
              <w:rPr>
                <w:color w:val="221F1F"/>
                <w:sz w:val="24"/>
              </w:rPr>
              <w:t>absorption</w:t>
            </w:r>
            <w:r>
              <w:rPr>
                <w:color w:val="221F1F"/>
                <w:spacing w:val="-2"/>
                <w:sz w:val="24"/>
              </w:rPr>
              <w:t> </w:t>
            </w:r>
            <w:r>
              <w:rPr>
                <w:color w:val="221F1F"/>
                <w:sz w:val="24"/>
              </w:rPr>
              <w:t>d’O</w:t>
            </w:r>
            <w:r>
              <w:rPr>
                <w:color w:val="221F1F"/>
                <w:position w:val="-6"/>
                <w:sz w:val="14"/>
              </w:rPr>
              <w:t>2</w:t>
            </w:r>
            <w:r>
              <w:rPr>
                <w:color w:val="221F1F"/>
                <w:spacing w:val="-1"/>
                <w:position w:val="-6"/>
                <w:sz w:val="14"/>
              </w:rPr>
              <w:t> </w:t>
            </w:r>
            <w:r>
              <w:rPr>
                <w:color w:val="221F1F"/>
                <w:sz w:val="24"/>
              </w:rPr>
              <w:t>et</w:t>
            </w:r>
            <w:r>
              <w:rPr>
                <w:color w:val="221F1F"/>
                <w:spacing w:val="-1"/>
                <w:sz w:val="24"/>
              </w:rPr>
              <w:t> </w:t>
            </w:r>
            <w:r>
              <w:rPr>
                <w:color w:val="221F1F"/>
                <w:sz w:val="24"/>
              </w:rPr>
              <w:t>rejet</w:t>
            </w:r>
            <w:r>
              <w:rPr>
                <w:color w:val="221F1F"/>
                <w:spacing w:val="-1"/>
                <w:sz w:val="24"/>
              </w:rPr>
              <w:t> </w:t>
            </w:r>
            <w:r>
              <w:rPr>
                <w:color w:val="221F1F"/>
                <w:sz w:val="24"/>
              </w:rPr>
              <w:t>de</w:t>
            </w:r>
            <w:r>
              <w:rPr>
                <w:color w:val="221F1F"/>
                <w:spacing w:val="-1"/>
                <w:sz w:val="24"/>
              </w:rPr>
              <w:t> </w:t>
            </w:r>
            <w:r>
              <w:rPr>
                <w:color w:val="221F1F"/>
                <w:spacing w:val="-5"/>
                <w:sz w:val="24"/>
              </w:rPr>
              <w:t>CO</w:t>
            </w:r>
            <w:r>
              <w:rPr>
                <w:color w:val="221F1F"/>
                <w:spacing w:val="-5"/>
                <w:position w:val="-6"/>
                <w:sz w:val="14"/>
              </w:rPr>
              <w:t>2</w:t>
            </w:r>
          </w:p>
        </w:tc>
        <w:tc>
          <w:tcPr>
            <w:tcW w:w="3839" w:type="dxa"/>
          </w:tcPr>
          <w:p>
            <w:pPr>
              <w:pStyle w:val="TableParagraph"/>
              <w:spacing w:before="13"/>
              <w:ind w:left="106"/>
              <w:rPr>
                <w:b/>
                <w:i/>
                <w:sz w:val="24"/>
              </w:rPr>
            </w:pPr>
            <w:r>
              <w:rPr>
                <w:b/>
                <w:i/>
                <w:color w:val="221F1F"/>
                <w:spacing w:val="-2"/>
                <w:sz w:val="24"/>
              </w:rPr>
              <w:t>Activités</w:t>
            </w:r>
          </w:p>
          <w:p>
            <w:pPr>
              <w:pStyle w:val="TableParagraph"/>
              <w:ind w:left="106"/>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468"/>
              </w:numPr>
              <w:tabs>
                <w:tab w:pos="468" w:val="left" w:leader="none"/>
              </w:tabs>
              <w:spacing w:line="240" w:lineRule="auto" w:before="0" w:after="0"/>
              <w:ind w:left="468" w:right="111" w:hanging="216"/>
              <w:jc w:val="left"/>
              <w:rPr>
                <w:sz w:val="24"/>
              </w:rPr>
            </w:pPr>
            <w:r>
              <w:rPr>
                <w:color w:val="221F1F"/>
                <w:sz w:val="24"/>
              </w:rPr>
              <w:t>identifier les principaux constituants</w:t>
            </w:r>
            <w:r>
              <w:rPr>
                <w:color w:val="221F1F"/>
                <w:spacing w:val="-15"/>
                <w:sz w:val="24"/>
              </w:rPr>
              <w:t> </w:t>
            </w:r>
            <w:r>
              <w:rPr>
                <w:color w:val="221F1F"/>
                <w:sz w:val="24"/>
              </w:rPr>
              <w:t>cellulaires</w:t>
            </w:r>
            <w:r>
              <w:rPr>
                <w:color w:val="221F1F"/>
                <w:spacing w:val="-15"/>
                <w:sz w:val="24"/>
              </w:rPr>
              <w:t> </w:t>
            </w:r>
            <w:r>
              <w:rPr>
                <w:color w:val="221F1F"/>
                <w:sz w:val="24"/>
              </w:rPr>
              <w:t>visibles</w:t>
            </w:r>
            <w:r>
              <w:rPr>
                <w:color w:val="221F1F"/>
                <w:spacing w:val="-15"/>
                <w:sz w:val="24"/>
              </w:rPr>
              <w:t> </w:t>
            </w:r>
            <w:r>
              <w:rPr>
                <w:color w:val="221F1F"/>
                <w:sz w:val="24"/>
              </w:rPr>
              <w:t>au microscope électronique ;</w:t>
            </w:r>
          </w:p>
          <w:p>
            <w:pPr>
              <w:pStyle w:val="TableParagraph"/>
              <w:numPr>
                <w:ilvl w:val="0"/>
                <w:numId w:val="468"/>
              </w:numPr>
              <w:tabs>
                <w:tab w:pos="468" w:val="left" w:leader="none"/>
              </w:tabs>
              <w:spacing w:line="240" w:lineRule="auto" w:before="13" w:after="0"/>
              <w:ind w:left="468" w:right="345" w:hanging="216"/>
              <w:jc w:val="left"/>
              <w:rPr>
                <w:sz w:val="24"/>
              </w:rPr>
            </w:pPr>
            <w:r>
              <w:rPr>
                <w:color w:val="221F1F"/>
                <w:sz w:val="24"/>
              </w:rPr>
              <w:t>déterminer</w:t>
            </w:r>
            <w:r>
              <w:rPr>
                <w:color w:val="221F1F"/>
                <w:spacing w:val="-10"/>
                <w:sz w:val="24"/>
              </w:rPr>
              <w:t> </w:t>
            </w:r>
            <w:r>
              <w:rPr>
                <w:color w:val="221F1F"/>
                <w:sz w:val="24"/>
              </w:rPr>
              <w:t>les</w:t>
            </w:r>
            <w:r>
              <w:rPr>
                <w:color w:val="221F1F"/>
                <w:spacing w:val="-10"/>
                <w:sz w:val="24"/>
              </w:rPr>
              <w:t> </w:t>
            </w:r>
            <w:r>
              <w:rPr>
                <w:color w:val="221F1F"/>
                <w:sz w:val="24"/>
              </w:rPr>
              <w:t>rôles</w:t>
            </w:r>
            <w:r>
              <w:rPr>
                <w:color w:val="221F1F"/>
                <w:spacing w:val="-10"/>
                <w:sz w:val="24"/>
              </w:rPr>
              <w:t> </w:t>
            </w:r>
            <w:r>
              <w:rPr>
                <w:color w:val="221F1F"/>
                <w:sz w:val="24"/>
              </w:rPr>
              <w:t>assurés</w:t>
            </w:r>
            <w:r>
              <w:rPr>
                <w:color w:val="221F1F"/>
                <w:spacing w:val="-10"/>
                <w:sz w:val="24"/>
              </w:rPr>
              <w:t> </w:t>
            </w:r>
            <w:r>
              <w:rPr>
                <w:color w:val="221F1F"/>
                <w:sz w:val="24"/>
              </w:rPr>
              <w:t>par chaque constituant cellulaire ;</w:t>
            </w:r>
          </w:p>
          <w:p>
            <w:pPr>
              <w:pStyle w:val="TableParagraph"/>
              <w:numPr>
                <w:ilvl w:val="0"/>
                <w:numId w:val="468"/>
              </w:numPr>
              <w:tabs>
                <w:tab w:pos="468" w:val="left" w:leader="none"/>
              </w:tabs>
              <w:spacing w:line="240" w:lineRule="auto" w:before="12" w:after="0"/>
              <w:ind w:left="468" w:right="359" w:hanging="216"/>
              <w:jc w:val="left"/>
              <w:rPr>
                <w:sz w:val="24"/>
              </w:rPr>
            </w:pPr>
            <w:r>
              <w:rPr>
                <w:color w:val="221F1F"/>
                <w:sz w:val="24"/>
              </w:rPr>
              <w:t>comparer</w:t>
            </w:r>
            <w:r>
              <w:rPr>
                <w:color w:val="221F1F"/>
                <w:spacing w:val="-15"/>
                <w:sz w:val="24"/>
              </w:rPr>
              <w:t> </w:t>
            </w:r>
            <w:r>
              <w:rPr>
                <w:color w:val="221F1F"/>
                <w:sz w:val="24"/>
              </w:rPr>
              <w:t>l’ultrastructure</w:t>
            </w:r>
            <w:r>
              <w:rPr>
                <w:color w:val="221F1F"/>
                <w:spacing w:val="-15"/>
                <w:sz w:val="24"/>
              </w:rPr>
              <w:t> </w:t>
            </w:r>
            <w:r>
              <w:rPr>
                <w:color w:val="221F1F"/>
                <w:sz w:val="24"/>
              </w:rPr>
              <w:t>d’une cellule</w:t>
            </w:r>
            <w:r>
              <w:rPr>
                <w:color w:val="221F1F"/>
                <w:spacing w:val="-9"/>
                <w:sz w:val="24"/>
              </w:rPr>
              <w:t> </w:t>
            </w:r>
            <w:r>
              <w:rPr>
                <w:color w:val="221F1F"/>
                <w:sz w:val="24"/>
              </w:rPr>
              <w:t>animale</w:t>
            </w:r>
            <w:r>
              <w:rPr>
                <w:color w:val="221F1F"/>
                <w:spacing w:val="-9"/>
                <w:sz w:val="24"/>
              </w:rPr>
              <w:t> </w:t>
            </w:r>
            <w:r>
              <w:rPr>
                <w:color w:val="221F1F"/>
                <w:sz w:val="24"/>
              </w:rPr>
              <w:t>et</w:t>
            </w:r>
            <w:r>
              <w:rPr>
                <w:color w:val="221F1F"/>
                <w:spacing w:val="-9"/>
                <w:sz w:val="24"/>
              </w:rPr>
              <w:t> </w:t>
            </w:r>
            <w:r>
              <w:rPr>
                <w:color w:val="221F1F"/>
                <w:sz w:val="24"/>
              </w:rPr>
              <w:t>d’une</w:t>
            </w:r>
            <w:r>
              <w:rPr>
                <w:color w:val="221F1F"/>
                <w:spacing w:val="-10"/>
                <w:sz w:val="24"/>
              </w:rPr>
              <w:t> </w:t>
            </w:r>
            <w:r>
              <w:rPr>
                <w:color w:val="221F1F"/>
                <w:sz w:val="24"/>
              </w:rPr>
              <w:t>cellule</w:t>
            </w:r>
          </w:p>
          <w:p>
            <w:pPr>
              <w:pStyle w:val="TableParagraph"/>
              <w:ind w:left="468"/>
              <w:rPr>
                <w:sz w:val="24"/>
              </w:rPr>
            </w:pPr>
            <w:r>
              <w:rPr>
                <w:color w:val="221F1F"/>
                <w:sz w:val="24"/>
              </w:rPr>
              <w:t>végétale</w:t>
            </w:r>
            <w:r>
              <w:rPr>
                <w:color w:val="221F1F"/>
                <w:spacing w:val="-12"/>
                <w:sz w:val="24"/>
              </w:rPr>
              <w:t> </w:t>
            </w:r>
            <w:r>
              <w:rPr>
                <w:color w:val="221F1F"/>
                <w:sz w:val="24"/>
              </w:rPr>
              <w:t>observées</w:t>
            </w:r>
            <w:r>
              <w:rPr>
                <w:color w:val="221F1F"/>
                <w:spacing w:val="-13"/>
                <w:sz w:val="24"/>
              </w:rPr>
              <w:t> </w:t>
            </w:r>
            <w:r>
              <w:rPr>
                <w:color w:val="221F1F"/>
                <w:sz w:val="24"/>
              </w:rPr>
              <w:t>au</w:t>
            </w:r>
            <w:r>
              <w:rPr>
                <w:color w:val="221F1F"/>
                <w:spacing w:val="-12"/>
                <w:sz w:val="24"/>
              </w:rPr>
              <w:t> </w:t>
            </w:r>
            <w:r>
              <w:rPr>
                <w:color w:val="221F1F"/>
                <w:sz w:val="24"/>
              </w:rPr>
              <w:t>microscope électronique ;</w:t>
            </w:r>
          </w:p>
          <w:p>
            <w:pPr>
              <w:pStyle w:val="TableParagraph"/>
              <w:numPr>
                <w:ilvl w:val="0"/>
                <w:numId w:val="468"/>
              </w:numPr>
              <w:tabs>
                <w:tab w:pos="468" w:val="left" w:leader="none"/>
              </w:tabs>
              <w:spacing w:line="240" w:lineRule="auto" w:before="12" w:after="0"/>
              <w:ind w:left="468" w:right="560" w:hanging="216"/>
              <w:jc w:val="left"/>
              <w:rPr>
                <w:sz w:val="24"/>
              </w:rPr>
            </w:pPr>
            <w:r>
              <w:rPr>
                <w:color w:val="221F1F"/>
                <w:sz w:val="24"/>
              </w:rPr>
              <w:t>analyser</w:t>
            </w:r>
            <w:r>
              <w:rPr>
                <w:color w:val="221F1F"/>
                <w:spacing w:val="-13"/>
                <w:sz w:val="24"/>
              </w:rPr>
              <w:t> </w:t>
            </w:r>
            <w:r>
              <w:rPr>
                <w:color w:val="221F1F"/>
                <w:sz w:val="24"/>
              </w:rPr>
              <w:t>les</w:t>
            </w:r>
            <w:r>
              <w:rPr>
                <w:color w:val="221F1F"/>
                <w:spacing w:val="-14"/>
                <w:sz w:val="24"/>
              </w:rPr>
              <w:t> </w:t>
            </w:r>
            <w:r>
              <w:rPr>
                <w:color w:val="221F1F"/>
                <w:sz w:val="24"/>
              </w:rPr>
              <w:t>mouvements,</w:t>
            </w:r>
            <w:r>
              <w:rPr>
                <w:color w:val="221F1F"/>
                <w:spacing w:val="-13"/>
                <w:sz w:val="24"/>
              </w:rPr>
              <w:t> </w:t>
            </w:r>
            <w:r>
              <w:rPr>
                <w:color w:val="221F1F"/>
                <w:sz w:val="24"/>
              </w:rPr>
              <w:t>les nutritions et la respiration </w:t>
            </w:r>
            <w:r>
              <w:rPr>
                <w:color w:val="221F1F"/>
                <w:spacing w:val="-2"/>
                <w:sz w:val="24"/>
              </w:rPr>
              <w:t>cellulaire.</w:t>
            </w:r>
          </w:p>
          <w:p>
            <w:pPr>
              <w:pStyle w:val="TableParagraph"/>
              <w:spacing w:before="14"/>
              <w:rPr>
                <w:sz w:val="24"/>
              </w:rPr>
            </w:pPr>
          </w:p>
          <w:p>
            <w:pPr>
              <w:pStyle w:val="TableParagraph"/>
              <w:ind w:left="106"/>
              <w:rPr>
                <w:b/>
                <w:i/>
                <w:sz w:val="24"/>
              </w:rPr>
            </w:pPr>
            <w:r>
              <w:rPr>
                <w:b/>
                <w:i/>
                <w:color w:val="221F1F"/>
                <w:sz w:val="24"/>
              </w:rPr>
              <w:t>Stratégies</w:t>
            </w:r>
            <w:r>
              <w:rPr>
                <w:b/>
                <w:i/>
                <w:color w:val="221F1F"/>
                <w:spacing w:val="-1"/>
                <w:sz w:val="24"/>
              </w:rPr>
              <w:t> </w:t>
            </w:r>
            <w:r>
              <w:rPr>
                <w:b/>
                <w:i/>
                <w:color w:val="221F1F"/>
                <w:sz w:val="24"/>
              </w:rPr>
              <w:t>ou</w:t>
            </w:r>
            <w:r>
              <w:rPr>
                <w:b/>
                <w:i/>
                <w:color w:val="221F1F"/>
                <w:spacing w:val="-1"/>
                <w:sz w:val="24"/>
              </w:rPr>
              <w:t> </w:t>
            </w:r>
            <w:r>
              <w:rPr>
                <w:b/>
                <w:i/>
                <w:color w:val="221F1F"/>
                <w:spacing w:val="-2"/>
                <w:sz w:val="24"/>
              </w:rPr>
              <w:t>démarches</w:t>
            </w:r>
          </w:p>
          <w:p>
            <w:pPr>
              <w:pStyle w:val="TableParagraph"/>
              <w:numPr>
                <w:ilvl w:val="0"/>
                <w:numId w:val="468"/>
              </w:numPr>
              <w:tabs>
                <w:tab w:pos="467" w:val="left" w:leader="none"/>
              </w:tabs>
              <w:spacing w:line="240" w:lineRule="auto" w:before="0" w:after="0"/>
              <w:ind w:left="467" w:right="0" w:hanging="215"/>
              <w:jc w:val="left"/>
              <w:rPr>
                <w:sz w:val="24"/>
              </w:rPr>
            </w:pPr>
            <w:r>
              <w:rPr>
                <w:color w:val="221F1F"/>
                <w:sz w:val="24"/>
              </w:rPr>
              <w:t>Analyse de</w:t>
            </w:r>
            <w:r>
              <w:rPr>
                <w:color w:val="221F1F"/>
                <w:spacing w:val="-3"/>
                <w:sz w:val="24"/>
              </w:rPr>
              <w:t> </w:t>
            </w:r>
            <w:r>
              <w:rPr>
                <w:color w:val="221F1F"/>
                <w:spacing w:val="-2"/>
                <w:sz w:val="24"/>
              </w:rPr>
              <w:t>documents</w:t>
            </w:r>
          </w:p>
          <w:p>
            <w:pPr>
              <w:pStyle w:val="TableParagraph"/>
              <w:numPr>
                <w:ilvl w:val="0"/>
                <w:numId w:val="468"/>
              </w:numPr>
              <w:tabs>
                <w:tab w:pos="468" w:val="left" w:leader="none"/>
              </w:tabs>
              <w:spacing w:line="240" w:lineRule="auto" w:before="0" w:after="0"/>
              <w:ind w:left="468" w:right="694" w:hanging="216"/>
              <w:jc w:val="left"/>
              <w:rPr>
                <w:sz w:val="24"/>
              </w:rPr>
            </w:pPr>
            <w:r>
              <w:rPr>
                <w:color w:val="221F1F"/>
                <w:sz w:val="24"/>
              </w:rPr>
              <w:t>Recherche</w:t>
            </w:r>
            <w:r>
              <w:rPr>
                <w:color w:val="221F1F"/>
                <w:spacing w:val="-15"/>
                <w:sz w:val="24"/>
              </w:rPr>
              <w:t> </w:t>
            </w:r>
            <w:r>
              <w:rPr>
                <w:color w:val="221F1F"/>
                <w:sz w:val="24"/>
              </w:rPr>
              <w:t>documentaire</w:t>
            </w:r>
            <w:r>
              <w:rPr>
                <w:color w:val="221F1F"/>
                <w:spacing w:val="-15"/>
                <w:sz w:val="24"/>
              </w:rPr>
              <w:t> </w:t>
            </w:r>
            <w:r>
              <w:rPr>
                <w:color w:val="221F1F"/>
                <w:sz w:val="24"/>
              </w:rPr>
              <w:t>en </w:t>
            </w:r>
            <w:r>
              <w:rPr>
                <w:color w:val="221F1F"/>
                <w:spacing w:val="-2"/>
                <w:sz w:val="24"/>
              </w:rPr>
              <w:t>groupe</w:t>
            </w:r>
          </w:p>
          <w:p>
            <w:pPr>
              <w:pStyle w:val="TableParagraph"/>
              <w:spacing w:before="24"/>
              <w:rPr>
                <w:sz w:val="24"/>
              </w:rPr>
            </w:pPr>
          </w:p>
          <w:p>
            <w:pPr>
              <w:pStyle w:val="TableParagraph"/>
              <w:ind w:left="106"/>
              <w:rPr>
                <w:b/>
                <w:i/>
                <w:sz w:val="24"/>
              </w:rPr>
            </w:pPr>
            <w:r>
              <w:rPr>
                <w:b/>
                <w:i/>
                <w:color w:val="221F1F"/>
                <w:sz w:val="24"/>
              </w:rPr>
              <w:t>Supports</w:t>
            </w:r>
            <w:r>
              <w:rPr>
                <w:b/>
                <w:i/>
                <w:color w:val="221F1F"/>
                <w:spacing w:val="-2"/>
                <w:sz w:val="24"/>
              </w:rPr>
              <w:t> </w:t>
            </w:r>
            <w:r>
              <w:rPr>
                <w:b/>
                <w:i/>
                <w:color w:val="221F1F"/>
                <w:sz w:val="24"/>
              </w:rPr>
              <w:t>et</w:t>
            </w:r>
            <w:r>
              <w:rPr>
                <w:b/>
                <w:i/>
                <w:color w:val="221F1F"/>
                <w:spacing w:val="-1"/>
                <w:sz w:val="24"/>
              </w:rPr>
              <w:t> </w:t>
            </w:r>
            <w:r>
              <w:rPr>
                <w:b/>
                <w:i/>
                <w:color w:val="221F1F"/>
                <w:spacing w:val="-2"/>
                <w:sz w:val="24"/>
              </w:rPr>
              <w:t>matériels</w:t>
            </w:r>
          </w:p>
          <w:p>
            <w:pPr>
              <w:pStyle w:val="TableParagraph"/>
              <w:numPr>
                <w:ilvl w:val="0"/>
                <w:numId w:val="468"/>
              </w:numPr>
              <w:tabs>
                <w:tab w:pos="468" w:val="left" w:leader="none"/>
              </w:tabs>
              <w:spacing w:line="240" w:lineRule="auto" w:before="0" w:after="0"/>
              <w:ind w:left="468" w:right="265" w:hanging="216"/>
              <w:jc w:val="left"/>
              <w:rPr>
                <w:sz w:val="24"/>
              </w:rPr>
            </w:pPr>
            <w:r>
              <w:rPr>
                <w:color w:val="221F1F"/>
                <w:sz w:val="24"/>
              </w:rPr>
              <w:t>Photos</w:t>
            </w:r>
            <w:r>
              <w:rPr>
                <w:color w:val="221F1F"/>
                <w:spacing w:val="-10"/>
                <w:sz w:val="24"/>
              </w:rPr>
              <w:t> </w:t>
            </w:r>
            <w:r>
              <w:rPr>
                <w:color w:val="221F1F"/>
                <w:sz w:val="24"/>
              </w:rPr>
              <w:t>et</w:t>
            </w:r>
            <w:r>
              <w:rPr>
                <w:color w:val="221F1F"/>
                <w:spacing w:val="-10"/>
                <w:sz w:val="24"/>
              </w:rPr>
              <w:t> </w:t>
            </w:r>
            <w:r>
              <w:rPr>
                <w:color w:val="221F1F"/>
                <w:sz w:val="24"/>
              </w:rPr>
              <w:t>textes</w:t>
            </w:r>
            <w:r>
              <w:rPr>
                <w:color w:val="221F1F"/>
                <w:spacing w:val="-10"/>
                <w:sz w:val="24"/>
              </w:rPr>
              <w:t> </w:t>
            </w:r>
            <w:r>
              <w:rPr>
                <w:color w:val="221F1F"/>
                <w:sz w:val="24"/>
              </w:rPr>
              <w:t>des</w:t>
            </w:r>
            <w:r>
              <w:rPr>
                <w:color w:val="221F1F"/>
                <w:spacing w:val="-10"/>
                <w:sz w:val="24"/>
              </w:rPr>
              <w:t> </w:t>
            </w:r>
            <w:r>
              <w:rPr>
                <w:color w:val="221F1F"/>
                <w:sz w:val="24"/>
              </w:rPr>
              <w:t>constituants </w:t>
            </w:r>
            <w:r>
              <w:rPr>
                <w:color w:val="221F1F"/>
                <w:spacing w:val="-2"/>
                <w:sz w:val="24"/>
              </w:rPr>
              <w:t>cellulaires</w:t>
            </w:r>
          </w:p>
          <w:p>
            <w:pPr>
              <w:pStyle w:val="TableParagraph"/>
              <w:numPr>
                <w:ilvl w:val="0"/>
                <w:numId w:val="468"/>
              </w:numPr>
              <w:tabs>
                <w:tab w:pos="468" w:val="left" w:leader="none"/>
              </w:tabs>
              <w:spacing w:line="240" w:lineRule="auto" w:before="13" w:after="0"/>
              <w:ind w:left="468" w:right="226" w:hanging="216"/>
              <w:jc w:val="left"/>
              <w:rPr>
                <w:sz w:val="24"/>
              </w:rPr>
            </w:pPr>
            <w:r>
              <w:rPr>
                <w:color w:val="221F1F"/>
                <w:sz w:val="24"/>
              </w:rPr>
              <w:t>Séquences</w:t>
            </w:r>
            <w:r>
              <w:rPr>
                <w:color w:val="221F1F"/>
                <w:spacing w:val="-10"/>
                <w:sz w:val="24"/>
              </w:rPr>
              <w:t> </w:t>
            </w:r>
            <w:r>
              <w:rPr>
                <w:color w:val="221F1F"/>
                <w:sz w:val="24"/>
              </w:rPr>
              <w:t>vidéo</w:t>
            </w:r>
            <w:r>
              <w:rPr>
                <w:color w:val="221F1F"/>
                <w:spacing w:val="-10"/>
                <w:sz w:val="24"/>
              </w:rPr>
              <w:t> </w:t>
            </w:r>
            <w:r>
              <w:rPr>
                <w:color w:val="221F1F"/>
                <w:sz w:val="24"/>
              </w:rPr>
              <w:t>sur</w:t>
            </w:r>
            <w:r>
              <w:rPr>
                <w:color w:val="221F1F"/>
                <w:spacing w:val="-10"/>
                <w:sz w:val="24"/>
              </w:rPr>
              <w:t> </w:t>
            </w:r>
            <w:r>
              <w:rPr>
                <w:color w:val="221F1F"/>
                <w:sz w:val="24"/>
              </w:rPr>
              <w:t>échanges</w:t>
            </w:r>
            <w:r>
              <w:rPr>
                <w:color w:val="221F1F"/>
                <w:spacing w:val="-10"/>
                <w:sz w:val="24"/>
              </w:rPr>
              <w:t> </w:t>
            </w:r>
            <w:r>
              <w:rPr>
                <w:color w:val="221F1F"/>
                <w:sz w:val="24"/>
              </w:rPr>
              <w:t>et mouvements cellulaires</w:t>
            </w:r>
          </w:p>
        </w:tc>
      </w:tr>
      <w:tr>
        <w:trPr>
          <w:trHeight w:val="1121" w:hRule="atLeast"/>
        </w:trPr>
        <w:tc>
          <w:tcPr>
            <w:tcW w:w="10855" w:type="dxa"/>
            <w:gridSpan w:val="3"/>
          </w:tcPr>
          <w:p>
            <w:pPr>
              <w:pStyle w:val="TableParagraph"/>
              <w:spacing w:before="17"/>
              <w:ind w:left="186"/>
              <w:rPr>
                <w:b/>
                <w:sz w:val="24"/>
              </w:rPr>
            </w:pPr>
            <w:r>
              <w:rPr>
                <w:b/>
                <w:color w:val="221F1F"/>
                <w:spacing w:val="-2"/>
                <w:sz w:val="24"/>
              </w:rPr>
              <w:t>Evaluation</w:t>
            </w:r>
          </w:p>
          <w:p>
            <w:pPr>
              <w:pStyle w:val="TableParagraph"/>
              <w:ind w:left="186"/>
              <w:rPr>
                <w:sz w:val="24"/>
              </w:rPr>
            </w:pPr>
            <w:r>
              <w:rPr>
                <w:color w:val="221F1F"/>
                <w:sz w:val="24"/>
              </w:rPr>
              <w:t>L’apprenant</w:t>
            </w:r>
            <w:r>
              <w:rPr>
                <w:color w:val="221F1F"/>
                <w:spacing w:val="-2"/>
                <w:sz w:val="24"/>
              </w:rPr>
              <w:t> </w:t>
            </w:r>
            <w:r>
              <w:rPr>
                <w:color w:val="221F1F"/>
                <w:spacing w:val="-10"/>
                <w:sz w:val="24"/>
              </w:rPr>
              <w:t>:</w:t>
            </w:r>
          </w:p>
          <w:p>
            <w:pPr>
              <w:pStyle w:val="TableParagraph"/>
              <w:numPr>
                <w:ilvl w:val="0"/>
                <w:numId w:val="469"/>
              </w:numPr>
              <w:tabs>
                <w:tab w:pos="524" w:val="left" w:leader="none"/>
              </w:tabs>
              <w:spacing w:line="240" w:lineRule="auto" w:before="0" w:after="0"/>
              <w:ind w:left="524" w:right="0" w:hanging="339"/>
              <w:jc w:val="left"/>
              <w:rPr>
                <w:sz w:val="24"/>
              </w:rPr>
            </w:pPr>
            <w:r>
              <w:rPr>
                <w:color w:val="221F1F"/>
                <w:sz w:val="24"/>
              </w:rPr>
              <w:t>explique</w:t>
            </w:r>
            <w:r>
              <w:rPr>
                <w:color w:val="221F1F"/>
                <w:spacing w:val="-2"/>
                <w:sz w:val="24"/>
              </w:rPr>
              <w:t> </w:t>
            </w:r>
            <w:r>
              <w:rPr>
                <w:color w:val="221F1F"/>
                <w:sz w:val="24"/>
              </w:rPr>
              <w:t>brièvement</w:t>
            </w:r>
            <w:r>
              <w:rPr>
                <w:color w:val="221F1F"/>
                <w:spacing w:val="-1"/>
                <w:sz w:val="24"/>
              </w:rPr>
              <w:t> </w:t>
            </w:r>
            <w:r>
              <w:rPr>
                <w:color w:val="221F1F"/>
                <w:sz w:val="24"/>
              </w:rPr>
              <w:t>le</w:t>
            </w:r>
            <w:r>
              <w:rPr>
                <w:color w:val="221F1F"/>
                <w:spacing w:val="-2"/>
                <w:sz w:val="24"/>
              </w:rPr>
              <w:t> </w:t>
            </w:r>
            <w:r>
              <w:rPr>
                <w:color w:val="221F1F"/>
                <w:sz w:val="24"/>
              </w:rPr>
              <w:t>rôle</w:t>
            </w:r>
            <w:r>
              <w:rPr>
                <w:color w:val="221F1F"/>
                <w:spacing w:val="-1"/>
                <w:sz w:val="24"/>
              </w:rPr>
              <w:t> </w:t>
            </w:r>
            <w:r>
              <w:rPr>
                <w:color w:val="221F1F"/>
                <w:sz w:val="24"/>
              </w:rPr>
              <w:t>et</w:t>
            </w:r>
            <w:r>
              <w:rPr>
                <w:color w:val="221F1F"/>
                <w:spacing w:val="-2"/>
                <w:sz w:val="24"/>
              </w:rPr>
              <w:t> </w:t>
            </w:r>
            <w:r>
              <w:rPr>
                <w:color w:val="221F1F"/>
                <w:sz w:val="24"/>
              </w:rPr>
              <w:t>le</w:t>
            </w:r>
            <w:r>
              <w:rPr>
                <w:color w:val="221F1F"/>
                <w:spacing w:val="-1"/>
                <w:sz w:val="24"/>
              </w:rPr>
              <w:t> </w:t>
            </w:r>
            <w:r>
              <w:rPr>
                <w:color w:val="221F1F"/>
                <w:sz w:val="24"/>
              </w:rPr>
              <w:t>fonctionnement</w:t>
            </w:r>
            <w:r>
              <w:rPr>
                <w:color w:val="221F1F"/>
                <w:spacing w:val="-1"/>
                <w:sz w:val="24"/>
              </w:rPr>
              <w:t> </w:t>
            </w:r>
            <w:r>
              <w:rPr>
                <w:color w:val="221F1F"/>
                <w:sz w:val="24"/>
              </w:rPr>
              <w:t>de</w:t>
            </w:r>
            <w:r>
              <w:rPr>
                <w:color w:val="221F1F"/>
                <w:spacing w:val="-1"/>
                <w:sz w:val="24"/>
              </w:rPr>
              <w:t> </w:t>
            </w:r>
            <w:r>
              <w:rPr>
                <w:color w:val="221F1F"/>
                <w:sz w:val="24"/>
              </w:rPr>
              <w:t>chaque</w:t>
            </w:r>
            <w:r>
              <w:rPr>
                <w:color w:val="221F1F"/>
                <w:spacing w:val="-1"/>
                <w:sz w:val="24"/>
              </w:rPr>
              <w:t> </w:t>
            </w:r>
            <w:r>
              <w:rPr>
                <w:color w:val="221F1F"/>
                <w:sz w:val="24"/>
              </w:rPr>
              <w:t>constituant</w:t>
            </w:r>
            <w:r>
              <w:rPr>
                <w:color w:val="221F1F"/>
                <w:spacing w:val="-1"/>
                <w:sz w:val="24"/>
              </w:rPr>
              <w:t> </w:t>
            </w:r>
            <w:r>
              <w:rPr>
                <w:color w:val="221F1F"/>
                <w:sz w:val="24"/>
              </w:rPr>
              <w:t>cellulaire</w:t>
            </w:r>
            <w:r>
              <w:rPr>
                <w:color w:val="221F1F"/>
                <w:spacing w:val="-1"/>
                <w:sz w:val="24"/>
              </w:rPr>
              <w:t> </w:t>
            </w:r>
            <w:r>
              <w:rPr>
                <w:color w:val="221F1F"/>
                <w:spacing w:val="-10"/>
                <w:sz w:val="24"/>
              </w:rPr>
              <w:t>;</w:t>
            </w:r>
          </w:p>
          <w:p>
            <w:pPr>
              <w:pStyle w:val="TableParagraph"/>
              <w:numPr>
                <w:ilvl w:val="0"/>
                <w:numId w:val="469"/>
              </w:numPr>
              <w:tabs>
                <w:tab w:pos="524" w:val="left" w:leader="none"/>
              </w:tabs>
              <w:spacing w:line="257" w:lineRule="exact" w:before="0" w:after="0"/>
              <w:ind w:left="524" w:right="0" w:hanging="339"/>
              <w:jc w:val="left"/>
              <w:rPr>
                <w:sz w:val="24"/>
              </w:rPr>
            </w:pPr>
            <w:r>
              <w:rPr>
                <w:color w:val="221F1F"/>
                <w:sz w:val="24"/>
              </w:rPr>
              <w:t>démontre</w:t>
            </w:r>
            <w:r>
              <w:rPr>
                <w:color w:val="221F1F"/>
                <w:spacing w:val="-2"/>
                <w:sz w:val="24"/>
              </w:rPr>
              <w:t> </w:t>
            </w:r>
            <w:r>
              <w:rPr>
                <w:color w:val="221F1F"/>
                <w:sz w:val="24"/>
              </w:rPr>
              <w:t>que</w:t>
            </w:r>
            <w:r>
              <w:rPr>
                <w:color w:val="221F1F"/>
                <w:spacing w:val="-1"/>
                <w:sz w:val="24"/>
              </w:rPr>
              <w:t> </w:t>
            </w:r>
            <w:r>
              <w:rPr>
                <w:color w:val="221F1F"/>
                <w:sz w:val="24"/>
              </w:rPr>
              <w:t>la</w:t>
            </w:r>
            <w:r>
              <w:rPr>
                <w:color w:val="221F1F"/>
                <w:spacing w:val="-1"/>
                <w:sz w:val="24"/>
              </w:rPr>
              <w:t> </w:t>
            </w:r>
            <w:r>
              <w:rPr>
                <w:color w:val="221F1F"/>
                <w:sz w:val="24"/>
              </w:rPr>
              <w:t>cellule</w:t>
            </w:r>
            <w:r>
              <w:rPr>
                <w:color w:val="221F1F"/>
                <w:spacing w:val="-2"/>
                <w:sz w:val="24"/>
              </w:rPr>
              <w:t> </w:t>
            </w:r>
            <w:r>
              <w:rPr>
                <w:color w:val="221F1F"/>
                <w:sz w:val="24"/>
              </w:rPr>
              <w:t>est</w:t>
            </w:r>
            <w:r>
              <w:rPr>
                <w:color w:val="221F1F"/>
                <w:spacing w:val="-1"/>
                <w:sz w:val="24"/>
              </w:rPr>
              <w:t> </w:t>
            </w:r>
            <w:r>
              <w:rPr>
                <w:color w:val="221F1F"/>
                <w:sz w:val="24"/>
              </w:rPr>
              <w:t>l’unité</w:t>
            </w:r>
            <w:r>
              <w:rPr>
                <w:color w:val="221F1F"/>
                <w:spacing w:val="-1"/>
                <w:sz w:val="24"/>
              </w:rPr>
              <w:t> </w:t>
            </w:r>
            <w:r>
              <w:rPr>
                <w:color w:val="221F1F"/>
                <w:sz w:val="24"/>
              </w:rPr>
              <w:t>fondamentale</w:t>
            </w:r>
            <w:r>
              <w:rPr>
                <w:color w:val="221F1F"/>
                <w:spacing w:val="-2"/>
                <w:sz w:val="24"/>
              </w:rPr>
              <w:t> </w:t>
            </w:r>
            <w:r>
              <w:rPr>
                <w:color w:val="221F1F"/>
                <w:sz w:val="24"/>
              </w:rPr>
              <w:t>structurelle</w:t>
            </w:r>
            <w:r>
              <w:rPr>
                <w:color w:val="221F1F"/>
                <w:spacing w:val="-1"/>
                <w:sz w:val="24"/>
              </w:rPr>
              <w:t> </w:t>
            </w:r>
            <w:r>
              <w:rPr>
                <w:color w:val="221F1F"/>
                <w:sz w:val="24"/>
              </w:rPr>
              <w:t>et</w:t>
            </w:r>
            <w:r>
              <w:rPr>
                <w:color w:val="221F1F"/>
                <w:spacing w:val="-2"/>
                <w:sz w:val="24"/>
              </w:rPr>
              <w:t> </w:t>
            </w:r>
            <w:r>
              <w:rPr>
                <w:color w:val="221F1F"/>
                <w:sz w:val="24"/>
              </w:rPr>
              <w:t>fonctionnelle</w:t>
            </w:r>
            <w:r>
              <w:rPr>
                <w:color w:val="221F1F"/>
                <w:spacing w:val="-1"/>
                <w:sz w:val="24"/>
              </w:rPr>
              <w:t> </w:t>
            </w:r>
            <w:r>
              <w:rPr>
                <w:color w:val="221F1F"/>
                <w:sz w:val="24"/>
              </w:rPr>
              <w:t>de</w:t>
            </w:r>
            <w:r>
              <w:rPr>
                <w:color w:val="221F1F"/>
                <w:spacing w:val="-2"/>
                <w:sz w:val="24"/>
              </w:rPr>
              <w:t> </w:t>
            </w:r>
            <w:r>
              <w:rPr>
                <w:color w:val="221F1F"/>
                <w:sz w:val="24"/>
              </w:rPr>
              <w:t>tous</w:t>
            </w:r>
            <w:r>
              <w:rPr>
                <w:color w:val="221F1F"/>
                <w:spacing w:val="-2"/>
                <w:sz w:val="24"/>
              </w:rPr>
              <w:t> </w:t>
            </w:r>
            <w:r>
              <w:rPr>
                <w:color w:val="221F1F"/>
                <w:sz w:val="24"/>
              </w:rPr>
              <w:t>les</w:t>
            </w:r>
            <w:r>
              <w:rPr>
                <w:color w:val="221F1F"/>
                <w:spacing w:val="-2"/>
                <w:sz w:val="24"/>
              </w:rPr>
              <w:t> </w:t>
            </w:r>
            <w:r>
              <w:rPr>
                <w:color w:val="221F1F"/>
                <w:sz w:val="24"/>
              </w:rPr>
              <w:t>êtres</w:t>
            </w:r>
            <w:r>
              <w:rPr>
                <w:color w:val="221F1F"/>
                <w:spacing w:val="-7"/>
                <w:sz w:val="24"/>
              </w:rPr>
              <w:t> </w:t>
            </w:r>
            <w:r>
              <w:rPr>
                <w:color w:val="221F1F"/>
                <w:spacing w:val="-2"/>
                <w:sz w:val="24"/>
              </w:rPr>
              <w:t>vivants</w:t>
            </w:r>
          </w:p>
        </w:tc>
      </w:tr>
    </w:tbl>
    <w:p>
      <w:pPr>
        <w:pStyle w:val="TableParagraph"/>
        <w:spacing w:after="0" w:line="257" w:lineRule="exact"/>
        <w:jc w:val="left"/>
        <w:rPr>
          <w:sz w:val="24"/>
        </w:rPr>
        <w:sectPr>
          <w:type w:val="continuous"/>
          <w:pgSz w:w="11910" w:h="16840"/>
          <w:pgMar w:header="0" w:footer="451" w:top="660" w:bottom="640" w:left="425" w:right="283"/>
        </w:sectPr>
      </w:pPr>
    </w:p>
    <w:p>
      <w:pPr>
        <w:spacing w:line="240" w:lineRule="auto"/>
        <w:ind w:left="301" w:right="0" w:firstLine="0"/>
        <w:rPr>
          <w:sz w:val="20"/>
        </w:rPr>
      </w:pPr>
      <w:r>
        <w:rPr>
          <w:sz w:val="20"/>
        </w:rPr>
        <mc:AlternateContent>
          <mc:Choice Requires="wps">
            <w:drawing>
              <wp:inline distT="0" distB="0" distL="0" distR="0">
                <wp:extent cx="6639559" cy="175260"/>
                <wp:effectExtent l="0" t="0" r="0" b="0"/>
                <wp:docPr id="106" name="Textbox 106"/>
                <wp:cNvGraphicFramePr>
                  <a:graphicFrameLocks/>
                </wp:cNvGraphicFramePr>
                <a:graphic>
                  <a:graphicData uri="http://schemas.microsoft.com/office/word/2010/wordprocessingShape">
                    <wps:wsp>
                      <wps:cNvPr id="106" name="Textbox 106"/>
                      <wps:cNvSpPr txBox="1"/>
                      <wps:spPr>
                        <a:xfrm>
                          <a:off x="0" y="0"/>
                          <a:ext cx="6639559" cy="175260"/>
                        </a:xfrm>
                        <a:prstGeom prst="rect">
                          <a:avLst/>
                        </a:prstGeom>
                        <a:solidFill>
                          <a:srgbClr val="C6C7C9"/>
                        </a:solidFill>
                      </wps:spPr>
                      <wps:txbx>
                        <w:txbxContent>
                          <w:p>
                            <w:pPr>
                              <w:spacing w:line="276" w:lineRule="exact" w:before="0"/>
                              <w:ind w:left="0" w:right="78" w:firstLine="0"/>
                              <w:jc w:val="right"/>
                              <w:rPr>
                                <w:b/>
                                <w:color w:val="000000"/>
                                <w:sz w:val="24"/>
                              </w:rPr>
                            </w:pPr>
                            <w:r>
                              <w:rPr>
                                <w:b/>
                                <w:color w:val="221F1F"/>
                                <w:spacing w:val="-2"/>
                                <w:sz w:val="24"/>
                              </w:rPr>
                              <w:t>ECOLOGIE</w:t>
                            </w:r>
                          </w:p>
                        </w:txbxContent>
                      </wps:txbx>
                      <wps:bodyPr wrap="square" lIns="0" tIns="0" rIns="0" bIns="0" rtlCol="0">
                        <a:noAutofit/>
                      </wps:bodyPr>
                    </wps:wsp>
                  </a:graphicData>
                </a:graphic>
              </wp:inline>
            </w:drawing>
          </mc:Choice>
          <mc:Fallback>
            <w:pict>
              <v:shape style="width:522.8pt;height:13.8pt;mso-position-horizontal-relative:char;mso-position-vertical-relative:line" type="#_x0000_t202" id="docshape101" filled="true" fillcolor="#c6c7c9" stroked="false">
                <w10:anchorlock/>
                <v:textbox inset="0,0,0,0">
                  <w:txbxContent>
                    <w:p>
                      <w:pPr>
                        <w:spacing w:line="276" w:lineRule="exact" w:before="0"/>
                        <w:ind w:left="0" w:right="78" w:firstLine="0"/>
                        <w:jc w:val="right"/>
                        <w:rPr>
                          <w:b/>
                          <w:color w:val="000000"/>
                          <w:sz w:val="24"/>
                        </w:rPr>
                      </w:pPr>
                      <w:r>
                        <w:rPr>
                          <w:b/>
                          <w:color w:val="221F1F"/>
                          <w:spacing w:val="-2"/>
                          <w:sz w:val="24"/>
                        </w:rPr>
                        <w:t>ECOLOGIE</w:t>
                      </w:r>
                    </w:p>
                  </w:txbxContent>
                </v:textbox>
                <v:fill type="solid"/>
              </v:shape>
            </w:pict>
          </mc:Fallback>
        </mc:AlternateContent>
      </w:r>
      <w:r>
        <w:rPr>
          <w:sz w:val="20"/>
        </w:rPr>
      </w:r>
    </w:p>
    <w:p>
      <w:pPr>
        <w:spacing w:before="33"/>
        <w:ind w:left="380" w:right="0" w:firstLine="0"/>
        <w:jc w:val="left"/>
        <w:rPr>
          <w:sz w:val="24"/>
        </w:rPr>
      </w:pPr>
      <w:r>
        <w:rPr>
          <w:b/>
          <w:color w:val="221F1F"/>
          <w:sz w:val="24"/>
        </w:rPr>
        <w:t>Valeurs</w:t>
      </w:r>
      <w:r>
        <w:rPr>
          <w:b/>
          <w:color w:val="221F1F"/>
          <w:spacing w:val="-1"/>
          <w:sz w:val="24"/>
        </w:rPr>
        <w:t> </w:t>
      </w:r>
      <w:r>
        <w:rPr>
          <w:b/>
          <w:color w:val="221F1F"/>
          <w:sz w:val="24"/>
        </w:rPr>
        <w:t>à véhiculer</w:t>
      </w:r>
      <w:r>
        <w:rPr>
          <w:b/>
          <w:color w:val="221F1F"/>
          <w:spacing w:val="-1"/>
          <w:sz w:val="24"/>
        </w:rPr>
        <w:t> </w:t>
      </w:r>
      <w:r>
        <w:rPr>
          <w:b/>
          <w:color w:val="221F1F"/>
          <w:sz w:val="24"/>
        </w:rPr>
        <w:t>:</w:t>
      </w:r>
      <w:r>
        <w:rPr>
          <w:b/>
          <w:color w:val="221F1F"/>
          <w:spacing w:val="1"/>
          <w:sz w:val="24"/>
        </w:rPr>
        <w:t> </w:t>
      </w:r>
      <w:r>
        <w:rPr>
          <w:color w:val="221F1F"/>
          <w:sz w:val="24"/>
        </w:rPr>
        <w:t>responsabilité,</w:t>
      </w:r>
      <w:r>
        <w:rPr>
          <w:color w:val="221F1F"/>
          <w:spacing w:val="-2"/>
          <w:sz w:val="24"/>
        </w:rPr>
        <w:t> </w:t>
      </w:r>
      <w:r>
        <w:rPr>
          <w:color w:val="221F1F"/>
          <w:sz w:val="24"/>
        </w:rPr>
        <w:t>respect de toute </w:t>
      </w:r>
      <w:r>
        <w:rPr>
          <w:color w:val="221F1F"/>
          <w:spacing w:val="-5"/>
          <w:sz w:val="24"/>
        </w:rPr>
        <w:t>vie</w:t>
      </w:r>
    </w:p>
    <w:p>
      <w:pPr>
        <w:spacing w:before="0"/>
        <w:ind w:left="380" w:right="0" w:firstLine="0"/>
        <w:jc w:val="left"/>
        <w:rPr>
          <w:sz w:val="24"/>
        </w:rPr>
      </w:pPr>
      <w:r>
        <w:rPr>
          <w:b/>
          <w:color w:val="221F1F"/>
          <w:sz w:val="24"/>
        </w:rPr>
        <w:t>Durée</w:t>
      </w:r>
      <w:r>
        <w:rPr>
          <w:b/>
          <w:color w:val="221F1F"/>
          <w:spacing w:val="-1"/>
          <w:sz w:val="24"/>
        </w:rPr>
        <w:t> </w:t>
      </w:r>
      <w:r>
        <w:rPr>
          <w:b/>
          <w:color w:val="221F1F"/>
          <w:sz w:val="24"/>
        </w:rPr>
        <w:t>:</w:t>
      </w:r>
      <w:r>
        <w:rPr>
          <w:b/>
          <w:color w:val="221F1F"/>
          <w:spacing w:val="1"/>
          <w:sz w:val="24"/>
        </w:rPr>
        <w:t> </w:t>
      </w:r>
      <w:r>
        <w:rPr>
          <w:color w:val="221F1F"/>
          <w:sz w:val="24"/>
        </w:rPr>
        <w:t>24 </w:t>
      </w:r>
      <w:r>
        <w:rPr>
          <w:color w:val="221F1F"/>
          <w:spacing w:val="-2"/>
          <w:sz w:val="24"/>
        </w:rPr>
        <w:t>heures</w:t>
      </w:r>
    </w:p>
    <w:tbl>
      <w:tblPr>
        <w:tblW w:w="0" w:type="auto"/>
        <w:jc w:val="left"/>
        <w:tblInd w:w="31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712"/>
        <w:gridCol w:w="4110"/>
      </w:tblGrid>
      <w:tr>
        <w:trPr>
          <w:trHeight w:val="887" w:hRule="atLeast"/>
        </w:trPr>
        <w:tc>
          <w:tcPr>
            <w:tcW w:w="2634" w:type="dxa"/>
            <w:shd w:val="clear" w:color="auto" w:fill="C6C7C9"/>
          </w:tcPr>
          <w:p>
            <w:pPr>
              <w:pStyle w:val="TableParagraph"/>
              <w:spacing w:line="244" w:lineRule="auto" w:before="13"/>
              <w:ind w:left="627" w:right="606" w:hanging="4"/>
              <w:jc w:val="center"/>
              <w:rPr>
                <w:b/>
                <w:sz w:val="24"/>
              </w:rPr>
            </w:pPr>
            <w:r>
              <w:rPr>
                <w:b/>
                <w:color w:val="221F1F"/>
                <w:spacing w:val="-2"/>
                <w:sz w:val="24"/>
              </w:rPr>
              <w:t>Résultat d’apprentissa </w:t>
            </w:r>
            <w:r>
              <w:rPr>
                <w:b/>
                <w:color w:val="221F1F"/>
                <w:sz w:val="24"/>
              </w:rPr>
              <w:t>ge spécifique</w:t>
            </w:r>
          </w:p>
        </w:tc>
        <w:tc>
          <w:tcPr>
            <w:tcW w:w="3712" w:type="dxa"/>
            <w:shd w:val="clear" w:color="auto" w:fill="C6C7C9"/>
          </w:tcPr>
          <w:p>
            <w:pPr>
              <w:pStyle w:val="TableParagraph"/>
              <w:spacing w:before="25"/>
              <w:rPr>
                <w:sz w:val="24"/>
              </w:rPr>
            </w:pPr>
          </w:p>
          <w:p>
            <w:pPr>
              <w:pStyle w:val="TableParagraph"/>
              <w:ind w:left="17"/>
              <w:jc w:val="center"/>
              <w:rPr>
                <w:b/>
                <w:sz w:val="24"/>
              </w:rPr>
            </w:pPr>
            <w:r>
              <w:rPr>
                <w:b/>
                <w:color w:val="221F1F"/>
                <w:spacing w:val="-2"/>
                <w:sz w:val="24"/>
              </w:rPr>
              <w:t>Contenus</w:t>
            </w:r>
          </w:p>
        </w:tc>
        <w:tc>
          <w:tcPr>
            <w:tcW w:w="4110" w:type="dxa"/>
            <w:shd w:val="clear" w:color="auto" w:fill="C6C7C9"/>
          </w:tcPr>
          <w:p>
            <w:pPr>
              <w:pStyle w:val="TableParagraph"/>
              <w:spacing w:before="25"/>
              <w:rPr>
                <w:sz w:val="24"/>
              </w:rPr>
            </w:pPr>
          </w:p>
          <w:p>
            <w:pPr>
              <w:pStyle w:val="TableParagraph"/>
              <w:ind w:left="465"/>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10027" w:hRule="atLeast"/>
        </w:trPr>
        <w:tc>
          <w:tcPr>
            <w:tcW w:w="2634" w:type="dxa"/>
          </w:tcPr>
          <w:p>
            <w:pPr>
              <w:pStyle w:val="TableParagraph"/>
              <w:spacing w:line="249" w:lineRule="auto" w:before="18"/>
              <w:ind w:left="186" w:right="167"/>
              <w:rPr>
                <w:sz w:val="24"/>
              </w:rPr>
            </w:pPr>
            <w:r>
              <w:rPr>
                <w:color w:val="221F1F"/>
                <w:spacing w:val="-2"/>
                <w:sz w:val="24"/>
              </w:rPr>
              <w:t>Expliquer </w:t>
            </w:r>
            <w:r>
              <w:rPr>
                <w:color w:val="221F1F"/>
                <w:sz w:val="24"/>
              </w:rPr>
              <w:t>l’interdépendance des êtres vivants entre eux et</w:t>
            </w:r>
            <w:r>
              <w:rPr>
                <w:color w:val="221F1F"/>
                <w:spacing w:val="-10"/>
                <w:sz w:val="24"/>
              </w:rPr>
              <w:t> </w:t>
            </w:r>
            <w:r>
              <w:rPr>
                <w:color w:val="221F1F"/>
                <w:sz w:val="24"/>
              </w:rPr>
              <w:t>les</w:t>
            </w:r>
            <w:r>
              <w:rPr>
                <w:color w:val="221F1F"/>
                <w:spacing w:val="-10"/>
                <w:sz w:val="24"/>
              </w:rPr>
              <w:t> </w:t>
            </w:r>
            <w:r>
              <w:rPr>
                <w:color w:val="221F1F"/>
                <w:sz w:val="24"/>
              </w:rPr>
              <w:t>êtres</w:t>
            </w:r>
            <w:r>
              <w:rPr>
                <w:color w:val="221F1F"/>
                <w:spacing w:val="-10"/>
                <w:sz w:val="24"/>
              </w:rPr>
              <w:t> </w:t>
            </w:r>
            <w:r>
              <w:rPr>
                <w:color w:val="221F1F"/>
                <w:sz w:val="24"/>
              </w:rPr>
              <w:t>vivants</w:t>
            </w:r>
            <w:r>
              <w:rPr>
                <w:color w:val="221F1F"/>
                <w:spacing w:val="-10"/>
                <w:sz w:val="24"/>
              </w:rPr>
              <w:t> </w:t>
            </w:r>
            <w:r>
              <w:rPr>
                <w:color w:val="221F1F"/>
                <w:sz w:val="24"/>
              </w:rPr>
              <w:t>avec leur milieu</w:t>
            </w:r>
          </w:p>
        </w:tc>
        <w:tc>
          <w:tcPr>
            <w:tcW w:w="3712" w:type="dxa"/>
          </w:tcPr>
          <w:p>
            <w:pPr>
              <w:pStyle w:val="TableParagraph"/>
              <w:numPr>
                <w:ilvl w:val="0"/>
                <w:numId w:val="470"/>
              </w:numPr>
              <w:tabs>
                <w:tab w:pos="469" w:val="left" w:leader="none"/>
              </w:tabs>
              <w:spacing w:line="249" w:lineRule="auto" w:before="18" w:after="0"/>
              <w:ind w:left="186" w:right="1121" w:firstLine="0"/>
              <w:jc w:val="left"/>
              <w:rPr>
                <w:sz w:val="24"/>
              </w:rPr>
            </w:pPr>
            <w:r>
              <w:rPr>
                <w:color w:val="221F1F"/>
                <w:sz w:val="24"/>
              </w:rPr>
              <w:t>DEFINITION</w:t>
            </w:r>
            <w:r>
              <w:rPr>
                <w:color w:val="221F1F"/>
                <w:spacing w:val="-15"/>
                <w:sz w:val="24"/>
              </w:rPr>
              <w:t> </w:t>
            </w:r>
            <w:r>
              <w:rPr>
                <w:color w:val="221F1F"/>
                <w:sz w:val="24"/>
              </w:rPr>
              <w:t>DE</w:t>
            </w:r>
            <w:r>
              <w:rPr>
                <w:color w:val="221F1F"/>
                <w:spacing w:val="-15"/>
                <w:sz w:val="24"/>
              </w:rPr>
              <w:t> </w:t>
            </w:r>
            <w:r>
              <w:rPr>
                <w:color w:val="221F1F"/>
                <w:sz w:val="24"/>
              </w:rPr>
              <w:t>LA </w:t>
            </w:r>
            <w:r>
              <w:rPr>
                <w:color w:val="221F1F"/>
                <w:spacing w:val="-2"/>
                <w:sz w:val="24"/>
              </w:rPr>
              <w:t>BIODIVERSITE</w:t>
            </w:r>
          </w:p>
          <w:p>
            <w:pPr>
              <w:pStyle w:val="TableParagraph"/>
              <w:spacing w:before="12"/>
              <w:rPr>
                <w:sz w:val="24"/>
              </w:rPr>
            </w:pPr>
          </w:p>
          <w:p>
            <w:pPr>
              <w:pStyle w:val="TableParagraph"/>
              <w:numPr>
                <w:ilvl w:val="0"/>
                <w:numId w:val="470"/>
              </w:numPr>
              <w:tabs>
                <w:tab w:pos="469" w:val="left" w:leader="none"/>
              </w:tabs>
              <w:spacing w:line="249" w:lineRule="auto" w:before="1" w:after="0"/>
              <w:ind w:left="186" w:right="296" w:firstLine="0"/>
              <w:jc w:val="left"/>
              <w:rPr>
                <w:sz w:val="24"/>
              </w:rPr>
            </w:pPr>
            <w:r>
              <w:rPr>
                <w:color w:val="221F1F"/>
                <w:sz w:val="24"/>
              </w:rPr>
              <w:t>NOTION</w:t>
            </w:r>
            <w:r>
              <w:rPr>
                <w:color w:val="221F1F"/>
                <w:spacing w:val="-15"/>
                <w:sz w:val="24"/>
              </w:rPr>
              <w:t> </w:t>
            </w:r>
            <w:r>
              <w:rPr>
                <w:color w:val="221F1F"/>
                <w:sz w:val="24"/>
              </w:rPr>
              <w:t>D’ECOSYSTEME</w:t>
            </w:r>
            <w:r>
              <w:rPr>
                <w:color w:val="221F1F"/>
                <w:spacing w:val="-15"/>
                <w:sz w:val="24"/>
              </w:rPr>
              <w:t> </w:t>
            </w:r>
            <w:r>
              <w:rPr>
                <w:color w:val="221F1F"/>
                <w:sz w:val="24"/>
              </w:rPr>
              <w:t>: BIOTOPE, BIOCENOSE, ECOSYSTEME, HABITAT, NICHE ECOLOGIQUE</w:t>
            </w:r>
          </w:p>
          <w:p>
            <w:pPr>
              <w:pStyle w:val="TableParagraph"/>
              <w:spacing w:before="13"/>
              <w:rPr>
                <w:sz w:val="24"/>
              </w:rPr>
            </w:pPr>
          </w:p>
          <w:p>
            <w:pPr>
              <w:pStyle w:val="TableParagraph"/>
              <w:numPr>
                <w:ilvl w:val="0"/>
                <w:numId w:val="470"/>
              </w:numPr>
              <w:tabs>
                <w:tab w:pos="468" w:val="left" w:leader="none"/>
              </w:tabs>
              <w:spacing w:line="240" w:lineRule="auto" w:before="0" w:after="0"/>
              <w:ind w:left="468" w:right="0" w:hanging="283"/>
              <w:jc w:val="left"/>
              <w:rPr>
                <w:sz w:val="24"/>
              </w:rPr>
            </w:pPr>
            <w:r>
              <w:rPr>
                <w:color w:val="221F1F"/>
                <w:sz w:val="24"/>
              </w:rPr>
              <w:t>RESEAUX</w:t>
            </w:r>
            <w:r>
              <w:rPr>
                <w:color w:val="221F1F"/>
                <w:spacing w:val="-6"/>
                <w:sz w:val="24"/>
              </w:rPr>
              <w:t> </w:t>
            </w:r>
            <w:r>
              <w:rPr>
                <w:color w:val="221F1F"/>
                <w:spacing w:val="-2"/>
                <w:sz w:val="24"/>
              </w:rPr>
              <w:t>TROPHIQUES</w:t>
            </w:r>
          </w:p>
          <w:p>
            <w:pPr>
              <w:pStyle w:val="TableParagraph"/>
              <w:numPr>
                <w:ilvl w:val="0"/>
                <w:numId w:val="471"/>
              </w:numPr>
              <w:tabs>
                <w:tab w:pos="469" w:val="left" w:leader="none"/>
              </w:tabs>
              <w:spacing w:line="249" w:lineRule="auto" w:before="0" w:after="0"/>
              <w:ind w:left="469" w:right="879" w:hanging="284"/>
              <w:jc w:val="left"/>
              <w:rPr>
                <w:sz w:val="24"/>
              </w:rPr>
            </w:pPr>
            <w:r>
              <w:rPr>
                <w:color w:val="221F1F"/>
                <w:sz w:val="24"/>
              </w:rPr>
              <w:t>Notion de chaîne alimentaire</w:t>
            </w:r>
            <w:r>
              <w:rPr>
                <w:color w:val="221F1F"/>
                <w:spacing w:val="-13"/>
                <w:sz w:val="24"/>
              </w:rPr>
              <w:t> </w:t>
            </w:r>
            <w:r>
              <w:rPr>
                <w:color w:val="221F1F"/>
                <w:sz w:val="24"/>
              </w:rPr>
              <w:t>:</w:t>
            </w:r>
            <w:r>
              <w:rPr>
                <w:color w:val="221F1F"/>
                <w:spacing w:val="-14"/>
                <w:sz w:val="24"/>
              </w:rPr>
              <w:t> </w:t>
            </w:r>
            <w:r>
              <w:rPr>
                <w:color w:val="221F1F"/>
                <w:sz w:val="24"/>
              </w:rPr>
              <w:t>transfert</w:t>
            </w:r>
            <w:r>
              <w:rPr>
                <w:color w:val="221F1F"/>
                <w:spacing w:val="-13"/>
                <w:sz w:val="24"/>
              </w:rPr>
              <w:t> </w:t>
            </w:r>
            <w:r>
              <w:rPr>
                <w:color w:val="221F1F"/>
                <w:sz w:val="24"/>
              </w:rPr>
              <w:t>de matières et transfert</w:t>
            </w:r>
          </w:p>
          <w:p>
            <w:pPr>
              <w:pStyle w:val="TableParagraph"/>
              <w:spacing w:line="274" w:lineRule="exact"/>
              <w:ind w:left="469"/>
              <w:rPr>
                <w:sz w:val="24"/>
              </w:rPr>
            </w:pPr>
            <w:r>
              <w:rPr>
                <w:color w:val="221F1F"/>
                <w:spacing w:val="-2"/>
                <w:sz w:val="24"/>
              </w:rPr>
              <w:t>d’énergie</w:t>
            </w:r>
          </w:p>
          <w:p>
            <w:pPr>
              <w:pStyle w:val="TableParagraph"/>
              <w:numPr>
                <w:ilvl w:val="0"/>
                <w:numId w:val="471"/>
              </w:numPr>
              <w:tabs>
                <w:tab w:pos="469" w:val="left" w:leader="none"/>
              </w:tabs>
              <w:spacing w:line="240" w:lineRule="auto" w:before="15" w:after="0"/>
              <w:ind w:left="469" w:right="0" w:hanging="283"/>
              <w:jc w:val="left"/>
              <w:rPr>
                <w:sz w:val="24"/>
              </w:rPr>
            </w:pPr>
            <w:r>
              <w:rPr>
                <w:color w:val="221F1F"/>
                <w:sz w:val="24"/>
              </w:rPr>
              <w:t>Cycle </w:t>
            </w:r>
            <w:r>
              <w:rPr>
                <w:color w:val="221F1F"/>
                <w:spacing w:val="-2"/>
                <w:sz w:val="24"/>
              </w:rPr>
              <w:t>biogéochimique</w:t>
            </w:r>
          </w:p>
          <w:p>
            <w:pPr>
              <w:pStyle w:val="TableParagraph"/>
              <w:numPr>
                <w:ilvl w:val="0"/>
                <w:numId w:val="471"/>
              </w:numPr>
              <w:tabs>
                <w:tab w:pos="469" w:val="left" w:leader="none"/>
              </w:tabs>
              <w:spacing w:line="240" w:lineRule="auto" w:before="0" w:after="0"/>
              <w:ind w:left="469" w:right="0" w:hanging="283"/>
              <w:jc w:val="left"/>
              <w:rPr>
                <w:sz w:val="24"/>
              </w:rPr>
            </w:pPr>
            <w:r>
              <w:rPr>
                <w:color w:val="221F1F"/>
                <w:sz w:val="24"/>
              </w:rPr>
              <w:t>Pyramide</w:t>
            </w:r>
            <w:r>
              <w:rPr>
                <w:color w:val="221F1F"/>
                <w:spacing w:val="-3"/>
                <w:sz w:val="24"/>
              </w:rPr>
              <w:t> </w:t>
            </w:r>
            <w:r>
              <w:rPr>
                <w:color w:val="221F1F"/>
                <w:spacing w:val="-2"/>
                <w:sz w:val="24"/>
              </w:rPr>
              <w:t>écologique</w:t>
            </w:r>
          </w:p>
          <w:p>
            <w:pPr>
              <w:pStyle w:val="TableParagraph"/>
              <w:spacing w:before="24"/>
              <w:rPr>
                <w:sz w:val="24"/>
              </w:rPr>
            </w:pPr>
          </w:p>
          <w:p>
            <w:pPr>
              <w:pStyle w:val="TableParagraph"/>
              <w:numPr>
                <w:ilvl w:val="0"/>
                <w:numId w:val="472"/>
              </w:numPr>
              <w:tabs>
                <w:tab w:pos="467" w:val="left" w:leader="none"/>
              </w:tabs>
              <w:spacing w:line="240" w:lineRule="auto" w:before="0" w:after="0"/>
              <w:ind w:left="106" w:right="1914" w:firstLine="78"/>
              <w:jc w:val="left"/>
              <w:rPr>
                <w:sz w:val="24"/>
              </w:rPr>
            </w:pPr>
            <w:r>
              <w:rPr>
                <w:color w:val="221F1F"/>
                <w:spacing w:val="-2"/>
                <w:sz w:val="24"/>
              </w:rPr>
              <w:t>FACTEURS ECOLOGIQUES</w:t>
            </w:r>
          </w:p>
          <w:p>
            <w:pPr>
              <w:pStyle w:val="TableParagraph"/>
              <w:numPr>
                <w:ilvl w:val="0"/>
                <w:numId w:val="473"/>
              </w:numPr>
              <w:tabs>
                <w:tab w:pos="469" w:val="left" w:leader="none"/>
              </w:tabs>
              <w:spacing w:line="249" w:lineRule="auto" w:before="0" w:after="0"/>
              <w:ind w:left="469" w:right="1072" w:hanging="284"/>
              <w:jc w:val="left"/>
              <w:rPr>
                <w:sz w:val="24"/>
              </w:rPr>
            </w:pPr>
            <w:r>
              <w:rPr>
                <w:color w:val="221F1F"/>
                <w:sz w:val="24"/>
              </w:rPr>
              <w:t>Facteurs abiotiques : facteurs</w:t>
            </w:r>
            <w:r>
              <w:rPr>
                <w:color w:val="221F1F"/>
                <w:spacing w:val="-15"/>
                <w:sz w:val="24"/>
              </w:rPr>
              <w:t> </w:t>
            </w:r>
            <w:r>
              <w:rPr>
                <w:color w:val="221F1F"/>
                <w:sz w:val="24"/>
              </w:rPr>
              <w:t>climatiques</w:t>
            </w:r>
            <w:r>
              <w:rPr>
                <w:color w:val="221F1F"/>
                <w:spacing w:val="-15"/>
                <w:sz w:val="24"/>
              </w:rPr>
              <w:t> </w:t>
            </w:r>
            <w:r>
              <w:rPr>
                <w:color w:val="221F1F"/>
                <w:sz w:val="24"/>
              </w:rPr>
              <w:t>et facteurs édaphiques</w:t>
            </w:r>
          </w:p>
          <w:p>
            <w:pPr>
              <w:pStyle w:val="TableParagraph"/>
              <w:numPr>
                <w:ilvl w:val="0"/>
                <w:numId w:val="473"/>
              </w:numPr>
              <w:tabs>
                <w:tab w:pos="469" w:val="left" w:leader="none"/>
              </w:tabs>
              <w:spacing w:line="249" w:lineRule="auto" w:before="1" w:after="0"/>
              <w:ind w:left="469" w:right="892" w:hanging="284"/>
              <w:jc w:val="left"/>
              <w:rPr>
                <w:sz w:val="24"/>
              </w:rPr>
            </w:pPr>
            <w:r>
              <w:rPr>
                <w:color w:val="221F1F"/>
                <w:sz w:val="24"/>
              </w:rPr>
              <w:t>Facteurs biotiques : réactions</w:t>
            </w:r>
            <w:r>
              <w:rPr>
                <w:color w:val="221F1F"/>
                <w:spacing w:val="-15"/>
                <w:sz w:val="24"/>
              </w:rPr>
              <w:t> </w:t>
            </w:r>
            <w:r>
              <w:rPr>
                <w:color w:val="221F1F"/>
                <w:sz w:val="24"/>
              </w:rPr>
              <w:t>hétérotypiques </w:t>
            </w:r>
            <w:r>
              <w:rPr>
                <w:color w:val="221F1F"/>
                <w:spacing w:val="-2"/>
                <w:sz w:val="24"/>
              </w:rPr>
              <w:t>(interspécifiques), </w:t>
            </w:r>
            <w:r>
              <w:rPr>
                <w:color w:val="221F1F"/>
                <w:sz w:val="24"/>
              </w:rPr>
              <w:t>réactions homotypiques (intra spécifiques)</w:t>
            </w:r>
          </w:p>
          <w:p>
            <w:pPr>
              <w:pStyle w:val="TableParagraph"/>
              <w:numPr>
                <w:ilvl w:val="0"/>
                <w:numId w:val="473"/>
              </w:numPr>
              <w:tabs>
                <w:tab w:pos="469" w:val="left" w:leader="none"/>
              </w:tabs>
              <w:spacing w:line="240" w:lineRule="auto" w:before="1" w:after="0"/>
              <w:ind w:left="469" w:right="0" w:hanging="283"/>
              <w:jc w:val="left"/>
              <w:rPr>
                <w:sz w:val="24"/>
              </w:rPr>
            </w:pPr>
            <w:r>
              <w:rPr>
                <w:color w:val="221F1F"/>
                <w:sz w:val="24"/>
              </w:rPr>
              <w:t>Perturbations </w:t>
            </w:r>
            <w:r>
              <w:rPr>
                <w:color w:val="221F1F"/>
                <w:spacing w:val="-5"/>
                <w:sz w:val="24"/>
              </w:rPr>
              <w:t>de</w:t>
            </w:r>
          </w:p>
          <w:p>
            <w:pPr>
              <w:pStyle w:val="TableParagraph"/>
              <w:spacing w:line="249" w:lineRule="auto" w:before="11"/>
              <w:ind w:left="469" w:right="603"/>
              <w:rPr>
                <w:sz w:val="24"/>
              </w:rPr>
            </w:pPr>
            <w:r>
              <w:rPr>
                <w:color w:val="221F1F"/>
                <w:sz w:val="24"/>
              </w:rPr>
              <w:t>l’écosystème liées aux activités</w:t>
            </w:r>
            <w:r>
              <w:rPr>
                <w:color w:val="221F1F"/>
                <w:spacing w:val="-15"/>
                <w:sz w:val="24"/>
              </w:rPr>
              <w:t> </w:t>
            </w:r>
            <w:r>
              <w:rPr>
                <w:color w:val="221F1F"/>
                <w:sz w:val="24"/>
              </w:rPr>
              <w:t>anthropiques</w:t>
            </w:r>
            <w:r>
              <w:rPr>
                <w:color w:val="221F1F"/>
                <w:spacing w:val="-15"/>
                <w:sz w:val="24"/>
              </w:rPr>
              <w:t> </w:t>
            </w:r>
            <w:r>
              <w:rPr>
                <w:color w:val="221F1F"/>
                <w:sz w:val="24"/>
              </w:rPr>
              <w:t>et aux changements</w:t>
            </w:r>
          </w:p>
          <w:p>
            <w:pPr>
              <w:pStyle w:val="TableParagraph"/>
              <w:spacing w:line="249" w:lineRule="auto" w:before="2"/>
              <w:ind w:left="469" w:right="120"/>
              <w:rPr>
                <w:sz w:val="24"/>
              </w:rPr>
            </w:pPr>
            <w:r>
              <w:rPr>
                <w:color w:val="221F1F"/>
                <w:sz w:val="24"/>
              </w:rPr>
              <w:t>climatiques:</w:t>
            </w:r>
            <w:r>
              <w:rPr>
                <w:color w:val="221F1F"/>
                <w:spacing w:val="-15"/>
                <w:sz w:val="24"/>
              </w:rPr>
              <w:t> </w:t>
            </w:r>
            <w:r>
              <w:rPr>
                <w:color w:val="221F1F"/>
                <w:sz w:val="24"/>
              </w:rPr>
              <w:t>conséquences</w:t>
            </w:r>
            <w:r>
              <w:rPr>
                <w:color w:val="221F1F"/>
                <w:spacing w:val="-15"/>
                <w:sz w:val="24"/>
              </w:rPr>
              <w:t> </w:t>
            </w:r>
            <w:r>
              <w:rPr>
                <w:color w:val="221F1F"/>
                <w:sz w:val="24"/>
              </w:rPr>
              <w:t>des perturbations, mesures à prendre, résilience, mesures</w:t>
            </w:r>
          </w:p>
          <w:p>
            <w:pPr>
              <w:pStyle w:val="TableParagraph"/>
              <w:spacing w:line="274" w:lineRule="exact"/>
              <w:ind w:left="469"/>
              <w:rPr>
                <w:sz w:val="24"/>
              </w:rPr>
            </w:pPr>
            <w:r>
              <w:rPr>
                <w:color w:val="221F1F"/>
                <w:sz w:val="24"/>
              </w:rPr>
              <w:t>d’adaptation,</w:t>
            </w:r>
            <w:r>
              <w:rPr>
                <w:color w:val="221F1F"/>
                <w:spacing w:val="-2"/>
                <w:sz w:val="24"/>
              </w:rPr>
              <w:t> mesures</w:t>
            </w:r>
          </w:p>
          <w:p>
            <w:pPr>
              <w:pStyle w:val="TableParagraph"/>
              <w:spacing w:line="265" w:lineRule="exact" w:before="10"/>
              <w:ind w:left="469"/>
              <w:rPr>
                <w:sz w:val="24"/>
              </w:rPr>
            </w:pPr>
            <w:r>
              <w:rPr>
                <w:color w:val="221F1F"/>
                <w:spacing w:val="-2"/>
                <w:sz w:val="24"/>
              </w:rPr>
              <w:t>d’atténuation</w:t>
            </w:r>
          </w:p>
        </w:tc>
        <w:tc>
          <w:tcPr>
            <w:tcW w:w="4110" w:type="dxa"/>
          </w:tcPr>
          <w:p>
            <w:pPr>
              <w:pStyle w:val="TableParagraph"/>
              <w:spacing w:before="14"/>
              <w:ind w:left="108"/>
              <w:rPr>
                <w:b/>
                <w:i/>
                <w:sz w:val="24"/>
              </w:rPr>
            </w:pPr>
            <w:r>
              <w:rPr>
                <w:b/>
                <w:i/>
                <w:color w:val="221F1F"/>
                <w:spacing w:val="-2"/>
                <w:sz w:val="24"/>
              </w:rPr>
              <w:t>Activités</w:t>
            </w:r>
          </w:p>
          <w:p>
            <w:pPr>
              <w:pStyle w:val="TableParagraph"/>
              <w:ind w:left="108"/>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474"/>
              </w:numPr>
              <w:tabs>
                <w:tab w:pos="470" w:val="left" w:leader="none"/>
              </w:tabs>
              <w:spacing w:line="247" w:lineRule="auto" w:before="0" w:after="0"/>
              <w:ind w:left="187" w:right="982" w:firstLine="0"/>
              <w:jc w:val="left"/>
              <w:rPr>
                <w:sz w:val="24"/>
              </w:rPr>
            </w:pPr>
            <w:r>
              <w:rPr>
                <w:color w:val="221F1F"/>
                <w:sz w:val="24"/>
              </w:rPr>
              <w:t>inventorier</w:t>
            </w:r>
            <w:r>
              <w:rPr>
                <w:color w:val="221F1F"/>
                <w:spacing w:val="-13"/>
                <w:sz w:val="24"/>
              </w:rPr>
              <w:t> </w:t>
            </w:r>
            <w:r>
              <w:rPr>
                <w:color w:val="221F1F"/>
                <w:sz w:val="24"/>
              </w:rPr>
              <w:t>les</w:t>
            </w:r>
            <w:r>
              <w:rPr>
                <w:color w:val="221F1F"/>
                <w:spacing w:val="-13"/>
                <w:sz w:val="24"/>
              </w:rPr>
              <w:t> </w:t>
            </w:r>
            <w:r>
              <w:rPr>
                <w:color w:val="221F1F"/>
                <w:sz w:val="24"/>
              </w:rPr>
              <w:t>êtres</w:t>
            </w:r>
            <w:r>
              <w:rPr>
                <w:color w:val="221F1F"/>
                <w:spacing w:val="-13"/>
                <w:sz w:val="24"/>
              </w:rPr>
              <w:t> </w:t>
            </w:r>
            <w:r>
              <w:rPr>
                <w:color w:val="221F1F"/>
                <w:sz w:val="24"/>
              </w:rPr>
              <w:t>vivants dans un milieu ;</w:t>
            </w:r>
          </w:p>
          <w:p>
            <w:pPr>
              <w:pStyle w:val="TableParagraph"/>
              <w:numPr>
                <w:ilvl w:val="0"/>
                <w:numId w:val="474"/>
              </w:numPr>
              <w:tabs>
                <w:tab w:pos="470" w:val="left" w:leader="none"/>
              </w:tabs>
              <w:spacing w:line="240" w:lineRule="auto" w:before="5" w:after="0"/>
              <w:ind w:left="470" w:right="0" w:hanging="284"/>
              <w:jc w:val="left"/>
              <w:rPr>
                <w:sz w:val="24"/>
              </w:rPr>
            </w:pPr>
            <w:r>
              <w:rPr>
                <w:color w:val="221F1F"/>
                <w:sz w:val="24"/>
              </w:rPr>
              <w:t>déterminer</w:t>
            </w:r>
            <w:r>
              <w:rPr>
                <w:color w:val="221F1F"/>
                <w:spacing w:val="-3"/>
                <w:sz w:val="24"/>
              </w:rPr>
              <w:t> </w:t>
            </w:r>
            <w:r>
              <w:rPr>
                <w:color w:val="221F1F"/>
                <w:sz w:val="24"/>
              </w:rPr>
              <w:t>le type de</w:t>
            </w:r>
            <w:r>
              <w:rPr>
                <w:color w:val="221F1F"/>
                <w:spacing w:val="-2"/>
                <w:sz w:val="24"/>
              </w:rPr>
              <w:t> </w:t>
            </w:r>
            <w:r>
              <w:rPr>
                <w:color w:val="221F1F"/>
                <w:sz w:val="24"/>
              </w:rPr>
              <w:t>milieu étudié</w:t>
            </w:r>
            <w:r>
              <w:rPr>
                <w:color w:val="221F1F"/>
                <w:spacing w:val="-1"/>
                <w:sz w:val="24"/>
              </w:rPr>
              <w:t> </w:t>
            </w:r>
            <w:r>
              <w:rPr>
                <w:color w:val="221F1F"/>
                <w:spacing w:val="-10"/>
                <w:sz w:val="24"/>
              </w:rPr>
              <w:t>;</w:t>
            </w:r>
          </w:p>
          <w:p>
            <w:pPr>
              <w:pStyle w:val="TableParagraph"/>
              <w:numPr>
                <w:ilvl w:val="0"/>
                <w:numId w:val="474"/>
              </w:numPr>
              <w:tabs>
                <w:tab w:pos="470" w:val="left" w:leader="none"/>
              </w:tabs>
              <w:spacing w:line="249" w:lineRule="auto" w:before="0" w:after="0"/>
              <w:ind w:left="187" w:right="1328" w:firstLine="0"/>
              <w:jc w:val="left"/>
              <w:rPr>
                <w:sz w:val="24"/>
              </w:rPr>
            </w:pPr>
            <w:r>
              <w:rPr>
                <w:color w:val="221F1F"/>
                <w:sz w:val="24"/>
              </w:rPr>
              <w:t>identifier les facteurs climatiques</w:t>
            </w:r>
            <w:r>
              <w:rPr>
                <w:color w:val="221F1F"/>
                <w:spacing w:val="-15"/>
                <w:sz w:val="24"/>
              </w:rPr>
              <w:t> </w:t>
            </w:r>
            <w:r>
              <w:rPr>
                <w:color w:val="221F1F"/>
                <w:sz w:val="24"/>
              </w:rPr>
              <w:t>et</w:t>
            </w:r>
            <w:r>
              <w:rPr>
                <w:color w:val="221F1F"/>
                <w:spacing w:val="-17"/>
                <w:sz w:val="24"/>
              </w:rPr>
              <w:t> </w:t>
            </w:r>
            <w:r>
              <w:rPr>
                <w:color w:val="221F1F"/>
                <w:sz w:val="24"/>
              </w:rPr>
              <w:t>édaphiques</w:t>
            </w:r>
            <w:r>
              <w:rPr>
                <w:color w:val="221F1F"/>
                <w:spacing w:val="-15"/>
                <w:sz w:val="24"/>
              </w:rPr>
              <w:t> </w:t>
            </w:r>
            <w:r>
              <w:rPr>
                <w:color w:val="221F1F"/>
                <w:sz w:val="24"/>
              </w:rPr>
              <w:t>;</w:t>
            </w:r>
          </w:p>
          <w:p>
            <w:pPr>
              <w:pStyle w:val="TableParagraph"/>
              <w:numPr>
                <w:ilvl w:val="0"/>
                <w:numId w:val="474"/>
              </w:numPr>
              <w:tabs>
                <w:tab w:pos="470" w:val="left" w:leader="none"/>
              </w:tabs>
              <w:spacing w:line="249" w:lineRule="auto" w:before="2" w:after="0"/>
              <w:ind w:left="187" w:right="393" w:firstLine="0"/>
              <w:jc w:val="left"/>
              <w:rPr>
                <w:sz w:val="24"/>
              </w:rPr>
            </w:pPr>
            <w:r>
              <w:rPr>
                <w:color w:val="221F1F"/>
                <w:sz w:val="24"/>
              </w:rPr>
              <w:t>proposer quelques exemples de relation</w:t>
            </w:r>
            <w:r>
              <w:rPr>
                <w:color w:val="221F1F"/>
                <w:spacing w:val="-12"/>
                <w:sz w:val="24"/>
              </w:rPr>
              <w:t> </w:t>
            </w:r>
            <w:r>
              <w:rPr>
                <w:color w:val="221F1F"/>
                <w:sz w:val="24"/>
              </w:rPr>
              <w:t>trophique</w:t>
            </w:r>
            <w:r>
              <w:rPr>
                <w:color w:val="221F1F"/>
                <w:spacing w:val="-10"/>
                <w:sz w:val="24"/>
              </w:rPr>
              <w:t> </w:t>
            </w:r>
            <w:r>
              <w:rPr>
                <w:color w:val="221F1F"/>
                <w:sz w:val="24"/>
              </w:rPr>
              <w:t>entre</w:t>
            </w:r>
            <w:r>
              <w:rPr>
                <w:color w:val="221F1F"/>
                <w:spacing w:val="-10"/>
                <w:sz w:val="24"/>
              </w:rPr>
              <w:t> </w:t>
            </w:r>
            <w:r>
              <w:rPr>
                <w:color w:val="221F1F"/>
                <w:sz w:val="24"/>
              </w:rPr>
              <w:t>êtres</w:t>
            </w:r>
            <w:r>
              <w:rPr>
                <w:color w:val="221F1F"/>
                <w:spacing w:val="-10"/>
                <w:sz w:val="24"/>
              </w:rPr>
              <w:t> </w:t>
            </w:r>
            <w:r>
              <w:rPr>
                <w:color w:val="221F1F"/>
                <w:sz w:val="24"/>
              </w:rPr>
              <w:t>vivants consommateurs et consommés (insister sur les conséquences</w:t>
            </w:r>
          </w:p>
          <w:p>
            <w:pPr>
              <w:pStyle w:val="TableParagraph"/>
              <w:spacing w:line="247" w:lineRule="auto"/>
              <w:ind w:left="187" w:right="252"/>
              <w:rPr>
                <w:sz w:val="24"/>
              </w:rPr>
            </w:pPr>
            <w:r>
              <w:rPr>
                <w:color w:val="221F1F"/>
                <w:sz w:val="24"/>
              </w:rPr>
              <w:t>éventuelles</w:t>
            </w:r>
            <w:r>
              <w:rPr>
                <w:color w:val="221F1F"/>
                <w:spacing w:val="-10"/>
                <w:sz w:val="24"/>
              </w:rPr>
              <w:t> </w:t>
            </w:r>
            <w:r>
              <w:rPr>
                <w:color w:val="221F1F"/>
                <w:sz w:val="24"/>
              </w:rPr>
              <w:t>du</w:t>
            </w:r>
            <w:r>
              <w:rPr>
                <w:color w:val="221F1F"/>
                <w:spacing w:val="-9"/>
                <w:sz w:val="24"/>
              </w:rPr>
              <w:t> </w:t>
            </w:r>
            <w:r>
              <w:rPr>
                <w:color w:val="221F1F"/>
                <w:sz w:val="24"/>
              </w:rPr>
              <w:t>manque</w:t>
            </w:r>
            <w:r>
              <w:rPr>
                <w:color w:val="221F1F"/>
                <w:spacing w:val="-10"/>
                <w:sz w:val="24"/>
              </w:rPr>
              <w:t> </w:t>
            </w:r>
            <w:r>
              <w:rPr>
                <w:color w:val="221F1F"/>
                <w:sz w:val="24"/>
              </w:rPr>
              <w:t>d’un</w:t>
            </w:r>
            <w:r>
              <w:rPr>
                <w:color w:val="221F1F"/>
                <w:spacing w:val="-9"/>
                <w:sz w:val="24"/>
              </w:rPr>
              <w:t> </w:t>
            </w:r>
            <w:r>
              <w:rPr>
                <w:color w:val="221F1F"/>
                <w:sz w:val="24"/>
              </w:rPr>
              <w:t>maillon de cette chaîne) ;</w:t>
            </w:r>
          </w:p>
          <w:p>
            <w:pPr>
              <w:pStyle w:val="TableParagraph"/>
              <w:numPr>
                <w:ilvl w:val="0"/>
                <w:numId w:val="474"/>
              </w:numPr>
              <w:tabs>
                <w:tab w:pos="470" w:val="left" w:leader="none"/>
              </w:tabs>
              <w:spacing w:line="240" w:lineRule="auto" w:before="6" w:after="0"/>
              <w:ind w:left="470" w:right="0" w:hanging="283"/>
              <w:jc w:val="left"/>
              <w:rPr>
                <w:sz w:val="24"/>
              </w:rPr>
            </w:pPr>
            <w:r>
              <w:rPr>
                <w:color w:val="221F1F"/>
                <w:sz w:val="24"/>
              </w:rPr>
              <w:t>établir</w:t>
            </w:r>
            <w:r>
              <w:rPr>
                <w:color w:val="221F1F"/>
                <w:spacing w:val="-1"/>
                <w:sz w:val="24"/>
              </w:rPr>
              <w:t> </w:t>
            </w:r>
            <w:r>
              <w:rPr>
                <w:color w:val="221F1F"/>
                <w:sz w:val="24"/>
              </w:rPr>
              <w:t>une</w:t>
            </w:r>
            <w:r>
              <w:rPr>
                <w:color w:val="221F1F"/>
                <w:spacing w:val="-2"/>
                <w:sz w:val="24"/>
              </w:rPr>
              <w:t> </w:t>
            </w:r>
            <w:r>
              <w:rPr>
                <w:color w:val="221F1F"/>
                <w:sz w:val="24"/>
              </w:rPr>
              <w:t>synthèse </w:t>
            </w:r>
            <w:r>
              <w:rPr>
                <w:color w:val="221F1F"/>
                <w:spacing w:val="-5"/>
                <w:sz w:val="24"/>
              </w:rPr>
              <w:t>sur</w:t>
            </w:r>
          </w:p>
          <w:p>
            <w:pPr>
              <w:pStyle w:val="TableParagraph"/>
              <w:spacing w:before="11"/>
              <w:ind w:left="187"/>
              <w:rPr>
                <w:sz w:val="24"/>
              </w:rPr>
            </w:pPr>
            <w:r>
              <w:rPr>
                <w:color w:val="221F1F"/>
                <w:sz w:val="24"/>
              </w:rPr>
              <w:t>l’organisation</w:t>
            </w:r>
            <w:r>
              <w:rPr>
                <w:color w:val="221F1F"/>
                <w:spacing w:val="-3"/>
                <w:sz w:val="24"/>
              </w:rPr>
              <w:t> </w:t>
            </w:r>
            <w:r>
              <w:rPr>
                <w:color w:val="221F1F"/>
                <w:sz w:val="24"/>
              </w:rPr>
              <w:t>d’un</w:t>
            </w:r>
            <w:r>
              <w:rPr>
                <w:color w:val="221F1F"/>
                <w:spacing w:val="-1"/>
                <w:sz w:val="24"/>
              </w:rPr>
              <w:t> </w:t>
            </w:r>
            <w:r>
              <w:rPr>
                <w:color w:val="221F1F"/>
                <w:spacing w:val="-2"/>
                <w:sz w:val="24"/>
              </w:rPr>
              <w:t>écosystème.</w:t>
            </w:r>
          </w:p>
          <w:p>
            <w:pPr>
              <w:pStyle w:val="TableParagraph"/>
              <w:spacing w:before="23"/>
              <w:rPr>
                <w:sz w:val="24"/>
              </w:rPr>
            </w:pPr>
          </w:p>
          <w:p>
            <w:pPr>
              <w:pStyle w:val="TableParagraph"/>
              <w:spacing w:before="1"/>
              <w:ind w:left="108"/>
              <w:rPr>
                <w:b/>
                <w:i/>
                <w:sz w:val="24"/>
              </w:rPr>
            </w:pPr>
            <w:r>
              <w:rPr>
                <w:b/>
                <w:i/>
                <w:color w:val="221F1F"/>
                <w:sz w:val="24"/>
              </w:rPr>
              <w:t>Stratégies</w:t>
            </w:r>
            <w:r>
              <w:rPr>
                <w:b/>
                <w:i/>
                <w:color w:val="221F1F"/>
                <w:spacing w:val="-1"/>
                <w:sz w:val="24"/>
              </w:rPr>
              <w:t> </w:t>
            </w:r>
            <w:r>
              <w:rPr>
                <w:b/>
                <w:i/>
                <w:color w:val="221F1F"/>
                <w:sz w:val="24"/>
              </w:rPr>
              <w:t>ou</w:t>
            </w:r>
            <w:r>
              <w:rPr>
                <w:b/>
                <w:i/>
                <w:color w:val="221F1F"/>
                <w:spacing w:val="-1"/>
                <w:sz w:val="24"/>
              </w:rPr>
              <w:t> </w:t>
            </w:r>
            <w:r>
              <w:rPr>
                <w:b/>
                <w:i/>
                <w:color w:val="221F1F"/>
                <w:spacing w:val="-2"/>
                <w:sz w:val="24"/>
              </w:rPr>
              <w:t>démarches</w:t>
            </w:r>
          </w:p>
          <w:p>
            <w:pPr>
              <w:pStyle w:val="TableParagraph"/>
              <w:numPr>
                <w:ilvl w:val="0"/>
                <w:numId w:val="474"/>
              </w:numPr>
              <w:tabs>
                <w:tab w:pos="470" w:val="left" w:leader="none"/>
              </w:tabs>
              <w:spacing w:line="240" w:lineRule="auto" w:before="0" w:after="0"/>
              <w:ind w:left="470" w:right="0" w:hanging="284"/>
              <w:jc w:val="left"/>
              <w:rPr>
                <w:sz w:val="24"/>
              </w:rPr>
            </w:pPr>
            <w:r>
              <w:rPr>
                <w:color w:val="221F1F"/>
                <w:sz w:val="24"/>
              </w:rPr>
              <w:t>Sortie</w:t>
            </w:r>
            <w:r>
              <w:rPr>
                <w:color w:val="221F1F"/>
                <w:spacing w:val="-5"/>
                <w:sz w:val="24"/>
              </w:rPr>
              <w:t> </w:t>
            </w:r>
            <w:r>
              <w:rPr>
                <w:color w:val="221F1F"/>
                <w:spacing w:val="-2"/>
                <w:sz w:val="24"/>
              </w:rPr>
              <w:t>nature</w:t>
            </w:r>
          </w:p>
          <w:p>
            <w:pPr>
              <w:pStyle w:val="TableParagraph"/>
              <w:numPr>
                <w:ilvl w:val="0"/>
                <w:numId w:val="474"/>
              </w:numPr>
              <w:tabs>
                <w:tab w:pos="470" w:val="left" w:leader="none"/>
              </w:tabs>
              <w:spacing w:line="240" w:lineRule="auto" w:before="0" w:after="0"/>
              <w:ind w:left="470" w:right="0" w:hanging="284"/>
              <w:jc w:val="left"/>
              <w:rPr>
                <w:sz w:val="24"/>
              </w:rPr>
            </w:pPr>
            <w:r>
              <w:rPr>
                <w:color w:val="221F1F"/>
                <w:sz w:val="24"/>
              </w:rPr>
              <w:t>Etude de </w:t>
            </w:r>
            <w:r>
              <w:rPr>
                <w:color w:val="221F1F"/>
                <w:spacing w:val="-5"/>
                <w:sz w:val="24"/>
              </w:rPr>
              <w:t>cas</w:t>
            </w:r>
          </w:p>
          <w:p>
            <w:pPr>
              <w:pStyle w:val="TableParagraph"/>
              <w:numPr>
                <w:ilvl w:val="0"/>
                <w:numId w:val="474"/>
              </w:numPr>
              <w:tabs>
                <w:tab w:pos="470" w:val="left" w:leader="none"/>
              </w:tabs>
              <w:spacing w:line="240" w:lineRule="auto" w:before="0" w:after="0"/>
              <w:ind w:left="470" w:right="0" w:hanging="284"/>
              <w:jc w:val="left"/>
              <w:rPr>
                <w:sz w:val="24"/>
              </w:rPr>
            </w:pPr>
            <w:r>
              <w:rPr>
                <w:color w:val="221F1F"/>
                <w:sz w:val="24"/>
              </w:rPr>
              <w:t>Exposé en </w:t>
            </w:r>
            <w:r>
              <w:rPr>
                <w:color w:val="221F1F"/>
                <w:spacing w:val="-2"/>
                <w:sz w:val="24"/>
              </w:rPr>
              <w:t>groupe</w:t>
            </w:r>
          </w:p>
          <w:p>
            <w:pPr>
              <w:pStyle w:val="TableParagraph"/>
              <w:numPr>
                <w:ilvl w:val="0"/>
                <w:numId w:val="474"/>
              </w:numPr>
              <w:tabs>
                <w:tab w:pos="470" w:val="left" w:leader="none"/>
              </w:tabs>
              <w:spacing w:line="240" w:lineRule="auto" w:before="0" w:after="0"/>
              <w:ind w:left="470" w:right="548" w:hanging="285"/>
              <w:jc w:val="left"/>
              <w:rPr>
                <w:sz w:val="24"/>
              </w:rPr>
            </w:pPr>
            <w:r>
              <w:rPr>
                <w:color w:val="221F1F"/>
                <w:sz w:val="24"/>
              </w:rPr>
              <w:t>Analyse</w:t>
            </w:r>
            <w:r>
              <w:rPr>
                <w:color w:val="221F1F"/>
                <w:spacing w:val="-10"/>
                <w:sz w:val="24"/>
              </w:rPr>
              <w:t> </w:t>
            </w:r>
            <w:r>
              <w:rPr>
                <w:color w:val="221F1F"/>
                <w:sz w:val="24"/>
              </w:rPr>
              <w:t>de</w:t>
            </w:r>
            <w:r>
              <w:rPr>
                <w:color w:val="221F1F"/>
                <w:spacing w:val="-11"/>
                <w:sz w:val="24"/>
              </w:rPr>
              <w:t> </w:t>
            </w:r>
            <w:r>
              <w:rPr>
                <w:color w:val="221F1F"/>
                <w:sz w:val="24"/>
              </w:rPr>
              <w:t>documents</w:t>
            </w:r>
            <w:r>
              <w:rPr>
                <w:color w:val="221F1F"/>
                <w:spacing w:val="-10"/>
                <w:sz w:val="24"/>
              </w:rPr>
              <w:t> </w:t>
            </w:r>
            <w:r>
              <w:rPr>
                <w:color w:val="221F1F"/>
                <w:sz w:val="24"/>
              </w:rPr>
              <w:t>suivis</w:t>
            </w:r>
            <w:r>
              <w:rPr>
                <w:color w:val="221F1F"/>
                <w:spacing w:val="-10"/>
                <w:sz w:val="24"/>
              </w:rPr>
              <w:t> </w:t>
            </w:r>
            <w:r>
              <w:rPr>
                <w:color w:val="221F1F"/>
                <w:sz w:val="24"/>
              </w:rPr>
              <w:t>de </w:t>
            </w:r>
            <w:r>
              <w:rPr>
                <w:color w:val="221F1F"/>
                <w:spacing w:val="-2"/>
                <w:sz w:val="24"/>
              </w:rPr>
              <w:t>débats</w:t>
            </w:r>
          </w:p>
          <w:p>
            <w:pPr>
              <w:pStyle w:val="TableParagraph"/>
              <w:spacing w:before="24"/>
              <w:rPr>
                <w:sz w:val="24"/>
              </w:rPr>
            </w:pPr>
          </w:p>
          <w:p>
            <w:pPr>
              <w:pStyle w:val="TableParagraph"/>
              <w:ind w:left="108"/>
              <w:rPr>
                <w:b/>
                <w:i/>
                <w:sz w:val="24"/>
              </w:rPr>
            </w:pPr>
            <w:r>
              <w:rPr>
                <w:b/>
                <w:i/>
                <w:color w:val="221F1F"/>
                <w:sz w:val="24"/>
              </w:rPr>
              <w:t>Supports</w:t>
            </w:r>
            <w:r>
              <w:rPr>
                <w:b/>
                <w:i/>
                <w:color w:val="221F1F"/>
                <w:spacing w:val="-2"/>
                <w:sz w:val="24"/>
              </w:rPr>
              <w:t> </w:t>
            </w:r>
            <w:r>
              <w:rPr>
                <w:b/>
                <w:i/>
                <w:color w:val="221F1F"/>
                <w:sz w:val="24"/>
              </w:rPr>
              <w:t>et</w:t>
            </w:r>
            <w:r>
              <w:rPr>
                <w:b/>
                <w:i/>
                <w:color w:val="221F1F"/>
                <w:spacing w:val="-1"/>
                <w:sz w:val="24"/>
              </w:rPr>
              <w:t> </w:t>
            </w:r>
            <w:r>
              <w:rPr>
                <w:b/>
                <w:i/>
                <w:color w:val="221F1F"/>
                <w:spacing w:val="-2"/>
                <w:sz w:val="24"/>
              </w:rPr>
              <w:t>matériels</w:t>
            </w:r>
          </w:p>
          <w:p>
            <w:pPr>
              <w:pStyle w:val="TableParagraph"/>
              <w:numPr>
                <w:ilvl w:val="0"/>
                <w:numId w:val="474"/>
              </w:numPr>
              <w:tabs>
                <w:tab w:pos="470" w:val="left" w:leader="none"/>
              </w:tabs>
              <w:spacing w:line="240" w:lineRule="auto" w:before="0" w:after="0"/>
              <w:ind w:left="470" w:right="0" w:hanging="284"/>
              <w:jc w:val="left"/>
              <w:rPr>
                <w:sz w:val="24"/>
              </w:rPr>
            </w:pPr>
            <w:r>
              <w:rPr>
                <w:color w:val="221F1F"/>
                <w:sz w:val="24"/>
              </w:rPr>
              <w:t>Grille</w:t>
            </w:r>
            <w:r>
              <w:rPr>
                <w:color w:val="221F1F"/>
                <w:spacing w:val="-3"/>
                <w:sz w:val="24"/>
              </w:rPr>
              <w:t> </w:t>
            </w:r>
            <w:r>
              <w:rPr>
                <w:color w:val="221F1F"/>
                <w:sz w:val="24"/>
              </w:rPr>
              <w:t>d’observation</w:t>
            </w:r>
            <w:r>
              <w:rPr>
                <w:color w:val="221F1F"/>
                <w:spacing w:val="-4"/>
                <w:sz w:val="24"/>
              </w:rPr>
              <w:t> </w:t>
            </w:r>
            <w:r>
              <w:rPr>
                <w:color w:val="221F1F"/>
                <w:spacing w:val="-2"/>
                <w:sz w:val="24"/>
              </w:rPr>
              <w:t>préétablie</w:t>
            </w:r>
          </w:p>
          <w:p>
            <w:pPr>
              <w:pStyle w:val="TableParagraph"/>
              <w:numPr>
                <w:ilvl w:val="0"/>
                <w:numId w:val="474"/>
              </w:numPr>
              <w:tabs>
                <w:tab w:pos="470" w:val="left" w:leader="none"/>
              </w:tabs>
              <w:spacing w:line="249" w:lineRule="auto" w:before="0" w:after="0"/>
              <w:ind w:left="187" w:right="1080" w:firstLine="0"/>
              <w:jc w:val="left"/>
              <w:rPr>
                <w:sz w:val="24"/>
              </w:rPr>
            </w:pPr>
            <w:r>
              <w:rPr>
                <w:color w:val="221F1F"/>
                <w:sz w:val="24"/>
              </w:rPr>
              <w:t>Documents relatifs aux différents</w:t>
            </w:r>
            <w:r>
              <w:rPr>
                <w:color w:val="221F1F"/>
                <w:spacing w:val="-22"/>
                <w:sz w:val="24"/>
              </w:rPr>
              <w:t> </w:t>
            </w:r>
            <w:r>
              <w:rPr>
                <w:color w:val="221F1F"/>
                <w:sz w:val="24"/>
              </w:rPr>
              <w:t>types</w:t>
            </w:r>
            <w:r>
              <w:rPr>
                <w:color w:val="221F1F"/>
                <w:spacing w:val="-15"/>
                <w:sz w:val="24"/>
              </w:rPr>
              <w:t> </w:t>
            </w:r>
            <w:r>
              <w:rPr>
                <w:color w:val="221F1F"/>
                <w:sz w:val="24"/>
              </w:rPr>
              <w:t>d’écosystème</w:t>
            </w:r>
          </w:p>
        </w:tc>
      </w:tr>
      <w:tr>
        <w:trPr>
          <w:trHeight w:val="1674" w:hRule="atLeast"/>
        </w:trPr>
        <w:tc>
          <w:tcPr>
            <w:tcW w:w="10456" w:type="dxa"/>
            <w:gridSpan w:val="3"/>
          </w:tcPr>
          <w:p>
            <w:pPr>
              <w:pStyle w:val="TableParagraph"/>
              <w:spacing w:before="18"/>
              <w:ind w:left="186"/>
              <w:rPr>
                <w:b/>
                <w:sz w:val="24"/>
              </w:rPr>
            </w:pPr>
            <w:r>
              <w:rPr>
                <w:b/>
                <w:color w:val="221F1F"/>
                <w:spacing w:val="-2"/>
                <w:sz w:val="24"/>
              </w:rPr>
              <w:t>Evaluation</w:t>
            </w:r>
          </w:p>
          <w:p>
            <w:pPr>
              <w:pStyle w:val="TableParagraph"/>
              <w:ind w:left="186"/>
              <w:rPr>
                <w:sz w:val="24"/>
              </w:rPr>
            </w:pPr>
            <w:r>
              <w:rPr>
                <w:color w:val="221F1F"/>
                <w:sz w:val="24"/>
              </w:rPr>
              <w:t>L’apprenant</w:t>
            </w:r>
            <w:r>
              <w:rPr>
                <w:color w:val="221F1F"/>
                <w:spacing w:val="-2"/>
                <w:sz w:val="24"/>
              </w:rPr>
              <w:t> </w:t>
            </w:r>
            <w:r>
              <w:rPr>
                <w:color w:val="221F1F"/>
                <w:spacing w:val="-10"/>
                <w:sz w:val="24"/>
              </w:rPr>
              <w:t>:</w:t>
            </w:r>
          </w:p>
          <w:p>
            <w:pPr>
              <w:pStyle w:val="TableParagraph"/>
              <w:numPr>
                <w:ilvl w:val="0"/>
                <w:numId w:val="475"/>
              </w:numPr>
              <w:tabs>
                <w:tab w:pos="524" w:val="left" w:leader="none"/>
              </w:tabs>
              <w:spacing w:line="240" w:lineRule="auto" w:before="0" w:after="0"/>
              <w:ind w:left="524" w:right="0" w:hanging="339"/>
              <w:jc w:val="left"/>
              <w:rPr>
                <w:sz w:val="24"/>
              </w:rPr>
            </w:pPr>
            <w:r>
              <w:rPr>
                <w:color w:val="221F1F"/>
                <w:sz w:val="24"/>
              </w:rPr>
              <w:t>explique</w:t>
            </w:r>
            <w:r>
              <w:rPr>
                <w:color w:val="221F1F"/>
                <w:spacing w:val="-4"/>
                <w:sz w:val="24"/>
              </w:rPr>
              <w:t> </w:t>
            </w:r>
            <w:r>
              <w:rPr>
                <w:color w:val="221F1F"/>
                <w:sz w:val="24"/>
              </w:rPr>
              <w:t>correctement les</w:t>
            </w:r>
            <w:r>
              <w:rPr>
                <w:color w:val="221F1F"/>
                <w:spacing w:val="-1"/>
                <w:sz w:val="24"/>
              </w:rPr>
              <w:t> </w:t>
            </w:r>
            <w:r>
              <w:rPr>
                <w:color w:val="221F1F"/>
                <w:sz w:val="24"/>
              </w:rPr>
              <w:t>relations entre</w:t>
            </w:r>
            <w:r>
              <w:rPr>
                <w:color w:val="221F1F"/>
                <w:spacing w:val="-1"/>
                <w:sz w:val="24"/>
              </w:rPr>
              <w:t> </w:t>
            </w:r>
            <w:r>
              <w:rPr>
                <w:color w:val="221F1F"/>
                <w:sz w:val="24"/>
              </w:rPr>
              <w:t>les</w:t>
            </w:r>
            <w:r>
              <w:rPr>
                <w:color w:val="221F1F"/>
                <w:spacing w:val="-1"/>
                <w:sz w:val="24"/>
              </w:rPr>
              <w:t> </w:t>
            </w:r>
            <w:r>
              <w:rPr>
                <w:color w:val="221F1F"/>
                <w:sz w:val="24"/>
              </w:rPr>
              <w:t>êtres</w:t>
            </w:r>
            <w:r>
              <w:rPr>
                <w:color w:val="221F1F"/>
                <w:spacing w:val="-1"/>
                <w:sz w:val="24"/>
              </w:rPr>
              <w:t> </w:t>
            </w:r>
            <w:r>
              <w:rPr>
                <w:color w:val="221F1F"/>
                <w:sz w:val="24"/>
              </w:rPr>
              <w:t>vivants</w:t>
            </w:r>
            <w:r>
              <w:rPr>
                <w:color w:val="221F1F"/>
                <w:spacing w:val="-1"/>
                <w:sz w:val="24"/>
              </w:rPr>
              <w:t> </w:t>
            </w:r>
            <w:r>
              <w:rPr>
                <w:color w:val="221F1F"/>
                <w:sz w:val="24"/>
              </w:rPr>
              <w:t>et</w:t>
            </w:r>
            <w:r>
              <w:rPr>
                <w:color w:val="221F1F"/>
                <w:spacing w:val="-1"/>
                <w:sz w:val="24"/>
              </w:rPr>
              <w:t> </w:t>
            </w:r>
            <w:r>
              <w:rPr>
                <w:color w:val="221F1F"/>
                <w:sz w:val="24"/>
              </w:rPr>
              <w:t>entre</w:t>
            </w:r>
            <w:r>
              <w:rPr>
                <w:color w:val="221F1F"/>
                <w:spacing w:val="-1"/>
                <w:sz w:val="24"/>
              </w:rPr>
              <w:t> </w:t>
            </w:r>
            <w:r>
              <w:rPr>
                <w:color w:val="221F1F"/>
                <w:sz w:val="24"/>
              </w:rPr>
              <w:t>les</w:t>
            </w:r>
            <w:r>
              <w:rPr>
                <w:color w:val="221F1F"/>
                <w:spacing w:val="-1"/>
                <w:sz w:val="24"/>
              </w:rPr>
              <w:t> </w:t>
            </w:r>
            <w:r>
              <w:rPr>
                <w:color w:val="221F1F"/>
                <w:sz w:val="24"/>
              </w:rPr>
              <w:t>êtres</w:t>
            </w:r>
            <w:r>
              <w:rPr>
                <w:color w:val="221F1F"/>
                <w:spacing w:val="-1"/>
                <w:sz w:val="24"/>
              </w:rPr>
              <w:t> </w:t>
            </w:r>
            <w:r>
              <w:rPr>
                <w:color w:val="221F1F"/>
                <w:sz w:val="24"/>
              </w:rPr>
              <w:t>vivants</w:t>
            </w:r>
            <w:r>
              <w:rPr>
                <w:color w:val="221F1F"/>
                <w:spacing w:val="-1"/>
                <w:sz w:val="24"/>
              </w:rPr>
              <w:t> </w:t>
            </w:r>
            <w:r>
              <w:rPr>
                <w:color w:val="221F1F"/>
                <w:sz w:val="24"/>
              </w:rPr>
              <w:t>et</w:t>
            </w:r>
            <w:r>
              <w:rPr>
                <w:color w:val="221F1F"/>
                <w:spacing w:val="-1"/>
                <w:sz w:val="24"/>
              </w:rPr>
              <w:t> </w:t>
            </w:r>
            <w:r>
              <w:rPr>
                <w:color w:val="221F1F"/>
                <w:sz w:val="24"/>
              </w:rPr>
              <w:t>le</w:t>
            </w:r>
            <w:r>
              <w:rPr>
                <w:color w:val="221F1F"/>
                <w:spacing w:val="-1"/>
                <w:sz w:val="24"/>
              </w:rPr>
              <w:t> </w:t>
            </w:r>
            <w:r>
              <w:rPr>
                <w:color w:val="221F1F"/>
                <w:sz w:val="24"/>
              </w:rPr>
              <w:t>milieu </w:t>
            </w:r>
            <w:r>
              <w:rPr>
                <w:color w:val="221F1F"/>
                <w:spacing w:val="-10"/>
                <w:sz w:val="24"/>
              </w:rPr>
              <w:t>;</w:t>
            </w:r>
          </w:p>
          <w:p>
            <w:pPr>
              <w:pStyle w:val="TableParagraph"/>
              <w:numPr>
                <w:ilvl w:val="0"/>
                <w:numId w:val="475"/>
              </w:numPr>
              <w:tabs>
                <w:tab w:pos="524" w:val="left" w:leader="none"/>
              </w:tabs>
              <w:spacing w:line="240" w:lineRule="auto" w:before="0" w:after="0"/>
              <w:ind w:left="524" w:right="0" w:hanging="339"/>
              <w:jc w:val="left"/>
              <w:rPr>
                <w:sz w:val="24"/>
              </w:rPr>
            </w:pPr>
            <w:r>
              <w:rPr>
                <w:color w:val="221F1F"/>
                <w:sz w:val="24"/>
              </w:rPr>
              <w:t>met</w:t>
            </w:r>
            <w:r>
              <w:rPr>
                <w:color w:val="221F1F"/>
                <w:spacing w:val="-1"/>
                <w:sz w:val="24"/>
              </w:rPr>
              <w:t> </w:t>
            </w:r>
            <w:r>
              <w:rPr>
                <w:color w:val="221F1F"/>
                <w:sz w:val="24"/>
              </w:rPr>
              <w:t>en</w:t>
            </w:r>
            <w:r>
              <w:rPr>
                <w:color w:val="221F1F"/>
                <w:spacing w:val="-1"/>
                <w:sz w:val="24"/>
              </w:rPr>
              <w:t> </w:t>
            </w:r>
            <w:r>
              <w:rPr>
                <w:color w:val="221F1F"/>
                <w:sz w:val="24"/>
              </w:rPr>
              <w:t>valeur</w:t>
            </w:r>
            <w:r>
              <w:rPr>
                <w:color w:val="221F1F"/>
                <w:spacing w:val="-1"/>
                <w:sz w:val="24"/>
              </w:rPr>
              <w:t> </w:t>
            </w:r>
            <w:r>
              <w:rPr>
                <w:color w:val="221F1F"/>
                <w:sz w:val="24"/>
              </w:rPr>
              <w:t>l’importance</w:t>
            </w:r>
            <w:r>
              <w:rPr>
                <w:color w:val="221F1F"/>
                <w:spacing w:val="-1"/>
                <w:sz w:val="24"/>
              </w:rPr>
              <w:t> </w:t>
            </w:r>
            <w:r>
              <w:rPr>
                <w:color w:val="221F1F"/>
                <w:sz w:val="24"/>
              </w:rPr>
              <w:t>de</w:t>
            </w:r>
            <w:r>
              <w:rPr>
                <w:color w:val="221F1F"/>
                <w:spacing w:val="-1"/>
                <w:sz w:val="24"/>
              </w:rPr>
              <w:t> </w:t>
            </w:r>
            <w:r>
              <w:rPr>
                <w:color w:val="221F1F"/>
                <w:sz w:val="24"/>
              </w:rPr>
              <w:t>la</w:t>
            </w:r>
            <w:r>
              <w:rPr>
                <w:color w:val="221F1F"/>
                <w:spacing w:val="-1"/>
                <w:sz w:val="24"/>
              </w:rPr>
              <w:t> </w:t>
            </w:r>
            <w:r>
              <w:rPr>
                <w:color w:val="221F1F"/>
                <w:sz w:val="24"/>
              </w:rPr>
              <w:t>biodiversité</w:t>
            </w:r>
            <w:r>
              <w:rPr>
                <w:color w:val="221F1F"/>
                <w:spacing w:val="-1"/>
                <w:sz w:val="24"/>
              </w:rPr>
              <w:t> </w:t>
            </w:r>
            <w:r>
              <w:rPr>
                <w:color w:val="221F1F"/>
                <w:spacing w:val="-10"/>
                <w:sz w:val="24"/>
              </w:rPr>
              <w:t>;</w:t>
            </w:r>
          </w:p>
          <w:p>
            <w:pPr>
              <w:pStyle w:val="TableParagraph"/>
              <w:numPr>
                <w:ilvl w:val="0"/>
                <w:numId w:val="475"/>
              </w:numPr>
              <w:tabs>
                <w:tab w:pos="524" w:val="left" w:leader="none"/>
                <w:tab w:pos="526" w:val="left" w:leader="none"/>
              </w:tabs>
              <w:spacing w:line="270" w:lineRule="atLeast" w:before="0" w:after="0"/>
              <w:ind w:left="526" w:right="1375" w:hanging="341"/>
              <w:jc w:val="left"/>
              <w:rPr>
                <w:sz w:val="24"/>
              </w:rPr>
            </w:pPr>
            <w:r>
              <w:rPr>
                <w:color w:val="221F1F"/>
                <w:sz w:val="24"/>
              </w:rPr>
              <w:t>identifie</w:t>
            </w:r>
            <w:r>
              <w:rPr>
                <w:color w:val="221F1F"/>
                <w:spacing w:val="-4"/>
                <w:sz w:val="24"/>
              </w:rPr>
              <w:t> </w:t>
            </w:r>
            <w:r>
              <w:rPr>
                <w:color w:val="221F1F"/>
                <w:sz w:val="24"/>
              </w:rPr>
              <w:t>les</w:t>
            </w:r>
            <w:r>
              <w:rPr>
                <w:color w:val="221F1F"/>
                <w:spacing w:val="-4"/>
                <w:sz w:val="24"/>
              </w:rPr>
              <w:t> </w:t>
            </w:r>
            <w:r>
              <w:rPr>
                <w:color w:val="221F1F"/>
                <w:sz w:val="24"/>
              </w:rPr>
              <w:t>variations</w:t>
            </w:r>
            <w:r>
              <w:rPr>
                <w:color w:val="221F1F"/>
                <w:spacing w:val="-4"/>
                <w:sz w:val="24"/>
              </w:rPr>
              <w:t> </w:t>
            </w:r>
            <w:r>
              <w:rPr>
                <w:color w:val="221F1F"/>
                <w:sz w:val="24"/>
              </w:rPr>
              <w:t>des</w:t>
            </w:r>
            <w:r>
              <w:rPr>
                <w:color w:val="221F1F"/>
                <w:spacing w:val="-4"/>
                <w:sz w:val="24"/>
              </w:rPr>
              <w:t> </w:t>
            </w:r>
            <w:r>
              <w:rPr>
                <w:color w:val="221F1F"/>
                <w:sz w:val="24"/>
              </w:rPr>
              <w:t>facteurs</w:t>
            </w:r>
            <w:r>
              <w:rPr>
                <w:color w:val="221F1F"/>
                <w:spacing w:val="-4"/>
                <w:sz w:val="24"/>
              </w:rPr>
              <w:t> </w:t>
            </w:r>
            <w:r>
              <w:rPr>
                <w:color w:val="221F1F"/>
                <w:sz w:val="24"/>
              </w:rPr>
              <w:t>écologiques</w:t>
            </w:r>
            <w:r>
              <w:rPr>
                <w:color w:val="221F1F"/>
                <w:spacing w:val="-4"/>
                <w:sz w:val="24"/>
              </w:rPr>
              <w:t> </w:t>
            </w:r>
            <w:r>
              <w:rPr>
                <w:color w:val="221F1F"/>
                <w:sz w:val="24"/>
              </w:rPr>
              <w:t>et</w:t>
            </w:r>
            <w:r>
              <w:rPr>
                <w:color w:val="221F1F"/>
                <w:spacing w:val="-4"/>
                <w:sz w:val="24"/>
              </w:rPr>
              <w:t> </w:t>
            </w:r>
            <w:r>
              <w:rPr>
                <w:color w:val="221F1F"/>
                <w:sz w:val="24"/>
              </w:rPr>
              <w:t>leurs</w:t>
            </w:r>
            <w:r>
              <w:rPr>
                <w:color w:val="221F1F"/>
                <w:spacing w:val="-4"/>
                <w:sz w:val="24"/>
              </w:rPr>
              <w:t> </w:t>
            </w:r>
            <w:r>
              <w:rPr>
                <w:color w:val="221F1F"/>
                <w:sz w:val="24"/>
              </w:rPr>
              <w:t>impacts</w:t>
            </w:r>
            <w:r>
              <w:rPr>
                <w:color w:val="221F1F"/>
                <w:spacing w:val="-4"/>
                <w:sz w:val="24"/>
              </w:rPr>
              <w:t> </w:t>
            </w:r>
            <w:r>
              <w:rPr>
                <w:color w:val="221F1F"/>
                <w:sz w:val="24"/>
              </w:rPr>
              <w:t>sur</w:t>
            </w:r>
            <w:r>
              <w:rPr>
                <w:color w:val="221F1F"/>
                <w:spacing w:val="-4"/>
                <w:sz w:val="24"/>
              </w:rPr>
              <w:t> </w:t>
            </w:r>
            <w:r>
              <w:rPr>
                <w:color w:val="221F1F"/>
                <w:sz w:val="24"/>
              </w:rPr>
              <w:t>le</w:t>
            </w:r>
            <w:r>
              <w:rPr>
                <w:color w:val="221F1F"/>
                <w:spacing w:val="-4"/>
                <w:sz w:val="24"/>
              </w:rPr>
              <w:t> </w:t>
            </w:r>
            <w:r>
              <w:rPr>
                <w:color w:val="221F1F"/>
                <w:sz w:val="24"/>
              </w:rPr>
              <w:t>fonctionnement</w:t>
            </w:r>
            <w:r>
              <w:rPr>
                <w:color w:val="221F1F"/>
                <w:spacing w:val="-4"/>
                <w:sz w:val="24"/>
              </w:rPr>
              <w:t> </w:t>
            </w:r>
            <w:r>
              <w:rPr>
                <w:color w:val="221F1F"/>
                <w:sz w:val="24"/>
              </w:rPr>
              <w:t>de </w:t>
            </w:r>
            <w:r>
              <w:rPr>
                <w:color w:val="221F1F"/>
                <w:spacing w:val="-2"/>
                <w:sz w:val="24"/>
              </w:rPr>
              <w:t>l’écosystème.</w:t>
            </w:r>
          </w:p>
        </w:tc>
      </w:tr>
    </w:tbl>
    <w:p>
      <w:pPr>
        <w:pStyle w:val="TableParagraph"/>
        <w:spacing w:after="0" w:line="270" w:lineRule="atLeast"/>
        <w:jc w:val="left"/>
        <w:rPr>
          <w:sz w:val="24"/>
        </w:rPr>
        <w:sectPr>
          <w:pgSz w:w="11910" w:h="16840"/>
          <w:pgMar w:header="0" w:footer="451" w:top="780" w:bottom="2102" w:left="425" w:right="283"/>
        </w:sectPr>
      </w:pPr>
    </w:p>
    <w:tbl>
      <w:tblPr>
        <w:tblW w:w="0" w:type="auto"/>
        <w:jc w:val="left"/>
        <w:tblInd w:w="31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56"/>
        <w:gridCol w:w="4568"/>
      </w:tblGrid>
      <w:tr>
        <w:trPr>
          <w:trHeight w:val="888" w:hRule="atLeast"/>
        </w:trPr>
        <w:tc>
          <w:tcPr>
            <w:tcW w:w="2634" w:type="dxa"/>
            <w:shd w:val="clear" w:color="auto" w:fill="C6C7C9"/>
          </w:tcPr>
          <w:p>
            <w:pPr>
              <w:pStyle w:val="TableParagraph"/>
              <w:spacing w:line="244" w:lineRule="auto" w:before="13"/>
              <w:ind w:left="627" w:right="606" w:hanging="4"/>
              <w:jc w:val="center"/>
              <w:rPr>
                <w:b/>
                <w:sz w:val="24"/>
              </w:rPr>
            </w:pPr>
            <w:r>
              <w:rPr>
                <w:b/>
                <w:color w:val="221F1F"/>
                <w:spacing w:val="-2"/>
                <w:sz w:val="24"/>
              </w:rPr>
              <w:t>Résultat d’apprentissa </w:t>
            </w:r>
            <w:r>
              <w:rPr>
                <w:b/>
                <w:color w:val="221F1F"/>
                <w:sz w:val="24"/>
              </w:rPr>
              <w:t>ge spécifique</w:t>
            </w:r>
          </w:p>
        </w:tc>
        <w:tc>
          <w:tcPr>
            <w:tcW w:w="3256" w:type="dxa"/>
            <w:shd w:val="clear" w:color="auto" w:fill="C6C7C9"/>
          </w:tcPr>
          <w:p>
            <w:pPr>
              <w:pStyle w:val="TableParagraph"/>
              <w:spacing w:before="13"/>
              <w:ind w:left="1177" w:right="1159"/>
              <w:jc w:val="center"/>
              <w:rPr>
                <w:b/>
                <w:sz w:val="24"/>
              </w:rPr>
            </w:pPr>
            <w:r>
              <w:rPr>
                <w:b/>
                <w:color w:val="221F1F"/>
                <w:spacing w:val="-2"/>
                <w:sz w:val="24"/>
              </w:rPr>
              <w:t>Conten </w:t>
            </w:r>
            <w:r>
              <w:rPr>
                <w:b/>
                <w:color w:val="221F1F"/>
                <w:spacing w:val="-6"/>
                <w:sz w:val="24"/>
              </w:rPr>
              <w:t>us</w:t>
            </w:r>
          </w:p>
        </w:tc>
        <w:tc>
          <w:tcPr>
            <w:tcW w:w="4568" w:type="dxa"/>
            <w:shd w:val="clear" w:color="auto" w:fill="C6C7C9"/>
          </w:tcPr>
          <w:p>
            <w:pPr>
              <w:pStyle w:val="TableParagraph"/>
              <w:spacing w:before="13"/>
              <w:ind w:left="472"/>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5496" w:hRule="atLeast"/>
        </w:trPr>
        <w:tc>
          <w:tcPr>
            <w:tcW w:w="2634" w:type="dxa"/>
          </w:tcPr>
          <w:p>
            <w:pPr>
              <w:pStyle w:val="TableParagraph"/>
              <w:tabs>
                <w:tab w:pos="1635" w:val="left" w:leader="none"/>
              </w:tabs>
              <w:spacing w:before="17"/>
              <w:ind w:left="186"/>
              <w:jc w:val="both"/>
              <w:rPr>
                <w:sz w:val="24"/>
              </w:rPr>
            </w:pPr>
            <w:r>
              <w:rPr>
                <w:color w:val="221F1F"/>
                <w:spacing w:val="-2"/>
                <w:sz w:val="24"/>
              </w:rPr>
              <w:t>Mettre</w:t>
            </w:r>
            <w:r>
              <w:rPr>
                <w:color w:val="221F1F"/>
                <w:sz w:val="24"/>
              </w:rPr>
              <w:tab/>
            </w:r>
            <w:r>
              <w:rPr>
                <w:color w:val="221F1F"/>
                <w:spacing w:val="-5"/>
                <w:sz w:val="24"/>
              </w:rPr>
              <w:t>en</w:t>
            </w:r>
          </w:p>
          <w:p>
            <w:pPr>
              <w:pStyle w:val="TableParagraph"/>
              <w:tabs>
                <w:tab w:pos="1595" w:val="left" w:leader="none"/>
              </w:tabs>
              <w:spacing w:line="247" w:lineRule="auto" w:before="10"/>
              <w:ind w:left="186" w:right="759"/>
              <w:jc w:val="both"/>
              <w:rPr>
                <w:sz w:val="24"/>
              </w:rPr>
            </w:pPr>
            <w:r>
              <w:rPr>
                <w:color w:val="221F1F"/>
                <w:spacing w:val="-2"/>
                <w:sz w:val="24"/>
              </w:rPr>
              <w:t>relation</w:t>
            </w:r>
            <w:r>
              <w:rPr>
                <w:color w:val="221F1F"/>
                <w:sz w:val="24"/>
              </w:rPr>
              <w:tab/>
            </w:r>
            <w:r>
              <w:rPr>
                <w:color w:val="221F1F"/>
                <w:spacing w:val="-4"/>
                <w:sz w:val="24"/>
              </w:rPr>
              <w:t>les </w:t>
            </w:r>
            <w:r>
              <w:rPr>
                <w:color w:val="221F1F"/>
                <w:sz w:val="24"/>
              </w:rPr>
              <w:t>perturbations de</w:t>
            </w:r>
          </w:p>
          <w:p>
            <w:pPr>
              <w:pStyle w:val="TableParagraph"/>
              <w:tabs>
                <w:tab w:pos="1631" w:val="left" w:leader="none"/>
              </w:tabs>
              <w:spacing w:line="249" w:lineRule="auto" w:before="7"/>
              <w:ind w:left="186" w:right="257"/>
              <w:jc w:val="both"/>
              <w:rPr>
                <w:sz w:val="24"/>
              </w:rPr>
            </w:pPr>
            <w:r>
              <w:rPr>
                <w:color w:val="221F1F"/>
                <w:sz w:val="24"/>
              </w:rPr>
              <w:t>l’écosystème </w:t>
            </w:r>
            <w:r>
              <w:rPr>
                <w:color w:val="221F1F"/>
                <w:sz w:val="24"/>
              </w:rPr>
              <w:t>par rapport à l’existence </w:t>
            </w:r>
            <w:r>
              <w:rPr>
                <w:color w:val="221F1F"/>
                <w:spacing w:val="-5"/>
                <w:sz w:val="24"/>
              </w:rPr>
              <w:t>des</w:t>
            </w:r>
            <w:r>
              <w:rPr>
                <w:color w:val="221F1F"/>
                <w:sz w:val="24"/>
              </w:rPr>
              <w:tab/>
            </w:r>
            <w:r>
              <w:rPr>
                <w:color w:val="221F1F"/>
                <w:spacing w:val="-2"/>
                <w:sz w:val="24"/>
              </w:rPr>
              <w:t>espèces</w:t>
            </w:r>
          </w:p>
          <w:p>
            <w:pPr>
              <w:pStyle w:val="TableParagraph"/>
              <w:spacing w:line="273" w:lineRule="exact"/>
              <w:ind w:left="186"/>
              <w:rPr>
                <w:sz w:val="24"/>
              </w:rPr>
            </w:pPr>
            <w:r>
              <w:rPr>
                <w:color w:val="221F1F"/>
                <w:spacing w:val="-2"/>
                <w:sz w:val="24"/>
              </w:rPr>
              <w:t>endémiques</w:t>
            </w:r>
          </w:p>
        </w:tc>
        <w:tc>
          <w:tcPr>
            <w:tcW w:w="3256" w:type="dxa"/>
          </w:tcPr>
          <w:p>
            <w:pPr>
              <w:pStyle w:val="TableParagraph"/>
              <w:numPr>
                <w:ilvl w:val="0"/>
                <w:numId w:val="476"/>
              </w:numPr>
              <w:tabs>
                <w:tab w:pos="469" w:val="left" w:leader="none"/>
              </w:tabs>
              <w:spacing w:line="249" w:lineRule="auto" w:before="17" w:after="0"/>
              <w:ind w:left="186" w:right="1085" w:firstLine="0"/>
              <w:jc w:val="left"/>
              <w:rPr>
                <w:sz w:val="24"/>
              </w:rPr>
            </w:pPr>
            <w:r>
              <w:rPr>
                <w:color w:val="221F1F"/>
                <w:spacing w:val="-2"/>
                <w:sz w:val="24"/>
              </w:rPr>
              <w:t>ESPECES </w:t>
            </w:r>
            <w:r>
              <w:rPr>
                <w:color w:val="221F1F"/>
                <w:sz w:val="24"/>
              </w:rPr>
              <w:t>ENDEMIQUES</w:t>
            </w:r>
            <w:r>
              <w:rPr>
                <w:color w:val="221F1F"/>
                <w:spacing w:val="-7"/>
                <w:sz w:val="24"/>
              </w:rPr>
              <w:t> </w:t>
            </w:r>
            <w:r>
              <w:rPr>
                <w:color w:val="221F1F"/>
                <w:sz w:val="24"/>
              </w:rPr>
              <w:t>DE </w:t>
            </w:r>
            <w:r>
              <w:rPr>
                <w:color w:val="221F1F"/>
                <w:spacing w:val="-2"/>
                <w:sz w:val="24"/>
              </w:rPr>
              <w:t>MADAGASIKARA</w:t>
            </w:r>
          </w:p>
          <w:p>
            <w:pPr>
              <w:pStyle w:val="TableParagraph"/>
              <w:numPr>
                <w:ilvl w:val="0"/>
                <w:numId w:val="477"/>
              </w:numPr>
              <w:tabs>
                <w:tab w:pos="469" w:val="left" w:leader="none"/>
              </w:tabs>
              <w:spacing w:line="240" w:lineRule="auto" w:before="1" w:after="0"/>
              <w:ind w:left="469" w:right="0" w:hanging="283"/>
              <w:jc w:val="left"/>
              <w:rPr>
                <w:sz w:val="24"/>
              </w:rPr>
            </w:pPr>
            <w:r>
              <w:rPr>
                <w:color w:val="221F1F"/>
                <w:spacing w:val="-2"/>
                <w:sz w:val="24"/>
              </w:rPr>
              <w:t>Définitions</w:t>
            </w:r>
          </w:p>
          <w:p>
            <w:pPr>
              <w:pStyle w:val="TableParagraph"/>
              <w:numPr>
                <w:ilvl w:val="0"/>
                <w:numId w:val="477"/>
              </w:numPr>
              <w:tabs>
                <w:tab w:pos="469" w:val="left" w:leader="none"/>
              </w:tabs>
              <w:spacing w:line="249" w:lineRule="auto" w:before="0" w:after="0"/>
              <w:ind w:left="469" w:right="209" w:hanging="284"/>
              <w:jc w:val="left"/>
              <w:rPr>
                <w:sz w:val="24"/>
              </w:rPr>
            </w:pPr>
            <w:r>
              <w:rPr>
                <w:color w:val="221F1F"/>
                <w:sz w:val="24"/>
              </w:rPr>
              <w:t>Conséquences de la perturbation de l’écosystème sur les espèces</w:t>
            </w:r>
            <w:r>
              <w:rPr>
                <w:color w:val="221F1F"/>
                <w:spacing w:val="-14"/>
                <w:sz w:val="24"/>
              </w:rPr>
              <w:t> </w:t>
            </w:r>
            <w:r>
              <w:rPr>
                <w:color w:val="221F1F"/>
                <w:sz w:val="24"/>
              </w:rPr>
              <w:t>endémiques</w:t>
            </w:r>
            <w:r>
              <w:rPr>
                <w:color w:val="221F1F"/>
                <w:spacing w:val="-13"/>
                <w:sz w:val="24"/>
              </w:rPr>
              <w:t> </w:t>
            </w:r>
            <w:r>
              <w:rPr>
                <w:color w:val="221F1F"/>
                <w:sz w:val="24"/>
              </w:rPr>
              <w:t>ou</w:t>
            </w:r>
            <w:r>
              <w:rPr>
                <w:color w:val="221F1F"/>
                <w:spacing w:val="-13"/>
                <w:sz w:val="24"/>
              </w:rPr>
              <w:t> </w:t>
            </w:r>
            <w:r>
              <w:rPr>
                <w:color w:val="221F1F"/>
                <w:sz w:val="24"/>
              </w:rPr>
              <w:t>les espèces en voie de </w:t>
            </w:r>
            <w:r>
              <w:rPr>
                <w:color w:val="221F1F"/>
                <w:spacing w:val="-2"/>
                <w:sz w:val="24"/>
              </w:rPr>
              <w:t>disparition</w:t>
            </w:r>
          </w:p>
          <w:p>
            <w:pPr>
              <w:pStyle w:val="TableParagraph"/>
              <w:numPr>
                <w:ilvl w:val="0"/>
                <w:numId w:val="477"/>
              </w:numPr>
              <w:tabs>
                <w:tab w:pos="469" w:val="left" w:leader="none"/>
              </w:tabs>
              <w:spacing w:line="249" w:lineRule="auto" w:before="0" w:after="0"/>
              <w:ind w:left="469" w:right="537" w:hanging="284"/>
              <w:jc w:val="left"/>
              <w:rPr>
                <w:sz w:val="24"/>
              </w:rPr>
            </w:pPr>
            <w:r>
              <w:rPr>
                <w:color w:val="221F1F"/>
                <w:sz w:val="24"/>
              </w:rPr>
              <w:t>Répartition</w:t>
            </w:r>
            <w:r>
              <w:rPr>
                <w:color w:val="221F1F"/>
                <w:spacing w:val="-15"/>
                <w:sz w:val="24"/>
              </w:rPr>
              <w:t> </w:t>
            </w:r>
            <w:r>
              <w:rPr>
                <w:color w:val="221F1F"/>
                <w:sz w:val="24"/>
              </w:rPr>
              <w:t>locale</w:t>
            </w:r>
            <w:r>
              <w:rPr>
                <w:color w:val="221F1F"/>
                <w:spacing w:val="-15"/>
                <w:sz w:val="24"/>
              </w:rPr>
              <w:t> </w:t>
            </w:r>
            <w:r>
              <w:rPr>
                <w:color w:val="221F1F"/>
                <w:sz w:val="24"/>
              </w:rPr>
              <w:t>et/ou </w:t>
            </w:r>
            <w:r>
              <w:rPr>
                <w:color w:val="221F1F"/>
                <w:spacing w:val="-2"/>
                <w:sz w:val="24"/>
              </w:rPr>
              <w:t>régionale</w:t>
            </w:r>
          </w:p>
        </w:tc>
        <w:tc>
          <w:tcPr>
            <w:tcW w:w="4568" w:type="dxa"/>
          </w:tcPr>
          <w:p>
            <w:pPr>
              <w:pStyle w:val="TableParagraph"/>
              <w:spacing w:before="13"/>
              <w:ind w:left="108"/>
              <w:rPr>
                <w:b/>
                <w:i/>
                <w:sz w:val="24"/>
              </w:rPr>
            </w:pPr>
            <w:r>
              <w:rPr>
                <w:b/>
                <w:i/>
                <w:color w:val="221F1F"/>
                <w:spacing w:val="-2"/>
                <w:sz w:val="24"/>
              </w:rPr>
              <w:t>Activités</w:t>
            </w:r>
          </w:p>
          <w:p>
            <w:pPr>
              <w:pStyle w:val="TableParagraph"/>
              <w:ind w:left="108"/>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478"/>
              </w:numPr>
              <w:tabs>
                <w:tab w:pos="470" w:val="left" w:leader="none"/>
              </w:tabs>
              <w:spacing w:line="249" w:lineRule="auto" w:before="0" w:after="0"/>
              <w:ind w:left="187" w:right="917" w:firstLine="0"/>
              <w:jc w:val="left"/>
              <w:rPr>
                <w:sz w:val="24"/>
              </w:rPr>
            </w:pPr>
            <w:r>
              <w:rPr>
                <w:color w:val="221F1F"/>
                <w:sz w:val="24"/>
              </w:rPr>
              <w:t>analyser les conséquences de la perturbation</w:t>
            </w:r>
            <w:r>
              <w:rPr>
                <w:color w:val="221F1F"/>
                <w:spacing w:val="-11"/>
                <w:sz w:val="24"/>
              </w:rPr>
              <w:t> </w:t>
            </w:r>
            <w:r>
              <w:rPr>
                <w:color w:val="221F1F"/>
                <w:sz w:val="24"/>
              </w:rPr>
              <w:t>de</w:t>
            </w:r>
            <w:r>
              <w:rPr>
                <w:color w:val="221F1F"/>
                <w:spacing w:val="-9"/>
                <w:sz w:val="24"/>
              </w:rPr>
              <w:t> </w:t>
            </w:r>
            <w:r>
              <w:rPr>
                <w:color w:val="221F1F"/>
                <w:sz w:val="24"/>
              </w:rPr>
              <w:t>l’écosystème</w:t>
            </w:r>
            <w:r>
              <w:rPr>
                <w:color w:val="221F1F"/>
                <w:spacing w:val="-9"/>
                <w:sz w:val="24"/>
              </w:rPr>
              <w:t> </w:t>
            </w:r>
            <w:r>
              <w:rPr>
                <w:color w:val="221F1F"/>
                <w:sz w:val="24"/>
              </w:rPr>
              <w:t>sur</w:t>
            </w:r>
            <w:r>
              <w:rPr>
                <w:color w:val="221F1F"/>
                <w:spacing w:val="-10"/>
                <w:sz w:val="24"/>
              </w:rPr>
              <w:t> </w:t>
            </w:r>
            <w:r>
              <w:rPr>
                <w:color w:val="221F1F"/>
                <w:sz w:val="24"/>
              </w:rPr>
              <w:t>les espèces endémiques ;</w:t>
            </w:r>
          </w:p>
          <w:p>
            <w:pPr>
              <w:pStyle w:val="TableParagraph"/>
              <w:numPr>
                <w:ilvl w:val="0"/>
                <w:numId w:val="478"/>
              </w:numPr>
              <w:tabs>
                <w:tab w:pos="470" w:val="left" w:leader="none"/>
              </w:tabs>
              <w:spacing w:line="249" w:lineRule="auto" w:before="1" w:after="0"/>
              <w:ind w:left="187" w:right="1007" w:firstLine="0"/>
              <w:jc w:val="left"/>
              <w:rPr>
                <w:sz w:val="24"/>
              </w:rPr>
            </w:pPr>
            <w:r>
              <w:rPr>
                <w:color w:val="221F1F"/>
                <w:sz w:val="24"/>
              </w:rPr>
              <w:t>déduire</w:t>
            </w:r>
            <w:r>
              <w:rPr>
                <w:color w:val="221F1F"/>
                <w:spacing w:val="-11"/>
                <w:sz w:val="24"/>
              </w:rPr>
              <w:t> </w:t>
            </w:r>
            <w:r>
              <w:rPr>
                <w:color w:val="221F1F"/>
                <w:sz w:val="24"/>
              </w:rPr>
              <w:t>la</w:t>
            </w:r>
            <w:r>
              <w:rPr>
                <w:color w:val="221F1F"/>
                <w:spacing w:val="-10"/>
                <w:sz w:val="24"/>
              </w:rPr>
              <w:t> </w:t>
            </w:r>
            <w:r>
              <w:rPr>
                <w:color w:val="221F1F"/>
                <w:sz w:val="24"/>
              </w:rPr>
              <w:t>définition</w:t>
            </w:r>
            <w:r>
              <w:rPr>
                <w:color w:val="221F1F"/>
                <w:spacing w:val="-10"/>
                <w:sz w:val="24"/>
              </w:rPr>
              <w:t> </w:t>
            </w:r>
            <w:r>
              <w:rPr>
                <w:color w:val="221F1F"/>
                <w:sz w:val="24"/>
              </w:rPr>
              <w:t>de</w:t>
            </w:r>
            <w:r>
              <w:rPr>
                <w:color w:val="221F1F"/>
                <w:spacing w:val="-10"/>
                <w:sz w:val="24"/>
              </w:rPr>
              <w:t> </w:t>
            </w:r>
            <w:r>
              <w:rPr>
                <w:color w:val="221F1F"/>
                <w:sz w:val="24"/>
              </w:rPr>
              <w:t>l’espèce endémique et espèces en voie de </w:t>
            </w:r>
            <w:r>
              <w:rPr>
                <w:color w:val="221F1F"/>
                <w:spacing w:val="-2"/>
                <w:sz w:val="24"/>
              </w:rPr>
              <w:t>disparition.</w:t>
            </w:r>
          </w:p>
          <w:p>
            <w:pPr>
              <w:pStyle w:val="TableParagraph"/>
              <w:spacing w:before="12"/>
              <w:rPr>
                <w:sz w:val="24"/>
              </w:rPr>
            </w:pPr>
          </w:p>
          <w:p>
            <w:pPr>
              <w:pStyle w:val="TableParagraph"/>
              <w:spacing w:before="1"/>
              <w:ind w:left="108"/>
              <w:rPr>
                <w:b/>
                <w:i/>
                <w:sz w:val="24"/>
              </w:rPr>
            </w:pPr>
            <w:r>
              <w:rPr>
                <w:b/>
                <w:i/>
                <w:color w:val="221F1F"/>
                <w:sz w:val="24"/>
              </w:rPr>
              <w:t>Stratégies</w:t>
            </w:r>
            <w:r>
              <w:rPr>
                <w:b/>
                <w:i/>
                <w:color w:val="221F1F"/>
                <w:spacing w:val="-1"/>
                <w:sz w:val="24"/>
              </w:rPr>
              <w:t> </w:t>
            </w:r>
            <w:r>
              <w:rPr>
                <w:b/>
                <w:i/>
                <w:color w:val="221F1F"/>
                <w:sz w:val="24"/>
              </w:rPr>
              <w:t>ou</w:t>
            </w:r>
            <w:r>
              <w:rPr>
                <w:b/>
                <w:i/>
                <w:color w:val="221F1F"/>
                <w:spacing w:val="-1"/>
                <w:sz w:val="24"/>
              </w:rPr>
              <w:t> </w:t>
            </w:r>
            <w:r>
              <w:rPr>
                <w:b/>
                <w:i/>
                <w:color w:val="221F1F"/>
                <w:spacing w:val="-2"/>
                <w:sz w:val="24"/>
              </w:rPr>
              <w:t>démarches</w:t>
            </w:r>
          </w:p>
          <w:p>
            <w:pPr>
              <w:pStyle w:val="TableParagraph"/>
              <w:numPr>
                <w:ilvl w:val="0"/>
                <w:numId w:val="478"/>
              </w:numPr>
              <w:tabs>
                <w:tab w:pos="470" w:val="left" w:leader="none"/>
              </w:tabs>
              <w:spacing w:line="240" w:lineRule="auto" w:before="0" w:after="0"/>
              <w:ind w:left="470" w:right="0" w:hanging="284"/>
              <w:jc w:val="left"/>
              <w:rPr>
                <w:sz w:val="24"/>
              </w:rPr>
            </w:pPr>
            <w:r>
              <w:rPr>
                <w:color w:val="221F1F"/>
                <w:sz w:val="24"/>
              </w:rPr>
              <w:t>Exploitation de </w:t>
            </w:r>
            <w:r>
              <w:rPr>
                <w:color w:val="221F1F"/>
                <w:spacing w:val="-2"/>
                <w:sz w:val="24"/>
              </w:rPr>
              <w:t>documents</w:t>
            </w:r>
          </w:p>
          <w:p>
            <w:pPr>
              <w:pStyle w:val="TableParagraph"/>
              <w:numPr>
                <w:ilvl w:val="0"/>
                <w:numId w:val="478"/>
              </w:numPr>
              <w:tabs>
                <w:tab w:pos="470" w:val="left" w:leader="none"/>
              </w:tabs>
              <w:spacing w:line="240" w:lineRule="auto" w:before="0" w:after="0"/>
              <w:ind w:left="470" w:right="0" w:hanging="284"/>
              <w:jc w:val="left"/>
              <w:rPr>
                <w:sz w:val="24"/>
              </w:rPr>
            </w:pPr>
            <w:r>
              <w:rPr>
                <w:color w:val="221F1F"/>
                <w:sz w:val="24"/>
              </w:rPr>
              <w:t>Discussion en</w:t>
            </w:r>
            <w:r>
              <w:rPr>
                <w:color w:val="221F1F"/>
                <w:spacing w:val="-2"/>
                <w:sz w:val="24"/>
              </w:rPr>
              <w:t> groupes</w:t>
            </w:r>
          </w:p>
          <w:p>
            <w:pPr>
              <w:pStyle w:val="TableParagraph"/>
              <w:numPr>
                <w:ilvl w:val="0"/>
                <w:numId w:val="478"/>
              </w:numPr>
              <w:tabs>
                <w:tab w:pos="470" w:val="left" w:leader="none"/>
              </w:tabs>
              <w:spacing w:line="240" w:lineRule="auto" w:before="0" w:after="0"/>
              <w:ind w:left="470" w:right="0" w:hanging="284"/>
              <w:jc w:val="left"/>
              <w:rPr>
                <w:sz w:val="24"/>
              </w:rPr>
            </w:pPr>
            <w:r>
              <w:rPr>
                <w:color w:val="221F1F"/>
                <w:sz w:val="24"/>
              </w:rPr>
              <w:t>Visionnage</w:t>
            </w:r>
            <w:r>
              <w:rPr>
                <w:color w:val="221F1F"/>
                <w:spacing w:val="-1"/>
                <w:sz w:val="24"/>
              </w:rPr>
              <w:t> </w:t>
            </w:r>
            <w:r>
              <w:rPr>
                <w:color w:val="221F1F"/>
                <w:sz w:val="24"/>
              </w:rPr>
              <w:t>de</w:t>
            </w:r>
            <w:r>
              <w:rPr>
                <w:color w:val="221F1F"/>
                <w:spacing w:val="-1"/>
                <w:sz w:val="24"/>
              </w:rPr>
              <w:t> </w:t>
            </w:r>
            <w:r>
              <w:rPr>
                <w:color w:val="221F1F"/>
                <w:spacing w:val="-2"/>
                <w:sz w:val="24"/>
              </w:rPr>
              <w:t>vidéos</w:t>
            </w:r>
          </w:p>
          <w:p>
            <w:pPr>
              <w:pStyle w:val="TableParagraph"/>
              <w:spacing w:before="24"/>
              <w:rPr>
                <w:sz w:val="24"/>
              </w:rPr>
            </w:pPr>
          </w:p>
          <w:p>
            <w:pPr>
              <w:pStyle w:val="TableParagraph"/>
              <w:ind w:left="108"/>
              <w:rPr>
                <w:b/>
                <w:i/>
                <w:sz w:val="24"/>
              </w:rPr>
            </w:pPr>
            <w:r>
              <w:rPr>
                <w:b/>
                <w:i/>
                <w:color w:val="221F1F"/>
                <w:sz w:val="24"/>
              </w:rPr>
              <w:t>Supports</w:t>
            </w:r>
            <w:r>
              <w:rPr>
                <w:b/>
                <w:i/>
                <w:color w:val="221F1F"/>
                <w:spacing w:val="-2"/>
                <w:sz w:val="24"/>
              </w:rPr>
              <w:t> </w:t>
            </w:r>
            <w:r>
              <w:rPr>
                <w:b/>
                <w:i/>
                <w:color w:val="221F1F"/>
                <w:sz w:val="24"/>
              </w:rPr>
              <w:t>et</w:t>
            </w:r>
            <w:r>
              <w:rPr>
                <w:b/>
                <w:i/>
                <w:color w:val="221F1F"/>
                <w:spacing w:val="-1"/>
                <w:sz w:val="24"/>
              </w:rPr>
              <w:t> </w:t>
            </w:r>
            <w:r>
              <w:rPr>
                <w:b/>
                <w:i/>
                <w:color w:val="221F1F"/>
                <w:spacing w:val="-2"/>
                <w:sz w:val="24"/>
              </w:rPr>
              <w:t>matériels</w:t>
            </w:r>
          </w:p>
          <w:p>
            <w:pPr>
              <w:pStyle w:val="TableParagraph"/>
              <w:numPr>
                <w:ilvl w:val="0"/>
                <w:numId w:val="478"/>
              </w:numPr>
              <w:tabs>
                <w:tab w:pos="470" w:val="left" w:leader="none"/>
              </w:tabs>
              <w:spacing w:line="249" w:lineRule="auto" w:before="0" w:after="0"/>
              <w:ind w:left="187" w:right="552" w:firstLine="0"/>
              <w:jc w:val="left"/>
              <w:rPr>
                <w:sz w:val="24"/>
              </w:rPr>
            </w:pPr>
            <w:r>
              <w:rPr>
                <w:color w:val="221F1F"/>
                <w:sz w:val="24"/>
              </w:rPr>
              <w:t>Documents</w:t>
            </w:r>
            <w:r>
              <w:rPr>
                <w:color w:val="221F1F"/>
                <w:spacing w:val="-10"/>
                <w:sz w:val="24"/>
              </w:rPr>
              <w:t> </w:t>
            </w:r>
            <w:r>
              <w:rPr>
                <w:color w:val="221F1F"/>
                <w:sz w:val="24"/>
              </w:rPr>
              <w:t>sur</w:t>
            </w:r>
            <w:r>
              <w:rPr>
                <w:color w:val="221F1F"/>
                <w:spacing w:val="-9"/>
                <w:sz w:val="24"/>
              </w:rPr>
              <w:t> </w:t>
            </w:r>
            <w:r>
              <w:rPr>
                <w:color w:val="221F1F"/>
                <w:sz w:val="24"/>
              </w:rPr>
              <w:t>les</w:t>
            </w:r>
            <w:r>
              <w:rPr>
                <w:color w:val="221F1F"/>
                <w:spacing w:val="-10"/>
                <w:sz w:val="24"/>
              </w:rPr>
              <w:t> </w:t>
            </w:r>
            <w:r>
              <w:rPr>
                <w:color w:val="221F1F"/>
                <w:sz w:val="24"/>
              </w:rPr>
              <w:t>manifestations</w:t>
            </w:r>
            <w:r>
              <w:rPr>
                <w:color w:val="221F1F"/>
                <w:spacing w:val="-10"/>
                <w:sz w:val="24"/>
              </w:rPr>
              <w:t> </w:t>
            </w:r>
            <w:r>
              <w:rPr>
                <w:color w:val="221F1F"/>
                <w:sz w:val="24"/>
              </w:rPr>
              <w:t>du changement climatique, espèces endémiques de Madagasikara</w:t>
            </w:r>
          </w:p>
          <w:p>
            <w:pPr>
              <w:pStyle w:val="TableParagraph"/>
              <w:numPr>
                <w:ilvl w:val="0"/>
                <w:numId w:val="478"/>
              </w:numPr>
              <w:tabs>
                <w:tab w:pos="470" w:val="left" w:leader="none"/>
              </w:tabs>
              <w:spacing w:line="240" w:lineRule="auto" w:before="0" w:after="0"/>
              <w:ind w:left="470" w:right="0" w:hanging="284"/>
              <w:jc w:val="left"/>
              <w:rPr>
                <w:sz w:val="24"/>
              </w:rPr>
            </w:pPr>
            <w:r>
              <w:rPr>
                <w:color w:val="221F1F"/>
                <w:sz w:val="24"/>
              </w:rPr>
              <w:t>Films</w:t>
            </w:r>
            <w:r>
              <w:rPr>
                <w:color w:val="221F1F"/>
                <w:spacing w:val="-2"/>
                <w:sz w:val="24"/>
              </w:rPr>
              <w:t> éducatifs</w:t>
            </w:r>
          </w:p>
        </w:tc>
      </w:tr>
      <w:tr>
        <w:trPr>
          <w:trHeight w:val="1756" w:hRule="atLeast"/>
        </w:trPr>
        <w:tc>
          <w:tcPr>
            <w:tcW w:w="10458" w:type="dxa"/>
            <w:gridSpan w:val="3"/>
          </w:tcPr>
          <w:p>
            <w:pPr>
              <w:pStyle w:val="TableParagraph"/>
              <w:spacing w:before="17"/>
              <w:ind w:left="186"/>
              <w:rPr>
                <w:b/>
                <w:sz w:val="24"/>
              </w:rPr>
            </w:pPr>
            <w:r>
              <w:rPr>
                <w:b/>
                <w:color w:val="221F1F"/>
                <w:spacing w:val="-2"/>
                <w:sz w:val="24"/>
              </w:rPr>
              <w:t>Evaluation</w:t>
            </w:r>
          </w:p>
          <w:p>
            <w:pPr>
              <w:pStyle w:val="TableParagraph"/>
              <w:ind w:left="186"/>
              <w:rPr>
                <w:sz w:val="24"/>
              </w:rPr>
            </w:pPr>
            <w:r>
              <w:rPr>
                <w:color w:val="221F1F"/>
                <w:sz w:val="24"/>
              </w:rPr>
              <w:t>L’apprenant</w:t>
            </w:r>
            <w:r>
              <w:rPr>
                <w:color w:val="221F1F"/>
                <w:spacing w:val="-2"/>
                <w:sz w:val="24"/>
              </w:rPr>
              <w:t> </w:t>
            </w:r>
            <w:r>
              <w:rPr>
                <w:color w:val="221F1F"/>
                <w:spacing w:val="-10"/>
                <w:sz w:val="24"/>
              </w:rPr>
              <w:t>:</w:t>
            </w:r>
          </w:p>
          <w:p>
            <w:pPr>
              <w:pStyle w:val="TableParagraph"/>
              <w:numPr>
                <w:ilvl w:val="0"/>
                <w:numId w:val="479"/>
              </w:numPr>
              <w:tabs>
                <w:tab w:pos="525" w:val="left" w:leader="none"/>
              </w:tabs>
              <w:spacing w:line="240" w:lineRule="auto" w:before="0" w:after="0"/>
              <w:ind w:left="525" w:right="0" w:hanging="340"/>
              <w:jc w:val="left"/>
              <w:rPr>
                <w:sz w:val="24"/>
              </w:rPr>
            </w:pPr>
            <w:r>
              <w:rPr>
                <w:color w:val="221F1F"/>
                <w:sz w:val="24"/>
              </w:rPr>
              <w:t>identifie</w:t>
            </w:r>
            <w:r>
              <w:rPr>
                <w:color w:val="221F1F"/>
                <w:spacing w:val="-1"/>
                <w:sz w:val="24"/>
              </w:rPr>
              <w:t> </w:t>
            </w:r>
            <w:r>
              <w:rPr>
                <w:color w:val="221F1F"/>
                <w:sz w:val="24"/>
              </w:rPr>
              <w:t>les</w:t>
            </w:r>
            <w:r>
              <w:rPr>
                <w:color w:val="221F1F"/>
                <w:spacing w:val="-2"/>
                <w:sz w:val="24"/>
              </w:rPr>
              <w:t> </w:t>
            </w:r>
            <w:r>
              <w:rPr>
                <w:color w:val="221F1F"/>
                <w:sz w:val="24"/>
              </w:rPr>
              <w:t>espèces</w:t>
            </w:r>
            <w:r>
              <w:rPr>
                <w:color w:val="221F1F"/>
                <w:spacing w:val="-1"/>
                <w:sz w:val="24"/>
              </w:rPr>
              <w:t> </w:t>
            </w:r>
            <w:r>
              <w:rPr>
                <w:color w:val="221F1F"/>
                <w:sz w:val="24"/>
              </w:rPr>
              <w:t>endémiques</w:t>
            </w:r>
            <w:r>
              <w:rPr>
                <w:color w:val="221F1F"/>
                <w:spacing w:val="-1"/>
                <w:sz w:val="24"/>
              </w:rPr>
              <w:t> </w:t>
            </w:r>
            <w:r>
              <w:rPr>
                <w:color w:val="221F1F"/>
                <w:sz w:val="24"/>
              </w:rPr>
              <w:t>et</w:t>
            </w:r>
            <w:r>
              <w:rPr>
                <w:color w:val="221F1F"/>
                <w:spacing w:val="-1"/>
                <w:sz w:val="24"/>
              </w:rPr>
              <w:t> </w:t>
            </w:r>
            <w:r>
              <w:rPr>
                <w:color w:val="221F1F"/>
                <w:sz w:val="24"/>
              </w:rPr>
              <w:t>leurs</w:t>
            </w:r>
            <w:r>
              <w:rPr>
                <w:color w:val="221F1F"/>
                <w:spacing w:val="-1"/>
                <w:sz w:val="24"/>
              </w:rPr>
              <w:t> </w:t>
            </w:r>
            <w:r>
              <w:rPr>
                <w:color w:val="221F1F"/>
                <w:sz w:val="24"/>
              </w:rPr>
              <w:t>répartitions à</w:t>
            </w:r>
            <w:r>
              <w:rPr>
                <w:color w:val="221F1F"/>
                <w:spacing w:val="-1"/>
                <w:sz w:val="24"/>
              </w:rPr>
              <w:t> </w:t>
            </w:r>
            <w:r>
              <w:rPr>
                <w:color w:val="221F1F"/>
                <w:sz w:val="24"/>
              </w:rPr>
              <w:t>Madagasikara</w:t>
            </w:r>
            <w:r>
              <w:rPr>
                <w:color w:val="221F1F"/>
                <w:spacing w:val="-2"/>
                <w:sz w:val="24"/>
              </w:rPr>
              <w:t> </w:t>
            </w:r>
            <w:r>
              <w:rPr>
                <w:color w:val="221F1F"/>
                <w:spacing w:val="-10"/>
                <w:sz w:val="24"/>
              </w:rPr>
              <w:t>;</w:t>
            </w:r>
          </w:p>
          <w:p>
            <w:pPr>
              <w:pStyle w:val="TableParagraph"/>
              <w:numPr>
                <w:ilvl w:val="0"/>
                <w:numId w:val="479"/>
              </w:numPr>
              <w:tabs>
                <w:tab w:pos="525" w:val="left" w:leader="none"/>
              </w:tabs>
              <w:spacing w:line="240" w:lineRule="auto" w:before="0" w:after="0"/>
              <w:ind w:left="525" w:right="0" w:hanging="340"/>
              <w:jc w:val="left"/>
              <w:rPr>
                <w:sz w:val="24"/>
              </w:rPr>
            </w:pPr>
            <w:r>
              <w:rPr>
                <w:color w:val="221F1F"/>
                <w:sz w:val="24"/>
              </w:rPr>
              <w:t>argumente</w:t>
            </w:r>
            <w:r>
              <w:rPr>
                <w:color w:val="221F1F"/>
                <w:spacing w:val="-2"/>
                <w:sz w:val="24"/>
              </w:rPr>
              <w:t> </w:t>
            </w:r>
            <w:r>
              <w:rPr>
                <w:color w:val="221F1F"/>
                <w:sz w:val="24"/>
              </w:rPr>
              <w:t>l’importance</w:t>
            </w:r>
            <w:r>
              <w:rPr>
                <w:color w:val="221F1F"/>
                <w:spacing w:val="-2"/>
                <w:sz w:val="24"/>
              </w:rPr>
              <w:t> </w:t>
            </w:r>
            <w:r>
              <w:rPr>
                <w:color w:val="221F1F"/>
                <w:sz w:val="24"/>
              </w:rPr>
              <w:t>de</w:t>
            </w:r>
            <w:r>
              <w:rPr>
                <w:color w:val="221F1F"/>
                <w:spacing w:val="-2"/>
                <w:sz w:val="24"/>
              </w:rPr>
              <w:t> </w:t>
            </w:r>
            <w:r>
              <w:rPr>
                <w:color w:val="221F1F"/>
                <w:sz w:val="24"/>
              </w:rPr>
              <w:t>la</w:t>
            </w:r>
            <w:r>
              <w:rPr>
                <w:color w:val="221F1F"/>
                <w:spacing w:val="-1"/>
                <w:sz w:val="24"/>
              </w:rPr>
              <w:t> </w:t>
            </w:r>
            <w:r>
              <w:rPr>
                <w:color w:val="221F1F"/>
                <w:sz w:val="24"/>
              </w:rPr>
              <w:t>protection</w:t>
            </w:r>
            <w:r>
              <w:rPr>
                <w:color w:val="221F1F"/>
                <w:spacing w:val="-1"/>
                <w:sz w:val="24"/>
              </w:rPr>
              <w:t> </w:t>
            </w:r>
            <w:r>
              <w:rPr>
                <w:color w:val="221F1F"/>
                <w:sz w:val="24"/>
              </w:rPr>
              <w:t>des</w:t>
            </w:r>
            <w:r>
              <w:rPr>
                <w:color w:val="221F1F"/>
                <w:spacing w:val="-3"/>
                <w:sz w:val="24"/>
              </w:rPr>
              <w:t> </w:t>
            </w:r>
            <w:r>
              <w:rPr>
                <w:color w:val="221F1F"/>
                <w:sz w:val="24"/>
              </w:rPr>
              <w:t>espèces</w:t>
            </w:r>
            <w:r>
              <w:rPr>
                <w:color w:val="221F1F"/>
                <w:spacing w:val="1"/>
                <w:sz w:val="24"/>
              </w:rPr>
              <w:t> </w:t>
            </w:r>
            <w:r>
              <w:rPr>
                <w:color w:val="221F1F"/>
                <w:sz w:val="24"/>
              </w:rPr>
              <w:t>endémiques</w:t>
            </w:r>
            <w:r>
              <w:rPr>
                <w:color w:val="221F1F"/>
                <w:spacing w:val="-2"/>
                <w:sz w:val="24"/>
              </w:rPr>
              <w:t> </w:t>
            </w:r>
            <w:r>
              <w:rPr>
                <w:color w:val="221F1F"/>
                <w:sz w:val="24"/>
              </w:rPr>
              <w:t>ou</w:t>
            </w:r>
            <w:r>
              <w:rPr>
                <w:color w:val="221F1F"/>
                <w:spacing w:val="-1"/>
                <w:sz w:val="24"/>
              </w:rPr>
              <w:t> </w:t>
            </w:r>
            <w:r>
              <w:rPr>
                <w:color w:val="221F1F"/>
                <w:sz w:val="24"/>
              </w:rPr>
              <w:t>en</w:t>
            </w:r>
            <w:r>
              <w:rPr>
                <w:color w:val="221F1F"/>
                <w:spacing w:val="-1"/>
                <w:sz w:val="24"/>
              </w:rPr>
              <w:t> </w:t>
            </w:r>
            <w:r>
              <w:rPr>
                <w:color w:val="221F1F"/>
                <w:sz w:val="24"/>
              </w:rPr>
              <w:t>voie</w:t>
            </w:r>
            <w:r>
              <w:rPr>
                <w:color w:val="221F1F"/>
                <w:spacing w:val="-2"/>
                <w:sz w:val="24"/>
              </w:rPr>
              <w:t> </w:t>
            </w:r>
            <w:r>
              <w:rPr>
                <w:color w:val="221F1F"/>
                <w:sz w:val="24"/>
              </w:rPr>
              <w:t>de</w:t>
            </w:r>
            <w:r>
              <w:rPr>
                <w:color w:val="221F1F"/>
                <w:spacing w:val="-1"/>
                <w:sz w:val="24"/>
              </w:rPr>
              <w:t> </w:t>
            </w:r>
            <w:r>
              <w:rPr>
                <w:color w:val="221F1F"/>
                <w:sz w:val="24"/>
              </w:rPr>
              <w:t>disparition</w:t>
            </w:r>
            <w:r>
              <w:rPr>
                <w:color w:val="221F1F"/>
                <w:spacing w:val="-2"/>
                <w:sz w:val="24"/>
              </w:rPr>
              <w:t> </w:t>
            </w:r>
            <w:r>
              <w:rPr>
                <w:color w:val="221F1F"/>
                <w:spacing w:val="-10"/>
                <w:sz w:val="24"/>
              </w:rPr>
              <w:t>;</w:t>
            </w:r>
          </w:p>
          <w:p>
            <w:pPr>
              <w:pStyle w:val="TableParagraph"/>
              <w:numPr>
                <w:ilvl w:val="0"/>
                <w:numId w:val="479"/>
              </w:numPr>
              <w:tabs>
                <w:tab w:pos="525" w:val="left" w:leader="none"/>
              </w:tabs>
              <w:spacing w:line="240" w:lineRule="auto" w:before="0" w:after="0"/>
              <w:ind w:left="525" w:right="0" w:hanging="340"/>
              <w:jc w:val="left"/>
              <w:rPr>
                <w:sz w:val="24"/>
              </w:rPr>
            </w:pPr>
            <w:r>
              <w:rPr>
                <w:color w:val="221F1F"/>
                <w:sz w:val="24"/>
              </w:rPr>
              <w:t>détermine</w:t>
            </w:r>
            <w:r>
              <w:rPr>
                <w:color w:val="221F1F"/>
                <w:spacing w:val="-3"/>
                <w:sz w:val="24"/>
              </w:rPr>
              <w:t> </w:t>
            </w:r>
            <w:r>
              <w:rPr>
                <w:color w:val="221F1F"/>
                <w:sz w:val="24"/>
              </w:rPr>
              <w:t>les</w:t>
            </w:r>
            <w:r>
              <w:rPr>
                <w:color w:val="221F1F"/>
                <w:spacing w:val="-2"/>
                <w:sz w:val="24"/>
              </w:rPr>
              <w:t> </w:t>
            </w:r>
            <w:r>
              <w:rPr>
                <w:color w:val="221F1F"/>
                <w:sz w:val="24"/>
              </w:rPr>
              <w:t>impacts</w:t>
            </w:r>
            <w:r>
              <w:rPr>
                <w:color w:val="221F1F"/>
                <w:spacing w:val="-2"/>
                <w:sz w:val="24"/>
              </w:rPr>
              <w:t> </w:t>
            </w:r>
            <w:r>
              <w:rPr>
                <w:color w:val="221F1F"/>
                <w:sz w:val="24"/>
              </w:rPr>
              <w:t>de</w:t>
            </w:r>
            <w:r>
              <w:rPr>
                <w:color w:val="221F1F"/>
                <w:spacing w:val="-1"/>
                <w:sz w:val="24"/>
              </w:rPr>
              <w:t> </w:t>
            </w:r>
            <w:r>
              <w:rPr>
                <w:color w:val="221F1F"/>
                <w:sz w:val="24"/>
              </w:rPr>
              <w:t>la</w:t>
            </w:r>
            <w:r>
              <w:rPr>
                <w:color w:val="221F1F"/>
                <w:spacing w:val="-1"/>
                <w:sz w:val="24"/>
              </w:rPr>
              <w:t> </w:t>
            </w:r>
            <w:r>
              <w:rPr>
                <w:color w:val="221F1F"/>
                <w:sz w:val="24"/>
              </w:rPr>
              <w:t>perturbation</w:t>
            </w:r>
            <w:r>
              <w:rPr>
                <w:color w:val="221F1F"/>
                <w:spacing w:val="-1"/>
                <w:sz w:val="24"/>
              </w:rPr>
              <w:t> </w:t>
            </w:r>
            <w:r>
              <w:rPr>
                <w:color w:val="221F1F"/>
                <w:sz w:val="24"/>
              </w:rPr>
              <w:t>de</w:t>
            </w:r>
            <w:r>
              <w:rPr>
                <w:color w:val="221F1F"/>
                <w:spacing w:val="-1"/>
                <w:sz w:val="24"/>
              </w:rPr>
              <w:t> </w:t>
            </w:r>
            <w:r>
              <w:rPr>
                <w:color w:val="221F1F"/>
                <w:sz w:val="24"/>
              </w:rPr>
              <w:t>l’écosystème</w:t>
            </w:r>
            <w:r>
              <w:rPr>
                <w:color w:val="221F1F"/>
                <w:spacing w:val="-1"/>
                <w:sz w:val="24"/>
              </w:rPr>
              <w:t> </w:t>
            </w:r>
            <w:r>
              <w:rPr>
                <w:color w:val="221F1F"/>
                <w:sz w:val="24"/>
              </w:rPr>
              <w:t>sur</w:t>
            </w:r>
            <w:r>
              <w:rPr>
                <w:color w:val="221F1F"/>
                <w:spacing w:val="-2"/>
                <w:sz w:val="24"/>
              </w:rPr>
              <w:t> </w:t>
            </w:r>
            <w:r>
              <w:rPr>
                <w:color w:val="221F1F"/>
                <w:sz w:val="24"/>
              </w:rPr>
              <w:t>la</w:t>
            </w:r>
            <w:r>
              <w:rPr>
                <w:color w:val="221F1F"/>
                <w:spacing w:val="-1"/>
                <w:sz w:val="24"/>
              </w:rPr>
              <w:t> </w:t>
            </w:r>
            <w:r>
              <w:rPr>
                <w:color w:val="221F1F"/>
                <w:sz w:val="24"/>
              </w:rPr>
              <w:t>faune</w:t>
            </w:r>
            <w:r>
              <w:rPr>
                <w:color w:val="221F1F"/>
                <w:spacing w:val="-1"/>
                <w:sz w:val="24"/>
              </w:rPr>
              <w:t> </w:t>
            </w:r>
            <w:r>
              <w:rPr>
                <w:color w:val="221F1F"/>
                <w:sz w:val="24"/>
              </w:rPr>
              <w:t>et</w:t>
            </w:r>
            <w:r>
              <w:rPr>
                <w:color w:val="221F1F"/>
                <w:spacing w:val="-2"/>
                <w:sz w:val="24"/>
              </w:rPr>
              <w:t> </w:t>
            </w:r>
            <w:r>
              <w:rPr>
                <w:color w:val="221F1F"/>
                <w:sz w:val="24"/>
              </w:rPr>
              <w:t>la</w:t>
            </w:r>
            <w:r>
              <w:rPr>
                <w:color w:val="221F1F"/>
                <w:spacing w:val="-6"/>
                <w:sz w:val="24"/>
              </w:rPr>
              <w:t> </w:t>
            </w:r>
            <w:r>
              <w:rPr>
                <w:color w:val="221F1F"/>
                <w:spacing w:val="-2"/>
                <w:sz w:val="24"/>
              </w:rPr>
              <w:t>flore.</w:t>
            </w:r>
          </w:p>
        </w:tc>
      </w:tr>
    </w:tbl>
    <w:p>
      <w:pPr>
        <w:pStyle w:val="TableParagraph"/>
        <w:spacing w:after="0" w:line="240" w:lineRule="auto"/>
        <w:jc w:val="left"/>
        <w:rPr>
          <w:sz w:val="24"/>
        </w:rPr>
        <w:sectPr>
          <w:type w:val="continuous"/>
          <w:pgSz w:w="11910" w:h="16840"/>
          <w:pgMar w:header="0" w:footer="451" w:top="660" w:bottom="640" w:left="425" w:right="283"/>
        </w:sectPr>
      </w:pPr>
    </w:p>
    <w:p>
      <w:pPr>
        <w:spacing w:line="240" w:lineRule="auto"/>
        <w:ind w:left="301" w:right="0" w:firstLine="0"/>
        <w:rPr>
          <w:sz w:val="20"/>
        </w:rPr>
      </w:pPr>
      <w:r>
        <w:rPr>
          <w:sz w:val="20"/>
        </w:rPr>
        <mc:AlternateContent>
          <mc:Choice Requires="wps">
            <w:drawing>
              <wp:inline distT="0" distB="0" distL="0" distR="0">
                <wp:extent cx="6639559" cy="175260"/>
                <wp:effectExtent l="0" t="0" r="0" b="0"/>
                <wp:docPr id="108" name="Textbox 108"/>
                <wp:cNvGraphicFramePr>
                  <a:graphicFrameLocks/>
                </wp:cNvGraphicFramePr>
                <a:graphic>
                  <a:graphicData uri="http://schemas.microsoft.com/office/word/2010/wordprocessingShape">
                    <wps:wsp>
                      <wps:cNvPr id="108" name="Textbox 108"/>
                      <wps:cNvSpPr txBox="1"/>
                      <wps:spPr>
                        <a:xfrm>
                          <a:off x="0" y="0"/>
                          <a:ext cx="6639559" cy="175260"/>
                        </a:xfrm>
                        <a:prstGeom prst="rect">
                          <a:avLst/>
                        </a:prstGeom>
                        <a:solidFill>
                          <a:srgbClr val="C6C7C9"/>
                        </a:solidFill>
                      </wps:spPr>
                      <wps:txbx>
                        <w:txbxContent>
                          <w:p>
                            <w:pPr>
                              <w:spacing w:line="276" w:lineRule="exact" w:before="0"/>
                              <w:ind w:left="0" w:right="77" w:firstLine="0"/>
                              <w:jc w:val="right"/>
                              <w:rPr>
                                <w:b/>
                                <w:color w:val="000000"/>
                                <w:sz w:val="24"/>
                              </w:rPr>
                            </w:pPr>
                            <w:r>
                              <w:rPr>
                                <w:b/>
                                <w:color w:val="221F1F"/>
                                <w:spacing w:val="-2"/>
                                <w:sz w:val="24"/>
                              </w:rPr>
                              <w:t>BIOTECHNOLOGIE</w:t>
                            </w:r>
                          </w:p>
                        </w:txbxContent>
                      </wps:txbx>
                      <wps:bodyPr wrap="square" lIns="0" tIns="0" rIns="0" bIns="0" rtlCol="0">
                        <a:noAutofit/>
                      </wps:bodyPr>
                    </wps:wsp>
                  </a:graphicData>
                </a:graphic>
              </wp:inline>
            </w:drawing>
          </mc:Choice>
          <mc:Fallback>
            <w:pict>
              <v:shape style="width:522.8pt;height:13.8pt;mso-position-horizontal-relative:char;mso-position-vertical-relative:line" type="#_x0000_t202" id="docshape103" filled="true" fillcolor="#c6c7c9" stroked="false">
                <w10:anchorlock/>
                <v:textbox inset="0,0,0,0">
                  <w:txbxContent>
                    <w:p>
                      <w:pPr>
                        <w:spacing w:line="276" w:lineRule="exact" w:before="0"/>
                        <w:ind w:left="0" w:right="77" w:firstLine="0"/>
                        <w:jc w:val="right"/>
                        <w:rPr>
                          <w:b/>
                          <w:color w:val="000000"/>
                          <w:sz w:val="24"/>
                        </w:rPr>
                      </w:pPr>
                      <w:r>
                        <w:rPr>
                          <w:b/>
                          <w:color w:val="221F1F"/>
                          <w:spacing w:val="-2"/>
                          <w:sz w:val="24"/>
                        </w:rPr>
                        <w:t>BIOTECHNOLOGIE</w:t>
                      </w:r>
                    </w:p>
                  </w:txbxContent>
                </v:textbox>
                <v:fill type="solid"/>
              </v:shape>
            </w:pict>
          </mc:Fallback>
        </mc:AlternateContent>
      </w:r>
      <w:r>
        <w:rPr>
          <w:sz w:val="20"/>
        </w:rPr>
      </w:r>
    </w:p>
    <w:p>
      <w:pPr>
        <w:spacing w:before="23"/>
        <w:ind w:left="380" w:right="0" w:firstLine="0"/>
        <w:jc w:val="left"/>
        <w:rPr>
          <w:sz w:val="24"/>
        </w:rPr>
      </w:pPr>
      <w:r>
        <w:rPr>
          <w:b/>
          <w:color w:val="221F1F"/>
          <w:sz w:val="24"/>
        </w:rPr>
        <w:t>Valeurs</w:t>
      </w:r>
      <w:r>
        <w:rPr>
          <w:b/>
          <w:color w:val="221F1F"/>
          <w:spacing w:val="-1"/>
          <w:sz w:val="24"/>
        </w:rPr>
        <w:t> </w:t>
      </w:r>
      <w:r>
        <w:rPr>
          <w:b/>
          <w:color w:val="221F1F"/>
          <w:sz w:val="24"/>
        </w:rPr>
        <w:t>à véhiculer</w:t>
      </w:r>
      <w:r>
        <w:rPr>
          <w:b/>
          <w:color w:val="221F1F"/>
          <w:spacing w:val="-1"/>
          <w:sz w:val="24"/>
        </w:rPr>
        <w:t> </w:t>
      </w:r>
      <w:r>
        <w:rPr>
          <w:b/>
          <w:color w:val="221F1F"/>
          <w:sz w:val="24"/>
        </w:rPr>
        <w:t>:</w:t>
      </w:r>
      <w:r>
        <w:rPr>
          <w:b/>
          <w:color w:val="221F1F"/>
          <w:spacing w:val="1"/>
          <w:sz w:val="24"/>
        </w:rPr>
        <w:t> </w:t>
      </w:r>
      <w:r>
        <w:rPr>
          <w:color w:val="221F1F"/>
          <w:sz w:val="24"/>
        </w:rPr>
        <w:t>responsabilité,</w:t>
      </w:r>
      <w:r>
        <w:rPr>
          <w:color w:val="221F1F"/>
          <w:spacing w:val="-2"/>
          <w:sz w:val="24"/>
        </w:rPr>
        <w:t> </w:t>
      </w:r>
      <w:r>
        <w:rPr>
          <w:color w:val="221F1F"/>
          <w:sz w:val="24"/>
        </w:rPr>
        <w:t>respect de la </w:t>
      </w:r>
      <w:r>
        <w:rPr>
          <w:color w:val="221F1F"/>
          <w:spacing w:val="-5"/>
          <w:sz w:val="24"/>
        </w:rPr>
        <w:t>vie</w:t>
      </w:r>
    </w:p>
    <w:p>
      <w:pPr>
        <w:spacing w:before="47"/>
        <w:ind w:left="380" w:right="0" w:firstLine="0"/>
        <w:jc w:val="left"/>
        <w:rPr>
          <w:sz w:val="24"/>
        </w:rPr>
      </w:pPr>
      <w:r>
        <w:rPr>
          <w:b/>
          <w:color w:val="221F1F"/>
          <w:sz w:val="24"/>
        </w:rPr>
        <w:t>Durée</w:t>
      </w:r>
      <w:r>
        <w:rPr>
          <w:b/>
          <w:color w:val="221F1F"/>
          <w:spacing w:val="-1"/>
          <w:sz w:val="24"/>
        </w:rPr>
        <w:t> </w:t>
      </w:r>
      <w:r>
        <w:rPr>
          <w:b/>
          <w:color w:val="221F1F"/>
          <w:sz w:val="24"/>
        </w:rPr>
        <w:t>:</w:t>
      </w:r>
      <w:r>
        <w:rPr>
          <w:b/>
          <w:color w:val="221F1F"/>
          <w:spacing w:val="1"/>
          <w:sz w:val="24"/>
        </w:rPr>
        <w:t> </w:t>
      </w:r>
      <w:r>
        <w:rPr>
          <w:color w:val="221F1F"/>
          <w:sz w:val="24"/>
        </w:rPr>
        <w:t>32 </w:t>
      </w:r>
      <w:r>
        <w:rPr>
          <w:color w:val="221F1F"/>
          <w:spacing w:val="-2"/>
          <w:sz w:val="24"/>
        </w:rPr>
        <w:t>heures</w:t>
      </w:r>
    </w:p>
    <w:tbl>
      <w:tblPr>
        <w:tblW w:w="0" w:type="auto"/>
        <w:jc w:val="left"/>
        <w:tblInd w:w="15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50"/>
      </w:tblGrid>
      <w:tr>
        <w:trPr>
          <w:trHeight w:val="1129" w:hRule="atLeast"/>
        </w:trPr>
        <w:tc>
          <w:tcPr>
            <w:tcW w:w="2634" w:type="dxa"/>
            <w:shd w:val="clear" w:color="auto" w:fill="C6C7C9"/>
          </w:tcPr>
          <w:p>
            <w:pPr>
              <w:pStyle w:val="TableParagraph"/>
              <w:spacing w:line="242" w:lineRule="auto" w:before="13"/>
              <w:ind w:left="719" w:right="633" w:hanging="6"/>
              <w:jc w:val="center"/>
              <w:rPr>
                <w:b/>
                <w:sz w:val="24"/>
              </w:rPr>
            </w:pPr>
            <w:r>
              <w:rPr>
                <w:b/>
                <w:color w:val="221F1F"/>
                <w:spacing w:val="-2"/>
                <w:sz w:val="24"/>
              </w:rPr>
              <w:t>Résultat d’apprentiss </w:t>
            </w:r>
            <w:r>
              <w:rPr>
                <w:b/>
                <w:color w:val="221F1F"/>
                <w:spacing w:val="-4"/>
                <w:sz w:val="24"/>
              </w:rPr>
              <w:t>age</w:t>
            </w:r>
          </w:p>
          <w:p>
            <w:pPr>
              <w:pStyle w:val="TableParagraph"/>
              <w:spacing w:line="257" w:lineRule="exact" w:before="3"/>
              <w:ind w:left="82"/>
              <w:jc w:val="center"/>
              <w:rPr>
                <w:b/>
                <w:sz w:val="24"/>
              </w:rPr>
            </w:pPr>
            <w:r>
              <w:rPr>
                <w:b/>
                <w:color w:val="221F1F"/>
                <w:spacing w:val="-2"/>
                <w:sz w:val="24"/>
              </w:rPr>
              <w:t>spécifique</w:t>
            </w:r>
          </w:p>
        </w:tc>
        <w:tc>
          <w:tcPr>
            <w:tcW w:w="3272" w:type="dxa"/>
            <w:shd w:val="clear" w:color="auto" w:fill="C6C7C9"/>
          </w:tcPr>
          <w:p>
            <w:pPr>
              <w:pStyle w:val="TableParagraph"/>
              <w:spacing w:before="25"/>
              <w:rPr>
                <w:sz w:val="24"/>
              </w:rPr>
            </w:pPr>
          </w:p>
          <w:p>
            <w:pPr>
              <w:pStyle w:val="TableParagraph"/>
              <w:ind w:left="883"/>
              <w:rPr>
                <w:b/>
                <w:sz w:val="24"/>
              </w:rPr>
            </w:pPr>
            <w:r>
              <w:rPr>
                <w:b/>
                <w:color w:val="221F1F"/>
                <w:spacing w:val="-2"/>
                <w:sz w:val="24"/>
              </w:rPr>
              <w:t>Contenus</w:t>
            </w:r>
          </w:p>
        </w:tc>
        <w:tc>
          <w:tcPr>
            <w:tcW w:w="4550" w:type="dxa"/>
            <w:shd w:val="clear" w:color="auto" w:fill="C6C7C9"/>
          </w:tcPr>
          <w:p>
            <w:pPr>
              <w:pStyle w:val="TableParagraph"/>
              <w:spacing w:before="25"/>
              <w:rPr>
                <w:sz w:val="24"/>
              </w:rPr>
            </w:pPr>
          </w:p>
          <w:p>
            <w:pPr>
              <w:pStyle w:val="TableParagraph"/>
              <w:ind w:left="676" w:right="164"/>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5701" w:hRule="atLeast"/>
        </w:trPr>
        <w:tc>
          <w:tcPr>
            <w:tcW w:w="2634" w:type="dxa"/>
          </w:tcPr>
          <w:p>
            <w:pPr>
              <w:pStyle w:val="TableParagraph"/>
              <w:spacing w:line="249" w:lineRule="auto" w:before="17"/>
              <w:ind w:left="107" w:right="269"/>
              <w:rPr>
                <w:sz w:val="24"/>
              </w:rPr>
            </w:pPr>
            <w:r>
              <w:rPr>
                <w:color w:val="221F1F"/>
                <w:sz w:val="24"/>
              </w:rPr>
              <w:t>Créer</w:t>
            </w:r>
            <w:r>
              <w:rPr>
                <w:color w:val="221F1F"/>
                <w:spacing w:val="-2"/>
                <w:sz w:val="24"/>
              </w:rPr>
              <w:t> </w:t>
            </w:r>
            <w:r>
              <w:rPr>
                <w:color w:val="221F1F"/>
                <w:sz w:val="24"/>
              </w:rPr>
              <w:t>des</w:t>
            </w:r>
            <w:r>
              <w:rPr>
                <w:color w:val="221F1F"/>
                <w:spacing w:val="-3"/>
                <w:sz w:val="24"/>
              </w:rPr>
              <w:t> </w:t>
            </w:r>
            <w:r>
              <w:rPr>
                <w:color w:val="221F1F"/>
                <w:sz w:val="24"/>
              </w:rPr>
              <w:t>mini-projets de</w:t>
            </w:r>
            <w:r>
              <w:rPr>
                <w:color w:val="221F1F"/>
                <w:spacing w:val="-1"/>
                <w:sz w:val="24"/>
              </w:rPr>
              <w:t> </w:t>
            </w:r>
            <w:r>
              <w:rPr>
                <w:color w:val="221F1F"/>
                <w:sz w:val="24"/>
              </w:rPr>
              <w:t>culture</w:t>
            </w:r>
            <w:r>
              <w:rPr>
                <w:color w:val="221F1F"/>
                <w:spacing w:val="-1"/>
                <w:sz w:val="24"/>
              </w:rPr>
              <w:t> </w:t>
            </w:r>
            <w:r>
              <w:rPr>
                <w:color w:val="221F1F"/>
                <w:sz w:val="24"/>
              </w:rPr>
              <w:t>et</w:t>
            </w:r>
            <w:r>
              <w:rPr>
                <w:color w:val="221F1F"/>
                <w:spacing w:val="-1"/>
                <w:sz w:val="24"/>
              </w:rPr>
              <w:t> </w:t>
            </w:r>
            <w:r>
              <w:rPr>
                <w:color w:val="221F1F"/>
                <w:spacing w:val="-2"/>
                <w:sz w:val="24"/>
              </w:rPr>
              <w:t>d’élevage</w:t>
            </w:r>
          </w:p>
        </w:tc>
        <w:tc>
          <w:tcPr>
            <w:tcW w:w="3272" w:type="dxa"/>
          </w:tcPr>
          <w:p>
            <w:pPr>
              <w:pStyle w:val="TableParagraph"/>
              <w:numPr>
                <w:ilvl w:val="0"/>
                <w:numId w:val="480"/>
              </w:numPr>
              <w:tabs>
                <w:tab w:pos="445" w:val="left" w:leader="none"/>
                <w:tab w:pos="675" w:val="left" w:leader="none"/>
              </w:tabs>
              <w:spacing w:line="240" w:lineRule="auto" w:before="17" w:after="0"/>
              <w:ind w:left="675" w:right="707" w:hanging="513"/>
              <w:jc w:val="left"/>
              <w:rPr>
                <w:sz w:val="24"/>
              </w:rPr>
            </w:pPr>
            <w:r>
              <w:rPr>
                <w:color w:val="221F1F"/>
                <w:spacing w:val="-2"/>
                <w:sz w:val="24"/>
              </w:rPr>
              <w:t>BIOTECHNOLOGIE VEGETALE</w:t>
            </w:r>
          </w:p>
          <w:p>
            <w:pPr>
              <w:pStyle w:val="TableParagraph"/>
              <w:numPr>
                <w:ilvl w:val="0"/>
                <w:numId w:val="481"/>
              </w:numPr>
              <w:tabs>
                <w:tab w:pos="446" w:val="left" w:leader="none"/>
              </w:tabs>
              <w:spacing w:line="240" w:lineRule="auto" w:before="0" w:after="0"/>
              <w:ind w:left="446" w:right="0" w:hanging="140"/>
              <w:jc w:val="both"/>
              <w:rPr>
                <w:sz w:val="24"/>
              </w:rPr>
            </w:pPr>
            <w:r>
              <w:rPr>
                <w:color w:val="221F1F"/>
                <w:sz w:val="24"/>
              </w:rPr>
              <w:t>Extraction</w:t>
            </w:r>
            <w:r>
              <w:rPr>
                <w:color w:val="221F1F"/>
                <w:spacing w:val="-5"/>
                <w:sz w:val="24"/>
              </w:rPr>
              <w:t> </w:t>
            </w:r>
            <w:r>
              <w:rPr>
                <w:color w:val="221F1F"/>
                <w:spacing w:val="-2"/>
                <w:sz w:val="24"/>
              </w:rPr>
              <w:t>manuelle</w:t>
            </w:r>
          </w:p>
          <w:p>
            <w:pPr>
              <w:pStyle w:val="TableParagraph"/>
              <w:numPr>
                <w:ilvl w:val="0"/>
                <w:numId w:val="481"/>
              </w:numPr>
              <w:tabs>
                <w:tab w:pos="446" w:val="left" w:leader="none"/>
              </w:tabs>
              <w:spacing w:line="240" w:lineRule="auto" w:before="0" w:after="0"/>
              <w:ind w:left="446" w:right="0" w:hanging="140"/>
              <w:jc w:val="both"/>
              <w:rPr>
                <w:sz w:val="24"/>
              </w:rPr>
            </w:pPr>
            <w:r>
              <w:rPr>
                <w:color w:val="221F1F"/>
                <w:sz w:val="24"/>
              </w:rPr>
              <w:t>Extraction</w:t>
            </w:r>
            <w:r>
              <w:rPr>
                <w:color w:val="221F1F"/>
                <w:spacing w:val="-1"/>
                <w:sz w:val="24"/>
              </w:rPr>
              <w:t> </w:t>
            </w:r>
            <w:r>
              <w:rPr>
                <w:color w:val="221F1F"/>
                <w:sz w:val="24"/>
              </w:rPr>
              <w:t>à</w:t>
            </w:r>
            <w:r>
              <w:rPr>
                <w:color w:val="221F1F"/>
                <w:spacing w:val="-1"/>
                <w:sz w:val="24"/>
              </w:rPr>
              <w:t> </w:t>
            </w:r>
            <w:r>
              <w:rPr>
                <w:color w:val="221F1F"/>
                <w:spacing w:val="-2"/>
                <w:sz w:val="24"/>
              </w:rPr>
              <w:t>l’alambic</w:t>
            </w:r>
          </w:p>
          <w:p>
            <w:pPr>
              <w:pStyle w:val="TableParagraph"/>
              <w:numPr>
                <w:ilvl w:val="0"/>
                <w:numId w:val="481"/>
              </w:numPr>
              <w:tabs>
                <w:tab w:pos="445" w:val="left" w:leader="none"/>
                <w:tab w:pos="447" w:val="left" w:leader="none"/>
              </w:tabs>
              <w:spacing w:line="249" w:lineRule="auto" w:before="0" w:after="0"/>
              <w:ind w:left="447" w:right="1400" w:hanging="142"/>
              <w:jc w:val="both"/>
              <w:rPr>
                <w:sz w:val="24"/>
              </w:rPr>
            </w:pPr>
            <w:r>
              <w:rPr>
                <w:color w:val="221F1F"/>
                <w:sz w:val="24"/>
              </w:rPr>
              <w:t>Techniques</w:t>
            </w:r>
            <w:r>
              <w:rPr>
                <w:color w:val="221F1F"/>
                <w:spacing w:val="-15"/>
                <w:sz w:val="24"/>
              </w:rPr>
              <w:t> </w:t>
            </w:r>
            <w:r>
              <w:rPr>
                <w:color w:val="221F1F"/>
                <w:sz w:val="24"/>
              </w:rPr>
              <w:t>de </w:t>
            </w:r>
            <w:r>
              <w:rPr>
                <w:color w:val="221F1F"/>
                <w:spacing w:val="-2"/>
                <w:sz w:val="24"/>
              </w:rPr>
              <w:t>transformation alimentaire</w:t>
            </w:r>
          </w:p>
          <w:p>
            <w:pPr>
              <w:pStyle w:val="TableParagraph"/>
              <w:numPr>
                <w:ilvl w:val="0"/>
                <w:numId w:val="481"/>
              </w:numPr>
              <w:tabs>
                <w:tab w:pos="445" w:val="left" w:leader="none"/>
                <w:tab w:pos="447" w:val="left" w:leader="none"/>
              </w:tabs>
              <w:spacing w:line="249" w:lineRule="auto" w:before="0" w:after="0"/>
              <w:ind w:left="447" w:right="1419" w:hanging="142"/>
              <w:jc w:val="both"/>
              <w:rPr>
                <w:sz w:val="24"/>
              </w:rPr>
            </w:pPr>
            <w:r>
              <w:rPr>
                <w:color w:val="221F1F"/>
                <w:sz w:val="24"/>
              </w:rPr>
              <w:t>Techniques</w:t>
            </w:r>
            <w:r>
              <w:rPr>
                <w:color w:val="221F1F"/>
                <w:spacing w:val="-15"/>
                <w:sz w:val="24"/>
              </w:rPr>
              <w:t> </w:t>
            </w:r>
            <w:r>
              <w:rPr>
                <w:color w:val="221F1F"/>
                <w:sz w:val="24"/>
              </w:rPr>
              <w:t>de </w:t>
            </w:r>
            <w:r>
              <w:rPr>
                <w:color w:val="221F1F"/>
                <w:spacing w:val="-2"/>
                <w:sz w:val="24"/>
              </w:rPr>
              <w:t>multiplication végétale</w:t>
            </w:r>
          </w:p>
          <w:p>
            <w:pPr>
              <w:pStyle w:val="TableParagraph"/>
              <w:spacing w:before="28"/>
              <w:rPr>
                <w:sz w:val="24"/>
              </w:rPr>
            </w:pPr>
          </w:p>
          <w:p>
            <w:pPr>
              <w:pStyle w:val="TableParagraph"/>
              <w:numPr>
                <w:ilvl w:val="0"/>
                <w:numId w:val="482"/>
              </w:numPr>
              <w:tabs>
                <w:tab w:pos="445" w:val="left" w:leader="none"/>
                <w:tab w:pos="447" w:val="left" w:leader="none"/>
              </w:tabs>
              <w:spacing w:line="240" w:lineRule="auto" w:before="0" w:after="0"/>
              <w:ind w:left="447" w:right="233" w:hanging="285"/>
              <w:jc w:val="left"/>
              <w:rPr>
                <w:sz w:val="24"/>
              </w:rPr>
            </w:pPr>
            <w:r>
              <w:rPr>
                <w:color w:val="221F1F"/>
                <w:spacing w:val="-2"/>
                <w:sz w:val="24"/>
              </w:rPr>
              <w:t>BIOTECHNOLOGIE ANIMALE</w:t>
            </w:r>
            <w:r>
              <w:rPr>
                <w:color w:val="221F1F"/>
                <w:spacing w:val="-13"/>
                <w:sz w:val="24"/>
              </w:rPr>
              <w:t> </w:t>
            </w:r>
            <w:r>
              <w:rPr>
                <w:color w:val="221F1F"/>
                <w:spacing w:val="-2"/>
                <w:sz w:val="24"/>
              </w:rPr>
              <w:t>:</w:t>
            </w:r>
            <w:r>
              <w:rPr>
                <w:color w:val="221F1F"/>
                <w:spacing w:val="-13"/>
                <w:sz w:val="24"/>
              </w:rPr>
              <w:t> </w:t>
            </w:r>
            <w:r>
              <w:rPr>
                <w:color w:val="221F1F"/>
                <w:spacing w:val="-2"/>
                <w:sz w:val="24"/>
              </w:rPr>
              <w:t>ELEVAGE</w:t>
            </w:r>
            <w:r>
              <w:rPr>
                <w:color w:val="221F1F"/>
                <w:spacing w:val="-24"/>
                <w:sz w:val="24"/>
              </w:rPr>
              <w:t> </w:t>
            </w:r>
            <w:r>
              <w:rPr>
                <w:color w:val="221F1F"/>
                <w:spacing w:val="-2"/>
                <w:sz w:val="24"/>
              </w:rPr>
              <w:t>A </w:t>
            </w:r>
            <w:r>
              <w:rPr>
                <w:color w:val="221F1F"/>
                <w:sz w:val="24"/>
              </w:rPr>
              <w:t>CYCLE COURT</w:t>
            </w:r>
          </w:p>
          <w:p>
            <w:pPr>
              <w:pStyle w:val="TableParagraph"/>
              <w:numPr>
                <w:ilvl w:val="0"/>
                <w:numId w:val="483"/>
              </w:numPr>
              <w:tabs>
                <w:tab w:pos="445" w:val="left" w:leader="none"/>
                <w:tab w:pos="447" w:val="left" w:leader="none"/>
              </w:tabs>
              <w:spacing w:line="240" w:lineRule="auto" w:before="13" w:after="0"/>
              <w:ind w:left="447" w:right="380" w:hanging="142"/>
              <w:jc w:val="left"/>
              <w:rPr>
                <w:sz w:val="24"/>
              </w:rPr>
            </w:pPr>
            <w:r>
              <w:rPr>
                <w:color w:val="221F1F"/>
                <w:sz w:val="24"/>
              </w:rPr>
              <w:t>Elevage</w:t>
            </w:r>
            <w:r>
              <w:rPr>
                <w:color w:val="221F1F"/>
                <w:spacing w:val="-15"/>
                <w:sz w:val="24"/>
              </w:rPr>
              <w:t> </w:t>
            </w:r>
            <w:r>
              <w:rPr>
                <w:color w:val="221F1F"/>
                <w:sz w:val="24"/>
              </w:rPr>
              <w:t>de</w:t>
            </w:r>
            <w:r>
              <w:rPr>
                <w:color w:val="221F1F"/>
                <w:spacing w:val="-15"/>
                <w:sz w:val="24"/>
              </w:rPr>
              <w:t> </w:t>
            </w:r>
            <w:r>
              <w:rPr>
                <w:color w:val="221F1F"/>
                <w:sz w:val="24"/>
              </w:rPr>
              <w:t>poulet</w:t>
            </w:r>
            <w:r>
              <w:rPr>
                <w:color w:val="221F1F"/>
                <w:spacing w:val="-15"/>
                <w:sz w:val="24"/>
              </w:rPr>
              <w:t> </w:t>
            </w:r>
            <w:r>
              <w:rPr>
                <w:color w:val="221F1F"/>
                <w:sz w:val="24"/>
              </w:rPr>
              <w:t>paysan amélioré : aviculture</w:t>
            </w:r>
          </w:p>
          <w:p>
            <w:pPr>
              <w:pStyle w:val="TableParagraph"/>
              <w:numPr>
                <w:ilvl w:val="0"/>
                <w:numId w:val="483"/>
              </w:numPr>
              <w:tabs>
                <w:tab w:pos="446" w:val="left" w:leader="none"/>
              </w:tabs>
              <w:spacing w:line="240" w:lineRule="auto" w:before="12" w:after="0"/>
              <w:ind w:left="446" w:right="0" w:hanging="140"/>
              <w:jc w:val="left"/>
              <w:rPr>
                <w:sz w:val="24"/>
              </w:rPr>
            </w:pPr>
            <w:r>
              <w:rPr>
                <w:color w:val="221F1F"/>
                <w:spacing w:val="-2"/>
                <w:sz w:val="24"/>
              </w:rPr>
              <w:t>Pisciculture</w:t>
            </w:r>
          </w:p>
          <w:p>
            <w:pPr>
              <w:pStyle w:val="TableParagraph"/>
              <w:numPr>
                <w:ilvl w:val="0"/>
                <w:numId w:val="483"/>
              </w:numPr>
              <w:tabs>
                <w:tab w:pos="446" w:val="left" w:leader="none"/>
              </w:tabs>
              <w:spacing w:line="240" w:lineRule="auto" w:before="0" w:after="0"/>
              <w:ind w:left="446" w:right="0" w:hanging="140"/>
              <w:jc w:val="left"/>
              <w:rPr>
                <w:sz w:val="24"/>
              </w:rPr>
            </w:pPr>
            <w:r>
              <w:rPr>
                <w:color w:val="221F1F"/>
                <w:spacing w:val="-2"/>
                <w:sz w:val="24"/>
              </w:rPr>
              <w:t>Apiculture</w:t>
            </w:r>
          </w:p>
        </w:tc>
        <w:tc>
          <w:tcPr>
            <w:tcW w:w="4550" w:type="dxa"/>
          </w:tcPr>
          <w:p>
            <w:pPr>
              <w:pStyle w:val="TableParagraph"/>
              <w:spacing w:before="13"/>
              <w:ind w:left="109"/>
              <w:rPr>
                <w:b/>
                <w:i/>
                <w:sz w:val="24"/>
              </w:rPr>
            </w:pPr>
            <w:r>
              <w:rPr>
                <w:b/>
                <w:i/>
                <w:color w:val="221F1F"/>
                <w:spacing w:val="-2"/>
                <w:sz w:val="24"/>
              </w:rPr>
              <w:t>Activités</w:t>
            </w:r>
          </w:p>
          <w:p>
            <w:pPr>
              <w:pStyle w:val="TableParagraph"/>
              <w:ind w:left="109"/>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484"/>
              </w:numPr>
              <w:tabs>
                <w:tab w:pos="470" w:val="left" w:leader="none"/>
              </w:tabs>
              <w:spacing w:line="249" w:lineRule="auto" w:before="0" w:after="0"/>
              <w:ind w:left="295" w:right="326" w:firstLine="0"/>
              <w:jc w:val="both"/>
              <w:rPr>
                <w:sz w:val="24"/>
              </w:rPr>
            </w:pPr>
            <w:r>
              <w:rPr>
                <w:color w:val="221F1F"/>
                <w:sz w:val="24"/>
              </w:rPr>
              <w:t>découvrir les différentes </w:t>
            </w:r>
            <w:r>
              <w:rPr>
                <w:color w:val="221F1F"/>
                <w:sz w:val="24"/>
              </w:rPr>
              <w:t>technologies de transformation des produits locaux animaux et végétaux ;</w:t>
            </w:r>
          </w:p>
          <w:p>
            <w:pPr>
              <w:pStyle w:val="TableParagraph"/>
              <w:numPr>
                <w:ilvl w:val="0"/>
                <w:numId w:val="484"/>
              </w:numPr>
              <w:tabs>
                <w:tab w:pos="470" w:val="left" w:leader="none"/>
              </w:tabs>
              <w:spacing w:line="249" w:lineRule="auto" w:before="1" w:after="0"/>
              <w:ind w:left="295" w:right="190" w:firstLine="0"/>
              <w:jc w:val="both"/>
              <w:rPr>
                <w:sz w:val="24"/>
              </w:rPr>
            </w:pPr>
            <w:r>
              <w:rPr>
                <w:color w:val="221F1F"/>
                <w:sz w:val="24"/>
              </w:rPr>
              <w:t>appliquer les techniques </w:t>
            </w:r>
            <w:r>
              <w:rPr>
                <w:color w:val="221F1F"/>
                <w:sz w:val="24"/>
              </w:rPr>
              <w:t>de transformation des produits locaux animaux et végétaux.</w:t>
            </w:r>
          </w:p>
          <w:p>
            <w:pPr>
              <w:pStyle w:val="TableParagraph"/>
              <w:spacing w:before="12"/>
              <w:rPr>
                <w:sz w:val="24"/>
              </w:rPr>
            </w:pPr>
          </w:p>
          <w:p>
            <w:pPr>
              <w:pStyle w:val="TableParagraph"/>
              <w:ind w:left="109"/>
              <w:rPr>
                <w:b/>
                <w:i/>
                <w:sz w:val="24"/>
              </w:rPr>
            </w:pPr>
            <w:r>
              <w:rPr>
                <w:b/>
                <w:i/>
                <w:color w:val="221F1F"/>
                <w:sz w:val="24"/>
              </w:rPr>
              <w:t>Stratégies</w:t>
            </w:r>
            <w:r>
              <w:rPr>
                <w:b/>
                <w:i/>
                <w:color w:val="221F1F"/>
                <w:spacing w:val="-1"/>
                <w:sz w:val="24"/>
              </w:rPr>
              <w:t> </w:t>
            </w:r>
            <w:r>
              <w:rPr>
                <w:b/>
                <w:i/>
                <w:color w:val="221F1F"/>
                <w:sz w:val="24"/>
              </w:rPr>
              <w:t>ou</w:t>
            </w:r>
            <w:r>
              <w:rPr>
                <w:b/>
                <w:i/>
                <w:color w:val="221F1F"/>
                <w:spacing w:val="-1"/>
                <w:sz w:val="24"/>
              </w:rPr>
              <w:t> </w:t>
            </w:r>
            <w:r>
              <w:rPr>
                <w:b/>
                <w:i/>
                <w:color w:val="221F1F"/>
                <w:spacing w:val="-2"/>
                <w:sz w:val="24"/>
              </w:rPr>
              <w:t>démarches</w:t>
            </w:r>
          </w:p>
          <w:p>
            <w:pPr>
              <w:pStyle w:val="TableParagraph"/>
              <w:numPr>
                <w:ilvl w:val="0"/>
                <w:numId w:val="484"/>
              </w:numPr>
              <w:tabs>
                <w:tab w:pos="470" w:val="left" w:leader="none"/>
              </w:tabs>
              <w:spacing w:line="249" w:lineRule="auto" w:before="0" w:after="0"/>
              <w:ind w:left="295" w:right="317" w:firstLine="0"/>
              <w:jc w:val="left"/>
              <w:rPr>
                <w:sz w:val="24"/>
              </w:rPr>
            </w:pPr>
            <w:r>
              <w:rPr>
                <w:color w:val="221F1F"/>
                <w:sz w:val="24"/>
              </w:rPr>
              <w:t>Visite</w:t>
            </w:r>
            <w:r>
              <w:rPr>
                <w:color w:val="221F1F"/>
                <w:spacing w:val="-15"/>
                <w:sz w:val="24"/>
              </w:rPr>
              <w:t> </w:t>
            </w:r>
            <w:r>
              <w:rPr>
                <w:color w:val="221F1F"/>
                <w:sz w:val="24"/>
              </w:rPr>
              <w:t>d’usine</w:t>
            </w:r>
            <w:r>
              <w:rPr>
                <w:color w:val="221F1F"/>
                <w:spacing w:val="-9"/>
                <w:sz w:val="24"/>
              </w:rPr>
              <w:t> </w:t>
            </w:r>
            <w:r>
              <w:rPr>
                <w:color w:val="221F1F"/>
                <w:sz w:val="24"/>
              </w:rPr>
              <w:t>et</w:t>
            </w:r>
            <w:r>
              <w:rPr>
                <w:color w:val="221F1F"/>
                <w:spacing w:val="-9"/>
                <w:sz w:val="24"/>
              </w:rPr>
              <w:t> </w:t>
            </w:r>
            <w:r>
              <w:rPr>
                <w:color w:val="221F1F"/>
                <w:sz w:val="24"/>
              </w:rPr>
              <w:t>de</w:t>
            </w:r>
            <w:r>
              <w:rPr>
                <w:color w:val="221F1F"/>
                <w:spacing w:val="-10"/>
                <w:sz w:val="24"/>
              </w:rPr>
              <w:t> </w:t>
            </w:r>
            <w:r>
              <w:rPr>
                <w:color w:val="221F1F"/>
                <w:sz w:val="24"/>
              </w:rPr>
              <w:t>ferme</w:t>
            </w:r>
            <w:r>
              <w:rPr>
                <w:color w:val="221F1F"/>
                <w:spacing w:val="-9"/>
                <w:sz w:val="24"/>
              </w:rPr>
              <w:t> </w:t>
            </w:r>
            <w:r>
              <w:rPr>
                <w:color w:val="221F1F"/>
                <w:sz w:val="24"/>
              </w:rPr>
              <w:t>(artisanale</w:t>
            </w:r>
            <w:r>
              <w:rPr>
                <w:color w:val="221F1F"/>
                <w:spacing w:val="-9"/>
                <w:sz w:val="24"/>
              </w:rPr>
              <w:t> </w:t>
            </w:r>
            <w:r>
              <w:rPr>
                <w:color w:val="221F1F"/>
                <w:sz w:val="24"/>
              </w:rPr>
              <w:t>et </w:t>
            </w:r>
            <w:r>
              <w:rPr>
                <w:color w:val="221F1F"/>
                <w:spacing w:val="-2"/>
                <w:sz w:val="24"/>
              </w:rPr>
              <w:t>industrielle)</w:t>
            </w:r>
          </w:p>
          <w:p>
            <w:pPr>
              <w:pStyle w:val="TableParagraph"/>
              <w:numPr>
                <w:ilvl w:val="0"/>
                <w:numId w:val="484"/>
              </w:numPr>
              <w:tabs>
                <w:tab w:pos="470" w:val="left" w:leader="none"/>
              </w:tabs>
              <w:spacing w:line="274" w:lineRule="exact" w:before="0" w:after="0"/>
              <w:ind w:left="470" w:right="0" w:hanging="175"/>
              <w:jc w:val="left"/>
              <w:rPr>
                <w:sz w:val="24"/>
              </w:rPr>
            </w:pPr>
            <w:r>
              <w:rPr>
                <w:color w:val="221F1F"/>
                <w:sz w:val="24"/>
              </w:rPr>
              <w:t>Analyse de</w:t>
            </w:r>
            <w:r>
              <w:rPr>
                <w:color w:val="221F1F"/>
                <w:spacing w:val="-4"/>
                <w:sz w:val="24"/>
              </w:rPr>
              <w:t> </w:t>
            </w:r>
            <w:r>
              <w:rPr>
                <w:color w:val="221F1F"/>
                <w:spacing w:val="-2"/>
                <w:sz w:val="24"/>
              </w:rPr>
              <w:t>documents</w:t>
            </w:r>
          </w:p>
          <w:p>
            <w:pPr>
              <w:pStyle w:val="TableParagraph"/>
              <w:spacing w:before="11"/>
              <w:ind w:left="392"/>
              <w:rPr>
                <w:sz w:val="24"/>
              </w:rPr>
            </w:pPr>
            <w:r>
              <w:rPr>
                <w:color w:val="221F1F"/>
                <w:spacing w:val="-2"/>
                <w:sz w:val="24"/>
              </w:rPr>
              <w:t>-Exposé</w:t>
            </w:r>
          </w:p>
          <w:p>
            <w:pPr>
              <w:pStyle w:val="TableParagraph"/>
              <w:spacing w:before="24"/>
              <w:rPr>
                <w:sz w:val="24"/>
              </w:rPr>
            </w:pPr>
          </w:p>
          <w:p>
            <w:pPr>
              <w:pStyle w:val="TableParagraph"/>
              <w:ind w:left="109"/>
              <w:jc w:val="both"/>
              <w:rPr>
                <w:b/>
                <w:i/>
                <w:sz w:val="24"/>
              </w:rPr>
            </w:pPr>
            <w:r>
              <w:rPr>
                <w:b/>
                <w:i/>
                <w:color w:val="221F1F"/>
                <w:sz w:val="24"/>
              </w:rPr>
              <w:t>Supports</w:t>
            </w:r>
            <w:r>
              <w:rPr>
                <w:b/>
                <w:i/>
                <w:color w:val="221F1F"/>
                <w:spacing w:val="-2"/>
                <w:sz w:val="24"/>
              </w:rPr>
              <w:t> </w:t>
            </w:r>
            <w:r>
              <w:rPr>
                <w:b/>
                <w:i/>
                <w:color w:val="221F1F"/>
                <w:sz w:val="24"/>
              </w:rPr>
              <w:t>et</w:t>
            </w:r>
            <w:r>
              <w:rPr>
                <w:b/>
                <w:i/>
                <w:color w:val="221F1F"/>
                <w:spacing w:val="-1"/>
                <w:sz w:val="24"/>
              </w:rPr>
              <w:t> </w:t>
            </w:r>
            <w:r>
              <w:rPr>
                <w:b/>
                <w:i/>
                <w:color w:val="221F1F"/>
                <w:spacing w:val="-2"/>
                <w:sz w:val="24"/>
              </w:rPr>
              <w:t>matériels</w:t>
            </w:r>
          </w:p>
          <w:p>
            <w:pPr>
              <w:pStyle w:val="TableParagraph"/>
              <w:numPr>
                <w:ilvl w:val="0"/>
                <w:numId w:val="484"/>
              </w:numPr>
              <w:tabs>
                <w:tab w:pos="470" w:val="left" w:leader="none"/>
              </w:tabs>
              <w:spacing w:line="249" w:lineRule="auto" w:before="0" w:after="0"/>
              <w:ind w:left="295" w:right="325" w:firstLine="0"/>
              <w:jc w:val="both"/>
              <w:rPr>
                <w:sz w:val="24"/>
              </w:rPr>
            </w:pPr>
            <w:r>
              <w:rPr>
                <w:color w:val="221F1F"/>
                <w:sz w:val="24"/>
              </w:rPr>
              <w:t>Texte et vidéos sur les techniques </w:t>
            </w:r>
            <w:r>
              <w:rPr>
                <w:color w:val="221F1F"/>
                <w:sz w:val="24"/>
              </w:rPr>
              <w:t>de transformation des produits locaux animaux et végétaux</w:t>
            </w:r>
          </w:p>
          <w:p>
            <w:pPr>
              <w:pStyle w:val="TableParagraph"/>
              <w:spacing w:line="255" w:lineRule="exact" w:before="1"/>
              <w:ind w:left="392"/>
              <w:jc w:val="both"/>
              <w:rPr>
                <w:sz w:val="24"/>
              </w:rPr>
            </w:pPr>
            <w:r>
              <w:rPr>
                <w:color w:val="221F1F"/>
                <w:sz w:val="24"/>
              </w:rPr>
              <w:t>-Fiche</w:t>
            </w:r>
            <w:r>
              <w:rPr>
                <w:color w:val="221F1F"/>
                <w:spacing w:val="-1"/>
                <w:sz w:val="24"/>
              </w:rPr>
              <w:t> </w:t>
            </w:r>
            <w:r>
              <w:rPr>
                <w:color w:val="221F1F"/>
                <w:sz w:val="24"/>
              </w:rPr>
              <w:t>technique</w:t>
            </w:r>
            <w:r>
              <w:rPr>
                <w:color w:val="221F1F"/>
                <w:spacing w:val="-1"/>
                <w:sz w:val="24"/>
              </w:rPr>
              <w:t> </w:t>
            </w:r>
            <w:r>
              <w:rPr>
                <w:color w:val="221F1F"/>
                <w:sz w:val="24"/>
              </w:rPr>
              <w:t>de visite</w:t>
            </w:r>
            <w:r>
              <w:rPr>
                <w:color w:val="221F1F"/>
                <w:spacing w:val="-3"/>
                <w:sz w:val="24"/>
              </w:rPr>
              <w:t> </w:t>
            </w:r>
            <w:r>
              <w:rPr>
                <w:color w:val="221F1F"/>
                <w:spacing w:val="-2"/>
                <w:sz w:val="24"/>
              </w:rPr>
              <w:t>préétablie</w:t>
            </w:r>
          </w:p>
        </w:tc>
      </w:tr>
      <w:tr>
        <w:trPr>
          <w:trHeight w:val="1971" w:hRule="atLeast"/>
        </w:trPr>
        <w:tc>
          <w:tcPr>
            <w:tcW w:w="10456" w:type="dxa"/>
            <w:gridSpan w:val="3"/>
          </w:tcPr>
          <w:p>
            <w:pPr>
              <w:pStyle w:val="TableParagraph"/>
              <w:spacing w:before="17"/>
              <w:ind w:left="187"/>
              <w:rPr>
                <w:b/>
                <w:sz w:val="24"/>
              </w:rPr>
            </w:pPr>
            <w:r>
              <w:rPr>
                <w:b/>
                <w:color w:val="221F1F"/>
                <w:spacing w:val="-2"/>
                <w:sz w:val="24"/>
              </w:rPr>
              <w:t>Evaluation</w:t>
            </w:r>
          </w:p>
          <w:p>
            <w:pPr>
              <w:pStyle w:val="TableParagraph"/>
              <w:spacing w:line="275" w:lineRule="exact" w:before="1"/>
              <w:ind w:left="187"/>
              <w:rPr>
                <w:sz w:val="24"/>
              </w:rPr>
            </w:pPr>
            <w:r>
              <w:rPr>
                <w:color w:val="221F1F"/>
                <w:sz w:val="24"/>
              </w:rPr>
              <w:t>L’apprenant</w:t>
            </w:r>
            <w:r>
              <w:rPr>
                <w:color w:val="221F1F"/>
                <w:spacing w:val="-2"/>
                <w:sz w:val="24"/>
              </w:rPr>
              <w:t> </w:t>
            </w:r>
            <w:r>
              <w:rPr>
                <w:color w:val="221F1F"/>
                <w:spacing w:val="-10"/>
                <w:sz w:val="24"/>
              </w:rPr>
              <w:t>:</w:t>
            </w:r>
          </w:p>
          <w:p>
            <w:pPr>
              <w:pStyle w:val="TableParagraph"/>
              <w:numPr>
                <w:ilvl w:val="0"/>
                <w:numId w:val="485"/>
              </w:numPr>
              <w:tabs>
                <w:tab w:pos="527" w:val="left" w:leader="none"/>
              </w:tabs>
              <w:spacing w:line="275" w:lineRule="exact" w:before="0" w:after="0"/>
              <w:ind w:left="527" w:right="0" w:hanging="194"/>
              <w:jc w:val="left"/>
              <w:rPr>
                <w:sz w:val="24"/>
              </w:rPr>
            </w:pPr>
            <w:r>
              <w:rPr>
                <w:color w:val="221F1F"/>
                <w:sz w:val="24"/>
              </w:rPr>
              <w:t>applique</w:t>
            </w:r>
            <w:r>
              <w:rPr>
                <w:color w:val="221F1F"/>
                <w:spacing w:val="-2"/>
                <w:sz w:val="24"/>
              </w:rPr>
              <w:t> </w:t>
            </w:r>
            <w:r>
              <w:rPr>
                <w:color w:val="221F1F"/>
                <w:sz w:val="24"/>
              </w:rPr>
              <w:t>les</w:t>
            </w:r>
            <w:r>
              <w:rPr>
                <w:color w:val="221F1F"/>
                <w:spacing w:val="-2"/>
                <w:sz w:val="24"/>
              </w:rPr>
              <w:t> </w:t>
            </w:r>
            <w:r>
              <w:rPr>
                <w:color w:val="221F1F"/>
                <w:sz w:val="24"/>
              </w:rPr>
              <w:t>techniques</w:t>
            </w:r>
            <w:r>
              <w:rPr>
                <w:color w:val="221F1F"/>
                <w:spacing w:val="-1"/>
                <w:sz w:val="24"/>
              </w:rPr>
              <w:t> </w:t>
            </w:r>
            <w:r>
              <w:rPr>
                <w:color w:val="221F1F"/>
                <w:sz w:val="24"/>
              </w:rPr>
              <w:t>de</w:t>
            </w:r>
            <w:r>
              <w:rPr>
                <w:color w:val="221F1F"/>
                <w:spacing w:val="-1"/>
                <w:sz w:val="24"/>
              </w:rPr>
              <w:t> </w:t>
            </w:r>
            <w:r>
              <w:rPr>
                <w:color w:val="221F1F"/>
                <w:sz w:val="24"/>
              </w:rPr>
              <w:t>la</w:t>
            </w:r>
            <w:r>
              <w:rPr>
                <w:color w:val="221F1F"/>
                <w:spacing w:val="-1"/>
                <w:sz w:val="24"/>
              </w:rPr>
              <w:t> </w:t>
            </w:r>
            <w:r>
              <w:rPr>
                <w:color w:val="221F1F"/>
                <w:sz w:val="24"/>
              </w:rPr>
              <w:t>biotechnologie</w:t>
            </w:r>
            <w:r>
              <w:rPr>
                <w:color w:val="221F1F"/>
                <w:spacing w:val="-1"/>
                <w:sz w:val="24"/>
              </w:rPr>
              <w:t> </w:t>
            </w:r>
            <w:r>
              <w:rPr>
                <w:color w:val="221F1F"/>
                <w:spacing w:val="-10"/>
                <w:sz w:val="24"/>
              </w:rPr>
              <w:t>;</w:t>
            </w:r>
          </w:p>
          <w:p>
            <w:pPr>
              <w:pStyle w:val="TableParagraph"/>
              <w:numPr>
                <w:ilvl w:val="0"/>
                <w:numId w:val="485"/>
              </w:numPr>
              <w:tabs>
                <w:tab w:pos="527" w:val="left" w:leader="none"/>
                <w:tab w:pos="675" w:val="left" w:leader="none"/>
              </w:tabs>
              <w:spacing w:line="240" w:lineRule="auto" w:before="0" w:after="0"/>
              <w:ind w:left="675" w:right="917" w:hanging="342"/>
              <w:jc w:val="left"/>
              <w:rPr>
                <w:sz w:val="24"/>
              </w:rPr>
            </w:pPr>
            <w:r>
              <w:rPr>
                <w:color w:val="221F1F"/>
                <w:sz w:val="24"/>
              </w:rPr>
              <w:t>élabore</w:t>
            </w:r>
            <w:r>
              <w:rPr>
                <w:color w:val="221F1F"/>
                <w:spacing w:val="-3"/>
                <w:sz w:val="24"/>
              </w:rPr>
              <w:t> </w:t>
            </w:r>
            <w:r>
              <w:rPr>
                <w:color w:val="221F1F"/>
                <w:sz w:val="24"/>
              </w:rPr>
              <w:t>un</w:t>
            </w:r>
            <w:r>
              <w:rPr>
                <w:color w:val="221F1F"/>
                <w:spacing w:val="-5"/>
                <w:sz w:val="24"/>
              </w:rPr>
              <w:t> </w:t>
            </w:r>
            <w:r>
              <w:rPr>
                <w:color w:val="221F1F"/>
                <w:sz w:val="24"/>
              </w:rPr>
              <w:t>mini-projet</w:t>
            </w:r>
            <w:r>
              <w:rPr>
                <w:color w:val="221F1F"/>
                <w:spacing w:val="-3"/>
                <w:sz w:val="24"/>
              </w:rPr>
              <w:t> </w:t>
            </w:r>
            <w:r>
              <w:rPr>
                <w:color w:val="221F1F"/>
                <w:sz w:val="24"/>
              </w:rPr>
              <w:t>de</w:t>
            </w:r>
            <w:r>
              <w:rPr>
                <w:color w:val="221F1F"/>
                <w:spacing w:val="-3"/>
                <w:sz w:val="24"/>
              </w:rPr>
              <w:t> </w:t>
            </w:r>
            <w:r>
              <w:rPr>
                <w:color w:val="221F1F"/>
                <w:sz w:val="24"/>
              </w:rPr>
              <w:t>culture</w:t>
            </w:r>
            <w:r>
              <w:rPr>
                <w:color w:val="221F1F"/>
                <w:spacing w:val="-3"/>
                <w:sz w:val="24"/>
              </w:rPr>
              <w:t> </w:t>
            </w:r>
            <w:r>
              <w:rPr>
                <w:color w:val="221F1F"/>
                <w:sz w:val="24"/>
              </w:rPr>
              <w:t>ou</w:t>
            </w:r>
            <w:r>
              <w:rPr>
                <w:color w:val="221F1F"/>
                <w:spacing w:val="-3"/>
                <w:sz w:val="24"/>
              </w:rPr>
              <w:t> </w:t>
            </w:r>
            <w:r>
              <w:rPr>
                <w:color w:val="221F1F"/>
                <w:sz w:val="24"/>
              </w:rPr>
              <w:t>d’élevage</w:t>
            </w:r>
            <w:r>
              <w:rPr>
                <w:color w:val="221F1F"/>
                <w:spacing w:val="-5"/>
                <w:sz w:val="24"/>
              </w:rPr>
              <w:t> </w:t>
            </w:r>
            <w:r>
              <w:rPr>
                <w:color w:val="221F1F"/>
                <w:sz w:val="24"/>
              </w:rPr>
              <w:t>de</w:t>
            </w:r>
            <w:r>
              <w:rPr>
                <w:color w:val="221F1F"/>
                <w:spacing w:val="-3"/>
                <w:sz w:val="24"/>
              </w:rPr>
              <w:t> </w:t>
            </w:r>
            <w:r>
              <w:rPr>
                <w:color w:val="221F1F"/>
                <w:sz w:val="24"/>
              </w:rPr>
              <w:t>son</w:t>
            </w:r>
            <w:r>
              <w:rPr>
                <w:color w:val="221F1F"/>
                <w:spacing w:val="-3"/>
                <w:sz w:val="24"/>
              </w:rPr>
              <w:t> </w:t>
            </w:r>
            <w:r>
              <w:rPr>
                <w:color w:val="221F1F"/>
                <w:sz w:val="24"/>
              </w:rPr>
              <w:t>choix</w:t>
            </w:r>
            <w:r>
              <w:rPr>
                <w:color w:val="221F1F"/>
                <w:spacing w:val="-4"/>
                <w:sz w:val="24"/>
              </w:rPr>
              <w:t> </w:t>
            </w:r>
            <w:r>
              <w:rPr>
                <w:color w:val="221F1F"/>
                <w:sz w:val="24"/>
              </w:rPr>
              <w:t>en</w:t>
            </w:r>
            <w:r>
              <w:rPr>
                <w:color w:val="221F1F"/>
                <w:spacing w:val="-3"/>
                <w:sz w:val="24"/>
              </w:rPr>
              <w:t> </w:t>
            </w:r>
            <w:r>
              <w:rPr>
                <w:color w:val="221F1F"/>
                <w:sz w:val="24"/>
              </w:rPr>
              <w:t>appliquant</w:t>
            </w:r>
            <w:r>
              <w:rPr>
                <w:color w:val="221F1F"/>
                <w:spacing w:val="-3"/>
                <w:sz w:val="24"/>
              </w:rPr>
              <w:t> </w:t>
            </w:r>
            <w:r>
              <w:rPr>
                <w:color w:val="221F1F"/>
                <w:sz w:val="24"/>
              </w:rPr>
              <w:t>une</w:t>
            </w:r>
            <w:r>
              <w:rPr>
                <w:color w:val="221F1F"/>
                <w:spacing w:val="-3"/>
                <w:sz w:val="24"/>
              </w:rPr>
              <w:t> </w:t>
            </w:r>
            <w:r>
              <w:rPr>
                <w:color w:val="221F1F"/>
                <w:sz w:val="24"/>
              </w:rPr>
              <w:t>technique</w:t>
            </w:r>
            <w:r>
              <w:rPr>
                <w:color w:val="221F1F"/>
                <w:spacing w:val="-3"/>
                <w:sz w:val="24"/>
              </w:rPr>
              <w:t> </w:t>
            </w:r>
            <w:r>
              <w:rPr>
                <w:color w:val="221F1F"/>
                <w:sz w:val="24"/>
              </w:rPr>
              <w:t>de</w:t>
            </w:r>
            <w:r>
              <w:rPr>
                <w:color w:val="221F1F"/>
                <w:spacing w:val="-1"/>
                <w:sz w:val="24"/>
              </w:rPr>
              <w:t> </w:t>
            </w:r>
            <w:r>
              <w:rPr>
                <w:color w:val="221F1F"/>
                <w:sz w:val="24"/>
              </w:rPr>
              <w:t>la biotechnologie ;</w:t>
            </w:r>
          </w:p>
          <w:p>
            <w:pPr>
              <w:pStyle w:val="TableParagraph"/>
              <w:numPr>
                <w:ilvl w:val="0"/>
                <w:numId w:val="485"/>
              </w:numPr>
              <w:tabs>
                <w:tab w:pos="527" w:val="left" w:leader="none"/>
                <w:tab w:pos="675" w:val="left" w:leader="none"/>
              </w:tabs>
              <w:spacing w:line="270" w:lineRule="atLeast" w:before="2" w:after="0"/>
              <w:ind w:left="675" w:right="564" w:hanging="342"/>
              <w:jc w:val="left"/>
              <w:rPr>
                <w:sz w:val="24"/>
              </w:rPr>
            </w:pPr>
            <w:r>
              <w:rPr>
                <w:color w:val="221F1F"/>
                <w:sz w:val="24"/>
              </w:rPr>
              <w:t>développe</w:t>
            </w:r>
            <w:r>
              <w:rPr>
                <w:color w:val="221F1F"/>
                <w:spacing w:val="-4"/>
                <w:sz w:val="24"/>
              </w:rPr>
              <w:t> </w:t>
            </w:r>
            <w:r>
              <w:rPr>
                <w:color w:val="221F1F"/>
                <w:sz w:val="24"/>
              </w:rPr>
              <w:t>des</w:t>
            </w:r>
            <w:r>
              <w:rPr>
                <w:color w:val="221F1F"/>
                <w:spacing w:val="-4"/>
                <w:sz w:val="24"/>
              </w:rPr>
              <w:t> </w:t>
            </w:r>
            <w:r>
              <w:rPr>
                <w:color w:val="221F1F"/>
                <w:sz w:val="24"/>
              </w:rPr>
              <w:t>approches</w:t>
            </w:r>
            <w:r>
              <w:rPr>
                <w:color w:val="221F1F"/>
                <w:spacing w:val="-4"/>
                <w:sz w:val="24"/>
              </w:rPr>
              <w:t> </w:t>
            </w:r>
            <w:r>
              <w:rPr>
                <w:color w:val="221F1F"/>
                <w:sz w:val="24"/>
              </w:rPr>
              <w:t>de</w:t>
            </w:r>
            <w:r>
              <w:rPr>
                <w:color w:val="221F1F"/>
                <w:spacing w:val="-4"/>
                <w:sz w:val="24"/>
              </w:rPr>
              <w:t> </w:t>
            </w:r>
            <w:r>
              <w:rPr>
                <w:color w:val="221F1F"/>
                <w:sz w:val="24"/>
              </w:rPr>
              <w:t>réalisation</w:t>
            </w:r>
            <w:r>
              <w:rPr>
                <w:color w:val="221F1F"/>
                <w:spacing w:val="-4"/>
                <w:sz w:val="24"/>
              </w:rPr>
              <w:t> </w:t>
            </w:r>
            <w:r>
              <w:rPr>
                <w:color w:val="221F1F"/>
                <w:sz w:val="24"/>
              </w:rPr>
              <w:t>de</w:t>
            </w:r>
            <w:r>
              <w:rPr>
                <w:color w:val="221F1F"/>
                <w:spacing w:val="-4"/>
                <w:sz w:val="24"/>
              </w:rPr>
              <w:t> </w:t>
            </w:r>
            <w:r>
              <w:rPr>
                <w:color w:val="221F1F"/>
                <w:sz w:val="24"/>
              </w:rPr>
              <w:t>mini-projets</w:t>
            </w:r>
            <w:r>
              <w:rPr>
                <w:color w:val="221F1F"/>
                <w:spacing w:val="-4"/>
                <w:sz w:val="24"/>
              </w:rPr>
              <w:t> </w:t>
            </w:r>
            <w:r>
              <w:rPr>
                <w:color w:val="221F1F"/>
                <w:sz w:val="24"/>
              </w:rPr>
              <w:t>en</w:t>
            </w:r>
            <w:r>
              <w:rPr>
                <w:color w:val="221F1F"/>
                <w:spacing w:val="-4"/>
                <w:sz w:val="24"/>
              </w:rPr>
              <w:t> </w:t>
            </w:r>
            <w:r>
              <w:rPr>
                <w:color w:val="221F1F"/>
                <w:sz w:val="24"/>
              </w:rPr>
              <w:t>biotechnologie</w:t>
            </w:r>
            <w:r>
              <w:rPr>
                <w:color w:val="221F1F"/>
                <w:spacing w:val="-5"/>
                <w:sz w:val="24"/>
              </w:rPr>
              <w:t> </w:t>
            </w:r>
            <w:r>
              <w:rPr>
                <w:color w:val="221F1F"/>
                <w:sz w:val="24"/>
              </w:rPr>
              <w:t>adaptées</w:t>
            </w:r>
            <w:r>
              <w:rPr>
                <w:color w:val="221F1F"/>
                <w:spacing w:val="-4"/>
                <w:sz w:val="24"/>
              </w:rPr>
              <w:t> </w:t>
            </w:r>
            <w:r>
              <w:rPr>
                <w:color w:val="221F1F"/>
                <w:sz w:val="24"/>
              </w:rPr>
              <w:t>aux</w:t>
            </w:r>
            <w:r>
              <w:rPr>
                <w:color w:val="221F1F"/>
                <w:spacing w:val="-4"/>
                <w:sz w:val="24"/>
              </w:rPr>
              <w:t> </w:t>
            </w:r>
            <w:r>
              <w:rPr>
                <w:color w:val="221F1F"/>
                <w:sz w:val="24"/>
              </w:rPr>
              <w:t>matériaux </w:t>
            </w:r>
            <w:r>
              <w:rPr>
                <w:color w:val="221F1F"/>
                <w:spacing w:val="-2"/>
                <w:sz w:val="24"/>
              </w:rPr>
              <w:t>disponibles.</w:t>
            </w:r>
          </w:p>
        </w:tc>
      </w:tr>
    </w:tbl>
    <w:p>
      <w:pPr>
        <w:pStyle w:val="TableParagraph"/>
        <w:spacing w:after="0" w:line="270" w:lineRule="atLeast"/>
        <w:jc w:val="left"/>
        <w:rPr>
          <w:sz w:val="24"/>
        </w:rPr>
        <w:sectPr>
          <w:footerReference w:type="default" r:id="rId32"/>
          <w:pgSz w:w="11910" w:h="16840"/>
          <w:pgMar w:header="0" w:footer="432" w:top="700" w:bottom="620" w:left="425" w:right="283"/>
          <w:pgNumType w:start="160"/>
        </w:sectPr>
      </w:pPr>
    </w:p>
    <w:p>
      <w:pPr>
        <w:spacing w:line="240" w:lineRule="auto"/>
        <w:ind w:left="301" w:right="0" w:firstLine="0"/>
        <w:rPr>
          <w:sz w:val="20"/>
        </w:rPr>
      </w:pPr>
      <w:r>
        <w:rPr>
          <w:sz w:val="20"/>
        </w:rPr>
        <mc:AlternateContent>
          <mc:Choice Requires="wps">
            <w:drawing>
              <wp:inline distT="0" distB="0" distL="0" distR="0">
                <wp:extent cx="6638925" cy="175260"/>
                <wp:effectExtent l="0" t="0" r="0" b="0"/>
                <wp:docPr id="109" name="Textbox 109"/>
                <wp:cNvGraphicFramePr>
                  <a:graphicFrameLocks/>
                </wp:cNvGraphicFramePr>
                <a:graphic>
                  <a:graphicData uri="http://schemas.microsoft.com/office/word/2010/wordprocessingShape">
                    <wps:wsp>
                      <wps:cNvPr id="109" name="Textbox 109"/>
                      <wps:cNvSpPr txBox="1"/>
                      <wps:spPr>
                        <a:xfrm>
                          <a:off x="0" y="0"/>
                          <a:ext cx="6638925" cy="175260"/>
                        </a:xfrm>
                        <a:prstGeom prst="rect">
                          <a:avLst/>
                        </a:prstGeom>
                        <a:solidFill>
                          <a:srgbClr val="C6C7C9"/>
                        </a:solidFill>
                      </wps:spPr>
                      <wps:txbx>
                        <w:txbxContent>
                          <w:p>
                            <w:pPr>
                              <w:spacing w:line="276" w:lineRule="exact" w:before="0"/>
                              <w:ind w:left="0" w:right="77" w:firstLine="0"/>
                              <w:jc w:val="right"/>
                              <w:rPr>
                                <w:b/>
                                <w:color w:val="000000"/>
                                <w:sz w:val="24"/>
                              </w:rPr>
                            </w:pPr>
                            <w:r>
                              <w:rPr>
                                <w:b/>
                                <w:color w:val="221F1F"/>
                                <w:spacing w:val="-2"/>
                                <w:sz w:val="24"/>
                              </w:rPr>
                              <w:t>GÉOLOGIE</w:t>
                            </w:r>
                          </w:p>
                        </w:txbxContent>
                      </wps:txbx>
                      <wps:bodyPr wrap="square" lIns="0" tIns="0" rIns="0" bIns="0" rtlCol="0">
                        <a:noAutofit/>
                      </wps:bodyPr>
                    </wps:wsp>
                  </a:graphicData>
                </a:graphic>
              </wp:inline>
            </w:drawing>
          </mc:Choice>
          <mc:Fallback>
            <w:pict>
              <v:shape style="width:522.75pt;height:13.8pt;mso-position-horizontal-relative:char;mso-position-vertical-relative:line" type="#_x0000_t202" id="docshape104" filled="true" fillcolor="#c6c7c9" stroked="false">
                <w10:anchorlock/>
                <v:textbox inset="0,0,0,0">
                  <w:txbxContent>
                    <w:p>
                      <w:pPr>
                        <w:spacing w:line="276" w:lineRule="exact" w:before="0"/>
                        <w:ind w:left="0" w:right="77" w:firstLine="0"/>
                        <w:jc w:val="right"/>
                        <w:rPr>
                          <w:b/>
                          <w:color w:val="000000"/>
                          <w:sz w:val="24"/>
                        </w:rPr>
                      </w:pPr>
                      <w:r>
                        <w:rPr>
                          <w:b/>
                          <w:color w:val="221F1F"/>
                          <w:spacing w:val="-2"/>
                          <w:sz w:val="24"/>
                        </w:rPr>
                        <w:t>GÉOLOGIE</w:t>
                      </w:r>
                    </w:p>
                  </w:txbxContent>
                </v:textbox>
                <v:fill type="solid"/>
              </v:shape>
            </w:pict>
          </mc:Fallback>
        </mc:AlternateContent>
      </w:r>
      <w:r>
        <w:rPr>
          <w:sz w:val="20"/>
        </w:rPr>
      </w:r>
    </w:p>
    <w:p>
      <w:pPr>
        <w:spacing w:before="23"/>
        <w:ind w:left="380" w:right="0" w:firstLine="0"/>
        <w:jc w:val="left"/>
        <w:rPr>
          <w:sz w:val="24"/>
        </w:rPr>
      </w:pPr>
      <w:r>
        <w:rPr>
          <w:b/>
          <w:color w:val="221F1F"/>
          <w:sz w:val="24"/>
        </w:rPr>
        <w:t>Valeurs</w:t>
      </w:r>
      <w:r>
        <w:rPr>
          <w:b/>
          <w:color w:val="221F1F"/>
          <w:spacing w:val="-1"/>
          <w:sz w:val="24"/>
        </w:rPr>
        <w:t> </w:t>
      </w:r>
      <w:r>
        <w:rPr>
          <w:b/>
          <w:color w:val="221F1F"/>
          <w:sz w:val="24"/>
        </w:rPr>
        <w:t>à véhiculer</w:t>
      </w:r>
      <w:r>
        <w:rPr>
          <w:b/>
          <w:color w:val="221F1F"/>
          <w:spacing w:val="-1"/>
          <w:sz w:val="24"/>
        </w:rPr>
        <w:t> </w:t>
      </w:r>
      <w:r>
        <w:rPr>
          <w:b/>
          <w:color w:val="221F1F"/>
          <w:sz w:val="24"/>
        </w:rPr>
        <w:t>: </w:t>
      </w:r>
      <w:r>
        <w:rPr>
          <w:color w:val="221F1F"/>
          <w:sz w:val="24"/>
        </w:rPr>
        <w:t>responsabilité,</w:t>
      </w:r>
      <w:r>
        <w:rPr>
          <w:color w:val="221F1F"/>
          <w:spacing w:val="-2"/>
          <w:sz w:val="24"/>
        </w:rPr>
        <w:t> </w:t>
      </w:r>
      <w:r>
        <w:rPr>
          <w:color w:val="221F1F"/>
          <w:sz w:val="24"/>
        </w:rPr>
        <w:t>culture de </w:t>
      </w:r>
      <w:r>
        <w:rPr>
          <w:color w:val="221F1F"/>
          <w:spacing w:val="-2"/>
          <w:sz w:val="24"/>
        </w:rPr>
        <w:t>l’excellence</w:t>
      </w:r>
    </w:p>
    <w:p>
      <w:pPr>
        <w:spacing w:before="47" w:after="60"/>
        <w:ind w:left="380" w:right="0" w:firstLine="0"/>
        <w:jc w:val="left"/>
        <w:rPr>
          <w:sz w:val="24"/>
        </w:rPr>
      </w:pPr>
      <w:r>
        <w:rPr>
          <w:b/>
          <w:color w:val="221F1F"/>
          <w:sz w:val="24"/>
        </w:rPr>
        <w:t>Durée</w:t>
      </w:r>
      <w:r>
        <w:rPr>
          <w:b/>
          <w:color w:val="221F1F"/>
          <w:spacing w:val="-1"/>
          <w:sz w:val="24"/>
        </w:rPr>
        <w:t> </w:t>
      </w:r>
      <w:r>
        <w:rPr>
          <w:b/>
          <w:color w:val="221F1F"/>
          <w:sz w:val="24"/>
        </w:rPr>
        <w:t>:</w:t>
      </w:r>
      <w:r>
        <w:rPr>
          <w:b/>
          <w:color w:val="221F1F"/>
          <w:spacing w:val="1"/>
          <w:sz w:val="24"/>
        </w:rPr>
        <w:t> </w:t>
      </w:r>
      <w:r>
        <w:rPr>
          <w:color w:val="221F1F"/>
          <w:sz w:val="24"/>
        </w:rPr>
        <w:t>32 </w:t>
      </w:r>
      <w:r>
        <w:rPr>
          <w:color w:val="221F1F"/>
          <w:spacing w:val="-2"/>
          <w:sz w:val="24"/>
        </w:rPr>
        <w:t>heures</w:t>
      </w:r>
    </w:p>
    <w:tbl>
      <w:tblPr>
        <w:tblW w:w="0" w:type="auto"/>
        <w:jc w:val="left"/>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4"/>
        <w:gridCol w:w="3272"/>
        <w:gridCol w:w="4550"/>
      </w:tblGrid>
      <w:tr>
        <w:trPr>
          <w:trHeight w:val="909" w:hRule="atLeast"/>
        </w:trPr>
        <w:tc>
          <w:tcPr>
            <w:tcW w:w="2634" w:type="dxa"/>
            <w:shd w:val="clear" w:color="auto" w:fill="C6C7C9"/>
          </w:tcPr>
          <w:p>
            <w:pPr>
              <w:pStyle w:val="TableParagraph"/>
              <w:spacing w:line="242" w:lineRule="auto" w:before="13"/>
              <w:ind w:left="629" w:right="604" w:hanging="5"/>
              <w:jc w:val="center"/>
              <w:rPr>
                <w:b/>
                <w:sz w:val="24"/>
              </w:rPr>
            </w:pPr>
            <w:r>
              <w:rPr>
                <w:b/>
                <w:color w:val="221F1F"/>
                <w:spacing w:val="-2"/>
                <w:sz w:val="24"/>
              </w:rPr>
              <w:t>Résultat d’apprentissa </w:t>
            </w:r>
            <w:r>
              <w:rPr>
                <w:b/>
                <w:color w:val="221F1F"/>
                <w:sz w:val="24"/>
              </w:rPr>
              <w:t>ge spécifique</w:t>
            </w:r>
          </w:p>
        </w:tc>
        <w:tc>
          <w:tcPr>
            <w:tcW w:w="3272" w:type="dxa"/>
            <w:shd w:val="clear" w:color="auto" w:fill="C6C7C9"/>
          </w:tcPr>
          <w:p>
            <w:pPr>
              <w:pStyle w:val="TableParagraph"/>
              <w:spacing w:before="30"/>
              <w:rPr>
                <w:sz w:val="24"/>
              </w:rPr>
            </w:pPr>
          </w:p>
          <w:p>
            <w:pPr>
              <w:pStyle w:val="TableParagraph"/>
              <w:spacing w:line="290" w:lineRule="atLeast"/>
              <w:ind w:left="1188" w:right="1166"/>
              <w:jc w:val="center"/>
              <w:rPr>
                <w:b/>
                <w:sz w:val="24"/>
              </w:rPr>
            </w:pPr>
            <w:r>
              <w:rPr>
                <w:b/>
                <w:color w:val="221F1F"/>
                <w:spacing w:val="-2"/>
                <w:sz w:val="24"/>
              </w:rPr>
              <w:t>Conten </w:t>
            </w:r>
            <w:r>
              <w:rPr>
                <w:b/>
                <w:color w:val="221F1F"/>
                <w:spacing w:val="-6"/>
                <w:sz w:val="24"/>
              </w:rPr>
              <w:t>us</w:t>
            </w:r>
          </w:p>
        </w:tc>
        <w:tc>
          <w:tcPr>
            <w:tcW w:w="4550" w:type="dxa"/>
            <w:shd w:val="clear" w:color="auto" w:fill="C6C7C9"/>
          </w:tcPr>
          <w:p>
            <w:pPr>
              <w:pStyle w:val="TableParagraph"/>
              <w:spacing w:before="44"/>
              <w:rPr>
                <w:sz w:val="24"/>
              </w:rPr>
            </w:pPr>
          </w:p>
          <w:p>
            <w:pPr>
              <w:pStyle w:val="TableParagraph"/>
              <w:ind w:left="466"/>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8677" w:hRule="atLeast"/>
        </w:trPr>
        <w:tc>
          <w:tcPr>
            <w:tcW w:w="2634" w:type="dxa"/>
          </w:tcPr>
          <w:p>
            <w:pPr>
              <w:pStyle w:val="TableParagraph"/>
              <w:spacing w:line="244" w:lineRule="auto" w:before="17"/>
              <w:ind w:left="188" w:right="167"/>
              <w:rPr>
                <w:sz w:val="24"/>
              </w:rPr>
            </w:pPr>
            <w:r>
              <w:rPr>
                <w:color w:val="221F1F"/>
                <w:sz w:val="24"/>
              </w:rPr>
              <w:t>Mettre</w:t>
            </w:r>
            <w:r>
              <w:rPr>
                <w:color w:val="221F1F"/>
                <w:spacing w:val="-13"/>
                <w:sz w:val="24"/>
              </w:rPr>
              <w:t> </w:t>
            </w:r>
            <w:r>
              <w:rPr>
                <w:color w:val="221F1F"/>
                <w:sz w:val="24"/>
              </w:rPr>
              <w:t>en</w:t>
            </w:r>
            <w:r>
              <w:rPr>
                <w:color w:val="221F1F"/>
                <w:spacing w:val="-14"/>
                <w:sz w:val="24"/>
              </w:rPr>
              <w:t> </w:t>
            </w:r>
            <w:r>
              <w:rPr>
                <w:color w:val="221F1F"/>
                <w:sz w:val="24"/>
              </w:rPr>
              <w:t>relation</w:t>
            </w:r>
            <w:r>
              <w:rPr>
                <w:color w:val="221F1F"/>
                <w:spacing w:val="-13"/>
                <w:sz w:val="24"/>
              </w:rPr>
              <w:t> </w:t>
            </w:r>
            <w:r>
              <w:rPr>
                <w:color w:val="221F1F"/>
                <w:sz w:val="24"/>
              </w:rPr>
              <w:t>les caractéristiques des minéraux et</w:t>
            </w:r>
          </w:p>
          <w:p>
            <w:pPr>
              <w:pStyle w:val="TableParagraph"/>
              <w:spacing w:line="244" w:lineRule="auto"/>
              <w:ind w:left="188" w:right="944"/>
              <w:rPr>
                <w:sz w:val="24"/>
              </w:rPr>
            </w:pPr>
            <w:r>
              <w:rPr>
                <w:color w:val="221F1F"/>
                <w:sz w:val="24"/>
              </w:rPr>
              <w:t>l’utilisation</w:t>
            </w:r>
            <w:r>
              <w:rPr>
                <w:color w:val="221F1F"/>
                <w:spacing w:val="-15"/>
                <w:sz w:val="24"/>
              </w:rPr>
              <w:t> </w:t>
            </w:r>
            <w:r>
              <w:rPr>
                <w:color w:val="221F1F"/>
                <w:sz w:val="24"/>
              </w:rPr>
              <w:t>des </w:t>
            </w:r>
            <w:r>
              <w:rPr>
                <w:color w:val="221F1F"/>
                <w:spacing w:val="-2"/>
                <w:sz w:val="24"/>
              </w:rPr>
              <w:t>roches</w:t>
            </w:r>
          </w:p>
        </w:tc>
        <w:tc>
          <w:tcPr>
            <w:tcW w:w="3272" w:type="dxa"/>
          </w:tcPr>
          <w:p>
            <w:pPr>
              <w:pStyle w:val="TableParagraph"/>
              <w:numPr>
                <w:ilvl w:val="0"/>
                <w:numId w:val="486"/>
              </w:numPr>
              <w:tabs>
                <w:tab w:pos="470" w:val="left" w:leader="none"/>
              </w:tabs>
              <w:spacing w:line="244" w:lineRule="auto" w:before="17" w:after="0"/>
              <w:ind w:left="187" w:right="1622" w:firstLine="0"/>
              <w:jc w:val="left"/>
              <w:rPr>
                <w:sz w:val="24"/>
              </w:rPr>
            </w:pPr>
            <w:r>
              <w:rPr>
                <w:color w:val="221F1F"/>
                <w:sz w:val="24"/>
              </w:rPr>
              <w:t>ETUDE</w:t>
            </w:r>
            <w:r>
              <w:rPr>
                <w:color w:val="221F1F"/>
                <w:spacing w:val="-15"/>
                <w:sz w:val="24"/>
              </w:rPr>
              <w:t> </w:t>
            </w:r>
            <w:r>
              <w:rPr>
                <w:color w:val="221F1F"/>
                <w:sz w:val="24"/>
              </w:rPr>
              <w:t>DE </w:t>
            </w:r>
            <w:r>
              <w:rPr>
                <w:color w:val="221F1F"/>
                <w:spacing w:val="-2"/>
                <w:sz w:val="24"/>
              </w:rPr>
              <w:t>QUELQUES MINERAUX</w:t>
            </w:r>
          </w:p>
          <w:p>
            <w:pPr>
              <w:pStyle w:val="TableParagraph"/>
              <w:numPr>
                <w:ilvl w:val="1"/>
                <w:numId w:val="486"/>
              </w:numPr>
              <w:tabs>
                <w:tab w:pos="445" w:val="left" w:leader="none"/>
                <w:tab w:pos="590" w:val="left" w:leader="none"/>
              </w:tabs>
              <w:spacing w:line="256" w:lineRule="auto" w:before="10" w:after="0"/>
              <w:ind w:left="590" w:right="454" w:hanging="285"/>
              <w:jc w:val="left"/>
              <w:rPr>
                <w:sz w:val="24"/>
              </w:rPr>
            </w:pPr>
            <w:r>
              <w:rPr>
                <w:color w:val="221F1F"/>
                <w:sz w:val="24"/>
              </w:rPr>
              <w:t>Définition</w:t>
            </w:r>
            <w:r>
              <w:rPr>
                <w:color w:val="221F1F"/>
                <w:spacing w:val="-15"/>
                <w:sz w:val="24"/>
              </w:rPr>
              <w:t> </w:t>
            </w:r>
            <w:r>
              <w:rPr>
                <w:color w:val="221F1F"/>
                <w:sz w:val="24"/>
              </w:rPr>
              <w:t>:</w:t>
            </w:r>
            <w:r>
              <w:rPr>
                <w:color w:val="221F1F"/>
                <w:spacing w:val="-22"/>
                <w:sz w:val="24"/>
              </w:rPr>
              <w:t> </w:t>
            </w:r>
            <w:r>
              <w:rPr>
                <w:color w:val="221F1F"/>
                <w:sz w:val="24"/>
              </w:rPr>
              <w:t>minéralogie, minéral, cristal</w:t>
            </w:r>
          </w:p>
          <w:p>
            <w:pPr>
              <w:pStyle w:val="TableParagraph"/>
              <w:numPr>
                <w:ilvl w:val="1"/>
                <w:numId w:val="486"/>
              </w:numPr>
              <w:tabs>
                <w:tab w:pos="446" w:val="left" w:leader="none"/>
              </w:tabs>
              <w:spacing w:line="240" w:lineRule="auto" w:before="9" w:after="0"/>
              <w:ind w:left="446" w:right="0" w:hanging="140"/>
              <w:jc w:val="left"/>
              <w:rPr>
                <w:sz w:val="24"/>
              </w:rPr>
            </w:pPr>
            <w:r>
              <w:rPr>
                <w:color w:val="221F1F"/>
                <w:sz w:val="24"/>
              </w:rPr>
              <w:t>Propriétés</w:t>
            </w:r>
            <w:r>
              <w:rPr>
                <w:color w:val="221F1F"/>
                <w:spacing w:val="-1"/>
                <w:sz w:val="24"/>
              </w:rPr>
              <w:t> </w:t>
            </w:r>
            <w:r>
              <w:rPr>
                <w:color w:val="221F1F"/>
                <w:sz w:val="24"/>
              </w:rPr>
              <w:t>des</w:t>
            </w:r>
            <w:r>
              <w:rPr>
                <w:color w:val="221F1F"/>
                <w:spacing w:val="-3"/>
                <w:sz w:val="24"/>
              </w:rPr>
              <w:t> </w:t>
            </w:r>
            <w:r>
              <w:rPr>
                <w:color w:val="221F1F"/>
                <w:spacing w:val="-2"/>
                <w:sz w:val="24"/>
              </w:rPr>
              <w:t>minéraux</w:t>
            </w:r>
          </w:p>
          <w:p>
            <w:pPr>
              <w:pStyle w:val="TableParagraph"/>
              <w:numPr>
                <w:ilvl w:val="1"/>
                <w:numId w:val="486"/>
              </w:numPr>
              <w:tabs>
                <w:tab w:pos="445" w:val="left" w:leader="none"/>
                <w:tab w:pos="590" w:val="left" w:leader="none"/>
              </w:tabs>
              <w:spacing w:line="256" w:lineRule="auto" w:before="31" w:after="0"/>
              <w:ind w:left="590" w:right="719" w:hanging="285"/>
              <w:jc w:val="left"/>
              <w:rPr>
                <w:sz w:val="24"/>
              </w:rPr>
            </w:pPr>
            <w:r>
              <w:rPr>
                <w:color w:val="221F1F"/>
                <w:sz w:val="24"/>
              </w:rPr>
              <w:t>Minéraux</w:t>
            </w:r>
            <w:r>
              <w:rPr>
                <w:color w:val="221F1F"/>
                <w:spacing w:val="-15"/>
                <w:sz w:val="24"/>
              </w:rPr>
              <w:t> </w:t>
            </w:r>
            <w:r>
              <w:rPr>
                <w:color w:val="221F1F"/>
                <w:sz w:val="24"/>
              </w:rPr>
              <w:t>typiques</w:t>
            </w:r>
            <w:r>
              <w:rPr>
                <w:color w:val="221F1F"/>
                <w:spacing w:val="-15"/>
                <w:sz w:val="24"/>
              </w:rPr>
              <w:t> </w:t>
            </w:r>
            <w:r>
              <w:rPr>
                <w:color w:val="221F1F"/>
                <w:sz w:val="24"/>
              </w:rPr>
              <w:t>de </w:t>
            </w:r>
            <w:r>
              <w:rPr>
                <w:color w:val="221F1F"/>
                <w:spacing w:val="-2"/>
                <w:sz w:val="24"/>
              </w:rPr>
              <w:t>Madagasikara</w:t>
            </w:r>
          </w:p>
          <w:p>
            <w:pPr>
              <w:pStyle w:val="TableParagraph"/>
              <w:spacing w:before="32"/>
              <w:rPr>
                <w:sz w:val="24"/>
              </w:rPr>
            </w:pPr>
          </w:p>
          <w:p>
            <w:pPr>
              <w:pStyle w:val="TableParagraph"/>
              <w:numPr>
                <w:ilvl w:val="0"/>
                <w:numId w:val="486"/>
              </w:numPr>
              <w:tabs>
                <w:tab w:pos="470" w:val="left" w:leader="none"/>
              </w:tabs>
              <w:spacing w:line="242" w:lineRule="auto" w:before="0" w:after="0"/>
              <w:ind w:left="187" w:right="800" w:firstLine="0"/>
              <w:jc w:val="left"/>
              <w:rPr>
                <w:sz w:val="24"/>
              </w:rPr>
            </w:pPr>
            <w:r>
              <w:rPr>
                <w:color w:val="221F1F"/>
                <w:sz w:val="24"/>
              </w:rPr>
              <w:t>ETUDE DE QUELQUES</w:t>
            </w:r>
            <w:r>
              <w:rPr>
                <w:color w:val="221F1F"/>
                <w:spacing w:val="-15"/>
                <w:sz w:val="24"/>
              </w:rPr>
              <w:t> </w:t>
            </w:r>
            <w:r>
              <w:rPr>
                <w:color w:val="221F1F"/>
                <w:sz w:val="24"/>
              </w:rPr>
              <w:t>ROCHES</w:t>
            </w:r>
          </w:p>
          <w:p>
            <w:pPr>
              <w:pStyle w:val="TableParagraph"/>
              <w:numPr>
                <w:ilvl w:val="1"/>
                <w:numId w:val="486"/>
              </w:numPr>
              <w:tabs>
                <w:tab w:pos="445" w:val="left" w:leader="none"/>
                <w:tab w:pos="590" w:val="left" w:leader="none"/>
              </w:tabs>
              <w:spacing w:line="256" w:lineRule="auto" w:before="15" w:after="0"/>
              <w:ind w:left="590" w:right="905" w:hanging="285"/>
              <w:jc w:val="left"/>
              <w:rPr>
                <w:sz w:val="24"/>
              </w:rPr>
            </w:pPr>
            <w:r>
              <w:rPr>
                <w:color w:val="221F1F"/>
                <w:sz w:val="24"/>
              </w:rPr>
              <w:t>Roches</w:t>
            </w:r>
            <w:r>
              <w:rPr>
                <w:color w:val="221F1F"/>
                <w:spacing w:val="-15"/>
                <w:sz w:val="24"/>
              </w:rPr>
              <w:t> </w:t>
            </w:r>
            <w:r>
              <w:rPr>
                <w:color w:val="221F1F"/>
                <w:sz w:val="24"/>
              </w:rPr>
              <w:t>et</w:t>
            </w:r>
            <w:r>
              <w:rPr>
                <w:color w:val="221F1F"/>
                <w:spacing w:val="-15"/>
                <w:sz w:val="24"/>
              </w:rPr>
              <w:t> </w:t>
            </w:r>
            <w:r>
              <w:rPr>
                <w:color w:val="221F1F"/>
                <w:sz w:val="24"/>
              </w:rPr>
              <w:t>minéraux </w:t>
            </w:r>
            <w:r>
              <w:rPr>
                <w:color w:val="221F1F"/>
                <w:spacing w:val="-2"/>
                <w:sz w:val="24"/>
              </w:rPr>
              <w:t>constitutifs</w:t>
            </w:r>
          </w:p>
          <w:p>
            <w:pPr>
              <w:pStyle w:val="TableParagraph"/>
              <w:numPr>
                <w:ilvl w:val="1"/>
                <w:numId w:val="486"/>
              </w:numPr>
              <w:tabs>
                <w:tab w:pos="445" w:val="left" w:leader="none"/>
                <w:tab w:pos="590" w:val="left" w:leader="none"/>
              </w:tabs>
              <w:spacing w:line="256" w:lineRule="auto" w:before="11" w:after="0"/>
              <w:ind w:left="590" w:right="107" w:hanging="285"/>
              <w:jc w:val="left"/>
              <w:rPr>
                <w:sz w:val="24"/>
              </w:rPr>
            </w:pPr>
            <w:r>
              <w:rPr>
                <w:color w:val="221F1F"/>
                <w:sz w:val="24"/>
              </w:rPr>
              <w:t>Utilisation</w:t>
            </w:r>
            <w:r>
              <w:rPr>
                <w:color w:val="221F1F"/>
                <w:spacing w:val="-9"/>
                <w:sz w:val="24"/>
              </w:rPr>
              <w:t> </w:t>
            </w:r>
            <w:r>
              <w:rPr>
                <w:color w:val="221F1F"/>
                <w:sz w:val="24"/>
              </w:rPr>
              <w:t>des</w:t>
            </w:r>
            <w:r>
              <w:rPr>
                <w:color w:val="221F1F"/>
                <w:spacing w:val="-9"/>
                <w:sz w:val="24"/>
              </w:rPr>
              <w:t> </w:t>
            </w:r>
            <w:r>
              <w:rPr>
                <w:color w:val="221F1F"/>
                <w:sz w:val="24"/>
              </w:rPr>
              <w:t>roches</w:t>
            </w:r>
            <w:r>
              <w:rPr>
                <w:color w:val="221F1F"/>
                <w:spacing w:val="-10"/>
                <w:sz w:val="24"/>
              </w:rPr>
              <w:t> </w:t>
            </w:r>
            <w:r>
              <w:rPr>
                <w:color w:val="221F1F"/>
                <w:sz w:val="24"/>
              </w:rPr>
              <w:t>:</w:t>
            </w:r>
            <w:r>
              <w:rPr>
                <w:color w:val="221F1F"/>
                <w:spacing w:val="-9"/>
                <w:sz w:val="24"/>
              </w:rPr>
              <w:t> </w:t>
            </w:r>
            <w:r>
              <w:rPr>
                <w:color w:val="221F1F"/>
                <w:sz w:val="24"/>
              </w:rPr>
              <w:t>avec ou sans transformation</w:t>
            </w:r>
          </w:p>
        </w:tc>
        <w:tc>
          <w:tcPr>
            <w:tcW w:w="4550" w:type="dxa"/>
          </w:tcPr>
          <w:p>
            <w:pPr>
              <w:pStyle w:val="TableParagraph"/>
              <w:spacing w:before="13"/>
              <w:ind w:left="109"/>
              <w:rPr>
                <w:b/>
                <w:i/>
                <w:sz w:val="24"/>
              </w:rPr>
            </w:pPr>
            <w:r>
              <w:rPr>
                <w:b/>
                <w:i/>
                <w:color w:val="221F1F"/>
                <w:spacing w:val="-2"/>
                <w:sz w:val="24"/>
              </w:rPr>
              <w:t>Activités</w:t>
            </w:r>
          </w:p>
          <w:p>
            <w:pPr>
              <w:pStyle w:val="TableParagraph"/>
              <w:spacing w:before="18"/>
              <w:ind w:left="109"/>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487"/>
              </w:numPr>
              <w:tabs>
                <w:tab w:pos="471" w:val="left" w:leader="none"/>
              </w:tabs>
              <w:spacing w:line="240" w:lineRule="auto" w:before="19" w:after="0"/>
              <w:ind w:left="471" w:right="0" w:hanging="284"/>
              <w:jc w:val="left"/>
              <w:rPr>
                <w:sz w:val="24"/>
              </w:rPr>
            </w:pPr>
            <w:r>
              <w:rPr>
                <w:color w:val="221F1F"/>
                <w:sz w:val="24"/>
              </w:rPr>
              <w:t>découvrir</w:t>
            </w:r>
            <w:r>
              <w:rPr>
                <w:color w:val="221F1F"/>
                <w:spacing w:val="-1"/>
                <w:sz w:val="24"/>
              </w:rPr>
              <w:t> </w:t>
            </w:r>
            <w:r>
              <w:rPr>
                <w:color w:val="221F1F"/>
                <w:sz w:val="24"/>
              </w:rPr>
              <w:t>les minéraux</w:t>
            </w:r>
            <w:r>
              <w:rPr>
                <w:color w:val="221F1F"/>
                <w:spacing w:val="-3"/>
                <w:sz w:val="24"/>
              </w:rPr>
              <w:t> </w:t>
            </w:r>
            <w:r>
              <w:rPr>
                <w:color w:val="221F1F"/>
                <w:sz w:val="24"/>
              </w:rPr>
              <w:t>de </w:t>
            </w:r>
            <w:r>
              <w:rPr>
                <w:color w:val="221F1F"/>
                <w:spacing w:val="-2"/>
                <w:sz w:val="24"/>
              </w:rPr>
              <w:t>Madagasikara</w:t>
            </w:r>
          </w:p>
          <w:p>
            <w:pPr>
              <w:pStyle w:val="TableParagraph"/>
              <w:spacing w:before="18"/>
              <w:ind w:left="471"/>
              <w:rPr>
                <w:sz w:val="24"/>
              </w:rPr>
            </w:pPr>
            <w:r>
              <w:rPr>
                <w:color w:val="221F1F"/>
                <w:spacing w:val="-10"/>
                <w:sz w:val="24"/>
              </w:rPr>
              <w:t>;</w:t>
            </w:r>
          </w:p>
          <w:p>
            <w:pPr>
              <w:pStyle w:val="TableParagraph"/>
              <w:numPr>
                <w:ilvl w:val="0"/>
                <w:numId w:val="487"/>
              </w:numPr>
              <w:tabs>
                <w:tab w:pos="471" w:val="left" w:leader="none"/>
              </w:tabs>
              <w:spacing w:line="244" w:lineRule="auto" w:before="18" w:after="0"/>
              <w:ind w:left="188" w:right="1177" w:firstLine="0"/>
              <w:jc w:val="left"/>
              <w:rPr>
                <w:sz w:val="24"/>
              </w:rPr>
            </w:pPr>
            <w:r>
              <w:rPr>
                <w:color w:val="221F1F"/>
                <w:sz w:val="24"/>
              </w:rPr>
              <w:t>déterminer les propriétés des minéraux</w:t>
            </w:r>
            <w:r>
              <w:rPr>
                <w:color w:val="221F1F"/>
                <w:spacing w:val="-15"/>
                <w:sz w:val="24"/>
              </w:rPr>
              <w:t> </w:t>
            </w:r>
            <w:r>
              <w:rPr>
                <w:color w:val="221F1F"/>
                <w:sz w:val="24"/>
              </w:rPr>
              <w:t>(physiques,</w:t>
            </w:r>
            <w:r>
              <w:rPr>
                <w:color w:val="221F1F"/>
                <w:spacing w:val="-15"/>
                <w:sz w:val="24"/>
              </w:rPr>
              <w:t> </w:t>
            </w:r>
            <w:r>
              <w:rPr>
                <w:color w:val="221F1F"/>
                <w:sz w:val="24"/>
              </w:rPr>
              <w:t>chimiques, électriques) ;</w:t>
            </w:r>
          </w:p>
          <w:p>
            <w:pPr>
              <w:pStyle w:val="TableParagraph"/>
              <w:numPr>
                <w:ilvl w:val="0"/>
                <w:numId w:val="487"/>
              </w:numPr>
              <w:tabs>
                <w:tab w:pos="471" w:val="left" w:leader="none"/>
              </w:tabs>
              <w:spacing w:line="242" w:lineRule="auto" w:before="1" w:after="0"/>
              <w:ind w:left="188" w:right="1544" w:firstLine="0"/>
              <w:jc w:val="left"/>
              <w:rPr>
                <w:sz w:val="24"/>
              </w:rPr>
            </w:pPr>
            <w:r>
              <w:rPr>
                <w:color w:val="221F1F"/>
                <w:sz w:val="24"/>
              </w:rPr>
              <w:t>déduire la définition de : minéralogie,</w:t>
            </w:r>
            <w:r>
              <w:rPr>
                <w:color w:val="221F1F"/>
                <w:spacing w:val="-15"/>
                <w:sz w:val="24"/>
              </w:rPr>
              <w:t> </w:t>
            </w:r>
            <w:r>
              <w:rPr>
                <w:color w:val="221F1F"/>
                <w:sz w:val="24"/>
              </w:rPr>
              <w:t>minéral,</w:t>
            </w:r>
            <w:r>
              <w:rPr>
                <w:color w:val="221F1F"/>
                <w:spacing w:val="-15"/>
                <w:sz w:val="24"/>
              </w:rPr>
              <w:t> </w:t>
            </w:r>
            <w:r>
              <w:rPr>
                <w:color w:val="221F1F"/>
                <w:sz w:val="24"/>
              </w:rPr>
              <w:t>cristal</w:t>
            </w:r>
            <w:r>
              <w:rPr>
                <w:color w:val="221F1F"/>
                <w:spacing w:val="-15"/>
                <w:sz w:val="24"/>
              </w:rPr>
              <w:t> </w:t>
            </w:r>
            <w:r>
              <w:rPr>
                <w:color w:val="221F1F"/>
                <w:sz w:val="24"/>
              </w:rPr>
              <w:t>;</w:t>
            </w:r>
          </w:p>
          <w:p>
            <w:pPr>
              <w:pStyle w:val="TableParagraph"/>
              <w:numPr>
                <w:ilvl w:val="0"/>
                <w:numId w:val="487"/>
              </w:numPr>
              <w:tabs>
                <w:tab w:pos="471" w:val="left" w:leader="none"/>
              </w:tabs>
              <w:spacing w:line="244" w:lineRule="auto" w:before="5" w:after="0"/>
              <w:ind w:left="188" w:right="680" w:firstLine="0"/>
              <w:jc w:val="left"/>
              <w:rPr>
                <w:sz w:val="24"/>
              </w:rPr>
            </w:pPr>
            <w:r>
              <w:rPr>
                <w:color w:val="221F1F"/>
                <w:sz w:val="24"/>
              </w:rPr>
              <w:t>déduire</w:t>
            </w:r>
            <w:r>
              <w:rPr>
                <w:color w:val="221F1F"/>
                <w:spacing w:val="-10"/>
                <w:sz w:val="24"/>
              </w:rPr>
              <w:t> </w:t>
            </w:r>
            <w:r>
              <w:rPr>
                <w:color w:val="221F1F"/>
                <w:sz w:val="24"/>
              </w:rPr>
              <w:t>les</w:t>
            </w:r>
            <w:r>
              <w:rPr>
                <w:color w:val="221F1F"/>
                <w:spacing w:val="-10"/>
                <w:sz w:val="24"/>
              </w:rPr>
              <w:t> </w:t>
            </w:r>
            <w:r>
              <w:rPr>
                <w:color w:val="221F1F"/>
                <w:sz w:val="24"/>
              </w:rPr>
              <w:t>utilisations</w:t>
            </w:r>
            <w:r>
              <w:rPr>
                <w:color w:val="221F1F"/>
                <w:spacing w:val="-10"/>
                <w:sz w:val="24"/>
              </w:rPr>
              <w:t> </w:t>
            </w:r>
            <w:r>
              <w:rPr>
                <w:color w:val="221F1F"/>
                <w:sz w:val="24"/>
              </w:rPr>
              <w:t>possibles</w:t>
            </w:r>
            <w:r>
              <w:rPr>
                <w:color w:val="221F1F"/>
                <w:spacing w:val="-10"/>
                <w:sz w:val="24"/>
              </w:rPr>
              <w:t> </w:t>
            </w:r>
            <w:r>
              <w:rPr>
                <w:color w:val="221F1F"/>
                <w:sz w:val="24"/>
              </w:rPr>
              <w:t>de chaque type de roches selon les propriétés des minéraux constitutifs.</w:t>
            </w:r>
          </w:p>
          <w:p>
            <w:pPr>
              <w:pStyle w:val="TableParagraph"/>
              <w:spacing w:before="31"/>
              <w:rPr>
                <w:sz w:val="24"/>
              </w:rPr>
            </w:pPr>
          </w:p>
          <w:p>
            <w:pPr>
              <w:pStyle w:val="TableParagraph"/>
              <w:spacing w:before="1"/>
              <w:ind w:left="109"/>
              <w:rPr>
                <w:b/>
                <w:i/>
                <w:sz w:val="24"/>
              </w:rPr>
            </w:pPr>
            <w:r>
              <w:rPr>
                <w:b/>
                <w:i/>
                <w:color w:val="221F1F"/>
                <w:sz w:val="24"/>
              </w:rPr>
              <w:t>Stratégies</w:t>
            </w:r>
            <w:r>
              <w:rPr>
                <w:b/>
                <w:i/>
                <w:color w:val="221F1F"/>
                <w:spacing w:val="-1"/>
                <w:sz w:val="24"/>
              </w:rPr>
              <w:t> </w:t>
            </w:r>
            <w:r>
              <w:rPr>
                <w:b/>
                <w:i/>
                <w:color w:val="221F1F"/>
                <w:sz w:val="24"/>
              </w:rPr>
              <w:t>ou</w:t>
            </w:r>
            <w:r>
              <w:rPr>
                <w:b/>
                <w:i/>
                <w:color w:val="221F1F"/>
                <w:spacing w:val="-1"/>
                <w:sz w:val="24"/>
              </w:rPr>
              <w:t> </w:t>
            </w:r>
            <w:r>
              <w:rPr>
                <w:b/>
                <w:i/>
                <w:color w:val="221F1F"/>
                <w:spacing w:val="-2"/>
                <w:sz w:val="24"/>
              </w:rPr>
              <w:t>démarches</w:t>
            </w:r>
          </w:p>
          <w:p>
            <w:pPr>
              <w:pStyle w:val="TableParagraph"/>
              <w:numPr>
                <w:ilvl w:val="0"/>
                <w:numId w:val="487"/>
              </w:numPr>
              <w:tabs>
                <w:tab w:pos="471" w:val="left" w:leader="none"/>
              </w:tabs>
              <w:spacing w:line="240" w:lineRule="auto" w:before="18" w:after="0"/>
              <w:ind w:left="471" w:right="0" w:hanging="284"/>
              <w:jc w:val="left"/>
              <w:rPr>
                <w:sz w:val="24"/>
              </w:rPr>
            </w:pPr>
            <w:r>
              <w:rPr>
                <w:color w:val="221F1F"/>
                <w:spacing w:val="-2"/>
                <w:sz w:val="24"/>
              </w:rPr>
              <w:t>Observation</w:t>
            </w:r>
          </w:p>
          <w:p>
            <w:pPr>
              <w:pStyle w:val="TableParagraph"/>
              <w:numPr>
                <w:ilvl w:val="0"/>
                <w:numId w:val="487"/>
              </w:numPr>
              <w:tabs>
                <w:tab w:pos="471" w:val="left" w:leader="none"/>
              </w:tabs>
              <w:spacing w:line="242" w:lineRule="auto" w:before="19" w:after="0"/>
              <w:ind w:left="188" w:right="621" w:firstLine="0"/>
              <w:jc w:val="left"/>
              <w:rPr>
                <w:sz w:val="24"/>
              </w:rPr>
            </w:pPr>
            <w:r>
              <w:rPr>
                <w:color w:val="221F1F"/>
                <w:sz w:val="24"/>
              </w:rPr>
              <w:t>Travaux</w:t>
            </w:r>
            <w:r>
              <w:rPr>
                <w:color w:val="221F1F"/>
                <w:spacing w:val="-13"/>
                <w:sz w:val="24"/>
              </w:rPr>
              <w:t> </w:t>
            </w:r>
            <w:r>
              <w:rPr>
                <w:color w:val="221F1F"/>
                <w:sz w:val="24"/>
              </w:rPr>
              <w:t>pratique</w:t>
            </w:r>
            <w:r>
              <w:rPr>
                <w:color w:val="221F1F"/>
                <w:spacing w:val="-13"/>
                <w:sz w:val="24"/>
              </w:rPr>
              <w:t> </w:t>
            </w:r>
            <w:r>
              <w:rPr>
                <w:color w:val="221F1F"/>
                <w:sz w:val="24"/>
              </w:rPr>
              <w:t>de</w:t>
            </w:r>
            <w:r>
              <w:rPr>
                <w:color w:val="221F1F"/>
                <w:spacing w:val="-13"/>
                <w:sz w:val="24"/>
              </w:rPr>
              <w:t> </w:t>
            </w:r>
            <w:r>
              <w:rPr>
                <w:color w:val="221F1F"/>
                <w:sz w:val="24"/>
              </w:rPr>
              <w:t>reconnaissance par</w:t>
            </w:r>
            <w:r>
              <w:rPr>
                <w:color w:val="221F1F"/>
                <w:spacing w:val="-5"/>
                <w:sz w:val="24"/>
              </w:rPr>
              <w:t> </w:t>
            </w:r>
            <w:r>
              <w:rPr>
                <w:color w:val="221F1F"/>
                <w:sz w:val="24"/>
              </w:rPr>
              <w:t>manipulation</w:t>
            </w:r>
          </w:p>
          <w:p>
            <w:pPr>
              <w:pStyle w:val="TableParagraph"/>
              <w:numPr>
                <w:ilvl w:val="0"/>
                <w:numId w:val="487"/>
              </w:numPr>
              <w:tabs>
                <w:tab w:pos="471" w:val="left" w:leader="none"/>
              </w:tabs>
              <w:spacing w:line="244" w:lineRule="auto" w:before="5" w:after="0"/>
              <w:ind w:left="188" w:right="547" w:firstLine="0"/>
              <w:jc w:val="left"/>
              <w:rPr>
                <w:sz w:val="24"/>
              </w:rPr>
            </w:pPr>
            <w:r>
              <w:rPr>
                <w:color w:val="221F1F"/>
                <w:sz w:val="24"/>
              </w:rPr>
              <w:t>Enquête</w:t>
            </w:r>
            <w:r>
              <w:rPr>
                <w:color w:val="221F1F"/>
                <w:spacing w:val="-10"/>
                <w:sz w:val="24"/>
              </w:rPr>
              <w:t> </w:t>
            </w:r>
            <w:r>
              <w:rPr>
                <w:color w:val="221F1F"/>
                <w:sz w:val="24"/>
              </w:rPr>
              <w:t>sur</w:t>
            </w:r>
            <w:r>
              <w:rPr>
                <w:color w:val="221F1F"/>
                <w:spacing w:val="-10"/>
                <w:sz w:val="24"/>
              </w:rPr>
              <w:t> </w:t>
            </w:r>
            <w:r>
              <w:rPr>
                <w:color w:val="221F1F"/>
                <w:sz w:val="24"/>
              </w:rPr>
              <w:t>les</w:t>
            </w:r>
            <w:r>
              <w:rPr>
                <w:color w:val="221F1F"/>
                <w:spacing w:val="-10"/>
                <w:sz w:val="24"/>
              </w:rPr>
              <w:t> </w:t>
            </w:r>
            <w:r>
              <w:rPr>
                <w:color w:val="221F1F"/>
                <w:sz w:val="24"/>
              </w:rPr>
              <w:t>utilisations</w:t>
            </w:r>
            <w:r>
              <w:rPr>
                <w:color w:val="221F1F"/>
                <w:spacing w:val="-10"/>
                <w:sz w:val="24"/>
              </w:rPr>
              <w:t> </w:t>
            </w:r>
            <w:r>
              <w:rPr>
                <w:color w:val="221F1F"/>
                <w:sz w:val="24"/>
              </w:rPr>
              <w:t>possibles des minéraux et des roches</w:t>
            </w:r>
          </w:p>
          <w:p>
            <w:pPr>
              <w:pStyle w:val="TableParagraph"/>
              <w:numPr>
                <w:ilvl w:val="0"/>
                <w:numId w:val="487"/>
              </w:numPr>
              <w:tabs>
                <w:tab w:pos="471" w:val="left" w:leader="none"/>
              </w:tabs>
              <w:spacing w:line="240" w:lineRule="auto" w:before="1" w:after="0"/>
              <w:ind w:left="471" w:right="0" w:hanging="284"/>
              <w:jc w:val="left"/>
              <w:rPr>
                <w:sz w:val="24"/>
              </w:rPr>
            </w:pPr>
            <w:r>
              <w:rPr>
                <w:color w:val="221F1F"/>
                <w:sz w:val="24"/>
              </w:rPr>
              <w:t>Analyse des</w:t>
            </w:r>
            <w:r>
              <w:rPr>
                <w:color w:val="221F1F"/>
                <w:spacing w:val="-3"/>
                <w:sz w:val="24"/>
              </w:rPr>
              <w:t> </w:t>
            </w:r>
            <w:r>
              <w:rPr>
                <w:color w:val="221F1F"/>
                <w:spacing w:val="-2"/>
                <w:sz w:val="24"/>
              </w:rPr>
              <w:t>documents</w:t>
            </w:r>
          </w:p>
          <w:p>
            <w:pPr>
              <w:pStyle w:val="TableParagraph"/>
              <w:numPr>
                <w:ilvl w:val="0"/>
                <w:numId w:val="487"/>
              </w:numPr>
              <w:tabs>
                <w:tab w:pos="471" w:val="left" w:leader="none"/>
              </w:tabs>
              <w:spacing w:line="240" w:lineRule="auto" w:before="19" w:after="0"/>
              <w:ind w:left="471" w:right="0" w:hanging="284"/>
              <w:jc w:val="left"/>
              <w:rPr>
                <w:sz w:val="24"/>
              </w:rPr>
            </w:pPr>
            <w:r>
              <w:rPr>
                <w:color w:val="221F1F"/>
                <w:sz w:val="24"/>
              </w:rPr>
              <w:t>Modélisation</w:t>
            </w:r>
            <w:r>
              <w:rPr>
                <w:color w:val="221F1F"/>
                <w:spacing w:val="-1"/>
                <w:sz w:val="24"/>
              </w:rPr>
              <w:t> </w:t>
            </w:r>
            <w:r>
              <w:rPr>
                <w:color w:val="221F1F"/>
                <w:sz w:val="24"/>
              </w:rPr>
              <w:t>des</w:t>
            </w:r>
            <w:r>
              <w:rPr>
                <w:color w:val="221F1F"/>
                <w:spacing w:val="-1"/>
                <w:sz w:val="24"/>
              </w:rPr>
              <w:t> </w:t>
            </w:r>
            <w:r>
              <w:rPr>
                <w:color w:val="221F1F"/>
                <w:sz w:val="24"/>
              </w:rPr>
              <w:t>formes</w:t>
            </w:r>
            <w:r>
              <w:rPr>
                <w:color w:val="221F1F"/>
                <w:spacing w:val="-4"/>
                <w:sz w:val="24"/>
              </w:rPr>
              <w:t> </w:t>
            </w:r>
            <w:r>
              <w:rPr>
                <w:color w:val="221F1F"/>
                <w:spacing w:val="-2"/>
                <w:sz w:val="24"/>
              </w:rPr>
              <w:t>cristallines</w:t>
            </w:r>
          </w:p>
          <w:p>
            <w:pPr>
              <w:pStyle w:val="TableParagraph"/>
              <w:spacing w:before="61"/>
              <w:rPr>
                <w:sz w:val="24"/>
              </w:rPr>
            </w:pPr>
          </w:p>
          <w:p>
            <w:pPr>
              <w:pStyle w:val="TableParagraph"/>
              <w:ind w:left="109"/>
              <w:rPr>
                <w:b/>
                <w:i/>
                <w:sz w:val="24"/>
              </w:rPr>
            </w:pPr>
            <w:r>
              <w:rPr>
                <w:b/>
                <w:i/>
                <w:color w:val="221F1F"/>
                <w:sz w:val="24"/>
              </w:rPr>
              <w:t>Supports</w:t>
            </w:r>
            <w:r>
              <w:rPr>
                <w:b/>
                <w:i/>
                <w:color w:val="221F1F"/>
                <w:spacing w:val="-2"/>
                <w:sz w:val="24"/>
              </w:rPr>
              <w:t> </w:t>
            </w:r>
            <w:r>
              <w:rPr>
                <w:b/>
                <w:i/>
                <w:color w:val="221F1F"/>
                <w:sz w:val="24"/>
              </w:rPr>
              <w:t>et</w:t>
            </w:r>
            <w:r>
              <w:rPr>
                <w:b/>
                <w:i/>
                <w:color w:val="221F1F"/>
                <w:spacing w:val="-1"/>
                <w:sz w:val="24"/>
              </w:rPr>
              <w:t> </w:t>
            </w:r>
            <w:r>
              <w:rPr>
                <w:b/>
                <w:i/>
                <w:color w:val="221F1F"/>
                <w:spacing w:val="-2"/>
                <w:sz w:val="24"/>
              </w:rPr>
              <w:t>matériels</w:t>
            </w:r>
          </w:p>
          <w:p>
            <w:pPr>
              <w:pStyle w:val="TableParagraph"/>
              <w:numPr>
                <w:ilvl w:val="0"/>
                <w:numId w:val="487"/>
              </w:numPr>
              <w:tabs>
                <w:tab w:pos="471" w:val="left" w:leader="none"/>
              </w:tabs>
              <w:spacing w:line="240" w:lineRule="auto" w:before="19" w:after="0"/>
              <w:ind w:left="471" w:right="0" w:hanging="284"/>
              <w:jc w:val="left"/>
              <w:rPr>
                <w:sz w:val="24"/>
              </w:rPr>
            </w:pPr>
            <w:r>
              <w:rPr>
                <w:color w:val="221F1F"/>
                <w:sz w:val="24"/>
              </w:rPr>
              <w:t>Echantillons</w:t>
            </w:r>
            <w:r>
              <w:rPr>
                <w:color w:val="221F1F"/>
                <w:spacing w:val="-2"/>
                <w:sz w:val="24"/>
              </w:rPr>
              <w:t> </w:t>
            </w:r>
            <w:r>
              <w:rPr>
                <w:color w:val="221F1F"/>
                <w:sz w:val="24"/>
              </w:rPr>
              <w:t>de minéraux et des </w:t>
            </w:r>
            <w:r>
              <w:rPr>
                <w:color w:val="221F1F"/>
                <w:spacing w:val="-2"/>
                <w:sz w:val="24"/>
              </w:rPr>
              <w:t>roches</w:t>
            </w:r>
          </w:p>
          <w:p>
            <w:pPr>
              <w:pStyle w:val="TableParagraph"/>
              <w:numPr>
                <w:ilvl w:val="0"/>
                <w:numId w:val="487"/>
              </w:numPr>
              <w:tabs>
                <w:tab w:pos="471" w:val="left" w:leader="none"/>
              </w:tabs>
              <w:spacing w:line="244" w:lineRule="auto" w:before="18" w:after="0"/>
              <w:ind w:left="188" w:right="1012" w:firstLine="0"/>
              <w:jc w:val="left"/>
              <w:rPr>
                <w:sz w:val="24"/>
              </w:rPr>
            </w:pPr>
            <w:r>
              <w:rPr>
                <w:color w:val="221F1F"/>
                <w:sz w:val="24"/>
              </w:rPr>
              <w:t>Photos</w:t>
            </w:r>
            <w:r>
              <w:rPr>
                <w:color w:val="221F1F"/>
                <w:spacing w:val="-10"/>
                <w:sz w:val="24"/>
              </w:rPr>
              <w:t> </w:t>
            </w:r>
            <w:r>
              <w:rPr>
                <w:color w:val="221F1F"/>
                <w:sz w:val="24"/>
              </w:rPr>
              <w:t>ou</w:t>
            </w:r>
            <w:r>
              <w:rPr>
                <w:color w:val="221F1F"/>
                <w:spacing w:val="-10"/>
                <w:sz w:val="24"/>
              </w:rPr>
              <w:t> </w:t>
            </w:r>
            <w:r>
              <w:rPr>
                <w:color w:val="221F1F"/>
                <w:sz w:val="24"/>
              </w:rPr>
              <w:t>documents</w:t>
            </w:r>
            <w:r>
              <w:rPr>
                <w:color w:val="221F1F"/>
                <w:spacing w:val="-10"/>
                <w:sz w:val="24"/>
              </w:rPr>
              <w:t> </w:t>
            </w:r>
            <w:r>
              <w:rPr>
                <w:color w:val="221F1F"/>
                <w:sz w:val="24"/>
              </w:rPr>
              <w:t>textes</w:t>
            </w:r>
            <w:r>
              <w:rPr>
                <w:color w:val="221F1F"/>
                <w:spacing w:val="-10"/>
                <w:sz w:val="24"/>
              </w:rPr>
              <w:t> </w:t>
            </w:r>
            <w:r>
              <w:rPr>
                <w:color w:val="221F1F"/>
                <w:sz w:val="24"/>
              </w:rPr>
              <w:t>des minéraux et des roches</w:t>
            </w:r>
          </w:p>
          <w:p>
            <w:pPr>
              <w:pStyle w:val="TableParagraph"/>
              <w:numPr>
                <w:ilvl w:val="0"/>
                <w:numId w:val="487"/>
              </w:numPr>
              <w:tabs>
                <w:tab w:pos="471" w:val="left" w:leader="none"/>
              </w:tabs>
              <w:spacing w:line="240" w:lineRule="auto" w:before="1" w:after="0"/>
              <w:ind w:left="471" w:right="0" w:hanging="284"/>
              <w:jc w:val="left"/>
              <w:rPr>
                <w:sz w:val="24"/>
              </w:rPr>
            </w:pPr>
            <w:r>
              <w:rPr>
                <w:color w:val="221F1F"/>
                <w:sz w:val="24"/>
              </w:rPr>
              <w:t>Echelle de</w:t>
            </w:r>
            <w:r>
              <w:rPr>
                <w:color w:val="221F1F"/>
                <w:spacing w:val="-1"/>
                <w:sz w:val="24"/>
              </w:rPr>
              <w:t> </w:t>
            </w:r>
            <w:r>
              <w:rPr>
                <w:color w:val="221F1F"/>
                <w:spacing w:val="-4"/>
                <w:sz w:val="24"/>
              </w:rPr>
              <w:t>Mohs</w:t>
            </w:r>
          </w:p>
          <w:p>
            <w:pPr>
              <w:pStyle w:val="TableParagraph"/>
              <w:numPr>
                <w:ilvl w:val="0"/>
                <w:numId w:val="487"/>
              </w:numPr>
              <w:tabs>
                <w:tab w:pos="471" w:val="left" w:leader="none"/>
              </w:tabs>
              <w:spacing w:line="242" w:lineRule="auto" w:before="18" w:after="0"/>
              <w:ind w:left="188" w:right="567" w:firstLine="0"/>
              <w:jc w:val="left"/>
              <w:rPr>
                <w:sz w:val="24"/>
              </w:rPr>
            </w:pPr>
            <w:r>
              <w:rPr>
                <w:color w:val="221F1F"/>
                <w:sz w:val="24"/>
              </w:rPr>
              <w:t>Questionnaire</w:t>
            </w:r>
            <w:r>
              <w:rPr>
                <w:color w:val="221F1F"/>
                <w:spacing w:val="-13"/>
                <w:sz w:val="24"/>
              </w:rPr>
              <w:t> </w:t>
            </w:r>
            <w:r>
              <w:rPr>
                <w:color w:val="221F1F"/>
                <w:sz w:val="24"/>
              </w:rPr>
              <w:t>relatif</w:t>
            </w:r>
            <w:r>
              <w:rPr>
                <w:color w:val="221F1F"/>
                <w:spacing w:val="-13"/>
                <w:sz w:val="24"/>
              </w:rPr>
              <w:t> </w:t>
            </w:r>
            <w:r>
              <w:rPr>
                <w:color w:val="221F1F"/>
                <w:sz w:val="24"/>
              </w:rPr>
              <w:t>aux</w:t>
            </w:r>
            <w:r>
              <w:rPr>
                <w:color w:val="221F1F"/>
                <w:spacing w:val="-13"/>
                <w:sz w:val="24"/>
              </w:rPr>
              <w:t> </w:t>
            </w:r>
            <w:r>
              <w:rPr>
                <w:color w:val="221F1F"/>
                <w:sz w:val="24"/>
              </w:rPr>
              <w:t>utilisations des minéraux et des roches</w:t>
            </w:r>
          </w:p>
          <w:p>
            <w:pPr>
              <w:pStyle w:val="TableParagraph"/>
              <w:numPr>
                <w:ilvl w:val="0"/>
                <w:numId w:val="487"/>
              </w:numPr>
              <w:tabs>
                <w:tab w:pos="471" w:val="left" w:leader="none"/>
              </w:tabs>
              <w:spacing w:line="273" w:lineRule="exact" w:before="5" w:after="0"/>
              <w:ind w:left="471" w:right="0" w:hanging="284"/>
              <w:jc w:val="left"/>
              <w:rPr>
                <w:sz w:val="24"/>
              </w:rPr>
            </w:pPr>
            <w:r>
              <w:rPr>
                <w:color w:val="221F1F"/>
                <w:sz w:val="24"/>
              </w:rPr>
              <w:t>Matériels</w:t>
            </w:r>
            <w:r>
              <w:rPr>
                <w:color w:val="221F1F"/>
                <w:spacing w:val="-1"/>
                <w:sz w:val="24"/>
              </w:rPr>
              <w:t> </w:t>
            </w:r>
            <w:r>
              <w:rPr>
                <w:color w:val="221F1F"/>
                <w:sz w:val="24"/>
              </w:rPr>
              <w:t>pour la</w:t>
            </w:r>
            <w:r>
              <w:rPr>
                <w:color w:val="221F1F"/>
                <w:spacing w:val="-1"/>
                <w:sz w:val="24"/>
              </w:rPr>
              <w:t> </w:t>
            </w:r>
            <w:r>
              <w:rPr>
                <w:color w:val="221F1F"/>
                <w:spacing w:val="-2"/>
                <w:sz w:val="24"/>
              </w:rPr>
              <w:t>modélisation</w:t>
            </w:r>
          </w:p>
        </w:tc>
      </w:tr>
      <w:tr>
        <w:trPr>
          <w:trHeight w:val="1445" w:hRule="atLeast"/>
        </w:trPr>
        <w:tc>
          <w:tcPr>
            <w:tcW w:w="10456" w:type="dxa"/>
            <w:gridSpan w:val="3"/>
            <w:tcBorders>
              <w:bottom w:val="nil"/>
            </w:tcBorders>
          </w:tcPr>
          <w:p>
            <w:pPr>
              <w:pStyle w:val="TableParagraph"/>
              <w:spacing w:before="18"/>
              <w:ind w:left="188"/>
              <w:rPr>
                <w:b/>
                <w:sz w:val="24"/>
              </w:rPr>
            </w:pPr>
            <w:r>
              <w:rPr>
                <w:b/>
                <w:color w:val="221F1F"/>
                <w:spacing w:val="-2"/>
                <w:sz w:val="24"/>
              </w:rPr>
              <w:t>Evaluation</w:t>
            </w:r>
          </w:p>
          <w:p>
            <w:pPr>
              <w:pStyle w:val="TableParagraph"/>
              <w:spacing w:before="18"/>
              <w:ind w:left="188"/>
              <w:rPr>
                <w:sz w:val="24"/>
              </w:rPr>
            </w:pPr>
            <w:r>
              <w:rPr>
                <w:color w:val="221F1F"/>
                <w:sz w:val="24"/>
              </w:rPr>
              <w:t>L’apprenant</w:t>
            </w:r>
            <w:r>
              <w:rPr>
                <w:color w:val="221F1F"/>
                <w:spacing w:val="-2"/>
                <w:sz w:val="24"/>
              </w:rPr>
              <w:t> </w:t>
            </w:r>
            <w:r>
              <w:rPr>
                <w:color w:val="221F1F"/>
                <w:spacing w:val="-10"/>
                <w:sz w:val="24"/>
              </w:rPr>
              <w:t>:</w:t>
            </w:r>
          </w:p>
          <w:p>
            <w:pPr>
              <w:pStyle w:val="TableParagraph"/>
              <w:numPr>
                <w:ilvl w:val="0"/>
                <w:numId w:val="488"/>
              </w:numPr>
              <w:tabs>
                <w:tab w:pos="528" w:val="left" w:leader="none"/>
              </w:tabs>
              <w:spacing w:line="240" w:lineRule="auto" w:before="30" w:after="0"/>
              <w:ind w:left="528" w:right="0" w:hanging="195"/>
              <w:jc w:val="left"/>
              <w:rPr>
                <w:sz w:val="24"/>
              </w:rPr>
            </w:pPr>
            <w:r>
              <w:rPr>
                <w:color w:val="221F1F"/>
                <w:sz w:val="24"/>
              </w:rPr>
              <w:t>caractérise</w:t>
            </w:r>
            <w:r>
              <w:rPr>
                <w:color w:val="221F1F"/>
                <w:spacing w:val="-2"/>
                <w:sz w:val="24"/>
              </w:rPr>
              <w:t> </w:t>
            </w:r>
            <w:r>
              <w:rPr>
                <w:color w:val="221F1F"/>
                <w:sz w:val="24"/>
              </w:rPr>
              <w:t>les minéraux</w:t>
            </w:r>
            <w:r>
              <w:rPr>
                <w:color w:val="221F1F"/>
                <w:spacing w:val="-3"/>
                <w:sz w:val="24"/>
              </w:rPr>
              <w:t> </w:t>
            </w:r>
            <w:r>
              <w:rPr>
                <w:color w:val="221F1F"/>
                <w:sz w:val="24"/>
              </w:rPr>
              <w:t>suivant</w:t>
            </w:r>
            <w:r>
              <w:rPr>
                <w:color w:val="221F1F"/>
                <w:spacing w:val="-1"/>
                <w:sz w:val="24"/>
              </w:rPr>
              <w:t> </w:t>
            </w:r>
            <w:r>
              <w:rPr>
                <w:color w:val="221F1F"/>
                <w:sz w:val="24"/>
              </w:rPr>
              <w:t>leurs</w:t>
            </w:r>
            <w:r>
              <w:rPr>
                <w:color w:val="221F1F"/>
                <w:spacing w:val="-2"/>
                <w:sz w:val="24"/>
              </w:rPr>
              <w:t> </w:t>
            </w:r>
            <w:r>
              <w:rPr>
                <w:color w:val="221F1F"/>
                <w:sz w:val="24"/>
              </w:rPr>
              <w:t>propriétés</w:t>
            </w:r>
            <w:r>
              <w:rPr>
                <w:color w:val="221F1F"/>
                <w:spacing w:val="-1"/>
                <w:sz w:val="24"/>
              </w:rPr>
              <w:t> </w:t>
            </w:r>
            <w:r>
              <w:rPr>
                <w:color w:val="221F1F"/>
                <w:spacing w:val="-10"/>
                <w:sz w:val="24"/>
              </w:rPr>
              <w:t>;</w:t>
            </w:r>
          </w:p>
          <w:p>
            <w:pPr>
              <w:pStyle w:val="TableParagraph"/>
              <w:numPr>
                <w:ilvl w:val="0"/>
                <w:numId w:val="488"/>
              </w:numPr>
              <w:tabs>
                <w:tab w:pos="528" w:val="left" w:leader="none"/>
              </w:tabs>
              <w:spacing w:line="240" w:lineRule="auto" w:before="31" w:after="0"/>
              <w:ind w:left="528" w:right="0" w:hanging="195"/>
              <w:jc w:val="left"/>
              <w:rPr>
                <w:sz w:val="24"/>
              </w:rPr>
            </w:pPr>
            <w:r>
              <w:rPr>
                <w:color w:val="221F1F"/>
                <w:sz w:val="24"/>
              </w:rPr>
              <w:t>démontre</w:t>
            </w:r>
            <w:r>
              <w:rPr>
                <w:color w:val="221F1F"/>
                <w:spacing w:val="-4"/>
                <w:sz w:val="24"/>
              </w:rPr>
              <w:t> </w:t>
            </w:r>
            <w:r>
              <w:rPr>
                <w:color w:val="221F1F"/>
                <w:sz w:val="24"/>
              </w:rPr>
              <w:t>l’utilisation</w:t>
            </w:r>
            <w:r>
              <w:rPr>
                <w:color w:val="221F1F"/>
                <w:spacing w:val="-1"/>
                <w:sz w:val="24"/>
              </w:rPr>
              <w:t> </w:t>
            </w:r>
            <w:r>
              <w:rPr>
                <w:color w:val="221F1F"/>
                <w:sz w:val="24"/>
              </w:rPr>
              <w:t>de</w:t>
            </w:r>
            <w:r>
              <w:rPr>
                <w:color w:val="221F1F"/>
                <w:spacing w:val="-1"/>
                <w:sz w:val="24"/>
              </w:rPr>
              <w:t> </w:t>
            </w:r>
            <w:r>
              <w:rPr>
                <w:color w:val="221F1F"/>
                <w:sz w:val="24"/>
              </w:rPr>
              <w:t>chaque</w:t>
            </w:r>
            <w:r>
              <w:rPr>
                <w:color w:val="221F1F"/>
                <w:spacing w:val="-1"/>
                <w:sz w:val="24"/>
              </w:rPr>
              <w:t> </w:t>
            </w:r>
            <w:r>
              <w:rPr>
                <w:color w:val="221F1F"/>
                <w:sz w:val="24"/>
              </w:rPr>
              <w:t>type</w:t>
            </w:r>
            <w:r>
              <w:rPr>
                <w:color w:val="221F1F"/>
                <w:spacing w:val="-2"/>
                <w:sz w:val="24"/>
              </w:rPr>
              <w:t> </w:t>
            </w:r>
            <w:r>
              <w:rPr>
                <w:color w:val="221F1F"/>
                <w:sz w:val="24"/>
              </w:rPr>
              <w:t>de</w:t>
            </w:r>
            <w:r>
              <w:rPr>
                <w:color w:val="221F1F"/>
                <w:spacing w:val="-1"/>
                <w:sz w:val="24"/>
              </w:rPr>
              <w:t> </w:t>
            </w:r>
            <w:r>
              <w:rPr>
                <w:color w:val="221F1F"/>
                <w:sz w:val="24"/>
              </w:rPr>
              <w:t>roche</w:t>
            </w:r>
            <w:r>
              <w:rPr>
                <w:color w:val="221F1F"/>
                <w:spacing w:val="-2"/>
                <w:sz w:val="24"/>
              </w:rPr>
              <w:t> </w:t>
            </w:r>
            <w:r>
              <w:rPr>
                <w:color w:val="221F1F"/>
                <w:sz w:val="24"/>
              </w:rPr>
              <w:t>selon</w:t>
            </w:r>
            <w:r>
              <w:rPr>
                <w:color w:val="221F1F"/>
                <w:spacing w:val="-1"/>
                <w:sz w:val="24"/>
              </w:rPr>
              <w:t> </w:t>
            </w:r>
            <w:r>
              <w:rPr>
                <w:color w:val="221F1F"/>
                <w:sz w:val="24"/>
              </w:rPr>
              <w:t>leurs</w:t>
            </w:r>
            <w:r>
              <w:rPr>
                <w:color w:val="221F1F"/>
                <w:spacing w:val="-1"/>
                <w:sz w:val="24"/>
              </w:rPr>
              <w:t> </w:t>
            </w:r>
            <w:r>
              <w:rPr>
                <w:color w:val="221F1F"/>
                <w:sz w:val="24"/>
              </w:rPr>
              <w:t>caractéristiques</w:t>
            </w:r>
            <w:r>
              <w:rPr>
                <w:color w:val="221F1F"/>
                <w:spacing w:val="-2"/>
                <w:sz w:val="24"/>
              </w:rPr>
              <w:t> </w:t>
            </w:r>
            <w:r>
              <w:rPr>
                <w:color w:val="221F1F"/>
                <w:spacing w:val="-10"/>
                <w:sz w:val="24"/>
              </w:rPr>
              <w:t>;</w:t>
            </w:r>
          </w:p>
          <w:p>
            <w:pPr>
              <w:pStyle w:val="TableParagraph"/>
              <w:numPr>
                <w:ilvl w:val="0"/>
                <w:numId w:val="488"/>
              </w:numPr>
              <w:tabs>
                <w:tab w:pos="528" w:val="left" w:leader="none"/>
              </w:tabs>
              <w:spacing w:line="194" w:lineRule="exact" w:before="30" w:after="0"/>
              <w:ind w:left="528" w:right="0" w:hanging="195"/>
              <w:jc w:val="left"/>
              <w:rPr>
                <w:sz w:val="24"/>
              </w:rPr>
            </w:pPr>
            <w:r>
              <w:rPr>
                <w:color w:val="221F1F"/>
                <w:sz w:val="24"/>
              </w:rPr>
              <w:t>utilise</w:t>
            </w:r>
            <w:r>
              <w:rPr>
                <w:color w:val="221F1F"/>
                <w:spacing w:val="-3"/>
                <w:sz w:val="24"/>
              </w:rPr>
              <w:t> </w:t>
            </w:r>
            <w:r>
              <w:rPr>
                <w:color w:val="221F1F"/>
                <w:sz w:val="24"/>
              </w:rPr>
              <w:t>convenablement</w:t>
            </w:r>
            <w:r>
              <w:rPr>
                <w:color w:val="221F1F"/>
                <w:spacing w:val="-1"/>
                <w:sz w:val="24"/>
              </w:rPr>
              <w:t> </w:t>
            </w:r>
            <w:r>
              <w:rPr>
                <w:color w:val="221F1F"/>
                <w:sz w:val="24"/>
              </w:rPr>
              <w:t>et</w:t>
            </w:r>
            <w:r>
              <w:rPr>
                <w:color w:val="221F1F"/>
                <w:spacing w:val="-1"/>
                <w:sz w:val="24"/>
              </w:rPr>
              <w:t> </w:t>
            </w:r>
            <w:r>
              <w:rPr>
                <w:color w:val="221F1F"/>
                <w:sz w:val="24"/>
              </w:rPr>
              <w:t>rationnellement</w:t>
            </w:r>
            <w:r>
              <w:rPr>
                <w:color w:val="221F1F"/>
                <w:spacing w:val="-1"/>
                <w:sz w:val="24"/>
              </w:rPr>
              <w:t> </w:t>
            </w:r>
            <w:r>
              <w:rPr>
                <w:color w:val="221F1F"/>
                <w:sz w:val="24"/>
              </w:rPr>
              <w:t>chaque</w:t>
            </w:r>
            <w:r>
              <w:rPr>
                <w:color w:val="221F1F"/>
                <w:spacing w:val="-2"/>
                <w:sz w:val="24"/>
              </w:rPr>
              <w:t> </w:t>
            </w:r>
            <w:r>
              <w:rPr>
                <w:color w:val="221F1F"/>
                <w:sz w:val="24"/>
              </w:rPr>
              <w:t>type</w:t>
            </w:r>
            <w:r>
              <w:rPr>
                <w:color w:val="221F1F"/>
                <w:spacing w:val="-1"/>
                <w:sz w:val="24"/>
              </w:rPr>
              <w:t> </w:t>
            </w:r>
            <w:r>
              <w:rPr>
                <w:color w:val="221F1F"/>
                <w:sz w:val="24"/>
              </w:rPr>
              <w:t>de</w:t>
            </w:r>
            <w:r>
              <w:rPr>
                <w:color w:val="221F1F"/>
                <w:spacing w:val="-1"/>
                <w:sz w:val="24"/>
              </w:rPr>
              <w:t> </w:t>
            </w:r>
            <w:r>
              <w:rPr>
                <w:color w:val="221F1F"/>
                <w:spacing w:val="-2"/>
                <w:sz w:val="24"/>
              </w:rPr>
              <w:t>roches.</w:t>
            </w:r>
          </w:p>
        </w:tc>
      </w:tr>
    </w:tbl>
    <w:p>
      <w:pPr>
        <w:pStyle w:val="TableParagraph"/>
        <w:spacing w:after="0" w:line="194" w:lineRule="exact"/>
        <w:jc w:val="left"/>
        <w:rPr>
          <w:sz w:val="24"/>
        </w:rPr>
        <w:sectPr>
          <w:pgSz w:w="11910" w:h="16840"/>
          <w:pgMar w:header="0" w:footer="432" w:top="700" w:bottom="640" w:left="425" w:right="283"/>
        </w:sectPr>
      </w:pPr>
    </w:p>
    <w:tbl>
      <w:tblPr>
        <w:tblW w:w="0" w:type="auto"/>
        <w:jc w:val="left"/>
        <w:tblInd w:w="31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56"/>
        <w:gridCol w:w="4568"/>
      </w:tblGrid>
      <w:tr>
        <w:trPr>
          <w:trHeight w:val="888" w:hRule="atLeast"/>
        </w:trPr>
        <w:tc>
          <w:tcPr>
            <w:tcW w:w="2634" w:type="dxa"/>
            <w:shd w:val="clear" w:color="auto" w:fill="C6C7C9"/>
          </w:tcPr>
          <w:p>
            <w:pPr>
              <w:pStyle w:val="TableParagraph"/>
              <w:spacing w:line="244" w:lineRule="auto" w:before="13"/>
              <w:ind w:left="627" w:right="606" w:hanging="4"/>
              <w:jc w:val="center"/>
              <w:rPr>
                <w:b/>
                <w:sz w:val="24"/>
              </w:rPr>
            </w:pPr>
            <w:r>
              <w:rPr>
                <w:b/>
                <w:color w:val="221F1F"/>
                <w:spacing w:val="-2"/>
                <w:sz w:val="24"/>
              </w:rPr>
              <w:t>Résultat d’apprentissa </w:t>
            </w:r>
            <w:r>
              <w:rPr>
                <w:b/>
                <w:color w:val="221F1F"/>
                <w:sz w:val="24"/>
              </w:rPr>
              <w:t>ge spécifique</w:t>
            </w:r>
          </w:p>
        </w:tc>
        <w:tc>
          <w:tcPr>
            <w:tcW w:w="3256" w:type="dxa"/>
            <w:shd w:val="clear" w:color="auto" w:fill="C6C7C9"/>
          </w:tcPr>
          <w:p>
            <w:pPr>
              <w:pStyle w:val="TableParagraph"/>
              <w:spacing w:before="13"/>
              <w:ind w:left="1177" w:right="1159"/>
              <w:jc w:val="center"/>
              <w:rPr>
                <w:b/>
                <w:sz w:val="24"/>
              </w:rPr>
            </w:pPr>
            <w:r>
              <w:rPr>
                <w:b/>
                <w:color w:val="221F1F"/>
                <w:spacing w:val="-2"/>
                <w:sz w:val="24"/>
              </w:rPr>
              <w:t>Conten </w:t>
            </w:r>
            <w:r>
              <w:rPr>
                <w:b/>
                <w:color w:val="221F1F"/>
                <w:spacing w:val="-6"/>
                <w:sz w:val="24"/>
              </w:rPr>
              <w:t>us</w:t>
            </w:r>
          </w:p>
        </w:tc>
        <w:tc>
          <w:tcPr>
            <w:tcW w:w="4568" w:type="dxa"/>
            <w:shd w:val="clear" w:color="auto" w:fill="C6C7C9"/>
          </w:tcPr>
          <w:p>
            <w:pPr>
              <w:pStyle w:val="TableParagraph"/>
              <w:spacing w:before="13"/>
              <w:ind w:left="472"/>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5473" w:hRule="atLeast"/>
        </w:trPr>
        <w:tc>
          <w:tcPr>
            <w:tcW w:w="2634" w:type="dxa"/>
          </w:tcPr>
          <w:p>
            <w:pPr>
              <w:pStyle w:val="TableParagraph"/>
              <w:spacing w:line="249" w:lineRule="auto" w:before="17"/>
              <w:ind w:left="186" w:right="813"/>
              <w:rPr>
                <w:sz w:val="24"/>
              </w:rPr>
            </w:pPr>
            <w:r>
              <w:rPr>
                <w:color w:val="221F1F"/>
                <w:sz w:val="24"/>
              </w:rPr>
              <w:t>Evaluer les </w:t>
            </w:r>
            <w:r>
              <w:rPr>
                <w:color w:val="221F1F"/>
                <w:spacing w:val="-2"/>
                <w:sz w:val="24"/>
              </w:rPr>
              <w:t>principales </w:t>
            </w:r>
            <w:r>
              <w:rPr>
                <w:color w:val="221F1F"/>
                <w:sz w:val="24"/>
              </w:rPr>
              <w:t>métallogénies</w:t>
            </w:r>
            <w:r>
              <w:rPr>
                <w:color w:val="221F1F"/>
                <w:spacing w:val="-15"/>
                <w:sz w:val="24"/>
              </w:rPr>
              <w:t> </w:t>
            </w:r>
            <w:r>
              <w:rPr>
                <w:color w:val="221F1F"/>
                <w:sz w:val="24"/>
              </w:rPr>
              <w:t>de </w:t>
            </w:r>
            <w:r>
              <w:rPr>
                <w:color w:val="221F1F"/>
                <w:spacing w:val="-2"/>
                <w:sz w:val="24"/>
              </w:rPr>
              <w:t>Madagasikara</w:t>
            </w:r>
          </w:p>
        </w:tc>
        <w:tc>
          <w:tcPr>
            <w:tcW w:w="3256" w:type="dxa"/>
          </w:tcPr>
          <w:p>
            <w:pPr>
              <w:pStyle w:val="TableParagraph"/>
              <w:numPr>
                <w:ilvl w:val="0"/>
                <w:numId w:val="489"/>
              </w:numPr>
              <w:tabs>
                <w:tab w:pos="467" w:val="left" w:leader="none"/>
              </w:tabs>
              <w:spacing w:line="240" w:lineRule="auto" w:before="17" w:after="0"/>
              <w:ind w:left="106" w:right="611" w:firstLine="78"/>
              <w:jc w:val="left"/>
              <w:rPr>
                <w:sz w:val="24"/>
              </w:rPr>
            </w:pPr>
            <w:r>
              <w:rPr>
                <w:color w:val="221F1F"/>
                <w:sz w:val="24"/>
              </w:rPr>
              <w:t>DEFINITION</w:t>
            </w:r>
            <w:r>
              <w:rPr>
                <w:color w:val="221F1F"/>
                <w:spacing w:val="-15"/>
                <w:sz w:val="24"/>
              </w:rPr>
              <w:t> </w:t>
            </w:r>
            <w:r>
              <w:rPr>
                <w:color w:val="221F1F"/>
                <w:sz w:val="24"/>
              </w:rPr>
              <w:t>D’UNE </w:t>
            </w:r>
            <w:r>
              <w:rPr>
                <w:color w:val="221F1F"/>
                <w:spacing w:val="-2"/>
                <w:sz w:val="24"/>
              </w:rPr>
              <w:t>METALLOGENIE</w:t>
            </w:r>
          </w:p>
          <w:p>
            <w:pPr>
              <w:pStyle w:val="TableParagraph"/>
              <w:spacing w:before="24"/>
              <w:rPr>
                <w:sz w:val="24"/>
              </w:rPr>
            </w:pPr>
          </w:p>
          <w:p>
            <w:pPr>
              <w:pStyle w:val="TableParagraph"/>
              <w:numPr>
                <w:ilvl w:val="0"/>
                <w:numId w:val="489"/>
              </w:numPr>
              <w:tabs>
                <w:tab w:pos="529" w:val="left" w:leader="none"/>
              </w:tabs>
              <w:spacing w:line="249" w:lineRule="auto" w:before="0" w:after="0"/>
              <w:ind w:left="186" w:right="1085" w:firstLine="0"/>
              <w:jc w:val="left"/>
              <w:rPr>
                <w:sz w:val="24"/>
              </w:rPr>
            </w:pPr>
            <w:r>
              <w:rPr>
                <w:color w:val="221F1F"/>
                <w:sz w:val="24"/>
              </w:rPr>
              <w:t>ETUDE DES </w:t>
            </w:r>
            <w:r>
              <w:rPr>
                <w:color w:val="221F1F"/>
                <w:spacing w:val="-4"/>
                <w:sz w:val="24"/>
              </w:rPr>
              <w:t>METALLOGENIES </w:t>
            </w:r>
            <w:r>
              <w:rPr>
                <w:color w:val="221F1F"/>
                <w:spacing w:val="-6"/>
                <w:sz w:val="24"/>
              </w:rPr>
              <w:t>DE </w:t>
            </w:r>
            <w:r>
              <w:rPr>
                <w:color w:val="221F1F"/>
                <w:spacing w:val="-2"/>
                <w:sz w:val="24"/>
              </w:rPr>
              <w:t>MADAGASIKARA</w:t>
            </w:r>
          </w:p>
          <w:p>
            <w:pPr>
              <w:pStyle w:val="TableParagraph"/>
              <w:numPr>
                <w:ilvl w:val="0"/>
                <w:numId w:val="490"/>
              </w:numPr>
              <w:tabs>
                <w:tab w:pos="469" w:val="left" w:leader="none"/>
              </w:tabs>
              <w:spacing w:line="240" w:lineRule="auto" w:before="0" w:after="0"/>
              <w:ind w:left="469" w:right="0" w:hanging="283"/>
              <w:jc w:val="left"/>
              <w:rPr>
                <w:sz w:val="24"/>
              </w:rPr>
            </w:pPr>
            <w:r>
              <w:rPr>
                <w:color w:val="221F1F"/>
                <w:sz w:val="24"/>
              </w:rPr>
              <w:t>Types</w:t>
            </w:r>
            <w:r>
              <w:rPr>
                <w:color w:val="221F1F"/>
                <w:spacing w:val="-17"/>
                <w:sz w:val="24"/>
              </w:rPr>
              <w:t> </w:t>
            </w:r>
            <w:r>
              <w:rPr>
                <w:color w:val="221F1F"/>
                <w:sz w:val="24"/>
              </w:rPr>
              <w:t>de</w:t>
            </w:r>
            <w:r>
              <w:rPr>
                <w:color w:val="221F1F"/>
                <w:spacing w:val="-6"/>
                <w:sz w:val="24"/>
              </w:rPr>
              <w:t> </w:t>
            </w:r>
            <w:r>
              <w:rPr>
                <w:color w:val="221F1F"/>
                <w:spacing w:val="-2"/>
                <w:sz w:val="24"/>
              </w:rPr>
              <w:t>gisement</w:t>
            </w:r>
          </w:p>
          <w:p>
            <w:pPr>
              <w:pStyle w:val="TableParagraph"/>
              <w:numPr>
                <w:ilvl w:val="0"/>
                <w:numId w:val="490"/>
              </w:numPr>
              <w:tabs>
                <w:tab w:pos="469" w:val="left" w:leader="none"/>
              </w:tabs>
              <w:spacing w:line="240" w:lineRule="auto" w:before="0" w:after="0"/>
              <w:ind w:left="469" w:right="0" w:hanging="283"/>
              <w:jc w:val="left"/>
              <w:rPr>
                <w:sz w:val="24"/>
              </w:rPr>
            </w:pPr>
            <w:r>
              <w:rPr>
                <w:color w:val="221F1F"/>
                <w:sz w:val="24"/>
              </w:rPr>
              <w:t>Extraction</w:t>
            </w:r>
            <w:r>
              <w:rPr>
                <w:color w:val="221F1F"/>
                <w:spacing w:val="-1"/>
                <w:sz w:val="24"/>
              </w:rPr>
              <w:t> </w:t>
            </w:r>
            <w:r>
              <w:rPr>
                <w:color w:val="221F1F"/>
                <w:sz w:val="24"/>
              </w:rPr>
              <w:t>et</w:t>
            </w:r>
            <w:r>
              <w:rPr>
                <w:color w:val="221F1F"/>
                <w:spacing w:val="-1"/>
                <w:sz w:val="24"/>
              </w:rPr>
              <w:t> </w:t>
            </w:r>
            <w:r>
              <w:rPr>
                <w:color w:val="221F1F"/>
                <w:spacing w:val="-2"/>
                <w:sz w:val="24"/>
              </w:rPr>
              <w:t>traitement</w:t>
            </w:r>
          </w:p>
          <w:p>
            <w:pPr>
              <w:pStyle w:val="TableParagraph"/>
              <w:numPr>
                <w:ilvl w:val="0"/>
                <w:numId w:val="490"/>
              </w:numPr>
              <w:tabs>
                <w:tab w:pos="469" w:val="left" w:leader="none"/>
              </w:tabs>
              <w:spacing w:line="240" w:lineRule="auto" w:before="0" w:after="0"/>
              <w:ind w:left="469" w:right="0" w:hanging="283"/>
              <w:jc w:val="left"/>
              <w:rPr>
                <w:sz w:val="24"/>
              </w:rPr>
            </w:pPr>
            <w:r>
              <w:rPr>
                <w:color w:val="221F1F"/>
                <w:sz w:val="24"/>
              </w:rPr>
              <w:t>Utilisation</w:t>
            </w:r>
            <w:r>
              <w:rPr>
                <w:color w:val="221F1F"/>
                <w:spacing w:val="-1"/>
                <w:sz w:val="24"/>
              </w:rPr>
              <w:t> </w:t>
            </w:r>
            <w:r>
              <w:rPr>
                <w:color w:val="221F1F"/>
                <w:sz w:val="24"/>
              </w:rPr>
              <w:t>et</w:t>
            </w:r>
            <w:r>
              <w:rPr>
                <w:color w:val="221F1F"/>
                <w:spacing w:val="-6"/>
                <w:sz w:val="24"/>
              </w:rPr>
              <w:t> </w:t>
            </w:r>
            <w:r>
              <w:rPr>
                <w:color w:val="221F1F"/>
                <w:spacing w:val="-2"/>
                <w:sz w:val="24"/>
              </w:rPr>
              <w:t>exploitation</w:t>
            </w:r>
          </w:p>
          <w:p>
            <w:pPr>
              <w:pStyle w:val="TableParagraph"/>
              <w:numPr>
                <w:ilvl w:val="0"/>
                <w:numId w:val="490"/>
              </w:numPr>
              <w:tabs>
                <w:tab w:pos="469" w:val="left" w:leader="none"/>
              </w:tabs>
              <w:spacing w:line="249" w:lineRule="auto" w:before="1" w:after="0"/>
              <w:ind w:left="469" w:right="908" w:hanging="284"/>
              <w:jc w:val="left"/>
              <w:rPr>
                <w:sz w:val="24"/>
              </w:rPr>
            </w:pPr>
            <w:r>
              <w:rPr>
                <w:color w:val="221F1F"/>
                <w:sz w:val="24"/>
              </w:rPr>
              <w:t>Carte</w:t>
            </w:r>
            <w:r>
              <w:rPr>
                <w:color w:val="221F1F"/>
                <w:spacing w:val="-15"/>
                <w:sz w:val="24"/>
              </w:rPr>
              <w:t> </w:t>
            </w:r>
            <w:r>
              <w:rPr>
                <w:color w:val="221F1F"/>
                <w:sz w:val="24"/>
              </w:rPr>
              <w:t>de</w:t>
            </w:r>
            <w:r>
              <w:rPr>
                <w:color w:val="221F1F"/>
                <w:spacing w:val="-15"/>
                <w:sz w:val="24"/>
              </w:rPr>
              <w:t> </w:t>
            </w:r>
            <w:r>
              <w:rPr>
                <w:color w:val="221F1F"/>
                <w:sz w:val="24"/>
              </w:rPr>
              <w:t>répartition des métallogénies de Madagasikara</w:t>
            </w:r>
          </w:p>
        </w:tc>
        <w:tc>
          <w:tcPr>
            <w:tcW w:w="4568" w:type="dxa"/>
          </w:tcPr>
          <w:p>
            <w:pPr>
              <w:pStyle w:val="TableParagraph"/>
              <w:spacing w:before="13"/>
              <w:ind w:left="108"/>
              <w:rPr>
                <w:b/>
                <w:i/>
                <w:sz w:val="24"/>
              </w:rPr>
            </w:pPr>
            <w:r>
              <w:rPr>
                <w:b/>
                <w:i/>
                <w:color w:val="221F1F"/>
                <w:spacing w:val="-2"/>
                <w:sz w:val="24"/>
              </w:rPr>
              <w:t>Activités</w:t>
            </w:r>
          </w:p>
          <w:p>
            <w:pPr>
              <w:pStyle w:val="TableParagraph"/>
              <w:ind w:left="108"/>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491"/>
              </w:numPr>
              <w:tabs>
                <w:tab w:pos="470" w:val="left" w:leader="none"/>
              </w:tabs>
              <w:spacing w:line="249" w:lineRule="auto" w:before="0" w:after="0"/>
              <w:ind w:left="187" w:right="381" w:firstLine="0"/>
              <w:jc w:val="left"/>
              <w:rPr>
                <w:sz w:val="24"/>
              </w:rPr>
            </w:pPr>
            <w:r>
              <w:rPr>
                <w:color w:val="221F1F"/>
                <w:sz w:val="24"/>
              </w:rPr>
              <w:t>identifier</w:t>
            </w:r>
            <w:r>
              <w:rPr>
                <w:color w:val="221F1F"/>
                <w:spacing w:val="-10"/>
                <w:sz w:val="24"/>
              </w:rPr>
              <w:t> </w:t>
            </w:r>
            <w:r>
              <w:rPr>
                <w:color w:val="221F1F"/>
                <w:sz w:val="24"/>
              </w:rPr>
              <w:t>et</w:t>
            </w:r>
            <w:r>
              <w:rPr>
                <w:color w:val="221F1F"/>
                <w:spacing w:val="-11"/>
                <w:sz w:val="24"/>
              </w:rPr>
              <w:t> </w:t>
            </w:r>
            <w:r>
              <w:rPr>
                <w:color w:val="221F1F"/>
                <w:sz w:val="24"/>
              </w:rPr>
              <w:t>localiser</w:t>
            </w:r>
            <w:r>
              <w:rPr>
                <w:color w:val="221F1F"/>
                <w:spacing w:val="-10"/>
                <w:sz w:val="24"/>
              </w:rPr>
              <w:t> </w:t>
            </w:r>
            <w:r>
              <w:rPr>
                <w:color w:val="221F1F"/>
                <w:sz w:val="24"/>
              </w:rPr>
              <w:t>les</w:t>
            </w:r>
            <w:r>
              <w:rPr>
                <w:color w:val="221F1F"/>
                <w:spacing w:val="-11"/>
                <w:sz w:val="24"/>
              </w:rPr>
              <w:t> </w:t>
            </w:r>
            <w:r>
              <w:rPr>
                <w:color w:val="221F1F"/>
                <w:sz w:val="24"/>
              </w:rPr>
              <w:t>métallogénies de Madagasikara ;</w:t>
            </w:r>
          </w:p>
          <w:p>
            <w:pPr>
              <w:pStyle w:val="TableParagraph"/>
              <w:numPr>
                <w:ilvl w:val="0"/>
                <w:numId w:val="491"/>
              </w:numPr>
              <w:tabs>
                <w:tab w:pos="470" w:val="left" w:leader="none"/>
              </w:tabs>
              <w:spacing w:line="247" w:lineRule="auto" w:before="1" w:after="0"/>
              <w:ind w:left="187" w:right="646" w:firstLine="0"/>
              <w:jc w:val="left"/>
              <w:rPr>
                <w:sz w:val="24"/>
              </w:rPr>
            </w:pPr>
            <w:r>
              <w:rPr>
                <w:color w:val="221F1F"/>
                <w:sz w:val="24"/>
              </w:rPr>
              <w:t>déterminer</w:t>
            </w:r>
            <w:r>
              <w:rPr>
                <w:color w:val="221F1F"/>
                <w:spacing w:val="-8"/>
                <w:sz w:val="24"/>
              </w:rPr>
              <w:t> </w:t>
            </w:r>
            <w:r>
              <w:rPr>
                <w:color w:val="221F1F"/>
                <w:sz w:val="24"/>
              </w:rPr>
              <w:t>les</w:t>
            </w:r>
            <w:r>
              <w:rPr>
                <w:color w:val="221F1F"/>
                <w:spacing w:val="-8"/>
                <w:sz w:val="24"/>
              </w:rPr>
              <w:t> </w:t>
            </w:r>
            <w:r>
              <w:rPr>
                <w:color w:val="221F1F"/>
                <w:sz w:val="24"/>
              </w:rPr>
              <w:t>types</w:t>
            </w:r>
            <w:r>
              <w:rPr>
                <w:color w:val="221F1F"/>
                <w:spacing w:val="-8"/>
                <w:sz w:val="24"/>
              </w:rPr>
              <w:t> </w:t>
            </w:r>
            <w:r>
              <w:rPr>
                <w:color w:val="221F1F"/>
                <w:sz w:val="24"/>
              </w:rPr>
              <w:t>de</w:t>
            </w:r>
            <w:r>
              <w:rPr>
                <w:color w:val="221F1F"/>
                <w:spacing w:val="-9"/>
                <w:sz w:val="24"/>
              </w:rPr>
              <w:t> </w:t>
            </w:r>
            <w:r>
              <w:rPr>
                <w:color w:val="221F1F"/>
                <w:sz w:val="24"/>
              </w:rPr>
              <w:t>gisement,</w:t>
            </w:r>
            <w:r>
              <w:rPr>
                <w:color w:val="221F1F"/>
                <w:spacing w:val="-8"/>
                <w:sz w:val="24"/>
              </w:rPr>
              <w:t> </w:t>
            </w:r>
            <w:r>
              <w:rPr>
                <w:color w:val="221F1F"/>
                <w:sz w:val="24"/>
              </w:rPr>
              <w:t>le mode d’extraction, le traitement,</w:t>
            </w:r>
          </w:p>
          <w:p>
            <w:pPr>
              <w:pStyle w:val="TableParagraph"/>
              <w:spacing w:line="247" w:lineRule="auto" w:before="4"/>
              <w:ind w:left="187"/>
              <w:rPr>
                <w:sz w:val="24"/>
              </w:rPr>
            </w:pPr>
            <w:r>
              <w:rPr>
                <w:color w:val="221F1F"/>
                <w:sz w:val="24"/>
              </w:rPr>
              <w:t>l’utilisation</w:t>
            </w:r>
            <w:r>
              <w:rPr>
                <w:color w:val="221F1F"/>
                <w:spacing w:val="-14"/>
                <w:sz w:val="24"/>
              </w:rPr>
              <w:t> </w:t>
            </w:r>
            <w:r>
              <w:rPr>
                <w:color w:val="221F1F"/>
                <w:sz w:val="24"/>
              </w:rPr>
              <w:t>et</w:t>
            </w:r>
            <w:r>
              <w:rPr>
                <w:color w:val="221F1F"/>
                <w:spacing w:val="-13"/>
                <w:sz w:val="24"/>
              </w:rPr>
              <w:t> </w:t>
            </w:r>
            <w:r>
              <w:rPr>
                <w:color w:val="221F1F"/>
                <w:sz w:val="24"/>
              </w:rPr>
              <w:t>l’exploitation</w:t>
            </w:r>
            <w:r>
              <w:rPr>
                <w:color w:val="221F1F"/>
                <w:spacing w:val="-13"/>
                <w:sz w:val="24"/>
              </w:rPr>
              <w:t> </w:t>
            </w:r>
            <w:r>
              <w:rPr>
                <w:color w:val="221F1F"/>
                <w:sz w:val="24"/>
              </w:rPr>
              <w:t>des </w:t>
            </w:r>
            <w:r>
              <w:rPr>
                <w:color w:val="221F1F"/>
                <w:spacing w:val="-2"/>
                <w:sz w:val="24"/>
              </w:rPr>
              <w:t>métallogénies.</w:t>
            </w:r>
          </w:p>
          <w:p>
            <w:pPr>
              <w:pStyle w:val="TableParagraph"/>
              <w:spacing w:before="19"/>
              <w:rPr>
                <w:sz w:val="24"/>
              </w:rPr>
            </w:pPr>
          </w:p>
          <w:p>
            <w:pPr>
              <w:pStyle w:val="TableParagraph"/>
              <w:spacing w:before="1"/>
              <w:ind w:left="108"/>
              <w:rPr>
                <w:b/>
                <w:i/>
                <w:sz w:val="24"/>
              </w:rPr>
            </w:pPr>
            <w:r>
              <w:rPr>
                <w:b/>
                <w:i/>
                <w:color w:val="221F1F"/>
                <w:sz w:val="24"/>
              </w:rPr>
              <w:t>Stratégies</w:t>
            </w:r>
            <w:r>
              <w:rPr>
                <w:b/>
                <w:i/>
                <w:color w:val="221F1F"/>
                <w:spacing w:val="-1"/>
                <w:sz w:val="24"/>
              </w:rPr>
              <w:t> </w:t>
            </w:r>
            <w:r>
              <w:rPr>
                <w:b/>
                <w:i/>
                <w:color w:val="221F1F"/>
                <w:sz w:val="24"/>
              </w:rPr>
              <w:t>ou</w:t>
            </w:r>
            <w:r>
              <w:rPr>
                <w:b/>
                <w:i/>
                <w:color w:val="221F1F"/>
                <w:spacing w:val="-1"/>
                <w:sz w:val="24"/>
              </w:rPr>
              <w:t> </w:t>
            </w:r>
            <w:r>
              <w:rPr>
                <w:b/>
                <w:i/>
                <w:color w:val="221F1F"/>
                <w:spacing w:val="-2"/>
                <w:sz w:val="24"/>
              </w:rPr>
              <w:t>démarches</w:t>
            </w:r>
          </w:p>
          <w:p>
            <w:pPr>
              <w:pStyle w:val="TableParagraph"/>
              <w:numPr>
                <w:ilvl w:val="0"/>
                <w:numId w:val="491"/>
              </w:numPr>
              <w:tabs>
                <w:tab w:pos="470" w:val="left" w:leader="none"/>
              </w:tabs>
              <w:spacing w:line="240" w:lineRule="auto" w:before="0" w:after="0"/>
              <w:ind w:left="470" w:right="0" w:hanging="284"/>
              <w:jc w:val="left"/>
              <w:rPr>
                <w:sz w:val="24"/>
              </w:rPr>
            </w:pPr>
            <w:r>
              <w:rPr>
                <w:color w:val="221F1F"/>
                <w:sz w:val="24"/>
              </w:rPr>
              <w:t>Analyse</w:t>
            </w:r>
            <w:r>
              <w:rPr>
                <w:color w:val="221F1F"/>
                <w:spacing w:val="-1"/>
                <w:sz w:val="24"/>
              </w:rPr>
              <w:t> </w:t>
            </w:r>
            <w:r>
              <w:rPr>
                <w:color w:val="221F1F"/>
                <w:sz w:val="24"/>
              </w:rPr>
              <w:t>de</w:t>
            </w:r>
            <w:r>
              <w:rPr>
                <w:color w:val="221F1F"/>
                <w:spacing w:val="-1"/>
                <w:sz w:val="24"/>
              </w:rPr>
              <w:t> </w:t>
            </w:r>
            <w:r>
              <w:rPr>
                <w:color w:val="221F1F"/>
                <w:sz w:val="24"/>
              </w:rPr>
              <w:t>cartes et de</w:t>
            </w:r>
            <w:r>
              <w:rPr>
                <w:color w:val="221F1F"/>
                <w:spacing w:val="-3"/>
                <w:sz w:val="24"/>
              </w:rPr>
              <w:t> </w:t>
            </w:r>
            <w:r>
              <w:rPr>
                <w:color w:val="221F1F"/>
                <w:spacing w:val="-2"/>
                <w:sz w:val="24"/>
              </w:rPr>
              <w:t>documents</w:t>
            </w:r>
          </w:p>
          <w:p>
            <w:pPr>
              <w:pStyle w:val="TableParagraph"/>
              <w:numPr>
                <w:ilvl w:val="0"/>
                <w:numId w:val="491"/>
              </w:numPr>
              <w:tabs>
                <w:tab w:pos="470" w:val="left" w:leader="none"/>
              </w:tabs>
              <w:spacing w:line="240" w:lineRule="auto" w:before="0" w:after="0"/>
              <w:ind w:left="470" w:right="0" w:hanging="284"/>
              <w:jc w:val="left"/>
              <w:rPr>
                <w:sz w:val="24"/>
              </w:rPr>
            </w:pPr>
            <w:r>
              <w:rPr>
                <w:color w:val="221F1F"/>
                <w:sz w:val="24"/>
              </w:rPr>
              <w:t>Visite</w:t>
            </w:r>
            <w:r>
              <w:rPr>
                <w:color w:val="221F1F"/>
                <w:spacing w:val="-17"/>
                <w:sz w:val="24"/>
              </w:rPr>
              <w:t> </w:t>
            </w:r>
            <w:r>
              <w:rPr>
                <w:color w:val="221F1F"/>
                <w:sz w:val="24"/>
              </w:rPr>
              <w:t>sur</w:t>
            </w:r>
            <w:r>
              <w:rPr>
                <w:color w:val="221F1F"/>
                <w:spacing w:val="-8"/>
                <w:sz w:val="24"/>
              </w:rPr>
              <w:t> </w:t>
            </w:r>
            <w:r>
              <w:rPr>
                <w:color w:val="221F1F"/>
                <w:spacing w:val="-2"/>
                <w:sz w:val="24"/>
              </w:rPr>
              <w:t>terrain</w:t>
            </w:r>
          </w:p>
          <w:p>
            <w:pPr>
              <w:pStyle w:val="TableParagraph"/>
              <w:numPr>
                <w:ilvl w:val="0"/>
                <w:numId w:val="491"/>
              </w:numPr>
              <w:tabs>
                <w:tab w:pos="470" w:val="left" w:leader="none"/>
              </w:tabs>
              <w:spacing w:line="240" w:lineRule="auto" w:before="0" w:after="0"/>
              <w:ind w:left="470" w:right="0" w:hanging="284"/>
              <w:jc w:val="left"/>
              <w:rPr>
                <w:sz w:val="24"/>
              </w:rPr>
            </w:pPr>
            <w:r>
              <w:rPr>
                <w:color w:val="221F1F"/>
                <w:sz w:val="24"/>
              </w:rPr>
              <w:t>Visionnage</w:t>
            </w:r>
            <w:r>
              <w:rPr>
                <w:color w:val="221F1F"/>
                <w:spacing w:val="-1"/>
                <w:sz w:val="24"/>
              </w:rPr>
              <w:t> </w:t>
            </w:r>
            <w:r>
              <w:rPr>
                <w:color w:val="221F1F"/>
                <w:sz w:val="24"/>
              </w:rPr>
              <w:t>de</w:t>
            </w:r>
            <w:r>
              <w:rPr>
                <w:color w:val="221F1F"/>
                <w:spacing w:val="-1"/>
                <w:sz w:val="24"/>
              </w:rPr>
              <w:t> </w:t>
            </w:r>
            <w:r>
              <w:rPr>
                <w:color w:val="221F1F"/>
                <w:spacing w:val="-2"/>
                <w:sz w:val="24"/>
              </w:rPr>
              <w:t>vidéos</w:t>
            </w:r>
          </w:p>
          <w:p>
            <w:pPr>
              <w:pStyle w:val="TableParagraph"/>
              <w:spacing w:before="24"/>
              <w:rPr>
                <w:sz w:val="24"/>
              </w:rPr>
            </w:pPr>
          </w:p>
          <w:p>
            <w:pPr>
              <w:pStyle w:val="TableParagraph"/>
              <w:ind w:left="108"/>
              <w:rPr>
                <w:b/>
                <w:i/>
                <w:sz w:val="24"/>
              </w:rPr>
            </w:pPr>
            <w:r>
              <w:rPr>
                <w:b/>
                <w:i/>
                <w:color w:val="221F1F"/>
                <w:sz w:val="24"/>
              </w:rPr>
              <w:t>Supports</w:t>
            </w:r>
            <w:r>
              <w:rPr>
                <w:b/>
                <w:i/>
                <w:color w:val="221F1F"/>
                <w:spacing w:val="-2"/>
                <w:sz w:val="24"/>
              </w:rPr>
              <w:t> </w:t>
            </w:r>
            <w:r>
              <w:rPr>
                <w:b/>
                <w:i/>
                <w:color w:val="221F1F"/>
                <w:sz w:val="24"/>
              </w:rPr>
              <w:t>et</w:t>
            </w:r>
            <w:r>
              <w:rPr>
                <w:b/>
                <w:i/>
                <w:color w:val="221F1F"/>
                <w:spacing w:val="-1"/>
                <w:sz w:val="24"/>
              </w:rPr>
              <w:t> </w:t>
            </w:r>
            <w:r>
              <w:rPr>
                <w:b/>
                <w:i/>
                <w:color w:val="221F1F"/>
                <w:spacing w:val="-2"/>
                <w:sz w:val="24"/>
              </w:rPr>
              <w:t>matériels</w:t>
            </w:r>
          </w:p>
          <w:p>
            <w:pPr>
              <w:pStyle w:val="TableParagraph"/>
              <w:numPr>
                <w:ilvl w:val="0"/>
                <w:numId w:val="491"/>
              </w:numPr>
              <w:tabs>
                <w:tab w:pos="470" w:val="left" w:leader="none"/>
              </w:tabs>
              <w:spacing w:line="240" w:lineRule="auto" w:before="0" w:after="0"/>
              <w:ind w:left="470" w:right="0" w:hanging="284"/>
              <w:jc w:val="left"/>
              <w:rPr>
                <w:sz w:val="24"/>
              </w:rPr>
            </w:pPr>
            <w:r>
              <w:rPr>
                <w:color w:val="221F1F"/>
                <w:sz w:val="24"/>
              </w:rPr>
              <w:t>Carte</w:t>
            </w:r>
            <w:r>
              <w:rPr>
                <w:color w:val="221F1F"/>
                <w:spacing w:val="-1"/>
                <w:sz w:val="24"/>
              </w:rPr>
              <w:t> </w:t>
            </w:r>
            <w:r>
              <w:rPr>
                <w:color w:val="221F1F"/>
                <w:sz w:val="24"/>
              </w:rPr>
              <w:t>minière</w:t>
            </w:r>
            <w:r>
              <w:rPr>
                <w:color w:val="221F1F"/>
                <w:spacing w:val="-1"/>
                <w:sz w:val="24"/>
              </w:rPr>
              <w:t> </w:t>
            </w:r>
            <w:r>
              <w:rPr>
                <w:color w:val="221F1F"/>
                <w:sz w:val="24"/>
              </w:rPr>
              <w:t>de</w:t>
            </w:r>
            <w:r>
              <w:rPr>
                <w:color w:val="221F1F"/>
                <w:spacing w:val="-2"/>
                <w:sz w:val="24"/>
              </w:rPr>
              <w:t> Madagasikara</w:t>
            </w:r>
          </w:p>
          <w:p>
            <w:pPr>
              <w:pStyle w:val="TableParagraph"/>
              <w:numPr>
                <w:ilvl w:val="0"/>
                <w:numId w:val="491"/>
              </w:numPr>
              <w:tabs>
                <w:tab w:pos="470" w:val="left" w:leader="none"/>
              </w:tabs>
              <w:spacing w:line="247" w:lineRule="auto" w:before="0" w:after="0"/>
              <w:ind w:left="187" w:right="725" w:firstLine="0"/>
              <w:jc w:val="left"/>
              <w:rPr>
                <w:sz w:val="24"/>
              </w:rPr>
            </w:pPr>
            <w:r>
              <w:rPr>
                <w:color w:val="221F1F"/>
                <w:sz w:val="24"/>
              </w:rPr>
              <w:t>Documents</w:t>
            </w:r>
            <w:r>
              <w:rPr>
                <w:color w:val="221F1F"/>
                <w:spacing w:val="-10"/>
                <w:sz w:val="24"/>
              </w:rPr>
              <w:t> </w:t>
            </w:r>
            <w:r>
              <w:rPr>
                <w:color w:val="221F1F"/>
                <w:sz w:val="24"/>
              </w:rPr>
              <w:t>physiques</w:t>
            </w:r>
            <w:r>
              <w:rPr>
                <w:color w:val="221F1F"/>
                <w:spacing w:val="-9"/>
                <w:sz w:val="24"/>
              </w:rPr>
              <w:t> </w:t>
            </w:r>
            <w:r>
              <w:rPr>
                <w:color w:val="221F1F"/>
                <w:sz w:val="24"/>
              </w:rPr>
              <w:t>ou</w:t>
            </w:r>
            <w:r>
              <w:rPr>
                <w:color w:val="221F1F"/>
                <w:spacing w:val="-9"/>
                <w:sz w:val="24"/>
              </w:rPr>
              <w:t> </w:t>
            </w:r>
            <w:r>
              <w:rPr>
                <w:color w:val="221F1F"/>
                <w:sz w:val="24"/>
              </w:rPr>
              <w:t>vidéo</w:t>
            </w:r>
            <w:r>
              <w:rPr>
                <w:color w:val="221F1F"/>
                <w:spacing w:val="-9"/>
                <w:sz w:val="24"/>
              </w:rPr>
              <w:t> </w:t>
            </w:r>
            <w:r>
              <w:rPr>
                <w:color w:val="221F1F"/>
                <w:sz w:val="24"/>
              </w:rPr>
              <w:t>sur les métallogénies</w:t>
            </w:r>
          </w:p>
          <w:p>
            <w:pPr>
              <w:pStyle w:val="TableParagraph"/>
              <w:numPr>
                <w:ilvl w:val="0"/>
                <w:numId w:val="491"/>
              </w:numPr>
              <w:tabs>
                <w:tab w:pos="470" w:val="left" w:leader="none"/>
              </w:tabs>
              <w:spacing w:line="240" w:lineRule="auto" w:before="6" w:after="0"/>
              <w:ind w:left="470" w:right="0" w:hanging="284"/>
              <w:jc w:val="left"/>
              <w:rPr>
                <w:sz w:val="24"/>
              </w:rPr>
            </w:pPr>
            <w:r>
              <w:rPr>
                <w:color w:val="221F1F"/>
                <w:sz w:val="24"/>
              </w:rPr>
              <w:t>Fiche</w:t>
            </w:r>
            <w:r>
              <w:rPr>
                <w:color w:val="221F1F"/>
                <w:spacing w:val="-1"/>
                <w:sz w:val="24"/>
              </w:rPr>
              <w:t> </w:t>
            </w:r>
            <w:r>
              <w:rPr>
                <w:color w:val="221F1F"/>
                <w:sz w:val="24"/>
              </w:rPr>
              <w:t>de visite</w:t>
            </w:r>
            <w:r>
              <w:rPr>
                <w:color w:val="221F1F"/>
                <w:spacing w:val="-2"/>
                <w:sz w:val="24"/>
              </w:rPr>
              <w:t> préétablie</w:t>
            </w:r>
          </w:p>
        </w:tc>
      </w:tr>
      <w:tr>
        <w:trPr>
          <w:trHeight w:val="1756" w:hRule="atLeast"/>
        </w:trPr>
        <w:tc>
          <w:tcPr>
            <w:tcW w:w="10458" w:type="dxa"/>
            <w:gridSpan w:val="3"/>
          </w:tcPr>
          <w:p>
            <w:pPr>
              <w:pStyle w:val="TableParagraph"/>
              <w:spacing w:before="17"/>
              <w:ind w:left="186"/>
              <w:rPr>
                <w:b/>
                <w:sz w:val="24"/>
              </w:rPr>
            </w:pPr>
            <w:r>
              <w:rPr>
                <w:b/>
                <w:color w:val="221F1F"/>
                <w:spacing w:val="-2"/>
                <w:sz w:val="24"/>
              </w:rPr>
              <w:t>Evaluation</w:t>
            </w:r>
          </w:p>
          <w:p>
            <w:pPr>
              <w:pStyle w:val="TableParagraph"/>
              <w:ind w:left="186"/>
              <w:rPr>
                <w:sz w:val="24"/>
              </w:rPr>
            </w:pPr>
            <w:r>
              <w:rPr>
                <w:color w:val="221F1F"/>
                <w:sz w:val="24"/>
              </w:rPr>
              <w:t>L’apprenant</w:t>
            </w:r>
            <w:r>
              <w:rPr>
                <w:color w:val="221F1F"/>
                <w:spacing w:val="-2"/>
                <w:sz w:val="24"/>
              </w:rPr>
              <w:t> </w:t>
            </w:r>
            <w:r>
              <w:rPr>
                <w:color w:val="221F1F"/>
                <w:spacing w:val="-10"/>
                <w:sz w:val="24"/>
              </w:rPr>
              <w:t>:</w:t>
            </w:r>
          </w:p>
          <w:p>
            <w:pPr>
              <w:pStyle w:val="TableParagraph"/>
              <w:numPr>
                <w:ilvl w:val="0"/>
                <w:numId w:val="492"/>
              </w:numPr>
              <w:tabs>
                <w:tab w:pos="524" w:val="left" w:leader="none"/>
              </w:tabs>
              <w:spacing w:line="240" w:lineRule="auto" w:before="0" w:after="0"/>
              <w:ind w:left="524" w:right="0" w:hanging="339"/>
              <w:jc w:val="left"/>
              <w:rPr>
                <w:sz w:val="24"/>
              </w:rPr>
            </w:pPr>
            <w:r>
              <w:rPr>
                <w:color w:val="221F1F"/>
                <w:sz w:val="24"/>
              </w:rPr>
              <w:t>explique</w:t>
            </w:r>
            <w:r>
              <w:rPr>
                <w:color w:val="221F1F"/>
                <w:spacing w:val="-4"/>
                <w:sz w:val="24"/>
              </w:rPr>
              <w:t> </w:t>
            </w:r>
            <w:r>
              <w:rPr>
                <w:color w:val="221F1F"/>
                <w:sz w:val="24"/>
              </w:rPr>
              <w:t>la relation</w:t>
            </w:r>
            <w:r>
              <w:rPr>
                <w:color w:val="221F1F"/>
                <w:spacing w:val="-1"/>
                <w:sz w:val="24"/>
              </w:rPr>
              <w:t> </w:t>
            </w:r>
            <w:r>
              <w:rPr>
                <w:color w:val="221F1F"/>
                <w:sz w:val="24"/>
              </w:rPr>
              <w:t>entre</w:t>
            </w:r>
            <w:r>
              <w:rPr>
                <w:color w:val="221F1F"/>
                <w:spacing w:val="-1"/>
                <w:sz w:val="24"/>
              </w:rPr>
              <w:t> </w:t>
            </w:r>
            <w:r>
              <w:rPr>
                <w:color w:val="221F1F"/>
                <w:sz w:val="24"/>
              </w:rPr>
              <w:t>les</w:t>
            </w:r>
            <w:r>
              <w:rPr>
                <w:color w:val="221F1F"/>
                <w:spacing w:val="-1"/>
                <w:sz w:val="24"/>
              </w:rPr>
              <w:t> </w:t>
            </w:r>
            <w:r>
              <w:rPr>
                <w:color w:val="221F1F"/>
                <w:sz w:val="24"/>
              </w:rPr>
              <w:t>métallogénies à</w:t>
            </w:r>
            <w:r>
              <w:rPr>
                <w:color w:val="221F1F"/>
                <w:spacing w:val="-2"/>
                <w:sz w:val="24"/>
              </w:rPr>
              <w:t> </w:t>
            </w:r>
            <w:r>
              <w:rPr>
                <w:color w:val="221F1F"/>
                <w:sz w:val="24"/>
              </w:rPr>
              <w:t>leurs</w:t>
            </w:r>
            <w:r>
              <w:rPr>
                <w:color w:val="221F1F"/>
                <w:spacing w:val="-1"/>
                <w:sz w:val="24"/>
              </w:rPr>
              <w:t> </w:t>
            </w:r>
            <w:r>
              <w:rPr>
                <w:color w:val="221F1F"/>
                <w:sz w:val="24"/>
              </w:rPr>
              <w:t>propriétés</w:t>
            </w:r>
            <w:r>
              <w:rPr>
                <w:color w:val="221F1F"/>
                <w:spacing w:val="-2"/>
                <w:sz w:val="24"/>
              </w:rPr>
              <w:t> </w:t>
            </w:r>
            <w:r>
              <w:rPr>
                <w:color w:val="221F1F"/>
                <w:sz w:val="24"/>
              </w:rPr>
              <w:t>et leurs</w:t>
            </w:r>
            <w:r>
              <w:rPr>
                <w:color w:val="221F1F"/>
                <w:spacing w:val="-1"/>
                <w:sz w:val="24"/>
              </w:rPr>
              <w:t> </w:t>
            </w:r>
            <w:r>
              <w:rPr>
                <w:color w:val="221F1F"/>
                <w:sz w:val="24"/>
              </w:rPr>
              <w:t>utilités </w:t>
            </w:r>
            <w:r>
              <w:rPr>
                <w:color w:val="221F1F"/>
                <w:spacing w:val="-10"/>
                <w:sz w:val="24"/>
              </w:rPr>
              <w:t>;</w:t>
            </w:r>
          </w:p>
          <w:p>
            <w:pPr>
              <w:pStyle w:val="TableParagraph"/>
              <w:numPr>
                <w:ilvl w:val="0"/>
                <w:numId w:val="492"/>
              </w:numPr>
              <w:tabs>
                <w:tab w:pos="524" w:val="left" w:leader="none"/>
              </w:tabs>
              <w:spacing w:line="240" w:lineRule="auto" w:before="0" w:after="0"/>
              <w:ind w:left="524" w:right="0" w:hanging="339"/>
              <w:jc w:val="left"/>
              <w:rPr>
                <w:sz w:val="24"/>
              </w:rPr>
            </w:pPr>
            <w:r>
              <w:rPr>
                <w:color w:val="221F1F"/>
                <w:sz w:val="24"/>
              </w:rPr>
              <w:t>justifie</w:t>
            </w:r>
            <w:r>
              <w:rPr>
                <w:color w:val="221F1F"/>
                <w:spacing w:val="-1"/>
                <w:sz w:val="24"/>
              </w:rPr>
              <w:t> </w:t>
            </w:r>
            <w:r>
              <w:rPr>
                <w:color w:val="221F1F"/>
                <w:sz w:val="24"/>
              </w:rPr>
              <w:t>l’importance</w:t>
            </w:r>
            <w:r>
              <w:rPr>
                <w:color w:val="221F1F"/>
                <w:spacing w:val="-1"/>
                <w:sz w:val="24"/>
              </w:rPr>
              <w:t> </w:t>
            </w:r>
            <w:r>
              <w:rPr>
                <w:color w:val="221F1F"/>
                <w:sz w:val="24"/>
              </w:rPr>
              <w:t>des</w:t>
            </w:r>
            <w:r>
              <w:rPr>
                <w:color w:val="221F1F"/>
                <w:spacing w:val="-1"/>
                <w:sz w:val="24"/>
              </w:rPr>
              <w:t> </w:t>
            </w:r>
            <w:r>
              <w:rPr>
                <w:color w:val="221F1F"/>
                <w:sz w:val="24"/>
              </w:rPr>
              <w:t>métallogénies</w:t>
            </w:r>
            <w:r>
              <w:rPr>
                <w:color w:val="221F1F"/>
                <w:spacing w:val="-1"/>
                <w:sz w:val="24"/>
              </w:rPr>
              <w:t> </w:t>
            </w:r>
            <w:r>
              <w:rPr>
                <w:color w:val="221F1F"/>
                <w:sz w:val="24"/>
              </w:rPr>
              <w:t>sur le</w:t>
            </w:r>
            <w:r>
              <w:rPr>
                <w:color w:val="221F1F"/>
                <w:spacing w:val="-1"/>
                <w:sz w:val="24"/>
              </w:rPr>
              <w:t> </w:t>
            </w:r>
            <w:r>
              <w:rPr>
                <w:color w:val="221F1F"/>
                <w:sz w:val="24"/>
              </w:rPr>
              <w:t>plan</w:t>
            </w:r>
            <w:r>
              <w:rPr>
                <w:color w:val="221F1F"/>
                <w:spacing w:val="-1"/>
                <w:sz w:val="24"/>
              </w:rPr>
              <w:t> </w:t>
            </w:r>
            <w:r>
              <w:rPr>
                <w:color w:val="221F1F"/>
                <w:sz w:val="24"/>
              </w:rPr>
              <w:t>socio-économique</w:t>
            </w:r>
            <w:r>
              <w:rPr>
                <w:color w:val="221F1F"/>
                <w:spacing w:val="-7"/>
                <w:sz w:val="24"/>
              </w:rPr>
              <w:t> </w:t>
            </w:r>
            <w:r>
              <w:rPr>
                <w:color w:val="221F1F"/>
                <w:spacing w:val="-10"/>
                <w:sz w:val="24"/>
              </w:rPr>
              <w:t>;</w:t>
            </w:r>
          </w:p>
          <w:p>
            <w:pPr>
              <w:pStyle w:val="TableParagraph"/>
              <w:numPr>
                <w:ilvl w:val="0"/>
                <w:numId w:val="492"/>
              </w:numPr>
              <w:tabs>
                <w:tab w:pos="524" w:val="left" w:leader="none"/>
              </w:tabs>
              <w:spacing w:line="240" w:lineRule="auto" w:before="0" w:after="0"/>
              <w:ind w:left="524" w:right="0" w:hanging="339"/>
              <w:jc w:val="left"/>
              <w:rPr>
                <w:sz w:val="24"/>
              </w:rPr>
            </w:pPr>
            <w:r>
              <w:rPr>
                <w:color w:val="221F1F"/>
                <w:sz w:val="24"/>
              </w:rPr>
              <w:t>monte</w:t>
            </w:r>
            <w:r>
              <w:rPr>
                <w:color w:val="221F1F"/>
                <w:spacing w:val="-2"/>
                <w:sz w:val="24"/>
              </w:rPr>
              <w:t> </w:t>
            </w:r>
            <w:r>
              <w:rPr>
                <w:color w:val="221F1F"/>
                <w:sz w:val="24"/>
              </w:rPr>
              <w:t>un</w:t>
            </w:r>
            <w:r>
              <w:rPr>
                <w:color w:val="221F1F"/>
                <w:spacing w:val="-1"/>
                <w:sz w:val="24"/>
              </w:rPr>
              <w:t> </w:t>
            </w:r>
            <w:r>
              <w:rPr>
                <w:color w:val="221F1F"/>
                <w:sz w:val="24"/>
              </w:rPr>
              <w:t>projet</w:t>
            </w:r>
            <w:r>
              <w:rPr>
                <w:color w:val="221F1F"/>
                <w:spacing w:val="-1"/>
                <w:sz w:val="24"/>
              </w:rPr>
              <w:t> </w:t>
            </w:r>
            <w:r>
              <w:rPr>
                <w:color w:val="221F1F"/>
                <w:sz w:val="24"/>
              </w:rPr>
              <w:t>d’exploitation</w:t>
            </w:r>
            <w:r>
              <w:rPr>
                <w:color w:val="221F1F"/>
                <w:spacing w:val="-1"/>
                <w:sz w:val="24"/>
              </w:rPr>
              <w:t> </w:t>
            </w:r>
            <w:r>
              <w:rPr>
                <w:color w:val="221F1F"/>
                <w:sz w:val="24"/>
              </w:rPr>
              <w:t>rationnelle</w:t>
            </w:r>
            <w:r>
              <w:rPr>
                <w:color w:val="221F1F"/>
                <w:spacing w:val="-3"/>
                <w:sz w:val="24"/>
              </w:rPr>
              <w:t> </w:t>
            </w:r>
            <w:r>
              <w:rPr>
                <w:color w:val="221F1F"/>
                <w:sz w:val="24"/>
              </w:rPr>
              <w:t>et</w:t>
            </w:r>
            <w:r>
              <w:rPr>
                <w:color w:val="221F1F"/>
                <w:spacing w:val="-1"/>
                <w:sz w:val="24"/>
              </w:rPr>
              <w:t> </w:t>
            </w:r>
            <w:r>
              <w:rPr>
                <w:color w:val="221F1F"/>
                <w:sz w:val="24"/>
              </w:rPr>
              <w:t>de</w:t>
            </w:r>
            <w:r>
              <w:rPr>
                <w:color w:val="221F1F"/>
                <w:spacing w:val="-1"/>
                <w:sz w:val="24"/>
              </w:rPr>
              <w:t> </w:t>
            </w:r>
            <w:r>
              <w:rPr>
                <w:color w:val="221F1F"/>
                <w:sz w:val="24"/>
              </w:rPr>
              <w:t>valorisation</w:t>
            </w:r>
            <w:r>
              <w:rPr>
                <w:color w:val="221F1F"/>
                <w:spacing w:val="-1"/>
                <w:sz w:val="24"/>
              </w:rPr>
              <w:t> </w:t>
            </w:r>
            <w:r>
              <w:rPr>
                <w:color w:val="221F1F"/>
                <w:sz w:val="24"/>
              </w:rPr>
              <w:t>des</w:t>
            </w:r>
            <w:r>
              <w:rPr>
                <w:color w:val="221F1F"/>
                <w:spacing w:val="-2"/>
                <w:sz w:val="24"/>
              </w:rPr>
              <w:t> métallogénies.</w:t>
            </w:r>
          </w:p>
        </w:tc>
      </w:tr>
    </w:tbl>
    <w:p>
      <w:pPr>
        <w:pStyle w:val="TableParagraph"/>
        <w:spacing w:after="0" w:line="240" w:lineRule="auto"/>
        <w:jc w:val="left"/>
        <w:rPr>
          <w:sz w:val="24"/>
        </w:rPr>
        <w:sectPr>
          <w:pgSz w:w="11910" w:h="16840"/>
          <w:pgMar w:header="0" w:footer="432" w:top="660" w:bottom="640" w:left="425" w:right="283"/>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385"/>
        <w:rPr>
          <w:sz w:val="72"/>
        </w:rPr>
      </w:pPr>
    </w:p>
    <w:p>
      <w:pPr>
        <w:pStyle w:val="Heading1"/>
        <w:ind w:left="578"/>
      </w:pPr>
      <w:bookmarkStart w:name="_bookmark9" w:id="10"/>
      <w:bookmarkEnd w:id="10"/>
      <w:r>
        <w:rPr>
          <w:b w:val="0"/>
        </w:rPr>
      </w:r>
      <w:r>
        <w:rPr>
          <w:color w:val="221F1F"/>
          <w:spacing w:val="-2"/>
        </w:rPr>
        <w:t>HISTOIRE</w:t>
      </w:r>
    </w:p>
    <w:p>
      <w:pPr>
        <w:pStyle w:val="Heading1"/>
        <w:spacing w:after="0"/>
        <w:sectPr>
          <w:pgSz w:w="11910" w:h="16840"/>
          <w:pgMar w:header="0" w:footer="432" w:top="1920" w:bottom="640" w:left="425" w:right="283"/>
        </w:sectPr>
      </w:pPr>
    </w:p>
    <w:p>
      <w:pPr>
        <w:pStyle w:val="Heading2"/>
        <w:spacing w:before="61"/>
      </w:pPr>
      <w:r>
        <w:rPr/>
        <w:t>BUT</w:t>
      </w:r>
      <w:r>
        <w:rPr>
          <w:spacing w:val="-11"/>
        </w:rPr>
        <w:t> </w:t>
      </w:r>
      <w:r>
        <w:rPr/>
        <w:t>DU</w:t>
      </w:r>
      <w:r>
        <w:rPr>
          <w:spacing w:val="-5"/>
        </w:rPr>
        <w:t> </w:t>
      </w:r>
      <w:r>
        <w:rPr>
          <w:spacing w:val="-2"/>
        </w:rPr>
        <w:t>PROGRAMME</w:t>
      </w:r>
    </w:p>
    <w:p>
      <w:pPr>
        <w:spacing w:before="208"/>
        <w:ind w:left="135" w:right="0" w:firstLine="0"/>
        <w:jc w:val="left"/>
        <w:rPr>
          <w:sz w:val="22"/>
        </w:rPr>
      </w:pPr>
      <w:r>
        <w:rPr>
          <w:sz w:val="22"/>
        </w:rPr>
        <w:t>L’enseignement-apprentissage</w:t>
      </w:r>
      <w:r>
        <w:rPr>
          <w:spacing w:val="-10"/>
          <w:sz w:val="22"/>
        </w:rPr>
        <w:t> </w:t>
      </w:r>
      <w:r>
        <w:rPr>
          <w:sz w:val="22"/>
        </w:rPr>
        <w:t>de</w:t>
      </w:r>
      <w:r>
        <w:rPr>
          <w:spacing w:val="-10"/>
          <w:sz w:val="22"/>
        </w:rPr>
        <w:t> </w:t>
      </w:r>
      <w:r>
        <w:rPr>
          <w:sz w:val="22"/>
        </w:rPr>
        <w:t>l’Histoire</w:t>
      </w:r>
      <w:r>
        <w:rPr>
          <w:spacing w:val="-10"/>
          <w:sz w:val="22"/>
        </w:rPr>
        <w:t> </w:t>
      </w:r>
      <w:r>
        <w:rPr>
          <w:sz w:val="22"/>
        </w:rPr>
        <w:t>amène</w:t>
      </w:r>
      <w:r>
        <w:rPr>
          <w:spacing w:val="-8"/>
          <w:sz w:val="22"/>
        </w:rPr>
        <w:t> </w:t>
      </w:r>
      <w:r>
        <w:rPr>
          <w:sz w:val="22"/>
        </w:rPr>
        <w:t>l’apprenant</w:t>
      </w:r>
      <w:r>
        <w:rPr>
          <w:spacing w:val="-10"/>
          <w:sz w:val="22"/>
        </w:rPr>
        <w:t> </w:t>
      </w:r>
      <w:r>
        <w:rPr>
          <w:sz w:val="22"/>
        </w:rPr>
        <w:t>à</w:t>
      </w:r>
      <w:r>
        <w:rPr>
          <w:spacing w:val="-8"/>
          <w:sz w:val="22"/>
        </w:rPr>
        <w:t> </w:t>
      </w:r>
      <w:r>
        <w:rPr>
          <w:spacing w:val="-10"/>
          <w:sz w:val="22"/>
        </w:rPr>
        <w:t>:</w:t>
      </w:r>
    </w:p>
    <w:p>
      <w:pPr>
        <w:pStyle w:val="ListParagraph"/>
        <w:numPr>
          <w:ilvl w:val="0"/>
          <w:numId w:val="493"/>
        </w:numPr>
        <w:tabs>
          <w:tab w:pos="855" w:val="left" w:leader="none"/>
        </w:tabs>
        <w:spacing w:line="240" w:lineRule="auto" w:before="37" w:after="0"/>
        <w:ind w:left="855" w:right="0" w:hanging="360"/>
        <w:jc w:val="left"/>
        <w:rPr>
          <w:sz w:val="22"/>
        </w:rPr>
      </w:pPr>
      <w:r>
        <w:rPr>
          <w:spacing w:val="-2"/>
          <w:sz w:val="22"/>
        </w:rPr>
        <w:t>développer</w:t>
      </w:r>
      <w:r>
        <w:rPr>
          <w:spacing w:val="-7"/>
          <w:sz w:val="22"/>
        </w:rPr>
        <w:t> </w:t>
      </w:r>
      <w:r>
        <w:rPr>
          <w:spacing w:val="-2"/>
          <w:sz w:val="22"/>
        </w:rPr>
        <w:t>sa</w:t>
      </w:r>
      <w:r>
        <w:rPr>
          <w:spacing w:val="-7"/>
          <w:sz w:val="22"/>
        </w:rPr>
        <w:t> </w:t>
      </w:r>
      <w:r>
        <w:rPr>
          <w:spacing w:val="-2"/>
          <w:sz w:val="22"/>
        </w:rPr>
        <w:t>pensée</w:t>
      </w:r>
      <w:r>
        <w:rPr>
          <w:spacing w:val="-8"/>
          <w:sz w:val="22"/>
        </w:rPr>
        <w:t> </w:t>
      </w:r>
      <w:r>
        <w:rPr>
          <w:spacing w:val="-2"/>
          <w:sz w:val="22"/>
        </w:rPr>
        <w:t>historique</w:t>
      </w:r>
      <w:r>
        <w:rPr>
          <w:spacing w:val="-6"/>
          <w:sz w:val="22"/>
        </w:rPr>
        <w:t> </w:t>
      </w:r>
      <w:r>
        <w:rPr>
          <w:spacing w:val="-2"/>
          <w:sz w:val="22"/>
        </w:rPr>
        <w:t>et</w:t>
      </w:r>
      <w:r>
        <w:rPr>
          <w:spacing w:val="-7"/>
          <w:sz w:val="22"/>
        </w:rPr>
        <w:t> </w:t>
      </w:r>
      <w:r>
        <w:rPr>
          <w:spacing w:val="-2"/>
          <w:sz w:val="22"/>
        </w:rPr>
        <w:t>à</w:t>
      </w:r>
      <w:r>
        <w:rPr>
          <w:spacing w:val="-8"/>
          <w:sz w:val="22"/>
        </w:rPr>
        <w:t> </w:t>
      </w:r>
      <w:r>
        <w:rPr>
          <w:spacing w:val="-2"/>
          <w:sz w:val="22"/>
        </w:rPr>
        <w:t>appliquer</w:t>
      </w:r>
      <w:r>
        <w:rPr>
          <w:spacing w:val="-7"/>
          <w:sz w:val="22"/>
        </w:rPr>
        <w:t> </w:t>
      </w:r>
      <w:r>
        <w:rPr>
          <w:spacing w:val="-2"/>
          <w:sz w:val="22"/>
        </w:rPr>
        <w:t>la</w:t>
      </w:r>
      <w:r>
        <w:rPr>
          <w:spacing w:val="-7"/>
          <w:sz w:val="22"/>
        </w:rPr>
        <w:t> </w:t>
      </w:r>
      <w:r>
        <w:rPr>
          <w:spacing w:val="-2"/>
          <w:sz w:val="22"/>
        </w:rPr>
        <w:t>démarche</w:t>
      </w:r>
      <w:r>
        <w:rPr>
          <w:spacing w:val="-8"/>
          <w:sz w:val="22"/>
        </w:rPr>
        <w:t> </w:t>
      </w:r>
      <w:r>
        <w:rPr>
          <w:spacing w:val="-2"/>
          <w:sz w:val="22"/>
        </w:rPr>
        <w:t>historique</w:t>
      </w:r>
      <w:r>
        <w:rPr>
          <w:spacing w:val="-7"/>
          <w:sz w:val="22"/>
        </w:rPr>
        <w:t> </w:t>
      </w:r>
      <w:r>
        <w:rPr>
          <w:spacing w:val="-2"/>
          <w:sz w:val="22"/>
        </w:rPr>
        <w:t>à</w:t>
      </w:r>
      <w:r>
        <w:rPr>
          <w:spacing w:val="-8"/>
          <w:sz w:val="22"/>
        </w:rPr>
        <w:t> </w:t>
      </w:r>
      <w:r>
        <w:rPr>
          <w:spacing w:val="-2"/>
          <w:sz w:val="22"/>
        </w:rPr>
        <w:t>travers</w:t>
      </w:r>
      <w:r>
        <w:rPr>
          <w:spacing w:val="-7"/>
          <w:sz w:val="22"/>
        </w:rPr>
        <w:t> </w:t>
      </w:r>
      <w:r>
        <w:rPr>
          <w:spacing w:val="-2"/>
          <w:sz w:val="22"/>
        </w:rPr>
        <w:t>diverses</w:t>
      </w:r>
      <w:r>
        <w:rPr>
          <w:spacing w:val="-7"/>
          <w:sz w:val="22"/>
        </w:rPr>
        <w:t> </w:t>
      </w:r>
      <w:r>
        <w:rPr>
          <w:spacing w:val="-2"/>
          <w:sz w:val="22"/>
        </w:rPr>
        <w:t>thématiques</w:t>
      </w:r>
      <w:r>
        <w:rPr>
          <w:spacing w:val="-7"/>
          <w:sz w:val="22"/>
        </w:rPr>
        <w:t> </w:t>
      </w:r>
      <w:r>
        <w:rPr>
          <w:spacing w:val="-2"/>
          <w:sz w:val="22"/>
        </w:rPr>
        <w:t>et</w:t>
      </w:r>
      <w:r>
        <w:rPr>
          <w:spacing w:val="-7"/>
          <w:sz w:val="22"/>
        </w:rPr>
        <w:t> </w:t>
      </w:r>
      <w:r>
        <w:rPr>
          <w:spacing w:val="-2"/>
          <w:sz w:val="22"/>
        </w:rPr>
        <w:t>périodes</w:t>
      </w:r>
    </w:p>
    <w:p>
      <w:pPr>
        <w:pStyle w:val="ListParagraph"/>
        <w:numPr>
          <w:ilvl w:val="0"/>
          <w:numId w:val="493"/>
        </w:numPr>
        <w:tabs>
          <w:tab w:pos="855" w:val="left" w:leader="none"/>
        </w:tabs>
        <w:spacing w:line="273" w:lineRule="auto" w:before="38" w:after="0"/>
        <w:ind w:left="855" w:right="712" w:hanging="360"/>
        <w:jc w:val="left"/>
        <w:rPr>
          <w:sz w:val="22"/>
        </w:rPr>
      </w:pPr>
      <w:r>
        <w:rPr>
          <w:sz w:val="22"/>
        </w:rPr>
        <w:t>développer</w:t>
      </w:r>
      <w:r>
        <w:rPr>
          <w:spacing w:val="-1"/>
          <w:sz w:val="22"/>
        </w:rPr>
        <w:t> </w:t>
      </w:r>
      <w:r>
        <w:rPr>
          <w:sz w:val="22"/>
        </w:rPr>
        <w:t>un</w:t>
      </w:r>
      <w:r>
        <w:rPr>
          <w:spacing w:val="-1"/>
          <w:sz w:val="22"/>
        </w:rPr>
        <w:t> </w:t>
      </w:r>
      <w:r>
        <w:rPr>
          <w:sz w:val="22"/>
        </w:rPr>
        <w:t>esprit</w:t>
      </w:r>
      <w:r>
        <w:rPr>
          <w:spacing w:val="-1"/>
          <w:sz w:val="22"/>
        </w:rPr>
        <w:t> </w:t>
      </w:r>
      <w:r>
        <w:rPr>
          <w:sz w:val="22"/>
        </w:rPr>
        <w:t>de</w:t>
      </w:r>
      <w:r>
        <w:rPr>
          <w:spacing w:val="-2"/>
          <w:sz w:val="22"/>
        </w:rPr>
        <w:t> </w:t>
      </w:r>
      <w:r>
        <w:rPr>
          <w:sz w:val="22"/>
        </w:rPr>
        <w:t>curiosité</w:t>
      </w:r>
      <w:r>
        <w:rPr>
          <w:spacing w:val="-1"/>
          <w:sz w:val="22"/>
        </w:rPr>
        <w:t> </w:t>
      </w:r>
      <w:r>
        <w:rPr>
          <w:sz w:val="22"/>
        </w:rPr>
        <w:t>et</w:t>
      </w:r>
      <w:r>
        <w:rPr>
          <w:spacing w:val="-1"/>
          <w:sz w:val="22"/>
        </w:rPr>
        <w:t> </w:t>
      </w:r>
      <w:r>
        <w:rPr>
          <w:sz w:val="22"/>
        </w:rPr>
        <w:t>d’acquérir</w:t>
      </w:r>
      <w:r>
        <w:rPr>
          <w:spacing w:val="-1"/>
          <w:sz w:val="22"/>
        </w:rPr>
        <w:t> </w:t>
      </w:r>
      <w:r>
        <w:rPr>
          <w:sz w:val="22"/>
        </w:rPr>
        <w:t>une</w:t>
      </w:r>
      <w:r>
        <w:rPr>
          <w:spacing w:val="-3"/>
          <w:sz w:val="22"/>
        </w:rPr>
        <w:t> </w:t>
      </w:r>
      <w:r>
        <w:rPr>
          <w:sz w:val="22"/>
        </w:rPr>
        <w:t>capacité</w:t>
      </w:r>
      <w:r>
        <w:rPr>
          <w:spacing w:val="-2"/>
          <w:sz w:val="22"/>
        </w:rPr>
        <w:t> </w:t>
      </w:r>
      <w:r>
        <w:rPr>
          <w:sz w:val="22"/>
        </w:rPr>
        <w:t>de</w:t>
      </w:r>
      <w:r>
        <w:rPr>
          <w:spacing w:val="-1"/>
          <w:sz w:val="22"/>
        </w:rPr>
        <w:t> </w:t>
      </w:r>
      <w:r>
        <w:rPr>
          <w:sz w:val="22"/>
        </w:rPr>
        <w:t>raisonnement</w:t>
      </w:r>
      <w:r>
        <w:rPr>
          <w:spacing w:val="-1"/>
          <w:sz w:val="22"/>
        </w:rPr>
        <w:t> </w:t>
      </w:r>
      <w:r>
        <w:rPr>
          <w:sz w:val="22"/>
        </w:rPr>
        <w:t>face</w:t>
      </w:r>
      <w:r>
        <w:rPr>
          <w:spacing w:val="-2"/>
          <w:sz w:val="22"/>
        </w:rPr>
        <w:t> </w:t>
      </w:r>
      <w:r>
        <w:rPr>
          <w:sz w:val="22"/>
        </w:rPr>
        <w:t>à</w:t>
      </w:r>
      <w:r>
        <w:rPr>
          <w:spacing w:val="-1"/>
          <w:sz w:val="22"/>
        </w:rPr>
        <w:t> </w:t>
      </w:r>
      <w:r>
        <w:rPr>
          <w:sz w:val="22"/>
        </w:rPr>
        <w:t>des</w:t>
      </w:r>
      <w:r>
        <w:rPr>
          <w:spacing w:val="-1"/>
          <w:sz w:val="22"/>
        </w:rPr>
        <w:t> </w:t>
      </w:r>
      <w:r>
        <w:rPr>
          <w:sz w:val="22"/>
        </w:rPr>
        <w:t>problèmes</w:t>
      </w:r>
      <w:r>
        <w:rPr>
          <w:spacing w:val="-1"/>
          <w:sz w:val="22"/>
        </w:rPr>
        <w:t> </w:t>
      </w:r>
      <w:r>
        <w:rPr>
          <w:sz w:val="22"/>
        </w:rPr>
        <w:t>historiques dont la mission est de comprendre le passé pour expliquer le présent afin d’améliorer le futur</w:t>
      </w:r>
    </w:p>
    <w:p>
      <w:pPr>
        <w:pStyle w:val="Heading2"/>
        <w:spacing w:before="3"/>
      </w:pPr>
      <w:r>
        <w:rPr>
          <w:spacing w:val="-4"/>
        </w:rPr>
        <w:t>ORGANISATION </w:t>
      </w:r>
      <w:r>
        <w:rPr>
          <w:spacing w:val="-2"/>
        </w:rPr>
        <w:t>PEDAGOGIQUE</w:t>
      </w:r>
    </w:p>
    <w:p>
      <w:pPr>
        <w:spacing w:before="208"/>
        <w:ind w:left="135" w:right="0" w:firstLine="0"/>
        <w:jc w:val="left"/>
        <w:rPr>
          <w:sz w:val="22"/>
        </w:rPr>
      </w:pPr>
      <w:r>
        <w:rPr>
          <w:sz w:val="22"/>
        </w:rPr>
        <w:t>Cinq</w:t>
      </w:r>
      <w:r>
        <w:rPr>
          <w:spacing w:val="-8"/>
          <w:sz w:val="22"/>
        </w:rPr>
        <w:t> </w:t>
      </w:r>
      <w:r>
        <w:rPr>
          <w:sz w:val="22"/>
        </w:rPr>
        <w:t>thématiques</w:t>
      </w:r>
      <w:r>
        <w:rPr>
          <w:spacing w:val="-9"/>
          <w:sz w:val="22"/>
        </w:rPr>
        <w:t> </w:t>
      </w:r>
      <w:r>
        <w:rPr>
          <w:sz w:val="22"/>
        </w:rPr>
        <w:t>seront</w:t>
      </w:r>
      <w:r>
        <w:rPr>
          <w:spacing w:val="-8"/>
          <w:sz w:val="22"/>
        </w:rPr>
        <w:t> </w:t>
      </w:r>
      <w:r>
        <w:rPr>
          <w:sz w:val="22"/>
        </w:rPr>
        <w:t>traitées</w:t>
      </w:r>
      <w:r>
        <w:rPr>
          <w:spacing w:val="-8"/>
          <w:sz w:val="22"/>
        </w:rPr>
        <w:t> </w:t>
      </w:r>
      <w:r>
        <w:rPr>
          <w:sz w:val="22"/>
        </w:rPr>
        <w:t>dans</w:t>
      </w:r>
      <w:r>
        <w:rPr>
          <w:spacing w:val="-9"/>
          <w:sz w:val="22"/>
        </w:rPr>
        <w:t> </w:t>
      </w:r>
      <w:r>
        <w:rPr>
          <w:sz w:val="22"/>
        </w:rPr>
        <w:t>l’année</w:t>
      </w:r>
      <w:r>
        <w:rPr>
          <w:spacing w:val="-9"/>
          <w:sz w:val="22"/>
        </w:rPr>
        <w:t> </w:t>
      </w:r>
      <w:r>
        <w:rPr>
          <w:spacing w:val="-5"/>
          <w:sz w:val="22"/>
        </w:rPr>
        <w:t>10</w:t>
      </w:r>
    </w:p>
    <w:p>
      <w:pPr>
        <w:pStyle w:val="ListParagraph"/>
        <w:numPr>
          <w:ilvl w:val="0"/>
          <w:numId w:val="494"/>
        </w:numPr>
        <w:tabs>
          <w:tab w:pos="855" w:val="left" w:leader="none"/>
        </w:tabs>
        <w:spacing w:line="240" w:lineRule="auto" w:before="197" w:after="0"/>
        <w:ind w:left="855" w:right="0" w:hanging="360"/>
        <w:jc w:val="left"/>
        <w:rPr>
          <w:sz w:val="22"/>
        </w:rPr>
      </w:pPr>
      <w:r>
        <w:rPr>
          <w:sz w:val="22"/>
        </w:rPr>
        <w:t>L’Histoire</w:t>
      </w:r>
      <w:r>
        <w:rPr>
          <w:spacing w:val="-10"/>
          <w:sz w:val="22"/>
        </w:rPr>
        <w:t> </w:t>
      </w:r>
      <w:r>
        <w:rPr>
          <w:sz w:val="22"/>
        </w:rPr>
        <w:t>de</w:t>
      </w:r>
      <w:r>
        <w:rPr>
          <w:spacing w:val="-6"/>
          <w:sz w:val="22"/>
        </w:rPr>
        <w:t> </w:t>
      </w:r>
      <w:r>
        <w:rPr>
          <w:sz w:val="22"/>
        </w:rPr>
        <w:t>Madagascar</w:t>
      </w:r>
      <w:r>
        <w:rPr>
          <w:spacing w:val="-7"/>
          <w:sz w:val="22"/>
        </w:rPr>
        <w:t> </w:t>
      </w:r>
      <w:r>
        <w:rPr>
          <w:sz w:val="22"/>
        </w:rPr>
        <w:t>des</w:t>
      </w:r>
      <w:r>
        <w:rPr>
          <w:spacing w:val="-7"/>
          <w:sz w:val="22"/>
        </w:rPr>
        <w:t> </w:t>
      </w:r>
      <w:r>
        <w:rPr>
          <w:sz w:val="22"/>
        </w:rPr>
        <w:t>origines</w:t>
      </w:r>
      <w:r>
        <w:rPr>
          <w:spacing w:val="-7"/>
          <w:sz w:val="22"/>
        </w:rPr>
        <w:t> </w:t>
      </w:r>
      <w:r>
        <w:rPr>
          <w:sz w:val="22"/>
        </w:rPr>
        <w:t>à</w:t>
      </w:r>
      <w:r>
        <w:rPr>
          <w:spacing w:val="-7"/>
          <w:sz w:val="22"/>
        </w:rPr>
        <w:t> </w:t>
      </w:r>
      <w:r>
        <w:rPr>
          <w:sz w:val="22"/>
        </w:rPr>
        <w:t>la</w:t>
      </w:r>
      <w:r>
        <w:rPr>
          <w:spacing w:val="-7"/>
          <w:sz w:val="22"/>
        </w:rPr>
        <w:t> </w:t>
      </w:r>
      <w:r>
        <w:rPr>
          <w:sz w:val="22"/>
        </w:rPr>
        <w:t>fin</w:t>
      </w:r>
      <w:r>
        <w:rPr>
          <w:spacing w:val="-7"/>
          <w:sz w:val="22"/>
        </w:rPr>
        <w:t> </w:t>
      </w:r>
      <w:r>
        <w:rPr>
          <w:sz w:val="22"/>
        </w:rPr>
        <w:t>du</w:t>
      </w:r>
      <w:r>
        <w:rPr>
          <w:spacing w:val="-6"/>
          <w:sz w:val="22"/>
        </w:rPr>
        <w:t> </w:t>
      </w:r>
      <w:r>
        <w:rPr>
          <w:sz w:val="22"/>
        </w:rPr>
        <w:t>XIX</w:t>
      </w:r>
      <w:r>
        <w:rPr>
          <w:spacing w:val="-3"/>
          <w:sz w:val="22"/>
        </w:rPr>
        <w:t> </w:t>
      </w:r>
      <w:r>
        <w:rPr>
          <w:sz w:val="22"/>
          <w:vertAlign w:val="superscript"/>
        </w:rPr>
        <w:t>eme</w:t>
      </w:r>
      <w:r>
        <w:rPr>
          <w:spacing w:val="-6"/>
          <w:sz w:val="22"/>
          <w:vertAlign w:val="baseline"/>
        </w:rPr>
        <w:t> </w:t>
      </w:r>
      <w:r>
        <w:rPr>
          <w:spacing w:val="-2"/>
          <w:sz w:val="22"/>
          <w:vertAlign w:val="baseline"/>
        </w:rPr>
        <w:t>siècle</w:t>
      </w:r>
    </w:p>
    <w:p>
      <w:pPr>
        <w:pStyle w:val="ListParagraph"/>
        <w:numPr>
          <w:ilvl w:val="0"/>
          <w:numId w:val="494"/>
        </w:numPr>
        <w:tabs>
          <w:tab w:pos="855" w:val="left" w:leader="none"/>
        </w:tabs>
        <w:spacing w:line="240" w:lineRule="auto" w:before="38" w:after="0"/>
        <w:ind w:left="855" w:right="0" w:hanging="360"/>
        <w:jc w:val="left"/>
        <w:rPr>
          <w:sz w:val="22"/>
        </w:rPr>
      </w:pPr>
      <w:r>
        <w:rPr>
          <w:sz w:val="22"/>
        </w:rPr>
        <w:t>Les</w:t>
      </w:r>
      <w:r>
        <w:rPr>
          <w:spacing w:val="-8"/>
          <w:sz w:val="22"/>
        </w:rPr>
        <w:t> </w:t>
      </w:r>
      <w:r>
        <w:rPr>
          <w:sz w:val="22"/>
        </w:rPr>
        <w:t>apports</w:t>
      </w:r>
      <w:r>
        <w:rPr>
          <w:spacing w:val="-8"/>
          <w:sz w:val="22"/>
        </w:rPr>
        <w:t> </w:t>
      </w:r>
      <w:r>
        <w:rPr>
          <w:sz w:val="22"/>
        </w:rPr>
        <w:t>des</w:t>
      </w:r>
      <w:r>
        <w:rPr>
          <w:spacing w:val="-7"/>
          <w:sz w:val="22"/>
        </w:rPr>
        <w:t> </w:t>
      </w:r>
      <w:r>
        <w:rPr>
          <w:sz w:val="22"/>
        </w:rPr>
        <w:t>civilisations</w:t>
      </w:r>
      <w:r>
        <w:rPr>
          <w:spacing w:val="-8"/>
          <w:sz w:val="22"/>
        </w:rPr>
        <w:t> </w:t>
      </w:r>
      <w:r>
        <w:rPr>
          <w:sz w:val="22"/>
        </w:rPr>
        <w:t>étrangères</w:t>
      </w:r>
      <w:r>
        <w:rPr>
          <w:spacing w:val="-7"/>
          <w:sz w:val="22"/>
        </w:rPr>
        <w:t> </w:t>
      </w:r>
      <w:r>
        <w:rPr>
          <w:sz w:val="22"/>
        </w:rPr>
        <w:t>à</w:t>
      </w:r>
      <w:r>
        <w:rPr>
          <w:spacing w:val="-7"/>
          <w:sz w:val="22"/>
        </w:rPr>
        <w:t> </w:t>
      </w:r>
      <w:r>
        <w:rPr>
          <w:spacing w:val="-2"/>
          <w:sz w:val="22"/>
        </w:rPr>
        <w:t>Madagascar</w:t>
      </w:r>
    </w:p>
    <w:p>
      <w:pPr>
        <w:pStyle w:val="ListParagraph"/>
        <w:numPr>
          <w:ilvl w:val="0"/>
          <w:numId w:val="494"/>
        </w:numPr>
        <w:tabs>
          <w:tab w:pos="855" w:val="left" w:leader="none"/>
        </w:tabs>
        <w:spacing w:line="240" w:lineRule="auto" w:before="38" w:after="0"/>
        <w:ind w:left="855" w:right="0" w:hanging="360"/>
        <w:jc w:val="left"/>
        <w:rPr>
          <w:sz w:val="22"/>
        </w:rPr>
      </w:pPr>
      <w:r>
        <w:rPr>
          <w:sz w:val="22"/>
        </w:rPr>
        <w:t>L’Histoire</w:t>
      </w:r>
      <w:r>
        <w:rPr>
          <w:spacing w:val="-12"/>
          <w:sz w:val="22"/>
        </w:rPr>
        <w:t> </w:t>
      </w:r>
      <w:r>
        <w:rPr>
          <w:sz w:val="22"/>
        </w:rPr>
        <w:t>et</w:t>
      </w:r>
      <w:r>
        <w:rPr>
          <w:spacing w:val="-11"/>
          <w:sz w:val="22"/>
        </w:rPr>
        <w:t> </w:t>
      </w:r>
      <w:r>
        <w:rPr>
          <w:sz w:val="22"/>
        </w:rPr>
        <w:t>les</w:t>
      </w:r>
      <w:r>
        <w:rPr>
          <w:spacing w:val="-11"/>
          <w:sz w:val="22"/>
        </w:rPr>
        <w:t> </w:t>
      </w:r>
      <w:r>
        <w:rPr>
          <w:sz w:val="22"/>
        </w:rPr>
        <w:t>identités</w:t>
      </w:r>
      <w:r>
        <w:rPr>
          <w:spacing w:val="-11"/>
          <w:sz w:val="22"/>
        </w:rPr>
        <w:t> </w:t>
      </w:r>
      <w:r>
        <w:rPr>
          <w:sz w:val="22"/>
        </w:rPr>
        <w:t>culturelles</w:t>
      </w:r>
      <w:r>
        <w:rPr>
          <w:spacing w:val="-11"/>
          <w:sz w:val="22"/>
        </w:rPr>
        <w:t> </w:t>
      </w:r>
      <w:r>
        <w:rPr>
          <w:sz w:val="22"/>
        </w:rPr>
        <w:t>à</w:t>
      </w:r>
      <w:r>
        <w:rPr>
          <w:spacing w:val="-11"/>
          <w:sz w:val="22"/>
        </w:rPr>
        <w:t> </w:t>
      </w:r>
      <w:r>
        <w:rPr>
          <w:spacing w:val="-2"/>
          <w:sz w:val="22"/>
        </w:rPr>
        <w:t>Madagascar</w:t>
      </w:r>
    </w:p>
    <w:p>
      <w:pPr>
        <w:pStyle w:val="ListParagraph"/>
        <w:numPr>
          <w:ilvl w:val="0"/>
          <w:numId w:val="494"/>
        </w:numPr>
        <w:tabs>
          <w:tab w:pos="855" w:val="left" w:leader="none"/>
        </w:tabs>
        <w:spacing w:line="240" w:lineRule="auto" w:before="38" w:after="0"/>
        <w:ind w:left="855" w:right="0" w:hanging="360"/>
        <w:jc w:val="left"/>
        <w:rPr>
          <w:sz w:val="22"/>
        </w:rPr>
      </w:pPr>
      <w:r>
        <w:rPr>
          <w:spacing w:val="-2"/>
          <w:sz w:val="22"/>
        </w:rPr>
        <w:t>L’’iconographie et les peintures</w:t>
      </w:r>
      <w:r>
        <w:rPr>
          <w:spacing w:val="-1"/>
          <w:sz w:val="22"/>
        </w:rPr>
        <w:t> </w:t>
      </w:r>
      <w:r>
        <w:rPr>
          <w:spacing w:val="-2"/>
          <w:sz w:val="22"/>
        </w:rPr>
        <w:t>rupestres</w:t>
      </w:r>
      <w:r>
        <w:rPr>
          <w:spacing w:val="-1"/>
          <w:sz w:val="22"/>
        </w:rPr>
        <w:t> </w:t>
      </w:r>
      <w:r>
        <w:rPr>
          <w:spacing w:val="-2"/>
          <w:sz w:val="22"/>
        </w:rPr>
        <w:t>à Madagascar</w:t>
      </w:r>
    </w:p>
    <w:p>
      <w:pPr>
        <w:pStyle w:val="ListParagraph"/>
        <w:numPr>
          <w:ilvl w:val="0"/>
          <w:numId w:val="494"/>
        </w:numPr>
        <w:tabs>
          <w:tab w:pos="855" w:val="left" w:leader="none"/>
        </w:tabs>
        <w:spacing w:line="240" w:lineRule="auto" w:before="38" w:after="0"/>
        <w:ind w:left="855" w:right="0" w:hanging="360"/>
        <w:jc w:val="left"/>
        <w:rPr>
          <w:sz w:val="22"/>
        </w:rPr>
      </w:pPr>
      <w:r>
        <w:rPr>
          <w:sz w:val="22"/>
        </w:rPr>
        <w:t>L’Europe</w:t>
      </w:r>
      <w:r>
        <w:rPr>
          <w:spacing w:val="-6"/>
          <w:sz w:val="22"/>
        </w:rPr>
        <w:t> </w:t>
      </w:r>
      <w:r>
        <w:rPr>
          <w:sz w:val="22"/>
        </w:rPr>
        <w:t>et</w:t>
      </w:r>
      <w:r>
        <w:rPr>
          <w:spacing w:val="-5"/>
          <w:sz w:val="22"/>
        </w:rPr>
        <w:t> </w:t>
      </w:r>
      <w:r>
        <w:rPr>
          <w:sz w:val="22"/>
        </w:rPr>
        <w:t>le</w:t>
      </w:r>
      <w:r>
        <w:rPr>
          <w:spacing w:val="-6"/>
          <w:sz w:val="22"/>
        </w:rPr>
        <w:t> </w:t>
      </w:r>
      <w:r>
        <w:rPr>
          <w:sz w:val="22"/>
        </w:rPr>
        <w:t>monde</w:t>
      </w:r>
      <w:r>
        <w:rPr>
          <w:spacing w:val="-5"/>
          <w:sz w:val="22"/>
        </w:rPr>
        <w:t> </w:t>
      </w:r>
      <w:r>
        <w:rPr>
          <w:sz w:val="22"/>
        </w:rPr>
        <w:t>au</w:t>
      </w:r>
      <w:r>
        <w:rPr>
          <w:spacing w:val="-5"/>
          <w:sz w:val="22"/>
        </w:rPr>
        <w:t> </w:t>
      </w:r>
      <w:r>
        <w:rPr>
          <w:sz w:val="22"/>
        </w:rPr>
        <w:t>XIX</w:t>
      </w:r>
      <w:r>
        <w:rPr>
          <w:spacing w:val="-5"/>
          <w:sz w:val="22"/>
        </w:rPr>
        <w:t> </w:t>
      </w:r>
      <w:r>
        <w:rPr>
          <w:sz w:val="22"/>
          <w:vertAlign w:val="superscript"/>
        </w:rPr>
        <w:t>eme</w:t>
      </w:r>
      <w:r>
        <w:rPr>
          <w:spacing w:val="-5"/>
          <w:sz w:val="22"/>
          <w:vertAlign w:val="baseline"/>
        </w:rPr>
        <w:t> </w:t>
      </w:r>
      <w:r>
        <w:rPr>
          <w:sz w:val="22"/>
          <w:vertAlign w:val="baseline"/>
        </w:rPr>
        <w:t>et</w:t>
      </w:r>
      <w:r>
        <w:rPr>
          <w:spacing w:val="-6"/>
          <w:sz w:val="22"/>
          <w:vertAlign w:val="baseline"/>
        </w:rPr>
        <w:t> </w:t>
      </w:r>
      <w:r>
        <w:rPr>
          <w:sz w:val="22"/>
          <w:vertAlign w:val="baseline"/>
        </w:rPr>
        <w:t>début</w:t>
      </w:r>
      <w:r>
        <w:rPr>
          <w:spacing w:val="-5"/>
          <w:sz w:val="22"/>
          <w:vertAlign w:val="baseline"/>
        </w:rPr>
        <w:t> </w:t>
      </w:r>
      <w:r>
        <w:rPr>
          <w:sz w:val="22"/>
          <w:vertAlign w:val="baseline"/>
        </w:rPr>
        <w:t>du</w:t>
      </w:r>
      <w:r>
        <w:rPr>
          <w:spacing w:val="-5"/>
          <w:sz w:val="22"/>
          <w:vertAlign w:val="baseline"/>
        </w:rPr>
        <w:t> </w:t>
      </w:r>
      <w:r>
        <w:rPr>
          <w:sz w:val="22"/>
          <w:vertAlign w:val="baseline"/>
        </w:rPr>
        <w:t>XX</w:t>
      </w:r>
      <w:r>
        <w:rPr>
          <w:spacing w:val="-4"/>
          <w:sz w:val="22"/>
          <w:vertAlign w:val="baseline"/>
        </w:rPr>
        <w:t> </w:t>
      </w:r>
      <w:r>
        <w:rPr>
          <w:sz w:val="22"/>
          <w:vertAlign w:val="superscript"/>
        </w:rPr>
        <w:t>eme</w:t>
      </w:r>
      <w:r>
        <w:rPr>
          <w:spacing w:val="-5"/>
          <w:sz w:val="22"/>
          <w:vertAlign w:val="baseline"/>
        </w:rPr>
        <w:t> </w:t>
      </w:r>
      <w:r>
        <w:rPr>
          <w:spacing w:val="-2"/>
          <w:sz w:val="22"/>
          <w:vertAlign w:val="baseline"/>
        </w:rPr>
        <w:t>siècles</w:t>
      </w:r>
    </w:p>
    <w:p>
      <w:pPr>
        <w:pStyle w:val="BodyText"/>
        <w:spacing w:before="76"/>
        <w:rPr>
          <w:sz w:val="22"/>
        </w:rPr>
      </w:pPr>
    </w:p>
    <w:p>
      <w:pPr>
        <w:pStyle w:val="Heading2"/>
      </w:pPr>
      <w:r>
        <w:rPr>
          <w:spacing w:val="-6"/>
        </w:rPr>
        <w:t>ORIENTATIONS</w:t>
      </w:r>
      <w:r>
        <w:rPr>
          <w:spacing w:val="6"/>
        </w:rPr>
        <w:t> </w:t>
      </w:r>
      <w:r>
        <w:rPr>
          <w:spacing w:val="-2"/>
        </w:rPr>
        <w:t>PÉDAGOGIQUES</w:t>
      </w:r>
    </w:p>
    <w:p>
      <w:pPr>
        <w:spacing w:line="276" w:lineRule="auto" w:before="208"/>
        <w:ind w:left="135" w:right="709" w:firstLine="55"/>
        <w:jc w:val="both"/>
        <w:rPr>
          <w:sz w:val="22"/>
        </w:rPr>
      </w:pPr>
      <w:r>
        <w:rPr>
          <w:sz w:val="22"/>
        </w:rPr>
        <w:t>Les</w:t>
      </w:r>
      <w:r>
        <w:rPr>
          <w:spacing w:val="-12"/>
          <w:sz w:val="22"/>
        </w:rPr>
        <w:t> </w:t>
      </w:r>
      <w:r>
        <w:rPr>
          <w:sz w:val="22"/>
        </w:rPr>
        <w:t>programmes</w:t>
      </w:r>
      <w:r>
        <w:rPr>
          <w:spacing w:val="-12"/>
          <w:sz w:val="22"/>
        </w:rPr>
        <w:t> </w:t>
      </w:r>
      <w:r>
        <w:rPr>
          <w:sz w:val="22"/>
        </w:rPr>
        <w:t>d’études</w:t>
      </w:r>
      <w:r>
        <w:rPr>
          <w:spacing w:val="-11"/>
          <w:sz w:val="22"/>
        </w:rPr>
        <w:t> </w:t>
      </w:r>
      <w:r>
        <w:rPr>
          <w:sz w:val="22"/>
        </w:rPr>
        <w:t>comportent</w:t>
      </w:r>
      <w:r>
        <w:rPr>
          <w:spacing w:val="-11"/>
          <w:sz w:val="22"/>
        </w:rPr>
        <w:t> </w:t>
      </w:r>
      <w:r>
        <w:rPr>
          <w:sz w:val="22"/>
        </w:rPr>
        <w:t>des</w:t>
      </w:r>
      <w:r>
        <w:rPr>
          <w:spacing w:val="-12"/>
          <w:sz w:val="22"/>
        </w:rPr>
        <w:t> </w:t>
      </w:r>
      <w:r>
        <w:rPr>
          <w:sz w:val="22"/>
        </w:rPr>
        <w:t>orientations</w:t>
      </w:r>
      <w:r>
        <w:rPr>
          <w:spacing w:val="-11"/>
          <w:sz w:val="22"/>
        </w:rPr>
        <w:t> </w:t>
      </w:r>
      <w:r>
        <w:rPr>
          <w:sz w:val="22"/>
        </w:rPr>
        <w:t>pédagogiques</w:t>
      </w:r>
      <w:r>
        <w:rPr>
          <w:spacing w:val="-12"/>
          <w:sz w:val="22"/>
        </w:rPr>
        <w:t> </w:t>
      </w:r>
      <w:r>
        <w:rPr>
          <w:sz w:val="22"/>
        </w:rPr>
        <w:t>qui</w:t>
      </w:r>
      <w:r>
        <w:rPr>
          <w:spacing w:val="-11"/>
          <w:sz w:val="22"/>
        </w:rPr>
        <w:t> </w:t>
      </w:r>
      <w:r>
        <w:rPr>
          <w:sz w:val="22"/>
        </w:rPr>
        <w:t>servent</w:t>
      </w:r>
      <w:r>
        <w:rPr>
          <w:spacing w:val="-11"/>
          <w:sz w:val="22"/>
        </w:rPr>
        <w:t> </w:t>
      </w:r>
      <w:r>
        <w:rPr>
          <w:sz w:val="22"/>
        </w:rPr>
        <w:t>d’exemples</w:t>
      </w:r>
      <w:r>
        <w:rPr>
          <w:spacing w:val="-12"/>
          <w:sz w:val="22"/>
        </w:rPr>
        <w:t> </w:t>
      </w:r>
      <w:r>
        <w:rPr>
          <w:sz w:val="22"/>
        </w:rPr>
        <w:t>pour</w:t>
      </w:r>
      <w:r>
        <w:rPr>
          <w:spacing w:val="-12"/>
          <w:sz w:val="22"/>
        </w:rPr>
        <w:t> </w:t>
      </w:r>
      <w:r>
        <w:rPr>
          <w:sz w:val="22"/>
        </w:rPr>
        <w:t>les</w:t>
      </w:r>
      <w:r>
        <w:rPr>
          <w:spacing w:val="-12"/>
          <w:sz w:val="22"/>
        </w:rPr>
        <w:t> </w:t>
      </w:r>
      <w:r>
        <w:rPr>
          <w:sz w:val="22"/>
        </w:rPr>
        <w:t>enseignants.</w:t>
      </w:r>
      <w:r>
        <w:rPr>
          <w:spacing w:val="-11"/>
          <w:sz w:val="22"/>
        </w:rPr>
        <w:t> </w:t>
      </w:r>
      <w:r>
        <w:rPr>
          <w:sz w:val="22"/>
        </w:rPr>
        <w:t>Ces derniers sont encouragés à faire preuve de créativité pour adapter ces activités à leurs contextes et le processus d’enseignement-apprentissage en Histoire se concentre sur l’apprenant et vise :</w:t>
      </w:r>
    </w:p>
    <w:p>
      <w:pPr>
        <w:pStyle w:val="ListParagraph"/>
        <w:numPr>
          <w:ilvl w:val="0"/>
          <w:numId w:val="494"/>
        </w:numPr>
        <w:tabs>
          <w:tab w:pos="855" w:val="left" w:leader="none"/>
        </w:tabs>
        <w:spacing w:line="240" w:lineRule="auto" w:before="159" w:after="0"/>
        <w:ind w:left="855" w:right="0" w:hanging="360"/>
        <w:jc w:val="left"/>
        <w:rPr>
          <w:sz w:val="22"/>
        </w:rPr>
      </w:pPr>
      <w:r>
        <w:rPr>
          <w:sz w:val="22"/>
        </w:rPr>
        <w:t>à</w:t>
      </w:r>
      <w:r>
        <w:rPr>
          <w:spacing w:val="-7"/>
          <w:sz w:val="22"/>
        </w:rPr>
        <w:t> </w:t>
      </w:r>
      <w:r>
        <w:rPr>
          <w:sz w:val="22"/>
        </w:rPr>
        <w:t>utiliser</w:t>
      </w:r>
      <w:r>
        <w:rPr>
          <w:spacing w:val="-6"/>
          <w:sz w:val="22"/>
        </w:rPr>
        <w:t> </w:t>
      </w:r>
      <w:r>
        <w:rPr>
          <w:sz w:val="22"/>
        </w:rPr>
        <w:t>la</w:t>
      </w:r>
      <w:r>
        <w:rPr>
          <w:spacing w:val="-6"/>
          <w:sz w:val="22"/>
        </w:rPr>
        <w:t> </w:t>
      </w:r>
      <w:r>
        <w:rPr>
          <w:sz w:val="22"/>
        </w:rPr>
        <w:t>méthode</w:t>
      </w:r>
      <w:r>
        <w:rPr>
          <w:spacing w:val="-7"/>
          <w:sz w:val="22"/>
        </w:rPr>
        <w:t> </w:t>
      </w:r>
      <w:r>
        <w:rPr>
          <w:sz w:val="22"/>
        </w:rPr>
        <w:t>centrée</w:t>
      </w:r>
      <w:r>
        <w:rPr>
          <w:spacing w:val="-6"/>
          <w:sz w:val="22"/>
        </w:rPr>
        <w:t> </w:t>
      </w:r>
      <w:r>
        <w:rPr>
          <w:sz w:val="22"/>
        </w:rPr>
        <w:t>sur</w:t>
      </w:r>
      <w:r>
        <w:rPr>
          <w:spacing w:val="-6"/>
          <w:sz w:val="22"/>
        </w:rPr>
        <w:t> </w:t>
      </w:r>
      <w:r>
        <w:rPr>
          <w:sz w:val="22"/>
        </w:rPr>
        <w:t>l’apprenant</w:t>
      </w:r>
      <w:r>
        <w:rPr>
          <w:spacing w:val="-6"/>
          <w:sz w:val="22"/>
        </w:rPr>
        <w:t> </w:t>
      </w:r>
      <w:r>
        <w:rPr>
          <w:sz w:val="22"/>
        </w:rPr>
        <w:t>et</w:t>
      </w:r>
      <w:r>
        <w:rPr>
          <w:spacing w:val="-7"/>
          <w:sz w:val="22"/>
        </w:rPr>
        <w:t> </w:t>
      </w:r>
      <w:r>
        <w:rPr>
          <w:sz w:val="22"/>
        </w:rPr>
        <w:t>l’approche</w:t>
      </w:r>
      <w:r>
        <w:rPr>
          <w:spacing w:val="-6"/>
          <w:sz w:val="22"/>
        </w:rPr>
        <w:t> </w:t>
      </w:r>
      <w:r>
        <w:rPr>
          <w:spacing w:val="-2"/>
          <w:sz w:val="22"/>
        </w:rPr>
        <w:t>constructiviste</w:t>
      </w:r>
    </w:p>
    <w:p>
      <w:pPr>
        <w:pStyle w:val="ListParagraph"/>
        <w:numPr>
          <w:ilvl w:val="0"/>
          <w:numId w:val="494"/>
        </w:numPr>
        <w:tabs>
          <w:tab w:pos="855" w:val="left" w:leader="none"/>
        </w:tabs>
        <w:spacing w:line="240" w:lineRule="auto" w:before="39" w:after="0"/>
        <w:ind w:left="855" w:right="0" w:hanging="360"/>
        <w:jc w:val="left"/>
        <w:rPr>
          <w:sz w:val="22"/>
        </w:rPr>
      </w:pPr>
      <w:r>
        <w:rPr>
          <w:sz w:val="22"/>
        </w:rPr>
        <w:t>à</w:t>
      </w:r>
      <w:r>
        <w:rPr>
          <w:spacing w:val="-6"/>
          <w:sz w:val="22"/>
        </w:rPr>
        <w:t> </w:t>
      </w:r>
      <w:r>
        <w:rPr>
          <w:sz w:val="22"/>
        </w:rPr>
        <w:t>l’aider</w:t>
      </w:r>
      <w:r>
        <w:rPr>
          <w:spacing w:val="-6"/>
          <w:sz w:val="22"/>
        </w:rPr>
        <w:t> </w:t>
      </w:r>
      <w:r>
        <w:rPr>
          <w:sz w:val="22"/>
        </w:rPr>
        <w:t>à</w:t>
      </w:r>
      <w:r>
        <w:rPr>
          <w:spacing w:val="-6"/>
          <w:sz w:val="22"/>
        </w:rPr>
        <w:t> </w:t>
      </w:r>
      <w:r>
        <w:rPr>
          <w:sz w:val="22"/>
        </w:rPr>
        <w:t>construire</w:t>
      </w:r>
      <w:r>
        <w:rPr>
          <w:spacing w:val="-6"/>
          <w:sz w:val="22"/>
        </w:rPr>
        <w:t> </w:t>
      </w:r>
      <w:r>
        <w:rPr>
          <w:sz w:val="22"/>
        </w:rPr>
        <w:t>ses</w:t>
      </w:r>
      <w:r>
        <w:rPr>
          <w:spacing w:val="-6"/>
          <w:sz w:val="22"/>
        </w:rPr>
        <w:t> </w:t>
      </w:r>
      <w:r>
        <w:rPr>
          <w:sz w:val="22"/>
        </w:rPr>
        <w:t>propres</w:t>
      </w:r>
      <w:r>
        <w:rPr>
          <w:spacing w:val="-5"/>
          <w:sz w:val="22"/>
        </w:rPr>
        <w:t> </w:t>
      </w:r>
      <w:r>
        <w:rPr>
          <w:sz w:val="22"/>
        </w:rPr>
        <w:t>savoirs</w:t>
      </w:r>
      <w:r>
        <w:rPr>
          <w:spacing w:val="-6"/>
          <w:sz w:val="22"/>
        </w:rPr>
        <w:t> </w:t>
      </w:r>
      <w:r>
        <w:rPr>
          <w:sz w:val="22"/>
        </w:rPr>
        <w:t>et</w:t>
      </w:r>
      <w:r>
        <w:rPr>
          <w:spacing w:val="-6"/>
          <w:sz w:val="22"/>
        </w:rPr>
        <w:t> </w:t>
      </w:r>
      <w:r>
        <w:rPr>
          <w:spacing w:val="-2"/>
          <w:sz w:val="22"/>
        </w:rPr>
        <w:t>compétences</w:t>
      </w:r>
    </w:p>
    <w:p>
      <w:pPr>
        <w:pStyle w:val="ListParagraph"/>
        <w:numPr>
          <w:ilvl w:val="0"/>
          <w:numId w:val="494"/>
        </w:numPr>
        <w:tabs>
          <w:tab w:pos="855" w:val="left" w:leader="none"/>
        </w:tabs>
        <w:spacing w:line="240" w:lineRule="auto" w:before="37" w:after="0"/>
        <w:ind w:left="855" w:right="0" w:hanging="360"/>
        <w:jc w:val="left"/>
        <w:rPr>
          <w:sz w:val="22"/>
        </w:rPr>
      </w:pPr>
      <w:r>
        <w:rPr>
          <w:sz w:val="22"/>
        </w:rPr>
        <w:t>de</w:t>
      </w:r>
      <w:r>
        <w:rPr>
          <w:spacing w:val="-6"/>
          <w:sz w:val="22"/>
        </w:rPr>
        <w:t> </w:t>
      </w:r>
      <w:r>
        <w:rPr>
          <w:sz w:val="22"/>
        </w:rPr>
        <w:t>répondre</w:t>
      </w:r>
      <w:r>
        <w:rPr>
          <w:spacing w:val="-6"/>
          <w:sz w:val="22"/>
        </w:rPr>
        <w:t> </w:t>
      </w:r>
      <w:r>
        <w:rPr>
          <w:sz w:val="22"/>
        </w:rPr>
        <w:t>à</w:t>
      </w:r>
      <w:r>
        <w:rPr>
          <w:spacing w:val="-5"/>
          <w:sz w:val="22"/>
        </w:rPr>
        <w:t> </w:t>
      </w:r>
      <w:r>
        <w:rPr>
          <w:sz w:val="22"/>
        </w:rPr>
        <w:t>des</w:t>
      </w:r>
      <w:r>
        <w:rPr>
          <w:spacing w:val="-6"/>
          <w:sz w:val="22"/>
        </w:rPr>
        <w:t> </w:t>
      </w:r>
      <w:r>
        <w:rPr>
          <w:sz w:val="22"/>
        </w:rPr>
        <w:t>questions</w:t>
      </w:r>
      <w:r>
        <w:rPr>
          <w:spacing w:val="-5"/>
          <w:sz w:val="22"/>
        </w:rPr>
        <w:t> </w:t>
      </w:r>
      <w:r>
        <w:rPr>
          <w:sz w:val="22"/>
        </w:rPr>
        <w:t>ou</w:t>
      </w:r>
      <w:r>
        <w:rPr>
          <w:spacing w:val="-5"/>
          <w:sz w:val="22"/>
        </w:rPr>
        <w:t> </w:t>
      </w:r>
      <w:r>
        <w:rPr>
          <w:sz w:val="22"/>
        </w:rPr>
        <w:t>de</w:t>
      </w:r>
      <w:r>
        <w:rPr>
          <w:spacing w:val="-6"/>
          <w:sz w:val="22"/>
        </w:rPr>
        <w:t> </w:t>
      </w:r>
      <w:r>
        <w:rPr>
          <w:sz w:val="22"/>
        </w:rPr>
        <w:t>résoudre</w:t>
      </w:r>
      <w:r>
        <w:rPr>
          <w:spacing w:val="-5"/>
          <w:sz w:val="22"/>
        </w:rPr>
        <w:t> </w:t>
      </w:r>
      <w:r>
        <w:rPr>
          <w:sz w:val="22"/>
        </w:rPr>
        <w:t>des</w:t>
      </w:r>
      <w:r>
        <w:rPr>
          <w:spacing w:val="-6"/>
          <w:sz w:val="22"/>
        </w:rPr>
        <w:t> </w:t>
      </w:r>
      <w:r>
        <w:rPr>
          <w:sz w:val="22"/>
        </w:rPr>
        <w:t>problèmes</w:t>
      </w:r>
      <w:r>
        <w:rPr>
          <w:spacing w:val="-5"/>
          <w:sz w:val="22"/>
        </w:rPr>
        <w:t> </w:t>
      </w:r>
      <w:r>
        <w:rPr>
          <w:sz w:val="22"/>
        </w:rPr>
        <w:t>à</w:t>
      </w:r>
      <w:r>
        <w:rPr>
          <w:spacing w:val="-6"/>
          <w:sz w:val="22"/>
        </w:rPr>
        <w:t> </w:t>
      </w:r>
      <w:r>
        <w:rPr>
          <w:sz w:val="22"/>
        </w:rPr>
        <w:t>caractère</w:t>
      </w:r>
      <w:r>
        <w:rPr>
          <w:spacing w:val="-5"/>
          <w:sz w:val="22"/>
        </w:rPr>
        <w:t> </w:t>
      </w:r>
      <w:r>
        <w:rPr>
          <w:spacing w:val="-2"/>
          <w:sz w:val="22"/>
        </w:rPr>
        <w:t>historique</w:t>
      </w:r>
    </w:p>
    <w:p>
      <w:pPr>
        <w:pStyle w:val="ListParagraph"/>
        <w:numPr>
          <w:ilvl w:val="0"/>
          <w:numId w:val="494"/>
        </w:numPr>
        <w:tabs>
          <w:tab w:pos="855" w:val="left" w:leader="none"/>
        </w:tabs>
        <w:spacing w:line="276" w:lineRule="auto" w:before="39" w:after="0"/>
        <w:ind w:left="190" w:right="5569" w:firstLine="304"/>
        <w:jc w:val="left"/>
        <w:rPr>
          <w:sz w:val="22"/>
        </w:rPr>
      </w:pPr>
      <w:r>
        <w:rPr>
          <w:sz w:val="22"/>
        </w:rPr>
        <w:t>à</w:t>
      </w:r>
      <w:r>
        <w:rPr>
          <w:spacing w:val="-6"/>
          <w:sz w:val="22"/>
        </w:rPr>
        <w:t> </w:t>
      </w:r>
      <w:r>
        <w:rPr>
          <w:sz w:val="22"/>
        </w:rPr>
        <w:t>appliquer</w:t>
      </w:r>
      <w:r>
        <w:rPr>
          <w:spacing w:val="-5"/>
          <w:sz w:val="22"/>
        </w:rPr>
        <w:t> </w:t>
      </w:r>
      <w:r>
        <w:rPr>
          <w:sz w:val="22"/>
        </w:rPr>
        <w:t>la</w:t>
      </w:r>
      <w:r>
        <w:rPr>
          <w:spacing w:val="-6"/>
          <w:sz w:val="22"/>
        </w:rPr>
        <w:t> </w:t>
      </w:r>
      <w:r>
        <w:rPr>
          <w:sz w:val="22"/>
        </w:rPr>
        <w:t>démarche</w:t>
      </w:r>
      <w:r>
        <w:rPr>
          <w:spacing w:val="-4"/>
          <w:sz w:val="22"/>
        </w:rPr>
        <w:t> </w:t>
      </w:r>
      <w:r>
        <w:rPr>
          <w:sz w:val="22"/>
        </w:rPr>
        <w:t>ODAS</w:t>
      </w:r>
      <w:r>
        <w:rPr>
          <w:spacing w:val="-6"/>
          <w:sz w:val="22"/>
        </w:rPr>
        <w:t> </w:t>
      </w:r>
      <w:r>
        <w:rPr>
          <w:sz w:val="22"/>
        </w:rPr>
        <w:t>et</w:t>
      </w:r>
      <w:r>
        <w:rPr>
          <w:spacing w:val="-6"/>
          <w:sz w:val="22"/>
        </w:rPr>
        <w:t> </w:t>
      </w:r>
      <w:r>
        <w:rPr>
          <w:sz w:val="22"/>
        </w:rPr>
        <w:t>la</w:t>
      </w:r>
      <w:r>
        <w:rPr>
          <w:spacing w:val="-6"/>
          <w:sz w:val="22"/>
        </w:rPr>
        <w:t> </w:t>
      </w:r>
      <w:r>
        <w:rPr>
          <w:sz w:val="22"/>
        </w:rPr>
        <w:t>pensée</w:t>
      </w:r>
      <w:r>
        <w:rPr>
          <w:spacing w:val="-6"/>
          <w:sz w:val="22"/>
        </w:rPr>
        <w:t> </w:t>
      </w:r>
      <w:r>
        <w:rPr>
          <w:sz w:val="22"/>
        </w:rPr>
        <w:t>historique Dans cette démarche, l’apprenant est encouragé à :</w:t>
      </w:r>
    </w:p>
    <w:p>
      <w:pPr>
        <w:pStyle w:val="ListParagraph"/>
        <w:numPr>
          <w:ilvl w:val="0"/>
          <w:numId w:val="494"/>
        </w:numPr>
        <w:tabs>
          <w:tab w:pos="855" w:val="left" w:leader="none"/>
        </w:tabs>
        <w:spacing w:line="240" w:lineRule="auto" w:before="1" w:after="0"/>
        <w:ind w:left="855" w:right="0" w:hanging="360"/>
        <w:jc w:val="left"/>
        <w:rPr>
          <w:sz w:val="22"/>
        </w:rPr>
      </w:pPr>
      <w:r>
        <w:rPr>
          <w:sz w:val="22"/>
        </w:rPr>
        <w:t>utiliser</w:t>
      </w:r>
      <w:r>
        <w:rPr>
          <w:spacing w:val="-6"/>
          <w:sz w:val="22"/>
        </w:rPr>
        <w:t> </w:t>
      </w:r>
      <w:r>
        <w:rPr>
          <w:sz w:val="22"/>
        </w:rPr>
        <w:t>et</w:t>
      </w:r>
      <w:r>
        <w:rPr>
          <w:spacing w:val="-6"/>
          <w:sz w:val="22"/>
        </w:rPr>
        <w:t> </w:t>
      </w:r>
      <w:r>
        <w:rPr>
          <w:sz w:val="22"/>
        </w:rPr>
        <w:t>prioriser</w:t>
      </w:r>
      <w:r>
        <w:rPr>
          <w:spacing w:val="-6"/>
          <w:sz w:val="22"/>
        </w:rPr>
        <w:t> </w:t>
      </w:r>
      <w:r>
        <w:rPr>
          <w:sz w:val="22"/>
        </w:rPr>
        <w:t>des</w:t>
      </w:r>
      <w:r>
        <w:rPr>
          <w:spacing w:val="-6"/>
          <w:sz w:val="22"/>
        </w:rPr>
        <w:t> </w:t>
      </w:r>
      <w:r>
        <w:rPr>
          <w:sz w:val="22"/>
        </w:rPr>
        <w:t>sources</w:t>
      </w:r>
      <w:r>
        <w:rPr>
          <w:spacing w:val="-6"/>
          <w:sz w:val="22"/>
        </w:rPr>
        <w:t> </w:t>
      </w:r>
      <w:r>
        <w:rPr>
          <w:spacing w:val="-2"/>
          <w:sz w:val="22"/>
        </w:rPr>
        <w:t>primaires</w:t>
      </w:r>
    </w:p>
    <w:p>
      <w:pPr>
        <w:pStyle w:val="ListParagraph"/>
        <w:numPr>
          <w:ilvl w:val="0"/>
          <w:numId w:val="494"/>
        </w:numPr>
        <w:tabs>
          <w:tab w:pos="855" w:val="left" w:leader="none"/>
        </w:tabs>
        <w:spacing w:line="240" w:lineRule="auto" w:before="37" w:after="0"/>
        <w:ind w:left="855" w:right="0" w:hanging="360"/>
        <w:jc w:val="left"/>
        <w:rPr>
          <w:sz w:val="22"/>
        </w:rPr>
      </w:pPr>
      <w:r>
        <w:rPr>
          <w:sz w:val="22"/>
        </w:rPr>
        <w:t>définir</w:t>
      </w:r>
      <w:r>
        <w:rPr>
          <w:spacing w:val="-7"/>
          <w:sz w:val="22"/>
        </w:rPr>
        <w:t> </w:t>
      </w:r>
      <w:r>
        <w:rPr>
          <w:sz w:val="22"/>
        </w:rPr>
        <w:t>la</w:t>
      </w:r>
      <w:r>
        <w:rPr>
          <w:spacing w:val="-6"/>
          <w:sz w:val="22"/>
        </w:rPr>
        <w:t> </w:t>
      </w:r>
      <w:r>
        <w:rPr>
          <w:sz w:val="22"/>
        </w:rPr>
        <w:t>continuité</w:t>
      </w:r>
      <w:r>
        <w:rPr>
          <w:spacing w:val="-6"/>
          <w:sz w:val="22"/>
        </w:rPr>
        <w:t> </w:t>
      </w:r>
      <w:r>
        <w:rPr>
          <w:sz w:val="22"/>
        </w:rPr>
        <w:t>et</w:t>
      </w:r>
      <w:r>
        <w:rPr>
          <w:spacing w:val="-7"/>
          <w:sz w:val="22"/>
        </w:rPr>
        <w:t> </w:t>
      </w:r>
      <w:r>
        <w:rPr>
          <w:sz w:val="22"/>
        </w:rPr>
        <w:t>le</w:t>
      </w:r>
      <w:r>
        <w:rPr>
          <w:spacing w:val="-6"/>
          <w:sz w:val="22"/>
        </w:rPr>
        <w:t> </w:t>
      </w:r>
      <w:r>
        <w:rPr>
          <w:sz w:val="22"/>
        </w:rPr>
        <w:t>changement</w:t>
      </w:r>
      <w:r>
        <w:rPr>
          <w:spacing w:val="-5"/>
          <w:sz w:val="22"/>
        </w:rPr>
        <w:t> </w:t>
      </w:r>
      <w:r>
        <w:rPr>
          <w:sz w:val="22"/>
        </w:rPr>
        <w:t>de</w:t>
      </w:r>
      <w:r>
        <w:rPr>
          <w:spacing w:val="-7"/>
          <w:sz w:val="22"/>
        </w:rPr>
        <w:t> </w:t>
      </w:r>
      <w:r>
        <w:rPr>
          <w:sz w:val="22"/>
        </w:rPr>
        <w:t>l’évolution</w:t>
      </w:r>
      <w:r>
        <w:rPr>
          <w:spacing w:val="-6"/>
          <w:sz w:val="22"/>
        </w:rPr>
        <w:t> </w:t>
      </w:r>
      <w:r>
        <w:rPr>
          <w:sz w:val="22"/>
        </w:rPr>
        <w:t>des</w:t>
      </w:r>
      <w:r>
        <w:rPr>
          <w:spacing w:val="-6"/>
          <w:sz w:val="22"/>
        </w:rPr>
        <w:t> </w:t>
      </w:r>
      <w:r>
        <w:rPr>
          <w:spacing w:val="-2"/>
          <w:sz w:val="22"/>
        </w:rPr>
        <w:t>sociétés</w:t>
      </w:r>
    </w:p>
    <w:p>
      <w:pPr>
        <w:pStyle w:val="ListParagraph"/>
        <w:numPr>
          <w:ilvl w:val="0"/>
          <w:numId w:val="494"/>
        </w:numPr>
        <w:tabs>
          <w:tab w:pos="855" w:val="left" w:leader="none"/>
        </w:tabs>
        <w:spacing w:line="240" w:lineRule="auto" w:before="39" w:after="0"/>
        <w:ind w:left="855" w:right="0" w:hanging="360"/>
        <w:jc w:val="left"/>
        <w:rPr>
          <w:sz w:val="22"/>
        </w:rPr>
      </w:pPr>
      <w:r>
        <w:rPr>
          <w:sz w:val="22"/>
        </w:rPr>
        <w:t>analyser</w:t>
      </w:r>
      <w:r>
        <w:rPr>
          <w:spacing w:val="-10"/>
          <w:sz w:val="22"/>
        </w:rPr>
        <w:t> </w:t>
      </w:r>
      <w:r>
        <w:rPr>
          <w:sz w:val="22"/>
        </w:rPr>
        <w:t>des</w:t>
      </w:r>
      <w:r>
        <w:rPr>
          <w:spacing w:val="-9"/>
          <w:sz w:val="22"/>
        </w:rPr>
        <w:t> </w:t>
      </w:r>
      <w:r>
        <w:rPr>
          <w:sz w:val="22"/>
        </w:rPr>
        <w:t>causes</w:t>
      </w:r>
      <w:r>
        <w:rPr>
          <w:spacing w:val="-9"/>
          <w:sz w:val="22"/>
        </w:rPr>
        <w:t> </w:t>
      </w:r>
      <w:r>
        <w:rPr>
          <w:sz w:val="22"/>
        </w:rPr>
        <w:t>et</w:t>
      </w:r>
      <w:r>
        <w:rPr>
          <w:spacing w:val="-10"/>
          <w:sz w:val="22"/>
        </w:rPr>
        <w:t> </w:t>
      </w:r>
      <w:r>
        <w:rPr>
          <w:sz w:val="22"/>
        </w:rPr>
        <w:t>les</w:t>
      </w:r>
      <w:r>
        <w:rPr>
          <w:spacing w:val="-9"/>
          <w:sz w:val="22"/>
        </w:rPr>
        <w:t> </w:t>
      </w:r>
      <w:r>
        <w:rPr>
          <w:sz w:val="22"/>
        </w:rPr>
        <w:t>conséquences</w:t>
      </w:r>
      <w:r>
        <w:rPr>
          <w:spacing w:val="-9"/>
          <w:sz w:val="22"/>
        </w:rPr>
        <w:t> </w:t>
      </w:r>
      <w:r>
        <w:rPr>
          <w:sz w:val="22"/>
        </w:rPr>
        <w:t>multidimensionnelles</w:t>
      </w:r>
      <w:r>
        <w:rPr>
          <w:spacing w:val="-10"/>
          <w:sz w:val="22"/>
        </w:rPr>
        <w:t> </w:t>
      </w:r>
      <w:r>
        <w:rPr>
          <w:sz w:val="22"/>
        </w:rPr>
        <w:t>de</w:t>
      </w:r>
      <w:r>
        <w:rPr>
          <w:spacing w:val="-10"/>
          <w:sz w:val="22"/>
        </w:rPr>
        <w:t> </w:t>
      </w:r>
      <w:r>
        <w:rPr>
          <w:spacing w:val="-2"/>
          <w:sz w:val="22"/>
        </w:rPr>
        <w:t>l’Histoire</w:t>
      </w:r>
    </w:p>
    <w:p>
      <w:pPr>
        <w:pStyle w:val="ListParagraph"/>
        <w:numPr>
          <w:ilvl w:val="0"/>
          <w:numId w:val="494"/>
        </w:numPr>
        <w:tabs>
          <w:tab w:pos="855" w:val="left" w:leader="none"/>
        </w:tabs>
        <w:spacing w:line="240" w:lineRule="auto" w:before="37" w:after="0"/>
        <w:ind w:left="855" w:right="0" w:hanging="360"/>
        <w:jc w:val="left"/>
        <w:rPr>
          <w:sz w:val="22"/>
        </w:rPr>
      </w:pPr>
      <w:r>
        <w:rPr>
          <w:sz w:val="22"/>
        </w:rPr>
        <w:t>adopter</w:t>
      </w:r>
      <w:r>
        <w:rPr>
          <w:spacing w:val="-8"/>
          <w:sz w:val="22"/>
        </w:rPr>
        <w:t> </w:t>
      </w:r>
      <w:r>
        <w:rPr>
          <w:sz w:val="22"/>
        </w:rPr>
        <w:t>une</w:t>
      </w:r>
      <w:r>
        <w:rPr>
          <w:spacing w:val="-8"/>
          <w:sz w:val="22"/>
        </w:rPr>
        <w:t> </w:t>
      </w:r>
      <w:r>
        <w:rPr>
          <w:sz w:val="22"/>
        </w:rPr>
        <w:t>perspective</w:t>
      </w:r>
      <w:r>
        <w:rPr>
          <w:spacing w:val="-7"/>
          <w:sz w:val="22"/>
        </w:rPr>
        <w:t> </w:t>
      </w:r>
      <w:r>
        <w:rPr>
          <w:spacing w:val="-2"/>
          <w:sz w:val="22"/>
        </w:rPr>
        <w:t>historique</w:t>
      </w:r>
    </w:p>
    <w:p>
      <w:pPr>
        <w:pStyle w:val="ListParagraph"/>
        <w:numPr>
          <w:ilvl w:val="0"/>
          <w:numId w:val="494"/>
        </w:numPr>
        <w:tabs>
          <w:tab w:pos="855" w:val="left" w:leader="none"/>
        </w:tabs>
        <w:spacing w:line="240" w:lineRule="auto" w:before="38" w:after="0"/>
        <w:ind w:left="855" w:right="0" w:hanging="360"/>
        <w:jc w:val="left"/>
        <w:rPr>
          <w:sz w:val="22"/>
        </w:rPr>
      </w:pPr>
      <w:r>
        <w:rPr>
          <w:sz w:val="22"/>
        </w:rPr>
        <w:t>mobilise</w:t>
      </w:r>
      <w:r>
        <w:rPr>
          <w:spacing w:val="-7"/>
          <w:sz w:val="22"/>
        </w:rPr>
        <w:t> </w:t>
      </w:r>
      <w:r>
        <w:rPr>
          <w:sz w:val="22"/>
        </w:rPr>
        <w:t>les</w:t>
      </w:r>
      <w:r>
        <w:rPr>
          <w:spacing w:val="-5"/>
          <w:sz w:val="22"/>
        </w:rPr>
        <w:t> </w:t>
      </w:r>
      <w:r>
        <w:rPr>
          <w:sz w:val="22"/>
        </w:rPr>
        <w:t>connaissances</w:t>
      </w:r>
      <w:r>
        <w:rPr>
          <w:spacing w:val="-5"/>
          <w:sz w:val="22"/>
        </w:rPr>
        <w:t> </w:t>
      </w:r>
      <w:r>
        <w:rPr>
          <w:sz w:val="22"/>
        </w:rPr>
        <w:t>acquises</w:t>
      </w:r>
      <w:r>
        <w:rPr>
          <w:spacing w:val="-6"/>
          <w:sz w:val="22"/>
        </w:rPr>
        <w:t> </w:t>
      </w:r>
      <w:r>
        <w:rPr>
          <w:sz w:val="22"/>
        </w:rPr>
        <w:t>lors</w:t>
      </w:r>
      <w:r>
        <w:rPr>
          <w:spacing w:val="-4"/>
          <w:sz w:val="22"/>
        </w:rPr>
        <w:t> </w:t>
      </w:r>
      <w:r>
        <w:rPr>
          <w:sz w:val="22"/>
        </w:rPr>
        <w:t>des</w:t>
      </w:r>
      <w:r>
        <w:rPr>
          <w:spacing w:val="-6"/>
          <w:sz w:val="22"/>
        </w:rPr>
        <w:t> </w:t>
      </w:r>
      <w:r>
        <w:rPr>
          <w:sz w:val="22"/>
        </w:rPr>
        <w:t>classes</w:t>
      </w:r>
      <w:r>
        <w:rPr>
          <w:spacing w:val="-7"/>
          <w:sz w:val="22"/>
        </w:rPr>
        <w:t> </w:t>
      </w:r>
      <w:r>
        <w:rPr>
          <w:sz w:val="22"/>
        </w:rPr>
        <w:t>antérieures</w:t>
      </w:r>
      <w:r>
        <w:rPr>
          <w:spacing w:val="-6"/>
          <w:sz w:val="22"/>
        </w:rPr>
        <w:t> </w:t>
      </w:r>
      <w:r>
        <w:rPr>
          <w:sz w:val="22"/>
        </w:rPr>
        <w:t>ou</w:t>
      </w:r>
      <w:r>
        <w:rPr>
          <w:spacing w:val="-5"/>
          <w:sz w:val="22"/>
        </w:rPr>
        <w:t> </w:t>
      </w:r>
      <w:r>
        <w:rPr>
          <w:sz w:val="22"/>
        </w:rPr>
        <w:t>dans</w:t>
      </w:r>
      <w:r>
        <w:rPr>
          <w:spacing w:val="-6"/>
          <w:sz w:val="22"/>
        </w:rPr>
        <w:t> </w:t>
      </w:r>
      <w:r>
        <w:rPr>
          <w:sz w:val="22"/>
        </w:rPr>
        <w:t>sa</w:t>
      </w:r>
      <w:r>
        <w:rPr>
          <w:spacing w:val="-6"/>
          <w:sz w:val="22"/>
        </w:rPr>
        <w:t> </w:t>
      </w:r>
      <w:r>
        <w:rPr>
          <w:sz w:val="22"/>
        </w:rPr>
        <w:t>vie</w:t>
      </w:r>
      <w:r>
        <w:rPr>
          <w:spacing w:val="-6"/>
          <w:sz w:val="22"/>
        </w:rPr>
        <w:t> </w:t>
      </w:r>
      <w:r>
        <w:rPr>
          <w:spacing w:val="-2"/>
          <w:sz w:val="22"/>
        </w:rPr>
        <w:t>quotidienne</w:t>
      </w:r>
    </w:p>
    <w:p>
      <w:pPr>
        <w:pStyle w:val="BodyText"/>
        <w:spacing w:before="75"/>
        <w:rPr>
          <w:sz w:val="22"/>
        </w:rPr>
      </w:pPr>
    </w:p>
    <w:p>
      <w:pPr>
        <w:spacing w:line="276" w:lineRule="auto" w:before="1"/>
        <w:ind w:left="135" w:right="708" w:firstLine="0"/>
        <w:jc w:val="both"/>
        <w:rPr>
          <w:sz w:val="22"/>
        </w:rPr>
      </w:pPr>
      <w:r>
        <w:rPr>
          <w:sz w:val="22"/>
        </w:rPr>
        <w:t>Les</w:t>
      </w:r>
      <w:r>
        <w:rPr>
          <w:spacing w:val="-7"/>
          <w:sz w:val="22"/>
        </w:rPr>
        <w:t> </w:t>
      </w:r>
      <w:r>
        <w:rPr>
          <w:sz w:val="22"/>
        </w:rPr>
        <w:t>cours</w:t>
      </w:r>
      <w:r>
        <w:rPr>
          <w:spacing w:val="-7"/>
          <w:sz w:val="22"/>
        </w:rPr>
        <w:t> </w:t>
      </w:r>
      <w:r>
        <w:rPr>
          <w:sz w:val="22"/>
        </w:rPr>
        <w:t>d’Histoire</w:t>
      </w:r>
      <w:r>
        <w:rPr>
          <w:spacing w:val="-7"/>
          <w:sz w:val="22"/>
        </w:rPr>
        <w:t> </w:t>
      </w:r>
      <w:r>
        <w:rPr>
          <w:sz w:val="22"/>
        </w:rPr>
        <w:t>offrent</w:t>
      </w:r>
      <w:r>
        <w:rPr>
          <w:spacing w:val="-6"/>
          <w:sz w:val="22"/>
        </w:rPr>
        <w:t> </w:t>
      </w:r>
      <w:r>
        <w:rPr>
          <w:sz w:val="22"/>
        </w:rPr>
        <w:t>à</w:t>
      </w:r>
      <w:r>
        <w:rPr>
          <w:spacing w:val="-7"/>
          <w:sz w:val="22"/>
        </w:rPr>
        <w:t> </w:t>
      </w:r>
      <w:r>
        <w:rPr>
          <w:sz w:val="22"/>
        </w:rPr>
        <w:t>l’apprenant</w:t>
      </w:r>
      <w:r>
        <w:rPr>
          <w:spacing w:val="-7"/>
          <w:sz w:val="22"/>
        </w:rPr>
        <w:t> </w:t>
      </w:r>
      <w:r>
        <w:rPr>
          <w:sz w:val="22"/>
        </w:rPr>
        <w:t>l’opportunité</w:t>
      </w:r>
      <w:r>
        <w:rPr>
          <w:spacing w:val="-8"/>
          <w:sz w:val="22"/>
        </w:rPr>
        <w:t> </w:t>
      </w:r>
      <w:r>
        <w:rPr>
          <w:sz w:val="22"/>
        </w:rPr>
        <w:t>d’exploiter</w:t>
      </w:r>
      <w:r>
        <w:rPr>
          <w:spacing w:val="-7"/>
          <w:sz w:val="22"/>
        </w:rPr>
        <w:t> </w:t>
      </w:r>
      <w:r>
        <w:rPr>
          <w:sz w:val="22"/>
        </w:rPr>
        <w:t>diverses</w:t>
      </w:r>
      <w:r>
        <w:rPr>
          <w:spacing w:val="-7"/>
          <w:sz w:val="22"/>
        </w:rPr>
        <w:t> </w:t>
      </w:r>
      <w:r>
        <w:rPr>
          <w:sz w:val="22"/>
        </w:rPr>
        <w:t>sources</w:t>
      </w:r>
      <w:r>
        <w:rPr>
          <w:spacing w:val="-7"/>
          <w:sz w:val="22"/>
        </w:rPr>
        <w:t> </w:t>
      </w:r>
      <w:r>
        <w:rPr>
          <w:sz w:val="22"/>
        </w:rPr>
        <w:t>et</w:t>
      </w:r>
      <w:r>
        <w:rPr>
          <w:spacing w:val="-7"/>
          <w:sz w:val="22"/>
        </w:rPr>
        <w:t> </w:t>
      </w:r>
      <w:r>
        <w:rPr>
          <w:sz w:val="22"/>
        </w:rPr>
        <w:t>documents historiques,</w:t>
      </w:r>
      <w:r>
        <w:rPr>
          <w:spacing w:val="-7"/>
          <w:sz w:val="22"/>
        </w:rPr>
        <w:t> </w:t>
      </w:r>
      <w:r>
        <w:rPr>
          <w:sz w:val="22"/>
        </w:rPr>
        <w:t>tels</w:t>
      </w:r>
      <w:r>
        <w:rPr>
          <w:spacing w:val="-7"/>
          <w:sz w:val="22"/>
        </w:rPr>
        <w:t> </w:t>
      </w:r>
      <w:r>
        <w:rPr>
          <w:sz w:val="22"/>
        </w:rPr>
        <w:t>que des textes, des images, des films ou des traditions orales. Ils permettent aussi d’interpréter les réalités sociales et de s’approprier des outils et des méthodes adaptées.</w:t>
      </w:r>
    </w:p>
    <w:p>
      <w:pPr>
        <w:spacing w:line="276" w:lineRule="auto" w:before="0"/>
        <w:ind w:left="135" w:right="712" w:firstLine="0"/>
        <w:jc w:val="both"/>
        <w:rPr>
          <w:sz w:val="22"/>
        </w:rPr>
      </w:pPr>
      <w:r>
        <w:rPr>
          <w:sz w:val="22"/>
        </w:rPr>
        <w:t>L’enseignant doit jouer les rôles de modérateur, accompagnateur, guide, facilitateur, et animateur tout au long des séquences pédagogiques, ainsi que de conserver une trace écrite ou numérique des productions des apprenants pour capitaliser</w:t>
      </w:r>
      <w:r>
        <w:rPr>
          <w:spacing w:val="-6"/>
          <w:sz w:val="22"/>
        </w:rPr>
        <w:t> </w:t>
      </w:r>
      <w:r>
        <w:rPr>
          <w:sz w:val="22"/>
        </w:rPr>
        <w:t>et</w:t>
      </w:r>
      <w:r>
        <w:rPr>
          <w:spacing w:val="-6"/>
          <w:sz w:val="22"/>
        </w:rPr>
        <w:t> </w:t>
      </w:r>
      <w:r>
        <w:rPr>
          <w:sz w:val="22"/>
        </w:rPr>
        <w:t>synthétiser</w:t>
      </w:r>
      <w:r>
        <w:rPr>
          <w:spacing w:val="-7"/>
          <w:sz w:val="22"/>
        </w:rPr>
        <w:t> </w:t>
      </w:r>
      <w:r>
        <w:rPr>
          <w:sz w:val="22"/>
        </w:rPr>
        <w:t>les</w:t>
      </w:r>
      <w:r>
        <w:rPr>
          <w:spacing w:val="-7"/>
          <w:sz w:val="22"/>
        </w:rPr>
        <w:t> </w:t>
      </w:r>
      <w:r>
        <w:rPr>
          <w:sz w:val="22"/>
        </w:rPr>
        <w:t>informations</w:t>
      </w:r>
      <w:r>
        <w:rPr>
          <w:spacing w:val="-6"/>
          <w:sz w:val="22"/>
        </w:rPr>
        <w:t> </w:t>
      </w:r>
      <w:r>
        <w:rPr>
          <w:sz w:val="22"/>
        </w:rPr>
        <w:t>essentielles</w:t>
      </w:r>
      <w:r>
        <w:rPr>
          <w:spacing w:val="-5"/>
          <w:sz w:val="22"/>
        </w:rPr>
        <w:t> </w:t>
      </w:r>
      <w:r>
        <w:rPr>
          <w:sz w:val="22"/>
        </w:rPr>
        <w:t>ainsi</w:t>
      </w:r>
      <w:r>
        <w:rPr>
          <w:spacing w:val="-6"/>
          <w:sz w:val="22"/>
        </w:rPr>
        <w:t> </w:t>
      </w:r>
      <w:r>
        <w:rPr>
          <w:sz w:val="22"/>
        </w:rPr>
        <w:t>que</w:t>
      </w:r>
      <w:r>
        <w:rPr>
          <w:spacing w:val="-7"/>
          <w:sz w:val="22"/>
        </w:rPr>
        <w:t> </w:t>
      </w:r>
      <w:r>
        <w:rPr>
          <w:sz w:val="22"/>
        </w:rPr>
        <w:t>de</w:t>
      </w:r>
      <w:r>
        <w:rPr>
          <w:spacing w:val="-7"/>
          <w:sz w:val="22"/>
        </w:rPr>
        <w:t> </w:t>
      </w:r>
      <w:r>
        <w:rPr>
          <w:sz w:val="22"/>
        </w:rPr>
        <w:t>veiller</w:t>
      </w:r>
      <w:r>
        <w:rPr>
          <w:spacing w:val="-7"/>
          <w:sz w:val="22"/>
        </w:rPr>
        <w:t> </w:t>
      </w:r>
      <w:r>
        <w:rPr>
          <w:sz w:val="22"/>
        </w:rPr>
        <w:t>à</w:t>
      </w:r>
      <w:r>
        <w:rPr>
          <w:spacing w:val="-7"/>
          <w:sz w:val="22"/>
        </w:rPr>
        <w:t> </w:t>
      </w:r>
      <w:r>
        <w:rPr>
          <w:sz w:val="22"/>
        </w:rPr>
        <w:t>la</w:t>
      </w:r>
      <w:r>
        <w:rPr>
          <w:spacing w:val="-7"/>
          <w:sz w:val="22"/>
        </w:rPr>
        <w:t> </w:t>
      </w:r>
      <w:r>
        <w:rPr>
          <w:sz w:val="22"/>
        </w:rPr>
        <w:t>mise</w:t>
      </w:r>
      <w:r>
        <w:rPr>
          <w:spacing w:val="-7"/>
          <w:sz w:val="22"/>
        </w:rPr>
        <w:t> </w:t>
      </w:r>
      <w:r>
        <w:rPr>
          <w:sz w:val="22"/>
        </w:rPr>
        <w:t>en</w:t>
      </w:r>
      <w:r>
        <w:rPr>
          <w:spacing w:val="-7"/>
          <w:sz w:val="22"/>
        </w:rPr>
        <w:t> </w:t>
      </w:r>
      <w:r>
        <w:rPr>
          <w:sz w:val="22"/>
        </w:rPr>
        <w:t>place</w:t>
      </w:r>
      <w:r>
        <w:rPr>
          <w:spacing w:val="-7"/>
          <w:sz w:val="22"/>
        </w:rPr>
        <w:t> </w:t>
      </w:r>
      <w:r>
        <w:rPr>
          <w:sz w:val="22"/>
        </w:rPr>
        <w:t>d’activités</w:t>
      </w:r>
      <w:r>
        <w:rPr>
          <w:spacing w:val="-7"/>
          <w:sz w:val="22"/>
        </w:rPr>
        <w:t> </w:t>
      </w:r>
      <w:r>
        <w:rPr>
          <w:sz w:val="22"/>
        </w:rPr>
        <w:t>d’apprentissage dynamiques et contextualisées, favorisant la mise en action des apprenants dans la mesure du possible.</w:t>
      </w:r>
    </w:p>
    <w:p>
      <w:pPr>
        <w:pStyle w:val="BodyText"/>
        <w:spacing w:before="120"/>
        <w:rPr>
          <w:sz w:val="22"/>
        </w:rPr>
      </w:pPr>
    </w:p>
    <w:p>
      <w:pPr>
        <w:spacing w:before="0"/>
        <w:ind w:left="135" w:right="0" w:firstLine="0"/>
        <w:jc w:val="left"/>
        <w:rPr>
          <w:sz w:val="22"/>
        </w:rPr>
      </w:pPr>
      <w:r>
        <w:rPr>
          <w:b/>
          <w:sz w:val="28"/>
        </w:rPr>
        <w:t>VOLUME</w:t>
      </w:r>
      <w:r>
        <w:rPr>
          <w:b/>
          <w:spacing w:val="-15"/>
          <w:sz w:val="28"/>
        </w:rPr>
        <w:t> </w:t>
      </w:r>
      <w:r>
        <w:rPr>
          <w:b/>
          <w:sz w:val="28"/>
        </w:rPr>
        <w:t>HORAIRE</w:t>
      </w:r>
      <w:r>
        <w:rPr>
          <w:b/>
          <w:spacing w:val="-18"/>
          <w:sz w:val="28"/>
        </w:rPr>
        <w:t> </w:t>
      </w:r>
      <w:r>
        <w:rPr>
          <w:b/>
          <w:color w:val="221F1F"/>
          <w:sz w:val="22"/>
        </w:rPr>
        <w:t>:</w:t>
      </w:r>
      <w:r>
        <w:rPr>
          <w:b/>
          <w:color w:val="221F1F"/>
          <w:spacing w:val="-7"/>
          <w:sz w:val="22"/>
        </w:rPr>
        <w:t> </w:t>
      </w:r>
      <w:r>
        <w:rPr>
          <w:color w:val="221F1F"/>
          <w:sz w:val="22"/>
        </w:rPr>
        <w:t>2</w:t>
      </w:r>
      <w:r>
        <w:rPr>
          <w:color w:val="221F1F"/>
          <w:spacing w:val="-7"/>
          <w:sz w:val="22"/>
        </w:rPr>
        <w:t> </w:t>
      </w:r>
      <w:r>
        <w:rPr>
          <w:color w:val="221F1F"/>
          <w:sz w:val="22"/>
        </w:rPr>
        <w:t>heures</w:t>
      </w:r>
      <w:r>
        <w:rPr>
          <w:color w:val="221F1F"/>
          <w:spacing w:val="-8"/>
          <w:sz w:val="22"/>
        </w:rPr>
        <w:t> </w:t>
      </w:r>
      <w:r>
        <w:rPr>
          <w:color w:val="221F1F"/>
          <w:sz w:val="22"/>
        </w:rPr>
        <w:t>par</w:t>
      </w:r>
      <w:r>
        <w:rPr>
          <w:color w:val="221F1F"/>
          <w:spacing w:val="-8"/>
          <w:sz w:val="22"/>
        </w:rPr>
        <w:t> </w:t>
      </w:r>
      <w:r>
        <w:rPr>
          <w:color w:val="221F1F"/>
          <w:spacing w:val="-2"/>
          <w:sz w:val="22"/>
        </w:rPr>
        <w:t>semaine</w:t>
      </w:r>
    </w:p>
    <w:p>
      <w:pPr>
        <w:pStyle w:val="BodyText"/>
        <w:rPr>
          <w:sz w:val="22"/>
        </w:rPr>
      </w:pPr>
    </w:p>
    <w:p>
      <w:pPr>
        <w:pStyle w:val="Heading2"/>
      </w:pPr>
      <w:r>
        <w:rPr>
          <w:spacing w:val="-4"/>
        </w:rPr>
        <w:t>RÉSULTATS</w:t>
      </w:r>
      <w:r>
        <w:rPr>
          <w:spacing w:val="-9"/>
        </w:rPr>
        <w:t> </w:t>
      </w:r>
      <w:r>
        <w:rPr>
          <w:spacing w:val="-4"/>
        </w:rPr>
        <w:t>D’APPRENTISSAGE</w:t>
      </w:r>
      <w:r>
        <w:rPr>
          <w:spacing w:val="-9"/>
        </w:rPr>
        <w:t> </w:t>
      </w:r>
      <w:r>
        <w:rPr>
          <w:spacing w:val="-4"/>
        </w:rPr>
        <w:t>GÉNÉRAUX</w:t>
      </w:r>
    </w:p>
    <w:p>
      <w:pPr>
        <w:pStyle w:val="BodyText"/>
        <w:spacing w:before="1" w:after="1"/>
        <w:rPr>
          <w:b/>
          <w:sz w:val="18"/>
        </w:rPr>
      </w:pPr>
    </w:p>
    <w:tbl>
      <w:tblPr>
        <w:tblW w:w="0" w:type="auto"/>
        <w:jc w:val="left"/>
        <w:tblInd w:w="576"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1833"/>
        <w:gridCol w:w="7939"/>
      </w:tblGrid>
      <w:tr>
        <w:trPr>
          <w:trHeight w:val="594" w:hRule="atLeast"/>
        </w:trPr>
        <w:tc>
          <w:tcPr>
            <w:tcW w:w="1833" w:type="dxa"/>
            <w:tcBorders>
              <w:bottom w:val="single" w:sz="8" w:space="0" w:color="221F1F"/>
              <w:right w:val="single" w:sz="8" w:space="0" w:color="221F1F"/>
            </w:tcBorders>
            <w:shd w:val="clear" w:color="auto" w:fill="C6C7C9"/>
          </w:tcPr>
          <w:p>
            <w:pPr>
              <w:pStyle w:val="TableParagraph"/>
              <w:spacing w:before="13"/>
              <w:ind w:left="28"/>
              <w:jc w:val="center"/>
              <w:rPr>
                <w:b/>
                <w:sz w:val="22"/>
              </w:rPr>
            </w:pPr>
            <w:r>
              <w:rPr>
                <w:b/>
                <w:color w:val="221F1F"/>
                <w:spacing w:val="-5"/>
                <w:sz w:val="22"/>
              </w:rPr>
              <w:t>RAG</w:t>
            </w:r>
          </w:p>
        </w:tc>
        <w:tc>
          <w:tcPr>
            <w:tcW w:w="7939" w:type="dxa"/>
            <w:tcBorders>
              <w:left w:val="single" w:sz="8" w:space="0" w:color="221F1F"/>
              <w:bottom w:val="single" w:sz="8" w:space="0" w:color="221F1F"/>
            </w:tcBorders>
            <w:shd w:val="clear" w:color="auto" w:fill="C6C7C9"/>
          </w:tcPr>
          <w:p>
            <w:pPr>
              <w:pStyle w:val="TableParagraph"/>
              <w:spacing w:before="35"/>
              <w:ind w:left="409"/>
              <w:rPr>
                <w:b/>
                <w:sz w:val="22"/>
              </w:rPr>
            </w:pPr>
            <w:r>
              <w:rPr>
                <w:b/>
                <w:color w:val="221F1F"/>
                <w:spacing w:val="-2"/>
                <w:sz w:val="22"/>
              </w:rPr>
              <w:t>RESULTATS</w:t>
            </w:r>
            <w:r>
              <w:rPr>
                <w:b/>
                <w:color w:val="221F1F"/>
                <w:spacing w:val="3"/>
                <w:sz w:val="22"/>
              </w:rPr>
              <w:t> </w:t>
            </w:r>
            <w:r>
              <w:rPr>
                <w:b/>
                <w:color w:val="221F1F"/>
                <w:spacing w:val="-2"/>
                <w:sz w:val="22"/>
              </w:rPr>
              <w:t>D’APPRENTISSAGE</w:t>
            </w:r>
            <w:r>
              <w:rPr>
                <w:b/>
                <w:color w:val="221F1F"/>
                <w:spacing w:val="5"/>
                <w:sz w:val="22"/>
              </w:rPr>
              <w:t> </w:t>
            </w:r>
            <w:r>
              <w:rPr>
                <w:b/>
                <w:color w:val="221F1F"/>
                <w:spacing w:val="-2"/>
                <w:sz w:val="22"/>
              </w:rPr>
              <w:t>GENERAUX</w:t>
            </w:r>
          </w:p>
        </w:tc>
      </w:tr>
      <w:tr>
        <w:trPr>
          <w:trHeight w:val="398" w:hRule="atLeast"/>
        </w:trPr>
        <w:tc>
          <w:tcPr>
            <w:tcW w:w="1833" w:type="dxa"/>
            <w:tcBorders>
              <w:top w:val="single" w:sz="8" w:space="0" w:color="221F1F"/>
              <w:bottom w:val="single" w:sz="8" w:space="0" w:color="221F1F"/>
              <w:right w:val="single" w:sz="8" w:space="0" w:color="221F1F"/>
            </w:tcBorders>
          </w:tcPr>
          <w:p>
            <w:pPr>
              <w:pStyle w:val="TableParagraph"/>
              <w:spacing w:before="74"/>
              <w:ind w:left="224"/>
              <w:rPr>
                <w:sz w:val="22"/>
              </w:rPr>
            </w:pPr>
            <w:r>
              <w:rPr>
                <w:color w:val="221F1F"/>
                <w:sz w:val="22"/>
              </w:rPr>
              <w:t>RAG</w:t>
            </w:r>
            <w:r>
              <w:rPr>
                <w:color w:val="221F1F"/>
                <w:spacing w:val="-6"/>
                <w:sz w:val="22"/>
              </w:rPr>
              <w:t> </w:t>
            </w:r>
            <w:r>
              <w:rPr>
                <w:color w:val="221F1F"/>
                <w:spacing w:val="-10"/>
                <w:sz w:val="22"/>
              </w:rPr>
              <w:t>1</w:t>
            </w:r>
          </w:p>
        </w:tc>
        <w:tc>
          <w:tcPr>
            <w:tcW w:w="7939" w:type="dxa"/>
            <w:tcBorders>
              <w:top w:val="single" w:sz="8" w:space="0" w:color="221F1F"/>
              <w:left w:val="single" w:sz="8" w:space="0" w:color="221F1F"/>
              <w:bottom w:val="single" w:sz="8" w:space="0" w:color="221F1F"/>
            </w:tcBorders>
          </w:tcPr>
          <w:p>
            <w:pPr>
              <w:pStyle w:val="TableParagraph"/>
              <w:spacing w:before="74"/>
              <w:ind w:left="389"/>
              <w:rPr>
                <w:sz w:val="22"/>
              </w:rPr>
            </w:pPr>
            <w:r>
              <w:rPr>
                <w:color w:val="221F1F"/>
                <w:sz w:val="22"/>
              </w:rPr>
              <w:t>Maitriser</w:t>
            </w:r>
            <w:r>
              <w:rPr>
                <w:color w:val="221F1F"/>
                <w:spacing w:val="-6"/>
                <w:sz w:val="22"/>
              </w:rPr>
              <w:t> </w:t>
            </w:r>
            <w:r>
              <w:rPr>
                <w:color w:val="221F1F"/>
                <w:sz w:val="22"/>
              </w:rPr>
              <w:t>les</w:t>
            </w:r>
            <w:r>
              <w:rPr>
                <w:color w:val="221F1F"/>
                <w:spacing w:val="-3"/>
                <w:sz w:val="22"/>
              </w:rPr>
              <w:t> </w:t>
            </w:r>
            <w:r>
              <w:rPr>
                <w:color w:val="221F1F"/>
                <w:sz w:val="22"/>
              </w:rPr>
              <w:t>repères</w:t>
            </w:r>
            <w:r>
              <w:rPr>
                <w:color w:val="221F1F"/>
                <w:spacing w:val="-5"/>
                <w:sz w:val="22"/>
              </w:rPr>
              <w:t> </w:t>
            </w:r>
            <w:r>
              <w:rPr>
                <w:color w:val="221F1F"/>
                <w:sz w:val="22"/>
              </w:rPr>
              <w:t>et</w:t>
            </w:r>
            <w:r>
              <w:rPr>
                <w:color w:val="221F1F"/>
                <w:spacing w:val="-5"/>
                <w:sz w:val="22"/>
              </w:rPr>
              <w:t> </w:t>
            </w:r>
            <w:r>
              <w:rPr>
                <w:color w:val="221F1F"/>
                <w:sz w:val="22"/>
              </w:rPr>
              <w:t>les</w:t>
            </w:r>
            <w:r>
              <w:rPr>
                <w:color w:val="221F1F"/>
                <w:spacing w:val="-4"/>
                <w:sz w:val="22"/>
              </w:rPr>
              <w:t> </w:t>
            </w:r>
            <w:r>
              <w:rPr>
                <w:color w:val="221F1F"/>
                <w:sz w:val="22"/>
              </w:rPr>
              <w:t>notions</w:t>
            </w:r>
            <w:r>
              <w:rPr>
                <w:color w:val="221F1F"/>
                <w:spacing w:val="-4"/>
                <w:sz w:val="22"/>
              </w:rPr>
              <w:t> </w:t>
            </w:r>
            <w:r>
              <w:rPr>
                <w:color w:val="221F1F"/>
                <w:sz w:val="22"/>
              </w:rPr>
              <w:t>en</w:t>
            </w:r>
            <w:r>
              <w:rPr>
                <w:color w:val="221F1F"/>
                <w:spacing w:val="-5"/>
                <w:sz w:val="22"/>
              </w:rPr>
              <w:t> </w:t>
            </w:r>
            <w:r>
              <w:rPr>
                <w:color w:val="221F1F"/>
                <w:spacing w:val="-2"/>
                <w:sz w:val="22"/>
              </w:rPr>
              <w:t>Histoire.</w:t>
            </w:r>
          </w:p>
        </w:tc>
      </w:tr>
      <w:tr>
        <w:trPr>
          <w:trHeight w:val="510" w:hRule="atLeast"/>
        </w:trPr>
        <w:tc>
          <w:tcPr>
            <w:tcW w:w="1833" w:type="dxa"/>
            <w:tcBorders>
              <w:top w:val="single" w:sz="8" w:space="0" w:color="221F1F"/>
              <w:bottom w:val="single" w:sz="8" w:space="0" w:color="221F1F"/>
              <w:right w:val="single" w:sz="8" w:space="0" w:color="221F1F"/>
            </w:tcBorders>
          </w:tcPr>
          <w:p>
            <w:pPr>
              <w:pStyle w:val="TableParagraph"/>
              <w:spacing w:before="4"/>
              <w:rPr>
                <w:b/>
                <w:sz w:val="22"/>
              </w:rPr>
            </w:pPr>
          </w:p>
          <w:p>
            <w:pPr>
              <w:pStyle w:val="TableParagraph"/>
              <w:spacing w:line="233" w:lineRule="exact"/>
              <w:ind w:left="224"/>
              <w:rPr>
                <w:sz w:val="22"/>
              </w:rPr>
            </w:pPr>
            <w:r>
              <w:rPr>
                <w:color w:val="221F1F"/>
                <w:sz w:val="22"/>
              </w:rPr>
              <w:t>RAG</w:t>
            </w:r>
            <w:r>
              <w:rPr>
                <w:color w:val="221F1F"/>
                <w:spacing w:val="-6"/>
                <w:sz w:val="22"/>
              </w:rPr>
              <w:t> </w:t>
            </w:r>
            <w:r>
              <w:rPr>
                <w:color w:val="221F1F"/>
                <w:spacing w:val="-10"/>
                <w:sz w:val="22"/>
              </w:rPr>
              <w:t>2</w:t>
            </w:r>
          </w:p>
        </w:tc>
        <w:tc>
          <w:tcPr>
            <w:tcW w:w="7939" w:type="dxa"/>
            <w:tcBorders>
              <w:top w:val="single" w:sz="8" w:space="0" w:color="221F1F"/>
              <w:left w:val="single" w:sz="8" w:space="0" w:color="221F1F"/>
              <w:bottom w:val="single" w:sz="8" w:space="0" w:color="221F1F"/>
            </w:tcBorders>
          </w:tcPr>
          <w:p>
            <w:pPr>
              <w:pStyle w:val="TableParagraph"/>
              <w:spacing w:before="129"/>
              <w:ind w:left="389"/>
              <w:rPr>
                <w:sz w:val="22"/>
              </w:rPr>
            </w:pPr>
            <w:r>
              <w:rPr>
                <w:color w:val="221F1F"/>
                <w:sz w:val="22"/>
              </w:rPr>
              <w:t>Critiquer</w:t>
            </w:r>
            <w:r>
              <w:rPr>
                <w:color w:val="221F1F"/>
                <w:spacing w:val="-6"/>
                <w:sz w:val="22"/>
              </w:rPr>
              <w:t> </w:t>
            </w:r>
            <w:r>
              <w:rPr>
                <w:color w:val="221F1F"/>
                <w:sz w:val="22"/>
              </w:rPr>
              <w:t>une</w:t>
            </w:r>
            <w:r>
              <w:rPr>
                <w:color w:val="221F1F"/>
                <w:spacing w:val="-8"/>
                <w:sz w:val="22"/>
              </w:rPr>
              <w:t> </w:t>
            </w:r>
            <w:r>
              <w:rPr>
                <w:color w:val="221F1F"/>
                <w:sz w:val="22"/>
              </w:rPr>
              <w:t>réalité</w:t>
            </w:r>
            <w:r>
              <w:rPr>
                <w:color w:val="221F1F"/>
                <w:spacing w:val="-6"/>
                <w:sz w:val="22"/>
              </w:rPr>
              <w:t> </w:t>
            </w:r>
            <w:r>
              <w:rPr>
                <w:color w:val="221F1F"/>
                <w:spacing w:val="-2"/>
                <w:sz w:val="22"/>
              </w:rPr>
              <w:t>sociale.</w:t>
            </w:r>
          </w:p>
        </w:tc>
      </w:tr>
      <w:tr>
        <w:trPr>
          <w:trHeight w:val="668" w:hRule="atLeast"/>
        </w:trPr>
        <w:tc>
          <w:tcPr>
            <w:tcW w:w="1833" w:type="dxa"/>
            <w:tcBorders>
              <w:top w:val="single" w:sz="8" w:space="0" w:color="221F1F"/>
              <w:bottom w:val="single" w:sz="4" w:space="0" w:color="000000"/>
              <w:right w:val="single" w:sz="8" w:space="0" w:color="221F1F"/>
            </w:tcBorders>
          </w:tcPr>
          <w:p>
            <w:pPr>
              <w:pStyle w:val="TableParagraph"/>
              <w:spacing w:before="208"/>
              <w:ind w:left="224"/>
              <w:rPr>
                <w:sz w:val="22"/>
              </w:rPr>
            </w:pPr>
            <w:r>
              <w:rPr>
                <w:color w:val="221F1F"/>
                <w:sz w:val="22"/>
              </w:rPr>
              <w:t>RAG</w:t>
            </w:r>
            <w:r>
              <w:rPr>
                <w:color w:val="221F1F"/>
                <w:spacing w:val="-6"/>
                <w:sz w:val="22"/>
              </w:rPr>
              <w:t> </w:t>
            </w:r>
            <w:r>
              <w:rPr>
                <w:color w:val="221F1F"/>
                <w:spacing w:val="-10"/>
                <w:sz w:val="22"/>
              </w:rPr>
              <w:t>3</w:t>
            </w:r>
          </w:p>
        </w:tc>
        <w:tc>
          <w:tcPr>
            <w:tcW w:w="7939" w:type="dxa"/>
            <w:tcBorders>
              <w:top w:val="single" w:sz="8" w:space="0" w:color="221F1F"/>
              <w:left w:val="single" w:sz="8" w:space="0" w:color="221F1F"/>
              <w:bottom w:val="single" w:sz="4" w:space="0" w:color="000000"/>
            </w:tcBorders>
          </w:tcPr>
          <w:p>
            <w:pPr>
              <w:pStyle w:val="TableParagraph"/>
              <w:spacing w:before="208"/>
              <w:ind w:left="389"/>
              <w:rPr>
                <w:sz w:val="22"/>
              </w:rPr>
            </w:pPr>
            <w:r>
              <w:rPr>
                <w:color w:val="221F1F"/>
                <w:sz w:val="22"/>
              </w:rPr>
              <w:t>Interpréter</w:t>
            </w:r>
            <w:r>
              <w:rPr>
                <w:color w:val="221F1F"/>
                <w:spacing w:val="-7"/>
                <w:sz w:val="22"/>
              </w:rPr>
              <w:t> </w:t>
            </w:r>
            <w:r>
              <w:rPr>
                <w:color w:val="221F1F"/>
                <w:sz w:val="22"/>
              </w:rPr>
              <w:t>les</w:t>
            </w:r>
            <w:r>
              <w:rPr>
                <w:color w:val="221F1F"/>
                <w:spacing w:val="-5"/>
                <w:sz w:val="22"/>
              </w:rPr>
              <w:t> </w:t>
            </w:r>
            <w:r>
              <w:rPr>
                <w:color w:val="221F1F"/>
                <w:sz w:val="22"/>
              </w:rPr>
              <w:t>particularités</w:t>
            </w:r>
            <w:r>
              <w:rPr>
                <w:color w:val="221F1F"/>
                <w:spacing w:val="-5"/>
                <w:sz w:val="22"/>
              </w:rPr>
              <w:t> </w:t>
            </w:r>
            <w:r>
              <w:rPr>
                <w:color w:val="221F1F"/>
                <w:sz w:val="22"/>
              </w:rPr>
              <w:t>de</w:t>
            </w:r>
            <w:r>
              <w:rPr>
                <w:color w:val="221F1F"/>
                <w:spacing w:val="-6"/>
                <w:sz w:val="22"/>
              </w:rPr>
              <w:t> </w:t>
            </w:r>
            <w:r>
              <w:rPr>
                <w:color w:val="221F1F"/>
                <w:sz w:val="22"/>
              </w:rPr>
              <w:t>la</w:t>
            </w:r>
            <w:r>
              <w:rPr>
                <w:color w:val="221F1F"/>
                <w:spacing w:val="-6"/>
                <w:sz w:val="22"/>
              </w:rPr>
              <w:t> </w:t>
            </w:r>
            <w:r>
              <w:rPr>
                <w:color w:val="221F1F"/>
                <w:spacing w:val="-2"/>
                <w:sz w:val="22"/>
              </w:rPr>
              <w:t>société.</w:t>
            </w:r>
          </w:p>
        </w:tc>
      </w:tr>
    </w:tbl>
    <w:p>
      <w:pPr>
        <w:pStyle w:val="TableParagraph"/>
        <w:spacing w:after="0"/>
        <w:rPr>
          <w:sz w:val="22"/>
        </w:rPr>
        <w:sectPr>
          <w:pgSz w:w="11910" w:h="16840"/>
          <w:pgMar w:header="0" w:footer="432" w:top="480" w:bottom="640" w:left="425" w:right="283"/>
        </w:sectPr>
      </w:pPr>
    </w:p>
    <w:p>
      <w:pPr>
        <w:pStyle w:val="Heading2"/>
        <w:spacing w:before="61" w:after="24"/>
      </w:pPr>
      <w:r>
        <w:rPr>
          <w:spacing w:val="-2"/>
        </w:rPr>
        <w:t>TABLEAU</w:t>
      </w:r>
      <w:r>
        <w:rPr>
          <w:spacing w:val="-13"/>
        </w:rPr>
        <w:t> </w:t>
      </w:r>
      <w:r>
        <w:rPr>
          <w:spacing w:val="-2"/>
        </w:rPr>
        <w:t>DES</w:t>
      </w:r>
      <w:r>
        <w:rPr>
          <w:spacing w:val="-12"/>
        </w:rPr>
        <w:t> </w:t>
      </w:r>
      <w:r>
        <w:rPr>
          <w:spacing w:val="-2"/>
        </w:rPr>
        <w:t>CONTENUS</w:t>
      </w: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32"/>
        <w:gridCol w:w="5701"/>
      </w:tblGrid>
      <w:tr>
        <w:trPr>
          <w:trHeight w:val="500" w:hRule="atLeast"/>
        </w:trPr>
        <w:tc>
          <w:tcPr>
            <w:tcW w:w="5032" w:type="dxa"/>
            <w:shd w:val="clear" w:color="auto" w:fill="BEBEBE"/>
          </w:tcPr>
          <w:p>
            <w:pPr>
              <w:pStyle w:val="TableParagraph"/>
              <w:spacing w:line="253" w:lineRule="exact"/>
              <w:ind w:left="7"/>
              <w:jc w:val="center"/>
              <w:rPr>
                <w:b/>
                <w:sz w:val="22"/>
              </w:rPr>
            </w:pPr>
            <w:r>
              <w:rPr>
                <w:b/>
                <w:spacing w:val="-2"/>
                <w:sz w:val="22"/>
              </w:rPr>
              <w:t>THEMATIQUES</w:t>
            </w:r>
          </w:p>
        </w:tc>
        <w:tc>
          <w:tcPr>
            <w:tcW w:w="5701" w:type="dxa"/>
            <w:shd w:val="clear" w:color="auto" w:fill="BEBEBE"/>
          </w:tcPr>
          <w:p>
            <w:pPr>
              <w:pStyle w:val="TableParagraph"/>
              <w:spacing w:line="253" w:lineRule="exact"/>
              <w:ind w:left="6"/>
              <w:jc w:val="center"/>
              <w:rPr>
                <w:b/>
                <w:sz w:val="22"/>
              </w:rPr>
            </w:pPr>
            <w:r>
              <w:rPr>
                <w:b/>
                <w:spacing w:val="-2"/>
                <w:sz w:val="22"/>
              </w:rPr>
              <w:t>CONTENUS</w:t>
            </w:r>
          </w:p>
        </w:tc>
      </w:tr>
      <w:tr>
        <w:trPr>
          <w:trHeight w:val="1223" w:hRule="atLeast"/>
        </w:trPr>
        <w:tc>
          <w:tcPr>
            <w:tcW w:w="5032" w:type="dxa"/>
          </w:tcPr>
          <w:p>
            <w:pPr>
              <w:pStyle w:val="TableParagraph"/>
              <w:spacing w:line="360" w:lineRule="auto" w:before="172"/>
              <w:ind w:left="107" w:right="814"/>
              <w:rPr>
                <w:b/>
                <w:sz w:val="22"/>
              </w:rPr>
            </w:pPr>
            <w:r>
              <w:rPr>
                <w:b/>
                <w:sz w:val="22"/>
              </w:rPr>
              <w:t>L’HISTOIRE DE MADAGASCAR DES ORIGINES</w:t>
            </w:r>
            <w:r>
              <w:rPr>
                <w:b/>
                <w:spacing w:val="-5"/>
                <w:sz w:val="22"/>
              </w:rPr>
              <w:t> </w:t>
            </w:r>
            <w:r>
              <w:rPr>
                <w:b/>
                <w:sz w:val="22"/>
              </w:rPr>
              <w:t>A</w:t>
            </w:r>
            <w:r>
              <w:rPr>
                <w:b/>
                <w:spacing w:val="-7"/>
                <w:sz w:val="22"/>
              </w:rPr>
              <w:t> </w:t>
            </w:r>
            <w:r>
              <w:rPr>
                <w:b/>
                <w:sz w:val="22"/>
              </w:rPr>
              <w:t>LA</w:t>
            </w:r>
            <w:r>
              <w:rPr>
                <w:b/>
                <w:spacing w:val="-7"/>
                <w:sz w:val="22"/>
              </w:rPr>
              <w:t> </w:t>
            </w:r>
            <w:r>
              <w:rPr>
                <w:b/>
                <w:sz w:val="22"/>
              </w:rPr>
              <w:t>FIN</w:t>
            </w:r>
            <w:r>
              <w:rPr>
                <w:b/>
                <w:spacing w:val="-5"/>
                <w:sz w:val="22"/>
              </w:rPr>
              <w:t> </w:t>
            </w:r>
            <w:r>
              <w:rPr>
                <w:b/>
                <w:sz w:val="22"/>
              </w:rPr>
              <w:t>DU</w:t>
            </w:r>
            <w:r>
              <w:rPr>
                <w:b/>
                <w:spacing w:val="-7"/>
                <w:sz w:val="22"/>
              </w:rPr>
              <w:t> </w:t>
            </w:r>
            <w:r>
              <w:rPr>
                <w:b/>
                <w:sz w:val="22"/>
              </w:rPr>
              <w:t>XIX</w:t>
            </w:r>
            <w:r>
              <w:rPr>
                <w:b/>
                <w:spacing w:val="-6"/>
                <w:sz w:val="22"/>
              </w:rPr>
              <w:t> </w:t>
            </w:r>
            <w:r>
              <w:rPr>
                <w:b/>
                <w:sz w:val="22"/>
                <w:vertAlign w:val="superscript"/>
              </w:rPr>
              <w:t>ème</w:t>
            </w:r>
            <w:r>
              <w:rPr>
                <w:b/>
                <w:spacing w:val="-6"/>
                <w:sz w:val="22"/>
                <w:vertAlign w:val="baseline"/>
              </w:rPr>
              <w:t> </w:t>
            </w:r>
            <w:r>
              <w:rPr>
                <w:b/>
                <w:sz w:val="22"/>
                <w:vertAlign w:val="baseline"/>
              </w:rPr>
              <w:t>SIECLE</w:t>
            </w:r>
          </w:p>
        </w:tc>
        <w:tc>
          <w:tcPr>
            <w:tcW w:w="5701" w:type="dxa"/>
          </w:tcPr>
          <w:p>
            <w:pPr>
              <w:pStyle w:val="TableParagraph"/>
              <w:numPr>
                <w:ilvl w:val="0"/>
                <w:numId w:val="495"/>
              </w:numPr>
              <w:tabs>
                <w:tab w:pos="246" w:val="left" w:leader="none"/>
              </w:tabs>
              <w:spacing w:line="240" w:lineRule="auto" w:before="0" w:after="0"/>
              <w:ind w:left="107" w:right="211" w:firstLine="0"/>
              <w:jc w:val="left"/>
              <w:rPr>
                <w:sz w:val="24"/>
              </w:rPr>
            </w:pPr>
            <w:r>
              <w:rPr>
                <w:sz w:val="24"/>
              </w:rPr>
              <w:t>Les</w:t>
            </w:r>
            <w:r>
              <w:rPr>
                <w:spacing w:val="-6"/>
                <w:sz w:val="24"/>
              </w:rPr>
              <w:t> </w:t>
            </w:r>
            <w:r>
              <w:rPr>
                <w:sz w:val="24"/>
              </w:rPr>
              <w:t>Grandes</w:t>
            </w:r>
            <w:r>
              <w:rPr>
                <w:spacing w:val="-6"/>
                <w:sz w:val="24"/>
              </w:rPr>
              <w:t> </w:t>
            </w:r>
            <w:r>
              <w:rPr>
                <w:sz w:val="24"/>
              </w:rPr>
              <w:t>périodes</w:t>
            </w:r>
            <w:r>
              <w:rPr>
                <w:spacing w:val="-6"/>
                <w:sz w:val="24"/>
              </w:rPr>
              <w:t> </w:t>
            </w:r>
            <w:r>
              <w:rPr>
                <w:sz w:val="24"/>
              </w:rPr>
              <w:t>de</w:t>
            </w:r>
            <w:r>
              <w:rPr>
                <w:spacing w:val="-5"/>
                <w:sz w:val="24"/>
              </w:rPr>
              <w:t> </w:t>
            </w:r>
            <w:r>
              <w:rPr>
                <w:sz w:val="24"/>
              </w:rPr>
              <w:t>l’Histoire</w:t>
            </w:r>
            <w:r>
              <w:rPr>
                <w:spacing w:val="-6"/>
                <w:sz w:val="24"/>
              </w:rPr>
              <w:t> </w:t>
            </w:r>
            <w:r>
              <w:rPr>
                <w:sz w:val="24"/>
              </w:rPr>
              <w:t>de</w:t>
            </w:r>
            <w:r>
              <w:rPr>
                <w:spacing w:val="-5"/>
                <w:sz w:val="24"/>
              </w:rPr>
              <w:t> </w:t>
            </w:r>
            <w:r>
              <w:rPr>
                <w:sz w:val="24"/>
              </w:rPr>
              <w:t>Madagascar</w:t>
            </w:r>
            <w:r>
              <w:rPr>
                <w:spacing w:val="-5"/>
                <w:sz w:val="24"/>
              </w:rPr>
              <w:t> </w:t>
            </w:r>
            <w:r>
              <w:rPr>
                <w:sz w:val="24"/>
              </w:rPr>
              <w:t>des origines au XIX </w:t>
            </w:r>
            <w:r>
              <w:rPr>
                <w:sz w:val="24"/>
                <w:vertAlign w:val="superscript"/>
              </w:rPr>
              <w:t>ème</w:t>
            </w:r>
            <w:r>
              <w:rPr>
                <w:sz w:val="24"/>
                <w:vertAlign w:val="baseline"/>
              </w:rPr>
              <w:t> siècle</w:t>
            </w:r>
          </w:p>
          <w:p>
            <w:pPr>
              <w:pStyle w:val="TableParagraph"/>
              <w:numPr>
                <w:ilvl w:val="0"/>
                <w:numId w:val="495"/>
              </w:numPr>
              <w:tabs>
                <w:tab w:pos="246" w:val="left" w:leader="none"/>
              </w:tabs>
              <w:spacing w:line="240" w:lineRule="auto" w:before="0" w:after="0"/>
              <w:ind w:left="246" w:right="0" w:hanging="139"/>
              <w:jc w:val="left"/>
              <w:rPr>
                <w:sz w:val="24"/>
              </w:rPr>
            </w:pPr>
            <w:r>
              <w:rPr>
                <w:sz w:val="24"/>
              </w:rPr>
              <w:t>Les</w:t>
            </w:r>
            <w:r>
              <w:rPr>
                <w:spacing w:val="-3"/>
                <w:sz w:val="24"/>
              </w:rPr>
              <w:t> </w:t>
            </w:r>
            <w:r>
              <w:rPr>
                <w:sz w:val="24"/>
              </w:rPr>
              <w:t>caractéristiques</w:t>
            </w:r>
            <w:r>
              <w:rPr>
                <w:spacing w:val="-1"/>
                <w:sz w:val="24"/>
              </w:rPr>
              <w:t> </w:t>
            </w:r>
            <w:r>
              <w:rPr>
                <w:sz w:val="24"/>
              </w:rPr>
              <w:t>des</w:t>
            </w:r>
            <w:r>
              <w:rPr>
                <w:spacing w:val="-2"/>
                <w:sz w:val="24"/>
              </w:rPr>
              <w:t> </w:t>
            </w:r>
            <w:r>
              <w:rPr>
                <w:sz w:val="24"/>
              </w:rPr>
              <w:t>différentes</w:t>
            </w:r>
            <w:r>
              <w:rPr>
                <w:spacing w:val="-2"/>
                <w:sz w:val="24"/>
              </w:rPr>
              <w:t> </w:t>
            </w:r>
            <w:r>
              <w:rPr>
                <w:sz w:val="24"/>
              </w:rPr>
              <w:t>périodes </w:t>
            </w:r>
            <w:r>
              <w:rPr>
                <w:spacing w:val="-5"/>
                <w:sz w:val="24"/>
              </w:rPr>
              <w:t>de</w:t>
            </w:r>
          </w:p>
          <w:p>
            <w:pPr>
              <w:pStyle w:val="TableParagraph"/>
              <w:ind w:left="107"/>
              <w:rPr>
                <w:sz w:val="24"/>
              </w:rPr>
            </w:pPr>
            <w:r>
              <w:rPr>
                <w:sz w:val="24"/>
              </w:rPr>
              <w:t>l’Histoire</w:t>
            </w:r>
            <w:r>
              <w:rPr>
                <w:spacing w:val="-2"/>
                <w:sz w:val="24"/>
              </w:rPr>
              <w:t> </w:t>
            </w:r>
            <w:r>
              <w:rPr>
                <w:sz w:val="24"/>
              </w:rPr>
              <w:t>de</w:t>
            </w:r>
            <w:r>
              <w:rPr>
                <w:spacing w:val="-3"/>
                <w:sz w:val="24"/>
              </w:rPr>
              <w:t> </w:t>
            </w:r>
            <w:r>
              <w:rPr>
                <w:sz w:val="24"/>
              </w:rPr>
              <w:t>Madagascar</w:t>
            </w:r>
            <w:r>
              <w:rPr>
                <w:spacing w:val="-2"/>
                <w:sz w:val="24"/>
              </w:rPr>
              <w:t> </w:t>
            </w:r>
            <w:r>
              <w:rPr>
                <w:sz w:val="24"/>
              </w:rPr>
              <w:t>des</w:t>
            </w:r>
            <w:r>
              <w:rPr>
                <w:spacing w:val="-3"/>
                <w:sz w:val="24"/>
              </w:rPr>
              <w:t> </w:t>
            </w:r>
            <w:r>
              <w:rPr>
                <w:sz w:val="24"/>
              </w:rPr>
              <w:t>origines</w:t>
            </w:r>
            <w:r>
              <w:rPr>
                <w:spacing w:val="-3"/>
                <w:sz w:val="24"/>
              </w:rPr>
              <w:t> </w:t>
            </w:r>
            <w:r>
              <w:rPr>
                <w:sz w:val="24"/>
              </w:rPr>
              <w:t>au</w:t>
            </w:r>
            <w:r>
              <w:rPr>
                <w:spacing w:val="-2"/>
                <w:sz w:val="24"/>
              </w:rPr>
              <w:t> </w:t>
            </w:r>
            <w:r>
              <w:rPr>
                <w:sz w:val="24"/>
              </w:rPr>
              <w:t>XIX</w:t>
            </w:r>
            <w:r>
              <w:rPr>
                <w:spacing w:val="-2"/>
                <w:sz w:val="24"/>
              </w:rPr>
              <w:t> </w:t>
            </w:r>
            <w:r>
              <w:rPr>
                <w:sz w:val="24"/>
                <w:vertAlign w:val="superscript"/>
              </w:rPr>
              <w:t>ème</w:t>
            </w:r>
            <w:r>
              <w:rPr>
                <w:spacing w:val="-1"/>
                <w:sz w:val="24"/>
                <w:vertAlign w:val="baseline"/>
              </w:rPr>
              <w:t> </w:t>
            </w:r>
            <w:r>
              <w:rPr>
                <w:spacing w:val="-2"/>
                <w:sz w:val="24"/>
                <w:vertAlign w:val="baseline"/>
              </w:rPr>
              <w:t>siècle</w:t>
            </w:r>
          </w:p>
        </w:tc>
      </w:tr>
      <w:tr>
        <w:trPr>
          <w:trHeight w:val="905" w:hRule="atLeast"/>
        </w:trPr>
        <w:tc>
          <w:tcPr>
            <w:tcW w:w="5032" w:type="dxa"/>
          </w:tcPr>
          <w:p>
            <w:pPr>
              <w:pStyle w:val="TableParagraph"/>
              <w:spacing w:line="360" w:lineRule="auto" w:before="14"/>
              <w:ind w:left="107"/>
              <w:rPr>
                <w:b/>
                <w:sz w:val="22"/>
              </w:rPr>
            </w:pPr>
            <w:r>
              <w:rPr>
                <w:b/>
                <w:sz w:val="22"/>
              </w:rPr>
              <w:t>LES</w:t>
            </w:r>
            <w:r>
              <w:rPr>
                <w:b/>
                <w:spacing w:val="-14"/>
                <w:sz w:val="22"/>
              </w:rPr>
              <w:t> </w:t>
            </w:r>
            <w:r>
              <w:rPr>
                <w:b/>
                <w:sz w:val="22"/>
              </w:rPr>
              <w:t>APPORTS</w:t>
            </w:r>
            <w:r>
              <w:rPr>
                <w:b/>
                <w:spacing w:val="-14"/>
                <w:sz w:val="22"/>
              </w:rPr>
              <w:t> </w:t>
            </w:r>
            <w:r>
              <w:rPr>
                <w:b/>
                <w:sz w:val="22"/>
              </w:rPr>
              <w:t>DES</w:t>
            </w:r>
            <w:r>
              <w:rPr>
                <w:b/>
                <w:spacing w:val="-12"/>
                <w:sz w:val="22"/>
              </w:rPr>
              <w:t> </w:t>
            </w:r>
            <w:r>
              <w:rPr>
                <w:b/>
                <w:sz w:val="22"/>
              </w:rPr>
              <w:t>CIVILISATIONS ETRANGERES A MADAGASCAR</w:t>
            </w:r>
          </w:p>
        </w:tc>
        <w:tc>
          <w:tcPr>
            <w:tcW w:w="5701" w:type="dxa"/>
          </w:tcPr>
          <w:p>
            <w:pPr>
              <w:pStyle w:val="TableParagraph"/>
              <w:numPr>
                <w:ilvl w:val="0"/>
                <w:numId w:val="496"/>
              </w:numPr>
              <w:tabs>
                <w:tab w:pos="246" w:val="left" w:leader="none"/>
              </w:tabs>
              <w:spacing w:line="240" w:lineRule="auto" w:before="0" w:after="0"/>
              <w:ind w:left="246" w:right="0" w:hanging="139"/>
              <w:jc w:val="left"/>
              <w:rPr>
                <w:b/>
                <w:sz w:val="24"/>
              </w:rPr>
            </w:pPr>
            <w:r>
              <w:rPr>
                <w:sz w:val="24"/>
              </w:rPr>
              <w:t>Les</w:t>
            </w:r>
            <w:r>
              <w:rPr>
                <w:spacing w:val="-1"/>
                <w:sz w:val="24"/>
              </w:rPr>
              <w:t> </w:t>
            </w:r>
            <w:r>
              <w:rPr>
                <w:sz w:val="24"/>
              </w:rPr>
              <w:t>concepts</w:t>
            </w:r>
            <w:r>
              <w:rPr>
                <w:spacing w:val="-1"/>
                <w:sz w:val="24"/>
              </w:rPr>
              <w:t> </w:t>
            </w:r>
            <w:r>
              <w:rPr>
                <w:sz w:val="24"/>
              </w:rPr>
              <w:t>clés de</w:t>
            </w:r>
            <w:r>
              <w:rPr>
                <w:spacing w:val="-1"/>
                <w:sz w:val="24"/>
              </w:rPr>
              <w:t> </w:t>
            </w:r>
            <w:r>
              <w:rPr>
                <w:sz w:val="24"/>
              </w:rPr>
              <w:t>la</w:t>
            </w:r>
            <w:r>
              <w:rPr>
                <w:spacing w:val="-1"/>
                <w:sz w:val="24"/>
              </w:rPr>
              <w:t> </w:t>
            </w:r>
            <w:r>
              <w:rPr>
                <w:spacing w:val="-2"/>
                <w:sz w:val="24"/>
              </w:rPr>
              <w:t>civilisation</w:t>
            </w:r>
          </w:p>
          <w:p>
            <w:pPr>
              <w:pStyle w:val="TableParagraph"/>
              <w:numPr>
                <w:ilvl w:val="0"/>
                <w:numId w:val="496"/>
              </w:numPr>
              <w:tabs>
                <w:tab w:pos="246" w:val="left" w:leader="none"/>
              </w:tabs>
              <w:spacing w:line="240" w:lineRule="auto" w:before="120" w:after="0"/>
              <w:ind w:left="246" w:right="0" w:hanging="139"/>
              <w:jc w:val="left"/>
              <w:rPr>
                <w:sz w:val="24"/>
              </w:rPr>
            </w:pPr>
            <w:r>
              <w:rPr>
                <w:sz w:val="24"/>
              </w:rPr>
              <w:t>Les</w:t>
            </w:r>
            <w:r>
              <w:rPr>
                <w:spacing w:val="-1"/>
                <w:sz w:val="24"/>
              </w:rPr>
              <w:t> </w:t>
            </w:r>
            <w:r>
              <w:rPr>
                <w:sz w:val="24"/>
              </w:rPr>
              <w:t>apports</w:t>
            </w:r>
            <w:r>
              <w:rPr>
                <w:spacing w:val="-1"/>
                <w:sz w:val="24"/>
              </w:rPr>
              <w:t> </w:t>
            </w:r>
            <w:r>
              <w:rPr>
                <w:sz w:val="24"/>
              </w:rPr>
              <w:t>des civilisations</w:t>
            </w:r>
            <w:r>
              <w:rPr>
                <w:spacing w:val="-1"/>
                <w:sz w:val="24"/>
              </w:rPr>
              <w:t> </w:t>
            </w:r>
            <w:r>
              <w:rPr>
                <w:sz w:val="24"/>
              </w:rPr>
              <w:t>étrangères</w:t>
            </w:r>
            <w:r>
              <w:rPr>
                <w:spacing w:val="-1"/>
                <w:sz w:val="24"/>
              </w:rPr>
              <w:t> </w:t>
            </w:r>
            <w:r>
              <w:rPr>
                <w:sz w:val="24"/>
              </w:rPr>
              <w:t>à </w:t>
            </w:r>
            <w:r>
              <w:rPr>
                <w:spacing w:val="-2"/>
                <w:sz w:val="24"/>
              </w:rPr>
              <w:t>Madagascar</w:t>
            </w:r>
          </w:p>
        </w:tc>
      </w:tr>
      <w:tr>
        <w:trPr>
          <w:trHeight w:val="1719" w:hRule="atLeast"/>
        </w:trPr>
        <w:tc>
          <w:tcPr>
            <w:tcW w:w="5032" w:type="dxa"/>
          </w:tcPr>
          <w:p>
            <w:pPr>
              <w:pStyle w:val="TableParagraph"/>
              <w:spacing w:before="167"/>
              <w:rPr>
                <w:b/>
                <w:sz w:val="22"/>
              </w:rPr>
            </w:pPr>
          </w:p>
          <w:p>
            <w:pPr>
              <w:pStyle w:val="TableParagraph"/>
              <w:spacing w:line="360" w:lineRule="auto" w:before="1"/>
              <w:ind w:left="107"/>
              <w:rPr>
                <w:b/>
                <w:sz w:val="22"/>
              </w:rPr>
            </w:pPr>
            <w:r>
              <w:rPr>
                <w:b/>
                <w:sz w:val="22"/>
              </w:rPr>
              <w:t>L’HISTOIRE ET LES IDENTITES CULTURELLES</w:t>
            </w:r>
            <w:r>
              <w:rPr>
                <w:b/>
                <w:spacing w:val="-14"/>
                <w:sz w:val="22"/>
              </w:rPr>
              <w:t> </w:t>
            </w:r>
            <w:r>
              <w:rPr>
                <w:b/>
                <w:sz w:val="22"/>
              </w:rPr>
              <w:t>A</w:t>
            </w:r>
            <w:r>
              <w:rPr>
                <w:b/>
                <w:spacing w:val="-14"/>
                <w:sz w:val="22"/>
              </w:rPr>
              <w:t> </w:t>
            </w:r>
            <w:r>
              <w:rPr>
                <w:b/>
                <w:sz w:val="22"/>
              </w:rPr>
              <w:t>MADAGASCAR</w:t>
            </w:r>
          </w:p>
        </w:tc>
        <w:tc>
          <w:tcPr>
            <w:tcW w:w="5701" w:type="dxa"/>
          </w:tcPr>
          <w:p>
            <w:pPr>
              <w:pStyle w:val="TableParagraph"/>
              <w:numPr>
                <w:ilvl w:val="0"/>
                <w:numId w:val="497"/>
              </w:numPr>
              <w:tabs>
                <w:tab w:pos="246" w:val="left" w:leader="none"/>
              </w:tabs>
              <w:spacing w:line="240" w:lineRule="auto" w:before="1" w:after="0"/>
              <w:ind w:left="246" w:right="0" w:hanging="139"/>
              <w:jc w:val="left"/>
              <w:rPr>
                <w:sz w:val="24"/>
              </w:rPr>
            </w:pPr>
            <w:r>
              <w:rPr>
                <w:sz w:val="24"/>
              </w:rPr>
              <w:t>Le concept</w:t>
            </w:r>
            <w:r>
              <w:rPr>
                <w:spacing w:val="-2"/>
                <w:sz w:val="24"/>
              </w:rPr>
              <w:t> </w:t>
            </w:r>
            <w:r>
              <w:rPr>
                <w:sz w:val="24"/>
              </w:rPr>
              <w:t>de </w:t>
            </w:r>
            <w:r>
              <w:rPr>
                <w:spacing w:val="-2"/>
                <w:sz w:val="24"/>
              </w:rPr>
              <w:t>culture</w:t>
            </w:r>
          </w:p>
          <w:p>
            <w:pPr>
              <w:pStyle w:val="TableParagraph"/>
              <w:numPr>
                <w:ilvl w:val="0"/>
                <w:numId w:val="497"/>
              </w:numPr>
              <w:tabs>
                <w:tab w:pos="246" w:val="left" w:leader="none"/>
              </w:tabs>
              <w:spacing w:line="240" w:lineRule="auto" w:before="0" w:after="0"/>
              <w:ind w:left="246" w:right="0" w:hanging="139"/>
              <w:jc w:val="left"/>
              <w:rPr>
                <w:sz w:val="24"/>
              </w:rPr>
            </w:pPr>
            <w:r>
              <w:rPr>
                <w:sz w:val="24"/>
              </w:rPr>
              <w:t>Les</w:t>
            </w:r>
            <w:r>
              <w:rPr>
                <w:spacing w:val="-1"/>
                <w:sz w:val="24"/>
              </w:rPr>
              <w:t> </w:t>
            </w:r>
            <w:r>
              <w:rPr>
                <w:sz w:val="24"/>
              </w:rPr>
              <w:t>fondements</w:t>
            </w:r>
            <w:r>
              <w:rPr>
                <w:spacing w:val="-1"/>
                <w:sz w:val="24"/>
              </w:rPr>
              <w:t> </w:t>
            </w:r>
            <w:r>
              <w:rPr>
                <w:sz w:val="24"/>
              </w:rPr>
              <w:t>de</w:t>
            </w:r>
            <w:r>
              <w:rPr>
                <w:spacing w:val="-1"/>
                <w:sz w:val="24"/>
              </w:rPr>
              <w:t> </w:t>
            </w:r>
            <w:r>
              <w:rPr>
                <w:sz w:val="24"/>
              </w:rPr>
              <w:t>l’identité </w:t>
            </w:r>
            <w:r>
              <w:rPr>
                <w:spacing w:val="-2"/>
                <w:sz w:val="24"/>
              </w:rPr>
              <w:t>culturelle</w:t>
            </w:r>
          </w:p>
          <w:p>
            <w:pPr>
              <w:pStyle w:val="TableParagraph"/>
              <w:numPr>
                <w:ilvl w:val="0"/>
                <w:numId w:val="497"/>
              </w:numPr>
              <w:tabs>
                <w:tab w:pos="246" w:val="left" w:leader="none"/>
              </w:tabs>
              <w:spacing w:line="240" w:lineRule="auto" w:before="0" w:after="0"/>
              <w:ind w:left="246" w:right="0" w:hanging="139"/>
              <w:jc w:val="left"/>
              <w:rPr>
                <w:sz w:val="24"/>
              </w:rPr>
            </w:pPr>
            <w:r>
              <w:rPr>
                <w:sz w:val="24"/>
              </w:rPr>
              <w:t>Les</w:t>
            </w:r>
            <w:r>
              <w:rPr>
                <w:spacing w:val="-1"/>
                <w:sz w:val="24"/>
              </w:rPr>
              <w:t> </w:t>
            </w:r>
            <w:r>
              <w:rPr>
                <w:sz w:val="24"/>
              </w:rPr>
              <w:t>composantes de</w:t>
            </w:r>
            <w:r>
              <w:rPr>
                <w:spacing w:val="-2"/>
                <w:sz w:val="24"/>
              </w:rPr>
              <w:t> </w:t>
            </w:r>
            <w:r>
              <w:rPr>
                <w:sz w:val="24"/>
              </w:rPr>
              <w:t>la culture </w:t>
            </w:r>
            <w:r>
              <w:rPr>
                <w:spacing w:val="-2"/>
                <w:sz w:val="24"/>
              </w:rPr>
              <w:t>malgache</w:t>
            </w:r>
          </w:p>
          <w:p>
            <w:pPr>
              <w:pStyle w:val="TableParagraph"/>
              <w:numPr>
                <w:ilvl w:val="0"/>
                <w:numId w:val="497"/>
              </w:numPr>
              <w:tabs>
                <w:tab w:pos="246" w:val="left" w:leader="none"/>
              </w:tabs>
              <w:spacing w:line="240" w:lineRule="auto" w:before="120" w:after="0"/>
              <w:ind w:left="246" w:right="0" w:hanging="139"/>
              <w:jc w:val="left"/>
              <w:rPr>
                <w:sz w:val="24"/>
              </w:rPr>
            </w:pPr>
            <w:r>
              <w:rPr>
                <w:sz w:val="24"/>
              </w:rPr>
              <w:t>La</w:t>
            </w:r>
            <w:r>
              <w:rPr>
                <w:spacing w:val="-3"/>
                <w:sz w:val="24"/>
              </w:rPr>
              <w:t> </w:t>
            </w:r>
            <w:r>
              <w:rPr>
                <w:sz w:val="24"/>
              </w:rPr>
              <w:t>préservation</w:t>
            </w:r>
            <w:r>
              <w:rPr>
                <w:spacing w:val="-1"/>
                <w:sz w:val="24"/>
              </w:rPr>
              <w:t> </w:t>
            </w:r>
            <w:r>
              <w:rPr>
                <w:sz w:val="24"/>
              </w:rPr>
              <w:t>du</w:t>
            </w:r>
            <w:r>
              <w:rPr>
                <w:spacing w:val="-1"/>
                <w:sz w:val="24"/>
              </w:rPr>
              <w:t> </w:t>
            </w:r>
            <w:r>
              <w:rPr>
                <w:sz w:val="24"/>
              </w:rPr>
              <w:t>patrimoine </w:t>
            </w:r>
            <w:r>
              <w:rPr>
                <w:spacing w:val="-2"/>
                <w:sz w:val="24"/>
              </w:rPr>
              <w:t>culturel</w:t>
            </w:r>
          </w:p>
        </w:tc>
      </w:tr>
      <w:tr>
        <w:trPr>
          <w:trHeight w:val="1232" w:hRule="atLeast"/>
        </w:trPr>
        <w:tc>
          <w:tcPr>
            <w:tcW w:w="5032" w:type="dxa"/>
          </w:tcPr>
          <w:p>
            <w:pPr>
              <w:pStyle w:val="TableParagraph"/>
              <w:spacing w:line="360" w:lineRule="auto" w:before="177"/>
              <w:ind w:left="107"/>
              <w:rPr>
                <w:b/>
                <w:sz w:val="22"/>
              </w:rPr>
            </w:pPr>
            <w:r>
              <w:rPr>
                <w:b/>
                <w:sz w:val="22"/>
              </w:rPr>
              <w:t>L’ICONOGRAPHIQUE</w:t>
            </w:r>
            <w:r>
              <w:rPr>
                <w:b/>
                <w:spacing w:val="-13"/>
                <w:sz w:val="22"/>
              </w:rPr>
              <w:t> </w:t>
            </w:r>
            <w:r>
              <w:rPr>
                <w:b/>
                <w:sz w:val="22"/>
              </w:rPr>
              <w:t>ET</w:t>
            </w:r>
            <w:r>
              <w:rPr>
                <w:b/>
                <w:spacing w:val="-14"/>
                <w:sz w:val="22"/>
              </w:rPr>
              <w:t> </w:t>
            </w:r>
            <w:r>
              <w:rPr>
                <w:b/>
                <w:sz w:val="22"/>
              </w:rPr>
              <w:t>LES</w:t>
            </w:r>
            <w:r>
              <w:rPr>
                <w:b/>
                <w:spacing w:val="-14"/>
                <w:sz w:val="22"/>
              </w:rPr>
              <w:t> </w:t>
            </w:r>
            <w:r>
              <w:rPr>
                <w:b/>
                <w:sz w:val="22"/>
              </w:rPr>
              <w:t>PEINTURES RUPESTRES A MADAGASCAR</w:t>
            </w:r>
          </w:p>
        </w:tc>
        <w:tc>
          <w:tcPr>
            <w:tcW w:w="5701" w:type="dxa"/>
          </w:tcPr>
          <w:p>
            <w:pPr>
              <w:pStyle w:val="TableParagraph"/>
              <w:numPr>
                <w:ilvl w:val="0"/>
                <w:numId w:val="498"/>
              </w:numPr>
              <w:tabs>
                <w:tab w:pos="246" w:val="left" w:leader="none"/>
              </w:tabs>
              <w:spacing w:line="240" w:lineRule="auto" w:before="0" w:after="0"/>
              <w:ind w:left="107" w:right="1204" w:firstLine="0"/>
              <w:jc w:val="left"/>
              <w:rPr>
                <w:b/>
                <w:sz w:val="24"/>
              </w:rPr>
            </w:pPr>
            <w:r>
              <w:rPr>
                <w:sz w:val="24"/>
              </w:rPr>
              <w:t>Les</w:t>
            </w:r>
            <w:r>
              <w:rPr>
                <w:spacing w:val="-6"/>
                <w:sz w:val="24"/>
              </w:rPr>
              <w:t> </w:t>
            </w:r>
            <w:r>
              <w:rPr>
                <w:sz w:val="24"/>
              </w:rPr>
              <w:t>éléments,</w:t>
            </w:r>
            <w:r>
              <w:rPr>
                <w:spacing w:val="-5"/>
                <w:sz w:val="24"/>
              </w:rPr>
              <w:t> </w:t>
            </w:r>
            <w:r>
              <w:rPr>
                <w:sz w:val="24"/>
              </w:rPr>
              <w:t>l’objet,</w:t>
            </w:r>
            <w:r>
              <w:rPr>
                <w:spacing w:val="-5"/>
                <w:sz w:val="24"/>
              </w:rPr>
              <w:t> </w:t>
            </w:r>
            <w:r>
              <w:rPr>
                <w:sz w:val="24"/>
              </w:rPr>
              <w:t>la</w:t>
            </w:r>
            <w:r>
              <w:rPr>
                <w:spacing w:val="-5"/>
                <w:sz w:val="24"/>
              </w:rPr>
              <w:t> </w:t>
            </w:r>
            <w:r>
              <w:rPr>
                <w:sz w:val="24"/>
              </w:rPr>
              <w:t>place</w:t>
            </w:r>
            <w:r>
              <w:rPr>
                <w:spacing w:val="-6"/>
                <w:sz w:val="24"/>
              </w:rPr>
              <w:t> </w:t>
            </w:r>
            <w:r>
              <w:rPr>
                <w:sz w:val="24"/>
              </w:rPr>
              <w:t>et</w:t>
            </w:r>
            <w:r>
              <w:rPr>
                <w:spacing w:val="-5"/>
                <w:sz w:val="24"/>
              </w:rPr>
              <w:t> </w:t>
            </w:r>
            <w:r>
              <w:rPr>
                <w:sz w:val="24"/>
              </w:rPr>
              <w:t>les</w:t>
            </w:r>
            <w:r>
              <w:rPr>
                <w:spacing w:val="-6"/>
                <w:sz w:val="24"/>
              </w:rPr>
              <w:t> </w:t>
            </w:r>
            <w:r>
              <w:rPr>
                <w:sz w:val="24"/>
              </w:rPr>
              <w:t>rôles</w:t>
            </w:r>
            <w:r>
              <w:rPr>
                <w:spacing w:val="-5"/>
                <w:sz w:val="24"/>
              </w:rPr>
              <w:t> </w:t>
            </w:r>
            <w:r>
              <w:rPr>
                <w:sz w:val="24"/>
              </w:rPr>
              <w:t>de </w:t>
            </w:r>
            <w:r>
              <w:rPr>
                <w:spacing w:val="-2"/>
                <w:sz w:val="24"/>
              </w:rPr>
              <w:t>l’iconographiques</w:t>
            </w:r>
          </w:p>
          <w:p>
            <w:pPr>
              <w:pStyle w:val="TableParagraph"/>
              <w:numPr>
                <w:ilvl w:val="0"/>
                <w:numId w:val="498"/>
              </w:numPr>
              <w:tabs>
                <w:tab w:pos="246" w:val="left" w:leader="none"/>
              </w:tabs>
              <w:spacing w:line="240" w:lineRule="auto" w:before="120" w:after="0"/>
              <w:ind w:left="246" w:right="0" w:hanging="139"/>
              <w:jc w:val="left"/>
              <w:rPr>
                <w:sz w:val="24"/>
              </w:rPr>
            </w:pPr>
            <w:r>
              <w:rPr>
                <w:sz w:val="24"/>
              </w:rPr>
              <w:t>Les</w:t>
            </w:r>
            <w:r>
              <w:rPr>
                <w:spacing w:val="-1"/>
                <w:sz w:val="24"/>
              </w:rPr>
              <w:t> </w:t>
            </w:r>
            <w:r>
              <w:rPr>
                <w:sz w:val="24"/>
              </w:rPr>
              <w:t>peintures</w:t>
            </w:r>
            <w:r>
              <w:rPr>
                <w:spacing w:val="-1"/>
                <w:sz w:val="24"/>
              </w:rPr>
              <w:t> </w:t>
            </w:r>
            <w:r>
              <w:rPr>
                <w:sz w:val="24"/>
              </w:rPr>
              <w:t>rupestres</w:t>
            </w:r>
            <w:r>
              <w:rPr>
                <w:spacing w:val="-1"/>
                <w:sz w:val="24"/>
              </w:rPr>
              <w:t> </w:t>
            </w:r>
            <w:r>
              <w:rPr>
                <w:sz w:val="24"/>
              </w:rPr>
              <w:t>de </w:t>
            </w:r>
            <w:r>
              <w:rPr>
                <w:spacing w:val="-2"/>
                <w:sz w:val="24"/>
              </w:rPr>
              <w:t>Madagascar</w:t>
            </w:r>
          </w:p>
        </w:tc>
      </w:tr>
      <w:tr>
        <w:trPr>
          <w:trHeight w:val="1491" w:hRule="atLeast"/>
        </w:trPr>
        <w:tc>
          <w:tcPr>
            <w:tcW w:w="5032" w:type="dxa"/>
          </w:tcPr>
          <w:p>
            <w:pPr>
              <w:pStyle w:val="TableParagraph"/>
              <w:spacing w:before="52"/>
              <w:rPr>
                <w:b/>
                <w:sz w:val="22"/>
              </w:rPr>
            </w:pPr>
          </w:p>
          <w:p>
            <w:pPr>
              <w:pStyle w:val="TableParagraph"/>
              <w:spacing w:line="362" w:lineRule="auto"/>
              <w:ind w:left="107"/>
              <w:rPr>
                <w:b/>
                <w:sz w:val="22"/>
              </w:rPr>
            </w:pPr>
            <w:r>
              <w:rPr>
                <w:b/>
                <w:sz w:val="22"/>
              </w:rPr>
              <w:t>L’EUROPE</w:t>
            </w:r>
            <w:r>
              <w:rPr>
                <w:b/>
                <w:spacing w:val="-8"/>
                <w:sz w:val="22"/>
              </w:rPr>
              <w:t> </w:t>
            </w:r>
            <w:r>
              <w:rPr>
                <w:b/>
                <w:sz w:val="22"/>
              </w:rPr>
              <w:t>ET</w:t>
            </w:r>
            <w:r>
              <w:rPr>
                <w:b/>
                <w:spacing w:val="-6"/>
                <w:sz w:val="22"/>
              </w:rPr>
              <w:t> </w:t>
            </w:r>
            <w:r>
              <w:rPr>
                <w:b/>
                <w:sz w:val="22"/>
              </w:rPr>
              <w:t>LE</w:t>
            </w:r>
            <w:r>
              <w:rPr>
                <w:b/>
                <w:spacing w:val="-6"/>
                <w:sz w:val="22"/>
              </w:rPr>
              <w:t> </w:t>
            </w:r>
            <w:r>
              <w:rPr>
                <w:b/>
                <w:sz w:val="22"/>
              </w:rPr>
              <w:t>MONDE</w:t>
            </w:r>
            <w:r>
              <w:rPr>
                <w:b/>
                <w:spacing w:val="-6"/>
                <w:sz w:val="22"/>
              </w:rPr>
              <w:t> </w:t>
            </w:r>
            <w:r>
              <w:rPr>
                <w:b/>
                <w:sz w:val="22"/>
              </w:rPr>
              <w:t>AU</w:t>
            </w:r>
            <w:r>
              <w:rPr>
                <w:b/>
                <w:spacing w:val="-6"/>
                <w:sz w:val="22"/>
              </w:rPr>
              <w:t> </w:t>
            </w:r>
            <w:r>
              <w:rPr>
                <w:b/>
                <w:sz w:val="22"/>
              </w:rPr>
              <w:t>XIX</w:t>
            </w:r>
            <w:r>
              <w:rPr>
                <w:b/>
                <w:spacing w:val="-19"/>
                <w:sz w:val="22"/>
              </w:rPr>
              <w:t> </w:t>
            </w:r>
            <w:r>
              <w:rPr>
                <w:b/>
                <w:sz w:val="22"/>
                <w:vertAlign w:val="superscript"/>
              </w:rPr>
              <w:t>eme</w:t>
            </w:r>
            <w:r>
              <w:rPr>
                <w:b/>
                <w:sz w:val="22"/>
                <w:vertAlign w:val="baseline"/>
              </w:rPr>
              <w:t> ET</w:t>
            </w:r>
            <w:r>
              <w:rPr>
                <w:b/>
                <w:spacing w:val="-6"/>
                <w:sz w:val="22"/>
                <w:vertAlign w:val="baseline"/>
              </w:rPr>
              <w:t> </w:t>
            </w:r>
            <w:r>
              <w:rPr>
                <w:b/>
                <w:sz w:val="22"/>
                <w:vertAlign w:val="baseline"/>
              </w:rPr>
              <w:t>LE DEBUT du XX </w:t>
            </w:r>
            <w:r>
              <w:rPr>
                <w:b/>
                <w:sz w:val="22"/>
                <w:vertAlign w:val="superscript"/>
              </w:rPr>
              <w:t>eme</w:t>
            </w:r>
            <w:r>
              <w:rPr>
                <w:b/>
                <w:sz w:val="22"/>
                <w:vertAlign w:val="baseline"/>
              </w:rPr>
              <w:t> SIECLE</w:t>
            </w:r>
          </w:p>
        </w:tc>
        <w:tc>
          <w:tcPr>
            <w:tcW w:w="5701" w:type="dxa"/>
          </w:tcPr>
          <w:p>
            <w:pPr>
              <w:pStyle w:val="TableParagraph"/>
              <w:numPr>
                <w:ilvl w:val="0"/>
                <w:numId w:val="499"/>
              </w:numPr>
              <w:tabs>
                <w:tab w:pos="246" w:val="left" w:leader="none"/>
              </w:tabs>
              <w:spacing w:line="240" w:lineRule="auto" w:before="0" w:after="0"/>
              <w:ind w:left="107" w:right="271" w:firstLine="0"/>
              <w:jc w:val="left"/>
              <w:rPr>
                <w:sz w:val="24"/>
              </w:rPr>
            </w:pPr>
            <w:r>
              <w:rPr>
                <w:sz w:val="24"/>
              </w:rPr>
              <w:t>Le</w:t>
            </w:r>
            <w:r>
              <w:rPr>
                <w:spacing w:val="-4"/>
                <w:sz w:val="24"/>
              </w:rPr>
              <w:t> </w:t>
            </w:r>
            <w:r>
              <w:rPr>
                <w:sz w:val="24"/>
              </w:rPr>
              <w:t>contexte</w:t>
            </w:r>
            <w:r>
              <w:rPr>
                <w:spacing w:val="-4"/>
                <w:sz w:val="24"/>
              </w:rPr>
              <w:t> </w:t>
            </w:r>
            <w:r>
              <w:rPr>
                <w:sz w:val="24"/>
              </w:rPr>
              <w:t>du</w:t>
            </w:r>
            <w:r>
              <w:rPr>
                <w:spacing w:val="-4"/>
                <w:sz w:val="24"/>
              </w:rPr>
              <w:t> </w:t>
            </w:r>
            <w:r>
              <w:rPr>
                <w:sz w:val="24"/>
              </w:rPr>
              <w:t>XIX</w:t>
            </w:r>
            <w:r>
              <w:rPr>
                <w:spacing w:val="-4"/>
                <w:sz w:val="24"/>
              </w:rPr>
              <w:t> </w:t>
            </w:r>
            <w:r>
              <w:rPr>
                <w:sz w:val="24"/>
                <w:vertAlign w:val="superscript"/>
              </w:rPr>
              <w:t>eme</w:t>
            </w:r>
            <w:r>
              <w:rPr>
                <w:spacing w:val="-3"/>
                <w:sz w:val="24"/>
                <w:vertAlign w:val="baseline"/>
              </w:rPr>
              <w:t> </w:t>
            </w:r>
            <w:r>
              <w:rPr>
                <w:sz w:val="24"/>
                <w:vertAlign w:val="baseline"/>
              </w:rPr>
              <w:t>et</w:t>
            </w:r>
            <w:r>
              <w:rPr>
                <w:spacing w:val="-4"/>
                <w:sz w:val="24"/>
                <w:vertAlign w:val="baseline"/>
              </w:rPr>
              <w:t> </w:t>
            </w:r>
            <w:r>
              <w:rPr>
                <w:sz w:val="24"/>
                <w:vertAlign w:val="baseline"/>
              </w:rPr>
              <w:t>le</w:t>
            </w:r>
            <w:r>
              <w:rPr>
                <w:spacing w:val="-4"/>
                <w:sz w:val="24"/>
                <w:vertAlign w:val="baseline"/>
              </w:rPr>
              <w:t> </w:t>
            </w:r>
            <w:r>
              <w:rPr>
                <w:sz w:val="24"/>
                <w:vertAlign w:val="baseline"/>
              </w:rPr>
              <w:t>début</w:t>
            </w:r>
            <w:r>
              <w:rPr>
                <w:spacing w:val="-4"/>
                <w:sz w:val="24"/>
                <w:vertAlign w:val="baseline"/>
              </w:rPr>
              <w:t> </w:t>
            </w:r>
            <w:r>
              <w:rPr>
                <w:sz w:val="24"/>
                <w:vertAlign w:val="baseline"/>
              </w:rPr>
              <w:t>du</w:t>
            </w:r>
            <w:r>
              <w:rPr>
                <w:spacing w:val="-4"/>
                <w:sz w:val="24"/>
                <w:vertAlign w:val="baseline"/>
              </w:rPr>
              <w:t> </w:t>
            </w:r>
            <w:r>
              <w:rPr>
                <w:sz w:val="24"/>
                <w:vertAlign w:val="baseline"/>
              </w:rPr>
              <w:t>XX</w:t>
            </w:r>
            <w:r>
              <w:rPr>
                <w:spacing w:val="-4"/>
                <w:sz w:val="24"/>
                <w:vertAlign w:val="baseline"/>
              </w:rPr>
              <w:t> </w:t>
            </w:r>
            <w:r>
              <w:rPr>
                <w:sz w:val="24"/>
                <w:vertAlign w:val="superscript"/>
              </w:rPr>
              <w:t>eme</w:t>
            </w:r>
            <w:r>
              <w:rPr>
                <w:spacing w:val="-4"/>
                <w:sz w:val="24"/>
                <w:vertAlign w:val="baseline"/>
              </w:rPr>
              <w:t> </w:t>
            </w:r>
            <w:r>
              <w:rPr>
                <w:sz w:val="24"/>
                <w:vertAlign w:val="baseline"/>
              </w:rPr>
              <w:t>siècle</w:t>
            </w:r>
            <w:r>
              <w:rPr>
                <w:spacing w:val="-4"/>
                <w:sz w:val="24"/>
                <w:vertAlign w:val="baseline"/>
              </w:rPr>
              <w:t> </w:t>
            </w:r>
            <w:r>
              <w:rPr>
                <w:sz w:val="24"/>
                <w:vertAlign w:val="baseline"/>
              </w:rPr>
              <w:t>et les faits marquants entre 1815-1840</w:t>
            </w:r>
          </w:p>
          <w:p>
            <w:pPr>
              <w:pStyle w:val="TableParagraph"/>
              <w:numPr>
                <w:ilvl w:val="0"/>
                <w:numId w:val="499"/>
              </w:numPr>
              <w:tabs>
                <w:tab w:pos="246" w:val="left" w:leader="none"/>
              </w:tabs>
              <w:spacing w:line="240" w:lineRule="auto" w:before="0" w:after="0"/>
              <w:ind w:left="107" w:right="112" w:firstLine="0"/>
              <w:jc w:val="left"/>
              <w:rPr>
                <w:sz w:val="24"/>
              </w:rPr>
            </w:pPr>
            <w:r>
              <w:rPr>
                <w:sz w:val="24"/>
              </w:rPr>
              <w:t>Les</w:t>
            </w:r>
            <w:r>
              <w:rPr>
                <w:spacing w:val="-5"/>
                <w:sz w:val="24"/>
              </w:rPr>
              <w:t> </w:t>
            </w:r>
            <w:r>
              <w:rPr>
                <w:sz w:val="24"/>
              </w:rPr>
              <w:t>conséquences</w:t>
            </w:r>
            <w:r>
              <w:rPr>
                <w:spacing w:val="-5"/>
                <w:sz w:val="24"/>
              </w:rPr>
              <w:t> </w:t>
            </w:r>
            <w:r>
              <w:rPr>
                <w:sz w:val="24"/>
              </w:rPr>
              <w:t>de</w:t>
            </w:r>
            <w:r>
              <w:rPr>
                <w:spacing w:val="-5"/>
                <w:sz w:val="24"/>
              </w:rPr>
              <w:t> </w:t>
            </w:r>
            <w:r>
              <w:rPr>
                <w:sz w:val="24"/>
              </w:rPr>
              <w:t>cette</w:t>
            </w:r>
            <w:r>
              <w:rPr>
                <w:spacing w:val="-6"/>
                <w:sz w:val="24"/>
              </w:rPr>
              <w:t> </w:t>
            </w:r>
            <w:r>
              <w:rPr>
                <w:sz w:val="24"/>
              </w:rPr>
              <w:t>modernité</w:t>
            </w:r>
            <w:r>
              <w:rPr>
                <w:spacing w:val="-5"/>
                <w:sz w:val="24"/>
              </w:rPr>
              <w:t> </w:t>
            </w:r>
            <w:r>
              <w:rPr>
                <w:sz w:val="24"/>
              </w:rPr>
              <w:t>en</w:t>
            </w:r>
            <w:r>
              <w:rPr>
                <w:spacing w:val="-5"/>
                <w:sz w:val="24"/>
              </w:rPr>
              <w:t> </w:t>
            </w:r>
            <w:r>
              <w:rPr>
                <w:sz w:val="24"/>
              </w:rPr>
              <w:t>Europe</w:t>
            </w:r>
            <w:r>
              <w:rPr>
                <w:spacing w:val="-6"/>
                <w:sz w:val="24"/>
              </w:rPr>
              <w:t> </w:t>
            </w:r>
            <w:r>
              <w:rPr>
                <w:sz w:val="24"/>
              </w:rPr>
              <w:t>et</w:t>
            </w:r>
            <w:r>
              <w:rPr>
                <w:spacing w:val="-5"/>
                <w:sz w:val="24"/>
              </w:rPr>
              <w:t> </w:t>
            </w:r>
            <w:r>
              <w:rPr>
                <w:sz w:val="24"/>
              </w:rPr>
              <w:t>dans le monde</w:t>
            </w:r>
          </w:p>
        </w:tc>
      </w:tr>
    </w:tbl>
    <w:p>
      <w:pPr>
        <w:pStyle w:val="TableParagraph"/>
        <w:spacing w:after="0" w:line="240" w:lineRule="auto"/>
        <w:jc w:val="left"/>
        <w:rPr>
          <w:sz w:val="24"/>
        </w:rPr>
        <w:sectPr>
          <w:pgSz w:w="11910" w:h="16840"/>
          <w:pgMar w:header="0" w:footer="432" w:top="940" w:bottom="640" w:left="425" w:right="283"/>
        </w:sectPr>
      </w:pPr>
    </w:p>
    <w:p>
      <w:pPr>
        <w:tabs>
          <w:tab w:pos="3142" w:val="left" w:leader="none"/>
        </w:tabs>
        <w:spacing w:before="71"/>
        <w:ind w:left="105" w:right="0" w:firstLine="0"/>
        <w:jc w:val="left"/>
        <w:rPr>
          <w:b/>
          <w:sz w:val="22"/>
        </w:rPr>
      </w:pPr>
      <w:r>
        <w:rPr>
          <w:color w:val="000000"/>
          <w:sz w:val="22"/>
          <w:shd w:fill="A6A6A6" w:color="auto" w:val="clear"/>
        </w:rPr>
        <w:tab/>
      </w:r>
      <w:r>
        <w:rPr>
          <w:b/>
          <w:color w:val="000000"/>
          <w:sz w:val="22"/>
          <w:shd w:fill="A6A6A6" w:color="auto" w:val="clear"/>
        </w:rPr>
        <w:t>L’HISTOIRE</w:t>
      </w:r>
      <w:r>
        <w:rPr>
          <w:b/>
          <w:color w:val="000000"/>
          <w:spacing w:val="-10"/>
          <w:sz w:val="22"/>
          <w:shd w:fill="A6A6A6" w:color="auto" w:val="clear"/>
        </w:rPr>
        <w:t> </w:t>
      </w:r>
      <w:r>
        <w:rPr>
          <w:b/>
          <w:color w:val="000000"/>
          <w:sz w:val="22"/>
          <w:shd w:fill="A6A6A6" w:color="auto" w:val="clear"/>
        </w:rPr>
        <w:t>DE</w:t>
      </w:r>
      <w:r>
        <w:rPr>
          <w:b/>
          <w:color w:val="000000"/>
          <w:spacing w:val="-9"/>
          <w:sz w:val="22"/>
          <w:shd w:fill="A6A6A6" w:color="auto" w:val="clear"/>
        </w:rPr>
        <w:t> </w:t>
      </w:r>
      <w:r>
        <w:rPr>
          <w:b/>
          <w:color w:val="000000"/>
          <w:sz w:val="22"/>
          <w:shd w:fill="A6A6A6" w:color="auto" w:val="clear"/>
        </w:rPr>
        <w:t>MADAGASCAR</w:t>
      </w:r>
      <w:r>
        <w:rPr>
          <w:b/>
          <w:color w:val="000000"/>
          <w:spacing w:val="-9"/>
          <w:sz w:val="22"/>
          <w:shd w:fill="A6A6A6" w:color="auto" w:val="clear"/>
        </w:rPr>
        <w:t> </w:t>
      </w:r>
      <w:r>
        <w:rPr>
          <w:b/>
          <w:color w:val="000000"/>
          <w:sz w:val="22"/>
          <w:shd w:fill="A6A6A6" w:color="auto" w:val="clear"/>
        </w:rPr>
        <w:t>DES</w:t>
      </w:r>
      <w:r>
        <w:rPr>
          <w:b/>
          <w:color w:val="000000"/>
          <w:spacing w:val="-10"/>
          <w:sz w:val="22"/>
          <w:shd w:fill="A6A6A6" w:color="auto" w:val="clear"/>
        </w:rPr>
        <w:t> </w:t>
      </w:r>
      <w:r>
        <w:rPr>
          <w:b/>
          <w:color w:val="000000"/>
          <w:sz w:val="22"/>
          <w:shd w:fill="A6A6A6" w:color="auto" w:val="clear"/>
        </w:rPr>
        <w:t>ORIGINES</w:t>
      </w:r>
      <w:r>
        <w:rPr>
          <w:b/>
          <w:color w:val="000000"/>
          <w:spacing w:val="-9"/>
          <w:sz w:val="22"/>
          <w:shd w:fill="A6A6A6" w:color="auto" w:val="clear"/>
        </w:rPr>
        <w:t> </w:t>
      </w:r>
      <w:r>
        <w:rPr>
          <w:b/>
          <w:color w:val="000000"/>
          <w:sz w:val="22"/>
          <w:shd w:fill="A6A6A6" w:color="auto" w:val="clear"/>
        </w:rPr>
        <w:t>A</w:t>
      </w:r>
      <w:r>
        <w:rPr>
          <w:b/>
          <w:color w:val="000000"/>
          <w:spacing w:val="-9"/>
          <w:sz w:val="22"/>
          <w:shd w:fill="A6A6A6" w:color="auto" w:val="clear"/>
        </w:rPr>
        <w:t> </w:t>
      </w:r>
      <w:r>
        <w:rPr>
          <w:b/>
          <w:color w:val="000000"/>
          <w:sz w:val="22"/>
          <w:shd w:fill="A6A6A6" w:color="auto" w:val="clear"/>
        </w:rPr>
        <w:t>LA</w:t>
      </w:r>
      <w:r>
        <w:rPr>
          <w:b/>
          <w:color w:val="000000"/>
          <w:spacing w:val="-9"/>
          <w:sz w:val="22"/>
          <w:shd w:fill="A6A6A6" w:color="auto" w:val="clear"/>
        </w:rPr>
        <w:t> </w:t>
      </w:r>
      <w:r>
        <w:rPr>
          <w:b/>
          <w:color w:val="000000"/>
          <w:sz w:val="22"/>
          <w:shd w:fill="A6A6A6" w:color="auto" w:val="clear"/>
        </w:rPr>
        <w:t>FIN</w:t>
      </w:r>
      <w:r>
        <w:rPr>
          <w:b/>
          <w:color w:val="000000"/>
          <w:spacing w:val="-10"/>
          <w:sz w:val="22"/>
          <w:shd w:fill="A6A6A6" w:color="auto" w:val="clear"/>
        </w:rPr>
        <w:t> </w:t>
      </w:r>
      <w:r>
        <w:rPr>
          <w:b/>
          <w:color w:val="000000"/>
          <w:sz w:val="22"/>
          <w:shd w:fill="A6A6A6" w:color="auto" w:val="clear"/>
        </w:rPr>
        <w:t>DU</w:t>
      </w:r>
      <w:r>
        <w:rPr>
          <w:b/>
          <w:color w:val="000000"/>
          <w:spacing w:val="-8"/>
          <w:sz w:val="22"/>
          <w:shd w:fill="A6A6A6" w:color="auto" w:val="clear"/>
        </w:rPr>
        <w:t> </w:t>
      </w:r>
      <w:r>
        <w:rPr>
          <w:b/>
          <w:color w:val="000000"/>
          <w:sz w:val="22"/>
          <w:shd w:fill="A6A6A6" w:color="auto" w:val="clear"/>
        </w:rPr>
        <w:t>XIXe</w:t>
      </w:r>
      <w:r>
        <w:rPr>
          <w:b/>
          <w:color w:val="000000"/>
          <w:spacing w:val="-9"/>
          <w:sz w:val="22"/>
          <w:shd w:fill="A6A6A6" w:color="auto" w:val="clear"/>
        </w:rPr>
        <w:t> </w:t>
      </w:r>
      <w:r>
        <w:rPr>
          <w:b/>
          <w:color w:val="000000"/>
          <w:spacing w:val="-2"/>
          <w:sz w:val="22"/>
          <w:shd w:fill="A6A6A6" w:color="auto" w:val="clear"/>
        </w:rPr>
        <w:t>SIECLE</w:t>
      </w:r>
    </w:p>
    <w:p>
      <w:pPr>
        <w:spacing w:before="120"/>
        <w:ind w:left="135" w:right="0" w:firstLine="0"/>
        <w:jc w:val="left"/>
        <w:rPr>
          <w:sz w:val="22"/>
        </w:rPr>
      </w:pPr>
      <w:r>
        <w:rPr>
          <w:b/>
          <w:sz w:val="22"/>
        </w:rPr>
        <w:t>Valeurs</w:t>
      </w:r>
      <w:r>
        <w:rPr>
          <w:b/>
          <w:spacing w:val="-7"/>
          <w:sz w:val="22"/>
        </w:rPr>
        <w:t> </w:t>
      </w:r>
      <w:r>
        <w:rPr>
          <w:b/>
          <w:sz w:val="22"/>
        </w:rPr>
        <w:t>à</w:t>
      </w:r>
      <w:r>
        <w:rPr>
          <w:b/>
          <w:spacing w:val="-5"/>
          <w:sz w:val="22"/>
        </w:rPr>
        <w:t> </w:t>
      </w:r>
      <w:r>
        <w:rPr>
          <w:b/>
          <w:sz w:val="22"/>
        </w:rPr>
        <w:t>véhiculer</w:t>
      </w:r>
      <w:r>
        <w:rPr>
          <w:b/>
          <w:spacing w:val="-4"/>
          <w:sz w:val="22"/>
        </w:rPr>
        <w:t> </w:t>
      </w:r>
      <w:r>
        <w:rPr>
          <w:b/>
          <w:sz w:val="22"/>
        </w:rPr>
        <w:t>:</w:t>
      </w:r>
      <w:r>
        <w:rPr>
          <w:b/>
          <w:spacing w:val="-5"/>
          <w:sz w:val="22"/>
        </w:rPr>
        <w:t> </w:t>
      </w:r>
      <w:r>
        <w:rPr>
          <w:sz w:val="22"/>
        </w:rPr>
        <w:t>patriotisme,</w:t>
      </w:r>
      <w:r>
        <w:rPr>
          <w:spacing w:val="-7"/>
          <w:sz w:val="22"/>
        </w:rPr>
        <w:t> </w:t>
      </w:r>
      <w:r>
        <w:rPr>
          <w:sz w:val="22"/>
        </w:rPr>
        <w:t>respect</w:t>
      </w:r>
      <w:r>
        <w:rPr>
          <w:spacing w:val="-6"/>
          <w:sz w:val="22"/>
        </w:rPr>
        <w:t> </w:t>
      </w:r>
      <w:r>
        <w:rPr>
          <w:sz w:val="22"/>
        </w:rPr>
        <w:t>de</w:t>
      </w:r>
      <w:r>
        <w:rPr>
          <w:spacing w:val="-6"/>
          <w:sz w:val="22"/>
        </w:rPr>
        <w:t> </w:t>
      </w:r>
      <w:r>
        <w:rPr>
          <w:sz w:val="22"/>
        </w:rPr>
        <w:t>l’identité</w:t>
      </w:r>
      <w:r>
        <w:rPr>
          <w:spacing w:val="-6"/>
          <w:sz w:val="22"/>
        </w:rPr>
        <w:t> </w:t>
      </w:r>
      <w:r>
        <w:rPr>
          <w:sz w:val="22"/>
        </w:rPr>
        <w:t>culturelle</w:t>
      </w:r>
      <w:r>
        <w:rPr>
          <w:spacing w:val="-6"/>
          <w:sz w:val="22"/>
        </w:rPr>
        <w:t> </w:t>
      </w:r>
      <w:r>
        <w:rPr>
          <w:sz w:val="22"/>
        </w:rPr>
        <w:t>et</w:t>
      </w:r>
      <w:r>
        <w:rPr>
          <w:spacing w:val="-5"/>
          <w:sz w:val="22"/>
        </w:rPr>
        <w:t> </w:t>
      </w:r>
      <w:r>
        <w:rPr>
          <w:sz w:val="22"/>
        </w:rPr>
        <w:t>de</w:t>
      </w:r>
      <w:r>
        <w:rPr>
          <w:spacing w:val="-7"/>
          <w:sz w:val="22"/>
        </w:rPr>
        <w:t> </w:t>
      </w:r>
      <w:r>
        <w:rPr>
          <w:sz w:val="22"/>
        </w:rPr>
        <w:t>l’unité</w:t>
      </w:r>
      <w:r>
        <w:rPr>
          <w:spacing w:val="-6"/>
          <w:sz w:val="22"/>
        </w:rPr>
        <w:t> </w:t>
      </w:r>
      <w:r>
        <w:rPr>
          <w:spacing w:val="-2"/>
          <w:sz w:val="22"/>
        </w:rPr>
        <w:t>nationale.</w:t>
      </w:r>
    </w:p>
    <w:p>
      <w:pPr>
        <w:spacing w:before="38" w:after="38"/>
        <w:ind w:left="135" w:right="0" w:firstLine="0"/>
        <w:jc w:val="left"/>
        <w:rPr>
          <w:sz w:val="22"/>
        </w:rPr>
      </w:pPr>
      <w:r>
        <w:rPr>
          <w:b/>
          <w:sz w:val="22"/>
        </w:rPr>
        <w:t>Durée</w:t>
      </w:r>
      <w:r>
        <w:rPr>
          <w:b/>
          <w:spacing w:val="-5"/>
          <w:sz w:val="22"/>
        </w:rPr>
        <w:t> </w:t>
      </w:r>
      <w:r>
        <w:rPr>
          <w:b/>
          <w:sz w:val="22"/>
        </w:rPr>
        <w:t>:</w:t>
      </w:r>
      <w:r>
        <w:rPr>
          <w:b/>
          <w:spacing w:val="-3"/>
          <w:sz w:val="22"/>
        </w:rPr>
        <w:t> </w:t>
      </w:r>
      <w:r>
        <w:rPr>
          <w:sz w:val="22"/>
        </w:rPr>
        <w:t>09</w:t>
      </w:r>
      <w:r>
        <w:rPr>
          <w:spacing w:val="-4"/>
          <w:sz w:val="22"/>
        </w:rPr>
        <w:t> </w:t>
      </w:r>
      <w:r>
        <w:rPr>
          <w:sz w:val="22"/>
        </w:rPr>
        <w:t>semaines</w:t>
      </w:r>
      <w:r>
        <w:rPr>
          <w:spacing w:val="-4"/>
          <w:sz w:val="22"/>
        </w:rPr>
        <w:t> </w:t>
      </w:r>
      <w:r>
        <w:rPr>
          <w:sz w:val="22"/>
        </w:rPr>
        <w:t>de</w:t>
      </w:r>
      <w:r>
        <w:rPr>
          <w:spacing w:val="-5"/>
          <w:sz w:val="22"/>
        </w:rPr>
        <w:t> </w:t>
      </w:r>
      <w:r>
        <w:rPr>
          <w:sz w:val="22"/>
        </w:rPr>
        <w:t>2</w:t>
      </w:r>
      <w:r>
        <w:rPr>
          <w:spacing w:val="-1"/>
          <w:sz w:val="22"/>
        </w:rPr>
        <w:t> </w:t>
      </w:r>
      <w:r>
        <w:rPr>
          <w:spacing w:val="-2"/>
          <w:sz w:val="22"/>
        </w:rPr>
        <w:t>heures</w:t>
      </w: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5"/>
        <w:gridCol w:w="3261"/>
        <w:gridCol w:w="4256"/>
      </w:tblGrid>
      <w:tr>
        <w:trPr>
          <w:trHeight w:val="737" w:hRule="atLeast"/>
        </w:trPr>
        <w:tc>
          <w:tcPr>
            <w:tcW w:w="2975" w:type="dxa"/>
            <w:shd w:val="clear" w:color="auto" w:fill="A6A6A6"/>
          </w:tcPr>
          <w:p>
            <w:pPr>
              <w:pStyle w:val="TableParagraph"/>
              <w:spacing w:before="1"/>
              <w:ind w:left="1016" w:right="308" w:hanging="694"/>
              <w:rPr>
                <w:b/>
                <w:sz w:val="22"/>
              </w:rPr>
            </w:pPr>
            <w:r>
              <w:rPr>
                <w:b/>
                <w:sz w:val="22"/>
              </w:rPr>
              <w:t>Résultat</w:t>
            </w:r>
            <w:r>
              <w:rPr>
                <w:b/>
                <w:spacing w:val="-14"/>
                <w:sz w:val="22"/>
              </w:rPr>
              <w:t> </w:t>
            </w:r>
            <w:r>
              <w:rPr>
                <w:b/>
                <w:sz w:val="22"/>
              </w:rPr>
              <w:t>d’apprentissage </w:t>
            </w:r>
            <w:r>
              <w:rPr>
                <w:b/>
                <w:spacing w:val="-2"/>
                <w:sz w:val="22"/>
              </w:rPr>
              <w:t>spécifique</w:t>
            </w:r>
          </w:p>
        </w:tc>
        <w:tc>
          <w:tcPr>
            <w:tcW w:w="3261" w:type="dxa"/>
            <w:shd w:val="clear" w:color="auto" w:fill="A6A6A6"/>
          </w:tcPr>
          <w:p>
            <w:pPr>
              <w:pStyle w:val="TableParagraph"/>
              <w:spacing w:before="242"/>
              <w:ind w:left="9" w:right="3"/>
              <w:jc w:val="center"/>
              <w:rPr>
                <w:b/>
                <w:sz w:val="22"/>
              </w:rPr>
            </w:pPr>
            <w:r>
              <w:rPr>
                <w:b/>
                <w:spacing w:val="-2"/>
                <w:sz w:val="22"/>
              </w:rPr>
              <w:t>Contenus</w:t>
            </w:r>
          </w:p>
        </w:tc>
        <w:tc>
          <w:tcPr>
            <w:tcW w:w="4256" w:type="dxa"/>
            <w:shd w:val="clear" w:color="auto" w:fill="A6A6A6"/>
          </w:tcPr>
          <w:p>
            <w:pPr>
              <w:pStyle w:val="TableParagraph"/>
              <w:spacing w:before="242"/>
              <w:ind w:left="106"/>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7635" w:hRule="atLeast"/>
        </w:trPr>
        <w:tc>
          <w:tcPr>
            <w:tcW w:w="2975" w:type="dxa"/>
          </w:tcPr>
          <w:p>
            <w:pPr>
              <w:pStyle w:val="TableParagraph"/>
              <w:spacing w:before="253"/>
              <w:ind w:left="107" w:right="146"/>
              <w:rPr>
                <w:sz w:val="22"/>
              </w:rPr>
            </w:pPr>
            <w:r>
              <w:rPr>
                <w:sz w:val="22"/>
              </w:rPr>
              <w:t>Situer dans le temps et dans l’espace</w:t>
            </w:r>
            <w:r>
              <w:rPr>
                <w:spacing w:val="-12"/>
                <w:sz w:val="22"/>
              </w:rPr>
              <w:t> </w:t>
            </w:r>
            <w:r>
              <w:rPr>
                <w:sz w:val="22"/>
              </w:rPr>
              <w:t>les</w:t>
            </w:r>
            <w:r>
              <w:rPr>
                <w:spacing w:val="-12"/>
                <w:sz w:val="22"/>
              </w:rPr>
              <w:t> </w:t>
            </w:r>
            <w:r>
              <w:rPr>
                <w:sz w:val="22"/>
              </w:rPr>
              <w:t>grandes</w:t>
            </w:r>
            <w:r>
              <w:rPr>
                <w:spacing w:val="-12"/>
                <w:sz w:val="22"/>
              </w:rPr>
              <w:t> </w:t>
            </w:r>
            <w:r>
              <w:rPr>
                <w:sz w:val="22"/>
              </w:rPr>
              <w:t>périodes de l’Histoire de Madagascar des</w:t>
            </w:r>
            <w:r>
              <w:rPr>
                <w:spacing w:val="-6"/>
                <w:sz w:val="22"/>
              </w:rPr>
              <w:t> </w:t>
            </w:r>
            <w:r>
              <w:rPr>
                <w:sz w:val="22"/>
              </w:rPr>
              <w:t>origines</w:t>
            </w:r>
            <w:r>
              <w:rPr>
                <w:spacing w:val="-6"/>
                <w:sz w:val="22"/>
              </w:rPr>
              <w:t> </w:t>
            </w:r>
            <w:r>
              <w:rPr>
                <w:sz w:val="22"/>
              </w:rPr>
              <w:t>à</w:t>
            </w:r>
            <w:r>
              <w:rPr>
                <w:spacing w:val="-6"/>
                <w:sz w:val="22"/>
              </w:rPr>
              <w:t> </w:t>
            </w:r>
            <w:r>
              <w:rPr>
                <w:sz w:val="22"/>
              </w:rPr>
              <w:t>la</w:t>
            </w:r>
            <w:r>
              <w:rPr>
                <w:spacing w:val="-6"/>
                <w:sz w:val="22"/>
              </w:rPr>
              <w:t> </w:t>
            </w:r>
            <w:r>
              <w:rPr>
                <w:sz w:val="22"/>
              </w:rPr>
              <w:t>fin</w:t>
            </w:r>
            <w:r>
              <w:rPr>
                <w:spacing w:val="-6"/>
                <w:sz w:val="22"/>
              </w:rPr>
              <w:t> </w:t>
            </w:r>
            <w:r>
              <w:rPr>
                <w:sz w:val="22"/>
              </w:rPr>
              <w:t>du</w:t>
            </w:r>
            <w:r>
              <w:rPr>
                <w:spacing w:val="-6"/>
                <w:sz w:val="22"/>
              </w:rPr>
              <w:t> </w:t>
            </w:r>
            <w:r>
              <w:rPr>
                <w:sz w:val="22"/>
              </w:rPr>
              <w:t>XIX</w:t>
            </w:r>
            <w:r>
              <w:rPr>
                <w:spacing w:val="-4"/>
                <w:sz w:val="22"/>
              </w:rPr>
              <w:t> </w:t>
            </w:r>
            <w:r>
              <w:rPr>
                <w:sz w:val="22"/>
                <w:vertAlign w:val="superscript"/>
              </w:rPr>
              <w:t>e</w:t>
            </w:r>
            <w:r>
              <w:rPr>
                <w:sz w:val="22"/>
                <w:vertAlign w:val="baseline"/>
              </w:rPr>
              <w:t> </w:t>
            </w:r>
            <w:r>
              <w:rPr>
                <w:spacing w:val="-2"/>
                <w:sz w:val="22"/>
                <w:vertAlign w:val="baseline"/>
              </w:rPr>
              <w:t>siècle.</w:t>
            </w:r>
          </w:p>
        </w:tc>
        <w:tc>
          <w:tcPr>
            <w:tcW w:w="3261" w:type="dxa"/>
          </w:tcPr>
          <w:p>
            <w:pPr>
              <w:pStyle w:val="TableParagraph"/>
              <w:numPr>
                <w:ilvl w:val="0"/>
                <w:numId w:val="500"/>
              </w:numPr>
              <w:tabs>
                <w:tab w:pos="423" w:val="left" w:leader="none"/>
              </w:tabs>
              <w:spacing w:line="240" w:lineRule="auto" w:before="0" w:after="0"/>
              <w:ind w:left="423" w:right="122" w:hanging="362"/>
              <w:jc w:val="left"/>
              <w:rPr>
                <w:b/>
                <w:sz w:val="22"/>
              </w:rPr>
            </w:pPr>
            <w:r>
              <w:rPr>
                <w:b/>
                <w:sz w:val="22"/>
              </w:rPr>
              <w:t>Les grandes périodes de l’Histoire de Madagascar</w:t>
            </w:r>
            <w:r>
              <w:rPr>
                <w:b/>
                <w:spacing w:val="40"/>
                <w:sz w:val="22"/>
              </w:rPr>
              <w:t> </w:t>
            </w:r>
            <w:r>
              <w:rPr>
                <w:b/>
                <w:sz w:val="22"/>
              </w:rPr>
              <w:t>des</w:t>
            </w:r>
            <w:r>
              <w:rPr>
                <w:b/>
                <w:spacing w:val="-9"/>
                <w:sz w:val="22"/>
              </w:rPr>
              <w:t> </w:t>
            </w:r>
            <w:r>
              <w:rPr>
                <w:b/>
                <w:sz w:val="22"/>
              </w:rPr>
              <w:t>origines</w:t>
            </w:r>
            <w:r>
              <w:rPr>
                <w:b/>
                <w:spacing w:val="-8"/>
                <w:sz w:val="22"/>
              </w:rPr>
              <w:t> </w:t>
            </w:r>
            <w:r>
              <w:rPr>
                <w:b/>
                <w:sz w:val="22"/>
              </w:rPr>
              <w:t>au</w:t>
            </w:r>
            <w:r>
              <w:rPr>
                <w:b/>
                <w:spacing w:val="-8"/>
                <w:sz w:val="22"/>
              </w:rPr>
              <w:t> </w:t>
            </w:r>
            <w:r>
              <w:rPr>
                <w:b/>
                <w:sz w:val="22"/>
              </w:rPr>
              <w:t>XIX</w:t>
            </w:r>
            <w:r>
              <w:rPr>
                <w:b/>
                <w:spacing w:val="-7"/>
                <w:sz w:val="22"/>
              </w:rPr>
              <w:t> </w:t>
            </w:r>
            <w:r>
              <w:rPr>
                <w:b/>
                <w:sz w:val="22"/>
                <w:vertAlign w:val="superscript"/>
              </w:rPr>
              <w:t>ème</w:t>
            </w:r>
            <w:r>
              <w:rPr>
                <w:b/>
                <w:spacing w:val="-8"/>
                <w:sz w:val="22"/>
                <w:vertAlign w:val="baseline"/>
              </w:rPr>
              <w:t> </w:t>
            </w:r>
            <w:r>
              <w:rPr>
                <w:b/>
                <w:sz w:val="22"/>
                <w:vertAlign w:val="baseline"/>
              </w:rPr>
              <w:t>siècle</w:t>
            </w:r>
          </w:p>
          <w:p>
            <w:pPr>
              <w:pStyle w:val="TableParagraph"/>
              <w:spacing w:before="7"/>
              <w:rPr>
                <w:sz w:val="22"/>
              </w:rPr>
            </w:pPr>
          </w:p>
          <w:p>
            <w:pPr>
              <w:pStyle w:val="TableParagraph"/>
              <w:numPr>
                <w:ilvl w:val="1"/>
                <w:numId w:val="500"/>
              </w:numPr>
              <w:tabs>
                <w:tab w:pos="416" w:val="left" w:leader="none"/>
              </w:tabs>
              <w:spacing w:line="232" w:lineRule="auto" w:before="0" w:after="0"/>
              <w:ind w:left="416" w:right="543" w:hanging="141"/>
              <w:jc w:val="left"/>
              <w:rPr>
                <w:sz w:val="22"/>
              </w:rPr>
            </w:pPr>
            <w:r>
              <w:rPr>
                <w:sz w:val="22"/>
              </w:rPr>
              <w:t>Période</w:t>
            </w:r>
            <w:r>
              <w:rPr>
                <w:spacing w:val="-14"/>
                <w:sz w:val="22"/>
              </w:rPr>
              <w:t> </w:t>
            </w:r>
            <w:r>
              <w:rPr>
                <w:sz w:val="22"/>
              </w:rPr>
              <w:t>de</w:t>
            </w:r>
            <w:r>
              <w:rPr>
                <w:spacing w:val="-14"/>
                <w:sz w:val="22"/>
              </w:rPr>
              <w:t> </w:t>
            </w:r>
            <w:r>
              <w:rPr>
                <w:sz w:val="22"/>
              </w:rPr>
              <w:t>peuplement</w:t>
            </w:r>
            <w:r>
              <w:rPr>
                <w:spacing w:val="-13"/>
                <w:sz w:val="22"/>
              </w:rPr>
              <w:t> </w:t>
            </w:r>
            <w:r>
              <w:rPr>
                <w:sz w:val="22"/>
              </w:rPr>
              <w:t>ou </w:t>
            </w:r>
            <w:r>
              <w:rPr>
                <w:spacing w:val="-2"/>
                <w:sz w:val="22"/>
              </w:rPr>
              <w:t>Protohistoire</w:t>
            </w:r>
          </w:p>
          <w:p>
            <w:pPr>
              <w:pStyle w:val="TableParagraph"/>
              <w:numPr>
                <w:ilvl w:val="1"/>
                <w:numId w:val="500"/>
              </w:numPr>
              <w:tabs>
                <w:tab w:pos="416" w:val="left" w:leader="none"/>
              </w:tabs>
              <w:spacing w:line="289" w:lineRule="exact" w:before="1" w:after="0"/>
              <w:ind w:left="416" w:right="0" w:hanging="140"/>
              <w:jc w:val="left"/>
              <w:rPr>
                <w:sz w:val="22"/>
              </w:rPr>
            </w:pPr>
            <w:r>
              <w:rPr>
                <w:sz w:val="22"/>
              </w:rPr>
              <w:t>Période</w:t>
            </w:r>
            <w:r>
              <w:rPr>
                <w:spacing w:val="-8"/>
                <w:sz w:val="22"/>
              </w:rPr>
              <w:t> </w:t>
            </w:r>
            <w:r>
              <w:rPr>
                <w:spacing w:val="-2"/>
                <w:sz w:val="22"/>
              </w:rPr>
              <w:t>clanique</w:t>
            </w:r>
          </w:p>
          <w:p>
            <w:pPr>
              <w:pStyle w:val="TableParagraph"/>
              <w:numPr>
                <w:ilvl w:val="1"/>
                <w:numId w:val="500"/>
              </w:numPr>
              <w:tabs>
                <w:tab w:pos="416" w:val="left" w:leader="none"/>
              </w:tabs>
              <w:spacing w:line="285" w:lineRule="exact" w:before="0" w:after="0"/>
              <w:ind w:left="416" w:right="0" w:hanging="140"/>
              <w:jc w:val="left"/>
              <w:rPr>
                <w:sz w:val="22"/>
              </w:rPr>
            </w:pPr>
            <w:r>
              <w:rPr>
                <w:sz w:val="22"/>
              </w:rPr>
              <w:t>Période</w:t>
            </w:r>
            <w:r>
              <w:rPr>
                <w:spacing w:val="-6"/>
                <w:sz w:val="22"/>
              </w:rPr>
              <w:t> </w:t>
            </w:r>
            <w:r>
              <w:rPr>
                <w:sz w:val="22"/>
              </w:rPr>
              <w:t>de</w:t>
            </w:r>
            <w:r>
              <w:rPr>
                <w:spacing w:val="-5"/>
                <w:sz w:val="22"/>
              </w:rPr>
              <w:t> </w:t>
            </w:r>
            <w:r>
              <w:rPr>
                <w:sz w:val="22"/>
              </w:rPr>
              <w:t>la</w:t>
            </w:r>
            <w:r>
              <w:rPr>
                <w:spacing w:val="-5"/>
                <w:sz w:val="22"/>
              </w:rPr>
              <w:t> </w:t>
            </w:r>
            <w:r>
              <w:rPr>
                <w:sz w:val="22"/>
              </w:rPr>
              <w:t>royauté</w:t>
            </w:r>
            <w:r>
              <w:rPr>
                <w:spacing w:val="-3"/>
                <w:sz w:val="22"/>
              </w:rPr>
              <w:t> </w:t>
            </w:r>
            <w:r>
              <w:rPr>
                <w:spacing w:val="-10"/>
                <w:sz w:val="22"/>
              </w:rPr>
              <w:t>:</w:t>
            </w:r>
          </w:p>
          <w:p>
            <w:pPr>
              <w:pStyle w:val="TableParagraph"/>
              <w:numPr>
                <w:ilvl w:val="2"/>
                <w:numId w:val="500"/>
              </w:numPr>
              <w:tabs>
                <w:tab w:pos="722" w:val="left" w:leader="none"/>
              </w:tabs>
              <w:spacing w:line="261" w:lineRule="exact" w:before="0" w:after="0"/>
              <w:ind w:left="722" w:right="0" w:hanging="283"/>
              <w:jc w:val="left"/>
              <w:rPr>
                <w:sz w:val="22"/>
              </w:rPr>
            </w:pPr>
            <w:r>
              <w:rPr>
                <w:sz w:val="22"/>
              </w:rPr>
              <w:t>Les</w:t>
            </w:r>
            <w:r>
              <w:rPr>
                <w:spacing w:val="-8"/>
                <w:sz w:val="22"/>
              </w:rPr>
              <w:t> </w:t>
            </w:r>
            <w:r>
              <w:rPr>
                <w:sz w:val="22"/>
              </w:rPr>
              <w:t>royaumes</w:t>
            </w:r>
            <w:r>
              <w:rPr>
                <w:spacing w:val="-6"/>
                <w:sz w:val="22"/>
              </w:rPr>
              <w:t> </w:t>
            </w:r>
            <w:r>
              <w:rPr>
                <w:spacing w:val="-2"/>
                <w:sz w:val="22"/>
              </w:rPr>
              <w:t>malgaches,</w:t>
            </w:r>
          </w:p>
          <w:p>
            <w:pPr>
              <w:pStyle w:val="TableParagraph"/>
              <w:numPr>
                <w:ilvl w:val="2"/>
                <w:numId w:val="500"/>
              </w:numPr>
              <w:tabs>
                <w:tab w:pos="721" w:val="left" w:leader="none"/>
                <w:tab w:pos="723" w:val="left" w:leader="none"/>
              </w:tabs>
              <w:spacing w:line="237" w:lineRule="auto" w:before="0" w:after="0"/>
              <w:ind w:left="723" w:right="1207" w:hanging="285"/>
              <w:jc w:val="left"/>
              <w:rPr>
                <w:sz w:val="22"/>
              </w:rPr>
            </w:pPr>
            <w:r>
              <w:rPr>
                <w:sz w:val="22"/>
              </w:rPr>
              <w:t>Le</w:t>
            </w:r>
            <w:r>
              <w:rPr>
                <w:spacing w:val="-14"/>
                <w:sz w:val="22"/>
              </w:rPr>
              <w:t> </w:t>
            </w:r>
            <w:r>
              <w:rPr>
                <w:sz w:val="22"/>
              </w:rPr>
              <w:t>royaume</w:t>
            </w:r>
            <w:r>
              <w:rPr>
                <w:spacing w:val="-14"/>
                <w:sz w:val="22"/>
              </w:rPr>
              <w:t> </w:t>
            </w:r>
            <w:r>
              <w:rPr>
                <w:sz w:val="22"/>
              </w:rPr>
              <w:t>de </w:t>
            </w:r>
            <w:r>
              <w:rPr>
                <w:spacing w:val="-2"/>
                <w:sz w:val="22"/>
              </w:rPr>
              <w:t>Madagascar</w:t>
            </w:r>
          </w:p>
        </w:tc>
        <w:tc>
          <w:tcPr>
            <w:tcW w:w="4256" w:type="dxa"/>
          </w:tcPr>
          <w:p>
            <w:pPr>
              <w:pStyle w:val="TableParagraph"/>
              <w:spacing w:line="253" w:lineRule="exact"/>
              <w:ind w:left="106"/>
              <w:rPr>
                <w:b/>
                <w:i/>
                <w:sz w:val="22"/>
              </w:rPr>
            </w:pPr>
            <w:r>
              <w:rPr>
                <w:b/>
                <w:i/>
                <w:spacing w:val="-2"/>
                <w:sz w:val="22"/>
              </w:rPr>
              <w:t>Activités</w:t>
            </w:r>
          </w:p>
          <w:p>
            <w:pPr>
              <w:pStyle w:val="TableParagraph"/>
              <w:ind w:left="106"/>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p>
            <w:pPr>
              <w:pStyle w:val="TableParagraph"/>
              <w:numPr>
                <w:ilvl w:val="0"/>
                <w:numId w:val="501"/>
              </w:numPr>
              <w:tabs>
                <w:tab w:pos="288" w:val="left" w:leader="none"/>
              </w:tabs>
              <w:spacing w:line="240" w:lineRule="auto" w:before="0" w:after="0"/>
              <w:ind w:left="288" w:right="152" w:hanging="179"/>
              <w:jc w:val="left"/>
              <w:rPr>
                <w:sz w:val="22"/>
              </w:rPr>
            </w:pPr>
            <w:r>
              <w:rPr>
                <w:sz w:val="22"/>
              </w:rPr>
              <w:t>identifier</w:t>
            </w:r>
            <w:r>
              <w:rPr>
                <w:spacing w:val="-9"/>
                <w:sz w:val="22"/>
              </w:rPr>
              <w:t> </w:t>
            </w:r>
            <w:r>
              <w:rPr>
                <w:sz w:val="22"/>
              </w:rPr>
              <w:t>les</w:t>
            </w:r>
            <w:r>
              <w:rPr>
                <w:spacing w:val="-9"/>
                <w:sz w:val="22"/>
              </w:rPr>
              <w:t> </w:t>
            </w:r>
            <w:r>
              <w:rPr>
                <w:sz w:val="22"/>
              </w:rPr>
              <w:t>grandes</w:t>
            </w:r>
            <w:r>
              <w:rPr>
                <w:spacing w:val="-9"/>
                <w:sz w:val="22"/>
              </w:rPr>
              <w:t> </w:t>
            </w:r>
            <w:r>
              <w:rPr>
                <w:sz w:val="22"/>
              </w:rPr>
              <w:t>périodes</w:t>
            </w:r>
            <w:r>
              <w:rPr>
                <w:spacing w:val="-9"/>
                <w:sz w:val="22"/>
              </w:rPr>
              <w:t> </w:t>
            </w:r>
            <w:r>
              <w:rPr>
                <w:sz w:val="22"/>
              </w:rPr>
              <w:t>de</w:t>
            </w:r>
            <w:r>
              <w:rPr>
                <w:spacing w:val="-9"/>
                <w:sz w:val="22"/>
              </w:rPr>
              <w:t> </w:t>
            </w:r>
            <w:r>
              <w:rPr>
                <w:sz w:val="22"/>
              </w:rPr>
              <w:t>l’Histoire de Madagascar</w:t>
            </w:r>
          </w:p>
          <w:p>
            <w:pPr>
              <w:pStyle w:val="TableParagraph"/>
              <w:numPr>
                <w:ilvl w:val="0"/>
                <w:numId w:val="501"/>
              </w:numPr>
              <w:tabs>
                <w:tab w:pos="288" w:val="left" w:leader="none"/>
              </w:tabs>
              <w:spacing w:line="240" w:lineRule="auto" w:before="0" w:after="0"/>
              <w:ind w:left="288" w:right="823" w:hanging="179"/>
              <w:jc w:val="left"/>
              <w:rPr>
                <w:sz w:val="22"/>
              </w:rPr>
            </w:pPr>
            <w:r>
              <w:rPr>
                <w:sz w:val="22"/>
              </w:rPr>
              <w:t>interpréter</w:t>
            </w:r>
            <w:r>
              <w:rPr>
                <w:spacing w:val="-8"/>
                <w:sz w:val="22"/>
              </w:rPr>
              <w:t> </w:t>
            </w:r>
            <w:r>
              <w:rPr>
                <w:sz w:val="22"/>
              </w:rPr>
              <w:t>la</w:t>
            </w:r>
            <w:r>
              <w:rPr>
                <w:spacing w:val="-8"/>
                <w:sz w:val="22"/>
              </w:rPr>
              <w:t> </w:t>
            </w:r>
            <w:r>
              <w:rPr>
                <w:sz w:val="22"/>
              </w:rPr>
              <w:t>carte</w:t>
            </w:r>
            <w:r>
              <w:rPr>
                <w:spacing w:val="-8"/>
                <w:sz w:val="22"/>
              </w:rPr>
              <w:t> </w:t>
            </w:r>
            <w:r>
              <w:rPr>
                <w:sz w:val="22"/>
              </w:rPr>
              <w:t>de</w:t>
            </w:r>
            <w:r>
              <w:rPr>
                <w:spacing w:val="-8"/>
                <w:sz w:val="22"/>
              </w:rPr>
              <w:t> </w:t>
            </w:r>
            <w:r>
              <w:rPr>
                <w:sz w:val="22"/>
              </w:rPr>
              <w:t>migration</w:t>
            </w:r>
            <w:r>
              <w:rPr>
                <w:spacing w:val="-8"/>
                <w:sz w:val="22"/>
              </w:rPr>
              <w:t> </w:t>
            </w:r>
            <w:r>
              <w:rPr>
                <w:sz w:val="22"/>
              </w:rPr>
              <w:t>des </w:t>
            </w:r>
            <w:r>
              <w:rPr>
                <w:spacing w:val="-2"/>
                <w:sz w:val="22"/>
              </w:rPr>
              <w:t>Protomalgaches</w:t>
            </w:r>
          </w:p>
          <w:p>
            <w:pPr>
              <w:pStyle w:val="TableParagraph"/>
              <w:numPr>
                <w:ilvl w:val="0"/>
                <w:numId w:val="501"/>
              </w:numPr>
              <w:tabs>
                <w:tab w:pos="288" w:val="left" w:leader="none"/>
              </w:tabs>
              <w:spacing w:line="252" w:lineRule="auto" w:before="0" w:after="0"/>
              <w:ind w:left="288" w:right="163" w:hanging="179"/>
              <w:jc w:val="both"/>
              <w:rPr>
                <w:sz w:val="22"/>
              </w:rPr>
            </w:pPr>
            <w:r>
              <w:rPr>
                <w:sz w:val="22"/>
              </w:rPr>
              <w:t>établir</w:t>
            </w:r>
            <w:r>
              <w:rPr>
                <w:spacing w:val="-8"/>
                <w:sz w:val="22"/>
              </w:rPr>
              <w:t> </w:t>
            </w:r>
            <w:r>
              <w:rPr>
                <w:sz w:val="22"/>
              </w:rPr>
              <w:t>une</w:t>
            </w:r>
            <w:r>
              <w:rPr>
                <w:spacing w:val="-8"/>
                <w:sz w:val="22"/>
              </w:rPr>
              <w:t> </w:t>
            </w:r>
            <w:r>
              <w:rPr>
                <w:sz w:val="22"/>
              </w:rPr>
              <w:t>frise</w:t>
            </w:r>
            <w:r>
              <w:rPr>
                <w:spacing w:val="-8"/>
                <w:sz w:val="22"/>
              </w:rPr>
              <w:t> </w:t>
            </w:r>
            <w:r>
              <w:rPr>
                <w:sz w:val="22"/>
              </w:rPr>
              <w:t>chronologique</w:t>
            </w:r>
            <w:r>
              <w:rPr>
                <w:spacing w:val="-8"/>
                <w:sz w:val="22"/>
              </w:rPr>
              <w:t> </w:t>
            </w:r>
            <w:r>
              <w:rPr>
                <w:sz w:val="22"/>
              </w:rPr>
              <w:t>des</w:t>
            </w:r>
            <w:r>
              <w:rPr>
                <w:spacing w:val="-8"/>
                <w:sz w:val="22"/>
              </w:rPr>
              <w:t> </w:t>
            </w:r>
            <w:r>
              <w:rPr>
                <w:sz w:val="22"/>
              </w:rPr>
              <w:t>grandes périodes</w:t>
            </w:r>
            <w:r>
              <w:rPr>
                <w:spacing w:val="-2"/>
                <w:sz w:val="22"/>
              </w:rPr>
              <w:t> </w:t>
            </w:r>
            <w:r>
              <w:rPr>
                <w:sz w:val="22"/>
              </w:rPr>
              <w:t>de</w:t>
            </w:r>
            <w:r>
              <w:rPr>
                <w:spacing w:val="-2"/>
                <w:sz w:val="22"/>
              </w:rPr>
              <w:t> </w:t>
            </w:r>
            <w:r>
              <w:rPr>
                <w:sz w:val="22"/>
              </w:rPr>
              <w:t>l’Histoire</w:t>
            </w:r>
            <w:r>
              <w:rPr>
                <w:spacing w:val="-2"/>
                <w:sz w:val="22"/>
              </w:rPr>
              <w:t> </w:t>
            </w:r>
            <w:r>
              <w:rPr>
                <w:sz w:val="22"/>
              </w:rPr>
              <w:t>de</w:t>
            </w:r>
            <w:r>
              <w:rPr>
                <w:spacing w:val="-2"/>
                <w:sz w:val="22"/>
              </w:rPr>
              <w:t> </w:t>
            </w:r>
            <w:r>
              <w:rPr>
                <w:sz w:val="22"/>
              </w:rPr>
              <w:t>Madagascar</w:t>
            </w:r>
            <w:r>
              <w:rPr>
                <w:spacing w:val="-2"/>
                <w:sz w:val="22"/>
              </w:rPr>
              <w:t> </w:t>
            </w:r>
            <w:r>
              <w:rPr>
                <w:sz w:val="22"/>
              </w:rPr>
              <w:t>de</w:t>
            </w:r>
            <w:r>
              <w:rPr>
                <w:spacing w:val="-2"/>
                <w:sz w:val="22"/>
              </w:rPr>
              <w:t> </w:t>
            </w:r>
            <w:r>
              <w:rPr>
                <w:sz w:val="22"/>
              </w:rPr>
              <w:t>la Protohistoire au XIXe siècle</w:t>
            </w:r>
          </w:p>
          <w:p>
            <w:pPr>
              <w:pStyle w:val="TableParagraph"/>
              <w:spacing w:before="8"/>
              <w:rPr>
                <w:sz w:val="22"/>
              </w:rPr>
            </w:pPr>
          </w:p>
          <w:p>
            <w:pPr>
              <w:pStyle w:val="TableParagraph"/>
              <w:ind w:left="106"/>
              <w:rPr>
                <w:b/>
                <w:i/>
                <w:sz w:val="22"/>
              </w:rPr>
            </w:pPr>
            <w:r>
              <w:rPr>
                <w:b/>
                <w:i/>
                <w:spacing w:val="-2"/>
                <w:sz w:val="22"/>
              </w:rPr>
              <w:t>Stratégies</w:t>
            </w:r>
          </w:p>
          <w:p>
            <w:pPr>
              <w:pStyle w:val="TableParagraph"/>
              <w:numPr>
                <w:ilvl w:val="0"/>
                <w:numId w:val="501"/>
              </w:numPr>
              <w:tabs>
                <w:tab w:pos="234" w:val="left" w:leader="none"/>
              </w:tabs>
              <w:spacing w:line="240" w:lineRule="auto" w:before="1" w:after="0"/>
              <w:ind w:left="234" w:right="0" w:hanging="128"/>
              <w:jc w:val="left"/>
              <w:rPr>
                <w:sz w:val="22"/>
              </w:rPr>
            </w:pPr>
            <w:r>
              <w:rPr>
                <w:sz w:val="22"/>
              </w:rPr>
              <w:t>Elaboration</w:t>
            </w:r>
            <w:r>
              <w:rPr>
                <w:spacing w:val="-8"/>
                <w:sz w:val="22"/>
              </w:rPr>
              <w:t> </w:t>
            </w:r>
            <w:r>
              <w:rPr>
                <w:sz w:val="22"/>
              </w:rPr>
              <w:t>d’une</w:t>
            </w:r>
            <w:r>
              <w:rPr>
                <w:spacing w:val="-7"/>
                <w:sz w:val="22"/>
              </w:rPr>
              <w:t> </w:t>
            </w:r>
            <w:r>
              <w:rPr>
                <w:sz w:val="22"/>
              </w:rPr>
              <w:t>frise</w:t>
            </w:r>
            <w:r>
              <w:rPr>
                <w:spacing w:val="-8"/>
                <w:sz w:val="22"/>
              </w:rPr>
              <w:t> </w:t>
            </w:r>
            <w:r>
              <w:rPr>
                <w:spacing w:val="-2"/>
                <w:sz w:val="22"/>
              </w:rPr>
              <w:t>chronologique</w:t>
            </w:r>
          </w:p>
          <w:p>
            <w:pPr>
              <w:pStyle w:val="TableParagraph"/>
              <w:numPr>
                <w:ilvl w:val="0"/>
                <w:numId w:val="501"/>
              </w:numPr>
              <w:tabs>
                <w:tab w:pos="289" w:val="left" w:leader="none"/>
              </w:tabs>
              <w:spacing w:line="252" w:lineRule="exact" w:before="0" w:after="0"/>
              <w:ind w:left="289" w:right="0" w:hanging="183"/>
              <w:jc w:val="left"/>
              <w:rPr>
                <w:sz w:val="22"/>
              </w:rPr>
            </w:pPr>
            <w:r>
              <w:rPr>
                <w:sz w:val="22"/>
              </w:rPr>
              <w:t>Analyse</w:t>
            </w:r>
            <w:r>
              <w:rPr>
                <w:spacing w:val="-6"/>
                <w:sz w:val="22"/>
              </w:rPr>
              <w:t> </w:t>
            </w:r>
            <w:r>
              <w:rPr>
                <w:sz w:val="22"/>
              </w:rPr>
              <w:t>de</w:t>
            </w:r>
            <w:r>
              <w:rPr>
                <w:spacing w:val="-6"/>
                <w:sz w:val="22"/>
              </w:rPr>
              <w:t> </w:t>
            </w:r>
            <w:r>
              <w:rPr>
                <w:spacing w:val="-2"/>
                <w:sz w:val="22"/>
              </w:rPr>
              <w:t>cartes</w:t>
            </w:r>
          </w:p>
          <w:p>
            <w:pPr>
              <w:pStyle w:val="TableParagraph"/>
              <w:numPr>
                <w:ilvl w:val="0"/>
                <w:numId w:val="501"/>
              </w:numPr>
              <w:tabs>
                <w:tab w:pos="234" w:val="left" w:leader="none"/>
              </w:tabs>
              <w:spacing w:line="252" w:lineRule="exact" w:before="0" w:after="0"/>
              <w:ind w:left="234" w:right="0" w:hanging="128"/>
              <w:jc w:val="left"/>
              <w:rPr>
                <w:sz w:val="22"/>
              </w:rPr>
            </w:pPr>
            <w:r>
              <w:rPr>
                <w:sz w:val="22"/>
              </w:rPr>
              <w:t>Exploitation</w:t>
            </w:r>
            <w:r>
              <w:rPr>
                <w:spacing w:val="-9"/>
                <w:sz w:val="22"/>
              </w:rPr>
              <w:t> </w:t>
            </w:r>
            <w:r>
              <w:rPr>
                <w:sz w:val="22"/>
              </w:rPr>
              <w:t>de</w:t>
            </w:r>
            <w:r>
              <w:rPr>
                <w:spacing w:val="-7"/>
                <w:sz w:val="22"/>
              </w:rPr>
              <w:t> </w:t>
            </w:r>
            <w:r>
              <w:rPr>
                <w:spacing w:val="-2"/>
                <w:sz w:val="22"/>
              </w:rPr>
              <w:t>document</w:t>
            </w:r>
          </w:p>
          <w:p>
            <w:pPr>
              <w:pStyle w:val="TableParagraph"/>
              <w:numPr>
                <w:ilvl w:val="0"/>
                <w:numId w:val="501"/>
              </w:numPr>
              <w:tabs>
                <w:tab w:pos="234" w:val="left" w:leader="none"/>
              </w:tabs>
              <w:spacing w:line="240" w:lineRule="auto" w:before="0" w:after="0"/>
              <w:ind w:left="234" w:right="0" w:hanging="128"/>
              <w:jc w:val="left"/>
              <w:rPr>
                <w:sz w:val="22"/>
              </w:rPr>
            </w:pPr>
            <w:r>
              <w:rPr>
                <w:spacing w:val="-2"/>
                <w:sz w:val="22"/>
              </w:rPr>
              <w:t>Etudes</w:t>
            </w:r>
          </w:p>
          <w:p>
            <w:pPr>
              <w:pStyle w:val="TableParagraph"/>
              <w:numPr>
                <w:ilvl w:val="0"/>
                <w:numId w:val="501"/>
              </w:numPr>
              <w:tabs>
                <w:tab w:pos="234" w:val="left" w:leader="none"/>
              </w:tabs>
              <w:spacing w:line="240" w:lineRule="auto" w:before="0" w:after="0"/>
              <w:ind w:left="234" w:right="0" w:hanging="128"/>
              <w:jc w:val="left"/>
              <w:rPr>
                <w:sz w:val="22"/>
              </w:rPr>
            </w:pPr>
            <w:r>
              <w:rPr>
                <w:sz w:val="22"/>
              </w:rPr>
              <w:t>Travail</w:t>
            </w:r>
            <w:r>
              <w:rPr>
                <w:spacing w:val="-5"/>
                <w:sz w:val="22"/>
              </w:rPr>
              <w:t> </w:t>
            </w:r>
            <w:r>
              <w:rPr>
                <w:sz w:val="22"/>
              </w:rPr>
              <w:t>de</w:t>
            </w:r>
            <w:r>
              <w:rPr>
                <w:spacing w:val="-5"/>
                <w:sz w:val="22"/>
              </w:rPr>
              <w:t> </w:t>
            </w:r>
            <w:r>
              <w:rPr>
                <w:spacing w:val="-2"/>
                <w:sz w:val="22"/>
              </w:rPr>
              <w:t>groupe</w:t>
            </w:r>
          </w:p>
          <w:p>
            <w:pPr>
              <w:pStyle w:val="TableParagraph"/>
              <w:numPr>
                <w:ilvl w:val="0"/>
                <w:numId w:val="501"/>
              </w:numPr>
              <w:tabs>
                <w:tab w:pos="234" w:val="left" w:leader="none"/>
              </w:tabs>
              <w:spacing w:line="240" w:lineRule="auto" w:before="0" w:after="0"/>
              <w:ind w:left="234" w:right="0" w:hanging="128"/>
              <w:jc w:val="left"/>
              <w:rPr>
                <w:sz w:val="22"/>
              </w:rPr>
            </w:pPr>
            <w:r>
              <w:rPr>
                <w:sz w:val="22"/>
              </w:rPr>
              <w:t>Débat</w:t>
            </w:r>
            <w:r>
              <w:rPr>
                <w:spacing w:val="-5"/>
                <w:sz w:val="22"/>
              </w:rPr>
              <w:t> </w:t>
            </w:r>
            <w:r>
              <w:rPr>
                <w:sz w:val="22"/>
              </w:rPr>
              <w:t>suivi</w:t>
            </w:r>
            <w:r>
              <w:rPr>
                <w:spacing w:val="-5"/>
                <w:sz w:val="22"/>
              </w:rPr>
              <w:t> </w:t>
            </w:r>
            <w:r>
              <w:rPr>
                <w:sz w:val="22"/>
              </w:rPr>
              <w:t>de</w:t>
            </w:r>
            <w:r>
              <w:rPr>
                <w:spacing w:val="-5"/>
                <w:sz w:val="22"/>
              </w:rPr>
              <w:t> </w:t>
            </w:r>
            <w:r>
              <w:rPr>
                <w:spacing w:val="-2"/>
                <w:sz w:val="22"/>
              </w:rPr>
              <w:t>discussion</w:t>
            </w:r>
          </w:p>
          <w:p>
            <w:pPr>
              <w:pStyle w:val="TableParagraph"/>
              <w:spacing w:line="252" w:lineRule="exact" w:before="1"/>
              <w:ind w:left="106"/>
              <w:rPr>
                <w:b/>
                <w:i/>
                <w:sz w:val="22"/>
              </w:rPr>
            </w:pPr>
            <w:r>
              <w:rPr>
                <w:b/>
                <w:i/>
                <w:spacing w:val="-2"/>
                <w:sz w:val="22"/>
              </w:rPr>
              <w:t>Supports</w:t>
            </w:r>
          </w:p>
          <w:p>
            <w:pPr>
              <w:pStyle w:val="TableParagraph"/>
              <w:ind w:left="106" w:right="187"/>
              <w:jc w:val="both"/>
              <w:rPr>
                <w:sz w:val="22"/>
              </w:rPr>
            </w:pPr>
            <w:r>
              <w:rPr>
                <w:sz w:val="22"/>
              </w:rPr>
              <w:t>Frise</w:t>
            </w:r>
            <w:r>
              <w:rPr>
                <w:spacing w:val="-1"/>
                <w:sz w:val="22"/>
              </w:rPr>
              <w:t> </w:t>
            </w:r>
            <w:r>
              <w:rPr>
                <w:sz w:val="22"/>
              </w:rPr>
              <w:t>chronologique</w:t>
            </w:r>
            <w:r>
              <w:rPr>
                <w:spacing w:val="-1"/>
                <w:sz w:val="22"/>
              </w:rPr>
              <w:t> </w:t>
            </w:r>
            <w:r>
              <w:rPr>
                <w:sz w:val="22"/>
              </w:rPr>
              <w:t>des</w:t>
            </w:r>
            <w:r>
              <w:rPr>
                <w:spacing w:val="-1"/>
                <w:sz w:val="22"/>
              </w:rPr>
              <w:t> </w:t>
            </w:r>
            <w:r>
              <w:rPr>
                <w:sz w:val="22"/>
              </w:rPr>
              <w:t>grandes</w:t>
            </w:r>
            <w:r>
              <w:rPr>
                <w:spacing w:val="-1"/>
                <w:sz w:val="22"/>
              </w:rPr>
              <w:t> </w:t>
            </w:r>
            <w:r>
              <w:rPr>
                <w:sz w:val="22"/>
              </w:rPr>
              <w:t>périodes</w:t>
            </w:r>
            <w:r>
              <w:rPr>
                <w:spacing w:val="-1"/>
                <w:sz w:val="22"/>
              </w:rPr>
              <w:t> </w:t>
            </w:r>
            <w:r>
              <w:rPr>
                <w:sz w:val="22"/>
              </w:rPr>
              <w:t>de l’histoire</w:t>
            </w:r>
            <w:r>
              <w:rPr>
                <w:spacing w:val="-6"/>
                <w:sz w:val="22"/>
              </w:rPr>
              <w:t> </w:t>
            </w:r>
            <w:r>
              <w:rPr>
                <w:sz w:val="22"/>
              </w:rPr>
              <w:t>de</w:t>
            </w:r>
            <w:r>
              <w:rPr>
                <w:spacing w:val="-6"/>
                <w:sz w:val="22"/>
              </w:rPr>
              <w:t> </w:t>
            </w:r>
            <w:r>
              <w:rPr>
                <w:sz w:val="22"/>
              </w:rPr>
              <w:t>Madagascar</w:t>
            </w:r>
            <w:r>
              <w:rPr>
                <w:spacing w:val="-6"/>
                <w:sz w:val="22"/>
              </w:rPr>
              <w:t> </w:t>
            </w:r>
            <w:r>
              <w:rPr>
                <w:sz w:val="22"/>
              </w:rPr>
              <w:t>des</w:t>
            </w:r>
            <w:r>
              <w:rPr>
                <w:spacing w:val="-6"/>
                <w:sz w:val="22"/>
              </w:rPr>
              <w:t> </w:t>
            </w:r>
            <w:r>
              <w:rPr>
                <w:sz w:val="22"/>
              </w:rPr>
              <w:t>origines</w:t>
            </w:r>
            <w:r>
              <w:rPr>
                <w:spacing w:val="-6"/>
                <w:sz w:val="22"/>
              </w:rPr>
              <w:t> </w:t>
            </w:r>
            <w:r>
              <w:rPr>
                <w:sz w:val="22"/>
              </w:rPr>
              <w:t>à</w:t>
            </w:r>
            <w:r>
              <w:rPr>
                <w:spacing w:val="-6"/>
                <w:sz w:val="22"/>
              </w:rPr>
              <w:t> </w:t>
            </w:r>
            <w:r>
              <w:rPr>
                <w:sz w:val="22"/>
              </w:rPr>
              <w:t>la</w:t>
            </w:r>
            <w:r>
              <w:rPr>
                <w:spacing w:val="-6"/>
                <w:sz w:val="22"/>
              </w:rPr>
              <w:t> </w:t>
            </w:r>
            <w:r>
              <w:rPr>
                <w:sz w:val="22"/>
              </w:rPr>
              <w:t>fin du XIX </w:t>
            </w:r>
            <w:r>
              <w:rPr>
                <w:sz w:val="22"/>
                <w:vertAlign w:val="superscript"/>
              </w:rPr>
              <w:t>e</w:t>
            </w:r>
            <w:r>
              <w:rPr>
                <w:sz w:val="22"/>
                <w:vertAlign w:val="baseline"/>
              </w:rPr>
              <w:t> siècle.</w:t>
            </w:r>
          </w:p>
          <w:p>
            <w:pPr>
              <w:pStyle w:val="TableParagraph"/>
              <w:ind w:left="106"/>
              <w:rPr>
                <w:sz w:val="22"/>
              </w:rPr>
            </w:pPr>
            <w:r>
              <w:rPr>
                <w:sz w:val="22"/>
              </w:rPr>
              <w:t>Carte</w:t>
            </w:r>
            <w:r>
              <w:rPr>
                <w:spacing w:val="-11"/>
                <w:sz w:val="22"/>
              </w:rPr>
              <w:t> </w:t>
            </w:r>
            <w:r>
              <w:rPr>
                <w:sz w:val="22"/>
              </w:rPr>
              <w:t>décrivant</w:t>
            </w:r>
            <w:r>
              <w:rPr>
                <w:spacing w:val="-10"/>
                <w:sz w:val="22"/>
              </w:rPr>
              <w:t> </w:t>
            </w:r>
            <w:r>
              <w:rPr>
                <w:sz w:val="22"/>
              </w:rPr>
              <w:t>l’arrivée</w:t>
            </w:r>
            <w:r>
              <w:rPr>
                <w:spacing w:val="-11"/>
                <w:sz w:val="22"/>
              </w:rPr>
              <w:t> </w:t>
            </w:r>
            <w:r>
              <w:rPr>
                <w:sz w:val="22"/>
              </w:rPr>
              <w:t>des</w:t>
            </w:r>
            <w:r>
              <w:rPr>
                <w:spacing w:val="-11"/>
                <w:sz w:val="22"/>
              </w:rPr>
              <w:t> </w:t>
            </w:r>
            <w:r>
              <w:rPr>
                <w:sz w:val="22"/>
              </w:rPr>
              <w:t>Protomalgaches Carte montrant les différentes étapes de peuplement de Madagascar</w:t>
            </w:r>
          </w:p>
          <w:p>
            <w:pPr>
              <w:pStyle w:val="TableParagraph"/>
              <w:ind w:left="106"/>
              <w:rPr>
                <w:sz w:val="22"/>
              </w:rPr>
            </w:pPr>
            <w:r>
              <w:rPr>
                <w:sz w:val="22"/>
              </w:rPr>
              <w:t>Carte</w:t>
            </w:r>
            <w:r>
              <w:rPr>
                <w:spacing w:val="-11"/>
                <w:sz w:val="22"/>
              </w:rPr>
              <w:t> </w:t>
            </w:r>
            <w:r>
              <w:rPr>
                <w:sz w:val="22"/>
              </w:rPr>
              <w:t>délimitant</w:t>
            </w:r>
            <w:r>
              <w:rPr>
                <w:spacing w:val="-10"/>
                <w:sz w:val="22"/>
              </w:rPr>
              <w:t> </w:t>
            </w:r>
            <w:r>
              <w:rPr>
                <w:sz w:val="22"/>
              </w:rPr>
              <w:t>les</w:t>
            </w:r>
            <w:r>
              <w:rPr>
                <w:spacing w:val="-11"/>
                <w:sz w:val="22"/>
              </w:rPr>
              <w:t> </w:t>
            </w:r>
            <w:r>
              <w:rPr>
                <w:sz w:val="22"/>
              </w:rPr>
              <w:t>différents</w:t>
            </w:r>
            <w:r>
              <w:rPr>
                <w:spacing w:val="-11"/>
                <w:sz w:val="22"/>
              </w:rPr>
              <w:t> </w:t>
            </w:r>
            <w:r>
              <w:rPr>
                <w:sz w:val="22"/>
              </w:rPr>
              <w:t>royaumes </w:t>
            </w:r>
            <w:r>
              <w:rPr>
                <w:spacing w:val="-2"/>
                <w:sz w:val="22"/>
              </w:rPr>
              <w:t>malgaches</w:t>
            </w:r>
          </w:p>
          <w:p>
            <w:pPr>
              <w:pStyle w:val="TableParagraph"/>
              <w:ind w:left="106"/>
              <w:rPr>
                <w:sz w:val="22"/>
              </w:rPr>
            </w:pPr>
            <w:r>
              <w:rPr>
                <w:sz w:val="22"/>
              </w:rPr>
              <w:t>Carte</w:t>
            </w:r>
            <w:r>
              <w:rPr>
                <w:spacing w:val="-8"/>
                <w:sz w:val="22"/>
              </w:rPr>
              <w:t> </w:t>
            </w:r>
            <w:r>
              <w:rPr>
                <w:sz w:val="22"/>
              </w:rPr>
              <w:t>montrant</w:t>
            </w:r>
            <w:r>
              <w:rPr>
                <w:spacing w:val="-7"/>
                <w:sz w:val="22"/>
              </w:rPr>
              <w:t> </w:t>
            </w:r>
            <w:r>
              <w:rPr>
                <w:sz w:val="22"/>
              </w:rPr>
              <w:t>les</w:t>
            </w:r>
            <w:r>
              <w:rPr>
                <w:spacing w:val="-8"/>
                <w:sz w:val="22"/>
              </w:rPr>
              <w:t> </w:t>
            </w:r>
            <w:r>
              <w:rPr>
                <w:sz w:val="22"/>
              </w:rPr>
              <w:t>limites</w:t>
            </w:r>
            <w:r>
              <w:rPr>
                <w:spacing w:val="-6"/>
                <w:sz w:val="22"/>
              </w:rPr>
              <w:t> </w:t>
            </w:r>
            <w:r>
              <w:rPr>
                <w:sz w:val="22"/>
              </w:rPr>
              <w:t>du</w:t>
            </w:r>
            <w:r>
              <w:rPr>
                <w:spacing w:val="-7"/>
                <w:sz w:val="22"/>
              </w:rPr>
              <w:t> </w:t>
            </w:r>
            <w:r>
              <w:rPr>
                <w:sz w:val="22"/>
              </w:rPr>
              <w:t>royaume</w:t>
            </w:r>
            <w:r>
              <w:rPr>
                <w:spacing w:val="-8"/>
                <w:sz w:val="22"/>
              </w:rPr>
              <w:t> </w:t>
            </w:r>
            <w:r>
              <w:rPr>
                <w:sz w:val="22"/>
              </w:rPr>
              <w:t>de </w:t>
            </w:r>
            <w:r>
              <w:rPr>
                <w:spacing w:val="-2"/>
                <w:sz w:val="22"/>
              </w:rPr>
              <w:t>Madagascar</w:t>
            </w:r>
          </w:p>
          <w:p>
            <w:pPr>
              <w:pStyle w:val="TableParagraph"/>
              <w:spacing w:line="252" w:lineRule="exact"/>
              <w:ind w:left="106"/>
              <w:rPr>
                <w:sz w:val="22"/>
              </w:rPr>
            </w:pPr>
            <w:r>
              <w:rPr>
                <w:sz w:val="22"/>
              </w:rPr>
              <w:t>Texte</w:t>
            </w:r>
            <w:r>
              <w:rPr>
                <w:spacing w:val="-8"/>
                <w:sz w:val="22"/>
              </w:rPr>
              <w:t> </w:t>
            </w:r>
            <w:r>
              <w:rPr>
                <w:sz w:val="22"/>
              </w:rPr>
              <w:t>relatif</w:t>
            </w:r>
            <w:r>
              <w:rPr>
                <w:spacing w:val="-6"/>
                <w:sz w:val="22"/>
              </w:rPr>
              <w:t> </w:t>
            </w:r>
            <w:r>
              <w:rPr>
                <w:sz w:val="22"/>
              </w:rPr>
              <w:t>à</w:t>
            </w:r>
            <w:r>
              <w:rPr>
                <w:spacing w:val="-8"/>
                <w:sz w:val="22"/>
              </w:rPr>
              <w:t> </w:t>
            </w:r>
            <w:r>
              <w:rPr>
                <w:sz w:val="22"/>
              </w:rPr>
              <w:t>l’organisation</w:t>
            </w:r>
            <w:r>
              <w:rPr>
                <w:spacing w:val="-7"/>
                <w:sz w:val="22"/>
              </w:rPr>
              <w:t> </w:t>
            </w:r>
            <w:r>
              <w:rPr>
                <w:sz w:val="22"/>
              </w:rPr>
              <w:t>de</w:t>
            </w:r>
            <w:r>
              <w:rPr>
                <w:spacing w:val="-5"/>
                <w:sz w:val="22"/>
              </w:rPr>
              <w:t> </w:t>
            </w:r>
            <w:r>
              <w:rPr>
                <w:sz w:val="22"/>
              </w:rPr>
              <w:t>la</w:t>
            </w:r>
            <w:r>
              <w:rPr>
                <w:spacing w:val="-8"/>
                <w:sz w:val="22"/>
              </w:rPr>
              <w:t> </w:t>
            </w:r>
            <w:r>
              <w:rPr>
                <w:sz w:val="22"/>
              </w:rPr>
              <w:t>société pendant la période clanique</w:t>
            </w:r>
          </w:p>
        </w:tc>
      </w:tr>
      <w:tr>
        <w:trPr>
          <w:trHeight w:val="1565" w:hRule="atLeast"/>
        </w:trPr>
        <w:tc>
          <w:tcPr>
            <w:tcW w:w="10492" w:type="dxa"/>
            <w:gridSpan w:val="3"/>
          </w:tcPr>
          <w:p>
            <w:pPr>
              <w:pStyle w:val="TableParagraph"/>
              <w:spacing w:line="252" w:lineRule="exact" w:before="1"/>
              <w:ind w:left="107"/>
              <w:rPr>
                <w:b/>
                <w:sz w:val="22"/>
              </w:rPr>
            </w:pPr>
            <w:r>
              <w:rPr>
                <w:b/>
                <w:spacing w:val="-2"/>
                <w:sz w:val="22"/>
              </w:rPr>
              <w:t>Evaluation</w:t>
            </w:r>
          </w:p>
          <w:p>
            <w:pPr>
              <w:pStyle w:val="TableParagraph"/>
              <w:spacing w:line="252" w:lineRule="exact"/>
              <w:ind w:left="107"/>
              <w:rPr>
                <w:sz w:val="22"/>
              </w:rPr>
            </w:pPr>
            <w:r>
              <w:rPr>
                <w:sz w:val="22"/>
              </w:rPr>
              <w:t>L’apprenant</w:t>
            </w:r>
            <w:r>
              <w:rPr>
                <w:spacing w:val="-12"/>
                <w:sz w:val="22"/>
              </w:rPr>
              <w:t> </w:t>
            </w:r>
            <w:r>
              <w:rPr>
                <w:spacing w:val="-10"/>
                <w:sz w:val="22"/>
              </w:rPr>
              <w:t>:</w:t>
            </w:r>
          </w:p>
          <w:p>
            <w:pPr>
              <w:pStyle w:val="TableParagraph"/>
              <w:numPr>
                <w:ilvl w:val="0"/>
                <w:numId w:val="502"/>
              </w:numPr>
              <w:tabs>
                <w:tab w:pos="570" w:val="left" w:leader="none"/>
              </w:tabs>
              <w:spacing w:line="269" w:lineRule="exact" w:before="0" w:after="0"/>
              <w:ind w:left="570" w:right="0" w:hanging="256"/>
              <w:jc w:val="left"/>
              <w:rPr>
                <w:sz w:val="22"/>
              </w:rPr>
            </w:pPr>
            <w:r>
              <w:rPr>
                <w:sz w:val="22"/>
              </w:rPr>
              <w:t>élabore</w:t>
            </w:r>
            <w:r>
              <w:rPr>
                <w:spacing w:val="-6"/>
                <w:sz w:val="22"/>
              </w:rPr>
              <w:t> </w:t>
            </w:r>
            <w:r>
              <w:rPr>
                <w:sz w:val="22"/>
              </w:rPr>
              <w:t>une</w:t>
            </w:r>
            <w:r>
              <w:rPr>
                <w:spacing w:val="-6"/>
                <w:sz w:val="22"/>
              </w:rPr>
              <w:t> </w:t>
            </w:r>
            <w:r>
              <w:rPr>
                <w:sz w:val="22"/>
              </w:rPr>
              <w:t>frise</w:t>
            </w:r>
            <w:r>
              <w:rPr>
                <w:spacing w:val="-6"/>
                <w:sz w:val="22"/>
              </w:rPr>
              <w:t> </w:t>
            </w:r>
            <w:r>
              <w:rPr>
                <w:sz w:val="22"/>
              </w:rPr>
              <w:t>chronologique</w:t>
            </w:r>
            <w:r>
              <w:rPr>
                <w:spacing w:val="-6"/>
                <w:sz w:val="22"/>
              </w:rPr>
              <w:t> </w:t>
            </w:r>
            <w:r>
              <w:rPr>
                <w:sz w:val="22"/>
              </w:rPr>
              <w:t>des</w:t>
            </w:r>
            <w:r>
              <w:rPr>
                <w:spacing w:val="-6"/>
                <w:sz w:val="22"/>
              </w:rPr>
              <w:t> </w:t>
            </w:r>
            <w:r>
              <w:rPr>
                <w:sz w:val="22"/>
              </w:rPr>
              <w:t>grandes</w:t>
            </w:r>
            <w:r>
              <w:rPr>
                <w:spacing w:val="-6"/>
                <w:sz w:val="22"/>
              </w:rPr>
              <w:t> </w:t>
            </w:r>
            <w:r>
              <w:rPr>
                <w:sz w:val="22"/>
              </w:rPr>
              <w:t>périodes</w:t>
            </w:r>
            <w:r>
              <w:rPr>
                <w:spacing w:val="-6"/>
                <w:sz w:val="22"/>
              </w:rPr>
              <w:t> </w:t>
            </w:r>
            <w:r>
              <w:rPr>
                <w:sz w:val="22"/>
              </w:rPr>
              <w:t>de</w:t>
            </w:r>
            <w:r>
              <w:rPr>
                <w:spacing w:val="-5"/>
                <w:sz w:val="22"/>
              </w:rPr>
              <w:t> </w:t>
            </w:r>
            <w:r>
              <w:rPr>
                <w:sz w:val="22"/>
              </w:rPr>
              <w:t>l'Histoire</w:t>
            </w:r>
            <w:r>
              <w:rPr>
                <w:spacing w:val="-6"/>
                <w:sz w:val="22"/>
              </w:rPr>
              <w:t> </w:t>
            </w:r>
            <w:r>
              <w:rPr>
                <w:sz w:val="22"/>
              </w:rPr>
              <w:t>de</w:t>
            </w:r>
            <w:r>
              <w:rPr>
                <w:spacing w:val="-6"/>
                <w:sz w:val="22"/>
              </w:rPr>
              <w:t> </w:t>
            </w:r>
            <w:r>
              <w:rPr>
                <w:sz w:val="22"/>
              </w:rPr>
              <w:t>Madagascar</w:t>
            </w:r>
            <w:r>
              <w:rPr>
                <w:spacing w:val="-6"/>
                <w:sz w:val="22"/>
              </w:rPr>
              <w:t> </w:t>
            </w:r>
            <w:r>
              <w:rPr>
                <w:sz w:val="22"/>
              </w:rPr>
              <w:t>des origines</w:t>
            </w:r>
            <w:r>
              <w:rPr>
                <w:spacing w:val="-6"/>
                <w:sz w:val="22"/>
              </w:rPr>
              <w:t> </w:t>
            </w:r>
            <w:r>
              <w:rPr>
                <w:sz w:val="22"/>
              </w:rPr>
              <w:t>à</w:t>
            </w:r>
            <w:r>
              <w:rPr>
                <w:spacing w:val="-6"/>
                <w:sz w:val="22"/>
              </w:rPr>
              <w:t> </w:t>
            </w:r>
            <w:r>
              <w:rPr>
                <w:sz w:val="22"/>
              </w:rPr>
              <w:t>la</w:t>
            </w:r>
            <w:r>
              <w:rPr>
                <w:spacing w:val="-6"/>
                <w:sz w:val="22"/>
              </w:rPr>
              <w:t> </w:t>
            </w:r>
            <w:r>
              <w:rPr>
                <w:sz w:val="22"/>
              </w:rPr>
              <w:t>fin</w:t>
            </w:r>
            <w:r>
              <w:rPr>
                <w:spacing w:val="-5"/>
                <w:sz w:val="22"/>
              </w:rPr>
              <w:t> </w:t>
            </w:r>
            <w:r>
              <w:rPr>
                <w:sz w:val="22"/>
              </w:rPr>
              <w:t>du</w:t>
            </w:r>
            <w:r>
              <w:rPr>
                <w:spacing w:val="-6"/>
                <w:sz w:val="22"/>
              </w:rPr>
              <w:t> </w:t>
            </w:r>
            <w:r>
              <w:rPr>
                <w:sz w:val="22"/>
              </w:rPr>
              <w:t>XIX</w:t>
            </w:r>
            <w:r>
              <w:rPr>
                <w:spacing w:val="-4"/>
                <w:sz w:val="22"/>
              </w:rPr>
              <w:t> </w:t>
            </w:r>
            <w:r>
              <w:rPr>
                <w:spacing w:val="-10"/>
                <w:sz w:val="22"/>
                <w:vertAlign w:val="superscript"/>
              </w:rPr>
              <w:t>e</w:t>
            </w:r>
          </w:p>
          <w:p>
            <w:pPr>
              <w:pStyle w:val="TableParagraph"/>
              <w:spacing w:line="253" w:lineRule="exact"/>
              <w:ind w:left="570"/>
              <w:rPr>
                <w:sz w:val="22"/>
              </w:rPr>
            </w:pPr>
            <w:r>
              <w:rPr>
                <w:spacing w:val="-2"/>
                <w:sz w:val="22"/>
              </w:rPr>
              <w:t>siècle</w:t>
            </w:r>
          </w:p>
          <w:p>
            <w:pPr>
              <w:pStyle w:val="TableParagraph"/>
              <w:numPr>
                <w:ilvl w:val="0"/>
                <w:numId w:val="502"/>
              </w:numPr>
              <w:tabs>
                <w:tab w:pos="570" w:val="left" w:leader="none"/>
              </w:tabs>
              <w:spacing w:line="269" w:lineRule="exact" w:before="0" w:after="0"/>
              <w:ind w:left="570" w:right="0" w:hanging="256"/>
              <w:jc w:val="left"/>
              <w:rPr>
                <w:sz w:val="22"/>
              </w:rPr>
            </w:pPr>
            <w:r>
              <w:rPr>
                <w:sz w:val="22"/>
              </w:rPr>
              <w:t>caractérise</w:t>
            </w:r>
            <w:r>
              <w:rPr>
                <w:spacing w:val="-6"/>
                <w:sz w:val="22"/>
              </w:rPr>
              <w:t> </w:t>
            </w:r>
            <w:r>
              <w:rPr>
                <w:sz w:val="22"/>
              </w:rPr>
              <w:t>les</w:t>
            </w:r>
            <w:r>
              <w:rPr>
                <w:spacing w:val="-5"/>
                <w:sz w:val="22"/>
              </w:rPr>
              <w:t> </w:t>
            </w:r>
            <w:r>
              <w:rPr>
                <w:sz w:val="22"/>
              </w:rPr>
              <w:t>grandes</w:t>
            </w:r>
            <w:r>
              <w:rPr>
                <w:spacing w:val="-5"/>
                <w:sz w:val="22"/>
              </w:rPr>
              <w:t> </w:t>
            </w:r>
            <w:r>
              <w:rPr>
                <w:sz w:val="22"/>
              </w:rPr>
              <w:t>périodes</w:t>
            </w:r>
            <w:r>
              <w:rPr>
                <w:spacing w:val="-6"/>
                <w:sz w:val="22"/>
              </w:rPr>
              <w:t> </w:t>
            </w:r>
            <w:r>
              <w:rPr>
                <w:sz w:val="22"/>
              </w:rPr>
              <w:t>de</w:t>
            </w:r>
            <w:r>
              <w:rPr>
                <w:spacing w:val="-5"/>
                <w:sz w:val="22"/>
              </w:rPr>
              <w:t> </w:t>
            </w:r>
            <w:r>
              <w:rPr>
                <w:sz w:val="22"/>
              </w:rPr>
              <w:t>l'Histoire</w:t>
            </w:r>
            <w:r>
              <w:rPr>
                <w:spacing w:val="-5"/>
                <w:sz w:val="22"/>
              </w:rPr>
              <w:t> </w:t>
            </w:r>
            <w:r>
              <w:rPr>
                <w:sz w:val="22"/>
              </w:rPr>
              <w:t>de</w:t>
            </w:r>
            <w:r>
              <w:rPr>
                <w:spacing w:val="-2"/>
                <w:sz w:val="22"/>
              </w:rPr>
              <w:t> </w:t>
            </w:r>
            <w:r>
              <w:rPr>
                <w:sz w:val="22"/>
              </w:rPr>
              <w:t>Madagascar</w:t>
            </w:r>
            <w:r>
              <w:rPr>
                <w:spacing w:val="-5"/>
                <w:sz w:val="22"/>
              </w:rPr>
              <w:t> </w:t>
            </w:r>
            <w:r>
              <w:rPr>
                <w:sz w:val="22"/>
              </w:rPr>
              <w:t>des</w:t>
            </w:r>
            <w:r>
              <w:rPr>
                <w:spacing w:val="-5"/>
                <w:sz w:val="22"/>
              </w:rPr>
              <w:t> </w:t>
            </w:r>
            <w:r>
              <w:rPr>
                <w:sz w:val="22"/>
              </w:rPr>
              <w:t>origines</w:t>
            </w:r>
            <w:r>
              <w:rPr>
                <w:spacing w:val="-5"/>
                <w:sz w:val="22"/>
              </w:rPr>
              <w:t> </w:t>
            </w:r>
            <w:r>
              <w:rPr>
                <w:sz w:val="22"/>
              </w:rPr>
              <w:t>à</w:t>
            </w:r>
            <w:r>
              <w:rPr>
                <w:spacing w:val="-6"/>
                <w:sz w:val="22"/>
              </w:rPr>
              <w:t> </w:t>
            </w:r>
            <w:r>
              <w:rPr>
                <w:sz w:val="22"/>
              </w:rPr>
              <w:t>la</w:t>
            </w:r>
            <w:r>
              <w:rPr>
                <w:spacing w:val="-5"/>
                <w:sz w:val="22"/>
              </w:rPr>
              <w:t> </w:t>
            </w:r>
            <w:r>
              <w:rPr>
                <w:sz w:val="22"/>
              </w:rPr>
              <w:t>fin</w:t>
            </w:r>
            <w:r>
              <w:rPr>
                <w:spacing w:val="-4"/>
                <w:sz w:val="22"/>
              </w:rPr>
              <w:t> </w:t>
            </w:r>
            <w:r>
              <w:rPr>
                <w:sz w:val="22"/>
              </w:rPr>
              <w:t>du</w:t>
            </w:r>
            <w:r>
              <w:rPr>
                <w:spacing w:val="-5"/>
                <w:sz w:val="22"/>
              </w:rPr>
              <w:t> </w:t>
            </w:r>
            <w:r>
              <w:rPr>
                <w:sz w:val="22"/>
              </w:rPr>
              <w:t>XIX</w:t>
            </w:r>
            <w:r>
              <w:rPr>
                <w:spacing w:val="-2"/>
                <w:sz w:val="22"/>
              </w:rPr>
              <w:t> </w:t>
            </w:r>
            <w:r>
              <w:rPr>
                <w:sz w:val="22"/>
                <w:vertAlign w:val="superscript"/>
              </w:rPr>
              <w:t>e</w:t>
            </w:r>
            <w:r>
              <w:rPr>
                <w:spacing w:val="-5"/>
                <w:sz w:val="22"/>
                <w:vertAlign w:val="baseline"/>
              </w:rPr>
              <w:t> </w:t>
            </w:r>
            <w:r>
              <w:rPr>
                <w:spacing w:val="-2"/>
                <w:sz w:val="22"/>
                <w:vertAlign w:val="baseline"/>
              </w:rPr>
              <w:t>siècle</w:t>
            </w:r>
          </w:p>
          <w:p>
            <w:pPr>
              <w:pStyle w:val="TableParagraph"/>
              <w:numPr>
                <w:ilvl w:val="0"/>
                <w:numId w:val="502"/>
              </w:numPr>
              <w:tabs>
                <w:tab w:pos="570" w:val="left" w:leader="none"/>
              </w:tabs>
              <w:spacing w:line="249" w:lineRule="exact" w:before="0" w:after="0"/>
              <w:ind w:left="570" w:right="0" w:hanging="256"/>
              <w:jc w:val="left"/>
              <w:rPr>
                <w:sz w:val="22"/>
              </w:rPr>
            </w:pPr>
            <w:r>
              <w:rPr>
                <w:sz w:val="22"/>
              </w:rPr>
              <w:t>explique</w:t>
            </w:r>
            <w:r>
              <w:rPr>
                <w:spacing w:val="-8"/>
                <w:sz w:val="22"/>
              </w:rPr>
              <w:t> </w:t>
            </w:r>
            <w:r>
              <w:rPr>
                <w:sz w:val="22"/>
              </w:rPr>
              <w:t>les</w:t>
            </w:r>
            <w:r>
              <w:rPr>
                <w:spacing w:val="-8"/>
                <w:sz w:val="22"/>
              </w:rPr>
              <w:t> </w:t>
            </w:r>
            <w:r>
              <w:rPr>
                <w:sz w:val="22"/>
              </w:rPr>
              <w:t>organisations</w:t>
            </w:r>
            <w:r>
              <w:rPr>
                <w:spacing w:val="-7"/>
                <w:sz w:val="22"/>
              </w:rPr>
              <w:t> </w:t>
            </w:r>
            <w:r>
              <w:rPr>
                <w:sz w:val="22"/>
              </w:rPr>
              <w:t>politique,</w:t>
            </w:r>
            <w:r>
              <w:rPr>
                <w:spacing w:val="-6"/>
                <w:sz w:val="22"/>
              </w:rPr>
              <w:t> </w:t>
            </w:r>
            <w:r>
              <w:rPr>
                <w:sz w:val="22"/>
              </w:rPr>
              <w:t>économique,</w:t>
            </w:r>
            <w:r>
              <w:rPr>
                <w:spacing w:val="-8"/>
                <w:sz w:val="22"/>
              </w:rPr>
              <w:t> </w:t>
            </w:r>
            <w:r>
              <w:rPr>
                <w:sz w:val="22"/>
              </w:rPr>
              <w:t>sociale</w:t>
            </w:r>
            <w:r>
              <w:rPr>
                <w:spacing w:val="-8"/>
                <w:sz w:val="22"/>
              </w:rPr>
              <w:t> </w:t>
            </w:r>
            <w:r>
              <w:rPr>
                <w:sz w:val="22"/>
              </w:rPr>
              <w:t>et</w:t>
            </w:r>
            <w:r>
              <w:rPr>
                <w:spacing w:val="-7"/>
                <w:sz w:val="22"/>
              </w:rPr>
              <w:t> </w:t>
            </w:r>
            <w:r>
              <w:rPr>
                <w:sz w:val="22"/>
              </w:rPr>
              <w:t>culturelle</w:t>
            </w:r>
            <w:r>
              <w:rPr>
                <w:spacing w:val="-8"/>
                <w:sz w:val="22"/>
              </w:rPr>
              <w:t> </w:t>
            </w:r>
            <w:r>
              <w:rPr>
                <w:sz w:val="22"/>
              </w:rPr>
              <w:t>de</w:t>
            </w:r>
            <w:r>
              <w:rPr>
                <w:spacing w:val="-8"/>
                <w:sz w:val="22"/>
              </w:rPr>
              <w:t> </w:t>
            </w:r>
            <w:r>
              <w:rPr>
                <w:sz w:val="22"/>
              </w:rPr>
              <w:t>chaque</w:t>
            </w:r>
            <w:r>
              <w:rPr>
                <w:spacing w:val="-7"/>
                <w:sz w:val="22"/>
              </w:rPr>
              <w:t> </w:t>
            </w:r>
            <w:r>
              <w:rPr>
                <w:spacing w:val="-2"/>
                <w:sz w:val="22"/>
              </w:rPr>
              <w:t>période</w:t>
            </w:r>
          </w:p>
        </w:tc>
      </w:tr>
    </w:tbl>
    <w:p>
      <w:pPr>
        <w:pStyle w:val="BodyText"/>
        <w:spacing w:before="145"/>
        <w:rPr>
          <w:sz w:val="20"/>
        </w:rPr>
      </w:pP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8"/>
        <w:gridCol w:w="3261"/>
        <w:gridCol w:w="4253"/>
      </w:tblGrid>
      <w:tr>
        <w:trPr>
          <w:trHeight w:val="505" w:hRule="atLeast"/>
        </w:trPr>
        <w:tc>
          <w:tcPr>
            <w:tcW w:w="2978" w:type="dxa"/>
            <w:shd w:val="clear" w:color="auto" w:fill="A6A6A6"/>
          </w:tcPr>
          <w:p>
            <w:pPr>
              <w:pStyle w:val="TableParagraph"/>
              <w:spacing w:line="254" w:lineRule="exact"/>
              <w:ind w:left="989" w:right="310" w:hanging="666"/>
              <w:rPr>
                <w:b/>
                <w:sz w:val="22"/>
              </w:rPr>
            </w:pPr>
            <w:r>
              <w:rPr>
                <w:b/>
                <w:sz w:val="22"/>
              </w:rPr>
              <w:t>Résultat</w:t>
            </w:r>
            <w:r>
              <w:rPr>
                <w:b/>
                <w:spacing w:val="-14"/>
                <w:sz w:val="22"/>
              </w:rPr>
              <w:t> </w:t>
            </w:r>
            <w:r>
              <w:rPr>
                <w:b/>
                <w:sz w:val="22"/>
              </w:rPr>
              <w:t>d’apprentissage </w:t>
            </w:r>
            <w:r>
              <w:rPr>
                <w:b/>
                <w:spacing w:val="-2"/>
                <w:sz w:val="22"/>
              </w:rPr>
              <w:t>spécifique</w:t>
            </w:r>
          </w:p>
        </w:tc>
        <w:tc>
          <w:tcPr>
            <w:tcW w:w="3261" w:type="dxa"/>
            <w:shd w:val="clear" w:color="auto" w:fill="A6A6A6"/>
          </w:tcPr>
          <w:p>
            <w:pPr>
              <w:pStyle w:val="TableParagraph"/>
              <w:spacing w:before="127"/>
              <w:ind w:left="9" w:right="4"/>
              <w:jc w:val="center"/>
              <w:rPr>
                <w:b/>
                <w:sz w:val="22"/>
              </w:rPr>
            </w:pPr>
            <w:r>
              <w:rPr>
                <w:b/>
                <w:spacing w:val="-2"/>
                <w:sz w:val="22"/>
              </w:rPr>
              <w:t>Contenus</w:t>
            </w:r>
          </w:p>
        </w:tc>
        <w:tc>
          <w:tcPr>
            <w:tcW w:w="4253" w:type="dxa"/>
            <w:shd w:val="clear" w:color="auto" w:fill="A6A6A6"/>
          </w:tcPr>
          <w:p>
            <w:pPr>
              <w:pStyle w:val="TableParagraph"/>
              <w:spacing w:before="127"/>
              <w:ind w:left="366"/>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3418" w:hRule="atLeast"/>
        </w:trPr>
        <w:tc>
          <w:tcPr>
            <w:tcW w:w="297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51"/>
              <w:rPr>
                <w:sz w:val="22"/>
              </w:rPr>
            </w:pPr>
          </w:p>
          <w:p>
            <w:pPr>
              <w:pStyle w:val="TableParagraph"/>
              <w:ind w:left="107" w:right="224"/>
              <w:rPr>
                <w:sz w:val="22"/>
              </w:rPr>
            </w:pPr>
            <w:r>
              <w:rPr>
                <w:sz w:val="22"/>
              </w:rPr>
              <w:t>Analyser l’évolution de l'Histoire</w:t>
            </w:r>
            <w:r>
              <w:rPr>
                <w:spacing w:val="-14"/>
                <w:sz w:val="22"/>
              </w:rPr>
              <w:t> </w:t>
            </w:r>
            <w:r>
              <w:rPr>
                <w:sz w:val="22"/>
              </w:rPr>
              <w:t>de</w:t>
            </w:r>
            <w:r>
              <w:rPr>
                <w:spacing w:val="-13"/>
                <w:sz w:val="22"/>
              </w:rPr>
              <w:t> </w:t>
            </w:r>
            <w:r>
              <w:rPr>
                <w:sz w:val="22"/>
              </w:rPr>
              <w:t>Madagascar</w:t>
            </w:r>
            <w:r>
              <w:rPr>
                <w:spacing w:val="-14"/>
                <w:sz w:val="22"/>
              </w:rPr>
              <w:t> </w:t>
            </w:r>
            <w:r>
              <w:rPr>
                <w:sz w:val="22"/>
              </w:rPr>
              <w:t>des origines au XIX</w:t>
            </w:r>
            <w:r>
              <w:rPr>
                <w:sz w:val="22"/>
                <w:vertAlign w:val="superscript"/>
              </w:rPr>
              <w:t>ème</w:t>
            </w:r>
            <w:r>
              <w:rPr>
                <w:sz w:val="22"/>
                <w:vertAlign w:val="baseline"/>
              </w:rPr>
              <w:t> siècle</w:t>
            </w:r>
          </w:p>
        </w:tc>
        <w:tc>
          <w:tcPr>
            <w:tcW w:w="3261" w:type="dxa"/>
          </w:tcPr>
          <w:p>
            <w:pPr>
              <w:pStyle w:val="TableParagraph"/>
              <w:numPr>
                <w:ilvl w:val="0"/>
                <w:numId w:val="503"/>
              </w:numPr>
              <w:tabs>
                <w:tab w:pos="427" w:val="left" w:leader="none"/>
              </w:tabs>
              <w:spacing w:line="240" w:lineRule="auto" w:before="0" w:after="0"/>
              <w:ind w:left="427" w:right="118" w:hanging="360"/>
              <w:jc w:val="left"/>
              <w:rPr>
                <w:b/>
                <w:sz w:val="22"/>
              </w:rPr>
            </w:pPr>
            <w:r>
              <w:rPr>
                <w:b/>
                <w:sz w:val="22"/>
              </w:rPr>
              <w:t>Les caractéristiques des différentes périodes de l’Histoire de Madagascar</w:t>
            </w:r>
            <w:r>
              <w:rPr>
                <w:b/>
                <w:spacing w:val="40"/>
                <w:sz w:val="22"/>
              </w:rPr>
              <w:t> </w:t>
            </w:r>
            <w:r>
              <w:rPr>
                <w:b/>
                <w:sz w:val="22"/>
              </w:rPr>
              <w:t>des</w:t>
            </w:r>
            <w:r>
              <w:rPr>
                <w:b/>
                <w:spacing w:val="-9"/>
                <w:sz w:val="22"/>
              </w:rPr>
              <w:t> </w:t>
            </w:r>
            <w:r>
              <w:rPr>
                <w:b/>
                <w:sz w:val="22"/>
              </w:rPr>
              <w:t>origines</w:t>
            </w:r>
            <w:r>
              <w:rPr>
                <w:b/>
                <w:spacing w:val="-8"/>
                <w:sz w:val="22"/>
              </w:rPr>
              <w:t> </w:t>
            </w:r>
            <w:r>
              <w:rPr>
                <w:b/>
                <w:sz w:val="22"/>
              </w:rPr>
              <w:t>au</w:t>
            </w:r>
            <w:r>
              <w:rPr>
                <w:b/>
                <w:spacing w:val="-8"/>
                <w:sz w:val="22"/>
              </w:rPr>
              <w:t> </w:t>
            </w:r>
            <w:r>
              <w:rPr>
                <w:b/>
                <w:sz w:val="22"/>
              </w:rPr>
              <w:t>XIX</w:t>
            </w:r>
            <w:r>
              <w:rPr>
                <w:b/>
                <w:spacing w:val="-7"/>
                <w:sz w:val="22"/>
              </w:rPr>
              <w:t> </w:t>
            </w:r>
            <w:r>
              <w:rPr>
                <w:b/>
                <w:sz w:val="22"/>
                <w:vertAlign w:val="superscript"/>
              </w:rPr>
              <w:t>ème</w:t>
            </w:r>
            <w:r>
              <w:rPr>
                <w:b/>
                <w:spacing w:val="-8"/>
                <w:sz w:val="22"/>
                <w:vertAlign w:val="baseline"/>
              </w:rPr>
              <w:t> </w:t>
            </w:r>
            <w:r>
              <w:rPr>
                <w:b/>
                <w:sz w:val="22"/>
                <w:vertAlign w:val="baseline"/>
              </w:rPr>
              <w:t>siècle</w:t>
            </w:r>
          </w:p>
          <w:p>
            <w:pPr>
              <w:pStyle w:val="TableParagraph"/>
              <w:numPr>
                <w:ilvl w:val="0"/>
                <w:numId w:val="503"/>
              </w:numPr>
              <w:tabs>
                <w:tab w:pos="427" w:val="left" w:leader="none"/>
              </w:tabs>
              <w:spacing w:line="269" w:lineRule="exact" w:before="0" w:after="0"/>
              <w:ind w:left="427" w:right="0" w:hanging="360"/>
              <w:jc w:val="left"/>
              <w:rPr>
                <w:sz w:val="22"/>
              </w:rPr>
            </w:pPr>
            <w:r>
              <w:rPr>
                <w:spacing w:val="-2"/>
                <w:sz w:val="22"/>
              </w:rPr>
              <w:t>Protohistoire</w:t>
            </w:r>
          </w:p>
          <w:p>
            <w:pPr>
              <w:pStyle w:val="TableParagraph"/>
              <w:numPr>
                <w:ilvl w:val="0"/>
                <w:numId w:val="504"/>
              </w:numPr>
              <w:tabs>
                <w:tab w:pos="422" w:val="left" w:leader="none"/>
              </w:tabs>
              <w:spacing w:line="252" w:lineRule="exact" w:before="251" w:after="0"/>
              <w:ind w:left="422" w:right="0" w:hanging="282"/>
              <w:jc w:val="left"/>
              <w:rPr>
                <w:sz w:val="22"/>
              </w:rPr>
            </w:pPr>
            <w:r>
              <w:rPr>
                <w:sz w:val="22"/>
              </w:rPr>
              <w:t>Peuplement</w:t>
            </w:r>
            <w:r>
              <w:rPr>
                <w:spacing w:val="-7"/>
                <w:sz w:val="22"/>
              </w:rPr>
              <w:t> </w:t>
            </w:r>
            <w:r>
              <w:rPr>
                <w:sz w:val="22"/>
              </w:rPr>
              <w:t>de</w:t>
            </w:r>
            <w:r>
              <w:rPr>
                <w:spacing w:val="-8"/>
                <w:sz w:val="22"/>
              </w:rPr>
              <w:t> </w:t>
            </w:r>
            <w:r>
              <w:rPr>
                <w:spacing w:val="-2"/>
                <w:sz w:val="22"/>
              </w:rPr>
              <w:t>Madagascar.</w:t>
            </w:r>
          </w:p>
          <w:p>
            <w:pPr>
              <w:pStyle w:val="TableParagraph"/>
              <w:numPr>
                <w:ilvl w:val="0"/>
                <w:numId w:val="504"/>
              </w:numPr>
              <w:tabs>
                <w:tab w:pos="422" w:val="left" w:leader="none"/>
                <w:tab w:pos="424" w:val="left" w:leader="none"/>
              </w:tabs>
              <w:spacing w:line="240" w:lineRule="auto" w:before="0" w:after="0"/>
              <w:ind w:left="424" w:right="681" w:hanging="284"/>
              <w:jc w:val="left"/>
              <w:rPr>
                <w:sz w:val="22"/>
              </w:rPr>
            </w:pPr>
            <w:r>
              <w:rPr>
                <w:sz w:val="22"/>
              </w:rPr>
              <w:t>Présence</w:t>
            </w:r>
            <w:r>
              <w:rPr>
                <w:spacing w:val="-13"/>
                <w:sz w:val="22"/>
              </w:rPr>
              <w:t> </w:t>
            </w:r>
            <w:r>
              <w:rPr>
                <w:sz w:val="22"/>
              </w:rPr>
              <w:t>des</w:t>
            </w:r>
            <w:r>
              <w:rPr>
                <w:spacing w:val="-12"/>
                <w:sz w:val="22"/>
              </w:rPr>
              <w:t> </w:t>
            </w:r>
            <w:r>
              <w:rPr>
                <w:sz w:val="22"/>
              </w:rPr>
              <w:t>islamisés</w:t>
            </w:r>
            <w:r>
              <w:rPr>
                <w:spacing w:val="-13"/>
                <w:sz w:val="22"/>
              </w:rPr>
              <w:t> </w:t>
            </w:r>
            <w:r>
              <w:rPr>
                <w:sz w:val="22"/>
              </w:rPr>
              <w:t>à </w:t>
            </w:r>
            <w:r>
              <w:rPr>
                <w:spacing w:val="-2"/>
                <w:sz w:val="22"/>
              </w:rPr>
              <w:t>Madagascar.</w:t>
            </w:r>
          </w:p>
          <w:p>
            <w:pPr>
              <w:pStyle w:val="TableParagraph"/>
              <w:spacing w:before="5"/>
              <w:rPr>
                <w:sz w:val="22"/>
              </w:rPr>
            </w:pPr>
          </w:p>
          <w:p>
            <w:pPr>
              <w:pStyle w:val="TableParagraph"/>
              <w:spacing w:line="235" w:lineRule="auto"/>
              <w:ind w:left="415" w:hanging="141"/>
              <w:rPr>
                <w:sz w:val="22"/>
              </w:rPr>
            </w:pPr>
            <w:r>
              <w:rPr>
                <w:rFonts w:ascii="Segoe UI Symbol" w:hAnsi="Segoe UI Symbol"/>
                <w:sz w:val="22"/>
              </w:rPr>
              <w:t>-</w:t>
            </w:r>
            <w:r>
              <w:rPr>
                <w:rFonts w:ascii="Segoe UI Symbol" w:hAnsi="Segoe UI Symbol"/>
                <w:spacing w:val="-16"/>
                <w:sz w:val="22"/>
              </w:rPr>
              <w:t> </w:t>
            </w:r>
            <w:r>
              <w:rPr>
                <w:sz w:val="22"/>
              </w:rPr>
              <w:t>Formes</w:t>
            </w:r>
            <w:r>
              <w:rPr>
                <w:spacing w:val="-11"/>
                <w:sz w:val="22"/>
              </w:rPr>
              <w:t> </w:t>
            </w:r>
            <w:r>
              <w:rPr>
                <w:sz w:val="22"/>
              </w:rPr>
              <w:t>d’organisation</w:t>
            </w:r>
            <w:r>
              <w:rPr>
                <w:spacing w:val="-10"/>
                <w:sz w:val="22"/>
              </w:rPr>
              <w:t> </w:t>
            </w:r>
            <w:r>
              <w:rPr>
                <w:sz w:val="22"/>
              </w:rPr>
              <w:t>de</w:t>
            </w:r>
            <w:r>
              <w:rPr>
                <w:spacing w:val="-10"/>
                <w:sz w:val="22"/>
              </w:rPr>
              <w:t> </w:t>
            </w:r>
            <w:r>
              <w:rPr>
                <w:sz w:val="22"/>
              </w:rPr>
              <w:t>la</w:t>
            </w:r>
            <w:r>
              <w:rPr>
                <w:sz w:val="22"/>
              </w:rPr>
              <w:t> société pendant la période </w:t>
            </w:r>
            <w:r>
              <w:rPr>
                <w:spacing w:val="-2"/>
                <w:sz w:val="22"/>
              </w:rPr>
              <w:t>clanique.</w:t>
            </w:r>
          </w:p>
        </w:tc>
        <w:tc>
          <w:tcPr>
            <w:tcW w:w="4253" w:type="dxa"/>
          </w:tcPr>
          <w:p>
            <w:pPr>
              <w:pStyle w:val="TableParagraph"/>
              <w:spacing w:line="251" w:lineRule="exact"/>
              <w:ind w:left="105"/>
              <w:rPr>
                <w:b/>
                <w:i/>
                <w:sz w:val="22"/>
              </w:rPr>
            </w:pPr>
            <w:r>
              <w:rPr>
                <w:b/>
                <w:i/>
                <w:spacing w:val="-2"/>
                <w:sz w:val="22"/>
              </w:rPr>
              <w:t>Activités</w:t>
            </w:r>
          </w:p>
          <w:p>
            <w:pPr>
              <w:pStyle w:val="TableParagraph"/>
              <w:ind w:left="105"/>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3"/>
                <w:sz w:val="22"/>
              </w:rPr>
              <w:t> </w:t>
            </w:r>
            <w:r>
              <w:rPr>
                <w:spacing w:val="-10"/>
                <w:sz w:val="22"/>
              </w:rPr>
              <w:t>:</w:t>
            </w:r>
          </w:p>
          <w:p>
            <w:pPr>
              <w:pStyle w:val="TableParagraph"/>
              <w:numPr>
                <w:ilvl w:val="0"/>
                <w:numId w:val="505"/>
              </w:numPr>
              <w:tabs>
                <w:tab w:pos="280" w:val="left" w:leader="none"/>
              </w:tabs>
              <w:spacing w:line="252" w:lineRule="auto" w:before="1" w:after="0"/>
              <w:ind w:left="280" w:right="731" w:hanging="186"/>
              <w:jc w:val="left"/>
              <w:rPr>
                <w:sz w:val="22"/>
              </w:rPr>
            </w:pPr>
            <w:r>
              <w:rPr>
                <w:sz w:val="22"/>
              </w:rPr>
              <w:t>préciser</w:t>
            </w:r>
            <w:r>
              <w:rPr>
                <w:spacing w:val="-8"/>
                <w:sz w:val="22"/>
              </w:rPr>
              <w:t> </w:t>
            </w:r>
            <w:r>
              <w:rPr>
                <w:sz w:val="22"/>
              </w:rPr>
              <w:t>les</w:t>
            </w:r>
            <w:r>
              <w:rPr>
                <w:spacing w:val="-8"/>
                <w:sz w:val="22"/>
              </w:rPr>
              <w:t> </w:t>
            </w:r>
            <w:r>
              <w:rPr>
                <w:sz w:val="22"/>
              </w:rPr>
              <w:t>origines</w:t>
            </w:r>
            <w:r>
              <w:rPr>
                <w:spacing w:val="-8"/>
                <w:sz w:val="22"/>
              </w:rPr>
              <w:t> </w:t>
            </w:r>
            <w:r>
              <w:rPr>
                <w:sz w:val="22"/>
              </w:rPr>
              <w:t>de</w:t>
            </w:r>
            <w:r>
              <w:rPr>
                <w:spacing w:val="-8"/>
                <w:sz w:val="22"/>
              </w:rPr>
              <w:t> </w:t>
            </w:r>
            <w:r>
              <w:rPr>
                <w:sz w:val="22"/>
              </w:rPr>
              <w:t>la</w:t>
            </w:r>
            <w:r>
              <w:rPr>
                <w:spacing w:val="-8"/>
                <w:sz w:val="22"/>
              </w:rPr>
              <w:t> </w:t>
            </w:r>
            <w:r>
              <w:rPr>
                <w:sz w:val="22"/>
              </w:rPr>
              <w:t>population </w:t>
            </w:r>
            <w:r>
              <w:rPr>
                <w:spacing w:val="-2"/>
                <w:sz w:val="22"/>
              </w:rPr>
              <w:t>malgache</w:t>
            </w:r>
          </w:p>
          <w:p>
            <w:pPr>
              <w:pStyle w:val="TableParagraph"/>
              <w:numPr>
                <w:ilvl w:val="0"/>
                <w:numId w:val="505"/>
              </w:numPr>
              <w:tabs>
                <w:tab w:pos="280" w:val="left" w:leader="none"/>
              </w:tabs>
              <w:spacing w:line="237" w:lineRule="auto" w:before="0" w:after="0"/>
              <w:ind w:left="280" w:right="812" w:hanging="186"/>
              <w:jc w:val="left"/>
              <w:rPr>
                <w:sz w:val="22"/>
              </w:rPr>
            </w:pPr>
            <w:r>
              <w:rPr>
                <w:sz w:val="22"/>
              </w:rPr>
              <w:t>établir</w:t>
            </w:r>
            <w:r>
              <w:rPr>
                <w:spacing w:val="-7"/>
                <w:sz w:val="22"/>
              </w:rPr>
              <w:t> </w:t>
            </w:r>
            <w:r>
              <w:rPr>
                <w:sz w:val="22"/>
              </w:rPr>
              <w:t>une</w:t>
            </w:r>
            <w:r>
              <w:rPr>
                <w:spacing w:val="-7"/>
                <w:sz w:val="22"/>
              </w:rPr>
              <w:t> </w:t>
            </w:r>
            <w:r>
              <w:rPr>
                <w:sz w:val="22"/>
              </w:rPr>
              <w:t>carte</w:t>
            </w:r>
            <w:r>
              <w:rPr>
                <w:spacing w:val="-8"/>
                <w:sz w:val="22"/>
              </w:rPr>
              <w:t> </w:t>
            </w:r>
            <w:r>
              <w:rPr>
                <w:sz w:val="22"/>
              </w:rPr>
              <w:t>de</w:t>
            </w:r>
            <w:r>
              <w:rPr>
                <w:spacing w:val="-8"/>
                <w:sz w:val="22"/>
              </w:rPr>
              <w:t> </w:t>
            </w:r>
            <w:r>
              <w:rPr>
                <w:sz w:val="22"/>
              </w:rPr>
              <w:t>la</w:t>
            </w:r>
            <w:r>
              <w:rPr>
                <w:spacing w:val="-8"/>
                <w:sz w:val="22"/>
              </w:rPr>
              <w:t> </w:t>
            </w:r>
            <w:r>
              <w:rPr>
                <w:sz w:val="22"/>
              </w:rPr>
              <w:t>migration</w:t>
            </w:r>
            <w:r>
              <w:rPr>
                <w:spacing w:val="-7"/>
                <w:sz w:val="22"/>
              </w:rPr>
              <w:t> </w:t>
            </w:r>
            <w:r>
              <w:rPr>
                <w:sz w:val="22"/>
              </w:rPr>
              <w:t>des premiers habitants de Madagascar</w:t>
            </w:r>
          </w:p>
          <w:p>
            <w:pPr>
              <w:pStyle w:val="TableParagraph"/>
              <w:numPr>
                <w:ilvl w:val="0"/>
                <w:numId w:val="505"/>
              </w:numPr>
              <w:tabs>
                <w:tab w:pos="280" w:val="left" w:leader="none"/>
              </w:tabs>
              <w:spacing w:line="259" w:lineRule="auto" w:before="0" w:after="0"/>
              <w:ind w:left="280" w:right="197" w:hanging="186"/>
              <w:jc w:val="left"/>
              <w:rPr>
                <w:sz w:val="22"/>
              </w:rPr>
            </w:pPr>
            <w:r>
              <w:rPr>
                <w:sz w:val="22"/>
              </w:rPr>
              <w:t>localiser les zones d’installation des Antalaotra (Nord-Ouest), des Anjoaty (Nord-Est),</w:t>
            </w:r>
            <w:r>
              <w:rPr>
                <w:spacing w:val="-8"/>
                <w:sz w:val="22"/>
              </w:rPr>
              <w:t> </w:t>
            </w:r>
            <w:r>
              <w:rPr>
                <w:sz w:val="22"/>
              </w:rPr>
              <w:t>des</w:t>
            </w:r>
            <w:r>
              <w:rPr>
                <w:spacing w:val="-9"/>
                <w:sz w:val="22"/>
              </w:rPr>
              <w:t> </w:t>
            </w:r>
            <w:r>
              <w:rPr>
                <w:sz w:val="22"/>
              </w:rPr>
              <w:t>Antemoro</w:t>
            </w:r>
            <w:r>
              <w:rPr>
                <w:spacing w:val="-7"/>
                <w:sz w:val="22"/>
              </w:rPr>
              <w:t> </w:t>
            </w:r>
            <w:r>
              <w:rPr>
                <w:sz w:val="22"/>
              </w:rPr>
              <w:t>(Sud-Est)</w:t>
            </w:r>
            <w:r>
              <w:rPr>
                <w:spacing w:val="-9"/>
                <w:sz w:val="22"/>
              </w:rPr>
              <w:t> </w:t>
            </w:r>
            <w:r>
              <w:rPr>
                <w:sz w:val="22"/>
              </w:rPr>
              <w:t>et</w:t>
            </w:r>
            <w:r>
              <w:rPr>
                <w:spacing w:val="-8"/>
                <w:sz w:val="22"/>
              </w:rPr>
              <w:t> </w:t>
            </w:r>
            <w:r>
              <w:rPr>
                <w:sz w:val="22"/>
              </w:rPr>
              <w:t>des Zafiraminia (Sud-Est) …</w:t>
            </w:r>
          </w:p>
          <w:p>
            <w:pPr>
              <w:pStyle w:val="TableParagraph"/>
              <w:numPr>
                <w:ilvl w:val="0"/>
                <w:numId w:val="505"/>
              </w:numPr>
              <w:tabs>
                <w:tab w:pos="288" w:val="left" w:leader="none"/>
              </w:tabs>
              <w:spacing w:line="256" w:lineRule="auto" w:before="0" w:after="0"/>
              <w:ind w:left="105" w:right="263" w:firstLine="0"/>
              <w:jc w:val="left"/>
              <w:rPr>
                <w:sz w:val="22"/>
              </w:rPr>
            </w:pPr>
            <w:r>
              <w:rPr>
                <w:sz w:val="22"/>
              </w:rPr>
              <w:t>décrire</w:t>
            </w:r>
            <w:r>
              <w:rPr>
                <w:spacing w:val="-10"/>
                <w:sz w:val="22"/>
              </w:rPr>
              <w:t> </w:t>
            </w:r>
            <w:r>
              <w:rPr>
                <w:sz w:val="22"/>
              </w:rPr>
              <w:t>l’organisation</w:t>
            </w:r>
            <w:r>
              <w:rPr>
                <w:spacing w:val="-10"/>
                <w:sz w:val="22"/>
              </w:rPr>
              <w:t> </w:t>
            </w:r>
            <w:r>
              <w:rPr>
                <w:sz w:val="22"/>
              </w:rPr>
              <w:t>politique</w:t>
            </w:r>
            <w:r>
              <w:rPr>
                <w:spacing w:val="-10"/>
                <w:sz w:val="22"/>
              </w:rPr>
              <w:t> </w:t>
            </w:r>
            <w:r>
              <w:rPr>
                <w:sz w:val="22"/>
              </w:rPr>
              <w:t>pendant</w:t>
            </w:r>
            <w:r>
              <w:rPr>
                <w:spacing w:val="-10"/>
                <w:sz w:val="22"/>
              </w:rPr>
              <w:t> </w:t>
            </w:r>
            <w:r>
              <w:rPr>
                <w:sz w:val="22"/>
              </w:rPr>
              <w:t>la période clanique</w:t>
            </w:r>
          </w:p>
          <w:p>
            <w:pPr>
              <w:pStyle w:val="TableParagraph"/>
              <w:numPr>
                <w:ilvl w:val="0"/>
                <w:numId w:val="505"/>
              </w:numPr>
              <w:tabs>
                <w:tab w:pos="288" w:val="left" w:leader="none"/>
              </w:tabs>
              <w:spacing w:line="231" w:lineRule="exact" w:before="0" w:after="0"/>
              <w:ind w:left="288" w:right="0" w:hanging="183"/>
              <w:jc w:val="left"/>
              <w:rPr>
                <w:sz w:val="22"/>
              </w:rPr>
            </w:pPr>
            <w:r>
              <w:rPr>
                <w:sz w:val="22"/>
              </w:rPr>
              <w:t>étudier</w:t>
            </w:r>
            <w:r>
              <w:rPr>
                <w:spacing w:val="-12"/>
                <w:sz w:val="22"/>
              </w:rPr>
              <w:t> </w:t>
            </w:r>
            <w:r>
              <w:rPr>
                <w:sz w:val="22"/>
              </w:rPr>
              <w:t>l’organisation</w:t>
            </w:r>
            <w:r>
              <w:rPr>
                <w:spacing w:val="-10"/>
                <w:sz w:val="22"/>
              </w:rPr>
              <w:t> </w:t>
            </w:r>
            <w:r>
              <w:rPr>
                <w:sz w:val="22"/>
              </w:rPr>
              <w:t>économique</w:t>
            </w:r>
            <w:r>
              <w:rPr>
                <w:spacing w:val="-12"/>
                <w:sz w:val="22"/>
              </w:rPr>
              <w:t> </w:t>
            </w:r>
            <w:r>
              <w:rPr>
                <w:spacing w:val="-2"/>
                <w:sz w:val="22"/>
              </w:rPr>
              <w:t>pendant</w:t>
            </w:r>
          </w:p>
        </w:tc>
      </w:tr>
    </w:tbl>
    <w:p>
      <w:pPr>
        <w:pStyle w:val="TableParagraph"/>
        <w:spacing w:after="0" w:line="231" w:lineRule="exact"/>
        <w:jc w:val="left"/>
        <w:rPr>
          <w:sz w:val="22"/>
        </w:rPr>
        <w:sectPr>
          <w:pgSz w:w="11910" w:h="16840"/>
          <w:pgMar w:header="0" w:footer="432" w:top="780" w:bottom="620" w:left="425" w:right="283"/>
        </w:sectPr>
      </w:pP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8"/>
        <w:gridCol w:w="3261"/>
        <w:gridCol w:w="4253"/>
      </w:tblGrid>
      <w:tr>
        <w:trPr>
          <w:trHeight w:val="11531" w:hRule="atLeast"/>
        </w:trPr>
        <w:tc>
          <w:tcPr>
            <w:tcW w:w="2978" w:type="dxa"/>
          </w:tcPr>
          <w:p>
            <w:pPr>
              <w:pStyle w:val="TableParagraph"/>
              <w:rPr>
                <w:sz w:val="22"/>
              </w:rPr>
            </w:pPr>
          </w:p>
        </w:tc>
        <w:tc>
          <w:tcPr>
            <w:tcW w:w="3261" w:type="dxa"/>
          </w:tcPr>
          <w:p>
            <w:pPr>
              <w:pStyle w:val="TableParagraph"/>
              <w:rPr>
                <w:sz w:val="22"/>
              </w:rPr>
            </w:pPr>
          </w:p>
          <w:p>
            <w:pPr>
              <w:pStyle w:val="TableParagraph"/>
              <w:numPr>
                <w:ilvl w:val="0"/>
                <w:numId w:val="506"/>
              </w:numPr>
              <w:tabs>
                <w:tab w:pos="415" w:val="left" w:leader="none"/>
              </w:tabs>
              <w:spacing w:line="289" w:lineRule="exact" w:before="0" w:after="0"/>
              <w:ind w:left="415" w:right="0" w:hanging="140"/>
              <w:jc w:val="both"/>
              <w:rPr>
                <w:sz w:val="22"/>
              </w:rPr>
            </w:pPr>
            <w:r>
              <w:rPr>
                <w:sz w:val="22"/>
              </w:rPr>
              <w:t>Période</w:t>
            </w:r>
            <w:r>
              <w:rPr>
                <w:spacing w:val="-5"/>
                <w:sz w:val="22"/>
              </w:rPr>
              <w:t> </w:t>
            </w:r>
            <w:r>
              <w:rPr>
                <w:sz w:val="22"/>
              </w:rPr>
              <w:t>de</w:t>
            </w:r>
            <w:r>
              <w:rPr>
                <w:spacing w:val="-4"/>
                <w:sz w:val="22"/>
              </w:rPr>
              <w:t> </w:t>
            </w:r>
            <w:r>
              <w:rPr>
                <w:sz w:val="22"/>
              </w:rPr>
              <w:t>la</w:t>
            </w:r>
            <w:r>
              <w:rPr>
                <w:spacing w:val="-5"/>
                <w:sz w:val="22"/>
              </w:rPr>
              <w:t> </w:t>
            </w:r>
            <w:r>
              <w:rPr>
                <w:spacing w:val="-2"/>
                <w:sz w:val="22"/>
              </w:rPr>
              <w:t>royauté</w:t>
            </w:r>
          </w:p>
          <w:p>
            <w:pPr>
              <w:pStyle w:val="TableParagraph"/>
              <w:numPr>
                <w:ilvl w:val="0"/>
                <w:numId w:val="506"/>
              </w:numPr>
              <w:tabs>
                <w:tab w:pos="415" w:val="left" w:leader="none"/>
              </w:tabs>
              <w:spacing w:line="235" w:lineRule="auto" w:before="1" w:after="0"/>
              <w:ind w:left="415" w:right="903" w:hanging="141"/>
              <w:jc w:val="both"/>
              <w:rPr>
                <w:sz w:val="22"/>
              </w:rPr>
            </w:pPr>
            <w:r>
              <w:rPr>
                <w:sz w:val="22"/>
              </w:rPr>
              <w:t>Période</w:t>
            </w:r>
            <w:r>
              <w:rPr>
                <w:spacing w:val="-14"/>
                <w:sz w:val="22"/>
              </w:rPr>
              <w:t> </w:t>
            </w:r>
            <w:r>
              <w:rPr>
                <w:sz w:val="22"/>
              </w:rPr>
              <w:t>des</w:t>
            </w:r>
            <w:r>
              <w:rPr>
                <w:spacing w:val="-14"/>
                <w:sz w:val="22"/>
              </w:rPr>
              <w:t> </w:t>
            </w:r>
            <w:r>
              <w:rPr>
                <w:sz w:val="22"/>
              </w:rPr>
              <w:t>royaumes malgaches (XVIème-XVIIIème siècle)</w:t>
            </w:r>
          </w:p>
          <w:p>
            <w:pPr>
              <w:pStyle w:val="TableParagraph"/>
              <w:spacing w:before="8"/>
              <w:rPr>
                <w:sz w:val="22"/>
              </w:rPr>
            </w:pPr>
          </w:p>
          <w:p>
            <w:pPr>
              <w:pStyle w:val="TableParagraph"/>
              <w:numPr>
                <w:ilvl w:val="0"/>
                <w:numId w:val="506"/>
              </w:numPr>
              <w:tabs>
                <w:tab w:pos="415" w:val="left" w:leader="none"/>
              </w:tabs>
              <w:spacing w:line="235" w:lineRule="auto" w:before="1" w:after="0"/>
              <w:ind w:left="415" w:right="127" w:hanging="141"/>
              <w:jc w:val="left"/>
              <w:rPr>
                <w:sz w:val="22"/>
              </w:rPr>
            </w:pPr>
            <w:r>
              <w:rPr>
                <w:sz w:val="22"/>
              </w:rPr>
              <w:t>Période du royaume de Madagascar</w:t>
            </w:r>
            <w:r>
              <w:rPr>
                <w:spacing w:val="-13"/>
                <w:sz w:val="22"/>
              </w:rPr>
              <w:t> </w:t>
            </w:r>
            <w:r>
              <w:rPr>
                <w:sz w:val="22"/>
              </w:rPr>
              <w:t>ou</w:t>
            </w:r>
            <w:r>
              <w:rPr>
                <w:spacing w:val="-13"/>
                <w:sz w:val="22"/>
              </w:rPr>
              <w:t> </w:t>
            </w:r>
            <w:r>
              <w:rPr>
                <w:sz w:val="22"/>
              </w:rPr>
              <w:t>XIXème</w:t>
            </w:r>
            <w:r>
              <w:rPr>
                <w:spacing w:val="-13"/>
                <w:sz w:val="22"/>
              </w:rPr>
              <w:t> </w:t>
            </w:r>
            <w:r>
              <w:rPr>
                <w:sz w:val="22"/>
              </w:rPr>
              <w:t>siècle </w:t>
            </w:r>
            <w:r>
              <w:rPr>
                <w:spacing w:val="-2"/>
                <w:sz w:val="22"/>
              </w:rPr>
              <w:t>malgache</w:t>
            </w:r>
          </w:p>
        </w:tc>
        <w:tc>
          <w:tcPr>
            <w:tcW w:w="4253" w:type="dxa"/>
          </w:tcPr>
          <w:p>
            <w:pPr>
              <w:pStyle w:val="TableParagraph"/>
              <w:spacing w:line="250" w:lineRule="exact"/>
              <w:ind w:left="105"/>
              <w:rPr>
                <w:sz w:val="22"/>
              </w:rPr>
            </w:pPr>
            <w:r>
              <w:rPr>
                <w:sz w:val="22"/>
              </w:rPr>
              <w:t>la</w:t>
            </w:r>
            <w:r>
              <w:rPr>
                <w:spacing w:val="-6"/>
                <w:sz w:val="22"/>
              </w:rPr>
              <w:t> </w:t>
            </w:r>
            <w:r>
              <w:rPr>
                <w:sz w:val="22"/>
              </w:rPr>
              <w:t>période</w:t>
            </w:r>
            <w:r>
              <w:rPr>
                <w:spacing w:val="-5"/>
                <w:sz w:val="22"/>
              </w:rPr>
              <w:t> </w:t>
            </w:r>
            <w:r>
              <w:rPr>
                <w:spacing w:val="-2"/>
                <w:sz w:val="22"/>
              </w:rPr>
              <w:t>clanique</w:t>
            </w:r>
          </w:p>
          <w:p>
            <w:pPr>
              <w:pStyle w:val="TableParagraph"/>
              <w:numPr>
                <w:ilvl w:val="0"/>
                <w:numId w:val="507"/>
              </w:numPr>
              <w:tabs>
                <w:tab w:pos="233" w:val="left" w:leader="none"/>
              </w:tabs>
              <w:spacing w:line="237" w:lineRule="auto" w:before="0" w:after="0"/>
              <w:ind w:left="105" w:right="695" w:firstLine="0"/>
              <w:jc w:val="left"/>
              <w:rPr>
                <w:sz w:val="22"/>
              </w:rPr>
            </w:pPr>
            <w:r>
              <w:rPr>
                <w:sz w:val="22"/>
              </w:rPr>
              <w:t>étudier</w:t>
            </w:r>
            <w:r>
              <w:rPr>
                <w:spacing w:val="-14"/>
                <w:sz w:val="22"/>
              </w:rPr>
              <w:t> </w:t>
            </w:r>
            <w:r>
              <w:rPr>
                <w:sz w:val="22"/>
              </w:rPr>
              <w:t>l’organisation</w:t>
            </w:r>
            <w:r>
              <w:rPr>
                <w:spacing w:val="-14"/>
                <w:sz w:val="22"/>
              </w:rPr>
              <w:t> </w:t>
            </w:r>
            <w:r>
              <w:rPr>
                <w:sz w:val="22"/>
              </w:rPr>
              <w:t>socio-</w:t>
            </w:r>
            <w:r>
              <w:rPr>
                <w:sz w:val="22"/>
              </w:rPr>
              <w:t>culturelle pendant la période clanique</w:t>
            </w:r>
          </w:p>
          <w:p>
            <w:pPr>
              <w:pStyle w:val="TableParagraph"/>
              <w:numPr>
                <w:ilvl w:val="0"/>
                <w:numId w:val="507"/>
              </w:numPr>
              <w:tabs>
                <w:tab w:pos="233" w:val="left" w:leader="none"/>
              </w:tabs>
              <w:spacing w:line="240" w:lineRule="auto" w:before="0" w:after="0"/>
              <w:ind w:left="105" w:right="820" w:firstLine="0"/>
              <w:jc w:val="left"/>
              <w:rPr>
                <w:sz w:val="22"/>
              </w:rPr>
            </w:pPr>
            <w:r>
              <w:rPr>
                <w:sz w:val="22"/>
              </w:rPr>
              <w:t>identifier</w:t>
            </w:r>
            <w:r>
              <w:rPr>
                <w:spacing w:val="-10"/>
                <w:sz w:val="22"/>
              </w:rPr>
              <w:t> </w:t>
            </w:r>
            <w:r>
              <w:rPr>
                <w:sz w:val="22"/>
              </w:rPr>
              <w:t>la</w:t>
            </w:r>
            <w:r>
              <w:rPr>
                <w:spacing w:val="-10"/>
                <w:sz w:val="22"/>
              </w:rPr>
              <w:t> </w:t>
            </w:r>
            <w:r>
              <w:rPr>
                <w:sz w:val="22"/>
              </w:rPr>
              <w:t>formation</w:t>
            </w:r>
            <w:r>
              <w:rPr>
                <w:spacing w:val="-10"/>
                <w:sz w:val="22"/>
              </w:rPr>
              <w:t> </w:t>
            </w:r>
            <w:r>
              <w:rPr>
                <w:sz w:val="22"/>
              </w:rPr>
              <w:t>des</w:t>
            </w:r>
            <w:r>
              <w:rPr>
                <w:spacing w:val="-10"/>
                <w:sz w:val="22"/>
              </w:rPr>
              <w:t> </w:t>
            </w:r>
            <w:r>
              <w:rPr>
                <w:sz w:val="22"/>
              </w:rPr>
              <w:t>différents royaumes malgache</w:t>
            </w:r>
          </w:p>
          <w:p>
            <w:pPr>
              <w:pStyle w:val="TableParagraph"/>
              <w:numPr>
                <w:ilvl w:val="0"/>
                <w:numId w:val="507"/>
              </w:numPr>
              <w:tabs>
                <w:tab w:pos="233" w:val="left" w:leader="none"/>
              </w:tabs>
              <w:spacing w:line="237" w:lineRule="auto" w:before="0" w:after="0"/>
              <w:ind w:left="105" w:right="367" w:firstLine="0"/>
              <w:jc w:val="left"/>
              <w:rPr>
                <w:sz w:val="22"/>
              </w:rPr>
            </w:pPr>
            <w:r>
              <w:rPr>
                <w:sz w:val="22"/>
              </w:rPr>
              <w:t>décrire</w:t>
            </w:r>
            <w:r>
              <w:rPr>
                <w:spacing w:val="-10"/>
                <w:sz w:val="22"/>
              </w:rPr>
              <w:t> </w:t>
            </w:r>
            <w:r>
              <w:rPr>
                <w:sz w:val="22"/>
              </w:rPr>
              <w:t>les</w:t>
            </w:r>
            <w:r>
              <w:rPr>
                <w:spacing w:val="-10"/>
                <w:sz w:val="22"/>
              </w:rPr>
              <w:t> </w:t>
            </w:r>
            <w:r>
              <w:rPr>
                <w:sz w:val="22"/>
              </w:rPr>
              <w:t>caractéristiques</w:t>
            </w:r>
            <w:r>
              <w:rPr>
                <w:spacing w:val="-10"/>
                <w:sz w:val="22"/>
              </w:rPr>
              <w:t> </w:t>
            </w:r>
            <w:r>
              <w:rPr>
                <w:sz w:val="22"/>
              </w:rPr>
              <w:t>spécifiques</w:t>
            </w:r>
            <w:r>
              <w:rPr>
                <w:spacing w:val="-9"/>
                <w:sz w:val="22"/>
              </w:rPr>
              <w:t> </w:t>
            </w:r>
            <w:r>
              <w:rPr>
                <w:sz w:val="22"/>
              </w:rPr>
              <w:t>de des royaumes malgaches</w:t>
            </w:r>
          </w:p>
          <w:p>
            <w:pPr>
              <w:pStyle w:val="TableParagraph"/>
              <w:numPr>
                <w:ilvl w:val="0"/>
                <w:numId w:val="507"/>
              </w:numPr>
              <w:tabs>
                <w:tab w:pos="233" w:val="left" w:leader="none"/>
              </w:tabs>
              <w:spacing w:line="237" w:lineRule="auto" w:before="0" w:after="0"/>
              <w:ind w:left="105" w:right="727" w:firstLine="0"/>
              <w:jc w:val="left"/>
              <w:rPr>
                <w:sz w:val="22"/>
              </w:rPr>
            </w:pPr>
            <w:r>
              <w:rPr>
                <w:sz w:val="22"/>
              </w:rPr>
              <w:t>déterminer</w:t>
            </w:r>
            <w:r>
              <w:rPr>
                <w:spacing w:val="-13"/>
                <w:sz w:val="22"/>
              </w:rPr>
              <w:t> </w:t>
            </w:r>
            <w:r>
              <w:rPr>
                <w:sz w:val="22"/>
              </w:rPr>
              <w:t>l’organisation</w:t>
            </w:r>
            <w:r>
              <w:rPr>
                <w:spacing w:val="-13"/>
                <w:sz w:val="22"/>
              </w:rPr>
              <w:t> </w:t>
            </w:r>
            <w:r>
              <w:rPr>
                <w:sz w:val="22"/>
              </w:rPr>
              <w:t>politique</w:t>
            </w:r>
            <w:r>
              <w:rPr>
                <w:spacing w:val="-13"/>
                <w:sz w:val="22"/>
              </w:rPr>
              <w:t> </w:t>
            </w:r>
            <w:r>
              <w:rPr>
                <w:sz w:val="22"/>
              </w:rPr>
              <w:t>et sociale des royaumes malgaches</w:t>
            </w:r>
          </w:p>
          <w:p>
            <w:pPr>
              <w:pStyle w:val="TableParagraph"/>
              <w:numPr>
                <w:ilvl w:val="0"/>
                <w:numId w:val="507"/>
              </w:numPr>
              <w:tabs>
                <w:tab w:pos="233" w:val="left" w:leader="none"/>
              </w:tabs>
              <w:spacing w:line="237" w:lineRule="auto" w:before="0" w:after="0"/>
              <w:ind w:left="105" w:right="911" w:firstLine="0"/>
              <w:jc w:val="left"/>
              <w:rPr>
                <w:sz w:val="22"/>
              </w:rPr>
            </w:pPr>
            <w:r>
              <w:rPr>
                <w:sz w:val="22"/>
              </w:rPr>
              <w:t>dégager</w:t>
            </w:r>
            <w:r>
              <w:rPr>
                <w:spacing w:val="-8"/>
                <w:sz w:val="22"/>
              </w:rPr>
              <w:t> </w:t>
            </w:r>
            <w:r>
              <w:rPr>
                <w:sz w:val="22"/>
              </w:rPr>
              <w:t>les</w:t>
            </w:r>
            <w:r>
              <w:rPr>
                <w:spacing w:val="-8"/>
                <w:sz w:val="22"/>
              </w:rPr>
              <w:t> </w:t>
            </w:r>
            <w:r>
              <w:rPr>
                <w:sz w:val="22"/>
              </w:rPr>
              <w:t>points</w:t>
            </w:r>
            <w:r>
              <w:rPr>
                <w:spacing w:val="-8"/>
                <w:sz w:val="22"/>
              </w:rPr>
              <w:t> </w:t>
            </w:r>
            <w:r>
              <w:rPr>
                <w:sz w:val="22"/>
              </w:rPr>
              <w:t>communs</w:t>
            </w:r>
            <w:r>
              <w:rPr>
                <w:spacing w:val="-8"/>
                <w:sz w:val="22"/>
              </w:rPr>
              <w:t> </w:t>
            </w:r>
            <w:r>
              <w:rPr>
                <w:sz w:val="22"/>
              </w:rPr>
              <w:t>de</w:t>
            </w:r>
            <w:r>
              <w:rPr>
                <w:spacing w:val="-8"/>
                <w:sz w:val="22"/>
              </w:rPr>
              <w:t> </w:t>
            </w:r>
            <w:r>
              <w:rPr>
                <w:sz w:val="22"/>
              </w:rPr>
              <w:t>ces </w:t>
            </w:r>
            <w:r>
              <w:rPr>
                <w:spacing w:val="-2"/>
                <w:sz w:val="22"/>
              </w:rPr>
              <w:t>royaumes</w:t>
            </w:r>
          </w:p>
          <w:p>
            <w:pPr>
              <w:pStyle w:val="TableParagraph"/>
              <w:numPr>
                <w:ilvl w:val="0"/>
                <w:numId w:val="507"/>
              </w:numPr>
              <w:tabs>
                <w:tab w:pos="233" w:val="left" w:leader="none"/>
              </w:tabs>
              <w:spacing w:line="237" w:lineRule="auto" w:before="0" w:after="0"/>
              <w:ind w:left="105" w:right="227" w:firstLine="0"/>
              <w:jc w:val="left"/>
              <w:rPr>
                <w:sz w:val="22"/>
              </w:rPr>
            </w:pPr>
            <w:r>
              <w:rPr>
                <w:sz w:val="22"/>
              </w:rPr>
              <w:t>comparer</w:t>
            </w:r>
            <w:r>
              <w:rPr>
                <w:spacing w:val="-9"/>
                <w:sz w:val="22"/>
              </w:rPr>
              <w:t> </w:t>
            </w:r>
            <w:r>
              <w:rPr>
                <w:sz w:val="22"/>
              </w:rPr>
              <w:t>les</w:t>
            </w:r>
            <w:r>
              <w:rPr>
                <w:spacing w:val="-9"/>
                <w:sz w:val="22"/>
              </w:rPr>
              <w:t> </w:t>
            </w:r>
            <w:r>
              <w:rPr>
                <w:sz w:val="22"/>
              </w:rPr>
              <w:t>différents</w:t>
            </w:r>
            <w:r>
              <w:rPr>
                <w:spacing w:val="-9"/>
                <w:sz w:val="22"/>
              </w:rPr>
              <w:t> </w:t>
            </w:r>
            <w:r>
              <w:rPr>
                <w:sz w:val="22"/>
              </w:rPr>
              <w:t>faits</w:t>
            </w:r>
            <w:r>
              <w:rPr>
                <w:spacing w:val="-9"/>
                <w:sz w:val="22"/>
              </w:rPr>
              <w:t> </w:t>
            </w:r>
            <w:r>
              <w:rPr>
                <w:sz w:val="22"/>
              </w:rPr>
              <w:t>marquants</w:t>
            </w:r>
            <w:r>
              <w:rPr>
                <w:spacing w:val="-7"/>
                <w:sz w:val="22"/>
              </w:rPr>
              <w:t> </w:t>
            </w:r>
            <w:r>
              <w:rPr>
                <w:sz w:val="22"/>
              </w:rPr>
              <w:t>des royaumes malgaches</w:t>
            </w:r>
          </w:p>
          <w:p>
            <w:pPr>
              <w:pStyle w:val="TableParagraph"/>
              <w:spacing w:line="237" w:lineRule="auto"/>
              <w:ind w:left="105" w:right="172"/>
              <w:rPr>
                <w:sz w:val="22"/>
              </w:rPr>
            </w:pPr>
            <w:r>
              <w:rPr>
                <w:sz w:val="22"/>
              </w:rPr>
              <w:t>-déterminer</w:t>
            </w:r>
            <w:r>
              <w:rPr>
                <w:spacing w:val="-7"/>
                <w:sz w:val="22"/>
              </w:rPr>
              <w:t> </w:t>
            </w:r>
            <w:r>
              <w:rPr>
                <w:sz w:val="22"/>
              </w:rPr>
              <w:t>le</w:t>
            </w:r>
            <w:r>
              <w:rPr>
                <w:spacing w:val="-7"/>
                <w:sz w:val="22"/>
              </w:rPr>
              <w:t> </w:t>
            </w:r>
            <w:r>
              <w:rPr>
                <w:sz w:val="22"/>
              </w:rPr>
              <w:t>contexte</w:t>
            </w:r>
            <w:r>
              <w:rPr>
                <w:spacing w:val="-7"/>
                <w:sz w:val="22"/>
              </w:rPr>
              <w:t> </w:t>
            </w:r>
            <w:r>
              <w:rPr>
                <w:sz w:val="22"/>
              </w:rPr>
              <w:t>historique</w:t>
            </w:r>
            <w:r>
              <w:rPr>
                <w:spacing w:val="-7"/>
                <w:sz w:val="22"/>
              </w:rPr>
              <w:t> </w:t>
            </w:r>
            <w:r>
              <w:rPr>
                <w:sz w:val="22"/>
              </w:rPr>
              <w:t>de</w:t>
            </w:r>
            <w:r>
              <w:rPr>
                <w:spacing w:val="-7"/>
                <w:sz w:val="22"/>
              </w:rPr>
              <w:t> </w:t>
            </w:r>
            <w:r>
              <w:rPr>
                <w:sz w:val="22"/>
              </w:rPr>
              <w:t>la</w:t>
            </w:r>
            <w:r>
              <w:rPr>
                <w:spacing w:val="-5"/>
                <w:sz w:val="22"/>
              </w:rPr>
              <w:t> </w:t>
            </w:r>
            <w:r>
              <w:rPr>
                <w:sz w:val="22"/>
              </w:rPr>
              <w:t>mise en place du royaume de Madagascar</w:t>
            </w:r>
          </w:p>
          <w:p>
            <w:pPr>
              <w:pStyle w:val="TableParagraph"/>
              <w:spacing w:line="237" w:lineRule="auto"/>
              <w:ind w:left="105"/>
              <w:rPr>
                <w:sz w:val="22"/>
              </w:rPr>
            </w:pPr>
            <w:r>
              <w:rPr>
                <w:sz w:val="22"/>
              </w:rPr>
              <w:t>-explique</w:t>
            </w:r>
            <w:r>
              <w:rPr>
                <w:spacing w:val="-8"/>
                <w:sz w:val="22"/>
              </w:rPr>
              <w:t> </w:t>
            </w:r>
            <w:r>
              <w:rPr>
                <w:sz w:val="22"/>
              </w:rPr>
              <w:t>les</w:t>
            </w:r>
            <w:r>
              <w:rPr>
                <w:spacing w:val="-8"/>
                <w:sz w:val="22"/>
              </w:rPr>
              <w:t> </w:t>
            </w:r>
            <w:r>
              <w:rPr>
                <w:sz w:val="22"/>
              </w:rPr>
              <w:t>concepts</w:t>
            </w:r>
            <w:r>
              <w:rPr>
                <w:spacing w:val="-8"/>
                <w:sz w:val="22"/>
              </w:rPr>
              <w:t> </w:t>
            </w:r>
            <w:r>
              <w:rPr>
                <w:sz w:val="22"/>
              </w:rPr>
              <w:t>«</w:t>
            </w:r>
            <w:r>
              <w:rPr>
                <w:spacing w:val="-6"/>
                <w:sz w:val="22"/>
              </w:rPr>
              <w:t> </w:t>
            </w:r>
            <w:r>
              <w:rPr>
                <w:sz w:val="22"/>
              </w:rPr>
              <w:t>royaume</w:t>
            </w:r>
            <w:r>
              <w:rPr>
                <w:spacing w:val="-8"/>
                <w:sz w:val="22"/>
              </w:rPr>
              <w:t> </w:t>
            </w:r>
            <w:r>
              <w:rPr>
                <w:sz w:val="22"/>
              </w:rPr>
              <w:t>de Madagascar »</w:t>
            </w:r>
          </w:p>
          <w:p>
            <w:pPr>
              <w:pStyle w:val="TableParagraph"/>
              <w:ind w:left="105"/>
              <w:rPr>
                <w:sz w:val="22"/>
              </w:rPr>
            </w:pPr>
            <w:r>
              <w:rPr>
                <w:sz w:val="22"/>
              </w:rPr>
              <w:t>-décrire</w:t>
            </w:r>
            <w:r>
              <w:rPr>
                <w:spacing w:val="-9"/>
                <w:sz w:val="22"/>
              </w:rPr>
              <w:t> </w:t>
            </w:r>
            <w:r>
              <w:rPr>
                <w:sz w:val="22"/>
              </w:rPr>
              <w:t>les</w:t>
            </w:r>
            <w:r>
              <w:rPr>
                <w:spacing w:val="-7"/>
                <w:sz w:val="22"/>
              </w:rPr>
              <w:t> </w:t>
            </w:r>
            <w:r>
              <w:rPr>
                <w:sz w:val="22"/>
              </w:rPr>
              <w:t>évènements</w:t>
            </w:r>
            <w:r>
              <w:rPr>
                <w:spacing w:val="-9"/>
                <w:sz w:val="22"/>
              </w:rPr>
              <w:t> </w:t>
            </w:r>
            <w:r>
              <w:rPr>
                <w:sz w:val="22"/>
              </w:rPr>
              <w:t>du</w:t>
            </w:r>
            <w:r>
              <w:rPr>
                <w:spacing w:val="-8"/>
                <w:sz w:val="22"/>
              </w:rPr>
              <w:t> </w:t>
            </w:r>
            <w:r>
              <w:rPr>
                <w:sz w:val="22"/>
              </w:rPr>
              <w:t>royaume</w:t>
            </w:r>
            <w:r>
              <w:rPr>
                <w:spacing w:val="-9"/>
                <w:sz w:val="22"/>
              </w:rPr>
              <w:t> </w:t>
            </w:r>
            <w:r>
              <w:rPr>
                <w:sz w:val="22"/>
              </w:rPr>
              <w:t>de </w:t>
            </w:r>
            <w:r>
              <w:rPr>
                <w:spacing w:val="-2"/>
                <w:sz w:val="22"/>
              </w:rPr>
              <w:t>Madagascar</w:t>
            </w:r>
          </w:p>
          <w:p>
            <w:pPr>
              <w:pStyle w:val="TableParagraph"/>
              <w:ind w:left="105"/>
              <w:rPr>
                <w:sz w:val="22"/>
              </w:rPr>
            </w:pPr>
            <w:r>
              <w:rPr>
                <w:sz w:val="22"/>
              </w:rPr>
              <w:t>-exposer</w:t>
            </w:r>
            <w:r>
              <w:rPr>
                <w:spacing w:val="-8"/>
                <w:sz w:val="22"/>
              </w:rPr>
              <w:t> </w:t>
            </w:r>
            <w:r>
              <w:rPr>
                <w:sz w:val="22"/>
              </w:rPr>
              <w:t>les</w:t>
            </w:r>
            <w:r>
              <w:rPr>
                <w:spacing w:val="-8"/>
                <w:sz w:val="22"/>
              </w:rPr>
              <w:t> </w:t>
            </w:r>
            <w:r>
              <w:rPr>
                <w:sz w:val="22"/>
              </w:rPr>
              <w:t>conquêtes</w:t>
            </w:r>
            <w:r>
              <w:rPr>
                <w:spacing w:val="-8"/>
                <w:sz w:val="22"/>
              </w:rPr>
              <w:t> </w:t>
            </w:r>
            <w:r>
              <w:rPr>
                <w:sz w:val="22"/>
              </w:rPr>
              <w:t>effectuées</w:t>
            </w:r>
            <w:r>
              <w:rPr>
                <w:spacing w:val="-8"/>
                <w:sz w:val="22"/>
              </w:rPr>
              <w:t> </w:t>
            </w:r>
            <w:r>
              <w:rPr>
                <w:sz w:val="22"/>
              </w:rPr>
              <w:t>par</w:t>
            </w:r>
            <w:r>
              <w:rPr>
                <w:spacing w:val="-8"/>
                <w:sz w:val="22"/>
              </w:rPr>
              <w:t> </w:t>
            </w:r>
            <w:r>
              <w:rPr>
                <w:sz w:val="22"/>
              </w:rPr>
              <w:t>le royaume de Madagascar</w:t>
            </w:r>
          </w:p>
          <w:p>
            <w:pPr>
              <w:pStyle w:val="TableParagraph"/>
              <w:ind w:left="105" w:right="172"/>
              <w:rPr>
                <w:sz w:val="22"/>
              </w:rPr>
            </w:pPr>
            <w:r>
              <w:rPr>
                <w:sz w:val="22"/>
              </w:rPr>
              <w:t>-expliquer</w:t>
            </w:r>
            <w:r>
              <w:rPr>
                <w:spacing w:val="-7"/>
                <w:sz w:val="22"/>
              </w:rPr>
              <w:t> </w:t>
            </w:r>
            <w:r>
              <w:rPr>
                <w:sz w:val="22"/>
              </w:rPr>
              <w:t>et</w:t>
            </w:r>
            <w:r>
              <w:rPr>
                <w:spacing w:val="-8"/>
                <w:sz w:val="22"/>
              </w:rPr>
              <w:t> </w:t>
            </w:r>
            <w:r>
              <w:rPr>
                <w:sz w:val="22"/>
              </w:rPr>
              <w:t>les</w:t>
            </w:r>
            <w:r>
              <w:rPr>
                <w:spacing w:val="-7"/>
                <w:sz w:val="22"/>
              </w:rPr>
              <w:t> </w:t>
            </w:r>
            <w:r>
              <w:rPr>
                <w:sz w:val="22"/>
              </w:rPr>
              <w:t>faits</w:t>
            </w:r>
            <w:r>
              <w:rPr>
                <w:spacing w:val="-6"/>
                <w:sz w:val="22"/>
              </w:rPr>
              <w:t> </w:t>
            </w:r>
            <w:r>
              <w:rPr>
                <w:sz w:val="22"/>
              </w:rPr>
              <w:t>marquants</w:t>
            </w:r>
            <w:r>
              <w:rPr>
                <w:spacing w:val="-7"/>
                <w:sz w:val="22"/>
              </w:rPr>
              <w:t> </w:t>
            </w:r>
            <w:r>
              <w:rPr>
                <w:sz w:val="22"/>
              </w:rPr>
              <w:t>du</w:t>
            </w:r>
            <w:r>
              <w:rPr>
                <w:spacing w:val="-7"/>
                <w:sz w:val="22"/>
              </w:rPr>
              <w:t> </w:t>
            </w:r>
            <w:r>
              <w:rPr>
                <w:sz w:val="22"/>
              </w:rPr>
              <w:t>royaume de Madagascar</w:t>
            </w:r>
          </w:p>
          <w:p>
            <w:pPr>
              <w:pStyle w:val="TableParagraph"/>
              <w:spacing w:line="252" w:lineRule="exact" w:before="245"/>
              <w:ind w:left="105"/>
              <w:rPr>
                <w:b/>
                <w:i/>
                <w:sz w:val="22"/>
              </w:rPr>
            </w:pPr>
            <w:r>
              <w:rPr>
                <w:b/>
                <w:i/>
                <w:spacing w:val="-2"/>
                <w:sz w:val="22"/>
              </w:rPr>
              <w:t>Stratégies</w:t>
            </w:r>
          </w:p>
          <w:p>
            <w:pPr>
              <w:pStyle w:val="TableParagraph"/>
              <w:numPr>
                <w:ilvl w:val="0"/>
                <w:numId w:val="507"/>
              </w:numPr>
              <w:tabs>
                <w:tab w:pos="233" w:val="left" w:leader="none"/>
              </w:tabs>
              <w:spacing w:line="252" w:lineRule="exact" w:before="0" w:after="0"/>
              <w:ind w:left="233" w:right="0" w:hanging="128"/>
              <w:jc w:val="left"/>
              <w:rPr>
                <w:sz w:val="22"/>
              </w:rPr>
            </w:pPr>
            <w:r>
              <w:rPr>
                <w:sz w:val="22"/>
              </w:rPr>
              <w:t>Elaboration</w:t>
            </w:r>
            <w:r>
              <w:rPr>
                <w:spacing w:val="-8"/>
                <w:sz w:val="22"/>
              </w:rPr>
              <w:t> </w:t>
            </w:r>
            <w:r>
              <w:rPr>
                <w:sz w:val="22"/>
              </w:rPr>
              <w:t>d’une</w:t>
            </w:r>
            <w:r>
              <w:rPr>
                <w:spacing w:val="-7"/>
                <w:sz w:val="22"/>
              </w:rPr>
              <w:t> </w:t>
            </w:r>
            <w:r>
              <w:rPr>
                <w:sz w:val="22"/>
              </w:rPr>
              <w:t>frise</w:t>
            </w:r>
            <w:r>
              <w:rPr>
                <w:spacing w:val="-8"/>
                <w:sz w:val="22"/>
              </w:rPr>
              <w:t> </w:t>
            </w:r>
            <w:r>
              <w:rPr>
                <w:spacing w:val="-2"/>
                <w:sz w:val="22"/>
              </w:rPr>
              <w:t>chronologique</w:t>
            </w:r>
          </w:p>
          <w:p>
            <w:pPr>
              <w:pStyle w:val="TableParagraph"/>
              <w:numPr>
                <w:ilvl w:val="0"/>
                <w:numId w:val="507"/>
              </w:numPr>
              <w:tabs>
                <w:tab w:pos="288" w:val="left" w:leader="none"/>
              </w:tabs>
              <w:spacing w:line="240" w:lineRule="auto" w:before="0" w:after="0"/>
              <w:ind w:left="288" w:right="0" w:hanging="183"/>
              <w:jc w:val="left"/>
              <w:rPr>
                <w:sz w:val="22"/>
              </w:rPr>
            </w:pPr>
            <w:r>
              <w:rPr>
                <w:sz w:val="22"/>
              </w:rPr>
              <w:t>Analyse</w:t>
            </w:r>
            <w:r>
              <w:rPr>
                <w:spacing w:val="-6"/>
                <w:sz w:val="22"/>
              </w:rPr>
              <w:t> </w:t>
            </w:r>
            <w:r>
              <w:rPr>
                <w:sz w:val="22"/>
              </w:rPr>
              <w:t>de</w:t>
            </w:r>
            <w:r>
              <w:rPr>
                <w:spacing w:val="-6"/>
                <w:sz w:val="22"/>
              </w:rPr>
              <w:t> </w:t>
            </w:r>
            <w:r>
              <w:rPr>
                <w:spacing w:val="-2"/>
                <w:sz w:val="22"/>
              </w:rPr>
              <w:t>cartes</w:t>
            </w:r>
          </w:p>
          <w:p>
            <w:pPr>
              <w:pStyle w:val="TableParagraph"/>
              <w:numPr>
                <w:ilvl w:val="0"/>
                <w:numId w:val="507"/>
              </w:numPr>
              <w:tabs>
                <w:tab w:pos="233" w:val="left" w:leader="none"/>
              </w:tabs>
              <w:spacing w:line="240" w:lineRule="auto" w:before="1" w:after="0"/>
              <w:ind w:left="233" w:right="0" w:hanging="128"/>
              <w:jc w:val="left"/>
              <w:rPr>
                <w:sz w:val="22"/>
              </w:rPr>
            </w:pPr>
            <w:r>
              <w:rPr>
                <w:sz w:val="22"/>
              </w:rPr>
              <w:t>Exploitation</w:t>
            </w:r>
            <w:r>
              <w:rPr>
                <w:spacing w:val="-9"/>
                <w:sz w:val="22"/>
              </w:rPr>
              <w:t> </w:t>
            </w:r>
            <w:r>
              <w:rPr>
                <w:sz w:val="22"/>
              </w:rPr>
              <w:t>de</w:t>
            </w:r>
            <w:r>
              <w:rPr>
                <w:spacing w:val="-7"/>
                <w:sz w:val="22"/>
              </w:rPr>
              <w:t> </w:t>
            </w:r>
            <w:r>
              <w:rPr>
                <w:spacing w:val="-2"/>
                <w:sz w:val="22"/>
              </w:rPr>
              <w:t>documents</w:t>
            </w:r>
          </w:p>
          <w:p>
            <w:pPr>
              <w:pStyle w:val="TableParagraph"/>
              <w:numPr>
                <w:ilvl w:val="0"/>
                <w:numId w:val="507"/>
              </w:numPr>
              <w:tabs>
                <w:tab w:pos="233" w:val="left" w:leader="none"/>
              </w:tabs>
              <w:spacing w:line="240" w:lineRule="auto" w:before="0" w:after="0"/>
              <w:ind w:left="233" w:right="0" w:hanging="128"/>
              <w:jc w:val="left"/>
              <w:rPr>
                <w:sz w:val="22"/>
              </w:rPr>
            </w:pPr>
            <w:r>
              <w:rPr>
                <w:spacing w:val="-2"/>
                <w:sz w:val="22"/>
              </w:rPr>
              <w:t>Etudes</w:t>
            </w:r>
          </w:p>
          <w:p>
            <w:pPr>
              <w:pStyle w:val="TableParagraph"/>
              <w:numPr>
                <w:ilvl w:val="0"/>
                <w:numId w:val="507"/>
              </w:numPr>
              <w:tabs>
                <w:tab w:pos="233" w:val="left" w:leader="none"/>
              </w:tabs>
              <w:spacing w:line="252" w:lineRule="exact" w:before="0" w:after="0"/>
              <w:ind w:left="233" w:right="0" w:hanging="128"/>
              <w:jc w:val="left"/>
              <w:rPr>
                <w:sz w:val="22"/>
              </w:rPr>
            </w:pPr>
            <w:r>
              <w:rPr>
                <w:sz w:val="22"/>
              </w:rPr>
              <w:t>Travail</w:t>
            </w:r>
            <w:r>
              <w:rPr>
                <w:spacing w:val="-5"/>
                <w:sz w:val="22"/>
              </w:rPr>
              <w:t> </w:t>
            </w:r>
            <w:r>
              <w:rPr>
                <w:sz w:val="22"/>
              </w:rPr>
              <w:t>de</w:t>
            </w:r>
            <w:r>
              <w:rPr>
                <w:spacing w:val="-5"/>
                <w:sz w:val="22"/>
              </w:rPr>
              <w:t> </w:t>
            </w:r>
            <w:r>
              <w:rPr>
                <w:spacing w:val="-2"/>
                <w:sz w:val="22"/>
              </w:rPr>
              <w:t>groupe</w:t>
            </w:r>
          </w:p>
          <w:p>
            <w:pPr>
              <w:pStyle w:val="TableParagraph"/>
              <w:numPr>
                <w:ilvl w:val="0"/>
                <w:numId w:val="507"/>
              </w:numPr>
              <w:tabs>
                <w:tab w:pos="233" w:val="left" w:leader="none"/>
              </w:tabs>
              <w:spacing w:line="252" w:lineRule="exact" w:before="0" w:after="0"/>
              <w:ind w:left="233" w:right="0" w:hanging="128"/>
              <w:jc w:val="left"/>
              <w:rPr>
                <w:sz w:val="22"/>
              </w:rPr>
            </w:pPr>
            <w:r>
              <w:rPr>
                <w:sz w:val="22"/>
              </w:rPr>
              <w:t>Débat</w:t>
            </w:r>
            <w:r>
              <w:rPr>
                <w:spacing w:val="-5"/>
                <w:sz w:val="22"/>
              </w:rPr>
              <w:t> </w:t>
            </w:r>
            <w:r>
              <w:rPr>
                <w:sz w:val="22"/>
              </w:rPr>
              <w:t>suivi</w:t>
            </w:r>
            <w:r>
              <w:rPr>
                <w:spacing w:val="-5"/>
                <w:sz w:val="22"/>
              </w:rPr>
              <w:t> </w:t>
            </w:r>
            <w:r>
              <w:rPr>
                <w:sz w:val="22"/>
              </w:rPr>
              <w:t>de</w:t>
            </w:r>
            <w:r>
              <w:rPr>
                <w:spacing w:val="-5"/>
                <w:sz w:val="22"/>
              </w:rPr>
              <w:t> </w:t>
            </w:r>
            <w:r>
              <w:rPr>
                <w:spacing w:val="-2"/>
                <w:sz w:val="22"/>
              </w:rPr>
              <w:t>discussion</w:t>
            </w:r>
          </w:p>
          <w:p>
            <w:pPr>
              <w:pStyle w:val="TableParagraph"/>
              <w:spacing w:line="251" w:lineRule="exact" w:before="1"/>
              <w:ind w:left="105"/>
              <w:rPr>
                <w:b/>
                <w:i/>
                <w:sz w:val="22"/>
              </w:rPr>
            </w:pPr>
            <w:r>
              <w:rPr>
                <w:b/>
                <w:i/>
                <w:spacing w:val="-2"/>
                <w:sz w:val="22"/>
              </w:rPr>
              <w:t>Supports</w:t>
            </w:r>
          </w:p>
          <w:p>
            <w:pPr>
              <w:pStyle w:val="TableParagraph"/>
              <w:spacing w:line="235" w:lineRule="auto" w:before="2"/>
              <w:ind w:left="105" w:firstLine="55"/>
              <w:rPr>
                <w:sz w:val="22"/>
              </w:rPr>
            </w:pPr>
            <w:r>
              <w:rPr>
                <w:sz w:val="22"/>
              </w:rPr>
              <w:t>Frise</w:t>
            </w:r>
            <w:r>
              <w:rPr>
                <w:spacing w:val="-8"/>
                <w:sz w:val="22"/>
              </w:rPr>
              <w:t> </w:t>
            </w:r>
            <w:r>
              <w:rPr>
                <w:sz w:val="22"/>
              </w:rPr>
              <w:t>chronologique</w:t>
            </w:r>
            <w:r>
              <w:rPr>
                <w:spacing w:val="-8"/>
                <w:sz w:val="22"/>
              </w:rPr>
              <w:t> </w:t>
            </w:r>
            <w:r>
              <w:rPr>
                <w:sz w:val="22"/>
              </w:rPr>
              <w:t>des</w:t>
            </w:r>
            <w:r>
              <w:rPr>
                <w:spacing w:val="-8"/>
                <w:sz w:val="22"/>
              </w:rPr>
              <w:t> </w:t>
            </w:r>
            <w:r>
              <w:rPr>
                <w:sz w:val="22"/>
              </w:rPr>
              <w:t>grandes</w:t>
            </w:r>
            <w:r>
              <w:rPr>
                <w:spacing w:val="-8"/>
                <w:sz w:val="22"/>
              </w:rPr>
              <w:t> </w:t>
            </w:r>
            <w:r>
              <w:rPr>
                <w:sz w:val="22"/>
              </w:rPr>
              <w:t>périodes</w:t>
            </w:r>
            <w:r>
              <w:rPr>
                <w:spacing w:val="-8"/>
                <w:sz w:val="22"/>
              </w:rPr>
              <w:t> </w:t>
            </w:r>
            <w:r>
              <w:rPr>
                <w:sz w:val="22"/>
              </w:rPr>
              <w:t>de l’Histoire de Madagascar jusqu’à la fin du XIXe siècle</w:t>
            </w:r>
          </w:p>
          <w:p>
            <w:pPr>
              <w:pStyle w:val="TableParagraph"/>
              <w:spacing w:line="235" w:lineRule="auto" w:before="3"/>
              <w:ind w:left="105" w:firstLine="55"/>
              <w:rPr>
                <w:sz w:val="22"/>
              </w:rPr>
            </w:pPr>
            <w:r>
              <w:rPr>
                <w:sz w:val="22"/>
              </w:rPr>
              <w:t>Carte</w:t>
            </w:r>
            <w:r>
              <w:rPr>
                <w:spacing w:val="-11"/>
                <w:sz w:val="22"/>
              </w:rPr>
              <w:t> </w:t>
            </w:r>
            <w:r>
              <w:rPr>
                <w:sz w:val="22"/>
              </w:rPr>
              <w:t>décrivant</w:t>
            </w:r>
            <w:r>
              <w:rPr>
                <w:spacing w:val="-10"/>
                <w:sz w:val="22"/>
              </w:rPr>
              <w:t> </w:t>
            </w:r>
            <w:r>
              <w:rPr>
                <w:sz w:val="22"/>
              </w:rPr>
              <w:t>l’arrivée</w:t>
            </w:r>
            <w:r>
              <w:rPr>
                <w:spacing w:val="-11"/>
                <w:sz w:val="22"/>
              </w:rPr>
              <w:t> </w:t>
            </w:r>
            <w:r>
              <w:rPr>
                <w:sz w:val="22"/>
              </w:rPr>
              <w:t>des</w:t>
            </w:r>
            <w:r>
              <w:rPr>
                <w:spacing w:val="-11"/>
                <w:sz w:val="22"/>
              </w:rPr>
              <w:t> </w:t>
            </w:r>
            <w:r>
              <w:rPr>
                <w:sz w:val="22"/>
              </w:rPr>
              <w:t>Protomalgaches Carte montrant les différentes étapes de peuplement de Madagascar</w:t>
            </w:r>
          </w:p>
          <w:p>
            <w:pPr>
              <w:pStyle w:val="TableParagraph"/>
              <w:spacing w:line="235" w:lineRule="auto" w:before="2"/>
              <w:ind w:left="105"/>
              <w:rPr>
                <w:sz w:val="22"/>
              </w:rPr>
            </w:pPr>
            <w:r>
              <w:rPr>
                <w:sz w:val="22"/>
              </w:rPr>
              <w:t>Carte</w:t>
            </w:r>
            <w:r>
              <w:rPr>
                <w:spacing w:val="-11"/>
                <w:sz w:val="22"/>
              </w:rPr>
              <w:t> </w:t>
            </w:r>
            <w:r>
              <w:rPr>
                <w:sz w:val="22"/>
              </w:rPr>
              <w:t>délimitant</w:t>
            </w:r>
            <w:r>
              <w:rPr>
                <w:spacing w:val="-10"/>
                <w:sz w:val="22"/>
              </w:rPr>
              <w:t> </w:t>
            </w:r>
            <w:r>
              <w:rPr>
                <w:sz w:val="22"/>
              </w:rPr>
              <w:t>les</w:t>
            </w:r>
            <w:r>
              <w:rPr>
                <w:spacing w:val="-11"/>
                <w:sz w:val="22"/>
              </w:rPr>
              <w:t> </w:t>
            </w:r>
            <w:r>
              <w:rPr>
                <w:sz w:val="22"/>
              </w:rPr>
              <w:t>différents</w:t>
            </w:r>
            <w:r>
              <w:rPr>
                <w:spacing w:val="-11"/>
                <w:sz w:val="22"/>
              </w:rPr>
              <w:t> </w:t>
            </w:r>
            <w:r>
              <w:rPr>
                <w:sz w:val="22"/>
              </w:rPr>
              <w:t>royaumes </w:t>
            </w:r>
            <w:r>
              <w:rPr>
                <w:spacing w:val="-2"/>
                <w:sz w:val="22"/>
              </w:rPr>
              <w:t>Malgaches</w:t>
            </w:r>
          </w:p>
          <w:p>
            <w:pPr>
              <w:pStyle w:val="TableParagraph"/>
              <w:spacing w:line="235" w:lineRule="auto" w:before="2"/>
              <w:ind w:left="105"/>
              <w:rPr>
                <w:sz w:val="22"/>
              </w:rPr>
            </w:pPr>
            <w:r>
              <w:rPr>
                <w:sz w:val="22"/>
              </w:rPr>
              <w:t>Texte</w:t>
            </w:r>
            <w:r>
              <w:rPr>
                <w:spacing w:val="-7"/>
                <w:sz w:val="22"/>
              </w:rPr>
              <w:t> </w:t>
            </w:r>
            <w:r>
              <w:rPr>
                <w:sz w:val="22"/>
              </w:rPr>
              <w:t>relatif</w:t>
            </w:r>
            <w:r>
              <w:rPr>
                <w:spacing w:val="-5"/>
                <w:sz w:val="22"/>
              </w:rPr>
              <w:t> </w:t>
            </w:r>
            <w:r>
              <w:rPr>
                <w:sz w:val="22"/>
              </w:rPr>
              <w:t>à</w:t>
            </w:r>
            <w:r>
              <w:rPr>
                <w:spacing w:val="-7"/>
                <w:sz w:val="22"/>
              </w:rPr>
              <w:t> </w:t>
            </w:r>
            <w:r>
              <w:rPr>
                <w:sz w:val="22"/>
              </w:rPr>
              <w:t>l’organisation</w:t>
            </w:r>
            <w:r>
              <w:rPr>
                <w:spacing w:val="-6"/>
                <w:sz w:val="22"/>
              </w:rPr>
              <w:t> </w:t>
            </w:r>
            <w:r>
              <w:rPr>
                <w:sz w:val="22"/>
              </w:rPr>
              <w:t>de</w:t>
            </w:r>
            <w:r>
              <w:rPr>
                <w:spacing w:val="-7"/>
                <w:sz w:val="22"/>
              </w:rPr>
              <w:t> </w:t>
            </w:r>
            <w:r>
              <w:rPr>
                <w:sz w:val="22"/>
              </w:rPr>
              <w:t>la</w:t>
            </w:r>
            <w:r>
              <w:rPr>
                <w:spacing w:val="-7"/>
                <w:sz w:val="22"/>
              </w:rPr>
              <w:t> </w:t>
            </w:r>
            <w:r>
              <w:rPr>
                <w:sz w:val="22"/>
              </w:rPr>
              <w:t>société pendant la période clanique</w:t>
            </w:r>
          </w:p>
          <w:p>
            <w:pPr>
              <w:pStyle w:val="TableParagraph"/>
              <w:spacing w:line="237" w:lineRule="auto"/>
              <w:ind w:left="105"/>
              <w:rPr>
                <w:sz w:val="22"/>
              </w:rPr>
            </w:pPr>
            <w:r>
              <w:rPr>
                <w:sz w:val="22"/>
              </w:rPr>
              <w:t>Carte</w:t>
            </w:r>
            <w:r>
              <w:rPr>
                <w:spacing w:val="-9"/>
                <w:sz w:val="22"/>
              </w:rPr>
              <w:t> </w:t>
            </w:r>
            <w:r>
              <w:rPr>
                <w:sz w:val="22"/>
              </w:rPr>
              <w:t>délimitant</w:t>
            </w:r>
            <w:r>
              <w:rPr>
                <w:spacing w:val="-8"/>
                <w:sz w:val="22"/>
              </w:rPr>
              <w:t> </w:t>
            </w:r>
            <w:r>
              <w:rPr>
                <w:sz w:val="22"/>
              </w:rPr>
              <w:t>le</w:t>
            </w:r>
            <w:r>
              <w:rPr>
                <w:spacing w:val="-9"/>
                <w:sz w:val="22"/>
              </w:rPr>
              <w:t> </w:t>
            </w:r>
            <w:r>
              <w:rPr>
                <w:sz w:val="22"/>
              </w:rPr>
              <w:t>royaume</w:t>
            </w:r>
            <w:r>
              <w:rPr>
                <w:spacing w:val="-9"/>
                <w:sz w:val="22"/>
              </w:rPr>
              <w:t> </w:t>
            </w:r>
            <w:r>
              <w:rPr>
                <w:sz w:val="22"/>
              </w:rPr>
              <w:t>de</w:t>
            </w:r>
            <w:r>
              <w:rPr>
                <w:spacing w:val="-9"/>
                <w:sz w:val="22"/>
              </w:rPr>
              <w:t> </w:t>
            </w:r>
            <w:r>
              <w:rPr>
                <w:sz w:val="22"/>
              </w:rPr>
              <w:t>Madagascar Texte sur le royaume de Madagascar</w:t>
            </w:r>
          </w:p>
          <w:p>
            <w:pPr>
              <w:pStyle w:val="TableParagraph"/>
              <w:spacing w:line="248" w:lineRule="exact"/>
              <w:ind w:left="105" w:right="172"/>
              <w:rPr>
                <w:sz w:val="22"/>
              </w:rPr>
            </w:pPr>
            <w:r>
              <w:rPr>
                <w:sz w:val="22"/>
              </w:rPr>
              <w:t>Photos</w:t>
            </w:r>
            <w:r>
              <w:rPr>
                <w:spacing w:val="-7"/>
                <w:sz w:val="22"/>
              </w:rPr>
              <w:t> </w:t>
            </w:r>
            <w:r>
              <w:rPr>
                <w:sz w:val="22"/>
              </w:rPr>
              <w:t>des</w:t>
            </w:r>
            <w:r>
              <w:rPr>
                <w:spacing w:val="-7"/>
                <w:sz w:val="22"/>
              </w:rPr>
              <w:t> </w:t>
            </w:r>
            <w:r>
              <w:rPr>
                <w:sz w:val="22"/>
              </w:rPr>
              <w:t>rois,</w:t>
            </w:r>
            <w:r>
              <w:rPr>
                <w:spacing w:val="-7"/>
                <w:sz w:val="22"/>
              </w:rPr>
              <w:t> </w:t>
            </w:r>
            <w:r>
              <w:rPr>
                <w:sz w:val="22"/>
              </w:rPr>
              <w:t>des</w:t>
            </w:r>
            <w:r>
              <w:rPr>
                <w:spacing w:val="-7"/>
                <w:sz w:val="22"/>
              </w:rPr>
              <w:t> </w:t>
            </w:r>
            <w:r>
              <w:rPr>
                <w:sz w:val="22"/>
              </w:rPr>
              <w:t>reines</w:t>
            </w:r>
            <w:r>
              <w:rPr>
                <w:spacing w:val="-6"/>
                <w:sz w:val="22"/>
              </w:rPr>
              <w:t> </w:t>
            </w:r>
            <w:r>
              <w:rPr>
                <w:sz w:val="22"/>
              </w:rPr>
              <w:t>des</w:t>
            </w:r>
            <w:r>
              <w:rPr>
                <w:spacing w:val="-7"/>
                <w:sz w:val="22"/>
              </w:rPr>
              <w:t> </w:t>
            </w:r>
            <w:r>
              <w:rPr>
                <w:sz w:val="22"/>
              </w:rPr>
              <w:t>personnages du royaume de Madagascar</w:t>
            </w:r>
          </w:p>
        </w:tc>
      </w:tr>
      <w:tr>
        <w:trPr>
          <w:trHeight w:val="1850" w:hRule="atLeast"/>
        </w:trPr>
        <w:tc>
          <w:tcPr>
            <w:tcW w:w="10492" w:type="dxa"/>
            <w:gridSpan w:val="3"/>
          </w:tcPr>
          <w:p>
            <w:pPr>
              <w:pStyle w:val="TableParagraph"/>
              <w:spacing w:line="252" w:lineRule="exact"/>
              <w:ind w:left="107"/>
              <w:rPr>
                <w:b/>
                <w:sz w:val="22"/>
              </w:rPr>
            </w:pPr>
            <w:r>
              <w:rPr>
                <w:b/>
                <w:spacing w:val="-2"/>
                <w:sz w:val="22"/>
              </w:rPr>
              <w:t>Evaluation</w:t>
            </w:r>
          </w:p>
          <w:p>
            <w:pPr>
              <w:pStyle w:val="TableParagraph"/>
              <w:spacing w:line="252" w:lineRule="exact"/>
              <w:ind w:left="107"/>
              <w:rPr>
                <w:sz w:val="22"/>
              </w:rPr>
            </w:pPr>
            <w:r>
              <w:rPr>
                <w:sz w:val="22"/>
              </w:rPr>
              <w:t>L’apprenant</w:t>
            </w:r>
            <w:r>
              <w:rPr>
                <w:spacing w:val="-12"/>
                <w:sz w:val="22"/>
              </w:rPr>
              <w:t> </w:t>
            </w:r>
            <w:r>
              <w:rPr>
                <w:spacing w:val="-10"/>
                <w:sz w:val="22"/>
              </w:rPr>
              <w:t>:</w:t>
            </w:r>
          </w:p>
          <w:p>
            <w:pPr>
              <w:pStyle w:val="TableParagraph"/>
              <w:numPr>
                <w:ilvl w:val="0"/>
                <w:numId w:val="508"/>
              </w:numPr>
              <w:tabs>
                <w:tab w:pos="827" w:val="left" w:leader="none"/>
              </w:tabs>
              <w:spacing w:line="269" w:lineRule="exact" w:before="0" w:after="0"/>
              <w:ind w:left="827" w:right="0" w:hanging="360"/>
              <w:jc w:val="left"/>
              <w:rPr>
                <w:sz w:val="22"/>
              </w:rPr>
            </w:pPr>
            <w:r>
              <w:rPr>
                <w:sz w:val="22"/>
              </w:rPr>
              <w:t>caractérise</w:t>
            </w:r>
            <w:r>
              <w:rPr>
                <w:spacing w:val="-7"/>
                <w:sz w:val="22"/>
              </w:rPr>
              <w:t> </w:t>
            </w:r>
            <w:r>
              <w:rPr>
                <w:sz w:val="22"/>
              </w:rPr>
              <w:t>les</w:t>
            </w:r>
            <w:r>
              <w:rPr>
                <w:spacing w:val="-7"/>
                <w:sz w:val="22"/>
              </w:rPr>
              <w:t> </w:t>
            </w:r>
            <w:r>
              <w:rPr>
                <w:sz w:val="22"/>
              </w:rPr>
              <w:t>grandes</w:t>
            </w:r>
            <w:r>
              <w:rPr>
                <w:spacing w:val="-6"/>
                <w:sz w:val="22"/>
              </w:rPr>
              <w:t> </w:t>
            </w:r>
            <w:r>
              <w:rPr>
                <w:sz w:val="22"/>
              </w:rPr>
              <w:t>périodes</w:t>
            </w:r>
            <w:r>
              <w:rPr>
                <w:spacing w:val="-7"/>
                <w:sz w:val="22"/>
              </w:rPr>
              <w:t> </w:t>
            </w:r>
            <w:r>
              <w:rPr>
                <w:sz w:val="22"/>
              </w:rPr>
              <w:t>de</w:t>
            </w:r>
            <w:r>
              <w:rPr>
                <w:spacing w:val="-7"/>
                <w:sz w:val="22"/>
              </w:rPr>
              <w:t> </w:t>
            </w:r>
            <w:r>
              <w:rPr>
                <w:sz w:val="22"/>
              </w:rPr>
              <w:t>l'Histoire</w:t>
            </w:r>
            <w:r>
              <w:rPr>
                <w:spacing w:val="-6"/>
                <w:sz w:val="22"/>
              </w:rPr>
              <w:t> </w:t>
            </w:r>
            <w:r>
              <w:rPr>
                <w:sz w:val="22"/>
              </w:rPr>
              <w:t>de</w:t>
            </w:r>
            <w:r>
              <w:rPr>
                <w:spacing w:val="-7"/>
                <w:sz w:val="22"/>
              </w:rPr>
              <w:t> </w:t>
            </w:r>
            <w:r>
              <w:rPr>
                <w:spacing w:val="-2"/>
                <w:sz w:val="22"/>
              </w:rPr>
              <w:t>Madagascar</w:t>
            </w:r>
          </w:p>
          <w:p>
            <w:pPr>
              <w:pStyle w:val="TableParagraph"/>
              <w:numPr>
                <w:ilvl w:val="0"/>
                <w:numId w:val="508"/>
              </w:numPr>
              <w:tabs>
                <w:tab w:pos="827" w:val="left" w:leader="none"/>
              </w:tabs>
              <w:spacing w:line="269" w:lineRule="exact" w:before="0" w:after="0"/>
              <w:ind w:left="827" w:right="0" w:hanging="360"/>
              <w:jc w:val="left"/>
              <w:rPr>
                <w:sz w:val="22"/>
              </w:rPr>
            </w:pPr>
            <w:r>
              <w:rPr>
                <w:sz w:val="22"/>
              </w:rPr>
              <w:t>explique</w:t>
            </w:r>
            <w:r>
              <w:rPr>
                <w:spacing w:val="-8"/>
                <w:sz w:val="22"/>
              </w:rPr>
              <w:t> </w:t>
            </w:r>
            <w:r>
              <w:rPr>
                <w:sz w:val="22"/>
              </w:rPr>
              <w:t>les</w:t>
            </w:r>
            <w:r>
              <w:rPr>
                <w:spacing w:val="-8"/>
                <w:sz w:val="22"/>
              </w:rPr>
              <w:t> </w:t>
            </w:r>
            <w:r>
              <w:rPr>
                <w:sz w:val="22"/>
              </w:rPr>
              <w:t>organisations</w:t>
            </w:r>
            <w:r>
              <w:rPr>
                <w:spacing w:val="-7"/>
                <w:sz w:val="22"/>
              </w:rPr>
              <w:t> </w:t>
            </w:r>
            <w:r>
              <w:rPr>
                <w:sz w:val="22"/>
              </w:rPr>
              <w:t>politique,</w:t>
            </w:r>
            <w:r>
              <w:rPr>
                <w:spacing w:val="-6"/>
                <w:sz w:val="22"/>
              </w:rPr>
              <w:t> </w:t>
            </w:r>
            <w:r>
              <w:rPr>
                <w:sz w:val="22"/>
              </w:rPr>
              <w:t>économique,</w:t>
            </w:r>
            <w:r>
              <w:rPr>
                <w:spacing w:val="-8"/>
                <w:sz w:val="22"/>
              </w:rPr>
              <w:t> </w:t>
            </w:r>
            <w:r>
              <w:rPr>
                <w:sz w:val="22"/>
              </w:rPr>
              <w:t>sociale</w:t>
            </w:r>
            <w:r>
              <w:rPr>
                <w:spacing w:val="-8"/>
                <w:sz w:val="22"/>
              </w:rPr>
              <w:t> </w:t>
            </w:r>
            <w:r>
              <w:rPr>
                <w:sz w:val="22"/>
              </w:rPr>
              <w:t>et</w:t>
            </w:r>
            <w:r>
              <w:rPr>
                <w:spacing w:val="-7"/>
                <w:sz w:val="22"/>
              </w:rPr>
              <w:t> </w:t>
            </w:r>
            <w:r>
              <w:rPr>
                <w:sz w:val="22"/>
              </w:rPr>
              <w:t>culturelle</w:t>
            </w:r>
            <w:r>
              <w:rPr>
                <w:spacing w:val="-8"/>
                <w:sz w:val="22"/>
              </w:rPr>
              <w:t> </w:t>
            </w:r>
            <w:r>
              <w:rPr>
                <w:sz w:val="22"/>
              </w:rPr>
              <w:t>de</w:t>
            </w:r>
            <w:r>
              <w:rPr>
                <w:spacing w:val="-8"/>
                <w:sz w:val="22"/>
              </w:rPr>
              <w:t> </w:t>
            </w:r>
            <w:r>
              <w:rPr>
                <w:sz w:val="22"/>
              </w:rPr>
              <w:t>chaque</w:t>
            </w:r>
            <w:r>
              <w:rPr>
                <w:spacing w:val="-7"/>
                <w:sz w:val="22"/>
              </w:rPr>
              <w:t> </w:t>
            </w:r>
            <w:r>
              <w:rPr>
                <w:spacing w:val="-2"/>
                <w:sz w:val="22"/>
              </w:rPr>
              <w:t>période</w:t>
            </w:r>
          </w:p>
          <w:p>
            <w:pPr>
              <w:pStyle w:val="TableParagraph"/>
              <w:numPr>
                <w:ilvl w:val="0"/>
                <w:numId w:val="508"/>
              </w:numPr>
              <w:tabs>
                <w:tab w:pos="827" w:val="left" w:leader="none"/>
              </w:tabs>
              <w:spacing w:line="269" w:lineRule="exact" w:before="0" w:after="0"/>
              <w:ind w:left="827" w:right="0" w:hanging="360"/>
              <w:jc w:val="left"/>
              <w:rPr>
                <w:sz w:val="22"/>
              </w:rPr>
            </w:pPr>
            <w:r>
              <w:rPr>
                <w:sz w:val="22"/>
              </w:rPr>
              <w:t>expose</w:t>
            </w:r>
            <w:r>
              <w:rPr>
                <w:spacing w:val="-6"/>
                <w:sz w:val="22"/>
              </w:rPr>
              <w:t> </w:t>
            </w:r>
            <w:r>
              <w:rPr>
                <w:sz w:val="22"/>
              </w:rPr>
              <w:t>le</w:t>
            </w:r>
            <w:r>
              <w:rPr>
                <w:spacing w:val="-5"/>
                <w:sz w:val="22"/>
              </w:rPr>
              <w:t> </w:t>
            </w:r>
            <w:r>
              <w:rPr>
                <w:sz w:val="22"/>
              </w:rPr>
              <w:t>contexte</w:t>
            </w:r>
            <w:r>
              <w:rPr>
                <w:spacing w:val="-5"/>
                <w:sz w:val="22"/>
              </w:rPr>
              <w:t> </w:t>
            </w:r>
            <w:r>
              <w:rPr>
                <w:sz w:val="22"/>
              </w:rPr>
              <w:t>historique</w:t>
            </w:r>
            <w:r>
              <w:rPr>
                <w:spacing w:val="-5"/>
                <w:sz w:val="22"/>
              </w:rPr>
              <w:t> </w:t>
            </w:r>
            <w:r>
              <w:rPr>
                <w:sz w:val="22"/>
              </w:rPr>
              <w:t>qui</w:t>
            </w:r>
            <w:r>
              <w:rPr>
                <w:spacing w:val="-4"/>
                <w:sz w:val="22"/>
              </w:rPr>
              <w:t> </w:t>
            </w:r>
            <w:r>
              <w:rPr>
                <w:sz w:val="22"/>
              </w:rPr>
              <w:t>a</w:t>
            </w:r>
            <w:r>
              <w:rPr>
                <w:spacing w:val="-5"/>
                <w:sz w:val="22"/>
              </w:rPr>
              <w:t> </w:t>
            </w:r>
            <w:r>
              <w:rPr>
                <w:sz w:val="22"/>
              </w:rPr>
              <w:t>mis</w:t>
            </w:r>
            <w:r>
              <w:rPr>
                <w:spacing w:val="-5"/>
                <w:sz w:val="22"/>
              </w:rPr>
              <w:t> </w:t>
            </w:r>
            <w:r>
              <w:rPr>
                <w:sz w:val="22"/>
              </w:rPr>
              <w:t>en</w:t>
            </w:r>
            <w:r>
              <w:rPr>
                <w:spacing w:val="-5"/>
                <w:sz w:val="22"/>
              </w:rPr>
              <w:t> </w:t>
            </w:r>
            <w:r>
              <w:rPr>
                <w:sz w:val="22"/>
              </w:rPr>
              <w:t>place</w:t>
            </w:r>
            <w:r>
              <w:rPr>
                <w:spacing w:val="-5"/>
                <w:sz w:val="22"/>
              </w:rPr>
              <w:t> </w:t>
            </w:r>
            <w:r>
              <w:rPr>
                <w:sz w:val="22"/>
              </w:rPr>
              <w:t>du</w:t>
            </w:r>
            <w:r>
              <w:rPr>
                <w:spacing w:val="-4"/>
                <w:sz w:val="22"/>
              </w:rPr>
              <w:t> </w:t>
            </w:r>
            <w:r>
              <w:rPr>
                <w:sz w:val="22"/>
              </w:rPr>
              <w:t>royaume</w:t>
            </w:r>
            <w:r>
              <w:rPr>
                <w:spacing w:val="-5"/>
                <w:sz w:val="22"/>
              </w:rPr>
              <w:t> </w:t>
            </w:r>
            <w:r>
              <w:rPr>
                <w:sz w:val="22"/>
              </w:rPr>
              <w:t>de</w:t>
            </w:r>
            <w:r>
              <w:rPr>
                <w:spacing w:val="-5"/>
                <w:sz w:val="22"/>
              </w:rPr>
              <w:t> </w:t>
            </w:r>
            <w:r>
              <w:rPr>
                <w:spacing w:val="-2"/>
                <w:sz w:val="22"/>
              </w:rPr>
              <w:t>Madagascar</w:t>
            </w:r>
          </w:p>
          <w:p>
            <w:pPr>
              <w:pStyle w:val="TableParagraph"/>
              <w:numPr>
                <w:ilvl w:val="0"/>
                <w:numId w:val="508"/>
              </w:numPr>
              <w:tabs>
                <w:tab w:pos="827" w:val="left" w:leader="none"/>
              </w:tabs>
              <w:spacing w:line="269" w:lineRule="exact" w:before="0" w:after="0"/>
              <w:ind w:left="827" w:right="0" w:hanging="360"/>
              <w:jc w:val="left"/>
              <w:rPr>
                <w:sz w:val="22"/>
              </w:rPr>
            </w:pPr>
            <w:r>
              <w:rPr>
                <w:sz w:val="22"/>
              </w:rPr>
              <w:t>démontre</w:t>
            </w:r>
            <w:r>
              <w:rPr>
                <w:spacing w:val="-6"/>
                <w:sz w:val="22"/>
              </w:rPr>
              <w:t> </w:t>
            </w:r>
            <w:r>
              <w:rPr>
                <w:sz w:val="22"/>
              </w:rPr>
              <w:t>le</w:t>
            </w:r>
            <w:r>
              <w:rPr>
                <w:spacing w:val="-5"/>
                <w:sz w:val="22"/>
              </w:rPr>
              <w:t> </w:t>
            </w:r>
            <w:r>
              <w:rPr>
                <w:sz w:val="22"/>
              </w:rPr>
              <w:t>lien</w:t>
            </w:r>
            <w:r>
              <w:rPr>
                <w:spacing w:val="-5"/>
                <w:sz w:val="22"/>
              </w:rPr>
              <w:t> </w:t>
            </w:r>
            <w:r>
              <w:rPr>
                <w:sz w:val="22"/>
              </w:rPr>
              <w:t>entre</w:t>
            </w:r>
            <w:r>
              <w:rPr>
                <w:spacing w:val="-5"/>
                <w:sz w:val="22"/>
              </w:rPr>
              <w:t> </w:t>
            </w:r>
            <w:r>
              <w:rPr>
                <w:sz w:val="22"/>
              </w:rPr>
              <w:t>le</w:t>
            </w:r>
            <w:r>
              <w:rPr>
                <w:spacing w:val="-3"/>
                <w:sz w:val="22"/>
              </w:rPr>
              <w:t> </w:t>
            </w:r>
            <w:r>
              <w:rPr>
                <w:sz w:val="22"/>
              </w:rPr>
              <w:t>royaume</w:t>
            </w:r>
            <w:r>
              <w:rPr>
                <w:spacing w:val="-6"/>
                <w:sz w:val="22"/>
              </w:rPr>
              <w:t> </w:t>
            </w:r>
            <w:r>
              <w:rPr>
                <w:sz w:val="22"/>
              </w:rPr>
              <w:t>merina</w:t>
            </w:r>
            <w:r>
              <w:rPr>
                <w:spacing w:val="-5"/>
                <w:sz w:val="22"/>
              </w:rPr>
              <w:t> </w:t>
            </w:r>
            <w:r>
              <w:rPr>
                <w:sz w:val="22"/>
              </w:rPr>
              <w:t>et</w:t>
            </w:r>
            <w:r>
              <w:rPr>
                <w:spacing w:val="-5"/>
                <w:sz w:val="22"/>
              </w:rPr>
              <w:t> </w:t>
            </w:r>
            <w:r>
              <w:rPr>
                <w:sz w:val="22"/>
              </w:rPr>
              <w:t>le</w:t>
            </w:r>
            <w:r>
              <w:rPr>
                <w:spacing w:val="-5"/>
                <w:sz w:val="22"/>
              </w:rPr>
              <w:t> </w:t>
            </w:r>
            <w:r>
              <w:rPr>
                <w:sz w:val="22"/>
              </w:rPr>
              <w:t>royaume</w:t>
            </w:r>
            <w:r>
              <w:rPr>
                <w:spacing w:val="-5"/>
                <w:sz w:val="22"/>
              </w:rPr>
              <w:t> </w:t>
            </w:r>
            <w:r>
              <w:rPr>
                <w:sz w:val="22"/>
              </w:rPr>
              <w:t>de</w:t>
            </w:r>
            <w:r>
              <w:rPr>
                <w:spacing w:val="-5"/>
                <w:sz w:val="22"/>
              </w:rPr>
              <w:t> </w:t>
            </w:r>
            <w:r>
              <w:rPr>
                <w:spacing w:val="-2"/>
                <w:sz w:val="22"/>
              </w:rPr>
              <w:t>Madagascar</w:t>
            </w:r>
          </w:p>
          <w:p>
            <w:pPr>
              <w:pStyle w:val="TableParagraph"/>
              <w:numPr>
                <w:ilvl w:val="0"/>
                <w:numId w:val="508"/>
              </w:numPr>
              <w:tabs>
                <w:tab w:pos="827" w:val="left" w:leader="none"/>
              </w:tabs>
              <w:spacing w:line="250" w:lineRule="exact" w:before="0" w:after="0"/>
              <w:ind w:left="827" w:right="0" w:hanging="360"/>
              <w:jc w:val="left"/>
              <w:rPr>
                <w:sz w:val="22"/>
              </w:rPr>
            </w:pPr>
            <w:r>
              <w:rPr>
                <w:sz w:val="22"/>
              </w:rPr>
              <w:t>spécifie</w:t>
            </w:r>
            <w:r>
              <w:rPr>
                <w:spacing w:val="-8"/>
                <w:sz w:val="22"/>
              </w:rPr>
              <w:t> </w:t>
            </w:r>
            <w:r>
              <w:rPr>
                <w:sz w:val="22"/>
              </w:rPr>
              <w:t>les</w:t>
            </w:r>
            <w:r>
              <w:rPr>
                <w:spacing w:val="-8"/>
                <w:sz w:val="22"/>
              </w:rPr>
              <w:t> </w:t>
            </w:r>
            <w:r>
              <w:rPr>
                <w:sz w:val="22"/>
              </w:rPr>
              <w:t>organisations</w:t>
            </w:r>
            <w:r>
              <w:rPr>
                <w:spacing w:val="-7"/>
                <w:sz w:val="22"/>
              </w:rPr>
              <w:t> </w:t>
            </w:r>
            <w:r>
              <w:rPr>
                <w:sz w:val="22"/>
              </w:rPr>
              <w:t>politique,</w:t>
            </w:r>
            <w:r>
              <w:rPr>
                <w:spacing w:val="-7"/>
                <w:sz w:val="22"/>
              </w:rPr>
              <w:t> </w:t>
            </w:r>
            <w:r>
              <w:rPr>
                <w:sz w:val="22"/>
              </w:rPr>
              <w:t>économique,</w:t>
            </w:r>
            <w:r>
              <w:rPr>
                <w:spacing w:val="-7"/>
                <w:sz w:val="22"/>
              </w:rPr>
              <w:t> </w:t>
            </w:r>
            <w:r>
              <w:rPr>
                <w:sz w:val="22"/>
              </w:rPr>
              <w:t>sociale</w:t>
            </w:r>
            <w:r>
              <w:rPr>
                <w:spacing w:val="-8"/>
                <w:sz w:val="22"/>
              </w:rPr>
              <w:t> </w:t>
            </w:r>
            <w:r>
              <w:rPr>
                <w:sz w:val="22"/>
              </w:rPr>
              <w:t>du</w:t>
            </w:r>
            <w:r>
              <w:rPr>
                <w:spacing w:val="-7"/>
                <w:sz w:val="22"/>
              </w:rPr>
              <w:t> </w:t>
            </w:r>
            <w:r>
              <w:rPr>
                <w:sz w:val="22"/>
              </w:rPr>
              <w:t>royaume</w:t>
            </w:r>
            <w:r>
              <w:rPr>
                <w:spacing w:val="-8"/>
                <w:sz w:val="22"/>
              </w:rPr>
              <w:t> </w:t>
            </w:r>
            <w:r>
              <w:rPr>
                <w:sz w:val="22"/>
              </w:rPr>
              <w:t>de</w:t>
            </w:r>
            <w:r>
              <w:rPr>
                <w:spacing w:val="-7"/>
                <w:sz w:val="22"/>
              </w:rPr>
              <w:t> </w:t>
            </w:r>
            <w:r>
              <w:rPr>
                <w:spacing w:val="-2"/>
                <w:sz w:val="22"/>
              </w:rPr>
              <w:t>Madagascar</w:t>
            </w:r>
          </w:p>
        </w:tc>
      </w:tr>
    </w:tbl>
    <w:p>
      <w:pPr>
        <w:pStyle w:val="TableParagraph"/>
        <w:spacing w:after="0" w:line="250" w:lineRule="exact"/>
        <w:jc w:val="left"/>
        <w:rPr>
          <w:sz w:val="22"/>
        </w:rPr>
        <w:sectPr>
          <w:type w:val="continuous"/>
          <w:pgSz w:w="11910" w:h="16840"/>
          <w:pgMar w:header="0" w:footer="432" w:top="540" w:bottom="640" w:left="425" w:right="283"/>
        </w:sectPr>
      </w:pPr>
    </w:p>
    <w:p>
      <w:pPr>
        <w:tabs>
          <w:tab w:pos="1479" w:val="left" w:leader="none"/>
        </w:tabs>
        <w:spacing w:before="80"/>
        <w:ind w:left="105" w:right="0" w:firstLine="0"/>
        <w:jc w:val="left"/>
        <w:rPr>
          <w:b/>
          <w:sz w:val="22"/>
        </w:rPr>
      </w:pPr>
      <w:r>
        <w:rPr>
          <w:color w:val="000000"/>
          <w:sz w:val="22"/>
          <w:shd w:fill="ADAAAA" w:color="auto" w:val="clear"/>
        </w:rPr>
        <w:tab/>
      </w:r>
      <w:r>
        <w:rPr>
          <w:b/>
          <w:color w:val="000000"/>
          <w:sz w:val="22"/>
          <w:shd w:fill="ADAAAA" w:color="auto" w:val="clear"/>
        </w:rPr>
        <w:t>LES</w:t>
      </w:r>
      <w:r>
        <w:rPr>
          <w:b/>
          <w:color w:val="000000"/>
          <w:spacing w:val="-14"/>
          <w:sz w:val="22"/>
          <w:shd w:fill="ADAAAA" w:color="auto" w:val="clear"/>
        </w:rPr>
        <w:t> </w:t>
      </w:r>
      <w:r>
        <w:rPr>
          <w:b/>
          <w:color w:val="000000"/>
          <w:sz w:val="22"/>
          <w:shd w:fill="ADAAAA" w:color="auto" w:val="clear"/>
        </w:rPr>
        <w:t>APPORTS</w:t>
      </w:r>
      <w:r>
        <w:rPr>
          <w:b/>
          <w:color w:val="000000"/>
          <w:spacing w:val="-13"/>
          <w:sz w:val="22"/>
          <w:shd w:fill="ADAAAA" w:color="auto" w:val="clear"/>
        </w:rPr>
        <w:t> </w:t>
      </w:r>
      <w:r>
        <w:rPr>
          <w:b/>
          <w:color w:val="000000"/>
          <w:sz w:val="22"/>
          <w:shd w:fill="ADAAAA" w:color="auto" w:val="clear"/>
        </w:rPr>
        <w:t>DES</w:t>
      </w:r>
      <w:r>
        <w:rPr>
          <w:b/>
          <w:color w:val="000000"/>
          <w:spacing w:val="-12"/>
          <w:sz w:val="22"/>
          <w:shd w:fill="ADAAAA" w:color="auto" w:val="clear"/>
        </w:rPr>
        <w:t> </w:t>
      </w:r>
      <w:r>
        <w:rPr>
          <w:b/>
          <w:color w:val="000000"/>
          <w:sz w:val="22"/>
          <w:shd w:fill="ADAAAA" w:color="auto" w:val="clear"/>
        </w:rPr>
        <w:t>CIVILISATIONS</w:t>
      </w:r>
      <w:r>
        <w:rPr>
          <w:b/>
          <w:color w:val="000000"/>
          <w:spacing w:val="-13"/>
          <w:sz w:val="22"/>
          <w:shd w:fill="ADAAAA" w:color="auto" w:val="clear"/>
        </w:rPr>
        <w:t> </w:t>
      </w:r>
      <w:r>
        <w:rPr>
          <w:b/>
          <w:color w:val="000000"/>
          <w:sz w:val="22"/>
          <w:shd w:fill="ADAAAA" w:color="auto" w:val="clear"/>
        </w:rPr>
        <w:t>ETRANGERES</w:t>
      </w:r>
      <w:r>
        <w:rPr>
          <w:b/>
          <w:color w:val="000000"/>
          <w:spacing w:val="-13"/>
          <w:sz w:val="22"/>
          <w:shd w:fill="ADAAAA" w:color="auto" w:val="clear"/>
        </w:rPr>
        <w:t> </w:t>
      </w:r>
      <w:r>
        <w:rPr>
          <w:b/>
          <w:color w:val="000000"/>
          <w:sz w:val="22"/>
          <w:shd w:fill="ADAAAA" w:color="auto" w:val="clear"/>
        </w:rPr>
        <w:t>DANS</w:t>
      </w:r>
      <w:r>
        <w:rPr>
          <w:b/>
          <w:color w:val="000000"/>
          <w:spacing w:val="-13"/>
          <w:sz w:val="22"/>
          <w:shd w:fill="ADAAAA" w:color="auto" w:val="clear"/>
        </w:rPr>
        <w:t> </w:t>
      </w:r>
      <w:r>
        <w:rPr>
          <w:b/>
          <w:color w:val="000000"/>
          <w:sz w:val="22"/>
          <w:shd w:fill="ADAAAA" w:color="auto" w:val="clear"/>
        </w:rPr>
        <w:t>L’HISTOIRE</w:t>
      </w:r>
      <w:r>
        <w:rPr>
          <w:b/>
          <w:color w:val="000000"/>
          <w:spacing w:val="-13"/>
          <w:sz w:val="22"/>
          <w:shd w:fill="ADAAAA" w:color="auto" w:val="clear"/>
        </w:rPr>
        <w:t> </w:t>
      </w:r>
      <w:r>
        <w:rPr>
          <w:b/>
          <w:color w:val="000000"/>
          <w:sz w:val="22"/>
          <w:shd w:fill="ADAAAA" w:color="auto" w:val="clear"/>
        </w:rPr>
        <w:t>DE</w:t>
      </w:r>
      <w:r>
        <w:rPr>
          <w:b/>
          <w:color w:val="000000"/>
          <w:spacing w:val="-13"/>
          <w:sz w:val="22"/>
          <w:shd w:fill="ADAAAA" w:color="auto" w:val="clear"/>
        </w:rPr>
        <w:t> </w:t>
      </w:r>
      <w:r>
        <w:rPr>
          <w:b/>
          <w:color w:val="000000"/>
          <w:spacing w:val="-2"/>
          <w:sz w:val="22"/>
          <w:shd w:fill="ADAAAA" w:color="auto" w:val="clear"/>
        </w:rPr>
        <w:t>MADAGASCAR</w:t>
      </w:r>
    </w:p>
    <w:p>
      <w:pPr>
        <w:spacing w:before="120"/>
        <w:ind w:left="135" w:right="0" w:firstLine="0"/>
        <w:jc w:val="left"/>
        <w:rPr>
          <w:sz w:val="22"/>
        </w:rPr>
      </w:pPr>
      <w:r>
        <w:rPr>
          <w:b/>
          <w:sz w:val="22"/>
        </w:rPr>
        <w:t>Valeurs</w:t>
      </w:r>
      <w:r>
        <w:rPr>
          <w:b/>
          <w:spacing w:val="-7"/>
          <w:sz w:val="22"/>
        </w:rPr>
        <w:t> </w:t>
      </w:r>
      <w:r>
        <w:rPr>
          <w:b/>
          <w:sz w:val="22"/>
        </w:rPr>
        <w:t>à</w:t>
      </w:r>
      <w:r>
        <w:rPr>
          <w:b/>
          <w:spacing w:val="-5"/>
          <w:sz w:val="22"/>
        </w:rPr>
        <w:t> </w:t>
      </w:r>
      <w:r>
        <w:rPr>
          <w:b/>
          <w:sz w:val="22"/>
        </w:rPr>
        <w:t>véhiculer</w:t>
      </w:r>
      <w:r>
        <w:rPr>
          <w:b/>
          <w:spacing w:val="-4"/>
          <w:sz w:val="22"/>
        </w:rPr>
        <w:t> </w:t>
      </w:r>
      <w:r>
        <w:rPr>
          <w:b/>
          <w:sz w:val="22"/>
        </w:rPr>
        <w:t>:</w:t>
      </w:r>
      <w:r>
        <w:rPr>
          <w:b/>
          <w:spacing w:val="-6"/>
          <w:sz w:val="22"/>
        </w:rPr>
        <w:t> </w:t>
      </w:r>
      <w:r>
        <w:rPr>
          <w:sz w:val="22"/>
        </w:rPr>
        <w:t>solidarité,</w:t>
      </w:r>
      <w:r>
        <w:rPr>
          <w:spacing w:val="-6"/>
          <w:sz w:val="22"/>
        </w:rPr>
        <w:t> </w:t>
      </w:r>
      <w:r>
        <w:rPr>
          <w:spacing w:val="-2"/>
          <w:sz w:val="22"/>
        </w:rPr>
        <w:t>responsabilité</w:t>
      </w:r>
    </w:p>
    <w:p>
      <w:pPr>
        <w:spacing w:before="120"/>
        <w:ind w:left="135" w:right="0" w:firstLine="0"/>
        <w:jc w:val="left"/>
        <w:rPr>
          <w:sz w:val="22"/>
        </w:rPr>
      </w:pPr>
      <w:r>
        <w:rPr>
          <w:b/>
          <w:sz w:val="22"/>
        </w:rPr>
        <w:t>Durée</w:t>
      </w:r>
      <w:r>
        <w:rPr>
          <w:b/>
          <w:spacing w:val="-5"/>
          <w:sz w:val="22"/>
        </w:rPr>
        <w:t> </w:t>
      </w:r>
      <w:r>
        <w:rPr>
          <w:b/>
          <w:sz w:val="22"/>
        </w:rPr>
        <w:t>:</w:t>
      </w:r>
      <w:r>
        <w:rPr>
          <w:b/>
          <w:spacing w:val="-4"/>
          <w:sz w:val="22"/>
        </w:rPr>
        <w:t> </w:t>
      </w:r>
      <w:r>
        <w:rPr>
          <w:sz w:val="22"/>
        </w:rPr>
        <w:t>06</w:t>
      </w:r>
      <w:r>
        <w:rPr>
          <w:spacing w:val="-4"/>
          <w:sz w:val="22"/>
        </w:rPr>
        <w:t> </w:t>
      </w:r>
      <w:r>
        <w:rPr>
          <w:sz w:val="22"/>
        </w:rPr>
        <w:t>semaines</w:t>
      </w:r>
      <w:r>
        <w:rPr>
          <w:spacing w:val="-5"/>
          <w:sz w:val="22"/>
        </w:rPr>
        <w:t> </w:t>
      </w:r>
      <w:r>
        <w:rPr>
          <w:sz w:val="22"/>
        </w:rPr>
        <w:t>de</w:t>
      </w:r>
      <w:r>
        <w:rPr>
          <w:spacing w:val="-5"/>
          <w:sz w:val="22"/>
        </w:rPr>
        <w:t> </w:t>
      </w:r>
      <w:r>
        <w:rPr>
          <w:spacing w:val="-2"/>
          <w:sz w:val="22"/>
        </w:rPr>
        <w:t>2heures</w:t>
      </w:r>
    </w:p>
    <w:p>
      <w:pPr>
        <w:pStyle w:val="BodyText"/>
        <w:spacing w:before="5"/>
        <w:rPr>
          <w:sz w:val="10"/>
        </w:rPr>
      </w:pP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8"/>
        <w:gridCol w:w="3261"/>
        <w:gridCol w:w="4253"/>
      </w:tblGrid>
      <w:tr>
        <w:trPr>
          <w:trHeight w:val="625" w:hRule="atLeast"/>
        </w:trPr>
        <w:tc>
          <w:tcPr>
            <w:tcW w:w="2978" w:type="dxa"/>
            <w:shd w:val="clear" w:color="auto" w:fill="A6A6A6"/>
          </w:tcPr>
          <w:p>
            <w:pPr>
              <w:pStyle w:val="TableParagraph"/>
              <w:ind w:left="975" w:right="224" w:hanging="737"/>
              <w:rPr>
                <w:b/>
                <w:sz w:val="22"/>
              </w:rPr>
            </w:pPr>
            <w:r>
              <w:rPr>
                <w:b/>
                <w:sz w:val="22"/>
              </w:rPr>
              <w:t>Résultats</w:t>
            </w:r>
            <w:r>
              <w:rPr>
                <w:b/>
                <w:spacing w:val="-14"/>
                <w:sz w:val="22"/>
              </w:rPr>
              <w:t> </w:t>
            </w:r>
            <w:r>
              <w:rPr>
                <w:b/>
                <w:sz w:val="22"/>
              </w:rPr>
              <w:t>d’apprentissages </w:t>
            </w:r>
            <w:r>
              <w:rPr>
                <w:b/>
                <w:spacing w:val="-2"/>
                <w:sz w:val="22"/>
              </w:rPr>
              <w:t>spécifiques</w:t>
            </w:r>
          </w:p>
        </w:tc>
        <w:tc>
          <w:tcPr>
            <w:tcW w:w="3261" w:type="dxa"/>
            <w:shd w:val="clear" w:color="auto" w:fill="A6A6A6"/>
          </w:tcPr>
          <w:p>
            <w:pPr>
              <w:pStyle w:val="TableParagraph"/>
              <w:spacing w:before="127"/>
              <w:ind w:left="9" w:right="4"/>
              <w:jc w:val="center"/>
              <w:rPr>
                <w:b/>
                <w:sz w:val="22"/>
              </w:rPr>
            </w:pPr>
            <w:r>
              <w:rPr>
                <w:b/>
                <w:spacing w:val="-2"/>
                <w:sz w:val="22"/>
              </w:rPr>
              <w:t>Contenus</w:t>
            </w:r>
          </w:p>
        </w:tc>
        <w:tc>
          <w:tcPr>
            <w:tcW w:w="4253" w:type="dxa"/>
            <w:shd w:val="clear" w:color="auto" w:fill="A6A6A6"/>
          </w:tcPr>
          <w:p>
            <w:pPr>
              <w:pStyle w:val="TableParagraph"/>
              <w:spacing w:before="127"/>
              <w:ind w:left="330"/>
              <w:rPr>
                <w:b/>
                <w:sz w:val="22"/>
              </w:rPr>
            </w:pPr>
            <w:r>
              <w:rPr>
                <w:b/>
                <w:sz w:val="22"/>
              </w:rPr>
              <w:t>Conseils</w:t>
            </w:r>
            <w:r>
              <w:rPr>
                <w:b/>
                <w:spacing w:val="-9"/>
                <w:sz w:val="22"/>
              </w:rPr>
              <w:t> </w:t>
            </w:r>
            <w:r>
              <w:rPr>
                <w:b/>
                <w:sz w:val="22"/>
              </w:rPr>
              <w:t>et</w:t>
            </w:r>
            <w:r>
              <w:rPr>
                <w:b/>
                <w:spacing w:val="-7"/>
                <w:sz w:val="22"/>
              </w:rPr>
              <w:t> </w:t>
            </w:r>
            <w:r>
              <w:rPr>
                <w:b/>
                <w:sz w:val="22"/>
              </w:rPr>
              <w:t>Orientations</w:t>
            </w:r>
            <w:r>
              <w:rPr>
                <w:b/>
                <w:spacing w:val="-7"/>
                <w:sz w:val="22"/>
              </w:rPr>
              <w:t> </w:t>
            </w:r>
            <w:r>
              <w:rPr>
                <w:b/>
                <w:spacing w:val="-2"/>
                <w:sz w:val="22"/>
              </w:rPr>
              <w:t>Pédagogiques</w:t>
            </w:r>
          </w:p>
        </w:tc>
      </w:tr>
      <w:tr>
        <w:trPr>
          <w:trHeight w:val="5845" w:hRule="atLeast"/>
        </w:trPr>
        <w:tc>
          <w:tcPr>
            <w:tcW w:w="297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06"/>
              <w:rPr>
                <w:sz w:val="22"/>
              </w:rPr>
            </w:pPr>
          </w:p>
          <w:p>
            <w:pPr>
              <w:pStyle w:val="TableParagraph"/>
              <w:ind w:left="517" w:right="224" w:hanging="141"/>
              <w:rPr>
                <w:sz w:val="22"/>
              </w:rPr>
            </w:pPr>
            <w:r>
              <w:rPr>
                <w:sz w:val="22"/>
              </w:rPr>
              <w:t>Distinguer</w:t>
            </w:r>
            <w:r>
              <w:rPr>
                <w:spacing w:val="-14"/>
                <w:sz w:val="22"/>
              </w:rPr>
              <w:t> </w:t>
            </w:r>
            <w:r>
              <w:rPr>
                <w:sz w:val="22"/>
              </w:rPr>
              <w:t>les</w:t>
            </w:r>
            <w:r>
              <w:rPr>
                <w:spacing w:val="-14"/>
                <w:sz w:val="22"/>
              </w:rPr>
              <w:t> </w:t>
            </w:r>
            <w:r>
              <w:rPr>
                <w:sz w:val="22"/>
              </w:rPr>
              <w:t>différentes branches de l’Histoire</w:t>
            </w:r>
          </w:p>
        </w:tc>
        <w:tc>
          <w:tcPr>
            <w:tcW w:w="3261" w:type="dxa"/>
          </w:tcPr>
          <w:p>
            <w:pPr>
              <w:pStyle w:val="TableParagraph"/>
              <w:numPr>
                <w:ilvl w:val="0"/>
                <w:numId w:val="509"/>
              </w:numPr>
              <w:tabs>
                <w:tab w:pos="427" w:val="left" w:leader="none"/>
              </w:tabs>
              <w:spacing w:line="240" w:lineRule="auto" w:before="0" w:after="0"/>
              <w:ind w:left="427" w:right="0" w:hanging="360"/>
              <w:jc w:val="left"/>
              <w:rPr>
                <w:b/>
                <w:sz w:val="22"/>
              </w:rPr>
            </w:pPr>
            <w:r>
              <w:rPr>
                <w:b/>
                <w:sz w:val="22"/>
              </w:rPr>
              <w:t>Branches</w:t>
            </w:r>
            <w:r>
              <w:rPr>
                <w:b/>
                <w:spacing w:val="-10"/>
                <w:sz w:val="22"/>
              </w:rPr>
              <w:t> </w:t>
            </w:r>
            <w:r>
              <w:rPr>
                <w:b/>
                <w:sz w:val="22"/>
              </w:rPr>
              <w:t>de</w:t>
            </w:r>
            <w:r>
              <w:rPr>
                <w:b/>
                <w:spacing w:val="-8"/>
                <w:sz w:val="22"/>
              </w:rPr>
              <w:t> </w:t>
            </w:r>
            <w:r>
              <w:rPr>
                <w:b/>
                <w:spacing w:val="-2"/>
                <w:sz w:val="22"/>
              </w:rPr>
              <w:t>l’Histoire</w:t>
            </w:r>
          </w:p>
          <w:p>
            <w:pPr>
              <w:pStyle w:val="TableParagraph"/>
              <w:numPr>
                <w:ilvl w:val="1"/>
                <w:numId w:val="509"/>
              </w:numPr>
              <w:tabs>
                <w:tab w:pos="464" w:val="left" w:leader="none"/>
              </w:tabs>
              <w:spacing w:line="289" w:lineRule="exact" w:before="0" w:after="0"/>
              <w:ind w:left="464" w:right="0" w:hanging="221"/>
              <w:jc w:val="left"/>
              <w:rPr>
                <w:sz w:val="22"/>
              </w:rPr>
            </w:pPr>
            <w:r>
              <w:rPr>
                <w:sz w:val="22"/>
              </w:rPr>
              <w:t>Histoire</w:t>
            </w:r>
            <w:r>
              <w:rPr>
                <w:spacing w:val="-9"/>
                <w:sz w:val="22"/>
              </w:rPr>
              <w:t> </w:t>
            </w:r>
            <w:r>
              <w:rPr>
                <w:spacing w:val="-2"/>
                <w:sz w:val="22"/>
              </w:rPr>
              <w:t>politique</w:t>
            </w:r>
          </w:p>
          <w:p>
            <w:pPr>
              <w:pStyle w:val="TableParagraph"/>
              <w:numPr>
                <w:ilvl w:val="1"/>
                <w:numId w:val="509"/>
              </w:numPr>
              <w:tabs>
                <w:tab w:pos="465" w:val="left" w:leader="none"/>
              </w:tabs>
              <w:spacing w:line="232" w:lineRule="auto" w:before="3" w:after="0"/>
              <w:ind w:left="465" w:right="733" w:hanging="222"/>
              <w:jc w:val="left"/>
              <w:rPr>
                <w:sz w:val="22"/>
              </w:rPr>
            </w:pPr>
            <w:r>
              <w:rPr>
                <w:sz w:val="22"/>
              </w:rPr>
              <w:t>Histoire</w:t>
            </w:r>
            <w:r>
              <w:rPr>
                <w:spacing w:val="-14"/>
                <w:sz w:val="22"/>
              </w:rPr>
              <w:t> </w:t>
            </w:r>
            <w:r>
              <w:rPr>
                <w:sz w:val="22"/>
              </w:rPr>
              <w:t>économique</w:t>
            </w:r>
            <w:r>
              <w:rPr>
                <w:spacing w:val="-14"/>
                <w:sz w:val="22"/>
              </w:rPr>
              <w:t> </w:t>
            </w:r>
            <w:r>
              <w:rPr>
                <w:sz w:val="22"/>
              </w:rPr>
              <w:t>et </w:t>
            </w:r>
            <w:r>
              <w:rPr>
                <w:spacing w:val="-2"/>
                <w:sz w:val="22"/>
              </w:rPr>
              <w:t>sociale</w:t>
            </w:r>
          </w:p>
          <w:p>
            <w:pPr>
              <w:pStyle w:val="TableParagraph"/>
              <w:numPr>
                <w:ilvl w:val="1"/>
                <w:numId w:val="509"/>
              </w:numPr>
              <w:tabs>
                <w:tab w:pos="464" w:val="left" w:leader="none"/>
              </w:tabs>
              <w:spacing w:line="289" w:lineRule="exact" w:before="1" w:after="0"/>
              <w:ind w:left="464" w:right="0" w:hanging="221"/>
              <w:jc w:val="left"/>
              <w:rPr>
                <w:sz w:val="22"/>
              </w:rPr>
            </w:pPr>
            <w:r>
              <w:rPr>
                <w:sz w:val="22"/>
              </w:rPr>
              <w:t>Histoire</w:t>
            </w:r>
            <w:r>
              <w:rPr>
                <w:spacing w:val="-9"/>
                <w:sz w:val="22"/>
              </w:rPr>
              <w:t> </w:t>
            </w:r>
            <w:r>
              <w:rPr>
                <w:spacing w:val="-2"/>
                <w:sz w:val="22"/>
              </w:rPr>
              <w:t>sociale</w:t>
            </w:r>
          </w:p>
          <w:p>
            <w:pPr>
              <w:pStyle w:val="TableParagraph"/>
              <w:numPr>
                <w:ilvl w:val="1"/>
                <w:numId w:val="509"/>
              </w:numPr>
              <w:tabs>
                <w:tab w:pos="464" w:val="left" w:leader="none"/>
              </w:tabs>
              <w:spacing w:line="285" w:lineRule="exact" w:before="0" w:after="0"/>
              <w:ind w:left="464" w:right="0" w:hanging="221"/>
              <w:jc w:val="left"/>
              <w:rPr>
                <w:sz w:val="22"/>
              </w:rPr>
            </w:pPr>
            <w:r>
              <w:rPr>
                <w:sz w:val="22"/>
              </w:rPr>
              <w:t>Histoire</w:t>
            </w:r>
            <w:r>
              <w:rPr>
                <w:spacing w:val="-9"/>
                <w:sz w:val="22"/>
              </w:rPr>
              <w:t> </w:t>
            </w:r>
            <w:r>
              <w:rPr>
                <w:spacing w:val="-2"/>
                <w:sz w:val="22"/>
              </w:rPr>
              <w:t>culturelle</w:t>
            </w:r>
          </w:p>
          <w:p>
            <w:pPr>
              <w:pStyle w:val="TableParagraph"/>
              <w:numPr>
                <w:ilvl w:val="1"/>
                <w:numId w:val="509"/>
              </w:numPr>
              <w:tabs>
                <w:tab w:pos="464" w:val="left" w:leader="none"/>
              </w:tabs>
              <w:spacing w:line="285" w:lineRule="exact" w:before="0" w:after="0"/>
              <w:ind w:left="464" w:right="0" w:hanging="221"/>
              <w:jc w:val="left"/>
              <w:rPr>
                <w:sz w:val="22"/>
              </w:rPr>
            </w:pPr>
            <w:r>
              <w:rPr>
                <w:sz w:val="22"/>
              </w:rPr>
              <w:t>Histoire</w:t>
            </w:r>
            <w:r>
              <w:rPr>
                <w:spacing w:val="-13"/>
                <w:sz w:val="22"/>
              </w:rPr>
              <w:t> </w:t>
            </w:r>
            <w:r>
              <w:rPr>
                <w:sz w:val="22"/>
              </w:rPr>
              <w:t>socio-</w:t>
            </w:r>
            <w:r>
              <w:rPr>
                <w:spacing w:val="-2"/>
                <w:sz w:val="22"/>
              </w:rPr>
              <w:t>culturelle</w:t>
            </w:r>
          </w:p>
          <w:p>
            <w:pPr>
              <w:pStyle w:val="TableParagraph"/>
              <w:numPr>
                <w:ilvl w:val="1"/>
                <w:numId w:val="509"/>
              </w:numPr>
              <w:tabs>
                <w:tab w:pos="464" w:val="left" w:leader="none"/>
              </w:tabs>
              <w:spacing w:line="285" w:lineRule="exact" w:before="0" w:after="0"/>
              <w:ind w:left="464" w:right="0" w:hanging="221"/>
              <w:jc w:val="left"/>
              <w:rPr>
                <w:sz w:val="22"/>
              </w:rPr>
            </w:pPr>
            <w:r>
              <w:rPr>
                <w:sz w:val="22"/>
              </w:rPr>
              <w:t>Histoire</w:t>
            </w:r>
            <w:r>
              <w:rPr>
                <w:spacing w:val="-9"/>
                <w:sz w:val="22"/>
              </w:rPr>
              <w:t> </w:t>
            </w:r>
            <w:r>
              <w:rPr>
                <w:spacing w:val="-2"/>
                <w:sz w:val="22"/>
              </w:rPr>
              <w:t>religieuse</w:t>
            </w:r>
          </w:p>
          <w:p>
            <w:pPr>
              <w:pStyle w:val="TableParagraph"/>
              <w:numPr>
                <w:ilvl w:val="1"/>
                <w:numId w:val="509"/>
              </w:numPr>
              <w:tabs>
                <w:tab w:pos="464" w:val="left" w:leader="none"/>
              </w:tabs>
              <w:spacing w:line="285" w:lineRule="exact" w:before="0" w:after="0"/>
              <w:ind w:left="464" w:right="0" w:hanging="221"/>
              <w:jc w:val="left"/>
              <w:rPr>
                <w:sz w:val="22"/>
              </w:rPr>
            </w:pPr>
            <w:r>
              <w:rPr>
                <w:sz w:val="22"/>
              </w:rPr>
              <w:t>Histoire</w:t>
            </w:r>
            <w:r>
              <w:rPr>
                <w:spacing w:val="-6"/>
                <w:sz w:val="22"/>
              </w:rPr>
              <w:t> </w:t>
            </w:r>
            <w:r>
              <w:rPr>
                <w:sz w:val="22"/>
              </w:rPr>
              <w:t>de</w:t>
            </w:r>
            <w:r>
              <w:rPr>
                <w:spacing w:val="-6"/>
                <w:sz w:val="22"/>
              </w:rPr>
              <w:t> </w:t>
            </w:r>
            <w:r>
              <w:rPr>
                <w:spacing w:val="-2"/>
                <w:sz w:val="22"/>
              </w:rPr>
              <w:t>l’art</w:t>
            </w:r>
          </w:p>
          <w:p>
            <w:pPr>
              <w:pStyle w:val="TableParagraph"/>
              <w:numPr>
                <w:ilvl w:val="1"/>
                <w:numId w:val="509"/>
              </w:numPr>
              <w:tabs>
                <w:tab w:pos="464" w:val="left" w:leader="none"/>
              </w:tabs>
              <w:spacing w:line="285" w:lineRule="exact" w:before="0" w:after="0"/>
              <w:ind w:left="464" w:right="0" w:hanging="221"/>
              <w:jc w:val="left"/>
              <w:rPr>
                <w:sz w:val="22"/>
              </w:rPr>
            </w:pPr>
            <w:r>
              <w:rPr>
                <w:sz w:val="22"/>
              </w:rPr>
              <w:t>Histoire</w:t>
            </w:r>
            <w:r>
              <w:rPr>
                <w:spacing w:val="-9"/>
                <w:sz w:val="22"/>
              </w:rPr>
              <w:t> </w:t>
            </w:r>
            <w:r>
              <w:rPr>
                <w:spacing w:val="-2"/>
                <w:sz w:val="22"/>
              </w:rPr>
              <w:t>rurale</w:t>
            </w:r>
          </w:p>
          <w:p>
            <w:pPr>
              <w:pStyle w:val="TableParagraph"/>
              <w:numPr>
                <w:ilvl w:val="1"/>
                <w:numId w:val="509"/>
              </w:numPr>
              <w:tabs>
                <w:tab w:pos="464" w:val="left" w:leader="none"/>
              </w:tabs>
              <w:spacing w:line="289" w:lineRule="exact" w:before="0" w:after="0"/>
              <w:ind w:left="464" w:right="0" w:hanging="221"/>
              <w:jc w:val="left"/>
              <w:rPr>
                <w:sz w:val="22"/>
              </w:rPr>
            </w:pPr>
            <w:r>
              <w:rPr>
                <w:sz w:val="22"/>
              </w:rPr>
              <w:t>Histoire</w:t>
            </w:r>
            <w:r>
              <w:rPr>
                <w:spacing w:val="-8"/>
                <w:sz w:val="22"/>
              </w:rPr>
              <w:t> </w:t>
            </w:r>
            <w:r>
              <w:rPr>
                <w:sz w:val="22"/>
              </w:rPr>
              <w:t>urbaine</w:t>
            </w:r>
            <w:r>
              <w:rPr>
                <w:spacing w:val="-8"/>
                <w:sz w:val="22"/>
              </w:rPr>
              <w:t> </w:t>
            </w:r>
            <w:r>
              <w:rPr>
                <w:spacing w:val="-10"/>
                <w:sz w:val="22"/>
              </w:rPr>
              <w:t>…</w:t>
            </w:r>
          </w:p>
        </w:tc>
        <w:tc>
          <w:tcPr>
            <w:tcW w:w="4253" w:type="dxa"/>
          </w:tcPr>
          <w:p>
            <w:pPr>
              <w:pStyle w:val="TableParagraph"/>
              <w:ind w:left="105"/>
              <w:rPr>
                <w:b/>
                <w:i/>
                <w:sz w:val="22"/>
              </w:rPr>
            </w:pPr>
            <w:r>
              <w:rPr>
                <w:b/>
                <w:i/>
                <w:spacing w:val="-2"/>
                <w:sz w:val="22"/>
              </w:rPr>
              <w:t>Activités</w:t>
            </w:r>
          </w:p>
          <w:p>
            <w:pPr>
              <w:pStyle w:val="TableParagraph"/>
              <w:spacing w:before="120"/>
              <w:ind w:left="105"/>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p>
            <w:pPr>
              <w:pStyle w:val="TableParagraph"/>
              <w:numPr>
                <w:ilvl w:val="0"/>
                <w:numId w:val="510"/>
              </w:numPr>
              <w:tabs>
                <w:tab w:pos="359" w:val="left" w:leader="none"/>
              </w:tabs>
              <w:spacing w:line="240" w:lineRule="auto" w:before="120" w:after="0"/>
              <w:ind w:left="359" w:right="660" w:hanging="143"/>
              <w:jc w:val="left"/>
              <w:rPr>
                <w:sz w:val="22"/>
              </w:rPr>
            </w:pPr>
            <w:r>
              <w:rPr>
                <w:sz w:val="22"/>
              </w:rPr>
              <w:t>énumérer</w:t>
            </w:r>
            <w:r>
              <w:rPr>
                <w:spacing w:val="-11"/>
                <w:sz w:val="22"/>
              </w:rPr>
              <w:t> </w:t>
            </w:r>
            <w:r>
              <w:rPr>
                <w:sz w:val="22"/>
              </w:rPr>
              <w:t>les</w:t>
            </w:r>
            <w:r>
              <w:rPr>
                <w:spacing w:val="-11"/>
                <w:sz w:val="22"/>
              </w:rPr>
              <w:t> </w:t>
            </w:r>
            <w:r>
              <w:rPr>
                <w:sz w:val="22"/>
              </w:rPr>
              <w:t>différentes</w:t>
            </w:r>
            <w:r>
              <w:rPr>
                <w:spacing w:val="-11"/>
                <w:sz w:val="22"/>
              </w:rPr>
              <w:t> </w:t>
            </w:r>
            <w:r>
              <w:rPr>
                <w:sz w:val="22"/>
              </w:rPr>
              <w:t>branches</w:t>
            </w:r>
            <w:r>
              <w:rPr>
                <w:spacing w:val="-11"/>
                <w:sz w:val="22"/>
              </w:rPr>
              <w:t> </w:t>
            </w:r>
            <w:r>
              <w:rPr>
                <w:sz w:val="22"/>
              </w:rPr>
              <w:t>de </w:t>
            </w:r>
            <w:r>
              <w:rPr>
                <w:spacing w:val="-2"/>
                <w:sz w:val="22"/>
              </w:rPr>
              <w:t>l’Histoire</w:t>
            </w:r>
          </w:p>
          <w:p>
            <w:pPr>
              <w:pStyle w:val="TableParagraph"/>
              <w:numPr>
                <w:ilvl w:val="0"/>
                <w:numId w:val="510"/>
              </w:numPr>
              <w:tabs>
                <w:tab w:pos="358" w:val="left" w:leader="none"/>
              </w:tabs>
              <w:spacing w:line="252" w:lineRule="exact" w:before="0" w:after="0"/>
              <w:ind w:left="358" w:right="0" w:hanging="142"/>
              <w:jc w:val="left"/>
              <w:rPr>
                <w:sz w:val="22"/>
              </w:rPr>
            </w:pPr>
            <w:r>
              <w:rPr>
                <w:sz w:val="22"/>
              </w:rPr>
              <w:t>décrire</w:t>
            </w:r>
            <w:r>
              <w:rPr>
                <w:spacing w:val="-7"/>
                <w:sz w:val="22"/>
              </w:rPr>
              <w:t> </w:t>
            </w:r>
            <w:r>
              <w:rPr>
                <w:sz w:val="22"/>
              </w:rPr>
              <w:t>chaque</w:t>
            </w:r>
            <w:r>
              <w:rPr>
                <w:spacing w:val="-6"/>
                <w:sz w:val="22"/>
              </w:rPr>
              <w:t> </w:t>
            </w:r>
            <w:r>
              <w:rPr>
                <w:sz w:val="22"/>
              </w:rPr>
              <w:t>branche</w:t>
            </w:r>
            <w:r>
              <w:rPr>
                <w:spacing w:val="-7"/>
                <w:sz w:val="22"/>
              </w:rPr>
              <w:t> </w:t>
            </w:r>
            <w:r>
              <w:rPr>
                <w:sz w:val="22"/>
              </w:rPr>
              <w:t>de</w:t>
            </w:r>
            <w:r>
              <w:rPr>
                <w:spacing w:val="-6"/>
                <w:sz w:val="22"/>
              </w:rPr>
              <w:t> </w:t>
            </w:r>
            <w:r>
              <w:rPr>
                <w:spacing w:val="-2"/>
                <w:sz w:val="22"/>
              </w:rPr>
              <w:t>l’Histoire</w:t>
            </w:r>
          </w:p>
          <w:p>
            <w:pPr>
              <w:pStyle w:val="TableParagraph"/>
              <w:numPr>
                <w:ilvl w:val="0"/>
                <w:numId w:val="510"/>
              </w:numPr>
              <w:tabs>
                <w:tab w:pos="359" w:val="left" w:leader="none"/>
              </w:tabs>
              <w:spacing w:line="240" w:lineRule="auto" w:before="0" w:after="0"/>
              <w:ind w:left="359" w:right="604" w:hanging="143"/>
              <w:jc w:val="left"/>
              <w:rPr>
                <w:sz w:val="22"/>
              </w:rPr>
            </w:pPr>
            <w:r>
              <w:rPr>
                <w:sz w:val="22"/>
              </w:rPr>
              <w:t>comparer</w:t>
            </w:r>
            <w:r>
              <w:rPr>
                <w:spacing w:val="-9"/>
                <w:sz w:val="22"/>
              </w:rPr>
              <w:t> </w:t>
            </w:r>
            <w:r>
              <w:rPr>
                <w:sz w:val="22"/>
              </w:rPr>
              <w:t>les</w:t>
            </w:r>
            <w:r>
              <w:rPr>
                <w:spacing w:val="-9"/>
                <w:sz w:val="22"/>
              </w:rPr>
              <w:t> </w:t>
            </w:r>
            <w:r>
              <w:rPr>
                <w:sz w:val="22"/>
              </w:rPr>
              <w:t>différentes</w:t>
            </w:r>
            <w:r>
              <w:rPr>
                <w:spacing w:val="39"/>
                <w:sz w:val="22"/>
              </w:rPr>
              <w:t> </w:t>
            </w:r>
            <w:r>
              <w:rPr>
                <w:sz w:val="22"/>
              </w:rPr>
              <w:t>branches</w:t>
            </w:r>
            <w:r>
              <w:rPr>
                <w:spacing w:val="-9"/>
                <w:sz w:val="22"/>
              </w:rPr>
              <w:t> </w:t>
            </w:r>
            <w:r>
              <w:rPr>
                <w:sz w:val="22"/>
              </w:rPr>
              <w:t>de </w:t>
            </w:r>
            <w:r>
              <w:rPr>
                <w:spacing w:val="-2"/>
                <w:sz w:val="22"/>
              </w:rPr>
              <w:t>l’Histoire</w:t>
            </w:r>
          </w:p>
          <w:p>
            <w:pPr>
              <w:pStyle w:val="TableParagraph"/>
              <w:numPr>
                <w:ilvl w:val="0"/>
                <w:numId w:val="510"/>
              </w:numPr>
              <w:tabs>
                <w:tab w:pos="359" w:val="left" w:leader="none"/>
              </w:tabs>
              <w:spacing w:line="240" w:lineRule="auto" w:before="1" w:after="0"/>
              <w:ind w:left="359" w:right="651" w:hanging="143"/>
              <w:jc w:val="left"/>
              <w:rPr>
                <w:sz w:val="22"/>
              </w:rPr>
            </w:pPr>
            <w:r>
              <w:rPr>
                <w:sz w:val="22"/>
              </w:rPr>
              <w:t>dégager</w:t>
            </w:r>
            <w:r>
              <w:rPr>
                <w:spacing w:val="-8"/>
                <w:sz w:val="22"/>
              </w:rPr>
              <w:t> </w:t>
            </w:r>
            <w:r>
              <w:rPr>
                <w:sz w:val="22"/>
              </w:rPr>
              <w:t>les</w:t>
            </w:r>
            <w:r>
              <w:rPr>
                <w:spacing w:val="-8"/>
                <w:sz w:val="22"/>
              </w:rPr>
              <w:t> </w:t>
            </w:r>
            <w:r>
              <w:rPr>
                <w:sz w:val="22"/>
              </w:rPr>
              <w:t>objets</w:t>
            </w:r>
            <w:r>
              <w:rPr>
                <w:spacing w:val="-8"/>
                <w:sz w:val="22"/>
              </w:rPr>
              <w:t> </w:t>
            </w:r>
            <w:r>
              <w:rPr>
                <w:sz w:val="22"/>
              </w:rPr>
              <w:t>d’étude</w:t>
            </w:r>
            <w:r>
              <w:rPr>
                <w:spacing w:val="-8"/>
                <w:sz w:val="22"/>
              </w:rPr>
              <w:t> </w:t>
            </w:r>
            <w:r>
              <w:rPr>
                <w:sz w:val="22"/>
              </w:rPr>
              <w:t>de</w:t>
            </w:r>
            <w:r>
              <w:rPr>
                <w:spacing w:val="-8"/>
                <w:sz w:val="22"/>
              </w:rPr>
              <w:t> </w:t>
            </w:r>
            <w:r>
              <w:rPr>
                <w:sz w:val="22"/>
              </w:rPr>
              <w:t>chaque branche de l’Histoire</w:t>
            </w:r>
          </w:p>
          <w:p>
            <w:pPr>
              <w:pStyle w:val="TableParagraph"/>
              <w:numPr>
                <w:ilvl w:val="0"/>
                <w:numId w:val="510"/>
              </w:numPr>
              <w:tabs>
                <w:tab w:pos="359" w:val="left" w:leader="none"/>
              </w:tabs>
              <w:spacing w:line="240" w:lineRule="auto" w:before="0" w:after="0"/>
              <w:ind w:left="359" w:right="725" w:hanging="143"/>
              <w:jc w:val="left"/>
              <w:rPr>
                <w:sz w:val="22"/>
              </w:rPr>
            </w:pPr>
            <w:r>
              <w:rPr>
                <w:sz w:val="22"/>
              </w:rPr>
              <w:t>dégager</w:t>
            </w:r>
            <w:r>
              <w:rPr>
                <w:spacing w:val="-8"/>
                <w:sz w:val="22"/>
              </w:rPr>
              <w:t> </w:t>
            </w:r>
            <w:r>
              <w:rPr>
                <w:sz w:val="22"/>
              </w:rPr>
              <w:t>les</w:t>
            </w:r>
            <w:r>
              <w:rPr>
                <w:spacing w:val="-8"/>
                <w:sz w:val="22"/>
              </w:rPr>
              <w:t> </w:t>
            </w:r>
            <w:r>
              <w:rPr>
                <w:sz w:val="22"/>
              </w:rPr>
              <w:t>objets</w:t>
            </w:r>
            <w:r>
              <w:rPr>
                <w:spacing w:val="-8"/>
                <w:sz w:val="22"/>
              </w:rPr>
              <w:t> </w:t>
            </w:r>
            <w:r>
              <w:rPr>
                <w:sz w:val="22"/>
              </w:rPr>
              <w:t>propres</w:t>
            </w:r>
            <w:r>
              <w:rPr>
                <w:spacing w:val="-8"/>
                <w:sz w:val="22"/>
              </w:rPr>
              <w:t> </w:t>
            </w:r>
            <w:r>
              <w:rPr>
                <w:sz w:val="22"/>
              </w:rPr>
              <w:t>d’étude</w:t>
            </w:r>
            <w:r>
              <w:rPr>
                <w:spacing w:val="-8"/>
                <w:sz w:val="22"/>
              </w:rPr>
              <w:t> </w:t>
            </w:r>
            <w:r>
              <w:rPr>
                <w:sz w:val="22"/>
              </w:rPr>
              <w:t>à chaque</w:t>
            </w:r>
            <w:r>
              <w:rPr>
                <w:spacing w:val="40"/>
                <w:sz w:val="22"/>
              </w:rPr>
              <w:t> </w:t>
            </w:r>
            <w:r>
              <w:rPr>
                <w:sz w:val="22"/>
              </w:rPr>
              <w:t>branche de l’Histoire</w:t>
            </w:r>
          </w:p>
          <w:p>
            <w:pPr>
              <w:pStyle w:val="TableParagraph"/>
              <w:rPr>
                <w:sz w:val="22"/>
              </w:rPr>
            </w:pPr>
          </w:p>
          <w:p>
            <w:pPr>
              <w:pStyle w:val="TableParagraph"/>
              <w:ind w:left="105"/>
              <w:rPr>
                <w:b/>
                <w:i/>
                <w:sz w:val="22"/>
              </w:rPr>
            </w:pPr>
            <w:r>
              <w:rPr>
                <w:b/>
                <w:i/>
                <w:spacing w:val="-2"/>
                <w:sz w:val="22"/>
              </w:rPr>
              <w:t>Stratégies</w:t>
            </w:r>
          </w:p>
          <w:p>
            <w:pPr>
              <w:pStyle w:val="TableParagraph"/>
              <w:numPr>
                <w:ilvl w:val="0"/>
                <w:numId w:val="510"/>
              </w:numPr>
              <w:tabs>
                <w:tab w:pos="358" w:val="left" w:leader="none"/>
              </w:tabs>
              <w:spacing w:line="240" w:lineRule="auto" w:before="19" w:after="0"/>
              <w:ind w:left="358" w:right="0" w:hanging="142"/>
              <w:jc w:val="left"/>
              <w:rPr>
                <w:sz w:val="22"/>
              </w:rPr>
            </w:pPr>
            <w:r>
              <w:rPr>
                <w:sz w:val="22"/>
              </w:rPr>
              <w:t>Commentaire</w:t>
            </w:r>
            <w:r>
              <w:rPr>
                <w:spacing w:val="-7"/>
                <w:sz w:val="22"/>
              </w:rPr>
              <w:t> </w:t>
            </w:r>
            <w:r>
              <w:rPr>
                <w:sz w:val="22"/>
              </w:rPr>
              <w:t>de</w:t>
            </w:r>
            <w:r>
              <w:rPr>
                <w:spacing w:val="-8"/>
                <w:sz w:val="22"/>
              </w:rPr>
              <w:t> </w:t>
            </w:r>
            <w:r>
              <w:rPr>
                <w:spacing w:val="-2"/>
                <w:sz w:val="22"/>
              </w:rPr>
              <w:t>texte</w:t>
            </w:r>
          </w:p>
          <w:p>
            <w:pPr>
              <w:pStyle w:val="TableParagraph"/>
              <w:numPr>
                <w:ilvl w:val="0"/>
                <w:numId w:val="510"/>
              </w:numPr>
              <w:tabs>
                <w:tab w:pos="359" w:val="left" w:leader="none"/>
              </w:tabs>
              <w:spacing w:line="240" w:lineRule="auto" w:before="0" w:after="0"/>
              <w:ind w:left="359" w:right="781" w:hanging="143"/>
              <w:jc w:val="left"/>
              <w:rPr>
                <w:sz w:val="22"/>
              </w:rPr>
            </w:pPr>
            <w:r>
              <w:rPr>
                <w:sz w:val="22"/>
              </w:rPr>
              <w:t>Etude</w:t>
            </w:r>
            <w:r>
              <w:rPr>
                <w:spacing w:val="-11"/>
                <w:sz w:val="22"/>
              </w:rPr>
              <w:t> </w:t>
            </w:r>
            <w:r>
              <w:rPr>
                <w:sz w:val="22"/>
              </w:rPr>
              <w:t>comparative</w:t>
            </w:r>
            <w:r>
              <w:rPr>
                <w:spacing w:val="-11"/>
                <w:sz w:val="22"/>
              </w:rPr>
              <w:t> </w:t>
            </w:r>
            <w:r>
              <w:rPr>
                <w:sz w:val="22"/>
              </w:rPr>
              <w:t>des</w:t>
            </w:r>
            <w:r>
              <w:rPr>
                <w:spacing w:val="-11"/>
                <w:sz w:val="22"/>
              </w:rPr>
              <w:t> </w:t>
            </w:r>
            <w:r>
              <w:rPr>
                <w:sz w:val="22"/>
              </w:rPr>
              <w:t>branches</w:t>
            </w:r>
            <w:r>
              <w:rPr>
                <w:spacing w:val="-11"/>
                <w:sz w:val="22"/>
              </w:rPr>
              <w:t> </w:t>
            </w:r>
            <w:r>
              <w:rPr>
                <w:sz w:val="22"/>
              </w:rPr>
              <w:t>de </w:t>
            </w:r>
            <w:r>
              <w:rPr>
                <w:spacing w:val="-2"/>
                <w:sz w:val="22"/>
              </w:rPr>
              <w:t>l’Histoire</w:t>
            </w:r>
          </w:p>
          <w:p>
            <w:pPr>
              <w:pStyle w:val="TableParagraph"/>
              <w:spacing w:before="1"/>
              <w:rPr>
                <w:sz w:val="22"/>
              </w:rPr>
            </w:pPr>
          </w:p>
          <w:p>
            <w:pPr>
              <w:pStyle w:val="TableParagraph"/>
              <w:ind w:left="105"/>
              <w:rPr>
                <w:b/>
                <w:i/>
                <w:sz w:val="22"/>
              </w:rPr>
            </w:pPr>
            <w:r>
              <w:rPr>
                <w:b/>
                <w:i/>
                <w:spacing w:val="-2"/>
                <w:sz w:val="22"/>
              </w:rPr>
              <w:t>Supports</w:t>
            </w:r>
          </w:p>
          <w:p>
            <w:pPr>
              <w:pStyle w:val="TableParagraph"/>
              <w:numPr>
                <w:ilvl w:val="0"/>
                <w:numId w:val="510"/>
              </w:numPr>
              <w:tabs>
                <w:tab w:pos="358" w:val="left" w:leader="none"/>
              </w:tabs>
              <w:spacing w:line="240" w:lineRule="auto" w:before="19" w:after="0"/>
              <w:ind w:left="358" w:right="0" w:hanging="142"/>
              <w:jc w:val="left"/>
              <w:rPr>
                <w:sz w:val="22"/>
              </w:rPr>
            </w:pPr>
            <w:r>
              <w:rPr>
                <w:spacing w:val="-2"/>
                <w:sz w:val="22"/>
              </w:rPr>
              <w:t>Texte</w:t>
            </w:r>
          </w:p>
          <w:p>
            <w:pPr>
              <w:pStyle w:val="TableParagraph"/>
              <w:numPr>
                <w:ilvl w:val="0"/>
                <w:numId w:val="510"/>
              </w:numPr>
              <w:tabs>
                <w:tab w:pos="358" w:val="left" w:leader="none"/>
              </w:tabs>
              <w:spacing w:line="240" w:lineRule="auto" w:before="1" w:after="0"/>
              <w:ind w:left="358" w:right="0" w:hanging="142"/>
              <w:jc w:val="left"/>
              <w:rPr>
                <w:sz w:val="22"/>
              </w:rPr>
            </w:pPr>
            <w:r>
              <w:rPr>
                <w:spacing w:val="-2"/>
                <w:sz w:val="22"/>
              </w:rPr>
              <w:t>Photos</w:t>
            </w:r>
          </w:p>
          <w:p>
            <w:pPr>
              <w:pStyle w:val="TableParagraph"/>
              <w:numPr>
                <w:ilvl w:val="0"/>
                <w:numId w:val="510"/>
              </w:numPr>
              <w:tabs>
                <w:tab w:pos="359" w:val="left" w:leader="none"/>
              </w:tabs>
              <w:spacing w:line="252" w:lineRule="exact" w:before="0" w:after="0"/>
              <w:ind w:left="359" w:right="3063" w:hanging="143"/>
              <w:jc w:val="left"/>
              <w:rPr>
                <w:sz w:val="22"/>
              </w:rPr>
            </w:pPr>
            <w:r>
              <w:rPr>
                <w:spacing w:val="-2"/>
                <w:sz w:val="22"/>
              </w:rPr>
              <w:t>Images Peintures</w:t>
            </w:r>
          </w:p>
        </w:tc>
      </w:tr>
      <w:tr>
        <w:trPr>
          <w:trHeight w:val="5846" w:hRule="atLeast"/>
        </w:trPr>
        <w:tc>
          <w:tcPr>
            <w:tcW w:w="297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52"/>
              <w:rPr>
                <w:sz w:val="22"/>
              </w:rPr>
            </w:pPr>
          </w:p>
          <w:p>
            <w:pPr>
              <w:pStyle w:val="TableParagraph"/>
              <w:ind w:left="107" w:right="224"/>
              <w:rPr>
                <w:sz w:val="22"/>
              </w:rPr>
            </w:pPr>
            <w:r>
              <w:rPr>
                <w:sz w:val="22"/>
              </w:rPr>
              <w:t>Etudier</w:t>
            </w:r>
            <w:r>
              <w:rPr>
                <w:spacing w:val="-12"/>
                <w:sz w:val="22"/>
              </w:rPr>
              <w:t> </w:t>
            </w:r>
            <w:r>
              <w:rPr>
                <w:sz w:val="22"/>
              </w:rPr>
              <w:t>les</w:t>
            </w:r>
            <w:r>
              <w:rPr>
                <w:spacing w:val="-13"/>
                <w:sz w:val="22"/>
              </w:rPr>
              <w:t> </w:t>
            </w:r>
            <w:r>
              <w:rPr>
                <w:sz w:val="22"/>
              </w:rPr>
              <w:t>concepts</w:t>
            </w:r>
            <w:r>
              <w:rPr>
                <w:spacing w:val="-13"/>
                <w:sz w:val="22"/>
              </w:rPr>
              <w:t> </w:t>
            </w:r>
            <w:r>
              <w:rPr>
                <w:sz w:val="22"/>
              </w:rPr>
              <w:t>de </w:t>
            </w:r>
            <w:r>
              <w:rPr>
                <w:spacing w:val="-2"/>
                <w:sz w:val="22"/>
              </w:rPr>
              <w:t>Civilisation</w:t>
            </w:r>
          </w:p>
        </w:tc>
        <w:tc>
          <w:tcPr>
            <w:tcW w:w="3261" w:type="dxa"/>
          </w:tcPr>
          <w:p>
            <w:pPr>
              <w:pStyle w:val="TableParagraph"/>
              <w:numPr>
                <w:ilvl w:val="0"/>
                <w:numId w:val="511"/>
              </w:numPr>
              <w:tabs>
                <w:tab w:pos="467" w:val="left" w:leader="none"/>
              </w:tabs>
              <w:spacing w:line="240" w:lineRule="auto" w:before="0" w:after="0"/>
              <w:ind w:left="467" w:right="693" w:hanging="360"/>
              <w:jc w:val="left"/>
              <w:rPr>
                <w:b/>
                <w:sz w:val="22"/>
              </w:rPr>
            </w:pPr>
            <w:r>
              <w:rPr>
                <w:b/>
                <w:sz w:val="22"/>
              </w:rPr>
              <w:t>Les</w:t>
            </w:r>
            <w:r>
              <w:rPr>
                <w:b/>
                <w:spacing w:val="-10"/>
                <w:sz w:val="22"/>
              </w:rPr>
              <w:t> </w:t>
            </w:r>
            <w:r>
              <w:rPr>
                <w:b/>
                <w:sz w:val="22"/>
              </w:rPr>
              <w:t>concepts</w:t>
            </w:r>
            <w:r>
              <w:rPr>
                <w:b/>
                <w:spacing w:val="-10"/>
                <w:sz w:val="22"/>
              </w:rPr>
              <w:t> </w:t>
            </w:r>
            <w:r>
              <w:rPr>
                <w:b/>
                <w:sz w:val="22"/>
              </w:rPr>
              <w:t>clés</w:t>
            </w:r>
            <w:r>
              <w:rPr>
                <w:b/>
                <w:spacing w:val="-10"/>
                <w:sz w:val="22"/>
              </w:rPr>
              <w:t> </w:t>
            </w:r>
            <w:r>
              <w:rPr>
                <w:b/>
                <w:sz w:val="22"/>
              </w:rPr>
              <w:t>de</w:t>
            </w:r>
            <w:r>
              <w:rPr>
                <w:b/>
                <w:spacing w:val="-10"/>
                <w:sz w:val="22"/>
              </w:rPr>
              <w:t> </w:t>
            </w:r>
            <w:r>
              <w:rPr>
                <w:b/>
                <w:sz w:val="22"/>
              </w:rPr>
              <w:t>la </w:t>
            </w:r>
            <w:r>
              <w:rPr>
                <w:b/>
                <w:spacing w:val="-2"/>
                <w:sz w:val="22"/>
              </w:rPr>
              <w:t>civilisation</w:t>
            </w:r>
          </w:p>
          <w:p>
            <w:pPr>
              <w:pStyle w:val="TableParagraph"/>
              <w:numPr>
                <w:ilvl w:val="1"/>
                <w:numId w:val="511"/>
              </w:numPr>
              <w:tabs>
                <w:tab w:pos="464" w:val="left" w:leader="none"/>
              </w:tabs>
              <w:spacing w:line="240" w:lineRule="auto" w:before="0" w:after="0"/>
              <w:ind w:left="464" w:right="0" w:hanging="221"/>
              <w:jc w:val="left"/>
              <w:rPr>
                <w:sz w:val="22"/>
              </w:rPr>
            </w:pPr>
            <w:r>
              <w:rPr>
                <w:sz w:val="22"/>
              </w:rPr>
              <w:t>Civilisation</w:t>
            </w:r>
            <w:r>
              <w:rPr>
                <w:spacing w:val="-6"/>
                <w:sz w:val="22"/>
              </w:rPr>
              <w:t> </w:t>
            </w:r>
            <w:r>
              <w:rPr>
                <w:sz w:val="22"/>
              </w:rPr>
              <w:t>et</w:t>
            </w:r>
            <w:r>
              <w:rPr>
                <w:spacing w:val="-7"/>
                <w:sz w:val="22"/>
              </w:rPr>
              <w:t> </w:t>
            </w:r>
            <w:r>
              <w:rPr>
                <w:spacing w:val="-2"/>
                <w:sz w:val="22"/>
              </w:rPr>
              <w:t>"civilisations"</w:t>
            </w:r>
          </w:p>
          <w:p>
            <w:pPr>
              <w:pStyle w:val="TableParagraph"/>
              <w:numPr>
                <w:ilvl w:val="1"/>
                <w:numId w:val="511"/>
              </w:numPr>
              <w:tabs>
                <w:tab w:pos="465" w:val="left" w:leader="none"/>
              </w:tabs>
              <w:spacing w:line="232" w:lineRule="auto" w:before="253" w:after="0"/>
              <w:ind w:left="465" w:right="377" w:hanging="222"/>
              <w:jc w:val="left"/>
              <w:rPr>
                <w:sz w:val="22"/>
              </w:rPr>
            </w:pPr>
            <w:r>
              <w:rPr>
                <w:sz w:val="22"/>
              </w:rPr>
              <w:t>Eléments</w:t>
            </w:r>
            <w:r>
              <w:rPr>
                <w:spacing w:val="-14"/>
                <w:sz w:val="22"/>
              </w:rPr>
              <w:t> </w:t>
            </w:r>
            <w:r>
              <w:rPr>
                <w:sz w:val="22"/>
              </w:rPr>
              <w:t>constitutifs</w:t>
            </w:r>
            <w:r>
              <w:rPr>
                <w:spacing w:val="-14"/>
                <w:sz w:val="22"/>
              </w:rPr>
              <w:t> </w:t>
            </w:r>
            <w:r>
              <w:rPr>
                <w:sz w:val="22"/>
              </w:rPr>
              <w:t>d’une </w:t>
            </w:r>
            <w:r>
              <w:rPr>
                <w:spacing w:val="-2"/>
                <w:sz w:val="22"/>
              </w:rPr>
              <w:t>Civilisation</w:t>
            </w:r>
          </w:p>
          <w:p>
            <w:pPr>
              <w:pStyle w:val="TableParagraph"/>
              <w:spacing w:before="8"/>
              <w:rPr>
                <w:sz w:val="22"/>
              </w:rPr>
            </w:pPr>
          </w:p>
          <w:p>
            <w:pPr>
              <w:pStyle w:val="TableParagraph"/>
              <w:numPr>
                <w:ilvl w:val="1"/>
                <w:numId w:val="511"/>
              </w:numPr>
              <w:tabs>
                <w:tab w:pos="465" w:val="left" w:leader="none"/>
              </w:tabs>
              <w:spacing w:line="232" w:lineRule="auto" w:before="0" w:after="0"/>
              <w:ind w:left="465" w:right="182" w:hanging="222"/>
              <w:jc w:val="left"/>
              <w:rPr>
                <w:sz w:val="22"/>
              </w:rPr>
            </w:pPr>
            <w:r>
              <w:rPr>
                <w:sz w:val="22"/>
              </w:rPr>
              <w:t>Caractéristiques de l’évolution</w:t>
            </w:r>
            <w:r>
              <w:rPr>
                <w:spacing w:val="-14"/>
                <w:sz w:val="22"/>
              </w:rPr>
              <w:t> </w:t>
            </w:r>
            <w:r>
              <w:rPr>
                <w:sz w:val="22"/>
              </w:rPr>
              <w:t>d’une</w:t>
            </w:r>
            <w:r>
              <w:rPr>
                <w:spacing w:val="-14"/>
                <w:sz w:val="22"/>
              </w:rPr>
              <w:t> </w:t>
            </w:r>
            <w:r>
              <w:rPr>
                <w:sz w:val="22"/>
              </w:rPr>
              <w:t>Civilisation</w:t>
            </w:r>
          </w:p>
        </w:tc>
        <w:tc>
          <w:tcPr>
            <w:tcW w:w="4253" w:type="dxa"/>
          </w:tcPr>
          <w:p>
            <w:pPr>
              <w:pStyle w:val="TableParagraph"/>
              <w:spacing w:before="1"/>
              <w:ind w:left="105"/>
              <w:rPr>
                <w:b/>
                <w:i/>
                <w:sz w:val="22"/>
              </w:rPr>
            </w:pPr>
            <w:r>
              <w:rPr>
                <w:b/>
                <w:i/>
                <w:spacing w:val="-2"/>
                <w:sz w:val="22"/>
              </w:rPr>
              <w:t>Activités</w:t>
            </w:r>
          </w:p>
          <w:p>
            <w:pPr>
              <w:pStyle w:val="TableParagraph"/>
              <w:spacing w:before="120"/>
              <w:ind w:left="105"/>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p>
            <w:pPr>
              <w:pStyle w:val="TableParagraph"/>
              <w:numPr>
                <w:ilvl w:val="0"/>
                <w:numId w:val="512"/>
              </w:numPr>
              <w:tabs>
                <w:tab w:pos="359" w:val="left" w:leader="none"/>
              </w:tabs>
              <w:spacing w:line="240" w:lineRule="auto" w:before="119" w:after="0"/>
              <w:ind w:left="359" w:right="98" w:hanging="143"/>
              <w:jc w:val="both"/>
              <w:rPr>
                <w:sz w:val="22"/>
              </w:rPr>
            </w:pPr>
            <w:r>
              <w:rPr>
                <w:sz w:val="22"/>
              </w:rPr>
              <w:t>Identifier les éléments constitutifs d’une civilisation en montant </w:t>
            </w:r>
            <w:r>
              <w:rPr>
                <w:sz w:val="22"/>
              </w:rPr>
              <w:t>l’espace géographique, l’organisation politique, le mode de vie (économie, technique…), les valeurs socio-culturelles (coutumes, mode de vie, croyances)</w:t>
            </w:r>
          </w:p>
          <w:p>
            <w:pPr>
              <w:pStyle w:val="TableParagraph"/>
              <w:numPr>
                <w:ilvl w:val="0"/>
                <w:numId w:val="512"/>
              </w:numPr>
              <w:tabs>
                <w:tab w:pos="358" w:val="left" w:leader="none"/>
              </w:tabs>
              <w:spacing w:line="240" w:lineRule="auto" w:before="0" w:after="0"/>
              <w:ind w:left="358" w:right="0" w:hanging="142"/>
              <w:jc w:val="both"/>
              <w:rPr>
                <w:sz w:val="22"/>
              </w:rPr>
            </w:pPr>
            <w:r>
              <w:rPr>
                <w:sz w:val="22"/>
              </w:rPr>
              <w:t>définir</w:t>
            </w:r>
            <w:r>
              <w:rPr>
                <w:spacing w:val="-5"/>
                <w:sz w:val="22"/>
              </w:rPr>
              <w:t> </w:t>
            </w:r>
            <w:r>
              <w:rPr>
                <w:sz w:val="22"/>
              </w:rPr>
              <w:t>la</w:t>
            </w:r>
            <w:r>
              <w:rPr>
                <w:spacing w:val="-5"/>
                <w:sz w:val="22"/>
              </w:rPr>
              <w:t> </w:t>
            </w:r>
            <w:r>
              <w:rPr>
                <w:spacing w:val="-2"/>
                <w:sz w:val="22"/>
              </w:rPr>
              <w:t>civilisation</w:t>
            </w:r>
          </w:p>
          <w:p>
            <w:pPr>
              <w:pStyle w:val="TableParagraph"/>
              <w:numPr>
                <w:ilvl w:val="0"/>
                <w:numId w:val="512"/>
              </w:numPr>
              <w:tabs>
                <w:tab w:pos="358" w:val="left" w:leader="none"/>
              </w:tabs>
              <w:spacing w:line="240" w:lineRule="auto" w:before="0" w:after="0"/>
              <w:ind w:left="358" w:right="0" w:hanging="142"/>
              <w:jc w:val="both"/>
              <w:rPr>
                <w:sz w:val="22"/>
              </w:rPr>
            </w:pPr>
            <w:r>
              <w:rPr>
                <w:spacing w:val="-2"/>
                <w:sz w:val="22"/>
              </w:rPr>
              <w:t>décrire</w:t>
            </w:r>
            <w:r>
              <w:rPr>
                <w:spacing w:val="-6"/>
                <w:sz w:val="22"/>
              </w:rPr>
              <w:t> </w:t>
            </w:r>
            <w:r>
              <w:rPr>
                <w:spacing w:val="-2"/>
                <w:sz w:val="22"/>
              </w:rPr>
              <w:t>les</w:t>
            </w:r>
            <w:r>
              <w:rPr>
                <w:spacing w:val="-5"/>
                <w:sz w:val="22"/>
              </w:rPr>
              <w:t> </w:t>
            </w:r>
            <w:r>
              <w:rPr>
                <w:spacing w:val="-2"/>
                <w:sz w:val="22"/>
              </w:rPr>
              <w:t>caractéristiques</w:t>
            </w:r>
            <w:r>
              <w:rPr>
                <w:spacing w:val="-4"/>
                <w:sz w:val="22"/>
              </w:rPr>
              <w:t> </w:t>
            </w:r>
            <w:r>
              <w:rPr>
                <w:spacing w:val="-2"/>
                <w:sz w:val="22"/>
              </w:rPr>
              <w:t>de</w:t>
            </w:r>
            <w:r>
              <w:rPr>
                <w:spacing w:val="-5"/>
                <w:sz w:val="22"/>
              </w:rPr>
              <w:t> </w:t>
            </w:r>
            <w:r>
              <w:rPr>
                <w:spacing w:val="-2"/>
                <w:sz w:val="22"/>
              </w:rPr>
              <w:t>la</w:t>
            </w:r>
            <w:r>
              <w:rPr>
                <w:spacing w:val="-5"/>
                <w:sz w:val="22"/>
              </w:rPr>
              <w:t> </w:t>
            </w:r>
            <w:r>
              <w:rPr>
                <w:spacing w:val="-2"/>
                <w:sz w:val="22"/>
              </w:rPr>
              <w:t>civilisation</w:t>
            </w:r>
          </w:p>
          <w:p>
            <w:pPr>
              <w:pStyle w:val="TableParagraph"/>
              <w:numPr>
                <w:ilvl w:val="0"/>
                <w:numId w:val="512"/>
              </w:numPr>
              <w:tabs>
                <w:tab w:pos="359" w:val="left" w:leader="none"/>
              </w:tabs>
              <w:spacing w:line="240" w:lineRule="auto" w:before="0" w:after="0"/>
              <w:ind w:left="359" w:right="100" w:hanging="143"/>
              <w:jc w:val="both"/>
              <w:rPr>
                <w:sz w:val="22"/>
              </w:rPr>
            </w:pPr>
            <w:r>
              <w:rPr>
                <w:sz w:val="22"/>
              </w:rPr>
              <w:t>dégager les différences et </w:t>
            </w:r>
            <w:r>
              <w:rPr>
                <w:sz w:val="22"/>
              </w:rPr>
              <w:t>les ressemblances entre les objets d’études de la Civilisation et l’Histoire</w:t>
            </w:r>
          </w:p>
          <w:p>
            <w:pPr>
              <w:pStyle w:val="TableParagraph"/>
              <w:rPr>
                <w:sz w:val="22"/>
              </w:rPr>
            </w:pPr>
          </w:p>
          <w:p>
            <w:pPr>
              <w:pStyle w:val="TableParagraph"/>
              <w:ind w:left="110"/>
              <w:rPr>
                <w:b/>
                <w:i/>
                <w:sz w:val="22"/>
              </w:rPr>
            </w:pPr>
            <w:r>
              <w:rPr>
                <w:b/>
                <w:i/>
                <w:spacing w:val="-2"/>
                <w:sz w:val="22"/>
              </w:rPr>
              <w:t>Stratégies</w:t>
            </w:r>
          </w:p>
          <w:p>
            <w:pPr>
              <w:pStyle w:val="TableParagraph"/>
              <w:numPr>
                <w:ilvl w:val="0"/>
                <w:numId w:val="512"/>
              </w:numPr>
              <w:tabs>
                <w:tab w:pos="358" w:val="left" w:leader="none"/>
              </w:tabs>
              <w:spacing w:line="240" w:lineRule="auto" w:before="19" w:after="0"/>
              <w:ind w:left="358" w:right="0" w:hanging="142"/>
              <w:jc w:val="left"/>
              <w:rPr>
                <w:sz w:val="22"/>
              </w:rPr>
            </w:pPr>
            <w:r>
              <w:rPr>
                <w:spacing w:val="-2"/>
                <w:sz w:val="22"/>
              </w:rPr>
              <w:t>Remue-méninge</w:t>
            </w:r>
          </w:p>
          <w:p>
            <w:pPr>
              <w:pStyle w:val="TableParagraph"/>
              <w:numPr>
                <w:ilvl w:val="0"/>
                <w:numId w:val="512"/>
              </w:numPr>
              <w:tabs>
                <w:tab w:pos="358" w:val="left" w:leader="none"/>
              </w:tabs>
              <w:spacing w:line="240" w:lineRule="auto" w:before="1" w:after="0"/>
              <w:ind w:left="358" w:right="0" w:hanging="142"/>
              <w:jc w:val="left"/>
              <w:rPr>
                <w:sz w:val="22"/>
              </w:rPr>
            </w:pPr>
            <w:r>
              <w:rPr>
                <w:sz w:val="22"/>
              </w:rPr>
              <w:t>Travail</w:t>
            </w:r>
            <w:r>
              <w:rPr>
                <w:spacing w:val="-5"/>
                <w:sz w:val="22"/>
              </w:rPr>
              <w:t> </w:t>
            </w:r>
            <w:r>
              <w:rPr>
                <w:sz w:val="22"/>
              </w:rPr>
              <w:t>de</w:t>
            </w:r>
            <w:r>
              <w:rPr>
                <w:spacing w:val="-5"/>
                <w:sz w:val="22"/>
              </w:rPr>
              <w:t> </w:t>
            </w:r>
            <w:r>
              <w:rPr>
                <w:spacing w:val="-2"/>
                <w:sz w:val="22"/>
              </w:rPr>
              <w:t>groupe</w:t>
            </w:r>
          </w:p>
          <w:p>
            <w:pPr>
              <w:pStyle w:val="TableParagraph"/>
              <w:ind w:left="105"/>
              <w:rPr>
                <w:b/>
                <w:i/>
                <w:sz w:val="22"/>
              </w:rPr>
            </w:pPr>
            <w:r>
              <w:rPr>
                <w:b/>
                <w:i/>
                <w:spacing w:val="-2"/>
                <w:sz w:val="22"/>
              </w:rPr>
              <w:t>Supports</w:t>
            </w:r>
          </w:p>
          <w:p>
            <w:pPr>
              <w:pStyle w:val="TableParagraph"/>
              <w:spacing w:before="21"/>
              <w:ind w:left="105" w:right="704" w:firstLine="55"/>
              <w:rPr>
                <w:sz w:val="22"/>
              </w:rPr>
            </w:pPr>
            <w:r>
              <w:rPr>
                <w:sz w:val="22"/>
              </w:rPr>
              <w:t>Texte</w:t>
            </w:r>
            <w:r>
              <w:rPr>
                <w:spacing w:val="-9"/>
                <w:sz w:val="22"/>
              </w:rPr>
              <w:t> </w:t>
            </w:r>
            <w:r>
              <w:rPr>
                <w:sz w:val="22"/>
              </w:rPr>
              <w:t>décrivant</w:t>
            </w:r>
            <w:r>
              <w:rPr>
                <w:spacing w:val="-8"/>
                <w:sz w:val="22"/>
              </w:rPr>
              <w:t> </w:t>
            </w:r>
            <w:r>
              <w:rPr>
                <w:sz w:val="22"/>
              </w:rPr>
              <w:t>les</w:t>
            </w:r>
            <w:r>
              <w:rPr>
                <w:spacing w:val="-9"/>
                <w:sz w:val="22"/>
              </w:rPr>
              <w:t> </w:t>
            </w:r>
            <w:r>
              <w:rPr>
                <w:sz w:val="22"/>
              </w:rPr>
              <w:t>diverses</w:t>
            </w:r>
            <w:r>
              <w:rPr>
                <w:spacing w:val="-9"/>
                <w:sz w:val="22"/>
              </w:rPr>
              <w:t> </w:t>
            </w:r>
            <w:r>
              <w:rPr>
                <w:sz w:val="22"/>
              </w:rPr>
              <w:t>formes</w:t>
            </w:r>
            <w:r>
              <w:rPr>
                <w:spacing w:val="-9"/>
                <w:sz w:val="22"/>
              </w:rPr>
              <w:t> </w:t>
            </w:r>
            <w:r>
              <w:rPr>
                <w:sz w:val="22"/>
              </w:rPr>
              <w:t>de </w:t>
            </w:r>
            <w:r>
              <w:rPr>
                <w:spacing w:val="-2"/>
                <w:sz w:val="22"/>
              </w:rPr>
              <w:t>civilisation</w:t>
            </w:r>
          </w:p>
          <w:p>
            <w:pPr>
              <w:pStyle w:val="TableParagraph"/>
              <w:spacing w:line="254" w:lineRule="exact"/>
              <w:ind w:left="105" w:firstLine="55"/>
              <w:rPr>
                <w:sz w:val="22"/>
              </w:rPr>
            </w:pPr>
            <w:r>
              <w:rPr>
                <w:sz w:val="22"/>
              </w:rPr>
              <w:t>Photos</w:t>
            </w:r>
            <w:r>
              <w:rPr>
                <w:spacing w:val="-10"/>
                <w:sz w:val="22"/>
              </w:rPr>
              <w:t> </w:t>
            </w:r>
            <w:r>
              <w:rPr>
                <w:sz w:val="22"/>
              </w:rPr>
              <w:t>illustrant</w:t>
            </w:r>
            <w:r>
              <w:rPr>
                <w:spacing w:val="-11"/>
                <w:sz w:val="22"/>
              </w:rPr>
              <w:t> </w:t>
            </w:r>
            <w:r>
              <w:rPr>
                <w:sz w:val="22"/>
              </w:rPr>
              <w:t>les</w:t>
            </w:r>
            <w:r>
              <w:rPr>
                <w:spacing w:val="-11"/>
                <w:sz w:val="22"/>
              </w:rPr>
              <w:t> </w:t>
            </w:r>
            <w:r>
              <w:rPr>
                <w:sz w:val="22"/>
              </w:rPr>
              <w:t>organisations</w:t>
            </w:r>
            <w:r>
              <w:rPr>
                <w:spacing w:val="-10"/>
                <w:sz w:val="22"/>
              </w:rPr>
              <w:t> </w:t>
            </w:r>
            <w:r>
              <w:rPr>
                <w:sz w:val="22"/>
              </w:rPr>
              <w:t>sociales d'une civilisation</w:t>
            </w:r>
          </w:p>
        </w:tc>
      </w:tr>
      <w:tr>
        <w:trPr>
          <w:trHeight w:val="1936" w:hRule="atLeast"/>
        </w:trPr>
        <w:tc>
          <w:tcPr>
            <w:tcW w:w="10492" w:type="dxa"/>
            <w:gridSpan w:val="3"/>
          </w:tcPr>
          <w:p>
            <w:pPr>
              <w:pStyle w:val="TableParagraph"/>
              <w:spacing w:line="250" w:lineRule="exact"/>
              <w:ind w:left="107"/>
              <w:rPr>
                <w:b/>
                <w:sz w:val="22"/>
              </w:rPr>
            </w:pPr>
            <w:r>
              <w:rPr>
                <w:b/>
                <w:spacing w:val="-2"/>
                <w:sz w:val="22"/>
              </w:rPr>
              <w:t>Evaluation</w:t>
            </w:r>
          </w:p>
          <w:p>
            <w:pPr>
              <w:pStyle w:val="TableParagraph"/>
              <w:ind w:left="107"/>
              <w:rPr>
                <w:sz w:val="22"/>
              </w:rPr>
            </w:pPr>
            <w:r>
              <w:rPr>
                <w:sz w:val="22"/>
              </w:rPr>
              <w:t>L’apprenant</w:t>
            </w:r>
            <w:r>
              <w:rPr>
                <w:spacing w:val="-12"/>
                <w:sz w:val="22"/>
              </w:rPr>
              <w:t> </w:t>
            </w:r>
            <w:r>
              <w:rPr>
                <w:spacing w:val="-10"/>
                <w:sz w:val="22"/>
              </w:rPr>
              <w:t>:</w:t>
            </w:r>
          </w:p>
          <w:p>
            <w:pPr>
              <w:pStyle w:val="TableParagraph"/>
              <w:numPr>
                <w:ilvl w:val="0"/>
                <w:numId w:val="513"/>
              </w:numPr>
              <w:tabs>
                <w:tab w:pos="759" w:val="left" w:leader="none"/>
              </w:tabs>
              <w:spacing w:line="269" w:lineRule="exact" w:before="0" w:after="0"/>
              <w:ind w:left="759" w:right="0" w:hanging="178"/>
              <w:jc w:val="left"/>
              <w:rPr>
                <w:sz w:val="22"/>
              </w:rPr>
            </w:pPr>
            <w:r>
              <w:rPr>
                <w:sz w:val="22"/>
              </w:rPr>
              <w:t>décrit</w:t>
            </w:r>
            <w:r>
              <w:rPr>
                <w:spacing w:val="-8"/>
                <w:sz w:val="22"/>
              </w:rPr>
              <w:t> </w:t>
            </w:r>
            <w:r>
              <w:rPr>
                <w:sz w:val="22"/>
              </w:rPr>
              <w:t>les</w:t>
            </w:r>
            <w:r>
              <w:rPr>
                <w:spacing w:val="-9"/>
                <w:sz w:val="22"/>
              </w:rPr>
              <w:t> </w:t>
            </w:r>
            <w:r>
              <w:rPr>
                <w:sz w:val="22"/>
              </w:rPr>
              <w:t>différentes</w:t>
            </w:r>
            <w:r>
              <w:rPr>
                <w:spacing w:val="-8"/>
                <w:sz w:val="22"/>
              </w:rPr>
              <w:t> </w:t>
            </w:r>
            <w:r>
              <w:rPr>
                <w:sz w:val="22"/>
              </w:rPr>
              <w:t>branches</w:t>
            </w:r>
            <w:r>
              <w:rPr>
                <w:spacing w:val="-9"/>
                <w:sz w:val="22"/>
              </w:rPr>
              <w:t> </w:t>
            </w:r>
            <w:r>
              <w:rPr>
                <w:sz w:val="22"/>
              </w:rPr>
              <w:t>de</w:t>
            </w:r>
            <w:r>
              <w:rPr>
                <w:spacing w:val="-8"/>
                <w:sz w:val="22"/>
              </w:rPr>
              <w:t> </w:t>
            </w:r>
            <w:r>
              <w:rPr>
                <w:spacing w:val="-2"/>
                <w:sz w:val="22"/>
              </w:rPr>
              <w:t>l’Histoire</w:t>
            </w:r>
          </w:p>
          <w:p>
            <w:pPr>
              <w:pStyle w:val="TableParagraph"/>
              <w:numPr>
                <w:ilvl w:val="0"/>
                <w:numId w:val="513"/>
              </w:numPr>
              <w:tabs>
                <w:tab w:pos="759" w:val="left" w:leader="none"/>
              </w:tabs>
              <w:spacing w:line="269" w:lineRule="exact" w:before="0" w:after="0"/>
              <w:ind w:left="759" w:right="0" w:hanging="178"/>
              <w:jc w:val="left"/>
              <w:rPr>
                <w:sz w:val="22"/>
              </w:rPr>
            </w:pPr>
            <w:r>
              <w:rPr>
                <w:sz w:val="22"/>
              </w:rPr>
              <w:t>discute</w:t>
            </w:r>
            <w:r>
              <w:rPr>
                <w:spacing w:val="-7"/>
                <w:sz w:val="22"/>
              </w:rPr>
              <w:t> </w:t>
            </w:r>
            <w:r>
              <w:rPr>
                <w:sz w:val="22"/>
              </w:rPr>
              <w:t>des</w:t>
            </w:r>
            <w:r>
              <w:rPr>
                <w:spacing w:val="-6"/>
                <w:sz w:val="22"/>
              </w:rPr>
              <w:t> </w:t>
            </w:r>
            <w:r>
              <w:rPr>
                <w:sz w:val="22"/>
              </w:rPr>
              <w:t>objets</w:t>
            </w:r>
            <w:r>
              <w:rPr>
                <w:spacing w:val="-6"/>
                <w:sz w:val="22"/>
              </w:rPr>
              <w:t> </w:t>
            </w:r>
            <w:r>
              <w:rPr>
                <w:sz w:val="22"/>
              </w:rPr>
              <w:t>d’étude</w:t>
            </w:r>
            <w:r>
              <w:rPr>
                <w:spacing w:val="-7"/>
                <w:sz w:val="22"/>
              </w:rPr>
              <w:t> </w:t>
            </w:r>
            <w:r>
              <w:rPr>
                <w:sz w:val="22"/>
              </w:rPr>
              <w:t>de</w:t>
            </w:r>
            <w:r>
              <w:rPr>
                <w:spacing w:val="-6"/>
                <w:sz w:val="22"/>
              </w:rPr>
              <w:t> </w:t>
            </w:r>
            <w:r>
              <w:rPr>
                <w:sz w:val="22"/>
              </w:rPr>
              <w:t>chaque</w:t>
            </w:r>
            <w:r>
              <w:rPr>
                <w:spacing w:val="-6"/>
                <w:sz w:val="22"/>
              </w:rPr>
              <w:t> </w:t>
            </w:r>
            <w:r>
              <w:rPr>
                <w:sz w:val="22"/>
              </w:rPr>
              <w:t>branche</w:t>
            </w:r>
            <w:r>
              <w:rPr>
                <w:spacing w:val="-7"/>
                <w:sz w:val="22"/>
              </w:rPr>
              <w:t> </w:t>
            </w:r>
            <w:r>
              <w:rPr>
                <w:sz w:val="22"/>
              </w:rPr>
              <w:t>de</w:t>
            </w:r>
            <w:r>
              <w:rPr>
                <w:spacing w:val="-6"/>
                <w:sz w:val="22"/>
              </w:rPr>
              <w:t> </w:t>
            </w:r>
            <w:r>
              <w:rPr>
                <w:spacing w:val="-2"/>
                <w:sz w:val="22"/>
              </w:rPr>
              <w:t>l’Histoire</w:t>
            </w:r>
          </w:p>
          <w:p>
            <w:pPr>
              <w:pStyle w:val="TableParagraph"/>
              <w:numPr>
                <w:ilvl w:val="0"/>
                <w:numId w:val="513"/>
              </w:numPr>
              <w:tabs>
                <w:tab w:pos="759" w:val="left" w:leader="none"/>
              </w:tabs>
              <w:spacing w:line="269" w:lineRule="exact" w:before="0" w:after="0"/>
              <w:ind w:left="759" w:right="0" w:hanging="178"/>
              <w:jc w:val="left"/>
              <w:rPr>
                <w:sz w:val="22"/>
              </w:rPr>
            </w:pPr>
            <w:r>
              <w:rPr>
                <w:sz w:val="22"/>
              </w:rPr>
              <w:t>distingue</w:t>
            </w:r>
            <w:r>
              <w:rPr>
                <w:spacing w:val="-6"/>
                <w:sz w:val="22"/>
              </w:rPr>
              <w:t> </w:t>
            </w:r>
            <w:r>
              <w:rPr>
                <w:sz w:val="22"/>
              </w:rPr>
              <w:t>la</w:t>
            </w:r>
            <w:r>
              <w:rPr>
                <w:spacing w:val="-7"/>
                <w:sz w:val="22"/>
              </w:rPr>
              <w:t> </w:t>
            </w:r>
            <w:r>
              <w:rPr>
                <w:sz w:val="22"/>
              </w:rPr>
              <w:t>Civilisation</w:t>
            </w:r>
            <w:r>
              <w:rPr>
                <w:spacing w:val="-5"/>
                <w:sz w:val="22"/>
              </w:rPr>
              <w:t> </w:t>
            </w:r>
            <w:r>
              <w:rPr>
                <w:sz w:val="22"/>
              </w:rPr>
              <w:t>et</w:t>
            </w:r>
            <w:r>
              <w:rPr>
                <w:spacing w:val="-6"/>
                <w:sz w:val="22"/>
              </w:rPr>
              <w:t> </w:t>
            </w:r>
            <w:r>
              <w:rPr>
                <w:sz w:val="22"/>
              </w:rPr>
              <w:t>les</w:t>
            </w:r>
            <w:r>
              <w:rPr>
                <w:spacing w:val="-5"/>
                <w:sz w:val="22"/>
              </w:rPr>
              <w:t> </w:t>
            </w:r>
            <w:r>
              <w:rPr>
                <w:spacing w:val="-2"/>
                <w:sz w:val="22"/>
              </w:rPr>
              <w:t>civilisations</w:t>
            </w:r>
          </w:p>
          <w:p>
            <w:pPr>
              <w:pStyle w:val="TableParagraph"/>
              <w:numPr>
                <w:ilvl w:val="0"/>
                <w:numId w:val="513"/>
              </w:numPr>
              <w:tabs>
                <w:tab w:pos="759" w:val="left" w:leader="none"/>
              </w:tabs>
              <w:spacing w:line="269" w:lineRule="exact" w:before="0" w:after="0"/>
              <w:ind w:left="759" w:right="0" w:hanging="178"/>
              <w:jc w:val="left"/>
              <w:rPr>
                <w:sz w:val="22"/>
              </w:rPr>
            </w:pPr>
            <w:r>
              <w:rPr>
                <w:sz w:val="22"/>
              </w:rPr>
              <w:t>distingue</w:t>
            </w:r>
            <w:r>
              <w:rPr>
                <w:spacing w:val="-7"/>
                <w:sz w:val="22"/>
              </w:rPr>
              <w:t> </w:t>
            </w:r>
            <w:r>
              <w:rPr>
                <w:sz w:val="22"/>
              </w:rPr>
              <w:t>les</w:t>
            </w:r>
            <w:r>
              <w:rPr>
                <w:spacing w:val="-7"/>
                <w:sz w:val="22"/>
              </w:rPr>
              <w:t> </w:t>
            </w:r>
            <w:r>
              <w:rPr>
                <w:sz w:val="22"/>
              </w:rPr>
              <w:t>éléments</w:t>
            </w:r>
            <w:r>
              <w:rPr>
                <w:spacing w:val="-6"/>
                <w:sz w:val="22"/>
              </w:rPr>
              <w:t> </w:t>
            </w:r>
            <w:r>
              <w:rPr>
                <w:sz w:val="22"/>
              </w:rPr>
              <w:t>constitutifs</w:t>
            </w:r>
            <w:r>
              <w:rPr>
                <w:spacing w:val="-7"/>
                <w:sz w:val="22"/>
              </w:rPr>
              <w:t> </w:t>
            </w:r>
            <w:r>
              <w:rPr>
                <w:sz w:val="22"/>
              </w:rPr>
              <w:t>de</w:t>
            </w:r>
            <w:r>
              <w:rPr>
                <w:spacing w:val="-6"/>
                <w:sz w:val="22"/>
              </w:rPr>
              <w:t> </w:t>
            </w:r>
            <w:r>
              <w:rPr>
                <w:sz w:val="22"/>
              </w:rPr>
              <w:t>la</w:t>
            </w:r>
            <w:r>
              <w:rPr>
                <w:spacing w:val="-6"/>
                <w:sz w:val="22"/>
              </w:rPr>
              <w:t> </w:t>
            </w:r>
            <w:r>
              <w:rPr>
                <w:spacing w:val="-2"/>
                <w:sz w:val="22"/>
              </w:rPr>
              <w:t>Civilisation</w:t>
            </w:r>
          </w:p>
          <w:p>
            <w:pPr>
              <w:pStyle w:val="TableParagraph"/>
              <w:numPr>
                <w:ilvl w:val="0"/>
                <w:numId w:val="513"/>
              </w:numPr>
              <w:tabs>
                <w:tab w:pos="759" w:val="left" w:leader="none"/>
              </w:tabs>
              <w:spacing w:line="269" w:lineRule="exact" w:before="0" w:after="0"/>
              <w:ind w:left="759" w:right="0" w:hanging="178"/>
              <w:jc w:val="left"/>
              <w:rPr>
                <w:sz w:val="22"/>
              </w:rPr>
            </w:pPr>
            <w:r>
              <w:rPr>
                <w:sz w:val="22"/>
              </w:rPr>
              <w:t>caractérise</w:t>
            </w:r>
            <w:r>
              <w:rPr>
                <w:spacing w:val="-8"/>
                <w:sz w:val="22"/>
              </w:rPr>
              <w:t> </w:t>
            </w:r>
            <w:r>
              <w:rPr>
                <w:sz w:val="22"/>
              </w:rPr>
              <w:t>une</w:t>
            </w:r>
            <w:r>
              <w:rPr>
                <w:spacing w:val="-7"/>
                <w:sz w:val="22"/>
              </w:rPr>
              <w:t> </w:t>
            </w:r>
            <w:r>
              <w:rPr>
                <w:spacing w:val="-2"/>
                <w:sz w:val="22"/>
              </w:rPr>
              <w:t>Civilisation</w:t>
            </w:r>
          </w:p>
        </w:tc>
      </w:tr>
    </w:tbl>
    <w:p>
      <w:pPr>
        <w:pStyle w:val="TableParagraph"/>
        <w:spacing w:after="0" w:line="269" w:lineRule="exact"/>
        <w:jc w:val="left"/>
        <w:rPr>
          <w:sz w:val="22"/>
        </w:rPr>
        <w:sectPr>
          <w:pgSz w:w="11910" w:h="16840"/>
          <w:pgMar w:header="0" w:footer="432" w:top="480" w:bottom="640" w:left="425" w:right="283"/>
        </w:sectPr>
      </w:pP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8"/>
        <w:gridCol w:w="3828"/>
        <w:gridCol w:w="3688"/>
      </w:tblGrid>
      <w:tr>
        <w:trPr>
          <w:trHeight w:val="626" w:hRule="atLeast"/>
        </w:trPr>
        <w:tc>
          <w:tcPr>
            <w:tcW w:w="2978" w:type="dxa"/>
            <w:shd w:val="clear" w:color="auto" w:fill="A6A6A6"/>
          </w:tcPr>
          <w:p>
            <w:pPr>
              <w:pStyle w:val="TableParagraph"/>
              <w:ind w:left="107" w:right="526"/>
              <w:rPr>
                <w:b/>
                <w:sz w:val="22"/>
              </w:rPr>
            </w:pPr>
            <w:r>
              <w:rPr>
                <w:b/>
                <w:sz w:val="22"/>
              </w:rPr>
              <w:t>Résultat</w:t>
            </w:r>
            <w:r>
              <w:rPr>
                <w:b/>
                <w:spacing w:val="-14"/>
                <w:sz w:val="22"/>
              </w:rPr>
              <w:t> </w:t>
            </w:r>
            <w:r>
              <w:rPr>
                <w:b/>
                <w:sz w:val="22"/>
              </w:rPr>
              <w:t>d’apprentissage </w:t>
            </w:r>
            <w:r>
              <w:rPr>
                <w:b/>
                <w:spacing w:val="-2"/>
                <w:sz w:val="22"/>
              </w:rPr>
              <w:t>spécifique</w:t>
            </w:r>
          </w:p>
        </w:tc>
        <w:tc>
          <w:tcPr>
            <w:tcW w:w="3828" w:type="dxa"/>
            <w:shd w:val="clear" w:color="auto" w:fill="A6A6A6"/>
          </w:tcPr>
          <w:p>
            <w:pPr>
              <w:pStyle w:val="TableParagraph"/>
              <w:spacing w:before="127"/>
              <w:ind w:left="5"/>
              <w:jc w:val="center"/>
              <w:rPr>
                <w:b/>
                <w:sz w:val="22"/>
              </w:rPr>
            </w:pPr>
            <w:r>
              <w:rPr>
                <w:b/>
                <w:spacing w:val="-2"/>
                <w:sz w:val="22"/>
              </w:rPr>
              <w:t>Contenus</w:t>
            </w:r>
          </w:p>
        </w:tc>
        <w:tc>
          <w:tcPr>
            <w:tcW w:w="3688" w:type="dxa"/>
            <w:shd w:val="clear" w:color="auto" w:fill="A6A6A6"/>
          </w:tcPr>
          <w:p>
            <w:pPr>
              <w:pStyle w:val="TableParagraph"/>
              <w:ind w:left="1206" w:hanging="459"/>
              <w:rPr>
                <w:b/>
                <w:sz w:val="22"/>
              </w:rPr>
            </w:pPr>
            <w:r>
              <w:rPr>
                <w:b/>
                <w:sz w:val="22"/>
              </w:rPr>
              <w:t>Conseils</w:t>
            </w:r>
            <w:r>
              <w:rPr>
                <w:b/>
                <w:spacing w:val="-14"/>
                <w:sz w:val="22"/>
              </w:rPr>
              <w:t> </w:t>
            </w:r>
            <w:r>
              <w:rPr>
                <w:b/>
                <w:sz w:val="22"/>
              </w:rPr>
              <w:t>et</w:t>
            </w:r>
            <w:r>
              <w:rPr>
                <w:b/>
                <w:spacing w:val="-14"/>
                <w:sz w:val="22"/>
              </w:rPr>
              <w:t> </w:t>
            </w:r>
            <w:r>
              <w:rPr>
                <w:b/>
                <w:sz w:val="22"/>
              </w:rPr>
              <w:t>orientations </w:t>
            </w:r>
            <w:r>
              <w:rPr>
                <w:b/>
                <w:spacing w:val="-2"/>
                <w:sz w:val="22"/>
              </w:rPr>
              <w:t>pédagogiques</w:t>
            </w:r>
          </w:p>
        </w:tc>
      </w:tr>
      <w:tr>
        <w:trPr>
          <w:trHeight w:val="312" w:hRule="atLeast"/>
        </w:trPr>
        <w:tc>
          <w:tcPr>
            <w:tcW w:w="2978" w:type="dxa"/>
            <w:tcBorders>
              <w:bottom w:val="nil"/>
            </w:tcBorders>
          </w:tcPr>
          <w:p>
            <w:pPr>
              <w:pStyle w:val="TableParagraph"/>
              <w:rPr>
                <w:sz w:val="22"/>
              </w:rPr>
            </w:pPr>
          </w:p>
        </w:tc>
        <w:tc>
          <w:tcPr>
            <w:tcW w:w="3828" w:type="dxa"/>
            <w:vMerge w:val="restart"/>
          </w:tcPr>
          <w:p>
            <w:pPr>
              <w:pStyle w:val="TableParagraph"/>
              <w:numPr>
                <w:ilvl w:val="0"/>
                <w:numId w:val="514"/>
              </w:numPr>
              <w:tabs>
                <w:tab w:pos="827" w:val="left" w:leader="none"/>
              </w:tabs>
              <w:spacing w:line="240" w:lineRule="auto" w:before="0" w:after="0"/>
              <w:ind w:left="235" w:right="367" w:firstLine="231"/>
              <w:jc w:val="left"/>
              <w:rPr>
                <w:b/>
                <w:sz w:val="22"/>
              </w:rPr>
            </w:pPr>
            <w:r>
              <w:rPr>
                <w:b/>
                <w:sz w:val="22"/>
              </w:rPr>
              <w:t>Les</w:t>
            </w:r>
            <w:r>
              <w:rPr>
                <w:b/>
                <w:spacing w:val="-14"/>
                <w:sz w:val="22"/>
              </w:rPr>
              <w:t> </w:t>
            </w:r>
            <w:r>
              <w:rPr>
                <w:b/>
                <w:sz w:val="22"/>
              </w:rPr>
              <w:t>apports</w:t>
            </w:r>
            <w:r>
              <w:rPr>
                <w:b/>
                <w:spacing w:val="-12"/>
                <w:sz w:val="22"/>
              </w:rPr>
              <w:t> </w:t>
            </w:r>
            <w:r>
              <w:rPr>
                <w:b/>
                <w:sz w:val="22"/>
              </w:rPr>
              <w:t>des</w:t>
            </w:r>
            <w:r>
              <w:rPr>
                <w:b/>
                <w:spacing w:val="-14"/>
                <w:sz w:val="22"/>
              </w:rPr>
              <w:t> </w:t>
            </w:r>
            <w:r>
              <w:rPr>
                <w:b/>
                <w:sz w:val="22"/>
              </w:rPr>
              <w:t>civilisations étrangères à Madagascar</w:t>
            </w:r>
          </w:p>
          <w:p>
            <w:pPr>
              <w:pStyle w:val="TableParagraph"/>
              <w:numPr>
                <w:ilvl w:val="0"/>
                <w:numId w:val="515"/>
              </w:numPr>
              <w:tabs>
                <w:tab w:pos="467" w:val="left" w:leader="none"/>
              </w:tabs>
              <w:spacing w:line="289" w:lineRule="exact" w:before="0" w:after="0"/>
              <w:ind w:left="467" w:right="0" w:hanging="360"/>
              <w:jc w:val="left"/>
              <w:rPr>
                <w:sz w:val="22"/>
              </w:rPr>
            </w:pPr>
            <w:r>
              <w:rPr>
                <w:sz w:val="22"/>
              </w:rPr>
              <w:t>Apports</w:t>
            </w:r>
            <w:r>
              <w:rPr>
                <w:spacing w:val="-9"/>
                <w:sz w:val="22"/>
              </w:rPr>
              <w:t> </w:t>
            </w:r>
            <w:r>
              <w:rPr>
                <w:spacing w:val="-2"/>
                <w:sz w:val="22"/>
              </w:rPr>
              <w:t>asiatiques</w:t>
            </w:r>
          </w:p>
          <w:p>
            <w:pPr>
              <w:pStyle w:val="TableParagraph"/>
              <w:numPr>
                <w:ilvl w:val="1"/>
                <w:numId w:val="515"/>
              </w:numPr>
              <w:tabs>
                <w:tab w:pos="845" w:val="left" w:leader="none"/>
              </w:tabs>
              <w:spacing w:line="249" w:lineRule="exact" w:before="0" w:after="0"/>
              <w:ind w:left="845" w:right="0" w:hanging="283"/>
              <w:jc w:val="left"/>
              <w:rPr>
                <w:sz w:val="22"/>
              </w:rPr>
            </w:pPr>
            <w:r>
              <w:rPr>
                <w:sz w:val="22"/>
              </w:rPr>
              <w:t>Riziculture,</w:t>
            </w:r>
            <w:r>
              <w:rPr>
                <w:spacing w:val="-12"/>
                <w:sz w:val="22"/>
              </w:rPr>
              <w:t> </w:t>
            </w:r>
            <w:r>
              <w:rPr>
                <w:spacing w:val="-2"/>
                <w:sz w:val="22"/>
              </w:rPr>
              <w:t>famadihana…</w:t>
            </w:r>
          </w:p>
          <w:p>
            <w:pPr>
              <w:pStyle w:val="TableParagraph"/>
              <w:numPr>
                <w:ilvl w:val="0"/>
                <w:numId w:val="515"/>
              </w:numPr>
              <w:tabs>
                <w:tab w:pos="467" w:val="left" w:leader="none"/>
              </w:tabs>
              <w:spacing w:line="288" w:lineRule="exact" w:before="13" w:after="0"/>
              <w:ind w:left="467" w:right="0" w:hanging="360"/>
              <w:jc w:val="left"/>
              <w:rPr>
                <w:sz w:val="22"/>
              </w:rPr>
            </w:pPr>
            <w:r>
              <w:rPr>
                <w:sz w:val="22"/>
              </w:rPr>
              <w:t>Apports</w:t>
            </w:r>
            <w:r>
              <w:rPr>
                <w:spacing w:val="-9"/>
                <w:sz w:val="22"/>
              </w:rPr>
              <w:t> </w:t>
            </w:r>
            <w:r>
              <w:rPr>
                <w:sz w:val="22"/>
              </w:rPr>
              <w:t>africains</w:t>
            </w:r>
            <w:r>
              <w:rPr>
                <w:spacing w:val="-6"/>
                <w:sz w:val="22"/>
              </w:rPr>
              <w:t> </w:t>
            </w:r>
            <w:r>
              <w:rPr>
                <w:spacing w:val="-10"/>
                <w:sz w:val="22"/>
              </w:rPr>
              <w:t>:</w:t>
            </w:r>
          </w:p>
          <w:p>
            <w:pPr>
              <w:pStyle w:val="TableParagraph"/>
              <w:numPr>
                <w:ilvl w:val="1"/>
                <w:numId w:val="515"/>
              </w:numPr>
              <w:tabs>
                <w:tab w:pos="844" w:val="left" w:leader="none"/>
                <w:tab w:pos="846" w:val="left" w:leader="none"/>
              </w:tabs>
              <w:spacing w:line="254" w:lineRule="auto" w:before="0" w:after="0"/>
              <w:ind w:left="846" w:right="832" w:hanging="285"/>
              <w:jc w:val="left"/>
              <w:rPr>
                <w:sz w:val="22"/>
              </w:rPr>
            </w:pPr>
            <w:r>
              <w:rPr>
                <w:sz w:val="22"/>
              </w:rPr>
              <w:t>Elevage</w:t>
            </w:r>
            <w:r>
              <w:rPr>
                <w:spacing w:val="-13"/>
                <w:sz w:val="22"/>
              </w:rPr>
              <w:t> </w:t>
            </w:r>
            <w:r>
              <w:rPr>
                <w:sz w:val="22"/>
              </w:rPr>
              <w:t>de</w:t>
            </w:r>
            <w:r>
              <w:rPr>
                <w:spacing w:val="-13"/>
                <w:sz w:val="22"/>
              </w:rPr>
              <w:t> </w:t>
            </w:r>
            <w:r>
              <w:rPr>
                <w:sz w:val="22"/>
              </w:rPr>
              <w:t>zébu,</w:t>
            </w:r>
            <w:r>
              <w:rPr>
                <w:spacing w:val="-12"/>
                <w:sz w:val="22"/>
              </w:rPr>
              <w:t> </w:t>
            </w:r>
            <w:r>
              <w:rPr>
                <w:sz w:val="22"/>
              </w:rPr>
              <w:t>langue </w:t>
            </w:r>
            <w:r>
              <w:rPr>
                <w:spacing w:val="-2"/>
                <w:sz w:val="22"/>
              </w:rPr>
              <w:t>swahilie</w:t>
            </w:r>
          </w:p>
          <w:p>
            <w:pPr>
              <w:pStyle w:val="TableParagraph"/>
              <w:numPr>
                <w:ilvl w:val="0"/>
                <w:numId w:val="515"/>
              </w:numPr>
              <w:tabs>
                <w:tab w:pos="467" w:val="left" w:leader="none"/>
              </w:tabs>
              <w:spacing w:line="286" w:lineRule="exact" w:before="0" w:after="0"/>
              <w:ind w:left="467" w:right="0" w:hanging="360"/>
              <w:jc w:val="left"/>
              <w:rPr>
                <w:sz w:val="22"/>
              </w:rPr>
            </w:pPr>
            <w:r>
              <w:rPr>
                <w:sz w:val="22"/>
              </w:rPr>
              <w:t>Apports</w:t>
            </w:r>
            <w:r>
              <w:rPr>
                <w:spacing w:val="-7"/>
                <w:sz w:val="22"/>
              </w:rPr>
              <w:t> </w:t>
            </w:r>
            <w:r>
              <w:rPr>
                <w:sz w:val="22"/>
              </w:rPr>
              <w:t>arabo</w:t>
            </w:r>
            <w:r>
              <w:rPr>
                <w:spacing w:val="-6"/>
                <w:sz w:val="22"/>
              </w:rPr>
              <w:t> </w:t>
            </w:r>
            <w:r>
              <w:rPr>
                <w:spacing w:val="-2"/>
                <w:sz w:val="22"/>
              </w:rPr>
              <w:t>musulmans</w:t>
            </w:r>
          </w:p>
          <w:p>
            <w:pPr>
              <w:pStyle w:val="TableParagraph"/>
              <w:numPr>
                <w:ilvl w:val="1"/>
                <w:numId w:val="515"/>
              </w:numPr>
              <w:tabs>
                <w:tab w:pos="844" w:val="left" w:leader="none"/>
                <w:tab w:pos="846" w:val="left" w:leader="none"/>
              </w:tabs>
              <w:spacing w:line="254" w:lineRule="auto" w:before="0" w:after="0"/>
              <w:ind w:left="846" w:right="1046" w:hanging="285"/>
              <w:jc w:val="left"/>
              <w:rPr>
                <w:sz w:val="22"/>
              </w:rPr>
            </w:pPr>
            <w:r>
              <w:rPr>
                <w:sz w:val="22"/>
              </w:rPr>
              <w:t>Commerce, religion, organisation</w:t>
            </w:r>
            <w:r>
              <w:rPr>
                <w:spacing w:val="-14"/>
                <w:sz w:val="22"/>
              </w:rPr>
              <w:t> </w:t>
            </w:r>
            <w:r>
              <w:rPr>
                <w:sz w:val="22"/>
              </w:rPr>
              <w:t>politique</w:t>
            </w:r>
          </w:p>
          <w:p>
            <w:pPr>
              <w:pStyle w:val="TableParagraph"/>
              <w:spacing w:line="251" w:lineRule="exact"/>
              <w:ind w:left="846"/>
              <w:rPr>
                <w:sz w:val="22"/>
              </w:rPr>
            </w:pPr>
            <w:r>
              <w:rPr>
                <w:sz w:val="22"/>
              </w:rPr>
              <w:t>astrologie,</w:t>
            </w:r>
            <w:r>
              <w:rPr>
                <w:spacing w:val="-9"/>
                <w:sz w:val="22"/>
              </w:rPr>
              <w:t> </w:t>
            </w:r>
            <w:r>
              <w:rPr>
                <w:sz w:val="22"/>
              </w:rPr>
              <w:t>sorabe,</w:t>
            </w:r>
            <w:r>
              <w:rPr>
                <w:spacing w:val="-8"/>
                <w:sz w:val="22"/>
              </w:rPr>
              <w:t> </w:t>
            </w:r>
            <w:r>
              <w:rPr>
                <w:sz w:val="22"/>
              </w:rPr>
              <w:t>féodalité</w:t>
            </w:r>
            <w:r>
              <w:rPr>
                <w:spacing w:val="-9"/>
                <w:sz w:val="22"/>
              </w:rPr>
              <w:t> </w:t>
            </w:r>
            <w:r>
              <w:rPr>
                <w:spacing w:val="-10"/>
                <w:sz w:val="22"/>
              </w:rPr>
              <w:t>…</w:t>
            </w:r>
          </w:p>
          <w:p>
            <w:pPr>
              <w:pStyle w:val="TableParagraph"/>
              <w:numPr>
                <w:ilvl w:val="0"/>
                <w:numId w:val="515"/>
              </w:numPr>
              <w:tabs>
                <w:tab w:pos="522" w:val="left" w:leader="none"/>
              </w:tabs>
              <w:spacing w:line="289" w:lineRule="exact" w:before="5" w:after="0"/>
              <w:ind w:left="522" w:right="0" w:hanging="415"/>
              <w:jc w:val="left"/>
              <w:rPr>
                <w:sz w:val="22"/>
              </w:rPr>
            </w:pPr>
            <w:r>
              <w:rPr>
                <w:sz w:val="22"/>
              </w:rPr>
              <w:t>Apports</w:t>
            </w:r>
            <w:r>
              <w:rPr>
                <w:spacing w:val="-10"/>
                <w:sz w:val="22"/>
              </w:rPr>
              <w:t> </w:t>
            </w:r>
            <w:r>
              <w:rPr>
                <w:spacing w:val="-2"/>
                <w:sz w:val="22"/>
              </w:rPr>
              <w:t>occidentaux</w:t>
            </w:r>
          </w:p>
          <w:p>
            <w:pPr>
              <w:pStyle w:val="TableParagraph"/>
              <w:numPr>
                <w:ilvl w:val="1"/>
                <w:numId w:val="515"/>
              </w:numPr>
              <w:tabs>
                <w:tab w:pos="844" w:val="left" w:leader="none"/>
                <w:tab w:pos="846" w:val="left" w:leader="none"/>
              </w:tabs>
              <w:spacing w:line="259" w:lineRule="auto" w:before="0" w:after="0"/>
              <w:ind w:left="846" w:right="667" w:hanging="285"/>
              <w:jc w:val="left"/>
              <w:rPr>
                <w:sz w:val="22"/>
              </w:rPr>
            </w:pPr>
            <w:r>
              <w:rPr>
                <w:sz w:val="22"/>
              </w:rPr>
              <w:t>Antiquité</w:t>
            </w:r>
            <w:r>
              <w:rPr>
                <w:spacing w:val="-9"/>
                <w:sz w:val="22"/>
              </w:rPr>
              <w:t> </w:t>
            </w:r>
            <w:r>
              <w:rPr>
                <w:sz w:val="22"/>
              </w:rPr>
              <w:t>gréco-romaine</w:t>
            </w:r>
            <w:r>
              <w:rPr>
                <w:spacing w:val="-9"/>
                <w:sz w:val="22"/>
              </w:rPr>
              <w:t> </w:t>
            </w:r>
            <w:r>
              <w:rPr>
                <w:sz w:val="22"/>
              </w:rPr>
              <w:t>: philosophie</w:t>
            </w:r>
            <w:r>
              <w:rPr>
                <w:spacing w:val="-14"/>
                <w:sz w:val="22"/>
              </w:rPr>
              <w:t> </w:t>
            </w:r>
            <w:r>
              <w:rPr>
                <w:sz w:val="22"/>
              </w:rPr>
              <w:t>grecque,</w:t>
            </w:r>
            <w:r>
              <w:rPr>
                <w:spacing w:val="-14"/>
                <w:sz w:val="22"/>
              </w:rPr>
              <w:t> </w:t>
            </w:r>
            <w:r>
              <w:rPr>
                <w:sz w:val="22"/>
              </w:rPr>
              <w:t>droit</w:t>
            </w:r>
          </w:p>
          <w:p>
            <w:pPr>
              <w:pStyle w:val="TableParagraph"/>
              <w:spacing w:line="253" w:lineRule="exact"/>
              <w:ind w:left="846"/>
              <w:rPr>
                <w:sz w:val="22"/>
              </w:rPr>
            </w:pPr>
            <w:r>
              <w:rPr>
                <w:sz w:val="22"/>
              </w:rPr>
              <w:t>romain,</w:t>
            </w:r>
            <w:r>
              <w:rPr>
                <w:spacing w:val="-10"/>
                <w:sz w:val="22"/>
              </w:rPr>
              <w:t> </w:t>
            </w:r>
            <w:r>
              <w:rPr>
                <w:sz w:val="22"/>
              </w:rPr>
              <w:t>commerce</w:t>
            </w:r>
            <w:r>
              <w:rPr>
                <w:spacing w:val="-10"/>
                <w:sz w:val="22"/>
              </w:rPr>
              <w:t> </w:t>
            </w:r>
            <w:r>
              <w:rPr>
                <w:spacing w:val="-2"/>
                <w:sz w:val="22"/>
              </w:rPr>
              <w:t>maritime…</w:t>
            </w:r>
          </w:p>
          <w:p>
            <w:pPr>
              <w:pStyle w:val="TableParagraph"/>
              <w:numPr>
                <w:ilvl w:val="1"/>
                <w:numId w:val="515"/>
              </w:numPr>
              <w:tabs>
                <w:tab w:pos="844" w:val="left" w:leader="none"/>
                <w:tab w:pos="846" w:val="left" w:leader="none"/>
              </w:tabs>
              <w:spacing w:line="259" w:lineRule="auto" w:before="16" w:after="0"/>
              <w:ind w:left="846" w:right="101" w:hanging="285"/>
              <w:jc w:val="left"/>
              <w:rPr>
                <w:sz w:val="22"/>
              </w:rPr>
            </w:pPr>
            <w:r>
              <w:rPr>
                <w:sz w:val="22"/>
              </w:rPr>
              <w:t>Moyen-âge : rôle de l’église catholique</w:t>
            </w:r>
            <w:r>
              <w:rPr>
                <w:spacing w:val="-14"/>
                <w:sz w:val="22"/>
              </w:rPr>
              <w:t> </w:t>
            </w:r>
            <w:r>
              <w:rPr>
                <w:sz w:val="22"/>
              </w:rPr>
              <w:t>(enseignement,</w:t>
            </w:r>
            <w:r>
              <w:rPr>
                <w:spacing w:val="-14"/>
                <w:sz w:val="22"/>
              </w:rPr>
              <w:t> </w:t>
            </w:r>
            <w:r>
              <w:rPr>
                <w:sz w:val="22"/>
              </w:rPr>
              <w:t>santé, religion) …</w:t>
            </w:r>
          </w:p>
          <w:p>
            <w:pPr>
              <w:pStyle w:val="TableParagraph"/>
              <w:numPr>
                <w:ilvl w:val="1"/>
                <w:numId w:val="515"/>
              </w:numPr>
              <w:tabs>
                <w:tab w:pos="844" w:val="left" w:leader="none"/>
                <w:tab w:pos="846" w:val="left" w:leader="none"/>
              </w:tabs>
              <w:spacing w:line="259" w:lineRule="auto" w:before="0" w:after="0"/>
              <w:ind w:left="846" w:right="186" w:hanging="285"/>
              <w:jc w:val="left"/>
              <w:rPr>
                <w:sz w:val="22"/>
              </w:rPr>
            </w:pPr>
            <w:r>
              <w:rPr>
                <w:sz w:val="22"/>
              </w:rPr>
              <w:t>Temps modernes : humanisme (culte de l’homme), grandes découvertes (comptoir commerciaux), première révolution</w:t>
            </w:r>
            <w:r>
              <w:rPr>
                <w:spacing w:val="-14"/>
                <w:sz w:val="22"/>
              </w:rPr>
              <w:t> </w:t>
            </w:r>
            <w:r>
              <w:rPr>
                <w:sz w:val="22"/>
              </w:rPr>
              <w:t>industrielle</w:t>
            </w:r>
            <w:r>
              <w:rPr>
                <w:spacing w:val="-14"/>
                <w:sz w:val="22"/>
              </w:rPr>
              <w:t> </w:t>
            </w:r>
            <w:r>
              <w:rPr>
                <w:sz w:val="22"/>
              </w:rPr>
              <w:t>(création du premier fourneau) …</w:t>
            </w:r>
          </w:p>
          <w:p>
            <w:pPr>
              <w:pStyle w:val="TableParagraph"/>
              <w:numPr>
                <w:ilvl w:val="1"/>
                <w:numId w:val="515"/>
              </w:numPr>
              <w:tabs>
                <w:tab w:pos="844" w:val="left" w:leader="none"/>
                <w:tab w:pos="846" w:val="left" w:leader="none"/>
              </w:tabs>
              <w:spacing w:line="259" w:lineRule="auto" w:before="0" w:after="0"/>
              <w:ind w:left="846" w:right="113" w:hanging="285"/>
              <w:jc w:val="left"/>
              <w:rPr>
                <w:sz w:val="22"/>
              </w:rPr>
            </w:pPr>
            <w:r>
              <w:rPr>
                <w:sz w:val="22"/>
              </w:rPr>
              <w:t>Epoque contemporaine : deuxième</w:t>
            </w:r>
            <w:r>
              <w:rPr>
                <w:spacing w:val="-14"/>
                <w:sz w:val="22"/>
              </w:rPr>
              <w:t> </w:t>
            </w:r>
            <w:r>
              <w:rPr>
                <w:sz w:val="22"/>
              </w:rPr>
              <w:t>révolution</w:t>
            </w:r>
            <w:r>
              <w:rPr>
                <w:spacing w:val="-14"/>
                <w:sz w:val="22"/>
              </w:rPr>
              <w:t> </w:t>
            </w:r>
            <w:r>
              <w:rPr>
                <w:sz w:val="22"/>
              </w:rPr>
              <w:t>industrielle (pétrole), transformation économique et technologique…</w:t>
            </w:r>
          </w:p>
        </w:tc>
        <w:tc>
          <w:tcPr>
            <w:tcW w:w="3688" w:type="dxa"/>
            <w:tcBorders>
              <w:bottom w:val="nil"/>
            </w:tcBorders>
          </w:tcPr>
          <w:p>
            <w:pPr>
              <w:pStyle w:val="TableParagraph"/>
              <w:spacing w:line="253" w:lineRule="exact"/>
              <w:ind w:left="106"/>
              <w:rPr>
                <w:b/>
                <w:i/>
                <w:sz w:val="22"/>
              </w:rPr>
            </w:pPr>
            <w:r>
              <w:rPr>
                <w:b/>
                <w:i/>
                <w:spacing w:val="-2"/>
                <w:sz w:val="22"/>
              </w:rPr>
              <w:t>Activités</w:t>
            </w:r>
          </w:p>
        </w:tc>
      </w:tr>
      <w:tr>
        <w:trPr>
          <w:trHeight w:val="363" w:hRule="atLeast"/>
        </w:trPr>
        <w:tc>
          <w:tcPr>
            <w:tcW w:w="2978" w:type="dxa"/>
            <w:tcBorders>
              <w:top w:val="nil"/>
              <w:bottom w:val="nil"/>
            </w:tcBorders>
          </w:tcPr>
          <w:p>
            <w:pPr>
              <w:pStyle w:val="TableParagraph"/>
              <w:rPr>
                <w:sz w:val="22"/>
              </w:rPr>
            </w:pPr>
          </w:p>
        </w:tc>
        <w:tc>
          <w:tcPr>
            <w:tcW w:w="3828" w:type="dxa"/>
            <w:vMerge/>
            <w:tcBorders>
              <w:top w:val="nil"/>
            </w:tcBorders>
          </w:tcPr>
          <w:p>
            <w:pPr>
              <w:rPr>
                <w:sz w:val="2"/>
                <w:szCs w:val="2"/>
              </w:rPr>
            </w:pPr>
          </w:p>
        </w:tc>
        <w:tc>
          <w:tcPr>
            <w:tcW w:w="3688" w:type="dxa"/>
            <w:tcBorders>
              <w:top w:val="nil"/>
              <w:bottom w:val="nil"/>
            </w:tcBorders>
          </w:tcPr>
          <w:p>
            <w:pPr>
              <w:pStyle w:val="TableParagraph"/>
              <w:spacing w:before="50"/>
              <w:ind w:left="106"/>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tc>
      </w:tr>
      <w:tr>
        <w:trPr>
          <w:trHeight w:val="869" w:hRule="atLeast"/>
        </w:trPr>
        <w:tc>
          <w:tcPr>
            <w:tcW w:w="2978" w:type="dxa"/>
            <w:tcBorders>
              <w:top w:val="nil"/>
              <w:bottom w:val="nil"/>
            </w:tcBorders>
          </w:tcPr>
          <w:p>
            <w:pPr>
              <w:pStyle w:val="TableParagraph"/>
              <w:rPr>
                <w:sz w:val="22"/>
              </w:rPr>
            </w:pPr>
          </w:p>
        </w:tc>
        <w:tc>
          <w:tcPr>
            <w:tcW w:w="3828" w:type="dxa"/>
            <w:vMerge/>
            <w:tcBorders>
              <w:top w:val="nil"/>
            </w:tcBorders>
          </w:tcPr>
          <w:p>
            <w:pPr>
              <w:rPr>
                <w:sz w:val="2"/>
                <w:szCs w:val="2"/>
              </w:rPr>
            </w:pPr>
          </w:p>
        </w:tc>
        <w:tc>
          <w:tcPr>
            <w:tcW w:w="3688" w:type="dxa"/>
            <w:tcBorders>
              <w:top w:val="nil"/>
              <w:bottom w:val="nil"/>
            </w:tcBorders>
          </w:tcPr>
          <w:p>
            <w:pPr>
              <w:pStyle w:val="TableParagraph"/>
              <w:spacing w:before="50"/>
              <w:ind w:left="106" w:right="129" w:firstLine="55"/>
              <w:rPr>
                <w:sz w:val="22"/>
              </w:rPr>
            </w:pPr>
            <w:r>
              <w:rPr>
                <w:sz w:val="22"/>
              </w:rPr>
              <w:t>-comprendre les caractéristiques des civilisation</w:t>
            </w:r>
            <w:r>
              <w:rPr>
                <w:spacing w:val="-12"/>
                <w:sz w:val="22"/>
              </w:rPr>
              <w:t> </w:t>
            </w:r>
            <w:r>
              <w:rPr>
                <w:sz w:val="22"/>
              </w:rPr>
              <w:t>asiatiques,</w:t>
            </w:r>
            <w:r>
              <w:rPr>
                <w:spacing w:val="-13"/>
                <w:sz w:val="22"/>
              </w:rPr>
              <w:t> </w:t>
            </w:r>
            <w:r>
              <w:rPr>
                <w:sz w:val="22"/>
              </w:rPr>
              <w:t>africains,</w:t>
            </w:r>
            <w:r>
              <w:rPr>
                <w:spacing w:val="-12"/>
                <w:sz w:val="22"/>
              </w:rPr>
              <w:t> </w:t>
            </w:r>
            <w:r>
              <w:rPr>
                <w:sz w:val="22"/>
              </w:rPr>
              <w:t>arabo-musulmans, gréco-romaine</w:t>
            </w:r>
          </w:p>
        </w:tc>
      </w:tr>
      <w:tr>
        <w:trPr>
          <w:trHeight w:val="3591" w:hRule="atLeast"/>
        </w:trPr>
        <w:tc>
          <w:tcPr>
            <w:tcW w:w="2978" w:type="dxa"/>
            <w:tcBorders>
              <w:top w:val="nil"/>
              <w:bottom w:val="nil"/>
            </w:tcBorders>
          </w:tcPr>
          <w:p>
            <w:pPr>
              <w:pStyle w:val="TableParagraph"/>
              <w:rPr>
                <w:sz w:val="22"/>
              </w:rPr>
            </w:pPr>
          </w:p>
          <w:p>
            <w:pPr>
              <w:pStyle w:val="TableParagraph"/>
              <w:rPr>
                <w:sz w:val="22"/>
              </w:rPr>
            </w:pPr>
          </w:p>
          <w:p>
            <w:pPr>
              <w:pStyle w:val="TableParagraph"/>
              <w:spacing w:before="195"/>
              <w:rPr>
                <w:sz w:val="22"/>
              </w:rPr>
            </w:pPr>
          </w:p>
          <w:p>
            <w:pPr>
              <w:pStyle w:val="TableParagraph"/>
              <w:ind w:left="107" w:right="429"/>
              <w:jc w:val="both"/>
              <w:rPr>
                <w:sz w:val="22"/>
              </w:rPr>
            </w:pPr>
            <w:r>
              <w:rPr>
                <w:sz w:val="22"/>
              </w:rPr>
              <w:t>Démontrer</w:t>
            </w:r>
            <w:r>
              <w:rPr>
                <w:spacing w:val="-10"/>
                <w:sz w:val="22"/>
              </w:rPr>
              <w:t> </w:t>
            </w:r>
            <w:r>
              <w:rPr>
                <w:sz w:val="22"/>
              </w:rPr>
              <w:t>les</w:t>
            </w:r>
            <w:r>
              <w:rPr>
                <w:spacing w:val="-10"/>
                <w:sz w:val="22"/>
              </w:rPr>
              <w:t> </w:t>
            </w:r>
            <w:r>
              <w:rPr>
                <w:sz w:val="22"/>
              </w:rPr>
              <w:t>apports</w:t>
            </w:r>
            <w:r>
              <w:rPr>
                <w:spacing w:val="-10"/>
                <w:sz w:val="22"/>
              </w:rPr>
              <w:t> </w:t>
            </w:r>
            <w:r>
              <w:rPr>
                <w:sz w:val="22"/>
              </w:rPr>
              <w:t>de</w:t>
            </w:r>
            <w:r>
              <w:rPr>
                <w:spacing w:val="-10"/>
                <w:sz w:val="22"/>
              </w:rPr>
              <w:t> </w:t>
            </w:r>
            <w:r>
              <w:rPr>
                <w:sz w:val="22"/>
              </w:rPr>
              <w:t>la civilisation étrangère sur la civilisation malgache</w:t>
            </w:r>
          </w:p>
        </w:tc>
        <w:tc>
          <w:tcPr>
            <w:tcW w:w="3828" w:type="dxa"/>
            <w:vMerge/>
            <w:tcBorders>
              <w:top w:val="nil"/>
            </w:tcBorders>
          </w:tcPr>
          <w:p>
            <w:pPr>
              <w:rPr>
                <w:sz w:val="2"/>
                <w:szCs w:val="2"/>
              </w:rPr>
            </w:pPr>
          </w:p>
        </w:tc>
        <w:tc>
          <w:tcPr>
            <w:tcW w:w="3688" w:type="dxa"/>
            <w:tcBorders>
              <w:top w:val="nil"/>
              <w:bottom w:val="nil"/>
            </w:tcBorders>
          </w:tcPr>
          <w:p>
            <w:pPr>
              <w:pStyle w:val="TableParagraph"/>
              <w:numPr>
                <w:ilvl w:val="0"/>
                <w:numId w:val="516"/>
              </w:numPr>
              <w:tabs>
                <w:tab w:pos="288" w:val="left" w:leader="none"/>
              </w:tabs>
              <w:spacing w:line="240" w:lineRule="auto" w:before="49" w:after="0"/>
              <w:ind w:left="288" w:right="185" w:hanging="112"/>
              <w:jc w:val="both"/>
              <w:rPr>
                <w:sz w:val="22"/>
              </w:rPr>
            </w:pPr>
            <w:r>
              <w:rPr>
                <w:sz w:val="22"/>
              </w:rPr>
              <w:t>déterminer</w:t>
            </w:r>
            <w:r>
              <w:rPr>
                <w:spacing w:val="-10"/>
                <w:sz w:val="22"/>
              </w:rPr>
              <w:t> </w:t>
            </w:r>
            <w:r>
              <w:rPr>
                <w:sz w:val="22"/>
              </w:rPr>
              <w:t>les</w:t>
            </w:r>
            <w:r>
              <w:rPr>
                <w:spacing w:val="-10"/>
                <w:sz w:val="22"/>
              </w:rPr>
              <w:t> </w:t>
            </w:r>
            <w:r>
              <w:rPr>
                <w:sz w:val="22"/>
              </w:rPr>
              <w:t>apports</w:t>
            </w:r>
            <w:r>
              <w:rPr>
                <w:spacing w:val="-10"/>
                <w:sz w:val="22"/>
              </w:rPr>
              <w:t> </w:t>
            </w:r>
            <w:r>
              <w:rPr>
                <w:sz w:val="22"/>
              </w:rPr>
              <w:t>asiatiques</w:t>
            </w:r>
            <w:r>
              <w:rPr>
                <w:spacing w:val="-8"/>
                <w:sz w:val="22"/>
              </w:rPr>
              <w:t> </w:t>
            </w:r>
            <w:r>
              <w:rPr>
                <w:sz w:val="22"/>
              </w:rPr>
              <w:t>sur la civilisation malgache</w:t>
            </w:r>
          </w:p>
          <w:p>
            <w:pPr>
              <w:pStyle w:val="TableParagraph"/>
              <w:numPr>
                <w:ilvl w:val="0"/>
                <w:numId w:val="516"/>
              </w:numPr>
              <w:tabs>
                <w:tab w:pos="288" w:val="left" w:leader="none"/>
              </w:tabs>
              <w:spacing w:line="240" w:lineRule="auto" w:before="1" w:after="0"/>
              <w:ind w:left="288" w:right="155" w:hanging="112"/>
              <w:jc w:val="both"/>
              <w:rPr>
                <w:sz w:val="22"/>
              </w:rPr>
            </w:pPr>
            <w:r>
              <w:rPr>
                <w:sz w:val="22"/>
              </w:rPr>
              <w:t>distinguer</w:t>
            </w:r>
            <w:r>
              <w:rPr>
                <w:spacing w:val="-9"/>
                <w:sz w:val="22"/>
              </w:rPr>
              <w:t> </w:t>
            </w:r>
            <w:r>
              <w:rPr>
                <w:sz w:val="22"/>
              </w:rPr>
              <w:t>les</w:t>
            </w:r>
            <w:r>
              <w:rPr>
                <w:spacing w:val="-9"/>
                <w:sz w:val="22"/>
              </w:rPr>
              <w:t> </w:t>
            </w:r>
            <w:r>
              <w:rPr>
                <w:sz w:val="22"/>
              </w:rPr>
              <w:t>apports</w:t>
            </w:r>
            <w:r>
              <w:rPr>
                <w:spacing w:val="-9"/>
                <w:sz w:val="22"/>
              </w:rPr>
              <w:t> </w:t>
            </w:r>
            <w:r>
              <w:rPr>
                <w:sz w:val="22"/>
              </w:rPr>
              <w:t>africains</w:t>
            </w:r>
            <w:r>
              <w:rPr>
                <w:spacing w:val="-6"/>
                <w:sz w:val="22"/>
              </w:rPr>
              <w:t> </w:t>
            </w:r>
            <w:r>
              <w:rPr>
                <w:sz w:val="22"/>
              </w:rPr>
              <w:t>sur</w:t>
            </w:r>
            <w:r>
              <w:rPr>
                <w:spacing w:val="-8"/>
                <w:sz w:val="22"/>
              </w:rPr>
              <w:t> </w:t>
            </w:r>
            <w:r>
              <w:rPr>
                <w:sz w:val="22"/>
              </w:rPr>
              <w:t>la civilisation malgache</w:t>
            </w:r>
          </w:p>
          <w:p>
            <w:pPr>
              <w:pStyle w:val="TableParagraph"/>
              <w:numPr>
                <w:ilvl w:val="0"/>
                <w:numId w:val="516"/>
              </w:numPr>
              <w:tabs>
                <w:tab w:pos="288" w:val="left" w:leader="none"/>
              </w:tabs>
              <w:spacing w:line="240" w:lineRule="auto" w:before="0" w:after="0"/>
              <w:ind w:left="288" w:right="777" w:hanging="112"/>
              <w:jc w:val="both"/>
              <w:rPr>
                <w:sz w:val="22"/>
              </w:rPr>
            </w:pPr>
            <w:r>
              <w:rPr>
                <w:sz w:val="22"/>
              </w:rPr>
              <w:t>reconnaitre</w:t>
            </w:r>
            <w:r>
              <w:rPr>
                <w:spacing w:val="-12"/>
                <w:sz w:val="22"/>
              </w:rPr>
              <w:t> </w:t>
            </w:r>
            <w:r>
              <w:rPr>
                <w:sz w:val="22"/>
              </w:rPr>
              <w:t>les</w:t>
            </w:r>
            <w:r>
              <w:rPr>
                <w:spacing w:val="-12"/>
                <w:sz w:val="22"/>
              </w:rPr>
              <w:t> </w:t>
            </w:r>
            <w:r>
              <w:rPr>
                <w:sz w:val="22"/>
              </w:rPr>
              <w:t>apports</w:t>
            </w:r>
            <w:r>
              <w:rPr>
                <w:spacing w:val="-12"/>
                <w:sz w:val="22"/>
              </w:rPr>
              <w:t> </w:t>
            </w:r>
            <w:r>
              <w:rPr>
                <w:sz w:val="22"/>
              </w:rPr>
              <w:t>arabo-musulmans sur la</w:t>
            </w:r>
            <w:r>
              <w:rPr>
                <w:spacing w:val="-1"/>
                <w:sz w:val="22"/>
              </w:rPr>
              <w:t> </w:t>
            </w:r>
            <w:r>
              <w:rPr>
                <w:sz w:val="22"/>
              </w:rPr>
              <w:t>civilisation </w:t>
            </w:r>
            <w:r>
              <w:rPr>
                <w:spacing w:val="-2"/>
                <w:sz w:val="22"/>
              </w:rPr>
              <w:t>malgache</w:t>
            </w:r>
          </w:p>
          <w:p>
            <w:pPr>
              <w:pStyle w:val="TableParagraph"/>
              <w:numPr>
                <w:ilvl w:val="0"/>
                <w:numId w:val="516"/>
              </w:numPr>
              <w:tabs>
                <w:tab w:pos="288" w:val="left" w:leader="none"/>
              </w:tabs>
              <w:spacing w:line="240" w:lineRule="auto" w:before="0" w:after="0"/>
              <w:ind w:left="288" w:right="224" w:hanging="112"/>
              <w:jc w:val="left"/>
              <w:rPr>
                <w:sz w:val="22"/>
              </w:rPr>
            </w:pPr>
            <w:r>
              <w:rPr>
                <w:sz w:val="22"/>
              </w:rPr>
              <w:t>identifier les apports occidentaux depuis</w:t>
            </w:r>
            <w:r>
              <w:rPr>
                <w:spacing w:val="-10"/>
                <w:sz w:val="22"/>
              </w:rPr>
              <w:t> </w:t>
            </w:r>
            <w:r>
              <w:rPr>
                <w:sz w:val="22"/>
              </w:rPr>
              <w:t>l’Antiquité</w:t>
            </w:r>
            <w:r>
              <w:rPr>
                <w:spacing w:val="-10"/>
                <w:sz w:val="22"/>
              </w:rPr>
              <w:t> </w:t>
            </w:r>
            <w:r>
              <w:rPr>
                <w:sz w:val="22"/>
              </w:rPr>
              <w:t>sur</w:t>
            </w:r>
            <w:r>
              <w:rPr>
                <w:spacing w:val="-10"/>
                <w:sz w:val="22"/>
              </w:rPr>
              <w:t> </w:t>
            </w:r>
            <w:r>
              <w:rPr>
                <w:sz w:val="22"/>
              </w:rPr>
              <w:t>la</w:t>
            </w:r>
            <w:r>
              <w:rPr>
                <w:spacing w:val="-10"/>
                <w:sz w:val="22"/>
              </w:rPr>
              <w:t> </w:t>
            </w:r>
            <w:r>
              <w:rPr>
                <w:sz w:val="22"/>
              </w:rPr>
              <w:t>civilisation </w:t>
            </w:r>
            <w:r>
              <w:rPr>
                <w:spacing w:val="-2"/>
                <w:sz w:val="22"/>
              </w:rPr>
              <w:t>malgache</w:t>
            </w:r>
          </w:p>
          <w:p>
            <w:pPr>
              <w:pStyle w:val="TableParagraph"/>
              <w:numPr>
                <w:ilvl w:val="0"/>
                <w:numId w:val="516"/>
              </w:numPr>
              <w:tabs>
                <w:tab w:pos="288" w:val="left" w:leader="none"/>
              </w:tabs>
              <w:spacing w:line="240" w:lineRule="auto" w:before="0" w:after="0"/>
              <w:ind w:left="288" w:right="328" w:hanging="112"/>
              <w:jc w:val="left"/>
              <w:rPr>
                <w:sz w:val="22"/>
              </w:rPr>
            </w:pPr>
            <w:r>
              <w:rPr>
                <w:sz w:val="22"/>
              </w:rPr>
              <w:t>interpréter</w:t>
            </w:r>
            <w:r>
              <w:rPr>
                <w:spacing w:val="-9"/>
                <w:sz w:val="22"/>
              </w:rPr>
              <w:t> </w:t>
            </w:r>
            <w:r>
              <w:rPr>
                <w:sz w:val="22"/>
              </w:rPr>
              <w:t>les</w:t>
            </w:r>
            <w:r>
              <w:rPr>
                <w:spacing w:val="-8"/>
                <w:sz w:val="22"/>
              </w:rPr>
              <w:t> </w:t>
            </w:r>
            <w:r>
              <w:rPr>
                <w:sz w:val="22"/>
              </w:rPr>
              <w:t>apports</w:t>
            </w:r>
            <w:r>
              <w:rPr>
                <w:spacing w:val="-9"/>
                <w:sz w:val="22"/>
              </w:rPr>
              <w:t> </w:t>
            </w:r>
            <w:r>
              <w:rPr>
                <w:sz w:val="22"/>
              </w:rPr>
              <w:t>sur</w:t>
            </w:r>
            <w:r>
              <w:rPr>
                <w:spacing w:val="-8"/>
                <w:sz w:val="22"/>
              </w:rPr>
              <w:t> </w:t>
            </w:r>
            <w:r>
              <w:rPr>
                <w:sz w:val="22"/>
              </w:rPr>
              <w:t>les</w:t>
            </w:r>
            <w:r>
              <w:rPr>
                <w:spacing w:val="-9"/>
                <w:sz w:val="22"/>
              </w:rPr>
              <w:t> </w:t>
            </w:r>
            <w:r>
              <w:rPr>
                <w:sz w:val="22"/>
              </w:rPr>
              <w:t>plans économique, politique, social et </w:t>
            </w:r>
            <w:r>
              <w:rPr>
                <w:spacing w:val="-2"/>
                <w:sz w:val="22"/>
              </w:rPr>
              <w:t>culturel.</w:t>
            </w:r>
          </w:p>
        </w:tc>
      </w:tr>
      <w:tr>
        <w:trPr>
          <w:trHeight w:val="2140" w:hRule="atLeast"/>
        </w:trPr>
        <w:tc>
          <w:tcPr>
            <w:tcW w:w="2978" w:type="dxa"/>
            <w:tcBorders>
              <w:top w:val="nil"/>
              <w:bottom w:val="nil"/>
            </w:tcBorders>
          </w:tcPr>
          <w:p>
            <w:pPr>
              <w:pStyle w:val="TableParagraph"/>
              <w:rPr>
                <w:sz w:val="22"/>
              </w:rPr>
            </w:pPr>
          </w:p>
        </w:tc>
        <w:tc>
          <w:tcPr>
            <w:tcW w:w="3828" w:type="dxa"/>
            <w:vMerge/>
            <w:tcBorders>
              <w:top w:val="nil"/>
            </w:tcBorders>
          </w:tcPr>
          <w:p>
            <w:pPr>
              <w:rPr>
                <w:sz w:val="2"/>
                <w:szCs w:val="2"/>
              </w:rPr>
            </w:pPr>
          </w:p>
        </w:tc>
        <w:tc>
          <w:tcPr>
            <w:tcW w:w="3688" w:type="dxa"/>
            <w:tcBorders>
              <w:top w:val="nil"/>
              <w:bottom w:val="nil"/>
            </w:tcBorders>
          </w:tcPr>
          <w:p>
            <w:pPr>
              <w:pStyle w:val="TableParagraph"/>
              <w:spacing w:line="252" w:lineRule="exact" w:before="243"/>
              <w:ind w:left="176"/>
              <w:rPr>
                <w:b/>
                <w:i/>
                <w:sz w:val="22"/>
              </w:rPr>
            </w:pPr>
            <w:r>
              <w:rPr>
                <w:b/>
                <w:i/>
                <w:spacing w:val="-2"/>
                <w:sz w:val="22"/>
              </w:rPr>
              <w:t>Stratégies</w:t>
            </w:r>
          </w:p>
          <w:p>
            <w:pPr>
              <w:pStyle w:val="TableParagraph"/>
              <w:numPr>
                <w:ilvl w:val="0"/>
                <w:numId w:val="517"/>
              </w:numPr>
              <w:tabs>
                <w:tab w:pos="429" w:val="left" w:leader="none"/>
              </w:tabs>
              <w:spacing w:line="252" w:lineRule="exact" w:before="0" w:after="0"/>
              <w:ind w:left="429" w:right="0" w:hanging="111"/>
              <w:jc w:val="left"/>
              <w:rPr>
                <w:sz w:val="22"/>
              </w:rPr>
            </w:pPr>
            <w:r>
              <w:rPr>
                <w:sz w:val="22"/>
              </w:rPr>
              <w:t>Travail</w:t>
            </w:r>
            <w:r>
              <w:rPr>
                <w:spacing w:val="-5"/>
                <w:sz w:val="22"/>
              </w:rPr>
              <w:t> </w:t>
            </w:r>
            <w:r>
              <w:rPr>
                <w:sz w:val="22"/>
              </w:rPr>
              <w:t>de</w:t>
            </w:r>
            <w:r>
              <w:rPr>
                <w:spacing w:val="-5"/>
                <w:sz w:val="22"/>
              </w:rPr>
              <w:t> </w:t>
            </w:r>
            <w:r>
              <w:rPr>
                <w:spacing w:val="-2"/>
                <w:sz w:val="22"/>
              </w:rPr>
              <w:t>groupe</w:t>
            </w:r>
          </w:p>
          <w:p>
            <w:pPr>
              <w:pStyle w:val="TableParagraph"/>
              <w:numPr>
                <w:ilvl w:val="0"/>
                <w:numId w:val="517"/>
              </w:numPr>
              <w:tabs>
                <w:tab w:pos="429" w:val="left" w:leader="none"/>
              </w:tabs>
              <w:spacing w:line="240" w:lineRule="auto" w:before="0" w:after="0"/>
              <w:ind w:left="429" w:right="0" w:hanging="111"/>
              <w:jc w:val="left"/>
              <w:rPr>
                <w:sz w:val="22"/>
              </w:rPr>
            </w:pPr>
            <w:r>
              <w:rPr>
                <w:sz w:val="22"/>
              </w:rPr>
              <w:t>Débat</w:t>
            </w:r>
            <w:r>
              <w:rPr>
                <w:spacing w:val="-5"/>
                <w:sz w:val="22"/>
              </w:rPr>
              <w:t> </w:t>
            </w:r>
            <w:r>
              <w:rPr>
                <w:sz w:val="22"/>
              </w:rPr>
              <w:t>suivi</w:t>
            </w:r>
            <w:r>
              <w:rPr>
                <w:spacing w:val="-5"/>
                <w:sz w:val="22"/>
              </w:rPr>
              <w:t> </w:t>
            </w:r>
            <w:r>
              <w:rPr>
                <w:sz w:val="22"/>
              </w:rPr>
              <w:t>de</w:t>
            </w:r>
            <w:r>
              <w:rPr>
                <w:spacing w:val="-3"/>
                <w:sz w:val="22"/>
              </w:rPr>
              <w:t> </w:t>
            </w:r>
            <w:r>
              <w:rPr>
                <w:spacing w:val="-2"/>
                <w:sz w:val="22"/>
              </w:rPr>
              <w:t>discussion</w:t>
            </w:r>
          </w:p>
          <w:p>
            <w:pPr>
              <w:pStyle w:val="TableParagraph"/>
              <w:numPr>
                <w:ilvl w:val="0"/>
                <w:numId w:val="517"/>
              </w:numPr>
              <w:tabs>
                <w:tab w:pos="429" w:val="left" w:leader="none"/>
              </w:tabs>
              <w:spacing w:line="240" w:lineRule="auto" w:before="1" w:after="0"/>
              <w:ind w:left="429" w:right="0" w:hanging="111"/>
              <w:jc w:val="left"/>
              <w:rPr>
                <w:sz w:val="22"/>
              </w:rPr>
            </w:pPr>
            <w:r>
              <w:rPr>
                <w:sz w:val="22"/>
              </w:rPr>
              <w:t>Lecture</w:t>
            </w:r>
            <w:r>
              <w:rPr>
                <w:spacing w:val="-5"/>
                <w:sz w:val="22"/>
              </w:rPr>
              <w:t> </w:t>
            </w:r>
            <w:r>
              <w:rPr>
                <w:sz w:val="22"/>
              </w:rPr>
              <w:t>de</w:t>
            </w:r>
            <w:r>
              <w:rPr>
                <w:spacing w:val="-5"/>
                <w:sz w:val="22"/>
              </w:rPr>
              <w:t> </w:t>
            </w:r>
            <w:r>
              <w:rPr>
                <w:sz w:val="22"/>
              </w:rPr>
              <w:t>carte</w:t>
            </w:r>
            <w:r>
              <w:rPr>
                <w:spacing w:val="-5"/>
                <w:sz w:val="22"/>
              </w:rPr>
              <w:t> </w:t>
            </w:r>
            <w:r>
              <w:rPr>
                <w:sz w:val="22"/>
              </w:rPr>
              <w:t>ou</w:t>
            </w:r>
            <w:r>
              <w:rPr>
                <w:spacing w:val="-4"/>
                <w:sz w:val="22"/>
              </w:rPr>
              <w:t> </w:t>
            </w:r>
            <w:r>
              <w:rPr>
                <w:spacing w:val="-2"/>
                <w:sz w:val="22"/>
              </w:rPr>
              <w:t>planisphère</w:t>
            </w:r>
          </w:p>
          <w:p>
            <w:pPr>
              <w:pStyle w:val="TableParagraph"/>
              <w:numPr>
                <w:ilvl w:val="0"/>
                <w:numId w:val="517"/>
              </w:numPr>
              <w:tabs>
                <w:tab w:pos="430" w:val="left" w:leader="none"/>
              </w:tabs>
              <w:spacing w:line="240" w:lineRule="auto" w:before="0" w:after="0"/>
              <w:ind w:left="430" w:right="1169" w:hanging="112"/>
              <w:jc w:val="left"/>
              <w:rPr>
                <w:sz w:val="22"/>
              </w:rPr>
            </w:pPr>
            <w:r>
              <w:rPr>
                <w:sz w:val="22"/>
              </w:rPr>
              <w:t>Interprétation</w:t>
            </w:r>
            <w:r>
              <w:rPr>
                <w:spacing w:val="-14"/>
                <w:sz w:val="22"/>
              </w:rPr>
              <w:t> </w:t>
            </w:r>
            <w:r>
              <w:rPr>
                <w:sz w:val="22"/>
              </w:rPr>
              <w:t>des</w:t>
            </w:r>
            <w:r>
              <w:rPr>
                <w:spacing w:val="-14"/>
                <w:sz w:val="22"/>
              </w:rPr>
              <w:t> </w:t>
            </w:r>
            <w:r>
              <w:rPr>
                <w:sz w:val="22"/>
              </w:rPr>
              <w:t>frises </w:t>
            </w:r>
            <w:r>
              <w:rPr>
                <w:spacing w:val="-2"/>
                <w:sz w:val="22"/>
              </w:rPr>
              <w:t>chronologiques</w:t>
            </w:r>
          </w:p>
          <w:p>
            <w:pPr>
              <w:pStyle w:val="TableParagraph"/>
              <w:numPr>
                <w:ilvl w:val="0"/>
                <w:numId w:val="517"/>
              </w:numPr>
              <w:tabs>
                <w:tab w:pos="429" w:val="left" w:leader="none"/>
              </w:tabs>
              <w:spacing w:line="252" w:lineRule="exact" w:before="0" w:after="0"/>
              <w:ind w:left="429" w:right="0" w:hanging="111"/>
              <w:jc w:val="left"/>
              <w:rPr>
                <w:sz w:val="22"/>
              </w:rPr>
            </w:pPr>
            <w:r>
              <w:rPr>
                <w:sz w:val="22"/>
              </w:rPr>
              <w:t>Commentaire</w:t>
            </w:r>
            <w:r>
              <w:rPr>
                <w:spacing w:val="-7"/>
                <w:sz w:val="22"/>
              </w:rPr>
              <w:t> </w:t>
            </w:r>
            <w:r>
              <w:rPr>
                <w:sz w:val="22"/>
              </w:rPr>
              <w:t>de</w:t>
            </w:r>
            <w:r>
              <w:rPr>
                <w:spacing w:val="-8"/>
                <w:sz w:val="22"/>
              </w:rPr>
              <w:t> </w:t>
            </w:r>
            <w:r>
              <w:rPr>
                <w:spacing w:val="-2"/>
                <w:sz w:val="22"/>
              </w:rPr>
              <w:t>carte</w:t>
            </w:r>
          </w:p>
        </w:tc>
      </w:tr>
      <w:tr>
        <w:trPr>
          <w:trHeight w:val="429" w:hRule="atLeast"/>
        </w:trPr>
        <w:tc>
          <w:tcPr>
            <w:tcW w:w="2978" w:type="dxa"/>
            <w:tcBorders>
              <w:top w:val="nil"/>
              <w:bottom w:val="nil"/>
            </w:tcBorders>
          </w:tcPr>
          <w:p>
            <w:pPr>
              <w:pStyle w:val="TableParagraph"/>
              <w:rPr>
                <w:sz w:val="22"/>
              </w:rPr>
            </w:pPr>
          </w:p>
        </w:tc>
        <w:tc>
          <w:tcPr>
            <w:tcW w:w="3828" w:type="dxa"/>
            <w:vMerge/>
            <w:tcBorders>
              <w:top w:val="nil"/>
            </w:tcBorders>
          </w:tcPr>
          <w:p>
            <w:pPr>
              <w:rPr>
                <w:sz w:val="2"/>
                <w:szCs w:val="2"/>
              </w:rPr>
            </w:pPr>
          </w:p>
        </w:tc>
        <w:tc>
          <w:tcPr>
            <w:tcW w:w="3688" w:type="dxa"/>
            <w:tcBorders>
              <w:top w:val="nil"/>
              <w:bottom w:val="nil"/>
            </w:tcBorders>
          </w:tcPr>
          <w:p>
            <w:pPr>
              <w:pStyle w:val="TableParagraph"/>
              <w:spacing w:before="117"/>
              <w:ind w:left="106"/>
              <w:rPr>
                <w:b/>
                <w:i/>
                <w:sz w:val="22"/>
              </w:rPr>
            </w:pPr>
            <w:r>
              <w:rPr>
                <w:b/>
                <w:i/>
                <w:spacing w:val="-2"/>
                <w:sz w:val="22"/>
              </w:rPr>
              <w:t>Supports</w:t>
            </w:r>
          </w:p>
        </w:tc>
      </w:tr>
      <w:tr>
        <w:trPr>
          <w:trHeight w:val="1639" w:hRule="atLeast"/>
        </w:trPr>
        <w:tc>
          <w:tcPr>
            <w:tcW w:w="2978" w:type="dxa"/>
            <w:tcBorders>
              <w:top w:val="nil"/>
            </w:tcBorders>
          </w:tcPr>
          <w:p>
            <w:pPr>
              <w:pStyle w:val="TableParagraph"/>
              <w:rPr>
                <w:sz w:val="22"/>
              </w:rPr>
            </w:pPr>
          </w:p>
        </w:tc>
        <w:tc>
          <w:tcPr>
            <w:tcW w:w="3828" w:type="dxa"/>
            <w:vMerge/>
            <w:tcBorders>
              <w:top w:val="nil"/>
            </w:tcBorders>
          </w:tcPr>
          <w:p>
            <w:pPr>
              <w:rPr>
                <w:sz w:val="2"/>
                <w:szCs w:val="2"/>
              </w:rPr>
            </w:pPr>
          </w:p>
        </w:tc>
        <w:tc>
          <w:tcPr>
            <w:tcW w:w="3688" w:type="dxa"/>
            <w:tcBorders>
              <w:top w:val="nil"/>
            </w:tcBorders>
          </w:tcPr>
          <w:p>
            <w:pPr>
              <w:pStyle w:val="TableParagraph"/>
              <w:numPr>
                <w:ilvl w:val="0"/>
                <w:numId w:val="518"/>
              </w:numPr>
              <w:tabs>
                <w:tab w:pos="430" w:val="left" w:leader="none"/>
              </w:tabs>
              <w:spacing w:line="240" w:lineRule="auto" w:before="50" w:after="0"/>
              <w:ind w:left="430" w:right="677" w:hanging="112"/>
              <w:jc w:val="left"/>
              <w:rPr>
                <w:sz w:val="22"/>
              </w:rPr>
            </w:pPr>
            <w:r>
              <w:rPr>
                <w:sz w:val="22"/>
              </w:rPr>
              <w:t>Texte</w:t>
            </w:r>
            <w:r>
              <w:rPr>
                <w:spacing w:val="-14"/>
                <w:sz w:val="22"/>
              </w:rPr>
              <w:t> </w:t>
            </w:r>
            <w:r>
              <w:rPr>
                <w:sz w:val="22"/>
              </w:rPr>
              <w:t>historique</w:t>
            </w:r>
            <w:r>
              <w:rPr>
                <w:spacing w:val="-14"/>
                <w:sz w:val="22"/>
              </w:rPr>
              <w:t> </w:t>
            </w:r>
            <w:r>
              <w:rPr>
                <w:sz w:val="22"/>
              </w:rPr>
              <w:t>et/ou</w:t>
            </w:r>
            <w:r>
              <w:rPr>
                <w:spacing w:val="-14"/>
                <w:sz w:val="22"/>
              </w:rPr>
              <w:t> </w:t>
            </w:r>
            <w:r>
              <w:rPr>
                <w:sz w:val="22"/>
              </w:rPr>
              <w:t>photos illustrant les apports des civilisations étrangères à </w:t>
            </w:r>
            <w:r>
              <w:rPr>
                <w:spacing w:val="-2"/>
                <w:sz w:val="22"/>
              </w:rPr>
              <w:t>Madagascar</w:t>
            </w:r>
          </w:p>
          <w:p>
            <w:pPr>
              <w:pStyle w:val="TableParagraph"/>
              <w:numPr>
                <w:ilvl w:val="0"/>
                <w:numId w:val="518"/>
              </w:numPr>
              <w:tabs>
                <w:tab w:pos="429" w:val="left" w:leader="none"/>
              </w:tabs>
              <w:spacing w:line="253" w:lineRule="exact" w:before="0" w:after="0"/>
              <w:ind w:left="429" w:right="0" w:hanging="111"/>
              <w:jc w:val="left"/>
              <w:rPr>
                <w:sz w:val="22"/>
              </w:rPr>
            </w:pPr>
            <w:r>
              <w:rPr>
                <w:sz w:val="22"/>
              </w:rPr>
              <w:t>Cartes</w:t>
            </w:r>
            <w:r>
              <w:rPr>
                <w:spacing w:val="-7"/>
                <w:sz w:val="22"/>
              </w:rPr>
              <w:t> </w:t>
            </w:r>
            <w:r>
              <w:rPr>
                <w:spacing w:val="-2"/>
                <w:sz w:val="22"/>
              </w:rPr>
              <w:t>historiques</w:t>
            </w:r>
          </w:p>
          <w:p>
            <w:pPr>
              <w:pStyle w:val="TableParagraph"/>
              <w:numPr>
                <w:ilvl w:val="0"/>
                <w:numId w:val="518"/>
              </w:numPr>
              <w:tabs>
                <w:tab w:pos="429" w:val="left" w:leader="none"/>
              </w:tabs>
              <w:spacing w:line="240" w:lineRule="auto" w:before="0" w:after="0"/>
              <w:ind w:left="429" w:right="0" w:hanging="111"/>
              <w:jc w:val="left"/>
              <w:rPr>
                <w:sz w:val="22"/>
              </w:rPr>
            </w:pPr>
            <w:r>
              <w:rPr>
                <w:sz w:val="22"/>
              </w:rPr>
              <w:t>Photos</w:t>
            </w:r>
            <w:r>
              <w:rPr>
                <w:spacing w:val="-5"/>
                <w:sz w:val="22"/>
              </w:rPr>
              <w:t> </w:t>
            </w:r>
            <w:r>
              <w:rPr>
                <w:sz w:val="22"/>
              </w:rPr>
              <w:t>ou</w:t>
            </w:r>
            <w:r>
              <w:rPr>
                <w:spacing w:val="-5"/>
                <w:sz w:val="22"/>
              </w:rPr>
              <w:t> </w:t>
            </w:r>
            <w:r>
              <w:rPr>
                <w:spacing w:val="-2"/>
                <w:sz w:val="22"/>
              </w:rPr>
              <w:t>schémas</w:t>
            </w:r>
          </w:p>
        </w:tc>
      </w:tr>
      <w:tr>
        <w:trPr>
          <w:trHeight w:val="1980" w:hRule="atLeast"/>
        </w:trPr>
        <w:tc>
          <w:tcPr>
            <w:tcW w:w="10494" w:type="dxa"/>
            <w:gridSpan w:val="3"/>
          </w:tcPr>
          <w:p>
            <w:pPr>
              <w:pStyle w:val="TableParagraph"/>
              <w:spacing w:line="253" w:lineRule="exact"/>
              <w:ind w:left="107"/>
              <w:rPr>
                <w:b/>
                <w:sz w:val="22"/>
              </w:rPr>
            </w:pPr>
            <w:r>
              <w:rPr>
                <w:b/>
                <w:spacing w:val="-2"/>
                <w:sz w:val="22"/>
              </w:rPr>
              <w:t>Evaluation</w:t>
            </w:r>
          </w:p>
          <w:p>
            <w:pPr>
              <w:pStyle w:val="TableParagraph"/>
              <w:spacing w:before="120"/>
              <w:ind w:left="107"/>
              <w:rPr>
                <w:sz w:val="22"/>
              </w:rPr>
            </w:pPr>
            <w:r>
              <w:rPr>
                <w:sz w:val="22"/>
              </w:rPr>
              <w:t>L’apprenant</w:t>
            </w:r>
            <w:r>
              <w:rPr>
                <w:spacing w:val="-12"/>
                <w:sz w:val="22"/>
              </w:rPr>
              <w:t> </w:t>
            </w:r>
            <w:r>
              <w:rPr>
                <w:spacing w:val="-10"/>
                <w:sz w:val="22"/>
              </w:rPr>
              <w:t>:</w:t>
            </w:r>
          </w:p>
          <w:p>
            <w:pPr>
              <w:pStyle w:val="TableParagraph"/>
              <w:numPr>
                <w:ilvl w:val="0"/>
                <w:numId w:val="519"/>
              </w:numPr>
              <w:tabs>
                <w:tab w:pos="827" w:val="left" w:leader="none"/>
              </w:tabs>
              <w:spacing w:line="269" w:lineRule="exact" w:before="120" w:after="0"/>
              <w:ind w:left="827" w:right="0" w:hanging="360"/>
              <w:jc w:val="left"/>
              <w:rPr>
                <w:sz w:val="22"/>
              </w:rPr>
            </w:pPr>
            <w:r>
              <w:rPr>
                <w:sz w:val="22"/>
              </w:rPr>
              <w:t>distingue</w:t>
            </w:r>
            <w:r>
              <w:rPr>
                <w:spacing w:val="-7"/>
                <w:sz w:val="22"/>
              </w:rPr>
              <w:t> </w:t>
            </w:r>
            <w:r>
              <w:rPr>
                <w:sz w:val="22"/>
              </w:rPr>
              <w:t>les</w:t>
            </w:r>
            <w:r>
              <w:rPr>
                <w:spacing w:val="-8"/>
                <w:sz w:val="22"/>
              </w:rPr>
              <w:t> </w:t>
            </w:r>
            <w:r>
              <w:rPr>
                <w:sz w:val="22"/>
              </w:rPr>
              <w:t>apports</w:t>
            </w:r>
            <w:r>
              <w:rPr>
                <w:spacing w:val="-6"/>
                <w:sz w:val="22"/>
              </w:rPr>
              <w:t> </w:t>
            </w:r>
            <w:r>
              <w:rPr>
                <w:sz w:val="22"/>
              </w:rPr>
              <w:t>de</w:t>
            </w:r>
            <w:r>
              <w:rPr>
                <w:spacing w:val="-7"/>
                <w:sz w:val="22"/>
              </w:rPr>
              <w:t> </w:t>
            </w:r>
            <w:r>
              <w:rPr>
                <w:sz w:val="22"/>
              </w:rPr>
              <w:t>la</w:t>
            </w:r>
            <w:r>
              <w:rPr>
                <w:spacing w:val="-6"/>
                <w:sz w:val="22"/>
              </w:rPr>
              <w:t> </w:t>
            </w:r>
            <w:r>
              <w:rPr>
                <w:sz w:val="22"/>
              </w:rPr>
              <w:t>civilisation</w:t>
            </w:r>
            <w:r>
              <w:rPr>
                <w:spacing w:val="-6"/>
                <w:sz w:val="22"/>
              </w:rPr>
              <w:t> </w:t>
            </w:r>
            <w:r>
              <w:rPr>
                <w:sz w:val="22"/>
              </w:rPr>
              <w:t>occidentale</w:t>
            </w:r>
            <w:r>
              <w:rPr>
                <w:spacing w:val="-6"/>
                <w:sz w:val="22"/>
              </w:rPr>
              <w:t> </w:t>
            </w:r>
            <w:r>
              <w:rPr>
                <w:sz w:val="22"/>
              </w:rPr>
              <w:t>dans</w:t>
            </w:r>
            <w:r>
              <w:rPr>
                <w:spacing w:val="-6"/>
                <w:sz w:val="22"/>
              </w:rPr>
              <w:t> </w:t>
            </w:r>
            <w:r>
              <w:rPr>
                <w:sz w:val="22"/>
              </w:rPr>
              <w:t>la</w:t>
            </w:r>
            <w:r>
              <w:rPr>
                <w:spacing w:val="-7"/>
                <w:sz w:val="22"/>
              </w:rPr>
              <w:t> </w:t>
            </w:r>
            <w:r>
              <w:rPr>
                <w:sz w:val="22"/>
              </w:rPr>
              <w:t>civilisation</w:t>
            </w:r>
            <w:r>
              <w:rPr>
                <w:spacing w:val="-5"/>
                <w:sz w:val="22"/>
              </w:rPr>
              <w:t> </w:t>
            </w:r>
            <w:r>
              <w:rPr>
                <w:spacing w:val="-2"/>
                <w:sz w:val="22"/>
              </w:rPr>
              <w:t>malgache</w:t>
            </w:r>
          </w:p>
          <w:p>
            <w:pPr>
              <w:pStyle w:val="TableParagraph"/>
              <w:numPr>
                <w:ilvl w:val="0"/>
                <w:numId w:val="519"/>
              </w:numPr>
              <w:tabs>
                <w:tab w:pos="827" w:val="left" w:leader="none"/>
              </w:tabs>
              <w:spacing w:line="269" w:lineRule="exact" w:before="0" w:after="0"/>
              <w:ind w:left="827" w:right="0" w:hanging="360"/>
              <w:jc w:val="left"/>
              <w:rPr>
                <w:sz w:val="22"/>
              </w:rPr>
            </w:pPr>
            <w:r>
              <w:rPr>
                <w:sz w:val="22"/>
              </w:rPr>
              <w:t>étudie</w:t>
            </w:r>
            <w:r>
              <w:rPr>
                <w:spacing w:val="-7"/>
                <w:sz w:val="22"/>
              </w:rPr>
              <w:t> </w:t>
            </w:r>
            <w:r>
              <w:rPr>
                <w:sz w:val="22"/>
              </w:rPr>
              <w:t>les</w:t>
            </w:r>
            <w:r>
              <w:rPr>
                <w:spacing w:val="-6"/>
                <w:sz w:val="22"/>
              </w:rPr>
              <w:t> </w:t>
            </w:r>
            <w:r>
              <w:rPr>
                <w:sz w:val="22"/>
              </w:rPr>
              <w:t>traces</w:t>
            </w:r>
            <w:r>
              <w:rPr>
                <w:spacing w:val="-6"/>
                <w:sz w:val="22"/>
              </w:rPr>
              <w:t> </w:t>
            </w:r>
            <w:r>
              <w:rPr>
                <w:sz w:val="22"/>
              </w:rPr>
              <w:t>des</w:t>
            </w:r>
            <w:r>
              <w:rPr>
                <w:spacing w:val="-6"/>
                <w:sz w:val="22"/>
              </w:rPr>
              <w:t> </w:t>
            </w:r>
            <w:r>
              <w:rPr>
                <w:sz w:val="22"/>
              </w:rPr>
              <w:t>civilisations</w:t>
            </w:r>
            <w:r>
              <w:rPr>
                <w:spacing w:val="-5"/>
                <w:sz w:val="22"/>
              </w:rPr>
              <w:t> </w:t>
            </w:r>
            <w:r>
              <w:rPr>
                <w:sz w:val="22"/>
              </w:rPr>
              <w:t>étrangères</w:t>
            </w:r>
            <w:r>
              <w:rPr>
                <w:spacing w:val="-6"/>
                <w:sz w:val="22"/>
              </w:rPr>
              <w:t> </w:t>
            </w:r>
            <w:r>
              <w:rPr>
                <w:sz w:val="22"/>
              </w:rPr>
              <w:t>sur</w:t>
            </w:r>
            <w:r>
              <w:rPr>
                <w:spacing w:val="-6"/>
                <w:sz w:val="22"/>
              </w:rPr>
              <w:t> </w:t>
            </w:r>
            <w:r>
              <w:rPr>
                <w:sz w:val="22"/>
              </w:rPr>
              <w:t>la</w:t>
            </w:r>
            <w:r>
              <w:rPr>
                <w:spacing w:val="-6"/>
                <w:sz w:val="22"/>
              </w:rPr>
              <w:t> </w:t>
            </w:r>
            <w:r>
              <w:rPr>
                <w:sz w:val="22"/>
              </w:rPr>
              <w:t>culture</w:t>
            </w:r>
            <w:r>
              <w:rPr>
                <w:spacing w:val="-6"/>
                <w:sz w:val="22"/>
              </w:rPr>
              <w:t> </w:t>
            </w:r>
            <w:r>
              <w:rPr>
                <w:spacing w:val="-2"/>
                <w:sz w:val="22"/>
              </w:rPr>
              <w:t>malgache</w:t>
            </w:r>
          </w:p>
          <w:p>
            <w:pPr>
              <w:pStyle w:val="TableParagraph"/>
              <w:numPr>
                <w:ilvl w:val="0"/>
                <w:numId w:val="519"/>
              </w:numPr>
              <w:tabs>
                <w:tab w:pos="827" w:val="left" w:leader="none"/>
              </w:tabs>
              <w:spacing w:line="269" w:lineRule="exact" w:before="0" w:after="0"/>
              <w:ind w:left="827" w:right="0" w:hanging="360"/>
              <w:jc w:val="left"/>
              <w:rPr>
                <w:sz w:val="22"/>
              </w:rPr>
            </w:pPr>
            <w:r>
              <w:rPr>
                <w:sz w:val="22"/>
              </w:rPr>
              <w:t>interprète</w:t>
            </w:r>
            <w:r>
              <w:rPr>
                <w:spacing w:val="-6"/>
                <w:sz w:val="22"/>
              </w:rPr>
              <w:t> </w:t>
            </w:r>
            <w:r>
              <w:rPr>
                <w:sz w:val="22"/>
              </w:rPr>
              <w:t>les</w:t>
            </w:r>
            <w:r>
              <w:rPr>
                <w:spacing w:val="-4"/>
                <w:sz w:val="22"/>
              </w:rPr>
              <w:t> </w:t>
            </w:r>
            <w:r>
              <w:rPr>
                <w:sz w:val="22"/>
              </w:rPr>
              <w:t>effets</w:t>
            </w:r>
            <w:r>
              <w:rPr>
                <w:spacing w:val="-6"/>
                <w:sz w:val="22"/>
              </w:rPr>
              <w:t> </w:t>
            </w:r>
            <w:r>
              <w:rPr>
                <w:sz w:val="22"/>
              </w:rPr>
              <w:t>de</w:t>
            </w:r>
            <w:r>
              <w:rPr>
                <w:spacing w:val="-6"/>
                <w:sz w:val="22"/>
              </w:rPr>
              <w:t> </w:t>
            </w:r>
            <w:r>
              <w:rPr>
                <w:sz w:val="22"/>
              </w:rPr>
              <w:t>ces</w:t>
            </w:r>
            <w:r>
              <w:rPr>
                <w:spacing w:val="-4"/>
                <w:sz w:val="22"/>
              </w:rPr>
              <w:t> </w:t>
            </w:r>
            <w:r>
              <w:rPr>
                <w:sz w:val="22"/>
              </w:rPr>
              <w:t>apports</w:t>
            </w:r>
            <w:r>
              <w:rPr>
                <w:spacing w:val="-6"/>
                <w:sz w:val="22"/>
              </w:rPr>
              <w:t> </w:t>
            </w:r>
            <w:r>
              <w:rPr>
                <w:sz w:val="22"/>
              </w:rPr>
              <w:t>sur</w:t>
            </w:r>
            <w:r>
              <w:rPr>
                <w:spacing w:val="-5"/>
                <w:sz w:val="22"/>
              </w:rPr>
              <w:t> </w:t>
            </w:r>
            <w:r>
              <w:rPr>
                <w:sz w:val="22"/>
              </w:rPr>
              <w:t>les</w:t>
            </w:r>
            <w:r>
              <w:rPr>
                <w:spacing w:val="-2"/>
                <w:sz w:val="22"/>
              </w:rPr>
              <w:t> </w:t>
            </w:r>
            <w:r>
              <w:rPr>
                <w:sz w:val="22"/>
              </w:rPr>
              <w:t>plans</w:t>
            </w:r>
            <w:r>
              <w:rPr>
                <w:spacing w:val="-6"/>
                <w:sz w:val="22"/>
              </w:rPr>
              <w:t> </w:t>
            </w:r>
            <w:r>
              <w:rPr>
                <w:sz w:val="22"/>
              </w:rPr>
              <w:t>économique,</w:t>
            </w:r>
            <w:r>
              <w:rPr>
                <w:spacing w:val="-5"/>
                <w:sz w:val="22"/>
              </w:rPr>
              <w:t> </w:t>
            </w:r>
            <w:r>
              <w:rPr>
                <w:sz w:val="22"/>
              </w:rPr>
              <w:t>politique,</w:t>
            </w:r>
            <w:r>
              <w:rPr>
                <w:spacing w:val="-4"/>
                <w:sz w:val="22"/>
              </w:rPr>
              <w:t> </w:t>
            </w:r>
            <w:r>
              <w:rPr>
                <w:sz w:val="22"/>
              </w:rPr>
              <w:t>social</w:t>
            </w:r>
            <w:r>
              <w:rPr>
                <w:spacing w:val="-6"/>
                <w:sz w:val="22"/>
              </w:rPr>
              <w:t> </w:t>
            </w:r>
            <w:r>
              <w:rPr>
                <w:sz w:val="22"/>
              </w:rPr>
              <w:t>et</w:t>
            </w:r>
            <w:r>
              <w:rPr>
                <w:spacing w:val="-6"/>
                <w:sz w:val="22"/>
              </w:rPr>
              <w:t> </w:t>
            </w:r>
            <w:r>
              <w:rPr>
                <w:spacing w:val="-2"/>
                <w:sz w:val="22"/>
              </w:rPr>
              <w:t>culturel</w:t>
            </w:r>
          </w:p>
          <w:p>
            <w:pPr>
              <w:pStyle w:val="TableParagraph"/>
              <w:numPr>
                <w:ilvl w:val="0"/>
                <w:numId w:val="519"/>
              </w:numPr>
              <w:tabs>
                <w:tab w:pos="827" w:val="left" w:leader="none"/>
              </w:tabs>
              <w:spacing w:line="269" w:lineRule="exact" w:before="0" w:after="0"/>
              <w:ind w:left="827" w:right="0" w:hanging="360"/>
              <w:jc w:val="left"/>
              <w:rPr>
                <w:sz w:val="22"/>
              </w:rPr>
            </w:pPr>
            <w:r>
              <w:rPr>
                <w:sz w:val="22"/>
              </w:rPr>
              <w:t>démontre</w:t>
            </w:r>
            <w:r>
              <w:rPr>
                <w:spacing w:val="-9"/>
                <w:sz w:val="22"/>
              </w:rPr>
              <w:t> </w:t>
            </w:r>
            <w:r>
              <w:rPr>
                <w:sz w:val="22"/>
              </w:rPr>
              <w:t>l’importance</w:t>
            </w:r>
            <w:r>
              <w:rPr>
                <w:spacing w:val="-9"/>
                <w:sz w:val="22"/>
              </w:rPr>
              <w:t> </w:t>
            </w:r>
            <w:r>
              <w:rPr>
                <w:sz w:val="22"/>
              </w:rPr>
              <w:t>des</w:t>
            </w:r>
            <w:r>
              <w:rPr>
                <w:spacing w:val="-9"/>
                <w:sz w:val="22"/>
              </w:rPr>
              <w:t> </w:t>
            </w:r>
            <w:r>
              <w:rPr>
                <w:sz w:val="22"/>
              </w:rPr>
              <w:t>civilisations</w:t>
            </w:r>
            <w:r>
              <w:rPr>
                <w:spacing w:val="-7"/>
                <w:sz w:val="22"/>
              </w:rPr>
              <w:t> </w:t>
            </w:r>
            <w:r>
              <w:rPr>
                <w:sz w:val="22"/>
              </w:rPr>
              <w:t>étrangères</w:t>
            </w:r>
            <w:r>
              <w:rPr>
                <w:spacing w:val="-9"/>
                <w:sz w:val="22"/>
              </w:rPr>
              <w:t> </w:t>
            </w:r>
            <w:r>
              <w:rPr>
                <w:sz w:val="22"/>
              </w:rPr>
              <w:t>dans</w:t>
            </w:r>
            <w:r>
              <w:rPr>
                <w:spacing w:val="-8"/>
                <w:sz w:val="22"/>
              </w:rPr>
              <w:t> </w:t>
            </w:r>
            <w:r>
              <w:rPr>
                <w:sz w:val="22"/>
              </w:rPr>
              <w:t>l’Histoire</w:t>
            </w:r>
            <w:r>
              <w:rPr>
                <w:spacing w:val="-9"/>
                <w:sz w:val="22"/>
              </w:rPr>
              <w:t> </w:t>
            </w:r>
            <w:r>
              <w:rPr>
                <w:sz w:val="22"/>
              </w:rPr>
              <w:t>de</w:t>
            </w:r>
            <w:r>
              <w:rPr>
                <w:spacing w:val="-8"/>
                <w:sz w:val="22"/>
              </w:rPr>
              <w:t> </w:t>
            </w:r>
            <w:r>
              <w:rPr>
                <w:spacing w:val="-2"/>
                <w:sz w:val="22"/>
              </w:rPr>
              <w:t>Madagascar</w:t>
            </w:r>
          </w:p>
        </w:tc>
      </w:tr>
    </w:tbl>
    <w:p>
      <w:pPr>
        <w:pStyle w:val="TableParagraph"/>
        <w:spacing w:after="0" w:line="269" w:lineRule="exact"/>
        <w:jc w:val="left"/>
        <w:rPr>
          <w:sz w:val="22"/>
        </w:rPr>
        <w:sectPr>
          <w:type w:val="continuous"/>
          <w:pgSz w:w="11910" w:h="16840"/>
          <w:pgMar w:header="0" w:footer="432" w:top="920" w:bottom="640" w:left="425" w:right="283"/>
        </w:sectPr>
      </w:pPr>
    </w:p>
    <w:p>
      <w:pPr>
        <w:tabs>
          <w:tab w:pos="10946" w:val="left" w:leader="none"/>
        </w:tabs>
        <w:spacing w:before="80"/>
        <w:ind w:left="135" w:right="0" w:firstLine="0"/>
        <w:jc w:val="left"/>
        <w:rPr>
          <w:b/>
          <w:sz w:val="22"/>
        </w:rPr>
      </w:pPr>
      <w:r>
        <w:rPr>
          <w:b/>
          <w:color w:val="000000"/>
          <w:sz w:val="22"/>
          <w:shd w:fill="A6A6A6" w:color="auto" w:val="clear"/>
        </w:rPr>
        <w:t>L’ICONOGRAPHIQUE</w:t>
      </w:r>
      <w:r>
        <w:rPr>
          <w:b/>
          <w:color w:val="000000"/>
          <w:spacing w:val="-12"/>
          <w:sz w:val="22"/>
          <w:shd w:fill="A6A6A6" w:color="auto" w:val="clear"/>
        </w:rPr>
        <w:t> </w:t>
      </w:r>
      <w:r>
        <w:rPr>
          <w:b/>
          <w:color w:val="000000"/>
          <w:sz w:val="22"/>
          <w:shd w:fill="A6A6A6" w:color="auto" w:val="clear"/>
        </w:rPr>
        <w:t>ET</w:t>
      </w:r>
      <w:r>
        <w:rPr>
          <w:b/>
          <w:color w:val="000000"/>
          <w:spacing w:val="-12"/>
          <w:sz w:val="22"/>
          <w:shd w:fill="A6A6A6" w:color="auto" w:val="clear"/>
        </w:rPr>
        <w:t> </w:t>
      </w:r>
      <w:r>
        <w:rPr>
          <w:b/>
          <w:color w:val="000000"/>
          <w:sz w:val="22"/>
          <w:shd w:fill="A6A6A6" w:color="auto" w:val="clear"/>
        </w:rPr>
        <w:t>LES</w:t>
      </w:r>
      <w:r>
        <w:rPr>
          <w:b/>
          <w:color w:val="000000"/>
          <w:spacing w:val="-12"/>
          <w:sz w:val="22"/>
          <w:shd w:fill="A6A6A6" w:color="auto" w:val="clear"/>
        </w:rPr>
        <w:t> </w:t>
      </w:r>
      <w:r>
        <w:rPr>
          <w:b/>
          <w:color w:val="000000"/>
          <w:sz w:val="22"/>
          <w:shd w:fill="A6A6A6" w:color="auto" w:val="clear"/>
        </w:rPr>
        <w:t>PEINTURES</w:t>
      </w:r>
      <w:r>
        <w:rPr>
          <w:b/>
          <w:color w:val="000000"/>
          <w:spacing w:val="-12"/>
          <w:sz w:val="22"/>
          <w:shd w:fill="A6A6A6" w:color="auto" w:val="clear"/>
        </w:rPr>
        <w:t> </w:t>
      </w:r>
      <w:r>
        <w:rPr>
          <w:b/>
          <w:color w:val="000000"/>
          <w:sz w:val="22"/>
          <w:shd w:fill="A6A6A6" w:color="auto" w:val="clear"/>
        </w:rPr>
        <w:t>RUPESTRES</w:t>
      </w:r>
      <w:r>
        <w:rPr>
          <w:b/>
          <w:color w:val="000000"/>
          <w:spacing w:val="-13"/>
          <w:sz w:val="22"/>
          <w:shd w:fill="A6A6A6" w:color="auto" w:val="clear"/>
        </w:rPr>
        <w:t> </w:t>
      </w:r>
      <w:r>
        <w:rPr>
          <w:b/>
          <w:color w:val="000000"/>
          <w:sz w:val="22"/>
          <w:shd w:fill="A6A6A6" w:color="auto" w:val="clear"/>
        </w:rPr>
        <w:t>A</w:t>
      </w:r>
      <w:r>
        <w:rPr>
          <w:b/>
          <w:color w:val="000000"/>
          <w:spacing w:val="-12"/>
          <w:sz w:val="22"/>
          <w:shd w:fill="A6A6A6" w:color="auto" w:val="clear"/>
        </w:rPr>
        <w:t> </w:t>
      </w:r>
      <w:r>
        <w:rPr>
          <w:b/>
          <w:color w:val="000000"/>
          <w:spacing w:val="-2"/>
          <w:sz w:val="22"/>
          <w:shd w:fill="A6A6A6" w:color="auto" w:val="clear"/>
        </w:rPr>
        <w:t>MADAGASCAR</w:t>
      </w:r>
      <w:r>
        <w:rPr>
          <w:b/>
          <w:color w:val="000000"/>
          <w:sz w:val="22"/>
          <w:shd w:fill="A6A6A6" w:color="auto" w:val="clear"/>
        </w:rPr>
        <w:tab/>
      </w:r>
    </w:p>
    <w:p>
      <w:pPr>
        <w:spacing w:before="120"/>
        <w:ind w:left="135" w:right="0" w:firstLine="0"/>
        <w:jc w:val="left"/>
        <w:rPr>
          <w:sz w:val="22"/>
        </w:rPr>
      </w:pPr>
      <w:r>
        <w:rPr>
          <w:b/>
          <w:sz w:val="22"/>
        </w:rPr>
        <w:t>Valeurs</w:t>
      </w:r>
      <w:r>
        <w:rPr>
          <w:b/>
          <w:spacing w:val="-7"/>
          <w:sz w:val="22"/>
        </w:rPr>
        <w:t> </w:t>
      </w:r>
      <w:r>
        <w:rPr>
          <w:b/>
          <w:sz w:val="22"/>
        </w:rPr>
        <w:t>à</w:t>
      </w:r>
      <w:r>
        <w:rPr>
          <w:b/>
          <w:spacing w:val="-6"/>
          <w:sz w:val="22"/>
        </w:rPr>
        <w:t> </w:t>
      </w:r>
      <w:r>
        <w:rPr>
          <w:b/>
          <w:sz w:val="22"/>
        </w:rPr>
        <w:t>véhiculer</w:t>
      </w:r>
      <w:r>
        <w:rPr>
          <w:b/>
          <w:spacing w:val="-4"/>
          <w:sz w:val="22"/>
        </w:rPr>
        <w:t> </w:t>
      </w:r>
      <w:r>
        <w:rPr>
          <w:b/>
          <w:sz w:val="22"/>
        </w:rPr>
        <w:t>:</w:t>
      </w:r>
      <w:r>
        <w:rPr>
          <w:b/>
          <w:spacing w:val="-6"/>
          <w:sz w:val="22"/>
        </w:rPr>
        <w:t> </w:t>
      </w:r>
      <w:r>
        <w:rPr>
          <w:sz w:val="22"/>
        </w:rPr>
        <w:t>patriotisme,</w:t>
      </w:r>
      <w:r>
        <w:rPr>
          <w:spacing w:val="-5"/>
          <w:sz w:val="22"/>
        </w:rPr>
        <w:t> </w:t>
      </w:r>
      <w:r>
        <w:rPr>
          <w:sz w:val="22"/>
        </w:rPr>
        <w:t>respect</w:t>
      </w:r>
      <w:r>
        <w:rPr>
          <w:spacing w:val="-6"/>
          <w:sz w:val="22"/>
        </w:rPr>
        <w:t> </w:t>
      </w:r>
      <w:r>
        <w:rPr>
          <w:sz w:val="22"/>
        </w:rPr>
        <w:t>de</w:t>
      </w:r>
      <w:r>
        <w:rPr>
          <w:spacing w:val="-7"/>
          <w:sz w:val="22"/>
        </w:rPr>
        <w:t> </w:t>
      </w:r>
      <w:r>
        <w:rPr>
          <w:sz w:val="22"/>
        </w:rPr>
        <w:t>l’identité</w:t>
      </w:r>
      <w:r>
        <w:rPr>
          <w:spacing w:val="-6"/>
          <w:sz w:val="22"/>
        </w:rPr>
        <w:t> </w:t>
      </w:r>
      <w:r>
        <w:rPr>
          <w:spacing w:val="-2"/>
          <w:sz w:val="22"/>
        </w:rPr>
        <w:t>culturelle.</w:t>
      </w:r>
    </w:p>
    <w:p>
      <w:pPr>
        <w:spacing w:before="38" w:after="38"/>
        <w:ind w:left="190" w:right="0" w:firstLine="0"/>
        <w:jc w:val="left"/>
        <w:rPr>
          <w:sz w:val="22"/>
        </w:rPr>
      </w:pPr>
      <w:r>
        <w:rPr>
          <w:b/>
          <w:sz w:val="22"/>
        </w:rPr>
        <w:t>Durée</w:t>
      </w:r>
      <w:r>
        <w:rPr>
          <w:b/>
          <w:spacing w:val="-5"/>
          <w:sz w:val="22"/>
        </w:rPr>
        <w:t> </w:t>
      </w:r>
      <w:r>
        <w:rPr>
          <w:b/>
          <w:sz w:val="22"/>
        </w:rPr>
        <w:t>:</w:t>
      </w:r>
      <w:r>
        <w:rPr>
          <w:b/>
          <w:spacing w:val="-4"/>
          <w:sz w:val="22"/>
        </w:rPr>
        <w:t> </w:t>
      </w:r>
      <w:r>
        <w:rPr>
          <w:sz w:val="22"/>
        </w:rPr>
        <w:t>03</w:t>
      </w:r>
      <w:r>
        <w:rPr>
          <w:spacing w:val="-3"/>
          <w:sz w:val="22"/>
        </w:rPr>
        <w:t> </w:t>
      </w:r>
      <w:r>
        <w:rPr>
          <w:sz w:val="22"/>
        </w:rPr>
        <w:t>semaines</w:t>
      </w:r>
      <w:r>
        <w:rPr>
          <w:spacing w:val="-5"/>
          <w:sz w:val="22"/>
        </w:rPr>
        <w:t> </w:t>
      </w:r>
      <w:r>
        <w:rPr>
          <w:sz w:val="22"/>
        </w:rPr>
        <w:t>de</w:t>
      </w:r>
      <w:r>
        <w:rPr>
          <w:spacing w:val="-4"/>
          <w:sz w:val="22"/>
        </w:rPr>
        <w:t> </w:t>
      </w:r>
      <w:r>
        <w:rPr>
          <w:spacing w:val="-2"/>
          <w:sz w:val="22"/>
        </w:rPr>
        <w:t>2heures</w:t>
      </w: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8"/>
        <w:gridCol w:w="3403"/>
        <w:gridCol w:w="4112"/>
      </w:tblGrid>
      <w:tr>
        <w:trPr>
          <w:trHeight w:val="706" w:hRule="atLeast"/>
        </w:trPr>
        <w:tc>
          <w:tcPr>
            <w:tcW w:w="2978" w:type="dxa"/>
            <w:shd w:val="clear" w:color="auto" w:fill="A6A6A6"/>
          </w:tcPr>
          <w:p>
            <w:pPr>
              <w:pStyle w:val="TableParagraph"/>
              <w:ind w:left="1017" w:right="310" w:hanging="694"/>
              <w:rPr>
                <w:b/>
                <w:sz w:val="22"/>
              </w:rPr>
            </w:pPr>
            <w:r>
              <w:rPr>
                <w:b/>
                <w:sz w:val="22"/>
              </w:rPr>
              <w:t>Résultat</w:t>
            </w:r>
            <w:r>
              <w:rPr>
                <w:b/>
                <w:spacing w:val="-14"/>
                <w:sz w:val="22"/>
              </w:rPr>
              <w:t> </w:t>
            </w:r>
            <w:r>
              <w:rPr>
                <w:b/>
                <w:sz w:val="22"/>
              </w:rPr>
              <w:t>d’apprentissage </w:t>
            </w:r>
            <w:r>
              <w:rPr>
                <w:b/>
                <w:spacing w:val="-2"/>
                <w:sz w:val="22"/>
              </w:rPr>
              <w:t>spécifique</w:t>
            </w:r>
          </w:p>
        </w:tc>
        <w:tc>
          <w:tcPr>
            <w:tcW w:w="3403" w:type="dxa"/>
            <w:shd w:val="clear" w:color="auto" w:fill="A6A6A6"/>
          </w:tcPr>
          <w:p>
            <w:pPr>
              <w:pStyle w:val="TableParagraph"/>
              <w:spacing w:before="166"/>
              <w:ind w:left="12" w:right="7"/>
              <w:jc w:val="center"/>
              <w:rPr>
                <w:b/>
                <w:sz w:val="22"/>
              </w:rPr>
            </w:pPr>
            <w:r>
              <w:rPr>
                <w:b/>
                <w:spacing w:val="-2"/>
                <w:sz w:val="22"/>
              </w:rPr>
              <w:t>Contenus</w:t>
            </w:r>
          </w:p>
        </w:tc>
        <w:tc>
          <w:tcPr>
            <w:tcW w:w="4112" w:type="dxa"/>
            <w:shd w:val="clear" w:color="auto" w:fill="A6A6A6"/>
          </w:tcPr>
          <w:p>
            <w:pPr>
              <w:pStyle w:val="TableParagraph"/>
              <w:spacing w:before="166"/>
              <w:ind w:left="105"/>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5033" w:hRule="atLeast"/>
        </w:trPr>
        <w:tc>
          <w:tcPr>
            <w:tcW w:w="2978" w:type="dxa"/>
          </w:tcPr>
          <w:p>
            <w:pPr>
              <w:pStyle w:val="TableParagraph"/>
              <w:spacing w:line="253" w:lineRule="exact"/>
              <w:ind w:left="107"/>
              <w:rPr>
                <w:sz w:val="22"/>
              </w:rPr>
            </w:pPr>
            <w:r>
              <w:rPr>
                <w:sz w:val="22"/>
              </w:rPr>
              <w:t>Analyser</w:t>
            </w:r>
            <w:r>
              <w:rPr>
                <w:spacing w:val="-9"/>
                <w:sz w:val="22"/>
              </w:rPr>
              <w:t> </w:t>
            </w:r>
            <w:r>
              <w:rPr>
                <w:spacing w:val="-2"/>
                <w:sz w:val="22"/>
              </w:rPr>
              <w:t>l’image</w:t>
            </w:r>
          </w:p>
        </w:tc>
        <w:tc>
          <w:tcPr>
            <w:tcW w:w="3403" w:type="dxa"/>
          </w:tcPr>
          <w:p>
            <w:pPr>
              <w:pStyle w:val="TableParagraph"/>
              <w:numPr>
                <w:ilvl w:val="0"/>
                <w:numId w:val="520"/>
              </w:numPr>
              <w:tabs>
                <w:tab w:pos="428" w:val="left" w:leader="none"/>
              </w:tabs>
              <w:spacing w:line="269" w:lineRule="exact" w:before="0" w:after="0"/>
              <w:ind w:left="428" w:right="0" w:hanging="332"/>
              <w:jc w:val="left"/>
              <w:rPr>
                <w:b/>
                <w:sz w:val="22"/>
              </w:rPr>
            </w:pPr>
            <w:r>
              <w:rPr>
                <w:b/>
                <w:sz w:val="22"/>
              </w:rPr>
              <w:t>Les</w:t>
            </w:r>
            <w:r>
              <w:rPr>
                <w:b/>
                <w:spacing w:val="-7"/>
                <w:sz w:val="22"/>
              </w:rPr>
              <w:t> </w:t>
            </w:r>
            <w:r>
              <w:rPr>
                <w:b/>
                <w:sz w:val="22"/>
              </w:rPr>
              <w:t>éléments</w:t>
            </w:r>
            <w:r>
              <w:rPr>
                <w:b/>
                <w:spacing w:val="-6"/>
                <w:sz w:val="22"/>
              </w:rPr>
              <w:t> </w:t>
            </w:r>
            <w:r>
              <w:rPr>
                <w:b/>
                <w:spacing w:val="-2"/>
                <w:sz w:val="22"/>
              </w:rPr>
              <w:t>iconographiques</w:t>
            </w:r>
          </w:p>
          <w:p>
            <w:pPr>
              <w:pStyle w:val="TableParagraph"/>
              <w:numPr>
                <w:ilvl w:val="0"/>
                <w:numId w:val="521"/>
              </w:numPr>
              <w:tabs>
                <w:tab w:pos="428" w:val="left" w:leader="none"/>
              </w:tabs>
              <w:spacing w:line="232" w:lineRule="auto" w:before="7" w:after="0"/>
              <w:ind w:left="428" w:right="1203" w:hanging="282"/>
              <w:jc w:val="left"/>
              <w:rPr>
                <w:sz w:val="22"/>
              </w:rPr>
            </w:pPr>
            <w:r>
              <w:rPr>
                <w:sz w:val="22"/>
              </w:rPr>
              <w:t>L’objet</w:t>
            </w:r>
            <w:r>
              <w:rPr>
                <w:spacing w:val="-14"/>
                <w:sz w:val="22"/>
              </w:rPr>
              <w:t> </w:t>
            </w:r>
            <w:r>
              <w:rPr>
                <w:sz w:val="22"/>
              </w:rPr>
              <w:t>de</w:t>
            </w:r>
            <w:r>
              <w:rPr>
                <w:spacing w:val="-14"/>
                <w:sz w:val="22"/>
              </w:rPr>
              <w:t> </w:t>
            </w:r>
            <w:r>
              <w:rPr>
                <w:sz w:val="22"/>
              </w:rPr>
              <w:t>l’analyse </w:t>
            </w:r>
            <w:r>
              <w:rPr>
                <w:spacing w:val="-2"/>
                <w:sz w:val="22"/>
              </w:rPr>
              <w:t>iconographique</w:t>
            </w:r>
          </w:p>
          <w:p>
            <w:pPr>
              <w:pStyle w:val="TableParagraph"/>
              <w:numPr>
                <w:ilvl w:val="0"/>
                <w:numId w:val="521"/>
              </w:numPr>
              <w:tabs>
                <w:tab w:pos="428" w:val="left" w:leader="none"/>
              </w:tabs>
              <w:spacing w:line="232" w:lineRule="auto" w:before="8" w:after="0"/>
              <w:ind w:left="428" w:right="953" w:hanging="282"/>
              <w:jc w:val="left"/>
              <w:rPr>
                <w:sz w:val="22"/>
              </w:rPr>
            </w:pPr>
            <w:r>
              <w:rPr>
                <w:sz w:val="22"/>
              </w:rPr>
              <w:t>La</w:t>
            </w:r>
            <w:r>
              <w:rPr>
                <w:spacing w:val="-8"/>
                <w:sz w:val="22"/>
              </w:rPr>
              <w:t> </w:t>
            </w:r>
            <w:r>
              <w:rPr>
                <w:sz w:val="22"/>
              </w:rPr>
              <w:t>place</w:t>
            </w:r>
            <w:r>
              <w:rPr>
                <w:spacing w:val="-8"/>
                <w:sz w:val="22"/>
              </w:rPr>
              <w:t> </w:t>
            </w:r>
            <w:r>
              <w:rPr>
                <w:sz w:val="22"/>
              </w:rPr>
              <w:t>et</w:t>
            </w:r>
            <w:r>
              <w:rPr>
                <w:spacing w:val="-8"/>
                <w:sz w:val="22"/>
              </w:rPr>
              <w:t> </w:t>
            </w:r>
            <w:r>
              <w:rPr>
                <w:sz w:val="22"/>
              </w:rPr>
              <w:t>les</w:t>
            </w:r>
            <w:r>
              <w:rPr>
                <w:spacing w:val="-7"/>
                <w:sz w:val="22"/>
              </w:rPr>
              <w:t> </w:t>
            </w:r>
            <w:r>
              <w:rPr>
                <w:sz w:val="22"/>
              </w:rPr>
              <w:t>rôles</w:t>
            </w:r>
            <w:r>
              <w:rPr>
                <w:spacing w:val="-8"/>
                <w:sz w:val="22"/>
              </w:rPr>
              <w:t> </w:t>
            </w:r>
            <w:r>
              <w:rPr>
                <w:sz w:val="22"/>
              </w:rPr>
              <w:t>de l’iconographique :</w:t>
            </w:r>
          </w:p>
          <w:p>
            <w:pPr>
              <w:pStyle w:val="TableParagraph"/>
              <w:numPr>
                <w:ilvl w:val="1"/>
                <w:numId w:val="521"/>
              </w:numPr>
              <w:tabs>
                <w:tab w:pos="845" w:val="left" w:leader="none"/>
              </w:tabs>
              <w:spacing w:line="240" w:lineRule="auto" w:before="3" w:after="0"/>
              <w:ind w:left="845" w:right="0" w:hanging="283"/>
              <w:jc w:val="left"/>
              <w:rPr>
                <w:sz w:val="22"/>
              </w:rPr>
            </w:pPr>
            <w:r>
              <w:rPr>
                <w:sz w:val="22"/>
              </w:rPr>
              <w:t>Le</w:t>
            </w:r>
            <w:r>
              <w:rPr>
                <w:spacing w:val="-6"/>
                <w:sz w:val="22"/>
              </w:rPr>
              <w:t> </w:t>
            </w:r>
            <w:r>
              <w:rPr>
                <w:sz w:val="22"/>
              </w:rPr>
              <w:t>contenu</w:t>
            </w:r>
            <w:r>
              <w:rPr>
                <w:spacing w:val="-5"/>
                <w:sz w:val="22"/>
              </w:rPr>
              <w:t> </w:t>
            </w:r>
            <w:r>
              <w:rPr>
                <w:spacing w:val="-2"/>
                <w:sz w:val="22"/>
              </w:rPr>
              <w:t>allégorique</w:t>
            </w:r>
          </w:p>
          <w:p>
            <w:pPr>
              <w:pStyle w:val="TableParagraph"/>
              <w:numPr>
                <w:ilvl w:val="1"/>
                <w:numId w:val="521"/>
              </w:numPr>
              <w:tabs>
                <w:tab w:pos="845" w:val="left" w:leader="none"/>
              </w:tabs>
              <w:spacing w:line="240" w:lineRule="auto" w:before="13" w:after="0"/>
              <w:ind w:left="845" w:right="0" w:hanging="283"/>
              <w:jc w:val="left"/>
              <w:rPr>
                <w:sz w:val="22"/>
              </w:rPr>
            </w:pPr>
            <w:r>
              <w:rPr>
                <w:sz w:val="22"/>
              </w:rPr>
              <w:t>L’image</w:t>
            </w:r>
            <w:r>
              <w:rPr>
                <w:spacing w:val="-9"/>
                <w:sz w:val="22"/>
              </w:rPr>
              <w:t> </w:t>
            </w:r>
            <w:r>
              <w:rPr>
                <w:spacing w:val="-2"/>
                <w:sz w:val="22"/>
              </w:rPr>
              <w:t>sacrées</w:t>
            </w:r>
          </w:p>
          <w:p>
            <w:pPr>
              <w:pStyle w:val="TableParagraph"/>
              <w:numPr>
                <w:ilvl w:val="1"/>
                <w:numId w:val="521"/>
              </w:numPr>
              <w:tabs>
                <w:tab w:pos="845" w:val="left" w:leader="none"/>
              </w:tabs>
              <w:spacing w:line="240" w:lineRule="auto" w:before="13" w:after="0"/>
              <w:ind w:left="845" w:right="0" w:hanging="283"/>
              <w:jc w:val="left"/>
              <w:rPr>
                <w:sz w:val="22"/>
              </w:rPr>
            </w:pPr>
            <w:r>
              <w:rPr>
                <w:sz w:val="22"/>
              </w:rPr>
              <w:t>L’image</w:t>
            </w:r>
            <w:r>
              <w:rPr>
                <w:spacing w:val="-9"/>
                <w:sz w:val="22"/>
              </w:rPr>
              <w:t> </w:t>
            </w:r>
            <w:r>
              <w:rPr>
                <w:spacing w:val="-2"/>
                <w:sz w:val="22"/>
              </w:rPr>
              <w:t>régaliennes</w:t>
            </w:r>
          </w:p>
          <w:p>
            <w:pPr>
              <w:pStyle w:val="TableParagraph"/>
              <w:numPr>
                <w:ilvl w:val="1"/>
                <w:numId w:val="521"/>
              </w:numPr>
              <w:tabs>
                <w:tab w:pos="844" w:val="left" w:leader="none"/>
                <w:tab w:pos="846" w:val="left" w:leader="none"/>
              </w:tabs>
              <w:spacing w:line="254" w:lineRule="auto" w:before="14" w:after="0"/>
              <w:ind w:left="846" w:right="1042" w:hanging="285"/>
              <w:jc w:val="left"/>
              <w:rPr>
                <w:sz w:val="22"/>
              </w:rPr>
            </w:pPr>
            <w:r>
              <w:rPr>
                <w:sz w:val="22"/>
              </w:rPr>
              <w:t>La définition de </w:t>
            </w:r>
            <w:r>
              <w:rPr>
                <w:spacing w:val="-2"/>
                <w:sz w:val="22"/>
              </w:rPr>
              <w:t>l’iconographique</w:t>
            </w:r>
          </w:p>
        </w:tc>
        <w:tc>
          <w:tcPr>
            <w:tcW w:w="4112" w:type="dxa"/>
          </w:tcPr>
          <w:p>
            <w:pPr>
              <w:pStyle w:val="TableParagraph"/>
              <w:spacing w:line="253" w:lineRule="exact"/>
              <w:ind w:left="105"/>
              <w:rPr>
                <w:b/>
                <w:i/>
                <w:sz w:val="22"/>
              </w:rPr>
            </w:pPr>
            <w:r>
              <w:rPr>
                <w:b/>
                <w:i/>
                <w:spacing w:val="-2"/>
                <w:sz w:val="22"/>
              </w:rPr>
              <w:t>Activités</w:t>
            </w:r>
          </w:p>
          <w:p>
            <w:pPr>
              <w:pStyle w:val="TableParagraph"/>
              <w:spacing w:before="120"/>
              <w:ind w:left="105"/>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p>
            <w:pPr>
              <w:pStyle w:val="TableParagraph"/>
              <w:numPr>
                <w:ilvl w:val="0"/>
                <w:numId w:val="522"/>
              </w:numPr>
              <w:tabs>
                <w:tab w:pos="232" w:val="left" w:leader="none"/>
              </w:tabs>
              <w:spacing w:line="240" w:lineRule="auto" w:before="119" w:after="0"/>
              <w:ind w:left="232" w:right="0" w:hanging="167"/>
              <w:jc w:val="left"/>
              <w:rPr>
                <w:sz w:val="22"/>
              </w:rPr>
            </w:pPr>
            <w:r>
              <w:rPr>
                <w:sz w:val="22"/>
              </w:rPr>
              <w:t>comprendre</w:t>
            </w:r>
            <w:r>
              <w:rPr>
                <w:spacing w:val="-8"/>
                <w:sz w:val="22"/>
              </w:rPr>
              <w:t> </w:t>
            </w:r>
            <w:r>
              <w:rPr>
                <w:sz w:val="22"/>
              </w:rPr>
              <w:t>l’image</w:t>
            </w:r>
            <w:r>
              <w:rPr>
                <w:spacing w:val="-7"/>
                <w:sz w:val="22"/>
              </w:rPr>
              <w:t> </w:t>
            </w:r>
            <w:r>
              <w:rPr>
                <w:sz w:val="22"/>
              </w:rPr>
              <w:t>dans</w:t>
            </w:r>
            <w:r>
              <w:rPr>
                <w:spacing w:val="-7"/>
                <w:sz w:val="22"/>
              </w:rPr>
              <w:t> </w:t>
            </w:r>
            <w:r>
              <w:rPr>
                <w:sz w:val="22"/>
              </w:rPr>
              <w:t>son</w:t>
            </w:r>
            <w:r>
              <w:rPr>
                <w:spacing w:val="-7"/>
                <w:sz w:val="22"/>
              </w:rPr>
              <w:t> </w:t>
            </w:r>
            <w:r>
              <w:rPr>
                <w:spacing w:val="-2"/>
                <w:sz w:val="22"/>
              </w:rPr>
              <w:t>ensemble</w:t>
            </w:r>
          </w:p>
          <w:p>
            <w:pPr>
              <w:pStyle w:val="TableParagraph"/>
              <w:numPr>
                <w:ilvl w:val="0"/>
                <w:numId w:val="522"/>
              </w:numPr>
              <w:tabs>
                <w:tab w:pos="232" w:val="left" w:leader="none"/>
              </w:tabs>
              <w:spacing w:line="240" w:lineRule="auto" w:before="1" w:after="0"/>
              <w:ind w:left="232" w:right="0" w:hanging="167"/>
              <w:jc w:val="left"/>
              <w:rPr>
                <w:sz w:val="22"/>
              </w:rPr>
            </w:pPr>
            <w:r>
              <w:rPr>
                <w:sz w:val="22"/>
              </w:rPr>
              <w:t>expliquer</w:t>
            </w:r>
            <w:r>
              <w:rPr>
                <w:spacing w:val="-7"/>
                <w:sz w:val="22"/>
              </w:rPr>
              <w:t> </w:t>
            </w:r>
            <w:r>
              <w:rPr>
                <w:sz w:val="22"/>
              </w:rPr>
              <w:t>un</w:t>
            </w:r>
            <w:r>
              <w:rPr>
                <w:spacing w:val="-7"/>
                <w:sz w:val="22"/>
              </w:rPr>
              <w:t> </w:t>
            </w:r>
            <w:r>
              <w:rPr>
                <w:sz w:val="22"/>
              </w:rPr>
              <w:t>document</w:t>
            </w:r>
            <w:r>
              <w:rPr>
                <w:spacing w:val="-8"/>
                <w:sz w:val="22"/>
              </w:rPr>
              <w:t> </w:t>
            </w:r>
            <w:r>
              <w:rPr>
                <w:spacing w:val="-2"/>
                <w:sz w:val="22"/>
              </w:rPr>
              <w:t>iconographique</w:t>
            </w:r>
          </w:p>
          <w:p>
            <w:pPr>
              <w:pStyle w:val="TableParagraph"/>
              <w:numPr>
                <w:ilvl w:val="0"/>
                <w:numId w:val="522"/>
              </w:numPr>
              <w:tabs>
                <w:tab w:pos="232" w:val="left" w:leader="none"/>
              </w:tabs>
              <w:spacing w:line="240" w:lineRule="auto" w:before="0" w:after="0"/>
              <w:ind w:left="232" w:right="0" w:hanging="167"/>
              <w:jc w:val="left"/>
              <w:rPr>
                <w:sz w:val="22"/>
              </w:rPr>
            </w:pPr>
            <w:r>
              <w:rPr>
                <w:sz w:val="22"/>
              </w:rPr>
              <w:t>décomposer</w:t>
            </w:r>
            <w:r>
              <w:rPr>
                <w:spacing w:val="-7"/>
                <w:sz w:val="22"/>
              </w:rPr>
              <w:t> </w:t>
            </w:r>
            <w:r>
              <w:rPr>
                <w:sz w:val="22"/>
              </w:rPr>
              <w:t>la</w:t>
            </w:r>
            <w:r>
              <w:rPr>
                <w:spacing w:val="-7"/>
                <w:sz w:val="22"/>
              </w:rPr>
              <w:t> </w:t>
            </w:r>
            <w:r>
              <w:rPr>
                <w:spacing w:val="-2"/>
                <w:sz w:val="22"/>
              </w:rPr>
              <w:t>structure</w:t>
            </w:r>
          </w:p>
          <w:p>
            <w:pPr>
              <w:pStyle w:val="TableParagraph"/>
              <w:numPr>
                <w:ilvl w:val="0"/>
                <w:numId w:val="522"/>
              </w:numPr>
              <w:tabs>
                <w:tab w:pos="233" w:val="left" w:leader="none"/>
              </w:tabs>
              <w:spacing w:line="240" w:lineRule="auto" w:before="0" w:after="0"/>
              <w:ind w:left="233" w:right="801" w:hanging="168"/>
              <w:jc w:val="left"/>
              <w:rPr>
                <w:sz w:val="22"/>
              </w:rPr>
            </w:pPr>
            <w:r>
              <w:rPr>
                <w:sz w:val="22"/>
              </w:rPr>
              <w:t>étudier les couleurs, les lignes, les contractes,</w:t>
            </w:r>
            <w:r>
              <w:rPr>
                <w:spacing w:val="-8"/>
                <w:sz w:val="22"/>
              </w:rPr>
              <w:t> </w:t>
            </w:r>
            <w:r>
              <w:rPr>
                <w:sz w:val="22"/>
              </w:rPr>
              <w:t>les</w:t>
            </w:r>
            <w:r>
              <w:rPr>
                <w:spacing w:val="-8"/>
                <w:sz w:val="22"/>
              </w:rPr>
              <w:t> </w:t>
            </w:r>
            <w:r>
              <w:rPr>
                <w:sz w:val="22"/>
              </w:rPr>
              <w:t>formes</w:t>
            </w:r>
            <w:r>
              <w:rPr>
                <w:spacing w:val="-8"/>
                <w:sz w:val="22"/>
              </w:rPr>
              <w:t> </w:t>
            </w:r>
            <w:r>
              <w:rPr>
                <w:sz w:val="22"/>
              </w:rPr>
              <w:t>et</w:t>
            </w:r>
            <w:r>
              <w:rPr>
                <w:spacing w:val="-8"/>
                <w:sz w:val="22"/>
              </w:rPr>
              <w:t> </w:t>
            </w:r>
            <w:r>
              <w:rPr>
                <w:sz w:val="22"/>
              </w:rPr>
              <w:t>la</w:t>
            </w:r>
            <w:r>
              <w:rPr>
                <w:spacing w:val="-8"/>
                <w:sz w:val="22"/>
              </w:rPr>
              <w:t> </w:t>
            </w:r>
            <w:r>
              <w:rPr>
                <w:sz w:val="22"/>
              </w:rPr>
              <w:t>lumière</w:t>
            </w:r>
          </w:p>
          <w:p>
            <w:pPr>
              <w:pStyle w:val="TableParagraph"/>
              <w:numPr>
                <w:ilvl w:val="0"/>
                <w:numId w:val="522"/>
              </w:numPr>
              <w:tabs>
                <w:tab w:pos="232" w:val="left" w:leader="none"/>
              </w:tabs>
              <w:spacing w:line="252" w:lineRule="exact" w:before="0" w:after="0"/>
              <w:ind w:left="232" w:right="0" w:hanging="167"/>
              <w:jc w:val="left"/>
              <w:rPr>
                <w:sz w:val="22"/>
              </w:rPr>
            </w:pPr>
            <w:r>
              <w:rPr>
                <w:sz w:val="22"/>
              </w:rPr>
              <w:t>comprendre</w:t>
            </w:r>
            <w:r>
              <w:rPr>
                <w:spacing w:val="-6"/>
                <w:sz w:val="22"/>
              </w:rPr>
              <w:t> </w:t>
            </w:r>
            <w:r>
              <w:rPr>
                <w:sz w:val="22"/>
              </w:rPr>
              <w:t>le</w:t>
            </w:r>
            <w:r>
              <w:rPr>
                <w:spacing w:val="-5"/>
                <w:sz w:val="22"/>
              </w:rPr>
              <w:t> </w:t>
            </w:r>
            <w:r>
              <w:rPr>
                <w:sz w:val="22"/>
              </w:rPr>
              <w:t>but</w:t>
            </w:r>
            <w:r>
              <w:rPr>
                <w:spacing w:val="-4"/>
                <w:sz w:val="22"/>
              </w:rPr>
              <w:t> </w:t>
            </w:r>
            <w:r>
              <w:rPr>
                <w:sz w:val="22"/>
              </w:rPr>
              <w:t>de</w:t>
            </w:r>
            <w:r>
              <w:rPr>
                <w:spacing w:val="-5"/>
                <w:sz w:val="22"/>
              </w:rPr>
              <w:t> </w:t>
            </w:r>
            <w:r>
              <w:rPr>
                <w:spacing w:val="-2"/>
                <w:sz w:val="22"/>
              </w:rPr>
              <w:t>l’image</w:t>
            </w:r>
          </w:p>
          <w:p>
            <w:pPr>
              <w:pStyle w:val="TableParagraph"/>
              <w:numPr>
                <w:ilvl w:val="0"/>
                <w:numId w:val="522"/>
              </w:numPr>
              <w:tabs>
                <w:tab w:pos="232" w:val="left" w:leader="none"/>
              </w:tabs>
              <w:spacing w:line="252" w:lineRule="exact" w:before="0" w:after="0"/>
              <w:ind w:left="232" w:right="0" w:hanging="167"/>
              <w:jc w:val="left"/>
              <w:rPr>
                <w:sz w:val="22"/>
              </w:rPr>
            </w:pPr>
            <w:r>
              <w:rPr>
                <w:sz w:val="22"/>
              </w:rPr>
              <w:t>décrypter</w:t>
            </w:r>
            <w:r>
              <w:rPr>
                <w:spacing w:val="-6"/>
                <w:sz w:val="22"/>
              </w:rPr>
              <w:t> </w:t>
            </w:r>
            <w:r>
              <w:rPr>
                <w:sz w:val="22"/>
              </w:rPr>
              <w:t>les</w:t>
            </w:r>
            <w:r>
              <w:rPr>
                <w:spacing w:val="-6"/>
                <w:sz w:val="22"/>
              </w:rPr>
              <w:t> </w:t>
            </w:r>
            <w:r>
              <w:rPr>
                <w:sz w:val="22"/>
              </w:rPr>
              <w:t>contenus</w:t>
            </w:r>
            <w:r>
              <w:rPr>
                <w:spacing w:val="-5"/>
                <w:sz w:val="22"/>
              </w:rPr>
              <w:t> </w:t>
            </w:r>
            <w:r>
              <w:rPr>
                <w:sz w:val="22"/>
              </w:rPr>
              <w:t>et</w:t>
            </w:r>
            <w:r>
              <w:rPr>
                <w:spacing w:val="-6"/>
                <w:sz w:val="22"/>
              </w:rPr>
              <w:t> </w:t>
            </w:r>
            <w:r>
              <w:rPr>
                <w:sz w:val="22"/>
              </w:rPr>
              <w:t>les</w:t>
            </w:r>
            <w:r>
              <w:rPr>
                <w:spacing w:val="-5"/>
                <w:sz w:val="22"/>
              </w:rPr>
              <w:t> </w:t>
            </w:r>
            <w:r>
              <w:rPr>
                <w:spacing w:val="-2"/>
                <w:sz w:val="22"/>
              </w:rPr>
              <w:t>messages</w:t>
            </w:r>
          </w:p>
          <w:p>
            <w:pPr>
              <w:pStyle w:val="TableParagraph"/>
              <w:numPr>
                <w:ilvl w:val="0"/>
                <w:numId w:val="522"/>
              </w:numPr>
              <w:tabs>
                <w:tab w:pos="233" w:val="left" w:leader="none"/>
              </w:tabs>
              <w:spacing w:line="240" w:lineRule="auto" w:before="1" w:after="0"/>
              <w:ind w:left="233" w:right="595" w:hanging="168"/>
              <w:jc w:val="left"/>
              <w:rPr>
                <w:sz w:val="22"/>
              </w:rPr>
            </w:pPr>
            <w:r>
              <w:rPr>
                <w:sz w:val="22"/>
              </w:rPr>
              <w:t>comprendre</w:t>
            </w:r>
            <w:r>
              <w:rPr>
                <w:spacing w:val="-11"/>
                <w:sz w:val="22"/>
              </w:rPr>
              <w:t> </w:t>
            </w:r>
            <w:r>
              <w:rPr>
                <w:sz w:val="22"/>
              </w:rPr>
              <w:t>le</w:t>
            </w:r>
            <w:r>
              <w:rPr>
                <w:spacing w:val="-11"/>
                <w:sz w:val="22"/>
              </w:rPr>
              <w:t> </w:t>
            </w:r>
            <w:r>
              <w:rPr>
                <w:sz w:val="22"/>
              </w:rPr>
              <w:t>message</w:t>
            </w:r>
            <w:r>
              <w:rPr>
                <w:spacing w:val="-11"/>
                <w:sz w:val="22"/>
              </w:rPr>
              <w:t> </w:t>
            </w:r>
            <w:r>
              <w:rPr>
                <w:sz w:val="22"/>
              </w:rPr>
              <w:t>véhiculer</w:t>
            </w:r>
            <w:r>
              <w:rPr>
                <w:spacing w:val="-11"/>
                <w:sz w:val="22"/>
              </w:rPr>
              <w:t> </w:t>
            </w:r>
            <w:r>
              <w:rPr>
                <w:sz w:val="22"/>
              </w:rPr>
              <w:t>par </w:t>
            </w:r>
            <w:r>
              <w:rPr>
                <w:spacing w:val="-2"/>
                <w:sz w:val="22"/>
              </w:rPr>
              <w:t>l’image</w:t>
            </w:r>
          </w:p>
          <w:p>
            <w:pPr>
              <w:pStyle w:val="TableParagraph"/>
              <w:numPr>
                <w:ilvl w:val="0"/>
                <w:numId w:val="522"/>
              </w:numPr>
              <w:tabs>
                <w:tab w:pos="232" w:val="left" w:leader="none"/>
              </w:tabs>
              <w:spacing w:line="240" w:lineRule="auto" w:before="0" w:after="0"/>
              <w:ind w:left="232" w:right="0" w:hanging="167"/>
              <w:jc w:val="left"/>
              <w:rPr>
                <w:sz w:val="22"/>
              </w:rPr>
            </w:pPr>
            <w:r>
              <w:rPr>
                <w:sz w:val="22"/>
              </w:rPr>
              <w:t>définir</w:t>
            </w:r>
            <w:r>
              <w:rPr>
                <w:spacing w:val="-7"/>
                <w:sz w:val="22"/>
              </w:rPr>
              <w:t> </w:t>
            </w:r>
            <w:r>
              <w:rPr>
                <w:sz w:val="22"/>
              </w:rPr>
              <w:t>le</w:t>
            </w:r>
            <w:r>
              <w:rPr>
                <w:spacing w:val="-6"/>
                <w:sz w:val="22"/>
              </w:rPr>
              <w:t> </w:t>
            </w:r>
            <w:r>
              <w:rPr>
                <w:sz w:val="22"/>
              </w:rPr>
              <w:t>concept</w:t>
            </w:r>
            <w:r>
              <w:rPr>
                <w:spacing w:val="-5"/>
                <w:sz w:val="22"/>
              </w:rPr>
              <w:t> </w:t>
            </w:r>
            <w:r>
              <w:rPr>
                <w:spacing w:val="-2"/>
                <w:sz w:val="22"/>
              </w:rPr>
              <w:t>iconographique</w:t>
            </w:r>
          </w:p>
          <w:p>
            <w:pPr>
              <w:pStyle w:val="TableParagraph"/>
              <w:spacing w:before="252"/>
              <w:ind w:left="175"/>
              <w:rPr>
                <w:b/>
                <w:i/>
                <w:sz w:val="22"/>
              </w:rPr>
            </w:pPr>
            <w:r>
              <w:rPr>
                <w:b/>
                <w:i/>
                <w:spacing w:val="-2"/>
                <w:sz w:val="22"/>
              </w:rPr>
              <w:t>Stratégie</w:t>
            </w:r>
          </w:p>
          <w:p>
            <w:pPr>
              <w:pStyle w:val="TableParagraph"/>
              <w:numPr>
                <w:ilvl w:val="1"/>
                <w:numId w:val="522"/>
              </w:numPr>
              <w:tabs>
                <w:tab w:pos="374" w:val="left" w:leader="none"/>
              </w:tabs>
              <w:spacing w:line="240" w:lineRule="auto" w:before="1" w:after="0"/>
              <w:ind w:left="374" w:right="0" w:hanging="141"/>
              <w:jc w:val="left"/>
              <w:rPr>
                <w:sz w:val="22"/>
              </w:rPr>
            </w:pPr>
            <w:r>
              <w:rPr>
                <w:sz w:val="22"/>
              </w:rPr>
              <w:t>Travail</w:t>
            </w:r>
            <w:r>
              <w:rPr>
                <w:spacing w:val="-5"/>
                <w:sz w:val="22"/>
              </w:rPr>
              <w:t> </w:t>
            </w:r>
            <w:r>
              <w:rPr>
                <w:sz w:val="22"/>
              </w:rPr>
              <w:t>de</w:t>
            </w:r>
            <w:r>
              <w:rPr>
                <w:spacing w:val="-5"/>
                <w:sz w:val="22"/>
              </w:rPr>
              <w:t> </w:t>
            </w:r>
            <w:r>
              <w:rPr>
                <w:spacing w:val="-2"/>
                <w:sz w:val="22"/>
              </w:rPr>
              <w:t>groupe</w:t>
            </w:r>
          </w:p>
          <w:p>
            <w:pPr>
              <w:pStyle w:val="TableParagraph"/>
              <w:numPr>
                <w:ilvl w:val="1"/>
                <w:numId w:val="522"/>
              </w:numPr>
              <w:tabs>
                <w:tab w:pos="374" w:val="left" w:leader="none"/>
              </w:tabs>
              <w:spacing w:line="240" w:lineRule="auto" w:before="0" w:after="0"/>
              <w:ind w:left="374" w:right="0" w:hanging="141"/>
              <w:jc w:val="left"/>
              <w:rPr>
                <w:sz w:val="22"/>
              </w:rPr>
            </w:pPr>
            <w:r>
              <w:rPr>
                <w:spacing w:val="-2"/>
                <w:sz w:val="22"/>
              </w:rPr>
              <w:t>Débat/discussion</w:t>
            </w:r>
          </w:p>
          <w:p>
            <w:pPr>
              <w:pStyle w:val="TableParagraph"/>
              <w:ind w:left="105"/>
              <w:rPr>
                <w:b/>
                <w:i/>
                <w:sz w:val="22"/>
              </w:rPr>
            </w:pPr>
            <w:r>
              <w:rPr>
                <w:b/>
                <w:i/>
                <w:spacing w:val="-2"/>
                <w:sz w:val="22"/>
              </w:rPr>
              <w:t>Supports</w:t>
            </w:r>
          </w:p>
          <w:p>
            <w:pPr>
              <w:pStyle w:val="TableParagraph"/>
              <w:spacing w:before="120"/>
              <w:ind w:left="105"/>
              <w:rPr>
                <w:sz w:val="22"/>
              </w:rPr>
            </w:pPr>
            <w:r>
              <w:rPr>
                <w:sz w:val="22"/>
              </w:rPr>
              <w:t>Texte</w:t>
            </w:r>
            <w:r>
              <w:rPr>
                <w:spacing w:val="-8"/>
                <w:sz w:val="22"/>
              </w:rPr>
              <w:t> </w:t>
            </w:r>
            <w:r>
              <w:rPr>
                <w:sz w:val="22"/>
              </w:rPr>
              <w:t>historique</w:t>
            </w:r>
            <w:r>
              <w:rPr>
                <w:spacing w:val="-8"/>
                <w:sz w:val="22"/>
              </w:rPr>
              <w:t> </w:t>
            </w:r>
            <w:r>
              <w:rPr>
                <w:sz w:val="22"/>
              </w:rPr>
              <w:t>et/ou</w:t>
            </w:r>
            <w:r>
              <w:rPr>
                <w:spacing w:val="-6"/>
                <w:sz w:val="22"/>
              </w:rPr>
              <w:t> </w:t>
            </w:r>
            <w:r>
              <w:rPr>
                <w:sz w:val="22"/>
              </w:rPr>
              <w:t>photos,</w:t>
            </w:r>
            <w:r>
              <w:rPr>
                <w:spacing w:val="-7"/>
                <w:sz w:val="22"/>
              </w:rPr>
              <w:t> </w:t>
            </w:r>
            <w:r>
              <w:rPr>
                <w:spacing w:val="-2"/>
                <w:sz w:val="22"/>
              </w:rPr>
              <w:t>images</w:t>
            </w:r>
          </w:p>
        </w:tc>
      </w:tr>
      <w:tr>
        <w:trPr>
          <w:trHeight w:val="8540" w:hRule="atLeast"/>
        </w:trPr>
        <w:tc>
          <w:tcPr>
            <w:tcW w:w="2978" w:type="dxa"/>
          </w:tcPr>
          <w:p>
            <w:pPr>
              <w:pStyle w:val="TableParagraph"/>
              <w:ind w:left="107" w:right="54"/>
              <w:rPr>
                <w:sz w:val="22"/>
              </w:rPr>
            </w:pPr>
            <w:r>
              <w:rPr>
                <w:sz w:val="22"/>
              </w:rPr>
              <w:t>Etudier</w:t>
            </w:r>
            <w:r>
              <w:rPr>
                <w:spacing w:val="-13"/>
                <w:sz w:val="22"/>
              </w:rPr>
              <w:t> </w:t>
            </w:r>
            <w:r>
              <w:rPr>
                <w:sz w:val="22"/>
              </w:rPr>
              <w:t>les</w:t>
            </w:r>
            <w:r>
              <w:rPr>
                <w:spacing w:val="-13"/>
                <w:sz w:val="22"/>
              </w:rPr>
              <w:t> </w:t>
            </w:r>
            <w:r>
              <w:rPr>
                <w:sz w:val="22"/>
              </w:rPr>
              <w:t>peintures</w:t>
            </w:r>
            <w:r>
              <w:rPr>
                <w:spacing w:val="-13"/>
                <w:sz w:val="22"/>
              </w:rPr>
              <w:t> </w:t>
            </w:r>
            <w:r>
              <w:rPr>
                <w:sz w:val="22"/>
              </w:rPr>
              <w:t>rupestres de Madagascar</w:t>
            </w:r>
          </w:p>
        </w:tc>
        <w:tc>
          <w:tcPr>
            <w:tcW w:w="3403" w:type="dxa"/>
          </w:tcPr>
          <w:p>
            <w:pPr>
              <w:pStyle w:val="TableParagraph"/>
              <w:numPr>
                <w:ilvl w:val="0"/>
                <w:numId w:val="523"/>
              </w:numPr>
              <w:tabs>
                <w:tab w:pos="428" w:val="left" w:leader="none"/>
              </w:tabs>
              <w:spacing w:line="240" w:lineRule="auto" w:before="0" w:after="0"/>
              <w:ind w:left="428" w:right="189" w:hanging="333"/>
              <w:jc w:val="left"/>
              <w:rPr>
                <w:b/>
                <w:sz w:val="22"/>
              </w:rPr>
            </w:pPr>
            <w:r>
              <w:rPr>
                <w:b/>
                <w:sz w:val="22"/>
              </w:rPr>
              <w:t>La</w:t>
            </w:r>
            <w:r>
              <w:rPr>
                <w:b/>
                <w:spacing w:val="-10"/>
                <w:sz w:val="22"/>
              </w:rPr>
              <w:t> </w:t>
            </w:r>
            <w:r>
              <w:rPr>
                <w:b/>
                <w:sz w:val="22"/>
              </w:rPr>
              <w:t>délimitation</w:t>
            </w:r>
            <w:r>
              <w:rPr>
                <w:b/>
                <w:spacing w:val="-10"/>
                <w:sz w:val="22"/>
              </w:rPr>
              <w:t> </w:t>
            </w:r>
            <w:r>
              <w:rPr>
                <w:b/>
                <w:sz w:val="22"/>
              </w:rPr>
              <w:t>dans</w:t>
            </w:r>
            <w:r>
              <w:rPr>
                <w:b/>
                <w:spacing w:val="-10"/>
                <w:sz w:val="22"/>
              </w:rPr>
              <w:t> </w:t>
            </w:r>
            <w:r>
              <w:rPr>
                <w:b/>
                <w:sz w:val="22"/>
              </w:rPr>
              <w:t>le</w:t>
            </w:r>
            <w:r>
              <w:rPr>
                <w:b/>
                <w:spacing w:val="-10"/>
                <w:sz w:val="22"/>
              </w:rPr>
              <w:t> </w:t>
            </w:r>
            <w:r>
              <w:rPr>
                <w:b/>
                <w:sz w:val="22"/>
              </w:rPr>
              <w:t>temps et l’espace des peintures rupestres de Madagascar</w:t>
            </w:r>
          </w:p>
          <w:p>
            <w:pPr>
              <w:pStyle w:val="TableParagraph"/>
              <w:numPr>
                <w:ilvl w:val="0"/>
                <w:numId w:val="524"/>
              </w:numPr>
              <w:tabs>
                <w:tab w:pos="428" w:val="left" w:leader="none"/>
              </w:tabs>
              <w:spacing w:line="232" w:lineRule="auto" w:before="7" w:after="0"/>
              <w:ind w:left="428" w:right="360" w:hanging="282"/>
              <w:jc w:val="left"/>
              <w:rPr>
                <w:sz w:val="22"/>
              </w:rPr>
            </w:pPr>
            <w:r>
              <w:rPr>
                <w:sz w:val="22"/>
              </w:rPr>
              <w:t>La</w:t>
            </w:r>
            <w:r>
              <w:rPr>
                <w:spacing w:val="-10"/>
                <w:sz w:val="22"/>
              </w:rPr>
              <w:t> </w:t>
            </w:r>
            <w:r>
              <w:rPr>
                <w:sz w:val="22"/>
              </w:rPr>
              <w:t>période</w:t>
            </w:r>
            <w:r>
              <w:rPr>
                <w:spacing w:val="-10"/>
                <w:sz w:val="22"/>
              </w:rPr>
              <w:t> </w:t>
            </w:r>
            <w:r>
              <w:rPr>
                <w:sz w:val="22"/>
              </w:rPr>
              <w:t>de</w:t>
            </w:r>
            <w:r>
              <w:rPr>
                <w:spacing w:val="-10"/>
                <w:sz w:val="22"/>
              </w:rPr>
              <w:t> </w:t>
            </w:r>
            <w:r>
              <w:rPr>
                <w:sz w:val="22"/>
              </w:rPr>
              <w:t>la</w:t>
            </w:r>
            <w:r>
              <w:rPr>
                <w:spacing w:val="-9"/>
                <w:sz w:val="22"/>
              </w:rPr>
              <w:t> </w:t>
            </w:r>
            <w:r>
              <w:rPr>
                <w:sz w:val="22"/>
              </w:rPr>
              <w:t>protohistoire </w:t>
            </w:r>
            <w:r>
              <w:rPr>
                <w:spacing w:val="-2"/>
                <w:sz w:val="22"/>
              </w:rPr>
              <w:t>malgache</w:t>
            </w:r>
          </w:p>
          <w:p>
            <w:pPr>
              <w:pStyle w:val="TableParagraph"/>
              <w:numPr>
                <w:ilvl w:val="0"/>
                <w:numId w:val="524"/>
              </w:numPr>
              <w:tabs>
                <w:tab w:pos="428" w:val="left" w:leader="none"/>
              </w:tabs>
              <w:spacing w:line="235" w:lineRule="auto" w:before="6" w:after="0"/>
              <w:ind w:left="428" w:right="268" w:hanging="282"/>
              <w:jc w:val="left"/>
              <w:rPr>
                <w:sz w:val="22"/>
              </w:rPr>
            </w:pPr>
            <w:r>
              <w:rPr>
                <w:sz w:val="22"/>
              </w:rPr>
              <w:t>La</w:t>
            </w:r>
            <w:r>
              <w:rPr>
                <w:spacing w:val="-9"/>
                <w:sz w:val="22"/>
              </w:rPr>
              <w:t> </w:t>
            </w:r>
            <w:r>
              <w:rPr>
                <w:sz w:val="22"/>
              </w:rPr>
              <w:t>localisation</w:t>
            </w:r>
            <w:r>
              <w:rPr>
                <w:spacing w:val="-6"/>
                <w:sz w:val="22"/>
              </w:rPr>
              <w:t> </w:t>
            </w:r>
            <w:r>
              <w:rPr>
                <w:sz w:val="22"/>
              </w:rPr>
              <w:t>:</w:t>
            </w:r>
            <w:r>
              <w:rPr>
                <w:spacing w:val="-9"/>
                <w:sz w:val="22"/>
              </w:rPr>
              <w:t> </w:t>
            </w:r>
            <w:r>
              <w:rPr>
                <w:sz w:val="22"/>
              </w:rPr>
              <w:t>les</w:t>
            </w:r>
            <w:r>
              <w:rPr>
                <w:spacing w:val="-9"/>
                <w:sz w:val="22"/>
              </w:rPr>
              <w:t> </w:t>
            </w:r>
            <w:r>
              <w:rPr>
                <w:sz w:val="22"/>
              </w:rPr>
              <w:t>régions</w:t>
            </w:r>
            <w:r>
              <w:rPr>
                <w:spacing w:val="-9"/>
                <w:sz w:val="22"/>
              </w:rPr>
              <w:t> </w:t>
            </w:r>
            <w:r>
              <w:rPr>
                <w:sz w:val="22"/>
              </w:rPr>
              <w:t>du sud et du sud-ouest de l’île (Androy et Anosy)</w:t>
            </w:r>
          </w:p>
          <w:p>
            <w:pPr>
              <w:pStyle w:val="TableParagraph"/>
              <w:numPr>
                <w:ilvl w:val="0"/>
                <w:numId w:val="524"/>
              </w:numPr>
              <w:tabs>
                <w:tab w:pos="428" w:val="left" w:leader="none"/>
              </w:tabs>
              <w:spacing w:line="235" w:lineRule="auto" w:before="8" w:after="0"/>
              <w:ind w:left="428" w:right="238" w:hanging="282"/>
              <w:jc w:val="left"/>
              <w:rPr>
                <w:sz w:val="22"/>
              </w:rPr>
            </w:pPr>
            <w:r>
              <w:rPr>
                <w:sz w:val="22"/>
              </w:rPr>
              <w:t>Les sites connus pour pour les peintures</w:t>
            </w:r>
            <w:r>
              <w:rPr>
                <w:spacing w:val="-10"/>
                <w:sz w:val="22"/>
              </w:rPr>
              <w:t> </w:t>
            </w:r>
            <w:r>
              <w:rPr>
                <w:sz w:val="22"/>
              </w:rPr>
              <w:t>rupestres</w:t>
            </w:r>
            <w:r>
              <w:rPr>
                <w:spacing w:val="-9"/>
                <w:sz w:val="22"/>
              </w:rPr>
              <w:t> </w:t>
            </w:r>
            <w:r>
              <w:rPr>
                <w:sz w:val="22"/>
              </w:rPr>
              <w:t>:</w:t>
            </w:r>
            <w:r>
              <w:rPr>
                <w:spacing w:val="-10"/>
                <w:sz w:val="22"/>
              </w:rPr>
              <w:t> </w:t>
            </w:r>
            <w:r>
              <w:rPr>
                <w:sz w:val="22"/>
              </w:rPr>
              <w:t>les</w:t>
            </w:r>
            <w:r>
              <w:rPr>
                <w:spacing w:val="-10"/>
                <w:sz w:val="22"/>
              </w:rPr>
              <w:t> </w:t>
            </w:r>
            <w:r>
              <w:rPr>
                <w:sz w:val="22"/>
              </w:rPr>
              <w:t>grottes Kavanono, site</w:t>
            </w:r>
          </w:p>
          <w:p>
            <w:pPr>
              <w:pStyle w:val="TableParagraph"/>
              <w:spacing w:before="3"/>
              <w:ind w:left="428"/>
              <w:rPr>
                <w:sz w:val="22"/>
              </w:rPr>
            </w:pPr>
            <w:r>
              <w:rPr>
                <w:spacing w:val="-2"/>
                <w:sz w:val="22"/>
              </w:rPr>
              <w:t>d’Andavahohaky</w:t>
            </w:r>
          </w:p>
          <w:p>
            <w:pPr>
              <w:pStyle w:val="TableParagraph"/>
              <w:numPr>
                <w:ilvl w:val="0"/>
                <w:numId w:val="524"/>
              </w:numPr>
              <w:tabs>
                <w:tab w:pos="428" w:val="left" w:leader="none"/>
              </w:tabs>
              <w:spacing w:line="237" w:lineRule="auto" w:before="3" w:after="0"/>
              <w:ind w:left="428" w:right="165" w:hanging="282"/>
              <w:jc w:val="left"/>
              <w:rPr>
                <w:sz w:val="22"/>
              </w:rPr>
            </w:pPr>
            <w:r>
              <w:rPr>
                <w:sz w:val="22"/>
              </w:rPr>
              <w:t>Les zones des Hautes Terres centrales : les montagnes de Faratsiho, le sud-ouest de l’île Mahatiny</w:t>
            </w:r>
            <w:r>
              <w:rPr>
                <w:spacing w:val="-10"/>
                <w:sz w:val="22"/>
              </w:rPr>
              <w:t> </w:t>
            </w:r>
            <w:r>
              <w:rPr>
                <w:sz w:val="22"/>
              </w:rPr>
              <w:t>dans</w:t>
            </w:r>
            <w:r>
              <w:rPr>
                <w:spacing w:val="-10"/>
                <w:sz w:val="22"/>
              </w:rPr>
              <w:t> </w:t>
            </w:r>
            <w:r>
              <w:rPr>
                <w:sz w:val="22"/>
              </w:rPr>
              <w:t>le</w:t>
            </w:r>
            <w:r>
              <w:rPr>
                <w:spacing w:val="-10"/>
                <w:sz w:val="22"/>
              </w:rPr>
              <w:t> </w:t>
            </w:r>
            <w:r>
              <w:rPr>
                <w:sz w:val="22"/>
              </w:rPr>
              <w:t>mssisf</w:t>
            </w:r>
            <w:r>
              <w:rPr>
                <w:spacing w:val="-10"/>
                <w:sz w:val="22"/>
              </w:rPr>
              <w:t> </w:t>
            </w:r>
            <w:r>
              <w:rPr>
                <w:sz w:val="22"/>
              </w:rPr>
              <w:t>Makay</w:t>
            </w:r>
          </w:p>
          <w:p>
            <w:pPr>
              <w:pStyle w:val="TableParagraph"/>
              <w:numPr>
                <w:ilvl w:val="0"/>
                <w:numId w:val="525"/>
              </w:numPr>
              <w:tabs>
                <w:tab w:pos="428" w:val="left" w:leader="none"/>
              </w:tabs>
              <w:spacing w:line="240" w:lineRule="auto" w:before="0" w:after="0"/>
              <w:ind w:left="428" w:right="318" w:hanging="333"/>
              <w:jc w:val="left"/>
              <w:rPr>
                <w:sz w:val="22"/>
              </w:rPr>
            </w:pPr>
            <w:r>
              <w:rPr>
                <w:b/>
                <w:sz w:val="22"/>
              </w:rPr>
              <w:t>Les matériaux utilisés pour réalisés les peintures rupestres </w:t>
            </w:r>
            <w:r>
              <w:rPr>
                <w:sz w:val="22"/>
              </w:rPr>
              <w:t>: les pigments naturels,</w:t>
            </w:r>
            <w:r>
              <w:rPr>
                <w:spacing w:val="-8"/>
                <w:sz w:val="22"/>
              </w:rPr>
              <w:t> </w:t>
            </w:r>
            <w:r>
              <w:rPr>
                <w:sz w:val="22"/>
              </w:rPr>
              <w:t>les</w:t>
            </w:r>
            <w:r>
              <w:rPr>
                <w:spacing w:val="-8"/>
                <w:sz w:val="22"/>
              </w:rPr>
              <w:t> </w:t>
            </w:r>
            <w:r>
              <w:rPr>
                <w:sz w:val="22"/>
              </w:rPr>
              <w:t>oxydes</w:t>
            </w:r>
            <w:r>
              <w:rPr>
                <w:spacing w:val="-8"/>
                <w:sz w:val="22"/>
              </w:rPr>
              <w:t> </w:t>
            </w:r>
            <w:r>
              <w:rPr>
                <w:sz w:val="22"/>
              </w:rPr>
              <w:t>de</w:t>
            </w:r>
            <w:r>
              <w:rPr>
                <w:spacing w:val="-8"/>
                <w:sz w:val="22"/>
              </w:rPr>
              <w:t> </w:t>
            </w:r>
            <w:r>
              <w:rPr>
                <w:sz w:val="22"/>
              </w:rPr>
              <w:t>fer,</w:t>
            </w:r>
            <w:r>
              <w:rPr>
                <w:spacing w:val="-8"/>
                <w:sz w:val="22"/>
              </w:rPr>
              <w:t> </w:t>
            </w:r>
            <w:r>
              <w:rPr>
                <w:sz w:val="22"/>
              </w:rPr>
              <w:t>les matériaux broyés mélangés à l’eau, les liants organiques</w:t>
            </w:r>
          </w:p>
          <w:p>
            <w:pPr>
              <w:pStyle w:val="TableParagraph"/>
              <w:tabs>
                <w:tab w:pos="428" w:val="left" w:leader="none"/>
              </w:tabs>
              <w:spacing w:line="232" w:lineRule="auto" w:before="7"/>
              <w:ind w:left="428" w:right="597" w:hanging="360"/>
              <w:rPr>
                <w:sz w:val="22"/>
              </w:rPr>
            </w:pPr>
            <w:r>
              <w:rPr>
                <w:rFonts w:ascii="Segoe UI Symbol"/>
                <w:sz w:val="22"/>
              </w:rPr>
              <w:t>-</w:t>
              <w:tab/>
            </w:r>
            <w:r>
              <w:rPr>
                <w:sz w:val="22"/>
              </w:rPr>
              <w:t>Les</w:t>
            </w:r>
            <w:r>
              <w:rPr>
                <w:spacing w:val="-13"/>
                <w:sz w:val="22"/>
              </w:rPr>
              <w:t> </w:t>
            </w:r>
            <w:r>
              <w:rPr>
                <w:sz w:val="22"/>
              </w:rPr>
              <w:t>contenus</w:t>
            </w:r>
            <w:r>
              <w:rPr>
                <w:spacing w:val="-13"/>
                <w:sz w:val="22"/>
              </w:rPr>
              <w:t> </w:t>
            </w:r>
            <w:r>
              <w:rPr>
                <w:sz w:val="22"/>
              </w:rPr>
              <w:t>des</w:t>
            </w:r>
            <w:r>
              <w:rPr>
                <w:spacing w:val="-12"/>
                <w:sz w:val="22"/>
              </w:rPr>
              <w:t> </w:t>
            </w:r>
            <w:r>
              <w:rPr>
                <w:sz w:val="22"/>
              </w:rPr>
              <w:t>peintures</w:t>
            </w:r>
            <w:r>
              <w:rPr>
                <w:sz w:val="22"/>
              </w:rPr>
              <w:t> rupestres :</w:t>
            </w:r>
          </w:p>
          <w:p>
            <w:pPr>
              <w:pStyle w:val="TableParagraph"/>
              <w:numPr>
                <w:ilvl w:val="0"/>
                <w:numId w:val="526"/>
              </w:numPr>
              <w:tabs>
                <w:tab w:pos="428" w:val="left" w:leader="none"/>
              </w:tabs>
              <w:spacing w:line="240" w:lineRule="auto" w:before="1" w:after="0"/>
              <w:ind w:left="428" w:right="252" w:hanging="360"/>
              <w:jc w:val="left"/>
              <w:rPr>
                <w:sz w:val="22"/>
              </w:rPr>
            </w:pPr>
            <w:r>
              <w:rPr>
                <w:sz w:val="22"/>
              </w:rPr>
              <w:t>Les animaux et des motifs géométriques et les scènes de chasse des animaux, le lumériens,</w:t>
            </w:r>
            <w:r>
              <w:rPr>
                <w:spacing w:val="-10"/>
                <w:sz w:val="22"/>
              </w:rPr>
              <w:t> </w:t>
            </w:r>
            <w:r>
              <w:rPr>
                <w:sz w:val="22"/>
              </w:rPr>
              <w:t>les</w:t>
            </w:r>
            <w:r>
              <w:rPr>
                <w:spacing w:val="-10"/>
                <w:sz w:val="22"/>
              </w:rPr>
              <w:t> </w:t>
            </w:r>
            <w:r>
              <w:rPr>
                <w:sz w:val="22"/>
              </w:rPr>
              <w:t>zébus,</w:t>
            </w:r>
            <w:r>
              <w:rPr>
                <w:spacing w:val="-11"/>
                <w:sz w:val="22"/>
              </w:rPr>
              <w:t> </w:t>
            </w:r>
            <w:r>
              <w:rPr>
                <w:sz w:val="22"/>
              </w:rPr>
              <w:t>les</w:t>
            </w:r>
            <w:r>
              <w:rPr>
                <w:spacing w:val="-11"/>
                <w:sz w:val="22"/>
              </w:rPr>
              <w:t> </w:t>
            </w:r>
            <w:r>
              <w:rPr>
                <w:sz w:val="22"/>
              </w:rPr>
              <w:t>autres espèces locales</w:t>
            </w:r>
          </w:p>
          <w:p>
            <w:pPr>
              <w:pStyle w:val="TableParagraph"/>
              <w:numPr>
                <w:ilvl w:val="0"/>
                <w:numId w:val="526"/>
              </w:numPr>
              <w:tabs>
                <w:tab w:pos="428" w:val="left" w:leader="none"/>
              </w:tabs>
              <w:spacing w:line="254" w:lineRule="exact" w:before="0" w:after="0"/>
              <w:ind w:left="428" w:right="459" w:hanging="360"/>
              <w:jc w:val="left"/>
              <w:rPr>
                <w:sz w:val="22"/>
              </w:rPr>
            </w:pPr>
            <w:r>
              <w:rPr>
                <w:sz w:val="22"/>
              </w:rPr>
              <w:t>Les figures humaines représentées de manière stylisées</w:t>
            </w:r>
            <w:r>
              <w:rPr>
                <w:spacing w:val="-10"/>
                <w:sz w:val="22"/>
              </w:rPr>
              <w:t> </w:t>
            </w:r>
            <w:r>
              <w:rPr>
                <w:sz w:val="22"/>
              </w:rPr>
              <w:t>avec</w:t>
            </w:r>
            <w:r>
              <w:rPr>
                <w:spacing w:val="-10"/>
                <w:sz w:val="22"/>
              </w:rPr>
              <w:t> </w:t>
            </w:r>
            <w:r>
              <w:rPr>
                <w:sz w:val="22"/>
              </w:rPr>
              <w:t>des</w:t>
            </w:r>
            <w:r>
              <w:rPr>
                <w:spacing w:val="-10"/>
                <w:sz w:val="22"/>
              </w:rPr>
              <w:t> </w:t>
            </w:r>
            <w:r>
              <w:rPr>
                <w:sz w:val="22"/>
              </w:rPr>
              <w:t>détails</w:t>
            </w:r>
            <w:r>
              <w:rPr>
                <w:spacing w:val="-10"/>
                <w:sz w:val="22"/>
              </w:rPr>
              <w:t> </w:t>
            </w:r>
            <w:r>
              <w:rPr>
                <w:sz w:val="22"/>
              </w:rPr>
              <w:t>sur coiffures et vêtement.</w:t>
            </w:r>
          </w:p>
        </w:tc>
        <w:tc>
          <w:tcPr>
            <w:tcW w:w="4112" w:type="dxa"/>
          </w:tcPr>
          <w:p>
            <w:pPr>
              <w:pStyle w:val="TableParagraph"/>
              <w:rPr>
                <w:sz w:val="22"/>
              </w:rPr>
            </w:pPr>
          </w:p>
          <w:p>
            <w:pPr>
              <w:pStyle w:val="TableParagraph"/>
              <w:spacing w:before="48"/>
              <w:rPr>
                <w:sz w:val="22"/>
              </w:rPr>
            </w:pPr>
          </w:p>
          <w:p>
            <w:pPr>
              <w:pStyle w:val="TableParagraph"/>
              <w:ind w:left="105"/>
              <w:rPr>
                <w:b/>
                <w:i/>
                <w:sz w:val="22"/>
              </w:rPr>
            </w:pPr>
            <w:r>
              <w:rPr>
                <w:b/>
                <w:i/>
                <w:spacing w:val="-2"/>
                <w:sz w:val="22"/>
              </w:rPr>
              <w:t>Activités</w:t>
            </w:r>
          </w:p>
          <w:p>
            <w:pPr>
              <w:pStyle w:val="TableParagraph"/>
              <w:spacing w:before="120"/>
              <w:ind w:left="105"/>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p>
            <w:pPr>
              <w:pStyle w:val="TableParagraph"/>
              <w:numPr>
                <w:ilvl w:val="0"/>
                <w:numId w:val="527"/>
              </w:numPr>
              <w:tabs>
                <w:tab w:pos="233" w:val="left" w:leader="none"/>
              </w:tabs>
              <w:spacing w:line="240" w:lineRule="auto" w:before="121" w:after="0"/>
              <w:ind w:left="233" w:right="239" w:hanging="168"/>
              <w:jc w:val="left"/>
              <w:rPr>
                <w:sz w:val="22"/>
              </w:rPr>
            </w:pPr>
            <w:r>
              <w:rPr>
                <w:sz w:val="22"/>
              </w:rPr>
              <w:t>comprendre le contexte culturel et historique</w:t>
            </w:r>
            <w:r>
              <w:rPr>
                <w:spacing w:val="-10"/>
                <w:sz w:val="22"/>
              </w:rPr>
              <w:t> </w:t>
            </w:r>
            <w:r>
              <w:rPr>
                <w:sz w:val="22"/>
              </w:rPr>
              <w:t>derrière</w:t>
            </w:r>
            <w:r>
              <w:rPr>
                <w:spacing w:val="-10"/>
                <w:sz w:val="22"/>
              </w:rPr>
              <w:t> </w:t>
            </w:r>
            <w:r>
              <w:rPr>
                <w:sz w:val="22"/>
              </w:rPr>
              <w:t>les</w:t>
            </w:r>
            <w:r>
              <w:rPr>
                <w:spacing w:val="-10"/>
                <w:sz w:val="22"/>
              </w:rPr>
              <w:t> </w:t>
            </w:r>
            <w:r>
              <w:rPr>
                <w:sz w:val="22"/>
              </w:rPr>
              <w:t>peintures</w:t>
            </w:r>
            <w:r>
              <w:rPr>
                <w:spacing w:val="-10"/>
                <w:sz w:val="22"/>
              </w:rPr>
              <w:t> </w:t>
            </w:r>
            <w:r>
              <w:rPr>
                <w:sz w:val="22"/>
              </w:rPr>
              <w:t>rupestres de Madagascar ;</w:t>
            </w:r>
          </w:p>
          <w:p>
            <w:pPr>
              <w:pStyle w:val="TableParagraph"/>
              <w:numPr>
                <w:ilvl w:val="0"/>
                <w:numId w:val="527"/>
              </w:numPr>
              <w:tabs>
                <w:tab w:pos="233" w:val="left" w:leader="none"/>
                <w:tab w:pos="288" w:val="left" w:leader="none"/>
              </w:tabs>
              <w:spacing w:line="240" w:lineRule="auto" w:before="0" w:after="0"/>
              <w:ind w:left="233" w:right="252" w:hanging="168"/>
              <w:jc w:val="left"/>
              <w:rPr>
                <w:sz w:val="22"/>
              </w:rPr>
            </w:pPr>
            <w:r>
              <w:rPr>
                <w:sz w:val="22"/>
              </w:rPr>
              <w:t>expliquer</w:t>
            </w:r>
            <w:r>
              <w:rPr>
                <w:spacing w:val="40"/>
                <w:sz w:val="22"/>
              </w:rPr>
              <w:t> </w:t>
            </w:r>
            <w:r>
              <w:rPr>
                <w:sz w:val="22"/>
              </w:rPr>
              <w:t>les mœurs, l’architecture, les coutumes,</w:t>
            </w:r>
            <w:r>
              <w:rPr>
                <w:spacing w:val="-8"/>
                <w:sz w:val="22"/>
              </w:rPr>
              <w:t> </w:t>
            </w:r>
            <w:r>
              <w:rPr>
                <w:sz w:val="22"/>
              </w:rPr>
              <w:t>la</w:t>
            </w:r>
            <w:r>
              <w:rPr>
                <w:spacing w:val="-8"/>
                <w:sz w:val="22"/>
              </w:rPr>
              <w:t> </w:t>
            </w:r>
            <w:r>
              <w:rPr>
                <w:sz w:val="22"/>
              </w:rPr>
              <w:t>vie</w:t>
            </w:r>
            <w:r>
              <w:rPr>
                <w:spacing w:val="-8"/>
                <w:sz w:val="22"/>
              </w:rPr>
              <w:t> </w:t>
            </w:r>
            <w:r>
              <w:rPr>
                <w:sz w:val="22"/>
              </w:rPr>
              <w:t>quotidienne</w:t>
            </w:r>
            <w:r>
              <w:rPr>
                <w:spacing w:val="-8"/>
                <w:sz w:val="22"/>
              </w:rPr>
              <w:t> </w:t>
            </w:r>
            <w:r>
              <w:rPr>
                <w:sz w:val="22"/>
              </w:rPr>
              <w:t>de</w:t>
            </w:r>
            <w:r>
              <w:rPr>
                <w:spacing w:val="-8"/>
                <w:sz w:val="22"/>
              </w:rPr>
              <w:t> </w:t>
            </w:r>
            <w:r>
              <w:rPr>
                <w:sz w:val="22"/>
              </w:rPr>
              <w:t>l’époque</w:t>
            </w:r>
          </w:p>
          <w:p>
            <w:pPr>
              <w:pStyle w:val="TableParagraph"/>
              <w:numPr>
                <w:ilvl w:val="0"/>
                <w:numId w:val="527"/>
              </w:numPr>
              <w:tabs>
                <w:tab w:pos="233" w:val="left" w:leader="none"/>
              </w:tabs>
              <w:spacing w:line="240" w:lineRule="auto" w:before="0" w:after="0"/>
              <w:ind w:left="233" w:right="378" w:hanging="168"/>
              <w:jc w:val="left"/>
              <w:rPr>
                <w:sz w:val="22"/>
              </w:rPr>
            </w:pPr>
            <w:r>
              <w:rPr>
                <w:sz w:val="22"/>
              </w:rPr>
              <w:t>saisir</w:t>
            </w:r>
            <w:r>
              <w:rPr>
                <w:spacing w:val="-7"/>
                <w:sz w:val="22"/>
              </w:rPr>
              <w:t> </w:t>
            </w:r>
            <w:r>
              <w:rPr>
                <w:sz w:val="22"/>
              </w:rPr>
              <w:t>les</w:t>
            </w:r>
            <w:r>
              <w:rPr>
                <w:spacing w:val="-6"/>
                <w:sz w:val="22"/>
              </w:rPr>
              <w:t> </w:t>
            </w:r>
            <w:r>
              <w:rPr>
                <w:sz w:val="22"/>
              </w:rPr>
              <w:t>croyances,</w:t>
            </w:r>
            <w:r>
              <w:rPr>
                <w:spacing w:val="-7"/>
                <w:sz w:val="22"/>
              </w:rPr>
              <w:t> </w:t>
            </w:r>
            <w:r>
              <w:rPr>
                <w:sz w:val="22"/>
              </w:rPr>
              <w:t>les</w:t>
            </w:r>
            <w:r>
              <w:rPr>
                <w:spacing w:val="-7"/>
                <w:sz w:val="22"/>
              </w:rPr>
              <w:t> </w:t>
            </w:r>
            <w:r>
              <w:rPr>
                <w:sz w:val="22"/>
              </w:rPr>
              <w:t>politiques</w:t>
            </w:r>
            <w:r>
              <w:rPr>
                <w:spacing w:val="-7"/>
                <w:sz w:val="22"/>
              </w:rPr>
              <w:t> </w:t>
            </w:r>
            <w:r>
              <w:rPr>
                <w:sz w:val="22"/>
              </w:rPr>
              <w:t>et</w:t>
            </w:r>
            <w:r>
              <w:rPr>
                <w:spacing w:val="-7"/>
                <w:sz w:val="22"/>
              </w:rPr>
              <w:t> </w:t>
            </w:r>
            <w:r>
              <w:rPr>
                <w:sz w:val="22"/>
              </w:rPr>
              <w:t>les mœurs de la société de l’époque</w:t>
            </w:r>
          </w:p>
          <w:p>
            <w:pPr>
              <w:pStyle w:val="TableParagraph"/>
              <w:numPr>
                <w:ilvl w:val="0"/>
                <w:numId w:val="527"/>
              </w:numPr>
              <w:tabs>
                <w:tab w:pos="233" w:val="left" w:leader="none"/>
              </w:tabs>
              <w:spacing w:line="240" w:lineRule="auto" w:before="0" w:after="0"/>
              <w:ind w:left="233" w:right="660" w:hanging="168"/>
              <w:jc w:val="left"/>
              <w:rPr>
                <w:sz w:val="22"/>
              </w:rPr>
            </w:pPr>
            <w:r>
              <w:rPr>
                <w:sz w:val="22"/>
              </w:rPr>
              <w:t>délimiter</w:t>
            </w:r>
            <w:r>
              <w:rPr>
                <w:spacing w:val="-9"/>
                <w:sz w:val="22"/>
              </w:rPr>
              <w:t> </w:t>
            </w:r>
            <w:r>
              <w:rPr>
                <w:sz w:val="22"/>
              </w:rPr>
              <w:t>dans</w:t>
            </w:r>
            <w:r>
              <w:rPr>
                <w:spacing w:val="-9"/>
                <w:sz w:val="22"/>
              </w:rPr>
              <w:t> </w:t>
            </w:r>
            <w:r>
              <w:rPr>
                <w:sz w:val="22"/>
              </w:rPr>
              <w:t>le</w:t>
            </w:r>
            <w:r>
              <w:rPr>
                <w:spacing w:val="-9"/>
                <w:sz w:val="22"/>
              </w:rPr>
              <w:t> </w:t>
            </w:r>
            <w:r>
              <w:rPr>
                <w:sz w:val="22"/>
              </w:rPr>
              <w:t>temps</w:t>
            </w:r>
            <w:r>
              <w:rPr>
                <w:spacing w:val="-8"/>
                <w:sz w:val="22"/>
              </w:rPr>
              <w:t> </w:t>
            </w:r>
            <w:r>
              <w:rPr>
                <w:sz w:val="22"/>
              </w:rPr>
              <w:t>les</w:t>
            </w:r>
            <w:r>
              <w:rPr>
                <w:spacing w:val="-8"/>
                <w:sz w:val="22"/>
              </w:rPr>
              <w:t> </w:t>
            </w:r>
            <w:r>
              <w:rPr>
                <w:sz w:val="22"/>
              </w:rPr>
              <w:t>peintures </w:t>
            </w:r>
            <w:r>
              <w:rPr>
                <w:spacing w:val="-2"/>
                <w:sz w:val="22"/>
              </w:rPr>
              <w:t>rupestres</w:t>
            </w:r>
          </w:p>
          <w:p>
            <w:pPr>
              <w:pStyle w:val="TableParagraph"/>
              <w:numPr>
                <w:ilvl w:val="0"/>
                <w:numId w:val="527"/>
              </w:numPr>
              <w:tabs>
                <w:tab w:pos="233" w:val="left" w:leader="none"/>
              </w:tabs>
              <w:spacing w:line="240" w:lineRule="auto" w:before="0" w:after="0"/>
              <w:ind w:left="233" w:right="592" w:hanging="168"/>
              <w:jc w:val="left"/>
              <w:rPr>
                <w:sz w:val="22"/>
              </w:rPr>
            </w:pPr>
            <w:r>
              <w:rPr>
                <w:sz w:val="22"/>
              </w:rPr>
              <w:t>localiser les régions et les sites archéologiques</w:t>
            </w:r>
            <w:r>
              <w:rPr>
                <w:spacing w:val="-10"/>
                <w:sz w:val="22"/>
              </w:rPr>
              <w:t> </w:t>
            </w:r>
            <w:r>
              <w:rPr>
                <w:sz w:val="22"/>
              </w:rPr>
              <w:t>qu’on</w:t>
            </w:r>
            <w:r>
              <w:rPr>
                <w:spacing w:val="-10"/>
                <w:sz w:val="22"/>
              </w:rPr>
              <w:t> </w:t>
            </w:r>
            <w:r>
              <w:rPr>
                <w:sz w:val="22"/>
              </w:rPr>
              <w:t>a</w:t>
            </w:r>
            <w:r>
              <w:rPr>
                <w:spacing w:val="-10"/>
                <w:sz w:val="22"/>
              </w:rPr>
              <w:t> </w:t>
            </w:r>
            <w:r>
              <w:rPr>
                <w:sz w:val="22"/>
              </w:rPr>
              <w:t>découvert</w:t>
            </w:r>
            <w:r>
              <w:rPr>
                <w:spacing w:val="-10"/>
                <w:sz w:val="22"/>
              </w:rPr>
              <w:t> </w:t>
            </w:r>
            <w:r>
              <w:rPr>
                <w:sz w:val="22"/>
              </w:rPr>
              <w:t>les peintures rupestres</w:t>
            </w:r>
          </w:p>
          <w:p>
            <w:pPr>
              <w:pStyle w:val="TableParagraph"/>
              <w:numPr>
                <w:ilvl w:val="0"/>
                <w:numId w:val="527"/>
              </w:numPr>
              <w:tabs>
                <w:tab w:pos="233" w:val="left" w:leader="none"/>
              </w:tabs>
              <w:spacing w:line="240" w:lineRule="auto" w:before="0" w:after="0"/>
              <w:ind w:left="233" w:right="623" w:hanging="168"/>
              <w:jc w:val="left"/>
              <w:rPr>
                <w:sz w:val="22"/>
              </w:rPr>
            </w:pPr>
            <w:r>
              <w:rPr>
                <w:sz w:val="22"/>
              </w:rPr>
              <w:t>comprendre les origines et les significations</w:t>
            </w:r>
            <w:r>
              <w:rPr>
                <w:spacing w:val="-13"/>
                <w:sz w:val="22"/>
              </w:rPr>
              <w:t> </w:t>
            </w:r>
            <w:r>
              <w:rPr>
                <w:sz w:val="22"/>
              </w:rPr>
              <w:t>des</w:t>
            </w:r>
            <w:r>
              <w:rPr>
                <w:spacing w:val="-14"/>
                <w:sz w:val="22"/>
              </w:rPr>
              <w:t> </w:t>
            </w:r>
            <w:r>
              <w:rPr>
                <w:sz w:val="22"/>
              </w:rPr>
              <w:t>peintures</w:t>
            </w:r>
            <w:r>
              <w:rPr>
                <w:spacing w:val="-13"/>
                <w:sz w:val="22"/>
              </w:rPr>
              <w:t> </w:t>
            </w:r>
            <w:r>
              <w:rPr>
                <w:sz w:val="22"/>
              </w:rPr>
              <w:t>rupestres</w:t>
            </w:r>
          </w:p>
          <w:p>
            <w:pPr>
              <w:pStyle w:val="TableParagraph"/>
              <w:numPr>
                <w:ilvl w:val="0"/>
                <w:numId w:val="527"/>
              </w:numPr>
              <w:tabs>
                <w:tab w:pos="233" w:val="left" w:leader="none"/>
              </w:tabs>
              <w:spacing w:line="240" w:lineRule="auto" w:before="0" w:after="0"/>
              <w:ind w:left="233" w:right="777" w:hanging="168"/>
              <w:jc w:val="left"/>
              <w:rPr>
                <w:sz w:val="22"/>
              </w:rPr>
            </w:pPr>
            <w:r>
              <w:rPr>
                <w:sz w:val="22"/>
              </w:rPr>
              <w:t>Interpréter</w:t>
            </w:r>
            <w:r>
              <w:rPr>
                <w:spacing w:val="-11"/>
                <w:sz w:val="22"/>
              </w:rPr>
              <w:t> </w:t>
            </w:r>
            <w:r>
              <w:rPr>
                <w:sz w:val="22"/>
              </w:rPr>
              <w:t>les</w:t>
            </w:r>
            <w:r>
              <w:rPr>
                <w:spacing w:val="-10"/>
                <w:sz w:val="22"/>
              </w:rPr>
              <w:t> </w:t>
            </w:r>
            <w:r>
              <w:rPr>
                <w:sz w:val="22"/>
              </w:rPr>
              <w:t>peintures</w:t>
            </w:r>
            <w:r>
              <w:rPr>
                <w:spacing w:val="-11"/>
                <w:sz w:val="22"/>
              </w:rPr>
              <w:t> </w:t>
            </w:r>
            <w:r>
              <w:rPr>
                <w:sz w:val="22"/>
              </w:rPr>
              <w:t>rupestres</w:t>
            </w:r>
            <w:r>
              <w:rPr>
                <w:spacing w:val="-9"/>
                <w:sz w:val="22"/>
              </w:rPr>
              <w:t> </w:t>
            </w:r>
            <w:r>
              <w:rPr>
                <w:sz w:val="22"/>
              </w:rPr>
              <w:t>à </w:t>
            </w:r>
            <w:r>
              <w:rPr>
                <w:spacing w:val="-2"/>
                <w:sz w:val="22"/>
              </w:rPr>
              <w:t>Madagascar.</w:t>
            </w:r>
          </w:p>
          <w:p>
            <w:pPr>
              <w:pStyle w:val="TableParagraph"/>
              <w:rPr>
                <w:sz w:val="22"/>
              </w:rPr>
            </w:pPr>
          </w:p>
          <w:p>
            <w:pPr>
              <w:pStyle w:val="TableParagraph"/>
              <w:spacing w:before="119"/>
              <w:rPr>
                <w:sz w:val="22"/>
              </w:rPr>
            </w:pPr>
          </w:p>
          <w:p>
            <w:pPr>
              <w:pStyle w:val="TableParagraph"/>
              <w:ind w:left="175"/>
              <w:rPr>
                <w:b/>
                <w:i/>
                <w:sz w:val="22"/>
              </w:rPr>
            </w:pPr>
            <w:r>
              <w:rPr>
                <w:b/>
                <w:i/>
                <w:spacing w:val="-2"/>
                <w:sz w:val="22"/>
              </w:rPr>
              <w:t>Stratégies</w:t>
            </w:r>
          </w:p>
          <w:p>
            <w:pPr>
              <w:pStyle w:val="TableParagraph"/>
              <w:numPr>
                <w:ilvl w:val="0"/>
                <w:numId w:val="527"/>
              </w:numPr>
              <w:tabs>
                <w:tab w:pos="232" w:val="left" w:leader="none"/>
              </w:tabs>
              <w:spacing w:line="240" w:lineRule="auto" w:before="0" w:after="0"/>
              <w:ind w:left="232" w:right="0" w:hanging="167"/>
              <w:jc w:val="left"/>
              <w:rPr>
                <w:sz w:val="22"/>
              </w:rPr>
            </w:pPr>
            <w:r>
              <w:rPr>
                <w:sz w:val="22"/>
              </w:rPr>
              <w:t>Travail</w:t>
            </w:r>
            <w:r>
              <w:rPr>
                <w:spacing w:val="-5"/>
                <w:sz w:val="22"/>
              </w:rPr>
              <w:t> </w:t>
            </w:r>
            <w:r>
              <w:rPr>
                <w:sz w:val="22"/>
              </w:rPr>
              <w:t>de</w:t>
            </w:r>
            <w:r>
              <w:rPr>
                <w:spacing w:val="-5"/>
                <w:sz w:val="22"/>
              </w:rPr>
              <w:t> </w:t>
            </w:r>
            <w:r>
              <w:rPr>
                <w:spacing w:val="-2"/>
                <w:sz w:val="22"/>
              </w:rPr>
              <w:t>groupe</w:t>
            </w:r>
          </w:p>
          <w:p>
            <w:pPr>
              <w:pStyle w:val="TableParagraph"/>
              <w:numPr>
                <w:ilvl w:val="0"/>
                <w:numId w:val="527"/>
              </w:numPr>
              <w:tabs>
                <w:tab w:pos="232" w:val="left" w:leader="none"/>
              </w:tabs>
              <w:spacing w:line="240" w:lineRule="auto" w:before="1" w:after="0"/>
              <w:ind w:left="232" w:right="0" w:hanging="167"/>
              <w:jc w:val="left"/>
              <w:rPr>
                <w:sz w:val="22"/>
              </w:rPr>
            </w:pPr>
            <w:r>
              <w:rPr>
                <w:spacing w:val="-2"/>
                <w:sz w:val="22"/>
              </w:rPr>
              <w:t>Débat/discussion</w:t>
            </w:r>
          </w:p>
          <w:p>
            <w:pPr>
              <w:pStyle w:val="TableParagraph"/>
              <w:rPr>
                <w:sz w:val="22"/>
              </w:rPr>
            </w:pPr>
          </w:p>
          <w:p>
            <w:pPr>
              <w:pStyle w:val="TableParagraph"/>
              <w:ind w:left="105"/>
              <w:rPr>
                <w:b/>
                <w:i/>
                <w:sz w:val="22"/>
              </w:rPr>
            </w:pPr>
            <w:r>
              <w:rPr>
                <w:b/>
                <w:i/>
                <w:spacing w:val="-2"/>
                <w:sz w:val="22"/>
              </w:rPr>
              <w:t>Supports</w:t>
            </w:r>
          </w:p>
          <w:p>
            <w:pPr>
              <w:pStyle w:val="TableParagraph"/>
              <w:spacing w:before="120"/>
              <w:ind w:left="105"/>
              <w:rPr>
                <w:sz w:val="22"/>
              </w:rPr>
            </w:pPr>
            <w:r>
              <w:rPr>
                <w:sz w:val="22"/>
              </w:rPr>
              <w:t>Photos</w:t>
            </w:r>
            <w:r>
              <w:rPr>
                <w:spacing w:val="-6"/>
                <w:sz w:val="22"/>
              </w:rPr>
              <w:t> </w:t>
            </w:r>
            <w:r>
              <w:rPr>
                <w:sz w:val="22"/>
              </w:rPr>
              <w:t>de</w:t>
            </w:r>
            <w:r>
              <w:rPr>
                <w:spacing w:val="-7"/>
                <w:sz w:val="22"/>
              </w:rPr>
              <w:t> </w:t>
            </w:r>
            <w:r>
              <w:rPr>
                <w:sz w:val="22"/>
              </w:rPr>
              <w:t>peinture</w:t>
            </w:r>
            <w:r>
              <w:rPr>
                <w:spacing w:val="-7"/>
                <w:sz w:val="22"/>
              </w:rPr>
              <w:t> </w:t>
            </w:r>
            <w:r>
              <w:rPr>
                <w:spacing w:val="-2"/>
                <w:sz w:val="22"/>
              </w:rPr>
              <w:t>rupestre</w:t>
            </w:r>
          </w:p>
        </w:tc>
      </w:tr>
    </w:tbl>
    <w:p>
      <w:pPr>
        <w:pStyle w:val="TableParagraph"/>
        <w:spacing w:after="0"/>
        <w:rPr>
          <w:sz w:val="22"/>
        </w:rPr>
        <w:sectPr>
          <w:pgSz w:w="11910" w:h="16840"/>
          <w:pgMar w:header="0" w:footer="432" w:top="480" w:bottom="640" w:left="425" w:right="283"/>
        </w:sectPr>
      </w:pP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8"/>
        <w:gridCol w:w="3403"/>
        <w:gridCol w:w="4112"/>
      </w:tblGrid>
      <w:tr>
        <w:trPr>
          <w:trHeight w:val="3734" w:hRule="atLeast"/>
        </w:trPr>
        <w:tc>
          <w:tcPr>
            <w:tcW w:w="2978" w:type="dxa"/>
          </w:tcPr>
          <w:p>
            <w:pPr>
              <w:pStyle w:val="TableParagraph"/>
              <w:ind w:left="107" w:right="224"/>
              <w:rPr>
                <w:sz w:val="22"/>
              </w:rPr>
            </w:pPr>
            <w:r>
              <w:rPr>
                <w:sz w:val="22"/>
              </w:rPr>
              <w:t>Préserver le patrimoine culturel</w:t>
            </w:r>
            <w:r>
              <w:rPr>
                <w:spacing w:val="-13"/>
                <w:sz w:val="22"/>
              </w:rPr>
              <w:t> </w:t>
            </w:r>
            <w:r>
              <w:rPr>
                <w:sz w:val="22"/>
              </w:rPr>
              <w:t>malgache</w:t>
            </w:r>
            <w:r>
              <w:rPr>
                <w:spacing w:val="-13"/>
                <w:sz w:val="22"/>
              </w:rPr>
              <w:t> </w:t>
            </w:r>
            <w:r>
              <w:rPr>
                <w:sz w:val="22"/>
              </w:rPr>
              <w:t>pour</w:t>
            </w:r>
            <w:r>
              <w:rPr>
                <w:spacing w:val="-13"/>
                <w:sz w:val="22"/>
              </w:rPr>
              <w:t> </w:t>
            </w:r>
            <w:r>
              <w:rPr>
                <w:sz w:val="22"/>
              </w:rPr>
              <w:t>le développement de l’île</w:t>
            </w:r>
          </w:p>
        </w:tc>
        <w:tc>
          <w:tcPr>
            <w:tcW w:w="3403" w:type="dxa"/>
          </w:tcPr>
          <w:p>
            <w:pPr>
              <w:pStyle w:val="TableParagraph"/>
              <w:numPr>
                <w:ilvl w:val="0"/>
                <w:numId w:val="528"/>
              </w:numPr>
              <w:tabs>
                <w:tab w:pos="428" w:val="left" w:leader="none"/>
              </w:tabs>
              <w:spacing w:line="240" w:lineRule="auto" w:before="0" w:after="0"/>
              <w:ind w:left="428" w:right="165" w:hanging="333"/>
              <w:jc w:val="left"/>
              <w:rPr>
                <w:b/>
                <w:sz w:val="22"/>
              </w:rPr>
            </w:pPr>
            <w:r>
              <w:rPr>
                <w:b/>
                <w:sz w:val="22"/>
              </w:rPr>
              <w:t>Les</w:t>
            </w:r>
            <w:r>
              <w:rPr>
                <w:b/>
                <w:spacing w:val="-10"/>
                <w:sz w:val="22"/>
              </w:rPr>
              <w:t> </w:t>
            </w:r>
            <w:r>
              <w:rPr>
                <w:b/>
                <w:sz w:val="22"/>
              </w:rPr>
              <w:t>menaces</w:t>
            </w:r>
            <w:r>
              <w:rPr>
                <w:b/>
                <w:spacing w:val="-9"/>
                <w:sz w:val="22"/>
              </w:rPr>
              <w:t> </w:t>
            </w:r>
            <w:r>
              <w:rPr>
                <w:b/>
                <w:sz w:val="22"/>
              </w:rPr>
              <w:t>de</w:t>
            </w:r>
            <w:r>
              <w:rPr>
                <w:b/>
                <w:spacing w:val="-11"/>
                <w:sz w:val="22"/>
              </w:rPr>
              <w:t> </w:t>
            </w:r>
            <w:r>
              <w:rPr>
                <w:b/>
                <w:sz w:val="22"/>
              </w:rPr>
              <w:t>la</w:t>
            </w:r>
            <w:r>
              <w:rPr>
                <w:b/>
                <w:spacing w:val="-10"/>
                <w:sz w:val="22"/>
              </w:rPr>
              <w:t> </w:t>
            </w:r>
            <w:r>
              <w:rPr>
                <w:b/>
                <w:sz w:val="22"/>
              </w:rPr>
              <w:t>destruction des sites</w:t>
            </w:r>
          </w:p>
          <w:p>
            <w:pPr>
              <w:pStyle w:val="TableParagraph"/>
              <w:numPr>
                <w:ilvl w:val="0"/>
                <w:numId w:val="529"/>
              </w:numPr>
              <w:tabs>
                <w:tab w:pos="414" w:val="left" w:leader="none"/>
              </w:tabs>
              <w:spacing w:line="288" w:lineRule="exact" w:before="0" w:after="0"/>
              <w:ind w:left="414" w:right="0" w:hanging="282"/>
              <w:jc w:val="left"/>
              <w:rPr>
                <w:sz w:val="22"/>
              </w:rPr>
            </w:pPr>
            <w:r>
              <w:rPr>
                <w:sz w:val="22"/>
              </w:rPr>
              <w:t>L’érosion</w:t>
            </w:r>
            <w:r>
              <w:rPr>
                <w:spacing w:val="-9"/>
                <w:sz w:val="22"/>
              </w:rPr>
              <w:t> </w:t>
            </w:r>
            <w:r>
              <w:rPr>
                <w:spacing w:val="-2"/>
                <w:sz w:val="22"/>
              </w:rPr>
              <w:t>naturelle</w:t>
            </w:r>
          </w:p>
          <w:p>
            <w:pPr>
              <w:pStyle w:val="TableParagraph"/>
              <w:numPr>
                <w:ilvl w:val="0"/>
                <w:numId w:val="529"/>
              </w:numPr>
              <w:tabs>
                <w:tab w:pos="414" w:val="left" w:leader="none"/>
              </w:tabs>
              <w:spacing w:line="285" w:lineRule="exact" w:before="0" w:after="0"/>
              <w:ind w:left="414" w:right="0" w:hanging="282"/>
              <w:jc w:val="left"/>
              <w:rPr>
                <w:sz w:val="22"/>
              </w:rPr>
            </w:pPr>
            <w:r>
              <w:rPr>
                <w:sz w:val="22"/>
              </w:rPr>
              <w:t>Le</w:t>
            </w:r>
            <w:r>
              <w:rPr>
                <w:spacing w:val="-4"/>
                <w:sz w:val="22"/>
              </w:rPr>
              <w:t> </w:t>
            </w:r>
            <w:r>
              <w:rPr>
                <w:spacing w:val="-2"/>
                <w:sz w:val="22"/>
              </w:rPr>
              <w:t>vandalisme</w:t>
            </w:r>
          </w:p>
          <w:p>
            <w:pPr>
              <w:pStyle w:val="TableParagraph"/>
              <w:numPr>
                <w:ilvl w:val="0"/>
                <w:numId w:val="529"/>
              </w:numPr>
              <w:tabs>
                <w:tab w:pos="414" w:val="left" w:leader="none"/>
              </w:tabs>
              <w:spacing w:line="285" w:lineRule="exact" w:before="0" w:after="0"/>
              <w:ind w:left="414" w:right="0" w:hanging="282"/>
              <w:jc w:val="left"/>
              <w:rPr>
                <w:sz w:val="22"/>
              </w:rPr>
            </w:pPr>
            <w:r>
              <w:rPr>
                <w:sz w:val="22"/>
              </w:rPr>
              <w:t>Les</w:t>
            </w:r>
            <w:r>
              <w:rPr>
                <w:spacing w:val="-7"/>
                <w:sz w:val="22"/>
              </w:rPr>
              <w:t> </w:t>
            </w:r>
            <w:r>
              <w:rPr>
                <w:sz w:val="22"/>
              </w:rPr>
              <w:t>activités</w:t>
            </w:r>
            <w:r>
              <w:rPr>
                <w:spacing w:val="-4"/>
                <w:sz w:val="22"/>
              </w:rPr>
              <w:t> </w:t>
            </w:r>
            <w:r>
              <w:rPr>
                <w:spacing w:val="-2"/>
                <w:sz w:val="22"/>
              </w:rPr>
              <w:t>humaines</w:t>
            </w:r>
          </w:p>
          <w:p>
            <w:pPr>
              <w:pStyle w:val="TableParagraph"/>
              <w:numPr>
                <w:ilvl w:val="0"/>
                <w:numId w:val="530"/>
              </w:numPr>
              <w:tabs>
                <w:tab w:pos="428" w:val="left" w:leader="none"/>
              </w:tabs>
              <w:spacing w:line="240" w:lineRule="auto" w:before="0" w:after="0"/>
              <w:ind w:left="428" w:right="366" w:hanging="333"/>
              <w:jc w:val="left"/>
              <w:rPr>
                <w:b/>
                <w:sz w:val="22"/>
              </w:rPr>
            </w:pPr>
            <w:r>
              <w:rPr>
                <w:b/>
                <w:sz w:val="22"/>
              </w:rPr>
              <w:t>Les efforts de conservation pour</w:t>
            </w:r>
            <w:r>
              <w:rPr>
                <w:b/>
                <w:spacing w:val="-8"/>
                <w:sz w:val="22"/>
              </w:rPr>
              <w:t> </w:t>
            </w:r>
            <w:r>
              <w:rPr>
                <w:b/>
                <w:sz w:val="22"/>
              </w:rPr>
              <w:t>protéger</w:t>
            </w:r>
            <w:r>
              <w:rPr>
                <w:b/>
                <w:spacing w:val="-8"/>
                <w:sz w:val="22"/>
              </w:rPr>
              <w:t> </w:t>
            </w:r>
            <w:r>
              <w:rPr>
                <w:b/>
                <w:sz w:val="22"/>
              </w:rPr>
              <w:t>les</w:t>
            </w:r>
            <w:r>
              <w:rPr>
                <w:b/>
                <w:spacing w:val="-8"/>
                <w:sz w:val="22"/>
              </w:rPr>
              <w:t> </w:t>
            </w:r>
            <w:r>
              <w:rPr>
                <w:b/>
                <w:sz w:val="22"/>
              </w:rPr>
              <w:t>sites</w:t>
            </w:r>
            <w:r>
              <w:rPr>
                <w:b/>
                <w:spacing w:val="-8"/>
                <w:sz w:val="22"/>
              </w:rPr>
              <w:t> </w:t>
            </w:r>
            <w:r>
              <w:rPr>
                <w:b/>
                <w:sz w:val="22"/>
              </w:rPr>
              <w:t>et</w:t>
            </w:r>
            <w:r>
              <w:rPr>
                <w:b/>
                <w:spacing w:val="-8"/>
                <w:sz w:val="22"/>
              </w:rPr>
              <w:t> </w:t>
            </w:r>
            <w:r>
              <w:rPr>
                <w:b/>
                <w:sz w:val="22"/>
              </w:rPr>
              <w:t>les </w:t>
            </w:r>
            <w:r>
              <w:rPr>
                <w:b/>
                <w:spacing w:val="-2"/>
                <w:sz w:val="22"/>
              </w:rPr>
              <w:t>peintures</w:t>
            </w:r>
          </w:p>
          <w:p>
            <w:pPr>
              <w:pStyle w:val="TableParagraph"/>
              <w:numPr>
                <w:ilvl w:val="0"/>
                <w:numId w:val="531"/>
              </w:numPr>
              <w:tabs>
                <w:tab w:pos="428" w:val="left" w:leader="none"/>
              </w:tabs>
              <w:spacing w:line="237" w:lineRule="auto" w:before="0" w:after="0"/>
              <w:ind w:left="428" w:right="227" w:hanging="282"/>
              <w:jc w:val="left"/>
              <w:rPr>
                <w:sz w:val="22"/>
              </w:rPr>
            </w:pPr>
            <w:r>
              <w:rPr>
                <w:sz w:val="22"/>
              </w:rPr>
              <w:t>Les transmissions aux futures par</w:t>
            </w:r>
            <w:r>
              <w:rPr>
                <w:spacing w:val="-10"/>
                <w:sz w:val="22"/>
              </w:rPr>
              <w:t> </w:t>
            </w:r>
            <w:r>
              <w:rPr>
                <w:sz w:val="22"/>
              </w:rPr>
              <w:t>le</w:t>
            </w:r>
            <w:r>
              <w:rPr>
                <w:spacing w:val="-10"/>
                <w:sz w:val="22"/>
              </w:rPr>
              <w:t> </w:t>
            </w:r>
            <w:r>
              <w:rPr>
                <w:sz w:val="22"/>
              </w:rPr>
              <w:t>témoignage,</w:t>
            </w:r>
            <w:r>
              <w:rPr>
                <w:spacing w:val="-10"/>
                <w:sz w:val="22"/>
              </w:rPr>
              <w:t> </w:t>
            </w:r>
            <w:r>
              <w:rPr>
                <w:sz w:val="22"/>
              </w:rPr>
              <w:t>le</w:t>
            </w:r>
            <w:r>
              <w:rPr>
                <w:spacing w:val="-10"/>
                <w:sz w:val="22"/>
              </w:rPr>
              <w:t> </w:t>
            </w:r>
            <w:r>
              <w:rPr>
                <w:sz w:val="22"/>
              </w:rPr>
              <w:t>mémoire, la photographie, le travail de </w:t>
            </w:r>
            <w:r>
              <w:rPr>
                <w:spacing w:val="-2"/>
                <w:sz w:val="22"/>
              </w:rPr>
              <w:t>mémoire</w:t>
            </w:r>
          </w:p>
          <w:p>
            <w:pPr>
              <w:pStyle w:val="TableParagraph"/>
              <w:numPr>
                <w:ilvl w:val="0"/>
                <w:numId w:val="531"/>
              </w:numPr>
              <w:tabs>
                <w:tab w:pos="428" w:val="left" w:leader="none"/>
              </w:tabs>
              <w:spacing w:line="254" w:lineRule="exact" w:before="9" w:after="0"/>
              <w:ind w:left="428" w:right="269" w:hanging="282"/>
              <w:jc w:val="left"/>
              <w:rPr>
                <w:sz w:val="22"/>
              </w:rPr>
            </w:pPr>
            <w:r>
              <w:rPr>
                <w:sz w:val="22"/>
              </w:rPr>
              <w:t>La</w:t>
            </w:r>
            <w:r>
              <w:rPr>
                <w:spacing w:val="-13"/>
                <w:sz w:val="22"/>
              </w:rPr>
              <w:t> </w:t>
            </w:r>
            <w:r>
              <w:rPr>
                <w:sz w:val="22"/>
              </w:rPr>
              <w:t>publicité</w:t>
            </w:r>
            <w:r>
              <w:rPr>
                <w:spacing w:val="-13"/>
                <w:sz w:val="22"/>
              </w:rPr>
              <w:t> </w:t>
            </w:r>
            <w:r>
              <w:rPr>
                <w:sz w:val="22"/>
              </w:rPr>
              <w:t>et</w:t>
            </w:r>
            <w:r>
              <w:rPr>
                <w:spacing w:val="-13"/>
                <w:sz w:val="22"/>
              </w:rPr>
              <w:t> </w:t>
            </w:r>
            <w:r>
              <w:rPr>
                <w:sz w:val="22"/>
              </w:rPr>
              <w:t>communication de ses patrimoines culturels</w:t>
            </w:r>
          </w:p>
        </w:tc>
        <w:tc>
          <w:tcPr>
            <w:tcW w:w="4112" w:type="dxa"/>
          </w:tcPr>
          <w:p>
            <w:pPr>
              <w:pStyle w:val="TableParagraph"/>
              <w:spacing w:before="43"/>
              <w:ind w:left="105"/>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4"/>
                <w:sz w:val="22"/>
              </w:rPr>
              <w:t> </w:t>
            </w:r>
            <w:r>
              <w:rPr>
                <w:sz w:val="22"/>
              </w:rPr>
              <w:t>à</w:t>
            </w:r>
            <w:r>
              <w:rPr>
                <w:spacing w:val="-5"/>
                <w:sz w:val="22"/>
              </w:rPr>
              <w:t> </w:t>
            </w:r>
            <w:r>
              <w:rPr>
                <w:spacing w:val="-10"/>
                <w:sz w:val="22"/>
              </w:rPr>
              <w:t>:</w:t>
            </w:r>
          </w:p>
          <w:p>
            <w:pPr>
              <w:pStyle w:val="TableParagraph"/>
              <w:numPr>
                <w:ilvl w:val="0"/>
                <w:numId w:val="532"/>
              </w:numPr>
              <w:tabs>
                <w:tab w:pos="233" w:val="left" w:leader="none"/>
              </w:tabs>
              <w:spacing w:line="240" w:lineRule="auto" w:before="120" w:after="0"/>
              <w:ind w:left="233" w:right="735" w:hanging="168"/>
              <w:jc w:val="left"/>
              <w:rPr>
                <w:sz w:val="22"/>
              </w:rPr>
            </w:pPr>
            <w:r>
              <w:rPr>
                <w:sz w:val="22"/>
              </w:rPr>
              <w:t>connaître</w:t>
            </w:r>
            <w:r>
              <w:rPr>
                <w:spacing w:val="-9"/>
                <w:sz w:val="22"/>
              </w:rPr>
              <w:t> </w:t>
            </w:r>
            <w:r>
              <w:rPr>
                <w:sz w:val="22"/>
              </w:rPr>
              <w:t>les</w:t>
            </w:r>
            <w:r>
              <w:rPr>
                <w:spacing w:val="-9"/>
                <w:sz w:val="22"/>
              </w:rPr>
              <w:t> </w:t>
            </w:r>
            <w:r>
              <w:rPr>
                <w:sz w:val="22"/>
              </w:rPr>
              <w:t>menaces</w:t>
            </w:r>
            <w:r>
              <w:rPr>
                <w:spacing w:val="-9"/>
                <w:sz w:val="22"/>
              </w:rPr>
              <w:t> </w:t>
            </w:r>
            <w:r>
              <w:rPr>
                <w:sz w:val="22"/>
              </w:rPr>
              <w:t>qui</w:t>
            </w:r>
            <w:r>
              <w:rPr>
                <w:spacing w:val="-9"/>
                <w:sz w:val="22"/>
              </w:rPr>
              <w:t> </w:t>
            </w:r>
            <w:r>
              <w:rPr>
                <w:sz w:val="22"/>
              </w:rPr>
              <w:t>font</w:t>
            </w:r>
            <w:r>
              <w:rPr>
                <w:spacing w:val="-8"/>
                <w:sz w:val="22"/>
              </w:rPr>
              <w:t> </w:t>
            </w:r>
            <w:r>
              <w:rPr>
                <w:sz w:val="22"/>
              </w:rPr>
              <w:t>faire disparaître les sites archéologiques</w:t>
            </w:r>
          </w:p>
          <w:p>
            <w:pPr>
              <w:pStyle w:val="TableParagraph"/>
              <w:numPr>
                <w:ilvl w:val="0"/>
                <w:numId w:val="532"/>
              </w:numPr>
              <w:tabs>
                <w:tab w:pos="233" w:val="left" w:leader="none"/>
                <w:tab w:pos="288" w:val="left" w:leader="none"/>
              </w:tabs>
              <w:spacing w:line="240" w:lineRule="auto" w:before="0" w:after="0"/>
              <w:ind w:left="233" w:right="423" w:hanging="168"/>
              <w:jc w:val="left"/>
              <w:rPr>
                <w:sz w:val="22"/>
              </w:rPr>
            </w:pPr>
            <w:r>
              <w:rPr>
                <w:sz w:val="22"/>
              </w:rPr>
              <w:t>identifier</w:t>
            </w:r>
            <w:r>
              <w:rPr>
                <w:spacing w:val="40"/>
                <w:sz w:val="22"/>
              </w:rPr>
              <w:t> </w:t>
            </w:r>
            <w:r>
              <w:rPr>
                <w:sz w:val="22"/>
              </w:rPr>
              <w:t>les</w:t>
            </w:r>
            <w:r>
              <w:rPr>
                <w:spacing w:val="-7"/>
                <w:sz w:val="22"/>
              </w:rPr>
              <w:t> </w:t>
            </w:r>
            <w:r>
              <w:rPr>
                <w:sz w:val="22"/>
              </w:rPr>
              <w:t>moyens</w:t>
            </w:r>
            <w:r>
              <w:rPr>
                <w:spacing w:val="-7"/>
                <w:sz w:val="22"/>
              </w:rPr>
              <w:t> </w:t>
            </w:r>
            <w:r>
              <w:rPr>
                <w:sz w:val="22"/>
              </w:rPr>
              <w:t>pour</w:t>
            </w:r>
            <w:r>
              <w:rPr>
                <w:spacing w:val="-7"/>
                <w:sz w:val="22"/>
              </w:rPr>
              <w:t> </w:t>
            </w:r>
            <w:r>
              <w:rPr>
                <w:sz w:val="22"/>
              </w:rPr>
              <w:t>protéger</w:t>
            </w:r>
            <w:r>
              <w:rPr>
                <w:spacing w:val="-7"/>
                <w:sz w:val="22"/>
              </w:rPr>
              <w:t> </w:t>
            </w:r>
            <w:r>
              <w:rPr>
                <w:sz w:val="22"/>
              </w:rPr>
              <w:t>les sites archéologiques et les peintures</w:t>
            </w:r>
          </w:p>
          <w:p>
            <w:pPr>
              <w:pStyle w:val="TableParagraph"/>
              <w:rPr>
                <w:sz w:val="22"/>
              </w:rPr>
            </w:pPr>
          </w:p>
          <w:p>
            <w:pPr>
              <w:pStyle w:val="TableParagraph"/>
              <w:spacing w:before="119"/>
              <w:rPr>
                <w:sz w:val="22"/>
              </w:rPr>
            </w:pPr>
          </w:p>
          <w:p>
            <w:pPr>
              <w:pStyle w:val="TableParagraph"/>
              <w:ind w:left="175"/>
              <w:rPr>
                <w:b/>
                <w:i/>
                <w:sz w:val="22"/>
              </w:rPr>
            </w:pPr>
            <w:r>
              <w:rPr>
                <w:b/>
                <w:i/>
                <w:spacing w:val="-2"/>
                <w:sz w:val="22"/>
              </w:rPr>
              <w:t>Stratégies</w:t>
            </w:r>
          </w:p>
          <w:p>
            <w:pPr>
              <w:pStyle w:val="TableParagraph"/>
              <w:numPr>
                <w:ilvl w:val="0"/>
                <w:numId w:val="532"/>
              </w:numPr>
              <w:tabs>
                <w:tab w:pos="232" w:val="left" w:leader="none"/>
              </w:tabs>
              <w:spacing w:line="240" w:lineRule="auto" w:before="0" w:after="0"/>
              <w:ind w:left="232" w:right="0" w:hanging="167"/>
              <w:jc w:val="left"/>
              <w:rPr>
                <w:sz w:val="22"/>
              </w:rPr>
            </w:pPr>
            <w:r>
              <w:rPr>
                <w:sz w:val="22"/>
              </w:rPr>
              <w:t>Travail</w:t>
            </w:r>
            <w:r>
              <w:rPr>
                <w:spacing w:val="-5"/>
                <w:sz w:val="22"/>
              </w:rPr>
              <w:t> </w:t>
            </w:r>
            <w:r>
              <w:rPr>
                <w:sz w:val="22"/>
              </w:rPr>
              <w:t>de</w:t>
            </w:r>
            <w:r>
              <w:rPr>
                <w:spacing w:val="-5"/>
                <w:sz w:val="22"/>
              </w:rPr>
              <w:t> </w:t>
            </w:r>
            <w:r>
              <w:rPr>
                <w:spacing w:val="-2"/>
                <w:sz w:val="22"/>
              </w:rPr>
              <w:t>groupe</w:t>
            </w:r>
          </w:p>
          <w:p>
            <w:pPr>
              <w:pStyle w:val="TableParagraph"/>
              <w:numPr>
                <w:ilvl w:val="0"/>
                <w:numId w:val="532"/>
              </w:numPr>
              <w:tabs>
                <w:tab w:pos="232" w:val="left" w:leader="none"/>
              </w:tabs>
              <w:spacing w:line="240" w:lineRule="auto" w:before="1" w:after="0"/>
              <w:ind w:left="232" w:right="0" w:hanging="167"/>
              <w:jc w:val="left"/>
              <w:rPr>
                <w:sz w:val="22"/>
              </w:rPr>
            </w:pPr>
            <w:r>
              <w:rPr>
                <w:spacing w:val="-2"/>
                <w:sz w:val="22"/>
              </w:rPr>
              <w:t>Débat/discussion</w:t>
            </w:r>
          </w:p>
          <w:p>
            <w:pPr>
              <w:pStyle w:val="TableParagraph"/>
              <w:rPr>
                <w:sz w:val="22"/>
              </w:rPr>
            </w:pPr>
          </w:p>
          <w:p>
            <w:pPr>
              <w:pStyle w:val="TableParagraph"/>
              <w:ind w:left="105"/>
              <w:rPr>
                <w:b/>
                <w:i/>
                <w:sz w:val="22"/>
              </w:rPr>
            </w:pPr>
            <w:r>
              <w:rPr>
                <w:b/>
                <w:i/>
                <w:spacing w:val="-2"/>
                <w:sz w:val="22"/>
              </w:rPr>
              <w:t>Supports</w:t>
            </w:r>
          </w:p>
          <w:p>
            <w:pPr>
              <w:pStyle w:val="TableParagraph"/>
              <w:spacing w:before="120"/>
              <w:ind w:left="105"/>
              <w:rPr>
                <w:sz w:val="22"/>
              </w:rPr>
            </w:pPr>
            <w:r>
              <w:rPr>
                <w:sz w:val="22"/>
              </w:rPr>
              <w:t>Photos</w:t>
            </w:r>
            <w:r>
              <w:rPr>
                <w:spacing w:val="-6"/>
                <w:sz w:val="22"/>
              </w:rPr>
              <w:t> </w:t>
            </w:r>
            <w:r>
              <w:rPr>
                <w:sz w:val="22"/>
              </w:rPr>
              <w:t>de</w:t>
            </w:r>
            <w:r>
              <w:rPr>
                <w:spacing w:val="-7"/>
                <w:sz w:val="22"/>
              </w:rPr>
              <w:t> </w:t>
            </w:r>
            <w:r>
              <w:rPr>
                <w:sz w:val="22"/>
              </w:rPr>
              <w:t>peinture</w:t>
            </w:r>
            <w:r>
              <w:rPr>
                <w:spacing w:val="-7"/>
                <w:sz w:val="22"/>
              </w:rPr>
              <w:t> </w:t>
            </w:r>
            <w:r>
              <w:rPr>
                <w:spacing w:val="-2"/>
                <w:sz w:val="22"/>
              </w:rPr>
              <w:t>rupestre</w:t>
            </w:r>
          </w:p>
        </w:tc>
      </w:tr>
      <w:tr>
        <w:trPr>
          <w:trHeight w:val="2074" w:hRule="atLeast"/>
        </w:trPr>
        <w:tc>
          <w:tcPr>
            <w:tcW w:w="10493" w:type="dxa"/>
            <w:gridSpan w:val="3"/>
          </w:tcPr>
          <w:p>
            <w:pPr>
              <w:pStyle w:val="TableParagraph"/>
              <w:spacing w:line="253" w:lineRule="exact"/>
              <w:ind w:left="107"/>
              <w:rPr>
                <w:b/>
                <w:sz w:val="22"/>
              </w:rPr>
            </w:pPr>
            <w:r>
              <w:rPr>
                <w:b/>
                <w:spacing w:val="-2"/>
                <w:sz w:val="22"/>
              </w:rPr>
              <w:t>Evaluation</w:t>
            </w:r>
          </w:p>
          <w:p>
            <w:pPr>
              <w:pStyle w:val="TableParagraph"/>
              <w:spacing w:before="120"/>
              <w:ind w:left="107"/>
              <w:rPr>
                <w:sz w:val="22"/>
              </w:rPr>
            </w:pPr>
            <w:r>
              <w:rPr>
                <w:sz w:val="22"/>
              </w:rPr>
              <w:t>L’apprenant</w:t>
            </w:r>
            <w:r>
              <w:rPr>
                <w:spacing w:val="-12"/>
                <w:sz w:val="22"/>
              </w:rPr>
              <w:t> </w:t>
            </w:r>
            <w:r>
              <w:rPr>
                <w:spacing w:val="-10"/>
                <w:sz w:val="22"/>
              </w:rPr>
              <w:t>:</w:t>
            </w:r>
          </w:p>
          <w:p>
            <w:pPr>
              <w:pStyle w:val="TableParagraph"/>
              <w:numPr>
                <w:ilvl w:val="0"/>
                <w:numId w:val="533"/>
              </w:numPr>
              <w:tabs>
                <w:tab w:pos="827" w:val="left" w:leader="none"/>
              </w:tabs>
              <w:spacing w:line="269" w:lineRule="exact" w:before="120" w:after="0"/>
              <w:ind w:left="827" w:right="0" w:hanging="360"/>
              <w:jc w:val="left"/>
              <w:rPr>
                <w:sz w:val="22"/>
              </w:rPr>
            </w:pPr>
            <w:r>
              <w:rPr>
                <w:sz w:val="22"/>
              </w:rPr>
              <w:t>interprète</w:t>
            </w:r>
            <w:r>
              <w:rPr>
                <w:spacing w:val="-7"/>
                <w:sz w:val="22"/>
              </w:rPr>
              <w:t> </w:t>
            </w:r>
            <w:r>
              <w:rPr>
                <w:sz w:val="22"/>
              </w:rPr>
              <w:t>l’image</w:t>
            </w:r>
            <w:r>
              <w:rPr>
                <w:spacing w:val="-7"/>
                <w:sz w:val="22"/>
              </w:rPr>
              <w:t> </w:t>
            </w:r>
            <w:r>
              <w:rPr>
                <w:sz w:val="22"/>
              </w:rPr>
              <w:t>en</w:t>
            </w:r>
            <w:r>
              <w:rPr>
                <w:spacing w:val="-7"/>
                <w:sz w:val="22"/>
              </w:rPr>
              <w:t> </w:t>
            </w:r>
            <w:r>
              <w:rPr>
                <w:spacing w:val="-2"/>
                <w:sz w:val="22"/>
              </w:rPr>
              <w:t>général</w:t>
            </w:r>
          </w:p>
          <w:p>
            <w:pPr>
              <w:pStyle w:val="TableParagraph"/>
              <w:numPr>
                <w:ilvl w:val="0"/>
                <w:numId w:val="533"/>
              </w:numPr>
              <w:tabs>
                <w:tab w:pos="827" w:val="left" w:leader="none"/>
              </w:tabs>
              <w:spacing w:line="269" w:lineRule="exact" w:before="0" w:after="0"/>
              <w:ind w:left="827" w:right="0" w:hanging="360"/>
              <w:jc w:val="left"/>
              <w:rPr>
                <w:sz w:val="22"/>
              </w:rPr>
            </w:pPr>
            <w:r>
              <w:rPr>
                <w:sz w:val="22"/>
              </w:rPr>
              <w:t>analyse</w:t>
            </w:r>
            <w:r>
              <w:rPr>
                <w:spacing w:val="-7"/>
                <w:sz w:val="22"/>
              </w:rPr>
              <w:t> </w:t>
            </w:r>
            <w:r>
              <w:rPr>
                <w:sz w:val="22"/>
              </w:rPr>
              <w:t>les</w:t>
            </w:r>
            <w:r>
              <w:rPr>
                <w:spacing w:val="-6"/>
                <w:sz w:val="22"/>
              </w:rPr>
              <w:t> </w:t>
            </w:r>
            <w:r>
              <w:rPr>
                <w:sz w:val="22"/>
              </w:rPr>
              <w:t>peintures</w:t>
            </w:r>
            <w:r>
              <w:rPr>
                <w:spacing w:val="-6"/>
                <w:sz w:val="22"/>
              </w:rPr>
              <w:t> </w:t>
            </w:r>
            <w:r>
              <w:rPr>
                <w:sz w:val="22"/>
              </w:rPr>
              <w:t>rupestres</w:t>
            </w:r>
            <w:r>
              <w:rPr>
                <w:spacing w:val="-6"/>
                <w:sz w:val="22"/>
              </w:rPr>
              <w:t> </w:t>
            </w:r>
            <w:r>
              <w:rPr>
                <w:sz w:val="22"/>
              </w:rPr>
              <w:t>à</w:t>
            </w:r>
            <w:r>
              <w:rPr>
                <w:spacing w:val="-7"/>
                <w:sz w:val="22"/>
              </w:rPr>
              <w:t> </w:t>
            </w:r>
            <w:r>
              <w:rPr>
                <w:spacing w:val="-2"/>
                <w:sz w:val="22"/>
              </w:rPr>
              <w:t>Madagascar</w:t>
            </w:r>
          </w:p>
          <w:p>
            <w:pPr>
              <w:pStyle w:val="TableParagraph"/>
              <w:numPr>
                <w:ilvl w:val="0"/>
                <w:numId w:val="533"/>
              </w:numPr>
              <w:tabs>
                <w:tab w:pos="827" w:val="left" w:leader="none"/>
              </w:tabs>
              <w:spacing w:line="269" w:lineRule="exact" w:before="0" w:after="0"/>
              <w:ind w:left="827" w:right="0" w:hanging="360"/>
              <w:jc w:val="left"/>
              <w:rPr>
                <w:sz w:val="22"/>
              </w:rPr>
            </w:pPr>
            <w:r>
              <w:rPr>
                <w:sz w:val="22"/>
              </w:rPr>
              <w:t>protège</w:t>
            </w:r>
            <w:r>
              <w:rPr>
                <w:spacing w:val="-8"/>
                <w:sz w:val="22"/>
              </w:rPr>
              <w:t> </w:t>
            </w:r>
            <w:r>
              <w:rPr>
                <w:sz w:val="22"/>
              </w:rPr>
              <w:t>le</w:t>
            </w:r>
            <w:r>
              <w:rPr>
                <w:spacing w:val="-7"/>
                <w:sz w:val="22"/>
              </w:rPr>
              <w:t> </w:t>
            </w:r>
            <w:r>
              <w:rPr>
                <w:sz w:val="22"/>
              </w:rPr>
              <w:t>patrimoine</w:t>
            </w:r>
            <w:r>
              <w:rPr>
                <w:spacing w:val="-7"/>
                <w:sz w:val="22"/>
              </w:rPr>
              <w:t> </w:t>
            </w:r>
            <w:r>
              <w:rPr>
                <w:sz w:val="22"/>
              </w:rPr>
              <w:t>culturel</w:t>
            </w:r>
            <w:r>
              <w:rPr>
                <w:spacing w:val="-7"/>
                <w:sz w:val="22"/>
              </w:rPr>
              <w:t> </w:t>
            </w:r>
            <w:r>
              <w:rPr>
                <w:spacing w:val="-2"/>
                <w:sz w:val="22"/>
              </w:rPr>
              <w:t>malgache</w:t>
            </w:r>
          </w:p>
          <w:p>
            <w:pPr>
              <w:pStyle w:val="TableParagraph"/>
              <w:numPr>
                <w:ilvl w:val="0"/>
                <w:numId w:val="533"/>
              </w:numPr>
              <w:tabs>
                <w:tab w:pos="827" w:val="left" w:leader="none"/>
              </w:tabs>
              <w:spacing w:line="269" w:lineRule="exact" w:before="0" w:after="0"/>
              <w:ind w:left="827" w:right="0" w:hanging="360"/>
              <w:jc w:val="left"/>
              <w:rPr>
                <w:sz w:val="22"/>
              </w:rPr>
            </w:pPr>
            <w:r>
              <w:rPr>
                <w:sz w:val="22"/>
              </w:rPr>
              <w:t>parle</w:t>
            </w:r>
            <w:r>
              <w:rPr>
                <w:spacing w:val="-9"/>
                <w:sz w:val="22"/>
              </w:rPr>
              <w:t> </w:t>
            </w:r>
            <w:r>
              <w:rPr>
                <w:sz w:val="22"/>
              </w:rPr>
              <w:t>de</w:t>
            </w:r>
            <w:r>
              <w:rPr>
                <w:spacing w:val="-6"/>
                <w:sz w:val="22"/>
              </w:rPr>
              <w:t> </w:t>
            </w:r>
            <w:r>
              <w:rPr>
                <w:sz w:val="22"/>
              </w:rPr>
              <w:t>l’importance</w:t>
            </w:r>
            <w:r>
              <w:rPr>
                <w:spacing w:val="-7"/>
                <w:sz w:val="22"/>
              </w:rPr>
              <w:t> </w:t>
            </w:r>
            <w:r>
              <w:rPr>
                <w:sz w:val="22"/>
              </w:rPr>
              <w:t>et</w:t>
            </w:r>
            <w:r>
              <w:rPr>
                <w:spacing w:val="-6"/>
                <w:sz w:val="22"/>
              </w:rPr>
              <w:t> </w:t>
            </w:r>
            <w:r>
              <w:rPr>
                <w:sz w:val="22"/>
              </w:rPr>
              <w:t>la</w:t>
            </w:r>
            <w:r>
              <w:rPr>
                <w:spacing w:val="-7"/>
                <w:sz w:val="22"/>
              </w:rPr>
              <w:t> </w:t>
            </w:r>
            <w:r>
              <w:rPr>
                <w:sz w:val="22"/>
              </w:rPr>
              <w:t>place</w:t>
            </w:r>
            <w:r>
              <w:rPr>
                <w:spacing w:val="-6"/>
                <w:sz w:val="22"/>
              </w:rPr>
              <w:t> </w:t>
            </w:r>
            <w:r>
              <w:rPr>
                <w:sz w:val="22"/>
              </w:rPr>
              <w:t>des</w:t>
            </w:r>
            <w:r>
              <w:rPr>
                <w:spacing w:val="-7"/>
                <w:sz w:val="22"/>
              </w:rPr>
              <w:t> </w:t>
            </w:r>
            <w:r>
              <w:rPr>
                <w:sz w:val="22"/>
              </w:rPr>
              <w:t>peintures</w:t>
            </w:r>
            <w:r>
              <w:rPr>
                <w:spacing w:val="-6"/>
                <w:sz w:val="22"/>
              </w:rPr>
              <w:t> </w:t>
            </w:r>
            <w:r>
              <w:rPr>
                <w:sz w:val="22"/>
              </w:rPr>
              <w:t>rupestres</w:t>
            </w:r>
            <w:r>
              <w:rPr>
                <w:spacing w:val="-8"/>
                <w:sz w:val="22"/>
              </w:rPr>
              <w:t> </w:t>
            </w:r>
            <w:r>
              <w:rPr>
                <w:sz w:val="22"/>
              </w:rPr>
              <w:t>dans</w:t>
            </w:r>
            <w:r>
              <w:rPr>
                <w:spacing w:val="-6"/>
                <w:sz w:val="22"/>
              </w:rPr>
              <w:t> </w:t>
            </w:r>
            <w:r>
              <w:rPr>
                <w:sz w:val="22"/>
              </w:rPr>
              <w:t>l’Histoire</w:t>
            </w:r>
            <w:r>
              <w:rPr>
                <w:spacing w:val="-7"/>
                <w:sz w:val="22"/>
              </w:rPr>
              <w:t> </w:t>
            </w:r>
            <w:r>
              <w:rPr>
                <w:sz w:val="22"/>
              </w:rPr>
              <w:t>de</w:t>
            </w:r>
            <w:r>
              <w:rPr>
                <w:spacing w:val="-2"/>
                <w:sz w:val="22"/>
              </w:rPr>
              <w:t> Madagascar</w:t>
            </w:r>
          </w:p>
        </w:tc>
      </w:tr>
    </w:tbl>
    <w:p>
      <w:pPr>
        <w:pStyle w:val="BodyText"/>
        <w:spacing w:before="140"/>
        <w:rPr>
          <w:sz w:val="22"/>
        </w:rPr>
      </w:pPr>
    </w:p>
    <w:p>
      <w:pPr>
        <w:tabs>
          <w:tab w:pos="4430" w:val="left" w:leader="none"/>
        </w:tabs>
        <w:spacing w:before="0"/>
        <w:ind w:left="105" w:right="0" w:firstLine="0"/>
        <w:jc w:val="left"/>
        <w:rPr>
          <w:b/>
          <w:sz w:val="22"/>
        </w:rPr>
      </w:pPr>
      <w:r>
        <w:rPr>
          <w:color w:val="000000"/>
          <w:sz w:val="22"/>
          <w:shd w:fill="ADAAAA" w:color="auto" w:val="clear"/>
        </w:rPr>
        <w:tab/>
      </w:r>
      <w:r>
        <w:rPr>
          <w:b/>
          <w:color w:val="000000"/>
          <w:sz w:val="22"/>
          <w:shd w:fill="ADAAAA" w:color="auto" w:val="clear"/>
        </w:rPr>
        <w:t>L’HISTOIRE</w:t>
      </w:r>
      <w:r>
        <w:rPr>
          <w:b/>
          <w:color w:val="000000"/>
          <w:spacing w:val="-13"/>
          <w:sz w:val="22"/>
          <w:shd w:fill="ADAAAA" w:color="auto" w:val="clear"/>
        </w:rPr>
        <w:t> </w:t>
      </w:r>
      <w:r>
        <w:rPr>
          <w:b/>
          <w:color w:val="000000"/>
          <w:sz w:val="22"/>
          <w:shd w:fill="ADAAAA" w:color="auto" w:val="clear"/>
        </w:rPr>
        <w:t>ET</w:t>
      </w:r>
      <w:r>
        <w:rPr>
          <w:b/>
          <w:color w:val="000000"/>
          <w:spacing w:val="-13"/>
          <w:sz w:val="22"/>
          <w:shd w:fill="ADAAAA" w:color="auto" w:val="clear"/>
        </w:rPr>
        <w:t> </w:t>
      </w:r>
      <w:r>
        <w:rPr>
          <w:b/>
          <w:color w:val="000000"/>
          <w:sz w:val="22"/>
          <w:shd w:fill="ADAAAA" w:color="auto" w:val="clear"/>
        </w:rPr>
        <w:t>IDENTITES</w:t>
      </w:r>
      <w:r>
        <w:rPr>
          <w:b/>
          <w:color w:val="000000"/>
          <w:spacing w:val="-13"/>
          <w:sz w:val="22"/>
          <w:shd w:fill="ADAAAA" w:color="auto" w:val="clear"/>
        </w:rPr>
        <w:t> </w:t>
      </w:r>
      <w:r>
        <w:rPr>
          <w:b/>
          <w:color w:val="000000"/>
          <w:sz w:val="22"/>
          <w:shd w:fill="ADAAAA" w:color="auto" w:val="clear"/>
        </w:rPr>
        <w:t>CULTURELLES</w:t>
      </w:r>
      <w:r>
        <w:rPr>
          <w:b/>
          <w:color w:val="000000"/>
          <w:spacing w:val="-13"/>
          <w:sz w:val="22"/>
          <w:shd w:fill="ADAAAA" w:color="auto" w:val="clear"/>
        </w:rPr>
        <w:t> </w:t>
      </w:r>
      <w:r>
        <w:rPr>
          <w:b/>
          <w:color w:val="000000"/>
          <w:sz w:val="22"/>
          <w:shd w:fill="ADAAAA" w:color="auto" w:val="clear"/>
        </w:rPr>
        <w:t>A</w:t>
      </w:r>
      <w:r>
        <w:rPr>
          <w:b/>
          <w:color w:val="000000"/>
          <w:spacing w:val="-12"/>
          <w:sz w:val="22"/>
          <w:shd w:fill="ADAAAA" w:color="auto" w:val="clear"/>
        </w:rPr>
        <w:t> </w:t>
      </w:r>
      <w:r>
        <w:rPr>
          <w:b/>
          <w:color w:val="000000"/>
          <w:spacing w:val="-2"/>
          <w:sz w:val="22"/>
          <w:shd w:fill="ADAAAA" w:color="auto" w:val="clear"/>
        </w:rPr>
        <w:t>MADAGASCAR</w:t>
      </w:r>
    </w:p>
    <w:p>
      <w:pPr>
        <w:spacing w:before="119"/>
        <w:ind w:left="135" w:right="0" w:firstLine="0"/>
        <w:jc w:val="left"/>
        <w:rPr>
          <w:sz w:val="22"/>
        </w:rPr>
      </w:pPr>
      <w:r>
        <w:rPr>
          <w:b/>
          <w:sz w:val="22"/>
        </w:rPr>
        <w:t>Valeurs</w:t>
      </w:r>
      <w:r>
        <w:rPr>
          <w:b/>
          <w:spacing w:val="-7"/>
          <w:sz w:val="22"/>
        </w:rPr>
        <w:t> </w:t>
      </w:r>
      <w:r>
        <w:rPr>
          <w:b/>
          <w:sz w:val="22"/>
        </w:rPr>
        <w:t>à</w:t>
      </w:r>
      <w:r>
        <w:rPr>
          <w:b/>
          <w:spacing w:val="-5"/>
          <w:sz w:val="22"/>
        </w:rPr>
        <w:t> </w:t>
      </w:r>
      <w:r>
        <w:rPr>
          <w:b/>
          <w:sz w:val="22"/>
        </w:rPr>
        <w:t>véhiculer</w:t>
      </w:r>
      <w:r>
        <w:rPr>
          <w:b/>
          <w:spacing w:val="-4"/>
          <w:sz w:val="22"/>
        </w:rPr>
        <w:t> </w:t>
      </w:r>
      <w:r>
        <w:rPr>
          <w:b/>
          <w:sz w:val="22"/>
        </w:rPr>
        <w:t>:</w:t>
      </w:r>
      <w:r>
        <w:rPr>
          <w:b/>
          <w:spacing w:val="-5"/>
          <w:sz w:val="22"/>
        </w:rPr>
        <w:t> </w:t>
      </w:r>
      <w:r>
        <w:rPr>
          <w:sz w:val="22"/>
        </w:rPr>
        <w:t>patriotisme,</w:t>
      </w:r>
      <w:r>
        <w:rPr>
          <w:spacing w:val="-7"/>
          <w:sz w:val="22"/>
        </w:rPr>
        <w:t> </w:t>
      </w:r>
      <w:r>
        <w:rPr>
          <w:sz w:val="22"/>
        </w:rPr>
        <w:t>respect</w:t>
      </w:r>
      <w:r>
        <w:rPr>
          <w:spacing w:val="-6"/>
          <w:sz w:val="22"/>
        </w:rPr>
        <w:t> </w:t>
      </w:r>
      <w:r>
        <w:rPr>
          <w:sz w:val="22"/>
        </w:rPr>
        <w:t>de</w:t>
      </w:r>
      <w:r>
        <w:rPr>
          <w:spacing w:val="-6"/>
          <w:sz w:val="22"/>
        </w:rPr>
        <w:t> </w:t>
      </w:r>
      <w:r>
        <w:rPr>
          <w:sz w:val="22"/>
        </w:rPr>
        <w:t>l’identité</w:t>
      </w:r>
      <w:r>
        <w:rPr>
          <w:spacing w:val="-6"/>
          <w:sz w:val="22"/>
        </w:rPr>
        <w:t> </w:t>
      </w:r>
      <w:r>
        <w:rPr>
          <w:sz w:val="22"/>
        </w:rPr>
        <w:t>culturelle</w:t>
      </w:r>
      <w:r>
        <w:rPr>
          <w:spacing w:val="-6"/>
          <w:sz w:val="22"/>
        </w:rPr>
        <w:t> </w:t>
      </w:r>
      <w:r>
        <w:rPr>
          <w:sz w:val="22"/>
        </w:rPr>
        <w:t>et</w:t>
      </w:r>
      <w:r>
        <w:rPr>
          <w:spacing w:val="-5"/>
          <w:sz w:val="22"/>
        </w:rPr>
        <w:t> </w:t>
      </w:r>
      <w:r>
        <w:rPr>
          <w:sz w:val="22"/>
        </w:rPr>
        <w:t>de</w:t>
      </w:r>
      <w:r>
        <w:rPr>
          <w:spacing w:val="-7"/>
          <w:sz w:val="22"/>
        </w:rPr>
        <w:t> </w:t>
      </w:r>
      <w:r>
        <w:rPr>
          <w:sz w:val="22"/>
        </w:rPr>
        <w:t>l’unité</w:t>
      </w:r>
      <w:r>
        <w:rPr>
          <w:spacing w:val="-6"/>
          <w:sz w:val="22"/>
        </w:rPr>
        <w:t> </w:t>
      </w:r>
      <w:r>
        <w:rPr>
          <w:spacing w:val="-2"/>
          <w:sz w:val="22"/>
        </w:rPr>
        <w:t>nationale.</w:t>
      </w:r>
    </w:p>
    <w:p>
      <w:pPr>
        <w:spacing w:before="39"/>
        <w:ind w:left="135" w:right="0" w:firstLine="0"/>
        <w:jc w:val="left"/>
        <w:rPr>
          <w:sz w:val="22"/>
        </w:rPr>
      </w:pPr>
      <w:r>
        <w:rPr>
          <w:b/>
          <w:sz w:val="22"/>
        </w:rPr>
        <w:t>Durée</w:t>
      </w:r>
      <w:r>
        <w:rPr>
          <w:b/>
          <w:spacing w:val="-5"/>
          <w:sz w:val="22"/>
        </w:rPr>
        <w:t> </w:t>
      </w:r>
      <w:r>
        <w:rPr>
          <w:b/>
          <w:sz w:val="22"/>
        </w:rPr>
        <w:t>:</w:t>
      </w:r>
      <w:r>
        <w:rPr>
          <w:b/>
          <w:spacing w:val="-3"/>
          <w:sz w:val="22"/>
        </w:rPr>
        <w:t> </w:t>
      </w:r>
      <w:r>
        <w:rPr>
          <w:sz w:val="22"/>
        </w:rPr>
        <w:t>04</w:t>
      </w:r>
      <w:r>
        <w:rPr>
          <w:spacing w:val="-4"/>
          <w:sz w:val="22"/>
        </w:rPr>
        <w:t> </w:t>
      </w:r>
      <w:r>
        <w:rPr>
          <w:sz w:val="22"/>
        </w:rPr>
        <w:t>semaines</w:t>
      </w:r>
      <w:r>
        <w:rPr>
          <w:spacing w:val="-4"/>
          <w:sz w:val="22"/>
        </w:rPr>
        <w:t> </w:t>
      </w:r>
      <w:r>
        <w:rPr>
          <w:sz w:val="22"/>
        </w:rPr>
        <w:t>de</w:t>
      </w:r>
      <w:r>
        <w:rPr>
          <w:spacing w:val="-5"/>
          <w:sz w:val="22"/>
        </w:rPr>
        <w:t> </w:t>
      </w:r>
      <w:r>
        <w:rPr>
          <w:sz w:val="22"/>
        </w:rPr>
        <w:t>2</w:t>
      </w:r>
      <w:r>
        <w:rPr>
          <w:spacing w:val="-3"/>
          <w:sz w:val="22"/>
        </w:rPr>
        <w:t> </w:t>
      </w:r>
      <w:r>
        <w:rPr>
          <w:spacing w:val="-2"/>
          <w:sz w:val="22"/>
        </w:rPr>
        <w:t>heures</w:t>
      </w: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6"/>
        <w:gridCol w:w="3828"/>
        <w:gridCol w:w="3968"/>
      </w:tblGrid>
      <w:tr>
        <w:trPr>
          <w:trHeight w:val="506" w:hRule="atLeast"/>
        </w:trPr>
        <w:tc>
          <w:tcPr>
            <w:tcW w:w="2836" w:type="dxa"/>
            <w:shd w:val="clear" w:color="auto" w:fill="A6A6A6"/>
          </w:tcPr>
          <w:p>
            <w:pPr>
              <w:pStyle w:val="TableParagraph"/>
              <w:spacing w:line="254" w:lineRule="exact"/>
              <w:ind w:left="946" w:right="239" w:hanging="694"/>
              <w:rPr>
                <w:b/>
                <w:sz w:val="22"/>
              </w:rPr>
            </w:pPr>
            <w:r>
              <w:rPr>
                <w:b/>
                <w:sz w:val="22"/>
              </w:rPr>
              <w:t>Résultat</w:t>
            </w:r>
            <w:r>
              <w:rPr>
                <w:b/>
                <w:spacing w:val="-14"/>
                <w:sz w:val="22"/>
              </w:rPr>
              <w:t> </w:t>
            </w:r>
            <w:r>
              <w:rPr>
                <w:b/>
                <w:sz w:val="22"/>
              </w:rPr>
              <w:t>d’apprentissage </w:t>
            </w:r>
            <w:r>
              <w:rPr>
                <w:b/>
                <w:spacing w:val="-2"/>
                <w:sz w:val="22"/>
              </w:rPr>
              <w:t>spécifique</w:t>
            </w:r>
          </w:p>
        </w:tc>
        <w:tc>
          <w:tcPr>
            <w:tcW w:w="3828" w:type="dxa"/>
            <w:shd w:val="clear" w:color="auto" w:fill="A6A6A6"/>
          </w:tcPr>
          <w:p>
            <w:pPr>
              <w:pStyle w:val="TableParagraph"/>
              <w:spacing w:before="66"/>
              <w:ind w:left="5"/>
              <w:jc w:val="center"/>
              <w:rPr>
                <w:b/>
                <w:sz w:val="22"/>
              </w:rPr>
            </w:pPr>
            <w:r>
              <w:rPr>
                <w:b/>
                <w:spacing w:val="-2"/>
                <w:sz w:val="22"/>
              </w:rPr>
              <w:t>Contenus</w:t>
            </w:r>
          </w:p>
        </w:tc>
        <w:tc>
          <w:tcPr>
            <w:tcW w:w="3968" w:type="dxa"/>
            <w:shd w:val="clear" w:color="auto" w:fill="A6A6A6"/>
          </w:tcPr>
          <w:p>
            <w:pPr>
              <w:pStyle w:val="TableParagraph"/>
              <w:spacing w:before="66"/>
              <w:ind w:left="225"/>
              <w:rPr>
                <w:b/>
                <w:sz w:val="22"/>
              </w:rPr>
            </w:pPr>
            <w:r>
              <w:rPr>
                <w:b/>
                <w:sz w:val="22"/>
              </w:rPr>
              <w:t>Conseils</w:t>
            </w:r>
            <w:r>
              <w:rPr>
                <w:b/>
                <w:spacing w:val="-8"/>
                <w:sz w:val="22"/>
              </w:rPr>
              <w:t> </w:t>
            </w:r>
            <w:r>
              <w:rPr>
                <w:b/>
                <w:sz w:val="22"/>
              </w:rPr>
              <w:t>et</w:t>
            </w:r>
            <w:r>
              <w:rPr>
                <w:b/>
                <w:spacing w:val="-7"/>
                <w:sz w:val="22"/>
              </w:rPr>
              <w:t> </w:t>
            </w:r>
            <w:r>
              <w:rPr>
                <w:b/>
                <w:sz w:val="22"/>
              </w:rPr>
              <w:t>orientations</w:t>
            </w:r>
            <w:r>
              <w:rPr>
                <w:b/>
                <w:spacing w:val="-7"/>
                <w:sz w:val="22"/>
              </w:rPr>
              <w:t> </w:t>
            </w:r>
            <w:r>
              <w:rPr>
                <w:b/>
                <w:spacing w:val="-2"/>
                <w:sz w:val="22"/>
              </w:rPr>
              <w:t>pédagogiques</w:t>
            </w:r>
          </w:p>
        </w:tc>
      </w:tr>
      <w:tr>
        <w:trPr>
          <w:trHeight w:val="7856" w:hRule="atLeast"/>
        </w:trPr>
        <w:tc>
          <w:tcPr>
            <w:tcW w:w="2836" w:type="dxa"/>
          </w:tcPr>
          <w:p>
            <w:pPr>
              <w:pStyle w:val="TableParagraph"/>
              <w:spacing w:line="251" w:lineRule="exact"/>
              <w:ind w:left="107"/>
              <w:rPr>
                <w:sz w:val="22"/>
              </w:rPr>
            </w:pPr>
            <w:r>
              <w:rPr>
                <w:sz w:val="22"/>
              </w:rPr>
              <w:t>Démontrer</w:t>
            </w:r>
            <w:r>
              <w:rPr>
                <w:spacing w:val="-12"/>
                <w:sz w:val="22"/>
              </w:rPr>
              <w:t> </w:t>
            </w:r>
            <w:r>
              <w:rPr>
                <w:spacing w:val="-2"/>
                <w:sz w:val="22"/>
              </w:rPr>
              <w:t>l’interrelation</w:t>
            </w:r>
          </w:p>
          <w:p>
            <w:pPr>
              <w:pStyle w:val="TableParagraph"/>
              <w:ind w:left="107" w:right="11"/>
              <w:rPr>
                <w:sz w:val="22"/>
              </w:rPr>
            </w:pPr>
            <w:r>
              <w:rPr>
                <w:sz w:val="22"/>
              </w:rPr>
              <w:t>entre</w:t>
            </w:r>
            <w:r>
              <w:rPr>
                <w:spacing w:val="-13"/>
                <w:sz w:val="22"/>
              </w:rPr>
              <w:t> </w:t>
            </w:r>
            <w:r>
              <w:rPr>
                <w:sz w:val="22"/>
              </w:rPr>
              <w:t>l’Histoire</w:t>
            </w:r>
            <w:r>
              <w:rPr>
                <w:spacing w:val="-13"/>
                <w:sz w:val="22"/>
              </w:rPr>
              <w:t> </w:t>
            </w:r>
            <w:r>
              <w:rPr>
                <w:sz w:val="22"/>
              </w:rPr>
              <w:t>et</w:t>
            </w:r>
            <w:r>
              <w:rPr>
                <w:spacing w:val="-13"/>
                <w:sz w:val="22"/>
              </w:rPr>
              <w:t> </w:t>
            </w:r>
            <w:r>
              <w:rPr>
                <w:sz w:val="22"/>
              </w:rPr>
              <w:t>l’identité culturelle malgache</w:t>
            </w:r>
          </w:p>
        </w:tc>
        <w:tc>
          <w:tcPr>
            <w:tcW w:w="3828" w:type="dxa"/>
          </w:tcPr>
          <w:p>
            <w:pPr>
              <w:pStyle w:val="TableParagraph"/>
              <w:numPr>
                <w:ilvl w:val="0"/>
                <w:numId w:val="534"/>
              </w:numPr>
              <w:tabs>
                <w:tab w:pos="283" w:val="left" w:leader="none"/>
              </w:tabs>
              <w:spacing w:line="267" w:lineRule="exact" w:before="0" w:after="0"/>
              <w:ind w:left="283" w:right="0" w:hanging="138"/>
              <w:jc w:val="left"/>
              <w:rPr>
                <w:b/>
                <w:sz w:val="22"/>
              </w:rPr>
            </w:pPr>
            <w:r>
              <w:rPr>
                <w:b/>
                <w:sz w:val="22"/>
              </w:rPr>
              <w:t>Concept</w:t>
            </w:r>
            <w:r>
              <w:rPr>
                <w:b/>
                <w:spacing w:val="-7"/>
                <w:sz w:val="22"/>
              </w:rPr>
              <w:t> </w:t>
            </w:r>
            <w:r>
              <w:rPr>
                <w:b/>
                <w:sz w:val="22"/>
              </w:rPr>
              <w:t>de</w:t>
            </w:r>
            <w:r>
              <w:rPr>
                <w:b/>
                <w:spacing w:val="-6"/>
                <w:sz w:val="22"/>
              </w:rPr>
              <w:t> </w:t>
            </w:r>
            <w:r>
              <w:rPr>
                <w:b/>
                <w:spacing w:val="-2"/>
                <w:sz w:val="22"/>
              </w:rPr>
              <w:t>culture</w:t>
            </w:r>
          </w:p>
          <w:p>
            <w:pPr>
              <w:pStyle w:val="TableParagraph"/>
              <w:spacing w:line="256" w:lineRule="auto"/>
              <w:ind w:left="106" w:right="107"/>
              <w:rPr>
                <w:sz w:val="22"/>
              </w:rPr>
            </w:pPr>
            <w:r>
              <w:rPr>
                <w:sz w:val="22"/>
              </w:rPr>
              <w:t>La</w:t>
            </w:r>
            <w:r>
              <w:rPr>
                <w:spacing w:val="-6"/>
                <w:sz w:val="22"/>
              </w:rPr>
              <w:t> </w:t>
            </w:r>
            <w:r>
              <w:rPr>
                <w:sz w:val="22"/>
              </w:rPr>
              <w:t>culture,</w:t>
            </w:r>
            <w:r>
              <w:rPr>
                <w:spacing w:val="-6"/>
                <w:sz w:val="22"/>
              </w:rPr>
              <w:t> </w:t>
            </w:r>
            <w:r>
              <w:rPr>
                <w:sz w:val="22"/>
              </w:rPr>
              <w:t>dans</w:t>
            </w:r>
            <w:r>
              <w:rPr>
                <w:spacing w:val="-6"/>
                <w:sz w:val="22"/>
              </w:rPr>
              <w:t> </w:t>
            </w:r>
            <w:r>
              <w:rPr>
                <w:sz w:val="22"/>
              </w:rPr>
              <w:t>son</w:t>
            </w:r>
            <w:r>
              <w:rPr>
                <w:spacing w:val="-5"/>
                <w:sz w:val="22"/>
              </w:rPr>
              <w:t> </w:t>
            </w:r>
            <w:r>
              <w:rPr>
                <w:sz w:val="22"/>
              </w:rPr>
              <w:t>sens</w:t>
            </w:r>
            <w:r>
              <w:rPr>
                <w:spacing w:val="-6"/>
                <w:sz w:val="22"/>
              </w:rPr>
              <w:t> </w:t>
            </w:r>
            <w:r>
              <w:rPr>
                <w:sz w:val="22"/>
              </w:rPr>
              <w:t>global</w:t>
            </w:r>
            <w:r>
              <w:rPr>
                <w:spacing w:val="-6"/>
                <w:sz w:val="22"/>
              </w:rPr>
              <w:t> </w:t>
            </w:r>
            <w:r>
              <w:rPr>
                <w:sz w:val="22"/>
              </w:rPr>
              <w:t>et</w:t>
            </w:r>
            <w:r>
              <w:rPr>
                <w:spacing w:val="-6"/>
                <w:sz w:val="22"/>
              </w:rPr>
              <w:t> </w:t>
            </w:r>
            <w:r>
              <w:rPr>
                <w:sz w:val="22"/>
              </w:rPr>
              <w:t>dans sa spécificité malgache.</w:t>
            </w:r>
          </w:p>
          <w:p>
            <w:pPr>
              <w:pStyle w:val="TableParagraph"/>
              <w:numPr>
                <w:ilvl w:val="0"/>
                <w:numId w:val="534"/>
              </w:numPr>
              <w:tabs>
                <w:tab w:pos="562" w:val="left" w:leader="none"/>
              </w:tabs>
              <w:spacing w:line="240" w:lineRule="auto" w:before="0" w:after="0"/>
              <w:ind w:left="562" w:right="933" w:hanging="360"/>
              <w:jc w:val="left"/>
              <w:rPr>
                <w:b/>
                <w:sz w:val="22"/>
              </w:rPr>
            </w:pPr>
            <w:r>
              <w:rPr>
                <w:b/>
                <w:sz w:val="22"/>
              </w:rPr>
              <w:t>Fondements</w:t>
            </w:r>
            <w:r>
              <w:rPr>
                <w:b/>
                <w:spacing w:val="-14"/>
                <w:sz w:val="22"/>
              </w:rPr>
              <w:t> </w:t>
            </w:r>
            <w:r>
              <w:rPr>
                <w:b/>
                <w:sz w:val="22"/>
              </w:rPr>
              <w:t>de</w:t>
            </w:r>
            <w:r>
              <w:rPr>
                <w:b/>
                <w:spacing w:val="-14"/>
                <w:sz w:val="22"/>
              </w:rPr>
              <w:t> </w:t>
            </w:r>
            <w:r>
              <w:rPr>
                <w:b/>
                <w:sz w:val="22"/>
              </w:rPr>
              <w:t>l’identité </w:t>
            </w:r>
            <w:r>
              <w:rPr>
                <w:b/>
                <w:spacing w:val="-2"/>
                <w:sz w:val="22"/>
              </w:rPr>
              <w:t>culturelle</w:t>
            </w:r>
          </w:p>
          <w:p>
            <w:pPr>
              <w:pStyle w:val="TableParagraph"/>
              <w:numPr>
                <w:ilvl w:val="0"/>
                <w:numId w:val="535"/>
              </w:numPr>
              <w:tabs>
                <w:tab w:pos="421" w:val="left" w:leader="none"/>
              </w:tabs>
              <w:spacing w:line="291" w:lineRule="exact" w:before="0" w:after="0"/>
              <w:ind w:left="421" w:right="0" w:hanging="142"/>
              <w:jc w:val="left"/>
              <w:rPr>
                <w:sz w:val="22"/>
              </w:rPr>
            </w:pPr>
            <w:r>
              <w:rPr>
                <w:sz w:val="22"/>
              </w:rPr>
              <w:t>La</w:t>
            </w:r>
            <w:r>
              <w:rPr>
                <w:spacing w:val="-4"/>
                <w:sz w:val="22"/>
              </w:rPr>
              <w:t> </w:t>
            </w:r>
            <w:r>
              <w:rPr>
                <w:spacing w:val="-2"/>
                <w:sz w:val="22"/>
              </w:rPr>
              <w:t>terre</w:t>
            </w:r>
          </w:p>
          <w:p>
            <w:pPr>
              <w:pStyle w:val="TableParagraph"/>
              <w:numPr>
                <w:ilvl w:val="0"/>
                <w:numId w:val="535"/>
              </w:numPr>
              <w:tabs>
                <w:tab w:pos="421" w:val="left" w:leader="none"/>
              </w:tabs>
              <w:spacing w:line="240" w:lineRule="auto" w:before="8" w:after="0"/>
              <w:ind w:left="421" w:right="0" w:hanging="142"/>
              <w:jc w:val="left"/>
              <w:rPr>
                <w:sz w:val="22"/>
              </w:rPr>
            </w:pPr>
            <w:r>
              <w:rPr>
                <w:sz w:val="22"/>
              </w:rPr>
              <w:t>La</w:t>
            </w:r>
            <w:r>
              <w:rPr>
                <w:spacing w:val="-4"/>
                <w:sz w:val="22"/>
              </w:rPr>
              <w:t> </w:t>
            </w:r>
            <w:r>
              <w:rPr>
                <w:spacing w:val="-2"/>
                <w:sz w:val="22"/>
              </w:rPr>
              <w:t>langue</w:t>
            </w:r>
          </w:p>
          <w:p>
            <w:pPr>
              <w:pStyle w:val="TableParagraph"/>
              <w:numPr>
                <w:ilvl w:val="0"/>
                <w:numId w:val="535"/>
              </w:numPr>
              <w:tabs>
                <w:tab w:pos="421" w:val="left" w:leader="none"/>
              </w:tabs>
              <w:spacing w:line="240" w:lineRule="auto" w:before="9" w:after="0"/>
              <w:ind w:left="421" w:right="0" w:hanging="142"/>
              <w:jc w:val="left"/>
              <w:rPr>
                <w:sz w:val="22"/>
              </w:rPr>
            </w:pPr>
            <w:r>
              <w:rPr>
                <w:sz w:val="22"/>
              </w:rPr>
              <w:t>L’histoire</w:t>
            </w:r>
            <w:r>
              <w:rPr>
                <w:spacing w:val="-10"/>
                <w:sz w:val="22"/>
              </w:rPr>
              <w:t> </w:t>
            </w:r>
            <w:r>
              <w:rPr>
                <w:spacing w:val="-2"/>
                <w:sz w:val="22"/>
              </w:rPr>
              <w:t>commune</w:t>
            </w:r>
          </w:p>
          <w:p>
            <w:pPr>
              <w:pStyle w:val="TableParagraph"/>
              <w:numPr>
                <w:ilvl w:val="0"/>
                <w:numId w:val="536"/>
              </w:numPr>
              <w:tabs>
                <w:tab w:pos="283" w:val="left" w:leader="none"/>
              </w:tabs>
              <w:spacing w:line="240" w:lineRule="auto" w:before="8" w:after="0"/>
              <w:ind w:left="283" w:right="0" w:hanging="138"/>
              <w:jc w:val="left"/>
              <w:rPr>
                <w:b/>
                <w:sz w:val="22"/>
              </w:rPr>
            </w:pPr>
            <w:r>
              <w:rPr>
                <w:b/>
                <w:sz w:val="22"/>
              </w:rPr>
              <w:t>Composantes</w:t>
            </w:r>
            <w:r>
              <w:rPr>
                <w:b/>
                <w:spacing w:val="-7"/>
                <w:sz w:val="22"/>
              </w:rPr>
              <w:t> </w:t>
            </w:r>
            <w:r>
              <w:rPr>
                <w:b/>
                <w:sz w:val="22"/>
              </w:rPr>
              <w:t>de</w:t>
            </w:r>
            <w:r>
              <w:rPr>
                <w:b/>
                <w:spacing w:val="-7"/>
                <w:sz w:val="22"/>
              </w:rPr>
              <w:t> </w:t>
            </w:r>
            <w:r>
              <w:rPr>
                <w:b/>
                <w:sz w:val="22"/>
              </w:rPr>
              <w:t>la</w:t>
            </w:r>
            <w:r>
              <w:rPr>
                <w:b/>
                <w:spacing w:val="-6"/>
                <w:sz w:val="22"/>
              </w:rPr>
              <w:t> </w:t>
            </w:r>
            <w:r>
              <w:rPr>
                <w:b/>
                <w:sz w:val="22"/>
              </w:rPr>
              <w:t>culture</w:t>
            </w:r>
            <w:r>
              <w:rPr>
                <w:b/>
                <w:spacing w:val="-7"/>
                <w:sz w:val="22"/>
              </w:rPr>
              <w:t> </w:t>
            </w:r>
            <w:r>
              <w:rPr>
                <w:b/>
                <w:spacing w:val="-2"/>
                <w:sz w:val="22"/>
              </w:rPr>
              <w:t>malgache</w:t>
            </w:r>
          </w:p>
          <w:p>
            <w:pPr>
              <w:pStyle w:val="TableParagraph"/>
              <w:ind w:left="279"/>
              <w:rPr>
                <w:sz w:val="22"/>
              </w:rPr>
            </w:pPr>
            <w:r>
              <w:rPr>
                <w:rFonts w:ascii="Segoe UI Symbol" w:hAnsi="Segoe UI Symbol"/>
                <w:sz w:val="22"/>
              </w:rPr>
              <w:t>-</w:t>
            </w:r>
            <w:r>
              <w:rPr>
                <w:rFonts w:ascii="Segoe UI Symbol" w:hAnsi="Segoe UI Symbol"/>
                <w:spacing w:val="-10"/>
                <w:sz w:val="22"/>
              </w:rPr>
              <w:t> </w:t>
            </w:r>
            <w:r>
              <w:rPr>
                <w:sz w:val="22"/>
              </w:rPr>
              <w:t>«</w:t>
            </w:r>
            <w:r>
              <w:rPr>
                <w:spacing w:val="-4"/>
                <w:sz w:val="22"/>
              </w:rPr>
              <w:t> </w:t>
            </w:r>
            <w:r>
              <w:rPr>
                <w:sz w:val="22"/>
              </w:rPr>
              <w:t>Firenena</w:t>
            </w:r>
            <w:r>
              <w:rPr>
                <w:spacing w:val="-5"/>
                <w:sz w:val="22"/>
              </w:rPr>
              <w:t> </w:t>
            </w:r>
            <w:r>
              <w:rPr>
                <w:sz w:val="22"/>
              </w:rPr>
              <w:t>»</w:t>
            </w:r>
            <w:r>
              <w:rPr>
                <w:spacing w:val="-4"/>
                <w:sz w:val="22"/>
              </w:rPr>
              <w:t> </w:t>
            </w:r>
            <w:r>
              <w:rPr>
                <w:sz w:val="22"/>
              </w:rPr>
              <w:t>et</w:t>
            </w:r>
            <w:r>
              <w:rPr>
                <w:spacing w:val="-5"/>
                <w:sz w:val="22"/>
              </w:rPr>
              <w:t> </w:t>
            </w:r>
            <w:r>
              <w:rPr>
                <w:sz w:val="22"/>
              </w:rPr>
              <w:t>«</w:t>
            </w:r>
            <w:r>
              <w:rPr>
                <w:spacing w:val="-4"/>
                <w:sz w:val="22"/>
              </w:rPr>
              <w:t> </w:t>
            </w:r>
            <w:r>
              <w:rPr>
                <w:sz w:val="22"/>
              </w:rPr>
              <w:t>tanindrazana</w:t>
            </w:r>
            <w:r>
              <w:rPr>
                <w:spacing w:val="-4"/>
                <w:sz w:val="22"/>
              </w:rPr>
              <w:t> </w:t>
            </w:r>
            <w:r>
              <w:rPr>
                <w:spacing w:val="-10"/>
                <w:sz w:val="22"/>
              </w:rPr>
              <w:t>»</w:t>
            </w:r>
          </w:p>
          <w:p>
            <w:pPr>
              <w:pStyle w:val="TableParagraph"/>
              <w:numPr>
                <w:ilvl w:val="0"/>
                <w:numId w:val="537"/>
              </w:numPr>
              <w:tabs>
                <w:tab w:pos="561" w:val="left" w:leader="none"/>
              </w:tabs>
              <w:spacing w:line="240" w:lineRule="auto" w:before="10" w:after="0"/>
              <w:ind w:left="561" w:right="0" w:hanging="279"/>
              <w:jc w:val="left"/>
              <w:rPr>
                <w:sz w:val="22"/>
              </w:rPr>
            </w:pPr>
            <w:r>
              <w:rPr>
                <w:sz w:val="22"/>
              </w:rPr>
              <w:t>L’unité</w:t>
            </w:r>
            <w:r>
              <w:rPr>
                <w:spacing w:val="-9"/>
                <w:sz w:val="22"/>
              </w:rPr>
              <w:t> </w:t>
            </w:r>
            <w:r>
              <w:rPr>
                <w:sz w:val="22"/>
              </w:rPr>
              <w:t>géographique</w:t>
            </w:r>
            <w:r>
              <w:rPr>
                <w:spacing w:val="-9"/>
                <w:sz w:val="22"/>
              </w:rPr>
              <w:t> </w:t>
            </w:r>
            <w:r>
              <w:rPr>
                <w:sz w:val="22"/>
              </w:rPr>
              <w:t>de</w:t>
            </w:r>
            <w:r>
              <w:rPr>
                <w:spacing w:val="-8"/>
                <w:sz w:val="22"/>
              </w:rPr>
              <w:t> </w:t>
            </w:r>
            <w:r>
              <w:rPr>
                <w:spacing w:val="-2"/>
                <w:sz w:val="22"/>
              </w:rPr>
              <w:t>l’Île</w:t>
            </w:r>
          </w:p>
          <w:p>
            <w:pPr>
              <w:pStyle w:val="TableParagraph"/>
              <w:numPr>
                <w:ilvl w:val="0"/>
                <w:numId w:val="537"/>
              </w:numPr>
              <w:tabs>
                <w:tab w:pos="561" w:val="left" w:leader="none"/>
              </w:tabs>
              <w:spacing w:line="240" w:lineRule="auto" w:before="17" w:after="0"/>
              <w:ind w:left="561" w:right="0" w:hanging="279"/>
              <w:jc w:val="left"/>
              <w:rPr>
                <w:sz w:val="22"/>
              </w:rPr>
            </w:pPr>
            <w:r>
              <w:rPr>
                <w:sz w:val="22"/>
              </w:rPr>
              <w:t>La</w:t>
            </w:r>
            <w:r>
              <w:rPr>
                <w:spacing w:val="-5"/>
                <w:sz w:val="22"/>
              </w:rPr>
              <w:t> </w:t>
            </w:r>
            <w:r>
              <w:rPr>
                <w:sz w:val="22"/>
              </w:rPr>
              <w:t>diversité</w:t>
            </w:r>
            <w:r>
              <w:rPr>
                <w:spacing w:val="-6"/>
                <w:sz w:val="22"/>
              </w:rPr>
              <w:t> </w:t>
            </w:r>
            <w:r>
              <w:rPr>
                <w:sz w:val="22"/>
              </w:rPr>
              <w:t>régionale</w:t>
            </w:r>
            <w:r>
              <w:rPr>
                <w:spacing w:val="-6"/>
                <w:sz w:val="22"/>
              </w:rPr>
              <w:t> </w:t>
            </w:r>
            <w:r>
              <w:rPr>
                <w:sz w:val="22"/>
              </w:rPr>
              <w:t>et</w:t>
            </w:r>
            <w:r>
              <w:rPr>
                <w:spacing w:val="-6"/>
                <w:sz w:val="22"/>
              </w:rPr>
              <w:t> </w:t>
            </w:r>
            <w:r>
              <w:rPr>
                <w:spacing w:val="-2"/>
                <w:sz w:val="22"/>
              </w:rPr>
              <w:t>locale</w:t>
            </w:r>
          </w:p>
          <w:p>
            <w:pPr>
              <w:pStyle w:val="TableParagraph"/>
              <w:numPr>
                <w:ilvl w:val="0"/>
                <w:numId w:val="537"/>
              </w:numPr>
              <w:tabs>
                <w:tab w:pos="561" w:val="left" w:leader="none"/>
              </w:tabs>
              <w:spacing w:line="240" w:lineRule="auto" w:before="16" w:after="0"/>
              <w:ind w:left="561" w:right="0" w:hanging="279"/>
              <w:jc w:val="left"/>
              <w:rPr>
                <w:sz w:val="22"/>
              </w:rPr>
            </w:pPr>
            <w:r>
              <w:rPr>
                <w:sz w:val="22"/>
              </w:rPr>
              <w:t>L’histoire</w:t>
            </w:r>
            <w:r>
              <w:rPr>
                <w:spacing w:val="-10"/>
                <w:sz w:val="22"/>
              </w:rPr>
              <w:t> </w:t>
            </w:r>
            <w:r>
              <w:rPr>
                <w:spacing w:val="-2"/>
                <w:sz w:val="22"/>
              </w:rPr>
              <w:t>nationale</w:t>
            </w:r>
          </w:p>
          <w:p>
            <w:pPr>
              <w:pStyle w:val="TableParagraph"/>
              <w:spacing w:before="34"/>
              <w:rPr>
                <w:sz w:val="22"/>
              </w:rPr>
            </w:pPr>
          </w:p>
          <w:p>
            <w:pPr>
              <w:pStyle w:val="TableParagraph"/>
              <w:ind w:left="279"/>
              <w:rPr>
                <w:sz w:val="22"/>
              </w:rPr>
            </w:pPr>
            <w:r>
              <w:rPr>
                <w:rFonts w:ascii="Segoe UI Symbol"/>
                <w:sz w:val="22"/>
              </w:rPr>
              <w:t>-</w:t>
            </w:r>
            <w:r>
              <w:rPr>
                <w:rFonts w:ascii="Segoe UI Symbol"/>
                <w:spacing w:val="-11"/>
                <w:sz w:val="22"/>
              </w:rPr>
              <w:t> </w:t>
            </w:r>
            <w:r>
              <w:rPr>
                <w:sz w:val="22"/>
              </w:rPr>
              <w:t>Traditions</w:t>
            </w:r>
            <w:r>
              <w:rPr>
                <w:spacing w:val="-5"/>
                <w:sz w:val="22"/>
              </w:rPr>
              <w:t> </w:t>
            </w:r>
            <w:r>
              <w:rPr>
                <w:spacing w:val="-2"/>
                <w:sz w:val="22"/>
              </w:rPr>
              <w:t>ancestrales</w:t>
            </w:r>
          </w:p>
          <w:p>
            <w:pPr>
              <w:pStyle w:val="TableParagraph"/>
              <w:numPr>
                <w:ilvl w:val="0"/>
                <w:numId w:val="538"/>
              </w:numPr>
              <w:tabs>
                <w:tab w:pos="562" w:val="left" w:leader="none"/>
              </w:tabs>
              <w:spacing w:line="256" w:lineRule="auto" w:before="9" w:after="0"/>
              <w:ind w:left="562" w:right="927" w:hanging="280"/>
              <w:jc w:val="left"/>
              <w:rPr>
                <w:sz w:val="22"/>
              </w:rPr>
            </w:pPr>
            <w:r>
              <w:rPr>
                <w:sz w:val="22"/>
              </w:rPr>
              <w:t>Le</w:t>
            </w:r>
            <w:r>
              <w:rPr>
                <w:spacing w:val="-8"/>
                <w:sz w:val="22"/>
              </w:rPr>
              <w:t> </w:t>
            </w:r>
            <w:r>
              <w:rPr>
                <w:sz w:val="22"/>
              </w:rPr>
              <w:t>culte</w:t>
            </w:r>
            <w:r>
              <w:rPr>
                <w:spacing w:val="-7"/>
                <w:sz w:val="22"/>
              </w:rPr>
              <w:t> </w:t>
            </w:r>
            <w:r>
              <w:rPr>
                <w:sz w:val="22"/>
              </w:rPr>
              <w:t>des</w:t>
            </w:r>
            <w:r>
              <w:rPr>
                <w:spacing w:val="-8"/>
                <w:sz w:val="22"/>
              </w:rPr>
              <w:t> </w:t>
            </w:r>
            <w:r>
              <w:rPr>
                <w:sz w:val="22"/>
              </w:rPr>
              <w:t>ancêtres</w:t>
            </w:r>
            <w:r>
              <w:rPr>
                <w:spacing w:val="-8"/>
                <w:sz w:val="22"/>
              </w:rPr>
              <w:t> </w:t>
            </w:r>
            <w:r>
              <w:rPr>
                <w:sz w:val="22"/>
              </w:rPr>
              <w:t>et</w:t>
            </w:r>
            <w:r>
              <w:rPr>
                <w:spacing w:val="-8"/>
                <w:sz w:val="22"/>
              </w:rPr>
              <w:t> </w:t>
            </w:r>
            <w:r>
              <w:rPr>
                <w:sz w:val="22"/>
              </w:rPr>
              <w:t>du </w:t>
            </w:r>
            <w:r>
              <w:rPr>
                <w:spacing w:val="-2"/>
                <w:sz w:val="22"/>
              </w:rPr>
              <w:t>Zanahary</w:t>
            </w:r>
          </w:p>
          <w:p>
            <w:pPr>
              <w:pStyle w:val="TableParagraph"/>
              <w:numPr>
                <w:ilvl w:val="0"/>
                <w:numId w:val="538"/>
              </w:numPr>
              <w:tabs>
                <w:tab w:pos="561" w:val="left" w:leader="none"/>
              </w:tabs>
              <w:spacing w:line="251" w:lineRule="exact" w:before="0" w:after="0"/>
              <w:ind w:left="561" w:right="0" w:hanging="279"/>
              <w:jc w:val="left"/>
              <w:rPr>
                <w:sz w:val="22"/>
              </w:rPr>
            </w:pPr>
            <w:r>
              <w:rPr>
                <w:sz w:val="22"/>
              </w:rPr>
              <w:t>Le</w:t>
            </w:r>
            <w:r>
              <w:rPr>
                <w:spacing w:val="-4"/>
                <w:sz w:val="22"/>
              </w:rPr>
              <w:t> </w:t>
            </w:r>
            <w:r>
              <w:rPr>
                <w:sz w:val="22"/>
              </w:rPr>
              <w:t>lien</w:t>
            </w:r>
            <w:r>
              <w:rPr>
                <w:spacing w:val="-4"/>
                <w:sz w:val="22"/>
              </w:rPr>
              <w:t> </w:t>
            </w:r>
            <w:r>
              <w:rPr>
                <w:sz w:val="22"/>
              </w:rPr>
              <w:t>avec</w:t>
            </w:r>
            <w:r>
              <w:rPr>
                <w:spacing w:val="-5"/>
                <w:sz w:val="22"/>
              </w:rPr>
              <w:t> </w:t>
            </w:r>
            <w:r>
              <w:rPr>
                <w:sz w:val="22"/>
              </w:rPr>
              <w:t>le</w:t>
            </w:r>
            <w:r>
              <w:rPr>
                <w:spacing w:val="-5"/>
                <w:sz w:val="22"/>
              </w:rPr>
              <w:t> </w:t>
            </w:r>
            <w:r>
              <w:rPr>
                <w:sz w:val="22"/>
              </w:rPr>
              <w:t>«</w:t>
            </w:r>
            <w:r>
              <w:rPr>
                <w:spacing w:val="-4"/>
                <w:sz w:val="22"/>
              </w:rPr>
              <w:t> </w:t>
            </w:r>
            <w:r>
              <w:rPr>
                <w:sz w:val="22"/>
              </w:rPr>
              <w:t>zavaboahary</w:t>
            </w:r>
            <w:r>
              <w:rPr>
                <w:spacing w:val="-4"/>
                <w:sz w:val="22"/>
              </w:rPr>
              <w:t> </w:t>
            </w:r>
            <w:r>
              <w:rPr>
                <w:spacing w:val="-10"/>
                <w:sz w:val="22"/>
              </w:rPr>
              <w:t>»</w:t>
            </w:r>
          </w:p>
          <w:p>
            <w:pPr>
              <w:pStyle w:val="TableParagraph"/>
              <w:spacing w:before="18"/>
              <w:rPr>
                <w:sz w:val="22"/>
              </w:rPr>
            </w:pPr>
          </w:p>
          <w:p>
            <w:pPr>
              <w:pStyle w:val="TableParagraph"/>
              <w:ind w:left="279"/>
              <w:rPr>
                <w:sz w:val="22"/>
              </w:rPr>
            </w:pPr>
            <w:r>
              <w:rPr>
                <w:rFonts w:ascii="Segoe UI Symbol" w:hAnsi="Segoe UI Symbol"/>
                <w:sz w:val="22"/>
              </w:rPr>
              <w:t>-</w:t>
            </w:r>
            <w:r>
              <w:rPr>
                <w:rFonts w:ascii="Segoe UI Symbol" w:hAnsi="Segoe UI Symbol"/>
                <w:spacing w:val="-7"/>
                <w:sz w:val="22"/>
              </w:rPr>
              <w:t> </w:t>
            </w:r>
            <w:r>
              <w:rPr>
                <w:spacing w:val="-2"/>
                <w:sz w:val="22"/>
              </w:rPr>
              <w:t>Malgachéité</w:t>
            </w:r>
          </w:p>
          <w:p>
            <w:pPr>
              <w:pStyle w:val="TableParagraph"/>
              <w:numPr>
                <w:ilvl w:val="0"/>
                <w:numId w:val="539"/>
              </w:numPr>
              <w:tabs>
                <w:tab w:pos="562" w:val="left" w:leader="none"/>
              </w:tabs>
              <w:spacing w:line="256" w:lineRule="auto" w:before="9" w:after="0"/>
              <w:ind w:left="562" w:right="451" w:hanging="280"/>
              <w:jc w:val="left"/>
              <w:rPr>
                <w:sz w:val="22"/>
              </w:rPr>
            </w:pPr>
            <w:r>
              <w:rPr>
                <w:sz w:val="22"/>
              </w:rPr>
              <w:t>L’unité</w:t>
            </w:r>
            <w:r>
              <w:rPr>
                <w:spacing w:val="-14"/>
                <w:sz w:val="22"/>
              </w:rPr>
              <w:t> </w:t>
            </w:r>
            <w:r>
              <w:rPr>
                <w:sz w:val="22"/>
              </w:rPr>
              <w:t>linguistique</w:t>
            </w:r>
            <w:r>
              <w:rPr>
                <w:spacing w:val="-14"/>
                <w:sz w:val="22"/>
              </w:rPr>
              <w:t> </w:t>
            </w:r>
            <w:r>
              <w:rPr>
                <w:sz w:val="22"/>
              </w:rPr>
              <w:t>et</w:t>
            </w:r>
            <w:r>
              <w:rPr>
                <w:spacing w:val="-13"/>
                <w:sz w:val="22"/>
              </w:rPr>
              <w:t> </w:t>
            </w:r>
            <w:r>
              <w:rPr>
                <w:sz w:val="22"/>
              </w:rPr>
              <w:t>richesses </w:t>
            </w:r>
            <w:r>
              <w:rPr>
                <w:spacing w:val="-2"/>
                <w:sz w:val="22"/>
              </w:rPr>
              <w:t>dialectales</w:t>
            </w:r>
          </w:p>
          <w:p>
            <w:pPr>
              <w:pStyle w:val="TableParagraph"/>
              <w:numPr>
                <w:ilvl w:val="0"/>
                <w:numId w:val="539"/>
              </w:numPr>
              <w:tabs>
                <w:tab w:pos="561" w:val="left" w:leader="none"/>
              </w:tabs>
              <w:spacing w:line="250" w:lineRule="exact" w:before="0" w:after="0"/>
              <w:ind w:left="561" w:right="0" w:hanging="279"/>
              <w:jc w:val="left"/>
              <w:rPr>
                <w:sz w:val="22"/>
              </w:rPr>
            </w:pPr>
            <w:r>
              <w:rPr>
                <w:sz w:val="22"/>
              </w:rPr>
              <w:t>La</w:t>
            </w:r>
            <w:r>
              <w:rPr>
                <w:spacing w:val="-5"/>
                <w:sz w:val="22"/>
              </w:rPr>
              <w:t> </w:t>
            </w:r>
            <w:r>
              <w:rPr>
                <w:sz w:val="22"/>
              </w:rPr>
              <w:t>famille</w:t>
            </w:r>
            <w:r>
              <w:rPr>
                <w:spacing w:val="-3"/>
                <w:sz w:val="22"/>
              </w:rPr>
              <w:t> </w:t>
            </w:r>
            <w:r>
              <w:rPr>
                <w:sz w:val="22"/>
              </w:rPr>
              <w:t>et</w:t>
            </w:r>
            <w:r>
              <w:rPr>
                <w:spacing w:val="-6"/>
                <w:sz w:val="22"/>
              </w:rPr>
              <w:t> </w:t>
            </w:r>
            <w:r>
              <w:rPr>
                <w:sz w:val="22"/>
              </w:rPr>
              <w:t>«</w:t>
            </w:r>
            <w:r>
              <w:rPr>
                <w:spacing w:val="-4"/>
                <w:sz w:val="22"/>
              </w:rPr>
              <w:t> </w:t>
            </w:r>
            <w:r>
              <w:rPr>
                <w:sz w:val="22"/>
              </w:rPr>
              <w:t>fihavanana</w:t>
            </w:r>
            <w:r>
              <w:rPr>
                <w:spacing w:val="-6"/>
                <w:sz w:val="22"/>
              </w:rPr>
              <w:t> </w:t>
            </w:r>
            <w:r>
              <w:rPr>
                <w:spacing w:val="-10"/>
                <w:sz w:val="22"/>
              </w:rPr>
              <w:t>»</w:t>
            </w:r>
          </w:p>
          <w:p>
            <w:pPr>
              <w:pStyle w:val="TableParagraph"/>
              <w:numPr>
                <w:ilvl w:val="0"/>
                <w:numId w:val="539"/>
              </w:numPr>
              <w:tabs>
                <w:tab w:pos="616" w:val="left" w:leader="none"/>
              </w:tabs>
              <w:spacing w:line="240" w:lineRule="auto" w:before="17" w:after="0"/>
              <w:ind w:left="616" w:right="0" w:hanging="334"/>
              <w:jc w:val="left"/>
              <w:rPr>
                <w:sz w:val="22"/>
              </w:rPr>
            </w:pPr>
            <w:r>
              <w:rPr>
                <w:sz w:val="22"/>
              </w:rPr>
              <w:t>«</w:t>
            </w:r>
            <w:r>
              <w:rPr>
                <w:spacing w:val="-6"/>
                <w:sz w:val="22"/>
              </w:rPr>
              <w:t> </w:t>
            </w:r>
            <w:r>
              <w:rPr>
                <w:sz w:val="22"/>
              </w:rPr>
              <w:t>Fiangonana</w:t>
            </w:r>
            <w:r>
              <w:rPr>
                <w:spacing w:val="-7"/>
                <w:sz w:val="22"/>
              </w:rPr>
              <w:t> </w:t>
            </w:r>
            <w:r>
              <w:rPr>
                <w:spacing w:val="-10"/>
                <w:sz w:val="22"/>
              </w:rPr>
              <w:t>»</w:t>
            </w:r>
          </w:p>
          <w:p>
            <w:pPr>
              <w:pStyle w:val="TableParagraph"/>
              <w:spacing w:before="17"/>
              <w:rPr>
                <w:sz w:val="22"/>
              </w:rPr>
            </w:pPr>
          </w:p>
          <w:p>
            <w:pPr>
              <w:pStyle w:val="TableParagraph"/>
              <w:numPr>
                <w:ilvl w:val="0"/>
                <w:numId w:val="540"/>
              </w:numPr>
              <w:tabs>
                <w:tab w:pos="562" w:val="left" w:leader="none"/>
              </w:tabs>
              <w:spacing w:line="240" w:lineRule="auto" w:before="0" w:after="0"/>
              <w:ind w:left="562" w:right="664" w:hanging="360"/>
              <w:jc w:val="left"/>
              <w:rPr>
                <w:b/>
                <w:sz w:val="22"/>
              </w:rPr>
            </w:pPr>
            <w:r>
              <w:rPr>
                <w:b/>
                <w:sz w:val="22"/>
              </w:rPr>
              <w:t>Préservation</w:t>
            </w:r>
            <w:r>
              <w:rPr>
                <w:b/>
                <w:spacing w:val="-14"/>
                <w:sz w:val="22"/>
              </w:rPr>
              <w:t> </w:t>
            </w:r>
            <w:r>
              <w:rPr>
                <w:b/>
                <w:sz w:val="22"/>
              </w:rPr>
              <w:t>du</w:t>
            </w:r>
            <w:r>
              <w:rPr>
                <w:b/>
                <w:spacing w:val="-14"/>
                <w:sz w:val="22"/>
              </w:rPr>
              <w:t> </w:t>
            </w:r>
            <w:r>
              <w:rPr>
                <w:b/>
                <w:sz w:val="22"/>
              </w:rPr>
              <w:t>patrimoine </w:t>
            </w:r>
            <w:r>
              <w:rPr>
                <w:b/>
                <w:spacing w:val="-2"/>
                <w:sz w:val="22"/>
              </w:rPr>
              <w:t>culturel</w:t>
            </w:r>
          </w:p>
          <w:p>
            <w:pPr>
              <w:pStyle w:val="TableParagraph"/>
              <w:spacing w:before="1"/>
              <w:ind w:left="279"/>
              <w:rPr>
                <w:sz w:val="22"/>
              </w:rPr>
            </w:pPr>
            <w:r>
              <w:rPr>
                <w:rFonts w:ascii="Segoe UI Symbol" w:hAnsi="Segoe UI Symbol"/>
                <w:sz w:val="22"/>
              </w:rPr>
              <w:t>-</w:t>
            </w:r>
            <w:r>
              <w:rPr>
                <w:rFonts w:ascii="Segoe UI Symbol" w:hAnsi="Segoe UI Symbol"/>
                <w:spacing w:val="-11"/>
                <w:sz w:val="22"/>
              </w:rPr>
              <w:t> </w:t>
            </w:r>
            <w:r>
              <w:rPr>
                <w:b/>
                <w:sz w:val="22"/>
              </w:rPr>
              <w:t>«</w:t>
            </w:r>
            <w:r>
              <w:rPr>
                <w:sz w:val="22"/>
              </w:rPr>
              <w:t>Preserver</w:t>
            </w:r>
            <w:r>
              <w:rPr>
                <w:spacing w:val="-6"/>
                <w:sz w:val="22"/>
              </w:rPr>
              <w:t> </w:t>
            </w:r>
            <w:r>
              <w:rPr>
                <w:sz w:val="22"/>
              </w:rPr>
              <w:t>et</w:t>
            </w:r>
            <w:r>
              <w:rPr>
                <w:spacing w:val="-4"/>
                <w:sz w:val="22"/>
              </w:rPr>
              <w:t> </w:t>
            </w:r>
            <w:r>
              <w:rPr>
                <w:sz w:val="22"/>
              </w:rPr>
              <w:t>proterger</w:t>
            </w:r>
            <w:r>
              <w:rPr>
                <w:spacing w:val="-6"/>
                <w:sz w:val="22"/>
              </w:rPr>
              <w:t> </w:t>
            </w:r>
            <w:r>
              <w:rPr>
                <w:spacing w:val="-2"/>
                <w:sz w:val="22"/>
              </w:rPr>
              <w:t>l’harentsaim-</w:t>
            </w:r>
          </w:p>
        </w:tc>
        <w:tc>
          <w:tcPr>
            <w:tcW w:w="3968" w:type="dxa"/>
          </w:tcPr>
          <w:p>
            <w:pPr>
              <w:pStyle w:val="TableParagraph"/>
              <w:spacing w:line="251" w:lineRule="exact"/>
              <w:ind w:left="106"/>
              <w:rPr>
                <w:b/>
                <w:i/>
                <w:sz w:val="22"/>
              </w:rPr>
            </w:pPr>
            <w:r>
              <w:rPr>
                <w:b/>
                <w:i/>
                <w:spacing w:val="-2"/>
                <w:sz w:val="22"/>
              </w:rPr>
              <w:t>Activités</w:t>
            </w:r>
          </w:p>
          <w:p>
            <w:pPr>
              <w:pStyle w:val="TableParagraph"/>
              <w:spacing w:before="120"/>
              <w:ind w:left="106"/>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3"/>
                <w:sz w:val="22"/>
              </w:rPr>
              <w:t> </w:t>
            </w:r>
            <w:r>
              <w:rPr>
                <w:spacing w:val="-10"/>
                <w:sz w:val="22"/>
              </w:rPr>
              <w:t>:</w:t>
            </w:r>
          </w:p>
          <w:p>
            <w:pPr>
              <w:pStyle w:val="TableParagraph"/>
              <w:numPr>
                <w:ilvl w:val="0"/>
                <w:numId w:val="541"/>
              </w:numPr>
              <w:tabs>
                <w:tab w:pos="234" w:val="left" w:leader="none"/>
              </w:tabs>
              <w:spacing w:line="240" w:lineRule="auto" w:before="120" w:after="0"/>
              <w:ind w:left="234" w:right="0" w:hanging="128"/>
              <w:jc w:val="left"/>
              <w:rPr>
                <w:sz w:val="22"/>
              </w:rPr>
            </w:pPr>
            <w:r>
              <w:rPr>
                <w:sz w:val="22"/>
              </w:rPr>
              <w:t>définir</w:t>
            </w:r>
            <w:r>
              <w:rPr>
                <w:spacing w:val="-6"/>
                <w:sz w:val="22"/>
              </w:rPr>
              <w:t> </w:t>
            </w:r>
            <w:r>
              <w:rPr>
                <w:sz w:val="22"/>
              </w:rPr>
              <w:t>le</w:t>
            </w:r>
            <w:r>
              <w:rPr>
                <w:spacing w:val="-5"/>
                <w:sz w:val="22"/>
              </w:rPr>
              <w:t> </w:t>
            </w:r>
            <w:r>
              <w:rPr>
                <w:sz w:val="22"/>
              </w:rPr>
              <w:t>concept</w:t>
            </w:r>
            <w:r>
              <w:rPr>
                <w:spacing w:val="-5"/>
                <w:sz w:val="22"/>
              </w:rPr>
              <w:t> </w:t>
            </w:r>
            <w:r>
              <w:rPr>
                <w:sz w:val="22"/>
              </w:rPr>
              <w:t>de</w:t>
            </w:r>
            <w:r>
              <w:rPr>
                <w:spacing w:val="-5"/>
                <w:sz w:val="22"/>
              </w:rPr>
              <w:t> </w:t>
            </w:r>
            <w:r>
              <w:rPr>
                <w:spacing w:val="-2"/>
                <w:sz w:val="22"/>
              </w:rPr>
              <w:t>culture</w:t>
            </w:r>
          </w:p>
          <w:p>
            <w:pPr>
              <w:pStyle w:val="TableParagraph"/>
              <w:numPr>
                <w:ilvl w:val="0"/>
                <w:numId w:val="541"/>
              </w:numPr>
              <w:tabs>
                <w:tab w:pos="234" w:val="left" w:leader="none"/>
              </w:tabs>
              <w:spacing w:line="240" w:lineRule="auto" w:before="119" w:after="0"/>
              <w:ind w:left="106" w:right="423" w:firstLine="0"/>
              <w:jc w:val="left"/>
              <w:rPr>
                <w:sz w:val="22"/>
              </w:rPr>
            </w:pPr>
            <w:r>
              <w:rPr>
                <w:sz w:val="22"/>
              </w:rPr>
              <w:t>identifier</w:t>
            </w:r>
            <w:r>
              <w:rPr>
                <w:spacing w:val="-10"/>
                <w:sz w:val="22"/>
              </w:rPr>
              <w:t> </w:t>
            </w:r>
            <w:r>
              <w:rPr>
                <w:sz w:val="22"/>
              </w:rPr>
              <w:t>les</w:t>
            </w:r>
            <w:r>
              <w:rPr>
                <w:spacing w:val="-10"/>
                <w:sz w:val="22"/>
              </w:rPr>
              <w:t> </w:t>
            </w:r>
            <w:r>
              <w:rPr>
                <w:sz w:val="22"/>
              </w:rPr>
              <w:t>fondements</w:t>
            </w:r>
            <w:r>
              <w:rPr>
                <w:spacing w:val="-10"/>
                <w:sz w:val="22"/>
              </w:rPr>
              <w:t> </w:t>
            </w:r>
            <w:r>
              <w:rPr>
                <w:sz w:val="22"/>
              </w:rPr>
              <w:t>de</w:t>
            </w:r>
            <w:r>
              <w:rPr>
                <w:spacing w:val="-10"/>
                <w:sz w:val="22"/>
              </w:rPr>
              <w:t> </w:t>
            </w:r>
            <w:r>
              <w:rPr>
                <w:sz w:val="22"/>
              </w:rPr>
              <w:t>l’identité </w:t>
            </w:r>
            <w:r>
              <w:rPr>
                <w:spacing w:val="-2"/>
                <w:sz w:val="22"/>
              </w:rPr>
              <w:t>culturelle</w:t>
            </w:r>
          </w:p>
          <w:p>
            <w:pPr>
              <w:pStyle w:val="TableParagraph"/>
              <w:numPr>
                <w:ilvl w:val="0"/>
                <w:numId w:val="541"/>
              </w:numPr>
              <w:tabs>
                <w:tab w:pos="234" w:val="left" w:leader="none"/>
              </w:tabs>
              <w:spacing w:line="240" w:lineRule="auto" w:before="1" w:after="0"/>
              <w:ind w:left="106" w:right="742" w:firstLine="0"/>
              <w:jc w:val="left"/>
              <w:rPr>
                <w:sz w:val="22"/>
              </w:rPr>
            </w:pPr>
            <w:r>
              <w:rPr>
                <w:sz w:val="22"/>
              </w:rPr>
              <w:t>caractériser</w:t>
            </w:r>
            <w:r>
              <w:rPr>
                <w:spacing w:val="-10"/>
                <w:sz w:val="22"/>
              </w:rPr>
              <w:t> </w:t>
            </w:r>
            <w:r>
              <w:rPr>
                <w:sz w:val="22"/>
              </w:rPr>
              <w:t>les</w:t>
            </w:r>
            <w:r>
              <w:rPr>
                <w:spacing w:val="-10"/>
                <w:sz w:val="22"/>
              </w:rPr>
              <w:t> </w:t>
            </w:r>
            <w:r>
              <w:rPr>
                <w:sz w:val="22"/>
              </w:rPr>
              <w:t>composantes</w:t>
            </w:r>
            <w:r>
              <w:rPr>
                <w:spacing w:val="-10"/>
                <w:sz w:val="22"/>
              </w:rPr>
              <w:t> </w:t>
            </w:r>
            <w:r>
              <w:rPr>
                <w:sz w:val="22"/>
              </w:rPr>
              <w:t>de</w:t>
            </w:r>
            <w:r>
              <w:rPr>
                <w:spacing w:val="-10"/>
                <w:sz w:val="22"/>
              </w:rPr>
              <w:t> </w:t>
            </w:r>
            <w:r>
              <w:rPr>
                <w:sz w:val="22"/>
              </w:rPr>
              <w:t>la culture malgache</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62"/>
              <w:rPr>
                <w:sz w:val="22"/>
              </w:rPr>
            </w:pPr>
          </w:p>
          <w:p>
            <w:pPr>
              <w:pStyle w:val="TableParagraph"/>
              <w:numPr>
                <w:ilvl w:val="0"/>
                <w:numId w:val="541"/>
              </w:numPr>
              <w:tabs>
                <w:tab w:pos="234" w:val="left" w:leader="none"/>
              </w:tabs>
              <w:spacing w:line="240" w:lineRule="auto" w:before="0" w:after="0"/>
              <w:ind w:left="106" w:right="333" w:firstLine="0"/>
              <w:jc w:val="left"/>
              <w:rPr>
                <w:sz w:val="22"/>
              </w:rPr>
            </w:pPr>
            <w:r>
              <w:rPr>
                <w:sz w:val="22"/>
              </w:rPr>
              <w:t>dégager</w:t>
            </w:r>
            <w:r>
              <w:rPr>
                <w:spacing w:val="-7"/>
                <w:sz w:val="22"/>
              </w:rPr>
              <w:t> </w:t>
            </w:r>
            <w:r>
              <w:rPr>
                <w:sz w:val="22"/>
              </w:rPr>
              <w:t>les</w:t>
            </w:r>
            <w:r>
              <w:rPr>
                <w:spacing w:val="-7"/>
                <w:sz w:val="22"/>
              </w:rPr>
              <w:t> </w:t>
            </w:r>
            <w:r>
              <w:rPr>
                <w:sz w:val="22"/>
              </w:rPr>
              <w:t>actions</w:t>
            </w:r>
            <w:r>
              <w:rPr>
                <w:spacing w:val="-7"/>
                <w:sz w:val="22"/>
              </w:rPr>
              <w:t> </w:t>
            </w:r>
            <w:r>
              <w:rPr>
                <w:sz w:val="22"/>
              </w:rPr>
              <w:t>visant</w:t>
            </w:r>
            <w:r>
              <w:rPr>
                <w:spacing w:val="-6"/>
                <w:sz w:val="22"/>
              </w:rPr>
              <w:t> </w:t>
            </w:r>
            <w:r>
              <w:rPr>
                <w:sz w:val="22"/>
              </w:rPr>
              <w:t>à</w:t>
            </w:r>
            <w:r>
              <w:rPr>
                <w:spacing w:val="80"/>
                <w:sz w:val="22"/>
              </w:rPr>
              <w:t> </w:t>
            </w:r>
            <w:r>
              <w:rPr>
                <w:sz w:val="22"/>
              </w:rPr>
              <w:t>préserver les richesses patrimoniales.</w:t>
            </w:r>
          </w:p>
        </w:tc>
      </w:tr>
    </w:tbl>
    <w:p>
      <w:pPr>
        <w:pStyle w:val="TableParagraph"/>
        <w:spacing w:after="0" w:line="240" w:lineRule="auto"/>
        <w:jc w:val="left"/>
        <w:rPr>
          <w:sz w:val="22"/>
        </w:rPr>
        <w:sectPr>
          <w:type w:val="continuous"/>
          <w:pgSz w:w="11910" w:h="16840"/>
          <w:pgMar w:header="0" w:footer="432" w:top="540" w:bottom="640" w:left="425" w:right="283"/>
        </w:sectPr>
      </w:pP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6"/>
        <w:gridCol w:w="3828"/>
        <w:gridCol w:w="3968"/>
      </w:tblGrid>
      <w:tr>
        <w:trPr>
          <w:trHeight w:val="4922" w:hRule="atLeast"/>
        </w:trPr>
        <w:tc>
          <w:tcPr>
            <w:tcW w:w="2836" w:type="dxa"/>
          </w:tcPr>
          <w:p>
            <w:pPr>
              <w:pStyle w:val="TableParagraph"/>
              <w:rPr>
                <w:sz w:val="20"/>
              </w:rPr>
            </w:pPr>
          </w:p>
        </w:tc>
        <w:tc>
          <w:tcPr>
            <w:tcW w:w="3828" w:type="dxa"/>
          </w:tcPr>
          <w:p>
            <w:pPr>
              <w:pStyle w:val="TableParagraph"/>
              <w:spacing w:before="1"/>
              <w:ind w:left="422"/>
              <w:rPr>
                <w:sz w:val="22"/>
              </w:rPr>
            </w:pPr>
            <w:r>
              <w:rPr>
                <w:sz w:val="22"/>
              </w:rPr>
              <w:t>pirenena</w:t>
            </w:r>
            <w:r>
              <w:rPr>
                <w:spacing w:val="-9"/>
                <w:sz w:val="22"/>
              </w:rPr>
              <w:t> </w:t>
            </w:r>
            <w:r>
              <w:rPr>
                <w:spacing w:val="-10"/>
                <w:sz w:val="22"/>
              </w:rPr>
              <w:t>»</w:t>
            </w:r>
          </w:p>
          <w:p>
            <w:pPr>
              <w:pStyle w:val="TableParagraph"/>
              <w:spacing w:before="17"/>
              <w:ind w:left="279"/>
              <w:rPr>
                <w:sz w:val="22"/>
              </w:rPr>
            </w:pPr>
            <w:r>
              <w:rPr>
                <w:rFonts w:ascii="Segoe UI Symbol" w:hAnsi="Segoe UI Symbol"/>
                <w:sz w:val="22"/>
              </w:rPr>
              <w:t>-</w:t>
            </w:r>
            <w:r>
              <w:rPr>
                <w:rFonts w:ascii="Segoe UI Symbol" w:hAnsi="Segoe UI Symbol"/>
                <w:spacing w:val="-12"/>
                <w:sz w:val="22"/>
              </w:rPr>
              <w:t> </w:t>
            </w:r>
            <w:r>
              <w:rPr>
                <w:sz w:val="22"/>
              </w:rPr>
              <w:t>Patrimoines</w:t>
            </w:r>
            <w:r>
              <w:rPr>
                <w:spacing w:val="-7"/>
                <w:sz w:val="22"/>
              </w:rPr>
              <w:t> </w:t>
            </w:r>
            <w:r>
              <w:rPr>
                <w:spacing w:val="-2"/>
                <w:sz w:val="22"/>
              </w:rPr>
              <w:t>immatériels</w:t>
            </w:r>
          </w:p>
          <w:p>
            <w:pPr>
              <w:pStyle w:val="TableParagraph"/>
              <w:numPr>
                <w:ilvl w:val="0"/>
                <w:numId w:val="542"/>
              </w:numPr>
              <w:tabs>
                <w:tab w:pos="562" w:val="left" w:leader="none"/>
              </w:tabs>
              <w:spacing w:line="256" w:lineRule="auto" w:before="8" w:after="0"/>
              <w:ind w:left="562" w:right="218" w:hanging="360"/>
              <w:jc w:val="left"/>
              <w:rPr>
                <w:sz w:val="22"/>
              </w:rPr>
            </w:pPr>
            <w:r>
              <w:rPr>
                <w:sz w:val="22"/>
              </w:rPr>
              <w:t>L’Histoire,</w:t>
            </w:r>
            <w:r>
              <w:rPr>
                <w:spacing w:val="-10"/>
                <w:sz w:val="22"/>
              </w:rPr>
              <w:t> </w:t>
            </w:r>
            <w:r>
              <w:rPr>
                <w:sz w:val="22"/>
              </w:rPr>
              <w:t>le</w:t>
            </w:r>
            <w:r>
              <w:rPr>
                <w:spacing w:val="-9"/>
                <w:sz w:val="22"/>
              </w:rPr>
              <w:t> </w:t>
            </w:r>
            <w:r>
              <w:rPr>
                <w:sz w:val="22"/>
              </w:rPr>
              <w:t>principal</w:t>
            </w:r>
            <w:r>
              <w:rPr>
                <w:spacing w:val="-10"/>
                <w:sz w:val="22"/>
              </w:rPr>
              <w:t> </w:t>
            </w:r>
            <w:r>
              <w:rPr>
                <w:sz w:val="22"/>
              </w:rPr>
              <w:t>élément</w:t>
            </w:r>
            <w:r>
              <w:rPr>
                <w:spacing w:val="-10"/>
                <w:sz w:val="22"/>
              </w:rPr>
              <w:t> </w:t>
            </w:r>
            <w:r>
              <w:rPr>
                <w:sz w:val="22"/>
              </w:rPr>
              <w:t>de </w:t>
            </w:r>
            <w:r>
              <w:rPr>
                <w:spacing w:val="-2"/>
                <w:sz w:val="22"/>
              </w:rPr>
              <w:t>sauvegarde</w:t>
            </w:r>
          </w:p>
          <w:p>
            <w:pPr>
              <w:pStyle w:val="TableParagraph"/>
              <w:numPr>
                <w:ilvl w:val="0"/>
                <w:numId w:val="542"/>
              </w:numPr>
              <w:tabs>
                <w:tab w:pos="561" w:val="left" w:leader="none"/>
              </w:tabs>
              <w:spacing w:line="252" w:lineRule="exact" w:before="0" w:after="0"/>
              <w:ind w:left="561" w:right="0" w:hanging="359"/>
              <w:jc w:val="left"/>
              <w:rPr>
                <w:sz w:val="22"/>
              </w:rPr>
            </w:pPr>
            <w:r>
              <w:rPr>
                <w:sz w:val="22"/>
              </w:rPr>
              <w:t>La</w:t>
            </w:r>
            <w:r>
              <w:rPr>
                <w:spacing w:val="-6"/>
                <w:sz w:val="22"/>
              </w:rPr>
              <w:t> </w:t>
            </w:r>
            <w:r>
              <w:rPr>
                <w:sz w:val="22"/>
              </w:rPr>
              <w:t>langue</w:t>
            </w:r>
            <w:r>
              <w:rPr>
                <w:spacing w:val="-6"/>
                <w:sz w:val="22"/>
              </w:rPr>
              <w:t> </w:t>
            </w:r>
            <w:r>
              <w:rPr>
                <w:sz w:val="22"/>
              </w:rPr>
              <w:t>commune,</w:t>
            </w:r>
            <w:r>
              <w:rPr>
                <w:spacing w:val="-5"/>
                <w:sz w:val="22"/>
              </w:rPr>
              <w:t> </w:t>
            </w:r>
            <w:r>
              <w:rPr>
                <w:sz w:val="22"/>
              </w:rPr>
              <w:t>le</w:t>
            </w:r>
            <w:r>
              <w:rPr>
                <w:spacing w:val="-5"/>
                <w:sz w:val="22"/>
              </w:rPr>
              <w:t> </w:t>
            </w:r>
            <w:r>
              <w:rPr>
                <w:spacing w:val="-2"/>
                <w:sz w:val="22"/>
              </w:rPr>
              <w:t>Malgache</w:t>
            </w:r>
          </w:p>
          <w:p>
            <w:pPr>
              <w:pStyle w:val="TableParagraph"/>
              <w:numPr>
                <w:ilvl w:val="0"/>
                <w:numId w:val="542"/>
              </w:numPr>
              <w:tabs>
                <w:tab w:pos="561" w:val="left" w:leader="none"/>
              </w:tabs>
              <w:spacing w:line="240" w:lineRule="auto" w:before="17" w:after="0"/>
              <w:ind w:left="561" w:right="0" w:hanging="359"/>
              <w:jc w:val="left"/>
              <w:rPr>
                <w:sz w:val="22"/>
              </w:rPr>
            </w:pPr>
            <w:r>
              <w:rPr>
                <w:sz w:val="22"/>
              </w:rPr>
              <w:t>Les</w:t>
            </w:r>
            <w:r>
              <w:rPr>
                <w:spacing w:val="-4"/>
                <w:sz w:val="22"/>
              </w:rPr>
              <w:t> </w:t>
            </w:r>
            <w:r>
              <w:rPr>
                <w:sz w:val="22"/>
              </w:rPr>
              <w:t>us</w:t>
            </w:r>
            <w:r>
              <w:rPr>
                <w:spacing w:val="-2"/>
                <w:sz w:val="22"/>
              </w:rPr>
              <w:t> </w:t>
            </w:r>
            <w:r>
              <w:rPr>
                <w:sz w:val="22"/>
              </w:rPr>
              <w:t>et</w:t>
            </w:r>
            <w:r>
              <w:rPr>
                <w:spacing w:val="-3"/>
                <w:sz w:val="22"/>
              </w:rPr>
              <w:t> </w:t>
            </w:r>
            <w:r>
              <w:rPr>
                <w:spacing w:val="-2"/>
                <w:sz w:val="22"/>
              </w:rPr>
              <w:t>coutumes</w:t>
            </w:r>
          </w:p>
          <w:p>
            <w:pPr>
              <w:pStyle w:val="TableParagraph"/>
              <w:numPr>
                <w:ilvl w:val="0"/>
                <w:numId w:val="542"/>
              </w:numPr>
              <w:tabs>
                <w:tab w:pos="561" w:val="left" w:leader="none"/>
              </w:tabs>
              <w:spacing w:line="240" w:lineRule="auto" w:before="17" w:after="0"/>
              <w:ind w:left="561" w:right="0" w:hanging="359"/>
              <w:jc w:val="left"/>
              <w:rPr>
                <w:sz w:val="22"/>
              </w:rPr>
            </w:pPr>
            <w:r>
              <w:rPr>
                <w:sz w:val="22"/>
              </w:rPr>
              <w:t>Les</w:t>
            </w:r>
            <w:r>
              <w:rPr>
                <w:spacing w:val="-6"/>
                <w:sz w:val="22"/>
              </w:rPr>
              <w:t> </w:t>
            </w:r>
            <w:r>
              <w:rPr>
                <w:sz w:val="22"/>
              </w:rPr>
              <w:t>valeurs</w:t>
            </w:r>
            <w:r>
              <w:rPr>
                <w:spacing w:val="-6"/>
                <w:sz w:val="22"/>
              </w:rPr>
              <w:t> </w:t>
            </w:r>
            <w:r>
              <w:rPr>
                <w:spacing w:val="-2"/>
                <w:sz w:val="22"/>
              </w:rPr>
              <w:t>communes</w:t>
            </w:r>
          </w:p>
          <w:p>
            <w:pPr>
              <w:pStyle w:val="TableParagraph"/>
              <w:numPr>
                <w:ilvl w:val="0"/>
                <w:numId w:val="542"/>
              </w:numPr>
              <w:tabs>
                <w:tab w:pos="561" w:val="left" w:leader="none"/>
              </w:tabs>
              <w:spacing w:line="240" w:lineRule="auto" w:before="16" w:after="0"/>
              <w:ind w:left="561" w:right="0" w:hanging="359"/>
              <w:jc w:val="left"/>
              <w:rPr>
                <w:sz w:val="22"/>
              </w:rPr>
            </w:pPr>
            <w:r>
              <w:rPr>
                <w:sz w:val="22"/>
              </w:rPr>
              <w:t>Les</w:t>
            </w:r>
            <w:r>
              <w:rPr>
                <w:spacing w:val="-5"/>
                <w:sz w:val="22"/>
              </w:rPr>
              <w:t> </w:t>
            </w:r>
            <w:r>
              <w:rPr>
                <w:spacing w:val="-4"/>
                <w:sz w:val="22"/>
              </w:rPr>
              <w:t>arts</w:t>
            </w:r>
          </w:p>
          <w:p>
            <w:pPr>
              <w:pStyle w:val="TableParagraph"/>
              <w:spacing w:before="35"/>
              <w:rPr>
                <w:sz w:val="22"/>
              </w:rPr>
            </w:pPr>
          </w:p>
          <w:p>
            <w:pPr>
              <w:pStyle w:val="TableParagraph"/>
              <w:tabs>
                <w:tab w:pos="705" w:val="left" w:leader="none"/>
              </w:tabs>
              <w:ind w:left="345"/>
              <w:rPr>
                <w:sz w:val="22"/>
              </w:rPr>
            </w:pPr>
            <w:r>
              <w:rPr>
                <w:rFonts w:ascii="Segoe UI Symbol" w:hAnsi="Segoe UI Symbol"/>
                <w:sz w:val="22"/>
              </w:rPr>
              <w:t>-</w:t>
              <w:tab/>
            </w:r>
            <w:r>
              <w:rPr>
                <w:sz w:val="22"/>
              </w:rPr>
              <w:t>Patrimoines</w:t>
            </w:r>
            <w:r>
              <w:rPr>
                <w:spacing w:val="-10"/>
                <w:sz w:val="22"/>
              </w:rPr>
              <w:t> </w:t>
            </w:r>
            <w:r>
              <w:rPr>
                <w:spacing w:val="-2"/>
                <w:sz w:val="22"/>
              </w:rPr>
              <w:t>matériels</w:t>
            </w:r>
          </w:p>
          <w:p>
            <w:pPr>
              <w:pStyle w:val="TableParagraph"/>
              <w:numPr>
                <w:ilvl w:val="0"/>
                <w:numId w:val="542"/>
              </w:numPr>
              <w:tabs>
                <w:tab w:pos="561" w:val="left" w:leader="none"/>
              </w:tabs>
              <w:spacing w:line="240" w:lineRule="auto" w:before="9" w:after="0"/>
              <w:ind w:left="561" w:right="0" w:hanging="359"/>
              <w:jc w:val="left"/>
              <w:rPr>
                <w:sz w:val="22"/>
              </w:rPr>
            </w:pPr>
            <w:r>
              <w:rPr>
                <w:sz w:val="22"/>
              </w:rPr>
              <w:t>Les</w:t>
            </w:r>
            <w:r>
              <w:rPr>
                <w:spacing w:val="-8"/>
                <w:sz w:val="22"/>
              </w:rPr>
              <w:t> </w:t>
            </w:r>
            <w:r>
              <w:rPr>
                <w:sz w:val="22"/>
              </w:rPr>
              <w:t>monuments</w:t>
            </w:r>
            <w:r>
              <w:rPr>
                <w:spacing w:val="-8"/>
                <w:sz w:val="22"/>
              </w:rPr>
              <w:t> </w:t>
            </w:r>
            <w:r>
              <w:rPr>
                <w:spacing w:val="-2"/>
                <w:sz w:val="22"/>
              </w:rPr>
              <w:t>historiques</w:t>
            </w:r>
          </w:p>
          <w:p>
            <w:pPr>
              <w:pStyle w:val="TableParagraph"/>
              <w:numPr>
                <w:ilvl w:val="0"/>
                <w:numId w:val="542"/>
              </w:numPr>
              <w:tabs>
                <w:tab w:pos="561" w:val="left" w:leader="none"/>
              </w:tabs>
              <w:spacing w:line="240" w:lineRule="auto" w:before="17" w:after="0"/>
              <w:ind w:left="561" w:right="0" w:hanging="359"/>
              <w:jc w:val="left"/>
              <w:rPr>
                <w:sz w:val="22"/>
              </w:rPr>
            </w:pPr>
            <w:r>
              <w:rPr>
                <w:sz w:val="22"/>
              </w:rPr>
              <w:t>Les</w:t>
            </w:r>
            <w:r>
              <w:rPr>
                <w:spacing w:val="-6"/>
                <w:sz w:val="22"/>
              </w:rPr>
              <w:t> </w:t>
            </w:r>
            <w:r>
              <w:rPr>
                <w:sz w:val="22"/>
              </w:rPr>
              <w:t>édifices</w:t>
            </w:r>
            <w:r>
              <w:rPr>
                <w:spacing w:val="-5"/>
                <w:sz w:val="22"/>
              </w:rPr>
              <w:t> </w:t>
            </w:r>
            <w:r>
              <w:rPr>
                <w:spacing w:val="-2"/>
                <w:sz w:val="22"/>
              </w:rPr>
              <w:t>architecturaux</w:t>
            </w:r>
          </w:p>
          <w:p>
            <w:pPr>
              <w:pStyle w:val="TableParagraph"/>
              <w:numPr>
                <w:ilvl w:val="0"/>
                <w:numId w:val="542"/>
              </w:numPr>
              <w:tabs>
                <w:tab w:pos="561" w:val="left" w:leader="none"/>
              </w:tabs>
              <w:spacing w:line="240" w:lineRule="auto" w:before="16" w:after="0"/>
              <w:ind w:left="561" w:right="0" w:hanging="359"/>
              <w:jc w:val="left"/>
              <w:rPr>
                <w:sz w:val="22"/>
              </w:rPr>
            </w:pPr>
            <w:r>
              <w:rPr>
                <w:sz w:val="22"/>
              </w:rPr>
              <w:t>Les</w:t>
            </w:r>
            <w:r>
              <w:rPr>
                <w:spacing w:val="-5"/>
                <w:sz w:val="22"/>
              </w:rPr>
              <w:t> </w:t>
            </w:r>
            <w:r>
              <w:rPr>
                <w:spacing w:val="-2"/>
                <w:sz w:val="22"/>
              </w:rPr>
              <w:t>sépultures</w:t>
            </w:r>
          </w:p>
          <w:p>
            <w:pPr>
              <w:pStyle w:val="TableParagraph"/>
              <w:numPr>
                <w:ilvl w:val="0"/>
                <w:numId w:val="542"/>
              </w:numPr>
              <w:tabs>
                <w:tab w:pos="561" w:val="left" w:leader="none"/>
              </w:tabs>
              <w:spacing w:line="240" w:lineRule="auto" w:before="17" w:after="0"/>
              <w:ind w:left="561" w:right="0" w:hanging="359"/>
              <w:jc w:val="left"/>
              <w:rPr>
                <w:sz w:val="22"/>
              </w:rPr>
            </w:pPr>
            <w:r>
              <w:rPr>
                <w:sz w:val="22"/>
              </w:rPr>
              <w:t>Les</w:t>
            </w:r>
            <w:r>
              <w:rPr>
                <w:spacing w:val="-6"/>
                <w:sz w:val="22"/>
              </w:rPr>
              <w:t> </w:t>
            </w:r>
            <w:r>
              <w:rPr>
                <w:sz w:val="22"/>
              </w:rPr>
              <w:t>archives</w:t>
            </w:r>
            <w:r>
              <w:rPr>
                <w:spacing w:val="-5"/>
                <w:sz w:val="22"/>
              </w:rPr>
              <w:t> </w:t>
            </w:r>
            <w:r>
              <w:rPr>
                <w:sz w:val="22"/>
              </w:rPr>
              <w:t>(les</w:t>
            </w:r>
            <w:r>
              <w:rPr>
                <w:spacing w:val="-5"/>
                <w:sz w:val="22"/>
              </w:rPr>
              <w:t> </w:t>
            </w:r>
            <w:r>
              <w:rPr>
                <w:spacing w:val="-2"/>
                <w:sz w:val="22"/>
              </w:rPr>
              <w:t>écrits)</w:t>
            </w:r>
          </w:p>
          <w:p>
            <w:pPr>
              <w:pStyle w:val="TableParagraph"/>
              <w:numPr>
                <w:ilvl w:val="0"/>
                <w:numId w:val="542"/>
              </w:numPr>
              <w:tabs>
                <w:tab w:pos="561" w:val="left" w:leader="none"/>
              </w:tabs>
              <w:spacing w:line="240" w:lineRule="auto" w:before="17" w:after="0"/>
              <w:ind w:left="561" w:right="0" w:hanging="359"/>
              <w:jc w:val="left"/>
              <w:rPr>
                <w:sz w:val="22"/>
              </w:rPr>
            </w:pPr>
            <w:r>
              <w:rPr>
                <w:sz w:val="22"/>
              </w:rPr>
              <w:t>Les</w:t>
            </w:r>
            <w:r>
              <w:rPr>
                <w:spacing w:val="-7"/>
                <w:sz w:val="22"/>
              </w:rPr>
              <w:t> </w:t>
            </w:r>
            <w:r>
              <w:rPr>
                <w:sz w:val="22"/>
              </w:rPr>
              <w:t>vestiges</w:t>
            </w:r>
            <w:r>
              <w:rPr>
                <w:spacing w:val="-5"/>
                <w:sz w:val="22"/>
              </w:rPr>
              <w:t> </w:t>
            </w:r>
            <w:r>
              <w:rPr>
                <w:spacing w:val="-2"/>
                <w:sz w:val="22"/>
              </w:rPr>
              <w:t>archéologiques</w:t>
            </w:r>
          </w:p>
          <w:p>
            <w:pPr>
              <w:pStyle w:val="TableParagraph"/>
              <w:numPr>
                <w:ilvl w:val="0"/>
                <w:numId w:val="542"/>
              </w:numPr>
              <w:tabs>
                <w:tab w:pos="562" w:val="left" w:leader="none"/>
              </w:tabs>
              <w:spacing w:line="256" w:lineRule="auto" w:before="17" w:after="0"/>
              <w:ind w:left="562" w:right="676" w:hanging="360"/>
              <w:jc w:val="left"/>
              <w:rPr>
                <w:sz w:val="22"/>
              </w:rPr>
            </w:pPr>
            <w:r>
              <w:rPr>
                <w:sz w:val="22"/>
              </w:rPr>
              <w:t>Les</w:t>
            </w:r>
            <w:r>
              <w:rPr>
                <w:spacing w:val="-11"/>
                <w:sz w:val="22"/>
              </w:rPr>
              <w:t> </w:t>
            </w:r>
            <w:r>
              <w:rPr>
                <w:sz w:val="22"/>
              </w:rPr>
              <w:t>objets</w:t>
            </w:r>
            <w:r>
              <w:rPr>
                <w:spacing w:val="-11"/>
                <w:sz w:val="22"/>
              </w:rPr>
              <w:t> </w:t>
            </w:r>
            <w:r>
              <w:rPr>
                <w:sz w:val="22"/>
              </w:rPr>
              <w:t>conservés</w:t>
            </w:r>
            <w:r>
              <w:rPr>
                <w:spacing w:val="-11"/>
                <w:sz w:val="22"/>
              </w:rPr>
              <w:t> </w:t>
            </w:r>
            <w:r>
              <w:rPr>
                <w:sz w:val="22"/>
              </w:rPr>
              <w:t>dans</w:t>
            </w:r>
            <w:r>
              <w:rPr>
                <w:spacing w:val="-9"/>
                <w:sz w:val="22"/>
              </w:rPr>
              <w:t> </w:t>
            </w:r>
            <w:r>
              <w:rPr>
                <w:sz w:val="22"/>
              </w:rPr>
              <w:t>les </w:t>
            </w:r>
            <w:r>
              <w:rPr>
                <w:spacing w:val="-2"/>
                <w:sz w:val="22"/>
              </w:rPr>
              <w:t>musées</w:t>
            </w:r>
          </w:p>
          <w:p>
            <w:pPr>
              <w:pStyle w:val="TableParagraph"/>
              <w:numPr>
                <w:ilvl w:val="0"/>
                <w:numId w:val="542"/>
              </w:numPr>
              <w:tabs>
                <w:tab w:pos="561" w:val="left" w:leader="none"/>
              </w:tabs>
              <w:spacing w:line="249" w:lineRule="exact" w:before="0" w:after="0"/>
              <w:ind w:left="561" w:right="0" w:hanging="359"/>
              <w:jc w:val="left"/>
              <w:rPr>
                <w:sz w:val="22"/>
              </w:rPr>
            </w:pPr>
            <w:r>
              <w:rPr>
                <w:sz w:val="22"/>
              </w:rPr>
              <w:t>Les</w:t>
            </w:r>
            <w:r>
              <w:rPr>
                <w:spacing w:val="-5"/>
                <w:sz w:val="22"/>
              </w:rPr>
              <w:t> </w:t>
            </w:r>
            <w:r>
              <w:rPr>
                <w:sz w:val="22"/>
              </w:rPr>
              <w:t>faunes</w:t>
            </w:r>
            <w:r>
              <w:rPr>
                <w:spacing w:val="-5"/>
                <w:sz w:val="22"/>
              </w:rPr>
              <w:t> </w:t>
            </w:r>
            <w:r>
              <w:rPr>
                <w:sz w:val="22"/>
              </w:rPr>
              <w:t>et</w:t>
            </w:r>
            <w:r>
              <w:rPr>
                <w:spacing w:val="-3"/>
                <w:sz w:val="22"/>
              </w:rPr>
              <w:t> </w:t>
            </w:r>
            <w:r>
              <w:rPr>
                <w:sz w:val="22"/>
              </w:rPr>
              <w:t>les</w:t>
            </w:r>
            <w:r>
              <w:rPr>
                <w:spacing w:val="-5"/>
                <w:sz w:val="22"/>
              </w:rPr>
              <w:t> </w:t>
            </w:r>
            <w:r>
              <w:rPr>
                <w:sz w:val="22"/>
              </w:rPr>
              <w:t>flores</w:t>
            </w:r>
            <w:r>
              <w:rPr>
                <w:spacing w:val="-4"/>
                <w:sz w:val="22"/>
              </w:rPr>
              <w:t> </w:t>
            </w:r>
            <w:r>
              <w:rPr>
                <w:spacing w:val="-2"/>
                <w:sz w:val="22"/>
              </w:rPr>
              <w:t>endémiques</w:t>
            </w:r>
          </w:p>
        </w:tc>
        <w:tc>
          <w:tcPr>
            <w:tcW w:w="3968" w:type="dxa"/>
          </w:tcPr>
          <w:p>
            <w:pPr>
              <w:pStyle w:val="TableParagraph"/>
              <w:spacing w:before="119"/>
              <w:rPr>
                <w:sz w:val="22"/>
              </w:rPr>
            </w:pPr>
          </w:p>
          <w:p>
            <w:pPr>
              <w:pStyle w:val="TableParagraph"/>
              <w:spacing w:before="1"/>
              <w:ind w:left="106"/>
              <w:rPr>
                <w:b/>
                <w:i/>
                <w:sz w:val="22"/>
              </w:rPr>
            </w:pPr>
            <w:r>
              <w:rPr>
                <w:b/>
                <w:i/>
                <w:spacing w:val="-2"/>
                <w:sz w:val="22"/>
              </w:rPr>
              <w:t>Stratégies</w:t>
            </w:r>
          </w:p>
          <w:p>
            <w:pPr>
              <w:pStyle w:val="TableParagraph"/>
              <w:numPr>
                <w:ilvl w:val="0"/>
                <w:numId w:val="543"/>
              </w:numPr>
              <w:tabs>
                <w:tab w:pos="234" w:val="left" w:leader="none"/>
              </w:tabs>
              <w:spacing w:line="240" w:lineRule="auto" w:before="120" w:after="0"/>
              <w:ind w:left="234" w:right="0" w:hanging="128"/>
              <w:jc w:val="left"/>
              <w:rPr>
                <w:b/>
                <w:i/>
                <w:sz w:val="22"/>
              </w:rPr>
            </w:pPr>
            <w:r>
              <w:rPr>
                <w:sz w:val="22"/>
              </w:rPr>
              <w:t>Travail</w:t>
            </w:r>
            <w:r>
              <w:rPr>
                <w:spacing w:val="-5"/>
                <w:sz w:val="22"/>
              </w:rPr>
              <w:t> </w:t>
            </w:r>
            <w:r>
              <w:rPr>
                <w:sz w:val="22"/>
              </w:rPr>
              <w:t>de</w:t>
            </w:r>
            <w:r>
              <w:rPr>
                <w:spacing w:val="-5"/>
                <w:sz w:val="22"/>
              </w:rPr>
              <w:t> </w:t>
            </w:r>
            <w:r>
              <w:rPr>
                <w:spacing w:val="-2"/>
                <w:sz w:val="22"/>
              </w:rPr>
              <w:t>groupe</w:t>
            </w:r>
          </w:p>
          <w:p>
            <w:pPr>
              <w:pStyle w:val="TableParagraph"/>
              <w:numPr>
                <w:ilvl w:val="0"/>
                <w:numId w:val="543"/>
              </w:numPr>
              <w:tabs>
                <w:tab w:pos="234" w:val="left" w:leader="none"/>
              </w:tabs>
              <w:spacing w:line="240" w:lineRule="auto" w:before="0" w:after="0"/>
              <w:ind w:left="234" w:right="0" w:hanging="128"/>
              <w:jc w:val="left"/>
              <w:rPr>
                <w:sz w:val="22"/>
              </w:rPr>
            </w:pPr>
            <w:r>
              <w:rPr>
                <w:spacing w:val="-2"/>
                <w:sz w:val="22"/>
              </w:rPr>
              <w:t>Débat/discussion</w:t>
            </w:r>
          </w:p>
          <w:p>
            <w:pPr>
              <w:pStyle w:val="TableParagraph"/>
              <w:rPr>
                <w:sz w:val="22"/>
              </w:rPr>
            </w:pPr>
          </w:p>
          <w:p>
            <w:pPr>
              <w:pStyle w:val="TableParagraph"/>
              <w:ind w:left="106"/>
              <w:rPr>
                <w:b/>
                <w:i/>
                <w:sz w:val="22"/>
              </w:rPr>
            </w:pPr>
            <w:r>
              <w:rPr>
                <w:b/>
                <w:i/>
                <w:spacing w:val="-2"/>
                <w:sz w:val="22"/>
              </w:rPr>
              <w:t>Supports</w:t>
            </w:r>
          </w:p>
          <w:p>
            <w:pPr>
              <w:pStyle w:val="TableParagraph"/>
              <w:spacing w:before="120"/>
              <w:ind w:left="106" w:right="286"/>
              <w:rPr>
                <w:sz w:val="22"/>
              </w:rPr>
            </w:pPr>
            <w:r>
              <w:rPr>
                <w:sz w:val="22"/>
              </w:rPr>
              <w:t>-Texte</w:t>
            </w:r>
            <w:r>
              <w:rPr>
                <w:spacing w:val="-7"/>
                <w:sz w:val="22"/>
              </w:rPr>
              <w:t> </w:t>
            </w:r>
            <w:r>
              <w:rPr>
                <w:sz w:val="22"/>
              </w:rPr>
              <w:t>sur</w:t>
            </w:r>
            <w:r>
              <w:rPr>
                <w:spacing w:val="-6"/>
                <w:sz w:val="22"/>
              </w:rPr>
              <w:t> </w:t>
            </w:r>
            <w:r>
              <w:rPr>
                <w:sz w:val="22"/>
              </w:rPr>
              <w:t>le</w:t>
            </w:r>
            <w:r>
              <w:rPr>
                <w:spacing w:val="-7"/>
                <w:sz w:val="22"/>
              </w:rPr>
              <w:t> </w:t>
            </w:r>
            <w:r>
              <w:rPr>
                <w:sz w:val="22"/>
              </w:rPr>
              <w:t>concept</w:t>
            </w:r>
            <w:r>
              <w:rPr>
                <w:spacing w:val="-7"/>
                <w:sz w:val="22"/>
              </w:rPr>
              <w:t> </w:t>
            </w:r>
            <w:r>
              <w:rPr>
                <w:sz w:val="22"/>
              </w:rPr>
              <w:t>de</w:t>
            </w:r>
            <w:r>
              <w:rPr>
                <w:spacing w:val="-7"/>
                <w:sz w:val="22"/>
              </w:rPr>
              <w:t> </w:t>
            </w:r>
            <w:r>
              <w:rPr>
                <w:sz w:val="22"/>
              </w:rPr>
              <w:t>la</w:t>
            </w:r>
            <w:r>
              <w:rPr>
                <w:spacing w:val="-7"/>
                <w:sz w:val="22"/>
              </w:rPr>
              <w:t> </w:t>
            </w:r>
            <w:r>
              <w:rPr>
                <w:sz w:val="22"/>
              </w:rPr>
              <w:t>culture </w:t>
            </w:r>
            <w:r>
              <w:rPr>
                <w:spacing w:val="-2"/>
                <w:sz w:val="22"/>
              </w:rPr>
              <w:t>malgache</w:t>
            </w:r>
          </w:p>
          <w:p>
            <w:pPr>
              <w:pStyle w:val="TableParagraph"/>
              <w:ind w:left="106" w:right="49"/>
              <w:rPr>
                <w:sz w:val="22"/>
              </w:rPr>
            </w:pPr>
            <w:r>
              <w:rPr>
                <w:sz w:val="22"/>
              </w:rPr>
              <w:t>-Document de référence élaboré par le Ministère</w:t>
            </w:r>
            <w:r>
              <w:rPr>
                <w:spacing w:val="-6"/>
                <w:sz w:val="22"/>
              </w:rPr>
              <w:t> </w:t>
            </w:r>
            <w:r>
              <w:rPr>
                <w:sz w:val="22"/>
              </w:rPr>
              <w:t>de</w:t>
            </w:r>
            <w:r>
              <w:rPr>
                <w:spacing w:val="-6"/>
                <w:sz w:val="22"/>
              </w:rPr>
              <w:t> </w:t>
            </w:r>
            <w:r>
              <w:rPr>
                <w:sz w:val="22"/>
              </w:rPr>
              <w:t>la</w:t>
            </w:r>
            <w:r>
              <w:rPr>
                <w:spacing w:val="-6"/>
                <w:sz w:val="22"/>
              </w:rPr>
              <w:t> </w:t>
            </w:r>
            <w:r>
              <w:rPr>
                <w:sz w:val="22"/>
              </w:rPr>
              <w:t>culture,</w:t>
            </w:r>
            <w:r>
              <w:rPr>
                <w:spacing w:val="-6"/>
                <w:sz w:val="22"/>
              </w:rPr>
              <w:t> </w:t>
            </w:r>
            <w:r>
              <w:rPr>
                <w:sz w:val="22"/>
              </w:rPr>
              <w:t>de</w:t>
            </w:r>
            <w:r>
              <w:rPr>
                <w:spacing w:val="-6"/>
                <w:sz w:val="22"/>
              </w:rPr>
              <w:t> </w:t>
            </w:r>
            <w:r>
              <w:rPr>
                <w:sz w:val="22"/>
              </w:rPr>
              <w:t>la</w:t>
            </w:r>
            <w:r>
              <w:rPr>
                <w:spacing w:val="-6"/>
                <w:sz w:val="22"/>
              </w:rPr>
              <w:t> </w:t>
            </w:r>
            <w:r>
              <w:rPr>
                <w:sz w:val="22"/>
              </w:rPr>
              <w:t>promotion</w:t>
            </w:r>
            <w:r>
              <w:rPr>
                <w:spacing w:val="-6"/>
                <w:sz w:val="22"/>
              </w:rPr>
              <w:t> </w:t>
            </w:r>
            <w:r>
              <w:rPr>
                <w:sz w:val="22"/>
              </w:rPr>
              <w:t>de l’artisanat et de la sauvegarde du </w:t>
            </w:r>
            <w:r>
              <w:rPr>
                <w:spacing w:val="-2"/>
                <w:sz w:val="22"/>
              </w:rPr>
              <w:t>patrimoine</w:t>
            </w:r>
          </w:p>
          <w:p>
            <w:pPr>
              <w:pStyle w:val="TableParagraph"/>
              <w:ind w:left="106" w:right="286"/>
              <w:rPr>
                <w:sz w:val="22"/>
              </w:rPr>
            </w:pPr>
            <w:r>
              <w:rPr>
                <w:sz w:val="22"/>
              </w:rPr>
              <w:t>-Visites</w:t>
            </w:r>
            <w:r>
              <w:rPr>
                <w:spacing w:val="-10"/>
                <w:sz w:val="22"/>
              </w:rPr>
              <w:t> </w:t>
            </w:r>
            <w:r>
              <w:rPr>
                <w:sz w:val="22"/>
              </w:rPr>
              <w:t>des</w:t>
            </w:r>
            <w:r>
              <w:rPr>
                <w:spacing w:val="-10"/>
                <w:sz w:val="22"/>
              </w:rPr>
              <w:t> </w:t>
            </w:r>
            <w:r>
              <w:rPr>
                <w:sz w:val="22"/>
              </w:rPr>
              <w:t>patrimoines</w:t>
            </w:r>
            <w:r>
              <w:rPr>
                <w:spacing w:val="-10"/>
                <w:sz w:val="22"/>
              </w:rPr>
              <w:t> </w:t>
            </w:r>
            <w:r>
              <w:rPr>
                <w:sz w:val="22"/>
              </w:rPr>
              <w:t>locaux</w:t>
            </w:r>
            <w:r>
              <w:rPr>
                <w:spacing w:val="-10"/>
                <w:sz w:val="22"/>
              </w:rPr>
              <w:t> </w:t>
            </w:r>
            <w:r>
              <w:rPr>
                <w:sz w:val="22"/>
              </w:rPr>
              <w:t>de </w:t>
            </w:r>
            <w:r>
              <w:rPr>
                <w:spacing w:val="-2"/>
                <w:sz w:val="22"/>
              </w:rPr>
              <w:t>proximité</w:t>
            </w:r>
          </w:p>
        </w:tc>
      </w:tr>
      <w:tr>
        <w:trPr>
          <w:trHeight w:val="1770" w:hRule="atLeast"/>
        </w:trPr>
        <w:tc>
          <w:tcPr>
            <w:tcW w:w="10632" w:type="dxa"/>
            <w:gridSpan w:val="3"/>
          </w:tcPr>
          <w:p>
            <w:pPr>
              <w:pStyle w:val="TableParagraph"/>
              <w:spacing w:line="253" w:lineRule="exact"/>
              <w:ind w:left="107"/>
              <w:rPr>
                <w:b/>
                <w:sz w:val="22"/>
              </w:rPr>
            </w:pPr>
            <w:r>
              <w:rPr>
                <w:b/>
                <w:spacing w:val="-2"/>
                <w:sz w:val="22"/>
              </w:rPr>
              <w:t>Evaluation</w:t>
            </w:r>
          </w:p>
          <w:p>
            <w:pPr>
              <w:pStyle w:val="TableParagraph"/>
              <w:spacing w:before="120"/>
              <w:ind w:left="107"/>
              <w:rPr>
                <w:sz w:val="22"/>
              </w:rPr>
            </w:pPr>
            <w:r>
              <w:rPr>
                <w:sz w:val="22"/>
              </w:rPr>
              <w:t>L’apprenant</w:t>
            </w:r>
            <w:r>
              <w:rPr>
                <w:spacing w:val="-10"/>
                <w:sz w:val="22"/>
              </w:rPr>
              <w:t> :</w:t>
            </w:r>
          </w:p>
          <w:p>
            <w:pPr>
              <w:pStyle w:val="TableParagraph"/>
              <w:numPr>
                <w:ilvl w:val="0"/>
                <w:numId w:val="544"/>
              </w:numPr>
              <w:tabs>
                <w:tab w:pos="827" w:val="left" w:leader="none"/>
              </w:tabs>
              <w:spacing w:line="240" w:lineRule="auto" w:before="17" w:after="0"/>
              <w:ind w:left="827" w:right="0" w:hanging="360"/>
              <w:jc w:val="left"/>
              <w:rPr>
                <w:sz w:val="22"/>
              </w:rPr>
            </w:pPr>
            <w:r>
              <w:rPr>
                <w:sz w:val="22"/>
              </w:rPr>
              <w:t>définit</w:t>
            </w:r>
            <w:r>
              <w:rPr>
                <w:spacing w:val="-6"/>
                <w:sz w:val="22"/>
              </w:rPr>
              <w:t> </w:t>
            </w:r>
            <w:r>
              <w:rPr>
                <w:sz w:val="22"/>
              </w:rPr>
              <w:t>le</w:t>
            </w:r>
            <w:r>
              <w:rPr>
                <w:spacing w:val="-5"/>
                <w:sz w:val="22"/>
              </w:rPr>
              <w:t> </w:t>
            </w:r>
            <w:r>
              <w:rPr>
                <w:sz w:val="22"/>
              </w:rPr>
              <w:t>concept</w:t>
            </w:r>
            <w:r>
              <w:rPr>
                <w:spacing w:val="-4"/>
                <w:sz w:val="22"/>
              </w:rPr>
              <w:t> </w:t>
            </w:r>
            <w:r>
              <w:rPr>
                <w:sz w:val="22"/>
              </w:rPr>
              <w:t>de</w:t>
            </w:r>
            <w:r>
              <w:rPr>
                <w:spacing w:val="-6"/>
                <w:sz w:val="22"/>
              </w:rPr>
              <w:t> </w:t>
            </w:r>
            <w:r>
              <w:rPr>
                <w:spacing w:val="-2"/>
                <w:sz w:val="22"/>
              </w:rPr>
              <w:t>culture</w:t>
            </w:r>
          </w:p>
          <w:p>
            <w:pPr>
              <w:pStyle w:val="TableParagraph"/>
              <w:numPr>
                <w:ilvl w:val="0"/>
                <w:numId w:val="545"/>
              </w:numPr>
              <w:tabs>
                <w:tab w:pos="827" w:val="left" w:leader="none"/>
              </w:tabs>
              <w:spacing w:line="240" w:lineRule="auto" w:before="11" w:after="0"/>
              <w:ind w:left="827" w:right="0" w:hanging="360"/>
              <w:jc w:val="left"/>
              <w:rPr>
                <w:sz w:val="22"/>
              </w:rPr>
            </w:pPr>
            <w:r>
              <w:rPr>
                <w:sz w:val="22"/>
              </w:rPr>
              <w:t>identifie</w:t>
            </w:r>
            <w:r>
              <w:rPr>
                <w:spacing w:val="-9"/>
                <w:sz w:val="22"/>
              </w:rPr>
              <w:t> </w:t>
            </w:r>
            <w:r>
              <w:rPr>
                <w:sz w:val="22"/>
              </w:rPr>
              <w:t>les</w:t>
            </w:r>
            <w:r>
              <w:rPr>
                <w:spacing w:val="-8"/>
                <w:sz w:val="22"/>
              </w:rPr>
              <w:t> </w:t>
            </w:r>
            <w:r>
              <w:rPr>
                <w:sz w:val="22"/>
              </w:rPr>
              <w:t>fondements</w:t>
            </w:r>
            <w:r>
              <w:rPr>
                <w:spacing w:val="-8"/>
                <w:sz w:val="22"/>
              </w:rPr>
              <w:t> </w:t>
            </w:r>
            <w:r>
              <w:rPr>
                <w:sz w:val="22"/>
              </w:rPr>
              <w:t>de</w:t>
            </w:r>
            <w:r>
              <w:rPr>
                <w:spacing w:val="-8"/>
                <w:sz w:val="22"/>
              </w:rPr>
              <w:t> </w:t>
            </w:r>
            <w:r>
              <w:rPr>
                <w:sz w:val="22"/>
              </w:rPr>
              <w:t>l’identité</w:t>
            </w:r>
            <w:r>
              <w:rPr>
                <w:spacing w:val="-9"/>
                <w:sz w:val="22"/>
              </w:rPr>
              <w:t> </w:t>
            </w:r>
            <w:r>
              <w:rPr>
                <w:spacing w:val="-2"/>
                <w:sz w:val="22"/>
              </w:rPr>
              <w:t>culturelle</w:t>
            </w:r>
          </w:p>
          <w:p>
            <w:pPr>
              <w:pStyle w:val="TableParagraph"/>
              <w:numPr>
                <w:ilvl w:val="0"/>
                <w:numId w:val="545"/>
              </w:numPr>
              <w:tabs>
                <w:tab w:pos="827" w:val="left" w:leader="none"/>
              </w:tabs>
              <w:spacing w:line="240" w:lineRule="auto" w:before="7" w:after="0"/>
              <w:ind w:left="827" w:right="0" w:hanging="360"/>
              <w:jc w:val="left"/>
              <w:rPr>
                <w:sz w:val="22"/>
              </w:rPr>
            </w:pPr>
            <w:r>
              <w:rPr>
                <w:sz w:val="22"/>
              </w:rPr>
              <w:t>caractérise</w:t>
            </w:r>
            <w:r>
              <w:rPr>
                <w:spacing w:val="-7"/>
                <w:sz w:val="22"/>
              </w:rPr>
              <w:t> </w:t>
            </w:r>
            <w:r>
              <w:rPr>
                <w:sz w:val="22"/>
              </w:rPr>
              <w:t>les</w:t>
            </w:r>
            <w:r>
              <w:rPr>
                <w:spacing w:val="-6"/>
                <w:sz w:val="22"/>
              </w:rPr>
              <w:t> </w:t>
            </w:r>
            <w:r>
              <w:rPr>
                <w:sz w:val="22"/>
              </w:rPr>
              <w:t>composantes</w:t>
            </w:r>
            <w:r>
              <w:rPr>
                <w:spacing w:val="-7"/>
                <w:sz w:val="22"/>
              </w:rPr>
              <w:t> </w:t>
            </w:r>
            <w:r>
              <w:rPr>
                <w:sz w:val="22"/>
              </w:rPr>
              <w:t>de</w:t>
            </w:r>
            <w:r>
              <w:rPr>
                <w:spacing w:val="-6"/>
                <w:sz w:val="22"/>
              </w:rPr>
              <w:t> </w:t>
            </w:r>
            <w:r>
              <w:rPr>
                <w:sz w:val="22"/>
              </w:rPr>
              <w:t>la</w:t>
            </w:r>
            <w:r>
              <w:rPr>
                <w:spacing w:val="-7"/>
                <w:sz w:val="22"/>
              </w:rPr>
              <w:t> </w:t>
            </w:r>
            <w:r>
              <w:rPr>
                <w:sz w:val="22"/>
              </w:rPr>
              <w:t>culture</w:t>
            </w:r>
            <w:r>
              <w:rPr>
                <w:spacing w:val="-6"/>
                <w:sz w:val="22"/>
              </w:rPr>
              <w:t> </w:t>
            </w:r>
            <w:r>
              <w:rPr>
                <w:spacing w:val="-2"/>
                <w:sz w:val="22"/>
              </w:rPr>
              <w:t>malgache</w:t>
            </w:r>
          </w:p>
          <w:p>
            <w:pPr>
              <w:pStyle w:val="TableParagraph"/>
              <w:numPr>
                <w:ilvl w:val="0"/>
                <w:numId w:val="545"/>
              </w:numPr>
              <w:tabs>
                <w:tab w:pos="827" w:val="left" w:leader="none"/>
              </w:tabs>
              <w:spacing w:line="254" w:lineRule="exact" w:before="5" w:after="0"/>
              <w:ind w:left="827" w:right="0" w:hanging="360"/>
              <w:jc w:val="left"/>
              <w:rPr>
                <w:sz w:val="22"/>
              </w:rPr>
            </w:pPr>
            <w:r>
              <w:rPr>
                <w:sz w:val="22"/>
              </w:rPr>
              <w:t>monte</w:t>
            </w:r>
            <w:r>
              <w:rPr>
                <w:spacing w:val="-8"/>
                <w:sz w:val="22"/>
              </w:rPr>
              <w:t> </w:t>
            </w:r>
            <w:r>
              <w:rPr>
                <w:sz w:val="22"/>
              </w:rPr>
              <w:t>un</w:t>
            </w:r>
            <w:r>
              <w:rPr>
                <w:spacing w:val="-7"/>
                <w:sz w:val="22"/>
              </w:rPr>
              <w:t> </w:t>
            </w:r>
            <w:r>
              <w:rPr>
                <w:sz w:val="22"/>
              </w:rPr>
              <w:t>mini-projet</w:t>
            </w:r>
            <w:r>
              <w:rPr>
                <w:spacing w:val="-8"/>
                <w:sz w:val="22"/>
              </w:rPr>
              <w:t> </w:t>
            </w:r>
            <w:r>
              <w:rPr>
                <w:sz w:val="22"/>
              </w:rPr>
              <w:t>pour</w:t>
            </w:r>
            <w:r>
              <w:rPr>
                <w:spacing w:val="-8"/>
                <w:sz w:val="22"/>
              </w:rPr>
              <w:t> </w:t>
            </w:r>
            <w:r>
              <w:rPr>
                <w:sz w:val="22"/>
              </w:rPr>
              <w:t>sauvegarder</w:t>
            </w:r>
            <w:r>
              <w:rPr>
                <w:spacing w:val="-8"/>
                <w:sz w:val="22"/>
              </w:rPr>
              <w:t> </w:t>
            </w:r>
            <w:r>
              <w:rPr>
                <w:sz w:val="22"/>
              </w:rPr>
              <w:t>l’identité</w:t>
            </w:r>
            <w:r>
              <w:rPr>
                <w:spacing w:val="-8"/>
                <w:sz w:val="22"/>
              </w:rPr>
              <w:t> </w:t>
            </w:r>
            <w:r>
              <w:rPr>
                <w:sz w:val="22"/>
              </w:rPr>
              <w:t>culturelle</w:t>
            </w:r>
            <w:r>
              <w:rPr>
                <w:spacing w:val="-8"/>
                <w:sz w:val="22"/>
              </w:rPr>
              <w:t> </w:t>
            </w:r>
            <w:r>
              <w:rPr>
                <w:spacing w:val="-2"/>
                <w:sz w:val="22"/>
              </w:rPr>
              <w:t>malgache.</w:t>
            </w:r>
          </w:p>
        </w:tc>
      </w:tr>
    </w:tbl>
    <w:p>
      <w:pPr>
        <w:pStyle w:val="BodyText"/>
        <w:rPr>
          <w:sz w:val="22"/>
        </w:rPr>
      </w:pPr>
    </w:p>
    <w:p>
      <w:pPr>
        <w:pStyle w:val="BodyText"/>
        <w:spacing w:before="20"/>
        <w:rPr>
          <w:sz w:val="22"/>
        </w:rPr>
      </w:pPr>
    </w:p>
    <w:p>
      <w:pPr>
        <w:tabs>
          <w:tab w:pos="3789" w:val="left" w:leader="none"/>
        </w:tabs>
        <w:spacing w:before="0"/>
        <w:ind w:left="105" w:right="0" w:firstLine="0"/>
        <w:jc w:val="left"/>
        <w:rPr>
          <w:b/>
          <w:sz w:val="22"/>
        </w:rPr>
      </w:pPr>
      <w:r>
        <w:rPr>
          <w:color w:val="000000"/>
          <w:sz w:val="22"/>
          <w:shd w:fill="BEBEBE" w:color="auto" w:val="clear"/>
        </w:rPr>
        <w:tab/>
      </w:r>
      <w:r>
        <w:rPr>
          <w:b/>
          <w:color w:val="000000"/>
          <w:sz w:val="22"/>
          <w:shd w:fill="BEBEBE" w:color="auto" w:val="clear"/>
        </w:rPr>
        <w:t>L’EUROPE</w:t>
      </w:r>
      <w:r>
        <w:rPr>
          <w:b/>
          <w:color w:val="000000"/>
          <w:spacing w:val="-8"/>
          <w:sz w:val="22"/>
          <w:shd w:fill="BEBEBE" w:color="auto" w:val="clear"/>
        </w:rPr>
        <w:t> </w:t>
      </w:r>
      <w:r>
        <w:rPr>
          <w:b/>
          <w:color w:val="000000"/>
          <w:sz w:val="22"/>
          <w:shd w:fill="BEBEBE" w:color="auto" w:val="clear"/>
        </w:rPr>
        <w:t>ET</w:t>
      </w:r>
      <w:r>
        <w:rPr>
          <w:b/>
          <w:color w:val="000000"/>
          <w:spacing w:val="-5"/>
          <w:sz w:val="22"/>
          <w:shd w:fill="BEBEBE" w:color="auto" w:val="clear"/>
        </w:rPr>
        <w:t> </w:t>
      </w:r>
      <w:r>
        <w:rPr>
          <w:b/>
          <w:color w:val="000000"/>
          <w:sz w:val="22"/>
          <w:shd w:fill="BEBEBE" w:color="auto" w:val="clear"/>
        </w:rPr>
        <w:t>LE</w:t>
      </w:r>
      <w:r>
        <w:rPr>
          <w:b/>
          <w:color w:val="000000"/>
          <w:spacing w:val="-6"/>
          <w:sz w:val="22"/>
          <w:shd w:fill="BEBEBE" w:color="auto" w:val="clear"/>
        </w:rPr>
        <w:t> </w:t>
      </w:r>
      <w:r>
        <w:rPr>
          <w:b/>
          <w:color w:val="000000"/>
          <w:sz w:val="22"/>
          <w:shd w:fill="BEBEBE" w:color="auto" w:val="clear"/>
        </w:rPr>
        <w:t>MONDE</w:t>
      </w:r>
      <w:r>
        <w:rPr>
          <w:b/>
          <w:color w:val="000000"/>
          <w:spacing w:val="-5"/>
          <w:sz w:val="22"/>
          <w:shd w:fill="BEBEBE" w:color="auto" w:val="clear"/>
        </w:rPr>
        <w:t> </w:t>
      </w:r>
      <w:r>
        <w:rPr>
          <w:b/>
          <w:color w:val="000000"/>
          <w:sz w:val="22"/>
          <w:shd w:fill="BEBEBE" w:color="auto" w:val="clear"/>
        </w:rPr>
        <w:t>AU</w:t>
      </w:r>
      <w:r>
        <w:rPr>
          <w:b/>
          <w:color w:val="000000"/>
          <w:spacing w:val="-6"/>
          <w:sz w:val="22"/>
          <w:shd w:fill="BEBEBE" w:color="auto" w:val="clear"/>
        </w:rPr>
        <w:t> </w:t>
      </w:r>
      <w:r>
        <w:rPr>
          <w:b/>
          <w:color w:val="000000"/>
          <w:sz w:val="22"/>
          <w:shd w:fill="BEBEBE" w:color="auto" w:val="clear"/>
        </w:rPr>
        <w:t>XIX</w:t>
      </w:r>
      <w:r>
        <w:rPr>
          <w:b/>
          <w:color w:val="000000"/>
          <w:spacing w:val="-3"/>
          <w:sz w:val="22"/>
          <w:shd w:fill="BEBEBE" w:color="auto" w:val="clear"/>
        </w:rPr>
        <w:t> </w:t>
      </w:r>
      <w:r>
        <w:rPr>
          <w:b/>
          <w:color w:val="000000"/>
          <w:sz w:val="22"/>
          <w:shd w:fill="BEBEBE" w:color="auto" w:val="clear"/>
          <w:vertAlign w:val="superscript"/>
        </w:rPr>
        <w:t>eme</w:t>
      </w:r>
      <w:r>
        <w:rPr>
          <w:b/>
          <w:color w:val="000000"/>
          <w:spacing w:val="-21"/>
          <w:sz w:val="22"/>
          <w:shd w:fill="BEBEBE" w:color="auto" w:val="clear"/>
          <w:vertAlign w:val="baseline"/>
        </w:rPr>
        <w:t> </w:t>
      </w:r>
      <w:r>
        <w:rPr>
          <w:b/>
          <w:color w:val="000000"/>
          <w:sz w:val="22"/>
          <w:shd w:fill="BEBEBE" w:color="auto" w:val="clear"/>
          <w:vertAlign w:val="baseline"/>
        </w:rPr>
        <w:t>et</w:t>
      </w:r>
      <w:r>
        <w:rPr>
          <w:b/>
          <w:color w:val="000000"/>
          <w:spacing w:val="-6"/>
          <w:sz w:val="22"/>
          <w:shd w:fill="BEBEBE" w:color="auto" w:val="clear"/>
          <w:vertAlign w:val="baseline"/>
        </w:rPr>
        <w:t> </w:t>
      </w:r>
      <w:r>
        <w:rPr>
          <w:b/>
          <w:color w:val="000000"/>
          <w:sz w:val="22"/>
          <w:shd w:fill="BEBEBE" w:color="auto" w:val="clear"/>
          <w:vertAlign w:val="baseline"/>
        </w:rPr>
        <w:t>LE</w:t>
      </w:r>
      <w:r>
        <w:rPr>
          <w:b/>
          <w:color w:val="000000"/>
          <w:spacing w:val="-5"/>
          <w:sz w:val="22"/>
          <w:shd w:fill="BEBEBE" w:color="auto" w:val="clear"/>
          <w:vertAlign w:val="baseline"/>
        </w:rPr>
        <w:t> </w:t>
      </w:r>
      <w:r>
        <w:rPr>
          <w:b/>
          <w:color w:val="000000"/>
          <w:sz w:val="22"/>
          <w:shd w:fill="BEBEBE" w:color="auto" w:val="clear"/>
          <w:vertAlign w:val="baseline"/>
        </w:rPr>
        <w:t>DEBUT</w:t>
      </w:r>
      <w:r>
        <w:rPr>
          <w:b/>
          <w:color w:val="000000"/>
          <w:spacing w:val="-5"/>
          <w:sz w:val="22"/>
          <w:shd w:fill="BEBEBE" w:color="auto" w:val="clear"/>
          <w:vertAlign w:val="baseline"/>
        </w:rPr>
        <w:t> </w:t>
      </w:r>
      <w:r>
        <w:rPr>
          <w:b/>
          <w:color w:val="000000"/>
          <w:sz w:val="22"/>
          <w:shd w:fill="BEBEBE" w:color="auto" w:val="clear"/>
          <w:vertAlign w:val="baseline"/>
        </w:rPr>
        <w:t>DU</w:t>
      </w:r>
      <w:r>
        <w:rPr>
          <w:b/>
          <w:color w:val="000000"/>
          <w:spacing w:val="-6"/>
          <w:sz w:val="22"/>
          <w:shd w:fill="BEBEBE" w:color="auto" w:val="clear"/>
          <w:vertAlign w:val="baseline"/>
        </w:rPr>
        <w:t> </w:t>
      </w:r>
      <w:r>
        <w:rPr>
          <w:b/>
          <w:color w:val="000000"/>
          <w:sz w:val="22"/>
          <w:shd w:fill="BEBEBE" w:color="auto" w:val="clear"/>
          <w:vertAlign w:val="baseline"/>
        </w:rPr>
        <w:t>XX</w:t>
      </w:r>
      <w:r>
        <w:rPr>
          <w:b/>
          <w:color w:val="000000"/>
          <w:spacing w:val="-3"/>
          <w:sz w:val="22"/>
          <w:shd w:fill="BEBEBE" w:color="auto" w:val="clear"/>
          <w:vertAlign w:val="baseline"/>
        </w:rPr>
        <w:t> </w:t>
      </w:r>
      <w:r>
        <w:rPr>
          <w:b/>
          <w:color w:val="000000"/>
          <w:sz w:val="22"/>
          <w:shd w:fill="BEBEBE" w:color="auto" w:val="clear"/>
          <w:vertAlign w:val="superscript"/>
        </w:rPr>
        <w:t>eme</w:t>
      </w:r>
      <w:r>
        <w:rPr>
          <w:b/>
          <w:color w:val="000000"/>
          <w:spacing w:val="-5"/>
          <w:sz w:val="22"/>
          <w:shd w:fill="BEBEBE" w:color="auto" w:val="clear"/>
          <w:vertAlign w:val="baseline"/>
        </w:rPr>
        <w:t> </w:t>
      </w:r>
      <w:r>
        <w:rPr>
          <w:b/>
          <w:color w:val="000000"/>
          <w:spacing w:val="-2"/>
          <w:sz w:val="22"/>
          <w:shd w:fill="BEBEBE" w:color="auto" w:val="clear"/>
          <w:vertAlign w:val="baseline"/>
        </w:rPr>
        <w:t>SIECLE</w:t>
      </w:r>
    </w:p>
    <w:p>
      <w:pPr>
        <w:spacing w:before="75"/>
        <w:ind w:left="260" w:right="0" w:firstLine="0"/>
        <w:jc w:val="left"/>
        <w:rPr>
          <w:sz w:val="22"/>
        </w:rPr>
      </w:pPr>
      <w:r>
        <w:rPr>
          <w:b/>
          <w:sz w:val="22"/>
        </w:rPr>
        <w:t>Valeurs</w:t>
      </w:r>
      <w:r>
        <w:rPr>
          <w:b/>
          <w:spacing w:val="-7"/>
          <w:sz w:val="22"/>
        </w:rPr>
        <w:t> </w:t>
      </w:r>
      <w:r>
        <w:rPr>
          <w:b/>
          <w:sz w:val="22"/>
        </w:rPr>
        <w:t>Véhiculer</w:t>
      </w:r>
      <w:r>
        <w:rPr>
          <w:b/>
          <w:spacing w:val="-6"/>
          <w:sz w:val="22"/>
        </w:rPr>
        <w:t> </w:t>
      </w:r>
      <w:r>
        <w:rPr>
          <w:b/>
          <w:sz w:val="22"/>
        </w:rPr>
        <w:t>:</w:t>
      </w:r>
      <w:r>
        <w:rPr>
          <w:b/>
          <w:spacing w:val="-5"/>
          <w:sz w:val="22"/>
        </w:rPr>
        <w:t> </w:t>
      </w:r>
      <w:r>
        <w:rPr>
          <w:sz w:val="22"/>
        </w:rPr>
        <w:t>esprit</w:t>
      </w:r>
      <w:r>
        <w:rPr>
          <w:spacing w:val="-5"/>
          <w:sz w:val="22"/>
        </w:rPr>
        <w:t> </w:t>
      </w:r>
      <w:r>
        <w:rPr>
          <w:sz w:val="22"/>
        </w:rPr>
        <w:t>critique,</w:t>
      </w:r>
      <w:r>
        <w:rPr>
          <w:spacing w:val="-6"/>
          <w:sz w:val="22"/>
        </w:rPr>
        <w:t> </w:t>
      </w:r>
      <w:r>
        <w:rPr>
          <w:spacing w:val="-2"/>
          <w:sz w:val="22"/>
        </w:rPr>
        <w:t>curiosité</w:t>
      </w:r>
    </w:p>
    <w:p>
      <w:pPr>
        <w:spacing w:before="0"/>
        <w:ind w:left="315" w:right="0" w:firstLine="0"/>
        <w:jc w:val="left"/>
        <w:rPr>
          <w:sz w:val="22"/>
        </w:rPr>
      </w:pPr>
      <w:r>
        <w:rPr>
          <w:b/>
          <w:sz w:val="22"/>
        </w:rPr>
        <w:t>Durée</w:t>
      </w:r>
      <w:r>
        <w:rPr>
          <w:b/>
          <w:spacing w:val="-4"/>
          <w:sz w:val="22"/>
        </w:rPr>
        <w:t> </w:t>
      </w:r>
      <w:r>
        <w:rPr>
          <w:b/>
          <w:sz w:val="22"/>
        </w:rPr>
        <w:t>:</w:t>
      </w:r>
      <w:r>
        <w:rPr>
          <w:b/>
          <w:spacing w:val="-3"/>
          <w:sz w:val="22"/>
        </w:rPr>
        <w:t> </w:t>
      </w:r>
      <w:r>
        <w:rPr>
          <w:sz w:val="22"/>
        </w:rPr>
        <w:t>2</w:t>
      </w:r>
      <w:r>
        <w:rPr>
          <w:spacing w:val="-3"/>
          <w:sz w:val="22"/>
        </w:rPr>
        <w:t> </w:t>
      </w:r>
      <w:r>
        <w:rPr>
          <w:sz w:val="22"/>
        </w:rPr>
        <w:t>semaines</w:t>
      </w:r>
      <w:r>
        <w:rPr>
          <w:spacing w:val="-3"/>
          <w:sz w:val="22"/>
        </w:rPr>
        <w:t> </w:t>
      </w:r>
      <w:r>
        <w:rPr>
          <w:sz w:val="22"/>
        </w:rPr>
        <w:t>de</w:t>
      </w:r>
      <w:r>
        <w:rPr>
          <w:spacing w:val="-4"/>
          <w:sz w:val="22"/>
        </w:rPr>
        <w:t> </w:t>
      </w:r>
      <w:r>
        <w:rPr>
          <w:sz w:val="22"/>
        </w:rPr>
        <w:t>2</w:t>
      </w:r>
      <w:r>
        <w:rPr>
          <w:spacing w:val="-3"/>
          <w:sz w:val="22"/>
        </w:rPr>
        <w:t> </w:t>
      </w:r>
      <w:r>
        <w:rPr>
          <w:spacing w:val="-2"/>
          <w:sz w:val="22"/>
        </w:rPr>
        <w:t>heures</w:t>
      </w:r>
    </w:p>
    <w:p>
      <w:pPr>
        <w:pStyle w:val="BodyText"/>
        <w:spacing w:before="9"/>
        <w:rPr>
          <w:sz w:val="8"/>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4"/>
        <w:gridCol w:w="3402"/>
        <w:gridCol w:w="4390"/>
      </w:tblGrid>
      <w:tr>
        <w:trPr>
          <w:trHeight w:val="506" w:hRule="atLeast"/>
        </w:trPr>
        <w:tc>
          <w:tcPr>
            <w:tcW w:w="2694" w:type="dxa"/>
            <w:shd w:val="clear" w:color="auto" w:fill="BEBEBE"/>
          </w:tcPr>
          <w:p>
            <w:pPr>
              <w:pStyle w:val="TableParagraph"/>
              <w:spacing w:line="254" w:lineRule="exact"/>
              <w:ind w:left="857" w:right="168" w:hanging="676"/>
              <w:rPr>
                <w:b/>
                <w:sz w:val="22"/>
              </w:rPr>
            </w:pPr>
            <w:r>
              <w:rPr>
                <w:b/>
                <w:sz w:val="22"/>
              </w:rPr>
              <w:t>Résultat</w:t>
            </w:r>
            <w:r>
              <w:rPr>
                <w:b/>
                <w:spacing w:val="-14"/>
                <w:sz w:val="22"/>
              </w:rPr>
              <w:t> </w:t>
            </w:r>
            <w:r>
              <w:rPr>
                <w:b/>
                <w:sz w:val="22"/>
              </w:rPr>
              <w:t>d’apprentissage </w:t>
            </w:r>
            <w:r>
              <w:rPr>
                <w:b/>
                <w:spacing w:val="-2"/>
                <w:sz w:val="22"/>
              </w:rPr>
              <w:t>Spécifique</w:t>
            </w:r>
          </w:p>
        </w:tc>
        <w:tc>
          <w:tcPr>
            <w:tcW w:w="3402" w:type="dxa"/>
            <w:shd w:val="clear" w:color="auto" w:fill="BEBEBE"/>
          </w:tcPr>
          <w:p>
            <w:pPr>
              <w:pStyle w:val="TableParagraph"/>
              <w:spacing w:line="253" w:lineRule="exact"/>
              <w:ind w:left="7"/>
              <w:jc w:val="center"/>
              <w:rPr>
                <w:b/>
                <w:sz w:val="22"/>
              </w:rPr>
            </w:pPr>
            <w:r>
              <w:rPr>
                <w:b/>
                <w:spacing w:val="-2"/>
                <w:sz w:val="22"/>
              </w:rPr>
              <w:t>Contenus</w:t>
            </w:r>
          </w:p>
        </w:tc>
        <w:tc>
          <w:tcPr>
            <w:tcW w:w="4390" w:type="dxa"/>
            <w:shd w:val="clear" w:color="auto" w:fill="BEBEBE"/>
          </w:tcPr>
          <w:p>
            <w:pPr>
              <w:pStyle w:val="TableParagraph"/>
              <w:spacing w:line="253" w:lineRule="exact"/>
              <w:ind w:left="431"/>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6770" w:hRule="atLeast"/>
        </w:trPr>
        <w:tc>
          <w:tcPr>
            <w:tcW w:w="2694" w:type="dxa"/>
          </w:tcPr>
          <w:p>
            <w:pPr>
              <w:pStyle w:val="TableParagraph"/>
              <w:ind w:left="107" w:right="168"/>
              <w:rPr>
                <w:sz w:val="22"/>
              </w:rPr>
            </w:pPr>
            <w:r>
              <w:rPr>
                <w:sz w:val="22"/>
              </w:rPr>
              <w:t>Interpréter la modernité dans</w:t>
            </w:r>
            <w:r>
              <w:rPr>
                <w:spacing w:val="-8"/>
                <w:sz w:val="22"/>
              </w:rPr>
              <w:t> </w:t>
            </w:r>
            <w:r>
              <w:rPr>
                <w:sz w:val="22"/>
              </w:rPr>
              <w:t>le</w:t>
            </w:r>
            <w:r>
              <w:rPr>
                <w:spacing w:val="-8"/>
                <w:sz w:val="22"/>
              </w:rPr>
              <w:t> </w:t>
            </w:r>
            <w:r>
              <w:rPr>
                <w:sz w:val="22"/>
              </w:rPr>
              <w:t>monde</w:t>
            </w:r>
            <w:r>
              <w:rPr>
                <w:spacing w:val="-8"/>
                <w:sz w:val="22"/>
              </w:rPr>
              <w:t> </w:t>
            </w:r>
            <w:r>
              <w:rPr>
                <w:sz w:val="22"/>
              </w:rPr>
              <w:t>et</w:t>
            </w:r>
            <w:r>
              <w:rPr>
                <w:spacing w:val="-7"/>
                <w:sz w:val="22"/>
              </w:rPr>
              <w:t> </w:t>
            </w:r>
            <w:r>
              <w:rPr>
                <w:sz w:val="22"/>
              </w:rPr>
              <w:t>dans</w:t>
            </w:r>
            <w:r>
              <w:rPr>
                <w:spacing w:val="-8"/>
                <w:sz w:val="22"/>
              </w:rPr>
              <w:t> </w:t>
            </w:r>
            <w:r>
              <w:rPr>
                <w:sz w:val="22"/>
              </w:rPr>
              <w:t>sa </w:t>
            </w:r>
            <w:r>
              <w:rPr>
                <w:spacing w:val="-2"/>
                <w:sz w:val="22"/>
              </w:rPr>
              <w:t>totalité</w:t>
            </w:r>
          </w:p>
        </w:tc>
        <w:tc>
          <w:tcPr>
            <w:tcW w:w="3402" w:type="dxa"/>
          </w:tcPr>
          <w:p>
            <w:pPr>
              <w:pStyle w:val="TableParagraph"/>
              <w:numPr>
                <w:ilvl w:val="0"/>
                <w:numId w:val="546"/>
              </w:numPr>
              <w:tabs>
                <w:tab w:pos="273" w:val="left" w:leader="none"/>
              </w:tabs>
              <w:spacing w:line="240" w:lineRule="auto" w:before="0" w:after="0"/>
              <w:ind w:left="273" w:right="202" w:hanging="143"/>
              <w:jc w:val="left"/>
              <w:rPr>
                <w:b/>
                <w:sz w:val="22"/>
              </w:rPr>
            </w:pPr>
            <w:r>
              <w:rPr>
                <w:b/>
                <w:sz w:val="22"/>
              </w:rPr>
              <w:t>Le</w:t>
            </w:r>
            <w:r>
              <w:rPr>
                <w:b/>
                <w:spacing w:val="-14"/>
                <w:sz w:val="22"/>
              </w:rPr>
              <w:t> </w:t>
            </w:r>
            <w:r>
              <w:rPr>
                <w:b/>
                <w:sz w:val="22"/>
              </w:rPr>
              <w:t>contexte</w:t>
            </w:r>
            <w:r>
              <w:rPr>
                <w:b/>
                <w:spacing w:val="-9"/>
                <w:sz w:val="22"/>
              </w:rPr>
              <w:t> </w:t>
            </w:r>
            <w:r>
              <w:rPr>
                <w:b/>
                <w:sz w:val="22"/>
              </w:rPr>
              <w:t>du</w:t>
            </w:r>
            <w:r>
              <w:rPr>
                <w:b/>
                <w:spacing w:val="-7"/>
                <w:sz w:val="22"/>
              </w:rPr>
              <w:t> </w:t>
            </w:r>
            <w:r>
              <w:rPr>
                <w:b/>
                <w:sz w:val="22"/>
              </w:rPr>
              <w:t>XIX</w:t>
            </w:r>
            <w:r>
              <w:rPr>
                <w:b/>
                <w:spacing w:val="-20"/>
                <w:sz w:val="22"/>
              </w:rPr>
              <w:t> </w:t>
            </w:r>
            <w:r>
              <w:rPr>
                <w:b/>
                <w:sz w:val="22"/>
                <w:vertAlign w:val="superscript"/>
              </w:rPr>
              <w:t>eme</w:t>
            </w:r>
            <w:r>
              <w:rPr>
                <w:b/>
                <w:spacing w:val="-21"/>
                <w:sz w:val="22"/>
                <w:vertAlign w:val="baseline"/>
              </w:rPr>
              <w:t> </w:t>
            </w:r>
            <w:r>
              <w:rPr>
                <w:b/>
                <w:sz w:val="22"/>
                <w:vertAlign w:val="baseline"/>
              </w:rPr>
              <w:t>et</w:t>
            </w:r>
            <w:r>
              <w:rPr>
                <w:b/>
                <w:spacing w:val="-7"/>
                <w:sz w:val="22"/>
                <w:vertAlign w:val="baseline"/>
              </w:rPr>
              <w:t> </w:t>
            </w:r>
            <w:r>
              <w:rPr>
                <w:b/>
                <w:sz w:val="22"/>
                <w:vertAlign w:val="baseline"/>
              </w:rPr>
              <w:t>début du XX </w:t>
            </w:r>
            <w:r>
              <w:rPr>
                <w:b/>
                <w:sz w:val="22"/>
                <w:vertAlign w:val="superscript"/>
              </w:rPr>
              <w:t>eme</w:t>
            </w:r>
            <w:r>
              <w:rPr>
                <w:b/>
                <w:spacing w:val="-4"/>
                <w:sz w:val="22"/>
                <w:vertAlign w:val="baseline"/>
              </w:rPr>
              <w:t> </w:t>
            </w:r>
            <w:r>
              <w:rPr>
                <w:b/>
                <w:sz w:val="22"/>
                <w:vertAlign w:val="baseline"/>
              </w:rPr>
              <w:t>siècle puis les faits marquants entre 1815-1914</w:t>
            </w:r>
          </w:p>
          <w:p>
            <w:pPr>
              <w:pStyle w:val="TableParagraph"/>
              <w:numPr>
                <w:ilvl w:val="0"/>
                <w:numId w:val="547"/>
              </w:numPr>
              <w:tabs>
                <w:tab w:pos="273" w:val="left" w:leader="none"/>
              </w:tabs>
              <w:spacing w:line="289" w:lineRule="exact" w:before="0" w:after="0"/>
              <w:ind w:left="273" w:right="0" w:hanging="142"/>
              <w:jc w:val="left"/>
              <w:rPr>
                <w:sz w:val="22"/>
              </w:rPr>
            </w:pPr>
            <w:r>
              <w:rPr>
                <w:sz w:val="22"/>
              </w:rPr>
              <w:t>L’accroissement</w:t>
            </w:r>
            <w:r>
              <w:rPr>
                <w:spacing w:val="-11"/>
                <w:sz w:val="22"/>
              </w:rPr>
              <w:t> </w:t>
            </w:r>
            <w:r>
              <w:rPr>
                <w:sz w:val="22"/>
              </w:rPr>
              <w:t>de</w:t>
            </w:r>
            <w:r>
              <w:rPr>
                <w:spacing w:val="-10"/>
                <w:sz w:val="22"/>
              </w:rPr>
              <w:t> </w:t>
            </w:r>
            <w:r>
              <w:rPr>
                <w:sz w:val="22"/>
              </w:rPr>
              <w:t>la</w:t>
            </w:r>
            <w:r>
              <w:rPr>
                <w:spacing w:val="-10"/>
                <w:sz w:val="22"/>
              </w:rPr>
              <w:t> </w:t>
            </w:r>
            <w:r>
              <w:rPr>
                <w:spacing w:val="-2"/>
                <w:sz w:val="22"/>
              </w:rPr>
              <w:t>population</w:t>
            </w:r>
          </w:p>
          <w:p>
            <w:pPr>
              <w:pStyle w:val="TableParagraph"/>
              <w:numPr>
                <w:ilvl w:val="0"/>
                <w:numId w:val="547"/>
              </w:numPr>
              <w:tabs>
                <w:tab w:pos="273" w:val="left" w:leader="none"/>
              </w:tabs>
              <w:spacing w:line="232" w:lineRule="auto" w:before="0" w:after="0"/>
              <w:ind w:left="273" w:right="143" w:hanging="143"/>
              <w:jc w:val="left"/>
              <w:rPr>
                <w:sz w:val="22"/>
              </w:rPr>
            </w:pPr>
            <w:r>
              <w:rPr>
                <w:sz w:val="22"/>
              </w:rPr>
              <w:t>Le</w:t>
            </w:r>
            <w:r>
              <w:rPr>
                <w:spacing w:val="-14"/>
                <w:sz w:val="22"/>
              </w:rPr>
              <w:t> </w:t>
            </w:r>
            <w:r>
              <w:rPr>
                <w:sz w:val="22"/>
              </w:rPr>
              <w:t>développement</w:t>
            </w:r>
            <w:r>
              <w:rPr>
                <w:spacing w:val="-13"/>
                <w:sz w:val="22"/>
              </w:rPr>
              <w:t> </w:t>
            </w:r>
            <w:r>
              <w:rPr>
                <w:sz w:val="22"/>
              </w:rPr>
              <w:t>du</w:t>
            </w:r>
            <w:r>
              <w:rPr>
                <w:spacing w:val="-13"/>
                <w:sz w:val="22"/>
              </w:rPr>
              <w:t> </w:t>
            </w:r>
            <w:r>
              <w:rPr>
                <w:sz w:val="22"/>
              </w:rPr>
              <w:t>phénomène de migration</w:t>
            </w:r>
          </w:p>
          <w:p>
            <w:pPr>
              <w:pStyle w:val="TableParagraph"/>
              <w:numPr>
                <w:ilvl w:val="0"/>
                <w:numId w:val="547"/>
              </w:numPr>
              <w:tabs>
                <w:tab w:pos="273" w:val="left" w:leader="none"/>
              </w:tabs>
              <w:spacing w:line="232" w:lineRule="auto" w:before="10" w:after="0"/>
              <w:ind w:left="273" w:right="532" w:hanging="143"/>
              <w:jc w:val="left"/>
              <w:rPr>
                <w:sz w:val="22"/>
              </w:rPr>
            </w:pPr>
            <w:r>
              <w:rPr>
                <w:sz w:val="22"/>
              </w:rPr>
              <w:t>Les</w:t>
            </w:r>
            <w:r>
              <w:rPr>
                <w:spacing w:val="-9"/>
                <w:sz w:val="22"/>
              </w:rPr>
              <w:t> </w:t>
            </w:r>
            <w:r>
              <w:rPr>
                <w:sz w:val="22"/>
              </w:rPr>
              <w:t>régimes</w:t>
            </w:r>
            <w:r>
              <w:rPr>
                <w:spacing w:val="-8"/>
                <w:sz w:val="22"/>
              </w:rPr>
              <w:t> </w:t>
            </w:r>
            <w:r>
              <w:rPr>
                <w:sz w:val="22"/>
              </w:rPr>
              <w:t>politiques</w:t>
            </w:r>
            <w:r>
              <w:rPr>
                <w:spacing w:val="-7"/>
                <w:sz w:val="22"/>
              </w:rPr>
              <w:t> </w:t>
            </w:r>
            <w:r>
              <w:rPr>
                <w:sz w:val="22"/>
              </w:rPr>
              <w:t>:</w:t>
            </w:r>
            <w:r>
              <w:rPr>
                <w:spacing w:val="-9"/>
                <w:sz w:val="22"/>
              </w:rPr>
              <w:t> </w:t>
            </w:r>
            <w:r>
              <w:rPr>
                <w:sz w:val="22"/>
              </w:rPr>
              <w:t>de</w:t>
            </w:r>
            <w:r>
              <w:rPr>
                <w:spacing w:val="-9"/>
                <w:sz w:val="22"/>
              </w:rPr>
              <w:t> </w:t>
            </w:r>
            <w:r>
              <w:rPr>
                <w:sz w:val="22"/>
              </w:rPr>
              <w:t>la monarchie à la République</w:t>
            </w:r>
          </w:p>
          <w:p>
            <w:pPr>
              <w:pStyle w:val="TableParagraph"/>
              <w:numPr>
                <w:ilvl w:val="0"/>
                <w:numId w:val="547"/>
              </w:numPr>
              <w:tabs>
                <w:tab w:pos="273" w:val="left" w:leader="none"/>
              </w:tabs>
              <w:spacing w:line="232" w:lineRule="auto" w:before="8" w:after="0"/>
              <w:ind w:left="273" w:right="411" w:hanging="143"/>
              <w:jc w:val="left"/>
              <w:rPr>
                <w:sz w:val="22"/>
              </w:rPr>
            </w:pPr>
            <w:r>
              <w:rPr>
                <w:sz w:val="22"/>
              </w:rPr>
              <w:t>La</w:t>
            </w:r>
            <w:r>
              <w:rPr>
                <w:spacing w:val="-14"/>
                <w:sz w:val="22"/>
              </w:rPr>
              <w:t> </w:t>
            </w:r>
            <w:r>
              <w:rPr>
                <w:sz w:val="22"/>
              </w:rPr>
              <w:t>rationalisation</w:t>
            </w:r>
            <w:r>
              <w:rPr>
                <w:spacing w:val="-13"/>
                <w:sz w:val="22"/>
              </w:rPr>
              <w:t> </w:t>
            </w:r>
            <w:r>
              <w:rPr>
                <w:sz w:val="22"/>
              </w:rPr>
              <w:t>de</w:t>
            </w:r>
            <w:r>
              <w:rPr>
                <w:spacing w:val="-14"/>
                <w:sz w:val="22"/>
              </w:rPr>
              <w:t> </w:t>
            </w:r>
            <w:r>
              <w:rPr>
                <w:sz w:val="22"/>
              </w:rPr>
              <w:t>nouvelles méthodes de production</w:t>
            </w:r>
          </w:p>
          <w:p>
            <w:pPr>
              <w:pStyle w:val="TableParagraph"/>
              <w:numPr>
                <w:ilvl w:val="0"/>
                <w:numId w:val="547"/>
              </w:numPr>
              <w:tabs>
                <w:tab w:pos="273" w:val="left" w:leader="none"/>
              </w:tabs>
              <w:spacing w:line="289" w:lineRule="exact" w:before="2" w:after="0"/>
              <w:ind w:left="273" w:right="0" w:hanging="142"/>
              <w:jc w:val="left"/>
              <w:rPr>
                <w:sz w:val="22"/>
              </w:rPr>
            </w:pPr>
            <w:r>
              <w:rPr>
                <w:sz w:val="22"/>
              </w:rPr>
              <w:t>L’importance</w:t>
            </w:r>
            <w:r>
              <w:rPr>
                <w:spacing w:val="-6"/>
                <w:sz w:val="22"/>
              </w:rPr>
              <w:t> </w:t>
            </w:r>
            <w:r>
              <w:rPr>
                <w:sz w:val="22"/>
              </w:rPr>
              <w:t>de</w:t>
            </w:r>
            <w:r>
              <w:rPr>
                <w:spacing w:val="-6"/>
                <w:sz w:val="22"/>
              </w:rPr>
              <w:t> </w:t>
            </w:r>
            <w:r>
              <w:rPr>
                <w:sz w:val="22"/>
              </w:rPr>
              <w:t>la</w:t>
            </w:r>
            <w:r>
              <w:rPr>
                <w:spacing w:val="-6"/>
                <w:sz w:val="22"/>
              </w:rPr>
              <w:t> </w:t>
            </w:r>
            <w:r>
              <w:rPr>
                <w:spacing w:val="-2"/>
                <w:sz w:val="22"/>
              </w:rPr>
              <w:t>ville</w:t>
            </w:r>
          </w:p>
          <w:p>
            <w:pPr>
              <w:pStyle w:val="TableParagraph"/>
              <w:numPr>
                <w:ilvl w:val="0"/>
                <w:numId w:val="547"/>
              </w:numPr>
              <w:tabs>
                <w:tab w:pos="273" w:val="left" w:leader="none"/>
              </w:tabs>
              <w:spacing w:line="285" w:lineRule="exact" w:before="0" w:after="0"/>
              <w:ind w:left="273" w:right="0" w:hanging="142"/>
              <w:jc w:val="left"/>
              <w:rPr>
                <w:sz w:val="22"/>
              </w:rPr>
            </w:pPr>
            <w:r>
              <w:rPr>
                <w:sz w:val="22"/>
              </w:rPr>
              <w:t>La</w:t>
            </w:r>
            <w:r>
              <w:rPr>
                <w:spacing w:val="-7"/>
                <w:sz w:val="22"/>
              </w:rPr>
              <w:t> </w:t>
            </w:r>
            <w:r>
              <w:rPr>
                <w:sz w:val="22"/>
              </w:rPr>
              <w:t>transformation</w:t>
            </w:r>
            <w:r>
              <w:rPr>
                <w:spacing w:val="-6"/>
                <w:sz w:val="22"/>
              </w:rPr>
              <w:t> </w:t>
            </w:r>
            <w:r>
              <w:rPr>
                <w:sz w:val="22"/>
              </w:rPr>
              <w:t>du</w:t>
            </w:r>
            <w:r>
              <w:rPr>
                <w:spacing w:val="-7"/>
                <w:sz w:val="22"/>
              </w:rPr>
              <w:t> </w:t>
            </w:r>
            <w:r>
              <w:rPr>
                <w:sz w:val="22"/>
              </w:rPr>
              <w:t>milieu</w:t>
            </w:r>
            <w:r>
              <w:rPr>
                <w:spacing w:val="-6"/>
                <w:sz w:val="22"/>
              </w:rPr>
              <w:t> </w:t>
            </w:r>
            <w:r>
              <w:rPr>
                <w:spacing w:val="-2"/>
                <w:sz w:val="22"/>
              </w:rPr>
              <w:t>rural</w:t>
            </w:r>
          </w:p>
          <w:p>
            <w:pPr>
              <w:pStyle w:val="TableParagraph"/>
              <w:numPr>
                <w:ilvl w:val="0"/>
                <w:numId w:val="547"/>
              </w:numPr>
              <w:tabs>
                <w:tab w:pos="273" w:val="left" w:leader="none"/>
              </w:tabs>
              <w:spacing w:line="232" w:lineRule="auto" w:before="3" w:after="0"/>
              <w:ind w:left="273" w:right="557" w:hanging="143"/>
              <w:jc w:val="left"/>
              <w:rPr>
                <w:sz w:val="22"/>
              </w:rPr>
            </w:pPr>
            <w:r>
              <w:rPr>
                <w:sz w:val="22"/>
              </w:rPr>
              <w:t>Les Révolutions agricoles, industrielles</w:t>
            </w:r>
            <w:r>
              <w:rPr>
                <w:spacing w:val="-13"/>
                <w:sz w:val="22"/>
              </w:rPr>
              <w:t> </w:t>
            </w:r>
            <w:r>
              <w:rPr>
                <w:sz w:val="22"/>
              </w:rPr>
              <w:t>et</w:t>
            </w:r>
            <w:r>
              <w:rPr>
                <w:spacing w:val="-14"/>
                <w:sz w:val="22"/>
              </w:rPr>
              <w:t> </w:t>
            </w:r>
            <w:r>
              <w:rPr>
                <w:sz w:val="22"/>
              </w:rPr>
              <w:t>des</w:t>
            </w:r>
            <w:r>
              <w:rPr>
                <w:spacing w:val="-13"/>
                <w:sz w:val="22"/>
              </w:rPr>
              <w:t> </w:t>
            </w:r>
            <w:r>
              <w:rPr>
                <w:sz w:val="22"/>
              </w:rPr>
              <w:t>transports</w:t>
            </w:r>
          </w:p>
          <w:p>
            <w:pPr>
              <w:pStyle w:val="TableParagraph"/>
              <w:numPr>
                <w:ilvl w:val="0"/>
                <w:numId w:val="547"/>
              </w:numPr>
              <w:tabs>
                <w:tab w:pos="273" w:val="left" w:leader="none"/>
              </w:tabs>
              <w:spacing w:line="289" w:lineRule="exact" w:before="1" w:after="0"/>
              <w:ind w:left="273" w:right="0" w:hanging="142"/>
              <w:jc w:val="left"/>
              <w:rPr>
                <w:sz w:val="22"/>
              </w:rPr>
            </w:pPr>
            <w:r>
              <w:rPr>
                <w:sz w:val="22"/>
              </w:rPr>
              <w:t>Changement</w:t>
            </w:r>
            <w:r>
              <w:rPr>
                <w:spacing w:val="-8"/>
                <w:sz w:val="22"/>
              </w:rPr>
              <w:t> </w:t>
            </w:r>
            <w:r>
              <w:rPr>
                <w:sz w:val="22"/>
              </w:rPr>
              <w:t>de</w:t>
            </w:r>
            <w:r>
              <w:rPr>
                <w:spacing w:val="-8"/>
                <w:sz w:val="22"/>
              </w:rPr>
              <w:t> </w:t>
            </w:r>
            <w:r>
              <w:rPr>
                <w:spacing w:val="-2"/>
                <w:sz w:val="22"/>
              </w:rPr>
              <w:t>l’environnement</w:t>
            </w:r>
          </w:p>
          <w:p>
            <w:pPr>
              <w:pStyle w:val="TableParagraph"/>
              <w:numPr>
                <w:ilvl w:val="0"/>
                <w:numId w:val="547"/>
              </w:numPr>
              <w:tabs>
                <w:tab w:pos="273" w:val="left" w:leader="none"/>
              </w:tabs>
              <w:spacing w:line="285" w:lineRule="exact" w:before="0" w:after="0"/>
              <w:ind w:left="273" w:right="0" w:hanging="142"/>
              <w:jc w:val="left"/>
              <w:rPr>
                <w:sz w:val="22"/>
              </w:rPr>
            </w:pPr>
            <w:r>
              <w:rPr>
                <w:sz w:val="22"/>
              </w:rPr>
              <w:t>Le</w:t>
            </w:r>
            <w:r>
              <w:rPr>
                <w:spacing w:val="-7"/>
                <w:sz w:val="22"/>
              </w:rPr>
              <w:t> </w:t>
            </w:r>
            <w:r>
              <w:rPr>
                <w:sz w:val="22"/>
              </w:rPr>
              <w:t>développement</w:t>
            </w:r>
            <w:r>
              <w:rPr>
                <w:spacing w:val="-5"/>
                <w:sz w:val="22"/>
              </w:rPr>
              <w:t> </w:t>
            </w:r>
            <w:r>
              <w:rPr>
                <w:sz w:val="22"/>
              </w:rPr>
              <w:t>de</w:t>
            </w:r>
            <w:r>
              <w:rPr>
                <w:spacing w:val="-6"/>
                <w:sz w:val="22"/>
              </w:rPr>
              <w:t> </w:t>
            </w:r>
            <w:r>
              <w:rPr>
                <w:sz w:val="22"/>
              </w:rPr>
              <w:t>la</w:t>
            </w:r>
            <w:r>
              <w:rPr>
                <w:spacing w:val="-6"/>
                <w:sz w:val="22"/>
              </w:rPr>
              <w:t> </w:t>
            </w:r>
            <w:r>
              <w:rPr>
                <w:spacing w:val="-2"/>
                <w:sz w:val="22"/>
              </w:rPr>
              <w:t>presse</w:t>
            </w:r>
          </w:p>
          <w:p>
            <w:pPr>
              <w:pStyle w:val="TableParagraph"/>
              <w:numPr>
                <w:ilvl w:val="0"/>
                <w:numId w:val="547"/>
              </w:numPr>
              <w:tabs>
                <w:tab w:pos="273" w:val="left" w:leader="none"/>
              </w:tabs>
              <w:spacing w:line="285" w:lineRule="exact" w:before="0" w:after="0"/>
              <w:ind w:left="273" w:right="0" w:hanging="142"/>
              <w:jc w:val="left"/>
              <w:rPr>
                <w:sz w:val="22"/>
              </w:rPr>
            </w:pPr>
            <w:r>
              <w:rPr>
                <w:sz w:val="22"/>
              </w:rPr>
              <w:t>La</w:t>
            </w:r>
            <w:r>
              <w:rPr>
                <w:spacing w:val="-8"/>
                <w:sz w:val="22"/>
              </w:rPr>
              <w:t> </w:t>
            </w:r>
            <w:r>
              <w:rPr>
                <w:sz w:val="22"/>
              </w:rPr>
              <w:t>concurrence</w:t>
            </w:r>
            <w:r>
              <w:rPr>
                <w:spacing w:val="-8"/>
                <w:sz w:val="22"/>
              </w:rPr>
              <w:t> </w:t>
            </w:r>
            <w:r>
              <w:rPr>
                <w:spacing w:val="-2"/>
                <w:sz w:val="22"/>
              </w:rPr>
              <w:t>internationale</w:t>
            </w:r>
          </w:p>
          <w:p>
            <w:pPr>
              <w:pStyle w:val="TableParagraph"/>
              <w:numPr>
                <w:ilvl w:val="0"/>
                <w:numId w:val="547"/>
              </w:numPr>
              <w:tabs>
                <w:tab w:pos="273" w:val="left" w:leader="none"/>
              </w:tabs>
              <w:spacing w:line="232" w:lineRule="auto" w:before="4" w:after="0"/>
              <w:ind w:left="273" w:right="173" w:hanging="143"/>
              <w:jc w:val="left"/>
              <w:rPr>
                <w:sz w:val="22"/>
              </w:rPr>
            </w:pPr>
            <w:r>
              <w:rPr>
                <w:sz w:val="22"/>
              </w:rPr>
              <w:t>L’invention</w:t>
            </w:r>
            <w:r>
              <w:rPr>
                <w:spacing w:val="-10"/>
                <w:sz w:val="22"/>
              </w:rPr>
              <w:t> </w:t>
            </w:r>
            <w:r>
              <w:rPr>
                <w:sz w:val="22"/>
              </w:rPr>
              <w:t>de</w:t>
            </w:r>
            <w:r>
              <w:rPr>
                <w:spacing w:val="-10"/>
                <w:sz w:val="22"/>
              </w:rPr>
              <w:t> </w:t>
            </w:r>
            <w:r>
              <w:rPr>
                <w:sz w:val="22"/>
              </w:rPr>
              <w:t>la</w:t>
            </w:r>
            <w:r>
              <w:rPr>
                <w:spacing w:val="-10"/>
                <w:sz w:val="22"/>
              </w:rPr>
              <w:t> </w:t>
            </w:r>
            <w:r>
              <w:rPr>
                <w:sz w:val="22"/>
              </w:rPr>
              <w:t>photographie</w:t>
            </w:r>
            <w:r>
              <w:rPr>
                <w:spacing w:val="-10"/>
                <w:sz w:val="22"/>
              </w:rPr>
              <w:t> </w:t>
            </w:r>
            <w:r>
              <w:rPr>
                <w:sz w:val="22"/>
              </w:rPr>
              <w:t>et la cinématographie</w:t>
            </w:r>
          </w:p>
          <w:p>
            <w:pPr>
              <w:pStyle w:val="TableParagraph"/>
              <w:spacing w:before="1"/>
              <w:rPr>
                <w:sz w:val="22"/>
              </w:rPr>
            </w:pPr>
          </w:p>
          <w:p>
            <w:pPr>
              <w:pStyle w:val="TableParagraph"/>
              <w:numPr>
                <w:ilvl w:val="0"/>
                <w:numId w:val="548"/>
              </w:numPr>
              <w:tabs>
                <w:tab w:pos="273" w:val="left" w:leader="none"/>
              </w:tabs>
              <w:spacing w:line="240" w:lineRule="auto" w:before="0" w:after="0"/>
              <w:ind w:left="273" w:right="190" w:hanging="143"/>
              <w:jc w:val="left"/>
              <w:rPr>
                <w:b/>
                <w:sz w:val="22"/>
              </w:rPr>
            </w:pPr>
            <w:r>
              <w:rPr>
                <w:b/>
                <w:sz w:val="22"/>
              </w:rPr>
              <w:t>Les conséquences de cette modernité</w:t>
            </w:r>
            <w:r>
              <w:rPr>
                <w:b/>
                <w:spacing w:val="-7"/>
                <w:sz w:val="22"/>
              </w:rPr>
              <w:t> </w:t>
            </w:r>
            <w:r>
              <w:rPr>
                <w:b/>
                <w:sz w:val="22"/>
              </w:rPr>
              <w:t>en</w:t>
            </w:r>
            <w:r>
              <w:rPr>
                <w:b/>
                <w:spacing w:val="-9"/>
                <w:sz w:val="22"/>
              </w:rPr>
              <w:t> </w:t>
            </w:r>
            <w:r>
              <w:rPr>
                <w:b/>
                <w:sz w:val="22"/>
              </w:rPr>
              <w:t>Europe</w:t>
            </w:r>
            <w:r>
              <w:rPr>
                <w:b/>
                <w:spacing w:val="-9"/>
                <w:sz w:val="22"/>
              </w:rPr>
              <w:t> </w:t>
            </w:r>
            <w:r>
              <w:rPr>
                <w:b/>
                <w:sz w:val="22"/>
              </w:rPr>
              <w:t>et</w:t>
            </w:r>
            <w:r>
              <w:rPr>
                <w:b/>
                <w:spacing w:val="-8"/>
                <w:sz w:val="22"/>
              </w:rPr>
              <w:t> </w:t>
            </w:r>
            <w:r>
              <w:rPr>
                <w:b/>
                <w:sz w:val="22"/>
              </w:rPr>
              <w:t>dans</w:t>
            </w:r>
            <w:r>
              <w:rPr>
                <w:b/>
                <w:spacing w:val="-9"/>
                <w:sz w:val="22"/>
              </w:rPr>
              <w:t> </w:t>
            </w:r>
            <w:r>
              <w:rPr>
                <w:b/>
                <w:sz w:val="22"/>
              </w:rPr>
              <w:t>le </w:t>
            </w:r>
            <w:r>
              <w:rPr>
                <w:b/>
                <w:spacing w:val="-2"/>
                <w:sz w:val="22"/>
              </w:rPr>
              <w:t>monde</w:t>
            </w:r>
          </w:p>
          <w:p>
            <w:pPr>
              <w:pStyle w:val="TableParagraph"/>
              <w:numPr>
                <w:ilvl w:val="0"/>
                <w:numId w:val="549"/>
              </w:numPr>
              <w:tabs>
                <w:tab w:pos="414" w:val="left" w:leader="none"/>
              </w:tabs>
              <w:spacing w:line="289" w:lineRule="exact" w:before="0" w:after="0"/>
              <w:ind w:left="414" w:right="0" w:hanging="283"/>
              <w:jc w:val="left"/>
              <w:rPr>
                <w:sz w:val="22"/>
              </w:rPr>
            </w:pPr>
            <w:r>
              <w:rPr>
                <w:sz w:val="22"/>
              </w:rPr>
              <w:t>La</w:t>
            </w:r>
            <w:r>
              <w:rPr>
                <w:spacing w:val="-7"/>
                <w:sz w:val="22"/>
              </w:rPr>
              <w:t> </w:t>
            </w:r>
            <w:r>
              <w:rPr>
                <w:sz w:val="22"/>
              </w:rPr>
              <w:t>pollution</w:t>
            </w:r>
            <w:r>
              <w:rPr>
                <w:spacing w:val="-6"/>
                <w:sz w:val="22"/>
              </w:rPr>
              <w:t> </w:t>
            </w:r>
            <w:r>
              <w:rPr>
                <w:spacing w:val="-2"/>
                <w:sz w:val="22"/>
              </w:rPr>
              <w:t>environnementale</w:t>
            </w:r>
          </w:p>
          <w:p>
            <w:pPr>
              <w:pStyle w:val="TableParagraph"/>
              <w:numPr>
                <w:ilvl w:val="0"/>
                <w:numId w:val="549"/>
              </w:numPr>
              <w:tabs>
                <w:tab w:pos="414" w:val="left" w:leader="none"/>
              </w:tabs>
              <w:spacing w:line="261" w:lineRule="exact" w:before="0" w:after="0"/>
              <w:ind w:left="414" w:right="0" w:hanging="283"/>
              <w:jc w:val="left"/>
              <w:rPr>
                <w:sz w:val="22"/>
              </w:rPr>
            </w:pPr>
            <w:r>
              <w:rPr>
                <w:sz w:val="22"/>
              </w:rPr>
              <w:t>L’ère</w:t>
            </w:r>
            <w:r>
              <w:rPr>
                <w:spacing w:val="-5"/>
                <w:sz w:val="22"/>
              </w:rPr>
              <w:t> </w:t>
            </w:r>
            <w:r>
              <w:rPr>
                <w:sz w:val="22"/>
              </w:rPr>
              <w:t>du</w:t>
            </w:r>
            <w:r>
              <w:rPr>
                <w:spacing w:val="-3"/>
                <w:sz w:val="22"/>
              </w:rPr>
              <w:t> </w:t>
            </w:r>
            <w:r>
              <w:rPr>
                <w:spacing w:val="-2"/>
                <w:sz w:val="22"/>
              </w:rPr>
              <w:t>capitalisme</w:t>
            </w:r>
          </w:p>
        </w:tc>
        <w:tc>
          <w:tcPr>
            <w:tcW w:w="4390" w:type="dxa"/>
          </w:tcPr>
          <w:p>
            <w:pPr>
              <w:pStyle w:val="TableParagraph"/>
              <w:spacing w:line="251" w:lineRule="exact"/>
              <w:ind w:left="108"/>
              <w:rPr>
                <w:b/>
                <w:i/>
                <w:sz w:val="22"/>
              </w:rPr>
            </w:pPr>
            <w:r>
              <w:rPr>
                <w:b/>
                <w:i/>
                <w:spacing w:val="-2"/>
                <w:sz w:val="22"/>
              </w:rPr>
              <w:t>Activités</w:t>
            </w:r>
          </w:p>
          <w:p>
            <w:pPr>
              <w:pStyle w:val="TableParagraph"/>
              <w:ind w:left="108"/>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3"/>
                <w:sz w:val="22"/>
              </w:rPr>
              <w:t> </w:t>
            </w:r>
            <w:r>
              <w:rPr>
                <w:spacing w:val="-10"/>
                <w:sz w:val="22"/>
              </w:rPr>
              <w:t>:</w:t>
            </w:r>
          </w:p>
          <w:p>
            <w:pPr>
              <w:pStyle w:val="TableParagraph"/>
              <w:numPr>
                <w:ilvl w:val="0"/>
                <w:numId w:val="550"/>
              </w:numPr>
              <w:tabs>
                <w:tab w:pos="424" w:val="left" w:leader="none"/>
              </w:tabs>
              <w:spacing w:line="259" w:lineRule="auto" w:before="0" w:after="0"/>
              <w:ind w:left="424" w:right="503" w:hanging="143"/>
              <w:jc w:val="left"/>
              <w:rPr>
                <w:sz w:val="22"/>
              </w:rPr>
            </w:pPr>
            <w:r>
              <w:rPr>
                <w:sz w:val="22"/>
              </w:rPr>
              <w:t>délimiter</w:t>
            </w:r>
            <w:r>
              <w:rPr>
                <w:spacing w:val="-9"/>
                <w:sz w:val="22"/>
              </w:rPr>
              <w:t> </w:t>
            </w:r>
            <w:r>
              <w:rPr>
                <w:sz w:val="22"/>
              </w:rPr>
              <w:t>le</w:t>
            </w:r>
            <w:r>
              <w:rPr>
                <w:spacing w:val="-6"/>
                <w:sz w:val="22"/>
              </w:rPr>
              <w:t> </w:t>
            </w:r>
            <w:r>
              <w:rPr>
                <w:sz w:val="22"/>
              </w:rPr>
              <w:t>XIX</w:t>
            </w:r>
            <w:r>
              <w:rPr>
                <w:spacing w:val="-4"/>
                <w:sz w:val="22"/>
              </w:rPr>
              <w:t> </w:t>
            </w:r>
            <w:r>
              <w:rPr>
                <w:sz w:val="22"/>
                <w:vertAlign w:val="superscript"/>
              </w:rPr>
              <w:t>eme</w:t>
            </w:r>
            <w:r>
              <w:rPr>
                <w:spacing w:val="-21"/>
                <w:sz w:val="22"/>
                <w:vertAlign w:val="baseline"/>
              </w:rPr>
              <w:t> </w:t>
            </w:r>
            <w:r>
              <w:rPr>
                <w:sz w:val="22"/>
                <w:vertAlign w:val="baseline"/>
              </w:rPr>
              <w:t>et</w:t>
            </w:r>
            <w:r>
              <w:rPr>
                <w:spacing w:val="-6"/>
                <w:sz w:val="22"/>
                <w:vertAlign w:val="baseline"/>
              </w:rPr>
              <w:t> </w:t>
            </w:r>
            <w:r>
              <w:rPr>
                <w:sz w:val="22"/>
                <w:vertAlign w:val="baseline"/>
              </w:rPr>
              <w:t>le</w:t>
            </w:r>
            <w:r>
              <w:rPr>
                <w:spacing w:val="-6"/>
                <w:sz w:val="22"/>
                <w:vertAlign w:val="baseline"/>
              </w:rPr>
              <w:t> </w:t>
            </w:r>
            <w:r>
              <w:rPr>
                <w:sz w:val="22"/>
                <w:vertAlign w:val="baseline"/>
              </w:rPr>
              <w:t>XX</w:t>
            </w:r>
            <w:r>
              <w:rPr>
                <w:spacing w:val="-5"/>
                <w:sz w:val="22"/>
                <w:vertAlign w:val="baseline"/>
              </w:rPr>
              <w:t> </w:t>
            </w:r>
            <w:r>
              <w:rPr>
                <w:sz w:val="22"/>
                <w:vertAlign w:val="superscript"/>
              </w:rPr>
              <w:t>eme</w:t>
            </w:r>
            <w:r>
              <w:rPr>
                <w:spacing w:val="-5"/>
                <w:sz w:val="22"/>
                <w:vertAlign w:val="baseline"/>
              </w:rPr>
              <w:t> </w:t>
            </w:r>
            <w:r>
              <w:rPr>
                <w:sz w:val="22"/>
                <w:vertAlign w:val="baseline"/>
              </w:rPr>
              <w:t>siècles dans le temps et dans l’espace</w:t>
            </w:r>
          </w:p>
          <w:p>
            <w:pPr>
              <w:pStyle w:val="TableParagraph"/>
              <w:numPr>
                <w:ilvl w:val="0"/>
                <w:numId w:val="550"/>
              </w:numPr>
              <w:tabs>
                <w:tab w:pos="424" w:val="left" w:leader="none"/>
              </w:tabs>
              <w:spacing w:line="259" w:lineRule="auto" w:before="0" w:after="0"/>
              <w:ind w:left="424" w:right="139" w:hanging="143"/>
              <w:jc w:val="left"/>
              <w:rPr>
                <w:sz w:val="22"/>
              </w:rPr>
            </w:pPr>
            <w:r>
              <w:rPr>
                <w:sz w:val="22"/>
              </w:rPr>
              <w:t>situer</w:t>
            </w:r>
            <w:r>
              <w:rPr>
                <w:spacing w:val="-6"/>
                <w:sz w:val="22"/>
              </w:rPr>
              <w:t> </w:t>
            </w:r>
            <w:r>
              <w:rPr>
                <w:sz w:val="22"/>
              </w:rPr>
              <w:t>ces</w:t>
            </w:r>
            <w:r>
              <w:rPr>
                <w:spacing w:val="-6"/>
                <w:sz w:val="22"/>
              </w:rPr>
              <w:t> </w:t>
            </w:r>
            <w:r>
              <w:rPr>
                <w:sz w:val="22"/>
              </w:rPr>
              <w:t>faits</w:t>
            </w:r>
            <w:r>
              <w:rPr>
                <w:spacing w:val="-6"/>
                <w:sz w:val="22"/>
              </w:rPr>
              <w:t> </w:t>
            </w:r>
            <w:r>
              <w:rPr>
                <w:sz w:val="22"/>
              </w:rPr>
              <w:t>et</w:t>
            </w:r>
            <w:r>
              <w:rPr>
                <w:spacing w:val="-6"/>
                <w:sz w:val="22"/>
              </w:rPr>
              <w:t> </w:t>
            </w:r>
            <w:r>
              <w:rPr>
                <w:sz w:val="22"/>
              </w:rPr>
              <w:t>événements</w:t>
            </w:r>
            <w:r>
              <w:rPr>
                <w:spacing w:val="-6"/>
                <w:sz w:val="22"/>
              </w:rPr>
              <w:t> </w:t>
            </w:r>
            <w:r>
              <w:rPr>
                <w:sz w:val="22"/>
              </w:rPr>
              <w:t>dans</w:t>
            </w:r>
            <w:r>
              <w:rPr>
                <w:spacing w:val="-6"/>
                <w:sz w:val="22"/>
              </w:rPr>
              <w:t> </w:t>
            </w:r>
            <w:r>
              <w:rPr>
                <w:sz w:val="22"/>
              </w:rPr>
              <w:t>le</w:t>
            </w:r>
            <w:r>
              <w:rPr>
                <w:spacing w:val="-6"/>
                <w:sz w:val="22"/>
              </w:rPr>
              <w:t> </w:t>
            </w:r>
            <w:r>
              <w:rPr>
                <w:sz w:val="22"/>
              </w:rPr>
              <w:t>temps et dans l’espace</w:t>
            </w:r>
          </w:p>
          <w:p>
            <w:pPr>
              <w:pStyle w:val="TableParagraph"/>
              <w:numPr>
                <w:ilvl w:val="0"/>
                <w:numId w:val="550"/>
              </w:numPr>
              <w:tabs>
                <w:tab w:pos="424" w:val="left" w:leader="none"/>
              </w:tabs>
              <w:spacing w:line="240" w:lineRule="auto" w:before="159" w:after="0"/>
              <w:ind w:left="424" w:right="681" w:hanging="143"/>
              <w:jc w:val="left"/>
              <w:rPr>
                <w:sz w:val="22"/>
              </w:rPr>
            </w:pPr>
            <w:r>
              <w:rPr>
                <w:sz w:val="22"/>
              </w:rPr>
              <w:t>identifier les faits et les événements marquants</w:t>
            </w:r>
            <w:r>
              <w:rPr>
                <w:spacing w:val="-11"/>
                <w:sz w:val="22"/>
              </w:rPr>
              <w:t> </w:t>
            </w:r>
            <w:r>
              <w:rPr>
                <w:sz w:val="22"/>
              </w:rPr>
              <w:t>qui</w:t>
            </w:r>
            <w:r>
              <w:rPr>
                <w:spacing w:val="-10"/>
                <w:sz w:val="22"/>
              </w:rPr>
              <w:t> </w:t>
            </w:r>
            <w:r>
              <w:rPr>
                <w:sz w:val="22"/>
              </w:rPr>
              <w:t>définissent</w:t>
            </w:r>
            <w:r>
              <w:rPr>
                <w:spacing w:val="-10"/>
                <w:sz w:val="22"/>
              </w:rPr>
              <w:t> </w:t>
            </w:r>
            <w:r>
              <w:rPr>
                <w:sz w:val="22"/>
              </w:rPr>
              <w:t>le</w:t>
            </w:r>
            <w:r>
              <w:rPr>
                <w:spacing w:val="-11"/>
                <w:sz w:val="22"/>
              </w:rPr>
              <w:t> </w:t>
            </w:r>
            <w:r>
              <w:rPr>
                <w:sz w:val="22"/>
              </w:rPr>
              <w:t>contexte</w:t>
            </w:r>
          </w:p>
          <w:p>
            <w:pPr>
              <w:pStyle w:val="TableParagraph"/>
              <w:numPr>
                <w:ilvl w:val="0"/>
                <w:numId w:val="550"/>
              </w:numPr>
              <w:tabs>
                <w:tab w:pos="424" w:val="left" w:leader="none"/>
              </w:tabs>
              <w:spacing w:line="240" w:lineRule="auto" w:before="0" w:after="0"/>
              <w:ind w:left="424" w:right="102" w:hanging="143"/>
              <w:jc w:val="left"/>
              <w:rPr>
                <w:sz w:val="22"/>
              </w:rPr>
            </w:pPr>
            <w:r>
              <w:rPr>
                <w:sz w:val="22"/>
              </w:rPr>
              <w:t>déterminer</w:t>
            </w:r>
            <w:r>
              <w:rPr>
                <w:spacing w:val="-9"/>
                <w:sz w:val="22"/>
              </w:rPr>
              <w:t> </w:t>
            </w:r>
            <w:r>
              <w:rPr>
                <w:sz w:val="22"/>
              </w:rPr>
              <w:t>les</w:t>
            </w:r>
            <w:r>
              <w:rPr>
                <w:spacing w:val="-9"/>
                <w:sz w:val="22"/>
              </w:rPr>
              <w:t> </w:t>
            </w:r>
            <w:r>
              <w:rPr>
                <w:sz w:val="22"/>
              </w:rPr>
              <w:t>différents</w:t>
            </w:r>
            <w:r>
              <w:rPr>
                <w:spacing w:val="-9"/>
                <w:sz w:val="22"/>
              </w:rPr>
              <w:t> </w:t>
            </w:r>
            <w:r>
              <w:rPr>
                <w:sz w:val="22"/>
              </w:rPr>
              <w:t>régimes</w:t>
            </w:r>
            <w:r>
              <w:rPr>
                <w:spacing w:val="-9"/>
                <w:sz w:val="22"/>
              </w:rPr>
              <w:t> </w:t>
            </w:r>
            <w:r>
              <w:rPr>
                <w:sz w:val="22"/>
              </w:rPr>
              <w:t>en</w:t>
            </w:r>
            <w:r>
              <w:rPr>
                <w:spacing w:val="-8"/>
                <w:sz w:val="22"/>
              </w:rPr>
              <w:t> </w:t>
            </w:r>
            <w:r>
              <w:rPr>
                <w:sz w:val="22"/>
              </w:rPr>
              <w:t>Europe plus particulièrement en France</w:t>
            </w:r>
          </w:p>
          <w:p>
            <w:pPr>
              <w:pStyle w:val="TableParagraph"/>
              <w:numPr>
                <w:ilvl w:val="0"/>
                <w:numId w:val="550"/>
              </w:numPr>
              <w:tabs>
                <w:tab w:pos="424" w:val="left" w:leader="none"/>
              </w:tabs>
              <w:spacing w:line="259" w:lineRule="auto" w:before="0" w:after="0"/>
              <w:ind w:left="424" w:right="271" w:hanging="143"/>
              <w:jc w:val="left"/>
              <w:rPr>
                <w:sz w:val="22"/>
              </w:rPr>
            </w:pPr>
            <w:r>
              <w:rPr>
                <w:sz w:val="22"/>
              </w:rPr>
              <w:t>expliquer les grandes transformations comme</w:t>
            </w:r>
            <w:r>
              <w:rPr>
                <w:spacing w:val="-11"/>
                <w:sz w:val="22"/>
              </w:rPr>
              <w:t> </w:t>
            </w:r>
            <w:r>
              <w:rPr>
                <w:sz w:val="22"/>
              </w:rPr>
              <w:t>la</w:t>
            </w:r>
            <w:r>
              <w:rPr>
                <w:spacing w:val="-11"/>
                <w:sz w:val="22"/>
              </w:rPr>
              <w:t> </w:t>
            </w:r>
            <w:r>
              <w:rPr>
                <w:sz w:val="22"/>
              </w:rPr>
              <w:t>révolution</w:t>
            </w:r>
            <w:r>
              <w:rPr>
                <w:spacing w:val="-11"/>
                <w:sz w:val="22"/>
              </w:rPr>
              <w:t> </w:t>
            </w:r>
            <w:r>
              <w:rPr>
                <w:sz w:val="22"/>
              </w:rPr>
              <w:t>agricole,</w:t>
            </w:r>
            <w:r>
              <w:rPr>
                <w:spacing w:val="-8"/>
                <w:sz w:val="22"/>
              </w:rPr>
              <w:t> </w:t>
            </w:r>
            <w:r>
              <w:rPr>
                <w:sz w:val="22"/>
              </w:rPr>
              <w:t>industrielle et des transports</w:t>
            </w:r>
          </w:p>
          <w:p>
            <w:pPr>
              <w:pStyle w:val="TableParagraph"/>
              <w:numPr>
                <w:ilvl w:val="0"/>
                <w:numId w:val="550"/>
              </w:numPr>
              <w:tabs>
                <w:tab w:pos="424" w:val="left" w:leader="none"/>
              </w:tabs>
              <w:spacing w:line="259" w:lineRule="auto" w:before="160" w:after="0"/>
              <w:ind w:left="424" w:right="175" w:hanging="143"/>
              <w:jc w:val="left"/>
              <w:rPr>
                <w:sz w:val="22"/>
              </w:rPr>
            </w:pPr>
            <w:r>
              <w:rPr>
                <w:sz w:val="22"/>
              </w:rPr>
              <w:t>exposer</w:t>
            </w:r>
            <w:r>
              <w:rPr>
                <w:spacing w:val="-7"/>
                <w:sz w:val="22"/>
              </w:rPr>
              <w:t> </w:t>
            </w:r>
            <w:r>
              <w:rPr>
                <w:sz w:val="22"/>
              </w:rPr>
              <w:t>les</w:t>
            </w:r>
            <w:r>
              <w:rPr>
                <w:spacing w:val="-7"/>
                <w:sz w:val="22"/>
              </w:rPr>
              <w:t> </w:t>
            </w:r>
            <w:r>
              <w:rPr>
                <w:sz w:val="22"/>
              </w:rPr>
              <w:t>phénomènes</w:t>
            </w:r>
            <w:r>
              <w:rPr>
                <w:spacing w:val="-7"/>
                <w:sz w:val="22"/>
              </w:rPr>
              <w:t> </w:t>
            </w:r>
            <w:r>
              <w:rPr>
                <w:sz w:val="22"/>
              </w:rPr>
              <w:t>liés</w:t>
            </w:r>
            <w:r>
              <w:rPr>
                <w:spacing w:val="-7"/>
                <w:sz w:val="22"/>
              </w:rPr>
              <w:t> </w:t>
            </w:r>
            <w:r>
              <w:rPr>
                <w:sz w:val="22"/>
              </w:rPr>
              <w:t>au</w:t>
            </w:r>
            <w:r>
              <w:rPr>
                <w:spacing w:val="-6"/>
                <w:sz w:val="22"/>
              </w:rPr>
              <w:t> </w:t>
            </w:r>
            <w:r>
              <w:rPr>
                <w:sz w:val="22"/>
              </w:rPr>
              <w:t>début</w:t>
            </w:r>
            <w:r>
              <w:rPr>
                <w:spacing w:val="-6"/>
                <w:sz w:val="22"/>
              </w:rPr>
              <w:t> </w:t>
            </w:r>
            <w:r>
              <w:rPr>
                <w:sz w:val="22"/>
              </w:rPr>
              <w:t>de</w:t>
            </w:r>
            <w:r>
              <w:rPr>
                <w:spacing w:val="-7"/>
                <w:sz w:val="22"/>
              </w:rPr>
              <w:t> </w:t>
            </w:r>
            <w:r>
              <w:rPr>
                <w:sz w:val="22"/>
              </w:rPr>
              <w:t>la mondialisation, transnationaux</w:t>
            </w:r>
          </w:p>
          <w:p>
            <w:pPr>
              <w:pStyle w:val="TableParagraph"/>
              <w:numPr>
                <w:ilvl w:val="0"/>
                <w:numId w:val="550"/>
              </w:numPr>
              <w:tabs>
                <w:tab w:pos="424" w:val="left" w:leader="none"/>
              </w:tabs>
              <w:spacing w:line="259" w:lineRule="auto" w:before="0" w:after="0"/>
              <w:ind w:left="424" w:right="395" w:hanging="143"/>
              <w:jc w:val="left"/>
              <w:rPr>
                <w:sz w:val="22"/>
              </w:rPr>
            </w:pPr>
            <w:r>
              <w:rPr>
                <w:sz w:val="22"/>
              </w:rPr>
              <w:t>montrer</w:t>
            </w:r>
            <w:r>
              <w:rPr>
                <w:spacing w:val="-9"/>
                <w:sz w:val="22"/>
              </w:rPr>
              <w:t> </w:t>
            </w:r>
            <w:r>
              <w:rPr>
                <w:sz w:val="22"/>
              </w:rPr>
              <w:t>la</w:t>
            </w:r>
            <w:r>
              <w:rPr>
                <w:spacing w:val="-9"/>
                <w:sz w:val="22"/>
              </w:rPr>
              <w:t> </w:t>
            </w:r>
            <w:r>
              <w:rPr>
                <w:sz w:val="22"/>
              </w:rPr>
              <w:t>domination</w:t>
            </w:r>
            <w:r>
              <w:rPr>
                <w:spacing w:val="-8"/>
                <w:sz w:val="22"/>
              </w:rPr>
              <w:t> </w:t>
            </w:r>
            <w:r>
              <w:rPr>
                <w:sz w:val="22"/>
              </w:rPr>
              <w:t>occidentale</w:t>
            </w:r>
            <w:r>
              <w:rPr>
                <w:spacing w:val="-9"/>
                <w:sz w:val="22"/>
              </w:rPr>
              <w:t> </w:t>
            </w:r>
            <w:r>
              <w:rPr>
                <w:sz w:val="22"/>
              </w:rPr>
              <w:t>et</w:t>
            </w:r>
            <w:r>
              <w:rPr>
                <w:spacing w:val="-9"/>
                <w:sz w:val="22"/>
              </w:rPr>
              <w:t> </w:t>
            </w:r>
            <w:r>
              <w:rPr>
                <w:sz w:val="22"/>
              </w:rPr>
              <w:t>ses </w:t>
            </w:r>
            <w:r>
              <w:rPr>
                <w:spacing w:val="-2"/>
                <w:sz w:val="22"/>
              </w:rPr>
              <w:t>limites</w:t>
            </w:r>
          </w:p>
          <w:p>
            <w:pPr>
              <w:pStyle w:val="TableParagraph"/>
              <w:numPr>
                <w:ilvl w:val="0"/>
                <w:numId w:val="550"/>
              </w:numPr>
              <w:tabs>
                <w:tab w:pos="424" w:val="left" w:leader="none"/>
              </w:tabs>
              <w:spacing w:line="259" w:lineRule="auto" w:before="0" w:after="0"/>
              <w:ind w:left="424" w:right="247" w:hanging="143"/>
              <w:jc w:val="both"/>
              <w:rPr>
                <w:sz w:val="22"/>
              </w:rPr>
            </w:pPr>
            <w:r>
              <w:rPr>
                <w:sz w:val="22"/>
              </w:rPr>
              <w:t>étudier les grands œuvres de Victor Hugo et</w:t>
            </w:r>
            <w:r>
              <w:rPr>
                <w:spacing w:val="-6"/>
                <w:sz w:val="22"/>
              </w:rPr>
              <w:t> </w:t>
            </w:r>
            <w:r>
              <w:rPr>
                <w:sz w:val="22"/>
              </w:rPr>
              <w:t>Emile</w:t>
            </w:r>
            <w:r>
              <w:rPr>
                <w:spacing w:val="-6"/>
                <w:sz w:val="22"/>
              </w:rPr>
              <w:t> </w:t>
            </w:r>
            <w:r>
              <w:rPr>
                <w:sz w:val="22"/>
              </w:rPr>
              <w:t>Zola</w:t>
            </w:r>
            <w:r>
              <w:rPr>
                <w:spacing w:val="-5"/>
                <w:sz w:val="22"/>
              </w:rPr>
              <w:t> </w:t>
            </w:r>
            <w:r>
              <w:rPr>
                <w:sz w:val="22"/>
              </w:rPr>
              <w:t>en</w:t>
            </w:r>
            <w:r>
              <w:rPr>
                <w:spacing w:val="-5"/>
                <w:sz w:val="22"/>
              </w:rPr>
              <w:t> </w:t>
            </w:r>
            <w:r>
              <w:rPr>
                <w:sz w:val="22"/>
              </w:rPr>
              <w:t>parlant</w:t>
            </w:r>
            <w:r>
              <w:rPr>
                <w:spacing w:val="-6"/>
                <w:sz w:val="22"/>
              </w:rPr>
              <w:t> </w:t>
            </w:r>
            <w:r>
              <w:rPr>
                <w:sz w:val="22"/>
              </w:rPr>
              <w:t>des</w:t>
            </w:r>
            <w:r>
              <w:rPr>
                <w:spacing w:val="-6"/>
                <w:sz w:val="22"/>
              </w:rPr>
              <w:t> </w:t>
            </w:r>
            <w:r>
              <w:rPr>
                <w:sz w:val="22"/>
              </w:rPr>
              <w:t>Misérables</w:t>
            </w:r>
            <w:r>
              <w:rPr>
                <w:spacing w:val="-6"/>
                <w:sz w:val="22"/>
              </w:rPr>
              <w:t> </w:t>
            </w:r>
            <w:r>
              <w:rPr>
                <w:sz w:val="22"/>
              </w:rPr>
              <w:t>et l’affaire Dreyfus</w:t>
            </w:r>
          </w:p>
          <w:p>
            <w:pPr>
              <w:pStyle w:val="TableParagraph"/>
              <w:rPr>
                <w:sz w:val="22"/>
              </w:rPr>
            </w:pPr>
          </w:p>
          <w:p>
            <w:pPr>
              <w:pStyle w:val="TableParagraph"/>
              <w:spacing w:before="21"/>
              <w:rPr>
                <w:sz w:val="22"/>
              </w:rPr>
            </w:pPr>
          </w:p>
          <w:p>
            <w:pPr>
              <w:pStyle w:val="TableParagraph"/>
              <w:numPr>
                <w:ilvl w:val="0"/>
                <w:numId w:val="550"/>
              </w:numPr>
              <w:tabs>
                <w:tab w:pos="424" w:val="left" w:leader="none"/>
              </w:tabs>
              <w:spacing w:line="270" w:lineRule="atLeast" w:before="1" w:after="0"/>
              <w:ind w:left="424" w:right="572" w:hanging="143"/>
              <w:jc w:val="left"/>
              <w:rPr>
                <w:sz w:val="22"/>
              </w:rPr>
            </w:pPr>
            <w:r>
              <w:rPr>
                <w:sz w:val="22"/>
              </w:rPr>
              <w:t>dégager les conséquences de cette modernité</w:t>
            </w:r>
            <w:r>
              <w:rPr>
                <w:spacing w:val="-7"/>
                <w:sz w:val="22"/>
              </w:rPr>
              <w:t> </w:t>
            </w:r>
            <w:r>
              <w:rPr>
                <w:sz w:val="22"/>
              </w:rPr>
              <w:t>en</w:t>
            </w:r>
            <w:r>
              <w:rPr>
                <w:spacing w:val="-7"/>
                <w:sz w:val="22"/>
              </w:rPr>
              <w:t> </w:t>
            </w:r>
            <w:r>
              <w:rPr>
                <w:sz w:val="22"/>
              </w:rPr>
              <w:t>Europe</w:t>
            </w:r>
            <w:r>
              <w:rPr>
                <w:spacing w:val="-7"/>
                <w:sz w:val="22"/>
              </w:rPr>
              <w:t> </w:t>
            </w:r>
            <w:r>
              <w:rPr>
                <w:sz w:val="22"/>
              </w:rPr>
              <w:t>et</w:t>
            </w:r>
            <w:r>
              <w:rPr>
                <w:spacing w:val="-7"/>
                <w:sz w:val="22"/>
              </w:rPr>
              <w:t> </w:t>
            </w:r>
            <w:r>
              <w:rPr>
                <w:sz w:val="22"/>
              </w:rPr>
              <w:t>dans</w:t>
            </w:r>
            <w:r>
              <w:rPr>
                <w:spacing w:val="-7"/>
                <w:sz w:val="22"/>
              </w:rPr>
              <w:t> </w:t>
            </w:r>
            <w:r>
              <w:rPr>
                <w:sz w:val="22"/>
              </w:rPr>
              <w:t>le</w:t>
            </w:r>
            <w:r>
              <w:rPr>
                <w:spacing w:val="-7"/>
                <w:sz w:val="22"/>
              </w:rPr>
              <w:t> </w:t>
            </w:r>
            <w:r>
              <w:rPr>
                <w:sz w:val="22"/>
              </w:rPr>
              <w:t>monde</w:t>
            </w:r>
          </w:p>
        </w:tc>
      </w:tr>
    </w:tbl>
    <w:p>
      <w:pPr>
        <w:pStyle w:val="TableParagraph"/>
        <w:spacing w:after="0" w:line="270" w:lineRule="atLeast"/>
        <w:jc w:val="left"/>
        <w:rPr>
          <w:sz w:val="22"/>
        </w:rPr>
        <w:sectPr>
          <w:type w:val="continuous"/>
          <w:pgSz w:w="11910" w:h="16840"/>
          <w:pgMar w:header="0" w:footer="432" w:top="540" w:bottom="640" w:left="425" w:right="283"/>
        </w:sect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4"/>
        <w:gridCol w:w="3402"/>
        <w:gridCol w:w="4390"/>
      </w:tblGrid>
      <w:tr>
        <w:trPr>
          <w:trHeight w:val="4622" w:hRule="atLeast"/>
        </w:trPr>
        <w:tc>
          <w:tcPr>
            <w:tcW w:w="2694" w:type="dxa"/>
          </w:tcPr>
          <w:p>
            <w:pPr>
              <w:pStyle w:val="TableParagraph"/>
              <w:rPr>
                <w:sz w:val="20"/>
              </w:rPr>
            </w:pPr>
          </w:p>
        </w:tc>
        <w:tc>
          <w:tcPr>
            <w:tcW w:w="3402" w:type="dxa"/>
          </w:tcPr>
          <w:p>
            <w:pPr>
              <w:pStyle w:val="TableParagraph"/>
              <w:numPr>
                <w:ilvl w:val="0"/>
                <w:numId w:val="551"/>
              </w:numPr>
              <w:tabs>
                <w:tab w:pos="414" w:val="left" w:leader="none"/>
              </w:tabs>
              <w:spacing w:line="289" w:lineRule="exact" w:before="1" w:after="0"/>
              <w:ind w:left="414" w:right="0" w:hanging="283"/>
              <w:jc w:val="left"/>
              <w:rPr>
                <w:sz w:val="22"/>
              </w:rPr>
            </w:pPr>
            <w:r>
              <w:rPr>
                <w:sz w:val="22"/>
              </w:rPr>
              <w:t>La</w:t>
            </w:r>
            <w:r>
              <w:rPr>
                <w:spacing w:val="-6"/>
                <w:sz w:val="22"/>
              </w:rPr>
              <w:t> </w:t>
            </w:r>
            <w:r>
              <w:rPr>
                <w:sz w:val="22"/>
              </w:rPr>
              <w:t>société</w:t>
            </w:r>
            <w:r>
              <w:rPr>
                <w:spacing w:val="-5"/>
                <w:sz w:val="22"/>
              </w:rPr>
              <w:t> </w:t>
            </w:r>
            <w:r>
              <w:rPr>
                <w:spacing w:val="-2"/>
                <w:sz w:val="22"/>
              </w:rPr>
              <w:t>stratifiée</w:t>
            </w:r>
          </w:p>
          <w:p>
            <w:pPr>
              <w:pStyle w:val="TableParagraph"/>
              <w:numPr>
                <w:ilvl w:val="0"/>
                <w:numId w:val="551"/>
              </w:numPr>
              <w:tabs>
                <w:tab w:pos="414" w:val="left" w:leader="none"/>
              </w:tabs>
              <w:spacing w:line="285" w:lineRule="exact" w:before="0" w:after="0"/>
              <w:ind w:left="414" w:right="0" w:hanging="283"/>
              <w:jc w:val="left"/>
              <w:rPr>
                <w:sz w:val="22"/>
              </w:rPr>
            </w:pPr>
            <w:r>
              <w:rPr>
                <w:sz w:val="22"/>
              </w:rPr>
              <w:t>La</w:t>
            </w:r>
            <w:r>
              <w:rPr>
                <w:spacing w:val="-4"/>
                <w:sz w:val="22"/>
              </w:rPr>
              <w:t> </w:t>
            </w:r>
            <w:r>
              <w:rPr>
                <w:spacing w:val="-2"/>
                <w:sz w:val="22"/>
              </w:rPr>
              <w:t>mondialisation</w:t>
            </w:r>
          </w:p>
          <w:p>
            <w:pPr>
              <w:pStyle w:val="TableParagraph"/>
              <w:numPr>
                <w:ilvl w:val="0"/>
                <w:numId w:val="551"/>
              </w:numPr>
              <w:tabs>
                <w:tab w:pos="414" w:val="left" w:leader="none"/>
              </w:tabs>
              <w:spacing w:line="285" w:lineRule="exact" w:before="0" w:after="0"/>
              <w:ind w:left="414" w:right="0" w:hanging="283"/>
              <w:jc w:val="left"/>
              <w:rPr>
                <w:sz w:val="22"/>
              </w:rPr>
            </w:pPr>
            <w:r>
              <w:rPr>
                <w:sz w:val="22"/>
              </w:rPr>
              <w:t>La</w:t>
            </w:r>
            <w:r>
              <w:rPr>
                <w:spacing w:val="-4"/>
                <w:sz w:val="22"/>
              </w:rPr>
              <w:t> </w:t>
            </w:r>
            <w:r>
              <w:rPr>
                <w:spacing w:val="-2"/>
                <w:sz w:val="22"/>
              </w:rPr>
              <w:t>modernité</w:t>
            </w:r>
          </w:p>
          <w:p>
            <w:pPr>
              <w:pStyle w:val="TableParagraph"/>
              <w:numPr>
                <w:ilvl w:val="0"/>
                <w:numId w:val="551"/>
              </w:numPr>
              <w:tabs>
                <w:tab w:pos="413" w:val="left" w:leader="none"/>
                <w:tab w:pos="415" w:val="left" w:leader="none"/>
              </w:tabs>
              <w:spacing w:line="232" w:lineRule="auto" w:before="3" w:after="0"/>
              <w:ind w:left="415" w:right="1112" w:hanging="285"/>
              <w:jc w:val="left"/>
              <w:rPr>
                <w:sz w:val="22"/>
              </w:rPr>
            </w:pPr>
            <w:r>
              <w:rPr>
                <w:sz w:val="22"/>
              </w:rPr>
              <w:t>La</w:t>
            </w:r>
            <w:r>
              <w:rPr>
                <w:spacing w:val="-13"/>
                <w:sz w:val="22"/>
              </w:rPr>
              <w:t> </w:t>
            </w:r>
            <w:r>
              <w:rPr>
                <w:sz w:val="22"/>
              </w:rPr>
              <w:t>vie</w:t>
            </w:r>
            <w:r>
              <w:rPr>
                <w:spacing w:val="-13"/>
                <w:sz w:val="22"/>
              </w:rPr>
              <w:t> </w:t>
            </w:r>
            <w:r>
              <w:rPr>
                <w:sz w:val="22"/>
              </w:rPr>
              <w:t>quotidienne</w:t>
            </w:r>
            <w:r>
              <w:rPr>
                <w:spacing w:val="-13"/>
                <w:sz w:val="22"/>
              </w:rPr>
              <w:t> </w:t>
            </w:r>
            <w:r>
              <w:rPr>
                <w:sz w:val="22"/>
              </w:rPr>
              <w:t>et </w:t>
            </w:r>
            <w:r>
              <w:rPr>
                <w:spacing w:val="-2"/>
                <w:sz w:val="22"/>
              </w:rPr>
              <w:t>dynamisme</w:t>
            </w:r>
          </w:p>
          <w:p>
            <w:pPr>
              <w:pStyle w:val="TableParagraph"/>
              <w:numPr>
                <w:ilvl w:val="0"/>
                <w:numId w:val="551"/>
              </w:numPr>
              <w:tabs>
                <w:tab w:pos="414" w:val="left" w:leader="none"/>
              </w:tabs>
              <w:spacing w:line="289" w:lineRule="exact" w:before="1" w:after="0"/>
              <w:ind w:left="414" w:right="0" w:hanging="283"/>
              <w:jc w:val="left"/>
              <w:rPr>
                <w:sz w:val="22"/>
              </w:rPr>
            </w:pPr>
            <w:r>
              <w:rPr>
                <w:spacing w:val="-2"/>
                <w:sz w:val="22"/>
              </w:rPr>
              <w:t>L’urbanisation</w:t>
            </w:r>
          </w:p>
          <w:p>
            <w:pPr>
              <w:pStyle w:val="TableParagraph"/>
              <w:numPr>
                <w:ilvl w:val="0"/>
                <w:numId w:val="551"/>
              </w:numPr>
              <w:tabs>
                <w:tab w:pos="414" w:val="left" w:leader="none"/>
              </w:tabs>
              <w:spacing w:line="285" w:lineRule="exact" w:before="0" w:after="0"/>
              <w:ind w:left="414" w:right="0" w:hanging="283"/>
              <w:jc w:val="left"/>
              <w:rPr>
                <w:sz w:val="22"/>
              </w:rPr>
            </w:pPr>
            <w:r>
              <w:rPr>
                <w:sz w:val="22"/>
              </w:rPr>
              <w:t>La</w:t>
            </w:r>
            <w:r>
              <w:rPr>
                <w:spacing w:val="-7"/>
                <w:sz w:val="22"/>
              </w:rPr>
              <w:t> </w:t>
            </w:r>
            <w:r>
              <w:rPr>
                <w:sz w:val="22"/>
              </w:rPr>
              <w:t>migration</w:t>
            </w:r>
            <w:r>
              <w:rPr>
                <w:spacing w:val="-5"/>
                <w:sz w:val="22"/>
              </w:rPr>
              <w:t> </w:t>
            </w:r>
            <w:r>
              <w:rPr>
                <w:spacing w:val="-2"/>
                <w:sz w:val="22"/>
              </w:rPr>
              <w:t>blanche</w:t>
            </w:r>
          </w:p>
          <w:p>
            <w:pPr>
              <w:pStyle w:val="TableParagraph"/>
              <w:numPr>
                <w:ilvl w:val="0"/>
                <w:numId w:val="551"/>
              </w:numPr>
              <w:tabs>
                <w:tab w:pos="413" w:val="left" w:leader="none"/>
                <w:tab w:pos="415" w:val="left" w:leader="none"/>
              </w:tabs>
              <w:spacing w:line="232" w:lineRule="auto" w:before="3" w:after="0"/>
              <w:ind w:left="415" w:right="287" w:hanging="285"/>
              <w:jc w:val="left"/>
              <w:rPr>
                <w:sz w:val="22"/>
              </w:rPr>
            </w:pPr>
            <w:r>
              <w:rPr>
                <w:sz w:val="22"/>
              </w:rPr>
              <w:t>La</w:t>
            </w:r>
            <w:r>
              <w:rPr>
                <w:spacing w:val="-10"/>
                <w:sz w:val="22"/>
              </w:rPr>
              <w:t> </w:t>
            </w:r>
            <w:r>
              <w:rPr>
                <w:sz w:val="22"/>
              </w:rPr>
              <w:t>colonisation</w:t>
            </w:r>
            <w:r>
              <w:rPr>
                <w:spacing w:val="-9"/>
                <w:sz w:val="22"/>
              </w:rPr>
              <w:t> </w:t>
            </w:r>
            <w:r>
              <w:rPr>
                <w:sz w:val="22"/>
              </w:rPr>
              <w:t>et</w:t>
            </w:r>
            <w:r>
              <w:rPr>
                <w:spacing w:val="-10"/>
                <w:sz w:val="22"/>
              </w:rPr>
              <w:t> </w:t>
            </w:r>
            <w:r>
              <w:rPr>
                <w:sz w:val="22"/>
              </w:rPr>
              <w:t>création</w:t>
            </w:r>
            <w:r>
              <w:rPr>
                <w:spacing w:val="-9"/>
                <w:sz w:val="22"/>
              </w:rPr>
              <w:t> </w:t>
            </w:r>
            <w:r>
              <w:rPr>
                <w:sz w:val="22"/>
              </w:rPr>
              <w:t>des </w:t>
            </w:r>
            <w:r>
              <w:rPr>
                <w:spacing w:val="-2"/>
                <w:sz w:val="22"/>
              </w:rPr>
              <w:t>provinces</w:t>
            </w:r>
          </w:p>
          <w:p>
            <w:pPr>
              <w:pStyle w:val="TableParagraph"/>
              <w:numPr>
                <w:ilvl w:val="0"/>
                <w:numId w:val="551"/>
              </w:numPr>
              <w:tabs>
                <w:tab w:pos="413" w:val="left" w:leader="none"/>
                <w:tab w:pos="415" w:val="left" w:leader="none"/>
              </w:tabs>
              <w:spacing w:line="232" w:lineRule="auto" w:before="10" w:after="0"/>
              <w:ind w:left="415" w:right="568" w:hanging="285"/>
              <w:jc w:val="left"/>
              <w:rPr>
                <w:sz w:val="22"/>
              </w:rPr>
            </w:pPr>
            <w:r>
              <w:rPr>
                <w:sz w:val="22"/>
              </w:rPr>
              <w:t>La</w:t>
            </w:r>
            <w:r>
              <w:rPr>
                <w:spacing w:val="-10"/>
                <w:sz w:val="22"/>
              </w:rPr>
              <w:t> </w:t>
            </w:r>
            <w:r>
              <w:rPr>
                <w:sz w:val="22"/>
              </w:rPr>
              <w:t>séparation</w:t>
            </w:r>
            <w:r>
              <w:rPr>
                <w:spacing w:val="-8"/>
                <w:sz w:val="22"/>
              </w:rPr>
              <w:t> </w:t>
            </w:r>
            <w:r>
              <w:rPr>
                <w:sz w:val="22"/>
              </w:rPr>
              <w:t>de</w:t>
            </w:r>
            <w:r>
              <w:rPr>
                <w:spacing w:val="-10"/>
                <w:sz w:val="22"/>
              </w:rPr>
              <w:t> </w:t>
            </w:r>
            <w:r>
              <w:rPr>
                <w:sz w:val="22"/>
              </w:rPr>
              <w:t>l’Eglise</w:t>
            </w:r>
            <w:r>
              <w:rPr>
                <w:spacing w:val="-10"/>
                <w:sz w:val="22"/>
              </w:rPr>
              <w:t> </w:t>
            </w:r>
            <w:r>
              <w:rPr>
                <w:sz w:val="22"/>
              </w:rPr>
              <w:t>et </w:t>
            </w:r>
            <w:r>
              <w:rPr>
                <w:spacing w:val="-2"/>
                <w:sz w:val="22"/>
              </w:rPr>
              <w:t>l’Etat</w:t>
            </w:r>
          </w:p>
          <w:p>
            <w:pPr>
              <w:pStyle w:val="TableParagraph"/>
              <w:numPr>
                <w:ilvl w:val="0"/>
                <w:numId w:val="551"/>
              </w:numPr>
              <w:tabs>
                <w:tab w:pos="413" w:val="left" w:leader="none"/>
                <w:tab w:pos="415" w:val="left" w:leader="none"/>
              </w:tabs>
              <w:spacing w:line="232" w:lineRule="auto" w:before="8" w:after="0"/>
              <w:ind w:left="415" w:right="1093" w:hanging="285"/>
              <w:jc w:val="left"/>
              <w:rPr>
                <w:sz w:val="22"/>
              </w:rPr>
            </w:pPr>
            <w:r>
              <w:rPr>
                <w:sz w:val="22"/>
              </w:rPr>
              <w:t>L’école</w:t>
            </w:r>
            <w:r>
              <w:rPr>
                <w:spacing w:val="-14"/>
                <w:sz w:val="22"/>
              </w:rPr>
              <w:t> </w:t>
            </w:r>
            <w:r>
              <w:rPr>
                <w:sz w:val="22"/>
              </w:rPr>
              <w:t>et</w:t>
            </w:r>
            <w:r>
              <w:rPr>
                <w:spacing w:val="-14"/>
                <w:sz w:val="22"/>
              </w:rPr>
              <w:t> </w:t>
            </w:r>
            <w:r>
              <w:rPr>
                <w:sz w:val="22"/>
              </w:rPr>
              <w:t>instruction </w:t>
            </w:r>
            <w:r>
              <w:rPr>
                <w:spacing w:val="-2"/>
                <w:sz w:val="22"/>
              </w:rPr>
              <w:t>obligatoire</w:t>
            </w:r>
          </w:p>
          <w:p>
            <w:pPr>
              <w:pStyle w:val="TableParagraph"/>
              <w:numPr>
                <w:ilvl w:val="0"/>
                <w:numId w:val="551"/>
              </w:numPr>
              <w:tabs>
                <w:tab w:pos="414" w:val="left" w:leader="none"/>
              </w:tabs>
              <w:spacing w:line="289" w:lineRule="exact" w:before="1" w:after="0"/>
              <w:ind w:left="414" w:right="0" w:hanging="283"/>
              <w:jc w:val="left"/>
              <w:rPr>
                <w:sz w:val="22"/>
              </w:rPr>
            </w:pPr>
            <w:r>
              <w:rPr>
                <w:sz w:val="22"/>
              </w:rPr>
              <w:t>Victor</w:t>
            </w:r>
            <w:r>
              <w:rPr>
                <w:spacing w:val="-4"/>
                <w:sz w:val="22"/>
              </w:rPr>
              <w:t> </w:t>
            </w:r>
            <w:r>
              <w:rPr>
                <w:sz w:val="22"/>
              </w:rPr>
              <w:t>Hugo</w:t>
            </w:r>
            <w:r>
              <w:rPr>
                <w:spacing w:val="-5"/>
                <w:sz w:val="22"/>
              </w:rPr>
              <w:t> </w:t>
            </w:r>
            <w:r>
              <w:rPr>
                <w:sz w:val="22"/>
              </w:rPr>
              <w:t>et</w:t>
            </w:r>
            <w:r>
              <w:rPr>
                <w:spacing w:val="-5"/>
                <w:sz w:val="22"/>
              </w:rPr>
              <w:t> </w:t>
            </w:r>
            <w:r>
              <w:rPr>
                <w:sz w:val="22"/>
              </w:rPr>
              <w:t>ses</w:t>
            </w:r>
            <w:r>
              <w:rPr>
                <w:spacing w:val="-5"/>
                <w:sz w:val="22"/>
              </w:rPr>
              <w:t> </w:t>
            </w:r>
            <w:r>
              <w:rPr>
                <w:spacing w:val="-2"/>
                <w:sz w:val="22"/>
              </w:rPr>
              <w:t>œuvres</w:t>
            </w:r>
          </w:p>
          <w:p>
            <w:pPr>
              <w:pStyle w:val="TableParagraph"/>
              <w:numPr>
                <w:ilvl w:val="0"/>
                <w:numId w:val="551"/>
              </w:numPr>
              <w:tabs>
                <w:tab w:pos="414" w:val="left" w:leader="none"/>
              </w:tabs>
              <w:spacing w:line="289" w:lineRule="exact" w:before="0" w:after="0"/>
              <w:ind w:left="414" w:right="0" w:hanging="283"/>
              <w:jc w:val="left"/>
              <w:rPr>
                <w:sz w:val="22"/>
              </w:rPr>
            </w:pPr>
            <w:r>
              <w:rPr>
                <w:sz w:val="22"/>
              </w:rPr>
              <w:t>Emile</w:t>
            </w:r>
            <w:r>
              <w:rPr>
                <w:spacing w:val="-5"/>
                <w:sz w:val="22"/>
              </w:rPr>
              <w:t> </w:t>
            </w:r>
            <w:r>
              <w:rPr>
                <w:sz w:val="22"/>
              </w:rPr>
              <w:t>Zola</w:t>
            </w:r>
            <w:r>
              <w:rPr>
                <w:spacing w:val="-5"/>
                <w:sz w:val="22"/>
              </w:rPr>
              <w:t> </w:t>
            </w:r>
            <w:r>
              <w:rPr>
                <w:sz w:val="22"/>
              </w:rPr>
              <w:t>et</w:t>
            </w:r>
            <w:r>
              <w:rPr>
                <w:spacing w:val="-4"/>
                <w:sz w:val="22"/>
              </w:rPr>
              <w:t> </w:t>
            </w:r>
            <w:r>
              <w:rPr>
                <w:sz w:val="22"/>
              </w:rPr>
              <w:t>ses</w:t>
            </w:r>
            <w:r>
              <w:rPr>
                <w:spacing w:val="-5"/>
                <w:sz w:val="22"/>
              </w:rPr>
              <w:t> </w:t>
            </w:r>
            <w:r>
              <w:rPr>
                <w:spacing w:val="-2"/>
                <w:sz w:val="22"/>
              </w:rPr>
              <w:t>œuvres</w:t>
            </w:r>
          </w:p>
        </w:tc>
        <w:tc>
          <w:tcPr>
            <w:tcW w:w="4390" w:type="dxa"/>
          </w:tcPr>
          <w:p>
            <w:pPr>
              <w:pStyle w:val="TableParagraph"/>
              <w:spacing w:before="1"/>
              <w:ind w:left="108"/>
              <w:rPr>
                <w:b/>
                <w:i/>
                <w:sz w:val="22"/>
              </w:rPr>
            </w:pPr>
            <w:r>
              <w:rPr>
                <w:b/>
                <w:i/>
                <w:spacing w:val="-2"/>
                <w:sz w:val="22"/>
              </w:rPr>
              <w:t>Stratégies</w:t>
            </w:r>
          </w:p>
          <w:p>
            <w:pPr>
              <w:pStyle w:val="TableParagraph"/>
              <w:numPr>
                <w:ilvl w:val="0"/>
                <w:numId w:val="552"/>
              </w:numPr>
              <w:tabs>
                <w:tab w:pos="276" w:val="left" w:leader="none"/>
              </w:tabs>
              <w:spacing w:line="259" w:lineRule="auto" w:before="19" w:after="0"/>
              <w:ind w:left="276" w:right="438" w:hanging="142"/>
              <w:jc w:val="left"/>
              <w:rPr>
                <w:sz w:val="22"/>
              </w:rPr>
            </w:pPr>
            <w:r>
              <w:rPr>
                <w:sz w:val="22"/>
              </w:rPr>
              <w:t>Elaboration</w:t>
            </w:r>
            <w:r>
              <w:rPr>
                <w:spacing w:val="-10"/>
                <w:sz w:val="22"/>
              </w:rPr>
              <w:t> </w:t>
            </w:r>
            <w:r>
              <w:rPr>
                <w:sz w:val="22"/>
              </w:rPr>
              <w:t>d’une</w:t>
            </w:r>
            <w:r>
              <w:rPr>
                <w:spacing w:val="-11"/>
                <w:sz w:val="22"/>
              </w:rPr>
              <w:t> </w:t>
            </w:r>
            <w:r>
              <w:rPr>
                <w:sz w:val="22"/>
              </w:rPr>
              <w:t>frise</w:t>
            </w:r>
            <w:r>
              <w:rPr>
                <w:spacing w:val="-11"/>
                <w:sz w:val="22"/>
              </w:rPr>
              <w:t> </w:t>
            </w:r>
            <w:r>
              <w:rPr>
                <w:sz w:val="22"/>
              </w:rPr>
              <w:t>Chronologique</w:t>
            </w:r>
            <w:r>
              <w:rPr>
                <w:spacing w:val="-11"/>
                <w:sz w:val="22"/>
              </w:rPr>
              <w:t> </w:t>
            </w:r>
            <w:r>
              <w:rPr>
                <w:sz w:val="22"/>
              </w:rPr>
              <w:t>de l’Histoire du XIX </w:t>
            </w:r>
            <w:r>
              <w:rPr>
                <w:sz w:val="22"/>
                <w:vertAlign w:val="superscript"/>
              </w:rPr>
              <w:t>eme</w:t>
            </w:r>
            <w:r>
              <w:rPr>
                <w:sz w:val="22"/>
                <w:vertAlign w:val="baseline"/>
              </w:rPr>
              <w:t> et début du XX </w:t>
            </w:r>
            <w:r>
              <w:rPr>
                <w:sz w:val="22"/>
                <w:vertAlign w:val="superscript"/>
              </w:rPr>
              <w:t>eme</w:t>
            </w:r>
            <w:r>
              <w:rPr>
                <w:sz w:val="22"/>
                <w:vertAlign w:val="baseline"/>
              </w:rPr>
              <w:t> siècle monde occidental</w:t>
            </w:r>
          </w:p>
          <w:p>
            <w:pPr>
              <w:pStyle w:val="TableParagraph"/>
              <w:numPr>
                <w:ilvl w:val="0"/>
                <w:numId w:val="552"/>
              </w:numPr>
              <w:tabs>
                <w:tab w:pos="276" w:val="left" w:leader="none"/>
              </w:tabs>
              <w:spacing w:line="240" w:lineRule="auto" w:before="159" w:after="0"/>
              <w:ind w:left="276" w:right="0" w:hanging="141"/>
              <w:jc w:val="left"/>
              <w:rPr>
                <w:sz w:val="22"/>
              </w:rPr>
            </w:pPr>
            <w:r>
              <w:rPr>
                <w:sz w:val="22"/>
              </w:rPr>
              <w:t>Commentaire</w:t>
            </w:r>
            <w:r>
              <w:rPr>
                <w:spacing w:val="-5"/>
                <w:sz w:val="22"/>
              </w:rPr>
              <w:t> </w:t>
            </w:r>
            <w:r>
              <w:rPr>
                <w:sz w:val="22"/>
              </w:rPr>
              <w:t>de</w:t>
            </w:r>
            <w:r>
              <w:rPr>
                <w:spacing w:val="-5"/>
                <w:sz w:val="22"/>
              </w:rPr>
              <w:t> </w:t>
            </w:r>
            <w:r>
              <w:rPr>
                <w:sz w:val="22"/>
              </w:rPr>
              <w:t>la</w:t>
            </w:r>
            <w:r>
              <w:rPr>
                <w:spacing w:val="-6"/>
                <w:sz w:val="22"/>
              </w:rPr>
              <w:t> </w:t>
            </w:r>
            <w:r>
              <w:rPr>
                <w:sz w:val="22"/>
              </w:rPr>
              <w:t>frise</w:t>
            </w:r>
            <w:r>
              <w:rPr>
                <w:spacing w:val="-6"/>
                <w:sz w:val="22"/>
              </w:rPr>
              <w:t> </w:t>
            </w:r>
            <w:r>
              <w:rPr>
                <w:spacing w:val="-2"/>
                <w:sz w:val="22"/>
              </w:rPr>
              <w:t>chronologique</w:t>
            </w:r>
          </w:p>
          <w:p>
            <w:pPr>
              <w:pStyle w:val="TableParagraph"/>
              <w:numPr>
                <w:ilvl w:val="0"/>
                <w:numId w:val="552"/>
              </w:numPr>
              <w:tabs>
                <w:tab w:pos="276" w:val="left" w:leader="none"/>
              </w:tabs>
              <w:spacing w:line="240" w:lineRule="auto" w:before="181" w:after="0"/>
              <w:ind w:left="276" w:right="0" w:hanging="141"/>
              <w:jc w:val="left"/>
              <w:rPr>
                <w:sz w:val="22"/>
              </w:rPr>
            </w:pPr>
            <w:r>
              <w:rPr>
                <w:sz w:val="22"/>
              </w:rPr>
              <w:t>Commentaire</w:t>
            </w:r>
            <w:r>
              <w:rPr>
                <w:spacing w:val="-7"/>
                <w:sz w:val="22"/>
              </w:rPr>
              <w:t> </w:t>
            </w:r>
            <w:r>
              <w:rPr>
                <w:sz w:val="22"/>
              </w:rPr>
              <w:t>de</w:t>
            </w:r>
            <w:r>
              <w:rPr>
                <w:spacing w:val="-6"/>
                <w:sz w:val="22"/>
              </w:rPr>
              <w:t> </w:t>
            </w:r>
            <w:r>
              <w:rPr>
                <w:spacing w:val="-2"/>
                <w:sz w:val="22"/>
              </w:rPr>
              <w:t>texte</w:t>
            </w:r>
          </w:p>
          <w:p>
            <w:pPr>
              <w:pStyle w:val="TableParagraph"/>
              <w:numPr>
                <w:ilvl w:val="0"/>
                <w:numId w:val="552"/>
              </w:numPr>
              <w:tabs>
                <w:tab w:pos="276" w:val="left" w:leader="none"/>
              </w:tabs>
              <w:spacing w:line="240" w:lineRule="auto" w:before="180" w:after="0"/>
              <w:ind w:left="276" w:right="0" w:hanging="141"/>
              <w:jc w:val="left"/>
              <w:rPr>
                <w:sz w:val="22"/>
              </w:rPr>
            </w:pPr>
            <w:r>
              <w:rPr>
                <w:sz w:val="22"/>
              </w:rPr>
              <w:t>Commentaire</w:t>
            </w:r>
            <w:r>
              <w:rPr>
                <w:spacing w:val="-8"/>
                <w:sz w:val="22"/>
              </w:rPr>
              <w:t> </w:t>
            </w:r>
            <w:r>
              <w:rPr>
                <w:sz w:val="22"/>
              </w:rPr>
              <w:t>d’une</w:t>
            </w:r>
            <w:r>
              <w:rPr>
                <w:spacing w:val="-9"/>
                <w:sz w:val="22"/>
              </w:rPr>
              <w:t> </w:t>
            </w:r>
            <w:r>
              <w:rPr>
                <w:spacing w:val="-2"/>
                <w:sz w:val="22"/>
              </w:rPr>
              <w:t>carte</w:t>
            </w:r>
          </w:p>
          <w:p>
            <w:pPr>
              <w:pStyle w:val="TableParagraph"/>
              <w:numPr>
                <w:ilvl w:val="0"/>
                <w:numId w:val="552"/>
              </w:numPr>
              <w:tabs>
                <w:tab w:pos="276" w:val="left" w:leader="none"/>
              </w:tabs>
              <w:spacing w:line="259" w:lineRule="auto" w:before="181" w:after="0"/>
              <w:ind w:left="276" w:right="455" w:hanging="142"/>
              <w:jc w:val="left"/>
              <w:rPr>
                <w:sz w:val="22"/>
              </w:rPr>
            </w:pPr>
            <w:r>
              <w:rPr>
                <w:sz w:val="22"/>
              </w:rPr>
              <w:t>Commentaire</w:t>
            </w:r>
            <w:r>
              <w:rPr>
                <w:spacing w:val="-7"/>
                <w:sz w:val="22"/>
              </w:rPr>
              <w:t> </w:t>
            </w:r>
            <w:r>
              <w:rPr>
                <w:sz w:val="22"/>
              </w:rPr>
              <w:t>de</w:t>
            </w:r>
            <w:r>
              <w:rPr>
                <w:spacing w:val="-9"/>
                <w:sz w:val="22"/>
              </w:rPr>
              <w:t> </w:t>
            </w:r>
            <w:r>
              <w:rPr>
                <w:sz w:val="22"/>
              </w:rPr>
              <w:t>photos</w:t>
            </w:r>
            <w:r>
              <w:rPr>
                <w:spacing w:val="-9"/>
                <w:sz w:val="22"/>
              </w:rPr>
              <w:t> </w:t>
            </w:r>
            <w:r>
              <w:rPr>
                <w:sz w:val="22"/>
              </w:rPr>
              <w:t>et</w:t>
            </w:r>
            <w:r>
              <w:rPr>
                <w:spacing w:val="-9"/>
                <w:sz w:val="22"/>
              </w:rPr>
              <w:t> </w:t>
            </w:r>
            <w:r>
              <w:rPr>
                <w:sz w:val="22"/>
              </w:rPr>
              <w:t>d’images</w:t>
            </w:r>
            <w:r>
              <w:rPr>
                <w:spacing w:val="-9"/>
                <w:sz w:val="22"/>
              </w:rPr>
              <w:t> </w:t>
            </w:r>
            <w:r>
              <w:rPr>
                <w:sz w:val="22"/>
              </w:rPr>
              <w:t>ainsi que de caricatures</w:t>
            </w:r>
          </w:p>
          <w:p>
            <w:pPr>
              <w:pStyle w:val="TableParagraph"/>
              <w:spacing w:before="178"/>
              <w:rPr>
                <w:sz w:val="22"/>
              </w:rPr>
            </w:pPr>
          </w:p>
          <w:p>
            <w:pPr>
              <w:pStyle w:val="TableParagraph"/>
              <w:ind w:left="108"/>
              <w:rPr>
                <w:b/>
                <w:i/>
                <w:sz w:val="22"/>
              </w:rPr>
            </w:pPr>
            <w:r>
              <w:rPr>
                <w:b/>
                <w:i/>
                <w:spacing w:val="-2"/>
                <w:sz w:val="22"/>
              </w:rPr>
              <w:t>Supports</w:t>
            </w:r>
          </w:p>
          <w:p>
            <w:pPr>
              <w:pStyle w:val="TableParagraph"/>
              <w:numPr>
                <w:ilvl w:val="0"/>
                <w:numId w:val="552"/>
              </w:numPr>
              <w:tabs>
                <w:tab w:pos="276" w:val="left" w:leader="none"/>
              </w:tabs>
              <w:spacing w:line="259" w:lineRule="auto" w:before="21" w:after="0"/>
              <w:ind w:left="276" w:right="255" w:hanging="142"/>
              <w:jc w:val="left"/>
              <w:rPr>
                <w:sz w:val="22"/>
              </w:rPr>
            </w:pPr>
            <w:r>
              <w:rPr>
                <w:sz w:val="22"/>
              </w:rPr>
              <w:t>Frise</w:t>
            </w:r>
            <w:r>
              <w:rPr>
                <w:spacing w:val="-11"/>
                <w:sz w:val="22"/>
              </w:rPr>
              <w:t> </w:t>
            </w:r>
            <w:r>
              <w:rPr>
                <w:sz w:val="22"/>
              </w:rPr>
              <w:t>chronologique</w:t>
            </w:r>
            <w:r>
              <w:rPr>
                <w:spacing w:val="-11"/>
                <w:sz w:val="22"/>
              </w:rPr>
              <w:t> </w:t>
            </w:r>
            <w:r>
              <w:rPr>
                <w:sz w:val="22"/>
              </w:rPr>
              <w:t>des</w:t>
            </w:r>
            <w:r>
              <w:rPr>
                <w:spacing w:val="-11"/>
                <w:sz w:val="22"/>
              </w:rPr>
              <w:t> </w:t>
            </w:r>
            <w:r>
              <w:rPr>
                <w:sz w:val="22"/>
              </w:rPr>
              <w:t>grands</w:t>
            </w:r>
            <w:r>
              <w:rPr>
                <w:spacing w:val="-10"/>
                <w:sz w:val="22"/>
              </w:rPr>
              <w:t> </w:t>
            </w:r>
            <w:r>
              <w:rPr>
                <w:sz w:val="22"/>
              </w:rPr>
              <w:t>évènements de l’Histoire de l’Europe et le monde</w:t>
            </w:r>
          </w:p>
          <w:p>
            <w:pPr>
              <w:pStyle w:val="TableParagraph"/>
              <w:numPr>
                <w:ilvl w:val="0"/>
                <w:numId w:val="552"/>
              </w:numPr>
              <w:tabs>
                <w:tab w:pos="276" w:val="left" w:leader="none"/>
              </w:tabs>
              <w:spacing w:line="252" w:lineRule="exact" w:before="0" w:after="0"/>
              <w:ind w:left="276" w:right="0" w:hanging="141"/>
              <w:jc w:val="left"/>
              <w:rPr>
                <w:sz w:val="22"/>
              </w:rPr>
            </w:pPr>
            <w:r>
              <w:rPr>
                <w:sz w:val="22"/>
              </w:rPr>
              <w:t>Films</w:t>
            </w:r>
            <w:r>
              <w:rPr>
                <w:spacing w:val="-7"/>
                <w:sz w:val="22"/>
              </w:rPr>
              <w:t> </w:t>
            </w:r>
            <w:r>
              <w:rPr>
                <w:sz w:val="22"/>
              </w:rPr>
              <w:t>historiques</w:t>
            </w:r>
            <w:r>
              <w:rPr>
                <w:spacing w:val="-5"/>
                <w:sz w:val="22"/>
              </w:rPr>
              <w:t> </w:t>
            </w:r>
            <w:r>
              <w:rPr>
                <w:sz w:val="22"/>
              </w:rPr>
              <w:t>:</w:t>
            </w:r>
            <w:r>
              <w:rPr>
                <w:spacing w:val="-6"/>
                <w:sz w:val="22"/>
              </w:rPr>
              <w:t> </w:t>
            </w:r>
            <w:r>
              <w:rPr>
                <w:sz w:val="22"/>
              </w:rPr>
              <w:t>Titanic,</w:t>
            </w:r>
            <w:r>
              <w:rPr>
                <w:spacing w:val="-7"/>
                <w:sz w:val="22"/>
              </w:rPr>
              <w:t> </w:t>
            </w:r>
            <w:r>
              <w:rPr>
                <w:spacing w:val="-10"/>
                <w:sz w:val="22"/>
              </w:rPr>
              <w:t>…</w:t>
            </w:r>
          </w:p>
        </w:tc>
      </w:tr>
      <w:tr>
        <w:trPr>
          <w:trHeight w:val="2299" w:hRule="atLeast"/>
        </w:trPr>
        <w:tc>
          <w:tcPr>
            <w:tcW w:w="10486" w:type="dxa"/>
            <w:gridSpan w:val="3"/>
          </w:tcPr>
          <w:p>
            <w:pPr>
              <w:pStyle w:val="TableParagraph"/>
              <w:spacing w:line="252" w:lineRule="exact" w:before="1"/>
              <w:ind w:left="107"/>
              <w:rPr>
                <w:b/>
                <w:sz w:val="22"/>
              </w:rPr>
            </w:pPr>
            <w:r>
              <w:rPr>
                <w:b/>
                <w:spacing w:val="-2"/>
                <w:sz w:val="22"/>
              </w:rPr>
              <w:t>Evaluation</w:t>
            </w:r>
          </w:p>
          <w:p>
            <w:pPr>
              <w:pStyle w:val="TableParagraph"/>
              <w:spacing w:line="252" w:lineRule="exact"/>
              <w:ind w:left="107"/>
              <w:rPr>
                <w:sz w:val="22"/>
              </w:rPr>
            </w:pPr>
            <w:r>
              <w:rPr>
                <w:sz w:val="22"/>
              </w:rPr>
              <w:t>L’apprenant</w:t>
            </w:r>
            <w:r>
              <w:rPr>
                <w:spacing w:val="-12"/>
                <w:sz w:val="22"/>
              </w:rPr>
              <w:t> </w:t>
            </w:r>
            <w:r>
              <w:rPr>
                <w:spacing w:val="-10"/>
                <w:sz w:val="22"/>
              </w:rPr>
              <w:t>:</w:t>
            </w:r>
          </w:p>
          <w:p>
            <w:pPr>
              <w:pStyle w:val="TableParagraph"/>
              <w:numPr>
                <w:ilvl w:val="0"/>
                <w:numId w:val="553"/>
              </w:numPr>
              <w:tabs>
                <w:tab w:pos="827" w:val="left" w:leader="none"/>
              </w:tabs>
              <w:spacing w:line="240" w:lineRule="auto" w:before="0" w:after="0"/>
              <w:ind w:left="827" w:right="0" w:hanging="360"/>
              <w:jc w:val="left"/>
              <w:rPr>
                <w:sz w:val="22"/>
              </w:rPr>
            </w:pPr>
            <w:r>
              <w:rPr>
                <w:sz w:val="22"/>
              </w:rPr>
              <w:t>élabore</w:t>
            </w:r>
            <w:r>
              <w:rPr>
                <w:spacing w:val="-7"/>
                <w:sz w:val="22"/>
              </w:rPr>
              <w:t> </w:t>
            </w:r>
            <w:r>
              <w:rPr>
                <w:sz w:val="22"/>
              </w:rPr>
              <w:t>une</w:t>
            </w:r>
            <w:r>
              <w:rPr>
                <w:spacing w:val="-5"/>
                <w:sz w:val="22"/>
              </w:rPr>
              <w:t> </w:t>
            </w:r>
            <w:r>
              <w:rPr>
                <w:sz w:val="22"/>
              </w:rPr>
              <w:t>frise</w:t>
            </w:r>
            <w:r>
              <w:rPr>
                <w:spacing w:val="-7"/>
                <w:sz w:val="22"/>
              </w:rPr>
              <w:t> </w:t>
            </w:r>
            <w:r>
              <w:rPr>
                <w:sz w:val="22"/>
              </w:rPr>
              <w:t>chronologique</w:t>
            </w:r>
            <w:r>
              <w:rPr>
                <w:spacing w:val="-7"/>
                <w:sz w:val="22"/>
              </w:rPr>
              <w:t> </w:t>
            </w:r>
            <w:r>
              <w:rPr>
                <w:sz w:val="22"/>
              </w:rPr>
              <w:t>des</w:t>
            </w:r>
            <w:r>
              <w:rPr>
                <w:spacing w:val="-6"/>
                <w:sz w:val="22"/>
              </w:rPr>
              <w:t> </w:t>
            </w:r>
            <w:r>
              <w:rPr>
                <w:sz w:val="22"/>
              </w:rPr>
              <w:t>grandes</w:t>
            </w:r>
            <w:r>
              <w:rPr>
                <w:spacing w:val="-7"/>
                <w:sz w:val="22"/>
              </w:rPr>
              <w:t> </w:t>
            </w:r>
            <w:r>
              <w:rPr>
                <w:sz w:val="22"/>
              </w:rPr>
              <w:t>époques</w:t>
            </w:r>
            <w:r>
              <w:rPr>
                <w:spacing w:val="-7"/>
                <w:sz w:val="22"/>
              </w:rPr>
              <w:t> </w:t>
            </w:r>
            <w:r>
              <w:rPr>
                <w:sz w:val="22"/>
              </w:rPr>
              <w:t>de</w:t>
            </w:r>
            <w:r>
              <w:rPr>
                <w:spacing w:val="-7"/>
                <w:sz w:val="22"/>
              </w:rPr>
              <w:t> </w:t>
            </w:r>
            <w:r>
              <w:rPr>
                <w:sz w:val="22"/>
              </w:rPr>
              <w:t>l'Histoire</w:t>
            </w:r>
            <w:r>
              <w:rPr>
                <w:spacing w:val="-6"/>
                <w:sz w:val="22"/>
              </w:rPr>
              <w:t> </w:t>
            </w:r>
            <w:r>
              <w:rPr>
                <w:sz w:val="22"/>
              </w:rPr>
              <w:t>de</w:t>
            </w:r>
            <w:r>
              <w:rPr>
                <w:spacing w:val="-7"/>
                <w:sz w:val="22"/>
              </w:rPr>
              <w:t> </w:t>
            </w:r>
            <w:r>
              <w:rPr>
                <w:sz w:val="22"/>
              </w:rPr>
              <w:t>l’Europe</w:t>
            </w:r>
            <w:r>
              <w:rPr>
                <w:spacing w:val="-7"/>
                <w:sz w:val="22"/>
              </w:rPr>
              <w:t> </w:t>
            </w:r>
            <w:r>
              <w:rPr>
                <w:sz w:val="22"/>
              </w:rPr>
              <w:t>et</w:t>
            </w:r>
            <w:r>
              <w:rPr>
                <w:spacing w:val="-6"/>
                <w:sz w:val="22"/>
              </w:rPr>
              <w:t> </w:t>
            </w:r>
            <w:r>
              <w:rPr>
                <w:sz w:val="22"/>
              </w:rPr>
              <w:t>dans</w:t>
            </w:r>
            <w:r>
              <w:rPr>
                <w:spacing w:val="-7"/>
                <w:sz w:val="22"/>
              </w:rPr>
              <w:t> </w:t>
            </w:r>
            <w:r>
              <w:rPr>
                <w:sz w:val="22"/>
              </w:rPr>
              <w:t>le</w:t>
            </w:r>
            <w:r>
              <w:rPr>
                <w:spacing w:val="-7"/>
                <w:sz w:val="22"/>
              </w:rPr>
              <w:t> </w:t>
            </w:r>
            <w:r>
              <w:rPr>
                <w:spacing w:val="-2"/>
                <w:sz w:val="22"/>
              </w:rPr>
              <w:t>monde</w:t>
            </w:r>
          </w:p>
          <w:p>
            <w:pPr>
              <w:pStyle w:val="TableParagraph"/>
              <w:numPr>
                <w:ilvl w:val="0"/>
                <w:numId w:val="553"/>
              </w:numPr>
              <w:tabs>
                <w:tab w:pos="827" w:val="left" w:leader="none"/>
              </w:tabs>
              <w:spacing w:line="240" w:lineRule="auto" w:before="15" w:after="0"/>
              <w:ind w:left="827" w:right="0" w:hanging="360"/>
              <w:jc w:val="left"/>
              <w:rPr>
                <w:sz w:val="22"/>
              </w:rPr>
            </w:pPr>
            <w:r>
              <w:rPr>
                <w:sz w:val="22"/>
              </w:rPr>
              <w:t>analyse</w:t>
            </w:r>
            <w:r>
              <w:rPr>
                <w:spacing w:val="-7"/>
                <w:sz w:val="22"/>
              </w:rPr>
              <w:t> </w:t>
            </w:r>
            <w:r>
              <w:rPr>
                <w:sz w:val="22"/>
              </w:rPr>
              <w:t>les</w:t>
            </w:r>
            <w:r>
              <w:rPr>
                <w:spacing w:val="-4"/>
                <w:sz w:val="22"/>
              </w:rPr>
              <w:t> </w:t>
            </w:r>
            <w:r>
              <w:rPr>
                <w:sz w:val="22"/>
              </w:rPr>
              <w:t>faits</w:t>
            </w:r>
            <w:r>
              <w:rPr>
                <w:spacing w:val="-4"/>
                <w:sz w:val="22"/>
              </w:rPr>
              <w:t> </w:t>
            </w:r>
            <w:r>
              <w:rPr>
                <w:sz w:val="22"/>
              </w:rPr>
              <w:t>marquants</w:t>
            </w:r>
            <w:r>
              <w:rPr>
                <w:spacing w:val="-2"/>
                <w:sz w:val="22"/>
              </w:rPr>
              <w:t> </w:t>
            </w:r>
            <w:r>
              <w:rPr>
                <w:sz w:val="22"/>
              </w:rPr>
              <w:t>du</w:t>
            </w:r>
            <w:r>
              <w:rPr>
                <w:spacing w:val="-4"/>
                <w:sz w:val="22"/>
              </w:rPr>
              <w:t> </w:t>
            </w:r>
            <w:r>
              <w:rPr>
                <w:sz w:val="22"/>
              </w:rPr>
              <w:t>XIX</w:t>
            </w:r>
            <w:r>
              <w:rPr>
                <w:spacing w:val="-1"/>
                <w:sz w:val="22"/>
              </w:rPr>
              <w:t> </w:t>
            </w:r>
            <w:r>
              <w:rPr>
                <w:sz w:val="22"/>
                <w:vertAlign w:val="superscript"/>
              </w:rPr>
              <w:t>eme</w:t>
            </w:r>
            <w:r>
              <w:rPr>
                <w:spacing w:val="-21"/>
                <w:sz w:val="22"/>
                <w:vertAlign w:val="baseline"/>
              </w:rPr>
              <w:t> </w:t>
            </w:r>
            <w:r>
              <w:rPr>
                <w:sz w:val="22"/>
                <w:vertAlign w:val="baseline"/>
              </w:rPr>
              <w:t>et</w:t>
            </w:r>
            <w:r>
              <w:rPr>
                <w:spacing w:val="-5"/>
                <w:sz w:val="22"/>
                <w:vertAlign w:val="baseline"/>
              </w:rPr>
              <w:t> </w:t>
            </w:r>
            <w:r>
              <w:rPr>
                <w:sz w:val="22"/>
                <w:vertAlign w:val="baseline"/>
              </w:rPr>
              <w:t>le</w:t>
            </w:r>
            <w:r>
              <w:rPr>
                <w:spacing w:val="-4"/>
                <w:sz w:val="22"/>
                <w:vertAlign w:val="baseline"/>
              </w:rPr>
              <w:t> </w:t>
            </w:r>
            <w:r>
              <w:rPr>
                <w:sz w:val="22"/>
                <w:vertAlign w:val="baseline"/>
              </w:rPr>
              <w:t>début</w:t>
            </w:r>
            <w:r>
              <w:rPr>
                <w:spacing w:val="-5"/>
                <w:sz w:val="22"/>
                <w:vertAlign w:val="baseline"/>
              </w:rPr>
              <w:t> </w:t>
            </w:r>
            <w:r>
              <w:rPr>
                <w:sz w:val="22"/>
                <w:vertAlign w:val="baseline"/>
              </w:rPr>
              <w:t>du</w:t>
            </w:r>
            <w:r>
              <w:rPr>
                <w:spacing w:val="-4"/>
                <w:sz w:val="22"/>
                <w:vertAlign w:val="baseline"/>
              </w:rPr>
              <w:t> </w:t>
            </w:r>
            <w:r>
              <w:rPr>
                <w:sz w:val="22"/>
                <w:vertAlign w:val="baseline"/>
              </w:rPr>
              <w:t>XX</w:t>
            </w:r>
            <w:r>
              <w:rPr>
                <w:spacing w:val="-3"/>
                <w:sz w:val="22"/>
                <w:vertAlign w:val="baseline"/>
              </w:rPr>
              <w:t> </w:t>
            </w:r>
            <w:r>
              <w:rPr>
                <w:sz w:val="22"/>
                <w:vertAlign w:val="superscript"/>
              </w:rPr>
              <w:t>eme</w:t>
            </w:r>
            <w:r>
              <w:rPr>
                <w:spacing w:val="-3"/>
                <w:sz w:val="22"/>
                <w:vertAlign w:val="baseline"/>
              </w:rPr>
              <w:t> </w:t>
            </w:r>
            <w:r>
              <w:rPr>
                <w:sz w:val="22"/>
                <w:vertAlign w:val="baseline"/>
              </w:rPr>
              <w:t>siècles</w:t>
            </w:r>
            <w:r>
              <w:rPr>
                <w:spacing w:val="-5"/>
                <w:sz w:val="22"/>
                <w:vertAlign w:val="baseline"/>
              </w:rPr>
              <w:t> </w:t>
            </w:r>
            <w:r>
              <w:rPr>
                <w:sz w:val="22"/>
                <w:vertAlign w:val="baseline"/>
              </w:rPr>
              <w:t>et</w:t>
            </w:r>
            <w:r>
              <w:rPr>
                <w:spacing w:val="-4"/>
                <w:sz w:val="22"/>
                <w:vertAlign w:val="baseline"/>
              </w:rPr>
              <w:t> </w:t>
            </w:r>
            <w:r>
              <w:rPr>
                <w:sz w:val="22"/>
                <w:vertAlign w:val="baseline"/>
              </w:rPr>
              <w:t>le</w:t>
            </w:r>
            <w:r>
              <w:rPr>
                <w:spacing w:val="-4"/>
                <w:sz w:val="22"/>
                <w:vertAlign w:val="baseline"/>
              </w:rPr>
              <w:t> </w:t>
            </w:r>
            <w:r>
              <w:rPr>
                <w:sz w:val="22"/>
                <w:vertAlign w:val="baseline"/>
              </w:rPr>
              <w:t>reste</w:t>
            </w:r>
            <w:r>
              <w:rPr>
                <w:spacing w:val="-4"/>
                <w:sz w:val="22"/>
                <w:vertAlign w:val="baseline"/>
              </w:rPr>
              <w:t> </w:t>
            </w:r>
            <w:r>
              <w:rPr>
                <w:sz w:val="22"/>
                <w:vertAlign w:val="baseline"/>
              </w:rPr>
              <w:t>du</w:t>
            </w:r>
            <w:r>
              <w:rPr>
                <w:spacing w:val="-3"/>
                <w:sz w:val="22"/>
                <w:vertAlign w:val="baseline"/>
              </w:rPr>
              <w:t> </w:t>
            </w:r>
            <w:r>
              <w:rPr>
                <w:spacing w:val="-2"/>
                <w:sz w:val="22"/>
                <w:vertAlign w:val="baseline"/>
              </w:rPr>
              <w:t>monde</w:t>
            </w:r>
          </w:p>
          <w:p>
            <w:pPr>
              <w:pStyle w:val="TableParagraph"/>
              <w:numPr>
                <w:ilvl w:val="0"/>
                <w:numId w:val="553"/>
              </w:numPr>
              <w:tabs>
                <w:tab w:pos="827" w:val="left" w:leader="none"/>
              </w:tabs>
              <w:spacing w:line="240" w:lineRule="auto" w:before="15" w:after="0"/>
              <w:ind w:left="827" w:right="0" w:hanging="360"/>
              <w:jc w:val="left"/>
              <w:rPr>
                <w:sz w:val="22"/>
              </w:rPr>
            </w:pPr>
            <w:r>
              <w:rPr>
                <w:sz w:val="22"/>
              </w:rPr>
              <w:t>expose</w:t>
            </w:r>
            <w:r>
              <w:rPr>
                <w:spacing w:val="-8"/>
                <w:sz w:val="22"/>
              </w:rPr>
              <w:t> </w:t>
            </w:r>
            <w:r>
              <w:rPr>
                <w:sz w:val="22"/>
              </w:rPr>
              <w:t>les</w:t>
            </w:r>
            <w:r>
              <w:rPr>
                <w:spacing w:val="-8"/>
                <w:sz w:val="22"/>
              </w:rPr>
              <w:t> </w:t>
            </w:r>
            <w:r>
              <w:rPr>
                <w:sz w:val="22"/>
              </w:rPr>
              <w:t>grandes</w:t>
            </w:r>
            <w:r>
              <w:rPr>
                <w:spacing w:val="-8"/>
                <w:sz w:val="22"/>
              </w:rPr>
              <w:t> </w:t>
            </w:r>
            <w:r>
              <w:rPr>
                <w:sz w:val="22"/>
              </w:rPr>
              <w:t>transformations</w:t>
            </w:r>
            <w:r>
              <w:rPr>
                <w:spacing w:val="-8"/>
                <w:sz w:val="22"/>
              </w:rPr>
              <w:t> </w:t>
            </w:r>
            <w:r>
              <w:rPr>
                <w:sz w:val="22"/>
              </w:rPr>
              <w:t>de</w:t>
            </w:r>
            <w:r>
              <w:rPr>
                <w:spacing w:val="-8"/>
                <w:sz w:val="22"/>
              </w:rPr>
              <w:t> </w:t>
            </w:r>
            <w:r>
              <w:rPr>
                <w:sz w:val="22"/>
              </w:rPr>
              <w:t>révolutions</w:t>
            </w:r>
            <w:r>
              <w:rPr>
                <w:spacing w:val="-8"/>
                <w:sz w:val="22"/>
              </w:rPr>
              <w:t> </w:t>
            </w:r>
            <w:r>
              <w:rPr>
                <w:sz w:val="22"/>
              </w:rPr>
              <w:t>agricoles,</w:t>
            </w:r>
            <w:r>
              <w:rPr>
                <w:spacing w:val="-8"/>
                <w:sz w:val="22"/>
              </w:rPr>
              <w:t> </w:t>
            </w:r>
            <w:r>
              <w:rPr>
                <w:sz w:val="22"/>
              </w:rPr>
              <w:t>industrielles</w:t>
            </w:r>
            <w:r>
              <w:rPr>
                <w:spacing w:val="-8"/>
                <w:sz w:val="22"/>
              </w:rPr>
              <w:t> </w:t>
            </w:r>
            <w:r>
              <w:rPr>
                <w:sz w:val="22"/>
              </w:rPr>
              <w:t>et</w:t>
            </w:r>
            <w:r>
              <w:rPr>
                <w:spacing w:val="-8"/>
                <w:sz w:val="22"/>
              </w:rPr>
              <w:t> </w:t>
            </w:r>
            <w:r>
              <w:rPr>
                <w:spacing w:val="-2"/>
                <w:sz w:val="22"/>
              </w:rPr>
              <w:t>transports</w:t>
            </w:r>
          </w:p>
          <w:p>
            <w:pPr>
              <w:pStyle w:val="TableParagraph"/>
              <w:numPr>
                <w:ilvl w:val="0"/>
                <w:numId w:val="553"/>
              </w:numPr>
              <w:tabs>
                <w:tab w:pos="827" w:val="left" w:leader="none"/>
              </w:tabs>
              <w:spacing w:line="292" w:lineRule="exact" w:before="14" w:after="0"/>
              <w:ind w:left="827" w:right="0" w:hanging="360"/>
              <w:jc w:val="left"/>
              <w:rPr>
                <w:sz w:val="22"/>
              </w:rPr>
            </w:pPr>
            <w:r>
              <w:rPr>
                <w:sz w:val="22"/>
              </w:rPr>
              <w:t>décrit</w:t>
            </w:r>
            <w:r>
              <w:rPr>
                <w:spacing w:val="-5"/>
                <w:sz w:val="22"/>
              </w:rPr>
              <w:t> </w:t>
            </w:r>
            <w:r>
              <w:rPr>
                <w:sz w:val="22"/>
              </w:rPr>
              <w:t>le</w:t>
            </w:r>
            <w:r>
              <w:rPr>
                <w:spacing w:val="-6"/>
                <w:sz w:val="22"/>
              </w:rPr>
              <w:t> </w:t>
            </w:r>
            <w:r>
              <w:rPr>
                <w:sz w:val="22"/>
              </w:rPr>
              <w:t>changement</w:t>
            </w:r>
            <w:r>
              <w:rPr>
                <w:spacing w:val="-6"/>
                <w:sz w:val="22"/>
              </w:rPr>
              <w:t> </w:t>
            </w:r>
            <w:r>
              <w:rPr>
                <w:sz w:val="22"/>
              </w:rPr>
              <w:t>dans</w:t>
            </w:r>
            <w:r>
              <w:rPr>
                <w:spacing w:val="-5"/>
                <w:sz w:val="22"/>
              </w:rPr>
              <w:t> </w:t>
            </w:r>
            <w:r>
              <w:rPr>
                <w:sz w:val="22"/>
              </w:rPr>
              <w:t>le</w:t>
            </w:r>
            <w:r>
              <w:rPr>
                <w:spacing w:val="-6"/>
                <w:sz w:val="22"/>
              </w:rPr>
              <w:t> </w:t>
            </w:r>
            <w:r>
              <w:rPr>
                <w:sz w:val="22"/>
              </w:rPr>
              <w:t>milieu</w:t>
            </w:r>
            <w:r>
              <w:rPr>
                <w:spacing w:val="-5"/>
                <w:sz w:val="22"/>
              </w:rPr>
              <w:t> </w:t>
            </w:r>
            <w:r>
              <w:rPr>
                <w:spacing w:val="-2"/>
                <w:sz w:val="22"/>
              </w:rPr>
              <w:t>rural</w:t>
            </w:r>
          </w:p>
          <w:p>
            <w:pPr>
              <w:pStyle w:val="TableParagraph"/>
              <w:numPr>
                <w:ilvl w:val="0"/>
                <w:numId w:val="553"/>
              </w:numPr>
              <w:tabs>
                <w:tab w:pos="827" w:val="left" w:leader="none"/>
              </w:tabs>
              <w:spacing w:line="289" w:lineRule="exact" w:before="0" w:after="0"/>
              <w:ind w:left="827" w:right="0" w:hanging="360"/>
              <w:jc w:val="left"/>
              <w:rPr>
                <w:sz w:val="22"/>
              </w:rPr>
            </w:pPr>
            <w:r>
              <w:rPr>
                <w:sz w:val="22"/>
              </w:rPr>
              <w:t>démontre</w:t>
            </w:r>
            <w:r>
              <w:rPr>
                <w:spacing w:val="-6"/>
                <w:sz w:val="22"/>
              </w:rPr>
              <w:t> </w:t>
            </w:r>
            <w:r>
              <w:rPr>
                <w:sz w:val="22"/>
              </w:rPr>
              <w:t>les</w:t>
            </w:r>
            <w:r>
              <w:rPr>
                <w:spacing w:val="-5"/>
                <w:sz w:val="22"/>
              </w:rPr>
              <w:t> </w:t>
            </w:r>
            <w:r>
              <w:rPr>
                <w:sz w:val="22"/>
              </w:rPr>
              <w:t>relations</w:t>
            </w:r>
            <w:r>
              <w:rPr>
                <w:spacing w:val="-5"/>
                <w:sz w:val="22"/>
              </w:rPr>
              <w:t> </w:t>
            </w:r>
            <w:r>
              <w:rPr>
                <w:sz w:val="22"/>
              </w:rPr>
              <w:t>entre</w:t>
            </w:r>
            <w:r>
              <w:rPr>
                <w:spacing w:val="-6"/>
                <w:sz w:val="22"/>
              </w:rPr>
              <w:t> </w:t>
            </w:r>
            <w:r>
              <w:rPr>
                <w:sz w:val="22"/>
              </w:rPr>
              <w:t>l’Europe</w:t>
            </w:r>
            <w:r>
              <w:rPr>
                <w:spacing w:val="-6"/>
                <w:sz w:val="22"/>
              </w:rPr>
              <w:t> </w:t>
            </w:r>
            <w:r>
              <w:rPr>
                <w:sz w:val="22"/>
              </w:rPr>
              <w:t>et</w:t>
            </w:r>
            <w:r>
              <w:rPr>
                <w:spacing w:val="-4"/>
                <w:sz w:val="22"/>
              </w:rPr>
              <w:t> </w:t>
            </w:r>
            <w:r>
              <w:rPr>
                <w:sz w:val="22"/>
              </w:rPr>
              <w:t>le</w:t>
            </w:r>
            <w:r>
              <w:rPr>
                <w:spacing w:val="-6"/>
                <w:sz w:val="22"/>
              </w:rPr>
              <w:t> </w:t>
            </w:r>
            <w:r>
              <w:rPr>
                <w:sz w:val="22"/>
              </w:rPr>
              <w:t>reste</w:t>
            </w:r>
            <w:r>
              <w:rPr>
                <w:spacing w:val="-6"/>
                <w:sz w:val="22"/>
              </w:rPr>
              <w:t> </w:t>
            </w:r>
            <w:r>
              <w:rPr>
                <w:sz w:val="22"/>
              </w:rPr>
              <w:t>du</w:t>
            </w:r>
            <w:r>
              <w:rPr>
                <w:spacing w:val="-4"/>
                <w:sz w:val="22"/>
              </w:rPr>
              <w:t> </w:t>
            </w:r>
            <w:r>
              <w:rPr>
                <w:spacing w:val="-2"/>
                <w:sz w:val="22"/>
              </w:rPr>
              <w:t>monde</w:t>
            </w:r>
          </w:p>
          <w:p>
            <w:pPr>
              <w:pStyle w:val="TableParagraph"/>
              <w:numPr>
                <w:ilvl w:val="0"/>
                <w:numId w:val="553"/>
              </w:numPr>
              <w:tabs>
                <w:tab w:pos="827" w:val="left" w:leader="none"/>
              </w:tabs>
              <w:spacing w:line="267" w:lineRule="exact" w:before="0" w:after="0"/>
              <w:ind w:left="827" w:right="0" w:hanging="360"/>
              <w:jc w:val="left"/>
              <w:rPr>
                <w:sz w:val="22"/>
              </w:rPr>
            </w:pPr>
            <w:r>
              <w:rPr>
                <w:sz w:val="22"/>
              </w:rPr>
              <w:t>expose</w:t>
            </w:r>
            <w:r>
              <w:rPr>
                <w:spacing w:val="-6"/>
                <w:sz w:val="22"/>
              </w:rPr>
              <w:t> </w:t>
            </w:r>
            <w:r>
              <w:rPr>
                <w:sz w:val="22"/>
              </w:rPr>
              <w:t>les</w:t>
            </w:r>
            <w:r>
              <w:rPr>
                <w:spacing w:val="-5"/>
                <w:sz w:val="22"/>
              </w:rPr>
              <w:t> </w:t>
            </w:r>
            <w:r>
              <w:rPr>
                <w:sz w:val="22"/>
              </w:rPr>
              <w:t>biographies</w:t>
            </w:r>
            <w:r>
              <w:rPr>
                <w:spacing w:val="-6"/>
                <w:sz w:val="22"/>
              </w:rPr>
              <w:t> </w:t>
            </w:r>
            <w:r>
              <w:rPr>
                <w:sz w:val="22"/>
              </w:rPr>
              <w:t>de</w:t>
            </w:r>
            <w:r>
              <w:rPr>
                <w:spacing w:val="-5"/>
                <w:sz w:val="22"/>
              </w:rPr>
              <w:t> </w:t>
            </w:r>
            <w:r>
              <w:rPr>
                <w:sz w:val="22"/>
              </w:rPr>
              <w:t>Victor</w:t>
            </w:r>
            <w:r>
              <w:rPr>
                <w:spacing w:val="-5"/>
                <w:sz w:val="22"/>
              </w:rPr>
              <w:t> </w:t>
            </w:r>
            <w:r>
              <w:rPr>
                <w:sz w:val="22"/>
              </w:rPr>
              <w:t>Hugo</w:t>
            </w:r>
            <w:r>
              <w:rPr>
                <w:spacing w:val="-5"/>
                <w:sz w:val="22"/>
              </w:rPr>
              <w:t> </w:t>
            </w:r>
            <w:r>
              <w:rPr>
                <w:sz w:val="22"/>
              </w:rPr>
              <w:t>et</w:t>
            </w:r>
            <w:r>
              <w:rPr>
                <w:spacing w:val="-6"/>
                <w:sz w:val="22"/>
              </w:rPr>
              <w:t> </w:t>
            </w:r>
            <w:r>
              <w:rPr>
                <w:sz w:val="22"/>
              </w:rPr>
              <w:t>Emile</w:t>
            </w:r>
            <w:r>
              <w:rPr>
                <w:spacing w:val="-5"/>
                <w:sz w:val="22"/>
              </w:rPr>
              <w:t> </w:t>
            </w:r>
            <w:r>
              <w:rPr>
                <w:sz w:val="22"/>
              </w:rPr>
              <w:t>Zola</w:t>
            </w:r>
            <w:r>
              <w:rPr>
                <w:spacing w:val="-5"/>
                <w:sz w:val="22"/>
              </w:rPr>
              <w:t> </w:t>
            </w:r>
            <w:r>
              <w:rPr>
                <w:sz w:val="22"/>
              </w:rPr>
              <w:t>avec</w:t>
            </w:r>
            <w:r>
              <w:rPr>
                <w:spacing w:val="-5"/>
                <w:sz w:val="22"/>
              </w:rPr>
              <w:t> </w:t>
            </w:r>
            <w:r>
              <w:rPr>
                <w:sz w:val="22"/>
              </w:rPr>
              <w:t>ses</w:t>
            </w:r>
            <w:r>
              <w:rPr>
                <w:spacing w:val="-5"/>
                <w:sz w:val="22"/>
              </w:rPr>
              <w:t> </w:t>
            </w:r>
            <w:r>
              <w:rPr>
                <w:spacing w:val="-2"/>
                <w:sz w:val="22"/>
              </w:rPr>
              <w:t>ouvres</w:t>
            </w:r>
          </w:p>
        </w:tc>
      </w:tr>
    </w:tbl>
    <w:p>
      <w:pPr>
        <w:pStyle w:val="TableParagraph"/>
        <w:spacing w:after="0" w:line="267" w:lineRule="exact"/>
        <w:jc w:val="left"/>
        <w:rPr>
          <w:sz w:val="22"/>
        </w:rPr>
        <w:sectPr>
          <w:type w:val="continuous"/>
          <w:pgSz w:w="11910" w:h="16840"/>
          <w:pgMar w:header="0" w:footer="432" w:top="540" w:bottom="640" w:left="425" w:right="283"/>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385"/>
        <w:rPr>
          <w:sz w:val="72"/>
        </w:rPr>
      </w:pPr>
    </w:p>
    <w:p>
      <w:pPr>
        <w:pStyle w:val="Heading1"/>
        <w:ind w:left="7"/>
      </w:pPr>
      <w:bookmarkStart w:name="_bookmark10" w:id="11"/>
      <w:bookmarkEnd w:id="11"/>
      <w:r>
        <w:rPr>
          <w:b w:val="0"/>
        </w:rPr>
      </w:r>
      <w:r>
        <w:rPr>
          <w:color w:val="221F1F"/>
          <w:spacing w:val="-2"/>
        </w:rPr>
        <w:t>GÉOGRAPHIE</w:t>
      </w:r>
    </w:p>
    <w:p>
      <w:pPr>
        <w:pStyle w:val="Heading1"/>
        <w:spacing w:after="0"/>
        <w:sectPr>
          <w:pgSz w:w="11910" w:h="16840"/>
          <w:pgMar w:header="0" w:footer="432" w:top="1920" w:bottom="640" w:left="425" w:right="283"/>
        </w:sectPr>
      </w:pPr>
    </w:p>
    <w:p>
      <w:pPr>
        <w:pStyle w:val="Heading2"/>
        <w:spacing w:line="322" w:lineRule="exact" w:before="60"/>
        <w:ind w:left="850"/>
      </w:pPr>
      <w:r>
        <w:rPr/>
        <w:t>BUT</w:t>
      </w:r>
      <w:r>
        <w:rPr>
          <w:spacing w:val="-5"/>
        </w:rPr>
        <w:t> </w:t>
      </w:r>
      <w:r>
        <w:rPr/>
        <w:t>DU</w:t>
      </w:r>
      <w:r>
        <w:rPr>
          <w:spacing w:val="-6"/>
        </w:rPr>
        <w:t> </w:t>
      </w:r>
      <w:r>
        <w:rPr>
          <w:spacing w:val="-2"/>
        </w:rPr>
        <w:t>PROGRAMME</w:t>
      </w:r>
    </w:p>
    <w:p>
      <w:pPr>
        <w:pStyle w:val="BodyText"/>
        <w:spacing w:line="276" w:lineRule="exact"/>
        <w:ind w:left="850"/>
      </w:pPr>
      <w:r>
        <w:rPr/>
        <w:t>Le</w:t>
      </w:r>
      <w:r>
        <w:rPr>
          <w:spacing w:val="-1"/>
        </w:rPr>
        <w:t> </w:t>
      </w:r>
      <w:r>
        <w:rPr/>
        <w:t>programme de</w:t>
      </w:r>
      <w:r>
        <w:rPr>
          <w:spacing w:val="-1"/>
        </w:rPr>
        <w:t> </w:t>
      </w:r>
      <w:r>
        <w:rPr/>
        <w:t>géographie amène</w:t>
      </w:r>
      <w:r>
        <w:rPr>
          <w:spacing w:val="-2"/>
        </w:rPr>
        <w:t> </w:t>
      </w:r>
      <w:r>
        <w:rPr/>
        <w:t>l’apprenant à </w:t>
      </w:r>
      <w:r>
        <w:rPr>
          <w:spacing w:val="-10"/>
        </w:rPr>
        <w:t>:</w:t>
      </w:r>
    </w:p>
    <w:p>
      <w:pPr>
        <w:pStyle w:val="ListParagraph"/>
        <w:numPr>
          <w:ilvl w:val="0"/>
          <w:numId w:val="554"/>
        </w:numPr>
        <w:tabs>
          <w:tab w:pos="1276" w:val="left" w:leader="none"/>
        </w:tabs>
        <w:spacing w:line="294" w:lineRule="exact" w:before="0" w:after="0"/>
        <w:ind w:left="1276" w:right="0" w:hanging="284"/>
        <w:jc w:val="left"/>
        <w:rPr>
          <w:sz w:val="24"/>
        </w:rPr>
      </w:pPr>
      <w:r>
        <w:rPr>
          <w:sz w:val="24"/>
        </w:rPr>
        <w:t>comprendre</w:t>
      </w:r>
      <w:r>
        <w:rPr>
          <w:spacing w:val="-1"/>
          <w:sz w:val="24"/>
        </w:rPr>
        <w:t> </w:t>
      </w:r>
      <w:r>
        <w:rPr>
          <w:sz w:val="24"/>
        </w:rPr>
        <w:t>les</w:t>
      </w:r>
      <w:r>
        <w:rPr>
          <w:spacing w:val="-1"/>
          <w:sz w:val="24"/>
        </w:rPr>
        <w:t> </w:t>
      </w:r>
      <w:r>
        <w:rPr>
          <w:sz w:val="24"/>
        </w:rPr>
        <w:t>interactions</w:t>
      </w:r>
      <w:r>
        <w:rPr>
          <w:spacing w:val="-1"/>
          <w:sz w:val="24"/>
        </w:rPr>
        <w:t> </w:t>
      </w:r>
      <w:r>
        <w:rPr>
          <w:sz w:val="24"/>
        </w:rPr>
        <w:t>entre</w:t>
      </w:r>
      <w:r>
        <w:rPr>
          <w:spacing w:val="-1"/>
          <w:sz w:val="24"/>
        </w:rPr>
        <w:t> </w:t>
      </w:r>
      <w:r>
        <w:rPr>
          <w:sz w:val="24"/>
        </w:rPr>
        <w:t>les</w:t>
      </w:r>
      <w:r>
        <w:rPr>
          <w:spacing w:val="-2"/>
          <w:sz w:val="24"/>
        </w:rPr>
        <w:t> </w:t>
      </w:r>
      <w:r>
        <w:rPr>
          <w:sz w:val="24"/>
        </w:rPr>
        <w:t>êtres</w:t>
      </w:r>
      <w:r>
        <w:rPr>
          <w:spacing w:val="-1"/>
          <w:sz w:val="24"/>
        </w:rPr>
        <w:t> </w:t>
      </w:r>
      <w:r>
        <w:rPr>
          <w:sz w:val="24"/>
        </w:rPr>
        <w:t>humains,</w:t>
      </w:r>
      <w:r>
        <w:rPr>
          <w:spacing w:val="-1"/>
          <w:sz w:val="24"/>
        </w:rPr>
        <w:t> </w:t>
      </w:r>
      <w:r>
        <w:rPr>
          <w:sz w:val="24"/>
        </w:rPr>
        <w:t>leur</w:t>
      </w:r>
      <w:r>
        <w:rPr>
          <w:spacing w:val="-1"/>
          <w:sz w:val="24"/>
        </w:rPr>
        <w:t> </w:t>
      </w:r>
      <w:r>
        <w:rPr>
          <w:sz w:val="24"/>
        </w:rPr>
        <w:t>environnement</w:t>
      </w:r>
      <w:r>
        <w:rPr>
          <w:spacing w:val="-1"/>
          <w:sz w:val="24"/>
        </w:rPr>
        <w:t> </w:t>
      </w:r>
      <w:r>
        <w:rPr>
          <w:sz w:val="24"/>
        </w:rPr>
        <w:t>et</w:t>
      </w:r>
      <w:r>
        <w:rPr>
          <w:spacing w:val="-1"/>
          <w:sz w:val="24"/>
        </w:rPr>
        <w:t> </w:t>
      </w:r>
      <w:r>
        <w:rPr>
          <w:sz w:val="24"/>
        </w:rPr>
        <w:t>leurs</w:t>
      </w:r>
      <w:r>
        <w:rPr>
          <w:spacing w:val="-1"/>
          <w:sz w:val="24"/>
        </w:rPr>
        <w:t> </w:t>
      </w:r>
      <w:r>
        <w:rPr>
          <w:sz w:val="24"/>
        </w:rPr>
        <w:t>activités</w:t>
      </w:r>
      <w:r>
        <w:rPr>
          <w:spacing w:val="4"/>
          <w:sz w:val="24"/>
        </w:rPr>
        <w:t> </w:t>
      </w:r>
      <w:r>
        <w:rPr>
          <w:spacing w:val="-10"/>
          <w:sz w:val="24"/>
        </w:rPr>
        <w:t>;</w:t>
      </w:r>
    </w:p>
    <w:p>
      <w:pPr>
        <w:pStyle w:val="ListParagraph"/>
        <w:numPr>
          <w:ilvl w:val="0"/>
          <w:numId w:val="554"/>
        </w:numPr>
        <w:tabs>
          <w:tab w:pos="1276" w:val="left" w:leader="none"/>
        </w:tabs>
        <w:spacing w:line="240" w:lineRule="auto" w:before="0" w:after="0"/>
        <w:ind w:left="1276" w:right="566" w:hanging="285"/>
        <w:jc w:val="left"/>
        <w:rPr>
          <w:sz w:val="24"/>
        </w:rPr>
      </w:pPr>
      <w:r>
        <w:rPr>
          <w:sz w:val="24"/>
        </w:rPr>
        <w:t>adopter</w:t>
      </w:r>
      <w:r>
        <w:rPr>
          <w:spacing w:val="-10"/>
          <w:sz w:val="24"/>
        </w:rPr>
        <w:t> </w:t>
      </w:r>
      <w:r>
        <w:rPr>
          <w:sz w:val="24"/>
        </w:rPr>
        <w:t>des</w:t>
      </w:r>
      <w:r>
        <w:rPr>
          <w:spacing w:val="-11"/>
          <w:sz w:val="24"/>
        </w:rPr>
        <w:t> </w:t>
      </w:r>
      <w:r>
        <w:rPr>
          <w:sz w:val="24"/>
        </w:rPr>
        <w:t>comportements</w:t>
      </w:r>
      <w:r>
        <w:rPr>
          <w:spacing w:val="-10"/>
          <w:sz w:val="24"/>
        </w:rPr>
        <w:t> </w:t>
      </w:r>
      <w:r>
        <w:rPr>
          <w:sz w:val="24"/>
        </w:rPr>
        <w:t>responsables</w:t>
      </w:r>
      <w:r>
        <w:rPr>
          <w:spacing w:val="-10"/>
          <w:sz w:val="24"/>
        </w:rPr>
        <w:t> </w:t>
      </w:r>
      <w:r>
        <w:rPr>
          <w:sz w:val="24"/>
        </w:rPr>
        <w:t>pour</w:t>
      </w:r>
      <w:r>
        <w:rPr>
          <w:spacing w:val="-10"/>
          <w:sz w:val="24"/>
        </w:rPr>
        <w:t> </w:t>
      </w:r>
      <w:r>
        <w:rPr>
          <w:sz w:val="24"/>
        </w:rPr>
        <w:t>préserver</w:t>
      </w:r>
      <w:r>
        <w:rPr>
          <w:spacing w:val="-11"/>
          <w:sz w:val="24"/>
        </w:rPr>
        <w:t> </w:t>
      </w:r>
      <w:r>
        <w:rPr>
          <w:sz w:val="24"/>
        </w:rPr>
        <w:t>l’Environnement</w:t>
      </w:r>
      <w:r>
        <w:rPr>
          <w:spacing w:val="-11"/>
          <w:sz w:val="24"/>
        </w:rPr>
        <w:t> </w:t>
      </w:r>
      <w:r>
        <w:rPr>
          <w:sz w:val="24"/>
        </w:rPr>
        <w:t>et</w:t>
      </w:r>
      <w:r>
        <w:rPr>
          <w:spacing w:val="-10"/>
          <w:sz w:val="24"/>
        </w:rPr>
        <w:t> </w:t>
      </w:r>
      <w:r>
        <w:rPr>
          <w:sz w:val="24"/>
        </w:rPr>
        <w:t>améliorer</w:t>
      </w:r>
      <w:r>
        <w:rPr>
          <w:spacing w:val="-12"/>
          <w:sz w:val="24"/>
        </w:rPr>
        <w:t> </w:t>
      </w:r>
      <w:r>
        <w:rPr>
          <w:sz w:val="24"/>
        </w:rPr>
        <w:t>le</w:t>
      </w:r>
      <w:r>
        <w:rPr>
          <w:spacing w:val="-10"/>
          <w:sz w:val="24"/>
        </w:rPr>
        <w:t> </w:t>
      </w:r>
      <w:r>
        <w:rPr>
          <w:sz w:val="24"/>
        </w:rPr>
        <w:t>bien-être de la population</w:t>
      </w:r>
    </w:p>
    <w:p>
      <w:pPr>
        <w:pStyle w:val="BodyText"/>
        <w:spacing w:before="45"/>
      </w:pPr>
    </w:p>
    <w:p>
      <w:pPr>
        <w:pStyle w:val="Heading2"/>
        <w:ind w:left="850"/>
      </w:pPr>
      <w:r>
        <w:rPr>
          <w:spacing w:val="-2"/>
        </w:rPr>
        <w:t>ORGANISATIONS</w:t>
      </w:r>
      <w:r>
        <w:rPr>
          <w:spacing w:val="1"/>
        </w:rPr>
        <w:t> </w:t>
      </w:r>
      <w:r>
        <w:rPr>
          <w:spacing w:val="-2"/>
        </w:rPr>
        <w:t>PÉDAGOGIQUES</w:t>
      </w:r>
      <w:r>
        <w:rPr>
          <w:spacing w:val="1"/>
        </w:rPr>
        <w:t> </w:t>
      </w:r>
      <w:r>
        <w:rPr>
          <w:spacing w:val="-2"/>
        </w:rPr>
        <w:t>GÉNÉRALES</w:t>
      </w:r>
    </w:p>
    <w:p>
      <w:pPr>
        <w:spacing w:before="241"/>
        <w:ind w:left="850" w:right="0" w:firstLine="0"/>
        <w:jc w:val="left"/>
        <w:rPr>
          <w:b/>
          <w:sz w:val="24"/>
        </w:rPr>
      </w:pPr>
      <w:r>
        <w:rPr>
          <w:b/>
          <w:sz w:val="24"/>
        </w:rPr>
        <w:t>Thématiques</w:t>
      </w:r>
      <w:r>
        <w:rPr>
          <w:b/>
          <w:spacing w:val="-1"/>
          <w:sz w:val="24"/>
        </w:rPr>
        <w:t> </w:t>
      </w:r>
      <w:r>
        <w:rPr>
          <w:b/>
          <w:spacing w:val="-10"/>
          <w:sz w:val="24"/>
        </w:rPr>
        <w:t>:</w:t>
      </w:r>
    </w:p>
    <w:p>
      <w:pPr>
        <w:pStyle w:val="ListParagraph"/>
        <w:numPr>
          <w:ilvl w:val="1"/>
          <w:numId w:val="554"/>
        </w:numPr>
        <w:tabs>
          <w:tab w:pos="1570" w:val="left" w:leader="none"/>
        </w:tabs>
        <w:spacing w:line="240" w:lineRule="auto" w:before="0" w:after="0"/>
        <w:ind w:left="1570" w:right="0" w:hanging="359"/>
        <w:jc w:val="left"/>
        <w:rPr>
          <w:sz w:val="24"/>
        </w:rPr>
      </w:pPr>
      <w:r>
        <w:rPr>
          <w:sz w:val="24"/>
        </w:rPr>
        <w:t>Introduction</w:t>
      </w:r>
      <w:r>
        <w:rPr>
          <w:spacing w:val="-1"/>
          <w:sz w:val="24"/>
        </w:rPr>
        <w:t> </w:t>
      </w:r>
      <w:r>
        <w:rPr>
          <w:sz w:val="24"/>
        </w:rPr>
        <w:t>à</w:t>
      </w:r>
      <w:r>
        <w:rPr>
          <w:spacing w:val="-1"/>
          <w:sz w:val="24"/>
        </w:rPr>
        <w:t> </w:t>
      </w:r>
      <w:r>
        <w:rPr>
          <w:sz w:val="24"/>
        </w:rPr>
        <w:t>l’étude de la </w:t>
      </w:r>
      <w:r>
        <w:rPr>
          <w:spacing w:val="-2"/>
          <w:sz w:val="24"/>
        </w:rPr>
        <w:t>géographie</w:t>
      </w:r>
    </w:p>
    <w:p>
      <w:pPr>
        <w:pStyle w:val="ListParagraph"/>
        <w:numPr>
          <w:ilvl w:val="1"/>
          <w:numId w:val="554"/>
        </w:numPr>
        <w:tabs>
          <w:tab w:pos="1570" w:val="left" w:leader="none"/>
        </w:tabs>
        <w:spacing w:line="275" w:lineRule="exact" w:before="0" w:after="0"/>
        <w:ind w:left="1570" w:right="0" w:hanging="359"/>
        <w:jc w:val="left"/>
        <w:rPr>
          <w:sz w:val="24"/>
        </w:rPr>
      </w:pPr>
      <w:r>
        <w:rPr>
          <w:sz w:val="24"/>
        </w:rPr>
        <w:t>La terre, planète des </w:t>
      </w:r>
      <w:r>
        <w:rPr>
          <w:spacing w:val="-2"/>
          <w:sz w:val="24"/>
        </w:rPr>
        <w:t>hommes</w:t>
      </w:r>
    </w:p>
    <w:p>
      <w:pPr>
        <w:pStyle w:val="ListParagraph"/>
        <w:numPr>
          <w:ilvl w:val="1"/>
          <w:numId w:val="554"/>
        </w:numPr>
        <w:tabs>
          <w:tab w:pos="1570" w:val="left" w:leader="none"/>
        </w:tabs>
        <w:spacing w:line="275" w:lineRule="exact" w:before="0" w:after="0"/>
        <w:ind w:left="1570" w:right="0" w:hanging="359"/>
        <w:jc w:val="left"/>
        <w:rPr>
          <w:sz w:val="24"/>
        </w:rPr>
      </w:pPr>
      <w:r>
        <w:rPr>
          <w:sz w:val="24"/>
        </w:rPr>
        <w:t>La</w:t>
      </w:r>
      <w:r>
        <w:rPr>
          <w:spacing w:val="-2"/>
          <w:sz w:val="24"/>
        </w:rPr>
        <w:t> </w:t>
      </w:r>
      <w:r>
        <w:rPr>
          <w:sz w:val="24"/>
        </w:rPr>
        <w:t>terre, ses</w:t>
      </w:r>
      <w:r>
        <w:rPr>
          <w:spacing w:val="-1"/>
          <w:sz w:val="24"/>
        </w:rPr>
        <w:t> </w:t>
      </w:r>
      <w:r>
        <w:rPr>
          <w:sz w:val="24"/>
        </w:rPr>
        <w:t>richesses et</w:t>
      </w:r>
      <w:r>
        <w:rPr>
          <w:spacing w:val="-1"/>
          <w:sz w:val="24"/>
        </w:rPr>
        <w:t> </w:t>
      </w:r>
      <w:r>
        <w:rPr>
          <w:sz w:val="24"/>
        </w:rPr>
        <w:t>ses </w:t>
      </w:r>
      <w:r>
        <w:rPr>
          <w:spacing w:val="-2"/>
          <w:sz w:val="24"/>
        </w:rPr>
        <w:t>contraintes</w:t>
      </w:r>
    </w:p>
    <w:p>
      <w:pPr>
        <w:pStyle w:val="BodyText"/>
      </w:pPr>
    </w:p>
    <w:p>
      <w:pPr>
        <w:pStyle w:val="Heading2"/>
        <w:ind w:left="850"/>
      </w:pPr>
      <w:r>
        <w:rPr>
          <w:spacing w:val="-2"/>
        </w:rPr>
        <w:t>ORIENTATIONS</w:t>
      </w:r>
      <w:r>
        <w:rPr>
          <w:spacing w:val="2"/>
        </w:rPr>
        <w:t> </w:t>
      </w:r>
      <w:r>
        <w:rPr>
          <w:spacing w:val="-2"/>
        </w:rPr>
        <w:t>PÉDAGOGIQUES</w:t>
      </w:r>
      <w:r>
        <w:rPr>
          <w:spacing w:val="2"/>
        </w:rPr>
        <w:t> </w:t>
      </w:r>
      <w:r>
        <w:rPr>
          <w:spacing w:val="-2"/>
        </w:rPr>
        <w:t>GÉNÉRALES</w:t>
      </w:r>
    </w:p>
    <w:p>
      <w:pPr>
        <w:pStyle w:val="ListParagraph"/>
        <w:numPr>
          <w:ilvl w:val="0"/>
          <w:numId w:val="555"/>
        </w:numPr>
        <w:tabs>
          <w:tab w:pos="850" w:val="left" w:leader="none"/>
        </w:tabs>
        <w:spacing w:line="273" w:lineRule="auto" w:before="2" w:after="0"/>
        <w:ind w:left="850" w:right="568" w:hanging="153"/>
        <w:jc w:val="both"/>
        <w:rPr>
          <w:sz w:val="24"/>
        </w:rPr>
      </w:pPr>
      <w:r>
        <w:rPr>
          <w:sz w:val="24"/>
        </w:rPr>
        <w:t>L’enseignement-apprentissage en géographie est centré sur l’apprenant : l’apprenant construit ses propres savoirs et ses propres compétences, répond à des questions ou résout </w:t>
      </w:r>
      <w:r>
        <w:rPr>
          <w:strike/>
          <w:sz w:val="24"/>
        </w:rPr>
        <w:t>à</w:t>
      </w:r>
      <w:r>
        <w:rPr>
          <w:strike w:val="0"/>
          <w:sz w:val="24"/>
        </w:rPr>
        <w:t> des problèmes qu’il rencontre dans sa vie quotidienne.</w:t>
      </w:r>
    </w:p>
    <w:p>
      <w:pPr>
        <w:pStyle w:val="ListParagraph"/>
        <w:numPr>
          <w:ilvl w:val="0"/>
          <w:numId w:val="555"/>
        </w:numPr>
        <w:tabs>
          <w:tab w:pos="850" w:val="left" w:leader="none"/>
        </w:tabs>
        <w:spacing w:line="240" w:lineRule="auto" w:before="5" w:after="0"/>
        <w:ind w:left="850" w:right="0" w:hanging="152"/>
        <w:jc w:val="both"/>
        <w:rPr>
          <w:sz w:val="24"/>
        </w:rPr>
      </w:pPr>
      <w:r>
        <w:rPr>
          <w:sz w:val="24"/>
        </w:rPr>
        <w:t>Les</w:t>
      </w:r>
      <w:r>
        <w:rPr>
          <w:spacing w:val="-2"/>
          <w:sz w:val="24"/>
        </w:rPr>
        <w:t> </w:t>
      </w:r>
      <w:r>
        <w:rPr>
          <w:sz w:val="24"/>
        </w:rPr>
        <w:t>cours</w:t>
      </w:r>
      <w:r>
        <w:rPr>
          <w:spacing w:val="-2"/>
          <w:sz w:val="24"/>
        </w:rPr>
        <w:t> </w:t>
      </w:r>
      <w:r>
        <w:rPr>
          <w:sz w:val="24"/>
        </w:rPr>
        <w:t>de</w:t>
      </w:r>
      <w:r>
        <w:rPr>
          <w:spacing w:val="-2"/>
          <w:sz w:val="24"/>
        </w:rPr>
        <w:t> </w:t>
      </w:r>
      <w:r>
        <w:rPr>
          <w:sz w:val="24"/>
        </w:rPr>
        <w:t>géographie</w:t>
      </w:r>
      <w:r>
        <w:rPr>
          <w:spacing w:val="-2"/>
          <w:sz w:val="24"/>
        </w:rPr>
        <w:t> </w:t>
      </w:r>
      <w:r>
        <w:rPr>
          <w:sz w:val="24"/>
        </w:rPr>
        <w:t>constituent</w:t>
      </w:r>
      <w:r>
        <w:rPr>
          <w:spacing w:val="-2"/>
          <w:sz w:val="24"/>
        </w:rPr>
        <w:t> </w:t>
      </w:r>
      <w:r>
        <w:rPr>
          <w:sz w:val="24"/>
        </w:rPr>
        <w:t>ainsi une</w:t>
      </w:r>
      <w:r>
        <w:rPr>
          <w:spacing w:val="-1"/>
          <w:sz w:val="24"/>
        </w:rPr>
        <w:t> </w:t>
      </w:r>
      <w:r>
        <w:rPr>
          <w:sz w:val="24"/>
        </w:rPr>
        <w:t>occasion pour</w:t>
      </w:r>
      <w:r>
        <w:rPr>
          <w:spacing w:val="-2"/>
          <w:sz w:val="24"/>
        </w:rPr>
        <w:t> </w:t>
      </w:r>
      <w:r>
        <w:rPr>
          <w:sz w:val="24"/>
        </w:rPr>
        <w:t>l’apprenant</w:t>
      </w:r>
      <w:r>
        <w:rPr>
          <w:spacing w:val="-1"/>
          <w:sz w:val="24"/>
        </w:rPr>
        <w:t> </w:t>
      </w:r>
      <w:r>
        <w:rPr>
          <w:sz w:val="24"/>
        </w:rPr>
        <w:t>de</w:t>
      </w:r>
      <w:r>
        <w:rPr>
          <w:spacing w:val="2"/>
          <w:sz w:val="24"/>
        </w:rPr>
        <w:t> </w:t>
      </w:r>
      <w:r>
        <w:rPr>
          <w:spacing w:val="-10"/>
          <w:sz w:val="24"/>
        </w:rPr>
        <w:t>:</w:t>
      </w:r>
    </w:p>
    <w:p>
      <w:pPr>
        <w:pStyle w:val="ListParagraph"/>
        <w:numPr>
          <w:ilvl w:val="1"/>
          <w:numId w:val="555"/>
        </w:numPr>
        <w:tabs>
          <w:tab w:pos="1558" w:val="left" w:leader="none"/>
          <w:tab w:pos="1560" w:val="left" w:leader="none"/>
        </w:tabs>
        <w:spacing w:line="276" w:lineRule="auto" w:before="39" w:after="0"/>
        <w:ind w:left="1560" w:right="571" w:hanging="290"/>
        <w:jc w:val="left"/>
        <w:rPr>
          <w:sz w:val="24"/>
        </w:rPr>
      </w:pPr>
      <w:r>
        <w:rPr>
          <w:sz w:val="24"/>
        </w:rPr>
        <w:t>mettre</w:t>
      </w:r>
      <w:r>
        <w:rPr>
          <w:spacing w:val="40"/>
          <w:sz w:val="24"/>
        </w:rPr>
        <w:t> </w:t>
      </w:r>
      <w:r>
        <w:rPr>
          <w:sz w:val="24"/>
        </w:rPr>
        <w:t>en</w:t>
      </w:r>
      <w:r>
        <w:rPr>
          <w:spacing w:val="40"/>
          <w:sz w:val="24"/>
        </w:rPr>
        <w:t> </w:t>
      </w:r>
      <w:r>
        <w:rPr>
          <w:sz w:val="24"/>
        </w:rPr>
        <w:t>œuvre</w:t>
      </w:r>
      <w:r>
        <w:rPr>
          <w:spacing w:val="40"/>
          <w:sz w:val="24"/>
        </w:rPr>
        <w:t> </w:t>
      </w:r>
      <w:r>
        <w:rPr>
          <w:sz w:val="24"/>
        </w:rPr>
        <w:t>la</w:t>
      </w:r>
      <w:r>
        <w:rPr>
          <w:spacing w:val="40"/>
          <w:sz w:val="24"/>
        </w:rPr>
        <w:t> </w:t>
      </w:r>
      <w:r>
        <w:rPr>
          <w:sz w:val="24"/>
        </w:rPr>
        <w:t>démarche</w:t>
      </w:r>
      <w:r>
        <w:rPr>
          <w:spacing w:val="40"/>
          <w:sz w:val="24"/>
        </w:rPr>
        <w:t> </w:t>
      </w:r>
      <w:r>
        <w:rPr>
          <w:sz w:val="24"/>
        </w:rPr>
        <w:t>géographique</w:t>
      </w:r>
      <w:r>
        <w:rPr>
          <w:spacing w:val="40"/>
          <w:sz w:val="24"/>
        </w:rPr>
        <w:t> </w:t>
      </w:r>
      <w:r>
        <w:rPr>
          <w:sz w:val="24"/>
        </w:rPr>
        <w:t>qui</w:t>
      </w:r>
      <w:r>
        <w:rPr>
          <w:spacing w:val="40"/>
          <w:sz w:val="24"/>
        </w:rPr>
        <w:t> </w:t>
      </w:r>
      <w:r>
        <w:rPr>
          <w:sz w:val="24"/>
        </w:rPr>
        <w:t>se</w:t>
      </w:r>
      <w:r>
        <w:rPr>
          <w:spacing w:val="40"/>
          <w:sz w:val="24"/>
        </w:rPr>
        <w:t> </w:t>
      </w:r>
      <w:r>
        <w:rPr>
          <w:sz w:val="24"/>
        </w:rPr>
        <w:t>base</w:t>
      </w:r>
      <w:r>
        <w:rPr>
          <w:spacing w:val="40"/>
          <w:sz w:val="24"/>
        </w:rPr>
        <w:t> </w:t>
      </w:r>
      <w:r>
        <w:rPr>
          <w:sz w:val="24"/>
        </w:rPr>
        <w:t>sur</w:t>
      </w:r>
      <w:r>
        <w:rPr>
          <w:spacing w:val="40"/>
          <w:sz w:val="24"/>
        </w:rPr>
        <w:t> </w:t>
      </w:r>
      <w:r>
        <w:rPr>
          <w:sz w:val="24"/>
        </w:rPr>
        <w:t>l’observation,</w:t>
      </w:r>
      <w:r>
        <w:rPr>
          <w:spacing w:val="40"/>
          <w:sz w:val="24"/>
        </w:rPr>
        <w:t> </w:t>
      </w:r>
      <w:r>
        <w:rPr>
          <w:sz w:val="24"/>
        </w:rPr>
        <w:t>la</w:t>
      </w:r>
      <w:r>
        <w:rPr>
          <w:spacing w:val="40"/>
          <w:sz w:val="24"/>
        </w:rPr>
        <w:t> </w:t>
      </w:r>
      <w:r>
        <w:rPr>
          <w:sz w:val="24"/>
        </w:rPr>
        <w:t>description, l’analyse, et la synthèse (ODAS),</w:t>
      </w:r>
    </w:p>
    <w:p>
      <w:pPr>
        <w:pStyle w:val="ListParagraph"/>
        <w:numPr>
          <w:ilvl w:val="1"/>
          <w:numId w:val="555"/>
        </w:numPr>
        <w:tabs>
          <w:tab w:pos="1619" w:val="left" w:leader="none"/>
        </w:tabs>
        <w:spacing w:line="240" w:lineRule="auto" w:before="0" w:after="0"/>
        <w:ind w:left="1619" w:right="0" w:hanging="348"/>
        <w:jc w:val="left"/>
        <w:rPr>
          <w:sz w:val="24"/>
        </w:rPr>
      </w:pPr>
      <w:r>
        <w:rPr>
          <w:sz w:val="24"/>
        </w:rPr>
        <w:t>résoudre</w:t>
      </w:r>
      <w:r>
        <w:rPr>
          <w:spacing w:val="-3"/>
          <w:sz w:val="24"/>
        </w:rPr>
        <w:t> </w:t>
      </w:r>
      <w:r>
        <w:rPr>
          <w:sz w:val="24"/>
        </w:rPr>
        <w:t>des</w:t>
      </w:r>
      <w:r>
        <w:rPr>
          <w:spacing w:val="-3"/>
          <w:sz w:val="24"/>
        </w:rPr>
        <w:t> </w:t>
      </w:r>
      <w:r>
        <w:rPr>
          <w:sz w:val="24"/>
        </w:rPr>
        <w:t>problèmes</w:t>
      </w:r>
      <w:r>
        <w:rPr>
          <w:spacing w:val="-3"/>
          <w:sz w:val="24"/>
        </w:rPr>
        <w:t> </w:t>
      </w:r>
      <w:r>
        <w:rPr>
          <w:sz w:val="24"/>
        </w:rPr>
        <w:t>posés</w:t>
      </w:r>
      <w:r>
        <w:rPr>
          <w:spacing w:val="-3"/>
          <w:sz w:val="24"/>
        </w:rPr>
        <w:t> </w:t>
      </w:r>
      <w:r>
        <w:rPr>
          <w:sz w:val="24"/>
        </w:rPr>
        <w:t>par</w:t>
      </w:r>
      <w:r>
        <w:rPr>
          <w:spacing w:val="-3"/>
          <w:sz w:val="24"/>
        </w:rPr>
        <w:t> </w:t>
      </w:r>
      <w:r>
        <w:rPr>
          <w:sz w:val="24"/>
        </w:rPr>
        <w:t>l’utilisation</w:t>
      </w:r>
      <w:r>
        <w:rPr>
          <w:spacing w:val="-2"/>
          <w:sz w:val="24"/>
        </w:rPr>
        <w:t> </w:t>
      </w:r>
      <w:r>
        <w:rPr>
          <w:sz w:val="24"/>
        </w:rPr>
        <w:t>et</w:t>
      </w:r>
      <w:r>
        <w:rPr>
          <w:spacing w:val="-3"/>
          <w:sz w:val="24"/>
        </w:rPr>
        <w:t> </w:t>
      </w:r>
      <w:r>
        <w:rPr>
          <w:sz w:val="24"/>
        </w:rPr>
        <w:t>l’aménagement</w:t>
      </w:r>
      <w:r>
        <w:rPr>
          <w:spacing w:val="-2"/>
          <w:sz w:val="24"/>
        </w:rPr>
        <w:t> </w:t>
      </w:r>
      <w:r>
        <w:rPr>
          <w:sz w:val="24"/>
        </w:rPr>
        <w:t>de</w:t>
      </w:r>
      <w:r>
        <w:rPr>
          <w:spacing w:val="-2"/>
          <w:sz w:val="24"/>
        </w:rPr>
        <w:t> l’espace,</w:t>
      </w:r>
    </w:p>
    <w:p>
      <w:pPr>
        <w:pStyle w:val="ListParagraph"/>
        <w:numPr>
          <w:ilvl w:val="1"/>
          <w:numId w:val="555"/>
        </w:numPr>
        <w:tabs>
          <w:tab w:pos="1559" w:val="left" w:leader="none"/>
        </w:tabs>
        <w:spacing w:line="240" w:lineRule="auto" w:before="42" w:after="0"/>
        <w:ind w:left="1559" w:right="0" w:hanging="288"/>
        <w:jc w:val="left"/>
        <w:rPr>
          <w:sz w:val="24"/>
        </w:rPr>
      </w:pPr>
      <w:r>
        <w:rPr>
          <w:sz w:val="24"/>
        </w:rPr>
        <w:t>construire</w:t>
      </w:r>
      <w:r>
        <w:rPr>
          <w:spacing w:val="-3"/>
          <w:sz w:val="24"/>
        </w:rPr>
        <w:t> </w:t>
      </w:r>
      <w:r>
        <w:rPr>
          <w:sz w:val="24"/>
        </w:rPr>
        <w:t>des</w:t>
      </w:r>
      <w:r>
        <w:rPr>
          <w:spacing w:val="-1"/>
          <w:sz w:val="24"/>
        </w:rPr>
        <w:t> </w:t>
      </w:r>
      <w:r>
        <w:rPr>
          <w:sz w:val="24"/>
        </w:rPr>
        <w:t>repères</w:t>
      </w:r>
      <w:r>
        <w:rPr>
          <w:spacing w:val="-1"/>
          <w:sz w:val="24"/>
        </w:rPr>
        <w:t> </w:t>
      </w:r>
      <w:r>
        <w:rPr>
          <w:sz w:val="24"/>
        </w:rPr>
        <w:t>géographiques et</w:t>
      </w:r>
      <w:r>
        <w:rPr>
          <w:spacing w:val="-1"/>
          <w:sz w:val="24"/>
        </w:rPr>
        <w:t> </w:t>
      </w:r>
      <w:r>
        <w:rPr>
          <w:sz w:val="24"/>
        </w:rPr>
        <w:t>des</w:t>
      </w:r>
      <w:r>
        <w:rPr>
          <w:spacing w:val="-2"/>
          <w:sz w:val="24"/>
        </w:rPr>
        <w:t> </w:t>
      </w:r>
      <w:r>
        <w:rPr>
          <w:sz w:val="24"/>
        </w:rPr>
        <w:t>représentations</w:t>
      </w:r>
      <w:r>
        <w:rPr>
          <w:spacing w:val="-1"/>
          <w:sz w:val="24"/>
        </w:rPr>
        <w:t> </w:t>
      </w:r>
      <w:r>
        <w:rPr>
          <w:spacing w:val="-2"/>
          <w:sz w:val="24"/>
        </w:rPr>
        <w:t>spatiales,</w:t>
      </w:r>
    </w:p>
    <w:p>
      <w:pPr>
        <w:pStyle w:val="ListParagraph"/>
        <w:numPr>
          <w:ilvl w:val="1"/>
          <w:numId w:val="555"/>
        </w:numPr>
        <w:tabs>
          <w:tab w:pos="1558" w:val="left" w:leader="none"/>
          <w:tab w:pos="1560" w:val="left" w:leader="none"/>
        </w:tabs>
        <w:spacing w:line="276" w:lineRule="auto" w:before="41" w:after="0"/>
        <w:ind w:left="1560" w:right="569" w:hanging="290"/>
        <w:jc w:val="left"/>
        <w:rPr>
          <w:sz w:val="24"/>
        </w:rPr>
      </w:pPr>
      <w:r>
        <w:rPr>
          <w:sz w:val="24"/>
        </w:rPr>
        <w:t>analyser</w:t>
      </w:r>
      <w:r>
        <w:rPr>
          <w:spacing w:val="-8"/>
          <w:sz w:val="24"/>
        </w:rPr>
        <w:t> </w:t>
      </w:r>
      <w:r>
        <w:rPr>
          <w:sz w:val="24"/>
        </w:rPr>
        <w:t>les</w:t>
      </w:r>
      <w:r>
        <w:rPr>
          <w:spacing w:val="-10"/>
          <w:sz w:val="24"/>
        </w:rPr>
        <w:t> </w:t>
      </w:r>
      <w:r>
        <w:rPr>
          <w:sz w:val="24"/>
        </w:rPr>
        <w:t>interactions</w:t>
      </w:r>
      <w:r>
        <w:rPr>
          <w:spacing w:val="-10"/>
          <w:sz w:val="24"/>
        </w:rPr>
        <w:t> </w:t>
      </w:r>
      <w:r>
        <w:rPr>
          <w:sz w:val="24"/>
        </w:rPr>
        <w:t>entre</w:t>
      </w:r>
      <w:r>
        <w:rPr>
          <w:spacing w:val="-9"/>
          <w:sz w:val="24"/>
        </w:rPr>
        <w:t> </w:t>
      </w:r>
      <w:r>
        <w:rPr>
          <w:sz w:val="24"/>
        </w:rPr>
        <w:t>les</w:t>
      </w:r>
      <w:r>
        <w:rPr>
          <w:spacing w:val="-9"/>
          <w:sz w:val="24"/>
        </w:rPr>
        <w:t> </w:t>
      </w:r>
      <w:r>
        <w:rPr>
          <w:sz w:val="24"/>
        </w:rPr>
        <w:t>milieux</w:t>
      </w:r>
      <w:r>
        <w:rPr>
          <w:spacing w:val="-8"/>
          <w:sz w:val="24"/>
        </w:rPr>
        <w:t> </w:t>
      </w:r>
      <w:r>
        <w:rPr>
          <w:sz w:val="24"/>
        </w:rPr>
        <w:t>humains</w:t>
      </w:r>
      <w:r>
        <w:rPr>
          <w:spacing w:val="-9"/>
          <w:sz w:val="24"/>
        </w:rPr>
        <w:t> </w:t>
      </w:r>
      <w:r>
        <w:rPr>
          <w:sz w:val="24"/>
        </w:rPr>
        <w:t>et</w:t>
      </w:r>
      <w:r>
        <w:rPr>
          <w:spacing w:val="-8"/>
          <w:sz w:val="24"/>
        </w:rPr>
        <w:t> </w:t>
      </w:r>
      <w:r>
        <w:rPr>
          <w:sz w:val="24"/>
        </w:rPr>
        <w:t>physiques</w:t>
      </w:r>
      <w:r>
        <w:rPr>
          <w:spacing w:val="-8"/>
          <w:sz w:val="24"/>
        </w:rPr>
        <w:t> </w:t>
      </w:r>
      <w:r>
        <w:rPr>
          <w:sz w:val="24"/>
        </w:rPr>
        <w:t>et</w:t>
      </w:r>
      <w:r>
        <w:rPr>
          <w:spacing w:val="-9"/>
          <w:sz w:val="24"/>
        </w:rPr>
        <w:t> </w:t>
      </w:r>
      <w:r>
        <w:rPr>
          <w:sz w:val="24"/>
        </w:rPr>
        <w:t>s’approprier</w:t>
      </w:r>
      <w:r>
        <w:rPr>
          <w:spacing w:val="-9"/>
          <w:sz w:val="24"/>
        </w:rPr>
        <w:t> </w:t>
      </w:r>
      <w:r>
        <w:rPr>
          <w:sz w:val="24"/>
        </w:rPr>
        <w:t>des</w:t>
      </w:r>
      <w:r>
        <w:rPr>
          <w:spacing w:val="-8"/>
          <w:sz w:val="24"/>
        </w:rPr>
        <w:t> </w:t>
      </w:r>
      <w:r>
        <w:rPr>
          <w:sz w:val="24"/>
        </w:rPr>
        <w:t>outils</w:t>
      </w:r>
      <w:r>
        <w:rPr>
          <w:spacing w:val="-9"/>
          <w:sz w:val="24"/>
        </w:rPr>
        <w:t> </w:t>
      </w:r>
      <w:r>
        <w:rPr>
          <w:sz w:val="24"/>
        </w:rPr>
        <w:t>et</w:t>
      </w:r>
      <w:r>
        <w:rPr>
          <w:spacing w:val="-8"/>
          <w:sz w:val="24"/>
        </w:rPr>
        <w:t> </w:t>
      </w:r>
      <w:r>
        <w:rPr>
          <w:sz w:val="24"/>
        </w:rPr>
        <w:t>des </w:t>
      </w:r>
      <w:r>
        <w:rPr>
          <w:spacing w:val="-2"/>
          <w:sz w:val="24"/>
        </w:rPr>
        <w:t>méthodes.</w:t>
      </w:r>
    </w:p>
    <w:p>
      <w:pPr>
        <w:pStyle w:val="ListParagraph"/>
        <w:numPr>
          <w:ilvl w:val="0"/>
          <w:numId w:val="555"/>
        </w:numPr>
        <w:tabs>
          <w:tab w:pos="850" w:val="left" w:leader="none"/>
        </w:tabs>
        <w:spacing w:line="276" w:lineRule="auto" w:before="1" w:after="0"/>
        <w:ind w:left="850" w:right="569" w:hanging="153"/>
        <w:jc w:val="both"/>
        <w:rPr>
          <w:sz w:val="24"/>
        </w:rPr>
      </w:pPr>
      <w:r>
        <w:rPr>
          <w:sz w:val="24"/>
        </w:rPr>
        <w:t>L’exécution des activités intellectuelles et manuelles nécessite un enseignant accompagnateur pour guider</w:t>
      </w:r>
      <w:r>
        <w:rPr>
          <w:spacing w:val="-11"/>
          <w:sz w:val="24"/>
        </w:rPr>
        <w:t> </w:t>
      </w:r>
      <w:r>
        <w:rPr>
          <w:sz w:val="24"/>
        </w:rPr>
        <w:t>les</w:t>
      </w:r>
      <w:r>
        <w:rPr>
          <w:spacing w:val="-11"/>
          <w:sz w:val="24"/>
        </w:rPr>
        <w:t> </w:t>
      </w:r>
      <w:r>
        <w:rPr>
          <w:sz w:val="24"/>
        </w:rPr>
        <w:t>apprenants</w:t>
      </w:r>
      <w:r>
        <w:rPr>
          <w:spacing w:val="-11"/>
          <w:sz w:val="24"/>
        </w:rPr>
        <w:t> </w:t>
      </w:r>
      <w:r>
        <w:rPr>
          <w:sz w:val="24"/>
        </w:rPr>
        <w:t>dans</w:t>
      </w:r>
      <w:r>
        <w:rPr>
          <w:spacing w:val="-10"/>
          <w:sz w:val="24"/>
        </w:rPr>
        <w:t> </w:t>
      </w:r>
      <w:r>
        <w:rPr>
          <w:sz w:val="24"/>
        </w:rPr>
        <w:t>la</w:t>
      </w:r>
      <w:r>
        <w:rPr>
          <w:spacing w:val="-11"/>
          <w:sz w:val="24"/>
        </w:rPr>
        <w:t> </w:t>
      </w:r>
      <w:r>
        <w:rPr>
          <w:sz w:val="24"/>
        </w:rPr>
        <w:t>mobilisation</w:t>
      </w:r>
      <w:r>
        <w:rPr>
          <w:spacing w:val="-11"/>
          <w:sz w:val="24"/>
        </w:rPr>
        <w:t> </w:t>
      </w:r>
      <w:r>
        <w:rPr>
          <w:sz w:val="24"/>
        </w:rPr>
        <w:t>de</w:t>
      </w:r>
      <w:r>
        <w:rPr>
          <w:spacing w:val="-10"/>
          <w:sz w:val="24"/>
        </w:rPr>
        <w:t> </w:t>
      </w:r>
      <w:r>
        <w:rPr>
          <w:sz w:val="24"/>
        </w:rPr>
        <w:t>leurs</w:t>
      </w:r>
      <w:r>
        <w:rPr>
          <w:spacing w:val="-13"/>
          <w:sz w:val="24"/>
        </w:rPr>
        <w:t> </w:t>
      </w:r>
      <w:r>
        <w:rPr>
          <w:sz w:val="24"/>
        </w:rPr>
        <w:t>ressources</w:t>
      </w:r>
      <w:r>
        <w:rPr>
          <w:spacing w:val="-12"/>
          <w:sz w:val="24"/>
        </w:rPr>
        <w:t> </w:t>
      </w:r>
      <w:r>
        <w:rPr>
          <w:sz w:val="24"/>
        </w:rPr>
        <w:t>et</w:t>
      </w:r>
      <w:r>
        <w:rPr>
          <w:spacing w:val="-11"/>
          <w:sz w:val="24"/>
        </w:rPr>
        <w:t> </w:t>
      </w:r>
      <w:r>
        <w:rPr>
          <w:sz w:val="24"/>
        </w:rPr>
        <w:t>garantir</w:t>
      </w:r>
      <w:r>
        <w:rPr>
          <w:spacing w:val="-10"/>
          <w:sz w:val="24"/>
        </w:rPr>
        <w:t> </w:t>
      </w:r>
      <w:r>
        <w:rPr>
          <w:sz w:val="24"/>
        </w:rPr>
        <w:t>que</w:t>
      </w:r>
      <w:r>
        <w:rPr>
          <w:spacing w:val="-12"/>
          <w:sz w:val="24"/>
        </w:rPr>
        <w:t> </w:t>
      </w:r>
      <w:r>
        <w:rPr>
          <w:sz w:val="24"/>
        </w:rPr>
        <w:t>les</w:t>
      </w:r>
      <w:r>
        <w:rPr>
          <w:spacing w:val="-11"/>
          <w:sz w:val="24"/>
        </w:rPr>
        <w:t> </w:t>
      </w:r>
      <w:r>
        <w:rPr>
          <w:sz w:val="24"/>
        </w:rPr>
        <w:t>activités</w:t>
      </w:r>
      <w:r>
        <w:rPr>
          <w:spacing w:val="-13"/>
          <w:sz w:val="24"/>
        </w:rPr>
        <w:t> </w:t>
      </w:r>
      <w:r>
        <w:rPr>
          <w:sz w:val="24"/>
        </w:rPr>
        <w:t>couvrent</w:t>
      </w:r>
      <w:r>
        <w:rPr>
          <w:spacing w:val="-11"/>
          <w:sz w:val="24"/>
        </w:rPr>
        <w:t> </w:t>
      </w:r>
      <w:r>
        <w:rPr>
          <w:sz w:val="24"/>
        </w:rPr>
        <w:t>tous les résultats d’apprentissage, des savoirs à acquérir. L’enseignant met en place des activités dynamiques et contextualisées, favorisant leur engagement.</w:t>
      </w:r>
    </w:p>
    <w:p>
      <w:pPr>
        <w:pStyle w:val="ListParagraph"/>
        <w:numPr>
          <w:ilvl w:val="0"/>
          <w:numId w:val="555"/>
        </w:numPr>
        <w:tabs>
          <w:tab w:pos="850" w:val="left" w:leader="none"/>
        </w:tabs>
        <w:spacing w:line="273" w:lineRule="auto" w:before="274" w:after="0"/>
        <w:ind w:left="850" w:right="568" w:hanging="153"/>
        <w:jc w:val="both"/>
        <w:rPr>
          <w:sz w:val="24"/>
        </w:rPr>
      </w:pPr>
      <w:r>
        <w:rPr>
          <w:sz w:val="24"/>
        </w:rPr>
        <w:t>Il est recommandé </w:t>
      </w:r>
      <w:r>
        <w:rPr>
          <w:b/>
          <w:i/>
          <w:sz w:val="24"/>
        </w:rPr>
        <w:t>d’organiser les apprenants en groupes </w:t>
      </w:r>
      <w:r>
        <w:rPr>
          <w:sz w:val="24"/>
        </w:rPr>
        <w:t>pour favoriser la socialisation et optimiser les résultats. Cela renforce le sens de la responsabilité, le respect mutuel, la communication et l’autonomie des apprenants.</w:t>
      </w:r>
    </w:p>
    <w:p>
      <w:pPr>
        <w:pStyle w:val="ListParagraph"/>
        <w:numPr>
          <w:ilvl w:val="0"/>
          <w:numId w:val="555"/>
        </w:numPr>
        <w:tabs>
          <w:tab w:pos="850" w:val="left" w:leader="none"/>
        </w:tabs>
        <w:spacing w:line="240" w:lineRule="auto" w:before="2" w:after="0"/>
        <w:ind w:left="850" w:right="568" w:hanging="153"/>
        <w:jc w:val="both"/>
        <w:rPr>
          <w:sz w:val="24"/>
        </w:rPr>
      </w:pPr>
      <w:r>
        <w:rPr>
          <w:sz w:val="24"/>
        </w:rPr>
        <w:t>Les programmes fournissent des conseils et orientations pédagogiques (COP) à titre d’exemple, mais les enseignants sont encouragés à faire preuve de créativité et d’originalité pour adapter les activités proposées dans les COP à leur contexte.</w:t>
      </w:r>
    </w:p>
    <w:p>
      <w:pPr>
        <w:pStyle w:val="BodyText"/>
      </w:pPr>
    </w:p>
    <w:p>
      <w:pPr>
        <w:pStyle w:val="ListParagraph"/>
        <w:numPr>
          <w:ilvl w:val="0"/>
          <w:numId w:val="555"/>
        </w:numPr>
        <w:tabs>
          <w:tab w:pos="850" w:val="left" w:leader="none"/>
        </w:tabs>
        <w:spacing w:line="240" w:lineRule="auto" w:before="0" w:after="0"/>
        <w:ind w:left="850" w:right="571" w:hanging="153"/>
        <w:jc w:val="left"/>
        <w:rPr>
          <w:sz w:val="24"/>
        </w:rPr>
      </w:pPr>
      <w:r>
        <w:rPr>
          <w:sz w:val="24"/>
        </w:rPr>
        <w:t>L’enseignant</w:t>
      </w:r>
      <w:r>
        <w:rPr>
          <w:spacing w:val="-14"/>
          <w:sz w:val="24"/>
        </w:rPr>
        <w:t> </w:t>
      </w:r>
      <w:r>
        <w:rPr>
          <w:sz w:val="24"/>
        </w:rPr>
        <w:t>joue</w:t>
      </w:r>
      <w:r>
        <w:rPr>
          <w:spacing w:val="-13"/>
          <w:sz w:val="24"/>
        </w:rPr>
        <w:t> </w:t>
      </w:r>
      <w:r>
        <w:rPr>
          <w:sz w:val="24"/>
        </w:rPr>
        <w:t>divers</w:t>
      </w:r>
      <w:r>
        <w:rPr>
          <w:spacing w:val="-15"/>
          <w:sz w:val="24"/>
        </w:rPr>
        <w:t> </w:t>
      </w:r>
      <w:r>
        <w:rPr>
          <w:sz w:val="24"/>
        </w:rPr>
        <w:t>rôles</w:t>
      </w:r>
      <w:r>
        <w:rPr>
          <w:spacing w:val="-14"/>
          <w:sz w:val="24"/>
        </w:rPr>
        <w:t> </w:t>
      </w:r>
      <w:r>
        <w:rPr>
          <w:sz w:val="24"/>
        </w:rPr>
        <w:t>(modérateur,</w:t>
      </w:r>
      <w:r>
        <w:rPr>
          <w:spacing w:val="-14"/>
          <w:sz w:val="24"/>
        </w:rPr>
        <w:t> </w:t>
      </w:r>
      <w:r>
        <w:rPr>
          <w:sz w:val="24"/>
        </w:rPr>
        <w:t>guide,</w:t>
      </w:r>
      <w:r>
        <w:rPr>
          <w:spacing w:val="-15"/>
          <w:sz w:val="24"/>
        </w:rPr>
        <w:t> </w:t>
      </w:r>
      <w:r>
        <w:rPr>
          <w:sz w:val="24"/>
        </w:rPr>
        <w:t>encadreur,</w:t>
      </w:r>
      <w:r>
        <w:rPr>
          <w:spacing w:val="-14"/>
          <w:sz w:val="24"/>
        </w:rPr>
        <w:t> </w:t>
      </w:r>
      <w:r>
        <w:rPr>
          <w:sz w:val="24"/>
        </w:rPr>
        <w:t>animateur,</w:t>
      </w:r>
      <w:r>
        <w:rPr>
          <w:spacing w:val="-14"/>
          <w:sz w:val="24"/>
        </w:rPr>
        <w:t> </w:t>
      </w:r>
      <w:r>
        <w:rPr>
          <w:sz w:val="24"/>
        </w:rPr>
        <w:t>facilitateur,</w:t>
      </w:r>
      <w:r>
        <w:rPr>
          <w:spacing w:val="-13"/>
          <w:sz w:val="24"/>
        </w:rPr>
        <w:t> </w:t>
      </w:r>
      <w:r>
        <w:rPr>
          <w:sz w:val="24"/>
        </w:rPr>
        <w:t>accompagnateur) tout au long des séquences pour optimiser le potentiel des apprenants.</w:t>
      </w:r>
    </w:p>
    <w:p>
      <w:pPr>
        <w:pStyle w:val="BodyText"/>
        <w:ind w:left="850" w:right="840"/>
      </w:pPr>
      <w:r>
        <w:rPr/>
        <w:t>Il est invité à conserver une trace écrite ou numérique des productions de ses apprenants pour capitaliser,</w:t>
      </w:r>
      <w:r>
        <w:rPr>
          <w:spacing w:val="-4"/>
        </w:rPr>
        <w:t> </w:t>
      </w:r>
      <w:r>
        <w:rPr/>
        <w:t>synthétiser</w:t>
      </w:r>
      <w:r>
        <w:rPr>
          <w:spacing w:val="-4"/>
        </w:rPr>
        <w:t> </w:t>
      </w:r>
      <w:r>
        <w:rPr/>
        <w:t>ou</w:t>
      </w:r>
      <w:r>
        <w:rPr>
          <w:spacing w:val="-4"/>
        </w:rPr>
        <w:t> </w:t>
      </w:r>
      <w:r>
        <w:rPr/>
        <w:t>résumer</w:t>
      </w:r>
      <w:r>
        <w:rPr>
          <w:spacing w:val="-4"/>
        </w:rPr>
        <w:t> </w:t>
      </w:r>
      <w:r>
        <w:rPr/>
        <w:t>les</w:t>
      </w:r>
      <w:r>
        <w:rPr>
          <w:spacing w:val="-4"/>
        </w:rPr>
        <w:t> </w:t>
      </w:r>
      <w:r>
        <w:rPr/>
        <w:t>informations</w:t>
      </w:r>
      <w:r>
        <w:rPr>
          <w:spacing w:val="-4"/>
        </w:rPr>
        <w:t> </w:t>
      </w:r>
      <w:r>
        <w:rPr/>
        <w:t>essentielles</w:t>
      </w:r>
      <w:r>
        <w:rPr>
          <w:spacing w:val="-4"/>
        </w:rPr>
        <w:t> </w:t>
      </w:r>
      <w:r>
        <w:rPr/>
        <w:t>couvrant</w:t>
      </w:r>
      <w:r>
        <w:rPr>
          <w:spacing w:val="-5"/>
        </w:rPr>
        <w:t> </w:t>
      </w:r>
      <w:r>
        <w:rPr/>
        <w:t>chacune</w:t>
      </w:r>
      <w:r>
        <w:rPr>
          <w:spacing w:val="-4"/>
        </w:rPr>
        <w:t> </w:t>
      </w:r>
      <w:r>
        <w:rPr/>
        <w:t>des</w:t>
      </w:r>
      <w:r>
        <w:rPr>
          <w:spacing w:val="-5"/>
        </w:rPr>
        <w:t> </w:t>
      </w:r>
      <w:r>
        <w:rPr/>
        <w:t>thématiques </w:t>
      </w:r>
      <w:r>
        <w:rPr>
          <w:spacing w:val="-2"/>
        </w:rPr>
        <w:t>principales.</w:t>
      </w:r>
    </w:p>
    <w:p>
      <w:pPr>
        <w:pStyle w:val="BodyText"/>
      </w:pPr>
    </w:p>
    <w:p>
      <w:pPr>
        <w:pStyle w:val="BodyText"/>
        <w:spacing w:before="45"/>
      </w:pPr>
    </w:p>
    <w:p>
      <w:pPr>
        <w:spacing w:before="1"/>
        <w:ind w:left="850" w:right="0" w:firstLine="0"/>
        <w:jc w:val="left"/>
        <w:rPr>
          <w:sz w:val="28"/>
        </w:rPr>
      </w:pPr>
      <w:r>
        <w:rPr>
          <w:b/>
          <w:sz w:val="28"/>
        </w:rPr>
        <w:t>VOLUME</w:t>
      </w:r>
      <w:r>
        <w:rPr>
          <w:b/>
          <w:spacing w:val="-8"/>
          <w:sz w:val="28"/>
        </w:rPr>
        <w:t> </w:t>
      </w:r>
      <w:r>
        <w:rPr>
          <w:b/>
          <w:sz w:val="28"/>
        </w:rPr>
        <w:t>HORAIRE</w:t>
      </w:r>
      <w:r>
        <w:rPr>
          <w:b/>
          <w:spacing w:val="-8"/>
          <w:sz w:val="28"/>
        </w:rPr>
        <w:t> </w:t>
      </w:r>
      <w:r>
        <w:rPr>
          <w:b/>
          <w:sz w:val="28"/>
        </w:rPr>
        <w:t>:</w:t>
      </w:r>
      <w:r>
        <w:rPr>
          <w:b/>
          <w:spacing w:val="-5"/>
          <w:sz w:val="28"/>
        </w:rPr>
        <w:t> </w:t>
      </w:r>
      <w:r>
        <w:rPr>
          <w:sz w:val="28"/>
        </w:rPr>
        <w:t>2</w:t>
      </w:r>
      <w:r>
        <w:rPr>
          <w:spacing w:val="-7"/>
          <w:sz w:val="28"/>
        </w:rPr>
        <w:t> </w:t>
      </w:r>
      <w:r>
        <w:rPr>
          <w:sz w:val="28"/>
        </w:rPr>
        <w:t>heures</w:t>
      </w:r>
      <w:r>
        <w:rPr>
          <w:spacing w:val="-8"/>
          <w:sz w:val="28"/>
        </w:rPr>
        <w:t> </w:t>
      </w:r>
      <w:r>
        <w:rPr>
          <w:sz w:val="28"/>
        </w:rPr>
        <w:t>par</w:t>
      </w:r>
      <w:r>
        <w:rPr>
          <w:spacing w:val="-7"/>
          <w:sz w:val="28"/>
        </w:rPr>
        <w:t> </w:t>
      </w:r>
      <w:r>
        <w:rPr>
          <w:spacing w:val="-2"/>
          <w:sz w:val="28"/>
        </w:rPr>
        <w:t>semaine</w:t>
      </w:r>
    </w:p>
    <w:p>
      <w:pPr>
        <w:spacing w:after="0"/>
        <w:jc w:val="left"/>
        <w:rPr>
          <w:sz w:val="28"/>
        </w:rPr>
        <w:sectPr>
          <w:footerReference w:type="default" r:id="rId33"/>
          <w:pgSz w:w="11910" w:h="16840"/>
          <w:pgMar w:header="0" w:footer="630" w:top="640" w:bottom="820" w:left="425" w:right="283"/>
        </w:sectPr>
      </w:pPr>
    </w:p>
    <w:p>
      <w:pPr>
        <w:pStyle w:val="Heading2"/>
        <w:spacing w:before="61"/>
        <w:ind w:left="141"/>
      </w:pPr>
      <w:r>
        <w:rPr>
          <w:spacing w:val="-2"/>
        </w:rPr>
        <w:t>RESULTATS</w:t>
      </w:r>
      <w:r>
        <w:rPr>
          <w:spacing w:val="-1"/>
        </w:rPr>
        <w:t> </w:t>
      </w:r>
      <w:r>
        <w:rPr>
          <w:spacing w:val="-2"/>
        </w:rPr>
        <w:t>D’APPRENTISSAGE</w:t>
      </w:r>
      <w:r>
        <w:rPr>
          <w:spacing w:val="-1"/>
        </w:rPr>
        <w:t> </w:t>
      </w:r>
      <w:r>
        <w:rPr>
          <w:spacing w:val="-2"/>
        </w:rPr>
        <w:t>GENERAUX</w:t>
      </w:r>
    </w:p>
    <w:p>
      <w:pPr>
        <w:pStyle w:val="BodyText"/>
        <w:spacing w:before="86"/>
        <w:rPr>
          <w:b/>
          <w:sz w:val="20"/>
        </w:rPr>
      </w:pPr>
    </w:p>
    <w:tbl>
      <w:tblPr>
        <w:tblW w:w="0" w:type="auto"/>
        <w:jc w:val="left"/>
        <w:tblInd w:w="314"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1684"/>
        <w:gridCol w:w="8217"/>
      </w:tblGrid>
      <w:tr>
        <w:trPr>
          <w:trHeight w:val="288" w:hRule="atLeast"/>
        </w:trPr>
        <w:tc>
          <w:tcPr>
            <w:tcW w:w="1684" w:type="dxa"/>
            <w:tcBorders>
              <w:bottom w:val="single" w:sz="8" w:space="0" w:color="221F1F"/>
              <w:right w:val="single" w:sz="8" w:space="0" w:color="221F1F"/>
            </w:tcBorders>
            <w:shd w:val="clear" w:color="auto" w:fill="C6C7C9"/>
          </w:tcPr>
          <w:p>
            <w:pPr>
              <w:pStyle w:val="TableParagraph"/>
              <w:spacing w:line="255" w:lineRule="exact" w:before="13"/>
              <w:ind w:left="496"/>
              <w:rPr>
                <w:b/>
                <w:sz w:val="24"/>
              </w:rPr>
            </w:pPr>
            <w:r>
              <w:rPr>
                <w:b/>
                <w:color w:val="221F1F"/>
                <w:spacing w:val="-5"/>
                <w:sz w:val="24"/>
              </w:rPr>
              <w:t>RAG</w:t>
            </w:r>
          </w:p>
        </w:tc>
        <w:tc>
          <w:tcPr>
            <w:tcW w:w="8217" w:type="dxa"/>
            <w:tcBorders>
              <w:left w:val="single" w:sz="8" w:space="0" w:color="221F1F"/>
              <w:bottom w:val="single" w:sz="8" w:space="0" w:color="221F1F"/>
            </w:tcBorders>
            <w:shd w:val="clear" w:color="auto" w:fill="C6C7C9"/>
          </w:tcPr>
          <w:p>
            <w:pPr>
              <w:pStyle w:val="TableParagraph"/>
              <w:spacing w:line="255" w:lineRule="exact" w:before="13"/>
              <w:ind w:left="342"/>
              <w:rPr>
                <w:b/>
                <w:sz w:val="24"/>
              </w:rPr>
            </w:pPr>
            <w:r>
              <w:rPr>
                <w:b/>
                <w:color w:val="221F1F"/>
                <w:spacing w:val="-2"/>
                <w:sz w:val="24"/>
              </w:rPr>
              <w:t>RÉSULTATS</w:t>
            </w:r>
            <w:r>
              <w:rPr>
                <w:b/>
                <w:color w:val="221F1F"/>
                <w:spacing w:val="-6"/>
                <w:sz w:val="24"/>
              </w:rPr>
              <w:t> </w:t>
            </w:r>
            <w:r>
              <w:rPr>
                <w:b/>
                <w:color w:val="221F1F"/>
                <w:spacing w:val="-2"/>
                <w:sz w:val="24"/>
              </w:rPr>
              <w:t>D’APPRENTISSAGES</w:t>
            </w:r>
            <w:r>
              <w:rPr>
                <w:b/>
                <w:color w:val="221F1F"/>
                <w:spacing w:val="-6"/>
                <w:sz w:val="24"/>
              </w:rPr>
              <w:t> </w:t>
            </w:r>
            <w:r>
              <w:rPr>
                <w:b/>
                <w:color w:val="221F1F"/>
                <w:spacing w:val="-2"/>
                <w:sz w:val="24"/>
              </w:rPr>
              <w:t>GÉNÉRAUX</w:t>
            </w:r>
          </w:p>
        </w:tc>
      </w:tr>
      <w:tr>
        <w:trPr>
          <w:trHeight w:val="594" w:hRule="atLeast"/>
        </w:trPr>
        <w:tc>
          <w:tcPr>
            <w:tcW w:w="1684" w:type="dxa"/>
            <w:tcBorders>
              <w:top w:val="single" w:sz="8" w:space="0" w:color="221F1F"/>
              <w:bottom w:val="single" w:sz="8" w:space="0" w:color="221F1F"/>
              <w:right w:val="single" w:sz="8" w:space="0" w:color="221F1F"/>
            </w:tcBorders>
          </w:tcPr>
          <w:p>
            <w:pPr>
              <w:pStyle w:val="TableParagraph"/>
              <w:spacing w:before="13"/>
              <w:ind w:left="513"/>
              <w:rPr>
                <w:sz w:val="24"/>
              </w:rPr>
            </w:pPr>
            <w:r>
              <w:rPr>
                <w:color w:val="221F1F"/>
                <w:sz w:val="24"/>
              </w:rPr>
              <w:t>RAG</w:t>
            </w:r>
            <w:r>
              <w:rPr>
                <w:color w:val="221F1F"/>
                <w:spacing w:val="-7"/>
                <w:sz w:val="24"/>
              </w:rPr>
              <w:t> </w:t>
            </w:r>
            <w:r>
              <w:rPr>
                <w:color w:val="221F1F"/>
                <w:spacing w:val="-10"/>
                <w:sz w:val="24"/>
              </w:rPr>
              <w:t>1</w:t>
            </w:r>
          </w:p>
        </w:tc>
        <w:tc>
          <w:tcPr>
            <w:tcW w:w="8217" w:type="dxa"/>
            <w:tcBorders>
              <w:top w:val="single" w:sz="8" w:space="0" w:color="221F1F"/>
              <w:left w:val="single" w:sz="8" w:space="0" w:color="221F1F"/>
              <w:bottom w:val="single" w:sz="8" w:space="0" w:color="221F1F"/>
            </w:tcBorders>
          </w:tcPr>
          <w:p>
            <w:pPr>
              <w:pStyle w:val="TableParagraph"/>
              <w:spacing w:line="290" w:lineRule="atLeast"/>
              <w:ind w:left="178"/>
              <w:rPr>
                <w:sz w:val="24"/>
              </w:rPr>
            </w:pPr>
            <w:r>
              <w:rPr>
                <w:color w:val="221F1F"/>
                <w:sz w:val="24"/>
              </w:rPr>
              <w:t>Adopter</w:t>
            </w:r>
            <w:r>
              <w:rPr>
                <w:color w:val="221F1F"/>
                <w:spacing w:val="-5"/>
                <w:sz w:val="24"/>
              </w:rPr>
              <w:t> </w:t>
            </w:r>
            <w:r>
              <w:rPr>
                <w:color w:val="221F1F"/>
                <w:sz w:val="24"/>
              </w:rPr>
              <w:t>des</w:t>
            </w:r>
            <w:r>
              <w:rPr>
                <w:color w:val="221F1F"/>
                <w:spacing w:val="-6"/>
                <w:sz w:val="24"/>
              </w:rPr>
              <w:t> </w:t>
            </w:r>
            <w:r>
              <w:rPr>
                <w:color w:val="221F1F"/>
                <w:sz w:val="24"/>
              </w:rPr>
              <w:t>comportements</w:t>
            </w:r>
            <w:r>
              <w:rPr>
                <w:color w:val="221F1F"/>
                <w:spacing w:val="-5"/>
                <w:sz w:val="24"/>
              </w:rPr>
              <w:t> </w:t>
            </w:r>
            <w:r>
              <w:rPr>
                <w:color w:val="221F1F"/>
                <w:sz w:val="24"/>
              </w:rPr>
              <w:t>responsables</w:t>
            </w:r>
            <w:r>
              <w:rPr>
                <w:color w:val="221F1F"/>
                <w:spacing w:val="-5"/>
                <w:sz w:val="24"/>
              </w:rPr>
              <w:t> </w:t>
            </w:r>
            <w:r>
              <w:rPr>
                <w:color w:val="221F1F"/>
                <w:sz w:val="24"/>
              </w:rPr>
              <w:t>et</w:t>
            </w:r>
            <w:r>
              <w:rPr>
                <w:color w:val="221F1F"/>
                <w:spacing w:val="-5"/>
                <w:sz w:val="24"/>
              </w:rPr>
              <w:t> </w:t>
            </w:r>
            <w:r>
              <w:rPr>
                <w:color w:val="221F1F"/>
                <w:sz w:val="24"/>
              </w:rPr>
              <w:t>adaptés</w:t>
            </w:r>
            <w:r>
              <w:rPr>
                <w:color w:val="221F1F"/>
                <w:spacing w:val="-5"/>
                <w:sz w:val="24"/>
              </w:rPr>
              <w:t> </w:t>
            </w:r>
            <w:r>
              <w:rPr>
                <w:color w:val="221F1F"/>
                <w:sz w:val="24"/>
              </w:rPr>
              <w:t>face</w:t>
            </w:r>
            <w:r>
              <w:rPr>
                <w:color w:val="221F1F"/>
                <w:spacing w:val="-5"/>
                <w:sz w:val="24"/>
              </w:rPr>
              <w:t> </w:t>
            </w:r>
            <w:r>
              <w:rPr>
                <w:color w:val="221F1F"/>
                <w:sz w:val="24"/>
              </w:rPr>
              <w:t>aux</w:t>
            </w:r>
            <w:r>
              <w:rPr>
                <w:color w:val="221F1F"/>
                <w:spacing w:val="-6"/>
                <w:sz w:val="24"/>
              </w:rPr>
              <w:t> </w:t>
            </w:r>
            <w:r>
              <w:rPr>
                <w:color w:val="221F1F"/>
                <w:sz w:val="24"/>
              </w:rPr>
              <w:t>phénomènes géographiques et à leur évolution.</w:t>
            </w:r>
          </w:p>
        </w:tc>
      </w:tr>
      <w:tr>
        <w:trPr>
          <w:trHeight w:val="594" w:hRule="atLeast"/>
        </w:trPr>
        <w:tc>
          <w:tcPr>
            <w:tcW w:w="1684" w:type="dxa"/>
            <w:tcBorders>
              <w:top w:val="single" w:sz="8" w:space="0" w:color="221F1F"/>
              <w:bottom w:val="single" w:sz="8" w:space="0" w:color="221F1F"/>
              <w:right w:val="single" w:sz="8" w:space="0" w:color="221F1F"/>
            </w:tcBorders>
          </w:tcPr>
          <w:p>
            <w:pPr>
              <w:pStyle w:val="TableParagraph"/>
              <w:spacing w:before="13"/>
              <w:ind w:left="513"/>
              <w:rPr>
                <w:sz w:val="24"/>
              </w:rPr>
            </w:pPr>
            <w:r>
              <w:rPr>
                <w:color w:val="221F1F"/>
                <w:sz w:val="24"/>
              </w:rPr>
              <w:t>RAG</w:t>
            </w:r>
            <w:r>
              <w:rPr>
                <w:color w:val="221F1F"/>
                <w:spacing w:val="-7"/>
                <w:sz w:val="24"/>
              </w:rPr>
              <w:t> </w:t>
            </w:r>
            <w:r>
              <w:rPr>
                <w:color w:val="221F1F"/>
                <w:spacing w:val="-10"/>
                <w:sz w:val="24"/>
              </w:rPr>
              <w:t>2</w:t>
            </w:r>
          </w:p>
        </w:tc>
        <w:tc>
          <w:tcPr>
            <w:tcW w:w="8217" w:type="dxa"/>
            <w:tcBorders>
              <w:top w:val="single" w:sz="8" w:space="0" w:color="221F1F"/>
              <w:left w:val="single" w:sz="8" w:space="0" w:color="221F1F"/>
              <w:bottom w:val="single" w:sz="8" w:space="0" w:color="221F1F"/>
            </w:tcBorders>
          </w:tcPr>
          <w:p>
            <w:pPr>
              <w:pStyle w:val="TableParagraph"/>
              <w:spacing w:line="242" w:lineRule="auto" w:before="13"/>
              <w:ind w:left="178"/>
              <w:rPr>
                <w:sz w:val="24"/>
              </w:rPr>
            </w:pPr>
            <w:r>
              <w:rPr>
                <w:color w:val="221F1F"/>
                <w:sz w:val="24"/>
              </w:rPr>
              <w:t>Développer une pensée critique et systémique permettant d’analyser et de comprendre</w:t>
            </w:r>
            <w:r>
              <w:rPr>
                <w:color w:val="221F1F"/>
                <w:spacing w:val="-5"/>
                <w:sz w:val="24"/>
              </w:rPr>
              <w:t> </w:t>
            </w:r>
            <w:r>
              <w:rPr>
                <w:color w:val="221F1F"/>
                <w:sz w:val="24"/>
              </w:rPr>
              <w:t>les</w:t>
            </w:r>
            <w:r>
              <w:rPr>
                <w:color w:val="221F1F"/>
                <w:spacing w:val="-5"/>
                <w:sz w:val="24"/>
              </w:rPr>
              <w:t> </w:t>
            </w:r>
            <w:r>
              <w:rPr>
                <w:color w:val="221F1F"/>
                <w:sz w:val="24"/>
              </w:rPr>
              <w:t>situations</w:t>
            </w:r>
            <w:r>
              <w:rPr>
                <w:color w:val="221F1F"/>
                <w:spacing w:val="-5"/>
                <w:sz w:val="24"/>
              </w:rPr>
              <w:t> </w:t>
            </w:r>
            <w:r>
              <w:rPr>
                <w:color w:val="221F1F"/>
                <w:sz w:val="24"/>
              </w:rPr>
              <w:t>socio-économiques</w:t>
            </w:r>
            <w:r>
              <w:rPr>
                <w:color w:val="221F1F"/>
                <w:spacing w:val="-6"/>
                <w:sz w:val="24"/>
              </w:rPr>
              <w:t> </w:t>
            </w:r>
            <w:r>
              <w:rPr>
                <w:color w:val="221F1F"/>
                <w:sz w:val="24"/>
              </w:rPr>
              <w:t>aux</w:t>
            </w:r>
            <w:r>
              <w:rPr>
                <w:color w:val="221F1F"/>
                <w:spacing w:val="-6"/>
                <w:sz w:val="24"/>
              </w:rPr>
              <w:t> </w:t>
            </w:r>
            <w:r>
              <w:rPr>
                <w:color w:val="221F1F"/>
                <w:sz w:val="24"/>
              </w:rPr>
              <w:t>échelles</w:t>
            </w:r>
            <w:r>
              <w:rPr>
                <w:color w:val="221F1F"/>
                <w:spacing w:val="-5"/>
                <w:sz w:val="24"/>
              </w:rPr>
              <w:t> </w:t>
            </w:r>
            <w:r>
              <w:rPr>
                <w:color w:val="221F1F"/>
                <w:sz w:val="24"/>
              </w:rPr>
              <w:t>régionale</w:t>
            </w:r>
            <w:r>
              <w:rPr>
                <w:color w:val="221F1F"/>
                <w:spacing w:val="-6"/>
                <w:sz w:val="24"/>
              </w:rPr>
              <w:t> </w:t>
            </w:r>
            <w:r>
              <w:rPr>
                <w:color w:val="221F1F"/>
                <w:sz w:val="24"/>
              </w:rPr>
              <w:t>et</w:t>
            </w:r>
            <w:r>
              <w:rPr>
                <w:color w:val="221F1F"/>
                <w:spacing w:val="-5"/>
                <w:sz w:val="24"/>
              </w:rPr>
              <w:t> </w:t>
            </w:r>
            <w:r>
              <w:rPr>
                <w:color w:val="221F1F"/>
                <w:sz w:val="24"/>
              </w:rPr>
              <w:t>mondiale.</w:t>
            </w:r>
          </w:p>
        </w:tc>
      </w:tr>
      <w:tr>
        <w:trPr>
          <w:trHeight w:val="881" w:hRule="atLeast"/>
        </w:trPr>
        <w:tc>
          <w:tcPr>
            <w:tcW w:w="1684" w:type="dxa"/>
            <w:tcBorders>
              <w:top w:val="single" w:sz="8" w:space="0" w:color="221F1F"/>
              <w:bottom w:val="single" w:sz="8" w:space="0" w:color="221F1F"/>
              <w:right w:val="single" w:sz="8" w:space="0" w:color="221F1F"/>
            </w:tcBorders>
          </w:tcPr>
          <w:p>
            <w:pPr>
              <w:pStyle w:val="TableParagraph"/>
              <w:spacing w:before="12"/>
              <w:ind w:left="513"/>
              <w:rPr>
                <w:sz w:val="24"/>
              </w:rPr>
            </w:pPr>
            <w:r>
              <w:rPr>
                <w:color w:val="221F1F"/>
                <w:sz w:val="24"/>
              </w:rPr>
              <w:t>RAG</w:t>
            </w:r>
            <w:r>
              <w:rPr>
                <w:color w:val="221F1F"/>
                <w:spacing w:val="-7"/>
                <w:sz w:val="24"/>
              </w:rPr>
              <w:t> </w:t>
            </w:r>
            <w:r>
              <w:rPr>
                <w:color w:val="221F1F"/>
                <w:spacing w:val="-10"/>
                <w:sz w:val="24"/>
              </w:rPr>
              <w:t>3</w:t>
            </w:r>
          </w:p>
        </w:tc>
        <w:tc>
          <w:tcPr>
            <w:tcW w:w="8217" w:type="dxa"/>
            <w:tcBorders>
              <w:top w:val="single" w:sz="8" w:space="0" w:color="221F1F"/>
              <w:left w:val="single" w:sz="8" w:space="0" w:color="221F1F"/>
              <w:bottom w:val="single" w:sz="8" w:space="0" w:color="221F1F"/>
            </w:tcBorders>
          </w:tcPr>
          <w:p>
            <w:pPr>
              <w:pStyle w:val="TableParagraph"/>
              <w:spacing w:line="244" w:lineRule="auto" w:before="12"/>
              <w:ind w:left="178" w:right="168"/>
              <w:jc w:val="both"/>
              <w:rPr>
                <w:sz w:val="24"/>
              </w:rPr>
            </w:pPr>
            <w:r>
              <w:rPr>
                <w:color w:val="221F1F"/>
                <w:sz w:val="24"/>
              </w:rPr>
              <w:t>Participer activement à la prise de décisions collectives en tant que citoyen responsable, conscient de son</w:t>
            </w:r>
            <w:r>
              <w:rPr>
                <w:color w:val="221F1F"/>
                <w:spacing w:val="-1"/>
                <w:sz w:val="24"/>
              </w:rPr>
              <w:t> </w:t>
            </w:r>
            <w:r>
              <w:rPr>
                <w:color w:val="221F1F"/>
                <w:sz w:val="24"/>
              </w:rPr>
              <w:t>milieu</w:t>
            </w:r>
            <w:r>
              <w:rPr>
                <w:color w:val="221F1F"/>
                <w:spacing w:val="-1"/>
                <w:sz w:val="24"/>
              </w:rPr>
              <w:t> </w:t>
            </w:r>
            <w:r>
              <w:rPr>
                <w:color w:val="221F1F"/>
                <w:sz w:val="24"/>
              </w:rPr>
              <w:t>et engagé dans le développement durable de son environnement naturel, social et économique.</w:t>
            </w:r>
          </w:p>
        </w:tc>
      </w:tr>
      <w:tr>
        <w:trPr>
          <w:trHeight w:val="870" w:hRule="atLeast"/>
        </w:trPr>
        <w:tc>
          <w:tcPr>
            <w:tcW w:w="1684" w:type="dxa"/>
            <w:tcBorders>
              <w:top w:val="single" w:sz="8" w:space="0" w:color="221F1F"/>
              <w:bottom w:val="single" w:sz="8" w:space="0" w:color="221F1F"/>
              <w:right w:val="single" w:sz="8" w:space="0" w:color="221F1F"/>
            </w:tcBorders>
          </w:tcPr>
          <w:p>
            <w:pPr>
              <w:pStyle w:val="TableParagraph"/>
              <w:spacing w:before="13"/>
              <w:ind w:left="513"/>
              <w:rPr>
                <w:sz w:val="24"/>
              </w:rPr>
            </w:pPr>
            <w:r>
              <w:rPr>
                <w:color w:val="221F1F"/>
                <w:sz w:val="24"/>
              </w:rPr>
              <w:t>RAG</w:t>
            </w:r>
            <w:r>
              <w:rPr>
                <w:color w:val="221F1F"/>
                <w:spacing w:val="-7"/>
                <w:sz w:val="24"/>
              </w:rPr>
              <w:t> </w:t>
            </w:r>
            <w:r>
              <w:rPr>
                <w:color w:val="221F1F"/>
                <w:spacing w:val="-10"/>
                <w:sz w:val="24"/>
              </w:rPr>
              <w:t>4</w:t>
            </w:r>
          </w:p>
        </w:tc>
        <w:tc>
          <w:tcPr>
            <w:tcW w:w="8217" w:type="dxa"/>
            <w:tcBorders>
              <w:top w:val="single" w:sz="8" w:space="0" w:color="221F1F"/>
              <w:left w:val="single" w:sz="8" w:space="0" w:color="221F1F"/>
              <w:bottom w:val="single" w:sz="8" w:space="0" w:color="221F1F"/>
            </w:tcBorders>
          </w:tcPr>
          <w:p>
            <w:pPr>
              <w:pStyle w:val="TableParagraph"/>
              <w:spacing w:before="15"/>
              <w:ind w:left="178"/>
              <w:rPr>
                <w:sz w:val="24"/>
              </w:rPr>
            </w:pPr>
            <w:r>
              <w:rPr>
                <w:color w:val="221F1F"/>
                <w:sz w:val="24"/>
              </w:rPr>
              <w:t>Mobiliser</w:t>
            </w:r>
            <w:r>
              <w:rPr>
                <w:color w:val="221F1F"/>
                <w:spacing w:val="-4"/>
                <w:sz w:val="24"/>
              </w:rPr>
              <w:t> </w:t>
            </w:r>
            <w:r>
              <w:rPr>
                <w:color w:val="221F1F"/>
                <w:sz w:val="24"/>
              </w:rPr>
              <w:t>les</w:t>
            </w:r>
            <w:r>
              <w:rPr>
                <w:color w:val="221F1F"/>
                <w:spacing w:val="-1"/>
                <w:sz w:val="24"/>
              </w:rPr>
              <w:t> </w:t>
            </w:r>
            <w:r>
              <w:rPr>
                <w:color w:val="221F1F"/>
                <w:sz w:val="24"/>
              </w:rPr>
              <w:t>démarches</w:t>
            </w:r>
            <w:r>
              <w:rPr>
                <w:color w:val="221F1F"/>
                <w:spacing w:val="-1"/>
                <w:sz w:val="24"/>
              </w:rPr>
              <w:t> </w:t>
            </w:r>
            <w:r>
              <w:rPr>
                <w:color w:val="221F1F"/>
                <w:sz w:val="24"/>
              </w:rPr>
              <w:t>scientifiques propres</w:t>
            </w:r>
            <w:r>
              <w:rPr>
                <w:color w:val="221F1F"/>
                <w:spacing w:val="-2"/>
                <w:sz w:val="24"/>
              </w:rPr>
              <w:t> </w:t>
            </w:r>
            <w:r>
              <w:rPr>
                <w:color w:val="221F1F"/>
                <w:sz w:val="24"/>
              </w:rPr>
              <w:t>à</w:t>
            </w:r>
            <w:r>
              <w:rPr>
                <w:color w:val="221F1F"/>
                <w:spacing w:val="-1"/>
                <w:sz w:val="24"/>
              </w:rPr>
              <w:t> </w:t>
            </w:r>
            <w:r>
              <w:rPr>
                <w:color w:val="221F1F"/>
                <w:sz w:val="24"/>
              </w:rPr>
              <w:t>la</w:t>
            </w:r>
            <w:r>
              <w:rPr>
                <w:color w:val="221F1F"/>
                <w:spacing w:val="-1"/>
                <w:sz w:val="24"/>
              </w:rPr>
              <w:t> </w:t>
            </w:r>
            <w:r>
              <w:rPr>
                <w:color w:val="221F1F"/>
                <w:sz w:val="24"/>
              </w:rPr>
              <w:t>géographie, </w:t>
            </w:r>
            <w:r>
              <w:rPr>
                <w:color w:val="221F1F"/>
                <w:spacing w:val="-2"/>
                <w:sz w:val="24"/>
              </w:rPr>
              <w:t>notamment</w:t>
            </w:r>
          </w:p>
          <w:p>
            <w:pPr>
              <w:pStyle w:val="TableParagraph"/>
              <w:spacing w:line="290" w:lineRule="exact"/>
              <w:ind w:left="178" w:right="172"/>
              <w:rPr>
                <w:sz w:val="24"/>
              </w:rPr>
            </w:pPr>
            <w:r>
              <w:rPr>
                <w:color w:val="221F1F"/>
                <w:sz w:val="24"/>
              </w:rPr>
              <w:t>l’observation,</w:t>
            </w:r>
            <w:r>
              <w:rPr>
                <w:color w:val="221F1F"/>
                <w:spacing w:val="-5"/>
                <w:sz w:val="24"/>
              </w:rPr>
              <w:t> </w:t>
            </w:r>
            <w:r>
              <w:rPr>
                <w:color w:val="221F1F"/>
                <w:sz w:val="24"/>
              </w:rPr>
              <w:t>la</w:t>
            </w:r>
            <w:r>
              <w:rPr>
                <w:color w:val="221F1F"/>
                <w:spacing w:val="-5"/>
                <w:sz w:val="24"/>
              </w:rPr>
              <w:t> </w:t>
            </w:r>
            <w:r>
              <w:rPr>
                <w:color w:val="221F1F"/>
                <w:sz w:val="24"/>
              </w:rPr>
              <w:t>description,</w:t>
            </w:r>
            <w:r>
              <w:rPr>
                <w:color w:val="221F1F"/>
                <w:spacing w:val="-5"/>
                <w:sz w:val="24"/>
              </w:rPr>
              <w:t> </w:t>
            </w:r>
            <w:r>
              <w:rPr>
                <w:color w:val="221F1F"/>
                <w:sz w:val="24"/>
              </w:rPr>
              <w:t>l’explication</w:t>
            </w:r>
            <w:r>
              <w:rPr>
                <w:color w:val="221F1F"/>
                <w:spacing w:val="-5"/>
                <w:sz w:val="24"/>
              </w:rPr>
              <w:t> </w:t>
            </w:r>
            <w:r>
              <w:rPr>
                <w:color w:val="221F1F"/>
                <w:sz w:val="24"/>
              </w:rPr>
              <w:t>et</w:t>
            </w:r>
            <w:r>
              <w:rPr>
                <w:color w:val="221F1F"/>
                <w:spacing w:val="-3"/>
                <w:sz w:val="24"/>
              </w:rPr>
              <w:t> </w:t>
            </w:r>
            <w:r>
              <w:rPr>
                <w:color w:val="221F1F"/>
                <w:sz w:val="24"/>
              </w:rPr>
              <w:t>l’interprétation,</w:t>
            </w:r>
            <w:r>
              <w:rPr>
                <w:color w:val="221F1F"/>
                <w:spacing w:val="-6"/>
                <w:sz w:val="24"/>
              </w:rPr>
              <w:t> </w:t>
            </w:r>
            <w:r>
              <w:rPr>
                <w:color w:val="221F1F"/>
                <w:sz w:val="24"/>
              </w:rPr>
              <w:t>pour</w:t>
            </w:r>
            <w:r>
              <w:rPr>
                <w:color w:val="221F1F"/>
                <w:spacing w:val="-5"/>
                <w:sz w:val="24"/>
              </w:rPr>
              <w:t> </w:t>
            </w:r>
            <w:r>
              <w:rPr>
                <w:color w:val="221F1F"/>
                <w:sz w:val="24"/>
              </w:rPr>
              <w:t>analyser</w:t>
            </w:r>
            <w:r>
              <w:rPr>
                <w:color w:val="221F1F"/>
                <w:spacing w:val="-5"/>
                <w:sz w:val="24"/>
              </w:rPr>
              <w:t> </w:t>
            </w:r>
            <w:r>
              <w:rPr>
                <w:color w:val="221F1F"/>
                <w:sz w:val="24"/>
              </w:rPr>
              <w:t>les faits et phénomènes géographiques.</w:t>
            </w:r>
          </w:p>
        </w:tc>
      </w:tr>
      <w:tr>
        <w:trPr>
          <w:trHeight w:val="846" w:hRule="atLeast"/>
        </w:trPr>
        <w:tc>
          <w:tcPr>
            <w:tcW w:w="1684" w:type="dxa"/>
            <w:tcBorders>
              <w:top w:val="single" w:sz="8" w:space="0" w:color="221F1F"/>
              <w:bottom w:val="single" w:sz="8" w:space="0" w:color="221F1F"/>
              <w:right w:val="single" w:sz="8" w:space="0" w:color="221F1F"/>
            </w:tcBorders>
          </w:tcPr>
          <w:p>
            <w:pPr>
              <w:pStyle w:val="TableParagraph"/>
              <w:spacing w:before="12"/>
              <w:ind w:left="513"/>
              <w:rPr>
                <w:sz w:val="24"/>
              </w:rPr>
            </w:pPr>
            <w:r>
              <w:rPr>
                <w:color w:val="221F1F"/>
                <w:sz w:val="24"/>
              </w:rPr>
              <w:t>RAG</w:t>
            </w:r>
            <w:r>
              <w:rPr>
                <w:color w:val="221F1F"/>
                <w:spacing w:val="-7"/>
                <w:sz w:val="24"/>
              </w:rPr>
              <w:t> </w:t>
            </w:r>
            <w:r>
              <w:rPr>
                <w:color w:val="221F1F"/>
                <w:spacing w:val="-10"/>
                <w:sz w:val="24"/>
              </w:rPr>
              <w:t>5</w:t>
            </w:r>
          </w:p>
        </w:tc>
        <w:tc>
          <w:tcPr>
            <w:tcW w:w="8217" w:type="dxa"/>
            <w:tcBorders>
              <w:top w:val="single" w:sz="8" w:space="0" w:color="221F1F"/>
              <w:left w:val="single" w:sz="8" w:space="0" w:color="221F1F"/>
              <w:bottom w:val="single" w:sz="8" w:space="0" w:color="221F1F"/>
            </w:tcBorders>
          </w:tcPr>
          <w:p>
            <w:pPr>
              <w:pStyle w:val="TableParagraph"/>
              <w:spacing w:line="280" w:lineRule="atLeast"/>
              <w:ind w:left="178" w:right="172"/>
              <w:rPr>
                <w:sz w:val="24"/>
              </w:rPr>
            </w:pPr>
            <w:r>
              <w:rPr>
                <w:sz w:val="24"/>
              </w:rPr>
              <w:t>Analyser</w:t>
            </w:r>
            <w:r>
              <w:rPr>
                <w:spacing w:val="-4"/>
                <w:sz w:val="24"/>
              </w:rPr>
              <w:t> </w:t>
            </w:r>
            <w:r>
              <w:rPr>
                <w:sz w:val="24"/>
              </w:rPr>
              <w:t>les</w:t>
            </w:r>
            <w:r>
              <w:rPr>
                <w:spacing w:val="-5"/>
                <w:sz w:val="24"/>
              </w:rPr>
              <w:t> </w:t>
            </w:r>
            <w:r>
              <w:rPr>
                <w:sz w:val="24"/>
              </w:rPr>
              <w:t>interactions</w:t>
            </w:r>
            <w:r>
              <w:rPr>
                <w:spacing w:val="-6"/>
                <w:sz w:val="24"/>
              </w:rPr>
              <w:t> </w:t>
            </w:r>
            <w:r>
              <w:rPr>
                <w:sz w:val="24"/>
              </w:rPr>
              <w:t>entre</w:t>
            </w:r>
            <w:r>
              <w:rPr>
                <w:spacing w:val="-5"/>
                <w:sz w:val="24"/>
              </w:rPr>
              <w:t> </w:t>
            </w:r>
            <w:r>
              <w:rPr>
                <w:sz w:val="24"/>
              </w:rPr>
              <w:t>les</w:t>
            </w:r>
            <w:r>
              <w:rPr>
                <w:spacing w:val="-4"/>
                <w:sz w:val="24"/>
              </w:rPr>
              <w:t> </w:t>
            </w:r>
            <w:r>
              <w:rPr>
                <w:sz w:val="24"/>
              </w:rPr>
              <w:t>activités</w:t>
            </w:r>
            <w:r>
              <w:rPr>
                <w:spacing w:val="-4"/>
                <w:sz w:val="24"/>
              </w:rPr>
              <w:t> </w:t>
            </w:r>
            <w:r>
              <w:rPr>
                <w:sz w:val="24"/>
              </w:rPr>
              <w:t>humaines,</w:t>
            </w:r>
            <w:r>
              <w:rPr>
                <w:spacing w:val="-4"/>
                <w:sz w:val="24"/>
              </w:rPr>
              <w:t> </w:t>
            </w:r>
            <w:r>
              <w:rPr>
                <w:sz w:val="24"/>
              </w:rPr>
              <w:t>les</w:t>
            </w:r>
            <w:r>
              <w:rPr>
                <w:spacing w:val="-4"/>
                <w:sz w:val="24"/>
              </w:rPr>
              <w:t> </w:t>
            </w:r>
            <w:r>
              <w:rPr>
                <w:sz w:val="24"/>
              </w:rPr>
              <w:t>sociétés</w:t>
            </w:r>
            <w:r>
              <w:rPr>
                <w:spacing w:val="-4"/>
                <w:sz w:val="24"/>
              </w:rPr>
              <w:t> </w:t>
            </w:r>
            <w:r>
              <w:rPr>
                <w:sz w:val="24"/>
              </w:rPr>
              <w:t>et</w:t>
            </w:r>
            <w:r>
              <w:rPr>
                <w:spacing w:val="-4"/>
                <w:sz w:val="24"/>
              </w:rPr>
              <w:t> </w:t>
            </w:r>
            <w:r>
              <w:rPr>
                <w:sz w:val="24"/>
              </w:rPr>
              <w:t>les</w:t>
            </w:r>
            <w:r>
              <w:rPr>
                <w:spacing w:val="-4"/>
                <w:sz w:val="24"/>
              </w:rPr>
              <w:t> </w:t>
            </w:r>
            <w:r>
              <w:rPr>
                <w:sz w:val="24"/>
              </w:rPr>
              <w:t>milieux aux différentes échelles géographiques, en mobilisant des connaissances et des outils géographiques.</w:t>
            </w:r>
          </w:p>
        </w:tc>
      </w:tr>
      <w:tr>
        <w:trPr>
          <w:trHeight w:val="565" w:hRule="atLeast"/>
        </w:trPr>
        <w:tc>
          <w:tcPr>
            <w:tcW w:w="1684" w:type="dxa"/>
            <w:tcBorders>
              <w:top w:val="single" w:sz="8" w:space="0" w:color="221F1F"/>
              <w:bottom w:val="single" w:sz="8" w:space="0" w:color="221F1F"/>
              <w:right w:val="single" w:sz="8" w:space="0" w:color="221F1F"/>
            </w:tcBorders>
          </w:tcPr>
          <w:p>
            <w:pPr>
              <w:pStyle w:val="TableParagraph"/>
              <w:spacing w:before="13"/>
              <w:ind w:left="513"/>
              <w:rPr>
                <w:sz w:val="24"/>
              </w:rPr>
            </w:pPr>
            <w:r>
              <w:rPr>
                <w:color w:val="221F1F"/>
                <w:sz w:val="24"/>
              </w:rPr>
              <w:t>RAG</w:t>
            </w:r>
            <w:r>
              <w:rPr>
                <w:color w:val="221F1F"/>
                <w:spacing w:val="-7"/>
                <w:sz w:val="24"/>
              </w:rPr>
              <w:t> </w:t>
            </w:r>
            <w:r>
              <w:rPr>
                <w:color w:val="221F1F"/>
                <w:spacing w:val="-10"/>
                <w:sz w:val="24"/>
              </w:rPr>
              <w:t>6</w:t>
            </w:r>
          </w:p>
        </w:tc>
        <w:tc>
          <w:tcPr>
            <w:tcW w:w="8217" w:type="dxa"/>
            <w:tcBorders>
              <w:top w:val="single" w:sz="8" w:space="0" w:color="221F1F"/>
              <w:left w:val="single" w:sz="8" w:space="0" w:color="221F1F"/>
              <w:bottom w:val="single" w:sz="8" w:space="0" w:color="221F1F"/>
            </w:tcBorders>
          </w:tcPr>
          <w:p>
            <w:pPr>
              <w:pStyle w:val="TableParagraph"/>
              <w:spacing w:line="270" w:lineRule="atLeast"/>
              <w:ind w:left="178"/>
              <w:rPr>
                <w:sz w:val="24"/>
              </w:rPr>
            </w:pPr>
            <w:r>
              <w:rPr>
                <w:color w:val="221F1F"/>
                <w:spacing w:val="-2"/>
                <w:sz w:val="24"/>
              </w:rPr>
              <w:t>Analyser</w:t>
            </w:r>
            <w:r>
              <w:rPr>
                <w:color w:val="221F1F"/>
                <w:spacing w:val="-7"/>
                <w:sz w:val="24"/>
              </w:rPr>
              <w:t> </w:t>
            </w:r>
            <w:r>
              <w:rPr>
                <w:color w:val="221F1F"/>
                <w:spacing w:val="-2"/>
                <w:sz w:val="24"/>
              </w:rPr>
              <w:t>les</w:t>
            </w:r>
            <w:r>
              <w:rPr>
                <w:color w:val="221F1F"/>
                <w:spacing w:val="-6"/>
                <w:sz w:val="24"/>
              </w:rPr>
              <w:t> </w:t>
            </w:r>
            <w:r>
              <w:rPr>
                <w:color w:val="221F1F"/>
                <w:spacing w:val="-2"/>
                <w:sz w:val="24"/>
              </w:rPr>
              <w:t>potentialités</w:t>
            </w:r>
            <w:r>
              <w:rPr>
                <w:color w:val="221F1F"/>
                <w:spacing w:val="-6"/>
                <w:sz w:val="24"/>
              </w:rPr>
              <w:t> </w:t>
            </w:r>
            <w:r>
              <w:rPr>
                <w:color w:val="221F1F"/>
                <w:spacing w:val="-2"/>
                <w:sz w:val="24"/>
              </w:rPr>
              <w:t>géographiques</w:t>
            </w:r>
            <w:r>
              <w:rPr>
                <w:color w:val="221F1F"/>
                <w:spacing w:val="-7"/>
                <w:sz w:val="24"/>
              </w:rPr>
              <w:t> </w:t>
            </w:r>
            <w:r>
              <w:rPr>
                <w:color w:val="221F1F"/>
                <w:spacing w:val="-2"/>
                <w:sz w:val="24"/>
              </w:rPr>
              <w:t>de</w:t>
            </w:r>
            <w:r>
              <w:rPr>
                <w:color w:val="221F1F"/>
                <w:spacing w:val="-6"/>
                <w:sz w:val="24"/>
              </w:rPr>
              <w:t> </w:t>
            </w:r>
            <w:r>
              <w:rPr>
                <w:color w:val="221F1F"/>
                <w:spacing w:val="-2"/>
                <w:sz w:val="24"/>
              </w:rPr>
              <w:t>Madagascar</w:t>
            </w:r>
            <w:r>
              <w:rPr>
                <w:color w:val="221F1F"/>
                <w:spacing w:val="-7"/>
                <w:sz w:val="24"/>
              </w:rPr>
              <w:t> </w:t>
            </w:r>
            <w:r>
              <w:rPr>
                <w:color w:val="221F1F"/>
                <w:spacing w:val="-2"/>
                <w:sz w:val="24"/>
              </w:rPr>
              <w:t>en</w:t>
            </w:r>
            <w:r>
              <w:rPr>
                <w:color w:val="221F1F"/>
                <w:spacing w:val="-6"/>
                <w:sz w:val="24"/>
              </w:rPr>
              <w:t> </w:t>
            </w:r>
            <w:r>
              <w:rPr>
                <w:color w:val="221F1F"/>
                <w:spacing w:val="-2"/>
                <w:sz w:val="24"/>
              </w:rPr>
              <w:t>vue</w:t>
            </w:r>
            <w:r>
              <w:rPr>
                <w:color w:val="221F1F"/>
                <w:spacing w:val="-5"/>
                <w:sz w:val="24"/>
              </w:rPr>
              <w:t> </w:t>
            </w:r>
            <w:r>
              <w:rPr>
                <w:color w:val="221F1F"/>
                <w:spacing w:val="-2"/>
                <w:sz w:val="24"/>
              </w:rPr>
              <w:t>de</w:t>
            </w:r>
            <w:r>
              <w:rPr>
                <w:color w:val="221F1F"/>
                <w:spacing w:val="-7"/>
                <w:sz w:val="24"/>
              </w:rPr>
              <w:t> </w:t>
            </w:r>
            <w:r>
              <w:rPr>
                <w:color w:val="221F1F"/>
                <w:spacing w:val="-2"/>
                <w:sz w:val="24"/>
              </w:rPr>
              <w:t>leur</w:t>
            </w:r>
            <w:r>
              <w:rPr>
                <w:color w:val="221F1F"/>
                <w:spacing w:val="-6"/>
                <w:sz w:val="24"/>
              </w:rPr>
              <w:t> </w:t>
            </w:r>
            <w:r>
              <w:rPr>
                <w:color w:val="221F1F"/>
                <w:spacing w:val="-2"/>
                <w:sz w:val="24"/>
              </w:rPr>
              <w:t>valorisation durable.</w:t>
            </w:r>
          </w:p>
        </w:tc>
      </w:tr>
    </w:tbl>
    <w:p>
      <w:pPr>
        <w:pStyle w:val="BodyText"/>
        <w:spacing w:before="7"/>
        <w:rPr>
          <w:b/>
          <w:sz w:val="28"/>
        </w:rPr>
      </w:pPr>
    </w:p>
    <w:p>
      <w:pPr>
        <w:pStyle w:val="Heading2"/>
        <w:ind w:left="141"/>
      </w:pPr>
      <w:r>
        <w:rPr/>
        <w:t>TABLEAU</w:t>
      </w:r>
      <w:r>
        <w:rPr>
          <w:spacing w:val="-10"/>
        </w:rPr>
        <w:t> </w:t>
      </w:r>
      <w:r>
        <w:rPr/>
        <w:t>DES</w:t>
      </w:r>
      <w:r>
        <w:rPr>
          <w:spacing w:val="-8"/>
        </w:rPr>
        <w:t> </w:t>
      </w:r>
      <w:r>
        <w:rPr>
          <w:spacing w:val="-2"/>
        </w:rPr>
        <w:t>CONTENUS</w:t>
      </w:r>
    </w:p>
    <w:tbl>
      <w:tblPr>
        <w:tblW w:w="0" w:type="auto"/>
        <w:jc w:val="left"/>
        <w:tblInd w:w="335"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top w:w="0" w:type="dxa"/>
          <w:left w:w="0" w:type="dxa"/>
          <w:bottom w:w="0" w:type="dxa"/>
          <w:right w:w="0" w:type="dxa"/>
        </w:tblCellMar>
        <w:tblLook w:val="01E0"/>
      </w:tblPr>
      <w:tblGrid>
        <w:gridCol w:w="3078"/>
        <w:gridCol w:w="6822"/>
      </w:tblGrid>
      <w:tr>
        <w:trPr>
          <w:trHeight w:val="302" w:hRule="atLeast"/>
        </w:trPr>
        <w:tc>
          <w:tcPr>
            <w:tcW w:w="3078" w:type="dxa"/>
          </w:tcPr>
          <w:p>
            <w:pPr>
              <w:pStyle w:val="TableParagraph"/>
              <w:spacing w:line="270" w:lineRule="exact" w:before="13"/>
              <w:ind w:left="746"/>
              <w:rPr>
                <w:b/>
                <w:sz w:val="24"/>
              </w:rPr>
            </w:pPr>
            <w:r>
              <w:rPr>
                <w:b/>
                <w:color w:val="221F1F"/>
                <w:spacing w:val="-2"/>
                <w:sz w:val="24"/>
              </w:rPr>
              <w:t>Thématiques</w:t>
            </w:r>
          </w:p>
        </w:tc>
        <w:tc>
          <w:tcPr>
            <w:tcW w:w="6822" w:type="dxa"/>
          </w:tcPr>
          <w:p>
            <w:pPr>
              <w:pStyle w:val="TableParagraph"/>
              <w:spacing w:before="3"/>
              <w:ind w:left="37"/>
              <w:jc w:val="center"/>
              <w:rPr>
                <w:b/>
                <w:sz w:val="24"/>
              </w:rPr>
            </w:pPr>
            <w:r>
              <w:rPr>
                <w:b/>
                <w:color w:val="221F1F"/>
                <w:spacing w:val="-2"/>
                <w:sz w:val="24"/>
              </w:rPr>
              <w:t>Contenus</w:t>
            </w:r>
          </w:p>
        </w:tc>
      </w:tr>
      <w:tr>
        <w:trPr>
          <w:trHeight w:val="860" w:hRule="atLeast"/>
        </w:trPr>
        <w:tc>
          <w:tcPr>
            <w:tcW w:w="3078" w:type="dxa"/>
          </w:tcPr>
          <w:p>
            <w:pPr>
              <w:pStyle w:val="TableParagraph"/>
              <w:spacing w:before="8"/>
              <w:ind w:left="380"/>
              <w:rPr>
                <w:sz w:val="24"/>
              </w:rPr>
            </w:pPr>
            <w:r>
              <w:rPr>
                <w:color w:val="221F1F"/>
                <w:spacing w:val="-2"/>
                <w:sz w:val="24"/>
              </w:rPr>
              <w:t>INTRODUCTION</w:t>
            </w:r>
            <w:r>
              <w:rPr>
                <w:color w:val="221F1F"/>
                <w:spacing w:val="-7"/>
                <w:sz w:val="24"/>
              </w:rPr>
              <w:t> </w:t>
            </w:r>
            <w:r>
              <w:rPr>
                <w:color w:val="221F1F"/>
                <w:spacing w:val="-10"/>
                <w:sz w:val="24"/>
              </w:rPr>
              <w:t>À</w:t>
            </w:r>
          </w:p>
          <w:p>
            <w:pPr>
              <w:pStyle w:val="TableParagraph"/>
              <w:spacing w:line="280" w:lineRule="atLeast"/>
              <w:ind w:left="394"/>
              <w:rPr>
                <w:sz w:val="24"/>
              </w:rPr>
            </w:pPr>
            <w:r>
              <w:rPr>
                <w:color w:val="221F1F"/>
                <w:spacing w:val="-2"/>
                <w:sz w:val="24"/>
              </w:rPr>
              <w:t>L’ÉTUDE</w:t>
            </w:r>
            <w:r>
              <w:rPr>
                <w:color w:val="221F1F"/>
                <w:spacing w:val="-14"/>
                <w:sz w:val="24"/>
              </w:rPr>
              <w:t> </w:t>
            </w:r>
            <w:r>
              <w:rPr>
                <w:color w:val="221F1F"/>
                <w:spacing w:val="-2"/>
                <w:sz w:val="24"/>
              </w:rPr>
              <w:t>DE</w:t>
            </w:r>
            <w:r>
              <w:rPr>
                <w:color w:val="221F1F"/>
                <w:spacing w:val="-16"/>
                <w:sz w:val="24"/>
              </w:rPr>
              <w:t> </w:t>
            </w:r>
            <w:r>
              <w:rPr>
                <w:color w:val="221F1F"/>
                <w:spacing w:val="-2"/>
                <w:sz w:val="24"/>
              </w:rPr>
              <w:t>LA GÉOGRAPHIE</w:t>
            </w:r>
          </w:p>
        </w:tc>
        <w:tc>
          <w:tcPr>
            <w:tcW w:w="6822" w:type="dxa"/>
          </w:tcPr>
          <w:p>
            <w:pPr>
              <w:pStyle w:val="TableParagraph"/>
              <w:spacing w:before="154"/>
              <w:ind w:left="185"/>
              <w:rPr>
                <w:sz w:val="24"/>
              </w:rPr>
            </w:pPr>
            <w:r>
              <w:rPr>
                <w:color w:val="221F1F"/>
                <w:sz w:val="24"/>
              </w:rPr>
              <w:t>La</w:t>
            </w:r>
            <w:r>
              <w:rPr>
                <w:color w:val="221F1F"/>
                <w:spacing w:val="-1"/>
                <w:sz w:val="24"/>
              </w:rPr>
              <w:t> </w:t>
            </w:r>
            <w:r>
              <w:rPr>
                <w:color w:val="221F1F"/>
                <w:sz w:val="24"/>
              </w:rPr>
              <w:t>notion et l’utilité</w:t>
            </w:r>
            <w:r>
              <w:rPr>
                <w:color w:val="221F1F"/>
                <w:spacing w:val="-1"/>
                <w:sz w:val="24"/>
              </w:rPr>
              <w:t> </w:t>
            </w:r>
            <w:r>
              <w:rPr>
                <w:color w:val="221F1F"/>
                <w:sz w:val="24"/>
              </w:rPr>
              <w:t>de</w:t>
            </w:r>
            <w:r>
              <w:rPr>
                <w:color w:val="221F1F"/>
                <w:spacing w:val="-1"/>
                <w:sz w:val="24"/>
              </w:rPr>
              <w:t> </w:t>
            </w:r>
            <w:r>
              <w:rPr>
                <w:color w:val="221F1F"/>
                <w:sz w:val="24"/>
              </w:rPr>
              <w:t>la </w:t>
            </w:r>
            <w:r>
              <w:rPr>
                <w:color w:val="221F1F"/>
                <w:spacing w:val="-2"/>
                <w:sz w:val="24"/>
              </w:rPr>
              <w:t>géographie</w:t>
            </w:r>
          </w:p>
          <w:p>
            <w:pPr>
              <w:pStyle w:val="TableParagraph"/>
              <w:spacing w:before="17"/>
              <w:ind w:left="185"/>
              <w:rPr>
                <w:sz w:val="24"/>
              </w:rPr>
            </w:pPr>
            <w:r>
              <w:rPr>
                <w:color w:val="221F1F"/>
                <w:sz w:val="24"/>
              </w:rPr>
              <w:t>Les</w:t>
            </w:r>
            <w:r>
              <w:rPr>
                <w:color w:val="221F1F"/>
                <w:spacing w:val="-1"/>
                <w:sz w:val="24"/>
              </w:rPr>
              <w:t> </w:t>
            </w:r>
            <w:r>
              <w:rPr>
                <w:color w:val="221F1F"/>
                <w:sz w:val="24"/>
              </w:rPr>
              <w:t>outils et les démarches</w:t>
            </w:r>
            <w:r>
              <w:rPr>
                <w:color w:val="221F1F"/>
                <w:spacing w:val="-1"/>
                <w:sz w:val="24"/>
              </w:rPr>
              <w:t> </w:t>
            </w:r>
            <w:r>
              <w:rPr>
                <w:color w:val="221F1F"/>
                <w:sz w:val="24"/>
              </w:rPr>
              <w:t>propres à</w:t>
            </w:r>
            <w:r>
              <w:rPr>
                <w:color w:val="221F1F"/>
                <w:spacing w:val="-2"/>
                <w:sz w:val="24"/>
              </w:rPr>
              <w:t> </w:t>
            </w:r>
            <w:r>
              <w:rPr>
                <w:color w:val="221F1F"/>
                <w:sz w:val="24"/>
              </w:rPr>
              <w:t>la </w:t>
            </w:r>
            <w:r>
              <w:rPr>
                <w:color w:val="221F1F"/>
                <w:spacing w:val="-2"/>
                <w:sz w:val="24"/>
              </w:rPr>
              <w:t>géographie</w:t>
            </w:r>
          </w:p>
        </w:tc>
      </w:tr>
      <w:tr>
        <w:trPr>
          <w:trHeight w:val="1193" w:hRule="atLeast"/>
        </w:trPr>
        <w:tc>
          <w:tcPr>
            <w:tcW w:w="307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88"/>
              <w:rPr>
                <w:b/>
                <w:sz w:val="24"/>
              </w:rPr>
            </w:pPr>
          </w:p>
          <w:p>
            <w:pPr>
              <w:pStyle w:val="TableParagraph"/>
              <w:spacing w:line="247" w:lineRule="auto"/>
              <w:ind w:left="588" w:right="424" w:hanging="404"/>
              <w:rPr>
                <w:sz w:val="24"/>
              </w:rPr>
            </w:pPr>
            <w:r>
              <w:rPr>
                <w:color w:val="221F1F"/>
                <w:sz w:val="24"/>
              </w:rPr>
              <w:t>TERRE,</w:t>
            </w:r>
            <w:r>
              <w:rPr>
                <w:color w:val="221F1F"/>
                <w:spacing w:val="-15"/>
                <w:sz w:val="24"/>
              </w:rPr>
              <w:t> </w:t>
            </w:r>
            <w:r>
              <w:rPr>
                <w:color w:val="221F1F"/>
                <w:sz w:val="24"/>
              </w:rPr>
              <w:t>PLANÈTE</w:t>
            </w:r>
            <w:r>
              <w:rPr>
                <w:color w:val="221F1F"/>
                <w:spacing w:val="-15"/>
                <w:sz w:val="24"/>
              </w:rPr>
              <w:t> </w:t>
            </w:r>
            <w:r>
              <w:rPr>
                <w:color w:val="221F1F"/>
                <w:sz w:val="24"/>
              </w:rPr>
              <w:t>DES </w:t>
            </w:r>
            <w:r>
              <w:rPr>
                <w:color w:val="221F1F"/>
                <w:spacing w:val="-2"/>
                <w:sz w:val="24"/>
              </w:rPr>
              <w:t>HOMMES</w:t>
            </w:r>
          </w:p>
        </w:tc>
        <w:tc>
          <w:tcPr>
            <w:tcW w:w="6822" w:type="dxa"/>
          </w:tcPr>
          <w:p>
            <w:pPr>
              <w:pStyle w:val="TableParagraph"/>
              <w:spacing w:before="18"/>
              <w:ind w:left="185"/>
              <w:rPr>
                <w:sz w:val="24"/>
              </w:rPr>
            </w:pPr>
            <w:r>
              <w:rPr>
                <w:color w:val="221F1F"/>
                <w:sz w:val="24"/>
              </w:rPr>
              <w:t>Se</w:t>
            </w:r>
            <w:r>
              <w:rPr>
                <w:color w:val="221F1F"/>
                <w:spacing w:val="-1"/>
                <w:sz w:val="24"/>
              </w:rPr>
              <w:t> </w:t>
            </w:r>
            <w:r>
              <w:rPr>
                <w:color w:val="221F1F"/>
                <w:sz w:val="24"/>
              </w:rPr>
              <w:t>situer sur la planète</w:t>
            </w:r>
            <w:r>
              <w:rPr>
                <w:color w:val="221F1F"/>
                <w:spacing w:val="2"/>
                <w:sz w:val="24"/>
              </w:rPr>
              <w:t> </w:t>
            </w:r>
            <w:r>
              <w:rPr>
                <w:color w:val="221F1F"/>
                <w:spacing w:val="-4"/>
                <w:sz w:val="24"/>
              </w:rPr>
              <w:t>terre</w:t>
            </w:r>
          </w:p>
          <w:p>
            <w:pPr>
              <w:pStyle w:val="TableParagraph"/>
              <w:numPr>
                <w:ilvl w:val="0"/>
                <w:numId w:val="556"/>
              </w:numPr>
              <w:tabs>
                <w:tab w:pos="673" w:val="left" w:leader="none"/>
              </w:tabs>
              <w:spacing w:line="240" w:lineRule="auto" w:before="24" w:after="0"/>
              <w:ind w:left="673" w:right="0" w:hanging="282"/>
              <w:jc w:val="left"/>
              <w:rPr>
                <w:sz w:val="24"/>
              </w:rPr>
            </w:pPr>
            <w:r>
              <w:rPr>
                <w:color w:val="221F1F"/>
                <w:sz w:val="24"/>
              </w:rPr>
              <w:t>Les</w:t>
            </w:r>
            <w:r>
              <w:rPr>
                <w:color w:val="221F1F"/>
                <w:spacing w:val="-2"/>
                <w:sz w:val="24"/>
              </w:rPr>
              <w:t> </w:t>
            </w:r>
            <w:r>
              <w:rPr>
                <w:color w:val="221F1F"/>
                <w:sz w:val="24"/>
              </w:rPr>
              <w:t>caractéristiques</w:t>
            </w:r>
            <w:r>
              <w:rPr>
                <w:color w:val="221F1F"/>
                <w:spacing w:val="-5"/>
                <w:sz w:val="24"/>
              </w:rPr>
              <w:t> </w:t>
            </w:r>
            <w:r>
              <w:rPr>
                <w:color w:val="221F1F"/>
                <w:sz w:val="24"/>
              </w:rPr>
              <w:t>de</w:t>
            </w:r>
            <w:r>
              <w:rPr>
                <w:color w:val="221F1F"/>
                <w:spacing w:val="-6"/>
                <w:sz w:val="24"/>
              </w:rPr>
              <w:t> </w:t>
            </w:r>
            <w:r>
              <w:rPr>
                <w:color w:val="221F1F"/>
                <w:sz w:val="24"/>
              </w:rPr>
              <w:t>la</w:t>
            </w:r>
            <w:r>
              <w:rPr>
                <w:color w:val="221F1F"/>
                <w:spacing w:val="-4"/>
                <w:sz w:val="24"/>
              </w:rPr>
              <w:t> terre</w:t>
            </w:r>
          </w:p>
          <w:p>
            <w:pPr>
              <w:pStyle w:val="TableParagraph"/>
              <w:numPr>
                <w:ilvl w:val="0"/>
                <w:numId w:val="556"/>
              </w:numPr>
              <w:tabs>
                <w:tab w:pos="673" w:val="left" w:leader="none"/>
              </w:tabs>
              <w:spacing w:line="240" w:lineRule="auto" w:before="24" w:after="0"/>
              <w:ind w:left="673" w:right="0" w:hanging="282"/>
              <w:jc w:val="left"/>
              <w:rPr>
                <w:sz w:val="24"/>
              </w:rPr>
            </w:pPr>
            <w:r>
              <w:rPr>
                <w:color w:val="221F1F"/>
                <w:sz w:val="24"/>
              </w:rPr>
              <w:t>Les</w:t>
            </w:r>
            <w:r>
              <w:rPr>
                <w:color w:val="221F1F"/>
                <w:spacing w:val="-1"/>
                <w:sz w:val="24"/>
              </w:rPr>
              <w:t> </w:t>
            </w:r>
            <w:r>
              <w:rPr>
                <w:color w:val="221F1F"/>
                <w:sz w:val="24"/>
              </w:rPr>
              <w:t>lignes</w:t>
            </w:r>
            <w:r>
              <w:rPr>
                <w:color w:val="221F1F"/>
                <w:spacing w:val="-3"/>
                <w:sz w:val="24"/>
              </w:rPr>
              <w:t> </w:t>
            </w:r>
            <w:r>
              <w:rPr>
                <w:color w:val="221F1F"/>
                <w:spacing w:val="-2"/>
                <w:sz w:val="24"/>
              </w:rPr>
              <w:t>imaginaires</w:t>
            </w:r>
          </w:p>
          <w:p>
            <w:pPr>
              <w:pStyle w:val="TableParagraph"/>
              <w:numPr>
                <w:ilvl w:val="0"/>
                <w:numId w:val="556"/>
              </w:numPr>
              <w:tabs>
                <w:tab w:pos="673" w:val="left" w:leader="none"/>
              </w:tabs>
              <w:spacing w:line="255" w:lineRule="exact" w:before="24" w:after="0"/>
              <w:ind w:left="673" w:right="0" w:hanging="282"/>
              <w:jc w:val="left"/>
              <w:rPr>
                <w:sz w:val="24"/>
              </w:rPr>
            </w:pPr>
            <w:r>
              <w:rPr>
                <w:color w:val="221F1F"/>
                <w:sz w:val="24"/>
              </w:rPr>
              <w:t>Les</w:t>
            </w:r>
            <w:r>
              <w:rPr>
                <w:color w:val="221F1F"/>
                <w:spacing w:val="-2"/>
                <w:sz w:val="24"/>
              </w:rPr>
              <w:t> </w:t>
            </w:r>
            <w:r>
              <w:rPr>
                <w:color w:val="221F1F"/>
                <w:sz w:val="24"/>
              </w:rPr>
              <w:t>coordonnées</w:t>
            </w:r>
            <w:r>
              <w:rPr>
                <w:color w:val="221F1F"/>
                <w:spacing w:val="-6"/>
                <w:sz w:val="24"/>
              </w:rPr>
              <w:t> </w:t>
            </w:r>
            <w:r>
              <w:rPr>
                <w:color w:val="221F1F"/>
                <w:spacing w:val="-2"/>
                <w:sz w:val="24"/>
              </w:rPr>
              <w:t>géographiques</w:t>
            </w:r>
          </w:p>
        </w:tc>
      </w:tr>
      <w:tr>
        <w:trPr>
          <w:trHeight w:val="1196" w:hRule="atLeast"/>
        </w:trPr>
        <w:tc>
          <w:tcPr>
            <w:tcW w:w="3078" w:type="dxa"/>
            <w:vMerge/>
            <w:tcBorders>
              <w:top w:val="nil"/>
            </w:tcBorders>
          </w:tcPr>
          <w:p>
            <w:pPr>
              <w:rPr>
                <w:sz w:val="2"/>
                <w:szCs w:val="2"/>
              </w:rPr>
            </w:pPr>
          </w:p>
        </w:tc>
        <w:tc>
          <w:tcPr>
            <w:tcW w:w="6822" w:type="dxa"/>
          </w:tcPr>
          <w:p>
            <w:pPr>
              <w:pStyle w:val="TableParagraph"/>
              <w:spacing w:before="14"/>
              <w:ind w:left="185"/>
              <w:rPr>
                <w:sz w:val="24"/>
              </w:rPr>
            </w:pPr>
            <w:r>
              <w:rPr>
                <w:color w:val="221F1F"/>
                <w:sz w:val="24"/>
              </w:rPr>
              <w:t>La</w:t>
            </w:r>
            <w:r>
              <w:rPr>
                <w:color w:val="221F1F"/>
                <w:spacing w:val="-12"/>
                <w:sz w:val="24"/>
              </w:rPr>
              <w:t> </w:t>
            </w:r>
            <w:r>
              <w:rPr>
                <w:color w:val="221F1F"/>
                <w:sz w:val="24"/>
              </w:rPr>
              <w:t>terre,</w:t>
            </w:r>
            <w:r>
              <w:rPr>
                <w:color w:val="221F1F"/>
                <w:spacing w:val="-10"/>
                <w:sz w:val="24"/>
              </w:rPr>
              <w:t> </w:t>
            </w:r>
            <w:r>
              <w:rPr>
                <w:color w:val="221F1F"/>
                <w:sz w:val="24"/>
              </w:rPr>
              <w:t>une</w:t>
            </w:r>
            <w:r>
              <w:rPr>
                <w:color w:val="221F1F"/>
                <w:spacing w:val="-12"/>
                <w:sz w:val="24"/>
              </w:rPr>
              <w:t> </w:t>
            </w:r>
            <w:r>
              <w:rPr>
                <w:color w:val="221F1F"/>
                <w:sz w:val="24"/>
              </w:rPr>
              <w:t>planète</w:t>
            </w:r>
            <w:r>
              <w:rPr>
                <w:color w:val="221F1F"/>
                <w:spacing w:val="-11"/>
                <w:sz w:val="24"/>
              </w:rPr>
              <w:t> </w:t>
            </w:r>
            <w:r>
              <w:rPr>
                <w:color w:val="221F1F"/>
                <w:sz w:val="24"/>
              </w:rPr>
              <w:t>en</w:t>
            </w:r>
            <w:r>
              <w:rPr>
                <w:color w:val="221F1F"/>
                <w:spacing w:val="-1"/>
                <w:sz w:val="24"/>
              </w:rPr>
              <w:t> </w:t>
            </w:r>
            <w:r>
              <w:rPr>
                <w:color w:val="221F1F"/>
                <w:spacing w:val="-2"/>
                <w:sz w:val="24"/>
              </w:rPr>
              <w:t>mouvement</w:t>
            </w:r>
          </w:p>
          <w:p>
            <w:pPr>
              <w:pStyle w:val="TableParagraph"/>
              <w:numPr>
                <w:ilvl w:val="0"/>
                <w:numId w:val="557"/>
              </w:numPr>
              <w:tabs>
                <w:tab w:pos="673" w:val="left" w:leader="none"/>
              </w:tabs>
              <w:spacing w:line="240" w:lineRule="auto" w:before="31" w:after="0"/>
              <w:ind w:left="673" w:right="0" w:hanging="282"/>
              <w:jc w:val="left"/>
              <w:rPr>
                <w:sz w:val="24"/>
              </w:rPr>
            </w:pPr>
            <w:r>
              <w:rPr>
                <w:color w:val="221F1F"/>
                <w:sz w:val="24"/>
              </w:rPr>
              <w:t>Les</w:t>
            </w:r>
            <w:r>
              <w:rPr>
                <w:color w:val="221F1F"/>
                <w:spacing w:val="-1"/>
                <w:sz w:val="24"/>
              </w:rPr>
              <w:t> </w:t>
            </w:r>
            <w:r>
              <w:rPr>
                <w:color w:val="221F1F"/>
                <w:sz w:val="24"/>
              </w:rPr>
              <w:t>mouvements</w:t>
            </w:r>
            <w:r>
              <w:rPr>
                <w:color w:val="221F1F"/>
                <w:spacing w:val="1"/>
                <w:sz w:val="24"/>
              </w:rPr>
              <w:t> </w:t>
            </w:r>
            <w:r>
              <w:rPr>
                <w:color w:val="221F1F"/>
                <w:sz w:val="24"/>
              </w:rPr>
              <w:t>de</w:t>
            </w:r>
            <w:r>
              <w:rPr>
                <w:color w:val="221F1F"/>
                <w:spacing w:val="-1"/>
                <w:sz w:val="24"/>
              </w:rPr>
              <w:t> </w:t>
            </w:r>
            <w:r>
              <w:rPr>
                <w:color w:val="221F1F"/>
                <w:sz w:val="24"/>
              </w:rPr>
              <w:t>la</w:t>
            </w:r>
            <w:r>
              <w:rPr>
                <w:color w:val="221F1F"/>
                <w:spacing w:val="-1"/>
                <w:sz w:val="24"/>
              </w:rPr>
              <w:t> </w:t>
            </w:r>
            <w:r>
              <w:rPr>
                <w:color w:val="221F1F"/>
                <w:spacing w:val="-2"/>
                <w:sz w:val="24"/>
              </w:rPr>
              <w:t>terre</w:t>
            </w:r>
          </w:p>
          <w:p>
            <w:pPr>
              <w:pStyle w:val="TableParagraph"/>
              <w:numPr>
                <w:ilvl w:val="0"/>
                <w:numId w:val="557"/>
              </w:numPr>
              <w:tabs>
                <w:tab w:pos="673" w:val="left" w:leader="none"/>
              </w:tabs>
              <w:spacing w:line="240" w:lineRule="auto" w:before="24" w:after="0"/>
              <w:ind w:left="673" w:right="0" w:hanging="282"/>
              <w:jc w:val="left"/>
              <w:rPr>
                <w:sz w:val="24"/>
              </w:rPr>
            </w:pPr>
            <w:r>
              <w:rPr>
                <w:color w:val="221F1F"/>
                <w:sz w:val="24"/>
              </w:rPr>
              <w:t>Les</w:t>
            </w:r>
            <w:r>
              <w:rPr>
                <w:color w:val="221F1F"/>
                <w:spacing w:val="-1"/>
                <w:sz w:val="24"/>
              </w:rPr>
              <w:t> </w:t>
            </w:r>
            <w:r>
              <w:rPr>
                <w:color w:val="221F1F"/>
                <w:sz w:val="24"/>
              </w:rPr>
              <w:t>conséquences du</w:t>
            </w:r>
            <w:r>
              <w:rPr>
                <w:color w:val="221F1F"/>
                <w:spacing w:val="-1"/>
                <w:sz w:val="24"/>
              </w:rPr>
              <w:t> </w:t>
            </w:r>
            <w:r>
              <w:rPr>
                <w:color w:val="221F1F"/>
                <w:sz w:val="24"/>
              </w:rPr>
              <w:t>mouvement</w:t>
            </w:r>
            <w:r>
              <w:rPr>
                <w:color w:val="221F1F"/>
                <w:spacing w:val="-1"/>
                <w:sz w:val="24"/>
              </w:rPr>
              <w:t> </w:t>
            </w:r>
            <w:r>
              <w:rPr>
                <w:color w:val="221F1F"/>
                <w:sz w:val="24"/>
              </w:rPr>
              <w:t>de</w:t>
            </w:r>
            <w:r>
              <w:rPr>
                <w:color w:val="221F1F"/>
                <w:spacing w:val="-2"/>
                <w:sz w:val="24"/>
              </w:rPr>
              <w:t> </w:t>
            </w:r>
            <w:r>
              <w:rPr>
                <w:color w:val="221F1F"/>
                <w:sz w:val="24"/>
              </w:rPr>
              <w:t>la</w:t>
            </w:r>
            <w:r>
              <w:rPr>
                <w:color w:val="221F1F"/>
                <w:spacing w:val="-1"/>
                <w:sz w:val="24"/>
              </w:rPr>
              <w:t> </w:t>
            </w:r>
            <w:r>
              <w:rPr>
                <w:color w:val="221F1F"/>
                <w:sz w:val="24"/>
              </w:rPr>
              <w:t>rotation de</w:t>
            </w:r>
            <w:r>
              <w:rPr>
                <w:color w:val="221F1F"/>
                <w:spacing w:val="-1"/>
                <w:sz w:val="24"/>
              </w:rPr>
              <w:t> </w:t>
            </w:r>
            <w:r>
              <w:rPr>
                <w:color w:val="221F1F"/>
                <w:sz w:val="24"/>
              </w:rPr>
              <w:t>la </w:t>
            </w:r>
            <w:r>
              <w:rPr>
                <w:color w:val="221F1F"/>
                <w:spacing w:val="-2"/>
                <w:sz w:val="24"/>
              </w:rPr>
              <w:t>terre</w:t>
            </w:r>
          </w:p>
          <w:p>
            <w:pPr>
              <w:pStyle w:val="TableParagraph"/>
              <w:numPr>
                <w:ilvl w:val="0"/>
                <w:numId w:val="557"/>
              </w:numPr>
              <w:tabs>
                <w:tab w:pos="673" w:val="left" w:leader="none"/>
              </w:tabs>
              <w:spacing w:line="255" w:lineRule="exact" w:before="24" w:after="0"/>
              <w:ind w:left="673" w:right="0" w:hanging="282"/>
              <w:jc w:val="left"/>
              <w:rPr>
                <w:sz w:val="24"/>
              </w:rPr>
            </w:pPr>
            <w:r>
              <w:rPr>
                <w:color w:val="221F1F"/>
                <w:sz w:val="24"/>
              </w:rPr>
              <w:t>Les</w:t>
            </w:r>
            <w:r>
              <w:rPr>
                <w:color w:val="221F1F"/>
                <w:spacing w:val="-1"/>
                <w:sz w:val="24"/>
              </w:rPr>
              <w:t> </w:t>
            </w:r>
            <w:r>
              <w:rPr>
                <w:color w:val="221F1F"/>
                <w:sz w:val="24"/>
              </w:rPr>
              <w:t>conséquences du</w:t>
            </w:r>
            <w:r>
              <w:rPr>
                <w:color w:val="221F1F"/>
                <w:spacing w:val="-1"/>
                <w:sz w:val="24"/>
              </w:rPr>
              <w:t> </w:t>
            </w:r>
            <w:r>
              <w:rPr>
                <w:color w:val="221F1F"/>
                <w:sz w:val="24"/>
              </w:rPr>
              <w:t>mouvement</w:t>
            </w:r>
            <w:r>
              <w:rPr>
                <w:color w:val="221F1F"/>
                <w:spacing w:val="-1"/>
                <w:sz w:val="24"/>
              </w:rPr>
              <w:t> </w:t>
            </w:r>
            <w:r>
              <w:rPr>
                <w:color w:val="221F1F"/>
                <w:sz w:val="24"/>
              </w:rPr>
              <w:t>de</w:t>
            </w:r>
            <w:r>
              <w:rPr>
                <w:color w:val="221F1F"/>
                <w:spacing w:val="-1"/>
                <w:sz w:val="24"/>
              </w:rPr>
              <w:t> </w:t>
            </w:r>
            <w:r>
              <w:rPr>
                <w:color w:val="221F1F"/>
                <w:sz w:val="24"/>
              </w:rPr>
              <w:t>la</w:t>
            </w:r>
            <w:r>
              <w:rPr>
                <w:color w:val="221F1F"/>
                <w:spacing w:val="-1"/>
                <w:sz w:val="24"/>
              </w:rPr>
              <w:t> </w:t>
            </w:r>
            <w:r>
              <w:rPr>
                <w:color w:val="221F1F"/>
                <w:sz w:val="24"/>
              </w:rPr>
              <w:t>révolution</w:t>
            </w:r>
            <w:r>
              <w:rPr>
                <w:color w:val="221F1F"/>
                <w:spacing w:val="-2"/>
                <w:sz w:val="24"/>
              </w:rPr>
              <w:t> </w:t>
            </w:r>
            <w:r>
              <w:rPr>
                <w:color w:val="221F1F"/>
                <w:sz w:val="24"/>
              </w:rPr>
              <w:t>de</w:t>
            </w:r>
            <w:r>
              <w:rPr>
                <w:color w:val="221F1F"/>
                <w:spacing w:val="-1"/>
                <w:sz w:val="24"/>
              </w:rPr>
              <w:t> </w:t>
            </w:r>
            <w:r>
              <w:rPr>
                <w:color w:val="221F1F"/>
                <w:sz w:val="24"/>
              </w:rPr>
              <w:t>la </w:t>
            </w:r>
            <w:r>
              <w:rPr>
                <w:color w:val="221F1F"/>
                <w:spacing w:val="-2"/>
                <w:sz w:val="24"/>
              </w:rPr>
              <w:t>terre</w:t>
            </w:r>
          </w:p>
        </w:tc>
      </w:tr>
      <w:tr>
        <w:trPr>
          <w:trHeight w:val="1272" w:hRule="atLeast"/>
        </w:trPr>
        <w:tc>
          <w:tcPr>
            <w:tcW w:w="3078" w:type="dxa"/>
            <w:vMerge/>
            <w:tcBorders>
              <w:top w:val="nil"/>
            </w:tcBorders>
          </w:tcPr>
          <w:p>
            <w:pPr>
              <w:rPr>
                <w:sz w:val="2"/>
                <w:szCs w:val="2"/>
              </w:rPr>
            </w:pPr>
          </w:p>
        </w:tc>
        <w:tc>
          <w:tcPr>
            <w:tcW w:w="6822" w:type="dxa"/>
          </w:tcPr>
          <w:p>
            <w:pPr>
              <w:pStyle w:val="TableParagraph"/>
              <w:spacing w:before="14"/>
              <w:ind w:left="185"/>
              <w:rPr>
                <w:sz w:val="24"/>
              </w:rPr>
            </w:pPr>
            <w:r>
              <w:rPr>
                <w:color w:val="221F1F"/>
                <w:sz w:val="24"/>
              </w:rPr>
              <w:t>La</w:t>
            </w:r>
            <w:r>
              <w:rPr>
                <w:color w:val="221F1F"/>
                <w:spacing w:val="-10"/>
                <w:sz w:val="24"/>
              </w:rPr>
              <w:t> </w:t>
            </w:r>
            <w:r>
              <w:rPr>
                <w:color w:val="221F1F"/>
                <w:sz w:val="24"/>
              </w:rPr>
              <w:t>carte,</w:t>
            </w:r>
            <w:r>
              <w:rPr>
                <w:color w:val="221F1F"/>
                <w:spacing w:val="-8"/>
                <w:sz w:val="24"/>
              </w:rPr>
              <w:t> </w:t>
            </w:r>
            <w:r>
              <w:rPr>
                <w:color w:val="221F1F"/>
                <w:sz w:val="24"/>
              </w:rPr>
              <w:t>un</w:t>
            </w:r>
            <w:r>
              <w:rPr>
                <w:color w:val="221F1F"/>
                <w:spacing w:val="-10"/>
                <w:sz w:val="24"/>
              </w:rPr>
              <w:t> </w:t>
            </w:r>
            <w:r>
              <w:rPr>
                <w:color w:val="221F1F"/>
                <w:sz w:val="24"/>
              </w:rPr>
              <w:t>outil</w:t>
            </w:r>
            <w:r>
              <w:rPr>
                <w:color w:val="221F1F"/>
                <w:spacing w:val="-8"/>
                <w:sz w:val="24"/>
              </w:rPr>
              <w:t> </w:t>
            </w:r>
            <w:r>
              <w:rPr>
                <w:color w:val="221F1F"/>
                <w:sz w:val="24"/>
              </w:rPr>
              <w:t>pour</w:t>
            </w:r>
            <w:r>
              <w:rPr>
                <w:color w:val="221F1F"/>
                <w:spacing w:val="-13"/>
                <w:sz w:val="24"/>
              </w:rPr>
              <w:t> </w:t>
            </w:r>
            <w:r>
              <w:rPr>
                <w:color w:val="221F1F"/>
                <w:sz w:val="24"/>
              </w:rPr>
              <w:t>l’étude de</w:t>
            </w:r>
            <w:r>
              <w:rPr>
                <w:color w:val="221F1F"/>
                <w:spacing w:val="-1"/>
                <w:sz w:val="24"/>
              </w:rPr>
              <w:t> </w:t>
            </w:r>
            <w:r>
              <w:rPr>
                <w:color w:val="221F1F"/>
                <w:sz w:val="24"/>
              </w:rPr>
              <w:t>la planète </w:t>
            </w:r>
            <w:r>
              <w:rPr>
                <w:color w:val="221F1F"/>
                <w:spacing w:val="-2"/>
                <w:sz w:val="24"/>
              </w:rPr>
              <w:t>terre</w:t>
            </w:r>
          </w:p>
          <w:p>
            <w:pPr>
              <w:pStyle w:val="TableParagraph"/>
              <w:numPr>
                <w:ilvl w:val="0"/>
                <w:numId w:val="558"/>
              </w:numPr>
              <w:tabs>
                <w:tab w:pos="673" w:val="left" w:leader="none"/>
              </w:tabs>
              <w:spacing w:line="240" w:lineRule="auto" w:before="31" w:after="0"/>
              <w:ind w:left="673" w:right="0" w:hanging="282"/>
              <w:jc w:val="left"/>
              <w:rPr>
                <w:sz w:val="24"/>
              </w:rPr>
            </w:pPr>
            <w:r>
              <w:rPr>
                <w:color w:val="221F1F"/>
                <w:sz w:val="24"/>
              </w:rPr>
              <w:t>La </w:t>
            </w:r>
            <w:r>
              <w:rPr>
                <w:color w:val="221F1F"/>
                <w:spacing w:val="-2"/>
                <w:sz w:val="24"/>
              </w:rPr>
              <w:t>carte</w:t>
            </w:r>
          </w:p>
          <w:p>
            <w:pPr>
              <w:pStyle w:val="TableParagraph"/>
              <w:numPr>
                <w:ilvl w:val="0"/>
                <w:numId w:val="558"/>
              </w:numPr>
              <w:tabs>
                <w:tab w:pos="673" w:val="left" w:leader="none"/>
              </w:tabs>
              <w:spacing w:line="240" w:lineRule="auto" w:before="24" w:after="0"/>
              <w:ind w:left="673" w:right="0" w:hanging="282"/>
              <w:jc w:val="left"/>
              <w:rPr>
                <w:sz w:val="24"/>
              </w:rPr>
            </w:pPr>
            <w:r>
              <w:rPr>
                <w:color w:val="221F1F"/>
                <w:sz w:val="24"/>
              </w:rPr>
              <w:t>Les</w:t>
            </w:r>
            <w:r>
              <w:rPr>
                <w:color w:val="221F1F"/>
                <w:spacing w:val="-1"/>
                <w:sz w:val="24"/>
              </w:rPr>
              <w:t> </w:t>
            </w:r>
            <w:r>
              <w:rPr>
                <w:color w:val="221F1F"/>
                <w:sz w:val="24"/>
              </w:rPr>
              <w:t>éléments</w:t>
            </w:r>
            <w:r>
              <w:rPr>
                <w:color w:val="221F1F"/>
                <w:spacing w:val="1"/>
                <w:sz w:val="24"/>
              </w:rPr>
              <w:t> </w:t>
            </w:r>
            <w:r>
              <w:rPr>
                <w:color w:val="221F1F"/>
                <w:sz w:val="24"/>
              </w:rPr>
              <w:t>d’une </w:t>
            </w:r>
            <w:r>
              <w:rPr>
                <w:color w:val="221F1F"/>
                <w:spacing w:val="-4"/>
                <w:sz w:val="24"/>
              </w:rPr>
              <w:t>carte</w:t>
            </w:r>
          </w:p>
          <w:p>
            <w:pPr>
              <w:pStyle w:val="TableParagraph"/>
              <w:numPr>
                <w:ilvl w:val="0"/>
                <w:numId w:val="558"/>
              </w:numPr>
              <w:tabs>
                <w:tab w:pos="673" w:val="left" w:leader="none"/>
              </w:tabs>
              <w:spacing w:line="240" w:lineRule="auto" w:before="24" w:after="0"/>
              <w:ind w:left="673" w:right="0" w:hanging="282"/>
              <w:jc w:val="left"/>
              <w:rPr>
                <w:sz w:val="24"/>
              </w:rPr>
            </w:pPr>
            <w:r>
              <w:rPr>
                <w:color w:val="221F1F"/>
                <w:sz w:val="24"/>
              </w:rPr>
              <w:t>La</w:t>
            </w:r>
            <w:r>
              <w:rPr>
                <w:color w:val="221F1F"/>
                <w:spacing w:val="-1"/>
                <w:sz w:val="24"/>
              </w:rPr>
              <w:t> </w:t>
            </w:r>
            <w:r>
              <w:rPr>
                <w:color w:val="221F1F"/>
                <w:sz w:val="24"/>
              </w:rPr>
              <w:t>lecture</w:t>
            </w:r>
            <w:r>
              <w:rPr>
                <w:color w:val="221F1F"/>
                <w:spacing w:val="-1"/>
                <w:sz w:val="24"/>
              </w:rPr>
              <w:t> </w:t>
            </w:r>
            <w:r>
              <w:rPr>
                <w:color w:val="221F1F"/>
                <w:sz w:val="24"/>
              </w:rPr>
              <w:t>et</w:t>
            </w:r>
            <w:r>
              <w:rPr>
                <w:color w:val="221F1F"/>
                <w:spacing w:val="-2"/>
                <w:sz w:val="24"/>
              </w:rPr>
              <w:t> </w:t>
            </w:r>
            <w:r>
              <w:rPr>
                <w:color w:val="221F1F"/>
                <w:sz w:val="24"/>
              </w:rPr>
              <w:t>l’élaboration</w:t>
            </w:r>
            <w:r>
              <w:rPr>
                <w:color w:val="221F1F"/>
                <w:spacing w:val="-1"/>
                <w:sz w:val="24"/>
              </w:rPr>
              <w:t> </w:t>
            </w:r>
            <w:r>
              <w:rPr>
                <w:color w:val="221F1F"/>
                <w:sz w:val="24"/>
              </w:rPr>
              <w:t>d’une</w:t>
            </w:r>
            <w:r>
              <w:rPr>
                <w:color w:val="221F1F"/>
                <w:spacing w:val="-1"/>
                <w:sz w:val="24"/>
              </w:rPr>
              <w:t> </w:t>
            </w:r>
            <w:r>
              <w:rPr>
                <w:color w:val="221F1F"/>
                <w:spacing w:val="-2"/>
                <w:sz w:val="24"/>
              </w:rPr>
              <w:t>carte</w:t>
            </w:r>
          </w:p>
        </w:tc>
      </w:tr>
      <w:tr>
        <w:trPr>
          <w:trHeight w:val="990" w:hRule="atLeast"/>
        </w:trPr>
        <w:tc>
          <w:tcPr>
            <w:tcW w:w="307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86"/>
              <w:rPr>
                <w:b/>
                <w:sz w:val="24"/>
              </w:rPr>
            </w:pPr>
          </w:p>
          <w:p>
            <w:pPr>
              <w:pStyle w:val="TableParagraph"/>
              <w:spacing w:line="247" w:lineRule="auto" w:before="1"/>
              <w:ind w:left="227"/>
              <w:rPr>
                <w:sz w:val="24"/>
              </w:rPr>
            </w:pPr>
            <w:r>
              <w:rPr>
                <w:color w:val="221F1F"/>
                <w:sz w:val="24"/>
              </w:rPr>
              <w:t>TERRE,</w:t>
            </w:r>
            <w:r>
              <w:rPr>
                <w:color w:val="221F1F"/>
                <w:spacing w:val="-15"/>
                <w:sz w:val="24"/>
              </w:rPr>
              <w:t> </w:t>
            </w:r>
            <w:r>
              <w:rPr>
                <w:color w:val="221F1F"/>
                <w:sz w:val="24"/>
              </w:rPr>
              <w:t>SES</w:t>
            </w:r>
            <w:r>
              <w:rPr>
                <w:color w:val="221F1F"/>
                <w:spacing w:val="-15"/>
                <w:sz w:val="24"/>
              </w:rPr>
              <w:t> </w:t>
            </w:r>
            <w:r>
              <w:rPr>
                <w:color w:val="221F1F"/>
                <w:sz w:val="24"/>
              </w:rPr>
              <w:t>RICHESSES ET SES CONTRAINTES</w:t>
            </w:r>
          </w:p>
        </w:tc>
        <w:tc>
          <w:tcPr>
            <w:tcW w:w="6822" w:type="dxa"/>
          </w:tcPr>
          <w:p>
            <w:pPr>
              <w:pStyle w:val="TableParagraph"/>
              <w:spacing w:before="14"/>
              <w:ind w:left="185"/>
              <w:rPr>
                <w:sz w:val="24"/>
              </w:rPr>
            </w:pPr>
            <w:r>
              <w:rPr>
                <w:color w:val="221F1F"/>
                <w:sz w:val="24"/>
              </w:rPr>
              <w:t>Le</w:t>
            </w:r>
            <w:r>
              <w:rPr>
                <w:color w:val="221F1F"/>
                <w:spacing w:val="-7"/>
                <w:sz w:val="24"/>
              </w:rPr>
              <w:t> </w:t>
            </w:r>
            <w:r>
              <w:rPr>
                <w:color w:val="221F1F"/>
                <w:sz w:val="24"/>
              </w:rPr>
              <w:t>relief</w:t>
            </w:r>
            <w:r>
              <w:rPr>
                <w:color w:val="221F1F"/>
                <w:spacing w:val="-3"/>
                <w:sz w:val="24"/>
              </w:rPr>
              <w:t> </w:t>
            </w:r>
            <w:r>
              <w:rPr>
                <w:color w:val="221F1F"/>
                <w:spacing w:val="-2"/>
                <w:sz w:val="24"/>
              </w:rPr>
              <w:t>terrestre</w:t>
            </w:r>
          </w:p>
          <w:p>
            <w:pPr>
              <w:pStyle w:val="TableParagraph"/>
              <w:numPr>
                <w:ilvl w:val="0"/>
                <w:numId w:val="559"/>
              </w:numPr>
              <w:tabs>
                <w:tab w:pos="673" w:val="left" w:leader="none"/>
              </w:tabs>
              <w:spacing w:line="240" w:lineRule="auto" w:before="24" w:after="0"/>
              <w:ind w:left="673" w:right="0" w:hanging="282"/>
              <w:jc w:val="left"/>
              <w:rPr>
                <w:sz w:val="24"/>
              </w:rPr>
            </w:pPr>
            <w:r>
              <w:rPr>
                <w:color w:val="221F1F"/>
                <w:sz w:val="24"/>
              </w:rPr>
              <w:t>Les théories</w:t>
            </w:r>
            <w:r>
              <w:rPr>
                <w:color w:val="221F1F"/>
                <w:spacing w:val="-1"/>
                <w:sz w:val="24"/>
              </w:rPr>
              <w:t> </w:t>
            </w:r>
            <w:r>
              <w:rPr>
                <w:color w:val="221F1F"/>
                <w:sz w:val="24"/>
              </w:rPr>
              <w:t>des </w:t>
            </w:r>
            <w:r>
              <w:rPr>
                <w:color w:val="221F1F"/>
                <w:spacing w:val="-2"/>
                <w:sz w:val="24"/>
              </w:rPr>
              <w:t>plaques</w:t>
            </w:r>
          </w:p>
          <w:p>
            <w:pPr>
              <w:pStyle w:val="TableParagraph"/>
              <w:numPr>
                <w:ilvl w:val="0"/>
                <w:numId w:val="559"/>
              </w:numPr>
              <w:tabs>
                <w:tab w:pos="673" w:val="left" w:leader="none"/>
              </w:tabs>
              <w:spacing w:line="240" w:lineRule="auto" w:before="24" w:after="0"/>
              <w:ind w:left="673" w:right="0" w:hanging="282"/>
              <w:jc w:val="left"/>
              <w:rPr>
                <w:sz w:val="24"/>
              </w:rPr>
            </w:pPr>
            <w:r>
              <w:rPr>
                <w:color w:val="221F1F"/>
                <w:sz w:val="24"/>
              </w:rPr>
              <w:t>Le</w:t>
            </w:r>
            <w:r>
              <w:rPr>
                <w:color w:val="221F1F"/>
                <w:spacing w:val="-3"/>
                <w:sz w:val="24"/>
              </w:rPr>
              <w:t> </w:t>
            </w:r>
            <w:r>
              <w:rPr>
                <w:color w:val="221F1F"/>
                <w:sz w:val="24"/>
              </w:rPr>
              <w:t>milieu</w:t>
            </w:r>
            <w:r>
              <w:rPr>
                <w:color w:val="221F1F"/>
                <w:spacing w:val="-1"/>
                <w:sz w:val="24"/>
              </w:rPr>
              <w:t> </w:t>
            </w:r>
            <w:r>
              <w:rPr>
                <w:color w:val="221F1F"/>
                <w:sz w:val="24"/>
              </w:rPr>
              <w:t>naturel, les potentiels</w:t>
            </w:r>
            <w:r>
              <w:rPr>
                <w:color w:val="221F1F"/>
                <w:spacing w:val="-1"/>
                <w:sz w:val="24"/>
              </w:rPr>
              <w:t> </w:t>
            </w:r>
            <w:r>
              <w:rPr>
                <w:color w:val="221F1F"/>
                <w:sz w:val="24"/>
              </w:rPr>
              <w:t>et les</w:t>
            </w:r>
            <w:r>
              <w:rPr>
                <w:color w:val="221F1F"/>
                <w:spacing w:val="-2"/>
                <w:sz w:val="24"/>
              </w:rPr>
              <w:t> </w:t>
            </w:r>
            <w:r>
              <w:rPr>
                <w:color w:val="221F1F"/>
                <w:sz w:val="24"/>
              </w:rPr>
              <w:t>types</w:t>
            </w:r>
            <w:r>
              <w:rPr>
                <w:color w:val="221F1F"/>
                <w:spacing w:val="1"/>
                <w:sz w:val="24"/>
              </w:rPr>
              <w:t> </w:t>
            </w:r>
            <w:r>
              <w:rPr>
                <w:color w:val="221F1F"/>
                <w:spacing w:val="-2"/>
                <w:sz w:val="24"/>
              </w:rPr>
              <w:t>d’aménagement</w:t>
            </w:r>
          </w:p>
        </w:tc>
      </w:tr>
      <w:tr>
        <w:trPr>
          <w:trHeight w:val="1190" w:hRule="atLeast"/>
        </w:trPr>
        <w:tc>
          <w:tcPr>
            <w:tcW w:w="3078" w:type="dxa"/>
            <w:vMerge/>
            <w:tcBorders>
              <w:top w:val="nil"/>
            </w:tcBorders>
          </w:tcPr>
          <w:p>
            <w:pPr>
              <w:rPr>
                <w:sz w:val="2"/>
                <w:szCs w:val="2"/>
              </w:rPr>
            </w:pPr>
          </w:p>
        </w:tc>
        <w:tc>
          <w:tcPr>
            <w:tcW w:w="6822" w:type="dxa"/>
          </w:tcPr>
          <w:p>
            <w:pPr>
              <w:pStyle w:val="TableParagraph"/>
              <w:spacing w:before="14"/>
              <w:ind w:left="187"/>
              <w:rPr>
                <w:sz w:val="24"/>
              </w:rPr>
            </w:pPr>
            <w:r>
              <w:rPr>
                <w:color w:val="221F1F"/>
                <w:sz w:val="24"/>
              </w:rPr>
              <w:t>Le climat</w:t>
            </w:r>
            <w:r>
              <w:rPr>
                <w:color w:val="221F1F"/>
                <w:spacing w:val="-1"/>
                <w:sz w:val="24"/>
              </w:rPr>
              <w:t> </w:t>
            </w:r>
            <w:r>
              <w:rPr>
                <w:color w:val="221F1F"/>
                <w:sz w:val="24"/>
              </w:rPr>
              <w:t>et la</w:t>
            </w:r>
            <w:r>
              <w:rPr>
                <w:color w:val="221F1F"/>
                <w:spacing w:val="1"/>
                <w:sz w:val="24"/>
              </w:rPr>
              <w:t> </w:t>
            </w:r>
            <w:r>
              <w:rPr>
                <w:color w:val="221F1F"/>
                <w:spacing w:val="-2"/>
                <w:sz w:val="24"/>
              </w:rPr>
              <w:t>végétation</w:t>
            </w:r>
          </w:p>
          <w:p>
            <w:pPr>
              <w:pStyle w:val="TableParagraph"/>
              <w:numPr>
                <w:ilvl w:val="0"/>
                <w:numId w:val="560"/>
              </w:numPr>
              <w:tabs>
                <w:tab w:pos="673" w:val="left" w:leader="none"/>
              </w:tabs>
              <w:spacing w:line="240" w:lineRule="auto" w:before="24" w:after="0"/>
              <w:ind w:left="673" w:right="0" w:hanging="282"/>
              <w:jc w:val="left"/>
              <w:rPr>
                <w:sz w:val="24"/>
              </w:rPr>
            </w:pPr>
            <w:r>
              <w:rPr>
                <w:color w:val="221F1F"/>
                <w:sz w:val="24"/>
              </w:rPr>
              <w:t>Le </w:t>
            </w:r>
            <w:r>
              <w:rPr>
                <w:color w:val="221F1F"/>
                <w:spacing w:val="-2"/>
                <w:sz w:val="24"/>
              </w:rPr>
              <w:t>climat</w:t>
            </w:r>
          </w:p>
          <w:p>
            <w:pPr>
              <w:pStyle w:val="TableParagraph"/>
              <w:numPr>
                <w:ilvl w:val="0"/>
                <w:numId w:val="560"/>
              </w:numPr>
              <w:tabs>
                <w:tab w:pos="673" w:val="left" w:leader="none"/>
              </w:tabs>
              <w:spacing w:line="240" w:lineRule="auto" w:before="24" w:after="0"/>
              <w:ind w:left="673" w:right="0" w:hanging="282"/>
              <w:jc w:val="left"/>
              <w:rPr>
                <w:sz w:val="24"/>
              </w:rPr>
            </w:pPr>
            <w:r>
              <w:rPr>
                <w:color w:val="221F1F"/>
                <w:sz w:val="24"/>
              </w:rPr>
              <w:t>La</w:t>
            </w:r>
            <w:r>
              <w:rPr>
                <w:color w:val="221F1F"/>
                <w:spacing w:val="-4"/>
                <w:sz w:val="24"/>
              </w:rPr>
              <w:t> </w:t>
            </w:r>
            <w:r>
              <w:rPr>
                <w:color w:val="221F1F"/>
                <w:sz w:val="24"/>
              </w:rPr>
              <w:t>végétation </w:t>
            </w:r>
            <w:r>
              <w:rPr>
                <w:color w:val="221F1F"/>
                <w:spacing w:val="-2"/>
                <w:sz w:val="24"/>
              </w:rPr>
              <w:t>diversifiée</w:t>
            </w:r>
          </w:p>
          <w:p>
            <w:pPr>
              <w:pStyle w:val="TableParagraph"/>
              <w:numPr>
                <w:ilvl w:val="0"/>
                <w:numId w:val="560"/>
              </w:numPr>
              <w:tabs>
                <w:tab w:pos="673" w:val="left" w:leader="none"/>
              </w:tabs>
              <w:spacing w:line="255" w:lineRule="exact" w:before="25" w:after="0"/>
              <w:ind w:left="673" w:right="0" w:hanging="282"/>
              <w:jc w:val="left"/>
              <w:rPr>
                <w:sz w:val="24"/>
              </w:rPr>
            </w:pPr>
            <w:r>
              <w:rPr>
                <w:color w:val="221F1F"/>
                <w:sz w:val="24"/>
              </w:rPr>
              <w:t>Le changement</w:t>
            </w:r>
            <w:r>
              <w:rPr>
                <w:color w:val="221F1F"/>
                <w:spacing w:val="1"/>
                <w:sz w:val="24"/>
              </w:rPr>
              <w:t> </w:t>
            </w:r>
            <w:r>
              <w:rPr>
                <w:color w:val="221F1F"/>
                <w:spacing w:val="-2"/>
                <w:sz w:val="24"/>
              </w:rPr>
              <w:t>climatique</w:t>
            </w:r>
          </w:p>
        </w:tc>
      </w:tr>
      <w:tr>
        <w:trPr>
          <w:trHeight w:val="652" w:hRule="atLeast"/>
        </w:trPr>
        <w:tc>
          <w:tcPr>
            <w:tcW w:w="3078" w:type="dxa"/>
            <w:vMerge/>
            <w:tcBorders>
              <w:top w:val="nil"/>
            </w:tcBorders>
          </w:tcPr>
          <w:p>
            <w:pPr>
              <w:rPr>
                <w:sz w:val="2"/>
                <w:szCs w:val="2"/>
              </w:rPr>
            </w:pPr>
          </w:p>
        </w:tc>
        <w:tc>
          <w:tcPr>
            <w:tcW w:w="6822" w:type="dxa"/>
          </w:tcPr>
          <w:p>
            <w:pPr>
              <w:pStyle w:val="TableParagraph"/>
              <w:spacing w:before="8"/>
              <w:ind w:left="185"/>
              <w:rPr>
                <w:sz w:val="24"/>
              </w:rPr>
            </w:pPr>
            <w:r>
              <w:rPr>
                <w:color w:val="221F1F"/>
                <w:sz w:val="24"/>
              </w:rPr>
              <w:t>La</w:t>
            </w:r>
            <w:r>
              <w:rPr>
                <w:color w:val="221F1F"/>
                <w:spacing w:val="-4"/>
                <w:sz w:val="24"/>
              </w:rPr>
              <w:t> </w:t>
            </w:r>
            <w:r>
              <w:rPr>
                <w:color w:val="221F1F"/>
                <w:sz w:val="24"/>
              </w:rPr>
              <w:t>terre</w:t>
            </w:r>
            <w:r>
              <w:rPr>
                <w:color w:val="221F1F"/>
                <w:spacing w:val="-3"/>
                <w:sz w:val="24"/>
              </w:rPr>
              <w:t> </w:t>
            </w:r>
            <w:r>
              <w:rPr>
                <w:color w:val="221F1F"/>
                <w:sz w:val="24"/>
              </w:rPr>
              <w:t>et</w:t>
            </w:r>
            <w:r>
              <w:rPr>
                <w:color w:val="221F1F"/>
                <w:spacing w:val="-2"/>
                <w:sz w:val="24"/>
              </w:rPr>
              <w:t> </w:t>
            </w:r>
            <w:r>
              <w:rPr>
                <w:color w:val="221F1F"/>
                <w:sz w:val="24"/>
              </w:rPr>
              <w:t>sa</w:t>
            </w:r>
            <w:r>
              <w:rPr>
                <w:color w:val="221F1F"/>
                <w:spacing w:val="-4"/>
                <w:sz w:val="24"/>
              </w:rPr>
              <w:t> </w:t>
            </w:r>
            <w:r>
              <w:rPr>
                <w:color w:val="221F1F"/>
                <w:sz w:val="24"/>
              </w:rPr>
              <w:t>nature</w:t>
            </w:r>
            <w:r>
              <w:rPr>
                <w:color w:val="221F1F"/>
                <w:spacing w:val="-2"/>
                <w:sz w:val="24"/>
              </w:rPr>
              <w:t> généreuse</w:t>
            </w:r>
          </w:p>
          <w:p>
            <w:pPr>
              <w:pStyle w:val="TableParagraph"/>
              <w:numPr>
                <w:ilvl w:val="0"/>
                <w:numId w:val="561"/>
              </w:numPr>
              <w:tabs>
                <w:tab w:pos="673" w:val="left" w:leader="none"/>
              </w:tabs>
              <w:spacing w:line="240" w:lineRule="auto" w:before="24" w:after="0"/>
              <w:ind w:left="673" w:right="0" w:hanging="282"/>
              <w:jc w:val="left"/>
              <w:rPr>
                <w:sz w:val="24"/>
              </w:rPr>
            </w:pPr>
            <w:r>
              <w:rPr>
                <w:color w:val="221F1F"/>
                <w:sz w:val="24"/>
              </w:rPr>
              <w:t>L’eau</w:t>
            </w:r>
            <w:r>
              <w:rPr>
                <w:color w:val="221F1F"/>
                <w:spacing w:val="-10"/>
                <w:sz w:val="24"/>
              </w:rPr>
              <w:t> </w:t>
            </w:r>
            <w:r>
              <w:rPr>
                <w:color w:val="221F1F"/>
                <w:sz w:val="24"/>
              </w:rPr>
              <w:t>ressource</w:t>
            </w:r>
            <w:r>
              <w:rPr>
                <w:color w:val="221F1F"/>
                <w:spacing w:val="-10"/>
                <w:sz w:val="24"/>
              </w:rPr>
              <w:t> </w:t>
            </w:r>
            <w:r>
              <w:rPr>
                <w:color w:val="221F1F"/>
                <w:sz w:val="24"/>
              </w:rPr>
              <w:t>vitale</w:t>
            </w:r>
            <w:r>
              <w:rPr>
                <w:color w:val="221F1F"/>
                <w:spacing w:val="-10"/>
                <w:sz w:val="24"/>
              </w:rPr>
              <w:t> </w:t>
            </w:r>
            <w:r>
              <w:rPr>
                <w:color w:val="221F1F"/>
                <w:sz w:val="24"/>
              </w:rPr>
              <w:t>à</w:t>
            </w:r>
            <w:r>
              <w:rPr>
                <w:color w:val="221F1F"/>
                <w:spacing w:val="-10"/>
                <w:sz w:val="24"/>
              </w:rPr>
              <w:t> </w:t>
            </w:r>
            <w:r>
              <w:rPr>
                <w:color w:val="221F1F"/>
                <w:spacing w:val="-2"/>
                <w:sz w:val="24"/>
              </w:rPr>
              <w:t>l’homme</w:t>
            </w:r>
          </w:p>
        </w:tc>
      </w:tr>
      <w:tr>
        <w:trPr>
          <w:trHeight w:val="1159" w:hRule="atLeast"/>
        </w:trPr>
        <w:tc>
          <w:tcPr>
            <w:tcW w:w="3078" w:type="dxa"/>
            <w:vMerge/>
            <w:tcBorders>
              <w:top w:val="nil"/>
            </w:tcBorders>
          </w:tcPr>
          <w:p>
            <w:pPr>
              <w:rPr>
                <w:sz w:val="2"/>
                <w:szCs w:val="2"/>
              </w:rPr>
            </w:pPr>
          </w:p>
        </w:tc>
        <w:tc>
          <w:tcPr>
            <w:tcW w:w="6822" w:type="dxa"/>
          </w:tcPr>
          <w:p>
            <w:pPr>
              <w:pStyle w:val="TableParagraph"/>
              <w:spacing w:before="8"/>
              <w:ind w:left="185"/>
              <w:rPr>
                <w:sz w:val="24"/>
              </w:rPr>
            </w:pPr>
            <w:r>
              <w:rPr>
                <w:color w:val="221F1F"/>
                <w:sz w:val="24"/>
              </w:rPr>
              <w:t>L’énergie,</w:t>
            </w:r>
            <w:r>
              <w:rPr>
                <w:color w:val="221F1F"/>
                <w:spacing w:val="-13"/>
                <w:sz w:val="24"/>
              </w:rPr>
              <w:t> </w:t>
            </w:r>
            <w:r>
              <w:rPr>
                <w:color w:val="221F1F"/>
                <w:sz w:val="24"/>
              </w:rPr>
              <w:t>les</w:t>
            </w:r>
            <w:r>
              <w:rPr>
                <w:color w:val="221F1F"/>
                <w:spacing w:val="-12"/>
                <w:sz w:val="24"/>
              </w:rPr>
              <w:t> </w:t>
            </w:r>
            <w:r>
              <w:rPr>
                <w:color w:val="221F1F"/>
                <w:sz w:val="24"/>
              </w:rPr>
              <w:t>ressources</w:t>
            </w:r>
            <w:r>
              <w:rPr>
                <w:color w:val="221F1F"/>
                <w:spacing w:val="-11"/>
                <w:sz w:val="24"/>
              </w:rPr>
              <w:t> </w:t>
            </w:r>
            <w:r>
              <w:rPr>
                <w:color w:val="221F1F"/>
                <w:sz w:val="24"/>
              </w:rPr>
              <w:t>minières</w:t>
            </w:r>
            <w:r>
              <w:rPr>
                <w:color w:val="221F1F"/>
                <w:spacing w:val="-10"/>
                <w:sz w:val="24"/>
              </w:rPr>
              <w:t> </w:t>
            </w:r>
            <w:r>
              <w:rPr>
                <w:color w:val="221F1F"/>
                <w:sz w:val="24"/>
              </w:rPr>
              <w:t>et</w:t>
            </w:r>
            <w:r>
              <w:rPr>
                <w:color w:val="221F1F"/>
                <w:spacing w:val="-15"/>
                <w:sz w:val="24"/>
              </w:rPr>
              <w:t> </w:t>
            </w:r>
            <w:r>
              <w:rPr>
                <w:color w:val="221F1F"/>
                <w:sz w:val="24"/>
              </w:rPr>
              <w:t>leurs</w:t>
            </w:r>
            <w:r>
              <w:rPr>
                <w:color w:val="221F1F"/>
                <w:spacing w:val="-5"/>
                <w:sz w:val="24"/>
              </w:rPr>
              <w:t> </w:t>
            </w:r>
            <w:r>
              <w:rPr>
                <w:color w:val="221F1F"/>
                <w:spacing w:val="-2"/>
                <w:sz w:val="24"/>
              </w:rPr>
              <w:t>enjeux</w:t>
            </w:r>
          </w:p>
          <w:p>
            <w:pPr>
              <w:pStyle w:val="TableParagraph"/>
              <w:numPr>
                <w:ilvl w:val="0"/>
                <w:numId w:val="562"/>
              </w:numPr>
              <w:tabs>
                <w:tab w:pos="673" w:val="left" w:leader="none"/>
              </w:tabs>
              <w:spacing w:line="240" w:lineRule="auto" w:before="24" w:after="0"/>
              <w:ind w:left="673" w:right="0" w:hanging="282"/>
              <w:jc w:val="left"/>
              <w:rPr>
                <w:sz w:val="24"/>
              </w:rPr>
            </w:pPr>
            <w:r>
              <w:rPr>
                <w:color w:val="221F1F"/>
                <w:sz w:val="24"/>
              </w:rPr>
              <w:t>Les types de</w:t>
            </w:r>
            <w:r>
              <w:rPr>
                <w:color w:val="221F1F"/>
                <w:spacing w:val="-1"/>
                <w:sz w:val="24"/>
              </w:rPr>
              <w:t> </w:t>
            </w:r>
            <w:r>
              <w:rPr>
                <w:color w:val="221F1F"/>
                <w:sz w:val="24"/>
              </w:rPr>
              <w:t>ressources</w:t>
            </w:r>
            <w:r>
              <w:rPr>
                <w:color w:val="221F1F"/>
                <w:spacing w:val="-1"/>
                <w:sz w:val="24"/>
              </w:rPr>
              <w:t> </w:t>
            </w:r>
            <w:r>
              <w:rPr>
                <w:color w:val="221F1F"/>
                <w:sz w:val="24"/>
              </w:rPr>
              <w:t>du sous-</w:t>
            </w:r>
            <w:r>
              <w:rPr>
                <w:color w:val="221F1F"/>
                <w:spacing w:val="-5"/>
                <w:sz w:val="24"/>
              </w:rPr>
              <w:t>sol</w:t>
            </w:r>
          </w:p>
          <w:p>
            <w:pPr>
              <w:pStyle w:val="TableParagraph"/>
              <w:numPr>
                <w:ilvl w:val="0"/>
                <w:numId w:val="562"/>
              </w:numPr>
              <w:tabs>
                <w:tab w:pos="672" w:val="left" w:leader="none"/>
                <w:tab w:pos="674" w:val="left" w:leader="none"/>
              </w:tabs>
              <w:spacing w:line="270" w:lineRule="atLeast" w:before="3" w:after="0"/>
              <w:ind w:left="674" w:right="159" w:hanging="284"/>
              <w:jc w:val="left"/>
              <w:rPr>
                <w:sz w:val="24"/>
              </w:rPr>
            </w:pPr>
            <w:r>
              <w:rPr>
                <w:color w:val="221F1F"/>
                <w:sz w:val="24"/>
              </w:rPr>
              <w:t>Les</w:t>
            </w:r>
            <w:r>
              <w:rPr>
                <w:color w:val="221F1F"/>
                <w:spacing w:val="-4"/>
                <w:sz w:val="24"/>
              </w:rPr>
              <w:t> </w:t>
            </w:r>
            <w:r>
              <w:rPr>
                <w:color w:val="221F1F"/>
                <w:sz w:val="24"/>
              </w:rPr>
              <w:t>problèmes</w:t>
            </w:r>
            <w:r>
              <w:rPr>
                <w:color w:val="221F1F"/>
                <w:spacing w:val="-3"/>
                <w:sz w:val="24"/>
              </w:rPr>
              <w:t> </w:t>
            </w:r>
            <w:r>
              <w:rPr>
                <w:color w:val="221F1F"/>
                <w:sz w:val="24"/>
              </w:rPr>
              <w:t>et</w:t>
            </w:r>
            <w:r>
              <w:rPr>
                <w:color w:val="221F1F"/>
                <w:spacing w:val="-5"/>
                <w:sz w:val="24"/>
              </w:rPr>
              <w:t> </w:t>
            </w:r>
            <w:r>
              <w:rPr>
                <w:color w:val="221F1F"/>
                <w:sz w:val="24"/>
              </w:rPr>
              <w:t>les</w:t>
            </w:r>
            <w:r>
              <w:rPr>
                <w:color w:val="221F1F"/>
                <w:spacing w:val="-3"/>
                <w:sz w:val="24"/>
              </w:rPr>
              <w:t> </w:t>
            </w:r>
            <w:r>
              <w:rPr>
                <w:color w:val="221F1F"/>
                <w:sz w:val="24"/>
              </w:rPr>
              <w:t>perspectives</w:t>
            </w:r>
            <w:r>
              <w:rPr>
                <w:color w:val="221F1F"/>
                <w:spacing w:val="-4"/>
                <w:sz w:val="24"/>
              </w:rPr>
              <w:t> </w:t>
            </w:r>
            <w:r>
              <w:rPr>
                <w:color w:val="221F1F"/>
                <w:sz w:val="24"/>
              </w:rPr>
              <w:t>des</w:t>
            </w:r>
            <w:r>
              <w:rPr>
                <w:color w:val="221F1F"/>
                <w:spacing w:val="-5"/>
                <w:sz w:val="24"/>
              </w:rPr>
              <w:t> </w:t>
            </w:r>
            <w:r>
              <w:rPr>
                <w:color w:val="221F1F"/>
                <w:sz w:val="24"/>
              </w:rPr>
              <w:t>ressources</w:t>
            </w:r>
            <w:r>
              <w:rPr>
                <w:color w:val="221F1F"/>
                <w:spacing w:val="-4"/>
                <w:sz w:val="24"/>
              </w:rPr>
              <w:t> </w:t>
            </w:r>
            <w:r>
              <w:rPr>
                <w:color w:val="221F1F"/>
                <w:sz w:val="24"/>
              </w:rPr>
              <w:t>du</w:t>
            </w:r>
            <w:r>
              <w:rPr>
                <w:color w:val="221F1F"/>
                <w:spacing w:val="-4"/>
                <w:sz w:val="24"/>
              </w:rPr>
              <w:t> </w:t>
            </w:r>
            <w:r>
              <w:rPr>
                <w:color w:val="221F1F"/>
                <w:sz w:val="24"/>
              </w:rPr>
              <w:t>sous-sol</w:t>
            </w:r>
            <w:r>
              <w:rPr>
                <w:color w:val="221F1F"/>
                <w:spacing w:val="-5"/>
                <w:sz w:val="24"/>
              </w:rPr>
              <w:t> </w:t>
            </w:r>
            <w:r>
              <w:rPr>
                <w:color w:val="221F1F"/>
                <w:sz w:val="24"/>
              </w:rPr>
              <w:t>à </w:t>
            </w:r>
            <w:r>
              <w:rPr>
                <w:color w:val="221F1F"/>
                <w:spacing w:val="-2"/>
                <w:sz w:val="24"/>
              </w:rPr>
              <w:t>Madagascar</w:t>
            </w:r>
          </w:p>
        </w:tc>
      </w:tr>
    </w:tbl>
    <w:p>
      <w:pPr>
        <w:pStyle w:val="TableParagraph"/>
        <w:spacing w:after="0" w:line="270" w:lineRule="atLeast"/>
        <w:jc w:val="left"/>
        <w:rPr>
          <w:sz w:val="24"/>
        </w:rPr>
        <w:sectPr>
          <w:pgSz w:w="11910" w:h="16840"/>
          <w:pgMar w:header="0" w:footer="630" w:top="600" w:bottom="820" w:left="425" w:right="283"/>
        </w:sectPr>
      </w:pPr>
    </w:p>
    <w:p>
      <w:pPr>
        <w:pStyle w:val="Heading3"/>
        <w:tabs>
          <w:tab w:pos="4537" w:val="left" w:leader="none"/>
        </w:tabs>
        <w:spacing w:before="60"/>
        <w:ind w:left="299"/>
      </w:pPr>
      <w:r>
        <w:rPr>
          <w:color w:val="221F1F"/>
          <w:shd w:fill="C6C7C9" w:color="auto" w:val="clear"/>
        </w:rPr>
        <w:tab/>
      </w:r>
      <w:r>
        <w:rPr>
          <w:color w:val="221F1F"/>
          <w:spacing w:val="-2"/>
          <w:shd w:fill="C6C7C9" w:color="auto" w:val="clear"/>
        </w:rPr>
        <w:t>INTRODUCTION</w:t>
      </w:r>
      <w:r>
        <w:rPr>
          <w:color w:val="221F1F"/>
          <w:spacing w:val="-16"/>
          <w:shd w:fill="C6C7C9" w:color="auto" w:val="clear"/>
        </w:rPr>
        <w:t> </w:t>
      </w:r>
      <w:r>
        <w:rPr>
          <w:color w:val="221F1F"/>
          <w:spacing w:val="-2"/>
          <w:shd w:fill="C6C7C9" w:color="auto" w:val="clear"/>
        </w:rPr>
        <w:t>À</w:t>
      </w:r>
      <w:r>
        <w:rPr>
          <w:color w:val="221F1F"/>
          <w:spacing w:val="-13"/>
          <w:shd w:fill="C6C7C9" w:color="auto" w:val="clear"/>
        </w:rPr>
        <w:t> </w:t>
      </w:r>
      <w:r>
        <w:rPr>
          <w:color w:val="221F1F"/>
          <w:spacing w:val="-2"/>
          <w:shd w:fill="C6C7C9" w:color="auto" w:val="clear"/>
        </w:rPr>
        <w:t>L’ÉTUDE</w:t>
      </w:r>
      <w:r>
        <w:rPr>
          <w:color w:val="221F1F"/>
          <w:spacing w:val="1"/>
          <w:shd w:fill="C6C7C9" w:color="auto" w:val="clear"/>
        </w:rPr>
        <w:t> </w:t>
      </w:r>
      <w:r>
        <w:rPr>
          <w:color w:val="221F1F"/>
          <w:spacing w:val="-2"/>
          <w:shd w:fill="C6C7C9" w:color="auto" w:val="clear"/>
        </w:rPr>
        <w:t>DE</w:t>
      </w:r>
      <w:r>
        <w:rPr>
          <w:color w:val="221F1F"/>
          <w:spacing w:val="3"/>
          <w:shd w:fill="C6C7C9" w:color="auto" w:val="clear"/>
        </w:rPr>
        <w:t> </w:t>
      </w:r>
      <w:r>
        <w:rPr>
          <w:color w:val="221F1F"/>
          <w:spacing w:val="-2"/>
          <w:shd w:fill="C6C7C9" w:color="auto" w:val="clear"/>
        </w:rPr>
        <w:t>LA</w:t>
      </w:r>
      <w:r>
        <w:rPr>
          <w:color w:val="221F1F"/>
          <w:spacing w:val="-13"/>
          <w:shd w:fill="C6C7C9" w:color="auto" w:val="clear"/>
        </w:rPr>
        <w:t> </w:t>
      </w:r>
      <w:r>
        <w:rPr>
          <w:color w:val="221F1F"/>
          <w:spacing w:val="-2"/>
          <w:shd w:fill="C6C7C9" w:color="auto" w:val="clear"/>
        </w:rPr>
        <w:t>GÉOGRAPHIE</w:t>
      </w:r>
      <w:r>
        <w:rPr>
          <w:color w:val="221F1F"/>
          <w:spacing w:val="80"/>
          <w:shd w:fill="C6C7C9" w:color="auto" w:val="clear"/>
        </w:rPr>
        <w:t> </w:t>
      </w:r>
    </w:p>
    <w:p>
      <w:pPr>
        <w:spacing w:before="51"/>
        <w:ind w:left="379" w:right="0" w:firstLine="0"/>
        <w:jc w:val="left"/>
        <w:rPr>
          <w:sz w:val="24"/>
        </w:rPr>
      </w:pPr>
      <w:r>
        <w:rPr>
          <w:b/>
          <w:color w:val="221F1F"/>
          <w:sz w:val="24"/>
        </w:rPr>
        <w:t>Valeurs</w:t>
      </w:r>
      <w:r>
        <w:rPr>
          <w:b/>
          <w:color w:val="221F1F"/>
          <w:spacing w:val="-7"/>
          <w:sz w:val="24"/>
        </w:rPr>
        <w:t> </w:t>
      </w:r>
      <w:r>
        <w:rPr>
          <w:b/>
          <w:color w:val="221F1F"/>
          <w:sz w:val="24"/>
        </w:rPr>
        <w:t>à</w:t>
      </w:r>
      <w:r>
        <w:rPr>
          <w:b/>
          <w:color w:val="221F1F"/>
          <w:spacing w:val="-3"/>
          <w:sz w:val="24"/>
        </w:rPr>
        <w:t> </w:t>
      </w:r>
      <w:r>
        <w:rPr>
          <w:b/>
          <w:color w:val="221F1F"/>
          <w:sz w:val="24"/>
        </w:rPr>
        <w:t>véhiculer</w:t>
      </w:r>
      <w:r>
        <w:rPr>
          <w:b/>
          <w:color w:val="221F1F"/>
          <w:spacing w:val="-8"/>
          <w:sz w:val="24"/>
        </w:rPr>
        <w:t> </w:t>
      </w:r>
      <w:r>
        <w:rPr>
          <w:b/>
          <w:color w:val="221F1F"/>
          <w:sz w:val="24"/>
        </w:rPr>
        <w:t>:</w:t>
      </w:r>
      <w:r>
        <w:rPr>
          <w:b/>
          <w:color w:val="221F1F"/>
          <w:spacing w:val="-5"/>
          <w:sz w:val="24"/>
        </w:rPr>
        <w:t> </w:t>
      </w:r>
      <w:r>
        <w:rPr>
          <w:color w:val="221F1F"/>
          <w:sz w:val="24"/>
        </w:rPr>
        <w:t>Prendre</w:t>
      </w:r>
      <w:r>
        <w:rPr>
          <w:color w:val="221F1F"/>
          <w:spacing w:val="-2"/>
          <w:sz w:val="24"/>
        </w:rPr>
        <w:t> </w:t>
      </w:r>
      <w:r>
        <w:rPr>
          <w:color w:val="221F1F"/>
          <w:sz w:val="24"/>
        </w:rPr>
        <w:t>soin</w:t>
      </w:r>
      <w:r>
        <w:rPr>
          <w:color w:val="221F1F"/>
          <w:spacing w:val="-2"/>
          <w:sz w:val="24"/>
        </w:rPr>
        <w:t> </w:t>
      </w:r>
      <w:r>
        <w:rPr>
          <w:color w:val="221F1F"/>
          <w:sz w:val="24"/>
        </w:rPr>
        <w:t>de</w:t>
      </w:r>
      <w:r>
        <w:rPr>
          <w:color w:val="221F1F"/>
          <w:spacing w:val="-5"/>
          <w:sz w:val="24"/>
        </w:rPr>
        <w:t> </w:t>
      </w:r>
      <w:r>
        <w:rPr>
          <w:color w:val="221F1F"/>
          <w:sz w:val="24"/>
        </w:rPr>
        <w:t>soi-même</w:t>
      </w:r>
      <w:r>
        <w:rPr>
          <w:color w:val="221F1F"/>
          <w:spacing w:val="-2"/>
          <w:sz w:val="24"/>
        </w:rPr>
        <w:t> </w:t>
      </w:r>
      <w:r>
        <w:rPr>
          <w:color w:val="221F1F"/>
          <w:sz w:val="24"/>
        </w:rPr>
        <w:t>et</w:t>
      </w:r>
      <w:r>
        <w:rPr>
          <w:color w:val="221F1F"/>
          <w:spacing w:val="-2"/>
          <w:sz w:val="24"/>
        </w:rPr>
        <w:t> </w:t>
      </w:r>
      <w:r>
        <w:rPr>
          <w:color w:val="221F1F"/>
          <w:sz w:val="24"/>
        </w:rPr>
        <w:t>de</w:t>
      </w:r>
      <w:r>
        <w:rPr>
          <w:color w:val="221F1F"/>
          <w:spacing w:val="-5"/>
          <w:sz w:val="24"/>
        </w:rPr>
        <w:t> </w:t>
      </w:r>
      <w:r>
        <w:rPr>
          <w:color w:val="221F1F"/>
          <w:sz w:val="24"/>
        </w:rPr>
        <w:t>son</w:t>
      </w:r>
      <w:r>
        <w:rPr>
          <w:color w:val="221F1F"/>
          <w:spacing w:val="-3"/>
          <w:sz w:val="24"/>
        </w:rPr>
        <w:t> </w:t>
      </w:r>
      <w:r>
        <w:rPr>
          <w:color w:val="221F1F"/>
          <w:sz w:val="24"/>
        </w:rPr>
        <w:t>environnement</w:t>
      </w:r>
      <w:r>
        <w:rPr>
          <w:color w:val="221F1F"/>
          <w:spacing w:val="-2"/>
          <w:sz w:val="24"/>
        </w:rPr>
        <w:t> proche</w:t>
      </w:r>
    </w:p>
    <w:p>
      <w:pPr>
        <w:spacing w:before="146"/>
        <w:ind w:left="379" w:right="0" w:firstLine="0"/>
        <w:jc w:val="left"/>
        <w:rPr>
          <w:sz w:val="24"/>
        </w:rPr>
      </w:pPr>
      <w:r>
        <w:rPr>
          <w:b/>
          <w:color w:val="221F1F"/>
          <w:sz w:val="24"/>
        </w:rPr>
        <w:t>Durée</w:t>
      </w:r>
      <w:r>
        <w:rPr>
          <w:b/>
          <w:color w:val="221F1F"/>
          <w:spacing w:val="-1"/>
          <w:sz w:val="24"/>
        </w:rPr>
        <w:t> </w:t>
      </w:r>
      <w:r>
        <w:rPr>
          <w:b/>
          <w:color w:val="221F1F"/>
          <w:sz w:val="24"/>
        </w:rPr>
        <w:t>:</w:t>
      </w:r>
      <w:r>
        <w:rPr>
          <w:b/>
          <w:color w:val="221F1F"/>
          <w:spacing w:val="1"/>
          <w:sz w:val="24"/>
        </w:rPr>
        <w:t> </w:t>
      </w:r>
      <w:r>
        <w:rPr>
          <w:color w:val="221F1F"/>
          <w:sz w:val="24"/>
        </w:rPr>
        <w:t>2 </w:t>
      </w:r>
      <w:r>
        <w:rPr>
          <w:color w:val="221F1F"/>
          <w:spacing w:val="-2"/>
          <w:sz w:val="24"/>
        </w:rPr>
        <w:t>heures</w:t>
      </w:r>
    </w:p>
    <w:p>
      <w:pPr>
        <w:pStyle w:val="BodyText"/>
        <w:spacing w:before="46"/>
        <w:rPr>
          <w:sz w:val="20"/>
        </w:rPr>
      </w:pPr>
    </w:p>
    <w:tbl>
      <w:tblPr>
        <w:tblW w:w="0" w:type="auto"/>
        <w:jc w:val="left"/>
        <w:tblInd w:w="314"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78"/>
        <w:gridCol w:w="3403"/>
        <w:gridCol w:w="4377"/>
      </w:tblGrid>
      <w:tr>
        <w:trPr>
          <w:trHeight w:val="888" w:hRule="atLeast"/>
        </w:trPr>
        <w:tc>
          <w:tcPr>
            <w:tcW w:w="2678" w:type="dxa"/>
            <w:shd w:val="clear" w:color="auto" w:fill="C6C7C9"/>
          </w:tcPr>
          <w:p>
            <w:pPr>
              <w:pStyle w:val="TableParagraph"/>
              <w:spacing w:before="33"/>
              <w:ind w:left="657" w:firstLine="268"/>
              <w:rPr>
                <w:b/>
                <w:sz w:val="24"/>
              </w:rPr>
            </w:pPr>
            <w:r>
              <w:rPr>
                <w:b/>
                <w:color w:val="221F1F"/>
                <w:spacing w:val="-2"/>
                <w:sz w:val="24"/>
              </w:rPr>
              <w:t>Résultat</w:t>
            </w:r>
          </w:p>
          <w:p>
            <w:pPr>
              <w:pStyle w:val="TableParagraph"/>
              <w:spacing w:line="280" w:lineRule="atLeast"/>
              <w:ind w:left="700" w:right="457" w:hanging="44"/>
              <w:rPr>
                <w:b/>
                <w:sz w:val="24"/>
              </w:rPr>
            </w:pPr>
            <w:r>
              <w:rPr>
                <w:b/>
                <w:color w:val="221F1F"/>
                <w:spacing w:val="-4"/>
                <w:sz w:val="24"/>
              </w:rPr>
              <w:t>d’apprentissa </w:t>
            </w:r>
            <w:r>
              <w:rPr>
                <w:b/>
                <w:color w:val="221F1F"/>
                <w:sz w:val="24"/>
              </w:rPr>
              <w:t>ge</w:t>
            </w:r>
            <w:r>
              <w:rPr>
                <w:b/>
                <w:color w:val="221F1F"/>
                <w:spacing w:val="-15"/>
                <w:sz w:val="24"/>
              </w:rPr>
              <w:t> </w:t>
            </w:r>
            <w:r>
              <w:rPr>
                <w:b/>
                <w:color w:val="221F1F"/>
                <w:sz w:val="24"/>
              </w:rPr>
              <w:t>spécifique</w:t>
            </w:r>
          </w:p>
        </w:tc>
        <w:tc>
          <w:tcPr>
            <w:tcW w:w="3403" w:type="dxa"/>
            <w:shd w:val="clear" w:color="auto" w:fill="C6C7C9"/>
          </w:tcPr>
          <w:p>
            <w:pPr>
              <w:pStyle w:val="TableParagraph"/>
              <w:spacing w:before="181"/>
              <w:rPr>
                <w:sz w:val="24"/>
              </w:rPr>
            </w:pPr>
          </w:p>
          <w:p>
            <w:pPr>
              <w:pStyle w:val="TableParagraph"/>
              <w:ind w:left="12"/>
              <w:jc w:val="center"/>
              <w:rPr>
                <w:b/>
                <w:sz w:val="24"/>
              </w:rPr>
            </w:pPr>
            <w:r>
              <w:rPr>
                <w:b/>
                <w:color w:val="221F1F"/>
                <w:spacing w:val="-2"/>
                <w:sz w:val="24"/>
              </w:rPr>
              <w:t>Contenus</w:t>
            </w:r>
          </w:p>
        </w:tc>
        <w:tc>
          <w:tcPr>
            <w:tcW w:w="4377" w:type="dxa"/>
            <w:shd w:val="clear" w:color="auto" w:fill="C6C7C9"/>
          </w:tcPr>
          <w:p>
            <w:pPr>
              <w:pStyle w:val="TableParagraph"/>
              <w:spacing w:before="181"/>
              <w:rPr>
                <w:sz w:val="24"/>
              </w:rPr>
            </w:pPr>
          </w:p>
          <w:p>
            <w:pPr>
              <w:pStyle w:val="TableParagraph"/>
              <w:ind w:left="471"/>
              <w:rPr>
                <w:b/>
                <w:sz w:val="24"/>
              </w:rPr>
            </w:pPr>
            <w:r>
              <w:rPr>
                <w:b/>
                <w:color w:val="221F1F"/>
                <w:sz w:val="24"/>
              </w:rPr>
              <w:t>Conseils</w:t>
            </w:r>
            <w:r>
              <w:rPr>
                <w:b/>
                <w:color w:val="221F1F"/>
                <w:spacing w:val="-7"/>
                <w:sz w:val="24"/>
              </w:rPr>
              <w:t> </w:t>
            </w:r>
            <w:r>
              <w:rPr>
                <w:b/>
                <w:color w:val="221F1F"/>
                <w:sz w:val="24"/>
              </w:rPr>
              <w:t>et</w:t>
            </w:r>
            <w:r>
              <w:rPr>
                <w:b/>
                <w:color w:val="221F1F"/>
                <w:spacing w:val="-8"/>
                <w:sz w:val="24"/>
              </w:rPr>
              <w:t> </w:t>
            </w:r>
            <w:r>
              <w:rPr>
                <w:b/>
                <w:color w:val="221F1F"/>
                <w:sz w:val="24"/>
              </w:rPr>
              <w:t>orientations</w:t>
            </w:r>
            <w:r>
              <w:rPr>
                <w:b/>
                <w:color w:val="221F1F"/>
                <w:spacing w:val="-7"/>
                <w:sz w:val="24"/>
              </w:rPr>
              <w:t> </w:t>
            </w:r>
            <w:r>
              <w:rPr>
                <w:b/>
                <w:color w:val="221F1F"/>
                <w:spacing w:val="-2"/>
                <w:sz w:val="24"/>
              </w:rPr>
              <w:t>pédagogiques</w:t>
            </w:r>
          </w:p>
        </w:tc>
      </w:tr>
      <w:tr>
        <w:trPr>
          <w:trHeight w:val="6782" w:hRule="atLeast"/>
        </w:trPr>
        <w:tc>
          <w:tcPr>
            <w:tcW w:w="2678"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85"/>
              <w:rPr>
                <w:sz w:val="24"/>
              </w:rPr>
            </w:pPr>
          </w:p>
          <w:p>
            <w:pPr>
              <w:pStyle w:val="TableParagraph"/>
              <w:spacing w:line="252" w:lineRule="auto"/>
              <w:ind w:left="188"/>
              <w:rPr>
                <w:sz w:val="24"/>
              </w:rPr>
            </w:pPr>
            <w:r>
              <w:rPr>
                <w:color w:val="221F1F"/>
                <w:sz w:val="24"/>
              </w:rPr>
              <w:t>Produire</w:t>
            </w:r>
            <w:r>
              <w:rPr>
                <w:color w:val="221F1F"/>
                <w:spacing w:val="-13"/>
                <w:sz w:val="24"/>
              </w:rPr>
              <w:t> </w:t>
            </w:r>
            <w:r>
              <w:rPr>
                <w:color w:val="221F1F"/>
                <w:sz w:val="24"/>
              </w:rPr>
              <w:t>une</w:t>
            </w:r>
            <w:r>
              <w:rPr>
                <w:color w:val="221F1F"/>
                <w:spacing w:val="-13"/>
                <w:sz w:val="24"/>
              </w:rPr>
              <w:t> </w:t>
            </w:r>
            <w:r>
              <w:rPr>
                <w:color w:val="221F1F"/>
                <w:sz w:val="24"/>
              </w:rPr>
              <w:t>habitude propre</w:t>
            </w:r>
            <w:r>
              <w:rPr>
                <w:color w:val="221F1F"/>
                <w:spacing w:val="-2"/>
                <w:sz w:val="24"/>
              </w:rPr>
              <w:t> </w:t>
            </w:r>
            <w:r>
              <w:rPr>
                <w:color w:val="221F1F"/>
                <w:sz w:val="24"/>
              </w:rPr>
              <w:t>à</w:t>
            </w:r>
            <w:r>
              <w:rPr>
                <w:color w:val="221F1F"/>
                <w:spacing w:val="-1"/>
                <w:sz w:val="24"/>
              </w:rPr>
              <w:t> </w:t>
            </w:r>
            <w:r>
              <w:rPr>
                <w:color w:val="221F1F"/>
                <w:sz w:val="24"/>
              </w:rPr>
              <w:t>la</w:t>
            </w:r>
            <w:r>
              <w:rPr>
                <w:color w:val="221F1F"/>
                <w:spacing w:val="1"/>
                <w:sz w:val="24"/>
              </w:rPr>
              <w:t> </w:t>
            </w:r>
            <w:r>
              <w:rPr>
                <w:color w:val="221F1F"/>
                <w:spacing w:val="-4"/>
                <w:sz w:val="24"/>
              </w:rPr>
              <w:t>géographie</w:t>
            </w:r>
          </w:p>
        </w:tc>
        <w:tc>
          <w:tcPr>
            <w:tcW w:w="3403" w:type="dxa"/>
          </w:tcPr>
          <w:p>
            <w:pPr>
              <w:pStyle w:val="TableParagraph"/>
              <w:spacing w:before="37"/>
              <w:rPr>
                <w:sz w:val="24"/>
              </w:rPr>
            </w:pPr>
          </w:p>
          <w:p>
            <w:pPr>
              <w:pStyle w:val="TableParagraph"/>
              <w:spacing w:line="249" w:lineRule="auto"/>
              <w:ind w:left="185"/>
              <w:rPr>
                <w:b/>
                <w:sz w:val="24"/>
              </w:rPr>
            </w:pPr>
            <w:r>
              <w:rPr>
                <w:b/>
                <w:color w:val="221F1F"/>
                <w:sz w:val="24"/>
              </w:rPr>
              <w:t>La</w:t>
            </w:r>
            <w:r>
              <w:rPr>
                <w:b/>
                <w:color w:val="221F1F"/>
                <w:spacing w:val="-15"/>
                <w:sz w:val="24"/>
              </w:rPr>
              <w:t> </w:t>
            </w:r>
            <w:r>
              <w:rPr>
                <w:b/>
                <w:color w:val="221F1F"/>
                <w:sz w:val="24"/>
              </w:rPr>
              <w:t>notion</w:t>
            </w:r>
            <w:r>
              <w:rPr>
                <w:b/>
                <w:color w:val="221F1F"/>
                <w:spacing w:val="-15"/>
                <w:sz w:val="24"/>
              </w:rPr>
              <w:t> </w:t>
            </w:r>
            <w:r>
              <w:rPr>
                <w:b/>
                <w:color w:val="221F1F"/>
                <w:sz w:val="24"/>
              </w:rPr>
              <w:t>et</w:t>
            </w:r>
            <w:r>
              <w:rPr>
                <w:b/>
                <w:color w:val="221F1F"/>
                <w:spacing w:val="-15"/>
                <w:sz w:val="24"/>
              </w:rPr>
              <w:t> </w:t>
            </w:r>
            <w:r>
              <w:rPr>
                <w:b/>
                <w:color w:val="221F1F"/>
                <w:sz w:val="24"/>
              </w:rPr>
              <w:t>l’utilité</w:t>
            </w:r>
            <w:r>
              <w:rPr>
                <w:b/>
                <w:color w:val="221F1F"/>
                <w:spacing w:val="-15"/>
                <w:sz w:val="24"/>
              </w:rPr>
              <w:t> </w:t>
            </w:r>
            <w:r>
              <w:rPr>
                <w:b/>
                <w:color w:val="221F1F"/>
                <w:sz w:val="24"/>
              </w:rPr>
              <w:t>de</w:t>
            </w:r>
            <w:r>
              <w:rPr>
                <w:b/>
                <w:color w:val="221F1F"/>
                <w:spacing w:val="-15"/>
                <w:sz w:val="24"/>
              </w:rPr>
              <w:t> </w:t>
            </w:r>
            <w:r>
              <w:rPr>
                <w:b/>
                <w:color w:val="221F1F"/>
                <w:sz w:val="24"/>
              </w:rPr>
              <w:t>la </w:t>
            </w:r>
            <w:r>
              <w:rPr>
                <w:b/>
                <w:color w:val="221F1F"/>
                <w:spacing w:val="-2"/>
                <w:sz w:val="24"/>
              </w:rPr>
              <w:t>géographie</w:t>
            </w:r>
          </w:p>
          <w:p>
            <w:pPr>
              <w:pStyle w:val="TableParagraph"/>
              <w:numPr>
                <w:ilvl w:val="0"/>
                <w:numId w:val="563"/>
              </w:numPr>
              <w:tabs>
                <w:tab w:pos="600" w:val="left" w:leader="none"/>
              </w:tabs>
              <w:spacing w:line="249" w:lineRule="auto" w:before="10" w:after="0"/>
              <w:ind w:left="390" w:right="1227" w:firstLine="0"/>
              <w:jc w:val="left"/>
              <w:rPr>
                <w:sz w:val="24"/>
              </w:rPr>
            </w:pPr>
            <w:r>
              <w:rPr>
                <w:color w:val="221F1F"/>
                <w:spacing w:val="-2"/>
                <w:sz w:val="24"/>
              </w:rPr>
              <w:t>Introduction</w:t>
            </w:r>
            <w:r>
              <w:rPr>
                <w:color w:val="221F1F"/>
                <w:spacing w:val="-14"/>
                <w:sz w:val="24"/>
              </w:rPr>
              <w:t> </w:t>
            </w:r>
            <w:r>
              <w:rPr>
                <w:color w:val="221F1F"/>
                <w:spacing w:val="-2"/>
                <w:sz w:val="24"/>
              </w:rPr>
              <w:t>à</w:t>
            </w:r>
            <w:r>
              <w:rPr>
                <w:color w:val="221F1F"/>
                <w:spacing w:val="-13"/>
                <w:sz w:val="24"/>
              </w:rPr>
              <w:t> </w:t>
            </w:r>
            <w:r>
              <w:rPr>
                <w:color w:val="221F1F"/>
                <w:spacing w:val="-2"/>
                <w:sz w:val="24"/>
              </w:rPr>
              <w:t>la géographie</w:t>
            </w:r>
          </w:p>
          <w:p>
            <w:pPr>
              <w:pStyle w:val="TableParagraph"/>
              <w:numPr>
                <w:ilvl w:val="0"/>
                <w:numId w:val="563"/>
              </w:numPr>
              <w:tabs>
                <w:tab w:pos="600" w:val="left" w:leader="none"/>
              </w:tabs>
              <w:spacing w:line="240" w:lineRule="auto" w:before="13" w:after="0"/>
              <w:ind w:left="600" w:right="0" w:hanging="210"/>
              <w:jc w:val="left"/>
              <w:rPr>
                <w:sz w:val="24"/>
              </w:rPr>
            </w:pPr>
            <w:r>
              <w:rPr>
                <w:color w:val="221F1F"/>
                <w:sz w:val="24"/>
              </w:rPr>
              <w:t>l’utilité</w:t>
            </w:r>
            <w:r>
              <w:rPr>
                <w:color w:val="221F1F"/>
                <w:spacing w:val="-13"/>
                <w:sz w:val="24"/>
              </w:rPr>
              <w:t> </w:t>
            </w:r>
            <w:r>
              <w:rPr>
                <w:color w:val="221F1F"/>
                <w:sz w:val="24"/>
              </w:rPr>
              <w:t>de</w:t>
            </w:r>
            <w:r>
              <w:rPr>
                <w:color w:val="221F1F"/>
                <w:spacing w:val="-12"/>
                <w:sz w:val="24"/>
              </w:rPr>
              <w:t> </w:t>
            </w:r>
            <w:r>
              <w:rPr>
                <w:color w:val="221F1F"/>
                <w:sz w:val="24"/>
              </w:rPr>
              <w:t>la</w:t>
            </w:r>
            <w:r>
              <w:rPr>
                <w:color w:val="221F1F"/>
                <w:spacing w:val="-11"/>
                <w:sz w:val="24"/>
              </w:rPr>
              <w:t> </w:t>
            </w:r>
            <w:r>
              <w:rPr>
                <w:color w:val="221F1F"/>
                <w:spacing w:val="-2"/>
                <w:sz w:val="24"/>
              </w:rPr>
              <w:t>géographie</w:t>
            </w:r>
          </w:p>
          <w:p>
            <w:pPr>
              <w:pStyle w:val="TableParagraph"/>
              <w:spacing w:before="26"/>
              <w:rPr>
                <w:sz w:val="24"/>
              </w:rPr>
            </w:pPr>
          </w:p>
          <w:p>
            <w:pPr>
              <w:pStyle w:val="TableParagraph"/>
              <w:spacing w:line="247" w:lineRule="auto" w:before="1"/>
              <w:ind w:left="186"/>
              <w:rPr>
                <w:b/>
                <w:sz w:val="24"/>
              </w:rPr>
            </w:pPr>
            <w:r>
              <w:rPr>
                <w:b/>
                <w:color w:val="221F1F"/>
                <w:sz w:val="24"/>
              </w:rPr>
              <w:t>Les</w:t>
            </w:r>
            <w:r>
              <w:rPr>
                <w:b/>
                <w:color w:val="221F1F"/>
                <w:spacing w:val="-15"/>
                <w:sz w:val="24"/>
              </w:rPr>
              <w:t> </w:t>
            </w:r>
            <w:r>
              <w:rPr>
                <w:b/>
                <w:color w:val="221F1F"/>
                <w:sz w:val="24"/>
              </w:rPr>
              <w:t>outils</w:t>
            </w:r>
            <w:r>
              <w:rPr>
                <w:b/>
                <w:color w:val="221F1F"/>
                <w:spacing w:val="-15"/>
                <w:sz w:val="24"/>
              </w:rPr>
              <w:t> </w:t>
            </w:r>
            <w:r>
              <w:rPr>
                <w:b/>
                <w:color w:val="221F1F"/>
                <w:sz w:val="24"/>
              </w:rPr>
              <w:t>et</w:t>
            </w:r>
            <w:r>
              <w:rPr>
                <w:b/>
                <w:color w:val="221F1F"/>
                <w:spacing w:val="-15"/>
                <w:sz w:val="24"/>
              </w:rPr>
              <w:t> </w:t>
            </w:r>
            <w:r>
              <w:rPr>
                <w:b/>
                <w:color w:val="221F1F"/>
                <w:sz w:val="24"/>
              </w:rPr>
              <w:t>les</w:t>
            </w:r>
            <w:r>
              <w:rPr>
                <w:b/>
                <w:color w:val="221F1F"/>
                <w:spacing w:val="-15"/>
                <w:sz w:val="24"/>
              </w:rPr>
              <w:t> </w:t>
            </w:r>
            <w:r>
              <w:rPr>
                <w:b/>
                <w:color w:val="221F1F"/>
                <w:sz w:val="24"/>
              </w:rPr>
              <w:t>démarches propres à la géographie</w:t>
            </w:r>
          </w:p>
          <w:p>
            <w:pPr>
              <w:pStyle w:val="TableParagraph"/>
              <w:numPr>
                <w:ilvl w:val="0"/>
                <w:numId w:val="563"/>
              </w:numPr>
              <w:tabs>
                <w:tab w:pos="600" w:val="left" w:leader="none"/>
              </w:tabs>
              <w:spacing w:line="240" w:lineRule="auto" w:before="16" w:after="0"/>
              <w:ind w:left="600" w:right="0" w:hanging="210"/>
              <w:jc w:val="left"/>
              <w:rPr>
                <w:sz w:val="24"/>
              </w:rPr>
            </w:pPr>
            <w:r>
              <w:rPr>
                <w:color w:val="221F1F"/>
                <w:sz w:val="24"/>
              </w:rPr>
              <w:t>Les</w:t>
            </w:r>
            <w:r>
              <w:rPr>
                <w:color w:val="221F1F"/>
                <w:spacing w:val="-14"/>
                <w:sz w:val="24"/>
              </w:rPr>
              <w:t> </w:t>
            </w:r>
            <w:r>
              <w:rPr>
                <w:color w:val="221F1F"/>
                <w:sz w:val="24"/>
              </w:rPr>
              <w:t>outils</w:t>
            </w:r>
            <w:r>
              <w:rPr>
                <w:color w:val="221F1F"/>
                <w:spacing w:val="-13"/>
                <w:sz w:val="24"/>
              </w:rPr>
              <w:t> </w:t>
            </w:r>
            <w:r>
              <w:rPr>
                <w:color w:val="221F1F"/>
                <w:spacing w:val="-2"/>
                <w:sz w:val="24"/>
              </w:rPr>
              <w:t>géographiques</w:t>
            </w:r>
          </w:p>
          <w:p>
            <w:pPr>
              <w:pStyle w:val="TableParagraph"/>
              <w:numPr>
                <w:ilvl w:val="0"/>
                <w:numId w:val="563"/>
              </w:numPr>
              <w:tabs>
                <w:tab w:pos="600" w:val="left" w:leader="none"/>
              </w:tabs>
              <w:spacing w:line="249" w:lineRule="auto" w:before="22" w:after="0"/>
              <w:ind w:left="390" w:right="1380" w:firstLine="0"/>
              <w:jc w:val="left"/>
              <w:rPr>
                <w:sz w:val="24"/>
              </w:rPr>
            </w:pPr>
            <w:r>
              <w:rPr>
                <w:color w:val="221F1F"/>
                <w:spacing w:val="-2"/>
                <w:sz w:val="24"/>
              </w:rPr>
              <w:t>Les</w:t>
            </w:r>
            <w:r>
              <w:rPr>
                <w:color w:val="221F1F"/>
                <w:spacing w:val="-13"/>
                <w:sz w:val="24"/>
              </w:rPr>
              <w:t> </w:t>
            </w:r>
            <w:r>
              <w:rPr>
                <w:color w:val="221F1F"/>
                <w:spacing w:val="-2"/>
                <w:sz w:val="24"/>
              </w:rPr>
              <w:t>démarches géographiques</w:t>
            </w:r>
          </w:p>
        </w:tc>
        <w:tc>
          <w:tcPr>
            <w:tcW w:w="4377" w:type="dxa"/>
          </w:tcPr>
          <w:p>
            <w:pPr>
              <w:pStyle w:val="TableParagraph"/>
              <w:spacing w:before="26"/>
              <w:rPr>
                <w:sz w:val="24"/>
              </w:rPr>
            </w:pPr>
          </w:p>
          <w:p>
            <w:pPr>
              <w:pStyle w:val="TableParagraph"/>
              <w:spacing w:line="272" w:lineRule="exact"/>
              <w:ind w:left="186"/>
              <w:rPr>
                <w:b/>
                <w:i/>
                <w:sz w:val="24"/>
              </w:rPr>
            </w:pPr>
            <w:r>
              <w:rPr>
                <w:b/>
                <w:i/>
                <w:color w:val="221F1F"/>
                <w:spacing w:val="-2"/>
                <w:sz w:val="24"/>
              </w:rPr>
              <w:t>Activités</w:t>
            </w:r>
          </w:p>
          <w:p>
            <w:pPr>
              <w:pStyle w:val="TableParagraph"/>
              <w:spacing w:line="272" w:lineRule="exact"/>
              <w:ind w:left="106"/>
              <w:rPr>
                <w:sz w:val="24"/>
              </w:rPr>
            </w:pPr>
            <w:r>
              <w:rPr>
                <w:color w:val="221F1F"/>
                <w:sz w:val="24"/>
              </w:rPr>
              <w:t>Les</w:t>
            </w:r>
            <w:r>
              <w:rPr>
                <w:color w:val="221F1F"/>
                <w:spacing w:val="-6"/>
                <w:sz w:val="24"/>
              </w:rPr>
              <w:t> </w:t>
            </w:r>
            <w:r>
              <w:rPr>
                <w:color w:val="221F1F"/>
                <w:sz w:val="24"/>
              </w:rPr>
              <w:t>apprenants</w:t>
            </w:r>
            <w:r>
              <w:rPr>
                <w:color w:val="221F1F"/>
                <w:spacing w:val="-4"/>
                <w:sz w:val="24"/>
              </w:rPr>
              <w:t> </w:t>
            </w:r>
            <w:r>
              <w:rPr>
                <w:color w:val="221F1F"/>
                <w:sz w:val="24"/>
              </w:rPr>
              <w:t>sont</w:t>
            </w:r>
            <w:r>
              <w:rPr>
                <w:color w:val="221F1F"/>
                <w:spacing w:val="-4"/>
                <w:sz w:val="24"/>
              </w:rPr>
              <w:t> </w:t>
            </w:r>
            <w:r>
              <w:rPr>
                <w:color w:val="221F1F"/>
                <w:sz w:val="24"/>
              </w:rPr>
              <w:t>amenés</w:t>
            </w:r>
            <w:r>
              <w:rPr>
                <w:color w:val="221F1F"/>
                <w:spacing w:val="-5"/>
                <w:sz w:val="24"/>
              </w:rPr>
              <w:t> </w:t>
            </w:r>
            <w:r>
              <w:rPr>
                <w:color w:val="221F1F"/>
                <w:sz w:val="24"/>
              </w:rPr>
              <w:t>à</w:t>
            </w:r>
            <w:r>
              <w:rPr>
                <w:color w:val="221F1F"/>
                <w:spacing w:val="-4"/>
                <w:sz w:val="24"/>
              </w:rPr>
              <w:t> </w:t>
            </w:r>
            <w:r>
              <w:rPr>
                <w:color w:val="221F1F"/>
                <w:spacing w:val="-10"/>
                <w:sz w:val="24"/>
              </w:rPr>
              <w:t>:</w:t>
            </w:r>
          </w:p>
          <w:p>
            <w:pPr>
              <w:pStyle w:val="TableParagraph"/>
              <w:numPr>
                <w:ilvl w:val="0"/>
                <w:numId w:val="564"/>
              </w:numPr>
              <w:tabs>
                <w:tab w:pos="434" w:val="left" w:leader="none"/>
              </w:tabs>
              <w:spacing w:line="230" w:lineRule="auto" w:before="14" w:after="0"/>
              <w:ind w:left="434" w:right="340" w:hanging="252"/>
              <w:jc w:val="left"/>
              <w:rPr>
                <w:sz w:val="24"/>
              </w:rPr>
            </w:pPr>
            <w:r>
              <w:rPr>
                <w:color w:val="221F1F"/>
                <w:sz w:val="24"/>
              </w:rPr>
              <w:t>définir</w:t>
            </w:r>
            <w:r>
              <w:rPr>
                <w:color w:val="221F1F"/>
                <w:spacing w:val="-8"/>
                <w:sz w:val="24"/>
              </w:rPr>
              <w:t> </w:t>
            </w:r>
            <w:r>
              <w:rPr>
                <w:color w:val="221F1F"/>
                <w:sz w:val="24"/>
              </w:rPr>
              <w:t>la</w:t>
            </w:r>
            <w:r>
              <w:rPr>
                <w:color w:val="221F1F"/>
                <w:spacing w:val="-8"/>
                <w:sz w:val="24"/>
              </w:rPr>
              <w:t> </w:t>
            </w:r>
            <w:r>
              <w:rPr>
                <w:color w:val="221F1F"/>
                <w:sz w:val="24"/>
              </w:rPr>
              <w:t>géographie</w:t>
            </w:r>
            <w:r>
              <w:rPr>
                <w:color w:val="221F1F"/>
                <w:spacing w:val="-8"/>
                <w:sz w:val="24"/>
              </w:rPr>
              <w:t> </w:t>
            </w:r>
            <w:r>
              <w:rPr>
                <w:color w:val="221F1F"/>
                <w:sz w:val="24"/>
              </w:rPr>
              <w:t>et</w:t>
            </w:r>
            <w:r>
              <w:rPr>
                <w:color w:val="221F1F"/>
                <w:spacing w:val="-9"/>
                <w:sz w:val="24"/>
              </w:rPr>
              <w:t> </w:t>
            </w:r>
            <w:r>
              <w:rPr>
                <w:color w:val="221F1F"/>
                <w:sz w:val="24"/>
              </w:rPr>
              <w:t>expliquer</w:t>
            </w:r>
            <w:r>
              <w:rPr>
                <w:color w:val="221F1F"/>
                <w:spacing w:val="-8"/>
                <w:sz w:val="24"/>
              </w:rPr>
              <w:t> </w:t>
            </w:r>
            <w:r>
              <w:rPr>
                <w:color w:val="221F1F"/>
                <w:sz w:val="24"/>
              </w:rPr>
              <w:t>son </w:t>
            </w:r>
            <w:r>
              <w:rPr>
                <w:color w:val="221F1F"/>
                <w:spacing w:val="-2"/>
                <w:sz w:val="24"/>
              </w:rPr>
              <w:t>utilité</w:t>
            </w:r>
          </w:p>
          <w:p>
            <w:pPr>
              <w:pStyle w:val="TableParagraph"/>
              <w:spacing w:before="27"/>
              <w:rPr>
                <w:sz w:val="24"/>
              </w:rPr>
            </w:pPr>
          </w:p>
          <w:p>
            <w:pPr>
              <w:pStyle w:val="TableParagraph"/>
              <w:numPr>
                <w:ilvl w:val="0"/>
                <w:numId w:val="564"/>
              </w:numPr>
              <w:tabs>
                <w:tab w:pos="434" w:val="left" w:leader="none"/>
              </w:tabs>
              <w:spacing w:line="240" w:lineRule="auto" w:before="0" w:after="0"/>
              <w:ind w:left="434" w:right="492" w:hanging="252"/>
              <w:jc w:val="left"/>
              <w:rPr>
                <w:sz w:val="24"/>
              </w:rPr>
            </w:pPr>
            <w:r>
              <w:rPr>
                <w:color w:val="221F1F"/>
                <w:sz w:val="24"/>
              </w:rPr>
              <w:t>identifier les outils géographiques qu’ils</w:t>
            </w:r>
            <w:r>
              <w:rPr>
                <w:color w:val="221F1F"/>
                <w:spacing w:val="-10"/>
                <w:sz w:val="24"/>
              </w:rPr>
              <w:t> </w:t>
            </w:r>
            <w:r>
              <w:rPr>
                <w:color w:val="221F1F"/>
                <w:sz w:val="24"/>
              </w:rPr>
              <w:t>connaissent</w:t>
            </w:r>
            <w:r>
              <w:rPr>
                <w:color w:val="221F1F"/>
                <w:spacing w:val="-9"/>
                <w:sz w:val="24"/>
              </w:rPr>
              <w:t> </w:t>
            </w:r>
            <w:r>
              <w:rPr>
                <w:color w:val="221F1F"/>
                <w:sz w:val="24"/>
              </w:rPr>
              <w:t>avec</w:t>
            </w:r>
            <w:r>
              <w:rPr>
                <w:color w:val="221F1F"/>
                <w:spacing w:val="-10"/>
                <w:sz w:val="24"/>
              </w:rPr>
              <w:t> </w:t>
            </w:r>
            <w:r>
              <w:rPr>
                <w:color w:val="221F1F"/>
                <w:sz w:val="24"/>
              </w:rPr>
              <w:t>leurs</w:t>
            </w:r>
            <w:r>
              <w:rPr>
                <w:color w:val="221F1F"/>
                <w:spacing w:val="-10"/>
                <w:sz w:val="24"/>
              </w:rPr>
              <w:t> </w:t>
            </w:r>
            <w:r>
              <w:rPr>
                <w:color w:val="221F1F"/>
                <w:sz w:val="24"/>
              </w:rPr>
              <w:t>modes </w:t>
            </w:r>
            <w:r>
              <w:rPr>
                <w:color w:val="221F1F"/>
                <w:spacing w:val="-2"/>
                <w:sz w:val="24"/>
              </w:rPr>
              <w:t>d’exploitation</w:t>
            </w:r>
          </w:p>
          <w:p>
            <w:pPr>
              <w:pStyle w:val="TableParagraph"/>
              <w:numPr>
                <w:ilvl w:val="0"/>
                <w:numId w:val="564"/>
              </w:numPr>
              <w:tabs>
                <w:tab w:pos="433" w:val="left" w:leader="none"/>
              </w:tabs>
              <w:spacing w:line="311" w:lineRule="exact" w:before="10" w:after="0"/>
              <w:ind w:left="433" w:right="0" w:hanging="251"/>
              <w:jc w:val="left"/>
              <w:rPr>
                <w:sz w:val="24"/>
              </w:rPr>
            </w:pPr>
            <w:r>
              <w:rPr>
                <w:color w:val="221F1F"/>
                <w:sz w:val="24"/>
              </w:rPr>
              <w:t>manipuler</w:t>
            </w:r>
            <w:r>
              <w:rPr>
                <w:color w:val="221F1F"/>
                <w:spacing w:val="-4"/>
                <w:sz w:val="24"/>
              </w:rPr>
              <w:t> </w:t>
            </w:r>
            <w:r>
              <w:rPr>
                <w:color w:val="221F1F"/>
                <w:sz w:val="24"/>
              </w:rPr>
              <w:t>les</w:t>
            </w:r>
            <w:r>
              <w:rPr>
                <w:color w:val="221F1F"/>
                <w:spacing w:val="-1"/>
                <w:sz w:val="24"/>
              </w:rPr>
              <w:t> </w:t>
            </w:r>
            <w:r>
              <w:rPr>
                <w:color w:val="221F1F"/>
                <w:sz w:val="24"/>
              </w:rPr>
              <w:t>outils </w:t>
            </w:r>
            <w:r>
              <w:rPr>
                <w:color w:val="221F1F"/>
                <w:spacing w:val="-2"/>
                <w:sz w:val="24"/>
              </w:rPr>
              <w:t>géographiques</w:t>
            </w:r>
          </w:p>
          <w:p>
            <w:pPr>
              <w:pStyle w:val="TableParagraph"/>
              <w:numPr>
                <w:ilvl w:val="0"/>
                <w:numId w:val="564"/>
              </w:numPr>
              <w:tabs>
                <w:tab w:pos="434" w:val="left" w:leader="none"/>
              </w:tabs>
              <w:spacing w:line="232" w:lineRule="auto" w:before="2" w:after="0"/>
              <w:ind w:left="434" w:right="431" w:hanging="252"/>
              <w:jc w:val="left"/>
              <w:rPr>
                <w:sz w:val="24"/>
              </w:rPr>
            </w:pPr>
            <w:r>
              <w:rPr>
                <w:color w:val="221F1F"/>
                <w:sz w:val="24"/>
              </w:rPr>
              <w:t>appliquer</w:t>
            </w:r>
            <w:r>
              <w:rPr>
                <w:color w:val="221F1F"/>
                <w:spacing w:val="-8"/>
                <w:sz w:val="24"/>
              </w:rPr>
              <w:t> </w:t>
            </w:r>
            <w:r>
              <w:rPr>
                <w:color w:val="221F1F"/>
                <w:sz w:val="24"/>
              </w:rPr>
              <w:t>les</w:t>
            </w:r>
            <w:r>
              <w:rPr>
                <w:color w:val="221F1F"/>
                <w:spacing w:val="-8"/>
                <w:sz w:val="24"/>
              </w:rPr>
              <w:t> </w:t>
            </w:r>
            <w:r>
              <w:rPr>
                <w:color w:val="221F1F"/>
                <w:sz w:val="24"/>
              </w:rPr>
              <w:t>démarches</w:t>
            </w:r>
            <w:r>
              <w:rPr>
                <w:color w:val="221F1F"/>
                <w:spacing w:val="-9"/>
                <w:sz w:val="24"/>
              </w:rPr>
              <w:t> </w:t>
            </w:r>
            <w:r>
              <w:rPr>
                <w:color w:val="221F1F"/>
                <w:sz w:val="24"/>
              </w:rPr>
              <w:t>propres</w:t>
            </w:r>
            <w:r>
              <w:rPr>
                <w:color w:val="221F1F"/>
                <w:spacing w:val="-8"/>
                <w:sz w:val="24"/>
              </w:rPr>
              <w:t> </w:t>
            </w:r>
            <w:r>
              <w:rPr>
                <w:color w:val="221F1F"/>
                <w:sz w:val="24"/>
              </w:rPr>
              <w:t>à</w:t>
            </w:r>
            <w:r>
              <w:rPr>
                <w:color w:val="221F1F"/>
                <w:spacing w:val="-8"/>
                <w:sz w:val="24"/>
              </w:rPr>
              <w:t> </w:t>
            </w:r>
            <w:r>
              <w:rPr>
                <w:color w:val="221F1F"/>
                <w:sz w:val="24"/>
              </w:rPr>
              <w:t>la </w:t>
            </w:r>
            <w:r>
              <w:rPr>
                <w:color w:val="221F1F"/>
                <w:spacing w:val="-2"/>
                <w:sz w:val="24"/>
              </w:rPr>
              <w:t>géographie</w:t>
            </w:r>
          </w:p>
          <w:p>
            <w:pPr>
              <w:pStyle w:val="TableParagraph"/>
              <w:numPr>
                <w:ilvl w:val="0"/>
                <w:numId w:val="564"/>
              </w:numPr>
              <w:tabs>
                <w:tab w:pos="433" w:val="left" w:leader="none"/>
              </w:tabs>
              <w:spacing w:line="310" w:lineRule="exact" w:before="13" w:after="0"/>
              <w:ind w:left="433" w:right="0" w:hanging="251"/>
              <w:jc w:val="left"/>
              <w:rPr>
                <w:sz w:val="24"/>
              </w:rPr>
            </w:pPr>
            <w:r>
              <w:rPr>
                <w:color w:val="221F1F"/>
                <w:sz w:val="24"/>
              </w:rPr>
              <w:t>exprimer</w:t>
            </w:r>
            <w:r>
              <w:rPr>
                <w:color w:val="221F1F"/>
                <w:spacing w:val="-2"/>
                <w:sz w:val="24"/>
              </w:rPr>
              <w:t> </w:t>
            </w:r>
            <w:r>
              <w:rPr>
                <w:color w:val="221F1F"/>
                <w:sz w:val="24"/>
              </w:rPr>
              <w:t>leurs opinions</w:t>
            </w:r>
            <w:r>
              <w:rPr>
                <w:color w:val="221F1F"/>
                <w:spacing w:val="-1"/>
                <w:sz w:val="24"/>
              </w:rPr>
              <w:t> </w:t>
            </w:r>
            <w:r>
              <w:rPr>
                <w:color w:val="221F1F"/>
                <w:sz w:val="24"/>
              </w:rPr>
              <w:t>sur </w:t>
            </w:r>
            <w:r>
              <w:rPr>
                <w:color w:val="221F1F"/>
                <w:spacing w:val="-10"/>
                <w:sz w:val="24"/>
              </w:rPr>
              <w:t>a</w:t>
            </w:r>
          </w:p>
          <w:p>
            <w:pPr>
              <w:pStyle w:val="TableParagraph"/>
              <w:spacing w:line="249" w:lineRule="auto"/>
              <w:ind w:left="434"/>
              <w:rPr>
                <w:sz w:val="24"/>
              </w:rPr>
            </w:pPr>
            <w:r>
              <w:rPr>
                <w:color w:val="221F1F"/>
                <w:sz w:val="24"/>
              </w:rPr>
              <w:t>géographie</w:t>
            </w:r>
            <w:r>
              <w:rPr>
                <w:color w:val="221F1F"/>
                <w:spacing w:val="-1"/>
                <w:sz w:val="24"/>
              </w:rPr>
              <w:t> </w:t>
            </w:r>
            <w:r>
              <w:rPr>
                <w:color w:val="221F1F"/>
                <w:sz w:val="24"/>
              </w:rPr>
              <w:t>et l’interaction de l’étude géographique</w:t>
            </w:r>
            <w:r>
              <w:rPr>
                <w:color w:val="221F1F"/>
                <w:spacing w:val="-1"/>
                <w:sz w:val="24"/>
              </w:rPr>
              <w:t> </w:t>
            </w:r>
            <w:r>
              <w:rPr>
                <w:color w:val="221F1F"/>
                <w:sz w:val="24"/>
              </w:rPr>
              <w:t>dans la</w:t>
            </w:r>
            <w:r>
              <w:rPr>
                <w:color w:val="221F1F"/>
                <w:spacing w:val="-1"/>
                <w:sz w:val="24"/>
              </w:rPr>
              <w:t> </w:t>
            </w:r>
            <w:r>
              <w:rPr>
                <w:color w:val="221F1F"/>
                <w:sz w:val="24"/>
              </w:rPr>
              <w:t>vie </w:t>
            </w:r>
            <w:r>
              <w:rPr>
                <w:color w:val="221F1F"/>
                <w:spacing w:val="-2"/>
                <w:sz w:val="24"/>
              </w:rPr>
              <w:t>quotidienne</w:t>
            </w:r>
          </w:p>
          <w:p>
            <w:pPr>
              <w:pStyle w:val="TableParagraph"/>
              <w:spacing w:before="133"/>
              <w:ind w:left="186"/>
              <w:rPr>
                <w:b/>
                <w:i/>
                <w:sz w:val="24"/>
              </w:rPr>
            </w:pPr>
            <w:r>
              <w:rPr>
                <w:b/>
                <w:i/>
                <w:color w:val="221F1F"/>
                <w:spacing w:val="-2"/>
                <w:sz w:val="24"/>
              </w:rPr>
              <w:t>Stratégies</w:t>
            </w:r>
          </w:p>
          <w:p>
            <w:pPr>
              <w:pStyle w:val="TableParagraph"/>
              <w:spacing w:before="12"/>
              <w:ind w:left="186" w:right="628"/>
              <w:rPr>
                <w:sz w:val="24"/>
              </w:rPr>
            </w:pPr>
            <w:r>
              <w:rPr>
                <w:color w:val="221F1F"/>
                <w:sz w:val="24"/>
              </w:rPr>
              <w:t>Exploitation</w:t>
            </w:r>
            <w:r>
              <w:rPr>
                <w:color w:val="221F1F"/>
                <w:spacing w:val="-15"/>
                <w:sz w:val="24"/>
              </w:rPr>
              <w:t> </w:t>
            </w:r>
            <w:r>
              <w:rPr>
                <w:color w:val="221F1F"/>
                <w:sz w:val="24"/>
              </w:rPr>
              <w:t>de</w:t>
            </w:r>
            <w:r>
              <w:rPr>
                <w:color w:val="221F1F"/>
                <w:spacing w:val="-15"/>
                <w:sz w:val="24"/>
              </w:rPr>
              <w:t> </w:t>
            </w:r>
            <w:r>
              <w:rPr>
                <w:color w:val="221F1F"/>
                <w:sz w:val="24"/>
              </w:rPr>
              <w:t>documents,</w:t>
            </w:r>
            <w:r>
              <w:rPr>
                <w:color w:val="221F1F"/>
                <w:spacing w:val="-15"/>
                <w:sz w:val="24"/>
              </w:rPr>
              <w:t> </w:t>
            </w:r>
            <w:r>
              <w:rPr>
                <w:color w:val="221F1F"/>
                <w:sz w:val="24"/>
              </w:rPr>
              <w:t>travail</w:t>
            </w:r>
            <w:r>
              <w:rPr>
                <w:color w:val="221F1F"/>
                <w:spacing w:val="-15"/>
                <w:sz w:val="24"/>
              </w:rPr>
              <w:t> </w:t>
            </w:r>
            <w:r>
              <w:rPr>
                <w:color w:val="221F1F"/>
                <w:sz w:val="24"/>
              </w:rPr>
              <w:t>de </w:t>
            </w:r>
            <w:r>
              <w:rPr>
                <w:color w:val="221F1F"/>
                <w:spacing w:val="-2"/>
                <w:sz w:val="24"/>
              </w:rPr>
              <w:t>groupes</w:t>
            </w:r>
          </w:p>
          <w:p>
            <w:pPr>
              <w:pStyle w:val="TableParagraph"/>
              <w:spacing w:before="141"/>
              <w:ind w:left="186"/>
              <w:rPr>
                <w:b/>
                <w:i/>
                <w:sz w:val="24"/>
              </w:rPr>
            </w:pPr>
            <w:r>
              <w:rPr>
                <w:b/>
                <w:i/>
                <w:color w:val="221F1F"/>
                <w:spacing w:val="-2"/>
                <w:sz w:val="24"/>
              </w:rPr>
              <w:t>Supports</w:t>
            </w:r>
          </w:p>
          <w:p>
            <w:pPr>
              <w:pStyle w:val="TableParagraph"/>
              <w:numPr>
                <w:ilvl w:val="0"/>
                <w:numId w:val="564"/>
              </w:numPr>
              <w:tabs>
                <w:tab w:pos="433" w:val="left" w:leader="none"/>
              </w:tabs>
              <w:spacing w:line="311" w:lineRule="exact" w:before="1" w:after="0"/>
              <w:ind w:left="433" w:right="0" w:hanging="251"/>
              <w:jc w:val="left"/>
              <w:rPr>
                <w:sz w:val="24"/>
              </w:rPr>
            </w:pPr>
            <w:r>
              <w:rPr>
                <w:color w:val="221F1F"/>
                <w:sz w:val="24"/>
              </w:rPr>
              <w:t>Manuels de</w:t>
            </w:r>
            <w:r>
              <w:rPr>
                <w:color w:val="221F1F"/>
                <w:spacing w:val="-1"/>
                <w:sz w:val="24"/>
              </w:rPr>
              <w:t> </w:t>
            </w:r>
            <w:r>
              <w:rPr>
                <w:color w:val="221F1F"/>
                <w:spacing w:val="-2"/>
                <w:sz w:val="24"/>
              </w:rPr>
              <w:t>géographie</w:t>
            </w:r>
          </w:p>
          <w:p>
            <w:pPr>
              <w:pStyle w:val="TableParagraph"/>
              <w:numPr>
                <w:ilvl w:val="0"/>
                <w:numId w:val="564"/>
              </w:numPr>
              <w:tabs>
                <w:tab w:pos="434" w:val="left" w:leader="none"/>
              </w:tabs>
              <w:spacing w:line="230" w:lineRule="auto" w:before="5" w:after="0"/>
              <w:ind w:left="434" w:right="233" w:hanging="252"/>
              <w:jc w:val="left"/>
              <w:rPr>
                <w:sz w:val="24"/>
              </w:rPr>
            </w:pPr>
            <w:r>
              <w:rPr>
                <w:color w:val="221F1F"/>
                <w:sz w:val="24"/>
              </w:rPr>
              <w:t>Images</w:t>
            </w:r>
            <w:r>
              <w:rPr>
                <w:color w:val="221F1F"/>
                <w:spacing w:val="-10"/>
                <w:sz w:val="24"/>
              </w:rPr>
              <w:t> </w:t>
            </w:r>
            <w:r>
              <w:rPr>
                <w:color w:val="221F1F"/>
                <w:sz w:val="24"/>
              </w:rPr>
              <w:t>et</w:t>
            </w:r>
            <w:r>
              <w:rPr>
                <w:color w:val="221F1F"/>
                <w:spacing w:val="-10"/>
                <w:sz w:val="24"/>
              </w:rPr>
              <w:t> </w:t>
            </w:r>
            <w:r>
              <w:rPr>
                <w:color w:val="221F1F"/>
                <w:sz w:val="24"/>
              </w:rPr>
              <w:t>photos,</w:t>
            </w:r>
            <w:r>
              <w:rPr>
                <w:color w:val="221F1F"/>
                <w:spacing w:val="-10"/>
                <w:sz w:val="24"/>
              </w:rPr>
              <w:t> </w:t>
            </w:r>
            <w:r>
              <w:rPr>
                <w:color w:val="221F1F"/>
                <w:sz w:val="24"/>
              </w:rPr>
              <w:t>films</w:t>
            </w:r>
            <w:r>
              <w:rPr>
                <w:color w:val="221F1F"/>
                <w:spacing w:val="-10"/>
                <w:sz w:val="24"/>
              </w:rPr>
              <w:t> </w:t>
            </w:r>
            <w:r>
              <w:rPr>
                <w:color w:val="221F1F"/>
                <w:sz w:val="24"/>
              </w:rPr>
              <w:t>documentaires sur les utilités de la géographie</w:t>
            </w:r>
          </w:p>
        </w:tc>
      </w:tr>
      <w:tr>
        <w:trPr>
          <w:trHeight w:val="1756" w:hRule="atLeast"/>
        </w:trPr>
        <w:tc>
          <w:tcPr>
            <w:tcW w:w="10458" w:type="dxa"/>
            <w:gridSpan w:val="3"/>
          </w:tcPr>
          <w:p>
            <w:pPr>
              <w:pStyle w:val="TableParagraph"/>
              <w:spacing w:before="17"/>
              <w:ind w:left="188"/>
              <w:rPr>
                <w:b/>
                <w:sz w:val="24"/>
              </w:rPr>
            </w:pPr>
            <w:r>
              <w:rPr>
                <w:b/>
                <w:color w:val="221F1F"/>
                <w:spacing w:val="-2"/>
                <w:sz w:val="24"/>
              </w:rPr>
              <w:t>Évaluation</w:t>
            </w:r>
          </w:p>
          <w:p>
            <w:pPr>
              <w:pStyle w:val="TableParagraph"/>
              <w:spacing w:before="12"/>
              <w:ind w:left="188"/>
              <w:rPr>
                <w:sz w:val="24"/>
              </w:rPr>
            </w:pPr>
            <w:r>
              <w:rPr>
                <w:color w:val="221F1F"/>
                <w:spacing w:val="-2"/>
                <w:sz w:val="24"/>
              </w:rPr>
              <w:t>L’apprenant</w:t>
            </w:r>
            <w:r>
              <w:rPr>
                <w:color w:val="221F1F"/>
                <w:spacing w:val="-8"/>
                <w:sz w:val="24"/>
              </w:rPr>
              <w:t> </w:t>
            </w:r>
            <w:r>
              <w:rPr>
                <w:color w:val="221F1F"/>
                <w:spacing w:val="-10"/>
                <w:sz w:val="24"/>
              </w:rPr>
              <w:t>:</w:t>
            </w:r>
          </w:p>
          <w:p>
            <w:pPr>
              <w:pStyle w:val="TableParagraph"/>
              <w:numPr>
                <w:ilvl w:val="0"/>
                <w:numId w:val="565"/>
              </w:numPr>
              <w:tabs>
                <w:tab w:pos="730" w:val="left" w:leader="none"/>
              </w:tabs>
              <w:spacing w:line="240" w:lineRule="auto" w:before="12" w:after="0"/>
              <w:ind w:left="730" w:right="0" w:hanging="338"/>
              <w:jc w:val="left"/>
              <w:rPr>
                <w:sz w:val="24"/>
              </w:rPr>
            </w:pPr>
            <w:r>
              <w:rPr>
                <w:color w:val="221F1F"/>
                <w:sz w:val="24"/>
              </w:rPr>
              <w:t>explique</w:t>
            </w:r>
            <w:r>
              <w:rPr>
                <w:color w:val="221F1F"/>
                <w:spacing w:val="-1"/>
                <w:sz w:val="24"/>
              </w:rPr>
              <w:t> </w:t>
            </w:r>
            <w:r>
              <w:rPr>
                <w:color w:val="221F1F"/>
                <w:sz w:val="24"/>
              </w:rPr>
              <w:t>la notion de </w:t>
            </w:r>
            <w:r>
              <w:rPr>
                <w:color w:val="221F1F"/>
                <w:spacing w:val="-2"/>
                <w:sz w:val="24"/>
              </w:rPr>
              <w:t>géographie</w:t>
            </w:r>
          </w:p>
          <w:p>
            <w:pPr>
              <w:pStyle w:val="TableParagraph"/>
              <w:numPr>
                <w:ilvl w:val="0"/>
                <w:numId w:val="565"/>
              </w:numPr>
              <w:tabs>
                <w:tab w:pos="730" w:val="left" w:leader="none"/>
              </w:tabs>
              <w:spacing w:line="240" w:lineRule="auto" w:before="12" w:after="0"/>
              <w:ind w:left="730" w:right="0" w:hanging="338"/>
              <w:jc w:val="left"/>
              <w:rPr>
                <w:sz w:val="24"/>
              </w:rPr>
            </w:pPr>
            <w:r>
              <w:rPr>
                <w:color w:val="221F1F"/>
                <w:sz w:val="24"/>
              </w:rPr>
              <w:t>explique</w:t>
            </w:r>
            <w:r>
              <w:rPr>
                <w:color w:val="221F1F"/>
                <w:spacing w:val="-5"/>
                <w:sz w:val="24"/>
              </w:rPr>
              <w:t> </w:t>
            </w:r>
            <w:r>
              <w:rPr>
                <w:color w:val="221F1F"/>
                <w:sz w:val="24"/>
              </w:rPr>
              <w:t>les</w:t>
            </w:r>
            <w:r>
              <w:rPr>
                <w:color w:val="221F1F"/>
                <w:spacing w:val="-4"/>
                <w:sz w:val="24"/>
              </w:rPr>
              <w:t> </w:t>
            </w:r>
            <w:r>
              <w:rPr>
                <w:color w:val="221F1F"/>
                <w:sz w:val="24"/>
              </w:rPr>
              <w:t>utilités</w:t>
            </w:r>
            <w:r>
              <w:rPr>
                <w:color w:val="221F1F"/>
                <w:spacing w:val="-2"/>
                <w:sz w:val="24"/>
              </w:rPr>
              <w:t> </w:t>
            </w:r>
            <w:r>
              <w:rPr>
                <w:color w:val="221F1F"/>
                <w:sz w:val="24"/>
              </w:rPr>
              <w:t>de</w:t>
            </w:r>
            <w:r>
              <w:rPr>
                <w:color w:val="221F1F"/>
                <w:spacing w:val="-1"/>
                <w:sz w:val="24"/>
              </w:rPr>
              <w:t> </w:t>
            </w:r>
            <w:r>
              <w:rPr>
                <w:color w:val="221F1F"/>
                <w:sz w:val="24"/>
              </w:rPr>
              <w:t>la</w:t>
            </w:r>
            <w:r>
              <w:rPr>
                <w:color w:val="221F1F"/>
                <w:spacing w:val="-3"/>
                <w:sz w:val="24"/>
              </w:rPr>
              <w:t> </w:t>
            </w:r>
            <w:r>
              <w:rPr>
                <w:color w:val="221F1F"/>
                <w:sz w:val="24"/>
              </w:rPr>
              <w:t>géographie</w:t>
            </w:r>
            <w:r>
              <w:rPr>
                <w:color w:val="221F1F"/>
                <w:spacing w:val="-2"/>
                <w:sz w:val="24"/>
              </w:rPr>
              <w:t> </w:t>
            </w:r>
            <w:r>
              <w:rPr>
                <w:color w:val="221F1F"/>
                <w:sz w:val="24"/>
              </w:rPr>
              <w:t>dans</w:t>
            </w:r>
            <w:r>
              <w:rPr>
                <w:color w:val="221F1F"/>
                <w:spacing w:val="-2"/>
                <w:sz w:val="24"/>
              </w:rPr>
              <w:t> </w:t>
            </w:r>
            <w:r>
              <w:rPr>
                <w:color w:val="221F1F"/>
                <w:sz w:val="24"/>
              </w:rPr>
              <w:t>la</w:t>
            </w:r>
            <w:r>
              <w:rPr>
                <w:color w:val="221F1F"/>
                <w:spacing w:val="-1"/>
                <w:sz w:val="24"/>
              </w:rPr>
              <w:t> </w:t>
            </w:r>
            <w:r>
              <w:rPr>
                <w:color w:val="221F1F"/>
                <w:sz w:val="24"/>
              </w:rPr>
              <w:t>vie</w:t>
            </w:r>
            <w:r>
              <w:rPr>
                <w:color w:val="221F1F"/>
                <w:spacing w:val="-1"/>
                <w:sz w:val="24"/>
              </w:rPr>
              <w:t> </w:t>
            </w:r>
            <w:r>
              <w:rPr>
                <w:color w:val="221F1F"/>
                <w:spacing w:val="-2"/>
                <w:sz w:val="24"/>
              </w:rPr>
              <w:t>quotidienne</w:t>
            </w:r>
          </w:p>
          <w:p>
            <w:pPr>
              <w:pStyle w:val="TableParagraph"/>
              <w:numPr>
                <w:ilvl w:val="0"/>
                <w:numId w:val="565"/>
              </w:numPr>
              <w:tabs>
                <w:tab w:pos="730" w:val="left" w:leader="none"/>
              </w:tabs>
              <w:spacing w:line="240" w:lineRule="auto" w:before="12" w:after="0"/>
              <w:ind w:left="730" w:right="0" w:hanging="338"/>
              <w:jc w:val="left"/>
              <w:rPr>
                <w:sz w:val="24"/>
              </w:rPr>
            </w:pPr>
            <w:r>
              <w:rPr>
                <w:color w:val="221F1F"/>
                <w:sz w:val="24"/>
              </w:rPr>
              <w:t>applique</w:t>
            </w:r>
            <w:r>
              <w:rPr>
                <w:color w:val="221F1F"/>
                <w:spacing w:val="-3"/>
                <w:sz w:val="24"/>
              </w:rPr>
              <w:t> </w:t>
            </w:r>
            <w:r>
              <w:rPr>
                <w:color w:val="221F1F"/>
                <w:sz w:val="24"/>
              </w:rPr>
              <w:t>les</w:t>
            </w:r>
            <w:r>
              <w:rPr>
                <w:color w:val="221F1F"/>
                <w:spacing w:val="-5"/>
                <w:sz w:val="24"/>
              </w:rPr>
              <w:t> </w:t>
            </w:r>
            <w:r>
              <w:rPr>
                <w:color w:val="221F1F"/>
                <w:sz w:val="24"/>
              </w:rPr>
              <w:t>démarches</w:t>
            </w:r>
            <w:r>
              <w:rPr>
                <w:color w:val="221F1F"/>
                <w:spacing w:val="-4"/>
                <w:sz w:val="24"/>
              </w:rPr>
              <w:t> </w:t>
            </w:r>
            <w:r>
              <w:rPr>
                <w:color w:val="221F1F"/>
                <w:sz w:val="24"/>
              </w:rPr>
              <w:t>propres</w:t>
            </w:r>
            <w:r>
              <w:rPr>
                <w:color w:val="221F1F"/>
                <w:spacing w:val="-5"/>
                <w:sz w:val="24"/>
              </w:rPr>
              <w:t> </w:t>
            </w:r>
            <w:r>
              <w:rPr>
                <w:color w:val="221F1F"/>
                <w:sz w:val="24"/>
              </w:rPr>
              <w:t>à</w:t>
            </w:r>
            <w:r>
              <w:rPr>
                <w:color w:val="221F1F"/>
                <w:spacing w:val="-4"/>
                <w:sz w:val="24"/>
              </w:rPr>
              <w:t> </w:t>
            </w:r>
            <w:r>
              <w:rPr>
                <w:color w:val="221F1F"/>
                <w:sz w:val="24"/>
              </w:rPr>
              <w:t>la</w:t>
            </w:r>
            <w:r>
              <w:rPr>
                <w:color w:val="221F1F"/>
                <w:spacing w:val="-3"/>
                <w:sz w:val="24"/>
              </w:rPr>
              <w:t> </w:t>
            </w:r>
            <w:r>
              <w:rPr>
                <w:color w:val="221F1F"/>
                <w:spacing w:val="-2"/>
                <w:sz w:val="24"/>
              </w:rPr>
              <w:t>géographie</w:t>
            </w:r>
          </w:p>
        </w:tc>
      </w:tr>
    </w:tbl>
    <w:p>
      <w:pPr>
        <w:pStyle w:val="TableParagraph"/>
        <w:spacing w:after="0" w:line="240" w:lineRule="auto"/>
        <w:jc w:val="left"/>
        <w:rPr>
          <w:sz w:val="24"/>
        </w:rPr>
        <w:sectPr>
          <w:pgSz w:w="11910" w:h="16840"/>
          <w:pgMar w:header="0" w:footer="630" w:top="640" w:bottom="820" w:left="425" w:right="283"/>
        </w:sectPr>
      </w:pPr>
    </w:p>
    <w:p>
      <w:pPr>
        <w:spacing w:line="240" w:lineRule="auto"/>
        <w:ind w:left="253" w:right="0" w:firstLine="0"/>
        <w:rPr>
          <w:sz w:val="20"/>
        </w:rPr>
      </w:pPr>
      <w:r>
        <w:rPr>
          <w:sz w:val="20"/>
        </w:rPr>
        <mc:AlternateContent>
          <mc:Choice Requires="wps">
            <w:drawing>
              <wp:inline distT="0" distB="0" distL="0" distR="0">
                <wp:extent cx="6882765" cy="175260"/>
                <wp:effectExtent l="0" t="0" r="0" b="0"/>
                <wp:docPr id="111" name="Textbox 111"/>
                <wp:cNvGraphicFramePr>
                  <a:graphicFrameLocks/>
                </wp:cNvGraphicFramePr>
                <a:graphic>
                  <a:graphicData uri="http://schemas.microsoft.com/office/word/2010/wordprocessingShape">
                    <wps:wsp>
                      <wps:cNvPr id="111" name="Textbox 111"/>
                      <wps:cNvSpPr txBox="1"/>
                      <wps:spPr>
                        <a:xfrm>
                          <a:off x="0" y="0"/>
                          <a:ext cx="6882765" cy="175260"/>
                        </a:xfrm>
                        <a:prstGeom prst="rect">
                          <a:avLst/>
                        </a:prstGeom>
                        <a:solidFill>
                          <a:srgbClr val="BEBEBE"/>
                        </a:solidFill>
                      </wps:spPr>
                      <wps:txbx>
                        <w:txbxContent>
                          <w:p>
                            <w:pPr>
                              <w:spacing w:line="276" w:lineRule="exact" w:before="0"/>
                              <w:ind w:left="6603" w:right="0" w:firstLine="0"/>
                              <w:jc w:val="left"/>
                              <w:rPr>
                                <w:b/>
                                <w:color w:val="000000"/>
                                <w:sz w:val="24"/>
                              </w:rPr>
                            </w:pPr>
                            <w:r>
                              <w:rPr>
                                <w:b/>
                                <w:color w:val="221F1F"/>
                                <w:sz w:val="24"/>
                              </w:rPr>
                              <w:t>LA</w:t>
                            </w:r>
                            <w:r>
                              <w:rPr>
                                <w:b/>
                                <w:color w:val="221F1F"/>
                                <w:spacing w:val="-19"/>
                                <w:sz w:val="24"/>
                              </w:rPr>
                              <w:t> </w:t>
                            </w:r>
                            <w:r>
                              <w:rPr>
                                <w:b/>
                                <w:color w:val="221F1F"/>
                                <w:sz w:val="24"/>
                              </w:rPr>
                              <w:t>TERRE,</w:t>
                            </w:r>
                            <w:r>
                              <w:rPr>
                                <w:b/>
                                <w:color w:val="221F1F"/>
                                <w:spacing w:val="55"/>
                                <w:sz w:val="24"/>
                              </w:rPr>
                              <w:t> </w:t>
                            </w:r>
                            <w:r>
                              <w:rPr>
                                <w:b/>
                                <w:color w:val="221F1F"/>
                                <w:sz w:val="24"/>
                              </w:rPr>
                              <w:t>PLANETE</w:t>
                            </w:r>
                            <w:r>
                              <w:rPr>
                                <w:b/>
                                <w:color w:val="221F1F"/>
                                <w:spacing w:val="-2"/>
                                <w:sz w:val="24"/>
                              </w:rPr>
                              <w:t> </w:t>
                            </w:r>
                            <w:r>
                              <w:rPr>
                                <w:b/>
                                <w:color w:val="221F1F"/>
                                <w:sz w:val="24"/>
                              </w:rPr>
                              <w:t>DES</w:t>
                            </w:r>
                            <w:r>
                              <w:rPr>
                                <w:b/>
                                <w:color w:val="221F1F"/>
                                <w:spacing w:val="-2"/>
                                <w:sz w:val="24"/>
                              </w:rPr>
                              <w:t> HOMMES</w:t>
                            </w:r>
                          </w:p>
                        </w:txbxContent>
                      </wps:txbx>
                      <wps:bodyPr wrap="square" lIns="0" tIns="0" rIns="0" bIns="0" rtlCol="0">
                        <a:noAutofit/>
                      </wps:bodyPr>
                    </wps:wsp>
                  </a:graphicData>
                </a:graphic>
              </wp:inline>
            </w:drawing>
          </mc:Choice>
          <mc:Fallback>
            <w:pict>
              <v:shape style="width:541.950pt;height:13.8pt;mso-position-horizontal-relative:char;mso-position-vertical-relative:line" type="#_x0000_t202" id="docshape106" filled="true" fillcolor="#bebebe" stroked="false">
                <w10:anchorlock/>
                <v:textbox inset="0,0,0,0">
                  <w:txbxContent>
                    <w:p>
                      <w:pPr>
                        <w:spacing w:line="276" w:lineRule="exact" w:before="0"/>
                        <w:ind w:left="6603" w:right="0" w:firstLine="0"/>
                        <w:jc w:val="left"/>
                        <w:rPr>
                          <w:b/>
                          <w:color w:val="000000"/>
                          <w:sz w:val="24"/>
                        </w:rPr>
                      </w:pPr>
                      <w:r>
                        <w:rPr>
                          <w:b/>
                          <w:color w:val="221F1F"/>
                          <w:sz w:val="24"/>
                        </w:rPr>
                        <w:t>LA</w:t>
                      </w:r>
                      <w:r>
                        <w:rPr>
                          <w:b/>
                          <w:color w:val="221F1F"/>
                          <w:spacing w:val="-19"/>
                          <w:sz w:val="24"/>
                        </w:rPr>
                        <w:t> </w:t>
                      </w:r>
                      <w:r>
                        <w:rPr>
                          <w:b/>
                          <w:color w:val="221F1F"/>
                          <w:sz w:val="24"/>
                        </w:rPr>
                        <w:t>TERRE,</w:t>
                      </w:r>
                      <w:r>
                        <w:rPr>
                          <w:b/>
                          <w:color w:val="221F1F"/>
                          <w:spacing w:val="55"/>
                          <w:sz w:val="24"/>
                        </w:rPr>
                        <w:t> </w:t>
                      </w:r>
                      <w:r>
                        <w:rPr>
                          <w:b/>
                          <w:color w:val="221F1F"/>
                          <w:sz w:val="24"/>
                        </w:rPr>
                        <w:t>PLANETE</w:t>
                      </w:r>
                      <w:r>
                        <w:rPr>
                          <w:b/>
                          <w:color w:val="221F1F"/>
                          <w:spacing w:val="-2"/>
                          <w:sz w:val="24"/>
                        </w:rPr>
                        <w:t> </w:t>
                      </w:r>
                      <w:r>
                        <w:rPr>
                          <w:b/>
                          <w:color w:val="221F1F"/>
                          <w:sz w:val="24"/>
                        </w:rPr>
                        <w:t>DES</w:t>
                      </w:r>
                      <w:r>
                        <w:rPr>
                          <w:b/>
                          <w:color w:val="221F1F"/>
                          <w:spacing w:val="-2"/>
                          <w:sz w:val="24"/>
                        </w:rPr>
                        <w:t> HOMMES</w:t>
                      </w:r>
                    </w:p>
                  </w:txbxContent>
                </v:textbox>
                <v:fill type="solid"/>
              </v:shape>
            </w:pict>
          </mc:Fallback>
        </mc:AlternateContent>
      </w:r>
      <w:r>
        <w:rPr>
          <w:sz w:val="20"/>
        </w:rPr>
      </w:r>
    </w:p>
    <w:p>
      <w:pPr>
        <w:spacing w:before="0"/>
        <w:ind w:left="379" w:right="0" w:firstLine="0"/>
        <w:jc w:val="left"/>
        <w:rPr>
          <w:sz w:val="24"/>
        </w:rPr>
      </w:pPr>
      <w:r>
        <w:rPr>
          <w:b/>
          <w:color w:val="221F1F"/>
          <w:sz w:val="24"/>
        </w:rPr>
        <w:t>Valeurs</w:t>
      </w:r>
      <w:r>
        <w:rPr>
          <w:b/>
          <w:color w:val="221F1F"/>
          <w:spacing w:val="-7"/>
          <w:sz w:val="24"/>
        </w:rPr>
        <w:t> </w:t>
      </w:r>
      <w:r>
        <w:rPr>
          <w:b/>
          <w:color w:val="221F1F"/>
          <w:sz w:val="24"/>
        </w:rPr>
        <w:t>à</w:t>
      </w:r>
      <w:r>
        <w:rPr>
          <w:b/>
          <w:color w:val="221F1F"/>
          <w:spacing w:val="-3"/>
          <w:sz w:val="24"/>
        </w:rPr>
        <w:t> </w:t>
      </w:r>
      <w:r>
        <w:rPr>
          <w:b/>
          <w:color w:val="221F1F"/>
          <w:sz w:val="24"/>
        </w:rPr>
        <w:t>véhiculer</w:t>
      </w:r>
      <w:r>
        <w:rPr>
          <w:b/>
          <w:color w:val="221F1F"/>
          <w:spacing w:val="-8"/>
          <w:sz w:val="24"/>
        </w:rPr>
        <w:t> </w:t>
      </w:r>
      <w:r>
        <w:rPr>
          <w:b/>
          <w:color w:val="221F1F"/>
          <w:sz w:val="24"/>
        </w:rPr>
        <w:t>:</w:t>
      </w:r>
      <w:r>
        <w:rPr>
          <w:b/>
          <w:color w:val="221F1F"/>
          <w:spacing w:val="-5"/>
          <w:sz w:val="24"/>
        </w:rPr>
        <w:t> </w:t>
      </w:r>
      <w:r>
        <w:rPr>
          <w:color w:val="221F1F"/>
          <w:sz w:val="24"/>
        </w:rPr>
        <w:t>Prendre</w:t>
      </w:r>
      <w:r>
        <w:rPr>
          <w:color w:val="221F1F"/>
          <w:spacing w:val="-2"/>
          <w:sz w:val="24"/>
        </w:rPr>
        <w:t> </w:t>
      </w:r>
      <w:r>
        <w:rPr>
          <w:color w:val="221F1F"/>
          <w:sz w:val="24"/>
        </w:rPr>
        <w:t>soin</w:t>
      </w:r>
      <w:r>
        <w:rPr>
          <w:color w:val="221F1F"/>
          <w:spacing w:val="-2"/>
          <w:sz w:val="24"/>
        </w:rPr>
        <w:t> </w:t>
      </w:r>
      <w:r>
        <w:rPr>
          <w:color w:val="221F1F"/>
          <w:sz w:val="24"/>
        </w:rPr>
        <w:t>de</w:t>
      </w:r>
      <w:r>
        <w:rPr>
          <w:color w:val="221F1F"/>
          <w:spacing w:val="-5"/>
          <w:sz w:val="24"/>
        </w:rPr>
        <w:t> </w:t>
      </w:r>
      <w:r>
        <w:rPr>
          <w:color w:val="221F1F"/>
          <w:sz w:val="24"/>
        </w:rPr>
        <w:t>soi-même</w:t>
      </w:r>
      <w:r>
        <w:rPr>
          <w:color w:val="221F1F"/>
          <w:spacing w:val="-2"/>
          <w:sz w:val="24"/>
        </w:rPr>
        <w:t> </w:t>
      </w:r>
      <w:r>
        <w:rPr>
          <w:color w:val="221F1F"/>
          <w:sz w:val="24"/>
        </w:rPr>
        <w:t>et</w:t>
      </w:r>
      <w:r>
        <w:rPr>
          <w:color w:val="221F1F"/>
          <w:spacing w:val="-2"/>
          <w:sz w:val="24"/>
        </w:rPr>
        <w:t> </w:t>
      </w:r>
      <w:r>
        <w:rPr>
          <w:color w:val="221F1F"/>
          <w:sz w:val="24"/>
        </w:rPr>
        <w:t>de</w:t>
      </w:r>
      <w:r>
        <w:rPr>
          <w:color w:val="221F1F"/>
          <w:spacing w:val="-5"/>
          <w:sz w:val="24"/>
        </w:rPr>
        <w:t> </w:t>
      </w:r>
      <w:r>
        <w:rPr>
          <w:color w:val="221F1F"/>
          <w:sz w:val="24"/>
        </w:rPr>
        <w:t>son</w:t>
      </w:r>
      <w:r>
        <w:rPr>
          <w:color w:val="221F1F"/>
          <w:spacing w:val="-3"/>
          <w:sz w:val="24"/>
        </w:rPr>
        <w:t> </w:t>
      </w:r>
      <w:r>
        <w:rPr>
          <w:color w:val="221F1F"/>
          <w:sz w:val="24"/>
        </w:rPr>
        <w:t>environnement</w:t>
      </w:r>
      <w:r>
        <w:rPr>
          <w:color w:val="221F1F"/>
          <w:spacing w:val="-2"/>
          <w:sz w:val="24"/>
        </w:rPr>
        <w:t> proche</w:t>
      </w:r>
    </w:p>
    <w:p>
      <w:pPr>
        <w:spacing w:before="84"/>
        <w:ind w:left="379" w:right="0" w:firstLine="0"/>
        <w:jc w:val="left"/>
        <w:rPr>
          <w:sz w:val="24"/>
        </w:rPr>
      </w:pPr>
      <w:r>
        <w:rPr>
          <w:b/>
          <w:color w:val="221F1F"/>
          <w:sz w:val="24"/>
        </w:rPr>
        <w:t>Durée</w:t>
      </w:r>
      <w:r>
        <w:rPr>
          <w:b/>
          <w:color w:val="221F1F"/>
          <w:spacing w:val="-1"/>
          <w:sz w:val="24"/>
        </w:rPr>
        <w:t> </w:t>
      </w:r>
      <w:r>
        <w:rPr>
          <w:b/>
          <w:color w:val="221F1F"/>
          <w:sz w:val="24"/>
        </w:rPr>
        <w:t>:</w:t>
      </w:r>
      <w:r>
        <w:rPr>
          <w:b/>
          <w:color w:val="221F1F"/>
          <w:spacing w:val="1"/>
          <w:sz w:val="24"/>
        </w:rPr>
        <w:t> </w:t>
      </w:r>
      <w:r>
        <w:rPr>
          <w:color w:val="221F1F"/>
          <w:sz w:val="24"/>
        </w:rPr>
        <w:t>12 </w:t>
      </w:r>
      <w:r>
        <w:rPr>
          <w:color w:val="221F1F"/>
          <w:spacing w:val="-2"/>
          <w:sz w:val="24"/>
        </w:rPr>
        <w:t>heures</w:t>
      </w:r>
    </w:p>
    <w:p>
      <w:pPr>
        <w:pStyle w:val="BodyText"/>
        <w:spacing w:before="6"/>
        <w:rPr>
          <w:sz w:val="15"/>
        </w:rPr>
      </w:pPr>
    </w:p>
    <w:tbl>
      <w:tblPr>
        <w:tblW w:w="0" w:type="auto"/>
        <w:jc w:val="left"/>
        <w:tblInd w:w="314"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78"/>
        <w:gridCol w:w="3544"/>
        <w:gridCol w:w="4395"/>
      </w:tblGrid>
      <w:tr>
        <w:trPr>
          <w:trHeight w:val="889" w:hRule="atLeast"/>
        </w:trPr>
        <w:tc>
          <w:tcPr>
            <w:tcW w:w="2678" w:type="dxa"/>
            <w:shd w:val="clear" w:color="auto" w:fill="C6C7C9"/>
          </w:tcPr>
          <w:p>
            <w:pPr>
              <w:pStyle w:val="TableParagraph"/>
              <w:spacing w:line="242" w:lineRule="auto" w:before="14"/>
              <w:ind w:left="657" w:right="632" w:hanging="3"/>
              <w:jc w:val="center"/>
              <w:rPr>
                <w:b/>
                <w:sz w:val="24"/>
              </w:rPr>
            </w:pPr>
            <w:r>
              <w:rPr>
                <w:b/>
                <w:color w:val="221F1F"/>
                <w:spacing w:val="-2"/>
                <w:sz w:val="24"/>
              </w:rPr>
              <w:t>Résultat </w:t>
            </w:r>
            <w:r>
              <w:rPr>
                <w:b/>
                <w:color w:val="221F1F"/>
                <w:spacing w:val="-4"/>
                <w:sz w:val="24"/>
              </w:rPr>
              <w:t>d’apprentissa </w:t>
            </w:r>
            <w:r>
              <w:rPr>
                <w:b/>
                <w:color w:val="221F1F"/>
                <w:sz w:val="24"/>
              </w:rPr>
              <w:t>ge spécifique</w:t>
            </w:r>
          </w:p>
        </w:tc>
        <w:tc>
          <w:tcPr>
            <w:tcW w:w="3544" w:type="dxa"/>
            <w:shd w:val="clear" w:color="auto" w:fill="C6C7C9"/>
          </w:tcPr>
          <w:p>
            <w:pPr>
              <w:pStyle w:val="TableParagraph"/>
              <w:spacing w:before="26"/>
              <w:rPr>
                <w:sz w:val="24"/>
              </w:rPr>
            </w:pPr>
          </w:p>
          <w:p>
            <w:pPr>
              <w:pStyle w:val="TableParagraph"/>
              <w:spacing w:before="1"/>
              <w:ind w:left="13"/>
              <w:jc w:val="center"/>
              <w:rPr>
                <w:b/>
                <w:sz w:val="24"/>
              </w:rPr>
            </w:pPr>
            <w:r>
              <w:rPr>
                <w:b/>
                <w:color w:val="221F1F"/>
                <w:spacing w:val="-2"/>
                <w:sz w:val="24"/>
              </w:rPr>
              <w:t>Contenus</w:t>
            </w:r>
          </w:p>
        </w:tc>
        <w:tc>
          <w:tcPr>
            <w:tcW w:w="4395" w:type="dxa"/>
            <w:shd w:val="clear" w:color="auto" w:fill="C6C7C9"/>
          </w:tcPr>
          <w:p>
            <w:pPr>
              <w:pStyle w:val="TableParagraph"/>
              <w:spacing w:before="26"/>
              <w:rPr>
                <w:sz w:val="24"/>
              </w:rPr>
            </w:pPr>
          </w:p>
          <w:p>
            <w:pPr>
              <w:pStyle w:val="TableParagraph"/>
              <w:spacing w:before="1"/>
              <w:ind w:left="465"/>
              <w:rPr>
                <w:b/>
                <w:sz w:val="24"/>
              </w:rPr>
            </w:pPr>
            <w:r>
              <w:rPr>
                <w:b/>
                <w:color w:val="221F1F"/>
                <w:sz w:val="24"/>
              </w:rPr>
              <w:t>Conseils</w:t>
            </w:r>
            <w:r>
              <w:rPr>
                <w:b/>
                <w:color w:val="221F1F"/>
                <w:spacing w:val="-7"/>
                <w:sz w:val="24"/>
              </w:rPr>
              <w:t> </w:t>
            </w:r>
            <w:r>
              <w:rPr>
                <w:b/>
                <w:color w:val="221F1F"/>
                <w:sz w:val="24"/>
              </w:rPr>
              <w:t>et</w:t>
            </w:r>
            <w:r>
              <w:rPr>
                <w:b/>
                <w:color w:val="221F1F"/>
                <w:spacing w:val="-8"/>
                <w:sz w:val="24"/>
              </w:rPr>
              <w:t> </w:t>
            </w:r>
            <w:r>
              <w:rPr>
                <w:b/>
                <w:color w:val="221F1F"/>
                <w:sz w:val="24"/>
              </w:rPr>
              <w:t>orientations</w:t>
            </w:r>
            <w:r>
              <w:rPr>
                <w:b/>
                <w:color w:val="221F1F"/>
                <w:spacing w:val="-7"/>
                <w:sz w:val="24"/>
              </w:rPr>
              <w:t> </w:t>
            </w:r>
            <w:r>
              <w:rPr>
                <w:b/>
                <w:color w:val="221F1F"/>
                <w:spacing w:val="-2"/>
                <w:sz w:val="24"/>
              </w:rPr>
              <w:t>pédagogiques</w:t>
            </w:r>
          </w:p>
        </w:tc>
      </w:tr>
      <w:tr>
        <w:trPr>
          <w:trHeight w:val="1898" w:hRule="atLeast"/>
        </w:trPr>
        <w:tc>
          <w:tcPr>
            <w:tcW w:w="2678" w:type="dxa"/>
            <w:tcBorders>
              <w:bottom w:val="nil"/>
            </w:tcBorders>
          </w:tcPr>
          <w:p>
            <w:pPr>
              <w:pStyle w:val="TableParagraph"/>
              <w:rPr>
                <w:sz w:val="24"/>
              </w:rPr>
            </w:pPr>
          </w:p>
        </w:tc>
        <w:tc>
          <w:tcPr>
            <w:tcW w:w="3544" w:type="dxa"/>
            <w:tcBorders>
              <w:bottom w:val="nil"/>
            </w:tcBorders>
          </w:tcPr>
          <w:p>
            <w:pPr>
              <w:pStyle w:val="TableParagraph"/>
              <w:spacing w:before="17"/>
              <w:ind w:left="185"/>
              <w:rPr>
                <w:b/>
                <w:sz w:val="24"/>
              </w:rPr>
            </w:pPr>
            <w:r>
              <w:rPr>
                <w:b/>
                <w:color w:val="221F1F"/>
                <w:sz w:val="24"/>
              </w:rPr>
              <w:t>Se</w:t>
            </w:r>
            <w:r>
              <w:rPr>
                <w:b/>
                <w:color w:val="221F1F"/>
                <w:spacing w:val="-1"/>
                <w:sz w:val="24"/>
              </w:rPr>
              <w:t> </w:t>
            </w:r>
            <w:r>
              <w:rPr>
                <w:b/>
                <w:color w:val="221F1F"/>
                <w:sz w:val="24"/>
              </w:rPr>
              <w:t>situer sur</w:t>
            </w:r>
            <w:r>
              <w:rPr>
                <w:b/>
                <w:color w:val="221F1F"/>
                <w:spacing w:val="-1"/>
                <w:sz w:val="24"/>
              </w:rPr>
              <w:t> </w:t>
            </w:r>
            <w:r>
              <w:rPr>
                <w:b/>
                <w:color w:val="221F1F"/>
                <w:sz w:val="24"/>
              </w:rPr>
              <w:t>la planète</w:t>
            </w:r>
            <w:r>
              <w:rPr>
                <w:b/>
                <w:color w:val="221F1F"/>
                <w:spacing w:val="-1"/>
                <w:sz w:val="24"/>
              </w:rPr>
              <w:t> </w:t>
            </w:r>
            <w:r>
              <w:rPr>
                <w:b/>
                <w:color w:val="221F1F"/>
                <w:spacing w:val="-2"/>
                <w:sz w:val="24"/>
              </w:rPr>
              <w:t>terre</w:t>
            </w:r>
          </w:p>
          <w:p>
            <w:pPr>
              <w:pStyle w:val="TableParagraph"/>
              <w:spacing w:before="23"/>
              <w:rPr>
                <w:sz w:val="24"/>
              </w:rPr>
            </w:pPr>
          </w:p>
          <w:p>
            <w:pPr>
              <w:pStyle w:val="TableParagraph"/>
              <w:numPr>
                <w:ilvl w:val="0"/>
                <w:numId w:val="566"/>
              </w:numPr>
              <w:tabs>
                <w:tab w:pos="388" w:val="left" w:leader="none"/>
              </w:tabs>
              <w:spacing w:line="240" w:lineRule="auto" w:before="1" w:after="0"/>
              <w:ind w:left="388" w:right="0" w:hanging="203"/>
              <w:jc w:val="left"/>
              <w:rPr>
                <w:sz w:val="24"/>
              </w:rPr>
            </w:pPr>
            <w:r>
              <w:rPr>
                <w:color w:val="221F1F"/>
                <w:sz w:val="24"/>
              </w:rPr>
              <w:t>Les</w:t>
            </w:r>
            <w:r>
              <w:rPr>
                <w:color w:val="221F1F"/>
                <w:spacing w:val="-3"/>
                <w:sz w:val="24"/>
              </w:rPr>
              <w:t> </w:t>
            </w:r>
            <w:r>
              <w:rPr>
                <w:color w:val="221F1F"/>
                <w:sz w:val="24"/>
              </w:rPr>
              <w:t>caractéristiques</w:t>
            </w:r>
            <w:r>
              <w:rPr>
                <w:color w:val="221F1F"/>
                <w:spacing w:val="-8"/>
                <w:sz w:val="24"/>
              </w:rPr>
              <w:t> </w:t>
            </w:r>
            <w:r>
              <w:rPr>
                <w:color w:val="221F1F"/>
                <w:sz w:val="24"/>
              </w:rPr>
              <w:t>de</w:t>
            </w:r>
            <w:r>
              <w:rPr>
                <w:color w:val="221F1F"/>
                <w:spacing w:val="-8"/>
                <w:sz w:val="24"/>
              </w:rPr>
              <w:t> </w:t>
            </w:r>
            <w:r>
              <w:rPr>
                <w:color w:val="221F1F"/>
                <w:sz w:val="24"/>
              </w:rPr>
              <w:t>la</w:t>
            </w:r>
            <w:r>
              <w:rPr>
                <w:color w:val="221F1F"/>
                <w:spacing w:val="-7"/>
                <w:sz w:val="24"/>
              </w:rPr>
              <w:t> </w:t>
            </w:r>
            <w:r>
              <w:rPr>
                <w:color w:val="221F1F"/>
                <w:spacing w:val="-4"/>
                <w:sz w:val="24"/>
              </w:rPr>
              <w:t>terre</w:t>
            </w:r>
          </w:p>
          <w:p>
            <w:pPr>
              <w:pStyle w:val="TableParagraph"/>
              <w:numPr>
                <w:ilvl w:val="1"/>
                <w:numId w:val="566"/>
              </w:numPr>
              <w:tabs>
                <w:tab w:pos="576" w:val="left" w:leader="none"/>
              </w:tabs>
              <w:spacing w:line="312" w:lineRule="exact" w:before="1" w:after="0"/>
              <w:ind w:left="576" w:right="0" w:hanging="186"/>
              <w:jc w:val="left"/>
              <w:rPr>
                <w:sz w:val="24"/>
              </w:rPr>
            </w:pPr>
            <w:r>
              <w:rPr>
                <w:color w:val="221F1F"/>
                <w:sz w:val="24"/>
              </w:rPr>
              <w:t>La</w:t>
            </w:r>
            <w:r>
              <w:rPr>
                <w:color w:val="221F1F"/>
                <w:spacing w:val="-1"/>
                <w:sz w:val="24"/>
              </w:rPr>
              <w:t> </w:t>
            </w:r>
            <w:r>
              <w:rPr>
                <w:color w:val="221F1F"/>
                <w:sz w:val="24"/>
              </w:rPr>
              <w:t>forme et</w:t>
            </w:r>
            <w:r>
              <w:rPr>
                <w:color w:val="221F1F"/>
                <w:spacing w:val="-1"/>
                <w:sz w:val="24"/>
              </w:rPr>
              <w:t> </w:t>
            </w:r>
            <w:r>
              <w:rPr>
                <w:color w:val="221F1F"/>
                <w:spacing w:val="-2"/>
                <w:sz w:val="24"/>
              </w:rPr>
              <w:t>dimensions</w:t>
            </w:r>
          </w:p>
          <w:p>
            <w:pPr>
              <w:pStyle w:val="TableParagraph"/>
              <w:numPr>
                <w:ilvl w:val="1"/>
                <w:numId w:val="566"/>
              </w:numPr>
              <w:tabs>
                <w:tab w:pos="575" w:val="left" w:leader="none"/>
                <w:tab w:pos="577" w:val="left" w:leader="none"/>
              </w:tabs>
              <w:spacing w:line="230" w:lineRule="auto" w:before="6" w:after="0"/>
              <w:ind w:left="577" w:right="367" w:hanging="188"/>
              <w:jc w:val="left"/>
              <w:rPr>
                <w:sz w:val="24"/>
              </w:rPr>
            </w:pPr>
            <w:r>
              <w:rPr>
                <w:color w:val="221F1F"/>
                <w:sz w:val="24"/>
              </w:rPr>
              <w:t>L’inclinaison</w:t>
            </w:r>
            <w:r>
              <w:rPr>
                <w:color w:val="221F1F"/>
                <w:spacing w:val="-15"/>
                <w:sz w:val="24"/>
              </w:rPr>
              <w:t> </w:t>
            </w:r>
            <w:r>
              <w:rPr>
                <w:color w:val="221F1F"/>
                <w:sz w:val="24"/>
              </w:rPr>
              <w:t>de</w:t>
            </w:r>
            <w:r>
              <w:rPr>
                <w:color w:val="221F1F"/>
                <w:spacing w:val="-15"/>
                <w:sz w:val="24"/>
              </w:rPr>
              <w:t> </w:t>
            </w:r>
            <w:r>
              <w:rPr>
                <w:color w:val="221F1F"/>
                <w:sz w:val="24"/>
              </w:rPr>
              <w:t>l’axe</w:t>
            </w:r>
            <w:r>
              <w:rPr>
                <w:color w:val="221F1F"/>
                <w:spacing w:val="-15"/>
                <w:sz w:val="24"/>
              </w:rPr>
              <w:t> </w:t>
            </w:r>
            <w:r>
              <w:rPr>
                <w:color w:val="221F1F"/>
                <w:sz w:val="24"/>
              </w:rPr>
              <w:t>de</w:t>
            </w:r>
            <w:r>
              <w:rPr>
                <w:color w:val="221F1F"/>
                <w:spacing w:val="-15"/>
                <w:sz w:val="24"/>
              </w:rPr>
              <w:t> </w:t>
            </w:r>
            <w:r>
              <w:rPr>
                <w:color w:val="221F1F"/>
                <w:sz w:val="24"/>
              </w:rPr>
              <w:t>la </w:t>
            </w:r>
            <w:r>
              <w:rPr>
                <w:color w:val="221F1F"/>
                <w:spacing w:val="-2"/>
                <w:sz w:val="24"/>
              </w:rPr>
              <w:t>terre</w:t>
            </w:r>
          </w:p>
        </w:tc>
        <w:tc>
          <w:tcPr>
            <w:tcW w:w="4395" w:type="dxa"/>
            <w:tcBorders>
              <w:bottom w:val="nil"/>
            </w:tcBorders>
          </w:tcPr>
          <w:p>
            <w:pPr>
              <w:pStyle w:val="TableParagraph"/>
              <w:spacing w:before="17"/>
              <w:ind w:left="186"/>
              <w:rPr>
                <w:b/>
                <w:i/>
                <w:sz w:val="24"/>
              </w:rPr>
            </w:pPr>
            <w:r>
              <w:rPr>
                <w:b/>
                <w:i/>
                <w:color w:val="221F1F"/>
                <w:spacing w:val="-2"/>
                <w:sz w:val="24"/>
              </w:rPr>
              <w:t>Activités</w:t>
            </w:r>
          </w:p>
          <w:p>
            <w:pPr>
              <w:pStyle w:val="TableParagraph"/>
              <w:spacing w:before="12"/>
              <w:ind w:left="186"/>
              <w:rPr>
                <w:sz w:val="24"/>
              </w:rPr>
            </w:pPr>
            <w:r>
              <w:rPr>
                <w:color w:val="221F1F"/>
                <w:sz w:val="24"/>
              </w:rPr>
              <w:t>Les</w:t>
            </w:r>
            <w:r>
              <w:rPr>
                <w:color w:val="221F1F"/>
                <w:spacing w:val="-6"/>
                <w:sz w:val="24"/>
              </w:rPr>
              <w:t> </w:t>
            </w:r>
            <w:r>
              <w:rPr>
                <w:color w:val="221F1F"/>
                <w:sz w:val="24"/>
              </w:rPr>
              <w:t>apprenants</w:t>
            </w:r>
            <w:r>
              <w:rPr>
                <w:color w:val="221F1F"/>
                <w:spacing w:val="-4"/>
                <w:sz w:val="24"/>
              </w:rPr>
              <w:t> </w:t>
            </w:r>
            <w:r>
              <w:rPr>
                <w:color w:val="221F1F"/>
                <w:sz w:val="24"/>
              </w:rPr>
              <w:t>sont</w:t>
            </w:r>
            <w:r>
              <w:rPr>
                <w:color w:val="221F1F"/>
                <w:spacing w:val="-4"/>
                <w:sz w:val="24"/>
              </w:rPr>
              <w:t> </w:t>
            </w:r>
            <w:r>
              <w:rPr>
                <w:color w:val="221F1F"/>
                <w:sz w:val="24"/>
              </w:rPr>
              <w:t>amenés</w:t>
            </w:r>
            <w:r>
              <w:rPr>
                <w:color w:val="221F1F"/>
                <w:spacing w:val="-5"/>
                <w:sz w:val="24"/>
              </w:rPr>
              <w:t> </w:t>
            </w:r>
            <w:r>
              <w:rPr>
                <w:color w:val="221F1F"/>
                <w:sz w:val="24"/>
              </w:rPr>
              <w:t>à</w:t>
            </w:r>
            <w:r>
              <w:rPr>
                <w:color w:val="221F1F"/>
                <w:spacing w:val="-4"/>
                <w:sz w:val="24"/>
              </w:rPr>
              <w:t> </w:t>
            </w:r>
            <w:r>
              <w:rPr>
                <w:color w:val="221F1F"/>
                <w:spacing w:val="-10"/>
                <w:sz w:val="24"/>
              </w:rPr>
              <w:t>:</w:t>
            </w:r>
          </w:p>
          <w:p>
            <w:pPr>
              <w:pStyle w:val="TableParagraph"/>
              <w:numPr>
                <w:ilvl w:val="0"/>
                <w:numId w:val="567"/>
              </w:numPr>
              <w:tabs>
                <w:tab w:pos="469" w:val="left" w:leader="none"/>
              </w:tabs>
              <w:spacing w:line="249" w:lineRule="auto" w:before="12" w:after="0"/>
              <w:ind w:left="186" w:right="585" w:firstLine="0"/>
              <w:jc w:val="left"/>
              <w:rPr>
                <w:sz w:val="24"/>
              </w:rPr>
            </w:pPr>
            <w:r>
              <w:rPr>
                <w:color w:val="221F1F"/>
                <w:sz w:val="24"/>
              </w:rPr>
              <w:t>identifier</w:t>
            </w:r>
            <w:r>
              <w:rPr>
                <w:color w:val="221F1F"/>
                <w:spacing w:val="-15"/>
                <w:sz w:val="24"/>
              </w:rPr>
              <w:t> </w:t>
            </w:r>
            <w:r>
              <w:rPr>
                <w:color w:val="221F1F"/>
                <w:sz w:val="24"/>
              </w:rPr>
              <w:t>la</w:t>
            </w:r>
            <w:r>
              <w:rPr>
                <w:color w:val="221F1F"/>
                <w:spacing w:val="-15"/>
                <w:sz w:val="24"/>
              </w:rPr>
              <w:t> </w:t>
            </w:r>
            <w:r>
              <w:rPr>
                <w:color w:val="221F1F"/>
                <w:sz w:val="24"/>
              </w:rPr>
              <w:t>situation</w:t>
            </w:r>
            <w:r>
              <w:rPr>
                <w:color w:val="221F1F"/>
                <w:spacing w:val="-15"/>
                <w:sz w:val="24"/>
              </w:rPr>
              <w:t> </w:t>
            </w:r>
            <w:r>
              <w:rPr>
                <w:color w:val="221F1F"/>
                <w:sz w:val="24"/>
              </w:rPr>
              <w:t>géographique d’une région ou d’un pays</w:t>
            </w:r>
          </w:p>
          <w:p>
            <w:pPr>
              <w:pStyle w:val="TableParagraph"/>
              <w:numPr>
                <w:ilvl w:val="0"/>
                <w:numId w:val="567"/>
              </w:numPr>
              <w:tabs>
                <w:tab w:pos="469" w:val="left" w:leader="none"/>
              </w:tabs>
              <w:spacing w:line="276" w:lineRule="exact" w:before="0" w:after="0"/>
              <w:ind w:left="469" w:right="0" w:hanging="283"/>
              <w:jc w:val="left"/>
              <w:rPr>
                <w:sz w:val="24"/>
              </w:rPr>
            </w:pPr>
            <w:r>
              <w:rPr>
                <w:color w:val="221F1F"/>
                <w:sz w:val="24"/>
              </w:rPr>
              <w:t>décrire</w:t>
            </w:r>
            <w:r>
              <w:rPr>
                <w:color w:val="221F1F"/>
                <w:spacing w:val="-15"/>
                <w:sz w:val="24"/>
              </w:rPr>
              <w:t> </w:t>
            </w:r>
            <w:r>
              <w:rPr>
                <w:color w:val="221F1F"/>
                <w:sz w:val="24"/>
              </w:rPr>
              <w:t>les</w:t>
            </w:r>
            <w:r>
              <w:rPr>
                <w:color w:val="221F1F"/>
                <w:spacing w:val="-12"/>
                <w:sz w:val="24"/>
              </w:rPr>
              <w:t> </w:t>
            </w:r>
            <w:r>
              <w:rPr>
                <w:color w:val="221F1F"/>
                <w:sz w:val="24"/>
              </w:rPr>
              <w:t>caractéristiques</w:t>
            </w:r>
            <w:r>
              <w:rPr>
                <w:color w:val="221F1F"/>
                <w:spacing w:val="-10"/>
                <w:sz w:val="24"/>
              </w:rPr>
              <w:t> </w:t>
            </w:r>
            <w:r>
              <w:rPr>
                <w:color w:val="221F1F"/>
                <w:sz w:val="24"/>
              </w:rPr>
              <w:t>de</w:t>
            </w:r>
            <w:r>
              <w:rPr>
                <w:color w:val="221F1F"/>
                <w:spacing w:val="-15"/>
                <w:sz w:val="24"/>
              </w:rPr>
              <w:t> </w:t>
            </w:r>
            <w:r>
              <w:rPr>
                <w:color w:val="221F1F"/>
                <w:sz w:val="24"/>
              </w:rPr>
              <w:t>la</w:t>
            </w:r>
            <w:r>
              <w:rPr>
                <w:color w:val="221F1F"/>
                <w:spacing w:val="-15"/>
                <w:sz w:val="24"/>
              </w:rPr>
              <w:t> </w:t>
            </w:r>
            <w:r>
              <w:rPr>
                <w:color w:val="221F1F"/>
                <w:spacing w:val="-2"/>
                <w:sz w:val="24"/>
              </w:rPr>
              <w:t>Terre</w:t>
            </w:r>
          </w:p>
          <w:p>
            <w:pPr>
              <w:pStyle w:val="TableParagraph"/>
              <w:spacing w:before="9"/>
              <w:ind w:left="186"/>
              <w:rPr>
                <w:sz w:val="24"/>
              </w:rPr>
            </w:pPr>
            <w:r>
              <w:rPr>
                <w:color w:val="221F1F"/>
                <w:sz w:val="24"/>
              </w:rPr>
              <w:t>:</w:t>
            </w:r>
            <w:r>
              <w:rPr>
                <w:color w:val="221F1F"/>
                <w:spacing w:val="-7"/>
                <w:sz w:val="24"/>
              </w:rPr>
              <w:t> </w:t>
            </w:r>
            <w:r>
              <w:rPr>
                <w:color w:val="221F1F"/>
                <w:sz w:val="24"/>
              </w:rPr>
              <w:t>la</w:t>
            </w:r>
            <w:r>
              <w:rPr>
                <w:color w:val="221F1F"/>
                <w:spacing w:val="-7"/>
                <w:sz w:val="24"/>
              </w:rPr>
              <w:t> </w:t>
            </w:r>
            <w:r>
              <w:rPr>
                <w:color w:val="221F1F"/>
                <w:sz w:val="24"/>
              </w:rPr>
              <w:t>forme</w:t>
            </w:r>
            <w:r>
              <w:rPr>
                <w:color w:val="221F1F"/>
                <w:spacing w:val="-7"/>
                <w:sz w:val="24"/>
              </w:rPr>
              <w:t> </w:t>
            </w:r>
            <w:r>
              <w:rPr>
                <w:color w:val="221F1F"/>
                <w:sz w:val="24"/>
              </w:rPr>
              <w:t>et les dimensions</w:t>
            </w:r>
            <w:r>
              <w:rPr>
                <w:color w:val="221F1F"/>
                <w:spacing w:val="-1"/>
                <w:sz w:val="24"/>
              </w:rPr>
              <w:t> </w:t>
            </w:r>
            <w:r>
              <w:rPr>
                <w:color w:val="221F1F"/>
                <w:sz w:val="24"/>
              </w:rPr>
              <w:t>de la</w:t>
            </w:r>
            <w:r>
              <w:rPr>
                <w:color w:val="221F1F"/>
                <w:spacing w:val="-1"/>
                <w:sz w:val="24"/>
              </w:rPr>
              <w:t> </w:t>
            </w:r>
            <w:r>
              <w:rPr>
                <w:color w:val="221F1F"/>
                <w:spacing w:val="-2"/>
                <w:sz w:val="24"/>
              </w:rPr>
              <w:t>terre</w:t>
            </w:r>
          </w:p>
        </w:tc>
      </w:tr>
      <w:tr>
        <w:trPr>
          <w:trHeight w:val="720" w:hRule="atLeast"/>
        </w:trPr>
        <w:tc>
          <w:tcPr>
            <w:tcW w:w="2678" w:type="dxa"/>
            <w:tcBorders>
              <w:top w:val="nil"/>
              <w:bottom w:val="nil"/>
            </w:tcBorders>
          </w:tcPr>
          <w:p>
            <w:pPr>
              <w:pStyle w:val="TableParagraph"/>
              <w:rPr>
                <w:sz w:val="24"/>
              </w:rPr>
            </w:pPr>
          </w:p>
        </w:tc>
        <w:tc>
          <w:tcPr>
            <w:tcW w:w="3544" w:type="dxa"/>
            <w:tcBorders>
              <w:top w:val="nil"/>
              <w:bottom w:val="nil"/>
            </w:tcBorders>
          </w:tcPr>
          <w:p>
            <w:pPr>
              <w:pStyle w:val="TableParagraph"/>
              <w:numPr>
                <w:ilvl w:val="0"/>
                <w:numId w:val="568"/>
              </w:numPr>
              <w:tabs>
                <w:tab w:pos="466" w:val="left" w:leader="none"/>
              </w:tabs>
              <w:spacing w:line="240" w:lineRule="auto" w:before="161" w:after="0"/>
              <w:ind w:left="466" w:right="0" w:hanging="281"/>
              <w:jc w:val="left"/>
              <w:rPr>
                <w:sz w:val="24"/>
              </w:rPr>
            </w:pPr>
            <w:r>
              <w:rPr>
                <w:color w:val="221F1F"/>
                <w:sz w:val="24"/>
              </w:rPr>
              <w:t>Les</w:t>
            </w:r>
            <w:r>
              <w:rPr>
                <w:color w:val="221F1F"/>
                <w:spacing w:val="-1"/>
                <w:sz w:val="24"/>
              </w:rPr>
              <w:t> </w:t>
            </w:r>
            <w:r>
              <w:rPr>
                <w:color w:val="221F1F"/>
                <w:sz w:val="24"/>
              </w:rPr>
              <w:t>lignes</w:t>
            </w:r>
            <w:r>
              <w:rPr>
                <w:color w:val="221F1F"/>
                <w:spacing w:val="-3"/>
                <w:sz w:val="24"/>
              </w:rPr>
              <w:t> </w:t>
            </w:r>
            <w:r>
              <w:rPr>
                <w:color w:val="221F1F"/>
                <w:spacing w:val="-2"/>
                <w:sz w:val="24"/>
              </w:rPr>
              <w:t>imaginaires</w:t>
            </w:r>
          </w:p>
        </w:tc>
        <w:tc>
          <w:tcPr>
            <w:tcW w:w="4395" w:type="dxa"/>
            <w:tcBorders>
              <w:top w:val="nil"/>
              <w:bottom w:val="nil"/>
            </w:tcBorders>
          </w:tcPr>
          <w:p>
            <w:pPr>
              <w:pStyle w:val="TableParagraph"/>
              <w:tabs>
                <w:tab w:pos="469" w:val="left" w:leader="none"/>
              </w:tabs>
              <w:spacing w:line="280" w:lineRule="atLeast" w:before="125"/>
              <w:ind w:left="186" w:right="1336"/>
              <w:rPr>
                <w:sz w:val="24"/>
              </w:rPr>
            </w:pPr>
            <w:r>
              <w:rPr>
                <w:color w:val="221F1F"/>
                <w:sz w:val="24"/>
              </w:rPr>
              <w:t>-</w:t>
              <w:tab/>
              <w:t>différencier les repères géographiques</w:t>
            </w:r>
            <w:r>
              <w:rPr>
                <w:color w:val="221F1F"/>
                <w:spacing w:val="-15"/>
                <w:sz w:val="24"/>
              </w:rPr>
              <w:t> </w:t>
            </w:r>
            <w:r>
              <w:rPr>
                <w:color w:val="221F1F"/>
                <w:sz w:val="24"/>
              </w:rPr>
              <w:t>et</w:t>
            </w:r>
            <w:r>
              <w:rPr>
                <w:color w:val="221F1F"/>
                <w:spacing w:val="-15"/>
                <w:sz w:val="24"/>
              </w:rPr>
              <w:t> </w:t>
            </w:r>
            <w:r>
              <w:rPr>
                <w:color w:val="221F1F"/>
                <w:sz w:val="24"/>
              </w:rPr>
              <w:t>leurs</w:t>
            </w:r>
            <w:r>
              <w:rPr>
                <w:color w:val="221F1F"/>
                <w:spacing w:val="-15"/>
                <w:sz w:val="24"/>
              </w:rPr>
              <w:t> </w:t>
            </w:r>
            <w:r>
              <w:rPr>
                <w:color w:val="221F1F"/>
                <w:sz w:val="24"/>
              </w:rPr>
              <w:t>utilités</w:t>
            </w:r>
          </w:p>
        </w:tc>
      </w:tr>
      <w:tr>
        <w:trPr>
          <w:trHeight w:val="2714" w:hRule="atLeast"/>
        </w:trPr>
        <w:tc>
          <w:tcPr>
            <w:tcW w:w="2678" w:type="dxa"/>
            <w:tcBorders>
              <w:top w:val="nil"/>
              <w:bottom w:val="nil"/>
            </w:tcBorders>
          </w:tcPr>
          <w:p>
            <w:pPr>
              <w:pStyle w:val="TableParagraph"/>
              <w:rPr>
                <w:sz w:val="24"/>
              </w:rPr>
            </w:pPr>
          </w:p>
          <w:p>
            <w:pPr>
              <w:pStyle w:val="TableParagraph"/>
              <w:rPr>
                <w:sz w:val="24"/>
              </w:rPr>
            </w:pPr>
          </w:p>
          <w:p>
            <w:pPr>
              <w:pStyle w:val="TableParagraph"/>
              <w:spacing w:before="35"/>
              <w:rPr>
                <w:sz w:val="24"/>
              </w:rPr>
            </w:pPr>
          </w:p>
          <w:p>
            <w:pPr>
              <w:pStyle w:val="TableParagraph"/>
              <w:spacing w:line="249" w:lineRule="auto"/>
              <w:ind w:left="188" w:right="251"/>
              <w:rPr>
                <w:sz w:val="24"/>
              </w:rPr>
            </w:pPr>
            <w:r>
              <w:rPr>
                <w:color w:val="221F1F"/>
                <w:sz w:val="24"/>
              </w:rPr>
              <w:t>Utiliser les repères et les</w:t>
            </w:r>
            <w:r>
              <w:rPr>
                <w:color w:val="221F1F"/>
                <w:spacing w:val="-11"/>
                <w:sz w:val="24"/>
              </w:rPr>
              <w:t> </w:t>
            </w:r>
            <w:r>
              <w:rPr>
                <w:color w:val="221F1F"/>
                <w:sz w:val="24"/>
              </w:rPr>
              <w:t>outils géographiques</w:t>
            </w:r>
            <w:r>
              <w:rPr>
                <w:color w:val="221F1F"/>
                <w:spacing w:val="-15"/>
                <w:sz w:val="24"/>
              </w:rPr>
              <w:t> </w:t>
            </w:r>
            <w:r>
              <w:rPr>
                <w:color w:val="221F1F"/>
                <w:sz w:val="24"/>
              </w:rPr>
              <w:t>pour</w:t>
            </w:r>
            <w:r>
              <w:rPr>
                <w:color w:val="221F1F"/>
                <w:spacing w:val="-15"/>
                <w:sz w:val="24"/>
              </w:rPr>
              <w:t> </w:t>
            </w:r>
            <w:r>
              <w:rPr>
                <w:color w:val="221F1F"/>
                <w:sz w:val="24"/>
              </w:rPr>
              <w:t>se situer sur la planète </w:t>
            </w:r>
            <w:r>
              <w:rPr>
                <w:color w:val="221F1F"/>
                <w:spacing w:val="-2"/>
                <w:sz w:val="24"/>
              </w:rPr>
              <w:t>terre.</w:t>
            </w:r>
          </w:p>
        </w:tc>
        <w:tc>
          <w:tcPr>
            <w:tcW w:w="3544" w:type="dxa"/>
            <w:tcBorders>
              <w:top w:val="nil"/>
              <w:bottom w:val="nil"/>
            </w:tcBorders>
          </w:tcPr>
          <w:p>
            <w:pPr>
              <w:pStyle w:val="TableParagraph"/>
              <w:numPr>
                <w:ilvl w:val="0"/>
                <w:numId w:val="569"/>
              </w:numPr>
              <w:tabs>
                <w:tab w:pos="467" w:val="left" w:leader="none"/>
              </w:tabs>
              <w:spacing w:line="240" w:lineRule="auto" w:before="17" w:after="0"/>
              <w:ind w:left="467" w:right="1445" w:hanging="282"/>
              <w:jc w:val="left"/>
              <w:rPr>
                <w:sz w:val="24"/>
              </w:rPr>
            </w:pPr>
            <w:r>
              <w:rPr>
                <w:color w:val="221F1F"/>
                <w:sz w:val="24"/>
              </w:rPr>
              <w:t>Les</w:t>
            </w:r>
            <w:r>
              <w:rPr>
                <w:color w:val="221F1F"/>
                <w:spacing w:val="-15"/>
                <w:sz w:val="24"/>
              </w:rPr>
              <w:t> </w:t>
            </w:r>
            <w:r>
              <w:rPr>
                <w:color w:val="221F1F"/>
                <w:sz w:val="24"/>
              </w:rPr>
              <w:t>coordonnées </w:t>
            </w:r>
            <w:r>
              <w:rPr>
                <w:color w:val="221F1F"/>
                <w:spacing w:val="-2"/>
                <w:sz w:val="24"/>
              </w:rPr>
              <w:t>géographiques</w:t>
            </w:r>
          </w:p>
          <w:p>
            <w:pPr>
              <w:pStyle w:val="TableParagraph"/>
              <w:spacing w:before="26"/>
              <w:rPr>
                <w:sz w:val="24"/>
              </w:rPr>
            </w:pPr>
          </w:p>
          <w:p>
            <w:pPr>
              <w:pStyle w:val="TableParagraph"/>
              <w:numPr>
                <w:ilvl w:val="1"/>
                <w:numId w:val="569"/>
              </w:numPr>
              <w:tabs>
                <w:tab w:pos="576" w:val="left" w:leader="none"/>
              </w:tabs>
              <w:spacing w:line="312" w:lineRule="exact" w:before="0" w:after="0"/>
              <w:ind w:left="576" w:right="0" w:hanging="186"/>
              <w:jc w:val="left"/>
              <w:rPr>
                <w:sz w:val="24"/>
              </w:rPr>
            </w:pPr>
            <w:r>
              <w:rPr>
                <w:color w:val="221F1F"/>
                <w:sz w:val="24"/>
              </w:rPr>
              <w:t>Latitude</w:t>
            </w:r>
            <w:r>
              <w:rPr>
                <w:color w:val="221F1F"/>
                <w:spacing w:val="-1"/>
                <w:sz w:val="24"/>
              </w:rPr>
              <w:t> </w:t>
            </w:r>
            <w:r>
              <w:rPr>
                <w:color w:val="221F1F"/>
                <w:sz w:val="24"/>
              </w:rPr>
              <w:t>et</w:t>
            </w:r>
            <w:r>
              <w:rPr>
                <w:color w:val="221F1F"/>
                <w:spacing w:val="-1"/>
                <w:sz w:val="24"/>
              </w:rPr>
              <w:t> </w:t>
            </w:r>
            <w:r>
              <w:rPr>
                <w:color w:val="221F1F"/>
                <w:spacing w:val="-2"/>
                <w:sz w:val="24"/>
              </w:rPr>
              <w:t>longitude</w:t>
            </w:r>
          </w:p>
          <w:p>
            <w:pPr>
              <w:pStyle w:val="TableParagraph"/>
              <w:numPr>
                <w:ilvl w:val="1"/>
                <w:numId w:val="569"/>
              </w:numPr>
              <w:tabs>
                <w:tab w:pos="575" w:val="left" w:leader="none"/>
                <w:tab w:pos="577" w:val="left" w:leader="none"/>
              </w:tabs>
              <w:spacing w:line="240" w:lineRule="auto" w:before="0" w:after="0"/>
              <w:ind w:left="577" w:right="388" w:hanging="188"/>
              <w:jc w:val="left"/>
              <w:rPr>
                <w:sz w:val="24"/>
              </w:rPr>
            </w:pPr>
            <w:r>
              <w:rPr>
                <w:color w:val="221F1F"/>
                <w:sz w:val="24"/>
              </w:rPr>
              <w:t>Les</w:t>
            </w:r>
            <w:r>
              <w:rPr>
                <w:color w:val="221F1F"/>
                <w:spacing w:val="-12"/>
                <w:sz w:val="24"/>
              </w:rPr>
              <w:t> </w:t>
            </w:r>
            <w:r>
              <w:rPr>
                <w:color w:val="221F1F"/>
                <w:sz w:val="24"/>
              </w:rPr>
              <w:t>instruments</w:t>
            </w:r>
            <w:r>
              <w:rPr>
                <w:color w:val="221F1F"/>
                <w:spacing w:val="-12"/>
                <w:sz w:val="24"/>
              </w:rPr>
              <w:t> </w:t>
            </w:r>
            <w:r>
              <w:rPr>
                <w:color w:val="221F1F"/>
                <w:sz w:val="24"/>
              </w:rPr>
              <w:t>de</w:t>
            </w:r>
            <w:r>
              <w:rPr>
                <w:color w:val="221F1F"/>
                <w:spacing w:val="-13"/>
                <w:sz w:val="24"/>
              </w:rPr>
              <w:t> </w:t>
            </w:r>
            <w:r>
              <w:rPr>
                <w:color w:val="221F1F"/>
                <w:sz w:val="24"/>
              </w:rPr>
              <w:t>mesure des coordonnées </w:t>
            </w:r>
            <w:r>
              <w:rPr>
                <w:color w:val="221F1F"/>
                <w:spacing w:val="-2"/>
                <w:sz w:val="24"/>
              </w:rPr>
              <w:t>géographiques</w:t>
            </w:r>
          </w:p>
        </w:tc>
        <w:tc>
          <w:tcPr>
            <w:tcW w:w="4395" w:type="dxa"/>
            <w:tcBorders>
              <w:top w:val="nil"/>
              <w:bottom w:val="nil"/>
            </w:tcBorders>
          </w:tcPr>
          <w:p>
            <w:pPr>
              <w:pStyle w:val="TableParagraph"/>
              <w:numPr>
                <w:ilvl w:val="0"/>
                <w:numId w:val="570"/>
              </w:numPr>
              <w:tabs>
                <w:tab w:pos="469" w:val="left" w:leader="none"/>
              </w:tabs>
              <w:spacing w:line="249" w:lineRule="auto" w:before="272" w:after="0"/>
              <w:ind w:left="186" w:right="403" w:firstLine="0"/>
              <w:jc w:val="left"/>
              <w:rPr>
                <w:sz w:val="24"/>
              </w:rPr>
            </w:pPr>
            <w:r>
              <w:rPr>
                <w:color w:val="221F1F"/>
                <w:sz w:val="24"/>
              </w:rPr>
              <w:t>exposer leurs perceptions sur la notion</w:t>
            </w:r>
            <w:r>
              <w:rPr>
                <w:color w:val="221F1F"/>
                <w:spacing w:val="-15"/>
                <w:sz w:val="24"/>
              </w:rPr>
              <w:t> </w:t>
            </w:r>
            <w:r>
              <w:rPr>
                <w:color w:val="221F1F"/>
                <w:sz w:val="24"/>
              </w:rPr>
              <w:t>des</w:t>
            </w:r>
            <w:r>
              <w:rPr>
                <w:color w:val="221F1F"/>
                <w:spacing w:val="-15"/>
                <w:sz w:val="24"/>
              </w:rPr>
              <w:t> </w:t>
            </w:r>
            <w:r>
              <w:rPr>
                <w:color w:val="221F1F"/>
                <w:sz w:val="24"/>
              </w:rPr>
              <w:t>lignes</w:t>
            </w:r>
            <w:r>
              <w:rPr>
                <w:color w:val="221F1F"/>
                <w:spacing w:val="-15"/>
                <w:sz w:val="24"/>
              </w:rPr>
              <w:t> </w:t>
            </w:r>
            <w:r>
              <w:rPr>
                <w:color w:val="221F1F"/>
                <w:sz w:val="24"/>
              </w:rPr>
              <w:t>imaginaires</w:t>
            </w:r>
            <w:r>
              <w:rPr>
                <w:color w:val="221F1F"/>
                <w:spacing w:val="-15"/>
                <w:sz w:val="24"/>
              </w:rPr>
              <w:t> </w:t>
            </w:r>
            <w:r>
              <w:rPr>
                <w:color w:val="221F1F"/>
                <w:sz w:val="24"/>
              </w:rPr>
              <w:t>(équateur, tropiques, cercle polaire, pôle, GMT, parallèles et les méridiens)</w:t>
            </w:r>
          </w:p>
          <w:p>
            <w:pPr>
              <w:pStyle w:val="TableParagraph"/>
              <w:spacing w:before="13"/>
              <w:rPr>
                <w:sz w:val="24"/>
              </w:rPr>
            </w:pPr>
          </w:p>
          <w:p>
            <w:pPr>
              <w:pStyle w:val="TableParagraph"/>
              <w:numPr>
                <w:ilvl w:val="0"/>
                <w:numId w:val="570"/>
              </w:numPr>
              <w:tabs>
                <w:tab w:pos="469" w:val="left" w:leader="none"/>
              </w:tabs>
              <w:spacing w:line="249" w:lineRule="auto" w:before="0" w:after="0"/>
              <w:ind w:left="186" w:right="230" w:firstLine="0"/>
              <w:jc w:val="left"/>
              <w:rPr>
                <w:sz w:val="24"/>
              </w:rPr>
            </w:pPr>
            <w:r>
              <w:rPr>
                <w:color w:val="221F1F"/>
                <w:sz w:val="24"/>
              </w:rPr>
              <w:t>expliquer</w:t>
            </w:r>
            <w:r>
              <w:rPr>
                <w:color w:val="221F1F"/>
                <w:spacing w:val="-14"/>
                <w:sz w:val="24"/>
              </w:rPr>
              <w:t> </w:t>
            </w:r>
            <w:r>
              <w:rPr>
                <w:color w:val="221F1F"/>
                <w:sz w:val="24"/>
              </w:rPr>
              <w:t>à</w:t>
            </w:r>
            <w:r>
              <w:rPr>
                <w:color w:val="221F1F"/>
                <w:spacing w:val="-14"/>
                <w:sz w:val="24"/>
              </w:rPr>
              <w:t> </w:t>
            </w:r>
            <w:r>
              <w:rPr>
                <w:color w:val="221F1F"/>
                <w:sz w:val="24"/>
              </w:rPr>
              <w:t>l’aide</w:t>
            </w:r>
            <w:r>
              <w:rPr>
                <w:color w:val="221F1F"/>
                <w:spacing w:val="-14"/>
                <w:sz w:val="24"/>
              </w:rPr>
              <w:t> </w:t>
            </w:r>
            <w:r>
              <w:rPr>
                <w:color w:val="221F1F"/>
                <w:sz w:val="24"/>
              </w:rPr>
              <w:t>d’une</w:t>
            </w:r>
            <w:r>
              <w:rPr>
                <w:color w:val="221F1F"/>
                <w:spacing w:val="-14"/>
                <w:sz w:val="24"/>
              </w:rPr>
              <w:t> </w:t>
            </w:r>
            <w:r>
              <w:rPr>
                <w:color w:val="221F1F"/>
                <w:sz w:val="24"/>
              </w:rPr>
              <w:t>illustration</w:t>
            </w:r>
            <w:r>
              <w:rPr>
                <w:color w:val="221F1F"/>
                <w:spacing w:val="-14"/>
                <w:sz w:val="24"/>
              </w:rPr>
              <w:t> </w:t>
            </w:r>
            <w:r>
              <w:rPr>
                <w:color w:val="221F1F"/>
                <w:sz w:val="24"/>
              </w:rPr>
              <w:t>les caractéristiques complexes de la planète Terre (latitude et longitude)</w:t>
            </w:r>
          </w:p>
        </w:tc>
      </w:tr>
      <w:tr>
        <w:trPr>
          <w:trHeight w:val="863" w:hRule="atLeast"/>
        </w:trPr>
        <w:tc>
          <w:tcPr>
            <w:tcW w:w="2678" w:type="dxa"/>
            <w:tcBorders>
              <w:top w:val="nil"/>
              <w:bottom w:val="nil"/>
            </w:tcBorders>
          </w:tcPr>
          <w:p>
            <w:pPr>
              <w:pStyle w:val="TableParagraph"/>
              <w:rPr>
                <w:sz w:val="24"/>
              </w:rPr>
            </w:pPr>
          </w:p>
        </w:tc>
        <w:tc>
          <w:tcPr>
            <w:tcW w:w="3544" w:type="dxa"/>
            <w:tcBorders>
              <w:top w:val="nil"/>
              <w:bottom w:val="nil"/>
            </w:tcBorders>
          </w:tcPr>
          <w:p>
            <w:pPr>
              <w:pStyle w:val="TableParagraph"/>
              <w:rPr>
                <w:sz w:val="24"/>
              </w:rPr>
            </w:pPr>
          </w:p>
        </w:tc>
        <w:tc>
          <w:tcPr>
            <w:tcW w:w="4395" w:type="dxa"/>
            <w:tcBorders>
              <w:top w:val="nil"/>
              <w:bottom w:val="nil"/>
            </w:tcBorders>
          </w:tcPr>
          <w:p>
            <w:pPr>
              <w:pStyle w:val="TableParagraph"/>
              <w:tabs>
                <w:tab w:pos="469" w:val="left" w:leader="none"/>
              </w:tabs>
              <w:spacing w:line="249" w:lineRule="auto" w:before="145"/>
              <w:ind w:left="186" w:right="378"/>
              <w:rPr>
                <w:sz w:val="24"/>
              </w:rPr>
            </w:pPr>
            <w:r>
              <w:rPr>
                <w:color w:val="221F1F"/>
                <w:sz w:val="24"/>
              </w:rPr>
              <w:t>-</w:t>
              <w:tab/>
              <w:t>déduire les rôles des lignes imaginaires</w:t>
            </w:r>
            <w:r>
              <w:rPr>
                <w:color w:val="221F1F"/>
                <w:spacing w:val="-15"/>
                <w:sz w:val="24"/>
              </w:rPr>
              <w:t> </w:t>
            </w:r>
            <w:r>
              <w:rPr>
                <w:color w:val="221F1F"/>
                <w:sz w:val="24"/>
              </w:rPr>
              <w:t>en</w:t>
            </w:r>
            <w:r>
              <w:rPr>
                <w:color w:val="221F1F"/>
                <w:spacing w:val="-11"/>
                <w:sz w:val="24"/>
              </w:rPr>
              <w:t> </w:t>
            </w:r>
            <w:r>
              <w:rPr>
                <w:color w:val="221F1F"/>
                <w:sz w:val="24"/>
              </w:rPr>
              <w:t>exploitant</w:t>
            </w:r>
            <w:r>
              <w:rPr>
                <w:color w:val="221F1F"/>
                <w:spacing w:val="-10"/>
                <w:sz w:val="24"/>
              </w:rPr>
              <w:t> </w:t>
            </w:r>
            <w:r>
              <w:rPr>
                <w:color w:val="221F1F"/>
                <w:sz w:val="24"/>
              </w:rPr>
              <w:t>le</w:t>
            </w:r>
            <w:r>
              <w:rPr>
                <w:color w:val="221F1F"/>
                <w:spacing w:val="-10"/>
                <w:sz w:val="24"/>
              </w:rPr>
              <w:t> </w:t>
            </w:r>
            <w:r>
              <w:rPr>
                <w:color w:val="221F1F"/>
                <w:sz w:val="24"/>
              </w:rPr>
              <w:t>planisphère</w:t>
            </w:r>
          </w:p>
        </w:tc>
      </w:tr>
      <w:tr>
        <w:trPr>
          <w:trHeight w:val="1436" w:hRule="atLeast"/>
        </w:trPr>
        <w:tc>
          <w:tcPr>
            <w:tcW w:w="2678" w:type="dxa"/>
            <w:tcBorders>
              <w:top w:val="nil"/>
              <w:bottom w:val="nil"/>
            </w:tcBorders>
          </w:tcPr>
          <w:p>
            <w:pPr>
              <w:pStyle w:val="TableParagraph"/>
              <w:rPr>
                <w:sz w:val="24"/>
              </w:rPr>
            </w:pPr>
          </w:p>
        </w:tc>
        <w:tc>
          <w:tcPr>
            <w:tcW w:w="3544" w:type="dxa"/>
            <w:tcBorders>
              <w:top w:val="nil"/>
              <w:bottom w:val="nil"/>
            </w:tcBorders>
          </w:tcPr>
          <w:p>
            <w:pPr>
              <w:pStyle w:val="TableParagraph"/>
              <w:rPr>
                <w:sz w:val="24"/>
              </w:rPr>
            </w:pPr>
          </w:p>
        </w:tc>
        <w:tc>
          <w:tcPr>
            <w:tcW w:w="4395" w:type="dxa"/>
            <w:tcBorders>
              <w:top w:val="nil"/>
              <w:bottom w:val="nil"/>
            </w:tcBorders>
          </w:tcPr>
          <w:p>
            <w:pPr>
              <w:pStyle w:val="TableParagraph"/>
              <w:spacing w:before="145"/>
              <w:ind w:left="186"/>
              <w:rPr>
                <w:b/>
                <w:i/>
                <w:sz w:val="24"/>
              </w:rPr>
            </w:pPr>
            <w:r>
              <w:rPr>
                <w:b/>
                <w:i/>
                <w:color w:val="221F1F"/>
                <w:spacing w:val="-2"/>
                <w:sz w:val="24"/>
              </w:rPr>
              <w:t>Stratégies</w:t>
            </w:r>
          </w:p>
          <w:p>
            <w:pPr>
              <w:pStyle w:val="TableParagraph"/>
              <w:spacing w:line="249" w:lineRule="auto" w:before="12"/>
              <w:ind w:left="186" w:right="1038"/>
              <w:rPr>
                <w:sz w:val="24"/>
              </w:rPr>
            </w:pPr>
            <w:r>
              <w:rPr>
                <w:color w:val="221F1F"/>
                <w:sz w:val="24"/>
              </w:rPr>
              <w:t>Exploitation</w:t>
            </w:r>
            <w:r>
              <w:rPr>
                <w:color w:val="221F1F"/>
                <w:spacing w:val="-15"/>
                <w:sz w:val="24"/>
              </w:rPr>
              <w:t> </w:t>
            </w:r>
            <w:r>
              <w:rPr>
                <w:color w:val="221F1F"/>
                <w:sz w:val="24"/>
              </w:rPr>
              <w:t>d’un</w:t>
            </w:r>
            <w:r>
              <w:rPr>
                <w:color w:val="221F1F"/>
                <w:spacing w:val="-15"/>
                <w:sz w:val="24"/>
              </w:rPr>
              <w:t> </w:t>
            </w:r>
            <w:r>
              <w:rPr>
                <w:color w:val="221F1F"/>
                <w:sz w:val="24"/>
              </w:rPr>
              <w:t>globe</w:t>
            </w:r>
            <w:r>
              <w:rPr>
                <w:color w:val="221F1F"/>
                <w:spacing w:val="-15"/>
                <w:sz w:val="24"/>
              </w:rPr>
              <w:t> </w:t>
            </w:r>
            <w:r>
              <w:rPr>
                <w:color w:val="221F1F"/>
                <w:sz w:val="24"/>
              </w:rPr>
              <w:t>terrestre, lecture d’un planisphère ou des </w:t>
            </w:r>
            <w:r>
              <w:rPr>
                <w:color w:val="221F1F"/>
                <w:spacing w:val="-2"/>
                <w:sz w:val="24"/>
              </w:rPr>
              <w:t>images</w:t>
            </w:r>
          </w:p>
        </w:tc>
      </w:tr>
      <w:tr>
        <w:trPr>
          <w:trHeight w:val="746" w:hRule="atLeast"/>
        </w:trPr>
        <w:tc>
          <w:tcPr>
            <w:tcW w:w="2678" w:type="dxa"/>
            <w:tcBorders>
              <w:top w:val="nil"/>
            </w:tcBorders>
          </w:tcPr>
          <w:p>
            <w:pPr>
              <w:pStyle w:val="TableParagraph"/>
              <w:rPr>
                <w:sz w:val="24"/>
              </w:rPr>
            </w:pPr>
          </w:p>
        </w:tc>
        <w:tc>
          <w:tcPr>
            <w:tcW w:w="3544" w:type="dxa"/>
            <w:tcBorders>
              <w:top w:val="nil"/>
            </w:tcBorders>
          </w:tcPr>
          <w:p>
            <w:pPr>
              <w:pStyle w:val="TableParagraph"/>
              <w:rPr>
                <w:sz w:val="24"/>
              </w:rPr>
            </w:pPr>
          </w:p>
        </w:tc>
        <w:tc>
          <w:tcPr>
            <w:tcW w:w="4395" w:type="dxa"/>
            <w:tcBorders>
              <w:top w:val="nil"/>
            </w:tcBorders>
          </w:tcPr>
          <w:p>
            <w:pPr>
              <w:pStyle w:val="TableParagraph"/>
              <w:spacing w:before="145"/>
              <w:ind w:left="186"/>
              <w:rPr>
                <w:b/>
                <w:i/>
                <w:sz w:val="24"/>
              </w:rPr>
            </w:pPr>
            <w:r>
              <w:rPr>
                <w:b/>
                <w:i/>
                <w:color w:val="221F1F"/>
                <w:spacing w:val="-2"/>
                <w:sz w:val="24"/>
              </w:rPr>
              <w:t>Supports</w:t>
            </w:r>
          </w:p>
          <w:p>
            <w:pPr>
              <w:pStyle w:val="TableParagraph"/>
              <w:spacing w:before="12"/>
              <w:ind w:left="186"/>
              <w:rPr>
                <w:sz w:val="24"/>
              </w:rPr>
            </w:pPr>
            <w:r>
              <w:rPr>
                <w:color w:val="221F1F"/>
                <w:sz w:val="24"/>
              </w:rPr>
              <w:t>Globe</w:t>
            </w:r>
            <w:r>
              <w:rPr>
                <w:color w:val="221F1F"/>
                <w:spacing w:val="-1"/>
                <w:sz w:val="24"/>
              </w:rPr>
              <w:t> </w:t>
            </w:r>
            <w:r>
              <w:rPr>
                <w:color w:val="221F1F"/>
                <w:sz w:val="24"/>
              </w:rPr>
              <w:t>terrestre,</w:t>
            </w:r>
            <w:r>
              <w:rPr>
                <w:color w:val="221F1F"/>
                <w:spacing w:val="1"/>
                <w:sz w:val="24"/>
              </w:rPr>
              <w:t> </w:t>
            </w:r>
            <w:r>
              <w:rPr>
                <w:color w:val="221F1F"/>
                <w:spacing w:val="-2"/>
                <w:sz w:val="24"/>
              </w:rPr>
              <w:t>planisphère</w:t>
            </w:r>
          </w:p>
        </w:tc>
      </w:tr>
      <w:tr>
        <w:trPr>
          <w:trHeight w:val="1752" w:hRule="atLeast"/>
        </w:trPr>
        <w:tc>
          <w:tcPr>
            <w:tcW w:w="10617" w:type="dxa"/>
            <w:gridSpan w:val="3"/>
          </w:tcPr>
          <w:p>
            <w:pPr>
              <w:pStyle w:val="TableParagraph"/>
              <w:spacing w:before="14"/>
              <w:ind w:left="188"/>
              <w:rPr>
                <w:b/>
                <w:sz w:val="24"/>
              </w:rPr>
            </w:pPr>
            <w:r>
              <w:rPr>
                <w:b/>
                <w:color w:val="221F1F"/>
                <w:spacing w:val="-2"/>
                <w:sz w:val="24"/>
              </w:rPr>
              <w:t>Évaluation</w:t>
            </w:r>
          </w:p>
          <w:p>
            <w:pPr>
              <w:pStyle w:val="TableParagraph"/>
              <w:spacing w:before="12"/>
              <w:ind w:left="188"/>
              <w:rPr>
                <w:sz w:val="24"/>
              </w:rPr>
            </w:pPr>
            <w:r>
              <w:rPr>
                <w:color w:val="221F1F"/>
                <w:spacing w:val="-2"/>
                <w:sz w:val="24"/>
              </w:rPr>
              <w:t>L’apprenant</w:t>
            </w:r>
            <w:r>
              <w:rPr>
                <w:color w:val="221F1F"/>
                <w:spacing w:val="-8"/>
                <w:sz w:val="24"/>
              </w:rPr>
              <w:t> </w:t>
            </w:r>
            <w:r>
              <w:rPr>
                <w:color w:val="221F1F"/>
                <w:spacing w:val="-10"/>
                <w:sz w:val="24"/>
              </w:rPr>
              <w:t>:</w:t>
            </w:r>
          </w:p>
          <w:p>
            <w:pPr>
              <w:pStyle w:val="TableParagraph"/>
              <w:numPr>
                <w:ilvl w:val="0"/>
                <w:numId w:val="571"/>
              </w:numPr>
              <w:tabs>
                <w:tab w:pos="730" w:val="left" w:leader="none"/>
              </w:tabs>
              <w:spacing w:line="240" w:lineRule="auto" w:before="12" w:after="0"/>
              <w:ind w:left="730" w:right="0" w:hanging="338"/>
              <w:jc w:val="left"/>
              <w:rPr>
                <w:sz w:val="24"/>
              </w:rPr>
            </w:pPr>
            <w:r>
              <w:rPr>
                <w:color w:val="221F1F"/>
                <w:sz w:val="24"/>
              </w:rPr>
              <w:t>identifie</w:t>
            </w:r>
            <w:r>
              <w:rPr>
                <w:color w:val="221F1F"/>
                <w:spacing w:val="-7"/>
                <w:sz w:val="24"/>
              </w:rPr>
              <w:t> </w:t>
            </w:r>
            <w:r>
              <w:rPr>
                <w:color w:val="221F1F"/>
                <w:sz w:val="24"/>
              </w:rPr>
              <w:t>les</w:t>
            </w:r>
            <w:r>
              <w:rPr>
                <w:color w:val="221F1F"/>
                <w:spacing w:val="-8"/>
                <w:sz w:val="24"/>
              </w:rPr>
              <w:t> </w:t>
            </w:r>
            <w:r>
              <w:rPr>
                <w:color w:val="221F1F"/>
                <w:sz w:val="24"/>
              </w:rPr>
              <w:t>parallèles</w:t>
            </w:r>
            <w:r>
              <w:rPr>
                <w:color w:val="221F1F"/>
                <w:spacing w:val="-7"/>
                <w:sz w:val="24"/>
              </w:rPr>
              <w:t> </w:t>
            </w:r>
            <w:r>
              <w:rPr>
                <w:color w:val="221F1F"/>
                <w:sz w:val="24"/>
              </w:rPr>
              <w:t>et</w:t>
            </w:r>
            <w:r>
              <w:rPr>
                <w:color w:val="221F1F"/>
                <w:spacing w:val="-7"/>
                <w:sz w:val="24"/>
              </w:rPr>
              <w:t> </w:t>
            </w:r>
            <w:r>
              <w:rPr>
                <w:color w:val="221F1F"/>
                <w:sz w:val="24"/>
              </w:rPr>
              <w:t>les</w:t>
            </w:r>
            <w:r>
              <w:rPr>
                <w:color w:val="221F1F"/>
                <w:spacing w:val="-7"/>
                <w:sz w:val="24"/>
              </w:rPr>
              <w:t> </w:t>
            </w:r>
            <w:r>
              <w:rPr>
                <w:color w:val="221F1F"/>
                <w:spacing w:val="-2"/>
                <w:sz w:val="24"/>
              </w:rPr>
              <w:t>méridiens</w:t>
            </w:r>
          </w:p>
          <w:p>
            <w:pPr>
              <w:pStyle w:val="TableParagraph"/>
              <w:numPr>
                <w:ilvl w:val="0"/>
                <w:numId w:val="571"/>
              </w:numPr>
              <w:tabs>
                <w:tab w:pos="730" w:val="left" w:leader="none"/>
              </w:tabs>
              <w:spacing w:line="240" w:lineRule="auto" w:before="12" w:after="0"/>
              <w:ind w:left="730" w:right="0" w:hanging="338"/>
              <w:jc w:val="left"/>
              <w:rPr>
                <w:sz w:val="24"/>
              </w:rPr>
            </w:pPr>
            <w:r>
              <w:rPr>
                <w:color w:val="221F1F"/>
                <w:sz w:val="24"/>
              </w:rPr>
              <w:t>décrit</w:t>
            </w:r>
            <w:r>
              <w:rPr>
                <w:color w:val="221F1F"/>
                <w:spacing w:val="-5"/>
                <w:sz w:val="24"/>
              </w:rPr>
              <w:t> </w:t>
            </w:r>
            <w:r>
              <w:rPr>
                <w:color w:val="221F1F"/>
                <w:sz w:val="24"/>
              </w:rPr>
              <w:t>les</w:t>
            </w:r>
            <w:r>
              <w:rPr>
                <w:color w:val="221F1F"/>
                <w:spacing w:val="-4"/>
                <w:sz w:val="24"/>
              </w:rPr>
              <w:t> </w:t>
            </w:r>
            <w:r>
              <w:rPr>
                <w:color w:val="221F1F"/>
                <w:sz w:val="24"/>
              </w:rPr>
              <w:t>caractéristiques</w:t>
            </w:r>
            <w:r>
              <w:rPr>
                <w:color w:val="221F1F"/>
                <w:spacing w:val="-4"/>
                <w:sz w:val="24"/>
              </w:rPr>
              <w:t> </w:t>
            </w:r>
            <w:r>
              <w:rPr>
                <w:color w:val="221F1F"/>
                <w:sz w:val="24"/>
              </w:rPr>
              <w:t>de</w:t>
            </w:r>
            <w:r>
              <w:rPr>
                <w:color w:val="221F1F"/>
                <w:spacing w:val="-4"/>
                <w:sz w:val="24"/>
              </w:rPr>
              <w:t> </w:t>
            </w:r>
            <w:r>
              <w:rPr>
                <w:color w:val="221F1F"/>
                <w:sz w:val="24"/>
              </w:rPr>
              <w:t>la</w:t>
            </w:r>
            <w:r>
              <w:rPr>
                <w:color w:val="221F1F"/>
                <w:spacing w:val="-4"/>
                <w:sz w:val="24"/>
              </w:rPr>
              <w:t> </w:t>
            </w:r>
            <w:r>
              <w:rPr>
                <w:color w:val="221F1F"/>
                <w:spacing w:val="-2"/>
                <w:sz w:val="24"/>
              </w:rPr>
              <w:t>terre</w:t>
            </w:r>
          </w:p>
          <w:p>
            <w:pPr>
              <w:pStyle w:val="TableParagraph"/>
              <w:numPr>
                <w:ilvl w:val="0"/>
                <w:numId w:val="571"/>
              </w:numPr>
              <w:tabs>
                <w:tab w:pos="730" w:val="left" w:leader="none"/>
              </w:tabs>
              <w:spacing w:line="240" w:lineRule="auto" w:before="12" w:after="0"/>
              <w:ind w:left="730" w:right="0" w:hanging="338"/>
              <w:jc w:val="left"/>
              <w:rPr>
                <w:sz w:val="24"/>
              </w:rPr>
            </w:pPr>
            <w:r>
              <w:rPr>
                <w:color w:val="221F1F"/>
                <w:sz w:val="24"/>
              </w:rPr>
              <w:t>se</w:t>
            </w:r>
            <w:r>
              <w:rPr>
                <w:color w:val="221F1F"/>
                <w:spacing w:val="-6"/>
                <w:sz w:val="24"/>
              </w:rPr>
              <w:t> </w:t>
            </w:r>
            <w:r>
              <w:rPr>
                <w:color w:val="221F1F"/>
                <w:sz w:val="24"/>
              </w:rPr>
              <w:t>repère</w:t>
            </w:r>
            <w:r>
              <w:rPr>
                <w:color w:val="221F1F"/>
                <w:spacing w:val="-3"/>
                <w:sz w:val="24"/>
              </w:rPr>
              <w:t> </w:t>
            </w:r>
            <w:r>
              <w:rPr>
                <w:color w:val="221F1F"/>
                <w:sz w:val="24"/>
              </w:rPr>
              <w:t>sur</w:t>
            </w:r>
            <w:r>
              <w:rPr>
                <w:color w:val="221F1F"/>
                <w:spacing w:val="-3"/>
                <w:sz w:val="24"/>
              </w:rPr>
              <w:t> </w:t>
            </w:r>
            <w:r>
              <w:rPr>
                <w:color w:val="221F1F"/>
                <w:sz w:val="24"/>
              </w:rPr>
              <w:t>la</w:t>
            </w:r>
            <w:r>
              <w:rPr>
                <w:color w:val="221F1F"/>
                <w:spacing w:val="-4"/>
                <w:sz w:val="24"/>
              </w:rPr>
              <w:t> </w:t>
            </w:r>
            <w:r>
              <w:rPr>
                <w:color w:val="221F1F"/>
                <w:sz w:val="24"/>
              </w:rPr>
              <w:t>planète</w:t>
            </w:r>
            <w:r>
              <w:rPr>
                <w:color w:val="221F1F"/>
                <w:spacing w:val="-7"/>
                <w:sz w:val="24"/>
              </w:rPr>
              <w:t> </w:t>
            </w:r>
            <w:r>
              <w:rPr>
                <w:color w:val="221F1F"/>
                <w:sz w:val="24"/>
              </w:rPr>
              <w:t>Terre</w:t>
            </w:r>
            <w:r>
              <w:rPr>
                <w:color w:val="221F1F"/>
                <w:spacing w:val="-3"/>
                <w:sz w:val="24"/>
              </w:rPr>
              <w:t> </w:t>
            </w:r>
            <w:r>
              <w:rPr>
                <w:color w:val="221F1F"/>
                <w:sz w:val="24"/>
              </w:rPr>
              <w:t>à</w:t>
            </w:r>
            <w:r>
              <w:rPr>
                <w:color w:val="221F1F"/>
                <w:spacing w:val="-4"/>
                <w:sz w:val="24"/>
              </w:rPr>
              <w:t> </w:t>
            </w:r>
            <w:r>
              <w:rPr>
                <w:color w:val="221F1F"/>
                <w:sz w:val="24"/>
              </w:rPr>
              <w:t>l’aide</w:t>
            </w:r>
            <w:r>
              <w:rPr>
                <w:color w:val="221F1F"/>
                <w:spacing w:val="-4"/>
                <w:sz w:val="24"/>
              </w:rPr>
              <w:t> </w:t>
            </w:r>
            <w:r>
              <w:rPr>
                <w:color w:val="221F1F"/>
                <w:sz w:val="24"/>
              </w:rPr>
              <w:t>des</w:t>
            </w:r>
            <w:r>
              <w:rPr>
                <w:color w:val="221F1F"/>
                <w:spacing w:val="-4"/>
                <w:sz w:val="24"/>
              </w:rPr>
              <w:t> </w:t>
            </w:r>
            <w:r>
              <w:rPr>
                <w:color w:val="221F1F"/>
                <w:sz w:val="24"/>
              </w:rPr>
              <w:t>repères</w:t>
            </w:r>
            <w:r>
              <w:rPr>
                <w:color w:val="221F1F"/>
                <w:spacing w:val="-4"/>
                <w:sz w:val="24"/>
              </w:rPr>
              <w:t> </w:t>
            </w:r>
            <w:r>
              <w:rPr>
                <w:color w:val="221F1F"/>
                <w:spacing w:val="-2"/>
                <w:sz w:val="24"/>
              </w:rPr>
              <w:t>géographiques</w:t>
            </w:r>
          </w:p>
        </w:tc>
      </w:tr>
    </w:tbl>
    <w:p>
      <w:pPr>
        <w:pStyle w:val="TableParagraph"/>
        <w:spacing w:after="0" w:line="240" w:lineRule="auto"/>
        <w:jc w:val="left"/>
        <w:rPr>
          <w:sz w:val="24"/>
        </w:rPr>
        <w:sectPr>
          <w:pgSz w:w="11910" w:h="16840"/>
          <w:pgMar w:header="0" w:footer="630" w:top="880" w:bottom="820" w:left="425" w:right="283"/>
        </w:sectPr>
      </w:pPr>
    </w:p>
    <w:tbl>
      <w:tblPr>
        <w:tblW w:w="0" w:type="auto"/>
        <w:jc w:val="left"/>
        <w:tblInd w:w="312"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164"/>
        <w:gridCol w:w="4659"/>
      </w:tblGrid>
      <w:tr>
        <w:trPr>
          <w:trHeight w:val="887" w:hRule="atLeast"/>
        </w:trPr>
        <w:tc>
          <w:tcPr>
            <w:tcW w:w="2634" w:type="dxa"/>
            <w:shd w:val="clear" w:color="auto" w:fill="C6C7C9"/>
          </w:tcPr>
          <w:p>
            <w:pPr>
              <w:pStyle w:val="TableParagraph"/>
              <w:spacing w:line="242" w:lineRule="auto" w:before="13"/>
              <w:ind w:left="635" w:right="609" w:hanging="3"/>
              <w:jc w:val="center"/>
              <w:rPr>
                <w:b/>
                <w:sz w:val="24"/>
              </w:rPr>
            </w:pPr>
            <w:r>
              <w:rPr>
                <w:b/>
                <w:color w:val="221F1F"/>
                <w:spacing w:val="-2"/>
                <w:sz w:val="24"/>
              </w:rPr>
              <w:t>Résultat </w:t>
            </w:r>
            <w:r>
              <w:rPr>
                <w:b/>
                <w:color w:val="221F1F"/>
                <w:spacing w:val="-4"/>
                <w:sz w:val="24"/>
              </w:rPr>
              <w:t>d’apprentissa </w:t>
            </w:r>
            <w:r>
              <w:rPr>
                <w:b/>
                <w:color w:val="221F1F"/>
                <w:sz w:val="24"/>
              </w:rPr>
              <w:t>ge spécifique</w:t>
            </w:r>
          </w:p>
        </w:tc>
        <w:tc>
          <w:tcPr>
            <w:tcW w:w="3164" w:type="dxa"/>
            <w:shd w:val="clear" w:color="auto" w:fill="C6C7C9"/>
          </w:tcPr>
          <w:p>
            <w:pPr>
              <w:pStyle w:val="TableParagraph"/>
              <w:spacing w:before="25"/>
              <w:rPr>
                <w:sz w:val="24"/>
              </w:rPr>
            </w:pPr>
          </w:p>
          <w:p>
            <w:pPr>
              <w:pStyle w:val="TableParagraph"/>
              <w:ind w:left="17"/>
              <w:jc w:val="center"/>
              <w:rPr>
                <w:b/>
                <w:sz w:val="24"/>
              </w:rPr>
            </w:pPr>
            <w:r>
              <w:rPr>
                <w:b/>
                <w:color w:val="221F1F"/>
                <w:spacing w:val="-2"/>
                <w:sz w:val="24"/>
              </w:rPr>
              <w:t>Contenus</w:t>
            </w:r>
          </w:p>
        </w:tc>
        <w:tc>
          <w:tcPr>
            <w:tcW w:w="4659" w:type="dxa"/>
            <w:shd w:val="clear" w:color="auto" w:fill="C6C7C9"/>
          </w:tcPr>
          <w:p>
            <w:pPr>
              <w:pStyle w:val="TableParagraph"/>
              <w:spacing w:before="25"/>
              <w:rPr>
                <w:sz w:val="24"/>
              </w:rPr>
            </w:pPr>
          </w:p>
          <w:p>
            <w:pPr>
              <w:pStyle w:val="TableParagraph"/>
              <w:ind w:left="473"/>
              <w:rPr>
                <w:b/>
                <w:sz w:val="24"/>
              </w:rPr>
            </w:pPr>
            <w:r>
              <w:rPr>
                <w:b/>
                <w:color w:val="221F1F"/>
                <w:sz w:val="24"/>
              </w:rPr>
              <w:t>Conseils</w:t>
            </w:r>
            <w:r>
              <w:rPr>
                <w:b/>
                <w:color w:val="221F1F"/>
                <w:spacing w:val="-7"/>
                <w:sz w:val="24"/>
              </w:rPr>
              <w:t> </w:t>
            </w:r>
            <w:r>
              <w:rPr>
                <w:b/>
                <w:color w:val="221F1F"/>
                <w:sz w:val="24"/>
              </w:rPr>
              <w:t>et</w:t>
            </w:r>
            <w:r>
              <w:rPr>
                <w:b/>
                <w:color w:val="221F1F"/>
                <w:spacing w:val="-8"/>
                <w:sz w:val="24"/>
              </w:rPr>
              <w:t> </w:t>
            </w:r>
            <w:r>
              <w:rPr>
                <w:b/>
                <w:color w:val="221F1F"/>
                <w:sz w:val="24"/>
              </w:rPr>
              <w:t>orientations</w:t>
            </w:r>
            <w:r>
              <w:rPr>
                <w:b/>
                <w:color w:val="221F1F"/>
                <w:spacing w:val="-7"/>
                <w:sz w:val="24"/>
              </w:rPr>
              <w:t> </w:t>
            </w:r>
            <w:r>
              <w:rPr>
                <w:b/>
                <w:color w:val="221F1F"/>
                <w:spacing w:val="-2"/>
                <w:sz w:val="24"/>
              </w:rPr>
              <w:t>pédagogiques</w:t>
            </w:r>
          </w:p>
        </w:tc>
      </w:tr>
      <w:tr>
        <w:trPr>
          <w:trHeight w:val="5035" w:hRule="atLeast"/>
        </w:trPr>
        <w:tc>
          <w:tcPr>
            <w:tcW w:w="2634"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65"/>
              <w:rPr>
                <w:sz w:val="24"/>
              </w:rPr>
            </w:pPr>
          </w:p>
          <w:p>
            <w:pPr>
              <w:pStyle w:val="TableParagraph"/>
              <w:spacing w:line="249" w:lineRule="auto"/>
              <w:ind w:left="187" w:right="167"/>
              <w:rPr>
                <w:sz w:val="24"/>
              </w:rPr>
            </w:pPr>
            <w:r>
              <w:rPr>
                <w:color w:val="221F1F"/>
                <w:sz w:val="24"/>
              </w:rPr>
              <w:t>Analyser les conséquences du </w:t>
            </w:r>
            <w:r>
              <w:rPr>
                <w:color w:val="221F1F"/>
                <w:spacing w:val="-2"/>
                <w:sz w:val="24"/>
              </w:rPr>
              <w:t>mouvement</w:t>
            </w:r>
            <w:r>
              <w:rPr>
                <w:color w:val="221F1F"/>
                <w:spacing w:val="-14"/>
                <w:sz w:val="24"/>
              </w:rPr>
              <w:t> </w:t>
            </w:r>
            <w:r>
              <w:rPr>
                <w:color w:val="221F1F"/>
                <w:spacing w:val="-2"/>
                <w:sz w:val="24"/>
              </w:rPr>
              <w:t>de</w:t>
            </w:r>
            <w:r>
              <w:rPr>
                <w:color w:val="221F1F"/>
                <w:spacing w:val="-13"/>
                <w:sz w:val="24"/>
              </w:rPr>
              <w:t> </w:t>
            </w:r>
            <w:r>
              <w:rPr>
                <w:color w:val="221F1F"/>
                <w:spacing w:val="-2"/>
                <w:sz w:val="24"/>
              </w:rPr>
              <w:t>la</w:t>
            </w:r>
            <w:r>
              <w:rPr>
                <w:color w:val="221F1F"/>
                <w:spacing w:val="-13"/>
                <w:sz w:val="24"/>
              </w:rPr>
              <w:t> </w:t>
            </w:r>
            <w:r>
              <w:rPr>
                <w:color w:val="221F1F"/>
                <w:spacing w:val="-2"/>
                <w:sz w:val="24"/>
              </w:rPr>
              <w:t>terre</w:t>
            </w:r>
          </w:p>
        </w:tc>
        <w:tc>
          <w:tcPr>
            <w:tcW w:w="3164" w:type="dxa"/>
          </w:tcPr>
          <w:p>
            <w:pPr>
              <w:pStyle w:val="TableParagraph"/>
              <w:spacing w:line="247" w:lineRule="auto" w:before="14"/>
              <w:ind w:left="187" w:right="560"/>
              <w:rPr>
                <w:b/>
                <w:sz w:val="24"/>
              </w:rPr>
            </w:pPr>
            <w:r>
              <w:rPr>
                <w:b/>
                <w:color w:val="221F1F"/>
                <w:sz w:val="24"/>
              </w:rPr>
              <w:t>La</w:t>
            </w:r>
            <w:r>
              <w:rPr>
                <w:b/>
                <w:color w:val="221F1F"/>
                <w:spacing w:val="-15"/>
                <w:sz w:val="24"/>
              </w:rPr>
              <w:t> </w:t>
            </w:r>
            <w:r>
              <w:rPr>
                <w:b/>
                <w:color w:val="221F1F"/>
                <w:sz w:val="24"/>
              </w:rPr>
              <w:t>terre,</w:t>
            </w:r>
            <w:r>
              <w:rPr>
                <w:b/>
                <w:color w:val="221F1F"/>
                <w:spacing w:val="-15"/>
                <w:sz w:val="24"/>
              </w:rPr>
              <w:t> </w:t>
            </w:r>
            <w:r>
              <w:rPr>
                <w:b/>
                <w:color w:val="221F1F"/>
                <w:sz w:val="24"/>
              </w:rPr>
              <w:t>une</w:t>
            </w:r>
            <w:r>
              <w:rPr>
                <w:b/>
                <w:color w:val="221F1F"/>
                <w:spacing w:val="-15"/>
                <w:sz w:val="24"/>
              </w:rPr>
              <w:t> </w:t>
            </w:r>
            <w:r>
              <w:rPr>
                <w:b/>
                <w:color w:val="221F1F"/>
                <w:sz w:val="24"/>
              </w:rPr>
              <w:t>planète</w:t>
            </w:r>
            <w:r>
              <w:rPr>
                <w:b/>
                <w:color w:val="221F1F"/>
                <w:spacing w:val="-15"/>
                <w:sz w:val="24"/>
              </w:rPr>
              <w:t> </w:t>
            </w:r>
            <w:r>
              <w:rPr>
                <w:b/>
                <w:color w:val="221F1F"/>
                <w:sz w:val="24"/>
              </w:rPr>
              <w:t>en </w:t>
            </w:r>
            <w:r>
              <w:rPr>
                <w:b/>
                <w:color w:val="221F1F"/>
                <w:spacing w:val="-2"/>
                <w:sz w:val="24"/>
              </w:rPr>
              <w:t>mouvement</w:t>
            </w:r>
          </w:p>
          <w:p>
            <w:pPr>
              <w:pStyle w:val="TableParagraph"/>
              <w:numPr>
                <w:ilvl w:val="0"/>
                <w:numId w:val="572"/>
              </w:numPr>
              <w:tabs>
                <w:tab w:pos="469" w:val="left" w:leader="none"/>
              </w:tabs>
              <w:spacing w:line="240" w:lineRule="auto" w:before="5" w:after="0"/>
              <w:ind w:left="469" w:right="535" w:hanging="282"/>
              <w:jc w:val="left"/>
              <w:rPr>
                <w:sz w:val="24"/>
              </w:rPr>
            </w:pPr>
            <w:r>
              <w:rPr>
                <w:color w:val="221F1F"/>
                <w:sz w:val="24"/>
              </w:rPr>
              <w:t>Les</w:t>
            </w:r>
            <w:r>
              <w:rPr>
                <w:color w:val="221F1F"/>
                <w:spacing w:val="-13"/>
                <w:sz w:val="24"/>
              </w:rPr>
              <w:t> </w:t>
            </w:r>
            <w:r>
              <w:rPr>
                <w:color w:val="221F1F"/>
                <w:sz w:val="24"/>
              </w:rPr>
              <w:t>mouvements</w:t>
            </w:r>
            <w:r>
              <w:rPr>
                <w:color w:val="221F1F"/>
                <w:spacing w:val="-15"/>
                <w:sz w:val="24"/>
              </w:rPr>
              <w:t> </w:t>
            </w:r>
            <w:r>
              <w:rPr>
                <w:color w:val="221F1F"/>
                <w:sz w:val="24"/>
              </w:rPr>
              <w:t>de</w:t>
            </w:r>
            <w:r>
              <w:rPr>
                <w:color w:val="221F1F"/>
                <w:spacing w:val="-15"/>
                <w:sz w:val="24"/>
              </w:rPr>
              <w:t> </w:t>
            </w:r>
            <w:r>
              <w:rPr>
                <w:color w:val="221F1F"/>
                <w:sz w:val="24"/>
              </w:rPr>
              <w:t>la </w:t>
            </w:r>
            <w:r>
              <w:rPr>
                <w:color w:val="221F1F"/>
                <w:spacing w:val="-2"/>
                <w:sz w:val="24"/>
              </w:rPr>
              <w:t>terre</w:t>
            </w:r>
          </w:p>
          <w:p>
            <w:pPr>
              <w:pStyle w:val="TableParagraph"/>
              <w:numPr>
                <w:ilvl w:val="0"/>
                <w:numId w:val="572"/>
              </w:numPr>
              <w:tabs>
                <w:tab w:pos="469" w:val="left" w:leader="none"/>
              </w:tabs>
              <w:spacing w:line="240" w:lineRule="auto" w:before="3" w:after="0"/>
              <w:ind w:left="469" w:right="256" w:hanging="282"/>
              <w:jc w:val="left"/>
              <w:rPr>
                <w:sz w:val="24"/>
              </w:rPr>
            </w:pPr>
            <w:r>
              <w:rPr>
                <w:color w:val="221F1F"/>
                <w:sz w:val="24"/>
              </w:rPr>
              <w:t>Les conséquences du mouvement</w:t>
            </w:r>
            <w:r>
              <w:rPr>
                <w:color w:val="221F1F"/>
                <w:spacing w:val="-15"/>
                <w:sz w:val="24"/>
              </w:rPr>
              <w:t> </w:t>
            </w:r>
            <w:r>
              <w:rPr>
                <w:color w:val="221F1F"/>
                <w:sz w:val="24"/>
              </w:rPr>
              <w:t>de</w:t>
            </w:r>
            <w:r>
              <w:rPr>
                <w:color w:val="221F1F"/>
                <w:spacing w:val="-15"/>
                <w:sz w:val="24"/>
              </w:rPr>
              <w:t> </w:t>
            </w:r>
            <w:r>
              <w:rPr>
                <w:color w:val="221F1F"/>
                <w:sz w:val="24"/>
              </w:rPr>
              <w:t>la</w:t>
            </w:r>
            <w:r>
              <w:rPr>
                <w:color w:val="221F1F"/>
                <w:spacing w:val="-15"/>
                <w:sz w:val="24"/>
              </w:rPr>
              <w:t> </w:t>
            </w:r>
            <w:r>
              <w:rPr>
                <w:color w:val="221F1F"/>
                <w:sz w:val="24"/>
              </w:rPr>
              <w:t>rotation de la terre</w:t>
            </w:r>
          </w:p>
          <w:p>
            <w:pPr>
              <w:pStyle w:val="TableParagraph"/>
              <w:numPr>
                <w:ilvl w:val="1"/>
                <w:numId w:val="572"/>
              </w:numPr>
              <w:tabs>
                <w:tab w:pos="719" w:val="left" w:leader="none"/>
              </w:tabs>
              <w:spacing w:line="311" w:lineRule="exact" w:before="2" w:after="0"/>
              <w:ind w:left="719" w:right="0" w:hanging="185"/>
              <w:jc w:val="left"/>
              <w:rPr>
                <w:sz w:val="24"/>
              </w:rPr>
            </w:pPr>
            <w:r>
              <w:rPr>
                <w:color w:val="221F1F"/>
                <w:sz w:val="24"/>
              </w:rPr>
              <w:t>Le</w:t>
            </w:r>
            <w:r>
              <w:rPr>
                <w:color w:val="221F1F"/>
                <w:spacing w:val="-1"/>
                <w:sz w:val="24"/>
              </w:rPr>
              <w:t> </w:t>
            </w:r>
            <w:r>
              <w:rPr>
                <w:color w:val="221F1F"/>
                <w:sz w:val="24"/>
              </w:rPr>
              <w:t>jour et la</w:t>
            </w:r>
            <w:r>
              <w:rPr>
                <w:color w:val="221F1F"/>
                <w:spacing w:val="-1"/>
                <w:sz w:val="24"/>
              </w:rPr>
              <w:t> </w:t>
            </w:r>
            <w:r>
              <w:rPr>
                <w:color w:val="221F1F"/>
                <w:spacing w:val="-4"/>
                <w:sz w:val="24"/>
              </w:rPr>
              <w:t>nuit</w:t>
            </w:r>
          </w:p>
          <w:p>
            <w:pPr>
              <w:pStyle w:val="TableParagraph"/>
              <w:numPr>
                <w:ilvl w:val="1"/>
                <w:numId w:val="572"/>
              </w:numPr>
              <w:tabs>
                <w:tab w:pos="719" w:val="left" w:leader="none"/>
              </w:tabs>
              <w:spacing w:line="306" w:lineRule="exact" w:before="0" w:after="0"/>
              <w:ind w:left="719" w:right="0" w:hanging="185"/>
              <w:jc w:val="left"/>
              <w:rPr>
                <w:sz w:val="24"/>
              </w:rPr>
            </w:pPr>
            <w:r>
              <w:rPr>
                <w:color w:val="221F1F"/>
                <w:spacing w:val="-2"/>
                <w:sz w:val="24"/>
              </w:rPr>
              <w:t>L’heure</w:t>
            </w:r>
          </w:p>
          <w:p>
            <w:pPr>
              <w:pStyle w:val="TableParagraph"/>
              <w:numPr>
                <w:ilvl w:val="1"/>
                <w:numId w:val="572"/>
              </w:numPr>
              <w:tabs>
                <w:tab w:pos="719" w:val="left" w:leader="none"/>
              </w:tabs>
              <w:spacing w:line="306" w:lineRule="exact" w:before="0" w:after="0"/>
              <w:ind w:left="719" w:right="0" w:hanging="185"/>
              <w:jc w:val="left"/>
              <w:rPr>
                <w:sz w:val="24"/>
              </w:rPr>
            </w:pPr>
            <w:r>
              <w:rPr>
                <w:color w:val="221F1F"/>
                <w:sz w:val="24"/>
              </w:rPr>
              <w:t>La</w:t>
            </w:r>
            <w:r>
              <w:rPr>
                <w:color w:val="221F1F"/>
                <w:spacing w:val="-1"/>
                <w:sz w:val="24"/>
              </w:rPr>
              <w:t> </w:t>
            </w:r>
            <w:r>
              <w:rPr>
                <w:color w:val="221F1F"/>
                <w:sz w:val="24"/>
              </w:rPr>
              <w:t>force de</w:t>
            </w:r>
            <w:r>
              <w:rPr>
                <w:color w:val="221F1F"/>
                <w:spacing w:val="-1"/>
                <w:sz w:val="24"/>
              </w:rPr>
              <w:t> </w:t>
            </w:r>
            <w:r>
              <w:rPr>
                <w:color w:val="221F1F"/>
                <w:spacing w:val="-2"/>
                <w:sz w:val="24"/>
              </w:rPr>
              <w:t>Coriolis</w:t>
            </w:r>
          </w:p>
          <w:p>
            <w:pPr>
              <w:pStyle w:val="TableParagraph"/>
              <w:numPr>
                <w:ilvl w:val="0"/>
                <w:numId w:val="572"/>
              </w:numPr>
              <w:tabs>
                <w:tab w:pos="469" w:val="left" w:leader="none"/>
              </w:tabs>
              <w:spacing w:line="240" w:lineRule="auto" w:before="0" w:after="0"/>
              <w:ind w:left="469" w:right="656" w:hanging="282"/>
              <w:jc w:val="left"/>
              <w:rPr>
                <w:sz w:val="24"/>
              </w:rPr>
            </w:pPr>
            <w:r>
              <w:rPr>
                <w:color w:val="221F1F"/>
                <w:sz w:val="24"/>
              </w:rPr>
              <w:t>Les</w:t>
            </w:r>
            <w:r>
              <w:rPr>
                <w:color w:val="221F1F"/>
                <w:spacing w:val="-15"/>
                <w:sz w:val="24"/>
              </w:rPr>
              <w:t> </w:t>
            </w:r>
            <w:r>
              <w:rPr>
                <w:color w:val="221F1F"/>
                <w:sz w:val="24"/>
              </w:rPr>
              <w:t>conséquences</w:t>
            </w:r>
            <w:r>
              <w:rPr>
                <w:color w:val="221F1F"/>
                <w:spacing w:val="-15"/>
                <w:sz w:val="24"/>
              </w:rPr>
              <w:t> </w:t>
            </w:r>
            <w:r>
              <w:rPr>
                <w:color w:val="221F1F"/>
                <w:sz w:val="24"/>
              </w:rPr>
              <w:t>du mouvement de la révolution</w:t>
            </w:r>
            <w:r>
              <w:rPr>
                <w:color w:val="221F1F"/>
                <w:spacing w:val="-3"/>
                <w:sz w:val="24"/>
              </w:rPr>
              <w:t> </w:t>
            </w:r>
            <w:r>
              <w:rPr>
                <w:color w:val="221F1F"/>
                <w:sz w:val="24"/>
              </w:rPr>
              <w:t>de</w:t>
            </w:r>
            <w:r>
              <w:rPr>
                <w:color w:val="221F1F"/>
                <w:spacing w:val="-1"/>
                <w:sz w:val="24"/>
              </w:rPr>
              <w:t> </w:t>
            </w:r>
            <w:r>
              <w:rPr>
                <w:color w:val="221F1F"/>
                <w:sz w:val="24"/>
              </w:rPr>
              <w:t>la</w:t>
            </w:r>
            <w:r>
              <w:rPr>
                <w:color w:val="221F1F"/>
                <w:spacing w:val="-1"/>
                <w:sz w:val="24"/>
              </w:rPr>
              <w:t> </w:t>
            </w:r>
            <w:r>
              <w:rPr>
                <w:color w:val="221F1F"/>
                <w:spacing w:val="-2"/>
                <w:sz w:val="24"/>
              </w:rPr>
              <w:t>terre</w:t>
            </w:r>
          </w:p>
          <w:p>
            <w:pPr>
              <w:pStyle w:val="TableParagraph"/>
              <w:numPr>
                <w:ilvl w:val="1"/>
                <w:numId w:val="572"/>
              </w:numPr>
              <w:tabs>
                <w:tab w:pos="720" w:val="left" w:leader="none"/>
              </w:tabs>
              <w:spacing w:line="240" w:lineRule="auto" w:before="0" w:after="0"/>
              <w:ind w:left="720" w:right="599" w:hanging="186"/>
              <w:jc w:val="left"/>
              <w:rPr>
                <w:sz w:val="24"/>
              </w:rPr>
            </w:pPr>
            <w:r>
              <w:rPr>
                <w:color w:val="221F1F"/>
                <w:sz w:val="24"/>
              </w:rPr>
              <w:t>L’inégalité de la longueur</w:t>
            </w:r>
            <w:r>
              <w:rPr>
                <w:color w:val="221F1F"/>
                <w:spacing w:val="-13"/>
                <w:sz w:val="24"/>
              </w:rPr>
              <w:t> </w:t>
            </w:r>
            <w:r>
              <w:rPr>
                <w:color w:val="221F1F"/>
                <w:sz w:val="24"/>
              </w:rPr>
              <w:t>du</w:t>
            </w:r>
            <w:r>
              <w:rPr>
                <w:color w:val="221F1F"/>
                <w:spacing w:val="-14"/>
                <w:sz w:val="24"/>
              </w:rPr>
              <w:t> </w:t>
            </w:r>
            <w:r>
              <w:rPr>
                <w:color w:val="221F1F"/>
                <w:sz w:val="24"/>
              </w:rPr>
              <w:t>jour</w:t>
            </w:r>
            <w:r>
              <w:rPr>
                <w:color w:val="221F1F"/>
                <w:spacing w:val="-13"/>
                <w:sz w:val="24"/>
              </w:rPr>
              <w:t> </w:t>
            </w:r>
            <w:r>
              <w:rPr>
                <w:color w:val="221F1F"/>
                <w:sz w:val="24"/>
              </w:rPr>
              <w:t>et celle de la nuit</w:t>
            </w:r>
          </w:p>
          <w:p>
            <w:pPr>
              <w:pStyle w:val="TableParagraph"/>
              <w:numPr>
                <w:ilvl w:val="1"/>
                <w:numId w:val="572"/>
              </w:numPr>
              <w:tabs>
                <w:tab w:pos="719" w:val="left" w:leader="none"/>
              </w:tabs>
              <w:spacing w:line="240" w:lineRule="auto" w:before="7" w:after="0"/>
              <w:ind w:left="719" w:right="0" w:hanging="185"/>
              <w:jc w:val="left"/>
              <w:rPr>
                <w:sz w:val="24"/>
              </w:rPr>
            </w:pPr>
            <w:r>
              <w:rPr>
                <w:color w:val="221F1F"/>
                <w:sz w:val="24"/>
              </w:rPr>
              <w:t>Les </w:t>
            </w:r>
            <w:r>
              <w:rPr>
                <w:color w:val="221F1F"/>
                <w:spacing w:val="-2"/>
                <w:sz w:val="24"/>
              </w:rPr>
              <w:t>saisons</w:t>
            </w:r>
          </w:p>
        </w:tc>
        <w:tc>
          <w:tcPr>
            <w:tcW w:w="4659" w:type="dxa"/>
          </w:tcPr>
          <w:p>
            <w:pPr>
              <w:pStyle w:val="TableParagraph"/>
              <w:spacing w:before="18"/>
              <w:ind w:left="187"/>
              <w:rPr>
                <w:b/>
                <w:i/>
                <w:sz w:val="24"/>
              </w:rPr>
            </w:pPr>
            <w:r>
              <w:rPr>
                <w:b/>
                <w:i/>
                <w:color w:val="221F1F"/>
                <w:spacing w:val="-2"/>
                <w:sz w:val="24"/>
              </w:rPr>
              <w:t>Activités</w:t>
            </w:r>
          </w:p>
          <w:p>
            <w:pPr>
              <w:pStyle w:val="TableParagraph"/>
              <w:spacing w:before="12"/>
              <w:ind w:left="187"/>
              <w:rPr>
                <w:sz w:val="24"/>
              </w:rPr>
            </w:pPr>
            <w:r>
              <w:rPr>
                <w:color w:val="221F1F"/>
                <w:sz w:val="24"/>
              </w:rPr>
              <w:t>Les</w:t>
            </w:r>
            <w:r>
              <w:rPr>
                <w:color w:val="221F1F"/>
                <w:spacing w:val="-6"/>
                <w:sz w:val="24"/>
              </w:rPr>
              <w:t> </w:t>
            </w:r>
            <w:r>
              <w:rPr>
                <w:color w:val="221F1F"/>
                <w:sz w:val="24"/>
              </w:rPr>
              <w:t>apprenants</w:t>
            </w:r>
            <w:r>
              <w:rPr>
                <w:color w:val="221F1F"/>
                <w:spacing w:val="-4"/>
                <w:sz w:val="24"/>
              </w:rPr>
              <w:t> </w:t>
            </w:r>
            <w:r>
              <w:rPr>
                <w:color w:val="221F1F"/>
                <w:sz w:val="24"/>
              </w:rPr>
              <w:t>sont</w:t>
            </w:r>
            <w:r>
              <w:rPr>
                <w:color w:val="221F1F"/>
                <w:spacing w:val="-3"/>
                <w:sz w:val="24"/>
              </w:rPr>
              <w:t> </w:t>
            </w:r>
            <w:r>
              <w:rPr>
                <w:color w:val="221F1F"/>
                <w:sz w:val="24"/>
              </w:rPr>
              <w:t>amenés</w:t>
            </w:r>
            <w:r>
              <w:rPr>
                <w:color w:val="221F1F"/>
                <w:spacing w:val="-5"/>
                <w:sz w:val="24"/>
              </w:rPr>
              <w:t> </w:t>
            </w:r>
            <w:r>
              <w:rPr>
                <w:color w:val="221F1F"/>
                <w:sz w:val="24"/>
              </w:rPr>
              <w:t>à</w:t>
            </w:r>
            <w:r>
              <w:rPr>
                <w:color w:val="221F1F"/>
                <w:spacing w:val="-4"/>
                <w:sz w:val="24"/>
              </w:rPr>
              <w:t> </w:t>
            </w:r>
            <w:r>
              <w:rPr>
                <w:color w:val="221F1F"/>
                <w:spacing w:val="-10"/>
                <w:sz w:val="24"/>
              </w:rPr>
              <w:t>:</w:t>
            </w:r>
          </w:p>
          <w:p>
            <w:pPr>
              <w:pStyle w:val="TableParagraph"/>
              <w:numPr>
                <w:ilvl w:val="0"/>
                <w:numId w:val="573"/>
              </w:numPr>
              <w:tabs>
                <w:tab w:pos="439" w:val="left" w:leader="none"/>
                <w:tab w:pos="441" w:val="left" w:leader="none"/>
              </w:tabs>
              <w:spacing w:line="249" w:lineRule="auto" w:before="12" w:after="0"/>
              <w:ind w:left="441" w:right="1113" w:hanging="255"/>
              <w:jc w:val="left"/>
              <w:rPr>
                <w:sz w:val="24"/>
              </w:rPr>
            </w:pPr>
            <w:r>
              <w:rPr>
                <w:color w:val="221F1F"/>
                <w:sz w:val="24"/>
              </w:rPr>
              <w:t>décrire</w:t>
            </w:r>
            <w:r>
              <w:rPr>
                <w:color w:val="221F1F"/>
                <w:spacing w:val="-9"/>
                <w:sz w:val="24"/>
              </w:rPr>
              <w:t> </w:t>
            </w:r>
            <w:r>
              <w:rPr>
                <w:color w:val="221F1F"/>
                <w:sz w:val="24"/>
              </w:rPr>
              <w:t>le</w:t>
            </w:r>
            <w:r>
              <w:rPr>
                <w:color w:val="221F1F"/>
                <w:spacing w:val="-9"/>
                <w:sz w:val="24"/>
              </w:rPr>
              <w:t> </w:t>
            </w:r>
            <w:r>
              <w:rPr>
                <w:color w:val="221F1F"/>
                <w:sz w:val="24"/>
              </w:rPr>
              <w:t>double</w:t>
            </w:r>
            <w:r>
              <w:rPr>
                <w:color w:val="221F1F"/>
                <w:spacing w:val="-9"/>
                <w:sz w:val="24"/>
              </w:rPr>
              <w:t> </w:t>
            </w:r>
            <w:r>
              <w:rPr>
                <w:color w:val="221F1F"/>
                <w:sz w:val="24"/>
              </w:rPr>
              <w:t>mouvement</w:t>
            </w:r>
            <w:r>
              <w:rPr>
                <w:color w:val="221F1F"/>
                <w:spacing w:val="-9"/>
                <w:sz w:val="24"/>
              </w:rPr>
              <w:t> </w:t>
            </w:r>
            <w:r>
              <w:rPr>
                <w:color w:val="221F1F"/>
                <w:sz w:val="24"/>
              </w:rPr>
              <w:t>de la Terre</w:t>
            </w:r>
          </w:p>
          <w:p>
            <w:pPr>
              <w:pStyle w:val="TableParagraph"/>
              <w:numPr>
                <w:ilvl w:val="0"/>
                <w:numId w:val="573"/>
              </w:numPr>
              <w:tabs>
                <w:tab w:pos="439" w:val="left" w:leader="none"/>
                <w:tab w:pos="441" w:val="left" w:leader="none"/>
              </w:tabs>
              <w:spacing w:line="249" w:lineRule="auto" w:before="11" w:after="0"/>
              <w:ind w:left="441" w:right="1160" w:hanging="255"/>
              <w:jc w:val="left"/>
              <w:rPr>
                <w:sz w:val="24"/>
              </w:rPr>
            </w:pPr>
            <w:r>
              <w:rPr>
                <w:color w:val="221F1F"/>
                <w:sz w:val="24"/>
              </w:rPr>
              <w:t>comparer</w:t>
            </w:r>
            <w:r>
              <w:rPr>
                <w:color w:val="221F1F"/>
                <w:spacing w:val="-12"/>
                <w:sz w:val="24"/>
              </w:rPr>
              <w:t> </w:t>
            </w:r>
            <w:r>
              <w:rPr>
                <w:color w:val="221F1F"/>
                <w:sz w:val="24"/>
              </w:rPr>
              <w:t>le</w:t>
            </w:r>
            <w:r>
              <w:rPr>
                <w:color w:val="221F1F"/>
                <w:spacing w:val="-13"/>
                <w:sz w:val="24"/>
              </w:rPr>
              <w:t> </w:t>
            </w:r>
            <w:r>
              <w:rPr>
                <w:color w:val="221F1F"/>
                <w:sz w:val="24"/>
              </w:rPr>
              <w:t>double</w:t>
            </w:r>
            <w:r>
              <w:rPr>
                <w:color w:val="221F1F"/>
                <w:spacing w:val="-12"/>
                <w:sz w:val="24"/>
              </w:rPr>
              <w:t> </w:t>
            </w:r>
            <w:r>
              <w:rPr>
                <w:color w:val="221F1F"/>
                <w:sz w:val="24"/>
              </w:rPr>
              <w:t>mouvement de la Terre</w:t>
            </w:r>
          </w:p>
          <w:p>
            <w:pPr>
              <w:pStyle w:val="TableParagraph"/>
              <w:numPr>
                <w:ilvl w:val="0"/>
                <w:numId w:val="573"/>
              </w:numPr>
              <w:tabs>
                <w:tab w:pos="439" w:val="left" w:leader="none"/>
                <w:tab w:pos="441" w:val="left" w:leader="none"/>
              </w:tabs>
              <w:spacing w:line="249" w:lineRule="auto" w:before="10" w:after="0"/>
              <w:ind w:left="441" w:right="1067" w:hanging="255"/>
              <w:jc w:val="left"/>
              <w:rPr>
                <w:sz w:val="24"/>
              </w:rPr>
            </w:pPr>
            <w:r>
              <w:rPr>
                <w:color w:val="221F1F"/>
                <w:sz w:val="24"/>
              </w:rPr>
              <w:t>interpréter</w:t>
            </w:r>
            <w:r>
              <w:rPr>
                <w:color w:val="221F1F"/>
                <w:spacing w:val="-13"/>
                <w:sz w:val="24"/>
              </w:rPr>
              <w:t> </w:t>
            </w:r>
            <w:r>
              <w:rPr>
                <w:color w:val="221F1F"/>
                <w:sz w:val="24"/>
              </w:rPr>
              <w:t>le</w:t>
            </w:r>
            <w:r>
              <w:rPr>
                <w:color w:val="221F1F"/>
                <w:spacing w:val="-12"/>
                <w:sz w:val="24"/>
              </w:rPr>
              <w:t> </w:t>
            </w:r>
            <w:r>
              <w:rPr>
                <w:color w:val="221F1F"/>
                <w:sz w:val="24"/>
              </w:rPr>
              <w:t>double</w:t>
            </w:r>
            <w:r>
              <w:rPr>
                <w:color w:val="221F1F"/>
                <w:spacing w:val="-12"/>
                <w:sz w:val="24"/>
              </w:rPr>
              <w:t> </w:t>
            </w:r>
            <w:r>
              <w:rPr>
                <w:color w:val="221F1F"/>
                <w:sz w:val="24"/>
              </w:rPr>
              <w:t>mouvement de la Terre et tirer leurs conséquences</w:t>
            </w:r>
            <w:r>
              <w:rPr>
                <w:color w:val="221F1F"/>
                <w:spacing w:val="-5"/>
                <w:sz w:val="24"/>
              </w:rPr>
              <w:t> </w:t>
            </w:r>
            <w:r>
              <w:rPr>
                <w:color w:val="221F1F"/>
                <w:sz w:val="24"/>
              </w:rPr>
              <w:t>respectives</w:t>
            </w:r>
          </w:p>
          <w:p>
            <w:pPr>
              <w:pStyle w:val="TableParagraph"/>
              <w:spacing w:before="113"/>
              <w:ind w:left="187"/>
              <w:rPr>
                <w:b/>
                <w:i/>
                <w:sz w:val="24"/>
              </w:rPr>
            </w:pPr>
            <w:r>
              <w:rPr>
                <w:b/>
                <w:i/>
                <w:color w:val="221F1F"/>
                <w:spacing w:val="-2"/>
                <w:sz w:val="24"/>
              </w:rPr>
              <w:t>Stratégies</w:t>
            </w:r>
          </w:p>
          <w:p>
            <w:pPr>
              <w:pStyle w:val="TableParagraph"/>
              <w:numPr>
                <w:ilvl w:val="0"/>
                <w:numId w:val="573"/>
              </w:numPr>
              <w:tabs>
                <w:tab w:pos="439" w:val="left" w:leader="none"/>
                <w:tab w:pos="441" w:val="left" w:leader="none"/>
              </w:tabs>
              <w:spacing w:line="247" w:lineRule="auto" w:before="12" w:after="0"/>
              <w:ind w:left="441" w:right="993" w:hanging="191"/>
              <w:jc w:val="left"/>
              <w:rPr>
                <w:sz w:val="24"/>
              </w:rPr>
            </w:pPr>
            <w:r>
              <w:rPr>
                <w:color w:val="221F1F"/>
                <w:sz w:val="24"/>
              </w:rPr>
              <w:t>Exploitation</w:t>
            </w:r>
            <w:r>
              <w:rPr>
                <w:color w:val="221F1F"/>
                <w:spacing w:val="-15"/>
                <w:sz w:val="24"/>
              </w:rPr>
              <w:t> </w:t>
            </w:r>
            <w:r>
              <w:rPr>
                <w:color w:val="221F1F"/>
                <w:sz w:val="24"/>
              </w:rPr>
              <w:t>de</w:t>
            </w:r>
            <w:r>
              <w:rPr>
                <w:color w:val="221F1F"/>
                <w:spacing w:val="-15"/>
                <w:sz w:val="24"/>
              </w:rPr>
              <w:t> </w:t>
            </w:r>
            <w:r>
              <w:rPr>
                <w:color w:val="221F1F"/>
                <w:sz w:val="24"/>
              </w:rPr>
              <w:t>documents</w:t>
            </w:r>
            <w:r>
              <w:rPr>
                <w:color w:val="221F1F"/>
                <w:spacing w:val="-15"/>
                <w:sz w:val="24"/>
              </w:rPr>
              <w:t> </w:t>
            </w:r>
            <w:r>
              <w:rPr>
                <w:color w:val="221F1F"/>
                <w:sz w:val="24"/>
              </w:rPr>
              <w:t>sur</w:t>
            </w:r>
            <w:r>
              <w:rPr>
                <w:color w:val="221F1F"/>
                <w:spacing w:val="-15"/>
                <w:sz w:val="24"/>
              </w:rPr>
              <w:t> </w:t>
            </w:r>
            <w:r>
              <w:rPr>
                <w:color w:val="221F1F"/>
                <w:sz w:val="24"/>
              </w:rPr>
              <w:t>les mouvements de la Terre,</w:t>
            </w:r>
          </w:p>
          <w:p>
            <w:pPr>
              <w:pStyle w:val="TableParagraph"/>
              <w:numPr>
                <w:ilvl w:val="0"/>
                <w:numId w:val="573"/>
              </w:numPr>
              <w:tabs>
                <w:tab w:pos="469" w:val="left" w:leader="none"/>
              </w:tabs>
              <w:spacing w:line="240" w:lineRule="auto" w:before="7" w:after="0"/>
              <w:ind w:left="469" w:right="0" w:hanging="189"/>
              <w:jc w:val="left"/>
              <w:rPr>
                <w:sz w:val="24"/>
              </w:rPr>
            </w:pPr>
            <w:r>
              <w:rPr>
                <w:color w:val="221F1F"/>
                <w:sz w:val="24"/>
              </w:rPr>
              <w:t>Travail</w:t>
            </w:r>
            <w:r>
              <w:rPr>
                <w:color w:val="221F1F"/>
                <w:spacing w:val="-5"/>
                <w:sz w:val="24"/>
              </w:rPr>
              <w:t> </w:t>
            </w:r>
            <w:r>
              <w:rPr>
                <w:color w:val="221F1F"/>
                <w:sz w:val="24"/>
              </w:rPr>
              <w:t>de</w:t>
            </w:r>
            <w:r>
              <w:rPr>
                <w:color w:val="221F1F"/>
                <w:spacing w:val="-4"/>
                <w:sz w:val="24"/>
              </w:rPr>
              <w:t> </w:t>
            </w:r>
            <w:r>
              <w:rPr>
                <w:color w:val="221F1F"/>
                <w:spacing w:val="-2"/>
                <w:sz w:val="24"/>
              </w:rPr>
              <w:t>groupe</w:t>
            </w:r>
          </w:p>
          <w:p>
            <w:pPr>
              <w:pStyle w:val="TableParagraph"/>
              <w:spacing w:before="12"/>
              <w:ind w:left="187"/>
              <w:rPr>
                <w:b/>
                <w:i/>
                <w:sz w:val="24"/>
              </w:rPr>
            </w:pPr>
            <w:r>
              <w:rPr>
                <w:b/>
                <w:i/>
                <w:color w:val="221F1F"/>
                <w:spacing w:val="-2"/>
                <w:sz w:val="24"/>
              </w:rPr>
              <w:t>Supports</w:t>
            </w:r>
          </w:p>
          <w:p>
            <w:pPr>
              <w:pStyle w:val="TableParagraph"/>
              <w:spacing w:line="247" w:lineRule="auto" w:before="12"/>
              <w:ind w:left="441" w:right="909"/>
              <w:rPr>
                <w:sz w:val="24"/>
              </w:rPr>
            </w:pPr>
            <w:r>
              <w:rPr>
                <w:color w:val="221F1F"/>
                <w:sz w:val="24"/>
              </w:rPr>
              <w:t>Bougie</w:t>
            </w:r>
            <w:r>
              <w:rPr>
                <w:color w:val="221F1F"/>
                <w:spacing w:val="-15"/>
                <w:sz w:val="24"/>
              </w:rPr>
              <w:t> </w:t>
            </w:r>
            <w:r>
              <w:rPr>
                <w:color w:val="221F1F"/>
                <w:sz w:val="24"/>
              </w:rPr>
              <w:t>ou</w:t>
            </w:r>
            <w:r>
              <w:rPr>
                <w:color w:val="221F1F"/>
                <w:spacing w:val="-15"/>
                <w:sz w:val="24"/>
              </w:rPr>
              <w:t> </w:t>
            </w:r>
            <w:r>
              <w:rPr>
                <w:color w:val="221F1F"/>
                <w:sz w:val="24"/>
              </w:rPr>
              <w:t>lampe,</w:t>
            </w:r>
            <w:r>
              <w:rPr>
                <w:color w:val="221F1F"/>
                <w:spacing w:val="-15"/>
                <w:sz w:val="24"/>
              </w:rPr>
              <w:t> </w:t>
            </w:r>
            <w:r>
              <w:rPr>
                <w:color w:val="221F1F"/>
                <w:sz w:val="24"/>
              </w:rPr>
              <w:t>globe</w:t>
            </w:r>
            <w:r>
              <w:rPr>
                <w:color w:val="221F1F"/>
                <w:spacing w:val="-15"/>
                <w:sz w:val="24"/>
              </w:rPr>
              <w:t> </w:t>
            </w:r>
            <w:r>
              <w:rPr>
                <w:color w:val="221F1F"/>
                <w:sz w:val="24"/>
              </w:rPr>
              <w:t>terrestre ou ballon rond, Manuels de</w:t>
            </w:r>
          </w:p>
          <w:p>
            <w:pPr>
              <w:pStyle w:val="TableParagraph"/>
              <w:spacing w:line="266" w:lineRule="exact" w:before="4"/>
              <w:ind w:left="441"/>
              <w:rPr>
                <w:sz w:val="24"/>
              </w:rPr>
            </w:pPr>
            <w:r>
              <w:rPr>
                <w:color w:val="221F1F"/>
                <w:spacing w:val="-2"/>
                <w:sz w:val="24"/>
              </w:rPr>
              <w:t>géographie</w:t>
            </w:r>
          </w:p>
        </w:tc>
      </w:tr>
      <w:tr>
        <w:trPr>
          <w:trHeight w:val="1251" w:hRule="atLeast"/>
        </w:trPr>
        <w:tc>
          <w:tcPr>
            <w:tcW w:w="10457" w:type="dxa"/>
            <w:gridSpan w:val="3"/>
          </w:tcPr>
          <w:p>
            <w:pPr>
              <w:pStyle w:val="TableParagraph"/>
              <w:spacing w:before="13"/>
              <w:ind w:left="187"/>
              <w:rPr>
                <w:b/>
                <w:sz w:val="24"/>
              </w:rPr>
            </w:pPr>
            <w:r>
              <w:rPr>
                <w:b/>
                <w:color w:val="221F1F"/>
                <w:spacing w:val="-2"/>
                <w:sz w:val="24"/>
              </w:rPr>
              <w:t>Évaluation</w:t>
            </w:r>
          </w:p>
          <w:p>
            <w:pPr>
              <w:pStyle w:val="TableParagraph"/>
              <w:spacing w:before="12"/>
              <w:ind w:left="187"/>
              <w:rPr>
                <w:sz w:val="24"/>
              </w:rPr>
            </w:pPr>
            <w:r>
              <w:rPr>
                <w:color w:val="221F1F"/>
                <w:spacing w:val="-2"/>
                <w:sz w:val="24"/>
              </w:rPr>
              <w:t>L’apprenant</w:t>
            </w:r>
            <w:r>
              <w:rPr>
                <w:color w:val="221F1F"/>
                <w:spacing w:val="-8"/>
                <w:sz w:val="24"/>
              </w:rPr>
              <w:t> </w:t>
            </w:r>
            <w:r>
              <w:rPr>
                <w:color w:val="221F1F"/>
                <w:spacing w:val="-10"/>
                <w:sz w:val="24"/>
              </w:rPr>
              <w:t>:</w:t>
            </w:r>
          </w:p>
          <w:p>
            <w:pPr>
              <w:pStyle w:val="TableParagraph"/>
              <w:numPr>
                <w:ilvl w:val="0"/>
                <w:numId w:val="574"/>
              </w:numPr>
              <w:tabs>
                <w:tab w:pos="730" w:val="left" w:leader="none"/>
              </w:tabs>
              <w:spacing w:line="240" w:lineRule="auto" w:before="12" w:after="0"/>
              <w:ind w:left="730" w:right="0" w:hanging="338"/>
              <w:jc w:val="left"/>
              <w:rPr>
                <w:sz w:val="24"/>
              </w:rPr>
            </w:pPr>
            <w:r>
              <w:rPr>
                <w:color w:val="221F1F"/>
                <w:sz w:val="24"/>
              </w:rPr>
              <w:t>identifie</w:t>
            </w:r>
            <w:r>
              <w:rPr>
                <w:color w:val="221F1F"/>
                <w:spacing w:val="-9"/>
                <w:sz w:val="24"/>
              </w:rPr>
              <w:t> </w:t>
            </w:r>
            <w:r>
              <w:rPr>
                <w:color w:val="221F1F"/>
                <w:sz w:val="24"/>
              </w:rPr>
              <w:t>les</w:t>
            </w:r>
            <w:r>
              <w:rPr>
                <w:color w:val="221F1F"/>
                <w:spacing w:val="-8"/>
                <w:sz w:val="24"/>
              </w:rPr>
              <w:t> </w:t>
            </w:r>
            <w:r>
              <w:rPr>
                <w:color w:val="221F1F"/>
                <w:sz w:val="24"/>
              </w:rPr>
              <w:t>caractéristiques</w:t>
            </w:r>
            <w:r>
              <w:rPr>
                <w:color w:val="221F1F"/>
                <w:spacing w:val="-9"/>
                <w:sz w:val="24"/>
              </w:rPr>
              <w:t> </w:t>
            </w:r>
            <w:r>
              <w:rPr>
                <w:color w:val="221F1F"/>
                <w:sz w:val="24"/>
              </w:rPr>
              <w:t>du</w:t>
            </w:r>
            <w:r>
              <w:rPr>
                <w:color w:val="221F1F"/>
                <w:spacing w:val="-8"/>
                <w:sz w:val="24"/>
              </w:rPr>
              <w:t> </w:t>
            </w:r>
            <w:r>
              <w:rPr>
                <w:color w:val="221F1F"/>
                <w:sz w:val="24"/>
              </w:rPr>
              <w:t>double</w:t>
            </w:r>
            <w:r>
              <w:rPr>
                <w:color w:val="221F1F"/>
                <w:spacing w:val="-8"/>
                <w:sz w:val="24"/>
              </w:rPr>
              <w:t> </w:t>
            </w:r>
            <w:r>
              <w:rPr>
                <w:color w:val="221F1F"/>
                <w:spacing w:val="-2"/>
                <w:sz w:val="24"/>
              </w:rPr>
              <w:t>mouvement</w:t>
            </w:r>
          </w:p>
          <w:p>
            <w:pPr>
              <w:pStyle w:val="TableParagraph"/>
              <w:numPr>
                <w:ilvl w:val="0"/>
                <w:numId w:val="574"/>
              </w:numPr>
              <w:tabs>
                <w:tab w:pos="730" w:val="left" w:leader="none"/>
              </w:tabs>
              <w:spacing w:line="240" w:lineRule="auto" w:before="12" w:after="0"/>
              <w:ind w:left="730" w:right="0" w:hanging="338"/>
              <w:jc w:val="left"/>
              <w:rPr>
                <w:sz w:val="24"/>
              </w:rPr>
            </w:pPr>
            <w:r>
              <w:rPr>
                <w:color w:val="221F1F"/>
                <w:sz w:val="24"/>
              </w:rPr>
              <w:t>déduit</w:t>
            </w:r>
            <w:r>
              <w:rPr>
                <w:color w:val="221F1F"/>
                <w:spacing w:val="-3"/>
                <w:sz w:val="24"/>
              </w:rPr>
              <w:t> </w:t>
            </w:r>
            <w:r>
              <w:rPr>
                <w:color w:val="221F1F"/>
                <w:sz w:val="24"/>
              </w:rPr>
              <w:t>les</w:t>
            </w:r>
            <w:r>
              <w:rPr>
                <w:color w:val="221F1F"/>
                <w:spacing w:val="-4"/>
                <w:sz w:val="24"/>
              </w:rPr>
              <w:t> </w:t>
            </w:r>
            <w:r>
              <w:rPr>
                <w:color w:val="221F1F"/>
                <w:sz w:val="24"/>
              </w:rPr>
              <w:t>conséquences</w:t>
            </w:r>
            <w:r>
              <w:rPr>
                <w:color w:val="221F1F"/>
                <w:spacing w:val="-4"/>
                <w:sz w:val="24"/>
              </w:rPr>
              <w:t> </w:t>
            </w:r>
            <w:r>
              <w:rPr>
                <w:color w:val="221F1F"/>
                <w:sz w:val="24"/>
              </w:rPr>
              <w:t>du</w:t>
            </w:r>
            <w:r>
              <w:rPr>
                <w:color w:val="221F1F"/>
                <w:spacing w:val="-4"/>
                <w:sz w:val="24"/>
              </w:rPr>
              <w:t> </w:t>
            </w:r>
            <w:r>
              <w:rPr>
                <w:color w:val="221F1F"/>
                <w:sz w:val="24"/>
              </w:rPr>
              <w:t>double</w:t>
            </w:r>
            <w:r>
              <w:rPr>
                <w:color w:val="221F1F"/>
                <w:spacing w:val="-2"/>
                <w:sz w:val="24"/>
              </w:rPr>
              <w:t> mouvement</w:t>
            </w:r>
          </w:p>
        </w:tc>
      </w:tr>
    </w:tbl>
    <w:p>
      <w:pPr>
        <w:pStyle w:val="BodyText"/>
        <w:rPr>
          <w:sz w:val="20"/>
        </w:rPr>
      </w:pPr>
    </w:p>
    <w:p>
      <w:pPr>
        <w:pStyle w:val="BodyText"/>
        <w:spacing w:before="78"/>
        <w:rPr>
          <w:sz w:val="20"/>
        </w:rPr>
      </w:pPr>
    </w:p>
    <w:tbl>
      <w:tblPr>
        <w:tblW w:w="0" w:type="auto"/>
        <w:jc w:val="left"/>
        <w:tblInd w:w="296"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463"/>
        <w:gridCol w:w="4359"/>
      </w:tblGrid>
      <w:tr>
        <w:trPr>
          <w:trHeight w:val="887" w:hRule="atLeast"/>
        </w:trPr>
        <w:tc>
          <w:tcPr>
            <w:tcW w:w="2634" w:type="dxa"/>
            <w:shd w:val="clear" w:color="auto" w:fill="C6C7C9"/>
          </w:tcPr>
          <w:p>
            <w:pPr>
              <w:pStyle w:val="TableParagraph"/>
              <w:spacing w:line="242" w:lineRule="auto" w:before="13"/>
              <w:ind w:left="635" w:right="609" w:hanging="3"/>
              <w:jc w:val="center"/>
              <w:rPr>
                <w:b/>
                <w:sz w:val="24"/>
              </w:rPr>
            </w:pPr>
            <w:r>
              <w:rPr>
                <w:b/>
                <w:color w:val="221F1F"/>
                <w:spacing w:val="-2"/>
                <w:sz w:val="24"/>
              </w:rPr>
              <w:t>Résultat </w:t>
            </w:r>
            <w:r>
              <w:rPr>
                <w:b/>
                <w:color w:val="221F1F"/>
                <w:spacing w:val="-4"/>
                <w:sz w:val="24"/>
              </w:rPr>
              <w:t>d’apprentissa </w:t>
            </w:r>
            <w:r>
              <w:rPr>
                <w:b/>
                <w:color w:val="221F1F"/>
                <w:sz w:val="24"/>
              </w:rPr>
              <w:t>ge spécifique</w:t>
            </w:r>
          </w:p>
        </w:tc>
        <w:tc>
          <w:tcPr>
            <w:tcW w:w="3463" w:type="dxa"/>
            <w:shd w:val="clear" w:color="auto" w:fill="C6C7C9"/>
          </w:tcPr>
          <w:p>
            <w:pPr>
              <w:pStyle w:val="TableParagraph"/>
              <w:spacing w:before="25"/>
              <w:rPr>
                <w:sz w:val="24"/>
              </w:rPr>
            </w:pPr>
          </w:p>
          <w:p>
            <w:pPr>
              <w:pStyle w:val="TableParagraph"/>
              <w:ind w:left="18"/>
              <w:jc w:val="center"/>
              <w:rPr>
                <w:b/>
                <w:sz w:val="24"/>
              </w:rPr>
            </w:pPr>
            <w:r>
              <w:rPr>
                <w:b/>
                <w:color w:val="221F1F"/>
                <w:spacing w:val="-2"/>
                <w:sz w:val="24"/>
              </w:rPr>
              <w:t>Contenus</w:t>
            </w:r>
          </w:p>
        </w:tc>
        <w:tc>
          <w:tcPr>
            <w:tcW w:w="4359" w:type="dxa"/>
            <w:shd w:val="clear" w:color="auto" w:fill="C6C7C9"/>
          </w:tcPr>
          <w:p>
            <w:pPr>
              <w:pStyle w:val="TableParagraph"/>
              <w:spacing w:before="25"/>
              <w:rPr>
                <w:sz w:val="24"/>
              </w:rPr>
            </w:pPr>
          </w:p>
          <w:p>
            <w:pPr>
              <w:pStyle w:val="TableParagraph"/>
              <w:ind w:left="473" w:right="176"/>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4538" w:hRule="atLeast"/>
        </w:trPr>
        <w:tc>
          <w:tcPr>
            <w:tcW w:w="2634"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60"/>
              <w:rPr>
                <w:sz w:val="24"/>
              </w:rPr>
            </w:pPr>
          </w:p>
          <w:p>
            <w:pPr>
              <w:pStyle w:val="TableParagraph"/>
              <w:spacing w:line="247" w:lineRule="auto"/>
              <w:ind w:left="187" w:right="167"/>
              <w:rPr>
                <w:sz w:val="24"/>
              </w:rPr>
            </w:pPr>
            <w:r>
              <w:rPr>
                <w:color w:val="221F1F"/>
                <w:spacing w:val="-2"/>
                <w:sz w:val="24"/>
              </w:rPr>
              <w:t>Exploiter</w:t>
            </w:r>
            <w:r>
              <w:rPr>
                <w:color w:val="221F1F"/>
                <w:spacing w:val="-15"/>
                <w:sz w:val="24"/>
              </w:rPr>
              <w:t> </w:t>
            </w:r>
            <w:r>
              <w:rPr>
                <w:color w:val="221F1F"/>
                <w:spacing w:val="-2"/>
                <w:sz w:val="24"/>
              </w:rPr>
              <w:t>une</w:t>
            </w:r>
            <w:r>
              <w:rPr>
                <w:color w:val="221F1F"/>
                <w:spacing w:val="-16"/>
                <w:sz w:val="24"/>
              </w:rPr>
              <w:t> </w:t>
            </w:r>
            <w:r>
              <w:rPr>
                <w:color w:val="221F1F"/>
                <w:spacing w:val="-2"/>
                <w:sz w:val="24"/>
              </w:rPr>
              <w:t>carte thématique</w:t>
            </w:r>
          </w:p>
        </w:tc>
        <w:tc>
          <w:tcPr>
            <w:tcW w:w="3463" w:type="dxa"/>
          </w:tcPr>
          <w:p>
            <w:pPr>
              <w:pStyle w:val="TableParagraph"/>
              <w:spacing w:line="247" w:lineRule="auto" w:before="14"/>
              <w:ind w:left="187" w:right="27"/>
              <w:rPr>
                <w:b/>
                <w:sz w:val="24"/>
              </w:rPr>
            </w:pPr>
            <w:r>
              <w:rPr>
                <w:b/>
                <w:color w:val="221F1F"/>
                <w:sz w:val="24"/>
              </w:rPr>
              <w:t>La</w:t>
            </w:r>
            <w:r>
              <w:rPr>
                <w:b/>
                <w:color w:val="221F1F"/>
                <w:spacing w:val="-15"/>
                <w:sz w:val="24"/>
              </w:rPr>
              <w:t> </w:t>
            </w:r>
            <w:r>
              <w:rPr>
                <w:b/>
                <w:color w:val="221F1F"/>
                <w:sz w:val="24"/>
              </w:rPr>
              <w:t>carte,</w:t>
            </w:r>
            <w:r>
              <w:rPr>
                <w:b/>
                <w:color w:val="221F1F"/>
                <w:spacing w:val="-15"/>
                <w:sz w:val="24"/>
              </w:rPr>
              <w:t> </w:t>
            </w:r>
            <w:r>
              <w:rPr>
                <w:b/>
                <w:color w:val="221F1F"/>
                <w:sz w:val="24"/>
              </w:rPr>
              <w:t>un</w:t>
            </w:r>
            <w:r>
              <w:rPr>
                <w:b/>
                <w:color w:val="221F1F"/>
                <w:spacing w:val="-15"/>
                <w:sz w:val="24"/>
              </w:rPr>
              <w:t> </w:t>
            </w:r>
            <w:r>
              <w:rPr>
                <w:b/>
                <w:color w:val="221F1F"/>
                <w:sz w:val="24"/>
              </w:rPr>
              <w:t>outil</w:t>
            </w:r>
            <w:r>
              <w:rPr>
                <w:b/>
                <w:color w:val="221F1F"/>
                <w:spacing w:val="-15"/>
                <w:sz w:val="24"/>
              </w:rPr>
              <w:t> </w:t>
            </w:r>
            <w:r>
              <w:rPr>
                <w:b/>
                <w:color w:val="221F1F"/>
                <w:sz w:val="24"/>
              </w:rPr>
              <w:t>pour</w:t>
            </w:r>
            <w:r>
              <w:rPr>
                <w:b/>
                <w:color w:val="221F1F"/>
                <w:spacing w:val="-15"/>
                <w:sz w:val="24"/>
              </w:rPr>
              <w:t> </w:t>
            </w:r>
            <w:r>
              <w:rPr>
                <w:b/>
                <w:color w:val="221F1F"/>
                <w:sz w:val="24"/>
              </w:rPr>
              <w:t>l’étude de la planète terre</w:t>
            </w:r>
          </w:p>
          <w:p>
            <w:pPr>
              <w:pStyle w:val="TableParagraph"/>
              <w:numPr>
                <w:ilvl w:val="0"/>
                <w:numId w:val="575"/>
              </w:numPr>
              <w:tabs>
                <w:tab w:pos="468" w:val="left" w:leader="none"/>
              </w:tabs>
              <w:spacing w:line="240" w:lineRule="auto" w:before="5" w:after="0"/>
              <w:ind w:left="468" w:right="0" w:hanging="281"/>
              <w:jc w:val="left"/>
              <w:rPr>
                <w:sz w:val="24"/>
              </w:rPr>
            </w:pPr>
            <w:r>
              <w:rPr>
                <w:color w:val="221F1F"/>
                <w:sz w:val="24"/>
              </w:rPr>
              <w:t>La</w:t>
            </w:r>
            <w:r>
              <w:rPr>
                <w:color w:val="221F1F"/>
                <w:spacing w:val="-8"/>
                <w:sz w:val="24"/>
              </w:rPr>
              <w:t> </w:t>
            </w:r>
            <w:r>
              <w:rPr>
                <w:color w:val="221F1F"/>
                <w:spacing w:val="-2"/>
                <w:sz w:val="24"/>
              </w:rPr>
              <w:t>carte</w:t>
            </w:r>
          </w:p>
          <w:p>
            <w:pPr>
              <w:pStyle w:val="TableParagraph"/>
              <w:numPr>
                <w:ilvl w:val="0"/>
                <w:numId w:val="576"/>
              </w:numPr>
              <w:tabs>
                <w:tab w:pos="328" w:val="left" w:leader="none"/>
              </w:tabs>
              <w:spacing w:line="311" w:lineRule="exact" w:before="2" w:after="0"/>
              <w:ind w:left="328" w:right="0" w:hanging="185"/>
              <w:jc w:val="left"/>
              <w:rPr>
                <w:sz w:val="24"/>
              </w:rPr>
            </w:pPr>
            <w:r>
              <w:rPr>
                <w:color w:val="221F1F"/>
                <w:sz w:val="24"/>
              </w:rPr>
              <w:t>Les</w:t>
            </w:r>
            <w:r>
              <w:rPr>
                <w:color w:val="221F1F"/>
                <w:spacing w:val="-1"/>
                <w:sz w:val="24"/>
              </w:rPr>
              <w:t> </w:t>
            </w:r>
            <w:r>
              <w:rPr>
                <w:color w:val="221F1F"/>
                <w:sz w:val="24"/>
              </w:rPr>
              <w:t>différents types</w:t>
            </w:r>
            <w:r>
              <w:rPr>
                <w:color w:val="221F1F"/>
                <w:spacing w:val="-1"/>
                <w:sz w:val="24"/>
              </w:rPr>
              <w:t> </w:t>
            </w:r>
            <w:r>
              <w:rPr>
                <w:color w:val="221F1F"/>
                <w:sz w:val="24"/>
              </w:rPr>
              <w:t>de </w:t>
            </w:r>
            <w:r>
              <w:rPr>
                <w:color w:val="221F1F"/>
                <w:spacing w:val="-2"/>
                <w:sz w:val="24"/>
              </w:rPr>
              <w:t>carte</w:t>
            </w:r>
          </w:p>
          <w:p>
            <w:pPr>
              <w:pStyle w:val="TableParagraph"/>
              <w:numPr>
                <w:ilvl w:val="0"/>
                <w:numId w:val="576"/>
              </w:numPr>
              <w:tabs>
                <w:tab w:pos="328" w:val="left" w:leader="none"/>
              </w:tabs>
              <w:spacing w:line="311" w:lineRule="exact" w:before="0" w:after="0"/>
              <w:ind w:left="328" w:right="0" w:hanging="185"/>
              <w:jc w:val="left"/>
              <w:rPr>
                <w:sz w:val="24"/>
              </w:rPr>
            </w:pPr>
            <w:r>
              <w:rPr>
                <w:color w:val="221F1F"/>
                <w:sz w:val="24"/>
              </w:rPr>
              <w:t>Les utilités</w:t>
            </w:r>
            <w:r>
              <w:rPr>
                <w:color w:val="221F1F"/>
                <w:spacing w:val="-5"/>
                <w:sz w:val="24"/>
              </w:rPr>
              <w:t> </w:t>
            </w:r>
            <w:r>
              <w:rPr>
                <w:color w:val="221F1F"/>
                <w:sz w:val="24"/>
              </w:rPr>
              <w:t>d’une</w:t>
            </w:r>
            <w:r>
              <w:rPr>
                <w:color w:val="221F1F"/>
                <w:spacing w:val="-3"/>
                <w:sz w:val="24"/>
              </w:rPr>
              <w:t> </w:t>
            </w:r>
            <w:r>
              <w:rPr>
                <w:color w:val="221F1F"/>
                <w:spacing w:val="-2"/>
                <w:sz w:val="24"/>
              </w:rPr>
              <w:t>carte</w:t>
            </w:r>
          </w:p>
          <w:p>
            <w:pPr>
              <w:pStyle w:val="TableParagraph"/>
              <w:spacing w:before="12"/>
              <w:rPr>
                <w:sz w:val="24"/>
              </w:rPr>
            </w:pPr>
          </w:p>
          <w:p>
            <w:pPr>
              <w:pStyle w:val="TableParagraph"/>
              <w:numPr>
                <w:ilvl w:val="0"/>
                <w:numId w:val="577"/>
              </w:numPr>
              <w:tabs>
                <w:tab w:pos="468" w:val="left" w:leader="none"/>
              </w:tabs>
              <w:spacing w:line="240" w:lineRule="auto" w:before="0" w:after="0"/>
              <w:ind w:left="468" w:right="0" w:hanging="281"/>
              <w:jc w:val="left"/>
              <w:rPr>
                <w:sz w:val="24"/>
              </w:rPr>
            </w:pPr>
            <w:r>
              <w:rPr>
                <w:color w:val="221F1F"/>
                <w:sz w:val="24"/>
              </w:rPr>
              <w:t>Les</w:t>
            </w:r>
            <w:r>
              <w:rPr>
                <w:color w:val="221F1F"/>
                <w:spacing w:val="-1"/>
                <w:sz w:val="24"/>
              </w:rPr>
              <w:t> </w:t>
            </w:r>
            <w:r>
              <w:rPr>
                <w:color w:val="221F1F"/>
                <w:sz w:val="24"/>
              </w:rPr>
              <w:t>éléments</w:t>
            </w:r>
            <w:r>
              <w:rPr>
                <w:color w:val="221F1F"/>
                <w:spacing w:val="-4"/>
                <w:sz w:val="24"/>
              </w:rPr>
              <w:t> </w:t>
            </w:r>
            <w:r>
              <w:rPr>
                <w:color w:val="221F1F"/>
                <w:sz w:val="24"/>
              </w:rPr>
              <w:t>d’une</w:t>
            </w:r>
            <w:r>
              <w:rPr>
                <w:color w:val="221F1F"/>
                <w:spacing w:val="-3"/>
                <w:sz w:val="24"/>
              </w:rPr>
              <w:t> </w:t>
            </w:r>
            <w:r>
              <w:rPr>
                <w:color w:val="221F1F"/>
                <w:spacing w:val="-2"/>
                <w:sz w:val="24"/>
              </w:rPr>
              <w:t>carte</w:t>
            </w:r>
          </w:p>
          <w:p>
            <w:pPr>
              <w:pStyle w:val="TableParagraph"/>
              <w:numPr>
                <w:ilvl w:val="0"/>
                <w:numId w:val="578"/>
              </w:numPr>
              <w:tabs>
                <w:tab w:pos="328" w:val="left" w:leader="none"/>
              </w:tabs>
              <w:spacing w:line="311" w:lineRule="exact" w:before="2" w:after="0"/>
              <w:ind w:left="328" w:right="0" w:hanging="185"/>
              <w:jc w:val="left"/>
              <w:rPr>
                <w:sz w:val="24"/>
              </w:rPr>
            </w:pPr>
            <w:r>
              <w:rPr>
                <w:color w:val="221F1F"/>
                <w:sz w:val="24"/>
              </w:rPr>
              <w:t>Le </w:t>
            </w:r>
            <w:r>
              <w:rPr>
                <w:color w:val="221F1F"/>
                <w:spacing w:val="-2"/>
                <w:sz w:val="24"/>
              </w:rPr>
              <w:t>titre</w:t>
            </w:r>
          </w:p>
          <w:p>
            <w:pPr>
              <w:pStyle w:val="TableParagraph"/>
              <w:numPr>
                <w:ilvl w:val="0"/>
                <w:numId w:val="578"/>
              </w:numPr>
              <w:tabs>
                <w:tab w:pos="328" w:val="left" w:leader="none"/>
              </w:tabs>
              <w:spacing w:line="306" w:lineRule="exact" w:before="0" w:after="0"/>
              <w:ind w:left="328" w:right="0" w:hanging="185"/>
              <w:jc w:val="left"/>
              <w:rPr>
                <w:sz w:val="24"/>
              </w:rPr>
            </w:pPr>
            <w:r>
              <w:rPr>
                <w:color w:val="221F1F"/>
                <w:sz w:val="24"/>
              </w:rPr>
              <w:t>La </w:t>
            </w:r>
            <w:r>
              <w:rPr>
                <w:color w:val="221F1F"/>
                <w:spacing w:val="-2"/>
                <w:sz w:val="24"/>
              </w:rPr>
              <w:t>légende</w:t>
            </w:r>
          </w:p>
          <w:p>
            <w:pPr>
              <w:pStyle w:val="TableParagraph"/>
              <w:numPr>
                <w:ilvl w:val="0"/>
                <w:numId w:val="578"/>
              </w:numPr>
              <w:tabs>
                <w:tab w:pos="328" w:val="left" w:leader="none"/>
              </w:tabs>
              <w:spacing w:line="306" w:lineRule="exact" w:before="0" w:after="0"/>
              <w:ind w:left="328" w:right="0" w:hanging="185"/>
              <w:jc w:val="left"/>
              <w:rPr>
                <w:sz w:val="24"/>
              </w:rPr>
            </w:pPr>
            <w:r>
              <w:rPr>
                <w:color w:val="221F1F"/>
                <w:sz w:val="24"/>
              </w:rPr>
              <w:t>L’échelle : grande et </w:t>
            </w:r>
            <w:r>
              <w:rPr>
                <w:color w:val="221F1F"/>
                <w:spacing w:val="-2"/>
                <w:sz w:val="24"/>
              </w:rPr>
              <w:t>petite</w:t>
            </w:r>
          </w:p>
          <w:p>
            <w:pPr>
              <w:pStyle w:val="TableParagraph"/>
              <w:numPr>
                <w:ilvl w:val="0"/>
                <w:numId w:val="578"/>
              </w:numPr>
              <w:tabs>
                <w:tab w:pos="328" w:val="left" w:leader="none"/>
              </w:tabs>
              <w:spacing w:line="306" w:lineRule="exact" w:before="0" w:after="0"/>
              <w:ind w:left="328" w:right="0" w:hanging="185"/>
              <w:jc w:val="left"/>
              <w:rPr>
                <w:sz w:val="24"/>
              </w:rPr>
            </w:pPr>
            <w:r>
              <w:rPr>
                <w:color w:val="221F1F"/>
                <w:spacing w:val="-2"/>
                <w:sz w:val="24"/>
              </w:rPr>
              <w:t>Échelle</w:t>
            </w:r>
          </w:p>
          <w:p>
            <w:pPr>
              <w:pStyle w:val="TableParagraph"/>
              <w:numPr>
                <w:ilvl w:val="0"/>
                <w:numId w:val="578"/>
              </w:numPr>
              <w:tabs>
                <w:tab w:pos="329" w:val="left" w:leader="none"/>
              </w:tabs>
              <w:spacing w:line="230" w:lineRule="auto" w:before="5" w:after="0"/>
              <w:ind w:left="329" w:right="642" w:hanging="186"/>
              <w:jc w:val="left"/>
              <w:rPr>
                <w:sz w:val="24"/>
              </w:rPr>
            </w:pPr>
            <w:r>
              <w:rPr>
                <w:color w:val="221F1F"/>
                <w:sz w:val="24"/>
              </w:rPr>
              <w:t>L’indication des points cardinaux</w:t>
            </w:r>
            <w:r>
              <w:rPr>
                <w:color w:val="221F1F"/>
                <w:spacing w:val="-10"/>
                <w:sz w:val="24"/>
              </w:rPr>
              <w:t> </w:t>
            </w:r>
            <w:r>
              <w:rPr>
                <w:color w:val="221F1F"/>
                <w:sz w:val="24"/>
              </w:rPr>
              <w:t>:</w:t>
            </w:r>
            <w:r>
              <w:rPr>
                <w:color w:val="221F1F"/>
                <w:spacing w:val="-10"/>
                <w:sz w:val="24"/>
              </w:rPr>
              <w:t> </w:t>
            </w:r>
            <w:r>
              <w:rPr>
                <w:color w:val="221F1F"/>
                <w:sz w:val="24"/>
              </w:rPr>
              <w:t>rose</w:t>
            </w:r>
            <w:r>
              <w:rPr>
                <w:color w:val="221F1F"/>
                <w:spacing w:val="-10"/>
                <w:sz w:val="24"/>
              </w:rPr>
              <w:t> </w:t>
            </w:r>
            <w:r>
              <w:rPr>
                <w:color w:val="221F1F"/>
                <w:sz w:val="24"/>
              </w:rPr>
              <w:t>des</w:t>
            </w:r>
            <w:r>
              <w:rPr>
                <w:color w:val="221F1F"/>
                <w:spacing w:val="-10"/>
                <w:sz w:val="24"/>
              </w:rPr>
              <w:t> </w:t>
            </w:r>
            <w:r>
              <w:rPr>
                <w:color w:val="221F1F"/>
                <w:sz w:val="24"/>
              </w:rPr>
              <w:t>vents</w:t>
            </w:r>
          </w:p>
          <w:p>
            <w:pPr>
              <w:pStyle w:val="TableParagraph"/>
              <w:numPr>
                <w:ilvl w:val="0"/>
                <w:numId w:val="579"/>
              </w:numPr>
              <w:tabs>
                <w:tab w:pos="469" w:val="left" w:leader="none"/>
              </w:tabs>
              <w:spacing w:line="240" w:lineRule="auto" w:before="12" w:after="0"/>
              <w:ind w:left="469" w:right="497" w:hanging="282"/>
              <w:jc w:val="left"/>
              <w:rPr>
                <w:sz w:val="24"/>
              </w:rPr>
            </w:pPr>
            <w:r>
              <w:rPr>
                <w:color w:val="221F1F"/>
                <w:sz w:val="24"/>
              </w:rPr>
              <w:t>La</w:t>
            </w:r>
            <w:r>
              <w:rPr>
                <w:color w:val="221F1F"/>
                <w:spacing w:val="-13"/>
                <w:sz w:val="24"/>
              </w:rPr>
              <w:t> </w:t>
            </w:r>
            <w:r>
              <w:rPr>
                <w:color w:val="221F1F"/>
                <w:sz w:val="24"/>
              </w:rPr>
              <w:t>lecture</w:t>
            </w:r>
            <w:r>
              <w:rPr>
                <w:color w:val="221F1F"/>
                <w:spacing w:val="-13"/>
                <w:sz w:val="24"/>
              </w:rPr>
              <w:t> </w:t>
            </w:r>
            <w:r>
              <w:rPr>
                <w:color w:val="221F1F"/>
                <w:sz w:val="24"/>
              </w:rPr>
              <w:t>et</w:t>
            </w:r>
            <w:r>
              <w:rPr>
                <w:color w:val="221F1F"/>
                <w:spacing w:val="-14"/>
                <w:sz w:val="24"/>
              </w:rPr>
              <w:t> </w:t>
            </w:r>
            <w:r>
              <w:rPr>
                <w:color w:val="221F1F"/>
                <w:sz w:val="24"/>
              </w:rPr>
              <w:t>l’élaboration d’une carte</w:t>
            </w:r>
          </w:p>
        </w:tc>
        <w:tc>
          <w:tcPr>
            <w:tcW w:w="4359" w:type="dxa"/>
          </w:tcPr>
          <w:p>
            <w:pPr>
              <w:pStyle w:val="TableParagraph"/>
              <w:spacing w:before="18"/>
              <w:ind w:left="186"/>
              <w:rPr>
                <w:b/>
                <w:i/>
                <w:sz w:val="24"/>
              </w:rPr>
            </w:pPr>
            <w:r>
              <w:rPr>
                <w:b/>
                <w:i/>
                <w:color w:val="221F1F"/>
                <w:spacing w:val="-2"/>
                <w:sz w:val="24"/>
              </w:rPr>
              <w:t>Activités</w:t>
            </w:r>
          </w:p>
          <w:p>
            <w:pPr>
              <w:pStyle w:val="TableParagraph"/>
              <w:spacing w:before="12"/>
              <w:ind w:left="186"/>
              <w:rPr>
                <w:sz w:val="24"/>
              </w:rPr>
            </w:pPr>
            <w:r>
              <w:rPr>
                <w:color w:val="221F1F"/>
                <w:sz w:val="24"/>
              </w:rPr>
              <w:t>Les</w:t>
            </w:r>
            <w:r>
              <w:rPr>
                <w:color w:val="221F1F"/>
                <w:spacing w:val="-6"/>
                <w:sz w:val="24"/>
              </w:rPr>
              <w:t> </w:t>
            </w:r>
            <w:r>
              <w:rPr>
                <w:color w:val="221F1F"/>
                <w:sz w:val="24"/>
              </w:rPr>
              <w:t>apprenants</w:t>
            </w:r>
            <w:r>
              <w:rPr>
                <w:color w:val="221F1F"/>
                <w:spacing w:val="-4"/>
                <w:sz w:val="24"/>
              </w:rPr>
              <w:t> </w:t>
            </w:r>
            <w:r>
              <w:rPr>
                <w:color w:val="221F1F"/>
                <w:sz w:val="24"/>
              </w:rPr>
              <w:t>sont</w:t>
            </w:r>
            <w:r>
              <w:rPr>
                <w:color w:val="221F1F"/>
                <w:spacing w:val="-4"/>
                <w:sz w:val="24"/>
              </w:rPr>
              <w:t> </w:t>
            </w:r>
            <w:r>
              <w:rPr>
                <w:color w:val="221F1F"/>
                <w:sz w:val="24"/>
              </w:rPr>
              <w:t>amenés</w:t>
            </w:r>
            <w:r>
              <w:rPr>
                <w:color w:val="221F1F"/>
                <w:spacing w:val="-5"/>
                <w:sz w:val="24"/>
              </w:rPr>
              <w:t> </w:t>
            </w:r>
            <w:r>
              <w:rPr>
                <w:color w:val="221F1F"/>
                <w:sz w:val="24"/>
              </w:rPr>
              <w:t>à</w:t>
            </w:r>
            <w:r>
              <w:rPr>
                <w:color w:val="221F1F"/>
                <w:spacing w:val="-4"/>
                <w:sz w:val="24"/>
              </w:rPr>
              <w:t> </w:t>
            </w:r>
            <w:r>
              <w:rPr>
                <w:color w:val="221F1F"/>
                <w:spacing w:val="-10"/>
                <w:sz w:val="24"/>
              </w:rPr>
              <w:t>:</w:t>
            </w:r>
          </w:p>
          <w:p>
            <w:pPr>
              <w:pStyle w:val="TableParagraph"/>
              <w:numPr>
                <w:ilvl w:val="0"/>
                <w:numId w:val="580"/>
              </w:numPr>
              <w:tabs>
                <w:tab w:pos="471" w:val="left" w:leader="none"/>
              </w:tabs>
              <w:spacing w:line="240" w:lineRule="auto" w:before="12" w:after="0"/>
              <w:ind w:left="471" w:right="0" w:hanging="285"/>
              <w:jc w:val="left"/>
              <w:rPr>
                <w:sz w:val="24"/>
              </w:rPr>
            </w:pPr>
            <w:r>
              <w:rPr>
                <w:color w:val="221F1F"/>
                <w:sz w:val="24"/>
              </w:rPr>
              <w:t>lire une </w:t>
            </w:r>
            <w:r>
              <w:rPr>
                <w:color w:val="221F1F"/>
                <w:spacing w:val="-2"/>
                <w:sz w:val="24"/>
              </w:rPr>
              <w:t>carte</w:t>
            </w:r>
          </w:p>
          <w:p>
            <w:pPr>
              <w:pStyle w:val="TableParagraph"/>
              <w:numPr>
                <w:ilvl w:val="0"/>
                <w:numId w:val="580"/>
              </w:numPr>
              <w:tabs>
                <w:tab w:pos="471" w:val="left" w:leader="none"/>
              </w:tabs>
              <w:spacing w:line="240" w:lineRule="auto" w:before="12" w:after="0"/>
              <w:ind w:left="471" w:right="0" w:hanging="285"/>
              <w:jc w:val="left"/>
              <w:rPr>
                <w:sz w:val="24"/>
              </w:rPr>
            </w:pPr>
            <w:r>
              <w:rPr>
                <w:color w:val="221F1F"/>
                <w:sz w:val="24"/>
              </w:rPr>
              <w:t>expliquer la</w:t>
            </w:r>
            <w:r>
              <w:rPr>
                <w:color w:val="221F1F"/>
                <w:spacing w:val="-1"/>
                <w:sz w:val="24"/>
              </w:rPr>
              <w:t> </w:t>
            </w:r>
            <w:r>
              <w:rPr>
                <w:color w:val="221F1F"/>
                <w:sz w:val="24"/>
              </w:rPr>
              <w:t>notion </w:t>
            </w:r>
            <w:r>
              <w:rPr>
                <w:color w:val="221F1F"/>
                <w:spacing w:val="-2"/>
                <w:sz w:val="24"/>
              </w:rPr>
              <w:t>d’échelle</w:t>
            </w:r>
          </w:p>
          <w:p>
            <w:pPr>
              <w:pStyle w:val="TableParagraph"/>
              <w:numPr>
                <w:ilvl w:val="0"/>
                <w:numId w:val="580"/>
              </w:numPr>
              <w:tabs>
                <w:tab w:pos="471" w:val="left" w:leader="none"/>
              </w:tabs>
              <w:spacing w:line="240" w:lineRule="auto" w:before="12" w:after="0"/>
              <w:ind w:left="471" w:right="0" w:hanging="285"/>
              <w:jc w:val="left"/>
              <w:rPr>
                <w:sz w:val="24"/>
              </w:rPr>
            </w:pPr>
            <w:r>
              <w:rPr>
                <w:color w:val="221F1F"/>
                <w:sz w:val="24"/>
              </w:rPr>
              <w:t>calculer</w:t>
            </w:r>
            <w:r>
              <w:rPr>
                <w:color w:val="221F1F"/>
                <w:spacing w:val="-2"/>
                <w:sz w:val="24"/>
              </w:rPr>
              <w:t> l’échelle</w:t>
            </w:r>
          </w:p>
          <w:p>
            <w:pPr>
              <w:pStyle w:val="TableParagraph"/>
              <w:numPr>
                <w:ilvl w:val="0"/>
                <w:numId w:val="580"/>
              </w:numPr>
              <w:tabs>
                <w:tab w:pos="471" w:val="left" w:leader="none"/>
              </w:tabs>
              <w:spacing w:line="240" w:lineRule="auto" w:before="12" w:after="0"/>
              <w:ind w:left="471" w:right="0" w:hanging="285"/>
              <w:jc w:val="left"/>
              <w:rPr>
                <w:sz w:val="24"/>
              </w:rPr>
            </w:pPr>
            <w:r>
              <w:rPr>
                <w:color w:val="221F1F"/>
                <w:sz w:val="24"/>
              </w:rPr>
              <w:t>tirer</w:t>
            </w:r>
            <w:r>
              <w:rPr>
                <w:color w:val="221F1F"/>
                <w:spacing w:val="-4"/>
                <w:sz w:val="24"/>
              </w:rPr>
              <w:t> </w:t>
            </w:r>
            <w:r>
              <w:rPr>
                <w:color w:val="221F1F"/>
                <w:sz w:val="24"/>
              </w:rPr>
              <w:t>les</w:t>
            </w:r>
            <w:r>
              <w:rPr>
                <w:color w:val="221F1F"/>
                <w:spacing w:val="-3"/>
                <w:sz w:val="24"/>
              </w:rPr>
              <w:t> </w:t>
            </w:r>
            <w:r>
              <w:rPr>
                <w:color w:val="221F1F"/>
                <w:sz w:val="24"/>
              </w:rPr>
              <w:t>éléments</w:t>
            </w:r>
            <w:r>
              <w:rPr>
                <w:color w:val="221F1F"/>
                <w:spacing w:val="-3"/>
                <w:sz w:val="24"/>
              </w:rPr>
              <w:t> </w:t>
            </w:r>
            <w:r>
              <w:rPr>
                <w:color w:val="221F1F"/>
                <w:sz w:val="24"/>
              </w:rPr>
              <w:t>d’une</w:t>
            </w:r>
            <w:r>
              <w:rPr>
                <w:color w:val="221F1F"/>
                <w:spacing w:val="-3"/>
                <w:sz w:val="24"/>
              </w:rPr>
              <w:t> </w:t>
            </w:r>
            <w:r>
              <w:rPr>
                <w:color w:val="221F1F"/>
                <w:spacing w:val="-2"/>
                <w:sz w:val="24"/>
              </w:rPr>
              <w:t>carte</w:t>
            </w:r>
          </w:p>
          <w:p>
            <w:pPr>
              <w:pStyle w:val="TableParagraph"/>
              <w:numPr>
                <w:ilvl w:val="0"/>
                <w:numId w:val="580"/>
              </w:numPr>
              <w:tabs>
                <w:tab w:pos="471" w:val="left" w:leader="none"/>
              </w:tabs>
              <w:spacing w:line="240" w:lineRule="auto" w:before="12" w:after="0"/>
              <w:ind w:left="471" w:right="0" w:hanging="285"/>
              <w:jc w:val="left"/>
              <w:rPr>
                <w:sz w:val="24"/>
              </w:rPr>
            </w:pPr>
            <w:r>
              <w:rPr>
                <w:color w:val="221F1F"/>
                <w:sz w:val="24"/>
              </w:rPr>
              <w:t>déduire</w:t>
            </w:r>
            <w:r>
              <w:rPr>
                <w:color w:val="221F1F"/>
                <w:spacing w:val="-2"/>
                <w:sz w:val="24"/>
              </w:rPr>
              <w:t> </w:t>
            </w:r>
            <w:r>
              <w:rPr>
                <w:color w:val="221F1F"/>
                <w:sz w:val="24"/>
              </w:rPr>
              <w:t>l’importance</w:t>
            </w:r>
            <w:r>
              <w:rPr>
                <w:color w:val="221F1F"/>
                <w:spacing w:val="-1"/>
                <w:sz w:val="24"/>
              </w:rPr>
              <w:t> </w:t>
            </w:r>
            <w:r>
              <w:rPr>
                <w:color w:val="221F1F"/>
                <w:sz w:val="24"/>
              </w:rPr>
              <w:t>d’une</w:t>
            </w:r>
            <w:r>
              <w:rPr>
                <w:color w:val="221F1F"/>
                <w:spacing w:val="-1"/>
                <w:sz w:val="24"/>
              </w:rPr>
              <w:t> </w:t>
            </w:r>
            <w:r>
              <w:rPr>
                <w:color w:val="221F1F"/>
                <w:spacing w:val="-2"/>
                <w:sz w:val="24"/>
              </w:rPr>
              <w:t>carte</w:t>
            </w:r>
          </w:p>
          <w:p>
            <w:pPr>
              <w:pStyle w:val="TableParagraph"/>
              <w:numPr>
                <w:ilvl w:val="0"/>
                <w:numId w:val="580"/>
              </w:numPr>
              <w:tabs>
                <w:tab w:pos="471" w:val="left" w:leader="none"/>
              </w:tabs>
              <w:spacing w:line="240" w:lineRule="auto" w:before="12" w:after="0"/>
              <w:ind w:left="471" w:right="0" w:hanging="285"/>
              <w:jc w:val="left"/>
              <w:rPr>
                <w:sz w:val="24"/>
              </w:rPr>
            </w:pPr>
            <w:r>
              <w:rPr>
                <w:color w:val="221F1F"/>
                <w:sz w:val="24"/>
              </w:rPr>
              <w:t>tracer</w:t>
            </w:r>
            <w:r>
              <w:rPr>
                <w:color w:val="221F1F"/>
                <w:spacing w:val="-1"/>
                <w:sz w:val="24"/>
              </w:rPr>
              <w:t> </w:t>
            </w:r>
            <w:r>
              <w:rPr>
                <w:color w:val="221F1F"/>
                <w:sz w:val="24"/>
              </w:rPr>
              <w:t>un fond</w:t>
            </w:r>
            <w:r>
              <w:rPr>
                <w:color w:val="221F1F"/>
                <w:spacing w:val="-1"/>
                <w:sz w:val="24"/>
              </w:rPr>
              <w:t> </w:t>
            </w:r>
            <w:r>
              <w:rPr>
                <w:color w:val="221F1F"/>
                <w:sz w:val="24"/>
              </w:rPr>
              <w:t>de</w:t>
            </w:r>
            <w:r>
              <w:rPr>
                <w:color w:val="221F1F"/>
                <w:spacing w:val="1"/>
                <w:sz w:val="24"/>
              </w:rPr>
              <w:t> </w:t>
            </w:r>
            <w:r>
              <w:rPr>
                <w:color w:val="221F1F"/>
                <w:spacing w:val="-2"/>
                <w:sz w:val="24"/>
              </w:rPr>
              <w:t>carte</w:t>
            </w:r>
          </w:p>
          <w:p>
            <w:pPr>
              <w:pStyle w:val="TableParagraph"/>
              <w:numPr>
                <w:ilvl w:val="0"/>
                <w:numId w:val="580"/>
              </w:numPr>
              <w:tabs>
                <w:tab w:pos="471" w:val="left" w:leader="none"/>
              </w:tabs>
              <w:spacing w:line="240" w:lineRule="auto" w:before="12" w:after="0"/>
              <w:ind w:left="471" w:right="0" w:hanging="285"/>
              <w:jc w:val="left"/>
              <w:rPr>
                <w:sz w:val="24"/>
              </w:rPr>
            </w:pPr>
            <w:r>
              <w:rPr>
                <w:color w:val="221F1F"/>
                <w:sz w:val="24"/>
              </w:rPr>
              <w:t>élaborer une</w:t>
            </w:r>
            <w:r>
              <w:rPr>
                <w:color w:val="221F1F"/>
                <w:spacing w:val="-1"/>
                <w:sz w:val="24"/>
              </w:rPr>
              <w:t> </w:t>
            </w:r>
            <w:r>
              <w:rPr>
                <w:color w:val="221F1F"/>
                <w:sz w:val="24"/>
              </w:rPr>
              <w:t>carte </w:t>
            </w:r>
            <w:r>
              <w:rPr>
                <w:color w:val="221F1F"/>
                <w:spacing w:val="-2"/>
                <w:sz w:val="24"/>
              </w:rPr>
              <w:t>thématique</w:t>
            </w:r>
          </w:p>
          <w:p>
            <w:pPr>
              <w:pStyle w:val="TableParagraph"/>
              <w:spacing w:before="23"/>
              <w:rPr>
                <w:sz w:val="24"/>
              </w:rPr>
            </w:pPr>
          </w:p>
          <w:p>
            <w:pPr>
              <w:pStyle w:val="TableParagraph"/>
              <w:ind w:left="186"/>
              <w:rPr>
                <w:b/>
                <w:i/>
                <w:sz w:val="24"/>
              </w:rPr>
            </w:pPr>
            <w:r>
              <w:rPr>
                <w:b/>
                <w:i/>
                <w:color w:val="221F1F"/>
                <w:spacing w:val="-2"/>
                <w:sz w:val="24"/>
              </w:rPr>
              <w:t>Stratégies</w:t>
            </w:r>
          </w:p>
          <w:p>
            <w:pPr>
              <w:pStyle w:val="TableParagraph"/>
              <w:numPr>
                <w:ilvl w:val="0"/>
                <w:numId w:val="580"/>
              </w:numPr>
              <w:tabs>
                <w:tab w:pos="471" w:val="left" w:leader="none"/>
              </w:tabs>
              <w:spacing w:line="240" w:lineRule="auto" w:before="12" w:after="0"/>
              <w:ind w:left="471" w:right="0" w:hanging="285"/>
              <w:jc w:val="left"/>
              <w:rPr>
                <w:sz w:val="24"/>
              </w:rPr>
            </w:pPr>
            <w:r>
              <w:rPr>
                <w:color w:val="221F1F"/>
                <w:sz w:val="24"/>
              </w:rPr>
              <w:t>Lecture,</w:t>
            </w:r>
            <w:r>
              <w:rPr>
                <w:color w:val="221F1F"/>
                <w:spacing w:val="-2"/>
                <w:sz w:val="24"/>
              </w:rPr>
              <w:t> </w:t>
            </w:r>
            <w:r>
              <w:rPr>
                <w:color w:val="221F1F"/>
                <w:sz w:val="24"/>
              </w:rPr>
              <w:t>travail de</w:t>
            </w:r>
            <w:r>
              <w:rPr>
                <w:color w:val="221F1F"/>
                <w:spacing w:val="1"/>
                <w:sz w:val="24"/>
              </w:rPr>
              <w:t> </w:t>
            </w:r>
            <w:r>
              <w:rPr>
                <w:color w:val="221F1F"/>
                <w:spacing w:val="-2"/>
                <w:sz w:val="24"/>
              </w:rPr>
              <w:t>groupe</w:t>
            </w:r>
          </w:p>
          <w:p>
            <w:pPr>
              <w:pStyle w:val="TableParagraph"/>
              <w:spacing w:before="24"/>
              <w:rPr>
                <w:sz w:val="24"/>
              </w:rPr>
            </w:pPr>
          </w:p>
          <w:p>
            <w:pPr>
              <w:pStyle w:val="TableParagraph"/>
              <w:ind w:left="186"/>
              <w:rPr>
                <w:b/>
                <w:i/>
                <w:sz w:val="24"/>
              </w:rPr>
            </w:pPr>
            <w:r>
              <w:rPr>
                <w:b/>
                <w:i/>
                <w:color w:val="221F1F"/>
                <w:spacing w:val="-2"/>
                <w:sz w:val="24"/>
              </w:rPr>
              <w:t>Support</w:t>
            </w:r>
          </w:p>
          <w:p>
            <w:pPr>
              <w:pStyle w:val="TableParagraph"/>
              <w:numPr>
                <w:ilvl w:val="0"/>
                <w:numId w:val="580"/>
              </w:numPr>
              <w:tabs>
                <w:tab w:pos="471" w:val="left" w:leader="none"/>
              </w:tabs>
              <w:spacing w:line="240" w:lineRule="auto" w:before="12" w:after="0"/>
              <w:ind w:left="471" w:right="0" w:hanging="285"/>
              <w:jc w:val="left"/>
              <w:rPr>
                <w:sz w:val="24"/>
              </w:rPr>
            </w:pPr>
            <w:r>
              <w:rPr>
                <w:color w:val="221F1F"/>
                <w:sz w:val="24"/>
              </w:rPr>
              <w:t>Cartes</w:t>
            </w:r>
            <w:r>
              <w:rPr>
                <w:color w:val="221F1F"/>
                <w:spacing w:val="-6"/>
                <w:sz w:val="24"/>
              </w:rPr>
              <w:t> </w:t>
            </w:r>
            <w:r>
              <w:rPr>
                <w:color w:val="221F1F"/>
                <w:spacing w:val="-2"/>
                <w:sz w:val="24"/>
              </w:rPr>
              <w:t>thématiques</w:t>
            </w:r>
          </w:p>
        </w:tc>
      </w:tr>
      <w:tr>
        <w:trPr>
          <w:trHeight w:val="1875" w:hRule="atLeast"/>
        </w:trPr>
        <w:tc>
          <w:tcPr>
            <w:tcW w:w="10456" w:type="dxa"/>
            <w:gridSpan w:val="3"/>
          </w:tcPr>
          <w:p>
            <w:pPr>
              <w:pStyle w:val="TableParagraph"/>
              <w:spacing w:before="18"/>
              <w:ind w:left="187"/>
              <w:rPr>
                <w:b/>
                <w:sz w:val="24"/>
              </w:rPr>
            </w:pPr>
            <w:r>
              <w:rPr>
                <w:b/>
                <w:color w:val="221F1F"/>
                <w:spacing w:val="-2"/>
                <w:sz w:val="24"/>
              </w:rPr>
              <w:t>Évaluation</w:t>
            </w:r>
          </w:p>
          <w:p>
            <w:pPr>
              <w:pStyle w:val="TableParagraph"/>
              <w:spacing w:before="12"/>
              <w:ind w:left="187"/>
              <w:rPr>
                <w:sz w:val="24"/>
              </w:rPr>
            </w:pPr>
            <w:r>
              <w:rPr>
                <w:color w:val="221F1F"/>
                <w:spacing w:val="-2"/>
                <w:sz w:val="24"/>
              </w:rPr>
              <w:t>L’apprenant</w:t>
            </w:r>
            <w:r>
              <w:rPr>
                <w:color w:val="221F1F"/>
                <w:spacing w:val="-8"/>
                <w:sz w:val="24"/>
              </w:rPr>
              <w:t> </w:t>
            </w:r>
            <w:r>
              <w:rPr>
                <w:color w:val="221F1F"/>
                <w:spacing w:val="-10"/>
                <w:sz w:val="24"/>
              </w:rPr>
              <w:t>:</w:t>
            </w:r>
          </w:p>
          <w:p>
            <w:pPr>
              <w:pStyle w:val="TableParagraph"/>
              <w:numPr>
                <w:ilvl w:val="0"/>
                <w:numId w:val="581"/>
              </w:numPr>
              <w:tabs>
                <w:tab w:pos="730" w:val="left" w:leader="none"/>
              </w:tabs>
              <w:spacing w:line="240" w:lineRule="auto" w:before="12" w:after="0"/>
              <w:ind w:left="730" w:right="0" w:hanging="338"/>
              <w:jc w:val="left"/>
              <w:rPr>
                <w:sz w:val="24"/>
              </w:rPr>
            </w:pPr>
            <w:r>
              <w:rPr>
                <w:color w:val="221F1F"/>
                <w:sz w:val="24"/>
              </w:rPr>
              <w:t>identifie</w:t>
            </w:r>
            <w:r>
              <w:rPr>
                <w:color w:val="221F1F"/>
                <w:spacing w:val="-5"/>
                <w:sz w:val="24"/>
              </w:rPr>
              <w:t> </w:t>
            </w:r>
            <w:r>
              <w:rPr>
                <w:color w:val="221F1F"/>
                <w:sz w:val="24"/>
              </w:rPr>
              <w:t>les</w:t>
            </w:r>
            <w:r>
              <w:rPr>
                <w:color w:val="221F1F"/>
                <w:spacing w:val="-3"/>
                <w:sz w:val="24"/>
              </w:rPr>
              <w:t> </w:t>
            </w:r>
            <w:r>
              <w:rPr>
                <w:color w:val="221F1F"/>
                <w:sz w:val="24"/>
              </w:rPr>
              <w:t>différents</w:t>
            </w:r>
            <w:r>
              <w:rPr>
                <w:color w:val="221F1F"/>
                <w:spacing w:val="-3"/>
                <w:sz w:val="24"/>
              </w:rPr>
              <w:t> </w:t>
            </w:r>
            <w:r>
              <w:rPr>
                <w:color w:val="221F1F"/>
                <w:sz w:val="24"/>
              </w:rPr>
              <w:t>éléments</w:t>
            </w:r>
            <w:r>
              <w:rPr>
                <w:color w:val="221F1F"/>
                <w:spacing w:val="-3"/>
                <w:sz w:val="24"/>
              </w:rPr>
              <w:t> </w:t>
            </w:r>
            <w:r>
              <w:rPr>
                <w:color w:val="221F1F"/>
                <w:sz w:val="24"/>
              </w:rPr>
              <w:t>d’une</w:t>
            </w:r>
            <w:r>
              <w:rPr>
                <w:color w:val="221F1F"/>
                <w:spacing w:val="-2"/>
                <w:sz w:val="24"/>
              </w:rPr>
              <w:t> carte</w:t>
            </w:r>
          </w:p>
          <w:p>
            <w:pPr>
              <w:pStyle w:val="TableParagraph"/>
              <w:numPr>
                <w:ilvl w:val="0"/>
                <w:numId w:val="581"/>
              </w:numPr>
              <w:tabs>
                <w:tab w:pos="730" w:val="left" w:leader="none"/>
              </w:tabs>
              <w:spacing w:line="240" w:lineRule="auto" w:before="12" w:after="0"/>
              <w:ind w:left="730" w:right="0" w:hanging="338"/>
              <w:jc w:val="left"/>
              <w:rPr>
                <w:sz w:val="24"/>
              </w:rPr>
            </w:pPr>
            <w:r>
              <w:rPr>
                <w:color w:val="221F1F"/>
                <w:sz w:val="24"/>
              </w:rPr>
              <w:t>interprète</w:t>
            </w:r>
            <w:r>
              <w:rPr>
                <w:color w:val="221F1F"/>
                <w:spacing w:val="-1"/>
                <w:sz w:val="24"/>
              </w:rPr>
              <w:t> </w:t>
            </w:r>
            <w:r>
              <w:rPr>
                <w:color w:val="221F1F"/>
                <w:sz w:val="24"/>
              </w:rPr>
              <w:t>une</w:t>
            </w:r>
            <w:r>
              <w:rPr>
                <w:color w:val="221F1F"/>
                <w:spacing w:val="-1"/>
                <w:sz w:val="24"/>
              </w:rPr>
              <w:t> </w:t>
            </w:r>
            <w:r>
              <w:rPr>
                <w:color w:val="221F1F"/>
                <w:spacing w:val="-2"/>
                <w:sz w:val="24"/>
              </w:rPr>
              <w:t>carte</w:t>
            </w:r>
          </w:p>
          <w:p>
            <w:pPr>
              <w:pStyle w:val="TableParagraph"/>
              <w:numPr>
                <w:ilvl w:val="0"/>
                <w:numId w:val="581"/>
              </w:numPr>
              <w:tabs>
                <w:tab w:pos="730" w:val="left" w:leader="none"/>
              </w:tabs>
              <w:spacing w:line="240" w:lineRule="auto" w:before="12" w:after="0"/>
              <w:ind w:left="730" w:right="0" w:hanging="338"/>
              <w:jc w:val="left"/>
              <w:rPr>
                <w:sz w:val="24"/>
              </w:rPr>
            </w:pPr>
            <w:r>
              <w:rPr>
                <w:color w:val="221F1F"/>
                <w:sz w:val="24"/>
              </w:rPr>
              <w:t>trace</w:t>
            </w:r>
            <w:r>
              <w:rPr>
                <w:color w:val="221F1F"/>
                <w:spacing w:val="-1"/>
                <w:sz w:val="24"/>
              </w:rPr>
              <w:t> </w:t>
            </w:r>
            <w:r>
              <w:rPr>
                <w:color w:val="221F1F"/>
                <w:sz w:val="24"/>
              </w:rPr>
              <w:t>une </w:t>
            </w:r>
            <w:r>
              <w:rPr>
                <w:color w:val="221F1F"/>
                <w:spacing w:val="-2"/>
                <w:sz w:val="24"/>
              </w:rPr>
              <w:t>carte</w:t>
            </w:r>
          </w:p>
        </w:tc>
      </w:tr>
    </w:tbl>
    <w:p>
      <w:pPr>
        <w:pStyle w:val="TableParagraph"/>
        <w:spacing w:after="0" w:line="240" w:lineRule="auto"/>
        <w:jc w:val="left"/>
        <w:rPr>
          <w:sz w:val="24"/>
        </w:rPr>
        <w:sectPr>
          <w:pgSz w:w="11910" w:h="16840"/>
          <w:pgMar w:header="0" w:footer="630" w:top="620" w:bottom="820" w:left="425" w:right="283"/>
        </w:sectPr>
      </w:pPr>
    </w:p>
    <w:p>
      <w:pPr>
        <w:pStyle w:val="Heading3"/>
        <w:tabs>
          <w:tab w:pos="4836" w:val="left" w:leader="none"/>
        </w:tabs>
        <w:spacing w:before="60"/>
        <w:ind w:left="299"/>
      </w:pPr>
      <w:r>
        <w:rPr>
          <w:color w:val="221F1F"/>
          <w:shd w:fill="C6C7C9" w:color="auto" w:val="clear"/>
        </w:rPr>
        <w:tab/>
        <w:t>LA</w:t>
      </w:r>
      <w:r>
        <w:rPr>
          <w:color w:val="221F1F"/>
          <w:spacing w:val="-21"/>
          <w:shd w:fill="C6C7C9" w:color="auto" w:val="clear"/>
        </w:rPr>
        <w:t> </w:t>
      </w:r>
      <w:r>
        <w:rPr>
          <w:color w:val="221F1F"/>
          <w:shd w:fill="C6C7C9" w:color="auto" w:val="clear"/>
        </w:rPr>
        <w:t>TERRE,</w:t>
      </w:r>
      <w:r>
        <w:rPr>
          <w:color w:val="221F1F"/>
          <w:spacing w:val="-6"/>
          <w:shd w:fill="C6C7C9" w:color="auto" w:val="clear"/>
        </w:rPr>
        <w:t> </w:t>
      </w:r>
      <w:r>
        <w:rPr>
          <w:color w:val="221F1F"/>
          <w:shd w:fill="C6C7C9" w:color="auto" w:val="clear"/>
        </w:rPr>
        <w:t>SES</w:t>
      </w:r>
      <w:r>
        <w:rPr>
          <w:color w:val="221F1F"/>
          <w:spacing w:val="-5"/>
          <w:shd w:fill="C6C7C9" w:color="auto" w:val="clear"/>
        </w:rPr>
        <w:t> </w:t>
      </w:r>
      <w:r>
        <w:rPr>
          <w:color w:val="221F1F"/>
          <w:shd w:fill="C6C7C9" w:color="auto" w:val="clear"/>
        </w:rPr>
        <w:t>RICHESSES</w:t>
      </w:r>
      <w:r>
        <w:rPr>
          <w:color w:val="221F1F"/>
          <w:spacing w:val="-4"/>
          <w:shd w:fill="C6C7C9" w:color="auto" w:val="clear"/>
        </w:rPr>
        <w:t> </w:t>
      </w:r>
      <w:r>
        <w:rPr>
          <w:color w:val="221F1F"/>
          <w:shd w:fill="C6C7C9" w:color="auto" w:val="clear"/>
        </w:rPr>
        <w:t>ET</w:t>
      </w:r>
      <w:r>
        <w:rPr>
          <w:color w:val="221F1F"/>
          <w:spacing w:val="-7"/>
          <w:shd w:fill="C6C7C9" w:color="auto" w:val="clear"/>
        </w:rPr>
        <w:t> </w:t>
      </w:r>
      <w:r>
        <w:rPr>
          <w:color w:val="221F1F"/>
          <w:shd w:fill="C6C7C9" w:color="auto" w:val="clear"/>
        </w:rPr>
        <w:t>SES</w:t>
      </w:r>
      <w:r>
        <w:rPr>
          <w:color w:val="221F1F"/>
          <w:spacing w:val="-3"/>
          <w:shd w:fill="C6C7C9" w:color="auto" w:val="clear"/>
        </w:rPr>
        <w:t> </w:t>
      </w:r>
      <w:r>
        <w:rPr>
          <w:color w:val="221F1F"/>
          <w:spacing w:val="-2"/>
          <w:shd w:fill="C6C7C9" w:color="auto" w:val="clear"/>
        </w:rPr>
        <w:t>CONTRAINTES</w:t>
      </w:r>
      <w:r>
        <w:rPr>
          <w:color w:val="221F1F"/>
          <w:spacing w:val="80"/>
          <w:shd w:fill="C6C7C9" w:color="auto" w:val="clear"/>
        </w:rPr>
        <w:t> </w:t>
      </w:r>
    </w:p>
    <w:p>
      <w:pPr>
        <w:spacing w:before="51"/>
        <w:ind w:left="380" w:right="0" w:firstLine="0"/>
        <w:jc w:val="left"/>
        <w:rPr>
          <w:sz w:val="24"/>
        </w:rPr>
      </w:pPr>
      <w:r>
        <w:rPr>
          <w:b/>
          <w:color w:val="221F1F"/>
          <w:sz w:val="24"/>
        </w:rPr>
        <w:t>Valeurs</w:t>
      </w:r>
      <w:r>
        <w:rPr>
          <w:b/>
          <w:color w:val="221F1F"/>
          <w:spacing w:val="-7"/>
          <w:sz w:val="24"/>
        </w:rPr>
        <w:t> </w:t>
      </w:r>
      <w:r>
        <w:rPr>
          <w:b/>
          <w:color w:val="221F1F"/>
          <w:sz w:val="24"/>
        </w:rPr>
        <w:t>à</w:t>
      </w:r>
      <w:r>
        <w:rPr>
          <w:b/>
          <w:color w:val="221F1F"/>
          <w:spacing w:val="-5"/>
          <w:sz w:val="24"/>
        </w:rPr>
        <w:t> </w:t>
      </w:r>
      <w:r>
        <w:rPr>
          <w:b/>
          <w:color w:val="221F1F"/>
          <w:sz w:val="24"/>
        </w:rPr>
        <w:t>véhiculer</w:t>
      </w:r>
      <w:r>
        <w:rPr>
          <w:b/>
          <w:color w:val="221F1F"/>
          <w:spacing w:val="-9"/>
          <w:sz w:val="24"/>
        </w:rPr>
        <w:t> </w:t>
      </w:r>
      <w:r>
        <w:rPr>
          <w:b/>
          <w:color w:val="221F1F"/>
          <w:sz w:val="24"/>
        </w:rPr>
        <w:t>:</w:t>
      </w:r>
      <w:r>
        <w:rPr>
          <w:b/>
          <w:color w:val="221F1F"/>
          <w:spacing w:val="-5"/>
          <w:sz w:val="24"/>
        </w:rPr>
        <w:t> </w:t>
      </w:r>
      <w:r>
        <w:rPr>
          <w:color w:val="221F1F"/>
          <w:sz w:val="24"/>
        </w:rPr>
        <w:t>respect</w:t>
      </w:r>
      <w:r>
        <w:rPr>
          <w:color w:val="221F1F"/>
          <w:spacing w:val="-4"/>
          <w:sz w:val="24"/>
        </w:rPr>
        <w:t> </w:t>
      </w:r>
      <w:r>
        <w:rPr>
          <w:color w:val="221F1F"/>
          <w:sz w:val="24"/>
        </w:rPr>
        <w:t>de</w:t>
      </w:r>
      <w:r>
        <w:rPr>
          <w:color w:val="221F1F"/>
          <w:spacing w:val="-5"/>
          <w:sz w:val="24"/>
        </w:rPr>
        <w:t> </w:t>
      </w:r>
      <w:r>
        <w:rPr>
          <w:color w:val="221F1F"/>
          <w:sz w:val="24"/>
        </w:rPr>
        <w:t>l’Environnement</w:t>
      </w:r>
      <w:r>
        <w:rPr>
          <w:color w:val="221F1F"/>
          <w:spacing w:val="-4"/>
          <w:sz w:val="24"/>
        </w:rPr>
        <w:t> </w:t>
      </w:r>
      <w:r>
        <w:rPr>
          <w:color w:val="221F1F"/>
          <w:sz w:val="24"/>
        </w:rPr>
        <w:t>et</w:t>
      </w:r>
      <w:r>
        <w:rPr>
          <w:color w:val="221F1F"/>
          <w:spacing w:val="-5"/>
          <w:sz w:val="24"/>
        </w:rPr>
        <w:t> </w:t>
      </w:r>
      <w:r>
        <w:rPr>
          <w:color w:val="221F1F"/>
          <w:spacing w:val="-2"/>
          <w:sz w:val="24"/>
        </w:rPr>
        <w:t>responsabilité</w:t>
      </w:r>
    </w:p>
    <w:p>
      <w:pPr>
        <w:spacing w:before="0"/>
        <w:ind w:left="380" w:right="0" w:firstLine="0"/>
        <w:jc w:val="left"/>
        <w:rPr>
          <w:sz w:val="24"/>
        </w:rPr>
      </w:pPr>
      <w:r>
        <w:rPr>
          <w:b/>
          <w:color w:val="221F1F"/>
          <w:sz w:val="24"/>
        </w:rPr>
        <w:t>Durée</w:t>
      </w:r>
      <w:r>
        <w:rPr>
          <w:b/>
          <w:color w:val="221F1F"/>
          <w:spacing w:val="-1"/>
          <w:sz w:val="24"/>
        </w:rPr>
        <w:t> </w:t>
      </w:r>
      <w:r>
        <w:rPr>
          <w:b/>
          <w:color w:val="221F1F"/>
          <w:sz w:val="24"/>
        </w:rPr>
        <w:t>:</w:t>
      </w:r>
      <w:r>
        <w:rPr>
          <w:b/>
          <w:color w:val="221F1F"/>
          <w:spacing w:val="1"/>
          <w:sz w:val="24"/>
        </w:rPr>
        <w:t> </w:t>
      </w:r>
      <w:r>
        <w:rPr>
          <w:color w:val="221F1F"/>
          <w:sz w:val="24"/>
        </w:rPr>
        <w:t>32 </w:t>
      </w:r>
      <w:r>
        <w:rPr>
          <w:color w:val="221F1F"/>
          <w:spacing w:val="-2"/>
          <w:sz w:val="24"/>
        </w:rPr>
        <w:t>heures</w:t>
      </w:r>
    </w:p>
    <w:p>
      <w:pPr>
        <w:pStyle w:val="BodyText"/>
        <w:spacing w:before="81" w:after="1"/>
        <w:rPr>
          <w:sz w:val="20"/>
        </w:rPr>
      </w:pPr>
    </w:p>
    <w:tbl>
      <w:tblPr>
        <w:tblW w:w="0" w:type="auto"/>
        <w:jc w:val="left"/>
        <w:tblInd w:w="314"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49"/>
      </w:tblGrid>
      <w:tr>
        <w:trPr>
          <w:trHeight w:val="887" w:hRule="atLeast"/>
        </w:trPr>
        <w:tc>
          <w:tcPr>
            <w:tcW w:w="2634" w:type="dxa"/>
            <w:shd w:val="clear" w:color="auto" w:fill="C6C7C9"/>
          </w:tcPr>
          <w:p>
            <w:pPr>
              <w:pStyle w:val="TableParagraph"/>
              <w:spacing w:line="242" w:lineRule="auto" w:before="13"/>
              <w:ind w:left="635" w:right="609" w:hanging="3"/>
              <w:jc w:val="center"/>
              <w:rPr>
                <w:b/>
                <w:sz w:val="24"/>
              </w:rPr>
            </w:pPr>
            <w:r>
              <w:rPr>
                <w:b/>
                <w:color w:val="221F1F"/>
                <w:spacing w:val="-2"/>
                <w:sz w:val="24"/>
              </w:rPr>
              <w:t>Résultat </w:t>
            </w:r>
            <w:r>
              <w:rPr>
                <w:b/>
                <w:color w:val="221F1F"/>
                <w:spacing w:val="-4"/>
                <w:sz w:val="24"/>
              </w:rPr>
              <w:t>d’apprentissa </w:t>
            </w:r>
            <w:r>
              <w:rPr>
                <w:b/>
                <w:color w:val="221F1F"/>
                <w:sz w:val="24"/>
              </w:rPr>
              <w:t>ge spécifique</w:t>
            </w:r>
          </w:p>
        </w:tc>
        <w:tc>
          <w:tcPr>
            <w:tcW w:w="3272" w:type="dxa"/>
            <w:shd w:val="clear" w:color="auto" w:fill="C6C7C9"/>
          </w:tcPr>
          <w:p>
            <w:pPr>
              <w:pStyle w:val="TableParagraph"/>
              <w:spacing w:before="25"/>
              <w:rPr>
                <w:sz w:val="24"/>
              </w:rPr>
            </w:pPr>
          </w:p>
          <w:p>
            <w:pPr>
              <w:pStyle w:val="TableParagraph"/>
              <w:ind w:left="17"/>
              <w:jc w:val="center"/>
              <w:rPr>
                <w:b/>
                <w:sz w:val="24"/>
              </w:rPr>
            </w:pPr>
            <w:r>
              <w:rPr>
                <w:b/>
                <w:color w:val="221F1F"/>
                <w:spacing w:val="-2"/>
                <w:sz w:val="24"/>
              </w:rPr>
              <w:t>Contenus</w:t>
            </w:r>
          </w:p>
        </w:tc>
        <w:tc>
          <w:tcPr>
            <w:tcW w:w="4549" w:type="dxa"/>
            <w:shd w:val="clear" w:color="auto" w:fill="C6C7C9"/>
          </w:tcPr>
          <w:p>
            <w:pPr>
              <w:pStyle w:val="TableParagraph"/>
              <w:spacing w:before="25"/>
              <w:rPr>
                <w:sz w:val="24"/>
              </w:rPr>
            </w:pPr>
          </w:p>
          <w:p>
            <w:pPr>
              <w:pStyle w:val="TableParagraph"/>
              <w:ind w:left="465"/>
              <w:rPr>
                <w:b/>
                <w:sz w:val="24"/>
              </w:rPr>
            </w:pPr>
            <w:r>
              <w:rPr>
                <w:b/>
                <w:color w:val="221F1F"/>
                <w:sz w:val="24"/>
              </w:rPr>
              <w:t>Conseils</w:t>
            </w:r>
            <w:r>
              <w:rPr>
                <w:b/>
                <w:color w:val="221F1F"/>
                <w:spacing w:val="-7"/>
                <w:sz w:val="24"/>
              </w:rPr>
              <w:t> </w:t>
            </w:r>
            <w:r>
              <w:rPr>
                <w:b/>
                <w:color w:val="221F1F"/>
                <w:sz w:val="24"/>
              </w:rPr>
              <w:t>et</w:t>
            </w:r>
            <w:r>
              <w:rPr>
                <w:b/>
                <w:color w:val="221F1F"/>
                <w:spacing w:val="-8"/>
                <w:sz w:val="24"/>
              </w:rPr>
              <w:t> </w:t>
            </w:r>
            <w:r>
              <w:rPr>
                <w:b/>
                <w:color w:val="221F1F"/>
                <w:sz w:val="24"/>
              </w:rPr>
              <w:t>orientations</w:t>
            </w:r>
            <w:r>
              <w:rPr>
                <w:b/>
                <w:color w:val="221F1F"/>
                <w:spacing w:val="-7"/>
                <w:sz w:val="24"/>
              </w:rPr>
              <w:t> </w:t>
            </w:r>
            <w:r>
              <w:rPr>
                <w:b/>
                <w:color w:val="221F1F"/>
                <w:spacing w:val="-2"/>
                <w:sz w:val="24"/>
              </w:rPr>
              <w:t>pédagogiques</w:t>
            </w:r>
          </w:p>
        </w:tc>
      </w:tr>
      <w:tr>
        <w:trPr>
          <w:trHeight w:val="10314" w:hRule="atLeast"/>
        </w:trPr>
        <w:tc>
          <w:tcPr>
            <w:tcW w:w="2634"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76"/>
              <w:rPr>
                <w:sz w:val="24"/>
              </w:rPr>
            </w:pPr>
          </w:p>
          <w:p>
            <w:pPr>
              <w:pStyle w:val="TableParagraph"/>
              <w:spacing w:line="249" w:lineRule="auto" w:before="1"/>
              <w:ind w:left="188" w:right="909"/>
              <w:rPr>
                <w:sz w:val="24"/>
              </w:rPr>
            </w:pPr>
            <w:r>
              <w:rPr>
                <w:color w:val="221F1F"/>
                <w:sz w:val="24"/>
              </w:rPr>
              <w:t>Mettre en relation</w:t>
            </w:r>
            <w:r>
              <w:rPr>
                <w:color w:val="221F1F"/>
                <w:spacing w:val="-15"/>
                <w:sz w:val="24"/>
              </w:rPr>
              <w:t> </w:t>
            </w:r>
            <w:r>
              <w:rPr>
                <w:color w:val="221F1F"/>
                <w:sz w:val="24"/>
              </w:rPr>
              <w:t>le</w:t>
            </w:r>
            <w:r>
              <w:rPr>
                <w:color w:val="221F1F"/>
                <w:spacing w:val="-15"/>
                <w:sz w:val="24"/>
              </w:rPr>
              <w:t> </w:t>
            </w:r>
            <w:r>
              <w:rPr>
                <w:color w:val="221F1F"/>
                <w:sz w:val="24"/>
              </w:rPr>
              <w:t>relief et les types </w:t>
            </w:r>
            <w:r>
              <w:rPr>
                <w:color w:val="221F1F"/>
                <w:spacing w:val="-2"/>
                <w:sz w:val="24"/>
              </w:rPr>
              <w:t>d’aménagement</w:t>
            </w:r>
          </w:p>
        </w:tc>
        <w:tc>
          <w:tcPr>
            <w:tcW w:w="3272" w:type="dxa"/>
          </w:tcPr>
          <w:p>
            <w:pPr>
              <w:pStyle w:val="TableParagraph"/>
              <w:spacing w:before="13"/>
              <w:ind w:left="187"/>
              <w:rPr>
                <w:b/>
                <w:sz w:val="24"/>
              </w:rPr>
            </w:pPr>
            <w:r>
              <w:rPr>
                <w:b/>
                <w:color w:val="221F1F"/>
                <w:sz w:val="24"/>
              </w:rPr>
              <w:t>Le</w:t>
            </w:r>
            <w:r>
              <w:rPr>
                <w:b/>
                <w:color w:val="221F1F"/>
                <w:spacing w:val="-5"/>
                <w:sz w:val="24"/>
              </w:rPr>
              <w:t> </w:t>
            </w:r>
            <w:r>
              <w:rPr>
                <w:b/>
                <w:color w:val="221F1F"/>
                <w:sz w:val="24"/>
              </w:rPr>
              <w:t>relief</w:t>
            </w:r>
            <w:r>
              <w:rPr>
                <w:b/>
                <w:color w:val="221F1F"/>
                <w:spacing w:val="-1"/>
                <w:sz w:val="24"/>
              </w:rPr>
              <w:t> </w:t>
            </w:r>
            <w:r>
              <w:rPr>
                <w:b/>
                <w:color w:val="221F1F"/>
                <w:spacing w:val="-2"/>
                <w:sz w:val="24"/>
              </w:rPr>
              <w:t>terrestre</w:t>
            </w:r>
          </w:p>
          <w:p>
            <w:pPr>
              <w:pStyle w:val="TableParagraph"/>
              <w:spacing w:before="24"/>
              <w:rPr>
                <w:sz w:val="24"/>
              </w:rPr>
            </w:pPr>
          </w:p>
          <w:p>
            <w:pPr>
              <w:pStyle w:val="TableParagraph"/>
              <w:numPr>
                <w:ilvl w:val="0"/>
                <w:numId w:val="582"/>
              </w:numPr>
              <w:tabs>
                <w:tab w:pos="468" w:val="left" w:leader="none"/>
              </w:tabs>
              <w:spacing w:line="240" w:lineRule="auto" w:before="0" w:after="0"/>
              <w:ind w:left="468" w:right="0" w:hanging="281"/>
              <w:jc w:val="left"/>
              <w:rPr>
                <w:sz w:val="24"/>
              </w:rPr>
            </w:pPr>
            <w:r>
              <w:rPr>
                <w:color w:val="221F1F"/>
                <w:sz w:val="24"/>
              </w:rPr>
              <w:t>Les théories</w:t>
            </w:r>
            <w:r>
              <w:rPr>
                <w:color w:val="221F1F"/>
                <w:spacing w:val="-7"/>
                <w:sz w:val="24"/>
              </w:rPr>
              <w:t> </w:t>
            </w:r>
            <w:r>
              <w:rPr>
                <w:color w:val="221F1F"/>
                <w:sz w:val="24"/>
              </w:rPr>
              <w:t>des</w:t>
            </w:r>
            <w:r>
              <w:rPr>
                <w:color w:val="221F1F"/>
                <w:spacing w:val="-5"/>
                <w:sz w:val="24"/>
              </w:rPr>
              <w:t> </w:t>
            </w:r>
            <w:r>
              <w:rPr>
                <w:color w:val="221F1F"/>
                <w:spacing w:val="-2"/>
                <w:sz w:val="24"/>
              </w:rPr>
              <w:t>plaques</w:t>
            </w:r>
          </w:p>
          <w:p>
            <w:pPr>
              <w:pStyle w:val="TableParagraph"/>
              <w:numPr>
                <w:ilvl w:val="1"/>
                <w:numId w:val="582"/>
              </w:numPr>
              <w:tabs>
                <w:tab w:pos="577" w:val="left" w:leader="none"/>
              </w:tabs>
              <w:spacing w:line="230" w:lineRule="auto" w:before="11" w:after="0"/>
              <w:ind w:left="577" w:right="1217" w:hanging="186"/>
              <w:jc w:val="left"/>
              <w:rPr>
                <w:sz w:val="24"/>
              </w:rPr>
            </w:pPr>
            <w:r>
              <w:rPr>
                <w:color w:val="221F1F"/>
                <w:sz w:val="24"/>
              </w:rPr>
              <w:t>Les plaques </w:t>
            </w:r>
            <w:r>
              <w:rPr>
                <w:color w:val="221F1F"/>
                <w:spacing w:val="-2"/>
                <w:sz w:val="24"/>
              </w:rPr>
              <w:t>lithosphériques</w:t>
            </w:r>
          </w:p>
          <w:p>
            <w:pPr>
              <w:pStyle w:val="TableParagraph"/>
              <w:numPr>
                <w:ilvl w:val="1"/>
                <w:numId w:val="582"/>
              </w:numPr>
              <w:tabs>
                <w:tab w:pos="577" w:val="left" w:leader="none"/>
              </w:tabs>
              <w:spacing w:line="240" w:lineRule="auto" w:before="15" w:after="0"/>
              <w:ind w:left="577" w:right="325" w:hanging="186"/>
              <w:jc w:val="left"/>
              <w:rPr>
                <w:sz w:val="24"/>
              </w:rPr>
            </w:pPr>
            <w:r>
              <w:rPr>
                <w:color w:val="221F1F"/>
                <w:sz w:val="24"/>
              </w:rPr>
              <w:t>Les différents </w:t>
            </w:r>
            <w:r>
              <w:rPr>
                <w:color w:val="221F1F"/>
                <w:spacing w:val="-2"/>
                <w:sz w:val="24"/>
              </w:rPr>
              <w:t>mouvements</w:t>
            </w:r>
            <w:r>
              <w:rPr>
                <w:color w:val="221F1F"/>
                <w:spacing w:val="-13"/>
                <w:sz w:val="24"/>
              </w:rPr>
              <w:t> </w:t>
            </w:r>
            <w:r>
              <w:rPr>
                <w:color w:val="221F1F"/>
                <w:spacing w:val="-2"/>
                <w:sz w:val="24"/>
              </w:rPr>
              <w:t>tectoniques </w:t>
            </w:r>
            <w:r>
              <w:rPr>
                <w:color w:val="221F1F"/>
                <w:sz w:val="24"/>
              </w:rPr>
              <w:t>des plaques</w:t>
            </w:r>
          </w:p>
          <w:p>
            <w:pPr>
              <w:pStyle w:val="TableParagraph"/>
              <w:spacing w:before="33"/>
              <w:rPr>
                <w:sz w:val="24"/>
              </w:rPr>
            </w:pPr>
          </w:p>
          <w:p>
            <w:pPr>
              <w:pStyle w:val="TableParagraph"/>
              <w:numPr>
                <w:ilvl w:val="1"/>
                <w:numId w:val="582"/>
              </w:numPr>
              <w:tabs>
                <w:tab w:pos="577" w:val="left" w:leader="none"/>
              </w:tabs>
              <w:spacing w:line="230" w:lineRule="auto" w:before="0" w:after="0"/>
              <w:ind w:left="577" w:right="810" w:hanging="186"/>
              <w:jc w:val="left"/>
              <w:rPr>
                <w:sz w:val="24"/>
              </w:rPr>
            </w:pPr>
            <w:r>
              <w:rPr>
                <w:color w:val="221F1F"/>
                <w:sz w:val="24"/>
              </w:rPr>
              <w:t>Les catastrophes naturelles</w:t>
            </w:r>
            <w:r>
              <w:rPr>
                <w:color w:val="221F1F"/>
                <w:spacing w:val="-15"/>
                <w:sz w:val="24"/>
              </w:rPr>
              <w:t> </w:t>
            </w:r>
            <w:r>
              <w:rPr>
                <w:color w:val="221F1F"/>
                <w:sz w:val="24"/>
              </w:rPr>
              <w:t>d’origine</w:t>
            </w:r>
          </w:p>
          <w:p>
            <w:pPr>
              <w:pStyle w:val="TableParagraph"/>
              <w:spacing w:before="14"/>
              <w:ind w:right="214"/>
              <w:jc w:val="right"/>
              <w:rPr>
                <w:sz w:val="24"/>
              </w:rPr>
            </w:pPr>
            <w:r>
              <w:rPr>
                <w:color w:val="221F1F"/>
                <w:sz w:val="24"/>
              </w:rPr>
              <w:t>tellurique</w:t>
            </w:r>
            <w:r>
              <w:rPr>
                <w:color w:val="221F1F"/>
                <w:spacing w:val="-13"/>
                <w:sz w:val="24"/>
              </w:rPr>
              <w:t> </w:t>
            </w:r>
            <w:r>
              <w:rPr>
                <w:color w:val="221F1F"/>
                <w:sz w:val="24"/>
              </w:rPr>
              <w:t>dans</w:t>
            </w:r>
            <w:r>
              <w:rPr>
                <w:color w:val="221F1F"/>
                <w:spacing w:val="-13"/>
                <w:sz w:val="24"/>
              </w:rPr>
              <w:t> </w:t>
            </w:r>
            <w:r>
              <w:rPr>
                <w:color w:val="221F1F"/>
                <w:sz w:val="24"/>
              </w:rPr>
              <w:t>le</w:t>
            </w:r>
            <w:r>
              <w:rPr>
                <w:color w:val="221F1F"/>
                <w:spacing w:val="-1"/>
                <w:sz w:val="24"/>
              </w:rPr>
              <w:t> </w:t>
            </w:r>
            <w:r>
              <w:rPr>
                <w:color w:val="221F1F"/>
                <w:sz w:val="24"/>
              </w:rPr>
              <w:t>monde</w:t>
            </w:r>
            <w:r>
              <w:rPr>
                <w:color w:val="221F1F"/>
                <w:spacing w:val="-1"/>
                <w:sz w:val="24"/>
              </w:rPr>
              <w:t> </w:t>
            </w:r>
            <w:r>
              <w:rPr>
                <w:color w:val="221F1F"/>
                <w:spacing w:val="-10"/>
                <w:sz w:val="24"/>
              </w:rPr>
              <w:t>:</w:t>
            </w:r>
          </w:p>
          <w:p>
            <w:pPr>
              <w:pStyle w:val="TableParagraph"/>
              <w:numPr>
                <w:ilvl w:val="2"/>
                <w:numId w:val="582"/>
              </w:numPr>
              <w:tabs>
                <w:tab w:pos="283" w:val="left" w:leader="none"/>
              </w:tabs>
              <w:spacing w:line="240" w:lineRule="auto" w:before="12" w:after="0"/>
              <w:ind w:left="283" w:right="134" w:hanging="283"/>
              <w:jc w:val="right"/>
              <w:rPr>
                <w:sz w:val="24"/>
              </w:rPr>
            </w:pPr>
            <w:r>
              <w:rPr>
                <w:color w:val="221F1F"/>
                <w:sz w:val="24"/>
              </w:rPr>
              <w:t>Le</w:t>
            </w:r>
            <w:r>
              <w:rPr>
                <w:color w:val="221F1F"/>
                <w:spacing w:val="-1"/>
                <w:sz w:val="24"/>
              </w:rPr>
              <w:t> </w:t>
            </w:r>
            <w:r>
              <w:rPr>
                <w:color w:val="221F1F"/>
                <w:sz w:val="24"/>
              </w:rPr>
              <w:t>séisme et</w:t>
            </w:r>
            <w:r>
              <w:rPr>
                <w:color w:val="221F1F"/>
                <w:spacing w:val="-1"/>
                <w:sz w:val="24"/>
              </w:rPr>
              <w:t> </w:t>
            </w:r>
            <w:r>
              <w:rPr>
                <w:color w:val="221F1F"/>
                <w:sz w:val="24"/>
              </w:rPr>
              <w:t>le</w:t>
            </w:r>
            <w:r>
              <w:rPr>
                <w:color w:val="221F1F"/>
                <w:spacing w:val="1"/>
                <w:sz w:val="24"/>
              </w:rPr>
              <w:t> </w:t>
            </w:r>
            <w:r>
              <w:rPr>
                <w:color w:val="221F1F"/>
                <w:spacing w:val="-2"/>
                <w:sz w:val="24"/>
              </w:rPr>
              <w:t>volcan</w:t>
            </w:r>
          </w:p>
          <w:p>
            <w:pPr>
              <w:pStyle w:val="TableParagraph"/>
              <w:numPr>
                <w:ilvl w:val="2"/>
                <w:numId w:val="582"/>
              </w:numPr>
              <w:tabs>
                <w:tab w:pos="283" w:val="left" w:leader="none"/>
              </w:tabs>
              <w:spacing w:line="240" w:lineRule="auto" w:before="13" w:after="0"/>
              <w:ind w:left="283" w:right="125" w:hanging="283"/>
              <w:jc w:val="right"/>
              <w:rPr>
                <w:sz w:val="24"/>
              </w:rPr>
            </w:pPr>
            <w:r>
              <w:rPr>
                <w:color w:val="221F1F"/>
                <w:sz w:val="24"/>
              </w:rPr>
              <w:t>Les mesures</w:t>
            </w:r>
            <w:r>
              <w:rPr>
                <w:color w:val="221F1F"/>
                <w:spacing w:val="-5"/>
                <w:sz w:val="24"/>
              </w:rPr>
              <w:t> </w:t>
            </w:r>
            <w:r>
              <w:rPr>
                <w:color w:val="221F1F"/>
                <w:sz w:val="24"/>
              </w:rPr>
              <w:t>à</w:t>
            </w:r>
            <w:r>
              <w:rPr>
                <w:color w:val="221F1F"/>
                <w:spacing w:val="-4"/>
                <w:sz w:val="24"/>
              </w:rPr>
              <w:t> </w:t>
            </w:r>
            <w:r>
              <w:rPr>
                <w:color w:val="221F1F"/>
                <w:spacing w:val="-2"/>
                <w:sz w:val="24"/>
              </w:rPr>
              <w:t>prendre</w:t>
            </w:r>
          </w:p>
          <w:p>
            <w:pPr>
              <w:pStyle w:val="TableParagraph"/>
              <w:spacing w:before="24"/>
              <w:rPr>
                <w:sz w:val="24"/>
              </w:rPr>
            </w:pPr>
          </w:p>
          <w:p>
            <w:pPr>
              <w:pStyle w:val="TableParagraph"/>
              <w:numPr>
                <w:ilvl w:val="0"/>
                <w:numId w:val="582"/>
              </w:numPr>
              <w:tabs>
                <w:tab w:pos="468" w:val="left" w:leader="none"/>
              </w:tabs>
              <w:spacing w:line="249" w:lineRule="auto" w:before="0" w:after="0"/>
              <w:ind w:left="187" w:right="784" w:firstLine="0"/>
              <w:jc w:val="left"/>
              <w:rPr>
                <w:sz w:val="24"/>
              </w:rPr>
            </w:pPr>
            <w:r>
              <w:rPr>
                <w:color w:val="221F1F"/>
                <w:sz w:val="24"/>
              </w:rPr>
              <w:t>Les</w:t>
            </w:r>
            <w:r>
              <w:rPr>
                <w:color w:val="221F1F"/>
                <w:spacing w:val="-15"/>
                <w:sz w:val="24"/>
              </w:rPr>
              <w:t> </w:t>
            </w:r>
            <w:r>
              <w:rPr>
                <w:color w:val="221F1F"/>
                <w:sz w:val="24"/>
              </w:rPr>
              <w:t>milieux</w:t>
            </w:r>
            <w:r>
              <w:rPr>
                <w:color w:val="221F1F"/>
                <w:spacing w:val="-15"/>
                <w:sz w:val="24"/>
              </w:rPr>
              <w:t> </w:t>
            </w:r>
            <w:r>
              <w:rPr>
                <w:color w:val="221F1F"/>
                <w:sz w:val="24"/>
              </w:rPr>
              <w:t>naturels, potentiels et types</w:t>
            </w:r>
          </w:p>
          <w:p>
            <w:pPr>
              <w:pStyle w:val="TableParagraph"/>
              <w:spacing w:line="275" w:lineRule="exact"/>
              <w:ind w:left="187"/>
              <w:rPr>
                <w:sz w:val="24"/>
              </w:rPr>
            </w:pPr>
            <w:r>
              <w:rPr>
                <w:color w:val="221F1F"/>
                <w:sz w:val="24"/>
              </w:rPr>
              <w:t>d’aménagement</w:t>
            </w:r>
            <w:r>
              <w:rPr>
                <w:color w:val="221F1F"/>
                <w:spacing w:val="-3"/>
                <w:sz w:val="24"/>
              </w:rPr>
              <w:t> </w:t>
            </w:r>
            <w:r>
              <w:rPr>
                <w:color w:val="221F1F"/>
                <w:spacing w:val="-10"/>
                <w:sz w:val="24"/>
              </w:rPr>
              <w:t>:</w:t>
            </w:r>
          </w:p>
          <w:p>
            <w:pPr>
              <w:pStyle w:val="TableParagraph"/>
              <w:spacing w:before="35"/>
              <w:rPr>
                <w:sz w:val="24"/>
              </w:rPr>
            </w:pPr>
          </w:p>
          <w:p>
            <w:pPr>
              <w:pStyle w:val="TableParagraph"/>
              <w:numPr>
                <w:ilvl w:val="1"/>
                <w:numId w:val="582"/>
              </w:numPr>
              <w:tabs>
                <w:tab w:pos="577" w:val="left" w:leader="none"/>
              </w:tabs>
              <w:spacing w:line="230" w:lineRule="auto" w:before="0" w:after="0"/>
              <w:ind w:left="577" w:right="1308" w:hanging="186"/>
              <w:jc w:val="left"/>
              <w:rPr>
                <w:sz w:val="24"/>
              </w:rPr>
            </w:pPr>
            <w:r>
              <w:rPr>
                <w:color w:val="221F1F"/>
                <w:sz w:val="24"/>
              </w:rPr>
              <w:t>dans</w:t>
            </w:r>
            <w:r>
              <w:rPr>
                <w:color w:val="221F1F"/>
                <w:spacing w:val="-15"/>
                <w:sz w:val="24"/>
              </w:rPr>
              <w:t> </w:t>
            </w:r>
            <w:r>
              <w:rPr>
                <w:color w:val="221F1F"/>
                <w:sz w:val="24"/>
              </w:rPr>
              <w:t>les</w:t>
            </w:r>
            <w:r>
              <w:rPr>
                <w:color w:val="221F1F"/>
                <w:spacing w:val="-15"/>
                <w:sz w:val="24"/>
              </w:rPr>
              <w:t> </w:t>
            </w:r>
            <w:r>
              <w:rPr>
                <w:color w:val="221F1F"/>
                <w:sz w:val="24"/>
              </w:rPr>
              <w:t>zones </w:t>
            </w:r>
            <w:r>
              <w:rPr>
                <w:color w:val="221F1F"/>
                <w:spacing w:val="-2"/>
                <w:sz w:val="24"/>
              </w:rPr>
              <w:t>montagneuses</w:t>
            </w:r>
          </w:p>
          <w:p>
            <w:pPr>
              <w:pStyle w:val="TableParagraph"/>
              <w:numPr>
                <w:ilvl w:val="1"/>
                <w:numId w:val="582"/>
              </w:numPr>
              <w:tabs>
                <w:tab w:pos="576" w:val="left" w:leader="none"/>
              </w:tabs>
              <w:spacing w:line="311" w:lineRule="exact" w:before="15" w:after="0"/>
              <w:ind w:left="576" w:right="0" w:hanging="185"/>
              <w:jc w:val="left"/>
              <w:rPr>
                <w:sz w:val="24"/>
              </w:rPr>
            </w:pPr>
            <w:r>
              <w:rPr>
                <w:color w:val="221F1F"/>
                <w:sz w:val="24"/>
              </w:rPr>
              <w:t>sur les </w:t>
            </w:r>
            <w:r>
              <w:rPr>
                <w:color w:val="221F1F"/>
                <w:spacing w:val="-2"/>
                <w:sz w:val="24"/>
              </w:rPr>
              <w:t>plateaux</w:t>
            </w:r>
          </w:p>
          <w:p>
            <w:pPr>
              <w:pStyle w:val="TableParagraph"/>
              <w:numPr>
                <w:ilvl w:val="1"/>
                <w:numId w:val="582"/>
              </w:numPr>
              <w:tabs>
                <w:tab w:pos="576" w:val="left" w:leader="none"/>
              </w:tabs>
              <w:spacing w:line="311" w:lineRule="exact" w:before="0" w:after="0"/>
              <w:ind w:left="576" w:right="0" w:hanging="185"/>
              <w:jc w:val="left"/>
              <w:rPr>
                <w:sz w:val="24"/>
              </w:rPr>
            </w:pPr>
            <w:r>
              <w:rPr>
                <w:color w:val="221F1F"/>
                <w:sz w:val="24"/>
              </w:rPr>
              <w:t>dans</w:t>
            </w:r>
            <w:r>
              <w:rPr>
                <w:color w:val="221F1F"/>
                <w:spacing w:val="-6"/>
                <w:sz w:val="24"/>
              </w:rPr>
              <w:t> </w:t>
            </w:r>
            <w:r>
              <w:rPr>
                <w:color w:val="221F1F"/>
                <w:sz w:val="24"/>
              </w:rPr>
              <w:t>les</w:t>
            </w:r>
            <w:r>
              <w:rPr>
                <w:color w:val="221F1F"/>
                <w:spacing w:val="-4"/>
                <w:sz w:val="24"/>
              </w:rPr>
              <w:t> </w:t>
            </w:r>
            <w:r>
              <w:rPr>
                <w:color w:val="221F1F"/>
                <w:spacing w:val="-2"/>
                <w:sz w:val="24"/>
              </w:rPr>
              <w:t>plaines</w:t>
            </w:r>
          </w:p>
        </w:tc>
        <w:tc>
          <w:tcPr>
            <w:tcW w:w="4549" w:type="dxa"/>
          </w:tcPr>
          <w:p>
            <w:pPr>
              <w:pStyle w:val="TableParagraph"/>
              <w:spacing w:before="13"/>
              <w:ind w:left="187"/>
              <w:rPr>
                <w:b/>
                <w:i/>
                <w:sz w:val="24"/>
              </w:rPr>
            </w:pPr>
            <w:r>
              <w:rPr>
                <w:b/>
                <w:i/>
                <w:color w:val="221F1F"/>
                <w:spacing w:val="-2"/>
                <w:sz w:val="24"/>
              </w:rPr>
              <w:t>Activités</w:t>
            </w:r>
          </w:p>
          <w:p>
            <w:pPr>
              <w:pStyle w:val="TableParagraph"/>
              <w:spacing w:before="12"/>
              <w:ind w:left="187"/>
              <w:rPr>
                <w:sz w:val="24"/>
              </w:rPr>
            </w:pPr>
            <w:r>
              <w:rPr>
                <w:color w:val="221F1F"/>
                <w:sz w:val="24"/>
              </w:rPr>
              <w:t>Les</w:t>
            </w:r>
            <w:r>
              <w:rPr>
                <w:color w:val="221F1F"/>
                <w:spacing w:val="-6"/>
                <w:sz w:val="24"/>
              </w:rPr>
              <w:t> </w:t>
            </w:r>
            <w:r>
              <w:rPr>
                <w:color w:val="221F1F"/>
                <w:sz w:val="24"/>
              </w:rPr>
              <w:t>apprenants</w:t>
            </w:r>
            <w:r>
              <w:rPr>
                <w:color w:val="221F1F"/>
                <w:spacing w:val="-4"/>
                <w:sz w:val="24"/>
              </w:rPr>
              <w:t> </w:t>
            </w:r>
            <w:r>
              <w:rPr>
                <w:color w:val="221F1F"/>
                <w:sz w:val="24"/>
              </w:rPr>
              <w:t>sont</w:t>
            </w:r>
            <w:r>
              <w:rPr>
                <w:color w:val="221F1F"/>
                <w:spacing w:val="-3"/>
                <w:sz w:val="24"/>
              </w:rPr>
              <w:t> </w:t>
            </w:r>
            <w:r>
              <w:rPr>
                <w:color w:val="221F1F"/>
                <w:sz w:val="24"/>
              </w:rPr>
              <w:t>amenés</w:t>
            </w:r>
            <w:r>
              <w:rPr>
                <w:color w:val="221F1F"/>
                <w:spacing w:val="-5"/>
                <w:sz w:val="24"/>
              </w:rPr>
              <w:t> </w:t>
            </w:r>
            <w:r>
              <w:rPr>
                <w:color w:val="221F1F"/>
                <w:sz w:val="24"/>
              </w:rPr>
              <w:t>à</w:t>
            </w:r>
            <w:r>
              <w:rPr>
                <w:color w:val="221F1F"/>
                <w:spacing w:val="-4"/>
                <w:sz w:val="24"/>
              </w:rPr>
              <w:t> </w:t>
            </w:r>
            <w:r>
              <w:rPr>
                <w:color w:val="221F1F"/>
                <w:spacing w:val="-10"/>
                <w:sz w:val="24"/>
              </w:rPr>
              <w:t>:</w:t>
            </w:r>
          </w:p>
          <w:p>
            <w:pPr>
              <w:pStyle w:val="TableParagraph"/>
              <w:numPr>
                <w:ilvl w:val="0"/>
                <w:numId w:val="583"/>
              </w:numPr>
              <w:tabs>
                <w:tab w:pos="470" w:val="left" w:leader="none"/>
              </w:tabs>
              <w:spacing w:line="249" w:lineRule="auto" w:before="12" w:after="0"/>
              <w:ind w:left="187" w:right="983" w:firstLine="0"/>
              <w:jc w:val="left"/>
              <w:rPr>
                <w:sz w:val="24"/>
              </w:rPr>
            </w:pPr>
            <w:r>
              <w:rPr>
                <w:color w:val="221F1F"/>
                <w:sz w:val="24"/>
              </w:rPr>
              <w:t>citer</w:t>
            </w:r>
            <w:r>
              <w:rPr>
                <w:color w:val="221F1F"/>
                <w:spacing w:val="-13"/>
                <w:sz w:val="24"/>
              </w:rPr>
              <w:t> </w:t>
            </w:r>
            <w:r>
              <w:rPr>
                <w:color w:val="221F1F"/>
                <w:sz w:val="24"/>
              </w:rPr>
              <w:t>à</w:t>
            </w:r>
            <w:r>
              <w:rPr>
                <w:color w:val="221F1F"/>
                <w:spacing w:val="-13"/>
                <w:sz w:val="24"/>
              </w:rPr>
              <w:t> </w:t>
            </w:r>
            <w:r>
              <w:rPr>
                <w:color w:val="221F1F"/>
                <w:sz w:val="24"/>
              </w:rPr>
              <w:t>titre</w:t>
            </w:r>
            <w:r>
              <w:rPr>
                <w:color w:val="221F1F"/>
                <w:spacing w:val="-13"/>
                <w:sz w:val="24"/>
              </w:rPr>
              <w:t> </w:t>
            </w:r>
            <w:r>
              <w:rPr>
                <w:color w:val="221F1F"/>
                <w:sz w:val="24"/>
              </w:rPr>
              <w:t>de</w:t>
            </w:r>
            <w:r>
              <w:rPr>
                <w:color w:val="221F1F"/>
                <w:spacing w:val="-13"/>
                <w:sz w:val="24"/>
              </w:rPr>
              <w:t> </w:t>
            </w:r>
            <w:r>
              <w:rPr>
                <w:color w:val="221F1F"/>
                <w:sz w:val="24"/>
              </w:rPr>
              <w:t>rappel</w:t>
            </w:r>
            <w:r>
              <w:rPr>
                <w:color w:val="221F1F"/>
                <w:spacing w:val="-13"/>
                <w:sz w:val="24"/>
              </w:rPr>
              <w:t> </w:t>
            </w:r>
            <w:r>
              <w:rPr>
                <w:color w:val="221F1F"/>
                <w:sz w:val="24"/>
              </w:rPr>
              <w:t>la</w:t>
            </w:r>
            <w:r>
              <w:rPr>
                <w:color w:val="221F1F"/>
                <w:spacing w:val="-13"/>
                <w:sz w:val="24"/>
              </w:rPr>
              <w:t> </w:t>
            </w:r>
            <w:r>
              <w:rPr>
                <w:color w:val="221F1F"/>
                <w:sz w:val="24"/>
              </w:rPr>
              <w:t>structure interne du globe</w:t>
            </w:r>
          </w:p>
          <w:p>
            <w:pPr>
              <w:pStyle w:val="TableParagraph"/>
              <w:numPr>
                <w:ilvl w:val="0"/>
                <w:numId w:val="583"/>
              </w:numPr>
              <w:tabs>
                <w:tab w:pos="470" w:val="left" w:leader="none"/>
              </w:tabs>
              <w:spacing w:line="249" w:lineRule="auto" w:before="1" w:after="0"/>
              <w:ind w:left="187" w:right="596" w:firstLine="0"/>
              <w:jc w:val="left"/>
              <w:rPr>
                <w:sz w:val="24"/>
              </w:rPr>
            </w:pPr>
            <w:r>
              <w:rPr>
                <w:color w:val="221F1F"/>
                <w:sz w:val="24"/>
              </w:rPr>
              <w:t>identifier les relations entre les mouvements</w:t>
            </w:r>
            <w:r>
              <w:rPr>
                <w:color w:val="221F1F"/>
                <w:spacing w:val="-15"/>
                <w:sz w:val="24"/>
              </w:rPr>
              <w:t> </w:t>
            </w:r>
            <w:r>
              <w:rPr>
                <w:color w:val="221F1F"/>
                <w:sz w:val="24"/>
              </w:rPr>
              <w:t>tectoniques</w:t>
            </w:r>
            <w:r>
              <w:rPr>
                <w:color w:val="221F1F"/>
                <w:spacing w:val="-15"/>
                <w:sz w:val="24"/>
              </w:rPr>
              <w:t> </w:t>
            </w:r>
            <w:r>
              <w:rPr>
                <w:color w:val="221F1F"/>
                <w:sz w:val="24"/>
              </w:rPr>
              <w:t>des</w:t>
            </w:r>
            <w:r>
              <w:rPr>
                <w:color w:val="221F1F"/>
                <w:spacing w:val="-15"/>
                <w:sz w:val="24"/>
              </w:rPr>
              <w:t> </w:t>
            </w:r>
            <w:r>
              <w:rPr>
                <w:color w:val="221F1F"/>
                <w:sz w:val="24"/>
              </w:rPr>
              <w:t>plaques</w:t>
            </w:r>
            <w:r>
              <w:rPr>
                <w:color w:val="221F1F"/>
                <w:spacing w:val="-15"/>
                <w:sz w:val="24"/>
              </w:rPr>
              <w:t> </w:t>
            </w:r>
            <w:r>
              <w:rPr>
                <w:color w:val="221F1F"/>
                <w:sz w:val="24"/>
              </w:rPr>
              <w:t>et la formation des reliefs</w:t>
            </w:r>
          </w:p>
          <w:p>
            <w:pPr>
              <w:pStyle w:val="TableParagraph"/>
              <w:numPr>
                <w:ilvl w:val="0"/>
                <w:numId w:val="583"/>
              </w:numPr>
              <w:tabs>
                <w:tab w:pos="470" w:val="left" w:leader="none"/>
              </w:tabs>
              <w:spacing w:line="249" w:lineRule="auto" w:before="0" w:after="0"/>
              <w:ind w:left="187" w:right="618" w:firstLine="0"/>
              <w:jc w:val="left"/>
              <w:rPr>
                <w:sz w:val="24"/>
              </w:rPr>
            </w:pPr>
            <w:r>
              <w:rPr>
                <w:color w:val="221F1F"/>
                <w:sz w:val="24"/>
              </w:rPr>
              <w:t>caractériser</w:t>
            </w:r>
            <w:r>
              <w:rPr>
                <w:color w:val="221F1F"/>
                <w:spacing w:val="-15"/>
                <w:sz w:val="24"/>
              </w:rPr>
              <w:t> </w:t>
            </w:r>
            <w:r>
              <w:rPr>
                <w:color w:val="221F1F"/>
                <w:sz w:val="24"/>
              </w:rPr>
              <w:t>les</w:t>
            </w:r>
            <w:r>
              <w:rPr>
                <w:color w:val="221F1F"/>
                <w:spacing w:val="-15"/>
                <w:sz w:val="24"/>
              </w:rPr>
              <w:t> </w:t>
            </w:r>
            <w:r>
              <w:rPr>
                <w:color w:val="221F1F"/>
                <w:sz w:val="24"/>
              </w:rPr>
              <w:t>types</w:t>
            </w:r>
            <w:r>
              <w:rPr>
                <w:color w:val="221F1F"/>
                <w:spacing w:val="-15"/>
                <w:sz w:val="24"/>
              </w:rPr>
              <w:t> </w:t>
            </w:r>
            <w:r>
              <w:rPr>
                <w:color w:val="221F1F"/>
                <w:sz w:val="24"/>
              </w:rPr>
              <w:t>de</w:t>
            </w:r>
            <w:r>
              <w:rPr>
                <w:color w:val="221F1F"/>
                <w:spacing w:val="-15"/>
                <w:sz w:val="24"/>
              </w:rPr>
              <w:t> </w:t>
            </w:r>
            <w:r>
              <w:rPr>
                <w:color w:val="221F1F"/>
                <w:sz w:val="24"/>
              </w:rPr>
              <w:t>mouvement qui existent</w:t>
            </w:r>
          </w:p>
          <w:p>
            <w:pPr>
              <w:pStyle w:val="TableParagraph"/>
              <w:numPr>
                <w:ilvl w:val="0"/>
                <w:numId w:val="583"/>
              </w:numPr>
              <w:tabs>
                <w:tab w:pos="469" w:val="left" w:leader="none"/>
              </w:tabs>
              <w:spacing w:line="249" w:lineRule="auto" w:before="1" w:after="0"/>
              <w:ind w:left="187" w:right="858" w:firstLine="0"/>
              <w:jc w:val="both"/>
              <w:rPr>
                <w:sz w:val="24"/>
              </w:rPr>
            </w:pPr>
            <w:r>
              <w:rPr>
                <w:color w:val="221F1F"/>
                <w:sz w:val="24"/>
              </w:rPr>
              <w:t>tirer</w:t>
            </w:r>
            <w:r>
              <w:rPr>
                <w:color w:val="221F1F"/>
                <w:spacing w:val="-15"/>
                <w:sz w:val="24"/>
              </w:rPr>
              <w:t> </w:t>
            </w:r>
            <w:r>
              <w:rPr>
                <w:color w:val="221F1F"/>
                <w:sz w:val="24"/>
              </w:rPr>
              <w:t>les</w:t>
            </w:r>
            <w:r>
              <w:rPr>
                <w:color w:val="221F1F"/>
                <w:spacing w:val="-15"/>
                <w:sz w:val="24"/>
              </w:rPr>
              <w:t> </w:t>
            </w:r>
            <w:r>
              <w:rPr>
                <w:color w:val="221F1F"/>
                <w:sz w:val="24"/>
              </w:rPr>
              <w:t>conséquences</w:t>
            </w:r>
            <w:r>
              <w:rPr>
                <w:color w:val="221F1F"/>
                <w:spacing w:val="-15"/>
                <w:sz w:val="24"/>
              </w:rPr>
              <w:t> </w:t>
            </w:r>
            <w:r>
              <w:rPr>
                <w:color w:val="221F1F"/>
                <w:sz w:val="24"/>
              </w:rPr>
              <w:t>respectives liées</w:t>
            </w:r>
            <w:r>
              <w:rPr>
                <w:color w:val="221F1F"/>
                <w:spacing w:val="-6"/>
                <w:sz w:val="24"/>
              </w:rPr>
              <w:t> </w:t>
            </w:r>
            <w:r>
              <w:rPr>
                <w:color w:val="221F1F"/>
                <w:sz w:val="24"/>
              </w:rPr>
              <w:t>à la formation des reliefs et les catastrophes naturelles</w:t>
            </w:r>
          </w:p>
          <w:p>
            <w:pPr>
              <w:pStyle w:val="TableParagraph"/>
              <w:numPr>
                <w:ilvl w:val="0"/>
                <w:numId w:val="583"/>
              </w:numPr>
              <w:tabs>
                <w:tab w:pos="470" w:val="left" w:leader="none"/>
              </w:tabs>
              <w:spacing w:line="249" w:lineRule="auto" w:before="1" w:after="0"/>
              <w:ind w:left="187" w:right="666" w:firstLine="0"/>
              <w:jc w:val="left"/>
              <w:rPr>
                <w:sz w:val="24"/>
              </w:rPr>
            </w:pPr>
            <w:r>
              <w:rPr>
                <w:color w:val="221F1F"/>
                <w:sz w:val="24"/>
              </w:rPr>
              <w:t>illustrer</w:t>
            </w:r>
            <w:r>
              <w:rPr>
                <w:color w:val="221F1F"/>
                <w:spacing w:val="-13"/>
                <w:sz w:val="24"/>
              </w:rPr>
              <w:t> </w:t>
            </w:r>
            <w:r>
              <w:rPr>
                <w:color w:val="221F1F"/>
                <w:sz w:val="24"/>
              </w:rPr>
              <w:t>avec</w:t>
            </w:r>
            <w:r>
              <w:rPr>
                <w:color w:val="221F1F"/>
                <w:spacing w:val="-14"/>
                <w:sz w:val="24"/>
              </w:rPr>
              <w:t> </w:t>
            </w:r>
            <w:r>
              <w:rPr>
                <w:color w:val="221F1F"/>
                <w:sz w:val="24"/>
              </w:rPr>
              <w:t>des</w:t>
            </w:r>
            <w:r>
              <w:rPr>
                <w:color w:val="221F1F"/>
                <w:spacing w:val="-15"/>
                <w:sz w:val="24"/>
              </w:rPr>
              <w:t> </w:t>
            </w:r>
            <w:r>
              <w:rPr>
                <w:color w:val="221F1F"/>
                <w:sz w:val="24"/>
              </w:rPr>
              <w:t>exemples</w:t>
            </w:r>
            <w:r>
              <w:rPr>
                <w:color w:val="221F1F"/>
                <w:spacing w:val="-14"/>
                <w:sz w:val="24"/>
              </w:rPr>
              <w:t> </w:t>
            </w:r>
            <w:r>
              <w:rPr>
                <w:color w:val="221F1F"/>
                <w:sz w:val="24"/>
              </w:rPr>
              <w:t>les</w:t>
            </w:r>
            <w:r>
              <w:rPr>
                <w:color w:val="221F1F"/>
                <w:spacing w:val="-15"/>
                <w:sz w:val="24"/>
              </w:rPr>
              <w:t> </w:t>
            </w:r>
            <w:r>
              <w:rPr>
                <w:color w:val="221F1F"/>
                <w:sz w:val="24"/>
              </w:rPr>
              <w:t>liens entre relief et types d’aménagement</w:t>
            </w:r>
          </w:p>
          <w:p>
            <w:pPr>
              <w:pStyle w:val="TableParagraph"/>
              <w:numPr>
                <w:ilvl w:val="0"/>
                <w:numId w:val="583"/>
              </w:numPr>
              <w:tabs>
                <w:tab w:pos="470" w:val="left" w:leader="none"/>
              </w:tabs>
              <w:spacing w:line="249" w:lineRule="auto" w:before="2" w:after="0"/>
              <w:ind w:left="187" w:right="564" w:firstLine="0"/>
              <w:jc w:val="left"/>
              <w:rPr>
                <w:sz w:val="24"/>
              </w:rPr>
            </w:pPr>
            <w:r>
              <w:rPr>
                <w:color w:val="221F1F"/>
                <w:sz w:val="24"/>
              </w:rPr>
              <w:t>analyser le rapport entre les mouvements</w:t>
            </w:r>
            <w:r>
              <w:rPr>
                <w:color w:val="221F1F"/>
                <w:spacing w:val="-10"/>
                <w:sz w:val="24"/>
              </w:rPr>
              <w:t> </w:t>
            </w:r>
            <w:r>
              <w:rPr>
                <w:color w:val="221F1F"/>
                <w:sz w:val="24"/>
              </w:rPr>
              <w:t>tectoniques</w:t>
            </w:r>
            <w:r>
              <w:rPr>
                <w:color w:val="221F1F"/>
                <w:spacing w:val="-10"/>
                <w:sz w:val="24"/>
              </w:rPr>
              <w:t> </w:t>
            </w:r>
            <w:r>
              <w:rPr>
                <w:color w:val="221F1F"/>
                <w:sz w:val="24"/>
              </w:rPr>
              <w:t>des</w:t>
            </w:r>
            <w:r>
              <w:rPr>
                <w:color w:val="221F1F"/>
                <w:spacing w:val="-10"/>
                <w:sz w:val="24"/>
              </w:rPr>
              <w:t> </w:t>
            </w:r>
            <w:r>
              <w:rPr>
                <w:color w:val="221F1F"/>
                <w:sz w:val="24"/>
              </w:rPr>
              <w:t>plaques</w:t>
            </w:r>
            <w:r>
              <w:rPr>
                <w:color w:val="221F1F"/>
                <w:spacing w:val="-10"/>
                <w:sz w:val="24"/>
              </w:rPr>
              <w:t> </w:t>
            </w:r>
            <w:r>
              <w:rPr>
                <w:color w:val="221F1F"/>
                <w:sz w:val="24"/>
              </w:rPr>
              <w:t>et les catastrophes naturelles</w:t>
            </w:r>
          </w:p>
          <w:p>
            <w:pPr>
              <w:pStyle w:val="TableParagraph"/>
              <w:numPr>
                <w:ilvl w:val="0"/>
                <w:numId w:val="583"/>
              </w:numPr>
              <w:tabs>
                <w:tab w:pos="470" w:val="left" w:leader="none"/>
              </w:tabs>
              <w:spacing w:line="249" w:lineRule="auto" w:before="0" w:after="0"/>
              <w:ind w:left="187" w:right="391" w:firstLine="0"/>
              <w:jc w:val="left"/>
              <w:rPr>
                <w:sz w:val="24"/>
              </w:rPr>
            </w:pPr>
            <w:r>
              <w:rPr>
                <w:color w:val="221F1F"/>
                <w:sz w:val="24"/>
              </w:rPr>
              <w:t>déduire</w:t>
            </w:r>
            <w:r>
              <w:rPr>
                <w:color w:val="221F1F"/>
                <w:spacing w:val="-15"/>
                <w:sz w:val="24"/>
              </w:rPr>
              <w:t> </w:t>
            </w:r>
            <w:r>
              <w:rPr>
                <w:color w:val="221F1F"/>
                <w:sz w:val="24"/>
              </w:rPr>
              <w:t>les</w:t>
            </w:r>
            <w:r>
              <w:rPr>
                <w:color w:val="221F1F"/>
                <w:spacing w:val="-15"/>
                <w:sz w:val="24"/>
              </w:rPr>
              <w:t> </w:t>
            </w:r>
            <w:r>
              <w:rPr>
                <w:color w:val="221F1F"/>
                <w:sz w:val="24"/>
              </w:rPr>
              <w:t>types</w:t>
            </w:r>
            <w:r>
              <w:rPr>
                <w:color w:val="221F1F"/>
                <w:spacing w:val="-15"/>
                <w:sz w:val="24"/>
              </w:rPr>
              <w:t> </w:t>
            </w:r>
            <w:r>
              <w:rPr>
                <w:color w:val="221F1F"/>
                <w:sz w:val="24"/>
              </w:rPr>
              <w:t>d’aménagement</w:t>
            </w:r>
            <w:r>
              <w:rPr>
                <w:color w:val="221F1F"/>
                <w:spacing w:val="-15"/>
                <w:sz w:val="24"/>
              </w:rPr>
              <w:t> </w:t>
            </w:r>
            <w:r>
              <w:rPr>
                <w:color w:val="221F1F"/>
                <w:sz w:val="24"/>
              </w:rPr>
              <w:t>dans les 05 régions naturelles de Madagascar</w:t>
            </w:r>
          </w:p>
          <w:p>
            <w:pPr>
              <w:pStyle w:val="TableParagraph"/>
              <w:spacing w:before="12"/>
              <w:rPr>
                <w:sz w:val="24"/>
              </w:rPr>
            </w:pPr>
          </w:p>
          <w:p>
            <w:pPr>
              <w:pStyle w:val="TableParagraph"/>
              <w:ind w:left="187"/>
              <w:rPr>
                <w:b/>
                <w:i/>
                <w:sz w:val="24"/>
              </w:rPr>
            </w:pPr>
            <w:r>
              <w:rPr>
                <w:b/>
                <w:i/>
                <w:color w:val="221F1F"/>
                <w:spacing w:val="-2"/>
                <w:sz w:val="24"/>
              </w:rPr>
              <w:t>Stratégies</w:t>
            </w:r>
          </w:p>
          <w:p>
            <w:pPr>
              <w:pStyle w:val="TableParagraph"/>
              <w:numPr>
                <w:ilvl w:val="0"/>
                <w:numId w:val="583"/>
              </w:numPr>
              <w:tabs>
                <w:tab w:pos="470" w:val="left" w:leader="none"/>
              </w:tabs>
              <w:spacing w:line="240" w:lineRule="auto" w:before="12" w:after="0"/>
              <w:ind w:left="470" w:right="0" w:hanging="283"/>
              <w:jc w:val="left"/>
              <w:rPr>
                <w:sz w:val="24"/>
              </w:rPr>
            </w:pPr>
            <w:r>
              <w:rPr>
                <w:color w:val="221F1F"/>
                <w:sz w:val="24"/>
              </w:rPr>
              <w:t>Observation</w:t>
            </w:r>
            <w:r>
              <w:rPr>
                <w:color w:val="221F1F"/>
                <w:spacing w:val="-3"/>
                <w:sz w:val="24"/>
              </w:rPr>
              <w:t> </w:t>
            </w:r>
            <w:r>
              <w:rPr>
                <w:color w:val="221F1F"/>
                <w:sz w:val="24"/>
              </w:rPr>
              <w:t>directe, </w:t>
            </w:r>
            <w:r>
              <w:rPr>
                <w:color w:val="221F1F"/>
                <w:spacing w:val="-5"/>
                <w:sz w:val="24"/>
              </w:rPr>
              <w:t>ou</w:t>
            </w:r>
          </w:p>
          <w:p>
            <w:pPr>
              <w:pStyle w:val="TableParagraph"/>
              <w:spacing w:line="249" w:lineRule="auto" w:before="11"/>
              <w:ind w:left="187" w:right="766"/>
              <w:rPr>
                <w:sz w:val="24"/>
              </w:rPr>
            </w:pPr>
            <w:r>
              <w:rPr>
                <w:color w:val="221F1F"/>
                <w:sz w:val="24"/>
              </w:rPr>
              <w:t>visionnage d’un film documentaire ou</w:t>
            </w:r>
            <w:r>
              <w:rPr>
                <w:color w:val="221F1F"/>
                <w:spacing w:val="-15"/>
                <w:sz w:val="24"/>
              </w:rPr>
              <w:t> </w:t>
            </w:r>
            <w:r>
              <w:rPr>
                <w:color w:val="221F1F"/>
                <w:sz w:val="24"/>
              </w:rPr>
              <w:t>consultation</w:t>
            </w:r>
            <w:r>
              <w:rPr>
                <w:color w:val="221F1F"/>
                <w:spacing w:val="-13"/>
                <w:sz w:val="24"/>
              </w:rPr>
              <w:t> </w:t>
            </w:r>
            <w:r>
              <w:rPr>
                <w:color w:val="221F1F"/>
                <w:sz w:val="24"/>
              </w:rPr>
              <w:t>des</w:t>
            </w:r>
            <w:r>
              <w:rPr>
                <w:color w:val="221F1F"/>
                <w:spacing w:val="-8"/>
                <w:sz w:val="24"/>
              </w:rPr>
              <w:t> </w:t>
            </w:r>
            <w:r>
              <w:rPr>
                <w:color w:val="221F1F"/>
                <w:sz w:val="24"/>
              </w:rPr>
              <w:t>documents</w:t>
            </w:r>
            <w:r>
              <w:rPr>
                <w:color w:val="221F1F"/>
                <w:spacing w:val="-8"/>
                <w:sz w:val="24"/>
              </w:rPr>
              <w:t> </w:t>
            </w:r>
            <w:r>
              <w:rPr>
                <w:color w:val="221F1F"/>
                <w:sz w:val="24"/>
              </w:rPr>
              <w:t>sur</w:t>
            </w:r>
            <w:r>
              <w:rPr>
                <w:color w:val="221F1F"/>
                <w:spacing w:val="-8"/>
                <w:sz w:val="24"/>
              </w:rPr>
              <w:t> </w:t>
            </w:r>
            <w:r>
              <w:rPr>
                <w:color w:val="221F1F"/>
                <w:sz w:val="24"/>
              </w:rPr>
              <w:t>le mécanisme des mouvements </w:t>
            </w:r>
            <w:r>
              <w:rPr>
                <w:color w:val="221F1F"/>
                <w:spacing w:val="-2"/>
                <w:sz w:val="24"/>
              </w:rPr>
              <w:t>tectoniques</w:t>
            </w:r>
          </w:p>
          <w:p>
            <w:pPr>
              <w:pStyle w:val="TableParagraph"/>
              <w:numPr>
                <w:ilvl w:val="0"/>
                <w:numId w:val="583"/>
              </w:numPr>
              <w:tabs>
                <w:tab w:pos="470" w:val="left" w:leader="none"/>
              </w:tabs>
              <w:spacing w:line="240" w:lineRule="auto" w:before="2" w:after="0"/>
              <w:ind w:left="470" w:right="0" w:hanging="283"/>
              <w:jc w:val="left"/>
              <w:rPr>
                <w:sz w:val="24"/>
              </w:rPr>
            </w:pPr>
            <w:r>
              <w:rPr>
                <w:color w:val="221F1F"/>
                <w:spacing w:val="-2"/>
                <w:sz w:val="24"/>
              </w:rPr>
              <w:t>Exposé</w:t>
            </w:r>
          </w:p>
          <w:p>
            <w:pPr>
              <w:pStyle w:val="TableParagraph"/>
              <w:numPr>
                <w:ilvl w:val="0"/>
                <w:numId w:val="583"/>
              </w:numPr>
              <w:tabs>
                <w:tab w:pos="468" w:val="left" w:leader="none"/>
              </w:tabs>
              <w:spacing w:line="249" w:lineRule="auto" w:before="12" w:after="0"/>
              <w:ind w:left="187" w:right="986" w:firstLine="0"/>
              <w:jc w:val="both"/>
              <w:rPr>
                <w:sz w:val="24"/>
              </w:rPr>
            </w:pPr>
            <w:r>
              <w:rPr>
                <w:color w:val="221F1F"/>
                <w:sz w:val="24"/>
              </w:rPr>
              <w:t>Utilisation d’un </w:t>
            </w:r>
            <w:r>
              <w:rPr>
                <w:color w:val="221F1F"/>
                <w:sz w:val="24"/>
              </w:rPr>
              <w:t>schéma montrant la structure interne du globe avec les composantes de chaque couche et les mouvements des plaques</w:t>
            </w:r>
          </w:p>
          <w:p>
            <w:pPr>
              <w:pStyle w:val="TableParagraph"/>
              <w:spacing w:before="12"/>
              <w:rPr>
                <w:sz w:val="24"/>
              </w:rPr>
            </w:pPr>
          </w:p>
          <w:p>
            <w:pPr>
              <w:pStyle w:val="TableParagraph"/>
              <w:ind w:left="187"/>
              <w:rPr>
                <w:b/>
                <w:i/>
                <w:sz w:val="24"/>
              </w:rPr>
            </w:pPr>
            <w:r>
              <w:rPr>
                <w:b/>
                <w:i/>
                <w:color w:val="221F1F"/>
                <w:spacing w:val="-2"/>
                <w:sz w:val="24"/>
              </w:rPr>
              <w:t>Supports</w:t>
            </w:r>
          </w:p>
          <w:p>
            <w:pPr>
              <w:pStyle w:val="TableParagraph"/>
              <w:numPr>
                <w:ilvl w:val="0"/>
                <w:numId w:val="583"/>
              </w:numPr>
              <w:tabs>
                <w:tab w:pos="470" w:val="left" w:leader="none"/>
              </w:tabs>
              <w:spacing w:line="240" w:lineRule="auto" w:before="12" w:after="0"/>
              <w:ind w:left="470" w:right="0" w:hanging="283"/>
              <w:jc w:val="left"/>
              <w:rPr>
                <w:sz w:val="24"/>
              </w:rPr>
            </w:pPr>
            <w:r>
              <w:rPr>
                <w:color w:val="221F1F"/>
                <w:sz w:val="24"/>
              </w:rPr>
              <w:t>Film</w:t>
            </w:r>
            <w:r>
              <w:rPr>
                <w:color w:val="221F1F"/>
                <w:spacing w:val="-2"/>
                <w:sz w:val="24"/>
              </w:rPr>
              <w:t> </w:t>
            </w:r>
            <w:r>
              <w:rPr>
                <w:color w:val="221F1F"/>
                <w:sz w:val="24"/>
              </w:rPr>
              <w:t>documentaire,</w:t>
            </w:r>
            <w:r>
              <w:rPr>
                <w:color w:val="221F1F"/>
                <w:spacing w:val="-1"/>
                <w:sz w:val="24"/>
              </w:rPr>
              <w:t> </w:t>
            </w:r>
            <w:r>
              <w:rPr>
                <w:color w:val="221F1F"/>
                <w:sz w:val="24"/>
              </w:rPr>
              <w:t>photos,</w:t>
            </w:r>
            <w:r>
              <w:rPr>
                <w:color w:val="221F1F"/>
                <w:spacing w:val="-1"/>
                <w:sz w:val="24"/>
              </w:rPr>
              <w:t> </w:t>
            </w:r>
            <w:r>
              <w:rPr>
                <w:color w:val="221F1F"/>
                <w:spacing w:val="-2"/>
                <w:sz w:val="24"/>
              </w:rPr>
              <w:t>schémas</w:t>
            </w:r>
          </w:p>
        </w:tc>
      </w:tr>
      <w:tr>
        <w:trPr>
          <w:trHeight w:val="1756" w:hRule="atLeast"/>
        </w:trPr>
        <w:tc>
          <w:tcPr>
            <w:tcW w:w="10455" w:type="dxa"/>
            <w:gridSpan w:val="3"/>
          </w:tcPr>
          <w:p>
            <w:pPr>
              <w:pStyle w:val="TableParagraph"/>
              <w:spacing w:before="17"/>
              <w:ind w:left="188"/>
              <w:rPr>
                <w:b/>
                <w:sz w:val="24"/>
              </w:rPr>
            </w:pPr>
            <w:r>
              <w:rPr>
                <w:b/>
                <w:color w:val="221F1F"/>
                <w:spacing w:val="-2"/>
                <w:sz w:val="24"/>
              </w:rPr>
              <w:t>Évaluation</w:t>
            </w:r>
          </w:p>
          <w:p>
            <w:pPr>
              <w:pStyle w:val="TableParagraph"/>
              <w:spacing w:before="12"/>
              <w:ind w:left="188"/>
              <w:rPr>
                <w:sz w:val="24"/>
              </w:rPr>
            </w:pPr>
            <w:r>
              <w:rPr>
                <w:color w:val="221F1F"/>
                <w:spacing w:val="-2"/>
                <w:sz w:val="24"/>
              </w:rPr>
              <w:t>L’apprenant</w:t>
            </w:r>
            <w:r>
              <w:rPr>
                <w:color w:val="221F1F"/>
                <w:spacing w:val="-8"/>
                <w:sz w:val="24"/>
              </w:rPr>
              <w:t> </w:t>
            </w:r>
            <w:r>
              <w:rPr>
                <w:color w:val="221F1F"/>
                <w:spacing w:val="-10"/>
                <w:sz w:val="24"/>
              </w:rPr>
              <w:t>:</w:t>
            </w:r>
          </w:p>
          <w:p>
            <w:pPr>
              <w:pStyle w:val="TableParagraph"/>
              <w:numPr>
                <w:ilvl w:val="0"/>
                <w:numId w:val="584"/>
              </w:numPr>
              <w:tabs>
                <w:tab w:pos="730" w:val="left" w:leader="none"/>
              </w:tabs>
              <w:spacing w:line="240" w:lineRule="auto" w:before="12" w:after="0"/>
              <w:ind w:left="730" w:right="0" w:hanging="338"/>
              <w:jc w:val="left"/>
              <w:rPr>
                <w:sz w:val="24"/>
              </w:rPr>
            </w:pPr>
            <w:r>
              <w:rPr>
                <w:color w:val="221F1F"/>
                <w:sz w:val="24"/>
              </w:rPr>
              <w:t>explique</w:t>
            </w:r>
            <w:r>
              <w:rPr>
                <w:color w:val="221F1F"/>
                <w:spacing w:val="-1"/>
                <w:sz w:val="24"/>
              </w:rPr>
              <w:t> </w:t>
            </w:r>
            <w:r>
              <w:rPr>
                <w:color w:val="221F1F"/>
                <w:sz w:val="24"/>
              </w:rPr>
              <w:t>la</w:t>
            </w:r>
            <w:r>
              <w:rPr>
                <w:color w:val="221F1F"/>
                <w:spacing w:val="-1"/>
                <w:sz w:val="24"/>
              </w:rPr>
              <w:t> </w:t>
            </w:r>
            <w:r>
              <w:rPr>
                <w:color w:val="221F1F"/>
                <w:sz w:val="24"/>
              </w:rPr>
              <w:t>notion de</w:t>
            </w:r>
            <w:r>
              <w:rPr>
                <w:color w:val="221F1F"/>
                <w:spacing w:val="-1"/>
                <w:sz w:val="24"/>
              </w:rPr>
              <w:t> </w:t>
            </w:r>
            <w:r>
              <w:rPr>
                <w:color w:val="221F1F"/>
                <w:sz w:val="24"/>
              </w:rPr>
              <w:t>la</w:t>
            </w:r>
            <w:r>
              <w:rPr>
                <w:color w:val="221F1F"/>
                <w:spacing w:val="-1"/>
                <w:sz w:val="24"/>
              </w:rPr>
              <w:t> </w:t>
            </w:r>
            <w:r>
              <w:rPr>
                <w:color w:val="221F1F"/>
                <w:sz w:val="24"/>
              </w:rPr>
              <w:t>théorie des </w:t>
            </w:r>
            <w:r>
              <w:rPr>
                <w:color w:val="221F1F"/>
                <w:spacing w:val="-2"/>
                <w:sz w:val="24"/>
              </w:rPr>
              <w:t>plaques</w:t>
            </w:r>
          </w:p>
          <w:p>
            <w:pPr>
              <w:pStyle w:val="TableParagraph"/>
              <w:numPr>
                <w:ilvl w:val="0"/>
                <w:numId w:val="584"/>
              </w:numPr>
              <w:tabs>
                <w:tab w:pos="730" w:val="left" w:leader="none"/>
              </w:tabs>
              <w:spacing w:line="240" w:lineRule="auto" w:before="12" w:after="0"/>
              <w:ind w:left="730" w:right="0" w:hanging="338"/>
              <w:jc w:val="left"/>
              <w:rPr>
                <w:sz w:val="24"/>
              </w:rPr>
            </w:pPr>
            <w:r>
              <w:rPr>
                <w:color w:val="221F1F"/>
                <w:sz w:val="24"/>
              </w:rPr>
              <w:t>explique</w:t>
            </w:r>
            <w:r>
              <w:rPr>
                <w:color w:val="221F1F"/>
                <w:spacing w:val="-2"/>
                <w:sz w:val="24"/>
              </w:rPr>
              <w:t> </w:t>
            </w:r>
            <w:r>
              <w:rPr>
                <w:color w:val="221F1F"/>
                <w:sz w:val="24"/>
              </w:rPr>
              <w:t>les</w:t>
            </w:r>
            <w:r>
              <w:rPr>
                <w:color w:val="221F1F"/>
                <w:spacing w:val="-1"/>
                <w:sz w:val="24"/>
              </w:rPr>
              <w:t> </w:t>
            </w:r>
            <w:r>
              <w:rPr>
                <w:color w:val="221F1F"/>
                <w:sz w:val="24"/>
              </w:rPr>
              <w:t>origines</w:t>
            </w:r>
            <w:r>
              <w:rPr>
                <w:color w:val="221F1F"/>
                <w:spacing w:val="-1"/>
                <w:sz w:val="24"/>
              </w:rPr>
              <w:t> </w:t>
            </w:r>
            <w:r>
              <w:rPr>
                <w:color w:val="221F1F"/>
                <w:sz w:val="24"/>
              </w:rPr>
              <w:t>de la</w:t>
            </w:r>
            <w:r>
              <w:rPr>
                <w:color w:val="221F1F"/>
                <w:spacing w:val="-1"/>
                <w:sz w:val="24"/>
              </w:rPr>
              <w:t> </w:t>
            </w:r>
            <w:r>
              <w:rPr>
                <w:color w:val="221F1F"/>
                <w:sz w:val="24"/>
              </w:rPr>
              <w:t>formation</w:t>
            </w:r>
            <w:r>
              <w:rPr>
                <w:color w:val="221F1F"/>
                <w:spacing w:val="-1"/>
                <w:sz w:val="24"/>
              </w:rPr>
              <w:t> </w:t>
            </w:r>
            <w:r>
              <w:rPr>
                <w:color w:val="221F1F"/>
                <w:sz w:val="24"/>
              </w:rPr>
              <w:t>des </w:t>
            </w:r>
            <w:r>
              <w:rPr>
                <w:color w:val="221F1F"/>
                <w:spacing w:val="-2"/>
                <w:sz w:val="24"/>
              </w:rPr>
              <w:t>reliefs</w:t>
            </w:r>
          </w:p>
          <w:p>
            <w:pPr>
              <w:pStyle w:val="TableParagraph"/>
              <w:numPr>
                <w:ilvl w:val="0"/>
                <w:numId w:val="584"/>
              </w:numPr>
              <w:tabs>
                <w:tab w:pos="730" w:val="left" w:leader="none"/>
              </w:tabs>
              <w:spacing w:line="240" w:lineRule="auto" w:before="12" w:after="0"/>
              <w:ind w:left="730" w:right="0" w:hanging="338"/>
              <w:jc w:val="left"/>
              <w:rPr>
                <w:sz w:val="24"/>
              </w:rPr>
            </w:pPr>
            <w:r>
              <w:rPr>
                <w:color w:val="221F1F"/>
                <w:sz w:val="24"/>
              </w:rPr>
              <w:t>déduit</w:t>
            </w:r>
            <w:r>
              <w:rPr>
                <w:color w:val="221F1F"/>
                <w:spacing w:val="-1"/>
                <w:sz w:val="24"/>
              </w:rPr>
              <w:t> </w:t>
            </w:r>
            <w:r>
              <w:rPr>
                <w:color w:val="221F1F"/>
                <w:sz w:val="24"/>
              </w:rPr>
              <w:t>les</w:t>
            </w:r>
            <w:r>
              <w:rPr>
                <w:color w:val="221F1F"/>
                <w:spacing w:val="1"/>
                <w:sz w:val="24"/>
              </w:rPr>
              <w:t> </w:t>
            </w:r>
            <w:r>
              <w:rPr>
                <w:color w:val="221F1F"/>
                <w:sz w:val="24"/>
              </w:rPr>
              <w:t>types d’aménagement</w:t>
            </w:r>
            <w:r>
              <w:rPr>
                <w:color w:val="221F1F"/>
                <w:spacing w:val="-2"/>
                <w:sz w:val="24"/>
              </w:rPr>
              <w:t> </w:t>
            </w:r>
            <w:r>
              <w:rPr>
                <w:color w:val="221F1F"/>
                <w:sz w:val="24"/>
              </w:rPr>
              <w:t>correspondant</w:t>
            </w:r>
            <w:r>
              <w:rPr>
                <w:color w:val="221F1F"/>
                <w:spacing w:val="1"/>
                <w:sz w:val="24"/>
              </w:rPr>
              <w:t> </w:t>
            </w:r>
            <w:r>
              <w:rPr>
                <w:color w:val="221F1F"/>
                <w:sz w:val="24"/>
              </w:rPr>
              <w:t>à</w:t>
            </w:r>
            <w:r>
              <w:rPr>
                <w:color w:val="221F1F"/>
                <w:spacing w:val="-1"/>
                <w:sz w:val="24"/>
              </w:rPr>
              <w:t> </w:t>
            </w:r>
            <w:r>
              <w:rPr>
                <w:color w:val="221F1F"/>
                <w:sz w:val="24"/>
              </w:rPr>
              <w:t>chaque</w:t>
            </w:r>
            <w:r>
              <w:rPr>
                <w:color w:val="221F1F"/>
                <w:spacing w:val="-1"/>
                <w:sz w:val="24"/>
              </w:rPr>
              <w:t> </w:t>
            </w:r>
            <w:r>
              <w:rPr>
                <w:color w:val="221F1F"/>
                <w:sz w:val="24"/>
              </w:rPr>
              <w:t>type</w:t>
            </w:r>
            <w:r>
              <w:rPr>
                <w:color w:val="221F1F"/>
                <w:spacing w:val="-1"/>
                <w:sz w:val="24"/>
              </w:rPr>
              <w:t> </w:t>
            </w:r>
            <w:r>
              <w:rPr>
                <w:color w:val="221F1F"/>
                <w:sz w:val="24"/>
              </w:rPr>
              <w:t>de </w:t>
            </w:r>
            <w:r>
              <w:rPr>
                <w:color w:val="221F1F"/>
                <w:spacing w:val="-2"/>
                <w:sz w:val="24"/>
              </w:rPr>
              <w:t>relief</w:t>
            </w:r>
          </w:p>
        </w:tc>
      </w:tr>
    </w:tbl>
    <w:p>
      <w:pPr>
        <w:pStyle w:val="TableParagraph"/>
        <w:spacing w:after="0" w:line="240" w:lineRule="auto"/>
        <w:jc w:val="left"/>
        <w:rPr>
          <w:sz w:val="24"/>
        </w:rPr>
        <w:sectPr>
          <w:pgSz w:w="11910" w:h="16840"/>
          <w:pgMar w:header="0" w:footer="630" w:top="580" w:bottom="820" w:left="425" w:right="283"/>
        </w:sectPr>
      </w:pPr>
    </w:p>
    <w:p>
      <w:pPr>
        <w:pStyle w:val="BodyText"/>
        <w:spacing w:before="5"/>
        <w:rPr>
          <w:sz w:val="2"/>
        </w:rPr>
      </w:pPr>
    </w:p>
    <w:tbl>
      <w:tblPr>
        <w:tblW w:w="0" w:type="auto"/>
        <w:jc w:val="left"/>
        <w:tblInd w:w="308"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253"/>
        <w:gridCol w:w="4112"/>
        <w:gridCol w:w="4098"/>
      </w:tblGrid>
      <w:tr>
        <w:trPr>
          <w:trHeight w:val="888" w:hRule="atLeast"/>
        </w:trPr>
        <w:tc>
          <w:tcPr>
            <w:tcW w:w="2253" w:type="dxa"/>
            <w:shd w:val="clear" w:color="auto" w:fill="C6C7C9"/>
          </w:tcPr>
          <w:p>
            <w:pPr>
              <w:pStyle w:val="TableParagraph"/>
              <w:spacing w:line="280" w:lineRule="atLeast" w:before="29"/>
              <w:ind w:left="255" w:right="609" w:hanging="3"/>
              <w:jc w:val="center"/>
              <w:rPr>
                <w:b/>
                <w:sz w:val="24"/>
              </w:rPr>
            </w:pPr>
            <w:r>
              <w:rPr>
                <w:b/>
                <w:color w:val="221F1F"/>
                <w:spacing w:val="-2"/>
                <w:sz w:val="24"/>
              </w:rPr>
              <w:t>Résultat </w:t>
            </w:r>
            <w:r>
              <w:rPr>
                <w:b/>
                <w:color w:val="221F1F"/>
                <w:spacing w:val="-4"/>
                <w:sz w:val="24"/>
              </w:rPr>
              <w:t>d’apprentissa </w:t>
            </w:r>
            <w:r>
              <w:rPr>
                <w:b/>
                <w:color w:val="221F1F"/>
                <w:sz w:val="24"/>
              </w:rPr>
              <w:t>ge spécifique</w:t>
            </w:r>
          </w:p>
        </w:tc>
        <w:tc>
          <w:tcPr>
            <w:tcW w:w="4112" w:type="dxa"/>
            <w:shd w:val="clear" w:color="auto" w:fill="C6C7C9"/>
          </w:tcPr>
          <w:p>
            <w:pPr>
              <w:pStyle w:val="TableParagraph"/>
              <w:spacing w:before="26"/>
              <w:rPr>
                <w:sz w:val="24"/>
              </w:rPr>
            </w:pPr>
          </w:p>
          <w:p>
            <w:pPr>
              <w:pStyle w:val="TableParagraph"/>
              <w:ind w:left="14"/>
              <w:jc w:val="center"/>
              <w:rPr>
                <w:b/>
                <w:sz w:val="24"/>
              </w:rPr>
            </w:pPr>
            <w:r>
              <w:rPr>
                <w:b/>
                <w:color w:val="221F1F"/>
                <w:spacing w:val="-2"/>
                <w:sz w:val="24"/>
              </w:rPr>
              <w:t>Contenus</w:t>
            </w:r>
          </w:p>
        </w:tc>
        <w:tc>
          <w:tcPr>
            <w:tcW w:w="4098" w:type="dxa"/>
            <w:shd w:val="clear" w:color="auto" w:fill="C6C7C9"/>
          </w:tcPr>
          <w:p>
            <w:pPr>
              <w:pStyle w:val="TableParagraph"/>
              <w:spacing w:before="26"/>
              <w:rPr>
                <w:sz w:val="24"/>
              </w:rPr>
            </w:pPr>
          </w:p>
          <w:p>
            <w:pPr>
              <w:pStyle w:val="TableParagraph"/>
              <w:ind w:left="463" w:right="54"/>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5793" w:hRule="atLeast"/>
        </w:trPr>
        <w:tc>
          <w:tcPr>
            <w:tcW w:w="2253"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25"/>
              <w:rPr>
                <w:sz w:val="24"/>
              </w:rPr>
            </w:pPr>
          </w:p>
          <w:p>
            <w:pPr>
              <w:pStyle w:val="TableParagraph"/>
              <w:spacing w:line="249" w:lineRule="auto"/>
              <w:ind w:left="188" w:right="75"/>
              <w:rPr>
                <w:sz w:val="24"/>
              </w:rPr>
            </w:pPr>
            <w:r>
              <w:rPr>
                <w:color w:val="221F1F"/>
                <w:sz w:val="24"/>
              </w:rPr>
              <w:t>Analyser le lien entre</w:t>
            </w:r>
            <w:r>
              <w:rPr>
                <w:color w:val="221F1F"/>
                <w:spacing w:val="-15"/>
                <w:sz w:val="24"/>
              </w:rPr>
              <w:t> </w:t>
            </w:r>
            <w:r>
              <w:rPr>
                <w:color w:val="221F1F"/>
                <w:sz w:val="24"/>
              </w:rPr>
              <w:t>le</w:t>
            </w:r>
            <w:r>
              <w:rPr>
                <w:color w:val="221F1F"/>
                <w:spacing w:val="-14"/>
                <w:sz w:val="24"/>
              </w:rPr>
              <w:t> </w:t>
            </w:r>
            <w:r>
              <w:rPr>
                <w:color w:val="221F1F"/>
                <w:sz w:val="24"/>
              </w:rPr>
              <w:t>climat</w:t>
            </w:r>
            <w:r>
              <w:rPr>
                <w:color w:val="221F1F"/>
                <w:spacing w:val="-9"/>
                <w:sz w:val="24"/>
              </w:rPr>
              <w:t> </w:t>
            </w:r>
            <w:r>
              <w:rPr>
                <w:color w:val="221F1F"/>
                <w:sz w:val="24"/>
              </w:rPr>
              <w:t>et</w:t>
            </w:r>
            <w:r>
              <w:rPr>
                <w:color w:val="221F1F"/>
                <w:spacing w:val="-11"/>
                <w:sz w:val="24"/>
              </w:rPr>
              <w:t> </w:t>
            </w:r>
            <w:r>
              <w:rPr>
                <w:color w:val="221F1F"/>
                <w:sz w:val="24"/>
              </w:rPr>
              <w:t>la </w:t>
            </w:r>
            <w:r>
              <w:rPr>
                <w:color w:val="221F1F"/>
                <w:spacing w:val="-2"/>
                <w:sz w:val="24"/>
              </w:rPr>
              <w:t>végétation</w:t>
            </w:r>
          </w:p>
        </w:tc>
        <w:tc>
          <w:tcPr>
            <w:tcW w:w="4112" w:type="dxa"/>
            <w:tcBorders>
              <w:bottom w:val="nil"/>
            </w:tcBorders>
          </w:tcPr>
          <w:p>
            <w:pPr>
              <w:pStyle w:val="TableParagraph"/>
              <w:spacing w:before="13"/>
              <w:ind w:left="186"/>
              <w:rPr>
                <w:b/>
                <w:sz w:val="24"/>
              </w:rPr>
            </w:pPr>
            <w:r>
              <w:rPr>
                <w:b/>
                <w:color w:val="221F1F"/>
                <w:sz w:val="24"/>
              </w:rPr>
              <w:t>Le climat et la </w:t>
            </w:r>
            <w:r>
              <w:rPr>
                <w:b/>
                <w:color w:val="221F1F"/>
                <w:spacing w:val="-2"/>
                <w:sz w:val="24"/>
              </w:rPr>
              <w:t>végétation</w:t>
            </w:r>
          </w:p>
          <w:p>
            <w:pPr>
              <w:pStyle w:val="TableParagraph"/>
              <w:numPr>
                <w:ilvl w:val="0"/>
                <w:numId w:val="585"/>
              </w:numPr>
              <w:tabs>
                <w:tab w:pos="389" w:val="left" w:leader="none"/>
              </w:tabs>
              <w:spacing w:line="240" w:lineRule="auto" w:before="0" w:after="0"/>
              <w:ind w:left="389" w:right="0" w:hanging="203"/>
              <w:jc w:val="left"/>
              <w:rPr>
                <w:sz w:val="24"/>
              </w:rPr>
            </w:pPr>
            <w:r>
              <w:rPr>
                <w:color w:val="221F1F"/>
                <w:sz w:val="24"/>
              </w:rPr>
              <w:t>Le</w:t>
            </w:r>
            <w:r>
              <w:rPr>
                <w:color w:val="221F1F"/>
                <w:spacing w:val="-10"/>
                <w:sz w:val="24"/>
              </w:rPr>
              <w:t> </w:t>
            </w:r>
            <w:r>
              <w:rPr>
                <w:color w:val="221F1F"/>
                <w:spacing w:val="-2"/>
                <w:sz w:val="24"/>
              </w:rPr>
              <w:t>climat</w:t>
            </w:r>
          </w:p>
          <w:p>
            <w:pPr>
              <w:pStyle w:val="TableParagraph"/>
              <w:numPr>
                <w:ilvl w:val="1"/>
                <w:numId w:val="585"/>
              </w:numPr>
              <w:tabs>
                <w:tab w:pos="576" w:val="left" w:leader="none"/>
              </w:tabs>
              <w:spacing w:line="240" w:lineRule="auto" w:before="2" w:after="0"/>
              <w:ind w:left="576" w:right="0" w:hanging="186"/>
              <w:jc w:val="left"/>
              <w:rPr>
                <w:sz w:val="24"/>
              </w:rPr>
            </w:pPr>
            <w:r>
              <w:rPr>
                <w:color w:val="221F1F"/>
                <w:sz w:val="24"/>
              </w:rPr>
              <w:t>Les</w:t>
            </w:r>
            <w:r>
              <w:rPr>
                <w:color w:val="221F1F"/>
                <w:spacing w:val="-11"/>
                <w:sz w:val="24"/>
              </w:rPr>
              <w:t> </w:t>
            </w:r>
            <w:r>
              <w:rPr>
                <w:color w:val="221F1F"/>
                <w:spacing w:val="-2"/>
                <w:sz w:val="24"/>
              </w:rPr>
              <w:t>concepts</w:t>
            </w:r>
          </w:p>
          <w:p>
            <w:pPr>
              <w:pStyle w:val="TableParagraph"/>
              <w:numPr>
                <w:ilvl w:val="2"/>
                <w:numId w:val="585"/>
              </w:numPr>
              <w:tabs>
                <w:tab w:pos="814" w:val="left" w:leader="none"/>
              </w:tabs>
              <w:spacing w:line="240" w:lineRule="auto" w:before="2" w:after="0"/>
              <w:ind w:left="814" w:right="0" w:hanging="198"/>
              <w:jc w:val="left"/>
              <w:rPr>
                <w:sz w:val="24"/>
              </w:rPr>
            </w:pPr>
            <w:r>
              <w:rPr>
                <w:color w:val="221F1F"/>
                <w:sz w:val="24"/>
              </w:rPr>
              <w:t>Le</w:t>
            </w:r>
            <w:r>
              <w:rPr>
                <w:color w:val="221F1F"/>
                <w:spacing w:val="-6"/>
                <w:sz w:val="24"/>
              </w:rPr>
              <w:t> </w:t>
            </w:r>
            <w:r>
              <w:rPr>
                <w:color w:val="221F1F"/>
                <w:sz w:val="24"/>
              </w:rPr>
              <w:t>temps</w:t>
            </w:r>
            <w:r>
              <w:rPr>
                <w:color w:val="221F1F"/>
                <w:spacing w:val="-14"/>
                <w:sz w:val="24"/>
              </w:rPr>
              <w:t> </w:t>
            </w:r>
            <w:r>
              <w:rPr>
                <w:color w:val="221F1F"/>
                <w:sz w:val="24"/>
              </w:rPr>
              <w:t>et</w:t>
            </w:r>
            <w:r>
              <w:rPr>
                <w:color w:val="221F1F"/>
                <w:spacing w:val="-13"/>
                <w:sz w:val="24"/>
              </w:rPr>
              <w:t> </w:t>
            </w:r>
            <w:r>
              <w:rPr>
                <w:color w:val="221F1F"/>
                <w:sz w:val="24"/>
              </w:rPr>
              <w:t>le</w:t>
            </w:r>
            <w:r>
              <w:rPr>
                <w:color w:val="221F1F"/>
                <w:spacing w:val="-19"/>
                <w:sz w:val="24"/>
              </w:rPr>
              <w:t> </w:t>
            </w:r>
            <w:r>
              <w:rPr>
                <w:color w:val="221F1F"/>
                <w:spacing w:val="-2"/>
                <w:sz w:val="24"/>
              </w:rPr>
              <w:t>climat</w:t>
            </w:r>
          </w:p>
          <w:p>
            <w:pPr>
              <w:pStyle w:val="TableParagraph"/>
              <w:numPr>
                <w:ilvl w:val="2"/>
                <w:numId w:val="585"/>
              </w:numPr>
              <w:tabs>
                <w:tab w:pos="814" w:val="left" w:leader="none"/>
                <w:tab w:pos="837" w:val="left" w:leader="none"/>
              </w:tabs>
              <w:spacing w:line="240" w:lineRule="auto" w:before="12" w:after="0"/>
              <w:ind w:left="837" w:right="1253" w:hanging="221"/>
              <w:jc w:val="left"/>
              <w:rPr>
                <w:sz w:val="24"/>
              </w:rPr>
            </w:pPr>
            <w:r>
              <w:rPr>
                <w:color w:val="221F1F"/>
                <w:sz w:val="24"/>
              </w:rPr>
              <w:t>La</w:t>
            </w:r>
            <w:r>
              <w:rPr>
                <w:color w:val="221F1F"/>
                <w:spacing w:val="-15"/>
                <w:sz w:val="24"/>
              </w:rPr>
              <w:t> </w:t>
            </w:r>
            <w:r>
              <w:rPr>
                <w:color w:val="221F1F"/>
                <w:sz w:val="24"/>
              </w:rPr>
              <w:t>météorologie</w:t>
            </w:r>
            <w:r>
              <w:rPr>
                <w:color w:val="221F1F"/>
                <w:spacing w:val="-15"/>
                <w:sz w:val="24"/>
              </w:rPr>
              <w:t> </w:t>
            </w:r>
            <w:r>
              <w:rPr>
                <w:color w:val="221F1F"/>
                <w:sz w:val="24"/>
              </w:rPr>
              <w:t>et</w:t>
            </w:r>
            <w:r>
              <w:rPr>
                <w:color w:val="221F1F"/>
                <w:spacing w:val="-15"/>
                <w:sz w:val="24"/>
              </w:rPr>
              <w:t> </w:t>
            </w:r>
            <w:r>
              <w:rPr>
                <w:color w:val="221F1F"/>
                <w:sz w:val="24"/>
              </w:rPr>
              <w:t>la </w:t>
            </w:r>
            <w:r>
              <w:rPr>
                <w:color w:val="221F1F"/>
                <w:spacing w:val="-2"/>
                <w:sz w:val="24"/>
              </w:rPr>
              <w:t>climatologie</w:t>
            </w:r>
          </w:p>
          <w:p>
            <w:pPr>
              <w:pStyle w:val="TableParagraph"/>
              <w:numPr>
                <w:ilvl w:val="2"/>
                <w:numId w:val="585"/>
              </w:numPr>
              <w:tabs>
                <w:tab w:pos="814" w:val="left" w:leader="none"/>
              </w:tabs>
              <w:spacing w:line="240" w:lineRule="auto" w:before="12" w:after="0"/>
              <w:ind w:left="814" w:right="0" w:hanging="198"/>
              <w:jc w:val="left"/>
              <w:rPr>
                <w:sz w:val="24"/>
              </w:rPr>
            </w:pPr>
            <w:r>
              <w:rPr>
                <w:color w:val="221F1F"/>
                <w:spacing w:val="-2"/>
                <w:sz w:val="24"/>
              </w:rPr>
              <w:t>L’atmosphère</w:t>
            </w:r>
          </w:p>
          <w:p>
            <w:pPr>
              <w:pStyle w:val="TableParagraph"/>
              <w:numPr>
                <w:ilvl w:val="1"/>
                <w:numId w:val="585"/>
              </w:numPr>
              <w:tabs>
                <w:tab w:pos="576" w:val="left" w:leader="none"/>
              </w:tabs>
              <w:spacing w:line="240" w:lineRule="auto" w:before="1" w:after="0"/>
              <w:ind w:left="576" w:right="0" w:hanging="186"/>
              <w:jc w:val="left"/>
              <w:rPr>
                <w:sz w:val="24"/>
              </w:rPr>
            </w:pPr>
            <w:r>
              <w:rPr>
                <w:color w:val="221F1F"/>
                <w:sz w:val="24"/>
              </w:rPr>
              <w:t>L’Éléments</w:t>
            </w:r>
            <w:r>
              <w:rPr>
                <w:color w:val="221F1F"/>
                <w:spacing w:val="-8"/>
                <w:sz w:val="24"/>
              </w:rPr>
              <w:t> </w:t>
            </w:r>
            <w:r>
              <w:rPr>
                <w:color w:val="221F1F"/>
                <w:sz w:val="24"/>
              </w:rPr>
              <w:t>du</w:t>
            </w:r>
            <w:r>
              <w:rPr>
                <w:color w:val="221F1F"/>
                <w:spacing w:val="-6"/>
                <w:sz w:val="24"/>
              </w:rPr>
              <w:t> </w:t>
            </w:r>
            <w:r>
              <w:rPr>
                <w:color w:val="221F1F"/>
                <w:spacing w:val="-2"/>
                <w:sz w:val="24"/>
              </w:rPr>
              <w:t>climat</w:t>
            </w:r>
          </w:p>
          <w:p>
            <w:pPr>
              <w:pStyle w:val="TableParagraph"/>
              <w:numPr>
                <w:ilvl w:val="2"/>
                <w:numId w:val="585"/>
              </w:numPr>
              <w:tabs>
                <w:tab w:pos="814" w:val="left" w:leader="none"/>
              </w:tabs>
              <w:spacing w:line="240" w:lineRule="auto" w:before="2" w:after="0"/>
              <w:ind w:left="814" w:right="0" w:hanging="198"/>
              <w:jc w:val="left"/>
              <w:rPr>
                <w:sz w:val="24"/>
              </w:rPr>
            </w:pPr>
            <w:r>
              <w:rPr>
                <w:color w:val="221F1F"/>
                <w:sz w:val="24"/>
              </w:rPr>
              <w:t>La </w:t>
            </w:r>
            <w:r>
              <w:rPr>
                <w:color w:val="221F1F"/>
                <w:spacing w:val="-2"/>
                <w:sz w:val="24"/>
              </w:rPr>
              <w:t>température</w:t>
            </w:r>
          </w:p>
          <w:p>
            <w:pPr>
              <w:pStyle w:val="TableParagraph"/>
              <w:numPr>
                <w:ilvl w:val="2"/>
                <w:numId w:val="585"/>
              </w:numPr>
              <w:tabs>
                <w:tab w:pos="814" w:val="left" w:leader="none"/>
              </w:tabs>
              <w:spacing w:line="240" w:lineRule="auto" w:before="12" w:after="0"/>
              <w:ind w:left="814" w:right="0" w:hanging="198"/>
              <w:jc w:val="left"/>
              <w:rPr>
                <w:sz w:val="24"/>
              </w:rPr>
            </w:pPr>
            <w:r>
              <w:rPr>
                <w:color w:val="221F1F"/>
                <w:sz w:val="24"/>
              </w:rPr>
              <w:t>La </w:t>
            </w:r>
            <w:r>
              <w:rPr>
                <w:color w:val="221F1F"/>
                <w:spacing w:val="-2"/>
                <w:sz w:val="24"/>
              </w:rPr>
              <w:t>précipitation</w:t>
            </w:r>
          </w:p>
          <w:p>
            <w:pPr>
              <w:pStyle w:val="TableParagraph"/>
              <w:numPr>
                <w:ilvl w:val="2"/>
                <w:numId w:val="585"/>
              </w:numPr>
              <w:tabs>
                <w:tab w:pos="814" w:val="left" w:leader="none"/>
                <w:tab w:pos="837" w:val="left" w:leader="none"/>
              </w:tabs>
              <w:spacing w:line="240" w:lineRule="auto" w:before="12" w:after="0"/>
              <w:ind w:left="837" w:right="360" w:hanging="221"/>
              <w:jc w:val="left"/>
              <w:rPr>
                <w:sz w:val="24"/>
              </w:rPr>
            </w:pPr>
            <w:r>
              <w:rPr>
                <w:color w:val="221F1F"/>
                <w:sz w:val="24"/>
              </w:rPr>
              <w:t>Les</w:t>
            </w:r>
            <w:r>
              <w:rPr>
                <w:color w:val="221F1F"/>
                <w:spacing w:val="-15"/>
                <w:sz w:val="24"/>
              </w:rPr>
              <w:t> </w:t>
            </w:r>
            <w:r>
              <w:rPr>
                <w:color w:val="221F1F"/>
                <w:sz w:val="24"/>
              </w:rPr>
              <w:t>pressions</w:t>
            </w:r>
            <w:r>
              <w:rPr>
                <w:color w:val="221F1F"/>
                <w:spacing w:val="-15"/>
                <w:sz w:val="24"/>
              </w:rPr>
              <w:t> </w:t>
            </w:r>
            <w:r>
              <w:rPr>
                <w:color w:val="221F1F"/>
                <w:sz w:val="24"/>
              </w:rPr>
              <w:t>atmosphériques, vents et leurs caractéristiques</w:t>
            </w:r>
          </w:p>
          <w:p>
            <w:pPr>
              <w:pStyle w:val="TableParagraph"/>
              <w:numPr>
                <w:ilvl w:val="1"/>
                <w:numId w:val="585"/>
              </w:numPr>
              <w:tabs>
                <w:tab w:pos="575" w:val="left" w:leader="none"/>
                <w:tab w:pos="577" w:val="left" w:leader="none"/>
              </w:tabs>
              <w:spacing w:line="230" w:lineRule="auto" w:before="11" w:after="0"/>
              <w:ind w:left="577" w:right="296" w:hanging="188"/>
              <w:jc w:val="left"/>
              <w:rPr>
                <w:sz w:val="24"/>
              </w:rPr>
            </w:pPr>
            <w:r>
              <w:rPr>
                <w:color w:val="221F1F"/>
                <w:sz w:val="24"/>
              </w:rPr>
              <w:t>Les</w:t>
            </w:r>
            <w:r>
              <w:rPr>
                <w:color w:val="221F1F"/>
                <w:spacing w:val="-9"/>
                <w:sz w:val="24"/>
              </w:rPr>
              <w:t> </w:t>
            </w:r>
            <w:r>
              <w:rPr>
                <w:color w:val="221F1F"/>
                <w:sz w:val="24"/>
              </w:rPr>
              <w:t>grandes</w:t>
            </w:r>
            <w:r>
              <w:rPr>
                <w:color w:val="221F1F"/>
                <w:spacing w:val="-9"/>
                <w:sz w:val="24"/>
              </w:rPr>
              <w:t> </w:t>
            </w:r>
            <w:r>
              <w:rPr>
                <w:color w:val="221F1F"/>
                <w:sz w:val="24"/>
              </w:rPr>
              <w:t>zones</w:t>
            </w:r>
            <w:r>
              <w:rPr>
                <w:color w:val="221F1F"/>
                <w:spacing w:val="-9"/>
                <w:sz w:val="24"/>
              </w:rPr>
              <w:t> </w:t>
            </w:r>
            <w:r>
              <w:rPr>
                <w:color w:val="221F1F"/>
                <w:sz w:val="24"/>
              </w:rPr>
              <w:t>climatiques</w:t>
            </w:r>
            <w:r>
              <w:rPr>
                <w:color w:val="221F1F"/>
                <w:spacing w:val="-9"/>
                <w:sz w:val="24"/>
              </w:rPr>
              <w:t> </w:t>
            </w:r>
            <w:r>
              <w:rPr>
                <w:color w:val="221F1F"/>
                <w:sz w:val="24"/>
              </w:rPr>
              <w:t>du </w:t>
            </w:r>
            <w:r>
              <w:rPr>
                <w:color w:val="221F1F"/>
                <w:spacing w:val="-2"/>
                <w:sz w:val="24"/>
              </w:rPr>
              <w:t>monde</w:t>
            </w:r>
          </w:p>
          <w:p>
            <w:pPr>
              <w:pStyle w:val="TableParagraph"/>
              <w:numPr>
                <w:ilvl w:val="1"/>
                <w:numId w:val="585"/>
              </w:numPr>
              <w:tabs>
                <w:tab w:pos="575" w:val="left" w:leader="none"/>
                <w:tab w:pos="577" w:val="left" w:leader="none"/>
              </w:tabs>
              <w:spacing w:line="240" w:lineRule="auto" w:before="16" w:after="0"/>
              <w:ind w:left="577" w:right="678" w:hanging="188"/>
              <w:jc w:val="left"/>
              <w:rPr>
                <w:sz w:val="24"/>
              </w:rPr>
            </w:pPr>
            <w:r>
              <w:rPr>
                <w:color w:val="221F1F"/>
                <w:sz w:val="24"/>
              </w:rPr>
              <w:t>Les catastrophes naturelles d’origines</w:t>
            </w:r>
            <w:r>
              <w:rPr>
                <w:color w:val="221F1F"/>
                <w:spacing w:val="-15"/>
                <w:sz w:val="24"/>
              </w:rPr>
              <w:t> </w:t>
            </w:r>
            <w:r>
              <w:rPr>
                <w:color w:val="221F1F"/>
                <w:sz w:val="24"/>
              </w:rPr>
              <w:t>climatiques</w:t>
            </w:r>
            <w:r>
              <w:rPr>
                <w:color w:val="221F1F"/>
                <w:spacing w:val="-15"/>
                <w:sz w:val="24"/>
              </w:rPr>
              <w:t> </w:t>
            </w:r>
            <w:r>
              <w:rPr>
                <w:color w:val="221F1F"/>
                <w:sz w:val="24"/>
              </w:rPr>
              <w:t>dans</w:t>
            </w:r>
            <w:r>
              <w:rPr>
                <w:color w:val="221F1F"/>
                <w:spacing w:val="-15"/>
                <w:sz w:val="24"/>
              </w:rPr>
              <w:t> </w:t>
            </w:r>
            <w:r>
              <w:rPr>
                <w:color w:val="221F1F"/>
                <w:sz w:val="24"/>
              </w:rPr>
              <w:t>le monde et à Madagascar</w:t>
            </w:r>
          </w:p>
          <w:p>
            <w:pPr>
              <w:pStyle w:val="TableParagraph"/>
              <w:numPr>
                <w:ilvl w:val="2"/>
                <w:numId w:val="585"/>
              </w:numPr>
              <w:tabs>
                <w:tab w:pos="814" w:val="left" w:leader="none"/>
                <w:tab w:pos="837" w:val="left" w:leader="none"/>
              </w:tabs>
              <w:spacing w:line="240" w:lineRule="auto" w:before="25" w:after="0"/>
              <w:ind w:left="837" w:right="838" w:hanging="221"/>
              <w:jc w:val="left"/>
              <w:rPr>
                <w:sz w:val="24"/>
              </w:rPr>
            </w:pPr>
            <w:r>
              <w:rPr>
                <w:color w:val="221F1F"/>
                <w:sz w:val="24"/>
              </w:rPr>
              <w:t>Les</w:t>
            </w:r>
            <w:r>
              <w:rPr>
                <w:color w:val="221F1F"/>
                <w:spacing w:val="-12"/>
                <w:sz w:val="24"/>
              </w:rPr>
              <w:t> </w:t>
            </w:r>
            <w:r>
              <w:rPr>
                <w:color w:val="221F1F"/>
                <w:sz w:val="24"/>
              </w:rPr>
              <w:t>types</w:t>
            </w:r>
            <w:r>
              <w:rPr>
                <w:color w:val="221F1F"/>
                <w:spacing w:val="-12"/>
                <w:sz w:val="24"/>
              </w:rPr>
              <w:t> </w:t>
            </w:r>
            <w:r>
              <w:rPr>
                <w:color w:val="221F1F"/>
                <w:sz w:val="24"/>
              </w:rPr>
              <w:t>de</w:t>
            </w:r>
            <w:r>
              <w:rPr>
                <w:color w:val="221F1F"/>
                <w:spacing w:val="-13"/>
                <w:sz w:val="24"/>
              </w:rPr>
              <w:t> </w:t>
            </w:r>
            <w:r>
              <w:rPr>
                <w:color w:val="221F1F"/>
                <w:sz w:val="24"/>
              </w:rPr>
              <w:t>catastrophes </w:t>
            </w:r>
            <w:r>
              <w:rPr>
                <w:color w:val="221F1F"/>
                <w:spacing w:val="-2"/>
                <w:sz w:val="24"/>
              </w:rPr>
              <w:t>naturelles</w:t>
            </w:r>
          </w:p>
          <w:p>
            <w:pPr>
              <w:pStyle w:val="TableParagraph"/>
              <w:numPr>
                <w:ilvl w:val="2"/>
                <w:numId w:val="585"/>
              </w:numPr>
              <w:tabs>
                <w:tab w:pos="814" w:val="left" w:leader="none"/>
              </w:tabs>
              <w:spacing w:line="261" w:lineRule="exact" w:before="12" w:after="0"/>
              <w:ind w:left="814" w:right="0" w:hanging="198"/>
              <w:jc w:val="left"/>
              <w:rPr>
                <w:sz w:val="24"/>
              </w:rPr>
            </w:pPr>
            <w:r>
              <w:rPr>
                <w:color w:val="221F1F"/>
                <w:sz w:val="24"/>
              </w:rPr>
              <w:t>Les</w:t>
            </w:r>
            <w:r>
              <w:rPr>
                <w:color w:val="221F1F"/>
                <w:spacing w:val="-3"/>
                <w:sz w:val="24"/>
              </w:rPr>
              <w:t> </w:t>
            </w:r>
            <w:r>
              <w:rPr>
                <w:color w:val="221F1F"/>
                <w:spacing w:val="-2"/>
                <w:sz w:val="24"/>
              </w:rPr>
              <w:t>préventions</w:t>
            </w:r>
          </w:p>
        </w:tc>
        <w:tc>
          <w:tcPr>
            <w:tcW w:w="4098" w:type="dxa"/>
            <w:vMerge w:val="restart"/>
          </w:tcPr>
          <w:p>
            <w:pPr>
              <w:pStyle w:val="TableParagraph"/>
              <w:spacing w:before="17"/>
              <w:ind w:left="185"/>
              <w:rPr>
                <w:b/>
                <w:i/>
                <w:sz w:val="24"/>
              </w:rPr>
            </w:pPr>
            <w:r>
              <w:rPr>
                <w:b/>
                <w:i/>
                <w:color w:val="221F1F"/>
                <w:spacing w:val="-2"/>
                <w:sz w:val="24"/>
              </w:rPr>
              <w:t>Activités</w:t>
            </w:r>
          </w:p>
          <w:p>
            <w:pPr>
              <w:pStyle w:val="TableParagraph"/>
              <w:spacing w:before="3"/>
              <w:ind w:left="185"/>
              <w:rPr>
                <w:sz w:val="24"/>
              </w:rPr>
            </w:pPr>
            <w:r>
              <w:rPr>
                <w:color w:val="221F1F"/>
                <w:sz w:val="24"/>
              </w:rPr>
              <w:t>Les</w:t>
            </w:r>
            <w:r>
              <w:rPr>
                <w:color w:val="221F1F"/>
                <w:spacing w:val="-6"/>
                <w:sz w:val="24"/>
              </w:rPr>
              <w:t> </w:t>
            </w:r>
            <w:r>
              <w:rPr>
                <w:color w:val="221F1F"/>
                <w:sz w:val="24"/>
              </w:rPr>
              <w:t>apprenants</w:t>
            </w:r>
            <w:r>
              <w:rPr>
                <w:color w:val="221F1F"/>
                <w:spacing w:val="-4"/>
                <w:sz w:val="24"/>
              </w:rPr>
              <w:t> </w:t>
            </w:r>
            <w:r>
              <w:rPr>
                <w:color w:val="221F1F"/>
                <w:sz w:val="24"/>
              </w:rPr>
              <w:t>sont</w:t>
            </w:r>
            <w:r>
              <w:rPr>
                <w:color w:val="221F1F"/>
                <w:spacing w:val="-4"/>
                <w:sz w:val="24"/>
              </w:rPr>
              <w:t> </w:t>
            </w:r>
            <w:r>
              <w:rPr>
                <w:color w:val="221F1F"/>
                <w:sz w:val="24"/>
              </w:rPr>
              <w:t>amenés</w:t>
            </w:r>
            <w:r>
              <w:rPr>
                <w:color w:val="221F1F"/>
                <w:spacing w:val="-5"/>
                <w:sz w:val="24"/>
              </w:rPr>
              <w:t> </w:t>
            </w:r>
            <w:r>
              <w:rPr>
                <w:color w:val="221F1F"/>
                <w:sz w:val="24"/>
              </w:rPr>
              <w:t>à</w:t>
            </w:r>
            <w:r>
              <w:rPr>
                <w:color w:val="221F1F"/>
                <w:spacing w:val="-4"/>
                <w:sz w:val="24"/>
              </w:rPr>
              <w:t> </w:t>
            </w:r>
            <w:r>
              <w:rPr>
                <w:color w:val="221F1F"/>
                <w:spacing w:val="-10"/>
                <w:sz w:val="24"/>
              </w:rPr>
              <w:t>:</w:t>
            </w:r>
          </w:p>
          <w:p>
            <w:pPr>
              <w:pStyle w:val="TableParagraph"/>
              <w:rPr>
                <w:sz w:val="24"/>
              </w:rPr>
            </w:pPr>
          </w:p>
          <w:p>
            <w:pPr>
              <w:pStyle w:val="TableParagraph"/>
              <w:spacing w:before="13"/>
              <w:rPr>
                <w:sz w:val="24"/>
              </w:rPr>
            </w:pPr>
          </w:p>
          <w:p>
            <w:pPr>
              <w:pStyle w:val="TableParagraph"/>
              <w:numPr>
                <w:ilvl w:val="0"/>
                <w:numId w:val="586"/>
              </w:numPr>
              <w:tabs>
                <w:tab w:pos="276" w:val="left" w:leader="none"/>
                <w:tab w:pos="334" w:val="left" w:leader="none"/>
              </w:tabs>
              <w:spacing w:line="242" w:lineRule="auto" w:before="0" w:after="0"/>
              <w:ind w:left="276" w:right="165" w:hanging="92"/>
              <w:jc w:val="left"/>
              <w:rPr>
                <w:sz w:val="24"/>
              </w:rPr>
            </w:pPr>
            <w:r>
              <w:rPr>
                <w:color w:val="221F1F"/>
                <w:sz w:val="24"/>
              </w:rPr>
              <w:t>déterminer</w:t>
            </w:r>
            <w:r>
              <w:rPr>
                <w:color w:val="221F1F"/>
                <w:spacing w:val="40"/>
                <w:sz w:val="24"/>
              </w:rPr>
              <w:t> </w:t>
            </w:r>
            <w:r>
              <w:rPr>
                <w:color w:val="221F1F"/>
                <w:sz w:val="24"/>
              </w:rPr>
              <w:t>le</w:t>
            </w:r>
            <w:r>
              <w:rPr>
                <w:color w:val="221F1F"/>
                <w:spacing w:val="-12"/>
                <w:sz w:val="24"/>
              </w:rPr>
              <w:t> </w:t>
            </w:r>
            <w:r>
              <w:rPr>
                <w:color w:val="221F1F"/>
                <w:sz w:val="24"/>
              </w:rPr>
              <w:t>concept</w:t>
            </w:r>
            <w:r>
              <w:rPr>
                <w:color w:val="221F1F"/>
                <w:spacing w:val="-11"/>
                <w:sz w:val="24"/>
              </w:rPr>
              <w:t> </w:t>
            </w:r>
            <w:r>
              <w:rPr>
                <w:color w:val="221F1F"/>
                <w:sz w:val="24"/>
              </w:rPr>
              <w:t>du</w:t>
            </w:r>
            <w:r>
              <w:rPr>
                <w:color w:val="221F1F"/>
                <w:spacing w:val="-14"/>
                <w:sz w:val="24"/>
              </w:rPr>
              <w:t> </w:t>
            </w:r>
            <w:r>
              <w:rPr>
                <w:color w:val="221F1F"/>
                <w:sz w:val="24"/>
              </w:rPr>
              <w:t>climat</w:t>
            </w:r>
            <w:r>
              <w:rPr>
                <w:color w:val="221F1F"/>
                <w:spacing w:val="-11"/>
                <w:sz w:val="24"/>
              </w:rPr>
              <w:t> </w:t>
            </w:r>
            <w:r>
              <w:rPr>
                <w:color w:val="221F1F"/>
                <w:sz w:val="24"/>
              </w:rPr>
              <w:t>et</w:t>
            </w:r>
            <w:r>
              <w:rPr>
                <w:color w:val="221F1F"/>
                <w:spacing w:val="-12"/>
                <w:sz w:val="24"/>
              </w:rPr>
              <w:t> </w:t>
            </w:r>
            <w:r>
              <w:rPr>
                <w:color w:val="221F1F"/>
                <w:sz w:val="24"/>
              </w:rPr>
              <w:t>ses </w:t>
            </w:r>
            <w:r>
              <w:rPr>
                <w:color w:val="221F1F"/>
                <w:spacing w:val="-2"/>
                <w:sz w:val="24"/>
              </w:rPr>
              <w:t>paramètres</w:t>
            </w:r>
          </w:p>
          <w:p>
            <w:pPr>
              <w:pStyle w:val="TableParagraph"/>
              <w:spacing w:line="242" w:lineRule="auto" w:before="3"/>
              <w:ind w:left="276" w:right="54" w:hanging="92"/>
              <w:rPr>
                <w:sz w:val="24"/>
              </w:rPr>
            </w:pPr>
            <w:r>
              <w:rPr>
                <w:color w:val="221F1F"/>
                <w:spacing w:val="11"/>
                <w:sz w:val="24"/>
              </w:rPr>
              <w:t>-</w:t>
            </w:r>
            <w:r>
              <w:rPr>
                <w:color w:val="221F1F"/>
                <w:sz w:val="24"/>
              </w:rPr>
              <w:t>expliquer</w:t>
            </w:r>
            <w:r>
              <w:rPr>
                <w:color w:val="221F1F"/>
                <w:spacing w:val="-8"/>
                <w:sz w:val="24"/>
              </w:rPr>
              <w:t> </w:t>
            </w:r>
            <w:r>
              <w:rPr>
                <w:color w:val="221F1F"/>
                <w:sz w:val="24"/>
              </w:rPr>
              <w:t>les</w:t>
            </w:r>
            <w:r>
              <w:rPr>
                <w:color w:val="221F1F"/>
                <w:spacing w:val="-8"/>
                <w:sz w:val="24"/>
              </w:rPr>
              <w:t> </w:t>
            </w:r>
            <w:r>
              <w:rPr>
                <w:color w:val="221F1F"/>
                <w:sz w:val="24"/>
              </w:rPr>
              <w:t>éléments</w:t>
            </w:r>
            <w:r>
              <w:rPr>
                <w:color w:val="221F1F"/>
                <w:spacing w:val="-8"/>
                <w:sz w:val="24"/>
              </w:rPr>
              <w:t> </w:t>
            </w:r>
            <w:r>
              <w:rPr>
                <w:color w:val="221F1F"/>
                <w:sz w:val="24"/>
              </w:rPr>
              <w:t>du</w:t>
            </w:r>
            <w:r>
              <w:rPr>
                <w:color w:val="221F1F"/>
                <w:spacing w:val="-8"/>
                <w:sz w:val="24"/>
              </w:rPr>
              <w:t> </w:t>
            </w:r>
            <w:r>
              <w:rPr>
                <w:color w:val="221F1F"/>
                <w:sz w:val="24"/>
              </w:rPr>
              <w:t>climat</w:t>
            </w:r>
            <w:r>
              <w:rPr>
                <w:color w:val="221F1F"/>
                <w:spacing w:val="-8"/>
                <w:sz w:val="24"/>
              </w:rPr>
              <w:t> </w:t>
            </w:r>
            <w:r>
              <w:rPr>
                <w:color w:val="221F1F"/>
                <w:sz w:val="24"/>
              </w:rPr>
              <w:t>en insistant sur leurs caractéristiques</w:t>
            </w:r>
          </w:p>
          <w:p>
            <w:pPr>
              <w:pStyle w:val="TableParagraph"/>
              <w:spacing w:before="10"/>
              <w:rPr>
                <w:sz w:val="24"/>
              </w:rPr>
            </w:pPr>
          </w:p>
          <w:p>
            <w:pPr>
              <w:pStyle w:val="TableParagraph"/>
              <w:spacing w:line="242" w:lineRule="auto"/>
              <w:ind w:left="276" w:right="54" w:hanging="92"/>
              <w:rPr>
                <w:sz w:val="24"/>
              </w:rPr>
            </w:pPr>
            <w:r>
              <w:rPr>
                <w:color w:val="221F1F"/>
                <w:spacing w:val="11"/>
                <w:sz w:val="24"/>
              </w:rPr>
              <w:t>-</w:t>
            </w:r>
            <w:r>
              <w:rPr>
                <w:color w:val="221F1F"/>
                <w:sz w:val="24"/>
              </w:rPr>
              <w:t>caractériser</w:t>
            </w:r>
            <w:r>
              <w:rPr>
                <w:color w:val="221F1F"/>
                <w:spacing w:val="-13"/>
                <w:sz w:val="24"/>
              </w:rPr>
              <w:t> </w:t>
            </w:r>
            <w:r>
              <w:rPr>
                <w:color w:val="221F1F"/>
                <w:sz w:val="24"/>
              </w:rPr>
              <w:t>les</w:t>
            </w:r>
            <w:r>
              <w:rPr>
                <w:color w:val="221F1F"/>
                <w:spacing w:val="-13"/>
                <w:sz w:val="24"/>
              </w:rPr>
              <w:t> </w:t>
            </w:r>
            <w:r>
              <w:rPr>
                <w:color w:val="221F1F"/>
                <w:sz w:val="24"/>
              </w:rPr>
              <w:t>grandes</w:t>
            </w:r>
            <w:r>
              <w:rPr>
                <w:color w:val="221F1F"/>
                <w:spacing w:val="-13"/>
                <w:sz w:val="24"/>
              </w:rPr>
              <w:t> </w:t>
            </w:r>
            <w:r>
              <w:rPr>
                <w:color w:val="221F1F"/>
                <w:sz w:val="24"/>
              </w:rPr>
              <w:t>zones climatiques du monde</w:t>
            </w:r>
          </w:p>
          <w:p>
            <w:pPr>
              <w:pStyle w:val="TableParagraph"/>
              <w:spacing w:line="242" w:lineRule="auto" w:before="3"/>
              <w:ind w:left="276" w:right="54" w:hanging="92"/>
              <w:rPr>
                <w:sz w:val="24"/>
              </w:rPr>
            </w:pPr>
            <w:r>
              <w:rPr>
                <w:color w:val="221F1F"/>
                <w:spacing w:val="11"/>
                <w:sz w:val="24"/>
              </w:rPr>
              <w:t>-</w:t>
            </w:r>
            <w:r>
              <w:rPr>
                <w:color w:val="221F1F"/>
                <w:sz w:val="24"/>
              </w:rPr>
              <w:t>interpréter</w:t>
            </w:r>
            <w:r>
              <w:rPr>
                <w:color w:val="221F1F"/>
                <w:spacing w:val="-10"/>
                <w:sz w:val="24"/>
              </w:rPr>
              <w:t> </w:t>
            </w:r>
            <w:r>
              <w:rPr>
                <w:color w:val="221F1F"/>
                <w:sz w:val="24"/>
              </w:rPr>
              <w:t>les</w:t>
            </w:r>
            <w:r>
              <w:rPr>
                <w:color w:val="221F1F"/>
                <w:spacing w:val="-10"/>
                <w:sz w:val="24"/>
              </w:rPr>
              <w:t> </w:t>
            </w:r>
            <w:r>
              <w:rPr>
                <w:color w:val="221F1F"/>
                <w:sz w:val="24"/>
              </w:rPr>
              <w:t>types</w:t>
            </w:r>
            <w:r>
              <w:rPr>
                <w:color w:val="221F1F"/>
                <w:spacing w:val="-10"/>
                <w:sz w:val="24"/>
              </w:rPr>
              <w:t> </w:t>
            </w:r>
            <w:r>
              <w:rPr>
                <w:color w:val="221F1F"/>
                <w:sz w:val="24"/>
              </w:rPr>
              <w:t>de</w:t>
            </w:r>
            <w:r>
              <w:rPr>
                <w:color w:val="221F1F"/>
                <w:spacing w:val="-10"/>
                <w:sz w:val="24"/>
              </w:rPr>
              <w:t> </w:t>
            </w:r>
            <w:r>
              <w:rPr>
                <w:color w:val="221F1F"/>
                <w:sz w:val="24"/>
              </w:rPr>
              <w:t>catastrophe </w:t>
            </w:r>
            <w:r>
              <w:rPr>
                <w:color w:val="221F1F"/>
                <w:spacing w:val="-2"/>
                <w:sz w:val="24"/>
              </w:rPr>
              <w:t>naturelle</w:t>
            </w:r>
          </w:p>
          <w:p>
            <w:pPr>
              <w:pStyle w:val="TableParagraph"/>
              <w:spacing w:line="242" w:lineRule="auto" w:before="3"/>
              <w:ind w:left="276" w:right="54" w:hanging="92"/>
              <w:rPr>
                <w:sz w:val="24"/>
              </w:rPr>
            </w:pPr>
            <w:r>
              <w:rPr>
                <w:color w:val="221F1F"/>
                <w:spacing w:val="11"/>
                <w:sz w:val="24"/>
              </w:rPr>
              <w:t>-</w:t>
            </w:r>
            <w:r>
              <w:rPr>
                <w:color w:val="221F1F"/>
                <w:sz w:val="24"/>
              </w:rPr>
              <w:t>expliquer</w:t>
            </w:r>
            <w:r>
              <w:rPr>
                <w:color w:val="221F1F"/>
                <w:spacing w:val="-10"/>
                <w:sz w:val="24"/>
              </w:rPr>
              <w:t> </w:t>
            </w:r>
            <w:r>
              <w:rPr>
                <w:color w:val="221F1F"/>
                <w:sz w:val="24"/>
              </w:rPr>
              <w:t>les</w:t>
            </w:r>
            <w:r>
              <w:rPr>
                <w:color w:val="221F1F"/>
                <w:spacing w:val="-10"/>
                <w:sz w:val="24"/>
              </w:rPr>
              <w:t> </w:t>
            </w:r>
            <w:r>
              <w:rPr>
                <w:color w:val="221F1F"/>
                <w:sz w:val="24"/>
              </w:rPr>
              <w:t>facteurs</w:t>
            </w:r>
            <w:r>
              <w:rPr>
                <w:color w:val="221F1F"/>
                <w:spacing w:val="-10"/>
                <w:sz w:val="24"/>
              </w:rPr>
              <w:t> </w:t>
            </w:r>
            <w:r>
              <w:rPr>
                <w:color w:val="221F1F"/>
                <w:sz w:val="24"/>
              </w:rPr>
              <w:t>des</w:t>
            </w:r>
            <w:r>
              <w:rPr>
                <w:color w:val="221F1F"/>
                <w:spacing w:val="-10"/>
                <w:sz w:val="24"/>
              </w:rPr>
              <w:t> </w:t>
            </w:r>
            <w:r>
              <w:rPr>
                <w:color w:val="221F1F"/>
                <w:sz w:val="24"/>
              </w:rPr>
              <w:t>phénomènes </w:t>
            </w:r>
            <w:r>
              <w:rPr>
                <w:color w:val="221F1F"/>
                <w:spacing w:val="-2"/>
                <w:sz w:val="24"/>
              </w:rPr>
              <w:t>atmosphériques</w:t>
            </w:r>
          </w:p>
          <w:p>
            <w:pPr>
              <w:pStyle w:val="TableParagraph"/>
              <w:rPr>
                <w:sz w:val="24"/>
              </w:rPr>
            </w:pPr>
          </w:p>
          <w:p>
            <w:pPr>
              <w:pStyle w:val="TableParagraph"/>
              <w:rPr>
                <w:sz w:val="24"/>
              </w:rPr>
            </w:pPr>
          </w:p>
          <w:p>
            <w:pPr>
              <w:pStyle w:val="TableParagraph"/>
              <w:spacing w:before="164"/>
              <w:rPr>
                <w:sz w:val="24"/>
              </w:rPr>
            </w:pPr>
          </w:p>
          <w:p>
            <w:pPr>
              <w:pStyle w:val="TableParagraph"/>
              <w:numPr>
                <w:ilvl w:val="0"/>
                <w:numId w:val="586"/>
              </w:numPr>
              <w:tabs>
                <w:tab w:pos="276" w:val="left" w:leader="none"/>
                <w:tab w:pos="334" w:val="left" w:leader="none"/>
              </w:tabs>
              <w:spacing w:line="242" w:lineRule="auto" w:before="1" w:after="0"/>
              <w:ind w:left="276" w:right="456" w:hanging="92"/>
              <w:jc w:val="left"/>
              <w:rPr>
                <w:sz w:val="24"/>
              </w:rPr>
            </w:pPr>
            <w:r>
              <w:rPr>
                <w:color w:val="221F1F"/>
                <w:sz w:val="24"/>
              </w:rPr>
              <w:t>analyser</w:t>
            </w:r>
            <w:r>
              <w:rPr>
                <w:color w:val="221F1F"/>
                <w:spacing w:val="40"/>
                <w:sz w:val="24"/>
              </w:rPr>
              <w:t> </w:t>
            </w:r>
            <w:r>
              <w:rPr>
                <w:color w:val="221F1F"/>
                <w:sz w:val="24"/>
              </w:rPr>
              <w:t>les influences des phénomènes</w:t>
            </w:r>
            <w:r>
              <w:rPr>
                <w:color w:val="221F1F"/>
                <w:spacing w:val="-13"/>
                <w:sz w:val="24"/>
              </w:rPr>
              <w:t> </w:t>
            </w:r>
            <w:r>
              <w:rPr>
                <w:color w:val="221F1F"/>
                <w:sz w:val="24"/>
              </w:rPr>
              <w:t>atmosphériques</w:t>
            </w:r>
            <w:r>
              <w:rPr>
                <w:color w:val="221F1F"/>
                <w:spacing w:val="-12"/>
                <w:sz w:val="24"/>
              </w:rPr>
              <w:t> </w:t>
            </w:r>
            <w:r>
              <w:rPr>
                <w:color w:val="221F1F"/>
                <w:sz w:val="24"/>
              </w:rPr>
              <w:t>sur</w:t>
            </w:r>
            <w:r>
              <w:rPr>
                <w:color w:val="221F1F"/>
                <w:spacing w:val="-12"/>
                <w:sz w:val="24"/>
              </w:rPr>
              <w:t> </w:t>
            </w:r>
            <w:r>
              <w:rPr>
                <w:color w:val="221F1F"/>
                <w:sz w:val="24"/>
              </w:rPr>
              <w:t>la répartition</w:t>
            </w:r>
            <w:r>
              <w:rPr>
                <w:color w:val="221F1F"/>
                <w:spacing w:val="-1"/>
                <w:sz w:val="24"/>
              </w:rPr>
              <w:t> </w:t>
            </w:r>
            <w:r>
              <w:rPr>
                <w:color w:val="221F1F"/>
                <w:sz w:val="24"/>
              </w:rPr>
              <w:t>végétale</w:t>
            </w:r>
            <w:r>
              <w:rPr>
                <w:color w:val="221F1F"/>
                <w:spacing w:val="-1"/>
                <w:sz w:val="24"/>
              </w:rPr>
              <w:t> </w:t>
            </w:r>
            <w:r>
              <w:rPr>
                <w:color w:val="221F1F"/>
                <w:sz w:val="24"/>
              </w:rPr>
              <w:t>dans</w:t>
            </w:r>
            <w:r>
              <w:rPr>
                <w:color w:val="221F1F"/>
                <w:spacing w:val="-2"/>
                <w:sz w:val="24"/>
              </w:rPr>
              <w:t> </w:t>
            </w:r>
            <w:r>
              <w:rPr>
                <w:color w:val="221F1F"/>
                <w:sz w:val="24"/>
              </w:rPr>
              <w:t>le</w:t>
            </w:r>
            <w:r>
              <w:rPr>
                <w:color w:val="221F1F"/>
                <w:spacing w:val="-1"/>
                <w:sz w:val="24"/>
              </w:rPr>
              <w:t> </w:t>
            </w:r>
            <w:r>
              <w:rPr>
                <w:color w:val="221F1F"/>
                <w:spacing w:val="-2"/>
                <w:sz w:val="24"/>
              </w:rPr>
              <w:t>monde</w:t>
            </w:r>
          </w:p>
          <w:p>
            <w:pPr>
              <w:pStyle w:val="TableParagraph"/>
              <w:spacing w:line="242" w:lineRule="auto" w:before="2"/>
              <w:ind w:left="276" w:right="54" w:hanging="92"/>
              <w:rPr>
                <w:sz w:val="24"/>
              </w:rPr>
            </w:pPr>
            <w:r>
              <w:rPr>
                <w:color w:val="221F1F"/>
                <w:spacing w:val="11"/>
                <w:sz w:val="24"/>
              </w:rPr>
              <w:t>-</w:t>
            </w:r>
            <w:r>
              <w:rPr>
                <w:color w:val="221F1F"/>
                <w:sz w:val="24"/>
              </w:rPr>
              <w:t>énumérer</w:t>
            </w:r>
            <w:r>
              <w:rPr>
                <w:color w:val="221F1F"/>
                <w:spacing w:val="-8"/>
                <w:sz w:val="24"/>
              </w:rPr>
              <w:t> </w:t>
            </w:r>
            <w:r>
              <w:rPr>
                <w:color w:val="221F1F"/>
                <w:sz w:val="24"/>
              </w:rPr>
              <w:t>les</w:t>
            </w:r>
            <w:r>
              <w:rPr>
                <w:color w:val="221F1F"/>
                <w:spacing w:val="-8"/>
                <w:sz w:val="24"/>
              </w:rPr>
              <w:t> </w:t>
            </w:r>
            <w:r>
              <w:rPr>
                <w:color w:val="221F1F"/>
                <w:sz w:val="24"/>
              </w:rPr>
              <w:t>types</w:t>
            </w:r>
            <w:r>
              <w:rPr>
                <w:color w:val="221F1F"/>
                <w:spacing w:val="-8"/>
                <w:sz w:val="24"/>
              </w:rPr>
              <w:t> </w:t>
            </w:r>
            <w:r>
              <w:rPr>
                <w:color w:val="221F1F"/>
                <w:sz w:val="24"/>
              </w:rPr>
              <w:t>de</w:t>
            </w:r>
            <w:r>
              <w:rPr>
                <w:color w:val="221F1F"/>
                <w:spacing w:val="-8"/>
                <w:sz w:val="24"/>
              </w:rPr>
              <w:t> </w:t>
            </w:r>
            <w:r>
              <w:rPr>
                <w:color w:val="221F1F"/>
                <w:sz w:val="24"/>
              </w:rPr>
              <w:t>végétation</w:t>
            </w:r>
            <w:r>
              <w:rPr>
                <w:color w:val="221F1F"/>
                <w:spacing w:val="-8"/>
                <w:sz w:val="24"/>
              </w:rPr>
              <w:t> </w:t>
            </w:r>
            <w:r>
              <w:rPr>
                <w:color w:val="221F1F"/>
                <w:sz w:val="24"/>
              </w:rPr>
              <w:t>dans le monde</w:t>
            </w:r>
          </w:p>
          <w:p>
            <w:pPr>
              <w:pStyle w:val="TableParagraph"/>
              <w:spacing w:line="242" w:lineRule="auto" w:before="4"/>
              <w:ind w:left="276" w:right="54" w:hanging="92"/>
              <w:rPr>
                <w:sz w:val="24"/>
              </w:rPr>
            </w:pPr>
            <w:r>
              <w:rPr>
                <w:color w:val="221F1F"/>
                <w:spacing w:val="11"/>
                <w:sz w:val="24"/>
              </w:rPr>
              <w:t>-</w:t>
            </w:r>
            <w:r>
              <w:rPr>
                <w:color w:val="221F1F"/>
                <w:sz w:val="24"/>
              </w:rPr>
              <w:t>déduire</w:t>
            </w:r>
            <w:r>
              <w:rPr>
                <w:color w:val="221F1F"/>
                <w:spacing w:val="-11"/>
                <w:sz w:val="24"/>
              </w:rPr>
              <w:t> </w:t>
            </w:r>
            <w:r>
              <w:rPr>
                <w:color w:val="221F1F"/>
                <w:sz w:val="24"/>
              </w:rPr>
              <w:t>la</w:t>
            </w:r>
            <w:r>
              <w:rPr>
                <w:color w:val="221F1F"/>
                <w:spacing w:val="-10"/>
                <w:sz w:val="24"/>
              </w:rPr>
              <w:t> </w:t>
            </w:r>
            <w:r>
              <w:rPr>
                <w:color w:val="221F1F"/>
                <w:sz w:val="24"/>
              </w:rPr>
              <w:t>répartition</w:t>
            </w:r>
            <w:r>
              <w:rPr>
                <w:color w:val="221F1F"/>
                <w:spacing w:val="-10"/>
                <w:sz w:val="24"/>
              </w:rPr>
              <w:t> </w:t>
            </w:r>
            <w:r>
              <w:rPr>
                <w:color w:val="221F1F"/>
                <w:sz w:val="24"/>
              </w:rPr>
              <w:t>végétale</w:t>
            </w:r>
            <w:r>
              <w:rPr>
                <w:color w:val="221F1F"/>
                <w:spacing w:val="-10"/>
                <w:sz w:val="24"/>
              </w:rPr>
              <w:t> </w:t>
            </w:r>
            <w:r>
              <w:rPr>
                <w:color w:val="221F1F"/>
                <w:sz w:val="24"/>
              </w:rPr>
              <w:t>en fonction du climat</w:t>
            </w:r>
          </w:p>
          <w:p>
            <w:pPr>
              <w:pStyle w:val="TableParagraph"/>
              <w:spacing w:line="242" w:lineRule="auto" w:before="3"/>
              <w:ind w:left="276" w:right="180" w:hanging="92"/>
              <w:rPr>
                <w:sz w:val="24"/>
              </w:rPr>
            </w:pPr>
            <w:r>
              <w:rPr>
                <w:color w:val="221F1F"/>
                <w:spacing w:val="11"/>
                <w:sz w:val="24"/>
              </w:rPr>
              <w:t>-</w:t>
            </w:r>
            <w:r>
              <w:rPr>
                <w:color w:val="221F1F"/>
                <w:sz w:val="24"/>
              </w:rPr>
              <w:t>caractériser la végétation malgache, énumérer les raisons de sa dégradation</w:t>
            </w:r>
            <w:r>
              <w:rPr>
                <w:color w:val="221F1F"/>
                <w:spacing w:val="-11"/>
                <w:sz w:val="24"/>
              </w:rPr>
              <w:t> </w:t>
            </w:r>
            <w:r>
              <w:rPr>
                <w:color w:val="221F1F"/>
                <w:sz w:val="24"/>
              </w:rPr>
              <w:t>et</w:t>
            </w:r>
            <w:r>
              <w:rPr>
                <w:color w:val="221F1F"/>
                <w:spacing w:val="-10"/>
                <w:sz w:val="24"/>
              </w:rPr>
              <w:t> </w:t>
            </w:r>
            <w:r>
              <w:rPr>
                <w:color w:val="221F1F"/>
                <w:sz w:val="24"/>
              </w:rPr>
              <w:t>proposer</w:t>
            </w:r>
            <w:r>
              <w:rPr>
                <w:color w:val="221F1F"/>
                <w:spacing w:val="-10"/>
                <w:sz w:val="24"/>
              </w:rPr>
              <w:t> </w:t>
            </w:r>
            <w:r>
              <w:rPr>
                <w:color w:val="221F1F"/>
                <w:sz w:val="24"/>
              </w:rPr>
              <w:t>des</w:t>
            </w:r>
            <w:r>
              <w:rPr>
                <w:color w:val="221F1F"/>
                <w:spacing w:val="-10"/>
                <w:sz w:val="24"/>
              </w:rPr>
              <w:t> </w:t>
            </w:r>
            <w:r>
              <w:rPr>
                <w:color w:val="221F1F"/>
                <w:sz w:val="24"/>
              </w:rPr>
              <w:t>solutions en exploitant des documents</w:t>
            </w:r>
          </w:p>
          <w:p>
            <w:pPr>
              <w:pStyle w:val="TableParagraph"/>
              <w:spacing w:before="197"/>
              <w:rPr>
                <w:sz w:val="24"/>
              </w:rPr>
            </w:pPr>
          </w:p>
          <w:p>
            <w:pPr>
              <w:pStyle w:val="TableParagraph"/>
              <w:spacing w:line="242" w:lineRule="auto"/>
              <w:ind w:left="276" w:right="54" w:hanging="92"/>
              <w:rPr>
                <w:sz w:val="24"/>
              </w:rPr>
            </w:pPr>
            <w:r>
              <w:rPr>
                <w:color w:val="221F1F"/>
                <w:spacing w:val="11"/>
                <w:sz w:val="24"/>
              </w:rPr>
              <w:t>-</w:t>
            </w:r>
            <w:r>
              <w:rPr>
                <w:color w:val="221F1F"/>
                <w:sz w:val="24"/>
              </w:rPr>
              <w:t>faire</w:t>
            </w:r>
            <w:r>
              <w:rPr>
                <w:color w:val="221F1F"/>
                <w:spacing w:val="-8"/>
                <w:sz w:val="24"/>
              </w:rPr>
              <w:t> </w:t>
            </w:r>
            <w:r>
              <w:rPr>
                <w:color w:val="221F1F"/>
                <w:sz w:val="24"/>
              </w:rPr>
              <w:t>la</w:t>
            </w:r>
            <w:r>
              <w:rPr>
                <w:color w:val="221F1F"/>
                <w:spacing w:val="-8"/>
                <w:sz w:val="24"/>
              </w:rPr>
              <w:t> </w:t>
            </w:r>
            <w:r>
              <w:rPr>
                <w:color w:val="221F1F"/>
                <w:sz w:val="24"/>
              </w:rPr>
              <w:t>différence</w:t>
            </w:r>
            <w:r>
              <w:rPr>
                <w:color w:val="221F1F"/>
                <w:spacing w:val="-8"/>
                <w:sz w:val="24"/>
              </w:rPr>
              <w:t> </w:t>
            </w:r>
            <w:r>
              <w:rPr>
                <w:color w:val="221F1F"/>
                <w:sz w:val="24"/>
              </w:rPr>
              <w:t>entre</w:t>
            </w:r>
            <w:r>
              <w:rPr>
                <w:color w:val="221F1F"/>
                <w:spacing w:val="-9"/>
                <w:sz w:val="24"/>
              </w:rPr>
              <w:t> </w:t>
            </w:r>
            <w:r>
              <w:rPr>
                <w:color w:val="221F1F"/>
                <w:sz w:val="24"/>
              </w:rPr>
              <w:t>changement</w:t>
            </w:r>
            <w:r>
              <w:rPr>
                <w:color w:val="221F1F"/>
                <w:spacing w:val="-8"/>
                <w:sz w:val="24"/>
              </w:rPr>
              <w:t> </w:t>
            </w:r>
            <w:r>
              <w:rPr>
                <w:color w:val="221F1F"/>
                <w:sz w:val="24"/>
              </w:rPr>
              <w:t>et variation climatique</w:t>
            </w:r>
          </w:p>
          <w:p>
            <w:pPr>
              <w:pStyle w:val="TableParagraph"/>
              <w:spacing w:line="242" w:lineRule="auto" w:before="5"/>
              <w:ind w:left="276" w:right="54" w:hanging="92"/>
              <w:rPr>
                <w:sz w:val="24"/>
              </w:rPr>
            </w:pPr>
            <w:r>
              <w:rPr>
                <w:color w:val="221F1F"/>
                <w:spacing w:val="11"/>
                <w:sz w:val="24"/>
              </w:rPr>
              <w:t>-</w:t>
            </w:r>
            <w:r>
              <w:rPr>
                <w:color w:val="221F1F"/>
                <w:sz w:val="24"/>
              </w:rPr>
              <w:t>dégager</w:t>
            </w:r>
            <w:r>
              <w:rPr>
                <w:color w:val="221F1F"/>
                <w:spacing w:val="-10"/>
                <w:sz w:val="24"/>
              </w:rPr>
              <w:t> </w:t>
            </w:r>
            <w:r>
              <w:rPr>
                <w:color w:val="221F1F"/>
                <w:sz w:val="24"/>
              </w:rPr>
              <w:t>les</w:t>
            </w:r>
            <w:r>
              <w:rPr>
                <w:color w:val="221F1F"/>
                <w:spacing w:val="-9"/>
                <w:sz w:val="24"/>
              </w:rPr>
              <w:t> </w:t>
            </w:r>
            <w:r>
              <w:rPr>
                <w:color w:val="221F1F"/>
                <w:sz w:val="24"/>
              </w:rPr>
              <w:t>facteurs</w:t>
            </w:r>
            <w:r>
              <w:rPr>
                <w:color w:val="221F1F"/>
                <w:spacing w:val="-9"/>
                <w:sz w:val="24"/>
              </w:rPr>
              <w:t> </w:t>
            </w:r>
            <w:r>
              <w:rPr>
                <w:color w:val="221F1F"/>
                <w:sz w:val="24"/>
              </w:rPr>
              <w:t>de</w:t>
            </w:r>
            <w:r>
              <w:rPr>
                <w:color w:val="221F1F"/>
                <w:spacing w:val="-9"/>
                <w:sz w:val="24"/>
              </w:rPr>
              <w:t> </w:t>
            </w:r>
            <w:r>
              <w:rPr>
                <w:color w:val="221F1F"/>
                <w:sz w:val="24"/>
              </w:rPr>
              <w:t>changement climatique et en tirer ses effets</w:t>
            </w:r>
          </w:p>
          <w:p>
            <w:pPr>
              <w:pStyle w:val="TableParagraph"/>
              <w:spacing w:before="2"/>
              <w:ind w:left="185"/>
              <w:rPr>
                <w:sz w:val="24"/>
              </w:rPr>
            </w:pPr>
            <w:r>
              <w:rPr>
                <w:color w:val="221F1F"/>
                <w:spacing w:val="11"/>
                <w:sz w:val="24"/>
              </w:rPr>
              <w:t>-</w:t>
            </w:r>
            <w:r>
              <w:rPr>
                <w:color w:val="221F1F"/>
                <w:sz w:val="24"/>
              </w:rPr>
              <w:t>proposer</w:t>
            </w:r>
            <w:r>
              <w:rPr>
                <w:color w:val="221F1F"/>
                <w:spacing w:val="-1"/>
                <w:sz w:val="24"/>
              </w:rPr>
              <w:t> </w:t>
            </w:r>
            <w:r>
              <w:rPr>
                <w:color w:val="221F1F"/>
                <w:sz w:val="24"/>
              </w:rPr>
              <w:t>des</w:t>
            </w:r>
            <w:r>
              <w:rPr>
                <w:color w:val="221F1F"/>
                <w:spacing w:val="-3"/>
                <w:sz w:val="24"/>
              </w:rPr>
              <w:t> </w:t>
            </w:r>
            <w:r>
              <w:rPr>
                <w:color w:val="221F1F"/>
                <w:spacing w:val="-2"/>
                <w:sz w:val="24"/>
              </w:rPr>
              <w:t>solutions</w:t>
            </w:r>
          </w:p>
          <w:p>
            <w:pPr>
              <w:pStyle w:val="TableParagraph"/>
              <w:spacing w:before="12"/>
              <w:rPr>
                <w:sz w:val="24"/>
              </w:rPr>
            </w:pPr>
          </w:p>
          <w:p>
            <w:pPr>
              <w:pStyle w:val="TableParagraph"/>
              <w:ind w:left="185"/>
              <w:rPr>
                <w:b/>
                <w:i/>
                <w:sz w:val="24"/>
              </w:rPr>
            </w:pPr>
            <w:r>
              <w:rPr>
                <w:b/>
                <w:i/>
                <w:color w:val="221F1F"/>
                <w:spacing w:val="-2"/>
                <w:sz w:val="24"/>
              </w:rPr>
              <w:t>Stratégies</w:t>
            </w:r>
          </w:p>
          <w:p>
            <w:pPr>
              <w:pStyle w:val="TableParagraph"/>
              <w:numPr>
                <w:ilvl w:val="0"/>
                <w:numId w:val="586"/>
              </w:numPr>
              <w:tabs>
                <w:tab w:pos="468" w:val="left" w:leader="none"/>
              </w:tabs>
              <w:spacing w:line="240" w:lineRule="auto" w:before="4" w:after="0"/>
              <w:ind w:left="468" w:right="0" w:hanging="283"/>
              <w:jc w:val="left"/>
              <w:rPr>
                <w:sz w:val="24"/>
              </w:rPr>
            </w:pPr>
            <w:r>
              <w:rPr>
                <w:color w:val="221F1F"/>
                <w:sz w:val="24"/>
              </w:rPr>
              <w:t>Exploitation</w:t>
            </w:r>
            <w:r>
              <w:rPr>
                <w:color w:val="221F1F"/>
                <w:spacing w:val="-1"/>
                <w:sz w:val="24"/>
              </w:rPr>
              <w:t> </w:t>
            </w:r>
            <w:r>
              <w:rPr>
                <w:color w:val="221F1F"/>
                <w:sz w:val="24"/>
              </w:rPr>
              <w:t>d’une </w:t>
            </w:r>
            <w:r>
              <w:rPr>
                <w:color w:val="221F1F"/>
                <w:spacing w:val="-2"/>
                <w:sz w:val="24"/>
              </w:rPr>
              <w:t>carte</w:t>
            </w:r>
          </w:p>
          <w:p>
            <w:pPr>
              <w:pStyle w:val="TableParagraph"/>
              <w:numPr>
                <w:ilvl w:val="0"/>
                <w:numId w:val="586"/>
              </w:numPr>
              <w:tabs>
                <w:tab w:pos="468" w:val="left" w:leader="none"/>
              </w:tabs>
              <w:spacing w:line="240" w:lineRule="auto" w:before="5" w:after="0"/>
              <w:ind w:left="468" w:right="0" w:hanging="283"/>
              <w:jc w:val="left"/>
              <w:rPr>
                <w:sz w:val="24"/>
              </w:rPr>
            </w:pPr>
            <w:r>
              <w:rPr>
                <w:color w:val="221F1F"/>
                <w:sz w:val="24"/>
              </w:rPr>
              <w:t>Projection</w:t>
            </w:r>
            <w:r>
              <w:rPr>
                <w:color w:val="221F1F"/>
                <w:spacing w:val="-8"/>
                <w:sz w:val="24"/>
              </w:rPr>
              <w:t> </w:t>
            </w:r>
            <w:r>
              <w:rPr>
                <w:color w:val="221F1F"/>
                <w:sz w:val="24"/>
              </w:rPr>
              <w:t>d’un</w:t>
            </w:r>
            <w:r>
              <w:rPr>
                <w:color w:val="221F1F"/>
                <w:spacing w:val="-6"/>
                <w:sz w:val="24"/>
              </w:rPr>
              <w:t> </w:t>
            </w:r>
            <w:r>
              <w:rPr>
                <w:color w:val="221F1F"/>
                <w:sz w:val="24"/>
              </w:rPr>
              <w:t>film</w:t>
            </w:r>
            <w:r>
              <w:rPr>
                <w:color w:val="221F1F"/>
                <w:spacing w:val="-5"/>
                <w:sz w:val="24"/>
              </w:rPr>
              <w:t> </w:t>
            </w:r>
            <w:r>
              <w:rPr>
                <w:color w:val="221F1F"/>
                <w:spacing w:val="-2"/>
                <w:sz w:val="24"/>
              </w:rPr>
              <w:t>documentaire</w:t>
            </w:r>
          </w:p>
          <w:p>
            <w:pPr>
              <w:pStyle w:val="TableParagraph"/>
              <w:numPr>
                <w:ilvl w:val="0"/>
                <w:numId w:val="586"/>
              </w:numPr>
              <w:tabs>
                <w:tab w:pos="468" w:val="left" w:leader="none"/>
              </w:tabs>
              <w:spacing w:line="242" w:lineRule="auto" w:before="4" w:after="0"/>
              <w:ind w:left="185" w:right="645" w:firstLine="0"/>
              <w:jc w:val="left"/>
              <w:rPr>
                <w:sz w:val="24"/>
              </w:rPr>
            </w:pPr>
            <w:r>
              <w:rPr>
                <w:color w:val="221F1F"/>
                <w:sz w:val="24"/>
              </w:rPr>
              <w:t>Exploitation d’un document dans</w:t>
            </w:r>
            <w:r>
              <w:rPr>
                <w:color w:val="221F1F"/>
                <w:spacing w:val="-8"/>
                <w:sz w:val="24"/>
              </w:rPr>
              <w:t> </w:t>
            </w:r>
            <w:r>
              <w:rPr>
                <w:color w:val="221F1F"/>
                <w:sz w:val="24"/>
              </w:rPr>
              <w:t>un</w:t>
            </w:r>
            <w:r>
              <w:rPr>
                <w:color w:val="221F1F"/>
                <w:spacing w:val="-8"/>
                <w:sz w:val="24"/>
              </w:rPr>
              <w:t> </w:t>
            </w:r>
            <w:r>
              <w:rPr>
                <w:color w:val="221F1F"/>
                <w:sz w:val="24"/>
              </w:rPr>
              <w:t>manuel</w:t>
            </w:r>
            <w:r>
              <w:rPr>
                <w:color w:val="221F1F"/>
                <w:spacing w:val="-13"/>
                <w:sz w:val="24"/>
              </w:rPr>
              <w:t> </w:t>
            </w:r>
            <w:r>
              <w:rPr>
                <w:color w:val="221F1F"/>
                <w:sz w:val="24"/>
              </w:rPr>
              <w:t>de</w:t>
            </w:r>
            <w:r>
              <w:rPr>
                <w:color w:val="221F1F"/>
                <w:spacing w:val="-14"/>
                <w:sz w:val="24"/>
              </w:rPr>
              <w:t> </w:t>
            </w:r>
            <w:r>
              <w:rPr>
                <w:color w:val="221F1F"/>
                <w:sz w:val="24"/>
              </w:rPr>
              <w:t>géographie</w:t>
            </w:r>
            <w:r>
              <w:rPr>
                <w:color w:val="221F1F"/>
                <w:spacing w:val="-14"/>
                <w:sz w:val="24"/>
              </w:rPr>
              <w:t> </w:t>
            </w:r>
            <w:r>
              <w:rPr>
                <w:color w:val="221F1F"/>
                <w:sz w:val="24"/>
              </w:rPr>
              <w:t>sur les éléments du climat et </w:t>
            </w:r>
            <w:r>
              <w:rPr>
                <w:color w:val="221F1F"/>
                <w:spacing w:val="-2"/>
                <w:sz w:val="24"/>
              </w:rPr>
              <w:t>végétation</w:t>
            </w:r>
          </w:p>
          <w:p>
            <w:pPr>
              <w:pStyle w:val="TableParagraph"/>
              <w:numPr>
                <w:ilvl w:val="0"/>
                <w:numId w:val="586"/>
              </w:numPr>
              <w:tabs>
                <w:tab w:pos="467" w:val="left" w:leader="none"/>
              </w:tabs>
              <w:spacing w:line="240" w:lineRule="auto" w:before="2" w:after="0"/>
              <w:ind w:left="467" w:right="0" w:hanging="282"/>
              <w:jc w:val="left"/>
              <w:rPr>
                <w:sz w:val="24"/>
              </w:rPr>
            </w:pPr>
            <w:r>
              <w:rPr>
                <w:color w:val="221F1F"/>
                <w:spacing w:val="-2"/>
                <w:sz w:val="24"/>
              </w:rPr>
              <w:t>Exposé</w:t>
            </w:r>
          </w:p>
          <w:p>
            <w:pPr>
              <w:pStyle w:val="TableParagraph"/>
              <w:numPr>
                <w:ilvl w:val="0"/>
                <w:numId w:val="586"/>
              </w:numPr>
              <w:tabs>
                <w:tab w:pos="467" w:val="left" w:leader="none"/>
              </w:tabs>
              <w:spacing w:line="242" w:lineRule="auto" w:before="6" w:after="0"/>
              <w:ind w:left="185" w:right="754" w:firstLine="0"/>
              <w:jc w:val="left"/>
              <w:rPr>
                <w:sz w:val="24"/>
              </w:rPr>
            </w:pPr>
            <w:r>
              <w:rPr>
                <w:color w:val="221F1F"/>
                <w:sz w:val="24"/>
              </w:rPr>
              <w:t>Visite</w:t>
            </w:r>
            <w:r>
              <w:rPr>
                <w:color w:val="221F1F"/>
                <w:spacing w:val="-10"/>
                <w:sz w:val="24"/>
              </w:rPr>
              <w:t> </w:t>
            </w:r>
            <w:r>
              <w:rPr>
                <w:color w:val="221F1F"/>
                <w:sz w:val="24"/>
              </w:rPr>
              <w:t>d’un</w:t>
            </w:r>
            <w:r>
              <w:rPr>
                <w:color w:val="221F1F"/>
                <w:spacing w:val="-11"/>
                <w:sz w:val="24"/>
              </w:rPr>
              <w:t> </w:t>
            </w:r>
            <w:r>
              <w:rPr>
                <w:color w:val="221F1F"/>
                <w:sz w:val="24"/>
              </w:rPr>
              <w:t>centre</w:t>
            </w:r>
            <w:r>
              <w:rPr>
                <w:color w:val="221F1F"/>
                <w:spacing w:val="-10"/>
                <w:sz w:val="24"/>
              </w:rPr>
              <w:t> </w:t>
            </w:r>
            <w:r>
              <w:rPr>
                <w:color w:val="221F1F"/>
                <w:sz w:val="24"/>
              </w:rPr>
              <w:t>régional</w:t>
            </w:r>
            <w:r>
              <w:rPr>
                <w:color w:val="221F1F"/>
                <w:spacing w:val="-10"/>
                <w:sz w:val="24"/>
              </w:rPr>
              <w:t> </w:t>
            </w:r>
            <w:r>
              <w:rPr>
                <w:color w:val="221F1F"/>
                <w:sz w:val="24"/>
              </w:rPr>
              <w:t>ou d’une direction régionale de la météorologie ou invitation des personnes ressources</w:t>
            </w:r>
          </w:p>
          <w:p>
            <w:pPr>
              <w:pStyle w:val="TableParagraph"/>
              <w:spacing w:before="6"/>
              <w:rPr>
                <w:sz w:val="24"/>
              </w:rPr>
            </w:pPr>
          </w:p>
          <w:p>
            <w:pPr>
              <w:pStyle w:val="TableParagraph"/>
              <w:spacing w:line="257" w:lineRule="exact"/>
              <w:ind w:left="185"/>
              <w:rPr>
                <w:b/>
                <w:i/>
                <w:sz w:val="24"/>
              </w:rPr>
            </w:pPr>
            <w:r>
              <w:rPr>
                <w:b/>
                <w:i/>
                <w:color w:val="221F1F"/>
                <w:spacing w:val="-2"/>
                <w:sz w:val="24"/>
              </w:rPr>
              <w:t>Supports</w:t>
            </w:r>
          </w:p>
        </w:tc>
      </w:tr>
      <w:tr>
        <w:trPr>
          <w:trHeight w:val="8556" w:hRule="atLeast"/>
        </w:trPr>
        <w:tc>
          <w:tcPr>
            <w:tcW w:w="2253" w:type="dxa"/>
            <w:vMerge/>
            <w:tcBorders>
              <w:top w:val="nil"/>
            </w:tcBorders>
          </w:tcPr>
          <w:p>
            <w:pPr>
              <w:rPr>
                <w:sz w:val="2"/>
                <w:szCs w:val="2"/>
              </w:rPr>
            </w:pPr>
          </w:p>
        </w:tc>
        <w:tc>
          <w:tcPr>
            <w:tcW w:w="4112" w:type="dxa"/>
            <w:tcBorders>
              <w:top w:val="nil"/>
            </w:tcBorders>
          </w:tcPr>
          <w:p>
            <w:pPr>
              <w:pStyle w:val="TableParagraph"/>
              <w:numPr>
                <w:ilvl w:val="0"/>
                <w:numId w:val="587"/>
              </w:numPr>
              <w:tabs>
                <w:tab w:pos="395" w:val="left" w:leader="none"/>
              </w:tabs>
              <w:spacing w:line="271" w:lineRule="exact" w:before="0" w:after="0"/>
              <w:ind w:left="395" w:right="0" w:hanging="210"/>
              <w:jc w:val="left"/>
              <w:rPr>
                <w:sz w:val="24"/>
              </w:rPr>
            </w:pPr>
            <w:r>
              <w:rPr>
                <w:color w:val="221F1F"/>
                <w:spacing w:val="-2"/>
                <w:sz w:val="24"/>
              </w:rPr>
              <w:t>La</w:t>
            </w:r>
            <w:r>
              <w:rPr>
                <w:color w:val="221F1F"/>
                <w:spacing w:val="-5"/>
                <w:sz w:val="24"/>
              </w:rPr>
              <w:t> </w:t>
            </w:r>
            <w:r>
              <w:rPr>
                <w:color w:val="221F1F"/>
                <w:spacing w:val="-2"/>
                <w:sz w:val="24"/>
              </w:rPr>
              <w:t>végétation</w:t>
            </w:r>
            <w:r>
              <w:rPr>
                <w:color w:val="221F1F"/>
                <w:spacing w:val="-11"/>
                <w:sz w:val="24"/>
              </w:rPr>
              <w:t> </w:t>
            </w:r>
            <w:r>
              <w:rPr>
                <w:color w:val="221F1F"/>
                <w:spacing w:val="-2"/>
                <w:sz w:val="24"/>
              </w:rPr>
              <w:t>diversifiée</w:t>
            </w:r>
          </w:p>
          <w:p>
            <w:pPr>
              <w:pStyle w:val="TableParagraph"/>
              <w:numPr>
                <w:ilvl w:val="1"/>
                <w:numId w:val="587"/>
              </w:numPr>
              <w:tabs>
                <w:tab w:pos="575" w:val="left" w:leader="none"/>
                <w:tab w:pos="577" w:val="left" w:leader="none"/>
              </w:tabs>
              <w:spacing w:line="230" w:lineRule="auto" w:before="22" w:after="0"/>
              <w:ind w:left="577" w:right="913" w:hanging="188"/>
              <w:jc w:val="left"/>
              <w:rPr>
                <w:sz w:val="24"/>
              </w:rPr>
            </w:pPr>
            <w:r>
              <w:rPr>
                <w:color w:val="221F1F"/>
                <w:spacing w:val="-2"/>
                <w:sz w:val="24"/>
              </w:rPr>
              <w:t>Les</w:t>
            </w:r>
            <w:r>
              <w:rPr>
                <w:color w:val="221F1F"/>
                <w:spacing w:val="-11"/>
                <w:sz w:val="24"/>
              </w:rPr>
              <w:t> </w:t>
            </w:r>
            <w:r>
              <w:rPr>
                <w:color w:val="221F1F"/>
                <w:spacing w:val="-2"/>
                <w:sz w:val="24"/>
              </w:rPr>
              <w:t>relations</w:t>
            </w:r>
            <w:r>
              <w:rPr>
                <w:color w:val="221F1F"/>
                <w:spacing w:val="-10"/>
                <w:sz w:val="24"/>
              </w:rPr>
              <w:t> </w:t>
            </w:r>
            <w:r>
              <w:rPr>
                <w:color w:val="221F1F"/>
                <w:spacing w:val="-2"/>
                <w:sz w:val="24"/>
              </w:rPr>
              <w:t>entre</w:t>
            </w:r>
            <w:r>
              <w:rPr>
                <w:color w:val="221F1F"/>
                <w:spacing w:val="-11"/>
                <w:sz w:val="24"/>
              </w:rPr>
              <w:t> </w:t>
            </w:r>
            <w:r>
              <w:rPr>
                <w:color w:val="221F1F"/>
                <w:spacing w:val="-2"/>
                <w:sz w:val="24"/>
              </w:rPr>
              <w:t>climat</w:t>
            </w:r>
            <w:r>
              <w:rPr>
                <w:color w:val="221F1F"/>
                <w:spacing w:val="-10"/>
                <w:sz w:val="24"/>
              </w:rPr>
              <w:t> </w:t>
            </w:r>
            <w:r>
              <w:rPr>
                <w:color w:val="221F1F"/>
                <w:spacing w:val="-2"/>
                <w:sz w:val="24"/>
              </w:rPr>
              <w:t>et </w:t>
            </w:r>
            <w:r>
              <w:rPr>
                <w:color w:val="221F1F"/>
                <w:sz w:val="24"/>
              </w:rPr>
              <w:t>végétation dans le monde</w:t>
            </w:r>
          </w:p>
          <w:p>
            <w:pPr>
              <w:pStyle w:val="TableParagraph"/>
              <w:numPr>
                <w:ilvl w:val="1"/>
                <w:numId w:val="587"/>
              </w:numPr>
              <w:tabs>
                <w:tab w:pos="575" w:val="left" w:leader="none"/>
                <w:tab w:pos="577" w:val="left" w:leader="none"/>
              </w:tabs>
              <w:spacing w:line="230" w:lineRule="auto" w:before="26" w:after="0"/>
              <w:ind w:left="577" w:right="514" w:hanging="188"/>
              <w:jc w:val="left"/>
              <w:rPr>
                <w:sz w:val="24"/>
              </w:rPr>
            </w:pPr>
            <w:r>
              <w:rPr>
                <w:color w:val="221F1F"/>
                <w:sz w:val="24"/>
              </w:rPr>
              <w:t>Les</w:t>
            </w:r>
            <w:r>
              <w:rPr>
                <w:color w:val="221F1F"/>
                <w:spacing w:val="-15"/>
                <w:sz w:val="24"/>
              </w:rPr>
              <w:t> </w:t>
            </w:r>
            <w:r>
              <w:rPr>
                <w:color w:val="221F1F"/>
                <w:sz w:val="24"/>
              </w:rPr>
              <w:t>différents</w:t>
            </w:r>
            <w:r>
              <w:rPr>
                <w:color w:val="221F1F"/>
                <w:spacing w:val="-15"/>
                <w:sz w:val="24"/>
              </w:rPr>
              <w:t> </w:t>
            </w:r>
            <w:r>
              <w:rPr>
                <w:color w:val="221F1F"/>
                <w:sz w:val="24"/>
              </w:rPr>
              <w:t>types</w:t>
            </w:r>
            <w:r>
              <w:rPr>
                <w:color w:val="221F1F"/>
                <w:spacing w:val="-15"/>
                <w:sz w:val="24"/>
              </w:rPr>
              <w:t> </w:t>
            </w:r>
            <w:r>
              <w:rPr>
                <w:color w:val="221F1F"/>
                <w:sz w:val="24"/>
              </w:rPr>
              <w:t>de</w:t>
            </w:r>
            <w:r>
              <w:rPr>
                <w:color w:val="221F1F"/>
                <w:spacing w:val="-15"/>
                <w:sz w:val="24"/>
              </w:rPr>
              <w:t> </w:t>
            </w:r>
            <w:r>
              <w:rPr>
                <w:color w:val="221F1F"/>
                <w:sz w:val="24"/>
              </w:rPr>
              <w:t>climat</w:t>
            </w:r>
            <w:r>
              <w:rPr>
                <w:color w:val="221F1F"/>
                <w:spacing w:val="-15"/>
                <w:sz w:val="24"/>
              </w:rPr>
              <w:t> </w:t>
            </w:r>
            <w:r>
              <w:rPr>
                <w:color w:val="221F1F"/>
                <w:sz w:val="24"/>
              </w:rPr>
              <w:t>et végétation à Madagascar</w:t>
            </w:r>
          </w:p>
          <w:p>
            <w:pPr>
              <w:pStyle w:val="TableParagraph"/>
              <w:numPr>
                <w:ilvl w:val="1"/>
                <w:numId w:val="587"/>
              </w:numPr>
              <w:tabs>
                <w:tab w:pos="575" w:val="left" w:leader="none"/>
                <w:tab w:pos="577" w:val="left" w:leader="none"/>
              </w:tabs>
              <w:spacing w:line="230" w:lineRule="auto" w:before="27" w:after="0"/>
              <w:ind w:left="577" w:right="354" w:hanging="188"/>
              <w:jc w:val="left"/>
              <w:rPr>
                <w:sz w:val="24"/>
              </w:rPr>
            </w:pPr>
            <w:r>
              <w:rPr>
                <w:color w:val="221F1F"/>
                <w:sz w:val="24"/>
              </w:rPr>
              <w:t>La</w:t>
            </w:r>
            <w:r>
              <w:rPr>
                <w:color w:val="221F1F"/>
                <w:spacing w:val="-15"/>
                <w:sz w:val="24"/>
              </w:rPr>
              <w:t> </w:t>
            </w:r>
            <w:r>
              <w:rPr>
                <w:color w:val="221F1F"/>
                <w:sz w:val="24"/>
              </w:rPr>
              <w:t>végétation</w:t>
            </w:r>
            <w:r>
              <w:rPr>
                <w:color w:val="221F1F"/>
                <w:spacing w:val="-15"/>
                <w:sz w:val="24"/>
              </w:rPr>
              <w:t> </w:t>
            </w:r>
            <w:r>
              <w:rPr>
                <w:color w:val="221F1F"/>
                <w:sz w:val="24"/>
              </w:rPr>
              <w:t>à</w:t>
            </w:r>
            <w:r>
              <w:rPr>
                <w:color w:val="221F1F"/>
                <w:spacing w:val="-15"/>
                <w:sz w:val="24"/>
              </w:rPr>
              <w:t> </w:t>
            </w:r>
            <w:r>
              <w:rPr>
                <w:color w:val="221F1F"/>
                <w:sz w:val="24"/>
              </w:rPr>
              <w:t>Madagascar</w:t>
            </w:r>
            <w:r>
              <w:rPr>
                <w:color w:val="221F1F"/>
                <w:spacing w:val="-15"/>
                <w:sz w:val="24"/>
              </w:rPr>
              <w:t> </w:t>
            </w:r>
            <w:r>
              <w:rPr>
                <w:color w:val="221F1F"/>
                <w:sz w:val="24"/>
              </w:rPr>
              <w:t>:</w:t>
            </w:r>
            <w:r>
              <w:rPr>
                <w:color w:val="221F1F"/>
                <w:spacing w:val="-15"/>
                <w:sz w:val="24"/>
              </w:rPr>
              <w:t> </w:t>
            </w:r>
            <w:r>
              <w:rPr>
                <w:color w:val="221F1F"/>
                <w:sz w:val="24"/>
              </w:rPr>
              <w:t>une richesse menacée</w:t>
            </w:r>
          </w:p>
          <w:p>
            <w:pPr>
              <w:pStyle w:val="TableParagraph"/>
              <w:numPr>
                <w:ilvl w:val="1"/>
                <w:numId w:val="587"/>
              </w:numPr>
              <w:tabs>
                <w:tab w:pos="575" w:val="left" w:leader="none"/>
                <w:tab w:pos="577" w:val="left" w:leader="none"/>
              </w:tabs>
              <w:spacing w:line="230" w:lineRule="auto" w:before="25" w:after="0"/>
              <w:ind w:left="577" w:right="271" w:hanging="188"/>
              <w:jc w:val="left"/>
              <w:rPr>
                <w:sz w:val="24"/>
              </w:rPr>
            </w:pPr>
            <w:r>
              <w:rPr>
                <w:color w:val="221F1F"/>
                <w:sz w:val="24"/>
              </w:rPr>
              <w:t>Les</w:t>
            </w:r>
            <w:r>
              <w:rPr>
                <w:color w:val="221F1F"/>
                <w:spacing w:val="-15"/>
                <w:sz w:val="24"/>
              </w:rPr>
              <w:t> </w:t>
            </w:r>
            <w:r>
              <w:rPr>
                <w:color w:val="221F1F"/>
                <w:sz w:val="24"/>
              </w:rPr>
              <w:t>facteurs</w:t>
            </w:r>
            <w:r>
              <w:rPr>
                <w:color w:val="221F1F"/>
                <w:spacing w:val="-15"/>
                <w:sz w:val="24"/>
              </w:rPr>
              <w:t> </w:t>
            </w:r>
            <w:r>
              <w:rPr>
                <w:color w:val="221F1F"/>
                <w:sz w:val="24"/>
              </w:rPr>
              <w:t>de</w:t>
            </w:r>
            <w:r>
              <w:rPr>
                <w:color w:val="221F1F"/>
                <w:spacing w:val="-15"/>
                <w:sz w:val="24"/>
              </w:rPr>
              <w:t> </w:t>
            </w:r>
            <w:r>
              <w:rPr>
                <w:color w:val="221F1F"/>
                <w:sz w:val="24"/>
              </w:rPr>
              <w:t>la</w:t>
            </w:r>
            <w:r>
              <w:rPr>
                <w:color w:val="221F1F"/>
                <w:spacing w:val="-15"/>
                <w:sz w:val="24"/>
              </w:rPr>
              <w:t> </w:t>
            </w:r>
            <w:r>
              <w:rPr>
                <w:color w:val="221F1F"/>
                <w:sz w:val="24"/>
              </w:rPr>
              <w:t>diminution</w:t>
            </w:r>
            <w:r>
              <w:rPr>
                <w:color w:val="221F1F"/>
                <w:spacing w:val="-15"/>
                <w:sz w:val="24"/>
              </w:rPr>
              <w:t> </w:t>
            </w:r>
            <w:r>
              <w:rPr>
                <w:color w:val="221F1F"/>
                <w:sz w:val="24"/>
              </w:rPr>
              <w:t>de</w:t>
            </w:r>
            <w:r>
              <w:rPr>
                <w:color w:val="221F1F"/>
                <w:spacing w:val="-15"/>
                <w:sz w:val="24"/>
              </w:rPr>
              <w:t> </w:t>
            </w:r>
            <w:r>
              <w:rPr>
                <w:color w:val="221F1F"/>
                <w:sz w:val="24"/>
              </w:rPr>
              <w:t>la couverture végétale</w:t>
            </w:r>
          </w:p>
          <w:p>
            <w:pPr>
              <w:pStyle w:val="TableParagraph"/>
              <w:numPr>
                <w:ilvl w:val="1"/>
                <w:numId w:val="587"/>
              </w:numPr>
              <w:tabs>
                <w:tab w:pos="576" w:val="left" w:leader="none"/>
              </w:tabs>
              <w:spacing w:line="240" w:lineRule="auto" w:before="18" w:after="0"/>
              <w:ind w:left="576" w:right="0" w:hanging="186"/>
              <w:jc w:val="left"/>
              <w:rPr>
                <w:sz w:val="24"/>
              </w:rPr>
            </w:pPr>
            <w:r>
              <w:rPr>
                <w:color w:val="221F1F"/>
                <w:sz w:val="24"/>
              </w:rPr>
              <w:t>Les</w:t>
            </w:r>
            <w:r>
              <w:rPr>
                <w:color w:val="221F1F"/>
                <w:spacing w:val="-13"/>
                <w:sz w:val="24"/>
              </w:rPr>
              <w:t> </w:t>
            </w:r>
            <w:r>
              <w:rPr>
                <w:color w:val="221F1F"/>
                <w:spacing w:val="-2"/>
                <w:sz w:val="24"/>
              </w:rPr>
              <w:t>solutions</w:t>
            </w:r>
          </w:p>
          <w:p>
            <w:pPr>
              <w:pStyle w:val="TableParagraph"/>
              <w:spacing w:before="258"/>
              <w:rPr>
                <w:sz w:val="24"/>
              </w:rPr>
            </w:pPr>
          </w:p>
          <w:p>
            <w:pPr>
              <w:pStyle w:val="TableParagraph"/>
              <w:numPr>
                <w:ilvl w:val="0"/>
                <w:numId w:val="587"/>
              </w:numPr>
              <w:tabs>
                <w:tab w:pos="395" w:val="left" w:leader="none"/>
              </w:tabs>
              <w:spacing w:line="240" w:lineRule="auto" w:before="0" w:after="0"/>
              <w:ind w:left="395" w:right="0" w:hanging="210"/>
              <w:jc w:val="left"/>
              <w:rPr>
                <w:sz w:val="24"/>
              </w:rPr>
            </w:pPr>
            <w:r>
              <w:rPr>
                <w:color w:val="221F1F"/>
                <w:sz w:val="24"/>
              </w:rPr>
              <w:t>Les</w:t>
            </w:r>
            <w:r>
              <w:rPr>
                <w:color w:val="221F1F"/>
                <w:spacing w:val="-1"/>
                <w:sz w:val="24"/>
              </w:rPr>
              <w:t> </w:t>
            </w:r>
            <w:r>
              <w:rPr>
                <w:color w:val="221F1F"/>
                <w:sz w:val="24"/>
              </w:rPr>
              <w:t>changements</w:t>
            </w:r>
            <w:r>
              <w:rPr>
                <w:color w:val="221F1F"/>
                <w:spacing w:val="1"/>
                <w:sz w:val="24"/>
              </w:rPr>
              <w:t> </w:t>
            </w:r>
            <w:r>
              <w:rPr>
                <w:color w:val="221F1F"/>
                <w:spacing w:val="-2"/>
                <w:sz w:val="24"/>
              </w:rPr>
              <w:t>climatiques</w:t>
            </w:r>
          </w:p>
          <w:p>
            <w:pPr>
              <w:pStyle w:val="TableParagraph"/>
              <w:numPr>
                <w:ilvl w:val="1"/>
                <w:numId w:val="587"/>
              </w:numPr>
              <w:tabs>
                <w:tab w:pos="575" w:val="left" w:leader="none"/>
                <w:tab w:pos="577" w:val="left" w:leader="none"/>
              </w:tabs>
              <w:spacing w:line="230" w:lineRule="auto" w:before="11" w:after="0"/>
              <w:ind w:left="577" w:right="353" w:hanging="188"/>
              <w:jc w:val="left"/>
              <w:rPr>
                <w:sz w:val="24"/>
              </w:rPr>
            </w:pPr>
            <w:r>
              <w:rPr>
                <w:color w:val="221F1F"/>
                <w:spacing w:val="-2"/>
                <w:sz w:val="24"/>
              </w:rPr>
              <w:t>Les</w:t>
            </w:r>
            <w:r>
              <w:rPr>
                <w:color w:val="221F1F"/>
                <w:spacing w:val="-13"/>
                <w:sz w:val="24"/>
              </w:rPr>
              <w:t> </w:t>
            </w:r>
            <w:r>
              <w:rPr>
                <w:color w:val="221F1F"/>
                <w:spacing w:val="-2"/>
                <w:sz w:val="24"/>
              </w:rPr>
              <w:t>différences</w:t>
            </w:r>
            <w:r>
              <w:rPr>
                <w:color w:val="221F1F"/>
                <w:spacing w:val="-13"/>
                <w:sz w:val="24"/>
              </w:rPr>
              <w:t> </w:t>
            </w:r>
            <w:r>
              <w:rPr>
                <w:color w:val="221F1F"/>
                <w:spacing w:val="-2"/>
                <w:sz w:val="24"/>
              </w:rPr>
              <w:t>entre</w:t>
            </w:r>
            <w:r>
              <w:rPr>
                <w:color w:val="221F1F"/>
                <w:spacing w:val="-13"/>
                <w:sz w:val="24"/>
              </w:rPr>
              <w:t> </w:t>
            </w:r>
            <w:r>
              <w:rPr>
                <w:color w:val="221F1F"/>
                <w:spacing w:val="-2"/>
                <w:sz w:val="24"/>
              </w:rPr>
              <w:t>changement climatique</w:t>
            </w:r>
            <w:r>
              <w:rPr>
                <w:color w:val="221F1F"/>
                <w:spacing w:val="-13"/>
                <w:sz w:val="24"/>
              </w:rPr>
              <w:t> </w:t>
            </w:r>
            <w:r>
              <w:rPr>
                <w:color w:val="221F1F"/>
                <w:spacing w:val="-2"/>
                <w:sz w:val="24"/>
              </w:rPr>
              <w:t>et</w:t>
            </w:r>
            <w:r>
              <w:rPr>
                <w:color w:val="221F1F"/>
                <w:spacing w:val="-13"/>
                <w:sz w:val="24"/>
              </w:rPr>
              <w:t> </w:t>
            </w:r>
            <w:r>
              <w:rPr>
                <w:color w:val="221F1F"/>
                <w:spacing w:val="-2"/>
                <w:sz w:val="24"/>
              </w:rPr>
              <w:t>variation</w:t>
            </w:r>
            <w:r>
              <w:rPr>
                <w:color w:val="221F1F"/>
                <w:spacing w:val="-13"/>
                <w:sz w:val="24"/>
              </w:rPr>
              <w:t> </w:t>
            </w:r>
            <w:r>
              <w:rPr>
                <w:color w:val="221F1F"/>
                <w:spacing w:val="-2"/>
                <w:sz w:val="24"/>
              </w:rPr>
              <w:t>climatique</w:t>
            </w:r>
          </w:p>
          <w:p>
            <w:pPr>
              <w:pStyle w:val="TableParagraph"/>
              <w:numPr>
                <w:ilvl w:val="1"/>
                <w:numId w:val="587"/>
              </w:numPr>
              <w:tabs>
                <w:tab w:pos="575" w:val="left" w:leader="none"/>
                <w:tab w:pos="577" w:val="left" w:leader="none"/>
              </w:tabs>
              <w:spacing w:line="230" w:lineRule="auto" w:before="26" w:after="0"/>
              <w:ind w:left="577" w:right="887" w:hanging="188"/>
              <w:jc w:val="left"/>
              <w:rPr>
                <w:sz w:val="24"/>
              </w:rPr>
            </w:pPr>
            <w:r>
              <w:rPr>
                <w:color w:val="221F1F"/>
                <w:spacing w:val="-2"/>
                <w:sz w:val="24"/>
              </w:rPr>
              <w:t>Les</w:t>
            </w:r>
            <w:r>
              <w:rPr>
                <w:color w:val="221F1F"/>
                <w:spacing w:val="-13"/>
                <w:sz w:val="24"/>
              </w:rPr>
              <w:t> </w:t>
            </w:r>
            <w:r>
              <w:rPr>
                <w:color w:val="221F1F"/>
                <w:spacing w:val="-2"/>
                <w:sz w:val="24"/>
              </w:rPr>
              <w:t>facteurs</w:t>
            </w:r>
            <w:r>
              <w:rPr>
                <w:color w:val="221F1F"/>
                <w:spacing w:val="-13"/>
                <w:sz w:val="24"/>
              </w:rPr>
              <w:t> </w:t>
            </w:r>
            <w:r>
              <w:rPr>
                <w:color w:val="221F1F"/>
                <w:spacing w:val="-2"/>
                <w:sz w:val="24"/>
              </w:rPr>
              <w:t>du</w:t>
            </w:r>
            <w:r>
              <w:rPr>
                <w:color w:val="221F1F"/>
                <w:spacing w:val="-13"/>
                <w:sz w:val="24"/>
              </w:rPr>
              <w:t> </w:t>
            </w:r>
            <w:r>
              <w:rPr>
                <w:color w:val="221F1F"/>
                <w:spacing w:val="-2"/>
                <w:sz w:val="24"/>
              </w:rPr>
              <w:t>changement climatique</w:t>
            </w:r>
          </w:p>
          <w:p>
            <w:pPr>
              <w:pStyle w:val="TableParagraph"/>
              <w:numPr>
                <w:ilvl w:val="1"/>
                <w:numId w:val="587"/>
              </w:numPr>
              <w:tabs>
                <w:tab w:pos="575" w:val="left" w:leader="none"/>
                <w:tab w:pos="577" w:val="left" w:leader="none"/>
              </w:tabs>
              <w:spacing w:line="230" w:lineRule="auto" w:before="27" w:after="0"/>
              <w:ind w:left="577" w:right="1110" w:hanging="188"/>
              <w:jc w:val="left"/>
              <w:rPr>
                <w:sz w:val="24"/>
              </w:rPr>
            </w:pPr>
            <w:r>
              <w:rPr>
                <w:color w:val="221F1F"/>
                <w:spacing w:val="-2"/>
                <w:sz w:val="24"/>
              </w:rPr>
              <w:t>Les</w:t>
            </w:r>
            <w:r>
              <w:rPr>
                <w:color w:val="221F1F"/>
                <w:spacing w:val="-13"/>
                <w:sz w:val="24"/>
              </w:rPr>
              <w:t> </w:t>
            </w:r>
            <w:r>
              <w:rPr>
                <w:color w:val="221F1F"/>
                <w:spacing w:val="-2"/>
                <w:sz w:val="24"/>
              </w:rPr>
              <w:t>effets</w:t>
            </w:r>
            <w:r>
              <w:rPr>
                <w:color w:val="221F1F"/>
                <w:spacing w:val="-13"/>
                <w:sz w:val="24"/>
              </w:rPr>
              <w:t> </w:t>
            </w:r>
            <w:r>
              <w:rPr>
                <w:color w:val="221F1F"/>
                <w:spacing w:val="-2"/>
                <w:sz w:val="24"/>
              </w:rPr>
              <w:t>du</w:t>
            </w:r>
            <w:r>
              <w:rPr>
                <w:color w:val="221F1F"/>
                <w:spacing w:val="-13"/>
                <w:sz w:val="24"/>
              </w:rPr>
              <w:t> </w:t>
            </w:r>
            <w:r>
              <w:rPr>
                <w:color w:val="221F1F"/>
                <w:spacing w:val="-2"/>
                <w:sz w:val="24"/>
              </w:rPr>
              <w:t>changement climatique</w:t>
            </w:r>
          </w:p>
          <w:p>
            <w:pPr>
              <w:pStyle w:val="TableParagraph"/>
              <w:numPr>
                <w:ilvl w:val="1"/>
                <w:numId w:val="587"/>
              </w:numPr>
              <w:tabs>
                <w:tab w:pos="575" w:val="left" w:leader="none"/>
                <w:tab w:pos="577" w:val="left" w:leader="none"/>
              </w:tabs>
              <w:spacing w:line="232" w:lineRule="auto" w:before="23" w:after="0"/>
              <w:ind w:left="577" w:right="529" w:hanging="188"/>
              <w:jc w:val="left"/>
              <w:rPr>
                <w:sz w:val="24"/>
              </w:rPr>
            </w:pPr>
            <w:r>
              <w:rPr>
                <w:color w:val="221F1F"/>
                <w:spacing w:val="-2"/>
                <w:sz w:val="24"/>
              </w:rPr>
              <w:t>Les</w:t>
            </w:r>
            <w:r>
              <w:rPr>
                <w:color w:val="221F1F"/>
                <w:spacing w:val="-11"/>
                <w:sz w:val="24"/>
              </w:rPr>
              <w:t> </w:t>
            </w:r>
            <w:r>
              <w:rPr>
                <w:color w:val="221F1F"/>
                <w:spacing w:val="-2"/>
                <w:sz w:val="24"/>
              </w:rPr>
              <w:t>actions</w:t>
            </w:r>
            <w:r>
              <w:rPr>
                <w:color w:val="221F1F"/>
                <w:spacing w:val="-11"/>
                <w:sz w:val="24"/>
              </w:rPr>
              <w:t> </w:t>
            </w:r>
            <w:r>
              <w:rPr>
                <w:color w:val="221F1F"/>
                <w:spacing w:val="-2"/>
                <w:sz w:val="24"/>
              </w:rPr>
              <w:t>face</w:t>
            </w:r>
            <w:r>
              <w:rPr>
                <w:color w:val="221F1F"/>
                <w:spacing w:val="-11"/>
                <w:sz w:val="24"/>
              </w:rPr>
              <w:t> </w:t>
            </w:r>
            <w:r>
              <w:rPr>
                <w:color w:val="221F1F"/>
                <w:spacing w:val="-2"/>
                <w:sz w:val="24"/>
              </w:rPr>
              <w:t>au</w:t>
            </w:r>
            <w:r>
              <w:rPr>
                <w:color w:val="221F1F"/>
                <w:spacing w:val="-11"/>
                <w:sz w:val="24"/>
              </w:rPr>
              <w:t> </w:t>
            </w:r>
            <w:r>
              <w:rPr>
                <w:color w:val="221F1F"/>
                <w:spacing w:val="-2"/>
                <w:sz w:val="24"/>
              </w:rPr>
              <w:t>changement climatique</w:t>
            </w:r>
          </w:p>
        </w:tc>
        <w:tc>
          <w:tcPr>
            <w:tcW w:w="4098" w:type="dxa"/>
            <w:vMerge/>
            <w:tcBorders>
              <w:top w:val="nil"/>
            </w:tcBorders>
          </w:tcPr>
          <w:p>
            <w:pPr>
              <w:rPr>
                <w:sz w:val="2"/>
                <w:szCs w:val="2"/>
              </w:rPr>
            </w:pPr>
          </w:p>
        </w:tc>
      </w:tr>
    </w:tbl>
    <w:p>
      <w:pPr>
        <w:spacing w:after="0"/>
        <w:rPr>
          <w:sz w:val="2"/>
          <w:szCs w:val="2"/>
        </w:rPr>
        <w:sectPr>
          <w:pgSz w:w="11910" w:h="16840"/>
          <w:pgMar w:header="0" w:footer="630" w:top="560" w:bottom="860" w:left="425" w:right="283"/>
        </w:sectPr>
      </w:pPr>
    </w:p>
    <w:tbl>
      <w:tblPr>
        <w:tblW w:w="0" w:type="auto"/>
        <w:jc w:val="left"/>
        <w:tblInd w:w="308"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253"/>
        <w:gridCol w:w="4112"/>
        <w:gridCol w:w="4098"/>
      </w:tblGrid>
      <w:tr>
        <w:trPr>
          <w:trHeight w:val="1990" w:hRule="atLeast"/>
        </w:trPr>
        <w:tc>
          <w:tcPr>
            <w:tcW w:w="2253" w:type="dxa"/>
            <w:tcBorders>
              <w:top w:val="nil"/>
            </w:tcBorders>
          </w:tcPr>
          <w:p>
            <w:pPr>
              <w:pStyle w:val="TableParagraph"/>
              <w:rPr>
                <w:sz w:val="24"/>
              </w:rPr>
            </w:pPr>
          </w:p>
        </w:tc>
        <w:tc>
          <w:tcPr>
            <w:tcW w:w="4112" w:type="dxa"/>
            <w:tcBorders>
              <w:top w:val="nil"/>
            </w:tcBorders>
          </w:tcPr>
          <w:p>
            <w:pPr>
              <w:pStyle w:val="TableParagraph"/>
              <w:rPr>
                <w:sz w:val="24"/>
              </w:rPr>
            </w:pPr>
          </w:p>
        </w:tc>
        <w:tc>
          <w:tcPr>
            <w:tcW w:w="4098" w:type="dxa"/>
          </w:tcPr>
          <w:p>
            <w:pPr>
              <w:pStyle w:val="TableParagraph"/>
              <w:numPr>
                <w:ilvl w:val="0"/>
                <w:numId w:val="588"/>
              </w:numPr>
              <w:tabs>
                <w:tab w:pos="468" w:val="left" w:leader="none"/>
              </w:tabs>
              <w:spacing w:line="242" w:lineRule="auto" w:before="5" w:after="0"/>
              <w:ind w:left="185" w:right="747" w:firstLine="0"/>
              <w:jc w:val="left"/>
              <w:rPr>
                <w:sz w:val="24"/>
              </w:rPr>
            </w:pPr>
            <w:r>
              <w:rPr>
                <w:color w:val="221F1F"/>
                <w:sz w:val="24"/>
              </w:rPr>
              <w:t>Carte</w:t>
            </w:r>
            <w:r>
              <w:rPr>
                <w:color w:val="221F1F"/>
                <w:spacing w:val="-8"/>
                <w:sz w:val="24"/>
              </w:rPr>
              <w:t> </w:t>
            </w:r>
            <w:r>
              <w:rPr>
                <w:color w:val="221F1F"/>
                <w:sz w:val="24"/>
              </w:rPr>
              <w:t>climatique</w:t>
            </w:r>
            <w:r>
              <w:rPr>
                <w:color w:val="221F1F"/>
                <w:spacing w:val="-8"/>
                <w:sz w:val="24"/>
              </w:rPr>
              <w:t> </w:t>
            </w:r>
            <w:r>
              <w:rPr>
                <w:color w:val="221F1F"/>
                <w:sz w:val="24"/>
              </w:rPr>
              <w:t>et</w:t>
            </w:r>
            <w:r>
              <w:rPr>
                <w:color w:val="221F1F"/>
                <w:spacing w:val="-9"/>
                <w:sz w:val="24"/>
              </w:rPr>
              <w:t> </w:t>
            </w:r>
            <w:r>
              <w:rPr>
                <w:color w:val="221F1F"/>
                <w:sz w:val="24"/>
              </w:rPr>
              <w:t>carte</w:t>
            </w:r>
            <w:r>
              <w:rPr>
                <w:color w:val="221F1F"/>
                <w:spacing w:val="-9"/>
                <w:sz w:val="24"/>
              </w:rPr>
              <w:t> </w:t>
            </w:r>
            <w:r>
              <w:rPr>
                <w:color w:val="221F1F"/>
                <w:sz w:val="24"/>
              </w:rPr>
              <w:t>de</w:t>
            </w:r>
            <w:r>
              <w:rPr>
                <w:color w:val="221F1F"/>
                <w:spacing w:val="-8"/>
                <w:sz w:val="24"/>
              </w:rPr>
              <w:t> </w:t>
            </w:r>
            <w:r>
              <w:rPr>
                <w:color w:val="221F1F"/>
                <w:sz w:val="24"/>
              </w:rPr>
              <w:t>la </w:t>
            </w:r>
            <w:r>
              <w:rPr>
                <w:color w:val="221F1F"/>
                <w:spacing w:val="-2"/>
                <w:sz w:val="24"/>
              </w:rPr>
              <w:t>végétation</w:t>
            </w:r>
          </w:p>
          <w:p>
            <w:pPr>
              <w:pStyle w:val="TableParagraph"/>
              <w:numPr>
                <w:ilvl w:val="0"/>
                <w:numId w:val="588"/>
              </w:numPr>
              <w:tabs>
                <w:tab w:pos="468" w:val="left" w:leader="none"/>
              </w:tabs>
              <w:spacing w:line="240" w:lineRule="auto" w:before="3" w:after="0"/>
              <w:ind w:left="468" w:right="0" w:hanging="283"/>
              <w:jc w:val="left"/>
              <w:rPr>
                <w:sz w:val="24"/>
              </w:rPr>
            </w:pPr>
            <w:r>
              <w:rPr>
                <w:color w:val="221F1F"/>
                <w:sz w:val="24"/>
              </w:rPr>
              <w:t>Film </w:t>
            </w:r>
            <w:r>
              <w:rPr>
                <w:color w:val="221F1F"/>
                <w:spacing w:val="-2"/>
                <w:sz w:val="24"/>
              </w:rPr>
              <w:t>documentaire</w:t>
            </w:r>
          </w:p>
          <w:p>
            <w:pPr>
              <w:pStyle w:val="TableParagraph"/>
              <w:numPr>
                <w:ilvl w:val="0"/>
                <w:numId w:val="588"/>
              </w:numPr>
              <w:tabs>
                <w:tab w:pos="467" w:val="left" w:leader="none"/>
              </w:tabs>
              <w:spacing w:line="240" w:lineRule="auto" w:before="6" w:after="0"/>
              <w:ind w:left="467" w:right="0" w:hanging="282"/>
              <w:jc w:val="left"/>
              <w:rPr>
                <w:sz w:val="24"/>
              </w:rPr>
            </w:pPr>
            <w:r>
              <w:rPr>
                <w:color w:val="221F1F"/>
                <w:sz w:val="24"/>
              </w:rPr>
              <w:t>Manuel de </w:t>
            </w:r>
            <w:r>
              <w:rPr>
                <w:color w:val="221F1F"/>
                <w:spacing w:val="-2"/>
                <w:sz w:val="24"/>
              </w:rPr>
              <w:t>géographie</w:t>
            </w:r>
          </w:p>
        </w:tc>
      </w:tr>
      <w:tr>
        <w:trPr>
          <w:trHeight w:val="2328" w:hRule="atLeast"/>
        </w:trPr>
        <w:tc>
          <w:tcPr>
            <w:tcW w:w="10463" w:type="dxa"/>
            <w:gridSpan w:val="3"/>
          </w:tcPr>
          <w:p>
            <w:pPr>
              <w:pStyle w:val="TableParagraph"/>
              <w:spacing w:before="13"/>
              <w:ind w:left="186"/>
              <w:rPr>
                <w:b/>
                <w:sz w:val="24"/>
              </w:rPr>
            </w:pPr>
            <w:r>
              <w:rPr>
                <w:b/>
                <w:color w:val="221F1F"/>
                <w:spacing w:val="-2"/>
                <w:sz w:val="24"/>
              </w:rPr>
              <w:t>Évaluation</w:t>
            </w:r>
          </w:p>
          <w:p>
            <w:pPr>
              <w:pStyle w:val="TableParagraph"/>
              <w:spacing w:before="12"/>
              <w:ind w:left="186"/>
              <w:rPr>
                <w:sz w:val="24"/>
              </w:rPr>
            </w:pPr>
            <w:r>
              <w:rPr>
                <w:color w:val="221F1F"/>
                <w:spacing w:val="-2"/>
                <w:sz w:val="24"/>
              </w:rPr>
              <w:t>L’apprenant</w:t>
            </w:r>
            <w:r>
              <w:rPr>
                <w:color w:val="221F1F"/>
                <w:spacing w:val="-8"/>
                <w:sz w:val="24"/>
              </w:rPr>
              <w:t> </w:t>
            </w:r>
            <w:r>
              <w:rPr>
                <w:color w:val="221F1F"/>
                <w:spacing w:val="-10"/>
                <w:sz w:val="24"/>
              </w:rPr>
              <w:t>:</w:t>
            </w:r>
          </w:p>
          <w:p>
            <w:pPr>
              <w:pStyle w:val="TableParagraph"/>
              <w:numPr>
                <w:ilvl w:val="0"/>
                <w:numId w:val="589"/>
              </w:numPr>
              <w:tabs>
                <w:tab w:pos="730" w:val="left" w:leader="none"/>
              </w:tabs>
              <w:spacing w:line="240" w:lineRule="auto" w:before="12" w:after="0"/>
              <w:ind w:left="730" w:right="0" w:hanging="338"/>
              <w:jc w:val="left"/>
              <w:rPr>
                <w:sz w:val="24"/>
              </w:rPr>
            </w:pPr>
            <w:r>
              <w:rPr>
                <w:color w:val="221F1F"/>
                <w:sz w:val="24"/>
              </w:rPr>
              <w:t>détermine</w:t>
            </w:r>
            <w:r>
              <w:rPr>
                <w:color w:val="221F1F"/>
                <w:spacing w:val="-9"/>
                <w:sz w:val="24"/>
              </w:rPr>
              <w:t> </w:t>
            </w:r>
            <w:r>
              <w:rPr>
                <w:color w:val="221F1F"/>
                <w:sz w:val="24"/>
              </w:rPr>
              <w:t>les</w:t>
            </w:r>
            <w:r>
              <w:rPr>
                <w:color w:val="221F1F"/>
                <w:spacing w:val="-8"/>
                <w:sz w:val="24"/>
              </w:rPr>
              <w:t> </w:t>
            </w:r>
            <w:r>
              <w:rPr>
                <w:color w:val="221F1F"/>
                <w:sz w:val="24"/>
              </w:rPr>
              <w:t>différents</w:t>
            </w:r>
            <w:r>
              <w:rPr>
                <w:color w:val="221F1F"/>
                <w:spacing w:val="-8"/>
                <w:sz w:val="24"/>
              </w:rPr>
              <w:t> </w:t>
            </w:r>
            <w:r>
              <w:rPr>
                <w:color w:val="221F1F"/>
                <w:sz w:val="24"/>
              </w:rPr>
              <w:t>concepts</w:t>
            </w:r>
            <w:r>
              <w:rPr>
                <w:color w:val="221F1F"/>
                <w:spacing w:val="-7"/>
                <w:sz w:val="24"/>
              </w:rPr>
              <w:t> </w:t>
            </w:r>
            <w:r>
              <w:rPr>
                <w:color w:val="221F1F"/>
                <w:sz w:val="24"/>
              </w:rPr>
              <w:t>de</w:t>
            </w:r>
            <w:r>
              <w:rPr>
                <w:color w:val="221F1F"/>
                <w:spacing w:val="-6"/>
                <w:sz w:val="24"/>
              </w:rPr>
              <w:t> </w:t>
            </w:r>
            <w:r>
              <w:rPr>
                <w:color w:val="221F1F"/>
                <w:spacing w:val="-2"/>
                <w:sz w:val="24"/>
              </w:rPr>
              <w:t>climat</w:t>
            </w:r>
          </w:p>
          <w:p>
            <w:pPr>
              <w:pStyle w:val="TableParagraph"/>
              <w:numPr>
                <w:ilvl w:val="0"/>
                <w:numId w:val="589"/>
              </w:numPr>
              <w:tabs>
                <w:tab w:pos="730" w:val="left" w:leader="none"/>
              </w:tabs>
              <w:spacing w:line="240" w:lineRule="auto" w:before="12" w:after="0"/>
              <w:ind w:left="730" w:right="0" w:hanging="338"/>
              <w:jc w:val="left"/>
              <w:rPr>
                <w:sz w:val="24"/>
              </w:rPr>
            </w:pPr>
            <w:r>
              <w:rPr>
                <w:color w:val="221F1F"/>
                <w:sz w:val="24"/>
              </w:rPr>
              <w:t>explique</w:t>
            </w:r>
            <w:r>
              <w:rPr>
                <w:color w:val="221F1F"/>
                <w:spacing w:val="-9"/>
                <w:sz w:val="24"/>
              </w:rPr>
              <w:t> </w:t>
            </w:r>
            <w:r>
              <w:rPr>
                <w:color w:val="221F1F"/>
                <w:sz w:val="24"/>
              </w:rPr>
              <w:t>les</w:t>
            </w:r>
            <w:r>
              <w:rPr>
                <w:color w:val="221F1F"/>
                <w:spacing w:val="-8"/>
                <w:sz w:val="24"/>
              </w:rPr>
              <w:t> </w:t>
            </w:r>
            <w:r>
              <w:rPr>
                <w:color w:val="221F1F"/>
                <w:sz w:val="24"/>
              </w:rPr>
              <w:t>différents</w:t>
            </w:r>
            <w:r>
              <w:rPr>
                <w:color w:val="221F1F"/>
                <w:spacing w:val="-7"/>
                <w:sz w:val="24"/>
              </w:rPr>
              <w:t> </w:t>
            </w:r>
            <w:r>
              <w:rPr>
                <w:color w:val="221F1F"/>
                <w:sz w:val="24"/>
              </w:rPr>
              <w:t>éléments</w:t>
            </w:r>
            <w:r>
              <w:rPr>
                <w:color w:val="221F1F"/>
                <w:spacing w:val="-7"/>
                <w:sz w:val="24"/>
              </w:rPr>
              <w:t> </w:t>
            </w:r>
            <w:r>
              <w:rPr>
                <w:color w:val="221F1F"/>
                <w:sz w:val="24"/>
              </w:rPr>
              <w:t>du</w:t>
            </w:r>
            <w:r>
              <w:rPr>
                <w:color w:val="221F1F"/>
                <w:spacing w:val="-6"/>
                <w:sz w:val="24"/>
              </w:rPr>
              <w:t> </w:t>
            </w:r>
            <w:r>
              <w:rPr>
                <w:color w:val="221F1F"/>
                <w:spacing w:val="-2"/>
                <w:sz w:val="24"/>
              </w:rPr>
              <w:t>climat</w:t>
            </w:r>
          </w:p>
          <w:p>
            <w:pPr>
              <w:pStyle w:val="TableParagraph"/>
              <w:numPr>
                <w:ilvl w:val="0"/>
                <w:numId w:val="589"/>
              </w:numPr>
              <w:tabs>
                <w:tab w:pos="730" w:val="left" w:leader="none"/>
              </w:tabs>
              <w:spacing w:line="240" w:lineRule="auto" w:before="12" w:after="0"/>
              <w:ind w:left="730" w:right="0" w:hanging="338"/>
              <w:jc w:val="left"/>
              <w:rPr>
                <w:sz w:val="24"/>
              </w:rPr>
            </w:pPr>
            <w:r>
              <w:rPr>
                <w:color w:val="221F1F"/>
                <w:sz w:val="24"/>
              </w:rPr>
              <w:t>catégorise</w:t>
            </w:r>
            <w:r>
              <w:rPr>
                <w:color w:val="221F1F"/>
                <w:spacing w:val="-5"/>
                <w:sz w:val="24"/>
              </w:rPr>
              <w:t> </w:t>
            </w:r>
            <w:r>
              <w:rPr>
                <w:color w:val="221F1F"/>
                <w:sz w:val="24"/>
              </w:rPr>
              <w:t>les</w:t>
            </w:r>
            <w:r>
              <w:rPr>
                <w:color w:val="221F1F"/>
                <w:spacing w:val="-5"/>
                <w:sz w:val="24"/>
              </w:rPr>
              <w:t> </w:t>
            </w:r>
            <w:r>
              <w:rPr>
                <w:color w:val="221F1F"/>
                <w:sz w:val="24"/>
              </w:rPr>
              <w:t>grandes</w:t>
            </w:r>
            <w:r>
              <w:rPr>
                <w:color w:val="221F1F"/>
                <w:spacing w:val="-5"/>
                <w:sz w:val="24"/>
              </w:rPr>
              <w:t> </w:t>
            </w:r>
            <w:r>
              <w:rPr>
                <w:color w:val="221F1F"/>
                <w:sz w:val="24"/>
              </w:rPr>
              <w:t>zones</w:t>
            </w:r>
            <w:r>
              <w:rPr>
                <w:color w:val="221F1F"/>
                <w:spacing w:val="-5"/>
                <w:sz w:val="24"/>
              </w:rPr>
              <w:t> </w:t>
            </w:r>
            <w:r>
              <w:rPr>
                <w:color w:val="221F1F"/>
                <w:sz w:val="24"/>
              </w:rPr>
              <w:t>climatiques</w:t>
            </w:r>
            <w:r>
              <w:rPr>
                <w:color w:val="221F1F"/>
                <w:spacing w:val="-4"/>
                <w:sz w:val="24"/>
              </w:rPr>
              <w:t> </w:t>
            </w:r>
            <w:r>
              <w:rPr>
                <w:color w:val="221F1F"/>
                <w:sz w:val="24"/>
              </w:rPr>
              <w:t>du</w:t>
            </w:r>
            <w:r>
              <w:rPr>
                <w:color w:val="221F1F"/>
                <w:spacing w:val="-5"/>
                <w:sz w:val="24"/>
              </w:rPr>
              <w:t> </w:t>
            </w:r>
            <w:r>
              <w:rPr>
                <w:color w:val="221F1F"/>
                <w:spacing w:val="-4"/>
                <w:sz w:val="24"/>
              </w:rPr>
              <w:t>monde</w:t>
            </w:r>
          </w:p>
          <w:p>
            <w:pPr>
              <w:pStyle w:val="TableParagraph"/>
              <w:numPr>
                <w:ilvl w:val="0"/>
                <w:numId w:val="589"/>
              </w:numPr>
              <w:tabs>
                <w:tab w:pos="730" w:val="left" w:leader="none"/>
              </w:tabs>
              <w:spacing w:line="240" w:lineRule="auto" w:before="12" w:after="0"/>
              <w:ind w:left="730" w:right="0" w:hanging="338"/>
              <w:jc w:val="left"/>
              <w:rPr>
                <w:sz w:val="24"/>
              </w:rPr>
            </w:pPr>
            <w:r>
              <w:rPr>
                <w:color w:val="221F1F"/>
                <w:sz w:val="24"/>
              </w:rPr>
              <w:t>classe</w:t>
            </w:r>
            <w:r>
              <w:rPr>
                <w:color w:val="221F1F"/>
                <w:spacing w:val="-4"/>
                <w:sz w:val="24"/>
              </w:rPr>
              <w:t> </w:t>
            </w:r>
            <w:r>
              <w:rPr>
                <w:color w:val="221F1F"/>
                <w:sz w:val="24"/>
              </w:rPr>
              <w:t>les</w:t>
            </w:r>
            <w:r>
              <w:rPr>
                <w:color w:val="221F1F"/>
                <w:spacing w:val="-3"/>
                <w:sz w:val="24"/>
              </w:rPr>
              <w:t> </w:t>
            </w:r>
            <w:r>
              <w:rPr>
                <w:color w:val="221F1F"/>
                <w:sz w:val="24"/>
              </w:rPr>
              <w:t>types</w:t>
            </w:r>
            <w:r>
              <w:rPr>
                <w:color w:val="221F1F"/>
                <w:spacing w:val="-2"/>
                <w:sz w:val="24"/>
              </w:rPr>
              <w:t> </w:t>
            </w:r>
            <w:r>
              <w:rPr>
                <w:color w:val="221F1F"/>
                <w:sz w:val="24"/>
              </w:rPr>
              <w:t>de</w:t>
            </w:r>
            <w:r>
              <w:rPr>
                <w:color w:val="221F1F"/>
                <w:spacing w:val="-3"/>
                <w:sz w:val="24"/>
              </w:rPr>
              <w:t> </w:t>
            </w:r>
            <w:r>
              <w:rPr>
                <w:color w:val="221F1F"/>
                <w:sz w:val="24"/>
              </w:rPr>
              <w:t>végétation</w:t>
            </w:r>
            <w:r>
              <w:rPr>
                <w:color w:val="221F1F"/>
                <w:spacing w:val="-1"/>
                <w:sz w:val="24"/>
              </w:rPr>
              <w:t> </w:t>
            </w:r>
            <w:r>
              <w:rPr>
                <w:color w:val="221F1F"/>
                <w:sz w:val="24"/>
              </w:rPr>
              <w:t>en</w:t>
            </w:r>
            <w:r>
              <w:rPr>
                <w:color w:val="221F1F"/>
                <w:spacing w:val="-3"/>
                <w:sz w:val="24"/>
              </w:rPr>
              <w:t> </w:t>
            </w:r>
            <w:r>
              <w:rPr>
                <w:color w:val="221F1F"/>
                <w:sz w:val="24"/>
              </w:rPr>
              <w:t>fonction</w:t>
            </w:r>
            <w:r>
              <w:rPr>
                <w:color w:val="221F1F"/>
                <w:spacing w:val="-1"/>
                <w:sz w:val="24"/>
              </w:rPr>
              <w:t> </w:t>
            </w:r>
            <w:r>
              <w:rPr>
                <w:color w:val="221F1F"/>
                <w:sz w:val="24"/>
              </w:rPr>
              <w:t>des</w:t>
            </w:r>
            <w:r>
              <w:rPr>
                <w:color w:val="221F1F"/>
                <w:spacing w:val="-4"/>
                <w:sz w:val="24"/>
              </w:rPr>
              <w:t> </w:t>
            </w:r>
            <w:r>
              <w:rPr>
                <w:color w:val="221F1F"/>
                <w:spacing w:val="-2"/>
                <w:sz w:val="24"/>
              </w:rPr>
              <w:t>climats</w:t>
            </w:r>
          </w:p>
          <w:p>
            <w:pPr>
              <w:pStyle w:val="TableParagraph"/>
              <w:numPr>
                <w:ilvl w:val="0"/>
                <w:numId w:val="589"/>
              </w:numPr>
              <w:tabs>
                <w:tab w:pos="730" w:val="left" w:leader="none"/>
              </w:tabs>
              <w:spacing w:line="240" w:lineRule="auto" w:before="12" w:after="0"/>
              <w:ind w:left="730" w:right="0" w:hanging="338"/>
              <w:jc w:val="left"/>
              <w:rPr>
                <w:sz w:val="24"/>
              </w:rPr>
            </w:pPr>
            <w:r>
              <w:rPr>
                <w:color w:val="221F1F"/>
                <w:sz w:val="24"/>
              </w:rPr>
              <w:t>analyse</w:t>
            </w:r>
            <w:r>
              <w:rPr>
                <w:color w:val="221F1F"/>
                <w:spacing w:val="-4"/>
                <w:sz w:val="24"/>
              </w:rPr>
              <w:t> </w:t>
            </w:r>
            <w:r>
              <w:rPr>
                <w:color w:val="221F1F"/>
                <w:sz w:val="24"/>
              </w:rPr>
              <w:t>la</w:t>
            </w:r>
            <w:r>
              <w:rPr>
                <w:color w:val="221F1F"/>
                <w:spacing w:val="-5"/>
                <w:sz w:val="24"/>
              </w:rPr>
              <w:t> </w:t>
            </w:r>
            <w:r>
              <w:rPr>
                <w:color w:val="221F1F"/>
                <w:sz w:val="24"/>
              </w:rPr>
              <w:t>dégradation</w:t>
            </w:r>
            <w:r>
              <w:rPr>
                <w:color w:val="221F1F"/>
                <w:spacing w:val="-3"/>
                <w:sz w:val="24"/>
              </w:rPr>
              <w:t> </w:t>
            </w:r>
            <w:r>
              <w:rPr>
                <w:color w:val="221F1F"/>
                <w:sz w:val="24"/>
              </w:rPr>
              <w:t>des</w:t>
            </w:r>
            <w:r>
              <w:rPr>
                <w:color w:val="221F1F"/>
                <w:spacing w:val="-5"/>
                <w:sz w:val="24"/>
              </w:rPr>
              <w:t> </w:t>
            </w:r>
            <w:r>
              <w:rPr>
                <w:color w:val="221F1F"/>
                <w:sz w:val="24"/>
              </w:rPr>
              <w:t>couvertures</w:t>
            </w:r>
            <w:r>
              <w:rPr>
                <w:color w:val="221F1F"/>
                <w:spacing w:val="-5"/>
                <w:sz w:val="24"/>
              </w:rPr>
              <w:t> </w:t>
            </w:r>
            <w:r>
              <w:rPr>
                <w:color w:val="221F1F"/>
                <w:sz w:val="24"/>
              </w:rPr>
              <w:t>végétales</w:t>
            </w:r>
            <w:r>
              <w:rPr>
                <w:color w:val="221F1F"/>
                <w:spacing w:val="-5"/>
                <w:sz w:val="24"/>
              </w:rPr>
              <w:t> </w:t>
            </w:r>
            <w:r>
              <w:rPr>
                <w:color w:val="221F1F"/>
                <w:sz w:val="24"/>
              </w:rPr>
              <w:t>à</w:t>
            </w:r>
            <w:r>
              <w:rPr>
                <w:color w:val="221F1F"/>
                <w:spacing w:val="-4"/>
                <w:sz w:val="24"/>
              </w:rPr>
              <w:t> </w:t>
            </w:r>
            <w:r>
              <w:rPr>
                <w:color w:val="221F1F"/>
                <w:spacing w:val="-2"/>
                <w:sz w:val="24"/>
              </w:rPr>
              <w:t>Madagascar</w:t>
            </w:r>
          </w:p>
          <w:p>
            <w:pPr>
              <w:pStyle w:val="TableParagraph"/>
              <w:numPr>
                <w:ilvl w:val="0"/>
                <w:numId w:val="589"/>
              </w:numPr>
              <w:tabs>
                <w:tab w:pos="730" w:val="left" w:leader="none"/>
              </w:tabs>
              <w:spacing w:line="240" w:lineRule="auto" w:before="12" w:after="0"/>
              <w:ind w:left="730" w:right="0" w:hanging="338"/>
              <w:jc w:val="left"/>
              <w:rPr>
                <w:sz w:val="24"/>
              </w:rPr>
            </w:pPr>
            <w:r>
              <w:rPr>
                <w:color w:val="221F1F"/>
                <w:sz w:val="24"/>
              </w:rPr>
              <w:t>évalue</w:t>
            </w:r>
            <w:r>
              <w:rPr>
                <w:color w:val="221F1F"/>
                <w:spacing w:val="-3"/>
                <w:sz w:val="24"/>
              </w:rPr>
              <w:t> </w:t>
            </w:r>
            <w:r>
              <w:rPr>
                <w:color w:val="221F1F"/>
                <w:sz w:val="24"/>
              </w:rPr>
              <w:t>les</w:t>
            </w:r>
            <w:r>
              <w:rPr>
                <w:color w:val="221F1F"/>
                <w:spacing w:val="-3"/>
                <w:sz w:val="24"/>
              </w:rPr>
              <w:t> </w:t>
            </w:r>
            <w:r>
              <w:rPr>
                <w:color w:val="221F1F"/>
                <w:sz w:val="24"/>
              </w:rPr>
              <w:t>aspects</w:t>
            </w:r>
            <w:r>
              <w:rPr>
                <w:color w:val="221F1F"/>
                <w:spacing w:val="-3"/>
                <w:sz w:val="24"/>
              </w:rPr>
              <w:t> </w:t>
            </w:r>
            <w:r>
              <w:rPr>
                <w:color w:val="221F1F"/>
                <w:sz w:val="24"/>
              </w:rPr>
              <w:t>du</w:t>
            </w:r>
            <w:r>
              <w:rPr>
                <w:color w:val="221F1F"/>
                <w:spacing w:val="-2"/>
                <w:sz w:val="24"/>
              </w:rPr>
              <w:t> </w:t>
            </w:r>
            <w:r>
              <w:rPr>
                <w:color w:val="221F1F"/>
                <w:sz w:val="24"/>
              </w:rPr>
              <w:t>changement</w:t>
            </w:r>
            <w:r>
              <w:rPr>
                <w:color w:val="221F1F"/>
                <w:spacing w:val="-2"/>
                <w:sz w:val="24"/>
              </w:rPr>
              <w:t> </w:t>
            </w:r>
            <w:r>
              <w:rPr>
                <w:color w:val="221F1F"/>
                <w:sz w:val="24"/>
              </w:rPr>
              <w:t>climatique et</w:t>
            </w:r>
            <w:r>
              <w:rPr>
                <w:color w:val="221F1F"/>
                <w:spacing w:val="-2"/>
                <w:sz w:val="24"/>
              </w:rPr>
              <w:t> </w:t>
            </w:r>
            <w:r>
              <w:rPr>
                <w:color w:val="221F1F"/>
                <w:sz w:val="24"/>
              </w:rPr>
              <w:t>avance</w:t>
            </w:r>
            <w:r>
              <w:rPr>
                <w:color w:val="221F1F"/>
                <w:spacing w:val="-1"/>
                <w:sz w:val="24"/>
              </w:rPr>
              <w:t> </w:t>
            </w:r>
            <w:r>
              <w:rPr>
                <w:color w:val="221F1F"/>
                <w:sz w:val="24"/>
              </w:rPr>
              <w:t>des</w:t>
            </w:r>
            <w:r>
              <w:rPr>
                <w:color w:val="221F1F"/>
                <w:spacing w:val="-2"/>
                <w:sz w:val="24"/>
              </w:rPr>
              <w:t> perspectives</w:t>
            </w:r>
          </w:p>
        </w:tc>
      </w:tr>
    </w:tbl>
    <w:p>
      <w:pPr>
        <w:pStyle w:val="BodyText"/>
        <w:spacing w:before="136" w:after="1"/>
        <w:rPr>
          <w:sz w:val="20"/>
        </w:rPr>
      </w:pPr>
    </w:p>
    <w:tbl>
      <w:tblPr>
        <w:tblW w:w="0" w:type="auto"/>
        <w:jc w:val="left"/>
        <w:tblInd w:w="30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56"/>
        <w:gridCol w:w="4568"/>
      </w:tblGrid>
      <w:tr>
        <w:trPr>
          <w:trHeight w:val="887" w:hRule="atLeast"/>
        </w:trPr>
        <w:tc>
          <w:tcPr>
            <w:tcW w:w="2634" w:type="dxa"/>
            <w:shd w:val="clear" w:color="auto" w:fill="C6C7C9"/>
          </w:tcPr>
          <w:p>
            <w:pPr>
              <w:pStyle w:val="TableParagraph"/>
              <w:spacing w:line="242" w:lineRule="auto" w:before="13"/>
              <w:ind w:left="634" w:right="612" w:hanging="3"/>
              <w:jc w:val="center"/>
              <w:rPr>
                <w:b/>
                <w:sz w:val="24"/>
              </w:rPr>
            </w:pPr>
            <w:r>
              <w:rPr>
                <w:b/>
                <w:color w:val="221F1F"/>
                <w:spacing w:val="-2"/>
                <w:sz w:val="24"/>
              </w:rPr>
              <w:t>Résultat </w:t>
            </w:r>
            <w:r>
              <w:rPr>
                <w:b/>
                <w:color w:val="221F1F"/>
                <w:spacing w:val="-4"/>
                <w:sz w:val="24"/>
              </w:rPr>
              <w:t>d’apprentissa </w:t>
            </w:r>
            <w:r>
              <w:rPr>
                <w:b/>
                <w:color w:val="221F1F"/>
                <w:sz w:val="24"/>
              </w:rPr>
              <w:t>ge spécifique</w:t>
            </w:r>
          </w:p>
        </w:tc>
        <w:tc>
          <w:tcPr>
            <w:tcW w:w="3256" w:type="dxa"/>
            <w:shd w:val="clear" w:color="auto" w:fill="C6C7C9"/>
          </w:tcPr>
          <w:p>
            <w:pPr>
              <w:pStyle w:val="TableParagraph"/>
              <w:spacing w:before="25"/>
              <w:rPr>
                <w:sz w:val="24"/>
              </w:rPr>
            </w:pPr>
          </w:p>
          <w:p>
            <w:pPr>
              <w:pStyle w:val="TableParagraph"/>
              <w:ind w:left="17"/>
              <w:jc w:val="center"/>
              <w:rPr>
                <w:b/>
                <w:sz w:val="24"/>
              </w:rPr>
            </w:pPr>
            <w:r>
              <w:rPr>
                <w:b/>
                <w:color w:val="221F1F"/>
                <w:spacing w:val="-2"/>
                <w:sz w:val="24"/>
              </w:rPr>
              <w:t>Contenus</w:t>
            </w:r>
          </w:p>
        </w:tc>
        <w:tc>
          <w:tcPr>
            <w:tcW w:w="4568" w:type="dxa"/>
            <w:shd w:val="clear" w:color="auto" w:fill="C6C7C9"/>
          </w:tcPr>
          <w:p>
            <w:pPr>
              <w:pStyle w:val="TableParagraph"/>
              <w:spacing w:before="25"/>
              <w:rPr>
                <w:sz w:val="24"/>
              </w:rPr>
            </w:pPr>
          </w:p>
          <w:p>
            <w:pPr>
              <w:pStyle w:val="TableParagraph"/>
              <w:ind w:left="471"/>
              <w:rPr>
                <w:b/>
                <w:sz w:val="24"/>
              </w:rPr>
            </w:pPr>
            <w:r>
              <w:rPr>
                <w:b/>
                <w:color w:val="221F1F"/>
                <w:sz w:val="24"/>
              </w:rPr>
              <w:t>Conseils</w:t>
            </w:r>
            <w:r>
              <w:rPr>
                <w:b/>
                <w:color w:val="221F1F"/>
                <w:spacing w:val="-7"/>
                <w:sz w:val="24"/>
              </w:rPr>
              <w:t> </w:t>
            </w:r>
            <w:r>
              <w:rPr>
                <w:b/>
                <w:color w:val="221F1F"/>
                <w:sz w:val="24"/>
              </w:rPr>
              <w:t>et</w:t>
            </w:r>
            <w:r>
              <w:rPr>
                <w:b/>
                <w:color w:val="221F1F"/>
                <w:spacing w:val="-8"/>
                <w:sz w:val="24"/>
              </w:rPr>
              <w:t> </w:t>
            </w:r>
            <w:r>
              <w:rPr>
                <w:b/>
                <w:color w:val="221F1F"/>
                <w:sz w:val="24"/>
              </w:rPr>
              <w:t>orientations</w:t>
            </w:r>
            <w:r>
              <w:rPr>
                <w:b/>
                <w:color w:val="221F1F"/>
                <w:spacing w:val="-7"/>
                <w:sz w:val="24"/>
              </w:rPr>
              <w:t> </w:t>
            </w:r>
            <w:r>
              <w:rPr>
                <w:b/>
                <w:color w:val="221F1F"/>
                <w:spacing w:val="-2"/>
                <w:sz w:val="24"/>
              </w:rPr>
              <w:t>pédagogiques</w:t>
            </w:r>
          </w:p>
        </w:tc>
      </w:tr>
      <w:tr>
        <w:trPr>
          <w:trHeight w:val="7760" w:hRule="atLeast"/>
        </w:trPr>
        <w:tc>
          <w:tcPr>
            <w:tcW w:w="2634"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5"/>
              <w:rPr>
                <w:sz w:val="24"/>
              </w:rPr>
            </w:pPr>
          </w:p>
          <w:p>
            <w:pPr>
              <w:pStyle w:val="TableParagraph"/>
              <w:spacing w:line="249" w:lineRule="auto"/>
              <w:ind w:left="185" w:right="269"/>
              <w:rPr>
                <w:sz w:val="24"/>
              </w:rPr>
            </w:pPr>
            <w:r>
              <w:rPr>
                <w:color w:val="221F1F"/>
                <w:spacing w:val="-2"/>
                <w:sz w:val="24"/>
              </w:rPr>
              <w:t>Évaluer</w:t>
            </w:r>
            <w:r>
              <w:rPr>
                <w:color w:val="221F1F"/>
                <w:spacing w:val="-11"/>
                <w:sz w:val="24"/>
              </w:rPr>
              <w:t> </w:t>
            </w:r>
            <w:r>
              <w:rPr>
                <w:color w:val="221F1F"/>
                <w:spacing w:val="-2"/>
                <w:sz w:val="24"/>
              </w:rPr>
              <w:t>la</w:t>
            </w:r>
            <w:r>
              <w:rPr>
                <w:color w:val="221F1F"/>
                <w:spacing w:val="-12"/>
                <w:sz w:val="24"/>
              </w:rPr>
              <w:t> </w:t>
            </w:r>
            <w:r>
              <w:rPr>
                <w:color w:val="221F1F"/>
                <w:spacing w:val="-2"/>
                <w:sz w:val="24"/>
              </w:rPr>
              <w:t>générosité </w:t>
            </w:r>
            <w:r>
              <w:rPr>
                <w:color w:val="221F1F"/>
                <w:sz w:val="24"/>
              </w:rPr>
              <w:t>de la nature, ses valeurs et ses </w:t>
            </w:r>
            <w:r>
              <w:rPr>
                <w:color w:val="221F1F"/>
                <w:spacing w:val="-2"/>
                <w:sz w:val="24"/>
              </w:rPr>
              <w:t>perspectives</w:t>
            </w:r>
          </w:p>
        </w:tc>
        <w:tc>
          <w:tcPr>
            <w:tcW w:w="3256" w:type="dxa"/>
          </w:tcPr>
          <w:p>
            <w:pPr>
              <w:pStyle w:val="TableParagraph"/>
              <w:spacing w:line="247" w:lineRule="auto" w:before="14"/>
              <w:ind w:left="186" w:right="994"/>
              <w:rPr>
                <w:b/>
                <w:sz w:val="24"/>
              </w:rPr>
            </w:pPr>
            <w:r>
              <w:rPr>
                <w:b/>
                <w:color w:val="221F1F"/>
                <w:sz w:val="24"/>
              </w:rPr>
              <w:t>La</w:t>
            </w:r>
            <w:r>
              <w:rPr>
                <w:b/>
                <w:color w:val="221F1F"/>
                <w:spacing w:val="-15"/>
                <w:sz w:val="24"/>
              </w:rPr>
              <w:t> </w:t>
            </w:r>
            <w:r>
              <w:rPr>
                <w:b/>
                <w:color w:val="221F1F"/>
                <w:sz w:val="24"/>
              </w:rPr>
              <w:t>terre</w:t>
            </w:r>
            <w:r>
              <w:rPr>
                <w:b/>
                <w:color w:val="221F1F"/>
                <w:spacing w:val="-15"/>
                <w:sz w:val="24"/>
              </w:rPr>
              <w:t> </w:t>
            </w:r>
            <w:r>
              <w:rPr>
                <w:b/>
                <w:color w:val="221F1F"/>
                <w:sz w:val="24"/>
              </w:rPr>
              <w:t>et</w:t>
            </w:r>
            <w:r>
              <w:rPr>
                <w:b/>
                <w:color w:val="221F1F"/>
                <w:spacing w:val="-15"/>
                <w:sz w:val="24"/>
              </w:rPr>
              <w:t> </w:t>
            </w:r>
            <w:r>
              <w:rPr>
                <w:b/>
                <w:color w:val="221F1F"/>
                <w:sz w:val="24"/>
              </w:rPr>
              <w:t>sa</w:t>
            </w:r>
            <w:r>
              <w:rPr>
                <w:b/>
                <w:color w:val="221F1F"/>
                <w:spacing w:val="-15"/>
                <w:sz w:val="24"/>
              </w:rPr>
              <w:t> </w:t>
            </w:r>
            <w:r>
              <w:rPr>
                <w:b/>
                <w:color w:val="221F1F"/>
                <w:sz w:val="24"/>
              </w:rPr>
              <w:t>nature </w:t>
            </w:r>
            <w:r>
              <w:rPr>
                <w:b/>
                <w:color w:val="221F1F"/>
                <w:spacing w:val="-2"/>
                <w:sz w:val="24"/>
              </w:rPr>
              <w:t>généreuse</w:t>
            </w:r>
          </w:p>
          <w:p>
            <w:pPr>
              <w:pStyle w:val="TableParagraph"/>
              <w:numPr>
                <w:ilvl w:val="0"/>
                <w:numId w:val="590"/>
              </w:numPr>
              <w:tabs>
                <w:tab w:pos="467" w:val="left" w:leader="none"/>
              </w:tabs>
              <w:spacing w:line="247" w:lineRule="auto" w:before="7" w:after="0"/>
              <w:ind w:left="186" w:right="234" w:firstLine="0"/>
              <w:jc w:val="left"/>
              <w:rPr>
                <w:sz w:val="24"/>
              </w:rPr>
            </w:pPr>
            <w:r>
              <w:rPr>
                <w:color w:val="221F1F"/>
                <w:spacing w:val="-2"/>
                <w:sz w:val="24"/>
              </w:rPr>
              <w:t>L’eau,</w:t>
            </w:r>
            <w:r>
              <w:rPr>
                <w:color w:val="221F1F"/>
                <w:spacing w:val="-12"/>
                <w:sz w:val="24"/>
              </w:rPr>
              <w:t> </w:t>
            </w:r>
            <w:r>
              <w:rPr>
                <w:color w:val="221F1F"/>
                <w:spacing w:val="-2"/>
                <w:sz w:val="24"/>
              </w:rPr>
              <w:t>une</w:t>
            </w:r>
            <w:r>
              <w:rPr>
                <w:color w:val="221F1F"/>
                <w:spacing w:val="-12"/>
                <w:sz w:val="24"/>
              </w:rPr>
              <w:t> </w:t>
            </w:r>
            <w:r>
              <w:rPr>
                <w:color w:val="221F1F"/>
                <w:spacing w:val="-2"/>
                <w:sz w:val="24"/>
              </w:rPr>
              <w:t>ressource</w:t>
            </w:r>
            <w:r>
              <w:rPr>
                <w:color w:val="221F1F"/>
                <w:spacing w:val="-11"/>
                <w:sz w:val="24"/>
              </w:rPr>
              <w:t> </w:t>
            </w:r>
            <w:r>
              <w:rPr>
                <w:color w:val="221F1F"/>
                <w:spacing w:val="-2"/>
                <w:sz w:val="24"/>
              </w:rPr>
              <w:t>vitale </w:t>
            </w:r>
            <w:r>
              <w:rPr>
                <w:color w:val="221F1F"/>
                <w:sz w:val="24"/>
              </w:rPr>
              <w:t>à l’homme</w:t>
            </w:r>
          </w:p>
          <w:p>
            <w:pPr>
              <w:pStyle w:val="TableParagraph"/>
              <w:numPr>
                <w:ilvl w:val="0"/>
                <w:numId w:val="591"/>
              </w:numPr>
              <w:tabs>
                <w:tab w:pos="433" w:val="left" w:leader="none"/>
              </w:tabs>
              <w:spacing w:line="311" w:lineRule="exact" w:before="5" w:after="0"/>
              <w:ind w:left="433" w:right="0" w:hanging="185"/>
              <w:jc w:val="left"/>
              <w:rPr>
                <w:sz w:val="24"/>
              </w:rPr>
            </w:pPr>
            <w:r>
              <w:rPr>
                <w:color w:val="221F1F"/>
                <w:sz w:val="24"/>
              </w:rPr>
              <w:t>Le cycle de</w:t>
            </w:r>
            <w:r>
              <w:rPr>
                <w:color w:val="221F1F"/>
                <w:spacing w:val="-1"/>
                <w:sz w:val="24"/>
              </w:rPr>
              <w:t> </w:t>
            </w:r>
            <w:r>
              <w:rPr>
                <w:color w:val="221F1F"/>
                <w:spacing w:val="-2"/>
                <w:sz w:val="24"/>
              </w:rPr>
              <w:t>l’eau</w:t>
            </w:r>
          </w:p>
          <w:p>
            <w:pPr>
              <w:pStyle w:val="TableParagraph"/>
              <w:numPr>
                <w:ilvl w:val="0"/>
                <w:numId w:val="591"/>
              </w:numPr>
              <w:tabs>
                <w:tab w:pos="433" w:val="left" w:leader="none"/>
              </w:tabs>
              <w:spacing w:line="311" w:lineRule="exact" w:before="0" w:after="0"/>
              <w:ind w:left="433" w:right="0" w:hanging="185"/>
              <w:jc w:val="left"/>
              <w:rPr>
                <w:sz w:val="24"/>
              </w:rPr>
            </w:pPr>
            <w:r>
              <w:rPr>
                <w:color w:val="221F1F"/>
                <w:sz w:val="24"/>
              </w:rPr>
              <w:t>L’eau</w:t>
            </w:r>
            <w:r>
              <w:rPr>
                <w:color w:val="221F1F"/>
                <w:spacing w:val="-9"/>
                <w:sz w:val="24"/>
              </w:rPr>
              <w:t> </w:t>
            </w:r>
            <w:r>
              <w:rPr>
                <w:color w:val="221F1F"/>
                <w:sz w:val="24"/>
              </w:rPr>
              <w:t>douce</w:t>
            </w:r>
            <w:r>
              <w:rPr>
                <w:color w:val="221F1F"/>
                <w:spacing w:val="-7"/>
                <w:sz w:val="24"/>
              </w:rPr>
              <w:t> </w:t>
            </w:r>
            <w:r>
              <w:rPr>
                <w:color w:val="221F1F"/>
                <w:sz w:val="24"/>
              </w:rPr>
              <w:t>et</w:t>
            </w:r>
            <w:r>
              <w:rPr>
                <w:color w:val="221F1F"/>
                <w:spacing w:val="-6"/>
                <w:sz w:val="24"/>
              </w:rPr>
              <w:t> </w:t>
            </w:r>
            <w:r>
              <w:rPr>
                <w:color w:val="221F1F"/>
                <w:sz w:val="24"/>
              </w:rPr>
              <w:t>ses</w:t>
            </w:r>
            <w:r>
              <w:rPr>
                <w:color w:val="221F1F"/>
                <w:spacing w:val="-7"/>
                <w:sz w:val="24"/>
              </w:rPr>
              <w:t> </w:t>
            </w:r>
            <w:r>
              <w:rPr>
                <w:color w:val="221F1F"/>
                <w:spacing w:val="-2"/>
                <w:sz w:val="24"/>
              </w:rPr>
              <w:t>utilités</w:t>
            </w:r>
          </w:p>
          <w:p>
            <w:pPr>
              <w:pStyle w:val="TableParagraph"/>
              <w:numPr>
                <w:ilvl w:val="1"/>
                <w:numId w:val="591"/>
              </w:numPr>
              <w:tabs>
                <w:tab w:pos="724" w:val="left" w:leader="none"/>
              </w:tabs>
              <w:spacing w:line="240" w:lineRule="auto" w:before="0" w:after="0"/>
              <w:ind w:left="724" w:right="0" w:hanging="308"/>
              <w:jc w:val="left"/>
              <w:rPr>
                <w:sz w:val="24"/>
              </w:rPr>
            </w:pPr>
            <w:r>
              <w:rPr>
                <w:color w:val="221F1F"/>
                <w:sz w:val="24"/>
              </w:rPr>
              <w:t>Les</w:t>
            </w:r>
            <w:r>
              <w:rPr>
                <w:color w:val="221F1F"/>
                <w:spacing w:val="-2"/>
                <w:sz w:val="24"/>
              </w:rPr>
              <w:t> </w:t>
            </w:r>
            <w:r>
              <w:rPr>
                <w:color w:val="221F1F"/>
                <w:sz w:val="24"/>
              </w:rPr>
              <w:t>cours</w:t>
            </w:r>
            <w:r>
              <w:rPr>
                <w:color w:val="221F1F"/>
                <w:spacing w:val="-2"/>
                <w:sz w:val="24"/>
              </w:rPr>
              <w:t> d’eau</w:t>
            </w:r>
          </w:p>
          <w:p>
            <w:pPr>
              <w:pStyle w:val="TableParagraph"/>
              <w:numPr>
                <w:ilvl w:val="1"/>
                <w:numId w:val="591"/>
              </w:numPr>
              <w:tabs>
                <w:tab w:pos="584" w:val="left" w:leader="none"/>
                <w:tab w:pos="724" w:val="left" w:leader="none"/>
              </w:tabs>
              <w:spacing w:line="240" w:lineRule="auto" w:before="12" w:after="0"/>
              <w:ind w:left="584" w:right="366" w:hanging="168"/>
              <w:jc w:val="left"/>
              <w:rPr>
                <w:sz w:val="24"/>
              </w:rPr>
            </w:pPr>
            <w:r>
              <w:rPr>
                <w:color w:val="221F1F"/>
                <w:sz w:val="24"/>
              </w:rPr>
              <w:t>Les</w:t>
            </w:r>
            <w:r>
              <w:rPr>
                <w:color w:val="221F1F"/>
                <w:spacing w:val="-13"/>
                <w:sz w:val="24"/>
              </w:rPr>
              <w:t> </w:t>
            </w:r>
            <w:r>
              <w:rPr>
                <w:color w:val="221F1F"/>
                <w:sz w:val="24"/>
              </w:rPr>
              <w:t>eaux</w:t>
            </w:r>
            <w:r>
              <w:rPr>
                <w:color w:val="221F1F"/>
                <w:spacing w:val="-13"/>
                <w:sz w:val="24"/>
              </w:rPr>
              <w:t> </w:t>
            </w:r>
            <w:r>
              <w:rPr>
                <w:color w:val="221F1F"/>
                <w:sz w:val="24"/>
              </w:rPr>
              <w:t>stagnantes</w:t>
            </w:r>
            <w:r>
              <w:rPr>
                <w:color w:val="221F1F"/>
                <w:spacing w:val="-13"/>
                <w:sz w:val="24"/>
              </w:rPr>
              <w:t> </w:t>
            </w:r>
            <w:r>
              <w:rPr>
                <w:color w:val="221F1F"/>
                <w:sz w:val="24"/>
              </w:rPr>
              <w:t>et les eaux souterraines</w:t>
            </w:r>
          </w:p>
          <w:p>
            <w:pPr>
              <w:pStyle w:val="TableParagraph"/>
              <w:numPr>
                <w:ilvl w:val="1"/>
                <w:numId w:val="591"/>
              </w:numPr>
              <w:tabs>
                <w:tab w:pos="724" w:val="left" w:leader="none"/>
              </w:tabs>
              <w:spacing w:line="240" w:lineRule="auto" w:before="12" w:after="0"/>
              <w:ind w:left="724" w:right="0" w:hanging="308"/>
              <w:jc w:val="left"/>
              <w:rPr>
                <w:sz w:val="24"/>
              </w:rPr>
            </w:pPr>
            <w:r>
              <w:rPr>
                <w:color w:val="221F1F"/>
                <w:sz w:val="24"/>
              </w:rPr>
              <w:t>L’utilisation</w:t>
            </w:r>
            <w:r>
              <w:rPr>
                <w:color w:val="221F1F"/>
                <w:spacing w:val="-1"/>
                <w:sz w:val="24"/>
              </w:rPr>
              <w:t> </w:t>
            </w:r>
            <w:r>
              <w:rPr>
                <w:color w:val="221F1F"/>
                <w:sz w:val="24"/>
              </w:rPr>
              <w:t>de </w:t>
            </w:r>
            <w:r>
              <w:rPr>
                <w:color w:val="221F1F"/>
                <w:spacing w:val="-2"/>
                <w:sz w:val="24"/>
              </w:rPr>
              <w:t>l’eau</w:t>
            </w:r>
          </w:p>
          <w:p>
            <w:pPr>
              <w:pStyle w:val="TableParagraph"/>
              <w:numPr>
                <w:ilvl w:val="1"/>
                <w:numId w:val="591"/>
              </w:numPr>
              <w:tabs>
                <w:tab w:pos="584" w:val="left" w:leader="none"/>
                <w:tab w:pos="724" w:val="left" w:leader="none"/>
              </w:tabs>
              <w:spacing w:line="240" w:lineRule="auto" w:before="12" w:after="0"/>
              <w:ind w:left="584" w:right="373" w:hanging="168"/>
              <w:jc w:val="left"/>
              <w:rPr>
                <w:sz w:val="24"/>
              </w:rPr>
            </w:pPr>
            <w:r>
              <w:rPr>
                <w:color w:val="221F1F"/>
                <w:sz w:val="24"/>
              </w:rPr>
              <w:t>Les problèmes liés à l’exploitation</w:t>
            </w:r>
            <w:r>
              <w:rPr>
                <w:color w:val="221F1F"/>
                <w:spacing w:val="-13"/>
                <w:sz w:val="24"/>
              </w:rPr>
              <w:t> </w:t>
            </w:r>
            <w:r>
              <w:rPr>
                <w:color w:val="221F1F"/>
                <w:sz w:val="24"/>
              </w:rPr>
              <w:t>de</w:t>
            </w:r>
            <w:r>
              <w:rPr>
                <w:color w:val="221F1F"/>
                <w:spacing w:val="-13"/>
                <w:sz w:val="24"/>
              </w:rPr>
              <w:t> </w:t>
            </w:r>
            <w:r>
              <w:rPr>
                <w:color w:val="221F1F"/>
                <w:sz w:val="24"/>
              </w:rPr>
              <w:t>l’eau</w:t>
            </w:r>
            <w:r>
              <w:rPr>
                <w:color w:val="221F1F"/>
                <w:spacing w:val="-13"/>
                <w:sz w:val="24"/>
              </w:rPr>
              <w:t> </w:t>
            </w:r>
            <w:r>
              <w:rPr>
                <w:color w:val="221F1F"/>
                <w:sz w:val="24"/>
              </w:rPr>
              <w:t>à Madagascar et dans le </w:t>
            </w:r>
            <w:r>
              <w:rPr>
                <w:color w:val="221F1F"/>
                <w:spacing w:val="-2"/>
                <w:sz w:val="24"/>
              </w:rPr>
              <w:t>Monde</w:t>
            </w:r>
          </w:p>
          <w:p>
            <w:pPr>
              <w:pStyle w:val="TableParagraph"/>
              <w:numPr>
                <w:ilvl w:val="0"/>
                <w:numId w:val="591"/>
              </w:numPr>
              <w:tabs>
                <w:tab w:pos="434" w:val="left" w:leader="none"/>
              </w:tabs>
              <w:spacing w:line="230" w:lineRule="auto" w:before="12" w:after="0"/>
              <w:ind w:left="434" w:right="604" w:hanging="186"/>
              <w:jc w:val="left"/>
              <w:rPr>
                <w:sz w:val="24"/>
              </w:rPr>
            </w:pPr>
            <w:r>
              <w:rPr>
                <w:color w:val="221F1F"/>
                <w:sz w:val="24"/>
              </w:rPr>
              <w:t>Les</w:t>
            </w:r>
            <w:r>
              <w:rPr>
                <w:color w:val="221F1F"/>
                <w:spacing w:val="-10"/>
                <w:sz w:val="24"/>
              </w:rPr>
              <w:t> </w:t>
            </w:r>
            <w:r>
              <w:rPr>
                <w:color w:val="221F1F"/>
                <w:sz w:val="24"/>
              </w:rPr>
              <w:t>mers</w:t>
            </w:r>
            <w:r>
              <w:rPr>
                <w:color w:val="221F1F"/>
                <w:spacing w:val="-11"/>
                <w:sz w:val="24"/>
              </w:rPr>
              <w:t> </w:t>
            </w:r>
            <w:r>
              <w:rPr>
                <w:color w:val="221F1F"/>
                <w:sz w:val="24"/>
              </w:rPr>
              <w:t>et</w:t>
            </w:r>
            <w:r>
              <w:rPr>
                <w:color w:val="221F1F"/>
                <w:spacing w:val="-10"/>
                <w:sz w:val="24"/>
              </w:rPr>
              <w:t> </w:t>
            </w:r>
            <w:r>
              <w:rPr>
                <w:color w:val="221F1F"/>
                <w:sz w:val="24"/>
              </w:rPr>
              <w:t>les</w:t>
            </w:r>
            <w:r>
              <w:rPr>
                <w:color w:val="221F1F"/>
                <w:spacing w:val="-10"/>
                <w:sz w:val="24"/>
              </w:rPr>
              <w:t> </w:t>
            </w:r>
            <w:r>
              <w:rPr>
                <w:color w:val="221F1F"/>
                <w:sz w:val="24"/>
              </w:rPr>
              <w:t>océans, sources de la vie</w:t>
            </w:r>
          </w:p>
          <w:p>
            <w:pPr>
              <w:pStyle w:val="TableParagraph"/>
              <w:numPr>
                <w:ilvl w:val="1"/>
                <w:numId w:val="591"/>
              </w:numPr>
              <w:tabs>
                <w:tab w:pos="724" w:val="left" w:leader="none"/>
              </w:tabs>
              <w:spacing w:line="240" w:lineRule="auto" w:before="25" w:after="0"/>
              <w:ind w:left="724" w:right="0" w:hanging="308"/>
              <w:jc w:val="left"/>
              <w:rPr>
                <w:sz w:val="24"/>
              </w:rPr>
            </w:pPr>
            <w:r>
              <w:rPr>
                <w:color w:val="221F1F"/>
                <w:sz w:val="24"/>
              </w:rPr>
              <w:t>Les</w:t>
            </w:r>
            <w:r>
              <w:rPr>
                <w:color w:val="221F1F"/>
                <w:spacing w:val="-1"/>
                <w:sz w:val="24"/>
              </w:rPr>
              <w:t> </w:t>
            </w:r>
            <w:r>
              <w:rPr>
                <w:color w:val="221F1F"/>
                <w:sz w:val="24"/>
              </w:rPr>
              <w:t>richesses </w:t>
            </w:r>
            <w:r>
              <w:rPr>
                <w:color w:val="221F1F"/>
                <w:spacing w:val="-2"/>
                <w:sz w:val="24"/>
              </w:rPr>
              <w:t>marines</w:t>
            </w:r>
          </w:p>
          <w:p>
            <w:pPr>
              <w:pStyle w:val="TableParagraph"/>
              <w:numPr>
                <w:ilvl w:val="1"/>
                <w:numId w:val="591"/>
              </w:numPr>
              <w:tabs>
                <w:tab w:pos="584" w:val="left" w:leader="none"/>
                <w:tab w:pos="724" w:val="left" w:leader="none"/>
              </w:tabs>
              <w:spacing w:line="240" w:lineRule="auto" w:before="12" w:after="0"/>
              <w:ind w:left="584" w:right="389" w:hanging="168"/>
              <w:jc w:val="left"/>
              <w:rPr>
                <w:sz w:val="24"/>
              </w:rPr>
            </w:pPr>
            <w:r>
              <w:rPr>
                <w:color w:val="221F1F"/>
                <w:sz w:val="24"/>
              </w:rPr>
              <w:t>Les activités </w:t>
            </w:r>
            <w:r>
              <w:rPr>
                <w:color w:val="221F1F"/>
                <w:spacing w:val="-2"/>
                <w:sz w:val="24"/>
              </w:rPr>
              <w:t>économiques</w:t>
            </w:r>
            <w:r>
              <w:rPr>
                <w:color w:val="221F1F"/>
                <w:spacing w:val="-13"/>
                <w:sz w:val="24"/>
              </w:rPr>
              <w:t> </w:t>
            </w:r>
            <w:r>
              <w:rPr>
                <w:color w:val="221F1F"/>
                <w:spacing w:val="-2"/>
                <w:sz w:val="24"/>
              </w:rPr>
              <w:t>maritimes</w:t>
            </w:r>
          </w:p>
        </w:tc>
        <w:tc>
          <w:tcPr>
            <w:tcW w:w="4568" w:type="dxa"/>
          </w:tcPr>
          <w:p>
            <w:pPr>
              <w:pStyle w:val="TableParagraph"/>
              <w:spacing w:line="269" w:lineRule="exact" w:before="7"/>
              <w:ind w:left="185"/>
              <w:rPr>
                <w:b/>
                <w:i/>
                <w:sz w:val="24"/>
              </w:rPr>
            </w:pPr>
            <w:r>
              <w:rPr>
                <w:b/>
                <w:i/>
                <w:color w:val="221F1F"/>
                <w:spacing w:val="-2"/>
                <w:sz w:val="24"/>
              </w:rPr>
              <w:t>Activités</w:t>
            </w:r>
          </w:p>
          <w:p>
            <w:pPr>
              <w:pStyle w:val="TableParagraph"/>
              <w:spacing w:line="265" w:lineRule="exact"/>
              <w:ind w:left="185"/>
              <w:rPr>
                <w:sz w:val="24"/>
              </w:rPr>
            </w:pPr>
            <w:r>
              <w:rPr>
                <w:color w:val="221F1F"/>
                <w:sz w:val="24"/>
              </w:rPr>
              <w:t>Les</w:t>
            </w:r>
            <w:r>
              <w:rPr>
                <w:color w:val="221F1F"/>
                <w:spacing w:val="-6"/>
                <w:sz w:val="24"/>
              </w:rPr>
              <w:t> </w:t>
            </w:r>
            <w:r>
              <w:rPr>
                <w:color w:val="221F1F"/>
                <w:sz w:val="24"/>
              </w:rPr>
              <w:t>apprenants</w:t>
            </w:r>
            <w:r>
              <w:rPr>
                <w:color w:val="221F1F"/>
                <w:spacing w:val="-4"/>
                <w:sz w:val="24"/>
              </w:rPr>
              <w:t> </w:t>
            </w:r>
            <w:r>
              <w:rPr>
                <w:color w:val="221F1F"/>
                <w:sz w:val="24"/>
              </w:rPr>
              <w:t>sont</w:t>
            </w:r>
            <w:r>
              <w:rPr>
                <w:color w:val="221F1F"/>
                <w:spacing w:val="-3"/>
                <w:sz w:val="24"/>
              </w:rPr>
              <w:t> </w:t>
            </w:r>
            <w:r>
              <w:rPr>
                <w:color w:val="221F1F"/>
                <w:sz w:val="24"/>
              </w:rPr>
              <w:t>amenés</w:t>
            </w:r>
            <w:r>
              <w:rPr>
                <w:color w:val="221F1F"/>
                <w:spacing w:val="-5"/>
                <w:sz w:val="24"/>
              </w:rPr>
              <w:t> </w:t>
            </w:r>
            <w:r>
              <w:rPr>
                <w:color w:val="221F1F"/>
                <w:sz w:val="24"/>
              </w:rPr>
              <w:t>à</w:t>
            </w:r>
            <w:r>
              <w:rPr>
                <w:color w:val="221F1F"/>
                <w:spacing w:val="-4"/>
                <w:sz w:val="24"/>
              </w:rPr>
              <w:t> </w:t>
            </w:r>
            <w:r>
              <w:rPr>
                <w:color w:val="221F1F"/>
                <w:spacing w:val="-10"/>
                <w:sz w:val="24"/>
              </w:rPr>
              <w:t>:</w:t>
            </w:r>
          </w:p>
          <w:p>
            <w:pPr>
              <w:pStyle w:val="TableParagraph"/>
              <w:numPr>
                <w:ilvl w:val="0"/>
                <w:numId w:val="592"/>
              </w:numPr>
              <w:tabs>
                <w:tab w:pos="303" w:val="left" w:leader="none"/>
              </w:tabs>
              <w:spacing w:line="265" w:lineRule="exact" w:before="0" w:after="0"/>
              <w:ind w:left="303" w:right="0" w:hanging="140"/>
              <w:jc w:val="left"/>
              <w:rPr>
                <w:sz w:val="24"/>
              </w:rPr>
            </w:pPr>
            <w:r>
              <w:rPr>
                <w:color w:val="221F1F"/>
                <w:sz w:val="24"/>
              </w:rPr>
              <w:t>expliquer</w:t>
            </w:r>
            <w:r>
              <w:rPr>
                <w:color w:val="221F1F"/>
                <w:spacing w:val="-7"/>
                <w:sz w:val="24"/>
              </w:rPr>
              <w:t> </w:t>
            </w:r>
            <w:r>
              <w:rPr>
                <w:color w:val="221F1F"/>
                <w:sz w:val="24"/>
              </w:rPr>
              <w:t>le</w:t>
            </w:r>
            <w:r>
              <w:rPr>
                <w:color w:val="221F1F"/>
                <w:spacing w:val="-7"/>
                <w:sz w:val="24"/>
              </w:rPr>
              <w:t> </w:t>
            </w:r>
            <w:r>
              <w:rPr>
                <w:color w:val="221F1F"/>
                <w:sz w:val="24"/>
              </w:rPr>
              <w:t>schéma</w:t>
            </w:r>
            <w:r>
              <w:rPr>
                <w:color w:val="221F1F"/>
                <w:spacing w:val="-5"/>
                <w:sz w:val="24"/>
              </w:rPr>
              <w:t> </w:t>
            </w:r>
            <w:r>
              <w:rPr>
                <w:color w:val="221F1F"/>
                <w:sz w:val="24"/>
              </w:rPr>
              <w:t>du</w:t>
            </w:r>
            <w:r>
              <w:rPr>
                <w:color w:val="221F1F"/>
                <w:spacing w:val="-3"/>
                <w:sz w:val="24"/>
              </w:rPr>
              <w:t> </w:t>
            </w:r>
            <w:r>
              <w:rPr>
                <w:color w:val="221F1F"/>
                <w:sz w:val="24"/>
              </w:rPr>
              <w:t>cycle de</w:t>
            </w:r>
            <w:r>
              <w:rPr>
                <w:color w:val="221F1F"/>
                <w:spacing w:val="-1"/>
                <w:sz w:val="24"/>
              </w:rPr>
              <w:t> </w:t>
            </w:r>
            <w:r>
              <w:rPr>
                <w:color w:val="221F1F"/>
                <w:spacing w:val="-2"/>
                <w:sz w:val="24"/>
              </w:rPr>
              <w:t>l’eau</w:t>
            </w:r>
          </w:p>
          <w:p>
            <w:pPr>
              <w:pStyle w:val="TableParagraph"/>
              <w:numPr>
                <w:ilvl w:val="0"/>
                <w:numId w:val="592"/>
              </w:numPr>
              <w:tabs>
                <w:tab w:pos="303" w:val="left" w:leader="none"/>
                <w:tab w:pos="305" w:val="left" w:leader="none"/>
              </w:tabs>
              <w:spacing w:line="225" w:lineRule="auto" w:before="7" w:after="0"/>
              <w:ind w:left="305" w:right="794" w:hanging="142"/>
              <w:jc w:val="left"/>
              <w:rPr>
                <w:sz w:val="24"/>
              </w:rPr>
            </w:pPr>
            <w:r>
              <w:rPr>
                <w:color w:val="221F1F"/>
                <w:sz w:val="24"/>
              </w:rPr>
              <w:t>identifier</w:t>
            </w:r>
            <w:r>
              <w:rPr>
                <w:color w:val="221F1F"/>
                <w:spacing w:val="-8"/>
                <w:sz w:val="24"/>
              </w:rPr>
              <w:t> </w:t>
            </w:r>
            <w:r>
              <w:rPr>
                <w:color w:val="221F1F"/>
                <w:sz w:val="24"/>
              </w:rPr>
              <w:t>et</w:t>
            </w:r>
            <w:r>
              <w:rPr>
                <w:color w:val="221F1F"/>
                <w:spacing w:val="-8"/>
                <w:sz w:val="24"/>
              </w:rPr>
              <w:t> </w:t>
            </w:r>
            <w:r>
              <w:rPr>
                <w:color w:val="221F1F"/>
                <w:sz w:val="24"/>
              </w:rPr>
              <w:t>caractériser</w:t>
            </w:r>
            <w:r>
              <w:rPr>
                <w:color w:val="221F1F"/>
                <w:spacing w:val="-9"/>
                <w:sz w:val="24"/>
              </w:rPr>
              <w:t> </w:t>
            </w:r>
            <w:r>
              <w:rPr>
                <w:color w:val="221F1F"/>
                <w:sz w:val="24"/>
              </w:rPr>
              <w:t>les</w:t>
            </w:r>
            <w:r>
              <w:rPr>
                <w:color w:val="221F1F"/>
                <w:spacing w:val="-8"/>
                <w:sz w:val="24"/>
              </w:rPr>
              <w:t> </w:t>
            </w:r>
            <w:r>
              <w:rPr>
                <w:color w:val="221F1F"/>
                <w:sz w:val="24"/>
              </w:rPr>
              <w:t>types</w:t>
            </w:r>
            <w:r>
              <w:rPr>
                <w:color w:val="221F1F"/>
                <w:spacing w:val="-8"/>
                <w:sz w:val="24"/>
              </w:rPr>
              <w:t> </w:t>
            </w:r>
            <w:r>
              <w:rPr>
                <w:color w:val="221F1F"/>
                <w:sz w:val="24"/>
              </w:rPr>
              <w:t>de réserve en eau douce</w:t>
            </w:r>
          </w:p>
          <w:p>
            <w:pPr>
              <w:pStyle w:val="TableParagraph"/>
              <w:numPr>
                <w:ilvl w:val="0"/>
                <w:numId w:val="592"/>
              </w:numPr>
              <w:tabs>
                <w:tab w:pos="303" w:val="left" w:leader="none"/>
                <w:tab w:pos="305" w:val="left" w:leader="none"/>
              </w:tabs>
              <w:spacing w:line="225" w:lineRule="auto" w:before="4" w:after="0"/>
              <w:ind w:left="305" w:right="1226" w:hanging="142"/>
              <w:jc w:val="left"/>
              <w:rPr>
                <w:sz w:val="24"/>
              </w:rPr>
            </w:pPr>
            <w:r>
              <w:rPr>
                <w:color w:val="221F1F"/>
                <w:sz w:val="24"/>
              </w:rPr>
              <w:t>classifier</w:t>
            </w:r>
            <w:r>
              <w:rPr>
                <w:color w:val="221F1F"/>
                <w:spacing w:val="-10"/>
                <w:sz w:val="24"/>
              </w:rPr>
              <w:t> </w:t>
            </w:r>
            <w:r>
              <w:rPr>
                <w:color w:val="221F1F"/>
                <w:sz w:val="24"/>
              </w:rPr>
              <w:t>les</w:t>
            </w:r>
            <w:r>
              <w:rPr>
                <w:color w:val="221F1F"/>
                <w:spacing w:val="-9"/>
                <w:sz w:val="24"/>
              </w:rPr>
              <w:t> </w:t>
            </w:r>
            <w:r>
              <w:rPr>
                <w:color w:val="221F1F"/>
                <w:sz w:val="24"/>
              </w:rPr>
              <w:t>différents</w:t>
            </w:r>
            <w:r>
              <w:rPr>
                <w:color w:val="221F1F"/>
                <w:spacing w:val="-9"/>
                <w:sz w:val="24"/>
              </w:rPr>
              <w:t> </w:t>
            </w:r>
            <w:r>
              <w:rPr>
                <w:color w:val="221F1F"/>
                <w:sz w:val="24"/>
              </w:rPr>
              <w:t>types</w:t>
            </w:r>
            <w:r>
              <w:rPr>
                <w:color w:val="221F1F"/>
                <w:spacing w:val="-9"/>
                <w:sz w:val="24"/>
              </w:rPr>
              <w:t> </w:t>
            </w:r>
            <w:r>
              <w:rPr>
                <w:color w:val="221F1F"/>
                <w:sz w:val="24"/>
              </w:rPr>
              <w:t>de réserve en eau douce et ses </w:t>
            </w:r>
            <w:r>
              <w:rPr>
                <w:color w:val="221F1F"/>
                <w:spacing w:val="-2"/>
                <w:sz w:val="24"/>
              </w:rPr>
              <w:t>caractéristiques</w:t>
            </w:r>
          </w:p>
          <w:p>
            <w:pPr>
              <w:pStyle w:val="TableParagraph"/>
              <w:numPr>
                <w:ilvl w:val="0"/>
                <w:numId w:val="592"/>
              </w:numPr>
              <w:tabs>
                <w:tab w:pos="303" w:val="left" w:leader="none"/>
                <w:tab w:pos="305" w:val="left" w:leader="none"/>
              </w:tabs>
              <w:spacing w:line="223" w:lineRule="auto" w:before="6" w:after="0"/>
              <w:ind w:left="305" w:right="1372" w:hanging="142"/>
              <w:jc w:val="left"/>
              <w:rPr>
                <w:sz w:val="24"/>
              </w:rPr>
            </w:pPr>
            <w:r>
              <w:rPr>
                <w:color w:val="221F1F"/>
                <w:sz w:val="24"/>
              </w:rPr>
              <w:t>déduire</w:t>
            </w:r>
            <w:r>
              <w:rPr>
                <w:color w:val="221F1F"/>
                <w:spacing w:val="-10"/>
                <w:sz w:val="24"/>
              </w:rPr>
              <w:t> </w:t>
            </w:r>
            <w:r>
              <w:rPr>
                <w:color w:val="221F1F"/>
                <w:sz w:val="24"/>
              </w:rPr>
              <w:t>l’utilisation</w:t>
            </w:r>
            <w:r>
              <w:rPr>
                <w:color w:val="221F1F"/>
                <w:spacing w:val="-9"/>
                <w:sz w:val="24"/>
              </w:rPr>
              <w:t> </w:t>
            </w:r>
            <w:r>
              <w:rPr>
                <w:color w:val="221F1F"/>
                <w:sz w:val="24"/>
              </w:rPr>
              <w:t>de</w:t>
            </w:r>
            <w:r>
              <w:rPr>
                <w:color w:val="221F1F"/>
                <w:spacing w:val="-10"/>
                <w:sz w:val="24"/>
              </w:rPr>
              <w:t> </w:t>
            </w:r>
            <w:r>
              <w:rPr>
                <w:color w:val="221F1F"/>
                <w:sz w:val="24"/>
              </w:rPr>
              <w:t>l’eau</w:t>
            </w:r>
            <w:r>
              <w:rPr>
                <w:color w:val="221F1F"/>
                <w:spacing w:val="-9"/>
                <w:sz w:val="24"/>
              </w:rPr>
              <w:t> </w:t>
            </w:r>
            <w:r>
              <w:rPr>
                <w:color w:val="221F1F"/>
                <w:sz w:val="24"/>
              </w:rPr>
              <w:t>à Madagascar</w:t>
            </w:r>
            <w:r>
              <w:rPr>
                <w:color w:val="221F1F"/>
                <w:spacing w:val="-1"/>
                <w:sz w:val="24"/>
              </w:rPr>
              <w:t> </w:t>
            </w:r>
            <w:r>
              <w:rPr>
                <w:color w:val="221F1F"/>
                <w:sz w:val="24"/>
              </w:rPr>
              <w:t>et dans</w:t>
            </w:r>
            <w:r>
              <w:rPr>
                <w:color w:val="221F1F"/>
                <w:spacing w:val="-1"/>
                <w:sz w:val="24"/>
              </w:rPr>
              <w:t> </w:t>
            </w:r>
            <w:r>
              <w:rPr>
                <w:color w:val="221F1F"/>
                <w:sz w:val="24"/>
              </w:rPr>
              <w:t>le monde</w:t>
            </w:r>
          </w:p>
          <w:p>
            <w:pPr>
              <w:pStyle w:val="TableParagraph"/>
              <w:numPr>
                <w:ilvl w:val="0"/>
                <w:numId w:val="592"/>
              </w:numPr>
              <w:tabs>
                <w:tab w:pos="303" w:val="left" w:leader="none"/>
                <w:tab w:pos="305" w:val="left" w:leader="none"/>
              </w:tabs>
              <w:spacing w:line="225" w:lineRule="auto" w:before="6" w:after="0"/>
              <w:ind w:left="305" w:right="681" w:hanging="142"/>
              <w:jc w:val="left"/>
              <w:rPr>
                <w:sz w:val="24"/>
              </w:rPr>
            </w:pPr>
            <w:r>
              <w:rPr>
                <w:color w:val="221F1F"/>
                <w:sz w:val="24"/>
              </w:rPr>
              <w:t>déduire</w:t>
            </w:r>
            <w:r>
              <w:rPr>
                <w:color w:val="221F1F"/>
                <w:spacing w:val="-10"/>
                <w:sz w:val="24"/>
              </w:rPr>
              <w:t> </w:t>
            </w:r>
            <w:r>
              <w:rPr>
                <w:color w:val="221F1F"/>
                <w:sz w:val="24"/>
              </w:rPr>
              <w:t>l’enjeu</w:t>
            </w:r>
            <w:r>
              <w:rPr>
                <w:color w:val="221F1F"/>
                <w:spacing w:val="-9"/>
                <w:sz w:val="24"/>
              </w:rPr>
              <w:t> </w:t>
            </w:r>
            <w:r>
              <w:rPr>
                <w:color w:val="221F1F"/>
                <w:sz w:val="24"/>
              </w:rPr>
              <w:t>(importance)</w:t>
            </w:r>
            <w:r>
              <w:rPr>
                <w:color w:val="221F1F"/>
                <w:spacing w:val="-10"/>
                <w:sz w:val="24"/>
              </w:rPr>
              <w:t> </w:t>
            </w:r>
            <w:r>
              <w:rPr>
                <w:color w:val="221F1F"/>
                <w:sz w:val="24"/>
              </w:rPr>
              <w:t>de</w:t>
            </w:r>
            <w:r>
              <w:rPr>
                <w:color w:val="221F1F"/>
                <w:spacing w:val="-10"/>
                <w:sz w:val="24"/>
              </w:rPr>
              <w:t> </w:t>
            </w:r>
            <w:r>
              <w:rPr>
                <w:color w:val="221F1F"/>
                <w:sz w:val="24"/>
              </w:rPr>
              <w:t>l’eau et ses perspectives</w:t>
            </w:r>
          </w:p>
          <w:p>
            <w:pPr>
              <w:pStyle w:val="TableParagraph"/>
              <w:numPr>
                <w:ilvl w:val="0"/>
                <w:numId w:val="592"/>
              </w:numPr>
              <w:tabs>
                <w:tab w:pos="303" w:val="left" w:leader="none"/>
              </w:tabs>
              <w:spacing w:line="258" w:lineRule="exact" w:before="0" w:after="0"/>
              <w:ind w:left="303" w:right="0" w:hanging="140"/>
              <w:jc w:val="left"/>
              <w:rPr>
                <w:sz w:val="24"/>
              </w:rPr>
            </w:pPr>
            <w:r>
              <w:rPr>
                <w:color w:val="221F1F"/>
                <w:sz w:val="24"/>
              </w:rPr>
              <w:t>proposer</w:t>
            </w:r>
            <w:r>
              <w:rPr>
                <w:color w:val="221F1F"/>
                <w:spacing w:val="-1"/>
                <w:sz w:val="24"/>
              </w:rPr>
              <w:t> </w:t>
            </w:r>
            <w:r>
              <w:rPr>
                <w:color w:val="221F1F"/>
                <w:sz w:val="24"/>
              </w:rPr>
              <w:t>des</w:t>
            </w:r>
            <w:r>
              <w:rPr>
                <w:color w:val="221F1F"/>
                <w:spacing w:val="-2"/>
                <w:sz w:val="24"/>
              </w:rPr>
              <w:t> </w:t>
            </w:r>
            <w:r>
              <w:rPr>
                <w:color w:val="221F1F"/>
                <w:sz w:val="24"/>
              </w:rPr>
              <w:t>solutions</w:t>
            </w:r>
            <w:r>
              <w:rPr>
                <w:color w:val="221F1F"/>
                <w:spacing w:val="-1"/>
                <w:sz w:val="24"/>
              </w:rPr>
              <w:t> </w:t>
            </w:r>
            <w:r>
              <w:rPr>
                <w:color w:val="221F1F"/>
                <w:sz w:val="24"/>
              </w:rPr>
              <w:t>liées</w:t>
            </w:r>
            <w:r>
              <w:rPr>
                <w:color w:val="221F1F"/>
                <w:spacing w:val="-1"/>
                <w:sz w:val="24"/>
              </w:rPr>
              <w:t> </w:t>
            </w:r>
            <w:r>
              <w:rPr>
                <w:color w:val="221F1F"/>
                <w:spacing w:val="-5"/>
                <w:sz w:val="24"/>
              </w:rPr>
              <w:t>aux</w:t>
            </w:r>
          </w:p>
          <w:p>
            <w:pPr>
              <w:pStyle w:val="TableParagraph"/>
              <w:spacing w:line="225" w:lineRule="auto" w:before="5"/>
              <w:ind w:left="305" w:right="498"/>
              <w:rPr>
                <w:sz w:val="24"/>
              </w:rPr>
            </w:pPr>
            <w:r>
              <w:rPr>
                <w:color w:val="221F1F"/>
                <w:sz w:val="24"/>
              </w:rPr>
              <w:t>problèmes liés à l’exploitation et à la gestion</w:t>
            </w:r>
            <w:r>
              <w:rPr>
                <w:color w:val="221F1F"/>
                <w:spacing w:val="-6"/>
                <w:sz w:val="24"/>
              </w:rPr>
              <w:t> </w:t>
            </w:r>
            <w:r>
              <w:rPr>
                <w:color w:val="221F1F"/>
                <w:sz w:val="24"/>
              </w:rPr>
              <w:t>de</w:t>
            </w:r>
            <w:r>
              <w:rPr>
                <w:color w:val="221F1F"/>
                <w:spacing w:val="-6"/>
                <w:sz w:val="24"/>
              </w:rPr>
              <w:t> </w:t>
            </w:r>
            <w:r>
              <w:rPr>
                <w:color w:val="221F1F"/>
                <w:sz w:val="24"/>
              </w:rPr>
              <w:t>l’eau</w:t>
            </w:r>
            <w:r>
              <w:rPr>
                <w:color w:val="221F1F"/>
                <w:spacing w:val="-6"/>
                <w:sz w:val="24"/>
              </w:rPr>
              <w:t> </w:t>
            </w:r>
            <w:r>
              <w:rPr>
                <w:color w:val="221F1F"/>
                <w:sz w:val="24"/>
              </w:rPr>
              <w:t>à</w:t>
            </w:r>
            <w:r>
              <w:rPr>
                <w:color w:val="221F1F"/>
                <w:spacing w:val="-6"/>
                <w:sz w:val="24"/>
              </w:rPr>
              <w:t> </w:t>
            </w:r>
            <w:r>
              <w:rPr>
                <w:color w:val="221F1F"/>
                <w:sz w:val="24"/>
              </w:rPr>
              <w:t>Madagascar</w:t>
            </w:r>
            <w:r>
              <w:rPr>
                <w:color w:val="221F1F"/>
                <w:spacing w:val="-7"/>
                <w:sz w:val="24"/>
              </w:rPr>
              <w:t> </w:t>
            </w:r>
            <w:r>
              <w:rPr>
                <w:color w:val="221F1F"/>
                <w:sz w:val="24"/>
              </w:rPr>
              <w:t>et</w:t>
            </w:r>
            <w:r>
              <w:rPr>
                <w:color w:val="221F1F"/>
                <w:spacing w:val="-6"/>
                <w:sz w:val="24"/>
              </w:rPr>
              <w:t> </w:t>
            </w:r>
            <w:r>
              <w:rPr>
                <w:color w:val="221F1F"/>
                <w:sz w:val="24"/>
              </w:rPr>
              <w:t>dans le monde</w:t>
            </w:r>
          </w:p>
          <w:p>
            <w:pPr>
              <w:pStyle w:val="TableParagraph"/>
              <w:numPr>
                <w:ilvl w:val="0"/>
                <w:numId w:val="592"/>
              </w:numPr>
              <w:tabs>
                <w:tab w:pos="303" w:val="left" w:leader="none"/>
              </w:tabs>
              <w:spacing w:line="259" w:lineRule="exact" w:before="0" w:after="0"/>
              <w:ind w:left="303" w:right="0" w:hanging="140"/>
              <w:jc w:val="left"/>
              <w:rPr>
                <w:sz w:val="24"/>
              </w:rPr>
            </w:pPr>
            <w:r>
              <w:rPr>
                <w:color w:val="221F1F"/>
                <w:sz w:val="24"/>
              </w:rPr>
              <w:t>différencier</w:t>
            </w:r>
            <w:r>
              <w:rPr>
                <w:color w:val="221F1F"/>
                <w:spacing w:val="-1"/>
                <w:sz w:val="24"/>
              </w:rPr>
              <w:t> </w:t>
            </w:r>
            <w:r>
              <w:rPr>
                <w:color w:val="221F1F"/>
                <w:sz w:val="24"/>
              </w:rPr>
              <w:t>la mer de </w:t>
            </w:r>
            <w:r>
              <w:rPr>
                <w:color w:val="221F1F"/>
                <w:spacing w:val="-2"/>
                <w:sz w:val="24"/>
              </w:rPr>
              <w:t>l’océan</w:t>
            </w:r>
          </w:p>
          <w:p>
            <w:pPr>
              <w:pStyle w:val="TableParagraph"/>
              <w:numPr>
                <w:ilvl w:val="0"/>
                <w:numId w:val="592"/>
              </w:numPr>
              <w:tabs>
                <w:tab w:pos="303" w:val="left" w:leader="none"/>
                <w:tab w:pos="305" w:val="left" w:leader="none"/>
              </w:tabs>
              <w:spacing w:line="223" w:lineRule="auto" w:before="9" w:after="0"/>
              <w:ind w:left="305" w:right="904" w:hanging="142"/>
              <w:jc w:val="left"/>
              <w:rPr>
                <w:sz w:val="24"/>
              </w:rPr>
            </w:pPr>
            <w:r>
              <w:rPr>
                <w:color w:val="221F1F"/>
                <w:sz w:val="24"/>
              </w:rPr>
              <w:t>démontrer</w:t>
            </w:r>
            <w:r>
              <w:rPr>
                <w:color w:val="221F1F"/>
                <w:spacing w:val="-9"/>
                <w:sz w:val="24"/>
              </w:rPr>
              <w:t> </w:t>
            </w:r>
            <w:r>
              <w:rPr>
                <w:color w:val="221F1F"/>
                <w:sz w:val="24"/>
              </w:rPr>
              <w:t>que</w:t>
            </w:r>
            <w:r>
              <w:rPr>
                <w:color w:val="221F1F"/>
                <w:spacing w:val="-9"/>
                <w:sz w:val="24"/>
              </w:rPr>
              <w:t> </w:t>
            </w:r>
            <w:r>
              <w:rPr>
                <w:color w:val="221F1F"/>
                <w:sz w:val="24"/>
              </w:rPr>
              <w:t>les</w:t>
            </w:r>
            <w:r>
              <w:rPr>
                <w:color w:val="221F1F"/>
                <w:spacing w:val="-9"/>
                <w:sz w:val="24"/>
              </w:rPr>
              <w:t> </w:t>
            </w:r>
            <w:r>
              <w:rPr>
                <w:color w:val="221F1F"/>
                <w:sz w:val="24"/>
              </w:rPr>
              <w:t>ressources</w:t>
            </w:r>
            <w:r>
              <w:rPr>
                <w:color w:val="221F1F"/>
                <w:spacing w:val="-9"/>
                <w:sz w:val="24"/>
              </w:rPr>
              <w:t> </w:t>
            </w:r>
            <w:r>
              <w:rPr>
                <w:color w:val="221F1F"/>
                <w:sz w:val="24"/>
              </w:rPr>
              <w:t>sous-marines sont source de vie</w:t>
            </w:r>
          </w:p>
          <w:p>
            <w:pPr>
              <w:pStyle w:val="TableParagraph"/>
              <w:numPr>
                <w:ilvl w:val="0"/>
                <w:numId w:val="592"/>
              </w:numPr>
              <w:tabs>
                <w:tab w:pos="303" w:val="left" w:leader="none"/>
                <w:tab w:pos="305" w:val="left" w:leader="none"/>
              </w:tabs>
              <w:spacing w:line="225" w:lineRule="auto" w:before="7" w:after="0"/>
              <w:ind w:left="305" w:right="878" w:hanging="142"/>
              <w:jc w:val="left"/>
              <w:rPr>
                <w:sz w:val="24"/>
              </w:rPr>
            </w:pPr>
            <w:r>
              <w:rPr>
                <w:color w:val="221F1F"/>
                <w:sz w:val="24"/>
              </w:rPr>
              <w:t>déduire</w:t>
            </w:r>
            <w:r>
              <w:rPr>
                <w:color w:val="221F1F"/>
                <w:spacing w:val="-7"/>
                <w:sz w:val="24"/>
              </w:rPr>
              <w:t> </w:t>
            </w:r>
            <w:r>
              <w:rPr>
                <w:color w:val="221F1F"/>
                <w:sz w:val="24"/>
              </w:rPr>
              <w:t>l’importance</w:t>
            </w:r>
            <w:r>
              <w:rPr>
                <w:color w:val="221F1F"/>
                <w:spacing w:val="-14"/>
                <w:sz w:val="24"/>
              </w:rPr>
              <w:t> </w:t>
            </w:r>
            <w:r>
              <w:rPr>
                <w:color w:val="221F1F"/>
                <w:sz w:val="24"/>
              </w:rPr>
              <w:t>de</w:t>
            </w:r>
            <w:r>
              <w:rPr>
                <w:color w:val="221F1F"/>
                <w:spacing w:val="-15"/>
                <w:sz w:val="24"/>
              </w:rPr>
              <w:t> </w:t>
            </w:r>
            <w:r>
              <w:rPr>
                <w:color w:val="221F1F"/>
                <w:sz w:val="24"/>
              </w:rPr>
              <w:t>la</w:t>
            </w:r>
            <w:r>
              <w:rPr>
                <w:color w:val="221F1F"/>
                <w:spacing w:val="-15"/>
                <w:sz w:val="24"/>
              </w:rPr>
              <w:t> </w:t>
            </w:r>
            <w:r>
              <w:rPr>
                <w:color w:val="221F1F"/>
                <w:sz w:val="24"/>
              </w:rPr>
              <w:t>mer</w:t>
            </w:r>
            <w:r>
              <w:rPr>
                <w:color w:val="221F1F"/>
                <w:spacing w:val="-14"/>
                <w:sz w:val="24"/>
              </w:rPr>
              <w:t> </w:t>
            </w:r>
            <w:r>
              <w:rPr>
                <w:color w:val="221F1F"/>
                <w:sz w:val="24"/>
              </w:rPr>
              <w:t>:</w:t>
            </w:r>
            <w:r>
              <w:rPr>
                <w:color w:val="221F1F"/>
                <w:spacing w:val="-14"/>
                <w:sz w:val="24"/>
              </w:rPr>
              <w:t> </w:t>
            </w:r>
            <w:r>
              <w:rPr>
                <w:color w:val="221F1F"/>
                <w:sz w:val="24"/>
              </w:rPr>
              <w:t>les activités économiques maritimes.</w:t>
            </w:r>
          </w:p>
          <w:p>
            <w:pPr>
              <w:pStyle w:val="TableParagraph"/>
              <w:spacing w:line="269" w:lineRule="exact" w:before="90"/>
              <w:ind w:left="185"/>
              <w:rPr>
                <w:b/>
                <w:i/>
                <w:sz w:val="24"/>
              </w:rPr>
            </w:pPr>
            <w:r>
              <w:rPr>
                <w:b/>
                <w:i/>
                <w:color w:val="221F1F"/>
                <w:spacing w:val="-2"/>
                <w:sz w:val="24"/>
              </w:rPr>
              <w:t>Stratégies</w:t>
            </w:r>
          </w:p>
          <w:p>
            <w:pPr>
              <w:pStyle w:val="TableParagraph"/>
              <w:numPr>
                <w:ilvl w:val="0"/>
                <w:numId w:val="592"/>
              </w:numPr>
              <w:tabs>
                <w:tab w:pos="469" w:val="left" w:leader="none"/>
              </w:tabs>
              <w:spacing w:line="262" w:lineRule="exact" w:before="0" w:after="0"/>
              <w:ind w:left="469" w:right="0" w:hanging="284"/>
              <w:jc w:val="left"/>
              <w:rPr>
                <w:sz w:val="24"/>
              </w:rPr>
            </w:pPr>
            <w:r>
              <w:rPr>
                <w:color w:val="221F1F"/>
                <w:sz w:val="24"/>
              </w:rPr>
              <w:t>Exploitation</w:t>
            </w:r>
            <w:r>
              <w:rPr>
                <w:color w:val="221F1F"/>
                <w:spacing w:val="-5"/>
                <w:sz w:val="24"/>
              </w:rPr>
              <w:t> </w:t>
            </w:r>
            <w:r>
              <w:rPr>
                <w:color w:val="221F1F"/>
                <w:sz w:val="24"/>
              </w:rPr>
              <w:t>des</w:t>
            </w:r>
            <w:r>
              <w:rPr>
                <w:color w:val="221F1F"/>
                <w:spacing w:val="-3"/>
                <w:sz w:val="24"/>
              </w:rPr>
              <w:t> </w:t>
            </w:r>
            <w:r>
              <w:rPr>
                <w:color w:val="221F1F"/>
                <w:sz w:val="24"/>
              </w:rPr>
              <w:t>documents</w:t>
            </w:r>
            <w:r>
              <w:rPr>
                <w:color w:val="221F1F"/>
                <w:spacing w:val="-4"/>
                <w:sz w:val="24"/>
              </w:rPr>
              <w:t> </w:t>
            </w:r>
            <w:r>
              <w:rPr>
                <w:color w:val="221F1F"/>
                <w:spacing w:val="-2"/>
                <w:sz w:val="24"/>
              </w:rPr>
              <w:t>écrits</w:t>
            </w:r>
          </w:p>
          <w:p>
            <w:pPr>
              <w:pStyle w:val="TableParagraph"/>
              <w:numPr>
                <w:ilvl w:val="0"/>
                <w:numId w:val="592"/>
              </w:numPr>
              <w:tabs>
                <w:tab w:pos="469" w:val="left" w:leader="none"/>
              </w:tabs>
              <w:spacing w:line="260" w:lineRule="exact" w:before="0" w:after="0"/>
              <w:ind w:left="469" w:right="0" w:hanging="284"/>
              <w:jc w:val="left"/>
              <w:rPr>
                <w:sz w:val="24"/>
              </w:rPr>
            </w:pPr>
            <w:r>
              <w:rPr>
                <w:color w:val="221F1F"/>
                <w:sz w:val="24"/>
              </w:rPr>
              <w:t>Projection</w:t>
            </w:r>
            <w:r>
              <w:rPr>
                <w:color w:val="221F1F"/>
                <w:spacing w:val="-7"/>
                <w:sz w:val="24"/>
              </w:rPr>
              <w:t> </w:t>
            </w:r>
            <w:r>
              <w:rPr>
                <w:color w:val="221F1F"/>
                <w:sz w:val="24"/>
              </w:rPr>
              <w:t>d’un</w:t>
            </w:r>
            <w:r>
              <w:rPr>
                <w:color w:val="221F1F"/>
                <w:spacing w:val="-5"/>
                <w:sz w:val="24"/>
              </w:rPr>
              <w:t> </w:t>
            </w:r>
            <w:r>
              <w:rPr>
                <w:color w:val="221F1F"/>
                <w:sz w:val="24"/>
              </w:rPr>
              <w:t>film</w:t>
            </w:r>
            <w:r>
              <w:rPr>
                <w:color w:val="221F1F"/>
                <w:spacing w:val="-5"/>
                <w:sz w:val="24"/>
              </w:rPr>
              <w:t> </w:t>
            </w:r>
            <w:r>
              <w:rPr>
                <w:color w:val="221F1F"/>
                <w:spacing w:val="-2"/>
                <w:sz w:val="24"/>
              </w:rPr>
              <w:t>documentaire</w:t>
            </w:r>
          </w:p>
          <w:p>
            <w:pPr>
              <w:pStyle w:val="TableParagraph"/>
              <w:numPr>
                <w:ilvl w:val="0"/>
                <w:numId w:val="592"/>
              </w:numPr>
              <w:tabs>
                <w:tab w:pos="469" w:val="left" w:leader="none"/>
              </w:tabs>
              <w:spacing w:line="263" w:lineRule="exact" w:before="0" w:after="0"/>
              <w:ind w:left="469" w:right="0" w:hanging="284"/>
              <w:jc w:val="left"/>
              <w:rPr>
                <w:sz w:val="24"/>
              </w:rPr>
            </w:pPr>
            <w:r>
              <w:rPr>
                <w:color w:val="221F1F"/>
                <w:sz w:val="24"/>
              </w:rPr>
              <w:t>Consultation</w:t>
            </w:r>
            <w:r>
              <w:rPr>
                <w:color w:val="221F1F"/>
                <w:spacing w:val="-5"/>
                <w:sz w:val="24"/>
              </w:rPr>
              <w:t> </w:t>
            </w:r>
            <w:r>
              <w:rPr>
                <w:color w:val="221F1F"/>
                <w:sz w:val="24"/>
              </w:rPr>
              <w:t>des</w:t>
            </w:r>
            <w:r>
              <w:rPr>
                <w:color w:val="221F1F"/>
                <w:spacing w:val="-3"/>
                <w:sz w:val="24"/>
              </w:rPr>
              <w:t> </w:t>
            </w:r>
            <w:r>
              <w:rPr>
                <w:color w:val="221F1F"/>
                <w:sz w:val="24"/>
              </w:rPr>
              <w:t>cartes</w:t>
            </w:r>
            <w:r>
              <w:rPr>
                <w:color w:val="221F1F"/>
                <w:spacing w:val="-3"/>
                <w:sz w:val="24"/>
              </w:rPr>
              <w:t> </w:t>
            </w:r>
            <w:r>
              <w:rPr>
                <w:color w:val="221F1F"/>
                <w:spacing w:val="-2"/>
                <w:sz w:val="24"/>
              </w:rPr>
              <w:t>hydrographique</w:t>
            </w:r>
          </w:p>
          <w:p>
            <w:pPr>
              <w:pStyle w:val="TableParagraph"/>
              <w:numPr>
                <w:ilvl w:val="0"/>
                <w:numId w:val="592"/>
              </w:numPr>
              <w:tabs>
                <w:tab w:pos="469" w:val="left" w:leader="none"/>
              </w:tabs>
              <w:spacing w:line="271" w:lineRule="exact" w:before="0" w:after="0"/>
              <w:ind w:left="469" w:right="0" w:hanging="284"/>
              <w:jc w:val="left"/>
              <w:rPr>
                <w:sz w:val="24"/>
              </w:rPr>
            </w:pPr>
            <w:r>
              <w:rPr>
                <w:color w:val="221F1F"/>
                <w:spacing w:val="-2"/>
                <w:sz w:val="24"/>
              </w:rPr>
              <w:t>Enquête</w:t>
            </w:r>
          </w:p>
          <w:p>
            <w:pPr>
              <w:pStyle w:val="TableParagraph"/>
              <w:spacing w:line="269" w:lineRule="exact" w:before="33"/>
              <w:ind w:left="185"/>
              <w:rPr>
                <w:b/>
                <w:i/>
                <w:sz w:val="24"/>
              </w:rPr>
            </w:pPr>
            <w:r>
              <w:rPr>
                <w:b/>
                <w:i/>
                <w:color w:val="221F1F"/>
                <w:spacing w:val="-2"/>
                <w:sz w:val="24"/>
              </w:rPr>
              <w:t>Supports</w:t>
            </w:r>
          </w:p>
          <w:p>
            <w:pPr>
              <w:pStyle w:val="TableParagraph"/>
              <w:numPr>
                <w:ilvl w:val="0"/>
                <w:numId w:val="592"/>
              </w:numPr>
              <w:tabs>
                <w:tab w:pos="469" w:val="left" w:leader="none"/>
              </w:tabs>
              <w:spacing w:line="265" w:lineRule="exact" w:before="0" w:after="0"/>
              <w:ind w:left="469" w:right="0" w:hanging="284"/>
              <w:jc w:val="left"/>
              <w:rPr>
                <w:sz w:val="24"/>
              </w:rPr>
            </w:pPr>
            <w:r>
              <w:rPr>
                <w:color w:val="221F1F"/>
                <w:sz w:val="24"/>
              </w:rPr>
              <w:t>Documents</w:t>
            </w:r>
            <w:r>
              <w:rPr>
                <w:color w:val="221F1F"/>
                <w:spacing w:val="-9"/>
                <w:sz w:val="24"/>
              </w:rPr>
              <w:t> </w:t>
            </w:r>
            <w:r>
              <w:rPr>
                <w:color w:val="221F1F"/>
                <w:sz w:val="24"/>
              </w:rPr>
              <w:t>écrits,</w:t>
            </w:r>
            <w:r>
              <w:rPr>
                <w:color w:val="221F1F"/>
                <w:spacing w:val="-6"/>
                <w:sz w:val="24"/>
              </w:rPr>
              <w:t> </w:t>
            </w:r>
            <w:r>
              <w:rPr>
                <w:color w:val="221F1F"/>
                <w:sz w:val="24"/>
              </w:rPr>
              <w:t>film</w:t>
            </w:r>
            <w:r>
              <w:rPr>
                <w:color w:val="221F1F"/>
                <w:spacing w:val="-5"/>
                <w:sz w:val="24"/>
              </w:rPr>
              <w:t> </w:t>
            </w:r>
            <w:r>
              <w:rPr>
                <w:color w:val="221F1F"/>
                <w:spacing w:val="-2"/>
                <w:sz w:val="24"/>
              </w:rPr>
              <w:t>documentaire</w:t>
            </w:r>
          </w:p>
          <w:p>
            <w:pPr>
              <w:pStyle w:val="TableParagraph"/>
              <w:numPr>
                <w:ilvl w:val="0"/>
                <w:numId w:val="592"/>
              </w:numPr>
              <w:tabs>
                <w:tab w:pos="469" w:val="left" w:leader="none"/>
              </w:tabs>
              <w:spacing w:line="252" w:lineRule="exact" w:before="0" w:after="0"/>
              <w:ind w:left="469" w:right="0" w:hanging="284"/>
              <w:jc w:val="left"/>
              <w:rPr>
                <w:sz w:val="24"/>
              </w:rPr>
            </w:pPr>
            <w:r>
              <w:rPr>
                <w:color w:val="221F1F"/>
                <w:sz w:val="24"/>
              </w:rPr>
              <w:t>Photos,</w:t>
            </w:r>
            <w:r>
              <w:rPr>
                <w:color w:val="221F1F"/>
                <w:spacing w:val="-4"/>
                <w:sz w:val="24"/>
              </w:rPr>
              <w:t> </w:t>
            </w:r>
            <w:r>
              <w:rPr>
                <w:color w:val="221F1F"/>
                <w:sz w:val="24"/>
              </w:rPr>
              <w:t>schémas,</w:t>
            </w:r>
            <w:r>
              <w:rPr>
                <w:color w:val="221F1F"/>
                <w:spacing w:val="-2"/>
                <w:sz w:val="24"/>
              </w:rPr>
              <w:t> </w:t>
            </w:r>
            <w:r>
              <w:rPr>
                <w:color w:val="221F1F"/>
                <w:sz w:val="24"/>
              </w:rPr>
              <w:t>cartes</w:t>
            </w:r>
            <w:r>
              <w:rPr>
                <w:color w:val="221F1F"/>
                <w:spacing w:val="-3"/>
                <w:sz w:val="24"/>
              </w:rPr>
              <w:t> </w:t>
            </w:r>
            <w:r>
              <w:rPr>
                <w:color w:val="221F1F"/>
                <w:spacing w:val="-2"/>
                <w:sz w:val="24"/>
              </w:rPr>
              <w:t>hydrographiques</w:t>
            </w:r>
          </w:p>
        </w:tc>
      </w:tr>
      <w:tr>
        <w:trPr>
          <w:trHeight w:val="1557" w:hRule="atLeast"/>
        </w:trPr>
        <w:tc>
          <w:tcPr>
            <w:tcW w:w="10458" w:type="dxa"/>
            <w:gridSpan w:val="3"/>
          </w:tcPr>
          <w:p>
            <w:pPr>
              <w:pStyle w:val="TableParagraph"/>
              <w:spacing w:before="15"/>
              <w:ind w:left="185"/>
              <w:rPr>
                <w:b/>
                <w:sz w:val="24"/>
              </w:rPr>
            </w:pPr>
            <w:r>
              <w:rPr>
                <w:b/>
                <w:color w:val="221F1F"/>
                <w:spacing w:val="-2"/>
                <w:sz w:val="24"/>
              </w:rPr>
              <w:t>Évaluation</w:t>
            </w:r>
          </w:p>
          <w:p>
            <w:pPr>
              <w:pStyle w:val="TableParagraph"/>
              <w:spacing w:before="12"/>
              <w:ind w:left="185"/>
              <w:rPr>
                <w:sz w:val="24"/>
              </w:rPr>
            </w:pPr>
            <w:r>
              <w:rPr>
                <w:color w:val="221F1F"/>
                <w:spacing w:val="-2"/>
                <w:sz w:val="24"/>
              </w:rPr>
              <w:t>L’apprenant</w:t>
            </w:r>
            <w:r>
              <w:rPr>
                <w:color w:val="221F1F"/>
                <w:spacing w:val="-8"/>
                <w:sz w:val="24"/>
              </w:rPr>
              <w:t> </w:t>
            </w:r>
            <w:r>
              <w:rPr>
                <w:color w:val="221F1F"/>
                <w:spacing w:val="-10"/>
                <w:sz w:val="24"/>
              </w:rPr>
              <w:t>:</w:t>
            </w:r>
          </w:p>
          <w:p>
            <w:pPr>
              <w:pStyle w:val="TableParagraph"/>
              <w:numPr>
                <w:ilvl w:val="0"/>
                <w:numId w:val="593"/>
              </w:numPr>
              <w:tabs>
                <w:tab w:pos="825" w:val="left" w:leader="none"/>
              </w:tabs>
              <w:spacing w:line="240" w:lineRule="auto" w:before="12" w:after="0"/>
              <w:ind w:left="825" w:right="0" w:hanging="301"/>
              <w:jc w:val="left"/>
              <w:rPr>
                <w:sz w:val="24"/>
              </w:rPr>
            </w:pPr>
            <w:r>
              <w:rPr>
                <w:color w:val="221F1F"/>
                <w:sz w:val="24"/>
              </w:rPr>
              <w:t>identifie</w:t>
            </w:r>
            <w:r>
              <w:rPr>
                <w:color w:val="221F1F"/>
                <w:spacing w:val="-9"/>
                <w:sz w:val="24"/>
              </w:rPr>
              <w:t> </w:t>
            </w:r>
            <w:r>
              <w:rPr>
                <w:color w:val="221F1F"/>
                <w:sz w:val="24"/>
              </w:rPr>
              <w:t>et</w:t>
            </w:r>
            <w:r>
              <w:rPr>
                <w:color w:val="221F1F"/>
                <w:spacing w:val="-8"/>
                <w:sz w:val="24"/>
              </w:rPr>
              <w:t> </w:t>
            </w:r>
            <w:r>
              <w:rPr>
                <w:color w:val="221F1F"/>
                <w:sz w:val="24"/>
              </w:rPr>
              <w:t>caractérise</w:t>
            </w:r>
            <w:r>
              <w:rPr>
                <w:color w:val="221F1F"/>
                <w:spacing w:val="-6"/>
                <w:sz w:val="24"/>
              </w:rPr>
              <w:t> </w:t>
            </w:r>
            <w:r>
              <w:rPr>
                <w:color w:val="221F1F"/>
                <w:sz w:val="24"/>
              </w:rPr>
              <w:t>les</w:t>
            </w:r>
            <w:r>
              <w:rPr>
                <w:color w:val="221F1F"/>
                <w:spacing w:val="-8"/>
                <w:sz w:val="24"/>
              </w:rPr>
              <w:t> </w:t>
            </w:r>
            <w:r>
              <w:rPr>
                <w:color w:val="221F1F"/>
                <w:sz w:val="24"/>
              </w:rPr>
              <w:t>différents</w:t>
            </w:r>
            <w:r>
              <w:rPr>
                <w:color w:val="221F1F"/>
                <w:spacing w:val="-8"/>
                <w:sz w:val="24"/>
              </w:rPr>
              <w:t> </w:t>
            </w:r>
            <w:r>
              <w:rPr>
                <w:color w:val="221F1F"/>
                <w:sz w:val="24"/>
              </w:rPr>
              <w:t>types</w:t>
            </w:r>
            <w:r>
              <w:rPr>
                <w:color w:val="221F1F"/>
                <w:spacing w:val="-7"/>
                <w:sz w:val="24"/>
              </w:rPr>
              <w:t> </w:t>
            </w:r>
            <w:r>
              <w:rPr>
                <w:color w:val="221F1F"/>
                <w:sz w:val="24"/>
              </w:rPr>
              <w:t>de</w:t>
            </w:r>
            <w:r>
              <w:rPr>
                <w:color w:val="221F1F"/>
                <w:spacing w:val="-7"/>
                <w:sz w:val="24"/>
              </w:rPr>
              <w:t> </w:t>
            </w:r>
            <w:r>
              <w:rPr>
                <w:color w:val="221F1F"/>
                <w:sz w:val="24"/>
              </w:rPr>
              <w:t>ressources</w:t>
            </w:r>
            <w:r>
              <w:rPr>
                <w:color w:val="221F1F"/>
                <w:spacing w:val="-8"/>
                <w:sz w:val="24"/>
              </w:rPr>
              <w:t> </w:t>
            </w:r>
            <w:r>
              <w:rPr>
                <w:color w:val="221F1F"/>
                <w:sz w:val="24"/>
              </w:rPr>
              <w:t>en</w:t>
            </w:r>
            <w:r>
              <w:rPr>
                <w:color w:val="221F1F"/>
                <w:spacing w:val="-6"/>
                <w:sz w:val="24"/>
              </w:rPr>
              <w:t> </w:t>
            </w:r>
            <w:r>
              <w:rPr>
                <w:color w:val="221F1F"/>
                <w:spacing w:val="-5"/>
                <w:sz w:val="24"/>
              </w:rPr>
              <w:t>eau</w:t>
            </w:r>
          </w:p>
          <w:p>
            <w:pPr>
              <w:pStyle w:val="TableParagraph"/>
              <w:numPr>
                <w:ilvl w:val="0"/>
                <w:numId w:val="593"/>
              </w:numPr>
              <w:tabs>
                <w:tab w:pos="825" w:val="left" w:leader="none"/>
              </w:tabs>
              <w:spacing w:line="240" w:lineRule="auto" w:before="13" w:after="0"/>
              <w:ind w:left="825" w:right="0" w:hanging="301"/>
              <w:jc w:val="left"/>
              <w:rPr>
                <w:sz w:val="24"/>
              </w:rPr>
            </w:pPr>
            <w:r>
              <w:rPr>
                <w:color w:val="221F1F"/>
                <w:sz w:val="24"/>
              </w:rPr>
              <w:t>catégorise</w:t>
            </w:r>
            <w:r>
              <w:rPr>
                <w:color w:val="221F1F"/>
                <w:spacing w:val="-4"/>
                <w:sz w:val="24"/>
              </w:rPr>
              <w:t> </w:t>
            </w:r>
            <w:r>
              <w:rPr>
                <w:color w:val="221F1F"/>
                <w:sz w:val="24"/>
              </w:rPr>
              <w:t>les</w:t>
            </w:r>
            <w:r>
              <w:rPr>
                <w:color w:val="221F1F"/>
                <w:spacing w:val="-3"/>
                <w:sz w:val="24"/>
              </w:rPr>
              <w:t> </w:t>
            </w:r>
            <w:r>
              <w:rPr>
                <w:color w:val="221F1F"/>
                <w:sz w:val="24"/>
              </w:rPr>
              <w:t>utilités</w:t>
            </w:r>
            <w:r>
              <w:rPr>
                <w:color w:val="221F1F"/>
                <w:spacing w:val="-2"/>
                <w:sz w:val="24"/>
              </w:rPr>
              <w:t> </w:t>
            </w:r>
            <w:r>
              <w:rPr>
                <w:color w:val="221F1F"/>
                <w:sz w:val="24"/>
              </w:rPr>
              <w:t>de</w:t>
            </w:r>
            <w:r>
              <w:rPr>
                <w:color w:val="221F1F"/>
                <w:spacing w:val="-3"/>
                <w:sz w:val="24"/>
              </w:rPr>
              <w:t> </w:t>
            </w:r>
            <w:r>
              <w:rPr>
                <w:color w:val="221F1F"/>
                <w:sz w:val="24"/>
              </w:rPr>
              <w:t>l’eau</w:t>
            </w:r>
            <w:r>
              <w:rPr>
                <w:color w:val="221F1F"/>
                <w:spacing w:val="-2"/>
                <w:sz w:val="24"/>
              </w:rPr>
              <w:t> </w:t>
            </w:r>
            <w:r>
              <w:rPr>
                <w:color w:val="221F1F"/>
                <w:sz w:val="24"/>
              </w:rPr>
              <w:t>douce</w:t>
            </w:r>
            <w:r>
              <w:rPr>
                <w:color w:val="221F1F"/>
                <w:spacing w:val="-1"/>
                <w:sz w:val="24"/>
              </w:rPr>
              <w:t> </w:t>
            </w:r>
            <w:r>
              <w:rPr>
                <w:color w:val="221F1F"/>
                <w:sz w:val="24"/>
              </w:rPr>
              <w:t>et</w:t>
            </w:r>
            <w:r>
              <w:rPr>
                <w:color w:val="221F1F"/>
                <w:spacing w:val="-1"/>
                <w:sz w:val="24"/>
              </w:rPr>
              <w:t> </w:t>
            </w:r>
            <w:r>
              <w:rPr>
                <w:color w:val="221F1F"/>
                <w:sz w:val="24"/>
              </w:rPr>
              <w:t>de</w:t>
            </w:r>
            <w:r>
              <w:rPr>
                <w:color w:val="221F1F"/>
                <w:spacing w:val="-1"/>
                <w:sz w:val="24"/>
              </w:rPr>
              <w:t> </w:t>
            </w:r>
            <w:r>
              <w:rPr>
                <w:color w:val="221F1F"/>
                <w:sz w:val="24"/>
              </w:rPr>
              <w:t>la</w:t>
            </w:r>
            <w:r>
              <w:rPr>
                <w:color w:val="221F1F"/>
                <w:spacing w:val="-1"/>
                <w:sz w:val="24"/>
              </w:rPr>
              <w:t> </w:t>
            </w:r>
            <w:r>
              <w:rPr>
                <w:color w:val="221F1F"/>
                <w:spacing w:val="-5"/>
                <w:sz w:val="24"/>
              </w:rPr>
              <w:t>mer</w:t>
            </w:r>
          </w:p>
          <w:p>
            <w:pPr>
              <w:pStyle w:val="TableParagraph"/>
              <w:numPr>
                <w:ilvl w:val="0"/>
                <w:numId w:val="593"/>
              </w:numPr>
              <w:tabs>
                <w:tab w:pos="825" w:val="left" w:leader="none"/>
              </w:tabs>
              <w:spacing w:line="240" w:lineRule="auto" w:before="12" w:after="0"/>
              <w:ind w:left="825" w:right="0" w:hanging="301"/>
              <w:jc w:val="left"/>
              <w:rPr>
                <w:sz w:val="24"/>
              </w:rPr>
            </w:pPr>
            <w:r>
              <w:rPr>
                <w:color w:val="221F1F"/>
                <w:sz w:val="24"/>
              </w:rPr>
              <w:t>analyse</w:t>
            </w:r>
            <w:r>
              <w:rPr>
                <w:color w:val="221F1F"/>
                <w:spacing w:val="-4"/>
                <w:sz w:val="24"/>
              </w:rPr>
              <w:t> </w:t>
            </w:r>
            <w:r>
              <w:rPr>
                <w:color w:val="221F1F"/>
                <w:sz w:val="24"/>
              </w:rPr>
              <w:t>les</w:t>
            </w:r>
            <w:r>
              <w:rPr>
                <w:color w:val="221F1F"/>
                <w:spacing w:val="-3"/>
                <w:sz w:val="24"/>
              </w:rPr>
              <w:t> </w:t>
            </w:r>
            <w:r>
              <w:rPr>
                <w:color w:val="221F1F"/>
                <w:sz w:val="24"/>
              </w:rPr>
              <w:t>problèmes</w:t>
            </w:r>
            <w:r>
              <w:rPr>
                <w:color w:val="221F1F"/>
                <w:spacing w:val="-4"/>
                <w:sz w:val="24"/>
              </w:rPr>
              <w:t> </w:t>
            </w:r>
            <w:r>
              <w:rPr>
                <w:color w:val="221F1F"/>
                <w:sz w:val="24"/>
              </w:rPr>
              <w:t>liés</w:t>
            </w:r>
            <w:r>
              <w:rPr>
                <w:color w:val="221F1F"/>
                <w:spacing w:val="-4"/>
                <w:sz w:val="24"/>
              </w:rPr>
              <w:t> </w:t>
            </w:r>
            <w:r>
              <w:rPr>
                <w:color w:val="221F1F"/>
                <w:sz w:val="24"/>
              </w:rPr>
              <w:t>à</w:t>
            </w:r>
            <w:r>
              <w:rPr>
                <w:color w:val="221F1F"/>
                <w:spacing w:val="-4"/>
                <w:sz w:val="24"/>
              </w:rPr>
              <w:t> </w:t>
            </w:r>
            <w:r>
              <w:rPr>
                <w:color w:val="221F1F"/>
                <w:sz w:val="24"/>
              </w:rPr>
              <w:t>l’exploitation</w:t>
            </w:r>
            <w:r>
              <w:rPr>
                <w:color w:val="221F1F"/>
                <w:spacing w:val="-2"/>
                <w:sz w:val="24"/>
              </w:rPr>
              <w:t> </w:t>
            </w:r>
            <w:r>
              <w:rPr>
                <w:color w:val="221F1F"/>
                <w:sz w:val="24"/>
              </w:rPr>
              <w:t>excessive</w:t>
            </w:r>
            <w:r>
              <w:rPr>
                <w:color w:val="221F1F"/>
                <w:spacing w:val="-3"/>
                <w:sz w:val="24"/>
              </w:rPr>
              <w:t> </w:t>
            </w:r>
            <w:r>
              <w:rPr>
                <w:color w:val="221F1F"/>
                <w:sz w:val="24"/>
              </w:rPr>
              <w:t>des</w:t>
            </w:r>
            <w:r>
              <w:rPr>
                <w:color w:val="221F1F"/>
                <w:spacing w:val="-4"/>
                <w:sz w:val="24"/>
              </w:rPr>
              <w:t> </w:t>
            </w:r>
            <w:r>
              <w:rPr>
                <w:color w:val="221F1F"/>
                <w:sz w:val="24"/>
              </w:rPr>
              <w:t>ressources</w:t>
            </w:r>
            <w:r>
              <w:rPr>
                <w:color w:val="221F1F"/>
                <w:spacing w:val="-4"/>
                <w:sz w:val="24"/>
              </w:rPr>
              <w:t> </w:t>
            </w:r>
            <w:r>
              <w:rPr>
                <w:color w:val="221F1F"/>
                <w:sz w:val="24"/>
              </w:rPr>
              <w:t>en</w:t>
            </w:r>
            <w:r>
              <w:rPr>
                <w:color w:val="221F1F"/>
                <w:spacing w:val="-3"/>
                <w:sz w:val="24"/>
              </w:rPr>
              <w:t> </w:t>
            </w:r>
            <w:r>
              <w:rPr>
                <w:color w:val="221F1F"/>
                <w:sz w:val="24"/>
              </w:rPr>
              <w:t>eau</w:t>
            </w:r>
            <w:r>
              <w:rPr>
                <w:color w:val="221F1F"/>
                <w:spacing w:val="-5"/>
                <w:sz w:val="24"/>
              </w:rPr>
              <w:t> </w:t>
            </w:r>
            <w:r>
              <w:rPr>
                <w:color w:val="221F1F"/>
                <w:sz w:val="24"/>
              </w:rPr>
              <w:t>et</w:t>
            </w:r>
            <w:r>
              <w:rPr>
                <w:color w:val="221F1F"/>
                <w:spacing w:val="-2"/>
                <w:sz w:val="24"/>
              </w:rPr>
              <w:t> halieutiques</w:t>
            </w:r>
          </w:p>
        </w:tc>
      </w:tr>
    </w:tbl>
    <w:p>
      <w:pPr>
        <w:pStyle w:val="TableParagraph"/>
        <w:spacing w:after="0" w:line="240" w:lineRule="auto"/>
        <w:jc w:val="left"/>
        <w:rPr>
          <w:sz w:val="24"/>
        </w:rPr>
        <w:sectPr>
          <w:type w:val="continuous"/>
          <w:pgSz w:w="11910" w:h="16840"/>
          <w:pgMar w:header="0" w:footer="630" w:top="540" w:bottom="860" w:left="425" w:right="283"/>
        </w:sectPr>
      </w:pPr>
    </w:p>
    <w:tbl>
      <w:tblPr>
        <w:tblW w:w="0" w:type="auto"/>
        <w:jc w:val="left"/>
        <w:tblInd w:w="42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174"/>
        <w:gridCol w:w="3970"/>
        <w:gridCol w:w="4112"/>
      </w:tblGrid>
      <w:tr>
        <w:trPr>
          <w:trHeight w:val="888" w:hRule="atLeast"/>
        </w:trPr>
        <w:tc>
          <w:tcPr>
            <w:tcW w:w="2174" w:type="dxa"/>
            <w:shd w:val="clear" w:color="auto" w:fill="C6C7C9"/>
          </w:tcPr>
          <w:p>
            <w:pPr>
              <w:pStyle w:val="TableParagraph"/>
              <w:spacing w:line="280" w:lineRule="atLeast" w:before="28"/>
              <w:ind w:left="169" w:right="394" w:hanging="2"/>
              <w:jc w:val="center"/>
              <w:rPr>
                <w:b/>
                <w:sz w:val="24"/>
              </w:rPr>
            </w:pPr>
            <w:r>
              <w:rPr>
                <w:b/>
                <w:color w:val="221F1F"/>
                <w:spacing w:val="-2"/>
                <w:sz w:val="24"/>
              </w:rPr>
              <w:t>Résultat </w:t>
            </w:r>
            <w:r>
              <w:rPr>
                <w:b/>
                <w:color w:val="221F1F"/>
                <w:spacing w:val="-4"/>
                <w:sz w:val="24"/>
              </w:rPr>
              <w:t>d’apprentissage </w:t>
            </w:r>
            <w:r>
              <w:rPr>
                <w:b/>
                <w:color w:val="221F1F"/>
                <w:spacing w:val="-2"/>
                <w:sz w:val="24"/>
              </w:rPr>
              <w:t>spécifique</w:t>
            </w:r>
          </w:p>
        </w:tc>
        <w:tc>
          <w:tcPr>
            <w:tcW w:w="3970" w:type="dxa"/>
            <w:shd w:val="clear" w:color="auto" w:fill="C6C7C9"/>
          </w:tcPr>
          <w:p>
            <w:pPr>
              <w:pStyle w:val="TableParagraph"/>
              <w:spacing w:before="37"/>
              <w:rPr>
                <w:sz w:val="24"/>
              </w:rPr>
            </w:pPr>
          </w:p>
          <w:p>
            <w:pPr>
              <w:pStyle w:val="TableParagraph"/>
              <w:ind w:left="16"/>
              <w:jc w:val="center"/>
              <w:rPr>
                <w:b/>
                <w:sz w:val="24"/>
              </w:rPr>
            </w:pPr>
            <w:r>
              <w:rPr>
                <w:b/>
                <w:color w:val="221F1F"/>
                <w:spacing w:val="-2"/>
                <w:sz w:val="24"/>
              </w:rPr>
              <w:t>Contenus</w:t>
            </w:r>
          </w:p>
        </w:tc>
        <w:tc>
          <w:tcPr>
            <w:tcW w:w="4112" w:type="dxa"/>
            <w:shd w:val="clear" w:color="auto" w:fill="C6C7C9"/>
          </w:tcPr>
          <w:p>
            <w:pPr>
              <w:pStyle w:val="TableParagraph"/>
              <w:spacing w:before="175"/>
              <w:ind w:left="1556" w:right="675" w:hanging="506"/>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10362" w:hRule="atLeast"/>
        </w:trPr>
        <w:tc>
          <w:tcPr>
            <w:tcW w:w="2174"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99"/>
              <w:rPr>
                <w:sz w:val="24"/>
              </w:rPr>
            </w:pPr>
          </w:p>
          <w:p>
            <w:pPr>
              <w:pStyle w:val="TableParagraph"/>
              <w:spacing w:line="249" w:lineRule="auto"/>
              <w:ind w:left="295" w:right="261"/>
              <w:rPr>
                <w:sz w:val="24"/>
              </w:rPr>
            </w:pPr>
            <w:r>
              <w:rPr>
                <w:color w:val="221F1F"/>
                <w:spacing w:val="-2"/>
                <w:sz w:val="24"/>
              </w:rPr>
              <w:t>Analyser </w:t>
            </w:r>
            <w:r>
              <w:rPr>
                <w:color w:val="221F1F"/>
                <w:sz w:val="24"/>
              </w:rPr>
              <w:t>l’importance</w:t>
            </w:r>
            <w:r>
              <w:rPr>
                <w:color w:val="221F1F"/>
                <w:spacing w:val="-15"/>
                <w:sz w:val="24"/>
              </w:rPr>
              <w:t> </w:t>
            </w:r>
            <w:r>
              <w:rPr>
                <w:color w:val="221F1F"/>
                <w:sz w:val="24"/>
              </w:rPr>
              <w:t>des ressources du sous- sol, leurs bonnes</w:t>
            </w:r>
            <w:r>
              <w:rPr>
                <w:color w:val="221F1F"/>
                <w:spacing w:val="-7"/>
                <w:sz w:val="24"/>
              </w:rPr>
              <w:t> </w:t>
            </w:r>
            <w:r>
              <w:rPr>
                <w:color w:val="221F1F"/>
                <w:sz w:val="24"/>
              </w:rPr>
              <w:t>gestions et leurs </w:t>
            </w:r>
            <w:r>
              <w:rPr>
                <w:color w:val="221F1F"/>
                <w:spacing w:val="-2"/>
                <w:sz w:val="24"/>
              </w:rPr>
              <w:t>perspectives</w:t>
            </w:r>
          </w:p>
        </w:tc>
        <w:tc>
          <w:tcPr>
            <w:tcW w:w="3970" w:type="dxa"/>
            <w:vMerge w:val="restart"/>
          </w:tcPr>
          <w:p>
            <w:pPr>
              <w:pStyle w:val="TableParagraph"/>
              <w:spacing w:before="8"/>
              <w:ind w:left="186" w:right="128"/>
              <w:rPr>
                <w:b/>
                <w:sz w:val="24"/>
              </w:rPr>
            </w:pPr>
            <w:r>
              <w:rPr>
                <w:b/>
                <w:color w:val="221F1F"/>
                <w:sz w:val="24"/>
              </w:rPr>
              <w:t>L’énergie,</w:t>
            </w:r>
            <w:r>
              <w:rPr>
                <w:b/>
                <w:color w:val="221F1F"/>
                <w:spacing w:val="-15"/>
                <w:sz w:val="24"/>
              </w:rPr>
              <w:t> </w:t>
            </w:r>
            <w:r>
              <w:rPr>
                <w:b/>
                <w:color w:val="221F1F"/>
                <w:sz w:val="24"/>
              </w:rPr>
              <w:t>les</w:t>
            </w:r>
            <w:r>
              <w:rPr>
                <w:b/>
                <w:color w:val="221F1F"/>
                <w:spacing w:val="-15"/>
                <w:sz w:val="24"/>
              </w:rPr>
              <w:t> </w:t>
            </w:r>
            <w:r>
              <w:rPr>
                <w:b/>
                <w:color w:val="221F1F"/>
                <w:sz w:val="24"/>
              </w:rPr>
              <w:t>ressources</w:t>
            </w:r>
            <w:r>
              <w:rPr>
                <w:b/>
                <w:color w:val="221F1F"/>
                <w:spacing w:val="-15"/>
                <w:sz w:val="24"/>
              </w:rPr>
              <w:t> </w:t>
            </w:r>
            <w:r>
              <w:rPr>
                <w:b/>
                <w:color w:val="221F1F"/>
                <w:sz w:val="24"/>
              </w:rPr>
              <w:t>minières</w:t>
            </w:r>
            <w:r>
              <w:rPr>
                <w:b/>
                <w:color w:val="221F1F"/>
                <w:spacing w:val="-15"/>
                <w:sz w:val="24"/>
              </w:rPr>
              <w:t> </w:t>
            </w:r>
            <w:r>
              <w:rPr>
                <w:b/>
                <w:color w:val="221F1F"/>
                <w:sz w:val="24"/>
              </w:rPr>
              <w:t>et leurs enjeux</w:t>
            </w:r>
          </w:p>
          <w:p>
            <w:pPr>
              <w:pStyle w:val="TableParagraph"/>
              <w:spacing w:before="14"/>
              <w:rPr>
                <w:sz w:val="24"/>
              </w:rPr>
            </w:pPr>
          </w:p>
          <w:p>
            <w:pPr>
              <w:pStyle w:val="TableParagraph"/>
              <w:numPr>
                <w:ilvl w:val="0"/>
                <w:numId w:val="594"/>
              </w:numPr>
              <w:tabs>
                <w:tab w:pos="389" w:val="left" w:leader="none"/>
                <w:tab w:pos="391" w:val="left" w:leader="none"/>
              </w:tabs>
              <w:spacing w:line="249" w:lineRule="auto" w:before="0" w:after="0"/>
              <w:ind w:left="391" w:right="971" w:hanging="285"/>
              <w:jc w:val="left"/>
              <w:rPr>
                <w:sz w:val="24"/>
              </w:rPr>
            </w:pPr>
            <w:r>
              <w:rPr>
                <w:color w:val="221F1F"/>
                <w:sz w:val="24"/>
              </w:rPr>
              <w:t>Les</w:t>
            </w:r>
            <w:r>
              <w:rPr>
                <w:color w:val="221F1F"/>
                <w:spacing w:val="-15"/>
                <w:sz w:val="24"/>
              </w:rPr>
              <w:t> </w:t>
            </w:r>
            <w:r>
              <w:rPr>
                <w:color w:val="221F1F"/>
                <w:sz w:val="24"/>
              </w:rPr>
              <w:t>types</w:t>
            </w:r>
            <w:r>
              <w:rPr>
                <w:color w:val="221F1F"/>
                <w:spacing w:val="-16"/>
                <w:sz w:val="24"/>
              </w:rPr>
              <w:t> </w:t>
            </w:r>
            <w:r>
              <w:rPr>
                <w:color w:val="221F1F"/>
                <w:sz w:val="24"/>
              </w:rPr>
              <w:t>des</w:t>
            </w:r>
            <w:r>
              <w:rPr>
                <w:color w:val="221F1F"/>
                <w:spacing w:val="-16"/>
                <w:sz w:val="24"/>
              </w:rPr>
              <w:t> </w:t>
            </w:r>
            <w:r>
              <w:rPr>
                <w:color w:val="221F1F"/>
                <w:sz w:val="24"/>
              </w:rPr>
              <w:t>ressources</w:t>
            </w:r>
            <w:r>
              <w:rPr>
                <w:color w:val="221F1F"/>
                <w:spacing w:val="-15"/>
                <w:sz w:val="24"/>
              </w:rPr>
              <w:t> </w:t>
            </w:r>
            <w:r>
              <w:rPr>
                <w:color w:val="221F1F"/>
                <w:sz w:val="24"/>
              </w:rPr>
              <w:t>de </w:t>
            </w:r>
            <w:r>
              <w:rPr>
                <w:color w:val="221F1F"/>
                <w:spacing w:val="-2"/>
                <w:sz w:val="24"/>
              </w:rPr>
              <w:t>sous-sol</w:t>
            </w:r>
          </w:p>
          <w:p>
            <w:pPr>
              <w:pStyle w:val="TableParagraph"/>
              <w:numPr>
                <w:ilvl w:val="1"/>
                <w:numId w:val="594"/>
              </w:numPr>
              <w:tabs>
                <w:tab w:pos="434" w:val="left" w:leader="none"/>
              </w:tabs>
              <w:spacing w:line="311" w:lineRule="exact" w:before="0" w:after="0"/>
              <w:ind w:left="434" w:right="0" w:hanging="185"/>
              <w:jc w:val="left"/>
              <w:rPr>
                <w:sz w:val="24"/>
              </w:rPr>
            </w:pPr>
            <w:r>
              <w:rPr>
                <w:color w:val="221F1F"/>
                <w:sz w:val="24"/>
              </w:rPr>
              <w:t>Les</w:t>
            </w:r>
            <w:r>
              <w:rPr>
                <w:color w:val="221F1F"/>
                <w:spacing w:val="-1"/>
                <w:sz w:val="24"/>
              </w:rPr>
              <w:t> </w:t>
            </w:r>
            <w:r>
              <w:rPr>
                <w:color w:val="221F1F"/>
                <w:sz w:val="24"/>
              </w:rPr>
              <w:t>ressources </w:t>
            </w:r>
            <w:r>
              <w:rPr>
                <w:color w:val="221F1F"/>
                <w:spacing w:val="-2"/>
                <w:sz w:val="24"/>
              </w:rPr>
              <w:t>minières</w:t>
            </w:r>
          </w:p>
          <w:p>
            <w:pPr>
              <w:pStyle w:val="TableParagraph"/>
              <w:numPr>
                <w:ilvl w:val="1"/>
                <w:numId w:val="594"/>
              </w:numPr>
              <w:tabs>
                <w:tab w:pos="435" w:val="left" w:leader="none"/>
              </w:tabs>
              <w:spacing w:line="230" w:lineRule="auto" w:before="5" w:after="0"/>
              <w:ind w:left="435" w:right="916" w:hanging="186"/>
              <w:jc w:val="left"/>
              <w:rPr>
                <w:sz w:val="24"/>
              </w:rPr>
            </w:pPr>
            <w:r>
              <w:rPr>
                <w:color w:val="221F1F"/>
                <w:sz w:val="24"/>
              </w:rPr>
              <w:t>Les</w:t>
            </w:r>
            <w:r>
              <w:rPr>
                <w:color w:val="221F1F"/>
                <w:spacing w:val="-15"/>
                <w:sz w:val="24"/>
              </w:rPr>
              <w:t> </w:t>
            </w:r>
            <w:r>
              <w:rPr>
                <w:color w:val="221F1F"/>
                <w:sz w:val="24"/>
              </w:rPr>
              <w:t>réserves</w:t>
            </w:r>
            <w:r>
              <w:rPr>
                <w:color w:val="221F1F"/>
                <w:spacing w:val="-15"/>
                <w:sz w:val="24"/>
              </w:rPr>
              <w:t> </w:t>
            </w:r>
            <w:r>
              <w:rPr>
                <w:color w:val="221F1F"/>
                <w:sz w:val="24"/>
              </w:rPr>
              <w:t>des</w:t>
            </w:r>
            <w:r>
              <w:rPr>
                <w:color w:val="221F1F"/>
                <w:spacing w:val="-15"/>
                <w:sz w:val="24"/>
              </w:rPr>
              <w:t> </w:t>
            </w:r>
            <w:r>
              <w:rPr>
                <w:color w:val="221F1F"/>
                <w:sz w:val="24"/>
              </w:rPr>
              <w:t>ressources minières à Madagascar</w:t>
            </w:r>
          </w:p>
          <w:p>
            <w:pPr>
              <w:pStyle w:val="TableParagraph"/>
              <w:numPr>
                <w:ilvl w:val="1"/>
                <w:numId w:val="594"/>
              </w:numPr>
              <w:tabs>
                <w:tab w:pos="434" w:val="left" w:leader="none"/>
              </w:tabs>
              <w:spacing w:line="240" w:lineRule="auto" w:before="14" w:after="0"/>
              <w:ind w:left="434" w:right="0" w:hanging="185"/>
              <w:jc w:val="left"/>
              <w:rPr>
                <w:sz w:val="24"/>
              </w:rPr>
            </w:pPr>
            <w:r>
              <w:rPr>
                <w:color w:val="221F1F"/>
                <w:sz w:val="24"/>
              </w:rPr>
              <w:t>Les</w:t>
            </w:r>
            <w:r>
              <w:rPr>
                <w:color w:val="221F1F"/>
                <w:spacing w:val="-1"/>
                <w:sz w:val="24"/>
              </w:rPr>
              <w:t> </w:t>
            </w:r>
            <w:r>
              <w:rPr>
                <w:color w:val="221F1F"/>
                <w:sz w:val="24"/>
              </w:rPr>
              <w:t>ressources</w:t>
            </w:r>
            <w:r>
              <w:rPr>
                <w:color w:val="221F1F"/>
                <w:spacing w:val="-9"/>
                <w:sz w:val="24"/>
              </w:rPr>
              <w:t> </w:t>
            </w:r>
            <w:r>
              <w:rPr>
                <w:color w:val="221F1F"/>
                <w:spacing w:val="-2"/>
                <w:sz w:val="24"/>
              </w:rPr>
              <w:t>énergétiques</w:t>
            </w:r>
          </w:p>
          <w:p>
            <w:pPr>
              <w:pStyle w:val="TableParagraph"/>
              <w:numPr>
                <w:ilvl w:val="2"/>
                <w:numId w:val="594"/>
              </w:numPr>
              <w:tabs>
                <w:tab w:pos="673" w:val="left" w:leader="none"/>
                <w:tab w:pos="675" w:val="left" w:leader="none"/>
              </w:tabs>
              <w:spacing w:line="240" w:lineRule="auto" w:before="1" w:after="0"/>
              <w:ind w:left="675" w:right="128" w:hanging="244"/>
              <w:jc w:val="left"/>
              <w:rPr>
                <w:sz w:val="24"/>
              </w:rPr>
            </w:pPr>
            <w:r>
              <w:rPr>
                <w:color w:val="221F1F"/>
                <w:sz w:val="24"/>
              </w:rPr>
              <w:t>Différents types d’énergie : renouvelable</w:t>
            </w:r>
            <w:r>
              <w:rPr>
                <w:color w:val="221F1F"/>
                <w:spacing w:val="-15"/>
                <w:sz w:val="24"/>
              </w:rPr>
              <w:t> </w:t>
            </w:r>
            <w:r>
              <w:rPr>
                <w:color w:val="221F1F"/>
                <w:sz w:val="24"/>
              </w:rPr>
              <w:t>et</w:t>
            </w:r>
            <w:r>
              <w:rPr>
                <w:color w:val="221F1F"/>
                <w:spacing w:val="-15"/>
                <w:sz w:val="24"/>
              </w:rPr>
              <w:t> </w:t>
            </w:r>
            <w:r>
              <w:rPr>
                <w:color w:val="221F1F"/>
                <w:sz w:val="24"/>
              </w:rPr>
              <w:t>non</w:t>
            </w:r>
            <w:r>
              <w:rPr>
                <w:color w:val="221F1F"/>
                <w:spacing w:val="-15"/>
                <w:sz w:val="24"/>
              </w:rPr>
              <w:t> </w:t>
            </w:r>
            <w:r>
              <w:rPr>
                <w:color w:val="221F1F"/>
                <w:sz w:val="24"/>
              </w:rPr>
              <w:t>renouvelable</w:t>
            </w:r>
          </w:p>
          <w:p>
            <w:pPr>
              <w:pStyle w:val="TableParagraph"/>
              <w:numPr>
                <w:ilvl w:val="2"/>
                <w:numId w:val="594"/>
              </w:numPr>
              <w:tabs>
                <w:tab w:pos="673" w:val="left" w:leader="none"/>
                <w:tab w:pos="675" w:val="left" w:leader="none"/>
              </w:tabs>
              <w:spacing w:line="240" w:lineRule="auto" w:before="12" w:after="0"/>
              <w:ind w:left="675" w:right="672" w:hanging="244"/>
              <w:jc w:val="left"/>
              <w:rPr>
                <w:sz w:val="24"/>
              </w:rPr>
            </w:pPr>
            <w:r>
              <w:rPr>
                <w:color w:val="221F1F"/>
                <w:sz w:val="24"/>
              </w:rPr>
              <w:t>Potentialités</w:t>
            </w:r>
            <w:r>
              <w:rPr>
                <w:color w:val="221F1F"/>
                <w:spacing w:val="-16"/>
                <w:sz w:val="24"/>
              </w:rPr>
              <w:t> </w:t>
            </w:r>
            <w:r>
              <w:rPr>
                <w:color w:val="221F1F"/>
                <w:sz w:val="24"/>
              </w:rPr>
              <w:t>énergétiques</w:t>
            </w:r>
            <w:r>
              <w:rPr>
                <w:color w:val="221F1F"/>
                <w:spacing w:val="-15"/>
                <w:sz w:val="24"/>
              </w:rPr>
              <w:t> </w:t>
            </w:r>
            <w:r>
              <w:rPr>
                <w:color w:val="221F1F"/>
                <w:sz w:val="24"/>
              </w:rPr>
              <w:t>à </w:t>
            </w:r>
            <w:r>
              <w:rPr>
                <w:color w:val="221F1F"/>
                <w:spacing w:val="-2"/>
                <w:sz w:val="24"/>
              </w:rPr>
              <w:t>Madagascar</w:t>
            </w:r>
          </w:p>
          <w:p>
            <w:pPr>
              <w:pStyle w:val="TableParagraph"/>
              <w:numPr>
                <w:ilvl w:val="2"/>
                <w:numId w:val="594"/>
              </w:numPr>
              <w:tabs>
                <w:tab w:pos="673" w:val="left" w:leader="none"/>
                <w:tab w:pos="675" w:val="left" w:leader="none"/>
              </w:tabs>
              <w:spacing w:line="240" w:lineRule="auto" w:before="12" w:after="0"/>
              <w:ind w:left="675" w:right="444" w:hanging="244"/>
              <w:jc w:val="left"/>
              <w:rPr>
                <w:sz w:val="24"/>
              </w:rPr>
            </w:pPr>
            <w:r>
              <w:rPr>
                <w:color w:val="221F1F"/>
                <w:sz w:val="24"/>
              </w:rPr>
              <w:t>Grands</w:t>
            </w:r>
            <w:r>
              <w:rPr>
                <w:color w:val="221F1F"/>
                <w:spacing w:val="-16"/>
                <w:sz w:val="24"/>
              </w:rPr>
              <w:t> </w:t>
            </w:r>
            <w:r>
              <w:rPr>
                <w:color w:val="221F1F"/>
                <w:sz w:val="24"/>
              </w:rPr>
              <w:t>producteurs</w:t>
            </w:r>
            <w:r>
              <w:rPr>
                <w:color w:val="221F1F"/>
                <w:spacing w:val="-15"/>
                <w:sz w:val="24"/>
              </w:rPr>
              <w:t> </w:t>
            </w:r>
            <w:r>
              <w:rPr>
                <w:color w:val="221F1F"/>
                <w:sz w:val="24"/>
              </w:rPr>
              <w:t>d’énergie dans le monde</w:t>
            </w:r>
          </w:p>
          <w:p>
            <w:pPr>
              <w:pStyle w:val="TableParagraph"/>
              <w:spacing w:before="13"/>
              <w:rPr>
                <w:sz w:val="24"/>
              </w:rPr>
            </w:pPr>
          </w:p>
          <w:p>
            <w:pPr>
              <w:pStyle w:val="TableParagraph"/>
              <w:numPr>
                <w:ilvl w:val="0"/>
                <w:numId w:val="594"/>
              </w:numPr>
              <w:tabs>
                <w:tab w:pos="389" w:val="left" w:leader="none"/>
                <w:tab w:pos="391" w:val="left" w:leader="none"/>
              </w:tabs>
              <w:spacing w:line="249" w:lineRule="auto" w:before="0" w:after="0"/>
              <w:ind w:left="391" w:right="667" w:hanging="285"/>
              <w:jc w:val="left"/>
              <w:rPr>
                <w:sz w:val="24"/>
              </w:rPr>
            </w:pPr>
            <w:r>
              <w:rPr>
                <w:color w:val="221F1F"/>
                <w:sz w:val="24"/>
              </w:rPr>
              <w:t>Les problèmes et les perspectives</w:t>
            </w:r>
            <w:r>
              <w:rPr>
                <w:color w:val="221F1F"/>
                <w:spacing w:val="-15"/>
                <w:sz w:val="24"/>
              </w:rPr>
              <w:t> </w:t>
            </w:r>
            <w:r>
              <w:rPr>
                <w:color w:val="221F1F"/>
                <w:sz w:val="24"/>
              </w:rPr>
              <w:t>sur</w:t>
            </w:r>
            <w:r>
              <w:rPr>
                <w:color w:val="221F1F"/>
                <w:spacing w:val="-15"/>
                <w:sz w:val="24"/>
              </w:rPr>
              <w:t> </w:t>
            </w:r>
            <w:r>
              <w:rPr>
                <w:color w:val="221F1F"/>
                <w:sz w:val="24"/>
              </w:rPr>
              <w:t>les</w:t>
            </w:r>
            <w:r>
              <w:rPr>
                <w:color w:val="221F1F"/>
                <w:spacing w:val="-15"/>
                <w:sz w:val="24"/>
              </w:rPr>
              <w:t> </w:t>
            </w:r>
            <w:r>
              <w:rPr>
                <w:color w:val="221F1F"/>
                <w:sz w:val="24"/>
              </w:rPr>
              <w:t>ressources du sous-sol à Madagascar</w:t>
            </w:r>
          </w:p>
          <w:p>
            <w:pPr>
              <w:pStyle w:val="TableParagraph"/>
              <w:numPr>
                <w:ilvl w:val="1"/>
                <w:numId w:val="594"/>
              </w:numPr>
              <w:tabs>
                <w:tab w:pos="435" w:val="left" w:leader="none"/>
              </w:tabs>
              <w:spacing w:line="230" w:lineRule="auto" w:before="9" w:after="0"/>
              <w:ind w:left="435" w:right="1044" w:hanging="186"/>
              <w:jc w:val="left"/>
              <w:rPr>
                <w:sz w:val="24"/>
              </w:rPr>
            </w:pPr>
            <w:r>
              <w:rPr>
                <w:color w:val="221F1F"/>
                <w:sz w:val="24"/>
              </w:rPr>
              <w:t>Les ressources minières : problèmes</w:t>
            </w:r>
            <w:r>
              <w:rPr>
                <w:color w:val="221F1F"/>
                <w:spacing w:val="-15"/>
                <w:sz w:val="24"/>
              </w:rPr>
              <w:t> </w:t>
            </w:r>
            <w:r>
              <w:rPr>
                <w:color w:val="221F1F"/>
                <w:sz w:val="24"/>
              </w:rPr>
              <w:t>et</w:t>
            </w:r>
            <w:r>
              <w:rPr>
                <w:color w:val="221F1F"/>
                <w:spacing w:val="-15"/>
                <w:sz w:val="24"/>
              </w:rPr>
              <w:t> </w:t>
            </w:r>
            <w:r>
              <w:rPr>
                <w:color w:val="221F1F"/>
                <w:sz w:val="24"/>
              </w:rPr>
              <w:t>perspectives</w:t>
            </w:r>
          </w:p>
          <w:p>
            <w:pPr>
              <w:pStyle w:val="TableParagraph"/>
              <w:numPr>
                <w:ilvl w:val="1"/>
                <w:numId w:val="594"/>
              </w:numPr>
              <w:tabs>
                <w:tab w:pos="435" w:val="left" w:leader="none"/>
              </w:tabs>
              <w:spacing w:line="230" w:lineRule="auto" w:before="25" w:after="0"/>
              <w:ind w:left="435" w:right="717" w:hanging="186"/>
              <w:jc w:val="left"/>
              <w:rPr>
                <w:sz w:val="24"/>
              </w:rPr>
            </w:pPr>
            <w:r>
              <w:rPr>
                <w:color w:val="221F1F"/>
                <w:sz w:val="24"/>
              </w:rPr>
              <w:t>Les</w:t>
            </w:r>
            <w:r>
              <w:rPr>
                <w:color w:val="221F1F"/>
                <w:spacing w:val="-13"/>
                <w:sz w:val="24"/>
              </w:rPr>
              <w:t> </w:t>
            </w:r>
            <w:r>
              <w:rPr>
                <w:color w:val="221F1F"/>
                <w:sz w:val="24"/>
              </w:rPr>
              <w:t>ressources</w:t>
            </w:r>
            <w:r>
              <w:rPr>
                <w:color w:val="221F1F"/>
                <w:spacing w:val="-13"/>
                <w:sz w:val="24"/>
              </w:rPr>
              <w:t> </w:t>
            </w:r>
            <w:r>
              <w:rPr>
                <w:color w:val="221F1F"/>
                <w:sz w:val="24"/>
              </w:rPr>
              <w:t>énergétiques</w:t>
            </w:r>
            <w:r>
              <w:rPr>
                <w:color w:val="221F1F"/>
                <w:spacing w:val="-13"/>
                <w:sz w:val="24"/>
              </w:rPr>
              <w:t> </w:t>
            </w:r>
            <w:r>
              <w:rPr>
                <w:color w:val="221F1F"/>
                <w:sz w:val="24"/>
              </w:rPr>
              <w:t>: problèmes et perspectives</w:t>
            </w:r>
          </w:p>
        </w:tc>
        <w:tc>
          <w:tcPr>
            <w:tcW w:w="4112" w:type="dxa"/>
            <w:tcBorders>
              <w:bottom w:val="nil"/>
            </w:tcBorders>
          </w:tcPr>
          <w:p>
            <w:pPr>
              <w:pStyle w:val="TableParagraph"/>
              <w:spacing w:before="33"/>
              <w:rPr>
                <w:sz w:val="24"/>
              </w:rPr>
            </w:pPr>
          </w:p>
          <w:p>
            <w:pPr>
              <w:pStyle w:val="TableParagraph"/>
              <w:ind w:left="185"/>
              <w:rPr>
                <w:b/>
                <w:i/>
                <w:sz w:val="24"/>
              </w:rPr>
            </w:pPr>
            <w:r>
              <w:rPr>
                <w:b/>
                <w:i/>
                <w:color w:val="221F1F"/>
                <w:spacing w:val="-2"/>
                <w:sz w:val="24"/>
              </w:rPr>
              <w:t>Activités</w:t>
            </w:r>
          </w:p>
          <w:p>
            <w:pPr>
              <w:pStyle w:val="TableParagraph"/>
              <w:spacing w:line="271" w:lineRule="exact" w:before="12"/>
              <w:ind w:left="185"/>
              <w:rPr>
                <w:sz w:val="24"/>
              </w:rPr>
            </w:pPr>
            <w:r>
              <w:rPr>
                <w:color w:val="221F1F"/>
                <w:sz w:val="24"/>
              </w:rPr>
              <w:t>Les</w:t>
            </w:r>
            <w:r>
              <w:rPr>
                <w:color w:val="221F1F"/>
                <w:spacing w:val="-6"/>
                <w:sz w:val="24"/>
              </w:rPr>
              <w:t> </w:t>
            </w:r>
            <w:r>
              <w:rPr>
                <w:color w:val="221F1F"/>
                <w:sz w:val="24"/>
              </w:rPr>
              <w:t>apprenants</w:t>
            </w:r>
            <w:r>
              <w:rPr>
                <w:color w:val="221F1F"/>
                <w:spacing w:val="-4"/>
                <w:sz w:val="24"/>
              </w:rPr>
              <w:t> </w:t>
            </w:r>
            <w:r>
              <w:rPr>
                <w:color w:val="221F1F"/>
                <w:sz w:val="24"/>
              </w:rPr>
              <w:t>sont</w:t>
            </w:r>
            <w:r>
              <w:rPr>
                <w:color w:val="221F1F"/>
                <w:spacing w:val="-4"/>
                <w:sz w:val="24"/>
              </w:rPr>
              <w:t> </w:t>
            </w:r>
            <w:r>
              <w:rPr>
                <w:color w:val="221F1F"/>
                <w:sz w:val="24"/>
              </w:rPr>
              <w:t>amenés</w:t>
            </w:r>
            <w:r>
              <w:rPr>
                <w:color w:val="221F1F"/>
                <w:spacing w:val="-5"/>
                <w:sz w:val="24"/>
              </w:rPr>
              <w:t> </w:t>
            </w:r>
            <w:r>
              <w:rPr>
                <w:color w:val="221F1F"/>
                <w:sz w:val="24"/>
              </w:rPr>
              <w:t>à</w:t>
            </w:r>
            <w:r>
              <w:rPr>
                <w:color w:val="221F1F"/>
                <w:spacing w:val="-4"/>
                <w:sz w:val="24"/>
              </w:rPr>
              <w:t> </w:t>
            </w:r>
            <w:r>
              <w:rPr>
                <w:color w:val="221F1F"/>
                <w:spacing w:val="-10"/>
                <w:sz w:val="24"/>
              </w:rPr>
              <w:t>:</w:t>
            </w:r>
          </w:p>
          <w:p>
            <w:pPr>
              <w:pStyle w:val="TableParagraph"/>
              <w:numPr>
                <w:ilvl w:val="0"/>
                <w:numId w:val="595"/>
              </w:numPr>
              <w:tabs>
                <w:tab w:pos="303" w:val="left" w:leader="none"/>
                <w:tab w:pos="305" w:val="left" w:leader="none"/>
              </w:tabs>
              <w:spacing w:line="225" w:lineRule="auto" w:before="9" w:after="0"/>
              <w:ind w:left="305" w:right="1288" w:hanging="142"/>
              <w:jc w:val="left"/>
              <w:rPr>
                <w:sz w:val="24"/>
              </w:rPr>
            </w:pPr>
            <w:r>
              <w:rPr>
                <w:color w:val="221F1F"/>
                <w:sz w:val="24"/>
              </w:rPr>
              <w:t>différencier</w:t>
            </w:r>
            <w:r>
              <w:rPr>
                <w:color w:val="221F1F"/>
                <w:spacing w:val="-15"/>
                <w:sz w:val="24"/>
              </w:rPr>
              <w:t> </w:t>
            </w:r>
            <w:r>
              <w:rPr>
                <w:color w:val="221F1F"/>
                <w:sz w:val="24"/>
              </w:rPr>
              <w:t>les</w:t>
            </w:r>
            <w:r>
              <w:rPr>
                <w:color w:val="221F1F"/>
                <w:spacing w:val="-15"/>
                <w:sz w:val="24"/>
              </w:rPr>
              <w:t> </w:t>
            </w:r>
            <w:r>
              <w:rPr>
                <w:color w:val="221F1F"/>
                <w:sz w:val="24"/>
              </w:rPr>
              <w:t>ressources minières des ressources </w:t>
            </w:r>
            <w:r>
              <w:rPr>
                <w:color w:val="221F1F"/>
                <w:spacing w:val="-2"/>
                <w:sz w:val="24"/>
              </w:rPr>
              <w:t>énergétiques</w:t>
            </w:r>
          </w:p>
          <w:p>
            <w:pPr>
              <w:pStyle w:val="TableParagraph"/>
              <w:numPr>
                <w:ilvl w:val="0"/>
                <w:numId w:val="595"/>
              </w:numPr>
              <w:tabs>
                <w:tab w:pos="303" w:val="left" w:leader="none"/>
                <w:tab w:pos="305" w:val="left" w:leader="none"/>
              </w:tabs>
              <w:spacing w:line="225" w:lineRule="auto" w:before="3" w:after="0"/>
              <w:ind w:left="305" w:right="642" w:hanging="142"/>
              <w:jc w:val="left"/>
              <w:rPr>
                <w:sz w:val="24"/>
              </w:rPr>
            </w:pPr>
            <w:r>
              <w:rPr>
                <w:color w:val="221F1F"/>
                <w:sz w:val="24"/>
              </w:rPr>
              <w:t>identifier</w:t>
            </w:r>
            <w:r>
              <w:rPr>
                <w:color w:val="221F1F"/>
                <w:spacing w:val="-12"/>
                <w:sz w:val="24"/>
              </w:rPr>
              <w:t> </w:t>
            </w:r>
            <w:r>
              <w:rPr>
                <w:color w:val="221F1F"/>
                <w:sz w:val="24"/>
              </w:rPr>
              <w:t>les</w:t>
            </w:r>
            <w:r>
              <w:rPr>
                <w:color w:val="221F1F"/>
                <w:spacing w:val="-13"/>
                <w:sz w:val="24"/>
              </w:rPr>
              <w:t> </w:t>
            </w:r>
            <w:r>
              <w:rPr>
                <w:color w:val="221F1F"/>
                <w:sz w:val="24"/>
              </w:rPr>
              <w:t>ressources</w:t>
            </w:r>
            <w:r>
              <w:rPr>
                <w:color w:val="221F1F"/>
                <w:spacing w:val="-13"/>
                <w:sz w:val="24"/>
              </w:rPr>
              <w:t> </w:t>
            </w:r>
            <w:r>
              <w:rPr>
                <w:color w:val="221F1F"/>
                <w:sz w:val="24"/>
              </w:rPr>
              <w:t>minières à Madagascar</w:t>
            </w:r>
          </w:p>
          <w:p>
            <w:pPr>
              <w:pStyle w:val="TableParagraph"/>
              <w:numPr>
                <w:ilvl w:val="0"/>
                <w:numId w:val="595"/>
              </w:numPr>
              <w:tabs>
                <w:tab w:pos="303" w:val="left" w:leader="none"/>
                <w:tab w:pos="305" w:val="left" w:leader="none"/>
              </w:tabs>
              <w:spacing w:line="230" w:lineRule="auto" w:before="0" w:after="0"/>
              <w:ind w:left="305" w:right="729" w:hanging="142"/>
              <w:jc w:val="left"/>
              <w:rPr>
                <w:sz w:val="24"/>
              </w:rPr>
            </w:pPr>
            <w:r>
              <w:rPr>
                <w:color w:val="221F1F"/>
                <w:sz w:val="24"/>
              </w:rPr>
              <w:t>localiser</w:t>
            </w:r>
            <w:r>
              <w:rPr>
                <w:color w:val="221F1F"/>
                <w:spacing w:val="-9"/>
                <w:sz w:val="24"/>
              </w:rPr>
              <w:t> </w:t>
            </w:r>
            <w:r>
              <w:rPr>
                <w:color w:val="221F1F"/>
                <w:sz w:val="24"/>
              </w:rPr>
              <w:t>les</w:t>
            </w:r>
            <w:r>
              <w:rPr>
                <w:color w:val="221F1F"/>
                <w:spacing w:val="-10"/>
                <w:sz w:val="24"/>
              </w:rPr>
              <w:t> </w:t>
            </w:r>
            <w:r>
              <w:rPr>
                <w:color w:val="221F1F"/>
                <w:sz w:val="24"/>
              </w:rPr>
              <w:t>différents</w:t>
            </w:r>
            <w:r>
              <w:rPr>
                <w:color w:val="221F1F"/>
                <w:spacing w:val="-9"/>
                <w:sz w:val="24"/>
              </w:rPr>
              <w:t> </w:t>
            </w:r>
            <w:r>
              <w:rPr>
                <w:color w:val="221F1F"/>
                <w:sz w:val="24"/>
              </w:rPr>
              <w:t>types</w:t>
            </w:r>
            <w:r>
              <w:rPr>
                <w:color w:val="221F1F"/>
                <w:spacing w:val="-9"/>
                <w:sz w:val="24"/>
              </w:rPr>
              <w:t> </w:t>
            </w:r>
            <w:r>
              <w:rPr>
                <w:color w:val="221F1F"/>
                <w:sz w:val="24"/>
              </w:rPr>
              <w:t>des ressources du sous-sol</w:t>
            </w:r>
          </w:p>
          <w:p>
            <w:pPr>
              <w:pStyle w:val="TableParagraph"/>
              <w:numPr>
                <w:ilvl w:val="0"/>
                <w:numId w:val="595"/>
              </w:numPr>
              <w:tabs>
                <w:tab w:pos="303" w:val="left" w:leader="none"/>
                <w:tab w:pos="305" w:val="left" w:leader="none"/>
              </w:tabs>
              <w:spacing w:line="225" w:lineRule="auto" w:before="2" w:after="0"/>
              <w:ind w:left="305" w:right="535" w:hanging="142"/>
              <w:jc w:val="left"/>
              <w:rPr>
                <w:sz w:val="24"/>
              </w:rPr>
            </w:pPr>
            <w:r>
              <w:rPr>
                <w:color w:val="221F1F"/>
                <w:sz w:val="24"/>
              </w:rPr>
              <w:t>identifier les ressources énergétiques</w:t>
            </w:r>
            <w:r>
              <w:rPr>
                <w:color w:val="221F1F"/>
                <w:spacing w:val="-13"/>
                <w:sz w:val="24"/>
              </w:rPr>
              <w:t> </w:t>
            </w:r>
            <w:r>
              <w:rPr>
                <w:color w:val="221F1F"/>
                <w:sz w:val="24"/>
              </w:rPr>
              <w:t>renouvelables</w:t>
            </w:r>
            <w:r>
              <w:rPr>
                <w:color w:val="221F1F"/>
                <w:spacing w:val="-13"/>
                <w:sz w:val="24"/>
              </w:rPr>
              <w:t> </w:t>
            </w:r>
            <w:r>
              <w:rPr>
                <w:color w:val="221F1F"/>
                <w:sz w:val="24"/>
              </w:rPr>
              <w:t>et</w:t>
            </w:r>
            <w:r>
              <w:rPr>
                <w:color w:val="221F1F"/>
                <w:spacing w:val="-13"/>
                <w:sz w:val="24"/>
              </w:rPr>
              <w:t> </w:t>
            </w:r>
            <w:r>
              <w:rPr>
                <w:color w:val="221F1F"/>
                <w:sz w:val="24"/>
              </w:rPr>
              <w:t>non </w:t>
            </w:r>
            <w:r>
              <w:rPr>
                <w:color w:val="221F1F"/>
                <w:spacing w:val="-2"/>
                <w:sz w:val="24"/>
              </w:rPr>
              <w:t>renouvelables</w:t>
            </w:r>
          </w:p>
          <w:p>
            <w:pPr>
              <w:pStyle w:val="TableParagraph"/>
              <w:numPr>
                <w:ilvl w:val="0"/>
                <w:numId w:val="595"/>
              </w:numPr>
              <w:tabs>
                <w:tab w:pos="303" w:val="left" w:leader="none"/>
                <w:tab w:pos="305" w:val="left" w:leader="none"/>
              </w:tabs>
              <w:spacing w:line="225" w:lineRule="auto" w:before="3" w:after="0"/>
              <w:ind w:left="305" w:right="544" w:hanging="142"/>
              <w:jc w:val="left"/>
              <w:rPr>
                <w:sz w:val="24"/>
              </w:rPr>
            </w:pPr>
            <w:r>
              <w:rPr>
                <w:color w:val="221F1F"/>
                <w:sz w:val="24"/>
              </w:rPr>
              <w:t>répertorier</w:t>
            </w:r>
            <w:r>
              <w:rPr>
                <w:color w:val="221F1F"/>
                <w:spacing w:val="-10"/>
                <w:sz w:val="24"/>
              </w:rPr>
              <w:t> </w:t>
            </w:r>
            <w:r>
              <w:rPr>
                <w:color w:val="221F1F"/>
                <w:sz w:val="24"/>
              </w:rPr>
              <w:t>et</w:t>
            </w:r>
            <w:r>
              <w:rPr>
                <w:color w:val="221F1F"/>
                <w:spacing w:val="-10"/>
                <w:sz w:val="24"/>
              </w:rPr>
              <w:t> </w:t>
            </w:r>
            <w:r>
              <w:rPr>
                <w:color w:val="221F1F"/>
                <w:sz w:val="24"/>
              </w:rPr>
              <w:t>localiser</w:t>
            </w:r>
            <w:r>
              <w:rPr>
                <w:color w:val="221F1F"/>
                <w:spacing w:val="-10"/>
                <w:sz w:val="24"/>
              </w:rPr>
              <w:t> </w:t>
            </w:r>
            <w:r>
              <w:rPr>
                <w:color w:val="221F1F"/>
                <w:sz w:val="24"/>
              </w:rPr>
              <w:t>les</w:t>
            </w:r>
            <w:r>
              <w:rPr>
                <w:color w:val="221F1F"/>
                <w:spacing w:val="-10"/>
                <w:sz w:val="24"/>
              </w:rPr>
              <w:t> </w:t>
            </w:r>
            <w:r>
              <w:rPr>
                <w:color w:val="221F1F"/>
                <w:sz w:val="24"/>
              </w:rPr>
              <w:t>grandes zones productrices énergétiques dans le monde et la localisation à </w:t>
            </w:r>
            <w:r>
              <w:rPr>
                <w:color w:val="221F1F"/>
                <w:spacing w:val="-2"/>
                <w:sz w:val="24"/>
              </w:rPr>
              <w:t>Madagascar</w:t>
            </w:r>
          </w:p>
          <w:p>
            <w:pPr>
              <w:pStyle w:val="TableParagraph"/>
              <w:spacing w:before="37"/>
              <w:rPr>
                <w:sz w:val="24"/>
              </w:rPr>
            </w:pPr>
          </w:p>
          <w:p>
            <w:pPr>
              <w:pStyle w:val="TableParagraph"/>
              <w:numPr>
                <w:ilvl w:val="0"/>
                <w:numId w:val="595"/>
              </w:numPr>
              <w:tabs>
                <w:tab w:pos="303" w:val="left" w:leader="none"/>
                <w:tab w:pos="305" w:val="left" w:leader="none"/>
              </w:tabs>
              <w:spacing w:line="225" w:lineRule="auto" w:before="0" w:after="0"/>
              <w:ind w:left="305" w:right="695" w:hanging="142"/>
              <w:jc w:val="left"/>
              <w:rPr>
                <w:sz w:val="24"/>
              </w:rPr>
            </w:pPr>
            <w:r>
              <w:rPr>
                <w:color w:val="221F1F"/>
                <w:sz w:val="24"/>
              </w:rPr>
              <w:t>identifier les facteurs qui empêchent</w:t>
            </w:r>
            <w:r>
              <w:rPr>
                <w:color w:val="221F1F"/>
                <w:spacing w:val="-13"/>
                <w:sz w:val="24"/>
              </w:rPr>
              <w:t> </w:t>
            </w:r>
            <w:r>
              <w:rPr>
                <w:color w:val="221F1F"/>
                <w:sz w:val="24"/>
              </w:rPr>
              <w:t>le</w:t>
            </w:r>
            <w:r>
              <w:rPr>
                <w:color w:val="221F1F"/>
                <w:spacing w:val="-13"/>
                <w:sz w:val="24"/>
              </w:rPr>
              <w:t> </w:t>
            </w:r>
            <w:r>
              <w:rPr>
                <w:color w:val="221F1F"/>
                <w:sz w:val="24"/>
              </w:rPr>
              <w:t>développement</w:t>
            </w:r>
            <w:r>
              <w:rPr>
                <w:color w:val="221F1F"/>
                <w:spacing w:val="-13"/>
                <w:sz w:val="24"/>
              </w:rPr>
              <w:t> </w:t>
            </w:r>
            <w:r>
              <w:rPr>
                <w:color w:val="221F1F"/>
                <w:sz w:val="24"/>
              </w:rPr>
              <w:t>du secteur minier et énergétique à </w:t>
            </w:r>
            <w:r>
              <w:rPr>
                <w:color w:val="221F1F"/>
                <w:spacing w:val="-2"/>
                <w:sz w:val="24"/>
              </w:rPr>
              <w:t>Madagascar</w:t>
            </w:r>
          </w:p>
          <w:p>
            <w:pPr>
              <w:pStyle w:val="TableParagraph"/>
              <w:numPr>
                <w:ilvl w:val="0"/>
                <w:numId w:val="595"/>
              </w:numPr>
              <w:tabs>
                <w:tab w:pos="303" w:val="left" w:leader="none"/>
                <w:tab w:pos="305" w:val="left" w:leader="none"/>
              </w:tabs>
              <w:spacing w:line="225" w:lineRule="auto" w:before="3" w:after="0"/>
              <w:ind w:left="305" w:right="889" w:hanging="142"/>
              <w:jc w:val="both"/>
              <w:rPr>
                <w:sz w:val="24"/>
              </w:rPr>
            </w:pPr>
            <w:r>
              <w:rPr>
                <w:color w:val="221F1F"/>
                <w:sz w:val="24"/>
              </w:rPr>
              <w:t>distinguer</w:t>
            </w:r>
            <w:r>
              <w:rPr>
                <w:color w:val="221F1F"/>
                <w:spacing w:val="-9"/>
                <w:sz w:val="24"/>
              </w:rPr>
              <w:t> </w:t>
            </w:r>
            <w:r>
              <w:rPr>
                <w:color w:val="221F1F"/>
                <w:sz w:val="24"/>
              </w:rPr>
              <w:t>les</w:t>
            </w:r>
            <w:r>
              <w:rPr>
                <w:color w:val="221F1F"/>
                <w:spacing w:val="-9"/>
                <w:sz w:val="24"/>
              </w:rPr>
              <w:t> </w:t>
            </w:r>
            <w:r>
              <w:rPr>
                <w:color w:val="221F1F"/>
                <w:sz w:val="24"/>
              </w:rPr>
              <w:t>problèmes</w:t>
            </w:r>
            <w:r>
              <w:rPr>
                <w:color w:val="221F1F"/>
                <w:spacing w:val="-10"/>
                <w:sz w:val="24"/>
              </w:rPr>
              <w:t> </w:t>
            </w:r>
            <w:r>
              <w:rPr>
                <w:color w:val="221F1F"/>
                <w:sz w:val="24"/>
              </w:rPr>
              <w:t>et</w:t>
            </w:r>
            <w:r>
              <w:rPr>
                <w:color w:val="221F1F"/>
                <w:spacing w:val="-9"/>
                <w:sz w:val="24"/>
              </w:rPr>
              <w:t> </w:t>
            </w:r>
            <w:r>
              <w:rPr>
                <w:color w:val="221F1F"/>
                <w:sz w:val="24"/>
              </w:rPr>
              <w:t>les perspectives</w:t>
            </w:r>
            <w:r>
              <w:rPr>
                <w:color w:val="221F1F"/>
                <w:spacing w:val="-11"/>
                <w:sz w:val="24"/>
              </w:rPr>
              <w:t> </w:t>
            </w:r>
            <w:r>
              <w:rPr>
                <w:color w:val="221F1F"/>
                <w:sz w:val="24"/>
              </w:rPr>
              <w:t>sur</w:t>
            </w:r>
            <w:r>
              <w:rPr>
                <w:color w:val="221F1F"/>
                <w:spacing w:val="-10"/>
                <w:sz w:val="24"/>
              </w:rPr>
              <w:t> </w:t>
            </w:r>
            <w:r>
              <w:rPr>
                <w:color w:val="221F1F"/>
                <w:sz w:val="24"/>
              </w:rPr>
              <w:t>la</w:t>
            </w:r>
            <w:r>
              <w:rPr>
                <w:color w:val="221F1F"/>
                <w:spacing w:val="-10"/>
                <w:sz w:val="24"/>
              </w:rPr>
              <w:t> </w:t>
            </w:r>
            <w:r>
              <w:rPr>
                <w:color w:val="221F1F"/>
                <w:sz w:val="24"/>
              </w:rPr>
              <w:t>gestion</w:t>
            </w:r>
            <w:r>
              <w:rPr>
                <w:color w:val="221F1F"/>
                <w:spacing w:val="-10"/>
                <w:sz w:val="24"/>
              </w:rPr>
              <w:t> </w:t>
            </w:r>
            <w:r>
              <w:rPr>
                <w:color w:val="221F1F"/>
                <w:sz w:val="24"/>
              </w:rPr>
              <w:t>des ressources du sous-sol</w:t>
            </w:r>
          </w:p>
          <w:p>
            <w:pPr>
              <w:pStyle w:val="TableParagraph"/>
              <w:numPr>
                <w:ilvl w:val="0"/>
                <w:numId w:val="595"/>
              </w:numPr>
              <w:tabs>
                <w:tab w:pos="303" w:val="left" w:leader="none"/>
              </w:tabs>
              <w:spacing w:line="266" w:lineRule="exact" w:before="0" w:after="0"/>
              <w:ind w:left="303" w:right="0" w:hanging="140"/>
              <w:jc w:val="left"/>
              <w:rPr>
                <w:sz w:val="24"/>
              </w:rPr>
            </w:pPr>
            <w:r>
              <w:rPr>
                <w:color w:val="221F1F"/>
                <w:sz w:val="24"/>
              </w:rPr>
              <w:t>proposer</w:t>
            </w:r>
            <w:r>
              <w:rPr>
                <w:color w:val="221F1F"/>
                <w:spacing w:val="-5"/>
                <w:sz w:val="24"/>
              </w:rPr>
              <w:t> </w:t>
            </w:r>
            <w:r>
              <w:rPr>
                <w:color w:val="221F1F"/>
                <w:sz w:val="24"/>
              </w:rPr>
              <w:t>des</w:t>
            </w:r>
            <w:r>
              <w:rPr>
                <w:color w:val="221F1F"/>
                <w:spacing w:val="-4"/>
                <w:sz w:val="24"/>
              </w:rPr>
              <w:t> </w:t>
            </w:r>
            <w:r>
              <w:rPr>
                <w:color w:val="221F1F"/>
                <w:sz w:val="24"/>
              </w:rPr>
              <w:t>solutions</w:t>
            </w:r>
            <w:r>
              <w:rPr>
                <w:color w:val="221F1F"/>
                <w:spacing w:val="-5"/>
                <w:sz w:val="24"/>
              </w:rPr>
              <w:t> </w:t>
            </w:r>
            <w:r>
              <w:rPr>
                <w:color w:val="221F1F"/>
                <w:sz w:val="24"/>
              </w:rPr>
              <w:t>y</w:t>
            </w:r>
            <w:r>
              <w:rPr>
                <w:color w:val="221F1F"/>
                <w:spacing w:val="-3"/>
                <w:sz w:val="24"/>
              </w:rPr>
              <w:t> </w:t>
            </w:r>
            <w:r>
              <w:rPr>
                <w:color w:val="221F1F"/>
                <w:spacing w:val="-2"/>
                <w:sz w:val="24"/>
              </w:rPr>
              <w:t>afférentes</w:t>
            </w:r>
          </w:p>
          <w:p>
            <w:pPr>
              <w:pStyle w:val="TableParagraph"/>
              <w:spacing w:line="271" w:lineRule="exact" w:before="122"/>
              <w:ind w:left="185"/>
              <w:rPr>
                <w:b/>
                <w:i/>
                <w:sz w:val="24"/>
              </w:rPr>
            </w:pPr>
            <w:r>
              <w:rPr>
                <w:b/>
                <w:i/>
                <w:color w:val="221F1F"/>
                <w:spacing w:val="-2"/>
                <w:sz w:val="24"/>
              </w:rPr>
              <w:t>Stratégies</w:t>
            </w:r>
          </w:p>
          <w:p>
            <w:pPr>
              <w:pStyle w:val="TableParagraph"/>
              <w:numPr>
                <w:ilvl w:val="0"/>
                <w:numId w:val="595"/>
              </w:numPr>
              <w:tabs>
                <w:tab w:pos="303" w:val="left" w:leader="none"/>
              </w:tabs>
              <w:spacing w:line="265" w:lineRule="exact" w:before="0" w:after="0"/>
              <w:ind w:left="303" w:right="0" w:hanging="140"/>
              <w:jc w:val="left"/>
              <w:rPr>
                <w:sz w:val="24"/>
              </w:rPr>
            </w:pPr>
            <w:r>
              <w:rPr>
                <w:color w:val="221F1F"/>
                <w:sz w:val="24"/>
              </w:rPr>
              <w:t>Exploitation des documents </w:t>
            </w:r>
            <w:r>
              <w:rPr>
                <w:color w:val="221F1F"/>
                <w:spacing w:val="-2"/>
                <w:sz w:val="24"/>
              </w:rPr>
              <w:t>écrits</w:t>
            </w:r>
          </w:p>
          <w:p>
            <w:pPr>
              <w:pStyle w:val="TableParagraph"/>
              <w:numPr>
                <w:ilvl w:val="0"/>
                <w:numId w:val="595"/>
              </w:numPr>
              <w:tabs>
                <w:tab w:pos="303" w:val="left" w:leader="none"/>
                <w:tab w:pos="305" w:val="left" w:leader="none"/>
              </w:tabs>
              <w:spacing w:line="223" w:lineRule="auto" w:before="10" w:after="0"/>
              <w:ind w:left="305" w:right="1847" w:hanging="142"/>
              <w:jc w:val="left"/>
              <w:rPr>
                <w:sz w:val="24"/>
              </w:rPr>
            </w:pPr>
            <w:r>
              <w:rPr>
                <w:color w:val="221F1F"/>
                <w:sz w:val="24"/>
              </w:rPr>
              <w:t>Projection</w:t>
            </w:r>
            <w:r>
              <w:rPr>
                <w:color w:val="221F1F"/>
                <w:spacing w:val="-15"/>
                <w:sz w:val="24"/>
              </w:rPr>
              <w:t> </w:t>
            </w:r>
            <w:r>
              <w:rPr>
                <w:color w:val="221F1F"/>
                <w:sz w:val="24"/>
              </w:rPr>
              <w:t>d’un</w:t>
            </w:r>
            <w:r>
              <w:rPr>
                <w:color w:val="221F1F"/>
                <w:spacing w:val="-15"/>
                <w:sz w:val="24"/>
              </w:rPr>
              <w:t> </w:t>
            </w:r>
            <w:r>
              <w:rPr>
                <w:color w:val="221F1F"/>
                <w:sz w:val="24"/>
              </w:rPr>
              <w:t>film </w:t>
            </w:r>
            <w:r>
              <w:rPr>
                <w:color w:val="221F1F"/>
                <w:spacing w:val="-2"/>
                <w:sz w:val="24"/>
              </w:rPr>
              <w:t>documentaire</w:t>
            </w:r>
          </w:p>
          <w:p>
            <w:pPr>
              <w:pStyle w:val="TableParagraph"/>
              <w:numPr>
                <w:ilvl w:val="0"/>
                <w:numId w:val="595"/>
              </w:numPr>
              <w:tabs>
                <w:tab w:pos="303" w:val="left" w:leader="none"/>
              </w:tabs>
              <w:spacing w:line="263" w:lineRule="exact" w:before="0" w:after="0"/>
              <w:ind w:left="303" w:right="0" w:hanging="140"/>
              <w:jc w:val="left"/>
              <w:rPr>
                <w:sz w:val="24"/>
              </w:rPr>
            </w:pPr>
            <w:r>
              <w:rPr>
                <w:color w:val="221F1F"/>
                <w:sz w:val="24"/>
              </w:rPr>
              <w:t>Observation</w:t>
            </w:r>
            <w:r>
              <w:rPr>
                <w:color w:val="221F1F"/>
                <w:spacing w:val="-2"/>
                <w:sz w:val="24"/>
              </w:rPr>
              <w:t> </w:t>
            </w:r>
            <w:r>
              <w:rPr>
                <w:color w:val="221F1F"/>
                <w:sz w:val="24"/>
              </w:rPr>
              <w:t>de </w:t>
            </w:r>
            <w:r>
              <w:rPr>
                <w:color w:val="221F1F"/>
                <w:spacing w:val="-2"/>
                <w:sz w:val="24"/>
              </w:rPr>
              <w:t>photos</w:t>
            </w:r>
          </w:p>
          <w:p>
            <w:pPr>
              <w:pStyle w:val="TableParagraph"/>
              <w:numPr>
                <w:ilvl w:val="0"/>
                <w:numId w:val="595"/>
              </w:numPr>
              <w:tabs>
                <w:tab w:pos="303" w:val="left" w:leader="none"/>
                <w:tab w:pos="305" w:val="left" w:leader="none"/>
              </w:tabs>
              <w:spacing w:line="225" w:lineRule="auto" w:before="7" w:after="0"/>
              <w:ind w:left="305" w:right="721" w:hanging="142"/>
              <w:jc w:val="left"/>
              <w:rPr>
                <w:sz w:val="24"/>
              </w:rPr>
            </w:pPr>
            <w:r>
              <w:rPr>
                <w:color w:val="221F1F"/>
                <w:sz w:val="24"/>
              </w:rPr>
              <w:t>Exploitation</w:t>
            </w:r>
            <w:r>
              <w:rPr>
                <w:color w:val="221F1F"/>
                <w:spacing w:val="-12"/>
                <w:sz w:val="24"/>
              </w:rPr>
              <w:t> </w:t>
            </w:r>
            <w:r>
              <w:rPr>
                <w:color w:val="221F1F"/>
                <w:sz w:val="24"/>
              </w:rPr>
              <w:t>des</w:t>
            </w:r>
            <w:r>
              <w:rPr>
                <w:color w:val="221F1F"/>
                <w:spacing w:val="-12"/>
                <w:sz w:val="24"/>
              </w:rPr>
              <w:t> </w:t>
            </w:r>
            <w:r>
              <w:rPr>
                <w:color w:val="221F1F"/>
                <w:sz w:val="24"/>
              </w:rPr>
              <w:t>cartes</w:t>
            </w:r>
            <w:r>
              <w:rPr>
                <w:color w:val="221F1F"/>
                <w:spacing w:val="-13"/>
                <w:sz w:val="24"/>
              </w:rPr>
              <w:t> </w:t>
            </w:r>
            <w:r>
              <w:rPr>
                <w:color w:val="221F1F"/>
                <w:sz w:val="24"/>
              </w:rPr>
              <w:t>minières et</w:t>
            </w:r>
            <w:r>
              <w:rPr>
                <w:color w:val="221F1F"/>
                <w:spacing w:val="40"/>
                <w:sz w:val="24"/>
              </w:rPr>
              <w:t> </w:t>
            </w:r>
            <w:r>
              <w:rPr>
                <w:color w:val="221F1F"/>
                <w:sz w:val="24"/>
              </w:rPr>
              <w:t>énergétiques</w:t>
            </w:r>
          </w:p>
          <w:p>
            <w:pPr>
              <w:pStyle w:val="TableParagraph"/>
              <w:numPr>
                <w:ilvl w:val="0"/>
                <w:numId w:val="595"/>
              </w:numPr>
              <w:tabs>
                <w:tab w:pos="303" w:val="left" w:leader="none"/>
              </w:tabs>
              <w:spacing w:line="260" w:lineRule="exact" w:before="0" w:after="0"/>
              <w:ind w:left="303" w:right="0" w:hanging="140"/>
              <w:jc w:val="left"/>
              <w:rPr>
                <w:sz w:val="24"/>
              </w:rPr>
            </w:pPr>
            <w:r>
              <w:rPr>
                <w:color w:val="221F1F"/>
                <w:sz w:val="24"/>
              </w:rPr>
              <w:t>Voyage </w:t>
            </w:r>
            <w:r>
              <w:rPr>
                <w:color w:val="221F1F"/>
                <w:spacing w:val="-2"/>
                <w:sz w:val="24"/>
              </w:rPr>
              <w:t>d’étude</w:t>
            </w:r>
          </w:p>
          <w:p>
            <w:pPr>
              <w:pStyle w:val="TableParagraph"/>
              <w:numPr>
                <w:ilvl w:val="0"/>
                <w:numId w:val="595"/>
              </w:numPr>
              <w:tabs>
                <w:tab w:pos="303" w:val="left" w:leader="none"/>
                <w:tab w:pos="305" w:val="left" w:leader="none"/>
              </w:tabs>
              <w:spacing w:line="225" w:lineRule="auto" w:before="8" w:after="0"/>
              <w:ind w:left="305" w:right="523" w:hanging="142"/>
              <w:jc w:val="left"/>
              <w:rPr>
                <w:sz w:val="24"/>
              </w:rPr>
            </w:pPr>
            <w:r>
              <w:rPr>
                <w:color w:val="221F1F"/>
                <w:sz w:val="24"/>
              </w:rPr>
              <w:t>Enquête, débat sur les avantages et les limites de l’utilisation de différents</w:t>
            </w:r>
            <w:r>
              <w:rPr>
                <w:color w:val="221F1F"/>
                <w:spacing w:val="-15"/>
                <w:sz w:val="24"/>
              </w:rPr>
              <w:t> </w:t>
            </w:r>
            <w:r>
              <w:rPr>
                <w:color w:val="221F1F"/>
                <w:sz w:val="24"/>
              </w:rPr>
              <w:t>types</w:t>
            </w:r>
            <w:r>
              <w:rPr>
                <w:color w:val="221F1F"/>
                <w:spacing w:val="-15"/>
                <w:sz w:val="24"/>
              </w:rPr>
              <w:t> </w:t>
            </w:r>
            <w:r>
              <w:rPr>
                <w:color w:val="221F1F"/>
                <w:sz w:val="24"/>
              </w:rPr>
              <w:t>d’énergie</w:t>
            </w:r>
            <w:r>
              <w:rPr>
                <w:color w:val="221F1F"/>
                <w:spacing w:val="-15"/>
                <w:sz w:val="24"/>
              </w:rPr>
              <w:t> </w:t>
            </w:r>
            <w:r>
              <w:rPr>
                <w:color w:val="221F1F"/>
                <w:sz w:val="24"/>
              </w:rPr>
              <w:t>(fossile, éolienne,</w:t>
            </w:r>
            <w:r>
              <w:rPr>
                <w:color w:val="221F1F"/>
                <w:spacing w:val="-9"/>
                <w:sz w:val="24"/>
              </w:rPr>
              <w:t> </w:t>
            </w:r>
            <w:r>
              <w:rPr>
                <w:color w:val="221F1F"/>
                <w:sz w:val="24"/>
              </w:rPr>
              <w:t>solaire),</w:t>
            </w:r>
            <w:r>
              <w:rPr>
                <w:color w:val="221F1F"/>
                <w:spacing w:val="-9"/>
                <w:sz w:val="24"/>
              </w:rPr>
              <w:t> </w:t>
            </w:r>
            <w:r>
              <w:rPr>
                <w:color w:val="221F1F"/>
                <w:sz w:val="24"/>
              </w:rPr>
              <w:t>le</w:t>
            </w:r>
            <w:r>
              <w:rPr>
                <w:color w:val="221F1F"/>
                <w:spacing w:val="-10"/>
                <w:sz w:val="24"/>
              </w:rPr>
              <w:t> </w:t>
            </w:r>
            <w:r>
              <w:rPr>
                <w:color w:val="221F1F"/>
                <w:sz w:val="24"/>
              </w:rPr>
              <w:t>rôle</w:t>
            </w:r>
            <w:r>
              <w:rPr>
                <w:color w:val="221F1F"/>
                <w:spacing w:val="-1"/>
                <w:sz w:val="24"/>
              </w:rPr>
              <w:t> </w:t>
            </w:r>
            <w:r>
              <w:rPr>
                <w:color w:val="221F1F"/>
                <w:sz w:val="24"/>
              </w:rPr>
              <w:t>de l’État</w:t>
            </w:r>
          </w:p>
        </w:tc>
      </w:tr>
      <w:tr>
        <w:trPr>
          <w:trHeight w:val="1406" w:hRule="atLeast"/>
        </w:trPr>
        <w:tc>
          <w:tcPr>
            <w:tcW w:w="2174" w:type="dxa"/>
            <w:vMerge/>
            <w:tcBorders>
              <w:top w:val="nil"/>
            </w:tcBorders>
          </w:tcPr>
          <w:p>
            <w:pPr>
              <w:rPr>
                <w:sz w:val="2"/>
                <w:szCs w:val="2"/>
              </w:rPr>
            </w:pPr>
          </w:p>
        </w:tc>
        <w:tc>
          <w:tcPr>
            <w:tcW w:w="3970" w:type="dxa"/>
            <w:vMerge/>
            <w:tcBorders>
              <w:top w:val="nil"/>
            </w:tcBorders>
          </w:tcPr>
          <w:p>
            <w:pPr>
              <w:rPr>
                <w:sz w:val="2"/>
                <w:szCs w:val="2"/>
              </w:rPr>
            </w:pPr>
          </w:p>
        </w:tc>
        <w:tc>
          <w:tcPr>
            <w:tcW w:w="4112" w:type="dxa"/>
            <w:tcBorders>
              <w:top w:val="nil"/>
            </w:tcBorders>
          </w:tcPr>
          <w:p>
            <w:pPr>
              <w:pStyle w:val="TableParagraph"/>
              <w:spacing w:before="149"/>
              <w:ind w:left="185"/>
              <w:rPr>
                <w:b/>
                <w:i/>
                <w:sz w:val="24"/>
              </w:rPr>
            </w:pPr>
            <w:r>
              <w:rPr>
                <w:b/>
                <w:i/>
                <w:color w:val="221F1F"/>
                <w:spacing w:val="-2"/>
                <w:sz w:val="24"/>
              </w:rPr>
              <w:t>Supports</w:t>
            </w:r>
          </w:p>
          <w:p>
            <w:pPr>
              <w:pStyle w:val="TableParagraph"/>
              <w:numPr>
                <w:ilvl w:val="0"/>
                <w:numId w:val="596"/>
              </w:numPr>
              <w:tabs>
                <w:tab w:pos="469" w:val="left" w:leader="none"/>
              </w:tabs>
              <w:spacing w:line="240" w:lineRule="auto" w:before="12" w:after="0"/>
              <w:ind w:left="469" w:right="1453" w:hanging="285"/>
              <w:jc w:val="left"/>
              <w:rPr>
                <w:sz w:val="24"/>
              </w:rPr>
            </w:pPr>
            <w:r>
              <w:rPr>
                <w:color w:val="221F1F"/>
                <w:sz w:val="24"/>
              </w:rPr>
              <w:t>Documents</w:t>
            </w:r>
            <w:r>
              <w:rPr>
                <w:color w:val="221F1F"/>
                <w:spacing w:val="-15"/>
                <w:sz w:val="24"/>
              </w:rPr>
              <w:t> </w:t>
            </w:r>
            <w:r>
              <w:rPr>
                <w:color w:val="221F1F"/>
                <w:sz w:val="24"/>
              </w:rPr>
              <w:t>écrits,</w:t>
            </w:r>
            <w:r>
              <w:rPr>
                <w:color w:val="221F1F"/>
                <w:spacing w:val="-15"/>
                <w:sz w:val="24"/>
              </w:rPr>
              <w:t> </w:t>
            </w:r>
            <w:r>
              <w:rPr>
                <w:color w:val="221F1F"/>
                <w:sz w:val="24"/>
              </w:rPr>
              <w:t>film </w:t>
            </w:r>
            <w:r>
              <w:rPr>
                <w:color w:val="221F1F"/>
                <w:spacing w:val="-2"/>
                <w:sz w:val="24"/>
              </w:rPr>
              <w:t>documentaire,</w:t>
            </w:r>
          </w:p>
          <w:p>
            <w:pPr>
              <w:pStyle w:val="TableParagraph"/>
              <w:numPr>
                <w:ilvl w:val="0"/>
                <w:numId w:val="596"/>
              </w:numPr>
              <w:tabs>
                <w:tab w:pos="469" w:val="left" w:leader="none"/>
              </w:tabs>
              <w:spacing w:line="240" w:lineRule="auto" w:before="12" w:after="0"/>
              <w:ind w:left="469" w:right="0" w:hanging="284"/>
              <w:jc w:val="left"/>
              <w:rPr>
                <w:sz w:val="24"/>
              </w:rPr>
            </w:pPr>
            <w:r>
              <w:rPr>
                <w:color w:val="221F1F"/>
                <w:sz w:val="24"/>
              </w:rPr>
              <w:t>Photos,</w:t>
            </w:r>
            <w:r>
              <w:rPr>
                <w:color w:val="221F1F"/>
                <w:spacing w:val="-5"/>
                <w:sz w:val="24"/>
              </w:rPr>
              <w:t> </w:t>
            </w:r>
            <w:r>
              <w:rPr>
                <w:color w:val="221F1F"/>
                <w:sz w:val="24"/>
              </w:rPr>
              <w:t>cartes</w:t>
            </w:r>
            <w:r>
              <w:rPr>
                <w:color w:val="221F1F"/>
                <w:spacing w:val="-3"/>
                <w:sz w:val="24"/>
              </w:rPr>
              <w:t> </w:t>
            </w:r>
            <w:r>
              <w:rPr>
                <w:color w:val="221F1F"/>
                <w:sz w:val="24"/>
              </w:rPr>
              <w:t>minière</w:t>
            </w:r>
            <w:r>
              <w:rPr>
                <w:color w:val="221F1F"/>
                <w:spacing w:val="-1"/>
                <w:sz w:val="24"/>
              </w:rPr>
              <w:t> </w:t>
            </w:r>
            <w:r>
              <w:rPr>
                <w:color w:val="221F1F"/>
                <w:sz w:val="24"/>
              </w:rPr>
              <w:t>et</w:t>
            </w:r>
            <w:r>
              <w:rPr>
                <w:color w:val="221F1F"/>
                <w:spacing w:val="-2"/>
                <w:sz w:val="24"/>
              </w:rPr>
              <w:t> énergétique</w:t>
            </w:r>
          </w:p>
        </w:tc>
      </w:tr>
      <w:tr>
        <w:trPr>
          <w:trHeight w:val="1721" w:hRule="atLeast"/>
        </w:trPr>
        <w:tc>
          <w:tcPr>
            <w:tcW w:w="10256" w:type="dxa"/>
            <w:gridSpan w:val="3"/>
          </w:tcPr>
          <w:p>
            <w:pPr>
              <w:pStyle w:val="TableParagraph"/>
              <w:spacing w:before="18"/>
              <w:ind w:left="185"/>
              <w:rPr>
                <w:b/>
                <w:sz w:val="24"/>
              </w:rPr>
            </w:pPr>
            <w:r>
              <w:rPr>
                <w:b/>
                <w:color w:val="221F1F"/>
                <w:spacing w:val="-2"/>
                <w:sz w:val="24"/>
              </w:rPr>
              <w:t>Évaluation</w:t>
            </w:r>
          </w:p>
          <w:p>
            <w:pPr>
              <w:pStyle w:val="TableParagraph"/>
              <w:spacing w:before="12"/>
              <w:ind w:left="185"/>
              <w:rPr>
                <w:sz w:val="24"/>
              </w:rPr>
            </w:pPr>
            <w:r>
              <w:rPr>
                <w:color w:val="221F1F"/>
                <w:spacing w:val="-2"/>
                <w:sz w:val="24"/>
              </w:rPr>
              <w:t>L’apprenant</w:t>
            </w:r>
            <w:r>
              <w:rPr>
                <w:color w:val="221F1F"/>
                <w:spacing w:val="-8"/>
                <w:sz w:val="24"/>
              </w:rPr>
              <w:t> </w:t>
            </w:r>
            <w:r>
              <w:rPr>
                <w:color w:val="221F1F"/>
                <w:spacing w:val="-10"/>
                <w:sz w:val="24"/>
              </w:rPr>
              <w:t>:</w:t>
            </w:r>
          </w:p>
          <w:p>
            <w:pPr>
              <w:pStyle w:val="TableParagraph"/>
              <w:numPr>
                <w:ilvl w:val="0"/>
                <w:numId w:val="597"/>
              </w:numPr>
              <w:tabs>
                <w:tab w:pos="728" w:val="left" w:leader="none"/>
              </w:tabs>
              <w:spacing w:line="240" w:lineRule="auto" w:before="12" w:after="0"/>
              <w:ind w:left="728" w:right="0" w:hanging="338"/>
              <w:jc w:val="left"/>
              <w:rPr>
                <w:sz w:val="24"/>
              </w:rPr>
            </w:pPr>
            <w:r>
              <w:rPr>
                <w:color w:val="221F1F"/>
                <w:sz w:val="24"/>
              </w:rPr>
              <w:t>localise</w:t>
            </w:r>
            <w:r>
              <w:rPr>
                <w:color w:val="221F1F"/>
                <w:spacing w:val="-6"/>
                <w:sz w:val="24"/>
              </w:rPr>
              <w:t> </w:t>
            </w:r>
            <w:r>
              <w:rPr>
                <w:color w:val="221F1F"/>
                <w:sz w:val="24"/>
              </w:rPr>
              <w:t>et</w:t>
            </w:r>
            <w:r>
              <w:rPr>
                <w:color w:val="221F1F"/>
                <w:spacing w:val="-5"/>
                <w:sz w:val="24"/>
              </w:rPr>
              <w:t> </w:t>
            </w:r>
            <w:r>
              <w:rPr>
                <w:color w:val="221F1F"/>
                <w:sz w:val="24"/>
              </w:rPr>
              <w:t>caractérise</w:t>
            </w:r>
            <w:r>
              <w:rPr>
                <w:color w:val="221F1F"/>
                <w:spacing w:val="-3"/>
                <w:sz w:val="24"/>
              </w:rPr>
              <w:t> </w:t>
            </w:r>
            <w:r>
              <w:rPr>
                <w:color w:val="221F1F"/>
                <w:sz w:val="24"/>
              </w:rPr>
              <w:t>les</w:t>
            </w:r>
            <w:r>
              <w:rPr>
                <w:color w:val="221F1F"/>
                <w:spacing w:val="-5"/>
                <w:sz w:val="24"/>
              </w:rPr>
              <w:t> </w:t>
            </w:r>
            <w:r>
              <w:rPr>
                <w:color w:val="221F1F"/>
                <w:sz w:val="24"/>
              </w:rPr>
              <w:t>ressources</w:t>
            </w:r>
            <w:r>
              <w:rPr>
                <w:color w:val="221F1F"/>
                <w:spacing w:val="-6"/>
                <w:sz w:val="24"/>
              </w:rPr>
              <w:t> </w:t>
            </w:r>
            <w:r>
              <w:rPr>
                <w:color w:val="221F1F"/>
                <w:sz w:val="24"/>
              </w:rPr>
              <w:t>minières</w:t>
            </w:r>
            <w:r>
              <w:rPr>
                <w:color w:val="221F1F"/>
                <w:spacing w:val="-4"/>
                <w:sz w:val="24"/>
              </w:rPr>
              <w:t> </w:t>
            </w:r>
            <w:r>
              <w:rPr>
                <w:color w:val="221F1F"/>
                <w:sz w:val="24"/>
              </w:rPr>
              <w:t>et</w:t>
            </w:r>
            <w:r>
              <w:rPr>
                <w:color w:val="221F1F"/>
                <w:spacing w:val="-5"/>
                <w:sz w:val="24"/>
              </w:rPr>
              <w:t> </w:t>
            </w:r>
            <w:r>
              <w:rPr>
                <w:color w:val="221F1F"/>
                <w:sz w:val="24"/>
              </w:rPr>
              <w:t>énergétiques</w:t>
            </w:r>
            <w:r>
              <w:rPr>
                <w:color w:val="221F1F"/>
                <w:spacing w:val="-5"/>
                <w:sz w:val="24"/>
              </w:rPr>
              <w:t> </w:t>
            </w:r>
            <w:r>
              <w:rPr>
                <w:color w:val="221F1F"/>
                <w:sz w:val="24"/>
              </w:rPr>
              <w:t>à</w:t>
            </w:r>
            <w:r>
              <w:rPr>
                <w:color w:val="221F1F"/>
                <w:spacing w:val="-4"/>
                <w:sz w:val="24"/>
              </w:rPr>
              <w:t> </w:t>
            </w:r>
            <w:r>
              <w:rPr>
                <w:color w:val="221F1F"/>
                <w:spacing w:val="-2"/>
                <w:sz w:val="24"/>
              </w:rPr>
              <w:t>Madagascar</w:t>
            </w:r>
          </w:p>
          <w:p>
            <w:pPr>
              <w:pStyle w:val="TableParagraph"/>
              <w:numPr>
                <w:ilvl w:val="0"/>
                <w:numId w:val="597"/>
              </w:numPr>
              <w:tabs>
                <w:tab w:pos="728" w:val="left" w:leader="none"/>
                <w:tab w:pos="730" w:val="left" w:leader="none"/>
              </w:tabs>
              <w:spacing w:line="240" w:lineRule="auto" w:before="12" w:after="0"/>
              <w:ind w:left="730" w:right="825" w:hanging="340"/>
              <w:jc w:val="left"/>
              <w:rPr>
                <w:sz w:val="24"/>
              </w:rPr>
            </w:pPr>
            <w:r>
              <w:rPr>
                <w:color w:val="221F1F"/>
                <w:sz w:val="24"/>
              </w:rPr>
              <w:t>analyse</w:t>
            </w:r>
            <w:r>
              <w:rPr>
                <w:color w:val="221F1F"/>
                <w:spacing w:val="-8"/>
                <w:sz w:val="24"/>
              </w:rPr>
              <w:t> </w:t>
            </w:r>
            <w:r>
              <w:rPr>
                <w:color w:val="221F1F"/>
                <w:sz w:val="24"/>
              </w:rPr>
              <w:t>l’exploitation</w:t>
            </w:r>
            <w:r>
              <w:rPr>
                <w:color w:val="221F1F"/>
                <w:spacing w:val="-6"/>
                <w:sz w:val="24"/>
              </w:rPr>
              <w:t> </w:t>
            </w:r>
            <w:r>
              <w:rPr>
                <w:color w:val="221F1F"/>
                <w:sz w:val="24"/>
              </w:rPr>
              <w:t>des</w:t>
            </w:r>
            <w:r>
              <w:rPr>
                <w:color w:val="221F1F"/>
                <w:spacing w:val="-7"/>
                <w:sz w:val="24"/>
              </w:rPr>
              <w:t> </w:t>
            </w:r>
            <w:r>
              <w:rPr>
                <w:color w:val="221F1F"/>
                <w:sz w:val="24"/>
              </w:rPr>
              <w:t>ressources</w:t>
            </w:r>
            <w:r>
              <w:rPr>
                <w:color w:val="221F1F"/>
                <w:spacing w:val="-6"/>
                <w:sz w:val="24"/>
              </w:rPr>
              <w:t> </w:t>
            </w:r>
            <w:r>
              <w:rPr>
                <w:color w:val="221F1F"/>
                <w:sz w:val="24"/>
              </w:rPr>
              <w:t>minières</w:t>
            </w:r>
            <w:r>
              <w:rPr>
                <w:color w:val="221F1F"/>
                <w:spacing w:val="-7"/>
                <w:sz w:val="24"/>
              </w:rPr>
              <w:t> </w:t>
            </w:r>
            <w:r>
              <w:rPr>
                <w:color w:val="221F1F"/>
                <w:sz w:val="24"/>
              </w:rPr>
              <w:t>et</w:t>
            </w:r>
            <w:r>
              <w:rPr>
                <w:color w:val="221F1F"/>
                <w:spacing w:val="-7"/>
                <w:sz w:val="24"/>
              </w:rPr>
              <w:t> </w:t>
            </w:r>
            <w:r>
              <w:rPr>
                <w:color w:val="221F1F"/>
                <w:sz w:val="24"/>
              </w:rPr>
              <w:t>énergétiques</w:t>
            </w:r>
            <w:r>
              <w:rPr>
                <w:color w:val="221F1F"/>
                <w:spacing w:val="-7"/>
                <w:sz w:val="24"/>
              </w:rPr>
              <w:t> </w:t>
            </w:r>
            <w:r>
              <w:rPr>
                <w:color w:val="221F1F"/>
                <w:sz w:val="24"/>
              </w:rPr>
              <w:t>à</w:t>
            </w:r>
            <w:r>
              <w:rPr>
                <w:color w:val="221F1F"/>
                <w:spacing w:val="-6"/>
                <w:sz w:val="24"/>
              </w:rPr>
              <w:t> </w:t>
            </w:r>
            <w:r>
              <w:rPr>
                <w:color w:val="221F1F"/>
                <w:sz w:val="24"/>
              </w:rPr>
              <w:t>Madagascar</w:t>
            </w:r>
            <w:r>
              <w:rPr>
                <w:color w:val="221F1F"/>
                <w:spacing w:val="-6"/>
                <w:sz w:val="24"/>
              </w:rPr>
              <w:t> </w:t>
            </w:r>
            <w:r>
              <w:rPr>
                <w:color w:val="221F1F"/>
                <w:sz w:val="24"/>
              </w:rPr>
              <w:t>et</w:t>
            </w:r>
            <w:r>
              <w:rPr>
                <w:color w:val="221F1F"/>
                <w:spacing w:val="-7"/>
                <w:sz w:val="24"/>
              </w:rPr>
              <w:t> </w:t>
            </w:r>
            <w:r>
              <w:rPr>
                <w:color w:val="221F1F"/>
                <w:sz w:val="24"/>
              </w:rPr>
              <w:t>propose</w:t>
            </w:r>
            <w:r>
              <w:rPr>
                <w:color w:val="221F1F"/>
                <w:spacing w:val="-7"/>
                <w:sz w:val="24"/>
              </w:rPr>
              <w:t> </w:t>
            </w:r>
            <w:r>
              <w:rPr>
                <w:color w:val="221F1F"/>
                <w:sz w:val="24"/>
              </w:rPr>
              <w:t>des </w:t>
            </w:r>
            <w:r>
              <w:rPr>
                <w:color w:val="221F1F"/>
                <w:spacing w:val="-2"/>
                <w:sz w:val="24"/>
              </w:rPr>
              <w:t>solutions</w:t>
            </w:r>
          </w:p>
        </w:tc>
      </w:tr>
    </w:tbl>
    <w:p>
      <w:pPr>
        <w:pStyle w:val="TableParagraph"/>
        <w:spacing w:after="0" w:line="240" w:lineRule="auto"/>
        <w:jc w:val="left"/>
        <w:rPr>
          <w:sz w:val="24"/>
        </w:rPr>
        <w:sectPr>
          <w:type w:val="continuous"/>
          <w:pgSz w:w="11910" w:h="16840"/>
          <w:pgMar w:header="0" w:footer="630" w:top="540" w:bottom="860" w:left="425" w:right="283"/>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385"/>
        <w:rPr>
          <w:sz w:val="72"/>
        </w:rPr>
      </w:pPr>
    </w:p>
    <w:p>
      <w:pPr>
        <w:pStyle w:val="Heading1"/>
        <w:spacing w:line="249" w:lineRule="auto"/>
        <w:ind w:left="3354" w:right="0" w:hanging="964"/>
        <w:jc w:val="left"/>
      </w:pPr>
      <w:bookmarkStart w:name="_bookmark11" w:id="12"/>
      <w:bookmarkEnd w:id="12"/>
      <w:r>
        <w:rPr>
          <w:b w:val="0"/>
        </w:rPr>
      </w:r>
      <w:r>
        <w:rPr>
          <w:color w:val="221F1F"/>
        </w:rPr>
        <w:t>ÉDUCATION</w:t>
      </w:r>
      <w:r>
        <w:rPr>
          <w:color w:val="221F1F"/>
          <w:spacing w:val="-17"/>
        </w:rPr>
        <w:t> </w:t>
      </w:r>
      <w:r>
        <w:rPr>
          <w:color w:val="221F1F"/>
        </w:rPr>
        <w:t>À</w:t>
      </w:r>
      <w:r>
        <w:rPr>
          <w:color w:val="221F1F"/>
          <w:spacing w:val="-17"/>
        </w:rPr>
        <w:t> </w:t>
      </w:r>
      <w:r>
        <w:rPr>
          <w:color w:val="221F1F"/>
        </w:rPr>
        <w:t>LA </w:t>
      </w:r>
      <w:r>
        <w:rPr>
          <w:color w:val="221F1F"/>
          <w:spacing w:val="-2"/>
        </w:rPr>
        <w:t>CITOYENNETÉ</w:t>
      </w:r>
    </w:p>
    <w:p>
      <w:pPr>
        <w:pStyle w:val="Heading1"/>
        <w:spacing w:after="0" w:line="249" w:lineRule="auto"/>
        <w:jc w:val="left"/>
        <w:sectPr>
          <w:footerReference w:type="default" r:id="rId34"/>
          <w:pgSz w:w="11910" w:h="16840"/>
          <w:pgMar w:header="0" w:footer="678" w:top="1920" w:bottom="860" w:left="425" w:right="283"/>
        </w:sectPr>
      </w:pPr>
    </w:p>
    <w:p>
      <w:pPr>
        <w:pStyle w:val="Heading3"/>
        <w:spacing w:before="60"/>
        <w:ind w:left="703"/>
      </w:pPr>
      <w:r>
        <w:rPr/>
        <w:t>BUT</w:t>
      </w:r>
      <w:r>
        <w:rPr>
          <w:spacing w:val="-1"/>
        </w:rPr>
        <w:t> </w:t>
      </w:r>
      <w:r>
        <w:rPr/>
        <w:t>DU</w:t>
      </w:r>
      <w:r>
        <w:rPr>
          <w:spacing w:val="-1"/>
        </w:rPr>
        <w:t> </w:t>
      </w:r>
      <w:r>
        <w:rPr>
          <w:spacing w:val="-2"/>
        </w:rPr>
        <w:t>PROGRAMME</w:t>
      </w:r>
    </w:p>
    <w:p>
      <w:pPr>
        <w:pStyle w:val="BodyText"/>
        <w:rPr>
          <w:b/>
        </w:rPr>
      </w:pPr>
    </w:p>
    <w:p>
      <w:pPr>
        <w:pStyle w:val="BodyText"/>
        <w:ind w:left="561" w:right="991"/>
        <w:jc w:val="both"/>
      </w:pPr>
      <w:r>
        <w:rPr/>
        <w:t>L’Éducation à la Citoyenneté est une opportunité majeure pour l’apprenant de bâtir les fondations nécessaires préconisées par l’Education pour le Développement Durable (EDD),</w:t>
      </w:r>
      <w:r>
        <w:rPr>
          <w:spacing w:val="40"/>
        </w:rPr>
        <w:t> </w:t>
      </w:r>
      <w:r>
        <w:rPr/>
        <w:t>à savoir : l’estime de soi et la confiance en soi, le sens de responsabilité, le goût de l’effort et de l’excellence, la solidarité,</w:t>
      </w:r>
      <w:r>
        <w:rPr>
          <w:spacing w:val="-5"/>
        </w:rPr>
        <w:t> </w:t>
      </w:r>
      <w:r>
        <w:rPr/>
        <w:t>l’intégrité,</w:t>
      </w:r>
      <w:r>
        <w:rPr>
          <w:spacing w:val="-6"/>
        </w:rPr>
        <w:t> </w:t>
      </w:r>
      <w:r>
        <w:rPr/>
        <w:t>l’honnêteté,</w:t>
      </w:r>
      <w:r>
        <w:rPr>
          <w:spacing w:val="-5"/>
        </w:rPr>
        <w:t> </w:t>
      </w:r>
      <w:r>
        <w:rPr/>
        <w:t>la</w:t>
      </w:r>
      <w:r>
        <w:rPr>
          <w:spacing w:val="-5"/>
        </w:rPr>
        <w:t> </w:t>
      </w:r>
      <w:r>
        <w:rPr/>
        <w:t>tolérance,</w:t>
      </w:r>
      <w:r>
        <w:rPr>
          <w:spacing w:val="-5"/>
        </w:rPr>
        <w:t> </w:t>
      </w:r>
      <w:r>
        <w:rPr/>
        <w:t>le</w:t>
      </w:r>
      <w:r>
        <w:rPr>
          <w:spacing w:val="-5"/>
        </w:rPr>
        <w:t> </w:t>
      </w:r>
      <w:r>
        <w:rPr/>
        <w:t>respect</w:t>
      </w:r>
      <w:r>
        <w:rPr>
          <w:spacing w:val="-5"/>
        </w:rPr>
        <w:t> </w:t>
      </w:r>
      <w:r>
        <w:rPr/>
        <w:t>de</w:t>
      </w:r>
      <w:r>
        <w:rPr>
          <w:spacing w:val="-5"/>
        </w:rPr>
        <w:t> </w:t>
      </w:r>
      <w:r>
        <w:rPr/>
        <w:t>la</w:t>
      </w:r>
      <w:r>
        <w:rPr>
          <w:spacing w:val="-5"/>
        </w:rPr>
        <w:t> </w:t>
      </w:r>
      <w:r>
        <w:rPr/>
        <w:t>vie</w:t>
      </w:r>
      <w:r>
        <w:rPr>
          <w:spacing w:val="-5"/>
        </w:rPr>
        <w:t> </w:t>
      </w:r>
      <w:r>
        <w:rPr/>
        <w:t>et</w:t>
      </w:r>
      <w:r>
        <w:rPr>
          <w:spacing w:val="-5"/>
        </w:rPr>
        <w:t> </w:t>
      </w:r>
      <w:r>
        <w:rPr/>
        <w:t>des</w:t>
      </w:r>
      <w:r>
        <w:rPr>
          <w:spacing w:val="-5"/>
        </w:rPr>
        <w:t> </w:t>
      </w:r>
      <w:r>
        <w:rPr/>
        <w:t>biens</w:t>
      </w:r>
      <w:r>
        <w:rPr>
          <w:spacing w:val="-5"/>
        </w:rPr>
        <w:t> </w:t>
      </w:r>
      <w:r>
        <w:rPr/>
        <w:t>communs,</w:t>
      </w:r>
      <w:r>
        <w:rPr>
          <w:spacing w:val="-5"/>
        </w:rPr>
        <w:t> </w:t>
      </w:r>
      <w:r>
        <w:rPr/>
        <w:t>la</w:t>
      </w:r>
      <w:r>
        <w:rPr>
          <w:spacing w:val="-3"/>
        </w:rPr>
        <w:t> </w:t>
      </w:r>
      <w:r>
        <w:rPr/>
        <w:t>justice</w:t>
      </w:r>
      <w:r>
        <w:rPr>
          <w:spacing w:val="-6"/>
        </w:rPr>
        <w:t> </w:t>
      </w:r>
      <w:r>
        <w:rPr/>
        <w:t>et l’ équité, la citoyenneté et le patriotisme ainsi que le respect des lois qui définiront et guideront ses actes civiques et citoyens.</w:t>
      </w:r>
    </w:p>
    <w:p>
      <w:pPr>
        <w:pStyle w:val="BodyText"/>
        <w:spacing w:before="1"/>
        <w:ind w:left="561" w:right="996"/>
        <w:jc w:val="both"/>
      </w:pPr>
      <w:r>
        <w:rPr/>
        <w:t>En se forgeant une image de soi et des autres et en se comprenant, l’apprenant est amené via ce programme à vivre et à agir sur des situations réelles et contextuelles.</w:t>
      </w:r>
    </w:p>
    <w:p>
      <w:pPr>
        <w:pStyle w:val="Heading3"/>
        <w:spacing w:before="276"/>
        <w:ind w:left="135"/>
      </w:pPr>
      <w:r>
        <w:rPr/>
        <w:t>ORGANISATION</w:t>
      </w:r>
      <w:r>
        <w:rPr>
          <w:spacing w:val="-3"/>
        </w:rPr>
        <w:t> </w:t>
      </w:r>
      <w:r>
        <w:rPr/>
        <w:t>PÉDAGOGIQUE</w:t>
      </w:r>
      <w:r>
        <w:rPr>
          <w:spacing w:val="-2"/>
        </w:rPr>
        <w:t> GÉNÉRALE</w:t>
      </w:r>
    </w:p>
    <w:p>
      <w:pPr>
        <w:pStyle w:val="BodyText"/>
        <w:rPr>
          <w:b/>
        </w:rPr>
      </w:pPr>
    </w:p>
    <w:p>
      <w:pPr>
        <w:pStyle w:val="BodyText"/>
        <w:spacing w:line="276" w:lineRule="exact"/>
        <w:ind w:left="561"/>
      </w:pPr>
      <w:r>
        <w:rPr/>
        <w:t>Les</w:t>
      </w:r>
      <w:r>
        <w:rPr>
          <w:spacing w:val="-1"/>
        </w:rPr>
        <w:t> </w:t>
      </w:r>
      <w:r>
        <w:rPr/>
        <w:t>thématiques à traiter</w:t>
      </w:r>
      <w:r>
        <w:rPr>
          <w:spacing w:val="-1"/>
        </w:rPr>
        <w:t> </w:t>
      </w:r>
      <w:r>
        <w:rPr/>
        <w:t>en T10 </w:t>
      </w:r>
      <w:r>
        <w:rPr>
          <w:spacing w:val="-10"/>
        </w:rPr>
        <w:t>:</w:t>
      </w:r>
    </w:p>
    <w:p>
      <w:pPr>
        <w:pStyle w:val="ListParagraph"/>
        <w:numPr>
          <w:ilvl w:val="0"/>
          <w:numId w:val="598"/>
        </w:numPr>
        <w:tabs>
          <w:tab w:pos="1267" w:val="left" w:leader="none"/>
        </w:tabs>
        <w:spacing w:line="253" w:lineRule="exact" w:before="0" w:after="0"/>
        <w:ind w:left="1267" w:right="0" w:hanging="358"/>
        <w:jc w:val="left"/>
        <w:rPr>
          <w:sz w:val="22"/>
        </w:rPr>
      </w:pPr>
      <w:r>
        <w:rPr>
          <w:sz w:val="22"/>
        </w:rPr>
        <w:t>Education</w:t>
      </w:r>
      <w:r>
        <w:rPr>
          <w:spacing w:val="-5"/>
          <w:sz w:val="22"/>
        </w:rPr>
        <w:t> </w:t>
      </w:r>
      <w:r>
        <w:rPr>
          <w:sz w:val="22"/>
        </w:rPr>
        <w:t>à</w:t>
      </w:r>
      <w:r>
        <w:rPr>
          <w:spacing w:val="-6"/>
          <w:sz w:val="22"/>
        </w:rPr>
        <w:t> </w:t>
      </w:r>
      <w:r>
        <w:rPr>
          <w:sz w:val="22"/>
        </w:rPr>
        <w:t>la</w:t>
      </w:r>
      <w:r>
        <w:rPr>
          <w:spacing w:val="-6"/>
          <w:sz w:val="22"/>
        </w:rPr>
        <w:t> </w:t>
      </w:r>
      <w:r>
        <w:rPr>
          <w:sz w:val="22"/>
        </w:rPr>
        <w:t>citoyenneté</w:t>
      </w:r>
      <w:r>
        <w:rPr>
          <w:spacing w:val="-5"/>
          <w:sz w:val="22"/>
        </w:rPr>
        <w:t> </w:t>
      </w:r>
      <w:r>
        <w:rPr>
          <w:sz w:val="22"/>
        </w:rPr>
        <w:t>et</w:t>
      </w:r>
      <w:r>
        <w:rPr>
          <w:spacing w:val="-6"/>
          <w:sz w:val="22"/>
        </w:rPr>
        <w:t> </w:t>
      </w:r>
      <w:r>
        <w:rPr>
          <w:sz w:val="22"/>
        </w:rPr>
        <w:t>son</w:t>
      </w:r>
      <w:r>
        <w:rPr>
          <w:spacing w:val="-5"/>
          <w:sz w:val="22"/>
        </w:rPr>
        <w:t> </w:t>
      </w:r>
      <w:r>
        <w:rPr>
          <w:spacing w:val="-2"/>
          <w:sz w:val="22"/>
        </w:rPr>
        <w:t>évolution</w:t>
      </w:r>
    </w:p>
    <w:p>
      <w:pPr>
        <w:pStyle w:val="ListParagraph"/>
        <w:numPr>
          <w:ilvl w:val="0"/>
          <w:numId w:val="598"/>
        </w:numPr>
        <w:tabs>
          <w:tab w:pos="1267" w:val="left" w:leader="none"/>
        </w:tabs>
        <w:spacing w:line="240" w:lineRule="auto" w:before="20" w:after="0"/>
        <w:ind w:left="1267" w:right="0" w:hanging="358"/>
        <w:jc w:val="left"/>
        <w:rPr>
          <w:sz w:val="22"/>
        </w:rPr>
      </w:pPr>
      <w:r>
        <w:rPr>
          <w:sz w:val="22"/>
        </w:rPr>
        <w:t>Citoyenneté</w:t>
      </w:r>
      <w:r>
        <w:rPr>
          <w:spacing w:val="-5"/>
          <w:sz w:val="22"/>
        </w:rPr>
        <w:t> </w:t>
      </w:r>
      <w:r>
        <w:rPr>
          <w:sz w:val="22"/>
        </w:rPr>
        <w:t>:</w:t>
      </w:r>
      <w:r>
        <w:rPr>
          <w:spacing w:val="-6"/>
          <w:sz w:val="22"/>
        </w:rPr>
        <w:t> </w:t>
      </w:r>
      <w:r>
        <w:rPr>
          <w:sz w:val="22"/>
        </w:rPr>
        <w:t>Droit,</w:t>
      </w:r>
      <w:r>
        <w:rPr>
          <w:spacing w:val="-5"/>
          <w:sz w:val="22"/>
        </w:rPr>
        <w:t> </w:t>
      </w:r>
      <w:r>
        <w:rPr>
          <w:sz w:val="22"/>
        </w:rPr>
        <w:t>devoir</w:t>
      </w:r>
      <w:r>
        <w:rPr>
          <w:spacing w:val="-6"/>
          <w:sz w:val="22"/>
        </w:rPr>
        <w:t> </w:t>
      </w:r>
      <w:r>
        <w:rPr>
          <w:sz w:val="22"/>
        </w:rPr>
        <w:t>et</w:t>
      </w:r>
      <w:r>
        <w:rPr>
          <w:spacing w:val="-6"/>
          <w:sz w:val="22"/>
        </w:rPr>
        <w:t> </w:t>
      </w:r>
      <w:r>
        <w:rPr>
          <w:spacing w:val="-2"/>
          <w:sz w:val="22"/>
        </w:rPr>
        <w:t>responsabilité</w:t>
      </w:r>
    </w:p>
    <w:p>
      <w:pPr>
        <w:pStyle w:val="ListParagraph"/>
        <w:numPr>
          <w:ilvl w:val="0"/>
          <w:numId w:val="598"/>
        </w:numPr>
        <w:tabs>
          <w:tab w:pos="1267" w:val="left" w:leader="none"/>
        </w:tabs>
        <w:spacing w:line="240" w:lineRule="auto" w:before="20" w:after="0"/>
        <w:ind w:left="1267" w:right="0" w:hanging="358"/>
        <w:jc w:val="left"/>
        <w:rPr>
          <w:sz w:val="22"/>
        </w:rPr>
      </w:pPr>
      <w:r>
        <w:rPr>
          <w:sz w:val="22"/>
        </w:rPr>
        <w:t>Patriotisme</w:t>
      </w:r>
      <w:r>
        <w:rPr>
          <w:spacing w:val="-5"/>
          <w:sz w:val="22"/>
        </w:rPr>
        <w:t> </w:t>
      </w:r>
      <w:r>
        <w:rPr>
          <w:sz w:val="22"/>
        </w:rPr>
        <w:t>:</w:t>
      </w:r>
      <w:r>
        <w:rPr>
          <w:spacing w:val="-4"/>
          <w:sz w:val="22"/>
        </w:rPr>
        <w:t> </w:t>
      </w:r>
      <w:r>
        <w:rPr>
          <w:sz w:val="22"/>
        </w:rPr>
        <w:t>Lutte</w:t>
      </w:r>
      <w:r>
        <w:rPr>
          <w:spacing w:val="-5"/>
          <w:sz w:val="22"/>
        </w:rPr>
        <w:t> </w:t>
      </w:r>
      <w:r>
        <w:rPr>
          <w:sz w:val="22"/>
        </w:rPr>
        <w:t>contre</w:t>
      </w:r>
      <w:r>
        <w:rPr>
          <w:spacing w:val="-5"/>
          <w:sz w:val="22"/>
        </w:rPr>
        <w:t> </w:t>
      </w:r>
      <w:r>
        <w:rPr>
          <w:sz w:val="22"/>
        </w:rPr>
        <w:t>la</w:t>
      </w:r>
      <w:r>
        <w:rPr>
          <w:spacing w:val="-6"/>
          <w:sz w:val="22"/>
        </w:rPr>
        <w:t> </w:t>
      </w:r>
      <w:r>
        <w:rPr>
          <w:spacing w:val="-2"/>
          <w:sz w:val="22"/>
        </w:rPr>
        <w:t>corruption</w:t>
      </w:r>
    </w:p>
    <w:p>
      <w:pPr>
        <w:pStyle w:val="ListParagraph"/>
        <w:numPr>
          <w:ilvl w:val="0"/>
          <w:numId w:val="598"/>
        </w:numPr>
        <w:tabs>
          <w:tab w:pos="1267" w:val="left" w:leader="none"/>
        </w:tabs>
        <w:spacing w:line="240" w:lineRule="auto" w:before="20" w:after="0"/>
        <w:ind w:left="1267" w:right="0" w:hanging="358"/>
        <w:jc w:val="left"/>
        <w:rPr>
          <w:sz w:val="22"/>
        </w:rPr>
      </w:pPr>
      <w:r>
        <w:rPr>
          <w:spacing w:val="-2"/>
          <w:sz w:val="22"/>
        </w:rPr>
        <w:t>Développement</w:t>
      </w:r>
      <w:r>
        <w:rPr>
          <w:spacing w:val="12"/>
          <w:sz w:val="22"/>
        </w:rPr>
        <w:t> </w:t>
      </w:r>
      <w:r>
        <w:rPr>
          <w:spacing w:val="-2"/>
          <w:sz w:val="22"/>
        </w:rPr>
        <w:t>durable</w:t>
      </w:r>
    </w:p>
    <w:p>
      <w:pPr>
        <w:pStyle w:val="Heading3"/>
        <w:spacing w:before="180"/>
        <w:ind w:left="135"/>
      </w:pPr>
      <w:r>
        <w:rPr/>
        <w:t>ORIENTATIONS</w:t>
      </w:r>
      <w:r>
        <w:rPr>
          <w:spacing w:val="-3"/>
        </w:rPr>
        <w:t> </w:t>
      </w:r>
      <w:r>
        <w:rPr/>
        <w:t>PÉDAGOGIQUES</w:t>
      </w:r>
      <w:r>
        <w:rPr>
          <w:spacing w:val="-2"/>
        </w:rPr>
        <w:t> GÉNÉRALES</w:t>
      </w:r>
    </w:p>
    <w:p>
      <w:pPr>
        <w:pStyle w:val="BodyText"/>
        <w:spacing w:before="3"/>
        <w:rPr>
          <w:b/>
        </w:rPr>
      </w:pPr>
    </w:p>
    <w:p>
      <w:pPr>
        <w:pStyle w:val="BodyText"/>
        <w:spacing w:before="1"/>
        <w:ind w:left="419" w:right="992"/>
        <w:jc w:val="both"/>
      </w:pPr>
      <w:r>
        <w:rPr/>
        <w:t>L’enseignement de l’Éducation à la Citoyenneté repose sur une approche participative et centrée sur l’apprenant. Il s’appuie sur l’observation directe de situations réelles ou problématiques, l’analyse de documents</w:t>
      </w:r>
      <w:r>
        <w:rPr>
          <w:spacing w:val="-6"/>
        </w:rPr>
        <w:t> </w:t>
      </w:r>
      <w:r>
        <w:rPr/>
        <w:t>écrits</w:t>
      </w:r>
      <w:r>
        <w:rPr>
          <w:spacing w:val="-5"/>
        </w:rPr>
        <w:t> </w:t>
      </w:r>
      <w:r>
        <w:rPr/>
        <w:t>ou</w:t>
      </w:r>
      <w:r>
        <w:rPr>
          <w:spacing w:val="-6"/>
        </w:rPr>
        <w:t> </w:t>
      </w:r>
      <w:r>
        <w:rPr/>
        <w:t>audiovisuels,</w:t>
      </w:r>
      <w:r>
        <w:rPr>
          <w:spacing w:val="-7"/>
        </w:rPr>
        <w:t> </w:t>
      </w:r>
      <w:r>
        <w:rPr/>
        <w:t>ainsi</w:t>
      </w:r>
      <w:r>
        <w:rPr>
          <w:spacing w:val="-6"/>
        </w:rPr>
        <w:t> </w:t>
      </w:r>
      <w:r>
        <w:rPr/>
        <w:t>que</w:t>
      </w:r>
      <w:r>
        <w:rPr>
          <w:spacing w:val="-6"/>
        </w:rPr>
        <w:t> </w:t>
      </w:r>
      <w:r>
        <w:rPr/>
        <w:t>sur</w:t>
      </w:r>
      <w:r>
        <w:rPr>
          <w:spacing w:val="-5"/>
        </w:rPr>
        <w:t> </w:t>
      </w:r>
      <w:r>
        <w:rPr/>
        <w:t>des</w:t>
      </w:r>
      <w:r>
        <w:rPr>
          <w:spacing w:val="-6"/>
        </w:rPr>
        <w:t> </w:t>
      </w:r>
      <w:r>
        <w:rPr/>
        <w:t>exposés.</w:t>
      </w:r>
      <w:r>
        <w:rPr>
          <w:spacing w:val="-6"/>
        </w:rPr>
        <w:t> </w:t>
      </w:r>
      <w:r>
        <w:rPr/>
        <w:t>L’approche</w:t>
      </w:r>
      <w:r>
        <w:rPr>
          <w:spacing w:val="-6"/>
        </w:rPr>
        <w:t> </w:t>
      </w:r>
      <w:r>
        <w:rPr/>
        <w:t>pédagogique</w:t>
      </w:r>
      <w:r>
        <w:rPr>
          <w:spacing w:val="-7"/>
        </w:rPr>
        <w:t> </w:t>
      </w:r>
      <w:r>
        <w:rPr/>
        <w:t>met</w:t>
      </w:r>
      <w:r>
        <w:rPr>
          <w:spacing w:val="-5"/>
        </w:rPr>
        <w:t> </w:t>
      </w:r>
      <w:r>
        <w:rPr/>
        <w:t>l’accent</w:t>
      </w:r>
      <w:r>
        <w:rPr>
          <w:spacing w:val="-6"/>
        </w:rPr>
        <w:t> </w:t>
      </w:r>
      <w:r>
        <w:rPr/>
        <w:t>sur des activités pratiques et participatives, souvent en dehors de la classe. L’enseignant joue un rôle de facilitateur, de modérateur et d’accompagnateur, veillant à ce que chaque apprenant soit activement engagé.</w:t>
      </w:r>
      <w:r>
        <w:rPr>
          <w:spacing w:val="-11"/>
        </w:rPr>
        <w:t> </w:t>
      </w:r>
      <w:r>
        <w:rPr/>
        <w:t>Il</w:t>
      </w:r>
      <w:r>
        <w:rPr>
          <w:spacing w:val="-11"/>
        </w:rPr>
        <w:t> </w:t>
      </w:r>
      <w:r>
        <w:rPr/>
        <w:t>doit</w:t>
      </w:r>
      <w:r>
        <w:rPr>
          <w:spacing w:val="-11"/>
        </w:rPr>
        <w:t> </w:t>
      </w:r>
      <w:r>
        <w:rPr/>
        <w:t>ainsi</w:t>
      </w:r>
      <w:r>
        <w:rPr>
          <w:spacing w:val="-11"/>
        </w:rPr>
        <w:t> </w:t>
      </w:r>
      <w:r>
        <w:rPr/>
        <w:t>instaurer</w:t>
      </w:r>
      <w:r>
        <w:rPr>
          <w:spacing w:val="-11"/>
        </w:rPr>
        <w:t> </w:t>
      </w:r>
      <w:r>
        <w:rPr/>
        <w:t>un</w:t>
      </w:r>
      <w:r>
        <w:rPr>
          <w:spacing w:val="-11"/>
        </w:rPr>
        <w:t> </w:t>
      </w:r>
      <w:r>
        <w:rPr/>
        <w:t>climat</w:t>
      </w:r>
      <w:r>
        <w:rPr>
          <w:spacing w:val="-11"/>
        </w:rPr>
        <w:t> </w:t>
      </w:r>
      <w:r>
        <w:rPr/>
        <w:t>propice</w:t>
      </w:r>
      <w:r>
        <w:rPr>
          <w:spacing w:val="-12"/>
        </w:rPr>
        <w:t> </w:t>
      </w:r>
      <w:r>
        <w:rPr/>
        <w:t>aux</w:t>
      </w:r>
      <w:r>
        <w:rPr>
          <w:spacing w:val="-11"/>
        </w:rPr>
        <w:t> </w:t>
      </w:r>
      <w:r>
        <w:rPr/>
        <w:t>échanges,</w:t>
      </w:r>
      <w:r>
        <w:rPr>
          <w:spacing w:val="-11"/>
        </w:rPr>
        <w:t> </w:t>
      </w:r>
      <w:r>
        <w:rPr/>
        <w:t>tout</w:t>
      </w:r>
      <w:r>
        <w:rPr>
          <w:spacing w:val="-11"/>
        </w:rPr>
        <w:t> </w:t>
      </w:r>
      <w:r>
        <w:rPr/>
        <w:t>en</w:t>
      </w:r>
      <w:r>
        <w:rPr>
          <w:spacing w:val="-11"/>
        </w:rPr>
        <w:t> </w:t>
      </w:r>
      <w:r>
        <w:rPr/>
        <w:t>couvrant</w:t>
      </w:r>
      <w:r>
        <w:rPr>
          <w:spacing w:val="-11"/>
        </w:rPr>
        <w:t> </w:t>
      </w:r>
      <w:r>
        <w:rPr/>
        <w:t>l’ensemble</w:t>
      </w:r>
      <w:r>
        <w:rPr>
          <w:spacing w:val="-11"/>
        </w:rPr>
        <w:t> </w:t>
      </w:r>
      <w:r>
        <w:rPr/>
        <w:t>des</w:t>
      </w:r>
      <w:r>
        <w:rPr>
          <w:spacing w:val="-11"/>
        </w:rPr>
        <w:t> </w:t>
      </w:r>
      <w:r>
        <w:rPr/>
        <w:t>résultats </w:t>
      </w:r>
      <w:r>
        <w:rPr>
          <w:spacing w:val="-2"/>
        </w:rPr>
        <w:t>d’apprentissage.</w:t>
      </w:r>
    </w:p>
    <w:p>
      <w:pPr>
        <w:pStyle w:val="BodyText"/>
        <w:spacing w:before="5"/>
      </w:pPr>
    </w:p>
    <w:p>
      <w:pPr>
        <w:pStyle w:val="BodyText"/>
        <w:ind w:left="419" w:right="991"/>
        <w:jc w:val="both"/>
      </w:pPr>
      <w:r>
        <w:rPr/>
        <w:t>Ce programme offre également une alternative au modèle classique basé sur la lecture et la mémorisation,</w:t>
      </w:r>
      <w:r>
        <w:rPr>
          <w:spacing w:val="-12"/>
        </w:rPr>
        <w:t> </w:t>
      </w:r>
      <w:r>
        <w:rPr/>
        <w:t>en</w:t>
      </w:r>
      <w:r>
        <w:rPr>
          <w:spacing w:val="-12"/>
        </w:rPr>
        <w:t> </w:t>
      </w:r>
      <w:r>
        <w:rPr/>
        <w:t>privilégiant</w:t>
      </w:r>
      <w:r>
        <w:rPr>
          <w:spacing w:val="-11"/>
        </w:rPr>
        <w:t> </w:t>
      </w:r>
      <w:r>
        <w:rPr/>
        <w:t>des</w:t>
      </w:r>
      <w:r>
        <w:rPr>
          <w:spacing w:val="-13"/>
        </w:rPr>
        <w:t> </w:t>
      </w:r>
      <w:r>
        <w:rPr/>
        <w:t>échanges</w:t>
      </w:r>
      <w:r>
        <w:rPr>
          <w:spacing w:val="-11"/>
        </w:rPr>
        <w:t> </w:t>
      </w:r>
      <w:r>
        <w:rPr/>
        <w:t>interactifs</w:t>
      </w:r>
      <w:r>
        <w:rPr>
          <w:spacing w:val="-12"/>
        </w:rPr>
        <w:t> </w:t>
      </w:r>
      <w:r>
        <w:rPr/>
        <w:t>comme</w:t>
      </w:r>
      <w:r>
        <w:rPr>
          <w:spacing w:val="-12"/>
        </w:rPr>
        <w:t> </w:t>
      </w:r>
      <w:r>
        <w:rPr/>
        <w:t>les</w:t>
      </w:r>
      <w:r>
        <w:rPr>
          <w:spacing w:val="-11"/>
        </w:rPr>
        <w:t> </w:t>
      </w:r>
      <w:r>
        <w:rPr/>
        <w:t>débats</w:t>
      </w:r>
      <w:r>
        <w:rPr>
          <w:spacing w:val="-12"/>
        </w:rPr>
        <w:t> </w:t>
      </w:r>
      <w:r>
        <w:rPr/>
        <w:t>et</w:t>
      </w:r>
      <w:r>
        <w:rPr>
          <w:spacing w:val="-11"/>
        </w:rPr>
        <w:t> </w:t>
      </w:r>
      <w:r>
        <w:rPr/>
        <w:t>discussions,</w:t>
      </w:r>
      <w:r>
        <w:rPr>
          <w:spacing w:val="-12"/>
        </w:rPr>
        <w:t> </w:t>
      </w:r>
      <w:r>
        <w:rPr/>
        <w:t>les</w:t>
      </w:r>
      <w:r>
        <w:rPr>
          <w:spacing w:val="-11"/>
        </w:rPr>
        <w:t> </w:t>
      </w:r>
      <w:r>
        <w:rPr/>
        <w:t>jeux</w:t>
      </w:r>
      <w:r>
        <w:rPr>
          <w:spacing w:val="-11"/>
        </w:rPr>
        <w:t> </w:t>
      </w:r>
      <w:r>
        <w:rPr/>
        <w:t>de</w:t>
      </w:r>
      <w:r>
        <w:rPr>
          <w:spacing w:val="-13"/>
        </w:rPr>
        <w:t> </w:t>
      </w:r>
      <w:r>
        <w:rPr/>
        <w:t>rôle ainsi que la démarche de résolution de problèmes.</w:t>
      </w:r>
    </w:p>
    <w:p>
      <w:pPr>
        <w:pStyle w:val="BodyText"/>
        <w:spacing w:before="3"/>
      </w:pPr>
    </w:p>
    <w:p>
      <w:pPr>
        <w:pStyle w:val="BodyText"/>
        <w:spacing w:before="1"/>
        <w:ind w:left="419" w:right="993"/>
        <w:jc w:val="both"/>
      </w:pPr>
      <w:r>
        <w:rPr/>
        <w:t>Ces suggestions restent modulables, laissant place à la créativité et à l’adaptation selon le contexte spécifique de chaque enseignant.</w:t>
      </w:r>
    </w:p>
    <w:p>
      <w:pPr>
        <w:pStyle w:val="BodyText"/>
        <w:spacing w:before="3"/>
      </w:pPr>
    </w:p>
    <w:p>
      <w:pPr>
        <w:spacing w:before="0"/>
        <w:ind w:left="135" w:right="0" w:firstLine="0"/>
        <w:jc w:val="left"/>
        <w:rPr>
          <w:sz w:val="24"/>
        </w:rPr>
      </w:pPr>
      <w:r>
        <w:rPr>
          <w:b/>
          <w:sz w:val="24"/>
        </w:rPr>
        <w:t>VOLUME</w:t>
      </w:r>
      <w:r>
        <w:rPr>
          <w:b/>
          <w:spacing w:val="-3"/>
          <w:sz w:val="24"/>
        </w:rPr>
        <w:t> </w:t>
      </w:r>
      <w:r>
        <w:rPr>
          <w:b/>
          <w:sz w:val="24"/>
        </w:rPr>
        <w:t>HORAIRE</w:t>
      </w:r>
      <w:r>
        <w:rPr>
          <w:b/>
          <w:spacing w:val="-1"/>
          <w:sz w:val="24"/>
        </w:rPr>
        <w:t> </w:t>
      </w:r>
      <w:r>
        <w:rPr>
          <w:b/>
          <w:sz w:val="24"/>
        </w:rPr>
        <w:t>HEBDOMADAIRE : </w:t>
      </w:r>
      <w:r>
        <w:rPr>
          <w:sz w:val="24"/>
        </w:rPr>
        <w:t>2 heures</w:t>
      </w:r>
      <w:r>
        <w:rPr>
          <w:spacing w:val="-1"/>
          <w:sz w:val="24"/>
        </w:rPr>
        <w:t> </w:t>
      </w:r>
      <w:r>
        <w:rPr>
          <w:sz w:val="24"/>
        </w:rPr>
        <w:t>par </w:t>
      </w:r>
      <w:r>
        <w:rPr>
          <w:spacing w:val="-2"/>
          <w:sz w:val="24"/>
        </w:rPr>
        <w:t>semaine</w:t>
      </w:r>
    </w:p>
    <w:p>
      <w:pPr>
        <w:pStyle w:val="BodyText"/>
        <w:spacing w:before="240"/>
      </w:pPr>
    </w:p>
    <w:p>
      <w:pPr>
        <w:pStyle w:val="Heading3"/>
        <w:ind w:left="135"/>
      </w:pPr>
      <w:r>
        <w:rPr/>
        <w:t>RESULTATS</w:t>
      </w:r>
      <w:r>
        <w:rPr>
          <w:spacing w:val="-6"/>
        </w:rPr>
        <w:t> </w:t>
      </w:r>
      <w:r>
        <w:rPr/>
        <w:t>D’APPRENTISSAGE</w:t>
      </w:r>
      <w:r>
        <w:rPr>
          <w:spacing w:val="-4"/>
        </w:rPr>
        <w:t> </w:t>
      </w:r>
      <w:r>
        <w:rPr>
          <w:spacing w:val="-2"/>
        </w:rPr>
        <w:t>GENERAUX</w:t>
      </w:r>
    </w:p>
    <w:p>
      <w:pPr>
        <w:pStyle w:val="BodyText"/>
        <w:spacing w:before="10"/>
        <w:rPr>
          <w:b/>
          <w:sz w:val="20"/>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1"/>
        <w:gridCol w:w="7792"/>
      </w:tblGrid>
      <w:tr>
        <w:trPr>
          <w:trHeight w:val="276" w:hRule="atLeast"/>
        </w:trPr>
        <w:tc>
          <w:tcPr>
            <w:tcW w:w="1271" w:type="dxa"/>
          </w:tcPr>
          <w:p>
            <w:pPr>
              <w:pStyle w:val="TableParagraph"/>
              <w:spacing w:line="255" w:lineRule="exact" w:before="1"/>
              <w:ind w:left="107"/>
              <w:rPr>
                <w:b/>
                <w:sz w:val="24"/>
              </w:rPr>
            </w:pPr>
            <w:r>
              <w:rPr>
                <w:b/>
                <w:color w:val="221F1F"/>
                <w:sz w:val="24"/>
              </w:rPr>
              <w:t>RAG</w:t>
            </w:r>
            <w:r>
              <w:rPr>
                <w:b/>
                <w:color w:val="221F1F"/>
                <w:spacing w:val="-7"/>
                <w:sz w:val="24"/>
              </w:rPr>
              <w:t> </w:t>
            </w:r>
            <w:r>
              <w:rPr>
                <w:b/>
                <w:color w:val="221F1F"/>
                <w:spacing w:val="-10"/>
                <w:sz w:val="24"/>
              </w:rPr>
              <w:t>1</w:t>
            </w:r>
          </w:p>
        </w:tc>
        <w:tc>
          <w:tcPr>
            <w:tcW w:w="7792" w:type="dxa"/>
          </w:tcPr>
          <w:p>
            <w:pPr>
              <w:pStyle w:val="TableParagraph"/>
              <w:spacing w:line="255" w:lineRule="exact" w:before="1"/>
              <w:ind w:left="108"/>
              <w:rPr>
                <w:sz w:val="24"/>
              </w:rPr>
            </w:pPr>
            <w:r>
              <w:rPr>
                <w:sz w:val="24"/>
              </w:rPr>
              <w:t>Utiliser</w:t>
            </w:r>
            <w:r>
              <w:rPr>
                <w:spacing w:val="-2"/>
                <w:sz w:val="24"/>
              </w:rPr>
              <w:t> </w:t>
            </w:r>
            <w:r>
              <w:rPr>
                <w:sz w:val="24"/>
              </w:rPr>
              <w:t>les concepts</w:t>
            </w:r>
            <w:r>
              <w:rPr>
                <w:spacing w:val="-1"/>
                <w:sz w:val="24"/>
              </w:rPr>
              <w:t> </w:t>
            </w:r>
            <w:r>
              <w:rPr>
                <w:sz w:val="24"/>
              </w:rPr>
              <w:t>de base</w:t>
            </w:r>
            <w:r>
              <w:rPr>
                <w:spacing w:val="-1"/>
                <w:sz w:val="24"/>
              </w:rPr>
              <w:t> </w:t>
            </w:r>
            <w:r>
              <w:rPr>
                <w:sz w:val="24"/>
              </w:rPr>
              <w:t>en Education</w:t>
            </w:r>
            <w:r>
              <w:rPr>
                <w:spacing w:val="-1"/>
                <w:sz w:val="24"/>
              </w:rPr>
              <w:t> </w:t>
            </w:r>
            <w:r>
              <w:rPr>
                <w:sz w:val="24"/>
              </w:rPr>
              <w:t>à</w:t>
            </w:r>
            <w:r>
              <w:rPr>
                <w:spacing w:val="-1"/>
                <w:sz w:val="24"/>
              </w:rPr>
              <w:t> </w:t>
            </w:r>
            <w:r>
              <w:rPr>
                <w:sz w:val="24"/>
              </w:rPr>
              <w:t>la </w:t>
            </w:r>
            <w:r>
              <w:rPr>
                <w:spacing w:val="-2"/>
                <w:sz w:val="24"/>
              </w:rPr>
              <w:t>Citoyenneté</w:t>
            </w:r>
          </w:p>
        </w:tc>
      </w:tr>
      <w:tr>
        <w:trPr>
          <w:trHeight w:val="275" w:hRule="atLeast"/>
        </w:trPr>
        <w:tc>
          <w:tcPr>
            <w:tcW w:w="1271" w:type="dxa"/>
          </w:tcPr>
          <w:p>
            <w:pPr>
              <w:pStyle w:val="TableParagraph"/>
              <w:spacing w:line="255" w:lineRule="exact"/>
              <w:ind w:left="107"/>
              <w:rPr>
                <w:b/>
                <w:sz w:val="24"/>
              </w:rPr>
            </w:pPr>
            <w:r>
              <w:rPr>
                <w:b/>
                <w:color w:val="221F1F"/>
                <w:sz w:val="24"/>
              </w:rPr>
              <w:t>RAG</w:t>
            </w:r>
            <w:r>
              <w:rPr>
                <w:b/>
                <w:color w:val="221F1F"/>
                <w:spacing w:val="-7"/>
                <w:sz w:val="24"/>
              </w:rPr>
              <w:t> </w:t>
            </w:r>
            <w:r>
              <w:rPr>
                <w:b/>
                <w:color w:val="221F1F"/>
                <w:spacing w:val="-10"/>
                <w:sz w:val="24"/>
              </w:rPr>
              <w:t>2</w:t>
            </w:r>
          </w:p>
        </w:tc>
        <w:tc>
          <w:tcPr>
            <w:tcW w:w="7792" w:type="dxa"/>
          </w:tcPr>
          <w:p>
            <w:pPr>
              <w:pStyle w:val="TableParagraph"/>
              <w:spacing w:line="255" w:lineRule="exact"/>
              <w:ind w:left="108"/>
              <w:rPr>
                <w:sz w:val="24"/>
              </w:rPr>
            </w:pPr>
            <w:r>
              <w:rPr>
                <w:sz w:val="24"/>
              </w:rPr>
              <w:t>Respecter</w:t>
            </w:r>
            <w:r>
              <w:rPr>
                <w:spacing w:val="-2"/>
                <w:sz w:val="24"/>
              </w:rPr>
              <w:t> </w:t>
            </w:r>
            <w:r>
              <w:rPr>
                <w:sz w:val="24"/>
              </w:rPr>
              <w:t>les</w:t>
            </w:r>
            <w:r>
              <w:rPr>
                <w:spacing w:val="-3"/>
                <w:sz w:val="24"/>
              </w:rPr>
              <w:t> </w:t>
            </w:r>
            <w:r>
              <w:rPr>
                <w:sz w:val="24"/>
              </w:rPr>
              <w:t>droits</w:t>
            </w:r>
            <w:r>
              <w:rPr>
                <w:spacing w:val="-3"/>
                <w:sz w:val="24"/>
              </w:rPr>
              <w:t> </w:t>
            </w:r>
            <w:r>
              <w:rPr>
                <w:sz w:val="24"/>
              </w:rPr>
              <w:t>de</w:t>
            </w:r>
            <w:r>
              <w:rPr>
                <w:spacing w:val="-2"/>
                <w:sz w:val="24"/>
              </w:rPr>
              <w:t> </w:t>
            </w:r>
            <w:r>
              <w:rPr>
                <w:sz w:val="24"/>
              </w:rPr>
              <w:t>l’Homme</w:t>
            </w:r>
            <w:r>
              <w:rPr>
                <w:spacing w:val="-1"/>
                <w:sz w:val="24"/>
              </w:rPr>
              <w:t> </w:t>
            </w:r>
            <w:r>
              <w:rPr>
                <w:sz w:val="24"/>
              </w:rPr>
              <w:t>et</w:t>
            </w:r>
            <w:r>
              <w:rPr>
                <w:spacing w:val="-2"/>
                <w:sz w:val="24"/>
              </w:rPr>
              <w:t> </w:t>
            </w:r>
            <w:r>
              <w:rPr>
                <w:sz w:val="24"/>
              </w:rPr>
              <w:t>les</w:t>
            </w:r>
            <w:r>
              <w:rPr>
                <w:spacing w:val="-3"/>
                <w:sz w:val="24"/>
              </w:rPr>
              <w:t> </w:t>
            </w:r>
            <w:r>
              <w:rPr>
                <w:sz w:val="24"/>
              </w:rPr>
              <w:t>devoirs</w:t>
            </w:r>
            <w:r>
              <w:rPr>
                <w:spacing w:val="-3"/>
                <w:sz w:val="24"/>
              </w:rPr>
              <w:t> </w:t>
            </w:r>
            <w:r>
              <w:rPr>
                <w:sz w:val="24"/>
              </w:rPr>
              <w:t>du </w:t>
            </w:r>
            <w:r>
              <w:rPr>
                <w:spacing w:val="-2"/>
                <w:sz w:val="24"/>
              </w:rPr>
              <w:t>citoyen</w:t>
            </w:r>
          </w:p>
        </w:tc>
      </w:tr>
      <w:tr>
        <w:trPr>
          <w:trHeight w:val="275" w:hRule="atLeast"/>
        </w:trPr>
        <w:tc>
          <w:tcPr>
            <w:tcW w:w="1271" w:type="dxa"/>
          </w:tcPr>
          <w:p>
            <w:pPr>
              <w:pStyle w:val="TableParagraph"/>
              <w:spacing w:line="255" w:lineRule="exact"/>
              <w:ind w:left="107"/>
              <w:rPr>
                <w:b/>
                <w:sz w:val="24"/>
              </w:rPr>
            </w:pPr>
            <w:r>
              <w:rPr>
                <w:b/>
                <w:color w:val="221F1F"/>
                <w:sz w:val="24"/>
              </w:rPr>
              <w:t>RAG</w:t>
            </w:r>
            <w:r>
              <w:rPr>
                <w:b/>
                <w:color w:val="221F1F"/>
                <w:spacing w:val="-7"/>
                <w:sz w:val="24"/>
              </w:rPr>
              <w:t> </w:t>
            </w:r>
            <w:r>
              <w:rPr>
                <w:b/>
                <w:color w:val="221F1F"/>
                <w:spacing w:val="-10"/>
                <w:sz w:val="24"/>
              </w:rPr>
              <w:t>3</w:t>
            </w:r>
          </w:p>
        </w:tc>
        <w:tc>
          <w:tcPr>
            <w:tcW w:w="7792" w:type="dxa"/>
          </w:tcPr>
          <w:p>
            <w:pPr>
              <w:pStyle w:val="TableParagraph"/>
              <w:spacing w:line="255" w:lineRule="exact"/>
              <w:ind w:left="108"/>
              <w:rPr>
                <w:sz w:val="24"/>
              </w:rPr>
            </w:pPr>
            <w:r>
              <w:rPr>
                <w:sz w:val="24"/>
              </w:rPr>
              <w:t>Promouvoir</w:t>
            </w:r>
            <w:r>
              <w:rPr>
                <w:spacing w:val="-1"/>
                <w:sz w:val="24"/>
              </w:rPr>
              <w:t> </w:t>
            </w:r>
            <w:r>
              <w:rPr>
                <w:sz w:val="24"/>
              </w:rPr>
              <w:t>la paix</w:t>
            </w:r>
            <w:r>
              <w:rPr>
                <w:spacing w:val="-1"/>
                <w:sz w:val="24"/>
              </w:rPr>
              <w:t> </w:t>
            </w:r>
            <w:r>
              <w:rPr>
                <w:sz w:val="24"/>
              </w:rPr>
              <w:t>et la</w:t>
            </w:r>
            <w:r>
              <w:rPr>
                <w:spacing w:val="-1"/>
                <w:sz w:val="24"/>
              </w:rPr>
              <w:t> </w:t>
            </w:r>
            <w:r>
              <w:rPr>
                <w:sz w:val="24"/>
              </w:rPr>
              <w:t>justice </w:t>
            </w:r>
            <w:r>
              <w:rPr>
                <w:spacing w:val="-2"/>
                <w:sz w:val="24"/>
              </w:rPr>
              <w:t>sociale</w:t>
            </w:r>
          </w:p>
        </w:tc>
      </w:tr>
      <w:tr>
        <w:trPr>
          <w:trHeight w:val="276" w:hRule="atLeast"/>
        </w:trPr>
        <w:tc>
          <w:tcPr>
            <w:tcW w:w="1271" w:type="dxa"/>
          </w:tcPr>
          <w:p>
            <w:pPr>
              <w:pStyle w:val="TableParagraph"/>
              <w:spacing w:line="255" w:lineRule="exact" w:before="1"/>
              <w:ind w:left="107"/>
              <w:rPr>
                <w:b/>
                <w:sz w:val="24"/>
              </w:rPr>
            </w:pPr>
            <w:r>
              <w:rPr>
                <w:b/>
                <w:color w:val="221F1F"/>
                <w:sz w:val="24"/>
              </w:rPr>
              <w:t>RAG</w:t>
            </w:r>
            <w:r>
              <w:rPr>
                <w:b/>
                <w:color w:val="221F1F"/>
                <w:spacing w:val="-7"/>
                <w:sz w:val="24"/>
              </w:rPr>
              <w:t> </w:t>
            </w:r>
            <w:r>
              <w:rPr>
                <w:b/>
                <w:color w:val="221F1F"/>
                <w:spacing w:val="-10"/>
                <w:sz w:val="24"/>
              </w:rPr>
              <w:t>4</w:t>
            </w:r>
          </w:p>
        </w:tc>
        <w:tc>
          <w:tcPr>
            <w:tcW w:w="7792" w:type="dxa"/>
          </w:tcPr>
          <w:p>
            <w:pPr>
              <w:pStyle w:val="TableParagraph"/>
              <w:spacing w:line="255" w:lineRule="exact" w:before="1"/>
              <w:ind w:left="108"/>
              <w:rPr>
                <w:sz w:val="24"/>
              </w:rPr>
            </w:pPr>
            <w:r>
              <w:rPr>
                <w:sz w:val="24"/>
              </w:rPr>
              <w:t>Participer</w:t>
            </w:r>
            <w:r>
              <w:rPr>
                <w:spacing w:val="-1"/>
                <w:sz w:val="24"/>
              </w:rPr>
              <w:t> </w:t>
            </w:r>
            <w:r>
              <w:rPr>
                <w:sz w:val="24"/>
              </w:rPr>
              <w:t>à</w:t>
            </w:r>
            <w:r>
              <w:rPr>
                <w:spacing w:val="-1"/>
                <w:sz w:val="24"/>
              </w:rPr>
              <w:t> </w:t>
            </w:r>
            <w:r>
              <w:rPr>
                <w:sz w:val="24"/>
              </w:rPr>
              <w:t>la lutte</w:t>
            </w:r>
            <w:r>
              <w:rPr>
                <w:spacing w:val="-1"/>
                <w:sz w:val="24"/>
              </w:rPr>
              <w:t> </w:t>
            </w:r>
            <w:r>
              <w:rPr>
                <w:sz w:val="24"/>
              </w:rPr>
              <w:t>contre</w:t>
            </w:r>
            <w:r>
              <w:rPr>
                <w:spacing w:val="-1"/>
                <w:sz w:val="24"/>
              </w:rPr>
              <w:t> </w:t>
            </w:r>
            <w:r>
              <w:rPr>
                <w:sz w:val="24"/>
              </w:rPr>
              <w:t>la </w:t>
            </w:r>
            <w:r>
              <w:rPr>
                <w:spacing w:val="-2"/>
                <w:sz w:val="24"/>
              </w:rPr>
              <w:t>corruption</w:t>
            </w:r>
          </w:p>
        </w:tc>
      </w:tr>
      <w:tr>
        <w:trPr>
          <w:trHeight w:val="276" w:hRule="atLeast"/>
        </w:trPr>
        <w:tc>
          <w:tcPr>
            <w:tcW w:w="1271" w:type="dxa"/>
          </w:tcPr>
          <w:p>
            <w:pPr>
              <w:pStyle w:val="TableParagraph"/>
              <w:spacing w:line="256" w:lineRule="exact"/>
              <w:ind w:left="107"/>
              <w:rPr>
                <w:b/>
                <w:sz w:val="24"/>
              </w:rPr>
            </w:pPr>
            <w:r>
              <w:rPr>
                <w:b/>
                <w:color w:val="221F1F"/>
                <w:sz w:val="24"/>
              </w:rPr>
              <w:t>RAG</w:t>
            </w:r>
            <w:r>
              <w:rPr>
                <w:b/>
                <w:color w:val="221F1F"/>
                <w:spacing w:val="-7"/>
                <w:sz w:val="24"/>
              </w:rPr>
              <w:t> </w:t>
            </w:r>
            <w:r>
              <w:rPr>
                <w:b/>
                <w:color w:val="221F1F"/>
                <w:spacing w:val="-10"/>
                <w:sz w:val="24"/>
              </w:rPr>
              <w:t>5</w:t>
            </w:r>
          </w:p>
        </w:tc>
        <w:tc>
          <w:tcPr>
            <w:tcW w:w="7792" w:type="dxa"/>
          </w:tcPr>
          <w:p>
            <w:pPr>
              <w:pStyle w:val="TableParagraph"/>
              <w:spacing w:line="256" w:lineRule="exact"/>
              <w:ind w:left="108"/>
              <w:rPr>
                <w:sz w:val="24"/>
              </w:rPr>
            </w:pPr>
            <w:r>
              <w:rPr>
                <w:sz w:val="24"/>
              </w:rPr>
              <w:t>Promouvoir</w:t>
            </w:r>
            <w:r>
              <w:rPr>
                <w:spacing w:val="-2"/>
                <w:sz w:val="24"/>
              </w:rPr>
              <w:t> </w:t>
            </w:r>
            <w:r>
              <w:rPr>
                <w:sz w:val="24"/>
              </w:rPr>
              <w:t>le développement </w:t>
            </w:r>
            <w:r>
              <w:rPr>
                <w:spacing w:val="-2"/>
                <w:sz w:val="24"/>
              </w:rPr>
              <w:t>durable</w:t>
            </w:r>
          </w:p>
        </w:tc>
      </w:tr>
    </w:tbl>
    <w:p>
      <w:pPr>
        <w:pStyle w:val="TableParagraph"/>
        <w:spacing w:after="0" w:line="256" w:lineRule="exact"/>
        <w:rPr>
          <w:sz w:val="24"/>
        </w:rPr>
        <w:sectPr>
          <w:footerReference w:type="default" r:id="rId35"/>
          <w:pgSz w:w="11910" w:h="16840"/>
          <w:pgMar w:header="0" w:footer="678" w:top="500" w:bottom="860" w:left="425" w:right="283"/>
          <w:pgNumType w:start="185"/>
        </w:sectPr>
      </w:pPr>
    </w:p>
    <w:p>
      <w:pPr>
        <w:pStyle w:val="Heading3"/>
        <w:spacing w:before="60"/>
        <w:ind w:left="135"/>
      </w:pPr>
      <w:r>
        <w:rPr/>
        <w:t>TABLEAU</w:t>
      </w:r>
      <w:r>
        <w:rPr>
          <w:spacing w:val="-1"/>
        </w:rPr>
        <w:t> </w:t>
      </w:r>
      <w:r>
        <w:rPr/>
        <w:t>DES</w:t>
      </w:r>
      <w:r>
        <w:rPr>
          <w:spacing w:val="-1"/>
        </w:rPr>
        <w:t> </w:t>
      </w:r>
      <w:r>
        <w:rPr>
          <w:spacing w:val="-2"/>
        </w:rPr>
        <w:t>CONTENUS</w:t>
      </w: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9"/>
        <w:gridCol w:w="7304"/>
      </w:tblGrid>
      <w:tr>
        <w:trPr>
          <w:trHeight w:val="276" w:hRule="atLeast"/>
        </w:trPr>
        <w:tc>
          <w:tcPr>
            <w:tcW w:w="2759" w:type="dxa"/>
            <w:shd w:val="clear" w:color="auto" w:fill="BEBEBE"/>
          </w:tcPr>
          <w:p>
            <w:pPr>
              <w:pStyle w:val="TableParagraph"/>
              <w:spacing w:line="255" w:lineRule="exact" w:before="1"/>
              <w:ind w:left="483"/>
              <w:rPr>
                <w:b/>
                <w:sz w:val="24"/>
              </w:rPr>
            </w:pPr>
            <w:r>
              <w:rPr>
                <w:b/>
                <w:color w:val="221F1F"/>
                <w:spacing w:val="-2"/>
                <w:sz w:val="24"/>
              </w:rPr>
              <w:t>THEMATIQUES</w:t>
            </w:r>
          </w:p>
        </w:tc>
        <w:tc>
          <w:tcPr>
            <w:tcW w:w="7304" w:type="dxa"/>
            <w:shd w:val="clear" w:color="auto" w:fill="BEBEBE"/>
          </w:tcPr>
          <w:p>
            <w:pPr>
              <w:pStyle w:val="TableParagraph"/>
              <w:spacing w:line="255" w:lineRule="exact" w:before="1"/>
              <w:ind w:left="11"/>
              <w:jc w:val="center"/>
              <w:rPr>
                <w:b/>
                <w:sz w:val="24"/>
              </w:rPr>
            </w:pPr>
            <w:r>
              <w:rPr>
                <w:b/>
                <w:color w:val="221F1F"/>
                <w:spacing w:val="-2"/>
                <w:sz w:val="24"/>
              </w:rPr>
              <w:t>CONTENUS</w:t>
            </w:r>
          </w:p>
        </w:tc>
      </w:tr>
      <w:tr>
        <w:trPr>
          <w:trHeight w:val="1564" w:hRule="atLeast"/>
        </w:trPr>
        <w:tc>
          <w:tcPr>
            <w:tcW w:w="2759" w:type="dxa"/>
          </w:tcPr>
          <w:p>
            <w:pPr>
              <w:pStyle w:val="TableParagraph"/>
              <w:ind w:left="303" w:right="291" w:firstLine="30"/>
              <w:jc w:val="both"/>
              <w:rPr>
                <w:b/>
                <w:sz w:val="24"/>
              </w:rPr>
            </w:pPr>
            <w:r>
              <w:rPr>
                <w:b/>
                <w:sz w:val="24"/>
              </w:rPr>
              <w:t>EDUCATION</w:t>
            </w:r>
            <w:r>
              <w:rPr>
                <w:b/>
                <w:spacing w:val="-5"/>
                <w:sz w:val="24"/>
              </w:rPr>
              <w:t> </w:t>
            </w:r>
            <w:r>
              <w:rPr>
                <w:b/>
                <w:sz w:val="24"/>
              </w:rPr>
              <w:t>A</w:t>
            </w:r>
            <w:r>
              <w:rPr>
                <w:b/>
                <w:spacing w:val="-5"/>
                <w:sz w:val="24"/>
              </w:rPr>
              <w:t> </w:t>
            </w:r>
            <w:r>
              <w:rPr>
                <w:b/>
                <w:sz w:val="24"/>
              </w:rPr>
              <w:t>LA CITOYENNETE</w:t>
            </w:r>
            <w:r>
              <w:rPr>
                <w:b/>
                <w:spacing w:val="-15"/>
                <w:sz w:val="24"/>
              </w:rPr>
              <w:t> </w:t>
            </w:r>
            <w:r>
              <w:rPr>
                <w:b/>
                <w:sz w:val="24"/>
              </w:rPr>
              <w:t>ET SON EVOLUTION</w:t>
            </w:r>
          </w:p>
        </w:tc>
        <w:tc>
          <w:tcPr>
            <w:tcW w:w="7304" w:type="dxa"/>
          </w:tcPr>
          <w:p>
            <w:pPr>
              <w:pStyle w:val="TableParagraph"/>
              <w:numPr>
                <w:ilvl w:val="0"/>
                <w:numId w:val="599"/>
              </w:numPr>
              <w:tabs>
                <w:tab w:pos="827" w:val="left" w:leader="none"/>
              </w:tabs>
              <w:spacing w:line="294" w:lineRule="exact" w:before="0" w:after="0"/>
              <w:ind w:left="827" w:right="0" w:hanging="359"/>
              <w:jc w:val="left"/>
              <w:rPr>
                <w:sz w:val="24"/>
              </w:rPr>
            </w:pPr>
            <w:r>
              <w:rPr>
                <w:sz w:val="24"/>
              </w:rPr>
              <w:t>Concepts</w:t>
            </w:r>
            <w:r>
              <w:rPr>
                <w:spacing w:val="-3"/>
                <w:sz w:val="24"/>
              </w:rPr>
              <w:t> </w:t>
            </w:r>
            <w:r>
              <w:rPr>
                <w:sz w:val="24"/>
              </w:rPr>
              <w:t>de</w:t>
            </w:r>
            <w:r>
              <w:rPr>
                <w:spacing w:val="-1"/>
                <w:sz w:val="24"/>
              </w:rPr>
              <w:t> </w:t>
            </w:r>
            <w:r>
              <w:rPr>
                <w:sz w:val="24"/>
              </w:rPr>
              <w:t>base</w:t>
            </w:r>
            <w:r>
              <w:rPr>
                <w:spacing w:val="-1"/>
                <w:sz w:val="24"/>
              </w:rPr>
              <w:t> </w:t>
            </w:r>
            <w:r>
              <w:rPr>
                <w:sz w:val="24"/>
              </w:rPr>
              <w:t>en Education</w:t>
            </w:r>
            <w:r>
              <w:rPr>
                <w:spacing w:val="-2"/>
                <w:sz w:val="24"/>
              </w:rPr>
              <w:t> </w:t>
            </w:r>
            <w:r>
              <w:rPr>
                <w:sz w:val="24"/>
              </w:rPr>
              <w:t>à la </w:t>
            </w:r>
            <w:r>
              <w:rPr>
                <w:spacing w:val="-2"/>
                <w:sz w:val="24"/>
              </w:rPr>
              <w:t>Citoyenneté</w:t>
            </w:r>
          </w:p>
          <w:p>
            <w:pPr>
              <w:pStyle w:val="TableParagraph"/>
              <w:numPr>
                <w:ilvl w:val="0"/>
                <w:numId w:val="599"/>
              </w:numPr>
              <w:tabs>
                <w:tab w:pos="827" w:val="left" w:leader="none"/>
              </w:tabs>
              <w:spacing w:line="240" w:lineRule="auto" w:before="54" w:after="0"/>
              <w:ind w:left="827" w:right="0" w:hanging="359"/>
              <w:jc w:val="left"/>
              <w:rPr>
                <w:sz w:val="24"/>
              </w:rPr>
            </w:pPr>
            <w:r>
              <w:rPr>
                <w:color w:val="221F1F"/>
                <w:sz w:val="24"/>
              </w:rPr>
              <w:t>Échange sur les concepts de base en</w:t>
            </w:r>
            <w:r>
              <w:rPr>
                <w:color w:val="221F1F"/>
                <w:spacing w:val="-1"/>
                <w:sz w:val="24"/>
              </w:rPr>
              <w:t> </w:t>
            </w:r>
            <w:r>
              <w:rPr>
                <w:color w:val="221F1F"/>
                <w:sz w:val="24"/>
              </w:rPr>
              <w:t>Éducation à la </w:t>
            </w:r>
            <w:r>
              <w:rPr>
                <w:color w:val="221F1F"/>
                <w:spacing w:val="-2"/>
                <w:sz w:val="24"/>
              </w:rPr>
              <w:t>Citoyenneté</w:t>
            </w:r>
          </w:p>
          <w:p>
            <w:pPr>
              <w:pStyle w:val="TableParagraph"/>
              <w:numPr>
                <w:ilvl w:val="0"/>
                <w:numId w:val="599"/>
              </w:numPr>
              <w:tabs>
                <w:tab w:pos="828" w:val="left" w:leader="none"/>
              </w:tabs>
              <w:spacing w:line="240" w:lineRule="auto" w:before="72" w:after="0"/>
              <w:ind w:left="828" w:right="759" w:hanging="360"/>
              <w:jc w:val="left"/>
              <w:rPr>
                <w:sz w:val="24"/>
              </w:rPr>
            </w:pPr>
            <w:r>
              <w:rPr>
                <w:color w:val="221F1F"/>
                <w:sz w:val="24"/>
              </w:rPr>
              <w:t>Evolution</w:t>
            </w:r>
            <w:r>
              <w:rPr>
                <w:color w:val="221F1F"/>
                <w:spacing w:val="-5"/>
                <w:sz w:val="24"/>
              </w:rPr>
              <w:t> </w:t>
            </w:r>
            <w:r>
              <w:rPr>
                <w:color w:val="221F1F"/>
                <w:sz w:val="24"/>
              </w:rPr>
              <w:t>de</w:t>
            </w:r>
            <w:r>
              <w:rPr>
                <w:color w:val="221F1F"/>
                <w:spacing w:val="-5"/>
                <w:sz w:val="24"/>
              </w:rPr>
              <w:t> </w:t>
            </w:r>
            <w:r>
              <w:rPr>
                <w:color w:val="221F1F"/>
                <w:sz w:val="24"/>
              </w:rPr>
              <w:t>l’Education</w:t>
            </w:r>
            <w:r>
              <w:rPr>
                <w:color w:val="221F1F"/>
                <w:spacing w:val="-5"/>
                <w:sz w:val="24"/>
              </w:rPr>
              <w:t> </w:t>
            </w:r>
            <w:r>
              <w:rPr>
                <w:color w:val="221F1F"/>
                <w:sz w:val="24"/>
              </w:rPr>
              <w:t>à</w:t>
            </w:r>
            <w:r>
              <w:rPr>
                <w:color w:val="221F1F"/>
                <w:spacing w:val="-5"/>
                <w:sz w:val="24"/>
              </w:rPr>
              <w:t> </w:t>
            </w:r>
            <w:r>
              <w:rPr>
                <w:color w:val="221F1F"/>
                <w:sz w:val="24"/>
              </w:rPr>
              <w:t>la</w:t>
            </w:r>
            <w:r>
              <w:rPr>
                <w:color w:val="221F1F"/>
                <w:spacing w:val="-5"/>
                <w:sz w:val="24"/>
              </w:rPr>
              <w:t> </w:t>
            </w:r>
            <w:r>
              <w:rPr>
                <w:color w:val="221F1F"/>
                <w:sz w:val="24"/>
              </w:rPr>
              <w:t>Citoyenneté</w:t>
            </w:r>
            <w:r>
              <w:rPr>
                <w:color w:val="221F1F"/>
                <w:spacing w:val="-5"/>
                <w:sz w:val="24"/>
              </w:rPr>
              <w:t> </w:t>
            </w:r>
            <w:r>
              <w:rPr>
                <w:color w:val="221F1F"/>
                <w:sz w:val="24"/>
              </w:rPr>
              <w:t>selon</w:t>
            </w:r>
            <w:r>
              <w:rPr>
                <w:color w:val="221F1F"/>
                <w:spacing w:val="-5"/>
                <w:sz w:val="24"/>
              </w:rPr>
              <w:t> </w:t>
            </w:r>
            <w:r>
              <w:rPr>
                <w:color w:val="221F1F"/>
                <w:sz w:val="24"/>
              </w:rPr>
              <w:t>le</w:t>
            </w:r>
            <w:r>
              <w:rPr>
                <w:color w:val="221F1F"/>
                <w:spacing w:val="-5"/>
                <w:sz w:val="24"/>
              </w:rPr>
              <w:t> </w:t>
            </w:r>
            <w:r>
              <w:rPr>
                <w:color w:val="221F1F"/>
                <w:sz w:val="24"/>
              </w:rPr>
              <w:t>contexte national et mondial</w:t>
            </w:r>
          </w:p>
        </w:tc>
      </w:tr>
      <w:tr>
        <w:trPr>
          <w:trHeight w:val="7247" w:hRule="atLeast"/>
        </w:trPr>
        <w:tc>
          <w:tcPr>
            <w:tcW w:w="2759"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36"/>
              <w:rPr>
                <w:b/>
                <w:sz w:val="24"/>
              </w:rPr>
            </w:pPr>
          </w:p>
          <w:p>
            <w:pPr>
              <w:pStyle w:val="TableParagraph"/>
              <w:ind w:left="255" w:right="245" w:hanging="1"/>
              <w:jc w:val="center"/>
              <w:rPr>
                <w:b/>
                <w:sz w:val="24"/>
              </w:rPr>
            </w:pPr>
            <w:r>
              <w:rPr>
                <w:b/>
                <w:sz w:val="24"/>
              </w:rPr>
              <w:t>CITOYENNETE : DROIT,</w:t>
            </w:r>
            <w:r>
              <w:rPr>
                <w:b/>
                <w:spacing w:val="-15"/>
                <w:sz w:val="24"/>
              </w:rPr>
              <w:t> </w:t>
            </w:r>
            <w:r>
              <w:rPr>
                <w:b/>
                <w:sz w:val="24"/>
              </w:rPr>
              <w:t>DEVOIR</w:t>
            </w:r>
            <w:r>
              <w:rPr>
                <w:b/>
                <w:spacing w:val="-15"/>
                <w:sz w:val="24"/>
              </w:rPr>
              <w:t> </w:t>
            </w:r>
            <w:r>
              <w:rPr>
                <w:b/>
                <w:sz w:val="24"/>
              </w:rPr>
              <w:t>ET </w:t>
            </w:r>
            <w:r>
              <w:rPr>
                <w:b/>
                <w:spacing w:val="-2"/>
                <w:sz w:val="24"/>
              </w:rPr>
              <w:t>RESPONSABILITE</w:t>
            </w:r>
          </w:p>
        </w:tc>
        <w:tc>
          <w:tcPr>
            <w:tcW w:w="7304" w:type="dxa"/>
          </w:tcPr>
          <w:p>
            <w:pPr>
              <w:pStyle w:val="TableParagraph"/>
              <w:numPr>
                <w:ilvl w:val="0"/>
                <w:numId w:val="600"/>
              </w:numPr>
              <w:tabs>
                <w:tab w:pos="827" w:val="left" w:leader="none"/>
              </w:tabs>
              <w:spacing w:line="294" w:lineRule="exact" w:before="0" w:after="0"/>
              <w:ind w:left="827" w:right="0" w:hanging="359"/>
              <w:jc w:val="left"/>
              <w:rPr>
                <w:rFonts w:ascii="Symbol" w:hAnsi="Symbol"/>
                <w:sz w:val="24"/>
              </w:rPr>
            </w:pPr>
            <w:r>
              <w:rPr>
                <w:sz w:val="24"/>
              </w:rPr>
              <w:t>Explication</w:t>
            </w:r>
            <w:r>
              <w:rPr>
                <w:spacing w:val="-3"/>
                <w:sz w:val="24"/>
              </w:rPr>
              <w:t> </w:t>
            </w:r>
            <w:r>
              <w:rPr>
                <w:sz w:val="24"/>
              </w:rPr>
              <w:t>des</w:t>
            </w:r>
            <w:r>
              <w:rPr>
                <w:spacing w:val="-1"/>
                <w:sz w:val="24"/>
              </w:rPr>
              <w:t> </w:t>
            </w:r>
            <w:r>
              <w:rPr>
                <w:sz w:val="24"/>
              </w:rPr>
              <w:t>concepts </w:t>
            </w:r>
            <w:r>
              <w:rPr>
                <w:spacing w:val="-4"/>
                <w:sz w:val="24"/>
              </w:rPr>
              <w:t>clés</w:t>
            </w:r>
          </w:p>
          <w:p>
            <w:pPr>
              <w:pStyle w:val="TableParagraph"/>
              <w:numPr>
                <w:ilvl w:val="0"/>
                <w:numId w:val="600"/>
              </w:numPr>
              <w:tabs>
                <w:tab w:pos="827" w:val="left" w:leader="none"/>
              </w:tabs>
              <w:spacing w:line="240" w:lineRule="auto" w:before="55" w:after="0"/>
              <w:ind w:left="827" w:right="0" w:hanging="359"/>
              <w:jc w:val="left"/>
              <w:rPr>
                <w:rFonts w:ascii="Symbol" w:hAnsi="Symbol"/>
                <w:sz w:val="24"/>
              </w:rPr>
            </w:pPr>
            <w:r>
              <w:rPr>
                <w:sz w:val="24"/>
              </w:rPr>
              <w:t>Différence</w:t>
            </w:r>
            <w:r>
              <w:rPr>
                <w:spacing w:val="-3"/>
                <w:sz w:val="24"/>
              </w:rPr>
              <w:t> </w:t>
            </w:r>
            <w:r>
              <w:rPr>
                <w:sz w:val="24"/>
              </w:rPr>
              <w:t>entre ces</w:t>
            </w:r>
            <w:r>
              <w:rPr>
                <w:spacing w:val="-1"/>
                <w:sz w:val="24"/>
              </w:rPr>
              <w:t> </w:t>
            </w:r>
            <w:r>
              <w:rPr>
                <w:sz w:val="24"/>
              </w:rPr>
              <w:t>concepts et</w:t>
            </w:r>
            <w:r>
              <w:rPr>
                <w:spacing w:val="-1"/>
                <w:sz w:val="24"/>
              </w:rPr>
              <w:t> </w:t>
            </w:r>
            <w:r>
              <w:rPr>
                <w:sz w:val="24"/>
              </w:rPr>
              <w:t>leur</w:t>
            </w:r>
            <w:r>
              <w:rPr>
                <w:spacing w:val="-1"/>
                <w:sz w:val="24"/>
              </w:rPr>
              <w:t> </w:t>
            </w:r>
            <w:r>
              <w:rPr>
                <w:spacing w:val="-2"/>
                <w:sz w:val="24"/>
              </w:rPr>
              <w:t>corrélation</w:t>
            </w:r>
          </w:p>
          <w:p>
            <w:pPr>
              <w:pStyle w:val="TableParagraph"/>
              <w:numPr>
                <w:ilvl w:val="0"/>
                <w:numId w:val="600"/>
              </w:numPr>
              <w:tabs>
                <w:tab w:pos="827" w:val="left" w:leader="none"/>
              </w:tabs>
              <w:spacing w:line="240" w:lineRule="auto" w:before="54" w:after="0"/>
              <w:ind w:left="827" w:right="0" w:hanging="359"/>
              <w:jc w:val="left"/>
              <w:rPr>
                <w:rFonts w:ascii="Symbol" w:hAnsi="Symbol"/>
                <w:sz w:val="24"/>
              </w:rPr>
            </w:pPr>
            <w:r>
              <w:rPr>
                <w:sz w:val="24"/>
              </w:rPr>
              <w:t>Types de </w:t>
            </w:r>
            <w:r>
              <w:rPr>
                <w:spacing w:val="-2"/>
                <w:sz w:val="24"/>
              </w:rPr>
              <w:t>droit</w:t>
            </w:r>
          </w:p>
          <w:p>
            <w:pPr>
              <w:pStyle w:val="TableParagraph"/>
              <w:spacing w:before="109"/>
              <w:rPr>
                <w:b/>
                <w:sz w:val="24"/>
              </w:rPr>
            </w:pPr>
          </w:p>
          <w:p>
            <w:pPr>
              <w:pStyle w:val="TableParagraph"/>
              <w:numPr>
                <w:ilvl w:val="0"/>
                <w:numId w:val="600"/>
              </w:numPr>
              <w:tabs>
                <w:tab w:pos="827" w:val="left" w:leader="none"/>
              </w:tabs>
              <w:spacing w:line="240" w:lineRule="auto" w:before="0" w:after="0"/>
              <w:ind w:left="827" w:right="0" w:hanging="359"/>
              <w:jc w:val="left"/>
              <w:rPr>
                <w:rFonts w:ascii="Symbol" w:hAnsi="Symbol"/>
                <w:sz w:val="24"/>
              </w:rPr>
            </w:pPr>
            <w:r>
              <w:rPr>
                <w:sz w:val="24"/>
              </w:rPr>
              <w:t>Types de devoir et de </w:t>
            </w:r>
            <w:r>
              <w:rPr>
                <w:spacing w:val="-2"/>
                <w:sz w:val="24"/>
              </w:rPr>
              <w:t>responsabilité</w:t>
            </w:r>
          </w:p>
          <w:p>
            <w:pPr>
              <w:pStyle w:val="TableParagraph"/>
              <w:numPr>
                <w:ilvl w:val="0"/>
                <w:numId w:val="600"/>
              </w:numPr>
              <w:tabs>
                <w:tab w:pos="828" w:val="left" w:leader="none"/>
              </w:tabs>
              <w:spacing w:line="240" w:lineRule="auto" w:before="0" w:after="0"/>
              <w:ind w:left="828" w:right="1134" w:hanging="360"/>
              <w:jc w:val="left"/>
              <w:rPr>
                <w:rFonts w:ascii="Symbol" w:hAnsi="Symbol"/>
                <w:sz w:val="24"/>
              </w:rPr>
            </w:pPr>
            <w:r>
              <w:rPr>
                <w:color w:val="221F1F"/>
                <w:sz w:val="24"/>
              </w:rPr>
              <w:t>Importance</w:t>
            </w:r>
            <w:r>
              <w:rPr>
                <w:color w:val="221F1F"/>
                <w:spacing w:val="-5"/>
                <w:sz w:val="24"/>
              </w:rPr>
              <w:t> </w:t>
            </w:r>
            <w:r>
              <w:rPr>
                <w:color w:val="221F1F"/>
                <w:sz w:val="24"/>
              </w:rPr>
              <w:t>de</w:t>
            </w:r>
            <w:r>
              <w:rPr>
                <w:color w:val="221F1F"/>
                <w:spacing w:val="-5"/>
                <w:sz w:val="24"/>
              </w:rPr>
              <w:t> </w:t>
            </w:r>
            <w:r>
              <w:rPr>
                <w:color w:val="221F1F"/>
                <w:sz w:val="24"/>
              </w:rPr>
              <w:t>l’exercice</w:t>
            </w:r>
            <w:r>
              <w:rPr>
                <w:color w:val="221F1F"/>
                <w:spacing w:val="-5"/>
                <w:sz w:val="24"/>
              </w:rPr>
              <w:t> </w:t>
            </w:r>
            <w:r>
              <w:rPr>
                <w:color w:val="221F1F"/>
                <w:sz w:val="24"/>
              </w:rPr>
              <w:t>de</w:t>
            </w:r>
            <w:r>
              <w:rPr>
                <w:color w:val="221F1F"/>
                <w:spacing w:val="-5"/>
                <w:sz w:val="24"/>
              </w:rPr>
              <w:t> </w:t>
            </w:r>
            <w:r>
              <w:rPr>
                <w:color w:val="221F1F"/>
                <w:sz w:val="24"/>
              </w:rPr>
              <w:t>ses</w:t>
            </w:r>
            <w:r>
              <w:rPr>
                <w:color w:val="221F1F"/>
                <w:spacing w:val="-5"/>
                <w:sz w:val="24"/>
              </w:rPr>
              <w:t> </w:t>
            </w:r>
            <w:r>
              <w:rPr>
                <w:color w:val="221F1F"/>
                <w:sz w:val="24"/>
              </w:rPr>
              <w:t>droits,</w:t>
            </w:r>
            <w:r>
              <w:rPr>
                <w:color w:val="221F1F"/>
                <w:spacing w:val="-5"/>
                <w:sz w:val="24"/>
              </w:rPr>
              <w:t> </w:t>
            </w:r>
            <w:r>
              <w:rPr>
                <w:color w:val="221F1F"/>
                <w:sz w:val="24"/>
              </w:rPr>
              <w:t>de</w:t>
            </w:r>
            <w:r>
              <w:rPr>
                <w:color w:val="221F1F"/>
                <w:spacing w:val="-5"/>
                <w:sz w:val="24"/>
              </w:rPr>
              <w:t> </w:t>
            </w:r>
            <w:r>
              <w:rPr>
                <w:color w:val="221F1F"/>
                <w:sz w:val="24"/>
              </w:rPr>
              <w:t>ses</w:t>
            </w:r>
            <w:r>
              <w:rPr>
                <w:color w:val="221F1F"/>
                <w:spacing w:val="-5"/>
                <w:sz w:val="24"/>
              </w:rPr>
              <w:t> </w:t>
            </w:r>
            <w:r>
              <w:rPr>
                <w:color w:val="221F1F"/>
                <w:sz w:val="24"/>
              </w:rPr>
              <w:t>devoirs</w:t>
            </w:r>
            <w:r>
              <w:rPr>
                <w:color w:val="221F1F"/>
                <w:spacing w:val="-5"/>
                <w:sz w:val="24"/>
              </w:rPr>
              <w:t> </w:t>
            </w:r>
            <w:r>
              <w:rPr>
                <w:color w:val="221F1F"/>
                <w:sz w:val="24"/>
              </w:rPr>
              <w:t>et responsabilités de chaque citoyen.</w:t>
            </w:r>
          </w:p>
          <w:p>
            <w:pPr>
              <w:pStyle w:val="TableParagraph"/>
              <w:numPr>
                <w:ilvl w:val="0"/>
                <w:numId w:val="600"/>
              </w:numPr>
              <w:tabs>
                <w:tab w:pos="827" w:val="left" w:leader="none"/>
              </w:tabs>
              <w:spacing w:line="292" w:lineRule="exact" w:before="0" w:after="0"/>
              <w:ind w:left="827" w:right="0" w:hanging="359"/>
              <w:jc w:val="left"/>
              <w:rPr>
                <w:rFonts w:ascii="Symbol" w:hAnsi="Symbol"/>
                <w:color w:val="221F1F"/>
                <w:sz w:val="24"/>
              </w:rPr>
            </w:pPr>
            <w:r>
              <w:rPr>
                <w:color w:val="221F1F"/>
                <w:sz w:val="24"/>
              </w:rPr>
              <w:t>Pratique</w:t>
            </w:r>
            <w:r>
              <w:rPr>
                <w:color w:val="221F1F"/>
                <w:spacing w:val="-1"/>
                <w:sz w:val="24"/>
              </w:rPr>
              <w:t> </w:t>
            </w:r>
            <w:r>
              <w:rPr>
                <w:color w:val="221F1F"/>
                <w:sz w:val="24"/>
              </w:rPr>
              <w:t>des</w:t>
            </w:r>
            <w:r>
              <w:rPr>
                <w:color w:val="221F1F"/>
                <w:spacing w:val="-1"/>
                <w:sz w:val="24"/>
              </w:rPr>
              <w:t> </w:t>
            </w:r>
            <w:r>
              <w:rPr>
                <w:color w:val="221F1F"/>
                <w:sz w:val="24"/>
              </w:rPr>
              <w:t>droits, des</w:t>
            </w:r>
            <w:r>
              <w:rPr>
                <w:color w:val="221F1F"/>
                <w:spacing w:val="-1"/>
                <w:sz w:val="24"/>
              </w:rPr>
              <w:t> </w:t>
            </w:r>
            <w:r>
              <w:rPr>
                <w:color w:val="221F1F"/>
                <w:sz w:val="24"/>
              </w:rPr>
              <w:t>devoirs et</w:t>
            </w:r>
            <w:r>
              <w:rPr>
                <w:color w:val="221F1F"/>
                <w:spacing w:val="-1"/>
                <w:sz w:val="24"/>
              </w:rPr>
              <w:t> </w:t>
            </w:r>
            <w:r>
              <w:rPr>
                <w:color w:val="221F1F"/>
                <w:sz w:val="24"/>
              </w:rPr>
              <w:t>des</w:t>
            </w:r>
            <w:r>
              <w:rPr>
                <w:color w:val="221F1F"/>
                <w:spacing w:val="1"/>
                <w:sz w:val="24"/>
              </w:rPr>
              <w:t> </w:t>
            </w:r>
            <w:r>
              <w:rPr>
                <w:color w:val="221F1F"/>
                <w:spacing w:val="-2"/>
                <w:sz w:val="24"/>
              </w:rPr>
              <w:t>responsabilités</w:t>
            </w:r>
          </w:p>
          <w:p>
            <w:pPr>
              <w:pStyle w:val="TableParagraph"/>
              <w:numPr>
                <w:ilvl w:val="0"/>
                <w:numId w:val="600"/>
              </w:numPr>
              <w:tabs>
                <w:tab w:pos="827" w:val="left" w:leader="none"/>
              </w:tabs>
              <w:spacing w:line="293" w:lineRule="exact" w:before="0" w:after="0"/>
              <w:ind w:left="827" w:right="0" w:hanging="359"/>
              <w:jc w:val="left"/>
              <w:rPr>
                <w:rFonts w:ascii="Symbol" w:hAnsi="Symbol"/>
                <w:sz w:val="24"/>
              </w:rPr>
            </w:pPr>
            <w:r>
              <w:rPr>
                <w:sz w:val="24"/>
              </w:rPr>
              <w:t>Déclaration</w:t>
            </w:r>
            <w:r>
              <w:rPr>
                <w:spacing w:val="-5"/>
                <w:sz w:val="24"/>
              </w:rPr>
              <w:t> </w:t>
            </w:r>
            <w:r>
              <w:rPr>
                <w:sz w:val="24"/>
              </w:rPr>
              <w:t>Universelle</w:t>
            </w:r>
            <w:r>
              <w:rPr>
                <w:spacing w:val="-2"/>
                <w:sz w:val="24"/>
              </w:rPr>
              <w:t> </w:t>
            </w:r>
            <w:r>
              <w:rPr>
                <w:sz w:val="24"/>
              </w:rPr>
              <w:t>des</w:t>
            </w:r>
            <w:r>
              <w:rPr>
                <w:spacing w:val="-2"/>
                <w:sz w:val="24"/>
              </w:rPr>
              <w:t> </w:t>
            </w:r>
            <w:r>
              <w:rPr>
                <w:sz w:val="24"/>
              </w:rPr>
              <w:t>Droits</w:t>
            </w:r>
            <w:r>
              <w:rPr>
                <w:spacing w:val="-2"/>
                <w:sz w:val="24"/>
              </w:rPr>
              <w:t> </w:t>
            </w:r>
            <w:r>
              <w:rPr>
                <w:sz w:val="24"/>
              </w:rPr>
              <w:t>de</w:t>
            </w:r>
            <w:r>
              <w:rPr>
                <w:spacing w:val="-1"/>
                <w:sz w:val="24"/>
              </w:rPr>
              <w:t> </w:t>
            </w:r>
            <w:r>
              <w:rPr>
                <w:sz w:val="24"/>
              </w:rPr>
              <w:t>l’Homme</w:t>
            </w:r>
            <w:r>
              <w:rPr>
                <w:spacing w:val="-1"/>
                <w:sz w:val="24"/>
              </w:rPr>
              <w:t> </w:t>
            </w:r>
            <w:r>
              <w:rPr>
                <w:spacing w:val="-2"/>
                <w:sz w:val="24"/>
              </w:rPr>
              <w:t>(DUDH)</w:t>
            </w:r>
          </w:p>
          <w:p>
            <w:pPr>
              <w:pStyle w:val="TableParagraph"/>
              <w:numPr>
                <w:ilvl w:val="0"/>
                <w:numId w:val="600"/>
              </w:numPr>
              <w:tabs>
                <w:tab w:pos="827" w:val="left" w:leader="none"/>
              </w:tabs>
              <w:spacing w:line="240" w:lineRule="auto" w:before="55" w:after="0"/>
              <w:ind w:left="827" w:right="0" w:hanging="359"/>
              <w:jc w:val="left"/>
              <w:rPr>
                <w:rFonts w:ascii="Symbol" w:hAnsi="Symbol"/>
                <w:sz w:val="24"/>
              </w:rPr>
            </w:pPr>
            <w:r>
              <w:rPr>
                <w:sz w:val="24"/>
              </w:rPr>
              <w:t>Notion sur la </w:t>
            </w:r>
            <w:r>
              <w:rPr>
                <w:spacing w:val="-4"/>
                <w:sz w:val="24"/>
              </w:rPr>
              <w:t>paix</w:t>
            </w:r>
          </w:p>
          <w:p>
            <w:pPr>
              <w:pStyle w:val="TableParagraph"/>
              <w:numPr>
                <w:ilvl w:val="0"/>
                <w:numId w:val="600"/>
              </w:numPr>
              <w:tabs>
                <w:tab w:pos="827" w:val="left" w:leader="none"/>
              </w:tabs>
              <w:spacing w:line="240" w:lineRule="auto" w:before="54" w:after="0"/>
              <w:ind w:left="827" w:right="0" w:hanging="359"/>
              <w:jc w:val="left"/>
              <w:rPr>
                <w:rFonts w:ascii="Symbol" w:hAnsi="Symbol"/>
                <w:sz w:val="24"/>
              </w:rPr>
            </w:pPr>
            <w:r>
              <w:rPr>
                <w:sz w:val="24"/>
              </w:rPr>
              <w:t>Eléments</w:t>
            </w:r>
            <w:r>
              <w:rPr>
                <w:spacing w:val="-1"/>
                <w:sz w:val="24"/>
              </w:rPr>
              <w:t> </w:t>
            </w:r>
            <w:r>
              <w:rPr>
                <w:sz w:val="24"/>
              </w:rPr>
              <w:t>de</w:t>
            </w:r>
            <w:r>
              <w:rPr>
                <w:spacing w:val="-1"/>
                <w:sz w:val="24"/>
              </w:rPr>
              <w:t> </w:t>
            </w:r>
            <w:r>
              <w:rPr>
                <w:sz w:val="24"/>
              </w:rPr>
              <w:t>la </w:t>
            </w:r>
            <w:r>
              <w:rPr>
                <w:spacing w:val="-4"/>
                <w:sz w:val="24"/>
              </w:rPr>
              <w:t>paix</w:t>
            </w:r>
          </w:p>
          <w:p>
            <w:pPr>
              <w:pStyle w:val="TableParagraph"/>
              <w:numPr>
                <w:ilvl w:val="0"/>
                <w:numId w:val="600"/>
              </w:numPr>
              <w:tabs>
                <w:tab w:pos="827" w:val="left" w:leader="none"/>
              </w:tabs>
              <w:spacing w:line="240" w:lineRule="auto" w:before="54" w:after="0"/>
              <w:ind w:left="827" w:right="0" w:hanging="359"/>
              <w:jc w:val="left"/>
              <w:rPr>
                <w:rFonts w:ascii="Symbol" w:hAnsi="Symbol"/>
                <w:sz w:val="24"/>
              </w:rPr>
            </w:pPr>
            <w:r>
              <w:rPr>
                <w:sz w:val="24"/>
              </w:rPr>
              <w:t>Importance</w:t>
            </w:r>
            <w:r>
              <w:rPr>
                <w:spacing w:val="-1"/>
                <w:sz w:val="24"/>
              </w:rPr>
              <w:t> </w:t>
            </w:r>
            <w:r>
              <w:rPr>
                <w:sz w:val="24"/>
              </w:rPr>
              <w:t>des éléments de la </w:t>
            </w:r>
            <w:r>
              <w:rPr>
                <w:spacing w:val="-4"/>
                <w:sz w:val="24"/>
              </w:rPr>
              <w:t>paix</w:t>
            </w:r>
          </w:p>
          <w:p>
            <w:pPr>
              <w:pStyle w:val="TableParagraph"/>
              <w:numPr>
                <w:ilvl w:val="0"/>
                <w:numId w:val="600"/>
              </w:numPr>
              <w:tabs>
                <w:tab w:pos="828" w:val="left" w:leader="none"/>
              </w:tabs>
              <w:spacing w:line="285" w:lineRule="auto" w:before="55" w:after="0"/>
              <w:ind w:left="828" w:right="547" w:hanging="360"/>
              <w:jc w:val="left"/>
              <w:rPr>
                <w:rFonts w:ascii="Symbol" w:hAnsi="Symbol"/>
                <w:sz w:val="24"/>
              </w:rPr>
            </w:pPr>
            <w:r>
              <w:rPr>
                <w:sz w:val="24"/>
              </w:rPr>
              <w:t>Définition</w:t>
            </w:r>
            <w:r>
              <w:rPr>
                <w:spacing w:val="-6"/>
                <w:sz w:val="24"/>
              </w:rPr>
              <w:t> </w:t>
            </w:r>
            <w:r>
              <w:rPr>
                <w:sz w:val="24"/>
              </w:rPr>
              <w:t>des</w:t>
            </w:r>
            <w:r>
              <w:rPr>
                <w:spacing w:val="-6"/>
                <w:sz w:val="24"/>
              </w:rPr>
              <w:t> </w:t>
            </w:r>
            <w:r>
              <w:rPr>
                <w:sz w:val="24"/>
              </w:rPr>
              <w:t>concepts</w:t>
            </w:r>
            <w:r>
              <w:rPr>
                <w:spacing w:val="-6"/>
                <w:sz w:val="24"/>
              </w:rPr>
              <w:t> </w:t>
            </w:r>
            <w:r>
              <w:rPr>
                <w:sz w:val="24"/>
              </w:rPr>
              <w:t>clés</w:t>
            </w:r>
            <w:r>
              <w:rPr>
                <w:spacing w:val="-5"/>
                <w:sz w:val="24"/>
              </w:rPr>
              <w:t> </w:t>
            </w:r>
            <w:r>
              <w:rPr>
                <w:sz w:val="24"/>
              </w:rPr>
              <w:t>:</w:t>
            </w:r>
            <w:r>
              <w:rPr>
                <w:spacing w:val="-6"/>
                <w:sz w:val="24"/>
              </w:rPr>
              <w:t> </w:t>
            </w:r>
            <w:r>
              <w:rPr>
                <w:sz w:val="24"/>
              </w:rPr>
              <w:t>genre</w:t>
            </w:r>
            <w:r>
              <w:rPr>
                <w:color w:val="221F1F"/>
                <w:sz w:val="24"/>
              </w:rPr>
              <w:t>,</w:t>
            </w:r>
            <w:r>
              <w:rPr>
                <w:color w:val="221F1F"/>
                <w:spacing w:val="-8"/>
                <w:sz w:val="24"/>
              </w:rPr>
              <w:t> </w:t>
            </w:r>
            <w:r>
              <w:rPr>
                <w:color w:val="221F1F"/>
                <w:sz w:val="24"/>
              </w:rPr>
              <w:t>discrimination,</w:t>
            </w:r>
            <w:r>
              <w:rPr>
                <w:color w:val="221F1F"/>
                <w:spacing w:val="-6"/>
                <w:sz w:val="24"/>
              </w:rPr>
              <w:t> </w:t>
            </w:r>
            <w:r>
              <w:rPr>
                <w:color w:val="221F1F"/>
                <w:sz w:val="24"/>
              </w:rPr>
              <w:t>violence, </w:t>
            </w:r>
            <w:r>
              <w:rPr>
                <w:color w:val="221F1F"/>
                <w:spacing w:val="-2"/>
                <w:sz w:val="24"/>
              </w:rPr>
              <w:t>inégalité</w:t>
            </w:r>
          </w:p>
          <w:p>
            <w:pPr>
              <w:pStyle w:val="TableParagraph"/>
              <w:numPr>
                <w:ilvl w:val="0"/>
                <w:numId w:val="600"/>
              </w:numPr>
              <w:tabs>
                <w:tab w:pos="827" w:val="left" w:leader="none"/>
              </w:tabs>
              <w:spacing w:line="240" w:lineRule="auto" w:before="1" w:after="0"/>
              <w:ind w:left="827" w:right="0" w:hanging="359"/>
              <w:jc w:val="left"/>
              <w:rPr>
                <w:rFonts w:ascii="Symbol" w:hAnsi="Symbol"/>
                <w:sz w:val="24"/>
              </w:rPr>
            </w:pPr>
            <w:r>
              <w:rPr>
                <w:color w:val="221F1F"/>
                <w:sz w:val="24"/>
              </w:rPr>
              <w:t>Mise</w:t>
            </w:r>
            <w:r>
              <w:rPr>
                <w:color w:val="221F1F"/>
                <w:spacing w:val="-1"/>
                <w:sz w:val="24"/>
              </w:rPr>
              <w:t> </w:t>
            </w:r>
            <w:r>
              <w:rPr>
                <w:color w:val="221F1F"/>
                <w:sz w:val="24"/>
              </w:rPr>
              <w:t>en évidence</w:t>
            </w:r>
            <w:r>
              <w:rPr>
                <w:color w:val="221F1F"/>
                <w:spacing w:val="-1"/>
                <w:sz w:val="24"/>
              </w:rPr>
              <w:t> </w:t>
            </w:r>
            <w:r>
              <w:rPr>
                <w:color w:val="221F1F"/>
                <w:sz w:val="24"/>
              </w:rPr>
              <w:t>entre les concepts</w:t>
            </w:r>
            <w:r>
              <w:rPr>
                <w:color w:val="221F1F"/>
                <w:spacing w:val="-1"/>
                <w:sz w:val="24"/>
              </w:rPr>
              <w:t> </w:t>
            </w:r>
            <w:r>
              <w:rPr>
                <w:color w:val="221F1F"/>
                <w:sz w:val="24"/>
              </w:rPr>
              <w:t>et</w:t>
            </w:r>
            <w:r>
              <w:rPr>
                <w:color w:val="221F1F"/>
                <w:spacing w:val="-1"/>
                <w:sz w:val="24"/>
              </w:rPr>
              <w:t> </w:t>
            </w:r>
            <w:r>
              <w:rPr>
                <w:color w:val="221F1F"/>
                <w:sz w:val="24"/>
              </w:rPr>
              <w:t>leur </w:t>
            </w:r>
            <w:r>
              <w:rPr>
                <w:color w:val="221F1F"/>
                <w:spacing w:val="-2"/>
                <w:sz w:val="24"/>
              </w:rPr>
              <w:t>corrélation</w:t>
            </w:r>
          </w:p>
          <w:p>
            <w:pPr>
              <w:pStyle w:val="TableParagraph"/>
              <w:numPr>
                <w:ilvl w:val="0"/>
                <w:numId w:val="600"/>
              </w:numPr>
              <w:tabs>
                <w:tab w:pos="827" w:val="left" w:leader="none"/>
              </w:tabs>
              <w:spacing w:line="240" w:lineRule="auto" w:before="55" w:after="0"/>
              <w:ind w:left="827" w:right="0" w:hanging="359"/>
              <w:jc w:val="left"/>
              <w:rPr>
                <w:rFonts w:ascii="Symbol" w:hAnsi="Symbol"/>
                <w:color w:val="221F1F"/>
                <w:sz w:val="24"/>
              </w:rPr>
            </w:pPr>
            <w:r>
              <w:rPr>
                <w:color w:val="221F1F"/>
                <w:sz w:val="24"/>
              </w:rPr>
              <w:t>Différentes</w:t>
            </w:r>
            <w:r>
              <w:rPr>
                <w:color w:val="221F1F"/>
                <w:spacing w:val="-1"/>
                <w:sz w:val="24"/>
              </w:rPr>
              <w:t> </w:t>
            </w:r>
            <w:r>
              <w:rPr>
                <w:color w:val="221F1F"/>
                <w:sz w:val="24"/>
              </w:rPr>
              <w:t>formes de discrimination</w:t>
            </w:r>
            <w:r>
              <w:rPr>
                <w:color w:val="221F1F"/>
                <w:spacing w:val="-1"/>
                <w:sz w:val="24"/>
              </w:rPr>
              <w:t> </w:t>
            </w:r>
            <w:r>
              <w:rPr>
                <w:color w:val="221F1F"/>
                <w:sz w:val="24"/>
              </w:rPr>
              <w:t>et de </w:t>
            </w:r>
            <w:r>
              <w:rPr>
                <w:color w:val="221F1F"/>
                <w:spacing w:val="-2"/>
                <w:sz w:val="24"/>
              </w:rPr>
              <w:t>violence</w:t>
            </w:r>
          </w:p>
          <w:p>
            <w:pPr>
              <w:pStyle w:val="TableParagraph"/>
              <w:numPr>
                <w:ilvl w:val="0"/>
                <w:numId w:val="600"/>
              </w:numPr>
              <w:tabs>
                <w:tab w:pos="827" w:val="left" w:leader="none"/>
              </w:tabs>
              <w:spacing w:line="240" w:lineRule="auto" w:before="55" w:after="0"/>
              <w:ind w:left="827" w:right="0" w:hanging="359"/>
              <w:jc w:val="left"/>
              <w:rPr>
                <w:rFonts w:ascii="Symbol" w:hAnsi="Symbol"/>
                <w:sz w:val="24"/>
              </w:rPr>
            </w:pPr>
            <w:r>
              <w:rPr>
                <w:sz w:val="24"/>
              </w:rPr>
              <w:t>Conséquences</w:t>
            </w:r>
            <w:r>
              <w:rPr>
                <w:spacing w:val="-1"/>
                <w:sz w:val="24"/>
              </w:rPr>
              <w:t> </w:t>
            </w:r>
            <w:r>
              <w:rPr>
                <w:sz w:val="24"/>
              </w:rPr>
              <w:t>de la discrimination</w:t>
            </w:r>
            <w:r>
              <w:rPr>
                <w:spacing w:val="-1"/>
                <w:sz w:val="24"/>
              </w:rPr>
              <w:t> </w:t>
            </w:r>
            <w:r>
              <w:rPr>
                <w:sz w:val="24"/>
              </w:rPr>
              <w:t>et de la </w:t>
            </w:r>
            <w:r>
              <w:rPr>
                <w:spacing w:val="-2"/>
                <w:sz w:val="24"/>
              </w:rPr>
              <w:t>violence</w:t>
            </w:r>
          </w:p>
          <w:p>
            <w:pPr>
              <w:pStyle w:val="TableParagraph"/>
              <w:numPr>
                <w:ilvl w:val="0"/>
                <w:numId w:val="600"/>
              </w:numPr>
              <w:tabs>
                <w:tab w:pos="827" w:val="left" w:leader="none"/>
              </w:tabs>
              <w:spacing w:line="240" w:lineRule="auto" w:before="54" w:after="0"/>
              <w:ind w:left="827" w:right="0" w:hanging="359"/>
              <w:jc w:val="left"/>
              <w:rPr>
                <w:rFonts w:ascii="Symbol" w:hAnsi="Symbol"/>
                <w:sz w:val="24"/>
              </w:rPr>
            </w:pPr>
            <w:r>
              <w:rPr>
                <w:sz w:val="24"/>
              </w:rPr>
              <w:t>Causes</w:t>
            </w:r>
            <w:r>
              <w:rPr>
                <w:spacing w:val="-1"/>
                <w:sz w:val="24"/>
              </w:rPr>
              <w:t> </w:t>
            </w:r>
            <w:r>
              <w:rPr>
                <w:sz w:val="24"/>
              </w:rPr>
              <w:t>de la</w:t>
            </w:r>
            <w:r>
              <w:rPr>
                <w:spacing w:val="-1"/>
                <w:sz w:val="24"/>
              </w:rPr>
              <w:t> </w:t>
            </w:r>
            <w:r>
              <w:rPr>
                <w:sz w:val="24"/>
              </w:rPr>
              <w:t>discrimination et</w:t>
            </w:r>
            <w:r>
              <w:rPr>
                <w:spacing w:val="-1"/>
                <w:sz w:val="24"/>
              </w:rPr>
              <w:t> </w:t>
            </w:r>
            <w:r>
              <w:rPr>
                <w:sz w:val="24"/>
              </w:rPr>
              <w:t>de la </w:t>
            </w:r>
            <w:r>
              <w:rPr>
                <w:spacing w:val="-2"/>
                <w:sz w:val="24"/>
              </w:rPr>
              <w:t>violence</w:t>
            </w:r>
          </w:p>
          <w:p>
            <w:pPr>
              <w:pStyle w:val="TableParagraph"/>
              <w:numPr>
                <w:ilvl w:val="0"/>
                <w:numId w:val="600"/>
              </w:numPr>
              <w:tabs>
                <w:tab w:pos="828" w:val="left" w:leader="none"/>
              </w:tabs>
              <w:spacing w:line="285" w:lineRule="auto" w:before="54" w:after="0"/>
              <w:ind w:left="828" w:right="507" w:hanging="360"/>
              <w:jc w:val="left"/>
              <w:rPr>
                <w:rFonts w:ascii="Symbol" w:hAnsi="Symbol"/>
                <w:sz w:val="24"/>
              </w:rPr>
            </w:pPr>
            <w:r>
              <w:rPr>
                <w:sz w:val="24"/>
              </w:rPr>
              <w:t>Mesures</w:t>
            </w:r>
            <w:r>
              <w:rPr>
                <w:spacing w:val="-6"/>
                <w:sz w:val="24"/>
              </w:rPr>
              <w:t> </w:t>
            </w:r>
            <w:r>
              <w:rPr>
                <w:sz w:val="24"/>
              </w:rPr>
              <w:t>et</w:t>
            </w:r>
            <w:r>
              <w:rPr>
                <w:spacing w:val="-5"/>
                <w:sz w:val="24"/>
              </w:rPr>
              <w:t> </w:t>
            </w:r>
            <w:r>
              <w:rPr>
                <w:sz w:val="24"/>
              </w:rPr>
              <w:t>stratégies</w:t>
            </w:r>
            <w:r>
              <w:rPr>
                <w:spacing w:val="-5"/>
                <w:sz w:val="24"/>
              </w:rPr>
              <w:t> </w:t>
            </w:r>
            <w:r>
              <w:rPr>
                <w:sz w:val="24"/>
              </w:rPr>
              <w:t>de</w:t>
            </w:r>
            <w:r>
              <w:rPr>
                <w:spacing w:val="-6"/>
                <w:sz w:val="24"/>
              </w:rPr>
              <w:t> </w:t>
            </w:r>
            <w:r>
              <w:rPr>
                <w:sz w:val="24"/>
              </w:rPr>
              <w:t>prévention</w:t>
            </w:r>
            <w:r>
              <w:rPr>
                <w:spacing w:val="-5"/>
                <w:sz w:val="24"/>
              </w:rPr>
              <w:t> </w:t>
            </w:r>
            <w:r>
              <w:rPr>
                <w:sz w:val="24"/>
              </w:rPr>
              <w:t>contre</w:t>
            </w:r>
            <w:r>
              <w:rPr>
                <w:spacing w:val="-6"/>
                <w:sz w:val="24"/>
              </w:rPr>
              <w:t> </w:t>
            </w:r>
            <w:r>
              <w:rPr>
                <w:sz w:val="24"/>
              </w:rPr>
              <w:t>la</w:t>
            </w:r>
            <w:r>
              <w:rPr>
                <w:spacing w:val="-5"/>
                <w:sz w:val="24"/>
              </w:rPr>
              <w:t> </w:t>
            </w:r>
            <w:r>
              <w:rPr>
                <w:sz w:val="24"/>
              </w:rPr>
              <w:t>discrimination</w:t>
            </w:r>
            <w:r>
              <w:rPr>
                <w:spacing w:val="-5"/>
                <w:sz w:val="24"/>
              </w:rPr>
              <w:t> </w:t>
            </w:r>
            <w:r>
              <w:rPr>
                <w:sz w:val="24"/>
              </w:rPr>
              <w:t>et la violence</w:t>
            </w:r>
          </w:p>
          <w:p>
            <w:pPr>
              <w:pStyle w:val="TableParagraph"/>
              <w:numPr>
                <w:ilvl w:val="0"/>
                <w:numId w:val="600"/>
              </w:numPr>
              <w:tabs>
                <w:tab w:pos="828" w:val="left" w:leader="none"/>
              </w:tabs>
              <w:spacing w:line="276" w:lineRule="exact" w:before="0" w:after="0"/>
              <w:ind w:left="828" w:right="101" w:hanging="360"/>
              <w:jc w:val="left"/>
              <w:rPr>
                <w:rFonts w:ascii="Symbol" w:hAnsi="Symbol"/>
                <w:sz w:val="24"/>
              </w:rPr>
            </w:pPr>
            <w:r>
              <w:rPr>
                <w:sz w:val="24"/>
              </w:rPr>
              <w:t>Mesures</w:t>
            </w:r>
            <w:r>
              <w:rPr>
                <w:spacing w:val="40"/>
                <w:sz w:val="24"/>
              </w:rPr>
              <w:t> </w:t>
            </w:r>
            <w:r>
              <w:rPr>
                <w:sz w:val="24"/>
              </w:rPr>
              <w:t>prises</w:t>
            </w:r>
            <w:r>
              <w:rPr>
                <w:spacing w:val="40"/>
                <w:sz w:val="24"/>
              </w:rPr>
              <w:t> </w:t>
            </w:r>
            <w:r>
              <w:rPr>
                <w:sz w:val="24"/>
              </w:rPr>
              <w:t>en</w:t>
            </w:r>
            <w:r>
              <w:rPr>
                <w:spacing w:val="40"/>
                <w:sz w:val="24"/>
              </w:rPr>
              <w:t> </w:t>
            </w:r>
            <w:r>
              <w:rPr>
                <w:sz w:val="24"/>
              </w:rPr>
              <w:t>vue</w:t>
            </w:r>
            <w:r>
              <w:rPr>
                <w:spacing w:val="40"/>
                <w:sz w:val="24"/>
              </w:rPr>
              <w:t> </w:t>
            </w:r>
            <w:r>
              <w:rPr>
                <w:sz w:val="24"/>
              </w:rPr>
              <w:t>de</w:t>
            </w:r>
            <w:r>
              <w:rPr>
                <w:spacing w:val="40"/>
                <w:sz w:val="24"/>
              </w:rPr>
              <w:t> </w:t>
            </w:r>
            <w:r>
              <w:rPr>
                <w:sz w:val="24"/>
              </w:rPr>
              <w:t>lutter</w:t>
            </w:r>
            <w:r>
              <w:rPr>
                <w:spacing w:val="40"/>
                <w:sz w:val="24"/>
              </w:rPr>
              <w:t> </w:t>
            </w:r>
            <w:r>
              <w:rPr>
                <w:sz w:val="24"/>
              </w:rPr>
              <w:t>contre</w:t>
            </w:r>
            <w:r>
              <w:rPr>
                <w:spacing w:val="40"/>
                <w:sz w:val="24"/>
              </w:rPr>
              <w:t> </w:t>
            </w:r>
            <w:r>
              <w:rPr>
                <w:sz w:val="24"/>
              </w:rPr>
              <w:t>la</w:t>
            </w:r>
            <w:r>
              <w:rPr>
                <w:spacing w:val="40"/>
                <w:sz w:val="24"/>
              </w:rPr>
              <w:t> </w:t>
            </w:r>
            <w:r>
              <w:rPr>
                <w:sz w:val="24"/>
              </w:rPr>
              <w:t>discrimination</w:t>
            </w:r>
            <w:r>
              <w:rPr>
                <w:spacing w:val="40"/>
                <w:sz w:val="24"/>
              </w:rPr>
              <w:t> </w:t>
            </w:r>
            <w:r>
              <w:rPr>
                <w:sz w:val="24"/>
              </w:rPr>
              <w:t>et</w:t>
            </w:r>
            <w:r>
              <w:rPr>
                <w:spacing w:val="40"/>
                <w:sz w:val="24"/>
              </w:rPr>
              <w:t> </w:t>
            </w:r>
            <w:r>
              <w:rPr>
                <w:sz w:val="24"/>
              </w:rPr>
              <w:t>la </w:t>
            </w:r>
            <w:r>
              <w:rPr>
                <w:spacing w:val="-2"/>
                <w:sz w:val="24"/>
              </w:rPr>
              <w:t>violence</w:t>
            </w:r>
          </w:p>
        </w:tc>
      </w:tr>
      <w:tr>
        <w:trPr>
          <w:trHeight w:val="2090" w:hRule="atLeast"/>
        </w:trPr>
        <w:tc>
          <w:tcPr>
            <w:tcW w:w="2759" w:type="dxa"/>
          </w:tcPr>
          <w:p>
            <w:pPr>
              <w:pStyle w:val="TableParagraph"/>
              <w:rPr>
                <w:b/>
                <w:sz w:val="24"/>
              </w:rPr>
            </w:pPr>
          </w:p>
          <w:p>
            <w:pPr>
              <w:pStyle w:val="TableParagraph"/>
              <w:spacing w:before="79"/>
              <w:rPr>
                <w:b/>
                <w:sz w:val="24"/>
              </w:rPr>
            </w:pPr>
          </w:p>
          <w:p>
            <w:pPr>
              <w:pStyle w:val="TableParagraph"/>
              <w:ind w:left="69" w:right="58"/>
              <w:jc w:val="center"/>
              <w:rPr>
                <w:b/>
                <w:sz w:val="24"/>
              </w:rPr>
            </w:pPr>
            <w:r>
              <w:rPr>
                <w:b/>
                <w:sz w:val="24"/>
              </w:rPr>
              <w:t>PATRIOTISME : LUTTE</w:t>
            </w:r>
            <w:r>
              <w:rPr>
                <w:b/>
                <w:spacing w:val="-15"/>
                <w:sz w:val="24"/>
              </w:rPr>
              <w:t> </w:t>
            </w:r>
            <w:r>
              <w:rPr>
                <w:b/>
                <w:sz w:val="24"/>
              </w:rPr>
              <w:t>CONTRE</w:t>
            </w:r>
            <w:r>
              <w:rPr>
                <w:b/>
                <w:spacing w:val="-15"/>
                <w:sz w:val="24"/>
              </w:rPr>
              <w:t> </w:t>
            </w:r>
            <w:r>
              <w:rPr>
                <w:b/>
                <w:sz w:val="24"/>
              </w:rPr>
              <w:t>LA </w:t>
            </w:r>
            <w:r>
              <w:rPr>
                <w:b/>
                <w:spacing w:val="-2"/>
                <w:sz w:val="24"/>
              </w:rPr>
              <w:t>CORRUPTION</w:t>
            </w:r>
          </w:p>
        </w:tc>
        <w:tc>
          <w:tcPr>
            <w:tcW w:w="7304" w:type="dxa"/>
          </w:tcPr>
          <w:p>
            <w:pPr>
              <w:pStyle w:val="TableParagraph"/>
              <w:numPr>
                <w:ilvl w:val="0"/>
                <w:numId w:val="601"/>
              </w:numPr>
              <w:tabs>
                <w:tab w:pos="821" w:val="left" w:leader="none"/>
              </w:tabs>
              <w:spacing w:line="294" w:lineRule="exact" w:before="0" w:after="0"/>
              <w:ind w:left="821" w:right="0" w:hanging="357"/>
              <w:jc w:val="left"/>
              <w:rPr>
                <w:sz w:val="24"/>
              </w:rPr>
            </w:pPr>
            <w:r>
              <w:rPr>
                <w:sz w:val="24"/>
              </w:rPr>
              <w:t>Concepts clés de la </w:t>
            </w:r>
            <w:r>
              <w:rPr>
                <w:spacing w:val="-2"/>
                <w:sz w:val="24"/>
              </w:rPr>
              <w:t>corruption</w:t>
            </w:r>
          </w:p>
          <w:p>
            <w:pPr>
              <w:pStyle w:val="TableParagraph"/>
              <w:numPr>
                <w:ilvl w:val="0"/>
                <w:numId w:val="601"/>
              </w:numPr>
              <w:tabs>
                <w:tab w:pos="821" w:val="left" w:leader="none"/>
              </w:tabs>
              <w:spacing w:line="240" w:lineRule="auto" w:before="55" w:after="0"/>
              <w:ind w:left="821" w:right="0" w:hanging="357"/>
              <w:jc w:val="left"/>
              <w:rPr>
                <w:sz w:val="24"/>
              </w:rPr>
            </w:pPr>
            <w:r>
              <w:rPr>
                <w:sz w:val="24"/>
              </w:rPr>
              <w:t>Facteurs</w:t>
            </w:r>
            <w:r>
              <w:rPr>
                <w:spacing w:val="-1"/>
                <w:sz w:val="24"/>
              </w:rPr>
              <w:t> </w:t>
            </w:r>
            <w:r>
              <w:rPr>
                <w:sz w:val="24"/>
              </w:rPr>
              <w:t>de</w:t>
            </w:r>
            <w:r>
              <w:rPr>
                <w:spacing w:val="-1"/>
                <w:sz w:val="24"/>
              </w:rPr>
              <w:t> </w:t>
            </w:r>
            <w:r>
              <w:rPr>
                <w:sz w:val="24"/>
              </w:rPr>
              <w:t>la </w:t>
            </w:r>
            <w:r>
              <w:rPr>
                <w:spacing w:val="-2"/>
                <w:sz w:val="24"/>
              </w:rPr>
              <w:t>corruption</w:t>
            </w:r>
          </w:p>
          <w:p>
            <w:pPr>
              <w:pStyle w:val="TableParagraph"/>
              <w:numPr>
                <w:ilvl w:val="0"/>
                <w:numId w:val="601"/>
              </w:numPr>
              <w:tabs>
                <w:tab w:pos="821" w:val="left" w:leader="none"/>
              </w:tabs>
              <w:spacing w:line="240" w:lineRule="auto" w:before="54" w:after="0"/>
              <w:ind w:left="821" w:right="0" w:hanging="357"/>
              <w:jc w:val="left"/>
              <w:rPr>
                <w:sz w:val="24"/>
              </w:rPr>
            </w:pPr>
            <w:r>
              <w:rPr>
                <w:sz w:val="24"/>
              </w:rPr>
              <w:t>Formes de</w:t>
            </w:r>
            <w:r>
              <w:rPr>
                <w:spacing w:val="-1"/>
                <w:sz w:val="24"/>
              </w:rPr>
              <w:t> </w:t>
            </w:r>
            <w:r>
              <w:rPr>
                <w:sz w:val="24"/>
              </w:rPr>
              <w:t>la </w:t>
            </w:r>
            <w:r>
              <w:rPr>
                <w:spacing w:val="-2"/>
                <w:sz w:val="24"/>
              </w:rPr>
              <w:t>corruption</w:t>
            </w:r>
          </w:p>
          <w:p>
            <w:pPr>
              <w:pStyle w:val="TableParagraph"/>
              <w:numPr>
                <w:ilvl w:val="0"/>
                <w:numId w:val="601"/>
              </w:numPr>
              <w:tabs>
                <w:tab w:pos="821" w:val="left" w:leader="none"/>
              </w:tabs>
              <w:spacing w:line="240" w:lineRule="auto" w:before="54" w:after="0"/>
              <w:ind w:left="821" w:right="0" w:hanging="357"/>
              <w:jc w:val="left"/>
              <w:rPr>
                <w:sz w:val="24"/>
              </w:rPr>
            </w:pPr>
            <w:r>
              <w:rPr>
                <w:sz w:val="24"/>
              </w:rPr>
              <w:t>Conséquences de la</w:t>
            </w:r>
            <w:r>
              <w:rPr>
                <w:spacing w:val="-1"/>
                <w:sz w:val="24"/>
              </w:rPr>
              <w:t> </w:t>
            </w:r>
            <w:r>
              <w:rPr>
                <w:spacing w:val="-2"/>
                <w:sz w:val="24"/>
              </w:rPr>
              <w:t>corruption</w:t>
            </w:r>
          </w:p>
          <w:p>
            <w:pPr>
              <w:pStyle w:val="TableParagraph"/>
              <w:numPr>
                <w:ilvl w:val="0"/>
                <w:numId w:val="601"/>
              </w:numPr>
              <w:tabs>
                <w:tab w:pos="821" w:val="left" w:leader="none"/>
              </w:tabs>
              <w:spacing w:line="240" w:lineRule="auto" w:before="55" w:after="0"/>
              <w:ind w:left="821" w:right="0" w:hanging="357"/>
              <w:jc w:val="left"/>
              <w:rPr>
                <w:sz w:val="24"/>
              </w:rPr>
            </w:pPr>
            <w:r>
              <w:rPr>
                <w:sz w:val="24"/>
              </w:rPr>
              <w:t>Stratégies</w:t>
            </w:r>
            <w:r>
              <w:rPr>
                <w:spacing w:val="-1"/>
                <w:sz w:val="24"/>
              </w:rPr>
              <w:t> </w:t>
            </w:r>
            <w:r>
              <w:rPr>
                <w:sz w:val="24"/>
              </w:rPr>
              <w:t>de lutte contre la </w:t>
            </w:r>
            <w:r>
              <w:rPr>
                <w:spacing w:val="-2"/>
                <w:sz w:val="24"/>
              </w:rPr>
              <w:t>corruption</w:t>
            </w:r>
          </w:p>
          <w:p>
            <w:pPr>
              <w:pStyle w:val="TableParagraph"/>
              <w:numPr>
                <w:ilvl w:val="0"/>
                <w:numId w:val="601"/>
              </w:numPr>
              <w:tabs>
                <w:tab w:pos="821" w:val="left" w:leader="none"/>
              </w:tabs>
              <w:spacing w:line="240" w:lineRule="auto" w:before="54" w:after="0"/>
              <w:ind w:left="821" w:right="0" w:hanging="357"/>
              <w:jc w:val="left"/>
              <w:rPr>
                <w:sz w:val="24"/>
              </w:rPr>
            </w:pPr>
            <w:r>
              <w:rPr>
                <w:sz w:val="24"/>
              </w:rPr>
              <w:t>Mécanisme</w:t>
            </w:r>
            <w:r>
              <w:rPr>
                <w:spacing w:val="-6"/>
                <w:sz w:val="24"/>
              </w:rPr>
              <w:t> </w:t>
            </w:r>
            <w:r>
              <w:rPr>
                <w:color w:val="221F1F"/>
                <w:sz w:val="24"/>
              </w:rPr>
              <w:t>général</w:t>
            </w:r>
            <w:r>
              <w:rPr>
                <w:color w:val="221F1F"/>
                <w:spacing w:val="-4"/>
                <w:sz w:val="24"/>
              </w:rPr>
              <w:t> </w:t>
            </w:r>
            <w:r>
              <w:rPr>
                <w:sz w:val="24"/>
              </w:rPr>
              <w:t>de</w:t>
            </w:r>
            <w:r>
              <w:rPr>
                <w:spacing w:val="-3"/>
                <w:sz w:val="24"/>
              </w:rPr>
              <w:t> </w:t>
            </w:r>
            <w:r>
              <w:rPr>
                <w:sz w:val="24"/>
              </w:rPr>
              <w:t>dénonciation</w:t>
            </w:r>
            <w:r>
              <w:rPr>
                <w:spacing w:val="-4"/>
                <w:sz w:val="24"/>
              </w:rPr>
              <w:t> </w:t>
            </w:r>
            <w:r>
              <w:rPr>
                <w:sz w:val="24"/>
              </w:rPr>
              <w:t>en</w:t>
            </w:r>
            <w:r>
              <w:rPr>
                <w:spacing w:val="-3"/>
                <w:sz w:val="24"/>
              </w:rPr>
              <w:t> </w:t>
            </w:r>
            <w:r>
              <w:rPr>
                <w:sz w:val="24"/>
              </w:rPr>
              <w:t>cas</w:t>
            </w:r>
            <w:r>
              <w:rPr>
                <w:spacing w:val="-2"/>
                <w:sz w:val="24"/>
              </w:rPr>
              <w:t> </w:t>
            </w:r>
            <w:r>
              <w:rPr>
                <w:sz w:val="24"/>
              </w:rPr>
              <w:t>de</w:t>
            </w:r>
            <w:r>
              <w:rPr>
                <w:spacing w:val="-2"/>
                <w:sz w:val="24"/>
              </w:rPr>
              <w:t> corruption</w:t>
            </w:r>
          </w:p>
        </w:tc>
      </w:tr>
      <w:tr>
        <w:trPr>
          <w:trHeight w:val="1743" w:hRule="atLeast"/>
        </w:trPr>
        <w:tc>
          <w:tcPr>
            <w:tcW w:w="2759" w:type="dxa"/>
          </w:tcPr>
          <w:p>
            <w:pPr>
              <w:pStyle w:val="TableParagraph"/>
              <w:rPr>
                <w:b/>
                <w:sz w:val="24"/>
              </w:rPr>
            </w:pPr>
          </w:p>
          <w:p>
            <w:pPr>
              <w:pStyle w:val="TableParagraph"/>
              <w:spacing w:before="44"/>
              <w:rPr>
                <w:b/>
                <w:sz w:val="24"/>
              </w:rPr>
            </w:pPr>
          </w:p>
          <w:p>
            <w:pPr>
              <w:pStyle w:val="TableParagraph"/>
              <w:ind w:left="791" w:hanging="507"/>
              <w:rPr>
                <w:b/>
                <w:sz w:val="24"/>
              </w:rPr>
            </w:pPr>
            <w:r>
              <w:rPr>
                <w:b/>
                <w:spacing w:val="-2"/>
                <w:sz w:val="24"/>
              </w:rPr>
              <w:t>DEVELOPPEMENT DURABLE</w:t>
            </w:r>
          </w:p>
        </w:tc>
        <w:tc>
          <w:tcPr>
            <w:tcW w:w="7304" w:type="dxa"/>
          </w:tcPr>
          <w:p>
            <w:pPr>
              <w:pStyle w:val="TableParagraph"/>
              <w:numPr>
                <w:ilvl w:val="0"/>
                <w:numId w:val="602"/>
              </w:numPr>
              <w:tabs>
                <w:tab w:pos="821" w:val="left" w:leader="none"/>
              </w:tabs>
              <w:spacing w:line="240" w:lineRule="auto" w:before="1" w:after="0"/>
              <w:ind w:left="821" w:right="0" w:hanging="357"/>
              <w:jc w:val="left"/>
              <w:rPr>
                <w:sz w:val="24"/>
              </w:rPr>
            </w:pPr>
            <w:r>
              <w:rPr>
                <w:sz w:val="24"/>
              </w:rPr>
              <w:t>Concept</w:t>
            </w:r>
            <w:r>
              <w:rPr>
                <w:spacing w:val="-1"/>
                <w:sz w:val="24"/>
              </w:rPr>
              <w:t> </w:t>
            </w:r>
            <w:r>
              <w:rPr>
                <w:sz w:val="24"/>
              </w:rPr>
              <w:t>de</w:t>
            </w:r>
            <w:r>
              <w:rPr>
                <w:spacing w:val="-1"/>
                <w:sz w:val="24"/>
              </w:rPr>
              <w:t> </w:t>
            </w:r>
            <w:r>
              <w:rPr>
                <w:sz w:val="24"/>
              </w:rPr>
              <w:t>développement </w:t>
            </w:r>
            <w:r>
              <w:rPr>
                <w:spacing w:val="-2"/>
                <w:sz w:val="24"/>
              </w:rPr>
              <w:t>durable</w:t>
            </w:r>
          </w:p>
          <w:p>
            <w:pPr>
              <w:pStyle w:val="TableParagraph"/>
              <w:numPr>
                <w:ilvl w:val="0"/>
                <w:numId w:val="602"/>
              </w:numPr>
              <w:tabs>
                <w:tab w:pos="821" w:val="left" w:leader="none"/>
              </w:tabs>
              <w:spacing w:line="240" w:lineRule="auto" w:before="54" w:after="0"/>
              <w:ind w:left="821" w:right="0" w:hanging="357"/>
              <w:jc w:val="left"/>
              <w:rPr>
                <w:sz w:val="24"/>
              </w:rPr>
            </w:pPr>
            <w:r>
              <w:rPr>
                <w:sz w:val="24"/>
              </w:rPr>
              <w:t>Trois</w:t>
            </w:r>
            <w:r>
              <w:rPr>
                <w:spacing w:val="-1"/>
                <w:sz w:val="24"/>
              </w:rPr>
              <w:t> </w:t>
            </w:r>
            <w:r>
              <w:rPr>
                <w:sz w:val="24"/>
              </w:rPr>
              <w:t>piliers</w:t>
            </w:r>
            <w:r>
              <w:rPr>
                <w:spacing w:val="-1"/>
                <w:sz w:val="24"/>
              </w:rPr>
              <w:t> </w:t>
            </w:r>
            <w:r>
              <w:rPr>
                <w:sz w:val="24"/>
              </w:rPr>
              <w:t>du</w:t>
            </w:r>
            <w:r>
              <w:rPr>
                <w:spacing w:val="-1"/>
                <w:sz w:val="24"/>
              </w:rPr>
              <w:t> </w:t>
            </w:r>
            <w:r>
              <w:rPr>
                <w:sz w:val="24"/>
              </w:rPr>
              <w:t>développement </w:t>
            </w:r>
            <w:r>
              <w:rPr>
                <w:spacing w:val="-2"/>
                <w:sz w:val="24"/>
              </w:rPr>
              <w:t>durable</w:t>
            </w:r>
          </w:p>
          <w:p>
            <w:pPr>
              <w:pStyle w:val="TableParagraph"/>
              <w:numPr>
                <w:ilvl w:val="0"/>
                <w:numId w:val="602"/>
              </w:numPr>
              <w:tabs>
                <w:tab w:pos="821" w:val="left" w:leader="none"/>
              </w:tabs>
              <w:spacing w:line="240" w:lineRule="auto" w:before="54" w:after="0"/>
              <w:ind w:left="821" w:right="0" w:hanging="357"/>
              <w:jc w:val="left"/>
              <w:rPr>
                <w:sz w:val="24"/>
              </w:rPr>
            </w:pPr>
            <w:r>
              <w:rPr>
                <w:sz w:val="24"/>
              </w:rPr>
              <w:t>Interrelation</w:t>
            </w:r>
            <w:r>
              <w:rPr>
                <w:spacing w:val="-1"/>
                <w:sz w:val="24"/>
              </w:rPr>
              <w:t> </w:t>
            </w:r>
            <w:r>
              <w:rPr>
                <w:sz w:val="24"/>
              </w:rPr>
              <w:t>des</w:t>
            </w:r>
            <w:r>
              <w:rPr>
                <w:spacing w:val="-1"/>
                <w:sz w:val="24"/>
              </w:rPr>
              <w:t> </w:t>
            </w:r>
            <w:r>
              <w:rPr>
                <w:sz w:val="24"/>
              </w:rPr>
              <w:t>piliers</w:t>
            </w:r>
            <w:r>
              <w:rPr>
                <w:spacing w:val="-1"/>
                <w:sz w:val="24"/>
              </w:rPr>
              <w:t> </w:t>
            </w:r>
            <w:r>
              <w:rPr>
                <w:sz w:val="24"/>
              </w:rPr>
              <w:t>du</w:t>
            </w:r>
            <w:r>
              <w:rPr>
                <w:spacing w:val="-1"/>
                <w:sz w:val="24"/>
              </w:rPr>
              <w:t> </w:t>
            </w:r>
            <w:r>
              <w:rPr>
                <w:sz w:val="24"/>
              </w:rPr>
              <w:t>développement </w:t>
            </w:r>
            <w:r>
              <w:rPr>
                <w:spacing w:val="-2"/>
                <w:sz w:val="24"/>
              </w:rPr>
              <w:t>durable</w:t>
            </w:r>
          </w:p>
          <w:p>
            <w:pPr>
              <w:pStyle w:val="TableParagraph"/>
              <w:numPr>
                <w:ilvl w:val="0"/>
                <w:numId w:val="602"/>
              </w:numPr>
              <w:tabs>
                <w:tab w:pos="821" w:val="left" w:leader="none"/>
              </w:tabs>
              <w:spacing w:line="240" w:lineRule="auto" w:before="55" w:after="0"/>
              <w:ind w:left="821" w:right="0" w:hanging="357"/>
              <w:jc w:val="left"/>
              <w:rPr>
                <w:sz w:val="24"/>
              </w:rPr>
            </w:pPr>
            <w:r>
              <w:rPr>
                <w:sz w:val="24"/>
              </w:rPr>
              <w:t>Principes</w:t>
            </w:r>
            <w:r>
              <w:rPr>
                <w:spacing w:val="-1"/>
                <w:sz w:val="24"/>
              </w:rPr>
              <w:t> </w:t>
            </w:r>
            <w:r>
              <w:rPr>
                <w:color w:val="221F1F"/>
                <w:sz w:val="24"/>
              </w:rPr>
              <w:t>généraux</w:t>
            </w:r>
            <w:r>
              <w:rPr>
                <w:color w:val="221F1F"/>
                <w:spacing w:val="-1"/>
                <w:sz w:val="24"/>
              </w:rPr>
              <w:t> </w:t>
            </w:r>
            <w:r>
              <w:rPr>
                <w:sz w:val="24"/>
              </w:rPr>
              <w:t>du</w:t>
            </w:r>
            <w:r>
              <w:rPr>
                <w:spacing w:val="-1"/>
                <w:sz w:val="24"/>
              </w:rPr>
              <w:t> </w:t>
            </w:r>
            <w:r>
              <w:rPr>
                <w:sz w:val="24"/>
              </w:rPr>
              <w:t>développement</w:t>
            </w:r>
            <w:r>
              <w:rPr>
                <w:spacing w:val="-1"/>
                <w:sz w:val="24"/>
              </w:rPr>
              <w:t> </w:t>
            </w:r>
            <w:r>
              <w:rPr>
                <w:spacing w:val="-2"/>
                <w:sz w:val="24"/>
              </w:rPr>
              <w:t>durable</w:t>
            </w:r>
          </w:p>
          <w:p>
            <w:pPr>
              <w:pStyle w:val="TableParagraph"/>
              <w:numPr>
                <w:ilvl w:val="0"/>
                <w:numId w:val="602"/>
              </w:numPr>
              <w:tabs>
                <w:tab w:pos="821" w:val="left" w:leader="none"/>
              </w:tabs>
              <w:spacing w:line="240" w:lineRule="auto" w:before="54" w:after="0"/>
              <w:ind w:left="821" w:right="0" w:hanging="357"/>
              <w:jc w:val="left"/>
              <w:rPr>
                <w:sz w:val="24"/>
              </w:rPr>
            </w:pPr>
            <w:r>
              <w:rPr>
                <w:sz w:val="24"/>
              </w:rPr>
              <w:t>Enjeux</w:t>
            </w:r>
            <w:r>
              <w:rPr>
                <w:spacing w:val="-3"/>
                <w:sz w:val="24"/>
              </w:rPr>
              <w:t> </w:t>
            </w:r>
            <w:r>
              <w:rPr>
                <w:sz w:val="24"/>
              </w:rPr>
              <w:t>et</w:t>
            </w:r>
            <w:r>
              <w:rPr>
                <w:spacing w:val="-1"/>
                <w:sz w:val="24"/>
              </w:rPr>
              <w:t> </w:t>
            </w:r>
            <w:r>
              <w:rPr>
                <w:sz w:val="24"/>
              </w:rPr>
              <w:t>valeurs du</w:t>
            </w:r>
            <w:r>
              <w:rPr>
                <w:spacing w:val="-1"/>
                <w:sz w:val="24"/>
              </w:rPr>
              <w:t> </w:t>
            </w:r>
            <w:r>
              <w:rPr>
                <w:sz w:val="24"/>
              </w:rPr>
              <w:t>développement </w:t>
            </w:r>
            <w:r>
              <w:rPr>
                <w:spacing w:val="-2"/>
                <w:sz w:val="24"/>
              </w:rPr>
              <w:t>durable</w:t>
            </w:r>
          </w:p>
        </w:tc>
      </w:tr>
    </w:tbl>
    <w:p>
      <w:pPr>
        <w:pStyle w:val="TableParagraph"/>
        <w:spacing w:after="0" w:line="240" w:lineRule="auto"/>
        <w:jc w:val="left"/>
        <w:rPr>
          <w:sz w:val="24"/>
        </w:rPr>
        <w:sectPr>
          <w:pgSz w:w="11910" w:h="16840"/>
          <w:pgMar w:header="0" w:footer="678" w:top="500" w:bottom="860" w:left="425" w:right="283"/>
        </w:sectPr>
      </w:pPr>
    </w:p>
    <w:p>
      <w:pPr>
        <w:pStyle w:val="Heading3"/>
        <w:tabs>
          <w:tab w:pos="4612" w:val="left" w:leader="none"/>
        </w:tabs>
        <w:spacing w:before="62"/>
        <w:ind w:left="350"/>
      </w:pPr>
      <w:r>
        <w:rPr>
          <w:color w:val="221F1F"/>
          <w:shd w:fill="BEBEBE" w:color="auto" w:val="clear"/>
        </w:rPr>
        <w:tab/>
        <w:t>EDUCATION</w:t>
      </w:r>
      <w:r>
        <w:rPr>
          <w:color w:val="221F1F"/>
          <w:spacing w:val="-13"/>
          <w:shd w:fill="BEBEBE" w:color="auto" w:val="clear"/>
        </w:rPr>
        <w:t> </w:t>
      </w:r>
      <w:r>
        <w:rPr>
          <w:color w:val="221F1F"/>
          <w:shd w:fill="BEBEBE" w:color="auto" w:val="clear"/>
        </w:rPr>
        <w:t>A</w:t>
      </w:r>
      <w:r>
        <w:rPr>
          <w:color w:val="221F1F"/>
          <w:spacing w:val="-13"/>
          <w:shd w:fill="BEBEBE" w:color="auto" w:val="clear"/>
        </w:rPr>
        <w:t> </w:t>
      </w:r>
      <w:r>
        <w:rPr>
          <w:color w:val="221F1F"/>
          <w:shd w:fill="BEBEBE" w:color="auto" w:val="clear"/>
        </w:rPr>
        <w:t>LA</w:t>
      </w:r>
      <w:r>
        <w:rPr>
          <w:color w:val="221F1F"/>
          <w:spacing w:val="-13"/>
          <w:shd w:fill="BEBEBE" w:color="auto" w:val="clear"/>
        </w:rPr>
        <w:t> </w:t>
      </w:r>
      <w:r>
        <w:rPr>
          <w:color w:val="221F1F"/>
          <w:shd w:fill="BEBEBE" w:color="auto" w:val="clear"/>
        </w:rPr>
        <w:t>CITOYENNETE</w:t>
      </w:r>
      <w:r>
        <w:rPr>
          <w:color w:val="221F1F"/>
          <w:spacing w:val="-13"/>
          <w:shd w:fill="BEBEBE" w:color="auto" w:val="clear"/>
        </w:rPr>
        <w:t> </w:t>
      </w:r>
      <w:r>
        <w:rPr>
          <w:color w:val="221F1F"/>
          <w:shd w:fill="BEBEBE" w:color="auto" w:val="clear"/>
        </w:rPr>
        <w:t>ET</w:t>
      </w:r>
      <w:r>
        <w:rPr>
          <w:color w:val="221F1F"/>
          <w:spacing w:val="-13"/>
          <w:shd w:fill="BEBEBE" w:color="auto" w:val="clear"/>
        </w:rPr>
        <w:t> </w:t>
      </w:r>
      <w:r>
        <w:rPr>
          <w:color w:val="221F1F"/>
          <w:shd w:fill="BEBEBE" w:color="auto" w:val="clear"/>
        </w:rPr>
        <w:t>SON</w:t>
      </w:r>
      <w:r>
        <w:rPr>
          <w:color w:val="221F1F"/>
          <w:spacing w:val="-13"/>
          <w:shd w:fill="BEBEBE" w:color="auto" w:val="clear"/>
        </w:rPr>
        <w:t> </w:t>
      </w:r>
      <w:r>
        <w:rPr>
          <w:color w:val="221F1F"/>
          <w:spacing w:val="-2"/>
          <w:shd w:fill="BEBEBE" w:color="auto" w:val="clear"/>
        </w:rPr>
        <w:t>EVOLUTION</w:t>
      </w:r>
    </w:p>
    <w:p>
      <w:pPr>
        <w:spacing w:before="3"/>
        <w:ind w:left="380" w:right="0" w:firstLine="0"/>
        <w:jc w:val="left"/>
        <w:rPr>
          <w:sz w:val="24"/>
        </w:rPr>
      </w:pPr>
      <w:r>
        <w:rPr>
          <w:b/>
          <w:color w:val="221F1F"/>
          <w:sz w:val="24"/>
        </w:rPr>
        <w:t>Valeurs</w:t>
      </w:r>
      <w:r>
        <w:rPr>
          <w:b/>
          <w:color w:val="221F1F"/>
          <w:spacing w:val="-11"/>
          <w:sz w:val="24"/>
        </w:rPr>
        <w:t> </w:t>
      </w:r>
      <w:r>
        <w:rPr>
          <w:b/>
          <w:color w:val="221F1F"/>
          <w:sz w:val="24"/>
        </w:rPr>
        <w:t>à</w:t>
      </w:r>
      <w:r>
        <w:rPr>
          <w:b/>
          <w:color w:val="221F1F"/>
          <w:spacing w:val="-8"/>
          <w:sz w:val="24"/>
        </w:rPr>
        <w:t> </w:t>
      </w:r>
      <w:r>
        <w:rPr>
          <w:b/>
          <w:color w:val="221F1F"/>
          <w:sz w:val="24"/>
        </w:rPr>
        <w:t>véhiculer</w:t>
      </w:r>
      <w:r>
        <w:rPr>
          <w:b/>
          <w:color w:val="221F1F"/>
          <w:spacing w:val="-13"/>
          <w:sz w:val="24"/>
        </w:rPr>
        <w:t> </w:t>
      </w:r>
      <w:r>
        <w:rPr>
          <w:b/>
          <w:color w:val="221F1F"/>
          <w:sz w:val="24"/>
        </w:rPr>
        <w:t>:</w:t>
      </w:r>
      <w:r>
        <w:rPr>
          <w:b/>
          <w:color w:val="221F1F"/>
          <w:spacing w:val="-7"/>
          <w:sz w:val="24"/>
        </w:rPr>
        <w:t> </w:t>
      </w:r>
      <w:r>
        <w:rPr>
          <w:color w:val="221F1F"/>
          <w:sz w:val="24"/>
        </w:rPr>
        <w:t>Citoyenneté et</w:t>
      </w:r>
      <w:r>
        <w:rPr>
          <w:color w:val="221F1F"/>
          <w:spacing w:val="-1"/>
          <w:sz w:val="24"/>
        </w:rPr>
        <w:t> </w:t>
      </w:r>
      <w:r>
        <w:rPr>
          <w:color w:val="221F1F"/>
          <w:sz w:val="24"/>
        </w:rPr>
        <w:t>patriotisme, sens</w:t>
      </w:r>
      <w:r>
        <w:rPr>
          <w:color w:val="221F1F"/>
          <w:spacing w:val="-1"/>
          <w:sz w:val="24"/>
        </w:rPr>
        <w:t> </w:t>
      </w:r>
      <w:r>
        <w:rPr>
          <w:color w:val="221F1F"/>
          <w:sz w:val="24"/>
        </w:rPr>
        <w:t>de la</w:t>
      </w:r>
      <w:r>
        <w:rPr>
          <w:color w:val="221F1F"/>
          <w:spacing w:val="-1"/>
          <w:sz w:val="24"/>
        </w:rPr>
        <w:t> </w:t>
      </w:r>
      <w:r>
        <w:rPr>
          <w:color w:val="221F1F"/>
          <w:spacing w:val="-2"/>
          <w:sz w:val="24"/>
        </w:rPr>
        <w:t>responsabilité</w:t>
      </w:r>
    </w:p>
    <w:p>
      <w:pPr>
        <w:spacing w:before="0"/>
        <w:ind w:left="380" w:right="0" w:firstLine="0"/>
        <w:jc w:val="left"/>
        <w:rPr>
          <w:sz w:val="24"/>
        </w:rPr>
      </w:pPr>
      <w:r>
        <w:rPr>
          <w:b/>
          <w:color w:val="221F1F"/>
          <w:sz w:val="24"/>
        </w:rPr>
        <w:t>Durée</w:t>
      </w:r>
      <w:r>
        <w:rPr>
          <w:b/>
          <w:color w:val="221F1F"/>
          <w:spacing w:val="-1"/>
          <w:sz w:val="24"/>
        </w:rPr>
        <w:t> </w:t>
      </w:r>
      <w:r>
        <w:rPr>
          <w:b/>
          <w:color w:val="221F1F"/>
          <w:sz w:val="24"/>
        </w:rPr>
        <w:t>:</w:t>
      </w:r>
      <w:r>
        <w:rPr>
          <w:b/>
          <w:color w:val="221F1F"/>
          <w:spacing w:val="1"/>
          <w:sz w:val="24"/>
        </w:rPr>
        <w:t> </w:t>
      </w:r>
      <w:r>
        <w:rPr>
          <w:color w:val="221F1F"/>
          <w:sz w:val="24"/>
        </w:rPr>
        <w:t>3</w:t>
      </w:r>
      <w:r>
        <w:rPr>
          <w:color w:val="221F1F"/>
          <w:spacing w:val="-1"/>
          <w:sz w:val="24"/>
        </w:rPr>
        <w:t> </w:t>
      </w:r>
      <w:r>
        <w:rPr>
          <w:color w:val="221F1F"/>
          <w:sz w:val="24"/>
        </w:rPr>
        <w:t>semaines de</w:t>
      </w:r>
      <w:r>
        <w:rPr>
          <w:color w:val="221F1F"/>
          <w:spacing w:val="-1"/>
          <w:sz w:val="24"/>
        </w:rPr>
        <w:t> </w:t>
      </w:r>
      <w:r>
        <w:rPr>
          <w:color w:val="221F1F"/>
          <w:sz w:val="24"/>
        </w:rPr>
        <w:t>2</w:t>
      </w:r>
      <w:r>
        <w:rPr>
          <w:color w:val="221F1F"/>
          <w:spacing w:val="-1"/>
          <w:sz w:val="24"/>
        </w:rPr>
        <w:t> </w:t>
      </w:r>
      <w:r>
        <w:rPr>
          <w:color w:val="221F1F"/>
          <w:spacing w:val="-2"/>
          <w:sz w:val="24"/>
        </w:rPr>
        <w:t>heures</w:t>
      </w:r>
    </w:p>
    <w:tbl>
      <w:tblPr>
        <w:tblW w:w="0" w:type="auto"/>
        <w:jc w:val="left"/>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72"/>
        <w:gridCol w:w="3000"/>
        <w:gridCol w:w="4400"/>
      </w:tblGrid>
      <w:tr>
        <w:trPr>
          <w:trHeight w:val="827" w:hRule="atLeast"/>
        </w:trPr>
        <w:tc>
          <w:tcPr>
            <w:tcW w:w="2672" w:type="dxa"/>
            <w:shd w:val="clear" w:color="auto" w:fill="BEBEBE"/>
          </w:tcPr>
          <w:p>
            <w:pPr>
              <w:pStyle w:val="TableParagraph"/>
              <w:spacing w:line="270" w:lineRule="atLeast"/>
              <w:ind w:left="536" w:right="525" w:firstLine="1"/>
              <w:jc w:val="center"/>
              <w:rPr>
                <w:b/>
                <w:sz w:val="24"/>
              </w:rPr>
            </w:pPr>
            <w:r>
              <w:rPr>
                <w:b/>
                <w:color w:val="221F1F"/>
                <w:spacing w:val="-2"/>
                <w:sz w:val="24"/>
              </w:rPr>
              <w:t>Résultat </w:t>
            </w:r>
            <w:r>
              <w:rPr>
                <w:b/>
                <w:color w:val="221F1F"/>
                <w:spacing w:val="-4"/>
                <w:sz w:val="24"/>
              </w:rPr>
              <w:t>d’apprentissage </w:t>
            </w:r>
            <w:r>
              <w:rPr>
                <w:b/>
                <w:color w:val="221F1F"/>
                <w:spacing w:val="-2"/>
                <w:sz w:val="24"/>
              </w:rPr>
              <w:t>spécifique</w:t>
            </w:r>
          </w:p>
        </w:tc>
        <w:tc>
          <w:tcPr>
            <w:tcW w:w="3000" w:type="dxa"/>
            <w:shd w:val="clear" w:color="auto" w:fill="BEBEBE"/>
          </w:tcPr>
          <w:p>
            <w:pPr>
              <w:pStyle w:val="TableParagraph"/>
              <w:rPr>
                <w:sz w:val="24"/>
              </w:rPr>
            </w:pPr>
          </w:p>
          <w:p>
            <w:pPr>
              <w:pStyle w:val="TableParagraph"/>
              <w:ind w:left="7"/>
              <w:jc w:val="center"/>
              <w:rPr>
                <w:b/>
                <w:sz w:val="24"/>
              </w:rPr>
            </w:pPr>
            <w:r>
              <w:rPr>
                <w:b/>
                <w:color w:val="221F1F"/>
                <w:spacing w:val="-2"/>
                <w:sz w:val="24"/>
              </w:rPr>
              <w:t>Contenus</w:t>
            </w:r>
          </w:p>
        </w:tc>
        <w:tc>
          <w:tcPr>
            <w:tcW w:w="4400" w:type="dxa"/>
            <w:shd w:val="clear" w:color="auto" w:fill="BEBEBE"/>
          </w:tcPr>
          <w:p>
            <w:pPr>
              <w:pStyle w:val="TableParagraph"/>
              <w:rPr>
                <w:sz w:val="24"/>
              </w:rPr>
            </w:pPr>
          </w:p>
          <w:p>
            <w:pPr>
              <w:pStyle w:val="TableParagraph"/>
              <w:ind w:left="302"/>
              <w:rPr>
                <w:b/>
                <w:sz w:val="24"/>
              </w:rPr>
            </w:pPr>
            <w:r>
              <w:rPr>
                <w:b/>
                <w:color w:val="221F1F"/>
                <w:sz w:val="24"/>
              </w:rPr>
              <w:t>Conseils</w:t>
            </w:r>
            <w:r>
              <w:rPr>
                <w:b/>
                <w:color w:val="221F1F"/>
                <w:spacing w:val="-7"/>
                <w:sz w:val="24"/>
              </w:rPr>
              <w:t> </w:t>
            </w:r>
            <w:r>
              <w:rPr>
                <w:b/>
                <w:color w:val="221F1F"/>
                <w:sz w:val="24"/>
              </w:rPr>
              <w:t>et</w:t>
            </w:r>
            <w:r>
              <w:rPr>
                <w:b/>
                <w:color w:val="221F1F"/>
                <w:spacing w:val="-8"/>
                <w:sz w:val="24"/>
              </w:rPr>
              <w:t> </w:t>
            </w:r>
            <w:r>
              <w:rPr>
                <w:b/>
                <w:color w:val="221F1F"/>
                <w:sz w:val="24"/>
              </w:rPr>
              <w:t>orientations</w:t>
            </w:r>
            <w:r>
              <w:rPr>
                <w:b/>
                <w:color w:val="221F1F"/>
                <w:spacing w:val="-7"/>
                <w:sz w:val="24"/>
              </w:rPr>
              <w:t> </w:t>
            </w:r>
            <w:r>
              <w:rPr>
                <w:b/>
                <w:color w:val="221F1F"/>
                <w:spacing w:val="-2"/>
                <w:sz w:val="24"/>
              </w:rPr>
              <w:t>pédagogiques</w:t>
            </w:r>
          </w:p>
        </w:tc>
      </w:tr>
      <w:tr>
        <w:trPr>
          <w:trHeight w:val="4932" w:hRule="atLeast"/>
        </w:trPr>
        <w:tc>
          <w:tcPr>
            <w:tcW w:w="2672" w:type="dxa"/>
          </w:tcPr>
          <w:p>
            <w:pPr>
              <w:pStyle w:val="TableParagraph"/>
              <w:ind w:left="106" w:right="89"/>
              <w:rPr>
                <w:sz w:val="24"/>
              </w:rPr>
            </w:pPr>
            <w:r>
              <w:rPr>
                <w:sz w:val="24"/>
              </w:rPr>
              <w:t>Partager</w:t>
            </w:r>
            <w:r>
              <w:rPr>
                <w:spacing w:val="-13"/>
                <w:sz w:val="24"/>
              </w:rPr>
              <w:t> </w:t>
            </w:r>
            <w:r>
              <w:rPr>
                <w:sz w:val="24"/>
              </w:rPr>
              <w:t>avec</w:t>
            </w:r>
            <w:r>
              <w:rPr>
                <w:spacing w:val="-13"/>
                <w:sz w:val="24"/>
              </w:rPr>
              <w:t> </w:t>
            </w:r>
            <w:r>
              <w:rPr>
                <w:sz w:val="24"/>
              </w:rPr>
              <w:t>les</w:t>
            </w:r>
            <w:r>
              <w:rPr>
                <w:spacing w:val="-13"/>
                <w:sz w:val="24"/>
              </w:rPr>
              <w:t> </w:t>
            </w:r>
            <w:r>
              <w:rPr>
                <w:sz w:val="24"/>
              </w:rPr>
              <w:t>autres les</w:t>
            </w:r>
            <w:r>
              <w:rPr>
                <w:spacing w:val="-1"/>
                <w:sz w:val="24"/>
              </w:rPr>
              <w:t> </w:t>
            </w:r>
            <w:r>
              <w:rPr>
                <w:sz w:val="24"/>
              </w:rPr>
              <w:t>concepts</w:t>
            </w:r>
            <w:r>
              <w:rPr>
                <w:spacing w:val="-2"/>
                <w:sz w:val="24"/>
              </w:rPr>
              <w:t> </w:t>
            </w:r>
            <w:r>
              <w:rPr>
                <w:sz w:val="24"/>
              </w:rPr>
              <w:t>de</w:t>
            </w:r>
            <w:r>
              <w:rPr>
                <w:spacing w:val="-1"/>
                <w:sz w:val="24"/>
              </w:rPr>
              <w:t> </w:t>
            </w:r>
            <w:r>
              <w:rPr>
                <w:sz w:val="24"/>
              </w:rPr>
              <w:t>base</w:t>
            </w:r>
            <w:r>
              <w:rPr>
                <w:spacing w:val="-1"/>
                <w:sz w:val="24"/>
              </w:rPr>
              <w:t> </w:t>
            </w:r>
            <w:r>
              <w:rPr>
                <w:sz w:val="24"/>
              </w:rPr>
              <w:t>en Éducation à la </w:t>
            </w:r>
            <w:r>
              <w:rPr>
                <w:spacing w:val="-2"/>
                <w:sz w:val="24"/>
              </w:rPr>
              <w:t>Citoyenneté</w:t>
            </w:r>
          </w:p>
        </w:tc>
        <w:tc>
          <w:tcPr>
            <w:tcW w:w="3000" w:type="dxa"/>
          </w:tcPr>
          <w:p>
            <w:pPr>
              <w:pStyle w:val="TableParagraph"/>
              <w:numPr>
                <w:ilvl w:val="0"/>
                <w:numId w:val="603"/>
              </w:numPr>
              <w:tabs>
                <w:tab w:pos="427" w:val="left" w:leader="none"/>
                <w:tab w:pos="429" w:val="left" w:leader="none"/>
              </w:tabs>
              <w:spacing w:line="240" w:lineRule="auto" w:before="17" w:after="0"/>
              <w:ind w:left="429" w:right="606" w:hanging="243"/>
              <w:jc w:val="left"/>
              <w:rPr>
                <w:sz w:val="24"/>
              </w:rPr>
            </w:pPr>
            <w:r>
              <w:rPr>
                <w:color w:val="221F1F"/>
                <w:sz w:val="24"/>
              </w:rPr>
              <w:t>Concepts</w:t>
            </w:r>
            <w:r>
              <w:rPr>
                <w:color w:val="221F1F"/>
                <w:spacing w:val="-12"/>
                <w:sz w:val="24"/>
              </w:rPr>
              <w:t> </w:t>
            </w:r>
            <w:r>
              <w:rPr>
                <w:color w:val="221F1F"/>
                <w:sz w:val="24"/>
              </w:rPr>
              <w:t>de</w:t>
            </w:r>
            <w:r>
              <w:rPr>
                <w:color w:val="221F1F"/>
                <w:spacing w:val="-12"/>
                <w:sz w:val="24"/>
              </w:rPr>
              <w:t> </w:t>
            </w:r>
            <w:r>
              <w:rPr>
                <w:color w:val="221F1F"/>
                <w:sz w:val="24"/>
              </w:rPr>
              <w:t>base</w:t>
            </w:r>
            <w:r>
              <w:rPr>
                <w:color w:val="221F1F"/>
                <w:spacing w:val="-12"/>
                <w:sz w:val="24"/>
              </w:rPr>
              <w:t> </w:t>
            </w:r>
            <w:r>
              <w:rPr>
                <w:color w:val="221F1F"/>
                <w:sz w:val="24"/>
              </w:rPr>
              <w:t>en </w:t>
            </w:r>
            <w:r>
              <w:rPr>
                <w:sz w:val="24"/>
              </w:rPr>
              <w:t>Éducation </w:t>
            </w:r>
            <w:r>
              <w:rPr>
                <w:color w:val="221F1F"/>
                <w:sz w:val="24"/>
              </w:rPr>
              <w:t>à la Citoyenneté :</w:t>
            </w:r>
          </w:p>
          <w:p>
            <w:pPr>
              <w:pStyle w:val="TableParagraph"/>
              <w:numPr>
                <w:ilvl w:val="1"/>
                <w:numId w:val="603"/>
              </w:numPr>
              <w:tabs>
                <w:tab w:pos="751" w:val="left" w:leader="none"/>
              </w:tabs>
              <w:spacing w:line="240" w:lineRule="auto" w:before="2" w:after="0"/>
              <w:ind w:left="751" w:right="0" w:hanging="282"/>
              <w:jc w:val="left"/>
              <w:rPr>
                <w:sz w:val="24"/>
              </w:rPr>
            </w:pPr>
            <w:r>
              <w:rPr>
                <w:spacing w:val="-2"/>
                <w:sz w:val="24"/>
              </w:rPr>
              <w:t>citoyen</w:t>
            </w:r>
          </w:p>
          <w:p>
            <w:pPr>
              <w:pStyle w:val="TableParagraph"/>
              <w:numPr>
                <w:ilvl w:val="1"/>
                <w:numId w:val="603"/>
              </w:numPr>
              <w:tabs>
                <w:tab w:pos="751" w:val="left" w:leader="none"/>
              </w:tabs>
              <w:spacing w:line="240" w:lineRule="auto" w:before="12" w:after="0"/>
              <w:ind w:left="751" w:right="0" w:hanging="282"/>
              <w:jc w:val="left"/>
              <w:rPr>
                <w:sz w:val="24"/>
              </w:rPr>
            </w:pPr>
            <w:r>
              <w:rPr>
                <w:color w:val="221F1F"/>
                <w:sz w:val="24"/>
              </w:rPr>
              <w:t>être</w:t>
            </w:r>
            <w:r>
              <w:rPr>
                <w:color w:val="221F1F"/>
                <w:spacing w:val="-1"/>
                <w:sz w:val="24"/>
              </w:rPr>
              <w:t> </w:t>
            </w:r>
            <w:r>
              <w:rPr>
                <w:color w:val="221F1F"/>
                <w:spacing w:val="-2"/>
                <w:sz w:val="24"/>
              </w:rPr>
              <w:t>citoyen</w:t>
            </w:r>
          </w:p>
          <w:p>
            <w:pPr>
              <w:pStyle w:val="TableParagraph"/>
              <w:numPr>
                <w:ilvl w:val="1"/>
                <w:numId w:val="603"/>
              </w:numPr>
              <w:tabs>
                <w:tab w:pos="751" w:val="left" w:leader="none"/>
              </w:tabs>
              <w:spacing w:line="240" w:lineRule="auto" w:before="3" w:after="0"/>
              <w:ind w:left="751" w:right="0" w:hanging="282"/>
              <w:jc w:val="left"/>
              <w:rPr>
                <w:sz w:val="24"/>
              </w:rPr>
            </w:pPr>
            <w:r>
              <w:rPr>
                <w:color w:val="221F1F"/>
                <w:spacing w:val="-2"/>
                <w:sz w:val="24"/>
              </w:rPr>
              <w:t>citoyenneté</w:t>
            </w:r>
          </w:p>
          <w:p>
            <w:pPr>
              <w:pStyle w:val="TableParagraph"/>
              <w:numPr>
                <w:ilvl w:val="1"/>
                <w:numId w:val="603"/>
              </w:numPr>
              <w:tabs>
                <w:tab w:pos="751" w:val="left" w:leader="none"/>
              </w:tabs>
              <w:spacing w:line="240" w:lineRule="auto" w:before="12" w:after="0"/>
              <w:ind w:left="751" w:right="0" w:hanging="282"/>
              <w:jc w:val="left"/>
              <w:rPr>
                <w:sz w:val="24"/>
              </w:rPr>
            </w:pPr>
            <w:r>
              <w:rPr>
                <w:color w:val="221F1F"/>
                <w:spacing w:val="-2"/>
                <w:sz w:val="24"/>
              </w:rPr>
              <w:t>nationalité</w:t>
            </w:r>
          </w:p>
          <w:p>
            <w:pPr>
              <w:pStyle w:val="TableParagraph"/>
              <w:numPr>
                <w:ilvl w:val="1"/>
                <w:numId w:val="603"/>
              </w:numPr>
              <w:tabs>
                <w:tab w:pos="751" w:val="left" w:leader="none"/>
                <w:tab w:pos="753" w:val="left" w:leader="none"/>
              </w:tabs>
              <w:spacing w:line="240" w:lineRule="auto" w:before="12" w:after="0"/>
              <w:ind w:left="753" w:right="902" w:hanging="284"/>
              <w:jc w:val="left"/>
              <w:rPr>
                <w:sz w:val="24"/>
              </w:rPr>
            </w:pPr>
            <w:r>
              <w:rPr>
                <w:color w:val="221F1F"/>
                <w:sz w:val="24"/>
              </w:rPr>
              <w:t>éducation</w:t>
            </w:r>
            <w:r>
              <w:rPr>
                <w:color w:val="221F1F"/>
                <w:spacing w:val="-15"/>
                <w:sz w:val="24"/>
              </w:rPr>
              <w:t> </w:t>
            </w:r>
            <w:r>
              <w:rPr>
                <w:color w:val="221F1F"/>
                <w:sz w:val="24"/>
              </w:rPr>
              <w:t>à</w:t>
            </w:r>
            <w:r>
              <w:rPr>
                <w:color w:val="221F1F"/>
                <w:spacing w:val="-15"/>
                <w:sz w:val="24"/>
              </w:rPr>
              <w:t> </w:t>
            </w:r>
            <w:r>
              <w:rPr>
                <w:color w:val="221F1F"/>
                <w:sz w:val="24"/>
              </w:rPr>
              <w:t>la </w:t>
            </w:r>
            <w:r>
              <w:rPr>
                <w:color w:val="221F1F"/>
                <w:spacing w:val="-2"/>
                <w:sz w:val="24"/>
              </w:rPr>
              <w:t>citoyenneté</w:t>
            </w:r>
          </w:p>
          <w:p>
            <w:pPr>
              <w:pStyle w:val="TableParagraph"/>
              <w:numPr>
                <w:ilvl w:val="0"/>
                <w:numId w:val="603"/>
              </w:numPr>
              <w:tabs>
                <w:tab w:pos="427" w:val="left" w:leader="none"/>
                <w:tab w:pos="429" w:val="left" w:leader="none"/>
              </w:tabs>
              <w:spacing w:line="240" w:lineRule="auto" w:before="17" w:after="0"/>
              <w:ind w:left="429" w:right="660" w:hanging="243"/>
              <w:jc w:val="left"/>
              <w:rPr>
                <w:sz w:val="24"/>
              </w:rPr>
            </w:pPr>
            <w:r>
              <w:rPr>
                <w:color w:val="221F1F"/>
                <w:sz w:val="24"/>
              </w:rPr>
              <w:t>Échange sur les concepts</w:t>
            </w:r>
            <w:r>
              <w:rPr>
                <w:color w:val="221F1F"/>
                <w:spacing w:val="-13"/>
                <w:sz w:val="24"/>
              </w:rPr>
              <w:t> </w:t>
            </w:r>
            <w:r>
              <w:rPr>
                <w:color w:val="221F1F"/>
                <w:sz w:val="24"/>
              </w:rPr>
              <w:t>de</w:t>
            </w:r>
            <w:r>
              <w:rPr>
                <w:color w:val="221F1F"/>
                <w:spacing w:val="-14"/>
                <w:sz w:val="24"/>
              </w:rPr>
              <w:t> </w:t>
            </w:r>
            <w:r>
              <w:rPr>
                <w:color w:val="221F1F"/>
                <w:sz w:val="24"/>
              </w:rPr>
              <w:t>base</w:t>
            </w:r>
            <w:r>
              <w:rPr>
                <w:color w:val="221F1F"/>
                <w:spacing w:val="-13"/>
                <w:sz w:val="24"/>
              </w:rPr>
              <w:t> </w:t>
            </w:r>
            <w:r>
              <w:rPr>
                <w:color w:val="221F1F"/>
                <w:sz w:val="24"/>
              </w:rPr>
              <w:t>en Éducation à la </w:t>
            </w:r>
            <w:r>
              <w:rPr>
                <w:color w:val="221F1F"/>
                <w:spacing w:val="-2"/>
                <w:sz w:val="24"/>
              </w:rPr>
              <w:t>Citoyenneté.</w:t>
            </w:r>
          </w:p>
        </w:tc>
        <w:tc>
          <w:tcPr>
            <w:tcW w:w="4400" w:type="dxa"/>
          </w:tcPr>
          <w:p>
            <w:pPr>
              <w:pStyle w:val="TableParagraph"/>
              <w:ind w:left="184"/>
              <w:rPr>
                <w:b/>
                <w:i/>
                <w:sz w:val="24"/>
              </w:rPr>
            </w:pPr>
            <w:r>
              <w:rPr>
                <w:b/>
                <w:i/>
                <w:color w:val="221F1F"/>
                <w:spacing w:val="-2"/>
                <w:sz w:val="24"/>
              </w:rPr>
              <w:t>Activités</w:t>
            </w:r>
          </w:p>
          <w:p>
            <w:pPr>
              <w:pStyle w:val="TableParagraph"/>
              <w:ind w:left="184"/>
              <w:rPr>
                <w:sz w:val="24"/>
              </w:rPr>
            </w:pPr>
            <w:r>
              <w:rPr>
                <w:color w:val="221F1F"/>
                <w:sz w:val="24"/>
              </w:rPr>
              <w:t>Les</w:t>
            </w:r>
            <w:r>
              <w:rPr>
                <w:color w:val="221F1F"/>
                <w:spacing w:val="-2"/>
                <w:sz w:val="24"/>
              </w:rPr>
              <w:t> </w:t>
            </w:r>
            <w:r>
              <w:rPr>
                <w:color w:val="221F1F"/>
                <w:sz w:val="24"/>
              </w:rPr>
              <w:t>apprenants sont</w:t>
            </w:r>
            <w:r>
              <w:rPr>
                <w:color w:val="221F1F"/>
                <w:spacing w:val="-2"/>
                <w:sz w:val="24"/>
              </w:rPr>
              <w:t> </w:t>
            </w:r>
            <w:r>
              <w:rPr>
                <w:color w:val="221F1F"/>
                <w:sz w:val="24"/>
              </w:rPr>
              <w:t>amenés à</w:t>
            </w:r>
            <w:r>
              <w:rPr>
                <w:color w:val="221F1F"/>
                <w:spacing w:val="-1"/>
                <w:sz w:val="24"/>
              </w:rPr>
              <w:t> </w:t>
            </w:r>
            <w:r>
              <w:rPr>
                <w:color w:val="221F1F"/>
                <w:spacing w:val="-10"/>
                <w:sz w:val="24"/>
              </w:rPr>
              <w:t>:</w:t>
            </w:r>
          </w:p>
          <w:p>
            <w:pPr>
              <w:pStyle w:val="TableParagraph"/>
              <w:numPr>
                <w:ilvl w:val="0"/>
                <w:numId w:val="604"/>
              </w:numPr>
              <w:tabs>
                <w:tab w:pos="467" w:val="left" w:leader="none"/>
              </w:tabs>
              <w:spacing w:line="240" w:lineRule="auto" w:before="0" w:after="0"/>
              <w:ind w:left="467" w:right="714" w:hanging="284"/>
              <w:jc w:val="left"/>
              <w:rPr>
                <w:sz w:val="24"/>
              </w:rPr>
            </w:pPr>
            <w:r>
              <w:rPr>
                <w:color w:val="221F1F"/>
                <w:sz w:val="24"/>
              </w:rPr>
              <w:t>découvrir</w:t>
            </w:r>
            <w:r>
              <w:rPr>
                <w:color w:val="221F1F"/>
                <w:spacing w:val="-8"/>
                <w:sz w:val="24"/>
              </w:rPr>
              <w:t> </w:t>
            </w:r>
            <w:r>
              <w:rPr>
                <w:color w:val="221F1F"/>
                <w:sz w:val="24"/>
              </w:rPr>
              <w:t>les</w:t>
            </w:r>
            <w:r>
              <w:rPr>
                <w:color w:val="221F1F"/>
                <w:spacing w:val="-8"/>
                <w:sz w:val="24"/>
              </w:rPr>
              <w:t> </w:t>
            </w:r>
            <w:r>
              <w:rPr>
                <w:color w:val="221F1F"/>
                <w:sz w:val="24"/>
              </w:rPr>
              <w:t>concepts</w:t>
            </w:r>
            <w:r>
              <w:rPr>
                <w:color w:val="221F1F"/>
                <w:spacing w:val="-8"/>
                <w:sz w:val="24"/>
              </w:rPr>
              <w:t> </w:t>
            </w:r>
            <w:r>
              <w:rPr>
                <w:color w:val="221F1F"/>
                <w:sz w:val="24"/>
              </w:rPr>
              <w:t>de</w:t>
            </w:r>
            <w:r>
              <w:rPr>
                <w:color w:val="221F1F"/>
                <w:spacing w:val="-8"/>
                <w:sz w:val="24"/>
              </w:rPr>
              <w:t> </w:t>
            </w:r>
            <w:r>
              <w:rPr>
                <w:color w:val="221F1F"/>
                <w:sz w:val="24"/>
              </w:rPr>
              <w:t>base</w:t>
            </w:r>
            <w:r>
              <w:rPr>
                <w:color w:val="221F1F"/>
                <w:spacing w:val="-8"/>
                <w:sz w:val="24"/>
              </w:rPr>
              <w:t> </w:t>
            </w:r>
            <w:r>
              <w:rPr>
                <w:color w:val="221F1F"/>
                <w:sz w:val="24"/>
              </w:rPr>
              <w:t>en Éducation à la Citoyenneté</w:t>
            </w:r>
          </w:p>
          <w:p>
            <w:pPr>
              <w:pStyle w:val="TableParagraph"/>
              <w:numPr>
                <w:ilvl w:val="0"/>
                <w:numId w:val="604"/>
              </w:numPr>
              <w:tabs>
                <w:tab w:pos="467" w:val="left" w:leader="none"/>
              </w:tabs>
              <w:spacing w:line="240" w:lineRule="auto" w:before="0" w:after="0"/>
              <w:ind w:left="467" w:right="875" w:hanging="284"/>
              <w:jc w:val="left"/>
              <w:rPr>
                <w:sz w:val="24"/>
              </w:rPr>
            </w:pPr>
            <w:r>
              <w:rPr>
                <w:color w:val="221F1F"/>
                <w:sz w:val="24"/>
              </w:rPr>
              <w:t>préciser</w:t>
            </w:r>
            <w:r>
              <w:rPr>
                <w:color w:val="221F1F"/>
                <w:spacing w:val="-8"/>
                <w:sz w:val="24"/>
              </w:rPr>
              <w:t> </w:t>
            </w:r>
            <w:r>
              <w:rPr>
                <w:color w:val="221F1F"/>
                <w:sz w:val="24"/>
              </w:rPr>
              <w:t>les</w:t>
            </w:r>
            <w:r>
              <w:rPr>
                <w:color w:val="221F1F"/>
                <w:spacing w:val="-8"/>
                <w:sz w:val="24"/>
              </w:rPr>
              <w:t> </w:t>
            </w:r>
            <w:r>
              <w:rPr>
                <w:color w:val="221F1F"/>
                <w:sz w:val="24"/>
              </w:rPr>
              <w:t>concepts</w:t>
            </w:r>
            <w:r>
              <w:rPr>
                <w:color w:val="221F1F"/>
                <w:spacing w:val="-7"/>
                <w:sz w:val="24"/>
              </w:rPr>
              <w:t> </w:t>
            </w:r>
            <w:r>
              <w:rPr>
                <w:color w:val="221F1F"/>
                <w:sz w:val="24"/>
              </w:rPr>
              <w:t>de</w:t>
            </w:r>
            <w:r>
              <w:rPr>
                <w:color w:val="221F1F"/>
                <w:spacing w:val="-8"/>
                <w:sz w:val="24"/>
              </w:rPr>
              <w:t> </w:t>
            </w:r>
            <w:r>
              <w:rPr>
                <w:color w:val="221F1F"/>
                <w:sz w:val="24"/>
              </w:rPr>
              <w:t>base</w:t>
            </w:r>
            <w:r>
              <w:rPr>
                <w:color w:val="221F1F"/>
                <w:spacing w:val="-7"/>
                <w:sz w:val="24"/>
              </w:rPr>
              <w:t> </w:t>
            </w:r>
            <w:r>
              <w:rPr>
                <w:color w:val="221F1F"/>
                <w:sz w:val="24"/>
              </w:rPr>
              <w:t>en </w:t>
            </w:r>
            <w:r>
              <w:rPr>
                <w:color w:val="221F1F"/>
                <w:spacing w:val="-2"/>
                <w:sz w:val="24"/>
              </w:rPr>
              <w:t>Education</w:t>
            </w:r>
          </w:p>
          <w:p>
            <w:pPr>
              <w:pStyle w:val="TableParagraph"/>
              <w:ind w:left="467"/>
              <w:rPr>
                <w:sz w:val="24"/>
              </w:rPr>
            </w:pPr>
            <w:r>
              <w:rPr>
                <w:color w:val="221F1F"/>
                <w:sz w:val="24"/>
              </w:rPr>
              <w:t>à la </w:t>
            </w:r>
            <w:r>
              <w:rPr>
                <w:color w:val="221F1F"/>
                <w:spacing w:val="-2"/>
                <w:sz w:val="24"/>
              </w:rPr>
              <w:t>Citoyenneté.</w:t>
            </w:r>
          </w:p>
          <w:p>
            <w:pPr>
              <w:pStyle w:val="TableParagraph"/>
              <w:numPr>
                <w:ilvl w:val="0"/>
                <w:numId w:val="604"/>
              </w:numPr>
              <w:tabs>
                <w:tab w:pos="467" w:val="left" w:leader="none"/>
              </w:tabs>
              <w:spacing w:line="240" w:lineRule="auto" w:before="0" w:after="0"/>
              <w:ind w:left="467" w:right="374" w:hanging="284"/>
              <w:jc w:val="left"/>
              <w:rPr>
                <w:sz w:val="24"/>
              </w:rPr>
            </w:pPr>
            <w:r>
              <w:rPr>
                <w:color w:val="221F1F"/>
                <w:sz w:val="24"/>
              </w:rPr>
              <w:t>dialoguer</w:t>
            </w:r>
            <w:r>
              <w:rPr>
                <w:color w:val="221F1F"/>
                <w:spacing w:val="-7"/>
                <w:sz w:val="24"/>
              </w:rPr>
              <w:t> </w:t>
            </w:r>
            <w:r>
              <w:rPr>
                <w:color w:val="221F1F"/>
                <w:sz w:val="24"/>
              </w:rPr>
              <w:t>sur</w:t>
            </w:r>
            <w:r>
              <w:rPr>
                <w:color w:val="221F1F"/>
                <w:spacing w:val="-7"/>
                <w:sz w:val="24"/>
              </w:rPr>
              <w:t> </w:t>
            </w:r>
            <w:r>
              <w:rPr>
                <w:color w:val="221F1F"/>
                <w:sz w:val="24"/>
              </w:rPr>
              <w:t>les</w:t>
            </w:r>
            <w:r>
              <w:rPr>
                <w:color w:val="221F1F"/>
                <w:spacing w:val="-7"/>
                <w:sz w:val="24"/>
              </w:rPr>
              <w:t> </w:t>
            </w:r>
            <w:r>
              <w:rPr>
                <w:color w:val="221F1F"/>
                <w:sz w:val="24"/>
              </w:rPr>
              <w:t>concepts</w:t>
            </w:r>
            <w:r>
              <w:rPr>
                <w:color w:val="221F1F"/>
                <w:spacing w:val="-7"/>
                <w:sz w:val="24"/>
              </w:rPr>
              <w:t> </w:t>
            </w:r>
            <w:r>
              <w:rPr>
                <w:color w:val="221F1F"/>
                <w:sz w:val="24"/>
              </w:rPr>
              <w:t>de</w:t>
            </w:r>
            <w:r>
              <w:rPr>
                <w:color w:val="221F1F"/>
                <w:spacing w:val="-7"/>
                <w:sz w:val="24"/>
              </w:rPr>
              <w:t> </w:t>
            </w:r>
            <w:r>
              <w:rPr>
                <w:color w:val="221F1F"/>
                <w:sz w:val="24"/>
              </w:rPr>
              <w:t>base</w:t>
            </w:r>
            <w:r>
              <w:rPr>
                <w:color w:val="221F1F"/>
                <w:spacing w:val="-7"/>
                <w:sz w:val="24"/>
              </w:rPr>
              <w:t> </w:t>
            </w:r>
            <w:r>
              <w:rPr>
                <w:color w:val="221F1F"/>
                <w:sz w:val="24"/>
              </w:rPr>
              <w:t>en Education à la Citoyenneté</w:t>
            </w:r>
          </w:p>
          <w:p>
            <w:pPr>
              <w:pStyle w:val="TableParagraph"/>
              <w:ind w:left="184"/>
              <w:rPr>
                <w:b/>
                <w:i/>
                <w:sz w:val="24"/>
              </w:rPr>
            </w:pPr>
            <w:r>
              <w:rPr>
                <w:b/>
                <w:i/>
                <w:color w:val="221F1F"/>
                <w:spacing w:val="-2"/>
                <w:sz w:val="24"/>
              </w:rPr>
              <w:t>Stratégies</w:t>
            </w:r>
          </w:p>
          <w:p>
            <w:pPr>
              <w:pStyle w:val="TableParagraph"/>
              <w:numPr>
                <w:ilvl w:val="0"/>
                <w:numId w:val="604"/>
              </w:numPr>
              <w:tabs>
                <w:tab w:pos="467" w:val="left" w:leader="none"/>
              </w:tabs>
              <w:spacing w:line="240" w:lineRule="auto" w:before="0" w:after="0"/>
              <w:ind w:left="467" w:right="0" w:hanging="283"/>
              <w:jc w:val="left"/>
              <w:rPr>
                <w:sz w:val="24"/>
              </w:rPr>
            </w:pPr>
            <w:r>
              <w:rPr>
                <w:color w:val="221F1F"/>
                <w:sz w:val="24"/>
              </w:rPr>
              <w:t>Commentaire</w:t>
            </w:r>
            <w:r>
              <w:rPr>
                <w:color w:val="221F1F"/>
                <w:spacing w:val="-1"/>
                <w:sz w:val="24"/>
              </w:rPr>
              <w:t> </w:t>
            </w:r>
            <w:r>
              <w:rPr>
                <w:color w:val="221F1F"/>
                <w:sz w:val="24"/>
              </w:rPr>
              <w:t>de </w:t>
            </w:r>
            <w:r>
              <w:rPr>
                <w:color w:val="221F1F"/>
                <w:spacing w:val="-2"/>
                <w:sz w:val="24"/>
              </w:rPr>
              <w:t>documents</w:t>
            </w:r>
          </w:p>
          <w:p>
            <w:pPr>
              <w:pStyle w:val="TableParagraph"/>
              <w:numPr>
                <w:ilvl w:val="0"/>
                <w:numId w:val="604"/>
              </w:numPr>
              <w:tabs>
                <w:tab w:pos="467" w:val="left" w:leader="none"/>
              </w:tabs>
              <w:spacing w:line="240" w:lineRule="auto" w:before="0" w:after="0"/>
              <w:ind w:left="467" w:right="0" w:hanging="283"/>
              <w:jc w:val="left"/>
              <w:rPr>
                <w:sz w:val="24"/>
              </w:rPr>
            </w:pPr>
            <w:r>
              <w:rPr>
                <w:color w:val="221F1F"/>
                <w:sz w:val="24"/>
              </w:rPr>
              <w:t>Projection</w:t>
            </w:r>
            <w:r>
              <w:rPr>
                <w:color w:val="221F1F"/>
                <w:spacing w:val="-10"/>
                <w:sz w:val="24"/>
              </w:rPr>
              <w:t> </w:t>
            </w:r>
            <w:r>
              <w:rPr>
                <w:color w:val="221F1F"/>
                <w:sz w:val="24"/>
              </w:rPr>
              <w:t>de</w:t>
            </w:r>
            <w:r>
              <w:rPr>
                <w:color w:val="221F1F"/>
                <w:spacing w:val="-8"/>
                <w:sz w:val="24"/>
              </w:rPr>
              <w:t> </w:t>
            </w:r>
            <w:r>
              <w:rPr>
                <w:color w:val="221F1F"/>
                <w:spacing w:val="-4"/>
                <w:sz w:val="24"/>
              </w:rPr>
              <w:t>film</w:t>
            </w:r>
          </w:p>
          <w:p>
            <w:pPr>
              <w:pStyle w:val="TableParagraph"/>
              <w:numPr>
                <w:ilvl w:val="0"/>
                <w:numId w:val="604"/>
              </w:numPr>
              <w:tabs>
                <w:tab w:pos="467" w:val="left" w:leader="none"/>
              </w:tabs>
              <w:spacing w:line="240" w:lineRule="auto" w:before="0" w:after="0"/>
              <w:ind w:left="467" w:right="0" w:hanging="283"/>
              <w:jc w:val="left"/>
              <w:rPr>
                <w:sz w:val="24"/>
              </w:rPr>
            </w:pPr>
            <w:r>
              <w:rPr>
                <w:color w:val="221F1F"/>
                <w:spacing w:val="-2"/>
                <w:sz w:val="24"/>
              </w:rPr>
              <w:t>Exposé</w:t>
            </w:r>
          </w:p>
          <w:p>
            <w:pPr>
              <w:pStyle w:val="TableParagraph"/>
              <w:numPr>
                <w:ilvl w:val="0"/>
                <w:numId w:val="604"/>
              </w:numPr>
              <w:tabs>
                <w:tab w:pos="467" w:val="left" w:leader="none"/>
              </w:tabs>
              <w:spacing w:line="240" w:lineRule="auto" w:before="0" w:after="0"/>
              <w:ind w:left="467" w:right="0" w:hanging="283"/>
              <w:jc w:val="left"/>
              <w:rPr>
                <w:sz w:val="24"/>
              </w:rPr>
            </w:pPr>
            <w:r>
              <w:rPr>
                <w:color w:val="221F1F"/>
                <w:sz w:val="24"/>
              </w:rPr>
              <w:t>Débat et </w:t>
            </w:r>
            <w:r>
              <w:rPr>
                <w:color w:val="221F1F"/>
                <w:spacing w:val="-2"/>
                <w:sz w:val="24"/>
              </w:rPr>
              <w:t>discussion</w:t>
            </w:r>
          </w:p>
          <w:p>
            <w:pPr>
              <w:pStyle w:val="TableParagraph"/>
              <w:spacing w:before="240"/>
              <w:ind w:left="184"/>
              <w:rPr>
                <w:b/>
                <w:i/>
                <w:sz w:val="24"/>
              </w:rPr>
            </w:pPr>
            <w:r>
              <w:rPr>
                <w:b/>
                <w:i/>
                <w:color w:val="221F1F"/>
                <w:spacing w:val="-2"/>
                <w:sz w:val="24"/>
              </w:rPr>
              <w:t>Support</w:t>
            </w:r>
          </w:p>
          <w:p>
            <w:pPr>
              <w:pStyle w:val="TableParagraph"/>
              <w:spacing w:line="270" w:lineRule="atLeast"/>
              <w:ind w:left="105"/>
              <w:rPr>
                <w:sz w:val="24"/>
              </w:rPr>
            </w:pPr>
            <w:r>
              <w:rPr>
                <w:color w:val="221F1F"/>
                <w:sz w:val="24"/>
              </w:rPr>
              <w:t>Document</w:t>
            </w:r>
            <w:r>
              <w:rPr>
                <w:color w:val="221F1F"/>
                <w:spacing w:val="-6"/>
                <w:sz w:val="24"/>
              </w:rPr>
              <w:t> </w:t>
            </w:r>
            <w:r>
              <w:rPr>
                <w:color w:val="221F1F"/>
                <w:sz w:val="24"/>
              </w:rPr>
              <w:t>écrit</w:t>
            </w:r>
            <w:r>
              <w:rPr>
                <w:color w:val="221F1F"/>
                <w:spacing w:val="-6"/>
                <w:sz w:val="24"/>
              </w:rPr>
              <w:t> </w:t>
            </w:r>
            <w:r>
              <w:rPr>
                <w:color w:val="221F1F"/>
                <w:sz w:val="24"/>
              </w:rPr>
              <w:t>ou</w:t>
            </w:r>
            <w:r>
              <w:rPr>
                <w:color w:val="221F1F"/>
                <w:spacing w:val="-6"/>
                <w:sz w:val="24"/>
              </w:rPr>
              <w:t> </w:t>
            </w:r>
            <w:r>
              <w:rPr>
                <w:color w:val="221F1F"/>
                <w:sz w:val="24"/>
              </w:rPr>
              <w:t>film</w:t>
            </w:r>
            <w:r>
              <w:rPr>
                <w:color w:val="221F1F"/>
                <w:spacing w:val="-6"/>
                <w:sz w:val="24"/>
              </w:rPr>
              <w:t> </w:t>
            </w:r>
            <w:r>
              <w:rPr>
                <w:color w:val="221F1F"/>
                <w:sz w:val="24"/>
              </w:rPr>
              <w:t>sur</w:t>
            </w:r>
            <w:r>
              <w:rPr>
                <w:color w:val="221F1F"/>
                <w:spacing w:val="-6"/>
                <w:sz w:val="24"/>
              </w:rPr>
              <w:t> </w:t>
            </w:r>
            <w:r>
              <w:rPr>
                <w:color w:val="221F1F"/>
                <w:sz w:val="24"/>
              </w:rPr>
              <w:t>les</w:t>
            </w:r>
            <w:r>
              <w:rPr>
                <w:color w:val="221F1F"/>
                <w:spacing w:val="-6"/>
                <w:sz w:val="24"/>
              </w:rPr>
              <w:t> </w:t>
            </w:r>
            <w:r>
              <w:rPr>
                <w:color w:val="221F1F"/>
                <w:sz w:val="24"/>
              </w:rPr>
              <w:t>concepts</w:t>
            </w:r>
            <w:r>
              <w:rPr>
                <w:color w:val="221F1F"/>
                <w:spacing w:val="-6"/>
                <w:sz w:val="24"/>
              </w:rPr>
              <w:t> </w:t>
            </w:r>
            <w:r>
              <w:rPr>
                <w:color w:val="221F1F"/>
                <w:sz w:val="24"/>
              </w:rPr>
              <w:t>de base en Éducation à la Citoyenneté</w:t>
            </w:r>
          </w:p>
        </w:tc>
      </w:tr>
      <w:tr>
        <w:trPr>
          <w:trHeight w:val="1453" w:hRule="atLeast"/>
        </w:trPr>
        <w:tc>
          <w:tcPr>
            <w:tcW w:w="10072" w:type="dxa"/>
            <w:gridSpan w:val="3"/>
          </w:tcPr>
          <w:p>
            <w:pPr>
              <w:pStyle w:val="TableParagraph"/>
              <w:ind w:left="185"/>
              <w:rPr>
                <w:b/>
                <w:sz w:val="24"/>
              </w:rPr>
            </w:pPr>
            <w:r>
              <w:rPr>
                <w:b/>
                <w:color w:val="221F1F"/>
                <w:spacing w:val="-2"/>
                <w:sz w:val="24"/>
              </w:rPr>
              <w:t>Evaluation</w:t>
            </w:r>
          </w:p>
          <w:p>
            <w:pPr>
              <w:pStyle w:val="TableParagraph"/>
              <w:ind w:left="185"/>
              <w:rPr>
                <w:sz w:val="24"/>
              </w:rPr>
            </w:pPr>
            <w:r>
              <w:rPr>
                <w:color w:val="221F1F"/>
                <w:sz w:val="24"/>
              </w:rPr>
              <w:t>L’apprenant</w:t>
            </w:r>
            <w:r>
              <w:rPr>
                <w:color w:val="221F1F"/>
                <w:spacing w:val="-11"/>
                <w:sz w:val="24"/>
              </w:rPr>
              <w:t> </w:t>
            </w:r>
            <w:r>
              <w:rPr>
                <w:color w:val="221F1F"/>
                <w:spacing w:val="-10"/>
                <w:sz w:val="24"/>
              </w:rPr>
              <w:t>:</w:t>
            </w:r>
          </w:p>
          <w:p>
            <w:pPr>
              <w:pStyle w:val="TableParagraph"/>
              <w:numPr>
                <w:ilvl w:val="0"/>
                <w:numId w:val="605"/>
              </w:numPr>
              <w:tabs>
                <w:tab w:pos="525" w:val="left" w:leader="none"/>
              </w:tabs>
              <w:spacing w:line="240" w:lineRule="auto" w:before="0" w:after="0"/>
              <w:ind w:left="525" w:right="0" w:hanging="341"/>
              <w:jc w:val="left"/>
              <w:rPr>
                <w:sz w:val="24"/>
              </w:rPr>
            </w:pPr>
            <w:r>
              <w:rPr>
                <w:color w:val="221F1F"/>
                <w:sz w:val="24"/>
              </w:rPr>
              <w:t>découvre</w:t>
            </w:r>
            <w:r>
              <w:rPr>
                <w:color w:val="221F1F"/>
                <w:spacing w:val="-4"/>
                <w:sz w:val="24"/>
              </w:rPr>
              <w:t> </w:t>
            </w:r>
            <w:r>
              <w:rPr>
                <w:color w:val="221F1F"/>
                <w:sz w:val="24"/>
              </w:rPr>
              <w:t>les concepts de</w:t>
            </w:r>
            <w:r>
              <w:rPr>
                <w:color w:val="221F1F"/>
                <w:spacing w:val="-2"/>
                <w:sz w:val="24"/>
              </w:rPr>
              <w:t> </w:t>
            </w:r>
            <w:r>
              <w:rPr>
                <w:color w:val="221F1F"/>
                <w:sz w:val="24"/>
              </w:rPr>
              <w:t>base en Education</w:t>
            </w:r>
            <w:r>
              <w:rPr>
                <w:color w:val="221F1F"/>
                <w:spacing w:val="-2"/>
                <w:sz w:val="24"/>
              </w:rPr>
              <w:t> </w:t>
            </w:r>
            <w:r>
              <w:rPr>
                <w:color w:val="221F1F"/>
                <w:sz w:val="24"/>
              </w:rPr>
              <w:t>à la </w:t>
            </w:r>
            <w:r>
              <w:rPr>
                <w:color w:val="221F1F"/>
                <w:spacing w:val="-2"/>
                <w:sz w:val="24"/>
              </w:rPr>
              <w:t>Citoyenneté.</w:t>
            </w:r>
          </w:p>
          <w:p>
            <w:pPr>
              <w:pStyle w:val="TableParagraph"/>
              <w:numPr>
                <w:ilvl w:val="0"/>
                <w:numId w:val="605"/>
              </w:numPr>
              <w:tabs>
                <w:tab w:pos="525" w:val="left" w:leader="none"/>
              </w:tabs>
              <w:spacing w:line="240" w:lineRule="auto" w:before="0" w:after="0"/>
              <w:ind w:left="525" w:right="0" w:hanging="341"/>
              <w:jc w:val="left"/>
              <w:rPr>
                <w:sz w:val="24"/>
              </w:rPr>
            </w:pPr>
            <w:r>
              <w:rPr>
                <w:sz w:val="24"/>
              </w:rPr>
              <w:t>parle</w:t>
            </w:r>
            <w:r>
              <w:rPr>
                <w:spacing w:val="-3"/>
                <w:sz w:val="24"/>
              </w:rPr>
              <w:t> </w:t>
            </w:r>
            <w:r>
              <w:rPr>
                <w:sz w:val="24"/>
              </w:rPr>
              <w:t>sur les</w:t>
            </w:r>
            <w:r>
              <w:rPr>
                <w:spacing w:val="-2"/>
                <w:sz w:val="24"/>
              </w:rPr>
              <w:t> </w:t>
            </w:r>
            <w:r>
              <w:rPr>
                <w:sz w:val="24"/>
              </w:rPr>
              <w:t>concepts de</w:t>
            </w:r>
            <w:r>
              <w:rPr>
                <w:spacing w:val="-2"/>
                <w:sz w:val="24"/>
              </w:rPr>
              <w:t> </w:t>
            </w:r>
            <w:r>
              <w:rPr>
                <w:sz w:val="24"/>
              </w:rPr>
              <w:t>base en</w:t>
            </w:r>
            <w:r>
              <w:rPr>
                <w:spacing w:val="-1"/>
                <w:sz w:val="24"/>
              </w:rPr>
              <w:t> </w:t>
            </w:r>
            <w:r>
              <w:rPr>
                <w:sz w:val="24"/>
              </w:rPr>
              <w:t>Education</w:t>
            </w:r>
            <w:r>
              <w:rPr>
                <w:spacing w:val="-1"/>
                <w:sz w:val="24"/>
              </w:rPr>
              <w:t> </w:t>
            </w:r>
            <w:r>
              <w:rPr>
                <w:sz w:val="24"/>
              </w:rPr>
              <w:t>à</w:t>
            </w:r>
            <w:r>
              <w:rPr>
                <w:spacing w:val="-1"/>
                <w:sz w:val="24"/>
              </w:rPr>
              <w:t> </w:t>
            </w:r>
            <w:r>
              <w:rPr>
                <w:sz w:val="24"/>
              </w:rPr>
              <w:t>la</w:t>
            </w:r>
            <w:r>
              <w:rPr>
                <w:spacing w:val="3"/>
                <w:sz w:val="24"/>
              </w:rPr>
              <w:t> </w:t>
            </w:r>
            <w:r>
              <w:rPr>
                <w:spacing w:val="-2"/>
                <w:sz w:val="24"/>
              </w:rPr>
              <w:t>Citoyenneté.</w:t>
            </w:r>
          </w:p>
          <w:p>
            <w:pPr>
              <w:pStyle w:val="TableParagraph"/>
              <w:numPr>
                <w:ilvl w:val="0"/>
                <w:numId w:val="605"/>
              </w:numPr>
              <w:tabs>
                <w:tab w:pos="525" w:val="left" w:leader="none"/>
              </w:tabs>
              <w:spacing w:line="240" w:lineRule="auto" w:before="0" w:after="0"/>
              <w:ind w:left="525" w:right="0" w:hanging="341"/>
              <w:jc w:val="left"/>
              <w:rPr>
                <w:sz w:val="24"/>
              </w:rPr>
            </w:pPr>
            <w:r>
              <w:rPr>
                <w:sz w:val="24"/>
              </w:rPr>
              <w:t>partage</w:t>
            </w:r>
            <w:r>
              <w:rPr>
                <w:spacing w:val="-1"/>
                <w:sz w:val="24"/>
              </w:rPr>
              <w:t> </w:t>
            </w:r>
            <w:r>
              <w:rPr>
                <w:sz w:val="24"/>
              </w:rPr>
              <w:t>ses</w:t>
            </w:r>
            <w:r>
              <w:rPr>
                <w:spacing w:val="-1"/>
                <w:sz w:val="24"/>
              </w:rPr>
              <w:t> </w:t>
            </w:r>
            <w:r>
              <w:rPr>
                <w:sz w:val="24"/>
              </w:rPr>
              <w:t>points</w:t>
            </w:r>
            <w:r>
              <w:rPr>
                <w:spacing w:val="-1"/>
                <w:sz w:val="24"/>
              </w:rPr>
              <w:t> </w:t>
            </w:r>
            <w:r>
              <w:rPr>
                <w:sz w:val="24"/>
              </w:rPr>
              <w:t>de vue</w:t>
            </w:r>
            <w:r>
              <w:rPr>
                <w:spacing w:val="-1"/>
                <w:sz w:val="24"/>
              </w:rPr>
              <w:t> </w:t>
            </w:r>
            <w:r>
              <w:rPr>
                <w:sz w:val="24"/>
              </w:rPr>
              <w:t>sur les</w:t>
            </w:r>
            <w:r>
              <w:rPr>
                <w:spacing w:val="-1"/>
                <w:sz w:val="24"/>
              </w:rPr>
              <w:t> </w:t>
            </w:r>
            <w:r>
              <w:rPr>
                <w:sz w:val="24"/>
              </w:rPr>
              <w:t>concepts de</w:t>
            </w:r>
            <w:r>
              <w:rPr>
                <w:spacing w:val="-1"/>
                <w:sz w:val="24"/>
              </w:rPr>
              <w:t> </w:t>
            </w:r>
            <w:r>
              <w:rPr>
                <w:sz w:val="24"/>
              </w:rPr>
              <w:t>base en </w:t>
            </w:r>
            <w:r>
              <w:rPr>
                <w:spacing w:val="-4"/>
                <w:sz w:val="24"/>
              </w:rPr>
              <w:t>EAC.</w:t>
            </w:r>
          </w:p>
        </w:tc>
      </w:tr>
    </w:tbl>
    <w:p>
      <w:pPr>
        <w:pStyle w:val="BodyText"/>
        <w:spacing w:before="46"/>
        <w:rPr>
          <w:sz w:val="20"/>
        </w:rPr>
      </w:pPr>
    </w:p>
    <w:tbl>
      <w:tblPr>
        <w:tblW w:w="0" w:type="auto"/>
        <w:jc w:val="left"/>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2"/>
        <w:gridCol w:w="3266"/>
        <w:gridCol w:w="4677"/>
      </w:tblGrid>
      <w:tr>
        <w:trPr>
          <w:trHeight w:val="827" w:hRule="atLeast"/>
        </w:trPr>
        <w:tc>
          <w:tcPr>
            <w:tcW w:w="2262" w:type="dxa"/>
            <w:shd w:val="clear" w:color="auto" w:fill="BEBEBE"/>
          </w:tcPr>
          <w:p>
            <w:pPr>
              <w:pStyle w:val="TableParagraph"/>
              <w:spacing w:line="270" w:lineRule="atLeast"/>
              <w:ind w:left="332" w:right="319" w:hanging="1"/>
              <w:jc w:val="center"/>
              <w:rPr>
                <w:b/>
                <w:sz w:val="24"/>
              </w:rPr>
            </w:pPr>
            <w:r>
              <w:rPr>
                <w:b/>
                <w:color w:val="221F1F"/>
                <w:spacing w:val="-2"/>
                <w:sz w:val="24"/>
              </w:rPr>
              <w:t>Résultat </w:t>
            </w:r>
            <w:r>
              <w:rPr>
                <w:b/>
                <w:color w:val="221F1F"/>
                <w:spacing w:val="-4"/>
                <w:sz w:val="24"/>
              </w:rPr>
              <w:t>d’apprentissage </w:t>
            </w:r>
            <w:r>
              <w:rPr>
                <w:b/>
                <w:color w:val="221F1F"/>
                <w:spacing w:val="-2"/>
                <w:sz w:val="24"/>
              </w:rPr>
              <w:t>spécifique</w:t>
            </w:r>
          </w:p>
        </w:tc>
        <w:tc>
          <w:tcPr>
            <w:tcW w:w="3266" w:type="dxa"/>
            <w:shd w:val="clear" w:color="auto" w:fill="BEBEBE"/>
          </w:tcPr>
          <w:p>
            <w:pPr>
              <w:pStyle w:val="TableParagraph"/>
              <w:rPr>
                <w:sz w:val="24"/>
              </w:rPr>
            </w:pPr>
          </w:p>
          <w:p>
            <w:pPr>
              <w:pStyle w:val="TableParagraph"/>
              <w:ind w:left="11"/>
              <w:jc w:val="center"/>
              <w:rPr>
                <w:b/>
                <w:sz w:val="24"/>
              </w:rPr>
            </w:pPr>
            <w:r>
              <w:rPr>
                <w:b/>
                <w:color w:val="221F1F"/>
                <w:spacing w:val="-2"/>
                <w:sz w:val="24"/>
              </w:rPr>
              <w:t>Contenus</w:t>
            </w:r>
          </w:p>
        </w:tc>
        <w:tc>
          <w:tcPr>
            <w:tcW w:w="4677" w:type="dxa"/>
            <w:shd w:val="clear" w:color="auto" w:fill="BEBEBE"/>
          </w:tcPr>
          <w:p>
            <w:pPr>
              <w:pStyle w:val="TableParagraph"/>
              <w:rPr>
                <w:sz w:val="24"/>
              </w:rPr>
            </w:pPr>
          </w:p>
          <w:p>
            <w:pPr>
              <w:pStyle w:val="TableParagraph"/>
              <w:ind w:left="445"/>
              <w:rPr>
                <w:b/>
                <w:sz w:val="24"/>
              </w:rPr>
            </w:pPr>
            <w:r>
              <w:rPr>
                <w:b/>
                <w:color w:val="221F1F"/>
                <w:sz w:val="24"/>
              </w:rPr>
              <w:t>Conseils</w:t>
            </w:r>
            <w:r>
              <w:rPr>
                <w:b/>
                <w:color w:val="221F1F"/>
                <w:spacing w:val="-7"/>
                <w:sz w:val="24"/>
              </w:rPr>
              <w:t> </w:t>
            </w:r>
            <w:r>
              <w:rPr>
                <w:b/>
                <w:color w:val="221F1F"/>
                <w:sz w:val="24"/>
              </w:rPr>
              <w:t>et</w:t>
            </w:r>
            <w:r>
              <w:rPr>
                <w:b/>
                <w:color w:val="221F1F"/>
                <w:spacing w:val="-8"/>
                <w:sz w:val="24"/>
              </w:rPr>
              <w:t> </w:t>
            </w:r>
            <w:r>
              <w:rPr>
                <w:b/>
                <w:color w:val="221F1F"/>
                <w:sz w:val="24"/>
              </w:rPr>
              <w:t>orientations</w:t>
            </w:r>
            <w:r>
              <w:rPr>
                <w:b/>
                <w:color w:val="221F1F"/>
                <w:spacing w:val="-7"/>
                <w:sz w:val="24"/>
              </w:rPr>
              <w:t> </w:t>
            </w:r>
            <w:r>
              <w:rPr>
                <w:b/>
                <w:color w:val="221F1F"/>
                <w:spacing w:val="-2"/>
                <w:sz w:val="24"/>
              </w:rPr>
              <w:t>pédagogiques</w:t>
            </w:r>
          </w:p>
        </w:tc>
      </w:tr>
      <w:tr>
        <w:trPr>
          <w:trHeight w:val="4691" w:hRule="atLeast"/>
        </w:trPr>
        <w:tc>
          <w:tcPr>
            <w:tcW w:w="2262" w:type="dxa"/>
          </w:tcPr>
          <w:p>
            <w:pPr>
              <w:pStyle w:val="TableParagraph"/>
              <w:ind w:left="106" w:right="40"/>
              <w:rPr>
                <w:sz w:val="24"/>
              </w:rPr>
            </w:pPr>
            <w:r>
              <w:rPr>
                <w:color w:val="221F1F"/>
                <w:spacing w:val="-2"/>
                <w:sz w:val="24"/>
              </w:rPr>
              <w:t>Déterminer </w:t>
            </w:r>
            <w:r>
              <w:rPr>
                <w:color w:val="221F1F"/>
                <w:sz w:val="24"/>
              </w:rPr>
              <w:t>l’évolution de l’Education</w:t>
            </w:r>
            <w:r>
              <w:rPr>
                <w:color w:val="221F1F"/>
                <w:spacing w:val="-15"/>
                <w:sz w:val="24"/>
              </w:rPr>
              <w:t> </w:t>
            </w:r>
            <w:r>
              <w:rPr>
                <w:color w:val="221F1F"/>
                <w:sz w:val="24"/>
              </w:rPr>
              <w:t>à</w:t>
            </w:r>
            <w:r>
              <w:rPr>
                <w:color w:val="221F1F"/>
                <w:spacing w:val="-15"/>
                <w:sz w:val="24"/>
              </w:rPr>
              <w:t> </w:t>
            </w:r>
            <w:r>
              <w:rPr>
                <w:color w:val="221F1F"/>
                <w:sz w:val="24"/>
              </w:rPr>
              <w:t>la </w:t>
            </w:r>
            <w:r>
              <w:rPr>
                <w:color w:val="221F1F"/>
                <w:spacing w:val="-2"/>
                <w:sz w:val="24"/>
              </w:rPr>
              <w:t>Citoyenneté</w:t>
            </w:r>
          </w:p>
        </w:tc>
        <w:tc>
          <w:tcPr>
            <w:tcW w:w="3266" w:type="dxa"/>
          </w:tcPr>
          <w:p>
            <w:pPr>
              <w:pStyle w:val="TableParagraph"/>
              <w:numPr>
                <w:ilvl w:val="0"/>
                <w:numId w:val="606"/>
              </w:numPr>
              <w:tabs>
                <w:tab w:pos="427" w:val="left" w:leader="none"/>
                <w:tab w:pos="429" w:val="left" w:leader="none"/>
              </w:tabs>
              <w:spacing w:line="240" w:lineRule="auto" w:before="16" w:after="0"/>
              <w:ind w:left="429" w:right="410" w:hanging="243"/>
              <w:jc w:val="left"/>
              <w:rPr>
                <w:sz w:val="24"/>
              </w:rPr>
            </w:pPr>
            <w:r>
              <w:rPr>
                <w:color w:val="221F1F"/>
                <w:sz w:val="24"/>
              </w:rPr>
              <w:t>Evolution</w:t>
            </w:r>
            <w:r>
              <w:rPr>
                <w:color w:val="221F1F"/>
                <w:spacing w:val="-15"/>
                <w:sz w:val="24"/>
              </w:rPr>
              <w:t> </w:t>
            </w:r>
            <w:r>
              <w:rPr>
                <w:color w:val="221F1F"/>
                <w:sz w:val="24"/>
              </w:rPr>
              <w:t>de</w:t>
            </w:r>
            <w:r>
              <w:rPr>
                <w:color w:val="221F1F"/>
                <w:spacing w:val="-15"/>
                <w:sz w:val="24"/>
              </w:rPr>
              <w:t> </w:t>
            </w:r>
            <w:r>
              <w:rPr>
                <w:color w:val="221F1F"/>
                <w:sz w:val="24"/>
              </w:rPr>
              <w:t>l’Education à la Citoyenneté selon le contexte national et mondial :</w:t>
            </w:r>
          </w:p>
          <w:p>
            <w:pPr>
              <w:pStyle w:val="TableParagraph"/>
              <w:numPr>
                <w:ilvl w:val="1"/>
                <w:numId w:val="606"/>
              </w:numPr>
              <w:tabs>
                <w:tab w:pos="752" w:val="left" w:leader="none"/>
              </w:tabs>
              <w:spacing w:line="240" w:lineRule="auto" w:before="3" w:after="0"/>
              <w:ind w:left="752" w:right="0" w:hanging="282"/>
              <w:jc w:val="left"/>
              <w:rPr>
                <w:sz w:val="24"/>
              </w:rPr>
            </w:pPr>
            <w:r>
              <w:rPr>
                <w:sz w:val="24"/>
              </w:rPr>
              <w:t>éducation </w:t>
            </w:r>
            <w:r>
              <w:rPr>
                <w:spacing w:val="-2"/>
                <w:sz w:val="24"/>
              </w:rPr>
              <w:t>morale</w:t>
            </w:r>
          </w:p>
          <w:p>
            <w:pPr>
              <w:pStyle w:val="TableParagraph"/>
              <w:numPr>
                <w:ilvl w:val="1"/>
                <w:numId w:val="606"/>
              </w:numPr>
              <w:tabs>
                <w:tab w:pos="752" w:val="left" w:leader="none"/>
              </w:tabs>
              <w:spacing w:line="240" w:lineRule="auto" w:before="2" w:after="0"/>
              <w:ind w:left="752" w:right="0" w:hanging="282"/>
              <w:jc w:val="left"/>
              <w:rPr>
                <w:sz w:val="24"/>
              </w:rPr>
            </w:pPr>
            <w:r>
              <w:rPr>
                <w:sz w:val="24"/>
              </w:rPr>
              <w:t>instruction</w:t>
            </w:r>
            <w:r>
              <w:rPr>
                <w:spacing w:val="-2"/>
                <w:sz w:val="24"/>
              </w:rPr>
              <w:t> civique</w:t>
            </w:r>
          </w:p>
          <w:p>
            <w:pPr>
              <w:pStyle w:val="TableParagraph"/>
              <w:numPr>
                <w:ilvl w:val="1"/>
                <w:numId w:val="606"/>
              </w:numPr>
              <w:tabs>
                <w:tab w:pos="752" w:val="left" w:leader="none"/>
              </w:tabs>
              <w:spacing w:line="240" w:lineRule="auto" w:before="1" w:after="0"/>
              <w:ind w:left="752" w:right="0" w:hanging="282"/>
              <w:jc w:val="left"/>
              <w:rPr>
                <w:sz w:val="24"/>
              </w:rPr>
            </w:pPr>
            <w:r>
              <w:rPr>
                <w:sz w:val="24"/>
              </w:rPr>
              <w:t>éducation</w:t>
            </w:r>
            <w:r>
              <w:rPr>
                <w:spacing w:val="-2"/>
                <w:sz w:val="24"/>
              </w:rPr>
              <w:t> civique</w:t>
            </w:r>
          </w:p>
          <w:p>
            <w:pPr>
              <w:pStyle w:val="TableParagraph"/>
              <w:numPr>
                <w:ilvl w:val="1"/>
                <w:numId w:val="606"/>
              </w:numPr>
              <w:tabs>
                <w:tab w:pos="751" w:val="left" w:leader="none"/>
                <w:tab w:pos="753" w:val="left" w:leader="none"/>
              </w:tabs>
              <w:spacing w:line="240" w:lineRule="auto" w:before="3" w:after="0"/>
              <w:ind w:left="753" w:right="1167" w:hanging="284"/>
              <w:jc w:val="left"/>
              <w:rPr>
                <w:sz w:val="24"/>
              </w:rPr>
            </w:pPr>
            <w:r>
              <w:rPr>
                <w:sz w:val="24"/>
              </w:rPr>
              <w:t>éducation</w:t>
            </w:r>
            <w:r>
              <w:rPr>
                <w:spacing w:val="-15"/>
                <w:sz w:val="24"/>
              </w:rPr>
              <w:t> </w:t>
            </w:r>
            <w:r>
              <w:rPr>
                <w:sz w:val="24"/>
              </w:rPr>
              <w:t>à</w:t>
            </w:r>
            <w:r>
              <w:rPr>
                <w:spacing w:val="-15"/>
                <w:sz w:val="24"/>
              </w:rPr>
              <w:t> </w:t>
            </w:r>
            <w:r>
              <w:rPr>
                <w:sz w:val="24"/>
              </w:rPr>
              <w:t>la </w:t>
            </w:r>
            <w:r>
              <w:rPr>
                <w:spacing w:val="-2"/>
                <w:sz w:val="24"/>
              </w:rPr>
              <w:t>citoyenneté</w:t>
            </w:r>
          </w:p>
        </w:tc>
        <w:tc>
          <w:tcPr>
            <w:tcW w:w="4677" w:type="dxa"/>
          </w:tcPr>
          <w:p>
            <w:pPr>
              <w:pStyle w:val="TableParagraph"/>
              <w:ind w:left="188"/>
              <w:rPr>
                <w:b/>
                <w:i/>
                <w:sz w:val="24"/>
              </w:rPr>
            </w:pPr>
            <w:r>
              <w:rPr>
                <w:b/>
                <w:i/>
                <w:color w:val="221F1F"/>
                <w:spacing w:val="-2"/>
                <w:sz w:val="24"/>
              </w:rPr>
              <w:t>Activités</w:t>
            </w:r>
          </w:p>
          <w:p>
            <w:pPr>
              <w:pStyle w:val="TableParagraph"/>
              <w:ind w:left="188"/>
              <w:rPr>
                <w:sz w:val="24"/>
              </w:rPr>
            </w:pPr>
            <w:r>
              <w:rPr>
                <w:color w:val="221F1F"/>
                <w:sz w:val="24"/>
              </w:rPr>
              <w:t>Les</w:t>
            </w:r>
            <w:r>
              <w:rPr>
                <w:color w:val="221F1F"/>
                <w:spacing w:val="-2"/>
                <w:sz w:val="24"/>
              </w:rPr>
              <w:t> </w:t>
            </w:r>
            <w:r>
              <w:rPr>
                <w:color w:val="221F1F"/>
                <w:sz w:val="24"/>
              </w:rPr>
              <w:t>apprenants sont</w:t>
            </w:r>
            <w:r>
              <w:rPr>
                <w:color w:val="221F1F"/>
                <w:spacing w:val="-2"/>
                <w:sz w:val="24"/>
              </w:rPr>
              <w:t> </w:t>
            </w:r>
            <w:r>
              <w:rPr>
                <w:color w:val="221F1F"/>
                <w:sz w:val="24"/>
              </w:rPr>
              <w:t>amenés à</w:t>
            </w:r>
            <w:r>
              <w:rPr>
                <w:color w:val="221F1F"/>
                <w:spacing w:val="-1"/>
                <w:sz w:val="24"/>
              </w:rPr>
              <w:t> </w:t>
            </w:r>
            <w:r>
              <w:rPr>
                <w:color w:val="221F1F"/>
                <w:spacing w:val="-10"/>
                <w:sz w:val="24"/>
              </w:rPr>
              <w:t>:</w:t>
            </w:r>
          </w:p>
          <w:p>
            <w:pPr>
              <w:pStyle w:val="TableParagraph"/>
              <w:numPr>
                <w:ilvl w:val="0"/>
                <w:numId w:val="607"/>
              </w:numPr>
              <w:tabs>
                <w:tab w:pos="469" w:val="left" w:leader="none"/>
                <w:tab w:pos="471" w:val="left" w:leader="none"/>
              </w:tabs>
              <w:spacing w:line="240" w:lineRule="auto" w:before="0" w:after="0"/>
              <w:ind w:left="471" w:right="335" w:hanging="185"/>
              <w:jc w:val="left"/>
              <w:rPr>
                <w:sz w:val="24"/>
              </w:rPr>
            </w:pPr>
            <w:r>
              <w:rPr>
                <w:color w:val="221F1F"/>
                <w:sz w:val="24"/>
              </w:rPr>
              <w:t>identifier</w:t>
            </w:r>
            <w:r>
              <w:rPr>
                <w:color w:val="221F1F"/>
                <w:spacing w:val="-7"/>
                <w:sz w:val="24"/>
              </w:rPr>
              <w:t> </w:t>
            </w:r>
            <w:r>
              <w:rPr>
                <w:color w:val="221F1F"/>
                <w:sz w:val="24"/>
              </w:rPr>
              <w:t>l’évolution</w:t>
            </w:r>
            <w:r>
              <w:rPr>
                <w:color w:val="221F1F"/>
                <w:spacing w:val="-7"/>
                <w:sz w:val="24"/>
              </w:rPr>
              <w:t> </w:t>
            </w:r>
            <w:r>
              <w:rPr>
                <w:color w:val="221F1F"/>
                <w:sz w:val="24"/>
              </w:rPr>
              <w:t>de</w:t>
            </w:r>
            <w:r>
              <w:rPr>
                <w:color w:val="221F1F"/>
                <w:spacing w:val="-7"/>
                <w:sz w:val="24"/>
              </w:rPr>
              <w:t> </w:t>
            </w:r>
            <w:r>
              <w:rPr>
                <w:color w:val="221F1F"/>
                <w:sz w:val="24"/>
              </w:rPr>
              <w:t>l’Education</w:t>
            </w:r>
            <w:r>
              <w:rPr>
                <w:color w:val="221F1F"/>
                <w:spacing w:val="-7"/>
                <w:sz w:val="24"/>
              </w:rPr>
              <w:t> </w:t>
            </w:r>
            <w:r>
              <w:rPr>
                <w:color w:val="221F1F"/>
                <w:sz w:val="24"/>
              </w:rPr>
              <w:t>à</w:t>
            </w:r>
            <w:r>
              <w:rPr>
                <w:color w:val="221F1F"/>
                <w:spacing w:val="-8"/>
                <w:sz w:val="24"/>
              </w:rPr>
              <w:t> </w:t>
            </w:r>
            <w:r>
              <w:rPr>
                <w:color w:val="221F1F"/>
                <w:sz w:val="24"/>
              </w:rPr>
              <w:t>la </w:t>
            </w:r>
            <w:r>
              <w:rPr>
                <w:color w:val="221F1F"/>
                <w:spacing w:val="-2"/>
                <w:sz w:val="24"/>
              </w:rPr>
              <w:t>Citoyenneté</w:t>
            </w:r>
          </w:p>
          <w:p>
            <w:pPr>
              <w:pStyle w:val="TableParagraph"/>
              <w:numPr>
                <w:ilvl w:val="0"/>
                <w:numId w:val="607"/>
              </w:numPr>
              <w:tabs>
                <w:tab w:pos="469" w:val="left" w:leader="none"/>
                <w:tab w:pos="471" w:val="left" w:leader="none"/>
              </w:tabs>
              <w:spacing w:line="240" w:lineRule="auto" w:before="0" w:after="0"/>
              <w:ind w:left="471" w:right="309" w:hanging="185"/>
              <w:jc w:val="left"/>
              <w:rPr>
                <w:sz w:val="24"/>
              </w:rPr>
            </w:pPr>
            <w:r>
              <w:rPr>
                <w:color w:val="221F1F"/>
                <w:sz w:val="24"/>
              </w:rPr>
              <w:t>expliquer</w:t>
            </w:r>
            <w:r>
              <w:rPr>
                <w:color w:val="221F1F"/>
                <w:spacing w:val="-7"/>
                <w:sz w:val="24"/>
              </w:rPr>
              <w:t> </w:t>
            </w:r>
            <w:r>
              <w:rPr>
                <w:color w:val="221F1F"/>
                <w:sz w:val="24"/>
              </w:rPr>
              <w:t>l’évolution</w:t>
            </w:r>
            <w:r>
              <w:rPr>
                <w:color w:val="221F1F"/>
                <w:spacing w:val="-7"/>
                <w:sz w:val="24"/>
              </w:rPr>
              <w:t> </w:t>
            </w:r>
            <w:r>
              <w:rPr>
                <w:color w:val="221F1F"/>
                <w:sz w:val="24"/>
              </w:rPr>
              <w:t>de</w:t>
            </w:r>
            <w:r>
              <w:rPr>
                <w:color w:val="221F1F"/>
                <w:spacing w:val="-7"/>
                <w:sz w:val="24"/>
              </w:rPr>
              <w:t> </w:t>
            </w:r>
            <w:r>
              <w:rPr>
                <w:color w:val="221F1F"/>
                <w:sz w:val="24"/>
              </w:rPr>
              <w:t>l’Education</w:t>
            </w:r>
            <w:r>
              <w:rPr>
                <w:color w:val="221F1F"/>
                <w:spacing w:val="-7"/>
                <w:sz w:val="24"/>
              </w:rPr>
              <w:t> </w:t>
            </w:r>
            <w:r>
              <w:rPr>
                <w:color w:val="221F1F"/>
                <w:sz w:val="24"/>
              </w:rPr>
              <w:t>à</w:t>
            </w:r>
            <w:r>
              <w:rPr>
                <w:color w:val="221F1F"/>
                <w:spacing w:val="-9"/>
                <w:sz w:val="24"/>
              </w:rPr>
              <w:t> </w:t>
            </w:r>
            <w:r>
              <w:rPr>
                <w:color w:val="221F1F"/>
                <w:sz w:val="24"/>
              </w:rPr>
              <w:t>la </w:t>
            </w:r>
            <w:r>
              <w:rPr>
                <w:color w:val="221F1F"/>
                <w:spacing w:val="-2"/>
                <w:sz w:val="24"/>
              </w:rPr>
              <w:t>Citoyenneté</w:t>
            </w:r>
          </w:p>
          <w:p>
            <w:pPr>
              <w:pStyle w:val="TableParagraph"/>
              <w:numPr>
                <w:ilvl w:val="0"/>
                <w:numId w:val="607"/>
              </w:numPr>
              <w:tabs>
                <w:tab w:pos="469" w:val="left" w:leader="none"/>
                <w:tab w:pos="471" w:val="left" w:leader="none"/>
              </w:tabs>
              <w:spacing w:line="240" w:lineRule="auto" w:before="0" w:after="0"/>
              <w:ind w:left="471" w:right="1095" w:hanging="185"/>
              <w:jc w:val="left"/>
              <w:rPr>
                <w:sz w:val="24"/>
              </w:rPr>
            </w:pPr>
            <w:r>
              <w:rPr>
                <w:color w:val="221F1F"/>
                <w:sz w:val="24"/>
              </w:rPr>
              <w:t>déduire</w:t>
            </w:r>
            <w:r>
              <w:rPr>
                <w:color w:val="221F1F"/>
                <w:spacing w:val="-12"/>
                <w:sz w:val="24"/>
              </w:rPr>
              <w:t> </w:t>
            </w:r>
            <w:r>
              <w:rPr>
                <w:color w:val="221F1F"/>
                <w:sz w:val="24"/>
              </w:rPr>
              <w:t>par</w:t>
            </w:r>
            <w:r>
              <w:rPr>
                <w:color w:val="221F1F"/>
                <w:spacing w:val="-12"/>
                <w:sz w:val="24"/>
              </w:rPr>
              <w:t> </w:t>
            </w:r>
            <w:r>
              <w:rPr>
                <w:color w:val="221F1F"/>
                <w:sz w:val="24"/>
              </w:rPr>
              <w:t>ordre</w:t>
            </w:r>
            <w:r>
              <w:rPr>
                <w:color w:val="221F1F"/>
                <w:spacing w:val="-12"/>
                <w:sz w:val="24"/>
              </w:rPr>
              <w:t> </w:t>
            </w:r>
            <w:r>
              <w:rPr>
                <w:color w:val="221F1F"/>
                <w:sz w:val="24"/>
              </w:rPr>
              <w:t>chronologique l’évolution de l’Education à la </w:t>
            </w:r>
            <w:r>
              <w:rPr>
                <w:color w:val="221F1F"/>
                <w:spacing w:val="-2"/>
                <w:sz w:val="24"/>
              </w:rPr>
              <w:t>Citoyenneté.</w:t>
            </w:r>
          </w:p>
          <w:p>
            <w:pPr>
              <w:pStyle w:val="TableParagraph"/>
              <w:ind w:left="188"/>
              <w:rPr>
                <w:b/>
                <w:i/>
                <w:sz w:val="24"/>
              </w:rPr>
            </w:pPr>
            <w:r>
              <w:rPr>
                <w:b/>
                <w:i/>
                <w:color w:val="221F1F"/>
                <w:spacing w:val="-2"/>
                <w:sz w:val="24"/>
              </w:rPr>
              <w:t>Stratégies</w:t>
            </w:r>
          </w:p>
          <w:p>
            <w:pPr>
              <w:pStyle w:val="TableParagraph"/>
              <w:numPr>
                <w:ilvl w:val="0"/>
                <w:numId w:val="608"/>
              </w:numPr>
              <w:tabs>
                <w:tab w:pos="471" w:val="left" w:leader="none"/>
              </w:tabs>
              <w:spacing w:line="240" w:lineRule="auto" w:before="0" w:after="0"/>
              <w:ind w:left="471" w:right="0" w:hanging="283"/>
              <w:jc w:val="left"/>
              <w:rPr>
                <w:sz w:val="24"/>
              </w:rPr>
            </w:pPr>
            <w:r>
              <w:rPr>
                <w:color w:val="221F1F"/>
                <w:sz w:val="24"/>
              </w:rPr>
              <w:t>Commentaire</w:t>
            </w:r>
            <w:r>
              <w:rPr>
                <w:color w:val="221F1F"/>
                <w:spacing w:val="-1"/>
                <w:sz w:val="24"/>
              </w:rPr>
              <w:t> </w:t>
            </w:r>
            <w:r>
              <w:rPr>
                <w:color w:val="221F1F"/>
                <w:sz w:val="24"/>
              </w:rPr>
              <w:t>de </w:t>
            </w:r>
            <w:r>
              <w:rPr>
                <w:color w:val="221F1F"/>
                <w:spacing w:val="-2"/>
                <w:sz w:val="24"/>
              </w:rPr>
              <w:t>documents</w:t>
            </w:r>
          </w:p>
          <w:p>
            <w:pPr>
              <w:pStyle w:val="TableParagraph"/>
              <w:numPr>
                <w:ilvl w:val="0"/>
                <w:numId w:val="608"/>
              </w:numPr>
              <w:tabs>
                <w:tab w:pos="471" w:val="left" w:leader="none"/>
              </w:tabs>
              <w:spacing w:line="240" w:lineRule="auto" w:before="0" w:after="0"/>
              <w:ind w:left="471" w:right="0" w:hanging="283"/>
              <w:jc w:val="left"/>
              <w:rPr>
                <w:sz w:val="24"/>
              </w:rPr>
            </w:pPr>
            <w:r>
              <w:rPr>
                <w:color w:val="221F1F"/>
                <w:sz w:val="24"/>
              </w:rPr>
              <w:t>Projection</w:t>
            </w:r>
            <w:r>
              <w:rPr>
                <w:color w:val="221F1F"/>
                <w:spacing w:val="-1"/>
                <w:sz w:val="24"/>
              </w:rPr>
              <w:t> </w:t>
            </w:r>
            <w:r>
              <w:rPr>
                <w:color w:val="221F1F"/>
                <w:sz w:val="24"/>
              </w:rPr>
              <w:t>d’un</w:t>
            </w:r>
            <w:r>
              <w:rPr>
                <w:color w:val="221F1F"/>
                <w:spacing w:val="-1"/>
                <w:sz w:val="24"/>
              </w:rPr>
              <w:t> </w:t>
            </w:r>
            <w:r>
              <w:rPr>
                <w:color w:val="221F1F"/>
                <w:sz w:val="24"/>
              </w:rPr>
              <w:t>film</w:t>
            </w:r>
            <w:r>
              <w:rPr>
                <w:color w:val="221F1F"/>
                <w:spacing w:val="-1"/>
                <w:sz w:val="24"/>
              </w:rPr>
              <w:t> </w:t>
            </w:r>
            <w:r>
              <w:rPr>
                <w:color w:val="221F1F"/>
                <w:spacing w:val="-2"/>
                <w:sz w:val="24"/>
              </w:rPr>
              <w:t>documentaire</w:t>
            </w:r>
          </w:p>
          <w:p>
            <w:pPr>
              <w:pStyle w:val="TableParagraph"/>
              <w:numPr>
                <w:ilvl w:val="0"/>
                <w:numId w:val="608"/>
              </w:numPr>
              <w:tabs>
                <w:tab w:pos="471" w:val="left" w:leader="none"/>
              </w:tabs>
              <w:spacing w:line="240" w:lineRule="auto" w:before="0" w:after="0"/>
              <w:ind w:left="471" w:right="0" w:hanging="283"/>
              <w:jc w:val="left"/>
              <w:rPr>
                <w:sz w:val="24"/>
              </w:rPr>
            </w:pPr>
            <w:r>
              <w:rPr>
                <w:color w:val="221F1F"/>
                <w:sz w:val="24"/>
              </w:rPr>
              <w:t>Débat et </w:t>
            </w:r>
            <w:r>
              <w:rPr>
                <w:color w:val="221F1F"/>
                <w:spacing w:val="-2"/>
                <w:sz w:val="24"/>
              </w:rPr>
              <w:t>discussion</w:t>
            </w:r>
          </w:p>
          <w:p>
            <w:pPr>
              <w:pStyle w:val="TableParagraph"/>
              <w:ind w:left="188"/>
              <w:rPr>
                <w:b/>
                <w:i/>
                <w:sz w:val="24"/>
              </w:rPr>
            </w:pPr>
            <w:r>
              <w:rPr>
                <w:b/>
                <w:i/>
                <w:color w:val="221F1F"/>
                <w:spacing w:val="-2"/>
                <w:sz w:val="24"/>
              </w:rPr>
              <w:t>Supports</w:t>
            </w:r>
          </w:p>
          <w:p>
            <w:pPr>
              <w:pStyle w:val="TableParagraph"/>
              <w:numPr>
                <w:ilvl w:val="0"/>
                <w:numId w:val="608"/>
              </w:numPr>
              <w:tabs>
                <w:tab w:pos="471" w:val="left" w:leader="none"/>
              </w:tabs>
              <w:spacing w:line="240" w:lineRule="auto" w:before="0" w:after="0"/>
              <w:ind w:left="471" w:right="261" w:hanging="284"/>
              <w:jc w:val="left"/>
              <w:rPr>
                <w:sz w:val="24"/>
              </w:rPr>
            </w:pPr>
            <w:r>
              <w:rPr>
                <w:color w:val="221F1F"/>
                <w:sz w:val="24"/>
              </w:rPr>
              <w:t>Document</w:t>
            </w:r>
            <w:r>
              <w:rPr>
                <w:color w:val="221F1F"/>
                <w:spacing w:val="-10"/>
                <w:sz w:val="24"/>
              </w:rPr>
              <w:t> </w:t>
            </w:r>
            <w:r>
              <w:rPr>
                <w:color w:val="221F1F"/>
                <w:sz w:val="24"/>
              </w:rPr>
              <w:t>sur</w:t>
            </w:r>
            <w:r>
              <w:rPr>
                <w:color w:val="221F1F"/>
                <w:spacing w:val="-10"/>
                <w:sz w:val="24"/>
              </w:rPr>
              <w:t> </w:t>
            </w:r>
            <w:r>
              <w:rPr>
                <w:color w:val="221F1F"/>
                <w:sz w:val="24"/>
              </w:rPr>
              <w:t>l’évolution</w:t>
            </w:r>
            <w:r>
              <w:rPr>
                <w:color w:val="221F1F"/>
                <w:spacing w:val="-10"/>
                <w:sz w:val="24"/>
              </w:rPr>
              <w:t> </w:t>
            </w:r>
            <w:r>
              <w:rPr>
                <w:color w:val="221F1F"/>
                <w:sz w:val="24"/>
              </w:rPr>
              <w:t>de</w:t>
            </w:r>
            <w:r>
              <w:rPr>
                <w:color w:val="221F1F"/>
                <w:spacing w:val="-10"/>
                <w:sz w:val="24"/>
              </w:rPr>
              <w:t> </w:t>
            </w:r>
            <w:r>
              <w:rPr>
                <w:color w:val="221F1F"/>
                <w:sz w:val="24"/>
              </w:rPr>
              <w:t>l’Éducation à la Citoyenneté</w:t>
            </w:r>
          </w:p>
          <w:p>
            <w:pPr>
              <w:pStyle w:val="TableParagraph"/>
              <w:numPr>
                <w:ilvl w:val="0"/>
                <w:numId w:val="608"/>
              </w:numPr>
              <w:tabs>
                <w:tab w:pos="471" w:val="left" w:leader="none"/>
              </w:tabs>
              <w:spacing w:line="255" w:lineRule="exact" w:before="0" w:after="0"/>
              <w:ind w:left="471" w:right="0" w:hanging="283"/>
              <w:jc w:val="left"/>
              <w:rPr>
                <w:sz w:val="24"/>
              </w:rPr>
            </w:pPr>
            <w:r>
              <w:rPr>
                <w:color w:val="221F1F"/>
                <w:sz w:val="24"/>
              </w:rPr>
              <w:t>Film </w:t>
            </w:r>
            <w:r>
              <w:rPr>
                <w:color w:val="221F1F"/>
                <w:spacing w:val="-2"/>
                <w:sz w:val="24"/>
              </w:rPr>
              <w:t>documentaire</w:t>
            </w:r>
          </w:p>
        </w:tc>
      </w:tr>
      <w:tr>
        <w:trPr>
          <w:trHeight w:val="1205" w:hRule="atLeast"/>
        </w:trPr>
        <w:tc>
          <w:tcPr>
            <w:tcW w:w="10205" w:type="dxa"/>
            <w:gridSpan w:val="3"/>
          </w:tcPr>
          <w:p>
            <w:pPr>
              <w:pStyle w:val="TableParagraph"/>
              <w:spacing w:before="14"/>
              <w:ind w:left="185"/>
              <w:rPr>
                <w:b/>
                <w:sz w:val="24"/>
              </w:rPr>
            </w:pPr>
            <w:r>
              <w:rPr>
                <w:b/>
                <w:color w:val="221F1F"/>
                <w:spacing w:val="-2"/>
                <w:sz w:val="24"/>
              </w:rPr>
              <w:t>Evaluation</w:t>
            </w:r>
          </w:p>
          <w:p>
            <w:pPr>
              <w:pStyle w:val="TableParagraph"/>
              <w:spacing w:before="64"/>
              <w:ind w:left="185"/>
              <w:rPr>
                <w:sz w:val="24"/>
              </w:rPr>
            </w:pPr>
            <w:r>
              <w:rPr>
                <w:color w:val="221F1F"/>
                <w:sz w:val="24"/>
              </w:rPr>
              <w:t>L’apprenant</w:t>
            </w:r>
            <w:r>
              <w:rPr>
                <w:color w:val="221F1F"/>
                <w:spacing w:val="-11"/>
                <w:sz w:val="24"/>
              </w:rPr>
              <w:t> </w:t>
            </w:r>
            <w:r>
              <w:rPr>
                <w:color w:val="221F1F"/>
                <w:spacing w:val="-10"/>
                <w:sz w:val="24"/>
              </w:rPr>
              <w:t>:</w:t>
            </w:r>
          </w:p>
          <w:p>
            <w:pPr>
              <w:pStyle w:val="TableParagraph"/>
              <w:numPr>
                <w:ilvl w:val="0"/>
                <w:numId w:val="609"/>
              </w:numPr>
              <w:tabs>
                <w:tab w:pos="525" w:val="left" w:leader="none"/>
              </w:tabs>
              <w:spacing w:line="240" w:lineRule="auto" w:before="12" w:after="0"/>
              <w:ind w:left="525" w:right="0" w:hanging="341"/>
              <w:jc w:val="left"/>
              <w:rPr>
                <w:sz w:val="24"/>
              </w:rPr>
            </w:pPr>
            <w:r>
              <w:rPr>
                <w:color w:val="221F1F"/>
                <w:sz w:val="24"/>
              </w:rPr>
              <w:t>présente</w:t>
            </w:r>
            <w:r>
              <w:rPr>
                <w:color w:val="221F1F"/>
                <w:spacing w:val="-1"/>
                <w:sz w:val="24"/>
              </w:rPr>
              <w:t> </w:t>
            </w:r>
            <w:r>
              <w:rPr>
                <w:color w:val="221F1F"/>
                <w:sz w:val="24"/>
              </w:rPr>
              <w:t>l’évolution</w:t>
            </w:r>
            <w:r>
              <w:rPr>
                <w:color w:val="221F1F"/>
                <w:spacing w:val="-1"/>
                <w:sz w:val="24"/>
              </w:rPr>
              <w:t> </w:t>
            </w:r>
            <w:r>
              <w:rPr>
                <w:color w:val="221F1F"/>
                <w:sz w:val="24"/>
              </w:rPr>
              <w:t>de</w:t>
            </w:r>
            <w:r>
              <w:rPr>
                <w:color w:val="221F1F"/>
                <w:spacing w:val="-1"/>
                <w:sz w:val="24"/>
              </w:rPr>
              <w:t> </w:t>
            </w:r>
            <w:r>
              <w:rPr>
                <w:color w:val="221F1F"/>
                <w:sz w:val="24"/>
              </w:rPr>
              <w:t>l’Education à</w:t>
            </w:r>
            <w:r>
              <w:rPr>
                <w:color w:val="221F1F"/>
                <w:spacing w:val="-3"/>
                <w:sz w:val="24"/>
              </w:rPr>
              <w:t> </w:t>
            </w:r>
            <w:r>
              <w:rPr>
                <w:color w:val="221F1F"/>
                <w:sz w:val="24"/>
              </w:rPr>
              <w:t>la </w:t>
            </w:r>
            <w:r>
              <w:rPr>
                <w:color w:val="221F1F"/>
                <w:spacing w:val="-2"/>
                <w:sz w:val="24"/>
              </w:rPr>
              <w:t>Citoyenneté.</w:t>
            </w:r>
          </w:p>
          <w:p>
            <w:pPr>
              <w:pStyle w:val="TableParagraph"/>
              <w:numPr>
                <w:ilvl w:val="0"/>
                <w:numId w:val="609"/>
              </w:numPr>
              <w:tabs>
                <w:tab w:pos="525" w:val="left" w:leader="none"/>
              </w:tabs>
              <w:spacing w:line="255" w:lineRule="exact" w:before="12" w:after="0"/>
              <w:ind w:left="525" w:right="0" w:hanging="341"/>
              <w:jc w:val="left"/>
              <w:rPr>
                <w:sz w:val="24"/>
              </w:rPr>
            </w:pPr>
            <w:r>
              <w:rPr>
                <w:color w:val="221F1F"/>
                <w:sz w:val="24"/>
              </w:rPr>
              <w:t>décrit</w:t>
            </w:r>
            <w:r>
              <w:rPr>
                <w:color w:val="221F1F"/>
                <w:spacing w:val="-1"/>
                <w:sz w:val="24"/>
              </w:rPr>
              <w:t> </w:t>
            </w:r>
            <w:r>
              <w:rPr>
                <w:color w:val="221F1F"/>
                <w:sz w:val="24"/>
              </w:rPr>
              <w:t>l’évolution</w:t>
            </w:r>
            <w:r>
              <w:rPr>
                <w:color w:val="221F1F"/>
                <w:spacing w:val="-1"/>
                <w:sz w:val="24"/>
              </w:rPr>
              <w:t> </w:t>
            </w:r>
            <w:r>
              <w:rPr>
                <w:color w:val="221F1F"/>
                <w:sz w:val="24"/>
              </w:rPr>
              <w:t>de</w:t>
            </w:r>
            <w:r>
              <w:rPr>
                <w:color w:val="221F1F"/>
                <w:spacing w:val="-1"/>
                <w:sz w:val="24"/>
              </w:rPr>
              <w:t> </w:t>
            </w:r>
            <w:r>
              <w:rPr>
                <w:color w:val="221F1F"/>
                <w:sz w:val="24"/>
              </w:rPr>
              <w:t>l’Education</w:t>
            </w:r>
            <w:r>
              <w:rPr>
                <w:color w:val="221F1F"/>
                <w:spacing w:val="-2"/>
                <w:sz w:val="24"/>
              </w:rPr>
              <w:t> </w:t>
            </w:r>
            <w:r>
              <w:rPr>
                <w:color w:val="221F1F"/>
                <w:sz w:val="24"/>
              </w:rPr>
              <w:t>à</w:t>
            </w:r>
            <w:r>
              <w:rPr>
                <w:color w:val="221F1F"/>
                <w:spacing w:val="-1"/>
                <w:sz w:val="24"/>
              </w:rPr>
              <w:t> </w:t>
            </w:r>
            <w:r>
              <w:rPr>
                <w:color w:val="221F1F"/>
                <w:sz w:val="24"/>
              </w:rPr>
              <w:t>la </w:t>
            </w:r>
            <w:r>
              <w:rPr>
                <w:color w:val="221F1F"/>
                <w:spacing w:val="-2"/>
                <w:sz w:val="24"/>
              </w:rPr>
              <w:t>Citoyenneté.</w:t>
            </w:r>
          </w:p>
        </w:tc>
      </w:tr>
    </w:tbl>
    <w:p>
      <w:pPr>
        <w:pStyle w:val="TableParagraph"/>
        <w:spacing w:after="0" w:line="255" w:lineRule="exact"/>
        <w:jc w:val="left"/>
        <w:rPr>
          <w:sz w:val="24"/>
        </w:rPr>
        <w:sectPr>
          <w:footerReference w:type="default" r:id="rId36"/>
          <w:pgSz w:w="11910" w:h="16840"/>
          <w:pgMar w:header="0" w:footer="678" w:top="500" w:bottom="860" w:left="425" w:right="283"/>
        </w:sectPr>
      </w:pPr>
    </w:p>
    <w:p>
      <w:pPr>
        <w:pStyle w:val="Heading3"/>
        <w:tabs>
          <w:tab w:pos="4528" w:val="left" w:leader="none"/>
        </w:tabs>
        <w:spacing w:before="60"/>
        <w:ind w:left="349"/>
      </w:pPr>
      <w:r>
        <w:rPr>
          <w:color w:val="221F1F"/>
          <w:shd w:fill="BEBEBE" w:color="auto" w:val="clear"/>
        </w:rPr>
        <w:tab/>
        <w:t>CITOYENNETE</w:t>
      </w:r>
      <w:r>
        <w:rPr>
          <w:color w:val="221F1F"/>
          <w:spacing w:val="-4"/>
          <w:shd w:fill="BEBEBE" w:color="auto" w:val="clear"/>
        </w:rPr>
        <w:t> </w:t>
      </w:r>
      <w:r>
        <w:rPr>
          <w:color w:val="221F1F"/>
          <w:shd w:fill="BEBEBE" w:color="auto" w:val="clear"/>
        </w:rPr>
        <w:t>:</w:t>
      </w:r>
      <w:r>
        <w:rPr>
          <w:color w:val="221F1F"/>
          <w:spacing w:val="-1"/>
          <w:shd w:fill="BEBEBE" w:color="auto" w:val="clear"/>
        </w:rPr>
        <w:t> </w:t>
      </w:r>
      <w:r>
        <w:rPr>
          <w:color w:val="221F1F"/>
          <w:shd w:fill="BEBEBE" w:color="auto" w:val="clear"/>
        </w:rPr>
        <w:t>DROIT, DEVOIR</w:t>
      </w:r>
      <w:r>
        <w:rPr>
          <w:color w:val="221F1F"/>
          <w:spacing w:val="-1"/>
          <w:shd w:fill="BEBEBE" w:color="auto" w:val="clear"/>
        </w:rPr>
        <w:t> </w:t>
      </w:r>
      <w:r>
        <w:rPr>
          <w:color w:val="221F1F"/>
          <w:shd w:fill="BEBEBE" w:color="auto" w:val="clear"/>
        </w:rPr>
        <w:t>ET </w:t>
      </w:r>
      <w:r>
        <w:rPr>
          <w:color w:val="221F1F"/>
          <w:spacing w:val="-2"/>
          <w:shd w:fill="BEBEBE" w:color="auto" w:val="clear"/>
        </w:rPr>
        <w:t>RESPONSABILITE</w:t>
      </w:r>
    </w:p>
    <w:p>
      <w:pPr>
        <w:pStyle w:val="BodyText"/>
        <w:spacing w:before="5"/>
        <w:rPr>
          <w:b/>
        </w:rPr>
      </w:pPr>
    </w:p>
    <w:p>
      <w:pPr>
        <w:spacing w:before="0"/>
        <w:ind w:left="379" w:right="0" w:firstLine="0"/>
        <w:jc w:val="left"/>
        <w:rPr>
          <w:sz w:val="24"/>
        </w:rPr>
      </w:pPr>
      <w:r>
        <w:rPr>
          <w:b/>
          <w:color w:val="221F1F"/>
          <w:sz w:val="24"/>
        </w:rPr>
        <w:t>Valeurs</w:t>
      </w:r>
      <w:r>
        <w:rPr>
          <w:b/>
          <w:color w:val="221F1F"/>
          <w:spacing w:val="-8"/>
          <w:sz w:val="24"/>
        </w:rPr>
        <w:t> </w:t>
      </w:r>
      <w:r>
        <w:rPr>
          <w:b/>
          <w:color w:val="221F1F"/>
          <w:sz w:val="24"/>
        </w:rPr>
        <w:t>à</w:t>
      </w:r>
      <w:r>
        <w:rPr>
          <w:b/>
          <w:color w:val="221F1F"/>
          <w:spacing w:val="-5"/>
          <w:sz w:val="24"/>
        </w:rPr>
        <w:t> </w:t>
      </w:r>
      <w:r>
        <w:rPr>
          <w:b/>
          <w:color w:val="221F1F"/>
          <w:sz w:val="24"/>
        </w:rPr>
        <w:t>véhiculer</w:t>
      </w:r>
      <w:r>
        <w:rPr>
          <w:b/>
          <w:color w:val="221F1F"/>
          <w:spacing w:val="-8"/>
          <w:sz w:val="24"/>
        </w:rPr>
        <w:t> </w:t>
      </w:r>
      <w:r>
        <w:rPr>
          <w:b/>
          <w:color w:val="221F1F"/>
          <w:sz w:val="24"/>
        </w:rPr>
        <w:t>:</w:t>
      </w:r>
      <w:r>
        <w:rPr>
          <w:b/>
          <w:color w:val="221F1F"/>
          <w:spacing w:val="-5"/>
          <w:sz w:val="24"/>
        </w:rPr>
        <w:t> </w:t>
      </w:r>
      <w:r>
        <w:rPr>
          <w:color w:val="221F1F"/>
          <w:sz w:val="24"/>
        </w:rPr>
        <w:t>Citoyenneté</w:t>
      </w:r>
      <w:r>
        <w:rPr>
          <w:color w:val="221F1F"/>
          <w:spacing w:val="-1"/>
          <w:sz w:val="24"/>
        </w:rPr>
        <w:t> </w:t>
      </w:r>
      <w:r>
        <w:rPr>
          <w:color w:val="221F1F"/>
          <w:sz w:val="24"/>
        </w:rPr>
        <w:t>et</w:t>
      </w:r>
      <w:r>
        <w:rPr>
          <w:color w:val="221F1F"/>
          <w:spacing w:val="-1"/>
          <w:sz w:val="24"/>
        </w:rPr>
        <w:t> </w:t>
      </w:r>
      <w:r>
        <w:rPr>
          <w:color w:val="221F1F"/>
          <w:sz w:val="24"/>
        </w:rPr>
        <w:t>patriotisme, sens</w:t>
      </w:r>
      <w:r>
        <w:rPr>
          <w:color w:val="221F1F"/>
          <w:spacing w:val="-1"/>
          <w:sz w:val="24"/>
        </w:rPr>
        <w:t> </w:t>
      </w:r>
      <w:r>
        <w:rPr>
          <w:color w:val="221F1F"/>
          <w:sz w:val="24"/>
        </w:rPr>
        <w:t>de</w:t>
      </w:r>
      <w:r>
        <w:rPr>
          <w:color w:val="221F1F"/>
          <w:spacing w:val="-1"/>
          <w:sz w:val="24"/>
        </w:rPr>
        <w:t> </w:t>
      </w:r>
      <w:r>
        <w:rPr>
          <w:color w:val="221F1F"/>
          <w:sz w:val="24"/>
        </w:rPr>
        <w:t>la</w:t>
      </w:r>
      <w:r>
        <w:rPr>
          <w:color w:val="221F1F"/>
          <w:spacing w:val="-1"/>
          <w:sz w:val="24"/>
        </w:rPr>
        <w:t> </w:t>
      </w:r>
      <w:r>
        <w:rPr>
          <w:color w:val="221F1F"/>
          <w:spacing w:val="-2"/>
          <w:sz w:val="24"/>
        </w:rPr>
        <w:t>responsabilité</w:t>
      </w:r>
    </w:p>
    <w:p>
      <w:pPr>
        <w:spacing w:before="0"/>
        <w:ind w:left="375" w:right="0" w:firstLine="0"/>
        <w:jc w:val="left"/>
        <w:rPr>
          <w:sz w:val="24"/>
        </w:rPr>
      </w:pPr>
      <w:r>
        <w:rPr>
          <w:b/>
          <w:color w:val="221F1F"/>
          <w:sz w:val="24"/>
        </w:rPr>
        <w:t>Durée</w:t>
      </w:r>
      <w:r>
        <w:rPr>
          <w:b/>
          <w:color w:val="221F1F"/>
          <w:spacing w:val="-1"/>
          <w:sz w:val="24"/>
        </w:rPr>
        <w:t> </w:t>
      </w:r>
      <w:r>
        <w:rPr>
          <w:b/>
          <w:color w:val="221F1F"/>
          <w:sz w:val="24"/>
        </w:rPr>
        <w:t>:</w:t>
      </w:r>
      <w:r>
        <w:rPr>
          <w:b/>
          <w:color w:val="221F1F"/>
          <w:spacing w:val="1"/>
          <w:sz w:val="24"/>
        </w:rPr>
        <w:t> </w:t>
      </w:r>
      <w:r>
        <w:rPr>
          <w:color w:val="221F1F"/>
          <w:sz w:val="24"/>
        </w:rPr>
        <w:t>9 semaines</w:t>
      </w:r>
      <w:r>
        <w:rPr>
          <w:color w:val="221F1F"/>
          <w:spacing w:val="-1"/>
          <w:sz w:val="24"/>
        </w:rPr>
        <w:t> </w:t>
      </w:r>
      <w:r>
        <w:rPr>
          <w:color w:val="221F1F"/>
          <w:sz w:val="24"/>
        </w:rPr>
        <w:t>de</w:t>
      </w:r>
      <w:r>
        <w:rPr>
          <w:color w:val="221F1F"/>
          <w:spacing w:val="-1"/>
          <w:sz w:val="24"/>
        </w:rPr>
        <w:t> </w:t>
      </w:r>
      <w:r>
        <w:rPr>
          <w:color w:val="221F1F"/>
          <w:sz w:val="24"/>
        </w:rPr>
        <w:t>2 </w:t>
      </w:r>
      <w:r>
        <w:rPr>
          <w:color w:val="221F1F"/>
          <w:spacing w:val="-2"/>
          <w:sz w:val="24"/>
        </w:rPr>
        <w:t>heures</w:t>
      </w:r>
    </w:p>
    <w:tbl>
      <w:tblPr>
        <w:tblW w:w="0" w:type="auto"/>
        <w:jc w:val="left"/>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2"/>
        <w:gridCol w:w="2923"/>
        <w:gridCol w:w="5042"/>
      </w:tblGrid>
      <w:tr>
        <w:trPr>
          <w:trHeight w:val="870" w:hRule="atLeast"/>
        </w:trPr>
        <w:tc>
          <w:tcPr>
            <w:tcW w:w="2382" w:type="dxa"/>
            <w:shd w:val="clear" w:color="auto" w:fill="BEBEBE"/>
          </w:tcPr>
          <w:p>
            <w:pPr>
              <w:pStyle w:val="TableParagraph"/>
              <w:spacing w:before="20"/>
              <w:ind w:left="391" w:right="380" w:firstLine="1"/>
              <w:jc w:val="center"/>
              <w:rPr>
                <w:b/>
                <w:sz w:val="24"/>
              </w:rPr>
            </w:pPr>
            <w:r>
              <w:rPr>
                <w:b/>
                <w:color w:val="221F1F"/>
                <w:spacing w:val="-2"/>
                <w:sz w:val="24"/>
              </w:rPr>
              <w:t>Résultat </w:t>
            </w:r>
            <w:r>
              <w:rPr>
                <w:b/>
                <w:color w:val="221F1F"/>
                <w:spacing w:val="-4"/>
                <w:sz w:val="24"/>
              </w:rPr>
              <w:t>d’apprentissage </w:t>
            </w:r>
            <w:r>
              <w:rPr>
                <w:b/>
                <w:color w:val="221F1F"/>
                <w:spacing w:val="-2"/>
                <w:sz w:val="24"/>
              </w:rPr>
              <w:t>spécifique</w:t>
            </w:r>
          </w:p>
        </w:tc>
        <w:tc>
          <w:tcPr>
            <w:tcW w:w="2923" w:type="dxa"/>
            <w:shd w:val="clear" w:color="auto" w:fill="BEBEBE"/>
          </w:tcPr>
          <w:p>
            <w:pPr>
              <w:pStyle w:val="TableParagraph"/>
              <w:spacing w:before="20"/>
              <w:rPr>
                <w:sz w:val="24"/>
              </w:rPr>
            </w:pPr>
          </w:p>
          <w:p>
            <w:pPr>
              <w:pStyle w:val="TableParagraph"/>
              <w:ind w:left="9"/>
              <w:jc w:val="center"/>
              <w:rPr>
                <w:b/>
                <w:sz w:val="24"/>
              </w:rPr>
            </w:pPr>
            <w:r>
              <w:rPr>
                <w:b/>
                <w:color w:val="221F1F"/>
                <w:spacing w:val="-2"/>
                <w:sz w:val="24"/>
              </w:rPr>
              <w:t>Contenus</w:t>
            </w:r>
          </w:p>
        </w:tc>
        <w:tc>
          <w:tcPr>
            <w:tcW w:w="5042" w:type="dxa"/>
            <w:shd w:val="clear" w:color="auto" w:fill="BEBEBE"/>
          </w:tcPr>
          <w:p>
            <w:pPr>
              <w:pStyle w:val="TableParagraph"/>
              <w:spacing w:before="20"/>
              <w:rPr>
                <w:sz w:val="24"/>
              </w:rPr>
            </w:pPr>
          </w:p>
          <w:p>
            <w:pPr>
              <w:pStyle w:val="TableParagraph"/>
              <w:ind w:left="626"/>
              <w:rPr>
                <w:b/>
                <w:sz w:val="24"/>
              </w:rPr>
            </w:pPr>
            <w:r>
              <w:rPr>
                <w:b/>
                <w:color w:val="221F1F"/>
                <w:sz w:val="24"/>
              </w:rPr>
              <w:t>Conseils</w:t>
            </w:r>
            <w:r>
              <w:rPr>
                <w:b/>
                <w:color w:val="221F1F"/>
                <w:spacing w:val="-7"/>
                <w:sz w:val="24"/>
              </w:rPr>
              <w:t> </w:t>
            </w:r>
            <w:r>
              <w:rPr>
                <w:b/>
                <w:color w:val="221F1F"/>
                <w:sz w:val="24"/>
              </w:rPr>
              <w:t>et</w:t>
            </w:r>
            <w:r>
              <w:rPr>
                <w:b/>
                <w:color w:val="221F1F"/>
                <w:spacing w:val="-8"/>
                <w:sz w:val="24"/>
              </w:rPr>
              <w:t> </w:t>
            </w:r>
            <w:r>
              <w:rPr>
                <w:b/>
                <w:color w:val="221F1F"/>
                <w:sz w:val="24"/>
              </w:rPr>
              <w:t>orientations</w:t>
            </w:r>
            <w:r>
              <w:rPr>
                <w:b/>
                <w:color w:val="221F1F"/>
                <w:spacing w:val="-7"/>
                <w:sz w:val="24"/>
              </w:rPr>
              <w:t> </w:t>
            </w:r>
            <w:r>
              <w:rPr>
                <w:b/>
                <w:color w:val="221F1F"/>
                <w:spacing w:val="-2"/>
                <w:sz w:val="24"/>
              </w:rPr>
              <w:t>pédagogiques</w:t>
            </w:r>
          </w:p>
        </w:tc>
      </w:tr>
      <w:tr>
        <w:trPr>
          <w:trHeight w:val="4691" w:hRule="atLeast"/>
        </w:trPr>
        <w:tc>
          <w:tcPr>
            <w:tcW w:w="2382" w:type="dxa"/>
          </w:tcPr>
          <w:p>
            <w:pPr>
              <w:pStyle w:val="TableParagraph"/>
              <w:ind w:left="106"/>
              <w:rPr>
                <w:sz w:val="24"/>
              </w:rPr>
            </w:pPr>
            <w:r>
              <w:rPr>
                <w:sz w:val="24"/>
              </w:rPr>
              <w:t>Mettre</w:t>
            </w:r>
            <w:r>
              <w:rPr>
                <w:spacing w:val="-13"/>
                <w:sz w:val="24"/>
              </w:rPr>
              <w:t> </w:t>
            </w:r>
            <w:r>
              <w:rPr>
                <w:sz w:val="24"/>
              </w:rPr>
              <w:t>en</w:t>
            </w:r>
            <w:r>
              <w:rPr>
                <w:spacing w:val="-12"/>
                <w:sz w:val="24"/>
              </w:rPr>
              <w:t> </w:t>
            </w:r>
            <w:r>
              <w:rPr>
                <w:sz w:val="24"/>
              </w:rPr>
              <w:t>évidence</w:t>
            </w:r>
            <w:r>
              <w:rPr>
                <w:spacing w:val="-14"/>
                <w:sz w:val="24"/>
              </w:rPr>
              <w:t> </w:t>
            </w:r>
            <w:r>
              <w:rPr>
                <w:sz w:val="24"/>
              </w:rPr>
              <w:t>les relations entre les concepts clés en Education à la </w:t>
            </w:r>
            <w:r>
              <w:rPr>
                <w:spacing w:val="-2"/>
                <w:sz w:val="24"/>
              </w:rPr>
              <w:t>Citoyenneté</w:t>
            </w:r>
          </w:p>
        </w:tc>
        <w:tc>
          <w:tcPr>
            <w:tcW w:w="2923" w:type="dxa"/>
          </w:tcPr>
          <w:p>
            <w:pPr>
              <w:pStyle w:val="TableParagraph"/>
              <w:numPr>
                <w:ilvl w:val="0"/>
                <w:numId w:val="610"/>
              </w:numPr>
              <w:tabs>
                <w:tab w:pos="467" w:val="left" w:leader="none"/>
                <w:tab w:pos="469" w:val="left" w:leader="none"/>
              </w:tabs>
              <w:spacing w:line="240" w:lineRule="auto" w:before="0" w:after="0"/>
              <w:ind w:left="469" w:right="962" w:hanging="285"/>
              <w:jc w:val="left"/>
              <w:rPr>
                <w:sz w:val="24"/>
              </w:rPr>
            </w:pPr>
            <w:r>
              <w:rPr>
                <w:color w:val="221F1F"/>
                <w:sz w:val="24"/>
              </w:rPr>
              <w:t>Explication</w:t>
            </w:r>
            <w:r>
              <w:rPr>
                <w:color w:val="221F1F"/>
                <w:spacing w:val="-15"/>
                <w:sz w:val="24"/>
              </w:rPr>
              <w:t> </w:t>
            </w:r>
            <w:r>
              <w:rPr>
                <w:color w:val="221F1F"/>
                <w:sz w:val="24"/>
              </w:rPr>
              <w:t>des concepts clés</w:t>
            </w:r>
          </w:p>
          <w:p>
            <w:pPr>
              <w:pStyle w:val="TableParagraph"/>
              <w:numPr>
                <w:ilvl w:val="1"/>
                <w:numId w:val="610"/>
              </w:numPr>
              <w:tabs>
                <w:tab w:pos="751" w:val="left" w:leader="none"/>
              </w:tabs>
              <w:spacing w:line="240" w:lineRule="auto" w:before="0" w:after="0"/>
              <w:ind w:left="751" w:right="0" w:hanging="282"/>
              <w:jc w:val="left"/>
              <w:rPr>
                <w:sz w:val="24"/>
              </w:rPr>
            </w:pPr>
            <w:r>
              <w:rPr>
                <w:color w:val="221F1F"/>
                <w:spacing w:val="-2"/>
                <w:sz w:val="24"/>
              </w:rPr>
              <w:t>Droit</w:t>
            </w:r>
          </w:p>
          <w:p>
            <w:pPr>
              <w:pStyle w:val="TableParagraph"/>
              <w:numPr>
                <w:ilvl w:val="1"/>
                <w:numId w:val="610"/>
              </w:numPr>
              <w:tabs>
                <w:tab w:pos="751" w:val="left" w:leader="none"/>
              </w:tabs>
              <w:spacing w:line="240" w:lineRule="auto" w:before="0" w:after="0"/>
              <w:ind w:left="751" w:right="0" w:hanging="282"/>
              <w:jc w:val="left"/>
              <w:rPr>
                <w:sz w:val="24"/>
              </w:rPr>
            </w:pPr>
            <w:r>
              <w:rPr>
                <w:color w:val="221F1F"/>
                <w:spacing w:val="-2"/>
                <w:sz w:val="24"/>
              </w:rPr>
              <w:t>Devoir</w:t>
            </w:r>
          </w:p>
          <w:p>
            <w:pPr>
              <w:pStyle w:val="TableParagraph"/>
              <w:numPr>
                <w:ilvl w:val="1"/>
                <w:numId w:val="610"/>
              </w:numPr>
              <w:tabs>
                <w:tab w:pos="751" w:val="left" w:leader="none"/>
              </w:tabs>
              <w:spacing w:line="240" w:lineRule="auto" w:before="0" w:after="0"/>
              <w:ind w:left="751" w:right="0" w:hanging="282"/>
              <w:jc w:val="left"/>
              <w:rPr>
                <w:sz w:val="24"/>
              </w:rPr>
            </w:pPr>
            <w:r>
              <w:rPr>
                <w:color w:val="221F1F"/>
                <w:spacing w:val="-2"/>
                <w:sz w:val="24"/>
              </w:rPr>
              <w:t>Responsabilité</w:t>
            </w:r>
          </w:p>
          <w:p>
            <w:pPr>
              <w:pStyle w:val="TableParagraph"/>
              <w:numPr>
                <w:ilvl w:val="0"/>
                <w:numId w:val="610"/>
              </w:numPr>
              <w:tabs>
                <w:tab w:pos="467" w:val="left" w:leader="none"/>
                <w:tab w:pos="469" w:val="left" w:leader="none"/>
              </w:tabs>
              <w:spacing w:line="240" w:lineRule="auto" w:before="0" w:after="0"/>
              <w:ind w:left="469" w:right="509" w:hanging="285"/>
              <w:jc w:val="left"/>
              <w:rPr>
                <w:sz w:val="24"/>
              </w:rPr>
            </w:pPr>
            <w:r>
              <w:rPr>
                <w:color w:val="221F1F"/>
                <w:sz w:val="24"/>
              </w:rPr>
              <w:t>Différence</w:t>
            </w:r>
            <w:r>
              <w:rPr>
                <w:color w:val="221F1F"/>
                <w:spacing w:val="-15"/>
                <w:sz w:val="24"/>
              </w:rPr>
              <w:t> </w:t>
            </w:r>
            <w:r>
              <w:rPr>
                <w:color w:val="221F1F"/>
                <w:sz w:val="24"/>
              </w:rPr>
              <w:t>entre</w:t>
            </w:r>
            <w:r>
              <w:rPr>
                <w:color w:val="221F1F"/>
                <w:spacing w:val="-15"/>
                <w:sz w:val="24"/>
              </w:rPr>
              <w:t> </w:t>
            </w:r>
            <w:r>
              <w:rPr>
                <w:color w:val="221F1F"/>
                <w:sz w:val="24"/>
              </w:rPr>
              <w:t>ces concepts et leur </w:t>
            </w:r>
            <w:r>
              <w:rPr>
                <w:color w:val="221F1F"/>
                <w:spacing w:val="-2"/>
                <w:sz w:val="24"/>
              </w:rPr>
              <w:t>corrélation</w:t>
            </w:r>
          </w:p>
        </w:tc>
        <w:tc>
          <w:tcPr>
            <w:tcW w:w="5042" w:type="dxa"/>
          </w:tcPr>
          <w:p>
            <w:pPr>
              <w:pStyle w:val="TableParagraph"/>
              <w:ind w:left="186"/>
              <w:rPr>
                <w:b/>
                <w:i/>
                <w:sz w:val="24"/>
              </w:rPr>
            </w:pPr>
            <w:r>
              <w:rPr>
                <w:b/>
                <w:i/>
                <w:color w:val="221F1F"/>
                <w:spacing w:val="-2"/>
                <w:sz w:val="24"/>
              </w:rPr>
              <w:t>Activités</w:t>
            </w:r>
          </w:p>
          <w:p>
            <w:pPr>
              <w:pStyle w:val="TableParagraph"/>
              <w:ind w:left="186"/>
              <w:rPr>
                <w:sz w:val="24"/>
              </w:rPr>
            </w:pPr>
            <w:r>
              <w:rPr>
                <w:color w:val="221F1F"/>
                <w:sz w:val="24"/>
              </w:rPr>
              <w:t>Les</w:t>
            </w:r>
            <w:r>
              <w:rPr>
                <w:color w:val="221F1F"/>
                <w:spacing w:val="-2"/>
                <w:sz w:val="24"/>
              </w:rPr>
              <w:t> </w:t>
            </w:r>
            <w:r>
              <w:rPr>
                <w:color w:val="221F1F"/>
                <w:sz w:val="24"/>
              </w:rPr>
              <w:t>apprenants sont</w:t>
            </w:r>
            <w:r>
              <w:rPr>
                <w:color w:val="221F1F"/>
                <w:spacing w:val="-3"/>
                <w:sz w:val="24"/>
              </w:rPr>
              <w:t> </w:t>
            </w:r>
            <w:r>
              <w:rPr>
                <w:color w:val="221F1F"/>
                <w:sz w:val="24"/>
              </w:rPr>
              <w:t>amenés à</w:t>
            </w:r>
            <w:r>
              <w:rPr>
                <w:color w:val="221F1F"/>
                <w:spacing w:val="-1"/>
                <w:sz w:val="24"/>
              </w:rPr>
              <w:t> </w:t>
            </w:r>
            <w:r>
              <w:rPr>
                <w:color w:val="221F1F"/>
                <w:spacing w:val="-10"/>
                <w:sz w:val="24"/>
              </w:rPr>
              <w:t>:</w:t>
            </w:r>
          </w:p>
          <w:p>
            <w:pPr>
              <w:pStyle w:val="TableParagraph"/>
              <w:numPr>
                <w:ilvl w:val="0"/>
                <w:numId w:val="611"/>
              </w:numPr>
              <w:tabs>
                <w:tab w:pos="470" w:val="left" w:leader="none"/>
              </w:tabs>
              <w:spacing w:line="240" w:lineRule="auto" w:before="0" w:after="0"/>
              <w:ind w:left="470" w:right="348" w:hanging="284"/>
              <w:jc w:val="left"/>
              <w:rPr>
                <w:sz w:val="24"/>
              </w:rPr>
            </w:pPr>
            <w:r>
              <w:rPr>
                <w:color w:val="221F1F"/>
                <w:sz w:val="24"/>
              </w:rPr>
              <w:t>découvrir</w:t>
            </w:r>
            <w:r>
              <w:rPr>
                <w:color w:val="221F1F"/>
                <w:spacing w:val="-6"/>
                <w:sz w:val="24"/>
              </w:rPr>
              <w:t> </w:t>
            </w:r>
            <w:r>
              <w:rPr>
                <w:color w:val="221F1F"/>
                <w:sz w:val="24"/>
              </w:rPr>
              <w:t>et</w:t>
            </w:r>
            <w:r>
              <w:rPr>
                <w:color w:val="221F1F"/>
                <w:spacing w:val="-7"/>
                <w:sz w:val="24"/>
              </w:rPr>
              <w:t> </w:t>
            </w:r>
            <w:r>
              <w:rPr>
                <w:color w:val="221F1F"/>
                <w:sz w:val="24"/>
              </w:rPr>
              <w:t>définir</w:t>
            </w:r>
            <w:r>
              <w:rPr>
                <w:color w:val="221F1F"/>
                <w:spacing w:val="-6"/>
                <w:sz w:val="24"/>
              </w:rPr>
              <w:t> </w:t>
            </w:r>
            <w:r>
              <w:rPr>
                <w:color w:val="221F1F"/>
                <w:sz w:val="24"/>
              </w:rPr>
              <w:t>les</w:t>
            </w:r>
            <w:r>
              <w:rPr>
                <w:color w:val="221F1F"/>
                <w:spacing w:val="-6"/>
                <w:sz w:val="24"/>
              </w:rPr>
              <w:t> </w:t>
            </w:r>
            <w:r>
              <w:rPr>
                <w:color w:val="221F1F"/>
                <w:sz w:val="24"/>
              </w:rPr>
              <w:t>concepts</w:t>
            </w:r>
            <w:r>
              <w:rPr>
                <w:color w:val="221F1F"/>
                <w:spacing w:val="-6"/>
                <w:sz w:val="24"/>
              </w:rPr>
              <w:t> </w:t>
            </w:r>
            <w:r>
              <w:rPr>
                <w:color w:val="221F1F"/>
                <w:sz w:val="24"/>
              </w:rPr>
              <w:t>clés</w:t>
            </w:r>
            <w:r>
              <w:rPr>
                <w:color w:val="221F1F"/>
                <w:spacing w:val="-6"/>
                <w:sz w:val="24"/>
              </w:rPr>
              <w:t> </w:t>
            </w:r>
            <w:r>
              <w:rPr>
                <w:color w:val="221F1F"/>
                <w:sz w:val="24"/>
              </w:rPr>
              <w:t>:</w:t>
            </w:r>
            <w:r>
              <w:rPr>
                <w:color w:val="221F1F"/>
                <w:spacing w:val="-6"/>
                <w:sz w:val="24"/>
              </w:rPr>
              <w:t> </w:t>
            </w:r>
            <w:r>
              <w:rPr>
                <w:color w:val="221F1F"/>
                <w:sz w:val="24"/>
              </w:rPr>
              <w:t>droit, devoir et responsabilité</w:t>
            </w:r>
          </w:p>
          <w:p>
            <w:pPr>
              <w:pStyle w:val="TableParagraph"/>
              <w:numPr>
                <w:ilvl w:val="0"/>
                <w:numId w:val="611"/>
              </w:numPr>
              <w:tabs>
                <w:tab w:pos="470" w:val="left" w:leader="none"/>
              </w:tabs>
              <w:spacing w:line="240" w:lineRule="auto" w:before="0" w:after="0"/>
              <w:ind w:left="470" w:right="370" w:hanging="284"/>
              <w:jc w:val="left"/>
              <w:rPr>
                <w:sz w:val="24"/>
              </w:rPr>
            </w:pPr>
            <w:r>
              <w:rPr>
                <w:color w:val="221F1F"/>
                <w:sz w:val="24"/>
              </w:rPr>
              <w:t>expliquer</w:t>
            </w:r>
            <w:r>
              <w:rPr>
                <w:color w:val="221F1F"/>
                <w:spacing w:val="-7"/>
                <w:sz w:val="24"/>
              </w:rPr>
              <w:t> </w:t>
            </w:r>
            <w:r>
              <w:rPr>
                <w:color w:val="221F1F"/>
                <w:sz w:val="24"/>
              </w:rPr>
              <w:t>la</w:t>
            </w:r>
            <w:r>
              <w:rPr>
                <w:color w:val="221F1F"/>
                <w:spacing w:val="-8"/>
                <w:sz w:val="24"/>
              </w:rPr>
              <w:t> </w:t>
            </w:r>
            <w:r>
              <w:rPr>
                <w:color w:val="221F1F"/>
                <w:sz w:val="24"/>
              </w:rPr>
              <w:t>différence</w:t>
            </w:r>
            <w:r>
              <w:rPr>
                <w:color w:val="221F1F"/>
                <w:spacing w:val="-7"/>
                <w:sz w:val="24"/>
              </w:rPr>
              <w:t> </w:t>
            </w:r>
            <w:r>
              <w:rPr>
                <w:color w:val="221F1F"/>
                <w:sz w:val="24"/>
              </w:rPr>
              <w:t>entre</w:t>
            </w:r>
            <w:r>
              <w:rPr>
                <w:color w:val="221F1F"/>
                <w:spacing w:val="-7"/>
                <w:sz w:val="24"/>
              </w:rPr>
              <w:t> </w:t>
            </w:r>
            <w:r>
              <w:rPr>
                <w:color w:val="221F1F"/>
                <w:sz w:val="24"/>
              </w:rPr>
              <w:t>droit,</w:t>
            </w:r>
            <w:r>
              <w:rPr>
                <w:color w:val="221F1F"/>
                <w:spacing w:val="-7"/>
                <w:sz w:val="24"/>
              </w:rPr>
              <w:t> </w:t>
            </w:r>
            <w:r>
              <w:rPr>
                <w:color w:val="221F1F"/>
                <w:sz w:val="24"/>
              </w:rPr>
              <w:t>devoir</w:t>
            </w:r>
            <w:r>
              <w:rPr>
                <w:color w:val="221F1F"/>
                <w:spacing w:val="-7"/>
                <w:sz w:val="24"/>
              </w:rPr>
              <w:t> </w:t>
            </w:r>
            <w:r>
              <w:rPr>
                <w:color w:val="221F1F"/>
                <w:sz w:val="24"/>
              </w:rPr>
              <w:t>et </w:t>
            </w:r>
            <w:r>
              <w:rPr>
                <w:color w:val="221F1F"/>
                <w:spacing w:val="-2"/>
                <w:sz w:val="24"/>
              </w:rPr>
              <w:t>responsabilité</w:t>
            </w:r>
          </w:p>
          <w:p>
            <w:pPr>
              <w:pStyle w:val="TableParagraph"/>
              <w:numPr>
                <w:ilvl w:val="0"/>
                <w:numId w:val="611"/>
              </w:numPr>
              <w:tabs>
                <w:tab w:pos="470" w:val="left" w:leader="none"/>
                <w:tab w:pos="529" w:val="left" w:leader="none"/>
              </w:tabs>
              <w:spacing w:line="240" w:lineRule="auto" w:before="0" w:after="0"/>
              <w:ind w:left="470" w:right="171" w:hanging="284"/>
              <w:jc w:val="left"/>
              <w:rPr>
                <w:sz w:val="24"/>
              </w:rPr>
            </w:pPr>
            <w:r>
              <w:rPr>
                <w:color w:val="221F1F"/>
                <w:sz w:val="24"/>
              </w:rPr>
              <w:t>faire</w:t>
            </w:r>
            <w:r>
              <w:rPr>
                <w:color w:val="221F1F"/>
                <w:spacing w:val="40"/>
                <w:sz w:val="24"/>
              </w:rPr>
              <w:t> </w:t>
            </w:r>
            <w:r>
              <w:rPr>
                <w:color w:val="221F1F"/>
                <w:sz w:val="24"/>
              </w:rPr>
              <w:t>ressortir</w:t>
            </w:r>
            <w:r>
              <w:rPr>
                <w:color w:val="221F1F"/>
                <w:spacing w:val="-5"/>
                <w:sz w:val="24"/>
              </w:rPr>
              <w:t> </w:t>
            </w:r>
            <w:r>
              <w:rPr>
                <w:color w:val="221F1F"/>
                <w:sz w:val="24"/>
              </w:rPr>
              <w:t>la</w:t>
            </w:r>
            <w:r>
              <w:rPr>
                <w:color w:val="221F1F"/>
                <w:spacing w:val="-5"/>
                <w:sz w:val="24"/>
              </w:rPr>
              <w:t> </w:t>
            </w:r>
            <w:r>
              <w:rPr>
                <w:color w:val="221F1F"/>
                <w:sz w:val="24"/>
              </w:rPr>
              <w:t>relation</w:t>
            </w:r>
            <w:r>
              <w:rPr>
                <w:color w:val="221F1F"/>
                <w:spacing w:val="-5"/>
                <w:sz w:val="24"/>
              </w:rPr>
              <w:t> </w:t>
            </w:r>
            <w:r>
              <w:rPr>
                <w:color w:val="221F1F"/>
                <w:sz w:val="24"/>
              </w:rPr>
              <w:t>entre</w:t>
            </w:r>
            <w:r>
              <w:rPr>
                <w:color w:val="221F1F"/>
                <w:spacing w:val="-5"/>
                <w:sz w:val="24"/>
              </w:rPr>
              <w:t> </w:t>
            </w:r>
            <w:r>
              <w:rPr>
                <w:color w:val="221F1F"/>
                <w:sz w:val="24"/>
              </w:rPr>
              <w:t>droit,</w:t>
            </w:r>
            <w:r>
              <w:rPr>
                <w:color w:val="221F1F"/>
                <w:spacing w:val="-6"/>
                <w:sz w:val="24"/>
              </w:rPr>
              <w:t> </w:t>
            </w:r>
            <w:r>
              <w:rPr>
                <w:color w:val="221F1F"/>
                <w:sz w:val="24"/>
              </w:rPr>
              <w:t>devoir</w:t>
            </w:r>
            <w:r>
              <w:rPr>
                <w:color w:val="221F1F"/>
                <w:spacing w:val="-5"/>
                <w:sz w:val="24"/>
              </w:rPr>
              <w:t> </w:t>
            </w:r>
            <w:r>
              <w:rPr>
                <w:color w:val="221F1F"/>
                <w:sz w:val="24"/>
              </w:rPr>
              <w:t>et </w:t>
            </w:r>
            <w:r>
              <w:rPr>
                <w:color w:val="221F1F"/>
                <w:spacing w:val="-2"/>
                <w:sz w:val="24"/>
              </w:rPr>
              <w:t>responsabilité</w:t>
            </w:r>
          </w:p>
          <w:p>
            <w:pPr>
              <w:pStyle w:val="TableParagraph"/>
              <w:ind w:left="186"/>
              <w:rPr>
                <w:b/>
                <w:i/>
                <w:sz w:val="24"/>
              </w:rPr>
            </w:pPr>
            <w:r>
              <w:rPr>
                <w:b/>
                <w:i/>
                <w:color w:val="221F1F"/>
                <w:spacing w:val="-2"/>
                <w:sz w:val="24"/>
              </w:rPr>
              <w:t>Stratégies</w:t>
            </w:r>
          </w:p>
          <w:p>
            <w:pPr>
              <w:pStyle w:val="TableParagraph"/>
              <w:numPr>
                <w:ilvl w:val="0"/>
                <w:numId w:val="611"/>
              </w:numPr>
              <w:tabs>
                <w:tab w:pos="469" w:val="left" w:leader="none"/>
              </w:tabs>
              <w:spacing w:line="240" w:lineRule="auto" w:before="0" w:after="0"/>
              <w:ind w:left="469" w:right="0" w:hanging="283"/>
              <w:jc w:val="left"/>
              <w:rPr>
                <w:sz w:val="24"/>
              </w:rPr>
            </w:pPr>
            <w:r>
              <w:rPr>
                <w:color w:val="221F1F"/>
                <w:sz w:val="24"/>
              </w:rPr>
              <w:t>Commentaire</w:t>
            </w:r>
            <w:r>
              <w:rPr>
                <w:color w:val="221F1F"/>
                <w:spacing w:val="-1"/>
                <w:sz w:val="24"/>
              </w:rPr>
              <w:t> </w:t>
            </w:r>
            <w:r>
              <w:rPr>
                <w:color w:val="221F1F"/>
                <w:sz w:val="24"/>
              </w:rPr>
              <w:t>de </w:t>
            </w:r>
            <w:r>
              <w:rPr>
                <w:color w:val="221F1F"/>
                <w:spacing w:val="-2"/>
                <w:sz w:val="24"/>
              </w:rPr>
              <w:t>document</w:t>
            </w:r>
          </w:p>
          <w:p>
            <w:pPr>
              <w:pStyle w:val="TableParagraph"/>
              <w:numPr>
                <w:ilvl w:val="0"/>
                <w:numId w:val="611"/>
              </w:numPr>
              <w:tabs>
                <w:tab w:pos="469" w:val="left" w:leader="none"/>
              </w:tabs>
              <w:spacing w:line="240" w:lineRule="auto" w:before="0" w:after="0"/>
              <w:ind w:left="469" w:right="0" w:hanging="283"/>
              <w:jc w:val="left"/>
              <w:rPr>
                <w:sz w:val="24"/>
              </w:rPr>
            </w:pPr>
            <w:r>
              <w:rPr>
                <w:color w:val="221F1F"/>
                <w:sz w:val="24"/>
              </w:rPr>
              <w:t>Travail</w:t>
            </w:r>
            <w:r>
              <w:rPr>
                <w:color w:val="221F1F"/>
                <w:spacing w:val="-4"/>
                <w:sz w:val="24"/>
              </w:rPr>
              <w:t> </w:t>
            </w:r>
            <w:r>
              <w:rPr>
                <w:color w:val="221F1F"/>
                <w:sz w:val="24"/>
              </w:rPr>
              <w:t>de</w:t>
            </w:r>
            <w:r>
              <w:rPr>
                <w:color w:val="221F1F"/>
                <w:spacing w:val="-4"/>
                <w:sz w:val="24"/>
              </w:rPr>
              <w:t> </w:t>
            </w:r>
            <w:r>
              <w:rPr>
                <w:color w:val="221F1F"/>
                <w:spacing w:val="-2"/>
                <w:sz w:val="24"/>
              </w:rPr>
              <w:t>groupe</w:t>
            </w:r>
          </w:p>
          <w:p>
            <w:pPr>
              <w:pStyle w:val="TableParagraph"/>
              <w:numPr>
                <w:ilvl w:val="0"/>
                <w:numId w:val="611"/>
              </w:numPr>
              <w:tabs>
                <w:tab w:pos="469" w:val="left" w:leader="none"/>
              </w:tabs>
              <w:spacing w:line="240" w:lineRule="auto" w:before="0" w:after="0"/>
              <w:ind w:left="469" w:right="0" w:hanging="283"/>
              <w:jc w:val="left"/>
              <w:rPr>
                <w:sz w:val="24"/>
              </w:rPr>
            </w:pPr>
            <w:r>
              <w:rPr>
                <w:color w:val="221F1F"/>
                <w:spacing w:val="-2"/>
                <w:sz w:val="24"/>
              </w:rPr>
              <w:t>Discussion</w:t>
            </w:r>
          </w:p>
          <w:p>
            <w:pPr>
              <w:pStyle w:val="TableParagraph"/>
              <w:numPr>
                <w:ilvl w:val="0"/>
                <w:numId w:val="611"/>
              </w:numPr>
              <w:tabs>
                <w:tab w:pos="469" w:val="left" w:leader="none"/>
              </w:tabs>
              <w:spacing w:line="240" w:lineRule="auto" w:before="0" w:after="0"/>
              <w:ind w:left="469" w:right="0" w:hanging="283"/>
              <w:jc w:val="left"/>
              <w:rPr>
                <w:sz w:val="24"/>
              </w:rPr>
            </w:pPr>
            <w:r>
              <w:rPr>
                <w:color w:val="221F1F"/>
                <w:sz w:val="24"/>
              </w:rPr>
              <w:t>Projection</w:t>
            </w:r>
            <w:r>
              <w:rPr>
                <w:color w:val="221F1F"/>
                <w:spacing w:val="-2"/>
                <w:sz w:val="24"/>
              </w:rPr>
              <w:t> </w:t>
            </w:r>
            <w:r>
              <w:rPr>
                <w:color w:val="221F1F"/>
                <w:sz w:val="24"/>
              </w:rPr>
              <w:t>de</w:t>
            </w:r>
            <w:r>
              <w:rPr>
                <w:color w:val="221F1F"/>
                <w:spacing w:val="-1"/>
                <w:sz w:val="24"/>
              </w:rPr>
              <w:t> </w:t>
            </w:r>
            <w:r>
              <w:rPr>
                <w:color w:val="221F1F"/>
                <w:spacing w:val="-4"/>
                <w:sz w:val="24"/>
              </w:rPr>
              <w:t>film</w:t>
            </w:r>
          </w:p>
          <w:p>
            <w:pPr>
              <w:pStyle w:val="TableParagraph"/>
              <w:ind w:left="186"/>
              <w:rPr>
                <w:b/>
                <w:i/>
                <w:sz w:val="24"/>
              </w:rPr>
            </w:pPr>
            <w:r>
              <w:rPr>
                <w:b/>
                <w:i/>
                <w:color w:val="221F1F"/>
                <w:spacing w:val="-2"/>
                <w:sz w:val="24"/>
              </w:rPr>
              <w:t>Supports</w:t>
            </w:r>
          </w:p>
          <w:p>
            <w:pPr>
              <w:pStyle w:val="TableParagraph"/>
              <w:numPr>
                <w:ilvl w:val="0"/>
                <w:numId w:val="611"/>
              </w:numPr>
              <w:tabs>
                <w:tab w:pos="470" w:val="left" w:leader="none"/>
              </w:tabs>
              <w:spacing w:line="240" w:lineRule="auto" w:before="0" w:after="0"/>
              <w:ind w:left="470" w:right="333" w:hanging="284"/>
              <w:jc w:val="left"/>
              <w:rPr>
                <w:sz w:val="24"/>
              </w:rPr>
            </w:pPr>
            <w:r>
              <w:rPr>
                <w:color w:val="221F1F"/>
                <w:sz w:val="24"/>
              </w:rPr>
              <w:t>Documents</w:t>
            </w:r>
            <w:r>
              <w:rPr>
                <w:color w:val="221F1F"/>
                <w:spacing w:val="-9"/>
                <w:sz w:val="24"/>
              </w:rPr>
              <w:t> </w:t>
            </w:r>
            <w:r>
              <w:rPr>
                <w:color w:val="221F1F"/>
                <w:sz w:val="24"/>
              </w:rPr>
              <w:t>concernant</w:t>
            </w:r>
            <w:r>
              <w:rPr>
                <w:color w:val="221F1F"/>
                <w:spacing w:val="-8"/>
                <w:sz w:val="24"/>
              </w:rPr>
              <w:t> </w:t>
            </w:r>
            <w:r>
              <w:rPr>
                <w:color w:val="221F1F"/>
                <w:sz w:val="24"/>
              </w:rPr>
              <w:t>les</w:t>
            </w:r>
            <w:r>
              <w:rPr>
                <w:color w:val="221F1F"/>
                <w:spacing w:val="-8"/>
                <w:sz w:val="24"/>
              </w:rPr>
              <w:t> </w:t>
            </w:r>
            <w:r>
              <w:rPr>
                <w:color w:val="221F1F"/>
                <w:sz w:val="24"/>
              </w:rPr>
              <w:t>concepts</w:t>
            </w:r>
            <w:r>
              <w:rPr>
                <w:color w:val="221F1F"/>
                <w:spacing w:val="-6"/>
                <w:sz w:val="24"/>
              </w:rPr>
              <w:t> </w:t>
            </w:r>
            <w:r>
              <w:rPr>
                <w:color w:val="221F1F"/>
                <w:sz w:val="24"/>
              </w:rPr>
              <w:t>:</w:t>
            </w:r>
            <w:r>
              <w:rPr>
                <w:color w:val="221F1F"/>
                <w:spacing w:val="-9"/>
                <w:sz w:val="24"/>
              </w:rPr>
              <w:t> </w:t>
            </w:r>
            <w:r>
              <w:rPr>
                <w:color w:val="221F1F"/>
                <w:sz w:val="24"/>
              </w:rPr>
              <w:t>droits, devoirs et responsabilités</w:t>
            </w:r>
          </w:p>
          <w:p>
            <w:pPr>
              <w:pStyle w:val="TableParagraph"/>
              <w:numPr>
                <w:ilvl w:val="0"/>
                <w:numId w:val="611"/>
              </w:numPr>
              <w:tabs>
                <w:tab w:pos="469" w:val="left" w:leader="none"/>
              </w:tabs>
              <w:spacing w:line="255" w:lineRule="exact" w:before="0" w:after="0"/>
              <w:ind w:left="469" w:right="0" w:hanging="283"/>
              <w:jc w:val="left"/>
              <w:rPr>
                <w:sz w:val="24"/>
              </w:rPr>
            </w:pPr>
            <w:r>
              <w:rPr>
                <w:color w:val="221F1F"/>
                <w:sz w:val="24"/>
              </w:rPr>
              <w:t>Film </w:t>
            </w:r>
            <w:r>
              <w:rPr>
                <w:color w:val="221F1F"/>
                <w:spacing w:val="-2"/>
                <w:sz w:val="24"/>
              </w:rPr>
              <w:t>documentaire</w:t>
            </w:r>
          </w:p>
        </w:tc>
      </w:tr>
      <w:tr>
        <w:trPr>
          <w:trHeight w:val="1655" w:hRule="atLeast"/>
        </w:trPr>
        <w:tc>
          <w:tcPr>
            <w:tcW w:w="10347" w:type="dxa"/>
            <w:gridSpan w:val="3"/>
          </w:tcPr>
          <w:p>
            <w:pPr>
              <w:pStyle w:val="TableParagraph"/>
              <w:ind w:left="185"/>
              <w:rPr>
                <w:b/>
                <w:sz w:val="24"/>
              </w:rPr>
            </w:pPr>
            <w:r>
              <w:rPr>
                <w:b/>
                <w:color w:val="221F1F"/>
                <w:spacing w:val="-2"/>
                <w:sz w:val="24"/>
              </w:rPr>
              <w:t>Evaluation</w:t>
            </w:r>
          </w:p>
          <w:p>
            <w:pPr>
              <w:pStyle w:val="TableParagraph"/>
              <w:ind w:left="185"/>
              <w:rPr>
                <w:sz w:val="24"/>
              </w:rPr>
            </w:pPr>
            <w:r>
              <w:rPr>
                <w:color w:val="221F1F"/>
                <w:sz w:val="24"/>
              </w:rPr>
              <w:t>L’apprenant</w:t>
            </w:r>
            <w:r>
              <w:rPr>
                <w:color w:val="221F1F"/>
                <w:spacing w:val="-11"/>
                <w:sz w:val="24"/>
              </w:rPr>
              <w:t> </w:t>
            </w:r>
            <w:r>
              <w:rPr>
                <w:color w:val="221F1F"/>
                <w:spacing w:val="-10"/>
                <w:sz w:val="24"/>
              </w:rPr>
              <w:t>:</w:t>
            </w:r>
          </w:p>
          <w:p>
            <w:pPr>
              <w:pStyle w:val="TableParagraph"/>
              <w:numPr>
                <w:ilvl w:val="0"/>
                <w:numId w:val="612"/>
              </w:numPr>
              <w:tabs>
                <w:tab w:pos="525" w:val="left" w:leader="none"/>
              </w:tabs>
              <w:spacing w:line="240" w:lineRule="auto" w:before="0" w:after="0"/>
              <w:ind w:left="525" w:right="0" w:hanging="341"/>
              <w:jc w:val="left"/>
              <w:rPr>
                <w:sz w:val="24"/>
              </w:rPr>
            </w:pPr>
            <w:r>
              <w:rPr>
                <w:color w:val="221F1F"/>
                <w:sz w:val="24"/>
              </w:rPr>
              <w:t>décrit</w:t>
            </w:r>
            <w:r>
              <w:rPr>
                <w:color w:val="221F1F"/>
                <w:spacing w:val="-1"/>
                <w:sz w:val="24"/>
              </w:rPr>
              <w:t> </w:t>
            </w:r>
            <w:r>
              <w:rPr>
                <w:color w:val="221F1F"/>
                <w:sz w:val="24"/>
              </w:rPr>
              <w:t>les concepts</w:t>
            </w:r>
            <w:r>
              <w:rPr>
                <w:color w:val="221F1F"/>
                <w:spacing w:val="-1"/>
                <w:sz w:val="24"/>
              </w:rPr>
              <w:t> </w:t>
            </w:r>
            <w:r>
              <w:rPr>
                <w:color w:val="221F1F"/>
                <w:sz w:val="24"/>
              </w:rPr>
              <w:t>: droit,</w:t>
            </w:r>
            <w:r>
              <w:rPr>
                <w:color w:val="221F1F"/>
                <w:spacing w:val="-1"/>
                <w:sz w:val="24"/>
              </w:rPr>
              <w:t> </w:t>
            </w:r>
            <w:r>
              <w:rPr>
                <w:color w:val="221F1F"/>
                <w:sz w:val="24"/>
              </w:rPr>
              <w:t>devoir et</w:t>
            </w:r>
            <w:r>
              <w:rPr>
                <w:color w:val="221F1F"/>
                <w:spacing w:val="-1"/>
                <w:sz w:val="24"/>
              </w:rPr>
              <w:t> </w:t>
            </w:r>
            <w:r>
              <w:rPr>
                <w:color w:val="221F1F"/>
                <w:spacing w:val="-2"/>
                <w:sz w:val="24"/>
              </w:rPr>
              <w:t>responsabilité.</w:t>
            </w:r>
          </w:p>
          <w:p>
            <w:pPr>
              <w:pStyle w:val="TableParagraph"/>
              <w:numPr>
                <w:ilvl w:val="0"/>
                <w:numId w:val="612"/>
              </w:numPr>
              <w:tabs>
                <w:tab w:pos="525" w:val="left" w:leader="none"/>
              </w:tabs>
              <w:spacing w:line="240" w:lineRule="auto" w:before="0" w:after="0"/>
              <w:ind w:left="525" w:right="0" w:hanging="341"/>
              <w:jc w:val="left"/>
              <w:rPr>
                <w:sz w:val="24"/>
              </w:rPr>
            </w:pPr>
            <w:r>
              <w:rPr>
                <w:color w:val="221F1F"/>
                <w:sz w:val="24"/>
              </w:rPr>
              <w:t>détecte</w:t>
            </w:r>
            <w:r>
              <w:rPr>
                <w:color w:val="221F1F"/>
                <w:spacing w:val="-2"/>
                <w:sz w:val="24"/>
              </w:rPr>
              <w:t> </w:t>
            </w:r>
            <w:r>
              <w:rPr>
                <w:color w:val="221F1F"/>
                <w:sz w:val="24"/>
              </w:rPr>
              <w:t>les</w:t>
            </w:r>
            <w:r>
              <w:rPr>
                <w:color w:val="221F1F"/>
                <w:spacing w:val="-3"/>
                <w:sz w:val="24"/>
              </w:rPr>
              <w:t> </w:t>
            </w:r>
            <w:r>
              <w:rPr>
                <w:color w:val="221F1F"/>
                <w:sz w:val="24"/>
              </w:rPr>
              <w:t>différences</w:t>
            </w:r>
            <w:r>
              <w:rPr>
                <w:color w:val="221F1F"/>
                <w:spacing w:val="-2"/>
                <w:sz w:val="24"/>
              </w:rPr>
              <w:t> </w:t>
            </w:r>
            <w:r>
              <w:rPr>
                <w:color w:val="221F1F"/>
                <w:sz w:val="24"/>
              </w:rPr>
              <w:t>entre</w:t>
            </w:r>
            <w:r>
              <w:rPr>
                <w:color w:val="221F1F"/>
                <w:spacing w:val="-3"/>
                <w:sz w:val="24"/>
              </w:rPr>
              <w:t> </w:t>
            </w:r>
            <w:r>
              <w:rPr>
                <w:color w:val="221F1F"/>
                <w:sz w:val="24"/>
              </w:rPr>
              <w:t>droit,</w:t>
            </w:r>
            <w:r>
              <w:rPr>
                <w:color w:val="221F1F"/>
                <w:spacing w:val="-2"/>
                <w:sz w:val="24"/>
              </w:rPr>
              <w:t> </w:t>
            </w:r>
            <w:r>
              <w:rPr>
                <w:color w:val="221F1F"/>
                <w:sz w:val="24"/>
              </w:rPr>
              <w:t>devoir</w:t>
            </w:r>
            <w:r>
              <w:rPr>
                <w:color w:val="221F1F"/>
                <w:spacing w:val="-2"/>
                <w:sz w:val="24"/>
              </w:rPr>
              <w:t> </w:t>
            </w:r>
            <w:r>
              <w:rPr>
                <w:color w:val="221F1F"/>
                <w:sz w:val="24"/>
              </w:rPr>
              <w:t>et</w:t>
            </w:r>
            <w:r>
              <w:rPr>
                <w:color w:val="221F1F"/>
                <w:spacing w:val="-3"/>
                <w:sz w:val="24"/>
              </w:rPr>
              <w:t> </w:t>
            </w:r>
            <w:r>
              <w:rPr>
                <w:color w:val="221F1F"/>
                <w:spacing w:val="-2"/>
                <w:sz w:val="24"/>
              </w:rPr>
              <w:t>responsabilité.</w:t>
            </w:r>
          </w:p>
          <w:p>
            <w:pPr>
              <w:pStyle w:val="TableParagraph"/>
              <w:numPr>
                <w:ilvl w:val="0"/>
                <w:numId w:val="612"/>
              </w:numPr>
              <w:tabs>
                <w:tab w:pos="525" w:val="left" w:leader="none"/>
              </w:tabs>
              <w:spacing w:line="240" w:lineRule="auto" w:before="0" w:after="0"/>
              <w:ind w:left="525" w:right="0" w:hanging="341"/>
              <w:jc w:val="left"/>
              <w:rPr>
                <w:sz w:val="24"/>
              </w:rPr>
            </w:pPr>
            <w:r>
              <w:rPr>
                <w:color w:val="221F1F"/>
                <w:sz w:val="24"/>
              </w:rPr>
              <w:t>montre</w:t>
            </w:r>
            <w:r>
              <w:rPr>
                <w:color w:val="221F1F"/>
                <w:spacing w:val="-3"/>
                <w:sz w:val="24"/>
              </w:rPr>
              <w:t> </w:t>
            </w:r>
            <w:r>
              <w:rPr>
                <w:color w:val="221F1F"/>
                <w:sz w:val="24"/>
              </w:rPr>
              <w:t>clairement</w:t>
            </w:r>
            <w:r>
              <w:rPr>
                <w:color w:val="221F1F"/>
                <w:spacing w:val="-1"/>
                <w:sz w:val="24"/>
              </w:rPr>
              <w:t> </w:t>
            </w:r>
            <w:r>
              <w:rPr>
                <w:color w:val="221F1F"/>
                <w:sz w:val="24"/>
              </w:rPr>
              <w:t>la</w:t>
            </w:r>
            <w:r>
              <w:rPr>
                <w:color w:val="221F1F"/>
                <w:spacing w:val="-1"/>
                <w:sz w:val="24"/>
              </w:rPr>
              <w:t> </w:t>
            </w:r>
            <w:r>
              <w:rPr>
                <w:color w:val="221F1F"/>
                <w:sz w:val="24"/>
              </w:rPr>
              <w:t>relation entre</w:t>
            </w:r>
            <w:r>
              <w:rPr>
                <w:color w:val="221F1F"/>
                <w:spacing w:val="-2"/>
                <w:sz w:val="24"/>
              </w:rPr>
              <w:t> </w:t>
            </w:r>
            <w:r>
              <w:rPr>
                <w:color w:val="221F1F"/>
                <w:sz w:val="24"/>
              </w:rPr>
              <w:t>les concepts</w:t>
            </w:r>
            <w:r>
              <w:rPr>
                <w:color w:val="221F1F"/>
                <w:spacing w:val="2"/>
                <w:sz w:val="24"/>
              </w:rPr>
              <w:t> </w:t>
            </w:r>
            <w:r>
              <w:rPr>
                <w:color w:val="221F1F"/>
                <w:sz w:val="24"/>
              </w:rPr>
              <w:t>:</w:t>
            </w:r>
            <w:r>
              <w:rPr>
                <w:color w:val="221F1F"/>
                <w:spacing w:val="-1"/>
                <w:sz w:val="24"/>
              </w:rPr>
              <w:t> </w:t>
            </w:r>
            <w:r>
              <w:rPr>
                <w:color w:val="221F1F"/>
                <w:sz w:val="24"/>
              </w:rPr>
              <w:t>droit,</w:t>
            </w:r>
            <w:r>
              <w:rPr>
                <w:color w:val="221F1F"/>
                <w:spacing w:val="-1"/>
                <w:sz w:val="24"/>
              </w:rPr>
              <w:t> </w:t>
            </w:r>
            <w:r>
              <w:rPr>
                <w:color w:val="221F1F"/>
                <w:sz w:val="24"/>
              </w:rPr>
              <w:t>devoir et </w:t>
            </w:r>
            <w:r>
              <w:rPr>
                <w:color w:val="221F1F"/>
                <w:spacing w:val="-2"/>
                <w:sz w:val="24"/>
              </w:rPr>
              <w:t>responsabilité.</w:t>
            </w:r>
          </w:p>
        </w:tc>
      </w:tr>
    </w:tbl>
    <w:p>
      <w:pPr>
        <w:pStyle w:val="TableParagraph"/>
        <w:spacing w:after="0" w:line="240" w:lineRule="auto"/>
        <w:jc w:val="left"/>
        <w:rPr>
          <w:sz w:val="24"/>
        </w:rPr>
        <w:sectPr>
          <w:pgSz w:w="11910" w:h="16840"/>
          <w:pgMar w:header="0" w:footer="678" w:top="500" w:bottom="860" w:left="425" w:right="283"/>
        </w:sectPr>
      </w:pPr>
    </w:p>
    <w:tbl>
      <w:tblPr>
        <w:tblW w:w="0" w:type="auto"/>
        <w:jc w:val="left"/>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5"/>
        <w:gridCol w:w="3442"/>
        <w:gridCol w:w="4534"/>
      </w:tblGrid>
      <w:tr>
        <w:trPr>
          <w:trHeight w:val="828" w:hRule="atLeast"/>
        </w:trPr>
        <w:tc>
          <w:tcPr>
            <w:tcW w:w="2655" w:type="dxa"/>
            <w:shd w:val="clear" w:color="auto" w:fill="BEBEBE"/>
          </w:tcPr>
          <w:p>
            <w:pPr>
              <w:pStyle w:val="TableParagraph"/>
              <w:spacing w:line="270" w:lineRule="atLeast"/>
              <w:ind w:left="529" w:right="515" w:hanging="1"/>
              <w:jc w:val="center"/>
              <w:rPr>
                <w:b/>
                <w:sz w:val="24"/>
              </w:rPr>
            </w:pPr>
            <w:r>
              <w:rPr>
                <w:b/>
                <w:color w:val="221F1F"/>
                <w:spacing w:val="-2"/>
                <w:sz w:val="24"/>
              </w:rPr>
              <w:t>Résultat </w:t>
            </w:r>
            <w:r>
              <w:rPr>
                <w:b/>
                <w:color w:val="221F1F"/>
                <w:spacing w:val="-4"/>
                <w:sz w:val="24"/>
              </w:rPr>
              <w:t>d’apprentissage </w:t>
            </w:r>
            <w:r>
              <w:rPr>
                <w:b/>
                <w:color w:val="221F1F"/>
                <w:spacing w:val="-2"/>
                <w:sz w:val="24"/>
              </w:rPr>
              <w:t>spécifique</w:t>
            </w:r>
          </w:p>
        </w:tc>
        <w:tc>
          <w:tcPr>
            <w:tcW w:w="3442" w:type="dxa"/>
            <w:shd w:val="clear" w:color="auto" w:fill="BEBEBE"/>
          </w:tcPr>
          <w:p>
            <w:pPr>
              <w:pStyle w:val="TableParagraph"/>
              <w:spacing w:before="1"/>
              <w:rPr>
                <w:sz w:val="24"/>
              </w:rPr>
            </w:pPr>
          </w:p>
          <w:p>
            <w:pPr>
              <w:pStyle w:val="TableParagraph"/>
              <w:ind w:left="9"/>
              <w:jc w:val="center"/>
              <w:rPr>
                <w:b/>
                <w:sz w:val="24"/>
              </w:rPr>
            </w:pPr>
            <w:r>
              <w:rPr>
                <w:b/>
                <w:color w:val="221F1F"/>
                <w:spacing w:val="-2"/>
                <w:sz w:val="24"/>
              </w:rPr>
              <w:t>Contenus</w:t>
            </w:r>
          </w:p>
        </w:tc>
        <w:tc>
          <w:tcPr>
            <w:tcW w:w="4534" w:type="dxa"/>
            <w:shd w:val="clear" w:color="auto" w:fill="BEBEBE"/>
          </w:tcPr>
          <w:p>
            <w:pPr>
              <w:pStyle w:val="TableParagraph"/>
              <w:spacing w:before="1"/>
              <w:rPr>
                <w:sz w:val="24"/>
              </w:rPr>
            </w:pPr>
          </w:p>
          <w:p>
            <w:pPr>
              <w:pStyle w:val="TableParagraph"/>
              <w:ind w:left="370"/>
              <w:rPr>
                <w:b/>
                <w:sz w:val="24"/>
              </w:rPr>
            </w:pPr>
            <w:r>
              <w:rPr>
                <w:b/>
                <w:color w:val="221F1F"/>
                <w:sz w:val="24"/>
              </w:rPr>
              <w:t>Conseils</w:t>
            </w:r>
            <w:r>
              <w:rPr>
                <w:b/>
                <w:color w:val="221F1F"/>
                <w:spacing w:val="-7"/>
                <w:sz w:val="24"/>
              </w:rPr>
              <w:t> </w:t>
            </w:r>
            <w:r>
              <w:rPr>
                <w:b/>
                <w:color w:val="221F1F"/>
                <w:sz w:val="24"/>
              </w:rPr>
              <w:t>et</w:t>
            </w:r>
            <w:r>
              <w:rPr>
                <w:b/>
                <w:color w:val="221F1F"/>
                <w:spacing w:val="-8"/>
                <w:sz w:val="24"/>
              </w:rPr>
              <w:t> </w:t>
            </w:r>
            <w:r>
              <w:rPr>
                <w:b/>
                <w:color w:val="221F1F"/>
                <w:sz w:val="24"/>
              </w:rPr>
              <w:t>orientations</w:t>
            </w:r>
            <w:r>
              <w:rPr>
                <w:b/>
                <w:color w:val="221F1F"/>
                <w:spacing w:val="-7"/>
                <w:sz w:val="24"/>
              </w:rPr>
              <w:t> </w:t>
            </w:r>
            <w:r>
              <w:rPr>
                <w:b/>
                <w:color w:val="221F1F"/>
                <w:spacing w:val="-2"/>
                <w:sz w:val="24"/>
              </w:rPr>
              <w:t>pédagogiques</w:t>
            </w:r>
          </w:p>
        </w:tc>
      </w:tr>
      <w:tr>
        <w:trPr>
          <w:trHeight w:val="8664" w:hRule="atLeast"/>
        </w:trPr>
        <w:tc>
          <w:tcPr>
            <w:tcW w:w="2655" w:type="dxa"/>
          </w:tcPr>
          <w:p>
            <w:pPr>
              <w:pStyle w:val="TableParagraph"/>
              <w:ind w:left="107" w:right="108"/>
              <w:rPr>
                <w:sz w:val="24"/>
              </w:rPr>
            </w:pPr>
            <w:r>
              <w:rPr>
                <w:color w:val="221F1F"/>
                <w:sz w:val="24"/>
              </w:rPr>
              <w:t>Exercer</w:t>
            </w:r>
            <w:r>
              <w:rPr>
                <w:color w:val="221F1F"/>
                <w:spacing w:val="-8"/>
                <w:sz w:val="24"/>
              </w:rPr>
              <w:t> </w:t>
            </w:r>
            <w:r>
              <w:rPr>
                <w:color w:val="221F1F"/>
                <w:sz w:val="24"/>
              </w:rPr>
              <w:t>ses</w:t>
            </w:r>
            <w:r>
              <w:rPr>
                <w:color w:val="221F1F"/>
                <w:spacing w:val="-9"/>
                <w:sz w:val="24"/>
              </w:rPr>
              <w:t> </w:t>
            </w:r>
            <w:r>
              <w:rPr>
                <w:color w:val="221F1F"/>
                <w:sz w:val="24"/>
              </w:rPr>
              <w:t>droits,</w:t>
            </w:r>
            <w:r>
              <w:rPr>
                <w:color w:val="221F1F"/>
                <w:spacing w:val="-8"/>
                <w:sz w:val="24"/>
              </w:rPr>
              <w:t> </w:t>
            </w:r>
            <w:r>
              <w:rPr>
                <w:color w:val="221F1F"/>
                <w:sz w:val="24"/>
              </w:rPr>
              <w:t>ses devoirs et ses responsabilités</w:t>
            </w:r>
            <w:r>
              <w:rPr>
                <w:color w:val="221F1F"/>
                <w:spacing w:val="-15"/>
                <w:sz w:val="24"/>
              </w:rPr>
              <w:t> </w:t>
            </w:r>
            <w:r>
              <w:rPr>
                <w:color w:val="221F1F"/>
                <w:sz w:val="24"/>
              </w:rPr>
              <w:t>en</w:t>
            </w:r>
            <w:r>
              <w:rPr>
                <w:color w:val="221F1F"/>
                <w:spacing w:val="-15"/>
                <w:sz w:val="24"/>
              </w:rPr>
              <w:t> </w:t>
            </w:r>
            <w:r>
              <w:rPr>
                <w:color w:val="221F1F"/>
                <w:sz w:val="24"/>
              </w:rPr>
              <w:t>tant que citoyen</w:t>
            </w:r>
          </w:p>
        </w:tc>
        <w:tc>
          <w:tcPr>
            <w:tcW w:w="3442" w:type="dxa"/>
          </w:tcPr>
          <w:p>
            <w:pPr>
              <w:pStyle w:val="TableParagraph"/>
              <w:numPr>
                <w:ilvl w:val="0"/>
                <w:numId w:val="613"/>
              </w:numPr>
              <w:tabs>
                <w:tab w:pos="468" w:val="left" w:leader="none"/>
              </w:tabs>
              <w:spacing w:line="240" w:lineRule="auto" w:before="17" w:after="0"/>
              <w:ind w:left="468" w:right="0" w:hanging="282"/>
              <w:jc w:val="left"/>
              <w:rPr>
                <w:sz w:val="24"/>
              </w:rPr>
            </w:pPr>
            <w:r>
              <w:rPr>
                <w:color w:val="221F1F"/>
                <w:sz w:val="24"/>
              </w:rPr>
              <w:t>Types</w:t>
            </w:r>
            <w:r>
              <w:rPr>
                <w:color w:val="221F1F"/>
                <w:spacing w:val="-5"/>
                <w:sz w:val="24"/>
              </w:rPr>
              <w:t> </w:t>
            </w:r>
            <w:r>
              <w:rPr>
                <w:color w:val="221F1F"/>
                <w:sz w:val="24"/>
              </w:rPr>
              <w:t>de</w:t>
            </w:r>
            <w:r>
              <w:rPr>
                <w:color w:val="221F1F"/>
                <w:spacing w:val="-5"/>
                <w:sz w:val="24"/>
              </w:rPr>
              <w:t> </w:t>
            </w:r>
            <w:r>
              <w:rPr>
                <w:color w:val="221F1F"/>
                <w:sz w:val="24"/>
              </w:rPr>
              <w:t>droits</w:t>
            </w:r>
            <w:r>
              <w:rPr>
                <w:color w:val="221F1F"/>
                <w:spacing w:val="-4"/>
                <w:sz w:val="24"/>
              </w:rPr>
              <w:t> </w:t>
            </w:r>
            <w:r>
              <w:rPr>
                <w:color w:val="221F1F"/>
                <w:spacing w:val="-10"/>
                <w:sz w:val="24"/>
              </w:rPr>
              <w:t>:</w:t>
            </w:r>
          </w:p>
          <w:p>
            <w:pPr>
              <w:pStyle w:val="TableParagraph"/>
              <w:numPr>
                <w:ilvl w:val="1"/>
                <w:numId w:val="613"/>
              </w:numPr>
              <w:tabs>
                <w:tab w:pos="753" w:val="left" w:leader="none"/>
              </w:tabs>
              <w:spacing w:line="240" w:lineRule="auto" w:before="44" w:after="0"/>
              <w:ind w:left="753" w:right="0" w:hanging="283"/>
              <w:jc w:val="left"/>
              <w:rPr>
                <w:sz w:val="24"/>
              </w:rPr>
            </w:pPr>
            <w:r>
              <w:rPr>
                <w:color w:val="221F1F"/>
                <w:sz w:val="24"/>
              </w:rPr>
              <w:t>Droit</w:t>
            </w:r>
            <w:r>
              <w:rPr>
                <w:color w:val="221F1F"/>
                <w:spacing w:val="-3"/>
                <w:sz w:val="24"/>
              </w:rPr>
              <w:t> </w:t>
            </w:r>
            <w:r>
              <w:rPr>
                <w:color w:val="221F1F"/>
                <w:spacing w:val="-2"/>
                <w:sz w:val="24"/>
              </w:rPr>
              <w:t>public</w:t>
            </w:r>
          </w:p>
          <w:p>
            <w:pPr>
              <w:pStyle w:val="TableParagraph"/>
              <w:numPr>
                <w:ilvl w:val="1"/>
                <w:numId w:val="613"/>
              </w:numPr>
              <w:tabs>
                <w:tab w:pos="753" w:val="left" w:leader="none"/>
              </w:tabs>
              <w:spacing w:line="240" w:lineRule="auto" w:before="44" w:after="0"/>
              <w:ind w:left="753" w:right="0" w:hanging="283"/>
              <w:jc w:val="left"/>
              <w:rPr>
                <w:sz w:val="24"/>
              </w:rPr>
            </w:pPr>
            <w:r>
              <w:rPr>
                <w:color w:val="221F1F"/>
                <w:sz w:val="24"/>
              </w:rPr>
              <w:t>Droit</w:t>
            </w:r>
            <w:r>
              <w:rPr>
                <w:color w:val="221F1F"/>
                <w:spacing w:val="-3"/>
                <w:sz w:val="24"/>
              </w:rPr>
              <w:t> </w:t>
            </w:r>
            <w:r>
              <w:rPr>
                <w:color w:val="221F1F"/>
                <w:spacing w:val="-2"/>
                <w:sz w:val="24"/>
              </w:rPr>
              <w:t>privé</w:t>
            </w:r>
          </w:p>
          <w:p>
            <w:pPr>
              <w:pStyle w:val="TableParagraph"/>
              <w:numPr>
                <w:ilvl w:val="0"/>
                <w:numId w:val="613"/>
              </w:numPr>
              <w:tabs>
                <w:tab w:pos="469" w:val="left" w:leader="none"/>
                <w:tab w:pos="495" w:val="left" w:leader="none"/>
              </w:tabs>
              <w:spacing w:line="276" w:lineRule="auto" w:before="0" w:after="0"/>
              <w:ind w:left="495" w:right="918" w:hanging="308"/>
              <w:jc w:val="left"/>
              <w:rPr>
                <w:sz w:val="24"/>
              </w:rPr>
            </w:pPr>
            <w:r>
              <w:rPr>
                <w:color w:val="221F1F"/>
                <w:sz w:val="24"/>
              </w:rPr>
              <w:t>Types</w:t>
            </w:r>
            <w:r>
              <w:rPr>
                <w:color w:val="221F1F"/>
                <w:spacing w:val="-15"/>
                <w:sz w:val="24"/>
              </w:rPr>
              <w:t> </w:t>
            </w:r>
            <w:r>
              <w:rPr>
                <w:color w:val="221F1F"/>
                <w:sz w:val="24"/>
              </w:rPr>
              <w:t>de</w:t>
            </w:r>
            <w:r>
              <w:rPr>
                <w:color w:val="221F1F"/>
                <w:spacing w:val="-15"/>
                <w:sz w:val="24"/>
              </w:rPr>
              <w:t> </w:t>
            </w:r>
            <w:r>
              <w:rPr>
                <w:color w:val="221F1F"/>
                <w:sz w:val="24"/>
              </w:rPr>
              <w:t>devoir</w:t>
            </w:r>
            <w:r>
              <w:rPr>
                <w:color w:val="221F1F"/>
                <w:spacing w:val="-15"/>
                <w:sz w:val="24"/>
              </w:rPr>
              <w:t> </w:t>
            </w:r>
            <w:r>
              <w:rPr>
                <w:color w:val="221F1F"/>
                <w:sz w:val="24"/>
              </w:rPr>
              <w:t>et</w:t>
            </w:r>
            <w:r>
              <w:rPr>
                <w:color w:val="221F1F"/>
                <w:spacing w:val="-15"/>
                <w:sz w:val="24"/>
              </w:rPr>
              <w:t> </w:t>
            </w:r>
            <w:r>
              <w:rPr>
                <w:color w:val="221F1F"/>
                <w:sz w:val="24"/>
              </w:rPr>
              <w:t>de </w:t>
            </w:r>
            <w:r>
              <w:rPr>
                <w:color w:val="221F1F"/>
                <w:spacing w:val="-2"/>
                <w:sz w:val="24"/>
              </w:rPr>
              <w:t>responsabilité</w:t>
            </w:r>
          </w:p>
          <w:p>
            <w:pPr>
              <w:pStyle w:val="TableParagraph"/>
              <w:numPr>
                <w:ilvl w:val="1"/>
                <w:numId w:val="613"/>
              </w:numPr>
              <w:tabs>
                <w:tab w:pos="753" w:val="left" w:leader="none"/>
              </w:tabs>
              <w:spacing w:line="272" w:lineRule="exact" w:before="0" w:after="0"/>
              <w:ind w:left="753" w:right="0" w:hanging="283"/>
              <w:jc w:val="left"/>
              <w:rPr>
                <w:sz w:val="24"/>
              </w:rPr>
            </w:pPr>
            <w:r>
              <w:rPr>
                <w:color w:val="221F1F"/>
                <w:spacing w:val="-2"/>
                <w:sz w:val="24"/>
              </w:rPr>
              <w:t>Politiques</w:t>
            </w:r>
          </w:p>
          <w:p>
            <w:pPr>
              <w:pStyle w:val="TableParagraph"/>
              <w:numPr>
                <w:ilvl w:val="1"/>
                <w:numId w:val="613"/>
              </w:numPr>
              <w:tabs>
                <w:tab w:pos="753" w:val="left" w:leader="none"/>
              </w:tabs>
              <w:spacing w:line="240" w:lineRule="auto" w:before="48" w:after="0"/>
              <w:ind w:left="753" w:right="0" w:hanging="283"/>
              <w:jc w:val="left"/>
              <w:rPr>
                <w:sz w:val="24"/>
              </w:rPr>
            </w:pPr>
            <w:r>
              <w:rPr>
                <w:color w:val="221F1F"/>
                <w:spacing w:val="-2"/>
                <w:sz w:val="24"/>
              </w:rPr>
              <w:t>Socioéconomiques</w:t>
            </w:r>
          </w:p>
          <w:p>
            <w:pPr>
              <w:pStyle w:val="TableParagraph"/>
              <w:numPr>
                <w:ilvl w:val="1"/>
                <w:numId w:val="613"/>
              </w:numPr>
              <w:tabs>
                <w:tab w:pos="753" w:val="left" w:leader="none"/>
              </w:tabs>
              <w:spacing w:line="240" w:lineRule="auto" w:before="44" w:after="0"/>
              <w:ind w:left="753" w:right="0" w:hanging="283"/>
              <w:jc w:val="left"/>
              <w:rPr>
                <w:sz w:val="24"/>
              </w:rPr>
            </w:pPr>
            <w:r>
              <w:rPr>
                <w:color w:val="221F1F"/>
                <w:spacing w:val="-2"/>
                <w:sz w:val="24"/>
              </w:rPr>
              <w:t>Civils</w:t>
            </w:r>
          </w:p>
          <w:p>
            <w:pPr>
              <w:pStyle w:val="TableParagraph"/>
              <w:numPr>
                <w:ilvl w:val="0"/>
                <w:numId w:val="613"/>
              </w:numPr>
              <w:tabs>
                <w:tab w:pos="469" w:val="left" w:leader="none"/>
                <w:tab w:pos="495" w:val="left" w:leader="none"/>
              </w:tabs>
              <w:spacing w:line="276" w:lineRule="auto" w:before="0" w:after="0"/>
              <w:ind w:left="495" w:right="287" w:hanging="308"/>
              <w:jc w:val="left"/>
              <w:rPr>
                <w:sz w:val="24"/>
              </w:rPr>
            </w:pPr>
            <w:r>
              <w:rPr>
                <w:color w:val="221F1F"/>
                <w:sz w:val="24"/>
              </w:rPr>
              <w:t>Importance</w:t>
            </w:r>
            <w:r>
              <w:rPr>
                <w:color w:val="221F1F"/>
                <w:spacing w:val="-13"/>
                <w:sz w:val="24"/>
              </w:rPr>
              <w:t> </w:t>
            </w:r>
            <w:r>
              <w:rPr>
                <w:color w:val="221F1F"/>
                <w:sz w:val="24"/>
              </w:rPr>
              <w:t>de</w:t>
            </w:r>
            <w:r>
              <w:rPr>
                <w:color w:val="221F1F"/>
                <w:spacing w:val="-12"/>
                <w:sz w:val="24"/>
              </w:rPr>
              <w:t> </w:t>
            </w:r>
            <w:r>
              <w:rPr>
                <w:color w:val="221F1F"/>
                <w:sz w:val="24"/>
              </w:rPr>
              <w:t>l’exercice</w:t>
            </w:r>
            <w:r>
              <w:rPr>
                <w:color w:val="221F1F"/>
                <w:spacing w:val="-12"/>
                <w:sz w:val="24"/>
              </w:rPr>
              <w:t> </w:t>
            </w:r>
            <w:r>
              <w:rPr>
                <w:color w:val="221F1F"/>
                <w:sz w:val="24"/>
              </w:rPr>
              <w:t>de ses droits, de ses devoirs et responsabilités de chaque </w:t>
            </w:r>
            <w:r>
              <w:rPr>
                <w:color w:val="221F1F"/>
                <w:spacing w:val="-2"/>
                <w:sz w:val="24"/>
              </w:rPr>
              <w:t>citoyen.</w:t>
            </w:r>
          </w:p>
          <w:p>
            <w:pPr>
              <w:pStyle w:val="TableParagraph"/>
              <w:numPr>
                <w:ilvl w:val="0"/>
                <w:numId w:val="613"/>
              </w:numPr>
              <w:tabs>
                <w:tab w:pos="469" w:val="left" w:leader="none"/>
                <w:tab w:pos="495" w:val="left" w:leader="none"/>
              </w:tabs>
              <w:spacing w:line="276" w:lineRule="auto" w:before="0" w:after="0"/>
              <w:ind w:left="495" w:right="731" w:hanging="308"/>
              <w:jc w:val="left"/>
              <w:rPr>
                <w:sz w:val="24"/>
              </w:rPr>
            </w:pPr>
            <w:r>
              <w:rPr>
                <w:color w:val="221F1F"/>
                <w:sz w:val="24"/>
              </w:rPr>
              <w:t>Pratique</w:t>
            </w:r>
            <w:r>
              <w:rPr>
                <w:color w:val="221F1F"/>
                <w:spacing w:val="-12"/>
                <w:sz w:val="24"/>
              </w:rPr>
              <w:t> </w:t>
            </w:r>
            <w:r>
              <w:rPr>
                <w:color w:val="221F1F"/>
                <w:sz w:val="24"/>
              </w:rPr>
              <w:t>des</w:t>
            </w:r>
            <w:r>
              <w:rPr>
                <w:color w:val="221F1F"/>
                <w:spacing w:val="-13"/>
                <w:sz w:val="24"/>
              </w:rPr>
              <w:t> </w:t>
            </w:r>
            <w:r>
              <w:rPr>
                <w:color w:val="221F1F"/>
                <w:sz w:val="24"/>
              </w:rPr>
              <w:t>droits,</w:t>
            </w:r>
            <w:r>
              <w:rPr>
                <w:color w:val="221F1F"/>
                <w:spacing w:val="-12"/>
                <w:sz w:val="24"/>
              </w:rPr>
              <w:t> </w:t>
            </w:r>
            <w:r>
              <w:rPr>
                <w:color w:val="221F1F"/>
                <w:sz w:val="24"/>
              </w:rPr>
              <w:t>des devoirs et des </w:t>
            </w:r>
            <w:r>
              <w:rPr>
                <w:color w:val="221F1F"/>
                <w:spacing w:val="-2"/>
                <w:sz w:val="24"/>
              </w:rPr>
              <w:t>responsabilités</w:t>
            </w:r>
          </w:p>
        </w:tc>
        <w:tc>
          <w:tcPr>
            <w:tcW w:w="4534" w:type="dxa"/>
          </w:tcPr>
          <w:p>
            <w:pPr>
              <w:pStyle w:val="TableParagraph"/>
              <w:spacing w:before="12"/>
              <w:ind w:left="186"/>
              <w:rPr>
                <w:b/>
                <w:i/>
                <w:sz w:val="24"/>
              </w:rPr>
            </w:pPr>
            <w:r>
              <w:rPr>
                <w:b/>
                <w:i/>
                <w:color w:val="221F1F"/>
                <w:spacing w:val="-2"/>
                <w:sz w:val="24"/>
              </w:rPr>
              <w:t>Activités</w:t>
            </w:r>
          </w:p>
          <w:p>
            <w:pPr>
              <w:pStyle w:val="TableParagraph"/>
              <w:spacing w:before="44"/>
              <w:ind w:left="186"/>
              <w:rPr>
                <w:sz w:val="24"/>
              </w:rPr>
            </w:pPr>
            <w:r>
              <w:rPr>
                <w:color w:val="221F1F"/>
                <w:sz w:val="24"/>
              </w:rPr>
              <w:t>Les</w:t>
            </w:r>
            <w:r>
              <w:rPr>
                <w:color w:val="221F1F"/>
                <w:spacing w:val="-2"/>
                <w:sz w:val="24"/>
              </w:rPr>
              <w:t> </w:t>
            </w:r>
            <w:r>
              <w:rPr>
                <w:color w:val="221F1F"/>
                <w:sz w:val="24"/>
              </w:rPr>
              <w:t>apprenants sont</w:t>
            </w:r>
            <w:r>
              <w:rPr>
                <w:color w:val="221F1F"/>
                <w:spacing w:val="-2"/>
                <w:sz w:val="24"/>
              </w:rPr>
              <w:t> </w:t>
            </w:r>
            <w:r>
              <w:rPr>
                <w:color w:val="221F1F"/>
                <w:sz w:val="24"/>
              </w:rPr>
              <w:t>amenés à</w:t>
            </w:r>
            <w:r>
              <w:rPr>
                <w:color w:val="221F1F"/>
                <w:spacing w:val="-1"/>
                <w:sz w:val="24"/>
              </w:rPr>
              <w:t> </w:t>
            </w:r>
            <w:r>
              <w:rPr>
                <w:color w:val="221F1F"/>
                <w:spacing w:val="-10"/>
                <w:sz w:val="24"/>
              </w:rPr>
              <w:t>:</w:t>
            </w:r>
          </w:p>
          <w:p>
            <w:pPr>
              <w:pStyle w:val="TableParagraph"/>
              <w:numPr>
                <w:ilvl w:val="0"/>
                <w:numId w:val="614"/>
              </w:numPr>
              <w:tabs>
                <w:tab w:pos="468" w:val="left" w:leader="none"/>
              </w:tabs>
              <w:spacing w:line="240" w:lineRule="auto" w:before="1" w:after="0"/>
              <w:ind w:left="468" w:right="881" w:hanging="284"/>
              <w:jc w:val="left"/>
              <w:rPr>
                <w:sz w:val="24"/>
              </w:rPr>
            </w:pPr>
            <w:r>
              <w:rPr>
                <w:color w:val="221F1F"/>
                <w:sz w:val="24"/>
              </w:rPr>
              <w:t>analyser</w:t>
            </w:r>
            <w:r>
              <w:rPr>
                <w:color w:val="221F1F"/>
                <w:spacing w:val="-10"/>
                <w:sz w:val="24"/>
              </w:rPr>
              <w:t> </w:t>
            </w:r>
            <w:r>
              <w:rPr>
                <w:color w:val="221F1F"/>
                <w:sz w:val="24"/>
              </w:rPr>
              <w:t>la</w:t>
            </w:r>
            <w:r>
              <w:rPr>
                <w:color w:val="221F1F"/>
                <w:spacing w:val="-11"/>
                <w:sz w:val="24"/>
              </w:rPr>
              <w:t> </w:t>
            </w:r>
            <w:r>
              <w:rPr>
                <w:color w:val="221F1F"/>
                <w:sz w:val="24"/>
              </w:rPr>
              <w:t>situation</w:t>
            </w:r>
            <w:r>
              <w:rPr>
                <w:color w:val="221F1F"/>
                <w:spacing w:val="-10"/>
                <w:sz w:val="24"/>
              </w:rPr>
              <w:t> </w:t>
            </w:r>
            <w:r>
              <w:rPr>
                <w:color w:val="221F1F"/>
                <w:sz w:val="24"/>
              </w:rPr>
              <w:t>montrant</w:t>
            </w:r>
            <w:r>
              <w:rPr>
                <w:color w:val="221F1F"/>
                <w:spacing w:val="-10"/>
                <w:sz w:val="24"/>
              </w:rPr>
              <w:t> </w:t>
            </w:r>
            <w:r>
              <w:rPr>
                <w:color w:val="221F1F"/>
                <w:sz w:val="24"/>
              </w:rPr>
              <w:t>les différents types de droits,</w:t>
            </w:r>
          </w:p>
          <w:p>
            <w:pPr>
              <w:pStyle w:val="TableParagraph"/>
              <w:numPr>
                <w:ilvl w:val="0"/>
                <w:numId w:val="614"/>
              </w:numPr>
              <w:tabs>
                <w:tab w:pos="468" w:val="left" w:leader="none"/>
              </w:tabs>
              <w:spacing w:line="240" w:lineRule="auto" w:before="0" w:after="0"/>
              <w:ind w:left="468" w:right="881" w:hanging="284"/>
              <w:jc w:val="left"/>
              <w:rPr>
                <w:sz w:val="24"/>
              </w:rPr>
            </w:pPr>
            <w:r>
              <w:rPr>
                <w:color w:val="221F1F"/>
                <w:sz w:val="24"/>
              </w:rPr>
              <w:t>analyser</w:t>
            </w:r>
            <w:r>
              <w:rPr>
                <w:color w:val="221F1F"/>
                <w:spacing w:val="-10"/>
                <w:sz w:val="24"/>
              </w:rPr>
              <w:t> </w:t>
            </w:r>
            <w:r>
              <w:rPr>
                <w:color w:val="221F1F"/>
                <w:sz w:val="24"/>
              </w:rPr>
              <w:t>la</w:t>
            </w:r>
            <w:r>
              <w:rPr>
                <w:color w:val="221F1F"/>
                <w:spacing w:val="-11"/>
                <w:sz w:val="24"/>
              </w:rPr>
              <w:t> </w:t>
            </w:r>
            <w:r>
              <w:rPr>
                <w:color w:val="221F1F"/>
                <w:sz w:val="24"/>
              </w:rPr>
              <w:t>situation</w:t>
            </w:r>
            <w:r>
              <w:rPr>
                <w:color w:val="221F1F"/>
                <w:spacing w:val="-10"/>
                <w:sz w:val="24"/>
              </w:rPr>
              <w:t> </w:t>
            </w:r>
            <w:r>
              <w:rPr>
                <w:color w:val="221F1F"/>
                <w:sz w:val="24"/>
              </w:rPr>
              <w:t>montrant</w:t>
            </w:r>
            <w:r>
              <w:rPr>
                <w:color w:val="221F1F"/>
                <w:spacing w:val="-10"/>
                <w:sz w:val="24"/>
              </w:rPr>
              <w:t> </w:t>
            </w:r>
            <w:r>
              <w:rPr>
                <w:color w:val="221F1F"/>
                <w:sz w:val="24"/>
              </w:rPr>
              <w:t>les différents types de devoirs et </w:t>
            </w:r>
            <w:r>
              <w:rPr>
                <w:color w:val="221F1F"/>
                <w:spacing w:val="-2"/>
                <w:sz w:val="24"/>
              </w:rPr>
              <w:t>responsabilités</w:t>
            </w:r>
          </w:p>
          <w:p>
            <w:pPr>
              <w:pStyle w:val="TableParagraph"/>
              <w:numPr>
                <w:ilvl w:val="0"/>
                <w:numId w:val="614"/>
              </w:numPr>
              <w:tabs>
                <w:tab w:pos="468" w:val="left" w:leader="none"/>
              </w:tabs>
              <w:spacing w:line="240" w:lineRule="auto" w:before="0" w:after="0"/>
              <w:ind w:left="468" w:right="721" w:hanging="284"/>
              <w:jc w:val="left"/>
              <w:rPr>
                <w:sz w:val="24"/>
              </w:rPr>
            </w:pPr>
            <w:r>
              <w:rPr>
                <w:color w:val="221F1F"/>
                <w:sz w:val="24"/>
              </w:rPr>
              <w:t>expliquer</w:t>
            </w:r>
            <w:r>
              <w:rPr>
                <w:color w:val="221F1F"/>
                <w:spacing w:val="-7"/>
                <w:sz w:val="24"/>
              </w:rPr>
              <w:t> </w:t>
            </w:r>
            <w:r>
              <w:rPr>
                <w:color w:val="221F1F"/>
                <w:sz w:val="24"/>
              </w:rPr>
              <w:t>les</w:t>
            </w:r>
            <w:r>
              <w:rPr>
                <w:color w:val="221F1F"/>
                <w:spacing w:val="-7"/>
                <w:sz w:val="24"/>
              </w:rPr>
              <w:t> </w:t>
            </w:r>
            <w:r>
              <w:rPr>
                <w:color w:val="221F1F"/>
                <w:sz w:val="24"/>
              </w:rPr>
              <w:t>types</w:t>
            </w:r>
            <w:r>
              <w:rPr>
                <w:color w:val="221F1F"/>
                <w:spacing w:val="-7"/>
                <w:sz w:val="24"/>
              </w:rPr>
              <w:t> </w:t>
            </w:r>
            <w:r>
              <w:rPr>
                <w:color w:val="221F1F"/>
                <w:sz w:val="24"/>
              </w:rPr>
              <w:t>de</w:t>
            </w:r>
            <w:r>
              <w:rPr>
                <w:color w:val="221F1F"/>
                <w:spacing w:val="-7"/>
                <w:sz w:val="24"/>
              </w:rPr>
              <w:t> </w:t>
            </w:r>
            <w:r>
              <w:rPr>
                <w:color w:val="221F1F"/>
                <w:sz w:val="24"/>
              </w:rPr>
              <w:t>droits</w:t>
            </w:r>
            <w:r>
              <w:rPr>
                <w:color w:val="221F1F"/>
                <w:spacing w:val="-7"/>
                <w:sz w:val="24"/>
              </w:rPr>
              <w:t> </w:t>
            </w:r>
            <w:r>
              <w:rPr>
                <w:color w:val="221F1F"/>
                <w:sz w:val="24"/>
              </w:rPr>
              <w:t>:</w:t>
            </w:r>
            <w:r>
              <w:rPr>
                <w:color w:val="221F1F"/>
                <w:spacing w:val="-7"/>
                <w:sz w:val="24"/>
              </w:rPr>
              <w:t> </w:t>
            </w:r>
            <w:r>
              <w:rPr>
                <w:color w:val="221F1F"/>
                <w:sz w:val="24"/>
              </w:rPr>
              <w:t>droit public, le droit objectif et le droit </w:t>
            </w:r>
            <w:r>
              <w:rPr>
                <w:color w:val="221F1F"/>
                <w:spacing w:val="-2"/>
                <w:sz w:val="24"/>
              </w:rPr>
              <w:t>subjectif</w:t>
            </w:r>
          </w:p>
          <w:p>
            <w:pPr>
              <w:pStyle w:val="TableParagraph"/>
              <w:numPr>
                <w:ilvl w:val="0"/>
                <w:numId w:val="614"/>
              </w:numPr>
              <w:tabs>
                <w:tab w:pos="468" w:val="left" w:leader="none"/>
              </w:tabs>
              <w:spacing w:line="240" w:lineRule="auto" w:before="0" w:after="0"/>
              <w:ind w:left="468" w:right="967" w:hanging="284"/>
              <w:jc w:val="left"/>
              <w:rPr>
                <w:sz w:val="24"/>
              </w:rPr>
            </w:pPr>
            <w:r>
              <w:rPr>
                <w:color w:val="221F1F"/>
                <w:sz w:val="24"/>
              </w:rPr>
              <w:t>expliquer</w:t>
            </w:r>
            <w:r>
              <w:rPr>
                <w:color w:val="221F1F"/>
                <w:spacing w:val="-8"/>
                <w:sz w:val="24"/>
              </w:rPr>
              <w:t> </w:t>
            </w:r>
            <w:r>
              <w:rPr>
                <w:color w:val="221F1F"/>
                <w:sz w:val="24"/>
              </w:rPr>
              <w:t>les</w:t>
            </w:r>
            <w:r>
              <w:rPr>
                <w:color w:val="221F1F"/>
                <w:spacing w:val="-8"/>
                <w:sz w:val="24"/>
              </w:rPr>
              <w:t> </w:t>
            </w:r>
            <w:r>
              <w:rPr>
                <w:color w:val="221F1F"/>
                <w:sz w:val="24"/>
              </w:rPr>
              <w:t>types</w:t>
            </w:r>
            <w:r>
              <w:rPr>
                <w:color w:val="221F1F"/>
                <w:spacing w:val="-8"/>
                <w:sz w:val="24"/>
              </w:rPr>
              <w:t> </w:t>
            </w:r>
            <w:r>
              <w:rPr>
                <w:color w:val="221F1F"/>
                <w:sz w:val="24"/>
              </w:rPr>
              <w:t>de</w:t>
            </w:r>
            <w:r>
              <w:rPr>
                <w:color w:val="221F1F"/>
                <w:spacing w:val="-8"/>
                <w:sz w:val="24"/>
              </w:rPr>
              <w:t> </w:t>
            </w:r>
            <w:r>
              <w:rPr>
                <w:color w:val="221F1F"/>
                <w:sz w:val="24"/>
              </w:rPr>
              <w:t>devoirs</w:t>
            </w:r>
            <w:r>
              <w:rPr>
                <w:color w:val="221F1F"/>
                <w:spacing w:val="-8"/>
                <w:sz w:val="24"/>
              </w:rPr>
              <w:t> </w:t>
            </w:r>
            <w:r>
              <w:rPr>
                <w:color w:val="221F1F"/>
                <w:sz w:val="24"/>
              </w:rPr>
              <w:t>et </w:t>
            </w:r>
            <w:r>
              <w:rPr>
                <w:color w:val="221F1F"/>
                <w:spacing w:val="-2"/>
                <w:sz w:val="24"/>
              </w:rPr>
              <w:t>responsabilités</w:t>
            </w:r>
          </w:p>
          <w:p>
            <w:pPr>
              <w:pStyle w:val="TableParagraph"/>
              <w:numPr>
                <w:ilvl w:val="0"/>
                <w:numId w:val="614"/>
              </w:numPr>
              <w:tabs>
                <w:tab w:pos="468" w:val="left" w:leader="none"/>
              </w:tabs>
              <w:spacing w:line="240" w:lineRule="auto" w:before="0" w:after="0"/>
              <w:ind w:left="468" w:right="281" w:hanging="284"/>
              <w:jc w:val="left"/>
              <w:rPr>
                <w:sz w:val="24"/>
              </w:rPr>
            </w:pPr>
            <w:r>
              <w:rPr>
                <w:color w:val="221F1F"/>
                <w:sz w:val="24"/>
              </w:rPr>
              <w:t>expliquer</w:t>
            </w:r>
            <w:r>
              <w:rPr>
                <w:color w:val="221F1F"/>
                <w:spacing w:val="-10"/>
                <w:sz w:val="24"/>
              </w:rPr>
              <w:t> </w:t>
            </w:r>
            <w:r>
              <w:rPr>
                <w:color w:val="221F1F"/>
                <w:sz w:val="24"/>
              </w:rPr>
              <w:t>l’importance</w:t>
            </w:r>
            <w:r>
              <w:rPr>
                <w:color w:val="221F1F"/>
                <w:spacing w:val="-10"/>
                <w:sz w:val="24"/>
              </w:rPr>
              <w:t> </w:t>
            </w:r>
            <w:r>
              <w:rPr>
                <w:color w:val="221F1F"/>
                <w:sz w:val="24"/>
              </w:rPr>
              <w:t>de</w:t>
            </w:r>
            <w:r>
              <w:rPr>
                <w:color w:val="221F1F"/>
                <w:spacing w:val="-10"/>
                <w:sz w:val="24"/>
              </w:rPr>
              <w:t> </w:t>
            </w:r>
            <w:r>
              <w:rPr>
                <w:color w:val="221F1F"/>
                <w:sz w:val="24"/>
              </w:rPr>
              <w:t>l’exercice</w:t>
            </w:r>
            <w:r>
              <w:rPr>
                <w:color w:val="221F1F"/>
                <w:spacing w:val="-10"/>
                <w:sz w:val="24"/>
              </w:rPr>
              <w:t> </w:t>
            </w:r>
            <w:r>
              <w:rPr>
                <w:color w:val="221F1F"/>
                <w:sz w:val="24"/>
              </w:rPr>
              <w:t>de ses droits, de ses devoirs et responsabilités de chaque citoyen</w:t>
            </w:r>
          </w:p>
          <w:p>
            <w:pPr>
              <w:pStyle w:val="TableParagraph"/>
              <w:numPr>
                <w:ilvl w:val="0"/>
                <w:numId w:val="614"/>
              </w:numPr>
              <w:tabs>
                <w:tab w:pos="468" w:val="left" w:leader="none"/>
              </w:tabs>
              <w:spacing w:line="240" w:lineRule="auto" w:before="0" w:after="0"/>
              <w:ind w:left="468" w:right="0" w:hanging="283"/>
              <w:jc w:val="left"/>
              <w:rPr>
                <w:sz w:val="24"/>
              </w:rPr>
            </w:pPr>
            <w:r>
              <w:rPr>
                <w:color w:val="221F1F"/>
                <w:sz w:val="24"/>
              </w:rPr>
              <w:t>réaliser</w:t>
            </w:r>
            <w:r>
              <w:rPr>
                <w:color w:val="221F1F"/>
                <w:spacing w:val="-3"/>
                <w:sz w:val="24"/>
              </w:rPr>
              <w:t> </w:t>
            </w:r>
            <w:r>
              <w:rPr>
                <w:color w:val="221F1F"/>
                <w:sz w:val="24"/>
              </w:rPr>
              <w:t>un jeu de rôle </w:t>
            </w:r>
            <w:r>
              <w:rPr>
                <w:color w:val="221F1F"/>
                <w:spacing w:val="-2"/>
                <w:sz w:val="24"/>
              </w:rPr>
              <w:t>montrant</w:t>
            </w:r>
          </w:p>
          <w:p>
            <w:pPr>
              <w:pStyle w:val="TableParagraph"/>
              <w:ind w:left="468"/>
              <w:rPr>
                <w:sz w:val="24"/>
              </w:rPr>
            </w:pPr>
            <w:r>
              <w:rPr>
                <w:color w:val="221F1F"/>
                <w:sz w:val="24"/>
              </w:rPr>
              <w:t>l’exercice</w:t>
            </w:r>
            <w:r>
              <w:rPr>
                <w:color w:val="221F1F"/>
                <w:spacing w:val="-6"/>
                <w:sz w:val="24"/>
              </w:rPr>
              <w:t> </w:t>
            </w:r>
            <w:r>
              <w:rPr>
                <w:color w:val="221F1F"/>
                <w:sz w:val="24"/>
              </w:rPr>
              <w:t>des</w:t>
            </w:r>
            <w:r>
              <w:rPr>
                <w:color w:val="221F1F"/>
                <w:spacing w:val="-7"/>
                <w:sz w:val="24"/>
              </w:rPr>
              <w:t> </w:t>
            </w:r>
            <w:r>
              <w:rPr>
                <w:color w:val="221F1F"/>
                <w:sz w:val="24"/>
              </w:rPr>
              <w:t>droits,</w:t>
            </w:r>
            <w:r>
              <w:rPr>
                <w:color w:val="221F1F"/>
                <w:spacing w:val="-6"/>
                <w:sz w:val="24"/>
              </w:rPr>
              <w:t> </w:t>
            </w:r>
            <w:r>
              <w:rPr>
                <w:color w:val="221F1F"/>
                <w:sz w:val="24"/>
              </w:rPr>
              <w:t>des</w:t>
            </w:r>
            <w:r>
              <w:rPr>
                <w:color w:val="221F1F"/>
                <w:spacing w:val="-7"/>
                <w:sz w:val="24"/>
              </w:rPr>
              <w:t> </w:t>
            </w:r>
            <w:r>
              <w:rPr>
                <w:color w:val="221F1F"/>
                <w:sz w:val="24"/>
              </w:rPr>
              <w:t>devoirs</w:t>
            </w:r>
            <w:r>
              <w:rPr>
                <w:color w:val="221F1F"/>
                <w:spacing w:val="-7"/>
                <w:sz w:val="24"/>
              </w:rPr>
              <w:t> </w:t>
            </w:r>
            <w:r>
              <w:rPr>
                <w:color w:val="221F1F"/>
                <w:sz w:val="24"/>
              </w:rPr>
              <w:t>et</w:t>
            </w:r>
            <w:r>
              <w:rPr>
                <w:color w:val="221F1F"/>
                <w:spacing w:val="-6"/>
                <w:sz w:val="24"/>
              </w:rPr>
              <w:t> </w:t>
            </w:r>
            <w:r>
              <w:rPr>
                <w:color w:val="221F1F"/>
                <w:sz w:val="24"/>
              </w:rPr>
              <w:t>des responsabilités en tant que citoyen</w:t>
            </w:r>
          </w:p>
          <w:p>
            <w:pPr>
              <w:pStyle w:val="TableParagraph"/>
              <w:numPr>
                <w:ilvl w:val="0"/>
                <w:numId w:val="614"/>
              </w:numPr>
              <w:tabs>
                <w:tab w:pos="468" w:val="left" w:leader="none"/>
              </w:tabs>
              <w:spacing w:line="240" w:lineRule="auto" w:before="0" w:after="0"/>
              <w:ind w:left="468" w:right="456" w:hanging="284"/>
              <w:jc w:val="left"/>
              <w:rPr>
                <w:sz w:val="24"/>
              </w:rPr>
            </w:pPr>
            <w:r>
              <w:rPr>
                <w:color w:val="221F1F"/>
                <w:sz w:val="24"/>
              </w:rPr>
              <w:t>réaliser</w:t>
            </w:r>
            <w:r>
              <w:rPr>
                <w:color w:val="221F1F"/>
                <w:spacing w:val="-10"/>
                <w:sz w:val="24"/>
              </w:rPr>
              <w:t> </w:t>
            </w:r>
            <w:r>
              <w:rPr>
                <w:color w:val="221F1F"/>
                <w:sz w:val="24"/>
              </w:rPr>
              <w:t>un</w:t>
            </w:r>
            <w:r>
              <w:rPr>
                <w:color w:val="221F1F"/>
                <w:spacing w:val="-10"/>
                <w:sz w:val="24"/>
              </w:rPr>
              <w:t> </w:t>
            </w:r>
            <w:r>
              <w:rPr>
                <w:color w:val="221F1F"/>
                <w:sz w:val="24"/>
              </w:rPr>
              <w:t>exemple</w:t>
            </w:r>
            <w:r>
              <w:rPr>
                <w:color w:val="221F1F"/>
                <w:spacing w:val="-10"/>
                <w:sz w:val="24"/>
              </w:rPr>
              <w:t> </w:t>
            </w:r>
            <w:r>
              <w:rPr>
                <w:color w:val="221F1F"/>
                <w:sz w:val="24"/>
              </w:rPr>
              <w:t>de</w:t>
            </w:r>
            <w:r>
              <w:rPr>
                <w:color w:val="221F1F"/>
                <w:spacing w:val="-10"/>
                <w:sz w:val="24"/>
              </w:rPr>
              <w:t> </w:t>
            </w:r>
            <w:r>
              <w:rPr>
                <w:color w:val="221F1F"/>
                <w:sz w:val="24"/>
              </w:rPr>
              <w:t>sensibilisation montrant l’exercice des droits, des devoirs et qui engendre les responsabilités de chaque citoyen.</w:t>
            </w:r>
          </w:p>
          <w:p>
            <w:pPr>
              <w:pStyle w:val="TableParagraph"/>
              <w:spacing w:before="13"/>
              <w:ind w:left="185"/>
              <w:rPr>
                <w:b/>
                <w:i/>
                <w:sz w:val="24"/>
              </w:rPr>
            </w:pPr>
            <w:r>
              <w:rPr>
                <w:b/>
                <w:i/>
                <w:color w:val="221F1F"/>
                <w:spacing w:val="-2"/>
                <w:sz w:val="24"/>
              </w:rPr>
              <w:t>Stratégies</w:t>
            </w:r>
          </w:p>
          <w:p>
            <w:pPr>
              <w:pStyle w:val="TableParagraph"/>
              <w:numPr>
                <w:ilvl w:val="0"/>
                <w:numId w:val="614"/>
              </w:numPr>
              <w:tabs>
                <w:tab w:pos="468" w:val="left" w:leader="none"/>
              </w:tabs>
              <w:spacing w:line="240" w:lineRule="auto" w:before="3" w:after="0"/>
              <w:ind w:left="468" w:right="0" w:hanging="284"/>
              <w:jc w:val="left"/>
              <w:rPr>
                <w:sz w:val="24"/>
              </w:rPr>
            </w:pPr>
            <w:r>
              <w:rPr>
                <w:color w:val="221F1F"/>
                <w:sz w:val="24"/>
              </w:rPr>
              <w:t>Études de </w:t>
            </w:r>
            <w:r>
              <w:rPr>
                <w:color w:val="221F1F"/>
                <w:spacing w:val="-5"/>
                <w:sz w:val="24"/>
              </w:rPr>
              <w:t>cas</w:t>
            </w:r>
          </w:p>
          <w:p>
            <w:pPr>
              <w:pStyle w:val="TableParagraph"/>
              <w:numPr>
                <w:ilvl w:val="0"/>
                <w:numId w:val="614"/>
              </w:numPr>
              <w:tabs>
                <w:tab w:pos="468" w:val="left" w:leader="none"/>
              </w:tabs>
              <w:spacing w:line="240" w:lineRule="auto" w:before="4" w:after="0"/>
              <w:ind w:left="468" w:right="0" w:hanging="284"/>
              <w:jc w:val="left"/>
              <w:rPr>
                <w:sz w:val="24"/>
              </w:rPr>
            </w:pPr>
            <w:r>
              <w:rPr>
                <w:color w:val="221F1F"/>
                <w:sz w:val="24"/>
              </w:rPr>
              <w:t>Travail</w:t>
            </w:r>
            <w:r>
              <w:rPr>
                <w:color w:val="221F1F"/>
                <w:spacing w:val="-4"/>
                <w:sz w:val="24"/>
              </w:rPr>
              <w:t> </w:t>
            </w:r>
            <w:r>
              <w:rPr>
                <w:color w:val="221F1F"/>
                <w:sz w:val="24"/>
              </w:rPr>
              <w:t>de</w:t>
            </w:r>
            <w:r>
              <w:rPr>
                <w:color w:val="221F1F"/>
                <w:spacing w:val="-4"/>
                <w:sz w:val="24"/>
              </w:rPr>
              <w:t> </w:t>
            </w:r>
            <w:r>
              <w:rPr>
                <w:color w:val="221F1F"/>
                <w:spacing w:val="-2"/>
                <w:sz w:val="24"/>
              </w:rPr>
              <w:t>groupe</w:t>
            </w:r>
          </w:p>
          <w:p>
            <w:pPr>
              <w:pStyle w:val="TableParagraph"/>
              <w:numPr>
                <w:ilvl w:val="0"/>
                <w:numId w:val="614"/>
              </w:numPr>
              <w:tabs>
                <w:tab w:pos="468" w:val="left" w:leader="none"/>
              </w:tabs>
              <w:spacing w:line="240" w:lineRule="auto" w:before="5" w:after="0"/>
              <w:ind w:left="468" w:right="0" w:hanging="284"/>
              <w:jc w:val="left"/>
              <w:rPr>
                <w:sz w:val="24"/>
              </w:rPr>
            </w:pPr>
            <w:r>
              <w:rPr>
                <w:color w:val="221F1F"/>
                <w:spacing w:val="-2"/>
                <w:sz w:val="24"/>
              </w:rPr>
              <w:t>Simulation</w:t>
            </w:r>
          </w:p>
          <w:p>
            <w:pPr>
              <w:pStyle w:val="TableParagraph"/>
              <w:ind w:left="185"/>
              <w:rPr>
                <w:b/>
                <w:i/>
                <w:sz w:val="24"/>
              </w:rPr>
            </w:pPr>
            <w:r>
              <w:rPr>
                <w:b/>
                <w:i/>
                <w:color w:val="221F1F"/>
                <w:spacing w:val="-2"/>
                <w:sz w:val="24"/>
              </w:rPr>
              <w:t>Supports</w:t>
            </w:r>
          </w:p>
          <w:p>
            <w:pPr>
              <w:pStyle w:val="TableParagraph"/>
              <w:numPr>
                <w:ilvl w:val="0"/>
                <w:numId w:val="614"/>
              </w:numPr>
              <w:tabs>
                <w:tab w:pos="468" w:val="left" w:leader="none"/>
              </w:tabs>
              <w:spacing w:line="240" w:lineRule="auto" w:before="3" w:after="0"/>
              <w:ind w:left="468" w:right="328" w:hanging="285"/>
              <w:jc w:val="left"/>
              <w:rPr>
                <w:sz w:val="24"/>
              </w:rPr>
            </w:pPr>
            <w:r>
              <w:rPr>
                <w:color w:val="221F1F"/>
                <w:sz w:val="24"/>
              </w:rPr>
              <w:t>Document montrant la réalité sur les différents</w:t>
            </w:r>
            <w:r>
              <w:rPr>
                <w:color w:val="221F1F"/>
                <w:spacing w:val="-7"/>
                <w:sz w:val="24"/>
              </w:rPr>
              <w:t> </w:t>
            </w:r>
            <w:r>
              <w:rPr>
                <w:color w:val="221F1F"/>
                <w:sz w:val="24"/>
              </w:rPr>
              <w:t>types</w:t>
            </w:r>
            <w:r>
              <w:rPr>
                <w:color w:val="221F1F"/>
                <w:spacing w:val="-7"/>
                <w:sz w:val="24"/>
              </w:rPr>
              <w:t> </w:t>
            </w:r>
            <w:r>
              <w:rPr>
                <w:color w:val="221F1F"/>
                <w:sz w:val="24"/>
              </w:rPr>
              <w:t>de</w:t>
            </w:r>
            <w:r>
              <w:rPr>
                <w:color w:val="221F1F"/>
                <w:spacing w:val="-7"/>
                <w:sz w:val="24"/>
              </w:rPr>
              <w:t> </w:t>
            </w:r>
            <w:r>
              <w:rPr>
                <w:color w:val="221F1F"/>
                <w:sz w:val="24"/>
              </w:rPr>
              <w:t>droits,</w:t>
            </w:r>
            <w:r>
              <w:rPr>
                <w:color w:val="221F1F"/>
                <w:spacing w:val="-7"/>
                <w:sz w:val="24"/>
              </w:rPr>
              <w:t> </w:t>
            </w:r>
            <w:r>
              <w:rPr>
                <w:color w:val="221F1F"/>
                <w:sz w:val="24"/>
              </w:rPr>
              <w:t>de</w:t>
            </w:r>
            <w:r>
              <w:rPr>
                <w:color w:val="221F1F"/>
                <w:spacing w:val="-7"/>
                <w:sz w:val="24"/>
              </w:rPr>
              <w:t> </w:t>
            </w:r>
            <w:r>
              <w:rPr>
                <w:color w:val="221F1F"/>
                <w:sz w:val="24"/>
              </w:rPr>
              <w:t>devoirs</w:t>
            </w:r>
            <w:r>
              <w:rPr>
                <w:color w:val="221F1F"/>
                <w:spacing w:val="-8"/>
                <w:sz w:val="24"/>
              </w:rPr>
              <w:t> </w:t>
            </w:r>
            <w:r>
              <w:rPr>
                <w:color w:val="221F1F"/>
                <w:sz w:val="24"/>
              </w:rPr>
              <w:t>et </w:t>
            </w:r>
            <w:r>
              <w:rPr>
                <w:color w:val="221F1F"/>
                <w:spacing w:val="-2"/>
                <w:sz w:val="24"/>
              </w:rPr>
              <w:t>responsabilités.</w:t>
            </w:r>
          </w:p>
          <w:p>
            <w:pPr>
              <w:pStyle w:val="TableParagraph"/>
              <w:numPr>
                <w:ilvl w:val="0"/>
                <w:numId w:val="614"/>
              </w:numPr>
              <w:tabs>
                <w:tab w:pos="468" w:val="left" w:leader="none"/>
              </w:tabs>
              <w:spacing w:line="240" w:lineRule="auto" w:before="4" w:after="0"/>
              <w:ind w:left="468" w:right="0" w:hanging="284"/>
              <w:jc w:val="left"/>
              <w:rPr>
                <w:sz w:val="24"/>
              </w:rPr>
            </w:pPr>
            <w:r>
              <w:rPr>
                <w:color w:val="221F1F"/>
                <w:sz w:val="24"/>
              </w:rPr>
              <w:t>Film </w:t>
            </w:r>
            <w:r>
              <w:rPr>
                <w:color w:val="221F1F"/>
                <w:spacing w:val="-2"/>
                <w:sz w:val="24"/>
              </w:rPr>
              <w:t>documentaire</w:t>
            </w:r>
          </w:p>
        </w:tc>
      </w:tr>
      <w:tr>
        <w:trPr>
          <w:trHeight w:val="1729" w:hRule="atLeast"/>
        </w:trPr>
        <w:tc>
          <w:tcPr>
            <w:tcW w:w="10631" w:type="dxa"/>
            <w:gridSpan w:val="3"/>
          </w:tcPr>
          <w:p>
            <w:pPr>
              <w:pStyle w:val="TableParagraph"/>
              <w:spacing w:before="14"/>
              <w:ind w:left="188"/>
              <w:rPr>
                <w:b/>
                <w:sz w:val="24"/>
              </w:rPr>
            </w:pPr>
            <w:r>
              <w:rPr>
                <w:b/>
                <w:color w:val="221F1F"/>
                <w:spacing w:val="-2"/>
                <w:sz w:val="24"/>
              </w:rPr>
              <w:t>Evaluation</w:t>
            </w:r>
          </w:p>
          <w:p>
            <w:pPr>
              <w:pStyle w:val="TableParagraph"/>
              <w:spacing w:before="12"/>
              <w:ind w:left="188"/>
              <w:rPr>
                <w:sz w:val="24"/>
              </w:rPr>
            </w:pPr>
            <w:r>
              <w:rPr>
                <w:color w:val="221F1F"/>
                <w:sz w:val="24"/>
              </w:rPr>
              <w:t>L’apprenant</w:t>
            </w:r>
            <w:r>
              <w:rPr>
                <w:color w:val="221F1F"/>
                <w:spacing w:val="-11"/>
                <w:sz w:val="24"/>
              </w:rPr>
              <w:t> </w:t>
            </w:r>
            <w:r>
              <w:rPr>
                <w:color w:val="221F1F"/>
                <w:spacing w:val="-10"/>
                <w:sz w:val="24"/>
              </w:rPr>
              <w:t>:</w:t>
            </w:r>
          </w:p>
          <w:p>
            <w:pPr>
              <w:pStyle w:val="TableParagraph"/>
              <w:numPr>
                <w:ilvl w:val="0"/>
                <w:numId w:val="615"/>
              </w:numPr>
              <w:tabs>
                <w:tab w:pos="526" w:val="left" w:leader="none"/>
              </w:tabs>
              <w:spacing w:line="240" w:lineRule="auto" w:before="12" w:after="0"/>
              <w:ind w:left="526" w:right="0" w:hanging="339"/>
              <w:jc w:val="left"/>
              <w:rPr>
                <w:sz w:val="24"/>
              </w:rPr>
            </w:pPr>
            <w:r>
              <w:rPr>
                <w:sz w:val="24"/>
              </w:rPr>
              <w:t>explique</w:t>
            </w:r>
            <w:r>
              <w:rPr>
                <w:spacing w:val="-2"/>
                <w:sz w:val="24"/>
              </w:rPr>
              <w:t> </w:t>
            </w:r>
            <w:r>
              <w:rPr>
                <w:sz w:val="24"/>
              </w:rPr>
              <w:t>les </w:t>
            </w:r>
            <w:r>
              <w:rPr>
                <w:color w:val="221F1F"/>
                <w:sz w:val="24"/>
              </w:rPr>
              <w:t>différents types</w:t>
            </w:r>
            <w:r>
              <w:rPr>
                <w:color w:val="221F1F"/>
                <w:spacing w:val="-1"/>
                <w:sz w:val="24"/>
              </w:rPr>
              <w:t> </w:t>
            </w:r>
            <w:r>
              <w:rPr>
                <w:color w:val="221F1F"/>
                <w:sz w:val="24"/>
              </w:rPr>
              <w:t>de droits, de</w:t>
            </w:r>
            <w:r>
              <w:rPr>
                <w:color w:val="221F1F"/>
                <w:spacing w:val="-1"/>
                <w:sz w:val="24"/>
              </w:rPr>
              <w:t> </w:t>
            </w:r>
            <w:r>
              <w:rPr>
                <w:color w:val="221F1F"/>
                <w:sz w:val="24"/>
              </w:rPr>
              <w:t>devoirs</w:t>
            </w:r>
            <w:r>
              <w:rPr>
                <w:color w:val="221F1F"/>
                <w:spacing w:val="-1"/>
                <w:sz w:val="24"/>
              </w:rPr>
              <w:t> </w:t>
            </w:r>
            <w:r>
              <w:rPr>
                <w:color w:val="221F1F"/>
                <w:sz w:val="24"/>
              </w:rPr>
              <w:t>et</w:t>
            </w:r>
            <w:r>
              <w:rPr>
                <w:color w:val="221F1F"/>
                <w:spacing w:val="2"/>
                <w:sz w:val="24"/>
              </w:rPr>
              <w:t> </w:t>
            </w:r>
            <w:r>
              <w:rPr>
                <w:color w:val="221F1F"/>
                <w:spacing w:val="-2"/>
                <w:sz w:val="24"/>
              </w:rPr>
              <w:t>responsabilités.</w:t>
            </w:r>
          </w:p>
          <w:p>
            <w:pPr>
              <w:pStyle w:val="TableParagraph"/>
              <w:numPr>
                <w:ilvl w:val="0"/>
                <w:numId w:val="615"/>
              </w:numPr>
              <w:tabs>
                <w:tab w:pos="526" w:val="left" w:leader="none"/>
              </w:tabs>
              <w:spacing w:line="240" w:lineRule="auto" w:before="12" w:after="0"/>
              <w:ind w:left="526" w:right="0" w:hanging="339"/>
              <w:jc w:val="left"/>
              <w:rPr>
                <w:sz w:val="24"/>
              </w:rPr>
            </w:pPr>
            <w:r>
              <w:rPr>
                <w:color w:val="221F1F"/>
                <w:sz w:val="24"/>
              </w:rPr>
              <w:t>explique</w:t>
            </w:r>
            <w:r>
              <w:rPr>
                <w:color w:val="221F1F"/>
                <w:spacing w:val="2"/>
                <w:sz w:val="24"/>
              </w:rPr>
              <w:t> </w:t>
            </w:r>
            <w:r>
              <w:rPr>
                <w:color w:val="221F1F"/>
                <w:sz w:val="24"/>
              </w:rPr>
              <w:t>l’importance</w:t>
            </w:r>
            <w:r>
              <w:rPr>
                <w:color w:val="221F1F"/>
                <w:spacing w:val="6"/>
                <w:sz w:val="24"/>
              </w:rPr>
              <w:t> </w:t>
            </w:r>
            <w:r>
              <w:rPr>
                <w:color w:val="221F1F"/>
                <w:sz w:val="24"/>
              </w:rPr>
              <w:t>de</w:t>
            </w:r>
            <w:r>
              <w:rPr>
                <w:color w:val="221F1F"/>
                <w:spacing w:val="6"/>
                <w:sz w:val="24"/>
              </w:rPr>
              <w:t> </w:t>
            </w:r>
            <w:r>
              <w:rPr>
                <w:color w:val="221F1F"/>
                <w:sz w:val="24"/>
              </w:rPr>
              <w:t>l’exercice</w:t>
            </w:r>
            <w:r>
              <w:rPr>
                <w:color w:val="221F1F"/>
                <w:spacing w:val="6"/>
                <w:sz w:val="24"/>
              </w:rPr>
              <w:t> </w:t>
            </w:r>
            <w:r>
              <w:rPr>
                <w:color w:val="221F1F"/>
                <w:sz w:val="24"/>
              </w:rPr>
              <w:t>de</w:t>
            </w:r>
            <w:r>
              <w:rPr>
                <w:color w:val="221F1F"/>
                <w:spacing w:val="1"/>
                <w:sz w:val="24"/>
              </w:rPr>
              <w:t> </w:t>
            </w:r>
            <w:r>
              <w:rPr>
                <w:color w:val="221F1F"/>
                <w:sz w:val="24"/>
              </w:rPr>
              <w:t>ses</w:t>
            </w:r>
            <w:r>
              <w:rPr>
                <w:color w:val="221F1F"/>
                <w:spacing w:val="-1"/>
                <w:sz w:val="24"/>
              </w:rPr>
              <w:t> </w:t>
            </w:r>
            <w:r>
              <w:rPr>
                <w:color w:val="221F1F"/>
                <w:sz w:val="24"/>
              </w:rPr>
              <w:t>droits,</w:t>
            </w:r>
            <w:r>
              <w:rPr>
                <w:color w:val="221F1F"/>
                <w:spacing w:val="-1"/>
                <w:sz w:val="24"/>
              </w:rPr>
              <w:t> </w:t>
            </w:r>
            <w:r>
              <w:rPr>
                <w:color w:val="221F1F"/>
                <w:sz w:val="24"/>
              </w:rPr>
              <w:t>de</w:t>
            </w:r>
            <w:r>
              <w:rPr>
                <w:color w:val="221F1F"/>
                <w:spacing w:val="-1"/>
                <w:sz w:val="24"/>
              </w:rPr>
              <w:t> </w:t>
            </w:r>
            <w:r>
              <w:rPr>
                <w:color w:val="221F1F"/>
                <w:sz w:val="24"/>
              </w:rPr>
              <w:t>ses devoirs</w:t>
            </w:r>
            <w:r>
              <w:rPr>
                <w:color w:val="221F1F"/>
                <w:spacing w:val="-1"/>
                <w:sz w:val="24"/>
              </w:rPr>
              <w:t> </w:t>
            </w:r>
            <w:r>
              <w:rPr>
                <w:color w:val="221F1F"/>
                <w:sz w:val="24"/>
              </w:rPr>
              <w:t>et</w:t>
            </w:r>
            <w:r>
              <w:rPr>
                <w:color w:val="221F1F"/>
                <w:spacing w:val="-1"/>
                <w:sz w:val="24"/>
              </w:rPr>
              <w:t> </w:t>
            </w:r>
            <w:r>
              <w:rPr>
                <w:color w:val="221F1F"/>
                <w:sz w:val="24"/>
              </w:rPr>
              <w:t>responsabilités en</w:t>
            </w:r>
            <w:r>
              <w:rPr>
                <w:color w:val="221F1F"/>
                <w:spacing w:val="-1"/>
                <w:sz w:val="24"/>
              </w:rPr>
              <w:t> </w:t>
            </w:r>
            <w:r>
              <w:rPr>
                <w:color w:val="221F1F"/>
                <w:sz w:val="24"/>
              </w:rPr>
              <w:t>tant</w:t>
            </w:r>
            <w:r>
              <w:rPr>
                <w:color w:val="221F1F"/>
                <w:spacing w:val="-1"/>
                <w:sz w:val="24"/>
              </w:rPr>
              <w:t> </w:t>
            </w:r>
            <w:r>
              <w:rPr>
                <w:color w:val="221F1F"/>
                <w:sz w:val="24"/>
              </w:rPr>
              <w:t>que </w:t>
            </w:r>
            <w:r>
              <w:rPr>
                <w:color w:val="221F1F"/>
                <w:spacing w:val="-2"/>
                <w:sz w:val="24"/>
              </w:rPr>
              <w:t>citoyen.</w:t>
            </w:r>
          </w:p>
          <w:p>
            <w:pPr>
              <w:pStyle w:val="TableParagraph"/>
              <w:numPr>
                <w:ilvl w:val="0"/>
                <w:numId w:val="615"/>
              </w:numPr>
              <w:tabs>
                <w:tab w:pos="526" w:val="left" w:leader="none"/>
              </w:tabs>
              <w:spacing w:line="240" w:lineRule="auto" w:before="12" w:after="0"/>
              <w:ind w:left="526" w:right="0" w:hanging="339"/>
              <w:jc w:val="left"/>
              <w:rPr>
                <w:sz w:val="24"/>
              </w:rPr>
            </w:pPr>
            <w:r>
              <w:rPr>
                <w:color w:val="221F1F"/>
                <w:sz w:val="24"/>
              </w:rPr>
              <w:t>conscientise</w:t>
            </w:r>
            <w:r>
              <w:rPr>
                <w:color w:val="221F1F"/>
                <w:spacing w:val="-4"/>
                <w:sz w:val="24"/>
              </w:rPr>
              <w:t> </w:t>
            </w:r>
            <w:r>
              <w:rPr>
                <w:color w:val="221F1F"/>
                <w:sz w:val="24"/>
              </w:rPr>
              <w:t>sur</w:t>
            </w:r>
            <w:r>
              <w:rPr>
                <w:color w:val="221F1F"/>
                <w:spacing w:val="-1"/>
                <w:sz w:val="24"/>
              </w:rPr>
              <w:t> </w:t>
            </w:r>
            <w:r>
              <w:rPr>
                <w:color w:val="221F1F"/>
                <w:sz w:val="24"/>
              </w:rPr>
              <w:t>l’exercice</w:t>
            </w:r>
            <w:r>
              <w:rPr>
                <w:color w:val="221F1F"/>
                <w:spacing w:val="-1"/>
                <w:sz w:val="24"/>
              </w:rPr>
              <w:t> </w:t>
            </w:r>
            <w:r>
              <w:rPr>
                <w:color w:val="221F1F"/>
                <w:sz w:val="24"/>
              </w:rPr>
              <w:t>des</w:t>
            </w:r>
            <w:r>
              <w:rPr>
                <w:color w:val="221F1F"/>
                <w:spacing w:val="-1"/>
                <w:sz w:val="24"/>
              </w:rPr>
              <w:t> </w:t>
            </w:r>
            <w:r>
              <w:rPr>
                <w:color w:val="221F1F"/>
                <w:sz w:val="24"/>
              </w:rPr>
              <w:t>droits,</w:t>
            </w:r>
            <w:r>
              <w:rPr>
                <w:color w:val="221F1F"/>
                <w:spacing w:val="-2"/>
                <w:sz w:val="24"/>
              </w:rPr>
              <w:t> </w:t>
            </w:r>
            <w:r>
              <w:rPr>
                <w:color w:val="221F1F"/>
                <w:sz w:val="24"/>
              </w:rPr>
              <w:t>des</w:t>
            </w:r>
            <w:r>
              <w:rPr>
                <w:color w:val="221F1F"/>
                <w:spacing w:val="-2"/>
                <w:sz w:val="24"/>
              </w:rPr>
              <w:t> </w:t>
            </w:r>
            <w:r>
              <w:rPr>
                <w:color w:val="221F1F"/>
                <w:sz w:val="24"/>
              </w:rPr>
              <w:t>devoirs</w:t>
            </w:r>
            <w:r>
              <w:rPr>
                <w:color w:val="221F1F"/>
                <w:spacing w:val="-3"/>
                <w:sz w:val="24"/>
              </w:rPr>
              <w:t> </w:t>
            </w:r>
            <w:r>
              <w:rPr>
                <w:color w:val="221F1F"/>
                <w:sz w:val="24"/>
              </w:rPr>
              <w:t>et</w:t>
            </w:r>
            <w:r>
              <w:rPr>
                <w:color w:val="221F1F"/>
                <w:spacing w:val="-1"/>
                <w:sz w:val="24"/>
              </w:rPr>
              <w:t> </w:t>
            </w:r>
            <w:r>
              <w:rPr>
                <w:color w:val="221F1F"/>
                <w:sz w:val="24"/>
              </w:rPr>
              <w:t>des</w:t>
            </w:r>
            <w:r>
              <w:rPr>
                <w:color w:val="221F1F"/>
                <w:spacing w:val="-2"/>
                <w:sz w:val="24"/>
              </w:rPr>
              <w:t> responsabilités.</w:t>
            </w:r>
          </w:p>
        </w:tc>
      </w:tr>
    </w:tbl>
    <w:p>
      <w:pPr>
        <w:pStyle w:val="TableParagraph"/>
        <w:spacing w:after="0" w:line="240" w:lineRule="auto"/>
        <w:jc w:val="left"/>
        <w:rPr>
          <w:sz w:val="24"/>
        </w:rPr>
        <w:sectPr>
          <w:footerReference w:type="default" r:id="rId37"/>
          <w:pgSz w:w="11910" w:h="16840"/>
          <w:pgMar w:header="0" w:footer="624" w:top="820" w:bottom="820" w:left="425" w:right="283"/>
        </w:sectPr>
      </w:pPr>
    </w:p>
    <w:tbl>
      <w:tblPr>
        <w:tblW w:w="0" w:type="auto"/>
        <w:jc w:val="left"/>
        <w:tblInd w:w="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7"/>
        <w:gridCol w:w="2741"/>
        <w:gridCol w:w="4657"/>
      </w:tblGrid>
      <w:tr>
        <w:trPr>
          <w:trHeight w:val="828" w:hRule="atLeast"/>
        </w:trPr>
        <w:tc>
          <w:tcPr>
            <w:tcW w:w="2667" w:type="dxa"/>
            <w:shd w:val="clear" w:color="auto" w:fill="BEBEBE"/>
          </w:tcPr>
          <w:p>
            <w:pPr>
              <w:pStyle w:val="TableParagraph"/>
              <w:spacing w:line="270" w:lineRule="atLeast"/>
              <w:ind w:left="534" w:right="522" w:hanging="2"/>
              <w:jc w:val="center"/>
              <w:rPr>
                <w:b/>
                <w:sz w:val="24"/>
              </w:rPr>
            </w:pPr>
            <w:r>
              <w:rPr>
                <w:b/>
                <w:color w:val="221F1F"/>
                <w:spacing w:val="-2"/>
                <w:sz w:val="24"/>
              </w:rPr>
              <w:t>Résultat </w:t>
            </w:r>
            <w:r>
              <w:rPr>
                <w:b/>
                <w:color w:val="221F1F"/>
                <w:spacing w:val="-4"/>
                <w:sz w:val="24"/>
              </w:rPr>
              <w:t>d’apprentissage </w:t>
            </w:r>
            <w:r>
              <w:rPr>
                <w:b/>
                <w:color w:val="221F1F"/>
                <w:spacing w:val="-2"/>
                <w:sz w:val="24"/>
              </w:rPr>
              <w:t>spécifique</w:t>
            </w:r>
          </w:p>
        </w:tc>
        <w:tc>
          <w:tcPr>
            <w:tcW w:w="2741" w:type="dxa"/>
            <w:shd w:val="clear" w:color="auto" w:fill="BEBEBE"/>
          </w:tcPr>
          <w:p>
            <w:pPr>
              <w:pStyle w:val="TableParagraph"/>
              <w:spacing w:before="1"/>
              <w:rPr>
                <w:sz w:val="24"/>
              </w:rPr>
            </w:pPr>
          </w:p>
          <w:p>
            <w:pPr>
              <w:pStyle w:val="TableParagraph"/>
              <w:ind w:left="890"/>
              <w:rPr>
                <w:b/>
                <w:sz w:val="24"/>
              </w:rPr>
            </w:pPr>
            <w:r>
              <w:rPr>
                <w:b/>
                <w:color w:val="221F1F"/>
                <w:spacing w:val="-2"/>
                <w:sz w:val="24"/>
              </w:rPr>
              <w:t>Contenus</w:t>
            </w:r>
          </w:p>
        </w:tc>
        <w:tc>
          <w:tcPr>
            <w:tcW w:w="4657" w:type="dxa"/>
            <w:shd w:val="clear" w:color="auto" w:fill="BEBEBE"/>
          </w:tcPr>
          <w:p>
            <w:pPr>
              <w:pStyle w:val="TableParagraph"/>
              <w:spacing w:before="151"/>
              <w:rPr>
                <w:sz w:val="24"/>
              </w:rPr>
            </w:pPr>
          </w:p>
          <w:p>
            <w:pPr>
              <w:pStyle w:val="TableParagraph"/>
              <w:ind w:left="431"/>
              <w:rPr>
                <w:b/>
                <w:sz w:val="24"/>
              </w:rPr>
            </w:pPr>
            <w:r>
              <w:rPr>
                <w:b/>
                <w:color w:val="221F1F"/>
                <w:sz w:val="24"/>
              </w:rPr>
              <w:t>Conseils</w:t>
            </w:r>
            <w:r>
              <w:rPr>
                <w:b/>
                <w:color w:val="221F1F"/>
                <w:spacing w:val="-7"/>
                <w:sz w:val="24"/>
              </w:rPr>
              <w:t> </w:t>
            </w:r>
            <w:r>
              <w:rPr>
                <w:b/>
                <w:color w:val="221F1F"/>
                <w:sz w:val="24"/>
              </w:rPr>
              <w:t>et</w:t>
            </w:r>
            <w:r>
              <w:rPr>
                <w:b/>
                <w:color w:val="221F1F"/>
                <w:spacing w:val="-8"/>
                <w:sz w:val="24"/>
              </w:rPr>
              <w:t> </w:t>
            </w:r>
            <w:r>
              <w:rPr>
                <w:b/>
                <w:color w:val="221F1F"/>
                <w:sz w:val="24"/>
              </w:rPr>
              <w:t>orientations</w:t>
            </w:r>
            <w:r>
              <w:rPr>
                <w:b/>
                <w:color w:val="221F1F"/>
                <w:spacing w:val="-7"/>
                <w:sz w:val="24"/>
              </w:rPr>
              <w:t> </w:t>
            </w:r>
            <w:r>
              <w:rPr>
                <w:b/>
                <w:color w:val="221F1F"/>
                <w:spacing w:val="-2"/>
                <w:sz w:val="24"/>
              </w:rPr>
              <w:t>pédagogiques</w:t>
            </w:r>
          </w:p>
        </w:tc>
      </w:tr>
      <w:tr>
        <w:trPr>
          <w:trHeight w:val="4176" w:hRule="atLeast"/>
        </w:trPr>
        <w:tc>
          <w:tcPr>
            <w:tcW w:w="2667" w:type="dxa"/>
          </w:tcPr>
          <w:p>
            <w:pPr>
              <w:pStyle w:val="TableParagraph"/>
              <w:ind w:left="106" w:right="112"/>
              <w:rPr>
                <w:sz w:val="24"/>
              </w:rPr>
            </w:pPr>
            <w:r>
              <w:rPr>
                <w:color w:val="221F1F"/>
                <w:sz w:val="24"/>
              </w:rPr>
              <w:t>Analyser</w:t>
            </w:r>
            <w:r>
              <w:rPr>
                <w:color w:val="221F1F"/>
                <w:spacing w:val="-12"/>
                <w:sz w:val="24"/>
              </w:rPr>
              <w:t> </w:t>
            </w:r>
            <w:r>
              <w:rPr>
                <w:color w:val="221F1F"/>
                <w:sz w:val="24"/>
              </w:rPr>
              <w:t>les</w:t>
            </w:r>
            <w:r>
              <w:rPr>
                <w:color w:val="221F1F"/>
                <w:spacing w:val="-12"/>
                <w:sz w:val="24"/>
              </w:rPr>
              <w:t> </w:t>
            </w:r>
            <w:r>
              <w:rPr>
                <w:color w:val="221F1F"/>
                <w:sz w:val="24"/>
              </w:rPr>
              <w:t>principes</w:t>
            </w:r>
            <w:r>
              <w:rPr>
                <w:color w:val="221F1F"/>
                <w:spacing w:val="-12"/>
                <w:sz w:val="24"/>
              </w:rPr>
              <w:t> </w:t>
            </w:r>
            <w:r>
              <w:rPr>
                <w:color w:val="221F1F"/>
                <w:sz w:val="24"/>
              </w:rPr>
              <w:t>de la Déclaration Universelle</w:t>
            </w:r>
            <w:r>
              <w:rPr>
                <w:color w:val="221F1F"/>
                <w:spacing w:val="-30"/>
                <w:sz w:val="24"/>
              </w:rPr>
              <w:t> </w:t>
            </w:r>
            <w:r>
              <w:rPr>
                <w:color w:val="221F1F"/>
                <w:sz w:val="24"/>
              </w:rPr>
              <w:t>des</w:t>
            </w:r>
            <w:r>
              <w:rPr>
                <w:color w:val="221F1F"/>
                <w:spacing w:val="-12"/>
                <w:sz w:val="24"/>
              </w:rPr>
              <w:t> </w:t>
            </w:r>
            <w:r>
              <w:rPr>
                <w:color w:val="221F1F"/>
                <w:sz w:val="24"/>
              </w:rPr>
              <w:t>Droits</w:t>
            </w:r>
            <w:r>
              <w:rPr>
                <w:color w:val="221F1F"/>
                <w:spacing w:val="-8"/>
                <w:sz w:val="24"/>
              </w:rPr>
              <w:t> </w:t>
            </w:r>
            <w:r>
              <w:rPr>
                <w:color w:val="221F1F"/>
                <w:sz w:val="24"/>
              </w:rPr>
              <w:t>de l’Homme (DUDH)</w:t>
            </w:r>
          </w:p>
        </w:tc>
        <w:tc>
          <w:tcPr>
            <w:tcW w:w="2741" w:type="dxa"/>
          </w:tcPr>
          <w:p>
            <w:pPr>
              <w:pStyle w:val="TableParagraph"/>
              <w:numPr>
                <w:ilvl w:val="0"/>
                <w:numId w:val="616"/>
              </w:numPr>
              <w:tabs>
                <w:tab w:pos="426" w:val="left" w:leader="none"/>
              </w:tabs>
              <w:spacing w:line="240" w:lineRule="auto" w:before="12" w:after="0"/>
              <w:ind w:left="426" w:right="155" w:hanging="342"/>
              <w:jc w:val="left"/>
              <w:rPr>
                <w:sz w:val="24"/>
              </w:rPr>
            </w:pPr>
            <w:r>
              <w:rPr>
                <w:color w:val="221F1F"/>
                <w:spacing w:val="-2"/>
                <w:sz w:val="24"/>
              </w:rPr>
              <w:t>Déclaration </w:t>
            </w:r>
            <w:r>
              <w:rPr>
                <w:color w:val="221F1F"/>
                <w:sz w:val="24"/>
              </w:rPr>
              <w:t>Universelle</w:t>
            </w:r>
            <w:r>
              <w:rPr>
                <w:color w:val="221F1F"/>
                <w:spacing w:val="-15"/>
                <w:sz w:val="24"/>
              </w:rPr>
              <w:t> </w:t>
            </w:r>
            <w:r>
              <w:rPr>
                <w:color w:val="221F1F"/>
                <w:sz w:val="24"/>
              </w:rPr>
              <w:t>des</w:t>
            </w:r>
            <w:r>
              <w:rPr>
                <w:color w:val="221F1F"/>
                <w:spacing w:val="-15"/>
                <w:sz w:val="24"/>
              </w:rPr>
              <w:t> </w:t>
            </w:r>
            <w:r>
              <w:rPr>
                <w:color w:val="221F1F"/>
                <w:sz w:val="24"/>
              </w:rPr>
              <w:t>Droits de l’Homme :</w:t>
            </w:r>
          </w:p>
          <w:p>
            <w:pPr>
              <w:pStyle w:val="TableParagraph"/>
              <w:numPr>
                <w:ilvl w:val="1"/>
                <w:numId w:val="616"/>
              </w:numPr>
              <w:tabs>
                <w:tab w:pos="825" w:val="left" w:leader="none"/>
              </w:tabs>
              <w:spacing w:line="240" w:lineRule="auto" w:before="0" w:after="0"/>
              <w:ind w:left="825" w:right="0" w:hanging="293"/>
              <w:jc w:val="left"/>
              <w:rPr>
                <w:sz w:val="24"/>
              </w:rPr>
            </w:pPr>
            <w:r>
              <w:rPr>
                <w:color w:val="221F1F"/>
                <w:sz w:val="24"/>
              </w:rPr>
              <w:t>Date </w:t>
            </w:r>
            <w:r>
              <w:rPr>
                <w:color w:val="221F1F"/>
                <w:spacing w:val="-2"/>
                <w:sz w:val="24"/>
              </w:rPr>
              <w:t>d’adoption</w:t>
            </w:r>
          </w:p>
          <w:p>
            <w:pPr>
              <w:pStyle w:val="TableParagraph"/>
              <w:numPr>
                <w:ilvl w:val="1"/>
                <w:numId w:val="616"/>
              </w:numPr>
              <w:tabs>
                <w:tab w:pos="825" w:val="left" w:leader="none"/>
              </w:tabs>
              <w:spacing w:line="240" w:lineRule="auto" w:before="0" w:after="0"/>
              <w:ind w:left="825" w:right="0" w:hanging="293"/>
              <w:jc w:val="left"/>
              <w:rPr>
                <w:sz w:val="24"/>
              </w:rPr>
            </w:pPr>
            <w:r>
              <w:rPr>
                <w:color w:val="221F1F"/>
                <w:spacing w:val="-2"/>
                <w:sz w:val="24"/>
              </w:rPr>
              <w:t>Objectifs</w:t>
            </w:r>
          </w:p>
          <w:p>
            <w:pPr>
              <w:pStyle w:val="TableParagraph"/>
              <w:numPr>
                <w:ilvl w:val="1"/>
                <w:numId w:val="616"/>
              </w:numPr>
              <w:tabs>
                <w:tab w:pos="752" w:val="left" w:leader="none"/>
                <w:tab w:pos="825" w:val="left" w:leader="none"/>
              </w:tabs>
              <w:spacing w:line="240" w:lineRule="auto" w:before="0" w:after="0"/>
              <w:ind w:left="752" w:right="495" w:hanging="220"/>
              <w:jc w:val="left"/>
              <w:rPr>
                <w:sz w:val="24"/>
              </w:rPr>
            </w:pPr>
            <w:r>
              <w:rPr>
                <w:color w:val="221F1F"/>
                <w:sz w:val="24"/>
              </w:rPr>
              <w:t>Principes</w:t>
            </w:r>
            <w:r>
              <w:rPr>
                <w:color w:val="221F1F"/>
                <w:spacing w:val="-15"/>
                <w:sz w:val="24"/>
              </w:rPr>
              <w:t> </w:t>
            </w:r>
            <w:r>
              <w:rPr>
                <w:color w:val="221F1F"/>
                <w:sz w:val="24"/>
              </w:rPr>
              <w:t>de</w:t>
            </w:r>
            <w:r>
              <w:rPr>
                <w:color w:val="221F1F"/>
                <w:spacing w:val="-15"/>
                <w:sz w:val="24"/>
              </w:rPr>
              <w:t> </w:t>
            </w:r>
            <w:r>
              <w:rPr>
                <w:color w:val="221F1F"/>
                <w:sz w:val="24"/>
              </w:rPr>
              <w:t>la </w:t>
            </w:r>
            <w:r>
              <w:rPr>
                <w:color w:val="221F1F"/>
                <w:spacing w:val="-4"/>
                <w:sz w:val="24"/>
              </w:rPr>
              <w:t>DUDH</w:t>
            </w:r>
          </w:p>
        </w:tc>
        <w:tc>
          <w:tcPr>
            <w:tcW w:w="4657" w:type="dxa"/>
          </w:tcPr>
          <w:p>
            <w:pPr>
              <w:pStyle w:val="TableParagraph"/>
              <w:ind w:left="184"/>
              <w:rPr>
                <w:b/>
                <w:i/>
                <w:sz w:val="24"/>
              </w:rPr>
            </w:pPr>
            <w:r>
              <w:rPr>
                <w:b/>
                <w:i/>
                <w:color w:val="221F1F"/>
                <w:spacing w:val="-2"/>
                <w:sz w:val="24"/>
              </w:rPr>
              <w:t>Activités</w:t>
            </w:r>
          </w:p>
          <w:p>
            <w:pPr>
              <w:pStyle w:val="TableParagraph"/>
              <w:ind w:left="184"/>
              <w:rPr>
                <w:sz w:val="24"/>
              </w:rPr>
            </w:pPr>
            <w:r>
              <w:rPr>
                <w:color w:val="221F1F"/>
                <w:sz w:val="24"/>
              </w:rPr>
              <w:t>Les</w:t>
            </w:r>
            <w:r>
              <w:rPr>
                <w:color w:val="221F1F"/>
                <w:spacing w:val="-2"/>
                <w:sz w:val="24"/>
              </w:rPr>
              <w:t> </w:t>
            </w:r>
            <w:r>
              <w:rPr>
                <w:color w:val="221F1F"/>
                <w:sz w:val="24"/>
              </w:rPr>
              <w:t>apprenants sont</w:t>
            </w:r>
            <w:r>
              <w:rPr>
                <w:color w:val="221F1F"/>
                <w:spacing w:val="-2"/>
                <w:sz w:val="24"/>
              </w:rPr>
              <w:t> </w:t>
            </w:r>
            <w:r>
              <w:rPr>
                <w:color w:val="221F1F"/>
                <w:sz w:val="24"/>
              </w:rPr>
              <w:t>amenés à</w:t>
            </w:r>
            <w:r>
              <w:rPr>
                <w:color w:val="221F1F"/>
                <w:spacing w:val="-1"/>
                <w:sz w:val="24"/>
              </w:rPr>
              <w:t> </w:t>
            </w:r>
            <w:r>
              <w:rPr>
                <w:color w:val="221F1F"/>
                <w:spacing w:val="-10"/>
                <w:sz w:val="24"/>
              </w:rPr>
              <w:t>:</w:t>
            </w:r>
          </w:p>
          <w:p>
            <w:pPr>
              <w:pStyle w:val="TableParagraph"/>
              <w:numPr>
                <w:ilvl w:val="0"/>
                <w:numId w:val="617"/>
              </w:numPr>
              <w:tabs>
                <w:tab w:pos="524" w:val="left" w:leader="none"/>
                <w:tab w:pos="526" w:val="left" w:leader="none"/>
              </w:tabs>
              <w:spacing w:line="240" w:lineRule="auto" w:before="12" w:after="0"/>
              <w:ind w:left="526" w:right="607" w:hanging="341"/>
              <w:jc w:val="left"/>
              <w:rPr>
                <w:sz w:val="24"/>
              </w:rPr>
            </w:pPr>
            <w:r>
              <w:rPr>
                <w:color w:val="221F1F"/>
                <w:sz w:val="24"/>
              </w:rPr>
              <w:t>faire</w:t>
            </w:r>
            <w:r>
              <w:rPr>
                <w:color w:val="221F1F"/>
                <w:spacing w:val="-7"/>
                <w:sz w:val="24"/>
              </w:rPr>
              <w:t> </w:t>
            </w:r>
            <w:r>
              <w:rPr>
                <w:color w:val="221F1F"/>
                <w:sz w:val="24"/>
              </w:rPr>
              <w:t>un</w:t>
            </w:r>
            <w:r>
              <w:rPr>
                <w:color w:val="221F1F"/>
                <w:spacing w:val="-7"/>
                <w:sz w:val="24"/>
              </w:rPr>
              <w:t> </w:t>
            </w:r>
            <w:r>
              <w:rPr>
                <w:color w:val="221F1F"/>
                <w:sz w:val="24"/>
              </w:rPr>
              <w:t>commentaire</w:t>
            </w:r>
            <w:r>
              <w:rPr>
                <w:color w:val="221F1F"/>
                <w:spacing w:val="-7"/>
                <w:sz w:val="24"/>
              </w:rPr>
              <w:t> </w:t>
            </w:r>
            <w:r>
              <w:rPr>
                <w:color w:val="221F1F"/>
                <w:sz w:val="24"/>
              </w:rPr>
              <w:t>de</w:t>
            </w:r>
            <w:r>
              <w:rPr>
                <w:color w:val="221F1F"/>
                <w:spacing w:val="-8"/>
                <w:sz w:val="24"/>
              </w:rPr>
              <w:t> </w:t>
            </w:r>
            <w:r>
              <w:rPr>
                <w:color w:val="221F1F"/>
                <w:sz w:val="24"/>
              </w:rPr>
              <w:t>document</w:t>
            </w:r>
            <w:r>
              <w:rPr>
                <w:color w:val="221F1F"/>
                <w:spacing w:val="-8"/>
                <w:sz w:val="24"/>
              </w:rPr>
              <w:t> </w:t>
            </w:r>
            <w:r>
              <w:rPr>
                <w:color w:val="221F1F"/>
                <w:sz w:val="24"/>
              </w:rPr>
              <w:t>à propos de la DUDH</w:t>
            </w:r>
          </w:p>
          <w:p>
            <w:pPr>
              <w:pStyle w:val="TableParagraph"/>
              <w:numPr>
                <w:ilvl w:val="0"/>
                <w:numId w:val="617"/>
              </w:numPr>
              <w:tabs>
                <w:tab w:pos="524" w:val="left" w:leader="none"/>
                <w:tab w:pos="526" w:val="left" w:leader="none"/>
              </w:tabs>
              <w:spacing w:line="240" w:lineRule="auto" w:before="12" w:after="0"/>
              <w:ind w:left="526" w:right="140" w:hanging="341"/>
              <w:jc w:val="left"/>
              <w:rPr>
                <w:sz w:val="24"/>
              </w:rPr>
            </w:pPr>
            <w:r>
              <w:rPr>
                <w:color w:val="221F1F"/>
                <w:sz w:val="24"/>
              </w:rPr>
              <w:t>exposer</w:t>
            </w:r>
            <w:r>
              <w:rPr>
                <w:color w:val="221F1F"/>
                <w:spacing w:val="-5"/>
                <w:sz w:val="24"/>
              </w:rPr>
              <w:t> </w:t>
            </w:r>
            <w:r>
              <w:rPr>
                <w:color w:val="221F1F"/>
                <w:sz w:val="24"/>
              </w:rPr>
              <w:t>les</w:t>
            </w:r>
            <w:r>
              <w:rPr>
                <w:color w:val="221F1F"/>
                <w:spacing w:val="-6"/>
                <w:sz w:val="24"/>
              </w:rPr>
              <w:t> </w:t>
            </w:r>
            <w:r>
              <w:rPr>
                <w:color w:val="221F1F"/>
                <w:sz w:val="24"/>
              </w:rPr>
              <w:t>objectifs</w:t>
            </w:r>
            <w:r>
              <w:rPr>
                <w:color w:val="221F1F"/>
                <w:spacing w:val="-6"/>
                <w:sz w:val="24"/>
              </w:rPr>
              <w:t> </w:t>
            </w:r>
            <w:r>
              <w:rPr>
                <w:color w:val="221F1F"/>
                <w:sz w:val="24"/>
              </w:rPr>
              <w:t>et</w:t>
            </w:r>
            <w:r>
              <w:rPr>
                <w:color w:val="221F1F"/>
                <w:spacing w:val="-5"/>
                <w:sz w:val="24"/>
              </w:rPr>
              <w:t> </w:t>
            </w:r>
            <w:r>
              <w:rPr>
                <w:color w:val="221F1F"/>
                <w:sz w:val="24"/>
              </w:rPr>
              <w:t>les</w:t>
            </w:r>
            <w:r>
              <w:rPr>
                <w:color w:val="221F1F"/>
                <w:spacing w:val="-5"/>
                <w:sz w:val="24"/>
              </w:rPr>
              <w:t> </w:t>
            </w:r>
            <w:r>
              <w:rPr>
                <w:color w:val="221F1F"/>
                <w:sz w:val="24"/>
              </w:rPr>
              <w:t>principes</w:t>
            </w:r>
            <w:r>
              <w:rPr>
                <w:color w:val="221F1F"/>
                <w:spacing w:val="-6"/>
                <w:sz w:val="24"/>
              </w:rPr>
              <w:t> </w:t>
            </w:r>
            <w:r>
              <w:rPr>
                <w:color w:val="221F1F"/>
                <w:sz w:val="24"/>
              </w:rPr>
              <w:t>de</w:t>
            </w:r>
            <w:r>
              <w:rPr>
                <w:color w:val="221F1F"/>
                <w:spacing w:val="-5"/>
                <w:sz w:val="24"/>
              </w:rPr>
              <w:t> </w:t>
            </w:r>
            <w:r>
              <w:rPr>
                <w:color w:val="221F1F"/>
                <w:sz w:val="24"/>
              </w:rPr>
              <w:t>la </w:t>
            </w:r>
            <w:r>
              <w:rPr>
                <w:color w:val="221F1F"/>
                <w:spacing w:val="-4"/>
                <w:sz w:val="24"/>
              </w:rPr>
              <w:t>DUDH</w:t>
            </w:r>
          </w:p>
          <w:p>
            <w:pPr>
              <w:pStyle w:val="TableParagraph"/>
              <w:numPr>
                <w:ilvl w:val="0"/>
                <w:numId w:val="617"/>
              </w:numPr>
              <w:tabs>
                <w:tab w:pos="524" w:val="left" w:leader="none"/>
                <w:tab w:pos="526" w:val="left" w:leader="none"/>
              </w:tabs>
              <w:spacing w:line="240" w:lineRule="auto" w:before="12" w:after="0"/>
              <w:ind w:left="526" w:right="201" w:hanging="341"/>
              <w:jc w:val="left"/>
              <w:rPr>
                <w:sz w:val="24"/>
              </w:rPr>
            </w:pPr>
            <w:r>
              <w:rPr>
                <w:color w:val="221F1F"/>
                <w:sz w:val="24"/>
              </w:rPr>
              <w:t>analyser</w:t>
            </w:r>
            <w:r>
              <w:rPr>
                <w:color w:val="221F1F"/>
                <w:spacing w:val="-6"/>
                <w:sz w:val="24"/>
              </w:rPr>
              <w:t> </w:t>
            </w:r>
            <w:r>
              <w:rPr>
                <w:color w:val="221F1F"/>
                <w:sz w:val="24"/>
              </w:rPr>
              <w:t>et</w:t>
            </w:r>
            <w:r>
              <w:rPr>
                <w:color w:val="221F1F"/>
                <w:spacing w:val="-7"/>
                <w:sz w:val="24"/>
              </w:rPr>
              <w:t> </w:t>
            </w:r>
            <w:r>
              <w:rPr>
                <w:color w:val="221F1F"/>
                <w:sz w:val="24"/>
              </w:rPr>
              <w:t>synthétiser</w:t>
            </w:r>
            <w:r>
              <w:rPr>
                <w:color w:val="221F1F"/>
                <w:spacing w:val="-6"/>
                <w:sz w:val="24"/>
              </w:rPr>
              <w:t> </w:t>
            </w:r>
            <w:r>
              <w:rPr>
                <w:color w:val="221F1F"/>
                <w:sz w:val="24"/>
              </w:rPr>
              <w:t>les</w:t>
            </w:r>
            <w:r>
              <w:rPr>
                <w:color w:val="221F1F"/>
                <w:spacing w:val="-6"/>
                <w:sz w:val="24"/>
              </w:rPr>
              <w:t> </w:t>
            </w:r>
            <w:r>
              <w:rPr>
                <w:color w:val="221F1F"/>
                <w:sz w:val="24"/>
              </w:rPr>
              <w:t>principes</w:t>
            </w:r>
            <w:r>
              <w:rPr>
                <w:color w:val="221F1F"/>
                <w:spacing w:val="-6"/>
                <w:sz w:val="24"/>
              </w:rPr>
              <w:t> </w:t>
            </w:r>
            <w:r>
              <w:rPr>
                <w:color w:val="221F1F"/>
                <w:sz w:val="24"/>
              </w:rPr>
              <w:t>de</w:t>
            </w:r>
            <w:r>
              <w:rPr>
                <w:color w:val="221F1F"/>
                <w:spacing w:val="-6"/>
                <w:sz w:val="24"/>
              </w:rPr>
              <w:t> </w:t>
            </w:r>
            <w:r>
              <w:rPr>
                <w:color w:val="221F1F"/>
                <w:sz w:val="24"/>
              </w:rPr>
              <w:t>la </w:t>
            </w:r>
            <w:r>
              <w:rPr>
                <w:color w:val="221F1F"/>
                <w:spacing w:val="-2"/>
                <w:sz w:val="24"/>
              </w:rPr>
              <w:t>DUDH.</w:t>
            </w:r>
          </w:p>
          <w:p>
            <w:pPr>
              <w:pStyle w:val="TableParagraph"/>
              <w:ind w:left="184"/>
              <w:rPr>
                <w:b/>
                <w:i/>
                <w:sz w:val="24"/>
              </w:rPr>
            </w:pPr>
            <w:r>
              <w:rPr>
                <w:b/>
                <w:i/>
                <w:color w:val="221F1F"/>
                <w:spacing w:val="-2"/>
                <w:sz w:val="24"/>
              </w:rPr>
              <w:t>Stratégies</w:t>
            </w:r>
          </w:p>
          <w:p>
            <w:pPr>
              <w:pStyle w:val="TableParagraph"/>
              <w:numPr>
                <w:ilvl w:val="0"/>
                <w:numId w:val="618"/>
              </w:numPr>
              <w:tabs>
                <w:tab w:pos="468" w:val="left" w:leader="none"/>
              </w:tabs>
              <w:spacing w:line="240" w:lineRule="auto" w:before="0" w:after="0"/>
              <w:ind w:left="468" w:right="0" w:hanging="285"/>
              <w:jc w:val="left"/>
              <w:rPr>
                <w:sz w:val="24"/>
              </w:rPr>
            </w:pPr>
            <w:r>
              <w:rPr>
                <w:color w:val="221F1F"/>
                <w:sz w:val="24"/>
              </w:rPr>
              <w:t>Commentaire</w:t>
            </w:r>
            <w:r>
              <w:rPr>
                <w:color w:val="221F1F"/>
                <w:spacing w:val="-1"/>
                <w:sz w:val="24"/>
              </w:rPr>
              <w:t> </w:t>
            </w:r>
            <w:r>
              <w:rPr>
                <w:color w:val="221F1F"/>
                <w:sz w:val="24"/>
              </w:rPr>
              <w:t>de </w:t>
            </w:r>
            <w:r>
              <w:rPr>
                <w:color w:val="221F1F"/>
                <w:spacing w:val="-2"/>
                <w:sz w:val="24"/>
              </w:rPr>
              <w:t>document</w:t>
            </w:r>
          </w:p>
          <w:p>
            <w:pPr>
              <w:pStyle w:val="TableParagraph"/>
              <w:numPr>
                <w:ilvl w:val="0"/>
                <w:numId w:val="618"/>
              </w:numPr>
              <w:tabs>
                <w:tab w:pos="468" w:val="left" w:leader="none"/>
              </w:tabs>
              <w:spacing w:line="240" w:lineRule="auto" w:before="0" w:after="0"/>
              <w:ind w:left="468" w:right="0" w:hanging="285"/>
              <w:jc w:val="left"/>
              <w:rPr>
                <w:sz w:val="24"/>
              </w:rPr>
            </w:pPr>
            <w:r>
              <w:rPr>
                <w:color w:val="221F1F"/>
                <w:spacing w:val="-2"/>
                <w:sz w:val="24"/>
              </w:rPr>
              <w:t>Exposé</w:t>
            </w:r>
          </w:p>
          <w:p>
            <w:pPr>
              <w:pStyle w:val="TableParagraph"/>
              <w:ind w:left="184"/>
              <w:rPr>
                <w:b/>
                <w:i/>
                <w:sz w:val="24"/>
              </w:rPr>
            </w:pPr>
            <w:r>
              <w:rPr>
                <w:b/>
                <w:i/>
                <w:color w:val="221F1F"/>
                <w:spacing w:val="-2"/>
                <w:sz w:val="24"/>
              </w:rPr>
              <w:t>Supports</w:t>
            </w:r>
          </w:p>
          <w:p>
            <w:pPr>
              <w:pStyle w:val="TableParagraph"/>
              <w:numPr>
                <w:ilvl w:val="0"/>
                <w:numId w:val="618"/>
              </w:numPr>
              <w:tabs>
                <w:tab w:pos="469" w:val="left" w:leader="none"/>
              </w:tabs>
              <w:spacing w:line="240" w:lineRule="auto" w:before="1" w:after="0"/>
              <w:ind w:left="469" w:right="318" w:hanging="286"/>
              <w:jc w:val="left"/>
              <w:rPr>
                <w:sz w:val="24"/>
              </w:rPr>
            </w:pPr>
            <w:r>
              <w:rPr>
                <w:color w:val="221F1F"/>
                <w:sz w:val="24"/>
              </w:rPr>
              <w:t>Texte</w:t>
            </w:r>
            <w:r>
              <w:rPr>
                <w:color w:val="221F1F"/>
                <w:spacing w:val="-8"/>
                <w:sz w:val="24"/>
              </w:rPr>
              <w:t> </w:t>
            </w:r>
            <w:r>
              <w:rPr>
                <w:color w:val="221F1F"/>
                <w:sz w:val="24"/>
              </w:rPr>
              <w:t>sur</w:t>
            </w:r>
            <w:r>
              <w:rPr>
                <w:color w:val="221F1F"/>
                <w:spacing w:val="-9"/>
                <w:sz w:val="24"/>
              </w:rPr>
              <w:t> </w:t>
            </w:r>
            <w:r>
              <w:rPr>
                <w:color w:val="221F1F"/>
                <w:sz w:val="24"/>
              </w:rPr>
              <w:t>la</w:t>
            </w:r>
            <w:r>
              <w:rPr>
                <w:color w:val="221F1F"/>
                <w:spacing w:val="-8"/>
                <w:sz w:val="24"/>
              </w:rPr>
              <w:t> </w:t>
            </w:r>
            <w:r>
              <w:rPr>
                <w:color w:val="221F1F"/>
                <w:sz w:val="24"/>
              </w:rPr>
              <w:t>Déclaration</w:t>
            </w:r>
            <w:r>
              <w:rPr>
                <w:color w:val="221F1F"/>
                <w:spacing w:val="-8"/>
                <w:sz w:val="24"/>
              </w:rPr>
              <w:t> </w:t>
            </w:r>
            <w:r>
              <w:rPr>
                <w:color w:val="221F1F"/>
                <w:sz w:val="24"/>
              </w:rPr>
              <w:t>Universelle</w:t>
            </w:r>
            <w:r>
              <w:rPr>
                <w:color w:val="221F1F"/>
                <w:spacing w:val="-9"/>
                <w:sz w:val="24"/>
              </w:rPr>
              <w:t> </w:t>
            </w:r>
            <w:r>
              <w:rPr>
                <w:color w:val="221F1F"/>
                <w:sz w:val="24"/>
              </w:rPr>
              <w:t>des Droits de l’Homme</w:t>
            </w:r>
          </w:p>
          <w:p>
            <w:pPr>
              <w:pStyle w:val="TableParagraph"/>
              <w:numPr>
                <w:ilvl w:val="0"/>
                <w:numId w:val="618"/>
              </w:numPr>
              <w:tabs>
                <w:tab w:pos="468" w:val="left" w:leader="none"/>
              </w:tabs>
              <w:spacing w:line="255" w:lineRule="exact" w:before="0" w:after="0"/>
              <w:ind w:left="468" w:right="0" w:hanging="285"/>
              <w:jc w:val="left"/>
              <w:rPr>
                <w:sz w:val="24"/>
              </w:rPr>
            </w:pPr>
            <w:r>
              <w:rPr>
                <w:color w:val="221F1F"/>
                <w:sz w:val="24"/>
              </w:rPr>
              <w:t>Film </w:t>
            </w:r>
            <w:r>
              <w:rPr>
                <w:color w:val="221F1F"/>
                <w:spacing w:val="-2"/>
                <w:sz w:val="24"/>
              </w:rPr>
              <w:t>documentaire</w:t>
            </w:r>
          </w:p>
        </w:tc>
      </w:tr>
      <w:tr>
        <w:trPr>
          <w:trHeight w:val="1652" w:hRule="atLeast"/>
        </w:trPr>
        <w:tc>
          <w:tcPr>
            <w:tcW w:w="10065" w:type="dxa"/>
            <w:gridSpan w:val="3"/>
          </w:tcPr>
          <w:p>
            <w:pPr>
              <w:pStyle w:val="TableParagraph"/>
              <w:ind w:left="185"/>
              <w:rPr>
                <w:b/>
                <w:sz w:val="24"/>
              </w:rPr>
            </w:pPr>
            <w:r>
              <w:rPr>
                <w:b/>
                <w:color w:val="221F1F"/>
                <w:spacing w:val="-2"/>
                <w:sz w:val="24"/>
              </w:rPr>
              <w:t>Evaluation</w:t>
            </w:r>
          </w:p>
          <w:p>
            <w:pPr>
              <w:pStyle w:val="TableParagraph"/>
              <w:ind w:left="185"/>
              <w:rPr>
                <w:sz w:val="24"/>
              </w:rPr>
            </w:pPr>
            <w:r>
              <w:rPr>
                <w:color w:val="221F1F"/>
                <w:sz w:val="24"/>
              </w:rPr>
              <w:t>L’apprenant</w:t>
            </w:r>
            <w:r>
              <w:rPr>
                <w:color w:val="221F1F"/>
                <w:spacing w:val="-11"/>
                <w:sz w:val="24"/>
              </w:rPr>
              <w:t> </w:t>
            </w:r>
            <w:r>
              <w:rPr>
                <w:color w:val="221F1F"/>
                <w:spacing w:val="-10"/>
                <w:sz w:val="24"/>
              </w:rPr>
              <w:t>:</w:t>
            </w:r>
          </w:p>
          <w:p>
            <w:pPr>
              <w:pStyle w:val="TableParagraph"/>
              <w:numPr>
                <w:ilvl w:val="0"/>
                <w:numId w:val="619"/>
              </w:numPr>
              <w:tabs>
                <w:tab w:pos="524" w:val="left" w:leader="none"/>
              </w:tabs>
              <w:spacing w:line="240" w:lineRule="auto" w:before="0" w:after="0"/>
              <w:ind w:left="524" w:right="0" w:hanging="340"/>
              <w:jc w:val="left"/>
              <w:rPr>
                <w:sz w:val="24"/>
              </w:rPr>
            </w:pPr>
            <w:r>
              <w:rPr>
                <w:color w:val="221F1F"/>
                <w:sz w:val="24"/>
              </w:rPr>
              <w:t>explique</w:t>
            </w:r>
            <w:r>
              <w:rPr>
                <w:color w:val="221F1F"/>
                <w:spacing w:val="-2"/>
                <w:sz w:val="24"/>
              </w:rPr>
              <w:t> </w:t>
            </w:r>
            <w:r>
              <w:rPr>
                <w:color w:val="221F1F"/>
                <w:sz w:val="24"/>
              </w:rPr>
              <w:t>les</w:t>
            </w:r>
            <w:r>
              <w:rPr>
                <w:color w:val="221F1F"/>
                <w:spacing w:val="-1"/>
                <w:sz w:val="24"/>
              </w:rPr>
              <w:t> </w:t>
            </w:r>
            <w:r>
              <w:rPr>
                <w:color w:val="221F1F"/>
                <w:sz w:val="24"/>
              </w:rPr>
              <w:t>objectifs</w:t>
            </w:r>
            <w:r>
              <w:rPr>
                <w:color w:val="221F1F"/>
                <w:spacing w:val="-1"/>
                <w:sz w:val="24"/>
              </w:rPr>
              <w:t> </w:t>
            </w:r>
            <w:r>
              <w:rPr>
                <w:color w:val="221F1F"/>
                <w:sz w:val="24"/>
              </w:rPr>
              <w:t>et les principes</w:t>
            </w:r>
            <w:r>
              <w:rPr>
                <w:color w:val="221F1F"/>
                <w:spacing w:val="-1"/>
                <w:sz w:val="24"/>
              </w:rPr>
              <w:t> </w:t>
            </w:r>
            <w:r>
              <w:rPr>
                <w:color w:val="221F1F"/>
                <w:sz w:val="24"/>
              </w:rPr>
              <w:t>de la</w:t>
            </w:r>
            <w:r>
              <w:rPr>
                <w:color w:val="221F1F"/>
                <w:spacing w:val="-1"/>
                <w:sz w:val="24"/>
              </w:rPr>
              <w:t> </w:t>
            </w:r>
            <w:r>
              <w:rPr>
                <w:color w:val="221F1F"/>
                <w:spacing w:val="-2"/>
                <w:sz w:val="24"/>
              </w:rPr>
              <w:t>DUDH.</w:t>
            </w:r>
          </w:p>
          <w:p>
            <w:pPr>
              <w:pStyle w:val="TableParagraph"/>
              <w:numPr>
                <w:ilvl w:val="0"/>
                <w:numId w:val="619"/>
              </w:numPr>
              <w:tabs>
                <w:tab w:pos="524" w:val="left" w:leader="none"/>
              </w:tabs>
              <w:spacing w:line="240" w:lineRule="auto" w:before="0" w:after="0"/>
              <w:ind w:left="524" w:right="0" w:hanging="340"/>
              <w:jc w:val="left"/>
              <w:rPr>
                <w:sz w:val="24"/>
              </w:rPr>
            </w:pPr>
            <w:r>
              <w:rPr>
                <w:color w:val="221F1F"/>
                <w:sz w:val="24"/>
              </w:rPr>
              <w:t>déduit les</w:t>
            </w:r>
            <w:r>
              <w:rPr>
                <w:color w:val="221F1F"/>
                <w:spacing w:val="-2"/>
                <w:sz w:val="24"/>
              </w:rPr>
              <w:t> </w:t>
            </w:r>
            <w:r>
              <w:rPr>
                <w:color w:val="221F1F"/>
                <w:sz w:val="24"/>
              </w:rPr>
              <w:t>principes</w:t>
            </w:r>
            <w:r>
              <w:rPr>
                <w:color w:val="221F1F"/>
                <w:spacing w:val="-2"/>
                <w:sz w:val="24"/>
              </w:rPr>
              <w:t> </w:t>
            </w:r>
            <w:r>
              <w:rPr>
                <w:color w:val="221F1F"/>
                <w:sz w:val="24"/>
              </w:rPr>
              <w:t>de</w:t>
            </w:r>
            <w:r>
              <w:rPr>
                <w:color w:val="221F1F"/>
                <w:spacing w:val="-1"/>
                <w:sz w:val="24"/>
              </w:rPr>
              <w:t> </w:t>
            </w:r>
            <w:r>
              <w:rPr>
                <w:color w:val="221F1F"/>
                <w:sz w:val="24"/>
              </w:rPr>
              <w:t>la </w:t>
            </w:r>
            <w:r>
              <w:rPr>
                <w:color w:val="221F1F"/>
                <w:spacing w:val="-2"/>
                <w:sz w:val="24"/>
              </w:rPr>
              <w:t>DUDH.</w:t>
            </w:r>
          </w:p>
          <w:p>
            <w:pPr>
              <w:pStyle w:val="TableParagraph"/>
              <w:numPr>
                <w:ilvl w:val="0"/>
                <w:numId w:val="619"/>
              </w:numPr>
              <w:tabs>
                <w:tab w:pos="524" w:val="left" w:leader="none"/>
              </w:tabs>
              <w:spacing w:line="240" w:lineRule="auto" w:before="11" w:after="0"/>
              <w:ind w:left="524" w:right="0" w:hanging="340"/>
              <w:jc w:val="left"/>
              <w:rPr>
                <w:sz w:val="22"/>
              </w:rPr>
            </w:pPr>
            <w:r>
              <w:rPr>
                <w:sz w:val="22"/>
              </w:rPr>
              <w:t>synthétise</w:t>
            </w:r>
            <w:r>
              <w:rPr>
                <w:spacing w:val="-6"/>
                <w:sz w:val="22"/>
              </w:rPr>
              <w:t> </w:t>
            </w:r>
            <w:r>
              <w:rPr>
                <w:sz w:val="22"/>
              </w:rPr>
              <w:t>les</w:t>
            </w:r>
            <w:r>
              <w:rPr>
                <w:spacing w:val="-4"/>
                <w:sz w:val="22"/>
              </w:rPr>
              <w:t> </w:t>
            </w:r>
            <w:r>
              <w:rPr>
                <w:sz w:val="22"/>
              </w:rPr>
              <w:t>principes</w:t>
            </w:r>
            <w:r>
              <w:rPr>
                <w:spacing w:val="-5"/>
                <w:sz w:val="22"/>
              </w:rPr>
              <w:t> </w:t>
            </w:r>
            <w:r>
              <w:rPr>
                <w:sz w:val="22"/>
              </w:rPr>
              <w:t>de</w:t>
            </w:r>
            <w:r>
              <w:rPr>
                <w:spacing w:val="-6"/>
                <w:sz w:val="22"/>
              </w:rPr>
              <w:t> </w:t>
            </w:r>
            <w:r>
              <w:rPr>
                <w:sz w:val="22"/>
              </w:rPr>
              <w:t>la</w:t>
            </w:r>
            <w:r>
              <w:rPr>
                <w:spacing w:val="-5"/>
                <w:sz w:val="22"/>
              </w:rPr>
              <w:t> </w:t>
            </w:r>
            <w:r>
              <w:rPr>
                <w:spacing w:val="-2"/>
                <w:sz w:val="22"/>
              </w:rPr>
              <w:t>DUDH.</w:t>
            </w:r>
          </w:p>
        </w:tc>
      </w:tr>
    </w:tbl>
    <w:p>
      <w:pPr>
        <w:pStyle w:val="BodyText"/>
        <w:spacing w:before="58" w:after="1"/>
        <w:rPr>
          <w:sz w:val="20"/>
        </w:rPr>
      </w:pPr>
    </w:p>
    <w:tbl>
      <w:tblPr>
        <w:tblW w:w="0" w:type="auto"/>
        <w:jc w:val="left"/>
        <w:tblInd w:w="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4"/>
        <w:gridCol w:w="2872"/>
        <w:gridCol w:w="4820"/>
      </w:tblGrid>
      <w:tr>
        <w:trPr>
          <w:trHeight w:val="828" w:hRule="atLeast"/>
        </w:trPr>
        <w:tc>
          <w:tcPr>
            <w:tcW w:w="2374" w:type="dxa"/>
            <w:shd w:val="clear" w:color="auto" w:fill="BEBEBE"/>
          </w:tcPr>
          <w:p>
            <w:pPr>
              <w:pStyle w:val="TableParagraph"/>
              <w:spacing w:line="270" w:lineRule="atLeast"/>
              <w:ind w:left="387" w:right="376" w:hanging="2"/>
              <w:jc w:val="center"/>
              <w:rPr>
                <w:b/>
                <w:sz w:val="24"/>
              </w:rPr>
            </w:pPr>
            <w:r>
              <w:rPr>
                <w:b/>
                <w:color w:val="221F1F"/>
                <w:spacing w:val="-2"/>
                <w:sz w:val="24"/>
              </w:rPr>
              <w:t>Résultat </w:t>
            </w:r>
            <w:r>
              <w:rPr>
                <w:b/>
                <w:color w:val="221F1F"/>
                <w:spacing w:val="-4"/>
                <w:sz w:val="24"/>
              </w:rPr>
              <w:t>d’apprentissage </w:t>
            </w:r>
            <w:r>
              <w:rPr>
                <w:b/>
                <w:color w:val="221F1F"/>
                <w:spacing w:val="-2"/>
                <w:sz w:val="24"/>
              </w:rPr>
              <w:t>spécifique</w:t>
            </w:r>
          </w:p>
        </w:tc>
        <w:tc>
          <w:tcPr>
            <w:tcW w:w="2872" w:type="dxa"/>
            <w:shd w:val="clear" w:color="auto" w:fill="BEBEBE"/>
          </w:tcPr>
          <w:p>
            <w:pPr>
              <w:pStyle w:val="TableParagraph"/>
              <w:spacing w:before="1"/>
              <w:rPr>
                <w:sz w:val="24"/>
              </w:rPr>
            </w:pPr>
          </w:p>
          <w:p>
            <w:pPr>
              <w:pStyle w:val="TableParagraph"/>
              <w:ind w:left="956"/>
              <w:rPr>
                <w:b/>
                <w:sz w:val="24"/>
              </w:rPr>
            </w:pPr>
            <w:r>
              <w:rPr>
                <w:b/>
                <w:color w:val="221F1F"/>
                <w:spacing w:val="-2"/>
                <w:sz w:val="24"/>
              </w:rPr>
              <w:t>Contenus</w:t>
            </w:r>
          </w:p>
        </w:tc>
        <w:tc>
          <w:tcPr>
            <w:tcW w:w="4820" w:type="dxa"/>
            <w:shd w:val="clear" w:color="auto" w:fill="BEBEBE"/>
          </w:tcPr>
          <w:p>
            <w:pPr>
              <w:pStyle w:val="TableParagraph"/>
              <w:spacing w:before="151"/>
              <w:rPr>
                <w:sz w:val="24"/>
              </w:rPr>
            </w:pPr>
          </w:p>
          <w:p>
            <w:pPr>
              <w:pStyle w:val="TableParagraph"/>
              <w:ind w:left="513"/>
              <w:rPr>
                <w:b/>
                <w:sz w:val="24"/>
              </w:rPr>
            </w:pPr>
            <w:r>
              <w:rPr>
                <w:b/>
                <w:color w:val="221F1F"/>
                <w:sz w:val="24"/>
              </w:rPr>
              <w:t>Conseils</w:t>
            </w:r>
            <w:r>
              <w:rPr>
                <w:b/>
                <w:color w:val="221F1F"/>
                <w:spacing w:val="-7"/>
                <w:sz w:val="24"/>
              </w:rPr>
              <w:t> </w:t>
            </w:r>
            <w:r>
              <w:rPr>
                <w:b/>
                <w:color w:val="221F1F"/>
                <w:sz w:val="24"/>
              </w:rPr>
              <w:t>et</w:t>
            </w:r>
            <w:r>
              <w:rPr>
                <w:b/>
                <w:color w:val="221F1F"/>
                <w:spacing w:val="-8"/>
                <w:sz w:val="24"/>
              </w:rPr>
              <w:t> </w:t>
            </w:r>
            <w:r>
              <w:rPr>
                <w:b/>
                <w:color w:val="221F1F"/>
                <w:sz w:val="24"/>
              </w:rPr>
              <w:t>orientations</w:t>
            </w:r>
            <w:r>
              <w:rPr>
                <w:b/>
                <w:color w:val="221F1F"/>
                <w:spacing w:val="-7"/>
                <w:sz w:val="24"/>
              </w:rPr>
              <w:t> </w:t>
            </w:r>
            <w:r>
              <w:rPr>
                <w:b/>
                <w:color w:val="221F1F"/>
                <w:spacing w:val="-2"/>
                <w:sz w:val="24"/>
              </w:rPr>
              <w:t>pédagogiques</w:t>
            </w:r>
          </w:p>
        </w:tc>
      </w:tr>
      <w:tr>
        <w:trPr>
          <w:trHeight w:val="6964" w:hRule="atLeast"/>
        </w:trPr>
        <w:tc>
          <w:tcPr>
            <w:tcW w:w="2374" w:type="dxa"/>
          </w:tcPr>
          <w:p>
            <w:pPr>
              <w:pStyle w:val="TableParagraph"/>
              <w:ind w:left="106" w:right="116"/>
              <w:rPr>
                <w:sz w:val="24"/>
              </w:rPr>
            </w:pPr>
            <w:r>
              <w:rPr>
                <w:color w:val="221F1F"/>
                <w:sz w:val="24"/>
              </w:rPr>
              <w:t>Déterminer les éléments</w:t>
            </w:r>
            <w:r>
              <w:rPr>
                <w:color w:val="221F1F"/>
                <w:spacing w:val="-12"/>
                <w:sz w:val="24"/>
              </w:rPr>
              <w:t> </w:t>
            </w:r>
            <w:r>
              <w:rPr>
                <w:color w:val="221F1F"/>
                <w:sz w:val="24"/>
              </w:rPr>
              <w:t>de</w:t>
            </w:r>
            <w:r>
              <w:rPr>
                <w:color w:val="221F1F"/>
                <w:spacing w:val="-13"/>
                <w:sz w:val="24"/>
              </w:rPr>
              <w:t> </w:t>
            </w:r>
            <w:r>
              <w:rPr>
                <w:color w:val="221F1F"/>
                <w:sz w:val="24"/>
              </w:rPr>
              <w:t>la</w:t>
            </w:r>
            <w:r>
              <w:rPr>
                <w:color w:val="221F1F"/>
                <w:spacing w:val="-12"/>
                <w:sz w:val="24"/>
              </w:rPr>
              <w:t> </w:t>
            </w:r>
            <w:r>
              <w:rPr>
                <w:color w:val="221F1F"/>
                <w:sz w:val="24"/>
              </w:rPr>
              <w:t>paix</w:t>
            </w:r>
          </w:p>
        </w:tc>
        <w:tc>
          <w:tcPr>
            <w:tcW w:w="2872" w:type="dxa"/>
          </w:tcPr>
          <w:p>
            <w:pPr>
              <w:pStyle w:val="TableParagraph"/>
              <w:ind w:left="107"/>
              <w:rPr>
                <w:sz w:val="24"/>
              </w:rPr>
            </w:pPr>
            <w:r>
              <w:rPr>
                <w:color w:val="221F1F"/>
                <w:sz w:val="24"/>
              </w:rPr>
              <w:t>Notion</w:t>
            </w:r>
            <w:r>
              <w:rPr>
                <w:color w:val="221F1F"/>
                <w:spacing w:val="-4"/>
                <w:sz w:val="24"/>
              </w:rPr>
              <w:t> </w:t>
            </w:r>
            <w:r>
              <w:rPr>
                <w:color w:val="221F1F"/>
                <w:sz w:val="24"/>
              </w:rPr>
              <w:t>sur</w:t>
            </w:r>
            <w:r>
              <w:rPr>
                <w:color w:val="221F1F"/>
                <w:spacing w:val="-3"/>
                <w:sz w:val="24"/>
              </w:rPr>
              <w:t> </w:t>
            </w:r>
            <w:r>
              <w:rPr>
                <w:color w:val="221F1F"/>
                <w:sz w:val="24"/>
              </w:rPr>
              <w:t>la</w:t>
            </w:r>
            <w:r>
              <w:rPr>
                <w:color w:val="221F1F"/>
                <w:spacing w:val="-1"/>
                <w:sz w:val="24"/>
              </w:rPr>
              <w:t> </w:t>
            </w:r>
            <w:r>
              <w:rPr>
                <w:color w:val="221F1F"/>
                <w:spacing w:val="-4"/>
                <w:sz w:val="24"/>
              </w:rPr>
              <w:t>paix</w:t>
            </w:r>
          </w:p>
          <w:p>
            <w:pPr>
              <w:pStyle w:val="TableParagraph"/>
              <w:numPr>
                <w:ilvl w:val="0"/>
                <w:numId w:val="620"/>
              </w:numPr>
              <w:tabs>
                <w:tab w:pos="284" w:val="left" w:leader="none"/>
              </w:tabs>
              <w:spacing w:line="240" w:lineRule="auto" w:before="11" w:after="0"/>
              <w:ind w:left="284" w:right="0" w:hanging="141"/>
              <w:jc w:val="left"/>
              <w:rPr>
                <w:sz w:val="22"/>
              </w:rPr>
            </w:pPr>
            <w:r>
              <w:rPr>
                <w:color w:val="221F1F"/>
                <w:sz w:val="22"/>
              </w:rPr>
              <w:t>Les</w:t>
            </w:r>
            <w:r>
              <w:rPr>
                <w:color w:val="221F1F"/>
                <w:spacing w:val="-5"/>
                <w:sz w:val="22"/>
              </w:rPr>
              <w:t> </w:t>
            </w:r>
            <w:r>
              <w:rPr>
                <w:color w:val="221F1F"/>
                <w:sz w:val="22"/>
              </w:rPr>
              <w:t>éléments</w:t>
            </w:r>
            <w:r>
              <w:rPr>
                <w:color w:val="221F1F"/>
                <w:spacing w:val="-3"/>
                <w:sz w:val="22"/>
              </w:rPr>
              <w:t> </w:t>
            </w:r>
            <w:r>
              <w:rPr>
                <w:color w:val="221F1F"/>
                <w:sz w:val="22"/>
              </w:rPr>
              <w:t>de</w:t>
            </w:r>
            <w:r>
              <w:rPr>
                <w:color w:val="221F1F"/>
                <w:spacing w:val="-5"/>
                <w:sz w:val="22"/>
              </w:rPr>
              <w:t> </w:t>
            </w:r>
            <w:r>
              <w:rPr>
                <w:color w:val="221F1F"/>
                <w:sz w:val="22"/>
              </w:rPr>
              <w:t>la</w:t>
            </w:r>
            <w:r>
              <w:rPr>
                <w:color w:val="221F1F"/>
                <w:spacing w:val="-5"/>
                <w:sz w:val="22"/>
              </w:rPr>
              <w:t> </w:t>
            </w:r>
            <w:r>
              <w:rPr>
                <w:color w:val="221F1F"/>
                <w:spacing w:val="-4"/>
                <w:sz w:val="22"/>
              </w:rPr>
              <w:t>paix</w:t>
            </w:r>
          </w:p>
          <w:p>
            <w:pPr>
              <w:pStyle w:val="TableParagraph"/>
              <w:numPr>
                <w:ilvl w:val="1"/>
                <w:numId w:val="620"/>
              </w:numPr>
              <w:tabs>
                <w:tab w:pos="566" w:val="left" w:leader="none"/>
                <w:tab w:pos="568" w:val="left" w:leader="none"/>
              </w:tabs>
              <w:spacing w:line="240" w:lineRule="auto" w:before="12" w:after="0"/>
              <w:ind w:left="568" w:right="204" w:hanging="284"/>
              <w:jc w:val="left"/>
              <w:rPr>
                <w:sz w:val="24"/>
              </w:rPr>
            </w:pPr>
            <w:r>
              <w:rPr>
                <w:sz w:val="24"/>
              </w:rPr>
              <w:t>Paix</w:t>
            </w:r>
            <w:r>
              <w:rPr>
                <w:spacing w:val="-12"/>
                <w:sz w:val="24"/>
              </w:rPr>
              <w:t> </w:t>
            </w:r>
            <w:r>
              <w:rPr>
                <w:sz w:val="24"/>
              </w:rPr>
              <w:t>intérieure</w:t>
            </w:r>
            <w:r>
              <w:rPr>
                <w:spacing w:val="-11"/>
                <w:sz w:val="24"/>
              </w:rPr>
              <w:t> </w:t>
            </w:r>
            <w:r>
              <w:rPr>
                <w:sz w:val="24"/>
              </w:rPr>
              <w:t>:</w:t>
            </w:r>
            <w:r>
              <w:rPr>
                <w:spacing w:val="-12"/>
                <w:sz w:val="24"/>
              </w:rPr>
              <w:t> </w:t>
            </w:r>
            <w:r>
              <w:rPr>
                <w:sz w:val="24"/>
              </w:rPr>
              <w:t>bien-être mental, </w:t>
            </w:r>
            <w:r>
              <w:rPr>
                <w:spacing w:val="-2"/>
                <w:sz w:val="24"/>
              </w:rPr>
              <w:t>développement </w:t>
            </w:r>
            <w:r>
              <w:rPr>
                <w:sz w:val="24"/>
              </w:rPr>
              <w:t>spirituel, éducation à la paix.</w:t>
            </w:r>
          </w:p>
          <w:p>
            <w:pPr>
              <w:pStyle w:val="TableParagraph"/>
              <w:numPr>
                <w:ilvl w:val="1"/>
                <w:numId w:val="620"/>
              </w:numPr>
              <w:tabs>
                <w:tab w:pos="566" w:val="left" w:leader="none"/>
                <w:tab w:pos="568" w:val="left" w:leader="none"/>
              </w:tabs>
              <w:spacing w:line="240" w:lineRule="auto" w:before="12" w:after="0"/>
              <w:ind w:left="568" w:right="591" w:hanging="284"/>
              <w:jc w:val="left"/>
              <w:rPr>
                <w:sz w:val="24"/>
              </w:rPr>
            </w:pPr>
            <w:r>
              <w:rPr>
                <w:sz w:val="24"/>
              </w:rPr>
              <w:t>Justice sociale : égalité,</w:t>
            </w:r>
            <w:r>
              <w:rPr>
                <w:spacing w:val="-15"/>
                <w:sz w:val="24"/>
              </w:rPr>
              <w:t> </w:t>
            </w:r>
            <w:r>
              <w:rPr>
                <w:sz w:val="24"/>
              </w:rPr>
              <w:t>inclusion, respect</w:t>
            </w:r>
            <w:r>
              <w:rPr>
                <w:spacing w:val="-2"/>
                <w:sz w:val="24"/>
              </w:rPr>
              <w:t> </w:t>
            </w:r>
            <w:r>
              <w:rPr>
                <w:sz w:val="24"/>
              </w:rPr>
              <w:t>des</w:t>
            </w:r>
            <w:r>
              <w:rPr>
                <w:spacing w:val="-3"/>
                <w:sz w:val="24"/>
              </w:rPr>
              <w:t> </w:t>
            </w:r>
            <w:r>
              <w:rPr>
                <w:sz w:val="24"/>
              </w:rPr>
              <w:t>droits </w:t>
            </w:r>
            <w:r>
              <w:rPr>
                <w:spacing w:val="-2"/>
                <w:sz w:val="24"/>
              </w:rPr>
              <w:t>humains.</w:t>
            </w:r>
          </w:p>
          <w:p>
            <w:pPr>
              <w:pStyle w:val="TableParagraph"/>
              <w:numPr>
                <w:ilvl w:val="1"/>
                <w:numId w:val="620"/>
              </w:numPr>
              <w:tabs>
                <w:tab w:pos="566" w:val="left" w:leader="none"/>
                <w:tab w:pos="568" w:val="left" w:leader="none"/>
              </w:tabs>
              <w:spacing w:line="240" w:lineRule="auto" w:before="12" w:after="0"/>
              <w:ind w:left="568" w:right="252" w:hanging="284"/>
              <w:jc w:val="left"/>
              <w:rPr>
                <w:sz w:val="24"/>
              </w:rPr>
            </w:pPr>
            <w:r>
              <w:rPr>
                <w:sz w:val="24"/>
              </w:rPr>
              <w:t>Bonne</w:t>
            </w:r>
            <w:r>
              <w:rPr>
                <w:spacing w:val="-15"/>
                <w:sz w:val="24"/>
              </w:rPr>
              <w:t> </w:t>
            </w:r>
            <w:r>
              <w:rPr>
                <w:sz w:val="24"/>
              </w:rPr>
              <w:t>gouvernance</w:t>
            </w:r>
            <w:r>
              <w:rPr>
                <w:spacing w:val="-15"/>
                <w:sz w:val="24"/>
              </w:rPr>
              <w:t> </w:t>
            </w:r>
            <w:r>
              <w:rPr>
                <w:sz w:val="24"/>
              </w:rPr>
              <w:t>: état de droit, </w:t>
            </w:r>
            <w:r>
              <w:rPr>
                <w:spacing w:val="-2"/>
                <w:sz w:val="24"/>
              </w:rPr>
              <w:t>démocratie, </w:t>
            </w:r>
            <w:r>
              <w:rPr>
                <w:sz w:val="24"/>
              </w:rPr>
              <w:t>prévention des </w:t>
            </w:r>
            <w:r>
              <w:rPr>
                <w:spacing w:val="-2"/>
                <w:sz w:val="24"/>
              </w:rPr>
              <w:t>conflits.</w:t>
            </w:r>
          </w:p>
          <w:p>
            <w:pPr>
              <w:pStyle w:val="TableParagraph"/>
              <w:numPr>
                <w:ilvl w:val="1"/>
                <w:numId w:val="620"/>
              </w:numPr>
              <w:tabs>
                <w:tab w:pos="566" w:val="left" w:leader="none"/>
                <w:tab w:pos="568" w:val="left" w:leader="none"/>
              </w:tabs>
              <w:spacing w:line="240" w:lineRule="auto" w:before="13" w:after="0"/>
              <w:ind w:left="568" w:right="132" w:hanging="284"/>
              <w:jc w:val="left"/>
              <w:rPr>
                <w:sz w:val="24"/>
              </w:rPr>
            </w:pPr>
            <w:r>
              <w:rPr>
                <w:sz w:val="24"/>
              </w:rPr>
              <w:t>Stabilité</w:t>
            </w:r>
            <w:r>
              <w:rPr>
                <w:spacing w:val="-15"/>
                <w:sz w:val="24"/>
              </w:rPr>
              <w:t> </w:t>
            </w:r>
            <w:r>
              <w:rPr>
                <w:sz w:val="24"/>
              </w:rPr>
              <w:t>économique</w:t>
            </w:r>
            <w:r>
              <w:rPr>
                <w:spacing w:val="-15"/>
                <w:sz w:val="24"/>
              </w:rPr>
              <w:t> </w:t>
            </w:r>
            <w:r>
              <w:rPr>
                <w:sz w:val="24"/>
              </w:rPr>
              <w:t>: réduction des inégalités, accès aux ressources et services de base.</w:t>
            </w:r>
          </w:p>
          <w:p>
            <w:pPr>
              <w:pStyle w:val="TableParagraph"/>
              <w:numPr>
                <w:ilvl w:val="1"/>
                <w:numId w:val="620"/>
              </w:numPr>
              <w:tabs>
                <w:tab w:pos="567" w:val="left" w:leader="none"/>
              </w:tabs>
              <w:spacing w:line="240" w:lineRule="auto" w:before="12" w:after="0"/>
              <w:ind w:left="567" w:right="0" w:hanging="282"/>
              <w:jc w:val="left"/>
              <w:rPr>
                <w:sz w:val="24"/>
              </w:rPr>
            </w:pPr>
            <w:r>
              <w:rPr>
                <w:sz w:val="24"/>
              </w:rPr>
              <w:t>Respect de</w:t>
            </w:r>
            <w:r>
              <w:rPr>
                <w:spacing w:val="-1"/>
                <w:sz w:val="24"/>
              </w:rPr>
              <w:t> </w:t>
            </w:r>
            <w:r>
              <w:rPr>
                <w:sz w:val="24"/>
              </w:rPr>
              <w:t>la </w:t>
            </w:r>
            <w:r>
              <w:rPr>
                <w:spacing w:val="-2"/>
                <w:sz w:val="24"/>
              </w:rPr>
              <w:t>diversité</w:t>
            </w:r>
          </w:p>
          <w:p>
            <w:pPr>
              <w:pStyle w:val="TableParagraph"/>
              <w:spacing w:line="270" w:lineRule="atLeast"/>
              <w:ind w:left="568" w:right="336"/>
              <w:rPr>
                <w:sz w:val="24"/>
              </w:rPr>
            </w:pPr>
            <w:r>
              <w:rPr>
                <w:sz w:val="24"/>
              </w:rPr>
              <w:t>: dialogue </w:t>
            </w:r>
            <w:r>
              <w:rPr>
                <w:spacing w:val="-2"/>
                <w:sz w:val="24"/>
              </w:rPr>
              <w:t>interculturel, </w:t>
            </w:r>
            <w:r>
              <w:rPr>
                <w:sz w:val="24"/>
              </w:rPr>
              <w:t>tolérance,</w:t>
            </w:r>
            <w:r>
              <w:rPr>
                <w:spacing w:val="-15"/>
                <w:sz w:val="24"/>
              </w:rPr>
              <w:t> </w:t>
            </w:r>
            <w:r>
              <w:rPr>
                <w:sz w:val="24"/>
              </w:rPr>
              <w:t>solidarité.</w:t>
            </w:r>
          </w:p>
        </w:tc>
        <w:tc>
          <w:tcPr>
            <w:tcW w:w="4820" w:type="dxa"/>
          </w:tcPr>
          <w:p>
            <w:pPr>
              <w:pStyle w:val="TableParagraph"/>
              <w:spacing w:before="13"/>
              <w:ind w:left="185"/>
              <w:rPr>
                <w:b/>
                <w:i/>
                <w:sz w:val="24"/>
              </w:rPr>
            </w:pPr>
            <w:r>
              <w:rPr>
                <w:b/>
                <w:i/>
                <w:color w:val="221F1F"/>
                <w:spacing w:val="-2"/>
                <w:sz w:val="24"/>
              </w:rPr>
              <w:t>Activités</w:t>
            </w:r>
          </w:p>
          <w:p>
            <w:pPr>
              <w:pStyle w:val="TableParagraph"/>
              <w:spacing w:before="12"/>
              <w:ind w:left="185"/>
              <w:rPr>
                <w:sz w:val="24"/>
              </w:rPr>
            </w:pPr>
            <w:r>
              <w:rPr>
                <w:color w:val="221F1F"/>
                <w:sz w:val="24"/>
              </w:rPr>
              <w:t>Les</w:t>
            </w:r>
            <w:r>
              <w:rPr>
                <w:color w:val="221F1F"/>
                <w:spacing w:val="-2"/>
                <w:sz w:val="24"/>
              </w:rPr>
              <w:t> </w:t>
            </w:r>
            <w:r>
              <w:rPr>
                <w:color w:val="221F1F"/>
                <w:sz w:val="24"/>
              </w:rPr>
              <w:t>apprenants sont</w:t>
            </w:r>
            <w:r>
              <w:rPr>
                <w:color w:val="221F1F"/>
                <w:spacing w:val="-2"/>
                <w:sz w:val="24"/>
              </w:rPr>
              <w:t> </w:t>
            </w:r>
            <w:r>
              <w:rPr>
                <w:color w:val="221F1F"/>
                <w:sz w:val="24"/>
              </w:rPr>
              <w:t>amenés à</w:t>
            </w:r>
            <w:r>
              <w:rPr>
                <w:color w:val="221F1F"/>
                <w:spacing w:val="-1"/>
                <w:sz w:val="24"/>
              </w:rPr>
              <w:t> </w:t>
            </w:r>
            <w:r>
              <w:rPr>
                <w:color w:val="221F1F"/>
                <w:spacing w:val="-10"/>
                <w:sz w:val="24"/>
              </w:rPr>
              <w:t>:</w:t>
            </w:r>
          </w:p>
          <w:p>
            <w:pPr>
              <w:pStyle w:val="TableParagraph"/>
              <w:numPr>
                <w:ilvl w:val="0"/>
                <w:numId w:val="621"/>
              </w:numPr>
              <w:tabs>
                <w:tab w:pos="468" w:val="left" w:leader="none"/>
              </w:tabs>
              <w:spacing w:line="240" w:lineRule="auto" w:before="12" w:after="0"/>
              <w:ind w:left="468" w:right="0" w:hanging="284"/>
              <w:jc w:val="left"/>
              <w:rPr>
                <w:sz w:val="24"/>
              </w:rPr>
            </w:pPr>
            <w:r>
              <w:rPr>
                <w:color w:val="221F1F"/>
                <w:sz w:val="24"/>
              </w:rPr>
              <w:t>connaitre</w:t>
            </w:r>
            <w:r>
              <w:rPr>
                <w:color w:val="221F1F"/>
                <w:spacing w:val="-3"/>
                <w:sz w:val="24"/>
              </w:rPr>
              <w:t> </w:t>
            </w:r>
            <w:r>
              <w:rPr>
                <w:color w:val="221F1F"/>
                <w:sz w:val="24"/>
              </w:rPr>
              <w:t>la</w:t>
            </w:r>
            <w:r>
              <w:rPr>
                <w:color w:val="221F1F"/>
                <w:spacing w:val="-1"/>
                <w:sz w:val="24"/>
              </w:rPr>
              <w:t> </w:t>
            </w:r>
            <w:r>
              <w:rPr>
                <w:color w:val="221F1F"/>
                <w:sz w:val="24"/>
              </w:rPr>
              <w:t>notion de </w:t>
            </w:r>
            <w:r>
              <w:rPr>
                <w:color w:val="221F1F"/>
                <w:spacing w:val="-4"/>
                <w:sz w:val="24"/>
              </w:rPr>
              <w:t>paix</w:t>
            </w:r>
          </w:p>
          <w:p>
            <w:pPr>
              <w:pStyle w:val="TableParagraph"/>
              <w:numPr>
                <w:ilvl w:val="0"/>
                <w:numId w:val="621"/>
              </w:numPr>
              <w:tabs>
                <w:tab w:pos="468" w:val="left" w:leader="none"/>
              </w:tabs>
              <w:spacing w:line="240" w:lineRule="auto" w:before="12" w:after="0"/>
              <w:ind w:left="468" w:right="0" w:hanging="284"/>
              <w:jc w:val="left"/>
              <w:rPr>
                <w:sz w:val="24"/>
              </w:rPr>
            </w:pPr>
            <w:r>
              <w:rPr>
                <w:color w:val="221F1F"/>
                <w:sz w:val="24"/>
              </w:rPr>
              <w:t>expliquer</w:t>
            </w:r>
            <w:r>
              <w:rPr>
                <w:color w:val="221F1F"/>
                <w:spacing w:val="-1"/>
                <w:sz w:val="24"/>
              </w:rPr>
              <w:t> </w:t>
            </w:r>
            <w:r>
              <w:rPr>
                <w:color w:val="221F1F"/>
                <w:sz w:val="24"/>
              </w:rPr>
              <w:t>les</w:t>
            </w:r>
            <w:r>
              <w:rPr>
                <w:color w:val="221F1F"/>
                <w:spacing w:val="-1"/>
                <w:sz w:val="24"/>
              </w:rPr>
              <w:t> </w:t>
            </w:r>
            <w:r>
              <w:rPr>
                <w:color w:val="221F1F"/>
                <w:sz w:val="24"/>
              </w:rPr>
              <w:t>éléments</w:t>
            </w:r>
            <w:r>
              <w:rPr>
                <w:color w:val="221F1F"/>
                <w:spacing w:val="-1"/>
                <w:sz w:val="24"/>
              </w:rPr>
              <w:t> </w:t>
            </w:r>
            <w:r>
              <w:rPr>
                <w:color w:val="221F1F"/>
                <w:sz w:val="24"/>
              </w:rPr>
              <w:t>de</w:t>
            </w:r>
            <w:r>
              <w:rPr>
                <w:color w:val="221F1F"/>
                <w:spacing w:val="-1"/>
                <w:sz w:val="24"/>
              </w:rPr>
              <w:t> </w:t>
            </w:r>
            <w:r>
              <w:rPr>
                <w:color w:val="221F1F"/>
                <w:sz w:val="24"/>
              </w:rPr>
              <w:t>la </w:t>
            </w:r>
            <w:r>
              <w:rPr>
                <w:color w:val="221F1F"/>
                <w:spacing w:val="-4"/>
                <w:sz w:val="24"/>
              </w:rPr>
              <w:t>paix</w:t>
            </w:r>
          </w:p>
          <w:p>
            <w:pPr>
              <w:pStyle w:val="TableParagraph"/>
              <w:numPr>
                <w:ilvl w:val="0"/>
                <w:numId w:val="621"/>
              </w:numPr>
              <w:tabs>
                <w:tab w:pos="469" w:val="left" w:leader="none"/>
              </w:tabs>
              <w:spacing w:line="240" w:lineRule="auto" w:before="12" w:after="0"/>
              <w:ind w:left="469" w:right="576" w:hanging="285"/>
              <w:jc w:val="left"/>
              <w:rPr>
                <w:sz w:val="24"/>
              </w:rPr>
            </w:pPr>
            <w:r>
              <w:rPr>
                <w:color w:val="221F1F"/>
                <w:sz w:val="24"/>
              </w:rPr>
              <w:t>mettre</w:t>
            </w:r>
            <w:r>
              <w:rPr>
                <w:color w:val="221F1F"/>
                <w:spacing w:val="-8"/>
                <w:sz w:val="24"/>
              </w:rPr>
              <w:t> </w:t>
            </w:r>
            <w:r>
              <w:rPr>
                <w:color w:val="221F1F"/>
                <w:sz w:val="24"/>
              </w:rPr>
              <w:t>en</w:t>
            </w:r>
            <w:r>
              <w:rPr>
                <w:color w:val="221F1F"/>
                <w:spacing w:val="-9"/>
                <w:sz w:val="24"/>
              </w:rPr>
              <w:t> </w:t>
            </w:r>
            <w:r>
              <w:rPr>
                <w:color w:val="221F1F"/>
                <w:sz w:val="24"/>
              </w:rPr>
              <w:t>évidence</w:t>
            </w:r>
            <w:r>
              <w:rPr>
                <w:color w:val="221F1F"/>
                <w:spacing w:val="-9"/>
                <w:sz w:val="24"/>
              </w:rPr>
              <w:t> </w:t>
            </w:r>
            <w:r>
              <w:rPr>
                <w:color w:val="221F1F"/>
                <w:sz w:val="24"/>
              </w:rPr>
              <w:t>l’importance</w:t>
            </w:r>
            <w:r>
              <w:rPr>
                <w:color w:val="221F1F"/>
                <w:spacing w:val="-8"/>
                <w:sz w:val="24"/>
              </w:rPr>
              <w:t> </w:t>
            </w:r>
            <w:r>
              <w:rPr>
                <w:color w:val="221F1F"/>
                <w:sz w:val="24"/>
              </w:rPr>
              <w:t>de</w:t>
            </w:r>
            <w:r>
              <w:rPr>
                <w:color w:val="221F1F"/>
                <w:spacing w:val="-8"/>
                <w:sz w:val="24"/>
              </w:rPr>
              <w:t> </w:t>
            </w:r>
            <w:r>
              <w:rPr>
                <w:color w:val="221F1F"/>
                <w:sz w:val="24"/>
              </w:rPr>
              <w:t>des éléments la paix</w:t>
            </w:r>
          </w:p>
          <w:p>
            <w:pPr>
              <w:pStyle w:val="TableParagraph"/>
              <w:spacing w:before="139"/>
              <w:ind w:left="185"/>
              <w:rPr>
                <w:b/>
                <w:i/>
                <w:sz w:val="24"/>
              </w:rPr>
            </w:pPr>
            <w:r>
              <w:rPr>
                <w:b/>
                <w:i/>
                <w:color w:val="221F1F"/>
                <w:spacing w:val="-2"/>
                <w:sz w:val="24"/>
              </w:rPr>
              <w:t>Stratégies</w:t>
            </w:r>
          </w:p>
          <w:p>
            <w:pPr>
              <w:pStyle w:val="TableParagraph"/>
              <w:numPr>
                <w:ilvl w:val="0"/>
                <w:numId w:val="621"/>
              </w:numPr>
              <w:tabs>
                <w:tab w:pos="468" w:val="left" w:leader="none"/>
              </w:tabs>
              <w:spacing w:line="240" w:lineRule="auto" w:before="12" w:after="0"/>
              <w:ind w:left="468" w:right="0" w:hanging="284"/>
              <w:jc w:val="left"/>
              <w:rPr>
                <w:sz w:val="24"/>
              </w:rPr>
            </w:pPr>
            <w:r>
              <w:rPr>
                <w:color w:val="221F1F"/>
                <w:sz w:val="24"/>
              </w:rPr>
              <w:t>Commentaire</w:t>
            </w:r>
            <w:r>
              <w:rPr>
                <w:color w:val="221F1F"/>
                <w:spacing w:val="-1"/>
                <w:sz w:val="24"/>
              </w:rPr>
              <w:t> </w:t>
            </w:r>
            <w:r>
              <w:rPr>
                <w:color w:val="221F1F"/>
                <w:sz w:val="24"/>
              </w:rPr>
              <w:t>de </w:t>
            </w:r>
            <w:r>
              <w:rPr>
                <w:color w:val="221F1F"/>
                <w:spacing w:val="-2"/>
                <w:sz w:val="24"/>
              </w:rPr>
              <w:t>documents</w:t>
            </w:r>
          </w:p>
          <w:p>
            <w:pPr>
              <w:pStyle w:val="TableParagraph"/>
              <w:numPr>
                <w:ilvl w:val="0"/>
                <w:numId w:val="621"/>
              </w:numPr>
              <w:tabs>
                <w:tab w:pos="468" w:val="left" w:leader="none"/>
              </w:tabs>
              <w:spacing w:line="240" w:lineRule="auto" w:before="12" w:after="0"/>
              <w:ind w:left="468" w:right="0" w:hanging="284"/>
              <w:jc w:val="left"/>
              <w:rPr>
                <w:sz w:val="24"/>
              </w:rPr>
            </w:pPr>
            <w:r>
              <w:rPr>
                <w:color w:val="221F1F"/>
                <w:spacing w:val="-2"/>
                <w:sz w:val="24"/>
              </w:rPr>
              <w:t>Exposé</w:t>
            </w:r>
          </w:p>
          <w:p>
            <w:pPr>
              <w:pStyle w:val="TableParagraph"/>
              <w:numPr>
                <w:ilvl w:val="0"/>
                <w:numId w:val="621"/>
              </w:numPr>
              <w:tabs>
                <w:tab w:pos="468" w:val="left" w:leader="none"/>
              </w:tabs>
              <w:spacing w:line="240" w:lineRule="auto" w:before="12" w:after="0"/>
              <w:ind w:left="468" w:right="0" w:hanging="284"/>
              <w:jc w:val="left"/>
              <w:rPr>
                <w:sz w:val="24"/>
              </w:rPr>
            </w:pPr>
            <w:r>
              <w:rPr>
                <w:color w:val="221F1F"/>
                <w:sz w:val="24"/>
              </w:rPr>
              <w:t>débat-</w:t>
            </w:r>
            <w:r>
              <w:rPr>
                <w:color w:val="221F1F"/>
                <w:spacing w:val="-2"/>
                <w:sz w:val="24"/>
              </w:rPr>
              <w:t>discussion</w:t>
            </w:r>
          </w:p>
          <w:p>
            <w:pPr>
              <w:pStyle w:val="TableParagraph"/>
              <w:numPr>
                <w:ilvl w:val="0"/>
                <w:numId w:val="621"/>
              </w:numPr>
              <w:tabs>
                <w:tab w:pos="468" w:val="left" w:leader="none"/>
              </w:tabs>
              <w:spacing w:line="240" w:lineRule="auto" w:before="12" w:after="0"/>
              <w:ind w:left="468" w:right="0" w:hanging="284"/>
              <w:jc w:val="left"/>
              <w:rPr>
                <w:sz w:val="24"/>
              </w:rPr>
            </w:pPr>
            <w:r>
              <w:rPr>
                <w:color w:val="221F1F"/>
                <w:sz w:val="24"/>
              </w:rPr>
              <w:t>Projection</w:t>
            </w:r>
            <w:r>
              <w:rPr>
                <w:color w:val="221F1F"/>
                <w:spacing w:val="-1"/>
                <w:sz w:val="24"/>
              </w:rPr>
              <w:t> </w:t>
            </w:r>
            <w:r>
              <w:rPr>
                <w:color w:val="221F1F"/>
                <w:sz w:val="24"/>
              </w:rPr>
              <w:t>de</w:t>
            </w:r>
            <w:r>
              <w:rPr>
                <w:color w:val="221F1F"/>
                <w:spacing w:val="-1"/>
                <w:sz w:val="24"/>
              </w:rPr>
              <w:t> </w:t>
            </w:r>
            <w:r>
              <w:rPr>
                <w:color w:val="221F1F"/>
                <w:sz w:val="24"/>
              </w:rPr>
              <w:t>films</w:t>
            </w:r>
            <w:r>
              <w:rPr>
                <w:color w:val="221F1F"/>
                <w:spacing w:val="-1"/>
                <w:sz w:val="24"/>
              </w:rPr>
              <w:t> </w:t>
            </w:r>
            <w:r>
              <w:rPr>
                <w:color w:val="221F1F"/>
                <w:spacing w:val="-2"/>
                <w:sz w:val="24"/>
              </w:rPr>
              <w:t>documentaires</w:t>
            </w:r>
          </w:p>
          <w:p>
            <w:pPr>
              <w:pStyle w:val="TableParagraph"/>
              <w:spacing w:before="141"/>
              <w:ind w:left="185"/>
              <w:rPr>
                <w:b/>
                <w:i/>
                <w:sz w:val="24"/>
              </w:rPr>
            </w:pPr>
            <w:r>
              <w:rPr>
                <w:b/>
                <w:i/>
                <w:color w:val="221F1F"/>
                <w:spacing w:val="-2"/>
                <w:sz w:val="24"/>
              </w:rPr>
              <w:t>Supports</w:t>
            </w:r>
          </w:p>
          <w:p>
            <w:pPr>
              <w:pStyle w:val="TableParagraph"/>
              <w:ind w:left="106"/>
              <w:rPr>
                <w:sz w:val="24"/>
              </w:rPr>
            </w:pPr>
            <w:r>
              <w:rPr>
                <w:color w:val="221F1F"/>
                <w:sz w:val="24"/>
              </w:rPr>
              <w:t>Documents</w:t>
            </w:r>
            <w:r>
              <w:rPr>
                <w:color w:val="221F1F"/>
                <w:spacing w:val="-2"/>
                <w:sz w:val="24"/>
              </w:rPr>
              <w:t> </w:t>
            </w:r>
            <w:r>
              <w:rPr>
                <w:color w:val="221F1F"/>
                <w:sz w:val="24"/>
              </w:rPr>
              <w:t>relatifs à la</w:t>
            </w:r>
            <w:r>
              <w:rPr>
                <w:color w:val="221F1F"/>
                <w:spacing w:val="-1"/>
                <w:sz w:val="24"/>
              </w:rPr>
              <w:t> </w:t>
            </w:r>
            <w:r>
              <w:rPr>
                <w:color w:val="221F1F"/>
                <w:sz w:val="24"/>
              </w:rPr>
              <w:t>paix </w:t>
            </w:r>
            <w:r>
              <w:rPr>
                <w:color w:val="221F1F"/>
                <w:spacing w:val="-2"/>
                <w:sz w:val="24"/>
              </w:rPr>
              <w:t>(films</w:t>
            </w:r>
          </w:p>
          <w:p>
            <w:pPr>
              <w:pStyle w:val="TableParagraph"/>
              <w:ind w:left="106"/>
              <w:rPr>
                <w:sz w:val="24"/>
              </w:rPr>
            </w:pPr>
            <w:r>
              <w:rPr>
                <w:color w:val="221F1F"/>
                <w:sz w:val="24"/>
              </w:rPr>
              <w:t>documentaires,</w:t>
            </w:r>
            <w:r>
              <w:rPr>
                <w:color w:val="221F1F"/>
                <w:spacing w:val="-2"/>
                <w:sz w:val="24"/>
              </w:rPr>
              <w:t> </w:t>
            </w:r>
            <w:r>
              <w:rPr>
                <w:color w:val="221F1F"/>
                <w:sz w:val="24"/>
              </w:rPr>
              <w:t>textes,</w:t>
            </w:r>
            <w:r>
              <w:rPr>
                <w:color w:val="221F1F"/>
                <w:spacing w:val="-3"/>
                <w:sz w:val="24"/>
              </w:rPr>
              <w:t> </w:t>
            </w:r>
            <w:r>
              <w:rPr>
                <w:color w:val="221F1F"/>
                <w:sz w:val="24"/>
              </w:rPr>
              <w:t>articles</w:t>
            </w:r>
            <w:r>
              <w:rPr>
                <w:color w:val="221F1F"/>
                <w:spacing w:val="-2"/>
                <w:sz w:val="24"/>
              </w:rPr>
              <w:t> </w:t>
            </w:r>
            <w:r>
              <w:rPr>
                <w:color w:val="221F1F"/>
                <w:sz w:val="24"/>
              </w:rPr>
              <w:t>de</w:t>
            </w:r>
            <w:r>
              <w:rPr>
                <w:color w:val="221F1F"/>
                <w:spacing w:val="-2"/>
                <w:sz w:val="24"/>
              </w:rPr>
              <w:t> journal…)</w:t>
            </w:r>
          </w:p>
        </w:tc>
      </w:tr>
    </w:tbl>
    <w:p>
      <w:pPr>
        <w:pStyle w:val="TableParagraph"/>
        <w:spacing w:after="0"/>
        <w:rPr>
          <w:sz w:val="24"/>
        </w:rPr>
        <w:sectPr>
          <w:pgSz w:w="11910" w:h="16840"/>
          <w:pgMar w:header="0" w:footer="624" w:top="1100" w:bottom="820" w:left="425" w:right="283"/>
        </w:sectPr>
      </w:pPr>
    </w:p>
    <w:tbl>
      <w:tblPr>
        <w:tblW w:w="0" w:type="auto"/>
        <w:jc w:val="left"/>
        <w:tblInd w:w="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4"/>
        <w:gridCol w:w="2872"/>
        <w:gridCol w:w="4820"/>
      </w:tblGrid>
      <w:tr>
        <w:trPr>
          <w:trHeight w:val="2202" w:hRule="atLeast"/>
        </w:trPr>
        <w:tc>
          <w:tcPr>
            <w:tcW w:w="2374" w:type="dxa"/>
          </w:tcPr>
          <w:p>
            <w:pPr>
              <w:pStyle w:val="TableParagraph"/>
              <w:rPr>
                <w:sz w:val="22"/>
              </w:rPr>
            </w:pPr>
          </w:p>
        </w:tc>
        <w:tc>
          <w:tcPr>
            <w:tcW w:w="2872" w:type="dxa"/>
          </w:tcPr>
          <w:p>
            <w:pPr>
              <w:pStyle w:val="TableParagraph"/>
              <w:numPr>
                <w:ilvl w:val="0"/>
                <w:numId w:val="622"/>
              </w:numPr>
              <w:tabs>
                <w:tab w:pos="566" w:val="left" w:leader="none"/>
                <w:tab w:pos="568" w:val="left" w:leader="none"/>
              </w:tabs>
              <w:spacing w:line="240" w:lineRule="auto" w:before="13" w:after="0"/>
              <w:ind w:left="568" w:right="404" w:hanging="284"/>
              <w:jc w:val="left"/>
              <w:rPr>
                <w:sz w:val="24"/>
              </w:rPr>
            </w:pPr>
            <w:r>
              <w:rPr>
                <w:spacing w:val="-2"/>
                <w:sz w:val="24"/>
              </w:rPr>
              <w:t>Durabilité </w:t>
            </w:r>
            <w:r>
              <w:rPr>
                <w:sz w:val="24"/>
              </w:rPr>
              <w:t>environnementale : gestion</w:t>
            </w:r>
            <w:r>
              <w:rPr>
                <w:spacing w:val="-15"/>
                <w:sz w:val="24"/>
              </w:rPr>
              <w:t> </w:t>
            </w:r>
            <w:r>
              <w:rPr>
                <w:sz w:val="24"/>
              </w:rPr>
              <w:t>responsable des ressources, </w:t>
            </w:r>
            <w:r>
              <w:rPr>
                <w:spacing w:val="-2"/>
                <w:sz w:val="24"/>
              </w:rPr>
              <w:t>coopération écologique</w:t>
            </w:r>
          </w:p>
          <w:p>
            <w:pPr>
              <w:pStyle w:val="TableParagraph"/>
              <w:numPr>
                <w:ilvl w:val="0"/>
                <w:numId w:val="623"/>
              </w:numPr>
              <w:tabs>
                <w:tab w:pos="428" w:val="left" w:leader="none"/>
              </w:tabs>
              <w:spacing w:line="252" w:lineRule="exact" w:before="9" w:after="0"/>
              <w:ind w:left="428" w:right="247" w:hanging="285"/>
              <w:jc w:val="left"/>
              <w:rPr>
                <w:sz w:val="22"/>
              </w:rPr>
            </w:pPr>
            <w:r>
              <w:rPr>
                <w:color w:val="221F1F"/>
                <w:sz w:val="22"/>
              </w:rPr>
              <w:t>Importance</w:t>
            </w:r>
            <w:r>
              <w:rPr>
                <w:color w:val="221F1F"/>
                <w:spacing w:val="-14"/>
                <w:sz w:val="22"/>
              </w:rPr>
              <w:t> </w:t>
            </w:r>
            <w:r>
              <w:rPr>
                <w:color w:val="221F1F"/>
                <w:sz w:val="22"/>
              </w:rPr>
              <w:t>des</w:t>
            </w:r>
            <w:r>
              <w:rPr>
                <w:color w:val="221F1F"/>
                <w:spacing w:val="-14"/>
                <w:sz w:val="22"/>
              </w:rPr>
              <w:t> </w:t>
            </w:r>
            <w:r>
              <w:rPr>
                <w:color w:val="221F1F"/>
                <w:sz w:val="22"/>
              </w:rPr>
              <w:t>éléments de la paix</w:t>
            </w:r>
          </w:p>
        </w:tc>
        <w:tc>
          <w:tcPr>
            <w:tcW w:w="4820" w:type="dxa"/>
          </w:tcPr>
          <w:p>
            <w:pPr>
              <w:pStyle w:val="TableParagraph"/>
              <w:rPr>
                <w:sz w:val="22"/>
              </w:rPr>
            </w:pPr>
          </w:p>
        </w:tc>
      </w:tr>
      <w:tr>
        <w:trPr>
          <w:trHeight w:val="1730" w:hRule="atLeast"/>
        </w:trPr>
        <w:tc>
          <w:tcPr>
            <w:tcW w:w="10066" w:type="dxa"/>
            <w:gridSpan w:val="3"/>
          </w:tcPr>
          <w:p>
            <w:pPr>
              <w:pStyle w:val="TableParagraph"/>
              <w:spacing w:before="13"/>
              <w:ind w:left="187"/>
              <w:rPr>
                <w:b/>
                <w:sz w:val="24"/>
              </w:rPr>
            </w:pPr>
            <w:r>
              <w:rPr>
                <w:b/>
                <w:color w:val="221F1F"/>
                <w:spacing w:val="-2"/>
                <w:sz w:val="24"/>
              </w:rPr>
              <w:t>Evaluation</w:t>
            </w:r>
          </w:p>
          <w:p>
            <w:pPr>
              <w:pStyle w:val="TableParagraph"/>
              <w:spacing w:before="12"/>
              <w:ind w:left="187"/>
              <w:rPr>
                <w:sz w:val="24"/>
              </w:rPr>
            </w:pPr>
            <w:r>
              <w:rPr>
                <w:color w:val="221F1F"/>
                <w:sz w:val="24"/>
              </w:rPr>
              <w:t>L’apprenant</w:t>
            </w:r>
            <w:r>
              <w:rPr>
                <w:color w:val="221F1F"/>
                <w:spacing w:val="-11"/>
                <w:sz w:val="24"/>
              </w:rPr>
              <w:t> </w:t>
            </w:r>
            <w:r>
              <w:rPr>
                <w:color w:val="221F1F"/>
                <w:spacing w:val="-10"/>
                <w:sz w:val="24"/>
              </w:rPr>
              <w:t>:</w:t>
            </w:r>
          </w:p>
          <w:p>
            <w:pPr>
              <w:pStyle w:val="TableParagraph"/>
              <w:numPr>
                <w:ilvl w:val="0"/>
                <w:numId w:val="624"/>
              </w:numPr>
              <w:tabs>
                <w:tab w:pos="525" w:val="left" w:leader="none"/>
              </w:tabs>
              <w:spacing w:line="240" w:lineRule="auto" w:before="12" w:after="0"/>
              <w:ind w:left="525" w:right="0" w:hanging="340"/>
              <w:jc w:val="left"/>
              <w:rPr>
                <w:sz w:val="24"/>
              </w:rPr>
            </w:pPr>
            <w:r>
              <w:rPr>
                <w:sz w:val="24"/>
              </w:rPr>
              <w:t>explique</w:t>
            </w:r>
            <w:r>
              <w:rPr>
                <w:spacing w:val="-1"/>
                <w:sz w:val="24"/>
              </w:rPr>
              <w:t> </w:t>
            </w:r>
            <w:r>
              <w:rPr>
                <w:sz w:val="24"/>
              </w:rPr>
              <w:t>la notion de la</w:t>
            </w:r>
            <w:r>
              <w:rPr>
                <w:spacing w:val="-1"/>
                <w:sz w:val="24"/>
              </w:rPr>
              <w:t> </w:t>
            </w:r>
            <w:r>
              <w:rPr>
                <w:spacing w:val="-2"/>
                <w:sz w:val="24"/>
              </w:rPr>
              <w:t>paix.</w:t>
            </w:r>
          </w:p>
          <w:p>
            <w:pPr>
              <w:pStyle w:val="TableParagraph"/>
              <w:numPr>
                <w:ilvl w:val="0"/>
                <w:numId w:val="624"/>
              </w:numPr>
              <w:tabs>
                <w:tab w:pos="525" w:val="left" w:leader="none"/>
              </w:tabs>
              <w:spacing w:line="240" w:lineRule="auto" w:before="12" w:after="0"/>
              <w:ind w:left="525" w:right="0" w:hanging="340"/>
              <w:jc w:val="left"/>
              <w:rPr>
                <w:sz w:val="24"/>
              </w:rPr>
            </w:pPr>
            <w:r>
              <w:rPr>
                <w:color w:val="221F1F"/>
                <w:sz w:val="24"/>
              </w:rPr>
              <w:t>distingue</w:t>
            </w:r>
            <w:r>
              <w:rPr>
                <w:color w:val="221F1F"/>
                <w:spacing w:val="-1"/>
                <w:sz w:val="24"/>
              </w:rPr>
              <w:t> </w:t>
            </w:r>
            <w:r>
              <w:rPr>
                <w:color w:val="221F1F"/>
                <w:sz w:val="24"/>
              </w:rPr>
              <w:t>les</w:t>
            </w:r>
            <w:r>
              <w:rPr>
                <w:color w:val="221F1F"/>
                <w:spacing w:val="-2"/>
                <w:sz w:val="24"/>
              </w:rPr>
              <w:t> </w:t>
            </w:r>
            <w:r>
              <w:rPr>
                <w:color w:val="221F1F"/>
                <w:sz w:val="24"/>
              </w:rPr>
              <w:t>éléments</w:t>
            </w:r>
            <w:r>
              <w:rPr>
                <w:color w:val="221F1F"/>
                <w:spacing w:val="-1"/>
                <w:sz w:val="24"/>
              </w:rPr>
              <w:t> </w:t>
            </w:r>
            <w:r>
              <w:rPr>
                <w:color w:val="221F1F"/>
                <w:sz w:val="24"/>
              </w:rPr>
              <w:t>de</w:t>
            </w:r>
            <w:r>
              <w:rPr>
                <w:color w:val="221F1F"/>
                <w:spacing w:val="-1"/>
                <w:sz w:val="24"/>
              </w:rPr>
              <w:t> </w:t>
            </w:r>
            <w:r>
              <w:rPr>
                <w:color w:val="221F1F"/>
                <w:sz w:val="24"/>
              </w:rPr>
              <w:t>la </w:t>
            </w:r>
            <w:r>
              <w:rPr>
                <w:color w:val="221F1F"/>
                <w:spacing w:val="-2"/>
                <w:sz w:val="24"/>
              </w:rPr>
              <w:t>paix.</w:t>
            </w:r>
          </w:p>
          <w:p>
            <w:pPr>
              <w:pStyle w:val="TableParagraph"/>
              <w:numPr>
                <w:ilvl w:val="0"/>
                <w:numId w:val="624"/>
              </w:numPr>
              <w:tabs>
                <w:tab w:pos="525" w:val="left" w:leader="none"/>
              </w:tabs>
              <w:spacing w:line="240" w:lineRule="auto" w:before="12" w:after="0"/>
              <w:ind w:left="525" w:right="0" w:hanging="340"/>
              <w:jc w:val="left"/>
              <w:rPr>
                <w:sz w:val="24"/>
              </w:rPr>
            </w:pPr>
            <w:r>
              <w:rPr>
                <w:color w:val="221F1F"/>
                <w:sz w:val="24"/>
              </w:rPr>
              <w:t>démontre</w:t>
            </w:r>
            <w:r>
              <w:rPr>
                <w:color w:val="221F1F"/>
                <w:spacing w:val="-1"/>
                <w:sz w:val="24"/>
              </w:rPr>
              <w:t> </w:t>
            </w:r>
            <w:r>
              <w:rPr>
                <w:color w:val="221F1F"/>
                <w:sz w:val="24"/>
              </w:rPr>
              <w:t>l’importance</w:t>
            </w:r>
            <w:r>
              <w:rPr>
                <w:color w:val="221F1F"/>
                <w:spacing w:val="-1"/>
                <w:sz w:val="24"/>
              </w:rPr>
              <w:t> </w:t>
            </w:r>
            <w:r>
              <w:rPr>
                <w:color w:val="221F1F"/>
                <w:sz w:val="24"/>
              </w:rPr>
              <w:t>du respect</w:t>
            </w:r>
            <w:r>
              <w:rPr>
                <w:color w:val="221F1F"/>
                <w:spacing w:val="-1"/>
                <w:sz w:val="24"/>
              </w:rPr>
              <w:t> </w:t>
            </w:r>
            <w:r>
              <w:rPr>
                <w:color w:val="221F1F"/>
                <w:sz w:val="24"/>
              </w:rPr>
              <w:t>des</w:t>
            </w:r>
            <w:r>
              <w:rPr>
                <w:color w:val="221F1F"/>
                <w:spacing w:val="-2"/>
                <w:sz w:val="24"/>
              </w:rPr>
              <w:t> </w:t>
            </w:r>
            <w:r>
              <w:rPr>
                <w:color w:val="221F1F"/>
                <w:sz w:val="24"/>
              </w:rPr>
              <w:t>éléments</w:t>
            </w:r>
            <w:r>
              <w:rPr>
                <w:color w:val="221F1F"/>
                <w:spacing w:val="-1"/>
                <w:sz w:val="24"/>
              </w:rPr>
              <w:t> </w:t>
            </w:r>
            <w:r>
              <w:rPr>
                <w:color w:val="221F1F"/>
                <w:sz w:val="24"/>
              </w:rPr>
              <w:t>de</w:t>
            </w:r>
            <w:r>
              <w:rPr>
                <w:color w:val="221F1F"/>
                <w:spacing w:val="-1"/>
                <w:sz w:val="24"/>
              </w:rPr>
              <w:t> </w:t>
            </w:r>
            <w:r>
              <w:rPr>
                <w:color w:val="221F1F"/>
                <w:sz w:val="24"/>
              </w:rPr>
              <w:t>la </w:t>
            </w:r>
            <w:r>
              <w:rPr>
                <w:color w:val="221F1F"/>
                <w:spacing w:val="-2"/>
                <w:sz w:val="24"/>
              </w:rPr>
              <w:t>paix.</w:t>
            </w:r>
          </w:p>
        </w:tc>
      </w:tr>
    </w:tbl>
    <w:p>
      <w:pPr>
        <w:pStyle w:val="BodyText"/>
        <w:spacing w:before="65"/>
        <w:rPr>
          <w:sz w:val="20"/>
        </w:rPr>
      </w:pPr>
    </w:p>
    <w:tbl>
      <w:tblPr>
        <w:tblW w:w="0" w:type="auto"/>
        <w:jc w:val="left"/>
        <w:tblInd w:w="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5"/>
        <w:gridCol w:w="2977"/>
        <w:gridCol w:w="4713"/>
      </w:tblGrid>
      <w:tr>
        <w:trPr>
          <w:trHeight w:val="827" w:hRule="atLeast"/>
        </w:trPr>
        <w:tc>
          <w:tcPr>
            <w:tcW w:w="2235" w:type="dxa"/>
            <w:shd w:val="clear" w:color="auto" w:fill="BEBEBE"/>
          </w:tcPr>
          <w:p>
            <w:pPr>
              <w:pStyle w:val="TableParagraph"/>
              <w:spacing w:line="270" w:lineRule="atLeast"/>
              <w:ind w:left="317" w:right="307" w:hanging="1"/>
              <w:jc w:val="center"/>
              <w:rPr>
                <w:b/>
                <w:sz w:val="24"/>
              </w:rPr>
            </w:pPr>
            <w:r>
              <w:rPr>
                <w:b/>
                <w:color w:val="221F1F"/>
                <w:spacing w:val="-2"/>
                <w:sz w:val="24"/>
              </w:rPr>
              <w:t>Résultat </w:t>
            </w:r>
            <w:r>
              <w:rPr>
                <w:b/>
                <w:color w:val="221F1F"/>
                <w:spacing w:val="-4"/>
                <w:sz w:val="24"/>
              </w:rPr>
              <w:t>d’apprentissage </w:t>
            </w:r>
            <w:r>
              <w:rPr>
                <w:b/>
                <w:color w:val="221F1F"/>
                <w:spacing w:val="-2"/>
                <w:sz w:val="24"/>
              </w:rPr>
              <w:t>spécifique</w:t>
            </w:r>
          </w:p>
        </w:tc>
        <w:tc>
          <w:tcPr>
            <w:tcW w:w="2977" w:type="dxa"/>
            <w:shd w:val="clear" w:color="auto" w:fill="BEBEBE"/>
          </w:tcPr>
          <w:p>
            <w:pPr>
              <w:pStyle w:val="TableParagraph"/>
              <w:rPr>
                <w:sz w:val="24"/>
              </w:rPr>
            </w:pPr>
          </w:p>
          <w:p>
            <w:pPr>
              <w:pStyle w:val="TableParagraph"/>
              <w:ind w:left="10" w:right="1"/>
              <w:jc w:val="center"/>
              <w:rPr>
                <w:b/>
                <w:sz w:val="24"/>
              </w:rPr>
            </w:pPr>
            <w:r>
              <w:rPr>
                <w:b/>
                <w:color w:val="221F1F"/>
                <w:spacing w:val="-2"/>
                <w:sz w:val="24"/>
              </w:rPr>
              <w:t>Contenus</w:t>
            </w:r>
          </w:p>
        </w:tc>
        <w:tc>
          <w:tcPr>
            <w:tcW w:w="4713" w:type="dxa"/>
            <w:shd w:val="clear" w:color="auto" w:fill="BEBEBE"/>
          </w:tcPr>
          <w:p>
            <w:pPr>
              <w:pStyle w:val="TableParagraph"/>
              <w:spacing w:before="150"/>
              <w:rPr>
                <w:sz w:val="24"/>
              </w:rPr>
            </w:pPr>
          </w:p>
          <w:p>
            <w:pPr>
              <w:pStyle w:val="TableParagraph"/>
              <w:ind w:left="459"/>
              <w:rPr>
                <w:b/>
                <w:sz w:val="24"/>
              </w:rPr>
            </w:pPr>
            <w:r>
              <w:rPr>
                <w:b/>
                <w:color w:val="221F1F"/>
                <w:sz w:val="24"/>
              </w:rPr>
              <w:t>Conseils</w:t>
            </w:r>
            <w:r>
              <w:rPr>
                <w:b/>
                <w:color w:val="221F1F"/>
                <w:spacing w:val="-7"/>
                <w:sz w:val="24"/>
              </w:rPr>
              <w:t> </w:t>
            </w:r>
            <w:r>
              <w:rPr>
                <w:b/>
                <w:color w:val="221F1F"/>
                <w:sz w:val="24"/>
              </w:rPr>
              <w:t>et</w:t>
            </w:r>
            <w:r>
              <w:rPr>
                <w:b/>
                <w:color w:val="221F1F"/>
                <w:spacing w:val="-8"/>
                <w:sz w:val="24"/>
              </w:rPr>
              <w:t> </w:t>
            </w:r>
            <w:r>
              <w:rPr>
                <w:b/>
                <w:color w:val="221F1F"/>
                <w:sz w:val="24"/>
              </w:rPr>
              <w:t>orientations</w:t>
            </w:r>
            <w:r>
              <w:rPr>
                <w:b/>
                <w:color w:val="221F1F"/>
                <w:spacing w:val="-7"/>
                <w:sz w:val="24"/>
              </w:rPr>
              <w:t> </w:t>
            </w:r>
            <w:r>
              <w:rPr>
                <w:b/>
                <w:color w:val="221F1F"/>
                <w:spacing w:val="-2"/>
                <w:sz w:val="24"/>
              </w:rPr>
              <w:t>pédagogiques</w:t>
            </w:r>
          </w:p>
        </w:tc>
      </w:tr>
      <w:tr>
        <w:trPr>
          <w:trHeight w:val="7511" w:hRule="atLeast"/>
        </w:trPr>
        <w:tc>
          <w:tcPr>
            <w:tcW w:w="2235" w:type="dxa"/>
          </w:tcPr>
          <w:p>
            <w:pPr>
              <w:pStyle w:val="TableParagraph"/>
              <w:ind w:left="106" w:right="254"/>
              <w:rPr>
                <w:sz w:val="24"/>
              </w:rPr>
            </w:pPr>
            <w:r>
              <w:rPr>
                <w:color w:val="221F1F"/>
                <w:spacing w:val="-2"/>
                <w:sz w:val="24"/>
              </w:rPr>
              <w:t>Démontrer </w:t>
            </w:r>
            <w:r>
              <w:rPr>
                <w:color w:val="221F1F"/>
                <w:sz w:val="24"/>
              </w:rPr>
              <w:t>l’interrelation</w:t>
            </w:r>
            <w:r>
              <w:rPr>
                <w:color w:val="221F1F"/>
                <w:spacing w:val="-15"/>
                <w:sz w:val="24"/>
              </w:rPr>
              <w:t> </w:t>
            </w:r>
            <w:r>
              <w:rPr>
                <w:color w:val="221F1F"/>
                <w:sz w:val="24"/>
              </w:rPr>
              <w:t>entre les concepts de genres, de discriminations,</w:t>
            </w:r>
            <w:r>
              <w:rPr>
                <w:color w:val="221F1F"/>
                <w:spacing w:val="-5"/>
                <w:sz w:val="24"/>
              </w:rPr>
              <w:t> </w:t>
            </w:r>
            <w:r>
              <w:rPr>
                <w:color w:val="221F1F"/>
                <w:sz w:val="24"/>
              </w:rPr>
              <w:t>de violences et</w:t>
            </w:r>
          </w:p>
          <w:p>
            <w:pPr>
              <w:pStyle w:val="TableParagraph"/>
              <w:ind w:left="106"/>
              <w:rPr>
                <w:sz w:val="24"/>
              </w:rPr>
            </w:pPr>
            <w:r>
              <w:rPr>
                <w:color w:val="221F1F"/>
                <w:spacing w:val="-2"/>
                <w:sz w:val="24"/>
              </w:rPr>
              <w:t>d’inégalités</w:t>
            </w:r>
          </w:p>
        </w:tc>
        <w:tc>
          <w:tcPr>
            <w:tcW w:w="2977" w:type="dxa"/>
          </w:tcPr>
          <w:p>
            <w:pPr>
              <w:pStyle w:val="TableParagraph"/>
              <w:numPr>
                <w:ilvl w:val="0"/>
                <w:numId w:val="625"/>
              </w:numPr>
              <w:tabs>
                <w:tab w:pos="468" w:val="left" w:leader="none"/>
                <w:tab w:pos="470" w:val="left" w:leader="none"/>
              </w:tabs>
              <w:spacing w:line="240" w:lineRule="auto" w:before="16" w:after="0"/>
              <w:ind w:left="470" w:right="240" w:hanging="285"/>
              <w:jc w:val="left"/>
              <w:rPr>
                <w:sz w:val="24"/>
              </w:rPr>
            </w:pPr>
            <w:r>
              <w:rPr>
                <w:color w:val="221F1F"/>
                <w:sz w:val="24"/>
              </w:rPr>
              <w:t>Définition</w:t>
            </w:r>
            <w:r>
              <w:rPr>
                <w:color w:val="221F1F"/>
                <w:spacing w:val="-15"/>
                <w:sz w:val="24"/>
              </w:rPr>
              <w:t> </w:t>
            </w:r>
            <w:r>
              <w:rPr>
                <w:color w:val="221F1F"/>
                <w:sz w:val="24"/>
              </w:rPr>
              <w:t>des</w:t>
            </w:r>
            <w:r>
              <w:rPr>
                <w:color w:val="221F1F"/>
                <w:spacing w:val="-15"/>
                <w:sz w:val="24"/>
              </w:rPr>
              <w:t> </w:t>
            </w:r>
            <w:r>
              <w:rPr>
                <w:color w:val="221F1F"/>
                <w:sz w:val="24"/>
              </w:rPr>
              <w:t>concepts </w:t>
            </w:r>
            <w:r>
              <w:rPr>
                <w:color w:val="221F1F"/>
                <w:spacing w:val="-4"/>
                <w:sz w:val="24"/>
              </w:rPr>
              <w:t>clés</w:t>
            </w:r>
          </w:p>
          <w:p>
            <w:pPr>
              <w:pStyle w:val="TableParagraph"/>
              <w:numPr>
                <w:ilvl w:val="1"/>
                <w:numId w:val="625"/>
              </w:numPr>
              <w:tabs>
                <w:tab w:pos="751" w:val="left" w:leader="none"/>
              </w:tabs>
              <w:spacing w:line="240" w:lineRule="auto" w:before="12" w:after="0"/>
              <w:ind w:left="751" w:right="0" w:hanging="283"/>
              <w:jc w:val="left"/>
              <w:rPr>
                <w:sz w:val="24"/>
              </w:rPr>
            </w:pPr>
            <w:r>
              <w:rPr>
                <w:color w:val="221F1F"/>
                <w:spacing w:val="-2"/>
                <w:sz w:val="24"/>
              </w:rPr>
              <w:t>Genre</w:t>
            </w:r>
          </w:p>
          <w:p>
            <w:pPr>
              <w:pStyle w:val="TableParagraph"/>
              <w:numPr>
                <w:ilvl w:val="1"/>
                <w:numId w:val="625"/>
              </w:numPr>
              <w:tabs>
                <w:tab w:pos="751" w:val="left" w:leader="none"/>
              </w:tabs>
              <w:spacing w:line="240" w:lineRule="auto" w:before="12" w:after="0"/>
              <w:ind w:left="751" w:right="0" w:hanging="283"/>
              <w:jc w:val="left"/>
              <w:rPr>
                <w:sz w:val="24"/>
              </w:rPr>
            </w:pPr>
            <w:r>
              <w:rPr>
                <w:color w:val="221F1F"/>
                <w:spacing w:val="-2"/>
                <w:sz w:val="24"/>
              </w:rPr>
              <w:t>Discrimination</w:t>
            </w:r>
          </w:p>
          <w:p>
            <w:pPr>
              <w:pStyle w:val="TableParagraph"/>
              <w:numPr>
                <w:ilvl w:val="1"/>
                <w:numId w:val="625"/>
              </w:numPr>
              <w:tabs>
                <w:tab w:pos="751" w:val="left" w:leader="none"/>
              </w:tabs>
              <w:spacing w:line="240" w:lineRule="auto" w:before="12" w:after="0"/>
              <w:ind w:left="751" w:right="0" w:hanging="283"/>
              <w:jc w:val="left"/>
              <w:rPr>
                <w:sz w:val="24"/>
              </w:rPr>
            </w:pPr>
            <w:r>
              <w:rPr>
                <w:color w:val="221F1F"/>
                <w:spacing w:val="-2"/>
                <w:sz w:val="24"/>
              </w:rPr>
              <w:t>Violence</w:t>
            </w:r>
          </w:p>
          <w:p>
            <w:pPr>
              <w:pStyle w:val="TableParagraph"/>
              <w:numPr>
                <w:ilvl w:val="1"/>
                <w:numId w:val="625"/>
              </w:numPr>
              <w:tabs>
                <w:tab w:pos="751" w:val="left" w:leader="none"/>
              </w:tabs>
              <w:spacing w:line="240" w:lineRule="auto" w:before="12" w:after="0"/>
              <w:ind w:left="751" w:right="0" w:hanging="283"/>
              <w:jc w:val="left"/>
              <w:rPr>
                <w:sz w:val="24"/>
              </w:rPr>
            </w:pPr>
            <w:r>
              <w:rPr>
                <w:color w:val="221F1F"/>
                <w:spacing w:val="-2"/>
                <w:sz w:val="24"/>
              </w:rPr>
              <w:t>Inégalité</w:t>
            </w:r>
          </w:p>
          <w:p>
            <w:pPr>
              <w:pStyle w:val="TableParagraph"/>
              <w:numPr>
                <w:ilvl w:val="0"/>
                <w:numId w:val="625"/>
              </w:numPr>
              <w:tabs>
                <w:tab w:pos="468" w:val="left" w:leader="none"/>
                <w:tab w:pos="470" w:val="left" w:leader="none"/>
              </w:tabs>
              <w:spacing w:line="240" w:lineRule="auto" w:before="17" w:after="0"/>
              <w:ind w:left="470" w:right="276" w:hanging="285"/>
              <w:jc w:val="left"/>
              <w:rPr>
                <w:sz w:val="24"/>
              </w:rPr>
            </w:pPr>
            <w:r>
              <w:rPr>
                <w:color w:val="221F1F"/>
                <w:sz w:val="24"/>
              </w:rPr>
              <w:t>Mise</w:t>
            </w:r>
            <w:r>
              <w:rPr>
                <w:color w:val="221F1F"/>
                <w:spacing w:val="-13"/>
                <w:sz w:val="24"/>
              </w:rPr>
              <w:t> </w:t>
            </w:r>
            <w:r>
              <w:rPr>
                <w:color w:val="221F1F"/>
                <w:sz w:val="24"/>
              </w:rPr>
              <w:t>en</w:t>
            </w:r>
            <w:r>
              <w:rPr>
                <w:color w:val="221F1F"/>
                <w:spacing w:val="-13"/>
                <w:sz w:val="24"/>
              </w:rPr>
              <w:t> </w:t>
            </w:r>
            <w:r>
              <w:rPr>
                <w:color w:val="221F1F"/>
                <w:sz w:val="24"/>
              </w:rPr>
              <w:t>évidence</w:t>
            </w:r>
            <w:r>
              <w:rPr>
                <w:color w:val="221F1F"/>
                <w:spacing w:val="-13"/>
                <w:sz w:val="24"/>
              </w:rPr>
              <w:t> </w:t>
            </w:r>
            <w:r>
              <w:rPr>
                <w:color w:val="221F1F"/>
                <w:sz w:val="24"/>
              </w:rPr>
              <w:t>entre les concepts et leur </w:t>
            </w:r>
            <w:r>
              <w:rPr>
                <w:color w:val="221F1F"/>
                <w:spacing w:val="-2"/>
                <w:sz w:val="24"/>
              </w:rPr>
              <w:t>corrélation</w:t>
            </w:r>
          </w:p>
        </w:tc>
        <w:tc>
          <w:tcPr>
            <w:tcW w:w="4713" w:type="dxa"/>
          </w:tcPr>
          <w:p>
            <w:pPr>
              <w:pStyle w:val="TableParagraph"/>
              <w:spacing w:line="255" w:lineRule="exact"/>
              <w:ind w:left="184"/>
              <w:rPr>
                <w:b/>
                <w:i/>
                <w:sz w:val="24"/>
              </w:rPr>
            </w:pPr>
            <w:r>
              <w:rPr>
                <w:b/>
                <w:i/>
                <w:color w:val="221F1F"/>
                <w:spacing w:val="-2"/>
                <w:sz w:val="24"/>
              </w:rPr>
              <w:t>Activités</w:t>
            </w:r>
          </w:p>
          <w:p>
            <w:pPr>
              <w:pStyle w:val="TableParagraph"/>
              <w:spacing w:line="260" w:lineRule="exact"/>
              <w:ind w:left="184"/>
              <w:rPr>
                <w:sz w:val="24"/>
              </w:rPr>
            </w:pPr>
            <w:r>
              <w:rPr>
                <w:color w:val="221F1F"/>
                <w:sz w:val="24"/>
              </w:rPr>
              <w:t>Les</w:t>
            </w:r>
            <w:r>
              <w:rPr>
                <w:color w:val="221F1F"/>
                <w:spacing w:val="-2"/>
                <w:sz w:val="24"/>
              </w:rPr>
              <w:t> </w:t>
            </w:r>
            <w:r>
              <w:rPr>
                <w:color w:val="221F1F"/>
                <w:sz w:val="24"/>
              </w:rPr>
              <w:t>apprenants sont</w:t>
            </w:r>
            <w:r>
              <w:rPr>
                <w:color w:val="221F1F"/>
                <w:spacing w:val="-2"/>
                <w:sz w:val="24"/>
              </w:rPr>
              <w:t> </w:t>
            </w:r>
            <w:r>
              <w:rPr>
                <w:color w:val="221F1F"/>
                <w:sz w:val="24"/>
              </w:rPr>
              <w:t>amenés à</w:t>
            </w:r>
            <w:r>
              <w:rPr>
                <w:color w:val="221F1F"/>
                <w:spacing w:val="-1"/>
                <w:sz w:val="24"/>
              </w:rPr>
              <w:t> </w:t>
            </w:r>
            <w:r>
              <w:rPr>
                <w:color w:val="221F1F"/>
                <w:spacing w:val="-10"/>
                <w:sz w:val="24"/>
              </w:rPr>
              <w:t>:</w:t>
            </w:r>
          </w:p>
          <w:p>
            <w:pPr>
              <w:pStyle w:val="TableParagraph"/>
              <w:numPr>
                <w:ilvl w:val="0"/>
                <w:numId w:val="626"/>
              </w:numPr>
              <w:tabs>
                <w:tab w:pos="469" w:val="left" w:leader="none"/>
              </w:tabs>
              <w:spacing w:line="240" w:lineRule="auto" w:before="8" w:after="0"/>
              <w:ind w:left="469" w:right="766" w:hanging="285"/>
              <w:jc w:val="left"/>
              <w:rPr>
                <w:sz w:val="24"/>
              </w:rPr>
            </w:pPr>
            <w:r>
              <w:rPr>
                <w:color w:val="221F1F"/>
                <w:sz w:val="24"/>
              </w:rPr>
              <w:t>découvrir</w:t>
            </w:r>
            <w:r>
              <w:rPr>
                <w:color w:val="221F1F"/>
                <w:spacing w:val="-8"/>
                <w:sz w:val="24"/>
              </w:rPr>
              <w:t> </w:t>
            </w:r>
            <w:r>
              <w:rPr>
                <w:color w:val="221F1F"/>
                <w:sz w:val="24"/>
              </w:rPr>
              <w:t>les</w:t>
            </w:r>
            <w:r>
              <w:rPr>
                <w:color w:val="221F1F"/>
                <w:spacing w:val="-8"/>
                <w:sz w:val="24"/>
              </w:rPr>
              <w:t> </w:t>
            </w:r>
            <w:r>
              <w:rPr>
                <w:color w:val="221F1F"/>
                <w:sz w:val="24"/>
              </w:rPr>
              <w:t>concepts</w:t>
            </w:r>
            <w:r>
              <w:rPr>
                <w:color w:val="221F1F"/>
                <w:spacing w:val="-8"/>
                <w:sz w:val="24"/>
              </w:rPr>
              <w:t> </w:t>
            </w:r>
            <w:r>
              <w:rPr>
                <w:color w:val="221F1F"/>
                <w:sz w:val="24"/>
              </w:rPr>
              <w:t>de</w:t>
            </w:r>
            <w:r>
              <w:rPr>
                <w:color w:val="221F1F"/>
                <w:spacing w:val="-8"/>
                <w:sz w:val="24"/>
              </w:rPr>
              <w:t> </w:t>
            </w:r>
            <w:r>
              <w:rPr>
                <w:color w:val="221F1F"/>
                <w:sz w:val="24"/>
              </w:rPr>
              <w:t>genres,</w:t>
            </w:r>
            <w:r>
              <w:rPr>
                <w:color w:val="221F1F"/>
                <w:spacing w:val="-8"/>
                <w:sz w:val="24"/>
              </w:rPr>
              <w:t> </w:t>
            </w:r>
            <w:r>
              <w:rPr>
                <w:color w:val="221F1F"/>
                <w:sz w:val="24"/>
              </w:rPr>
              <w:t>de discriminations, de violences et</w:t>
            </w:r>
          </w:p>
          <w:p>
            <w:pPr>
              <w:pStyle w:val="TableParagraph"/>
              <w:ind w:left="469"/>
              <w:rPr>
                <w:sz w:val="24"/>
              </w:rPr>
            </w:pPr>
            <w:r>
              <w:rPr>
                <w:color w:val="221F1F"/>
                <w:spacing w:val="-2"/>
                <w:sz w:val="24"/>
              </w:rPr>
              <w:t>d’inégalités</w:t>
            </w:r>
          </w:p>
          <w:p>
            <w:pPr>
              <w:pStyle w:val="TableParagraph"/>
              <w:numPr>
                <w:ilvl w:val="0"/>
                <w:numId w:val="626"/>
              </w:numPr>
              <w:tabs>
                <w:tab w:pos="469" w:val="left" w:leader="none"/>
              </w:tabs>
              <w:spacing w:line="240" w:lineRule="auto" w:before="12" w:after="0"/>
              <w:ind w:left="469" w:right="487" w:hanging="285"/>
              <w:jc w:val="left"/>
              <w:rPr>
                <w:sz w:val="24"/>
              </w:rPr>
            </w:pPr>
            <w:r>
              <w:rPr>
                <w:color w:val="221F1F"/>
                <w:sz w:val="24"/>
              </w:rPr>
              <w:t>expliquer</w:t>
            </w:r>
            <w:r>
              <w:rPr>
                <w:color w:val="221F1F"/>
                <w:spacing w:val="-7"/>
                <w:sz w:val="24"/>
              </w:rPr>
              <w:t> </w:t>
            </w:r>
            <w:r>
              <w:rPr>
                <w:color w:val="221F1F"/>
                <w:sz w:val="24"/>
              </w:rPr>
              <w:t>ces</w:t>
            </w:r>
            <w:r>
              <w:rPr>
                <w:color w:val="221F1F"/>
                <w:spacing w:val="-7"/>
                <w:sz w:val="24"/>
              </w:rPr>
              <w:t> </w:t>
            </w:r>
            <w:r>
              <w:rPr>
                <w:color w:val="221F1F"/>
                <w:sz w:val="24"/>
              </w:rPr>
              <w:t>concepts</w:t>
            </w:r>
            <w:r>
              <w:rPr>
                <w:color w:val="221F1F"/>
                <w:spacing w:val="-8"/>
                <w:sz w:val="24"/>
              </w:rPr>
              <w:t> </w:t>
            </w:r>
            <w:r>
              <w:rPr>
                <w:color w:val="221F1F"/>
                <w:sz w:val="24"/>
              </w:rPr>
              <w:t>et</w:t>
            </w:r>
            <w:r>
              <w:rPr>
                <w:color w:val="221F1F"/>
                <w:spacing w:val="-7"/>
                <w:sz w:val="24"/>
              </w:rPr>
              <w:t> </w:t>
            </w:r>
            <w:r>
              <w:rPr>
                <w:color w:val="221F1F"/>
                <w:sz w:val="24"/>
              </w:rPr>
              <w:t>insister</w:t>
            </w:r>
            <w:r>
              <w:rPr>
                <w:color w:val="221F1F"/>
                <w:spacing w:val="-7"/>
                <w:sz w:val="24"/>
              </w:rPr>
              <w:t> </w:t>
            </w:r>
            <w:r>
              <w:rPr>
                <w:color w:val="221F1F"/>
                <w:sz w:val="24"/>
              </w:rPr>
              <w:t>sur</w:t>
            </w:r>
            <w:r>
              <w:rPr>
                <w:color w:val="221F1F"/>
                <w:spacing w:val="-8"/>
                <w:sz w:val="24"/>
              </w:rPr>
              <w:t> </w:t>
            </w:r>
            <w:r>
              <w:rPr>
                <w:color w:val="221F1F"/>
                <w:sz w:val="24"/>
              </w:rPr>
              <w:t>la Violence Basée sur le Genre ou VBG</w:t>
            </w:r>
          </w:p>
          <w:p>
            <w:pPr>
              <w:pStyle w:val="TableParagraph"/>
              <w:numPr>
                <w:ilvl w:val="0"/>
                <w:numId w:val="626"/>
              </w:numPr>
              <w:tabs>
                <w:tab w:pos="469" w:val="left" w:leader="none"/>
              </w:tabs>
              <w:spacing w:line="240" w:lineRule="auto" w:before="12" w:after="0"/>
              <w:ind w:left="469" w:right="501" w:hanging="285"/>
              <w:jc w:val="left"/>
              <w:rPr>
                <w:sz w:val="24"/>
              </w:rPr>
            </w:pPr>
            <w:r>
              <w:rPr>
                <w:color w:val="221F1F"/>
                <w:sz w:val="24"/>
              </w:rPr>
              <w:t>mettre</w:t>
            </w:r>
            <w:r>
              <w:rPr>
                <w:color w:val="221F1F"/>
                <w:spacing w:val="-7"/>
                <w:sz w:val="24"/>
              </w:rPr>
              <w:t> </w:t>
            </w:r>
            <w:r>
              <w:rPr>
                <w:color w:val="221F1F"/>
                <w:sz w:val="24"/>
              </w:rPr>
              <w:t>l’accent</w:t>
            </w:r>
            <w:r>
              <w:rPr>
                <w:color w:val="221F1F"/>
                <w:spacing w:val="-6"/>
                <w:sz w:val="24"/>
              </w:rPr>
              <w:t> </w:t>
            </w:r>
            <w:r>
              <w:rPr>
                <w:color w:val="221F1F"/>
                <w:sz w:val="24"/>
              </w:rPr>
              <w:t>sur</w:t>
            </w:r>
            <w:r>
              <w:rPr>
                <w:color w:val="221F1F"/>
                <w:spacing w:val="-6"/>
                <w:sz w:val="24"/>
              </w:rPr>
              <w:t> </w:t>
            </w:r>
            <w:r>
              <w:rPr>
                <w:color w:val="221F1F"/>
                <w:sz w:val="24"/>
              </w:rPr>
              <w:t>les</w:t>
            </w:r>
            <w:r>
              <w:rPr>
                <w:color w:val="221F1F"/>
                <w:spacing w:val="-7"/>
                <w:sz w:val="24"/>
              </w:rPr>
              <w:t> </w:t>
            </w:r>
            <w:r>
              <w:rPr>
                <w:color w:val="221F1F"/>
                <w:sz w:val="24"/>
              </w:rPr>
              <w:t>rapports</w:t>
            </w:r>
            <w:r>
              <w:rPr>
                <w:color w:val="221F1F"/>
                <w:spacing w:val="-7"/>
                <w:sz w:val="24"/>
              </w:rPr>
              <w:t> </w:t>
            </w:r>
            <w:r>
              <w:rPr>
                <w:color w:val="221F1F"/>
                <w:sz w:val="24"/>
              </w:rPr>
              <w:t>entre</w:t>
            </w:r>
            <w:r>
              <w:rPr>
                <w:color w:val="221F1F"/>
                <w:spacing w:val="-7"/>
                <w:sz w:val="24"/>
              </w:rPr>
              <w:t> </w:t>
            </w:r>
            <w:r>
              <w:rPr>
                <w:color w:val="221F1F"/>
                <w:sz w:val="24"/>
              </w:rPr>
              <w:t>la VBG et les droits humains et les us et coutumes malagasy</w:t>
            </w:r>
          </w:p>
          <w:p>
            <w:pPr>
              <w:pStyle w:val="TableParagraph"/>
              <w:numPr>
                <w:ilvl w:val="0"/>
                <w:numId w:val="626"/>
              </w:numPr>
              <w:tabs>
                <w:tab w:pos="469" w:val="left" w:leader="none"/>
              </w:tabs>
              <w:spacing w:line="240" w:lineRule="auto" w:before="13" w:after="0"/>
              <w:ind w:left="469" w:right="187" w:hanging="285"/>
              <w:jc w:val="left"/>
              <w:rPr>
                <w:sz w:val="24"/>
              </w:rPr>
            </w:pPr>
            <w:r>
              <w:rPr>
                <w:color w:val="221F1F"/>
                <w:sz w:val="24"/>
              </w:rPr>
              <w:t>mettre en exergue la différence entre les concepts</w:t>
            </w:r>
            <w:r>
              <w:rPr>
                <w:color w:val="221F1F"/>
                <w:spacing w:val="-8"/>
                <w:sz w:val="24"/>
              </w:rPr>
              <w:t> </w:t>
            </w:r>
            <w:r>
              <w:rPr>
                <w:color w:val="221F1F"/>
                <w:sz w:val="24"/>
              </w:rPr>
              <w:t>de</w:t>
            </w:r>
            <w:r>
              <w:rPr>
                <w:color w:val="221F1F"/>
                <w:spacing w:val="-9"/>
                <w:sz w:val="24"/>
              </w:rPr>
              <w:t> </w:t>
            </w:r>
            <w:r>
              <w:rPr>
                <w:color w:val="221F1F"/>
                <w:sz w:val="24"/>
              </w:rPr>
              <w:t>genres,</w:t>
            </w:r>
            <w:r>
              <w:rPr>
                <w:color w:val="221F1F"/>
                <w:spacing w:val="-8"/>
                <w:sz w:val="24"/>
              </w:rPr>
              <w:t> </w:t>
            </w:r>
            <w:r>
              <w:rPr>
                <w:color w:val="221F1F"/>
                <w:sz w:val="24"/>
              </w:rPr>
              <w:t>de</w:t>
            </w:r>
            <w:r>
              <w:rPr>
                <w:color w:val="221F1F"/>
                <w:spacing w:val="-8"/>
                <w:sz w:val="24"/>
              </w:rPr>
              <w:t> </w:t>
            </w:r>
            <w:r>
              <w:rPr>
                <w:color w:val="221F1F"/>
                <w:sz w:val="24"/>
              </w:rPr>
              <w:t>discriminations,</w:t>
            </w:r>
            <w:r>
              <w:rPr>
                <w:color w:val="221F1F"/>
                <w:spacing w:val="-8"/>
                <w:sz w:val="24"/>
              </w:rPr>
              <w:t> </w:t>
            </w:r>
            <w:r>
              <w:rPr>
                <w:color w:val="221F1F"/>
                <w:sz w:val="24"/>
              </w:rPr>
              <w:t>de violences et d’inégalités</w:t>
            </w:r>
          </w:p>
          <w:p>
            <w:pPr>
              <w:pStyle w:val="TableParagraph"/>
              <w:numPr>
                <w:ilvl w:val="0"/>
                <w:numId w:val="626"/>
              </w:numPr>
              <w:tabs>
                <w:tab w:pos="469" w:val="left" w:leader="none"/>
              </w:tabs>
              <w:spacing w:line="240" w:lineRule="auto" w:before="12" w:after="0"/>
              <w:ind w:left="469" w:right="280" w:hanging="285"/>
              <w:jc w:val="left"/>
              <w:rPr>
                <w:sz w:val="24"/>
              </w:rPr>
            </w:pPr>
            <w:r>
              <w:rPr>
                <w:color w:val="221F1F"/>
                <w:sz w:val="24"/>
              </w:rPr>
              <w:t>mettre</w:t>
            </w:r>
            <w:r>
              <w:rPr>
                <w:color w:val="221F1F"/>
                <w:spacing w:val="-6"/>
                <w:sz w:val="24"/>
              </w:rPr>
              <w:t> </w:t>
            </w:r>
            <w:r>
              <w:rPr>
                <w:color w:val="221F1F"/>
                <w:sz w:val="24"/>
              </w:rPr>
              <w:t>en</w:t>
            </w:r>
            <w:r>
              <w:rPr>
                <w:color w:val="221F1F"/>
                <w:spacing w:val="-7"/>
                <w:sz w:val="24"/>
              </w:rPr>
              <w:t> </w:t>
            </w:r>
            <w:r>
              <w:rPr>
                <w:color w:val="221F1F"/>
                <w:sz w:val="24"/>
              </w:rPr>
              <w:t>relation</w:t>
            </w:r>
            <w:r>
              <w:rPr>
                <w:color w:val="221F1F"/>
                <w:spacing w:val="-8"/>
                <w:sz w:val="24"/>
              </w:rPr>
              <w:t> </w:t>
            </w:r>
            <w:r>
              <w:rPr>
                <w:color w:val="221F1F"/>
                <w:sz w:val="24"/>
              </w:rPr>
              <w:t>les</w:t>
            </w:r>
            <w:r>
              <w:rPr>
                <w:color w:val="221F1F"/>
                <w:spacing w:val="-6"/>
                <w:sz w:val="24"/>
              </w:rPr>
              <w:t> </w:t>
            </w:r>
            <w:r>
              <w:rPr>
                <w:color w:val="221F1F"/>
                <w:sz w:val="24"/>
              </w:rPr>
              <w:t>concepts</w:t>
            </w:r>
            <w:r>
              <w:rPr>
                <w:color w:val="221F1F"/>
                <w:spacing w:val="-6"/>
                <w:sz w:val="24"/>
              </w:rPr>
              <w:t> </w:t>
            </w:r>
            <w:r>
              <w:rPr>
                <w:color w:val="221F1F"/>
                <w:sz w:val="24"/>
              </w:rPr>
              <w:t>de</w:t>
            </w:r>
            <w:r>
              <w:rPr>
                <w:color w:val="221F1F"/>
                <w:spacing w:val="-6"/>
                <w:sz w:val="24"/>
              </w:rPr>
              <w:t> </w:t>
            </w:r>
            <w:r>
              <w:rPr>
                <w:color w:val="221F1F"/>
                <w:sz w:val="24"/>
              </w:rPr>
              <w:t>genres, de discriminations, de violences et</w:t>
            </w:r>
          </w:p>
          <w:p>
            <w:pPr>
              <w:pStyle w:val="TableParagraph"/>
              <w:ind w:left="469"/>
              <w:rPr>
                <w:sz w:val="24"/>
              </w:rPr>
            </w:pPr>
            <w:r>
              <w:rPr>
                <w:color w:val="221F1F"/>
                <w:spacing w:val="-2"/>
                <w:sz w:val="24"/>
              </w:rPr>
              <w:t>d’inégalités</w:t>
            </w:r>
          </w:p>
          <w:p>
            <w:pPr>
              <w:pStyle w:val="TableParagraph"/>
              <w:spacing w:line="260" w:lineRule="exact" w:before="79"/>
              <w:ind w:left="184"/>
              <w:rPr>
                <w:b/>
                <w:i/>
                <w:sz w:val="24"/>
              </w:rPr>
            </w:pPr>
            <w:r>
              <w:rPr>
                <w:color w:val="221F1F"/>
                <w:spacing w:val="-2"/>
                <w:sz w:val="24"/>
              </w:rPr>
              <w:t>S</w:t>
            </w:r>
            <w:r>
              <w:rPr>
                <w:b/>
                <w:i/>
                <w:color w:val="221F1F"/>
                <w:spacing w:val="-2"/>
                <w:sz w:val="24"/>
              </w:rPr>
              <w:t>tratégies</w:t>
            </w:r>
          </w:p>
          <w:p>
            <w:pPr>
              <w:pStyle w:val="TableParagraph"/>
              <w:numPr>
                <w:ilvl w:val="0"/>
                <w:numId w:val="626"/>
              </w:numPr>
              <w:tabs>
                <w:tab w:pos="469" w:val="left" w:leader="none"/>
              </w:tabs>
              <w:spacing w:line="242" w:lineRule="exact" w:before="0" w:after="0"/>
              <w:ind w:left="469" w:right="0" w:hanging="286"/>
              <w:jc w:val="left"/>
              <w:rPr>
                <w:sz w:val="24"/>
              </w:rPr>
            </w:pPr>
            <w:r>
              <w:rPr>
                <w:color w:val="221F1F"/>
                <w:sz w:val="24"/>
              </w:rPr>
              <w:t>Commentaire</w:t>
            </w:r>
            <w:r>
              <w:rPr>
                <w:color w:val="221F1F"/>
                <w:spacing w:val="-1"/>
                <w:sz w:val="24"/>
              </w:rPr>
              <w:t> </w:t>
            </w:r>
            <w:r>
              <w:rPr>
                <w:color w:val="221F1F"/>
                <w:sz w:val="24"/>
              </w:rPr>
              <w:t>de </w:t>
            </w:r>
            <w:r>
              <w:rPr>
                <w:color w:val="221F1F"/>
                <w:spacing w:val="-2"/>
                <w:sz w:val="24"/>
              </w:rPr>
              <w:t>documents</w:t>
            </w:r>
          </w:p>
          <w:p>
            <w:pPr>
              <w:pStyle w:val="TableParagraph"/>
              <w:numPr>
                <w:ilvl w:val="0"/>
                <w:numId w:val="626"/>
              </w:numPr>
              <w:tabs>
                <w:tab w:pos="469" w:val="left" w:leader="none"/>
              </w:tabs>
              <w:spacing w:line="240" w:lineRule="exact" w:before="0" w:after="0"/>
              <w:ind w:left="469" w:right="0" w:hanging="286"/>
              <w:jc w:val="left"/>
              <w:rPr>
                <w:sz w:val="24"/>
              </w:rPr>
            </w:pPr>
            <w:r>
              <w:rPr>
                <w:color w:val="221F1F"/>
                <w:sz w:val="24"/>
              </w:rPr>
              <w:t>Projection</w:t>
            </w:r>
            <w:r>
              <w:rPr>
                <w:color w:val="221F1F"/>
                <w:spacing w:val="-10"/>
                <w:sz w:val="24"/>
              </w:rPr>
              <w:t> </w:t>
            </w:r>
            <w:r>
              <w:rPr>
                <w:color w:val="221F1F"/>
                <w:sz w:val="24"/>
              </w:rPr>
              <w:t>de</w:t>
            </w:r>
            <w:r>
              <w:rPr>
                <w:color w:val="221F1F"/>
                <w:spacing w:val="-9"/>
                <w:sz w:val="24"/>
              </w:rPr>
              <w:t> </w:t>
            </w:r>
            <w:r>
              <w:rPr>
                <w:color w:val="221F1F"/>
                <w:spacing w:val="-4"/>
                <w:sz w:val="24"/>
              </w:rPr>
              <w:t>film</w:t>
            </w:r>
          </w:p>
          <w:p>
            <w:pPr>
              <w:pStyle w:val="TableParagraph"/>
              <w:numPr>
                <w:ilvl w:val="0"/>
                <w:numId w:val="626"/>
              </w:numPr>
              <w:tabs>
                <w:tab w:pos="469" w:val="left" w:leader="none"/>
              </w:tabs>
              <w:spacing w:line="247" w:lineRule="exact" w:before="0" w:after="0"/>
              <w:ind w:left="469" w:right="0" w:hanging="286"/>
              <w:jc w:val="left"/>
              <w:rPr>
                <w:sz w:val="24"/>
              </w:rPr>
            </w:pPr>
            <w:r>
              <w:rPr>
                <w:color w:val="221F1F"/>
                <w:sz w:val="24"/>
              </w:rPr>
              <w:t>Débat-</w:t>
            </w:r>
            <w:r>
              <w:rPr>
                <w:color w:val="221F1F"/>
                <w:spacing w:val="-2"/>
                <w:sz w:val="24"/>
              </w:rPr>
              <w:t>discussion</w:t>
            </w:r>
          </w:p>
          <w:p>
            <w:pPr>
              <w:pStyle w:val="TableParagraph"/>
              <w:numPr>
                <w:ilvl w:val="0"/>
                <w:numId w:val="626"/>
              </w:numPr>
              <w:tabs>
                <w:tab w:pos="469" w:val="left" w:leader="none"/>
              </w:tabs>
              <w:spacing w:line="265" w:lineRule="exact" w:before="0" w:after="0"/>
              <w:ind w:left="469" w:right="0" w:hanging="286"/>
              <w:jc w:val="left"/>
              <w:rPr>
                <w:sz w:val="24"/>
              </w:rPr>
            </w:pPr>
            <w:r>
              <w:rPr>
                <w:color w:val="221F1F"/>
                <w:spacing w:val="-2"/>
                <w:sz w:val="24"/>
              </w:rPr>
              <w:t>Exposé</w:t>
            </w:r>
          </w:p>
          <w:p>
            <w:pPr>
              <w:pStyle w:val="TableParagraph"/>
              <w:spacing w:line="272" w:lineRule="exact" w:before="134"/>
              <w:ind w:left="184"/>
              <w:rPr>
                <w:b/>
                <w:i/>
                <w:sz w:val="24"/>
              </w:rPr>
            </w:pPr>
            <w:r>
              <w:rPr>
                <w:b/>
                <w:i/>
                <w:color w:val="221F1F"/>
                <w:spacing w:val="-2"/>
                <w:sz w:val="24"/>
              </w:rPr>
              <w:t>Supports</w:t>
            </w:r>
          </w:p>
          <w:p>
            <w:pPr>
              <w:pStyle w:val="TableParagraph"/>
              <w:numPr>
                <w:ilvl w:val="0"/>
                <w:numId w:val="626"/>
              </w:numPr>
              <w:tabs>
                <w:tab w:pos="469" w:val="left" w:leader="none"/>
              </w:tabs>
              <w:spacing w:line="268" w:lineRule="exact" w:before="0" w:after="0"/>
              <w:ind w:left="469" w:right="0" w:hanging="285"/>
              <w:jc w:val="left"/>
              <w:rPr>
                <w:sz w:val="24"/>
              </w:rPr>
            </w:pPr>
            <w:r>
              <w:rPr>
                <w:color w:val="221F1F"/>
                <w:sz w:val="24"/>
              </w:rPr>
              <w:t>Documents</w:t>
            </w:r>
            <w:r>
              <w:rPr>
                <w:color w:val="221F1F"/>
                <w:spacing w:val="-1"/>
                <w:sz w:val="24"/>
              </w:rPr>
              <w:t> </w:t>
            </w:r>
            <w:r>
              <w:rPr>
                <w:color w:val="221F1F"/>
                <w:spacing w:val="-2"/>
                <w:sz w:val="24"/>
              </w:rPr>
              <w:t>sonores</w:t>
            </w:r>
          </w:p>
          <w:p>
            <w:pPr>
              <w:pStyle w:val="TableParagraph"/>
              <w:numPr>
                <w:ilvl w:val="0"/>
                <w:numId w:val="626"/>
              </w:numPr>
              <w:tabs>
                <w:tab w:pos="469" w:val="left" w:leader="none"/>
              </w:tabs>
              <w:spacing w:line="268" w:lineRule="exact" w:before="0" w:after="0"/>
              <w:ind w:left="469" w:right="0" w:hanging="285"/>
              <w:jc w:val="left"/>
              <w:rPr>
                <w:sz w:val="24"/>
              </w:rPr>
            </w:pPr>
            <w:r>
              <w:rPr>
                <w:color w:val="221F1F"/>
                <w:spacing w:val="-2"/>
                <w:sz w:val="24"/>
              </w:rPr>
              <w:t>Textes</w:t>
            </w:r>
          </w:p>
          <w:p>
            <w:pPr>
              <w:pStyle w:val="TableParagraph"/>
              <w:numPr>
                <w:ilvl w:val="0"/>
                <w:numId w:val="626"/>
              </w:numPr>
              <w:tabs>
                <w:tab w:pos="469" w:val="left" w:leader="none"/>
              </w:tabs>
              <w:spacing w:line="272" w:lineRule="exact" w:before="0" w:after="0"/>
              <w:ind w:left="469" w:right="0" w:hanging="329"/>
              <w:jc w:val="left"/>
              <w:rPr>
                <w:sz w:val="22"/>
              </w:rPr>
            </w:pPr>
            <w:r>
              <w:rPr>
                <w:color w:val="221F1F"/>
                <w:sz w:val="22"/>
              </w:rPr>
              <w:t>Film</w:t>
            </w:r>
            <w:r>
              <w:rPr>
                <w:color w:val="221F1F"/>
                <w:spacing w:val="-6"/>
                <w:sz w:val="22"/>
              </w:rPr>
              <w:t> </w:t>
            </w:r>
            <w:r>
              <w:rPr>
                <w:color w:val="221F1F"/>
                <w:spacing w:val="-2"/>
                <w:sz w:val="22"/>
              </w:rPr>
              <w:t>documentaire</w:t>
            </w:r>
          </w:p>
        </w:tc>
      </w:tr>
      <w:tr>
        <w:trPr>
          <w:trHeight w:val="2726" w:hRule="atLeast"/>
        </w:trPr>
        <w:tc>
          <w:tcPr>
            <w:tcW w:w="9925" w:type="dxa"/>
            <w:gridSpan w:val="3"/>
          </w:tcPr>
          <w:p>
            <w:pPr>
              <w:pStyle w:val="TableParagraph"/>
              <w:spacing w:before="14"/>
              <w:ind w:left="182"/>
              <w:rPr>
                <w:b/>
                <w:sz w:val="24"/>
              </w:rPr>
            </w:pPr>
            <w:r>
              <w:rPr>
                <w:b/>
                <w:color w:val="221F1F"/>
                <w:spacing w:val="-2"/>
                <w:sz w:val="24"/>
              </w:rPr>
              <w:t>Evaluation</w:t>
            </w:r>
          </w:p>
          <w:p>
            <w:pPr>
              <w:pStyle w:val="TableParagraph"/>
              <w:spacing w:before="84"/>
              <w:ind w:left="182"/>
              <w:rPr>
                <w:sz w:val="24"/>
              </w:rPr>
            </w:pPr>
            <w:r>
              <w:rPr>
                <w:color w:val="221F1F"/>
                <w:sz w:val="24"/>
              </w:rPr>
              <w:t>L’apprenant</w:t>
            </w:r>
            <w:r>
              <w:rPr>
                <w:color w:val="221F1F"/>
                <w:spacing w:val="-11"/>
                <w:sz w:val="24"/>
              </w:rPr>
              <w:t> </w:t>
            </w:r>
            <w:r>
              <w:rPr>
                <w:color w:val="221F1F"/>
                <w:spacing w:val="-10"/>
                <w:sz w:val="24"/>
              </w:rPr>
              <w:t>:</w:t>
            </w:r>
          </w:p>
          <w:p>
            <w:pPr>
              <w:pStyle w:val="TableParagraph"/>
              <w:numPr>
                <w:ilvl w:val="0"/>
                <w:numId w:val="627"/>
              </w:numPr>
              <w:tabs>
                <w:tab w:pos="520" w:val="left" w:leader="none"/>
              </w:tabs>
              <w:spacing w:line="240" w:lineRule="auto" w:before="84" w:after="0"/>
              <w:ind w:left="520" w:right="0" w:hanging="340"/>
              <w:jc w:val="left"/>
              <w:rPr>
                <w:sz w:val="24"/>
              </w:rPr>
            </w:pPr>
            <w:r>
              <w:rPr>
                <w:color w:val="221F1F"/>
                <w:sz w:val="24"/>
              </w:rPr>
              <w:t>explique</w:t>
            </w:r>
            <w:r>
              <w:rPr>
                <w:color w:val="221F1F"/>
                <w:spacing w:val="-3"/>
                <w:sz w:val="24"/>
              </w:rPr>
              <w:t> </w:t>
            </w:r>
            <w:r>
              <w:rPr>
                <w:color w:val="221F1F"/>
                <w:sz w:val="24"/>
              </w:rPr>
              <w:t>les</w:t>
            </w:r>
            <w:r>
              <w:rPr>
                <w:color w:val="221F1F"/>
                <w:spacing w:val="-2"/>
                <w:sz w:val="24"/>
              </w:rPr>
              <w:t> </w:t>
            </w:r>
            <w:r>
              <w:rPr>
                <w:color w:val="221F1F"/>
                <w:sz w:val="24"/>
              </w:rPr>
              <w:t>rapports entre</w:t>
            </w:r>
            <w:r>
              <w:rPr>
                <w:color w:val="221F1F"/>
                <w:spacing w:val="-1"/>
                <w:sz w:val="24"/>
              </w:rPr>
              <w:t> </w:t>
            </w:r>
            <w:r>
              <w:rPr>
                <w:color w:val="221F1F"/>
                <w:sz w:val="24"/>
              </w:rPr>
              <w:t>la</w:t>
            </w:r>
            <w:r>
              <w:rPr>
                <w:color w:val="221F1F"/>
                <w:spacing w:val="-5"/>
                <w:sz w:val="24"/>
              </w:rPr>
              <w:t> </w:t>
            </w:r>
            <w:r>
              <w:rPr>
                <w:color w:val="221F1F"/>
                <w:sz w:val="24"/>
              </w:rPr>
              <w:t>VBG,</w:t>
            </w:r>
            <w:r>
              <w:rPr>
                <w:color w:val="221F1F"/>
                <w:spacing w:val="-3"/>
                <w:sz w:val="24"/>
              </w:rPr>
              <w:t> </w:t>
            </w:r>
            <w:r>
              <w:rPr>
                <w:color w:val="221F1F"/>
                <w:sz w:val="24"/>
              </w:rPr>
              <w:t>les droits</w:t>
            </w:r>
            <w:r>
              <w:rPr>
                <w:color w:val="221F1F"/>
                <w:spacing w:val="-1"/>
                <w:sz w:val="24"/>
              </w:rPr>
              <w:t> </w:t>
            </w:r>
            <w:r>
              <w:rPr>
                <w:color w:val="221F1F"/>
                <w:sz w:val="24"/>
              </w:rPr>
              <w:t>humains et</w:t>
            </w:r>
            <w:r>
              <w:rPr>
                <w:color w:val="221F1F"/>
                <w:spacing w:val="-1"/>
                <w:sz w:val="24"/>
              </w:rPr>
              <w:t> </w:t>
            </w:r>
            <w:r>
              <w:rPr>
                <w:color w:val="221F1F"/>
                <w:sz w:val="24"/>
              </w:rPr>
              <w:t>les</w:t>
            </w:r>
            <w:r>
              <w:rPr>
                <w:color w:val="221F1F"/>
                <w:spacing w:val="-1"/>
                <w:sz w:val="24"/>
              </w:rPr>
              <w:t> </w:t>
            </w:r>
            <w:r>
              <w:rPr>
                <w:color w:val="221F1F"/>
                <w:sz w:val="24"/>
              </w:rPr>
              <w:t>us</w:t>
            </w:r>
            <w:r>
              <w:rPr>
                <w:color w:val="221F1F"/>
                <w:spacing w:val="-1"/>
                <w:sz w:val="24"/>
              </w:rPr>
              <w:t> </w:t>
            </w:r>
            <w:r>
              <w:rPr>
                <w:color w:val="221F1F"/>
                <w:sz w:val="24"/>
              </w:rPr>
              <w:t>et</w:t>
            </w:r>
            <w:r>
              <w:rPr>
                <w:color w:val="221F1F"/>
                <w:spacing w:val="-1"/>
                <w:sz w:val="24"/>
              </w:rPr>
              <w:t> </w:t>
            </w:r>
            <w:r>
              <w:rPr>
                <w:color w:val="221F1F"/>
                <w:sz w:val="24"/>
              </w:rPr>
              <w:t>coutumes </w:t>
            </w:r>
            <w:r>
              <w:rPr>
                <w:color w:val="221F1F"/>
                <w:spacing w:val="-2"/>
                <w:sz w:val="24"/>
              </w:rPr>
              <w:t>malagasy.</w:t>
            </w:r>
          </w:p>
          <w:p>
            <w:pPr>
              <w:pStyle w:val="TableParagraph"/>
              <w:numPr>
                <w:ilvl w:val="0"/>
                <w:numId w:val="627"/>
              </w:numPr>
              <w:tabs>
                <w:tab w:pos="520" w:val="left" w:leader="none"/>
              </w:tabs>
              <w:spacing w:line="240" w:lineRule="auto" w:before="84" w:after="0"/>
              <w:ind w:left="520" w:right="0" w:hanging="340"/>
              <w:jc w:val="left"/>
              <w:rPr>
                <w:sz w:val="24"/>
              </w:rPr>
            </w:pPr>
            <w:r>
              <w:rPr>
                <w:color w:val="221F1F"/>
                <w:sz w:val="24"/>
              </w:rPr>
              <w:t>utilise</w:t>
            </w:r>
            <w:r>
              <w:rPr>
                <w:color w:val="221F1F"/>
                <w:spacing w:val="-3"/>
                <w:sz w:val="24"/>
              </w:rPr>
              <w:t> </w:t>
            </w:r>
            <w:r>
              <w:rPr>
                <w:color w:val="221F1F"/>
                <w:sz w:val="24"/>
              </w:rPr>
              <w:t>correctement</w:t>
            </w:r>
            <w:r>
              <w:rPr>
                <w:color w:val="221F1F"/>
                <w:spacing w:val="-1"/>
                <w:sz w:val="24"/>
              </w:rPr>
              <w:t> </w:t>
            </w:r>
            <w:r>
              <w:rPr>
                <w:color w:val="221F1F"/>
                <w:sz w:val="24"/>
              </w:rPr>
              <w:t>les</w:t>
            </w:r>
            <w:r>
              <w:rPr>
                <w:color w:val="221F1F"/>
                <w:spacing w:val="-2"/>
                <w:sz w:val="24"/>
              </w:rPr>
              <w:t> </w:t>
            </w:r>
            <w:r>
              <w:rPr>
                <w:color w:val="221F1F"/>
                <w:sz w:val="24"/>
              </w:rPr>
              <w:t>termes</w:t>
            </w:r>
            <w:r>
              <w:rPr>
                <w:color w:val="221F1F"/>
                <w:spacing w:val="-2"/>
                <w:sz w:val="24"/>
              </w:rPr>
              <w:t> </w:t>
            </w:r>
            <w:r>
              <w:rPr>
                <w:color w:val="221F1F"/>
                <w:sz w:val="24"/>
              </w:rPr>
              <w:t>liés</w:t>
            </w:r>
            <w:r>
              <w:rPr>
                <w:color w:val="221F1F"/>
                <w:spacing w:val="-2"/>
                <w:sz w:val="24"/>
              </w:rPr>
              <w:t> </w:t>
            </w:r>
            <w:r>
              <w:rPr>
                <w:color w:val="221F1F"/>
                <w:sz w:val="24"/>
              </w:rPr>
              <w:t>au</w:t>
            </w:r>
            <w:r>
              <w:rPr>
                <w:color w:val="221F1F"/>
                <w:spacing w:val="-1"/>
                <w:sz w:val="24"/>
              </w:rPr>
              <w:t> </w:t>
            </w:r>
            <w:r>
              <w:rPr>
                <w:color w:val="221F1F"/>
                <w:sz w:val="24"/>
              </w:rPr>
              <w:t>genre,</w:t>
            </w:r>
            <w:r>
              <w:rPr>
                <w:color w:val="221F1F"/>
                <w:spacing w:val="-1"/>
                <w:sz w:val="24"/>
              </w:rPr>
              <w:t> </w:t>
            </w:r>
            <w:r>
              <w:rPr>
                <w:color w:val="221F1F"/>
                <w:sz w:val="24"/>
              </w:rPr>
              <w:t>à</w:t>
            </w:r>
            <w:r>
              <w:rPr>
                <w:color w:val="221F1F"/>
                <w:spacing w:val="-1"/>
                <w:sz w:val="24"/>
              </w:rPr>
              <w:t> </w:t>
            </w:r>
            <w:r>
              <w:rPr>
                <w:color w:val="221F1F"/>
                <w:sz w:val="24"/>
              </w:rPr>
              <w:t>la</w:t>
            </w:r>
            <w:r>
              <w:rPr>
                <w:color w:val="221F1F"/>
                <w:spacing w:val="-1"/>
                <w:sz w:val="24"/>
              </w:rPr>
              <w:t> </w:t>
            </w:r>
            <w:r>
              <w:rPr>
                <w:color w:val="221F1F"/>
                <w:sz w:val="24"/>
              </w:rPr>
              <w:t>discrimination,</w:t>
            </w:r>
            <w:r>
              <w:rPr>
                <w:color w:val="221F1F"/>
                <w:spacing w:val="-1"/>
                <w:sz w:val="24"/>
              </w:rPr>
              <w:t> </w:t>
            </w:r>
            <w:r>
              <w:rPr>
                <w:color w:val="221F1F"/>
                <w:sz w:val="24"/>
              </w:rPr>
              <w:t>à</w:t>
            </w:r>
            <w:r>
              <w:rPr>
                <w:color w:val="221F1F"/>
                <w:spacing w:val="-1"/>
                <w:sz w:val="24"/>
              </w:rPr>
              <w:t> </w:t>
            </w:r>
            <w:r>
              <w:rPr>
                <w:color w:val="221F1F"/>
                <w:sz w:val="24"/>
              </w:rPr>
              <w:t>la</w:t>
            </w:r>
            <w:r>
              <w:rPr>
                <w:color w:val="221F1F"/>
                <w:spacing w:val="-1"/>
                <w:sz w:val="24"/>
              </w:rPr>
              <w:t> </w:t>
            </w:r>
            <w:r>
              <w:rPr>
                <w:color w:val="221F1F"/>
                <w:sz w:val="24"/>
              </w:rPr>
              <w:t>violence</w:t>
            </w:r>
            <w:r>
              <w:rPr>
                <w:color w:val="221F1F"/>
                <w:spacing w:val="-1"/>
                <w:sz w:val="24"/>
              </w:rPr>
              <w:t> </w:t>
            </w:r>
            <w:r>
              <w:rPr>
                <w:color w:val="221F1F"/>
                <w:sz w:val="24"/>
              </w:rPr>
              <w:t>et</w:t>
            </w:r>
            <w:r>
              <w:rPr>
                <w:color w:val="221F1F"/>
                <w:spacing w:val="-1"/>
                <w:sz w:val="24"/>
              </w:rPr>
              <w:t> </w:t>
            </w:r>
            <w:r>
              <w:rPr>
                <w:color w:val="221F1F"/>
                <w:sz w:val="24"/>
              </w:rPr>
              <w:t>à </w:t>
            </w:r>
            <w:r>
              <w:rPr>
                <w:color w:val="221F1F"/>
                <w:spacing w:val="-2"/>
                <w:sz w:val="24"/>
              </w:rPr>
              <w:t>l’inégalité.</w:t>
            </w:r>
          </w:p>
          <w:p>
            <w:pPr>
              <w:pStyle w:val="TableParagraph"/>
              <w:numPr>
                <w:ilvl w:val="0"/>
                <w:numId w:val="627"/>
              </w:numPr>
              <w:tabs>
                <w:tab w:pos="520" w:val="left" w:leader="none"/>
                <w:tab w:pos="522" w:val="left" w:leader="none"/>
              </w:tabs>
              <w:spacing w:line="240" w:lineRule="auto" w:before="84" w:after="0"/>
              <w:ind w:left="522" w:right="1073" w:hanging="342"/>
              <w:jc w:val="left"/>
              <w:rPr>
                <w:sz w:val="24"/>
              </w:rPr>
            </w:pPr>
            <w:r>
              <w:rPr>
                <w:color w:val="221F1F"/>
                <w:sz w:val="24"/>
              </w:rPr>
              <w:t>démontre</w:t>
            </w:r>
            <w:r>
              <w:rPr>
                <w:color w:val="221F1F"/>
                <w:spacing w:val="-6"/>
                <w:sz w:val="24"/>
              </w:rPr>
              <w:t> </w:t>
            </w:r>
            <w:r>
              <w:rPr>
                <w:color w:val="221F1F"/>
                <w:sz w:val="24"/>
              </w:rPr>
              <w:t>la</w:t>
            </w:r>
            <w:r>
              <w:rPr>
                <w:color w:val="221F1F"/>
                <w:spacing w:val="-7"/>
                <w:sz w:val="24"/>
              </w:rPr>
              <w:t> </w:t>
            </w:r>
            <w:r>
              <w:rPr>
                <w:color w:val="221F1F"/>
                <w:sz w:val="24"/>
              </w:rPr>
              <w:t>différence</w:t>
            </w:r>
            <w:r>
              <w:rPr>
                <w:color w:val="221F1F"/>
                <w:spacing w:val="-5"/>
                <w:sz w:val="24"/>
              </w:rPr>
              <w:t> </w:t>
            </w:r>
            <w:r>
              <w:rPr>
                <w:color w:val="221F1F"/>
                <w:sz w:val="24"/>
              </w:rPr>
              <w:t>entre</w:t>
            </w:r>
            <w:r>
              <w:rPr>
                <w:color w:val="221F1F"/>
                <w:spacing w:val="-5"/>
                <w:sz w:val="24"/>
              </w:rPr>
              <w:t> </w:t>
            </w:r>
            <w:r>
              <w:rPr>
                <w:color w:val="221F1F"/>
                <w:sz w:val="24"/>
              </w:rPr>
              <w:t>les</w:t>
            </w:r>
            <w:r>
              <w:rPr>
                <w:color w:val="221F1F"/>
                <w:spacing w:val="-6"/>
                <w:sz w:val="24"/>
              </w:rPr>
              <w:t> </w:t>
            </w:r>
            <w:r>
              <w:rPr>
                <w:color w:val="221F1F"/>
                <w:sz w:val="24"/>
              </w:rPr>
              <w:t>concepts</w:t>
            </w:r>
            <w:r>
              <w:rPr>
                <w:color w:val="221F1F"/>
                <w:spacing w:val="-4"/>
                <w:sz w:val="24"/>
              </w:rPr>
              <w:t> </w:t>
            </w:r>
            <w:r>
              <w:rPr>
                <w:color w:val="221F1F"/>
                <w:sz w:val="24"/>
              </w:rPr>
              <w:t>de</w:t>
            </w:r>
            <w:r>
              <w:rPr>
                <w:color w:val="221F1F"/>
                <w:spacing w:val="-7"/>
                <w:sz w:val="24"/>
              </w:rPr>
              <w:t> </w:t>
            </w:r>
            <w:r>
              <w:rPr>
                <w:color w:val="221F1F"/>
                <w:sz w:val="24"/>
              </w:rPr>
              <w:t>genres,</w:t>
            </w:r>
            <w:r>
              <w:rPr>
                <w:color w:val="221F1F"/>
                <w:spacing w:val="-6"/>
                <w:sz w:val="24"/>
              </w:rPr>
              <w:t> </w:t>
            </w:r>
            <w:r>
              <w:rPr>
                <w:color w:val="221F1F"/>
                <w:sz w:val="24"/>
              </w:rPr>
              <w:t>de</w:t>
            </w:r>
            <w:r>
              <w:rPr>
                <w:color w:val="221F1F"/>
                <w:spacing w:val="-6"/>
                <w:sz w:val="24"/>
              </w:rPr>
              <w:t> </w:t>
            </w:r>
            <w:r>
              <w:rPr>
                <w:color w:val="221F1F"/>
                <w:sz w:val="24"/>
              </w:rPr>
              <w:t>discriminations,</w:t>
            </w:r>
            <w:r>
              <w:rPr>
                <w:color w:val="221F1F"/>
                <w:spacing w:val="-4"/>
                <w:sz w:val="24"/>
              </w:rPr>
              <w:t> </w:t>
            </w:r>
            <w:r>
              <w:rPr>
                <w:color w:val="221F1F"/>
                <w:sz w:val="24"/>
              </w:rPr>
              <w:t>de</w:t>
            </w:r>
            <w:r>
              <w:rPr>
                <w:color w:val="221F1F"/>
                <w:spacing w:val="-6"/>
                <w:sz w:val="24"/>
              </w:rPr>
              <w:t> </w:t>
            </w:r>
            <w:r>
              <w:rPr>
                <w:color w:val="221F1F"/>
                <w:sz w:val="24"/>
              </w:rPr>
              <w:t>violences</w:t>
            </w:r>
            <w:r>
              <w:rPr>
                <w:color w:val="221F1F"/>
                <w:spacing w:val="-6"/>
                <w:sz w:val="24"/>
              </w:rPr>
              <w:t> </w:t>
            </w:r>
            <w:r>
              <w:rPr>
                <w:color w:val="221F1F"/>
                <w:sz w:val="24"/>
              </w:rPr>
              <w:t>et d’inégalités et</w:t>
            </w:r>
            <w:r>
              <w:rPr>
                <w:color w:val="221F1F"/>
                <w:spacing w:val="40"/>
                <w:sz w:val="24"/>
              </w:rPr>
              <w:t> </w:t>
            </w:r>
            <w:r>
              <w:rPr>
                <w:color w:val="221F1F"/>
                <w:sz w:val="24"/>
              </w:rPr>
              <w:t>leur corrélation.</w:t>
            </w:r>
          </w:p>
        </w:tc>
      </w:tr>
    </w:tbl>
    <w:p>
      <w:pPr>
        <w:pStyle w:val="TableParagraph"/>
        <w:spacing w:after="0" w:line="240" w:lineRule="auto"/>
        <w:jc w:val="left"/>
        <w:rPr>
          <w:sz w:val="24"/>
        </w:rPr>
        <w:sectPr>
          <w:type w:val="continuous"/>
          <w:pgSz w:w="11910" w:h="16840"/>
          <w:pgMar w:header="0" w:footer="624" w:top="540" w:bottom="840" w:left="425" w:right="283"/>
        </w:sectPr>
      </w:pPr>
    </w:p>
    <w:tbl>
      <w:tblPr>
        <w:tblW w:w="0" w:type="auto"/>
        <w:jc w:val="left"/>
        <w:tblInd w:w="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4"/>
        <w:gridCol w:w="3405"/>
        <w:gridCol w:w="4145"/>
      </w:tblGrid>
      <w:tr>
        <w:trPr>
          <w:trHeight w:val="828" w:hRule="atLeast"/>
        </w:trPr>
        <w:tc>
          <w:tcPr>
            <w:tcW w:w="2374" w:type="dxa"/>
            <w:shd w:val="clear" w:color="auto" w:fill="BEBEBE"/>
          </w:tcPr>
          <w:p>
            <w:pPr>
              <w:pStyle w:val="TableParagraph"/>
              <w:spacing w:line="270" w:lineRule="atLeast"/>
              <w:ind w:left="387" w:right="376" w:hanging="2"/>
              <w:jc w:val="center"/>
              <w:rPr>
                <w:b/>
                <w:sz w:val="24"/>
              </w:rPr>
            </w:pPr>
            <w:r>
              <w:rPr>
                <w:b/>
                <w:color w:val="221F1F"/>
                <w:spacing w:val="-2"/>
                <w:sz w:val="24"/>
              </w:rPr>
              <w:t>Résultat </w:t>
            </w:r>
            <w:r>
              <w:rPr>
                <w:b/>
                <w:color w:val="221F1F"/>
                <w:spacing w:val="-4"/>
                <w:sz w:val="24"/>
              </w:rPr>
              <w:t>d’apprentissage </w:t>
            </w:r>
            <w:r>
              <w:rPr>
                <w:b/>
                <w:color w:val="221F1F"/>
                <w:spacing w:val="-2"/>
                <w:sz w:val="24"/>
              </w:rPr>
              <w:t>spécifique</w:t>
            </w:r>
          </w:p>
        </w:tc>
        <w:tc>
          <w:tcPr>
            <w:tcW w:w="3405" w:type="dxa"/>
            <w:shd w:val="clear" w:color="auto" w:fill="BEBEBE"/>
          </w:tcPr>
          <w:p>
            <w:pPr>
              <w:pStyle w:val="TableParagraph"/>
              <w:spacing w:before="1"/>
              <w:rPr>
                <w:sz w:val="24"/>
              </w:rPr>
            </w:pPr>
          </w:p>
          <w:p>
            <w:pPr>
              <w:pStyle w:val="TableParagraph"/>
              <w:ind w:left="9" w:right="1"/>
              <w:jc w:val="center"/>
              <w:rPr>
                <w:b/>
                <w:sz w:val="24"/>
              </w:rPr>
            </w:pPr>
            <w:r>
              <w:rPr>
                <w:b/>
                <w:color w:val="221F1F"/>
                <w:spacing w:val="-2"/>
                <w:sz w:val="24"/>
              </w:rPr>
              <w:t>Contenus</w:t>
            </w:r>
          </w:p>
        </w:tc>
        <w:tc>
          <w:tcPr>
            <w:tcW w:w="4145" w:type="dxa"/>
            <w:shd w:val="clear" w:color="auto" w:fill="BEBEBE"/>
          </w:tcPr>
          <w:p>
            <w:pPr>
              <w:pStyle w:val="TableParagraph"/>
              <w:spacing w:before="151"/>
              <w:rPr>
                <w:sz w:val="24"/>
              </w:rPr>
            </w:pPr>
          </w:p>
          <w:p>
            <w:pPr>
              <w:pStyle w:val="TableParagraph"/>
              <w:ind w:left="177"/>
              <w:rPr>
                <w:b/>
                <w:sz w:val="24"/>
              </w:rPr>
            </w:pPr>
            <w:r>
              <w:rPr>
                <w:b/>
                <w:color w:val="221F1F"/>
                <w:sz w:val="24"/>
              </w:rPr>
              <w:t>Conseils</w:t>
            </w:r>
            <w:r>
              <w:rPr>
                <w:b/>
                <w:color w:val="221F1F"/>
                <w:spacing w:val="-7"/>
                <w:sz w:val="24"/>
              </w:rPr>
              <w:t> </w:t>
            </w:r>
            <w:r>
              <w:rPr>
                <w:b/>
                <w:color w:val="221F1F"/>
                <w:sz w:val="24"/>
              </w:rPr>
              <w:t>et</w:t>
            </w:r>
            <w:r>
              <w:rPr>
                <w:b/>
                <w:color w:val="221F1F"/>
                <w:spacing w:val="-8"/>
                <w:sz w:val="24"/>
              </w:rPr>
              <w:t> </w:t>
            </w:r>
            <w:r>
              <w:rPr>
                <w:b/>
                <w:color w:val="221F1F"/>
                <w:sz w:val="24"/>
              </w:rPr>
              <w:t>orientations</w:t>
            </w:r>
            <w:r>
              <w:rPr>
                <w:b/>
                <w:color w:val="221F1F"/>
                <w:spacing w:val="-7"/>
                <w:sz w:val="24"/>
              </w:rPr>
              <w:t> </w:t>
            </w:r>
            <w:r>
              <w:rPr>
                <w:b/>
                <w:color w:val="221F1F"/>
                <w:spacing w:val="-2"/>
                <w:sz w:val="24"/>
              </w:rPr>
              <w:t>pédagogiques</w:t>
            </w:r>
          </w:p>
        </w:tc>
      </w:tr>
      <w:tr>
        <w:trPr>
          <w:trHeight w:val="9759" w:hRule="atLeast"/>
        </w:trPr>
        <w:tc>
          <w:tcPr>
            <w:tcW w:w="2374" w:type="dxa"/>
            <w:tcBorders>
              <w:bottom w:val="nil"/>
            </w:tcBorders>
          </w:tcPr>
          <w:p>
            <w:pPr>
              <w:pStyle w:val="TableParagraph"/>
              <w:ind w:left="106" w:right="116"/>
              <w:rPr>
                <w:sz w:val="24"/>
              </w:rPr>
            </w:pPr>
            <w:r>
              <w:rPr>
                <w:color w:val="221F1F"/>
                <w:sz w:val="24"/>
              </w:rPr>
              <w:t>Déterminer les</w:t>
            </w:r>
            <w:r>
              <w:rPr>
                <w:color w:val="221F1F"/>
                <w:spacing w:val="40"/>
                <w:sz w:val="24"/>
              </w:rPr>
              <w:t> </w:t>
            </w:r>
            <w:r>
              <w:rPr>
                <w:color w:val="221F1F"/>
                <w:sz w:val="24"/>
              </w:rPr>
              <w:t>formes et les conséquences de la discrimination</w:t>
            </w:r>
            <w:r>
              <w:rPr>
                <w:color w:val="221F1F"/>
                <w:spacing w:val="-13"/>
                <w:sz w:val="24"/>
              </w:rPr>
              <w:t> </w:t>
            </w:r>
            <w:r>
              <w:rPr>
                <w:color w:val="221F1F"/>
                <w:sz w:val="24"/>
              </w:rPr>
              <w:t>et</w:t>
            </w:r>
            <w:r>
              <w:rPr>
                <w:color w:val="221F1F"/>
                <w:spacing w:val="-13"/>
                <w:sz w:val="24"/>
              </w:rPr>
              <w:t> </w:t>
            </w:r>
            <w:r>
              <w:rPr>
                <w:color w:val="221F1F"/>
                <w:sz w:val="24"/>
              </w:rPr>
              <w:t>de</w:t>
            </w:r>
            <w:r>
              <w:rPr>
                <w:color w:val="221F1F"/>
                <w:spacing w:val="-13"/>
                <w:sz w:val="24"/>
              </w:rPr>
              <w:t> </w:t>
            </w:r>
            <w:r>
              <w:rPr>
                <w:color w:val="221F1F"/>
                <w:sz w:val="24"/>
              </w:rPr>
              <w:t>la </w:t>
            </w:r>
            <w:r>
              <w:rPr>
                <w:color w:val="221F1F"/>
                <w:spacing w:val="-2"/>
                <w:sz w:val="24"/>
              </w:rPr>
              <w:t>violence</w:t>
            </w:r>
          </w:p>
        </w:tc>
        <w:tc>
          <w:tcPr>
            <w:tcW w:w="3405" w:type="dxa"/>
            <w:tcBorders>
              <w:bottom w:val="nil"/>
            </w:tcBorders>
          </w:tcPr>
          <w:p>
            <w:pPr>
              <w:pStyle w:val="TableParagraph"/>
              <w:numPr>
                <w:ilvl w:val="0"/>
                <w:numId w:val="628"/>
              </w:numPr>
              <w:tabs>
                <w:tab w:pos="468" w:val="left" w:leader="none"/>
                <w:tab w:pos="470" w:val="left" w:leader="none"/>
              </w:tabs>
              <w:spacing w:line="240" w:lineRule="auto" w:before="17" w:after="0"/>
              <w:ind w:left="470" w:right="144" w:hanging="285"/>
              <w:jc w:val="left"/>
              <w:rPr>
                <w:sz w:val="24"/>
              </w:rPr>
            </w:pPr>
            <w:r>
              <w:rPr>
                <w:color w:val="221F1F"/>
                <w:sz w:val="24"/>
              </w:rPr>
              <w:t>Différentes formes de discrimination</w:t>
            </w:r>
            <w:r>
              <w:rPr>
                <w:color w:val="221F1F"/>
                <w:spacing w:val="-13"/>
                <w:sz w:val="24"/>
              </w:rPr>
              <w:t> </w:t>
            </w:r>
            <w:r>
              <w:rPr>
                <w:color w:val="221F1F"/>
                <w:sz w:val="24"/>
              </w:rPr>
              <w:t>et</w:t>
            </w:r>
            <w:r>
              <w:rPr>
                <w:color w:val="221F1F"/>
                <w:spacing w:val="-13"/>
                <w:sz w:val="24"/>
              </w:rPr>
              <w:t> </w:t>
            </w:r>
            <w:r>
              <w:rPr>
                <w:color w:val="221F1F"/>
                <w:sz w:val="24"/>
              </w:rPr>
              <w:t>de</w:t>
            </w:r>
            <w:r>
              <w:rPr>
                <w:color w:val="221F1F"/>
                <w:spacing w:val="-13"/>
                <w:sz w:val="24"/>
              </w:rPr>
              <w:t> </w:t>
            </w:r>
            <w:r>
              <w:rPr>
                <w:color w:val="221F1F"/>
                <w:sz w:val="24"/>
              </w:rPr>
              <w:t>violence</w:t>
            </w:r>
          </w:p>
          <w:p>
            <w:pPr>
              <w:pStyle w:val="TableParagraph"/>
              <w:numPr>
                <w:ilvl w:val="1"/>
                <w:numId w:val="628"/>
              </w:numPr>
              <w:tabs>
                <w:tab w:pos="751" w:val="left" w:leader="none"/>
                <w:tab w:pos="753" w:val="left" w:leader="none"/>
              </w:tabs>
              <w:spacing w:line="240" w:lineRule="auto" w:before="2" w:after="0"/>
              <w:ind w:left="753" w:right="114" w:hanging="284"/>
              <w:jc w:val="left"/>
              <w:rPr>
                <w:sz w:val="24"/>
              </w:rPr>
            </w:pPr>
            <w:r>
              <w:rPr>
                <w:color w:val="221F1F"/>
                <w:sz w:val="24"/>
              </w:rPr>
              <w:t>Physique : </w:t>
            </w:r>
            <w:r>
              <w:rPr>
                <w:sz w:val="24"/>
              </w:rPr>
              <w:t>actes de brutalité</w:t>
            </w:r>
            <w:r>
              <w:rPr>
                <w:spacing w:val="-13"/>
                <w:sz w:val="24"/>
              </w:rPr>
              <w:t> </w:t>
            </w:r>
            <w:r>
              <w:rPr>
                <w:sz w:val="24"/>
              </w:rPr>
              <w:t>physique</w:t>
            </w:r>
            <w:r>
              <w:rPr>
                <w:spacing w:val="-13"/>
                <w:sz w:val="24"/>
              </w:rPr>
              <w:t> </w:t>
            </w:r>
            <w:r>
              <w:rPr>
                <w:sz w:val="24"/>
              </w:rPr>
              <w:t>visant</w:t>
            </w:r>
            <w:r>
              <w:rPr>
                <w:spacing w:val="-14"/>
                <w:sz w:val="24"/>
              </w:rPr>
              <w:t> </w:t>
            </w:r>
            <w:r>
              <w:rPr>
                <w:sz w:val="24"/>
              </w:rPr>
              <w:t>à blesser ou à dominer une autre personne (coups, blessures, tortures, </w:t>
            </w:r>
            <w:r>
              <w:rPr>
                <w:spacing w:val="-2"/>
                <w:sz w:val="24"/>
              </w:rPr>
              <w:t>meurtres).</w:t>
            </w:r>
          </w:p>
          <w:p>
            <w:pPr>
              <w:pStyle w:val="TableParagraph"/>
              <w:numPr>
                <w:ilvl w:val="1"/>
                <w:numId w:val="628"/>
              </w:numPr>
              <w:tabs>
                <w:tab w:pos="751" w:val="left" w:leader="none"/>
                <w:tab w:pos="753" w:val="left" w:leader="none"/>
              </w:tabs>
              <w:spacing w:line="240" w:lineRule="auto" w:before="2" w:after="0"/>
              <w:ind w:left="753" w:right="253" w:hanging="284"/>
              <w:jc w:val="left"/>
              <w:rPr>
                <w:sz w:val="24"/>
              </w:rPr>
            </w:pPr>
            <w:r>
              <w:rPr>
                <w:color w:val="221F1F"/>
                <w:sz w:val="24"/>
              </w:rPr>
              <w:t>Verbal : </w:t>
            </w:r>
            <w:r>
              <w:rPr>
                <w:sz w:val="24"/>
              </w:rPr>
              <w:t>insultes, moqueries, harcèlement par des mots ou des expressions</w:t>
            </w:r>
            <w:r>
              <w:rPr>
                <w:spacing w:val="-1"/>
                <w:sz w:val="24"/>
              </w:rPr>
              <w:t> </w:t>
            </w:r>
            <w:r>
              <w:rPr>
                <w:spacing w:val="-2"/>
                <w:sz w:val="24"/>
              </w:rPr>
              <w:t>dégradantes.</w:t>
            </w:r>
          </w:p>
          <w:p>
            <w:pPr>
              <w:pStyle w:val="TableParagraph"/>
              <w:numPr>
                <w:ilvl w:val="1"/>
                <w:numId w:val="628"/>
              </w:numPr>
              <w:tabs>
                <w:tab w:pos="751" w:val="left" w:leader="none"/>
                <w:tab w:pos="753" w:val="left" w:leader="none"/>
              </w:tabs>
              <w:spacing w:line="240" w:lineRule="auto" w:before="2" w:after="0"/>
              <w:ind w:left="753" w:right="180" w:hanging="284"/>
              <w:jc w:val="left"/>
              <w:rPr>
                <w:sz w:val="24"/>
              </w:rPr>
            </w:pPr>
            <w:r>
              <w:rPr>
                <w:color w:val="221F1F"/>
                <w:sz w:val="24"/>
              </w:rPr>
              <w:t>Psychologique</w:t>
            </w:r>
            <w:r>
              <w:rPr>
                <w:color w:val="221F1F"/>
                <w:spacing w:val="-14"/>
                <w:sz w:val="24"/>
              </w:rPr>
              <w:t> </w:t>
            </w:r>
            <w:r>
              <w:rPr>
                <w:color w:val="221F1F"/>
                <w:sz w:val="24"/>
              </w:rPr>
              <w:t>ou</w:t>
            </w:r>
            <w:r>
              <w:rPr>
                <w:color w:val="221F1F"/>
                <w:spacing w:val="-13"/>
                <w:sz w:val="24"/>
              </w:rPr>
              <w:t> </w:t>
            </w:r>
            <w:r>
              <w:rPr>
                <w:color w:val="221F1F"/>
                <w:sz w:val="24"/>
              </w:rPr>
              <w:t>moral</w:t>
            </w:r>
            <w:r>
              <w:rPr>
                <w:color w:val="221F1F"/>
                <w:spacing w:val="-10"/>
                <w:sz w:val="24"/>
              </w:rPr>
              <w:t> </w:t>
            </w:r>
            <w:r>
              <w:rPr>
                <w:color w:val="221F1F"/>
                <w:sz w:val="24"/>
              </w:rPr>
              <w:t>: </w:t>
            </w:r>
            <w:r>
              <w:rPr>
                <w:sz w:val="24"/>
              </w:rPr>
              <w:t>comprend l'humiliation, les menaces, les insultes et la manipulation mentale qui peuvent causer des dommages émotionnels</w:t>
            </w:r>
            <w:r>
              <w:rPr>
                <w:spacing w:val="-14"/>
                <w:sz w:val="24"/>
              </w:rPr>
              <w:t> </w:t>
            </w:r>
            <w:r>
              <w:rPr>
                <w:sz w:val="24"/>
              </w:rPr>
              <w:t>et</w:t>
            </w:r>
            <w:r>
              <w:rPr>
                <w:spacing w:val="-13"/>
                <w:sz w:val="24"/>
              </w:rPr>
              <w:t> </w:t>
            </w:r>
            <w:r>
              <w:rPr>
                <w:sz w:val="24"/>
              </w:rPr>
              <w:t>mentaux</w:t>
            </w:r>
            <w:r>
              <w:rPr>
                <w:spacing w:val="-13"/>
                <w:sz w:val="24"/>
              </w:rPr>
              <w:t> </w:t>
            </w:r>
            <w:r>
              <w:rPr>
                <w:sz w:val="24"/>
              </w:rPr>
              <w:t>à long terme.</w:t>
            </w:r>
          </w:p>
          <w:p>
            <w:pPr>
              <w:pStyle w:val="TableParagraph"/>
              <w:numPr>
                <w:ilvl w:val="1"/>
                <w:numId w:val="628"/>
              </w:numPr>
              <w:tabs>
                <w:tab w:pos="751" w:val="left" w:leader="none"/>
                <w:tab w:pos="753" w:val="left" w:leader="none"/>
              </w:tabs>
              <w:spacing w:line="240" w:lineRule="auto" w:before="2" w:after="0"/>
              <w:ind w:left="753" w:right="189" w:hanging="284"/>
              <w:jc w:val="left"/>
              <w:rPr>
                <w:sz w:val="24"/>
              </w:rPr>
            </w:pPr>
            <w:r>
              <w:rPr>
                <w:color w:val="221F1F"/>
                <w:sz w:val="24"/>
              </w:rPr>
              <w:t>Sexuel</w:t>
            </w:r>
            <w:r>
              <w:rPr>
                <w:color w:val="221F1F"/>
                <w:spacing w:val="-11"/>
                <w:sz w:val="24"/>
              </w:rPr>
              <w:t> </w:t>
            </w:r>
            <w:r>
              <w:rPr>
                <w:color w:val="221F1F"/>
                <w:sz w:val="24"/>
              </w:rPr>
              <w:t>:</w:t>
            </w:r>
            <w:r>
              <w:rPr>
                <w:color w:val="221F1F"/>
                <w:spacing w:val="-12"/>
                <w:sz w:val="24"/>
              </w:rPr>
              <w:t> </w:t>
            </w:r>
            <w:r>
              <w:rPr>
                <w:sz w:val="24"/>
              </w:rPr>
              <w:t>actes</w:t>
            </w:r>
            <w:r>
              <w:rPr>
                <w:spacing w:val="-12"/>
                <w:sz w:val="24"/>
              </w:rPr>
              <w:t> </w:t>
            </w:r>
            <w:r>
              <w:rPr>
                <w:sz w:val="24"/>
              </w:rPr>
              <w:t>d'agression sexuelle, y compris le viol, le harcèlement et d'autres formes d'abus </w:t>
            </w:r>
            <w:r>
              <w:rPr>
                <w:spacing w:val="-2"/>
                <w:sz w:val="24"/>
              </w:rPr>
              <w:t>sexuels.</w:t>
            </w:r>
          </w:p>
          <w:p>
            <w:pPr>
              <w:pStyle w:val="TableParagraph"/>
              <w:numPr>
                <w:ilvl w:val="1"/>
                <w:numId w:val="628"/>
              </w:numPr>
              <w:tabs>
                <w:tab w:pos="751" w:val="left" w:leader="none"/>
                <w:tab w:pos="753" w:val="left" w:leader="none"/>
              </w:tabs>
              <w:spacing w:line="240" w:lineRule="auto" w:before="3" w:after="0"/>
              <w:ind w:left="753" w:right="153" w:hanging="284"/>
              <w:jc w:val="left"/>
              <w:rPr>
                <w:sz w:val="24"/>
              </w:rPr>
            </w:pPr>
            <w:r>
              <w:rPr>
                <w:color w:val="221F1F"/>
                <w:sz w:val="24"/>
              </w:rPr>
              <w:t>Economique</w:t>
            </w:r>
            <w:r>
              <w:rPr>
                <w:color w:val="221F1F"/>
                <w:spacing w:val="-13"/>
                <w:sz w:val="24"/>
              </w:rPr>
              <w:t> </w:t>
            </w:r>
            <w:r>
              <w:rPr>
                <w:color w:val="221F1F"/>
                <w:sz w:val="24"/>
              </w:rPr>
              <w:t>:</w:t>
            </w:r>
            <w:r>
              <w:rPr>
                <w:color w:val="221F1F"/>
                <w:spacing w:val="-12"/>
                <w:sz w:val="24"/>
              </w:rPr>
              <w:t> </w:t>
            </w:r>
            <w:r>
              <w:rPr>
                <w:sz w:val="24"/>
              </w:rPr>
              <w:t>contrôle</w:t>
            </w:r>
            <w:r>
              <w:rPr>
                <w:spacing w:val="-12"/>
                <w:sz w:val="24"/>
              </w:rPr>
              <w:t> </w:t>
            </w:r>
            <w:r>
              <w:rPr>
                <w:sz w:val="24"/>
              </w:rPr>
              <w:t>ou manipulation des ressources économiques dans le but d'exercer une domination ou de nuire à </w:t>
            </w:r>
            <w:r>
              <w:rPr>
                <w:spacing w:val="-2"/>
                <w:sz w:val="24"/>
              </w:rPr>
              <w:t>quelqu'un.</w:t>
            </w:r>
          </w:p>
          <w:p>
            <w:pPr>
              <w:pStyle w:val="TableParagraph"/>
              <w:numPr>
                <w:ilvl w:val="0"/>
                <w:numId w:val="628"/>
              </w:numPr>
              <w:tabs>
                <w:tab w:pos="468" w:val="left" w:leader="none"/>
                <w:tab w:pos="470" w:val="left" w:leader="none"/>
              </w:tabs>
              <w:spacing w:line="247" w:lineRule="auto" w:before="17" w:after="0"/>
              <w:ind w:left="470" w:right="784" w:hanging="285"/>
              <w:jc w:val="left"/>
              <w:rPr>
                <w:sz w:val="24"/>
              </w:rPr>
            </w:pPr>
            <w:r>
              <w:rPr>
                <w:color w:val="221F1F"/>
                <w:sz w:val="24"/>
              </w:rPr>
              <w:t>Conséquences de la discrimination</w:t>
            </w:r>
            <w:r>
              <w:rPr>
                <w:color w:val="221F1F"/>
                <w:spacing w:val="-13"/>
                <w:sz w:val="24"/>
              </w:rPr>
              <w:t> </w:t>
            </w:r>
            <w:r>
              <w:rPr>
                <w:color w:val="221F1F"/>
                <w:sz w:val="24"/>
              </w:rPr>
              <w:t>et</w:t>
            </w:r>
            <w:r>
              <w:rPr>
                <w:color w:val="221F1F"/>
                <w:spacing w:val="-13"/>
                <w:sz w:val="24"/>
              </w:rPr>
              <w:t> </w:t>
            </w:r>
            <w:r>
              <w:rPr>
                <w:color w:val="221F1F"/>
                <w:sz w:val="24"/>
              </w:rPr>
              <w:t>de</w:t>
            </w:r>
            <w:r>
              <w:rPr>
                <w:color w:val="221F1F"/>
                <w:spacing w:val="-13"/>
                <w:sz w:val="24"/>
              </w:rPr>
              <w:t> </w:t>
            </w:r>
            <w:r>
              <w:rPr>
                <w:color w:val="221F1F"/>
                <w:sz w:val="24"/>
              </w:rPr>
              <w:t>la </w:t>
            </w:r>
            <w:r>
              <w:rPr>
                <w:color w:val="221F1F"/>
                <w:spacing w:val="-2"/>
                <w:sz w:val="24"/>
              </w:rPr>
              <w:t>violence</w:t>
            </w:r>
          </w:p>
          <w:p>
            <w:pPr>
              <w:pStyle w:val="TableParagraph"/>
              <w:numPr>
                <w:ilvl w:val="1"/>
                <w:numId w:val="628"/>
              </w:numPr>
              <w:tabs>
                <w:tab w:pos="752" w:val="left" w:leader="none"/>
              </w:tabs>
              <w:spacing w:line="269" w:lineRule="exact" w:before="0" w:after="0"/>
              <w:ind w:left="752" w:right="0" w:hanging="282"/>
              <w:jc w:val="left"/>
              <w:rPr>
                <w:sz w:val="24"/>
              </w:rPr>
            </w:pPr>
            <w:r>
              <w:rPr>
                <w:color w:val="221F1F"/>
                <w:sz w:val="24"/>
              </w:rPr>
              <w:t>Blessures</w:t>
            </w:r>
            <w:r>
              <w:rPr>
                <w:color w:val="221F1F"/>
                <w:spacing w:val="-1"/>
                <w:sz w:val="24"/>
              </w:rPr>
              <w:t> </w:t>
            </w:r>
            <w:r>
              <w:rPr>
                <w:color w:val="221F1F"/>
                <w:spacing w:val="-2"/>
                <w:sz w:val="24"/>
              </w:rPr>
              <w:t>corporelles</w:t>
            </w:r>
          </w:p>
        </w:tc>
        <w:tc>
          <w:tcPr>
            <w:tcW w:w="4145" w:type="dxa"/>
            <w:tcBorders>
              <w:bottom w:val="nil"/>
            </w:tcBorders>
          </w:tcPr>
          <w:p>
            <w:pPr>
              <w:pStyle w:val="TableParagraph"/>
              <w:spacing w:before="14"/>
              <w:ind w:left="185"/>
              <w:rPr>
                <w:b/>
                <w:i/>
                <w:sz w:val="24"/>
              </w:rPr>
            </w:pPr>
            <w:r>
              <w:rPr>
                <w:b/>
                <w:i/>
                <w:color w:val="221F1F"/>
                <w:spacing w:val="-2"/>
                <w:sz w:val="24"/>
              </w:rPr>
              <w:t>Activités</w:t>
            </w:r>
          </w:p>
          <w:p>
            <w:pPr>
              <w:pStyle w:val="TableParagraph"/>
              <w:spacing w:before="65"/>
              <w:ind w:left="185"/>
              <w:rPr>
                <w:sz w:val="24"/>
              </w:rPr>
            </w:pPr>
            <w:r>
              <w:rPr>
                <w:color w:val="221F1F"/>
                <w:sz w:val="24"/>
              </w:rPr>
              <w:t>Les</w:t>
            </w:r>
            <w:r>
              <w:rPr>
                <w:color w:val="221F1F"/>
                <w:spacing w:val="-2"/>
                <w:sz w:val="24"/>
              </w:rPr>
              <w:t> </w:t>
            </w:r>
            <w:r>
              <w:rPr>
                <w:color w:val="221F1F"/>
                <w:sz w:val="24"/>
              </w:rPr>
              <w:t>apprenants sont</w:t>
            </w:r>
            <w:r>
              <w:rPr>
                <w:color w:val="221F1F"/>
                <w:spacing w:val="-2"/>
                <w:sz w:val="24"/>
              </w:rPr>
              <w:t> </w:t>
            </w:r>
            <w:r>
              <w:rPr>
                <w:color w:val="221F1F"/>
                <w:sz w:val="24"/>
              </w:rPr>
              <w:t>amenés à</w:t>
            </w:r>
            <w:r>
              <w:rPr>
                <w:color w:val="221F1F"/>
                <w:spacing w:val="-1"/>
                <w:sz w:val="24"/>
              </w:rPr>
              <w:t> </w:t>
            </w:r>
            <w:r>
              <w:rPr>
                <w:color w:val="221F1F"/>
                <w:spacing w:val="-10"/>
                <w:sz w:val="24"/>
              </w:rPr>
              <w:t>:</w:t>
            </w:r>
          </w:p>
          <w:p>
            <w:pPr>
              <w:pStyle w:val="TableParagraph"/>
              <w:numPr>
                <w:ilvl w:val="0"/>
                <w:numId w:val="629"/>
              </w:numPr>
              <w:tabs>
                <w:tab w:pos="470" w:val="left" w:leader="none"/>
              </w:tabs>
              <w:spacing w:line="240" w:lineRule="auto" w:before="12" w:after="0"/>
              <w:ind w:left="470" w:right="330" w:hanging="285"/>
              <w:jc w:val="left"/>
              <w:rPr>
                <w:sz w:val="24"/>
              </w:rPr>
            </w:pPr>
            <w:r>
              <w:rPr>
                <w:color w:val="221F1F"/>
                <w:sz w:val="24"/>
              </w:rPr>
              <w:t>expliquer</w:t>
            </w:r>
            <w:r>
              <w:rPr>
                <w:color w:val="221F1F"/>
                <w:spacing w:val="-10"/>
                <w:sz w:val="24"/>
              </w:rPr>
              <w:t> </w:t>
            </w:r>
            <w:r>
              <w:rPr>
                <w:color w:val="221F1F"/>
                <w:sz w:val="24"/>
              </w:rPr>
              <w:t>les</w:t>
            </w:r>
            <w:r>
              <w:rPr>
                <w:color w:val="221F1F"/>
                <w:spacing w:val="-10"/>
                <w:sz w:val="24"/>
              </w:rPr>
              <w:t> </w:t>
            </w:r>
            <w:r>
              <w:rPr>
                <w:color w:val="221F1F"/>
                <w:sz w:val="24"/>
              </w:rPr>
              <w:t>différentes</w:t>
            </w:r>
            <w:r>
              <w:rPr>
                <w:color w:val="221F1F"/>
                <w:spacing w:val="-10"/>
                <w:sz w:val="24"/>
              </w:rPr>
              <w:t> </w:t>
            </w:r>
            <w:r>
              <w:rPr>
                <w:color w:val="221F1F"/>
                <w:sz w:val="24"/>
              </w:rPr>
              <w:t>formes</w:t>
            </w:r>
            <w:r>
              <w:rPr>
                <w:color w:val="221F1F"/>
                <w:spacing w:val="-10"/>
                <w:sz w:val="24"/>
              </w:rPr>
              <w:t> </w:t>
            </w:r>
            <w:r>
              <w:rPr>
                <w:color w:val="221F1F"/>
                <w:sz w:val="24"/>
              </w:rPr>
              <w:t>de discrimination et de violence</w:t>
            </w:r>
          </w:p>
          <w:p>
            <w:pPr>
              <w:pStyle w:val="TableParagraph"/>
              <w:numPr>
                <w:ilvl w:val="0"/>
                <w:numId w:val="629"/>
              </w:numPr>
              <w:tabs>
                <w:tab w:pos="470" w:val="left" w:leader="none"/>
              </w:tabs>
              <w:spacing w:line="240" w:lineRule="auto" w:before="13" w:after="0"/>
              <w:ind w:left="470" w:right="764" w:hanging="285"/>
              <w:jc w:val="left"/>
              <w:rPr>
                <w:sz w:val="24"/>
              </w:rPr>
            </w:pPr>
            <w:r>
              <w:rPr>
                <w:color w:val="221F1F"/>
                <w:sz w:val="24"/>
              </w:rPr>
              <w:t>expliquer</w:t>
            </w:r>
            <w:r>
              <w:rPr>
                <w:color w:val="221F1F"/>
                <w:spacing w:val="-13"/>
                <w:sz w:val="24"/>
              </w:rPr>
              <w:t> </w:t>
            </w:r>
            <w:r>
              <w:rPr>
                <w:color w:val="221F1F"/>
                <w:sz w:val="24"/>
              </w:rPr>
              <w:t>les</w:t>
            </w:r>
            <w:r>
              <w:rPr>
                <w:color w:val="221F1F"/>
                <w:spacing w:val="-13"/>
                <w:sz w:val="24"/>
              </w:rPr>
              <w:t> </w:t>
            </w:r>
            <w:r>
              <w:rPr>
                <w:color w:val="221F1F"/>
                <w:sz w:val="24"/>
              </w:rPr>
              <w:t>conséquences</w:t>
            </w:r>
            <w:r>
              <w:rPr>
                <w:color w:val="221F1F"/>
                <w:spacing w:val="-13"/>
                <w:sz w:val="24"/>
              </w:rPr>
              <w:t> </w:t>
            </w:r>
            <w:r>
              <w:rPr>
                <w:color w:val="221F1F"/>
                <w:sz w:val="24"/>
              </w:rPr>
              <w:t>de discrimination et de violence</w:t>
            </w:r>
          </w:p>
          <w:p>
            <w:pPr>
              <w:pStyle w:val="TableParagraph"/>
              <w:numPr>
                <w:ilvl w:val="0"/>
                <w:numId w:val="629"/>
              </w:numPr>
              <w:tabs>
                <w:tab w:pos="470" w:val="left" w:leader="none"/>
              </w:tabs>
              <w:spacing w:line="240" w:lineRule="auto" w:before="12" w:after="0"/>
              <w:ind w:left="470" w:right="145" w:hanging="285"/>
              <w:jc w:val="left"/>
              <w:rPr>
                <w:sz w:val="24"/>
              </w:rPr>
            </w:pPr>
            <w:r>
              <w:rPr>
                <w:color w:val="221F1F"/>
                <w:sz w:val="24"/>
              </w:rPr>
              <w:t>analyser les formes et les conséquences</w:t>
            </w:r>
            <w:r>
              <w:rPr>
                <w:color w:val="221F1F"/>
                <w:spacing w:val="-10"/>
                <w:sz w:val="24"/>
              </w:rPr>
              <w:t> </w:t>
            </w:r>
            <w:r>
              <w:rPr>
                <w:color w:val="221F1F"/>
                <w:sz w:val="24"/>
              </w:rPr>
              <w:t>de</w:t>
            </w:r>
            <w:r>
              <w:rPr>
                <w:color w:val="221F1F"/>
                <w:spacing w:val="-10"/>
                <w:sz w:val="24"/>
              </w:rPr>
              <w:t> </w:t>
            </w:r>
            <w:r>
              <w:rPr>
                <w:color w:val="221F1F"/>
                <w:sz w:val="24"/>
              </w:rPr>
              <w:t>la</w:t>
            </w:r>
            <w:r>
              <w:rPr>
                <w:color w:val="221F1F"/>
                <w:spacing w:val="-10"/>
                <w:sz w:val="24"/>
              </w:rPr>
              <w:t> </w:t>
            </w:r>
            <w:r>
              <w:rPr>
                <w:color w:val="221F1F"/>
                <w:sz w:val="24"/>
              </w:rPr>
              <w:t>discrimination</w:t>
            </w:r>
            <w:r>
              <w:rPr>
                <w:color w:val="221F1F"/>
                <w:spacing w:val="-10"/>
                <w:sz w:val="24"/>
              </w:rPr>
              <w:t> </w:t>
            </w:r>
            <w:r>
              <w:rPr>
                <w:color w:val="221F1F"/>
                <w:sz w:val="24"/>
              </w:rPr>
              <w:t>et de la violence</w:t>
            </w:r>
          </w:p>
          <w:p>
            <w:pPr>
              <w:pStyle w:val="TableParagraph"/>
              <w:numPr>
                <w:ilvl w:val="0"/>
                <w:numId w:val="629"/>
              </w:numPr>
              <w:tabs>
                <w:tab w:pos="470" w:val="left" w:leader="none"/>
              </w:tabs>
              <w:spacing w:line="240" w:lineRule="auto" w:before="12" w:after="0"/>
              <w:ind w:left="470" w:right="824" w:hanging="285"/>
              <w:jc w:val="left"/>
              <w:rPr>
                <w:sz w:val="24"/>
              </w:rPr>
            </w:pPr>
            <w:r>
              <w:rPr>
                <w:color w:val="221F1F"/>
                <w:sz w:val="24"/>
              </w:rPr>
              <w:t>déduire les conséquences de discrimination</w:t>
            </w:r>
            <w:r>
              <w:rPr>
                <w:color w:val="221F1F"/>
                <w:spacing w:val="-13"/>
                <w:sz w:val="24"/>
              </w:rPr>
              <w:t> </w:t>
            </w:r>
            <w:r>
              <w:rPr>
                <w:color w:val="221F1F"/>
                <w:sz w:val="24"/>
              </w:rPr>
              <w:t>et</w:t>
            </w:r>
            <w:r>
              <w:rPr>
                <w:color w:val="221F1F"/>
                <w:spacing w:val="-13"/>
                <w:sz w:val="24"/>
              </w:rPr>
              <w:t> </w:t>
            </w:r>
            <w:r>
              <w:rPr>
                <w:color w:val="221F1F"/>
                <w:sz w:val="24"/>
              </w:rPr>
              <w:t>de</w:t>
            </w:r>
            <w:r>
              <w:rPr>
                <w:color w:val="221F1F"/>
                <w:spacing w:val="-13"/>
                <w:sz w:val="24"/>
              </w:rPr>
              <w:t> </w:t>
            </w:r>
            <w:r>
              <w:rPr>
                <w:color w:val="221F1F"/>
                <w:sz w:val="24"/>
              </w:rPr>
              <w:t>violence.</w:t>
            </w:r>
          </w:p>
          <w:p>
            <w:pPr>
              <w:pStyle w:val="TableParagraph"/>
              <w:spacing w:before="12"/>
              <w:ind w:left="189"/>
              <w:rPr>
                <w:b/>
                <w:i/>
                <w:sz w:val="24"/>
              </w:rPr>
            </w:pPr>
            <w:r>
              <w:rPr>
                <w:b/>
                <w:i/>
                <w:color w:val="221F1F"/>
                <w:spacing w:val="-2"/>
                <w:sz w:val="24"/>
              </w:rPr>
              <w:t>Stratégies</w:t>
            </w:r>
          </w:p>
          <w:p>
            <w:pPr>
              <w:pStyle w:val="TableParagraph"/>
              <w:numPr>
                <w:ilvl w:val="0"/>
                <w:numId w:val="629"/>
              </w:numPr>
              <w:tabs>
                <w:tab w:pos="469" w:val="left" w:leader="none"/>
              </w:tabs>
              <w:spacing w:line="240" w:lineRule="auto" w:before="12" w:after="0"/>
              <w:ind w:left="469" w:right="0" w:hanging="284"/>
              <w:jc w:val="left"/>
              <w:rPr>
                <w:sz w:val="24"/>
              </w:rPr>
            </w:pPr>
            <w:r>
              <w:rPr>
                <w:color w:val="221F1F"/>
                <w:sz w:val="24"/>
              </w:rPr>
              <w:t>Études de </w:t>
            </w:r>
            <w:r>
              <w:rPr>
                <w:color w:val="221F1F"/>
                <w:spacing w:val="-5"/>
                <w:sz w:val="24"/>
              </w:rPr>
              <w:t>cas</w:t>
            </w:r>
          </w:p>
          <w:p>
            <w:pPr>
              <w:pStyle w:val="TableParagraph"/>
              <w:numPr>
                <w:ilvl w:val="0"/>
                <w:numId w:val="629"/>
              </w:numPr>
              <w:tabs>
                <w:tab w:pos="469" w:val="left" w:leader="none"/>
              </w:tabs>
              <w:spacing w:line="240" w:lineRule="auto" w:before="12" w:after="0"/>
              <w:ind w:left="469" w:right="0" w:hanging="284"/>
              <w:jc w:val="left"/>
              <w:rPr>
                <w:sz w:val="24"/>
              </w:rPr>
            </w:pPr>
            <w:r>
              <w:rPr>
                <w:color w:val="221F1F"/>
                <w:spacing w:val="-2"/>
                <w:sz w:val="24"/>
              </w:rPr>
              <w:t>Témoignage</w:t>
            </w:r>
          </w:p>
          <w:p>
            <w:pPr>
              <w:pStyle w:val="TableParagraph"/>
              <w:numPr>
                <w:ilvl w:val="0"/>
                <w:numId w:val="629"/>
              </w:numPr>
              <w:tabs>
                <w:tab w:pos="469" w:val="left" w:leader="none"/>
              </w:tabs>
              <w:spacing w:line="240" w:lineRule="auto" w:before="12" w:after="0"/>
              <w:ind w:left="469" w:right="0" w:hanging="284"/>
              <w:jc w:val="left"/>
              <w:rPr>
                <w:sz w:val="24"/>
              </w:rPr>
            </w:pPr>
            <w:r>
              <w:rPr>
                <w:color w:val="221F1F"/>
                <w:sz w:val="24"/>
              </w:rPr>
              <w:t>Commentaire</w:t>
            </w:r>
            <w:r>
              <w:rPr>
                <w:color w:val="221F1F"/>
                <w:spacing w:val="-1"/>
                <w:sz w:val="24"/>
              </w:rPr>
              <w:t> </w:t>
            </w:r>
            <w:r>
              <w:rPr>
                <w:color w:val="221F1F"/>
                <w:sz w:val="24"/>
              </w:rPr>
              <w:t>de </w:t>
            </w:r>
            <w:r>
              <w:rPr>
                <w:color w:val="221F1F"/>
                <w:spacing w:val="-2"/>
                <w:sz w:val="24"/>
              </w:rPr>
              <w:t>documents</w:t>
            </w:r>
          </w:p>
          <w:p>
            <w:pPr>
              <w:pStyle w:val="TableParagraph"/>
              <w:spacing w:before="13"/>
              <w:ind w:left="189"/>
              <w:rPr>
                <w:b/>
                <w:i/>
                <w:sz w:val="24"/>
              </w:rPr>
            </w:pPr>
            <w:r>
              <w:rPr>
                <w:b/>
                <w:i/>
                <w:color w:val="221F1F"/>
                <w:spacing w:val="-2"/>
                <w:sz w:val="24"/>
              </w:rPr>
              <w:t>Supports</w:t>
            </w:r>
          </w:p>
          <w:p>
            <w:pPr>
              <w:pStyle w:val="TableParagraph"/>
              <w:numPr>
                <w:ilvl w:val="0"/>
                <w:numId w:val="629"/>
              </w:numPr>
              <w:tabs>
                <w:tab w:pos="469" w:val="left" w:leader="none"/>
              </w:tabs>
              <w:spacing w:line="240" w:lineRule="auto" w:before="12" w:after="0"/>
              <w:ind w:left="469" w:right="0" w:hanging="284"/>
              <w:jc w:val="left"/>
              <w:rPr>
                <w:sz w:val="24"/>
              </w:rPr>
            </w:pPr>
            <w:r>
              <w:rPr>
                <w:color w:val="221F1F"/>
                <w:spacing w:val="-2"/>
                <w:sz w:val="24"/>
              </w:rPr>
              <w:t>Texte</w:t>
            </w:r>
          </w:p>
          <w:p>
            <w:pPr>
              <w:pStyle w:val="TableParagraph"/>
              <w:numPr>
                <w:ilvl w:val="0"/>
                <w:numId w:val="629"/>
              </w:numPr>
              <w:tabs>
                <w:tab w:pos="469" w:val="left" w:leader="none"/>
              </w:tabs>
              <w:spacing w:line="240" w:lineRule="auto" w:before="12" w:after="0"/>
              <w:ind w:left="469" w:right="0" w:hanging="284"/>
              <w:jc w:val="left"/>
              <w:rPr>
                <w:sz w:val="24"/>
              </w:rPr>
            </w:pPr>
            <w:r>
              <w:rPr>
                <w:color w:val="221F1F"/>
                <w:spacing w:val="-2"/>
                <w:sz w:val="24"/>
              </w:rPr>
              <w:t>Documents</w:t>
            </w:r>
          </w:p>
        </w:tc>
      </w:tr>
      <w:tr>
        <w:trPr>
          <w:trHeight w:val="339" w:hRule="atLeast"/>
        </w:trPr>
        <w:tc>
          <w:tcPr>
            <w:tcW w:w="2374" w:type="dxa"/>
            <w:tcBorders>
              <w:top w:val="nil"/>
              <w:bottom w:val="nil"/>
            </w:tcBorders>
          </w:tcPr>
          <w:p>
            <w:pPr>
              <w:pStyle w:val="TableParagraph"/>
              <w:rPr>
                <w:sz w:val="24"/>
              </w:rPr>
            </w:pPr>
          </w:p>
        </w:tc>
        <w:tc>
          <w:tcPr>
            <w:tcW w:w="3405" w:type="dxa"/>
            <w:tcBorders>
              <w:top w:val="nil"/>
              <w:bottom w:val="nil"/>
            </w:tcBorders>
          </w:tcPr>
          <w:p>
            <w:pPr>
              <w:pStyle w:val="TableParagraph"/>
              <w:spacing w:before="26"/>
              <w:ind w:left="753"/>
              <w:rPr>
                <w:sz w:val="24"/>
              </w:rPr>
            </w:pPr>
            <w:r>
              <w:rPr>
                <w:color w:val="221F1F"/>
                <w:sz w:val="24"/>
              </w:rPr>
              <w:t>ou</w:t>
            </w:r>
            <w:r>
              <w:rPr>
                <w:color w:val="221F1F"/>
                <w:spacing w:val="2"/>
                <w:sz w:val="24"/>
              </w:rPr>
              <w:t> </w:t>
            </w:r>
            <w:r>
              <w:rPr>
                <w:color w:val="221F1F"/>
                <w:spacing w:val="-2"/>
                <w:sz w:val="24"/>
              </w:rPr>
              <w:t>physiques</w:t>
            </w:r>
          </w:p>
        </w:tc>
        <w:tc>
          <w:tcPr>
            <w:tcW w:w="4145" w:type="dxa"/>
            <w:tcBorders>
              <w:top w:val="nil"/>
              <w:bottom w:val="nil"/>
            </w:tcBorders>
          </w:tcPr>
          <w:p>
            <w:pPr>
              <w:pStyle w:val="TableParagraph"/>
              <w:rPr>
                <w:sz w:val="24"/>
              </w:rPr>
            </w:pPr>
          </w:p>
        </w:tc>
      </w:tr>
      <w:tr>
        <w:trPr>
          <w:trHeight w:val="339" w:hRule="atLeast"/>
        </w:trPr>
        <w:tc>
          <w:tcPr>
            <w:tcW w:w="2374" w:type="dxa"/>
            <w:tcBorders>
              <w:top w:val="nil"/>
              <w:bottom w:val="nil"/>
            </w:tcBorders>
          </w:tcPr>
          <w:p>
            <w:pPr>
              <w:pStyle w:val="TableParagraph"/>
              <w:rPr>
                <w:sz w:val="24"/>
              </w:rPr>
            </w:pPr>
          </w:p>
        </w:tc>
        <w:tc>
          <w:tcPr>
            <w:tcW w:w="3405" w:type="dxa"/>
            <w:tcBorders>
              <w:top w:val="nil"/>
              <w:bottom w:val="nil"/>
            </w:tcBorders>
          </w:tcPr>
          <w:p>
            <w:pPr>
              <w:pStyle w:val="TableParagraph"/>
              <w:numPr>
                <w:ilvl w:val="0"/>
                <w:numId w:val="630"/>
              </w:numPr>
              <w:tabs>
                <w:tab w:pos="752" w:val="left" w:leader="none"/>
              </w:tabs>
              <w:spacing w:line="240" w:lineRule="auto" w:before="26" w:after="0"/>
              <w:ind w:left="752" w:right="0" w:hanging="282"/>
              <w:jc w:val="left"/>
              <w:rPr>
                <w:sz w:val="24"/>
              </w:rPr>
            </w:pPr>
            <w:r>
              <w:rPr>
                <w:color w:val="221F1F"/>
                <w:sz w:val="24"/>
              </w:rPr>
              <w:t>Blessures</w:t>
            </w:r>
            <w:r>
              <w:rPr>
                <w:color w:val="221F1F"/>
                <w:spacing w:val="-1"/>
                <w:sz w:val="24"/>
              </w:rPr>
              <w:t> </w:t>
            </w:r>
            <w:r>
              <w:rPr>
                <w:color w:val="221F1F"/>
                <w:spacing w:val="-2"/>
                <w:sz w:val="24"/>
              </w:rPr>
              <w:t>psychologiques</w:t>
            </w:r>
          </w:p>
        </w:tc>
        <w:tc>
          <w:tcPr>
            <w:tcW w:w="4145" w:type="dxa"/>
            <w:tcBorders>
              <w:top w:val="nil"/>
              <w:bottom w:val="nil"/>
            </w:tcBorders>
          </w:tcPr>
          <w:p>
            <w:pPr>
              <w:pStyle w:val="TableParagraph"/>
              <w:rPr>
                <w:sz w:val="24"/>
              </w:rPr>
            </w:pPr>
          </w:p>
        </w:tc>
      </w:tr>
      <w:tr>
        <w:trPr>
          <w:trHeight w:val="340" w:hRule="atLeast"/>
        </w:trPr>
        <w:tc>
          <w:tcPr>
            <w:tcW w:w="2374" w:type="dxa"/>
            <w:tcBorders>
              <w:top w:val="nil"/>
              <w:bottom w:val="nil"/>
            </w:tcBorders>
          </w:tcPr>
          <w:p>
            <w:pPr>
              <w:pStyle w:val="TableParagraph"/>
              <w:rPr>
                <w:sz w:val="24"/>
              </w:rPr>
            </w:pPr>
          </w:p>
        </w:tc>
        <w:tc>
          <w:tcPr>
            <w:tcW w:w="3405" w:type="dxa"/>
            <w:tcBorders>
              <w:top w:val="nil"/>
              <w:bottom w:val="nil"/>
            </w:tcBorders>
          </w:tcPr>
          <w:p>
            <w:pPr>
              <w:pStyle w:val="TableParagraph"/>
              <w:spacing w:before="26"/>
              <w:ind w:left="753"/>
              <w:rPr>
                <w:sz w:val="24"/>
              </w:rPr>
            </w:pPr>
            <w:r>
              <w:rPr>
                <w:color w:val="221F1F"/>
                <w:sz w:val="24"/>
              </w:rPr>
              <w:t>ou </w:t>
            </w:r>
            <w:r>
              <w:rPr>
                <w:color w:val="221F1F"/>
                <w:spacing w:val="-2"/>
                <w:sz w:val="24"/>
              </w:rPr>
              <w:t>morales</w:t>
            </w:r>
          </w:p>
        </w:tc>
        <w:tc>
          <w:tcPr>
            <w:tcW w:w="4145" w:type="dxa"/>
            <w:tcBorders>
              <w:top w:val="nil"/>
              <w:bottom w:val="nil"/>
            </w:tcBorders>
          </w:tcPr>
          <w:p>
            <w:pPr>
              <w:pStyle w:val="TableParagraph"/>
              <w:rPr>
                <w:sz w:val="24"/>
              </w:rPr>
            </w:pPr>
          </w:p>
        </w:tc>
      </w:tr>
      <w:tr>
        <w:trPr>
          <w:trHeight w:val="578" w:hRule="atLeast"/>
        </w:trPr>
        <w:tc>
          <w:tcPr>
            <w:tcW w:w="2374" w:type="dxa"/>
            <w:tcBorders>
              <w:top w:val="nil"/>
            </w:tcBorders>
          </w:tcPr>
          <w:p>
            <w:pPr>
              <w:pStyle w:val="TableParagraph"/>
              <w:rPr>
                <w:sz w:val="24"/>
              </w:rPr>
            </w:pPr>
          </w:p>
        </w:tc>
        <w:tc>
          <w:tcPr>
            <w:tcW w:w="3405" w:type="dxa"/>
            <w:tcBorders>
              <w:top w:val="nil"/>
            </w:tcBorders>
          </w:tcPr>
          <w:p>
            <w:pPr>
              <w:pStyle w:val="TableParagraph"/>
              <w:numPr>
                <w:ilvl w:val="0"/>
                <w:numId w:val="631"/>
              </w:numPr>
              <w:tabs>
                <w:tab w:pos="751" w:val="left" w:leader="none"/>
                <w:tab w:pos="753" w:val="left" w:leader="none"/>
              </w:tabs>
              <w:spacing w:line="270" w:lineRule="atLeast" w:before="7" w:after="0"/>
              <w:ind w:left="753" w:right="272" w:hanging="284"/>
              <w:jc w:val="left"/>
              <w:rPr>
                <w:sz w:val="24"/>
              </w:rPr>
            </w:pPr>
            <w:r>
              <w:rPr>
                <w:color w:val="221F1F"/>
                <w:spacing w:val="-2"/>
                <w:sz w:val="24"/>
              </w:rPr>
              <w:t>Traumatismes</w:t>
            </w:r>
            <w:r>
              <w:rPr>
                <w:color w:val="221F1F"/>
                <w:spacing w:val="-6"/>
                <w:sz w:val="24"/>
              </w:rPr>
              <w:t> </w:t>
            </w:r>
            <w:r>
              <w:rPr>
                <w:color w:val="221F1F"/>
                <w:spacing w:val="-2"/>
                <w:sz w:val="24"/>
              </w:rPr>
              <w:t>physiques </w:t>
            </w:r>
            <w:r>
              <w:rPr>
                <w:color w:val="221F1F"/>
                <w:sz w:val="24"/>
              </w:rPr>
              <w:t>et psychiques…</w:t>
            </w:r>
          </w:p>
        </w:tc>
        <w:tc>
          <w:tcPr>
            <w:tcW w:w="4145" w:type="dxa"/>
            <w:tcBorders>
              <w:top w:val="nil"/>
            </w:tcBorders>
          </w:tcPr>
          <w:p>
            <w:pPr>
              <w:pStyle w:val="TableParagraph"/>
              <w:rPr>
                <w:sz w:val="24"/>
              </w:rPr>
            </w:pPr>
          </w:p>
        </w:tc>
      </w:tr>
      <w:tr>
        <w:trPr>
          <w:trHeight w:val="1651" w:hRule="atLeast"/>
        </w:trPr>
        <w:tc>
          <w:tcPr>
            <w:tcW w:w="9924" w:type="dxa"/>
            <w:gridSpan w:val="3"/>
          </w:tcPr>
          <w:p>
            <w:pPr>
              <w:pStyle w:val="TableParagraph"/>
              <w:spacing w:before="14"/>
              <w:ind w:left="186"/>
              <w:rPr>
                <w:b/>
                <w:sz w:val="24"/>
              </w:rPr>
            </w:pPr>
            <w:r>
              <w:rPr>
                <w:b/>
                <w:color w:val="221F1F"/>
                <w:spacing w:val="-2"/>
                <w:sz w:val="24"/>
              </w:rPr>
              <w:t>Evaluation</w:t>
            </w:r>
          </w:p>
          <w:p>
            <w:pPr>
              <w:pStyle w:val="TableParagraph"/>
              <w:spacing w:before="64"/>
              <w:ind w:left="186"/>
              <w:rPr>
                <w:sz w:val="24"/>
              </w:rPr>
            </w:pPr>
            <w:r>
              <w:rPr>
                <w:color w:val="221F1F"/>
                <w:sz w:val="24"/>
              </w:rPr>
              <w:t>L’apprenant</w:t>
            </w:r>
            <w:r>
              <w:rPr>
                <w:color w:val="221F1F"/>
                <w:spacing w:val="-11"/>
                <w:sz w:val="24"/>
              </w:rPr>
              <w:t> </w:t>
            </w:r>
            <w:r>
              <w:rPr>
                <w:color w:val="221F1F"/>
                <w:spacing w:val="-10"/>
                <w:sz w:val="24"/>
              </w:rPr>
              <w:t>:</w:t>
            </w:r>
          </w:p>
          <w:p>
            <w:pPr>
              <w:pStyle w:val="TableParagraph"/>
              <w:numPr>
                <w:ilvl w:val="0"/>
                <w:numId w:val="632"/>
              </w:numPr>
              <w:tabs>
                <w:tab w:pos="525" w:val="left" w:leader="none"/>
              </w:tabs>
              <w:spacing w:line="240" w:lineRule="auto" w:before="64" w:after="0"/>
              <w:ind w:left="525" w:right="0" w:hanging="340"/>
              <w:jc w:val="left"/>
              <w:rPr>
                <w:sz w:val="24"/>
              </w:rPr>
            </w:pPr>
            <w:r>
              <w:rPr>
                <w:color w:val="221F1F"/>
                <w:sz w:val="24"/>
              </w:rPr>
              <w:t>explique</w:t>
            </w:r>
            <w:r>
              <w:rPr>
                <w:color w:val="221F1F"/>
                <w:spacing w:val="-5"/>
                <w:sz w:val="24"/>
              </w:rPr>
              <w:t> </w:t>
            </w:r>
            <w:r>
              <w:rPr>
                <w:color w:val="221F1F"/>
                <w:sz w:val="24"/>
              </w:rPr>
              <w:t>les</w:t>
            </w:r>
            <w:r>
              <w:rPr>
                <w:color w:val="221F1F"/>
                <w:spacing w:val="-4"/>
                <w:sz w:val="24"/>
              </w:rPr>
              <w:t> </w:t>
            </w:r>
            <w:r>
              <w:rPr>
                <w:color w:val="221F1F"/>
                <w:sz w:val="24"/>
              </w:rPr>
              <w:t>différentes</w:t>
            </w:r>
            <w:r>
              <w:rPr>
                <w:color w:val="221F1F"/>
                <w:spacing w:val="-1"/>
                <w:sz w:val="24"/>
              </w:rPr>
              <w:t> </w:t>
            </w:r>
            <w:r>
              <w:rPr>
                <w:color w:val="221F1F"/>
                <w:sz w:val="24"/>
              </w:rPr>
              <w:t>formes</w:t>
            </w:r>
            <w:r>
              <w:rPr>
                <w:color w:val="221F1F"/>
                <w:spacing w:val="-2"/>
                <w:sz w:val="24"/>
              </w:rPr>
              <w:t> </w:t>
            </w:r>
            <w:r>
              <w:rPr>
                <w:color w:val="221F1F"/>
                <w:sz w:val="24"/>
              </w:rPr>
              <w:t>de</w:t>
            </w:r>
            <w:r>
              <w:rPr>
                <w:color w:val="221F1F"/>
                <w:spacing w:val="-2"/>
                <w:sz w:val="24"/>
              </w:rPr>
              <w:t> </w:t>
            </w:r>
            <w:r>
              <w:rPr>
                <w:color w:val="221F1F"/>
                <w:sz w:val="24"/>
              </w:rPr>
              <w:t>discrimination</w:t>
            </w:r>
            <w:r>
              <w:rPr>
                <w:color w:val="221F1F"/>
                <w:spacing w:val="-3"/>
                <w:sz w:val="24"/>
              </w:rPr>
              <w:t> </w:t>
            </w:r>
            <w:r>
              <w:rPr>
                <w:color w:val="221F1F"/>
                <w:sz w:val="24"/>
              </w:rPr>
              <w:t>et</w:t>
            </w:r>
            <w:r>
              <w:rPr>
                <w:color w:val="221F1F"/>
                <w:spacing w:val="-3"/>
                <w:sz w:val="24"/>
              </w:rPr>
              <w:t> </w:t>
            </w:r>
            <w:r>
              <w:rPr>
                <w:color w:val="221F1F"/>
                <w:sz w:val="24"/>
              </w:rPr>
              <w:t>de</w:t>
            </w:r>
            <w:r>
              <w:rPr>
                <w:color w:val="221F1F"/>
                <w:spacing w:val="-1"/>
                <w:sz w:val="24"/>
              </w:rPr>
              <w:t> </w:t>
            </w:r>
            <w:r>
              <w:rPr>
                <w:color w:val="221F1F"/>
                <w:spacing w:val="-2"/>
                <w:sz w:val="24"/>
              </w:rPr>
              <w:t>violence.</w:t>
            </w:r>
          </w:p>
          <w:p>
            <w:pPr>
              <w:pStyle w:val="TableParagraph"/>
              <w:numPr>
                <w:ilvl w:val="0"/>
                <w:numId w:val="632"/>
              </w:numPr>
              <w:tabs>
                <w:tab w:pos="525" w:val="left" w:leader="none"/>
              </w:tabs>
              <w:spacing w:line="240" w:lineRule="auto" w:before="65" w:after="0"/>
              <w:ind w:left="525" w:right="0" w:hanging="340"/>
              <w:jc w:val="left"/>
              <w:rPr>
                <w:sz w:val="24"/>
              </w:rPr>
            </w:pPr>
            <w:r>
              <w:rPr>
                <w:color w:val="221F1F"/>
                <w:sz w:val="24"/>
              </w:rPr>
              <w:t>cite</w:t>
            </w:r>
            <w:r>
              <w:rPr>
                <w:color w:val="221F1F"/>
                <w:spacing w:val="-2"/>
                <w:sz w:val="24"/>
              </w:rPr>
              <w:t> </w:t>
            </w:r>
            <w:r>
              <w:rPr>
                <w:color w:val="221F1F"/>
                <w:sz w:val="24"/>
              </w:rPr>
              <w:t>et</w:t>
            </w:r>
            <w:r>
              <w:rPr>
                <w:color w:val="221F1F"/>
                <w:spacing w:val="-1"/>
                <w:sz w:val="24"/>
              </w:rPr>
              <w:t> </w:t>
            </w:r>
            <w:r>
              <w:rPr>
                <w:color w:val="221F1F"/>
                <w:sz w:val="24"/>
              </w:rPr>
              <w:t>illustre les</w:t>
            </w:r>
            <w:r>
              <w:rPr>
                <w:color w:val="221F1F"/>
                <w:spacing w:val="-1"/>
                <w:sz w:val="24"/>
              </w:rPr>
              <w:t> </w:t>
            </w:r>
            <w:r>
              <w:rPr>
                <w:color w:val="221F1F"/>
                <w:sz w:val="24"/>
              </w:rPr>
              <w:t>conséquences de</w:t>
            </w:r>
            <w:r>
              <w:rPr>
                <w:color w:val="221F1F"/>
                <w:spacing w:val="-2"/>
                <w:sz w:val="24"/>
              </w:rPr>
              <w:t> </w:t>
            </w:r>
            <w:r>
              <w:rPr>
                <w:color w:val="221F1F"/>
                <w:sz w:val="24"/>
              </w:rPr>
              <w:t>la discrimination</w:t>
            </w:r>
            <w:r>
              <w:rPr>
                <w:color w:val="221F1F"/>
                <w:spacing w:val="-1"/>
                <w:sz w:val="24"/>
              </w:rPr>
              <w:t> </w:t>
            </w:r>
            <w:r>
              <w:rPr>
                <w:color w:val="221F1F"/>
                <w:sz w:val="24"/>
              </w:rPr>
              <w:t>et de</w:t>
            </w:r>
            <w:r>
              <w:rPr>
                <w:color w:val="221F1F"/>
                <w:spacing w:val="-1"/>
                <w:sz w:val="24"/>
              </w:rPr>
              <w:t> </w:t>
            </w:r>
            <w:r>
              <w:rPr>
                <w:color w:val="221F1F"/>
                <w:sz w:val="24"/>
              </w:rPr>
              <w:t>la </w:t>
            </w:r>
            <w:r>
              <w:rPr>
                <w:color w:val="221F1F"/>
                <w:spacing w:val="-2"/>
                <w:sz w:val="24"/>
              </w:rPr>
              <w:t>violence.</w:t>
            </w:r>
          </w:p>
          <w:p>
            <w:pPr>
              <w:pStyle w:val="TableParagraph"/>
              <w:numPr>
                <w:ilvl w:val="0"/>
                <w:numId w:val="632"/>
              </w:numPr>
              <w:tabs>
                <w:tab w:pos="525" w:val="left" w:leader="none"/>
              </w:tabs>
              <w:spacing w:line="257" w:lineRule="exact" w:before="63" w:after="0"/>
              <w:ind w:left="525" w:right="0" w:hanging="340"/>
              <w:jc w:val="left"/>
              <w:rPr>
                <w:sz w:val="24"/>
              </w:rPr>
            </w:pPr>
            <w:r>
              <w:rPr>
                <w:color w:val="221F1F"/>
                <w:sz w:val="24"/>
              </w:rPr>
              <w:t>démontre</w:t>
            </w:r>
            <w:r>
              <w:rPr>
                <w:color w:val="221F1F"/>
                <w:spacing w:val="-1"/>
                <w:sz w:val="24"/>
              </w:rPr>
              <w:t> </w:t>
            </w:r>
            <w:r>
              <w:rPr>
                <w:color w:val="221F1F"/>
                <w:sz w:val="24"/>
              </w:rPr>
              <w:t>les formes et</w:t>
            </w:r>
            <w:r>
              <w:rPr>
                <w:color w:val="221F1F"/>
                <w:spacing w:val="-2"/>
                <w:sz w:val="24"/>
              </w:rPr>
              <w:t> </w:t>
            </w:r>
            <w:r>
              <w:rPr>
                <w:color w:val="221F1F"/>
                <w:sz w:val="24"/>
              </w:rPr>
              <w:t>les conséquences de</w:t>
            </w:r>
            <w:r>
              <w:rPr>
                <w:color w:val="221F1F"/>
                <w:spacing w:val="-1"/>
                <w:sz w:val="24"/>
              </w:rPr>
              <w:t> </w:t>
            </w:r>
            <w:r>
              <w:rPr>
                <w:color w:val="221F1F"/>
                <w:sz w:val="24"/>
              </w:rPr>
              <w:t>la discrimination</w:t>
            </w:r>
            <w:r>
              <w:rPr>
                <w:color w:val="221F1F"/>
                <w:spacing w:val="-2"/>
                <w:sz w:val="24"/>
              </w:rPr>
              <w:t> </w:t>
            </w:r>
            <w:r>
              <w:rPr>
                <w:color w:val="221F1F"/>
                <w:sz w:val="24"/>
              </w:rPr>
              <w:t>et</w:t>
            </w:r>
            <w:r>
              <w:rPr>
                <w:color w:val="221F1F"/>
                <w:spacing w:val="-1"/>
                <w:sz w:val="24"/>
              </w:rPr>
              <w:t> </w:t>
            </w:r>
            <w:r>
              <w:rPr>
                <w:color w:val="221F1F"/>
                <w:sz w:val="24"/>
              </w:rPr>
              <w:t>de la </w:t>
            </w:r>
            <w:r>
              <w:rPr>
                <w:color w:val="221F1F"/>
                <w:spacing w:val="-2"/>
                <w:sz w:val="24"/>
              </w:rPr>
              <w:t>violence.</w:t>
            </w:r>
          </w:p>
        </w:tc>
      </w:tr>
    </w:tbl>
    <w:p>
      <w:pPr>
        <w:pStyle w:val="TableParagraph"/>
        <w:spacing w:after="0" w:line="257" w:lineRule="exact"/>
        <w:jc w:val="left"/>
        <w:rPr>
          <w:sz w:val="24"/>
        </w:rPr>
        <w:sectPr>
          <w:type w:val="continuous"/>
          <w:pgSz w:w="11910" w:h="16840"/>
          <w:pgMar w:header="0" w:footer="624" w:top="540" w:bottom="1999" w:left="425" w:right="283"/>
        </w:sectPr>
      </w:pPr>
    </w:p>
    <w:tbl>
      <w:tblPr>
        <w:tblW w:w="0" w:type="auto"/>
        <w:jc w:val="left"/>
        <w:tblInd w:w="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0"/>
        <w:gridCol w:w="3405"/>
        <w:gridCol w:w="3989"/>
      </w:tblGrid>
      <w:tr>
        <w:trPr>
          <w:trHeight w:val="852" w:hRule="atLeast"/>
        </w:trPr>
        <w:tc>
          <w:tcPr>
            <w:tcW w:w="2530" w:type="dxa"/>
            <w:shd w:val="clear" w:color="auto" w:fill="BEBEBE"/>
          </w:tcPr>
          <w:p>
            <w:pPr>
              <w:pStyle w:val="TableParagraph"/>
              <w:spacing w:line="270" w:lineRule="atLeast" w:before="5"/>
              <w:ind w:left="465" w:right="454" w:hanging="122"/>
              <w:jc w:val="center"/>
              <w:rPr>
                <w:b/>
                <w:sz w:val="24"/>
              </w:rPr>
            </w:pPr>
            <w:r>
              <w:rPr>
                <w:b/>
                <w:color w:val="221F1F"/>
                <w:spacing w:val="-2"/>
                <w:sz w:val="24"/>
              </w:rPr>
              <w:t>Résultat </w:t>
            </w:r>
            <w:r>
              <w:rPr>
                <w:b/>
                <w:color w:val="221F1F"/>
                <w:spacing w:val="-4"/>
                <w:sz w:val="24"/>
              </w:rPr>
              <w:t>d’apprentissage </w:t>
            </w:r>
            <w:r>
              <w:rPr>
                <w:b/>
                <w:color w:val="221F1F"/>
                <w:spacing w:val="-2"/>
                <w:sz w:val="24"/>
              </w:rPr>
              <w:t>spécifique</w:t>
            </w:r>
          </w:p>
        </w:tc>
        <w:tc>
          <w:tcPr>
            <w:tcW w:w="3405" w:type="dxa"/>
            <w:shd w:val="clear" w:color="auto" w:fill="BEBEBE"/>
          </w:tcPr>
          <w:p>
            <w:pPr>
              <w:pStyle w:val="TableParagraph"/>
              <w:spacing w:before="13"/>
              <w:rPr>
                <w:sz w:val="24"/>
              </w:rPr>
            </w:pPr>
          </w:p>
          <w:p>
            <w:pPr>
              <w:pStyle w:val="TableParagraph"/>
              <w:ind w:left="9"/>
              <w:jc w:val="center"/>
              <w:rPr>
                <w:b/>
                <w:sz w:val="24"/>
              </w:rPr>
            </w:pPr>
            <w:r>
              <w:rPr>
                <w:b/>
                <w:color w:val="221F1F"/>
                <w:spacing w:val="-2"/>
                <w:sz w:val="24"/>
              </w:rPr>
              <w:t>Contenus</w:t>
            </w:r>
          </w:p>
        </w:tc>
        <w:tc>
          <w:tcPr>
            <w:tcW w:w="3989" w:type="dxa"/>
            <w:shd w:val="clear" w:color="auto" w:fill="BEBEBE"/>
          </w:tcPr>
          <w:p>
            <w:pPr>
              <w:pStyle w:val="TableParagraph"/>
              <w:spacing w:before="4"/>
              <w:rPr>
                <w:sz w:val="24"/>
              </w:rPr>
            </w:pPr>
          </w:p>
          <w:p>
            <w:pPr>
              <w:pStyle w:val="TableParagraph"/>
              <w:spacing w:line="270" w:lineRule="atLeast" w:before="1"/>
              <w:ind w:left="1311" w:right="797" w:hanging="506"/>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10532" w:hRule="atLeast"/>
        </w:trPr>
        <w:tc>
          <w:tcPr>
            <w:tcW w:w="2530" w:type="dxa"/>
          </w:tcPr>
          <w:p>
            <w:pPr>
              <w:pStyle w:val="TableParagraph"/>
              <w:spacing w:before="1"/>
              <w:ind w:left="106" w:right="245"/>
              <w:jc w:val="both"/>
              <w:rPr>
                <w:sz w:val="24"/>
              </w:rPr>
            </w:pPr>
            <w:r>
              <w:rPr>
                <w:color w:val="221F1F"/>
                <w:sz w:val="24"/>
              </w:rPr>
              <w:t>Analyser</w:t>
            </w:r>
            <w:r>
              <w:rPr>
                <w:color w:val="221F1F"/>
                <w:spacing w:val="-13"/>
                <w:sz w:val="24"/>
              </w:rPr>
              <w:t> </w:t>
            </w:r>
            <w:r>
              <w:rPr>
                <w:color w:val="221F1F"/>
                <w:sz w:val="24"/>
              </w:rPr>
              <w:t>les</w:t>
            </w:r>
            <w:r>
              <w:rPr>
                <w:color w:val="221F1F"/>
                <w:spacing w:val="-13"/>
                <w:sz w:val="24"/>
              </w:rPr>
              <w:t> </w:t>
            </w:r>
            <w:r>
              <w:rPr>
                <w:color w:val="221F1F"/>
                <w:sz w:val="24"/>
              </w:rPr>
              <w:t>causes</w:t>
            </w:r>
            <w:r>
              <w:rPr>
                <w:color w:val="221F1F"/>
                <w:spacing w:val="-13"/>
                <w:sz w:val="24"/>
              </w:rPr>
              <w:t> </w:t>
            </w:r>
            <w:r>
              <w:rPr>
                <w:color w:val="221F1F"/>
                <w:sz w:val="24"/>
              </w:rPr>
              <w:t>de la</w:t>
            </w:r>
            <w:r>
              <w:rPr>
                <w:color w:val="221F1F"/>
                <w:spacing w:val="-4"/>
                <w:sz w:val="24"/>
              </w:rPr>
              <w:t> </w:t>
            </w:r>
            <w:r>
              <w:rPr>
                <w:color w:val="221F1F"/>
                <w:sz w:val="24"/>
              </w:rPr>
              <w:t>discrimination</w:t>
            </w:r>
            <w:r>
              <w:rPr>
                <w:color w:val="221F1F"/>
                <w:spacing w:val="-4"/>
                <w:sz w:val="24"/>
              </w:rPr>
              <w:t> </w:t>
            </w:r>
            <w:r>
              <w:rPr>
                <w:color w:val="221F1F"/>
                <w:sz w:val="24"/>
              </w:rPr>
              <w:t>et</w:t>
            </w:r>
            <w:r>
              <w:rPr>
                <w:color w:val="221F1F"/>
                <w:spacing w:val="-4"/>
                <w:sz w:val="24"/>
              </w:rPr>
              <w:t> </w:t>
            </w:r>
            <w:r>
              <w:rPr>
                <w:color w:val="221F1F"/>
                <w:sz w:val="24"/>
              </w:rPr>
              <w:t>de la violence</w:t>
            </w:r>
          </w:p>
        </w:tc>
        <w:tc>
          <w:tcPr>
            <w:tcW w:w="3405" w:type="dxa"/>
          </w:tcPr>
          <w:p>
            <w:pPr>
              <w:pStyle w:val="TableParagraph"/>
              <w:numPr>
                <w:ilvl w:val="0"/>
                <w:numId w:val="633"/>
              </w:numPr>
              <w:tabs>
                <w:tab w:pos="469" w:val="left" w:leader="none"/>
              </w:tabs>
              <w:spacing w:line="242" w:lineRule="auto" w:before="18" w:after="0"/>
              <w:ind w:left="186" w:right="1067" w:firstLine="0"/>
              <w:jc w:val="left"/>
              <w:rPr>
                <w:sz w:val="24"/>
              </w:rPr>
            </w:pPr>
            <w:r>
              <w:rPr>
                <w:color w:val="221F1F"/>
                <w:sz w:val="24"/>
              </w:rPr>
              <w:t>Causes de la discrimination</w:t>
            </w:r>
            <w:r>
              <w:rPr>
                <w:color w:val="221F1F"/>
                <w:spacing w:val="-13"/>
                <w:sz w:val="24"/>
              </w:rPr>
              <w:t> </w:t>
            </w:r>
            <w:r>
              <w:rPr>
                <w:color w:val="221F1F"/>
                <w:sz w:val="24"/>
              </w:rPr>
              <w:t>et</w:t>
            </w:r>
            <w:r>
              <w:rPr>
                <w:color w:val="221F1F"/>
                <w:spacing w:val="-13"/>
                <w:sz w:val="24"/>
              </w:rPr>
              <w:t> </w:t>
            </w:r>
            <w:r>
              <w:rPr>
                <w:color w:val="221F1F"/>
                <w:sz w:val="24"/>
              </w:rPr>
              <w:t>de</w:t>
            </w:r>
            <w:r>
              <w:rPr>
                <w:color w:val="221F1F"/>
                <w:spacing w:val="-13"/>
                <w:sz w:val="24"/>
              </w:rPr>
              <w:t> </w:t>
            </w:r>
            <w:r>
              <w:rPr>
                <w:color w:val="221F1F"/>
                <w:sz w:val="24"/>
              </w:rPr>
              <w:t>la violence :</w:t>
            </w:r>
          </w:p>
          <w:p>
            <w:pPr>
              <w:pStyle w:val="TableParagraph"/>
              <w:numPr>
                <w:ilvl w:val="1"/>
                <w:numId w:val="633"/>
              </w:numPr>
              <w:tabs>
                <w:tab w:pos="751" w:val="left" w:leader="none"/>
                <w:tab w:pos="753" w:val="left" w:leader="none"/>
              </w:tabs>
              <w:spacing w:line="240" w:lineRule="auto" w:before="2" w:after="0"/>
              <w:ind w:left="753" w:right="499" w:hanging="284"/>
              <w:jc w:val="left"/>
              <w:rPr>
                <w:sz w:val="24"/>
              </w:rPr>
            </w:pPr>
            <w:r>
              <w:rPr>
                <w:sz w:val="24"/>
              </w:rPr>
              <w:t>Genre</w:t>
            </w:r>
            <w:r>
              <w:rPr>
                <w:spacing w:val="-12"/>
                <w:sz w:val="24"/>
              </w:rPr>
              <w:t> </w:t>
            </w:r>
            <w:r>
              <w:rPr>
                <w:sz w:val="24"/>
              </w:rPr>
              <w:t>:</w:t>
            </w:r>
            <w:r>
              <w:rPr>
                <w:spacing w:val="-12"/>
                <w:sz w:val="24"/>
              </w:rPr>
              <w:t> </w:t>
            </w:r>
            <w:r>
              <w:rPr>
                <w:sz w:val="24"/>
              </w:rPr>
              <w:t>stéréotypes</w:t>
            </w:r>
            <w:r>
              <w:rPr>
                <w:spacing w:val="-12"/>
                <w:sz w:val="24"/>
              </w:rPr>
              <w:t> </w:t>
            </w:r>
            <w:r>
              <w:rPr>
                <w:sz w:val="24"/>
              </w:rPr>
              <w:t>de </w:t>
            </w:r>
            <w:r>
              <w:rPr>
                <w:spacing w:val="-2"/>
                <w:sz w:val="24"/>
              </w:rPr>
              <w:t>genre</w:t>
            </w:r>
          </w:p>
          <w:p>
            <w:pPr>
              <w:pStyle w:val="TableParagraph"/>
              <w:numPr>
                <w:ilvl w:val="1"/>
                <w:numId w:val="633"/>
              </w:numPr>
              <w:tabs>
                <w:tab w:pos="751" w:val="left" w:leader="none"/>
                <w:tab w:pos="753" w:val="left" w:leader="none"/>
              </w:tabs>
              <w:spacing w:line="240" w:lineRule="auto" w:before="2" w:after="0"/>
              <w:ind w:left="753" w:right="260" w:hanging="284"/>
              <w:jc w:val="both"/>
              <w:rPr>
                <w:sz w:val="24"/>
              </w:rPr>
            </w:pPr>
            <w:r>
              <w:rPr>
                <w:sz w:val="24"/>
              </w:rPr>
              <w:t>Âge</w:t>
            </w:r>
            <w:r>
              <w:rPr>
                <w:spacing w:val="-12"/>
                <w:sz w:val="24"/>
              </w:rPr>
              <w:t> </w:t>
            </w:r>
            <w:r>
              <w:rPr>
                <w:sz w:val="24"/>
              </w:rPr>
              <w:t>:</w:t>
            </w:r>
            <w:r>
              <w:rPr>
                <w:spacing w:val="-12"/>
                <w:sz w:val="24"/>
              </w:rPr>
              <w:t> </w:t>
            </w:r>
            <w:r>
              <w:rPr>
                <w:sz w:val="24"/>
              </w:rPr>
              <w:t>discrimination</w:t>
            </w:r>
            <w:r>
              <w:rPr>
                <w:spacing w:val="-12"/>
                <w:sz w:val="24"/>
              </w:rPr>
              <w:t> </w:t>
            </w:r>
            <w:r>
              <w:rPr>
                <w:sz w:val="24"/>
              </w:rPr>
              <w:t>liée à l'âge, affectant tant les jeunes</w:t>
            </w:r>
            <w:r>
              <w:rPr>
                <w:spacing w:val="-8"/>
                <w:sz w:val="24"/>
              </w:rPr>
              <w:t> </w:t>
            </w:r>
            <w:r>
              <w:rPr>
                <w:sz w:val="24"/>
              </w:rPr>
              <w:t>que</w:t>
            </w:r>
            <w:r>
              <w:rPr>
                <w:spacing w:val="-9"/>
                <w:sz w:val="24"/>
              </w:rPr>
              <w:t> </w:t>
            </w:r>
            <w:r>
              <w:rPr>
                <w:sz w:val="24"/>
              </w:rPr>
              <w:t>les</w:t>
            </w:r>
            <w:r>
              <w:rPr>
                <w:spacing w:val="-8"/>
                <w:sz w:val="24"/>
              </w:rPr>
              <w:t> </w:t>
            </w:r>
            <w:r>
              <w:rPr>
                <w:sz w:val="24"/>
              </w:rPr>
              <w:t>personnes </w:t>
            </w:r>
            <w:r>
              <w:rPr>
                <w:spacing w:val="-2"/>
                <w:sz w:val="24"/>
              </w:rPr>
              <w:t>âgées.</w:t>
            </w:r>
          </w:p>
          <w:p>
            <w:pPr>
              <w:pStyle w:val="TableParagraph"/>
              <w:numPr>
                <w:ilvl w:val="1"/>
                <w:numId w:val="633"/>
              </w:numPr>
              <w:tabs>
                <w:tab w:pos="751" w:val="left" w:leader="none"/>
                <w:tab w:pos="753" w:val="left" w:leader="none"/>
              </w:tabs>
              <w:spacing w:line="240" w:lineRule="auto" w:before="3" w:after="0"/>
              <w:ind w:left="753" w:right="260" w:hanging="284"/>
              <w:jc w:val="left"/>
              <w:rPr>
                <w:sz w:val="24"/>
              </w:rPr>
            </w:pPr>
            <w:r>
              <w:rPr>
                <w:sz w:val="24"/>
              </w:rPr>
              <w:t>Race et appartenance ethnique : préjugés raciaux et ethniques, menant à des inégalités sociales,</w:t>
            </w:r>
            <w:r>
              <w:rPr>
                <w:spacing w:val="-15"/>
                <w:sz w:val="24"/>
              </w:rPr>
              <w:t> </w:t>
            </w:r>
            <w:r>
              <w:rPr>
                <w:sz w:val="24"/>
              </w:rPr>
              <w:t>économiques</w:t>
            </w:r>
            <w:r>
              <w:rPr>
                <w:spacing w:val="-15"/>
                <w:sz w:val="24"/>
              </w:rPr>
              <w:t> </w:t>
            </w:r>
            <w:r>
              <w:rPr>
                <w:sz w:val="24"/>
              </w:rPr>
              <w:t>et des</w:t>
            </w:r>
            <w:r>
              <w:rPr>
                <w:spacing w:val="-13"/>
                <w:sz w:val="24"/>
              </w:rPr>
              <w:t> </w:t>
            </w:r>
            <w:r>
              <w:rPr>
                <w:sz w:val="24"/>
              </w:rPr>
              <w:t>violences</w:t>
            </w:r>
            <w:r>
              <w:rPr>
                <w:spacing w:val="-13"/>
                <w:sz w:val="24"/>
              </w:rPr>
              <w:t> </w:t>
            </w:r>
            <w:r>
              <w:rPr>
                <w:sz w:val="24"/>
              </w:rPr>
              <w:t>physiques.</w:t>
            </w:r>
          </w:p>
          <w:p>
            <w:pPr>
              <w:pStyle w:val="TableParagraph"/>
              <w:numPr>
                <w:ilvl w:val="1"/>
                <w:numId w:val="633"/>
              </w:numPr>
              <w:tabs>
                <w:tab w:pos="751" w:val="left" w:leader="none"/>
                <w:tab w:pos="753" w:val="left" w:leader="none"/>
              </w:tabs>
              <w:spacing w:line="240" w:lineRule="auto" w:before="3" w:after="0"/>
              <w:ind w:left="753" w:right="312" w:hanging="284"/>
              <w:jc w:val="left"/>
              <w:rPr>
                <w:sz w:val="24"/>
              </w:rPr>
            </w:pPr>
            <w:r>
              <w:rPr>
                <w:sz w:val="24"/>
              </w:rPr>
              <w:t>Croyance et religion : intolérance</w:t>
            </w:r>
            <w:r>
              <w:rPr>
                <w:spacing w:val="-2"/>
                <w:sz w:val="24"/>
              </w:rPr>
              <w:t> </w:t>
            </w:r>
            <w:r>
              <w:rPr>
                <w:sz w:val="24"/>
              </w:rPr>
              <w:t>religieuse</w:t>
            </w:r>
            <w:r>
              <w:rPr>
                <w:spacing w:val="-2"/>
                <w:sz w:val="24"/>
              </w:rPr>
              <w:t> </w:t>
            </w:r>
            <w:r>
              <w:rPr>
                <w:sz w:val="24"/>
              </w:rPr>
              <w:t>et sectarisme,</w:t>
            </w:r>
            <w:r>
              <w:rPr>
                <w:spacing w:val="-15"/>
                <w:sz w:val="24"/>
              </w:rPr>
              <w:t> </w:t>
            </w:r>
            <w:r>
              <w:rPr>
                <w:sz w:val="24"/>
              </w:rPr>
              <w:t>entraînant</w:t>
            </w:r>
            <w:r>
              <w:rPr>
                <w:spacing w:val="-15"/>
                <w:sz w:val="24"/>
              </w:rPr>
              <w:t> </w:t>
            </w:r>
            <w:r>
              <w:rPr>
                <w:sz w:val="24"/>
              </w:rPr>
              <w:t>la marginalisation et la </w:t>
            </w:r>
            <w:r>
              <w:rPr>
                <w:spacing w:val="-2"/>
                <w:sz w:val="24"/>
              </w:rPr>
              <w:t>persécution.</w:t>
            </w:r>
          </w:p>
          <w:p>
            <w:pPr>
              <w:pStyle w:val="TableParagraph"/>
              <w:numPr>
                <w:ilvl w:val="1"/>
                <w:numId w:val="633"/>
              </w:numPr>
              <w:tabs>
                <w:tab w:pos="751" w:val="left" w:leader="none"/>
                <w:tab w:pos="753" w:val="left" w:leader="none"/>
              </w:tabs>
              <w:spacing w:line="240" w:lineRule="auto" w:before="3" w:after="0"/>
              <w:ind w:left="753" w:right="252" w:hanging="284"/>
              <w:jc w:val="left"/>
              <w:rPr>
                <w:sz w:val="24"/>
              </w:rPr>
            </w:pPr>
            <w:r>
              <w:rPr>
                <w:sz w:val="24"/>
              </w:rPr>
              <w:t>État</w:t>
            </w:r>
            <w:r>
              <w:rPr>
                <w:spacing w:val="-9"/>
                <w:sz w:val="24"/>
              </w:rPr>
              <w:t> </w:t>
            </w:r>
            <w:r>
              <w:rPr>
                <w:sz w:val="24"/>
              </w:rPr>
              <w:t>physique</w:t>
            </w:r>
            <w:r>
              <w:rPr>
                <w:spacing w:val="-9"/>
                <w:sz w:val="24"/>
              </w:rPr>
              <w:t> </w:t>
            </w:r>
            <w:r>
              <w:rPr>
                <w:sz w:val="24"/>
              </w:rPr>
              <w:t>et</w:t>
            </w:r>
            <w:r>
              <w:rPr>
                <w:spacing w:val="-9"/>
                <w:sz w:val="24"/>
              </w:rPr>
              <w:t> </w:t>
            </w:r>
            <w:r>
              <w:rPr>
                <w:sz w:val="24"/>
              </w:rPr>
              <w:t>mental</w:t>
            </w:r>
            <w:r>
              <w:rPr>
                <w:spacing w:val="-8"/>
                <w:sz w:val="24"/>
              </w:rPr>
              <w:t> </w:t>
            </w:r>
            <w:r>
              <w:rPr>
                <w:sz w:val="24"/>
              </w:rPr>
              <w:t>: stigmatisation des personnes handicapées, physiques ou mentales, souvent due à la </w:t>
            </w:r>
            <w:r>
              <w:rPr>
                <w:spacing w:val="-2"/>
                <w:sz w:val="24"/>
              </w:rPr>
              <w:t>méconnaissance.</w:t>
            </w:r>
          </w:p>
          <w:p>
            <w:pPr>
              <w:pStyle w:val="TableParagraph"/>
              <w:numPr>
                <w:ilvl w:val="1"/>
                <w:numId w:val="633"/>
              </w:numPr>
              <w:tabs>
                <w:tab w:pos="751" w:val="left" w:leader="none"/>
                <w:tab w:pos="753" w:val="left" w:leader="none"/>
              </w:tabs>
              <w:spacing w:line="240" w:lineRule="auto" w:before="4" w:after="0"/>
              <w:ind w:left="753" w:right="134" w:hanging="284"/>
              <w:jc w:val="left"/>
              <w:rPr>
                <w:sz w:val="24"/>
              </w:rPr>
            </w:pPr>
            <w:r>
              <w:rPr>
                <w:sz w:val="24"/>
              </w:rPr>
              <w:t>Statut</w:t>
            </w:r>
            <w:r>
              <w:rPr>
                <w:spacing w:val="-15"/>
                <w:sz w:val="24"/>
              </w:rPr>
              <w:t> </w:t>
            </w:r>
            <w:r>
              <w:rPr>
                <w:sz w:val="24"/>
              </w:rPr>
              <w:t>socio-économique</w:t>
            </w:r>
            <w:r>
              <w:rPr>
                <w:spacing w:val="-15"/>
                <w:sz w:val="24"/>
              </w:rPr>
              <w:t> </w:t>
            </w:r>
            <w:r>
              <w:rPr>
                <w:sz w:val="24"/>
              </w:rPr>
              <w:t>: exclusion et stigmatisation des personnes pauvres ou issues de milieux </w:t>
            </w:r>
            <w:r>
              <w:rPr>
                <w:spacing w:val="-2"/>
                <w:sz w:val="24"/>
              </w:rPr>
              <w:t>défavorisés.</w:t>
            </w:r>
          </w:p>
          <w:p>
            <w:pPr>
              <w:pStyle w:val="TableParagraph"/>
              <w:numPr>
                <w:ilvl w:val="1"/>
                <w:numId w:val="633"/>
              </w:numPr>
              <w:tabs>
                <w:tab w:pos="751" w:val="left" w:leader="none"/>
                <w:tab w:pos="753" w:val="left" w:leader="none"/>
              </w:tabs>
              <w:spacing w:line="270" w:lineRule="atLeast" w:before="0" w:after="0"/>
              <w:ind w:left="753" w:right="167" w:hanging="284"/>
              <w:jc w:val="left"/>
              <w:rPr>
                <w:sz w:val="24"/>
              </w:rPr>
            </w:pPr>
            <w:r>
              <w:rPr>
                <w:sz w:val="24"/>
              </w:rPr>
              <w:t>Culture et langue : marginalisation des individus ne partageant pas</w:t>
            </w:r>
            <w:r>
              <w:rPr>
                <w:spacing w:val="-13"/>
                <w:sz w:val="24"/>
              </w:rPr>
              <w:t> </w:t>
            </w:r>
            <w:r>
              <w:rPr>
                <w:sz w:val="24"/>
              </w:rPr>
              <w:t>les</w:t>
            </w:r>
            <w:r>
              <w:rPr>
                <w:spacing w:val="-13"/>
                <w:sz w:val="24"/>
              </w:rPr>
              <w:t> </w:t>
            </w:r>
            <w:r>
              <w:rPr>
                <w:sz w:val="24"/>
              </w:rPr>
              <w:t>normes</w:t>
            </w:r>
            <w:r>
              <w:rPr>
                <w:spacing w:val="-13"/>
                <w:sz w:val="24"/>
              </w:rPr>
              <w:t> </w:t>
            </w:r>
            <w:r>
              <w:rPr>
                <w:sz w:val="24"/>
              </w:rPr>
              <w:t>culturelles ou linguistiques </w:t>
            </w:r>
            <w:r>
              <w:rPr>
                <w:spacing w:val="-2"/>
                <w:sz w:val="24"/>
              </w:rPr>
              <w:t>dominantes.</w:t>
            </w:r>
          </w:p>
        </w:tc>
        <w:tc>
          <w:tcPr>
            <w:tcW w:w="3989" w:type="dxa"/>
          </w:tcPr>
          <w:p>
            <w:pPr>
              <w:pStyle w:val="TableParagraph"/>
              <w:spacing w:before="14"/>
              <w:ind w:left="185"/>
              <w:rPr>
                <w:b/>
                <w:i/>
                <w:sz w:val="24"/>
              </w:rPr>
            </w:pPr>
            <w:r>
              <w:rPr>
                <w:b/>
                <w:i/>
                <w:color w:val="221F1F"/>
                <w:spacing w:val="-2"/>
                <w:sz w:val="24"/>
              </w:rPr>
              <w:t>Activités</w:t>
            </w:r>
          </w:p>
          <w:p>
            <w:pPr>
              <w:pStyle w:val="TableParagraph"/>
              <w:spacing w:before="12"/>
              <w:ind w:left="185"/>
              <w:rPr>
                <w:sz w:val="24"/>
              </w:rPr>
            </w:pPr>
            <w:r>
              <w:rPr>
                <w:color w:val="221F1F"/>
                <w:sz w:val="24"/>
              </w:rPr>
              <w:t>Les</w:t>
            </w:r>
            <w:r>
              <w:rPr>
                <w:color w:val="221F1F"/>
                <w:spacing w:val="-2"/>
                <w:sz w:val="24"/>
              </w:rPr>
              <w:t> </w:t>
            </w:r>
            <w:r>
              <w:rPr>
                <w:color w:val="221F1F"/>
                <w:sz w:val="24"/>
              </w:rPr>
              <w:t>apprenants sont</w:t>
            </w:r>
            <w:r>
              <w:rPr>
                <w:color w:val="221F1F"/>
                <w:spacing w:val="-2"/>
                <w:sz w:val="24"/>
              </w:rPr>
              <w:t> </w:t>
            </w:r>
            <w:r>
              <w:rPr>
                <w:color w:val="221F1F"/>
                <w:sz w:val="24"/>
              </w:rPr>
              <w:t>amenés à</w:t>
            </w:r>
            <w:r>
              <w:rPr>
                <w:color w:val="221F1F"/>
                <w:spacing w:val="-1"/>
                <w:sz w:val="24"/>
              </w:rPr>
              <w:t> </w:t>
            </w:r>
            <w:r>
              <w:rPr>
                <w:color w:val="221F1F"/>
                <w:spacing w:val="-10"/>
                <w:sz w:val="24"/>
              </w:rPr>
              <w:t>:</w:t>
            </w:r>
          </w:p>
          <w:p>
            <w:pPr>
              <w:pStyle w:val="TableParagraph"/>
              <w:numPr>
                <w:ilvl w:val="0"/>
                <w:numId w:val="634"/>
              </w:numPr>
              <w:tabs>
                <w:tab w:pos="468" w:val="left" w:leader="none"/>
              </w:tabs>
              <w:spacing w:line="240" w:lineRule="auto" w:before="13" w:after="0"/>
              <w:ind w:left="468" w:right="369" w:hanging="285"/>
              <w:jc w:val="left"/>
              <w:rPr>
                <w:sz w:val="24"/>
              </w:rPr>
            </w:pPr>
            <w:r>
              <w:rPr>
                <w:color w:val="221F1F"/>
                <w:sz w:val="24"/>
              </w:rPr>
              <w:t>identifier les causes de la discrimination</w:t>
            </w:r>
            <w:r>
              <w:rPr>
                <w:color w:val="221F1F"/>
                <w:spacing w:val="-8"/>
                <w:sz w:val="24"/>
              </w:rPr>
              <w:t> </w:t>
            </w:r>
            <w:r>
              <w:rPr>
                <w:color w:val="221F1F"/>
                <w:sz w:val="24"/>
              </w:rPr>
              <w:t>et</w:t>
            </w:r>
            <w:r>
              <w:rPr>
                <w:color w:val="221F1F"/>
                <w:spacing w:val="-8"/>
                <w:sz w:val="24"/>
              </w:rPr>
              <w:t> </w:t>
            </w:r>
            <w:r>
              <w:rPr>
                <w:color w:val="221F1F"/>
                <w:sz w:val="24"/>
              </w:rPr>
              <w:t>de</w:t>
            </w:r>
            <w:r>
              <w:rPr>
                <w:color w:val="221F1F"/>
                <w:spacing w:val="-8"/>
                <w:sz w:val="24"/>
              </w:rPr>
              <w:t> </w:t>
            </w:r>
            <w:r>
              <w:rPr>
                <w:color w:val="221F1F"/>
                <w:sz w:val="24"/>
              </w:rPr>
              <w:t>la</w:t>
            </w:r>
            <w:r>
              <w:rPr>
                <w:color w:val="221F1F"/>
                <w:spacing w:val="-7"/>
                <w:sz w:val="24"/>
              </w:rPr>
              <w:t> </w:t>
            </w:r>
            <w:r>
              <w:rPr>
                <w:color w:val="221F1F"/>
                <w:sz w:val="24"/>
              </w:rPr>
              <w:t>violence</w:t>
            </w:r>
            <w:r>
              <w:rPr>
                <w:color w:val="221F1F"/>
                <w:spacing w:val="-8"/>
                <w:sz w:val="24"/>
              </w:rPr>
              <w:t> </w:t>
            </w:r>
            <w:r>
              <w:rPr>
                <w:color w:val="221F1F"/>
                <w:sz w:val="24"/>
              </w:rPr>
              <w:t>:</w:t>
            </w:r>
          </w:p>
          <w:p>
            <w:pPr>
              <w:pStyle w:val="TableParagraph"/>
              <w:numPr>
                <w:ilvl w:val="0"/>
                <w:numId w:val="634"/>
              </w:numPr>
              <w:tabs>
                <w:tab w:pos="468" w:val="left" w:leader="none"/>
              </w:tabs>
              <w:spacing w:line="240" w:lineRule="auto" w:before="12" w:after="0"/>
              <w:ind w:left="468" w:right="271" w:hanging="285"/>
              <w:jc w:val="left"/>
              <w:rPr>
                <w:sz w:val="24"/>
              </w:rPr>
            </w:pPr>
            <w:r>
              <w:rPr>
                <w:color w:val="221F1F"/>
                <w:sz w:val="24"/>
              </w:rPr>
              <w:t>expliquer les causes de la discrimination</w:t>
            </w:r>
            <w:r>
              <w:rPr>
                <w:color w:val="221F1F"/>
                <w:spacing w:val="-8"/>
                <w:sz w:val="24"/>
              </w:rPr>
              <w:t> </w:t>
            </w:r>
            <w:r>
              <w:rPr>
                <w:color w:val="221F1F"/>
                <w:sz w:val="24"/>
              </w:rPr>
              <w:t>et</w:t>
            </w:r>
            <w:r>
              <w:rPr>
                <w:color w:val="221F1F"/>
                <w:spacing w:val="-8"/>
                <w:sz w:val="24"/>
              </w:rPr>
              <w:t> </w:t>
            </w:r>
            <w:r>
              <w:rPr>
                <w:color w:val="221F1F"/>
                <w:sz w:val="24"/>
              </w:rPr>
              <w:t>de</w:t>
            </w:r>
            <w:r>
              <w:rPr>
                <w:color w:val="221F1F"/>
                <w:spacing w:val="-8"/>
                <w:sz w:val="24"/>
              </w:rPr>
              <w:t> </w:t>
            </w:r>
            <w:r>
              <w:rPr>
                <w:color w:val="221F1F"/>
                <w:sz w:val="24"/>
              </w:rPr>
              <w:t>la</w:t>
            </w:r>
            <w:r>
              <w:rPr>
                <w:color w:val="221F1F"/>
                <w:spacing w:val="-8"/>
                <w:sz w:val="24"/>
              </w:rPr>
              <w:t> </w:t>
            </w:r>
            <w:r>
              <w:rPr>
                <w:color w:val="221F1F"/>
                <w:sz w:val="24"/>
              </w:rPr>
              <w:t>violence,</w:t>
            </w:r>
            <w:r>
              <w:rPr>
                <w:color w:val="221F1F"/>
                <w:spacing w:val="-8"/>
                <w:sz w:val="24"/>
              </w:rPr>
              <w:t> </w:t>
            </w:r>
            <w:r>
              <w:rPr>
                <w:color w:val="221F1F"/>
                <w:sz w:val="24"/>
              </w:rPr>
              <w:t>à partir des faits sociaux</w:t>
            </w:r>
          </w:p>
          <w:p>
            <w:pPr>
              <w:pStyle w:val="TableParagraph"/>
              <w:numPr>
                <w:ilvl w:val="0"/>
                <w:numId w:val="634"/>
              </w:numPr>
              <w:tabs>
                <w:tab w:pos="468" w:val="left" w:leader="none"/>
              </w:tabs>
              <w:spacing w:line="240" w:lineRule="auto" w:before="12" w:after="0"/>
              <w:ind w:left="468" w:right="497" w:hanging="285"/>
              <w:jc w:val="left"/>
              <w:rPr>
                <w:sz w:val="24"/>
              </w:rPr>
            </w:pPr>
            <w:r>
              <w:rPr>
                <w:color w:val="221F1F"/>
                <w:sz w:val="24"/>
              </w:rPr>
              <w:t>examiner les causes de la discrimination</w:t>
            </w:r>
            <w:r>
              <w:rPr>
                <w:color w:val="221F1F"/>
                <w:spacing w:val="-10"/>
                <w:sz w:val="24"/>
              </w:rPr>
              <w:t> </w:t>
            </w:r>
            <w:r>
              <w:rPr>
                <w:color w:val="221F1F"/>
                <w:sz w:val="24"/>
              </w:rPr>
              <w:t>et</w:t>
            </w:r>
            <w:r>
              <w:rPr>
                <w:color w:val="221F1F"/>
                <w:spacing w:val="-10"/>
                <w:sz w:val="24"/>
              </w:rPr>
              <w:t> </w:t>
            </w:r>
            <w:r>
              <w:rPr>
                <w:color w:val="221F1F"/>
                <w:sz w:val="24"/>
              </w:rPr>
              <w:t>de</w:t>
            </w:r>
            <w:r>
              <w:rPr>
                <w:color w:val="221F1F"/>
                <w:spacing w:val="-10"/>
                <w:sz w:val="24"/>
              </w:rPr>
              <w:t> </w:t>
            </w:r>
            <w:r>
              <w:rPr>
                <w:color w:val="221F1F"/>
                <w:sz w:val="24"/>
              </w:rPr>
              <w:t>la</w:t>
            </w:r>
            <w:r>
              <w:rPr>
                <w:color w:val="221F1F"/>
                <w:spacing w:val="-10"/>
                <w:sz w:val="24"/>
              </w:rPr>
              <w:t> </w:t>
            </w:r>
            <w:r>
              <w:rPr>
                <w:color w:val="221F1F"/>
                <w:sz w:val="24"/>
              </w:rPr>
              <w:t>violence</w:t>
            </w:r>
          </w:p>
          <w:p>
            <w:pPr>
              <w:pStyle w:val="TableParagraph"/>
              <w:spacing w:before="140"/>
              <w:ind w:left="185"/>
              <w:rPr>
                <w:b/>
                <w:i/>
                <w:sz w:val="24"/>
              </w:rPr>
            </w:pPr>
            <w:r>
              <w:rPr>
                <w:b/>
                <w:i/>
                <w:color w:val="221F1F"/>
                <w:spacing w:val="-2"/>
                <w:sz w:val="24"/>
              </w:rPr>
              <w:t>Stratégies</w:t>
            </w:r>
          </w:p>
          <w:p>
            <w:pPr>
              <w:pStyle w:val="TableParagraph"/>
              <w:numPr>
                <w:ilvl w:val="0"/>
                <w:numId w:val="634"/>
              </w:numPr>
              <w:tabs>
                <w:tab w:pos="468" w:val="left" w:leader="none"/>
              </w:tabs>
              <w:spacing w:line="240" w:lineRule="auto" w:before="12" w:after="0"/>
              <w:ind w:left="468" w:right="0" w:hanging="284"/>
              <w:jc w:val="left"/>
              <w:rPr>
                <w:sz w:val="24"/>
              </w:rPr>
            </w:pPr>
            <w:r>
              <w:rPr>
                <w:color w:val="221F1F"/>
                <w:sz w:val="24"/>
              </w:rPr>
              <w:t>Travail</w:t>
            </w:r>
            <w:r>
              <w:rPr>
                <w:color w:val="221F1F"/>
                <w:spacing w:val="-3"/>
                <w:sz w:val="24"/>
              </w:rPr>
              <w:t> </w:t>
            </w:r>
            <w:r>
              <w:rPr>
                <w:color w:val="221F1F"/>
                <w:sz w:val="24"/>
              </w:rPr>
              <w:t>de</w:t>
            </w:r>
            <w:r>
              <w:rPr>
                <w:color w:val="221F1F"/>
                <w:spacing w:val="-4"/>
                <w:sz w:val="24"/>
              </w:rPr>
              <w:t> </w:t>
            </w:r>
            <w:r>
              <w:rPr>
                <w:color w:val="221F1F"/>
                <w:spacing w:val="-2"/>
                <w:sz w:val="24"/>
              </w:rPr>
              <w:t>groupe</w:t>
            </w:r>
          </w:p>
          <w:p>
            <w:pPr>
              <w:pStyle w:val="TableParagraph"/>
              <w:numPr>
                <w:ilvl w:val="0"/>
                <w:numId w:val="634"/>
              </w:numPr>
              <w:tabs>
                <w:tab w:pos="468" w:val="left" w:leader="none"/>
              </w:tabs>
              <w:spacing w:line="240" w:lineRule="auto" w:before="12" w:after="0"/>
              <w:ind w:left="468" w:right="0" w:hanging="284"/>
              <w:jc w:val="left"/>
              <w:rPr>
                <w:sz w:val="24"/>
              </w:rPr>
            </w:pPr>
            <w:r>
              <w:rPr>
                <w:color w:val="221F1F"/>
                <w:spacing w:val="-2"/>
                <w:sz w:val="24"/>
              </w:rPr>
              <w:t>Observation</w:t>
            </w:r>
          </w:p>
          <w:p>
            <w:pPr>
              <w:pStyle w:val="TableParagraph"/>
              <w:numPr>
                <w:ilvl w:val="0"/>
                <w:numId w:val="634"/>
              </w:numPr>
              <w:tabs>
                <w:tab w:pos="468" w:val="left" w:leader="none"/>
              </w:tabs>
              <w:spacing w:line="240" w:lineRule="auto" w:before="12" w:after="0"/>
              <w:ind w:left="468" w:right="0" w:hanging="284"/>
              <w:jc w:val="left"/>
              <w:rPr>
                <w:sz w:val="24"/>
              </w:rPr>
            </w:pPr>
            <w:r>
              <w:rPr>
                <w:color w:val="221F1F"/>
                <w:sz w:val="24"/>
              </w:rPr>
              <w:t>Commentaire</w:t>
            </w:r>
            <w:r>
              <w:rPr>
                <w:color w:val="221F1F"/>
                <w:spacing w:val="-1"/>
                <w:sz w:val="24"/>
              </w:rPr>
              <w:t> </w:t>
            </w:r>
            <w:r>
              <w:rPr>
                <w:color w:val="221F1F"/>
                <w:sz w:val="24"/>
              </w:rPr>
              <w:t>de </w:t>
            </w:r>
            <w:r>
              <w:rPr>
                <w:color w:val="221F1F"/>
                <w:spacing w:val="-2"/>
                <w:sz w:val="24"/>
              </w:rPr>
              <w:t>documents</w:t>
            </w:r>
          </w:p>
          <w:p>
            <w:pPr>
              <w:pStyle w:val="TableParagraph"/>
              <w:spacing w:before="140"/>
              <w:ind w:left="185"/>
              <w:rPr>
                <w:b/>
                <w:i/>
                <w:sz w:val="24"/>
              </w:rPr>
            </w:pPr>
            <w:r>
              <w:rPr>
                <w:b/>
                <w:i/>
                <w:color w:val="221F1F"/>
                <w:spacing w:val="-2"/>
                <w:sz w:val="24"/>
              </w:rPr>
              <w:t>Support</w:t>
            </w:r>
          </w:p>
          <w:p>
            <w:pPr>
              <w:pStyle w:val="TableParagraph"/>
              <w:ind w:left="106"/>
              <w:rPr>
                <w:sz w:val="24"/>
              </w:rPr>
            </w:pPr>
            <w:r>
              <w:rPr>
                <w:color w:val="221F1F"/>
                <w:sz w:val="24"/>
              </w:rPr>
              <w:t>Documents</w:t>
            </w:r>
            <w:r>
              <w:rPr>
                <w:color w:val="221F1F"/>
                <w:spacing w:val="-5"/>
                <w:sz w:val="24"/>
              </w:rPr>
              <w:t> </w:t>
            </w:r>
            <w:r>
              <w:rPr>
                <w:color w:val="221F1F"/>
                <w:sz w:val="24"/>
              </w:rPr>
              <w:t>montrant</w:t>
            </w:r>
            <w:r>
              <w:rPr>
                <w:color w:val="221F1F"/>
                <w:spacing w:val="-4"/>
                <w:sz w:val="24"/>
              </w:rPr>
              <w:t> </w:t>
            </w:r>
            <w:r>
              <w:rPr>
                <w:color w:val="221F1F"/>
                <w:sz w:val="24"/>
              </w:rPr>
              <w:t>des</w:t>
            </w:r>
            <w:r>
              <w:rPr>
                <w:color w:val="221F1F"/>
                <w:spacing w:val="-4"/>
                <w:sz w:val="24"/>
              </w:rPr>
              <w:t> </w:t>
            </w:r>
            <w:r>
              <w:rPr>
                <w:color w:val="221F1F"/>
                <w:sz w:val="24"/>
              </w:rPr>
              <w:t>faits</w:t>
            </w:r>
            <w:r>
              <w:rPr>
                <w:color w:val="221F1F"/>
                <w:spacing w:val="-3"/>
                <w:sz w:val="24"/>
              </w:rPr>
              <w:t> </w:t>
            </w:r>
            <w:r>
              <w:rPr>
                <w:color w:val="221F1F"/>
                <w:spacing w:val="-2"/>
                <w:sz w:val="24"/>
              </w:rPr>
              <w:t>sociaux</w:t>
            </w:r>
          </w:p>
        </w:tc>
      </w:tr>
      <w:tr>
        <w:trPr>
          <w:trHeight w:val="1371" w:hRule="atLeast"/>
        </w:trPr>
        <w:tc>
          <w:tcPr>
            <w:tcW w:w="9924" w:type="dxa"/>
            <w:gridSpan w:val="3"/>
          </w:tcPr>
          <w:p>
            <w:pPr>
              <w:pStyle w:val="TableParagraph"/>
              <w:spacing w:before="14"/>
              <w:ind w:left="186"/>
              <w:rPr>
                <w:b/>
                <w:sz w:val="24"/>
              </w:rPr>
            </w:pPr>
            <w:r>
              <w:rPr>
                <w:b/>
                <w:color w:val="221F1F"/>
                <w:spacing w:val="-2"/>
                <w:sz w:val="24"/>
              </w:rPr>
              <w:t>Evaluation</w:t>
            </w:r>
          </w:p>
          <w:p>
            <w:pPr>
              <w:pStyle w:val="TableParagraph"/>
              <w:spacing w:before="84"/>
              <w:ind w:left="186"/>
              <w:rPr>
                <w:sz w:val="24"/>
              </w:rPr>
            </w:pPr>
            <w:r>
              <w:rPr>
                <w:color w:val="221F1F"/>
                <w:sz w:val="24"/>
              </w:rPr>
              <w:t>L’apprenant</w:t>
            </w:r>
            <w:r>
              <w:rPr>
                <w:color w:val="221F1F"/>
                <w:spacing w:val="-11"/>
                <w:sz w:val="24"/>
              </w:rPr>
              <w:t> </w:t>
            </w:r>
            <w:r>
              <w:rPr>
                <w:color w:val="221F1F"/>
                <w:spacing w:val="-10"/>
                <w:sz w:val="24"/>
              </w:rPr>
              <w:t>:</w:t>
            </w:r>
          </w:p>
          <w:p>
            <w:pPr>
              <w:pStyle w:val="TableParagraph"/>
              <w:numPr>
                <w:ilvl w:val="0"/>
                <w:numId w:val="635"/>
              </w:numPr>
              <w:tabs>
                <w:tab w:pos="525" w:val="left" w:leader="none"/>
              </w:tabs>
              <w:spacing w:line="240" w:lineRule="auto" w:before="85" w:after="0"/>
              <w:ind w:left="525" w:right="0" w:hanging="340"/>
              <w:jc w:val="left"/>
              <w:rPr>
                <w:sz w:val="24"/>
              </w:rPr>
            </w:pPr>
            <w:r>
              <w:rPr>
                <w:color w:val="221F1F"/>
                <w:sz w:val="24"/>
              </w:rPr>
              <w:t>explique</w:t>
            </w:r>
            <w:r>
              <w:rPr>
                <w:color w:val="221F1F"/>
                <w:spacing w:val="-2"/>
                <w:sz w:val="24"/>
              </w:rPr>
              <w:t> </w:t>
            </w:r>
            <w:r>
              <w:rPr>
                <w:color w:val="221F1F"/>
                <w:sz w:val="24"/>
              </w:rPr>
              <w:t>les</w:t>
            </w:r>
            <w:r>
              <w:rPr>
                <w:color w:val="221F1F"/>
                <w:spacing w:val="-1"/>
                <w:sz w:val="24"/>
              </w:rPr>
              <w:t> </w:t>
            </w:r>
            <w:r>
              <w:rPr>
                <w:color w:val="221F1F"/>
                <w:sz w:val="24"/>
              </w:rPr>
              <w:t>causes de</w:t>
            </w:r>
            <w:r>
              <w:rPr>
                <w:color w:val="221F1F"/>
                <w:spacing w:val="-2"/>
                <w:sz w:val="24"/>
              </w:rPr>
              <w:t> </w:t>
            </w:r>
            <w:r>
              <w:rPr>
                <w:color w:val="221F1F"/>
                <w:sz w:val="24"/>
              </w:rPr>
              <w:t>la discrimination et</w:t>
            </w:r>
            <w:r>
              <w:rPr>
                <w:color w:val="221F1F"/>
                <w:spacing w:val="-1"/>
                <w:sz w:val="24"/>
              </w:rPr>
              <w:t> </w:t>
            </w:r>
            <w:r>
              <w:rPr>
                <w:color w:val="221F1F"/>
                <w:sz w:val="24"/>
              </w:rPr>
              <w:t>de la </w:t>
            </w:r>
            <w:r>
              <w:rPr>
                <w:color w:val="221F1F"/>
                <w:spacing w:val="-2"/>
                <w:sz w:val="24"/>
              </w:rPr>
              <w:t>violence.</w:t>
            </w:r>
          </w:p>
          <w:p>
            <w:pPr>
              <w:pStyle w:val="TableParagraph"/>
              <w:numPr>
                <w:ilvl w:val="0"/>
                <w:numId w:val="635"/>
              </w:numPr>
              <w:tabs>
                <w:tab w:pos="525" w:val="left" w:leader="none"/>
              </w:tabs>
              <w:spacing w:line="257" w:lineRule="exact" w:before="84" w:after="0"/>
              <w:ind w:left="525" w:right="0" w:hanging="340"/>
              <w:jc w:val="left"/>
              <w:rPr>
                <w:sz w:val="24"/>
              </w:rPr>
            </w:pPr>
            <w:r>
              <w:rPr>
                <w:color w:val="221F1F"/>
                <w:sz w:val="24"/>
              </w:rPr>
              <w:t>examine</w:t>
            </w:r>
            <w:r>
              <w:rPr>
                <w:color w:val="221F1F"/>
                <w:spacing w:val="-1"/>
                <w:sz w:val="24"/>
              </w:rPr>
              <w:t> </w:t>
            </w:r>
            <w:r>
              <w:rPr>
                <w:color w:val="221F1F"/>
                <w:sz w:val="24"/>
              </w:rPr>
              <w:t>les</w:t>
            </w:r>
            <w:r>
              <w:rPr>
                <w:color w:val="221F1F"/>
                <w:spacing w:val="-1"/>
                <w:sz w:val="24"/>
              </w:rPr>
              <w:t> </w:t>
            </w:r>
            <w:r>
              <w:rPr>
                <w:color w:val="221F1F"/>
                <w:sz w:val="24"/>
              </w:rPr>
              <w:t>causes</w:t>
            </w:r>
            <w:r>
              <w:rPr>
                <w:color w:val="221F1F"/>
                <w:spacing w:val="-1"/>
                <w:sz w:val="24"/>
              </w:rPr>
              <w:t> </w:t>
            </w:r>
            <w:r>
              <w:rPr>
                <w:color w:val="221F1F"/>
                <w:sz w:val="24"/>
              </w:rPr>
              <w:t>de</w:t>
            </w:r>
            <w:r>
              <w:rPr>
                <w:color w:val="221F1F"/>
                <w:spacing w:val="-1"/>
                <w:sz w:val="24"/>
              </w:rPr>
              <w:t> </w:t>
            </w:r>
            <w:r>
              <w:rPr>
                <w:color w:val="221F1F"/>
                <w:sz w:val="24"/>
              </w:rPr>
              <w:t>la</w:t>
            </w:r>
            <w:r>
              <w:rPr>
                <w:color w:val="221F1F"/>
                <w:spacing w:val="-1"/>
                <w:sz w:val="24"/>
              </w:rPr>
              <w:t> </w:t>
            </w:r>
            <w:r>
              <w:rPr>
                <w:color w:val="221F1F"/>
                <w:sz w:val="24"/>
              </w:rPr>
              <w:t>discrimination et</w:t>
            </w:r>
            <w:r>
              <w:rPr>
                <w:color w:val="221F1F"/>
                <w:spacing w:val="-1"/>
                <w:sz w:val="24"/>
              </w:rPr>
              <w:t> </w:t>
            </w:r>
            <w:r>
              <w:rPr>
                <w:color w:val="221F1F"/>
                <w:sz w:val="24"/>
              </w:rPr>
              <w:t>de la </w:t>
            </w:r>
            <w:r>
              <w:rPr>
                <w:color w:val="221F1F"/>
                <w:spacing w:val="-2"/>
                <w:sz w:val="24"/>
              </w:rPr>
              <w:t>violence.</w:t>
            </w:r>
          </w:p>
        </w:tc>
      </w:tr>
    </w:tbl>
    <w:p>
      <w:pPr>
        <w:pStyle w:val="TableParagraph"/>
        <w:spacing w:after="0" w:line="257" w:lineRule="exact"/>
        <w:jc w:val="left"/>
        <w:rPr>
          <w:sz w:val="24"/>
        </w:rPr>
        <w:sectPr>
          <w:type w:val="continuous"/>
          <w:pgSz w:w="11910" w:h="16840"/>
          <w:pgMar w:header="0" w:footer="624" w:top="820" w:bottom="860" w:left="425" w:right="283"/>
        </w:sectPr>
      </w:pPr>
    </w:p>
    <w:tbl>
      <w:tblPr>
        <w:tblW w:w="0" w:type="auto"/>
        <w:jc w:val="left"/>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4"/>
        <w:gridCol w:w="2441"/>
        <w:gridCol w:w="5109"/>
      </w:tblGrid>
      <w:tr>
        <w:trPr>
          <w:trHeight w:val="828" w:hRule="atLeast"/>
        </w:trPr>
        <w:tc>
          <w:tcPr>
            <w:tcW w:w="2374" w:type="dxa"/>
            <w:shd w:val="clear" w:color="auto" w:fill="BEBEBE"/>
          </w:tcPr>
          <w:p>
            <w:pPr>
              <w:pStyle w:val="TableParagraph"/>
              <w:spacing w:line="270" w:lineRule="atLeast"/>
              <w:ind w:left="387" w:right="376" w:hanging="1"/>
              <w:jc w:val="center"/>
              <w:rPr>
                <w:b/>
                <w:sz w:val="24"/>
              </w:rPr>
            </w:pPr>
            <w:r>
              <w:rPr>
                <w:b/>
                <w:color w:val="221F1F"/>
                <w:spacing w:val="-2"/>
                <w:sz w:val="24"/>
              </w:rPr>
              <w:t>Résultat </w:t>
            </w:r>
            <w:r>
              <w:rPr>
                <w:b/>
                <w:color w:val="221F1F"/>
                <w:spacing w:val="-4"/>
                <w:sz w:val="24"/>
              </w:rPr>
              <w:t>d’apprentissage </w:t>
            </w:r>
            <w:r>
              <w:rPr>
                <w:b/>
                <w:color w:val="221F1F"/>
                <w:spacing w:val="-2"/>
                <w:sz w:val="24"/>
              </w:rPr>
              <w:t>spécifique</w:t>
            </w:r>
          </w:p>
        </w:tc>
        <w:tc>
          <w:tcPr>
            <w:tcW w:w="2441" w:type="dxa"/>
            <w:shd w:val="clear" w:color="auto" w:fill="BEBEBE"/>
          </w:tcPr>
          <w:p>
            <w:pPr>
              <w:pStyle w:val="TableParagraph"/>
              <w:spacing w:before="1"/>
              <w:rPr>
                <w:sz w:val="24"/>
              </w:rPr>
            </w:pPr>
          </w:p>
          <w:p>
            <w:pPr>
              <w:pStyle w:val="TableParagraph"/>
              <w:ind w:left="740"/>
              <w:rPr>
                <w:b/>
                <w:sz w:val="24"/>
              </w:rPr>
            </w:pPr>
            <w:r>
              <w:rPr>
                <w:b/>
                <w:color w:val="221F1F"/>
                <w:spacing w:val="-2"/>
                <w:sz w:val="24"/>
              </w:rPr>
              <w:t>Contenus</w:t>
            </w:r>
          </w:p>
        </w:tc>
        <w:tc>
          <w:tcPr>
            <w:tcW w:w="5109" w:type="dxa"/>
            <w:shd w:val="clear" w:color="auto" w:fill="BEBEBE"/>
          </w:tcPr>
          <w:p>
            <w:pPr>
              <w:pStyle w:val="TableParagraph"/>
              <w:spacing w:before="151"/>
              <w:rPr>
                <w:sz w:val="24"/>
              </w:rPr>
            </w:pPr>
          </w:p>
          <w:p>
            <w:pPr>
              <w:pStyle w:val="TableParagraph"/>
              <w:ind w:left="658"/>
              <w:rPr>
                <w:b/>
                <w:sz w:val="24"/>
              </w:rPr>
            </w:pPr>
            <w:r>
              <w:rPr>
                <w:b/>
                <w:color w:val="221F1F"/>
                <w:sz w:val="24"/>
              </w:rPr>
              <w:t>Conseils</w:t>
            </w:r>
            <w:r>
              <w:rPr>
                <w:b/>
                <w:color w:val="221F1F"/>
                <w:spacing w:val="-7"/>
                <w:sz w:val="24"/>
              </w:rPr>
              <w:t> </w:t>
            </w:r>
            <w:r>
              <w:rPr>
                <w:b/>
                <w:color w:val="221F1F"/>
                <w:sz w:val="24"/>
              </w:rPr>
              <w:t>et</w:t>
            </w:r>
            <w:r>
              <w:rPr>
                <w:b/>
                <w:color w:val="221F1F"/>
                <w:spacing w:val="-8"/>
                <w:sz w:val="24"/>
              </w:rPr>
              <w:t> </w:t>
            </w:r>
            <w:r>
              <w:rPr>
                <w:b/>
                <w:color w:val="221F1F"/>
                <w:sz w:val="24"/>
              </w:rPr>
              <w:t>orientations</w:t>
            </w:r>
            <w:r>
              <w:rPr>
                <w:b/>
                <w:color w:val="221F1F"/>
                <w:spacing w:val="-7"/>
                <w:sz w:val="24"/>
              </w:rPr>
              <w:t> </w:t>
            </w:r>
            <w:r>
              <w:rPr>
                <w:b/>
                <w:color w:val="221F1F"/>
                <w:spacing w:val="-2"/>
                <w:sz w:val="24"/>
              </w:rPr>
              <w:t>pédagogiques</w:t>
            </w:r>
          </w:p>
        </w:tc>
      </w:tr>
      <w:tr>
        <w:trPr>
          <w:trHeight w:val="3188" w:hRule="atLeast"/>
        </w:trPr>
        <w:tc>
          <w:tcPr>
            <w:tcW w:w="2374" w:type="dxa"/>
            <w:tcBorders>
              <w:bottom w:val="nil"/>
            </w:tcBorders>
          </w:tcPr>
          <w:p>
            <w:pPr>
              <w:pStyle w:val="TableParagraph"/>
              <w:ind w:left="106" w:right="402"/>
              <w:rPr>
                <w:sz w:val="24"/>
              </w:rPr>
            </w:pPr>
            <w:r>
              <w:rPr>
                <w:color w:val="221F1F"/>
                <w:sz w:val="24"/>
              </w:rPr>
              <w:t>Prendre des précautions pour éviter la discrimination</w:t>
            </w:r>
            <w:r>
              <w:rPr>
                <w:color w:val="221F1F"/>
                <w:spacing w:val="-15"/>
                <w:sz w:val="24"/>
              </w:rPr>
              <w:t> </w:t>
            </w:r>
            <w:r>
              <w:rPr>
                <w:color w:val="221F1F"/>
                <w:sz w:val="24"/>
              </w:rPr>
              <w:t>et</w:t>
            </w:r>
            <w:r>
              <w:rPr>
                <w:color w:val="221F1F"/>
                <w:spacing w:val="-15"/>
                <w:sz w:val="24"/>
              </w:rPr>
              <w:t> </w:t>
            </w:r>
            <w:r>
              <w:rPr>
                <w:color w:val="221F1F"/>
                <w:sz w:val="24"/>
              </w:rPr>
              <w:t>la </w:t>
            </w:r>
            <w:r>
              <w:rPr>
                <w:color w:val="221F1F"/>
                <w:spacing w:val="-2"/>
                <w:sz w:val="24"/>
              </w:rPr>
              <w:t>violence</w:t>
            </w:r>
          </w:p>
        </w:tc>
        <w:tc>
          <w:tcPr>
            <w:tcW w:w="2441" w:type="dxa"/>
            <w:tcBorders>
              <w:bottom w:val="nil"/>
            </w:tcBorders>
          </w:tcPr>
          <w:p>
            <w:pPr>
              <w:pStyle w:val="TableParagraph"/>
              <w:numPr>
                <w:ilvl w:val="0"/>
                <w:numId w:val="636"/>
              </w:numPr>
              <w:tabs>
                <w:tab w:pos="468" w:val="left" w:leader="none"/>
              </w:tabs>
              <w:spacing w:line="295" w:lineRule="auto" w:before="17" w:after="0"/>
              <w:ind w:left="186" w:right="323" w:firstLine="0"/>
              <w:jc w:val="left"/>
              <w:rPr>
                <w:sz w:val="24"/>
              </w:rPr>
            </w:pPr>
            <w:r>
              <w:rPr>
                <w:color w:val="221F1F"/>
                <w:sz w:val="24"/>
              </w:rPr>
              <w:t>Mesures de prévention</w:t>
            </w:r>
            <w:r>
              <w:rPr>
                <w:color w:val="221F1F"/>
                <w:spacing w:val="-15"/>
                <w:sz w:val="24"/>
              </w:rPr>
              <w:t> </w:t>
            </w:r>
            <w:r>
              <w:rPr>
                <w:color w:val="221F1F"/>
                <w:sz w:val="24"/>
              </w:rPr>
              <w:t>contre</w:t>
            </w:r>
            <w:r>
              <w:rPr>
                <w:color w:val="221F1F"/>
                <w:spacing w:val="-15"/>
                <w:sz w:val="24"/>
              </w:rPr>
              <w:t> </w:t>
            </w:r>
            <w:r>
              <w:rPr>
                <w:color w:val="221F1F"/>
                <w:sz w:val="24"/>
              </w:rPr>
              <w:t>la discrimination et la </w:t>
            </w:r>
            <w:r>
              <w:rPr>
                <w:color w:val="221F1F"/>
                <w:spacing w:val="-2"/>
                <w:sz w:val="24"/>
              </w:rPr>
              <w:t>violence</w:t>
            </w:r>
          </w:p>
          <w:p>
            <w:pPr>
              <w:pStyle w:val="TableParagraph"/>
              <w:numPr>
                <w:ilvl w:val="0"/>
                <w:numId w:val="636"/>
              </w:numPr>
              <w:tabs>
                <w:tab w:pos="528" w:val="left" w:leader="none"/>
              </w:tabs>
              <w:spacing w:line="295" w:lineRule="auto" w:before="16" w:after="0"/>
              <w:ind w:left="186" w:right="323" w:firstLine="0"/>
              <w:jc w:val="left"/>
              <w:rPr>
                <w:sz w:val="24"/>
              </w:rPr>
            </w:pPr>
            <w:r>
              <w:rPr>
                <w:color w:val="221F1F"/>
                <w:sz w:val="24"/>
              </w:rPr>
              <w:t>Stratégies de prévention</w:t>
            </w:r>
            <w:r>
              <w:rPr>
                <w:color w:val="221F1F"/>
                <w:spacing w:val="-15"/>
                <w:sz w:val="24"/>
              </w:rPr>
              <w:t> </w:t>
            </w:r>
            <w:r>
              <w:rPr>
                <w:color w:val="221F1F"/>
                <w:sz w:val="24"/>
              </w:rPr>
              <w:t>contre</w:t>
            </w:r>
            <w:r>
              <w:rPr>
                <w:color w:val="221F1F"/>
                <w:spacing w:val="-15"/>
                <w:sz w:val="24"/>
              </w:rPr>
              <w:t> </w:t>
            </w:r>
            <w:r>
              <w:rPr>
                <w:color w:val="221F1F"/>
                <w:sz w:val="24"/>
              </w:rPr>
              <w:t>la discrimination et la </w:t>
            </w:r>
            <w:r>
              <w:rPr>
                <w:color w:val="221F1F"/>
                <w:spacing w:val="-2"/>
                <w:sz w:val="24"/>
              </w:rPr>
              <w:t>violence</w:t>
            </w:r>
          </w:p>
        </w:tc>
        <w:tc>
          <w:tcPr>
            <w:tcW w:w="5109" w:type="dxa"/>
            <w:tcBorders>
              <w:bottom w:val="nil"/>
            </w:tcBorders>
          </w:tcPr>
          <w:p>
            <w:pPr>
              <w:pStyle w:val="TableParagraph"/>
              <w:spacing w:before="14"/>
              <w:ind w:left="188"/>
              <w:rPr>
                <w:b/>
                <w:i/>
                <w:sz w:val="24"/>
              </w:rPr>
            </w:pPr>
            <w:r>
              <w:rPr>
                <w:b/>
                <w:i/>
                <w:color w:val="221F1F"/>
                <w:spacing w:val="-2"/>
                <w:sz w:val="24"/>
              </w:rPr>
              <w:t>Activités</w:t>
            </w:r>
          </w:p>
          <w:p>
            <w:pPr>
              <w:pStyle w:val="TableParagraph"/>
              <w:spacing w:before="64"/>
              <w:ind w:left="188"/>
              <w:rPr>
                <w:sz w:val="24"/>
              </w:rPr>
            </w:pPr>
            <w:r>
              <w:rPr>
                <w:color w:val="221F1F"/>
                <w:sz w:val="24"/>
              </w:rPr>
              <w:t>Les</w:t>
            </w:r>
            <w:r>
              <w:rPr>
                <w:color w:val="221F1F"/>
                <w:spacing w:val="-2"/>
                <w:sz w:val="24"/>
              </w:rPr>
              <w:t> </w:t>
            </w:r>
            <w:r>
              <w:rPr>
                <w:color w:val="221F1F"/>
                <w:sz w:val="24"/>
              </w:rPr>
              <w:t>apprenants sont</w:t>
            </w:r>
            <w:r>
              <w:rPr>
                <w:color w:val="221F1F"/>
                <w:spacing w:val="-3"/>
                <w:sz w:val="24"/>
              </w:rPr>
              <w:t> </w:t>
            </w:r>
            <w:r>
              <w:rPr>
                <w:color w:val="221F1F"/>
                <w:sz w:val="24"/>
              </w:rPr>
              <w:t>amenés à</w:t>
            </w:r>
            <w:r>
              <w:rPr>
                <w:color w:val="221F1F"/>
                <w:spacing w:val="-1"/>
                <w:sz w:val="24"/>
              </w:rPr>
              <w:t> </w:t>
            </w:r>
            <w:r>
              <w:rPr>
                <w:color w:val="221F1F"/>
                <w:spacing w:val="-10"/>
                <w:sz w:val="24"/>
              </w:rPr>
              <w:t>:</w:t>
            </w:r>
          </w:p>
          <w:p>
            <w:pPr>
              <w:pStyle w:val="TableParagraph"/>
              <w:numPr>
                <w:ilvl w:val="0"/>
                <w:numId w:val="637"/>
              </w:numPr>
              <w:tabs>
                <w:tab w:pos="470" w:val="left" w:leader="none"/>
              </w:tabs>
              <w:spacing w:line="240" w:lineRule="auto" w:before="12" w:after="0"/>
              <w:ind w:left="470" w:right="427" w:hanging="285"/>
              <w:jc w:val="left"/>
              <w:rPr>
                <w:sz w:val="24"/>
              </w:rPr>
            </w:pPr>
            <w:r>
              <w:rPr>
                <w:color w:val="221F1F"/>
                <w:sz w:val="24"/>
              </w:rPr>
              <w:t>donner</w:t>
            </w:r>
            <w:r>
              <w:rPr>
                <w:color w:val="221F1F"/>
                <w:spacing w:val="-7"/>
                <w:sz w:val="24"/>
              </w:rPr>
              <w:t> </w:t>
            </w:r>
            <w:r>
              <w:rPr>
                <w:color w:val="221F1F"/>
                <w:sz w:val="24"/>
              </w:rPr>
              <w:t>des</w:t>
            </w:r>
            <w:r>
              <w:rPr>
                <w:color w:val="221F1F"/>
                <w:spacing w:val="-7"/>
                <w:sz w:val="24"/>
              </w:rPr>
              <w:t> </w:t>
            </w:r>
            <w:r>
              <w:rPr>
                <w:color w:val="221F1F"/>
                <w:sz w:val="24"/>
              </w:rPr>
              <w:t>cas</w:t>
            </w:r>
            <w:r>
              <w:rPr>
                <w:color w:val="221F1F"/>
                <w:spacing w:val="-7"/>
                <w:sz w:val="24"/>
              </w:rPr>
              <w:t> </w:t>
            </w:r>
            <w:r>
              <w:rPr>
                <w:color w:val="221F1F"/>
                <w:sz w:val="24"/>
              </w:rPr>
              <w:t>concrets</w:t>
            </w:r>
            <w:r>
              <w:rPr>
                <w:color w:val="221F1F"/>
                <w:spacing w:val="-7"/>
                <w:sz w:val="24"/>
              </w:rPr>
              <w:t> </w:t>
            </w:r>
            <w:r>
              <w:rPr>
                <w:color w:val="221F1F"/>
                <w:sz w:val="24"/>
              </w:rPr>
              <w:t>pour</w:t>
            </w:r>
            <w:r>
              <w:rPr>
                <w:color w:val="221F1F"/>
                <w:spacing w:val="-7"/>
                <w:sz w:val="24"/>
              </w:rPr>
              <w:t> </w:t>
            </w:r>
            <w:r>
              <w:rPr>
                <w:color w:val="221F1F"/>
                <w:sz w:val="24"/>
              </w:rPr>
              <w:t>déterminer</w:t>
            </w:r>
            <w:r>
              <w:rPr>
                <w:color w:val="221F1F"/>
                <w:spacing w:val="-7"/>
                <w:sz w:val="24"/>
              </w:rPr>
              <w:t> </w:t>
            </w:r>
            <w:r>
              <w:rPr>
                <w:color w:val="221F1F"/>
                <w:sz w:val="24"/>
              </w:rPr>
              <w:t>les mesures adaptées pour prévenir contre la discrimination et la violence</w:t>
            </w:r>
          </w:p>
          <w:p>
            <w:pPr>
              <w:pStyle w:val="TableParagraph"/>
              <w:numPr>
                <w:ilvl w:val="0"/>
                <w:numId w:val="637"/>
              </w:numPr>
              <w:tabs>
                <w:tab w:pos="470" w:val="left" w:leader="none"/>
              </w:tabs>
              <w:spacing w:line="240" w:lineRule="auto" w:before="12" w:after="0"/>
              <w:ind w:left="470" w:right="107" w:hanging="285"/>
              <w:jc w:val="left"/>
              <w:rPr>
                <w:sz w:val="24"/>
              </w:rPr>
            </w:pPr>
            <w:r>
              <w:rPr>
                <w:color w:val="221F1F"/>
                <w:sz w:val="24"/>
              </w:rPr>
              <w:t>proposer</w:t>
            </w:r>
            <w:r>
              <w:rPr>
                <w:color w:val="221F1F"/>
                <w:spacing w:val="-6"/>
                <w:sz w:val="24"/>
              </w:rPr>
              <w:t> </w:t>
            </w:r>
            <w:r>
              <w:rPr>
                <w:color w:val="221F1F"/>
                <w:sz w:val="24"/>
              </w:rPr>
              <w:t>des</w:t>
            </w:r>
            <w:r>
              <w:rPr>
                <w:color w:val="221F1F"/>
                <w:spacing w:val="-7"/>
                <w:sz w:val="24"/>
              </w:rPr>
              <w:t> </w:t>
            </w:r>
            <w:r>
              <w:rPr>
                <w:color w:val="221F1F"/>
                <w:sz w:val="24"/>
              </w:rPr>
              <w:t>actions</w:t>
            </w:r>
            <w:r>
              <w:rPr>
                <w:color w:val="221F1F"/>
                <w:spacing w:val="-6"/>
                <w:sz w:val="24"/>
              </w:rPr>
              <w:t> </w:t>
            </w:r>
            <w:r>
              <w:rPr>
                <w:color w:val="221F1F"/>
                <w:sz w:val="24"/>
              </w:rPr>
              <w:t>concrètes</w:t>
            </w:r>
            <w:r>
              <w:rPr>
                <w:color w:val="221F1F"/>
                <w:spacing w:val="-6"/>
                <w:sz w:val="24"/>
              </w:rPr>
              <w:t> </w:t>
            </w:r>
            <w:r>
              <w:rPr>
                <w:color w:val="221F1F"/>
                <w:sz w:val="24"/>
              </w:rPr>
              <w:t>pour</w:t>
            </w:r>
            <w:r>
              <w:rPr>
                <w:color w:val="221F1F"/>
                <w:spacing w:val="-7"/>
                <w:sz w:val="24"/>
              </w:rPr>
              <w:t> </w:t>
            </w:r>
            <w:r>
              <w:rPr>
                <w:color w:val="221F1F"/>
                <w:sz w:val="24"/>
              </w:rPr>
              <w:t>prévenir</w:t>
            </w:r>
            <w:r>
              <w:rPr>
                <w:color w:val="221F1F"/>
                <w:spacing w:val="-6"/>
                <w:sz w:val="24"/>
              </w:rPr>
              <w:t> </w:t>
            </w:r>
            <w:r>
              <w:rPr>
                <w:color w:val="221F1F"/>
                <w:sz w:val="24"/>
              </w:rPr>
              <w:t>la discrimination et la violence</w:t>
            </w:r>
          </w:p>
          <w:p>
            <w:pPr>
              <w:pStyle w:val="TableParagraph"/>
              <w:numPr>
                <w:ilvl w:val="0"/>
                <w:numId w:val="637"/>
              </w:numPr>
              <w:tabs>
                <w:tab w:pos="470" w:val="left" w:leader="none"/>
              </w:tabs>
              <w:spacing w:line="240" w:lineRule="auto" w:before="12" w:after="0"/>
              <w:ind w:left="470" w:right="882" w:hanging="285"/>
              <w:jc w:val="left"/>
              <w:rPr>
                <w:sz w:val="24"/>
              </w:rPr>
            </w:pPr>
            <w:r>
              <w:rPr>
                <w:color w:val="221F1F"/>
                <w:sz w:val="24"/>
              </w:rPr>
              <w:t>jouer des rôles pour adopter des comportements</w:t>
            </w:r>
            <w:r>
              <w:rPr>
                <w:color w:val="221F1F"/>
                <w:spacing w:val="-10"/>
                <w:sz w:val="24"/>
              </w:rPr>
              <w:t> </w:t>
            </w:r>
            <w:r>
              <w:rPr>
                <w:color w:val="221F1F"/>
                <w:sz w:val="24"/>
              </w:rPr>
              <w:t>favorisant</w:t>
            </w:r>
            <w:r>
              <w:rPr>
                <w:color w:val="221F1F"/>
                <w:spacing w:val="-10"/>
                <w:sz w:val="24"/>
              </w:rPr>
              <w:t> </w:t>
            </w:r>
            <w:r>
              <w:rPr>
                <w:color w:val="221F1F"/>
                <w:sz w:val="24"/>
              </w:rPr>
              <w:t>un</w:t>
            </w:r>
            <w:r>
              <w:rPr>
                <w:color w:val="221F1F"/>
                <w:spacing w:val="-10"/>
                <w:sz w:val="24"/>
              </w:rPr>
              <w:t> </w:t>
            </w:r>
            <w:r>
              <w:rPr>
                <w:color w:val="221F1F"/>
                <w:sz w:val="24"/>
              </w:rPr>
              <w:t>climat</w:t>
            </w:r>
            <w:r>
              <w:rPr>
                <w:color w:val="221F1F"/>
                <w:spacing w:val="-11"/>
                <w:sz w:val="24"/>
              </w:rPr>
              <w:t> </w:t>
            </w:r>
            <w:r>
              <w:rPr>
                <w:color w:val="221F1F"/>
                <w:sz w:val="24"/>
              </w:rPr>
              <w:t>de </w:t>
            </w:r>
            <w:r>
              <w:rPr>
                <w:color w:val="221F1F"/>
                <w:spacing w:val="-2"/>
                <w:sz w:val="24"/>
              </w:rPr>
              <w:t>respect.</w:t>
            </w:r>
          </w:p>
          <w:p>
            <w:pPr>
              <w:pStyle w:val="TableParagraph"/>
              <w:spacing w:before="2"/>
              <w:ind w:left="115"/>
              <w:rPr>
                <w:b/>
                <w:i/>
                <w:sz w:val="24"/>
              </w:rPr>
            </w:pPr>
            <w:r>
              <w:rPr>
                <w:b/>
                <w:i/>
                <w:color w:val="221F1F"/>
                <w:spacing w:val="-2"/>
                <w:sz w:val="24"/>
              </w:rPr>
              <w:t>Stratégies</w:t>
            </w:r>
          </w:p>
        </w:tc>
      </w:tr>
      <w:tr>
        <w:trPr>
          <w:trHeight w:val="340" w:hRule="atLeast"/>
        </w:trPr>
        <w:tc>
          <w:tcPr>
            <w:tcW w:w="2374" w:type="dxa"/>
            <w:tcBorders>
              <w:top w:val="nil"/>
              <w:bottom w:val="nil"/>
            </w:tcBorders>
          </w:tcPr>
          <w:p>
            <w:pPr>
              <w:pStyle w:val="TableParagraph"/>
              <w:rPr>
                <w:sz w:val="24"/>
              </w:rPr>
            </w:pPr>
          </w:p>
        </w:tc>
        <w:tc>
          <w:tcPr>
            <w:tcW w:w="2441" w:type="dxa"/>
            <w:tcBorders>
              <w:top w:val="nil"/>
              <w:bottom w:val="nil"/>
            </w:tcBorders>
          </w:tcPr>
          <w:p>
            <w:pPr>
              <w:pStyle w:val="TableParagraph"/>
              <w:rPr>
                <w:sz w:val="24"/>
              </w:rPr>
            </w:pPr>
          </w:p>
        </w:tc>
        <w:tc>
          <w:tcPr>
            <w:tcW w:w="5109" w:type="dxa"/>
            <w:tcBorders>
              <w:top w:val="nil"/>
              <w:bottom w:val="nil"/>
            </w:tcBorders>
          </w:tcPr>
          <w:p>
            <w:pPr>
              <w:pStyle w:val="TableParagraph"/>
              <w:tabs>
                <w:tab w:pos="471" w:val="left" w:leader="none"/>
              </w:tabs>
              <w:spacing w:before="26"/>
              <w:ind w:left="187"/>
              <w:rPr>
                <w:sz w:val="24"/>
              </w:rPr>
            </w:pPr>
            <w:r>
              <w:rPr>
                <w:color w:val="221F1F"/>
                <w:sz w:val="24"/>
              </w:rPr>
              <w:t>-</w:t>
              <w:tab/>
              <w:t>Etude de </w:t>
            </w:r>
            <w:r>
              <w:rPr>
                <w:color w:val="221F1F"/>
                <w:spacing w:val="-5"/>
                <w:sz w:val="24"/>
              </w:rPr>
              <w:t>cas</w:t>
            </w:r>
          </w:p>
        </w:tc>
      </w:tr>
      <w:tr>
        <w:trPr>
          <w:trHeight w:val="340" w:hRule="atLeast"/>
        </w:trPr>
        <w:tc>
          <w:tcPr>
            <w:tcW w:w="2374" w:type="dxa"/>
            <w:tcBorders>
              <w:top w:val="nil"/>
              <w:bottom w:val="nil"/>
            </w:tcBorders>
          </w:tcPr>
          <w:p>
            <w:pPr>
              <w:pStyle w:val="TableParagraph"/>
              <w:rPr>
                <w:sz w:val="24"/>
              </w:rPr>
            </w:pPr>
          </w:p>
        </w:tc>
        <w:tc>
          <w:tcPr>
            <w:tcW w:w="2441" w:type="dxa"/>
            <w:tcBorders>
              <w:top w:val="nil"/>
              <w:bottom w:val="nil"/>
            </w:tcBorders>
          </w:tcPr>
          <w:p>
            <w:pPr>
              <w:pStyle w:val="TableParagraph"/>
              <w:rPr>
                <w:sz w:val="24"/>
              </w:rPr>
            </w:pPr>
          </w:p>
        </w:tc>
        <w:tc>
          <w:tcPr>
            <w:tcW w:w="5109" w:type="dxa"/>
            <w:tcBorders>
              <w:top w:val="nil"/>
              <w:bottom w:val="nil"/>
            </w:tcBorders>
          </w:tcPr>
          <w:p>
            <w:pPr>
              <w:pStyle w:val="TableParagraph"/>
              <w:tabs>
                <w:tab w:pos="471" w:val="left" w:leader="none"/>
              </w:tabs>
              <w:spacing w:before="27"/>
              <w:ind w:left="187"/>
              <w:rPr>
                <w:sz w:val="24"/>
              </w:rPr>
            </w:pPr>
            <w:r>
              <w:rPr>
                <w:color w:val="221F1F"/>
                <w:sz w:val="24"/>
              </w:rPr>
              <w:t>-</w:t>
              <w:tab/>
            </w:r>
            <w:r>
              <w:rPr>
                <w:color w:val="221F1F"/>
                <w:spacing w:val="-2"/>
                <w:sz w:val="24"/>
              </w:rPr>
              <w:t>Exposé</w:t>
            </w:r>
          </w:p>
        </w:tc>
      </w:tr>
      <w:tr>
        <w:trPr>
          <w:trHeight w:val="339" w:hRule="atLeast"/>
        </w:trPr>
        <w:tc>
          <w:tcPr>
            <w:tcW w:w="2374" w:type="dxa"/>
            <w:tcBorders>
              <w:top w:val="nil"/>
              <w:bottom w:val="nil"/>
            </w:tcBorders>
          </w:tcPr>
          <w:p>
            <w:pPr>
              <w:pStyle w:val="TableParagraph"/>
              <w:rPr>
                <w:sz w:val="24"/>
              </w:rPr>
            </w:pPr>
          </w:p>
        </w:tc>
        <w:tc>
          <w:tcPr>
            <w:tcW w:w="2441" w:type="dxa"/>
            <w:tcBorders>
              <w:top w:val="nil"/>
              <w:bottom w:val="nil"/>
            </w:tcBorders>
          </w:tcPr>
          <w:p>
            <w:pPr>
              <w:pStyle w:val="TableParagraph"/>
              <w:rPr>
                <w:sz w:val="24"/>
              </w:rPr>
            </w:pPr>
          </w:p>
        </w:tc>
        <w:tc>
          <w:tcPr>
            <w:tcW w:w="5109" w:type="dxa"/>
            <w:tcBorders>
              <w:top w:val="nil"/>
              <w:bottom w:val="nil"/>
            </w:tcBorders>
          </w:tcPr>
          <w:p>
            <w:pPr>
              <w:pStyle w:val="TableParagraph"/>
              <w:tabs>
                <w:tab w:pos="471" w:val="left" w:leader="none"/>
              </w:tabs>
              <w:spacing w:before="26"/>
              <w:ind w:left="187"/>
              <w:rPr>
                <w:sz w:val="24"/>
              </w:rPr>
            </w:pPr>
            <w:r>
              <w:rPr>
                <w:color w:val="221F1F"/>
                <w:sz w:val="24"/>
              </w:rPr>
              <w:t>-</w:t>
              <w:tab/>
              <w:t>Jeu</w:t>
            </w:r>
            <w:r>
              <w:rPr>
                <w:color w:val="221F1F"/>
                <w:spacing w:val="-3"/>
                <w:sz w:val="24"/>
              </w:rPr>
              <w:t> </w:t>
            </w:r>
            <w:r>
              <w:rPr>
                <w:color w:val="221F1F"/>
                <w:sz w:val="24"/>
              </w:rPr>
              <w:t>de</w:t>
            </w:r>
            <w:r>
              <w:rPr>
                <w:color w:val="221F1F"/>
                <w:spacing w:val="-1"/>
                <w:sz w:val="24"/>
              </w:rPr>
              <w:t> </w:t>
            </w:r>
            <w:r>
              <w:rPr>
                <w:color w:val="221F1F"/>
                <w:spacing w:val="-4"/>
                <w:sz w:val="24"/>
              </w:rPr>
              <w:t>rôle</w:t>
            </w:r>
          </w:p>
        </w:tc>
      </w:tr>
      <w:tr>
        <w:trPr>
          <w:trHeight w:val="340" w:hRule="atLeast"/>
        </w:trPr>
        <w:tc>
          <w:tcPr>
            <w:tcW w:w="2374" w:type="dxa"/>
            <w:tcBorders>
              <w:top w:val="nil"/>
              <w:bottom w:val="nil"/>
            </w:tcBorders>
          </w:tcPr>
          <w:p>
            <w:pPr>
              <w:pStyle w:val="TableParagraph"/>
              <w:rPr>
                <w:sz w:val="24"/>
              </w:rPr>
            </w:pPr>
          </w:p>
        </w:tc>
        <w:tc>
          <w:tcPr>
            <w:tcW w:w="2441" w:type="dxa"/>
            <w:tcBorders>
              <w:top w:val="nil"/>
              <w:bottom w:val="nil"/>
            </w:tcBorders>
          </w:tcPr>
          <w:p>
            <w:pPr>
              <w:pStyle w:val="TableParagraph"/>
              <w:rPr>
                <w:sz w:val="24"/>
              </w:rPr>
            </w:pPr>
          </w:p>
        </w:tc>
        <w:tc>
          <w:tcPr>
            <w:tcW w:w="5109" w:type="dxa"/>
            <w:tcBorders>
              <w:top w:val="nil"/>
              <w:bottom w:val="nil"/>
            </w:tcBorders>
          </w:tcPr>
          <w:p>
            <w:pPr>
              <w:pStyle w:val="TableParagraph"/>
              <w:tabs>
                <w:tab w:pos="471" w:val="left" w:leader="none"/>
              </w:tabs>
              <w:spacing w:before="26"/>
              <w:ind w:left="187"/>
              <w:rPr>
                <w:sz w:val="24"/>
              </w:rPr>
            </w:pPr>
            <w:r>
              <w:rPr>
                <w:color w:val="221F1F"/>
                <w:sz w:val="24"/>
              </w:rPr>
              <w:t>-</w:t>
              <w:tab/>
              <w:t>Simulation</w:t>
            </w:r>
            <w:r>
              <w:rPr>
                <w:color w:val="221F1F"/>
                <w:spacing w:val="-10"/>
                <w:sz w:val="24"/>
              </w:rPr>
              <w:t> </w:t>
            </w:r>
            <w:r>
              <w:rPr>
                <w:color w:val="221F1F"/>
                <w:sz w:val="24"/>
              </w:rPr>
              <w:t>de</w:t>
            </w:r>
            <w:r>
              <w:rPr>
                <w:color w:val="221F1F"/>
                <w:spacing w:val="-8"/>
                <w:sz w:val="24"/>
              </w:rPr>
              <w:t> </w:t>
            </w:r>
            <w:r>
              <w:rPr>
                <w:color w:val="221F1F"/>
                <w:spacing w:val="-2"/>
                <w:sz w:val="24"/>
              </w:rPr>
              <w:t>sensibilisation</w:t>
            </w:r>
          </w:p>
        </w:tc>
      </w:tr>
      <w:tr>
        <w:trPr>
          <w:trHeight w:val="340" w:hRule="atLeast"/>
        </w:trPr>
        <w:tc>
          <w:tcPr>
            <w:tcW w:w="2374" w:type="dxa"/>
            <w:tcBorders>
              <w:top w:val="nil"/>
              <w:bottom w:val="nil"/>
            </w:tcBorders>
          </w:tcPr>
          <w:p>
            <w:pPr>
              <w:pStyle w:val="TableParagraph"/>
              <w:rPr>
                <w:sz w:val="24"/>
              </w:rPr>
            </w:pPr>
          </w:p>
        </w:tc>
        <w:tc>
          <w:tcPr>
            <w:tcW w:w="2441" w:type="dxa"/>
            <w:tcBorders>
              <w:top w:val="nil"/>
              <w:bottom w:val="nil"/>
            </w:tcBorders>
          </w:tcPr>
          <w:p>
            <w:pPr>
              <w:pStyle w:val="TableParagraph"/>
              <w:rPr>
                <w:sz w:val="24"/>
              </w:rPr>
            </w:pPr>
          </w:p>
        </w:tc>
        <w:tc>
          <w:tcPr>
            <w:tcW w:w="5109" w:type="dxa"/>
            <w:tcBorders>
              <w:top w:val="nil"/>
              <w:bottom w:val="nil"/>
            </w:tcBorders>
          </w:tcPr>
          <w:p>
            <w:pPr>
              <w:pStyle w:val="TableParagraph"/>
              <w:spacing w:before="27"/>
              <w:ind w:left="188"/>
              <w:rPr>
                <w:b/>
                <w:i/>
                <w:sz w:val="24"/>
              </w:rPr>
            </w:pPr>
            <w:r>
              <w:rPr>
                <w:b/>
                <w:i/>
                <w:color w:val="221F1F"/>
                <w:spacing w:val="-2"/>
                <w:sz w:val="24"/>
              </w:rPr>
              <w:t>Supports</w:t>
            </w:r>
          </w:p>
        </w:tc>
      </w:tr>
      <w:tr>
        <w:trPr>
          <w:trHeight w:val="615" w:hRule="atLeast"/>
        </w:trPr>
        <w:tc>
          <w:tcPr>
            <w:tcW w:w="2374" w:type="dxa"/>
            <w:tcBorders>
              <w:top w:val="nil"/>
              <w:bottom w:val="nil"/>
            </w:tcBorders>
          </w:tcPr>
          <w:p>
            <w:pPr>
              <w:pStyle w:val="TableParagraph"/>
              <w:rPr>
                <w:sz w:val="24"/>
              </w:rPr>
            </w:pPr>
          </w:p>
        </w:tc>
        <w:tc>
          <w:tcPr>
            <w:tcW w:w="2441" w:type="dxa"/>
            <w:tcBorders>
              <w:top w:val="nil"/>
              <w:bottom w:val="nil"/>
            </w:tcBorders>
          </w:tcPr>
          <w:p>
            <w:pPr>
              <w:pStyle w:val="TableParagraph"/>
              <w:rPr>
                <w:sz w:val="24"/>
              </w:rPr>
            </w:pPr>
          </w:p>
        </w:tc>
        <w:tc>
          <w:tcPr>
            <w:tcW w:w="5109" w:type="dxa"/>
            <w:tcBorders>
              <w:top w:val="nil"/>
              <w:bottom w:val="nil"/>
            </w:tcBorders>
          </w:tcPr>
          <w:p>
            <w:pPr>
              <w:pStyle w:val="TableParagraph"/>
              <w:tabs>
                <w:tab w:pos="471" w:val="left" w:leader="none"/>
              </w:tabs>
              <w:spacing w:before="26"/>
              <w:ind w:left="471" w:right="917" w:hanging="285"/>
              <w:rPr>
                <w:sz w:val="24"/>
              </w:rPr>
            </w:pPr>
            <w:r>
              <w:rPr>
                <w:color w:val="221F1F"/>
                <w:sz w:val="24"/>
              </w:rPr>
              <w:t>-</w:t>
              <w:tab/>
              <w:t>Texte</w:t>
            </w:r>
            <w:r>
              <w:rPr>
                <w:color w:val="221F1F"/>
                <w:spacing w:val="-6"/>
                <w:sz w:val="24"/>
              </w:rPr>
              <w:t> </w:t>
            </w:r>
            <w:r>
              <w:rPr>
                <w:color w:val="221F1F"/>
                <w:sz w:val="24"/>
              </w:rPr>
              <w:t>officiel</w:t>
            </w:r>
            <w:r>
              <w:rPr>
                <w:color w:val="221F1F"/>
                <w:spacing w:val="-6"/>
                <w:sz w:val="24"/>
              </w:rPr>
              <w:t> </w:t>
            </w:r>
            <w:r>
              <w:rPr>
                <w:color w:val="221F1F"/>
                <w:sz w:val="24"/>
              </w:rPr>
              <w:t>relatif</w:t>
            </w:r>
            <w:r>
              <w:rPr>
                <w:color w:val="221F1F"/>
                <w:spacing w:val="-6"/>
                <w:sz w:val="24"/>
              </w:rPr>
              <w:t> </w:t>
            </w:r>
            <w:r>
              <w:rPr>
                <w:color w:val="221F1F"/>
                <w:sz w:val="24"/>
              </w:rPr>
              <w:t>à</w:t>
            </w:r>
            <w:r>
              <w:rPr>
                <w:color w:val="221F1F"/>
                <w:spacing w:val="-7"/>
                <w:sz w:val="24"/>
              </w:rPr>
              <w:t> </w:t>
            </w:r>
            <w:r>
              <w:rPr>
                <w:color w:val="221F1F"/>
                <w:sz w:val="24"/>
              </w:rPr>
              <w:t>la</w:t>
            </w:r>
            <w:r>
              <w:rPr>
                <w:color w:val="221F1F"/>
                <w:spacing w:val="-6"/>
                <w:sz w:val="24"/>
              </w:rPr>
              <w:t> </w:t>
            </w:r>
            <w:r>
              <w:rPr>
                <w:color w:val="221F1F"/>
                <w:sz w:val="24"/>
              </w:rPr>
              <w:t>lutte</w:t>
            </w:r>
            <w:r>
              <w:rPr>
                <w:color w:val="221F1F"/>
                <w:spacing w:val="-6"/>
                <w:sz w:val="24"/>
              </w:rPr>
              <w:t> </w:t>
            </w:r>
            <w:r>
              <w:rPr>
                <w:color w:val="221F1F"/>
                <w:sz w:val="24"/>
              </w:rPr>
              <w:t>contre</w:t>
            </w:r>
            <w:r>
              <w:rPr>
                <w:color w:val="221F1F"/>
                <w:spacing w:val="-7"/>
                <w:sz w:val="24"/>
              </w:rPr>
              <w:t> </w:t>
            </w:r>
            <w:r>
              <w:rPr>
                <w:color w:val="221F1F"/>
                <w:sz w:val="24"/>
              </w:rPr>
              <w:t>la </w:t>
            </w:r>
            <w:r>
              <w:rPr>
                <w:color w:val="221F1F"/>
                <w:spacing w:val="-2"/>
                <w:sz w:val="24"/>
              </w:rPr>
              <w:t>discrimination</w:t>
            </w:r>
          </w:p>
        </w:tc>
      </w:tr>
      <w:tr>
        <w:trPr>
          <w:trHeight w:val="855" w:hRule="atLeast"/>
        </w:trPr>
        <w:tc>
          <w:tcPr>
            <w:tcW w:w="2374" w:type="dxa"/>
            <w:tcBorders>
              <w:top w:val="nil"/>
            </w:tcBorders>
          </w:tcPr>
          <w:p>
            <w:pPr>
              <w:pStyle w:val="TableParagraph"/>
              <w:rPr>
                <w:sz w:val="24"/>
              </w:rPr>
            </w:pPr>
          </w:p>
        </w:tc>
        <w:tc>
          <w:tcPr>
            <w:tcW w:w="2441" w:type="dxa"/>
            <w:tcBorders>
              <w:top w:val="nil"/>
            </w:tcBorders>
          </w:tcPr>
          <w:p>
            <w:pPr>
              <w:pStyle w:val="TableParagraph"/>
              <w:rPr>
                <w:sz w:val="24"/>
              </w:rPr>
            </w:pPr>
          </w:p>
        </w:tc>
        <w:tc>
          <w:tcPr>
            <w:tcW w:w="5109" w:type="dxa"/>
            <w:tcBorders>
              <w:top w:val="nil"/>
            </w:tcBorders>
          </w:tcPr>
          <w:p>
            <w:pPr>
              <w:pStyle w:val="TableParagraph"/>
              <w:tabs>
                <w:tab w:pos="471" w:val="left" w:leader="none"/>
              </w:tabs>
              <w:spacing w:before="26"/>
              <w:ind w:left="471" w:hanging="285"/>
              <w:rPr>
                <w:sz w:val="24"/>
              </w:rPr>
            </w:pPr>
            <w:r>
              <w:rPr>
                <w:color w:val="221F1F"/>
                <w:sz w:val="24"/>
              </w:rPr>
              <w:t>-</w:t>
              <w:tab/>
              <w:t>Article</w:t>
            </w:r>
            <w:r>
              <w:rPr>
                <w:color w:val="221F1F"/>
                <w:spacing w:val="-1"/>
                <w:sz w:val="24"/>
              </w:rPr>
              <w:t> </w:t>
            </w:r>
            <w:r>
              <w:rPr>
                <w:color w:val="221F1F"/>
                <w:sz w:val="24"/>
              </w:rPr>
              <w:t>de presse, document sonores</w:t>
            </w:r>
            <w:r>
              <w:rPr>
                <w:color w:val="221F1F"/>
                <w:spacing w:val="-2"/>
                <w:sz w:val="24"/>
              </w:rPr>
              <w:t> </w:t>
            </w:r>
            <w:r>
              <w:rPr>
                <w:color w:val="221F1F"/>
                <w:sz w:val="24"/>
              </w:rPr>
              <w:t>ou </w:t>
            </w:r>
            <w:r>
              <w:rPr>
                <w:color w:val="221F1F"/>
                <w:spacing w:val="-2"/>
                <w:sz w:val="24"/>
              </w:rPr>
              <w:t>vidéos</w:t>
            </w:r>
          </w:p>
          <w:p>
            <w:pPr>
              <w:pStyle w:val="TableParagraph"/>
              <w:spacing w:line="270" w:lineRule="atLeast"/>
              <w:ind w:left="471"/>
              <w:rPr>
                <w:sz w:val="24"/>
              </w:rPr>
            </w:pPr>
            <w:r>
              <w:rPr>
                <w:color w:val="221F1F"/>
                <w:sz w:val="24"/>
              </w:rPr>
              <w:t>illustrant</w:t>
            </w:r>
            <w:r>
              <w:rPr>
                <w:color w:val="221F1F"/>
                <w:spacing w:val="-7"/>
                <w:sz w:val="24"/>
              </w:rPr>
              <w:t> </w:t>
            </w:r>
            <w:r>
              <w:rPr>
                <w:color w:val="221F1F"/>
                <w:sz w:val="24"/>
              </w:rPr>
              <w:t>des</w:t>
            </w:r>
            <w:r>
              <w:rPr>
                <w:color w:val="221F1F"/>
                <w:spacing w:val="-7"/>
                <w:sz w:val="24"/>
              </w:rPr>
              <w:t> </w:t>
            </w:r>
            <w:r>
              <w:rPr>
                <w:color w:val="221F1F"/>
                <w:sz w:val="24"/>
              </w:rPr>
              <w:t>exemples</w:t>
            </w:r>
            <w:r>
              <w:rPr>
                <w:color w:val="221F1F"/>
                <w:spacing w:val="-8"/>
                <w:sz w:val="24"/>
              </w:rPr>
              <w:t> </w:t>
            </w:r>
            <w:r>
              <w:rPr>
                <w:color w:val="221F1F"/>
                <w:sz w:val="24"/>
              </w:rPr>
              <w:t>de</w:t>
            </w:r>
            <w:r>
              <w:rPr>
                <w:color w:val="221F1F"/>
                <w:spacing w:val="-7"/>
                <w:sz w:val="24"/>
              </w:rPr>
              <w:t> </w:t>
            </w:r>
            <w:r>
              <w:rPr>
                <w:color w:val="221F1F"/>
                <w:sz w:val="24"/>
              </w:rPr>
              <w:t>discrimination</w:t>
            </w:r>
            <w:r>
              <w:rPr>
                <w:color w:val="221F1F"/>
                <w:spacing w:val="-7"/>
                <w:sz w:val="24"/>
              </w:rPr>
              <w:t> </w:t>
            </w:r>
            <w:r>
              <w:rPr>
                <w:color w:val="221F1F"/>
                <w:sz w:val="24"/>
              </w:rPr>
              <w:t>ou</w:t>
            </w:r>
            <w:r>
              <w:rPr>
                <w:color w:val="221F1F"/>
                <w:spacing w:val="-7"/>
                <w:sz w:val="24"/>
              </w:rPr>
              <w:t> </w:t>
            </w:r>
            <w:r>
              <w:rPr>
                <w:color w:val="221F1F"/>
                <w:sz w:val="24"/>
              </w:rPr>
              <w:t>de </w:t>
            </w:r>
            <w:r>
              <w:rPr>
                <w:color w:val="221F1F"/>
                <w:spacing w:val="-2"/>
                <w:sz w:val="24"/>
              </w:rPr>
              <w:t>violence.</w:t>
            </w:r>
          </w:p>
        </w:tc>
      </w:tr>
      <w:tr>
        <w:trPr>
          <w:trHeight w:val="1587" w:hRule="atLeast"/>
        </w:trPr>
        <w:tc>
          <w:tcPr>
            <w:tcW w:w="9924" w:type="dxa"/>
            <w:gridSpan w:val="3"/>
          </w:tcPr>
          <w:p>
            <w:pPr>
              <w:pStyle w:val="TableParagraph"/>
              <w:spacing w:before="15"/>
              <w:ind w:left="185"/>
              <w:rPr>
                <w:b/>
                <w:sz w:val="24"/>
              </w:rPr>
            </w:pPr>
            <w:r>
              <w:rPr>
                <w:b/>
                <w:color w:val="221F1F"/>
                <w:spacing w:val="-2"/>
                <w:sz w:val="24"/>
              </w:rPr>
              <w:t>Evaluation</w:t>
            </w:r>
          </w:p>
          <w:p>
            <w:pPr>
              <w:pStyle w:val="TableParagraph"/>
              <w:spacing w:before="64"/>
              <w:ind w:left="185"/>
              <w:rPr>
                <w:sz w:val="24"/>
              </w:rPr>
            </w:pPr>
            <w:r>
              <w:rPr>
                <w:color w:val="221F1F"/>
                <w:sz w:val="24"/>
              </w:rPr>
              <w:t>L’apprenant</w:t>
            </w:r>
            <w:r>
              <w:rPr>
                <w:color w:val="221F1F"/>
                <w:spacing w:val="-11"/>
                <w:sz w:val="24"/>
              </w:rPr>
              <w:t> </w:t>
            </w:r>
            <w:r>
              <w:rPr>
                <w:color w:val="221F1F"/>
                <w:spacing w:val="-10"/>
                <w:sz w:val="24"/>
              </w:rPr>
              <w:t>:</w:t>
            </w:r>
          </w:p>
          <w:p>
            <w:pPr>
              <w:pStyle w:val="TableParagraph"/>
              <w:numPr>
                <w:ilvl w:val="0"/>
                <w:numId w:val="638"/>
              </w:numPr>
              <w:tabs>
                <w:tab w:pos="525" w:val="left" w:leader="none"/>
              </w:tabs>
              <w:spacing w:line="240" w:lineRule="auto" w:before="64" w:after="0"/>
              <w:ind w:left="525" w:right="0" w:hanging="341"/>
              <w:jc w:val="left"/>
              <w:rPr>
                <w:sz w:val="24"/>
              </w:rPr>
            </w:pPr>
            <w:r>
              <w:rPr>
                <w:color w:val="221F1F"/>
                <w:sz w:val="24"/>
              </w:rPr>
              <w:t>explique</w:t>
            </w:r>
            <w:r>
              <w:rPr>
                <w:color w:val="221F1F"/>
                <w:spacing w:val="-4"/>
                <w:sz w:val="24"/>
              </w:rPr>
              <w:t> </w:t>
            </w:r>
            <w:r>
              <w:rPr>
                <w:color w:val="221F1F"/>
                <w:sz w:val="24"/>
              </w:rPr>
              <w:t>les</w:t>
            </w:r>
            <w:r>
              <w:rPr>
                <w:color w:val="221F1F"/>
                <w:spacing w:val="-1"/>
                <w:sz w:val="24"/>
              </w:rPr>
              <w:t> </w:t>
            </w:r>
            <w:r>
              <w:rPr>
                <w:color w:val="221F1F"/>
                <w:sz w:val="24"/>
              </w:rPr>
              <w:t>mesures</w:t>
            </w:r>
            <w:r>
              <w:rPr>
                <w:color w:val="221F1F"/>
                <w:spacing w:val="-1"/>
                <w:sz w:val="24"/>
              </w:rPr>
              <w:t> </w:t>
            </w:r>
            <w:r>
              <w:rPr>
                <w:color w:val="221F1F"/>
                <w:sz w:val="24"/>
              </w:rPr>
              <w:t>de</w:t>
            </w:r>
            <w:r>
              <w:rPr>
                <w:color w:val="221F1F"/>
                <w:spacing w:val="-2"/>
                <w:sz w:val="24"/>
              </w:rPr>
              <w:t> </w:t>
            </w:r>
            <w:r>
              <w:rPr>
                <w:color w:val="221F1F"/>
                <w:sz w:val="24"/>
              </w:rPr>
              <w:t>prévention contre</w:t>
            </w:r>
            <w:r>
              <w:rPr>
                <w:color w:val="221F1F"/>
                <w:spacing w:val="-2"/>
                <w:sz w:val="24"/>
              </w:rPr>
              <w:t> </w:t>
            </w:r>
            <w:r>
              <w:rPr>
                <w:color w:val="221F1F"/>
                <w:sz w:val="24"/>
              </w:rPr>
              <w:t>la discrimination</w:t>
            </w:r>
            <w:r>
              <w:rPr>
                <w:color w:val="221F1F"/>
                <w:spacing w:val="-1"/>
                <w:sz w:val="24"/>
              </w:rPr>
              <w:t> </w:t>
            </w:r>
            <w:r>
              <w:rPr>
                <w:color w:val="221F1F"/>
                <w:sz w:val="24"/>
              </w:rPr>
              <w:t>et la </w:t>
            </w:r>
            <w:r>
              <w:rPr>
                <w:color w:val="221F1F"/>
                <w:spacing w:val="-2"/>
                <w:sz w:val="24"/>
              </w:rPr>
              <w:t>violence.</w:t>
            </w:r>
          </w:p>
          <w:p>
            <w:pPr>
              <w:pStyle w:val="TableParagraph"/>
              <w:numPr>
                <w:ilvl w:val="0"/>
                <w:numId w:val="638"/>
              </w:numPr>
              <w:tabs>
                <w:tab w:pos="525" w:val="left" w:leader="none"/>
                <w:tab w:pos="527" w:val="left" w:leader="none"/>
              </w:tabs>
              <w:spacing w:line="270" w:lineRule="atLeast" w:before="44" w:after="0"/>
              <w:ind w:left="527" w:right="1496" w:hanging="343"/>
              <w:jc w:val="left"/>
              <w:rPr>
                <w:sz w:val="24"/>
              </w:rPr>
            </w:pPr>
            <w:r>
              <w:rPr>
                <w:sz w:val="24"/>
              </w:rPr>
              <w:t>Elabore</w:t>
            </w:r>
            <w:r>
              <w:rPr>
                <w:spacing w:val="-3"/>
                <w:sz w:val="24"/>
              </w:rPr>
              <w:t> </w:t>
            </w:r>
            <w:r>
              <w:rPr>
                <w:sz w:val="24"/>
              </w:rPr>
              <w:t>et</w:t>
            </w:r>
            <w:r>
              <w:rPr>
                <w:spacing w:val="-3"/>
                <w:sz w:val="24"/>
              </w:rPr>
              <w:t> </w:t>
            </w:r>
            <w:r>
              <w:rPr>
                <w:sz w:val="24"/>
              </w:rPr>
              <w:t>présente</w:t>
            </w:r>
            <w:r>
              <w:rPr>
                <w:spacing w:val="-3"/>
                <w:sz w:val="24"/>
              </w:rPr>
              <w:t> </w:t>
            </w:r>
            <w:r>
              <w:rPr>
                <w:sz w:val="24"/>
              </w:rPr>
              <w:t>une</w:t>
            </w:r>
            <w:r>
              <w:rPr>
                <w:spacing w:val="-4"/>
                <w:sz w:val="24"/>
              </w:rPr>
              <w:t> </w:t>
            </w:r>
            <w:r>
              <w:rPr>
                <w:sz w:val="24"/>
              </w:rPr>
              <w:t>sensibilisation</w:t>
            </w:r>
            <w:r>
              <w:rPr>
                <w:spacing w:val="-3"/>
                <w:sz w:val="24"/>
              </w:rPr>
              <w:t> </w:t>
            </w:r>
            <w:r>
              <w:rPr>
                <w:sz w:val="24"/>
              </w:rPr>
              <w:t>auprès</w:t>
            </w:r>
            <w:r>
              <w:rPr>
                <w:spacing w:val="-3"/>
                <w:sz w:val="24"/>
              </w:rPr>
              <w:t> </w:t>
            </w:r>
            <w:r>
              <w:rPr>
                <w:sz w:val="24"/>
              </w:rPr>
              <w:t>de</w:t>
            </w:r>
            <w:r>
              <w:rPr>
                <w:spacing w:val="-3"/>
                <w:sz w:val="24"/>
              </w:rPr>
              <w:t> </w:t>
            </w:r>
            <w:r>
              <w:rPr>
                <w:sz w:val="24"/>
              </w:rPr>
              <w:t>ses</w:t>
            </w:r>
            <w:r>
              <w:rPr>
                <w:spacing w:val="-3"/>
                <w:sz w:val="24"/>
              </w:rPr>
              <w:t> </w:t>
            </w:r>
            <w:r>
              <w:rPr>
                <w:sz w:val="24"/>
              </w:rPr>
              <w:t>paires</w:t>
            </w:r>
            <w:r>
              <w:rPr>
                <w:spacing w:val="-3"/>
                <w:sz w:val="24"/>
              </w:rPr>
              <w:t> </w:t>
            </w:r>
            <w:r>
              <w:rPr>
                <w:sz w:val="24"/>
              </w:rPr>
              <w:t>pour</w:t>
            </w:r>
            <w:r>
              <w:rPr>
                <w:spacing w:val="-3"/>
                <w:sz w:val="24"/>
              </w:rPr>
              <w:t> </w:t>
            </w:r>
            <w:r>
              <w:rPr>
                <w:sz w:val="24"/>
              </w:rPr>
              <w:t>prévenir</w:t>
            </w:r>
            <w:r>
              <w:rPr>
                <w:spacing w:val="-3"/>
                <w:sz w:val="24"/>
              </w:rPr>
              <w:t> </w:t>
            </w:r>
            <w:r>
              <w:rPr>
                <w:sz w:val="24"/>
              </w:rPr>
              <w:t>contre</w:t>
            </w:r>
            <w:r>
              <w:rPr>
                <w:spacing w:val="-4"/>
                <w:sz w:val="24"/>
              </w:rPr>
              <w:t> </w:t>
            </w:r>
            <w:r>
              <w:rPr>
                <w:sz w:val="24"/>
              </w:rPr>
              <w:t>la </w:t>
            </w:r>
            <w:r>
              <w:rPr>
                <w:spacing w:val="-2"/>
                <w:sz w:val="24"/>
              </w:rPr>
              <w:t>discrimination.</w:t>
            </w:r>
          </w:p>
        </w:tc>
      </w:tr>
    </w:tbl>
    <w:p>
      <w:pPr>
        <w:pStyle w:val="BodyText"/>
        <w:spacing w:before="66"/>
        <w:rPr>
          <w:sz w:val="20"/>
        </w:rPr>
      </w:pPr>
    </w:p>
    <w:tbl>
      <w:tblPr>
        <w:tblW w:w="0" w:type="auto"/>
        <w:jc w:val="left"/>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6"/>
        <w:gridCol w:w="2697"/>
        <w:gridCol w:w="4569"/>
      </w:tblGrid>
      <w:tr>
        <w:trPr>
          <w:trHeight w:val="828" w:hRule="atLeast"/>
        </w:trPr>
        <w:tc>
          <w:tcPr>
            <w:tcW w:w="2516" w:type="dxa"/>
            <w:shd w:val="clear" w:color="auto" w:fill="BEBEBE"/>
          </w:tcPr>
          <w:p>
            <w:pPr>
              <w:pStyle w:val="TableParagraph"/>
              <w:spacing w:line="270" w:lineRule="atLeast"/>
              <w:ind w:left="458" w:right="447" w:firstLine="1"/>
              <w:jc w:val="center"/>
              <w:rPr>
                <w:b/>
                <w:sz w:val="24"/>
              </w:rPr>
            </w:pPr>
            <w:r>
              <w:rPr>
                <w:b/>
                <w:color w:val="221F1F"/>
                <w:spacing w:val="-2"/>
                <w:sz w:val="24"/>
              </w:rPr>
              <w:t>Résultat </w:t>
            </w:r>
            <w:r>
              <w:rPr>
                <w:b/>
                <w:color w:val="221F1F"/>
                <w:spacing w:val="-4"/>
                <w:sz w:val="24"/>
              </w:rPr>
              <w:t>d’apprentissage </w:t>
            </w:r>
            <w:r>
              <w:rPr>
                <w:b/>
                <w:color w:val="221F1F"/>
                <w:spacing w:val="-2"/>
                <w:sz w:val="24"/>
              </w:rPr>
              <w:t>spécifique</w:t>
            </w:r>
          </w:p>
        </w:tc>
        <w:tc>
          <w:tcPr>
            <w:tcW w:w="2697" w:type="dxa"/>
            <w:shd w:val="clear" w:color="auto" w:fill="BEBEBE"/>
          </w:tcPr>
          <w:p>
            <w:pPr>
              <w:pStyle w:val="TableParagraph"/>
              <w:spacing w:before="1"/>
              <w:rPr>
                <w:sz w:val="24"/>
              </w:rPr>
            </w:pPr>
          </w:p>
          <w:p>
            <w:pPr>
              <w:pStyle w:val="TableParagraph"/>
              <w:ind w:left="868"/>
              <w:rPr>
                <w:b/>
                <w:sz w:val="24"/>
              </w:rPr>
            </w:pPr>
            <w:r>
              <w:rPr>
                <w:b/>
                <w:color w:val="221F1F"/>
                <w:spacing w:val="-2"/>
                <w:sz w:val="24"/>
              </w:rPr>
              <w:t>Contenus</w:t>
            </w:r>
          </w:p>
        </w:tc>
        <w:tc>
          <w:tcPr>
            <w:tcW w:w="4569" w:type="dxa"/>
            <w:shd w:val="clear" w:color="auto" w:fill="BEBEBE"/>
          </w:tcPr>
          <w:p>
            <w:pPr>
              <w:pStyle w:val="TableParagraph"/>
              <w:spacing w:before="151"/>
              <w:rPr>
                <w:sz w:val="24"/>
              </w:rPr>
            </w:pPr>
          </w:p>
          <w:p>
            <w:pPr>
              <w:pStyle w:val="TableParagraph"/>
              <w:ind w:left="386"/>
              <w:rPr>
                <w:b/>
                <w:sz w:val="24"/>
              </w:rPr>
            </w:pPr>
            <w:r>
              <w:rPr>
                <w:b/>
                <w:color w:val="221F1F"/>
                <w:sz w:val="24"/>
              </w:rPr>
              <w:t>Conseils</w:t>
            </w:r>
            <w:r>
              <w:rPr>
                <w:b/>
                <w:color w:val="221F1F"/>
                <w:spacing w:val="-7"/>
                <w:sz w:val="24"/>
              </w:rPr>
              <w:t> </w:t>
            </w:r>
            <w:r>
              <w:rPr>
                <w:b/>
                <w:color w:val="221F1F"/>
                <w:sz w:val="24"/>
              </w:rPr>
              <w:t>et</w:t>
            </w:r>
            <w:r>
              <w:rPr>
                <w:b/>
                <w:color w:val="221F1F"/>
                <w:spacing w:val="-8"/>
                <w:sz w:val="24"/>
              </w:rPr>
              <w:t> </w:t>
            </w:r>
            <w:r>
              <w:rPr>
                <w:b/>
                <w:color w:val="221F1F"/>
                <w:sz w:val="24"/>
              </w:rPr>
              <w:t>orientations</w:t>
            </w:r>
            <w:r>
              <w:rPr>
                <w:b/>
                <w:color w:val="221F1F"/>
                <w:spacing w:val="-7"/>
                <w:sz w:val="24"/>
              </w:rPr>
              <w:t> </w:t>
            </w:r>
            <w:r>
              <w:rPr>
                <w:b/>
                <w:color w:val="221F1F"/>
                <w:spacing w:val="-2"/>
                <w:sz w:val="24"/>
              </w:rPr>
              <w:t>pédagogiques</w:t>
            </w:r>
          </w:p>
        </w:tc>
      </w:tr>
      <w:tr>
        <w:trPr>
          <w:trHeight w:val="5089" w:hRule="atLeast"/>
        </w:trPr>
        <w:tc>
          <w:tcPr>
            <w:tcW w:w="2516" w:type="dxa"/>
          </w:tcPr>
          <w:p>
            <w:pPr>
              <w:pStyle w:val="TableParagraph"/>
              <w:ind w:left="106" w:right="424"/>
              <w:rPr>
                <w:sz w:val="24"/>
              </w:rPr>
            </w:pPr>
            <w:r>
              <w:rPr>
                <w:color w:val="221F1F"/>
                <w:sz w:val="24"/>
              </w:rPr>
              <w:t>Prendre</w:t>
            </w:r>
            <w:r>
              <w:rPr>
                <w:color w:val="221F1F"/>
                <w:spacing w:val="-15"/>
                <w:sz w:val="24"/>
              </w:rPr>
              <w:t> </w:t>
            </w:r>
            <w:r>
              <w:rPr>
                <w:color w:val="221F1F"/>
                <w:sz w:val="24"/>
              </w:rPr>
              <w:t>des</w:t>
            </w:r>
            <w:r>
              <w:rPr>
                <w:color w:val="221F1F"/>
                <w:spacing w:val="-15"/>
                <w:sz w:val="24"/>
              </w:rPr>
              <w:t> </w:t>
            </w:r>
            <w:r>
              <w:rPr>
                <w:color w:val="221F1F"/>
                <w:sz w:val="24"/>
              </w:rPr>
              <w:t>mesures pour</w:t>
            </w:r>
            <w:r>
              <w:rPr>
                <w:color w:val="221F1F"/>
                <w:spacing w:val="39"/>
                <w:sz w:val="24"/>
              </w:rPr>
              <w:t> </w:t>
            </w:r>
            <w:r>
              <w:rPr>
                <w:color w:val="221F1F"/>
                <w:sz w:val="24"/>
              </w:rPr>
              <w:t>lutter</w:t>
            </w:r>
            <w:r>
              <w:rPr>
                <w:color w:val="221F1F"/>
                <w:spacing w:val="-2"/>
                <w:sz w:val="24"/>
              </w:rPr>
              <w:t> </w:t>
            </w:r>
            <w:r>
              <w:rPr>
                <w:color w:val="221F1F"/>
                <w:sz w:val="24"/>
              </w:rPr>
              <w:t>contre</w:t>
            </w:r>
            <w:r>
              <w:rPr>
                <w:color w:val="221F1F"/>
                <w:spacing w:val="-2"/>
                <w:sz w:val="24"/>
              </w:rPr>
              <w:t> </w:t>
            </w:r>
            <w:r>
              <w:rPr>
                <w:color w:val="221F1F"/>
                <w:sz w:val="24"/>
              </w:rPr>
              <w:t>la discrimination et la </w:t>
            </w:r>
            <w:r>
              <w:rPr>
                <w:color w:val="221F1F"/>
                <w:spacing w:val="-2"/>
                <w:sz w:val="24"/>
              </w:rPr>
              <w:t>violence</w:t>
            </w:r>
          </w:p>
        </w:tc>
        <w:tc>
          <w:tcPr>
            <w:tcW w:w="2697" w:type="dxa"/>
          </w:tcPr>
          <w:p>
            <w:pPr>
              <w:pStyle w:val="TableParagraph"/>
              <w:numPr>
                <w:ilvl w:val="0"/>
                <w:numId w:val="639"/>
              </w:numPr>
              <w:tabs>
                <w:tab w:pos="418" w:val="left" w:leader="none"/>
                <w:tab w:pos="420" w:val="left" w:leader="none"/>
              </w:tabs>
              <w:spacing w:line="295" w:lineRule="auto" w:before="0" w:after="0"/>
              <w:ind w:left="420" w:right="197" w:hanging="233"/>
              <w:jc w:val="left"/>
              <w:rPr>
                <w:sz w:val="24"/>
              </w:rPr>
            </w:pPr>
            <w:r>
              <w:rPr>
                <w:color w:val="221F1F"/>
                <w:sz w:val="24"/>
              </w:rPr>
              <w:t>Mesures prises en vue de lutter contre</w:t>
            </w:r>
            <w:r>
              <w:rPr>
                <w:color w:val="221F1F"/>
                <w:spacing w:val="40"/>
                <w:sz w:val="24"/>
              </w:rPr>
              <w:t> </w:t>
            </w:r>
            <w:r>
              <w:rPr>
                <w:color w:val="221F1F"/>
                <w:sz w:val="24"/>
              </w:rPr>
              <w:t>la</w:t>
            </w:r>
            <w:r>
              <w:rPr>
                <w:color w:val="221F1F"/>
                <w:spacing w:val="-15"/>
                <w:sz w:val="24"/>
              </w:rPr>
              <w:t> </w:t>
            </w:r>
            <w:r>
              <w:rPr>
                <w:color w:val="221F1F"/>
                <w:sz w:val="24"/>
              </w:rPr>
              <w:t>discrimination</w:t>
            </w:r>
            <w:r>
              <w:rPr>
                <w:color w:val="221F1F"/>
                <w:spacing w:val="-15"/>
                <w:sz w:val="24"/>
              </w:rPr>
              <w:t> </w:t>
            </w:r>
            <w:r>
              <w:rPr>
                <w:color w:val="221F1F"/>
                <w:sz w:val="24"/>
              </w:rPr>
              <w:t>et</w:t>
            </w:r>
            <w:r>
              <w:rPr>
                <w:color w:val="221F1F"/>
                <w:spacing w:val="-19"/>
                <w:sz w:val="24"/>
              </w:rPr>
              <w:t> </w:t>
            </w:r>
            <w:r>
              <w:rPr>
                <w:color w:val="221F1F"/>
                <w:sz w:val="24"/>
              </w:rPr>
              <w:t>la </w:t>
            </w:r>
            <w:r>
              <w:rPr>
                <w:color w:val="221F1F"/>
                <w:spacing w:val="-2"/>
                <w:sz w:val="24"/>
              </w:rPr>
              <w:t>violence</w:t>
            </w:r>
          </w:p>
          <w:p>
            <w:pPr>
              <w:pStyle w:val="TableParagraph"/>
              <w:numPr>
                <w:ilvl w:val="1"/>
                <w:numId w:val="639"/>
              </w:numPr>
              <w:tabs>
                <w:tab w:pos="703" w:val="left" w:leader="none"/>
                <w:tab w:pos="753" w:val="left" w:leader="none"/>
              </w:tabs>
              <w:spacing w:line="295" w:lineRule="auto" w:before="0" w:after="0"/>
              <w:ind w:left="703" w:right="518" w:hanging="233"/>
              <w:jc w:val="left"/>
              <w:rPr>
                <w:sz w:val="24"/>
              </w:rPr>
            </w:pPr>
            <w:r>
              <w:rPr>
                <w:color w:val="221F1F"/>
                <w:spacing w:val="-2"/>
                <w:sz w:val="24"/>
              </w:rPr>
              <w:t>Collaboration </w:t>
            </w:r>
            <w:r>
              <w:rPr>
                <w:color w:val="221F1F"/>
                <w:sz w:val="24"/>
              </w:rPr>
              <w:t>avec des </w:t>
            </w:r>
            <w:r>
              <w:rPr>
                <w:color w:val="221F1F"/>
                <w:spacing w:val="-2"/>
                <w:sz w:val="24"/>
              </w:rPr>
              <w:t>groupes </w:t>
            </w:r>
            <w:r>
              <w:rPr>
                <w:color w:val="221F1F"/>
                <w:sz w:val="24"/>
              </w:rPr>
              <w:t>confrontés à une injustice et/ou</w:t>
            </w:r>
            <w:r>
              <w:rPr>
                <w:color w:val="221F1F"/>
                <w:spacing w:val="-3"/>
                <w:sz w:val="24"/>
              </w:rPr>
              <w:t> </w:t>
            </w:r>
            <w:r>
              <w:rPr>
                <w:color w:val="221F1F"/>
                <w:sz w:val="24"/>
              </w:rPr>
              <w:t>un</w:t>
            </w:r>
            <w:r>
              <w:rPr>
                <w:color w:val="221F1F"/>
                <w:spacing w:val="-2"/>
                <w:sz w:val="24"/>
              </w:rPr>
              <w:t> </w:t>
            </w:r>
            <w:r>
              <w:rPr>
                <w:color w:val="221F1F"/>
                <w:spacing w:val="-2"/>
                <w:sz w:val="24"/>
              </w:rPr>
              <w:t>conflit</w:t>
            </w:r>
          </w:p>
          <w:p>
            <w:pPr>
              <w:pStyle w:val="TableParagraph"/>
              <w:numPr>
                <w:ilvl w:val="1"/>
                <w:numId w:val="639"/>
              </w:numPr>
              <w:tabs>
                <w:tab w:pos="754" w:val="left" w:leader="none"/>
                <w:tab w:pos="845" w:val="left" w:leader="none"/>
              </w:tabs>
              <w:spacing w:line="295" w:lineRule="auto" w:before="0" w:after="0"/>
              <w:ind w:left="845" w:right="465" w:hanging="376"/>
              <w:jc w:val="left"/>
              <w:rPr>
                <w:sz w:val="24"/>
              </w:rPr>
            </w:pPr>
            <w:r>
              <w:rPr>
                <w:color w:val="221F1F"/>
                <w:sz w:val="24"/>
              </w:rPr>
              <w:t>Contribution à la résolution des</w:t>
            </w:r>
            <w:r>
              <w:rPr>
                <w:color w:val="221F1F"/>
                <w:spacing w:val="-15"/>
                <w:sz w:val="24"/>
              </w:rPr>
              <w:t> </w:t>
            </w:r>
            <w:r>
              <w:rPr>
                <w:color w:val="221F1F"/>
                <w:sz w:val="24"/>
              </w:rPr>
              <w:t>conflits</w:t>
            </w:r>
            <w:r>
              <w:rPr>
                <w:color w:val="221F1F"/>
                <w:spacing w:val="-15"/>
                <w:sz w:val="24"/>
              </w:rPr>
              <w:t> </w:t>
            </w:r>
            <w:r>
              <w:rPr>
                <w:color w:val="221F1F"/>
                <w:sz w:val="24"/>
              </w:rPr>
              <w:t>de </w:t>
            </w:r>
            <w:r>
              <w:rPr>
                <w:color w:val="221F1F"/>
                <w:spacing w:val="-2"/>
                <w:sz w:val="24"/>
              </w:rPr>
              <w:t>manière</w:t>
            </w:r>
          </w:p>
          <w:p>
            <w:pPr>
              <w:pStyle w:val="TableParagraph"/>
              <w:spacing w:line="275" w:lineRule="exact"/>
              <w:ind w:left="845"/>
              <w:rPr>
                <w:sz w:val="24"/>
              </w:rPr>
            </w:pPr>
            <w:r>
              <w:rPr>
                <w:color w:val="221F1F"/>
                <w:spacing w:val="-2"/>
                <w:sz w:val="24"/>
              </w:rPr>
              <w:t>pacifique</w:t>
            </w:r>
          </w:p>
        </w:tc>
        <w:tc>
          <w:tcPr>
            <w:tcW w:w="4569" w:type="dxa"/>
          </w:tcPr>
          <w:p>
            <w:pPr>
              <w:pStyle w:val="TableParagraph"/>
              <w:ind w:left="186"/>
              <w:rPr>
                <w:b/>
                <w:i/>
                <w:sz w:val="24"/>
              </w:rPr>
            </w:pPr>
            <w:r>
              <w:rPr>
                <w:b/>
                <w:i/>
                <w:color w:val="221F1F"/>
                <w:spacing w:val="-2"/>
                <w:sz w:val="24"/>
              </w:rPr>
              <w:t>Activités</w:t>
            </w:r>
          </w:p>
          <w:p>
            <w:pPr>
              <w:pStyle w:val="TableParagraph"/>
              <w:ind w:left="186"/>
              <w:rPr>
                <w:sz w:val="24"/>
              </w:rPr>
            </w:pPr>
            <w:r>
              <w:rPr>
                <w:color w:val="221F1F"/>
                <w:sz w:val="24"/>
              </w:rPr>
              <w:t>Les</w:t>
            </w:r>
            <w:r>
              <w:rPr>
                <w:color w:val="221F1F"/>
                <w:spacing w:val="-2"/>
                <w:sz w:val="24"/>
              </w:rPr>
              <w:t> </w:t>
            </w:r>
            <w:r>
              <w:rPr>
                <w:color w:val="221F1F"/>
                <w:sz w:val="24"/>
              </w:rPr>
              <w:t>apprenants sont</w:t>
            </w:r>
            <w:r>
              <w:rPr>
                <w:color w:val="221F1F"/>
                <w:spacing w:val="-2"/>
                <w:sz w:val="24"/>
              </w:rPr>
              <w:t> </w:t>
            </w:r>
            <w:r>
              <w:rPr>
                <w:color w:val="221F1F"/>
                <w:sz w:val="24"/>
              </w:rPr>
              <w:t>amenés à</w:t>
            </w:r>
            <w:r>
              <w:rPr>
                <w:color w:val="221F1F"/>
                <w:spacing w:val="-1"/>
                <w:sz w:val="24"/>
              </w:rPr>
              <w:t> </w:t>
            </w:r>
            <w:r>
              <w:rPr>
                <w:color w:val="221F1F"/>
                <w:spacing w:val="-10"/>
                <w:sz w:val="24"/>
              </w:rPr>
              <w:t>:</w:t>
            </w:r>
          </w:p>
          <w:p>
            <w:pPr>
              <w:pStyle w:val="TableParagraph"/>
              <w:numPr>
                <w:ilvl w:val="0"/>
                <w:numId w:val="640"/>
              </w:numPr>
              <w:tabs>
                <w:tab w:pos="468" w:val="left" w:leader="none"/>
              </w:tabs>
              <w:spacing w:line="240" w:lineRule="auto" w:before="12" w:after="0"/>
              <w:ind w:left="468" w:right="202" w:hanging="285"/>
              <w:jc w:val="left"/>
              <w:rPr>
                <w:sz w:val="24"/>
              </w:rPr>
            </w:pPr>
            <w:r>
              <w:rPr>
                <w:color w:val="221F1F"/>
                <w:sz w:val="24"/>
              </w:rPr>
              <w:t>identifier</w:t>
            </w:r>
            <w:r>
              <w:rPr>
                <w:color w:val="221F1F"/>
                <w:spacing w:val="-8"/>
                <w:sz w:val="24"/>
              </w:rPr>
              <w:t> </w:t>
            </w:r>
            <w:r>
              <w:rPr>
                <w:color w:val="221F1F"/>
                <w:sz w:val="24"/>
              </w:rPr>
              <w:t>et</w:t>
            </w:r>
            <w:r>
              <w:rPr>
                <w:color w:val="221F1F"/>
                <w:spacing w:val="-9"/>
                <w:sz w:val="24"/>
              </w:rPr>
              <w:t> </w:t>
            </w:r>
            <w:r>
              <w:rPr>
                <w:color w:val="221F1F"/>
                <w:sz w:val="24"/>
              </w:rPr>
              <w:t>expliquer</w:t>
            </w:r>
            <w:r>
              <w:rPr>
                <w:color w:val="221F1F"/>
                <w:spacing w:val="-8"/>
                <w:sz w:val="24"/>
              </w:rPr>
              <w:t> </w:t>
            </w:r>
            <w:r>
              <w:rPr>
                <w:color w:val="221F1F"/>
                <w:sz w:val="24"/>
              </w:rPr>
              <w:t>les</w:t>
            </w:r>
            <w:r>
              <w:rPr>
                <w:color w:val="221F1F"/>
                <w:spacing w:val="-8"/>
                <w:sz w:val="24"/>
              </w:rPr>
              <w:t> </w:t>
            </w:r>
            <w:r>
              <w:rPr>
                <w:color w:val="221F1F"/>
                <w:sz w:val="24"/>
              </w:rPr>
              <w:t>mesures</w:t>
            </w:r>
            <w:r>
              <w:rPr>
                <w:color w:val="221F1F"/>
                <w:spacing w:val="-8"/>
                <w:sz w:val="24"/>
              </w:rPr>
              <w:t> </w:t>
            </w:r>
            <w:r>
              <w:rPr>
                <w:color w:val="221F1F"/>
                <w:sz w:val="24"/>
              </w:rPr>
              <w:t>visant à lutte contre la discrimination et la </w:t>
            </w:r>
            <w:r>
              <w:rPr>
                <w:color w:val="221F1F"/>
                <w:spacing w:val="-2"/>
                <w:sz w:val="24"/>
              </w:rPr>
              <w:t>violence</w:t>
            </w:r>
          </w:p>
          <w:p>
            <w:pPr>
              <w:pStyle w:val="TableParagraph"/>
              <w:numPr>
                <w:ilvl w:val="0"/>
                <w:numId w:val="640"/>
              </w:numPr>
              <w:tabs>
                <w:tab w:pos="468" w:val="left" w:leader="none"/>
              </w:tabs>
              <w:spacing w:line="240" w:lineRule="auto" w:before="12" w:after="0"/>
              <w:ind w:left="468" w:right="389" w:hanging="285"/>
              <w:jc w:val="left"/>
              <w:rPr>
                <w:sz w:val="24"/>
              </w:rPr>
            </w:pPr>
            <w:r>
              <w:rPr>
                <w:color w:val="221F1F"/>
                <w:sz w:val="24"/>
              </w:rPr>
              <w:t>donner leurs points de vue sur les moyens</w:t>
            </w:r>
            <w:r>
              <w:rPr>
                <w:color w:val="221F1F"/>
                <w:spacing w:val="-8"/>
                <w:sz w:val="24"/>
              </w:rPr>
              <w:t> </w:t>
            </w:r>
            <w:r>
              <w:rPr>
                <w:color w:val="221F1F"/>
                <w:sz w:val="24"/>
              </w:rPr>
              <w:t>d’éviter</w:t>
            </w:r>
            <w:r>
              <w:rPr>
                <w:color w:val="221F1F"/>
                <w:spacing w:val="-8"/>
                <w:sz w:val="24"/>
              </w:rPr>
              <w:t> </w:t>
            </w:r>
            <w:r>
              <w:rPr>
                <w:color w:val="221F1F"/>
                <w:sz w:val="24"/>
              </w:rPr>
              <w:t>la</w:t>
            </w:r>
            <w:r>
              <w:rPr>
                <w:color w:val="221F1F"/>
                <w:spacing w:val="-8"/>
                <w:sz w:val="24"/>
              </w:rPr>
              <w:t> </w:t>
            </w:r>
            <w:r>
              <w:rPr>
                <w:color w:val="221F1F"/>
                <w:sz w:val="24"/>
              </w:rPr>
              <w:t>discrimination</w:t>
            </w:r>
            <w:r>
              <w:rPr>
                <w:color w:val="221F1F"/>
                <w:spacing w:val="-9"/>
                <w:sz w:val="24"/>
              </w:rPr>
              <w:t> </w:t>
            </w:r>
            <w:r>
              <w:rPr>
                <w:color w:val="221F1F"/>
                <w:sz w:val="24"/>
              </w:rPr>
              <w:t>et</w:t>
            </w:r>
            <w:r>
              <w:rPr>
                <w:color w:val="221F1F"/>
                <w:spacing w:val="-8"/>
                <w:sz w:val="24"/>
              </w:rPr>
              <w:t> </w:t>
            </w:r>
            <w:r>
              <w:rPr>
                <w:color w:val="221F1F"/>
                <w:sz w:val="24"/>
              </w:rPr>
              <w:t>la </w:t>
            </w:r>
            <w:r>
              <w:rPr>
                <w:color w:val="221F1F"/>
                <w:spacing w:val="-2"/>
                <w:sz w:val="24"/>
              </w:rPr>
              <w:t>violence</w:t>
            </w:r>
          </w:p>
          <w:p>
            <w:pPr>
              <w:pStyle w:val="TableParagraph"/>
              <w:numPr>
                <w:ilvl w:val="0"/>
                <w:numId w:val="640"/>
              </w:numPr>
              <w:tabs>
                <w:tab w:pos="468" w:val="left" w:leader="none"/>
              </w:tabs>
              <w:spacing w:line="240" w:lineRule="auto" w:before="12" w:after="0"/>
              <w:ind w:left="468" w:right="472" w:hanging="285"/>
              <w:jc w:val="left"/>
              <w:rPr>
                <w:sz w:val="24"/>
              </w:rPr>
            </w:pPr>
            <w:r>
              <w:rPr>
                <w:color w:val="221F1F"/>
                <w:sz w:val="24"/>
              </w:rPr>
              <w:t>déterminer les mesures pour la lutte contre</w:t>
            </w:r>
            <w:r>
              <w:rPr>
                <w:color w:val="221F1F"/>
                <w:spacing w:val="-9"/>
                <w:sz w:val="24"/>
              </w:rPr>
              <w:t> </w:t>
            </w:r>
            <w:r>
              <w:rPr>
                <w:color w:val="221F1F"/>
                <w:sz w:val="24"/>
              </w:rPr>
              <w:t>la</w:t>
            </w:r>
            <w:r>
              <w:rPr>
                <w:color w:val="221F1F"/>
                <w:spacing w:val="-8"/>
                <w:sz w:val="24"/>
              </w:rPr>
              <w:t> </w:t>
            </w:r>
            <w:r>
              <w:rPr>
                <w:color w:val="221F1F"/>
                <w:sz w:val="24"/>
              </w:rPr>
              <w:t>discrimination</w:t>
            </w:r>
            <w:r>
              <w:rPr>
                <w:color w:val="221F1F"/>
                <w:spacing w:val="-10"/>
                <w:sz w:val="24"/>
              </w:rPr>
              <w:t> </w:t>
            </w:r>
            <w:r>
              <w:rPr>
                <w:color w:val="221F1F"/>
                <w:sz w:val="24"/>
              </w:rPr>
              <w:t>et</w:t>
            </w:r>
            <w:r>
              <w:rPr>
                <w:color w:val="221F1F"/>
                <w:spacing w:val="-8"/>
                <w:sz w:val="24"/>
              </w:rPr>
              <w:t> </w:t>
            </w:r>
            <w:r>
              <w:rPr>
                <w:color w:val="221F1F"/>
                <w:sz w:val="24"/>
              </w:rPr>
              <w:t>la</w:t>
            </w:r>
            <w:r>
              <w:rPr>
                <w:color w:val="221F1F"/>
                <w:spacing w:val="-8"/>
                <w:sz w:val="24"/>
              </w:rPr>
              <w:t> </w:t>
            </w:r>
            <w:r>
              <w:rPr>
                <w:color w:val="221F1F"/>
                <w:sz w:val="24"/>
              </w:rPr>
              <w:t>violence</w:t>
            </w:r>
          </w:p>
          <w:p>
            <w:pPr>
              <w:pStyle w:val="TableParagraph"/>
              <w:numPr>
                <w:ilvl w:val="0"/>
                <w:numId w:val="640"/>
              </w:numPr>
              <w:tabs>
                <w:tab w:pos="468" w:val="left" w:leader="none"/>
              </w:tabs>
              <w:spacing w:line="240" w:lineRule="auto" w:before="12" w:after="0"/>
              <w:ind w:left="468" w:right="324" w:hanging="285"/>
              <w:jc w:val="left"/>
              <w:rPr>
                <w:sz w:val="24"/>
              </w:rPr>
            </w:pPr>
            <w:r>
              <w:rPr>
                <w:color w:val="221F1F"/>
                <w:sz w:val="24"/>
              </w:rPr>
              <w:t>jouer des rôles pour adopter un comportement</w:t>
            </w:r>
            <w:r>
              <w:rPr>
                <w:color w:val="221F1F"/>
                <w:spacing w:val="-13"/>
                <w:sz w:val="24"/>
              </w:rPr>
              <w:t> </w:t>
            </w:r>
            <w:r>
              <w:rPr>
                <w:color w:val="221F1F"/>
                <w:sz w:val="24"/>
              </w:rPr>
              <w:t>exemplaire</w:t>
            </w:r>
            <w:r>
              <w:rPr>
                <w:color w:val="221F1F"/>
                <w:spacing w:val="-13"/>
                <w:sz w:val="24"/>
              </w:rPr>
              <w:t> </w:t>
            </w:r>
            <w:r>
              <w:rPr>
                <w:color w:val="221F1F"/>
                <w:sz w:val="24"/>
              </w:rPr>
              <w:t>favorisant</w:t>
            </w:r>
            <w:r>
              <w:rPr>
                <w:color w:val="221F1F"/>
                <w:spacing w:val="-14"/>
                <w:sz w:val="24"/>
              </w:rPr>
              <w:t> </w:t>
            </w:r>
            <w:r>
              <w:rPr>
                <w:color w:val="221F1F"/>
                <w:sz w:val="24"/>
              </w:rPr>
              <w:t>la lutte contre la discrimination et la </w:t>
            </w:r>
            <w:r>
              <w:rPr>
                <w:color w:val="221F1F"/>
                <w:spacing w:val="-2"/>
                <w:sz w:val="24"/>
              </w:rPr>
              <w:t>violence.</w:t>
            </w:r>
          </w:p>
          <w:p>
            <w:pPr>
              <w:pStyle w:val="TableParagraph"/>
              <w:spacing w:before="1"/>
              <w:ind w:left="186"/>
              <w:rPr>
                <w:b/>
                <w:i/>
                <w:sz w:val="24"/>
              </w:rPr>
            </w:pPr>
            <w:r>
              <w:rPr>
                <w:b/>
                <w:i/>
                <w:color w:val="221F1F"/>
                <w:spacing w:val="-2"/>
                <w:sz w:val="24"/>
              </w:rPr>
              <w:t>Stratégies</w:t>
            </w:r>
          </w:p>
          <w:p>
            <w:pPr>
              <w:pStyle w:val="TableParagraph"/>
              <w:numPr>
                <w:ilvl w:val="0"/>
                <w:numId w:val="640"/>
              </w:numPr>
              <w:tabs>
                <w:tab w:pos="469" w:val="left" w:leader="none"/>
              </w:tabs>
              <w:spacing w:line="240" w:lineRule="auto" w:before="0" w:after="0"/>
              <w:ind w:left="469" w:right="0" w:hanging="284"/>
              <w:jc w:val="left"/>
              <w:rPr>
                <w:sz w:val="24"/>
              </w:rPr>
            </w:pPr>
            <w:r>
              <w:rPr>
                <w:color w:val="221F1F"/>
                <w:sz w:val="24"/>
              </w:rPr>
              <w:t>Etude de </w:t>
            </w:r>
            <w:r>
              <w:rPr>
                <w:color w:val="221F1F"/>
                <w:spacing w:val="-5"/>
                <w:sz w:val="24"/>
              </w:rPr>
              <w:t>cas</w:t>
            </w:r>
          </w:p>
          <w:p>
            <w:pPr>
              <w:pStyle w:val="TableParagraph"/>
              <w:numPr>
                <w:ilvl w:val="0"/>
                <w:numId w:val="640"/>
              </w:numPr>
              <w:tabs>
                <w:tab w:pos="469" w:val="left" w:leader="none"/>
              </w:tabs>
              <w:spacing w:line="240" w:lineRule="auto" w:before="0" w:after="0"/>
              <w:ind w:left="469" w:right="0" w:hanging="284"/>
              <w:jc w:val="left"/>
              <w:rPr>
                <w:sz w:val="24"/>
              </w:rPr>
            </w:pPr>
            <w:r>
              <w:rPr>
                <w:color w:val="221F1F"/>
                <w:spacing w:val="-2"/>
                <w:sz w:val="24"/>
              </w:rPr>
              <w:t>Exposé</w:t>
            </w:r>
          </w:p>
          <w:p>
            <w:pPr>
              <w:pStyle w:val="TableParagraph"/>
              <w:numPr>
                <w:ilvl w:val="0"/>
                <w:numId w:val="640"/>
              </w:numPr>
              <w:tabs>
                <w:tab w:pos="469" w:val="left" w:leader="none"/>
              </w:tabs>
              <w:spacing w:line="240" w:lineRule="auto" w:before="0" w:after="0"/>
              <w:ind w:left="469" w:right="0" w:hanging="284"/>
              <w:jc w:val="left"/>
              <w:rPr>
                <w:sz w:val="24"/>
              </w:rPr>
            </w:pPr>
            <w:r>
              <w:rPr>
                <w:color w:val="221F1F"/>
                <w:sz w:val="24"/>
              </w:rPr>
              <w:t>Jeu</w:t>
            </w:r>
            <w:r>
              <w:rPr>
                <w:color w:val="221F1F"/>
                <w:spacing w:val="-3"/>
                <w:sz w:val="24"/>
              </w:rPr>
              <w:t> </w:t>
            </w:r>
            <w:r>
              <w:rPr>
                <w:color w:val="221F1F"/>
                <w:sz w:val="24"/>
              </w:rPr>
              <w:t>de</w:t>
            </w:r>
            <w:r>
              <w:rPr>
                <w:color w:val="221F1F"/>
                <w:spacing w:val="-1"/>
                <w:sz w:val="24"/>
              </w:rPr>
              <w:t> </w:t>
            </w:r>
            <w:r>
              <w:rPr>
                <w:color w:val="221F1F"/>
                <w:spacing w:val="-4"/>
                <w:sz w:val="24"/>
              </w:rPr>
              <w:t>rôle</w:t>
            </w:r>
          </w:p>
        </w:tc>
      </w:tr>
    </w:tbl>
    <w:p>
      <w:pPr>
        <w:pStyle w:val="TableParagraph"/>
        <w:spacing w:after="0" w:line="240" w:lineRule="auto"/>
        <w:jc w:val="left"/>
        <w:rPr>
          <w:sz w:val="24"/>
        </w:rPr>
        <w:sectPr>
          <w:pgSz w:w="11910" w:h="16840"/>
          <w:pgMar w:header="0" w:footer="624" w:top="820" w:bottom="860" w:left="425" w:right="283"/>
        </w:sectPr>
      </w:pPr>
    </w:p>
    <w:tbl>
      <w:tblPr>
        <w:tblW w:w="0" w:type="auto"/>
        <w:jc w:val="left"/>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6"/>
        <w:gridCol w:w="2697"/>
        <w:gridCol w:w="4569"/>
      </w:tblGrid>
      <w:tr>
        <w:trPr>
          <w:trHeight w:val="1380" w:hRule="atLeast"/>
        </w:trPr>
        <w:tc>
          <w:tcPr>
            <w:tcW w:w="2516" w:type="dxa"/>
          </w:tcPr>
          <w:p>
            <w:pPr>
              <w:pStyle w:val="TableParagraph"/>
              <w:rPr>
                <w:sz w:val="22"/>
              </w:rPr>
            </w:pPr>
          </w:p>
        </w:tc>
        <w:tc>
          <w:tcPr>
            <w:tcW w:w="2697" w:type="dxa"/>
          </w:tcPr>
          <w:p>
            <w:pPr>
              <w:pStyle w:val="TableParagraph"/>
              <w:rPr>
                <w:sz w:val="22"/>
              </w:rPr>
            </w:pPr>
          </w:p>
        </w:tc>
        <w:tc>
          <w:tcPr>
            <w:tcW w:w="4569" w:type="dxa"/>
          </w:tcPr>
          <w:p>
            <w:pPr>
              <w:pStyle w:val="TableParagraph"/>
              <w:numPr>
                <w:ilvl w:val="0"/>
                <w:numId w:val="641"/>
              </w:numPr>
              <w:tabs>
                <w:tab w:pos="469" w:val="left" w:leader="none"/>
              </w:tabs>
              <w:spacing w:line="240" w:lineRule="auto" w:before="1" w:after="0"/>
              <w:ind w:left="469" w:right="0" w:hanging="284"/>
              <w:jc w:val="left"/>
              <w:rPr>
                <w:sz w:val="24"/>
              </w:rPr>
            </w:pPr>
            <w:r>
              <w:rPr>
                <w:color w:val="221F1F"/>
                <w:sz w:val="24"/>
              </w:rPr>
              <w:t>Simulation</w:t>
            </w:r>
            <w:r>
              <w:rPr>
                <w:color w:val="221F1F"/>
                <w:spacing w:val="-10"/>
                <w:sz w:val="24"/>
              </w:rPr>
              <w:t> </w:t>
            </w:r>
            <w:r>
              <w:rPr>
                <w:color w:val="221F1F"/>
                <w:sz w:val="24"/>
              </w:rPr>
              <w:t>de</w:t>
            </w:r>
            <w:r>
              <w:rPr>
                <w:color w:val="221F1F"/>
                <w:spacing w:val="-8"/>
                <w:sz w:val="24"/>
              </w:rPr>
              <w:t> </w:t>
            </w:r>
            <w:r>
              <w:rPr>
                <w:color w:val="221F1F"/>
                <w:spacing w:val="-2"/>
                <w:sz w:val="24"/>
              </w:rPr>
              <w:t>sensibilisation</w:t>
            </w:r>
          </w:p>
          <w:p>
            <w:pPr>
              <w:pStyle w:val="TableParagraph"/>
              <w:ind w:left="186"/>
              <w:rPr>
                <w:b/>
                <w:i/>
                <w:sz w:val="24"/>
              </w:rPr>
            </w:pPr>
            <w:r>
              <w:rPr>
                <w:b/>
                <w:i/>
                <w:color w:val="221F1F"/>
                <w:spacing w:val="-2"/>
                <w:sz w:val="24"/>
              </w:rPr>
              <w:t>Supports</w:t>
            </w:r>
          </w:p>
          <w:p>
            <w:pPr>
              <w:pStyle w:val="TableParagraph"/>
              <w:numPr>
                <w:ilvl w:val="0"/>
                <w:numId w:val="641"/>
              </w:numPr>
              <w:tabs>
                <w:tab w:pos="469" w:val="left" w:leader="none"/>
              </w:tabs>
              <w:spacing w:line="240" w:lineRule="auto" w:before="0" w:after="0"/>
              <w:ind w:left="469" w:right="379" w:hanging="285"/>
              <w:jc w:val="left"/>
              <w:rPr>
                <w:sz w:val="24"/>
              </w:rPr>
            </w:pPr>
            <w:r>
              <w:rPr>
                <w:color w:val="221F1F"/>
                <w:sz w:val="24"/>
              </w:rPr>
              <w:t>Texte</w:t>
            </w:r>
            <w:r>
              <w:rPr>
                <w:color w:val="221F1F"/>
                <w:spacing w:val="-6"/>
                <w:sz w:val="24"/>
              </w:rPr>
              <w:t> </w:t>
            </w:r>
            <w:r>
              <w:rPr>
                <w:color w:val="221F1F"/>
                <w:sz w:val="24"/>
              </w:rPr>
              <w:t>officiel</w:t>
            </w:r>
            <w:r>
              <w:rPr>
                <w:color w:val="221F1F"/>
                <w:spacing w:val="-6"/>
                <w:sz w:val="24"/>
              </w:rPr>
              <w:t> </w:t>
            </w:r>
            <w:r>
              <w:rPr>
                <w:color w:val="221F1F"/>
                <w:sz w:val="24"/>
              </w:rPr>
              <w:t>relatif</w:t>
            </w:r>
            <w:r>
              <w:rPr>
                <w:color w:val="221F1F"/>
                <w:spacing w:val="-6"/>
                <w:sz w:val="24"/>
              </w:rPr>
              <w:t> </w:t>
            </w:r>
            <w:r>
              <w:rPr>
                <w:color w:val="221F1F"/>
                <w:sz w:val="24"/>
              </w:rPr>
              <w:t>à</w:t>
            </w:r>
            <w:r>
              <w:rPr>
                <w:color w:val="221F1F"/>
                <w:spacing w:val="-7"/>
                <w:sz w:val="24"/>
              </w:rPr>
              <w:t> </w:t>
            </w:r>
            <w:r>
              <w:rPr>
                <w:color w:val="221F1F"/>
                <w:sz w:val="24"/>
              </w:rPr>
              <w:t>la</w:t>
            </w:r>
            <w:r>
              <w:rPr>
                <w:color w:val="221F1F"/>
                <w:spacing w:val="-6"/>
                <w:sz w:val="24"/>
              </w:rPr>
              <w:t> </w:t>
            </w:r>
            <w:r>
              <w:rPr>
                <w:color w:val="221F1F"/>
                <w:sz w:val="24"/>
              </w:rPr>
              <w:t>lutte</w:t>
            </w:r>
            <w:r>
              <w:rPr>
                <w:color w:val="221F1F"/>
                <w:spacing w:val="-6"/>
                <w:sz w:val="24"/>
              </w:rPr>
              <w:t> </w:t>
            </w:r>
            <w:r>
              <w:rPr>
                <w:color w:val="221F1F"/>
                <w:sz w:val="24"/>
              </w:rPr>
              <w:t>contre</w:t>
            </w:r>
            <w:r>
              <w:rPr>
                <w:color w:val="221F1F"/>
                <w:spacing w:val="-7"/>
                <w:sz w:val="24"/>
              </w:rPr>
              <w:t> </w:t>
            </w:r>
            <w:r>
              <w:rPr>
                <w:color w:val="221F1F"/>
                <w:sz w:val="24"/>
              </w:rPr>
              <w:t>la </w:t>
            </w:r>
            <w:r>
              <w:rPr>
                <w:color w:val="221F1F"/>
                <w:spacing w:val="-2"/>
                <w:sz w:val="24"/>
              </w:rPr>
              <w:t>discrimination</w:t>
            </w:r>
          </w:p>
          <w:p>
            <w:pPr>
              <w:pStyle w:val="TableParagraph"/>
              <w:numPr>
                <w:ilvl w:val="0"/>
                <w:numId w:val="641"/>
              </w:numPr>
              <w:tabs>
                <w:tab w:pos="469" w:val="left" w:leader="none"/>
              </w:tabs>
              <w:spacing w:line="255" w:lineRule="exact" w:before="0" w:after="0"/>
              <w:ind w:left="469" w:right="0" w:hanging="284"/>
              <w:jc w:val="left"/>
              <w:rPr>
                <w:sz w:val="24"/>
              </w:rPr>
            </w:pPr>
            <w:r>
              <w:rPr>
                <w:color w:val="221F1F"/>
                <w:sz w:val="24"/>
              </w:rPr>
              <w:t>Documents</w:t>
            </w:r>
            <w:r>
              <w:rPr>
                <w:color w:val="221F1F"/>
                <w:spacing w:val="-1"/>
                <w:sz w:val="24"/>
              </w:rPr>
              <w:t> </w:t>
            </w:r>
            <w:r>
              <w:rPr>
                <w:color w:val="221F1F"/>
                <w:sz w:val="24"/>
              </w:rPr>
              <w:t>sonores ou </w:t>
            </w:r>
            <w:r>
              <w:rPr>
                <w:color w:val="221F1F"/>
                <w:spacing w:val="-2"/>
                <w:sz w:val="24"/>
              </w:rPr>
              <w:t>vidéo</w:t>
            </w:r>
          </w:p>
        </w:tc>
      </w:tr>
      <w:tr>
        <w:trPr>
          <w:trHeight w:val="1992" w:hRule="atLeast"/>
        </w:trPr>
        <w:tc>
          <w:tcPr>
            <w:tcW w:w="9782" w:type="dxa"/>
            <w:gridSpan w:val="3"/>
          </w:tcPr>
          <w:p>
            <w:pPr>
              <w:pStyle w:val="TableParagraph"/>
              <w:spacing w:before="15"/>
              <w:ind w:left="185"/>
              <w:rPr>
                <w:b/>
                <w:sz w:val="24"/>
              </w:rPr>
            </w:pPr>
            <w:r>
              <w:rPr>
                <w:b/>
                <w:color w:val="221F1F"/>
                <w:spacing w:val="-2"/>
                <w:sz w:val="24"/>
              </w:rPr>
              <w:t>Evaluation</w:t>
            </w:r>
          </w:p>
          <w:p>
            <w:pPr>
              <w:pStyle w:val="TableParagraph"/>
              <w:spacing w:before="64"/>
              <w:ind w:left="185"/>
              <w:rPr>
                <w:sz w:val="24"/>
              </w:rPr>
            </w:pPr>
            <w:r>
              <w:rPr>
                <w:color w:val="221F1F"/>
                <w:sz w:val="24"/>
              </w:rPr>
              <w:t>L’apprenant</w:t>
            </w:r>
            <w:r>
              <w:rPr>
                <w:color w:val="221F1F"/>
                <w:spacing w:val="-11"/>
                <w:sz w:val="24"/>
              </w:rPr>
              <w:t> </w:t>
            </w:r>
            <w:r>
              <w:rPr>
                <w:color w:val="221F1F"/>
                <w:spacing w:val="-10"/>
                <w:sz w:val="24"/>
              </w:rPr>
              <w:t>:</w:t>
            </w:r>
          </w:p>
          <w:p>
            <w:pPr>
              <w:pStyle w:val="TableParagraph"/>
              <w:numPr>
                <w:ilvl w:val="0"/>
                <w:numId w:val="642"/>
              </w:numPr>
              <w:tabs>
                <w:tab w:pos="525" w:val="left" w:leader="none"/>
              </w:tabs>
              <w:spacing w:line="240" w:lineRule="auto" w:before="65" w:after="0"/>
              <w:ind w:left="525" w:right="0" w:hanging="341"/>
              <w:jc w:val="left"/>
              <w:rPr>
                <w:sz w:val="24"/>
              </w:rPr>
            </w:pPr>
            <w:r>
              <w:rPr>
                <w:sz w:val="24"/>
              </w:rPr>
              <w:t>définit les causes</w:t>
            </w:r>
            <w:r>
              <w:rPr>
                <w:spacing w:val="-1"/>
                <w:sz w:val="24"/>
              </w:rPr>
              <w:t> </w:t>
            </w:r>
            <w:r>
              <w:rPr>
                <w:sz w:val="24"/>
              </w:rPr>
              <w:t>de la</w:t>
            </w:r>
            <w:r>
              <w:rPr>
                <w:spacing w:val="-1"/>
                <w:sz w:val="24"/>
              </w:rPr>
              <w:t> </w:t>
            </w:r>
            <w:r>
              <w:rPr>
                <w:sz w:val="24"/>
              </w:rPr>
              <w:t>discrimination et</w:t>
            </w:r>
            <w:r>
              <w:rPr>
                <w:spacing w:val="-1"/>
                <w:sz w:val="24"/>
              </w:rPr>
              <w:t> </w:t>
            </w:r>
            <w:r>
              <w:rPr>
                <w:sz w:val="24"/>
              </w:rPr>
              <w:t>de la </w:t>
            </w:r>
            <w:r>
              <w:rPr>
                <w:spacing w:val="-2"/>
                <w:sz w:val="24"/>
              </w:rPr>
              <w:t>violence</w:t>
            </w:r>
          </w:p>
          <w:p>
            <w:pPr>
              <w:pStyle w:val="TableParagraph"/>
              <w:numPr>
                <w:ilvl w:val="0"/>
                <w:numId w:val="642"/>
              </w:numPr>
              <w:tabs>
                <w:tab w:pos="525" w:val="left" w:leader="none"/>
              </w:tabs>
              <w:spacing w:line="240" w:lineRule="auto" w:before="64" w:after="0"/>
              <w:ind w:left="525" w:right="0" w:hanging="341"/>
              <w:jc w:val="left"/>
              <w:rPr>
                <w:sz w:val="24"/>
              </w:rPr>
            </w:pPr>
            <w:r>
              <w:rPr>
                <w:color w:val="221F1F"/>
                <w:sz w:val="24"/>
              </w:rPr>
              <w:t>explique</w:t>
            </w:r>
            <w:r>
              <w:rPr>
                <w:color w:val="221F1F"/>
                <w:spacing w:val="-4"/>
                <w:sz w:val="24"/>
              </w:rPr>
              <w:t> </w:t>
            </w:r>
            <w:r>
              <w:rPr>
                <w:color w:val="221F1F"/>
                <w:sz w:val="24"/>
              </w:rPr>
              <w:t>les</w:t>
            </w:r>
            <w:r>
              <w:rPr>
                <w:color w:val="221F1F"/>
                <w:spacing w:val="-2"/>
                <w:sz w:val="24"/>
              </w:rPr>
              <w:t> </w:t>
            </w:r>
            <w:r>
              <w:rPr>
                <w:color w:val="221F1F"/>
                <w:sz w:val="24"/>
              </w:rPr>
              <w:t>mesures visant</w:t>
            </w:r>
            <w:r>
              <w:rPr>
                <w:color w:val="221F1F"/>
                <w:spacing w:val="-1"/>
                <w:sz w:val="24"/>
              </w:rPr>
              <w:t> </w:t>
            </w:r>
            <w:r>
              <w:rPr>
                <w:color w:val="221F1F"/>
                <w:sz w:val="24"/>
              </w:rPr>
              <w:t>à lutter</w:t>
            </w:r>
            <w:r>
              <w:rPr>
                <w:color w:val="221F1F"/>
                <w:spacing w:val="-1"/>
                <w:sz w:val="24"/>
              </w:rPr>
              <w:t> </w:t>
            </w:r>
            <w:r>
              <w:rPr>
                <w:color w:val="221F1F"/>
                <w:sz w:val="24"/>
              </w:rPr>
              <w:t>contre</w:t>
            </w:r>
            <w:r>
              <w:rPr>
                <w:color w:val="221F1F"/>
                <w:spacing w:val="-1"/>
                <w:sz w:val="24"/>
              </w:rPr>
              <w:t> </w:t>
            </w:r>
            <w:r>
              <w:rPr>
                <w:color w:val="221F1F"/>
                <w:sz w:val="24"/>
              </w:rPr>
              <w:t>la</w:t>
            </w:r>
            <w:r>
              <w:rPr>
                <w:color w:val="221F1F"/>
                <w:spacing w:val="2"/>
                <w:sz w:val="24"/>
              </w:rPr>
              <w:t> </w:t>
            </w:r>
            <w:r>
              <w:rPr>
                <w:color w:val="221F1F"/>
                <w:sz w:val="24"/>
              </w:rPr>
              <w:t>discrimination et</w:t>
            </w:r>
            <w:r>
              <w:rPr>
                <w:color w:val="221F1F"/>
                <w:spacing w:val="-1"/>
                <w:sz w:val="24"/>
              </w:rPr>
              <w:t> </w:t>
            </w:r>
            <w:r>
              <w:rPr>
                <w:color w:val="221F1F"/>
                <w:sz w:val="24"/>
              </w:rPr>
              <w:t>la </w:t>
            </w:r>
            <w:r>
              <w:rPr>
                <w:color w:val="221F1F"/>
                <w:spacing w:val="-2"/>
                <w:sz w:val="24"/>
              </w:rPr>
              <w:t>violence.</w:t>
            </w:r>
          </w:p>
          <w:p>
            <w:pPr>
              <w:pStyle w:val="TableParagraph"/>
              <w:numPr>
                <w:ilvl w:val="0"/>
                <w:numId w:val="642"/>
              </w:numPr>
              <w:tabs>
                <w:tab w:pos="525" w:val="left" w:leader="none"/>
              </w:tabs>
              <w:spacing w:line="240" w:lineRule="auto" w:before="64" w:after="0"/>
              <w:ind w:left="525" w:right="0" w:hanging="341"/>
              <w:jc w:val="left"/>
              <w:rPr>
                <w:sz w:val="24"/>
              </w:rPr>
            </w:pPr>
            <w:r>
              <w:rPr>
                <w:color w:val="221F1F"/>
                <w:sz w:val="24"/>
              </w:rPr>
              <w:t>fait</w:t>
            </w:r>
            <w:r>
              <w:rPr>
                <w:color w:val="221F1F"/>
                <w:spacing w:val="-3"/>
                <w:sz w:val="24"/>
              </w:rPr>
              <w:t> </w:t>
            </w:r>
            <w:r>
              <w:rPr>
                <w:color w:val="221F1F"/>
                <w:sz w:val="24"/>
              </w:rPr>
              <w:t>preuve</w:t>
            </w:r>
            <w:r>
              <w:rPr>
                <w:color w:val="221F1F"/>
                <w:spacing w:val="-1"/>
                <w:sz w:val="24"/>
              </w:rPr>
              <w:t> </w:t>
            </w:r>
            <w:r>
              <w:rPr>
                <w:color w:val="221F1F"/>
                <w:sz w:val="24"/>
              </w:rPr>
              <w:t>des comportements</w:t>
            </w:r>
            <w:r>
              <w:rPr>
                <w:color w:val="221F1F"/>
                <w:spacing w:val="-2"/>
                <w:sz w:val="24"/>
              </w:rPr>
              <w:t> </w:t>
            </w:r>
            <w:r>
              <w:rPr>
                <w:color w:val="221F1F"/>
                <w:sz w:val="24"/>
              </w:rPr>
              <w:t>contre la</w:t>
            </w:r>
            <w:r>
              <w:rPr>
                <w:color w:val="221F1F"/>
                <w:spacing w:val="-1"/>
                <w:sz w:val="24"/>
              </w:rPr>
              <w:t> </w:t>
            </w:r>
            <w:r>
              <w:rPr>
                <w:color w:val="221F1F"/>
                <w:sz w:val="24"/>
              </w:rPr>
              <w:t>discrimination et</w:t>
            </w:r>
            <w:r>
              <w:rPr>
                <w:color w:val="221F1F"/>
                <w:spacing w:val="-1"/>
                <w:sz w:val="24"/>
              </w:rPr>
              <w:t> </w:t>
            </w:r>
            <w:r>
              <w:rPr>
                <w:color w:val="221F1F"/>
                <w:sz w:val="24"/>
              </w:rPr>
              <w:t>la</w:t>
            </w:r>
            <w:r>
              <w:rPr>
                <w:color w:val="221F1F"/>
                <w:spacing w:val="-1"/>
                <w:sz w:val="24"/>
              </w:rPr>
              <w:t> </w:t>
            </w:r>
            <w:r>
              <w:rPr>
                <w:color w:val="221F1F"/>
                <w:spacing w:val="-2"/>
                <w:sz w:val="24"/>
              </w:rPr>
              <w:t>violence.</w:t>
            </w:r>
          </w:p>
          <w:p>
            <w:pPr>
              <w:pStyle w:val="TableParagraph"/>
              <w:numPr>
                <w:ilvl w:val="0"/>
                <w:numId w:val="642"/>
              </w:numPr>
              <w:tabs>
                <w:tab w:pos="525" w:val="left" w:leader="none"/>
              </w:tabs>
              <w:spacing w:line="257" w:lineRule="exact" w:before="63" w:after="0"/>
              <w:ind w:left="525" w:right="0" w:hanging="341"/>
              <w:jc w:val="left"/>
              <w:rPr>
                <w:sz w:val="24"/>
              </w:rPr>
            </w:pPr>
            <w:r>
              <w:rPr>
                <w:color w:val="221F1F"/>
                <w:sz w:val="24"/>
              </w:rPr>
              <w:t>sensibilise</w:t>
            </w:r>
            <w:r>
              <w:rPr>
                <w:color w:val="221F1F"/>
                <w:spacing w:val="-7"/>
                <w:sz w:val="24"/>
              </w:rPr>
              <w:t> </w:t>
            </w:r>
            <w:r>
              <w:rPr>
                <w:color w:val="221F1F"/>
                <w:sz w:val="24"/>
              </w:rPr>
              <w:t>ses</w:t>
            </w:r>
            <w:r>
              <w:rPr>
                <w:color w:val="221F1F"/>
                <w:spacing w:val="-4"/>
                <w:sz w:val="24"/>
              </w:rPr>
              <w:t> </w:t>
            </w:r>
            <w:r>
              <w:rPr>
                <w:color w:val="221F1F"/>
                <w:sz w:val="24"/>
              </w:rPr>
              <w:t>pairs</w:t>
            </w:r>
            <w:r>
              <w:rPr>
                <w:color w:val="221F1F"/>
                <w:spacing w:val="-1"/>
                <w:sz w:val="24"/>
              </w:rPr>
              <w:t> </w:t>
            </w:r>
            <w:r>
              <w:rPr>
                <w:color w:val="221F1F"/>
                <w:sz w:val="24"/>
              </w:rPr>
              <w:t>à</w:t>
            </w:r>
            <w:r>
              <w:rPr>
                <w:color w:val="221F1F"/>
                <w:spacing w:val="-2"/>
                <w:sz w:val="24"/>
              </w:rPr>
              <w:t> </w:t>
            </w:r>
            <w:r>
              <w:rPr>
                <w:color w:val="221F1F"/>
                <w:sz w:val="24"/>
              </w:rPr>
              <w:t>l’importance de</w:t>
            </w:r>
            <w:r>
              <w:rPr>
                <w:color w:val="221F1F"/>
                <w:spacing w:val="-1"/>
                <w:sz w:val="24"/>
              </w:rPr>
              <w:t> </w:t>
            </w:r>
            <w:r>
              <w:rPr>
                <w:color w:val="221F1F"/>
                <w:sz w:val="24"/>
              </w:rPr>
              <w:t>la lutte</w:t>
            </w:r>
            <w:r>
              <w:rPr>
                <w:color w:val="221F1F"/>
                <w:spacing w:val="-2"/>
                <w:sz w:val="24"/>
              </w:rPr>
              <w:t> </w:t>
            </w:r>
            <w:r>
              <w:rPr>
                <w:color w:val="221F1F"/>
                <w:sz w:val="24"/>
              </w:rPr>
              <w:t>contre la</w:t>
            </w:r>
            <w:r>
              <w:rPr>
                <w:color w:val="221F1F"/>
                <w:spacing w:val="-2"/>
                <w:sz w:val="24"/>
              </w:rPr>
              <w:t> </w:t>
            </w:r>
            <w:r>
              <w:rPr>
                <w:color w:val="221F1F"/>
                <w:sz w:val="24"/>
              </w:rPr>
              <w:t>discrimination</w:t>
            </w:r>
            <w:r>
              <w:rPr>
                <w:color w:val="221F1F"/>
                <w:spacing w:val="-1"/>
                <w:sz w:val="24"/>
              </w:rPr>
              <w:t> </w:t>
            </w:r>
            <w:r>
              <w:rPr>
                <w:color w:val="221F1F"/>
                <w:sz w:val="24"/>
              </w:rPr>
              <w:t>et</w:t>
            </w:r>
            <w:r>
              <w:rPr>
                <w:color w:val="221F1F"/>
                <w:spacing w:val="-3"/>
                <w:sz w:val="24"/>
              </w:rPr>
              <w:t> </w:t>
            </w:r>
            <w:r>
              <w:rPr>
                <w:color w:val="221F1F"/>
                <w:sz w:val="24"/>
              </w:rPr>
              <w:t>la</w:t>
            </w:r>
            <w:r>
              <w:rPr>
                <w:color w:val="221F1F"/>
                <w:spacing w:val="-1"/>
                <w:sz w:val="24"/>
              </w:rPr>
              <w:t> </w:t>
            </w:r>
            <w:r>
              <w:rPr>
                <w:color w:val="221F1F"/>
                <w:spacing w:val="-2"/>
                <w:sz w:val="24"/>
              </w:rPr>
              <w:t>violence.</w:t>
            </w:r>
          </w:p>
        </w:tc>
      </w:tr>
    </w:tbl>
    <w:p>
      <w:pPr>
        <w:pStyle w:val="BodyText"/>
      </w:pPr>
    </w:p>
    <w:p>
      <w:pPr>
        <w:pStyle w:val="BodyText"/>
        <w:spacing w:before="20"/>
      </w:pPr>
    </w:p>
    <w:p>
      <w:pPr>
        <w:pStyle w:val="Heading3"/>
        <w:tabs>
          <w:tab w:pos="3189" w:val="left" w:leader="none"/>
        </w:tabs>
        <w:ind w:left="135"/>
      </w:pPr>
      <w:r>
        <w:rPr>
          <w:color w:val="000000"/>
          <w:shd w:fill="BEBEBE" w:color="auto" w:val="clear"/>
        </w:rPr>
        <w:tab/>
        <w:t>PATRIOTISME</w:t>
      </w:r>
      <w:r>
        <w:rPr>
          <w:color w:val="000000"/>
          <w:spacing w:val="-2"/>
          <w:shd w:fill="BEBEBE" w:color="auto" w:val="clear"/>
        </w:rPr>
        <w:t> </w:t>
      </w:r>
      <w:r>
        <w:rPr>
          <w:color w:val="000000"/>
          <w:shd w:fill="BEBEBE" w:color="auto" w:val="clear"/>
        </w:rPr>
        <w:t>: LUTTE</w:t>
      </w:r>
      <w:r>
        <w:rPr>
          <w:color w:val="000000"/>
          <w:spacing w:val="-1"/>
          <w:shd w:fill="BEBEBE" w:color="auto" w:val="clear"/>
        </w:rPr>
        <w:t> </w:t>
      </w:r>
      <w:r>
        <w:rPr>
          <w:color w:val="000000"/>
          <w:shd w:fill="BEBEBE" w:color="auto" w:val="clear"/>
        </w:rPr>
        <w:t>CONTRE</w:t>
      </w:r>
      <w:r>
        <w:rPr>
          <w:color w:val="000000"/>
          <w:spacing w:val="-1"/>
          <w:shd w:fill="BEBEBE" w:color="auto" w:val="clear"/>
        </w:rPr>
        <w:t> </w:t>
      </w:r>
      <w:r>
        <w:rPr>
          <w:color w:val="000000"/>
          <w:shd w:fill="BEBEBE" w:color="auto" w:val="clear"/>
        </w:rPr>
        <w:t>LA </w:t>
      </w:r>
      <w:r>
        <w:rPr>
          <w:color w:val="000000"/>
          <w:spacing w:val="-2"/>
          <w:shd w:fill="BEBEBE" w:color="auto" w:val="clear"/>
        </w:rPr>
        <w:t>CORRUPTION</w:t>
      </w:r>
      <w:r>
        <w:rPr>
          <w:color w:val="000000"/>
          <w:spacing w:val="80"/>
          <w:shd w:fill="BEBEBE" w:color="auto" w:val="clear"/>
        </w:rPr>
        <w:t> </w:t>
      </w:r>
    </w:p>
    <w:p>
      <w:pPr>
        <w:spacing w:before="3"/>
        <w:ind w:left="380" w:right="0" w:firstLine="0"/>
        <w:jc w:val="left"/>
        <w:rPr>
          <w:sz w:val="24"/>
        </w:rPr>
      </w:pPr>
      <w:r>
        <w:rPr>
          <w:b/>
          <w:color w:val="221F1F"/>
          <w:sz w:val="24"/>
        </w:rPr>
        <w:t>Valeurs</w:t>
      </w:r>
      <w:r>
        <w:rPr>
          <w:b/>
          <w:color w:val="221F1F"/>
          <w:spacing w:val="-8"/>
          <w:sz w:val="24"/>
        </w:rPr>
        <w:t> </w:t>
      </w:r>
      <w:r>
        <w:rPr>
          <w:b/>
          <w:color w:val="221F1F"/>
          <w:sz w:val="24"/>
        </w:rPr>
        <w:t>à</w:t>
      </w:r>
      <w:r>
        <w:rPr>
          <w:b/>
          <w:color w:val="221F1F"/>
          <w:spacing w:val="-4"/>
          <w:sz w:val="24"/>
        </w:rPr>
        <w:t> </w:t>
      </w:r>
      <w:r>
        <w:rPr>
          <w:b/>
          <w:color w:val="221F1F"/>
          <w:sz w:val="24"/>
        </w:rPr>
        <w:t>véhiculer</w:t>
      </w:r>
      <w:r>
        <w:rPr>
          <w:b/>
          <w:color w:val="221F1F"/>
          <w:spacing w:val="-8"/>
          <w:sz w:val="24"/>
        </w:rPr>
        <w:t> </w:t>
      </w:r>
      <w:r>
        <w:rPr>
          <w:b/>
          <w:color w:val="221F1F"/>
          <w:sz w:val="24"/>
        </w:rPr>
        <w:t>:</w:t>
      </w:r>
      <w:r>
        <w:rPr>
          <w:b/>
          <w:color w:val="221F1F"/>
          <w:spacing w:val="-5"/>
          <w:sz w:val="24"/>
        </w:rPr>
        <w:t> </w:t>
      </w:r>
      <w:r>
        <w:rPr>
          <w:color w:val="221F1F"/>
          <w:sz w:val="24"/>
        </w:rPr>
        <w:t>Justice et </w:t>
      </w:r>
      <w:r>
        <w:rPr>
          <w:color w:val="221F1F"/>
          <w:spacing w:val="-2"/>
          <w:sz w:val="24"/>
        </w:rPr>
        <w:t>équité</w:t>
      </w:r>
    </w:p>
    <w:p>
      <w:pPr>
        <w:spacing w:before="0"/>
        <w:ind w:left="380" w:right="0" w:firstLine="0"/>
        <w:jc w:val="left"/>
        <w:rPr>
          <w:sz w:val="24"/>
        </w:rPr>
      </w:pPr>
      <w:r>
        <w:rPr>
          <w:b/>
          <w:color w:val="221F1F"/>
          <w:sz w:val="24"/>
        </w:rPr>
        <w:t>Durée</w:t>
      </w:r>
      <w:r>
        <w:rPr>
          <w:b/>
          <w:color w:val="221F1F"/>
          <w:spacing w:val="-1"/>
          <w:sz w:val="24"/>
        </w:rPr>
        <w:t> </w:t>
      </w:r>
      <w:r>
        <w:rPr>
          <w:b/>
          <w:color w:val="221F1F"/>
          <w:sz w:val="24"/>
        </w:rPr>
        <w:t>: </w:t>
      </w:r>
      <w:r>
        <w:rPr>
          <w:color w:val="221F1F"/>
          <w:sz w:val="24"/>
        </w:rPr>
        <w:t>4</w:t>
      </w:r>
      <w:r>
        <w:rPr>
          <w:color w:val="221F1F"/>
          <w:spacing w:val="-3"/>
          <w:sz w:val="24"/>
        </w:rPr>
        <w:t> </w:t>
      </w:r>
      <w:r>
        <w:rPr>
          <w:color w:val="221F1F"/>
          <w:sz w:val="24"/>
        </w:rPr>
        <w:t>semaines</w:t>
      </w:r>
      <w:r>
        <w:rPr>
          <w:color w:val="221F1F"/>
          <w:spacing w:val="-3"/>
          <w:sz w:val="24"/>
        </w:rPr>
        <w:t> </w:t>
      </w:r>
      <w:r>
        <w:rPr>
          <w:color w:val="221F1F"/>
          <w:sz w:val="24"/>
        </w:rPr>
        <w:t>de</w:t>
      </w:r>
      <w:r>
        <w:rPr>
          <w:color w:val="221F1F"/>
          <w:spacing w:val="-3"/>
          <w:sz w:val="24"/>
        </w:rPr>
        <w:t> </w:t>
      </w:r>
      <w:r>
        <w:rPr>
          <w:color w:val="221F1F"/>
          <w:sz w:val="24"/>
        </w:rPr>
        <w:t>2</w:t>
      </w:r>
      <w:r>
        <w:rPr>
          <w:color w:val="221F1F"/>
          <w:spacing w:val="-2"/>
          <w:sz w:val="24"/>
        </w:rPr>
        <w:t> heures</w:t>
      </w:r>
    </w:p>
    <w:tbl>
      <w:tblPr>
        <w:tblW w:w="0" w:type="auto"/>
        <w:jc w:val="left"/>
        <w:tblInd w:w="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5"/>
        <w:gridCol w:w="3431"/>
        <w:gridCol w:w="3973"/>
      </w:tblGrid>
      <w:tr>
        <w:trPr>
          <w:trHeight w:val="852" w:hRule="atLeast"/>
        </w:trPr>
        <w:tc>
          <w:tcPr>
            <w:tcW w:w="2235" w:type="dxa"/>
            <w:shd w:val="clear" w:color="auto" w:fill="BEBEBE"/>
          </w:tcPr>
          <w:p>
            <w:pPr>
              <w:pStyle w:val="TableParagraph"/>
              <w:spacing w:line="270" w:lineRule="atLeast" w:before="5"/>
              <w:ind w:left="317" w:right="307" w:hanging="1"/>
              <w:jc w:val="center"/>
              <w:rPr>
                <w:b/>
                <w:sz w:val="24"/>
              </w:rPr>
            </w:pPr>
            <w:r>
              <w:rPr>
                <w:b/>
                <w:color w:val="221F1F"/>
                <w:spacing w:val="-2"/>
                <w:sz w:val="24"/>
              </w:rPr>
              <w:t>Résultat </w:t>
            </w:r>
            <w:r>
              <w:rPr>
                <w:b/>
                <w:color w:val="221F1F"/>
                <w:spacing w:val="-4"/>
                <w:sz w:val="24"/>
              </w:rPr>
              <w:t>d’apprentissage </w:t>
            </w:r>
            <w:r>
              <w:rPr>
                <w:b/>
                <w:color w:val="221F1F"/>
                <w:spacing w:val="-2"/>
                <w:sz w:val="24"/>
              </w:rPr>
              <w:t>spécifique</w:t>
            </w:r>
          </w:p>
        </w:tc>
        <w:tc>
          <w:tcPr>
            <w:tcW w:w="3431" w:type="dxa"/>
            <w:shd w:val="clear" w:color="auto" w:fill="BEBEBE"/>
          </w:tcPr>
          <w:p>
            <w:pPr>
              <w:pStyle w:val="TableParagraph"/>
              <w:spacing w:before="12"/>
              <w:rPr>
                <w:sz w:val="24"/>
              </w:rPr>
            </w:pPr>
          </w:p>
          <w:p>
            <w:pPr>
              <w:pStyle w:val="TableParagraph"/>
              <w:ind w:left="8"/>
              <w:jc w:val="center"/>
              <w:rPr>
                <w:b/>
                <w:sz w:val="24"/>
              </w:rPr>
            </w:pPr>
            <w:r>
              <w:rPr>
                <w:b/>
                <w:color w:val="221F1F"/>
                <w:spacing w:val="-2"/>
                <w:sz w:val="24"/>
              </w:rPr>
              <w:t>Contenus</w:t>
            </w:r>
          </w:p>
        </w:tc>
        <w:tc>
          <w:tcPr>
            <w:tcW w:w="3973" w:type="dxa"/>
            <w:shd w:val="clear" w:color="auto" w:fill="BEBEBE"/>
          </w:tcPr>
          <w:p>
            <w:pPr>
              <w:pStyle w:val="TableParagraph"/>
              <w:spacing w:before="4"/>
              <w:rPr>
                <w:sz w:val="24"/>
              </w:rPr>
            </w:pPr>
          </w:p>
          <w:p>
            <w:pPr>
              <w:pStyle w:val="TableParagraph"/>
              <w:spacing w:line="270" w:lineRule="atLeast" w:before="1"/>
              <w:ind w:left="1304" w:hanging="506"/>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6544" w:hRule="atLeast"/>
        </w:trPr>
        <w:tc>
          <w:tcPr>
            <w:tcW w:w="2235" w:type="dxa"/>
          </w:tcPr>
          <w:p>
            <w:pPr>
              <w:pStyle w:val="TableParagraph"/>
              <w:ind w:left="106" w:right="254"/>
              <w:rPr>
                <w:sz w:val="24"/>
              </w:rPr>
            </w:pPr>
            <w:r>
              <w:rPr>
                <w:color w:val="221F1F"/>
                <w:sz w:val="24"/>
              </w:rPr>
              <w:t>Déterminer les concepts</w:t>
            </w:r>
            <w:r>
              <w:rPr>
                <w:color w:val="221F1F"/>
                <w:spacing w:val="-12"/>
                <w:sz w:val="24"/>
              </w:rPr>
              <w:t> </w:t>
            </w:r>
            <w:r>
              <w:rPr>
                <w:color w:val="221F1F"/>
                <w:sz w:val="24"/>
              </w:rPr>
              <w:t>clés</w:t>
            </w:r>
            <w:r>
              <w:rPr>
                <w:color w:val="221F1F"/>
                <w:spacing w:val="-15"/>
                <w:sz w:val="24"/>
              </w:rPr>
              <w:t> </w:t>
            </w:r>
            <w:r>
              <w:rPr>
                <w:color w:val="221F1F"/>
                <w:sz w:val="24"/>
              </w:rPr>
              <w:t>liés</w:t>
            </w:r>
            <w:r>
              <w:rPr>
                <w:color w:val="221F1F"/>
                <w:spacing w:val="-15"/>
                <w:sz w:val="24"/>
              </w:rPr>
              <w:t> </w:t>
            </w:r>
            <w:r>
              <w:rPr>
                <w:color w:val="221F1F"/>
                <w:sz w:val="24"/>
              </w:rPr>
              <w:t>à la corruption</w:t>
            </w:r>
          </w:p>
        </w:tc>
        <w:tc>
          <w:tcPr>
            <w:tcW w:w="3431" w:type="dxa"/>
          </w:tcPr>
          <w:p>
            <w:pPr>
              <w:pStyle w:val="TableParagraph"/>
              <w:numPr>
                <w:ilvl w:val="0"/>
                <w:numId w:val="643"/>
              </w:numPr>
              <w:tabs>
                <w:tab w:pos="469" w:val="left" w:leader="none"/>
              </w:tabs>
              <w:spacing w:line="312" w:lineRule="auto" w:before="17" w:after="0"/>
              <w:ind w:left="186" w:right="827" w:firstLine="0"/>
              <w:jc w:val="left"/>
              <w:rPr>
                <w:sz w:val="24"/>
              </w:rPr>
            </w:pPr>
            <w:r>
              <w:rPr>
                <w:color w:val="221F1F"/>
                <w:sz w:val="24"/>
              </w:rPr>
              <w:t>Concepts</w:t>
            </w:r>
            <w:r>
              <w:rPr>
                <w:color w:val="221F1F"/>
                <w:spacing w:val="-9"/>
                <w:sz w:val="24"/>
              </w:rPr>
              <w:t> </w:t>
            </w:r>
            <w:r>
              <w:rPr>
                <w:color w:val="221F1F"/>
                <w:sz w:val="24"/>
              </w:rPr>
              <w:t>clés</w:t>
            </w:r>
            <w:r>
              <w:rPr>
                <w:color w:val="221F1F"/>
                <w:spacing w:val="-9"/>
                <w:sz w:val="24"/>
              </w:rPr>
              <w:t> </w:t>
            </w:r>
            <w:r>
              <w:rPr>
                <w:color w:val="221F1F"/>
                <w:sz w:val="24"/>
              </w:rPr>
              <w:t>liés</w:t>
            </w:r>
            <w:r>
              <w:rPr>
                <w:color w:val="221F1F"/>
                <w:spacing w:val="-9"/>
                <w:sz w:val="24"/>
              </w:rPr>
              <w:t> </w:t>
            </w:r>
            <w:r>
              <w:rPr>
                <w:color w:val="221F1F"/>
                <w:sz w:val="24"/>
              </w:rPr>
              <w:t>à</w:t>
            </w:r>
            <w:r>
              <w:rPr>
                <w:color w:val="221F1F"/>
                <w:spacing w:val="-9"/>
                <w:sz w:val="24"/>
              </w:rPr>
              <w:t> </w:t>
            </w:r>
            <w:r>
              <w:rPr>
                <w:color w:val="221F1F"/>
                <w:sz w:val="24"/>
              </w:rPr>
              <w:t>la </w:t>
            </w:r>
            <w:r>
              <w:rPr>
                <w:color w:val="221F1F"/>
                <w:spacing w:val="-2"/>
                <w:sz w:val="24"/>
              </w:rPr>
              <w:t>corruption</w:t>
            </w:r>
          </w:p>
          <w:p>
            <w:pPr>
              <w:pStyle w:val="TableParagraph"/>
              <w:numPr>
                <w:ilvl w:val="1"/>
                <w:numId w:val="643"/>
              </w:numPr>
              <w:tabs>
                <w:tab w:pos="751" w:val="left" w:leader="none"/>
                <w:tab w:pos="753" w:val="left" w:leader="none"/>
              </w:tabs>
              <w:spacing w:line="240" w:lineRule="auto" w:before="2" w:after="0"/>
              <w:ind w:left="753" w:right="299" w:hanging="284"/>
              <w:jc w:val="left"/>
              <w:rPr>
                <w:sz w:val="24"/>
              </w:rPr>
            </w:pPr>
            <w:r>
              <w:rPr>
                <w:sz w:val="24"/>
              </w:rPr>
              <w:t>Corruption : abus de pouvoir</w:t>
            </w:r>
            <w:r>
              <w:rPr>
                <w:spacing w:val="-13"/>
                <w:sz w:val="24"/>
              </w:rPr>
              <w:t> </w:t>
            </w:r>
            <w:r>
              <w:rPr>
                <w:sz w:val="24"/>
              </w:rPr>
              <w:t>pour</w:t>
            </w:r>
            <w:r>
              <w:rPr>
                <w:spacing w:val="-13"/>
                <w:sz w:val="24"/>
              </w:rPr>
              <w:t> </w:t>
            </w:r>
            <w:r>
              <w:rPr>
                <w:sz w:val="24"/>
              </w:rPr>
              <w:t>obtenir</w:t>
            </w:r>
            <w:r>
              <w:rPr>
                <w:spacing w:val="-13"/>
                <w:sz w:val="24"/>
              </w:rPr>
              <w:t> </w:t>
            </w:r>
            <w:r>
              <w:rPr>
                <w:sz w:val="24"/>
              </w:rPr>
              <w:t>des avantages illégitimes, souvent en échange de </w:t>
            </w:r>
            <w:r>
              <w:rPr>
                <w:spacing w:val="-2"/>
                <w:sz w:val="24"/>
              </w:rPr>
              <w:t>pots-de-vin.</w:t>
            </w:r>
          </w:p>
          <w:p>
            <w:pPr>
              <w:pStyle w:val="TableParagraph"/>
              <w:numPr>
                <w:ilvl w:val="1"/>
                <w:numId w:val="643"/>
              </w:numPr>
              <w:tabs>
                <w:tab w:pos="751" w:val="left" w:leader="none"/>
                <w:tab w:pos="753" w:val="left" w:leader="none"/>
              </w:tabs>
              <w:spacing w:line="240" w:lineRule="auto" w:before="2" w:after="0"/>
              <w:ind w:left="753" w:right="379" w:hanging="284"/>
              <w:jc w:val="left"/>
              <w:rPr>
                <w:sz w:val="24"/>
              </w:rPr>
            </w:pPr>
            <w:r>
              <w:rPr>
                <w:sz w:val="24"/>
              </w:rPr>
              <w:t>Fraude</w:t>
            </w:r>
            <w:r>
              <w:rPr>
                <w:spacing w:val="-12"/>
                <w:sz w:val="24"/>
              </w:rPr>
              <w:t> </w:t>
            </w:r>
            <w:r>
              <w:rPr>
                <w:sz w:val="24"/>
              </w:rPr>
              <w:t>:</w:t>
            </w:r>
            <w:r>
              <w:rPr>
                <w:spacing w:val="-13"/>
                <w:sz w:val="24"/>
              </w:rPr>
              <w:t> </w:t>
            </w:r>
            <w:r>
              <w:rPr>
                <w:sz w:val="24"/>
              </w:rPr>
              <w:t>tromperie</w:t>
            </w:r>
            <w:r>
              <w:rPr>
                <w:spacing w:val="-12"/>
                <w:sz w:val="24"/>
              </w:rPr>
              <w:t> </w:t>
            </w:r>
            <w:r>
              <w:rPr>
                <w:sz w:val="24"/>
              </w:rPr>
              <w:t>pour un gain injustifié.</w:t>
            </w:r>
          </w:p>
          <w:p>
            <w:pPr>
              <w:pStyle w:val="TableParagraph"/>
              <w:numPr>
                <w:ilvl w:val="1"/>
                <w:numId w:val="643"/>
              </w:numPr>
              <w:tabs>
                <w:tab w:pos="752" w:val="left" w:leader="none"/>
              </w:tabs>
              <w:spacing w:line="240" w:lineRule="auto" w:before="2" w:after="0"/>
              <w:ind w:left="752" w:right="0" w:hanging="282"/>
              <w:jc w:val="left"/>
              <w:rPr>
                <w:sz w:val="24"/>
              </w:rPr>
            </w:pPr>
            <w:r>
              <w:rPr>
                <w:sz w:val="24"/>
              </w:rPr>
              <w:t>Extorsion :</w:t>
            </w:r>
            <w:r>
              <w:rPr>
                <w:spacing w:val="-1"/>
                <w:sz w:val="24"/>
              </w:rPr>
              <w:t> </w:t>
            </w:r>
            <w:r>
              <w:rPr>
                <w:spacing w:val="-2"/>
                <w:sz w:val="24"/>
              </w:rPr>
              <w:t>obtention</w:t>
            </w:r>
          </w:p>
          <w:p>
            <w:pPr>
              <w:pStyle w:val="TableParagraph"/>
              <w:ind w:left="753" w:right="172"/>
              <w:rPr>
                <w:sz w:val="24"/>
              </w:rPr>
            </w:pPr>
            <w:r>
              <w:rPr>
                <w:sz w:val="24"/>
              </w:rPr>
              <w:t>d’avantages</w:t>
            </w:r>
            <w:r>
              <w:rPr>
                <w:spacing w:val="-15"/>
                <w:sz w:val="24"/>
              </w:rPr>
              <w:t> </w:t>
            </w:r>
            <w:r>
              <w:rPr>
                <w:sz w:val="24"/>
              </w:rPr>
              <w:t>par</w:t>
            </w:r>
            <w:r>
              <w:rPr>
                <w:spacing w:val="-15"/>
                <w:sz w:val="24"/>
              </w:rPr>
              <w:t> </w:t>
            </w:r>
            <w:r>
              <w:rPr>
                <w:sz w:val="24"/>
              </w:rPr>
              <w:t>menace ou contrainte.</w:t>
            </w:r>
          </w:p>
          <w:p>
            <w:pPr>
              <w:pStyle w:val="TableParagraph"/>
              <w:numPr>
                <w:ilvl w:val="1"/>
                <w:numId w:val="643"/>
              </w:numPr>
              <w:tabs>
                <w:tab w:pos="751" w:val="left" w:leader="none"/>
                <w:tab w:pos="753" w:val="left" w:leader="none"/>
              </w:tabs>
              <w:spacing w:line="240" w:lineRule="auto" w:before="3" w:after="0"/>
              <w:ind w:left="753" w:right="359" w:hanging="284"/>
              <w:jc w:val="left"/>
              <w:rPr>
                <w:sz w:val="24"/>
              </w:rPr>
            </w:pPr>
            <w:r>
              <w:rPr>
                <w:sz w:val="24"/>
              </w:rPr>
              <w:t>Favoritisme</w:t>
            </w:r>
            <w:r>
              <w:rPr>
                <w:spacing w:val="-15"/>
                <w:sz w:val="24"/>
              </w:rPr>
              <w:t> </w:t>
            </w:r>
            <w:r>
              <w:rPr>
                <w:sz w:val="24"/>
              </w:rPr>
              <w:t>:</w:t>
            </w:r>
            <w:r>
              <w:rPr>
                <w:spacing w:val="-15"/>
                <w:sz w:val="24"/>
              </w:rPr>
              <w:t> </w:t>
            </w:r>
            <w:r>
              <w:rPr>
                <w:sz w:val="24"/>
              </w:rPr>
              <w:t>traitement préférentiel injustifié.</w:t>
            </w:r>
          </w:p>
          <w:p>
            <w:pPr>
              <w:pStyle w:val="TableParagraph"/>
              <w:numPr>
                <w:ilvl w:val="1"/>
                <w:numId w:val="643"/>
              </w:numPr>
              <w:tabs>
                <w:tab w:pos="751" w:val="left" w:leader="none"/>
                <w:tab w:pos="753" w:val="left" w:leader="none"/>
              </w:tabs>
              <w:spacing w:line="240" w:lineRule="auto" w:before="1" w:after="0"/>
              <w:ind w:left="753" w:right="473" w:hanging="284"/>
              <w:jc w:val="left"/>
              <w:rPr>
                <w:sz w:val="24"/>
              </w:rPr>
            </w:pPr>
            <w:r>
              <w:rPr>
                <w:sz w:val="24"/>
              </w:rPr>
              <w:t>Népotisme</w:t>
            </w:r>
            <w:r>
              <w:rPr>
                <w:spacing w:val="-8"/>
                <w:sz w:val="24"/>
              </w:rPr>
              <w:t> </w:t>
            </w:r>
            <w:r>
              <w:rPr>
                <w:sz w:val="24"/>
              </w:rPr>
              <w:t>:</w:t>
            </w:r>
            <w:r>
              <w:rPr>
                <w:spacing w:val="-9"/>
                <w:sz w:val="24"/>
              </w:rPr>
              <w:t> </w:t>
            </w:r>
            <w:r>
              <w:rPr>
                <w:sz w:val="24"/>
              </w:rPr>
              <w:t>privilèges accordés</w:t>
            </w:r>
            <w:r>
              <w:rPr>
                <w:spacing w:val="-13"/>
                <w:sz w:val="24"/>
              </w:rPr>
              <w:t> </w:t>
            </w:r>
            <w:r>
              <w:rPr>
                <w:sz w:val="24"/>
              </w:rPr>
              <w:t>à</w:t>
            </w:r>
            <w:r>
              <w:rPr>
                <w:spacing w:val="-13"/>
                <w:sz w:val="24"/>
              </w:rPr>
              <w:t> </w:t>
            </w:r>
            <w:r>
              <w:rPr>
                <w:sz w:val="24"/>
              </w:rPr>
              <w:t>des</w:t>
            </w:r>
            <w:r>
              <w:rPr>
                <w:spacing w:val="-13"/>
                <w:sz w:val="24"/>
              </w:rPr>
              <w:t> </w:t>
            </w:r>
            <w:r>
              <w:rPr>
                <w:sz w:val="24"/>
              </w:rPr>
              <w:t>proches sans égard aux </w:t>
            </w:r>
            <w:r>
              <w:rPr>
                <w:spacing w:val="-2"/>
                <w:sz w:val="24"/>
              </w:rPr>
              <w:t>compétences.</w:t>
            </w:r>
          </w:p>
          <w:p>
            <w:pPr>
              <w:pStyle w:val="TableParagraph"/>
              <w:numPr>
                <w:ilvl w:val="1"/>
                <w:numId w:val="643"/>
              </w:numPr>
              <w:tabs>
                <w:tab w:pos="751" w:val="left" w:leader="none"/>
                <w:tab w:pos="753" w:val="left" w:leader="none"/>
              </w:tabs>
              <w:spacing w:line="240" w:lineRule="auto" w:before="2" w:after="0"/>
              <w:ind w:left="753" w:right="107" w:hanging="284"/>
              <w:jc w:val="left"/>
              <w:rPr>
                <w:sz w:val="24"/>
              </w:rPr>
            </w:pPr>
            <w:r>
              <w:rPr>
                <w:sz w:val="24"/>
              </w:rPr>
              <w:t>Collusion</w:t>
            </w:r>
            <w:r>
              <w:rPr>
                <w:spacing w:val="-6"/>
                <w:sz w:val="24"/>
              </w:rPr>
              <w:t> </w:t>
            </w:r>
            <w:r>
              <w:rPr>
                <w:sz w:val="24"/>
              </w:rPr>
              <w:t>:</w:t>
            </w:r>
            <w:r>
              <w:rPr>
                <w:spacing w:val="-5"/>
                <w:sz w:val="24"/>
              </w:rPr>
              <w:t> </w:t>
            </w:r>
            <w:r>
              <w:rPr>
                <w:sz w:val="24"/>
              </w:rPr>
              <w:t>entente</w:t>
            </w:r>
            <w:r>
              <w:rPr>
                <w:spacing w:val="-6"/>
                <w:sz w:val="24"/>
              </w:rPr>
              <w:t> </w:t>
            </w:r>
            <w:r>
              <w:rPr>
                <w:sz w:val="24"/>
              </w:rPr>
              <w:t>secrète pour contourner les </w:t>
            </w:r>
            <w:r>
              <w:rPr>
                <w:spacing w:val="-2"/>
                <w:sz w:val="24"/>
              </w:rPr>
              <w:t>règles.</w:t>
            </w:r>
          </w:p>
          <w:p>
            <w:pPr>
              <w:pStyle w:val="TableParagraph"/>
              <w:numPr>
                <w:ilvl w:val="1"/>
                <w:numId w:val="643"/>
              </w:numPr>
              <w:tabs>
                <w:tab w:pos="751" w:val="left" w:leader="none"/>
                <w:tab w:pos="753" w:val="left" w:leader="none"/>
              </w:tabs>
              <w:spacing w:line="270" w:lineRule="atLeast" w:before="0" w:after="0"/>
              <w:ind w:left="753" w:right="286" w:hanging="284"/>
              <w:jc w:val="left"/>
              <w:rPr>
                <w:sz w:val="24"/>
              </w:rPr>
            </w:pPr>
            <w:r>
              <w:rPr>
                <w:sz w:val="24"/>
              </w:rPr>
              <w:t>Détournement</w:t>
            </w:r>
            <w:r>
              <w:rPr>
                <w:spacing w:val="-12"/>
                <w:sz w:val="24"/>
              </w:rPr>
              <w:t> </w:t>
            </w:r>
            <w:r>
              <w:rPr>
                <w:sz w:val="24"/>
              </w:rPr>
              <w:t>de</w:t>
            </w:r>
            <w:r>
              <w:rPr>
                <w:spacing w:val="-12"/>
                <w:sz w:val="24"/>
              </w:rPr>
              <w:t> </w:t>
            </w:r>
            <w:r>
              <w:rPr>
                <w:sz w:val="24"/>
              </w:rPr>
              <w:t>fonds</w:t>
            </w:r>
            <w:r>
              <w:rPr>
                <w:spacing w:val="-12"/>
                <w:sz w:val="24"/>
              </w:rPr>
              <w:t> </w:t>
            </w:r>
            <w:r>
              <w:rPr>
                <w:sz w:val="24"/>
              </w:rPr>
              <w:t>: usage illégal de fonds à des</w:t>
            </w:r>
            <w:r>
              <w:rPr>
                <w:spacing w:val="-7"/>
                <w:sz w:val="24"/>
              </w:rPr>
              <w:t> </w:t>
            </w:r>
            <w:r>
              <w:rPr>
                <w:sz w:val="24"/>
              </w:rPr>
              <w:t>fins</w:t>
            </w:r>
            <w:r>
              <w:rPr>
                <w:spacing w:val="-7"/>
                <w:sz w:val="24"/>
              </w:rPr>
              <w:t> </w:t>
            </w:r>
            <w:r>
              <w:rPr>
                <w:sz w:val="24"/>
              </w:rPr>
              <w:t>personnelles,</w:t>
            </w:r>
            <w:r>
              <w:rPr>
                <w:spacing w:val="-6"/>
                <w:sz w:val="24"/>
              </w:rPr>
              <w:t> </w:t>
            </w:r>
            <w:r>
              <w:rPr>
                <w:sz w:val="24"/>
              </w:rPr>
              <w:t>…</w:t>
            </w:r>
          </w:p>
        </w:tc>
        <w:tc>
          <w:tcPr>
            <w:tcW w:w="3973" w:type="dxa"/>
          </w:tcPr>
          <w:p>
            <w:pPr>
              <w:pStyle w:val="TableParagraph"/>
              <w:spacing w:before="13"/>
              <w:ind w:left="185"/>
              <w:rPr>
                <w:b/>
                <w:i/>
                <w:sz w:val="24"/>
              </w:rPr>
            </w:pPr>
            <w:r>
              <w:rPr>
                <w:b/>
                <w:i/>
                <w:color w:val="221F1F"/>
                <w:spacing w:val="-2"/>
                <w:sz w:val="24"/>
              </w:rPr>
              <w:t>Activités</w:t>
            </w:r>
          </w:p>
          <w:p>
            <w:pPr>
              <w:pStyle w:val="TableParagraph"/>
              <w:spacing w:before="12"/>
              <w:ind w:left="185"/>
              <w:rPr>
                <w:sz w:val="24"/>
              </w:rPr>
            </w:pPr>
            <w:r>
              <w:rPr>
                <w:color w:val="221F1F"/>
                <w:sz w:val="24"/>
              </w:rPr>
              <w:t>Les</w:t>
            </w:r>
            <w:r>
              <w:rPr>
                <w:color w:val="221F1F"/>
                <w:spacing w:val="-2"/>
                <w:sz w:val="24"/>
              </w:rPr>
              <w:t> </w:t>
            </w:r>
            <w:r>
              <w:rPr>
                <w:color w:val="221F1F"/>
                <w:sz w:val="24"/>
              </w:rPr>
              <w:t>apprenants sont</w:t>
            </w:r>
            <w:r>
              <w:rPr>
                <w:color w:val="221F1F"/>
                <w:spacing w:val="-3"/>
                <w:sz w:val="24"/>
              </w:rPr>
              <w:t> </w:t>
            </w:r>
            <w:r>
              <w:rPr>
                <w:color w:val="221F1F"/>
                <w:sz w:val="24"/>
              </w:rPr>
              <w:t>amenés à</w:t>
            </w:r>
            <w:r>
              <w:rPr>
                <w:color w:val="221F1F"/>
                <w:spacing w:val="-1"/>
                <w:sz w:val="24"/>
              </w:rPr>
              <w:t> </w:t>
            </w:r>
            <w:r>
              <w:rPr>
                <w:color w:val="221F1F"/>
                <w:spacing w:val="-10"/>
                <w:sz w:val="24"/>
              </w:rPr>
              <w:t>:</w:t>
            </w:r>
          </w:p>
          <w:p>
            <w:pPr>
              <w:pStyle w:val="TableParagraph"/>
              <w:numPr>
                <w:ilvl w:val="0"/>
                <w:numId w:val="644"/>
              </w:numPr>
              <w:tabs>
                <w:tab w:pos="470" w:val="left" w:leader="none"/>
              </w:tabs>
              <w:spacing w:line="240" w:lineRule="auto" w:before="64" w:after="0"/>
              <w:ind w:left="470" w:right="405" w:hanging="285"/>
              <w:jc w:val="left"/>
              <w:rPr>
                <w:sz w:val="24"/>
              </w:rPr>
            </w:pPr>
            <w:r>
              <w:rPr>
                <w:color w:val="221F1F"/>
                <w:sz w:val="24"/>
              </w:rPr>
              <w:t>expliquer</w:t>
            </w:r>
            <w:r>
              <w:rPr>
                <w:color w:val="221F1F"/>
                <w:spacing w:val="-8"/>
                <w:sz w:val="24"/>
              </w:rPr>
              <w:t> </w:t>
            </w:r>
            <w:r>
              <w:rPr>
                <w:color w:val="221F1F"/>
                <w:sz w:val="24"/>
              </w:rPr>
              <w:t>les</w:t>
            </w:r>
            <w:r>
              <w:rPr>
                <w:color w:val="221F1F"/>
                <w:spacing w:val="-8"/>
                <w:sz w:val="24"/>
              </w:rPr>
              <w:t> </w:t>
            </w:r>
            <w:r>
              <w:rPr>
                <w:color w:val="221F1F"/>
                <w:sz w:val="24"/>
              </w:rPr>
              <w:t>concepts</w:t>
            </w:r>
            <w:r>
              <w:rPr>
                <w:color w:val="221F1F"/>
                <w:spacing w:val="-9"/>
                <w:sz w:val="24"/>
              </w:rPr>
              <w:t> </w:t>
            </w:r>
            <w:r>
              <w:rPr>
                <w:color w:val="221F1F"/>
                <w:sz w:val="24"/>
              </w:rPr>
              <w:t>clés</w:t>
            </w:r>
            <w:r>
              <w:rPr>
                <w:color w:val="221F1F"/>
                <w:spacing w:val="-8"/>
                <w:sz w:val="24"/>
              </w:rPr>
              <w:t> </w:t>
            </w:r>
            <w:r>
              <w:rPr>
                <w:color w:val="221F1F"/>
                <w:sz w:val="24"/>
              </w:rPr>
              <w:t>de</w:t>
            </w:r>
            <w:r>
              <w:rPr>
                <w:color w:val="221F1F"/>
                <w:spacing w:val="-8"/>
                <w:sz w:val="24"/>
              </w:rPr>
              <w:t> </w:t>
            </w:r>
            <w:r>
              <w:rPr>
                <w:color w:val="221F1F"/>
                <w:sz w:val="24"/>
              </w:rPr>
              <w:t>la </w:t>
            </w:r>
            <w:r>
              <w:rPr>
                <w:color w:val="221F1F"/>
                <w:spacing w:val="-2"/>
                <w:sz w:val="24"/>
              </w:rPr>
              <w:t>corruption</w:t>
            </w:r>
          </w:p>
          <w:p>
            <w:pPr>
              <w:pStyle w:val="TableParagraph"/>
              <w:numPr>
                <w:ilvl w:val="0"/>
                <w:numId w:val="644"/>
              </w:numPr>
              <w:tabs>
                <w:tab w:pos="470" w:val="left" w:leader="none"/>
              </w:tabs>
              <w:spacing w:line="240" w:lineRule="auto" w:before="63" w:after="0"/>
              <w:ind w:left="470" w:right="679" w:hanging="285"/>
              <w:jc w:val="left"/>
              <w:rPr>
                <w:sz w:val="24"/>
              </w:rPr>
            </w:pPr>
            <w:r>
              <w:rPr>
                <w:color w:val="221F1F"/>
                <w:sz w:val="24"/>
              </w:rPr>
              <w:t>donner</w:t>
            </w:r>
            <w:r>
              <w:rPr>
                <w:color w:val="221F1F"/>
                <w:spacing w:val="-10"/>
                <w:sz w:val="24"/>
              </w:rPr>
              <w:t> </w:t>
            </w:r>
            <w:r>
              <w:rPr>
                <w:color w:val="221F1F"/>
                <w:sz w:val="24"/>
              </w:rPr>
              <w:t>des</w:t>
            </w:r>
            <w:r>
              <w:rPr>
                <w:color w:val="221F1F"/>
                <w:spacing w:val="-10"/>
                <w:sz w:val="24"/>
              </w:rPr>
              <w:t> </w:t>
            </w:r>
            <w:r>
              <w:rPr>
                <w:color w:val="221F1F"/>
                <w:sz w:val="24"/>
              </w:rPr>
              <w:t>exemples</w:t>
            </w:r>
            <w:r>
              <w:rPr>
                <w:color w:val="221F1F"/>
                <w:spacing w:val="-10"/>
                <w:sz w:val="24"/>
              </w:rPr>
              <w:t> </w:t>
            </w:r>
            <w:r>
              <w:rPr>
                <w:color w:val="221F1F"/>
                <w:sz w:val="24"/>
              </w:rPr>
              <w:t>liés</w:t>
            </w:r>
            <w:r>
              <w:rPr>
                <w:color w:val="221F1F"/>
                <w:spacing w:val="-11"/>
                <w:sz w:val="24"/>
              </w:rPr>
              <w:t> </w:t>
            </w:r>
            <w:r>
              <w:rPr>
                <w:color w:val="221F1F"/>
                <w:sz w:val="24"/>
              </w:rPr>
              <w:t>aux concepts clés</w:t>
            </w:r>
          </w:p>
          <w:p>
            <w:pPr>
              <w:pStyle w:val="TableParagraph"/>
              <w:spacing w:before="3"/>
              <w:ind w:left="185"/>
              <w:rPr>
                <w:b/>
                <w:i/>
                <w:sz w:val="24"/>
              </w:rPr>
            </w:pPr>
            <w:r>
              <w:rPr>
                <w:b/>
                <w:i/>
                <w:color w:val="221F1F"/>
                <w:spacing w:val="-2"/>
                <w:sz w:val="24"/>
              </w:rPr>
              <w:t>Stratégies</w:t>
            </w:r>
          </w:p>
          <w:p>
            <w:pPr>
              <w:pStyle w:val="TableParagraph"/>
              <w:numPr>
                <w:ilvl w:val="0"/>
                <w:numId w:val="644"/>
              </w:numPr>
              <w:tabs>
                <w:tab w:pos="468" w:val="left" w:leader="none"/>
              </w:tabs>
              <w:spacing w:line="240" w:lineRule="auto" w:before="12" w:after="0"/>
              <w:ind w:left="468" w:right="0" w:hanging="284"/>
              <w:jc w:val="left"/>
              <w:rPr>
                <w:sz w:val="24"/>
              </w:rPr>
            </w:pPr>
            <w:r>
              <w:rPr>
                <w:sz w:val="24"/>
              </w:rPr>
              <w:t>Projection</w:t>
            </w:r>
            <w:r>
              <w:rPr>
                <w:spacing w:val="-1"/>
                <w:sz w:val="24"/>
              </w:rPr>
              <w:t> </w:t>
            </w:r>
            <w:r>
              <w:rPr>
                <w:sz w:val="24"/>
              </w:rPr>
              <w:t>de</w:t>
            </w:r>
            <w:r>
              <w:rPr>
                <w:spacing w:val="-1"/>
                <w:sz w:val="24"/>
              </w:rPr>
              <w:t> </w:t>
            </w:r>
            <w:r>
              <w:rPr>
                <w:sz w:val="24"/>
              </w:rPr>
              <w:t>film</w:t>
            </w:r>
            <w:r>
              <w:rPr>
                <w:spacing w:val="-1"/>
                <w:sz w:val="24"/>
              </w:rPr>
              <w:t> </w:t>
            </w:r>
            <w:r>
              <w:rPr>
                <w:spacing w:val="-2"/>
                <w:sz w:val="24"/>
              </w:rPr>
              <w:t>documentaire</w:t>
            </w:r>
          </w:p>
          <w:p>
            <w:pPr>
              <w:pStyle w:val="TableParagraph"/>
              <w:numPr>
                <w:ilvl w:val="0"/>
                <w:numId w:val="644"/>
              </w:numPr>
              <w:tabs>
                <w:tab w:pos="469" w:val="left" w:leader="none"/>
              </w:tabs>
              <w:spacing w:line="240" w:lineRule="auto" w:before="12" w:after="0"/>
              <w:ind w:left="469" w:right="736" w:hanging="285"/>
              <w:jc w:val="left"/>
              <w:rPr>
                <w:sz w:val="24"/>
              </w:rPr>
            </w:pPr>
            <w:r>
              <w:rPr>
                <w:color w:val="221F1F"/>
                <w:sz w:val="24"/>
              </w:rPr>
              <w:t>Analyse</w:t>
            </w:r>
            <w:r>
              <w:rPr>
                <w:color w:val="221F1F"/>
                <w:spacing w:val="-11"/>
                <w:sz w:val="24"/>
              </w:rPr>
              <w:t> </w:t>
            </w:r>
            <w:r>
              <w:rPr>
                <w:color w:val="221F1F"/>
                <w:sz w:val="24"/>
              </w:rPr>
              <w:t>de</w:t>
            </w:r>
            <w:r>
              <w:rPr>
                <w:color w:val="221F1F"/>
                <w:spacing w:val="-11"/>
                <w:sz w:val="24"/>
              </w:rPr>
              <w:t> </w:t>
            </w:r>
            <w:r>
              <w:rPr>
                <w:color w:val="221F1F"/>
                <w:sz w:val="24"/>
              </w:rPr>
              <w:t>documents</w:t>
            </w:r>
            <w:r>
              <w:rPr>
                <w:color w:val="221F1F"/>
                <w:spacing w:val="-11"/>
                <w:sz w:val="24"/>
              </w:rPr>
              <w:t> </w:t>
            </w:r>
            <w:r>
              <w:rPr>
                <w:color w:val="221F1F"/>
                <w:sz w:val="24"/>
              </w:rPr>
              <w:t>sur</w:t>
            </w:r>
            <w:r>
              <w:rPr>
                <w:color w:val="221F1F"/>
                <w:spacing w:val="-11"/>
                <w:sz w:val="24"/>
              </w:rPr>
              <w:t> </w:t>
            </w:r>
            <w:r>
              <w:rPr>
                <w:color w:val="221F1F"/>
                <w:sz w:val="24"/>
              </w:rPr>
              <w:t>la </w:t>
            </w:r>
            <w:r>
              <w:rPr>
                <w:color w:val="221F1F"/>
                <w:spacing w:val="-2"/>
                <w:sz w:val="24"/>
              </w:rPr>
              <w:t>corruption</w:t>
            </w:r>
          </w:p>
          <w:p>
            <w:pPr>
              <w:pStyle w:val="TableParagraph"/>
              <w:numPr>
                <w:ilvl w:val="0"/>
                <w:numId w:val="644"/>
              </w:numPr>
              <w:tabs>
                <w:tab w:pos="468" w:val="left" w:leader="none"/>
              </w:tabs>
              <w:spacing w:line="240" w:lineRule="auto" w:before="12" w:after="0"/>
              <w:ind w:left="468" w:right="0" w:hanging="284"/>
              <w:jc w:val="left"/>
              <w:rPr>
                <w:sz w:val="24"/>
              </w:rPr>
            </w:pPr>
            <w:r>
              <w:rPr>
                <w:color w:val="221F1F"/>
                <w:sz w:val="24"/>
              </w:rPr>
              <w:t>Débat</w:t>
            </w:r>
            <w:r>
              <w:rPr>
                <w:color w:val="221F1F"/>
                <w:spacing w:val="-6"/>
                <w:sz w:val="24"/>
              </w:rPr>
              <w:t> </w:t>
            </w:r>
            <w:r>
              <w:rPr>
                <w:color w:val="221F1F"/>
                <w:sz w:val="24"/>
              </w:rPr>
              <w:t>en</w:t>
            </w:r>
            <w:r>
              <w:rPr>
                <w:color w:val="221F1F"/>
                <w:spacing w:val="-2"/>
                <w:sz w:val="24"/>
              </w:rPr>
              <w:t> plénière</w:t>
            </w:r>
          </w:p>
          <w:p>
            <w:pPr>
              <w:pStyle w:val="TableParagraph"/>
              <w:spacing w:before="12"/>
              <w:ind w:left="185"/>
              <w:rPr>
                <w:b/>
                <w:i/>
                <w:sz w:val="24"/>
              </w:rPr>
            </w:pPr>
            <w:r>
              <w:rPr>
                <w:b/>
                <w:i/>
                <w:color w:val="221F1F"/>
                <w:spacing w:val="-2"/>
                <w:sz w:val="24"/>
              </w:rPr>
              <w:t>Supports</w:t>
            </w:r>
          </w:p>
          <w:p>
            <w:pPr>
              <w:pStyle w:val="TableParagraph"/>
              <w:numPr>
                <w:ilvl w:val="0"/>
                <w:numId w:val="644"/>
              </w:numPr>
              <w:tabs>
                <w:tab w:pos="468" w:val="left" w:leader="none"/>
              </w:tabs>
              <w:spacing w:line="240" w:lineRule="auto" w:before="12" w:after="0"/>
              <w:ind w:left="468" w:right="0" w:hanging="284"/>
              <w:jc w:val="left"/>
              <w:rPr>
                <w:sz w:val="24"/>
              </w:rPr>
            </w:pPr>
            <w:r>
              <w:rPr>
                <w:color w:val="221F1F"/>
                <w:spacing w:val="-2"/>
                <w:sz w:val="24"/>
              </w:rPr>
              <w:t>Textes</w:t>
            </w:r>
          </w:p>
          <w:p>
            <w:pPr>
              <w:pStyle w:val="TableParagraph"/>
              <w:numPr>
                <w:ilvl w:val="0"/>
                <w:numId w:val="644"/>
              </w:numPr>
              <w:tabs>
                <w:tab w:pos="468" w:val="left" w:leader="none"/>
              </w:tabs>
              <w:spacing w:line="240" w:lineRule="auto" w:before="12" w:after="0"/>
              <w:ind w:left="468" w:right="0" w:hanging="284"/>
              <w:jc w:val="left"/>
              <w:rPr>
                <w:sz w:val="24"/>
              </w:rPr>
            </w:pPr>
            <w:r>
              <w:rPr>
                <w:color w:val="221F1F"/>
                <w:spacing w:val="-2"/>
                <w:sz w:val="24"/>
              </w:rPr>
              <w:t>Images</w:t>
            </w:r>
          </w:p>
          <w:p>
            <w:pPr>
              <w:pStyle w:val="TableParagraph"/>
              <w:numPr>
                <w:ilvl w:val="0"/>
                <w:numId w:val="644"/>
              </w:numPr>
              <w:tabs>
                <w:tab w:pos="468" w:val="left" w:leader="none"/>
              </w:tabs>
              <w:spacing w:line="240" w:lineRule="auto" w:before="12" w:after="0"/>
              <w:ind w:left="468" w:right="0" w:hanging="284"/>
              <w:jc w:val="left"/>
              <w:rPr>
                <w:sz w:val="24"/>
              </w:rPr>
            </w:pPr>
            <w:r>
              <w:rPr>
                <w:color w:val="221F1F"/>
                <w:spacing w:val="-2"/>
                <w:sz w:val="24"/>
              </w:rPr>
              <w:t>Films</w:t>
            </w:r>
          </w:p>
        </w:tc>
      </w:tr>
      <w:tr>
        <w:trPr>
          <w:trHeight w:val="1441" w:hRule="atLeast"/>
        </w:trPr>
        <w:tc>
          <w:tcPr>
            <w:tcW w:w="9639" w:type="dxa"/>
            <w:gridSpan w:val="3"/>
          </w:tcPr>
          <w:p>
            <w:pPr>
              <w:pStyle w:val="TableParagraph"/>
              <w:spacing w:before="13"/>
              <w:ind w:left="185"/>
              <w:rPr>
                <w:b/>
                <w:sz w:val="24"/>
              </w:rPr>
            </w:pPr>
            <w:r>
              <w:rPr>
                <w:b/>
                <w:color w:val="221F1F"/>
                <w:spacing w:val="-2"/>
                <w:sz w:val="24"/>
              </w:rPr>
              <w:t>Evaluation</w:t>
            </w:r>
          </w:p>
          <w:p>
            <w:pPr>
              <w:pStyle w:val="TableParagraph"/>
              <w:spacing w:before="12"/>
              <w:ind w:left="185"/>
              <w:rPr>
                <w:sz w:val="24"/>
              </w:rPr>
            </w:pPr>
            <w:r>
              <w:rPr>
                <w:color w:val="221F1F"/>
                <w:sz w:val="24"/>
              </w:rPr>
              <w:t>L’apprenant</w:t>
            </w:r>
            <w:r>
              <w:rPr>
                <w:color w:val="221F1F"/>
                <w:spacing w:val="-11"/>
                <w:sz w:val="24"/>
              </w:rPr>
              <w:t> </w:t>
            </w:r>
            <w:r>
              <w:rPr>
                <w:color w:val="221F1F"/>
                <w:spacing w:val="-10"/>
                <w:sz w:val="24"/>
              </w:rPr>
              <w:t>:</w:t>
            </w:r>
          </w:p>
          <w:p>
            <w:pPr>
              <w:pStyle w:val="TableParagraph"/>
              <w:numPr>
                <w:ilvl w:val="0"/>
                <w:numId w:val="645"/>
              </w:numPr>
              <w:tabs>
                <w:tab w:pos="525" w:val="left" w:leader="none"/>
              </w:tabs>
              <w:spacing w:line="240" w:lineRule="auto" w:before="12" w:after="0"/>
              <w:ind w:left="525" w:right="0" w:hanging="341"/>
              <w:jc w:val="left"/>
              <w:rPr>
                <w:sz w:val="24"/>
              </w:rPr>
            </w:pPr>
            <w:r>
              <w:rPr>
                <w:color w:val="221F1F"/>
                <w:sz w:val="24"/>
              </w:rPr>
              <w:t>explique</w:t>
            </w:r>
            <w:r>
              <w:rPr>
                <w:color w:val="221F1F"/>
                <w:spacing w:val="-10"/>
                <w:sz w:val="24"/>
              </w:rPr>
              <w:t> </w:t>
            </w:r>
            <w:r>
              <w:rPr>
                <w:color w:val="221F1F"/>
                <w:sz w:val="24"/>
              </w:rPr>
              <w:t>les</w:t>
            </w:r>
            <w:r>
              <w:rPr>
                <w:color w:val="221F1F"/>
                <w:spacing w:val="-11"/>
                <w:sz w:val="24"/>
              </w:rPr>
              <w:t> </w:t>
            </w:r>
            <w:r>
              <w:rPr>
                <w:color w:val="221F1F"/>
                <w:sz w:val="24"/>
              </w:rPr>
              <w:t>concepts</w:t>
            </w:r>
            <w:r>
              <w:rPr>
                <w:color w:val="221F1F"/>
                <w:spacing w:val="-10"/>
                <w:sz w:val="24"/>
              </w:rPr>
              <w:t> </w:t>
            </w:r>
            <w:r>
              <w:rPr>
                <w:color w:val="221F1F"/>
                <w:sz w:val="24"/>
              </w:rPr>
              <w:t>clés</w:t>
            </w:r>
            <w:r>
              <w:rPr>
                <w:color w:val="221F1F"/>
                <w:spacing w:val="-10"/>
                <w:sz w:val="24"/>
              </w:rPr>
              <w:t> </w:t>
            </w:r>
            <w:r>
              <w:rPr>
                <w:color w:val="221F1F"/>
                <w:sz w:val="24"/>
              </w:rPr>
              <w:t>de</w:t>
            </w:r>
            <w:r>
              <w:rPr>
                <w:color w:val="221F1F"/>
                <w:spacing w:val="-10"/>
                <w:sz w:val="24"/>
              </w:rPr>
              <w:t> </w:t>
            </w:r>
            <w:r>
              <w:rPr>
                <w:color w:val="221F1F"/>
                <w:sz w:val="24"/>
              </w:rPr>
              <w:t>la</w:t>
            </w:r>
            <w:r>
              <w:rPr>
                <w:color w:val="221F1F"/>
                <w:spacing w:val="-11"/>
                <w:sz w:val="24"/>
              </w:rPr>
              <w:t> </w:t>
            </w:r>
            <w:r>
              <w:rPr>
                <w:color w:val="221F1F"/>
                <w:spacing w:val="-2"/>
                <w:sz w:val="24"/>
              </w:rPr>
              <w:t>corruption.</w:t>
            </w:r>
          </w:p>
          <w:p>
            <w:pPr>
              <w:pStyle w:val="TableParagraph"/>
              <w:numPr>
                <w:ilvl w:val="0"/>
                <w:numId w:val="645"/>
              </w:numPr>
              <w:tabs>
                <w:tab w:pos="525" w:val="left" w:leader="none"/>
              </w:tabs>
              <w:spacing w:line="240" w:lineRule="auto" w:before="13" w:after="0"/>
              <w:ind w:left="525" w:right="0" w:hanging="341"/>
              <w:jc w:val="left"/>
              <w:rPr>
                <w:sz w:val="24"/>
              </w:rPr>
            </w:pPr>
            <w:r>
              <w:rPr>
                <w:color w:val="221F1F"/>
                <w:sz w:val="24"/>
              </w:rPr>
              <w:t>définit</w:t>
            </w:r>
            <w:r>
              <w:rPr>
                <w:color w:val="221F1F"/>
                <w:spacing w:val="-1"/>
                <w:sz w:val="24"/>
              </w:rPr>
              <w:t> </w:t>
            </w:r>
            <w:r>
              <w:rPr>
                <w:color w:val="221F1F"/>
                <w:sz w:val="24"/>
              </w:rPr>
              <w:t>les concepts clés</w:t>
            </w:r>
            <w:r>
              <w:rPr>
                <w:color w:val="221F1F"/>
                <w:spacing w:val="-1"/>
                <w:sz w:val="24"/>
              </w:rPr>
              <w:t> </w:t>
            </w:r>
            <w:r>
              <w:rPr>
                <w:color w:val="221F1F"/>
                <w:sz w:val="24"/>
              </w:rPr>
              <w:t>de la </w:t>
            </w:r>
            <w:r>
              <w:rPr>
                <w:color w:val="221F1F"/>
                <w:spacing w:val="-2"/>
                <w:sz w:val="24"/>
              </w:rPr>
              <w:t>corruption.</w:t>
            </w:r>
          </w:p>
          <w:p>
            <w:pPr>
              <w:pStyle w:val="TableParagraph"/>
              <w:numPr>
                <w:ilvl w:val="0"/>
                <w:numId w:val="645"/>
              </w:numPr>
              <w:tabs>
                <w:tab w:pos="525" w:val="left" w:leader="none"/>
              </w:tabs>
              <w:spacing w:line="255" w:lineRule="exact" w:before="12" w:after="0"/>
              <w:ind w:left="525" w:right="0" w:hanging="341"/>
              <w:jc w:val="left"/>
              <w:rPr>
                <w:sz w:val="24"/>
              </w:rPr>
            </w:pPr>
            <w:r>
              <w:rPr>
                <w:color w:val="221F1F"/>
                <w:sz w:val="24"/>
              </w:rPr>
              <w:t>donne</w:t>
            </w:r>
            <w:r>
              <w:rPr>
                <w:color w:val="221F1F"/>
                <w:spacing w:val="-3"/>
                <w:sz w:val="24"/>
              </w:rPr>
              <w:t> </w:t>
            </w:r>
            <w:r>
              <w:rPr>
                <w:color w:val="221F1F"/>
                <w:sz w:val="24"/>
              </w:rPr>
              <w:t>des exemples liés</w:t>
            </w:r>
            <w:r>
              <w:rPr>
                <w:color w:val="221F1F"/>
                <w:spacing w:val="-1"/>
                <w:sz w:val="24"/>
              </w:rPr>
              <w:t> </w:t>
            </w:r>
            <w:r>
              <w:rPr>
                <w:color w:val="221F1F"/>
                <w:sz w:val="24"/>
              </w:rPr>
              <w:t>aux</w:t>
            </w:r>
            <w:r>
              <w:rPr>
                <w:color w:val="221F1F"/>
                <w:spacing w:val="-1"/>
                <w:sz w:val="24"/>
              </w:rPr>
              <w:t> </w:t>
            </w:r>
            <w:r>
              <w:rPr>
                <w:color w:val="221F1F"/>
                <w:sz w:val="24"/>
              </w:rPr>
              <w:t>concepts clés de</w:t>
            </w:r>
            <w:r>
              <w:rPr>
                <w:color w:val="221F1F"/>
                <w:spacing w:val="-1"/>
                <w:sz w:val="24"/>
              </w:rPr>
              <w:t> </w:t>
            </w:r>
            <w:r>
              <w:rPr>
                <w:color w:val="221F1F"/>
                <w:sz w:val="24"/>
              </w:rPr>
              <w:t>la </w:t>
            </w:r>
            <w:r>
              <w:rPr>
                <w:color w:val="221F1F"/>
                <w:spacing w:val="-2"/>
                <w:sz w:val="24"/>
              </w:rPr>
              <w:t>corruption.</w:t>
            </w:r>
          </w:p>
        </w:tc>
      </w:tr>
    </w:tbl>
    <w:p>
      <w:pPr>
        <w:pStyle w:val="TableParagraph"/>
        <w:spacing w:after="0" w:line="255" w:lineRule="exact"/>
        <w:jc w:val="left"/>
        <w:rPr>
          <w:sz w:val="24"/>
        </w:rPr>
        <w:sectPr>
          <w:type w:val="continuous"/>
          <w:pgSz w:w="11910" w:h="16840"/>
          <w:pgMar w:header="0" w:footer="624" w:top="540" w:bottom="2204" w:left="425" w:right="283"/>
        </w:sectPr>
      </w:pPr>
    </w:p>
    <w:tbl>
      <w:tblPr>
        <w:tblW w:w="0" w:type="auto"/>
        <w:jc w:val="left"/>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3515"/>
        <w:gridCol w:w="3862"/>
      </w:tblGrid>
      <w:tr>
        <w:trPr>
          <w:trHeight w:val="828" w:hRule="atLeast"/>
        </w:trPr>
        <w:tc>
          <w:tcPr>
            <w:tcW w:w="2547" w:type="dxa"/>
            <w:shd w:val="clear" w:color="auto" w:fill="BEBEBE"/>
          </w:tcPr>
          <w:p>
            <w:pPr>
              <w:pStyle w:val="TableParagraph"/>
              <w:spacing w:line="270" w:lineRule="atLeast"/>
              <w:ind w:left="474" w:right="462" w:firstLine="1"/>
              <w:jc w:val="center"/>
              <w:rPr>
                <w:b/>
                <w:sz w:val="24"/>
              </w:rPr>
            </w:pPr>
            <w:r>
              <w:rPr>
                <w:b/>
                <w:color w:val="221F1F"/>
                <w:spacing w:val="-2"/>
                <w:sz w:val="24"/>
              </w:rPr>
              <w:t>Résultat </w:t>
            </w:r>
            <w:r>
              <w:rPr>
                <w:b/>
                <w:color w:val="221F1F"/>
                <w:spacing w:val="-4"/>
                <w:sz w:val="24"/>
              </w:rPr>
              <w:t>d’apprentissage </w:t>
            </w:r>
            <w:r>
              <w:rPr>
                <w:b/>
                <w:color w:val="221F1F"/>
                <w:spacing w:val="-2"/>
                <w:sz w:val="24"/>
              </w:rPr>
              <w:t>spécifique</w:t>
            </w:r>
          </w:p>
        </w:tc>
        <w:tc>
          <w:tcPr>
            <w:tcW w:w="3515" w:type="dxa"/>
            <w:shd w:val="clear" w:color="auto" w:fill="BEBEBE"/>
          </w:tcPr>
          <w:p>
            <w:pPr>
              <w:pStyle w:val="TableParagraph"/>
              <w:spacing w:before="1"/>
              <w:rPr>
                <w:sz w:val="24"/>
              </w:rPr>
            </w:pPr>
          </w:p>
          <w:p>
            <w:pPr>
              <w:pStyle w:val="TableParagraph"/>
              <w:ind w:left="8"/>
              <w:jc w:val="center"/>
              <w:rPr>
                <w:b/>
                <w:sz w:val="24"/>
              </w:rPr>
            </w:pPr>
            <w:r>
              <w:rPr>
                <w:b/>
                <w:color w:val="221F1F"/>
                <w:spacing w:val="-2"/>
                <w:sz w:val="24"/>
              </w:rPr>
              <w:t>Contenus</w:t>
            </w:r>
          </w:p>
        </w:tc>
        <w:tc>
          <w:tcPr>
            <w:tcW w:w="3862" w:type="dxa"/>
            <w:shd w:val="clear" w:color="auto" w:fill="BEBEBE"/>
          </w:tcPr>
          <w:p>
            <w:pPr>
              <w:pStyle w:val="TableParagraph"/>
              <w:spacing w:before="139"/>
              <w:ind w:left="1249" w:hanging="506"/>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8695" w:hRule="atLeast"/>
        </w:trPr>
        <w:tc>
          <w:tcPr>
            <w:tcW w:w="2547" w:type="dxa"/>
          </w:tcPr>
          <w:p>
            <w:pPr>
              <w:pStyle w:val="TableParagraph"/>
              <w:spacing w:line="249" w:lineRule="auto" w:before="17"/>
              <w:ind w:left="185" w:right="62"/>
              <w:rPr>
                <w:sz w:val="24"/>
              </w:rPr>
            </w:pPr>
            <w:r>
              <w:rPr>
                <w:sz w:val="24"/>
              </w:rPr>
              <w:t>Analyser</w:t>
            </w:r>
            <w:r>
              <w:rPr>
                <w:spacing w:val="-15"/>
                <w:sz w:val="24"/>
              </w:rPr>
              <w:t> </w:t>
            </w:r>
            <w:r>
              <w:rPr>
                <w:sz w:val="24"/>
              </w:rPr>
              <w:t>les</w:t>
            </w:r>
            <w:r>
              <w:rPr>
                <w:spacing w:val="-15"/>
                <w:sz w:val="24"/>
              </w:rPr>
              <w:t> </w:t>
            </w:r>
            <w:r>
              <w:rPr>
                <w:sz w:val="24"/>
              </w:rPr>
              <w:t>facteurs, les formes et les conséquences de la </w:t>
            </w:r>
            <w:r>
              <w:rPr>
                <w:spacing w:val="-2"/>
                <w:sz w:val="24"/>
              </w:rPr>
              <w:t>corruption</w:t>
            </w:r>
          </w:p>
        </w:tc>
        <w:tc>
          <w:tcPr>
            <w:tcW w:w="3515" w:type="dxa"/>
          </w:tcPr>
          <w:p>
            <w:pPr>
              <w:pStyle w:val="TableParagraph"/>
              <w:numPr>
                <w:ilvl w:val="0"/>
                <w:numId w:val="646"/>
              </w:numPr>
              <w:tabs>
                <w:tab w:pos="468" w:val="left" w:leader="none"/>
              </w:tabs>
              <w:spacing w:line="259" w:lineRule="exact" w:before="0" w:after="0"/>
              <w:ind w:left="468" w:right="0" w:hanging="283"/>
              <w:jc w:val="left"/>
              <w:rPr>
                <w:sz w:val="24"/>
              </w:rPr>
            </w:pPr>
            <w:r>
              <w:rPr>
                <w:color w:val="221F1F"/>
                <w:sz w:val="24"/>
              </w:rPr>
              <w:t>Facteurs</w:t>
            </w:r>
            <w:r>
              <w:rPr>
                <w:color w:val="221F1F"/>
                <w:spacing w:val="-1"/>
                <w:sz w:val="24"/>
              </w:rPr>
              <w:t> </w:t>
            </w:r>
            <w:r>
              <w:rPr>
                <w:color w:val="221F1F"/>
                <w:sz w:val="24"/>
              </w:rPr>
              <w:t>de</w:t>
            </w:r>
            <w:r>
              <w:rPr>
                <w:color w:val="221F1F"/>
                <w:spacing w:val="-1"/>
                <w:sz w:val="24"/>
              </w:rPr>
              <w:t> </w:t>
            </w:r>
            <w:r>
              <w:rPr>
                <w:color w:val="221F1F"/>
                <w:sz w:val="24"/>
              </w:rPr>
              <w:t>la </w:t>
            </w:r>
            <w:r>
              <w:rPr>
                <w:color w:val="221F1F"/>
                <w:spacing w:val="-2"/>
                <w:sz w:val="24"/>
              </w:rPr>
              <w:t>corruption</w:t>
            </w:r>
          </w:p>
          <w:p>
            <w:pPr>
              <w:pStyle w:val="TableParagraph"/>
              <w:numPr>
                <w:ilvl w:val="1"/>
                <w:numId w:val="646"/>
              </w:numPr>
              <w:tabs>
                <w:tab w:pos="751" w:val="left" w:leader="none"/>
                <w:tab w:pos="753" w:val="left" w:leader="none"/>
              </w:tabs>
              <w:spacing w:line="208" w:lineRule="auto" w:before="13" w:after="0"/>
              <w:ind w:left="753" w:right="111" w:hanging="284"/>
              <w:jc w:val="left"/>
              <w:rPr>
                <w:sz w:val="24"/>
              </w:rPr>
            </w:pPr>
            <w:r>
              <w:rPr>
                <w:color w:val="221F1F"/>
                <w:sz w:val="24"/>
              </w:rPr>
              <w:t>Economiques : </w:t>
            </w:r>
            <w:r>
              <w:rPr>
                <w:sz w:val="24"/>
              </w:rPr>
              <w:t>faibles salaires,</w:t>
            </w:r>
            <w:r>
              <w:rPr>
                <w:spacing w:val="-15"/>
                <w:sz w:val="24"/>
              </w:rPr>
              <w:t> </w:t>
            </w:r>
            <w:r>
              <w:rPr>
                <w:sz w:val="24"/>
              </w:rPr>
              <w:t>inégalités</w:t>
            </w:r>
            <w:r>
              <w:rPr>
                <w:spacing w:val="-15"/>
                <w:sz w:val="24"/>
              </w:rPr>
              <w:t> </w:t>
            </w:r>
            <w:r>
              <w:rPr>
                <w:sz w:val="24"/>
              </w:rPr>
              <w:t>sociales, économie informelle.</w:t>
            </w:r>
          </w:p>
          <w:p>
            <w:pPr>
              <w:pStyle w:val="TableParagraph"/>
              <w:numPr>
                <w:ilvl w:val="1"/>
                <w:numId w:val="646"/>
              </w:numPr>
              <w:tabs>
                <w:tab w:pos="751" w:val="left" w:leader="none"/>
                <w:tab w:pos="753" w:val="left" w:leader="none"/>
              </w:tabs>
              <w:spacing w:line="208" w:lineRule="auto" w:before="0" w:after="0"/>
              <w:ind w:left="753" w:right="446" w:hanging="284"/>
              <w:jc w:val="both"/>
              <w:rPr>
                <w:sz w:val="24"/>
              </w:rPr>
            </w:pPr>
            <w:r>
              <w:rPr>
                <w:color w:val="221F1F"/>
                <w:sz w:val="24"/>
              </w:rPr>
              <w:t>Politiques : </w:t>
            </w:r>
            <w:r>
              <w:rPr>
                <w:sz w:val="24"/>
              </w:rPr>
              <w:t>absence de transparence, impunité, manque</w:t>
            </w:r>
            <w:r>
              <w:rPr>
                <w:spacing w:val="-15"/>
                <w:sz w:val="24"/>
              </w:rPr>
              <w:t> </w:t>
            </w:r>
            <w:r>
              <w:rPr>
                <w:sz w:val="24"/>
              </w:rPr>
              <w:t>d'indépendance </w:t>
            </w:r>
            <w:r>
              <w:rPr>
                <w:spacing w:val="-2"/>
                <w:sz w:val="24"/>
              </w:rPr>
              <w:t>judiciaire.</w:t>
            </w:r>
          </w:p>
          <w:p>
            <w:pPr>
              <w:pStyle w:val="TableParagraph"/>
              <w:numPr>
                <w:ilvl w:val="1"/>
                <w:numId w:val="646"/>
              </w:numPr>
              <w:tabs>
                <w:tab w:pos="751" w:val="left" w:leader="none"/>
                <w:tab w:pos="753" w:val="left" w:leader="none"/>
              </w:tabs>
              <w:spacing w:line="208" w:lineRule="auto" w:before="0" w:after="0"/>
              <w:ind w:left="753" w:right="402" w:hanging="284"/>
              <w:jc w:val="left"/>
              <w:rPr>
                <w:sz w:val="24"/>
              </w:rPr>
            </w:pPr>
            <w:r>
              <w:rPr>
                <w:color w:val="221F1F"/>
                <w:sz w:val="24"/>
              </w:rPr>
              <w:t>Socio-culturels</w:t>
            </w:r>
            <w:r>
              <w:rPr>
                <w:color w:val="221F1F"/>
                <w:spacing w:val="-15"/>
                <w:sz w:val="24"/>
              </w:rPr>
              <w:t> </w:t>
            </w:r>
            <w:r>
              <w:rPr>
                <w:color w:val="221F1F"/>
                <w:sz w:val="24"/>
              </w:rPr>
              <w:t>:</w:t>
            </w:r>
            <w:r>
              <w:rPr>
                <w:color w:val="221F1F"/>
                <w:spacing w:val="-15"/>
                <w:sz w:val="24"/>
              </w:rPr>
              <w:t> </w:t>
            </w:r>
            <w:r>
              <w:rPr>
                <w:color w:val="221F1F"/>
                <w:sz w:val="24"/>
              </w:rPr>
              <w:t>n</w:t>
            </w:r>
            <w:r>
              <w:rPr>
                <w:sz w:val="24"/>
              </w:rPr>
              <w:t>ormes sociales favorables, clientélisme, faible sensibilisation publique</w:t>
            </w:r>
          </w:p>
          <w:p>
            <w:pPr>
              <w:pStyle w:val="TableParagraph"/>
              <w:numPr>
                <w:ilvl w:val="0"/>
                <w:numId w:val="646"/>
              </w:numPr>
              <w:tabs>
                <w:tab w:pos="468" w:val="left" w:leader="none"/>
              </w:tabs>
              <w:spacing w:line="260" w:lineRule="exact" w:before="36" w:after="0"/>
              <w:ind w:left="468" w:right="0" w:hanging="283"/>
              <w:jc w:val="left"/>
              <w:rPr>
                <w:sz w:val="24"/>
              </w:rPr>
            </w:pPr>
            <w:r>
              <w:rPr>
                <w:color w:val="221F1F"/>
                <w:sz w:val="24"/>
              </w:rPr>
              <w:t>Formes de</w:t>
            </w:r>
            <w:r>
              <w:rPr>
                <w:color w:val="221F1F"/>
                <w:spacing w:val="-1"/>
                <w:sz w:val="24"/>
              </w:rPr>
              <w:t> </w:t>
            </w:r>
            <w:r>
              <w:rPr>
                <w:color w:val="221F1F"/>
                <w:sz w:val="24"/>
              </w:rPr>
              <w:t>la </w:t>
            </w:r>
            <w:r>
              <w:rPr>
                <w:color w:val="221F1F"/>
                <w:spacing w:val="-2"/>
                <w:sz w:val="24"/>
              </w:rPr>
              <w:t>corruption</w:t>
            </w:r>
          </w:p>
          <w:p>
            <w:pPr>
              <w:pStyle w:val="TableParagraph"/>
              <w:numPr>
                <w:ilvl w:val="1"/>
                <w:numId w:val="646"/>
              </w:numPr>
              <w:tabs>
                <w:tab w:pos="751" w:val="left" w:leader="none"/>
                <w:tab w:pos="753" w:val="left" w:leader="none"/>
              </w:tabs>
              <w:spacing w:line="208" w:lineRule="auto" w:before="13" w:after="0"/>
              <w:ind w:left="753" w:right="369" w:hanging="284"/>
              <w:jc w:val="left"/>
              <w:rPr>
                <w:sz w:val="24"/>
              </w:rPr>
            </w:pPr>
            <w:r>
              <w:rPr>
                <w:sz w:val="24"/>
              </w:rPr>
              <w:t>Corruption</w:t>
            </w:r>
            <w:r>
              <w:rPr>
                <w:spacing w:val="-13"/>
                <w:sz w:val="24"/>
              </w:rPr>
              <w:t> </w:t>
            </w:r>
            <w:r>
              <w:rPr>
                <w:sz w:val="24"/>
              </w:rPr>
              <w:t>active</w:t>
            </w:r>
            <w:r>
              <w:rPr>
                <w:spacing w:val="-12"/>
                <w:sz w:val="24"/>
              </w:rPr>
              <w:t> </w:t>
            </w:r>
            <w:r>
              <w:rPr>
                <w:sz w:val="24"/>
              </w:rPr>
              <w:t>:</w:t>
            </w:r>
            <w:r>
              <w:rPr>
                <w:spacing w:val="-12"/>
                <w:sz w:val="24"/>
              </w:rPr>
              <w:t> </w:t>
            </w:r>
            <w:r>
              <w:rPr>
                <w:sz w:val="24"/>
              </w:rPr>
              <w:t>offrir des avantages pour influencer une décision.</w:t>
            </w:r>
          </w:p>
          <w:p>
            <w:pPr>
              <w:pStyle w:val="TableParagraph"/>
              <w:numPr>
                <w:ilvl w:val="1"/>
                <w:numId w:val="646"/>
              </w:numPr>
              <w:tabs>
                <w:tab w:pos="751" w:val="left" w:leader="none"/>
                <w:tab w:pos="753" w:val="left" w:leader="none"/>
              </w:tabs>
              <w:spacing w:line="208" w:lineRule="auto" w:before="0" w:after="0"/>
              <w:ind w:left="753" w:right="370" w:hanging="284"/>
              <w:jc w:val="left"/>
              <w:rPr>
                <w:sz w:val="24"/>
              </w:rPr>
            </w:pPr>
            <w:r>
              <w:rPr>
                <w:sz w:val="24"/>
              </w:rPr>
              <w:t>Corruption passive : solliciter</w:t>
            </w:r>
            <w:r>
              <w:rPr>
                <w:spacing w:val="-12"/>
                <w:sz w:val="24"/>
              </w:rPr>
              <w:t> </w:t>
            </w:r>
            <w:r>
              <w:rPr>
                <w:sz w:val="24"/>
              </w:rPr>
              <w:t>ou</w:t>
            </w:r>
            <w:r>
              <w:rPr>
                <w:spacing w:val="-14"/>
                <w:sz w:val="24"/>
              </w:rPr>
              <w:t> </w:t>
            </w:r>
            <w:r>
              <w:rPr>
                <w:sz w:val="24"/>
              </w:rPr>
              <w:t>accepter</w:t>
            </w:r>
            <w:r>
              <w:rPr>
                <w:spacing w:val="-12"/>
                <w:sz w:val="24"/>
              </w:rPr>
              <w:t> </w:t>
            </w:r>
            <w:r>
              <w:rPr>
                <w:sz w:val="24"/>
              </w:rPr>
              <w:t>des avantages</w:t>
            </w:r>
            <w:r>
              <w:rPr>
                <w:spacing w:val="-8"/>
                <w:sz w:val="24"/>
              </w:rPr>
              <w:t> </w:t>
            </w:r>
            <w:r>
              <w:rPr>
                <w:sz w:val="24"/>
              </w:rPr>
              <w:t>en</w:t>
            </w:r>
            <w:r>
              <w:rPr>
                <w:spacing w:val="-8"/>
                <w:sz w:val="24"/>
              </w:rPr>
              <w:t> </w:t>
            </w:r>
            <w:r>
              <w:rPr>
                <w:sz w:val="24"/>
              </w:rPr>
              <w:t>échange</w:t>
            </w:r>
            <w:r>
              <w:rPr>
                <w:spacing w:val="-8"/>
                <w:sz w:val="24"/>
              </w:rPr>
              <w:t> </w:t>
            </w:r>
            <w:r>
              <w:rPr>
                <w:sz w:val="24"/>
              </w:rPr>
              <w:t>de </w:t>
            </w:r>
            <w:r>
              <w:rPr>
                <w:spacing w:val="-2"/>
                <w:sz w:val="24"/>
              </w:rPr>
              <w:t>faveurs.</w:t>
            </w:r>
          </w:p>
          <w:p>
            <w:pPr>
              <w:pStyle w:val="TableParagraph"/>
              <w:numPr>
                <w:ilvl w:val="0"/>
                <w:numId w:val="646"/>
              </w:numPr>
              <w:tabs>
                <w:tab w:pos="468" w:val="left" w:leader="none"/>
                <w:tab w:pos="470" w:val="left" w:leader="none"/>
              </w:tabs>
              <w:spacing w:line="225" w:lineRule="auto" w:before="15" w:after="0"/>
              <w:ind w:left="470" w:right="1139" w:hanging="285"/>
              <w:jc w:val="left"/>
              <w:rPr>
                <w:sz w:val="24"/>
              </w:rPr>
            </w:pPr>
            <w:r>
              <w:rPr>
                <w:color w:val="221F1F"/>
                <w:sz w:val="24"/>
              </w:rPr>
              <w:t>Conséquences</w:t>
            </w:r>
            <w:r>
              <w:rPr>
                <w:color w:val="221F1F"/>
                <w:spacing w:val="-15"/>
                <w:sz w:val="24"/>
              </w:rPr>
              <w:t> </w:t>
            </w:r>
            <w:r>
              <w:rPr>
                <w:color w:val="221F1F"/>
                <w:sz w:val="24"/>
              </w:rPr>
              <w:t>de</w:t>
            </w:r>
            <w:r>
              <w:rPr>
                <w:color w:val="221F1F"/>
                <w:spacing w:val="-15"/>
                <w:sz w:val="24"/>
              </w:rPr>
              <w:t> </w:t>
            </w:r>
            <w:r>
              <w:rPr>
                <w:color w:val="221F1F"/>
                <w:sz w:val="24"/>
              </w:rPr>
              <w:t>la </w:t>
            </w:r>
            <w:r>
              <w:rPr>
                <w:color w:val="221F1F"/>
                <w:spacing w:val="-2"/>
                <w:sz w:val="24"/>
              </w:rPr>
              <w:t>corruption</w:t>
            </w:r>
          </w:p>
          <w:p>
            <w:pPr>
              <w:pStyle w:val="TableParagraph"/>
              <w:numPr>
                <w:ilvl w:val="1"/>
                <w:numId w:val="646"/>
              </w:numPr>
              <w:tabs>
                <w:tab w:pos="751" w:val="left" w:leader="none"/>
                <w:tab w:pos="753" w:val="left" w:leader="none"/>
              </w:tabs>
              <w:spacing w:line="208" w:lineRule="auto" w:before="2" w:after="0"/>
              <w:ind w:left="753" w:right="471" w:hanging="284"/>
              <w:jc w:val="left"/>
              <w:rPr>
                <w:sz w:val="24"/>
              </w:rPr>
            </w:pPr>
            <w:r>
              <w:rPr>
                <w:sz w:val="24"/>
              </w:rPr>
              <w:t>Pour</w:t>
            </w:r>
            <w:r>
              <w:rPr>
                <w:spacing w:val="-10"/>
                <w:sz w:val="24"/>
              </w:rPr>
              <w:t> </w:t>
            </w:r>
            <w:r>
              <w:rPr>
                <w:sz w:val="24"/>
              </w:rPr>
              <w:t>la</w:t>
            </w:r>
            <w:r>
              <w:rPr>
                <w:spacing w:val="-10"/>
                <w:sz w:val="24"/>
              </w:rPr>
              <w:t> </w:t>
            </w:r>
            <w:r>
              <w:rPr>
                <w:sz w:val="24"/>
              </w:rPr>
              <w:t>démocratie</w:t>
            </w:r>
            <w:r>
              <w:rPr>
                <w:spacing w:val="-10"/>
                <w:sz w:val="24"/>
              </w:rPr>
              <w:t> </w:t>
            </w:r>
            <w:r>
              <w:rPr>
                <w:sz w:val="24"/>
              </w:rPr>
              <w:t>et</w:t>
            </w:r>
            <w:r>
              <w:rPr>
                <w:spacing w:val="-10"/>
                <w:sz w:val="24"/>
              </w:rPr>
              <w:t> </w:t>
            </w:r>
            <w:r>
              <w:rPr>
                <w:sz w:val="24"/>
              </w:rPr>
              <w:t>la règle de droit : perte de confiance, fragilisation des institutions, </w:t>
            </w:r>
            <w:r>
              <w:rPr>
                <w:spacing w:val="-2"/>
                <w:sz w:val="24"/>
              </w:rPr>
              <w:t>injustices.</w:t>
            </w:r>
          </w:p>
          <w:p>
            <w:pPr>
              <w:pStyle w:val="TableParagraph"/>
              <w:numPr>
                <w:ilvl w:val="1"/>
                <w:numId w:val="646"/>
              </w:numPr>
              <w:tabs>
                <w:tab w:pos="751" w:val="left" w:leader="none"/>
                <w:tab w:pos="753" w:val="left" w:leader="none"/>
              </w:tabs>
              <w:spacing w:line="199" w:lineRule="auto" w:before="0" w:after="0"/>
              <w:ind w:left="753" w:right="217" w:hanging="284"/>
              <w:jc w:val="left"/>
              <w:rPr>
                <w:sz w:val="24"/>
              </w:rPr>
            </w:pPr>
            <w:r>
              <w:rPr>
                <w:sz w:val="24"/>
              </w:rPr>
              <w:t>Pour</w:t>
            </w:r>
            <w:r>
              <w:rPr>
                <w:spacing w:val="-11"/>
                <w:sz w:val="24"/>
              </w:rPr>
              <w:t> </w:t>
            </w:r>
            <w:r>
              <w:rPr>
                <w:sz w:val="24"/>
              </w:rPr>
              <w:t>les</w:t>
            </w:r>
            <w:r>
              <w:rPr>
                <w:spacing w:val="-10"/>
                <w:sz w:val="24"/>
              </w:rPr>
              <w:t> </w:t>
            </w:r>
            <w:r>
              <w:rPr>
                <w:sz w:val="24"/>
              </w:rPr>
              <w:t>services</w:t>
            </w:r>
            <w:r>
              <w:rPr>
                <w:spacing w:val="-10"/>
                <w:sz w:val="24"/>
              </w:rPr>
              <w:t> </w:t>
            </w:r>
            <w:r>
              <w:rPr>
                <w:sz w:val="24"/>
              </w:rPr>
              <w:t>sociaux</w:t>
            </w:r>
            <w:r>
              <w:rPr>
                <w:spacing w:val="-7"/>
                <w:sz w:val="24"/>
              </w:rPr>
              <w:t> </w:t>
            </w:r>
            <w:r>
              <w:rPr>
                <w:sz w:val="24"/>
              </w:rPr>
              <w:t>: mauvaise allocation des ressources, baisse de qualité, inégalités </w:t>
            </w:r>
            <w:r>
              <w:rPr>
                <w:spacing w:val="-2"/>
                <w:sz w:val="24"/>
              </w:rPr>
              <w:t>accrues.</w:t>
            </w:r>
          </w:p>
          <w:p>
            <w:pPr>
              <w:pStyle w:val="TableParagraph"/>
              <w:numPr>
                <w:ilvl w:val="1"/>
                <w:numId w:val="646"/>
              </w:numPr>
              <w:tabs>
                <w:tab w:pos="751" w:val="left" w:leader="none"/>
                <w:tab w:pos="753" w:val="left" w:leader="none"/>
              </w:tabs>
              <w:spacing w:line="199" w:lineRule="auto" w:before="0" w:after="0"/>
              <w:ind w:left="753" w:right="537" w:hanging="284"/>
              <w:jc w:val="left"/>
              <w:rPr>
                <w:sz w:val="24"/>
              </w:rPr>
            </w:pPr>
            <w:r>
              <w:rPr>
                <w:sz w:val="24"/>
              </w:rPr>
              <w:t>Pour</w:t>
            </w:r>
            <w:r>
              <w:rPr>
                <w:spacing w:val="-15"/>
                <w:sz w:val="24"/>
              </w:rPr>
              <w:t> </w:t>
            </w:r>
            <w:r>
              <w:rPr>
                <w:sz w:val="24"/>
              </w:rPr>
              <w:t>le</w:t>
            </w:r>
            <w:r>
              <w:rPr>
                <w:spacing w:val="-15"/>
                <w:sz w:val="24"/>
              </w:rPr>
              <w:t> </w:t>
            </w:r>
            <w:r>
              <w:rPr>
                <w:sz w:val="24"/>
              </w:rPr>
              <w:t>développement économique : frein à </w:t>
            </w:r>
            <w:r>
              <w:rPr>
                <w:spacing w:val="-2"/>
                <w:sz w:val="24"/>
              </w:rPr>
              <w:t>l’investissement,</w:t>
            </w:r>
          </w:p>
          <w:p>
            <w:pPr>
              <w:pStyle w:val="TableParagraph"/>
              <w:spacing w:line="230" w:lineRule="exact"/>
              <w:ind w:left="753"/>
              <w:rPr>
                <w:sz w:val="24"/>
              </w:rPr>
            </w:pPr>
            <w:r>
              <w:rPr>
                <w:sz w:val="24"/>
              </w:rPr>
              <w:t>concurrence</w:t>
            </w:r>
            <w:r>
              <w:rPr>
                <w:spacing w:val="-15"/>
                <w:sz w:val="24"/>
              </w:rPr>
              <w:t> </w:t>
            </w:r>
            <w:r>
              <w:rPr>
                <w:sz w:val="24"/>
              </w:rPr>
              <w:t>déloyale,</w:t>
            </w:r>
            <w:r>
              <w:rPr>
                <w:spacing w:val="-15"/>
                <w:sz w:val="24"/>
              </w:rPr>
              <w:t> </w:t>
            </w:r>
            <w:r>
              <w:rPr>
                <w:sz w:val="24"/>
              </w:rPr>
              <w:t>fuite des capitaux.</w:t>
            </w:r>
          </w:p>
        </w:tc>
        <w:tc>
          <w:tcPr>
            <w:tcW w:w="3862" w:type="dxa"/>
          </w:tcPr>
          <w:p>
            <w:pPr>
              <w:pStyle w:val="TableParagraph"/>
              <w:spacing w:before="13"/>
              <w:ind w:left="185"/>
              <w:rPr>
                <w:b/>
                <w:i/>
                <w:sz w:val="24"/>
              </w:rPr>
            </w:pPr>
            <w:r>
              <w:rPr>
                <w:b/>
                <w:i/>
                <w:color w:val="221F1F"/>
                <w:spacing w:val="-2"/>
                <w:sz w:val="24"/>
              </w:rPr>
              <w:t>Activités</w:t>
            </w:r>
          </w:p>
          <w:p>
            <w:pPr>
              <w:pStyle w:val="TableParagraph"/>
              <w:spacing w:before="12"/>
              <w:ind w:left="185"/>
              <w:rPr>
                <w:sz w:val="24"/>
              </w:rPr>
            </w:pPr>
            <w:r>
              <w:rPr>
                <w:color w:val="221F1F"/>
                <w:sz w:val="24"/>
              </w:rPr>
              <w:t>Les</w:t>
            </w:r>
            <w:r>
              <w:rPr>
                <w:color w:val="221F1F"/>
                <w:spacing w:val="-2"/>
                <w:sz w:val="24"/>
              </w:rPr>
              <w:t> </w:t>
            </w:r>
            <w:r>
              <w:rPr>
                <w:color w:val="221F1F"/>
                <w:sz w:val="24"/>
              </w:rPr>
              <w:t>apprenants sont</w:t>
            </w:r>
            <w:r>
              <w:rPr>
                <w:color w:val="221F1F"/>
                <w:spacing w:val="-2"/>
                <w:sz w:val="24"/>
              </w:rPr>
              <w:t> </w:t>
            </w:r>
            <w:r>
              <w:rPr>
                <w:color w:val="221F1F"/>
                <w:sz w:val="24"/>
              </w:rPr>
              <w:t>amenés à</w:t>
            </w:r>
            <w:r>
              <w:rPr>
                <w:color w:val="221F1F"/>
                <w:spacing w:val="-1"/>
                <w:sz w:val="24"/>
              </w:rPr>
              <w:t> </w:t>
            </w:r>
            <w:r>
              <w:rPr>
                <w:color w:val="221F1F"/>
                <w:spacing w:val="-10"/>
                <w:sz w:val="24"/>
              </w:rPr>
              <w:t>:</w:t>
            </w:r>
          </w:p>
          <w:p>
            <w:pPr>
              <w:pStyle w:val="TableParagraph"/>
              <w:numPr>
                <w:ilvl w:val="0"/>
                <w:numId w:val="647"/>
              </w:numPr>
              <w:tabs>
                <w:tab w:pos="468" w:val="left" w:leader="none"/>
                <w:tab w:pos="471" w:val="left" w:leader="none"/>
              </w:tabs>
              <w:spacing w:line="240" w:lineRule="auto" w:before="64" w:after="0"/>
              <w:ind w:left="471" w:right="156" w:hanging="285"/>
              <w:jc w:val="both"/>
              <w:rPr>
                <w:sz w:val="24"/>
              </w:rPr>
            </w:pPr>
            <w:r>
              <w:rPr>
                <w:color w:val="221F1F"/>
                <w:sz w:val="24"/>
              </w:rPr>
              <w:t>identifier</w:t>
            </w:r>
            <w:r>
              <w:rPr>
                <w:color w:val="221F1F"/>
                <w:spacing w:val="-10"/>
                <w:sz w:val="24"/>
              </w:rPr>
              <w:t> </w:t>
            </w:r>
            <w:r>
              <w:rPr>
                <w:color w:val="221F1F"/>
                <w:sz w:val="24"/>
              </w:rPr>
              <w:t>et</w:t>
            </w:r>
            <w:r>
              <w:rPr>
                <w:color w:val="221F1F"/>
                <w:spacing w:val="-10"/>
                <w:sz w:val="24"/>
              </w:rPr>
              <w:t> </w:t>
            </w:r>
            <w:r>
              <w:rPr>
                <w:color w:val="221F1F"/>
                <w:sz w:val="24"/>
              </w:rPr>
              <w:t>expliciter</w:t>
            </w:r>
            <w:r>
              <w:rPr>
                <w:color w:val="221F1F"/>
                <w:spacing w:val="-10"/>
                <w:sz w:val="24"/>
              </w:rPr>
              <w:t> </w:t>
            </w:r>
            <w:r>
              <w:rPr>
                <w:color w:val="221F1F"/>
                <w:sz w:val="24"/>
              </w:rPr>
              <w:t>les</w:t>
            </w:r>
            <w:r>
              <w:rPr>
                <w:color w:val="221F1F"/>
                <w:spacing w:val="-10"/>
                <w:sz w:val="24"/>
              </w:rPr>
              <w:t> </w:t>
            </w:r>
            <w:r>
              <w:rPr>
                <w:color w:val="221F1F"/>
                <w:sz w:val="24"/>
              </w:rPr>
              <w:t>facteurs économiques,</w:t>
            </w:r>
            <w:r>
              <w:rPr>
                <w:color w:val="221F1F"/>
                <w:spacing w:val="-10"/>
                <w:sz w:val="24"/>
              </w:rPr>
              <w:t> </w:t>
            </w:r>
            <w:r>
              <w:rPr>
                <w:color w:val="221F1F"/>
                <w:sz w:val="24"/>
              </w:rPr>
              <w:t>politiques</w:t>
            </w:r>
            <w:r>
              <w:rPr>
                <w:color w:val="221F1F"/>
                <w:spacing w:val="-10"/>
                <w:sz w:val="24"/>
              </w:rPr>
              <w:t> </w:t>
            </w:r>
            <w:r>
              <w:rPr>
                <w:color w:val="221F1F"/>
                <w:sz w:val="24"/>
              </w:rPr>
              <w:t>et</w:t>
            </w:r>
            <w:r>
              <w:rPr>
                <w:color w:val="221F1F"/>
                <w:spacing w:val="-10"/>
                <w:sz w:val="24"/>
              </w:rPr>
              <w:t> </w:t>
            </w:r>
            <w:r>
              <w:rPr>
                <w:color w:val="221F1F"/>
                <w:sz w:val="24"/>
              </w:rPr>
              <w:t>socio-</w:t>
            </w:r>
            <w:r>
              <w:rPr>
                <w:color w:val="221F1F"/>
                <w:spacing w:val="-2"/>
                <w:sz w:val="24"/>
              </w:rPr>
              <w:t>culturels</w:t>
            </w:r>
          </w:p>
          <w:p>
            <w:pPr>
              <w:pStyle w:val="TableParagraph"/>
              <w:numPr>
                <w:ilvl w:val="0"/>
                <w:numId w:val="647"/>
              </w:numPr>
              <w:tabs>
                <w:tab w:pos="469" w:val="left" w:leader="none"/>
                <w:tab w:pos="471" w:val="left" w:leader="none"/>
              </w:tabs>
              <w:spacing w:line="240" w:lineRule="auto" w:before="64" w:after="0"/>
              <w:ind w:left="471" w:right="247" w:hanging="285"/>
              <w:jc w:val="both"/>
              <w:rPr>
                <w:sz w:val="24"/>
              </w:rPr>
            </w:pPr>
            <w:r>
              <w:rPr>
                <w:color w:val="221F1F"/>
                <w:sz w:val="24"/>
              </w:rPr>
              <w:t>identifier</w:t>
            </w:r>
            <w:r>
              <w:rPr>
                <w:color w:val="221F1F"/>
                <w:spacing w:val="-9"/>
                <w:sz w:val="24"/>
              </w:rPr>
              <w:t> </w:t>
            </w:r>
            <w:r>
              <w:rPr>
                <w:color w:val="221F1F"/>
                <w:sz w:val="24"/>
              </w:rPr>
              <w:t>et</w:t>
            </w:r>
            <w:r>
              <w:rPr>
                <w:color w:val="221F1F"/>
                <w:spacing w:val="-10"/>
                <w:sz w:val="24"/>
              </w:rPr>
              <w:t> </w:t>
            </w:r>
            <w:r>
              <w:rPr>
                <w:color w:val="221F1F"/>
                <w:sz w:val="24"/>
              </w:rPr>
              <w:t>expliquer</w:t>
            </w:r>
            <w:r>
              <w:rPr>
                <w:color w:val="221F1F"/>
                <w:spacing w:val="-9"/>
                <w:sz w:val="24"/>
              </w:rPr>
              <w:t> </w:t>
            </w:r>
            <w:r>
              <w:rPr>
                <w:color w:val="221F1F"/>
                <w:sz w:val="24"/>
              </w:rPr>
              <w:t>les</w:t>
            </w:r>
            <w:r>
              <w:rPr>
                <w:color w:val="221F1F"/>
                <w:spacing w:val="-9"/>
                <w:sz w:val="24"/>
              </w:rPr>
              <w:t> </w:t>
            </w:r>
            <w:r>
              <w:rPr>
                <w:color w:val="221F1F"/>
                <w:sz w:val="24"/>
              </w:rPr>
              <w:t>formes de la corruption</w:t>
            </w:r>
          </w:p>
          <w:p>
            <w:pPr>
              <w:pStyle w:val="TableParagraph"/>
              <w:numPr>
                <w:ilvl w:val="0"/>
                <w:numId w:val="647"/>
              </w:numPr>
              <w:tabs>
                <w:tab w:pos="469" w:val="left" w:leader="none"/>
                <w:tab w:pos="471" w:val="left" w:leader="none"/>
              </w:tabs>
              <w:spacing w:line="240" w:lineRule="auto" w:before="63" w:after="0"/>
              <w:ind w:left="471" w:right="113" w:hanging="285"/>
              <w:jc w:val="both"/>
              <w:rPr>
                <w:sz w:val="24"/>
              </w:rPr>
            </w:pPr>
            <w:r>
              <w:rPr>
                <w:color w:val="221F1F"/>
                <w:sz w:val="24"/>
              </w:rPr>
              <w:t>déterminer</w:t>
            </w:r>
            <w:r>
              <w:rPr>
                <w:color w:val="221F1F"/>
                <w:spacing w:val="-9"/>
                <w:sz w:val="24"/>
              </w:rPr>
              <w:t> </w:t>
            </w:r>
            <w:r>
              <w:rPr>
                <w:color w:val="221F1F"/>
                <w:sz w:val="24"/>
              </w:rPr>
              <w:t>les</w:t>
            </w:r>
            <w:r>
              <w:rPr>
                <w:color w:val="221F1F"/>
                <w:spacing w:val="-9"/>
                <w:sz w:val="24"/>
              </w:rPr>
              <w:t> </w:t>
            </w:r>
            <w:r>
              <w:rPr>
                <w:color w:val="221F1F"/>
                <w:sz w:val="24"/>
              </w:rPr>
              <w:t>conséquences</w:t>
            </w:r>
            <w:r>
              <w:rPr>
                <w:color w:val="221F1F"/>
                <w:spacing w:val="-9"/>
                <w:sz w:val="24"/>
              </w:rPr>
              <w:t> </w:t>
            </w:r>
            <w:r>
              <w:rPr>
                <w:color w:val="221F1F"/>
                <w:sz w:val="24"/>
              </w:rPr>
              <w:t>de</w:t>
            </w:r>
            <w:r>
              <w:rPr>
                <w:color w:val="221F1F"/>
                <w:spacing w:val="-9"/>
                <w:sz w:val="24"/>
              </w:rPr>
              <w:t> </w:t>
            </w:r>
            <w:r>
              <w:rPr>
                <w:color w:val="221F1F"/>
                <w:sz w:val="24"/>
              </w:rPr>
              <w:t>la </w:t>
            </w:r>
            <w:r>
              <w:rPr>
                <w:color w:val="221F1F"/>
                <w:spacing w:val="-2"/>
                <w:sz w:val="24"/>
              </w:rPr>
              <w:t>corruption</w:t>
            </w:r>
          </w:p>
          <w:p>
            <w:pPr>
              <w:pStyle w:val="TableParagraph"/>
              <w:spacing w:before="2"/>
              <w:ind w:left="185"/>
              <w:rPr>
                <w:b/>
                <w:i/>
                <w:sz w:val="24"/>
              </w:rPr>
            </w:pPr>
            <w:r>
              <w:rPr>
                <w:b/>
                <w:i/>
                <w:color w:val="221F1F"/>
                <w:spacing w:val="-2"/>
                <w:sz w:val="24"/>
              </w:rPr>
              <w:t>Stratégies</w:t>
            </w:r>
          </w:p>
          <w:p>
            <w:pPr>
              <w:pStyle w:val="TableParagraph"/>
              <w:numPr>
                <w:ilvl w:val="0"/>
                <w:numId w:val="647"/>
              </w:numPr>
              <w:tabs>
                <w:tab w:pos="470" w:val="left" w:leader="none"/>
              </w:tabs>
              <w:spacing w:line="240" w:lineRule="auto" w:before="12" w:after="0"/>
              <w:ind w:left="470" w:right="0" w:hanging="286"/>
              <w:jc w:val="left"/>
              <w:rPr>
                <w:sz w:val="24"/>
              </w:rPr>
            </w:pPr>
            <w:r>
              <w:rPr>
                <w:sz w:val="24"/>
              </w:rPr>
              <w:t>Projection</w:t>
            </w:r>
            <w:r>
              <w:rPr>
                <w:spacing w:val="-2"/>
                <w:sz w:val="24"/>
              </w:rPr>
              <w:t> </w:t>
            </w:r>
            <w:r>
              <w:rPr>
                <w:sz w:val="24"/>
              </w:rPr>
              <w:t>de</w:t>
            </w:r>
            <w:r>
              <w:rPr>
                <w:spacing w:val="-1"/>
                <w:sz w:val="24"/>
              </w:rPr>
              <w:t> </w:t>
            </w:r>
            <w:r>
              <w:rPr>
                <w:spacing w:val="-2"/>
                <w:sz w:val="24"/>
              </w:rPr>
              <w:t>vidéo</w:t>
            </w:r>
          </w:p>
          <w:p>
            <w:pPr>
              <w:pStyle w:val="TableParagraph"/>
              <w:numPr>
                <w:ilvl w:val="0"/>
                <w:numId w:val="647"/>
              </w:numPr>
              <w:tabs>
                <w:tab w:pos="470" w:val="left" w:leader="none"/>
              </w:tabs>
              <w:spacing w:line="240" w:lineRule="auto" w:before="12" w:after="0"/>
              <w:ind w:left="470" w:right="0" w:hanging="286"/>
              <w:jc w:val="left"/>
              <w:rPr>
                <w:sz w:val="24"/>
              </w:rPr>
            </w:pPr>
            <w:r>
              <w:rPr>
                <w:color w:val="221F1F"/>
                <w:sz w:val="24"/>
              </w:rPr>
              <w:t>Commentaire</w:t>
            </w:r>
            <w:r>
              <w:rPr>
                <w:color w:val="221F1F"/>
                <w:spacing w:val="-1"/>
                <w:sz w:val="24"/>
              </w:rPr>
              <w:t> </w:t>
            </w:r>
            <w:r>
              <w:rPr>
                <w:color w:val="221F1F"/>
                <w:sz w:val="24"/>
              </w:rPr>
              <w:t>de </w:t>
            </w:r>
            <w:r>
              <w:rPr>
                <w:color w:val="221F1F"/>
                <w:spacing w:val="-2"/>
                <w:sz w:val="24"/>
              </w:rPr>
              <w:t>documents</w:t>
            </w:r>
          </w:p>
          <w:p>
            <w:pPr>
              <w:pStyle w:val="TableParagraph"/>
              <w:numPr>
                <w:ilvl w:val="0"/>
                <w:numId w:val="647"/>
              </w:numPr>
              <w:tabs>
                <w:tab w:pos="470" w:val="left" w:leader="none"/>
              </w:tabs>
              <w:spacing w:line="240" w:lineRule="auto" w:before="12" w:after="0"/>
              <w:ind w:left="470" w:right="0" w:hanging="286"/>
              <w:jc w:val="left"/>
              <w:rPr>
                <w:sz w:val="24"/>
              </w:rPr>
            </w:pPr>
            <w:r>
              <w:rPr>
                <w:color w:val="221F1F"/>
                <w:spacing w:val="-2"/>
                <w:sz w:val="24"/>
              </w:rPr>
              <w:t>Exposé</w:t>
            </w:r>
          </w:p>
          <w:p>
            <w:pPr>
              <w:pStyle w:val="TableParagraph"/>
              <w:numPr>
                <w:ilvl w:val="0"/>
                <w:numId w:val="647"/>
              </w:numPr>
              <w:tabs>
                <w:tab w:pos="827" w:val="left" w:leader="none"/>
              </w:tabs>
              <w:spacing w:line="240" w:lineRule="auto" w:before="1" w:after="0"/>
              <w:ind w:left="827" w:right="0" w:hanging="642"/>
              <w:jc w:val="left"/>
              <w:rPr>
                <w:b/>
                <w:i/>
                <w:sz w:val="24"/>
              </w:rPr>
            </w:pPr>
            <w:r>
              <w:rPr>
                <w:b/>
                <w:i/>
                <w:color w:val="221F1F"/>
                <w:spacing w:val="-2"/>
                <w:sz w:val="24"/>
              </w:rPr>
              <w:t>Supports</w:t>
            </w:r>
          </w:p>
          <w:p>
            <w:pPr>
              <w:pStyle w:val="TableParagraph"/>
              <w:numPr>
                <w:ilvl w:val="0"/>
                <w:numId w:val="647"/>
              </w:numPr>
              <w:tabs>
                <w:tab w:pos="471" w:val="left" w:leader="none"/>
              </w:tabs>
              <w:spacing w:line="240" w:lineRule="auto" w:before="74" w:after="0"/>
              <w:ind w:left="471" w:right="105" w:hanging="285"/>
              <w:jc w:val="left"/>
              <w:rPr>
                <w:sz w:val="24"/>
              </w:rPr>
            </w:pPr>
            <w:r>
              <w:rPr>
                <w:color w:val="221F1F"/>
                <w:sz w:val="24"/>
              </w:rPr>
              <w:t>Documents</w:t>
            </w:r>
            <w:r>
              <w:rPr>
                <w:color w:val="221F1F"/>
                <w:spacing w:val="-13"/>
                <w:sz w:val="24"/>
              </w:rPr>
              <w:t> </w:t>
            </w:r>
            <w:r>
              <w:rPr>
                <w:color w:val="221F1F"/>
                <w:sz w:val="24"/>
              </w:rPr>
              <w:t>relatifs</w:t>
            </w:r>
            <w:r>
              <w:rPr>
                <w:color w:val="221F1F"/>
                <w:spacing w:val="-10"/>
                <w:sz w:val="24"/>
              </w:rPr>
              <w:t> </w:t>
            </w:r>
            <w:r>
              <w:rPr>
                <w:color w:val="221F1F"/>
                <w:sz w:val="24"/>
              </w:rPr>
              <w:t>à</w:t>
            </w:r>
            <w:r>
              <w:rPr>
                <w:color w:val="221F1F"/>
                <w:spacing w:val="-10"/>
                <w:sz w:val="24"/>
              </w:rPr>
              <w:t> </w:t>
            </w:r>
            <w:r>
              <w:rPr>
                <w:color w:val="221F1F"/>
                <w:sz w:val="24"/>
              </w:rPr>
              <w:t>la</w:t>
            </w:r>
            <w:r>
              <w:rPr>
                <w:color w:val="221F1F"/>
                <w:spacing w:val="-12"/>
                <w:sz w:val="24"/>
              </w:rPr>
              <w:t> </w:t>
            </w:r>
            <w:r>
              <w:rPr>
                <w:color w:val="221F1F"/>
                <w:sz w:val="24"/>
              </w:rPr>
              <w:t>corruption (extrait de film)</w:t>
            </w:r>
          </w:p>
        </w:tc>
      </w:tr>
      <w:tr>
        <w:trPr>
          <w:trHeight w:val="1434" w:hRule="atLeast"/>
        </w:trPr>
        <w:tc>
          <w:tcPr>
            <w:tcW w:w="9924" w:type="dxa"/>
            <w:gridSpan w:val="3"/>
          </w:tcPr>
          <w:p>
            <w:pPr>
              <w:pStyle w:val="TableParagraph"/>
              <w:spacing w:before="7"/>
              <w:ind w:left="185"/>
              <w:rPr>
                <w:b/>
                <w:sz w:val="24"/>
              </w:rPr>
            </w:pPr>
            <w:r>
              <w:rPr>
                <w:b/>
                <w:color w:val="221F1F"/>
                <w:spacing w:val="-2"/>
                <w:sz w:val="24"/>
              </w:rPr>
              <w:t>Evaluation</w:t>
            </w:r>
          </w:p>
          <w:p>
            <w:pPr>
              <w:pStyle w:val="TableParagraph"/>
              <w:spacing w:before="12"/>
              <w:ind w:left="185"/>
              <w:rPr>
                <w:sz w:val="24"/>
              </w:rPr>
            </w:pPr>
            <w:r>
              <w:rPr>
                <w:color w:val="221F1F"/>
                <w:sz w:val="24"/>
              </w:rPr>
              <w:t>L’apprenant</w:t>
            </w:r>
            <w:r>
              <w:rPr>
                <w:color w:val="221F1F"/>
                <w:spacing w:val="-11"/>
                <w:sz w:val="24"/>
              </w:rPr>
              <w:t> </w:t>
            </w:r>
            <w:r>
              <w:rPr>
                <w:color w:val="221F1F"/>
                <w:spacing w:val="-10"/>
                <w:sz w:val="24"/>
              </w:rPr>
              <w:t>:</w:t>
            </w:r>
          </w:p>
          <w:p>
            <w:pPr>
              <w:pStyle w:val="TableParagraph"/>
              <w:numPr>
                <w:ilvl w:val="0"/>
                <w:numId w:val="648"/>
              </w:numPr>
              <w:tabs>
                <w:tab w:pos="524" w:val="left" w:leader="none"/>
              </w:tabs>
              <w:spacing w:line="240" w:lineRule="auto" w:before="12" w:after="0"/>
              <w:ind w:left="524" w:right="0" w:hanging="340"/>
              <w:jc w:val="left"/>
              <w:rPr>
                <w:sz w:val="24"/>
              </w:rPr>
            </w:pPr>
            <w:r>
              <w:rPr>
                <w:color w:val="221F1F"/>
                <w:sz w:val="24"/>
              </w:rPr>
              <w:t>explique</w:t>
            </w:r>
            <w:r>
              <w:rPr>
                <w:color w:val="221F1F"/>
                <w:spacing w:val="-4"/>
                <w:sz w:val="24"/>
              </w:rPr>
              <w:t> </w:t>
            </w:r>
            <w:r>
              <w:rPr>
                <w:color w:val="221F1F"/>
                <w:sz w:val="24"/>
              </w:rPr>
              <w:t>les</w:t>
            </w:r>
            <w:r>
              <w:rPr>
                <w:color w:val="221F1F"/>
                <w:spacing w:val="-3"/>
                <w:sz w:val="24"/>
              </w:rPr>
              <w:t> </w:t>
            </w:r>
            <w:r>
              <w:rPr>
                <w:color w:val="221F1F"/>
                <w:sz w:val="24"/>
              </w:rPr>
              <w:t>facteurs,</w:t>
            </w:r>
            <w:r>
              <w:rPr>
                <w:color w:val="221F1F"/>
                <w:spacing w:val="-1"/>
                <w:sz w:val="24"/>
              </w:rPr>
              <w:t> </w:t>
            </w:r>
            <w:r>
              <w:rPr>
                <w:color w:val="221F1F"/>
                <w:sz w:val="24"/>
              </w:rPr>
              <w:t>les</w:t>
            </w:r>
            <w:r>
              <w:rPr>
                <w:color w:val="221F1F"/>
                <w:spacing w:val="-3"/>
                <w:sz w:val="24"/>
              </w:rPr>
              <w:t> </w:t>
            </w:r>
            <w:r>
              <w:rPr>
                <w:color w:val="221F1F"/>
                <w:sz w:val="24"/>
              </w:rPr>
              <w:t>formes</w:t>
            </w:r>
            <w:r>
              <w:rPr>
                <w:color w:val="221F1F"/>
                <w:spacing w:val="-2"/>
                <w:sz w:val="24"/>
              </w:rPr>
              <w:t> </w:t>
            </w:r>
            <w:r>
              <w:rPr>
                <w:color w:val="221F1F"/>
                <w:sz w:val="24"/>
              </w:rPr>
              <w:t>de</w:t>
            </w:r>
            <w:r>
              <w:rPr>
                <w:color w:val="221F1F"/>
                <w:spacing w:val="-1"/>
                <w:sz w:val="24"/>
              </w:rPr>
              <w:t> </w:t>
            </w:r>
            <w:r>
              <w:rPr>
                <w:color w:val="221F1F"/>
                <w:sz w:val="24"/>
              </w:rPr>
              <w:t>la</w:t>
            </w:r>
            <w:r>
              <w:rPr>
                <w:color w:val="221F1F"/>
                <w:spacing w:val="-4"/>
                <w:sz w:val="24"/>
              </w:rPr>
              <w:t> </w:t>
            </w:r>
            <w:r>
              <w:rPr>
                <w:color w:val="221F1F"/>
                <w:spacing w:val="-2"/>
                <w:sz w:val="24"/>
              </w:rPr>
              <w:t>corruption.</w:t>
            </w:r>
          </w:p>
          <w:p>
            <w:pPr>
              <w:pStyle w:val="TableParagraph"/>
              <w:numPr>
                <w:ilvl w:val="0"/>
                <w:numId w:val="648"/>
              </w:numPr>
              <w:tabs>
                <w:tab w:pos="584" w:val="left" w:leader="none"/>
              </w:tabs>
              <w:spacing w:line="240" w:lineRule="auto" w:before="12" w:after="0"/>
              <w:ind w:left="584" w:right="0" w:hanging="400"/>
              <w:jc w:val="left"/>
              <w:rPr>
                <w:sz w:val="24"/>
              </w:rPr>
            </w:pPr>
            <w:r>
              <w:rPr>
                <w:color w:val="221F1F"/>
                <w:sz w:val="24"/>
              </w:rPr>
              <w:t>explique</w:t>
            </w:r>
            <w:r>
              <w:rPr>
                <w:color w:val="221F1F"/>
                <w:spacing w:val="-2"/>
                <w:sz w:val="24"/>
              </w:rPr>
              <w:t> </w:t>
            </w:r>
            <w:r>
              <w:rPr>
                <w:color w:val="221F1F"/>
                <w:sz w:val="24"/>
              </w:rPr>
              <w:t>les</w:t>
            </w:r>
            <w:r>
              <w:rPr>
                <w:color w:val="221F1F"/>
                <w:spacing w:val="-3"/>
                <w:sz w:val="24"/>
              </w:rPr>
              <w:t> </w:t>
            </w:r>
            <w:r>
              <w:rPr>
                <w:color w:val="221F1F"/>
                <w:sz w:val="24"/>
              </w:rPr>
              <w:t>conséquences</w:t>
            </w:r>
            <w:r>
              <w:rPr>
                <w:color w:val="221F1F"/>
                <w:spacing w:val="-1"/>
                <w:sz w:val="24"/>
              </w:rPr>
              <w:t> </w:t>
            </w:r>
            <w:r>
              <w:rPr>
                <w:color w:val="221F1F"/>
                <w:sz w:val="24"/>
              </w:rPr>
              <w:t>de</w:t>
            </w:r>
            <w:r>
              <w:rPr>
                <w:color w:val="221F1F"/>
                <w:spacing w:val="-1"/>
                <w:sz w:val="24"/>
              </w:rPr>
              <w:t> </w:t>
            </w:r>
            <w:r>
              <w:rPr>
                <w:color w:val="221F1F"/>
                <w:sz w:val="24"/>
              </w:rPr>
              <w:t>la</w:t>
            </w:r>
            <w:r>
              <w:rPr>
                <w:color w:val="221F1F"/>
                <w:spacing w:val="-3"/>
                <w:sz w:val="24"/>
              </w:rPr>
              <w:t> </w:t>
            </w:r>
            <w:r>
              <w:rPr>
                <w:color w:val="221F1F"/>
                <w:spacing w:val="-2"/>
                <w:sz w:val="24"/>
              </w:rPr>
              <w:t>corruption.</w:t>
            </w:r>
          </w:p>
          <w:p>
            <w:pPr>
              <w:pStyle w:val="TableParagraph"/>
              <w:numPr>
                <w:ilvl w:val="0"/>
                <w:numId w:val="648"/>
              </w:numPr>
              <w:tabs>
                <w:tab w:pos="524" w:val="left" w:leader="none"/>
              </w:tabs>
              <w:spacing w:line="255" w:lineRule="exact" w:before="12" w:after="0"/>
              <w:ind w:left="524" w:right="0" w:hanging="340"/>
              <w:jc w:val="left"/>
              <w:rPr>
                <w:sz w:val="24"/>
              </w:rPr>
            </w:pPr>
            <w:r>
              <w:rPr>
                <w:color w:val="221F1F"/>
                <w:sz w:val="24"/>
              </w:rPr>
              <w:t>examine</w:t>
            </w:r>
            <w:r>
              <w:rPr>
                <w:color w:val="221F1F"/>
                <w:spacing w:val="-4"/>
                <w:sz w:val="24"/>
              </w:rPr>
              <w:t> </w:t>
            </w:r>
            <w:r>
              <w:rPr>
                <w:color w:val="221F1F"/>
                <w:sz w:val="24"/>
              </w:rPr>
              <w:t>un</w:t>
            </w:r>
            <w:r>
              <w:rPr>
                <w:color w:val="221F1F"/>
                <w:spacing w:val="-2"/>
                <w:sz w:val="24"/>
              </w:rPr>
              <w:t> </w:t>
            </w:r>
            <w:r>
              <w:rPr>
                <w:color w:val="221F1F"/>
                <w:sz w:val="24"/>
              </w:rPr>
              <w:t>cas</w:t>
            </w:r>
            <w:r>
              <w:rPr>
                <w:color w:val="221F1F"/>
                <w:spacing w:val="-1"/>
                <w:sz w:val="24"/>
              </w:rPr>
              <w:t> </w:t>
            </w:r>
            <w:r>
              <w:rPr>
                <w:color w:val="221F1F"/>
                <w:sz w:val="24"/>
              </w:rPr>
              <w:t>échéant</w:t>
            </w:r>
            <w:r>
              <w:rPr>
                <w:color w:val="221F1F"/>
                <w:spacing w:val="-3"/>
                <w:sz w:val="24"/>
              </w:rPr>
              <w:t> </w:t>
            </w:r>
            <w:r>
              <w:rPr>
                <w:color w:val="221F1F"/>
                <w:sz w:val="24"/>
              </w:rPr>
              <w:t>d’une</w:t>
            </w:r>
            <w:r>
              <w:rPr>
                <w:color w:val="221F1F"/>
                <w:spacing w:val="-1"/>
                <w:sz w:val="24"/>
              </w:rPr>
              <w:t> </w:t>
            </w:r>
            <w:r>
              <w:rPr>
                <w:color w:val="221F1F"/>
                <w:sz w:val="24"/>
              </w:rPr>
              <w:t>corruption</w:t>
            </w:r>
            <w:r>
              <w:rPr>
                <w:color w:val="221F1F"/>
                <w:spacing w:val="-1"/>
                <w:sz w:val="24"/>
              </w:rPr>
              <w:t> </w:t>
            </w:r>
            <w:r>
              <w:rPr>
                <w:color w:val="221F1F"/>
                <w:sz w:val="24"/>
              </w:rPr>
              <w:t>selon</w:t>
            </w:r>
            <w:r>
              <w:rPr>
                <w:color w:val="221F1F"/>
                <w:spacing w:val="-2"/>
                <w:sz w:val="24"/>
              </w:rPr>
              <w:t> </w:t>
            </w:r>
            <w:r>
              <w:rPr>
                <w:color w:val="221F1F"/>
                <w:sz w:val="24"/>
              </w:rPr>
              <w:t>ses</w:t>
            </w:r>
            <w:r>
              <w:rPr>
                <w:color w:val="221F1F"/>
                <w:spacing w:val="-2"/>
                <w:sz w:val="24"/>
              </w:rPr>
              <w:t> </w:t>
            </w:r>
            <w:r>
              <w:rPr>
                <w:color w:val="221F1F"/>
                <w:sz w:val="24"/>
              </w:rPr>
              <w:t>facteurs,</w:t>
            </w:r>
            <w:r>
              <w:rPr>
                <w:color w:val="221F1F"/>
                <w:spacing w:val="-2"/>
                <w:sz w:val="24"/>
              </w:rPr>
              <w:t> </w:t>
            </w:r>
            <w:r>
              <w:rPr>
                <w:color w:val="221F1F"/>
                <w:sz w:val="24"/>
              </w:rPr>
              <w:t>ses</w:t>
            </w:r>
            <w:r>
              <w:rPr>
                <w:color w:val="221F1F"/>
                <w:spacing w:val="-3"/>
                <w:sz w:val="24"/>
              </w:rPr>
              <w:t> </w:t>
            </w:r>
            <w:r>
              <w:rPr>
                <w:color w:val="221F1F"/>
                <w:sz w:val="24"/>
              </w:rPr>
              <w:t>formes</w:t>
            </w:r>
            <w:r>
              <w:rPr>
                <w:color w:val="221F1F"/>
                <w:spacing w:val="-2"/>
                <w:sz w:val="24"/>
              </w:rPr>
              <w:t> </w:t>
            </w:r>
            <w:r>
              <w:rPr>
                <w:color w:val="221F1F"/>
                <w:sz w:val="24"/>
              </w:rPr>
              <w:t>et</w:t>
            </w:r>
            <w:r>
              <w:rPr>
                <w:color w:val="221F1F"/>
                <w:spacing w:val="-1"/>
                <w:sz w:val="24"/>
              </w:rPr>
              <w:t> </w:t>
            </w:r>
            <w:r>
              <w:rPr>
                <w:color w:val="221F1F"/>
                <w:sz w:val="24"/>
              </w:rPr>
              <w:t>ses</w:t>
            </w:r>
            <w:r>
              <w:rPr>
                <w:color w:val="221F1F"/>
                <w:spacing w:val="-2"/>
                <w:sz w:val="24"/>
              </w:rPr>
              <w:t> conséquences.</w:t>
            </w:r>
          </w:p>
        </w:tc>
      </w:tr>
    </w:tbl>
    <w:p>
      <w:pPr>
        <w:pStyle w:val="BodyText"/>
        <w:rPr>
          <w:sz w:val="20"/>
        </w:rPr>
      </w:pPr>
    </w:p>
    <w:p>
      <w:pPr>
        <w:pStyle w:val="BodyText"/>
        <w:spacing w:before="109" w:after="1"/>
        <w:rPr>
          <w:sz w:val="20"/>
        </w:rPr>
      </w:pPr>
    </w:p>
    <w:tbl>
      <w:tblPr>
        <w:tblW w:w="0" w:type="auto"/>
        <w:jc w:val="left"/>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6"/>
        <w:gridCol w:w="2723"/>
        <w:gridCol w:w="4681"/>
      </w:tblGrid>
      <w:tr>
        <w:trPr>
          <w:trHeight w:val="827" w:hRule="atLeast"/>
        </w:trPr>
        <w:tc>
          <w:tcPr>
            <w:tcW w:w="2376" w:type="dxa"/>
            <w:shd w:val="clear" w:color="auto" w:fill="BEBEBE"/>
          </w:tcPr>
          <w:p>
            <w:pPr>
              <w:pStyle w:val="TableParagraph"/>
              <w:ind w:left="388" w:firstLine="380"/>
              <w:rPr>
                <w:b/>
                <w:sz w:val="24"/>
              </w:rPr>
            </w:pPr>
            <w:r>
              <w:rPr>
                <w:b/>
                <w:color w:val="221F1F"/>
                <w:spacing w:val="-2"/>
                <w:sz w:val="24"/>
              </w:rPr>
              <w:t>Résultat </w:t>
            </w:r>
            <w:r>
              <w:rPr>
                <w:b/>
                <w:color w:val="221F1F"/>
                <w:spacing w:val="-4"/>
                <w:sz w:val="24"/>
              </w:rPr>
              <w:t>d’apprentissage</w:t>
            </w:r>
          </w:p>
          <w:p>
            <w:pPr>
              <w:pStyle w:val="TableParagraph"/>
              <w:spacing w:line="255" w:lineRule="exact"/>
              <w:ind w:left="684"/>
              <w:rPr>
                <w:b/>
                <w:sz w:val="24"/>
              </w:rPr>
            </w:pPr>
            <w:r>
              <w:rPr>
                <w:b/>
                <w:color w:val="221F1F"/>
                <w:spacing w:val="-2"/>
                <w:sz w:val="24"/>
              </w:rPr>
              <w:t>spécifique</w:t>
            </w:r>
          </w:p>
        </w:tc>
        <w:tc>
          <w:tcPr>
            <w:tcW w:w="2723" w:type="dxa"/>
            <w:shd w:val="clear" w:color="auto" w:fill="BEBEBE"/>
          </w:tcPr>
          <w:p>
            <w:pPr>
              <w:pStyle w:val="TableParagraph"/>
              <w:rPr>
                <w:sz w:val="24"/>
              </w:rPr>
            </w:pPr>
          </w:p>
          <w:p>
            <w:pPr>
              <w:pStyle w:val="TableParagraph"/>
              <w:ind w:left="882"/>
              <w:rPr>
                <w:b/>
                <w:sz w:val="24"/>
              </w:rPr>
            </w:pPr>
            <w:r>
              <w:rPr>
                <w:b/>
                <w:color w:val="221F1F"/>
                <w:spacing w:val="-2"/>
                <w:sz w:val="24"/>
              </w:rPr>
              <w:t>Contenus</w:t>
            </w:r>
          </w:p>
        </w:tc>
        <w:tc>
          <w:tcPr>
            <w:tcW w:w="4681" w:type="dxa"/>
            <w:shd w:val="clear" w:color="auto" w:fill="BEBEBE"/>
          </w:tcPr>
          <w:p>
            <w:pPr>
              <w:pStyle w:val="TableParagraph"/>
              <w:spacing w:before="151"/>
              <w:rPr>
                <w:sz w:val="24"/>
              </w:rPr>
            </w:pPr>
          </w:p>
          <w:p>
            <w:pPr>
              <w:pStyle w:val="TableParagraph"/>
              <w:ind w:left="445"/>
              <w:rPr>
                <w:b/>
                <w:sz w:val="24"/>
              </w:rPr>
            </w:pPr>
            <w:r>
              <w:rPr>
                <w:b/>
                <w:color w:val="221F1F"/>
                <w:sz w:val="24"/>
              </w:rPr>
              <w:t>Conseils</w:t>
            </w:r>
            <w:r>
              <w:rPr>
                <w:b/>
                <w:color w:val="221F1F"/>
                <w:spacing w:val="-7"/>
                <w:sz w:val="24"/>
              </w:rPr>
              <w:t> </w:t>
            </w:r>
            <w:r>
              <w:rPr>
                <w:b/>
                <w:color w:val="221F1F"/>
                <w:sz w:val="24"/>
              </w:rPr>
              <w:t>et</w:t>
            </w:r>
            <w:r>
              <w:rPr>
                <w:b/>
                <w:color w:val="221F1F"/>
                <w:spacing w:val="-8"/>
                <w:sz w:val="24"/>
              </w:rPr>
              <w:t> </w:t>
            </w:r>
            <w:r>
              <w:rPr>
                <w:b/>
                <w:color w:val="221F1F"/>
                <w:sz w:val="24"/>
              </w:rPr>
              <w:t>orientations</w:t>
            </w:r>
            <w:r>
              <w:rPr>
                <w:b/>
                <w:color w:val="221F1F"/>
                <w:spacing w:val="-7"/>
                <w:sz w:val="24"/>
              </w:rPr>
              <w:t> </w:t>
            </w:r>
            <w:r>
              <w:rPr>
                <w:b/>
                <w:color w:val="221F1F"/>
                <w:spacing w:val="-2"/>
                <w:sz w:val="24"/>
              </w:rPr>
              <w:t>pédagogiques</w:t>
            </w:r>
          </w:p>
        </w:tc>
      </w:tr>
      <w:tr>
        <w:trPr>
          <w:trHeight w:val="2670" w:hRule="atLeast"/>
        </w:trPr>
        <w:tc>
          <w:tcPr>
            <w:tcW w:w="2376" w:type="dxa"/>
          </w:tcPr>
          <w:p>
            <w:pPr>
              <w:pStyle w:val="TableParagraph"/>
              <w:spacing w:before="1"/>
              <w:ind w:left="106" w:right="285"/>
              <w:jc w:val="both"/>
              <w:rPr>
                <w:sz w:val="24"/>
              </w:rPr>
            </w:pPr>
            <w:r>
              <w:rPr>
                <w:color w:val="221F1F"/>
                <w:sz w:val="24"/>
              </w:rPr>
              <w:t>Mettre</w:t>
            </w:r>
            <w:r>
              <w:rPr>
                <w:color w:val="221F1F"/>
                <w:spacing w:val="-11"/>
                <w:sz w:val="24"/>
              </w:rPr>
              <w:t> </w:t>
            </w:r>
            <w:r>
              <w:rPr>
                <w:color w:val="221F1F"/>
                <w:sz w:val="24"/>
              </w:rPr>
              <w:t>en</w:t>
            </w:r>
            <w:r>
              <w:rPr>
                <w:color w:val="221F1F"/>
                <w:spacing w:val="-11"/>
                <w:sz w:val="24"/>
              </w:rPr>
              <w:t> </w:t>
            </w:r>
            <w:r>
              <w:rPr>
                <w:color w:val="221F1F"/>
                <w:sz w:val="24"/>
              </w:rPr>
              <w:t>œuvre</w:t>
            </w:r>
            <w:r>
              <w:rPr>
                <w:color w:val="221F1F"/>
                <w:spacing w:val="-11"/>
                <w:sz w:val="24"/>
              </w:rPr>
              <w:t> </w:t>
            </w:r>
            <w:r>
              <w:rPr>
                <w:color w:val="221F1F"/>
                <w:sz w:val="24"/>
              </w:rPr>
              <w:t>des stratégies</w:t>
            </w:r>
            <w:r>
              <w:rPr>
                <w:color w:val="221F1F"/>
                <w:spacing w:val="-15"/>
                <w:sz w:val="24"/>
              </w:rPr>
              <w:t> </w:t>
            </w:r>
            <w:r>
              <w:rPr>
                <w:color w:val="221F1F"/>
                <w:sz w:val="24"/>
              </w:rPr>
              <w:t>pour</w:t>
            </w:r>
            <w:r>
              <w:rPr>
                <w:color w:val="221F1F"/>
                <w:spacing w:val="-15"/>
                <w:sz w:val="24"/>
              </w:rPr>
              <w:t> </w:t>
            </w:r>
            <w:r>
              <w:rPr>
                <w:color w:val="221F1F"/>
                <w:sz w:val="24"/>
              </w:rPr>
              <w:t>lutter contre la corruption</w:t>
            </w:r>
          </w:p>
        </w:tc>
        <w:tc>
          <w:tcPr>
            <w:tcW w:w="2723" w:type="dxa"/>
          </w:tcPr>
          <w:p>
            <w:pPr>
              <w:pStyle w:val="TableParagraph"/>
              <w:numPr>
                <w:ilvl w:val="0"/>
                <w:numId w:val="649"/>
              </w:numPr>
              <w:tabs>
                <w:tab w:pos="468" w:val="left" w:leader="none"/>
                <w:tab w:pos="470" w:val="left" w:leader="none"/>
              </w:tabs>
              <w:spacing w:line="223" w:lineRule="auto" w:before="16" w:after="0"/>
              <w:ind w:left="470" w:right="221" w:hanging="285"/>
              <w:jc w:val="left"/>
              <w:rPr>
                <w:sz w:val="24"/>
              </w:rPr>
            </w:pPr>
            <w:r>
              <w:rPr>
                <w:color w:val="221F1F"/>
                <w:sz w:val="24"/>
              </w:rPr>
              <w:t>Stratégies de lutte contre</w:t>
            </w:r>
            <w:r>
              <w:rPr>
                <w:color w:val="221F1F"/>
                <w:spacing w:val="-14"/>
                <w:sz w:val="24"/>
              </w:rPr>
              <w:t> </w:t>
            </w:r>
            <w:r>
              <w:rPr>
                <w:color w:val="221F1F"/>
                <w:sz w:val="24"/>
              </w:rPr>
              <w:t>la</w:t>
            </w:r>
            <w:r>
              <w:rPr>
                <w:color w:val="221F1F"/>
                <w:spacing w:val="-13"/>
                <w:sz w:val="24"/>
              </w:rPr>
              <w:t> </w:t>
            </w:r>
            <w:r>
              <w:rPr>
                <w:color w:val="221F1F"/>
                <w:sz w:val="24"/>
              </w:rPr>
              <w:t>corruption</w:t>
            </w:r>
            <w:r>
              <w:rPr>
                <w:color w:val="221F1F"/>
                <w:spacing w:val="-13"/>
                <w:sz w:val="24"/>
              </w:rPr>
              <w:t> </w:t>
            </w:r>
            <w:r>
              <w:rPr>
                <w:color w:val="221F1F"/>
                <w:sz w:val="24"/>
              </w:rPr>
              <w:t>:</w:t>
            </w:r>
          </w:p>
          <w:p>
            <w:pPr>
              <w:pStyle w:val="TableParagraph"/>
              <w:numPr>
                <w:ilvl w:val="1"/>
                <w:numId w:val="649"/>
              </w:numPr>
              <w:tabs>
                <w:tab w:pos="751" w:val="left" w:leader="none"/>
                <w:tab w:pos="753" w:val="left" w:leader="none"/>
              </w:tabs>
              <w:spacing w:line="240" w:lineRule="auto" w:before="43" w:after="0"/>
              <w:ind w:left="753" w:right="137" w:hanging="284"/>
              <w:jc w:val="left"/>
              <w:rPr>
                <w:sz w:val="24"/>
              </w:rPr>
            </w:pPr>
            <w:r>
              <w:rPr>
                <w:color w:val="221F1F"/>
                <w:sz w:val="24"/>
              </w:rPr>
              <w:t>Sensibilisation</w:t>
            </w:r>
            <w:r>
              <w:rPr>
                <w:color w:val="221F1F"/>
                <w:spacing w:val="-9"/>
                <w:sz w:val="24"/>
              </w:rPr>
              <w:t> </w:t>
            </w:r>
            <w:r>
              <w:rPr>
                <w:color w:val="221F1F"/>
                <w:sz w:val="24"/>
              </w:rPr>
              <w:t>des autres à refuser toutes formes de corruptions</w:t>
            </w:r>
            <w:r>
              <w:rPr>
                <w:color w:val="221F1F"/>
                <w:spacing w:val="-13"/>
                <w:sz w:val="24"/>
              </w:rPr>
              <w:t> </w:t>
            </w:r>
            <w:r>
              <w:rPr>
                <w:color w:val="221F1F"/>
                <w:sz w:val="24"/>
              </w:rPr>
              <w:t>et</w:t>
            </w:r>
            <w:r>
              <w:rPr>
                <w:color w:val="221F1F"/>
                <w:spacing w:val="-12"/>
                <w:sz w:val="24"/>
              </w:rPr>
              <w:t> </w:t>
            </w:r>
            <w:r>
              <w:rPr>
                <w:color w:val="221F1F"/>
                <w:sz w:val="24"/>
              </w:rPr>
              <w:t>à</w:t>
            </w:r>
            <w:r>
              <w:rPr>
                <w:color w:val="221F1F"/>
                <w:spacing w:val="-12"/>
                <w:sz w:val="24"/>
              </w:rPr>
              <w:t> </w:t>
            </w:r>
            <w:r>
              <w:rPr>
                <w:color w:val="221F1F"/>
                <w:sz w:val="24"/>
              </w:rPr>
              <w:t>les dénoncer auprès des institutions </w:t>
            </w:r>
            <w:r>
              <w:rPr>
                <w:color w:val="221F1F"/>
                <w:spacing w:val="-2"/>
                <w:sz w:val="24"/>
              </w:rPr>
              <w:t>responsables.</w:t>
            </w:r>
          </w:p>
        </w:tc>
        <w:tc>
          <w:tcPr>
            <w:tcW w:w="4681" w:type="dxa"/>
          </w:tcPr>
          <w:p>
            <w:pPr>
              <w:pStyle w:val="TableParagraph"/>
              <w:spacing w:line="259" w:lineRule="exact"/>
              <w:ind w:left="186"/>
              <w:rPr>
                <w:b/>
                <w:i/>
                <w:sz w:val="24"/>
              </w:rPr>
            </w:pPr>
            <w:r>
              <w:rPr>
                <w:b/>
                <w:i/>
                <w:color w:val="221F1F"/>
                <w:spacing w:val="-2"/>
                <w:sz w:val="24"/>
              </w:rPr>
              <w:t>Activités</w:t>
            </w:r>
          </w:p>
          <w:p>
            <w:pPr>
              <w:pStyle w:val="TableParagraph"/>
              <w:spacing w:before="12"/>
              <w:ind w:left="185"/>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650"/>
              </w:numPr>
              <w:tabs>
                <w:tab w:pos="470" w:val="left" w:leader="none"/>
              </w:tabs>
              <w:spacing w:line="240" w:lineRule="auto" w:before="63" w:after="0"/>
              <w:ind w:left="470" w:right="501" w:hanging="285"/>
              <w:jc w:val="left"/>
              <w:rPr>
                <w:sz w:val="24"/>
              </w:rPr>
            </w:pPr>
            <w:r>
              <w:rPr>
                <w:color w:val="221F1F"/>
                <w:sz w:val="24"/>
              </w:rPr>
              <w:t>préparer et réaliser un exemple de sensibilisations</w:t>
            </w:r>
            <w:r>
              <w:rPr>
                <w:color w:val="221F1F"/>
                <w:spacing w:val="-8"/>
                <w:sz w:val="24"/>
              </w:rPr>
              <w:t> </w:t>
            </w:r>
            <w:r>
              <w:rPr>
                <w:color w:val="221F1F"/>
                <w:sz w:val="24"/>
              </w:rPr>
              <w:t>à</w:t>
            </w:r>
            <w:r>
              <w:rPr>
                <w:color w:val="221F1F"/>
                <w:spacing w:val="-8"/>
                <w:sz w:val="24"/>
              </w:rPr>
              <w:t> </w:t>
            </w:r>
            <w:r>
              <w:rPr>
                <w:color w:val="221F1F"/>
                <w:sz w:val="24"/>
              </w:rPr>
              <w:t>dénoncer</w:t>
            </w:r>
            <w:r>
              <w:rPr>
                <w:color w:val="221F1F"/>
                <w:spacing w:val="-8"/>
                <w:sz w:val="24"/>
              </w:rPr>
              <w:t> </w:t>
            </w:r>
            <w:r>
              <w:rPr>
                <w:color w:val="221F1F"/>
                <w:sz w:val="24"/>
              </w:rPr>
              <w:t>et</w:t>
            </w:r>
            <w:r>
              <w:rPr>
                <w:color w:val="221F1F"/>
                <w:spacing w:val="-8"/>
                <w:sz w:val="24"/>
              </w:rPr>
              <w:t> </w:t>
            </w:r>
            <w:r>
              <w:rPr>
                <w:color w:val="221F1F"/>
                <w:sz w:val="24"/>
              </w:rPr>
              <w:t>à</w:t>
            </w:r>
            <w:r>
              <w:rPr>
                <w:color w:val="221F1F"/>
                <w:spacing w:val="-8"/>
                <w:sz w:val="24"/>
              </w:rPr>
              <w:t> </w:t>
            </w:r>
            <w:r>
              <w:rPr>
                <w:color w:val="221F1F"/>
                <w:sz w:val="24"/>
              </w:rPr>
              <w:t>refuser toutes formes de corruption</w:t>
            </w:r>
          </w:p>
          <w:p>
            <w:pPr>
              <w:pStyle w:val="TableParagraph"/>
              <w:numPr>
                <w:ilvl w:val="0"/>
                <w:numId w:val="650"/>
              </w:numPr>
              <w:tabs>
                <w:tab w:pos="470" w:val="left" w:leader="none"/>
              </w:tabs>
              <w:spacing w:line="240" w:lineRule="auto" w:before="64" w:after="0"/>
              <w:ind w:left="470" w:right="726" w:hanging="285"/>
              <w:jc w:val="left"/>
              <w:rPr>
                <w:sz w:val="24"/>
              </w:rPr>
            </w:pPr>
            <w:r>
              <w:rPr>
                <w:color w:val="221F1F"/>
                <w:sz w:val="24"/>
              </w:rPr>
              <w:t>commenter</w:t>
            </w:r>
            <w:r>
              <w:rPr>
                <w:color w:val="221F1F"/>
                <w:spacing w:val="-9"/>
                <w:sz w:val="24"/>
              </w:rPr>
              <w:t> </w:t>
            </w:r>
            <w:r>
              <w:rPr>
                <w:color w:val="221F1F"/>
                <w:sz w:val="24"/>
              </w:rPr>
              <w:t>un</w:t>
            </w:r>
            <w:r>
              <w:rPr>
                <w:color w:val="221F1F"/>
                <w:spacing w:val="-8"/>
                <w:sz w:val="24"/>
              </w:rPr>
              <w:t> </w:t>
            </w:r>
            <w:r>
              <w:rPr>
                <w:color w:val="221F1F"/>
                <w:sz w:val="24"/>
              </w:rPr>
              <w:t>document</w:t>
            </w:r>
            <w:r>
              <w:rPr>
                <w:color w:val="221F1F"/>
                <w:spacing w:val="-8"/>
                <w:sz w:val="24"/>
              </w:rPr>
              <w:t> </w:t>
            </w:r>
            <w:r>
              <w:rPr>
                <w:color w:val="221F1F"/>
                <w:sz w:val="24"/>
              </w:rPr>
              <w:t>sur</w:t>
            </w:r>
            <w:r>
              <w:rPr>
                <w:color w:val="221F1F"/>
                <w:spacing w:val="-8"/>
                <w:sz w:val="24"/>
              </w:rPr>
              <w:t> </w:t>
            </w:r>
            <w:r>
              <w:rPr>
                <w:color w:val="221F1F"/>
                <w:sz w:val="24"/>
              </w:rPr>
              <w:t>les</w:t>
            </w:r>
            <w:r>
              <w:rPr>
                <w:color w:val="221F1F"/>
                <w:spacing w:val="-8"/>
                <w:sz w:val="24"/>
              </w:rPr>
              <w:t> </w:t>
            </w:r>
            <w:r>
              <w:rPr>
                <w:color w:val="221F1F"/>
                <w:sz w:val="24"/>
              </w:rPr>
              <w:t>lois adoptées concernant la lutte anti-</w:t>
            </w:r>
            <w:r>
              <w:rPr>
                <w:color w:val="221F1F"/>
                <w:spacing w:val="-2"/>
                <w:sz w:val="24"/>
              </w:rPr>
              <w:t>corruption</w:t>
            </w:r>
          </w:p>
          <w:p>
            <w:pPr>
              <w:pStyle w:val="TableParagraph"/>
              <w:numPr>
                <w:ilvl w:val="0"/>
                <w:numId w:val="650"/>
              </w:numPr>
              <w:tabs>
                <w:tab w:pos="469" w:val="left" w:leader="none"/>
              </w:tabs>
              <w:spacing w:line="257" w:lineRule="exact" w:before="64" w:after="0"/>
              <w:ind w:left="469" w:right="0" w:hanging="283"/>
              <w:jc w:val="left"/>
              <w:rPr>
                <w:sz w:val="24"/>
              </w:rPr>
            </w:pPr>
            <w:r>
              <w:rPr>
                <w:color w:val="221F1F"/>
                <w:sz w:val="24"/>
              </w:rPr>
              <w:t>commenter</w:t>
            </w:r>
            <w:r>
              <w:rPr>
                <w:color w:val="221F1F"/>
                <w:spacing w:val="-2"/>
                <w:sz w:val="24"/>
              </w:rPr>
              <w:t> </w:t>
            </w:r>
            <w:r>
              <w:rPr>
                <w:color w:val="221F1F"/>
                <w:sz w:val="24"/>
              </w:rPr>
              <w:t>un</w:t>
            </w:r>
            <w:r>
              <w:rPr>
                <w:color w:val="221F1F"/>
                <w:spacing w:val="-1"/>
                <w:sz w:val="24"/>
              </w:rPr>
              <w:t> </w:t>
            </w:r>
            <w:r>
              <w:rPr>
                <w:color w:val="221F1F"/>
                <w:sz w:val="24"/>
              </w:rPr>
              <w:t>document sur</w:t>
            </w:r>
            <w:r>
              <w:rPr>
                <w:color w:val="221F1F"/>
                <w:spacing w:val="-1"/>
                <w:sz w:val="24"/>
              </w:rPr>
              <w:t> </w:t>
            </w:r>
            <w:r>
              <w:rPr>
                <w:color w:val="221F1F"/>
                <w:sz w:val="24"/>
              </w:rPr>
              <w:t>les</w:t>
            </w:r>
            <w:r>
              <w:rPr>
                <w:color w:val="221F1F"/>
                <w:spacing w:val="-1"/>
                <w:sz w:val="24"/>
              </w:rPr>
              <w:t> </w:t>
            </w:r>
            <w:r>
              <w:rPr>
                <w:color w:val="221F1F"/>
                <w:sz w:val="24"/>
              </w:rPr>
              <w:t>entités </w:t>
            </w:r>
            <w:r>
              <w:rPr>
                <w:color w:val="221F1F"/>
                <w:spacing w:val="-5"/>
                <w:sz w:val="24"/>
              </w:rPr>
              <w:t>ou</w:t>
            </w:r>
          </w:p>
        </w:tc>
      </w:tr>
    </w:tbl>
    <w:p>
      <w:pPr>
        <w:pStyle w:val="TableParagraph"/>
        <w:spacing w:after="0" w:line="257" w:lineRule="exact"/>
        <w:jc w:val="left"/>
        <w:rPr>
          <w:sz w:val="24"/>
        </w:rPr>
        <w:sectPr>
          <w:type w:val="continuous"/>
          <w:pgSz w:w="11910" w:h="16840"/>
          <w:pgMar w:header="0" w:footer="624" w:top="820" w:bottom="820" w:left="425" w:right="283"/>
        </w:sectPr>
      </w:pPr>
    </w:p>
    <w:tbl>
      <w:tblPr>
        <w:tblW w:w="0" w:type="auto"/>
        <w:jc w:val="left"/>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6"/>
        <w:gridCol w:w="2723"/>
        <w:gridCol w:w="4681"/>
      </w:tblGrid>
      <w:tr>
        <w:trPr>
          <w:trHeight w:val="4304" w:hRule="atLeast"/>
        </w:trPr>
        <w:tc>
          <w:tcPr>
            <w:tcW w:w="2376" w:type="dxa"/>
          </w:tcPr>
          <w:p>
            <w:pPr>
              <w:pStyle w:val="TableParagraph"/>
              <w:rPr>
                <w:sz w:val="24"/>
              </w:rPr>
            </w:pPr>
          </w:p>
        </w:tc>
        <w:tc>
          <w:tcPr>
            <w:tcW w:w="2723" w:type="dxa"/>
          </w:tcPr>
          <w:p>
            <w:pPr>
              <w:pStyle w:val="TableParagraph"/>
              <w:numPr>
                <w:ilvl w:val="0"/>
                <w:numId w:val="651"/>
              </w:numPr>
              <w:tabs>
                <w:tab w:pos="751" w:val="left" w:leader="none"/>
                <w:tab w:pos="753" w:val="left" w:leader="none"/>
              </w:tabs>
              <w:spacing w:line="240" w:lineRule="auto" w:before="39" w:after="0"/>
              <w:ind w:left="753" w:right="184" w:hanging="284"/>
              <w:jc w:val="left"/>
              <w:rPr>
                <w:sz w:val="24"/>
              </w:rPr>
            </w:pPr>
            <w:r>
              <w:rPr>
                <w:color w:val="221F1F"/>
                <w:sz w:val="24"/>
              </w:rPr>
              <w:t>Respect des lois </w:t>
            </w:r>
            <w:r>
              <w:rPr>
                <w:color w:val="221F1F"/>
                <w:spacing w:val="-2"/>
                <w:sz w:val="24"/>
              </w:rPr>
              <w:t>adoptées </w:t>
            </w:r>
            <w:r>
              <w:rPr>
                <w:color w:val="221F1F"/>
                <w:sz w:val="24"/>
              </w:rPr>
              <w:t>concernant</w:t>
            </w:r>
            <w:r>
              <w:rPr>
                <w:color w:val="221F1F"/>
                <w:spacing w:val="-15"/>
                <w:sz w:val="24"/>
              </w:rPr>
              <w:t> </w:t>
            </w:r>
            <w:r>
              <w:rPr>
                <w:color w:val="221F1F"/>
                <w:sz w:val="24"/>
              </w:rPr>
              <w:t>la</w:t>
            </w:r>
            <w:r>
              <w:rPr>
                <w:color w:val="221F1F"/>
                <w:spacing w:val="-15"/>
                <w:sz w:val="24"/>
              </w:rPr>
              <w:t> </w:t>
            </w:r>
            <w:r>
              <w:rPr>
                <w:color w:val="221F1F"/>
                <w:sz w:val="24"/>
              </w:rPr>
              <w:t>lutte </w:t>
            </w:r>
            <w:r>
              <w:rPr>
                <w:color w:val="221F1F"/>
                <w:spacing w:val="-2"/>
                <w:sz w:val="24"/>
              </w:rPr>
              <w:t>anti-corruption</w:t>
            </w:r>
          </w:p>
          <w:p>
            <w:pPr>
              <w:pStyle w:val="TableParagraph"/>
              <w:numPr>
                <w:ilvl w:val="0"/>
                <w:numId w:val="651"/>
              </w:numPr>
              <w:tabs>
                <w:tab w:pos="751" w:val="left" w:leader="none"/>
                <w:tab w:pos="753" w:val="left" w:leader="none"/>
              </w:tabs>
              <w:spacing w:line="240" w:lineRule="auto" w:before="39" w:after="0"/>
              <w:ind w:left="753" w:right="131" w:hanging="284"/>
              <w:jc w:val="left"/>
              <w:rPr>
                <w:sz w:val="24"/>
              </w:rPr>
            </w:pPr>
            <w:r>
              <w:rPr>
                <w:color w:val="221F1F"/>
                <w:sz w:val="24"/>
              </w:rPr>
              <w:t>Accès</w:t>
            </w:r>
            <w:r>
              <w:rPr>
                <w:color w:val="221F1F"/>
                <w:spacing w:val="-15"/>
                <w:sz w:val="24"/>
              </w:rPr>
              <w:t> </w:t>
            </w:r>
            <w:r>
              <w:rPr>
                <w:color w:val="221F1F"/>
                <w:sz w:val="24"/>
              </w:rPr>
              <w:t>aux</w:t>
            </w:r>
            <w:r>
              <w:rPr>
                <w:color w:val="221F1F"/>
                <w:spacing w:val="-15"/>
                <w:sz w:val="24"/>
              </w:rPr>
              <w:t> </w:t>
            </w:r>
            <w:r>
              <w:rPr>
                <w:color w:val="221F1F"/>
                <w:sz w:val="24"/>
              </w:rPr>
              <w:t>services des entités ou des </w:t>
            </w:r>
            <w:r>
              <w:rPr>
                <w:color w:val="221F1F"/>
                <w:spacing w:val="-2"/>
                <w:sz w:val="24"/>
              </w:rPr>
              <w:t>institutions</w:t>
            </w:r>
          </w:p>
          <w:p>
            <w:pPr>
              <w:pStyle w:val="TableParagraph"/>
              <w:spacing w:before="2"/>
              <w:ind w:left="753" w:right="63"/>
              <w:rPr>
                <w:sz w:val="24"/>
              </w:rPr>
            </w:pPr>
            <w:r>
              <w:rPr>
                <w:color w:val="221F1F"/>
                <w:sz w:val="24"/>
              </w:rPr>
              <w:t>œuvrant</w:t>
            </w:r>
            <w:r>
              <w:rPr>
                <w:color w:val="221F1F"/>
                <w:spacing w:val="-15"/>
                <w:sz w:val="24"/>
              </w:rPr>
              <w:t> </w:t>
            </w:r>
            <w:r>
              <w:rPr>
                <w:color w:val="221F1F"/>
                <w:sz w:val="24"/>
              </w:rPr>
              <w:t>dans</w:t>
            </w:r>
            <w:r>
              <w:rPr>
                <w:color w:val="221F1F"/>
                <w:spacing w:val="-15"/>
                <w:sz w:val="24"/>
              </w:rPr>
              <w:t> </w:t>
            </w:r>
            <w:r>
              <w:rPr>
                <w:color w:val="221F1F"/>
                <w:sz w:val="24"/>
              </w:rPr>
              <w:t>la lutte contre la </w:t>
            </w:r>
            <w:r>
              <w:rPr>
                <w:color w:val="221F1F"/>
                <w:spacing w:val="-2"/>
                <w:sz w:val="24"/>
              </w:rPr>
              <w:t>corruption</w:t>
            </w:r>
          </w:p>
        </w:tc>
        <w:tc>
          <w:tcPr>
            <w:tcW w:w="4681" w:type="dxa"/>
          </w:tcPr>
          <w:p>
            <w:pPr>
              <w:pStyle w:val="TableParagraph"/>
              <w:spacing w:before="1"/>
              <w:ind w:left="470" w:right="200"/>
              <w:rPr>
                <w:sz w:val="24"/>
              </w:rPr>
            </w:pPr>
            <w:r>
              <w:rPr>
                <w:color w:val="221F1F"/>
                <w:sz w:val="24"/>
              </w:rPr>
              <w:t>les</w:t>
            </w:r>
            <w:r>
              <w:rPr>
                <w:color w:val="221F1F"/>
                <w:spacing w:val="-7"/>
                <w:sz w:val="24"/>
              </w:rPr>
              <w:t> </w:t>
            </w:r>
            <w:r>
              <w:rPr>
                <w:color w:val="221F1F"/>
                <w:sz w:val="24"/>
              </w:rPr>
              <w:t>institutions</w:t>
            </w:r>
            <w:r>
              <w:rPr>
                <w:color w:val="221F1F"/>
                <w:spacing w:val="-8"/>
                <w:sz w:val="24"/>
              </w:rPr>
              <w:t> </w:t>
            </w:r>
            <w:r>
              <w:rPr>
                <w:color w:val="221F1F"/>
                <w:sz w:val="24"/>
              </w:rPr>
              <w:t>œuvrant</w:t>
            </w:r>
            <w:r>
              <w:rPr>
                <w:color w:val="221F1F"/>
                <w:spacing w:val="-8"/>
                <w:sz w:val="24"/>
              </w:rPr>
              <w:t> </w:t>
            </w:r>
            <w:r>
              <w:rPr>
                <w:color w:val="221F1F"/>
                <w:sz w:val="24"/>
              </w:rPr>
              <w:t>dans</w:t>
            </w:r>
            <w:r>
              <w:rPr>
                <w:color w:val="221F1F"/>
                <w:spacing w:val="-8"/>
                <w:sz w:val="24"/>
              </w:rPr>
              <w:t> </w:t>
            </w:r>
            <w:r>
              <w:rPr>
                <w:color w:val="221F1F"/>
                <w:sz w:val="24"/>
              </w:rPr>
              <w:t>la</w:t>
            </w:r>
            <w:r>
              <w:rPr>
                <w:color w:val="221F1F"/>
                <w:spacing w:val="-8"/>
                <w:sz w:val="24"/>
              </w:rPr>
              <w:t> </w:t>
            </w:r>
            <w:r>
              <w:rPr>
                <w:color w:val="221F1F"/>
                <w:sz w:val="24"/>
              </w:rPr>
              <w:t>lutte contre la corruption</w:t>
            </w:r>
          </w:p>
          <w:p>
            <w:pPr>
              <w:pStyle w:val="TableParagraph"/>
              <w:numPr>
                <w:ilvl w:val="0"/>
                <w:numId w:val="652"/>
              </w:numPr>
              <w:tabs>
                <w:tab w:pos="469" w:val="left" w:leader="none"/>
              </w:tabs>
              <w:spacing w:line="240" w:lineRule="auto" w:before="64" w:after="0"/>
              <w:ind w:left="469" w:right="0" w:hanging="283"/>
              <w:jc w:val="left"/>
              <w:rPr>
                <w:sz w:val="24"/>
              </w:rPr>
            </w:pPr>
            <w:r>
              <w:rPr>
                <w:color w:val="221F1F"/>
                <w:sz w:val="24"/>
              </w:rPr>
              <w:t>déterminer</w:t>
            </w:r>
            <w:r>
              <w:rPr>
                <w:color w:val="221F1F"/>
                <w:spacing w:val="-1"/>
                <w:sz w:val="24"/>
              </w:rPr>
              <w:t> </w:t>
            </w:r>
            <w:r>
              <w:rPr>
                <w:color w:val="221F1F"/>
                <w:sz w:val="24"/>
              </w:rPr>
              <w:t>la lutte</w:t>
            </w:r>
            <w:r>
              <w:rPr>
                <w:color w:val="221F1F"/>
                <w:spacing w:val="-1"/>
                <w:sz w:val="24"/>
              </w:rPr>
              <w:t> </w:t>
            </w:r>
            <w:r>
              <w:rPr>
                <w:color w:val="221F1F"/>
                <w:sz w:val="24"/>
              </w:rPr>
              <w:t>contre la </w:t>
            </w:r>
            <w:r>
              <w:rPr>
                <w:color w:val="221F1F"/>
                <w:spacing w:val="-2"/>
                <w:sz w:val="24"/>
              </w:rPr>
              <w:t>corruption</w:t>
            </w:r>
          </w:p>
          <w:p>
            <w:pPr>
              <w:pStyle w:val="TableParagraph"/>
              <w:numPr>
                <w:ilvl w:val="0"/>
                <w:numId w:val="652"/>
              </w:numPr>
              <w:tabs>
                <w:tab w:pos="470" w:val="left" w:leader="none"/>
              </w:tabs>
              <w:spacing w:line="240" w:lineRule="auto" w:before="63" w:after="0"/>
              <w:ind w:left="470" w:right="1251" w:hanging="285"/>
              <w:jc w:val="left"/>
              <w:rPr>
                <w:sz w:val="24"/>
              </w:rPr>
            </w:pPr>
            <w:r>
              <w:rPr>
                <w:color w:val="221F1F"/>
                <w:sz w:val="24"/>
              </w:rPr>
              <w:t>jouer de rôle pour adopter un comportement</w:t>
            </w:r>
            <w:r>
              <w:rPr>
                <w:color w:val="221F1F"/>
                <w:spacing w:val="-15"/>
                <w:sz w:val="24"/>
              </w:rPr>
              <w:t> </w:t>
            </w:r>
            <w:r>
              <w:rPr>
                <w:color w:val="221F1F"/>
                <w:sz w:val="24"/>
              </w:rPr>
              <w:t>anti-</w:t>
            </w:r>
            <w:r>
              <w:rPr>
                <w:color w:val="221F1F"/>
                <w:sz w:val="24"/>
              </w:rPr>
              <w:t>corruption.</w:t>
            </w:r>
          </w:p>
          <w:p>
            <w:pPr>
              <w:pStyle w:val="TableParagraph"/>
              <w:spacing w:line="258" w:lineRule="exact"/>
              <w:ind w:left="186"/>
              <w:rPr>
                <w:b/>
                <w:i/>
                <w:sz w:val="24"/>
              </w:rPr>
            </w:pPr>
            <w:r>
              <w:rPr>
                <w:b/>
                <w:i/>
                <w:color w:val="221F1F"/>
                <w:spacing w:val="-2"/>
                <w:sz w:val="24"/>
              </w:rPr>
              <w:t>Stratégies</w:t>
            </w:r>
          </w:p>
          <w:p>
            <w:pPr>
              <w:pStyle w:val="TableParagraph"/>
              <w:numPr>
                <w:ilvl w:val="0"/>
                <w:numId w:val="652"/>
              </w:numPr>
              <w:tabs>
                <w:tab w:pos="469" w:val="left" w:leader="none"/>
              </w:tabs>
              <w:spacing w:line="240" w:lineRule="auto" w:before="13" w:after="0"/>
              <w:ind w:left="469" w:right="0" w:hanging="285"/>
              <w:jc w:val="left"/>
              <w:rPr>
                <w:sz w:val="24"/>
              </w:rPr>
            </w:pPr>
            <w:r>
              <w:rPr>
                <w:sz w:val="24"/>
              </w:rPr>
              <w:t>Commentaire</w:t>
            </w:r>
            <w:r>
              <w:rPr>
                <w:spacing w:val="-1"/>
                <w:sz w:val="24"/>
              </w:rPr>
              <w:t> </w:t>
            </w:r>
            <w:r>
              <w:rPr>
                <w:sz w:val="24"/>
              </w:rPr>
              <w:t>de </w:t>
            </w:r>
            <w:r>
              <w:rPr>
                <w:spacing w:val="-2"/>
                <w:sz w:val="24"/>
              </w:rPr>
              <w:t>documents</w:t>
            </w:r>
          </w:p>
          <w:p>
            <w:pPr>
              <w:pStyle w:val="TableParagraph"/>
              <w:numPr>
                <w:ilvl w:val="0"/>
                <w:numId w:val="652"/>
              </w:numPr>
              <w:tabs>
                <w:tab w:pos="469" w:val="left" w:leader="none"/>
              </w:tabs>
              <w:spacing w:line="240" w:lineRule="auto" w:before="12" w:after="0"/>
              <w:ind w:left="469" w:right="0" w:hanging="285"/>
              <w:jc w:val="left"/>
              <w:rPr>
                <w:sz w:val="24"/>
              </w:rPr>
            </w:pPr>
            <w:r>
              <w:rPr>
                <w:spacing w:val="-2"/>
                <w:sz w:val="24"/>
              </w:rPr>
              <w:t>Exposé</w:t>
            </w:r>
          </w:p>
          <w:p>
            <w:pPr>
              <w:pStyle w:val="TableParagraph"/>
              <w:numPr>
                <w:ilvl w:val="0"/>
                <w:numId w:val="652"/>
              </w:numPr>
              <w:tabs>
                <w:tab w:pos="469" w:val="left" w:leader="none"/>
              </w:tabs>
              <w:spacing w:line="240" w:lineRule="auto" w:before="12" w:after="0"/>
              <w:ind w:left="469" w:right="0" w:hanging="285"/>
              <w:jc w:val="left"/>
              <w:rPr>
                <w:sz w:val="24"/>
              </w:rPr>
            </w:pPr>
            <w:r>
              <w:rPr>
                <w:sz w:val="24"/>
              </w:rPr>
              <w:t>Simulation</w:t>
            </w:r>
            <w:r>
              <w:rPr>
                <w:spacing w:val="-1"/>
                <w:sz w:val="24"/>
              </w:rPr>
              <w:t> </w:t>
            </w:r>
            <w:r>
              <w:rPr>
                <w:sz w:val="24"/>
              </w:rPr>
              <w:t>de </w:t>
            </w:r>
            <w:r>
              <w:rPr>
                <w:spacing w:val="-2"/>
                <w:sz w:val="24"/>
              </w:rPr>
              <w:t>sensibilisation</w:t>
            </w:r>
          </w:p>
          <w:p>
            <w:pPr>
              <w:pStyle w:val="TableParagraph"/>
              <w:numPr>
                <w:ilvl w:val="0"/>
                <w:numId w:val="652"/>
              </w:numPr>
              <w:tabs>
                <w:tab w:pos="469" w:val="left" w:leader="none"/>
              </w:tabs>
              <w:spacing w:line="267" w:lineRule="exact" w:before="12" w:after="0"/>
              <w:ind w:left="469" w:right="0" w:hanging="285"/>
              <w:jc w:val="left"/>
              <w:rPr>
                <w:sz w:val="24"/>
              </w:rPr>
            </w:pPr>
            <w:r>
              <w:rPr>
                <w:sz w:val="24"/>
              </w:rPr>
              <w:t>Projection</w:t>
            </w:r>
            <w:r>
              <w:rPr>
                <w:spacing w:val="-2"/>
                <w:sz w:val="24"/>
              </w:rPr>
              <w:t> </w:t>
            </w:r>
            <w:r>
              <w:rPr>
                <w:sz w:val="24"/>
              </w:rPr>
              <w:t>de</w:t>
            </w:r>
            <w:r>
              <w:rPr>
                <w:spacing w:val="-1"/>
                <w:sz w:val="24"/>
              </w:rPr>
              <w:t> </w:t>
            </w:r>
            <w:r>
              <w:rPr>
                <w:spacing w:val="-2"/>
                <w:sz w:val="24"/>
              </w:rPr>
              <w:t>vidéo</w:t>
            </w:r>
          </w:p>
          <w:p>
            <w:pPr>
              <w:pStyle w:val="TableParagraph"/>
              <w:spacing w:line="267" w:lineRule="exact"/>
              <w:ind w:left="186"/>
              <w:rPr>
                <w:b/>
                <w:i/>
                <w:sz w:val="24"/>
              </w:rPr>
            </w:pPr>
            <w:r>
              <w:rPr>
                <w:b/>
                <w:i/>
                <w:color w:val="221F1F"/>
                <w:spacing w:val="-2"/>
                <w:sz w:val="24"/>
              </w:rPr>
              <w:t>Supports</w:t>
            </w:r>
          </w:p>
          <w:p>
            <w:pPr>
              <w:pStyle w:val="TableParagraph"/>
              <w:numPr>
                <w:ilvl w:val="0"/>
                <w:numId w:val="652"/>
              </w:numPr>
              <w:tabs>
                <w:tab w:pos="469" w:val="left" w:leader="none"/>
              </w:tabs>
              <w:spacing w:line="240" w:lineRule="auto" w:before="12" w:after="0"/>
              <w:ind w:left="469" w:right="826" w:hanging="286"/>
              <w:jc w:val="left"/>
              <w:rPr>
                <w:sz w:val="24"/>
              </w:rPr>
            </w:pPr>
            <w:r>
              <w:rPr>
                <w:sz w:val="24"/>
              </w:rPr>
              <w:t>Textes relatifs à la lutte contre la corruption</w:t>
            </w:r>
            <w:r>
              <w:rPr>
                <w:spacing w:val="-10"/>
                <w:sz w:val="24"/>
              </w:rPr>
              <w:t> </w:t>
            </w:r>
            <w:r>
              <w:rPr>
                <w:sz w:val="24"/>
              </w:rPr>
              <w:t>:</w:t>
            </w:r>
            <w:r>
              <w:rPr>
                <w:spacing w:val="-10"/>
                <w:sz w:val="24"/>
              </w:rPr>
              <w:t> </w:t>
            </w:r>
            <w:r>
              <w:rPr>
                <w:sz w:val="24"/>
              </w:rPr>
              <w:t>loi,</w:t>
            </w:r>
            <w:r>
              <w:rPr>
                <w:spacing w:val="-10"/>
                <w:sz w:val="24"/>
              </w:rPr>
              <w:t> </w:t>
            </w:r>
            <w:r>
              <w:rPr>
                <w:sz w:val="24"/>
              </w:rPr>
              <w:t>entités,</w:t>
            </w:r>
            <w:r>
              <w:rPr>
                <w:spacing w:val="-10"/>
                <w:sz w:val="24"/>
              </w:rPr>
              <w:t> </w:t>
            </w:r>
            <w:r>
              <w:rPr>
                <w:sz w:val="24"/>
              </w:rPr>
              <w:t>institutions</w:t>
            </w:r>
          </w:p>
          <w:p>
            <w:pPr>
              <w:pStyle w:val="TableParagraph"/>
              <w:numPr>
                <w:ilvl w:val="0"/>
                <w:numId w:val="652"/>
              </w:numPr>
              <w:tabs>
                <w:tab w:pos="469" w:val="left" w:leader="none"/>
              </w:tabs>
              <w:spacing w:line="240" w:lineRule="auto" w:before="12" w:after="0"/>
              <w:ind w:left="469" w:right="0" w:hanging="285"/>
              <w:jc w:val="left"/>
              <w:rPr>
                <w:sz w:val="24"/>
              </w:rPr>
            </w:pPr>
            <w:r>
              <w:rPr>
                <w:spacing w:val="-2"/>
                <w:sz w:val="24"/>
              </w:rPr>
              <w:t>Images</w:t>
            </w:r>
          </w:p>
          <w:p>
            <w:pPr>
              <w:pStyle w:val="TableParagraph"/>
              <w:spacing w:line="255" w:lineRule="exact"/>
              <w:ind w:left="107"/>
              <w:rPr>
                <w:sz w:val="24"/>
              </w:rPr>
            </w:pPr>
            <w:r>
              <w:rPr>
                <w:sz w:val="24"/>
              </w:rPr>
              <w:t>Vidéos ou documents </w:t>
            </w:r>
            <w:r>
              <w:rPr>
                <w:spacing w:val="-2"/>
                <w:sz w:val="24"/>
              </w:rPr>
              <w:t>sonores</w:t>
            </w:r>
          </w:p>
        </w:tc>
      </w:tr>
      <w:tr>
        <w:trPr>
          <w:trHeight w:val="1728" w:hRule="atLeast"/>
        </w:trPr>
        <w:tc>
          <w:tcPr>
            <w:tcW w:w="9780" w:type="dxa"/>
            <w:gridSpan w:val="3"/>
          </w:tcPr>
          <w:p>
            <w:pPr>
              <w:pStyle w:val="TableParagraph"/>
              <w:spacing w:before="13"/>
              <w:ind w:left="187"/>
              <w:rPr>
                <w:b/>
                <w:sz w:val="24"/>
              </w:rPr>
            </w:pPr>
            <w:r>
              <w:rPr>
                <w:b/>
                <w:color w:val="221F1F"/>
                <w:spacing w:val="-2"/>
                <w:sz w:val="24"/>
              </w:rPr>
              <w:t>Evaluation</w:t>
            </w:r>
          </w:p>
          <w:p>
            <w:pPr>
              <w:pStyle w:val="TableParagraph"/>
              <w:spacing w:before="12"/>
              <w:ind w:left="187"/>
              <w:rPr>
                <w:sz w:val="24"/>
              </w:rPr>
            </w:pPr>
            <w:r>
              <w:rPr>
                <w:color w:val="221F1F"/>
                <w:sz w:val="24"/>
              </w:rPr>
              <w:t>L’apprenant</w:t>
            </w:r>
            <w:r>
              <w:rPr>
                <w:color w:val="221F1F"/>
                <w:spacing w:val="-11"/>
                <w:sz w:val="24"/>
              </w:rPr>
              <w:t> </w:t>
            </w:r>
            <w:r>
              <w:rPr>
                <w:color w:val="221F1F"/>
                <w:spacing w:val="-10"/>
                <w:sz w:val="24"/>
              </w:rPr>
              <w:t>:</w:t>
            </w:r>
          </w:p>
          <w:p>
            <w:pPr>
              <w:pStyle w:val="TableParagraph"/>
              <w:numPr>
                <w:ilvl w:val="0"/>
                <w:numId w:val="653"/>
              </w:numPr>
              <w:tabs>
                <w:tab w:pos="525" w:val="left" w:leader="none"/>
              </w:tabs>
              <w:spacing w:line="240" w:lineRule="auto" w:before="12" w:after="0"/>
              <w:ind w:left="525" w:right="0" w:hanging="340"/>
              <w:jc w:val="left"/>
              <w:rPr>
                <w:sz w:val="24"/>
              </w:rPr>
            </w:pPr>
            <w:r>
              <w:rPr>
                <w:color w:val="221F1F"/>
                <w:sz w:val="24"/>
              </w:rPr>
              <w:t>explique</w:t>
            </w:r>
            <w:r>
              <w:rPr>
                <w:color w:val="221F1F"/>
                <w:spacing w:val="-2"/>
                <w:sz w:val="24"/>
              </w:rPr>
              <w:t> </w:t>
            </w:r>
            <w:r>
              <w:rPr>
                <w:color w:val="221F1F"/>
                <w:sz w:val="24"/>
              </w:rPr>
              <w:t>la lutte contre</w:t>
            </w:r>
            <w:r>
              <w:rPr>
                <w:color w:val="221F1F"/>
                <w:spacing w:val="-1"/>
                <w:sz w:val="24"/>
              </w:rPr>
              <w:t> </w:t>
            </w:r>
            <w:r>
              <w:rPr>
                <w:color w:val="221F1F"/>
                <w:sz w:val="24"/>
              </w:rPr>
              <w:t>la </w:t>
            </w:r>
            <w:r>
              <w:rPr>
                <w:color w:val="221F1F"/>
                <w:spacing w:val="-2"/>
                <w:sz w:val="24"/>
              </w:rPr>
              <w:t>corruption.</w:t>
            </w:r>
          </w:p>
          <w:p>
            <w:pPr>
              <w:pStyle w:val="TableParagraph"/>
              <w:numPr>
                <w:ilvl w:val="0"/>
                <w:numId w:val="653"/>
              </w:numPr>
              <w:tabs>
                <w:tab w:pos="525" w:val="left" w:leader="none"/>
              </w:tabs>
              <w:spacing w:line="240" w:lineRule="auto" w:before="12" w:after="0"/>
              <w:ind w:left="525" w:right="0" w:hanging="340"/>
              <w:jc w:val="left"/>
              <w:rPr>
                <w:sz w:val="24"/>
              </w:rPr>
            </w:pPr>
            <w:r>
              <w:rPr>
                <w:color w:val="221F1F"/>
                <w:sz w:val="24"/>
              </w:rPr>
              <w:t>planifie</w:t>
            </w:r>
            <w:r>
              <w:rPr>
                <w:color w:val="221F1F"/>
                <w:spacing w:val="-3"/>
                <w:sz w:val="24"/>
              </w:rPr>
              <w:t> </w:t>
            </w:r>
            <w:r>
              <w:rPr>
                <w:color w:val="221F1F"/>
                <w:sz w:val="24"/>
              </w:rPr>
              <w:t>une</w:t>
            </w:r>
            <w:r>
              <w:rPr>
                <w:color w:val="221F1F"/>
                <w:spacing w:val="-4"/>
                <w:sz w:val="24"/>
              </w:rPr>
              <w:t> </w:t>
            </w:r>
            <w:r>
              <w:rPr>
                <w:color w:val="221F1F"/>
                <w:sz w:val="24"/>
              </w:rPr>
              <w:t>lutte</w:t>
            </w:r>
            <w:r>
              <w:rPr>
                <w:color w:val="221F1F"/>
                <w:spacing w:val="-3"/>
                <w:sz w:val="24"/>
              </w:rPr>
              <w:t> </w:t>
            </w:r>
            <w:r>
              <w:rPr>
                <w:color w:val="221F1F"/>
                <w:sz w:val="24"/>
              </w:rPr>
              <w:t>contre</w:t>
            </w:r>
            <w:r>
              <w:rPr>
                <w:color w:val="221F1F"/>
                <w:spacing w:val="-4"/>
                <w:sz w:val="24"/>
              </w:rPr>
              <w:t> </w:t>
            </w:r>
            <w:r>
              <w:rPr>
                <w:color w:val="221F1F"/>
                <w:sz w:val="24"/>
              </w:rPr>
              <w:t>la</w:t>
            </w:r>
            <w:r>
              <w:rPr>
                <w:color w:val="221F1F"/>
                <w:spacing w:val="-4"/>
                <w:sz w:val="24"/>
              </w:rPr>
              <w:t> </w:t>
            </w:r>
            <w:r>
              <w:rPr>
                <w:color w:val="221F1F"/>
                <w:spacing w:val="-2"/>
                <w:sz w:val="24"/>
              </w:rPr>
              <w:t>corruption.</w:t>
            </w:r>
          </w:p>
          <w:p>
            <w:pPr>
              <w:pStyle w:val="TableParagraph"/>
              <w:numPr>
                <w:ilvl w:val="0"/>
                <w:numId w:val="653"/>
              </w:numPr>
              <w:tabs>
                <w:tab w:pos="525" w:val="left" w:leader="none"/>
              </w:tabs>
              <w:spacing w:line="240" w:lineRule="auto" w:before="12" w:after="0"/>
              <w:ind w:left="525" w:right="0" w:hanging="340"/>
              <w:jc w:val="left"/>
              <w:rPr>
                <w:sz w:val="24"/>
              </w:rPr>
            </w:pPr>
            <w:r>
              <w:rPr>
                <w:color w:val="221F1F"/>
                <w:sz w:val="24"/>
              </w:rPr>
              <w:t>réalise</w:t>
            </w:r>
            <w:r>
              <w:rPr>
                <w:color w:val="221F1F"/>
                <w:spacing w:val="-1"/>
                <w:sz w:val="24"/>
              </w:rPr>
              <w:t> </w:t>
            </w:r>
            <w:r>
              <w:rPr>
                <w:color w:val="221F1F"/>
                <w:sz w:val="24"/>
              </w:rPr>
              <w:t>des activités</w:t>
            </w:r>
            <w:r>
              <w:rPr>
                <w:color w:val="221F1F"/>
                <w:spacing w:val="-1"/>
                <w:sz w:val="24"/>
              </w:rPr>
              <w:t> </w:t>
            </w:r>
            <w:r>
              <w:rPr>
                <w:color w:val="221F1F"/>
                <w:sz w:val="24"/>
              </w:rPr>
              <w:t>pour</w:t>
            </w:r>
            <w:r>
              <w:rPr>
                <w:color w:val="221F1F"/>
                <w:spacing w:val="-1"/>
                <w:sz w:val="24"/>
              </w:rPr>
              <w:t> </w:t>
            </w:r>
            <w:r>
              <w:rPr>
                <w:color w:val="221F1F"/>
                <w:sz w:val="24"/>
              </w:rPr>
              <w:t>lutter</w:t>
            </w:r>
            <w:r>
              <w:rPr>
                <w:color w:val="221F1F"/>
                <w:spacing w:val="-1"/>
                <w:sz w:val="24"/>
              </w:rPr>
              <w:t> </w:t>
            </w:r>
            <w:r>
              <w:rPr>
                <w:color w:val="221F1F"/>
                <w:sz w:val="24"/>
              </w:rPr>
              <w:t>contre</w:t>
            </w:r>
            <w:r>
              <w:rPr>
                <w:color w:val="221F1F"/>
                <w:spacing w:val="-2"/>
                <w:sz w:val="24"/>
              </w:rPr>
              <w:t> </w:t>
            </w:r>
            <w:r>
              <w:rPr>
                <w:color w:val="221F1F"/>
                <w:sz w:val="24"/>
              </w:rPr>
              <w:t>la </w:t>
            </w:r>
            <w:r>
              <w:rPr>
                <w:color w:val="221F1F"/>
                <w:spacing w:val="-2"/>
                <w:sz w:val="24"/>
              </w:rPr>
              <w:t>corruption.</w:t>
            </w:r>
          </w:p>
        </w:tc>
      </w:tr>
    </w:tbl>
    <w:p>
      <w:pPr>
        <w:pStyle w:val="BodyText"/>
        <w:spacing w:before="66" w:after="1"/>
        <w:rPr>
          <w:sz w:val="20"/>
        </w:rPr>
      </w:pPr>
    </w:p>
    <w:tbl>
      <w:tblPr>
        <w:tblW w:w="0" w:type="auto"/>
        <w:jc w:val="left"/>
        <w:tblInd w:w="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4"/>
        <w:gridCol w:w="2724"/>
        <w:gridCol w:w="4541"/>
      </w:tblGrid>
      <w:tr>
        <w:trPr>
          <w:trHeight w:val="828" w:hRule="atLeast"/>
        </w:trPr>
        <w:tc>
          <w:tcPr>
            <w:tcW w:w="2374" w:type="dxa"/>
            <w:shd w:val="clear" w:color="auto" w:fill="BEBEBE"/>
          </w:tcPr>
          <w:p>
            <w:pPr>
              <w:pStyle w:val="TableParagraph"/>
              <w:spacing w:line="270" w:lineRule="atLeast"/>
              <w:ind w:left="387" w:right="376" w:hanging="2"/>
              <w:jc w:val="center"/>
              <w:rPr>
                <w:b/>
                <w:sz w:val="24"/>
              </w:rPr>
            </w:pPr>
            <w:r>
              <w:rPr>
                <w:b/>
                <w:color w:val="221F1F"/>
                <w:spacing w:val="-2"/>
                <w:sz w:val="24"/>
              </w:rPr>
              <w:t>Résultat </w:t>
            </w:r>
            <w:r>
              <w:rPr>
                <w:b/>
                <w:color w:val="221F1F"/>
                <w:spacing w:val="-4"/>
                <w:sz w:val="24"/>
              </w:rPr>
              <w:t>d’apprentissage </w:t>
            </w:r>
            <w:r>
              <w:rPr>
                <w:b/>
                <w:color w:val="221F1F"/>
                <w:spacing w:val="-2"/>
                <w:sz w:val="24"/>
              </w:rPr>
              <w:t>spécifique</w:t>
            </w:r>
          </w:p>
        </w:tc>
        <w:tc>
          <w:tcPr>
            <w:tcW w:w="2724" w:type="dxa"/>
            <w:shd w:val="clear" w:color="auto" w:fill="BEBEBE"/>
          </w:tcPr>
          <w:p>
            <w:pPr>
              <w:pStyle w:val="TableParagraph"/>
              <w:spacing w:before="1"/>
              <w:rPr>
                <w:sz w:val="24"/>
              </w:rPr>
            </w:pPr>
          </w:p>
          <w:p>
            <w:pPr>
              <w:pStyle w:val="TableParagraph"/>
              <w:ind w:left="883"/>
              <w:rPr>
                <w:b/>
                <w:sz w:val="24"/>
              </w:rPr>
            </w:pPr>
            <w:r>
              <w:rPr>
                <w:b/>
                <w:color w:val="221F1F"/>
                <w:spacing w:val="-2"/>
                <w:sz w:val="24"/>
              </w:rPr>
              <w:t>Contenus</w:t>
            </w:r>
          </w:p>
        </w:tc>
        <w:tc>
          <w:tcPr>
            <w:tcW w:w="4541" w:type="dxa"/>
            <w:shd w:val="clear" w:color="auto" w:fill="BEBEBE"/>
          </w:tcPr>
          <w:p>
            <w:pPr>
              <w:pStyle w:val="TableParagraph"/>
              <w:spacing w:before="151"/>
              <w:rPr>
                <w:sz w:val="24"/>
              </w:rPr>
            </w:pPr>
          </w:p>
          <w:p>
            <w:pPr>
              <w:pStyle w:val="TableParagraph"/>
              <w:ind w:left="375"/>
              <w:rPr>
                <w:b/>
                <w:sz w:val="24"/>
              </w:rPr>
            </w:pPr>
            <w:r>
              <w:rPr>
                <w:b/>
                <w:color w:val="221F1F"/>
                <w:sz w:val="24"/>
              </w:rPr>
              <w:t>Conseils</w:t>
            </w:r>
            <w:r>
              <w:rPr>
                <w:b/>
                <w:color w:val="221F1F"/>
                <w:spacing w:val="-7"/>
                <w:sz w:val="24"/>
              </w:rPr>
              <w:t> </w:t>
            </w:r>
            <w:r>
              <w:rPr>
                <w:b/>
                <w:color w:val="221F1F"/>
                <w:sz w:val="24"/>
              </w:rPr>
              <w:t>et</w:t>
            </w:r>
            <w:r>
              <w:rPr>
                <w:b/>
                <w:color w:val="221F1F"/>
                <w:spacing w:val="-8"/>
                <w:sz w:val="24"/>
              </w:rPr>
              <w:t> </w:t>
            </w:r>
            <w:r>
              <w:rPr>
                <w:b/>
                <w:color w:val="221F1F"/>
                <w:sz w:val="24"/>
              </w:rPr>
              <w:t>orientations</w:t>
            </w:r>
            <w:r>
              <w:rPr>
                <w:b/>
                <w:color w:val="221F1F"/>
                <w:spacing w:val="-7"/>
                <w:sz w:val="24"/>
              </w:rPr>
              <w:t> </w:t>
            </w:r>
            <w:r>
              <w:rPr>
                <w:b/>
                <w:color w:val="221F1F"/>
                <w:spacing w:val="-2"/>
                <w:sz w:val="24"/>
              </w:rPr>
              <w:t>pédagogiques</w:t>
            </w:r>
          </w:p>
        </w:tc>
      </w:tr>
      <w:tr>
        <w:trPr>
          <w:trHeight w:val="5144" w:hRule="atLeast"/>
        </w:trPr>
        <w:tc>
          <w:tcPr>
            <w:tcW w:w="2374" w:type="dxa"/>
          </w:tcPr>
          <w:p>
            <w:pPr>
              <w:pStyle w:val="TableParagraph"/>
              <w:ind w:left="106" w:right="116"/>
              <w:rPr>
                <w:sz w:val="24"/>
              </w:rPr>
            </w:pPr>
            <w:r>
              <w:rPr>
                <w:color w:val="221F1F"/>
                <w:sz w:val="24"/>
              </w:rPr>
              <w:t>Suivre</w:t>
            </w:r>
            <w:r>
              <w:rPr>
                <w:color w:val="221F1F"/>
                <w:spacing w:val="-15"/>
                <w:sz w:val="24"/>
              </w:rPr>
              <w:t> </w:t>
            </w:r>
            <w:r>
              <w:rPr>
                <w:color w:val="221F1F"/>
                <w:sz w:val="24"/>
              </w:rPr>
              <w:t>le</w:t>
            </w:r>
            <w:r>
              <w:rPr>
                <w:color w:val="221F1F"/>
                <w:spacing w:val="-15"/>
                <w:sz w:val="24"/>
              </w:rPr>
              <w:t> </w:t>
            </w:r>
            <w:r>
              <w:rPr>
                <w:color w:val="221F1F"/>
                <w:sz w:val="24"/>
              </w:rPr>
              <w:t>mécanisme général de dénonciation de la </w:t>
            </w:r>
            <w:r>
              <w:rPr>
                <w:color w:val="221F1F"/>
                <w:spacing w:val="-2"/>
                <w:sz w:val="24"/>
              </w:rPr>
              <w:t>corruption</w:t>
            </w:r>
          </w:p>
        </w:tc>
        <w:tc>
          <w:tcPr>
            <w:tcW w:w="2724" w:type="dxa"/>
          </w:tcPr>
          <w:p>
            <w:pPr>
              <w:pStyle w:val="TableParagraph"/>
              <w:numPr>
                <w:ilvl w:val="0"/>
                <w:numId w:val="654"/>
              </w:numPr>
              <w:tabs>
                <w:tab w:pos="470" w:val="left" w:leader="none"/>
              </w:tabs>
              <w:spacing w:line="261" w:lineRule="auto" w:before="0" w:after="0"/>
              <w:ind w:left="187" w:right="633" w:firstLine="0"/>
              <w:jc w:val="left"/>
              <w:rPr>
                <w:sz w:val="24"/>
              </w:rPr>
            </w:pPr>
            <w:r>
              <w:rPr>
                <w:color w:val="221F1F"/>
                <w:spacing w:val="-2"/>
                <w:sz w:val="24"/>
              </w:rPr>
              <w:t>Mécanisme </w:t>
            </w:r>
            <w:r>
              <w:rPr>
                <w:color w:val="221F1F"/>
                <w:sz w:val="24"/>
              </w:rPr>
              <w:t>général</w:t>
            </w:r>
            <w:r>
              <w:rPr>
                <w:color w:val="221F1F"/>
                <w:spacing w:val="-7"/>
                <w:sz w:val="24"/>
              </w:rPr>
              <w:t> </w:t>
            </w:r>
            <w:r>
              <w:rPr>
                <w:color w:val="221F1F"/>
                <w:sz w:val="24"/>
              </w:rPr>
              <w:t>de dénonciation</w:t>
            </w:r>
            <w:r>
              <w:rPr>
                <w:color w:val="221F1F"/>
                <w:spacing w:val="-15"/>
                <w:sz w:val="24"/>
              </w:rPr>
              <w:t> </w:t>
            </w:r>
            <w:r>
              <w:rPr>
                <w:color w:val="221F1F"/>
                <w:sz w:val="24"/>
              </w:rPr>
              <w:t>en</w:t>
            </w:r>
            <w:r>
              <w:rPr>
                <w:color w:val="221F1F"/>
                <w:spacing w:val="-15"/>
                <w:sz w:val="24"/>
              </w:rPr>
              <w:t> </w:t>
            </w:r>
            <w:r>
              <w:rPr>
                <w:color w:val="221F1F"/>
                <w:sz w:val="24"/>
              </w:rPr>
              <w:t>cas de corruption :</w:t>
            </w:r>
          </w:p>
          <w:p>
            <w:pPr>
              <w:pStyle w:val="TableParagraph"/>
              <w:numPr>
                <w:ilvl w:val="1"/>
                <w:numId w:val="654"/>
              </w:numPr>
              <w:tabs>
                <w:tab w:pos="751" w:val="left" w:leader="none"/>
                <w:tab w:pos="753" w:val="left" w:leader="none"/>
              </w:tabs>
              <w:spacing w:line="240" w:lineRule="auto" w:before="0" w:after="0"/>
              <w:ind w:left="753" w:right="449" w:hanging="284"/>
              <w:jc w:val="left"/>
              <w:rPr>
                <w:sz w:val="24"/>
              </w:rPr>
            </w:pPr>
            <w:r>
              <w:rPr>
                <w:color w:val="221F1F"/>
                <w:sz w:val="24"/>
              </w:rPr>
              <w:t>Réception</w:t>
            </w:r>
            <w:r>
              <w:rPr>
                <w:color w:val="221F1F"/>
                <w:spacing w:val="-10"/>
                <w:sz w:val="24"/>
              </w:rPr>
              <w:t> </w:t>
            </w:r>
            <w:r>
              <w:rPr>
                <w:color w:val="221F1F"/>
                <w:sz w:val="24"/>
              </w:rPr>
              <w:t>de</w:t>
            </w:r>
            <w:r>
              <w:rPr>
                <w:color w:val="221F1F"/>
                <w:spacing w:val="-10"/>
                <w:sz w:val="24"/>
              </w:rPr>
              <w:t> </w:t>
            </w:r>
            <w:r>
              <w:rPr>
                <w:color w:val="221F1F"/>
                <w:sz w:val="24"/>
              </w:rPr>
              <w:t>la </w:t>
            </w:r>
            <w:r>
              <w:rPr>
                <w:color w:val="221F1F"/>
                <w:spacing w:val="-2"/>
                <w:sz w:val="24"/>
              </w:rPr>
              <w:t>plainte</w:t>
            </w:r>
          </w:p>
          <w:p>
            <w:pPr>
              <w:pStyle w:val="TableParagraph"/>
              <w:numPr>
                <w:ilvl w:val="1"/>
                <w:numId w:val="654"/>
              </w:numPr>
              <w:tabs>
                <w:tab w:pos="745" w:val="left" w:leader="none"/>
              </w:tabs>
              <w:spacing w:line="295" w:lineRule="auto" w:before="0" w:after="0"/>
              <w:ind w:left="745" w:right="568" w:hanging="274"/>
              <w:jc w:val="left"/>
              <w:rPr>
                <w:sz w:val="24"/>
              </w:rPr>
            </w:pPr>
            <w:r>
              <w:rPr>
                <w:color w:val="221F1F"/>
                <w:spacing w:val="-2"/>
                <w:sz w:val="24"/>
              </w:rPr>
              <w:t>Enquête préliminaire (investigation)</w:t>
            </w:r>
          </w:p>
          <w:p>
            <w:pPr>
              <w:pStyle w:val="TableParagraph"/>
              <w:numPr>
                <w:ilvl w:val="1"/>
                <w:numId w:val="654"/>
              </w:numPr>
              <w:tabs>
                <w:tab w:pos="745" w:val="left" w:leader="none"/>
              </w:tabs>
              <w:spacing w:line="295" w:lineRule="auto" w:before="0" w:after="0"/>
              <w:ind w:left="745" w:right="231" w:hanging="274"/>
              <w:jc w:val="left"/>
              <w:rPr>
                <w:sz w:val="24"/>
              </w:rPr>
            </w:pPr>
            <w:r>
              <w:rPr>
                <w:color w:val="221F1F"/>
                <w:sz w:val="24"/>
              </w:rPr>
              <w:t>Vérification des éléments de preuves</w:t>
            </w:r>
            <w:r>
              <w:rPr>
                <w:color w:val="221F1F"/>
                <w:spacing w:val="-11"/>
                <w:sz w:val="24"/>
              </w:rPr>
              <w:t> </w:t>
            </w:r>
            <w:r>
              <w:rPr>
                <w:color w:val="221F1F"/>
                <w:sz w:val="24"/>
              </w:rPr>
              <w:t>fournis</w:t>
            </w:r>
            <w:r>
              <w:rPr>
                <w:color w:val="221F1F"/>
                <w:spacing w:val="-11"/>
                <w:sz w:val="24"/>
              </w:rPr>
              <w:t> </w:t>
            </w:r>
            <w:r>
              <w:rPr>
                <w:color w:val="221F1F"/>
                <w:sz w:val="24"/>
              </w:rPr>
              <w:t>et de</w:t>
            </w:r>
            <w:r>
              <w:rPr>
                <w:color w:val="221F1F"/>
                <w:spacing w:val="-12"/>
                <w:sz w:val="24"/>
              </w:rPr>
              <w:t> </w:t>
            </w:r>
            <w:r>
              <w:rPr>
                <w:color w:val="221F1F"/>
                <w:sz w:val="24"/>
              </w:rPr>
              <w:t>légitimité</w:t>
            </w:r>
            <w:r>
              <w:rPr>
                <w:color w:val="221F1F"/>
                <w:spacing w:val="-10"/>
                <w:sz w:val="24"/>
              </w:rPr>
              <w:t> </w:t>
            </w:r>
            <w:r>
              <w:rPr>
                <w:color w:val="221F1F"/>
                <w:sz w:val="24"/>
              </w:rPr>
              <w:t>de</w:t>
            </w:r>
            <w:r>
              <w:rPr>
                <w:color w:val="221F1F"/>
                <w:spacing w:val="-8"/>
                <w:sz w:val="24"/>
              </w:rPr>
              <w:t> </w:t>
            </w:r>
            <w:r>
              <w:rPr>
                <w:color w:val="221F1F"/>
                <w:sz w:val="24"/>
              </w:rPr>
              <w:t>la </w:t>
            </w:r>
            <w:r>
              <w:rPr>
                <w:color w:val="221F1F"/>
                <w:spacing w:val="-2"/>
                <w:sz w:val="24"/>
              </w:rPr>
              <w:t>plainte</w:t>
            </w:r>
          </w:p>
          <w:p>
            <w:pPr>
              <w:pStyle w:val="TableParagraph"/>
              <w:numPr>
                <w:ilvl w:val="1"/>
                <w:numId w:val="654"/>
              </w:numPr>
              <w:tabs>
                <w:tab w:pos="753" w:val="left" w:leader="none"/>
              </w:tabs>
              <w:spacing w:line="274" w:lineRule="exact" w:before="0" w:after="0"/>
              <w:ind w:left="753" w:right="0" w:hanging="283"/>
              <w:jc w:val="left"/>
              <w:rPr>
                <w:sz w:val="24"/>
              </w:rPr>
            </w:pPr>
            <w:r>
              <w:rPr>
                <w:color w:val="221F1F"/>
                <w:spacing w:val="-2"/>
                <w:sz w:val="24"/>
              </w:rPr>
              <w:t>Enquête</w:t>
            </w:r>
          </w:p>
          <w:p>
            <w:pPr>
              <w:pStyle w:val="TableParagraph"/>
              <w:spacing w:before="61"/>
              <w:ind w:left="470"/>
              <w:rPr>
                <w:sz w:val="24"/>
              </w:rPr>
            </w:pPr>
            <w:r>
              <w:rPr>
                <w:color w:val="221F1F"/>
                <w:spacing w:val="-2"/>
                <w:sz w:val="24"/>
              </w:rPr>
              <w:t>approfondie</w:t>
            </w:r>
          </w:p>
        </w:tc>
        <w:tc>
          <w:tcPr>
            <w:tcW w:w="4541" w:type="dxa"/>
          </w:tcPr>
          <w:p>
            <w:pPr>
              <w:pStyle w:val="TableParagraph"/>
              <w:spacing w:line="250" w:lineRule="exact"/>
              <w:ind w:left="187"/>
              <w:rPr>
                <w:b/>
                <w:i/>
                <w:sz w:val="24"/>
              </w:rPr>
            </w:pPr>
            <w:r>
              <w:rPr>
                <w:b/>
                <w:i/>
                <w:color w:val="221F1F"/>
                <w:spacing w:val="-2"/>
                <w:sz w:val="24"/>
              </w:rPr>
              <w:t>Activités</w:t>
            </w:r>
          </w:p>
          <w:p>
            <w:pPr>
              <w:pStyle w:val="TableParagraph"/>
              <w:spacing w:line="267" w:lineRule="exact"/>
              <w:ind w:left="187"/>
              <w:rPr>
                <w:sz w:val="24"/>
              </w:rPr>
            </w:pPr>
            <w:r>
              <w:rPr>
                <w:color w:val="221F1F"/>
                <w:sz w:val="24"/>
              </w:rPr>
              <w:t>Les</w:t>
            </w:r>
            <w:r>
              <w:rPr>
                <w:color w:val="221F1F"/>
                <w:spacing w:val="-2"/>
                <w:sz w:val="24"/>
              </w:rPr>
              <w:t> </w:t>
            </w:r>
            <w:r>
              <w:rPr>
                <w:color w:val="221F1F"/>
                <w:sz w:val="24"/>
              </w:rPr>
              <w:t>apprenants sont</w:t>
            </w:r>
            <w:r>
              <w:rPr>
                <w:color w:val="221F1F"/>
                <w:spacing w:val="-2"/>
                <w:sz w:val="24"/>
              </w:rPr>
              <w:t> </w:t>
            </w:r>
            <w:r>
              <w:rPr>
                <w:color w:val="221F1F"/>
                <w:sz w:val="24"/>
              </w:rPr>
              <w:t>amenés à</w:t>
            </w:r>
            <w:r>
              <w:rPr>
                <w:color w:val="221F1F"/>
                <w:spacing w:val="-1"/>
                <w:sz w:val="24"/>
              </w:rPr>
              <w:t> </w:t>
            </w:r>
            <w:r>
              <w:rPr>
                <w:color w:val="221F1F"/>
                <w:spacing w:val="-10"/>
                <w:sz w:val="24"/>
              </w:rPr>
              <w:t>:</w:t>
            </w:r>
          </w:p>
          <w:p>
            <w:pPr>
              <w:pStyle w:val="TableParagraph"/>
              <w:numPr>
                <w:ilvl w:val="0"/>
                <w:numId w:val="655"/>
              </w:numPr>
              <w:tabs>
                <w:tab w:pos="470" w:val="left" w:leader="none"/>
              </w:tabs>
              <w:spacing w:line="240" w:lineRule="auto" w:before="0" w:after="0"/>
              <w:ind w:left="470" w:right="754" w:hanging="286"/>
              <w:jc w:val="left"/>
              <w:rPr>
                <w:sz w:val="24"/>
              </w:rPr>
            </w:pPr>
            <w:r>
              <w:rPr>
                <w:sz w:val="24"/>
              </w:rPr>
              <w:t>identifier</w:t>
            </w:r>
            <w:r>
              <w:rPr>
                <w:spacing w:val="-10"/>
                <w:sz w:val="24"/>
              </w:rPr>
              <w:t> </w:t>
            </w:r>
            <w:r>
              <w:rPr>
                <w:sz w:val="24"/>
              </w:rPr>
              <w:t>le</w:t>
            </w:r>
            <w:r>
              <w:rPr>
                <w:spacing w:val="-10"/>
                <w:sz w:val="24"/>
              </w:rPr>
              <w:t> </w:t>
            </w:r>
            <w:r>
              <w:rPr>
                <w:sz w:val="24"/>
              </w:rPr>
              <w:t>mécanisme</w:t>
            </w:r>
            <w:r>
              <w:rPr>
                <w:spacing w:val="-10"/>
                <w:sz w:val="24"/>
              </w:rPr>
              <w:t> </w:t>
            </w:r>
            <w:r>
              <w:rPr>
                <w:sz w:val="24"/>
              </w:rPr>
              <w:t>général</w:t>
            </w:r>
            <w:r>
              <w:rPr>
                <w:spacing w:val="-10"/>
                <w:sz w:val="24"/>
              </w:rPr>
              <w:t> </w:t>
            </w:r>
            <w:r>
              <w:rPr>
                <w:sz w:val="24"/>
              </w:rPr>
              <w:t>de dénonciation en cas de corruption</w:t>
            </w:r>
          </w:p>
          <w:p>
            <w:pPr>
              <w:pStyle w:val="TableParagraph"/>
              <w:numPr>
                <w:ilvl w:val="0"/>
                <w:numId w:val="655"/>
              </w:numPr>
              <w:tabs>
                <w:tab w:pos="470" w:val="left" w:leader="none"/>
              </w:tabs>
              <w:spacing w:line="240" w:lineRule="auto" w:before="0" w:after="0"/>
              <w:ind w:left="470" w:right="0" w:hanging="285"/>
              <w:jc w:val="left"/>
              <w:rPr>
                <w:sz w:val="24"/>
              </w:rPr>
            </w:pPr>
            <w:r>
              <w:rPr>
                <w:sz w:val="24"/>
              </w:rPr>
              <w:t>expliquer</w:t>
            </w:r>
            <w:r>
              <w:rPr>
                <w:spacing w:val="-1"/>
                <w:sz w:val="24"/>
              </w:rPr>
              <w:t> </w:t>
            </w:r>
            <w:r>
              <w:rPr>
                <w:sz w:val="24"/>
              </w:rPr>
              <w:t>ce</w:t>
            </w:r>
            <w:r>
              <w:rPr>
                <w:spacing w:val="-1"/>
                <w:sz w:val="24"/>
              </w:rPr>
              <w:t> </w:t>
            </w:r>
            <w:r>
              <w:rPr>
                <w:spacing w:val="-2"/>
                <w:sz w:val="24"/>
              </w:rPr>
              <w:t>mécanisme</w:t>
            </w:r>
          </w:p>
          <w:p>
            <w:pPr>
              <w:pStyle w:val="TableParagraph"/>
              <w:numPr>
                <w:ilvl w:val="0"/>
                <w:numId w:val="655"/>
              </w:numPr>
              <w:tabs>
                <w:tab w:pos="470" w:val="left" w:leader="none"/>
              </w:tabs>
              <w:spacing w:line="240" w:lineRule="auto" w:before="0" w:after="0"/>
              <w:ind w:left="470" w:right="1240" w:hanging="286"/>
              <w:jc w:val="left"/>
              <w:rPr>
                <w:sz w:val="24"/>
              </w:rPr>
            </w:pPr>
            <w:r>
              <w:rPr>
                <w:sz w:val="24"/>
              </w:rPr>
              <w:t>déterminer le mécanisme de dénonciation</w:t>
            </w:r>
            <w:r>
              <w:rPr>
                <w:spacing w:val="-13"/>
                <w:sz w:val="24"/>
              </w:rPr>
              <w:t> </w:t>
            </w:r>
            <w:r>
              <w:rPr>
                <w:sz w:val="24"/>
              </w:rPr>
              <w:t>de</w:t>
            </w:r>
            <w:r>
              <w:rPr>
                <w:spacing w:val="-13"/>
                <w:sz w:val="24"/>
              </w:rPr>
              <w:t> </w:t>
            </w:r>
            <w:r>
              <w:rPr>
                <w:sz w:val="24"/>
              </w:rPr>
              <w:t>la</w:t>
            </w:r>
            <w:r>
              <w:rPr>
                <w:spacing w:val="-13"/>
                <w:sz w:val="24"/>
              </w:rPr>
              <w:t> </w:t>
            </w:r>
            <w:r>
              <w:rPr>
                <w:sz w:val="24"/>
              </w:rPr>
              <w:t>corruption</w:t>
            </w:r>
          </w:p>
          <w:p>
            <w:pPr>
              <w:pStyle w:val="TableParagraph"/>
              <w:numPr>
                <w:ilvl w:val="0"/>
                <w:numId w:val="655"/>
              </w:numPr>
              <w:tabs>
                <w:tab w:pos="470" w:val="left" w:leader="none"/>
              </w:tabs>
              <w:spacing w:line="240" w:lineRule="auto" w:before="0" w:after="0"/>
              <w:ind w:left="470" w:right="421" w:hanging="286"/>
              <w:jc w:val="left"/>
              <w:rPr>
                <w:sz w:val="24"/>
              </w:rPr>
            </w:pPr>
            <w:r>
              <w:rPr>
                <w:sz w:val="24"/>
              </w:rPr>
              <w:t>préparer</w:t>
            </w:r>
            <w:r>
              <w:rPr>
                <w:spacing w:val="-10"/>
                <w:sz w:val="24"/>
              </w:rPr>
              <w:t> </w:t>
            </w:r>
            <w:r>
              <w:rPr>
                <w:sz w:val="24"/>
              </w:rPr>
              <w:t>et</w:t>
            </w:r>
            <w:r>
              <w:rPr>
                <w:spacing w:val="-10"/>
                <w:sz w:val="24"/>
              </w:rPr>
              <w:t> </w:t>
            </w:r>
            <w:r>
              <w:rPr>
                <w:sz w:val="24"/>
              </w:rPr>
              <w:t>réaliser</w:t>
            </w:r>
            <w:r>
              <w:rPr>
                <w:spacing w:val="-10"/>
                <w:sz w:val="24"/>
              </w:rPr>
              <w:t> </w:t>
            </w:r>
            <w:r>
              <w:rPr>
                <w:sz w:val="24"/>
              </w:rPr>
              <w:t>une</w:t>
            </w:r>
            <w:r>
              <w:rPr>
                <w:spacing w:val="-11"/>
                <w:sz w:val="24"/>
              </w:rPr>
              <w:t> </w:t>
            </w:r>
            <w:r>
              <w:rPr>
                <w:sz w:val="24"/>
              </w:rPr>
              <w:t>sensibilisation montrant le respect du mécanisme de dénonciation en cas de corruption.</w:t>
            </w:r>
          </w:p>
          <w:p>
            <w:pPr>
              <w:pStyle w:val="TableParagraph"/>
              <w:spacing w:line="258" w:lineRule="exact"/>
              <w:ind w:left="187"/>
              <w:rPr>
                <w:b/>
                <w:i/>
                <w:sz w:val="24"/>
              </w:rPr>
            </w:pPr>
            <w:r>
              <w:rPr>
                <w:b/>
                <w:i/>
                <w:color w:val="221F1F"/>
                <w:spacing w:val="-2"/>
                <w:sz w:val="24"/>
              </w:rPr>
              <w:t>Stratégies</w:t>
            </w:r>
          </w:p>
          <w:p>
            <w:pPr>
              <w:pStyle w:val="TableParagraph"/>
              <w:numPr>
                <w:ilvl w:val="0"/>
                <w:numId w:val="655"/>
              </w:numPr>
              <w:tabs>
                <w:tab w:pos="470" w:val="left" w:leader="none"/>
              </w:tabs>
              <w:spacing w:line="240" w:lineRule="auto" w:before="0" w:after="0"/>
              <w:ind w:left="470" w:right="0" w:hanging="285"/>
              <w:jc w:val="left"/>
              <w:rPr>
                <w:sz w:val="24"/>
              </w:rPr>
            </w:pPr>
            <w:r>
              <w:rPr>
                <w:sz w:val="24"/>
              </w:rPr>
              <w:t>Commentaire</w:t>
            </w:r>
            <w:r>
              <w:rPr>
                <w:spacing w:val="-1"/>
                <w:sz w:val="24"/>
              </w:rPr>
              <w:t> </w:t>
            </w:r>
            <w:r>
              <w:rPr>
                <w:sz w:val="24"/>
              </w:rPr>
              <w:t>de </w:t>
            </w:r>
            <w:r>
              <w:rPr>
                <w:spacing w:val="-2"/>
                <w:sz w:val="24"/>
              </w:rPr>
              <w:t>documents</w:t>
            </w:r>
          </w:p>
          <w:p>
            <w:pPr>
              <w:pStyle w:val="TableParagraph"/>
              <w:numPr>
                <w:ilvl w:val="0"/>
                <w:numId w:val="655"/>
              </w:numPr>
              <w:tabs>
                <w:tab w:pos="470" w:val="left" w:leader="none"/>
              </w:tabs>
              <w:spacing w:line="240" w:lineRule="auto" w:before="0" w:after="0"/>
              <w:ind w:left="470" w:right="0" w:hanging="285"/>
              <w:jc w:val="left"/>
              <w:rPr>
                <w:sz w:val="24"/>
              </w:rPr>
            </w:pPr>
            <w:r>
              <w:rPr>
                <w:sz w:val="24"/>
              </w:rPr>
              <w:t>Projection</w:t>
            </w:r>
            <w:r>
              <w:rPr>
                <w:spacing w:val="-2"/>
                <w:sz w:val="24"/>
              </w:rPr>
              <w:t> </w:t>
            </w:r>
            <w:r>
              <w:rPr>
                <w:sz w:val="24"/>
              </w:rPr>
              <w:t>de</w:t>
            </w:r>
            <w:r>
              <w:rPr>
                <w:spacing w:val="-1"/>
                <w:sz w:val="24"/>
              </w:rPr>
              <w:t> </w:t>
            </w:r>
            <w:r>
              <w:rPr>
                <w:spacing w:val="-4"/>
                <w:sz w:val="24"/>
              </w:rPr>
              <w:t>film</w:t>
            </w:r>
          </w:p>
          <w:p>
            <w:pPr>
              <w:pStyle w:val="TableParagraph"/>
              <w:numPr>
                <w:ilvl w:val="0"/>
                <w:numId w:val="655"/>
              </w:numPr>
              <w:tabs>
                <w:tab w:pos="470" w:val="left" w:leader="none"/>
              </w:tabs>
              <w:spacing w:line="240" w:lineRule="auto" w:before="0" w:after="0"/>
              <w:ind w:left="470" w:right="0" w:hanging="285"/>
              <w:jc w:val="left"/>
              <w:rPr>
                <w:sz w:val="24"/>
              </w:rPr>
            </w:pPr>
            <w:r>
              <w:rPr>
                <w:spacing w:val="-2"/>
                <w:sz w:val="24"/>
              </w:rPr>
              <w:t>Simulation</w:t>
            </w:r>
          </w:p>
          <w:p>
            <w:pPr>
              <w:pStyle w:val="TableParagraph"/>
              <w:numPr>
                <w:ilvl w:val="0"/>
                <w:numId w:val="655"/>
              </w:numPr>
              <w:tabs>
                <w:tab w:pos="470" w:val="left" w:leader="none"/>
              </w:tabs>
              <w:spacing w:line="267" w:lineRule="exact" w:before="0" w:after="0"/>
              <w:ind w:left="470" w:right="0" w:hanging="285"/>
              <w:jc w:val="left"/>
              <w:rPr>
                <w:sz w:val="24"/>
              </w:rPr>
            </w:pPr>
            <w:r>
              <w:rPr>
                <w:sz w:val="24"/>
              </w:rPr>
              <w:t>Conférence</w:t>
            </w:r>
            <w:r>
              <w:rPr>
                <w:spacing w:val="-1"/>
                <w:sz w:val="24"/>
              </w:rPr>
              <w:t> </w:t>
            </w:r>
            <w:r>
              <w:rPr>
                <w:sz w:val="24"/>
              </w:rPr>
              <w:t>- </w:t>
            </w:r>
            <w:r>
              <w:rPr>
                <w:spacing w:val="-2"/>
                <w:sz w:val="24"/>
              </w:rPr>
              <w:t>débat</w:t>
            </w:r>
          </w:p>
          <w:p>
            <w:pPr>
              <w:pStyle w:val="TableParagraph"/>
              <w:spacing w:line="267" w:lineRule="exact"/>
              <w:ind w:left="187"/>
              <w:rPr>
                <w:b/>
                <w:i/>
                <w:sz w:val="24"/>
              </w:rPr>
            </w:pPr>
            <w:r>
              <w:rPr>
                <w:b/>
                <w:i/>
                <w:color w:val="221F1F"/>
                <w:spacing w:val="-2"/>
                <w:sz w:val="24"/>
              </w:rPr>
              <w:t>Supports</w:t>
            </w:r>
          </w:p>
          <w:p>
            <w:pPr>
              <w:pStyle w:val="TableParagraph"/>
              <w:ind w:left="108"/>
              <w:rPr>
                <w:sz w:val="24"/>
              </w:rPr>
            </w:pPr>
            <w:r>
              <w:rPr>
                <w:sz w:val="24"/>
              </w:rPr>
              <w:t>Documents</w:t>
            </w:r>
            <w:r>
              <w:rPr>
                <w:spacing w:val="-8"/>
                <w:sz w:val="24"/>
              </w:rPr>
              <w:t> </w:t>
            </w:r>
            <w:r>
              <w:rPr>
                <w:sz w:val="24"/>
              </w:rPr>
              <w:t>sur</w:t>
            </w:r>
            <w:r>
              <w:rPr>
                <w:spacing w:val="-8"/>
                <w:sz w:val="24"/>
              </w:rPr>
              <w:t> </w:t>
            </w:r>
            <w:r>
              <w:rPr>
                <w:sz w:val="24"/>
              </w:rPr>
              <w:t>la</w:t>
            </w:r>
            <w:r>
              <w:rPr>
                <w:spacing w:val="-8"/>
                <w:sz w:val="24"/>
              </w:rPr>
              <w:t> </w:t>
            </w:r>
            <w:r>
              <w:rPr>
                <w:sz w:val="24"/>
              </w:rPr>
              <w:t>corruption</w:t>
            </w:r>
            <w:r>
              <w:rPr>
                <w:spacing w:val="-8"/>
                <w:sz w:val="24"/>
              </w:rPr>
              <w:t> </w:t>
            </w:r>
            <w:r>
              <w:rPr>
                <w:sz w:val="24"/>
              </w:rPr>
              <w:t>(textes,</w:t>
            </w:r>
            <w:r>
              <w:rPr>
                <w:spacing w:val="-9"/>
                <w:sz w:val="24"/>
              </w:rPr>
              <w:t> </w:t>
            </w:r>
            <w:r>
              <w:rPr>
                <w:sz w:val="24"/>
              </w:rPr>
              <w:t>film </w:t>
            </w:r>
            <w:r>
              <w:rPr>
                <w:spacing w:val="-2"/>
                <w:sz w:val="24"/>
              </w:rPr>
              <w:t>documentaire)</w:t>
            </w:r>
          </w:p>
        </w:tc>
      </w:tr>
      <w:tr>
        <w:trPr>
          <w:trHeight w:val="1322" w:hRule="atLeast"/>
        </w:trPr>
        <w:tc>
          <w:tcPr>
            <w:tcW w:w="9639" w:type="dxa"/>
            <w:gridSpan w:val="3"/>
          </w:tcPr>
          <w:p>
            <w:pPr>
              <w:pStyle w:val="TableParagraph"/>
              <w:spacing w:line="269" w:lineRule="exact" w:before="4"/>
              <w:ind w:left="187"/>
              <w:rPr>
                <w:b/>
                <w:sz w:val="24"/>
              </w:rPr>
            </w:pPr>
            <w:r>
              <w:rPr>
                <w:b/>
                <w:color w:val="221F1F"/>
                <w:spacing w:val="-2"/>
                <w:sz w:val="24"/>
              </w:rPr>
              <w:t>Evaluation</w:t>
            </w:r>
          </w:p>
          <w:p>
            <w:pPr>
              <w:pStyle w:val="TableParagraph"/>
              <w:spacing w:line="261" w:lineRule="exact"/>
              <w:ind w:left="187"/>
              <w:rPr>
                <w:sz w:val="24"/>
              </w:rPr>
            </w:pPr>
            <w:r>
              <w:rPr>
                <w:color w:val="221F1F"/>
                <w:sz w:val="24"/>
              </w:rPr>
              <w:t>L’apprenant</w:t>
            </w:r>
            <w:r>
              <w:rPr>
                <w:color w:val="221F1F"/>
                <w:spacing w:val="-11"/>
                <w:sz w:val="24"/>
              </w:rPr>
              <w:t> </w:t>
            </w:r>
            <w:r>
              <w:rPr>
                <w:color w:val="221F1F"/>
                <w:spacing w:val="-10"/>
                <w:sz w:val="24"/>
              </w:rPr>
              <w:t>:</w:t>
            </w:r>
          </w:p>
          <w:p>
            <w:pPr>
              <w:pStyle w:val="TableParagraph"/>
              <w:numPr>
                <w:ilvl w:val="0"/>
                <w:numId w:val="656"/>
              </w:numPr>
              <w:tabs>
                <w:tab w:pos="525" w:val="left" w:leader="none"/>
              </w:tabs>
              <w:spacing w:line="260" w:lineRule="exact" w:before="0" w:after="0"/>
              <w:ind w:left="525" w:right="0" w:hanging="340"/>
              <w:jc w:val="left"/>
              <w:rPr>
                <w:sz w:val="24"/>
              </w:rPr>
            </w:pPr>
            <w:r>
              <w:rPr>
                <w:color w:val="221F1F"/>
                <w:sz w:val="24"/>
              </w:rPr>
              <w:t>explique</w:t>
            </w:r>
            <w:r>
              <w:rPr>
                <w:color w:val="221F1F"/>
                <w:spacing w:val="-2"/>
                <w:sz w:val="24"/>
              </w:rPr>
              <w:t> </w:t>
            </w:r>
            <w:r>
              <w:rPr>
                <w:color w:val="221F1F"/>
                <w:sz w:val="24"/>
              </w:rPr>
              <w:t>le mécanisme</w:t>
            </w:r>
            <w:r>
              <w:rPr>
                <w:color w:val="221F1F"/>
                <w:spacing w:val="-1"/>
                <w:sz w:val="24"/>
              </w:rPr>
              <w:t> </w:t>
            </w:r>
            <w:r>
              <w:rPr>
                <w:color w:val="221F1F"/>
                <w:sz w:val="24"/>
              </w:rPr>
              <w:t>de</w:t>
            </w:r>
            <w:r>
              <w:rPr>
                <w:color w:val="221F1F"/>
                <w:spacing w:val="-1"/>
                <w:sz w:val="24"/>
              </w:rPr>
              <w:t> </w:t>
            </w:r>
            <w:r>
              <w:rPr>
                <w:color w:val="221F1F"/>
                <w:sz w:val="24"/>
              </w:rPr>
              <w:t>dénonciation de la </w:t>
            </w:r>
            <w:r>
              <w:rPr>
                <w:color w:val="221F1F"/>
                <w:spacing w:val="-2"/>
                <w:sz w:val="24"/>
              </w:rPr>
              <w:t>corruption.</w:t>
            </w:r>
          </w:p>
          <w:p>
            <w:pPr>
              <w:pStyle w:val="TableParagraph"/>
              <w:numPr>
                <w:ilvl w:val="0"/>
                <w:numId w:val="656"/>
              </w:numPr>
              <w:tabs>
                <w:tab w:pos="525" w:val="left" w:leader="none"/>
              </w:tabs>
              <w:spacing w:line="268" w:lineRule="exact" w:before="0" w:after="0"/>
              <w:ind w:left="525" w:right="0" w:hanging="340"/>
              <w:jc w:val="left"/>
              <w:rPr>
                <w:sz w:val="24"/>
              </w:rPr>
            </w:pPr>
            <w:r>
              <w:rPr>
                <w:color w:val="221F1F"/>
                <w:sz w:val="24"/>
              </w:rPr>
              <w:t>applique</w:t>
            </w:r>
            <w:r>
              <w:rPr>
                <w:color w:val="221F1F"/>
                <w:spacing w:val="-2"/>
                <w:sz w:val="24"/>
              </w:rPr>
              <w:t> </w:t>
            </w:r>
            <w:r>
              <w:rPr>
                <w:color w:val="221F1F"/>
                <w:sz w:val="24"/>
              </w:rPr>
              <w:t>le mécanisme</w:t>
            </w:r>
            <w:r>
              <w:rPr>
                <w:color w:val="221F1F"/>
                <w:spacing w:val="-1"/>
                <w:sz w:val="24"/>
              </w:rPr>
              <w:t> </w:t>
            </w:r>
            <w:r>
              <w:rPr>
                <w:color w:val="221F1F"/>
                <w:sz w:val="24"/>
              </w:rPr>
              <w:t>de</w:t>
            </w:r>
            <w:r>
              <w:rPr>
                <w:color w:val="221F1F"/>
                <w:spacing w:val="-1"/>
                <w:sz w:val="24"/>
              </w:rPr>
              <w:t> </w:t>
            </w:r>
            <w:r>
              <w:rPr>
                <w:color w:val="221F1F"/>
                <w:sz w:val="24"/>
              </w:rPr>
              <w:t>dénonciation de la </w:t>
            </w:r>
            <w:r>
              <w:rPr>
                <w:color w:val="221F1F"/>
                <w:spacing w:val="-2"/>
                <w:sz w:val="24"/>
              </w:rPr>
              <w:t>corruption.</w:t>
            </w:r>
          </w:p>
        </w:tc>
      </w:tr>
    </w:tbl>
    <w:p>
      <w:pPr>
        <w:pStyle w:val="TableParagraph"/>
        <w:spacing w:after="0" w:line="268" w:lineRule="exact"/>
        <w:jc w:val="left"/>
        <w:rPr>
          <w:sz w:val="24"/>
        </w:rPr>
        <w:sectPr>
          <w:type w:val="continuous"/>
          <w:pgSz w:w="11910" w:h="16840"/>
          <w:pgMar w:header="0" w:footer="624" w:top="540" w:bottom="860" w:left="425" w:right="283"/>
        </w:sectPr>
      </w:pPr>
    </w:p>
    <w:p>
      <w:pPr>
        <w:spacing w:line="240" w:lineRule="auto"/>
        <w:ind w:left="135" w:right="0" w:firstLine="0"/>
        <w:rPr>
          <w:sz w:val="20"/>
        </w:rPr>
      </w:pPr>
      <w:r>
        <w:rPr>
          <w:sz w:val="20"/>
        </w:rPr>
        <mc:AlternateContent>
          <mc:Choice Requires="wps">
            <w:drawing>
              <wp:inline distT="0" distB="0" distL="0" distR="0">
                <wp:extent cx="6558280" cy="212090"/>
                <wp:effectExtent l="0" t="0" r="0" b="0"/>
                <wp:docPr id="116" name="Textbox 116"/>
                <wp:cNvGraphicFramePr>
                  <a:graphicFrameLocks/>
                </wp:cNvGraphicFramePr>
                <a:graphic>
                  <a:graphicData uri="http://schemas.microsoft.com/office/word/2010/wordprocessingShape">
                    <wps:wsp>
                      <wps:cNvPr id="116" name="Textbox 116"/>
                      <wps:cNvSpPr txBox="1"/>
                      <wps:spPr>
                        <a:xfrm>
                          <a:off x="0" y="0"/>
                          <a:ext cx="6558280" cy="212090"/>
                        </a:xfrm>
                        <a:prstGeom prst="rect">
                          <a:avLst/>
                        </a:prstGeom>
                        <a:solidFill>
                          <a:srgbClr val="BEBEBE"/>
                        </a:solidFill>
                      </wps:spPr>
                      <wps:txbx>
                        <w:txbxContent>
                          <w:p>
                            <w:pPr>
                              <w:spacing w:before="18"/>
                              <w:ind w:left="5994" w:right="0" w:firstLine="0"/>
                              <w:jc w:val="left"/>
                              <w:rPr>
                                <w:b/>
                                <w:color w:val="000000"/>
                                <w:sz w:val="24"/>
                              </w:rPr>
                            </w:pPr>
                            <w:r>
                              <w:rPr>
                                <w:b/>
                                <w:color w:val="221F1F"/>
                                <w:sz w:val="24"/>
                              </w:rPr>
                              <w:t>DEVELOPPEMENT</w:t>
                            </w:r>
                            <w:r>
                              <w:rPr>
                                <w:b/>
                                <w:color w:val="221F1F"/>
                                <w:spacing w:val="-14"/>
                                <w:sz w:val="24"/>
                              </w:rPr>
                              <w:t> </w:t>
                            </w:r>
                            <w:r>
                              <w:rPr>
                                <w:b/>
                                <w:color w:val="221F1F"/>
                                <w:spacing w:val="-2"/>
                                <w:sz w:val="24"/>
                              </w:rPr>
                              <w:t>DURABLE</w:t>
                            </w:r>
                          </w:p>
                        </w:txbxContent>
                      </wps:txbx>
                      <wps:bodyPr wrap="square" lIns="0" tIns="0" rIns="0" bIns="0" rtlCol="0">
                        <a:noAutofit/>
                      </wps:bodyPr>
                    </wps:wsp>
                  </a:graphicData>
                </a:graphic>
              </wp:inline>
            </w:drawing>
          </mc:Choice>
          <mc:Fallback>
            <w:pict>
              <v:shape style="width:516.4pt;height:16.7pt;mso-position-horizontal-relative:char;mso-position-vertical-relative:line" type="#_x0000_t202" id="docshape111" filled="true" fillcolor="#bebebe" stroked="false">
                <w10:anchorlock/>
                <v:textbox inset="0,0,0,0">
                  <w:txbxContent>
                    <w:p>
                      <w:pPr>
                        <w:spacing w:before="18"/>
                        <w:ind w:left="5994" w:right="0" w:firstLine="0"/>
                        <w:jc w:val="left"/>
                        <w:rPr>
                          <w:b/>
                          <w:color w:val="000000"/>
                          <w:sz w:val="24"/>
                        </w:rPr>
                      </w:pPr>
                      <w:r>
                        <w:rPr>
                          <w:b/>
                          <w:color w:val="221F1F"/>
                          <w:sz w:val="24"/>
                        </w:rPr>
                        <w:t>DEVELOPPEMENT</w:t>
                      </w:r>
                      <w:r>
                        <w:rPr>
                          <w:b/>
                          <w:color w:val="221F1F"/>
                          <w:spacing w:val="-14"/>
                          <w:sz w:val="24"/>
                        </w:rPr>
                        <w:t> </w:t>
                      </w:r>
                      <w:r>
                        <w:rPr>
                          <w:b/>
                          <w:color w:val="221F1F"/>
                          <w:spacing w:val="-2"/>
                          <w:sz w:val="24"/>
                        </w:rPr>
                        <w:t>DURABLE</w:t>
                      </w:r>
                    </w:p>
                  </w:txbxContent>
                </v:textbox>
                <v:fill type="solid"/>
              </v:shape>
            </w:pict>
          </mc:Fallback>
        </mc:AlternateContent>
      </w:r>
      <w:r>
        <w:rPr>
          <w:sz w:val="20"/>
        </w:rPr>
      </w:r>
    </w:p>
    <w:p>
      <w:pPr>
        <w:spacing w:before="0"/>
        <w:ind w:left="380" w:right="0" w:firstLine="0"/>
        <w:jc w:val="left"/>
        <w:rPr>
          <w:sz w:val="24"/>
        </w:rPr>
      </w:pPr>
      <w:r>
        <w:rPr>
          <w:b/>
          <w:color w:val="221F1F"/>
          <w:sz w:val="24"/>
        </w:rPr>
        <w:t>Valeurs</w:t>
      </w:r>
      <w:r>
        <w:rPr>
          <w:b/>
          <w:color w:val="221F1F"/>
          <w:spacing w:val="-6"/>
          <w:sz w:val="24"/>
        </w:rPr>
        <w:t> </w:t>
      </w:r>
      <w:r>
        <w:rPr>
          <w:b/>
          <w:color w:val="221F1F"/>
          <w:sz w:val="24"/>
        </w:rPr>
        <w:t>à</w:t>
      </w:r>
      <w:r>
        <w:rPr>
          <w:b/>
          <w:color w:val="221F1F"/>
          <w:spacing w:val="-4"/>
          <w:sz w:val="24"/>
        </w:rPr>
        <w:t> </w:t>
      </w:r>
      <w:r>
        <w:rPr>
          <w:b/>
          <w:color w:val="221F1F"/>
          <w:sz w:val="24"/>
        </w:rPr>
        <w:t>véhiculer</w:t>
      </w:r>
      <w:r>
        <w:rPr>
          <w:b/>
          <w:color w:val="221F1F"/>
          <w:spacing w:val="-9"/>
          <w:sz w:val="24"/>
        </w:rPr>
        <w:t> </w:t>
      </w:r>
      <w:r>
        <w:rPr>
          <w:b/>
          <w:color w:val="221F1F"/>
          <w:sz w:val="24"/>
        </w:rPr>
        <w:t>:</w:t>
      </w:r>
      <w:r>
        <w:rPr>
          <w:b/>
          <w:color w:val="221F1F"/>
          <w:spacing w:val="-4"/>
          <w:sz w:val="24"/>
        </w:rPr>
        <w:t> </w:t>
      </w:r>
      <w:r>
        <w:rPr>
          <w:color w:val="221F1F"/>
          <w:sz w:val="24"/>
        </w:rPr>
        <w:t>respect</w:t>
      </w:r>
      <w:r>
        <w:rPr>
          <w:color w:val="221F1F"/>
          <w:spacing w:val="-1"/>
          <w:sz w:val="24"/>
        </w:rPr>
        <w:t> </w:t>
      </w:r>
      <w:r>
        <w:rPr>
          <w:color w:val="221F1F"/>
          <w:sz w:val="24"/>
        </w:rPr>
        <w:t>de</w:t>
      </w:r>
      <w:r>
        <w:rPr>
          <w:color w:val="221F1F"/>
          <w:spacing w:val="-1"/>
          <w:sz w:val="24"/>
        </w:rPr>
        <w:t> </w:t>
      </w:r>
      <w:r>
        <w:rPr>
          <w:color w:val="221F1F"/>
          <w:sz w:val="24"/>
        </w:rPr>
        <w:t>la</w:t>
      </w:r>
      <w:r>
        <w:rPr>
          <w:color w:val="221F1F"/>
          <w:spacing w:val="-1"/>
          <w:sz w:val="24"/>
        </w:rPr>
        <w:t> </w:t>
      </w:r>
      <w:r>
        <w:rPr>
          <w:color w:val="221F1F"/>
          <w:sz w:val="24"/>
        </w:rPr>
        <w:t>vie, respect</w:t>
      </w:r>
      <w:r>
        <w:rPr>
          <w:color w:val="221F1F"/>
          <w:spacing w:val="-1"/>
          <w:sz w:val="24"/>
        </w:rPr>
        <w:t> </w:t>
      </w:r>
      <w:r>
        <w:rPr>
          <w:color w:val="221F1F"/>
          <w:sz w:val="24"/>
        </w:rPr>
        <w:t>du bien </w:t>
      </w:r>
      <w:r>
        <w:rPr>
          <w:color w:val="221F1F"/>
          <w:spacing w:val="-2"/>
          <w:sz w:val="24"/>
        </w:rPr>
        <w:t>commun</w:t>
      </w:r>
    </w:p>
    <w:p>
      <w:pPr>
        <w:spacing w:before="0"/>
        <w:ind w:left="380" w:right="0" w:firstLine="0"/>
        <w:jc w:val="left"/>
        <w:rPr>
          <w:sz w:val="24"/>
        </w:rPr>
      </w:pPr>
      <w:r>
        <w:rPr>
          <w:b/>
          <w:color w:val="221F1F"/>
          <w:sz w:val="24"/>
        </w:rPr>
        <w:t>Durée</w:t>
      </w:r>
      <w:r>
        <w:rPr>
          <w:b/>
          <w:color w:val="221F1F"/>
          <w:spacing w:val="-1"/>
          <w:sz w:val="24"/>
        </w:rPr>
        <w:t> </w:t>
      </w:r>
      <w:r>
        <w:rPr>
          <w:b/>
          <w:color w:val="221F1F"/>
          <w:sz w:val="24"/>
        </w:rPr>
        <w:t>:</w:t>
      </w:r>
      <w:r>
        <w:rPr>
          <w:b/>
          <w:color w:val="221F1F"/>
          <w:spacing w:val="1"/>
          <w:sz w:val="24"/>
        </w:rPr>
        <w:t> </w:t>
      </w:r>
      <w:r>
        <w:rPr>
          <w:color w:val="221F1F"/>
          <w:sz w:val="24"/>
        </w:rPr>
        <w:t>4</w:t>
      </w:r>
      <w:r>
        <w:rPr>
          <w:color w:val="221F1F"/>
          <w:spacing w:val="-1"/>
          <w:sz w:val="24"/>
        </w:rPr>
        <w:t> </w:t>
      </w:r>
      <w:r>
        <w:rPr>
          <w:color w:val="221F1F"/>
          <w:sz w:val="24"/>
        </w:rPr>
        <w:t>semaines de</w:t>
      </w:r>
      <w:r>
        <w:rPr>
          <w:color w:val="221F1F"/>
          <w:spacing w:val="-1"/>
          <w:sz w:val="24"/>
        </w:rPr>
        <w:t> </w:t>
      </w:r>
      <w:r>
        <w:rPr>
          <w:color w:val="221F1F"/>
          <w:sz w:val="24"/>
        </w:rPr>
        <w:t>2</w:t>
      </w:r>
      <w:r>
        <w:rPr>
          <w:color w:val="221F1F"/>
          <w:spacing w:val="-1"/>
          <w:sz w:val="24"/>
        </w:rPr>
        <w:t> </w:t>
      </w:r>
      <w:r>
        <w:rPr>
          <w:color w:val="221F1F"/>
          <w:spacing w:val="-2"/>
          <w:sz w:val="24"/>
        </w:rPr>
        <w:t>heures</w:t>
      </w:r>
    </w:p>
    <w:tbl>
      <w:tblPr>
        <w:tblW w:w="0" w:type="auto"/>
        <w:jc w:val="left"/>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6"/>
        <w:gridCol w:w="2723"/>
        <w:gridCol w:w="5250"/>
      </w:tblGrid>
      <w:tr>
        <w:trPr>
          <w:trHeight w:val="829" w:hRule="atLeast"/>
        </w:trPr>
        <w:tc>
          <w:tcPr>
            <w:tcW w:w="2376" w:type="dxa"/>
            <w:shd w:val="clear" w:color="auto" w:fill="BEBEBE"/>
          </w:tcPr>
          <w:p>
            <w:pPr>
              <w:pStyle w:val="TableParagraph"/>
              <w:spacing w:line="248" w:lineRule="exact"/>
              <w:ind w:left="13" w:right="3"/>
              <w:jc w:val="center"/>
              <w:rPr>
                <w:b/>
                <w:sz w:val="24"/>
              </w:rPr>
            </w:pPr>
            <w:r>
              <w:rPr>
                <w:b/>
                <w:color w:val="221F1F"/>
                <w:spacing w:val="-2"/>
                <w:sz w:val="24"/>
              </w:rPr>
              <w:t>Résultat</w:t>
            </w:r>
          </w:p>
          <w:p>
            <w:pPr>
              <w:pStyle w:val="TableParagraph"/>
              <w:ind w:left="13"/>
              <w:jc w:val="center"/>
              <w:rPr>
                <w:b/>
                <w:sz w:val="24"/>
              </w:rPr>
            </w:pPr>
            <w:r>
              <w:rPr>
                <w:b/>
                <w:color w:val="221F1F"/>
                <w:spacing w:val="-4"/>
                <w:sz w:val="24"/>
              </w:rPr>
              <w:t>d’apprentissage </w:t>
            </w:r>
            <w:r>
              <w:rPr>
                <w:b/>
                <w:color w:val="221F1F"/>
                <w:spacing w:val="-2"/>
                <w:sz w:val="24"/>
              </w:rPr>
              <w:t>spécifique</w:t>
            </w:r>
          </w:p>
        </w:tc>
        <w:tc>
          <w:tcPr>
            <w:tcW w:w="2723" w:type="dxa"/>
            <w:shd w:val="clear" w:color="auto" w:fill="BEBEBE"/>
          </w:tcPr>
          <w:p>
            <w:pPr>
              <w:pStyle w:val="TableParagraph"/>
              <w:spacing w:before="248"/>
              <w:ind w:left="882"/>
              <w:rPr>
                <w:b/>
                <w:sz w:val="24"/>
              </w:rPr>
            </w:pPr>
            <w:r>
              <w:rPr>
                <w:b/>
                <w:color w:val="221F1F"/>
                <w:spacing w:val="-2"/>
                <w:sz w:val="24"/>
              </w:rPr>
              <w:t>Contenus</w:t>
            </w:r>
          </w:p>
        </w:tc>
        <w:tc>
          <w:tcPr>
            <w:tcW w:w="5250" w:type="dxa"/>
            <w:shd w:val="clear" w:color="auto" w:fill="BEBEBE"/>
          </w:tcPr>
          <w:p>
            <w:pPr>
              <w:pStyle w:val="TableParagraph"/>
              <w:spacing w:before="248"/>
              <w:ind w:left="728"/>
              <w:rPr>
                <w:b/>
                <w:sz w:val="24"/>
              </w:rPr>
            </w:pPr>
            <w:r>
              <w:rPr>
                <w:b/>
                <w:color w:val="221F1F"/>
                <w:sz w:val="24"/>
              </w:rPr>
              <w:t>Conseils</w:t>
            </w:r>
            <w:r>
              <w:rPr>
                <w:b/>
                <w:color w:val="221F1F"/>
                <w:spacing w:val="-7"/>
                <w:sz w:val="24"/>
              </w:rPr>
              <w:t> </w:t>
            </w:r>
            <w:r>
              <w:rPr>
                <w:b/>
                <w:color w:val="221F1F"/>
                <w:sz w:val="24"/>
              </w:rPr>
              <w:t>et</w:t>
            </w:r>
            <w:r>
              <w:rPr>
                <w:b/>
                <w:color w:val="221F1F"/>
                <w:spacing w:val="-8"/>
                <w:sz w:val="24"/>
              </w:rPr>
              <w:t> </w:t>
            </w:r>
            <w:r>
              <w:rPr>
                <w:b/>
                <w:color w:val="221F1F"/>
                <w:sz w:val="24"/>
              </w:rPr>
              <w:t>orientations</w:t>
            </w:r>
            <w:r>
              <w:rPr>
                <w:b/>
                <w:color w:val="221F1F"/>
                <w:spacing w:val="-7"/>
                <w:sz w:val="24"/>
              </w:rPr>
              <w:t> </w:t>
            </w:r>
            <w:r>
              <w:rPr>
                <w:b/>
                <w:color w:val="221F1F"/>
                <w:spacing w:val="-2"/>
                <w:sz w:val="24"/>
              </w:rPr>
              <w:t>pédagogiques</w:t>
            </w:r>
          </w:p>
        </w:tc>
      </w:tr>
      <w:tr>
        <w:trPr>
          <w:trHeight w:val="3906" w:hRule="atLeast"/>
        </w:trPr>
        <w:tc>
          <w:tcPr>
            <w:tcW w:w="2376" w:type="dxa"/>
          </w:tcPr>
          <w:p>
            <w:pPr>
              <w:pStyle w:val="TableParagraph"/>
              <w:spacing w:line="247" w:lineRule="exact"/>
              <w:ind w:left="107"/>
              <w:jc w:val="both"/>
              <w:rPr>
                <w:sz w:val="24"/>
              </w:rPr>
            </w:pPr>
            <w:r>
              <w:rPr>
                <w:sz w:val="24"/>
              </w:rPr>
              <w:t>Découvrir</w:t>
            </w:r>
            <w:r>
              <w:rPr>
                <w:spacing w:val="-1"/>
                <w:sz w:val="24"/>
              </w:rPr>
              <w:t> </w:t>
            </w:r>
            <w:r>
              <w:rPr>
                <w:spacing w:val="-5"/>
                <w:sz w:val="24"/>
              </w:rPr>
              <w:t>les</w:t>
            </w:r>
          </w:p>
          <w:p>
            <w:pPr>
              <w:pStyle w:val="TableParagraph"/>
              <w:ind w:left="107" w:right="736"/>
              <w:jc w:val="both"/>
              <w:rPr>
                <w:sz w:val="24"/>
              </w:rPr>
            </w:pPr>
            <w:r>
              <w:rPr>
                <w:sz w:val="24"/>
              </w:rPr>
              <w:t>concepts</w:t>
            </w:r>
            <w:r>
              <w:rPr>
                <w:spacing w:val="-15"/>
                <w:sz w:val="24"/>
              </w:rPr>
              <w:t> </w:t>
            </w:r>
            <w:r>
              <w:rPr>
                <w:sz w:val="24"/>
              </w:rPr>
              <w:t>liés</w:t>
            </w:r>
            <w:r>
              <w:rPr>
                <w:spacing w:val="-15"/>
                <w:sz w:val="24"/>
              </w:rPr>
              <w:t> </w:t>
            </w:r>
            <w:r>
              <w:rPr>
                <w:sz w:val="24"/>
              </w:rPr>
              <w:t>au </w:t>
            </w:r>
            <w:r>
              <w:rPr>
                <w:spacing w:val="-2"/>
                <w:sz w:val="24"/>
              </w:rPr>
              <w:t>développement </w:t>
            </w:r>
            <w:r>
              <w:rPr>
                <w:sz w:val="24"/>
              </w:rPr>
              <w:t>durable (DD)</w:t>
            </w:r>
          </w:p>
        </w:tc>
        <w:tc>
          <w:tcPr>
            <w:tcW w:w="2723" w:type="dxa"/>
          </w:tcPr>
          <w:p>
            <w:pPr>
              <w:pStyle w:val="TableParagraph"/>
              <w:numPr>
                <w:ilvl w:val="0"/>
                <w:numId w:val="657"/>
              </w:numPr>
              <w:tabs>
                <w:tab w:pos="470" w:val="left" w:leader="none"/>
              </w:tabs>
              <w:spacing w:line="249" w:lineRule="auto" w:before="0" w:after="0"/>
              <w:ind w:left="187" w:right="1115" w:firstLine="0"/>
              <w:jc w:val="both"/>
              <w:rPr>
                <w:sz w:val="24"/>
              </w:rPr>
            </w:pPr>
            <w:r>
              <w:rPr>
                <w:color w:val="221F1F"/>
                <w:sz w:val="24"/>
              </w:rPr>
              <w:t>Concept de </w:t>
            </w:r>
            <w:r>
              <w:rPr>
                <w:color w:val="221F1F"/>
                <w:spacing w:val="-6"/>
                <w:sz w:val="24"/>
              </w:rPr>
              <w:t>développement </w:t>
            </w:r>
            <w:r>
              <w:rPr>
                <w:color w:val="221F1F"/>
                <w:spacing w:val="-2"/>
                <w:sz w:val="24"/>
              </w:rPr>
              <w:t>durable</w:t>
            </w:r>
          </w:p>
          <w:p>
            <w:pPr>
              <w:pStyle w:val="TableParagraph"/>
              <w:numPr>
                <w:ilvl w:val="1"/>
                <w:numId w:val="657"/>
              </w:numPr>
              <w:tabs>
                <w:tab w:pos="752" w:val="left" w:leader="none"/>
              </w:tabs>
              <w:spacing w:line="240" w:lineRule="auto" w:before="19" w:after="0"/>
              <w:ind w:left="752" w:right="0" w:hanging="282"/>
              <w:jc w:val="both"/>
              <w:rPr>
                <w:sz w:val="24"/>
              </w:rPr>
            </w:pPr>
            <w:r>
              <w:rPr>
                <w:color w:val="221F1F"/>
                <w:spacing w:val="-2"/>
                <w:sz w:val="24"/>
              </w:rPr>
              <w:t>Historique</w:t>
            </w:r>
          </w:p>
          <w:p>
            <w:pPr>
              <w:pStyle w:val="TableParagraph"/>
              <w:numPr>
                <w:ilvl w:val="1"/>
                <w:numId w:val="657"/>
              </w:numPr>
              <w:tabs>
                <w:tab w:pos="752" w:val="left" w:leader="none"/>
              </w:tabs>
              <w:spacing w:line="240" w:lineRule="auto" w:before="45" w:after="0"/>
              <w:ind w:left="752" w:right="0" w:hanging="282"/>
              <w:jc w:val="both"/>
              <w:rPr>
                <w:sz w:val="24"/>
              </w:rPr>
            </w:pPr>
            <w:r>
              <w:rPr>
                <w:color w:val="221F1F"/>
                <w:spacing w:val="-2"/>
                <w:sz w:val="24"/>
              </w:rPr>
              <w:t>Définition</w:t>
            </w:r>
          </w:p>
          <w:p>
            <w:pPr>
              <w:pStyle w:val="TableParagraph"/>
              <w:numPr>
                <w:ilvl w:val="1"/>
                <w:numId w:val="657"/>
              </w:numPr>
              <w:tabs>
                <w:tab w:pos="709" w:val="left" w:leader="none"/>
              </w:tabs>
              <w:spacing w:line="278" w:lineRule="auto" w:before="44" w:after="0"/>
              <w:ind w:left="709" w:right="235" w:hanging="238"/>
              <w:jc w:val="left"/>
              <w:rPr>
                <w:sz w:val="24"/>
              </w:rPr>
            </w:pPr>
            <w:r>
              <w:rPr>
                <w:color w:val="221F1F"/>
                <w:sz w:val="24"/>
              </w:rPr>
              <w:t>Les 17 Objectifs du</w:t>
            </w:r>
            <w:r>
              <w:rPr>
                <w:color w:val="221F1F"/>
                <w:spacing w:val="-15"/>
                <w:sz w:val="24"/>
              </w:rPr>
              <w:t> </w:t>
            </w:r>
            <w:r>
              <w:rPr>
                <w:color w:val="221F1F"/>
                <w:sz w:val="24"/>
              </w:rPr>
              <w:t>développement durable ou ODD</w:t>
            </w:r>
          </w:p>
        </w:tc>
        <w:tc>
          <w:tcPr>
            <w:tcW w:w="5250" w:type="dxa"/>
          </w:tcPr>
          <w:p>
            <w:pPr>
              <w:pStyle w:val="TableParagraph"/>
              <w:spacing w:line="260" w:lineRule="exact"/>
              <w:ind w:left="186"/>
              <w:rPr>
                <w:b/>
                <w:i/>
                <w:sz w:val="24"/>
              </w:rPr>
            </w:pPr>
            <w:r>
              <w:rPr>
                <w:b/>
                <w:i/>
                <w:color w:val="221F1F"/>
                <w:spacing w:val="-2"/>
                <w:sz w:val="24"/>
              </w:rPr>
              <w:t>Activités</w:t>
            </w:r>
          </w:p>
          <w:p>
            <w:pPr>
              <w:pStyle w:val="TableParagraph"/>
              <w:spacing w:before="3"/>
              <w:ind w:left="186"/>
              <w:rPr>
                <w:sz w:val="24"/>
              </w:rPr>
            </w:pPr>
            <w:r>
              <w:rPr>
                <w:color w:val="221F1F"/>
                <w:sz w:val="24"/>
              </w:rPr>
              <w:t>Les</w:t>
            </w:r>
            <w:r>
              <w:rPr>
                <w:color w:val="221F1F"/>
                <w:spacing w:val="-2"/>
                <w:sz w:val="24"/>
              </w:rPr>
              <w:t> </w:t>
            </w:r>
            <w:r>
              <w:rPr>
                <w:color w:val="221F1F"/>
                <w:sz w:val="24"/>
              </w:rPr>
              <w:t>apprenants sont</w:t>
            </w:r>
            <w:r>
              <w:rPr>
                <w:color w:val="221F1F"/>
                <w:spacing w:val="-3"/>
                <w:sz w:val="24"/>
              </w:rPr>
              <w:t> </w:t>
            </w:r>
            <w:r>
              <w:rPr>
                <w:color w:val="221F1F"/>
                <w:sz w:val="24"/>
              </w:rPr>
              <w:t>amenés à</w:t>
            </w:r>
            <w:r>
              <w:rPr>
                <w:color w:val="221F1F"/>
                <w:spacing w:val="-1"/>
                <w:sz w:val="24"/>
              </w:rPr>
              <w:t> </w:t>
            </w:r>
            <w:r>
              <w:rPr>
                <w:color w:val="221F1F"/>
                <w:spacing w:val="-10"/>
                <w:sz w:val="24"/>
              </w:rPr>
              <w:t>:</w:t>
            </w:r>
          </w:p>
          <w:p>
            <w:pPr>
              <w:pStyle w:val="TableParagraph"/>
              <w:numPr>
                <w:ilvl w:val="0"/>
                <w:numId w:val="658"/>
              </w:numPr>
              <w:tabs>
                <w:tab w:pos="469" w:val="left" w:leader="none"/>
              </w:tabs>
              <w:spacing w:line="240" w:lineRule="auto" w:before="0" w:after="0"/>
              <w:ind w:left="469" w:right="869" w:hanging="286"/>
              <w:jc w:val="left"/>
              <w:rPr>
                <w:sz w:val="24"/>
              </w:rPr>
            </w:pPr>
            <w:r>
              <w:rPr>
                <w:sz w:val="24"/>
              </w:rPr>
              <w:t>expliquer</w:t>
            </w:r>
            <w:r>
              <w:rPr>
                <w:spacing w:val="-13"/>
                <w:sz w:val="24"/>
              </w:rPr>
              <w:t> </w:t>
            </w:r>
            <w:r>
              <w:rPr>
                <w:sz w:val="24"/>
              </w:rPr>
              <w:t>l’historique</w:t>
            </w:r>
            <w:r>
              <w:rPr>
                <w:spacing w:val="-13"/>
                <w:sz w:val="24"/>
              </w:rPr>
              <w:t> </w:t>
            </w:r>
            <w:r>
              <w:rPr>
                <w:sz w:val="24"/>
              </w:rPr>
              <w:t>du</w:t>
            </w:r>
            <w:r>
              <w:rPr>
                <w:spacing w:val="-13"/>
                <w:sz w:val="24"/>
              </w:rPr>
              <w:t> </w:t>
            </w:r>
            <w:r>
              <w:rPr>
                <w:sz w:val="24"/>
              </w:rPr>
              <w:t>développement </w:t>
            </w:r>
            <w:r>
              <w:rPr>
                <w:spacing w:val="-2"/>
                <w:sz w:val="24"/>
              </w:rPr>
              <w:t>durable</w:t>
            </w:r>
          </w:p>
          <w:p>
            <w:pPr>
              <w:pStyle w:val="TableParagraph"/>
              <w:numPr>
                <w:ilvl w:val="0"/>
                <w:numId w:val="658"/>
              </w:numPr>
              <w:tabs>
                <w:tab w:pos="469" w:val="left" w:leader="none"/>
              </w:tabs>
              <w:spacing w:line="240" w:lineRule="auto" w:before="0" w:after="0"/>
              <w:ind w:left="469" w:right="430" w:hanging="286"/>
              <w:jc w:val="left"/>
              <w:rPr>
                <w:sz w:val="24"/>
              </w:rPr>
            </w:pPr>
            <w:r>
              <w:rPr>
                <w:sz w:val="24"/>
              </w:rPr>
              <w:t>expliquer</w:t>
            </w:r>
            <w:r>
              <w:rPr>
                <w:spacing w:val="-8"/>
                <w:sz w:val="24"/>
              </w:rPr>
              <w:t> </w:t>
            </w:r>
            <w:r>
              <w:rPr>
                <w:sz w:val="24"/>
              </w:rPr>
              <w:t>les</w:t>
            </w:r>
            <w:r>
              <w:rPr>
                <w:spacing w:val="-8"/>
                <w:sz w:val="24"/>
              </w:rPr>
              <w:t> </w:t>
            </w:r>
            <w:r>
              <w:rPr>
                <w:sz w:val="24"/>
              </w:rPr>
              <w:t>concepts</w:t>
            </w:r>
            <w:r>
              <w:rPr>
                <w:spacing w:val="-9"/>
                <w:sz w:val="24"/>
              </w:rPr>
              <w:t> </w:t>
            </w:r>
            <w:r>
              <w:rPr>
                <w:sz w:val="24"/>
              </w:rPr>
              <w:t>liés</w:t>
            </w:r>
            <w:r>
              <w:rPr>
                <w:spacing w:val="-8"/>
                <w:sz w:val="24"/>
              </w:rPr>
              <w:t> </w:t>
            </w:r>
            <w:r>
              <w:rPr>
                <w:sz w:val="24"/>
              </w:rPr>
              <w:t>au</w:t>
            </w:r>
            <w:r>
              <w:rPr>
                <w:spacing w:val="-8"/>
                <w:sz w:val="24"/>
              </w:rPr>
              <w:t> </w:t>
            </w:r>
            <w:r>
              <w:rPr>
                <w:sz w:val="24"/>
              </w:rPr>
              <w:t>développement </w:t>
            </w:r>
            <w:r>
              <w:rPr>
                <w:spacing w:val="-2"/>
                <w:sz w:val="24"/>
              </w:rPr>
              <w:t>durable</w:t>
            </w:r>
          </w:p>
          <w:p>
            <w:pPr>
              <w:pStyle w:val="TableParagraph"/>
              <w:numPr>
                <w:ilvl w:val="0"/>
                <w:numId w:val="658"/>
              </w:numPr>
              <w:tabs>
                <w:tab w:pos="469" w:val="left" w:leader="none"/>
              </w:tabs>
              <w:spacing w:line="240" w:lineRule="auto" w:before="0" w:after="0"/>
              <w:ind w:left="469" w:right="0" w:hanging="286"/>
              <w:jc w:val="left"/>
              <w:rPr>
                <w:sz w:val="24"/>
              </w:rPr>
            </w:pPr>
            <w:r>
              <w:rPr>
                <w:sz w:val="24"/>
              </w:rPr>
              <w:t>déduire</w:t>
            </w:r>
            <w:r>
              <w:rPr>
                <w:spacing w:val="-2"/>
                <w:sz w:val="24"/>
              </w:rPr>
              <w:t> </w:t>
            </w:r>
            <w:r>
              <w:rPr>
                <w:sz w:val="24"/>
              </w:rPr>
              <w:t>la</w:t>
            </w:r>
            <w:r>
              <w:rPr>
                <w:spacing w:val="-1"/>
                <w:sz w:val="24"/>
              </w:rPr>
              <w:t> </w:t>
            </w:r>
            <w:r>
              <w:rPr>
                <w:sz w:val="24"/>
              </w:rPr>
              <w:t>définition</w:t>
            </w:r>
            <w:r>
              <w:rPr>
                <w:spacing w:val="-1"/>
                <w:sz w:val="24"/>
              </w:rPr>
              <w:t> </w:t>
            </w:r>
            <w:r>
              <w:rPr>
                <w:sz w:val="24"/>
              </w:rPr>
              <w:t>du</w:t>
            </w:r>
            <w:r>
              <w:rPr>
                <w:spacing w:val="-2"/>
                <w:sz w:val="24"/>
              </w:rPr>
              <w:t> </w:t>
            </w:r>
            <w:r>
              <w:rPr>
                <w:sz w:val="24"/>
              </w:rPr>
              <w:t>développement </w:t>
            </w:r>
            <w:r>
              <w:rPr>
                <w:spacing w:val="-2"/>
                <w:sz w:val="24"/>
              </w:rPr>
              <w:t>durable</w:t>
            </w:r>
          </w:p>
          <w:p>
            <w:pPr>
              <w:pStyle w:val="TableParagraph"/>
              <w:numPr>
                <w:ilvl w:val="0"/>
                <w:numId w:val="658"/>
              </w:numPr>
              <w:tabs>
                <w:tab w:pos="469" w:val="left" w:leader="none"/>
              </w:tabs>
              <w:spacing w:line="240" w:lineRule="auto" w:before="0" w:after="0"/>
              <w:ind w:left="469" w:right="389" w:hanging="286"/>
              <w:jc w:val="left"/>
              <w:rPr>
                <w:sz w:val="24"/>
              </w:rPr>
            </w:pPr>
            <w:r>
              <w:rPr>
                <w:sz w:val="24"/>
              </w:rPr>
              <w:t>déterminer</w:t>
            </w:r>
            <w:r>
              <w:rPr>
                <w:spacing w:val="-8"/>
                <w:sz w:val="24"/>
              </w:rPr>
              <w:t> </w:t>
            </w:r>
            <w:r>
              <w:rPr>
                <w:sz w:val="24"/>
              </w:rPr>
              <w:t>les</w:t>
            </w:r>
            <w:r>
              <w:rPr>
                <w:spacing w:val="-8"/>
                <w:sz w:val="24"/>
              </w:rPr>
              <w:t> </w:t>
            </w:r>
            <w:r>
              <w:rPr>
                <w:sz w:val="24"/>
              </w:rPr>
              <w:t>17</w:t>
            </w:r>
            <w:r>
              <w:rPr>
                <w:spacing w:val="-8"/>
                <w:sz w:val="24"/>
              </w:rPr>
              <w:t> </w:t>
            </w:r>
            <w:r>
              <w:rPr>
                <w:sz w:val="24"/>
              </w:rPr>
              <w:t>objectifs</w:t>
            </w:r>
            <w:r>
              <w:rPr>
                <w:spacing w:val="-8"/>
                <w:sz w:val="24"/>
              </w:rPr>
              <w:t> </w:t>
            </w:r>
            <w:r>
              <w:rPr>
                <w:sz w:val="24"/>
              </w:rPr>
              <w:t>du</w:t>
            </w:r>
            <w:r>
              <w:rPr>
                <w:spacing w:val="-8"/>
                <w:sz w:val="24"/>
              </w:rPr>
              <w:t> </w:t>
            </w:r>
            <w:r>
              <w:rPr>
                <w:sz w:val="24"/>
              </w:rPr>
              <w:t>développement </w:t>
            </w:r>
            <w:r>
              <w:rPr>
                <w:spacing w:val="-2"/>
                <w:sz w:val="24"/>
              </w:rPr>
              <w:t>durable.</w:t>
            </w:r>
          </w:p>
          <w:p>
            <w:pPr>
              <w:pStyle w:val="TableParagraph"/>
              <w:spacing w:before="3"/>
              <w:ind w:left="186"/>
              <w:rPr>
                <w:b/>
                <w:i/>
                <w:sz w:val="24"/>
              </w:rPr>
            </w:pPr>
            <w:r>
              <w:rPr>
                <w:b/>
                <w:i/>
                <w:color w:val="221F1F"/>
                <w:spacing w:val="-2"/>
                <w:sz w:val="24"/>
              </w:rPr>
              <w:t>Stratégies</w:t>
            </w:r>
          </w:p>
          <w:p>
            <w:pPr>
              <w:pStyle w:val="TableParagraph"/>
              <w:numPr>
                <w:ilvl w:val="0"/>
                <w:numId w:val="658"/>
              </w:numPr>
              <w:tabs>
                <w:tab w:pos="469" w:val="left" w:leader="none"/>
              </w:tabs>
              <w:spacing w:line="240" w:lineRule="auto" w:before="12" w:after="0"/>
              <w:ind w:left="469" w:right="0" w:hanging="284"/>
              <w:jc w:val="left"/>
              <w:rPr>
                <w:sz w:val="24"/>
              </w:rPr>
            </w:pPr>
            <w:r>
              <w:rPr>
                <w:color w:val="221F1F"/>
                <w:sz w:val="24"/>
              </w:rPr>
              <w:t>Commentaire</w:t>
            </w:r>
            <w:r>
              <w:rPr>
                <w:color w:val="221F1F"/>
                <w:spacing w:val="-1"/>
                <w:sz w:val="24"/>
              </w:rPr>
              <w:t> </w:t>
            </w:r>
            <w:r>
              <w:rPr>
                <w:color w:val="221F1F"/>
                <w:sz w:val="24"/>
              </w:rPr>
              <w:t>de </w:t>
            </w:r>
            <w:r>
              <w:rPr>
                <w:color w:val="221F1F"/>
                <w:spacing w:val="-2"/>
                <w:sz w:val="24"/>
              </w:rPr>
              <w:t>documents</w:t>
            </w:r>
          </w:p>
          <w:p>
            <w:pPr>
              <w:pStyle w:val="TableParagraph"/>
              <w:numPr>
                <w:ilvl w:val="0"/>
                <w:numId w:val="658"/>
              </w:numPr>
              <w:tabs>
                <w:tab w:pos="469" w:val="left" w:leader="none"/>
              </w:tabs>
              <w:spacing w:line="240" w:lineRule="auto" w:before="12" w:after="0"/>
              <w:ind w:left="469" w:right="0" w:hanging="284"/>
              <w:jc w:val="left"/>
              <w:rPr>
                <w:sz w:val="24"/>
              </w:rPr>
            </w:pPr>
            <w:r>
              <w:rPr>
                <w:color w:val="221F1F"/>
                <w:sz w:val="24"/>
              </w:rPr>
              <w:t>Projection</w:t>
            </w:r>
            <w:r>
              <w:rPr>
                <w:color w:val="221F1F"/>
                <w:spacing w:val="-2"/>
                <w:sz w:val="24"/>
              </w:rPr>
              <w:t> </w:t>
            </w:r>
            <w:r>
              <w:rPr>
                <w:color w:val="221F1F"/>
                <w:sz w:val="24"/>
              </w:rPr>
              <w:t>de</w:t>
            </w:r>
            <w:r>
              <w:rPr>
                <w:color w:val="221F1F"/>
                <w:spacing w:val="-1"/>
                <w:sz w:val="24"/>
              </w:rPr>
              <w:t> </w:t>
            </w:r>
            <w:r>
              <w:rPr>
                <w:color w:val="221F1F"/>
                <w:spacing w:val="-4"/>
                <w:sz w:val="24"/>
              </w:rPr>
              <w:t>film</w:t>
            </w:r>
          </w:p>
          <w:p>
            <w:pPr>
              <w:pStyle w:val="TableParagraph"/>
              <w:ind w:left="186"/>
              <w:rPr>
                <w:b/>
                <w:i/>
                <w:sz w:val="24"/>
              </w:rPr>
            </w:pPr>
            <w:r>
              <w:rPr>
                <w:b/>
                <w:i/>
                <w:color w:val="221F1F"/>
                <w:spacing w:val="-2"/>
                <w:sz w:val="24"/>
              </w:rPr>
              <w:t>Supports</w:t>
            </w:r>
          </w:p>
          <w:p>
            <w:pPr>
              <w:pStyle w:val="TableParagraph"/>
              <w:ind w:left="107"/>
              <w:rPr>
                <w:sz w:val="24"/>
              </w:rPr>
            </w:pPr>
            <w:r>
              <w:rPr>
                <w:color w:val="221F1F"/>
                <w:sz w:val="24"/>
              </w:rPr>
              <w:t>Documents</w:t>
            </w:r>
            <w:r>
              <w:rPr>
                <w:color w:val="221F1F"/>
                <w:spacing w:val="-7"/>
                <w:sz w:val="24"/>
              </w:rPr>
              <w:t> </w:t>
            </w:r>
            <w:r>
              <w:rPr>
                <w:color w:val="221F1F"/>
                <w:sz w:val="24"/>
              </w:rPr>
              <w:t>relatifs</w:t>
            </w:r>
            <w:r>
              <w:rPr>
                <w:color w:val="221F1F"/>
                <w:spacing w:val="-6"/>
                <w:sz w:val="24"/>
              </w:rPr>
              <w:t> </w:t>
            </w:r>
            <w:r>
              <w:rPr>
                <w:color w:val="221F1F"/>
                <w:sz w:val="24"/>
              </w:rPr>
              <w:t>à</w:t>
            </w:r>
            <w:r>
              <w:rPr>
                <w:color w:val="221F1F"/>
                <w:spacing w:val="-6"/>
                <w:sz w:val="24"/>
              </w:rPr>
              <w:t> </w:t>
            </w:r>
            <w:r>
              <w:rPr>
                <w:color w:val="221F1F"/>
                <w:sz w:val="24"/>
              </w:rPr>
              <w:t>l’ODD</w:t>
            </w:r>
            <w:r>
              <w:rPr>
                <w:color w:val="221F1F"/>
                <w:spacing w:val="-4"/>
                <w:sz w:val="24"/>
              </w:rPr>
              <w:t> </w:t>
            </w:r>
            <w:r>
              <w:rPr>
                <w:color w:val="221F1F"/>
                <w:sz w:val="24"/>
              </w:rPr>
              <w:t>(images,</w:t>
            </w:r>
            <w:r>
              <w:rPr>
                <w:color w:val="221F1F"/>
                <w:spacing w:val="-1"/>
                <w:sz w:val="24"/>
              </w:rPr>
              <w:t> </w:t>
            </w:r>
            <w:r>
              <w:rPr>
                <w:color w:val="221F1F"/>
                <w:spacing w:val="-2"/>
                <w:sz w:val="24"/>
              </w:rPr>
              <w:t>textes)</w:t>
            </w:r>
          </w:p>
        </w:tc>
      </w:tr>
      <w:tr>
        <w:trPr>
          <w:trHeight w:val="1791" w:hRule="atLeast"/>
        </w:trPr>
        <w:tc>
          <w:tcPr>
            <w:tcW w:w="10349" w:type="dxa"/>
            <w:gridSpan w:val="3"/>
          </w:tcPr>
          <w:p>
            <w:pPr>
              <w:pStyle w:val="TableParagraph"/>
              <w:spacing w:line="261" w:lineRule="exact"/>
              <w:ind w:left="188"/>
              <w:rPr>
                <w:b/>
                <w:sz w:val="24"/>
              </w:rPr>
            </w:pPr>
            <w:r>
              <w:rPr>
                <w:b/>
                <w:color w:val="221F1F"/>
                <w:spacing w:val="-2"/>
                <w:sz w:val="24"/>
              </w:rPr>
              <w:t>Evaluation</w:t>
            </w:r>
          </w:p>
          <w:p>
            <w:pPr>
              <w:pStyle w:val="TableParagraph"/>
              <w:spacing w:before="24"/>
              <w:ind w:left="188"/>
              <w:rPr>
                <w:sz w:val="24"/>
              </w:rPr>
            </w:pPr>
            <w:r>
              <w:rPr>
                <w:color w:val="221F1F"/>
                <w:sz w:val="24"/>
              </w:rPr>
              <w:t>L’apprenant</w:t>
            </w:r>
            <w:r>
              <w:rPr>
                <w:color w:val="221F1F"/>
                <w:spacing w:val="-11"/>
                <w:sz w:val="24"/>
              </w:rPr>
              <w:t> </w:t>
            </w:r>
            <w:r>
              <w:rPr>
                <w:color w:val="221F1F"/>
                <w:spacing w:val="-10"/>
                <w:sz w:val="24"/>
              </w:rPr>
              <w:t>:</w:t>
            </w:r>
          </w:p>
          <w:p>
            <w:pPr>
              <w:pStyle w:val="TableParagraph"/>
              <w:numPr>
                <w:ilvl w:val="0"/>
                <w:numId w:val="659"/>
              </w:numPr>
              <w:tabs>
                <w:tab w:pos="526" w:val="left" w:leader="none"/>
              </w:tabs>
              <w:spacing w:line="240" w:lineRule="auto" w:before="24" w:after="0"/>
              <w:ind w:left="526" w:right="0" w:hanging="339"/>
              <w:jc w:val="left"/>
              <w:rPr>
                <w:sz w:val="24"/>
              </w:rPr>
            </w:pPr>
            <w:r>
              <w:rPr>
                <w:color w:val="221F1F"/>
                <w:sz w:val="24"/>
              </w:rPr>
              <w:t>identifie</w:t>
            </w:r>
            <w:r>
              <w:rPr>
                <w:color w:val="221F1F"/>
                <w:spacing w:val="-2"/>
                <w:sz w:val="24"/>
              </w:rPr>
              <w:t> </w:t>
            </w:r>
            <w:r>
              <w:rPr>
                <w:color w:val="221F1F"/>
                <w:sz w:val="24"/>
              </w:rPr>
              <w:t>les</w:t>
            </w:r>
            <w:r>
              <w:rPr>
                <w:color w:val="221F1F"/>
                <w:spacing w:val="-1"/>
                <w:sz w:val="24"/>
              </w:rPr>
              <w:t> </w:t>
            </w:r>
            <w:r>
              <w:rPr>
                <w:color w:val="221F1F"/>
                <w:sz w:val="24"/>
              </w:rPr>
              <w:t>concepts</w:t>
            </w:r>
            <w:r>
              <w:rPr>
                <w:color w:val="221F1F"/>
                <w:spacing w:val="-1"/>
                <w:sz w:val="24"/>
              </w:rPr>
              <w:t> </w:t>
            </w:r>
            <w:r>
              <w:rPr>
                <w:color w:val="221F1F"/>
                <w:sz w:val="24"/>
              </w:rPr>
              <w:t>liés au développement</w:t>
            </w:r>
            <w:r>
              <w:rPr>
                <w:color w:val="221F1F"/>
                <w:spacing w:val="1"/>
                <w:sz w:val="24"/>
              </w:rPr>
              <w:t> </w:t>
            </w:r>
            <w:r>
              <w:rPr>
                <w:color w:val="221F1F"/>
                <w:spacing w:val="-2"/>
                <w:sz w:val="24"/>
              </w:rPr>
              <w:t>durable.</w:t>
            </w:r>
          </w:p>
          <w:p>
            <w:pPr>
              <w:pStyle w:val="TableParagraph"/>
              <w:numPr>
                <w:ilvl w:val="0"/>
                <w:numId w:val="659"/>
              </w:numPr>
              <w:tabs>
                <w:tab w:pos="526" w:val="left" w:leader="none"/>
              </w:tabs>
              <w:spacing w:line="240" w:lineRule="auto" w:before="24" w:after="0"/>
              <w:ind w:left="526" w:right="0" w:hanging="339"/>
              <w:jc w:val="left"/>
              <w:rPr>
                <w:sz w:val="24"/>
              </w:rPr>
            </w:pPr>
            <w:r>
              <w:rPr>
                <w:color w:val="221F1F"/>
                <w:sz w:val="24"/>
              </w:rPr>
              <w:t>explique</w:t>
            </w:r>
            <w:r>
              <w:rPr>
                <w:color w:val="221F1F"/>
                <w:spacing w:val="-3"/>
                <w:sz w:val="24"/>
              </w:rPr>
              <w:t> </w:t>
            </w:r>
            <w:r>
              <w:rPr>
                <w:color w:val="221F1F"/>
                <w:sz w:val="24"/>
              </w:rPr>
              <w:t>l’historique</w:t>
            </w:r>
            <w:r>
              <w:rPr>
                <w:color w:val="221F1F"/>
                <w:spacing w:val="-1"/>
                <w:sz w:val="24"/>
              </w:rPr>
              <w:t> </w:t>
            </w:r>
            <w:r>
              <w:rPr>
                <w:color w:val="221F1F"/>
                <w:sz w:val="24"/>
              </w:rPr>
              <w:t>du</w:t>
            </w:r>
            <w:r>
              <w:rPr>
                <w:color w:val="221F1F"/>
                <w:spacing w:val="-2"/>
                <w:sz w:val="24"/>
              </w:rPr>
              <w:t> </w:t>
            </w:r>
            <w:r>
              <w:rPr>
                <w:color w:val="221F1F"/>
                <w:sz w:val="24"/>
              </w:rPr>
              <w:t>développement</w:t>
            </w:r>
            <w:r>
              <w:rPr>
                <w:color w:val="221F1F"/>
                <w:spacing w:val="-1"/>
                <w:sz w:val="24"/>
              </w:rPr>
              <w:t> </w:t>
            </w:r>
            <w:r>
              <w:rPr>
                <w:color w:val="221F1F"/>
                <w:spacing w:val="-2"/>
                <w:sz w:val="24"/>
              </w:rPr>
              <w:t>durable.</w:t>
            </w:r>
          </w:p>
          <w:p>
            <w:pPr>
              <w:pStyle w:val="TableParagraph"/>
              <w:numPr>
                <w:ilvl w:val="0"/>
                <w:numId w:val="659"/>
              </w:numPr>
              <w:tabs>
                <w:tab w:pos="526" w:val="left" w:leader="none"/>
              </w:tabs>
              <w:spacing w:line="240" w:lineRule="auto" w:before="24" w:after="0"/>
              <w:ind w:left="526" w:right="0" w:hanging="339"/>
              <w:jc w:val="left"/>
              <w:rPr>
                <w:sz w:val="24"/>
              </w:rPr>
            </w:pPr>
            <w:r>
              <w:rPr>
                <w:color w:val="221F1F"/>
                <w:sz w:val="24"/>
              </w:rPr>
              <w:t>explique</w:t>
            </w:r>
            <w:r>
              <w:rPr>
                <w:color w:val="221F1F"/>
                <w:spacing w:val="-2"/>
                <w:sz w:val="24"/>
              </w:rPr>
              <w:t> </w:t>
            </w:r>
            <w:r>
              <w:rPr>
                <w:color w:val="221F1F"/>
                <w:sz w:val="24"/>
              </w:rPr>
              <w:t>les</w:t>
            </w:r>
            <w:r>
              <w:rPr>
                <w:color w:val="221F1F"/>
                <w:spacing w:val="-1"/>
                <w:sz w:val="24"/>
              </w:rPr>
              <w:t> </w:t>
            </w:r>
            <w:r>
              <w:rPr>
                <w:color w:val="221F1F"/>
                <w:sz w:val="24"/>
              </w:rPr>
              <w:t>objectifs</w:t>
            </w:r>
            <w:r>
              <w:rPr>
                <w:color w:val="221F1F"/>
                <w:spacing w:val="-1"/>
                <w:sz w:val="24"/>
              </w:rPr>
              <w:t> </w:t>
            </w:r>
            <w:r>
              <w:rPr>
                <w:color w:val="221F1F"/>
                <w:sz w:val="24"/>
              </w:rPr>
              <w:t>du</w:t>
            </w:r>
            <w:r>
              <w:rPr>
                <w:color w:val="221F1F"/>
                <w:spacing w:val="-1"/>
                <w:sz w:val="24"/>
              </w:rPr>
              <w:t> </w:t>
            </w:r>
            <w:r>
              <w:rPr>
                <w:color w:val="221F1F"/>
                <w:sz w:val="24"/>
              </w:rPr>
              <w:t>développement </w:t>
            </w:r>
            <w:r>
              <w:rPr>
                <w:color w:val="221F1F"/>
                <w:spacing w:val="-2"/>
                <w:sz w:val="24"/>
              </w:rPr>
              <w:t>durable.</w:t>
            </w:r>
          </w:p>
        </w:tc>
      </w:tr>
    </w:tbl>
    <w:p>
      <w:pPr>
        <w:pStyle w:val="BodyText"/>
        <w:rPr>
          <w:sz w:val="20"/>
        </w:rPr>
      </w:pPr>
    </w:p>
    <w:p>
      <w:pPr>
        <w:pStyle w:val="BodyText"/>
        <w:spacing w:before="64"/>
        <w:rPr>
          <w:sz w:val="20"/>
        </w:rPr>
      </w:pPr>
    </w:p>
    <w:tbl>
      <w:tblPr>
        <w:tblW w:w="0" w:type="auto"/>
        <w:jc w:val="left"/>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2"/>
        <w:gridCol w:w="3574"/>
        <w:gridCol w:w="4217"/>
      </w:tblGrid>
      <w:tr>
        <w:trPr>
          <w:trHeight w:val="827" w:hRule="atLeast"/>
        </w:trPr>
        <w:tc>
          <w:tcPr>
            <w:tcW w:w="2592" w:type="dxa"/>
            <w:shd w:val="clear" w:color="auto" w:fill="BEBEBE"/>
          </w:tcPr>
          <w:p>
            <w:pPr>
              <w:pStyle w:val="TableParagraph"/>
              <w:spacing w:line="270" w:lineRule="atLeast"/>
              <w:ind w:left="497" w:right="484" w:hanging="2"/>
              <w:jc w:val="center"/>
              <w:rPr>
                <w:b/>
                <w:sz w:val="24"/>
              </w:rPr>
            </w:pPr>
            <w:r>
              <w:rPr>
                <w:b/>
                <w:color w:val="221F1F"/>
                <w:spacing w:val="-2"/>
                <w:sz w:val="24"/>
              </w:rPr>
              <w:t>Résultat </w:t>
            </w:r>
            <w:r>
              <w:rPr>
                <w:b/>
                <w:color w:val="221F1F"/>
                <w:spacing w:val="-4"/>
                <w:sz w:val="24"/>
              </w:rPr>
              <w:t>d’apprentissage </w:t>
            </w:r>
            <w:r>
              <w:rPr>
                <w:b/>
                <w:color w:val="221F1F"/>
                <w:spacing w:val="-2"/>
                <w:sz w:val="24"/>
              </w:rPr>
              <w:t>spécifique</w:t>
            </w:r>
          </w:p>
        </w:tc>
        <w:tc>
          <w:tcPr>
            <w:tcW w:w="3574" w:type="dxa"/>
            <w:shd w:val="clear" w:color="auto" w:fill="BEBEBE"/>
          </w:tcPr>
          <w:p>
            <w:pPr>
              <w:pStyle w:val="TableParagraph"/>
              <w:rPr>
                <w:sz w:val="24"/>
              </w:rPr>
            </w:pPr>
          </w:p>
          <w:p>
            <w:pPr>
              <w:pStyle w:val="TableParagraph"/>
              <w:ind w:left="11"/>
              <w:jc w:val="center"/>
              <w:rPr>
                <w:b/>
                <w:sz w:val="24"/>
              </w:rPr>
            </w:pPr>
            <w:r>
              <w:rPr>
                <w:b/>
                <w:color w:val="221F1F"/>
                <w:spacing w:val="-2"/>
                <w:sz w:val="24"/>
              </w:rPr>
              <w:t>Contenus</w:t>
            </w:r>
          </w:p>
        </w:tc>
        <w:tc>
          <w:tcPr>
            <w:tcW w:w="4217" w:type="dxa"/>
            <w:shd w:val="clear" w:color="auto" w:fill="BEBEBE"/>
          </w:tcPr>
          <w:p>
            <w:pPr>
              <w:pStyle w:val="TableParagraph"/>
              <w:rPr>
                <w:sz w:val="24"/>
              </w:rPr>
            </w:pPr>
          </w:p>
          <w:p>
            <w:pPr>
              <w:pStyle w:val="TableParagraph"/>
              <w:ind w:left="213"/>
              <w:rPr>
                <w:b/>
                <w:sz w:val="24"/>
              </w:rPr>
            </w:pPr>
            <w:r>
              <w:rPr>
                <w:b/>
                <w:color w:val="221F1F"/>
                <w:sz w:val="24"/>
              </w:rPr>
              <w:t>Conseils</w:t>
            </w:r>
            <w:r>
              <w:rPr>
                <w:b/>
                <w:color w:val="221F1F"/>
                <w:spacing w:val="-7"/>
                <w:sz w:val="24"/>
              </w:rPr>
              <w:t> </w:t>
            </w:r>
            <w:r>
              <w:rPr>
                <w:b/>
                <w:color w:val="221F1F"/>
                <w:sz w:val="24"/>
              </w:rPr>
              <w:t>et</w:t>
            </w:r>
            <w:r>
              <w:rPr>
                <w:b/>
                <w:color w:val="221F1F"/>
                <w:spacing w:val="-8"/>
                <w:sz w:val="24"/>
              </w:rPr>
              <w:t> </w:t>
            </w:r>
            <w:r>
              <w:rPr>
                <w:b/>
                <w:color w:val="221F1F"/>
                <w:sz w:val="24"/>
              </w:rPr>
              <w:t>orientations</w:t>
            </w:r>
            <w:r>
              <w:rPr>
                <w:b/>
                <w:color w:val="221F1F"/>
                <w:spacing w:val="-7"/>
                <w:sz w:val="24"/>
              </w:rPr>
              <w:t> </w:t>
            </w:r>
            <w:r>
              <w:rPr>
                <w:b/>
                <w:color w:val="221F1F"/>
                <w:spacing w:val="-2"/>
                <w:sz w:val="24"/>
              </w:rPr>
              <w:t>pédagogiques</w:t>
            </w:r>
          </w:p>
        </w:tc>
      </w:tr>
      <w:tr>
        <w:trPr>
          <w:trHeight w:val="4240" w:hRule="atLeast"/>
        </w:trPr>
        <w:tc>
          <w:tcPr>
            <w:tcW w:w="2592" w:type="dxa"/>
          </w:tcPr>
          <w:p>
            <w:pPr>
              <w:pStyle w:val="TableParagraph"/>
              <w:spacing w:line="249" w:lineRule="auto" w:before="16"/>
              <w:ind w:left="303" w:right="356"/>
              <w:rPr>
                <w:sz w:val="24"/>
              </w:rPr>
            </w:pPr>
            <w:r>
              <w:rPr>
                <w:color w:val="221F1F"/>
                <w:spacing w:val="14"/>
                <w:sz w:val="24"/>
              </w:rPr>
              <w:t>Analyser</w:t>
            </w:r>
            <w:r>
              <w:rPr>
                <w:color w:val="221F1F"/>
                <w:spacing w:val="14"/>
                <w:sz w:val="24"/>
              </w:rPr>
              <w:t> </w:t>
            </w:r>
            <w:r>
              <w:rPr>
                <w:color w:val="221F1F"/>
                <w:sz w:val="24"/>
              </w:rPr>
              <w:t>la </w:t>
            </w:r>
            <w:r>
              <w:rPr>
                <w:color w:val="221F1F"/>
                <w:spacing w:val="-2"/>
                <w:sz w:val="24"/>
              </w:rPr>
              <w:t>relation</w:t>
            </w:r>
            <w:r>
              <w:rPr>
                <w:color w:val="221F1F"/>
                <w:spacing w:val="-15"/>
                <w:sz w:val="24"/>
              </w:rPr>
              <w:t> </w:t>
            </w:r>
            <w:r>
              <w:rPr>
                <w:color w:val="221F1F"/>
                <w:spacing w:val="-2"/>
                <w:sz w:val="24"/>
              </w:rPr>
              <w:t>entre</w:t>
            </w:r>
            <w:r>
              <w:rPr>
                <w:color w:val="221F1F"/>
                <w:spacing w:val="-13"/>
                <w:sz w:val="24"/>
              </w:rPr>
              <w:t> </w:t>
            </w:r>
            <w:r>
              <w:rPr>
                <w:color w:val="221F1F"/>
                <w:spacing w:val="-2"/>
                <w:sz w:val="24"/>
              </w:rPr>
              <w:t>les </w:t>
            </w:r>
            <w:r>
              <w:rPr>
                <w:color w:val="221F1F"/>
                <w:sz w:val="24"/>
              </w:rPr>
              <w:t>piliers du</w:t>
            </w:r>
          </w:p>
          <w:p>
            <w:pPr>
              <w:pStyle w:val="TableParagraph"/>
              <w:ind w:left="107" w:right="224"/>
              <w:rPr>
                <w:sz w:val="24"/>
              </w:rPr>
            </w:pPr>
            <w:r>
              <w:rPr>
                <w:color w:val="221F1F"/>
                <w:sz w:val="24"/>
              </w:rPr>
              <w:t>développement</w:t>
            </w:r>
            <w:r>
              <w:rPr>
                <w:color w:val="221F1F"/>
                <w:spacing w:val="-15"/>
                <w:sz w:val="24"/>
              </w:rPr>
              <w:t> </w:t>
            </w:r>
            <w:r>
              <w:rPr>
                <w:color w:val="221F1F"/>
                <w:sz w:val="24"/>
              </w:rPr>
              <w:t>durable </w:t>
            </w:r>
            <w:r>
              <w:rPr>
                <w:color w:val="221F1F"/>
                <w:spacing w:val="-4"/>
                <w:sz w:val="24"/>
              </w:rPr>
              <w:t>(DD)</w:t>
            </w:r>
          </w:p>
        </w:tc>
        <w:tc>
          <w:tcPr>
            <w:tcW w:w="3574" w:type="dxa"/>
          </w:tcPr>
          <w:p>
            <w:pPr>
              <w:pStyle w:val="TableParagraph"/>
              <w:numPr>
                <w:ilvl w:val="0"/>
                <w:numId w:val="660"/>
              </w:numPr>
              <w:tabs>
                <w:tab w:pos="469" w:val="left" w:leader="none"/>
              </w:tabs>
              <w:spacing w:line="249" w:lineRule="auto" w:before="16" w:after="0"/>
              <w:ind w:left="187" w:right="1129" w:firstLine="0"/>
              <w:jc w:val="left"/>
              <w:rPr>
                <w:sz w:val="24"/>
              </w:rPr>
            </w:pPr>
            <w:r>
              <w:rPr>
                <w:color w:val="221F1F"/>
                <w:sz w:val="24"/>
              </w:rPr>
              <w:t>Trois piliers du développement</w:t>
            </w:r>
            <w:r>
              <w:rPr>
                <w:color w:val="221F1F"/>
                <w:spacing w:val="-15"/>
                <w:sz w:val="24"/>
              </w:rPr>
              <w:t> </w:t>
            </w:r>
            <w:r>
              <w:rPr>
                <w:color w:val="221F1F"/>
                <w:sz w:val="24"/>
              </w:rPr>
              <w:t>durable</w:t>
            </w:r>
          </w:p>
          <w:p>
            <w:pPr>
              <w:pStyle w:val="TableParagraph"/>
              <w:numPr>
                <w:ilvl w:val="1"/>
                <w:numId w:val="660"/>
              </w:numPr>
              <w:tabs>
                <w:tab w:pos="752" w:val="left" w:leader="none"/>
              </w:tabs>
              <w:spacing w:line="276" w:lineRule="exact" w:before="0" w:after="0"/>
              <w:ind w:left="752" w:right="0" w:hanging="283"/>
              <w:jc w:val="left"/>
              <w:rPr>
                <w:sz w:val="24"/>
              </w:rPr>
            </w:pPr>
            <w:r>
              <w:rPr>
                <w:color w:val="221F1F"/>
                <w:spacing w:val="-2"/>
                <w:sz w:val="24"/>
              </w:rPr>
              <w:t>Environnement</w:t>
            </w:r>
          </w:p>
          <w:p>
            <w:pPr>
              <w:pStyle w:val="TableParagraph"/>
              <w:numPr>
                <w:ilvl w:val="1"/>
                <w:numId w:val="660"/>
              </w:numPr>
              <w:tabs>
                <w:tab w:pos="752" w:val="left" w:leader="none"/>
              </w:tabs>
              <w:spacing w:line="240" w:lineRule="auto" w:before="12" w:after="0"/>
              <w:ind w:left="752" w:right="0" w:hanging="283"/>
              <w:jc w:val="left"/>
              <w:rPr>
                <w:sz w:val="24"/>
              </w:rPr>
            </w:pPr>
            <w:r>
              <w:rPr>
                <w:color w:val="221F1F"/>
                <w:spacing w:val="-2"/>
                <w:sz w:val="24"/>
              </w:rPr>
              <w:t>Société</w:t>
            </w:r>
          </w:p>
          <w:p>
            <w:pPr>
              <w:pStyle w:val="TableParagraph"/>
              <w:numPr>
                <w:ilvl w:val="1"/>
                <w:numId w:val="660"/>
              </w:numPr>
              <w:tabs>
                <w:tab w:pos="752" w:val="left" w:leader="none"/>
              </w:tabs>
              <w:spacing w:line="240" w:lineRule="auto" w:before="12" w:after="0"/>
              <w:ind w:left="752" w:right="0" w:hanging="283"/>
              <w:jc w:val="left"/>
              <w:rPr>
                <w:sz w:val="24"/>
              </w:rPr>
            </w:pPr>
            <w:r>
              <w:rPr>
                <w:color w:val="221F1F"/>
                <w:spacing w:val="-2"/>
                <w:sz w:val="24"/>
              </w:rPr>
              <w:t>Economie</w:t>
            </w:r>
          </w:p>
          <w:p>
            <w:pPr>
              <w:pStyle w:val="TableParagraph"/>
              <w:numPr>
                <w:ilvl w:val="0"/>
                <w:numId w:val="660"/>
              </w:numPr>
              <w:tabs>
                <w:tab w:pos="469" w:val="left" w:leader="none"/>
              </w:tabs>
              <w:spacing w:line="249" w:lineRule="auto" w:before="17" w:after="0"/>
              <w:ind w:left="187" w:right="567" w:firstLine="0"/>
              <w:jc w:val="left"/>
              <w:rPr>
                <w:sz w:val="24"/>
              </w:rPr>
            </w:pPr>
            <w:r>
              <w:rPr>
                <w:color w:val="221F1F"/>
                <w:sz w:val="24"/>
              </w:rPr>
              <w:t>Interrelation</w:t>
            </w:r>
            <w:r>
              <w:rPr>
                <w:color w:val="221F1F"/>
                <w:spacing w:val="-13"/>
                <w:sz w:val="24"/>
              </w:rPr>
              <w:t> </w:t>
            </w:r>
            <w:r>
              <w:rPr>
                <w:color w:val="221F1F"/>
                <w:sz w:val="24"/>
              </w:rPr>
              <w:t>des</w:t>
            </w:r>
            <w:r>
              <w:rPr>
                <w:color w:val="221F1F"/>
                <w:spacing w:val="-13"/>
                <w:sz w:val="24"/>
              </w:rPr>
              <w:t> </w:t>
            </w:r>
            <w:r>
              <w:rPr>
                <w:color w:val="221F1F"/>
                <w:sz w:val="24"/>
              </w:rPr>
              <w:t>piliers</w:t>
            </w:r>
            <w:r>
              <w:rPr>
                <w:color w:val="221F1F"/>
                <w:spacing w:val="-13"/>
                <w:sz w:val="24"/>
              </w:rPr>
              <w:t> </w:t>
            </w:r>
            <w:r>
              <w:rPr>
                <w:color w:val="221F1F"/>
                <w:sz w:val="24"/>
              </w:rPr>
              <w:t>du développement durable</w:t>
            </w:r>
          </w:p>
        </w:tc>
        <w:tc>
          <w:tcPr>
            <w:tcW w:w="4217" w:type="dxa"/>
          </w:tcPr>
          <w:p>
            <w:pPr>
              <w:pStyle w:val="TableParagraph"/>
              <w:spacing w:before="16"/>
              <w:ind w:left="186"/>
              <w:rPr>
                <w:b/>
                <w:i/>
                <w:sz w:val="24"/>
              </w:rPr>
            </w:pPr>
            <w:r>
              <w:rPr>
                <w:b/>
                <w:i/>
                <w:color w:val="221F1F"/>
                <w:spacing w:val="-2"/>
                <w:sz w:val="24"/>
              </w:rPr>
              <w:t>Activités</w:t>
            </w:r>
          </w:p>
          <w:p>
            <w:pPr>
              <w:pStyle w:val="TableParagraph"/>
              <w:spacing w:before="12"/>
              <w:ind w:left="186"/>
              <w:rPr>
                <w:sz w:val="24"/>
              </w:rPr>
            </w:pPr>
            <w:r>
              <w:rPr>
                <w:color w:val="221F1F"/>
                <w:sz w:val="24"/>
              </w:rPr>
              <w:t>Les</w:t>
            </w:r>
            <w:r>
              <w:rPr>
                <w:color w:val="221F1F"/>
                <w:spacing w:val="-2"/>
                <w:sz w:val="24"/>
              </w:rPr>
              <w:t> </w:t>
            </w:r>
            <w:r>
              <w:rPr>
                <w:color w:val="221F1F"/>
                <w:sz w:val="24"/>
              </w:rPr>
              <w:t>apprenants sont</w:t>
            </w:r>
            <w:r>
              <w:rPr>
                <w:color w:val="221F1F"/>
                <w:spacing w:val="-2"/>
                <w:sz w:val="24"/>
              </w:rPr>
              <w:t> </w:t>
            </w:r>
            <w:r>
              <w:rPr>
                <w:color w:val="221F1F"/>
                <w:sz w:val="24"/>
              </w:rPr>
              <w:t>amenés à</w:t>
            </w:r>
            <w:r>
              <w:rPr>
                <w:color w:val="221F1F"/>
                <w:spacing w:val="-1"/>
                <w:sz w:val="24"/>
              </w:rPr>
              <w:t> </w:t>
            </w:r>
            <w:r>
              <w:rPr>
                <w:color w:val="221F1F"/>
                <w:spacing w:val="-10"/>
                <w:sz w:val="24"/>
              </w:rPr>
              <w:t>:</w:t>
            </w:r>
          </w:p>
          <w:p>
            <w:pPr>
              <w:pStyle w:val="TableParagraph"/>
              <w:numPr>
                <w:ilvl w:val="0"/>
                <w:numId w:val="661"/>
              </w:numPr>
              <w:tabs>
                <w:tab w:pos="470" w:val="left" w:leader="none"/>
              </w:tabs>
              <w:spacing w:line="240" w:lineRule="auto" w:before="12" w:after="0"/>
              <w:ind w:left="470" w:right="0" w:hanging="285"/>
              <w:jc w:val="left"/>
              <w:rPr>
                <w:sz w:val="24"/>
              </w:rPr>
            </w:pPr>
            <w:r>
              <w:rPr>
                <w:color w:val="221F1F"/>
                <w:sz w:val="24"/>
              </w:rPr>
              <w:t>expliquer</w:t>
            </w:r>
            <w:r>
              <w:rPr>
                <w:color w:val="221F1F"/>
                <w:spacing w:val="-2"/>
                <w:sz w:val="24"/>
              </w:rPr>
              <w:t> </w:t>
            </w:r>
            <w:r>
              <w:rPr>
                <w:color w:val="221F1F"/>
                <w:sz w:val="24"/>
              </w:rPr>
              <w:t>les</w:t>
            </w:r>
            <w:r>
              <w:rPr>
                <w:color w:val="221F1F"/>
                <w:spacing w:val="-1"/>
                <w:sz w:val="24"/>
              </w:rPr>
              <w:t> </w:t>
            </w:r>
            <w:r>
              <w:rPr>
                <w:color w:val="221F1F"/>
                <w:sz w:val="24"/>
              </w:rPr>
              <w:t>trois piliers</w:t>
            </w:r>
            <w:r>
              <w:rPr>
                <w:color w:val="221F1F"/>
                <w:spacing w:val="-1"/>
                <w:sz w:val="24"/>
              </w:rPr>
              <w:t> </w:t>
            </w:r>
            <w:r>
              <w:rPr>
                <w:color w:val="221F1F"/>
                <w:sz w:val="24"/>
              </w:rPr>
              <w:t>du </w:t>
            </w:r>
            <w:r>
              <w:rPr>
                <w:color w:val="221F1F"/>
                <w:spacing w:val="-5"/>
                <w:sz w:val="24"/>
              </w:rPr>
              <w:t>DD</w:t>
            </w:r>
          </w:p>
          <w:p>
            <w:pPr>
              <w:pStyle w:val="TableParagraph"/>
              <w:numPr>
                <w:ilvl w:val="0"/>
                <w:numId w:val="661"/>
              </w:numPr>
              <w:tabs>
                <w:tab w:pos="470" w:val="left" w:leader="none"/>
              </w:tabs>
              <w:spacing w:line="240" w:lineRule="auto" w:before="12" w:after="0"/>
              <w:ind w:left="470" w:right="0" w:hanging="285"/>
              <w:jc w:val="left"/>
              <w:rPr>
                <w:sz w:val="24"/>
              </w:rPr>
            </w:pPr>
            <w:r>
              <w:rPr>
                <w:color w:val="221F1F"/>
                <w:sz w:val="24"/>
              </w:rPr>
              <w:t>déduire</w:t>
            </w:r>
            <w:r>
              <w:rPr>
                <w:color w:val="221F1F"/>
                <w:spacing w:val="-2"/>
                <w:sz w:val="24"/>
              </w:rPr>
              <w:t> </w:t>
            </w:r>
            <w:r>
              <w:rPr>
                <w:color w:val="221F1F"/>
                <w:sz w:val="24"/>
              </w:rPr>
              <w:t>les</w:t>
            </w:r>
            <w:r>
              <w:rPr>
                <w:color w:val="221F1F"/>
                <w:spacing w:val="-1"/>
                <w:sz w:val="24"/>
              </w:rPr>
              <w:t> </w:t>
            </w:r>
            <w:r>
              <w:rPr>
                <w:color w:val="221F1F"/>
                <w:sz w:val="24"/>
              </w:rPr>
              <w:t>trois piliers du </w:t>
            </w:r>
            <w:r>
              <w:rPr>
                <w:color w:val="221F1F"/>
                <w:spacing w:val="-5"/>
                <w:sz w:val="24"/>
              </w:rPr>
              <w:t>DD</w:t>
            </w:r>
          </w:p>
          <w:p>
            <w:pPr>
              <w:pStyle w:val="TableParagraph"/>
              <w:numPr>
                <w:ilvl w:val="0"/>
                <w:numId w:val="661"/>
              </w:numPr>
              <w:tabs>
                <w:tab w:pos="470" w:val="left" w:leader="none"/>
              </w:tabs>
              <w:spacing w:line="240" w:lineRule="auto" w:before="12" w:after="0"/>
              <w:ind w:left="470" w:right="810" w:hanging="286"/>
              <w:jc w:val="left"/>
              <w:rPr>
                <w:sz w:val="24"/>
              </w:rPr>
            </w:pPr>
            <w:r>
              <w:rPr>
                <w:color w:val="221F1F"/>
                <w:sz w:val="24"/>
              </w:rPr>
              <w:t>illustrer</w:t>
            </w:r>
            <w:r>
              <w:rPr>
                <w:color w:val="221F1F"/>
                <w:spacing w:val="-8"/>
                <w:sz w:val="24"/>
              </w:rPr>
              <w:t> </w:t>
            </w:r>
            <w:r>
              <w:rPr>
                <w:color w:val="221F1F"/>
                <w:sz w:val="24"/>
              </w:rPr>
              <w:t>ces</w:t>
            </w:r>
            <w:r>
              <w:rPr>
                <w:color w:val="221F1F"/>
                <w:spacing w:val="-9"/>
                <w:sz w:val="24"/>
              </w:rPr>
              <w:t> </w:t>
            </w:r>
            <w:r>
              <w:rPr>
                <w:color w:val="221F1F"/>
                <w:sz w:val="24"/>
              </w:rPr>
              <w:t>piliers</w:t>
            </w:r>
            <w:r>
              <w:rPr>
                <w:color w:val="221F1F"/>
                <w:spacing w:val="-9"/>
                <w:sz w:val="24"/>
              </w:rPr>
              <w:t> </w:t>
            </w:r>
            <w:r>
              <w:rPr>
                <w:color w:val="221F1F"/>
                <w:sz w:val="24"/>
              </w:rPr>
              <w:t>à</w:t>
            </w:r>
            <w:r>
              <w:rPr>
                <w:color w:val="221F1F"/>
                <w:spacing w:val="-9"/>
                <w:sz w:val="24"/>
              </w:rPr>
              <w:t> </w:t>
            </w:r>
            <w:r>
              <w:rPr>
                <w:color w:val="221F1F"/>
                <w:sz w:val="24"/>
              </w:rPr>
              <w:t>l’aide</w:t>
            </w:r>
            <w:r>
              <w:rPr>
                <w:color w:val="221F1F"/>
                <w:spacing w:val="-8"/>
                <w:sz w:val="24"/>
              </w:rPr>
              <w:t> </w:t>
            </w:r>
            <w:r>
              <w:rPr>
                <w:color w:val="221F1F"/>
                <w:sz w:val="24"/>
              </w:rPr>
              <w:t>des </w:t>
            </w:r>
            <w:r>
              <w:rPr>
                <w:color w:val="221F1F"/>
                <w:spacing w:val="-2"/>
                <w:sz w:val="24"/>
              </w:rPr>
              <w:t>exemples</w:t>
            </w:r>
          </w:p>
          <w:p>
            <w:pPr>
              <w:pStyle w:val="TableParagraph"/>
              <w:numPr>
                <w:ilvl w:val="0"/>
                <w:numId w:val="661"/>
              </w:numPr>
              <w:tabs>
                <w:tab w:pos="470" w:val="left" w:leader="none"/>
              </w:tabs>
              <w:spacing w:line="240" w:lineRule="auto" w:before="12" w:after="0"/>
              <w:ind w:left="470" w:right="1228" w:hanging="286"/>
              <w:jc w:val="left"/>
              <w:rPr>
                <w:sz w:val="24"/>
              </w:rPr>
            </w:pPr>
            <w:r>
              <w:rPr>
                <w:color w:val="221F1F"/>
                <w:sz w:val="24"/>
              </w:rPr>
              <w:t>mettre</w:t>
            </w:r>
            <w:r>
              <w:rPr>
                <w:color w:val="221F1F"/>
                <w:spacing w:val="-9"/>
                <w:sz w:val="24"/>
              </w:rPr>
              <w:t> </w:t>
            </w:r>
            <w:r>
              <w:rPr>
                <w:color w:val="221F1F"/>
                <w:sz w:val="24"/>
              </w:rPr>
              <w:t>en</w:t>
            </w:r>
            <w:r>
              <w:rPr>
                <w:color w:val="221F1F"/>
                <w:spacing w:val="-10"/>
                <w:sz w:val="24"/>
              </w:rPr>
              <w:t> </w:t>
            </w:r>
            <w:r>
              <w:rPr>
                <w:color w:val="221F1F"/>
                <w:sz w:val="24"/>
              </w:rPr>
              <w:t>relation</w:t>
            </w:r>
            <w:r>
              <w:rPr>
                <w:color w:val="221F1F"/>
                <w:spacing w:val="-11"/>
                <w:sz w:val="24"/>
              </w:rPr>
              <w:t> </w:t>
            </w:r>
            <w:r>
              <w:rPr>
                <w:color w:val="221F1F"/>
                <w:sz w:val="24"/>
              </w:rPr>
              <w:t>les</w:t>
            </w:r>
            <w:r>
              <w:rPr>
                <w:color w:val="221F1F"/>
                <w:spacing w:val="-9"/>
                <w:sz w:val="24"/>
              </w:rPr>
              <w:t> </w:t>
            </w:r>
            <w:r>
              <w:rPr>
                <w:color w:val="221F1F"/>
                <w:sz w:val="24"/>
              </w:rPr>
              <w:t>trois </w:t>
            </w:r>
            <w:r>
              <w:rPr>
                <w:sz w:val="24"/>
              </w:rPr>
              <w:t>grands piliers</w:t>
            </w:r>
          </w:p>
          <w:p>
            <w:pPr>
              <w:pStyle w:val="TableParagraph"/>
              <w:spacing w:before="12"/>
              <w:ind w:left="186"/>
              <w:rPr>
                <w:b/>
                <w:i/>
                <w:sz w:val="24"/>
              </w:rPr>
            </w:pPr>
            <w:r>
              <w:rPr>
                <w:b/>
                <w:i/>
                <w:color w:val="221F1F"/>
                <w:spacing w:val="-2"/>
                <w:sz w:val="24"/>
              </w:rPr>
              <w:t>Stratégies</w:t>
            </w:r>
          </w:p>
          <w:p>
            <w:pPr>
              <w:pStyle w:val="TableParagraph"/>
              <w:numPr>
                <w:ilvl w:val="0"/>
                <w:numId w:val="661"/>
              </w:numPr>
              <w:tabs>
                <w:tab w:pos="470" w:val="left" w:leader="none"/>
              </w:tabs>
              <w:spacing w:line="240" w:lineRule="auto" w:before="1" w:after="0"/>
              <w:ind w:left="470" w:right="0" w:hanging="285"/>
              <w:jc w:val="left"/>
              <w:rPr>
                <w:sz w:val="24"/>
              </w:rPr>
            </w:pPr>
            <w:r>
              <w:rPr>
                <w:sz w:val="24"/>
              </w:rPr>
              <w:t>Commentaire</w:t>
            </w:r>
            <w:r>
              <w:rPr>
                <w:spacing w:val="-1"/>
                <w:sz w:val="24"/>
              </w:rPr>
              <w:t> </w:t>
            </w:r>
            <w:r>
              <w:rPr>
                <w:sz w:val="24"/>
              </w:rPr>
              <w:t>de </w:t>
            </w:r>
            <w:r>
              <w:rPr>
                <w:spacing w:val="-2"/>
                <w:sz w:val="24"/>
              </w:rPr>
              <w:t>documents</w:t>
            </w:r>
          </w:p>
          <w:p>
            <w:pPr>
              <w:pStyle w:val="TableParagraph"/>
              <w:numPr>
                <w:ilvl w:val="0"/>
                <w:numId w:val="661"/>
              </w:numPr>
              <w:tabs>
                <w:tab w:pos="470" w:val="left" w:leader="none"/>
              </w:tabs>
              <w:spacing w:line="240" w:lineRule="auto" w:before="0" w:after="0"/>
              <w:ind w:left="470" w:right="0" w:hanging="285"/>
              <w:jc w:val="left"/>
              <w:rPr>
                <w:sz w:val="24"/>
              </w:rPr>
            </w:pPr>
            <w:r>
              <w:rPr>
                <w:spacing w:val="-2"/>
                <w:sz w:val="24"/>
              </w:rPr>
              <w:t>Exposé</w:t>
            </w:r>
          </w:p>
          <w:p>
            <w:pPr>
              <w:pStyle w:val="TableParagraph"/>
              <w:spacing w:before="12"/>
              <w:ind w:left="186"/>
              <w:rPr>
                <w:b/>
                <w:i/>
                <w:sz w:val="24"/>
              </w:rPr>
            </w:pPr>
            <w:r>
              <w:rPr>
                <w:b/>
                <w:i/>
                <w:color w:val="221F1F"/>
                <w:spacing w:val="-2"/>
                <w:sz w:val="24"/>
              </w:rPr>
              <w:t>Supports</w:t>
            </w:r>
          </w:p>
          <w:p>
            <w:pPr>
              <w:pStyle w:val="TableParagraph"/>
              <w:numPr>
                <w:ilvl w:val="0"/>
                <w:numId w:val="661"/>
              </w:numPr>
              <w:tabs>
                <w:tab w:pos="470" w:val="left" w:leader="none"/>
              </w:tabs>
              <w:spacing w:line="240" w:lineRule="auto" w:before="0" w:after="0"/>
              <w:ind w:left="470" w:right="0" w:hanging="285"/>
              <w:jc w:val="left"/>
              <w:rPr>
                <w:sz w:val="24"/>
              </w:rPr>
            </w:pPr>
            <w:r>
              <w:rPr>
                <w:sz w:val="24"/>
              </w:rPr>
              <w:t>Extrait de </w:t>
            </w:r>
            <w:r>
              <w:rPr>
                <w:spacing w:val="-2"/>
                <w:sz w:val="24"/>
              </w:rPr>
              <w:t>texte</w:t>
            </w:r>
          </w:p>
          <w:p>
            <w:pPr>
              <w:pStyle w:val="TableParagraph"/>
              <w:numPr>
                <w:ilvl w:val="0"/>
                <w:numId w:val="661"/>
              </w:numPr>
              <w:tabs>
                <w:tab w:pos="470" w:val="left" w:leader="none"/>
              </w:tabs>
              <w:spacing w:line="240" w:lineRule="auto" w:before="0" w:after="0"/>
              <w:ind w:left="470" w:right="0" w:hanging="285"/>
              <w:jc w:val="left"/>
              <w:rPr>
                <w:sz w:val="24"/>
              </w:rPr>
            </w:pPr>
            <w:r>
              <w:rPr>
                <w:spacing w:val="-2"/>
                <w:sz w:val="24"/>
              </w:rPr>
              <w:t>Images</w:t>
            </w:r>
          </w:p>
          <w:p>
            <w:pPr>
              <w:pStyle w:val="TableParagraph"/>
              <w:numPr>
                <w:ilvl w:val="0"/>
                <w:numId w:val="661"/>
              </w:numPr>
              <w:tabs>
                <w:tab w:pos="470" w:val="left" w:leader="none"/>
              </w:tabs>
              <w:spacing w:line="255" w:lineRule="exact" w:before="0" w:after="0"/>
              <w:ind w:left="470" w:right="0" w:hanging="285"/>
              <w:jc w:val="left"/>
              <w:rPr>
                <w:sz w:val="24"/>
              </w:rPr>
            </w:pPr>
            <w:r>
              <w:rPr>
                <w:sz w:val="24"/>
              </w:rPr>
              <w:t>Exemples</w:t>
            </w:r>
            <w:r>
              <w:rPr>
                <w:spacing w:val="-3"/>
                <w:sz w:val="24"/>
              </w:rPr>
              <w:t> </w:t>
            </w:r>
            <w:r>
              <w:rPr>
                <w:spacing w:val="-2"/>
                <w:sz w:val="24"/>
              </w:rPr>
              <w:t>concrets</w:t>
            </w:r>
          </w:p>
        </w:tc>
      </w:tr>
      <w:tr>
        <w:trPr>
          <w:trHeight w:val="1442" w:hRule="atLeast"/>
        </w:trPr>
        <w:tc>
          <w:tcPr>
            <w:tcW w:w="10383" w:type="dxa"/>
            <w:gridSpan w:val="3"/>
          </w:tcPr>
          <w:p>
            <w:pPr>
              <w:pStyle w:val="TableParagraph"/>
              <w:spacing w:before="13"/>
              <w:ind w:left="187"/>
              <w:rPr>
                <w:b/>
                <w:sz w:val="24"/>
              </w:rPr>
            </w:pPr>
            <w:r>
              <w:rPr>
                <w:b/>
                <w:color w:val="221F1F"/>
                <w:spacing w:val="-2"/>
                <w:sz w:val="24"/>
              </w:rPr>
              <w:t>Evaluation</w:t>
            </w:r>
          </w:p>
          <w:p>
            <w:pPr>
              <w:pStyle w:val="TableParagraph"/>
              <w:spacing w:before="12"/>
              <w:ind w:left="187"/>
              <w:rPr>
                <w:sz w:val="24"/>
              </w:rPr>
            </w:pPr>
            <w:r>
              <w:rPr>
                <w:color w:val="221F1F"/>
                <w:sz w:val="24"/>
              </w:rPr>
              <w:t>L’apprenant</w:t>
            </w:r>
            <w:r>
              <w:rPr>
                <w:color w:val="221F1F"/>
                <w:spacing w:val="-11"/>
                <w:sz w:val="24"/>
              </w:rPr>
              <w:t> </w:t>
            </w:r>
            <w:r>
              <w:rPr>
                <w:color w:val="221F1F"/>
                <w:spacing w:val="-10"/>
                <w:sz w:val="24"/>
              </w:rPr>
              <w:t>:</w:t>
            </w:r>
          </w:p>
          <w:p>
            <w:pPr>
              <w:pStyle w:val="TableParagraph"/>
              <w:numPr>
                <w:ilvl w:val="0"/>
                <w:numId w:val="662"/>
              </w:numPr>
              <w:tabs>
                <w:tab w:pos="524" w:val="left" w:leader="none"/>
              </w:tabs>
              <w:spacing w:line="240" w:lineRule="auto" w:before="12" w:after="0"/>
              <w:ind w:left="524" w:right="0" w:hanging="339"/>
              <w:jc w:val="left"/>
              <w:rPr>
                <w:sz w:val="24"/>
              </w:rPr>
            </w:pPr>
            <w:r>
              <w:rPr>
                <w:color w:val="221F1F"/>
                <w:sz w:val="24"/>
              </w:rPr>
              <w:t>explique</w:t>
            </w:r>
            <w:r>
              <w:rPr>
                <w:color w:val="221F1F"/>
                <w:spacing w:val="-4"/>
                <w:sz w:val="24"/>
              </w:rPr>
              <w:t> </w:t>
            </w:r>
            <w:r>
              <w:rPr>
                <w:color w:val="221F1F"/>
                <w:sz w:val="24"/>
              </w:rPr>
              <w:t>les</w:t>
            </w:r>
            <w:r>
              <w:rPr>
                <w:color w:val="221F1F"/>
                <w:spacing w:val="-1"/>
                <w:sz w:val="24"/>
              </w:rPr>
              <w:t> </w:t>
            </w:r>
            <w:r>
              <w:rPr>
                <w:color w:val="221F1F"/>
                <w:sz w:val="24"/>
              </w:rPr>
              <w:t>trois</w:t>
            </w:r>
            <w:r>
              <w:rPr>
                <w:color w:val="221F1F"/>
                <w:spacing w:val="-1"/>
                <w:sz w:val="24"/>
              </w:rPr>
              <w:t> </w:t>
            </w:r>
            <w:r>
              <w:rPr>
                <w:color w:val="221F1F"/>
                <w:sz w:val="24"/>
              </w:rPr>
              <w:t>grands</w:t>
            </w:r>
            <w:r>
              <w:rPr>
                <w:color w:val="221F1F"/>
                <w:spacing w:val="-1"/>
                <w:sz w:val="24"/>
              </w:rPr>
              <w:t> </w:t>
            </w:r>
            <w:r>
              <w:rPr>
                <w:color w:val="221F1F"/>
                <w:sz w:val="24"/>
              </w:rPr>
              <w:t>piliers</w:t>
            </w:r>
            <w:r>
              <w:rPr>
                <w:color w:val="221F1F"/>
                <w:spacing w:val="-1"/>
                <w:sz w:val="24"/>
              </w:rPr>
              <w:t> </w:t>
            </w:r>
            <w:r>
              <w:rPr>
                <w:color w:val="221F1F"/>
                <w:sz w:val="24"/>
              </w:rPr>
              <w:t>du développement </w:t>
            </w:r>
            <w:r>
              <w:rPr>
                <w:color w:val="221F1F"/>
                <w:spacing w:val="-2"/>
                <w:sz w:val="24"/>
              </w:rPr>
              <w:t>durable.</w:t>
            </w:r>
          </w:p>
          <w:p>
            <w:pPr>
              <w:pStyle w:val="TableParagraph"/>
              <w:numPr>
                <w:ilvl w:val="0"/>
                <w:numId w:val="662"/>
              </w:numPr>
              <w:tabs>
                <w:tab w:pos="524" w:val="left" w:leader="none"/>
              </w:tabs>
              <w:spacing w:line="240" w:lineRule="auto" w:before="12" w:after="0"/>
              <w:ind w:left="524" w:right="0" w:hanging="339"/>
              <w:jc w:val="left"/>
              <w:rPr>
                <w:sz w:val="24"/>
              </w:rPr>
            </w:pPr>
            <w:r>
              <w:rPr>
                <w:color w:val="221F1F"/>
                <w:sz w:val="24"/>
              </w:rPr>
              <w:t>démontre</w:t>
            </w:r>
            <w:r>
              <w:rPr>
                <w:color w:val="221F1F"/>
                <w:spacing w:val="-1"/>
                <w:sz w:val="24"/>
              </w:rPr>
              <w:t> </w:t>
            </w:r>
            <w:r>
              <w:rPr>
                <w:color w:val="221F1F"/>
                <w:sz w:val="24"/>
              </w:rPr>
              <w:t>la</w:t>
            </w:r>
            <w:r>
              <w:rPr>
                <w:color w:val="221F1F"/>
                <w:spacing w:val="-1"/>
                <w:sz w:val="24"/>
              </w:rPr>
              <w:t> </w:t>
            </w:r>
            <w:r>
              <w:rPr>
                <w:color w:val="221F1F"/>
                <w:sz w:val="24"/>
              </w:rPr>
              <w:t>relation entre</w:t>
            </w:r>
            <w:r>
              <w:rPr>
                <w:color w:val="221F1F"/>
                <w:spacing w:val="-1"/>
                <w:sz w:val="24"/>
              </w:rPr>
              <w:t> </w:t>
            </w:r>
            <w:r>
              <w:rPr>
                <w:color w:val="221F1F"/>
                <w:sz w:val="24"/>
              </w:rPr>
              <w:t>ces trois</w:t>
            </w:r>
            <w:r>
              <w:rPr>
                <w:color w:val="221F1F"/>
                <w:spacing w:val="-1"/>
                <w:sz w:val="24"/>
              </w:rPr>
              <w:t> </w:t>
            </w:r>
            <w:r>
              <w:rPr>
                <w:color w:val="221F1F"/>
                <w:sz w:val="24"/>
              </w:rPr>
              <w:t>grands piliers</w:t>
            </w:r>
            <w:r>
              <w:rPr>
                <w:color w:val="221F1F"/>
                <w:spacing w:val="-3"/>
                <w:sz w:val="24"/>
              </w:rPr>
              <w:t> </w:t>
            </w:r>
            <w:r>
              <w:rPr>
                <w:color w:val="221F1F"/>
                <w:sz w:val="24"/>
              </w:rPr>
              <w:t>du développement</w:t>
            </w:r>
            <w:r>
              <w:rPr>
                <w:color w:val="221F1F"/>
                <w:spacing w:val="59"/>
                <w:sz w:val="24"/>
              </w:rPr>
              <w:t> </w:t>
            </w:r>
            <w:r>
              <w:rPr>
                <w:color w:val="221F1F"/>
                <w:spacing w:val="-2"/>
                <w:sz w:val="24"/>
              </w:rPr>
              <w:t>durable.</w:t>
            </w:r>
          </w:p>
        </w:tc>
      </w:tr>
    </w:tbl>
    <w:p>
      <w:pPr>
        <w:pStyle w:val="TableParagraph"/>
        <w:spacing w:after="0" w:line="240" w:lineRule="auto"/>
        <w:jc w:val="left"/>
        <w:rPr>
          <w:sz w:val="24"/>
        </w:rPr>
        <w:sectPr>
          <w:pgSz w:w="11910" w:h="16840"/>
          <w:pgMar w:header="0" w:footer="624" w:top="840" w:bottom="860" w:left="425" w:right="283"/>
        </w:sect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6"/>
        <w:gridCol w:w="3118"/>
        <w:gridCol w:w="4569"/>
      </w:tblGrid>
      <w:tr>
        <w:trPr>
          <w:trHeight w:val="828" w:hRule="atLeast"/>
        </w:trPr>
        <w:tc>
          <w:tcPr>
            <w:tcW w:w="2236" w:type="dxa"/>
            <w:shd w:val="clear" w:color="auto" w:fill="BEBEBE"/>
          </w:tcPr>
          <w:p>
            <w:pPr>
              <w:pStyle w:val="TableParagraph"/>
              <w:spacing w:line="270" w:lineRule="atLeast"/>
              <w:ind w:left="319" w:right="306" w:hanging="1"/>
              <w:jc w:val="center"/>
              <w:rPr>
                <w:b/>
                <w:sz w:val="24"/>
              </w:rPr>
            </w:pPr>
            <w:r>
              <w:rPr>
                <w:b/>
                <w:color w:val="221F1F"/>
                <w:spacing w:val="-2"/>
                <w:sz w:val="24"/>
              </w:rPr>
              <w:t>Résultat </w:t>
            </w:r>
            <w:r>
              <w:rPr>
                <w:b/>
                <w:color w:val="221F1F"/>
                <w:spacing w:val="-4"/>
                <w:sz w:val="24"/>
              </w:rPr>
              <w:t>d’apprentissage </w:t>
            </w:r>
            <w:r>
              <w:rPr>
                <w:b/>
                <w:color w:val="221F1F"/>
                <w:spacing w:val="-2"/>
                <w:sz w:val="24"/>
              </w:rPr>
              <w:t>spécifique</w:t>
            </w:r>
          </w:p>
        </w:tc>
        <w:tc>
          <w:tcPr>
            <w:tcW w:w="3118" w:type="dxa"/>
            <w:shd w:val="clear" w:color="auto" w:fill="BEBEBE"/>
          </w:tcPr>
          <w:p>
            <w:pPr>
              <w:pStyle w:val="TableParagraph"/>
              <w:spacing w:before="1"/>
              <w:rPr>
                <w:sz w:val="24"/>
              </w:rPr>
            </w:pPr>
          </w:p>
          <w:p>
            <w:pPr>
              <w:pStyle w:val="TableParagraph"/>
              <w:ind w:left="7"/>
              <w:jc w:val="center"/>
              <w:rPr>
                <w:b/>
                <w:sz w:val="24"/>
              </w:rPr>
            </w:pPr>
            <w:r>
              <w:rPr>
                <w:b/>
                <w:color w:val="221F1F"/>
                <w:spacing w:val="-2"/>
                <w:sz w:val="24"/>
              </w:rPr>
              <w:t>Contenus</w:t>
            </w:r>
          </w:p>
        </w:tc>
        <w:tc>
          <w:tcPr>
            <w:tcW w:w="4569" w:type="dxa"/>
            <w:shd w:val="clear" w:color="auto" w:fill="BEBEBE"/>
          </w:tcPr>
          <w:p>
            <w:pPr>
              <w:pStyle w:val="TableParagraph"/>
              <w:spacing w:before="1"/>
              <w:rPr>
                <w:sz w:val="24"/>
              </w:rPr>
            </w:pPr>
          </w:p>
          <w:p>
            <w:pPr>
              <w:pStyle w:val="TableParagraph"/>
              <w:ind w:left="387"/>
              <w:rPr>
                <w:b/>
                <w:sz w:val="24"/>
              </w:rPr>
            </w:pPr>
            <w:r>
              <w:rPr>
                <w:b/>
                <w:color w:val="221F1F"/>
                <w:sz w:val="24"/>
              </w:rPr>
              <w:t>Conseils</w:t>
            </w:r>
            <w:r>
              <w:rPr>
                <w:b/>
                <w:color w:val="221F1F"/>
                <w:spacing w:val="-7"/>
                <w:sz w:val="24"/>
              </w:rPr>
              <w:t> </w:t>
            </w:r>
            <w:r>
              <w:rPr>
                <w:b/>
                <w:color w:val="221F1F"/>
                <w:sz w:val="24"/>
              </w:rPr>
              <w:t>et</w:t>
            </w:r>
            <w:r>
              <w:rPr>
                <w:b/>
                <w:color w:val="221F1F"/>
                <w:spacing w:val="-8"/>
                <w:sz w:val="24"/>
              </w:rPr>
              <w:t> </w:t>
            </w:r>
            <w:r>
              <w:rPr>
                <w:b/>
                <w:color w:val="221F1F"/>
                <w:sz w:val="24"/>
              </w:rPr>
              <w:t>orientations</w:t>
            </w:r>
            <w:r>
              <w:rPr>
                <w:b/>
                <w:color w:val="221F1F"/>
                <w:spacing w:val="-7"/>
                <w:sz w:val="24"/>
              </w:rPr>
              <w:t> </w:t>
            </w:r>
            <w:r>
              <w:rPr>
                <w:b/>
                <w:color w:val="221F1F"/>
                <w:spacing w:val="-2"/>
                <w:sz w:val="24"/>
              </w:rPr>
              <w:t>pédagogiques</w:t>
            </w:r>
          </w:p>
        </w:tc>
      </w:tr>
      <w:tr>
        <w:trPr>
          <w:trHeight w:val="282" w:hRule="atLeast"/>
        </w:trPr>
        <w:tc>
          <w:tcPr>
            <w:tcW w:w="2236" w:type="dxa"/>
            <w:tcBorders>
              <w:bottom w:val="nil"/>
            </w:tcBorders>
          </w:tcPr>
          <w:p>
            <w:pPr>
              <w:pStyle w:val="TableParagraph"/>
              <w:spacing w:line="263" w:lineRule="exact"/>
              <w:ind w:left="107"/>
              <w:rPr>
                <w:sz w:val="24"/>
              </w:rPr>
            </w:pPr>
            <w:r>
              <w:rPr>
                <w:color w:val="221F1F"/>
                <w:sz w:val="24"/>
              </w:rPr>
              <w:t>Adopter </w:t>
            </w:r>
            <w:r>
              <w:rPr>
                <w:color w:val="221F1F"/>
                <w:spacing w:val="-5"/>
                <w:sz w:val="24"/>
              </w:rPr>
              <w:t>les</w:t>
            </w:r>
          </w:p>
        </w:tc>
        <w:tc>
          <w:tcPr>
            <w:tcW w:w="3118" w:type="dxa"/>
            <w:vMerge w:val="restart"/>
          </w:tcPr>
          <w:p>
            <w:pPr>
              <w:pStyle w:val="TableParagraph"/>
              <w:numPr>
                <w:ilvl w:val="0"/>
                <w:numId w:val="663"/>
              </w:numPr>
              <w:tabs>
                <w:tab w:pos="467" w:val="left" w:leader="none"/>
                <w:tab w:pos="505" w:val="left" w:leader="none"/>
              </w:tabs>
              <w:spacing w:line="264" w:lineRule="auto" w:before="17" w:after="0"/>
              <w:ind w:left="505" w:right="356" w:hanging="320"/>
              <w:jc w:val="left"/>
              <w:rPr>
                <w:sz w:val="24"/>
              </w:rPr>
            </w:pPr>
            <w:r>
              <w:rPr>
                <w:color w:val="221F1F"/>
                <w:sz w:val="24"/>
              </w:rPr>
              <w:t>Principes généraux du développement</w:t>
            </w:r>
            <w:r>
              <w:rPr>
                <w:color w:val="221F1F"/>
                <w:spacing w:val="-15"/>
                <w:sz w:val="24"/>
              </w:rPr>
              <w:t> </w:t>
            </w:r>
            <w:r>
              <w:rPr>
                <w:color w:val="221F1F"/>
                <w:sz w:val="24"/>
              </w:rPr>
              <w:t>durable</w:t>
            </w:r>
          </w:p>
          <w:p>
            <w:pPr>
              <w:pStyle w:val="TableParagraph"/>
              <w:numPr>
                <w:ilvl w:val="1"/>
                <w:numId w:val="663"/>
              </w:numPr>
              <w:tabs>
                <w:tab w:pos="752" w:val="left" w:leader="none"/>
              </w:tabs>
              <w:spacing w:line="261" w:lineRule="auto" w:before="0" w:after="0"/>
              <w:ind w:left="469" w:right="860" w:firstLine="0"/>
              <w:jc w:val="left"/>
              <w:rPr>
                <w:sz w:val="24"/>
              </w:rPr>
            </w:pPr>
            <w:r>
              <w:rPr>
                <w:color w:val="221F1F"/>
                <w:sz w:val="24"/>
              </w:rPr>
              <w:t>Equité</w:t>
            </w:r>
            <w:r>
              <w:rPr>
                <w:color w:val="221F1F"/>
                <w:spacing w:val="-15"/>
                <w:sz w:val="24"/>
              </w:rPr>
              <w:t> </w:t>
            </w:r>
            <w:r>
              <w:rPr>
                <w:color w:val="221F1F"/>
                <w:sz w:val="24"/>
              </w:rPr>
              <w:t>entre</w:t>
            </w:r>
            <w:r>
              <w:rPr>
                <w:color w:val="221F1F"/>
                <w:spacing w:val="-15"/>
                <w:sz w:val="24"/>
              </w:rPr>
              <w:t> </w:t>
            </w:r>
            <w:r>
              <w:rPr>
                <w:color w:val="221F1F"/>
                <w:sz w:val="24"/>
              </w:rPr>
              <w:t>les </w:t>
            </w:r>
            <w:r>
              <w:rPr>
                <w:color w:val="221F1F"/>
                <w:spacing w:val="-2"/>
                <w:sz w:val="24"/>
              </w:rPr>
              <w:t>générations</w:t>
            </w:r>
          </w:p>
          <w:p>
            <w:pPr>
              <w:pStyle w:val="TableParagraph"/>
              <w:numPr>
                <w:ilvl w:val="1"/>
                <w:numId w:val="663"/>
              </w:numPr>
              <w:tabs>
                <w:tab w:pos="750" w:val="left" w:leader="none"/>
              </w:tabs>
              <w:spacing w:line="270" w:lineRule="exact" w:before="0" w:after="0"/>
              <w:ind w:left="750" w:right="0" w:hanging="283"/>
              <w:jc w:val="left"/>
              <w:rPr>
                <w:sz w:val="24"/>
              </w:rPr>
            </w:pPr>
            <w:r>
              <w:rPr>
                <w:color w:val="221F1F"/>
                <w:sz w:val="24"/>
              </w:rPr>
              <w:t>Egalité</w:t>
            </w:r>
            <w:r>
              <w:rPr>
                <w:color w:val="221F1F"/>
                <w:spacing w:val="-3"/>
                <w:sz w:val="24"/>
              </w:rPr>
              <w:t> </w:t>
            </w:r>
            <w:r>
              <w:rPr>
                <w:color w:val="221F1F"/>
                <w:sz w:val="24"/>
              </w:rPr>
              <w:t>entre</w:t>
            </w:r>
            <w:r>
              <w:rPr>
                <w:color w:val="221F1F"/>
                <w:spacing w:val="-2"/>
                <w:sz w:val="24"/>
              </w:rPr>
              <w:t> </w:t>
            </w:r>
            <w:r>
              <w:rPr>
                <w:color w:val="221F1F"/>
                <w:sz w:val="24"/>
              </w:rPr>
              <w:t>les</w:t>
            </w:r>
            <w:r>
              <w:rPr>
                <w:color w:val="221F1F"/>
                <w:spacing w:val="-1"/>
                <w:sz w:val="24"/>
              </w:rPr>
              <w:t> </w:t>
            </w:r>
            <w:r>
              <w:rPr>
                <w:color w:val="221F1F"/>
                <w:spacing w:val="-2"/>
                <w:sz w:val="24"/>
              </w:rPr>
              <w:t>sexes</w:t>
            </w:r>
          </w:p>
          <w:p>
            <w:pPr>
              <w:pStyle w:val="TableParagraph"/>
              <w:numPr>
                <w:ilvl w:val="1"/>
                <w:numId w:val="663"/>
              </w:numPr>
              <w:tabs>
                <w:tab w:pos="750" w:val="left" w:leader="none"/>
              </w:tabs>
              <w:spacing w:line="240" w:lineRule="auto" w:before="24" w:after="0"/>
              <w:ind w:left="750" w:right="0" w:hanging="283"/>
              <w:jc w:val="left"/>
              <w:rPr>
                <w:sz w:val="24"/>
              </w:rPr>
            </w:pPr>
            <w:r>
              <w:rPr>
                <w:color w:val="221F1F"/>
                <w:sz w:val="24"/>
              </w:rPr>
              <w:t>Paix,</w:t>
            </w:r>
            <w:r>
              <w:rPr>
                <w:color w:val="221F1F"/>
                <w:spacing w:val="-4"/>
                <w:sz w:val="24"/>
              </w:rPr>
              <w:t> </w:t>
            </w:r>
            <w:r>
              <w:rPr>
                <w:color w:val="221F1F"/>
                <w:spacing w:val="-2"/>
                <w:sz w:val="24"/>
              </w:rPr>
              <w:t>tolérance</w:t>
            </w:r>
          </w:p>
          <w:p>
            <w:pPr>
              <w:pStyle w:val="TableParagraph"/>
              <w:numPr>
                <w:ilvl w:val="1"/>
                <w:numId w:val="663"/>
              </w:numPr>
              <w:tabs>
                <w:tab w:pos="750" w:val="left" w:leader="none"/>
                <w:tab w:pos="752" w:val="left" w:leader="none"/>
              </w:tabs>
              <w:spacing w:line="240" w:lineRule="auto" w:before="24" w:after="0"/>
              <w:ind w:left="752" w:right="954" w:hanging="285"/>
              <w:jc w:val="left"/>
              <w:rPr>
                <w:sz w:val="24"/>
              </w:rPr>
            </w:pPr>
            <w:r>
              <w:rPr>
                <w:color w:val="221F1F"/>
                <w:sz w:val="24"/>
              </w:rPr>
              <w:t>Lutte</w:t>
            </w:r>
            <w:r>
              <w:rPr>
                <w:color w:val="221F1F"/>
                <w:spacing w:val="-15"/>
                <w:sz w:val="24"/>
              </w:rPr>
              <w:t> </w:t>
            </w:r>
            <w:r>
              <w:rPr>
                <w:color w:val="221F1F"/>
                <w:sz w:val="24"/>
              </w:rPr>
              <w:t>contre</w:t>
            </w:r>
            <w:r>
              <w:rPr>
                <w:color w:val="221F1F"/>
                <w:spacing w:val="-15"/>
                <w:sz w:val="24"/>
              </w:rPr>
              <w:t> </w:t>
            </w:r>
            <w:r>
              <w:rPr>
                <w:color w:val="221F1F"/>
                <w:sz w:val="24"/>
              </w:rPr>
              <w:t>la </w:t>
            </w:r>
            <w:r>
              <w:rPr>
                <w:color w:val="221F1F"/>
                <w:spacing w:val="-2"/>
                <w:sz w:val="24"/>
              </w:rPr>
              <w:t>pauvreté</w:t>
            </w:r>
          </w:p>
          <w:p>
            <w:pPr>
              <w:pStyle w:val="TableParagraph"/>
              <w:numPr>
                <w:ilvl w:val="1"/>
                <w:numId w:val="663"/>
              </w:numPr>
              <w:tabs>
                <w:tab w:pos="751" w:val="left" w:leader="none"/>
                <w:tab w:pos="788" w:val="left" w:leader="none"/>
              </w:tabs>
              <w:spacing w:line="271" w:lineRule="auto" w:before="24" w:after="0"/>
              <w:ind w:left="788" w:right="686" w:hanging="320"/>
              <w:jc w:val="left"/>
              <w:rPr>
                <w:sz w:val="24"/>
              </w:rPr>
            </w:pPr>
            <w:r>
              <w:rPr>
                <w:color w:val="221F1F"/>
                <w:sz w:val="24"/>
              </w:rPr>
              <w:t>Préservation</w:t>
            </w:r>
            <w:r>
              <w:rPr>
                <w:color w:val="221F1F"/>
                <w:spacing w:val="-15"/>
                <w:sz w:val="24"/>
              </w:rPr>
              <w:t> </w:t>
            </w:r>
            <w:r>
              <w:rPr>
                <w:color w:val="221F1F"/>
                <w:sz w:val="24"/>
              </w:rPr>
              <w:t>et</w:t>
            </w:r>
            <w:r>
              <w:rPr>
                <w:color w:val="221F1F"/>
                <w:spacing w:val="-15"/>
                <w:sz w:val="24"/>
              </w:rPr>
              <w:t> </w:t>
            </w:r>
            <w:r>
              <w:rPr>
                <w:color w:val="221F1F"/>
                <w:sz w:val="24"/>
              </w:rPr>
              <w:t>la restauration de </w:t>
            </w:r>
            <w:r>
              <w:rPr>
                <w:color w:val="221F1F"/>
                <w:spacing w:val="-2"/>
                <w:sz w:val="24"/>
              </w:rPr>
              <w:t>l’environnement</w:t>
            </w:r>
          </w:p>
          <w:p>
            <w:pPr>
              <w:pStyle w:val="TableParagraph"/>
              <w:numPr>
                <w:ilvl w:val="1"/>
                <w:numId w:val="663"/>
              </w:numPr>
              <w:tabs>
                <w:tab w:pos="751" w:val="left" w:leader="none"/>
                <w:tab w:pos="788" w:val="left" w:leader="none"/>
              </w:tabs>
              <w:spacing w:line="261" w:lineRule="auto" w:before="0" w:after="0"/>
              <w:ind w:left="788" w:right="692" w:hanging="320"/>
              <w:jc w:val="left"/>
              <w:rPr>
                <w:sz w:val="24"/>
              </w:rPr>
            </w:pPr>
            <w:r>
              <w:rPr>
                <w:color w:val="221F1F"/>
                <w:sz w:val="24"/>
              </w:rPr>
              <w:t>Conservation</w:t>
            </w:r>
            <w:r>
              <w:rPr>
                <w:color w:val="221F1F"/>
                <w:spacing w:val="-15"/>
                <w:sz w:val="24"/>
              </w:rPr>
              <w:t> </w:t>
            </w:r>
            <w:r>
              <w:rPr>
                <w:color w:val="221F1F"/>
                <w:sz w:val="24"/>
              </w:rPr>
              <w:t>des </w:t>
            </w:r>
            <w:r>
              <w:rPr>
                <w:color w:val="221F1F"/>
                <w:spacing w:val="-2"/>
                <w:sz w:val="24"/>
              </w:rPr>
              <w:t>ressources naturelles</w:t>
            </w:r>
          </w:p>
          <w:p>
            <w:pPr>
              <w:pStyle w:val="TableParagraph"/>
              <w:numPr>
                <w:ilvl w:val="1"/>
                <w:numId w:val="663"/>
              </w:numPr>
              <w:tabs>
                <w:tab w:pos="752" w:val="left" w:leader="none"/>
              </w:tabs>
              <w:spacing w:line="274" w:lineRule="exact" w:before="0" w:after="0"/>
              <w:ind w:left="752" w:right="0" w:hanging="283"/>
              <w:jc w:val="left"/>
              <w:rPr>
                <w:sz w:val="24"/>
              </w:rPr>
            </w:pPr>
            <w:r>
              <w:rPr>
                <w:color w:val="221F1F"/>
                <w:sz w:val="24"/>
              </w:rPr>
              <w:t>Justice</w:t>
            </w:r>
            <w:r>
              <w:rPr>
                <w:color w:val="221F1F"/>
                <w:spacing w:val="-2"/>
                <w:sz w:val="24"/>
              </w:rPr>
              <w:t> sociale</w:t>
            </w:r>
          </w:p>
          <w:p>
            <w:pPr>
              <w:pStyle w:val="TableParagraph"/>
              <w:numPr>
                <w:ilvl w:val="0"/>
                <w:numId w:val="663"/>
              </w:numPr>
              <w:tabs>
                <w:tab w:pos="467" w:val="left" w:leader="none"/>
                <w:tab w:pos="505" w:val="left" w:leader="none"/>
              </w:tabs>
              <w:spacing w:line="264" w:lineRule="auto" w:before="29" w:after="0"/>
              <w:ind w:left="505" w:right="356" w:hanging="320"/>
              <w:jc w:val="left"/>
              <w:rPr>
                <w:sz w:val="24"/>
              </w:rPr>
            </w:pPr>
            <w:r>
              <w:rPr>
                <w:color w:val="221F1F"/>
                <w:sz w:val="24"/>
              </w:rPr>
              <w:t>Enjeux et valeurs du développement</w:t>
            </w:r>
            <w:r>
              <w:rPr>
                <w:color w:val="221F1F"/>
                <w:spacing w:val="-15"/>
                <w:sz w:val="24"/>
              </w:rPr>
              <w:t> </w:t>
            </w:r>
            <w:r>
              <w:rPr>
                <w:color w:val="221F1F"/>
                <w:sz w:val="24"/>
              </w:rPr>
              <w:t>durable</w:t>
            </w:r>
          </w:p>
          <w:p>
            <w:pPr>
              <w:pStyle w:val="TableParagraph"/>
              <w:numPr>
                <w:ilvl w:val="1"/>
                <w:numId w:val="663"/>
              </w:numPr>
              <w:tabs>
                <w:tab w:pos="752" w:val="left" w:leader="none"/>
              </w:tabs>
              <w:spacing w:line="259" w:lineRule="exact" w:before="0" w:after="0"/>
              <w:ind w:left="752" w:right="0" w:hanging="283"/>
              <w:jc w:val="left"/>
              <w:rPr>
                <w:sz w:val="24"/>
              </w:rPr>
            </w:pPr>
            <w:r>
              <w:rPr>
                <w:color w:val="221F1F"/>
                <w:sz w:val="24"/>
              </w:rPr>
              <w:t>Grands enjeux </w:t>
            </w:r>
            <w:r>
              <w:rPr>
                <w:color w:val="221F1F"/>
                <w:spacing w:val="-5"/>
                <w:sz w:val="24"/>
              </w:rPr>
              <w:t>du</w:t>
            </w:r>
          </w:p>
          <w:p>
            <w:pPr>
              <w:pStyle w:val="TableParagraph"/>
              <w:spacing w:line="261" w:lineRule="auto" w:before="24"/>
              <w:ind w:left="469" w:right="350"/>
              <w:rPr>
                <w:sz w:val="24"/>
              </w:rPr>
            </w:pPr>
            <w:r>
              <w:rPr>
                <w:color w:val="221F1F"/>
                <w:sz w:val="24"/>
              </w:rPr>
              <w:t>DD</w:t>
            </w:r>
            <w:r>
              <w:rPr>
                <w:color w:val="221F1F"/>
                <w:spacing w:val="-13"/>
                <w:sz w:val="24"/>
              </w:rPr>
              <w:t> </w:t>
            </w:r>
            <w:r>
              <w:rPr>
                <w:color w:val="221F1F"/>
                <w:sz w:val="24"/>
              </w:rPr>
              <w:t>et</w:t>
            </w:r>
            <w:r>
              <w:rPr>
                <w:color w:val="221F1F"/>
                <w:spacing w:val="-13"/>
                <w:sz w:val="24"/>
              </w:rPr>
              <w:t> </w:t>
            </w:r>
            <w:r>
              <w:rPr>
                <w:color w:val="221F1F"/>
                <w:sz w:val="24"/>
              </w:rPr>
              <w:t>la</w:t>
            </w:r>
            <w:r>
              <w:rPr>
                <w:color w:val="221F1F"/>
                <w:spacing w:val="-13"/>
                <w:sz w:val="24"/>
              </w:rPr>
              <w:t> </w:t>
            </w:r>
            <w:r>
              <w:rPr>
                <w:color w:val="221F1F"/>
                <w:sz w:val="24"/>
              </w:rPr>
              <w:t>Responsabilité </w:t>
            </w:r>
            <w:r>
              <w:rPr>
                <w:color w:val="221F1F"/>
                <w:spacing w:val="-2"/>
                <w:sz w:val="24"/>
              </w:rPr>
              <w:t>Sociétale</w:t>
            </w:r>
          </w:p>
          <w:p>
            <w:pPr>
              <w:pStyle w:val="TableParagraph"/>
              <w:numPr>
                <w:ilvl w:val="1"/>
                <w:numId w:val="663"/>
              </w:numPr>
              <w:tabs>
                <w:tab w:pos="752" w:val="left" w:leader="none"/>
              </w:tabs>
              <w:spacing w:line="275" w:lineRule="exact" w:before="0" w:after="0"/>
              <w:ind w:left="752" w:right="0" w:hanging="283"/>
              <w:jc w:val="left"/>
              <w:rPr>
                <w:sz w:val="24"/>
              </w:rPr>
            </w:pPr>
            <w:r>
              <w:rPr>
                <w:color w:val="221F1F"/>
                <w:sz w:val="24"/>
              </w:rPr>
              <w:t>Valeurs du</w:t>
            </w:r>
            <w:r>
              <w:rPr>
                <w:color w:val="221F1F"/>
                <w:spacing w:val="-1"/>
                <w:sz w:val="24"/>
              </w:rPr>
              <w:t> </w:t>
            </w:r>
            <w:r>
              <w:rPr>
                <w:color w:val="221F1F"/>
                <w:spacing w:val="-5"/>
                <w:sz w:val="24"/>
              </w:rPr>
              <w:t>DD</w:t>
            </w:r>
          </w:p>
        </w:tc>
        <w:tc>
          <w:tcPr>
            <w:tcW w:w="4569" w:type="dxa"/>
            <w:tcBorders>
              <w:bottom w:val="nil"/>
            </w:tcBorders>
          </w:tcPr>
          <w:p>
            <w:pPr>
              <w:pStyle w:val="TableParagraph"/>
              <w:spacing w:line="249" w:lineRule="exact" w:before="13"/>
              <w:ind w:left="184"/>
              <w:rPr>
                <w:b/>
                <w:i/>
                <w:sz w:val="24"/>
              </w:rPr>
            </w:pPr>
            <w:r>
              <w:rPr>
                <w:b/>
                <w:i/>
                <w:color w:val="221F1F"/>
                <w:spacing w:val="-2"/>
                <w:sz w:val="24"/>
              </w:rPr>
              <w:t>Activités</w:t>
            </w:r>
          </w:p>
        </w:tc>
      </w:tr>
      <w:tr>
        <w:trPr>
          <w:trHeight w:val="271" w:hRule="atLeast"/>
        </w:trPr>
        <w:tc>
          <w:tcPr>
            <w:tcW w:w="2236" w:type="dxa"/>
            <w:tcBorders>
              <w:top w:val="nil"/>
              <w:bottom w:val="nil"/>
            </w:tcBorders>
          </w:tcPr>
          <w:p>
            <w:pPr>
              <w:pStyle w:val="TableParagraph"/>
              <w:spacing w:line="252" w:lineRule="exact"/>
              <w:ind w:left="107"/>
              <w:rPr>
                <w:sz w:val="24"/>
              </w:rPr>
            </w:pPr>
            <w:r>
              <w:rPr>
                <w:color w:val="221F1F"/>
                <w:sz w:val="24"/>
              </w:rPr>
              <w:t>principes</w:t>
            </w:r>
            <w:r>
              <w:rPr>
                <w:color w:val="221F1F"/>
                <w:spacing w:val="1"/>
                <w:sz w:val="24"/>
              </w:rPr>
              <w:t> </w:t>
            </w:r>
            <w:r>
              <w:rPr>
                <w:color w:val="221F1F"/>
                <w:spacing w:val="-2"/>
                <w:sz w:val="24"/>
              </w:rPr>
              <w:t>généraux</w:t>
            </w:r>
          </w:p>
        </w:tc>
        <w:tc>
          <w:tcPr>
            <w:tcW w:w="3118" w:type="dxa"/>
            <w:vMerge/>
            <w:tcBorders>
              <w:top w:val="nil"/>
            </w:tcBorders>
          </w:tcPr>
          <w:p>
            <w:pPr>
              <w:rPr>
                <w:sz w:val="2"/>
                <w:szCs w:val="2"/>
              </w:rPr>
            </w:pPr>
          </w:p>
        </w:tc>
        <w:tc>
          <w:tcPr>
            <w:tcW w:w="4569" w:type="dxa"/>
            <w:tcBorders>
              <w:top w:val="nil"/>
              <w:bottom w:val="nil"/>
            </w:tcBorders>
          </w:tcPr>
          <w:p>
            <w:pPr>
              <w:pStyle w:val="TableParagraph"/>
              <w:spacing w:line="243" w:lineRule="exact" w:before="8"/>
              <w:ind w:left="184"/>
              <w:rPr>
                <w:sz w:val="24"/>
              </w:rPr>
            </w:pPr>
            <w:r>
              <w:rPr>
                <w:color w:val="221F1F"/>
                <w:sz w:val="24"/>
              </w:rPr>
              <w:t>Les</w:t>
            </w:r>
            <w:r>
              <w:rPr>
                <w:color w:val="221F1F"/>
                <w:spacing w:val="-2"/>
                <w:sz w:val="24"/>
              </w:rPr>
              <w:t> </w:t>
            </w:r>
            <w:r>
              <w:rPr>
                <w:color w:val="221F1F"/>
                <w:sz w:val="24"/>
              </w:rPr>
              <w:t>apprenants sont</w:t>
            </w:r>
            <w:r>
              <w:rPr>
                <w:color w:val="221F1F"/>
                <w:spacing w:val="-2"/>
                <w:sz w:val="24"/>
              </w:rPr>
              <w:t> </w:t>
            </w:r>
            <w:r>
              <w:rPr>
                <w:color w:val="221F1F"/>
                <w:sz w:val="24"/>
              </w:rPr>
              <w:t>amenés à</w:t>
            </w:r>
            <w:r>
              <w:rPr>
                <w:color w:val="221F1F"/>
                <w:spacing w:val="-1"/>
                <w:sz w:val="24"/>
              </w:rPr>
              <w:t> </w:t>
            </w:r>
            <w:r>
              <w:rPr>
                <w:color w:val="221F1F"/>
                <w:spacing w:val="-10"/>
                <w:sz w:val="24"/>
              </w:rPr>
              <w:t>:</w:t>
            </w:r>
          </w:p>
        </w:tc>
      </w:tr>
      <w:tr>
        <w:trPr>
          <w:trHeight w:val="573" w:hRule="atLeast"/>
        </w:trPr>
        <w:tc>
          <w:tcPr>
            <w:tcW w:w="2236" w:type="dxa"/>
            <w:tcBorders>
              <w:top w:val="nil"/>
              <w:bottom w:val="nil"/>
            </w:tcBorders>
          </w:tcPr>
          <w:p>
            <w:pPr>
              <w:pStyle w:val="TableParagraph"/>
              <w:spacing w:line="253" w:lineRule="exact"/>
              <w:ind w:left="107"/>
              <w:rPr>
                <w:sz w:val="24"/>
              </w:rPr>
            </w:pPr>
            <w:r>
              <w:rPr>
                <w:color w:val="221F1F"/>
                <w:sz w:val="24"/>
              </w:rPr>
              <w:t>du </w:t>
            </w:r>
            <w:r>
              <w:rPr>
                <w:color w:val="221F1F"/>
                <w:spacing w:val="-2"/>
                <w:sz w:val="24"/>
              </w:rPr>
              <w:t>développement</w:t>
            </w:r>
          </w:p>
          <w:p>
            <w:pPr>
              <w:pStyle w:val="TableParagraph"/>
              <w:ind w:left="107"/>
              <w:rPr>
                <w:sz w:val="24"/>
              </w:rPr>
            </w:pPr>
            <w:r>
              <w:rPr>
                <w:color w:val="221F1F"/>
                <w:spacing w:val="-2"/>
                <w:sz w:val="24"/>
              </w:rPr>
              <w:t>durable</w:t>
            </w:r>
          </w:p>
        </w:tc>
        <w:tc>
          <w:tcPr>
            <w:tcW w:w="3118" w:type="dxa"/>
            <w:vMerge/>
            <w:tcBorders>
              <w:top w:val="nil"/>
            </w:tcBorders>
          </w:tcPr>
          <w:p>
            <w:pPr>
              <w:rPr>
                <w:sz w:val="2"/>
                <w:szCs w:val="2"/>
              </w:rPr>
            </w:pPr>
          </w:p>
        </w:tc>
        <w:tc>
          <w:tcPr>
            <w:tcW w:w="4569" w:type="dxa"/>
            <w:tcBorders>
              <w:top w:val="nil"/>
              <w:bottom w:val="nil"/>
            </w:tcBorders>
          </w:tcPr>
          <w:p>
            <w:pPr>
              <w:pStyle w:val="TableParagraph"/>
              <w:tabs>
                <w:tab w:pos="468" w:val="left" w:leader="none"/>
              </w:tabs>
              <w:spacing w:line="270" w:lineRule="atLeast" w:before="1"/>
              <w:ind w:left="469" w:right="542" w:hanging="286"/>
              <w:rPr>
                <w:sz w:val="24"/>
              </w:rPr>
            </w:pPr>
            <w:r>
              <w:rPr>
                <w:color w:val="221F1F"/>
                <w:sz w:val="24"/>
              </w:rPr>
              <w:t>-</w:t>
              <w:tab/>
              <w:t>déterminer</w:t>
            </w:r>
            <w:r>
              <w:rPr>
                <w:color w:val="221F1F"/>
                <w:spacing w:val="-9"/>
                <w:sz w:val="24"/>
              </w:rPr>
              <w:t> </w:t>
            </w:r>
            <w:r>
              <w:rPr>
                <w:color w:val="221F1F"/>
                <w:sz w:val="24"/>
              </w:rPr>
              <w:t>les</w:t>
            </w:r>
            <w:r>
              <w:rPr>
                <w:color w:val="221F1F"/>
                <w:spacing w:val="-9"/>
                <w:sz w:val="24"/>
              </w:rPr>
              <w:t> </w:t>
            </w:r>
            <w:r>
              <w:rPr>
                <w:color w:val="221F1F"/>
                <w:sz w:val="24"/>
              </w:rPr>
              <w:t>principes</w:t>
            </w:r>
            <w:r>
              <w:rPr>
                <w:color w:val="221F1F"/>
                <w:spacing w:val="-10"/>
                <w:sz w:val="24"/>
              </w:rPr>
              <w:t> </w:t>
            </w:r>
            <w:r>
              <w:rPr>
                <w:color w:val="221F1F"/>
                <w:sz w:val="24"/>
              </w:rPr>
              <w:t>généraux</w:t>
            </w:r>
            <w:r>
              <w:rPr>
                <w:color w:val="221F1F"/>
                <w:spacing w:val="-9"/>
                <w:sz w:val="24"/>
              </w:rPr>
              <w:t> </w:t>
            </w:r>
            <w:r>
              <w:rPr>
                <w:color w:val="221F1F"/>
                <w:sz w:val="24"/>
              </w:rPr>
              <w:t>du développement durable</w:t>
            </w:r>
          </w:p>
        </w:tc>
      </w:tr>
      <w:tr>
        <w:trPr>
          <w:trHeight w:val="271" w:hRule="atLeast"/>
        </w:trPr>
        <w:tc>
          <w:tcPr>
            <w:tcW w:w="2236" w:type="dxa"/>
            <w:tcBorders>
              <w:top w:val="nil"/>
              <w:bottom w:val="nil"/>
            </w:tcBorders>
          </w:tcPr>
          <w:p>
            <w:pPr>
              <w:pStyle w:val="TableParagraph"/>
              <w:rPr>
                <w:sz w:val="20"/>
              </w:rPr>
            </w:pPr>
          </w:p>
        </w:tc>
        <w:tc>
          <w:tcPr>
            <w:tcW w:w="3118" w:type="dxa"/>
            <w:vMerge/>
            <w:tcBorders>
              <w:top w:val="nil"/>
            </w:tcBorders>
          </w:tcPr>
          <w:p>
            <w:pPr>
              <w:rPr>
                <w:sz w:val="2"/>
                <w:szCs w:val="2"/>
              </w:rPr>
            </w:pPr>
          </w:p>
        </w:tc>
        <w:tc>
          <w:tcPr>
            <w:tcW w:w="4569" w:type="dxa"/>
            <w:tcBorders>
              <w:top w:val="nil"/>
              <w:bottom w:val="nil"/>
            </w:tcBorders>
          </w:tcPr>
          <w:p>
            <w:pPr>
              <w:pStyle w:val="TableParagraph"/>
              <w:tabs>
                <w:tab w:pos="468" w:val="left" w:leader="none"/>
              </w:tabs>
              <w:spacing w:line="252" w:lineRule="exact"/>
              <w:ind w:left="183"/>
              <w:rPr>
                <w:sz w:val="24"/>
              </w:rPr>
            </w:pPr>
            <w:r>
              <w:rPr>
                <w:color w:val="221F1F"/>
                <w:sz w:val="24"/>
              </w:rPr>
              <w:t>-</w:t>
              <w:tab/>
              <w:t>expliquer</w:t>
            </w:r>
            <w:r>
              <w:rPr>
                <w:color w:val="221F1F"/>
                <w:spacing w:val="-3"/>
                <w:sz w:val="24"/>
              </w:rPr>
              <w:t> </w:t>
            </w:r>
            <w:r>
              <w:rPr>
                <w:color w:val="221F1F"/>
                <w:sz w:val="24"/>
              </w:rPr>
              <w:t>les</w:t>
            </w:r>
            <w:r>
              <w:rPr>
                <w:color w:val="221F1F"/>
                <w:spacing w:val="-1"/>
                <w:sz w:val="24"/>
              </w:rPr>
              <w:t> </w:t>
            </w:r>
            <w:r>
              <w:rPr>
                <w:color w:val="221F1F"/>
                <w:sz w:val="24"/>
              </w:rPr>
              <w:t>principes</w:t>
            </w:r>
            <w:r>
              <w:rPr>
                <w:color w:val="221F1F"/>
                <w:spacing w:val="-1"/>
                <w:sz w:val="24"/>
              </w:rPr>
              <w:t> </w:t>
            </w:r>
            <w:r>
              <w:rPr>
                <w:color w:val="221F1F"/>
                <w:sz w:val="24"/>
              </w:rPr>
              <w:t>généraux </w:t>
            </w:r>
            <w:r>
              <w:rPr>
                <w:color w:val="221F1F"/>
                <w:spacing w:val="-5"/>
                <w:sz w:val="24"/>
              </w:rPr>
              <w:t>du</w:t>
            </w:r>
          </w:p>
        </w:tc>
      </w:tr>
      <w:tr>
        <w:trPr>
          <w:trHeight w:val="272" w:hRule="atLeast"/>
        </w:trPr>
        <w:tc>
          <w:tcPr>
            <w:tcW w:w="2236" w:type="dxa"/>
            <w:tcBorders>
              <w:top w:val="nil"/>
              <w:bottom w:val="nil"/>
            </w:tcBorders>
          </w:tcPr>
          <w:p>
            <w:pPr>
              <w:pStyle w:val="TableParagraph"/>
              <w:rPr>
                <w:sz w:val="20"/>
              </w:rPr>
            </w:pPr>
          </w:p>
        </w:tc>
        <w:tc>
          <w:tcPr>
            <w:tcW w:w="3118" w:type="dxa"/>
            <w:vMerge/>
            <w:tcBorders>
              <w:top w:val="nil"/>
            </w:tcBorders>
          </w:tcPr>
          <w:p>
            <w:pPr>
              <w:rPr>
                <w:sz w:val="2"/>
                <w:szCs w:val="2"/>
              </w:rPr>
            </w:pPr>
          </w:p>
        </w:tc>
        <w:tc>
          <w:tcPr>
            <w:tcW w:w="4569" w:type="dxa"/>
            <w:tcBorders>
              <w:top w:val="nil"/>
              <w:bottom w:val="nil"/>
            </w:tcBorders>
          </w:tcPr>
          <w:p>
            <w:pPr>
              <w:pStyle w:val="TableParagraph"/>
              <w:spacing w:line="252" w:lineRule="exact"/>
              <w:ind w:left="469"/>
              <w:rPr>
                <w:sz w:val="24"/>
              </w:rPr>
            </w:pPr>
            <w:r>
              <w:rPr>
                <w:color w:val="221F1F"/>
                <w:sz w:val="24"/>
              </w:rPr>
              <w:t>développement</w:t>
            </w:r>
            <w:r>
              <w:rPr>
                <w:color w:val="221F1F"/>
                <w:spacing w:val="-2"/>
                <w:sz w:val="24"/>
              </w:rPr>
              <w:t> durable</w:t>
            </w:r>
          </w:p>
        </w:tc>
      </w:tr>
      <w:tr>
        <w:trPr>
          <w:trHeight w:val="272" w:hRule="atLeast"/>
        </w:trPr>
        <w:tc>
          <w:tcPr>
            <w:tcW w:w="2236" w:type="dxa"/>
            <w:tcBorders>
              <w:top w:val="nil"/>
              <w:bottom w:val="nil"/>
            </w:tcBorders>
          </w:tcPr>
          <w:p>
            <w:pPr>
              <w:pStyle w:val="TableParagraph"/>
              <w:rPr>
                <w:sz w:val="20"/>
              </w:rPr>
            </w:pPr>
          </w:p>
        </w:tc>
        <w:tc>
          <w:tcPr>
            <w:tcW w:w="3118" w:type="dxa"/>
            <w:vMerge/>
            <w:tcBorders>
              <w:top w:val="nil"/>
            </w:tcBorders>
          </w:tcPr>
          <w:p>
            <w:pPr>
              <w:rPr>
                <w:sz w:val="2"/>
                <w:szCs w:val="2"/>
              </w:rPr>
            </w:pPr>
          </w:p>
        </w:tc>
        <w:tc>
          <w:tcPr>
            <w:tcW w:w="4569" w:type="dxa"/>
            <w:tcBorders>
              <w:top w:val="nil"/>
              <w:bottom w:val="nil"/>
            </w:tcBorders>
          </w:tcPr>
          <w:p>
            <w:pPr>
              <w:pStyle w:val="TableParagraph"/>
              <w:tabs>
                <w:tab w:pos="468" w:val="left" w:leader="none"/>
              </w:tabs>
              <w:spacing w:line="252" w:lineRule="exact"/>
              <w:ind w:left="183"/>
              <w:rPr>
                <w:sz w:val="24"/>
              </w:rPr>
            </w:pPr>
            <w:r>
              <w:rPr>
                <w:color w:val="221F1F"/>
                <w:sz w:val="24"/>
              </w:rPr>
              <w:t>-</w:t>
              <w:tab/>
              <w:t>expliquer</w:t>
            </w:r>
            <w:r>
              <w:rPr>
                <w:color w:val="221F1F"/>
                <w:spacing w:val="-1"/>
                <w:sz w:val="24"/>
              </w:rPr>
              <w:t> </w:t>
            </w:r>
            <w:r>
              <w:rPr>
                <w:color w:val="221F1F"/>
                <w:sz w:val="24"/>
              </w:rPr>
              <w:t>les</w:t>
            </w:r>
            <w:r>
              <w:rPr>
                <w:color w:val="221F1F"/>
                <w:spacing w:val="-1"/>
                <w:sz w:val="24"/>
              </w:rPr>
              <w:t> </w:t>
            </w:r>
            <w:r>
              <w:rPr>
                <w:color w:val="221F1F"/>
                <w:sz w:val="24"/>
              </w:rPr>
              <w:t>enjeux et</w:t>
            </w:r>
            <w:r>
              <w:rPr>
                <w:color w:val="221F1F"/>
                <w:spacing w:val="-1"/>
                <w:sz w:val="24"/>
              </w:rPr>
              <w:t> </w:t>
            </w:r>
            <w:r>
              <w:rPr>
                <w:color w:val="221F1F"/>
                <w:sz w:val="24"/>
              </w:rPr>
              <w:t>les</w:t>
            </w:r>
            <w:r>
              <w:rPr>
                <w:color w:val="221F1F"/>
                <w:spacing w:val="-1"/>
                <w:sz w:val="24"/>
              </w:rPr>
              <w:t> </w:t>
            </w:r>
            <w:r>
              <w:rPr>
                <w:color w:val="221F1F"/>
                <w:sz w:val="24"/>
              </w:rPr>
              <w:t>valeurs </w:t>
            </w:r>
            <w:r>
              <w:rPr>
                <w:color w:val="221F1F"/>
                <w:spacing w:val="-5"/>
                <w:sz w:val="24"/>
              </w:rPr>
              <w:t>du</w:t>
            </w:r>
          </w:p>
        </w:tc>
      </w:tr>
      <w:tr>
        <w:trPr>
          <w:trHeight w:val="271" w:hRule="atLeast"/>
        </w:trPr>
        <w:tc>
          <w:tcPr>
            <w:tcW w:w="2236" w:type="dxa"/>
            <w:tcBorders>
              <w:top w:val="nil"/>
              <w:bottom w:val="nil"/>
            </w:tcBorders>
          </w:tcPr>
          <w:p>
            <w:pPr>
              <w:pStyle w:val="TableParagraph"/>
              <w:rPr>
                <w:sz w:val="20"/>
              </w:rPr>
            </w:pPr>
          </w:p>
        </w:tc>
        <w:tc>
          <w:tcPr>
            <w:tcW w:w="3118" w:type="dxa"/>
            <w:vMerge/>
            <w:tcBorders>
              <w:top w:val="nil"/>
            </w:tcBorders>
          </w:tcPr>
          <w:p>
            <w:pPr>
              <w:rPr>
                <w:sz w:val="2"/>
                <w:szCs w:val="2"/>
              </w:rPr>
            </w:pPr>
          </w:p>
        </w:tc>
        <w:tc>
          <w:tcPr>
            <w:tcW w:w="4569" w:type="dxa"/>
            <w:tcBorders>
              <w:top w:val="nil"/>
              <w:bottom w:val="nil"/>
            </w:tcBorders>
          </w:tcPr>
          <w:p>
            <w:pPr>
              <w:pStyle w:val="TableParagraph"/>
              <w:spacing w:line="252" w:lineRule="exact"/>
              <w:ind w:left="469"/>
              <w:rPr>
                <w:sz w:val="24"/>
              </w:rPr>
            </w:pPr>
            <w:r>
              <w:rPr>
                <w:color w:val="221F1F"/>
                <w:sz w:val="24"/>
              </w:rPr>
              <w:t>développement</w:t>
            </w:r>
            <w:r>
              <w:rPr>
                <w:color w:val="221F1F"/>
                <w:spacing w:val="-2"/>
                <w:sz w:val="24"/>
              </w:rPr>
              <w:t> durable</w:t>
            </w:r>
          </w:p>
        </w:tc>
      </w:tr>
      <w:tr>
        <w:trPr>
          <w:trHeight w:val="272" w:hRule="atLeast"/>
        </w:trPr>
        <w:tc>
          <w:tcPr>
            <w:tcW w:w="2236" w:type="dxa"/>
            <w:tcBorders>
              <w:top w:val="nil"/>
              <w:bottom w:val="nil"/>
            </w:tcBorders>
          </w:tcPr>
          <w:p>
            <w:pPr>
              <w:pStyle w:val="TableParagraph"/>
              <w:rPr>
                <w:sz w:val="20"/>
              </w:rPr>
            </w:pPr>
          </w:p>
        </w:tc>
        <w:tc>
          <w:tcPr>
            <w:tcW w:w="3118" w:type="dxa"/>
            <w:vMerge/>
            <w:tcBorders>
              <w:top w:val="nil"/>
            </w:tcBorders>
          </w:tcPr>
          <w:p>
            <w:pPr>
              <w:rPr>
                <w:sz w:val="2"/>
                <w:szCs w:val="2"/>
              </w:rPr>
            </w:pPr>
          </w:p>
        </w:tc>
        <w:tc>
          <w:tcPr>
            <w:tcW w:w="4569" w:type="dxa"/>
            <w:tcBorders>
              <w:top w:val="nil"/>
              <w:bottom w:val="nil"/>
            </w:tcBorders>
          </w:tcPr>
          <w:p>
            <w:pPr>
              <w:pStyle w:val="TableParagraph"/>
              <w:tabs>
                <w:tab w:pos="468" w:val="left" w:leader="none"/>
              </w:tabs>
              <w:spacing w:line="252" w:lineRule="exact"/>
              <w:ind w:left="183"/>
              <w:rPr>
                <w:sz w:val="24"/>
              </w:rPr>
            </w:pPr>
            <w:r>
              <w:rPr>
                <w:color w:val="221F1F"/>
                <w:sz w:val="24"/>
              </w:rPr>
              <w:t>-</w:t>
              <w:tab/>
              <w:t>expliquer</w:t>
            </w:r>
            <w:r>
              <w:rPr>
                <w:color w:val="221F1F"/>
                <w:spacing w:val="-1"/>
                <w:sz w:val="24"/>
              </w:rPr>
              <w:t> </w:t>
            </w:r>
            <w:r>
              <w:rPr>
                <w:color w:val="221F1F"/>
                <w:sz w:val="24"/>
              </w:rPr>
              <w:t>les</w:t>
            </w:r>
            <w:r>
              <w:rPr>
                <w:color w:val="221F1F"/>
                <w:spacing w:val="-1"/>
                <w:sz w:val="24"/>
              </w:rPr>
              <w:t> </w:t>
            </w:r>
            <w:r>
              <w:rPr>
                <w:color w:val="221F1F"/>
                <w:sz w:val="24"/>
              </w:rPr>
              <w:t>difficultés</w:t>
            </w:r>
            <w:r>
              <w:rPr>
                <w:color w:val="221F1F"/>
                <w:spacing w:val="-2"/>
                <w:sz w:val="24"/>
              </w:rPr>
              <w:t> </w:t>
            </w:r>
            <w:r>
              <w:rPr>
                <w:color w:val="221F1F"/>
                <w:sz w:val="24"/>
              </w:rPr>
              <w:t>de</w:t>
            </w:r>
            <w:r>
              <w:rPr>
                <w:color w:val="221F1F"/>
                <w:spacing w:val="-1"/>
                <w:sz w:val="24"/>
              </w:rPr>
              <w:t> </w:t>
            </w:r>
            <w:r>
              <w:rPr>
                <w:color w:val="221F1F"/>
                <w:sz w:val="24"/>
              </w:rPr>
              <w:t>trouver </w:t>
            </w:r>
            <w:r>
              <w:rPr>
                <w:color w:val="221F1F"/>
                <w:spacing w:val="-5"/>
                <w:sz w:val="24"/>
              </w:rPr>
              <w:t>le</w:t>
            </w:r>
          </w:p>
        </w:tc>
      </w:tr>
      <w:tr>
        <w:trPr>
          <w:trHeight w:val="265" w:hRule="atLeast"/>
        </w:trPr>
        <w:tc>
          <w:tcPr>
            <w:tcW w:w="2236" w:type="dxa"/>
            <w:tcBorders>
              <w:top w:val="nil"/>
              <w:bottom w:val="nil"/>
            </w:tcBorders>
          </w:tcPr>
          <w:p>
            <w:pPr>
              <w:pStyle w:val="TableParagraph"/>
              <w:rPr>
                <w:sz w:val="18"/>
              </w:rPr>
            </w:pPr>
          </w:p>
        </w:tc>
        <w:tc>
          <w:tcPr>
            <w:tcW w:w="3118" w:type="dxa"/>
            <w:vMerge/>
            <w:tcBorders>
              <w:top w:val="nil"/>
            </w:tcBorders>
          </w:tcPr>
          <w:p>
            <w:pPr>
              <w:rPr>
                <w:sz w:val="2"/>
                <w:szCs w:val="2"/>
              </w:rPr>
            </w:pPr>
          </w:p>
        </w:tc>
        <w:tc>
          <w:tcPr>
            <w:tcW w:w="4569" w:type="dxa"/>
            <w:tcBorders>
              <w:top w:val="nil"/>
              <w:bottom w:val="nil"/>
            </w:tcBorders>
          </w:tcPr>
          <w:p>
            <w:pPr>
              <w:pStyle w:val="TableParagraph"/>
              <w:spacing w:line="246" w:lineRule="exact"/>
              <w:ind w:left="469"/>
              <w:rPr>
                <w:sz w:val="24"/>
              </w:rPr>
            </w:pPr>
            <w:r>
              <w:rPr>
                <w:color w:val="221F1F"/>
                <w:sz w:val="24"/>
              </w:rPr>
              <w:t>juste</w:t>
            </w:r>
            <w:r>
              <w:rPr>
                <w:color w:val="221F1F"/>
                <w:spacing w:val="-1"/>
                <w:sz w:val="24"/>
              </w:rPr>
              <w:t> </w:t>
            </w:r>
            <w:r>
              <w:rPr>
                <w:color w:val="221F1F"/>
                <w:sz w:val="24"/>
              </w:rPr>
              <w:t>équilibre entre </w:t>
            </w:r>
            <w:r>
              <w:rPr>
                <w:color w:val="221F1F"/>
                <w:spacing w:val="-2"/>
                <w:sz w:val="24"/>
              </w:rPr>
              <w:t>l’équitabilité,</w:t>
            </w:r>
          </w:p>
        </w:tc>
      </w:tr>
      <w:tr>
        <w:trPr>
          <w:trHeight w:val="271" w:hRule="atLeast"/>
        </w:trPr>
        <w:tc>
          <w:tcPr>
            <w:tcW w:w="2236" w:type="dxa"/>
            <w:tcBorders>
              <w:top w:val="nil"/>
              <w:bottom w:val="nil"/>
            </w:tcBorders>
          </w:tcPr>
          <w:p>
            <w:pPr>
              <w:pStyle w:val="TableParagraph"/>
              <w:rPr>
                <w:sz w:val="20"/>
              </w:rPr>
            </w:pPr>
          </w:p>
        </w:tc>
        <w:tc>
          <w:tcPr>
            <w:tcW w:w="3118" w:type="dxa"/>
            <w:vMerge/>
            <w:tcBorders>
              <w:top w:val="nil"/>
            </w:tcBorders>
          </w:tcPr>
          <w:p>
            <w:pPr>
              <w:rPr>
                <w:sz w:val="2"/>
                <w:szCs w:val="2"/>
              </w:rPr>
            </w:pPr>
          </w:p>
        </w:tc>
        <w:tc>
          <w:tcPr>
            <w:tcW w:w="4569" w:type="dxa"/>
            <w:tcBorders>
              <w:top w:val="nil"/>
              <w:bottom w:val="nil"/>
            </w:tcBorders>
          </w:tcPr>
          <w:p>
            <w:pPr>
              <w:pStyle w:val="TableParagraph"/>
              <w:spacing w:line="252" w:lineRule="exact"/>
              <w:ind w:left="469"/>
              <w:rPr>
                <w:sz w:val="24"/>
              </w:rPr>
            </w:pPr>
            <w:r>
              <w:rPr>
                <w:color w:val="221F1F"/>
                <w:sz w:val="24"/>
              </w:rPr>
              <w:t>viabilité et</w:t>
            </w:r>
            <w:r>
              <w:rPr>
                <w:color w:val="221F1F"/>
                <w:spacing w:val="-1"/>
                <w:sz w:val="24"/>
              </w:rPr>
              <w:t> </w:t>
            </w:r>
            <w:r>
              <w:rPr>
                <w:color w:val="221F1F"/>
                <w:sz w:val="24"/>
              </w:rPr>
              <w:t>la </w:t>
            </w:r>
            <w:r>
              <w:rPr>
                <w:color w:val="221F1F"/>
                <w:spacing w:val="-2"/>
                <w:sz w:val="24"/>
              </w:rPr>
              <w:t>vivabilité</w:t>
            </w:r>
          </w:p>
        </w:tc>
      </w:tr>
      <w:tr>
        <w:trPr>
          <w:trHeight w:val="272" w:hRule="atLeast"/>
        </w:trPr>
        <w:tc>
          <w:tcPr>
            <w:tcW w:w="2236" w:type="dxa"/>
            <w:tcBorders>
              <w:top w:val="nil"/>
              <w:bottom w:val="nil"/>
            </w:tcBorders>
          </w:tcPr>
          <w:p>
            <w:pPr>
              <w:pStyle w:val="TableParagraph"/>
              <w:rPr>
                <w:sz w:val="20"/>
              </w:rPr>
            </w:pPr>
          </w:p>
        </w:tc>
        <w:tc>
          <w:tcPr>
            <w:tcW w:w="3118" w:type="dxa"/>
            <w:vMerge/>
            <w:tcBorders>
              <w:top w:val="nil"/>
            </w:tcBorders>
          </w:tcPr>
          <w:p>
            <w:pPr>
              <w:rPr>
                <w:sz w:val="2"/>
                <w:szCs w:val="2"/>
              </w:rPr>
            </w:pPr>
          </w:p>
        </w:tc>
        <w:tc>
          <w:tcPr>
            <w:tcW w:w="4569" w:type="dxa"/>
            <w:tcBorders>
              <w:top w:val="nil"/>
              <w:bottom w:val="nil"/>
            </w:tcBorders>
          </w:tcPr>
          <w:p>
            <w:pPr>
              <w:pStyle w:val="TableParagraph"/>
              <w:tabs>
                <w:tab w:pos="468" w:val="left" w:leader="none"/>
              </w:tabs>
              <w:spacing w:line="252" w:lineRule="exact"/>
              <w:ind w:left="183"/>
              <w:rPr>
                <w:sz w:val="24"/>
              </w:rPr>
            </w:pPr>
            <w:r>
              <w:rPr>
                <w:color w:val="221F1F"/>
                <w:sz w:val="24"/>
              </w:rPr>
              <w:t>-</w:t>
              <w:tab/>
              <w:t>faire</w:t>
            </w:r>
            <w:r>
              <w:rPr>
                <w:color w:val="221F1F"/>
                <w:spacing w:val="-1"/>
                <w:sz w:val="24"/>
              </w:rPr>
              <w:t> </w:t>
            </w:r>
            <w:r>
              <w:rPr>
                <w:color w:val="221F1F"/>
                <w:sz w:val="24"/>
              </w:rPr>
              <w:t>preuve</w:t>
            </w:r>
            <w:r>
              <w:rPr>
                <w:color w:val="221F1F"/>
                <w:spacing w:val="-1"/>
                <w:sz w:val="24"/>
              </w:rPr>
              <w:t> </w:t>
            </w:r>
            <w:r>
              <w:rPr>
                <w:color w:val="221F1F"/>
                <w:sz w:val="24"/>
              </w:rPr>
              <w:t>des </w:t>
            </w:r>
            <w:r>
              <w:rPr>
                <w:color w:val="221F1F"/>
                <w:spacing w:val="-2"/>
                <w:sz w:val="24"/>
              </w:rPr>
              <w:t>comportements</w:t>
            </w:r>
          </w:p>
        </w:tc>
      </w:tr>
      <w:tr>
        <w:trPr>
          <w:trHeight w:val="265" w:hRule="atLeast"/>
        </w:trPr>
        <w:tc>
          <w:tcPr>
            <w:tcW w:w="2236" w:type="dxa"/>
            <w:tcBorders>
              <w:top w:val="nil"/>
              <w:bottom w:val="nil"/>
            </w:tcBorders>
          </w:tcPr>
          <w:p>
            <w:pPr>
              <w:pStyle w:val="TableParagraph"/>
              <w:rPr>
                <w:sz w:val="18"/>
              </w:rPr>
            </w:pPr>
          </w:p>
        </w:tc>
        <w:tc>
          <w:tcPr>
            <w:tcW w:w="3118" w:type="dxa"/>
            <w:vMerge/>
            <w:tcBorders>
              <w:top w:val="nil"/>
            </w:tcBorders>
          </w:tcPr>
          <w:p>
            <w:pPr>
              <w:rPr>
                <w:sz w:val="2"/>
                <w:szCs w:val="2"/>
              </w:rPr>
            </w:pPr>
          </w:p>
        </w:tc>
        <w:tc>
          <w:tcPr>
            <w:tcW w:w="4569" w:type="dxa"/>
            <w:tcBorders>
              <w:top w:val="nil"/>
              <w:bottom w:val="nil"/>
            </w:tcBorders>
          </w:tcPr>
          <w:p>
            <w:pPr>
              <w:pStyle w:val="TableParagraph"/>
              <w:spacing w:line="245" w:lineRule="exact"/>
              <w:ind w:left="469"/>
              <w:rPr>
                <w:sz w:val="24"/>
              </w:rPr>
            </w:pPr>
            <w:r>
              <w:rPr>
                <w:color w:val="221F1F"/>
                <w:sz w:val="24"/>
              </w:rPr>
              <w:t>respectant</w:t>
            </w:r>
            <w:r>
              <w:rPr>
                <w:color w:val="221F1F"/>
                <w:spacing w:val="-2"/>
                <w:sz w:val="24"/>
              </w:rPr>
              <w:t> </w:t>
            </w:r>
            <w:r>
              <w:rPr>
                <w:color w:val="221F1F"/>
                <w:sz w:val="24"/>
              </w:rPr>
              <w:t>les principes </w:t>
            </w:r>
            <w:r>
              <w:rPr>
                <w:color w:val="221F1F"/>
                <w:spacing w:val="-5"/>
                <w:sz w:val="24"/>
              </w:rPr>
              <w:t>du</w:t>
            </w:r>
          </w:p>
        </w:tc>
      </w:tr>
      <w:tr>
        <w:trPr>
          <w:trHeight w:val="280" w:hRule="atLeast"/>
        </w:trPr>
        <w:tc>
          <w:tcPr>
            <w:tcW w:w="2236" w:type="dxa"/>
            <w:tcBorders>
              <w:top w:val="nil"/>
              <w:bottom w:val="nil"/>
            </w:tcBorders>
          </w:tcPr>
          <w:p>
            <w:pPr>
              <w:pStyle w:val="TableParagraph"/>
              <w:rPr>
                <w:sz w:val="20"/>
              </w:rPr>
            </w:pPr>
          </w:p>
        </w:tc>
        <w:tc>
          <w:tcPr>
            <w:tcW w:w="3118" w:type="dxa"/>
            <w:vMerge/>
            <w:tcBorders>
              <w:top w:val="nil"/>
            </w:tcBorders>
          </w:tcPr>
          <w:p>
            <w:pPr>
              <w:rPr>
                <w:sz w:val="2"/>
                <w:szCs w:val="2"/>
              </w:rPr>
            </w:pPr>
          </w:p>
        </w:tc>
        <w:tc>
          <w:tcPr>
            <w:tcW w:w="4569" w:type="dxa"/>
            <w:tcBorders>
              <w:top w:val="nil"/>
              <w:bottom w:val="nil"/>
            </w:tcBorders>
          </w:tcPr>
          <w:p>
            <w:pPr>
              <w:pStyle w:val="TableParagraph"/>
              <w:tabs>
                <w:tab w:pos="468" w:val="left" w:leader="none"/>
                <w:tab w:pos="4489" w:val="left" w:leader="none"/>
              </w:tabs>
              <w:spacing w:line="261" w:lineRule="exact"/>
              <w:ind w:left="154"/>
              <w:rPr>
                <w:sz w:val="24"/>
              </w:rPr>
            </w:pPr>
            <w:r>
              <w:rPr>
                <w:color w:val="221F1F"/>
                <w:sz w:val="24"/>
                <w:u w:val="single" w:color="000000"/>
              </w:rPr>
              <w:tab/>
              <w:t>développement</w:t>
            </w:r>
            <w:r>
              <w:rPr>
                <w:color w:val="221F1F"/>
                <w:spacing w:val="-2"/>
                <w:sz w:val="24"/>
                <w:u w:val="single" w:color="000000"/>
              </w:rPr>
              <w:t> durable</w:t>
            </w:r>
            <w:r>
              <w:rPr>
                <w:color w:val="221F1F"/>
                <w:sz w:val="24"/>
                <w:u w:val="single" w:color="000000"/>
              </w:rPr>
              <w:tab/>
            </w:r>
          </w:p>
        </w:tc>
      </w:tr>
      <w:tr>
        <w:trPr>
          <w:trHeight w:val="287" w:hRule="atLeast"/>
        </w:trPr>
        <w:tc>
          <w:tcPr>
            <w:tcW w:w="2236" w:type="dxa"/>
            <w:tcBorders>
              <w:top w:val="nil"/>
              <w:bottom w:val="nil"/>
            </w:tcBorders>
          </w:tcPr>
          <w:p>
            <w:pPr>
              <w:pStyle w:val="TableParagraph"/>
              <w:rPr>
                <w:sz w:val="20"/>
              </w:rPr>
            </w:pPr>
          </w:p>
        </w:tc>
        <w:tc>
          <w:tcPr>
            <w:tcW w:w="3118" w:type="dxa"/>
            <w:vMerge/>
            <w:tcBorders>
              <w:top w:val="nil"/>
            </w:tcBorders>
          </w:tcPr>
          <w:p>
            <w:pPr>
              <w:rPr>
                <w:sz w:val="2"/>
                <w:szCs w:val="2"/>
              </w:rPr>
            </w:pPr>
          </w:p>
        </w:tc>
        <w:tc>
          <w:tcPr>
            <w:tcW w:w="4569" w:type="dxa"/>
            <w:tcBorders>
              <w:top w:val="nil"/>
              <w:bottom w:val="nil"/>
            </w:tcBorders>
          </w:tcPr>
          <w:p>
            <w:pPr>
              <w:pStyle w:val="TableParagraph"/>
              <w:spacing w:line="262" w:lineRule="exact" w:before="5"/>
              <w:ind w:left="184"/>
              <w:rPr>
                <w:b/>
                <w:i/>
                <w:sz w:val="24"/>
              </w:rPr>
            </w:pPr>
            <w:r>
              <w:rPr>
                <w:b/>
                <w:i/>
                <w:color w:val="221F1F"/>
                <w:spacing w:val="-2"/>
                <w:sz w:val="24"/>
              </w:rPr>
              <w:t>Stratégies</w:t>
            </w:r>
          </w:p>
        </w:tc>
      </w:tr>
      <w:tr>
        <w:trPr>
          <w:trHeight w:val="277" w:hRule="atLeast"/>
        </w:trPr>
        <w:tc>
          <w:tcPr>
            <w:tcW w:w="2236" w:type="dxa"/>
            <w:tcBorders>
              <w:top w:val="nil"/>
              <w:bottom w:val="nil"/>
            </w:tcBorders>
          </w:tcPr>
          <w:p>
            <w:pPr>
              <w:pStyle w:val="TableParagraph"/>
              <w:rPr>
                <w:sz w:val="20"/>
              </w:rPr>
            </w:pPr>
          </w:p>
        </w:tc>
        <w:tc>
          <w:tcPr>
            <w:tcW w:w="3118" w:type="dxa"/>
            <w:vMerge/>
            <w:tcBorders>
              <w:top w:val="nil"/>
            </w:tcBorders>
          </w:tcPr>
          <w:p>
            <w:pPr>
              <w:rPr>
                <w:sz w:val="2"/>
                <w:szCs w:val="2"/>
              </w:rPr>
            </w:pPr>
          </w:p>
        </w:tc>
        <w:tc>
          <w:tcPr>
            <w:tcW w:w="4569" w:type="dxa"/>
            <w:tcBorders>
              <w:top w:val="nil"/>
              <w:bottom w:val="nil"/>
            </w:tcBorders>
          </w:tcPr>
          <w:p>
            <w:pPr>
              <w:pStyle w:val="TableParagraph"/>
              <w:tabs>
                <w:tab w:pos="468" w:val="left" w:leader="none"/>
              </w:tabs>
              <w:spacing w:line="258" w:lineRule="exact"/>
              <w:ind w:left="183"/>
              <w:rPr>
                <w:sz w:val="24"/>
              </w:rPr>
            </w:pPr>
            <w:r>
              <w:rPr>
                <w:color w:val="221F1F"/>
                <w:sz w:val="24"/>
              </w:rPr>
              <w:t>-</w:t>
              <w:tab/>
              <w:t>Commentaire</w:t>
            </w:r>
            <w:r>
              <w:rPr>
                <w:color w:val="221F1F"/>
                <w:spacing w:val="-1"/>
                <w:sz w:val="24"/>
              </w:rPr>
              <w:t> </w:t>
            </w:r>
            <w:r>
              <w:rPr>
                <w:color w:val="221F1F"/>
                <w:sz w:val="24"/>
              </w:rPr>
              <w:t>de </w:t>
            </w:r>
            <w:r>
              <w:rPr>
                <w:color w:val="221F1F"/>
                <w:spacing w:val="-2"/>
                <w:sz w:val="24"/>
              </w:rPr>
              <w:t>documents</w:t>
            </w:r>
          </w:p>
        </w:tc>
      </w:tr>
      <w:tr>
        <w:trPr>
          <w:trHeight w:val="278" w:hRule="atLeast"/>
        </w:trPr>
        <w:tc>
          <w:tcPr>
            <w:tcW w:w="2236" w:type="dxa"/>
            <w:tcBorders>
              <w:top w:val="nil"/>
              <w:bottom w:val="nil"/>
            </w:tcBorders>
          </w:tcPr>
          <w:p>
            <w:pPr>
              <w:pStyle w:val="TableParagraph"/>
              <w:rPr>
                <w:sz w:val="20"/>
              </w:rPr>
            </w:pPr>
          </w:p>
        </w:tc>
        <w:tc>
          <w:tcPr>
            <w:tcW w:w="3118" w:type="dxa"/>
            <w:vMerge/>
            <w:tcBorders>
              <w:top w:val="nil"/>
            </w:tcBorders>
          </w:tcPr>
          <w:p>
            <w:pPr>
              <w:rPr>
                <w:sz w:val="2"/>
                <w:szCs w:val="2"/>
              </w:rPr>
            </w:pPr>
          </w:p>
        </w:tc>
        <w:tc>
          <w:tcPr>
            <w:tcW w:w="4569" w:type="dxa"/>
            <w:tcBorders>
              <w:top w:val="nil"/>
              <w:bottom w:val="nil"/>
            </w:tcBorders>
          </w:tcPr>
          <w:p>
            <w:pPr>
              <w:pStyle w:val="TableParagraph"/>
              <w:tabs>
                <w:tab w:pos="468" w:val="left" w:leader="none"/>
              </w:tabs>
              <w:spacing w:line="258" w:lineRule="exact"/>
              <w:ind w:left="183"/>
              <w:rPr>
                <w:sz w:val="24"/>
              </w:rPr>
            </w:pPr>
            <w:r>
              <w:rPr>
                <w:color w:val="221F1F"/>
                <w:sz w:val="24"/>
              </w:rPr>
              <w:t>-</w:t>
              <w:tab/>
              <w:t>Jeux de </w:t>
            </w:r>
            <w:r>
              <w:rPr>
                <w:color w:val="221F1F"/>
                <w:spacing w:val="-4"/>
                <w:sz w:val="24"/>
              </w:rPr>
              <w:t>rôle</w:t>
            </w:r>
          </w:p>
        </w:tc>
      </w:tr>
      <w:tr>
        <w:trPr>
          <w:trHeight w:val="277" w:hRule="atLeast"/>
        </w:trPr>
        <w:tc>
          <w:tcPr>
            <w:tcW w:w="2236" w:type="dxa"/>
            <w:tcBorders>
              <w:top w:val="nil"/>
              <w:bottom w:val="nil"/>
            </w:tcBorders>
          </w:tcPr>
          <w:p>
            <w:pPr>
              <w:pStyle w:val="TableParagraph"/>
              <w:rPr>
                <w:sz w:val="20"/>
              </w:rPr>
            </w:pPr>
          </w:p>
        </w:tc>
        <w:tc>
          <w:tcPr>
            <w:tcW w:w="3118" w:type="dxa"/>
            <w:vMerge/>
            <w:tcBorders>
              <w:top w:val="nil"/>
            </w:tcBorders>
          </w:tcPr>
          <w:p>
            <w:pPr>
              <w:rPr>
                <w:sz w:val="2"/>
                <w:szCs w:val="2"/>
              </w:rPr>
            </w:pPr>
          </w:p>
        </w:tc>
        <w:tc>
          <w:tcPr>
            <w:tcW w:w="4569" w:type="dxa"/>
            <w:tcBorders>
              <w:top w:val="nil"/>
              <w:bottom w:val="nil"/>
            </w:tcBorders>
          </w:tcPr>
          <w:p>
            <w:pPr>
              <w:pStyle w:val="TableParagraph"/>
              <w:tabs>
                <w:tab w:pos="468" w:val="left" w:leader="none"/>
              </w:tabs>
              <w:spacing w:line="258" w:lineRule="exact"/>
              <w:ind w:left="183"/>
              <w:rPr>
                <w:sz w:val="24"/>
              </w:rPr>
            </w:pPr>
            <w:r>
              <w:rPr>
                <w:color w:val="221F1F"/>
                <w:sz w:val="24"/>
              </w:rPr>
              <w:t>-</w:t>
              <w:tab/>
              <w:t>Conférence</w:t>
            </w:r>
            <w:r>
              <w:rPr>
                <w:color w:val="221F1F"/>
                <w:spacing w:val="-1"/>
                <w:sz w:val="24"/>
              </w:rPr>
              <w:t> </w:t>
            </w:r>
            <w:r>
              <w:rPr>
                <w:color w:val="221F1F"/>
                <w:sz w:val="24"/>
              </w:rPr>
              <w:t>– </w:t>
            </w:r>
            <w:r>
              <w:rPr>
                <w:color w:val="221F1F"/>
                <w:spacing w:val="-2"/>
                <w:sz w:val="24"/>
              </w:rPr>
              <w:t>débat</w:t>
            </w:r>
          </w:p>
        </w:tc>
      </w:tr>
      <w:tr>
        <w:trPr>
          <w:trHeight w:val="272" w:hRule="atLeast"/>
        </w:trPr>
        <w:tc>
          <w:tcPr>
            <w:tcW w:w="2236" w:type="dxa"/>
            <w:tcBorders>
              <w:top w:val="nil"/>
              <w:bottom w:val="nil"/>
            </w:tcBorders>
          </w:tcPr>
          <w:p>
            <w:pPr>
              <w:pStyle w:val="TableParagraph"/>
              <w:rPr>
                <w:sz w:val="20"/>
              </w:rPr>
            </w:pPr>
          </w:p>
        </w:tc>
        <w:tc>
          <w:tcPr>
            <w:tcW w:w="3118" w:type="dxa"/>
            <w:vMerge/>
            <w:tcBorders>
              <w:top w:val="nil"/>
            </w:tcBorders>
          </w:tcPr>
          <w:p>
            <w:pPr>
              <w:rPr>
                <w:sz w:val="2"/>
                <w:szCs w:val="2"/>
              </w:rPr>
            </w:pPr>
          </w:p>
        </w:tc>
        <w:tc>
          <w:tcPr>
            <w:tcW w:w="4569" w:type="dxa"/>
            <w:tcBorders>
              <w:top w:val="nil"/>
              <w:bottom w:val="nil"/>
            </w:tcBorders>
          </w:tcPr>
          <w:p>
            <w:pPr>
              <w:pStyle w:val="TableParagraph"/>
              <w:tabs>
                <w:tab w:pos="468" w:val="left" w:leader="none"/>
              </w:tabs>
              <w:spacing w:line="253" w:lineRule="exact"/>
              <w:ind w:left="183"/>
              <w:rPr>
                <w:sz w:val="24"/>
              </w:rPr>
            </w:pPr>
            <w:r>
              <w:rPr>
                <w:color w:val="221F1F"/>
                <w:sz w:val="24"/>
              </w:rPr>
              <w:t>-</w:t>
              <w:tab/>
              <w:t>Débat et </w:t>
            </w:r>
            <w:r>
              <w:rPr>
                <w:color w:val="221F1F"/>
                <w:spacing w:val="-2"/>
                <w:sz w:val="24"/>
              </w:rPr>
              <w:t>discussion</w:t>
            </w:r>
          </w:p>
        </w:tc>
      </w:tr>
      <w:tr>
        <w:trPr>
          <w:trHeight w:val="272" w:hRule="atLeast"/>
        </w:trPr>
        <w:tc>
          <w:tcPr>
            <w:tcW w:w="2236" w:type="dxa"/>
            <w:tcBorders>
              <w:top w:val="nil"/>
              <w:bottom w:val="nil"/>
            </w:tcBorders>
          </w:tcPr>
          <w:p>
            <w:pPr>
              <w:pStyle w:val="TableParagraph"/>
              <w:rPr>
                <w:sz w:val="20"/>
              </w:rPr>
            </w:pPr>
          </w:p>
        </w:tc>
        <w:tc>
          <w:tcPr>
            <w:tcW w:w="3118" w:type="dxa"/>
            <w:vMerge/>
            <w:tcBorders>
              <w:top w:val="nil"/>
            </w:tcBorders>
          </w:tcPr>
          <w:p>
            <w:pPr>
              <w:rPr>
                <w:sz w:val="2"/>
                <w:szCs w:val="2"/>
              </w:rPr>
            </w:pPr>
          </w:p>
        </w:tc>
        <w:tc>
          <w:tcPr>
            <w:tcW w:w="4569" w:type="dxa"/>
            <w:tcBorders>
              <w:top w:val="nil"/>
              <w:bottom w:val="nil"/>
            </w:tcBorders>
          </w:tcPr>
          <w:p>
            <w:pPr>
              <w:pStyle w:val="TableParagraph"/>
              <w:spacing w:line="253" w:lineRule="exact"/>
              <w:ind w:left="184"/>
              <w:rPr>
                <w:b/>
                <w:i/>
                <w:sz w:val="24"/>
              </w:rPr>
            </w:pPr>
            <w:r>
              <w:rPr>
                <w:b/>
                <w:i/>
                <w:color w:val="221F1F"/>
                <w:spacing w:val="-2"/>
                <w:sz w:val="24"/>
              </w:rPr>
              <w:t>Supports</w:t>
            </w:r>
          </w:p>
        </w:tc>
      </w:tr>
      <w:tr>
        <w:trPr>
          <w:trHeight w:val="272" w:hRule="atLeast"/>
        </w:trPr>
        <w:tc>
          <w:tcPr>
            <w:tcW w:w="2236" w:type="dxa"/>
            <w:tcBorders>
              <w:top w:val="nil"/>
              <w:bottom w:val="nil"/>
            </w:tcBorders>
          </w:tcPr>
          <w:p>
            <w:pPr>
              <w:pStyle w:val="TableParagraph"/>
              <w:rPr>
                <w:sz w:val="20"/>
              </w:rPr>
            </w:pPr>
          </w:p>
        </w:tc>
        <w:tc>
          <w:tcPr>
            <w:tcW w:w="3118" w:type="dxa"/>
            <w:vMerge/>
            <w:tcBorders>
              <w:top w:val="nil"/>
            </w:tcBorders>
          </w:tcPr>
          <w:p>
            <w:pPr>
              <w:rPr>
                <w:sz w:val="2"/>
                <w:szCs w:val="2"/>
              </w:rPr>
            </w:pPr>
          </w:p>
        </w:tc>
        <w:tc>
          <w:tcPr>
            <w:tcW w:w="4569" w:type="dxa"/>
            <w:tcBorders>
              <w:top w:val="nil"/>
              <w:bottom w:val="nil"/>
            </w:tcBorders>
          </w:tcPr>
          <w:p>
            <w:pPr>
              <w:pStyle w:val="TableParagraph"/>
              <w:tabs>
                <w:tab w:pos="468" w:val="left" w:leader="none"/>
              </w:tabs>
              <w:spacing w:line="252" w:lineRule="exact"/>
              <w:ind w:left="183"/>
              <w:rPr>
                <w:sz w:val="24"/>
              </w:rPr>
            </w:pPr>
            <w:r>
              <w:rPr>
                <w:color w:val="221F1F"/>
                <w:sz w:val="24"/>
              </w:rPr>
              <w:t>-</w:t>
              <w:tab/>
              <w:t>Documents</w:t>
            </w:r>
            <w:r>
              <w:rPr>
                <w:color w:val="221F1F"/>
                <w:spacing w:val="-2"/>
                <w:sz w:val="24"/>
              </w:rPr>
              <w:t> </w:t>
            </w:r>
            <w:r>
              <w:rPr>
                <w:color w:val="221F1F"/>
                <w:sz w:val="24"/>
              </w:rPr>
              <w:t>relatifs aux principes </w:t>
            </w:r>
            <w:r>
              <w:rPr>
                <w:color w:val="221F1F"/>
                <w:spacing w:val="-5"/>
                <w:sz w:val="24"/>
              </w:rPr>
              <w:t>et</w:t>
            </w:r>
          </w:p>
        </w:tc>
      </w:tr>
      <w:tr>
        <w:trPr>
          <w:trHeight w:val="266" w:hRule="atLeast"/>
        </w:trPr>
        <w:tc>
          <w:tcPr>
            <w:tcW w:w="2236" w:type="dxa"/>
            <w:tcBorders>
              <w:top w:val="nil"/>
              <w:bottom w:val="nil"/>
            </w:tcBorders>
          </w:tcPr>
          <w:p>
            <w:pPr>
              <w:pStyle w:val="TableParagraph"/>
              <w:rPr>
                <w:sz w:val="18"/>
              </w:rPr>
            </w:pPr>
          </w:p>
        </w:tc>
        <w:tc>
          <w:tcPr>
            <w:tcW w:w="3118" w:type="dxa"/>
            <w:vMerge/>
            <w:tcBorders>
              <w:top w:val="nil"/>
            </w:tcBorders>
          </w:tcPr>
          <w:p>
            <w:pPr>
              <w:rPr>
                <w:sz w:val="2"/>
                <w:szCs w:val="2"/>
              </w:rPr>
            </w:pPr>
          </w:p>
        </w:tc>
        <w:tc>
          <w:tcPr>
            <w:tcW w:w="4569" w:type="dxa"/>
            <w:tcBorders>
              <w:top w:val="nil"/>
              <w:bottom w:val="nil"/>
            </w:tcBorders>
          </w:tcPr>
          <w:p>
            <w:pPr>
              <w:pStyle w:val="TableParagraph"/>
              <w:spacing w:line="246" w:lineRule="exact"/>
              <w:ind w:left="469"/>
              <w:rPr>
                <w:sz w:val="24"/>
              </w:rPr>
            </w:pPr>
            <w:r>
              <w:rPr>
                <w:color w:val="221F1F"/>
                <w:sz w:val="24"/>
              </w:rPr>
              <w:t>valeurs</w:t>
            </w:r>
            <w:r>
              <w:rPr>
                <w:color w:val="221F1F"/>
                <w:spacing w:val="-1"/>
                <w:sz w:val="24"/>
              </w:rPr>
              <w:t> </w:t>
            </w:r>
            <w:r>
              <w:rPr>
                <w:color w:val="221F1F"/>
                <w:sz w:val="24"/>
              </w:rPr>
              <w:t>du DD</w:t>
            </w:r>
            <w:r>
              <w:rPr>
                <w:color w:val="221F1F"/>
                <w:spacing w:val="-1"/>
                <w:sz w:val="24"/>
              </w:rPr>
              <w:t> </w:t>
            </w:r>
            <w:r>
              <w:rPr>
                <w:color w:val="221F1F"/>
                <w:sz w:val="24"/>
              </w:rPr>
              <w:t>(textes,</w:t>
            </w:r>
            <w:r>
              <w:rPr>
                <w:color w:val="221F1F"/>
                <w:spacing w:val="-2"/>
                <w:sz w:val="24"/>
              </w:rPr>
              <w:t> images,</w:t>
            </w:r>
          </w:p>
        </w:tc>
      </w:tr>
      <w:tr>
        <w:trPr>
          <w:trHeight w:val="265" w:hRule="atLeast"/>
        </w:trPr>
        <w:tc>
          <w:tcPr>
            <w:tcW w:w="2236" w:type="dxa"/>
            <w:tcBorders>
              <w:top w:val="nil"/>
            </w:tcBorders>
          </w:tcPr>
          <w:p>
            <w:pPr>
              <w:pStyle w:val="TableParagraph"/>
              <w:rPr>
                <w:sz w:val="18"/>
              </w:rPr>
            </w:pPr>
          </w:p>
        </w:tc>
        <w:tc>
          <w:tcPr>
            <w:tcW w:w="3118" w:type="dxa"/>
            <w:vMerge/>
            <w:tcBorders>
              <w:top w:val="nil"/>
            </w:tcBorders>
          </w:tcPr>
          <w:p>
            <w:pPr>
              <w:rPr>
                <w:sz w:val="2"/>
                <w:szCs w:val="2"/>
              </w:rPr>
            </w:pPr>
          </w:p>
        </w:tc>
        <w:tc>
          <w:tcPr>
            <w:tcW w:w="4569" w:type="dxa"/>
            <w:tcBorders>
              <w:top w:val="nil"/>
            </w:tcBorders>
          </w:tcPr>
          <w:p>
            <w:pPr>
              <w:pStyle w:val="TableParagraph"/>
              <w:spacing w:line="245" w:lineRule="exact"/>
              <w:ind w:left="469"/>
              <w:rPr>
                <w:sz w:val="24"/>
              </w:rPr>
            </w:pPr>
            <w:r>
              <w:rPr>
                <w:color w:val="221F1F"/>
                <w:spacing w:val="-2"/>
                <w:sz w:val="24"/>
              </w:rPr>
              <w:t>graphiques)</w:t>
            </w:r>
          </w:p>
        </w:tc>
      </w:tr>
      <w:tr>
        <w:trPr>
          <w:trHeight w:val="1692" w:hRule="atLeast"/>
        </w:trPr>
        <w:tc>
          <w:tcPr>
            <w:tcW w:w="9923" w:type="dxa"/>
            <w:gridSpan w:val="3"/>
          </w:tcPr>
          <w:p>
            <w:pPr>
              <w:pStyle w:val="TableParagraph"/>
              <w:spacing w:before="13"/>
              <w:ind w:left="187"/>
              <w:rPr>
                <w:b/>
                <w:sz w:val="24"/>
              </w:rPr>
            </w:pPr>
            <w:r>
              <w:rPr>
                <w:b/>
                <w:color w:val="221F1F"/>
                <w:spacing w:val="-2"/>
                <w:sz w:val="24"/>
              </w:rPr>
              <w:t>Evaluation</w:t>
            </w:r>
          </w:p>
          <w:p>
            <w:pPr>
              <w:pStyle w:val="TableParagraph"/>
              <w:spacing w:before="4"/>
              <w:ind w:left="187"/>
              <w:rPr>
                <w:sz w:val="24"/>
              </w:rPr>
            </w:pPr>
            <w:r>
              <w:rPr>
                <w:color w:val="221F1F"/>
                <w:sz w:val="24"/>
              </w:rPr>
              <w:t>L’apprenant</w:t>
            </w:r>
            <w:r>
              <w:rPr>
                <w:color w:val="221F1F"/>
                <w:spacing w:val="-11"/>
                <w:sz w:val="24"/>
              </w:rPr>
              <w:t> </w:t>
            </w:r>
            <w:r>
              <w:rPr>
                <w:color w:val="221F1F"/>
                <w:spacing w:val="-10"/>
                <w:sz w:val="24"/>
              </w:rPr>
              <w:t>:</w:t>
            </w:r>
          </w:p>
          <w:p>
            <w:pPr>
              <w:pStyle w:val="TableParagraph"/>
              <w:numPr>
                <w:ilvl w:val="0"/>
                <w:numId w:val="664"/>
              </w:numPr>
              <w:tabs>
                <w:tab w:pos="524" w:val="left" w:leader="none"/>
              </w:tabs>
              <w:spacing w:line="240" w:lineRule="auto" w:before="3" w:after="0"/>
              <w:ind w:left="524" w:right="0" w:hanging="339"/>
              <w:jc w:val="left"/>
              <w:rPr>
                <w:sz w:val="24"/>
              </w:rPr>
            </w:pPr>
            <w:r>
              <w:rPr>
                <w:color w:val="221F1F"/>
                <w:sz w:val="24"/>
              </w:rPr>
              <w:t>explique</w:t>
            </w:r>
            <w:r>
              <w:rPr>
                <w:color w:val="221F1F"/>
                <w:spacing w:val="-2"/>
                <w:sz w:val="24"/>
              </w:rPr>
              <w:t> </w:t>
            </w:r>
            <w:r>
              <w:rPr>
                <w:color w:val="221F1F"/>
                <w:sz w:val="24"/>
              </w:rPr>
              <w:t>les</w:t>
            </w:r>
            <w:r>
              <w:rPr>
                <w:color w:val="221F1F"/>
                <w:spacing w:val="-1"/>
                <w:sz w:val="24"/>
              </w:rPr>
              <w:t> </w:t>
            </w:r>
            <w:r>
              <w:rPr>
                <w:color w:val="221F1F"/>
                <w:sz w:val="24"/>
              </w:rPr>
              <w:t>principes</w:t>
            </w:r>
            <w:r>
              <w:rPr>
                <w:color w:val="221F1F"/>
                <w:spacing w:val="-1"/>
                <w:sz w:val="24"/>
              </w:rPr>
              <w:t> </w:t>
            </w:r>
            <w:r>
              <w:rPr>
                <w:color w:val="221F1F"/>
                <w:sz w:val="24"/>
              </w:rPr>
              <w:t>du</w:t>
            </w:r>
            <w:r>
              <w:rPr>
                <w:color w:val="221F1F"/>
                <w:spacing w:val="-2"/>
                <w:sz w:val="24"/>
              </w:rPr>
              <w:t> </w:t>
            </w:r>
            <w:r>
              <w:rPr>
                <w:color w:val="221F1F"/>
                <w:sz w:val="24"/>
              </w:rPr>
              <w:t>développement </w:t>
            </w:r>
            <w:r>
              <w:rPr>
                <w:color w:val="221F1F"/>
                <w:spacing w:val="-2"/>
                <w:sz w:val="24"/>
              </w:rPr>
              <w:t>durable.</w:t>
            </w:r>
          </w:p>
          <w:p>
            <w:pPr>
              <w:pStyle w:val="TableParagraph"/>
              <w:numPr>
                <w:ilvl w:val="0"/>
                <w:numId w:val="664"/>
              </w:numPr>
              <w:tabs>
                <w:tab w:pos="524" w:val="left" w:leader="none"/>
              </w:tabs>
              <w:spacing w:line="240" w:lineRule="auto" w:before="6" w:after="0"/>
              <w:ind w:left="524" w:right="0" w:hanging="339"/>
              <w:jc w:val="left"/>
              <w:rPr>
                <w:sz w:val="24"/>
              </w:rPr>
            </w:pPr>
            <w:r>
              <w:rPr>
                <w:color w:val="221F1F"/>
                <w:sz w:val="24"/>
              </w:rPr>
              <w:t>détermine</w:t>
            </w:r>
            <w:r>
              <w:rPr>
                <w:color w:val="221F1F"/>
                <w:spacing w:val="-1"/>
                <w:sz w:val="24"/>
              </w:rPr>
              <w:t> </w:t>
            </w:r>
            <w:r>
              <w:rPr>
                <w:color w:val="221F1F"/>
                <w:sz w:val="24"/>
              </w:rPr>
              <w:t>des</w:t>
            </w:r>
            <w:r>
              <w:rPr>
                <w:color w:val="221F1F"/>
                <w:spacing w:val="-1"/>
                <w:sz w:val="24"/>
              </w:rPr>
              <w:t> </w:t>
            </w:r>
            <w:r>
              <w:rPr>
                <w:color w:val="221F1F"/>
                <w:sz w:val="24"/>
              </w:rPr>
              <w:t>comportements</w:t>
            </w:r>
            <w:r>
              <w:rPr>
                <w:color w:val="221F1F"/>
                <w:spacing w:val="-2"/>
                <w:sz w:val="24"/>
              </w:rPr>
              <w:t> </w:t>
            </w:r>
            <w:r>
              <w:rPr>
                <w:color w:val="221F1F"/>
                <w:sz w:val="24"/>
              </w:rPr>
              <w:t>respectant</w:t>
            </w:r>
            <w:r>
              <w:rPr>
                <w:color w:val="221F1F"/>
                <w:spacing w:val="-2"/>
                <w:sz w:val="24"/>
              </w:rPr>
              <w:t> </w:t>
            </w:r>
            <w:r>
              <w:rPr>
                <w:color w:val="221F1F"/>
                <w:sz w:val="24"/>
              </w:rPr>
              <w:t>les</w:t>
            </w:r>
            <w:r>
              <w:rPr>
                <w:color w:val="221F1F"/>
                <w:spacing w:val="-1"/>
                <w:sz w:val="24"/>
              </w:rPr>
              <w:t> </w:t>
            </w:r>
            <w:r>
              <w:rPr>
                <w:color w:val="221F1F"/>
                <w:sz w:val="24"/>
              </w:rPr>
              <w:t>principes</w:t>
            </w:r>
            <w:r>
              <w:rPr>
                <w:color w:val="221F1F"/>
                <w:spacing w:val="-1"/>
                <w:sz w:val="24"/>
              </w:rPr>
              <w:t> </w:t>
            </w:r>
            <w:r>
              <w:rPr>
                <w:color w:val="221F1F"/>
                <w:sz w:val="24"/>
              </w:rPr>
              <w:t>et</w:t>
            </w:r>
            <w:r>
              <w:rPr>
                <w:color w:val="221F1F"/>
                <w:spacing w:val="-1"/>
                <w:sz w:val="24"/>
              </w:rPr>
              <w:t> </w:t>
            </w:r>
            <w:r>
              <w:rPr>
                <w:color w:val="221F1F"/>
                <w:sz w:val="24"/>
              </w:rPr>
              <w:t>les</w:t>
            </w:r>
            <w:r>
              <w:rPr>
                <w:color w:val="221F1F"/>
                <w:spacing w:val="-2"/>
                <w:sz w:val="24"/>
              </w:rPr>
              <w:t> </w:t>
            </w:r>
            <w:r>
              <w:rPr>
                <w:color w:val="221F1F"/>
                <w:sz w:val="24"/>
              </w:rPr>
              <w:t>valeurs</w:t>
            </w:r>
            <w:r>
              <w:rPr>
                <w:color w:val="221F1F"/>
                <w:spacing w:val="-1"/>
                <w:sz w:val="24"/>
              </w:rPr>
              <w:t> </w:t>
            </w:r>
            <w:r>
              <w:rPr>
                <w:color w:val="221F1F"/>
                <w:sz w:val="24"/>
              </w:rPr>
              <w:t>du</w:t>
            </w:r>
            <w:r>
              <w:rPr>
                <w:color w:val="221F1F"/>
                <w:spacing w:val="-3"/>
                <w:sz w:val="24"/>
              </w:rPr>
              <w:t> </w:t>
            </w:r>
            <w:r>
              <w:rPr>
                <w:color w:val="221F1F"/>
                <w:sz w:val="24"/>
              </w:rPr>
              <w:t>développement </w:t>
            </w:r>
            <w:r>
              <w:rPr>
                <w:color w:val="221F1F"/>
                <w:spacing w:val="-2"/>
                <w:sz w:val="24"/>
              </w:rPr>
              <w:t>durable.</w:t>
            </w:r>
          </w:p>
          <w:p>
            <w:pPr>
              <w:pStyle w:val="TableParagraph"/>
              <w:numPr>
                <w:ilvl w:val="0"/>
                <w:numId w:val="664"/>
              </w:numPr>
              <w:tabs>
                <w:tab w:pos="524" w:val="left" w:leader="none"/>
              </w:tabs>
              <w:spacing w:line="240" w:lineRule="auto" w:before="5" w:after="0"/>
              <w:ind w:left="524" w:right="0" w:hanging="339"/>
              <w:jc w:val="left"/>
              <w:rPr>
                <w:sz w:val="24"/>
              </w:rPr>
            </w:pPr>
            <w:r>
              <w:rPr>
                <w:color w:val="221F1F"/>
                <w:sz w:val="24"/>
              </w:rPr>
              <w:t>manifeste</w:t>
            </w:r>
            <w:r>
              <w:rPr>
                <w:color w:val="221F1F"/>
                <w:spacing w:val="-6"/>
                <w:sz w:val="24"/>
              </w:rPr>
              <w:t> </w:t>
            </w:r>
            <w:r>
              <w:rPr>
                <w:color w:val="221F1F"/>
                <w:sz w:val="24"/>
              </w:rPr>
              <w:t>des</w:t>
            </w:r>
            <w:r>
              <w:rPr>
                <w:color w:val="221F1F"/>
                <w:spacing w:val="-1"/>
                <w:sz w:val="24"/>
              </w:rPr>
              <w:t> </w:t>
            </w:r>
            <w:r>
              <w:rPr>
                <w:color w:val="221F1F"/>
                <w:sz w:val="24"/>
              </w:rPr>
              <w:t>comportements</w:t>
            </w:r>
            <w:r>
              <w:rPr>
                <w:color w:val="221F1F"/>
                <w:spacing w:val="-3"/>
                <w:sz w:val="24"/>
              </w:rPr>
              <w:t> </w:t>
            </w:r>
            <w:r>
              <w:rPr>
                <w:color w:val="221F1F"/>
                <w:sz w:val="24"/>
              </w:rPr>
              <w:t>reflétant les</w:t>
            </w:r>
            <w:r>
              <w:rPr>
                <w:color w:val="221F1F"/>
                <w:spacing w:val="-2"/>
                <w:sz w:val="24"/>
              </w:rPr>
              <w:t> </w:t>
            </w:r>
            <w:r>
              <w:rPr>
                <w:color w:val="221F1F"/>
                <w:sz w:val="24"/>
              </w:rPr>
              <w:t>principes et</w:t>
            </w:r>
            <w:r>
              <w:rPr>
                <w:color w:val="221F1F"/>
                <w:spacing w:val="-3"/>
                <w:sz w:val="24"/>
              </w:rPr>
              <w:t> </w:t>
            </w:r>
            <w:r>
              <w:rPr>
                <w:color w:val="221F1F"/>
                <w:sz w:val="24"/>
              </w:rPr>
              <w:t>les</w:t>
            </w:r>
            <w:r>
              <w:rPr>
                <w:color w:val="221F1F"/>
                <w:spacing w:val="-1"/>
                <w:sz w:val="24"/>
              </w:rPr>
              <w:t> </w:t>
            </w:r>
            <w:r>
              <w:rPr>
                <w:color w:val="221F1F"/>
                <w:sz w:val="24"/>
              </w:rPr>
              <w:t>valeurs</w:t>
            </w:r>
            <w:r>
              <w:rPr>
                <w:color w:val="221F1F"/>
                <w:spacing w:val="-2"/>
                <w:sz w:val="24"/>
              </w:rPr>
              <w:t> </w:t>
            </w:r>
            <w:r>
              <w:rPr>
                <w:color w:val="221F1F"/>
                <w:sz w:val="24"/>
              </w:rPr>
              <w:t>du</w:t>
            </w:r>
            <w:r>
              <w:rPr>
                <w:color w:val="221F1F"/>
                <w:spacing w:val="-2"/>
                <w:sz w:val="24"/>
              </w:rPr>
              <w:t> </w:t>
            </w:r>
            <w:r>
              <w:rPr>
                <w:color w:val="221F1F"/>
                <w:spacing w:val="-5"/>
                <w:sz w:val="24"/>
              </w:rPr>
              <w:t>DD.</w:t>
            </w:r>
          </w:p>
        </w:tc>
      </w:tr>
    </w:tbl>
    <w:p>
      <w:pPr>
        <w:pStyle w:val="TableParagraph"/>
        <w:spacing w:after="0" w:line="240" w:lineRule="auto"/>
        <w:jc w:val="left"/>
        <w:rPr>
          <w:sz w:val="24"/>
        </w:rPr>
        <w:sectPr>
          <w:type w:val="continuous"/>
          <w:pgSz w:w="11910" w:h="16840"/>
          <w:pgMar w:header="0" w:footer="624" w:top="820" w:bottom="860" w:left="425" w:right="283"/>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385"/>
        <w:rPr>
          <w:sz w:val="72"/>
        </w:rPr>
      </w:pPr>
    </w:p>
    <w:p>
      <w:pPr>
        <w:pStyle w:val="Heading1"/>
        <w:spacing w:line="249" w:lineRule="auto"/>
        <w:ind w:left="3624" w:right="998" w:hanging="2766"/>
        <w:jc w:val="left"/>
      </w:pPr>
      <w:bookmarkStart w:name="_bookmark12" w:id="13"/>
      <w:bookmarkEnd w:id="13"/>
      <w:r>
        <w:rPr>
          <w:b w:val="0"/>
        </w:rPr>
      </w:r>
      <w:r>
        <w:rPr>
          <w:color w:val="221F1F"/>
        </w:rPr>
        <w:t>SCIENCES</w:t>
      </w:r>
      <w:r>
        <w:rPr>
          <w:color w:val="221F1F"/>
          <w:spacing w:val="-37"/>
        </w:rPr>
        <w:t> </w:t>
      </w:r>
      <w:r>
        <w:rPr>
          <w:color w:val="221F1F"/>
        </w:rPr>
        <w:t>ÉCONOMIQUES ET SOCIALES</w:t>
      </w:r>
    </w:p>
    <w:p>
      <w:pPr>
        <w:pStyle w:val="Heading1"/>
        <w:spacing w:after="0" w:line="249" w:lineRule="auto"/>
        <w:jc w:val="left"/>
        <w:sectPr>
          <w:pgSz w:w="11910" w:h="16840"/>
          <w:pgMar w:header="0" w:footer="624" w:top="1920" w:bottom="860" w:left="425" w:right="283"/>
        </w:sectPr>
      </w:pPr>
    </w:p>
    <w:p>
      <w:pPr>
        <w:pStyle w:val="Heading2"/>
        <w:spacing w:before="60"/>
        <w:ind w:left="277"/>
      </w:pPr>
      <w:r>
        <w:rPr/>
        <w:t>BUT</w:t>
      </w:r>
      <w:r>
        <w:rPr>
          <w:spacing w:val="-12"/>
        </w:rPr>
        <w:t> </w:t>
      </w:r>
      <w:r>
        <w:rPr/>
        <w:t>DU</w:t>
      </w:r>
      <w:r>
        <w:rPr>
          <w:spacing w:val="-5"/>
        </w:rPr>
        <w:t> </w:t>
      </w:r>
      <w:r>
        <w:rPr>
          <w:spacing w:val="-2"/>
        </w:rPr>
        <w:t>PROGRAMME</w:t>
      </w:r>
    </w:p>
    <w:p>
      <w:pPr>
        <w:pStyle w:val="ListParagraph"/>
        <w:numPr>
          <w:ilvl w:val="0"/>
          <w:numId w:val="665"/>
        </w:numPr>
        <w:tabs>
          <w:tab w:pos="569" w:val="left" w:leader="none"/>
          <w:tab w:pos="572" w:val="left" w:leader="none"/>
        </w:tabs>
        <w:spacing w:line="240" w:lineRule="auto" w:before="1" w:after="0"/>
        <w:ind w:left="572" w:right="709" w:hanging="284"/>
        <w:jc w:val="both"/>
        <w:rPr>
          <w:sz w:val="24"/>
        </w:rPr>
      </w:pPr>
      <w:r>
        <w:rPr>
          <w:color w:val="221F1F"/>
          <w:sz w:val="24"/>
        </w:rPr>
        <w:t>Le processus d’enseignement-apprentissage en Sciences Economiques et Sociales est centré sur l’apprenant : l’apprenant prend une grande part de contribution dans la construction de ses propres savoirs et ses propres compétences, répond à des questions ou</w:t>
      </w:r>
      <w:r>
        <w:rPr>
          <w:color w:val="221F1F"/>
          <w:spacing w:val="40"/>
          <w:sz w:val="24"/>
        </w:rPr>
        <w:t> </w:t>
      </w:r>
      <w:r>
        <w:rPr>
          <w:color w:val="221F1F"/>
          <w:sz w:val="24"/>
        </w:rPr>
        <w:t>résout à des problèmes qu’il rencontre dans sa vie quotidienne.</w:t>
      </w:r>
    </w:p>
    <w:p>
      <w:pPr>
        <w:pStyle w:val="ListParagraph"/>
        <w:numPr>
          <w:ilvl w:val="0"/>
          <w:numId w:val="665"/>
        </w:numPr>
        <w:tabs>
          <w:tab w:pos="569" w:val="left" w:leader="none"/>
          <w:tab w:pos="572" w:val="left" w:leader="none"/>
        </w:tabs>
        <w:spacing w:line="249" w:lineRule="auto" w:before="0" w:after="0"/>
        <w:ind w:left="572" w:right="708" w:hanging="284"/>
        <w:jc w:val="both"/>
        <w:rPr>
          <w:sz w:val="24"/>
        </w:rPr>
      </w:pPr>
      <w:r>
        <w:rPr>
          <w:color w:val="221F1F"/>
          <w:sz w:val="24"/>
        </w:rPr>
        <w:t>Dans sa construction de nouveaux savoirs, en mobilisant des connaissances initiales acquises dans ses classes antérieures ou dans sa vie quotidienne, l’apprenant est amené dans ce programme à mettre en œuvre diverses démarches à caractère scientifique à travers diverses thématiques.</w:t>
      </w:r>
    </w:p>
    <w:p>
      <w:pPr>
        <w:pStyle w:val="ListParagraph"/>
        <w:numPr>
          <w:ilvl w:val="0"/>
          <w:numId w:val="665"/>
        </w:numPr>
        <w:tabs>
          <w:tab w:pos="569" w:val="left" w:leader="none"/>
        </w:tabs>
        <w:spacing w:line="273" w:lineRule="exact" w:before="0" w:after="0"/>
        <w:ind w:left="569" w:right="0" w:hanging="282"/>
        <w:jc w:val="both"/>
        <w:rPr>
          <w:sz w:val="24"/>
        </w:rPr>
      </w:pPr>
      <w:r>
        <w:rPr>
          <w:color w:val="221F1F"/>
          <w:sz w:val="24"/>
        </w:rPr>
        <w:t>Les</w:t>
      </w:r>
      <w:r>
        <w:rPr>
          <w:color w:val="221F1F"/>
          <w:spacing w:val="-7"/>
          <w:sz w:val="24"/>
        </w:rPr>
        <w:t> </w:t>
      </w:r>
      <w:r>
        <w:rPr>
          <w:color w:val="221F1F"/>
          <w:sz w:val="24"/>
        </w:rPr>
        <w:t>cours</w:t>
      </w:r>
      <w:r>
        <w:rPr>
          <w:color w:val="221F1F"/>
          <w:spacing w:val="-4"/>
          <w:sz w:val="24"/>
        </w:rPr>
        <w:t> </w:t>
      </w:r>
      <w:r>
        <w:rPr>
          <w:color w:val="221F1F"/>
          <w:sz w:val="24"/>
        </w:rPr>
        <w:t>de</w:t>
      </w:r>
      <w:r>
        <w:rPr>
          <w:color w:val="221F1F"/>
          <w:spacing w:val="-4"/>
          <w:sz w:val="24"/>
        </w:rPr>
        <w:t> </w:t>
      </w:r>
      <w:r>
        <w:rPr>
          <w:color w:val="221F1F"/>
          <w:sz w:val="24"/>
        </w:rPr>
        <w:t>Sciences</w:t>
      </w:r>
      <w:r>
        <w:rPr>
          <w:color w:val="221F1F"/>
          <w:spacing w:val="-4"/>
          <w:sz w:val="24"/>
        </w:rPr>
        <w:t> </w:t>
      </w:r>
      <w:r>
        <w:rPr>
          <w:color w:val="221F1F"/>
          <w:sz w:val="24"/>
        </w:rPr>
        <w:t>Economiques</w:t>
      </w:r>
      <w:r>
        <w:rPr>
          <w:color w:val="221F1F"/>
          <w:spacing w:val="-3"/>
          <w:sz w:val="24"/>
        </w:rPr>
        <w:t> </w:t>
      </w:r>
      <w:r>
        <w:rPr>
          <w:color w:val="221F1F"/>
          <w:sz w:val="24"/>
        </w:rPr>
        <w:t>et</w:t>
      </w:r>
      <w:r>
        <w:rPr>
          <w:color w:val="221F1F"/>
          <w:spacing w:val="-3"/>
          <w:sz w:val="24"/>
        </w:rPr>
        <w:t> </w:t>
      </w:r>
      <w:r>
        <w:rPr>
          <w:color w:val="221F1F"/>
          <w:sz w:val="24"/>
        </w:rPr>
        <w:t>Sociales</w:t>
      </w:r>
      <w:r>
        <w:rPr>
          <w:color w:val="221F1F"/>
          <w:spacing w:val="-3"/>
          <w:sz w:val="24"/>
        </w:rPr>
        <w:t> </w:t>
      </w:r>
      <w:r>
        <w:rPr>
          <w:color w:val="221F1F"/>
          <w:sz w:val="24"/>
        </w:rPr>
        <w:t>constituent</w:t>
      </w:r>
      <w:r>
        <w:rPr>
          <w:color w:val="221F1F"/>
          <w:spacing w:val="-4"/>
          <w:sz w:val="24"/>
        </w:rPr>
        <w:t> </w:t>
      </w:r>
      <w:r>
        <w:rPr>
          <w:color w:val="221F1F"/>
          <w:sz w:val="24"/>
        </w:rPr>
        <w:t>ainsi</w:t>
      </w:r>
      <w:r>
        <w:rPr>
          <w:color w:val="221F1F"/>
          <w:spacing w:val="-4"/>
          <w:sz w:val="24"/>
        </w:rPr>
        <w:t> </w:t>
      </w:r>
      <w:r>
        <w:rPr>
          <w:color w:val="221F1F"/>
          <w:sz w:val="24"/>
        </w:rPr>
        <w:t>une</w:t>
      </w:r>
      <w:r>
        <w:rPr>
          <w:color w:val="221F1F"/>
          <w:spacing w:val="-3"/>
          <w:sz w:val="24"/>
        </w:rPr>
        <w:t> </w:t>
      </w:r>
      <w:r>
        <w:rPr>
          <w:color w:val="221F1F"/>
          <w:sz w:val="24"/>
        </w:rPr>
        <w:t>occasion</w:t>
      </w:r>
      <w:r>
        <w:rPr>
          <w:color w:val="221F1F"/>
          <w:spacing w:val="-3"/>
          <w:sz w:val="24"/>
        </w:rPr>
        <w:t> </w:t>
      </w:r>
      <w:r>
        <w:rPr>
          <w:color w:val="221F1F"/>
          <w:sz w:val="24"/>
        </w:rPr>
        <w:t>pour</w:t>
      </w:r>
      <w:r>
        <w:rPr>
          <w:color w:val="221F1F"/>
          <w:spacing w:val="-2"/>
          <w:sz w:val="24"/>
        </w:rPr>
        <w:t> </w:t>
      </w:r>
      <w:r>
        <w:rPr>
          <w:color w:val="221F1F"/>
          <w:sz w:val="24"/>
        </w:rPr>
        <w:t>l’apprenant</w:t>
      </w:r>
      <w:r>
        <w:rPr>
          <w:color w:val="221F1F"/>
          <w:spacing w:val="-3"/>
          <w:sz w:val="24"/>
        </w:rPr>
        <w:t> </w:t>
      </w:r>
      <w:r>
        <w:rPr>
          <w:color w:val="221F1F"/>
          <w:sz w:val="24"/>
        </w:rPr>
        <w:t>de</w:t>
      </w:r>
      <w:r>
        <w:rPr>
          <w:color w:val="221F1F"/>
          <w:spacing w:val="-4"/>
          <w:sz w:val="24"/>
        </w:rPr>
        <w:t> </w:t>
      </w:r>
      <w:r>
        <w:rPr>
          <w:color w:val="221F1F"/>
          <w:spacing w:val="-10"/>
          <w:sz w:val="24"/>
        </w:rPr>
        <w:t>:</w:t>
      </w:r>
    </w:p>
    <w:p>
      <w:pPr>
        <w:pStyle w:val="ListParagraph"/>
        <w:numPr>
          <w:ilvl w:val="1"/>
          <w:numId w:val="665"/>
        </w:numPr>
        <w:tabs>
          <w:tab w:pos="738" w:val="left" w:leader="none"/>
          <w:tab w:pos="855" w:val="left" w:leader="none"/>
        </w:tabs>
        <w:spacing w:line="247" w:lineRule="auto" w:before="0" w:after="0"/>
        <w:ind w:left="855" w:right="702" w:hanging="360"/>
        <w:jc w:val="both"/>
        <w:rPr>
          <w:sz w:val="22"/>
        </w:rPr>
      </w:pPr>
      <w:r>
        <w:rPr>
          <w:color w:val="221F1F"/>
          <w:sz w:val="22"/>
        </w:rPr>
        <w:t>mettre</w:t>
      </w:r>
      <w:r>
        <w:rPr>
          <w:color w:val="221F1F"/>
          <w:spacing w:val="-4"/>
          <w:sz w:val="22"/>
        </w:rPr>
        <w:t> </w:t>
      </w:r>
      <w:r>
        <w:rPr>
          <w:color w:val="221F1F"/>
          <w:sz w:val="22"/>
        </w:rPr>
        <w:t>en</w:t>
      </w:r>
      <w:r>
        <w:rPr>
          <w:color w:val="221F1F"/>
          <w:spacing w:val="-4"/>
          <w:sz w:val="22"/>
        </w:rPr>
        <w:t> </w:t>
      </w:r>
      <w:r>
        <w:rPr>
          <w:color w:val="221F1F"/>
          <w:sz w:val="22"/>
        </w:rPr>
        <w:t>œuvre,</w:t>
      </w:r>
      <w:r>
        <w:rPr>
          <w:color w:val="221F1F"/>
          <w:spacing w:val="-7"/>
          <w:sz w:val="22"/>
        </w:rPr>
        <w:t> </w:t>
      </w:r>
      <w:r>
        <w:rPr>
          <w:color w:val="221F1F"/>
          <w:sz w:val="22"/>
        </w:rPr>
        <w:t>selon</w:t>
      </w:r>
      <w:r>
        <w:rPr>
          <w:color w:val="221F1F"/>
          <w:spacing w:val="-7"/>
          <w:sz w:val="22"/>
        </w:rPr>
        <w:t> </w:t>
      </w:r>
      <w:r>
        <w:rPr>
          <w:color w:val="221F1F"/>
          <w:sz w:val="22"/>
        </w:rPr>
        <w:t>les</w:t>
      </w:r>
      <w:r>
        <w:rPr>
          <w:color w:val="221F1F"/>
          <w:spacing w:val="-7"/>
          <w:sz w:val="22"/>
        </w:rPr>
        <w:t> </w:t>
      </w:r>
      <w:r>
        <w:rPr>
          <w:color w:val="221F1F"/>
          <w:sz w:val="22"/>
        </w:rPr>
        <w:t>objets</w:t>
      </w:r>
      <w:r>
        <w:rPr>
          <w:color w:val="221F1F"/>
          <w:spacing w:val="-7"/>
          <w:sz w:val="22"/>
        </w:rPr>
        <w:t> </w:t>
      </w:r>
      <w:r>
        <w:rPr>
          <w:color w:val="221F1F"/>
          <w:sz w:val="22"/>
        </w:rPr>
        <w:t>d’étude,</w:t>
      </w:r>
      <w:r>
        <w:rPr>
          <w:color w:val="221F1F"/>
          <w:spacing w:val="-7"/>
          <w:sz w:val="22"/>
        </w:rPr>
        <w:t> </w:t>
      </w:r>
      <w:r>
        <w:rPr>
          <w:color w:val="221F1F"/>
          <w:sz w:val="22"/>
        </w:rPr>
        <w:t>les</w:t>
      </w:r>
      <w:r>
        <w:rPr>
          <w:color w:val="221F1F"/>
          <w:spacing w:val="-7"/>
          <w:sz w:val="22"/>
        </w:rPr>
        <w:t> </w:t>
      </w:r>
      <w:r>
        <w:rPr>
          <w:color w:val="221F1F"/>
          <w:sz w:val="22"/>
        </w:rPr>
        <w:t>démarches</w:t>
      </w:r>
      <w:r>
        <w:rPr>
          <w:color w:val="221F1F"/>
          <w:spacing w:val="-7"/>
          <w:sz w:val="22"/>
        </w:rPr>
        <w:t> </w:t>
      </w:r>
      <w:r>
        <w:rPr>
          <w:color w:val="221F1F"/>
          <w:sz w:val="22"/>
        </w:rPr>
        <w:t>inductive,</w:t>
      </w:r>
      <w:r>
        <w:rPr>
          <w:color w:val="221F1F"/>
          <w:spacing w:val="-7"/>
          <w:sz w:val="22"/>
        </w:rPr>
        <w:t> </w:t>
      </w:r>
      <w:r>
        <w:rPr>
          <w:color w:val="221F1F"/>
          <w:sz w:val="22"/>
        </w:rPr>
        <w:t>empirico-inductive,</w:t>
      </w:r>
      <w:r>
        <w:rPr>
          <w:color w:val="221F1F"/>
          <w:spacing w:val="-7"/>
          <w:sz w:val="22"/>
        </w:rPr>
        <w:t> </w:t>
      </w:r>
      <w:r>
        <w:rPr>
          <w:color w:val="221F1F"/>
          <w:sz w:val="22"/>
        </w:rPr>
        <w:t>déductive,</w:t>
      </w:r>
      <w:r>
        <w:rPr>
          <w:color w:val="221F1F"/>
          <w:spacing w:val="-5"/>
          <w:sz w:val="22"/>
        </w:rPr>
        <w:t> </w:t>
      </w:r>
      <w:r>
        <w:rPr>
          <w:color w:val="221F1F"/>
          <w:sz w:val="22"/>
        </w:rPr>
        <w:t>hypothético-déductive,</w:t>
      </w:r>
      <w:r>
        <w:rPr>
          <w:color w:val="221F1F"/>
          <w:spacing w:val="-14"/>
          <w:sz w:val="22"/>
        </w:rPr>
        <w:t> </w:t>
      </w:r>
      <w:r>
        <w:rPr>
          <w:color w:val="221F1F"/>
          <w:sz w:val="22"/>
        </w:rPr>
        <w:t>comparative,</w:t>
      </w:r>
      <w:r>
        <w:rPr>
          <w:color w:val="221F1F"/>
          <w:spacing w:val="-14"/>
          <w:sz w:val="22"/>
        </w:rPr>
        <w:t> </w:t>
      </w:r>
      <w:r>
        <w:rPr>
          <w:color w:val="221F1F"/>
          <w:sz w:val="22"/>
        </w:rPr>
        <w:t>documentaire</w:t>
      </w:r>
      <w:r>
        <w:rPr>
          <w:color w:val="221F1F"/>
          <w:spacing w:val="-14"/>
          <w:sz w:val="22"/>
        </w:rPr>
        <w:t> </w:t>
      </w:r>
      <w:r>
        <w:rPr>
          <w:color w:val="221F1F"/>
          <w:sz w:val="22"/>
        </w:rPr>
        <w:t>et</w:t>
      </w:r>
      <w:r>
        <w:rPr>
          <w:color w:val="221F1F"/>
          <w:spacing w:val="-13"/>
          <w:sz w:val="22"/>
        </w:rPr>
        <w:t> </w:t>
      </w:r>
      <w:r>
        <w:rPr>
          <w:color w:val="221F1F"/>
          <w:sz w:val="22"/>
        </w:rPr>
        <w:t>argumentative</w:t>
      </w:r>
      <w:r>
        <w:rPr>
          <w:color w:val="221F1F"/>
          <w:spacing w:val="-14"/>
          <w:sz w:val="22"/>
        </w:rPr>
        <w:t> </w:t>
      </w:r>
      <w:r>
        <w:rPr>
          <w:color w:val="221F1F"/>
          <w:sz w:val="22"/>
        </w:rPr>
        <w:t>afin</w:t>
      </w:r>
      <w:r>
        <w:rPr>
          <w:color w:val="221F1F"/>
          <w:spacing w:val="-14"/>
          <w:sz w:val="22"/>
        </w:rPr>
        <w:t> </w:t>
      </w:r>
      <w:r>
        <w:rPr>
          <w:color w:val="221F1F"/>
          <w:sz w:val="22"/>
        </w:rPr>
        <w:t>d’analyser</w:t>
      </w:r>
      <w:r>
        <w:rPr>
          <w:color w:val="221F1F"/>
          <w:spacing w:val="-14"/>
          <w:sz w:val="22"/>
        </w:rPr>
        <w:t> </w:t>
      </w:r>
      <w:r>
        <w:rPr>
          <w:color w:val="221F1F"/>
          <w:sz w:val="22"/>
        </w:rPr>
        <w:t>les</w:t>
      </w:r>
      <w:r>
        <w:rPr>
          <w:color w:val="221F1F"/>
          <w:spacing w:val="-13"/>
          <w:sz w:val="22"/>
        </w:rPr>
        <w:t> </w:t>
      </w:r>
      <w:r>
        <w:rPr>
          <w:color w:val="221F1F"/>
          <w:sz w:val="22"/>
        </w:rPr>
        <w:t>phénomènes</w:t>
      </w:r>
      <w:r>
        <w:rPr>
          <w:color w:val="221F1F"/>
          <w:spacing w:val="-14"/>
          <w:sz w:val="22"/>
        </w:rPr>
        <w:t> </w:t>
      </w:r>
      <w:r>
        <w:rPr>
          <w:color w:val="221F1F"/>
          <w:sz w:val="22"/>
        </w:rPr>
        <w:t>économiques,</w:t>
      </w:r>
      <w:r>
        <w:rPr>
          <w:color w:val="221F1F"/>
          <w:spacing w:val="-14"/>
          <w:sz w:val="22"/>
        </w:rPr>
        <w:t> </w:t>
      </w:r>
      <w:r>
        <w:rPr>
          <w:color w:val="221F1F"/>
          <w:sz w:val="22"/>
        </w:rPr>
        <w:t>sociaux, politiques et juridiques ;</w:t>
      </w:r>
    </w:p>
    <w:p>
      <w:pPr>
        <w:pStyle w:val="ListParagraph"/>
        <w:numPr>
          <w:ilvl w:val="1"/>
          <w:numId w:val="665"/>
        </w:numPr>
        <w:tabs>
          <w:tab w:pos="741" w:val="left" w:leader="none"/>
        </w:tabs>
        <w:spacing w:line="240" w:lineRule="auto" w:before="1" w:after="0"/>
        <w:ind w:left="741" w:right="0" w:hanging="246"/>
        <w:jc w:val="both"/>
        <w:rPr>
          <w:sz w:val="22"/>
        </w:rPr>
      </w:pPr>
      <w:r>
        <w:rPr>
          <w:color w:val="221F1F"/>
          <w:sz w:val="22"/>
        </w:rPr>
        <w:t>résoudre</w:t>
      </w:r>
      <w:r>
        <w:rPr>
          <w:color w:val="221F1F"/>
          <w:spacing w:val="-7"/>
          <w:sz w:val="22"/>
        </w:rPr>
        <w:t> </w:t>
      </w:r>
      <w:r>
        <w:rPr>
          <w:color w:val="221F1F"/>
          <w:sz w:val="22"/>
        </w:rPr>
        <w:t>des</w:t>
      </w:r>
      <w:r>
        <w:rPr>
          <w:color w:val="221F1F"/>
          <w:spacing w:val="-7"/>
          <w:sz w:val="22"/>
        </w:rPr>
        <w:t> </w:t>
      </w:r>
      <w:r>
        <w:rPr>
          <w:color w:val="221F1F"/>
          <w:sz w:val="22"/>
        </w:rPr>
        <w:t>problèmes</w:t>
      </w:r>
      <w:r>
        <w:rPr>
          <w:color w:val="221F1F"/>
          <w:spacing w:val="-6"/>
          <w:sz w:val="22"/>
        </w:rPr>
        <w:t> </w:t>
      </w:r>
      <w:r>
        <w:rPr>
          <w:color w:val="221F1F"/>
          <w:sz w:val="22"/>
        </w:rPr>
        <w:t>de</w:t>
      </w:r>
      <w:r>
        <w:rPr>
          <w:color w:val="221F1F"/>
          <w:spacing w:val="-5"/>
          <w:sz w:val="22"/>
        </w:rPr>
        <w:t> </w:t>
      </w:r>
      <w:r>
        <w:rPr>
          <w:color w:val="221F1F"/>
          <w:sz w:val="22"/>
        </w:rPr>
        <w:t>l’inégalité</w:t>
      </w:r>
      <w:r>
        <w:rPr>
          <w:color w:val="221F1F"/>
          <w:spacing w:val="-7"/>
          <w:sz w:val="22"/>
        </w:rPr>
        <w:t> </w:t>
      </w:r>
      <w:r>
        <w:rPr>
          <w:color w:val="221F1F"/>
          <w:sz w:val="22"/>
        </w:rPr>
        <w:t>économique</w:t>
      </w:r>
      <w:r>
        <w:rPr>
          <w:color w:val="221F1F"/>
          <w:spacing w:val="-6"/>
          <w:sz w:val="22"/>
        </w:rPr>
        <w:t> </w:t>
      </w:r>
      <w:r>
        <w:rPr>
          <w:color w:val="221F1F"/>
          <w:sz w:val="22"/>
        </w:rPr>
        <w:t>et</w:t>
      </w:r>
      <w:r>
        <w:rPr>
          <w:color w:val="221F1F"/>
          <w:spacing w:val="-7"/>
          <w:sz w:val="22"/>
        </w:rPr>
        <w:t> </w:t>
      </w:r>
      <w:r>
        <w:rPr>
          <w:color w:val="221F1F"/>
          <w:sz w:val="22"/>
        </w:rPr>
        <w:t>de</w:t>
      </w:r>
      <w:r>
        <w:rPr>
          <w:color w:val="221F1F"/>
          <w:spacing w:val="-7"/>
          <w:sz w:val="22"/>
        </w:rPr>
        <w:t> </w:t>
      </w:r>
      <w:r>
        <w:rPr>
          <w:color w:val="221F1F"/>
          <w:sz w:val="22"/>
        </w:rPr>
        <w:t>la</w:t>
      </w:r>
      <w:r>
        <w:rPr>
          <w:color w:val="221F1F"/>
          <w:spacing w:val="-6"/>
          <w:sz w:val="22"/>
        </w:rPr>
        <w:t> </w:t>
      </w:r>
      <w:r>
        <w:rPr>
          <w:color w:val="221F1F"/>
          <w:sz w:val="22"/>
        </w:rPr>
        <w:t>société</w:t>
      </w:r>
      <w:r>
        <w:rPr>
          <w:color w:val="221F1F"/>
          <w:spacing w:val="-3"/>
          <w:sz w:val="22"/>
        </w:rPr>
        <w:t> </w:t>
      </w:r>
      <w:r>
        <w:rPr>
          <w:color w:val="221F1F"/>
          <w:spacing w:val="-10"/>
          <w:sz w:val="22"/>
        </w:rPr>
        <w:t>;</w:t>
      </w:r>
    </w:p>
    <w:p>
      <w:pPr>
        <w:pStyle w:val="ListParagraph"/>
        <w:numPr>
          <w:ilvl w:val="1"/>
          <w:numId w:val="665"/>
        </w:numPr>
        <w:tabs>
          <w:tab w:pos="741" w:val="left" w:leader="none"/>
          <w:tab w:pos="855" w:val="left" w:leader="none"/>
        </w:tabs>
        <w:spacing w:line="244" w:lineRule="auto" w:before="5" w:after="0"/>
        <w:ind w:left="855" w:right="712" w:hanging="360"/>
        <w:jc w:val="left"/>
        <w:rPr>
          <w:sz w:val="22"/>
        </w:rPr>
      </w:pPr>
      <w:r>
        <w:rPr>
          <w:color w:val="221F1F"/>
          <w:sz w:val="22"/>
        </w:rPr>
        <w:t>contribuer</w:t>
      </w:r>
      <w:r>
        <w:rPr>
          <w:color w:val="221F1F"/>
          <w:spacing w:val="80"/>
          <w:sz w:val="22"/>
        </w:rPr>
        <w:t> </w:t>
      </w:r>
      <w:r>
        <w:rPr>
          <w:color w:val="221F1F"/>
          <w:sz w:val="22"/>
        </w:rPr>
        <w:t>à</w:t>
      </w:r>
      <w:r>
        <w:rPr>
          <w:color w:val="221F1F"/>
          <w:spacing w:val="80"/>
          <w:sz w:val="22"/>
        </w:rPr>
        <w:t> </w:t>
      </w:r>
      <w:r>
        <w:rPr>
          <w:color w:val="221F1F"/>
          <w:sz w:val="22"/>
        </w:rPr>
        <w:t>la</w:t>
      </w:r>
      <w:r>
        <w:rPr>
          <w:color w:val="221F1F"/>
          <w:spacing w:val="80"/>
          <w:sz w:val="22"/>
        </w:rPr>
        <w:t> </w:t>
      </w:r>
      <w:r>
        <w:rPr>
          <w:color w:val="221F1F"/>
          <w:sz w:val="22"/>
        </w:rPr>
        <w:t>formation</w:t>
      </w:r>
      <w:r>
        <w:rPr>
          <w:color w:val="221F1F"/>
          <w:spacing w:val="80"/>
          <w:sz w:val="22"/>
        </w:rPr>
        <w:t> </w:t>
      </w:r>
      <w:r>
        <w:rPr>
          <w:color w:val="221F1F"/>
          <w:sz w:val="22"/>
        </w:rPr>
        <w:t>d’un</w:t>
      </w:r>
      <w:r>
        <w:rPr>
          <w:color w:val="221F1F"/>
          <w:spacing w:val="80"/>
          <w:sz w:val="22"/>
        </w:rPr>
        <w:t> </w:t>
      </w:r>
      <w:r>
        <w:rPr>
          <w:color w:val="221F1F"/>
          <w:sz w:val="22"/>
        </w:rPr>
        <w:t>citoyen</w:t>
      </w:r>
      <w:r>
        <w:rPr>
          <w:color w:val="221F1F"/>
          <w:spacing w:val="80"/>
          <w:sz w:val="22"/>
        </w:rPr>
        <w:t> </w:t>
      </w:r>
      <w:r>
        <w:rPr>
          <w:color w:val="221F1F"/>
          <w:sz w:val="22"/>
        </w:rPr>
        <w:t>libre</w:t>
      </w:r>
      <w:r>
        <w:rPr>
          <w:color w:val="221F1F"/>
          <w:spacing w:val="80"/>
          <w:sz w:val="22"/>
        </w:rPr>
        <w:t> </w:t>
      </w:r>
      <w:r>
        <w:rPr>
          <w:color w:val="221F1F"/>
          <w:sz w:val="22"/>
        </w:rPr>
        <w:t>et</w:t>
      </w:r>
      <w:r>
        <w:rPr>
          <w:color w:val="221F1F"/>
          <w:spacing w:val="80"/>
          <w:sz w:val="22"/>
        </w:rPr>
        <w:t> </w:t>
      </w:r>
      <w:r>
        <w:rPr>
          <w:color w:val="221F1F"/>
          <w:sz w:val="22"/>
        </w:rPr>
        <w:t>responsable</w:t>
      </w:r>
      <w:r>
        <w:rPr>
          <w:color w:val="221F1F"/>
          <w:spacing w:val="80"/>
          <w:sz w:val="22"/>
        </w:rPr>
        <w:t> </w:t>
      </w:r>
      <w:r>
        <w:rPr>
          <w:color w:val="221F1F"/>
          <w:sz w:val="22"/>
        </w:rPr>
        <w:t>par</w:t>
      </w:r>
      <w:r>
        <w:rPr>
          <w:color w:val="221F1F"/>
          <w:spacing w:val="80"/>
          <w:sz w:val="22"/>
        </w:rPr>
        <w:t> </w:t>
      </w:r>
      <w:r>
        <w:rPr>
          <w:color w:val="221F1F"/>
          <w:sz w:val="22"/>
        </w:rPr>
        <w:t>une</w:t>
      </w:r>
      <w:r>
        <w:rPr>
          <w:color w:val="221F1F"/>
          <w:spacing w:val="80"/>
          <w:sz w:val="22"/>
        </w:rPr>
        <w:t> </w:t>
      </w:r>
      <w:r>
        <w:rPr>
          <w:color w:val="221F1F"/>
          <w:sz w:val="22"/>
        </w:rPr>
        <w:t>meilleure</w:t>
      </w:r>
      <w:r>
        <w:rPr>
          <w:color w:val="221F1F"/>
          <w:spacing w:val="80"/>
          <w:sz w:val="22"/>
        </w:rPr>
        <w:t> </w:t>
      </w:r>
      <w:r>
        <w:rPr>
          <w:color w:val="221F1F"/>
          <w:sz w:val="22"/>
        </w:rPr>
        <w:t>compréhension</w:t>
      </w:r>
      <w:r>
        <w:rPr>
          <w:color w:val="221F1F"/>
          <w:spacing w:val="80"/>
          <w:sz w:val="22"/>
        </w:rPr>
        <w:t> </w:t>
      </w:r>
      <w:r>
        <w:rPr>
          <w:color w:val="221F1F"/>
          <w:sz w:val="22"/>
        </w:rPr>
        <w:t>d’un environnement économique et juridique de plus en plus complexe ;</w:t>
      </w:r>
    </w:p>
    <w:p>
      <w:pPr>
        <w:pStyle w:val="ListParagraph"/>
        <w:numPr>
          <w:ilvl w:val="1"/>
          <w:numId w:val="665"/>
        </w:numPr>
        <w:tabs>
          <w:tab w:pos="741" w:val="left" w:leader="none"/>
        </w:tabs>
        <w:spacing w:line="240" w:lineRule="auto" w:before="4" w:after="0"/>
        <w:ind w:left="741" w:right="0" w:hanging="246"/>
        <w:jc w:val="left"/>
        <w:rPr>
          <w:sz w:val="22"/>
        </w:rPr>
      </w:pPr>
      <w:r>
        <w:rPr>
          <w:color w:val="221F1F"/>
          <w:sz w:val="22"/>
        </w:rPr>
        <w:t>être</w:t>
      </w:r>
      <w:r>
        <w:rPr>
          <w:color w:val="221F1F"/>
          <w:spacing w:val="-6"/>
          <w:sz w:val="22"/>
        </w:rPr>
        <w:t> </w:t>
      </w:r>
      <w:r>
        <w:rPr>
          <w:color w:val="221F1F"/>
          <w:sz w:val="22"/>
        </w:rPr>
        <w:t>consciente</w:t>
      </w:r>
      <w:r>
        <w:rPr>
          <w:color w:val="221F1F"/>
          <w:spacing w:val="-6"/>
          <w:sz w:val="22"/>
        </w:rPr>
        <w:t> </w:t>
      </w:r>
      <w:r>
        <w:rPr>
          <w:color w:val="221F1F"/>
          <w:sz w:val="22"/>
        </w:rPr>
        <w:t>de</w:t>
      </w:r>
      <w:r>
        <w:rPr>
          <w:color w:val="221F1F"/>
          <w:spacing w:val="-6"/>
          <w:sz w:val="22"/>
        </w:rPr>
        <w:t> </w:t>
      </w:r>
      <w:r>
        <w:rPr>
          <w:color w:val="221F1F"/>
          <w:sz w:val="22"/>
        </w:rPr>
        <w:t>la</w:t>
      </w:r>
      <w:r>
        <w:rPr>
          <w:color w:val="221F1F"/>
          <w:spacing w:val="-6"/>
          <w:sz w:val="22"/>
        </w:rPr>
        <w:t> </w:t>
      </w:r>
      <w:r>
        <w:rPr>
          <w:color w:val="221F1F"/>
          <w:sz w:val="22"/>
        </w:rPr>
        <w:t>situation</w:t>
      </w:r>
      <w:r>
        <w:rPr>
          <w:color w:val="221F1F"/>
          <w:spacing w:val="-4"/>
          <w:sz w:val="22"/>
        </w:rPr>
        <w:t> </w:t>
      </w:r>
      <w:r>
        <w:rPr>
          <w:color w:val="221F1F"/>
          <w:sz w:val="22"/>
        </w:rPr>
        <w:t>économique</w:t>
      </w:r>
      <w:r>
        <w:rPr>
          <w:color w:val="221F1F"/>
          <w:spacing w:val="-6"/>
          <w:sz w:val="22"/>
        </w:rPr>
        <w:t> </w:t>
      </w:r>
      <w:r>
        <w:rPr>
          <w:color w:val="221F1F"/>
          <w:sz w:val="22"/>
        </w:rPr>
        <w:t>et</w:t>
      </w:r>
      <w:r>
        <w:rPr>
          <w:color w:val="221F1F"/>
          <w:spacing w:val="-6"/>
          <w:sz w:val="22"/>
        </w:rPr>
        <w:t> </w:t>
      </w:r>
      <w:r>
        <w:rPr>
          <w:color w:val="221F1F"/>
          <w:sz w:val="22"/>
        </w:rPr>
        <w:t>sociale</w:t>
      </w:r>
      <w:r>
        <w:rPr>
          <w:color w:val="221F1F"/>
          <w:spacing w:val="-5"/>
          <w:sz w:val="22"/>
        </w:rPr>
        <w:t> </w:t>
      </w:r>
      <w:r>
        <w:rPr>
          <w:color w:val="221F1F"/>
          <w:sz w:val="22"/>
        </w:rPr>
        <w:t>du</w:t>
      </w:r>
      <w:r>
        <w:rPr>
          <w:color w:val="221F1F"/>
          <w:spacing w:val="-5"/>
          <w:sz w:val="22"/>
        </w:rPr>
        <w:t> </w:t>
      </w:r>
      <w:r>
        <w:rPr>
          <w:color w:val="221F1F"/>
          <w:sz w:val="22"/>
        </w:rPr>
        <w:t>pays</w:t>
      </w:r>
      <w:r>
        <w:rPr>
          <w:color w:val="221F1F"/>
          <w:spacing w:val="-1"/>
          <w:sz w:val="22"/>
        </w:rPr>
        <w:t> </w:t>
      </w:r>
      <w:r>
        <w:rPr>
          <w:color w:val="221F1F"/>
          <w:spacing w:val="-10"/>
          <w:sz w:val="22"/>
        </w:rPr>
        <w:t>;</w:t>
      </w:r>
    </w:p>
    <w:p>
      <w:pPr>
        <w:pStyle w:val="ListParagraph"/>
        <w:numPr>
          <w:ilvl w:val="1"/>
          <w:numId w:val="665"/>
        </w:numPr>
        <w:tabs>
          <w:tab w:pos="741" w:val="left" w:leader="none"/>
        </w:tabs>
        <w:spacing w:line="240" w:lineRule="auto" w:before="6" w:after="0"/>
        <w:ind w:left="741" w:right="0" w:hanging="246"/>
        <w:jc w:val="left"/>
        <w:rPr>
          <w:sz w:val="22"/>
        </w:rPr>
      </w:pPr>
      <w:r>
        <w:rPr>
          <w:color w:val="221F1F"/>
          <w:sz w:val="22"/>
        </w:rPr>
        <w:t>analyser</w:t>
      </w:r>
      <w:r>
        <w:rPr>
          <w:color w:val="221F1F"/>
          <w:spacing w:val="-7"/>
          <w:sz w:val="22"/>
        </w:rPr>
        <w:t> </w:t>
      </w:r>
      <w:r>
        <w:rPr>
          <w:color w:val="221F1F"/>
          <w:sz w:val="22"/>
        </w:rPr>
        <w:t>les</w:t>
      </w:r>
      <w:r>
        <w:rPr>
          <w:color w:val="221F1F"/>
          <w:spacing w:val="-7"/>
          <w:sz w:val="22"/>
        </w:rPr>
        <w:t> </w:t>
      </w:r>
      <w:r>
        <w:rPr>
          <w:color w:val="221F1F"/>
          <w:sz w:val="22"/>
        </w:rPr>
        <w:t>interactions</w:t>
      </w:r>
      <w:r>
        <w:rPr>
          <w:color w:val="221F1F"/>
          <w:spacing w:val="-7"/>
          <w:sz w:val="22"/>
        </w:rPr>
        <w:t> </w:t>
      </w:r>
      <w:r>
        <w:rPr>
          <w:color w:val="221F1F"/>
          <w:sz w:val="22"/>
        </w:rPr>
        <w:t>entre</w:t>
      </w:r>
      <w:r>
        <w:rPr>
          <w:color w:val="221F1F"/>
          <w:spacing w:val="-7"/>
          <w:sz w:val="22"/>
        </w:rPr>
        <w:t> </w:t>
      </w:r>
      <w:r>
        <w:rPr>
          <w:color w:val="221F1F"/>
          <w:sz w:val="22"/>
        </w:rPr>
        <w:t>les</w:t>
      </w:r>
      <w:r>
        <w:rPr>
          <w:color w:val="221F1F"/>
          <w:spacing w:val="-7"/>
          <w:sz w:val="22"/>
        </w:rPr>
        <w:t> </w:t>
      </w:r>
      <w:r>
        <w:rPr>
          <w:color w:val="221F1F"/>
          <w:sz w:val="22"/>
        </w:rPr>
        <w:t>personnes</w:t>
      </w:r>
      <w:r>
        <w:rPr>
          <w:color w:val="221F1F"/>
          <w:spacing w:val="-6"/>
          <w:sz w:val="22"/>
        </w:rPr>
        <w:t> </w:t>
      </w:r>
      <w:r>
        <w:rPr>
          <w:color w:val="221F1F"/>
          <w:sz w:val="22"/>
        </w:rPr>
        <w:t>physiques</w:t>
      </w:r>
      <w:r>
        <w:rPr>
          <w:color w:val="221F1F"/>
          <w:spacing w:val="-7"/>
          <w:sz w:val="22"/>
        </w:rPr>
        <w:t> </w:t>
      </w:r>
      <w:r>
        <w:rPr>
          <w:color w:val="221F1F"/>
          <w:sz w:val="22"/>
        </w:rPr>
        <w:t>et</w:t>
      </w:r>
      <w:r>
        <w:rPr>
          <w:color w:val="221F1F"/>
          <w:spacing w:val="-7"/>
          <w:sz w:val="22"/>
        </w:rPr>
        <w:t> </w:t>
      </w:r>
      <w:r>
        <w:rPr>
          <w:color w:val="221F1F"/>
          <w:sz w:val="22"/>
        </w:rPr>
        <w:t>personnes</w:t>
      </w:r>
      <w:r>
        <w:rPr>
          <w:color w:val="221F1F"/>
          <w:spacing w:val="-7"/>
          <w:sz w:val="22"/>
        </w:rPr>
        <w:t> </w:t>
      </w:r>
      <w:r>
        <w:rPr>
          <w:color w:val="221F1F"/>
          <w:sz w:val="22"/>
        </w:rPr>
        <w:t>morales</w:t>
      </w:r>
      <w:r>
        <w:rPr>
          <w:color w:val="221F1F"/>
          <w:spacing w:val="-8"/>
          <w:sz w:val="22"/>
        </w:rPr>
        <w:t> </w:t>
      </w:r>
      <w:r>
        <w:rPr>
          <w:color w:val="221F1F"/>
          <w:spacing w:val="-10"/>
          <w:sz w:val="22"/>
        </w:rPr>
        <w:t>;</w:t>
      </w:r>
    </w:p>
    <w:p>
      <w:pPr>
        <w:pStyle w:val="ListParagraph"/>
        <w:numPr>
          <w:ilvl w:val="1"/>
          <w:numId w:val="665"/>
        </w:numPr>
        <w:tabs>
          <w:tab w:pos="741" w:val="left" w:leader="none"/>
        </w:tabs>
        <w:spacing w:line="240" w:lineRule="auto" w:before="5" w:after="0"/>
        <w:ind w:left="741" w:right="0" w:hanging="246"/>
        <w:jc w:val="left"/>
        <w:rPr>
          <w:sz w:val="24"/>
        </w:rPr>
      </w:pPr>
      <w:r>
        <w:rPr>
          <w:color w:val="221F1F"/>
          <w:sz w:val="24"/>
        </w:rPr>
        <w:t>mener</w:t>
      </w:r>
      <w:r>
        <w:rPr>
          <w:color w:val="221F1F"/>
          <w:spacing w:val="-9"/>
          <w:sz w:val="24"/>
        </w:rPr>
        <w:t> </w:t>
      </w:r>
      <w:r>
        <w:rPr>
          <w:color w:val="221F1F"/>
          <w:sz w:val="24"/>
        </w:rPr>
        <w:t>une</w:t>
      </w:r>
      <w:r>
        <w:rPr>
          <w:color w:val="221F1F"/>
          <w:spacing w:val="-6"/>
          <w:sz w:val="24"/>
        </w:rPr>
        <w:t> </w:t>
      </w:r>
      <w:r>
        <w:rPr>
          <w:color w:val="221F1F"/>
          <w:sz w:val="24"/>
        </w:rPr>
        <w:t>réflexion</w:t>
      </w:r>
      <w:r>
        <w:rPr>
          <w:color w:val="221F1F"/>
          <w:spacing w:val="-6"/>
          <w:sz w:val="24"/>
        </w:rPr>
        <w:t> </w:t>
      </w:r>
      <w:r>
        <w:rPr>
          <w:color w:val="221F1F"/>
          <w:sz w:val="24"/>
        </w:rPr>
        <w:t>structurée</w:t>
      </w:r>
      <w:r>
        <w:rPr>
          <w:color w:val="221F1F"/>
          <w:spacing w:val="-7"/>
          <w:sz w:val="24"/>
        </w:rPr>
        <w:t> </w:t>
      </w:r>
      <w:r>
        <w:rPr>
          <w:color w:val="221F1F"/>
          <w:sz w:val="24"/>
        </w:rPr>
        <w:t>sur</w:t>
      </w:r>
      <w:r>
        <w:rPr>
          <w:color w:val="221F1F"/>
          <w:spacing w:val="-12"/>
          <w:sz w:val="24"/>
        </w:rPr>
        <w:t> </w:t>
      </w:r>
      <w:r>
        <w:rPr>
          <w:color w:val="221F1F"/>
          <w:sz w:val="24"/>
        </w:rPr>
        <w:t>quelques</w:t>
      </w:r>
      <w:r>
        <w:rPr>
          <w:color w:val="221F1F"/>
          <w:spacing w:val="-6"/>
          <w:sz w:val="24"/>
        </w:rPr>
        <w:t> </w:t>
      </w:r>
      <w:r>
        <w:rPr>
          <w:color w:val="221F1F"/>
          <w:sz w:val="24"/>
        </w:rPr>
        <w:t>grandes</w:t>
      </w:r>
      <w:r>
        <w:rPr>
          <w:color w:val="221F1F"/>
          <w:spacing w:val="-5"/>
          <w:sz w:val="24"/>
        </w:rPr>
        <w:t> </w:t>
      </w:r>
      <w:r>
        <w:rPr>
          <w:color w:val="221F1F"/>
          <w:sz w:val="24"/>
        </w:rPr>
        <w:t>questions</w:t>
      </w:r>
      <w:r>
        <w:rPr>
          <w:color w:val="221F1F"/>
          <w:spacing w:val="-9"/>
          <w:sz w:val="24"/>
        </w:rPr>
        <w:t> </w:t>
      </w:r>
      <w:r>
        <w:rPr>
          <w:color w:val="221F1F"/>
          <w:sz w:val="24"/>
        </w:rPr>
        <w:t>d’ordre</w:t>
      </w:r>
      <w:r>
        <w:rPr>
          <w:color w:val="221F1F"/>
          <w:spacing w:val="-5"/>
          <w:sz w:val="24"/>
        </w:rPr>
        <w:t> </w:t>
      </w:r>
      <w:r>
        <w:rPr>
          <w:color w:val="221F1F"/>
          <w:sz w:val="24"/>
        </w:rPr>
        <w:t>économique</w:t>
      </w:r>
      <w:r>
        <w:rPr>
          <w:color w:val="221F1F"/>
          <w:spacing w:val="-6"/>
          <w:sz w:val="24"/>
        </w:rPr>
        <w:t> </w:t>
      </w:r>
      <w:r>
        <w:rPr>
          <w:color w:val="221F1F"/>
          <w:sz w:val="24"/>
        </w:rPr>
        <w:t>et</w:t>
      </w:r>
      <w:r>
        <w:rPr>
          <w:color w:val="221F1F"/>
          <w:spacing w:val="-6"/>
          <w:sz w:val="24"/>
        </w:rPr>
        <w:t> </w:t>
      </w:r>
      <w:r>
        <w:rPr>
          <w:color w:val="221F1F"/>
          <w:spacing w:val="-2"/>
          <w:sz w:val="24"/>
        </w:rPr>
        <w:t>social..</w:t>
      </w:r>
    </w:p>
    <w:p>
      <w:pPr>
        <w:spacing w:line="247" w:lineRule="auto" w:before="11"/>
        <w:ind w:left="349" w:right="840" w:hanging="60"/>
        <w:jc w:val="left"/>
        <w:rPr>
          <w:sz w:val="22"/>
        </w:rPr>
      </w:pPr>
      <w:r>
        <w:rPr>
          <w:color w:val="221F1F"/>
          <w:sz w:val="22"/>
        </w:rPr>
        <w:t>Tout cela dans le but de permettre aux apprenants de comprendre les interactions entre les personnes physiques et personnes morales pour le développement de l’économie et de la société.</w:t>
      </w:r>
    </w:p>
    <w:p>
      <w:pPr>
        <w:pStyle w:val="BodyText"/>
        <w:spacing w:before="14"/>
        <w:rPr>
          <w:sz w:val="22"/>
        </w:rPr>
      </w:pPr>
    </w:p>
    <w:p>
      <w:pPr>
        <w:pStyle w:val="Heading2"/>
        <w:ind w:left="277"/>
      </w:pPr>
      <w:r>
        <w:rPr>
          <w:spacing w:val="-2"/>
        </w:rPr>
        <w:t>ORGANISATION</w:t>
      </w:r>
      <w:r>
        <w:rPr/>
        <w:t> </w:t>
      </w:r>
      <w:r>
        <w:rPr>
          <w:spacing w:val="-2"/>
        </w:rPr>
        <w:t>PÉDAGOGIQUE</w:t>
      </w:r>
      <w:r>
        <w:rPr>
          <w:spacing w:val="4"/>
        </w:rPr>
        <w:t> </w:t>
      </w:r>
      <w:r>
        <w:rPr>
          <w:spacing w:val="-2"/>
        </w:rPr>
        <w:t>GÉNÉRALE</w:t>
      </w:r>
    </w:p>
    <w:p>
      <w:pPr>
        <w:spacing w:before="35"/>
        <w:ind w:left="287" w:right="0" w:firstLine="0"/>
        <w:jc w:val="left"/>
        <w:rPr>
          <w:sz w:val="22"/>
        </w:rPr>
      </w:pPr>
      <w:r>
        <w:rPr>
          <w:color w:val="221F1F"/>
          <w:spacing w:val="-2"/>
          <w:sz w:val="22"/>
        </w:rPr>
        <w:t>Le</w:t>
      </w:r>
      <w:r>
        <w:rPr>
          <w:color w:val="221F1F"/>
          <w:spacing w:val="-14"/>
          <w:sz w:val="22"/>
        </w:rPr>
        <w:t> </w:t>
      </w:r>
      <w:r>
        <w:rPr>
          <w:color w:val="221F1F"/>
          <w:spacing w:val="-2"/>
          <w:sz w:val="22"/>
        </w:rPr>
        <w:t>programme</w:t>
      </w:r>
      <w:r>
        <w:rPr>
          <w:color w:val="221F1F"/>
          <w:spacing w:val="-12"/>
          <w:sz w:val="22"/>
        </w:rPr>
        <w:t> </w:t>
      </w:r>
      <w:r>
        <w:rPr>
          <w:color w:val="221F1F"/>
          <w:spacing w:val="-2"/>
          <w:sz w:val="22"/>
        </w:rPr>
        <w:t>d’études</w:t>
      </w:r>
      <w:r>
        <w:rPr>
          <w:color w:val="221F1F"/>
          <w:spacing w:val="-13"/>
          <w:sz w:val="22"/>
        </w:rPr>
        <w:t> </w:t>
      </w:r>
      <w:r>
        <w:rPr>
          <w:color w:val="221F1F"/>
          <w:spacing w:val="-2"/>
          <w:sz w:val="22"/>
        </w:rPr>
        <w:t>de</w:t>
      </w:r>
      <w:r>
        <w:rPr>
          <w:color w:val="221F1F"/>
          <w:spacing w:val="4"/>
          <w:sz w:val="22"/>
        </w:rPr>
        <w:t> </w:t>
      </w:r>
      <w:r>
        <w:rPr>
          <w:color w:val="221F1F"/>
          <w:spacing w:val="-2"/>
          <w:sz w:val="22"/>
        </w:rPr>
        <w:t>Sciences</w:t>
      </w:r>
      <w:r>
        <w:rPr>
          <w:color w:val="221F1F"/>
          <w:spacing w:val="3"/>
          <w:sz w:val="22"/>
        </w:rPr>
        <w:t> </w:t>
      </w:r>
      <w:r>
        <w:rPr>
          <w:color w:val="221F1F"/>
          <w:spacing w:val="-2"/>
          <w:sz w:val="22"/>
        </w:rPr>
        <w:t>Economiques</w:t>
      </w:r>
      <w:r>
        <w:rPr>
          <w:color w:val="221F1F"/>
          <w:spacing w:val="3"/>
          <w:sz w:val="22"/>
        </w:rPr>
        <w:t> </w:t>
      </w:r>
      <w:r>
        <w:rPr>
          <w:color w:val="221F1F"/>
          <w:spacing w:val="-2"/>
          <w:sz w:val="22"/>
        </w:rPr>
        <w:t>et</w:t>
      </w:r>
      <w:r>
        <w:rPr>
          <w:color w:val="221F1F"/>
          <w:spacing w:val="3"/>
          <w:sz w:val="22"/>
        </w:rPr>
        <w:t> </w:t>
      </w:r>
      <w:r>
        <w:rPr>
          <w:color w:val="221F1F"/>
          <w:spacing w:val="-2"/>
          <w:sz w:val="22"/>
        </w:rPr>
        <w:t>Sociales</w:t>
      </w:r>
      <w:r>
        <w:rPr>
          <w:color w:val="221F1F"/>
          <w:spacing w:val="7"/>
          <w:sz w:val="22"/>
        </w:rPr>
        <w:t> </w:t>
      </w:r>
      <w:r>
        <w:rPr>
          <w:color w:val="221F1F"/>
          <w:spacing w:val="-2"/>
          <w:sz w:val="22"/>
        </w:rPr>
        <w:t>est</w:t>
      </w:r>
      <w:r>
        <w:rPr>
          <w:color w:val="221F1F"/>
          <w:spacing w:val="-29"/>
          <w:sz w:val="22"/>
        </w:rPr>
        <w:t> </w:t>
      </w:r>
      <w:r>
        <w:rPr>
          <w:color w:val="221F1F"/>
          <w:spacing w:val="-2"/>
          <w:sz w:val="22"/>
        </w:rPr>
        <w:t>constitué</w:t>
      </w:r>
      <w:r>
        <w:rPr>
          <w:color w:val="221F1F"/>
          <w:spacing w:val="-12"/>
          <w:sz w:val="22"/>
        </w:rPr>
        <w:t> </w:t>
      </w:r>
      <w:r>
        <w:rPr>
          <w:color w:val="221F1F"/>
          <w:spacing w:val="-2"/>
          <w:sz w:val="22"/>
        </w:rPr>
        <w:t>de</w:t>
      </w:r>
      <w:r>
        <w:rPr>
          <w:color w:val="221F1F"/>
          <w:spacing w:val="-13"/>
          <w:sz w:val="22"/>
        </w:rPr>
        <w:t> </w:t>
      </w:r>
      <w:r>
        <w:rPr>
          <w:color w:val="221F1F"/>
          <w:spacing w:val="-2"/>
          <w:sz w:val="22"/>
        </w:rPr>
        <w:t>Sept</w:t>
      </w:r>
      <w:r>
        <w:rPr>
          <w:color w:val="221F1F"/>
          <w:spacing w:val="-12"/>
          <w:sz w:val="22"/>
        </w:rPr>
        <w:t> </w:t>
      </w:r>
      <w:r>
        <w:rPr>
          <w:color w:val="221F1F"/>
          <w:spacing w:val="-2"/>
          <w:sz w:val="22"/>
        </w:rPr>
        <w:t>thématiques</w:t>
      </w:r>
    </w:p>
    <w:p>
      <w:pPr>
        <w:pStyle w:val="ListParagraph"/>
        <w:numPr>
          <w:ilvl w:val="1"/>
          <w:numId w:val="665"/>
        </w:numPr>
        <w:tabs>
          <w:tab w:pos="742" w:val="left" w:leader="none"/>
        </w:tabs>
        <w:spacing w:line="240" w:lineRule="auto" w:before="55" w:after="0"/>
        <w:ind w:left="742" w:right="0" w:hanging="284"/>
        <w:jc w:val="left"/>
        <w:rPr>
          <w:sz w:val="22"/>
        </w:rPr>
      </w:pPr>
      <w:r>
        <w:rPr>
          <w:color w:val="221F1F"/>
          <w:sz w:val="22"/>
        </w:rPr>
        <w:t>Orientation</w:t>
      </w:r>
      <w:r>
        <w:rPr>
          <w:color w:val="221F1F"/>
          <w:spacing w:val="-7"/>
          <w:sz w:val="22"/>
        </w:rPr>
        <w:t> </w:t>
      </w:r>
      <w:r>
        <w:rPr>
          <w:color w:val="221F1F"/>
          <w:sz w:val="22"/>
        </w:rPr>
        <w:t>scolaire</w:t>
      </w:r>
      <w:r>
        <w:rPr>
          <w:color w:val="221F1F"/>
          <w:spacing w:val="-7"/>
          <w:sz w:val="22"/>
        </w:rPr>
        <w:t> </w:t>
      </w:r>
      <w:r>
        <w:rPr>
          <w:color w:val="221F1F"/>
          <w:sz w:val="22"/>
        </w:rPr>
        <w:t>et</w:t>
      </w:r>
      <w:r>
        <w:rPr>
          <w:color w:val="221F1F"/>
          <w:spacing w:val="-7"/>
          <w:sz w:val="22"/>
        </w:rPr>
        <w:t> </w:t>
      </w:r>
      <w:r>
        <w:rPr>
          <w:color w:val="221F1F"/>
          <w:spacing w:val="-2"/>
          <w:sz w:val="22"/>
        </w:rPr>
        <w:t>professionnelle</w:t>
      </w:r>
    </w:p>
    <w:p>
      <w:pPr>
        <w:pStyle w:val="ListParagraph"/>
        <w:numPr>
          <w:ilvl w:val="1"/>
          <w:numId w:val="665"/>
        </w:numPr>
        <w:tabs>
          <w:tab w:pos="742" w:val="left" w:leader="none"/>
        </w:tabs>
        <w:spacing w:line="240" w:lineRule="auto" w:before="50" w:after="0"/>
        <w:ind w:left="742" w:right="0" w:hanging="284"/>
        <w:jc w:val="left"/>
        <w:rPr>
          <w:sz w:val="22"/>
        </w:rPr>
      </w:pPr>
      <w:r>
        <w:rPr>
          <w:color w:val="221F1F"/>
          <w:spacing w:val="-2"/>
          <w:sz w:val="22"/>
        </w:rPr>
        <w:t>Introduction</w:t>
      </w:r>
      <w:r>
        <w:rPr>
          <w:color w:val="221F1F"/>
          <w:sz w:val="22"/>
        </w:rPr>
        <w:t> </w:t>
      </w:r>
      <w:r>
        <w:rPr>
          <w:color w:val="221F1F"/>
          <w:spacing w:val="-2"/>
          <w:sz w:val="22"/>
        </w:rPr>
        <w:t>à</w:t>
      </w:r>
      <w:r>
        <w:rPr>
          <w:color w:val="221F1F"/>
          <w:spacing w:val="3"/>
          <w:sz w:val="22"/>
        </w:rPr>
        <w:t> </w:t>
      </w:r>
      <w:r>
        <w:rPr>
          <w:color w:val="221F1F"/>
          <w:spacing w:val="-2"/>
          <w:sz w:val="22"/>
        </w:rPr>
        <w:t>l’étude</w:t>
      </w:r>
      <w:r>
        <w:rPr>
          <w:color w:val="221F1F"/>
          <w:spacing w:val="-7"/>
          <w:sz w:val="22"/>
        </w:rPr>
        <w:t> </w:t>
      </w:r>
      <w:r>
        <w:rPr>
          <w:color w:val="221F1F"/>
          <w:spacing w:val="-2"/>
          <w:sz w:val="22"/>
        </w:rPr>
        <w:t>des</w:t>
      </w:r>
      <w:r>
        <w:rPr>
          <w:color w:val="221F1F"/>
          <w:spacing w:val="1"/>
          <w:sz w:val="22"/>
        </w:rPr>
        <w:t> </w:t>
      </w:r>
      <w:r>
        <w:rPr>
          <w:color w:val="221F1F"/>
          <w:spacing w:val="-2"/>
          <w:sz w:val="22"/>
        </w:rPr>
        <w:t>sciences</w:t>
      </w:r>
      <w:r>
        <w:rPr>
          <w:color w:val="221F1F"/>
          <w:spacing w:val="3"/>
          <w:sz w:val="22"/>
        </w:rPr>
        <w:t> </w:t>
      </w:r>
      <w:r>
        <w:rPr>
          <w:color w:val="221F1F"/>
          <w:spacing w:val="-2"/>
          <w:sz w:val="22"/>
        </w:rPr>
        <w:t>économiques</w:t>
      </w:r>
      <w:r>
        <w:rPr>
          <w:color w:val="221F1F"/>
          <w:spacing w:val="2"/>
          <w:sz w:val="22"/>
        </w:rPr>
        <w:t> </w:t>
      </w:r>
      <w:r>
        <w:rPr>
          <w:color w:val="221F1F"/>
          <w:spacing w:val="-2"/>
          <w:sz w:val="22"/>
        </w:rPr>
        <w:t>et</w:t>
      </w:r>
      <w:r>
        <w:rPr>
          <w:color w:val="221F1F"/>
          <w:spacing w:val="-15"/>
          <w:sz w:val="22"/>
        </w:rPr>
        <w:t> </w:t>
      </w:r>
      <w:r>
        <w:rPr>
          <w:color w:val="221F1F"/>
          <w:spacing w:val="-2"/>
          <w:sz w:val="22"/>
        </w:rPr>
        <w:t>sociales</w:t>
      </w:r>
    </w:p>
    <w:p>
      <w:pPr>
        <w:pStyle w:val="ListParagraph"/>
        <w:numPr>
          <w:ilvl w:val="1"/>
          <w:numId w:val="665"/>
        </w:numPr>
        <w:tabs>
          <w:tab w:pos="742" w:val="left" w:leader="none"/>
        </w:tabs>
        <w:spacing w:line="240" w:lineRule="auto" w:before="61" w:after="0"/>
        <w:ind w:left="742" w:right="0" w:hanging="284"/>
        <w:jc w:val="left"/>
        <w:rPr>
          <w:sz w:val="22"/>
        </w:rPr>
      </w:pPr>
      <w:r>
        <w:rPr>
          <w:color w:val="221F1F"/>
          <w:sz w:val="22"/>
        </w:rPr>
        <w:t>Entreprise</w:t>
      </w:r>
      <w:r>
        <w:rPr>
          <w:color w:val="221F1F"/>
          <w:spacing w:val="-7"/>
          <w:sz w:val="22"/>
        </w:rPr>
        <w:t> </w:t>
      </w:r>
      <w:r>
        <w:rPr>
          <w:color w:val="221F1F"/>
          <w:sz w:val="22"/>
        </w:rPr>
        <w:t>et</w:t>
      </w:r>
      <w:r>
        <w:rPr>
          <w:color w:val="221F1F"/>
          <w:spacing w:val="-6"/>
          <w:sz w:val="22"/>
        </w:rPr>
        <w:t> </w:t>
      </w:r>
      <w:r>
        <w:rPr>
          <w:color w:val="221F1F"/>
          <w:spacing w:val="-2"/>
          <w:sz w:val="22"/>
        </w:rPr>
        <w:t>production</w:t>
      </w:r>
    </w:p>
    <w:p>
      <w:pPr>
        <w:pStyle w:val="ListParagraph"/>
        <w:numPr>
          <w:ilvl w:val="1"/>
          <w:numId w:val="665"/>
        </w:numPr>
        <w:tabs>
          <w:tab w:pos="742" w:val="left" w:leader="none"/>
        </w:tabs>
        <w:spacing w:line="240" w:lineRule="auto" w:before="50" w:after="0"/>
        <w:ind w:left="742" w:right="0" w:hanging="284"/>
        <w:jc w:val="left"/>
        <w:rPr>
          <w:sz w:val="22"/>
        </w:rPr>
      </w:pPr>
      <w:r>
        <w:rPr>
          <w:color w:val="221F1F"/>
          <w:sz w:val="22"/>
        </w:rPr>
        <w:t>Revenu</w:t>
      </w:r>
      <w:r>
        <w:rPr>
          <w:color w:val="221F1F"/>
          <w:spacing w:val="-5"/>
          <w:sz w:val="22"/>
        </w:rPr>
        <w:t> </w:t>
      </w:r>
      <w:r>
        <w:rPr>
          <w:color w:val="221F1F"/>
          <w:sz w:val="22"/>
        </w:rPr>
        <w:t>et</w:t>
      </w:r>
      <w:r>
        <w:rPr>
          <w:color w:val="221F1F"/>
          <w:spacing w:val="-5"/>
          <w:sz w:val="22"/>
        </w:rPr>
        <w:t> </w:t>
      </w:r>
      <w:r>
        <w:rPr>
          <w:color w:val="221F1F"/>
          <w:spacing w:val="-2"/>
          <w:sz w:val="22"/>
        </w:rPr>
        <w:t>consommation</w:t>
      </w:r>
    </w:p>
    <w:p>
      <w:pPr>
        <w:pStyle w:val="ListParagraph"/>
        <w:numPr>
          <w:ilvl w:val="1"/>
          <w:numId w:val="665"/>
        </w:numPr>
        <w:tabs>
          <w:tab w:pos="742" w:val="left" w:leader="none"/>
        </w:tabs>
        <w:spacing w:line="240" w:lineRule="auto" w:before="50" w:after="0"/>
        <w:ind w:left="742" w:right="0" w:hanging="284"/>
        <w:jc w:val="left"/>
        <w:rPr>
          <w:sz w:val="22"/>
        </w:rPr>
      </w:pPr>
      <w:r>
        <w:rPr>
          <w:color w:val="221F1F"/>
          <w:sz w:val="22"/>
        </w:rPr>
        <w:t>Marche</w:t>
      </w:r>
      <w:r>
        <w:rPr>
          <w:color w:val="221F1F"/>
          <w:spacing w:val="-6"/>
          <w:sz w:val="22"/>
        </w:rPr>
        <w:t> </w:t>
      </w:r>
      <w:r>
        <w:rPr>
          <w:color w:val="221F1F"/>
          <w:sz w:val="22"/>
        </w:rPr>
        <w:t>et</w:t>
      </w:r>
      <w:r>
        <w:rPr>
          <w:color w:val="221F1F"/>
          <w:spacing w:val="-5"/>
          <w:sz w:val="22"/>
        </w:rPr>
        <w:t> </w:t>
      </w:r>
      <w:r>
        <w:rPr>
          <w:color w:val="221F1F"/>
          <w:spacing w:val="-4"/>
          <w:sz w:val="22"/>
        </w:rPr>
        <w:t>prix</w:t>
      </w:r>
    </w:p>
    <w:p>
      <w:pPr>
        <w:pStyle w:val="ListParagraph"/>
        <w:numPr>
          <w:ilvl w:val="1"/>
          <w:numId w:val="665"/>
        </w:numPr>
        <w:tabs>
          <w:tab w:pos="742" w:val="left" w:leader="none"/>
        </w:tabs>
        <w:spacing w:line="240" w:lineRule="auto" w:before="51" w:after="0"/>
        <w:ind w:left="742" w:right="0" w:hanging="284"/>
        <w:jc w:val="left"/>
        <w:rPr>
          <w:sz w:val="22"/>
        </w:rPr>
      </w:pPr>
      <w:r>
        <w:rPr>
          <w:sz w:val="22"/>
        </w:rPr>
        <w:t>Individu</w:t>
      </w:r>
      <w:r>
        <w:rPr>
          <w:spacing w:val="-6"/>
          <w:sz w:val="22"/>
        </w:rPr>
        <w:t> </w:t>
      </w:r>
      <w:r>
        <w:rPr>
          <w:sz w:val="22"/>
        </w:rPr>
        <w:t>et</w:t>
      </w:r>
      <w:r>
        <w:rPr>
          <w:spacing w:val="-6"/>
          <w:sz w:val="22"/>
        </w:rPr>
        <w:t> </w:t>
      </w:r>
      <w:r>
        <w:rPr>
          <w:spacing w:val="-2"/>
          <w:sz w:val="22"/>
        </w:rPr>
        <w:t>société</w:t>
      </w:r>
    </w:p>
    <w:p>
      <w:pPr>
        <w:pStyle w:val="ListParagraph"/>
        <w:numPr>
          <w:ilvl w:val="1"/>
          <w:numId w:val="665"/>
        </w:numPr>
        <w:tabs>
          <w:tab w:pos="742" w:val="left" w:leader="none"/>
        </w:tabs>
        <w:spacing w:line="240" w:lineRule="auto" w:before="49" w:after="0"/>
        <w:ind w:left="742" w:right="0" w:hanging="284"/>
        <w:jc w:val="left"/>
        <w:rPr>
          <w:sz w:val="22"/>
        </w:rPr>
      </w:pPr>
      <w:r>
        <w:rPr>
          <w:color w:val="221F1F"/>
          <w:spacing w:val="-2"/>
          <w:sz w:val="22"/>
        </w:rPr>
        <w:t>Sciences</w:t>
      </w:r>
      <w:r>
        <w:rPr>
          <w:color w:val="221F1F"/>
          <w:spacing w:val="-4"/>
          <w:sz w:val="22"/>
        </w:rPr>
        <w:t> </w:t>
      </w:r>
      <w:r>
        <w:rPr>
          <w:color w:val="221F1F"/>
          <w:spacing w:val="-2"/>
          <w:sz w:val="22"/>
        </w:rPr>
        <w:t>politiques</w:t>
      </w:r>
      <w:r>
        <w:rPr>
          <w:color w:val="221F1F"/>
          <w:spacing w:val="-13"/>
          <w:sz w:val="22"/>
        </w:rPr>
        <w:t> </w:t>
      </w:r>
      <w:r>
        <w:rPr>
          <w:color w:val="221F1F"/>
          <w:spacing w:val="-2"/>
          <w:sz w:val="22"/>
        </w:rPr>
        <w:t>et</w:t>
      </w:r>
      <w:r>
        <w:rPr>
          <w:color w:val="221F1F"/>
          <w:spacing w:val="2"/>
          <w:sz w:val="22"/>
        </w:rPr>
        <w:t> </w:t>
      </w:r>
      <w:r>
        <w:rPr>
          <w:color w:val="221F1F"/>
          <w:spacing w:val="-4"/>
          <w:sz w:val="22"/>
        </w:rPr>
        <w:t>droit</w:t>
      </w:r>
    </w:p>
    <w:p>
      <w:pPr>
        <w:pStyle w:val="BodyText"/>
        <w:spacing w:before="79"/>
        <w:rPr>
          <w:sz w:val="22"/>
        </w:rPr>
      </w:pPr>
    </w:p>
    <w:p>
      <w:pPr>
        <w:pStyle w:val="Heading2"/>
        <w:ind w:left="277"/>
      </w:pPr>
      <w:r>
        <w:rPr>
          <w:spacing w:val="-2"/>
        </w:rPr>
        <w:t>ORIENTATIONS</w:t>
      </w:r>
      <w:r>
        <w:rPr>
          <w:spacing w:val="2"/>
        </w:rPr>
        <w:t> </w:t>
      </w:r>
      <w:r>
        <w:rPr>
          <w:spacing w:val="-2"/>
        </w:rPr>
        <w:t>PÉDAGOGIQUES</w:t>
      </w:r>
      <w:r>
        <w:rPr>
          <w:spacing w:val="2"/>
        </w:rPr>
        <w:t> </w:t>
      </w:r>
      <w:r>
        <w:rPr>
          <w:spacing w:val="-2"/>
        </w:rPr>
        <w:t>GÉNÉRALES</w:t>
      </w:r>
    </w:p>
    <w:p>
      <w:pPr>
        <w:spacing w:line="249" w:lineRule="auto" w:before="2"/>
        <w:ind w:left="287" w:right="708" w:firstLine="0"/>
        <w:jc w:val="both"/>
        <w:rPr>
          <w:sz w:val="22"/>
        </w:rPr>
      </w:pPr>
      <w:r>
        <w:rPr>
          <w:color w:val="221F1F"/>
          <w:sz w:val="22"/>
        </w:rPr>
        <w:t>La mise en œuvre du nouveau programme d’études dépend largement du traitement de chaque thématique. Les démarches et méthodes sont déterminantes. Il s’agit de rechercher l’efficience d’apprentissage centrés sur l’apprenant.</w:t>
      </w:r>
      <w:r>
        <w:rPr>
          <w:color w:val="221F1F"/>
          <w:spacing w:val="-4"/>
          <w:sz w:val="22"/>
        </w:rPr>
        <w:t> </w:t>
      </w:r>
      <w:r>
        <w:rPr>
          <w:color w:val="221F1F"/>
          <w:sz w:val="22"/>
        </w:rPr>
        <w:t>La</w:t>
      </w:r>
      <w:r>
        <w:rPr>
          <w:color w:val="221F1F"/>
          <w:spacing w:val="-5"/>
          <w:sz w:val="22"/>
        </w:rPr>
        <w:t> </w:t>
      </w:r>
      <w:r>
        <w:rPr>
          <w:color w:val="221F1F"/>
          <w:sz w:val="22"/>
        </w:rPr>
        <w:t>première</w:t>
      </w:r>
      <w:r>
        <w:rPr>
          <w:color w:val="221F1F"/>
          <w:spacing w:val="-5"/>
          <w:sz w:val="22"/>
        </w:rPr>
        <w:t> </w:t>
      </w:r>
      <w:r>
        <w:rPr>
          <w:color w:val="221F1F"/>
          <w:sz w:val="22"/>
        </w:rPr>
        <w:t>conséquence</w:t>
      </w:r>
      <w:r>
        <w:rPr>
          <w:color w:val="221F1F"/>
          <w:spacing w:val="-5"/>
          <w:sz w:val="22"/>
        </w:rPr>
        <w:t> </w:t>
      </w:r>
      <w:r>
        <w:rPr>
          <w:color w:val="221F1F"/>
          <w:sz w:val="22"/>
        </w:rPr>
        <w:t>est</w:t>
      </w:r>
      <w:r>
        <w:rPr>
          <w:color w:val="221F1F"/>
          <w:spacing w:val="-4"/>
          <w:sz w:val="22"/>
        </w:rPr>
        <w:t> </w:t>
      </w:r>
      <w:r>
        <w:rPr>
          <w:color w:val="221F1F"/>
          <w:sz w:val="22"/>
        </w:rPr>
        <w:t>que</w:t>
      </w:r>
      <w:r>
        <w:rPr>
          <w:color w:val="221F1F"/>
          <w:spacing w:val="-5"/>
          <w:sz w:val="22"/>
        </w:rPr>
        <w:t> </w:t>
      </w:r>
      <w:r>
        <w:rPr>
          <w:color w:val="221F1F"/>
          <w:sz w:val="22"/>
        </w:rPr>
        <w:t>chaque</w:t>
      </w:r>
      <w:r>
        <w:rPr>
          <w:color w:val="221F1F"/>
          <w:spacing w:val="-5"/>
          <w:sz w:val="22"/>
        </w:rPr>
        <w:t> </w:t>
      </w:r>
      <w:r>
        <w:rPr>
          <w:color w:val="221F1F"/>
          <w:sz w:val="22"/>
        </w:rPr>
        <w:t>enseignant</w:t>
      </w:r>
      <w:r>
        <w:rPr>
          <w:color w:val="221F1F"/>
          <w:spacing w:val="-4"/>
          <w:sz w:val="22"/>
        </w:rPr>
        <w:t> </w:t>
      </w:r>
      <w:r>
        <w:rPr>
          <w:color w:val="221F1F"/>
          <w:sz w:val="22"/>
        </w:rPr>
        <w:t>doit</w:t>
      </w:r>
      <w:r>
        <w:rPr>
          <w:color w:val="221F1F"/>
          <w:spacing w:val="-4"/>
          <w:sz w:val="22"/>
        </w:rPr>
        <w:t> </w:t>
      </w:r>
      <w:r>
        <w:rPr>
          <w:color w:val="221F1F"/>
          <w:sz w:val="22"/>
        </w:rPr>
        <w:t>construire</w:t>
      </w:r>
      <w:r>
        <w:rPr>
          <w:color w:val="221F1F"/>
          <w:spacing w:val="-5"/>
          <w:sz w:val="22"/>
        </w:rPr>
        <w:t> </w:t>
      </w:r>
      <w:r>
        <w:rPr>
          <w:color w:val="221F1F"/>
          <w:sz w:val="22"/>
        </w:rPr>
        <w:t>son enseignement</w:t>
      </w:r>
      <w:r>
        <w:rPr>
          <w:color w:val="221F1F"/>
          <w:spacing w:val="-4"/>
          <w:sz w:val="22"/>
        </w:rPr>
        <w:t> </w:t>
      </w:r>
      <w:r>
        <w:rPr>
          <w:color w:val="221F1F"/>
          <w:sz w:val="22"/>
        </w:rPr>
        <w:t>sur</w:t>
      </w:r>
      <w:r>
        <w:rPr>
          <w:color w:val="221F1F"/>
          <w:spacing w:val="-4"/>
          <w:sz w:val="22"/>
        </w:rPr>
        <w:t> </w:t>
      </w:r>
      <w:r>
        <w:rPr>
          <w:color w:val="221F1F"/>
          <w:sz w:val="22"/>
        </w:rPr>
        <w:t>l’année,</w:t>
      </w:r>
      <w:r>
        <w:rPr>
          <w:color w:val="221F1F"/>
          <w:spacing w:val="-4"/>
          <w:sz w:val="22"/>
        </w:rPr>
        <w:t> </w:t>
      </w:r>
      <w:r>
        <w:rPr>
          <w:color w:val="221F1F"/>
          <w:sz w:val="22"/>
        </w:rPr>
        <w:t>mais aussi au quotidien à partir des résultats d’apprentissage peu nombreux et précis.</w:t>
      </w:r>
    </w:p>
    <w:p>
      <w:pPr>
        <w:spacing w:line="247" w:lineRule="auto" w:before="0"/>
        <w:ind w:left="287" w:right="710" w:firstLine="0"/>
        <w:jc w:val="both"/>
        <w:rPr>
          <w:sz w:val="22"/>
        </w:rPr>
      </w:pPr>
      <w:r>
        <w:rPr>
          <w:color w:val="221F1F"/>
          <w:sz w:val="22"/>
        </w:rPr>
        <w:t>D’une manière générale, il est important d’adapter les stratégies, les modes de communication, les supports et les démarches selon les besoins de chaque temps d’apprentissage.</w:t>
      </w:r>
    </w:p>
    <w:p>
      <w:pPr>
        <w:spacing w:line="247" w:lineRule="auto" w:before="3"/>
        <w:ind w:left="287" w:right="711" w:firstLine="0"/>
        <w:jc w:val="both"/>
        <w:rPr>
          <w:sz w:val="22"/>
        </w:rPr>
      </w:pPr>
      <w:r>
        <w:rPr>
          <w:color w:val="221F1F"/>
          <w:sz w:val="22"/>
        </w:rPr>
        <w:t>Les</w:t>
      </w:r>
      <w:r>
        <w:rPr>
          <w:color w:val="221F1F"/>
          <w:spacing w:val="-7"/>
          <w:sz w:val="22"/>
        </w:rPr>
        <w:t> </w:t>
      </w:r>
      <w:r>
        <w:rPr>
          <w:color w:val="221F1F"/>
          <w:sz w:val="22"/>
        </w:rPr>
        <w:t>contenus</w:t>
      </w:r>
      <w:r>
        <w:rPr>
          <w:color w:val="221F1F"/>
          <w:spacing w:val="-7"/>
          <w:sz w:val="22"/>
        </w:rPr>
        <w:t> </w:t>
      </w:r>
      <w:r>
        <w:rPr>
          <w:color w:val="221F1F"/>
          <w:sz w:val="22"/>
        </w:rPr>
        <w:t>de</w:t>
      </w:r>
      <w:r>
        <w:rPr>
          <w:color w:val="221F1F"/>
          <w:spacing w:val="-7"/>
          <w:sz w:val="22"/>
        </w:rPr>
        <w:t> </w:t>
      </w:r>
      <w:r>
        <w:rPr>
          <w:color w:val="221F1F"/>
          <w:sz w:val="22"/>
        </w:rPr>
        <w:t>l’enseignement/</w:t>
      </w:r>
      <w:r>
        <w:rPr>
          <w:color w:val="221F1F"/>
          <w:spacing w:val="-6"/>
          <w:sz w:val="22"/>
        </w:rPr>
        <w:t> </w:t>
      </w:r>
      <w:r>
        <w:rPr>
          <w:color w:val="221F1F"/>
          <w:sz w:val="22"/>
        </w:rPr>
        <w:t>apprentissage</w:t>
      </w:r>
      <w:r>
        <w:rPr>
          <w:color w:val="221F1F"/>
          <w:spacing w:val="-6"/>
          <w:sz w:val="22"/>
        </w:rPr>
        <w:t> </w:t>
      </w:r>
      <w:r>
        <w:rPr>
          <w:color w:val="221F1F"/>
          <w:sz w:val="22"/>
        </w:rPr>
        <w:t>proposés</w:t>
      </w:r>
      <w:r>
        <w:rPr>
          <w:color w:val="221F1F"/>
          <w:spacing w:val="-6"/>
          <w:sz w:val="22"/>
        </w:rPr>
        <w:t> </w:t>
      </w:r>
      <w:r>
        <w:rPr>
          <w:color w:val="221F1F"/>
          <w:sz w:val="22"/>
        </w:rPr>
        <w:t>dans</w:t>
      </w:r>
      <w:r>
        <w:rPr>
          <w:color w:val="221F1F"/>
          <w:spacing w:val="-7"/>
          <w:sz w:val="22"/>
        </w:rPr>
        <w:t> </w:t>
      </w:r>
      <w:r>
        <w:rPr>
          <w:color w:val="221F1F"/>
          <w:sz w:val="22"/>
        </w:rPr>
        <w:t>ce</w:t>
      </w:r>
      <w:r>
        <w:rPr>
          <w:color w:val="221F1F"/>
          <w:spacing w:val="-7"/>
          <w:sz w:val="22"/>
        </w:rPr>
        <w:t> </w:t>
      </w:r>
      <w:r>
        <w:rPr>
          <w:color w:val="221F1F"/>
          <w:sz w:val="22"/>
        </w:rPr>
        <w:t>nouveau</w:t>
      </w:r>
      <w:r>
        <w:rPr>
          <w:color w:val="221F1F"/>
          <w:spacing w:val="-6"/>
          <w:sz w:val="22"/>
        </w:rPr>
        <w:t> </w:t>
      </w:r>
      <w:r>
        <w:rPr>
          <w:color w:val="221F1F"/>
          <w:sz w:val="22"/>
        </w:rPr>
        <w:t>programme</w:t>
      </w:r>
      <w:r>
        <w:rPr>
          <w:color w:val="221F1F"/>
          <w:spacing w:val="-6"/>
          <w:sz w:val="22"/>
        </w:rPr>
        <w:t> </w:t>
      </w:r>
      <w:r>
        <w:rPr>
          <w:color w:val="221F1F"/>
          <w:sz w:val="22"/>
        </w:rPr>
        <w:t>d’études</w:t>
      </w:r>
      <w:r>
        <w:rPr>
          <w:color w:val="221F1F"/>
          <w:spacing w:val="-7"/>
          <w:sz w:val="22"/>
        </w:rPr>
        <w:t> </w:t>
      </w:r>
      <w:r>
        <w:rPr>
          <w:color w:val="221F1F"/>
          <w:sz w:val="22"/>
        </w:rPr>
        <w:t>se</w:t>
      </w:r>
      <w:r>
        <w:rPr>
          <w:color w:val="221F1F"/>
          <w:spacing w:val="-7"/>
          <w:sz w:val="22"/>
        </w:rPr>
        <w:t> </w:t>
      </w:r>
      <w:r>
        <w:rPr>
          <w:color w:val="221F1F"/>
          <w:sz w:val="22"/>
        </w:rPr>
        <w:t>présentent</w:t>
      </w:r>
      <w:r>
        <w:rPr>
          <w:color w:val="221F1F"/>
          <w:spacing w:val="-4"/>
          <w:sz w:val="22"/>
        </w:rPr>
        <w:t> </w:t>
      </w:r>
      <w:r>
        <w:rPr>
          <w:color w:val="221F1F"/>
          <w:sz w:val="22"/>
        </w:rPr>
        <w:t>comme suit :</w:t>
      </w:r>
    </w:p>
    <w:p>
      <w:pPr>
        <w:pStyle w:val="ListParagraph"/>
        <w:numPr>
          <w:ilvl w:val="0"/>
          <w:numId w:val="665"/>
        </w:numPr>
        <w:tabs>
          <w:tab w:pos="570" w:val="left" w:leader="none"/>
          <w:tab w:pos="572" w:val="left" w:leader="none"/>
        </w:tabs>
        <w:spacing w:line="278" w:lineRule="auto" w:before="4" w:after="0"/>
        <w:ind w:left="572" w:right="708" w:hanging="284"/>
        <w:jc w:val="both"/>
        <w:rPr>
          <w:sz w:val="24"/>
        </w:rPr>
      </w:pPr>
      <w:r>
        <w:rPr>
          <w:sz w:val="24"/>
        </w:rPr>
        <w:t>au</w:t>
      </w:r>
      <w:r>
        <w:rPr>
          <w:spacing w:val="-14"/>
          <w:sz w:val="24"/>
        </w:rPr>
        <w:t> </w:t>
      </w:r>
      <w:r>
        <w:rPr>
          <w:sz w:val="24"/>
        </w:rPr>
        <w:t>début</w:t>
      </w:r>
      <w:r>
        <w:rPr>
          <w:spacing w:val="-14"/>
          <w:sz w:val="24"/>
        </w:rPr>
        <w:t> </w:t>
      </w:r>
      <w:r>
        <w:rPr>
          <w:sz w:val="24"/>
        </w:rPr>
        <w:t>de</w:t>
      </w:r>
      <w:r>
        <w:rPr>
          <w:spacing w:val="-14"/>
          <w:sz w:val="24"/>
        </w:rPr>
        <w:t> </w:t>
      </w:r>
      <w:r>
        <w:rPr>
          <w:sz w:val="24"/>
        </w:rPr>
        <w:t>l’année,</w:t>
      </w:r>
      <w:r>
        <w:rPr>
          <w:spacing w:val="-14"/>
          <w:sz w:val="24"/>
        </w:rPr>
        <w:t> </w:t>
      </w:r>
      <w:r>
        <w:rPr>
          <w:sz w:val="24"/>
        </w:rPr>
        <w:t>les</w:t>
      </w:r>
      <w:r>
        <w:rPr>
          <w:spacing w:val="-15"/>
          <w:sz w:val="24"/>
        </w:rPr>
        <w:t> </w:t>
      </w:r>
      <w:r>
        <w:rPr>
          <w:sz w:val="24"/>
        </w:rPr>
        <w:t>apprenants</w:t>
      </w:r>
      <w:r>
        <w:rPr>
          <w:spacing w:val="-14"/>
          <w:sz w:val="24"/>
        </w:rPr>
        <w:t> </w:t>
      </w:r>
      <w:r>
        <w:rPr>
          <w:sz w:val="24"/>
        </w:rPr>
        <w:t>doivent</w:t>
      </w:r>
      <w:r>
        <w:rPr>
          <w:spacing w:val="-13"/>
          <w:sz w:val="24"/>
        </w:rPr>
        <w:t> </w:t>
      </w:r>
      <w:r>
        <w:rPr>
          <w:sz w:val="24"/>
        </w:rPr>
        <w:t>se</w:t>
      </w:r>
      <w:r>
        <w:rPr>
          <w:spacing w:val="-14"/>
          <w:sz w:val="24"/>
        </w:rPr>
        <w:t> </w:t>
      </w:r>
      <w:r>
        <w:rPr>
          <w:sz w:val="24"/>
        </w:rPr>
        <w:t>familiariser</w:t>
      </w:r>
      <w:r>
        <w:rPr>
          <w:spacing w:val="-14"/>
          <w:sz w:val="24"/>
        </w:rPr>
        <w:t> </w:t>
      </w:r>
      <w:r>
        <w:rPr>
          <w:sz w:val="24"/>
        </w:rPr>
        <w:t>à</w:t>
      </w:r>
      <w:r>
        <w:rPr>
          <w:spacing w:val="-14"/>
          <w:sz w:val="24"/>
        </w:rPr>
        <w:t> </w:t>
      </w:r>
      <w:r>
        <w:rPr>
          <w:sz w:val="24"/>
        </w:rPr>
        <w:t>l’initiation</w:t>
      </w:r>
      <w:r>
        <w:rPr>
          <w:spacing w:val="-14"/>
          <w:sz w:val="24"/>
        </w:rPr>
        <w:t> </w:t>
      </w:r>
      <w:r>
        <w:rPr>
          <w:sz w:val="24"/>
        </w:rPr>
        <w:t>des</w:t>
      </w:r>
      <w:r>
        <w:rPr>
          <w:spacing w:val="-14"/>
          <w:sz w:val="24"/>
        </w:rPr>
        <w:t> </w:t>
      </w:r>
      <w:r>
        <w:rPr>
          <w:sz w:val="24"/>
        </w:rPr>
        <w:t>notions</w:t>
      </w:r>
      <w:r>
        <w:rPr>
          <w:spacing w:val="-14"/>
          <w:sz w:val="24"/>
        </w:rPr>
        <w:t> </w:t>
      </w:r>
      <w:r>
        <w:rPr>
          <w:sz w:val="24"/>
        </w:rPr>
        <w:t>relatives</w:t>
      </w:r>
      <w:r>
        <w:rPr>
          <w:spacing w:val="-14"/>
          <w:sz w:val="24"/>
        </w:rPr>
        <w:t> </w:t>
      </w:r>
      <w:r>
        <w:rPr>
          <w:sz w:val="24"/>
        </w:rPr>
        <w:t>aux</w:t>
      </w:r>
      <w:r>
        <w:rPr>
          <w:spacing w:val="-14"/>
          <w:sz w:val="24"/>
        </w:rPr>
        <w:t> </w:t>
      </w:r>
      <w:r>
        <w:rPr>
          <w:sz w:val="24"/>
        </w:rPr>
        <w:t>sciences économique, aux sciences sociales, aux sciences politiques et au droit, afin de comprendre les interactions entre ces différents champs dans le contexte malagasy.</w:t>
      </w:r>
      <w:r>
        <w:rPr>
          <w:color w:val="221F1F"/>
          <w:sz w:val="24"/>
        </w:rPr>
        <w:t>.</w:t>
      </w:r>
    </w:p>
    <w:p>
      <w:pPr>
        <w:pStyle w:val="ListParagraph"/>
        <w:numPr>
          <w:ilvl w:val="0"/>
          <w:numId w:val="665"/>
        </w:numPr>
        <w:tabs>
          <w:tab w:pos="569" w:val="left" w:leader="none"/>
          <w:tab w:pos="572" w:val="left" w:leader="none"/>
        </w:tabs>
        <w:spacing w:line="249" w:lineRule="auto" w:before="1" w:after="0"/>
        <w:ind w:left="572" w:right="707" w:hanging="284"/>
        <w:jc w:val="both"/>
        <w:rPr>
          <w:sz w:val="24"/>
        </w:rPr>
      </w:pPr>
      <w:r>
        <w:rPr>
          <w:color w:val="221F1F"/>
          <w:sz w:val="24"/>
        </w:rPr>
        <w:t>ainsi, les apprenants font une analyse réflexive des acteurs économiques et sociaux aux niveaux nationaux concernant les thèmes à traiter.</w:t>
      </w:r>
    </w:p>
    <w:p>
      <w:pPr>
        <w:pStyle w:val="ListParagraph"/>
        <w:numPr>
          <w:ilvl w:val="0"/>
          <w:numId w:val="665"/>
        </w:numPr>
        <w:tabs>
          <w:tab w:pos="569" w:val="left" w:leader="none"/>
          <w:tab w:pos="572" w:val="left" w:leader="none"/>
        </w:tabs>
        <w:spacing w:line="249" w:lineRule="auto" w:before="2" w:after="0"/>
        <w:ind w:left="572" w:right="708" w:hanging="284"/>
        <w:jc w:val="both"/>
        <w:rPr>
          <w:sz w:val="24"/>
        </w:rPr>
      </w:pPr>
      <w:r>
        <w:rPr>
          <w:color w:val="221F1F"/>
          <w:sz w:val="24"/>
        </w:rPr>
        <w:t>à la fin de l’année scolaire, l’appréhension des grands enjeux économiques, sociaux et politiques du monde contemporain est une évidence afin d’interpréter la situation économique et sociale</w:t>
      </w:r>
      <w:r>
        <w:rPr>
          <w:color w:val="221F1F"/>
          <w:spacing w:val="40"/>
          <w:sz w:val="24"/>
        </w:rPr>
        <w:t> </w:t>
      </w:r>
      <w:r>
        <w:rPr>
          <w:color w:val="221F1F"/>
          <w:sz w:val="24"/>
        </w:rPr>
        <w:t>au niveau nationale</w:t>
      </w:r>
      <w:r>
        <w:rPr>
          <w:color w:val="221F1F"/>
          <w:spacing w:val="-13"/>
          <w:sz w:val="24"/>
        </w:rPr>
        <w:t> </w:t>
      </w:r>
      <w:r>
        <w:rPr>
          <w:color w:val="221F1F"/>
          <w:sz w:val="24"/>
        </w:rPr>
        <w:t>et</w:t>
      </w:r>
      <w:r>
        <w:rPr>
          <w:color w:val="221F1F"/>
          <w:spacing w:val="-14"/>
          <w:sz w:val="24"/>
        </w:rPr>
        <w:t> </w:t>
      </w:r>
      <w:r>
        <w:rPr>
          <w:color w:val="221F1F"/>
          <w:sz w:val="24"/>
        </w:rPr>
        <w:t>internationale,</w:t>
      </w:r>
      <w:r>
        <w:rPr>
          <w:color w:val="221F1F"/>
          <w:spacing w:val="-14"/>
          <w:sz w:val="24"/>
        </w:rPr>
        <w:t> </w:t>
      </w:r>
      <w:r>
        <w:rPr>
          <w:color w:val="221F1F"/>
          <w:sz w:val="24"/>
        </w:rPr>
        <w:t>nous</w:t>
      </w:r>
      <w:r>
        <w:rPr>
          <w:color w:val="221F1F"/>
          <w:spacing w:val="-14"/>
          <w:sz w:val="24"/>
        </w:rPr>
        <w:t> </w:t>
      </w:r>
      <w:r>
        <w:rPr>
          <w:color w:val="221F1F"/>
          <w:sz w:val="24"/>
        </w:rPr>
        <w:t>sollicitons</w:t>
      </w:r>
      <w:r>
        <w:rPr>
          <w:color w:val="221F1F"/>
          <w:spacing w:val="-13"/>
          <w:sz w:val="24"/>
        </w:rPr>
        <w:t> </w:t>
      </w:r>
      <w:r>
        <w:rPr>
          <w:color w:val="221F1F"/>
          <w:sz w:val="24"/>
        </w:rPr>
        <w:t>une</w:t>
      </w:r>
      <w:r>
        <w:rPr>
          <w:color w:val="221F1F"/>
          <w:spacing w:val="-14"/>
          <w:sz w:val="24"/>
        </w:rPr>
        <w:t> </w:t>
      </w:r>
      <w:r>
        <w:rPr>
          <w:color w:val="221F1F"/>
          <w:sz w:val="24"/>
        </w:rPr>
        <w:t>collaboration</w:t>
      </w:r>
      <w:r>
        <w:rPr>
          <w:color w:val="221F1F"/>
          <w:spacing w:val="-13"/>
          <w:sz w:val="24"/>
        </w:rPr>
        <w:t> </w:t>
      </w:r>
      <w:r>
        <w:rPr>
          <w:color w:val="221F1F"/>
          <w:sz w:val="24"/>
        </w:rPr>
        <w:t>étroite</w:t>
      </w:r>
      <w:r>
        <w:rPr>
          <w:color w:val="221F1F"/>
          <w:spacing w:val="-13"/>
          <w:sz w:val="24"/>
        </w:rPr>
        <w:t> </w:t>
      </w:r>
      <w:r>
        <w:rPr>
          <w:color w:val="221F1F"/>
          <w:sz w:val="24"/>
        </w:rPr>
        <w:t>entre</w:t>
      </w:r>
      <w:r>
        <w:rPr>
          <w:color w:val="221F1F"/>
          <w:spacing w:val="-14"/>
          <w:sz w:val="24"/>
        </w:rPr>
        <w:t> </w:t>
      </w:r>
      <w:r>
        <w:rPr>
          <w:color w:val="221F1F"/>
          <w:sz w:val="24"/>
        </w:rPr>
        <w:t>l’administration</w:t>
      </w:r>
      <w:r>
        <w:rPr>
          <w:color w:val="221F1F"/>
          <w:spacing w:val="-13"/>
          <w:sz w:val="24"/>
        </w:rPr>
        <w:t> </w:t>
      </w:r>
      <w:r>
        <w:rPr>
          <w:color w:val="221F1F"/>
          <w:sz w:val="24"/>
        </w:rPr>
        <w:t>de</w:t>
      </w:r>
      <w:r>
        <w:rPr>
          <w:color w:val="221F1F"/>
          <w:spacing w:val="-14"/>
          <w:sz w:val="24"/>
        </w:rPr>
        <w:t> </w:t>
      </w:r>
      <w:r>
        <w:rPr>
          <w:color w:val="221F1F"/>
          <w:sz w:val="24"/>
        </w:rPr>
        <w:t>l’école,</w:t>
      </w:r>
      <w:r>
        <w:rPr>
          <w:color w:val="221F1F"/>
          <w:spacing w:val="-14"/>
          <w:sz w:val="24"/>
        </w:rPr>
        <w:t> </w:t>
      </w:r>
      <w:r>
        <w:rPr>
          <w:color w:val="221F1F"/>
          <w:sz w:val="24"/>
        </w:rPr>
        <w:t>les communautés, les autorités locales, l’association des parents d’apprenants…</w:t>
      </w:r>
    </w:p>
    <w:p>
      <w:pPr>
        <w:spacing w:line="249" w:lineRule="auto" w:before="0"/>
        <w:ind w:left="135" w:right="836" w:firstLine="0"/>
        <w:jc w:val="both"/>
        <w:rPr>
          <w:sz w:val="22"/>
        </w:rPr>
      </w:pPr>
      <w:r>
        <w:rPr>
          <w:color w:val="221F1F"/>
          <w:sz w:val="22"/>
        </w:rPr>
        <w:t>Afin</w:t>
      </w:r>
      <w:r>
        <w:rPr>
          <w:color w:val="221F1F"/>
          <w:spacing w:val="-3"/>
          <w:sz w:val="22"/>
        </w:rPr>
        <w:t> </w:t>
      </w:r>
      <w:r>
        <w:rPr>
          <w:color w:val="221F1F"/>
          <w:sz w:val="22"/>
        </w:rPr>
        <w:t>d’optimiser</w:t>
      </w:r>
      <w:r>
        <w:rPr>
          <w:color w:val="221F1F"/>
          <w:spacing w:val="-4"/>
          <w:sz w:val="22"/>
        </w:rPr>
        <w:t> </w:t>
      </w:r>
      <w:r>
        <w:rPr>
          <w:color w:val="221F1F"/>
          <w:sz w:val="22"/>
        </w:rPr>
        <w:t>le</w:t>
      </w:r>
      <w:r>
        <w:rPr>
          <w:color w:val="221F1F"/>
          <w:spacing w:val="-4"/>
          <w:sz w:val="22"/>
        </w:rPr>
        <w:t> </w:t>
      </w:r>
      <w:r>
        <w:rPr>
          <w:color w:val="221F1F"/>
          <w:sz w:val="22"/>
        </w:rPr>
        <w:t>potentiel</w:t>
      </w:r>
      <w:r>
        <w:rPr>
          <w:color w:val="221F1F"/>
          <w:spacing w:val="-4"/>
          <w:sz w:val="22"/>
        </w:rPr>
        <w:t> </w:t>
      </w:r>
      <w:r>
        <w:rPr>
          <w:color w:val="221F1F"/>
          <w:sz w:val="22"/>
        </w:rPr>
        <w:t>des</w:t>
      </w:r>
      <w:r>
        <w:rPr>
          <w:color w:val="221F1F"/>
          <w:spacing w:val="-4"/>
          <w:sz w:val="22"/>
        </w:rPr>
        <w:t> </w:t>
      </w:r>
      <w:r>
        <w:rPr>
          <w:color w:val="221F1F"/>
          <w:sz w:val="22"/>
        </w:rPr>
        <w:t>apprenants,</w:t>
      </w:r>
      <w:r>
        <w:rPr>
          <w:color w:val="221F1F"/>
          <w:spacing w:val="-4"/>
          <w:sz w:val="22"/>
        </w:rPr>
        <w:t> </w:t>
      </w:r>
      <w:r>
        <w:rPr>
          <w:color w:val="221F1F"/>
          <w:sz w:val="22"/>
        </w:rPr>
        <w:t>l’enseignant</w:t>
      </w:r>
      <w:r>
        <w:rPr>
          <w:color w:val="221F1F"/>
          <w:spacing w:val="-3"/>
          <w:sz w:val="22"/>
        </w:rPr>
        <w:t> </w:t>
      </w:r>
      <w:r>
        <w:rPr>
          <w:color w:val="221F1F"/>
          <w:sz w:val="22"/>
        </w:rPr>
        <w:t>devrait</w:t>
      </w:r>
      <w:r>
        <w:rPr>
          <w:color w:val="221F1F"/>
          <w:spacing w:val="-4"/>
          <w:sz w:val="22"/>
        </w:rPr>
        <w:t> </w:t>
      </w:r>
      <w:r>
        <w:rPr>
          <w:color w:val="221F1F"/>
          <w:sz w:val="22"/>
        </w:rPr>
        <w:t>jouer</w:t>
      </w:r>
      <w:r>
        <w:rPr>
          <w:color w:val="221F1F"/>
          <w:spacing w:val="-4"/>
          <w:sz w:val="22"/>
        </w:rPr>
        <w:t> </w:t>
      </w:r>
      <w:r>
        <w:rPr>
          <w:color w:val="221F1F"/>
          <w:sz w:val="22"/>
        </w:rPr>
        <w:t>le</w:t>
      </w:r>
      <w:r>
        <w:rPr>
          <w:color w:val="221F1F"/>
          <w:spacing w:val="-4"/>
          <w:sz w:val="22"/>
        </w:rPr>
        <w:t> </w:t>
      </w:r>
      <w:r>
        <w:rPr>
          <w:color w:val="221F1F"/>
          <w:sz w:val="22"/>
        </w:rPr>
        <w:t>rôle</w:t>
      </w:r>
      <w:r>
        <w:rPr>
          <w:color w:val="221F1F"/>
          <w:spacing w:val="-4"/>
          <w:sz w:val="22"/>
        </w:rPr>
        <w:t> </w:t>
      </w:r>
      <w:r>
        <w:rPr>
          <w:color w:val="221F1F"/>
          <w:sz w:val="22"/>
        </w:rPr>
        <w:t>de</w:t>
      </w:r>
      <w:r>
        <w:rPr>
          <w:color w:val="221F1F"/>
          <w:spacing w:val="-4"/>
          <w:sz w:val="22"/>
        </w:rPr>
        <w:t> </w:t>
      </w:r>
      <w:r>
        <w:rPr>
          <w:color w:val="221F1F"/>
          <w:sz w:val="22"/>
        </w:rPr>
        <w:t>modérateur,</w:t>
      </w:r>
      <w:r>
        <w:rPr>
          <w:color w:val="221F1F"/>
          <w:spacing w:val="-2"/>
          <w:sz w:val="22"/>
        </w:rPr>
        <w:t> </w:t>
      </w:r>
      <w:r>
        <w:rPr>
          <w:color w:val="221F1F"/>
          <w:sz w:val="22"/>
        </w:rPr>
        <w:t>de</w:t>
      </w:r>
      <w:r>
        <w:rPr>
          <w:color w:val="221F1F"/>
          <w:spacing w:val="-4"/>
          <w:sz w:val="22"/>
        </w:rPr>
        <w:t> </w:t>
      </w:r>
      <w:r>
        <w:rPr>
          <w:color w:val="221F1F"/>
          <w:sz w:val="22"/>
        </w:rPr>
        <w:t>guide,</w:t>
      </w:r>
      <w:r>
        <w:rPr>
          <w:color w:val="221F1F"/>
          <w:spacing w:val="-4"/>
          <w:sz w:val="22"/>
        </w:rPr>
        <w:t> </w:t>
      </w:r>
      <w:r>
        <w:rPr>
          <w:color w:val="221F1F"/>
          <w:sz w:val="22"/>
        </w:rPr>
        <w:t>d’encadreur, de facilitateur, d’accompagnateur et d’animateur tout au long des séquences pédagogiques</w:t>
      </w:r>
    </w:p>
    <w:p>
      <w:pPr>
        <w:spacing w:after="0" w:line="249" w:lineRule="auto"/>
        <w:jc w:val="both"/>
        <w:rPr>
          <w:sz w:val="22"/>
        </w:rPr>
        <w:sectPr>
          <w:footerReference w:type="default" r:id="rId38"/>
          <w:pgSz w:w="11910" w:h="16840"/>
          <w:pgMar w:header="0" w:footer="630" w:top="620" w:bottom="820" w:left="425" w:right="283"/>
        </w:sectPr>
      </w:pPr>
    </w:p>
    <w:p>
      <w:pPr>
        <w:spacing w:before="60"/>
        <w:ind w:left="277" w:right="0" w:firstLine="0"/>
        <w:jc w:val="left"/>
        <w:rPr>
          <w:sz w:val="22"/>
        </w:rPr>
      </w:pPr>
      <w:r>
        <w:rPr>
          <w:b/>
          <w:color w:val="221F1F"/>
          <w:sz w:val="28"/>
        </w:rPr>
        <w:t>VOLUME</w:t>
      </w:r>
      <w:r>
        <w:rPr>
          <w:b/>
          <w:color w:val="221F1F"/>
          <w:spacing w:val="-13"/>
          <w:sz w:val="28"/>
        </w:rPr>
        <w:t> </w:t>
      </w:r>
      <w:r>
        <w:rPr>
          <w:b/>
          <w:sz w:val="28"/>
        </w:rPr>
        <w:t>HORAIRE</w:t>
      </w:r>
      <w:r>
        <w:rPr>
          <w:b/>
          <w:spacing w:val="-18"/>
          <w:sz w:val="28"/>
        </w:rPr>
        <w:t> </w:t>
      </w:r>
      <w:r>
        <w:rPr>
          <w:b/>
          <w:color w:val="221F1F"/>
          <w:sz w:val="22"/>
        </w:rPr>
        <w:t>:</w:t>
      </w:r>
      <w:r>
        <w:rPr>
          <w:b/>
          <w:color w:val="221F1F"/>
          <w:spacing w:val="-6"/>
          <w:sz w:val="22"/>
        </w:rPr>
        <w:t> </w:t>
      </w:r>
      <w:r>
        <w:rPr>
          <w:color w:val="221F1F"/>
          <w:sz w:val="22"/>
        </w:rPr>
        <w:t>03</w:t>
      </w:r>
      <w:r>
        <w:rPr>
          <w:color w:val="221F1F"/>
          <w:spacing w:val="-5"/>
          <w:sz w:val="22"/>
        </w:rPr>
        <w:t> </w:t>
      </w:r>
      <w:r>
        <w:rPr>
          <w:color w:val="221F1F"/>
          <w:sz w:val="22"/>
        </w:rPr>
        <w:t>heures</w:t>
      </w:r>
      <w:r>
        <w:rPr>
          <w:color w:val="221F1F"/>
          <w:spacing w:val="-7"/>
          <w:sz w:val="22"/>
        </w:rPr>
        <w:t> </w:t>
      </w:r>
      <w:r>
        <w:rPr>
          <w:color w:val="221F1F"/>
          <w:sz w:val="22"/>
        </w:rPr>
        <w:t>par</w:t>
      </w:r>
      <w:r>
        <w:rPr>
          <w:color w:val="221F1F"/>
          <w:spacing w:val="-7"/>
          <w:sz w:val="22"/>
        </w:rPr>
        <w:t> </w:t>
      </w:r>
      <w:r>
        <w:rPr>
          <w:color w:val="221F1F"/>
          <w:spacing w:val="-2"/>
          <w:sz w:val="22"/>
        </w:rPr>
        <w:t>semaine</w:t>
      </w:r>
    </w:p>
    <w:p>
      <w:pPr>
        <w:pStyle w:val="BodyText"/>
        <w:spacing w:before="69"/>
        <w:rPr>
          <w:sz w:val="22"/>
        </w:rPr>
      </w:pPr>
    </w:p>
    <w:p>
      <w:pPr>
        <w:pStyle w:val="Heading2"/>
        <w:ind w:left="277"/>
      </w:pPr>
      <w:r>
        <w:rPr>
          <w:spacing w:val="-2"/>
        </w:rPr>
        <w:t>RÉSULTATS</w:t>
      </w:r>
      <w:r>
        <w:rPr>
          <w:spacing w:val="-13"/>
        </w:rPr>
        <w:t> </w:t>
      </w:r>
      <w:r>
        <w:rPr>
          <w:spacing w:val="-2"/>
        </w:rPr>
        <w:t>D’APPRENTISSAGE</w:t>
      </w:r>
      <w:r>
        <w:rPr>
          <w:spacing w:val="2"/>
        </w:rPr>
        <w:t> </w:t>
      </w:r>
      <w:r>
        <w:rPr>
          <w:spacing w:val="-2"/>
        </w:rPr>
        <w:t>GÉNÉRAUX</w:t>
      </w:r>
    </w:p>
    <w:p>
      <w:pPr>
        <w:pStyle w:val="BodyText"/>
        <w:spacing w:before="28"/>
        <w:rPr>
          <w:b/>
          <w:sz w:val="20"/>
        </w:rPr>
      </w:pPr>
    </w:p>
    <w:tbl>
      <w:tblPr>
        <w:tblW w:w="0" w:type="auto"/>
        <w:jc w:val="left"/>
        <w:tblInd w:w="308"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242"/>
        <w:gridCol w:w="8205"/>
      </w:tblGrid>
      <w:tr>
        <w:trPr>
          <w:trHeight w:val="394" w:hRule="atLeast"/>
        </w:trPr>
        <w:tc>
          <w:tcPr>
            <w:tcW w:w="2242" w:type="dxa"/>
            <w:tcBorders>
              <w:bottom w:val="single" w:sz="8" w:space="0" w:color="221F1F"/>
              <w:right w:val="single" w:sz="8" w:space="0" w:color="221F1F"/>
            </w:tcBorders>
            <w:shd w:val="clear" w:color="auto" w:fill="C6C7C9"/>
          </w:tcPr>
          <w:p>
            <w:pPr>
              <w:pStyle w:val="TableParagraph"/>
              <w:spacing w:before="13"/>
              <w:ind w:left="37" w:right="9"/>
              <w:jc w:val="center"/>
              <w:rPr>
                <w:b/>
                <w:sz w:val="24"/>
              </w:rPr>
            </w:pPr>
            <w:r>
              <w:rPr>
                <w:b/>
                <w:color w:val="221F1F"/>
                <w:spacing w:val="-5"/>
                <w:sz w:val="24"/>
              </w:rPr>
              <w:t>RAG</w:t>
            </w:r>
          </w:p>
        </w:tc>
        <w:tc>
          <w:tcPr>
            <w:tcW w:w="8205" w:type="dxa"/>
            <w:tcBorders>
              <w:left w:val="single" w:sz="8" w:space="0" w:color="221F1F"/>
              <w:bottom w:val="single" w:sz="8" w:space="0" w:color="221F1F"/>
            </w:tcBorders>
            <w:shd w:val="clear" w:color="auto" w:fill="C6C7C9"/>
          </w:tcPr>
          <w:p>
            <w:pPr>
              <w:pStyle w:val="TableParagraph"/>
              <w:spacing w:before="13"/>
              <w:ind w:left="10"/>
              <w:jc w:val="center"/>
              <w:rPr>
                <w:b/>
                <w:sz w:val="24"/>
              </w:rPr>
            </w:pPr>
            <w:r>
              <w:rPr>
                <w:b/>
                <w:color w:val="221F1F"/>
                <w:sz w:val="24"/>
              </w:rPr>
              <w:t>Résultat</w:t>
            </w:r>
            <w:r>
              <w:rPr>
                <w:b/>
                <w:color w:val="221F1F"/>
                <w:spacing w:val="-12"/>
                <w:sz w:val="24"/>
              </w:rPr>
              <w:t> </w:t>
            </w:r>
            <w:r>
              <w:rPr>
                <w:b/>
                <w:color w:val="221F1F"/>
                <w:sz w:val="24"/>
              </w:rPr>
              <w:t>d’apprentissage</w:t>
            </w:r>
            <w:r>
              <w:rPr>
                <w:b/>
                <w:color w:val="221F1F"/>
                <w:spacing w:val="-7"/>
                <w:sz w:val="24"/>
              </w:rPr>
              <w:t> </w:t>
            </w:r>
            <w:r>
              <w:rPr>
                <w:b/>
                <w:color w:val="221F1F"/>
                <w:spacing w:val="-2"/>
                <w:sz w:val="24"/>
              </w:rPr>
              <w:t>généraux</w:t>
            </w:r>
          </w:p>
        </w:tc>
      </w:tr>
      <w:tr>
        <w:trPr>
          <w:trHeight w:val="549" w:hRule="atLeast"/>
        </w:trPr>
        <w:tc>
          <w:tcPr>
            <w:tcW w:w="2242" w:type="dxa"/>
            <w:tcBorders>
              <w:top w:val="single" w:sz="8" w:space="0" w:color="221F1F"/>
              <w:bottom w:val="single" w:sz="8" w:space="0" w:color="221F1F"/>
              <w:right w:val="single" w:sz="8" w:space="0" w:color="221F1F"/>
            </w:tcBorders>
          </w:tcPr>
          <w:p>
            <w:pPr>
              <w:pStyle w:val="TableParagraph"/>
              <w:spacing w:line="273" w:lineRule="exact"/>
              <w:ind w:left="37"/>
              <w:jc w:val="center"/>
              <w:rPr>
                <w:sz w:val="24"/>
              </w:rPr>
            </w:pPr>
            <w:r>
              <w:rPr>
                <w:color w:val="221F1F"/>
                <w:sz w:val="24"/>
              </w:rPr>
              <w:t>RAG</w:t>
            </w:r>
            <w:r>
              <w:rPr>
                <w:color w:val="221F1F"/>
                <w:spacing w:val="-7"/>
                <w:sz w:val="24"/>
              </w:rPr>
              <w:t> </w:t>
            </w:r>
            <w:r>
              <w:rPr>
                <w:color w:val="221F1F"/>
                <w:spacing w:val="-10"/>
                <w:sz w:val="24"/>
              </w:rPr>
              <w:t>1</w:t>
            </w:r>
          </w:p>
        </w:tc>
        <w:tc>
          <w:tcPr>
            <w:tcW w:w="8205" w:type="dxa"/>
            <w:tcBorders>
              <w:top w:val="single" w:sz="8" w:space="0" w:color="221F1F"/>
              <w:left w:val="single" w:sz="8" w:space="0" w:color="221F1F"/>
              <w:bottom w:val="single" w:sz="8" w:space="0" w:color="221F1F"/>
            </w:tcBorders>
          </w:tcPr>
          <w:p>
            <w:pPr>
              <w:pStyle w:val="TableParagraph"/>
              <w:spacing w:line="274" w:lineRule="exact"/>
              <w:ind w:left="177"/>
              <w:rPr>
                <w:sz w:val="24"/>
              </w:rPr>
            </w:pPr>
            <w:r>
              <w:rPr>
                <w:color w:val="221F1F"/>
                <w:sz w:val="24"/>
              </w:rPr>
              <w:t>Appréhender</w:t>
            </w:r>
            <w:r>
              <w:rPr>
                <w:color w:val="221F1F"/>
                <w:spacing w:val="-6"/>
                <w:sz w:val="24"/>
              </w:rPr>
              <w:t> </w:t>
            </w:r>
            <w:r>
              <w:rPr>
                <w:color w:val="221F1F"/>
                <w:sz w:val="24"/>
              </w:rPr>
              <w:t>le</w:t>
            </w:r>
            <w:r>
              <w:rPr>
                <w:color w:val="221F1F"/>
                <w:spacing w:val="-5"/>
                <w:sz w:val="24"/>
              </w:rPr>
              <w:t> </w:t>
            </w:r>
            <w:r>
              <w:rPr>
                <w:color w:val="221F1F"/>
                <w:sz w:val="24"/>
              </w:rPr>
              <w:t>fonctionnement</w:t>
            </w:r>
            <w:r>
              <w:rPr>
                <w:color w:val="221F1F"/>
                <w:spacing w:val="-4"/>
                <w:sz w:val="24"/>
              </w:rPr>
              <w:t> </w:t>
            </w:r>
            <w:r>
              <w:rPr>
                <w:color w:val="221F1F"/>
                <w:sz w:val="24"/>
              </w:rPr>
              <w:t>de</w:t>
            </w:r>
            <w:r>
              <w:rPr>
                <w:color w:val="221F1F"/>
                <w:spacing w:val="-5"/>
                <w:sz w:val="24"/>
              </w:rPr>
              <w:t> </w:t>
            </w:r>
            <w:r>
              <w:rPr>
                <w:color w:val="221F1F"/>
                <w:sz w:val="24"/>
              </w:rPr>
              <w:t>l’économie,</w:t>
            </w:r>
            <w:r>
              <w:rPr>
                <w:color w:val="221F1F"/>
                <w:spacing w:val="-6"/>
                <w:sz w:val="24"/>
              </w:rPr>
              <w:t> </w:t>
            </w:r>
            <w:r>
              <w:rPr>
                <w:color w:val="221F1F"/>
                <w:sz w:val="24"/>
              </w:rPr>
              <w:t>de</w:t>
            </w:r>
            <w:r>
              <w:rPr>
                <w:color w:val="221F1F"/>
                <w:spacing w:val="-4"/>
                <w:sz w:val="24"/>
              </w:rPr>
              <w:t> </w:t>
            </w:r>
            <w:r>
              <w:rPr>
                <w:color w:val="221F1F"/>
                <w:sz w:val="24"/>
              </w:rPr>
              <w:t>la</w:t>
            </w:r>
            <w:r>
              <w:rPr>
                <w:color w:val="221F1F"/>
                <w:spacing w:val="-4"/>
                <w:sz w:val="24"/>
              </w:rPr>
              <w:t> </w:t>
            </w:r>
            <w:r>
              <w:rPr>
                <w:color w:val="221F1F"/>
                <w:sz w:val="24"/>
              </w:rPr>
              <w:t>société,</w:t>
            </w:r>
            <w:r>
              <w:rPr>
                <w:color w:val="221F1F"/>
                <w:spacing w:val="-5"/>
                <w:sz w:val="24"/>
              </w:rPr>
              <w:t> </w:t>
            </w:r>
            <w:r>
              <w:rPr>
                <w:color w:val="221F1F"/>
                <w:sz w:val="24"/>
              </w:rPr>
              <w:t>des</w:t>
            </w:r>
            <w:r>
              <w:rPr>
                <w:color w:val="221F1F"/>
                <w:spacing w:val="-4"/>
                <w:sz w:val="24"/>
              </w:rPr>
              <w:t> </w:t>
            </w:r>
            <w:r>
              <w:rPr>
                <w:color w:val="221F1F"/>
                <w:sz w:val="24"/>
              </w:rPr>
              <w:t>organisations</w:t>
            </w:r>
            <w:r>
              <w:rPr>
                <w:color w:val="221F1F"/>
                <w:spacing w:val="-4"/>
                <w:sz w:val="24"/>
              </w:rPr>
              <w:t> </w:t>
            </w:r>
            <w:r>
              <w:rPr>
                <w:color w:val="221F1F"/>
                <w:sz w:val="24"/>
              </w:rPr>
              <w:t>et des institutions politiques</w:t>
            </w:r>
          </w:p>
        </w:tc>
      </w:tr>
      <w:tr>
        <w:trPr>
          <w:trHeight w:val="305" w:hRule="atLeast"/>
        </w:trPr>
        <w:tc>
          <w:tcPr>
            <w:tcW w:w="2242" w:type="dxa"/>
            <w:tcBorders>
              <w:top w:val="single" w:sz="8" w:space="0" w:color="221F1F"/>
              <w:bottom w:val="single" w:sz="8" w:space="0" w:color="221F1F"/>
              <w:right w:val="single" w:sz="8" w:space="0" w:color="221F1F"/>
            </w:tcBorders>
          </w:tcPr>
          <w:p>
            <w:pPr>
              <w:pStyle w:val="TableParagraph"/>
              <w:spacing w:line="271" w:lineRule="exact"/>
              <w:ind w:left="37"/>
              <w:jc w:val="center"/>
              <w:rPr>
                <w:sz w:val="24"/>
              </w:rPr>
            </w:pPr>
            <w:r>
              <w:rPr>
                <w:color w:val="221F1F"/>
                <w:sz w:val="24"/>
              </w:rPr>
              <w:t>RAG</w:t>
            </w:r>
            <w:r>
              <w:rPr>
                <w:color w:val="221F1F"/>
                <w:spacing w:val="-7"/>
                <w:sz w:val="24"/>
              </w:rPr>
              <w:t> </w:t>
            </w:r>
            <w:r>
              <w:rPr>
                <w:color w:val="221F1F"/>
                <w:spacing w:val="-10"/>
                <w:sz w:val="24"/>
              </w:rPr>
              <w:t>2</w:t>
            </w:r>
          </w:p>
        </w:tc>
        <w:tc>
          <w:tcPr>
            <w:tcW w:w="8205" w:type="dxa"/>
            <w:tcBorders>
              <w:top w:val="single" w:sz="8" w:space="0" w:color="221F1F"/>
              <w:left w:val="single" w:sz="8" w:space="0" w:color="221F1F"/>
              <w:bottom w:val="single" w:sz="8" w:space="0" w:color="221F1F"/>
            </w:tcBorders>
          </w:tcPr>
          <w:p>
            <w:pPr>
              <w:pStyle w:val="TableParagraph"/>
              <w:spacing w:line="271" w:lineRule="exact"/>
              <w:ind w:left="177"/>
              <w:rPr>
                <w:sz w:val="24"/>
              </w:rPr>
            </w:pPr>
            <w:r>
              <w:rPr>
                <w:color w:val="221F1F"/>
                <w:sz w:val="24"/>
              </w:rPr>
              <w:t>Préparer</w:t>
            </w:r>
            <w:r>
              <w:rPr>
                <w:color w:val="221F1F"/>
                <w:spacing w:val="-4"/>
                <w:sz w:val="24"/>
              </w:rPr>
              <w:t> </w:t>
            </w:r>
            <w:r>
              <w:rPr>
                <w:color w:val="221F1F"/>
                <w:sz w:val="24"/>
              </w:rPr>
              <w:t>son</w:t>
            </w:r>
            <w:r>
              <w:rPr>
                <w:color w:val="221F1F"/>
                <w:spacing w:val="-3"/>
                <w:sz w:val="24"/>
              </w:rPr>
              <w:t> </w:t>
            </w:r>
            <w:r>
              <w:rPr>
                <w:color w:val="221F1F"/>
                <w:sz w:val="24"/>
              </w:rPr>
              <w:t>parcours</w:t>
            </w:r>
            <w:r>
              <w:rPr>
                <w:color w:val="221F1F"/>
                <w:spacing w:val="-3"/>
                <w:sz w:val="24"/>
              </w:rPr>
              <w:t> </w:t>
            </w:r>
            <w:r>
              <w:rPr>
                <w:color w:val="221F1F"/>
                <w:spacing w:val="-2"/>
                <w:sz w:val="24"/>
              </w:rPr>
              <w:t>professionnel</w:t>
            </w:r>
          </w:p>
        </w:tc>
      </w:tr>
      <w:tr>
        <w:trPr>
          <w:trHeight w:val="548" w:hRule="atLeast"/>
        </w:trPr>
        <w:tc>
          <w:tcPr>
            <w:tcW w:w="2242" w:type="dxa"/>
            <w:tcBorders>
              <w:top w:val="single" w:sz="8" w:space="0" w:color="221F1F"/>
              <w:bottom w:val="single" w:sz="8" w:space="0" w:color="221F1F"/>
              <w:right w:val="single" w:sz="8" w:space="0" w:color="221F1F"/>
            </w:tcBorders>
          </w:tcPr>
          <w:p>
            <w:pPr>
              <w:pStyle w:val="TableParagraph"/>
              <w:spacing w:line="272" w:lineRule="exact"/>
              <w:ind w:left="37"/>
              <w:jc w:val="center"/>
              <w:rPr>
                <w:sz w:val="24"/>
              </w:rPr>
            </w:pPr>
            <w:r>
              <w:rPr>
                <w:color w:val="221F1F"/>
                <w:sz w:val="24"/>
              </w:rPr>
              <w:t>RAG</w:t>
            </w:r>
            <w:r>
              <w:rPr>
                <w:color w:val="221F1F"/>
                <w:spacing w:val="-7"/>
                <w:sz w:val="24"/>
              </w:rPr>
              <w:t> </w:t>
            </w:r>
            <w:r>
              <w:rPr>
                <w:color w:val="221F1F"/>
                <w:spacing w:val="-10"/>
                <w:sz w:val="24"/>
              </w:rPr>
              <w:t>3</w:t>
            </w:r>
          </w:p>
        </w:tc>
        <w:tc>
          <w:tcPr>
            <w:tcW w:w="8205" w:type="dxa"/>
            <w:tcBorders>
              <w:top w:val="single" w:sz="8" w:space="0" w:color="221F1F"/>
              <w:left w:val="single" w:sz="8" w:space="0" w:color="221F1F"/>
              <w:bottom w:val="single" w:sz="8" w:space="0" w:color="221F1F"/>
            </w:tcBorders>
          </w:tcPr>
          <w:p>
            <w:pPr>
              <w:pStyle w:val="TableParagraph"/>
              <w:spacing w:line="274" w:lineRule="exact"/>
              <w:ind w:left="177"/>
              <w:rPr>
                <w:sz w:val="24"/>
              </w:rPr>
            </w:pPr>
            <w:r>
              <w:rPr>
                <w:color w:val="221F1F"/>
                <w:sz w:val="24"/>
              </w:rPr>
              <w:t>Développer</w:t>
            </w:r>
            <w:r>
              <w:rPr>
                <w:color w:val="221F1F"/>
                <w:spacing w:val="-6"/>
                <w:sz w:val="24"/>
              </w:rPr>
              <w:t> </w:t>
            </w:r>
            <w:r>
              <w:rPr>
                <w:color w:val="221F1F"/>
                <w:sz w:val="24"/>
              </w:rPr>
              <w:t>les</w:t>
            </w:r>
            <w:r>
              <w:rPr>
                <w:color w:val="221F1F"/>
                <w:spacing w:val="-4"/>
                <w:sz w:val="24"/>
              </w:rPr>
              <w:t> </w:t>
            </w:r>
            <w:r>
              <w:rPr>
                <w:color w:val="221F1F"/>
                <w:sz w:val="24"/>
              </w:rPr>
              <w:t>capacités</w:t>
            </w:r>
            <w:r>
              <w:rPr>
                <w:color w:val="221F1F"/>
                <w:spacing w:val="-6"/>
                <w:sz w:val="24"/>
              </w:rPr>
              <w:t> </w:t>
            </w:r>
            <w:r>
              <w:rPr>
                <w:color w:val="221F1F"/>
                <w:sz w:val="24"/>
              </w:rPr>
              <w:t>d’analyse,</w:t>
            </w:r>
            <w:r>
              <w:rPr>
                <w:color w:val="221F1F"/>
                <w:spacing w:val="-5"/>
                <w:sz w:val="24"/>
              </w:rPr>
              <w:t> </w:t>
            </w:r>
            <w:r>
              <w:rPr>
                <w:color w:val="221F1F"/>
                <w:sz w:val="24"/>
              </w:rPr>
              <w:t>de</w:t>
            </w:r>
            <w:r>
              <w:rPr>
                <w:color w:val="221F1F"/>
                <w:spacing w:val="-5"/>
                <w:sz w:val="24"/>
              </w:rPr>
              <w:t> </w:t>
            </w:r>
            <w:r>
              <w:rPr>
                <w:color w:val="221F1F"/>
                <w:sz w:val="24"/>
              </w:rPr>
              <w:t>raisonnement,</w:t>
            </w:r>
            <w:r>
              <w:rPr>
                <w:color w:val="221F1F"/>
                <w:spacing w:val="-5"/>
                <w:sz w:val="24"/>
              </w:rPr>
              <w:t> </w:t>
            </w:r>
            <w:r>
              <w:rPr>
                <w:color w:val="221F1F"/>
                <w:sz w:val="24"/>
              </w:rPr>
              <w:t>d’autonomie</w:t>
            </w:r>
            <w:r>
              <w:rPr>
                <w:color w:val="221F1F"/>
                <w:spacing w:val="-5"/>
                <w:sz w:val="24"/>
              </w:rPr>
              <w:t> </w:t>
            </w:r>
            <w:r>
              <w:rPr>
                <w:color w:val="221F1F"/>
                <w:sz w:val="24"/>
              </w:rPr>
              <w:t>et</w:t>
            </w:r>
            <w:r>
              <w:rPr>
                <w:color w:val="221F1F"/>
                <w:spacing w:val="-5"/>
                <w:sz w:val="24"/>
              </w:rPr>
              <w:t> </w:t>
            </w:r>
            <w:r>
              <w:rPr>
                <w:color w:val="221F1F"/>
                <w:sz w:val="24"/>
              </w:rPr>
              <w:t>d’esprit critique face aux phénomènes économiques et sociaux</w:t>
            </w:r>
          </w:p>
        </w:tc>
      </w:tr>
      <w:tr>
        <w:trPr>
          <w:trHeight w:val="305" w:hRule="atLeast"/>
        </w:trPr>
        <w:tc>
          <w:tcPr>
            <w:tcW w:w="2242" w:type="dxa"/>
            <w:tcBorders>
              <w:top w:val="single" w:sz="8" w:space="0" w:color="221F1F"/>
              <w:bottom w:val="single" w:sz="8" w:space="0" w:color="221F1F"/>
              <w:right w:val="single" w:sz="8" w:space="0" w:color="221F1F"/>
            </w:tcBorders>
          </w:tcPr>
          <w:p>
            <w:pPr>
              <w:pStyle w:val="TableParagraph"/>
              <w:spacing w:line="271" w:lineRule="exact"/>
              <w:ind w:left="37"/>
              <w:jc w:val="center"/>
              <w:rPr>
                <w:sz w:val="24"/>
              </w:rPr>
            </w:pPr>
            <w:r>
              <w:rPr>
                <w:color w:val="221F1F"/>
                <w:sz w:val="24"/>
              </w:rPr>
              <w:t>RAG</w:t>
            </w:r>
            <w:r>
              <w:rPr>
                <w:color w:val="221F1F"/>
                <w:spacing w:val="-7"/>
                <w:sz w:val="24"/>
              </w:rPr>
              <w:t> </w:t>
            </w:r>
            <w:r>
              <w:rPr>
                <w:color w:val="221F1F"/>
                <w:spacing w:val="-10"/>
                <w:sz w:val="24"/>
              </w:rPr>
              <w:t>4</w:t>
            </w:r>
          </w:p>
        </w:tc>
        <w:tc>
          <w:tcPr>
            <w:tcW w:w="8205" w:type="dxa"/>
            <w:tcBorders>
              <w:top w:val="single" w:sz="8" w:space="0" w:color="221F1F"/>
              <w:left w:val="single" w:sz="8" w:space="0" w:color="221F1F"/>
              <w:bottom w:val="single" w:sz="8" w:space="0" w:color="221F1F"/>
            </w:tcBorders>
          </w:tcPr>
          <w:p>
            <w:pPr>
              <w:pStyle w:val="TableParagraph"/>
              <w:spacing w:line="271" w:lineRule="exact"/>
              <w:ind w:left="177"/>
              <w:rPr>
                <w:sz w:val="24"/>
              </w:rPr>
            </w:pPr>
            <w:r>
              <w:rPr>
                <w:color w:val="221F1F"/>
                <w:sz w:val="24"/>
              </w:rPr>
              <w:t>S’intégrer</w:t>
            </w:r>
            <w:r>
              <w:rPr>
                <w:color w:val="221F1F"/>
                <w:spacing w:val="-7"/>
                <w:sz w:val="24"/>
              </w:rPr>
              <w:t> </w:t>
            </w:r>
            <w:r>
              <w:rPr>
                <w:color w:val="221F1F"/>
                <w:sz w:val="24"/>
              </w:rPr>
              <w:t>efficacement</w:t>
            </w:r>
            <w:r>
              <w:rPr>
                <w:color w:val="221F1F"/>
                <w:spacing w:val="-8"/>
                <w:sz w:val="24"/>
              </w:rPr>
              <w:t> </w:t>
            </w:r>
            <w:r>
              <w:rPr>
                <w:color w:val="221F1F"/>
                <w:sz w:val="24"/>
              </w:rPr>
              <w:t>dans</w:t>
            </w:r>
            <w:r>
              <w:rPr>
                <w:color w:val="221F1F"/>
                <w:spacing w:val="-9"/>
                <w:sz w:val="24"/>
              </w:rPr>
              <w:t> </w:t>
            </w:r>
            <w:r>
              <w:rPr>
                <w:color w:val="221F1F"/>
                <w:sz w:val="24"/>
              </w:rPr>
              <w:t>la</w:t>
            </w:r>
            <w:r>
              <w:rPr>
                <w:color w:val="221F1F"/>
                <w:spacing w:val="-7"/>
                <w:sz w:val="24"/>
              </w:rPr>
              <w:t> </w:t>
            </w:r>
            <w:r>
              <w:rPr>
                <w:color w:val="221F1F"/>
                <w:spacing w:val="-2"/>
                <w:sz w:val="24"/>
              </w:rPr>
              <w:t>société</w:t>
            </w:r>
          </w:p>
        </w:tc>
      </w:tr>
      <w:tr>
        <w:trPr>
          <w:trHeight w:val="360" w:hRule="atLeast"/>
        </w:trPr>
        <w:tc>
          <w:tcPr>
            <w:tcW w:w="2242" w:type="dxa"/>
            <w:tcBorders>
              <w:top w:val="single" w:sz="8" w:space="0" w:color="221F1F"/>
              <w:bottom w:val="single" w:sz="8" w:space="0" w:color="221F1F"/>
              <w:right w:val="single" w:sz="8" w:space="0" w:color="221F1F"/>
            </w:tcBorders>
          </w:tcPr>
          <w:p>
            <w:pPr>
              <w:pStyle w:val="TableParagraph"/>
              <w:spacing w:before="1"/>
              <w:ind w:left="37"/>
              <w:jc w:val="center"/>
              <w:rPr>
                <w:sz w:val="24"/>
              </w:rPr>
            </w:pPr>
            <w:r>
              <w:rPr>
                <w:color w:val="221F1F"/>
                <w:sz w:val="24"/>
              </w:rPr>
              <w:t>RAG</w:t>
            </w:r>
            <w:r>
              <w:rPr>
                <w:color w:val="221F1F"/>
                <w:spacing w:val="-7"/>
                <w:sz w:val="24"/>
              </w:rPr>
              <w:t> </w:t>
            </w:r>
            <w:r>
              <w:rPr>
                <w:color w:val="221F1F"/>
                <w:spacing w:val="-10"/>
                <w:sz w:val="24"/>
              </w:rPr>
              <w:t>5</w:t>
            </w:r>
          </w:p>
        </w:tc>
        <w:tc>
          <w:tcPr>
            <w:tcW w:w="8205" w:type="dxa"/>
            <w:tcBorders>
              <w:top w:val="single" w:sz="8" w:space="0" w:color="221F1F"/>
              <w:left w:val="single" w:sz="8" w:space="0" w:color="221F1F"/>
              <w:bottom w:val="single" w:sz="8" w:space="0" w:color="221F1F"/>
            </w:tcBorders>
          </w:tcPr>
          <w:p>
            <w:pPr>
              <w:pStyle w:val="TableParagraph"/>
              <w:spacing w:before="1"/>
              <w:ind w:left="177"/>
              <w:rPr>
                <w:sz w:val="24"/>
              </w:rPr>
            </w:pPr>
            <w:r>
              <w:rPr>
                <w:color w:val="221F1F"/>
                <w:sz w:val="24"/>
              </w:rPr>
              <w:t>Développer</w:t>
            </w:r>
            <w:r>
              <w:rPr>
                <w:color w:val="221F1F"/>
                <w:spacing w:val="-4"/>
                <w:sz w:val="24"/>
              </w:rPr>
              <w:t> </w:t>
            </w:r>
            <w:r>
              <w:rPr>
                <w:color w:val="221F1F"/>
                <w:sz w:val="24"/>
              </w:rPr>
              <w:t>l’esprit</w:t>
            </w:r>
            <w:r>
              <w:rPr>
                <w:color w:val="221F1F"/>
                <w:spacing w:val="-2"/>
                <w:sz w:val="24"/>
              </w:rPr>
              <w:t> </w:t>
            </w:r>
            <w:r>
              <w:rPr>
                <w:color w:val="221F1F"/>
                <w:sz w:val="24"/>
              </w:rPr>
              <w:t>et</w:t>
            </w:r>
            <w:r>
              <w:rPr>
                <w:color w:val="221F1F"/>
                <w:spacing w:val="-3"/>
                <w:sz w:val="24"/>
              </w:rPr>
              <w:t> </w:t>
            </w:r>
            <w:r>
              <w:rPr>
                <w:color w:val="221F1F"/>
                <w:sz w:val="24"/>
              </w:rPr>
              <w:t>les</w:t>
            </w:r>
            <w:r>
              <w:rPr>
                <w:color w:val="221F1F"/>
                <w:spacing w:val="-3"/>
                <w:sz w:val="24"/>
              </w:rPr>
              <w:t> </w:t>
            </w:r>
            <w:r>
              <w:rPr>
                <w:color w:val="221F1F"/>
                <w:sz w:val="24"/>
              </w:rPr>
              <w:t>capacités</w:t>
            </w:r>
            <w:r>
              <w:rPr>
                <w:color w:val="221F1F"/>
                <w:spacing w:val="-3"/>
                <w:sz w:val="24"/>
              </w:rPr>
              <w:t> </w:t>
            </w:r>
            <w:r>
              <w:rPr>
                <w:color w:val="221F1F"/>
                <w:spacing w:val="-2"/>
                <w:sz w:val="24"/>
              </w:rPr>
              <w:t>entrepreneuriales</w:t>
            </w:r>
          </w:p>
        </w:tc>
      </w:tr>
      <w:tr>
        <w:trPr>
          <w:trHeight w:val="594" w:hRule="atLeast"/>
        </w:trPr>
        <w:tc>
          <w:tcPr>
            <w:tcW w:w="2242" w:type="dxa"/>
            <w:tcBorders>
              <w:top w:val="single" w:sz="8" w:space="0" w:color="221F1F"/>
              <w:bottom w:val="single" w:sz="8" w:space="0" w:color="221F1F"/>
              <w:right w:val="single" w:sz="8" w:space="0" w:color="221F1F"/>
            </w:tcBorders>
          </w:tcPr>
          <w:p>
            <w:pPr>
              <w:pStyle w:val="TableParagraph"/>
              <w:spacing w:before="1"/>
              <w:ind w:left="37"/>
              <w:jc w:val="center"/>
              <w:rPr>
                <w:sz w:val="24"/>
              </w:rPr>
            </w:pPr>
            <w:r>
              <w:rPr>
                <w:color w:val="221F1F"/>
                <w:sz w:val="24"/>
              </w:rPr>
              <w:t>RAG</w:t>
            </w:r>
            <w:r>
              <w:rPr>
                <w:color w:val="221F1F"/>
                <w:spacing w:val="-7"/>
                <w:sz w:val="24"/>
              </w:rPr>
              <w:t> </w:t>
            </w:r>
            <w:r>
              <w:rPr>
                <w:color w:val="221F1F"/>
                <w:spacing w:val="-10"/>
                <w:sz w:val="24"/>
              </w:rPr>
              <w:t>6</w:t>
            </w:r>
          </w:p>
        </w:tc>
        <w:tc>
          <w:tcPr>
            <w:tcW w:w="8205" w:type="dxa"/>
            <w:tcBorders>
              <w:top w:val="single" w:sz="8" w:space="0" w:color="221F1F"/>
              <w:left w:val="single" w:sz="8" w:space="0" w:color="221F1F"/>
              <w:bottom w:val="single" w:sz="8" w:space="0" w:color="221F1F"/>
            </w:tcBorders>
          </w:tcPr>
          <w:p>
            <w:pPr>
              <w:pStyle w:val="TableParagraph"/>
              <w:spacing w:line="242" w:lineRule="auto" w:before="13"/>
              <w:ind w:left="177" w:right="23"/>
              <w:rPr>
                <w:sz w:val="24"/>
              </w:rPr>
            </w:pPr>
            <w:r>
              <w:rPr>
                <w:color w:val="221F1F"/>
                <w:sz w:val="24"/>
              </w:rPr>
              <w:t>S’approprier</w:t>
            </w:r>
            <w:r>
              <w:rPr>
                <w:color w:val="221F1F"/>
                <w:spacing w:val="-8"/>
                <w:sz w:val="24"/>
              </w:rPr>
              <w:t> </w:t>
            </w:r>
            <w:r>
              <w:rPr>
                <w:color w:val="221F1F"/>
                <w:sz w:val="24"/>
              </w:rPr>
              <w:t>des</w:t>
            </w:r>
            <w:r>
              <w:rPr>
                <w:color w:val="221F1F"/>
                <w:spacing w:val="-9"/>
                <w:sz w:val="24"/>
              </w:rPr>
              <w:t> </w:t>
            </w:r>
            <w:r>
              <w:rPr>
                <w:color w:val="221F1F"/>
                <w:sz w:val="24"/>
              </w:rPr>
              <w:t>règles</w:t>
            </w:r>
            <w:r>
              <w:rPr>
                <w:color w:val="221F1F"/>
                <w:spacing w:val="-10"/>
                <w:sz w:val="24"/>
              </w:rPr>
              <w:t> </w:t>
            </w:r>
            <w:r>
              <w:rPr>
                <w:color w:val="221F1F"/>
                <w:sz w:val="24"/>
              </w:rPr>
              <w:t>et</w:t>
            </w:r>
            <w:r>
              <w:rPr>
                <w:color w:val="221F1F"/>
                <w:spacing w:val="-8"/>
                <w:sz w:val="24"/>
              </w:rPr>
              <w:t> </w:t>
            </w:r>
            <w:r>
              <w:rPr>
                <w:color w:val="221F1F"/>
                <w:sz w:val="24"/>
              </w:rPr>
              <w:t>mécanisme</w:t>
            </w:r>
            <w:r>
              <w:rPr>
                <w:color w:val="221F1F"/>
                <w:spacing w:val="-8"/>
                <w:sz w:val="24"/>
              </w:rPr>
              <w:t> </w:t>
            </w:r>
            <w:r>
              <w:rPr>
                <w:color w:val="221F1F"/>
                <w:sz w:val="24"/>
              </w:rPr>
              <w:t>juridiques</w:t>
            </w:r>
            <w:r>
              <w:rPr>
                <w:color w:val="221F1F"/>
                <w:spacing w:val="-10"/>
                <w:sz w:val="24"/>
              </w:rPr>
              <w:t> </w:t>
            </w:r>
            <w:r>
              <w:rPr>
                <w:color w:val="221F1F"/>
                <w:sz w:val="24"/>
              </w:rPr>
              <w:t>régissant</w:t>
            </w:r>
            <w:r>
              <w:rPr>
                <w:color w:val="221F1F"/>
                <w:spacing w:val="-7"/>
                <w:sz w:val="24"/>
              </w:rPr>
              <w:t> </w:t>
            </w:r>
            <w:r>
              <w:rPr>
                <w:color w:val="221F1F"/>
                <w:sz w:val="24"/>
              </w:rPr>
              <w:t>la</w:t>
            </w:r>
            <w:r>
              <w:rPr>
                <w:color w:val="221F1F"/>
                <w:spacing w:val="-8"/>
                <w:sz w:val="24"/>
              </w:rPr>
              <w:t> </w:t>
            </w:r>
            <w:r>
              <w:rPr>
                <w:color w:val="221F1F"/>
                <w:sz w:val="24"/>
              </w:rPr>
              <w:t>société</w:t>
            </w:r>
            <w:r>
              <w:rPr>
                <w:color w:val="221F1F"/>
                <w:spacing w:val="-8"/>
                <w:sz w:val="24"/>
              </w:rPr>
              <w:t> </w:t>
            </w:r>
            <w:r>
              <w:rPr>
                <w:color w:val="221F1F"/>
                <w:sz w:val="24"/>
              </w:rPr>
              <w:t>et</w:t>
            </w:r>
            <w:r>
              <w:rPr>
                <w:color w:val="221F1F"/>
                <w:spacing w:val="-8"/>
                <w:sz w:val="24"/>
              </w:rPr>
              <w:t> </w:t>
            </w:r>
            <w:r>
              <w:rPr>
                <w:color w:val="221F1F"/>
                <w:sz w:val="24"/>
              </w:rPr>
              <w:t>les </w:t>
            </w:r>
            <w:r>
              <w:rPr>
                <w:color w:val="221F1F"/>
                <w:spacing w:val="-2"/>
                <w:sz w:val="24"/>
              </w:rPr>
              <w:t>institutions</w:t>
            </w:r>
          </w:p>
        </w:tc>
      </w:tr>
    </w:tbl>
    <w:p>
      <w:pPr>
        <w:pStyle w:val="BodyText"/>
        <w:rPr>
          <w:b/>
          <w:sz w:val="28"/>
        </w:rPr>
      </w:pPr>
    </w:p>
    <w:p>
      <w:pPr>
        <w:pStyle w:val="BodyText"/>
        <w:spacing w:before="37"/>
        <w:rPr>
          <w:b/>
          <w:sz w:val="28"/>
        </w:rPr>
      </w:pPr>
    </w:p>
    <w:p>
      <w:pPr>
        <w:pStyle w:val="Heading3"/>
        <w:ind w:left="295"/>
      </w:pPr>
      <w:r>
        <w:rPr>
          <w:color w:val="221F1F"/>
        </w:rPr>
        <w:t>TABLEAU</w:t>
      </w:r>
      <w:r>
        <w:rPr>
          <w:color w:val="221F1F"/>
          <w:spacing w:val="-1"/>
        </w:rPr>
        <w:t> </w:t>
      </w:r>
      <w:r>
        <w:rPr>
          <w:color w:val="221F1F"/>
        </w:rPr>
        <w:t>DES</w:t>
      </w:r>
      <w:r>
        <w:rPr>
          <w:color w:val="221F1F"/>
          <w:spacing w:val="-1"/>
        </w:rPr>
        <w:t> </w:t>
      </w:r>
      <w:r>
        <w:rPr>
          <w:color w:val="221F1F"/>
          <w:spacing w:val="-2"/>
        </w:rPr>
        <w:t>CONTENUS</w:t>
      </w:r>
    </w:p>
    <w:p>
      <w:pPr>
        <w:pStyle w:val="BodyText"/>
        <w:spacing w:before="5"/>
        <w:rPr>
          <w:b/>
          <w:sz w:val="13"/>
        </w:rPr>
      </w:pPr>
    </w:p>
    <w:tbl>
      <w:tblPr>
        <w:tblW w:w="0" w:type="auto"/>
        <w:jc w:val="left"/>
        <w:tblInd w:w="335"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top w:w="0" w:type="dxa"/>
          <w:left w:w="0" w:type="dxa"/>
          <w:bottom w:w="0" w:type="dxa"/>
          <w:right w:w="0" w:type="dxa"/>
        </w:tblCellMar>
        <w:tblLook w:val="01E0"/>
      </w:tblPr>
      <w:tblGrid>
        <w:gridCol w:w="3072"/>
        <w:gridCol w:w="7374"/>
      </w:tblGrid>
      <w:tr>
        <w:trPr>
          <w:trHeight w:val="302" w:hRule="atLeast"/>
        </w:trPr>
        <w:tc>
          <w:tcPr>
            <w:tcW w:w="3072" w:type="dxa"/>
          </w:tcPr>
          <w:p>
            <w:pPr>
              <w:pStyle w:val="TableParagraph"/>
              <w:spacing w:line="270" w:lineRule="exact" w:before="13"/>
              <w:ind w:left="1188"/>
              <w:rPr>
                <w:b/>
                <w:sz w:val="24"/>
              </w:rPr>
            </w:pPr>
            <w:r>
              <w:rPr>
                <w:b/>
                <w:color w:val="221F1F"/>
                <w:spacing w:val="-2"/>
                <w:sz w:val="24"/>
              </w:rPr>
              <w:t>Thématiques</w:t>
            </w:r>
          </w:p>
        </w:tc>
        <w:tc>
          <w:tcPr>
            <w:tcW w:w="7374" w:type="dxa"/>
          </w:tcPr>
          <w:p>
            <w:pPr>
              <w:pStyle w:val="TableParagraph"/>
              <w:spacing w:before="3"/>
              <w:ind w:left="815"/>
              <w:jc w:val="center"/>
              <w:rPr>
                <w:b/>
                <w:sz w:val="24"/>
              </w:rPr>
            </w:pPr>
            <w:r>
              <w:rPr>
                <w:b/>
                <w:color w:val="221F1F"/>
                <w:spacing w:val="-2"/>
                <w:sz w:val="24"/>
              </w:rPr>
              <w:t>Contenus</w:t>
            </w:r>
          </w:p>
        </w:tc>
      </w:tr>
      <w:tr>
        <w:trPr>
          <w:trHeight w:val="2370" w:hRule="atLeast"/>
        </w:trPr>
        <w:tc>
          <w:tcPr>
            <w:tcW w:w="3072" w:type="dxa"/>
          </w:tcPr>
          <w:p>
            <w:pPr>
              <w:pStyle w:val="TableParagraph"/>
              <w:rPr>
                <w:b/>
                <w:sz w:val="24"/>
              </w:rPr>
            </w:pPr>
          </w:p>
          <w:p>
            <w:pPr>
              <w:pStyle w:val="TableParagraph"/>
              <w:spacing w:before="203"/>
              <w:rPr>
                <w:b/>
                <w:sz w:val="24"/>
              </w:rPr>
            </w:pPr>
          </w:p>
          <w:p>
            <w:pPr>
              <w:pStyle w:val="TableParagraph"/>
              <w:spacing w:line="249" w:lineRule="auto" w:before="1"/>
              <w:ind w:left="445" w:right="405" w:firstLine="1"/>
              <w:jc w:val="center"/>
              <w:rPr>
                <w:sz w:val="24"/>
              </w:rPr>
            </w:pPr>
            <w:r>
              <w:rPr>
                <w:color w:val="221F1F"/>
                <w:spacing w:val="-2"/>
                <w:sz w:val="24"/>
              </w:rPr>
              <w:t>ORIENTATION </w:t>
            </w:r>
            <w:r>
              <w:rPr>
                <w:color w:val="221F1F"/>
                <w:sz w:val="24"/>
              </w:rPr>
              <w:t>SCOLAIRE ET </w:t>
            </w:r>
            <w:r>
              <w:rPr>
                <w:color w:val="221F1F"/>
                <w:spacing w:val="-2"/>
                <w:sz w:val="24"/>
              </w:rPr>
              <w:t>PROFESSIONNELLE</w:t>
            </w:r>
          </w:p>
        </w:tc>
        <w:tc>
          <w:tcPr>
            <w:tcW w:w="7374" w:type="dxa"/>
          </w:tcPr>
          <w:p>
            <w:pPr>
              <w:pStyle w:val="TableParagraph"/>
              <w:numPr>
                <w:ilvl w:val="0"/>
                <w:numId w:val="666"/>
              </w:numPr>
              <w:tabs>
                <w:tab w:pos="467" w:val="left" w:leader="none"/>
              </w:tabs>
              <w:spacing w:line="240" w:lineRule="auto" w:before="0" w:after="0"/>
              <w:ind w:left="467" w:right="0" w:hanging="282"/>
              <w:jc w:val="left"/>
              <w:rPr>
                <w:sz w:val="24"/>
              </w:rPr>
            </w:pPr>
            <w:r>
              <w:rPr>
                <w:sz w:val="24"/>
              </w:rPr>
              <w:t>Importance</w:t>
            </w:r>
            <w:r>
              <w:rPr>
                <w:spacing w:val="-2"/>
                <w:sz w:val="24"/>
              </w:rPr>
              <w:t> </w:t>
            </w:r>
            <w:r>
              <w:rPr>
                <w:sz w:val="24"/>
              </w:rPr>
              <w:t>du diplôme</w:t>
            </w:r>
            <w:r>
              <w:rPr>
                <w:spacing w:val="-2"/>
                <w:sz w:val="24"/>
              </w:rPr>
              <w:t> </w:t>
            </w:r>
            <w:r>
              <w:rPr>
                <w:sz w:val="24"/>
              </w:rPr>
              <w:t>par rapport</w:t>
            </w:r>
            <w:r>
              <w:rPr>
                <w:spacing w:val="-1"/>
                <w:sz w:val="24"/>
              </w:rPr>
              <w:t> </w:t>
            </w:r>
            <w:r>
              <w:rPr>
                <w:sz w:val="24"/>
              </w:rPr>
              <w:t>à</w:t>
            </w:r>
            <w:r>
              <w:rPr>
                <w:spacing w:val="-1"/>
                <w:sz w:val="24"/>
              </w:rPr>
              <w:t> </w:t>
            </w:r>
            <w:r>
              <w:rPr>
                <w:spacing w:val="-2"/>
                <w:sz w:val="24"/>
              </w:rPr>
              <w:t>l’emploi</w:t>
            </w:r>
          </w:p>
          <w:p>
            <w:pPr>
              <w:pStyle w:val="TableParagraph"/>
              <w:numPr>
                <w:ilvl w:val="0"/>
                <w:numId w:val="666"/>
              </w:numPr>
              <w:tabs>
                <w:tab w:pos="467" w:val="left" w:leader="none"/>
              </w:tabs>
              <w:spacing w:line="240" w:lineRule="auto" w:before="21" w:after="0"/>
              <w:ind w:left="467" w:right="0" w:hanging="282"/>
              <w:jc w:val="left"/>
              <w:rPr>
                <w:sz w:val="24"/>
              </w:rPr>
            </w:pPr>
            <w:r>
              <w:rPr>
                <w:sz w:val="24"/>
              </w:rPr>
              <w:t>Exigences</w:t>
            </w:r>
            <w:r>
              <w:rPr>
                <w:spacing w:val="-1"/>
                <w:sz w:val="24"/>
              </w:rPr>
              <w:t> </w:t>
            </w:r>
            <w:r>
              <w:rPr>
                <w:sz w:val="24"/>
              </w:rPr>
              <w:t>du monde du</w:t>
            </w:r>
            <w:r>
              <w:rPr>
                <w:spacing w:val="-2"/>
                <w:sz w:val="24"/>
              </w:rPr>
              <w:t> travail</w:t>
            </w:r>
          </w:p>
          <w:p>
            <w:pPr>
              <w:pStyle w:val="TableParagraph"/>
              <w:numPr>
                <w:ilvl w:val="0"/>
                <w:numId w:val="666"/>
              </w:numPr>
              <w:tabs>
                <w:tab w:pos="467" w:val="left" w:leader="none"/>
              </w:tabs>
              <w:spacing w:line="240" w:lineRule="auto" w:before="23" w:after="0"/>
              <w:ind w:left="467" w:right="0" w:hanging="282"/>
              <w:jc w:val="left"/>
              <w:rPr>
                <w:sz w:val="24"/>
              </w:rPr>
            </w:pPr>
            <w:r>
              <w:rPr>
                <w:sz w:val="24"/>
              </w:rPr>
              <w:t>Orientation</w:t>
            </w:r>
            <w:r>
              <w:rPr>
                <w:spacing w:val="-2"/>
                <w:sz w:val="24"/>
              </w:rPr>
              <w:t> </w:t>
            </w:r>
            <w:r>
              <w:rPr>
                <w:sz w:val="24"/>
              </w:rPr>
              <w:t>scolaire</w:t>
            </w:r>
            <w:r>
              <w:rPr>
                <w:spacing w:val="-1"/>
                <w:sz w:val="24"/>
              </w:rPr>
              <w:t> </w:t>
            </w:r>
            <w:r>
              <w:rPr>
                <w:sz w:val="24"/>
              </w:rPr>
              <w:t>et</w:t>
            </w:r>
            <w:r>
              <w:rPr>
                <w:spacing w:val="-1"/>
                <w:sz w:val="24"/>
              </w:rPr>
              <w:t> </w:t>
            </w:r>
            <w:r>
              <w:rPr>
                <w:spacing w:val="-2"/>
                <w:sz w:val="24"/>
              </w:rPr>
              <w:t>académique</w:t>
            </w:r>
          </w:p>
          <w:p>
            <w:pPr>
              <w:pStyle w:val="TableParagraph"/>
              <w:numPr>
                <w:ilvl w:val="0"/>
                <w:numId w:val="667"/>
              </w:numPr>
              <w:tabs>
                <w:tab w:pos="439" w:val="left" w:leader="none"/>
              </w:tabs>
              <w:spacing w:line="240" w:lineRule="auto" w:before="22" w:after="0"/>
              <w:ind w:left="439" w:right="0" w:hanging="139"/>
              <w:jc w:val="left"/>
              <w:rPr>
                <w:sz w:val="24"/>
              </w:rPr>
            </w:pPr>
            <w:r>
              <w:rPr>
                <w:sz w:val="24"/>
              </w:rPr>
              <w:t>spécificités</w:t>
            </w:r>
            <w:r>
              <w:rPr>
                <w:spacing w:val="-4"/>
                <w:sz w:val="24"/>
              </w:rPr>
              <w:t> </w:t>
            </w:r>
            <w:r>
              <w:rPr>
                <w:sz w:val="24"/>
              </w:rPr>
              <w:t>de</w:t>
            </w:r>
            <w:r>
              <w:rPr>
                <w:spacing w:val="-1"/>
                <w:sz w:val="24"/>
              </w:rPr>
              <w:t> </w:t>
            </w:r>
            <w:r>
              <w:rPr>
                <w:sz w:val="24"/>
              </w:rPr>
              <w:t>chaque série</w:t>
            </w:r>
            <w:r>
              <w:rPr>
                <w:spacing w:val="-1"/>
                <w:sz w:val="24"/>
              </w:rPr>
              <w:t> </w:t>
            </w:r>
            <w:r>
              <w:rPr>
                <w:sz w:val="24"/>
              </w:rPr>
              <w:t>d’études</w:t>
            </w:r>
            <w:r>
              <w:rPr>
                <w:spacing w:val="-2"/>
                <w:sz w:val="24"/>
              </w:rPr>
              <w:t> </w:t>
            </w:r>
            <w:r>
              <w:rPr>
                <w:sz w:val="24"/>
              </w:rPr>
              <w:t>au </w:t>
            </w:r>
            <w:r>
              <w:rPr>
                <w:spacing w:val="-2"/>
                <w:sz w:val="24"/>
              </w:rPr>
              <w:t>lycée</w:t>
            </w:r>
          </w:p>
          <w:p>
            <w:pPr>
              <w:pStyle w:val="TableParagraph"/>
              <w:numPr>
                <w:ilvl w:val="0"/>
                <w:numId w:val="667"/>
              </w:numPr>
              <w:tabs>
                <w:tab w:pos="439" w:val="left" w:leader="none"/>
              </w:tabs>
              <w:spacing w:line="240" w:lineRule="auto" w:before="22" w:after="0"/>
              <w:ind w:left="439" w:right="0" w:hanging="139"/>
              <w:jc w:val="left"/>
              <w:rPr>
                <w:sz w:val="24"/>
              </w:rPr>
            </w:pPr>
            <w:r>
              <w:rPr>
                <w:sz w:val="24"/>
              </w:rPr>
              <w:t>Choix d’une bonne </w:t>
            </w:r>
            <w:r>
              <w:rPr>
                <w:spacing w:val="-2"/>
                <w:sz w:val="24"/>
              </w:rPr>
              <w:t>orientation</w:t>
            </w:r>
          </w:p>
          <w:p>
            <w:pPr>
              <w:pStyle w:val="TableParagraph"/>
              <w:numPr>
                <w:ilvl w:val="0"/>
                <w:numId w:val="668"/>
              </w:numPr>
              <w:tabs>
                <w:tab w:pos="467" w:val="left" w:leader="none"/>
              </w:tabs>
              <w:spacing w:line="240" w:lineRule="auto" w:before="21" w:after="0"/>
              <w:ind w:left="467" w:right="0" w:hanging="282"/>
              <w:jc w:val="left"/>
              <w:rPr>
                <w:sz w:val="24"/>
              </w:rPr>
            </w:pPr>
            <w:r>
              <w:rPr>
                <w:sz w:val="24"/>
              </w:rPr>
              <w:t>Choix</w:t>
            </w:r>
            <w:r>
              <w:rPr>
                <w:spacing w:val="-1"/>
                <w:sz w:val="24"/>
              </w:rPr>
              <w:t> </w:t>
            </w:r>
            <w:r>
              <w:rPr>
                <w:sz w:val="24"/>
              </w:rPr>
              <w:t>d’une bonne</w:t>
            </w:r>
            <w:r>
              <w:rPr>
                <w:spacing w:val="-1"/>
                <w:sz w:val="24"/>
              </w:rPr>
              <w:t> </w:t>
            </w:r>
            <w:r>
              <w:rPr>
                <w:sz w:val="24"/>
              </w:rPr>
              <w:t>orientation </w:t>
            </w:r>
            <w:r>
              <w:rPr>
                <w:spacing w:val="-2"/>
                <w:sz w:val="24"/>
              </w:rPr>
              <w:t>professionnelle</w:t>
            </w:r>
          </w:p>
          <w:p>
            <w:pPr>
              <w:pStyle w:val="TableParagraph"/>
              <w:numPr>
                <w:ilvl w:val="0"/>
                <w:numId w:val="669"/>
              </w:numPr>
              <w:tabs>
                <w:tab w:pos="439" w:val="left" w:leader="none"/>
              </w:tabs>
              <w:spacing w:line="240" w:lineRule="auto" w:before="11" w:after="0"/>
              <w:ind w:left="439" w:right="0" w:hanging="139"/>
              <w:jc w:val="left"/>
              <w:rPr>
                <w:sz w:val="24"/>
              </w:rPr>
            </w:pPr>
            <w:r>
              <w:rPr>
                <w:spacing w:val="-2"/>
                <w:sz w:val="24"/>
              </w:rPr>
              <w:t>qualifications</w:t>
            </w:r>
          </w:p>
          <w:p>
            <w:pPr>
              <w:pStyle w:val="TableParagraph"/>
              <w:numPr>
                <w:ilvl w:val="0"/>
                <w:numId w:val="669"/>
              </w:numPr>
              <w:tabs>
                <w:tab w:pos="499" w:val="left" w:leader="none"/>
              </w:tabs>
              <w:spacing w:line="240" w:lineRule="auto" w:before="22" w:after="0"/>
              <w:ind w:left="499" w:right="0" w:hanging="199"/>
              <w:jc w:val="left"/>
              <w:rPr>
                <w:sz w:val="24"/>
              </w:rPr>
            </w:pPr>
            <w:r>
              <w:rPr>
                <w:sz w:val="24"/>
              </w:rPr>
              <w:t>besoins</w:t>
            </w:r>
            <w:r>
              <w:rPr>
                <w:spacing w:val="-3"/>
                <w:sz w:val="24"/>
              </w:rPr>
              <w:t> </w:t>
            </w:r>
            <w:r>
              <w:rPr>
                <w:sz w:val="24"/>
              </w:rPr>
              <w:t>présents</w:t>
            </w:r>
            <w:r>
              <w:rPr>
                <w:spacing w:val="-2"/>
                <w:sz w:val="24"/>
              </w:rPr>
              <w:t> </w:t>
            </w:r>
            <w:r>
              <w:rPr>
                <w:sz w:val="24"/>
              </w:rPr>
              <w:t>et</w:t>
            </w:r>
            <w:r>
              <w:rPr>
                <w:spacing w:val="-1"/>
                <w:sz w:val="24"/>
              </w:rPr>
              <w:t> </w:t>
            </w:r>
            <w:r>
              <w:rPr>
                <w:sz w:val="24"/>
              </w:rPr>
              <w:t>futurs</w:t>
            </w:r>
            <w:r>
              <w:rPr>
                <w:spacing w:val="-1"/>
                <w:sz w:val="24"/>
              </w:rPr>
              <w:t> </w:t>
            </w:r>
            <w:r>
              <w:rPr>
                <w:sz w:val="24"/>
              </w:rPr>
              <w:t>de</w:t>
            </w:r>
            <w:r>
              <w:rPr>
                <w:spacing w:val="-1"/>
                <w:sz w:val="24"/>
              </w:rPr>
              <w:t> </w:t>
            </w:r>
            <w:r>
              <w:rPr>
                <w:sz w:val="24"/>
              </w:rPr>
              <w:t>l’économie</w:t>
            </w:r>
            <w:r>
              <w:rPr>
                <w:spacing w:val="-1"/>
                <w:sz w:val="24"/>
              </w:rPr>
              <w:t> </w:t>
            </w:r>
            <w:r>
              <w:rPr>
                <w:sz w:val="24"/>
              </w:rPr>
              <w:t>et</w:t>
            </w:r>
            <w:r>
              <w:rPr>
                <w:spacing w:val="-1"/>
                <w:sz w:val="24"/>
              </w:rPr>
              <w:t> </w:t>
            </w:r>
            <w:r>
              <w:rPr>
                <w:sz w:val="24"/>
              </w:rPr>
              <w:t>de</w:t>
            </w:r>
            <w:r>
              <w:rPr>
                <w:spacing w:val="-1"/>
                <w:sz w:val="24"/>
              </w:rPr>
              <w:t> </w:t>
            </w:r>
            <w:r>
              <w:rPr>
                <w:sz w:val="24"/>
              </w:rPr>
              <w:t>la</w:t>
            </w:r>
            <w:r>
              <w:rPr>
                <w:spacing w:val="-1"/>
                <w:sz w:val="24"/>
              </w:rPr>
              <w:t> </w:t>
            </w:r>
            <w:r>
              <w:rPr>
                <w:spacing w:val="-2"/>
                <w:sz w:val="24"/>
              </w:rPr>
              <w:t>société</w:t>
            </w:r>
          </w:p>
        </w:tc>
      </w:tr>
      <w:tr>
        <w:trPr>
          <w:trHeight w:val="3574" w:hRule="atLeast"/>
        </w:trPr>
        <w:tc>
          <w:tcPr>
            <w:tcW w:w="3072" w:type="dxa"/>
          </w:tcPr>
          <w:p>
            <w:pPr>
              <w:pStyle w:val="TableParagraph"/>
              <w:rPr>
                <w:b/>
                <w:sz w:val="24"/>
              </w:rPr>
            </w:pPr>
          </w:p>
          <w:p>
            <w:pPr>
              <w:pStyle w:val="TableParagraph"/>
              <w:rPr>
                <w:b/>
                <w:sz w:val="24"/>
              </w:rPr>
            </w:pPr>
          </w:p>
          <w:p>
            <w:pPr>
              <w:pStyle w:val="TableParagraph"/>
              <w:spacing w:before="242"/>
              <w:rPr>
                <w:b/>
                <w:sz w:val="24"/>
              </w:rPr>
            </w:pPr>
          </w:p>
          <w:p>
            <w:pPr>
              <w:pStyle w:val="TableParagraph"/>
              <w:spacing w:line="249" w:lineRule="auto"/>
              <w:ind w:left="507" w:right="451" w:hanging="15"/>
              <w:jc w:val="center"/>
              <w:rPr>
                <w:sz w:val="24"/>
              </w:rPr>
            </w:pPr>
            <w:r>
              <w:rPr>
                <w:color w:val="221F1F"/>
                <w:sz w:val="24"/>
              </w:rPr>
              <w:t>INTRODUCTION A L’ETUDE DES </w:t>
            </w:r>
            <w:r>
              <w:rPr>
                <w:color w:val="221F1F"/>
                <w:spacing w:val="-2"/>
                <w:sz w:val="24"/>
              </w:rPr>
              <w:t>SCIENCES ECONOMIQUES</w:t>
            </w:r>
            <w:r>
              <w:rPr>
                <w:color w:val="221F1F"/>
                <w:spacing w:val="-13"/>
                <w:sz w:val="24"/>
              </w:rPr>
              <w:t> </w:t>
            </w:r>
            <w:r>
              <w:rPr>
                <w:color w:val="221F1F"/>
                <w:spacing w:val="-2"/>
                <w:sz w:val="24"/>
              </w:rPr>
              <w:t>ET SOCIALES</w:t>
            </w:r>
          </w:p>
        </w:tc>
        <w:tc>
          <w:tcPr>
            <w:tcW w:w="7374" w:type="dxa"/>
          </w:tcPr>
          <w:p>
            <w:pPr>
              <w:pStyle w:val="TableParagraph"/>
              <w:numPr>
                <w:ilvl w:val="0"/>
                <w:numId w:val="670"/>
              </w:numPr>
              <w:tabs>
                <w:tab w:pos="467" w:val="left" w:leader="none"/>
              </w:tabs>
              <w:spacing w:line="240" w:lineRule="auto" w:before="1" w:after="0"/>
              <w:ind w:left="467" w:right="0" w:hanging="282"/>
              <w:jc w:val="left"/>
              <w:rPr>
                <w:sz w:val="24"/>
              </w:rPr>
            </w:pPr>
            <w:r>
              <w:rPr>
                <w:sz w:val="24"/>
              </w:rPr>
              <w:t>Concepts </w:t>
            </w:r>
            <w:r>
              <w:rPr>
                <w:spacing w:val="-4"/>
                <w:sz w:val="24"/>
              </w:rPr>
              <w:t>clés</w:t>
            </w:r>
          </w:p>
          <w:p>
            <w:pPr>
              <w:pStyle w:val="TableParagraph"/>
              <w:numPr>
                <w:ilvl w:val="0"/>
                <w:numId w:val="671"/>
              </w:numPr>
              <w:tabs>
                <w:tab w:pos="499" w:val="left" w:leader="none"/>
              </w:tabs>
              <w:spacing w:line="240" w:lineRule="auto" w:before="21" w:after="0"/>
              <w:ind w:left="499" w:right="0" w:hanging="199"/>
              <w:jc w:val="left"/>
              <w:rPr>
                <w:sz w:val="24"/>
              </w:rPr>
            </w:pPr>
            <w:r>
              <w:rPr>
                <w:sz w:val="24"/>
              </w:rPr>
              <w:t>Science,</w:t>
            </w:r>
            <w:r>
              <w:rPr>
                <w:spacing w:val="-1"/>
                <w:sz w:val="24"/>
              </w:rPr>
              <w:t> </w:t>
            </w:r>
            <w:r>
              <w:rPr>
                <w:sz w:val="24"/>
              </w:rPr>
              <w:t>Economie, </w:t>
            </w:r>
            <w:r>
              <w:rPr>
                <w:spacing w:val="-2"/>
                <w:sz w:val="24"/>
              </w:rPr>
              <w:t>Sociologie</w:t>
            </w:r>
          </w:p>
          <w:p>
            <w:pPr>
              <w:pStyle w:val="TableParagraph"/>
              <w:numPr>
                <w:ilvl w:val="0"/>
                <w:numId w:val="671"/>
              </w:numPr>
              <w:tabs>
                <w:tab w:pos="499" w:val="left" w:leader="none"/>
              </w:tabs>
              <w:spacing w:line="240" w:lineRule="auto" w:before="22" w:after="0"/>
              <w:ind w:left="499" w:right="0" w:hanging="199"/>
              <w:jc w:val="left"/>
              <w:rPr>
                <w:sz w:val="24"/>
              </w:rPr>
            </w:pPr>
            <w:r>
              <w:rPr>
                <w:sz w:val="24"/>
              </w:rPr>
              <w:t>Sciences</w:t>
            </w:r>
            <w:r>
              <w:rPr>
                <w:spacing w:val="-1"/>
                <w:sz w:val="24"/>
              </w:rPr>
              <w:t> </w:t>
            </w:r>
            <w:r>
              <w:rPr>
                <w:spacing w:val="-2"/>
                <w:sz w:val="24"/>
              </w:rPr>
              <w:t>économiques</w:t>
            </w:r>
          </w:p>
          <w:p>
            <w:pPr>
              <w:pStyle w:val="TableParagraph"/>
              <w:numPr>
                <w:ilvl w:val="0"/>
                <w:numId w:val="671"/>
              </w:numPr>
              <w:tabs>
                <w:tab w:pos="499" w:val="left" w:leader="none"/>
              </w:tabs>
              <w:spacing w:line="240" w:lineRule="auto" w:before="22" w:after="0"/>
              <w:ind w:left="499" w:right="0" w:hanging="199"/>
              <w:jc w:val="left"/>
              <w:rPr>
                <w:sz w:val="24"/>
              </w:rPr>
            </w:pPr>
            <w:r>
              <w:rPr>
                <w:sz w:val="24"/>
              </w:rPr>
              <w:t>Sciences</w:t>
            </w:r>
            <w:r>
              <w:rPr>
                <w:spacing w:val="-2"/>
                <w:sz w:val="24"/>
              </w:rPr>
              <w:t> sociales</w:t>
            </w:r>
          </w:p>
          <w:p>
            <w:pPr>
              <w:pStyle w:val="TableParagraph"/>
              <w:numPr>
                <w:ilvl w:val="0"/>
                <w:numId w:val="671"/>
              </w:numPr>
              <w:tabs>
                <w:tab w:pos="499" w:val="left" w:leader="none"/>
              </w:tabs>
              <w:spacing w:line="240" w:lineRule="auto" w:before="23" w:after="0"/>
              <w:ind w:left="499" w:right="0" w:hanging="199"/>
              <w:jc w:val="left"/>
              <w:rPr>
                <w:sz w:val="24"/>
              </w:rPr>
            </w:pPr>
            <w:r>
              <w:rPr>
                <w:sz w:val="24"/>
              </w:rPr>
              <w:t>Sciences </w:t>
            </w:r>
            <w:r>
              <w:rPr>
                <w:spacing w:val="-2"/>
                <w:sz w:val="24"/>
              </w:rPr>
              <w:t>Politiques</w:t>
            </w:r>
          </w:p>
          <w:p>
            <w:pPr>
              <w:pStyle w:val="TableParagraph"/>
              <w:numPr>
                <w:ilvl w:val="0"/>
                <w:numId w:val="671"/>
              </w:numPr>
              <w:tabs>
                <w:tab w:pos="499" w:val="left" w:leader="none"/>
              </w:tabs>
              <w:spacing w:line="240" w:lineRule="auto" w:before="21" w:after="0"/>
              <w:ind w:left="499" w:right="0" w:hanging="199"/>
              <w:jc w:val="left"/>
              <w:rPr>
                <w:sz w:val="24"/>
              </w:rPr>
            </w:pPr>
            <w:r>
              <w:rPr>
                <w:spacing w:val="-2"/>
                <w:sz w:val="24"/>
              </w:rPr>
              <w:t>Droit</w:t>
            </w:r>
          </w:p>
          <w:p>
            <w:pPr>
              <w:pStyle w:val="TableParagraph"/>
              <w:numPr>
                <w:ilvl w:val="0"/>
                <w:numId w:val="671"/>
              </w:numPr>
              <w:tabs>
                <w:tab w:pos="499" w:val="left" w:leader="none"/>
              </w:tabs>
              <w:spacing w:line="240" w:lineRule="auto" w:before="22" w:after="0"/>
              <w:ind w:left="499" w:right="0" w:hanging="199"/>
              <w:jc w:val="left"/>
              <w:rPr>
                <w:sz w:val="24"/>
              </w:rPr>
            </w:pPr>
            <w:r>
              <w:rPr>
                <w:spacing w:val="-2"/>
                <w:sz w:val="24"/>
              </w:rPr>
              <w:t>Organisation</w:t>
            </w:r>
          </w:p>
          <w:p>
            <w:pPr>
              <w:pStyle w:val="TableParagraph"/>
              <w:numPr>
                <w:ilvl w:val="0"/>
                <w:numId w:val="671"/>
              </w:numPr>
              <w:tabs>
                <w:tab w:pos="439" w:val="left" w:leader="none"/>
              </w:tabs>
              <w:spacing w:line="240" w:lineRule="auto" w:before="21" w:after="0"/>
              <w:ind w:left="439" w:right="0" w:hanging="139"/>
              <w:jc w:val="left"/>
              <w:rPr>
                <w:sz w:val="24"/>
              </w:rPr>
            </w:pPr>
            <w:r>
              <w:rPr>
                <w:sz w:val="24"/>
              </w:rPr>
              <w:t>Citoyen</w:t>
            </w:r>
            <w:r>
              <w:rPr>
                <w:spacing w:val="-1"/>
                <w:sz w:val="24"/>
              </w:rPr>
              <w:t> </w:t>
            </w:r>
            <w:r>
              <w:rPr>
                <w:sz w:val="24"/>
              </w:rPr>
              <w:t>libre, citoyen </w:t>
            </w:r>
            <w:r>
              <w:rPr>
                <w:spacing w:val="-2"/>
                <w:sz w:val="24"/>
              </w:rPr>
              <w:t>responsable</w:t>
            </w:r>
          </w:p>
          <w:p>
            <w:pPr>
              <w:pStyle w:val="TableParagraph"/>
              <w:numPr>
                <w:ilvl w:val="0"/>
                <w:numId w:val="672"/>
              </w:numPr>
              <w:tabs>
                <w:tab w:pos="467" w:val="left" w:leader="none"/>
              </w:tabs>
              <w:spacing w:line="240" w:lineRule="auto" w:before="22" w:after="0"/>
              <w:ind w:left="467" w:right="0" w:hanging="282"/>
              <w:jc w:val="left"/>
              <w:rPr>
                <w:sz w:val="24"/>
              </w:rPr>
            </w:pPr>
            <w:r>
              <w:rPr>
                <w:sz w:val="24"/>
              </w:rPr>
              <w:t>Raisons</w:t>
            </w:r>
            <w:r>
              <w:rPr>
                <w:spacing w:val="-1"/>
                <w:sz w:val="24"/>
              </w:rPr>
              <w:t> </w:t>
            </w:r>
            <w:r>
              <w:rPr>
                <w:sz w:val="24"/>
              </w:rPr>
              <w:t>pour</w:t>
            </w:r>
            <w:r>
              <w:rPr>
                <w:spacing w:val="-1"/>
                <w:sz w:val="24"/>
              </w:rPr>
              <w:t> </w:t>
            </w:r>
            <w:r>
              <w:rPr>
                <w:sz w:val="24"/>
              </w:rPr>
              <w:t>étudier</w:t>
            </w:r>
            <w:r>
              <w:rPr>
                <w:spacing w:val="-2"/>
                <w:sz w:val="24"/>
              </w:rPr>
              <w:t> </w:t>
            </w:r>
            <w:r>
              <w:rPr>
                <w:sz w:val="24"/>
              </w:rPr>
              <w:t>les</w:t>
            </w:r>
            <w:r>
              <w:rPr>
                <w:spacing w:val="-1"/>
                <w:sz w:val="24"/>
              </w:rPr>
              <w:t> </w:t>
            </w:r>
            <w:r>
              <w:rPr>
                <w:spacing w:val="-5"/>
                <w:sz w:val="24"/>
              </w:rPr>
              <w:t>SES</w:t>
            </w:r>
          </w:p>
          <w:p>
            <w:pPr>
              <w:pStyle w:val="TableParagraph"/>
              <w:numPr>
                <w:ilvl w:val="0"/>
                <w:numId w:val="672"/>
              </w:numPr>
              <w:tabs>
                <w:tab w:pos="467" w:val="left" w:leader="none"/>
              </w:tabs>
              <w:spacing w:line="240" w:lineRule="auto" w:before="23" w:after="0"/>
              <w:ind w:left="467" w:right="0" w:hanging="282"/>
              <w:jc w:val="left"/>
              <w:rPr>
                <w:sz w:val="24"/>
              </w:rPr>
            </w:pPr>
            <w:r>
              <w:rPr>
                <w:sz w:val="24"/>
              </w:rPr>
              <w:t>Mode de </w:t>
            </w:r>
            <w:r>
              <w:rPr>
                <w:spacing w:val="-2"/>
                <w:sz w:val="24"/>
              </w:rPr>
              <w:t>fonctionnement</w:t>
            </w:r>
          </w:p>
          <w:p>
            <w:pPr>
              <w:pStyle w:val="TableParagraph"/>
              <w:numPr>
                <w:ilvl w:val="0"/>
                <w:numId w:val="673"/>
              </w:numPr>
              <w:tabs>
                <w:tab w:pos="499" w:val="left" w:leader="none"/>
              </w:tabs>
              <w:spacing w:line="240" w:lineRule="auto" w:before="21" w:after="0"/>
              <w:ind w:left="499" w:right="0" w:hanging="199"/>
              <w:jc w:val="left"/>
              <w:rPr>
                <w:sz w:val="24"/>
              </w:rPr>
            </w:pPr>
            <w:r>
              <w:rPr>
                <w:sz w:val="24"/>
              </w:rPr>
              <w:t>fonctionnement</w:t>
            </w:r>
            <w:r>
              <w:rPr>
                <w:spacing w:val="-1"/>
                <w:sz w:val="24"/>
              </w:rPr>
              <w:t> </w:t>
            </w:r>
            <w:r>
              <w:rPr>
                <w:sz w:val="24"/>
              </w:rPr>
              <w:t>de</w:t>
            </w:r>
            <w:r>
              <w:rPr>
                <w:spacing w:val="-1"/>
                <w:sz w:val="24"/>
              </w:rPr>
              <w:t> </w:t>
            </w:r>
            <w:r>
              <w:rPr>
                <w:spacing w:val="-2"/>
                <w:sz w:val="24"/>
              </w:rPr>
              <w:t>l’économie</w:t>
            </w:r>
          </w:p>
          <w:p>
            <w:pPr>
              <w:pStyle w:val="TableParagraph"/>
              <w:numPr>
                <w:ilvl w:val="0"/>
                <w:numId w:val="673"/>
              </w:numPr>
              <w:tabs>
                <w:tab w:pos="439" w:val="left" w:leader="none"/>
              </w:tabs>
              <w:spacing w:line="240" w:lineRule="auto" w:before="22" w:after="0"/>
              <w:ind w:left="439" w:right="0" w:hanging="139"/>
              <w:jc w:val="left"/>
              <w:rPr>
                <w:sz w:val="24"/>
              </w:rPr>
            </w:pPr>
            <w:r>
              <w:rPr>
                <w:sz w:val="24"/>
              </w:rPr>
              <w:t>fonctionnement</w:t>
            </w:r>
            <w:r>
              <w:rPr>
                <w:spacing w:val="-1"/>
                <w:sz w:val="24"/>
              </w:rPr>
              <w:t> </w:t>
            </w:r>
            <w:r>
              <w:rPr>
                <w:sz w:val="24"/>
              </w:rPr>
              <w:t>de</w:t>
            </w:r>
            <w:r>
              <w:rPr>
                <w:spacing w:val="-1"/>
                <w:sz w:val="24"/>
              </w:rPr>
              <w:t> </w:t>
            </w:r>
            <w:r>
              <w:rPr>
                <w:sz w:val="24"/>
              </w:rPr>
              <w:t>la </w:t>
            </w:r>
            <w:r>
              <w:rPr>
                <w:spacing w:val="-2"/>
                <w:sz w:val="24"/>
              </w:rPr>
              <w:t>société</w:t>
            </w:r>
          </w:p>
        </w:tc>
      </w:tr>
      <w:tr>
        <w:trPr>
          <w:trHeight w:val="3274" w:hRule="atLeast"/>
        </w:trPr>
        <w:tc>
          <w:tcPr>
            <w:tcW w:w="3072" w:type="dxa"/>
          </w:tcPr>
          <w:p>
            <w:pPr>
              <w:pStyle w:val="TableParagraph"/>
              <w:rPr>
                <w:b/>
                <w:sz w:val="24"/>
              </w:rPr>
            </w:pPr>
          </w:p>
          <w:p>
            <w:pPr>
              <w:pStyle w:val="TableParagraph"/>
              <w:rPr>
                <w:b/>
                <w:sz w:val="24"/>
              </w:rPr>
            </w:pPr>
          </w:p>
          <w:p>
            <w:pPr>
              <w:pStyle w:val="TableParagraph"/>
              <w:rPr>
                <w:b/>
                <w:sz w:val="24"/>
              </w:rPr>
            </w:pPr>
          </w:p>
          <w:p>
            <w:pPr>
              <w:pStyle w:val="TableParagraph"/>
              <w:spacing w:before="247"/>
              <w:rPr>
                <w:b/>
                <w:sz w:val="24"/>
              </w:rPr>
            </w:pPr>
          </w:p>
          <w:p>
            <w:pPr>
              <w:pStyle w:val="TableParagraph"/>
              <w:spacing w:line="247" w:lineRule="auto"/>
              <w:ind w:left="840" w:right="601" w:hanging="174"/>
              <w:rPr>
                <w:sz w:val="24"/>
              </w:rPr>
            </w:pPr>
            <w:r>
              <w:rPr>
                <w:color w:val="221F1F"/>
                <w:sz w:val="24"/>
              </w:rPr>
              <w:t>ENTREPRISE</w:t>
            </w:r>
            <w:r>
              <w:rPr>
                <w:color w:val="221F1F"/>
                <w:spacing w:val="-15"/>
                <w:sz w:val="24"/>
              </w:rPr>
              <w:t> </w:t>
            </w:r>
            <w:r>
              <w:rPr>
                <w:color w:val="221F1F"/>
                <w:sz w:val="24"/>
              </w:rPr>
              <w:t>ET </w:t>
            </w:r>
            <w:r>
              <w:rPr>
                <w:color w:val="221F1F"/>
                <w:spacing w:val="-2"/>
                <w:sz w:val="24"/>
              </w:rPr>
              <w:t>PRODUCTION</w:t>
            </w:r>
          </w:p>
        </w:tc>
        <w:tc>
          <w:tcPr>
            <w:tcW w:w="7374" w:type="dxa"/>
          </w:tcPr>
          <w:p>
            <w:pPr>
              <w:pStyle w:val="TableParagraph"/>
              <w:numPr>
                <w:ilvl w:val="0"/>
                <w:numId w:val="674"/>
              </w:numPr>
              <w:tabs>
                <w:tab w:pos="467" w:val="left" w:leader="none"/>
              </w:tabs>
              <w:spacing w:line="240" w:lineRule="auto" w:before="1" w:after="0"/>
              <w:ind w:left="467" w:right="0" w:hanging="282"/>
              <w:jc w:val="left"/>
              <w:rPr>
                <w:sz w:val="24"/>
              </w:rPr>
            </w:pPr>
            <w:r>
              <w:rPr>
                <w:sz w:val="24"/>
              </w:rPr>
              <w:t>Organisations</w:t>
            </w:r>
            <w:r>
              <w:rPr>
                <w:spacing w:val="-1"/>
                <w:sz w:val="24"/>
              </w:rPr>
              <w:t> </w:t>
            </w:r>
            <w:r>
              <w:rPr>
                <w:spacing w:val="-2"/>
                <w:sz w:val="24"/>
              </w:rPr>
              <w:t>productives</w:t>
            </w:r>
          </w:p>
          <w:p>
            <w:pPr>
              <w:pStyle w:val="TableParagraph"/>
              <w:numPr>
                <w:ilvl w:val="0"/>
                <w:numId w:val="675"/>
              </w:numPr>
              <w:tabs>
                <w:tab w:pos="499" w:val="left" w:leader="none"/>
              </w:tabs>
              <w:spacing w:line="240" w:lineRule="auto" w:before="21" w:after="0"/>
              <w:ind w:left="499" w:right="0" w:hanging="199"/>
              <w:jc w:val="left"/>
              <w:rPr>
                <w:sz w:val="24"/>
              </w:rPr>
            </w:pPr>
            <w:r>
              <w:rPr>
                <w:sz w:val="24"/>
              </w:rPr>
              <w:t>les </w:t>
            </w:r>
            <w:r>
              <w:rPr>
                <w:spacing w:val="-2"/>
                <w:sz w:val="24"/>
              </w:rPr>
              <w:t>entreprises</w:t>
            </w:r>
          </w:p>
          <w:p>
            <w:pPr>
              <w:pStyle w:val="TableParagraph"/>
              <w:numPr>
                <w:ilvl w:val="0"/>
                <w:numId w:val="675"/>
              </w:numPr>
              <w:tabs>
                <w:tab w:pos="499" w:val="left" w:leader="none"/>
              </w:tabs>
              <w:spacing w:line="240" w:lineRule="auto" w:before="22" w:after="0"/>
              <w:ind w:left="499" w:right="0" w:hanging="199"/>
              <w:jc w:val="left"/>
              <w:rPr>
                <w:sz w:val="24"/>
              </w:rPr>
            </w:pPr>
            <w:r>
              <w:rPr>
                <w:sz w:val="24"/>
              </w:rPr>
              <w:t>les </w:t>
            </w:r>
            <w:r>
              <w:rPr>
                <w:spacing w:val="-2"/>
                <w:sz w:val="24"/>
              </w:rPr>
              <w:t>administrations</w:t>
            </w:r>
          </w:p>
          <w:p>
            <w:pPr>
              <w:pStyle w:val="TableParagraph"/>
              <w:numPr>
                <w:ilvl w:val="0"/>
                <w:numId w:val="675"/>
              </w:numPr>
              <w:tabs>
                <w:tab w:pos="559" w:val="left" w:leader="none"/>
              </w:tabs>
              <w:spacing w:line="240" w:lineRule="auto" w:before="22" w:after="0"/>
              <w:ind w:left="559" w:right="0" w:hanging="259"/>
              <w:jc w:val="left"/>
              <w:rPr>
                <w:sz w:val="24"/>
              </w:rPr>
            </w:pPr>
            <w:r>
              <w:rPr>
                <w:sz w:val="24"/>
              </w:rPr>
              <w:t>les</w:t>
            </w:r>
            <w:r>
              <w:rPr>
                <w:spacing w:val="-1"/>
                <w:sz w:val="24"/>
              </w:rPr>
              <w:t> </w:t>
            </w:r>
            <w:r>
              <w:rPr>
                <w:sz w:val="24"/>
              </w:rPr>
              <w:t>économies</w:t>
            </w:r>
            <w:r>
              <w:rPr>
                <w:spacing w:val="-2"/>
                <w:sz w:val="24"/>
              </w:rPr>
              <w:t> </w:t>
            </w:r>
            <w:r>
              <w:rPr>
                <w:sz w:val="24"/>
              </w:rPr>
              <w:t>sociales</w:t>
            </w:r>
            <w:r>
              <w:rPr>
                <w:spacing w:val="-1"/>
                <w:sz w:val="24"/>
              </w:rPr>
              <w:t> </w:t>
            </w:r>
            <w:r>
              <w:rPr>
                <w:sz w:val="24"/>
              </w:rPr>
              <w:t>(Association,</w:t>
            </w:r>
            <w:r>
              <w:rPr>
                <w:spacing w:val="-2"/>
                <w:sz w:val="24"/>
              </w:rPr>
              <w:t> </w:t>
            </w:r>
            <w:r>
              <w:rPr>
                <w:sz w:val="24"/>
              </w:rPr>
              <w:t>Coopérative,</w:t>
            </w:r>
            <w:r>
              <w:rPr>
                <w:spacing w:val="-1"/>
                <w:sz w:val="24"/>
              </w:rPr>
              <w:t> </w:t>
            </w:r>
            <w:r>
              <w:rPr>
                <w:spacing w:val="-2"/>
                <w:sz w:val="24"/>
              </w:rPr>
              <w:t>Mutuelle)</w:t>
            </w:r>
          </w:p>
          <w:p>
            <w:pPr>
              <w:pStyle w:val="TableParagraph"/>
              <w:numPr>
                <w:ilvl w:val="0"/>
                <w:numId w:val="676"/>
              </w:numPr>
              <w:tabs>
                <w:tab w:pos="467" w:val="left" w:leader="none"/>
              </w:tabs>
              <w:spacing w:line="240" w:lineRule="auto" w:before="23" w:after="0"/>
              <w:ind w:left="467" w:right="0" w:hanging="282"/>
              <w:jc w:val="left"/>
              <w:rPr>
                <w:sz w:val="24"/>
              </w:rPr>
            </w:pPr>
            <w:r>
              <w:rPr>
                <w:sz w:val="24"/>
              </w:rPr>
              <w:t>Types de </w:t>
            </w:r>
            <w:r>
              <w:rPr>
                <w:spacing w:val="-2"/>
                <w:sz w:val="24"/>
              </w:rPr>
              <w:t>produits</w:t>
            </w:r>
          </w:p>
          <w:p>
            <w:pPr>
              <w:pStyle w:val="TableParagraph"/>
              <w:numPr>
                <w:ilvl w:val="0"/>
                <w:numId w:val="677"/>
              </w:numPr>
              <w:tabs>
                <w:tab w:pos="439" w:val="left" w:leader="none"/>
              </w:tabs>
              <w:spacing w:line="240" w:lineRule="auto" w:before="22" w:after="0"/>
              <w:ind w:left="439" w:right="0" w:hanging="139"/>
              <w:jc w:val="left"/>
              <w:rPr>
                <w:sz w:val="24"/>
              </w:rPr>
            </w:pPr>
            <w:r>
              <w:rPr>
                <w:spacing w:val="-2"/>
                <w:sz w:val="24"/>
              </w:rPr>
              <w:t>Biens</w:t>
            </w:r>
          </w:p>
          <w:p>
            <w:pPr>
              <w:pStyle w:val="TableParagraph"/>
              <w:numPr>
                <w:ilvl w:val="0"/>
                <w:numId w:val="677"/>
              </w:numPr>
              <w:tabs>
                <w:tab w:pos="439" w:val="left" w:leader="none"/>
              </w:tabs>
              <w:spacing w:line="240" w:lineRule="auto" w:before="21" w:after="0"/>
              <w:ind w:left="439" w:right="0" w:hanging="139"/>
              <w:jc w:val="left"/>
              <w:rPr>
                <w:sz w:val="24"/>
              </w:rPr>
            </w:pPr>
            <w:r>
              <w:rPr>
                <w:spacing w:val="-2"/>
                <w:sz w:val="24"/>
              </w:rPr>
              <w:t>Services</w:t>
            </w:r>
          </w:p>
          <w:p>
            <w:pPr>
              <w:pStyle w:val="TableParagraph"/>
              <w:numPr>
                <w:ilvl w:val="0"/>
                <w:numId w:val="678"/>
              </w:numPr>
              <w:tabs>
                <w:tab w:pos="467" w:val="left" w:leader="none"/>
              </w:tabs>
              <w:spacing w:line="240" w:lineRule="auto" w:before="22" w:after="0"/>
              <w:ind w:left="467" w:right="0" w:hanging="282"/>
              <w:jc w:val="left"/>
              <w:rPr>
                <w:sz w:val="24"/>
              </w:rPr>
            </w:pPr>
            <w:r>
              <w:rPr>
                <w:sz w:val="24"/>
              </w:rPr>
              <w:t>Productions</w:t>
            </w:r>
            <w:r>
              <w:rPr>
                <w:spacing w:val="-1"/>
                <w:sz w:val="24"/>
              </w:rPr>
              <w:t> </w:t>
            </w:r>
            <w:r>
              <w:rPr>
                <w:sz w:val="24"/>
              </w:rPr>
              <w:t>marchands /</w:t>
            </w:r>
            <w:r>
              <w:rPr>
                <w:spacing w:val="-2"/>
                <w:sz w:val="24"/>
              </w:rPr>
              <w:t> </w:t>
            </w:r>
            <w:r>
              <w:rPr>
                <w:sz w:val="24"/>
              </w:rPr>
              <w:t>non </w:t>
            </w:r>
            <w:r>
              <w:rPr>
                <w:spacing w:val="-2"/>
                <w:sz w:val="24"/>
              </w:rPr>
              <w:t>marchands</w:t>
            </w:r>
          </w:p>
          <w:p>
            <w:pPr>
              <w:pStyle w:val="TableParagraph"/>
              <w:numPr>
                <w:ilvl w:val="0"/>
                <w:numId w:val="678"/>
              </w:numPr>
              <w:tabs>
                <w:tab w:pos="467" w:val="left" w:leader="none"/>
              </w:tabs>
              <w:spacing w:line="240" w:lineRule="auto" w:before="21" w:after="0"/>
              <w:ind w:left="467" w:right="0" w:hanging="282"/>
              <w:jc w:val="left"/>
              <w:rPr>
                <w:sz w:val="24"/>
              </w:rPr>
            </w:pPr>
            <w:r>
              <w:rPr>
                <w:sz w:val="24"/>
              </w:rPr>
              <w:t>Organisations</w:t>
            </w:r>
            <w:r>
              <w:rPr>
                <w:spacing w:val="-1"/>
                <w:sz w:val="24"/>
              </w:rPr>
              <w:t> </w:t>
            </w:r>
            <w:r>
              <w:rPr>
                <w:sz w:val="24"/>
              </w:rPr>
              <w:t>à but lucratif</w:t>
            </w:r>
            <w:r>
              <w:rPr>
                <w:spacing w:val="-1"/>
                <w:sz w:val="24"/>
              </w:rPr>
              <w:t> </w:t>
            </w:r>
            <w:r>
              <w:rPr>
                <w:sz w:val="24"/>
              </w:rPr>
              <w:t>et non</w:t>
            </w:r>
            <w:r>
              <w:rPr>
                <w:spacing w:val="-2"/>
                <w:sz w:val="24"/>
              </w:rPr>
              <w:t> lucratif</w:t>
            </w:r>
          </w:p>
          <w:p>
            <w:pPr>
              <w:pStyle w:val="TableParagraph"/>
              <w:numPr>
                <w:ilvl w:val="0"/>
                <w:numId w:val="678"/>
              </w:numPr>
              <w:tabs>
                <w:tab w:pos="467" w:val="left" w:leader="none"/>
              </w:tabs>
              <w:spacing w:line="240" w:lineRule="auto" w:before="20" w:after="0"/>
              <w:ind w:left="467" w:right="0" w:hanging="282"/>
              <w:jc w:val="left"/>
              <w:rPr>
                <w:sz w:val="24"/>
              </w:rPr>
            </w:pPr>
            <w:r>
              <w:rPr>
                <w:sz w:val="24"/>
              </w:rPr>
              <w:t>Secteur</w:t>
            </w:r>
            <w:r>
              <w:rPr>
                <w:spacing w:val="-1"/>
                <w:sz w:val="24"/>
              </w:rPr>
              <w:t> </w:t>
            </w:r>
            <w:r>
              <w:rPr>
                <w:sz w:val="24"/>
              </w:rPr>
              <w:t>formel</w:t>
            </w:r>
            <w:r>
              <w:rPr>
                <w:spacing w:val="-1"/>
                <w:sz w:val="24"/>
              </w:rPr>
              <w:t> </w:t>
            </w:r>
            <w:r>
              <w:rPr>
                <w:sz w:val="24"/>
              </w:rPr>
              <w:t>et</w:t>
            </w:r>
            <w:r>
              <w:rPr>
                <w:spacing w:val="-1"/>
                <w:sz w:val="24"/>
              </w:rPr>
              <w:t> </w:t>
            </w:r>
            <w:r>
              <w:rPr>
                <w:sz w:val="24"/>
              </w:rPr>
              <w:t>secteur </w:t>
            </w:r>
            <w:r>
              <w:rPr>
                <w:spacing w:val="-2"/>
                <w:sz w:val="24"/>
              </w:rPr>
              <w:t>informel</w:t>
            </w:r>
          </w:p>
          <w:p>
            <w:pPr>
              <w:pStyle w:val="TableParagraph"/>
              <w:spacing w:before="21"/>
              <w:ind w:left="300"/>
              <w:rPr>
                <w:sz w:val="24"/>
              </w:rPr>
            </w:pPr>
            <w:r>
              <w:rPr>
                <w:color w:val="221F1F"/>
                <w:sz w:val="24"/>
              </w:rPr>
              <w:t>-</w:t>
            </w:r>
            <w:r>
              <w:rPr>
                <w:color w:val="221F1F"/>
                <w:spacing w:val="2"/>
                <w:sz w:val="24"/>
              </w:rPr>
              <w:t> </w:t>
            </w:r>
            <w:r>
              <w:rPr>
                <w:sz w:val="24"/>
              </w:rPr>
              <w:t>l’importance</w:t>
            </w:r>
            <w:r>
              <w:rPr>
                <w:spacing w:val="-2"/>
                <w:sz w:val="24"/>
              </w:rPr>
              <w:t> </w:t>
            </w:r>
            <w:r>
              <w:rPr>
                <w:sz w:val="24"/>
              </w:rPr>
              <w:t>et</w:t>
            </w:r>
            <w:r>
              <w:rPr>
                <w:spacing w:val="-1"/>
                <w:sz w:val="24"/>
              </w:rPr>
              <w:t> </w:t>
            </w:r>
            <w:r>
              <w:rPr>
                <w:sz w:val="24"/>
              </w:rPr>
              <w:t>le</w:t>
            </w:r>
            <w:r>
              <w:rPr>
                <w:spacing w:val="-2"/>
                <w:sz w:val="24"/>
              </w:rPr>
              <w:t> </w:t>
            </w:r>
            <w:r>
              <w:rPr>
                <w:sz w:val="24"/>
              </w:rPr>
              <w:t>fonctionnement</w:t>
            </w:r>
            <w:r>
              <w:rPr>
                <w:spacing w:val="-1"/>
                <w:sz w:val="24"/>
              </w:rPr>
              <w:t> </w:t>
            </w:r>
            <w:r>
              <w:rPr>
                <w:sz w:val="24"/>
              </w:rPr>
              <w:t>de</w:t>
            </w:r>
            <w:r>
              <w:rPr>
                <w:spacing w:val="-1"/>
                <w:sz w:val="24"/>
              </w:rPr>
              <w:t> </w:t>
            </w:r>
            <w:r>
              <w:rPr>
                <w:spacing w:val="-2"/>
                <w:sz w:val="24"/>
              </w:rPr>
              <w:t>l’économie</w:t>
            </w:r>
          </w:p>
        </w:tc>
      </w:tr>
    </w:tbl>
    <w:p>
      <w:pPr>
        <w:pStyle w:val="TableParagraph"/>
        <w:spacing w:after="0"/>
        <w:rPr>
          <w:sz w:val="24"/>
        </w:rPr>
        <w:sectPr>
          <w:footerReference w:type="default" r:id="rId39"/>
          <w:pgSz w:w="11910" w:h="16840"/>
          <w:pgMar w:header="0" w:footer="630" w:top="620" w:bottom="820" w:left="425" w:right="283"/>
          <w:pgNumType w:start="202"/>
        </w:sectPr>
      </w:pPr>
    </w:p>
    <w:tbl>
      <w:tblPr>
        <w:tblW w:w="0" w:type="auto"/>
        <w:jc w:val="left"/>
        <w:tblInd w:w="335"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top w:w="0" w:type="dxa"/>
          <w:left w:w="0" w:type="dxa"/>
          <w:bottom w:w="0" w:type="dxa"/>
          <w:right w:w="0" w:type="dxa"/>
        </w:tblCellMar>
        <w:tblLook w:val="01E0"/>
      </w:tblPr>
      <w:tblGrid>
        <w:gridCol w:w="3072"/>
        <w:gridCol w:w="7374"/>
      </w:tblGrid>
      <w:tr>
        <w:trPr>
          <w:trHeight w:val="2979" w:hRule="atLeast"/>
        </w:trPr>
        <w:tc>
          <w:tcPr>
            <w:tcW w:w="3072" w:type="dxa"/>
          </w:tcPr>
          <w:p>
            <w:pPr>
              <w:pStyle w:val="TableParagraph"/>
              <w:rPr>
                <w:sz w:val="22"/>
              </w:rPr>
            </w:pPr>
          </w:p>
        </w:tc>
        <w:tc>
          <w:tcPr>
            <w:tcW w:w="7374" w:type="dxa"/>
          </w:tcPr>
          <w:p>
            <w:pPr>
              <w:pStyle w:val="TableParagraph"/>
              <w:numPr>
                <w:ilvl w:val="0"/>
                <w:numId w:val="679"/>
              </w:numPr>
              <w:tabs>
                <w:tab w:pos="467" w:val="left" w:leader="none"/>
              </w:tabs>
              <w:spacing w:line="240" w:lineRule="auto" w:before="1" w:after="0"/>
              <w:ind w:left="467" w:right="0" w:hanging="282"/>
              <w:jc w:val="left"/>
              <w:rPr>
                <w:sz w:val="24"/>
              </w:rPr>
            </w:pPr>
            <w:r>
              <w:rPr>
                <w:sz w:val="24"/>
              </w:rPr>
              <w:t>Combinaisons</w:t>
            </w:r>
            <w:r>
              <w:rPr>
                <w:spacing w:val="-1"/>
                <w:sz w:val="24"/>
              </w:rPr>
              <w:t> </w:t>
            </w:r>
            <w:r>
              <w:rPr>
                <w:spacing w:val="-2"/>
                <w:sz w:val="24"/>
              </w:rPr>
              <w:t>productives</w:t>
            </w:r>
          </w:p>
          <w:p>
            <w:pPr>
              <w:pStyle w:val="TableParagraph"/>
              <w:numPr>
                <w:ilvl w:val="0"/>
                <w:numId w:val="680"/>
              </w:numPr>
              <w:tabs>
                <w:tab w:pos="439" w:val="left" w:leader="none"/>
              </w:tabs>
              <w:spacing w:line="240" w:lineRule="auto" w:before="21" w:after="0"/>
              <w:ind w:left="439" w:right="0" w:hanging="139"/>
              <w:jc w:val="left"/>
              <w:rPr>
                <w:sz w:val="24"/>
              </w:rPr>
            </w:pPr>
            <w:r>
              <w:rPr>
                <w:sz w:val="24"/>
              </w:rPr>
              <w:t>substituabilité</w:t>
            </w:r>
            <w:r>
              <w:rPr>
                <w:spacing w:val="-1"/>
                <w:sz w:val="24"/>
              </w:rPr>
              <w:t> </w:t>
            </w:r>
            <w:r>
              <w:rPr>
                <w:sz w:val="24"/>
              </w:rPr>
              <w:t>des</w:t>
            </w:r>
            <w:r>
              <w:rPr>
                <w:spacing w:val="-1"/>
                <w:sz w:val="24"/>
              </w:rPr>
              <w:t> </w:t>
            </w:r>
            <w:r>
              <w:rPr>
                <w:sz w:val="24"/>
              </w:rPr>
              <w:t>facteurs</w:t>
            </w:r>
            <w:r>
              <w:rPr>
                <w:spacing w:val="-1"/>
                <w:sz w:val="24"/>
              </w:rPr>
              <w:t> </w:t>
            </w:r>
            <w:r>
              <w:rPr>
                <w:sz w:val="24"/>
              </w:rPr>
              <w:t>de </w:t>
            </w:r>
            <w:r>
              <w:rPr>
                <w:spacing w:val="-2"/>
                <w:sz w:val="24"/>
              </w:rPr>
              <w:t>production</w:t>
            </w:r>
          </w:p>
          <w:p>
            <w:pPr>
              <w:pStyle w:val="TableParagraph"/>
              <w:numPr>
                <w:ilvl w:val="0"/>
                <w:numId w:val="680"/>
              </w:numPr>
              <w:tabs>
                <w:tab w:pos="499" w:val="left" w:leader="none"/>
              </w:tabs>
              <w:spacing w:line="240" w:lineRule="auto" w:before="22" w:after="0"/>
              <w:ind w:left="499" w:right="0" w:hanging="199"/>
              <w:jc w:val="left"/>
              <w:rPr>
                <w:sz w:val="24"/>
              </w:rPr>
            </w:pPr>
            <w:r>
              <w:rPr>
                <w:sz w:val="24"/>
              </w:rPr>
              <w:t>complémentarité</w:t>
            </w:r>
            <w:r>
              <w:rPr>
                <w:spacing w:val="-1"/>
                <w:sz w:val="24"/>
              </w:rPr>
              <w:t> </w:t>
            </w:r>
            <w:r>
              <w:rPr>
                <w:sz w:val="24"/>
              </w:rPr>
              <w:t>des</w:t>
            </w:r>
            <w:r>
              <w:rPr>
                <w:spacing w:val="-1"/>
                <w:sz w:val="24"/>
              </w:rPr>
              <w:t> </w:t>
            </w:r>
            <w:r>
              <w:rPr>
                <w:sz w:val="24"/>
              </w:rPr>
              <w:t>facteurs</w:t>
            </w:r>
            <w:r>
              <w:rPr>
                <w:spacing w:val="-1"/>
                <w:sz w:val="24"/>
              </w:rPr>
              <w:t> </w:t>
            </w:r>
            <w:r>
              <w:rPr>
                <w:sz w:val="24"/>
              </w:rPr>
              <w:t>de </w:t>
            </w:r>
            <w:r>
              <w:rPr>
                <w:spacing w:val="-2"/>
                <w:sz w:val="24"/>
              </w:rPr>
              <w:t>production</w:t>
            </w:r>
          </w:p>
          <w:p>
            <w:pPr>
              <w:pStyle w:val="TableParagraph"/>
              <w:numPr>
                <w:ilvl w:val="0"/>
                <w:numId w:val="681"/>
              </w:numPr>
              <w:tabs>
                <w:tab w:pos="467" w:val="left" w:leader="none"/>
              </w:tabs>
              <w:spacing w:line="240" w:lineRule="auto" w:before="23" w:after="0"/>
              <w:ind w:left="467" w:right="0" w:hanging="282"/>
              <w:jc w:val="left"/>
              <w:rPr>
                <w:sz w:val="24"/>
              </w:rPr>
            </w:pPr>
            <w:r>
              <w:rPr>
                <w:sz w:val="24"/>
              </w:rPr>
              <w:t>Accroissement</w:t>
            </w:r>
            <w:r>
              <w:rPr>
                <w:spacing w:val="-3"/>
                <w:sz w:val="24"/>
              </w:rPr>
              <w:t> </w:t>
            </w:r>
            <w:r>
              <w:rPr>
                <w:sz w:val="24"/>
              </w:rPr>
              <w:t>de</w:t>
            </w:r>
            <w:r>
              <w:rPr>
                <w:spacing w:val="-1"/>
                <w:sz w:val="24"/>
              </w:rPr>
              <w:t> </w:t>
            </w:r>
            <w:r>
              <w:rPr>
                <w:sz w:val="24"/>
              </w:rPr>
              <w:t>la</w:t>
            </w:r>
            <w:r>
              <w:rPr>
                <w:spacing w:val="-1"/>
                <w:sz w:val="24"/>
              </w:rPr>
              <w:t> </w:t>
            </w:r>
            <w:r>
              <w:rPr>
                <w:spacing w:val="-2"/>
                <w:sz w:val="24"/>
              </w:rPr>
              <w:t>productivité</w:t>
            </w:r>
          </w:p>
          <w:p>
            <w:pPr>
              <w:pStyle w:val="TableParagraph"/>
              <w:numPr>
                <w:ilvl w:val="0"/>
                <w:numId w:val="682"/>
              </w:numPr>
              <w:tabs>
                <w:tab w:pos="439" w:val="left" w:leader="none"/>
              </w:tabs>
              <w:spacing w:line="240" w:lineRule="auto" w:before="22" w:after="0"/>
              <w:ind w:left="439" w:right="0" w:hanging="139"/>
              <w:jc w:val="left"/>
              <w:rPr>
                <w:sz w:val="24"/>
              </w:rPr>
            </w:pPr>
            <w:r>
              <w:rPr>
                <w:sz w:val="24"/>
              </w:rPr>
              <w:t>Progrès </w:t>
            </w:r>
            <w:r>
              <w:rPr>
                <w:spacing w:val="-2"/>
                <w:sz w:val="24"/>
              </w:rPr>
              <w:t>technique</w:t>
            </w:r>
          </w:p>
          <w:p>
            <w:pPr>
              <w:pStyle w:val="TableParagraph"/>
              <w:numPr>
                <w:ilvl w:val="0"/>
                <w:numId w:val="682"/>
              </w:numPr>
              <w:tabs>
                <w:tab w:pos="439" w:val="left" w:leader="none"/>
              </w:tabs>
              <w:spacing w:line="240" w:lineRule="auto" w:before="21" w:after="0"/>
              <w:ind w:left="439" w:right="0" w:hanging="139"/>
              <w:jc w:val="left"/>
              <w:rPr>
                <w:sz w:val="24"/>
              </w:rPr>
            </w:pPr>
            <w:r>
              <w:rPr>
                <w:spacing w:val="-2"/>
                <w:sz w:val="24"/>
              </w:rPr>
              <w:t>Productivité</w:t>
            </w:r>
          </w:p>
          <w:p>
            <w:pPr>
              <w:pStyle w:val="TableParagraph"/>
              <w:numPr>
                <w:ilvl w:val="0"/>
                <w:numId w:val="683"/>
              </w:numPr>
              <w:tabs>
                <w:tab w:pos="467" w:val="left" w:leader="none"/>
              </w:tabs>
              <w:spacing w:line="240" w:lineRule="auto" w:before="22" w:after="0"/>
              <w:ind w:left="467" w:right="0" w:hanging="282"/>
              <w:jc w:val="left"/>
              <w:rPr>
                <w:sz w:val="24"/>
              </w:rPr>
            </w:pPr>
            <w:r>
              <w:rPr>
                <w:sz w:val="24"/>
              </w:rPr>
              <w:t>Rôle de </w:t>
            </w:r>
            <w:r>
              <w:rPr>
                <w:spacing w:val="-2"/>
                <w:sz w:val="24"/>
              </w:rPr>
              <w:t>l’entrepreneur</w:t>
            </w:r>
          </w:p>
          <w:p>
            <w:pPr>
              <w:pStyle w:val="TableParagraph"/>
              <w:numPr>
                <w:ilvl w:val="0"/>
                <w:numId w:val="684"/>
              </w:numPr>
              <w:tabs>
                <w:tab w:pos="439" w:val="left" w:leader="none"/>
              </w:tabs>
              <w:spacing w:line="240" w:lineRule="auto" w:before="22" w:after="0"/>
              <w:ind w:left="439" w:right="0" w:hanging="139"/>
              <w:jc w:val="left"/>
              <w:rPr>
                <w:sz w:val="24"/>
              </w:rPr>
            </w:pPr>
            <w:r>
              <w:rPr>
                <w:sz w:val="24"/>
              </w:rPr>
              <w:t>Répondre</w:t>
            </w:r>
            <w:r>
              <w:rPr>
                <w:spacing w:val="-1"/>
                <w:sz w:val="24"/>
              </w:rPr>
              <w:t> </w:t>
            </w:r>
            <w:r>
              <w:rPr>
                <w:sz w:val="24"/>
              </w:rPr>
              <w:t>à</w:t>
            </w:r>
            <w:r>
              <w:rPr>
                <w:spacing w:val="-1"/>
                <w:sz w:val="24"/>
              </w:rPr>
              <w:t> </w:t>
            </w:r>
            <w:r>
              <w:rPr>
                <w:sz w:val="24"/>
              </w:rPr>
              <w:t>des besoins</w:t>
            </w:r>
            <w:r>
              <w:rPr>
                <w:spacing w:val="-2"/>
                <w:sz w:val="24"/>
              </w:rPr>
              <w:t> </w:t>
            </w:r>
            <w:r>
              <w:rPr>
                <w:sz w:val="24"/>
              </w:rPr>
              <w:t>et réaliser du </w:t>
            </w:r>
            <w:r>
              <w:rPr>
                <w:spacing w:val="-2"/>
                <w:sz w:val="24"/>
              </w:rPr>
              <w:t>profit</w:t>
            </w:r>
          </w:p>
          <w:p>
            <w:pPr>
              <w:pStyle w:val="TableParagraph"/>
              <w:numPr>
                <w:ilvl w:val="0"/>
                <w:numId w:val="684"/>
              </w:numPr>
              <w:tabs>
                <w:tab w:pos="439" w:val="left" w:leader="none"/>
              </w:tabs>
              <w:spacing w:line="240" w:lineRule="auto" w:before="23" w:after="0"/>
              <w:ind w:left="439" w:right="0" w:hanging="139"/>
              <w:jc w:val="left"/>
              <w:rPr>
                <w:sz w:val="24"/>
              </w:rPr>
            </w:pPr>
            <w:r>
              <w:rPr>
                <w:sz w:val="24"/>
              </w:rPr>
              <w:t>Mobiliser</w:t>
            </w:r>
            <w:r>
              <w:rPr>
                <w:spacing w:val="-3"/>
                <w:sz w:val="24"/>
              </w:rPr>
              <w:t> </w:t>
            </w:r>
            <w:r>
              <w:rPr>
                <w:sz w:val="24"/>
              </w:rPr>
              <w:t>des</w:t>
            </w:r>
            <w:r>
              <w:rPr>
                <w:spacing w:val="-1"/>
                <w:sz w:val="24"/>
              </w:rPr>
              <w:t> </w:t>
            </w:r>
            <w:r>
              <w:rPr>
                <w:sz w:val="24"/>
              </w:rPr>
              <w:t>ressources</w:t>
            </w:r>
            <w:r>
              <w:rPr>
                <w:spacing w:val="-1"/>
                <w:sz w:val="24"/>
              </w:rPr>
              <w:t> </w:t>
            </w:r>
            <w:r>
              <w:rPr>
                <w:sz w:val="24"/>
              </w:rPr>
              <w:t>(humaines,</w:t>
            </w:r>
            <w:r>
              <w:rPr>
                <w:spacing w:val="-2"/>
                <w:sz w:val="24"/>
              </w:rPr>
              <w:t> </w:t>
            </w:r>
            <w:r>
              <w:rPr>
                <w:sz w:val="24"/>
              </w:rPr>
              <w:t>matérielles</w:t>
            </w:r>
            <w:r>
              <w:rPr>
                <w:spacing w:val="-1"/>
                <w:sz w:val="24"/>
              </w:rPr>
              <w:t> </w:t>
            </w:r>
            <w:r>
              <w:rPr>
                <w:sz w:val="24"/>
              </w:rPr>
              <w:t>et</w:t>
            </w:r>
            <w:r>
              <w:rPr>
                <w:spacing w:val="-1"/>
                <w:sz w:val="24"/>
              </w:rPr>
              <w:t> </w:t>
            </w:r>
            <w:r>
              <w:rPr>
                <w:spacing w:val="-2"/>
                <w:sz w:val="24"/>
              </w:rPr>
              <w:t>financières)</w:t>
            </w:r>
          </w:p>
        </w:tc>
      </w:tr>
      <w:tr>
        <w:trPr>
          <w:trHeight w:val="5044" w:hRule="atLeast"/>
        </w:trPr>
        <w:tc>
          <w:tcPr>
            <w:tcW w:w="307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8"/>
              <w:rPr>
                <w:b/>
                <w:sz w:val="24"/>
              </w:rPr>
            </w:pPr>
          </w:p>
          <w:p>
            <w:pPr>
              <w:pStyle w:val="TableParagraph"/>
              <w:spacing w:line="247" w:lineRule="auto" w:before="1"/>
              <w:ind w:left="416" w:firstLine="273"/>
              <w:rPr>
                <w:sz w:val="24"/>
              </w:rPr>
            </w:pPr>
            <w:r>
              <w:rPr>
                <w:color w:val="221F1F"/>
                <w:sz w:val="24"/>
              </w:rPr>
              <w:t>REVENU ET </w:t>
            </w:r>
            <w:r>
              <w:rPr>
                <w:color w:val="221F1F"/>
                <w:spacing w:val="-2"/>
                <w:sz w:val="24"/>
              </w:rPr>
              <w:t>CONSOMMATION</w:t>
            </w:r>
          </w:p>
        </w:tc>
        <w:tc>
          <w:tcPr>
            <w:tcW w:w="7374" w:type="dxa"/>
          </w:tcPr>
          <w:p>
            <w:pPr>
              <w:pStyle w:val="TableParagraph"/>
              <w:numPr>
                <w:ilvl w:val="0"/>
                <w:numId w:val="685"/>
              </w:numPr>
              <w:tabs>
                <w:tab w:pos="364" w:val="left" w:leader="none"/>
              </w:tabs>
              <w:spacing w:line="294" w:lineRule="exact" w:before="0" w:after="0"/>
              <w:ind w:left="364" w:right="0" w:hanging="180"/>
              <w:jc w:val="left"/>
              <w:rPr>
                <w:sz w:val="24"/>
              </w:rPr>
            </w:pPr>
            <w:r>
              <w:rPr>
                <w:sz w:val="24"/>
              </w:rPr>
              <w:t>Différents</w:t>
            </w:r>
            <w:r>
              <w:rPr>
                <w:spacing w:val="-1"/>
                <w:sz w:val="24"/>
              </w:rPr>
              <w:t> </w:t>
            </w:r>
            <w:r>
              <w:rPr>
                <w:spacing w:val="-2"/>
                <w:sz w:val="24"/>
              </w:rPr>
              <w:t>revenus</w:t>
            </w:r>
          </w:p>
          <w:p>
            <w:pPr>
              <w:pStyle w:val="TableParagraph"/>
              <w:numPr>
                <w:ilvl w:val="1"/>
                <w:numId w:val="685"/>
              </w:numPr>
              <w:tabs>
                <w:tab w:pos="439" w:val="left" w:leader="none"/>
              </w:tabs>
              <w:spacing w:line="276" w:lineRule="exact" w:before="0" w:after="0"/>
              <w:ind w:left="439" w:right="0" w:hanging="139"/>
              <w:jc w:val="left"/>
              <w:rPr>
                <w:sz w:val="24"/>
              </w:rPr>
            </w:pPr>
            <w:r>
              <w:rPr>
                <w:sz w:val="24"/>
              </w:rPr>
              <w:t>Revenu</w:t>
            </w:r>
            <w:r>
              <w:rPr>
                <w:spacing w:val="-3"/>
                <w:sz w:val="24"/>
              </w:rPr>
              <w:t> </w:t>
            </w:r>
            <w:r>
              <w:rPr>
                <w:sz w:val="24"/>
              </w:rPr>
              <w:t>primaire</w:t>
            </w:r>
            <w:r>
              <w:rPr>
                <w:spacing w:val="-1"/>
                <w:sz w:val="24"/>
              </w:rPr>
              <w:t> </w:t>
            </w:r>
            <w:r>
              <w:rPr>
                <w:sz w:val="24"/>
              </w:rPr>
              <w:t>(travail, patrimoine</w:t>
            </w:r>
            <w:r>
              <w:rPr>
                <w:spacing w:val="-1"/>
                <w:sz w:val="24"/>
              </w:rPr>
              <w:t> </w:t>
            </w:r>
            <w:r>
              <w:rPr>
                <w:sz w:val="24"/>
              </w:rPr>
              <w:t>et </w:t>
            </w:r>
            <w:r>
              <w:rPr>
                <w:spacing w:val="-2"/>
                <w:sz w:val="24"/>
              </w:rPr>
              <w:t>mixte)</w:t>
            </w:r>
          </w:p>
          <w:p>
            <w:pPr>
              <w:pStyle w:val="TableParagraph"/>
              <w:numPr>
                <w:ilvl w:val="1"/>
                <w:numId w:val="685"/>
              </w:numPr>
              <w:tabs>
                <w:tab w:pos="499" w:val="left" w:leader="none"/>
              </w:tabs>
              <w:spacing w:line="240" w:lineRule="auto" w:before="22" w:after="0"/>
              <w:ind w:left="499" w:right="0" w:hanging="199"/>
              <w:jc w:val="left"/>
              <w:rPr>
                <w:sz w:val="24"/>
              </w:rPr>
            </w:pPr>
            <w:r>
              <w:rPr>
                <w:sz w:val="24"/>
              </w:rPr>
              <w:t>Revenu de </w:t>
            </w:r>
            <w:r>
              <w:rPr>
                <w:spacing w:val="-2"/>
                <w:sz w:val="24"/>
              </w:rPr>
              <w:t>transfert</w:t>
            </w:r>
          </w:p>
          <w:p>
            <w:pPr>
              <w:pStyle w:val="TableParagraph"/>
              <w:numPr>
                <w:ilvl w:val="0"/>
                <w:numId w:val="685"/>
              </w:numPr>
              <w:tabs>
                <w:tab w:pos="398" w:val="left" w:leader="none"/>
              </w:tabs>
              <w:spacing w:line="240" w:lineRule="auto" w:before="21" w:after="0"/>
              <w:ind w:left="398" w:right="0" w:hanging="214"/>
              <w:jc w:val="left"/>
              <w:rPr>
                <w:sz w:val="24"/>
              </w:rPr>
            </w:pPr>
            <w:r>
              <w:rPr>
                <w:sz w:val="24"/>
              </w:rPr>
              <w:t>Utilisation</w:t>
            </w:r>
            <w:r>
              <w:rPr>
                <w:spacing w:val="-1"/>
                <w:sz w:val="24"/>
              </w:rPr>
              <w:t> </w:t>
            </w:r>
            <w:r>
              <w:rPr>
                <w:sz w:val="24"/>
              </w:rPr>
              <w:t>du revenu </w:t>
            </w:r>
            <w:r>
              <w:rPr>
                <w:spacing w:val="-2"/>
                <w:sz w:val="24"/>
              </w:rPr>
              <w:t>disponible</w:t>
            </w:r>
          </w:p>
          <w:p>
            <w:pPr>
              <w:pStyle w:val="TableParagraph"/>
              <w:numPr>
                <w:ilvl w:val="1"/>
                <w:numId w:val="685"/>
              </w:numPr>
              <w:tabs>
                <w:tab w:pos="499" w:val="left" w:leader="none"/>
              </w:tabs>
              <w:spacing w:line="240" w:lineRule="auto" w:before="1" w:after="0"/>
              <w:ind w:left="499" w:right="0" w:hanging="199"/>
              <w:jc w:val="left"/>
              <w:rPr>
                <w:sz w:val="24"/>
              </w:rPr>
            </w:pPr>
            <w:r>
              <w:rPr>
                <w:sz w:val="24"/>
              </w:rPr>
              <w:t>Consommation</w:t>
            </w:r>
            <w:r>
              <w:rPr>
                <w:spacing w:val="-2"/>
                <w:sz w:val="24"/>
              </w:rPr>
              <w:t> </w:t>
            </w:r>
            <w:r>
              <w:rPr>
                <w:sz w:val="24"/>
              </w:rPr>
              <w:t>(consommation</w:t>
            </w:r>
            <w:r>
              <w:rPr>
                <w:spacing w:val="-1"/>
                <w:sz w:val="24"/>
              </w:rPr>
              <w:t> </w:t>
            </w:r>
            <w:r>
              <w:rPr>
                <w:sz w:val="24"/>
              </w:rPr>
              <w:t>individuelle,</w:t>
            </w:r>
            <w:r>
              <w:rPr>
                <w:spacing w:val="-1"/>
                <w:sz w:val="24"/>
              </w:rPr>
              <w:t> </w:t>
            </w:r>
            <w:r>
              <w:rPr>
                <w:sz w:val="24"/>
              </w:rPr>
              <w:t>collective</w:t>
            </w:r>
            <w:r>
              <w:rPr>
                <w:spacing w:val="-1"/>
                <w:sz w:val="24"/>
              </w:rPr>
              <w:t> </w:t>
            </w:r>
            <w:r>
              <w:rPr>
                <w:sz w:val="24"/>
              </w:rPr>
              <w:t>et</w:t>
            </w:r>
            <w:r>
              <w:rPr>
                <w:spacing w:val="-1"/>
                <w:sz w:val="24"/>
              </w:rPr>
              <w:t> </w:t>
            </w:r>
            <w:r>
              <w:rPr>
                <w:spacing w:val="-2"/>
                <w:sz w:val="24"/>
              </w:rPr>
              <w:t>ostentatoire</w:t>
            </w:r>
          </w:p>
          <w:p>
            <w:pPr>
              <w:pStyle w:val="TableParagraph"/>
              <w:spacing w:before="21"/>
              <w:ind w:left="440"/>
              <w:rPr>
                <w:sz w:val="24"/>
              </w:rPr>
            </w:pPr>
            <w:r>
              <w:rPr>
                <w:sz w:val="24"/>
              </w:rPr>
              <w:t>;</w:t>
            </w:r>
            <w:r>
              <w:rPr>
                <w:spacing w:val="-3"/>
                <w:sz w:val="24"/>
              </w:rPr>
              <w:t> </w:t>
            </w:r>
            <w:r>
              <w:rPr>
                <w:sz w:val="24"/>
              </w:rPr>
              <w:t>les différents</w:t>
            </w:r>
            <w:r>
              <w:rPr>
                <w:spacing w:val="-1"/>
                <w:sz w:val="24"/>
              </w:rPr>
              <w:t> </w:t>
            </w:r>
            <w:r>
              <w:rPr>
                <w:sz w:val="24"/>
              </w:rPr>
              <w:t>types</w:t>
            </w:r>
            <w:r>
              <w:rPr>
                <w:spacing w:val="-1"/>
                <w:sz w:val="24"/>
              </w:rPr>
              <w:t> </w:t>
            </w:r>
            <w:r>
              <w:rPr>
                <w:sz w:val="24"/>
              </w:rPr>
              <w:t>de besoins</w:t>
            </w:r>
            <w:r>
              <w:rPr>
                <w:spacing w:val="-1"/>
                <w:sz w:val="24"/>
              </w:rPr>
              <w:t> </w:t>
            </w:r>
            <w:r>
              <w:rPr>
                <w:sz w:val="24"/>
              </w:rPr>
              <w:t>selon</w:t>
            </w:r>
            <w:r>
              <w:rPr>
                <w:spacing w:val="-2"/>
                <w:sz w:val="24"/>
              </w:rPr>
              <w:t> </w:t>
            </w:r>
            <w:r>
              <w:rPr>
                <w:sz w:val="24"/>
              </w:rPr>
              <w:t>la pyramide</w:t>
            </w:r>
            <w:r>
              <w:rPr>
                <w:spacing w:val="-2"/>
                <w:sz w:val="24"/>
              </w:rPr>
              <w:t> </w:t>
            </w:r>
            <w:r>
              <w:rPr>
                <w:sz w:val="24"/>
              </w:rPr>
              <w:t>de </w:t>
            </w:r>
            <w:r>
              <w:rPr>
                <w:spacing w:val="-2"/>
                <w:sz w:val="24"/>
              </w:rPr>
              <w:t>Maslow)</w:t>
            </w:r>
          </w:p>
          <w:p>
            <w:pPr>
              <w:pStyle w:val="TableParagraph"/>
              <w:numPr>
                <w:ilvl w:val="1"/>
                <w:numId w:val="685"/>
              </w:numPr>
              <w:tabs>
                <w:tab w:pos="499" w:val="left" w:leader="none"/>
              </w:tabs>
              <w:spacing w:line="240" w:lineRule="auto" w:before="22" w:after="0"/>
              <w:ind w:left="499" w:right="0" w:hanging="199"/>
              <w:jc w:val="left"/>
              <w:rPr>
                <w:sz w:val="24"/>
              </w:rPr>
            </w:pPr>
            <w:r>
              <w:rPr>
                <w:spacing w:val="-2"/>
                <w:sz w:val="24"/>
              </w:rPr>
              <w:t>Epargne</w:t>
            </w:r>
          </w:p>
          <w:p>
            <w:pPr>
              <w:pStyle w:val="TableParagraph"/>
              <w:numPr>
                <w:ilvl w:val="0"/>
                <w:numId w:val="685"/>
              </w:numPr>
              <w:tabs>
                <w:tab w:pos="398" w:val="left" w:leader="none"/>
              </w:tabs>
              <w:spacing w:line="240" w:lineRule="auto" w:before="21" w:after="0"/>
              <w:ind w:left="398" w:right="0" w:hanging="214"/>
              <w:jc w:val="left"/>
              <w:rPr>
                <w:sz w:val="24"/>
              </w:rPr>
            </w:pPr>
            <w:r>
              <w:rPr>
                <w:sz w:val="24"/>
              </w:rPr>
              <w:t>Déterminants</w:t>
            </w:r>
            <w:r>
              <w:rPr>
                <w:spacing w:val="-1"/>
                <w:sz w:val="24"/>
              </w:rPr>
              <w:t> </w:t>
            </w:r>
            <w:r>
              <w:rPr>
                <w:sz w:val="24"/>
              </w:rPr>
              <w:t>économiques de la </w:t>
            </w:r>
            <w:r>
              <w:rPr>
                <w:spacing w:val="-2"/>
                <w:sz w:val="24"/>
              </w:rPr>
              <w:t>consommation</w:t>
            </w:r>
          </w:p>
          <w:p>
            <w:pPr>
              <w:pStyle w:val="TableParagraph"/>
              <w:numPr>
                <w:ilvl w:val="1"/>
                <w:numId w:val="685"/>
              </w:numPr>
              <w:tabs>
                <w:tab w:pos="499" w:val="left" w:leader="none"/>
              </w:tabs>
              <w:spacing w:line="240" w:lineRule="auto" w:before="0" w:after="0"/>
              <w:ind w:left="499" w:right="0" w:hanging="199"/>
              <w:jc w:val="left"/>
              <w:rPr>
                <w:sz w:val="24"/>
              </w:rPr>
            </w:pPr>
            <w:r>
              <w:rPr>
                <w:spacing w:val="-2"/>
                <w:sz w:val="24"/>
              </w:rPr>
              <w:t>Revenu</w:t>
            </w:r>
          </w:p>
          <w:p>
            <w:pPr>
              <w:pStyle w:val="TableParagraph"/>
              <w:numPr>
                <w:ilvl w:val="1"/>
                <w:numId w:val="685"/>
              </w:numPr>
              <w:tabs>
                <w:tab w:pos="439" w:val="left" w:leader="none"/>
              </w:tabs>
              <w:spacing w:line="240" w:lineRule="auto" w:before="22" w:after="0"/>
              <w:ind w:left="439" w:right="0" w:hanging="139"/>
              <w:jc w:val="left"/>
              <w:rPr>
                <w:sz w:val="24"/>
              </w:rPr>
            </w:pPr>
            <w:r>
              <w:rPr>
                <w:sz w:val="24"/>
              </w:rPr>
              <w:t>Pouvoir </w:t>
            </w:r>
            <w:r>
              <w:rPr>
                <w:spacing w:val="-2"/>
                <w:sz w:val="24"/>
              </w:rPr>
              <w:t>d’achat</w:t>
            </w:r>
          </w:p>
          <w:p>
            <w:pPr>
              <w:pStyle w:val="TableParagraph"/>
              <w:numPr>
                <w:ilvl w:val="1"/>
                <w:numId w:val="685"/>
              </w:numPr>
              <w:tabs>
                <w:tab w:pos="439" w:val="left" w:leader="none"/>
              </w:tabs>
              <w:spacing w:line="240" w:lineRule="auto" w:before="22" w:after="0"/>
              <w:ind w:left="439" w:right="0" w:hanging="139"/>
              <w:jc w:val="left"/>
              <w:rPr>
                <w:sz w:val="24"/>
              </w:rPr>
            </w:pPr>
            <w:r>
              <w:rPr>
                <w:sz w:val="24"/>
              </w:rPr>
              <w:t>Prix</w:t>
            </w:r>
            <w:r>
              <w:rPr>
                <w:spacing w:val="-1"/>
                <w:sz w:val="24"/>
              </w:rPr>
              <w:t> </w:t>
            </w:r>
            <w:r>
              <w:rPr>
                <w:sz w:val="24"/>
              </w:rPr>
              <w:t>des biens</w:t>
            </w:r>
            <w:r>
              <w:rPr>
                <w:spacing w:val="-1"/>
                <w:sz w:val="24"/>
              </w:rPr>
              <w:t> </w:t>
            </w:r>
            <w:r>
              <w:rPr>
                <w:sz w:val="24"/>
              </w:rPr>
              <w:t>et </w:t>
            </w:r>
            <w:r>
              <w:rPr>
                <w:spacing w:val="-2"/>
                <w:sz w:val="24"/>
              </w:rPr>
              <w:t>services</w:t>
            </w:r>
          </w:p>
          <w:p>
            <w:pPr>
              <w:pStyle w:val="TableParagraph"/>
              <w:numPr>
                <w:ilvl w:val="0"/>
                <w:numId w:val="685"/>
              </w:numPr>
              <w:tabs>
                <w:tab w:pos="324" w:val="left" w:leader="none"/>
              </w:tabs>
              <w:spacing w:line="294" w:lineRule="exact" w:before="21" w:after="0"/>
              <w:ind w:left="324" w:right="0" w:hanging="125"/>
              <w:jc w:val="left"/>
              <w:rPr>
                <w:sz w:val="24"/>
              </w:rPr>
            </w:pPr>
            <w:r>
              <w:rPr>
                <w:sz w:val="24"/>
              </w:rPr>
              <w:t>Déterminants</w:t>
            </w:r>
            <w:r>
              <w:rPr>
                <w:spacing w:val="-1"/>
                <w:sz w:val="24"/>
              </w:rPr>
              <w:t> </w:t>
            </w:r>
            <w:r>
              <w:rPr>
                <w:sz w:val="24"/>
              </w:rPr>
              <w:t>socioculturels</w:t>
            </w:r>
            <w:r>
              <w:rPr>
                <w:spacing w:val="-1"/>
                <w:sz w:val="24"/>
              </w:rPr>
              <w:t> </w:t>
            </w:r>
            <w:r>
              <w:rPr>
                <w:sz w:val="24"/>
              </w:rPr>
              <w:t>de</w:t>
            </w:r>
            <w:r>
              <w:rPr>
                <w:spacing w:val="-2"/>
                <w:sz w:val="24"/>
              </w:rPr>
              <w:t> </w:t>
            </w:r>
            <w:r>
              <w:rPr>
                <w:sz w:val="24"/>
              </w:rPr>
              <w:t>la</w:t>
            </w:r>
            <w:r>
              <w:rPr>
                <w:spacing w:val="-1"/>
                <w:sz w:val="24"/>
              </w:rPr>
              <w:t> </w:t>
            </w:r>
            <w:r>
              <w:rPr>
                <w:spacing w:val="-2"/>
                <w:sz w:val="24"/>
              </w:rPr>
              <w:t>consommation</w:t>
            </w:r>
          </w:p>
          <w:p>
            <w:pPr>
              <w:pStyle w:val="TableParagraph"/>
              <w:numPr>
                <w:ilvl w:val="1"/>
                <w:numId w:val="685"/>
              </w:numPr>
              <w:tabs>
                <w:tab w:pos="439" w:val="left" w:leader="none"/>
              </w:tabs>
              <w:spacing w:line="276" w:lineRule="exact" w:before="0" w:after="0"/>
              <w:ind w:left="439" w:right="0" w:hanging="139"/>
              <w:jc w:val="left"/>
              <w:rPr>
                <w:sz w:val="24"/>
              </w:rPr>
            </w:pPr>
            <w:r>
              <w:rPr>
                <w:spacing w:val="-5"/>
                <w:sz w:val="24"/>
              </w:rPr>
              <w:t>Age</w:t>
            </w:r>
          </w:p>
          <w:p>
            <w:pPr>
              <w:pStyle w:val="TableParagraph"/>
              <w:numPr>
                <w:ilvl w:val="1"/>
                <w:numId w:val="685"/>
              </w:numPr>
              <w:tabs>
                <w:tab w:pos="439" w:val="left" w:leader="none"/>
              </w:tabs>
              <w:spacing w:line="240" w:lineRule="auto" w:before="23" w:after="0"/>
              <w:ind w:left="439" w:right="0" w:hanging="139"/>
              <w:jc w:val="left"/>
              <w:rPr>
                <w:sz w:val="24"/>
              </w:rPr>
            </w:pPr>
            <w:r>
              <w:rPr>
                <w:spacing w:val="-2"/>
                <w:sz w:val="24"/>
              </w:rPr>
              <w:t>Genre</w:t>
            </w:r>
          </w:p>
          <w:p>
            <w:pPr>
              <w:pStyle w:val="TableParagraph"/>
              <w:numPr>
                <w:ilvl w:val="1"/>
                <w:numId w:val="685"/>
              </w:numPr>
              <w:tabs>
                <w:tab w:pos="439" w:val="left" w:leader="none"/>
              </w:tabs>
              <w:spacing w:line="240" w:lineRule="auto" w:before="22" w:after="0"/>
              <w:ind w:left="439" w:right="0" w:hanging="139"/>
              <w:jc w:val="left"/>
              <w:rPr>
                <w:sz w:val="24"/>
              </w:rPr>
            </w:pPr>
            <w:r>
              <w:rPr>
                <w:sz w:val="24"/>
              </w:rPr>
              <w:t>Milieu</w:t>
            </w:r>
            <w:r>
              <w:rPr>
                <w:spacing w:val="-1"/>
                <w:sz w:val="24"/>
              </w:rPr>
              <w:t> </w:t>
            </w:r>
            <w:r>
              <w:rPr>
                <w:sz w:val="24"/>
              </w:rPr>
              <w:t>social (Lieu </w:t>
            </w:r>
            <w:r>
              <w:rPr>
                <w:spacing w:val="-2"/>
                <w:sz w:val="24"/>
              </w:rPr>
              <w:t>d’habitation)</w:t>
            </w:r>
          </w:p>
          <w:p>
            <w:pPr>
              <w:pStyle w:val="TableParagraph"/>
              <w:numPr>
                <w:ilvl w:val="1"/>
                <w:numId w:val="685"/>
              </w:numPr>
              <w:tabs>
                <w:tab w:pos="439" w:val="left" w:leader="none"/>
              </w:tabs>
              <w:spacing w:line="240" w:lineRule="auto" w:before="21" w:after="0"/>
              <w:ind w:left="439" w:right="0" w:hanging="139"/>
              <w:jc w:val="left"/>
              <w:rPr>
                <w:sz w:val="24"/>
              </w:rPr>
            </w:pPr>
            <w:r>
              <w:rPr>
                <w:sz w:val="24"/>
              </w:rPr>
              <w:t>Mode</w:t>
            </w:r>
            <w:r>
              <w:rPr>
                <w:spacing w:val="-2"/>
                <w:sz w:val="24"/>
              </w:rPr>
              <w:t> </w:t>
            </w:r>
            <w:r>
              <w:rPr>
                <w:sz w:val="24"/>
              </w:rPr>
              <w:t>de </w:t>
            </w:r>
            <w:r>
              <w:rPr>
                <w:spacing w:val="-4"/>
                <w:sz w:val="24"/>
              </w:rPr>
              <w:t>vie,</w:t>
            </w:r>
          </w:p>
          <w:p>
            <w:pPr>
              <w:pStyle w:val="TableParagraph"/>
              <w:numPr>
                <w:ilvl w:val="0"/>
                <w:numId w:val="686"/>
              </w:numPr>
              <w:tabs>
                <w:tab w:pos="467" w:val="left" w:leader="none"/>
              </w:tabs>
              <w:spacing w:line="240" w:lineRule="auto" w:before="22" w:after="0"/>
              <w:ind w:left="467" w:right="0" w:hanging="282"/>
              <w:jc w:val="left"/>
              <w:rPr>
                <w:sz w:val="24"/>
              </w:rPr>
            </w:pPr>
            <w:r>
              <w:rPr>
                <w:sz w:val="24"/>
              </w:rPr>
              <w:t>Effets</w:t>
            </w:r>
            <w:r>
              <w:rPr>
                <w:spacing w:val="-2"/>
                <w:sz w:val="24"/>
              </w:rPr>
              <w:t> </w:t>
            </w:r>
            <w:r>
              <w:rPr>
                <w:sz w:val="24"/>
              </w:rPr>
              <w:t>de</w:t>
            </w:r>
            <w:r>
              <w:rPr>
                <w:spacing w:val="-1"/>
                <w:sz w:val="24"/>
              </w:rPr>
              <w:t> </w:t>
            </w:r>
            <w:r>
              <w:rPr>
                <w:sz w:val="24"/>
              </w:rPr>
              <w:t>distinction</w:t>
            </w:r>
            <w:r>
              <w:rPr>
                <w:spacing w:val="-2"/>
                <w:sz w:val="24"/>
              </w:rPr>
              <w:t> </w:t>
            </w:r>
            <w:r>
              <w:rPr>
                <w:sz w:val="24"/>
              </w:rPr>
              <w:t>et</w:t>
            </w:r>
            <w:r>
              <w:rPr>
                <w:spacing w:val="-1"/>
                <w:sz w:val="24"/>
              </w:rPr>
              <w:t> </w:t>
            </w:r>
            <w:r>
              <w:rPr>
                <w:spacing w:val="-2"/>
                <w:sz w:val="24"/>
              </w:rPr>
              <w:t>d’imitation</w:t>
            </w:r>
          </w:p>
        </w:tc>
      </w:tr>
      <w:tr>
        <w:trPr>
          <w:trHeight w:val="3276" w:hRule="atLeast"/>
        </w:trPr>
        <w:tc>
          <w:tcPr>
            <w:tcW w:w="3072" w:type="dxa"/>
            <w:tcBorders>
              <w:bottom w:val="single" w:sz="4" w:space="0" w:color="000000"/>
            </w:tcBorders>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21"/>
              <w:rPr>
                <w:b/>
                <w:sz w:val="24"/>
              </w:rPr>
            </w:pPr>
          </w:p>
          <w:p>
            <w:pPr>
              <w:pStyle w:val="TableParagraph"/>
              <w:ind w:left="34"/>
              <w:jc w:val="center"/>
              <w:rPr>
                <w:sz w:val="24"/>
              </w:rPr>
            </w:pPr>
            <w:r>
              <w:rPr>
                <w:color w:val="221F1F"/>
                <w:sz w:val="24"/>
              </w:rPr>
              <w:t>MARCHE</w:t>
            </w:r>
            <w:r>
              <w:rPr>
                <w:color w:val="221F1F"/>
                <w:spacing w:val="-3"/>
                <w:sz w:val="24"/>
              </w:rPr>
              <w:t> </w:t>
            </w:r>
            <w:r>
              <w:rPr>
                <w:color w:val="221F1F"/>
                <w:sz w:val="24"/>
              </w:rPr>
              <w:t>ET </w:t>
            </w:r>
            <w:r>
              <w:rPr>
                <w:color w:val="221F1F"/>
                <w:spacing w:val="-4"/>
                <w:sz w:val="24"/>
              </w:rPr>
              <w:t>PRIX</w:t>
            </w:r>
          </w:p>
        </w:tc>
        <w:tc>
          <w:tcPr>
            <w:tcW w:w="7374" w:type="dxa"/>
            <w:tcBorders>
              <w:bottom w:val="single" w:sz="4" w:space="0" w:color="000000"/>
            </w:tcBorders>
          </w:tcPr>
          <w:p>
            <w:pPr>
              <w:pStyle w:val="TableParagraph"/>
              <w:numPr>
                <w:ilvl w:val="0"/>
                <w:numId w:val="687"/>
              </w:numPr>
              <w:tabs>
                <w:tab w:pos="467" w:val="left" w:leader="none"/>
              </w:tabs>
              <w:spacing w:line="240" w:lineRule="auto" w:before="1" w:after="0"/>
              <w:ind w:left="467" w:right="0" w:hanging="282"/>
              <w:jc w:val="left"/>
              <w:rPr>
                <w:sz w:val="24"/>
              </w:rPr>
            </w:pPr>
            <w:r>
              <w:rPr>
                <w:sz w:val="24"/>
              </w:rPr>
              <w:t>Marché</w:t>
            </w:r>
            <w:r>
              <w:rPr>
                <w:spacing w:val="-3"/>
                <w:sz w:val="24"/>
              </w:rPr>
              <w:t> </w:t>
            </w:r>
            <w:r>
              <w:rPr>
                <w:spacing w:val="-2"/>
                <w:sz w:val="24"/>
              </w:rPr>
              <w:t>concurrentiel</w:t>
            </w:r>
          </w:p>
          <w:p>
            <w:pPr>
              <w:pStyle w:val="TableParagraph"/>
              <w:numPr>
                <w:ilvl w:val="0"/>
                <w:numId w:val="688"/>
              </w:numPr>
              <w:tabs>
                <w:tab w:pos="499" w:val="left" w:leader="none"/>
              </w:tabs>
              <w:spacing w:line="240" w:lineRule="auto" w:before="21" w:after="0"/>
              <w:ind w:left="499" w:right="0" w:hanging="199"/>
              <w:jc w:val="left"/>
              <w:rPr>
                <w:sz w:val="24"/>
              </w:rPr>
            </w:pPr>
            <w:r>
              <w:rPr>
                <w:spacing w:val="-2"/>
                <w:sz w:val="24"/>
              </w:rPr>
              <w:t>Offre</w:t>
            </w:r>
          </w:p>
          <w:p>
            <w:pPr>
              <w:pStyle w:val="TableParagraph"/>
              <w:numPr>
                <w:ilvl w:val="0"/>
                <w:numId w:val="688"/>
              </w:numPr>
              <w:tabs>
                <w:tab w:pos="439" w:val="left" w:leader="none"/>
              </w:tabs>
              <w:spacing w:line="240" w:lineRule="auto" w:before="22" w:after="0"/>
              <w:ind w:left="439" w:right="0" w:hanging="139"/>
              <w:jc w:val="left"/>
              <w:rPr>
                <w:sz w:val="24"/>
              </w:rPr>
            </w:pPr>
            <w:r>
              <w:rPr>
                <w:spacing w:val="-2"/>
                <w:sz w:val="24"/>
              </w:rPr>
              <w:t>Demande</w:t>
            </w:r>
          </w:p>
          <w:p>
            <w:pPr>
              <w:pStyle w:val="TableParagraph"/>
              <w:numPr>
                <w:ilvl w:val="0"/>
                <w:numId w:val="688"/>
              </w:numPr>
              <w:tabs>
                <w:tab w:pos="439" w:val="left" w:leader="none"/>
              </w:tabs>
              <w:spacing w:line="240" w:lineRule="auto" w:before="23" w:after="0"/>
              <w:ind w:left="439" w:right="0" w:hanging="139"/>
              <w:jc w:val="left"/>
              <w:rPr>
                <w:sz w:val="24"/>
              </w:rPr>
            </w:pPr>
            <w:r>
              <w:rPr>
                <w:sz w:val="24"/>
              </w:rPr>
              <w:t>Loi</w:t>
            </w:r>
            <w:r>
              <w:rPr>
                <w:spacing w:val="-1"/>
                <w:sz w:val="24"/>
              </w:rPr>
              <w:t> </w:t>
            </w:r>
            <w:r>
              <w:rPr>
                <w:sz w:val="24"/>
              </w:rPr>
              <w:t>de l’offre et de</w:t>
            </w:r>
            <w:r>
              <w:rPr>
                <w:spacing w:val="-1"/>
                <w:sz w:val="24"/>
              </w:rPr>
              <w:t> </w:t>
            </w:r>
            <w:r>
              <w:rPr>
                <w:sz w:val="24"/>
              </w:rPr>
              <w:t>la </w:t>
            </w:r>
            <w:r>
              <w:rPr>
                <w:spacing w:val="-2"/>
                <w:sz w:val="24"/>
              </w:rPr>
              <w:t>demande</w:t>
            </w:r>
          </w:p>
          <w:p>
            <w:pPr>
              <w:pStyle w:val="TableParagraph"/>
              <w:numPr>
                <w:ilvl w:val="0"/>
                <w:numId w:val="689"/>
              </w:numPr>
              <w:tabs>
                <w:tab w:pos="467" w:val="left" w:leader="none"/>
              </w:tabs>
              <w:spacing w:line="240" w:lineRule="auto" w:before="22" w:after="0"/>
              <w:ind w:left="467" w:right="0" w:hanging="282"/>
              <w:jc w:val="left"/>
              <w:rPr>
                <w:sz w:val="24"/>
              </w:rPr>
            </w:pPr>
            <w:r>
              <w:rPr>
                <w:sz w:val="24"/>
              </w:rPr>
              <w:t>Marché</w:t>
            </w:r>
            <w:r>
              <w:rPr>
                <w:spacing w:val="-2"/>
                <w:sz w:val="24"/>
              </w:rPr>
              <w:t> </w:t>
            </w:r>
            <w:r>
              <w:rPr>
                <w:sz w:val="24"/>
              </w:rPr>
              <w:t>en concurrence</w:t>
            </w:r>
            <w:r>
              <w:rPr>
                <w:spacing w:val="-2"/>
                <w:sz w:val="24"/>
              </w:rPr>
              <w:t> parfaite</w:t>
            </w:r>
          </w:p>
          <w:p>
            <w:pPr>
              <w:pStyle w:val="TableParagraph"/>
              <w:numPr>
                <w:ilvl w:val="0"/>
                <w:numId w:val="689"/>
              </w:numPr>
              <w:tabs>
                <w:tab w:pos="467" w:val="left" w:leader="none"/>
              </w:tabs>
              <w:spacing w:line="240" w:lineRule="auto" w:before="21" w:after="0"/>
              <w:ind w:left="467" w:right="0" w:hanging="282"/>
              <w:jc w:val="left"/>
              <w:rPr>
                <w:sz w:val="24"/>
              </w:rPr>
            </w:pPr>
            <w:r>
              <w:rPr>
                <w:sz w:val="24"/>
              </w:rPr>
              <w:t>Confrontation</w:t>
            </w:r>
            <w:r>
              <w:rPr>
                <w:spacing w:val="-1"/>
                <w:sz w:val="24"/>
              </w:rPr>
              <w:t> </w:t>
            </w:r>
            <w:r>
              <w:rPr>
                <w:sz w:val="24"/>
              </w:rPr>
              <w:t>entre</w:t>
            </w:r>
            <w:r>
              <w:rPr>
                <w:spacing w:val="-2"/>
                <w:sz w:val="24"/>
              </w:rPr>
              <w:t> </w:t>
            </w:r>
            <w:r>
              <w:rPr>
                <w:sz w:val="24"/>
              </w:rPr>
              <w:t>l’offre</w:t>
            </w:r>
            <w:r>
              <w:rPr>
                <w:spacing w:val="-1"/>
                <w:sz w:val="24"/>
              </w:rPr>
              <w:t> </w:t>
            </w:r>
            <w:r>
              <w:rPr>
                <w:sz w:val="24"/>
              </w:rPr>
              <w:t>et</w:t>
            </w:r>
            <w:r>
              <w:rPr>
                <w:spacing w:val="-1"/>
                <w:sz w:val="24"/>
              </w:rPr>
              <w:t> </w:t>
            </w:r>
            <w:r>
              <w:rPr>
                <w:sz w:val="24"/>
              </w:rPr>
              <w:t>la</w:t>
            </w:r>
            <w:r>
              <w:rPr>
                <w:spacing w:val="-1"/>
                <w:sz w:val="24"/>
              </w:rPr>
              <w:t> </w:t>
            </w:r>
            <w:r>
              <w:rPr>
                <w:spacing w:val="-2"/>
                <w:sz w:val="24"/>
              </w:rPr>
              <w:t>demande</w:t>
            </w:r>
          </w:p>
          <w:p>
            <w:pPr>
              <w:pStyle w:val="TableParagraph"/>
              <w:numPr>
                <w:ilvl w:val="0"/>
                <w:numId w:val="690"/>
              </w:numPr>
              <w:tabs>
                <w:tab w:pos="499" w:val="left" w:leader="none"/>
              </w:tabs>
              <w:spacing w:line="240" w:lineRule="auto" w:before="22" w:after="0"/>
              <w:ind w:left="499" w:right="0" w:hanging="199"/>
              <w:jc w:val="left"/>
              <w:rPr>
                <w:sz w:val="24"/>
              </w:rPr>
            </w:pPr>
            <w:r>
              <w:rPr>
                <w:sz w:val="24"/>
              </w:rPr>
              <w:t>Prix </w:t>
            </w:r>
            <w:r>
              <w:rPr>
                <w:spacing w:val="-2"/>
                <w:sz w:val="24"/>
              </w:rPr>
              <w:t>d’équilibre</w:t>
            </w:r>
          </w:p>
          <w:p>
            <w:pPr>
              <w:pStyle w:val="TableParagraph"/>
              <w:numPr>
                <w:ilvl w:val="0"/>
                <w:numId w:val="690"/>
              </w:numPr>
              <w:tabs>
                <w:tab w:pos="439" w:val="left" w:leader="none"/>
              </w:tabs>
              <w:spacing w:line="240" w:lineRule="auto" w:before="21" w:after="0"/>
              <w:ind w:left="439" w:right="0" w:hanging="139"/>
              <w:jc w:val="left"/>
              <w:rPr>
                <w:sz w:val="24"/>
              </w:rPr>
            </w:pPr>
            <w:r>
              <w:rPr>
                <w:sz w:val="24"/>
              </w:rPr>
              <w:t>Caractéristiques</w:t>
            </w:r>
            <w:r>
              <w:rPr>
                <w:spacing w:val="-5"/>
                <w:sz w:val="24"/>
              </w:rPr>
              <w:t> </w:t>
            </w:r>
            <w:r>
              <w:rPr>
                <w:sz w:val="24"/>
              </w:rPr>
              <w:t>du</w:t>
            </w:r>
            <w:r>
              <w:rPr>
                <w:spacing w:val="-3"/>
                <w:sz w:val="24"/>
              </w:rPr>
              <w:t> </w:t>
            </w:r>
            <w:r>
              <w:rPr>
                <w:sz w:val="24"/>
              </w:rPr>
              <w:t>prix</w:t>
            </w:r>
            <w:r>
              <w:rPr>
                <w:spacing w:val="-5"/>
                <w:sz w:val="24"/>
              </w:rPr>
              <w:t> </w:t>
            </w:r>
            <w:r>
              <w:rPr>
                <w:spacing w:val="-2"/>
                <w:sz w:val="24"/>
              </w:rPr>
              <w:t>d’équilibre</w:t>
            </w:r>
          </w:p>
          <w:p>
            <w:pPr>
              <w:pStyle w:val="TableParagraph"/>
              <w:numPr>
                <w:ilvl w:val="0"/>
                <w:numId w:val="691"/>
              </w:numPr>
              <w:tabs>
                <w:tab w:pos="467" w:val="left" w:leader="none"/>
              </w:tabs>
              <w:spacing w:line="240" w:lineRule="auto" w:before="23" w:after="0"/>
              <w:ind w:left="467" w:right="0" w:hanging="282"/>
              <w:jc w:val="left"/>
              <w:rPr>
                <w:sz w:val="24"/>
              </w:rPr>
            </w:pPr>
            <w:r>
              <w:rPr>
                <w:sz w:val="24"/>
              </w:rPr>
              <w:t>Fonctionnement d’un</w:t>
            </w:r>
            <w:r>
              <w:rPr>
                <w:spacing w:val="-1"/>
                <w:sz w:val="24"/>
              </w:rPr>
              <w:t> </w:t>
            </w:r>
            <w:r>
              <w:rPr>
                <w:sz w:val="24"/>
              </w:rPr>
              <w:t>marché</w:t>
            </w:r>
            <w:r>
              <w:rPr>
                <w:spacing w:val="-1"/>
                <w:sz w:val="24"/>
              </w:rPr>
              <w:t> </w:t>
            </w:r>
            <w:r>
              <w:rPr>
                <w:sz w:val="24"/>
              </w:rPr>
              <w:t>en</w:t>
            </w:r>
            <w:r>
              <w:rPr>
                <w:spacing w:val="-2"/>
                <w:sz w:val="24"/>
              </w:rPr>
              <w:t> </w:t>
            </w:r>
            <w:r>
              <w:rPr>
                <w:sz w:val="24"/>
              </w:rPr>
              <w:t>concurrence </w:t>
            </w:r>
            <w:r>
              <w:rPr>
                <w:spacing w:val="-2"/>
                <w:sz w:val="24"/>
              </w:rPr>
              <w:t>imparfaite</w:t>
            </w:r>
          </w:p>
          <w:p>
            <w:pPr>
              <w:pStyle w:val="TableParagraph"/>
              <w:numPr>
                <w:ilvl w:val="0"/>
                <w:numId w:val="692"/>
              </w:numPr>
              <w:tabs>
                <w:tab w:pos="439" w:val="left" w:leader="none"/>
              </w:tabs>
              <w:spacing w:line="240" w:lineRule="auto" w:before="22" w:after="0"/>
              <w:ind w:left="439" w:right="0" w:hanging="139"/>
              <w:jc w:val="left"/>
              <w:rPr>
                <w:sz w:val="24"/>
              </w:rPr>
            </w:pPr>
            <w:r>
              <w:rPr>
                <w:sz w:val="24"/>
              </w:rPr>
              <w:t>Nombre</w:t>
            </w:r>
            <w:r>
              <w:rPr>
                <w:spacing w:val="-2"/>
                <w:sz w:val="24"/>
              </w:rPr>
              <w:t> </w:t>
            </w:r>
            <w:r>
              <w:rPr>
                <w:sz w:val="24"/>
              </w:rPr>
              <w:t>limité</w:t>
            </w:r>
            <w:r>
              <w:rPr>
                <w:spacing w:val="-1"/>
                <w:sz w:val="24"/>
              </w:rPr>
              <w:t> </w:t>
            </w:r>
            <w:r>
              <w:rPr>
                <w:sz w:val="24"/>
              </w:rPr>
              <w:t>d’offreurs</w:t>
            </w:r>
            <w:r>
              <w:rPr>
                <w:spacing w:val="-2"/>
                <w:sz w:val="24"/>
              </w:rPr>
              <w:t> </w:t>
            </w:r>
            <w:r>
              <w:rPr>
                <w:sz w:val="24"/>
              </w:rPr>
              <w:t>(monopole,</w:t>
            </w:r>
            <w:r>
              <w:rPr>
                <w:spacing w:val="-1"/>
                <w:sz w:val="24"/>
              </w:rPr>
              <w:t> </w:t>
            </w:r>
            <w:r>
              <w:rPr>
                <w:sz w:val="24"/>
              </w:rPr>
              <w:t>duopole,</w:t>
            </w:r>
            <w:r>
              <w:rPr>
                <w:spacing w:val="-1"/>
                <w:sz w:val="24"/>
              </w:rPr>
              <w:t> </w:t>
            </w:r>
            <w:r>
              <w:rPr>
                <w:spacing w:val="-2"/>
                <w:sz w:val="24"/>
              </w:rPr>
              <w:t>oligopole</w:t>
            </w:r>
          </w:p>
          <w:p>
            <w:pPr>
              <w:pStyle w:val="TableParagraph"/>
              <w:numPr>
                <w:ilvl w:val="0"/>
                <w:numId w:val="692"/>
              </w:numPr>
              <w:tabs>
                <w:tab w:pos="439" w:val="left" w:leader="none"/>
              </w:tabs>
              <w:spacing w:line="240" w:lineRule="auto" w:before="21" w:after="0"/>
              <w:ind w:left="439" w:right="0" w:hanging="139"/>
              <w:jc w:val="left"/>
              <w:rPr>
                <w:sz w:val="24"/>
              </w:rPr>
            </w:pPr>
            <w:r>
              <w:rPr>
                <w:sz w:val="24"/>
              </w:rPr>
              <w:t>Entente</w:t>
            </w:r>
            <w:r>
              <w:rPr>
                <w:spacing w:val="-1"/>
                <w:sz w:val="24"/>
              </w:rPr>
              <w:t> </w:t>
            </w:r>
            <w:r>
              <w:rPr>
                <w:sz w:val="24"/>
              </w:rPr>
              <w:t>entre les </w:t>
            </w:r>
            <w:r>
              <w:rPr>
                <w:spacing w:val="-2"/>
                <w:sz w:val="24"/>
              </w:rPr>
              <w:t>offreurs</w:t>
            </w:r>
          </w:p>
        </w:tc>
      </w:tr>
      <w:tr>
        <w:trPr>
          <w:trHeight w:val="3798" w:hRule="atLeast"/>
        </w:trPr>
        <w:tc>
          <w:tcPr>
            <w:tcW w:w="3072" w:type="dxa"/>
            <w:tcBorders>
              <w:top w:val="single" w:sz="4" w:space="0" w:color="000000"/>
              <w:left w:val="single" w:sz="4" w:space="0" w:color="000000"/>
              <w:bottom w:val="single" w:sz="4" w:space="0" w:color="000000"/>
              <w:right w:val="single" w:sz="4" w:space="0" w:color="000000"/>
            </w:tcBorders>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06"/>
              <w:rPr>
                <w:b/>
                <w:sz w:val="24"/>
              </w:rPr>
            </w:pPr>
          </w:p>
          <w:p>
            <w:pPr>
              <w:pStyle w:val="TableParagraph"/>
              <w:ind w:left="35"/>
              <w:jc w:val="center"/>
              <w:rPr>
                <w:sz w:val="24"/>
              </w:rPr>
            </w:pPr>
            <w:r>
              <w:rPr>
                <w:sz w:val="24"/>
              </w:rPr>
              <w:t>INDIVIDU ET </w:t>
            </w:r>
            <w:r>
              <w:rPr>
                <w:spacing w:val="-2"/>
                <w:sz w:val="24"/>
              </w:rPr>
              <w:t>SOCIETE</w:t>
            </w:r>
          </w:p>
        </w:tc>
        <w:tc>
          <w:tcPr>
            <w:tcW w:w="7374" w:type="dxa"/>
            <w:tcBorders>
              <w:top w:val="single" w:sz="4" w:space="0" w:color="000000"/>
              <w:left w:val="single" w:sz="4" w:space="0" w:color="000000"/>
              <w:bottom w:val="single" w:sz="4" w:space="0" w:color="000000"/>
              <w:right w:val="single" w:sz="4" w:space="0" w:color="000000"/>
            </w:tcBorders>
          </w:tcPr>
          <w:p>
            <w:pPr>
              <w:pStyle w:val="TableParagraph"/>
              <w:numPr>
                <w:ilvl w:val="0"/>
                <w:numId w:val="693"/>
              </w:numPr>
              <w:tabs>
                <w:tab w:pos="472" w:val="left" w:leader="none"/>
              </w:tabs>
              <w:spacing w:line="240" w:lineRule="auto" w:before="0" w:after="0"/>
              <w:ind w:left="472" w:right="0" w:hanging="282"/>
              <w:jc w:val="left"/>
              <w:rPr>
                <w:sz w:val="24"/>
              </w:rPr>
            </w:pPr>
            <w:r>
              <w:rPr>
                <w:sz w:val="24"/>
              </w:rPr>
              <w:t>Différences</w:t>
            </w:r>
            <w:r>
              <w:rPr>
                <w:spacing w:val="-1"/>
                <w:sz w:val="24"/>
              </w:rPr>
              <w:t> </w:t>
            </w:r>
            <w:r>
              <w:rPr>
                <w:sz w:val="24"/>
              </w:rPr>
              <w:t>de pratiques</w:t>
            </w:r>
            <w:r>
              <w:rPr>
                <w:spacing w:val="-1"/>
                <w:sz w:val="24"/>
              </w:rPr>
              <w:t> </w:t>
            </w:r>
            <w:r>
              <w:rPr>
                <w:spacing w:val="-2"/>
                <w:sz w:val="24"/>
              </w:rPr>
              <w:t>culturelles</w:t>
            </w:r>
          </w:p>
          <w:p>
            <w:pPr>
              <w:pStyle w:val="TableParagraph"/>
              <w:numPr>
                <w:ilvl w:val="0"/>
                <w:numId w:val="694"/>
              </w:numPr>
              <w:tabs>
                <w:tab w:pos="444" w:val="left" w:leader="none"/>
              </w:tabs>
              <w:spacing w:line="240" w:lineRule="auto" w:before="0" w:after="0"/>
              <w:ind w:left="444" w:right="0" w:hanging="139"/>
              <w:jc w:val="left"/>
              <w:rPr>
                <w:sz w:val="24"/>
              </w:rPr>
            </w:pPr>
            <w:r>
              <w:rPr>
                <w:sz w:val="24"/>
              </w:rPr>
              <w:t>Catégories</w:t>
            </w:r>
            <w:r>
              <w:rPr>
                <w:spacing w:val="-1"/>
                <w:sz w:val="24"/>
              </w:rPr>
              <w:t> </w:t>
            </w:r>
            <w:r>
              <w:rPr>
                <w:sz w:val="24"/>
              </w:rPr>
              <w:t>socio-</w:t>
            </w:r>
            <w:r>
              <w:rPr>
                <w:spacing w:val="-2"/>
                <w:sz w:val="24"/>
              </w:rPr>
              <w:t>professionnelles</w:t>
            </w:r>
          </w:p>
          <w:p>
            <w:pPr>
              <w:pStyle w:val="TableParagraph"/>
              <w:numPr>
                <w:ilvl w:val="0"/>
                <w:numId w:val="694"/>
              </w:numPr>
              <w:tabs>
                <w:tab w:pos="444" w:val="left" w:leader="none"/>
              </w:tabs>
              <w:spacing w:line="240" w:lineRule="auto" w:before="23" w:after="0"/>
              <w:ind w:left="444" w:right="0" w:hanging="139"/>
              <w:jc w:val="left"/>
              <w:rPr>
                <w:sz w:val="24"/>
              </w:rPr>
            </w:pPr>
            <w:r>
              <w:rPr>
                <w:sz w:val="24"/>
              </w:rPr>
              <w:t>Culture de</w:t>
            </w:r>
            <w:r>
              <w:rPr>
                <w:spacing w:val="-1"/>
                <w:sz w:val="24"/>
              </w:rPr>
              <w:t> </w:t>
            </w:r>
            <w:r>
              <w:rPr>
                <w:spacing w:val="-2"/>
                <w:sz w:val="24"/>
              </w:rPr>
              <w:t>masse</w:t>
            </w:r>
          </w:p>
          <w:p>
            <w:pPr>
              <w:pStyle w:val="TableParagraph"/>
              <w:numPr>
                <w:ilvl w:val="0"/>
                <w:numId w:val="695"/>
              </w:numPr>
              <w:tabs>
                <w:tab w:pos="472" w:val="left" w:leader="none"/>
              </w:tabs>
              <w:spacing w:line="240" w:lineRule="auto" w:before="22" w:after="0"/>
              <w:ind w:left="472" w:right="0" w:hanging="282"/>
              <w:jc w:val="left"/>
              <w:rPr>
                <w:sz w:val="24"/>
              </w:rPr>
            </w:pPr>
            <w:r>
              <w:rPr>
                <w:sz w:val="24"/>
              </w:rPr>
              <w:t>Différentes</w:t>
            </w:r>
            <w:r>
              <w:rPr>
                <w:spacing w:val="-3"/>
                <w:sz w:val="24"/>
              </w:rPr>
              <w:t> </w:t>
            </w:r>
            <w:r>
              <w:rPr>
                <w:sz w:val="24"/>
              </w:rPr>
              <w:t>manières</w:t>
            </w:r>
            <w:r>
              <w:rPr>
                <w:spacing w:val="-2"/>
                <w:sz w:val="24"/>
              </w:rPr>
              <w:t> </w:t>
            </w:r>
            <w:r>
              <w:rPr>
                <w:sz w:val="24"/>
              </w:rPr>
              <w:t>d’agir</w:t>
            </w:r>
            <w:r>
              <w:rPr>
                <w:spacing w:val="-2"/>
                <w:sz w:val="24"/>
              </w:rPr>
              <w:t> </w:t>
            </w:r>
            <w:r>
              <w:rPr>
                <w:sz w:val="24"/>
              </w:rPr>
              <w:t>et</w:t>
            </w:r>
            <w:r>
              <w:rPr>
                <w:spacing w:val="-2"/>
                <w:sz w:val="24"/>
              </w:rPr>
              <w:t> </w:t>
            </w:r>
            <w:r>
              <w:rPr>
                <w:sz w:val="24"/>
              </w:rPr>
              <w:t>de</w:t>
            </w:r>
            <w:r>
              <w:rPr>
                <w:spacing w:val="-1"/>
                <w:sz w:val="24"/>
              </w:rPr>
              <w:t> </w:t>
            </w:r>
            <w:r>
              <w:rPr>
                <w:sz w:val="24"/>
              </w:rPr>
              <w:t>penser</w:t>
            </w:r>
            <w:r>
              <w:rPr>
                <w:spacing w:val="-2"/>
                <w:sz w:val="24"/>
              </w:rPr>
              <w:t> </w:t>
            </w:r>
            <w:r>
              <w:rPr>
                <w:sz w:val="24"/>
              </w:rPr>
              <w:t>des</w:t>
            </w:r>
            <w:r>
              <w:rPr>
                <w:spacing w:val="-3"/>
                <w:sz w:val="24"/>
              </w:rPr>
              <w:t> </w:t>
            </w:r>
            <w:r>
              <w:rPr>
                <w:sz w:val="24"/>
              </w:rPr>
              <w:t>individus</w:t>
            </w:r>
            <w:r>
              <w:rPr>
                <w:spacing w:val="-3"/>
                <w:sz w:val="24"/>
              </w:rPr>
              <w:t> </w:t>
            </w:r>
            <w:r>
              <w:rPr>
                <w:sz w:val="24"/>
              </w:rPr>
              <w:t>en</w:t>
            </w:r>
            <w:r>
              <w:rPr>
                <w:spacing w:val="-1"/>
                <w:sz w:val="24"/>
              </w:rPr>
              <w:t> </w:t>
            </w:r>
            <w:r>
              <w:rPr>
                <w:spacing w:val="-2"/>
                <w:sz w:val="24"/>
              </w:rPr>
              <w:t>fonction</w:t>
            </w:r>
          </w:p>
          <w:p>
            <w:pPr>
              <w:pStyle w:val="TableParagraph"/>
              <w:numPr>
                <w:ilvl w:val="0"/>
                <w:numId w:val="696"/>
              </w:numPr>
              <w:tabs>
                <w:tab w:pos="444" w:val="left" w:leader="none"/>
              </w:tabs>
              <w:spacing w:line="240" w:lineRule="auto" w:before="0" w:after="0"/>
              <w:ind w:left="444" w:right="0" w:hanging="139"/>
              <w:jc w:val="left"/>
              <w:rPr>
                <w:sz w:val="24"/>
              </w:rPr>
            </w:pPr>
            <w:r>
              <w:rPr>
                <w:sz w:val="24"/>
              </w:rPr>
              <w:t>du milieu </w:t>
            </w:r>
            <w:r>
              <w:rPr>
                <w:spacing w:val="-2"/>
                <w:sz w:val="24"/>
              </w:rPr>
              <w:t>social</w:t>
            </w:r>
          </w:p>
          <w:p>
            <w:pPr>
              <w:pStyle w:val="TableParagraph"/>
              <w:numPr>
                <w:ilvl w:val="0"/>
                <w:numId w:val="696"/>
              </w:numPr>
              <w:tabs>
                <w:tab w:pos="444" w:val="left" w:leader="none"/>
              </w:tabs>
              <w:spacing w:line="240" w:lineRule="auto" w:before="21" w:after="0"/>
              <w:ind w:left="444" w:right="0" w:hanging="139"/>
              <w:jc w:val="left"/>
              <w:rPr>
                <w:sz w:val="24"/>
              </w:rPr>
            </w:pPr>
            <w:r>
              <w:rPr>
                <w:sz w:val="24"/>
              </w:rPr>
              <w:t>des </w:t>
            </w:r>
            <w:r>
              <w:rPr>
                <w:spacing w:val="-2"/>
                <w:sz w:val="24"/>
              </w:rPr>
              <w:t>sociétés</w:t>
            </w:r>
          </w:p>
          <w:p>
            <w:pPr>
              <w:pStyle w:val="TableParagraph"/>
              <w:numPr>
                <w:ilvl w:val="0"/>
                <w:numId w:val="696"/>
              </w:numPr>
              <w:tabs>
                <w:tab w:pos="444" w:val="left" w:leader="none"/>
              </w:tabs>
              <w:spacing w:line="240" w:lineRule="auto" w:before="22" w:after="0"/>
              <w:ind w:left="444" w:right="0" w:hanging="139"/>
              <w:jc w:val="left"/>
              <w:rPr>
                <w:sz w:val="24"/>
              </w:rPr>
            </w:pPr>
            <w:r>
              <w:rPr>
                <w:sz w:val="24"/>
              </w:rPr>
              <w:t>des groupes</w:t>
            </w:r>
            <w:r>
              <w:rPr>
                <w:spacing w:val="-1"/>
                <w:sz w:val="24"/>
              </w:rPr>
              <w:t> </w:t>
            </w:r>
            <w:r>
              <w:rPr>
                <w:spacing w:val="-2"/>
                <w:sz w:val="24"/>
              </w:rPr>
              <w:t>sociaux</w:t>
            </w:r>
          </w:p>
          <w:p>
            <w:pPr>
              <w:pStyle w:val="TableParagraph"/>
              <w:numPr>
                <w:ilvl w:val="0"/>
                <w:numId w:val="697"/>
              </w:numPr>
              <w:tabs>
                <w:tab w:pos="472" w:val="left" w:leader="none"/>
              </w:tabs>
              <w:spacing w:line="240" w:lineRule="auto" w:before="22" w:after="0"/>
              <w:ind w:left="472" w:right="0" w:hanging="282"/>
              <w:jc w:val="left"/>
              <w:rPr>
                <w:sz w:val="24"/>
              </w:rPr>
            </w:pPr>
            <w:r>
              <w:rPr>
                <w:spacing w:val="-2"/>
                <w:sz w:val="24"/>
              </w:rPr>
              <w:t>Socialisation</w:t>
            </w:r>
          </w:p>
          <w:p>
            <w:pPr>
              <w:pStyle w:val="TableParagraph"/>
              <w:numPr>
                <w:ilvl w:val="0"/>
                <w:numId w:val="698"/>
              </w:numPr>
              <w:tabs>
                <w:tab w:pos="504" w:val="left" w:leader="none"/>
              </w:tabs>
              <w:spacing w:line="240" w:lineRule="auto" w:before="0" w:after="0"/>
              <w:ind w:left="504" w:right="0" w:hanging="199"/>
              <w:jc w:val="left"/>
              <w:rPr>
                <w:sz w:val="24"/>
              </w:rPr>
            </w:pPr>
            <w:r>
              <w:rPr>
                <w:spacing w:val="-2"/>
                <w:sz w:val="24"/>
              </w:rPr>
              <w:t>Norme</w:t>
            </w:r>
          </w:p>
          <w:p>
            <w:pPr>
              <w:pStyle w:val="TableParagraph"/>
              <w:numPr>
                <w:ilvl w:val="0"/>
                <w:numId w:val="698"/>
              </w:numPr>
              <w:tabs>
                <w:tab w:pos="444" w:val="left" w:leader="none"/>
              </w:tabs>
              <w:spacing w:line="240" w:lineRule="auto" w:before="22" w:after="0"/>
              <w:ind w:left="444" w:right="0" w:hanging="139"/>
              <w:jc w:val="left"/>
              <w:rPr>
                <w:sz w:val="24"/>
              </w:rPr>
            </w:pPr>
            <w:r>
              <w:rPr>
                <w:spacing w:val="-2"/>
                <w:sz w:val="24"/>
              </w:rPr>
              <w:t>Valeur</w:t>
            </w:r>
          </w:p>
          <w:p>
            <w:pPr>
              <w:pStyle w:val="TableParagraph"/>
              <w:numPr>
                <w:ilvl w:val="0"/>
                <w:numId w:val="698"/>
              </w:numPr>
              <w:tabs>
                <w:tab w:pos="444" w:val="left" w:leader="none"/>
              </w:tabs>
              <w:spacing w:line="240" w:lineRule="auto" w:before="22" w:after="0"/>
              <w:ind w:left="444" w:right="0" w:hanging="139"/>
              <w:jc w:val="left"/>
              <w:rPr>
                <w:sz w:val="24"/>
              </w:rPr>
            </w:pPr>
            <w:r>
              <w:rPr>
                <w:spacing w:val="-2"/>
                <w:sz w:val="24"/>
              </w:rPr>
              <w:t>Société</w:t>
            </w:r>
          </w:p>
          <w:p>
            <w:pPr>
              <w:pStyle w:val="TableParagraph"/>
              <w:numPr>
                <w:ilvl w:val="0"/>
                <w:numId w:val="699"/>
              </w:numPr>
              <w:tabs>
                <w:tab w:pos="592" w:val="left" w:leader="none"/>
              </w:tabs>
              <w:spacing w:line="293" w:lineRule="exact" w:before="21" w:after="0"/>
              <w:ind w:left="592" w:right="0" w:hanging="363"/>
              <w:jc w:val="left"/>
              <w:rPr>
                <w:sz w:val="24"/>
              </w:rPr>
            </w:pPr>
            <w:r>
              <w:rPr>
                <w:sz w:val="24"/>
              </w:rPr>
              <w:t>Rôle de la</w:t>
            </w:r>
            <w:r>
              <w:rPr>
                <w:spacing w:val="-1"/>
                <w:sz w:val="24"/>
              </w:rPr>
              <w:t> </w:t>
            </w:r>
            <w:r>
              <w:rPr>
                <w:sz w:val="24"/>
              </w:rPr>
              <w:t>famille dans</w:t>
            </w:r>
            <w:r>
              <w:rPr>
                <w:spacing w:val="-2"/>
                <w:sz w:val="24"/>
              </w:rPr>
              <w:t> </w:t>
            </w:r>
            <w:r>
              <w:rPr>
                <w:sz w:val="24"/>
              </w:rPr>
              <w:t>la </w:t>
            </w:r>
            <w:r>
              <w:rPr>
                <w:spacing w:val="-2"/>
                <w:sz w:val="24"/>
              </w:rPr>
              <w:t>socialisation</w:t>
            </w:r>
          </w:p>
          <w:p>
            <w:pPr>
              <w:pStyle w:val="TableParagraph"/>
              <w:numPr>
                <w:ilvl w:val="0"/>
                <w:numId w:val="699"/>
              </w:numPr>
              <w:tabs>
                <w:tab w:pos="592" w:val="left" w:leader="none"/>
              </w:tabs>
              <w:spacing w:line="273" w:lineRule="exact" w:before="0" w:after="0"/>
              <w:ind w:left="592" w:right="0" w:hanging="363"/>
              <w:jc w:val="left"/>
              <w:rPr>
                <w:sz w:val="24"/>
              </w:rPr>
            </w:pPr>
            <w:r>
              <w:rPr>
                <w:sz w:val="24"/>
              </w:rPr>
              <w:t>Rôle</w:t>
            </w:r>
            <w:r>
              <w:rPr>
                <w:spacing w:val="-3"/>
                <w:sz w:val="24"/>
              </w:rPr>
              <w:t> </w:t>
            </w:r>
            <w:r>
              <w:rPr>
                <w:sz w:val="24"/>
              </w:rPr>
              <w:t>de</w:t>
            </w:r>
            <w:r>
              <w:rPr>
                <w:spacing w:val="-1"/>
                <w:sz w:val="24"/>
              </w:rPr>
              <w:t> </w:t>
            </w:r>
            <w:r>
              <w:rPr>
                <w:sz w:val="24"/>
              </w:rPr>
              <w:t>l’école</w:t>
            </w:r>
            <w:r>
              <w:rPr>
                <w:spacing w:val="-2"/>
                <w:sz w:val="24"/>
              </w:rPr>
              <w:t> </w:t>
            </w:r>
            <w:r>
              <w:rPr>
                <w:sz w:val="24"/>
              </w:rPr>
              <w:t>dans</w:t>
            </w:r>
            <w:r>
              <w:rPr>
                <w:spacing w:val="-1"/>
                <w:sz w:val="24"/>
              </w:rPr>
              <w:t> </w:t>
            </w:r>
            <w:r>
              <w:rPr>
                <w:sz w:val="24"/>
              </w:rPr>
              <w:t>la</w:t>
            </w:r>
            <w:r>
              <w:rPr>
                <w:spacing w:val="-1"/>
                <w:sz w:val="24"/>
              </w:rPr>
              <w:t> </w:t>
            </w:r>
            <w:r>
              <w:rPr>
                <w:spacing w:val="-2"/>
                <w:sz w:val="24"/>
              </w:rPr>
              <w:t>socialisation</w:t>
            </w:r>
          </w:p>
        </w:tc>
      </w:tr>
    </w:tbl>
    <w:p>
      <w:pPr>
        <w:pStyle w:val="TableParagraph"/>
        <w:spacing w:after="0" w:line="273" w:lineRule="exact"/>
        <w:jc w:val="left"/>
        <w:rPr>
          <w:sz w:val="24"/>
        </w:rPr>
        <w:sectPr>
          <w:type w:val="continuous"/>
          <w:pgSz w:w="11910" w:h="16840"/>
          <w:pgMar w:header="0" w:footer="630" w:top="660" w:bottom="820" w:left="425" w:right="283"/>
        </w:sectPr>
      </w:pPr>
    </w:p>
    <w:tbl>
      <w:tblPr>
        <w:tblW w:w="0" w:type="auto"/>
        <w:jc w:val="left"/>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2"/>
        <w:gridCol w:w="7374"/>
      </w:tblGrid>
      <w:tr>
        <w:trPr>
          <w:trHeight w:val="1475" w:hRule="atLeast"/>
        </w:trPr>
        <w:tc>
          <w:tcPr>
            <w:tcW w:w="3072" w:type="dxa"/>
          </w:tcPr>
          <w:p>
            <w:pPr>
              <w:pStyle w:val="TableParagraph"/>
              <w:rPr>
                <w:sz w:val="22"/>
              </w:rPr>
            </w:pPr>
          </w:p>
        </w:tc>
        <w:tc>
          <w:tcPr>
            <w:tcW w:w="7374" w:type="dxa"/>
          </w:tcPr>
          <w:p>
            <w:pPr>
              <w:pStyle w:val="TableParagraph"/>
              <w:numPr>
                <w:ilvl w:val="0"/>
                <w:numId w:val="700"/>
              </w:numPr>
              <w:tabs>
                <w:tab w:pos="467" w:val="left" w:leader="none"/>
              </w:tabs>
              <w:spacing w:line="293" w:lineRule="exact" w:before="1" w:after="0"/>
              <w:ind w:left="467" w:right="0" w:hanging="243"/>
              <w:jc w:val="left"/>
              <w:rPr>
                <w:sz w:val="24"/>
              </w:rPr>
            </w:pPr>
            <w:r>
              <w:rPr>
                <w:sz w:val="24"/>
              </w:rPr>
              <w:t>Rôle</w:t>
            </w:r>
            <w:r>
              <w:rPr>
                <w:spacing w:val="-1"/>
                <w:sz w:val="24"/>
              </w:rPr>
              <w:t> </w:t>
            </w:r>
            <w:r>
              <w:rPr>
                <w:sz w:val="24"/>
              </w:rPr>
              <w:t>des</w:t>
            </w:r>
            <w:r>
              <w:rPr>
                <w:spacing w:val="-1"/>
                <w:sz w:val="24"/>
              </w:rPr>
              <w:t> </w:t>
            </w:r>
            <w:r>
              <w:rPr>
                <w:sz w:val="24"/>
              </w:rPr>
              <w:t>institutions</w:t>
            </w:r>
            <w:r>
              <w:rPr>
                <w:spacing w:val="-2"/>
                <w:sz w:val="24"/>
              </w:rPr>
              <w:t> </w:t>
            </w:r>
            <w:r>
              <w:rPr>
                <w:sz w:val="24"/>
              </w:rPr>
              <w:t>religieuses</w:t>
            </w:r>
            <w:r>
              <w:rPr>
                <w:spacing w:val="-1"/>
                <w:sz w:val="24"/>
              </w:rPr>
              <w:t> </w:t>
            </w:r>
            <w:r>
              <w:rPr>
                <w:sz w:val="24"/>
              </w:rPr>
              <w:t>dans</w:t>
            </w:r>
            <w:r>
              <w:rPr>
                <w:spacing w:val="-2"/>
                <w:sz w:val="24"/>
              </w:rPr>
              <w:t> </w:t>
            </w:r>
            <w:r>
              <w:rPr>
                <w:sz w:val="24"/>
              </w:rPr>
              <w:t>la </w:t>
            </w:r>
            <w:r>
              <w:rPr>
                <w:spacing w:val="-2"/>
                <w:sz w:val="24"/>
              </w:rPr>
              <w:t>socialisation</w:t>
            </w:r>
          </w:p>
          <w:p>
            <w:pPr>
              <w:pStyle w:val="TableParagraph"/>
              <w:numPr>
                <w:ilvl w:val="0"/>
                <w:numId w:val="700"/>
              </w:numPr>
              <w:tabs>
                <w:tab w:pos="467" w:val="left" w:leader="none"/>
              </w:tabs>
              <w:spacing w:line="293" w:lineRule="exact" w:before="0" w:after="0"/>
              <w:ind w:left="467" w:right="0" w:hanging="243"/>
              <w:jc w:val="left"/>
              <w:rPr>
                <w:sz w:val="24"/>
              </w:rPr>
            </w:pPr>
            <w:r>
              <w:rPr>
                <w:sz w:val="24"/>
              </w:rPr>
              <w:t>Socialisation</w:t>
            </w:r>
            <w:r>
              <w:rPr>
                <w:spacing w:val="-1"/>
                <w:sz w:val="24"/>
              </w:rPr>
              <w:t> </w:t>
            </w:r>
            <w:r>
              <w:rPr>
                <w:sz w:val="24"/>
              </w:rPr>
              <w:t>selon</w:t>
            </w:r>
            <w:r>
              <w:rPr>
                <w:spacing w:val="-1"/>
                <w:sz w:val="24"/>
              </w:rPr>
              <w:t> </w:t>
            </w:r>
            <w:r>
              <w:rPr>
                <w:sz w:val="24"/>
              </w:rPr>
              <w:t>le</w:t>
            </w:r>
            <w:r>
              <w:rPr>
                <w:spacing w:val="-1"/>
                <w:sz w:val="24"/>
              </w:rPr>
              <w:t> </w:t>
            </w:r>
            <w:r>
              <w:rPr>
                <w:spacing w:val="-2"/>
                <w:sz w:val="24"/>
              </w:rPr>
              <w:t>groupe</w:t>
            </w:r>
          </w:p>
          <w:p>
            <w:pPr>
              <w:pStyle w:val="TableParagraph"/>
              <w:numPr>
                <w:ilvl w:val="0"/>
                <w:numId w:val="701"/>
              </w:numPr>
              <w:tabs>
                <w:tab w:pos="499" w:val="left" w:leader="none"/>
              </w:tabs>
              <w:spacing w:line="276" w:lineRule="exact" w:before="0" w:after="0"/>
              <w:ind w:left="499" w:right="0" w:hanging="199"/>
              <w:jc w:val="left"/>
              <w:rPr>
                <w:sz w:val="24"/>
              </w:rPr>
            </w:pPr>
            <w:r>
              <w:rPr>
                <w:spacing w:val="-2"/>
                <w:sz w:val="24"/>
              </w:rPr>
              <w:t>Région</w:t>
            </w:r>
          </w:p>
          <w:p>
            <w:pPr>
              <w:pStyle w:val="TableParagraph"/>
              <w:numPr>
                <w:ilvl w:val="0"/>
                <w:numId w:val="701"/>
              </w:numPr>
              <w:tabs>
                <w:tab w:pos="499" w:val="left" w:leader="none"/>
              </w:tabs>
              <w:spacing w:line="240" w:lineRule="auto" w:before="22" w:after="0"/>
              <w:ind w:left="499" w:right="0" w:hanging="199"/>
              <w:jc w:val="left"/>
              <w:rPr>
                <w:sz w:val="24"/>
              </w:rPr>
            </w:pPr>
            <w:r>
              <w:rPr>
                <w:sz w:val="24"/>
              </w:rPr>
              <w:t>Groupe </w:t>
            </w:r>
            <w:r>
              <w:rPr>
                <w:spacing w:val="-2"/>
                <w:sz w:val="24"/>
              </w:rPr>
              <w:t>social</w:t>
            </w:r>
          </w:p>
          <w:p>
            <w:pPr>
              <w:pStyle w:val="TableParagraph"/>
              <w:numPr>
                <w:ilvl w:val="0"/>
                <w:numId w:val="702"/>
              </w:numPr>
              <w:tabs>
                <w:tab w:pos="467" w:val="left" w:leader="none"/>
              </w:tabs>
              <w:spacing w:line="273" w:lineRule="exact" w:before="22" w:after="0"/>
              <w:ind w:left="467" w:right="0" w:hanging="243"/>
              <w:jc w:val="left"/>
              <w:rPr>
                <w:sz w:val="24"/>
              </w:rPr>
            </w:pPr>
            <w:r>
              <w:rPr>
                <w:spacing w:val="-2"/>
                <w:sz w:val="24"/>
              </w:rPr>
              <w:t>Genre</w:t>
            </w:r>
          </w:p>
        </w:tc>
      </w:tr>
      <w:tr>
        <w:trPr>
          <w:trHeight w:val="3604" w:hRule="atLeast"/>
        </w:trPr>
        <w:tc>
          <w:tcPr>
            <w:tcW w:w="3072" w:type="dxa"/>
            <w:tcBorders>
              <w:bottom w:val="single" w:sz="8" w:space="0" w:color="221F1F"/>
            </w:tcBorders>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3"/>
              <w:rPr>
                <w:b/>
                <w:sz w:val="24"/>
              </w:rPr>
            </w:pPr>
          </w:p>
          <w:p>
            <w:pPr>
              <w:pStyle w:val="TableParagraph"/>
              <w:spacing w:line="235" w:lineRule="auto"/>
              <w:ind w:left="676" w:right="644" w:hanging="4"/>
              <w:jc w:val="center"/>
              <w:rPr>
                <w:sz w:val="24"/>
              </w:rPr>
            </w:pPr>
            <w:r>
              <w:rPr>
                <w:color w:val="221F1F"/>
                <w:spacing w:val="-2"/>
                <w:sz w:val="24"/>
              </w:rPr>
              <w:t>SCIENCES </w:t>
            </w:r>
            <w:r>
              <w:rPr>
                <w:color w:val="221F1F"/>
                <w:sz w:val="24"/>
              </w:rPr>
              <w:t>POLITIQUES</w:t>
            </w:r>
            <w:r>
              <w:rPr>
                <w:color w:val="221F1F"/>
                <w:spacing w:val="-15"/>
                <w:sz w:val="24"/>
              </w:rPr>
              <w:t> </w:t>
            </w:r>
            <w:r>
              <w:rPr>
                <w:color w:val="221F1F"/>
                <w:sz w:val="24"/>
              </w:rPr>
              <w:t>ET </w:t>
            </w:r>
            <w:r>
              <w:rPr>
                <w:color w:val="221F1F"/>
                <w:spacing w:val="-2"/>
                <w:sz w:val="24"/>
              </w:rPr>
              <w:t>DROIT</w:t>
            </w:r>
          </w:p>
        </w:tc>
        <w:tc>
          <w:tcPr>
            <w:tcW w:w="7374" w:type="dxa"/>
          </w:tcPr>
          <w:p>
            <w:pPr>
              <w:pStyle w:val="TableParagraph"/>
              <w:numPr>
                <w:ilvl w:val="0"/>
                <w:numId w:val="703"/>
              </w:numPr>
              <w:tabs>
                <w:tab w:pos="468" w:val="left" w:leader="none"/>
              </w:tabs>
              <w:spacing w:line="240" w:lineRule="auto" w:before="0" w:after="0"/>
              <w:ind w:left="468" w:right="0" w:hanging="282"/>
              <w:jc w:val="left"/>
              <w:rPr>
                <w:sz w:val="24"/>
              </w:rPr>
            </w:pPr>
            <w:r>
              <w:rPr>
                <w:sz w:val="24"/>
              </w:rPr>
              <w:t>Eléments</w:t>
            </w:r>
            <w:r>
              <w:rPr>
                <w:spacing w:val="-1"/>
                <w:sz w:val="24"/>
              </w:rPr>
              <w:t> </w:t>
            </w:r>
            <w:r>
              <w:rPr>
                <w:sz w:val="24"/>
              </w:rPr>
              <w:t>constitutifs</w:t>
            </w:r>
            <w:r>
              <w:rPr>
                <w:spacing w:val="-1"/>
                <w:sz w:val="24"/>
              </w:rPr>
              <w:t> </w:t>
            </w:r>
            <w:r>
              <w:rPr>
                <w:sz w:val="24"/>
              </w:rPr>
              <w:t>du</w:t>
            </w:r>
            <w:r>
              <w:rPr>
                <w:spacing w:val="-2"/>
                <w:sz w:val="24"/>
              </w:rPr>
              <w:t> </w:t>
            </w:r>
            <w:r>
              <w:rPr>
                <w:sz w:val="24"/>
              </w:rPr>
              <w:t>pouvoir</w:t>
            </w:r>
            <w:r>
              <w:rPr>
                <w:spacing w:val="-1"/>
                <w:sz w:val="24"/>
              </w:rPr>
              <w:t> </w:t>
            </w:r>
            <w:r>
              <w:rPr>
                <w:spacing w:val="-2"/>
                <w:sz w:val="24"/>
              </w:rPr>
              <w:t>politique</w:t>
            </w:r>
          </w:p>
          <w:p>
            <w:pPr>
              <w:pStyle w:val="TableParagraph"/>
              <w:numPr>
                <w:ilvl w:val="0"/>
                <w:numId w:val="704"/>
              </w:numPr>
              <w:tabs>
                <w:tab w:pos="439" w:val="left" w:leader="none"/>
              </w:tabs>
              <w:spacing w:line="240" w:lineRule="auto" w:before="0" w:after="0"/>
              <w:ind w:left="439" w:right="0" w:hanging="139"/>
              <w:jc w:val="left"/>
              <w:rPr>
                <w:sz w:val="24"/>
              </w:rPr>
            </w:pPr>
            <w:r>
              <w:rPr>
                <w:spacing w:val="-4"/>
                <w:sz w:val="24"/>
              </w:rPr>
              <w:t>Etat</w:t>
            </w:r>
          </w:p>
          <w:p>
            <w:pPr>
              <w:pStyle w:val="TableParagraph"/>
              <w:numPr>
                <w:ilvl w:val="0"/>
                <w:numId w:val="704"/>
              </w:numPr>
              <w:tabs>
                <w:tab w:pos="499" w:val="left" w:leader="none"/>
              </w:tabs>
              <w:spacing w:line="240" w:lineRule="auto" w:before="23" w:after="0"/>
              <w:ind w:left="499" w:right="0" w:hanging="199"/>
              <w:jc w:val="left"/>
              <w:rPr>
                <w:sz w:val="24"/>
              </w:rPr>
            </w:pPr>
            <w:r>
              <w:rPr>
                <w:spacing w:val="-2"/>
                <w:sz w:val="24"/>
              </w:rPr>
              <w:t>Nation</w:t>
            </w:r>
          </w:p>
          <w:p>
            <w:pPr>
              <w:pStyle w:val="TableParagraph"/>
              <w:numPr>
                <w:ilvl w:val="0"/>
                <w:numId w:val="704"/>
              </w:numPr>
              <w:tabs>
                <w:tab w:pos="439" w:val="left" w:leader="none"/>
              </w:tabs>
              <w:spacing w:line="240" w:lineRule="auto" w:before="22" w:after="0"/>
              <w:ind w:left="439" w:right="0" w:hanging="139"/>
              <w:jc w:val="left"/>
              <w:rPr>
                <w:sz w:val="24"/>
              </w:rPr>
            </w:pPr>
            <w:r>
              <w:rPr>
                <w:spacing w:val="-2"/>
                <w:sz w:val="24"/>
              </w:rPr>
              <w:t>Territoire</w:t>
            </w:r>
          </w:p>
          <w:p>
            <w:pPr>
              <w:pStyle w:val="TableParagraph"/>
              <w:numPr>
                <w:ilvl w:val="0"/>
                <w:numId w:val="704"/>
              </w:numPr>
              <w:tabs>
                <w:tab w:pos="439" w:val="left" w:leader="none"/>
              </w:tabs>
              <w:spacing w:line="240" w:lineRule="auto" w:before="21" w:after="0"/>
              <w:ind w:left="439" w:right="0" w:hanging="139"/>
              <w:jc w:val="left"/>
              <w:rPr>
                <w:sz w:val="24"/>
              </w:rPr>
            </w:pPr>
            <w:r>
              <w:rPr>
                <w:sz w:val="24"/>
              </w:rPr>
              <w:t>Puissance </w:t>
            </w:r>
            <w:r>
              <w:rPr>
                <w:spacing w:val="-2"/>
                <w:sz w:val="24"/>
              </w:rPr>
              <w:t>publique</w:t>
            </w:r>
          </w:p>
          <w:p>
            <w:pPr>
              <w:pStyle w:val="TableParagraph"/>
              <w:numPr>
                <w:ilvl w:val="0"/>
                <w:numId w:val="705"/>
              </w:numPr>
              <w:tabs>
                <w:tab w:pos="468" w:val="left" w:leader="none"/>
              </w:tabs>
              <w:spacing w:line="240" w:lineRule="auto" w:before="22" w:after="0"/>
              <w:ind w:left="468" w:right="0" w:hanging="282"/>
              <w:jc w:val="left"/>
              <w:rPr>
                <w:sz w:val="24"/>
              </w:rPr>
            </w:pPr>
            <w:r>
              <w:rPr>
                <w:sz w:val="24"/>
              </w:rPr>
              <w:t>Fondements</w:t>
            </w:r>
            <w:r>
              <w:rPr>
                <w:spacing w:val="-4"/>
                <w:sz w:val="24"/>
              </w:rPr>
              <w:t> </w:t>
            </w:r>
            <w:r>
              <w:rPr>
                <w:sz w:val="24"/>
              </w:rPr>
              <w:t>du pouvoir</w:t>
            </w:r>
            <w:r>
              <w:rPr>
                <w:spacing w:val="-1"/>
                <w:sz w:val="24"/>
              </w:rPr>
              <w:t> </w:t>
            </w:r>
            <w:r>
              <w:rPr>
                <w:sz w:val="24"/>
              </w:rPr>
              <w:t>de </w:t>
            </w:r>
            <w:r>
              <w:rPr>
                <w:spacing w:val="-2"/>
                <w:sz w:val="24"/>
              </w:rPr>
              <w:t>l’Etat</w:t>
            </w:r>
          </w:p>
          <w:p>
            <w:pPr>
              <w:pStyle w:val="TableParagraph"/>
              <w:numPr>
                <w:ilvl w:val="0"/>
                <w:numId w:val="706"/>
              </w:numPr>
              <w:tabs>
                <w:tab w:pos="439" w:val="left" w:leader="none"/>
              </w:tabs>
              <w:spacing w:line="240" w:lineRule="auto" w:before="0" w:after="0"/>
              <w:ind w:left="439" w:right="0" w:hanging="139"/>
              <w:jc w:val="left"/>
              <w:rPr>
                <w:sz w:val="24"/>
              </w:rPr>
            </w:pPr>
            <w:r>
              <w:rPr>
                <w:spacing w:val="-2"/>
                <w:sz w:val="24"/>
              </w:rPr>
              <w:t>Légitimité</w:t>
            </w:r>
          </w:p>
          <w:p>
            <w:pPr>
              <w:pStyle w:val="TableParagraph"/>
              <w:numPr>
                <w:ilvl w:val="0"/>
                <w:numId w:val="706"/>
              </w:numPr>
              <w:tabs>
                <w:tab w:pos="499" w:val="left" w:leader="none"/>
              </w:tabs>
              <w:spacing w:line="240" w:lineRule="auto" w:before="22" w:after="0"/>
              <w:ind w:left="499" w:right="0" w:hanging="199"/>
              <w:jc w:val="left"/>
              <w:rPr>
                <w:sz w:val="24"/>
              </w:rPr>
            </w:pPr>
            <w:r>
              <w:rPr>
                <w:spacing w:val="-2"/>
                <w:sz w:val="24"/>
              </w:rPr>
              <w:t>Souveraineté</w:t>
            </w:r>
          </w:p>
          <w:p>
            <w:pPr>
              <w:pStyle w:val="TableParagraph"/>
              <w:numPr>
                <w:ilvl w:val="0"/>
                <w:numId w:val="707"/>
              </w:numPr>
              <w:tabs>
                <w:tab w:pos="468" w:val="left" w:leader="none"/>
              </w:tabs>
              <w:spacing w:line="240" w:lineRule="auto" w:before="21" w:after="0"/>
              <w:ind w:left="468" w:right="0" w:hanging="282"/>
              <w:jc w:val="left"/>
              <w:rPr>
                <w:sz w:val="24"/>
              </w:rPr>
            </w:pPr>
            <w:r>
              <w:rPr>
                <w:sz w:val="24"/>
              </w:rPr>
              <w:t>Fonctions</w:t>
            </w:r>
            <w:r>
              <w:rPr>
                <w:spacing w:val="-1"/>
                <w:sz w:val="24"/>
              </w:rPr>
              <w:t> </w:t>
            </w:r>
            <w:r>
              <w:rPr>
                <w:sz w:val="24"/>
              </w:rPr>
              <w:t>du </w:t>
            </w:r>
            <w:r>
              <w:rPr>
                <w:spacing w:val="-2"/>
                <w:sz w:val="24"/>
              </w:rPr>
              <w:t>Droit</w:t>
            </w:r>
          </w:p>
          <w:p>
            <w:pPr>
              <w:pStyle w:val="TableParagraph"/>
              <w:numPr>
                <w:ilvl w:val="0"/>
                <w:numId w:val="708"/>
              </w:numPr>
              <w:tabs>
                <w:tab w:pos="499" w:val="left" w:leader="none"/>
              </w:tabs>
              <w:spacing w:line="240" w:lineRule="auto" w:before="0" w:after="0"/>
              <w:ind w:left="499" w:right="0" w:hanging="199"/>
              <w:jc w:val="left"/>
              <w:rPr>
                <w:sz w:val="24"/>
              </w:rPr>
            </w:pPr>
            <w:r>
              <w:rPr>
                <w:sz w:val="24"/>
              </w:rPr>
              <w:t>Garant de</w:t>
            </w:r>
            <w:r>
              <w:rPr>
                <w:spacing w:val="-1"/>
                <w:sz w:val="24"/>
              </w:rPr>
              <w:t> </w:t>
            </w:r>
            <w:r>
              <w:rPr>
                <w:sz w:val="24"/>
              </w:rPr>
              <w:t>la </w:t>
            </w:r>
            <w:r>
              <w:rPr>
                <w:spacing w:val="-2"/>
                <w:sz w:val="24"/>
              </w:rPr>
              <w:t>liberté</w:t>
            </w:r>
          </w:p>
          <w:p>
            <w:pPr>
              <w:pStyle w:val="TableParagraph"/>
              <w:numPr>
                <w:ilvl w:val="0"/>
                <w:numId w:val="708"/>
              </w:numPr>
              <w:tabs>
                <w:tab w:pos="439" w:val="left" w:leader="none"/>
              </w:tabs>
              <w:spacing w:line="240" w:lineRule="auto" w:before="23" w:after="0"/>
              <w:ind w:left="439" w:right="0" w:hanging="139"/>
              <w:jc w:val="left"/>
              <w:rPr>
                <w:sz w:val="24"/>
              </w:rPr>
            </w:pPr>
            <w:r>
              <w:rPr>
                <w:sz w:val="24"/>
              </w:rPr>
              <w:t>Organisation</w:t>
            </w:r>
            <w:r>
              <w:rPr>
                <w:spacing w:val="-1"/>
                <w:sz w:val="24"/>
              </w:rPr>
              <w:t> </w:t>
            </w:r>
            <w:r>
              <w:rPr>
                <w:sz w:val="24"/>
              </w:rPr>
              <w:t>de</w:t>
            </w:r>
            <w:r>
              <w:rPr>
                <w:spacing w:val="-1"/>
                <w:sz w:val="24"/>
              </w:rPr>
              <w:t> </w:t>
            </w:r>
            <w:r>
              <w:rPr>
                <w:sz w:val="24"/>
              </w:rPr>
              <w:t>la vie</w:t>
            </w:r>
            <w:r>
              <w:rPr>
                <w:spacing w:val="-1"/>
                <w:sz w:val="24"/>
              </w:rPr>
              <w:t> </w:t>
            </w:r>
            <w:r>
              <w:rPr>
                <w:sz w:val="24"/>
              </w:rPr>
              <w:t>des hommes</w:t>
            </w:r>
            <w:r>
              <w:rPr>
                <w:spacing w:val="-2"/>
                <w:sz w:val="24"/>
              </w:rPr>
              <w:t> </w:t>
            </w:r>
            <w:r>
              <w:rPr>
                <w:sz w:val="24"/>
              </w:rPr>
              <w:t>en </w:t>
            </w:r>
            <w:r>
              <w:rPr>
                <w:spacing w:val="-2"/>
                <w:sz w:val="24"/>
              </w:rPr>
              <w:t>société</w:t>
            </w:r>
          </w:p>
          <w:p>
            <w:pPr>
              <w:pStyle w:val="TableParagraph"/>
              <w:numPr>
                <w:ilvl w:val="0"/>
                <w:numId w:val="708"/>
              </w:numPr>
              <w:tabs>
                <w:tab w:pos="499" w:val="left" w:leader="none"/>
              </w:tabs>
              <w:spacing w:line="240" w:lineRule="auto" w:before="22" w:after="0"/>
              <w:ind w:left="499" w:right="0" w:hanging="199"/>
              <w:jc w:val="left"/>
              <w:rPr>
                <w:sz w:val="24"/>
              </w:rPr>
            </w:pPr>
            <w:r>
              <w:rPr>
                <w:sz w:val="24"/>
              </w:rPr>
              <w:t>Pacification</w:t>
            </w:r>
            <w:r>
              <w:rPr>
                <w:spacing w:val="-2"/>
                <w:sz w:val="24"/>
              </w:rPr>
              <w:t> </w:t>
            </w:r>
            <w:r>
              <w:rPr>
                <w:sz w:val="24"/>
              </w:rPr>
              <w:t>de la </w:t>
            </w:r>
            <w:r>
              <w:rPr>
                <w:spacing w:val="-2"/>
                <w:sz w:val="24"/>
              </w:rPr>
              <w:t>société</w:t>
            </w:r>
          </w:p>
        </w:tc>
      </w:tr>
    </w:tbl>
    <w:p>
      <w:pPr>
        <w:pStyle w:val="TableParagraph"/>
        <w:spacing w:after="0" w:line="240" w:lineRule="auto"/>
        <w:jc w:val="left"/>
        <w:rPr>
          <w:sz w:val="24"/>
        </w:rPr>
        <w:sectPr>
          <w:type w:val="continuous"/>
          <w:pgSz w:w="11910" w:h="16840"/>
          <w:pgMar w:header="0" w:footer="630" w:top="660" w:bottom="820" w:left="425" w:right="283"/>
        </w:sectPr>
      </w:pPr>
    </w:p>
    <w:p>
      <w:pPr>
        <w:pStyle w:val="Heading3"/>
        <w:tabs>
          <w:tab w:pos="4999" w:val="left" w:leader="none"/>
          <w:tab w:pos="11081" w:val="left" w:leader="none"/>
        </w:tabs>
        <w:spacing w:before="60"/>
        <w:ind w:left="247"/>
      </w:pPr>
      <w:r>
        <w:rPr>
          <w:color w:val="221F1F"/>
          <w:shd w:fill="BEBEBE" w:color="auto" w:val="clear"/>
        </w:rPr>
        <w:tab/>
        <w:t>ORIENTATION</w:t>
      </w:r>
      <w:r>
        <w:rPr>
          <w:color w:val="221F1F"/>
          <w:spacing w:val="-2"/>
          <w:shd w:fill="BEBEBE" w:color="auto" w:val="clear"/>
        </w:rPr>
        <w:t> </w:t>
      </w:r>
      <w:r>
        <w:rPr>
          <w:color w:val="221F1F"/>
          <w:shd w:fill="BEBEBE" w:color="auto" w:val="clear"/>
        </w:rPr>
        <w:t>SCOLAIRE</w:t>
      </w:r>
      <w:r>
        <w:rPr>
          <w:color w:val="221F1F"/>
          <w:spacing w:val="-1"/>
          <w:shd w:fill="BEBEBE" w:color="auto" w:val="clear"/>
        </w:rPr>
        <w:t> </w:t>
      </w:r>
      <w:r>
        <w:rPr>
          <w:color w:val="221F1F"/>
          <w:shd w:fill="BEBEBE" w:color="auto" w:val="clear"/>
        </w:rPr>
        <w:t>ET</w:t>
      </w:r>
      <w:r>
        <w:rPr>
          <w:color w:val="221F1F"/>
          <w:spacing w:val="-1"/>
          <w:shd w:fill="BEBEBE" w:color="auto" w:val="clear"/>
        </w:rPr>
        <w:t> </w:t>
      </w:r>
      <w:r>
        <w:rPr>
          <w:color w:val="221F1F"/>
          <w:spacing w:val="-2"/>
          <w:shd w:fill="BEBEBE" w:color="auto" w:val="clear"/>
        </w:rPr>
        <w:t>PROFESSIONNELLE</w:t>
      </w:r>
      <w:r>
        <w:rPr>
          <w:color w:val="221F1F"/>
          <w:shd w:fill="BEBEBE" w:color="auto" w:val="clear"/>
        </w:rPr>
        <w:tab/>
      </w:r>
    </w:p>
    <w:p>
      <w:pPr>
        <w:spacing w:before="0"/>
        <w:ind w:left="380" w:right="4640" w:firstLine="0"/>
        <w:jc w:val="left"/>
        <w:rPr>
          <w:b/>
          <w:sz w:val="24"/>
        </w:rPr>
      </w:pPr>
      <w:r>
        <w:rPr>
          <w:b/>
          <w:color w:val="221F1F"/>
          <w:sz w:val="24"/>
        </w:rPr>
        <w:t>Valeurs</w:t>
      </w:r>
      <w:r>
        <w:rPr>
          <w:b/>
          <w:color w:val="221F1F"/>
          <w:spacing w:val="-5"/>
          <w:sz w:val="24"/>
        </w:rPr>
        <w:t> </w:t>
      </w:r>
      <w:r>
        <w:rPr>
          <w:b/>
          <w:color w:val="221F1F"/>
          <w:sz w:val="24"/>
        </w:rPr>
        <w:t>à</w:t>
      </w:r>
      <w:r>
        <w:rPr>
          <w:b/>
          <w:color w:val="221F1F"/>
          <w:spacing w:val="-5"/>
          <w:sz w:val="24"/>
        </w:rPr>
        <w:t> </w:t>
      </w:r>
      <w:r>
        <w:rPr>
          <w:b/>
          <w:color w:val="221F1F"/>
          <w:sz w:val="24"/>
        </w:rPr>
        <w:t>véhiculer</w:t>
      </w:r>
      <w:r>
        <w:rPr>
          <w:b/>
          <w:color w:val="221F1F"/>
          <w:spacing w:val="-6"/>
          <w:sz w:val="24"/>
        </w:rPr>
        <w:t> </w:t>
      </w:r>
      <w:r>
        <w:rPr>
          <w:b/>
          <w:color w:val="221F1F"/>
          <w:sz w:val="24"/>
        </w:rPr>
        <w:t>:</w:t>
      </w:r>
      <w:r>
        <w:rPr>
          <w:b/>
          <w:color w:val="221F1F"/>
          <w:spacing w:val="-5"/>
          <w:sz w:val="24"/>
        </w:rPr>
        <w:t> </w:t>
      </w:r>
      <w:r>
        <w:rPr>
          <w:color w:val="221F1F"/>
          <w:sz w:val="24"/>
        </w:rPr>
        <w:t>Autonomie,</w:t>
      </w:r>
      <w:r>
        <w:rPr>
          <w:color w:val="221F1F"/>
          <w:spacing w:val="-5"/>
          <w:sz w:val="24"/>
        </w:rPr>
        <w:t> </w:t>
      </w:r>
      <w:r>
        <w:rPr>
          <w:color w:val="221F1F"/>
          <w:sz w:val="24"/>
        </w:rPr>
        <w:t>Culture</w:t>
      </w:r>
      <w:r>
        <w:rPr>
          <w:color w:val="221F1F"/>
          <w:spacing w:val="-5"/>
          <w:sz w:val="24"/>
        </w:rPr>
        <w:t> </w:t>
      </w:r>
      <w:r>
        <w:rPr>
          <w:color w:val="221F1F"/>
          <w:sz w:val="24"/>
        </w:rPr>
        <w:t>de</w:t>
      </w:r>
      <w:r>
        <w:rPr>
          <w:color w:val="221F1F"/>
          <w:spacing w:val="-5"/>
          <w:sz w:val="24"/>
        </w:rPr>
        <w:t> </w:t>
      </w:r>
      <w:r>
        <w:rPr>
          <w:color w:val="221F1F"/>
          <w:sz w:val="24"/>
        </w:rPr>
        <w:t>l’excellence </w:t>
      </w:r>
      <w:r>
        <w:rPr>
          <w:b/>
          <w:color w:val="221F1F"/>
          <w:sz w:val="24"/>
        </w:rPr>
        <w:t>Durée : 8 heures</w:t>
      </w:r>
    </w:p>
    <w:tbl>
      <w:tblPr>
        <w:tblW w:w="0" w:type="auto"/>
        <w:jc w:val="left"/>
        <w:tblInd w:w="31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49"/>
      </w:tblGrid>
      <w:tr>
        <w:trPr>
          <w:trHeight w:val="892" w:hRule="atLeast"/>
        </w:trPr>
        <w:tc>
          <w:tcPr>
            <w:tcW w:w="2634" w:type="dxa"/>
            <w:shd w:val="clear" w:color="auto" w:fill="7E7E7E"/>
          </w:tcPr>
          <w:p>
            <w:pPr>
              <w:pStyle w:val="TableParagraph"/>
              <w:spacing w:before="1"/>
              <w:ind w:left="82" w:right="65"/>
              <w:jc w:val="center"/>
              <w:rPr>
                <w:sz w:val="24"/>
              </w:rPr>
            </w:pPr>
            <w:r>
              <w:rPr>
                <w:color w:val="221F1F"/>
                <w:spacing w:val="-2"/>
                <w:sz w:val="24"/>
              </w:rPr>
              <w:t>Résultat</w:t>
            </w:r>
          </w:p>
          <w:p>
            <w:pPr>
              <w:pStyle w:val="TableParagraph"/>
              <w:spacing w:line="249" w:lineRule="auto" w:before="10"/>
              <w:ind w:left="601" w:right="583"/>
              <w:jc w:val="center"/>
              <w:rPr>
                <w:sz w:val="24"/>
              </w:rPr>
            </w:pPr>
            <w:r>
              <w:rPr>
                <w:color w:val="221F1F"/>
                <w:spacing w:val="-2"/>
                <w:sz w:val="24"/>
              </w:rPr>
              <w:t>d’apprentissa </w:t>
            </w:r>
            <w:r>
              <w:rPr>
                <w:color w:val="221F1F"/>
                <w:sz w:val="24"/>
              </w:rPr>
              <w:t>ge </w:t>
            </w:r>
            <w:r>
              <w:rPr>
                <w:color w:val="221F1F"/>
                <w:spacing w:val="-2"/>
                <w:sz w:val="24"/>
              </w:rPr>
              <w:t>spécifique</w:t>
            </w:r>
          </w:p>
        </w:tc>
        <w:tc>
          <w:tcPr>
            <w:tcW w:w="3272" w:type="dxa"/>
            <w:shd w:val="clear" w:color="auto" w:fill="7E7E7E"/>
          </w:tcPr>
          <w:p>
            <w:pPr>
              <w:pStyle w:val="TableParagraph"/>
              <w:spacing w:before="1"/>
              <w:rPr>
                <w:b/>
                <w:sz w:val="24"/>
              </w:rPr>
            </w:pPr>
          </w:p>
          <w:p>
            <w:pPr>
              <w:pStyle w:val="TableParagraph"/>
              <w:ind w:left="1187" w:right="1168"/>
              <w:jc w:val="center"/>
              <w:rPr>
                <w:b/>
                <w:sz w:val="24"/>
              </w:rPr>
            </w:pPr>
            <w:r>
              <w:rPr>
                <w:b/>
                <w:color w:val="221F1F"/>
                <w:spacing w:val="-2"/>
                <w:sz w:val="24"/>
              </w:rPr>
              <w:t>Conten </w:t>
            </w:r>
            <w:r>
              <w:rPr>
                <w:b/>
                <w:color w:val="221F1F"/>
                <w:spacing w:val="-6"/>
                <w:sz w:val="24"/>
              </w:rPr>
              <w:t>us</w:t>
            </w:r>
          </w:p>
        </w:tc>
        <w:tc>
          <w:tcPr>
            <w:tcW w:w="4549" w:type="dxa"/>
            <w:shd w:val="clear" w:color="auto" w:fill="7E7E7E"/>
          </w:tcPr>
          <w:p>
            <w:pPr>
              <w:pStyle w:val="TableParagraph"/>
              <w:spacing w:before="1"/>
              <w:rPr>
                <w:b/>
                <w:sz w:val="24"/>
              </w:rPr>
            </w:pPr>
          </w:p>
          <w:p>
            <w:pPr>
              <w:pStyle w:val="TableParagraph"/>
              <w:ind w:left="465"/>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5393" w:hRule="atLeast"/>
        </w:trPr>
        <w:tc>
          <w:tcPr>
            <w:tcW w:w="2634" w:type="dxa"/>
          </w:tcPr>
          <w:p>
            <w:pPr>
              <w:pStyle w:val="TableParagraph"/>
              <w:spacing w:line="249" w:lineRule="auto"/>
              <w:ind w:left="186" w:right="906"/>
              <w:rPr>
                <w:sz w:val="24"/>
              </w:rPr>
            </w:pPr>
            <w:r>
              <w:rPr>
                <w:color w:val="221F1F"/>
                <w:spacing w:val="-2"/>
                <w:sz w:val="24"/>
              </w:rPr>
              <w:t>Déterminer </w:t>
            </w:r>
            <w:r>
              <w:rPr>
                <w:color w:val="221F1F"/>
                <w:sz w:val="24"/>
              </w:rPr>
              <w:t>l’importance</w:t>
            </w:r>
            <w:r>
              <w:rPr>
                <w:color w:val="221F1F"/>
                <w:spacing w:val="-15"/>
                <w:sz w:val="24"/>
              </w:rPr>
              <w:t> </w:t>
            </w:r>
            <w:r>
              <w:rPr>
                <w:color w:val="221F1F"/>
                <w:sz w:val="24"/>
              </w:rPr>
              <w:t>du</w:t>
            </w:r>
          </w:p>
          <w:p>
            <w:pPr>
              <w:pStyle w:val="TableParagraph"/>
              <w:spacing w:line="249" w:lineRule="auto"/>
              <w:ind w:left="186" w:right="167"/>
              <w:rPr>
                <w:sz w:val="24"/>
              </w:rPr>
            </w:pPr>
            <w:r>
              <w:rPr>
                <w:color w:val="221F1F"/>
                <w:sz w:val="24"/>
              </w:rPr>
              <w:t>diplôme</w:t>
            </w:r>
            <w:r>
              <w:rPr>
                <w:color w:val="221F1F"/>
                <w:spacing w:val="-12"/>
                <w:sz w:val="24"/>
              </w:rPr>
              <w:t> </w:t>
            </w:r>
            <w:r>
              <w:rPr>
                <w:color w:val="221F1F"/>
                <w:sz w:val="24"/>
              </w:rPr>
              <w:t>par</w:t>
            </w:r>
            <w:r>
              <w:rPr>
                <w:color w:val="221F1F"/>
                <w:spacing w:val="-13"/>
                <w:sz w:val="24"/>
              </w:rPr>
              <w:t> </w:t>
            </w:r>
            <w:r>
              <w:rPr>
                <w:color w:val="221F1F"/>
                <w:sz w:val="24"/>
              </w:rPr>
              <w:t>rapport</w:t>
            </w:r>
            <w:r>
              <w:rPr>
                <w:color w:val="221F1F"/>
                <w:spacing w:val="-13"/>
                <w:sz w:val="24"/>
              </w:rPr>
              <w:t> </w:t>
            </w:r>
            <w:r>
              <w:rPr>
                <w:color w:val="221F1F"/>
                <w:sz w:val="24"/>
              </w:rPr>
              <w:t>à </w:t>
            </w:r>
            <w:r>
              <w:rPr>
                <w:color w:val="221F1F"/>
                <w:spacing w:val="-2"/>
                <w:sz w:val="24"/>
              </w:rPr>
              <w:t>l’emploi</w:t>
            </w:r>
          </w:p>
        </w:tc>
        <w:tc>
          <w:tcPr>
            <w:tcW w:w="3272" w:type="dxa"/>
          </w:tcPr>
          <w:p>
            <w:pPr>
              <w:pStyle w:val="TableParagraph"/>
              <w:numPr>
                <w:ilvl w:val="0"/>
                <w:numId w:val="709"/>
              </w:numPr>
              <w:tabs>
                <w:tab w:pos="470" w:val="left" w:leader="none"/>
              </w:tabs>
              <w:spacing w:line="247" w:lineRule="auto" w:before="0" w:after="0"/>
              <w:ind w:left="186" w:right="550" w:firstLine="0"/>
              <w:jc w:val="left"/>
              <w:rPr>
                <w:sz w:val="24"/>
              </w:rPr>
            </w:pPr>
            <w:r>
              <w:rPr>
                <w:color w:val="221F1F"/>
                <w:sz w:val="24"/>
              </w:rPr>
              <w:t>Importance</w:t>
            </w:r>
            <w:r>
              <w:rPr>
                <w:color w:val="221F1F"/>
                <w:spacing w:val="-15"/>
                <w:sz w:val="24"/>
              </w:rPr>
              <w:t> </w:t>
            </w:r>
            <w:r>
              <w:rPr>
                <w:color w:val="221F1F"/>
                <w:sz w:val="24"/>
              </w:rPr>
              <w:t>du</w:t>
            </w:r>
            <w:r>
              <w:rPr>
                <w:color w:val="221F1F"/>
                <w:spacing w:val="-15"/>
                <w:sz w:val="24"/>
              </w:rPr>
              <w:t> </w:t>
            </w:r>
            <w:r>
              <w:rPr>
                <w:color w:val="221F1F"/>
                <w:sz w:val="24"/>
              </w:rPr>
              <w:t>diplôme par rapport à l’emploi</w:t>
            </w:r>
          </w:p>
          <w:p>
            <w:pPr>
              <w:pStyle w:val="TableParagraph"/>
              <w:numPr>
                <w:ilvl w:val="0"/>
                <w:numId w:val="709"/>
              </w:numPr>
              <w:tabs>
                <w:tab w:pos="470" w:val="left" w:leader="none"/>
              </w:tabs>
              <w:spacing w:line="247" w:lineRule="auto" w:before="3" w:after="0"/>
              <w:ind w:left="186" w:right="790" w:firstLine="0"/>
              <w:jc w:val="left"/>
              <w:rPr>
                <w:sz w:val="24"/>
              </w:rPr>
            </w:pPr>
            <w:r>
              <w:rPr>
                <w:color w:val="221F1F"/>
                <w:sz w:val="24"/>
              </w:rPr>
              <w:t>Exigences</w:t>
            </w:r>
            <w:r>
              <w:rPr>
                <w:color w:val="221F1F"/>
                <w:spacing w:val="-15"/>
                <w:sz w:val="24"/>
              </w:rPr>
              <w:t> </w:t>
            </w:r>
            <w:r>
              <w:rPr>
                <w:color w:val="221F1F"/>
                <w:sz w:val="24"/>
              </w:rPr>
              <w:t>du</w:t>
            </w:r>
            <w:r>
              <w:rPr>
                <w:color w:val="221F1F"/>
                <w:spacing w:val="-15"/>
                <w:sz w:val="24"/>
              </w:rPr>
              <w:t> </w:t>
            </w:r>
            <w:r>
              <w:rPr>
                <w:color w:val="221F1F"/>
                <w:sz w:val="24"/>
              </w:rPr>
              <w:t>monde du</w:t>
            </w:r>
            <w:r>
              <w:rPr>
                <w:color w:val="221F1F"/>
                <w:spacing w:val="-15"/>
                <w:sz w:val="24"/>
              </w:rPr>
              <w:t> </w:t>
            </w:r>
            <w:r>
              <w:rPr>
                <w:color w:val="221F1F"/>
                <w:sz w:val="24"/>
              </w:rPr>
              <w:t>travail</w:t>
            </w:r>
          </w:p>
        </w:tc>
        <w:tc>
          <w:tcPr>
            <w:tcW w:w="4549" w:type="dxa"/>
          </w:tcPr>
          <w:p>
            <w:pPr>
              <w:pStyle w:val="TableParagraph"/>
              <w:spacing w:line="263" w:lineRule="exact"/>
              <w:ind w:left="107"/>
              <w:rPr>
                <w:b/>
                <w:i/>
                <w:sz w:val="24"/>
              </w:rPr>
            </w:pPr>
            <w:r>
              <w:rPr>
                <w:b/>
                <w:i/>
                <w:color w:val="221F1F"/>
                <w:spacing w:val="-2"/>
                <w:sz w:val="24"/>
              </w:rPr>
              <w:t>Activités</w:t>
            </w:r>
          </w:p>
          <w:p>
            <w:pPr>
              <w:pStyle w:val="TableParagraph"/>
              <w:spacing w:before="1"/>
              <w:ind w:left="107"/>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710"/>
              </w:numPr>
              <w:tabs>
                <w:tab w:pos="296" w:val="left" w:leader="none"/>
              </w:tabs>
              <w:spacing w:line="240" w:lineRule="auto" w:before="0" w:after="0"/>
              <w:ind w:left="296" w:right="0" w:hanging="110"/>
              <w:jc w:val="left"/>
              <w:rPr>
                <w:sz w:val="24"/>
              </w:rPr>
            </w:pPr>
            <w:r>
              <w:rPr>
                <w:color w:val="221F1F"/>
                <w:sz w:val="24"/>
              </w:rPr>
              <w:t>déterminer</w:t>
            </w:r>
            <w:r>
              <w:rPr>
                <w:color w:val="221F1F"/>
                <w:spacing w:val="-1"/>
                <w:sz w:val="24"/>
              </w:rPr>
              <w:t> </w:t>
            </w:r>
            <w:r>
              <w:rPr>
                <w:color w:val="221F1F"/>
                <w:sz w:val="24"/>
              </w:rPr>
              <w:t>les rôles de</w:t>
            </w:r>
            <w:r>
              <w:rPr>
                <w:color w:val="221F1F"/>
                <w:spacing w:val="1"/>
                <w:sz w:val="24"/>
              </w:rPr>
              <w:t> </w:t>
            </w:r>
            <w:r>
              <w:rPr>
                <w:color w:val="221F1F"/>
                <w:spacing w:val="-2"/>
                <w:sz w:val="24"/>
              </w:rPr>
              <w:t>l’école</w:t>
            </w:r>
          </w:p>
          <w:p>
            <w:pPr>
              <w:pStyle w:val="TableParagraph"/>
              <w:numPr>
                <w:ilvl w:val="0"/>
                <w:numId w:val="710"/>
              </w:numPr>
              <w:tabs>
                <w:tab w:pos="296" w:val="left" w:leader="none"/>
              </w:tabs>
              <w:spacing w:line="240" w:lineRule="auto" w:before="11" w:after="0"/>
              <w:ind w:left="296" w:right="0" w:hanging="110"/>
              <w:jc w:val="left"/>
              <w:rPr>
                <w:sz w:val="24"/>
              </w:rPr>
            </w:pPr>
            <w:r>
              <w:rPr>
                <w:color w:val="221F1F"/>
                <w:sz w:val="24"/>
              </w:rPr>
              <w:t>déduire</w:t>
            </w:r>
            <w:r>
              <w:rPr>
                <w:color w:val="221F1F"/>
                <w:spacing w:val="-2"/>
                <w:sz w:val="24"/>
              </w:rPr>
              <w:t> </w:t>
            </w:r>
            <w:r>
              <w:rPr>
                <w:color w:val="221F1F"/>
                <w:sz w:val="24"/>
              </w:rPr>
              <w:t>la</w:t>
            </w:r>
            <w:r>
              <w:rPr>
                <w:color w:val="221F1F"/>
                <w:spacing w:val="-1"/>
                <w:sz w:val="24"/>
              </w:rPr>
              <w:t> </w:t>
            </w:r>
            <w:r>
              <w:rPr>
                <w:color w:val="221F1F"/>
                <w:sz w:val="24"/>
              </w:rPr>
              <w:t>définition</w:t>
            </w:r>
            <w:r>
              <w:rPr>
                <w:color w:val="221F1F"/>
                <w:spacing w:val="-1"/>
                <w:sz w:val="24"/>
              </w:rPr>
              <w:t> </w:t>
            </w:r>
            <w:r>
              <w:rPr>
                <w:color w:val="221F1F"/>
                <w:sz w:val="24"/>
              </w:rPr>
              <w:t>d’un</w:t>
            </w:r>
            <w:r>
              <w:rPr>
                <w:color w:val="221F1F"/>
                <w:spacing w:val="-1"/>
                <w:sz w:val="24"/>
              </w:rPr>
              <w:t> </w:t>
            </w:r>
            <w:r>
              <w:rPr>
                <w:color w:val="221F1F"/>
                <w:spacing w:val="-2"/>
                <w:sz w:val="24"/>
              </w:rPr>
              <w:t>diplôme</w:t>
            </w:r>
          </w:p>
          <w:p>
            <w:pPr>
              <w:pStyle w:val="TableParagraph"/>
              <w:numPr>
                <w:ilvl w:val="0"/>
                <w:numId w:val="710"/>
              </w:numPr>
              <w:tabs>
                <w:tab w:pos="296" w:val="left" w:leader="none"/>
              </w:tabs>
              <w:spacing w:line="240" w:lineRule="auto" w:before="9" w:after="0"/>
              <w:ind w:left="296" w:right="0" w:hanging="110"/>
              <w:jc w:val="left"/>
              <w:rPr>
                <w:sz w:val="24"/>
              </w:rPr>
            </w:pPr>
            <w:r>
              <w:rPr>
                <w:color w:val="221F1F"/>
                <w:sz w:val="24"/>
              </w:rPr>
              <w:t>argumenter</w:t>
            </w:r>
            <w:r>
              <w:rPr>
                <w:color w:val="221F1F"/>
                <w:spacing w:val="-2"/>
                <w:sz w:val="24"/>
              </w:rPr>
              <w:t> </w:t>
            </w:r>
            <w:r>
              <w:rPr>
                <w:color w:val="221F1F"/>
                <w:sz w:val="24"/>
              </w:rPr>
              <w:t>l’importance</w:t>
            </w:r>
            <w:r>
              <w:rPr>
                <w:color w:val="221F1F"/>
                <w:spacing w:val="-2"/>
                <w:sz w:val="24"/>
              </w:rPr>
              <w:t> </w:t>
            </w:r>
            <w:r>
              <w:rPr>
                <w:color w:val="221F1F"/>
                <w:sz w:val="24"/>
              </w:rPr>
              <w:t>du</w:t>
            </w:r>
            <w:r>
              <w:rPr>
                <w:color w:val="221F1F"/>
                <w:spacing w:val="-1"/>
                <w:sz w:val="24"/>
              </w:rPr>
              <w:t> </w:t>
            </w:r>
            <w:r>
              <w:rPr>
                <w:color w:val="221F1F"/>
                <w:spacing w:val="-2"/>
                <w:sz w:val="24"/>
              </w:rPr>
              <w:t>diplôme</w:t>
            </w:r>
          </w:p>
          <w:p>
            <w:pPr>
              <w:pStyle w:val="TableParagraph"/>
              <w:numPr>
                <w:ilvl w:val="0"/>
                <w:numId w:val="710"/>
              </w:numPr>
              <w:tabs>
                <w:tab w:pos="296" w:val="left" w:leader="none"/>
              </w:tabs>
              <w:spacing w:line="249" w:lineRule="auto" w:before="11" w:after="0"/>
              <w:ind w:left="186" w:right="587" w:firstLine="0"/>
              <w:jc w:val="left"/>
              <w:rPr>
                <w:sz w:val="24"/>
              </w:rPr>
            </w:pPr>
            <w:r>
              <w:rPr>
                <w:color w:val="221F1F"/>
                <w:sz w:val="24"/>
              </w:rPr>
              <w:t>distinguer</w:t>
            </w:r>
            <w:r>
              <w:rPr>
                <w:color w:val="221F1F"/>
                <w:spacing w:val="-7"/>
                <w:sz w:val="24"/>
              </w:rPr>
              <w:t> </w:t>
            </w:r>
            <w:r>
              <w:rPr>
                <w:color w:val="221F1F"/>
                <w:sz w:val="24"/>
              </w:rPr>
              <w:t>la</w:t>
            </w:r>
            <w:r>
              <w:rPr>
                <w:color w:val="221F1F"/>
                <w:spacing w:val="-8"/>
                <w:sz w:val="24"/>
              </w:rPr>
              <w:t> </w:t>
            </w:r>
            <w:r>
              <w:rPr>
                <w:color w:val="221F1F"/>
                <w:sz w:val="24"/>
              </w:rPr>
              <w:t>place</w:t>
            </w:r>
            <w:r>
              <w:rPr>
                <w:color w:val="221F1F"/>
                <w:spacing w:val="-7"/>
                <w:sz w:val="24"/>
              </w:rPr>
              <w:t> </w:t>
            </w:r>
            <w:r>
              <w:rPr>
                <w:color w:val="221F1F"/>
                <w:sz w:val="24"/>
              </w:rPr>
              <w:t>du</w:t>
            </w:r>
            <w:r>
              <w:rPr>
                <w:color w:val="221F1F"/>
                <w:spacing w:val="-7"/>
                <w:sz w:val="24"/>
              </w:rPr>
              <w:t> </w:t>
            </w:r>
            <w:r>
              <w:rPr>
                <w:color w:val="221F1F"/>
                <w:sz w:val="24"/>
              </w:rPr>
              <w:t>diplôme</w:t>
            </w:r>
            <w:r>
              <w:rPr>
                <w:color w:val="221F1F"/>
                <w:spacing w:val="-7"/>
                <w:sz w:val="24"/>
              </w:rPr>
              <w:t> </w:t>
            </w:r>
            <w:r>
              <w:rPr>
                <w:color w:val="221F1F"/>
                <w:sz w:val="24"/>
              </w:rPr>
              <w:t>et</w:t>
            </w:r>
            <w:r>
              <w:rPr>
                <w:color w:val="221F1F"/>
                <w:spacing w:val="-7"/>
                <w:sz w:val="24"/>
              </w:rPr>
              <w:t> </w:t>
            </w:r>
            <w:r>
              <w:rPr>
                <w:color w:val="221F1F"/>
                <w:sz w:val="24"/>
              </w:rPr>
              <w:t>de</w:t>
            </w:r>
            <w:r>
              <w:rPr>
                <w:color w:val="221F1F"/>
                <w:spacing w:val="-6"/>
                <w:sz w:val="24"/>
              </w:rPr>
              <w:t> </w:t>
            </w:r>
            <w:r>
              <w:rPr>
                <w:color w:val="221F1F"/>
                <w:sz w:val="24"/>
              </w:rPr>
              <w:t>la formation dans le monde du travail</w:t>
            </w:r>
          </w:p>
          <w:p>
            <w:pPr>
              <w:pStyle w:val="TableParagraph"/>
              <w:numPr>
                <w:ilvl w:val="0"/>
                <w:numId w:val="710"/>
              </w:numPr>
              <w:tabs>
                <w:tab w:pos="296" w:val="left" w:leader="none"/>
              </w:tabs>
              <w:spacing w:line="274" w:lineRule="exact" w:before="0" w:after="0"/>
              <w:ind w:left="296" w:right="0" w:hanging="110"/>
              <w:jc w:val="left"/>
              <w:rPr>
                <w:sz w:val="24"/>
              </w:rPr>
            </w:pPr>
            <w:r>
              <w:rPr>
                <w:color w:val="221F1F"/>
                <w:sz w:val="24"/>
              </w:rPr>
              <w:t>déduire</w:t>
            </w:r>
            <w:r>
              <w:rPr>
                <w:color w:val="221F1F"/>
                <w:spacing w:val="-2"/>
                <w:sz w:val="24"/>
              </w:rPr>
              <w:t> </w:t>
            </w:r>
            <w:r>
              <w:rPr>
                <w:color w:val="221F1F"/>
                <w:sz w:val="24"/>
              </w:rPr>
              <w:t>la</w:t>
            </w:r>
            <w:r>
              <w:rPr>
                <w:color w:val="221F1F"/>
                <w:spacing w:val="-1"/>
                <w:sz w:val="24"/>
              </w:rPr>
              <w:t> </w:t>
            </w:r>
            <w:r>
              <w:rPr>
                <w:color w:val="221F1F"/>
                <w:sz w:val="24"/>
              </w:rPr>
              <w:t>définition</w:t>
            </w:r>
            <w:r>
              <w:rPr>
                <w:color w:val="221F1F"/>
                <w:spacing w:val="-1"/>
                <w:sz w:val="24"/>
              </w:rPr>
              <w:t> </w:t>
            </w:r>
            <w:r>
              <w:rPr>
                <w:color w:val="221F1F"/>
                <w:sz w:val="24"/>
              </w:rPr>
              <w:t>d’un</w:t>
            </w:r>
            <w:r>
              <w:rPr>
                <w:color w:val="221F1F"/>
                <w:spacing w:val="-1"/>
                <w:sz w:val="24"/>
              </w:rPr>
              <w:t> </w:t>
            </w:r>
            <w:r>
              <w:rPr>
                <w:color w:val="221F1F"/>
                <w:spacing w:val="-2"/>
                <w:sz w:val="24"/>
              </w:rPr>
              <w:t>emploi</w:t>
            </w:r>
          </w:p>
          <w:p>
            <w:pPr>
              <w:pStyle w:val="TableParagraph"/>
              <w:numPr>
                <w:ilvl w:val="0"/>
                <w:numId w:val="710"/>
              </w:numPr>
              <w:tabs>
                <w:tab w:pos="356" w:val="left" w:leader="none"/>
              </w:tabs>
              <w:spacing w:line="249" w:lineRule="auto" w:before="11" w:after="0"/>
              <w:ind w:left="186" w:right="499" w:firstLine="0"/>
              <w:jc w:val="left"/>
              <w:rPr>
                <w:sz w:val="24"/>
              </w:rPr>
            </w:pPr>
            <w:r>
              <w:rPr>
                <w:color w:val="221F1F"/>
                <w:sz w:val="24"/>
              </w:rPr>
              <w:t>déterminer</w:t>
            </w:r>
            <w:r>
              <w:rPr>
                <w:color w:val="221F1F"/>
                <w:spacing w:val="-10"/>
                <w:sz w:val="24"/>
              </w:rPr>
              <w:t> </w:t>
            </w:r>
            <w:r>
              <w:rPr>
                <w:color w:val="221F1F"/>
                <w:sz w:val="24"/>
              </w:rPr>
              <w:t>en</w:t>
            </w:r>
            <w:r>
              <w:rPr>
                <w:color w:val="221F1F"/>
                <w:spacing w:val="-9"/>
                <w:sz w:val="24"/>
              </w:rPr>
              <w:t> </w:t>
            </w:r>
            <w:r>
              <w:rPr>
                <w:color w:val="221F1F"/>
                <w:sz w:val="24"/>
              </w:rPr>
              <w:t>quoi</w:t>
            </w:r>
            <w:r>
              <w:rPr>
                <w:color w:val="221F1F"/>
                <w:spacing w:val="-9"/>
                <w:sz w:val="24"/>
              </w:rPr>
              <w:t> </w:t>
            </w:r>
            <w:r>
              <w:rPr>
                <w:color w:val="221F1F"/>
                <w:sz w:val="24"/>
              </w:rPr>
              <w:t>dépend</w:t>
            </w:r>
            <w:r>
              <w:rPr>
                <w:color w:val="221F1F"/>
                <w:spacing w:val="-9"/>
                <w:sz w:val="24"/>
              </w:rPr>
              <w:t> </w:t>
            </w:r>
            <w:r>
              <w:rPr>
                <w:color w:val="221F1F"/>
                <w:sz w:val="24"/>
              </w:rPr>
              <w:t>l’obtention d’un emploi</w:t>
            </w:r>
          </w:p>
          <w:p>
            <w:pPr>
              <w:pStyle w:val="TableParagraph"/>
              <w:spacing w:before="11"/>
              <w:rPr>
                <w:b/>
                <w:sz w:val="24"/>
              </w:rPr>
            </w:pPr>
          </w:p>
          <w:p>
            <w:pPr>
              <w:pStyle w:val="TableParagraph"/>
              <w:spacing w:before="1"/>
              <w:ind w:left="107"/>
              <w:rPr>
                <w:b/>
                <w:i/>
                <w:sz w:val="24"/>
              </w:rPr>
            </w:pPr>
            <w:r>
              <w:rPr>
                <w:b/>
                <w:i/>
                <w:color w:val="221F1F"/>
                <w:spacing w:val="-2"/>
                <w:sz w:val="24"/>
              </w:rPr>
              <w:t>Stratégies</w:t>
            </w:r>
          </w:p>
          <w:p>
            <w:pPr>
              <w:pStyle w:val="TableParagraph"/>
              <w:numPr>
                <w:ilvl w:val="0"/>
                <w:numId w:val="710"/>
              </w:numPr>
              <w:tabs>
                <w:tab w:pos="470" w:val="left" w:leader="none"/>
              </w:tabs>
              <w:spacing w:line="240" w:lineRule="auto" w:before="0" w:after="0"/>
              <w:ind w:left="470" w:right="0" w:hanging="285"/>
              <w:jc w:val="left"/>
              <w:rPr>
                <w:sz w:val="24"/>
              </w:rPr>
            </w:pPr>
            <w:r>
              <w:rPr>
                <w:color w:val="221F1F"/>
                <w:sz w:val="24"/>
              </w:rPr>
              <w:t>Etude</w:t>
            </w:r>
            <w:r>
              <w:rPr>
                <w:color w:val="221F1F"/>
                <w:spacing w:val="-1"/>
                <w:sz w:val="24"/>
              </w:rPr>
              <w:t> </w:t>
            </w:r>
            <w:r>
              <w:rPr>
                <w:color w:val="221F1F"/>
                <w:spacing w:val="-2"/>
                <w:sz w:val="24"/>
              </w:rPr>
              <w:t>individuelle</w:t>
            </w:r>
          </w:p>
          <w:p>
            <w:pPr>
              <w:pStyle w:val="TableParagraph"/>
              <w:numPr>
                <w:ilvl w:val="0"/>
                <w:numId w:val="710"/>
              </w:numPr>
              <w:tabs>
                <w:tab w:pos="470" w:val="left" w:leader="none"/>
              </w:tabs>
              <w:spacing w:line="240" w:lineRule="auto" w:before="0" w:after="0"/>
              <w:ind w:left="470" w:right="0" w:hanging="285"/>
              <w:jc w:val="left"/>
              <w:rPr>
                <w:sz w:val="24"/>
              </w:rPr>
            </w:pPr>
            <w:r>
              <w:rPr>
                <w:color w:val="221F1F"/>
                <w:sz w:val="24"/>
              </w:rPr>
              <w:t>Discussion de</w:t>
            </w:r>
            <w:r>
              <w:rPr>
                <w:color w:val="221F1F"/>
                <w:spacing w:val="-2"/>
                <w:sz w:val="24"/>
              </w:rPr>
              <w:t> groupe</w:t>
            </w:r>
          </w:p>
          <w:p>
            <w:pPr>
              <w:pStyle w:val="TableParagraph"/>
              <w:numPr>
                <w:ilvl w:val="0"/>
                <w:numId w:val="710"/>
              </w:numPr>
              <w:tabs>
                <w:tab w:pos="470" w:val="left" w:leader="none"/>
              </w:tabs>
              <w:spacing w:line="240" w:lineRule="auto" w:before="0" w:after="0"/>
              <w:ind w:left="470" w:right="0" w:hanging="285"/>
              <w:jc w:val="left"/>
              <w:rPr>
                <w:sz w:val="24"/>
              </w:rPr>
            </w:pPr>
            <w:r>
              <w:rPr>
                <w:color w:val="221F1F"/>
                <w:sz w:val="24"/>
              </w:rPr>
              <w:t>Etude</w:t>
            </w:r>
            <w:r>
              <w:rPr>
                <w:color w:val="221F1F"/>
                <w:spacing w:val="-2"/>
                <w:sz w:val="24"/>
              </w:rPr>
              <w:t> </w:t>
            </w:r>
            <w:r>
              <w:rPr>
                <w:color w:val="221F1F"/>
                <w:sz w:val="24"/>
              </w:rPr>
              <w:t>de </w:t>
            </w:r>
            <w:r>
              <w:rPr>
                <w:color w:val="221F1F"/>
                <w:spacing w:val="-2"/>
                <w:sz w:val="24"/>
              </w:rPr>
              <w:t>document</w:t>
            </w:r>
          </w:p>
          <w:p>
            <w:pPr>
              <w:pStyle w:val="TableParagraph"/>
              <w:spacing w:before="24"/>
              <w:rPr>
                <w:b/>
                <w:sz w:val="24"/>
              </w:rPr>
            </w:pPr>
          </w:p>
          <w:p>
            <w:pPr>
              <w:pStyle w:val="TableParagraph"/>
              <w:ind w:left="107"/>
              <w:rPr>
                <w:b/>
                <w:i/>
                <w:sz w:val="24"/>
              </w:rPr>
            </w:pPr>
            <w:r>
              <w:rPr>
                <w:b/>
                <w:i/>
                <w:color w:val="221F1F"/>
                <w:spacing w:val="-2"/>
                <w:sz w:val="24"/>
              </w:rPr>
              <w:t>Supports</w:t>
            </w:r>
          </w:p>
          <w:p>
            <w:pPr>
              <w:pStyle w:val="TableParagraph"/>
              <w:numPr>
                <w:ilvl w:val="0"/>
                <w:numId w:val="710"/>
              </w:numPr>
              <w:tabs>
                <w:tab w:pos="470" w:val="left" w:leader="none"/>
              </w:tabs>
              <w:spacing w:line="240" w:lineRule="auto" w:before="0" w:after="0"/>
              <w:ind w:left="470" w:right="0" w:hanging="285"/>
              <w:jc w:val="left"/>
              <w:rPr>
                <w:sz w:val="24"/>
              </w:rPr>
            </w:pPr>
            <w:r>
              <w:rPr>
                <w:color w:val="221F1F"/>
                <w:spacing w:val="-2"/>
                <w:sz w:val="24"/>
              </w:rPr>
              <w:t>Documents</w:t>
            </w:r>
          </w:p>
          <w:p>
            <w:pPr>
              <w:pStyle w:val="TableParagraph"/>
              <w:numPr>
                <w:ilvl w:val="0"/>
                <w:numId w:val="710"/>
              </w:numPr>
              <w:tabs>
                <w:tab w:pos="470" w:val="left" w:leader="none"/>
              </w:tabs>
              <w:spacing w:line="240" w:lineRule="auto" w:before="0" w:after="0"/>
              <w:ind w:left="470" w:right="0" w:hanging="285"/>
              <w:jc w:val="left"/>
              <w:rPr>
                <w:sz w:val="24"/>
              </w:rPr>
            </w:pPr>
            <w:r>
              <w:rPr>
                <w:color w:val="221F1F"/>
                <w:sz w:val="24"/>
              </w:rPr>
              <w:t>Tableau</w:t>
            </w:r>
            <w:r>
              <w:rPr>
                <w:color w:val="221F1F"/>
                <w:spacing w:val="-15"/>
                <w:sz w:val="24"/>
              </w:rPr>
              <w:t> </w:t>
            </w:r>
            <w:r>
              <w:rPr>
                <w:color w:val="221F1F"/>
                <w:sz w:val="24"/>
              </w:rPr>
              <w:t>préétabli</w:t>
            </w:r>
            <w:r>
              <w:rPr>
                <w:color w:val="221F1F"/>
                <w:spacing w:val="-7"/>
                <w:sz w:val="24"/>
              </w:rPr>
              <w:t> </w:t>
            </w:r>
            <w:r>
              <w:rPr>
                <w:color w:val="221F1F"/>
                <w:sz w:val="24"/>
              </w:rPr>
              <w:t>par</w:t>
            </w:r>
            <w:r>
              <w:rPr>
                <w:color w:val="221F1F"/>
                <w:spacing w:val="-4"/>
                <w:sz w:val="24"/>
              </w:rPr>
              <w:t> </w:t>
            </w:r>
            <w:r>
              <w:rPr>
                <w:color w:val="221F1F"/>
                <w:spacing w:val="-2"/>
                <w:sz w:val="24"/>
              </w:rPr>
              <w:t>l’enseignant</w:t>
            </w:r>
          </w:p>
        </w:tc>
      </w:tr>
      <w:tr>
        <w:trPr>
          <w:trHeight w:val="1357" w:hRule="atLeast"/>
        </w:trPr>
        <w:tc>
          <w:tcPr>
            <w:tcW w:w="10455" w:type="dxa"/>
            <w:gridSpan w:val="3"/>
          </w:tcPr>
          <w:p>
            <w:pPr>
              <w:pStyle w:val="TableParagraph"/>
              <w:spacing w:before="1"/>
              <w:ind w:left="186"/>
              <w:rPr>
                <w:b/>
                <w:sz w:val="24"/>
              </w:rPr>
            </w:pPr>
            <w:r>
              <w:rPr>
                <w:b/>
                <w:color w:val="221F1F"/>
                <w:spacing w:val="-2"/>
                <w:sz w:val="24"/>
              </w:rPr>
              <w:t>Evaluation</w:t>
            </w:r>
          </w:p>
          <w:p>
            <w:pPr>
              <w:pStyle w:val="TableParagraph"/>
              <w:spacing w:before="10"/>
              <w:ind w:left="186"/>
              <w:rPr>
                <w:sz w:val="24"/>
              </w:rPr>
            </w:pPr>
            <w:r>
              <w:rPr>
                <w:color w:val="221F1F"/>
                <w:spacing w:val="-2"/>
                <w:sz w:val="24"/>
              </w:rPr>
              <w:t>L’apprenant:</w:t>
            </w:r>
          </w:p>
          <w:p>
            <w:pPr>
              <w:pStyle w:val="TableParagraph"/>
              <w:numPr>
                <w:ilvl w:val="0"/>
                <w:numId w:val="711"/>
              </w:numPr>
              <w:tabs>
                <w:tab w:pos="524" w:val="left" w:leader="none"/>
              </w:tabs>
              <w:spacing w:line="240" w:lineRule="auto" w:before="10" w:after="0"/>
              <w:ind w:left="524" w:right="0" w:hanging="339"/>
              <w:jc w:val="left"/>
              <w:rPr>
                <w:sz w:val="24"/>
              </w:rPr>
            </w:pPr>
            <w:r>
              <w:rPr>
                <w:color w:val="221F1F"/>
                <w:sz w:val="24"/>
              </w:rPr>
              <w:t>démontre</w:t>
            </w:r>
            <w:r>
              <w:rPr>
                <w:color w:val="221F1F"/>
                <w:spacing w:val="-1"/>
                <w:sz w:val="24"/>
              </w:rPr>
              <w:t> </w:t>
            </w:r>
            <w:r>
              <w:rPr>
                <w:color w:val="221F1F"/>
                <w:sz w:val="24"/>
              </w:rPr>
              <w:t>l’importance</w:t>
            </w:r>
            <w:r>
              <w:rPr>
                <w:color w:val="221F1F"/>
                <w:spacing w:val="-1"/>
                <w:sz w:val="24"/>
              </w:rPr>
              <w:t> </w:t>
            </w:r>
            <w:r>
              <w:rPr>
                <w:color w:val="221F1F"/>
                <w:sz w:val="24"/>
              </w:rPr>
              <w:t>du</w:t>
            </w:r>
            <w:r>
              <w:rPr>
                <w:color w:val="221F1F"/>
                <w:spacing w:val="-1"/>
                <w:sz w:val="24"/>
              </w:rPr>
              <w:t> </w:t>
            </w:r>
            <w:r>
              <w:rPr>
                <w:color w:val="221F1F"/>
                <w:sz w:val="24"/>
              </w:rPr>
              <w:t>diplôme</w:t>
            </w:r>
            <w:r>
              <w:rPr>
                <w:color w:val="221F1F"/>
                <w:spacing w:val="-1"/>
                <w:sz w:val="24"/>
              </w:rPr>
              <w:t> </w:t>
            </w:r>
            <w:r>
              <w:rPr>
                <w:color w:val="221F1F"/>
                <w:spacing w:val="-10"/>
                <w:sz w:val="24"/>
              </w:rPr>
              <w:t>;</w:t>
            </w:r>
          </w:p>
          <w:p>
            <w:pPr>
              <w:pStyle w:val="TableParagraph"/>
              <w:numPr>
                <w:ilvl w:val="0"/>
                <w:numId w:val="711"/>
              </w:numPr>
              <w:tabs>
                <w:tab w:pos="524" w:val="left" w:leader="none"/>
              </w:tabs>
              <w:spacing w:line="240" w:lineRule="auto" w:before="7" w:after="0"/>
              <w:ind w:left="524" w:right="0" w:hanging="339"/>
              <w:jc w:val="left"/>
              <w:rPr>
                <w:sz w:val="24"/>
              </w:rPr>
            </w:pPr>
            <w:r>
              <w:rPr>
                <w:color w:val="221F1F"/>
                <w:sz w:val="24"/>
              </w:rPr>
              <w:t>détermine</w:t>
            </w:r>
            <w:r>
              <w:rPr>
                <w:color w:val="221F1F"/>
                <w:spacing w:val="-2"/>
                <w:sz w:val="24"/>
              </w:rPr>
              <w:t> </w:t>
            </w:r>
            <w:r>
              <w:rPr>
                <w:color w:val="221F1F"/>
                <w:sz w:val="24"/>
              </w:rPr>
              <w:t>les exigences</w:t>
            </w:r>
            <w:r>
              <w:rPr>
                <w:color w:val="221F1F"/>
                <w:spacing w:val="-1"/>
                <w:sz w:val="24"/>
              </w:rPr>
              <w:t> </w:t>
            </w:r>
            <w:r>
              <w:rPr>
                <w:color w:val="221F1F"/>
                <w:sz w:val="24"/>
              </w:rPr>
              <w:t>du</w:t>
            </w:r>
            <w:r>
              <w:rPr>
                <w:color w:val="221F1F"/>
                <w:spacing w:val="-1"/>
                <w:sz w:val="24"/>
              </w:rPr>
              <w:t> </w:t>
            </w:r>
            <w:r>
              <w:rPr>
                <w:color w:val="221F1F"/>
                <w:sz w:val="24"/>
              </w:rPr>
              <w:t>monde du </w:t>
            </w:r>
            <w:r>
              <w:rPr>
                <w:color w:val="221F1F"/>
                <w:spacing w:val="-2"/>
                <w:sz w:val="24"/>
              </w:rPr>
              <w:t>travail.</w:t>
            </w:r>
          </w:p>
        </w:tc>
      </w:tr>
    </w:tbl>
    <w:p>
      <w:pPr>
        <w:pStyle w:val="BodyText"/>
        <w:spacing w:before="110" w:after="1"/>
        <w:rPr>
          <w:b/>
          <w:sz w:val="20"/>
        </w:rPr>
      </w:pPr>
    </w:p>
    <w:tbl>
      <w:tblPr>
        <w:tblW w:w="0" w:type="auto"/>
        <w:jc w:val="left"/>
        <w:tblInd w:w="289"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57"/>
        <w:gridCol w:w="4566"/>
      </w:tblGrid>
      <w:tr>
        <w:trPr>
          <w:trHeight w:val="887" w:hRule="atLeast"/>
        </w:trPr>
        <w:tc>
          <w:tcPr>
            <w:tcW w:w="2634" w:type="dxa"/>
            <w:shd w:val="clear" w:color="auto" w:fill="7E7E7E"/>
          </w:tcPr>
          <w:p>
            <w:pPr>
              <w:pStyle w:val="TableParagraph"/>
              <w:spacing w:line="242" w:lineRule="auto" w:before="13"/>
              <w:ind w:left="628" w:right="604" w:hanging="4"/>
              <w:jc w:val="center"/>
              <w:rPr>
                <w:b/>
                <w:sz w:val="24"/>
              </w:rPr>
            </w:pPr>
            <w:r>
              <w:rPr>
                <w:b/>
                <w:color w:val="221F1F"/>
                <w:spacing w:val="-2"/>
                <w:sz w:val="24"/>
              </w:rPr>
              <w:t>Résultat d’apprentissa </w:t>
            </w:r>
            <w:r>
              <w:rPr>
                <w:b/>
                <w:color w:val="221F1F"/>
                <w:sz w:val="24"/>
              </w:rPr>
              <w:t>ge spécifique</w:t>
            </w:r>
          </w:p>
        </w:tc>
        <w:tc>
          <w:tcPr>
            <w:tcW w:w="3257" w:type="dxa"/>
            <w:shd w:val="clear" w:color="auto" w:fill="7E7E7E"/>
          </w:tcPr>
          <w:p>
            <w:pPr>
              <w:pStyle w:val="TableParagraph"/>
              <w:spacing w:before="25"/>
              <w:rPr>
                <w:b/>
                <w:sz w:val="24"/>
              </w:rPr>
            </w:pPr>
          </w:p>
          <w:p>
            <w:pPr>
              <w:pStyle w:val="TableParagraph"/>
              <w:ind w:left="1178" w:right="1158"/>
              <w:jc w:val="center"/>
              <w:rPr>
                <w:b/>
                <w:sz w:val="24"/>
              </w:rPr>
            </w:pPr>
            <w:r>
              <w:rPr>
                <w:b/>
                <w:color w:val="221F1F"/>
                <w:spacing w:val="-2"/>
                <w:sz w:val="24"/>
              </w:rPr>
              <w:t>Conten </w:t>
            </w:r>
            <w:r>
              <w:rPr>
                <w:b/>
                <w:color w:val="221F1F"/>
                <w:spacing w:val="-6"/>
                <w:sz w:val="24"/>
              </w:rPr>
              <w:t>us</w:t>
            </w:r>
          </w:p>
        </w:tc>
        <w:tc>
          <w:tcPr>
            <w:tcW w:w="4566" w:type="dxa"/>
            <w:shd w:val="clear" w:color="auto" w:fill="7E7E7E"/>
          </w:tcPr>
          <w:p>
            <w:pPr>
              <w:pStyle w:val="TableParagraph"/>
              <w:spacing w:before="25"/>
              <w:rPr>
                <w:b/>
                <w:sz w:val="24"/>
              </w:rPr>
            </w:pPr>
          </w:p>
          <w:p>
            <w:pPr>
              <w:pStyle w:val="TableParagraph"/>
              <w:ind w:left="472"/>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4540" w:hRule="atLeast"/>
        </w:trPr>
        <w:tc>
          <w:tcPr>
            <w:tcW w:w="2634" w:type="dxa"/>
          </w:tcPr>
          <w:p>
            <w:pPr>
              <w:pStyle w:val="TableParagraph"/>
              <w:spacing w:line="249" w:lineRule="auto" w:before="18"/>
              <w:ind w:left="188" w:right="269"/>
              <w:rPr>
                <w:sz w:val="24"/>
              </w:rPr>
            </w:pPr>
            <w:r>
              <w:rPr>
                <w:color w:val="221F1F"/>
                <w:sz w:val="24"/>
              </w:rPr>
              <w:t>Analyser les spécificités</w:t>
            </w:r>
            <w:r>
              <w:rPr>
                <w:color w:val="221F1F"/>
                <w:spacing w:val="-15"/>
                <w:sz w:val="24"/>
              </w:rPr>
              <w:t> </w:t>
            </w:r>
            <w:r>
              <w:rPr>
                <w:color w:val="221F1F"/>
                <w:sz w:val="24"/>
              </w:rPr>
              <w:t>de</w:t>
            </w:r>
            <w:r>
              <w:rPr>
                <w:color w:val="221F1F"/>
                <w:spacing w:val="-15"/>
                <w:sz w:val="24"/>
              </w:rPr>
              <w:t> </w:t>
            </w:r>
            <w:r>
              <w:rPr>
                <w:color w:val="221F1F"/>
                <w:sz w:val="24"/>
              </w:rPr>
              <w:t>chaque </w:t>
            </w:r>
            <w:r>
              <w:rPr>
                <w:color w:val="221F1F"/>
                <w:spacing w:val="-2"/>
                <w:sz w:val="24"/>
              </w:rPr>
              <w:t>série</w:t>
            </w:r>
          </w:p>
        </w:tc>
        <w:tc>
          <w:tcPr>
            <w:tcW w:w="3257" w:type="dxa"/>
          </w:tcPr>
          <w:p>
            <w:pPr>
              <w:pStyle w:val="TableParagraph"/>
              <w:numPr>
                <w:ilvl w:val="0"/>
                <w:numId w:val="712"/>
              </w:numPr>
              <w:tabs>
                <w:tab w:pos="469" w:val="left" w:leader="none"/>
              </w:tabs>
              <w:spacing w:line="240" w:lineRule="auto" w:before="18" w:after="0"/>
              <w:ind w:left="469" w:right="0" w:hanging="283"/>
              <w:jc w:val="left"/>
              <w:rPr>
                <w:sz w:val="24"/>
              </w:rPr>
            </w:pPr>
            <w:r>
              <w:rPr>
                <w:color w:val="221F1F"/>
                <w:spacing w:val="-2"/>
                <w:sz w:val="24"/>
              </w:rPr>
              <w:t>Orientation</w:t>
            </w:r>
          </w:p>
          <w:p>
            <w:pPr>
              <w:pStyle w:val="TableParagraph"/>
              <w:spacing w:before="24"/>
              <w:rPr>
                <w:b/>
                <w:sz w:val="24"/>
              </w:rPr>
            </w:pPr>
          </w:p>
          <w:p>
            <w:pPr>
              <w:pStyle w:val="TableParagraph"/>
              <w:spacing w:line="247" w:lineRule="auto"/>
              <w:ind w:left="108"/>
              <w:rPr>
                <w:sz w:val="24"/>
              </w:rPr>
            </w:pPr>
            <w:r>
              <w:rPr>
                <w:color w:val="221F1F"/>
                <w:sz w:val="24"/>
              </w:rPr>
              <w:t>-</w:t>
            </w:r>
            <w:r>
              <w:rPr>
                <w:color w:val="221F1F"/>
                <w:spacing w:val="-15"/>
                <w:sz w:val="24"/>
              </w:rPr>
              <w:t> </w:t>
            </w:r>
            <w:r>
              <w:rPr>
                <w:color w:val="221F1F"/>
                <w:sz w:val="24"/>
              </w:rPr>
              <w:t>spécificités</w:t>
            </w:r>
            <w:r>
              <w:rPr>
                <w:color w:val="221F1F"/>
                <w:spacing w:val="-15"/>
                <w:sz w:val="24"/>
              </w:rPr>
              <w:t> </w:t>
            </w:r>
            <w:r>
              <w:rPr>
                <w:color w:val="221F1F"/>
                <w:sz w:val="24"/>
              </w:rPr>
              <w:t>de</w:t>
            </w:r>
            <w:r>
              <w:rPr>
                <w:color w:val="221F1F"/>
                <w:spacing w:val="-22"/>
                <w:sz w:val="24"/>
              </w:rPr>
              <w:t> </w:t>
            </w:r>
            <w:r>
              <w:rPr>
                <w:color w:val="221F1F"/>
                <w:sz w:val="24"/>
              </w:rPr>
              <w:t>chaque</w:t>
            </w:r>
            <w:r>
              <w:rPr>
                <w:color w:val="221F1F"/>
                <w:spacing w:val="-11"/>
                <w:sz w:val="24"/>
              </w:rPr>
              <w:t> </w:t>
            </w:r>
            <w:r>
              <w:rPr>
                <w:color w:val="221F1F"/>
                <w:sz w:val="24"/>
              </w:rPr>
              <w:t>série d’études au lycée</w:t>
            </w:r>
          </w:p>
        </w:tc>
        <w:tc>
          <w:tcPr>
            <w:tcW w:w="4566" w:type="dxa"/>
          </w:tcPr>
          <w:p>
            <w:pPr>
              <w:pStyle w:val="TableParagraph"/>
              <w:spacing w:before="18"/>
              <w:ind w:left="107"/>
              <w:rPr>
                <w:b/>
                <w:i/>
                <w:sz w:val="24"/>
              </w:rPr>
            </w:pPr>
            <w:r>
              <w:rPr>
                <w:b/>
                <w:i/>
                <w:color w:val="221F1F"/>
                <w:spacing w:val="-2"/>
                <w:sz w:val="24"/>
              </w:rPr>
              <w:t>Activités</w:t>
            </w:r>
          </w:p>
          <w:p>
            <w:pPr>
              <w:pStyle w:val="TableParagraph"/>
              <w:ind w:left="107"/>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713"/>
              </w:numPr>
              <w:tabs>
                <w:tab w:pos="469" w:val="left" w:leader="none"/>
              </w:tabs>
              <w:spacing w:line="240" w:lineRule="auto" w:before="0" w:after="0"/>
              <w:ind w:left="469" w:right="0" w:hanging="284"/>
              <w:jc w:val="left"/>
              <w:rPr>
                <w:sz w:val="24"/>
              </w:rPr>
            </w:pPr>
            <w:r>
              <w:rPr>
                <w:color w:val="221F1F"/>
                <w:sz w:val="24"/>
              </w:rPr>
              <w:t>identifier</w:t>
            </w:r>
            <w:r>
              <w:rPr>
                <w:color w:val="221F1F"/>
                <w:spacing w:val="-1"/>
                <w:sz w:val="24"/>
              </w:rPr>
              <w:t> </w:t>
            </w:r>
            <w:r>
              <w:rPr>
                <w:color w:val="221F1F"/>
                <w:sz w:val="24"/>
              </w:rPr>
              <w:t>les</w:t>
            </w:r>
            <w:r>
              <w:rPr>
                <w:color w:val="221F1F"/>
                <w:spacing w:val="-1"/>
                <w:sz w:val="24"/>
              </w:rPr>
              <w:t> </w:t>
            </w:r>
            <w:r>
              <w:rPr>
                <w:color w:val="221F1F"/>
                <w:sz w:val="24"/>
              </w:rPr>
              <w:t>séries</w:t>
            </w:r>
            <w:r>
              <w:rPr>
                <w:color w:val="221F1F"/>
                <w:spacing w:val="-1"/>
                <w:sz w:val="24"/>
              </w:rPr>
              <w:t> </w:t>
            </w:r>
            <w:r>
              <w:rPr>
                <w:color w:val="221F1F"/>
                <w:sz w:val="24"/>
              </w:rPr>
              <w:t>existantes</w:t>
            </w:r>
            <w:r>
              <w:rPr>
                <w:color w:val="221F1F"/>
                <w:spacing w:val="2"/>
                <w:sz w:val="24"/>
              </w:rPr>
              <w:t> </w:t>
            </w:r>
            <w:r>
              <w:rPr>
                <w:color w:val="221F1F"/>
                <w:sz w:val="24"/>
              </w:rPr>
              <w:t>au</w:t>
            </w:r>
            <w:r>
              <w:rPr>
                <w:color w:val="221F1F"/>
                <w:spacing w:val="-1"/>
                <w:sz w:val="24"/>
              </w:rPr>
              <w:t> </w:t>
            </w:r>
            <w:r>
              <w:rPr>
                <w:color w:val="221F1F"/>
                <w:spacing w:val="-2"/>
                <w:sz w:val="24"/>
              </w:rPr>
              <w:t>lycée</w:t>
            </w:r>
          </w:p>
          <w:p>
            <w:pPr>
              <w:pStyle w:val="TableParagraph"/>
              <w:numPr>
                <w:ilvl w:val="0"/>
                <w:numId w:val="713"/>
              </w:numPr>
              <w:tabs>
                <w:tab w:pos="469" w:val="left" w:leader="none"/>
              </w:tabs>
              <w:spacing w:line="247" w:lineRule="auto" w:before="0" w:after="0"/>
              <w:ind w:left="186" w:right="1012" w:firstLine="0"/>
              <w:jc w:val="left"/>
              <w:rPr>
                <w:sz w:val="24"/>
              </w:rPr>
            </w:pPr>
            <w:r>
              <w:rPr>
                <w:color w:val="221F1F"/>
                <w:sz w:val="24"/>
              </w:rPr>
              <w:t>découvrir</w:t>
            </w:r>
            <w:r>
              <w:rPr>
                <w:color w:val="221F1F"/>
                <w:spacing w:val="-13"/>
                <w:sz w:val="24"/>
              </w:rPr>
              <w:t> </w:t>
            </w:r>
            <w:r>
              <w:rPr>
                <w:color w:val="221F1F"/>
                <w:sz w:val="24"/>
              </w:rPr>
              <w:t>les</w:t>
            </w:r>
            <w:r>
              <w:rPr>
                <w:color w:val="221F1F"/>
                <w:spacing w:val="-13"/>
                <w:sz w:val="24"/>
              </w:rPr>
              <w:t> </w:t>
            </w:r>
            <w:r>
              <w:rPr>
                <w:color w:val="221F1F"/>
                <w:sz w:val="24"/>
              </w:rPr>
              <w:t>études</w:t>
            </w:r>
            <w:r>
              <w:rPr>
                <w:color w:val="221F1F"/>
                <w:spacing w:val="-13"/>
                <w:sz w:val="24"/>
              </w:rPr>
              <w:t> </w:t>
            </w:r>
            <w:r>
              <w:rPr>
                <w:color w:val="221F1F"/>
                <w:sz w:val="24"/>
              </w:rPr>
              <w:t>supérieures correspondantes pour chaque série</w:t>
            </w:r>
          </w:p>
          <w:p>
            <w:pPr>
              <w:pStyle w:val="TableParagraph"/>
              <w:numPr>
                <w:ilvl w:val="0"/>
                <w:numId w:val="713"/>
              </w:numPr>
              <w:tabs>
                <w:tab w:pos="469" w:val="left" w:leader="none"/>
              </w:tabs>
              <w:spacing w:line="247" w:lineRule="auto" w:before="6" w:after="0"/>
              <w:ind w:left="186" w:right="327" w:firstLine="0"/>
              <w:jc w:val="left"/>
              <w:rPr>
                <w:sz w:val="24"/>
              </w:rPr>
            </w:pPr>
            <w:r>
              <w:rPr>
                <w:color w:val="221F1F"/>
                <w:sz w:val="24"/>
              </w:rPr>
              <w:t>identifier</w:t>
            </w:r>
            <w:r>
              <w:rPr>
                <w:color w:val="221F1F"/>
                <w:spacing w:val="-10"/>
                <w:sz w:val="24"/>
              </w:rPr>
              <w:t> </w:t>
            </w:r>
            <w:r>
              <w:rPr>
                <w:color w:val="221F1F"/>
                <w:sz w:val="24"/>
              </w:rPr>
              <w:t>les</w:t>
            </w:r>
            <w:r>
              <w:rPr>
                <w:color w:val="221F1F"/>
                <w:spacing w:val="-11"/>
                <w:sz w:val="24"/>
              </w:rPr>
              <w:t> </w:t>
            </w:r>
            <w:r>
              <w:rPr>
                <w:color w:val="221F1F"/>
                <w:sz w:val="24"/>
              </w:rPr>
              <w:t>carrières</w:t>
            </w:r>
            <w:r>
              <w:rPr>
                <w:color w:val="221F1F"/>
                <w:spacing w:val="-10"/>
                <w:sz w:val="24"/>
              </w:rPr>
              <w:t> </w:t>
            </w:r>
            <w:r>
              <w:rPr>
                <w:color w:val="221F1F"/>
                <w:sz w:val="24"/>
              </w:rPr>
              <w:t>envisagées</w:t>
            </w:r>
            <w:r>
              <w:rPr>
                <w:color w:val="221F1F"/>
                <w:spacing w:val="-11"/>
                <w:sz w:val="24"/>
              </w:rPr>
              <w:t> </w:t>
            </w:r>
            <w:r>
              <w:rPr>
                <w:color w:val="221F1F"/>
                <w:sz w:val="24"/>
              </w:rPr>
              <w:t>selon les études universitaires.</w:t>
            </w:r>
          </w:p>
          <w:p>
            <w:pPr>
              <w:pStyle w:val="TableParagraph"/>
              <w:spacing w:before="21"/>
              <w:ind w:left="107"/>
              <w:rPr>
                <w:b/>
                <w:i/>
                <w:sz w:val="24"/>
              </w:rPr>
            </w:pPr>
            <w:r>
              <w:rPr>
                <w:b/>
                <w:i/>
                <w:color w:val="221F1F"/>
                <w:spacing w:val="-2"/>
                <w:sz w:val="24"/>
              </w:rPr>
              <w:t>Stratégies</w:t>
            </w:r>
          </w:p>
          <w:p>
            <w:pPr>
              <w:pStyle w:val="TableParagraph"/>
              <w:numPr>
                <w:ilvl w:val="0"/>
                <w:numId w:val="713"/>
              </w:numPr>
              <w:tabs>
                <w:tab w:pos="469" w:val="left" w:leader="none"/>
              </w:tabs>
              <w:spacing w:line="240" w:lineRule="auto" w:before="0" w:after="0"/>
              <w:ind w:left="469" w:right="0" w:hanging="284"/>
              <w:jc w:val="left"/>
              <w:rPr>
                <w:sz w:val="24"/>
              </w:rPr>
            </w:pPr>
            <w:r>
              <w:rPr>
                <w:color w:val="221F1F"/>
                <w:sz w:val="24"/>
              </w:rPr>
              <w:t>Travail</w:t>
            </w:r>
            <w:r>
              <w:rPr>
                <w:color w:val="221F1F"/>
                <w:spacing w:val="-1"/>
                <w:sz w:val="24"/>
              </w:rPr>
              <w:t> </w:t>
            </w:r>
            <w:r>
              <w:rPr>
                <w:color w:val="221F1F"/>
                <w:spacing w:val="-2"/>
                <w:sz w:val="24"/>
              </w:rPr>
              <w:t>individuel</w:t>
            </w:r>
          </w:p>
          <w:p>
            <w:pPr>
              <w:pStyle w:val="TableParagraph"/>
              <w:numPr>
                <w:ilvl w:val="0"/>
                <w:numId w:val="713"/>
              </w:numPr>
              <w:tabs>
                <w:tab w:pos="469" w:val="left" w:leader="none"/>
              </w:tabs>
              <w:spacing w:line="240" w:lineRule="auto" w:before="0" w:after="0"/>
              <w:ind w:left="469" w:right="0" w:hanging="284"/>
              <w:jc w:val="left"/>
              <w:rPr>
                <w:sz w:val="24"/>
              </w:rPr>
            </w:pPr>
            <w:r>
              <w:rPr>
                <w:color w:val="221F1F"/>
                <w:spacing w:val="-2"/>
                <w:sz w:val="24"/>
              </w:rPr>
              <w:t>Exposé</w:t>
            </w:r>
          </w:p>
          <w:p>
            <w:pPr>
              <w:pStyle w:val="TableParagraph"/>
              <w:spacing w:before="24"/>
              <w:rPr>
                <w:b/>
                <w:sz w:val="24"/>
              </w:rPr>
            </w:pPr>
          </w:p>
          <w:p>
            <w:pPr>
              <w:pStyle w:val="TableParagraph"/>
              <w:ind w:left="107"/>
              <w:rPr>
                <w:b/>
                <w:i/>
                <w:sz w:val="24"/>
              </w:rPr>
            </w:pPr>
            <w:r>
              <w:rPr>
                <w:b/>
                <w:i/>
                <w:color w:val="221F1F"/>
                <w:spacing w:val="-2"/>
                <w:sz w:val="24"/>
              </w:rPr>
              <w:t>Supports</w:t>
            </w:r>
          </w:p>
          <w:p>
            <w:pPr>
              <w:pStyle w:val="TableParagraph"/>
              <w:numPr>
                <w:ilvl w:val="0"/>
                <w:numId w:val="713"/>
              </w:numPr>
              <w:tabs>
                <w:tab w:pos="469" w:val="left" w:leader="none"/>
              </w:tabs>
              <w:spacing w:line="240" w:lineRule="auto" w:before="0" w:after="0"/>
              <w:ind w:left="469" w:right="0" w:hanging="284"/>
              <w:jc w:val="left"/>
              <w:rPr>
                <w:sz w:val="24"/>
              </w:rPr>
            </w:pPr>
            <w:r>
              <w:rPr>
                <w:color w:val="221F1F"/>
                <w:spacing w:val="-2"/>
                <w:sz w:val="24"/>
              </w:rPr>
              <w:t>Documents</w:t>
            </w:r>
          </w:p>
          <w:p>
            <w:pPr>
              <w:pStyle w:val="TableParagraph"/>
              <w:numPr>
                <w:ilvl w:val="0"/>
                <w:numId w:val="713"/>
              </w:numPr>
              <w:tabs>
                <w:tab w:pos="469" w:val="left" w:leader="none"/>
              </w:tabs>
              <w:spacing w:line="240" w:lineRule="auto" w:before="0" w:after="0"/>
              <w:ind w:left="469" w:right="0" w:hanging="284"/>
              <w:jc w:val="left"/>
              <w:rPr>
                <w:sz w:val="24"/>
              </w:rPr>
            </w:pPr>
            <w:r>
              <w:rPr>
                <w:color w:val="221F1F"/>
                <w:sz w:val="24"/>
              </w:rPr>
              <w:t>Brochures,</w:t>
            </w:r>
            <w:r>
              <w:rPr>
                <w:color w:val="221F1F"/>
                <w:spacing w:val="-1"/>
                <w:sz w:val="24"/>
              </w:rPr>
              <w:t> </w:t>
            </w:r>
            <w:r>
              <w:rPr>
                <w:color w:val="221F1F"/>
                <w:spacing w:val="-2"/>
                <w:sz w:val="24"/>
              </w:rPr>
              <w:t>flyers</w:t>
            </w:r>
          </w:p>
          <w:p>
            <w:pPr>
              <w:pStyle w:val="TableParagraph"/>
              <w:spacing w:before="3"/>
              <w:ind w:left="186"/>
              <w:rPr>
                <w:sz w:val="24"/>
              </w:rPr>
            </w:pPr>
            <w:r>
              <w:rPr>
                <w:color w:val="221F1F"/>
                <w:sz w:val="24"/>
              </w:rPr>
              <w:t>Liste</w:t>
            </w:r>
            <w:r>
              <w:rPr>
                <w:color w:val="221F1F"/>
                <w:spacing w:val="-1"/>
                <w:sz w:val="24"/>
              </w:rPr>
              <w:t> </w:t>
            </w:r>
            <w:r>
              <w:rPr>
                <w:color w:val="221F1F"/>
                <w:sz w:val="24"/>
              </w:rPr>
              <w:t>des</w:t>
            </w:r>
            <w:r>
              <w:rPr>
                <w:color w:val="221F1F"/>
                <w:spacing w:val="-1"/>
                <w:sz w:val="24"/>
              </w:rPr>
              <w:t> </w:t>
            </w:r>
            <w:r>
              <w:rPr>
                <w:color w:val="221F1F"/>
                <w:sz w:val="24"/>
              </w:rPr>
              <w:t>universités avec</w:t>
            </w:r>
            <w:r>
              <w:rPr>
                <w:color w:val="221F1F"/>
                <w:spacing w:val="-1"/>
                <w:sz w:val="24"/>
              </w:rPr>
              <w:t> </w:t>
            </w:r>
            <w:r>
              <w:rPr>
                <w:color w:val="221F1F"/>
                <w:sz w:val="24"/>
              </w:rPr>
              <w:t>les</w:t>
            </w:r>
            <w:r>
              <w:rPr>
                <w:color w:val="221F1F"/>
                <w:spacing w:val="-1"/>
                <w:sz w:val="24"/>
              </w:rPr>
              <w:t> </w:t>
            </w:r>
            <w:r>
              <w:rPr>
                <w:color w:val="221F1F"/>
                <w:spacing w:val="-2"/>
                <w:sz w:val="24"/>
              </w:rPr>
              <w:t>mentions</w:t>
            </w:r>
          </w:p>
          <w:p>
            <w:pPr>
              <w:pStyle w:val="TableParagraph"/>
              <w:spacing w:line="266" w:lineRule="exact" w:before="9"/>
              <w:ind w:left="186"/>
              <w:rPr>
                <w:sz w:val="24"/>
              </w:rPr>
            </w:pPr>
            <w:r>
              <w:rPr>
                <w:color w:val="221F1F"/>
                <w:spacing w:val="-2"/>
                <w:sz w:val="24"/>
              </w:rPr>
              <w:t>existantes</w:t>
            </w:r>
          </w:p>
        </w:tc>
      </w:tr>
    </w:tbl>
    <w:p>
      <w:pPr>
        <w:pStyle w:val="TableParagraph"/>
        <w:spacing w:after="0" w:line="266" w:lineRule="exact"/>
        <w:rPr>
          <w:sz w:val="24"/>
        </w:rPr>
        <w:sectPr>
          <w:pgSz w:w="11910" w:h="16840"/>
          <w:pgMar w:header="0" w:footer="630" w:top="620" w:bottom="820" w:left="425" w:right="283"/>
        </w:sectPr>
      </w:pPr>
    </w:p>
    <w:p>
      <w:pPr>
        <w:spacing w:line="240" w:lineRule="auto"/>
        <w:ind w:left="305" w:right="0" w:firstLine="0"/>
        <w:rPr>
          <w:sz w:val="20"/>
        </w:rPr>
      </w:pPr>
      <w:r>
        <w:rPr>
          <w:sz w:val="20"/>
        </w:rPr>
        <mc:AlternateContent>
          <mc:Choice Requires="wps">
            <w:drawing>
              <wp:inline distT="0" distB="0" distL="0" distR="0">
                <wp:extent cx="6640830" cy="939165"/>
                <wp:effectExtent l="9525" t="0" r="0" b="3809"/>
                <wp:docPr id="119" name="Textbox 119"/>
                <wp:cNvGraphicFramePr>
                  <a:graphicFrameLocks/>
                </wp:cNvGraphicFramePr>
                <a:graphic>
                  <a:graphicData uri="http://schemas.microsoft.com/office/word/2010/wordprocessingShape">
                    <wps:wsp>
                      <wps:cNvPr id="119" name="Textbox 119"/>
                      <wps:cNvSpPr txBox="1"/>
                      <wps:spPr>
                        <a:xfrm>
                          <a:off x="0" y="0"/>
                          <a:ext cx="6640830" cy="939165"/>
                        </a:xfrm>
                        <a:prstGeom prst="rect">
                          <a:avLst/>
                        </a:prstGeom>
                        <a:ln w="6095">
                          <a:solidFill>
                            <a:srgbClr val="221F1F"/>
                          </a:solidFill>
                          <a:prstDash val="solid"/>
                        </a:ln>
                      </wps:spPr>
                      <wps:txbx>
                        <w:txbxContent>
                          <w:p>
                            <w:pPr>
                              <w:spacing w:before="18"/>
                              <w:ind w:left="182" w:right="0" w:firstLine="0"/>
                              <w:jc w:val="left"/>
                              <w:rPr>
                                <w:b/>
                                <w:sz w:val="24"/>
                              </w:rPr>
                            </w:pPr>
                            <w:r>
                              <w:rPr>
                                <w:b/>
                                <w:color w:val="221F1F"/>
                                <w:spacing w:val="-2"/>
                                <w:sz w:val="24"/>
                              </w:rPr>
                              <w:t>Evaluation</w:t>
                            </w:r>
                          </w:p>
                          <w:p>
                            <w:pPr>
                              <w:pStyle w:val="BodyText"/>
                              <w:spacing w:before="10"/>
                              <w:ind w:left="182"/>
                            </w:pPr>
                            <w:r>
                              <w:rPr>
                                <w:color w:val="221F1F"/>
                                <w:spacing w:val="-2"/>
                              </w:rPr>
                              <w:t>L’apprenant:</w:t>
                            </w:r>
                          </w:p>
                          <w:p>
                            <w:pPr>
                              <w:pStyle w:val="BodyText"/>
                              <w:numPr>
                                <w:ilvl w:val="0"/>
                                <w:numId w:val="714"/>
                              </w:numPr>
                              <w:tabs>
                                <w:tab w:pos="521" w:val="left" w:leader="none"/>
                              </w:tabs>
                              <w:spacing w:line="240" w:lineRule="auto" w:before="13" w:after="0"/>
                              <w:ind w:left="521" w:right="0" w:hanging="340"/>
                              <w:jc w:val="left"/>
                            </w:pPr>
                            <w:r>
                              <w:rPr>
                                <w:color w:val="221F1F"/>
                              </w:rPr>
                              <w:t>distingue</w:t>
                            </w:r>
                            <w:r>
                              <w:rPr>
                                <w:color w:val="221F1F"/>
                                <w:spacing w:val="-1"/>
                              </w:rPr>
                              <w:t> </w:t>
                            </w:r>
                            <w:r>
                              <w:rPr>
                                <w:color w:val="221F1F"/>
                              </w:rPr>
                              <w:t>les</w:t>
                            </w:r>
                            <w:r>
                              <w:rPr>
                                <w:color w:val="221F1F"/>
                                <w:spacing w:val="-3"/>
                              </w:rPr>
                              <w:t> </w:t>
                            </w:r>
                            <w:r>
                              <w:rPr>
                                <w:color w:val="221F1F"/>
                              </w:rPr>
                              <w:t>différents</w:t>
                            </w:r>
                            <w:r>
                              <w:rPr>
                                <w:color w:val="221F1F"/>
                                <w:spacing w:val="-2"/>
                              </w:rPr>
                              <w:t> </w:t>
                            </w:r>
                            <w:r>
                              <w:rPr>
                                <w:color w:val="221F1F"/>
                              </w:rPr>
                              <w:t>choix</w:t>
                            </w:r>
                            <w:r>
                              <w:rPr>
                                <w:color w:val="221F1F"/>
                                <w:spacing w:val="-1"/>
                              </w:rPr>
                              <w:t> </w:t>
                            </w:r>
                            <w:r>
                              <w:rPr>
                                <w:color w:val="221F1F"/>
                              </w:rPr>
                              <w:t>d’orientation </w:t>
                            </w:r>
                            <w:r>
                              <w:rPr>
                                <w:color w:val="221F1F"/>
                                <w:spacing w:val="-10"/>
                              </w:rPr>
                              <w:t>;</w:t>
                            </w:r>
                          </w:p>
                          <w:p>
                            <w:pPr>
                              <w:pStyle w:val="BodyText"/>
                              <w:numPr>
                                <w:ilvl w:val="0"/>
                                <w:numId w:val="714"/>
                              </w:numPr>
                              <w:tabs>
                                <w:tab w:pos="521" w:val="left" w:leader="none"/>
                              </w:tabs>
                              <w:spacing w:line="240" w:lineRule="auto" w:before="0" w:after="0"/>
                              <w:ind w:left="521" w:right="0" w:hanging="340"/>
                              <w:jc w:val="left"/>
                            </w:pPr>
                            <w:r>
                              <w:rPr>
                                <w:color w:val="221F1F"/>
                              </w:rPr>
                              <w:t>détermine</w:t>
                            </w:r>
                            <w:r>
                              <w:rPr>
                                <w:color w:val="221F1F"/>
                                <w:spacing w:val="-2"/>
                              </w:rPr>
                              <w:t> </w:t>
                            </w:r>
                            <w:r>
                              <w:rPr>
                                <w:color w:val="221F1F"/>
                              </w:rPr>
                              <w:t>les spécificités de</w:t>
                            </w:r>
                            <w:r>
                              <w:rPr>
                                <w:color w:val="221F1F"/>
                                <w:spacing w:val="-1"/>
                              </w:rPr>
                              <w:t> </w:t>
                            </w:r>
                            <w:r>
                              <w:rPr>
                                <w:color w:val="221F1F"/>
                              </w:rPr>
                              <w:t>chaque</w:t>
                            </w:r>
                            <w:r>
                              <w:rPr>
                                <w:color w:val="221F1F"/>
                                <w:spacing w:val="-1"/>
                              </w:rPr>
                              <w:t> </w:t>
                            </w:r>
                            <w:r>
                              <w:rPr>
                                <w:color w:val="221F1F"/>
                              </w:rPr>
                              <w:t>série</w:t>
                            </w:r>
                            <w:r>
                              <w:rPr>
                                <w:color w:val="221F1F"/>
                                <w:spacing w:val="-2"/>
                              </w:rPr>
                              <w:t> </w:t>
                            </w:r>
                            <w:r>
                              <w:rPr>
                                <w:color w:val="221F1F"/>
                                <w:spacing w:val="-10"/>
                              </w:rPr>
                              <w:t>;</w:t>
                            </w:r>
                          </w:p>
                          <w:p>
                            <w:pPr>
                              <w:pStyle w:val="BodyText"/>
                              <w:numPr>
                                <w:ilvl w:val="0"/>
                                <w:numId w:val="714"/>
                              </w:numPr>
                              <w:tabs>
                                <w:tab w:pos="521" w:val="left" w:leader="none"/>
                              </w:tabs>
                              <w:spacing w:line="240" w:lineRule="auto" w:before="0" w:after="0"/>
                              <w:ind w:left="521" w:right="0" w:hanging="340"/>
                              <w:jc w:val="left"/>
                            </w:pPr>
                            <w:r>
                              <w:rPr>
                                <w:color w:val="221F1F"/>
                              </w:rPr>
                              <w:t>évalue</w:t>
                            </w:r>
                            <w:r>
                              <w:rPr>
                                <w:color w:val="221F1F"/>
                                <w:spacing w:val="-4"/>
                              </w:rPr>
                              <w:t> </w:t>
                            </w:r>
                            <w:r>
                              <w:rPr>
                                <w:color w:val="221F1F"/>
                              </w:rPr>
                              <w:t>les</w:t>
                            </w:r>
                            <w:r>
                              <w:rPr>
                                <w:color w:val="221F1F"/>
                                <w:spacing w:val="-1"/>
                              </w:rPr>
                              <w:t> </w:t>
                            </w:r>
                            <w:r>
                              <w:rPr>
                                <w:color w:val="221F1F"/>
                              </w:rPr>
                              <w:t>possibilités de</w:t>
                            </w:r>
                            <w:r>
                              <w:rPr>
                                <w:color w:val="221F1F"/>
                                <w:spacing w:val="-1"/>
                              </w:rPr>
                              <w:t> </w:t>
                            </w:r>
                            <w:r>
                              <w:rPr>
                                <w:color w:val="221F1F"/>
                              </w:rPr>
                              <w:t>carrière pour</w:t>
                            </w:r>
                            <w:r>
                              <w:rPr>
                                <w:color w:val="221F1F"/>
                                <w:spacing w:val="1"/>
                              </w:rPr>
                              <w:t> </w:t>
                            </w:r>
                            <w:r>
                              <w:rPr>
                                <w:color w:val="221F1F"/>
                              </w:rPr>
                              <w:t>chaque </w:t>
                            </w:r>
                            <w:r>
                              <w:rPr>
                                <w:color w:val="221F1F"/>
                                <w:spacing w:val="-2"/>
                              </w:rPr>
                              <w:t>série.</w:t>
                            </w:r>
                          </w:p>
                        </w:txbxContent>
                      </wps:txbx>
                      <wps:bodyPr wrap="square" lIns="0" tIns="0" rIns="0" bIns="0" rtlCol="0">
                        <a:noAutofit/>
                      </wps:bodyPr>
                    </wps:wsp>
                  </a:graphicData>
                </a:graphic>
              </wp:inline>
            </w:drawing>
          </mc:Choice>
          <mc:Fallback>
            <w:pict>
              <v:shape style="width:522.9pt;height:73.95pt;mso-position-horizontal-relative:char;mso-position-vertical-relative:line" type="#_x0000_t202" id="docshape114" filled="false" stroked="true" strokeweight=".47998pt" strokecolor="#221f1f">
                <w10:anchorlock/>
                <v:textbox inset="0,0,0,0">
                  <w:txbxContent>
                    <w:p>
                      <w:pPr>
                        <w:spacing w:before="18"/>
                        <w:ind w:left="182" w:right="0" w:firstLine="0"/>
                        <w:jc w:val="left"/>
                        <w:rPr>
                          <w:b/>
                          <w:sz w:val="24"/>
                        </w:rPr>
                      </w:pPr>
                      <w:r>
                        <w:rPr>
                          <w:b/>
                          <w:color w:val="221F1F"/>
                          <w:spacing w:val="-2"/>
                          <w:sz w:val="24"/>
                        </w:rPr>
                        <w:t>Evaluation</w:t>
                      </w:r>
                    </w:p>
                    <w:p>
                      <w:pPr>
                        <w:pStyle w:val="BodyText"/>
                        <w:spacing w:before="10"/>
                        <w:ind w:left="182"/>
                      </w:pPr>
                      <w:r>
                        <w:rPr>
                          <w:color w:val="221F1F"/>
                          <w:spacing w:val="-2"/>
                        </w:rPr>
                        <w:t>L’apprenant:</w:t>
                      </w:r>
                    </w:p>
                    <w:p>
                      <w:pPr>
                        <w:pStyle w:val="BodyText"/>
                        <w:numPr>
                          <w:ilvl w:val="0"/>
                          <w:numId w:val="714"/>
                        </w:numPr>
                        <w:tabs>
                          <w:tab w:pos="521" w:val="left" w:leader="none"/>
                        </w:tabs>
                        <w:spacing w:line="240" w:lineRule="auto" w:before="13" w:after="0"/>
                        <w:ind w:left="521" w:right="0" w:hanging="340"/>
                        <w:jc w:val="left"/>
                      </w:pPr>
                      <w:r>
                        <w:rPr>
                          <w:color w:val="221F1F"/>
                        </w:rPr>
                        <w:t>distingue</w:t>
                      </w:r>
                      <w:r>
                        <w:rPr>
                          <w:color w:val="221F1F"/>
                          <w:spacing w:val="-1"/>
                        </w:rPr>
                        <w:t> </w:t>
                      </w:r>
                      <w:r>
                        <w:rPr>
                          <w:color w:val="221F1F"/>
                        </w:rPr>
                        <w:t>les</w:t>
                      </w:r>
                      <w:r>
                        <w:rPr>
                          <w:color w:val="221F1F"/>
                          <w:spacing w:val="-3"/>
                        </w:rPr>
                        <w:t> </w:t>
                      </w:r>
                      <w:r>
                        <w:rPr>
                          <w:color w:val="221F1F"/>
                        </w:rPr>
                        <w:t>différents</w:t>
                      </w:r>
                      <w:r>
                        <w:rPr>
                          <w:color w:val="221F1F"/>
                          <w:spacing w:val="-2"/>
                        </w:rPr>
                        <w:t> </w:t>
                      </w:r>
                      <w:r>
                        <w:rPr>
                          <w:color w:val="221F1F"/>
                        </w:rPr>
                        <w:t>choix</w:t>
                      </w:r>
                      <w:r>
                        <w:rPr>
                          <w:color w:val="221F1F"/>
                          <w:spacing w:val="-1"/>
                        </w:rPr>
                        <w:t> </w:t>
                      </w:r>
                      <w:r>
                        <w:rPr>
                          <w:color w:val="221F1F"/>
                        </w:rPr>
                        <w:t>d’orientation </w:t>
                      </w:r>
                      <w:r>
                        <w:rPr>
                          <w:color w:val="221F1F"/>
                          <w:spacing w:val="-10"/>
                        </w:rPr>
                        <w:t>;</w:t>
                      </w:r>
                    </w:p>
                    <w:p>
                      <w:pPr>
                        <w:pStyle w:val="BodyText"/>
                        <w:numPr>
                          <w:ilvl w:val="0"/>
                          <w:numId w:val="714"/>
                        </w:numPr>
                        <w:tabs>
                          <w:tab w:pos="521" w:val="left" w:leader="none"/>
                        </w:tabs>
                        <w:spacing w:line="240" w:lineRule="auto" w:before="0" w:after="0"/>
                        <w:ind w:left="521" w:right="0" w:hanging="340"/>
                        <w:jc w:val="left"/>
                      </w:pPr>
                      <w:r>
                        <w:rPr>
                          <w:color w:val="221F1F"/>
                        </w:rPr>
                        <w:t>détermine</w:t>
                      </w:r>
                      <w:r>
                        <w:rPr>
                          <w:color w:val="221F1F"/>
                          <w:spacing w:val="-2"/>
                        </w:rPr>
                        <w:t> </w:t>
                      </w:r>
                      <w:r>
                        <w:rPr>
                          <w:color w:val="221F1F"/>
                        </w:rPr>
                        <w:t>les spécificités de</w:t>
                      </w:r>
                      <w:r>
                        <w:rPr>
                          <w:color w:val="221F1F"/>
                          <w:spacing w:val="-1"/>
                        </w:rPr>
                        <w:t> </w:t>
                      </w:r>
                      <w:r>
                        <w:rPr>
                          <w:color w:val="221F1F"/>
                        </w:rPr>
                        <w:t>chaque</w:t>
                      </w:r>
                      <w:r>
                        <w:rPr>
                          <w:color w:val="221F1F"/>
                          <w:spacing w:val="-1"/>
                        </w:rPr>
                        <w:t> </w:t>
                      </w:r>
                      <w:r>
                        <w:rPr>
                          <w:color w:val="221F1F"/>
                        </w:rPr>
                        <w:t>série</w:t>
                      </w:r>
                      <w:r>
                        <w:rPr>
                          <w:color w:val="221F1F"/>
                          <w:spacing w:val="-2"/>
                        </w:rPr>
                        <w:t> </w:t>
                      </w:r>
                      <w:r>
                        <w:rPr>
                          <w:color w:val="221F1F"/>
                          <w:spacing w:val="-10"/>
                        </w:rPr>
                        <w:t>;</w:t>
                      </w:r>
                    </w:p>
                    <w:p>
                      <w:pPr>
                        <w:pStyle w:val="BodyText"/>
                        <w:numPr>
                          <w:ilvl w:val="0"/>
                          <w:numId w:val="714"/>
                        </w:numPr>
                        <w:tabs>
                          <w:tab w:pos="521" w:val="left" w:leader="none"/>
                        </w:tabs>
                        <w:spacing w:line="240" w:lineRule="auto" w:before="0" w:after="0"/>
                        <w:ind w:left="521" w:right="0" w:hanging="340"/>
                        <w:jc w:val="left"/>
                      </w:pPr>
                      <w:r>
                        <w:rPr>
                          <w:color w:val="221F1F"/>
                        </w:rPr>
                        <w:t>évalue</w:t>
                      </w:r>
                      <w:r>
                        <w:rPr>
                          <w:color w:val="221F1F"/>
                          <w:spacing w:val="-4"/>
                        </w:rPr>
                        <w:t> </w:t>
                      </w:r>
                      <w:r>
                        <w:rPr>
                          <w:color w:val="221F1F"/>
                        </w:rPr>
                        <w:t>les</w:t>
                      </w:r>
                      <w:r>
                        <w:rPr>
                          <w:color w:val="221F1F"/>
                          <w:spacing w:val="-1"/>
                        </w:rPr>
                        <w:t> </w:t>
                      </w:r>
                      <w:r>
                        <w:rPr>
                          <w:color w:val="221F1F"/>
                        </w:rPr>
                        <w:t>possibilités de</w:t>
                      </w:r>
                      <w:r>
                        <w:rPr>
                          <w:color w:val="221F1F"/>
                          <w:spacing w:val="-1"/>
                        </w:rPr>
                        <w:t> </w:t>
                      </w:r>
                      <w:r>
                        <w:rPr>
                          <w:color w:val="221F1F"/>
                        </w:rPr>
                        <w:t>carrière pour</w:t>
                      </w:r>
                      <w:r>
                        <w:rPr>
                          <w:color w:val="221F1F"/>
                          <w:spacing w:val="1"/>
                        </w:rPr>
                        <w:t> </w:t>
                      </w:r>
                      <w:r>
                        <w:rPr>
                          <w:color w:val="221F1F"/>
                        </w:rPr>
                        <w:t>chaque </w:t>
                      </w:r>
                      <w:r>
                        <w:rPr>
                          <w:color w:val="221F1F"/>
                          <w:spacing w:val="-2"/>
                        </w:rPr>
                        <w:t>série.</w:t>
                      </w:r>
                    </w:p>
                  </w:txbxContent>
                </v:textbox>
                <v:stroke dashstyle="solid"/>
              </v:shape>
            </w:pict>
          </mc:Fallback>
        </mc:AlternateContent>
      </w:r>
      <w:r>
        <w:rPr>
          <w:sz w:val="20"/>
        </w:rPr>
      </w:r>
    </w:p>
    <w:p>
      <w:pPr>
        <w:pStyle w:val="BodyText"/>
        <w:spacing w:before="105"/>
        <w:rPr>
          <w:b/>
          <w:sz w:val="20"/>
        </w:rPr>
      </w:pPr>
    </w:p>
    <w:tbl>
      <w:tblPr>
        <w:tblW w:w="0" w:type="auto"/>
        <w:jc w:val="left"/>
        <w:tblInd w:w="31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56"/>
        <w:gridCol w:w="4568"/>
      </w:tblGrid>
      <w:tr>
        <w:trPr>
          <w:trHeight w:val="892" w:hRule="atLeast"/>
        </w:trPr>
        <w:tc>
          <w:tcPr>
            <w:tcW w:w="2634" w:type="dxa"/>
            <w:shd w:val="clear" w:color="auto" w:fill="7E7E7E"/>
          </w:tcPr>
          <w:p>
            <w:pPr>
              <w:pStyle w:val="TableParagraph"/>
              <w:spacing w:line="242" w:lineRule="auto" w:before="15"/>
              <w:ind w:left="627" w:right="606" w:hanging="4"/>
              <w:jc w:val="center"/>
              <w:rPr>
                <w:b/>
                <w:sz w:val="24"/>
              </w:rPr>
            </w:pPr>
            <w:r>
              <w:rPr>
                <w:b/>
                <w:color w:val="221F1F"/>
                <w:spacing w:val="-2"/>
                <w:sz w:val="24"/>
              </w:rPr>
              <w:t>Résultat d’apprentissa </w:t>
            </w:r>
            <w:r>
              <w:rPr>
                <w:b/>
                <w:color w:val="221F1F"/>
                <w:sz w:val="24"/>
              </w:rPr>
              <w:t>ge spécifique</w:t>
            </w:r>
          </w:p>
        </w:tc>
        <w:tc>
          <w:tcPr>
            <w:tcW w:w="3256" w:type="dxa"/>
            <w:shd w:val="clear" w:color="auto" w:fill="7E7E7E"/>
          </w:tcPr>
          <w:p>
            <w:pPr>
              <w:pStyle w:val="TableParagraph"/>
              <w:spacing w:before="27"/>
              <w:rPr>
                <w:b/>
                <w:sz w:val="24"/>
              </w:rPr>
            </w:pPr>
          </w:p>
          <w:p>
            <w:pPr>
              <w:pStyle w:val="TableParagraph"/>
              <w:ind w:left="1177" w:right="1159"/>
              <w:jc w:val="center"/>
              <w:rPr>
                <w:b/>
                <w:sz w:val="24"/>
              </w:rPr>
            </w:pPr>
            <w:r>
              <w:rPr>
                <w:b/>
                <w:color w:val="221F1F"/>
                <w:spacing w:val="-2"/>
                <w:sz w:val="24"/>
              </w:rPr>
              <w:t>Conten </w:t>
            </w:r>
            <w:r>
              <w:rPr>
                <w:b/>
                <w:color w:val="221F1F"/>
                <w:spacing w:val="-6"/>
                <w:sz w:val="24"/>
              </w:rPr>
              <w:t>us</w:t>
            </w:r>
          </w:p>
        </w:tc>
        <w:tc>
          <w:tcPr>
            <w:tcW w:w="4568" w:type="dxa"/>
            <w:shd w:val="clear" w:color="auto" w:fill="7E7E7E"/>
          </w:tcPr>
          <w:p>
            <w:pPr>
              <w:pStyle w:val="TableParagraph"/>
              <w:spacing w:before="27"/>
              <w:rPr>
                <w:b/>
                <w:sz w:val="24"/>
              </w:rPr>
            </w:pPr>
          </w:p>
          <w:p>
            <w:pPr>
              <w:pStyle w:val="TableParagraph"/>
              <w:ind w:left="472"/>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6262" w:hRule="atLeast"/>
        </w:trPr>
        <w:tc>
          <w:tcPr>
            <w:tcW w:w="2634" w:type="dxa"/>
          </w:tcPr>
          <w:p>
            <w:pPr>
              <w:pStyle w:val="TableParagraph"/>
              <w:spacing w:line="249" w:lineRule="auto" w:before="17"/>
              <w:ind w:left="106" w:right="167"/>
              <w:rPr>
                <w:sz w:val="24"/>
              </w:rPr>
            </w:pPr>
            <w:r>
              <w:rPr>
                <w:color w:val="221F1F"/>
                <w:sz w:val="24"/>
              </w:rPr>
              <w:t>Etudier</w:t>
            </w:r>
            <w:r>
              <w:rPr>
                <w:color w:val="221F1F"/>
                <w:spacing w:val="-15"/>
                <w:sz w:val="24"/>
              </w:rPr>
              <w:t> </w:t>
            </w:r>
            <w:r>
              <w:rPr>
                <w:color w:val="221F1F"/>
                <w:sz w:val="24"/>
              </w:rPr>
              <w:t>un</w:t>
            </w:r>
            <w:r>
              <w:rPr>
                <w:color w:val="221F1F"/>
                <w:spacing w:val="-15"/>
                <w:sz w:val="24"/>
              </w:rPr>
              <w:t> </w:t>
            </w:r>
            <w:r>
              <w:rPr>
                <w:color w:val="221F1F"/>
                <w:sz w:val="24"/>
              </w:rPr>
              <w:t>projet </w:t>
            </w:r>
            <w:r>
              <w:rPr>
                <w:color w:val="221F1F"/>
                <w:spacing w:val="-2"/>
                <w:sz w:val="24"/>
              </w:rPr>
              <w:t>d’orientation</w:t>
            </w:r>
          </w:p>
        </w:tc>
        <w:tc>
          <w:tcPr>
            <w:tcW w:w="3256" w:type="dxa"/>
          </w:tcPr>
          <w:p>
            <w:pPr>
              <w:pStyle w:val="TableParagraph"/>
              <w:numPr>
                <w:ilvl w:val="0"/>
                <w:numId w:val="715"/>
              </w:numPr>
              <w:tabs>
                <w:tab w:pos="469" w:val="left" w:leader="none"/>
              </w:tabs>
              <w:spacing w:line="249" w:lineRule="auto" w:before="17" w:after="0"/>
              <w:ind w:left="186" w:right="933" w:firstLine="0"/>
              <w:jc w:val="left"/>
              <w:rPr>
                <w:sz w:val="24"/>
              </w:rPr>
            </w:pPr>
            <w:r>
              <w:rPr>
                <w:color w:val="221F1F"/>
                <w:sz w:val="24"/>
              </w:rPr>
              <w:t>Choix</w:t>
            </w:r>
            <w:r>
              <w:rPr>
                <w:color w:val="221F1F"/>
                <w:spacing w:val="-15"/>
                <w:sz w:val="24"/>
              </w:rPr>
              <w:t> </w:t>
            </w:r>
            <w:r>
              <w:rPr>
                <w:color w:val="221F1F"/>
                <w:sz w:val="24"/>
              </w:rPr>
              <w:t>d’une</w:t>
            </w:r>
            <w:r>
              <w:rPr>
                <w:color w:val="221F1F"/>
                <w:spacing w:val="-15"/>
                <w:sz w:val="24"/>
              </w:rPr>
              <w:t> </w:t>
            </w:r>
            <w:r>
              <w:rPr>
                <w:color w:val="221F1F"/>
                <w:sz w:val="24"/>
              </w:rPr>
              <w:t>bonne </w:t>
            </w:r>
            <w:r>
              <w:rPr>
                <w:color w:val="221F1F"/>
                <w:spacing w:val="-2"/>
                <w:sz w:val="24"/>
              </w:rPr>
              <w:t>orientation</w:t>
            </w:r>
          </w:p>
          <w:p>
            <w:pPr>
              <w:pStyle w:val="TableParagraph"/>
              <w:spacing w:before="13"/>
              <w:rPr>
                <w:b/>
                <w:sz w:val="24"/>
              </w:rPr>
            </w:pPr>
          </w:p>
          <w:p>
            <w:pPr>
              <w:pStyle w:val="TableParagraph"/>
              <w:numPr>
                <w:ilvl w:val="0"/>
                <w:numId w:val="716"/>
              </w:numPr>
              <w:tabs>
                <w:tab w:pos="303" w:val="left" w:leader="none"/>
              </w:tabs>
              <w:spacing w:line="240" w:lineRule="auto" w:before="1" w:after="0"/>
              <w:ind w:left="303" w:right="0" w:hanging="140"/>
              <w:jc w:val="left"/>
              <w:rPr>
                <w:sz w:val="24"/>
              </w:rPr>
            </w:pPr>
            <w:r>
              <w:rPr>
                <w:color w:val="221F1F"/>
                <w:spacing w:val="-2"/>
                <w:sz w:val="24"/>
              </w:rPr>
              <w:t>qualifications</w:t>
            </w:r>
          </w:p>
          <w:p>
            <w:pPr>
              <w:pStyle w:val="TableParagraph"/>
              <w:numPr>
                <w:ilvl w:val="0"/>
                <w:numId w:val="716"/>
              </w:numPr>
              <w:tabs>
                <w:tab w:pos="302" w:val="left" w:leader="none"/>
                <w:tab w:pos="446" w:val="left" w:leader="none"/>
              </w:tabs>
              <w:spacing w:line="240" w:lineRule="auto" w:before="1" w:after="0"/>
              <w:ind w:left="446" w:right="233" w:hanging="284"/>
              <w:jc w:val="left"/>
              <w:rPr>
                <w:sz w:val="24"/>
              </w:rPr>
            </w:pPr>
            <w:r>
              <w:rPr>
                <w:color w:val="221F1F"/>
                <w:sz w:val="24"/>
              </w:rPr>
              <w:t>besoins</w:t>
            </w:r>
            <w:r>
              <w:rPr>
                <w:color w:val="221F1F"/>
                <w:spacing w:val="-9"/>
                <w:sz w:val="24"/>
              </w:rPr>
              <w:t> </w:t>
            </w:r>
            <w:r>
              <w:rPr>
                <w:color w:val="221F1F"/>
                <w:sz w:val="24"/>
              </w:rPr>
              <w:t>présents</w:t>
            </w:r>
            <w:r>
              <w:rPr>
                <w:color w:val="221F1F"/>
                <w:spacing w:val="-9"/>
                <w:sz w:val="24"/>
              </w:rPr>
              <w:t> </w:t>
            </w:r>
            <w:r>
              <w:rPr>
                <w:color w:val="221F1F"/>
                <w:sz w:val="24"/>
              </w:rPr>
              <w:t>et</w:t>
            </w:r>
            <w:r>
              <w:rPr>
                <w:color w:val="221F1F"/>
                <w:spacing w:val="-9"/>
                <w:sz w:val="24"/>
              </w:rPr>
              <w:t> </w:t>
            </w:r>
            <w:r>
              <w:rPr>
                <w:color w:val="221F1F"/>
                <w:sz w:val="24"/>
              </w:rPr>
              <w:t>futurs</w:t>
            </w:r>
            <w:r>
              <w:rPr>
                <w:color w:val="221F1F"/>
                <w:spacing w:val="-9"/>
                <w:sz w:val="24"/>
              </w:rPr>
              <w:t> </w:t>
            </w:r>
            <w:r>
              <w:rPr>
                <w:color w:val="221F1F"/>
                <w:sz w:val="24"/>
              </w:rPr>
              <w:t>de l’économie</w:t>
            </w:r>
            <w:r>
              <w:rPr>
                <w:color w:val="221F1F"/>
                <w:spacing w:val="-8"/>
                <w:sz w:val="24"/>
              </w:rPr>
              <w:t> </w:t>
            </w:r>
            <w:r>
              <w:rPr>
                <w:color w:val="221F1F"/>
                <w:sz w:val="24"/>
              </w:rPr>
              <w:t>et</w:t>
            </w:r>
            <w:r>
              <w:rPr>
                <w:color w:val="221F1F"/>
                <w:spacing w:val="-5"/>
                <w:sz w:val="24"/>
              </w:rPr>
              <w:t> </w:t>
            </w:r>
            <w:r>
              <w:rPr>
                <w:color w:val="221F1F"/>
                <w:sz w:val="24"/>
              </w:rPr>
              <w:t>de</w:t>
            </w:r>
            <w:r>
              <w:rPr>
                <w:color w:val="221F1F"/>
                <w:spacing w:val="-4"/>
                <w:sz w:val="24"/>
              </w:rPr>
              <w:t> </w:t>
            </w:r>
            <w:r>
              <w:rPr>
                <w:color w:val="221F1F"/>
                <w:sz w:val="24"/>
              </w:rPr>
              <w:t>la</w:t>
            </w:r>
            <w:r>
              <w:rPr>
                <w:color w:val="221F1F"/>
                <w:spacing w:val="-17"/>
                <w:sz w:val="24"/>
              </w:rPr>
              <w:t> </w:t>
            </w:r>
            <w:r>
              <w:rPr>
                <w:color w:val="221F1F"/>
                <w:sz w:val="24"/>
              </w:rPr>
              <w:t>société</w:t>
            </w:r>
          </w:p>
        </w:tc>
        <w:tc>
          <w:tcPr>
            <w:tcW w:w="4568" w:type="dxa"/>
          </w:tcPr>
          <w:p>
            <w:pPr>
              <w:pStyle w:val="TableParagraph"/>
              <w:spacing w:before="17"/>
              <w:ind w:left="108"/>
              <w:rPr>
                <w:b/>
                <w:i/>
                <w:sz w:val="24"/>
              </w:rPr>
            </w:pPr>
            <w:r>
              <w:rPr>
                <w:b/>
                <w:i/>
                <w:color w:val="221F1F"/>
                <w:spacing w:val="-2"/>
                <w:sz w:val="24"/>
              </w:rPr>
              <w:t>Activités</w:t>
            </w:r>
          </w:p>
          <w:p>
            <w:pPr>
              <w:pStyle w:val="TableParagraph"/>
              <w:ind w:left="108"/>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717"/>
              </w:numPr>
              <w:tabs>
                <w:tab w:pos="308" w:val="left" w:leader="none"/>
              </w:tabs>
              <w:spacing w:line="249" w:lineRule="auto" w:before="0" w:after="0"/>
              <w:ind w:left="187" w:right="615" w:firstLine="0"/>
              <w:jc w:val="left"/>
              <w:rPr>
                <w:sz w:val="24"/>
              </w:rPr>
            </w:pPr>
            <w:r>
              <w:rPr>
                <w:color w:val="221F1F"/>
                <w:sz w:val="24"/>
              </w:rPr>
              <w:t>déterminer</w:t>
            </w:r>
            <w:r>
              <w:rPr>
                <w:color w:val="221F1F"/>
                <w:spacing w:val="-8"/>
                <w:sz w:val="24"/>
              </w:rPr>
              <w:t> </w:t>
            </w:r>
            <w:r>
              <w:rPr>
                <w:color w:val="221F1F"/>
                <w:sz w:val="24"/>
              </w:rPr>
              <w:t>les</w:t>
            </w:r>
            <w:r>
              <w:rPr>
                <w:color w:val="221F1F"/>
                <w:spacing w:val="-8"/>
                <w:sz w:val="24"/>
              </w:rPr>
              <w:t> </w:t>
            </w:r>
            <w:r>
              <w:rPr>
                <w:color w:val="221F1F"/>
                <w:sz w:val="24"/>
              </w:rPr>
              <w:t>intérêts</w:t>
            </w:r>
            <w:r>
              <w:rPr>
                <w:color w:val="221F1F"/>
                <w:spacing w:val="-8"/>
                <w:sz w:val="24"/>
              </w:rPr>
              <w:t> </w:t>
            </w:r>
            <w:r>
              <w:rPr>
                <w:color w:val="221F1F"/>
                <w:sz w:val="24"/>
              </w:rPr>
              <w:t>et</w:t>
            </w:r>
            <w:r>
              <w:rPr>
                <w:color w:val="221F1F"/>
                <w:spacing w:val="-9"/>
                <w:sz w:val="24"/>
              </w:rPr>
              <w:t> </w:t>
            </w:r>
            <w:r>
              <w:rPr>
                <w:color w:val="221F1F"/>
                <w:sz w:val="24"/>
              </w:rPr>
              <w:t>les</w:t>
            </w:r>
            <w:r>
              <w:rPr>
                <w:color w:val="221F1F"/>
                <w:spacing w:val="-8"/>
                <w:sz w:val="24"/>
              </w:rPr>
              <w:t> </w:t>
            </w:r>
            <w:r>
              <w:rPr>
                <w:color w:val="221F1F"/>
                <w:sz w:val="24"/>
              </w:rPr>
              <w:t>capacités scolaires de manière à choisir en fin</w:t>
            </w:r>
          </w:p>
          <w:p>
            <w:pPr>
              <w:pStyle w:val="TableParagraph"/>
              <w:spacing w:line="247" w:lineRule="auto"/>
              <w:ind w:left="187"/>
              <w:rPr>
                <w:sz w:val="24"/>
              </w:rPr>
            </w:pPr>
            <w:r>
              <w:rPr>
                <w:color w:val="221F1F"/>
                <w:sz w:val="24"/>
              </w:rPr>
              <w:t>d’année,</w:t>
            </w:r>
            <w:r>
              <w:rPr>
                <w:color w:val="221F1F"/>
                <w:spacing w:val="-7"/>
                <w:sz w:val="24"/>
              </w:rPr>
              <w:t> </w:t>
            </w:r>
            <w:r>
              <w:rPr>
                <w:color w:val="221F1F"/>
                <w:sz w:val="24"/>
              </w:rPr>
              <w:t>la</w:t>
            </w:r>
            <w:r>
              <w:rPr>
                <w:color w:val="221F1F"/>
                <w:spacing w:val="-6"/>
                <w:sz w:val="24"/>
              </w:rPr>
              <w:t> </w:t>
            </w:r>
            <w:r>
              <w:rPr>
                <w:color w:val="221F1F"/>
                <w:sz w:val="24"/>
              </w:rPr>
              <w:t>série</w:t>
            </w:r>
            <w:r>
              <w:rPr>
                <w:color w:val="221F1F"/>
                <w:spacing w:val="-7"/>
                <w:sz w:val="24"/>
              </w:rPr>
              <w:t> </w:t>
            </w:r>
            <w:r>
              <w:rPr>
                <w:color w:val="221F1F"/>
                <w:sz w:val="24"/>
              </w:rPr>
              <w:t>au</w:t>
            </w:r>
            <w:r>
              <w:rPr>
                <w:color w:val="221F1F"/>
                <w:spacing w:val="-6"/>
                <w:sz w:val="24"/>
              </w:rPr>
              <w:t> </w:t>
            </w:r>
            <w:r>
              <w:rPr>
                <w:color w:val="221F1F"/>
                <w:sz w:val="24"/>
              </w:rPr>
              <w:t>baccalauréat</w:t>
            </w:r>
            <w:r>
              <w:rPr>
                <w:color w:val="221F1F"/>
                <w:spacing w:val="-6"/>
                <w:sz w:val="24"/>
              </w:rPr>
              <w:t> </w:t>
            </w:r>
            <w:r>
              <w:rPr>
                <w:color w:val="221F1F"/>
                <w:sz w:val="24"/>
              </w:rPr>
              <w:t>qui</w:t>
            </w:r>
            <w:r>
              <w:rPr>
                <w:color w:val="221F1F"/>
                <w:spacing w:val="-7"/>
                <w:sz w:val="24"/>
              </w:rPr>
              <w:t> </w:t>
            </w:r>
            <w:r>
              <w:rPr>
                <w:color w:val="221F1F"/>
                <w:sz w:val="24"/>
              </w:rPr>
              <w:t>lui convient le mieux</w:t>
            </w:r>
          </w:p>
          <w:p>
            <w:pPr>
              <w:pStyle w:val="TableParagraph"/>
              <w:numPr>
                <w:ilvl w:val="0"/>
                <w:numId w:val="717"/>
              </w:numPr>
              <w:tabs>
                <w:tab w:pos="308" w:val="left" w:leader="none"/>
              </w:tabs>
              <w:spacing w:line="240" w:lineRule="auto" w:before="3" w:after="0"/>
              <w:ind w:left="308" w:right="0" w:hanging="121"/>
              <w:jc w:val="left"/>
              <w:rPr>
                <w:sz w:val="24"/>
              </w:rPr>
            </w:pPr>
            <w:r>
              <w:rPr>
                <w:color w:val="221F1F"/>
                <w:sz w:val="24"/>
              </w:rPr>
              <w:t>démontrer</w:t>
            </w:r>
            <w:r>
              <w:rPr>
                <w:color w:val="221F1F"/>
                <w:spacing w:val="-1"/>
                <w:sz w:val="24"/>
              </w:rPr>
              <w:t> </w:t>
            </w:r>
            <w:r>
              <w:rPr>
                <w:color w:val="221F1F"/>
                <w:sz w:val="24"/>
              </w:rPr>
              <w:t>leurs buts respectifs dans</w:t>
            </w:r>
            <w:r>
              <w:rPr>
                <w:color w:val="221F1F"/>
                <w:spacing w:val="-1"/>
                <w:sz w:val="24"/>
              </w:rPr>
              <w:t> </w:t>
            </w:r>
            <w:r>
              <w:rPr>
                <w:color w:val="221F1F"/>
                <w:sz w:val="24"/>
              </w:rPr>
              <w:t>la </w:t>
            </w:r>
            <w:r>
              <w:rPr>
                <w:color w:val="221F1F"/>
                <w:spacing w:val="-5"/>
                <w:sz w:val="24"/>
              </w:rPr>
              <w:t>vie</w:t>
            </w:r>
          </w:p>
          <w:p>
            <w:pPr>
              <w:pStyle w:val="TableParagraph"/>
              <w:numPr>
                <w:ilvl w:val="0"/>
                <w:numId w:val="717"/>
              </w:numPr>
              <w:tabs>
                <w:tab w:pos="308" w:val="left" w:leader="none"/>
              </w:tabs>
              <w:spacing w:line="240" w:lineRule="auto" w:before="10" w:after="0"/>
              <w:ind w:left="308" w:right="0" w:hanging="121"/>
              <w:jc w:val="left"/>
              <w:rPr>
                <w:sz w:val="24"/>
              </w:rPr>
            </w:pPr>
            <w:r>
              <w:rPr>
                <w:color w:val="221F1F"/>
                <w:sz w:val="24"/>
              </w:rPr>
              <w:t>distinguer</w:t>
            </w:r>
            <w:r>
              <w:rPr>
                <w:color w:val="221F1F"/>
                <w:spacing w:val="-1"/>
                <w:sz w:val="24"/>
              </w:rPr>
              <w:t> </w:t>
            </w:r>
            <w:r>
              <w:rPr>
                <w:color w:val="221F1F"/>
                <w:sz w:val="24"/>
              </w:rPr>
              <w:t>les</w:t>
            </w:r>
            <w:r>
              <w:rPr>
                <w:color w:val="221F1F"/>
                <w:spacing w:val="-1"/>
                <w:sz w:val="24"/>
              </w:rPr>
              <w:t> </w:t>
            </w:r>
            <w:r>
              <w:rPr>
                <w:color w:val="221F1F"/>
                <w:sz w:val="24"/>
              </w:rPr>
              <w:t>qualifications</w:t>
            </w:r>
            <w:r>
              <w:rPr>
                <w:color w:val="221F1F"/>
                <w:spacing w:val="-1"/>
                <w:sz w:val="24"/>
              </w:rPr>
              <w:t> </w:t>
            </w:r>
            <w:r>
              <w:rPr>
                <w:color w:val="221F1F"/>
                <w:spacing w:val="-2"/>
                <w:sz w:val="24"/>
              </w:rPr>
              <w:t>requises</w:t>
            </w:r>
          </w:p>
          <w:p>
            <w:pPr>
              <w:pStyle w:val="TableParagraph"/>
              <w:numPr>
                <w:ilvl w:val="0"/>
                <w:numId w:val="717"/>
              </w:numPr>
              <w:tabs>
                <w:tab w:pos="308" w:val="left" w:leader="none"/>
              </w:tabs>
              <w:spacing w:line="249" w:lineRule="auto" w:before="11" w:after="0"/>
              <w:ind w:left="187" w:right="382" w:firstLine="0"/>
              <w:jc w:val="left"/>
              <w:rPr>
                <w:sz w:val="24"/>
              </w:rPr>
            </w:pPr>
            <w:r>
              <w:rPr>
                <w:color w:val="221F1F"/>
                <w:sz w:val="24"/>
              </w:rPr>
              <w:t>évaluer</w:t>
            </w:r>
            <w:r>
              <w:rPr>
                <w:color w:val="221F1F"/>
                <w:spacing w:val="-7"/>
                <w:sz w:val="24"/>
              </w:rPr>
              <w:t> </w:t>
            </w:r>
            <w:r>
              <w:rPr>
                <w:color w:val="221F1F"/>
                <w:sz w:val="24"/>
              </w:rPr>
              <w:t>le</w:t>
            </w:r>
            <w:r>
              <w:rPr>
                <w:color w:val="221F1F"/>
                <w:spacing w:val="-7"/>
                <w:sz w:val="24"/>
              </w:rPr>
              <w:t> </w:t>
            </w:r>
            <w:r>
              <w:rPr>
                <w:color w:val="221F1F"/>
                <w:sz w:val="24"/>
              </w:rPr>
              <w:t>lien</w:t>
            </w:r>
            <w:r>
              <w:rPr>
                <w:color w:val="221F1F"/>
                <w:spacing w:val="-7"/>
                <w:sz w:val="24"/>
              </w:rPr>
              <w:t> </w:t>
            </w:r>
            <w:r>
              <w:rPr>
                <w:color w:val="221F1F"/>
                <w:sz w:val="24"/>
              </w:rPr>
              <w:t>entre</w:t>
            </w:r>
            <w:r>
              <w:rPr>
                <w:color w:val="221F1F"/>
                <w:spacing w:val="-7"/>
                <w:sz w:val="24"/>
              </w:rPr>
              <w:t> </w:t>
            </w:r>
            <w:r>
              <w:rPr>
                <w:color w:val="221F1F"/>
                <w:sz w:val="24"/>
              </w:rPr>
              <w:t>leur</w:t>
            </w:r>
            <w:r>
              <w:rPr>
                <w:color w:val="221F1F"/>
                <w:spacing w:val="-7"/>
                <w:sz w:val="24"/>
              </w:rPr>
              <w:t> </w:t>
            </w:r>
            <w:r>
              <w:rPr>
                <w:color w:val="221F1F"/>
                <w:sz w:val="24"/>
              </w:rPr>
              <w:t>métier</w:t>
            </w:r>
            <w:r>
              <w:rPr>
                <w:color w:val="221F1F"/>
                <w:spacing w:val="-7"/>
                <w:sz w:val="24"/>
              </w:rPr>
              <w:t> </w:t>
            </w:r>
            <w:r>
              <w:rPr>
                <w:color w:val="221F1F"/>
                <w:sz w:val="24"/>
              </w:rPr>
              <w:t>souhaité et la constance des efforts à faire pour</w:t>
            </w:r>
          </w:p>
          <w:p>
            <w:pPr>
              <w:pStyle w:val="TableParagraph"/>
              <w:spacing w:line="249" w:lineRule="auto"/>
              <w:ind w:left="187"/>
              <w:rPr>
                <w:sz w:val="24"/>
              </w:rPr>
            </w:pPr>
            <w:r>
              <w:rPr>
                <w:color w:val="221F1F"/>
                <w:sz w:val="24"/>
              </w:rPr>
              <w:t>intégrer</w:t>
            </w:r>
            <w:r>
              <w:rPr>
                <w:color w:val="221F1F"/>
                <w:spacing w:val="-7"/>
                <w:sz w:val="24"/>
              </w:rPr>
              <w:t> </w:t>
            </w:r>
            <w:r>
              <w:rPr>
                <w:color w:val="221F1F"/>
                <w:sz w:val="24"/>
              </w:rPr>
              <w:t>la</w:t>
            </w:r>
            <w:r>
              <w:rPr>
                <w:color w:val="221F1F"/>
                <w:spacing w:val="-7"/>
                <w:sz w:val="24"/>
              </w:rPr>
              <w:t> </w:t>
            </w:r>
            <w:r>
              <w:rPr>
                <w:color w:val="221F1F"/>
                <w:sz w:val="24"/>
              </w:rPr>
              <w:t>série</w:t>
            </w:r>
            <w:r>
              <w:rPr>
                <w:color w:val="221F1F"/>
                <w:spacing w:val="-7"/>
                <w:sz w:val="24"/>
              </w:rPr>
              <w:t> </w:t>
            </w:r>
            <w:r>
              <w:rPr>
                <w:color w:val="221F1F"/>
                <w:sz w:val="24"/>
              </w:rPr>
              <w:t>d’études</w:t>
            </w:r>
            <w:r>
              <w:rPr>
                <w:color w:val="221F1F"/>
                <w:spacing w:val="-7"/>
                <w:sz w:val="24"/>
              </w:rPr>
              <w:t> </w:t>
            </w:r>
            <w:r>
              <w:rPr>
                <w:color w:val="221F1F"/>
                <w:sz w:val="24"/>
              </w:rPr>
              <w:t>adaptée</w:t>
            </w:r>
            <w:r>
              <w:rPr>
                <w:color w:val="221F1F"/>
                <w:spacing w:val="-7"/>
                <w:sz w:val="24"/>
              </w:rPr>
              <w:t> </w:t>
            </w:r>
            <w:r>
              <w:rPr>
                <w:color w:val="221F1F"/>
                <w:sz w:val="24"/>
              </w:rPr>
              <w:t>à</w:t>
            </w:r>
            <w:r>
              <w:rPr>
                <w:color w:val="221F1F"/>
                <w:spacing w:val="-7"/>
                <w:sz w:val="24"/>
              </w:rPr>
              <w:t> </w:t>
            </w:r>
            <w:r>
              <w:rPr>
                <w:color w:val="221F1F"/>
                <w:sz w:val="24"/>
              </w:rPr>
              <w:t>leur </w:t>
            </w:r>
            <w:r>
              <w:rPr>
                <w:color w:val="221F1F"/>
                <w:spacing w:val="-2"/>
                <w:sz w:val="24"/>
              </w:rPr>
              <w:t>souhait</w:t>
            </w:r>
          </w:p>
          <w:p>
            <w:pPr>
              <w:pStyle w:val="TableParagraph"/>
              <w:numPr>
                <w:ilvl w:val="0"/>
                <w:numId w:val="717"/>
              </w:numPr>
              <w:tabs>
                <w:tab w:pos="308" w:val="left" w:leader="none"/>
              </w:tabs>
              <w:spacing w:line="249" w:lineRule="auto" w:before="0" w:after="0"/>
              <w:ind w:left="187" w:right="409" w:firstLine="0"/>
              <w:jc w:val="left"/>
              <w:rPr>
                <w:sz w:val="24"/>
              </w:rPr>
            </w:pPr>
            <w:r>
              <w:rPr>
                <w:color w:val="221F1F"/>
                <w:sz w:val="24"/>
              </w:rPr>
              <w:t>argumenter</w:t>
            </w:r>
            <w:r>
              <w:rPr>
                <w:color w:val="221F1F"/>
                <w:spacing w:val="-7"/>
                <w:sz w:val="24"/>
              </w:rPr>
              <w:t> </w:t>
            </w:r>
            <w:r>
              <w:rPr>
                <w:color w:val="221F1F"/>
                <w:sz w:val="24"/>
              </w:rPr>
              <w:t>les</w:t>
            </w:r>
            <w:r>
              <w:rPr>
                <w:color w:val="221F1F"/>
                <w:spacing w:val="-7"/>
                <w:sz w:val="24"/>
              </w:rPr>
              <w:t> </w:t>
            </w:r>
            <w:r>
              <w:rPr>
                <w:color w:val="221F1F"/>
                <w:sz w:val="24"/>
              </w:rPr>
              <w:t>besoins</w:t>
            </w:r>
            <w:r>
              <w:rPr>
                <w:color w:val="221F1F"/>
                <w:spacing w:val="-7"/>
                <w:sz w:val="24"/>
              </w:rPr>
              <w:t> </w:t>
            </w:r>
            <w:r>
              <w:rPr>
                <w:color w:val="221F1F"/>
                <w:sz w:val="24"/>
              </w:rPr>
              <w:t>et</w:t>
            </w:r>
            <w:r>
              <w:rPr>
                <w:color w:val="221F1F"/>
                <w:spacing w:val="-7"/>
                <w:sz w:val="24"/>
              </w:rPr>
              <w:t> </w:t>
            </w:r>
            <w:r>
              <w:rPr>
                <w:color w:val="221F1F"/>
                <w:sz w:val="24"/>
              </w:rPr>
              <w:t>les</w:t>
            </w:r>
            <w:r>
              <w:rPr>
                <w:color w:val="221F1F"/>
                <w:spacing w:val="-7"/>
                <w:sz w:val="24"/>
              </w:rPr>
              <w:t> </w:t>
            </w:r>
            <w:r>
              <w:rPr>
                <w:color w:val="221F1F"/>
                <w:sz w:val="24"/>
              </w:rPr>
              <w:t>attentes</w:t>
            </w:r>
            <w:r>
              <w:rPr>
                <w:color w:val="221F1F"/>
                <w:spacing w:val="-7"/>
                <w:sz w:val="24"/>
              </w:rPr>
              <w:t> </w:t>
            </w:r>
            <w:r>
              <w:rPr>
                <w:color w:val="221F1F"/>
                <w:sz w:val="24"/>
              </w:rPr>
              <w:t>de l’économie et de la société actuelle ainsi que dans le futur</w:t>
            </w:r>
          </w:p>
          <w:p>
            <w:pPr>
              <w:pStyle w:val="TableParagraph"/>
              <w:spacing w:before="10"/>
              <w:rPr>
                <w:b/>
                <w:sz w:val="24"/>
              </w:rPr>
            </w:pPr>
          </w:p>
          <w:p>
            <w:pPr>
              <w:pStyle w:val="TableParagraph"/>
              <w:spacing w:before="1"/>
              <w:ind w:left="108"/>
              <w:rPr>
                <w:b/>
                <w:i/>
                <w:sz w:val="24"/>
              </w:rPr>
            </w:pPr>
            <w:r>
              <w:rPr>
                <w:b/>
                <w:i/>
                <w:color w:val="221F1F"/>
                <w:spacing w:val="-2"/>
                <w:sz w:val="24"/>
              </w:rPr>
              <w:t>Stratégies</w:t>
            </w:r>
          </w:p>
          <w:p>
            <w:pPr>
              <w:pStyle w:val="TableParagraph"/>
              <w:numPr>
                <w:ilvl w:val="0"/>
                <w:numId w:val="717"/>
              </w:numPr>
              <w:tabs>
                <w:tab w:pos="325" w:val="left" w:leader="none"/>
              </w:tabs>
              <w:spacing w:line="240" w:lineRule="auto" w:before="0" w:after="0"/>
              <w:ind w:left="325" w:right="0" w:hanging="139"/>
              <w:jc w:val="left"/>
              <w:rPr>
                <w:sz w:val="24"/>
              </w:rPr>
            </w:pPr>
            <w:r>
              <w:rPr>
                <w:color w:val="221F1F"/>
                <w:sz w:val="24"/>
              </w:rPr>
              <w:t>Enquête</w:t>
            </w:r>
            <w:r>
              <w:rPr>
                <w:color w:val="221F1F"/>
                <w:spacing w:val="-1"/>
                <w:sz w:val="24"/>
              </w:rPr>
              <w:t> </w:t>
            </w:r>
            <w:r>
              <w:rPr>
                <w:color w:val="221F1F"/>
                <w:sz w:val="24"/>
              </w:rPr>
              <w:t>sur les</w:t>
            </w:r>
            <w:r>
              <w:rPr>
                <w:color w:val="221F1F"/>
                <w:spacing w:val="-1"/>
                <w:sz w:val="24"/>
              </w:rPr>
              <w:t> </w:t>
            </w:r>
            <w:r>
              <w:rPr>
                <w:color w:val="221F1F"/>
                <w:sz w:val="24"/>
              </w:rPr>
              <w:t>attentes</w:t>
            </w:r>
            <w:r>
              <w:rPr>
                <w:color w:val="221F1F"/>
                <w:spacing w:val="-2"/>
                <w:sz w:val="24"/>
              </w:rPr>
              <w:t> professionnelles</w:t>
            </w:r>
          </w:p>
          <w:p>
            <w:pPr>
              <w:pStyle w:val="TableParagraph"/>
              <w:numPr>
                <w:ilvl w:val="0"/>
                <w:numId w:val="717"/>
              </w:numPr>
              <w:tabs>
                <w:tab w:pos="320" w:val="left" w:leader="none"/>
              </w:tabs>
              <w:spacing w:line="240" w:lineRule="auto" w:before="0" w:after="0"/>
              <w:ind w:left="320" w:right="0" w:hanging="134"/>
              <w:jc w:val="left"/>
              <w:rPr>
                <w:sz w:val="24"/>
              </w:rPr>
            </w:pPr>
            <w:r>
              <w:rPr>
                <w:color w:val="221F1F"/>
                <w:sz w:val="24"/>
              </w:rPr>
              <w:t>Travail de</w:t>
            </w:r>
            <w:r>
              <w:rPr>
                <w:color w:val="221F1F"/>
                <w:spacing w:val="-1"/>
                <w:sz w:val="24"/>
              </w:rPr>
              <w:t> </w:t>
            </w:r>
            <w:r>
              <w:rPr>
                <w:color w:val="221F1F"/>
                <w:spacing w:val="-2"/>
                <w:sz w:val="24"/>
              </w:rPr>
              <w:t>groupe</w:t>
            </w:r>
          </w:p>
          <w:p>
            <w:pPr>
              <w:pStyle w:val="TableParagraph"/>
              <w:spacing w:before="23"/>
              <w:rPr>
                <w:b/>
                <w:sz w:val="24"/>
              </w:rPr>
            </w:pPr>
          </w:p>
          <w:p>
            <w:pPr>
              <w:pStyle w:val="TableParagraph"/>
              <w:spacing w:before="1"/>
              <w:ind w:left="108"/>
              <w:rPr>
                <w:b/>
                <w:i/>
                <w:sz w:val="24"/>
              </w:rPr>
            </w:pPr>
            <w:r>
              <w:rPr>
                <w:b/>
                <w:i/>
                <w:color w:val="221F1F"/>
                <w:spacing w:val="-2"/>
                <w:sz w:val="24"/>
              </w:rPr>
              <w:t>Support</w:t>
            </w:r>
          </w:p>
          <w:p>
            <w:pPr>
              <w:pStyle w:val="TableParagraph"/>
              <w:spacing w:line="255" w:lineRule="exact"/>
              <w:ind w:left="108"/>
              <w:rPr>
                <w:sz w:val="24"/>
              </w:rPr>
            </w:pPr>
            <w:r>
              <w:rPr>
                <w:color w:val="221F1F"/>
                <w:sz w:val="24"/>
              </w:rPr>
              <w:t>Tableau</w:t>
            </w:r>
            <w:r>
              <w:rPr>
                <w:color w:val="221F1F"/>
                <w:spacing w:val="-1"/>
                <w:sz w:val="24"/>
              </w:rPr>
              <w:t> </w:t>
            </w:r>
            <w:r>
              <w:rPr>
                <w:color w:val="221F1F"/>
                <w:sz w:val="24"/>
              </w:rPr>
              <w:t>préétabli</w:t>
            </w:r>
            <w:r>
              <w:rPr>
                <w:color w:val="221F1F"/>
                <w:spacing w:val="-2"/>
                <w:sz w:val="24"/>
              </w:rPr>
              <w:t> </w:t>
            </w:r>
            <w:r>
              <w:rPr>
                <w:color w:val="221F1F"/>
                <w:sz w:val="24"/>
              </w:rPr>
              <w:t>par</w:t>
            </w:r>
            <w:r>
              <w:rPr>
                <w:color w:val="221F1F"/>
                <w:spacing w:val="-1"/>
                <w:sz w:val="24"/>
              </w:rPr>
              <w:t> </w:t>
            </w:r>
            <w:r>
              <w:rPr>
                <w:color w:val="221F1F"/>
                <w:spacing w:val="-2"/>
                <w:sz w:val="24"/>
              </w:rPr>
              <w:t>l’enseignant</w:t>
            </w:r>
          </w:p>
        </w:tc>
      </w:tr>
      <w:tr>
        <w:trPr>
          <w:trHeight w:val="2042" w:hRule="atLeast"/>
        </w:trPr>
        <w:tc>
          <w:tcPr>
            <w:tcW w:w="10458" w:type="dxa"/>
            <w:gridSpan w:val="3"/>
          </w:tcPr>
          <w:p>
            <w:pPr>
              <w:pStyle w:val="TableParagraph"/>
              <w:spacing w:before="17"/>
              <w:ind w:left="186"/>
              <w:rPr>
                <w:b/>
                <w:sz w:val="24"/>
              </w:rPr>
            </w:pPr>
            <w:r>
              <w:rPr>
                <w:b/>
                <w:color w:val="221F1F"/>
                <w:spacing w:val="-2"/>
                <w:sz w:val="24"/>
              </w:rPr>
              <w:t>Evaluation</w:t>
            </w:r>
          </w:p>
          <w:p>
            <w:pPr>
              <w:pStyle w:val="TableParagraph"/>
              <w:spacing w:before="10"/>
              <w:ind w:left="186"/>
              <w:rPr>
                <w:sz w:val="24"/>
              </w:rPr>
            </w:pPr>
            <w:r>
              <w:rPr>
                <w:color w:val="221F1F"/>
                <w:spacing w:val="-2"/>
                <w:sz w:val="24"/>
              </w:rPr>
              <w:t>L’apprenant:</w:t>
            </w:r>
          </w:p>
          <w:p>
            <w:pPr>
              <w:pStyle w:val="TableParagraph"/>
              <w:numPr>
                <w:ilvl w:val="0"/>
                <w:numId w:val="718"/>
              </w:numPr>
              <w:tabs>
                <w:tab w:pos="524" w:val="left" w:leader="none"/>
              </w:tabs>
              <w:spacing w:line="240" w:lineRule="auto" w:before="12" w:after="0"/>
              <w:ind w:left="524" w:right="0" w:hanging="339"/>
              <w:jc w:val="left"/>
              <w:rPr>
                <w:sz w:val="24"/>
              </w:rPr>
            </w:pPr>
            <w:r>
              <w:rPr>
                <w:color w:val="221F1F"/>
                <w:sz w:val="24"/>
              </w:rPr>
              <w:t>distingue</w:t>
            </w:r>
            <w:r>
              <w:rPr>
                <w:color w:val="221F1F"/>
                <w:spacing w:val="-1"/>
                <w:sz w:val="24"/>
              </w:rPr>
              <w:t> </w:t>
            </w:r>
            <w:r>
              <w:rPr>
                <w:color w:val="221F1F"/>
                <w:sz w:val="24"/>
              </w:rPr>
              <w:t>leur choix</w:t>
            </w:r>
            <w:r>
              <w:rPr>
                <w:color w:val="221F1F"/>
                <w:spacing w:val="-1"/>
                <w:sz w:val="24"/>
              </w:rPr>
              <w:t> </w:t>
            </w:r>
            <w:r>
              <w:rPr>
                <w:color w:val="221F1F"/>
                <w:sz w:val="24"/>
              </w:rPr>
              <w:t>d’orientation </w:t>
            </w:r>
            <w:r>
              <w:rPr>
                <w:color w:val="221F1F"/>
                <w:spacing w:val="-2"/>
                <w:sz w:val="24"/>
              </w:rPr>
              <w:t>scolaires</w:t>
            </w:r>
          </w:p>
          <w:p>
            <w:pPr>
              <w:pStyle w:val="TableParagraph"/>
              <w:numPr>
                <w:ilvl w:val="0"/>
                <w:numId w:val="718"/>
              </w:numPr>
              <w:tabs>
                <w:tab w:pos="524" w:val="left" w:leader="none"/>
              </w:tabs>
              <w:spacing w:line="240" w:lineRule="auto" w:before="1" w:after="0"/>
              <w:ind w:left="524" w:right="0" w:hanging="339"/>
              <w:jc w:val="left"/>
              <w:rPr>
                <w:sz w:val="24"/>
              </w:rPr>
            </w:pPr>
            <w:r>
              <w:rPr>
                <w:color w:val="221F1F"/>
                <w:sz w:val="24"/>
              </w:rPr>
              <w:t>détermine</w:t>
            </w:r>
            <w:r>
              <w:rPr>
                <w:color w:val="221F1F"/>
                <w:spacing w:val="-3"/>
                <w:sz w:val="24"/>
              </w:rPr>
              <w:t> </w:t>
            </w:r>
            <w:r>
              <w:rPr>
                <w:color w:val="221F1F"/>
                <w:sz w:val="24"/>
              </w:rPr>
              <w:t>les</w:t>
            </w:r>
            <w:r>
              <w:rPr>
                <w:color w:val="221F1F"/>
                <w:spacing w:val="-2"/>
                <w:sz w:val="24"/>
              </w:rPr>
              <w:t> </w:t>
            </w:r>
            <w:r>
              <w:rPr>
                <w:color w:val="221F1F"/>
                <w:sz w:val="24"/>
              </w:rPr>
              <w:t>besoins</w:t>
            </w:r>
            <w:r>
              <w:rPr>
                <w:color w:val="221F1F"/>
                <w:spacing w:val="-1"/>
                <w:sz w:val="24"/>
              </w:rPr>
              <w:t> </w:t>
            </w:r>
            <w:r>
              <w:rPr>
                <w:color w:val="221F1F"/>
                <w:sz w:val="24"/>
              </w:rPr>
              <w:t>de</w:t>
            </w:r>
            <w:r>
              <w:rPr>
                <w:color w:val="221F1F"/>
                <w:spacing w:val="-2"/>
                <w:sz w:val="24"/>
              </w:rPr>
              <w:t> </w:t>
            </w:r>
            <w:r>
              <w:rPr>
                <w:color w:val="221F1F"/>
                <w:sz w:val="24"/>
              </w:rPr>
              <w:t>l’économie</w:t>
            </w:r>
            <w:r>
              <w:rPr>
                <w:color w:val="221F1F"/>
                <w:spacing w:val="-3"/>
                <w:sz w:val="24"/>
              </w:rPr>
              <w:t> </w:t>
            </w:r>
            <w:r>
              <w:rPr>
                <w:color w:val="221F1F"/>
                <w:sz w:val="24"/>
              </w:rPr>
              <w:t>et</w:t>
            </w:r>
            <w:r>
              <w:rPr>
                <w:color w:val="221F1F"/>
                <w:spacing w:val="-1"/>
                <w:sz w:val="24"/>
              </w:rPr>
              <w:t> </w:t>
            </w:r>
            <w:r>
              <w:rPr>
                <w:color w:val="221F1F"/>
                <w:sz w:val="24"/>
              </w:rPr>
              <w:t>de</w:t>
            </w:r>
            <w:r>
              <w:rPr>
                <w:color w:val="221F1F"/>
                <w:spacing w:val="-1"/>
                <w:sz w:val="24"/>
              </w:rPr>
              <w:t> </w:t>
            </w:r>
            <w:r>
              <w:rPr>
                <w:color w:val="221F1F"/>
                <w:sz w:val="24"/>
              </w:rPr>
              <w:t>la</w:t>
            </w:r>
            <w:r>
              <w:rPr>
                <w:color w:val="221F1F"/>
                <w:spacing w:val="-1"/>
                <w:sz w:val="24"/>
              </w:rPr>
              <w:t> </w:t>
            </w:r>
            <w:r>
              <w:rPr>
                <w:color w:val="221F1F"/>
                <w:spacing w:val="-2"/>
                <w:sz w:val="24"/>
              </w:rPr>
              <w:t>société</w:t>
            </w:r>
          </w:p>
          <w:p>
            <w:pPr>
              <w:pStyle w:val="TableParagraph"/>
              <w:numPr>
                <w:ilvl w:val="0"/>
                <w:numId w:val="718"/>
              </w:numPr>
              <w:tabs>
                <w:tab w:pos="524" w:val="left" w:leader="none"/>
              </w:tabs>
              <w:spacing w:line="240" w:lineRule="auto" w:before="0" w:after="0"/>
              <w:ind w:left="524" w:right="0" w:hanging="339"/>
              <w:jc w:val="left"/>
              <w:rPr>
                <w:sz w:val="24"/>
              </w:rPr>
            </w:pPr>
            <w:r>
              <w:rPr>
                <w:color w:val="221F1F"/>
                <w:sz w:val="24"/>
              </w:rPr>
              <w:t>projette</w:t>
            </w:r>
            <w:r>
              <w:rPr>
                <w:color w:val="221F1F"/>
                <w:spacing w:val="-1"/>
                <w:sz w:val="24"/>
              </w:rPr>
              <w:t> </w:t>
            </w:r>
            <w:r>
              <w:rPr>
                <w:color w:val="221F1F"/>
                <w:sz w:val="24"/>
              </w:rPr>
              <w:t>sa</w:t>
            </w:r>
            <w:r>
              <w:rPr>
                <w:color w:val="221F1F"/>
                <w:spacing w:val="-2"/>
                <w:sz w:val="24"/>
              </w:rPr>
              <w:t> </w:t>
            </w:r>
            <w:r>
              <w:rPr>
                <w:color w:val="221F1F"/>
                <w:sz w:val="24"/>
              </w:rPr>
              <w:t>carrière</w:t>
            </w:r>
            <w:r>
              <w:rPr>
                <w:color w:val="221F1F"/>
                <w:spacing w:val="-1"/>
                <w:sz w:val="24"/>
              </w:rPr>
              <w:t> </w:t>
            </w:r>
            <w:r>
              <w:rPr>
                <w:color w:val="221F1F"/>
                <w:spacing w:val="-2"/>
                <w:sz w:val="24"/>
              </w:rPr>
              <w:t>professionnelle</w:t>
            </w:r>
          </w:p>
        </w:tc>
      </w:tr>
    </w:tbl>
    <w:p>
      <w:pPr>
        <w:pStyle w:val="TableParagraph"/>
        <w:spacing w:after="0" w:line="240" w:lineRule="auto"/>
        <w:jc w:val="left"/>
        <w:rPr>
          <w:sz w:val="24"/>
        </w:rPr>
        <w:sectPr>
          <w:pgSz w:w="11910" w:h="16840"/>
          <w:pgMar w:header="0" w:footer="630" w:top="680" w:bottom="820" w:left="425" w:right="283"/>
        </w:sectPr>
      </w:pPr>
    </w:p>
    <w:p>
      <w:pPr>
        <w:pStyle w:val="Heading3"/>
        <w:tabs>
          <w:tab w:pos="2076" w:val="left" w:leader="none"/>
        </w:tabs>
        <w:spacing w:before="77"/>
        <w:ind w:left="282"/>
      </w:pPr>
      <w:r>
        <w:rPr>
          <w:color w:val="221F1F"/>
          <w:shd w:fill="C6C7C9" w:color="auto" w:val="clear"/>
        </w:rPr>
        <w:tab/>
        <w:t>INTRODUCTION</w:t>
      </w:r>
      <w:r>
        <w:rPr>
          <w:color w:val="221F1F"/>
          <w:spacing w:val="-8"/>
          <w:shd w:fill="C6C7C9" w:color="auto" w:val="clear"/>
        </w:rPr>
        <w:t> </w:t>
      </w:r>
      <w:r>
        <w:rPr>
          <w:color w:val="221F1F"/>
          <w:shd w:fill="C6C7C9" w:color="auto" w:val="clear"/>
        </w:rPr>
        <w:t>A</w:t>
      </w:r>
      <w:r>
        <w:rPr>
          <w:color w:val="221F1F"/>
          <w:spacing w:val="-6"/>
          <w:shd w:fill="C6C7C9" w:color="auto" w:val="clear"/>
        </w:rPr>
        <w:t> </w:t>
      </w:r>
      <w:r>
        <w:rPr>
          <w:color w:val="221F1F"/>
          <w:shd w:fill="C6C7C9" w:color="auto" w:val="clear"/>
        </w:rPr>
        <w:t>L’ETUDE</w:t>
      </w:r>
      <w:r>
        <w:rPr>
          <w:color w:val="221F1F"/>
          <w:spacing w:val="-14"/>
          <w:shd w:fill="C6C7C9" w:color="auto" w:val="clear"/>
        </w:rPr>
        <w:t> </w:t>
      </w:r>
      <w:r>
        <w:rPr>
          <w:color w:val="221F1F"/>
          <w:shd w:fill="C6C7C9" w:color="auto" w:val="clear"/>
        </w:rPr>
        <w:t>DES</w:t>
      </w:r>
      <w:r>
        <w:rPr>
          <w:color w:val="221F1F"/>
          <w:spacing w:val="-6"/>
          <w:shd w:fill="C6C7C9" w:color="auto" w:val="clear"/>
        </w:rPr>
        <w:t> </w:t>
      </w:r>
      <w:r>
        <w:rPr>
          <w:color w:val="221F1F"/>
          <w:shd w:fill="C6C7C9" w:color="auto" w:val="clear"/>
        </w:rPr>
        <w:t>SCIENCES</w:t>
      </w:r>
      <w:r>
        <w:rPr>
          <w:color w:val="221F1F"/>
          <w:spacing w:val="-6"/>
          <w:shd w:fill="C6C7C9" w:color="auto" w:val="clear"/>
        </w:rPr>
        <w:t> </w:t>
      </w:r>
      <w:r>
        <w:rPr>
          <w:color w:val="221F1F"/>
          <w:shd w:fill="C6C7C9" w:color="auto" w:val="clear"/>
        </w:rPr>
        <w:t>ECONOMIQUES</w:t>
      </w:r>
      <w:r>
        <w:rPr>
          <w:color w:val="221F1F"/>
          <w:spacing w:val="-5"/>
          <w:shd w:fill="C6C7C9" w:color="auto" w:val="clear"/>
        </w:rPr>
        <w:t> </w:t>
      </w:r>
      <w:r>
        <w:rPr>
          <w:color w:val="221F1F"/>
          <w:spacing w:val="-2"/>
          <w:shd w:fill="C6C7C9" w:color="auto" w:val="clear"/>
        </w:rPr>
        <w:t>ETSOCIALES</w:t>
      </w:r>
      <w:r>
        <w:rPr>
          <w:color w:val="221F1F"/>
          <w:spacing w:val="40"/>
          <w:shd w:fill="C6C7C9" w:color="auto" w:val="clear"/>
        </w:rPr>
        <w:t> </w:t>
      </w:r>
    </w:p>
    <w:p>
      <w:pPr>
        <w:spacing w:before="0"/>
        <w:ind w:left="362" w:right="4640" w:firstLine="0"/>
        <w:jc w:val="left"/>
        <w:rPr>
          <w:b/>
          <w:sz w:val="24"/>
        </w:rPr>
      </w:pPr>
      <w:r>
        <w:rPr>
          <w:b/>
          <w:color w:val="221F1F"/>
          <w:sz w:val="24"/>
        </w:rPr>
        <w:t>Valeurs</w:t>
      </w:r>
      <w:r>
        <w:rPr>
          <w:b/>
          <w:color w:val="221F1F"/>
          <w:spacing w:val="-5"/>
          <w:sz w:val="24"/>
        </w:rPr>
        <w:t> </w:t>
      </w:r>
      <w:r>
        <w:rPr>
          <w:b/>
          <w:color w:val="221F1F"/>
          <w:sz w:val="24"/>
        </w:rPr>
        <w:t>à</w:t>
      </w:r>
      <w:r>
        <w:rPr>
          <w:b/>
          <w:color w:val="221F1F"/>
          <w:spacing w:val="-5"/>
          <w:sz w:val="24"/>
        </w:rPr>
        <w:t> </w:t>
      </w:r>
      <w:r>
        <w:rPr>
          <w:b/>
          <w:color w:val="221F1F"/>
          <w:sz w:val="24"/>
        </w:rPr>
        <w:t>véhiculer</w:t>
      </w:r>
      <w:r>
        <w:rPr>
          <w:b/>
          <w:color w:val="221F1F"/>
          <w:spacing w:val="-6"/>
          <w:sz w:val="24"/>
        </w:rPr>
        <w:t> </w:t>
      </w:r>
      <w:r>
        <w:rPr>
          <w:b/>
          <w:color w:val="221F1F"/>
          <w:sz w:val="24"/>
        </w:rPr>
        <w:t>:</w:t>
      </w:r>
      <w:r>
        <w:rPr>
          <w:b/>
          <w:color w:val="221F1F"/>
          <w:spacing w:val="-4"/>
          <w:sz w:val="24"/>
        </w:rPr>
        <w:t> </w:t>
      </w:r>
      <w:r>
        <w:rPr>
          <w:color w:val="221F1F"/>
          <w:sz w:val="24"/>
        </w:rPr>
        <w:t>Culture</w:t>
      </w:r>
      <w:r>
        <w:rPr>
          <w:color w:val="221F1F"/>
          <w:spacing w:val="-5"/>
          <w:sz w:val="24"/>
        </w:rPr>
        <w:t> </w:t>
      </w:r>
      <w:r>
        <w:rPr>
          <w:color w:val="221F1F"/>
          <w:sz w:val="24"/>
        </w:rPr>
        <w:t>de</w:t>
      </w:r>
      <w:r>
        <w:rPr>
          <w:color w:val="221F1F"/>
          <w:spacing w:val="-5"/>
          <w:sz w:val="24"/>
        </w:rPr>
        <w:t> </w:t>
      </w:r>
      <w:r>
        <w:rPr>
          <w:color w:val="221F1F"/>
          <w:sz w:val="24"/>
        </w:rPr>
        <w:t>l’excellence,</w:t>
      </w:r>
      <w:r>
        <w:rPr>
          <w:color w:val="221F1F"/>
          <w:spacing w:val="-5"/>
          <w:sz w:val="24"/>
        </w:rPr>
        <w:t> </w:t>
      </w:r>
      <w:r>
        <w:rPr>
          <w:color w:val="221F1F"/>
          <w:sz w:val="24"/>
        </w:rPr>
        <w:t>Respect</w:t>
      </w:r>
      <w:r>
        <w:rPr>
          <w:color w:val="221F1F"/>
          <w:spacing w:val="-5"/>
          <w:sz w:val="24"/>
        </w:rPr>
        <w:t> </w:t>
      </w:r>
      <w:r>
        <w:rPr>
          <w:color w:val="221F1F"/>
          <w:sz w:val="24"/>
        </w:rPr>
        <w:t>d’autrui </w:t>
      </w:r>
      <w:r>
        <w:rPr>
          <w:b/>
          <w:color w:val="221F1F"/>
          <w:sz w:val="24"/>
        </w:rPr>
        <w:t>Durée : 6 heures</w:t>
      </w:r>
    </w:p>
    <w:tbl>
      <w:tblPr>
        <w:tblW w:w="0" w:type="auto"/>
        <w:jc w:val="left"/>
        <w:tblInd w:w="297"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49"/>
      </w:tblGrid>
      <w:tr>
        <w:trPr>
          <w:trHeight w:val="892" w:hRule="atLeast"/>
        </w:trPr>
        <w:tc>
          <w:tcPr>
            <w:tcW w:w="2634" w:type="dxa"/>
            <w:shd w:val="clear" w:color="auto" w:fill="7E7E7E"/>
          </w:tcPr>
          <w:p>
            <w:pPr>
              <w:pStyle w:val="TableParagraph"/>
              <w:ind w:left="82" w:right="62"/>
              <w:jc w:val="center"/>
              <w:rPr>
                <w:sz w:val="24"/>
              </w:rPr>
            </w:pPr>
            <w:r>
              <w:rPr>
                <w:color w:val="221F1F"/>
                <w:spacing w:val="-2"/>
                <w:sz w:val="24"/>
              </w:rPr>
              <w:t>Résultat</w:t>
            </w:r>
          </w:p>
          <w:p>
            <w:pPr>
              <w:pStyle w:val="TableParagraph"/>
              <w:spacing w:line="249" w:lineRule="auto" w:before="11"/>
              <w:ind w:left="602" w:right="582"/>
              <w:jc w:val="center"/>
              <w:rPr>
                <w:sz w:val="24"/>
              </w:rPr>
            </w:pPr>
            <w:r>
              <w:rPr>
                <w:color w:val="221F1F"/>
                <w:spacing w:val="-2"/>
                <w:sz w:val="24"/>
              </w:rPr>
              <w:t>d’apprentissa </w:t>
            </w:r>
            <w:r>
              <w:rPr>
                <w:color w:val="221F1F"/>
                <w:sz w:val="24"/>
              </w:rPr>
              <w:t>ge </w:t>
            </w:r>
            <w:r>
              <w:rPr>
                <w:color w:val="221F1F"/>
                <w:spacing w:val="-2"/>
                <w:sz w:val="24"/>
              </w:rPr>
              <w:t>spécifique</w:t>
            </w:r>
          </w:p>
        </w:tc>
        <w:tc>
          <w:tcPr>
            <w:tcW w:w="3272" w:type="dxa"/>
            <w:shd w:val="clear" w:color="auto" w:fill="7E7E7E"/>
          </w:tcPr>
          <w:p>
            <w:pPr>
              <w:pStyle w:val="TableParagraph"/>
              <w:rPr>
                <w:b/>
                <w:sz w:val="24"/>
              </w:rPr>
            </w:pPr>
          </w:p>
          <w:p>
            <w:pPr>
              <w:pStyle w:val="TableParagraph"/>
              <w:ind w:left="1187" w:right="1168"/>
              <w:jc w:val="center"/>
              <w:rPr>
                <w:b/>
                <w:sz w:val="24"/>
              </w:rPr>
            </w:pPr>
            <w:r>
              <w:rPr>
                <w:b/>
                <w:color w:val="221F1F"/>
                <w:spacing w:val="-2"/>
                <w:sz w:val="24"/>
              </w:rPr>
              <w:t>Conten </w:t>
            </w:r>
            <w:r>
              <w:rPr>
                <w:b/>
                <w:color w:val="221F1F"/>
                <w:spacing w:val="-6"/>
                <w:sz w:val="24"/>
              </w:rPr>
              <w:t>us</w:t>
            </w:r>
          </w:p>
        </w:tc>
        <w:tc>
          <w:tcPr>
            <w:tcW w:w="4549" w:type="dxa"/>
            <w:shd w:val="clear" w:color="auto" w:fill="7E7E7E"/>
          </w:tcPr>
          <w:p>
            <w:pPr>
              <w:pStyle w:val="TableParagraph"/>
              <w:rPr>
                <w:b/>
                <w:sz w:val="24"/>
              </w:rPr>
            </w:pPr>
          </w:p>
          <w:p>
            <w:pPr>
              <w:pStyle w:val="TableParagraph"/>
              <w:ind w:left="465"/>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5496" w:hRule="atLeast"/>
        </w:trPr>
        <w:tc>
          <w:tcPr>
            <w:tcW w:w="2634" w:type="dxa"/>
          </w:tcPr>
          <w:p>
            <w:pPr>
              <w:pStyle w:val="TableParagraph"/>
              <w:tabs>
                <w:tab w:pos="2162" w:val="left" w:leader="none"/>
              </w:tabs>
              <w:spacing w:line="249" w:lineRule="auto"/>
              <w:ind w:left="188" w:right="285"/>
              <w:jc w:val="both"/>
              <w:rPr>
                <w:sz w:val="24"/>
              </w:rPr>
            </w:pPr>
            <w:r>
              <w:rPr>
                <w:color w:val="221F1F"/>
                <w:sz w:val="24"/>
              </w:rPr>
              <w:t>Découvrir les </w:t>
            </w:r>
            <w:r>
              <w:rPr>
                <w:color w:val="221F1F"/>
                <w:sz w:val="24"/>
              </w:rPr>
              <w:t>notions de base en sciences </w:t>
            </w:r>
            <w:r>
              <w:rPr>
                <w:color w:val="221F1F"/>
                <w:spacing w:val="-2"/>
                <w:sz w:val="24"/>
              </w:rPr>
              <w:t>économiques</w:t>
            </w:r>
            <w:r>
              <w:rPr>
                <w:color w:val="221F1F"/>
                <w:sz w:val="24"/>
              </w:rPr>
              <w:tab/>
            </w:r>
            <w:r>
              <w:rPr>
                <w:color w:val="221F1F"/>
                <w:spacing w:val="-6"/>
                <w:sz w:val="24"/>
              </w:rPr>
              <w:t>et </w:t>
            </w:r>
            <w:r>
              <w:rPr>
                <w:color w:val="221F1F"/>
                <w:spacing w:val="-2"/>
                <w:sz w:val="24"/>
              </w:rPr>
              <w:t>sociales</w:t>
            </w:r>
          </w:p>
        </w:tc>
        <w:tc>
          <w:tcPr>
            <w:tcW w:w="3272" w:type="dxa"/>
          </w:tcPr>
          <w:p>
            <w:pPr>
              <w:pStyle w:val="TableParagraph"/>
              <w:numPr>
                <w:ilvl w:val="0"/>
                <w:numId w:val="719"/>
              </w:numPr>
              <w:tabs>
                <w:tab w:pos="468" w:val="left" w:leader="none"/>
              </w:tabs>
              <w:spacing w:line="267" w:lineRule="exact" w:before="0" w:after="0"/>
              <w:ind w:left="468" w:right="0" w:hanging="283"/>
              <w:jc w:val="left"/>
              <w:rPr>
                <w:sz w:val="24"/>
              </w:rPr>
            </w:pPr>
            <w:r>
              <w:rPr>
                <w:color w:val="221F1F"/>
                <w:sz w:val="24"/>
              </w:rPr>
              <w:t>Concepts </w:t>
            </w:r>
            <w:r>
              <w:rPr>
                <w:color w:val="221F1F"/>
                <w:spacing w:val="-4"/>
                <w:sz w:val="24"/>
              </w:rPr>
              <w:t>clés</w:t>
            </w:r>
          </w:p>
          <w:p>
            <w:pPr>
              <w:pStyle w:val="TableParagraph"/>
              <w:spacing w:before="25"/>
              <w:rPr>
                <w:b/>
                <w:sz w:val="24"/>
              </w:rPr>
            </w:pPr>
          </w:p>
          <w:p>
            <w:pPr>
              <w:pStyle w:val="TableParagraph"/>
              <w:numPr>
                <w:ilvl w:val="0"/>
                <w:numId w:val="720"/>
              </w:numPr>
              <w:tabs>
                <w:tab w:pos="325" w:val="left" w:leader="none"/>
                <w:tab w:pos="327" w:val="left" w:leader="none"/>
              </w:tabs>
              <w:spacing w:line="249" w:lineRule="auto" w:before="0" w:after="0"/>
              <w:ind w:left="327" w:right="938" w:hanging="116"/>
              <w:jc w:val="left"/>
              <w:rPr>
                <w:sz w:val="24"/>
              </w:rPr>
            </w:pPr>
            <w:r>
              <w:rPr>
                <w:color w:val="221F1F"/>
                <w:sz w:val="24"/>
              </w:rPr>
              <w:t>Sciences,</w:t>
            </w:r>
            <w:r>
              <w:rPr>
                <w:color w:val="221F1F"/>
                <w:spacing w:val="-15"/>
                <w:sz w:val="24"/>
              </w:rPr>
              <w:t> </w:t>
            </w:r>
            <w:r>
              <w:rPr>
                <w:color w:val="221F1F"/>
                <w:sz w:val="24"/>
              </w:rPr>
              <w:t>Economie, </w:t>
            </w:r>
            <w:r>
              <w:rPr>
                <w:color w:val="221F1F"/>
                <w:spacing w:val="-2"/>
                <w:sz w:val="24"/>
              </w:rPr>
              <w:t>Sociologie</w:t>
            </w:r>
          </w:p>
          <w:p>
            <w:pPr>
              <w:pStyle w:val="TableParagraph"/>
              <w:numPr>
                <w:ilvl w:val="0"/>
                <w:numId w:val="720"/>
              </w:numPr>
              <w:tabs>
                <w:tab w:pos="326" w:val="left" w:leader="none"/>
              </w:tabs>
              <w:spacing w:line="276" w:lineRule="exact" w:before="0" w:after="0"/>
              <w:ind w:left="326" w:right="0" w:hanging="114"/>
              <w:jc w:val="left"/>
              <w:rPr>
                <w:sz w:val="24"/>
              </w:rPr>
            </w:pPr>
            <w:r>
              <w:rPr>
                <w:color w:val="221F1F"/>
                <w:sz w:val="24"/>
              </w:rPr>
              <w:t>Sciences</w:t>
            </w:r>
            <w:r>
              <w:rPr>
                <w:color w:val="221F1F"/>
                <w:spacing w:val="-1"/>
                <w:sz w:val="24"/>
              </w:rPr>
              <w:t> </w:t>
            </w:r>
            <w:r>
              <w:rPr>
                <w:color w:val="221F1F"/>
                <w:spacing w:val="-2"/>
                <w:sz w:val="24"/>
              </w:rPr>
              <w:t>économiques</w:t>
            </w:r>
          </w:p>
          <w:p>
            <w:pPr>
              <w:pStyle w:val="TableParagraph"/>
              <w:numPr>
                <w:ilvl w:val="0"/>
                <w:numId w:val="720"/>
              </w:numPr>
              <w:tabs>
                <w:tab w:pos="326" w:val="left" w:leader="none"/>
              </w:tabs>
              <w:spacing w:line="240" w:lineRule="auto" w:before="10" w:after="0"/>
              <w:ind w:left="326" w:right="0" w:hanging="114"/>
              <w:jc w:val="left"/>
              <w:rPr>
                <w:sz w:val="24"/>
              </w:rPr>
            </w:pPr>
            <w:r>
              <w:rPr>
                <w:color w:val="221F1F"/>
                <w:sz w:val="24"/>
              </w:rPr>
              <w:t>Sciences </w:t>
            </w:r>
            <w:r>
              <w:rPr>
                <w:color w:val="221F1F"/>
                <w:spacing w:val="-2"/>
                <w:sz w:val="24"/>
              </w:rPr>
              <w:t>sociales</w:t>
            </w:r>
          </w:p>
          <w:p>
            <w:pPr>
              <w:pStyle w:val="TableParagraph"/>
              <w:numPr>
                <w:ilvl w:val="0"/>
                <w:numId w:val="720"/>
              </w:numPr>
              <w:tabs>
                <w:tab w:pos="326" w:val="left" w:leader="none"/>
              </w:tabs>
              <w:spacing w:line="240" w:lineRule="auto" w:before="10" w:after="0"/>
              <w:ind w:left="326" w:right="0" w:hanging="114"/>
              <w:jc w:val="left"/>
              <w:rPr>
                <w:sz w:val="24"/>
              </w:rPr>
            </w:pPr>
            <w:r>
              <w:rPr>
                <w:color w:val="221F1F"/>
                <w:sz w:val="24"/>
              </w:rPr>
              <w:t>Sciences </w:t>
            </w:r>
            <w:r>
              <w:rPr>
                <w:color w:val="221F1F"/>
                <w:spacing w:val="-2"/>
                <w:sz w:val="24"/>
              </w:rPr>
              <w:t>Politiques</w:t>
            </w:r>
          </w:p>
          <w:p>
            <w:pPr>
              <w:pStyle w:val="TableParagraph"/>
              <w:numPr>
                <w:ilvl w:val="0"/>
                <w:numId w:val="720"/>
              </w:numPr>
              <w:tabs>
                <w:tab w:pos="326" w:val="left" w:leader="none"/>
              </w:tabs>
              <w:spacing w:line="240" w:lineRule="auto" w:before="10" w:after="0"/>
              <w:ind w:left="326" w:right="0" w:hanging="114"/>
              <w:jc w:val="left"/>
              <w:rPr>
                <w:sz w:val="24"/>
              </w:rPr>
            </w:pPr>
            <w:r>
              <w:rPr>
                <w:color w:val="221F1F"/>
                <w:spacing w:val="-2"/>
                <w:sz w:val="24"/>
              </w:rPr>
              <w:t>Droit</w:t>
            </w:r>
          </w:p>
          <w:p>
            <w:pPr>
              <w:pStyle w:val="TableParagraph"/>
              <w:numPr>
                <w:ilvl w:val="0"/>
                <w:numId w:val="720"/>
              </w:numPr>
              <w:tabs>
                <w:tab w:pos="326" w:val="left" w:leader="none"/>
              </w:tabs>
              <w:spacing w:line="240" w:lineRule="auto" w:before="11" w:after="0"/>
              <w:ind w:left="326" w:right="0" w:hanging="114"/>
              <w:jc w:val="left"/>
              <w:rPr>
                <w:sz w:val="24"/>
              </w:rPr>
            </w:pPr>
            <w:r>
              <w:rPr>
                <w:color w:val="221F1F"/>
                <w:spacing w:val="-2"/>
                <w:sz w:val="24"/>
              </w:rPr>
              <w:t>Psychologie</w:t>
            </w:r>
          </w:p>
          <w:p>
            <w:pPr>
              <w:pStyle w:val="TableParagraph"/>
              <w:numPr>
                <w:ilvl w:val="0"/>
                <w:numId w:val="720"/>
              </w:numPr>
              <w:tabs>
                <w:tab w:pos="326" w:val="left" w:leader="none"/>
              </w:tabs>
              <w:spacing w:line="240" w:lineRule="auto" w:before="11" w:after="0"/>
              <w:ind w:left="326" w:right="0" w:hanging="114"/>
              <w:jc w:val="left"/>
              <w:rPr>
                <w:sz w:val="24"/>
              </w:rPr>
            </w:pPr>
            <w:r>
              <w:rPr>
                <w:color w:val="221F1F"/>
                <w:spacing w:val="-2"/>
                <w:sz w:val="24"/>
              </w:rPr>
              <w:t>Organisation</w:t>
            </w:r>
          </w:p>
          <w:p>
            <w:pPr>
              <w:pStyle w:val="TableParagraph"/>
              <w:numPr>
                <w:ilvl w:val="0"/>
                <w:numId w:val="720"/>
              </w:numPr>
              <w:tabs>
                <w:tab w:pos="325" w:val="left" w:leader="none"/>
                <w:tab w:pos="327" w:val="left" w:leader="none"/>
              </w:tabs>
              <w:spacing w:line="249" w:lineRule="auto" w:before="9" w:after="0"/>
              <w:ind w:left="327" w:right="864" w:hanging="116"/>
              <w:jc w:val="left"/>
              <w:rPr>
                <w:sz w:val="24"/>
              </w:rPr>
            </w:pPr>
            <w:r>
              <w:rPr>
                <w:color w:val="221F1F"/>
                <w:sz w:val="24"/>
              </w:rPr>
              <w:t>Citoyen</w:t>
            </w:r>
            <w:r>
              <w:rPr>
                <w:color w:val="221F1F"/>
                <w:spacing w:val="-15"/>
                <w:sz w:val="24"/>
              </w:rPr>
              <w:t> </w:t>
            </w:r>
            <w:r>
              <w:rPr>
                <w:color w:val="221F1F"/>
                <w:sz w:val="24"/>
              </w:rPr>
              <w:t>libre,</w:t>
            </w:r>
            <w:r>
              <w:rPr>
                <w:color w:val="221F1F"/>
                <w:spacing w:val="-15"/>
                <w:sz w:val="24"/>
              </w:rPr>
              <w:t> </w:t>
            </w:r>
            <w:r>
              <w:rPr>
                <w:color w:val="221F1F"/>
                <w:sz w:val="24"/>
              </w:rPr>
              <w:t>citoyen </w:t>
            </w:r>
            <w:r>
              <w:rPr>
                <w:color w:val="221F1F"/>
                <w:spacing w:val="-2"/>
                <w:sz w:val="24"/>
              </w:rPr>
              <w:t>responsable</w:t>
            </w:r>
          </w:p>
          <w:p>
            <w:pPr>
              <w:pStyle w:val="TableParagraph"/>
              <w:numPr>
                <w:ilvl w:val="0"/>
                <w:numId w:val="721"/>
              </w:numPr>
              <w:tabs>
                <w:tab w:pos="467" w:val="left" w:leader="none"/>
                <w:tab w:pos="469" w:val="left" w:leader="none"/>
              </w:tabs>
              <w:spacing w:line="240" w:lineRule="auto" w:before="1" w:after="0"/>
              <w:ind w:left="469" w:right="478" w:hanging="285"/>
              <w:jc w:val="left"/>
              <w:rPr>
                <w:sz w:val="24"/>
              </w:rPr>
            </w:pPr>
            <w:r>
              <w:rPr>
                <w:color w:val="221F1F"/>
                <w:sz w:val="24"/>
              </w:rPr>
              <w:t>Raisons</w:t>
            </w:r>
            <w:r>
              <w:rPr>
                <w:color w:val="221F1F"/>
                <w:spacing w:val="-12"/>
                <w:sz w:val="24"/>
              </w:rPr>
              <w:t> </w:t>
            </w:r>
            <w:r>
              <w:rPr>
                <w:color w:val="221F1F"/>
                <w:sz w:val="24"/>
              </w:rPr>
              <w:t>pour</w:t>
            </w:r>
            <w:r>
              <w:rPr>
                <w:color w:val="221F1F"/>
                <w:spacing w:val="-12"/>
                <w:sz w:val="24"/>
              </w:rPr>
              <w:t> </w:t>
            </w:r>
            <w:r>
              <w:rPr>
                <w:color w:val="221F1F"/>
                <w:sz w:val="24"/>
              </w:rPr>
              <w:t>étudier</w:t>
            </w:r>
            <w:r>
              <w:rPr>
                <w:color w:val="221F1F"/>
                <w:spacing w:val="-13"/>
                <w:sz w:val="24"/>
              </w:rPr>
              <w:t> </w:t>
            </w:r>
            <w:r>
              <w:rPr>
                <w:color w:val="221F1F"/>
                <w:sz w:val="24"/>
              </w:rPr>
              <w:t>les </w:t>
            </w:r>
            <w:r>
              <w:rPr>
                <w:color w:val="221F1F"/>
                <w:spacing w:val="-4"/>
                <w:sz w:val="24"/>
              </w:rPr>
              <w:t>SES</w:t>
            </w:r>
          </w:p>
        </w:tc>
        <w:tc>
          <w:tcPr>
            <w:tcW w:w="4549" w:type="dxa"/>
          </w:tcPr>
          <w:p>
            <w:pPr>
              <w:pStyle w:val="TableParagraph"/>
              <w:spacing w:line="263" w:lineRule="exact"/>
              <w:ind w:left="107"/>
              <w:rPr>
                <w:b/>
                <w:i/>
                <w:sz w:val="24"/>
              </w:rPr>
            </w:pPr>
            <w:r>
              <w:rPr>
                <w:b/>
                <w:i/>
                <w:color w:val="221F1F"/>
                <w:spacing w:val="-2"/>
                <w:sz w:val="24"/>
              </w:rPr>
              <w:t>Activités</w:t>
            </w:r>
          </w:p>
          <w:p>
            <w:pPr>
              <w:pStyle w:val="TableParagraph"/>
              <w:spacing w:before="1"/>
              <w:ind w:left="107"/>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722"/>
              </w:numPr>
              <w:tabs>
                <w:tab w:pos="307" w:val="left" w:leader="none"/>
              </w:tabs>
              <w:spacing w:line="240" w:lineRule="auto" w:before="0" w:after="0"/>
              <w:ind w:left="307" w:right="0" w:hanging="122"/>
              <w:jc w:val="left"/>
              <w:rPr>
                <w:sz w:val="24"/>
              </w:rPr>
            </w:pPr>
            <w:r>
              <w:rPr>
                <w:color w:val="221F1F"/>
                <w:sz w:val="24"/>
              </w:rPr>
              <w:t>définir</w:t>
            </w:r>
            <w:r>
              <w:rPr>
                <w:color w:val="221F1F"/>
                <w:spacing w:val="-1"/>
                <w:sz w:val="24"/>
              </w:rPr>
              <w:t> </w:t>
            </w:r>
            <w:r>
              <w:rPr>
                <w:color w:val="221F1F"/>
                <w:sz w:val="24"/>
              </w:rPr>
              <w:t>:</w:t>
            </w:r>
            <w:r>
              <w:rPr>
                <w:color w:val="221F1F"/>
                <w:spacing w:val="-2"/>
                <w:sz w:val="24"/>
              </w:rPr>
              <w:t> </w:t>
            </w:r>
            <w:r>
              <w:rPr>
                <w:color w:val="221F1F"/>
                <w:sz w:val="24"/>
              </w:rPr>
              <w:t>science ;</w:t>
            </w:r>
            <w:r>
              <w:rPr>
                <w:color w:val="221F1F"/>
                <w:spacing w:val="1"/>
                <w:sz w:val="24"/>
              </w:rPr>
              <w:t> </w:t>
            </w:r>
            <w:r>
              <w:rPr>
                <w:color w:val="221F1F"/>
                <w:sz w:val="24"/>
              </w:rPr>
              <w:t>économie, </w:t>
            </w:r>
            <w:r>
              <w:rPr>
                <w:color w:val="221F1F"/>
                <w:spacing w:val="-2"/>
                <w:sz w:val="24"/>
              </w:rPr>
              <w:t>sociologie</w:t>
            </w:r>
          </w:p>
          <w:p>
            <w:pPr>
              <w:pStyle w:val="TableParagraph"/>
              <w:numPr>
                <w:ilvl w:val="0"/>
                <w:numId w:val="722"/>
              </w:numPr>
              <w:tabs>
                <w:tab w:pos="307" w:val="left" w:leader="none"/>
                <w:tab w:pos="470" w:val="left" w:leader="none"/>
              </w:tabs>
              <w:spacing w:line="240" w:lineRule="auto" w:before="0" w:after="0"/>
              <w:ind w:left="470" w:right="431" w:hanging="285"/>
              <w:jc w:val="left"/>
              <w:rPr>
                <w:sz w:val="24"/>
              </w:rPr>
            </w:pPr>
            <w:r>
              <w:rPr>
                <w:color w:val="221F1F"/>
                <w:sz w:val="24"/>
              </w:rPr>
              <w:t>distinguer</w:t>
            </w:r>
            <w:r>
              <w:rPr>
                <w:color w:val="221F1F"/>
                <w:spacing w:val="-9"/>
                <w:sz w:val="24"/>
              </w:rPr>
              <w:t> </w:t>
            </w:r>
            <w:r>
              <w:rPr>
                <w:color w:val="221F1F"/>
                <w:sz w:val="24"/>
              </w:rPr>
              <w:t>les</w:t>
            </w:r>
            <w:r>
              <w:rPr>
                <w:color w:val="221F1F"/>
                <w:spacing w:val="-9"/>
                <w:sz w:val="24"/>
              </w:rPr>
              <w:t> </w:t>
            </w:r>
            <w:r>
              <w:rPr>
                <w:color w:val="221F1F"/>
                <w:sz w:val="24"/>
              </w:rPr>
              <w:t>différentes</w:t>
            </w:r>
            <w:r>
              <w:rPr>
                <w:color w:val="221F1F"/>
                <w:spacing w:val="-10"/>
                <w:sz w:val="24"/>
              </w:rPr>
              <w:t> </w:t>
            </w:r>
            <w:r>
              <w:rPr>
                <w:color w:val="221F1F"/>
                <w:sz w:val="24"/>
              </w:rPr>
              <w:t>branches</w:t>
            </w:r>
            <w:r>
              <w:rPr>
                <w:color w:val="221F1F"/>
                <w:spacing w:val="-9"/>
                <w:sz w:val="24"/>
              </w:rPr>
              <w:t> </w:t>
            </w:r>
            <w:r>
              <w:rPr>
                <w:color w:val="221F1F"/>
                <w:sz w:val="24"/>
              </w:rPr>
              <w:t>de</w:t>
            </w:r>
            <w:r>
              <w:rPr>
                <w:color w:val="221F1F"/>
                <w:spacing w:val="-9"/>
                <w:sz w:val="24"/>
              </w:rPr>
              <w:t> </w:t>
            </w:r>
            <w:r>
              <w:rPr>
                <w:color w:val="221F1F"/>
                <w:sz w:val="24"/>
              </w:rPr>
              <w:t>la </w:t>
            </w:r>
            <w:r>
              <w:rPr>
                <w:color w:val="221F1F"/>
                <w:spacing w:val="-2"/>
                <w:sz w:val="24"/>
              </w:rPr>
              <w:t>science</w:t>
            </w:r>
          </w:p>
          <w:p>
            <w:pPr>
              <w:pStyle w:val="TableParagraph"/>
              <w:numPr>
                <w:ilvl w:val="0"/>
                <w:numId w:val="722"/>
              </w:numPr>
              <w:tabs>
                <w:tab w:pos="307" w:val="left" w:leader="none"/>
                <w:tab w:pos="309" w:val="left" w:leader="none"/>
              </w:tabs>
              <w:spacing w:line="240" w:lineRule="auto" w:before="0" w:after="0"/>
              <w:ind w:left="309" w:right="364" w:hanging="202"/>
              <w:jc w:val="left"/>
              <w:rPr>
                <w:sz w:val="24"/>
              </w:rPr>
            </w:pPr>
            <w:r>
              <w:rPr>
                <w:color w:val="221F1F"/>
                <w:sz w:val="24"/>
              </w:rPr>
              <w:t>faire</w:t>
            </w:r>
            <w:r>
              <w:rPr>
                <w:color w:val="221F1F"/>
                <w:spacing w:val="-9"/>
                <w:sz w:val="24"/>
              </w:rPr>
              <w:t> </w:t>
            </w:r>
            <w:r>
              <w:rPr>
                <w:color w:val="221F1F"/>
                <w:sz w:val="24"/>
              </w:rPr>
              <w:t>ressortir</w:t>
            </w:r>
            <w:r>
              <w:rPr>
                <w:color w:val="221F1F"/>
                <w:spacing w:val="-9"/>
                <w:sz w:val="24"/>
              </w:rPr>
              <w:t> </w:t>
            </w:r>
            <w:r>
              <w:rPr>
                <w:color w:val="221F1F"/>
                <w:sz w:val="24"/>
              </w:rPr>
              <w:t>la</w:t>
            </w:r>
            <w:r>
              <w:rPr>
                <w:color w:val="221F1F"/>
                <w:spacing w:val="-9"/>
                <w:sz w:val="24"/>
              </w:rPr>
              <w:t> </w:t>
            </w:r>
            <w:r>
              <w:rPr>
                <w:color w:val="221F1F"/>
                <w:sz w:val="24"/>
              </w:rPr>
              <w:t>branche</w:t>
            </w:r>
            <w:r>
              <w:rPr>
                <w:color w:val="221F1F"/>
                <w:spacing w:val="-11"/>
                <w:sz w:val="24"/>
              </w:rPr>
              <w:t> </w:t>
            </w:r>
            <w:r>
              <w:rPr>
                <w:color w:val="221F1F"/>
                <w:sz w:val="24"/>
              </w:rPr>
              <w:t>correspondante aux sciences étudiées en SES</w:t>
            </w:r>
          </w:p>
          <w:p>
            <w:pPr>
              <w:pStyle w:val="TableParagraph"/>
              <w:numPr>
                <w:ilvl w:val="0"/>
                <w:numId w:val="722"/>
              </w:numPr>
              <w:tabs>
                <w:tab w:pos="307" w:val="left" w:leader="none"/>
                <w:tab w:pos="309" w:val="left" w:leader="none"/>
              </w:tabs>
              <w:spacing w:line="240" w:lineRule="auto" w:before="0" w:after="0"/>
              <w:ind w:left="309" w:right="302" w:hanging="202"/>
              <w:jc w:val="left"/>
              <w:rPr>
                <w:sz w:val="24"/>
              </w:rPr>
            </w:pPr>
            <w:r>
              <w:rPr>
                <w:color w:val="221F1F"/>
                <w:sz w:val="24"/>
              </w:rPr>
              <w:t>définir</w:t>
            </w:r>
            <w:r>
              <w:rPr>
                <w:color w:val="221F1F"/>
                <w:spacing w:val="-15"/>
                <w:sz w:val="24"/>
              </w:rPr>
              <w:t> </w:t>
            </w:r>
            <w:r>
              <w:rPr>
                <w:color w:val="221F1F"/>
                <w:sz w:val="24"/>
              </w:rPr>
              <w:t>:</w:t>
            </w:r>
            <w:r>
              <w:rPr>
                <w:color w:val="221F1F"/>
                <w:spacing w:val="-10"/>
                <w:sz w:val="24"/>
              </w:rPr>
              <w:t> </w:t>
            </w:r>
            <w:r>
              <w:rPr>
                <w:color w:val="221F1F"/>
                <w:sz w:val="24"/>
              </w:rPr>
              <w:t>Sciences</w:t>
            </w:r>
            <w:r>
              <w:rPr>
                <w:color w:val="221F1F"/>
                <w:spacing w:val="-10"/>
                <w:sz w:val="24"/>
              </w:rPr>
              <w:t> </w:t>
            </w:r>
            <w:r>
              <w:rPr>
                <w:color w:val="221F1F"/>
                <w:sz w:val="24"/>
              </w:rPr>
              <w:t>économiques,</w:t>
            </w:r>
            <w:r>
              <w:rPr>
                <w:color w:val="221F1F"/>
                <w:spacing w:val="-28"/>
                <w:sz w:val="24"/>
              </w:rPr>
              <w:t> </w:t>
            </w:r>
            <w:r>
              <w:rPr>
                <w:color w:val="221F1F"/>
                <w:sz w:val="24"/>
              </w:rPr>
              <w:t>Sciences sociale, Sciences Politiques, Droit, Psychologie, Organisation,</w:t>
            </w:r>
          </w:p>
          <w:p>
            <w:pPr>
              <w:pStyle w:val="TableParagraph"/>
              <w:numPr>
                <w:ilvl w:val="0"/>
                <w:numId w:val="722"/>
              </w:numPr>
              <w:tabs>
                <w:tab w:pos="307" w:val="left" w:leader="none"/>
                <w:tab w:pos="309" w:val="left" w:leader="none"/>
              </w:tabs>
              <w:spacing w:line="240" w:lineRule="auto" w:before="0" w:after="0"/>
              <w:ind w:left="309" w:right="829" w:hanging="202"/>
              <w:jc w:val="left"/>
              <w:rPr>
                <w:sz w:val="24"/>
              </w:rPr>
            </w:pPr>
            <w:r>
              <w:rPr>
                <w:color w:val="221F1F"/>
                <w:sz w:val="24"/>
              </w:rPr>
              <w:t>distinguer</w:t>
            </w:r>
            <w:r>
              <w:rPr>
                <w:color w:val="221F1F"/>
                <w:spacing w:val="-8"/>
                <w:sz w:val="24"/>
              </w:rPr>
              <w:t> </w:t>
            </w:r>
            <w:r>
              <w:rPr>
                <w:color w:val="221F1F"/>
                <w:sz w:val="24"/>
              </w:rPr>
              <w:t>le</w:t>
            </w:r>
            <w:r>
              <w:rPr>
                <w:color w:val="221F1F"/>
                <w:spacing w:val="40"/>
                <w:sz w:val="24"/>
              </w:rPr>
              <w:t> </w:t>
            </w:r>
            <w:r>
              <w:rPr>
                <w:color w:val="221F1F"/>
                <w:sz w:val="24"/>
              </w:rPr>
              <w:t>Citoyen</w:t>
            </w:r>
            <w:r>
              <w:rPr>
                <w:color w:val="221F1F"/>
                <w:spacing w:val="-8"/>
                <w:sz w:val="24"/>
              </w:rPr>
              <w:t> </w:t>
            </w:r>
            <w:r>
              <w:rPr>
                <w:color w:val="221F1F"/>
                <w:sz w:val="24"/>
              </w:rPr>
              <w:t>libre,</w:t>
            </w:r>
            <w:r>
              <w:rPr>
                <w:color w:val="221F1F"/>
                <w:spacing w:val="-8"/>
                <w:sz w:val="24"/>
              </w:rPr>
              <w:t> </w:t>
            </w:r>
            <w:r>
              <w:rPr>
                <w:color w:val="221F1F"/>
                <w:sz w:val="24"/>
              </w:rPr>
              <w:t>citoyen </w:t>
            </w:r>
            <w:r>
              <w:rPr>
                <w:color w:val="221F1F"/>
                <w:spacing w:val="-2"/>
                <w:sz w:val="24"/>
              </w:rPr>
              <w:t>responsable</w:t>
            </w:r>
          </w:p>
          <w:p>
            <w:pPr>
              <w:pStyle w:val="TableParagraph"/>
              <w:numPr>
                <w:ilvl w:val="0"/>
                <w:numId w:val="722"/>
              </w:numPr>
              <w:tabs>
                <w:tab w:pos="307" w:val="left" w:leader="none"/>
              </w:tabs>
              <w:spacing w:line="240" w:lineRule="auto" w:before="0" w:after="0"/>
              <w:ind w:left="307" w:right="0" w:hanging="122"/>
              <w:jc w:val="left"/>
              <w:rPr>
                <w:sz w:val="24"/>
              </w:rPr>
            </w:pPr>
            <w:r>
              <w:rPr>
                <w:color w:val="221F1F"/>
                <w:sz w:val="24"/>
              </w:rPr>
              <w:t>démontrer</w:t>
            </w:r>
            <w:r>
              <w:rPr>
                <w:color w:val="221F1F"/>
                <w:spacing w:val="-3"/>
                <w:sz w:val="24"/>
              </w:rPr>
              <w:t> </w:t>
            </w:r>
            <w:r>
              <w:rPr>
                <w:color w:val="221F1F"/>
                <w:sz w:val="24"/>
              </w:rPr>
              <w:t>les</w:t>
            </w:r>
            <w:r>
              <w:rPr>
                <w:color w:val="221F1F"/>
                <w:spacing w:val="-2"/>
                <w:sz w:val="24"/>
              </w:rPr>
              <w:t> </w:t>
            </w:r>
            <w:r>
              <w:rPr>
                <w:color w:val="221F1F"/>
                <w:sz w:val="24"/>
              </w:rPr>
              <w:t>raisons</w:t>
            </w:r>
            <w:r>
              <w:rPr>
                <w:color w:val="221F1F"/>
                <w:spacing w:val="-2"/>
                <w:sz w:val="24"/>
              </w:rPr>
              <w:t> </w:t>
            </w:r>
            <w:r>
              <w:rPr>
                <w:color w:val="221F1F"/>
                <w:sz w:val="24"/>
              </w:rPr>
              <w:t>d’étudier</w:t>
            </w:r>
            <w:r>
              <w:rPr>
                <w:color w:val="221F1F"/>
                <w:spacing w:val="-1"/>
                <w:sz w:val="24"/>
              </w:rPr>
              <w:t> </w:t>
            </w:r>
            <w:r>
              <w:rPr>
                <w:color w:val="221F1F"/>
                <w:sz w:val="24"/>
              </w:rPr>
              <w:t>les </w:t>
            </w:r>
            <w:r>
              <w:rPr>
                <w:color w:val="221F1F"/>
                <w:spacing w:val="-5"/>
                <w:sz w:val="24"/>
              </w:rPr>
              <w:t>SES</w:t>
            </w:r>
          </w:p>
          <w:p>
            <w:pPr>
              <w:pStyle w:val="TableParagraph"/>
              <w:spacing w:before="13"/>
              <w:rPr>
                <w:b/>
                <w:sz w:val="24"/>
              </w:rPr>
            </w:pPr>
          </w:p>
          <w:p>
            <w:pPr>
              <w:pStyle w:val="TableParagraph"/>
              <w:ind w:left="107"/>
              <w:rPr>
                <w:b/>
                <w:i/>
                <w:sz w:val="24"/>
              </w:rPr>
            </w:pPr>
            <w:r>
              <w:rPr>
                <w:b/>
                <w:i/>
                <w:color w:val="221F1F"/>
                <w:spacing w:val="-2"/>
                <w:sz w:val="24"/>
              </w:rPr>
              <w:t>Stratégie</w:t>
            </w:r>
          </w:p>
          <w:p>
            <w:pPr>
              <w:pStyle w:val="TableParagraph"/>
              <w:ind w:left="107"/>
              <w:rPr>
                <w:sz w:val="24"/>
              </w:rPr>
            </w:pPr>
            <w:r>
              <w:rPr>
                <w:color w:val="221F1F"/>
                <w:sz w:val="24"/>
              </w:rPr>
              <w:t>Travail</w:t>
            </w:r>
            <w:r>
              <w:rPr>
                <w:color w:val="221F1F"/>
                <w:spacing w:val="-1"/>
                <w:sz w:val="24"/>
              </w:rPr>
              <w:t> </w:t>
            </w:r>
            <w:r>
              <w:rPr>
                <w:color w:val="221F1F"/>
                <w:sz w:val="24"/>
              </w:rPr>
              <w:t>de groupe</w:t>
            </w:r>
            <w:r>
              <w:rPr>
                <w:color w:val="221F1F"/>
                <w:spacing w:val="-1"/>
                <w:sz w:val="24"/>
              </w:rPr>
              <w:t> </w:t>
            </w:r>
            <w:r>
              <w:rPr>
                <w:color w:val="221F1F"/>
                <w:sz w:val="24"/>
              </w:rPr>
              <w:t>ou </w:t>
            </w:r>
            <w:r>
              <w:rPr>
                <w:color w:val="221F1F"/>
                <w:spacing w:val="-2"/>
                <w:sz w:val="24"/>
              </w:rPr>
              <w:t>individuel</w:t>
            </w:r>
          </w:p>
          <w:p>
            <w:pPr>
              <w:pStyle w:val="TableParagraph"/>
              <w:spacing w:before="24"/>
              <w:rPr>
                <w:b/>
                <w:sz w:val="24"/>
              </w:rPr>
            </w:pPr>
          </w:p>
          <w:p>
            <w:pPr>
              <w:pStyle w:val="TableParagraph"/>
              <w:ind w:left="107"/>
              <w:rPr>
                <w:b/>
                <w:i/>
                <w:sz w:val="24"/>
              </w:rPr>
            </w:pPr>
            <w:r>
              <w:rPr>
                <w:b/>
                <w:i/>
                <w:color w:val="221F1F"/>
                <w:spacing w:val="-2"/>
                <w:sz w:val="24"/>
              </w:rPr>
              <w:t>Support</w:t>
            </w:r>
          </w:p>
          <w:p>
            <w:pPr>
              <w:pStyle w:val="TableParagraph"/>
              <w:spacing w:before="1"/>
              <w:ind w:left="107"/>
              <w:rPr>
                <w:sz w:val="24"/>
              </w:rPr>
            </w:pPr>
            <w:r>
              <w:rPr>
                <w:color w:val="221F1F"/>
                <w:spacing w:val="-2"/>
                <w:sz w:val="24"/>
              </w:rPr>
              <w:t>Documents</w:t>
            </w:r>
          </w:p>
        </w:tc>
      </w:tr>
      <w:tr>
        <w:trPr>
          <w:trHeight w:val="1180" w:hRule="atLeast"/>
        </w:trPr>
        <w:tc>
          <w:tcPr>
            <w:tcW w:w="10455" w:type="dxa"/>
            <w:gridSpan w:val="3"/>
          </w:tcPr>
          <w:p>
            <w:pPr>
              <w:pStyle w:val="TableParagraph"/>
              <w:ind w:left="188"/>
              <w:rPr>
                <w:b/>
                <w:sz w:val="24"/>
              </w:rPr>
            </w:pPr>
            <w:r>
              <w:rPr>
                <w:b/>
                <w:color w:val="221F1F"/>
                <w:spacing w:val="-2"/>
                <w:sz w:val="24"/>
              </w:rPr>
              <w:t>Evaluation</w:t>
            </w:r>
          </w:p>
          <w:p>
            <w:pPr>
              <w:pStyle w:val="TableParagraph"/>
              <w:spacing w:before="11"/>
              <w:ind w:left="188"/>
              <w:rPr>
                <w:sz w:val="24"/>
              </w:rPr>
            </w:pPr>
            <w:r>
              <w:rPr>
                <w:color w:val="221F1F"/>
                <w:spacing w:val="-2"/>
                <w:sz w:val="24"/>
              </w:rPr>
              <w:t>L’apprenant:</w:t>
            </w:r>
          </w:p>
          <w:p>
            <w:pPr>
              <w:pStyle w:val="TableParagraph"/>
              <w:numPr>
                <w:ilvl w:val="0"/>
                <w:numId w:val="723"/>
              </w:numPr>
              <w:tabs>
                <w:tab w:pos="527" w:val="left" w:leader="none"/>
              </w:tabs>
              <w:spacing w:line="240" w:lineRule="auto" w:before="10" w:after="0"/>
              <w:ind w:left="527" w:right="0" w:hanging="340"/>
              <w:jc w:val="left"/>
              <w:rPr>
                <w:sz w:val="24"/>
              </w:rPr>
            </w:pPr>
            <w:r>
              <w:rPr>
                <w:color w:val="221F1F"/>
                <w:sz w:val="24"/>
              </w:rPr>
              <w:t>identifie</w:t>
            </w:r>
            <w:r>
              <w:rPr>
                <w:color w:val="221F1F"/>
                <w:spacing w:val="-1"/>
                <w:sz w:val="24"/>
              </w:rPr>
              <w:t> </w:t>
            </w:r>
            <w:r>
              <w:rPr>
                <w:color w:val="221F1F"/>
                <w:sz w:val="24"/>
              </w:rPr>
              <w:t>les</w:t>
            </w:r>
            <w:r>
              <w:rPr>
                <w:color w:val="221F1F"/>
                <w:spacing w:val="-1"/>
                <w:sz w:val="24"/>
              </w:rPr>
              <w:t> </w:t>
            </w:r>
            <w:r>
              <w:rPr>
                <w:color w:val="221F1F"/>
                <w:sz w:val="24"/>
              </w:rPr>
              <w:t>concepts</w:t>
            </w:r>
            <w:r>
              <w:rPr>
                <w:color w:val="221F1F"/>
                <w:spacing w:val="-2"/>
                <w:sz w:val="24"/>
              </w:rPr>
              <w:t> </w:t>
            </w:r>
            <w:r>
              <w:rPr>
                <w:color w:val="221F1F"/>
                <w:sz w:val="24"/>
              </w:rPr>
              <w:t>clés en</w:t>
            </w:r>
            <w:r>
              <w:rPr>
                <w:color w:val="221F1F"/>
                <w:spacing w:val="-1"/>
                <w:sz w:val="24"/>
              </w:rPr>
              <w:t> </w:t>
            </w:r>
            <w:r>
              <w:rPr>
                <w:color w:val="221F1F"/>
                <w:sz w:val="24"/>
              </w:rPr>
              <w:t>Sciences Economiques</w:t>
            </w:r>
            <w:r>
              <w:rPr>
                <w:color w:val="221F1F"/>
                <w:spacing w:val="-1"/>
                <w:sz w:val="24"/>
              </w:rPr>
              <w:t> </w:t>
            </w:r>
            <w:r>
              <w:rPr>
                <w:color w:val="221F1F"/>
                <w:sz w:val="24"/>
              </w:rPr>
              <w:t>et</w:t>
            </w:r>
            <w:r>
              <w:rPr>
                <w:color w:val="221F1F"/>
                <w:spacing w:val="3"/>
                <w:sz w:val="24"/>
              </w:rPr>
              <w:t> </w:t>
            </w:r>
            <w:r>
              <w:rPr>
                <w:color w:val="221F1F"/>
                <w:spacing w:val="-2"/>
                <w:sz w:val="24"/>
              </w:rPr>
              <w:t>Sociales</w:t>
            </w:r>
          </w:p>
          <w:p>
            <w:pPr>
              <w:pStyle w:val="TableParagraph"/>
              <w:numPr>
                <w:ilvl w:val="0"/>
                <w:numId w:val="723"/>
              </w:numPr>
              <w:tabs>
                <w:tab w:pos="527" w:val="left" w:leader="none"/>
              </w:tabs>
              <w:spacing w:line="240" w:lineRule="auto" w:before="7" w:after="0"/>
              <w:ind w:left="527" w:right="0" w:hanging="340"/>
              <w:jc w:val="left"/>
              <w:rPr>
                <w:sz w:val="24"/>
              </w:rPr>
            </w:pPr>
            <w:r>
              <w:rPr>
                <w:color w:val="221F1F"/>
                <w:sz w:val="24"/>
              </w:rPr>
              <w:t>évalue</w:t>
            </w:r>
            <w:r>
              <w:rPr>
                <w:color w:val="221F1F"/>
                <w:spacing w:val="-3"/>
                <w:sz w:val="24"/>
              </w:rPr>
              <w:t> </w:t>
            </w:r>
            <w:r>
              <w:rPr>
                <w:color w:val="221F1F"/>
                <w:sz w:val="24"/>
              </w:rPr>
              <w:t>les</w:t>
            </w:r>
            <w:r>
              <w:rPr>
                <w:color w:val="221F1F"/>
                <w:spacing w:val="-2"/>
                <w:sz w:val="24"/>
              </w:rPr>
              <w:t> </w:t>
            </w:r>
            <w:r>
              <w:rPr>
                <w:color w:val="221F1F"/>
                <w:sz w:val="24"/>
              </w:rPr>
              <w:t>raisons</w:t>
            </w:r>
            <w:r>
              <w:rPr>
                <w:color w:val="221F1F"/>
                <w:spacing w:val="-2"/>
                <w:sz w:val="24"/>
              </w:rPr>
              <w:t> </w:t>
            </w:r>
            <w:r>
              <w:rPr>
                <w:color w:val="221F1F"/>
                <w:sz w:val="24"/>
              </w:rPr>
              <w:t>d’étudier</w:t>
            </w:r>
            <w:r>
              <w:rPr>
                <w:color w:val="221F1F"/>
                <w:spacing w:val="-3"/>
                <w:sz w:val="24"/>
              </w:rPr>
              <w:t> </w:t>
            </w:r>
            <w:r>
              <w:rPr>
                <w:color w:val="221F1F"/>
                <w:sz w:val="24"/>
              </w:rPr>
              <w:t>le</w:t>
            </w:r>
            <w:r>
              <w:rPr>
                <w:color w:val="221F1F"/>
                <w:spacing w:val="-1"/>
                <w:sz w:val="24"/>
              </w:rPr>
              <w:t> </w:t>
            </w:r>
            <w:r>
              <w:rPr>
                <w:color w:val="221F1F"/>
                <w:spacing w:val="-5"/>
                <w:sz w:val="24"/>
              </w:rPr>
              <w:t>SES</w:t>
            </w:r>
          </w:p>
        </w:tc>
      </w:tr>
    </w:tbl>
    <w:p>
      <w:pPr>
        <w:pStyle w:val="BodyText"/>
        <w:spacing w:before="114"/>
        <w:rPr>
          <w:b/>
          <w:sz w:val="20"/>
        </w:rPr>
      </w:pPr>
    </w:p>
    <w:tbl>
      <w:tblPr>
        <w:tblW w:w="0" w:type="auto"/>
        <w:jc w:val="left"/>
        <w:tblInd w:w="31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56"/>
        <w:gridCol w:w="4568"/>
      </w:tblGrid>
      <w:tr>
        <w:trPr>
          <w:trHeight w:val="888" w:hRule="atLeast"/>
        </w:trPr>
        <w:tc>
          <w:tcPr>
            <w:tcW w:w="2634" w:type="dxa"/>
            <w:shd w:val="clear" w:color="auto" w:fill="7E7E7E"/>
          </w:tcPr>
          <w:p>
            <w:pPr>
              <w:pStyle w:val="TableParagraph"/>
              <w:spacing w:line="242" w:lineRule="auto" w:before="14"/>
              <w:ind w:left="627" w:right="606" w:hanging="4"/>
              <w:jc w:val="center"/>
              <w:rPr>
                <w:b/>
                <w:sz w:val="24"/>
              </w:rPr>
            </w:pPr>
            <w:r>
              <w:rPr>
                <w:b/>
                <w:color w:val="221F1F"/>
                <w:spacing w:val="-2"/>
                <w:sz w:val="24"/>
              </w:rPr>
              <w:t>Résultat d’apprentissa </w:t>
            </w:r>
            <w:r>
              <w:rPr>
                <w:b/>
                <w:color w:val="221F1F"/>
                <w:sz w:val="24"/>
              </w:rPr>
              <w:t>ge spécifique</w:t>
            </w:r>
          </w:p>
        </w:tc>
        <w:tc>
          <w:tcPr>
            <w:tcW w:w="3256" w:type="dxa"/>
            <w:shd w:val="clear" w:color="auto" w:fill="7E7E7E"/>
          </w:tcPr>
          <w:p>
            <w:pPr>
              <w:pStyle w:val="TableParagraph"/>
              <w:spacing w:before="25"/>
              <w:rPr>
                <w:b/>
                <w:sz w:val="24"/>
              </w:rPr>
            </w:pPr>
          </w:p>
          <w:p>
            <w:pPr>
              <w:pStyle w:val="TableParagraph"/>
              <w:ind w:left="1177" w:right="1159"/>
              <w:jc w:val="center"/>
              <w:rPr>
                <w:b/>
                <w:sz w:val="24"/>
              </w:rPr>
            </w:pPr>
            <w:r>
              <w:rPr>
                <w:b/>
                <w:color w:val="221F1F"/>
                <w:spacing w:val="-2"/>
                <w:sz w:val="24"/>
              </w:rPr>
              <w:t>Conten </w:t>
            </w:r>
            <w:r>
              <w:rPr>
                <w:b/>
                <w:color w:val="221F1F"/>
                <w:spacing w:val="-6"/>
                <w:sz w:val="24"/>
              </w:rPr>
              <w:t>us</w:t>
            </w:r>
          </w:p>
        </w:tc>
        <w:tc>
          <w:tcPr>
            <w:tcW w:w="4568" w:type="dxa"/>
            <w:shd w:val="clear" w:color="auto" w:fill="7E7E7E"/>
          </w:tcPr>
          <w:p>
            <w:pPr>
              <w:pStyle w:val="TableParagraph"/>
              <w:spacing w:before="25"/>
              <w:rPr>
                <w:b/>
                <w:sz w:val="24"/>
              </w:rPr>
            </w:pPr>
          </w:p>
          <w:p>
            <w:pPr>
              <w:pStyle w:val="TableParagraph"/>
              <w:ind w:left="472"/>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3571" w:hRule="atLeast"/>
        </w:trPr>
        <w:tc>
          <w:tcPr>
            <w:tcW w:w="2634" w:type="dxa"/>
          </w:tcPr>
          <w:p>
            <w:pPr>
              <w:pStyle w:val="TableParagraph"/>
              <w:spacing w:line="249" w:lineRule="auto" w:before="17"/>
              <w:ind w:left="186" w:right="312"/>
              <w:rPr>
                <w:sz w:val="24"/>
              </w:rPr>
            </w:pPr>
            <w:r>
              <w:rPr>
                <w:color w:val="221F1F"/>
                <w:sz w:val="24"/>
              </w:rPr>
              <w:t>Déterminer le mode de</w:t>
            </w:r>
            <w:r>
              <w:rPr>
                <w:color w:val="221F1F"/>
                <w:spacing w:val="-15"/>
                <w:sz w:val="24"/>
              </w:rPr>
              <w:t> </w:t>
            </w:r>
            <w:r>
              <w:rPr>
                <w:color w:val="221F1F"/>
                <w:sz w:val="24"/>
              </w:rPr>
              <w:t>fonctionnement</w:t>
            </w:r>
            <w:r>
              <w:rPr>
                <w:color w:val="221F1F"/>
                <w:spacing w:val="-15"/>
                <w:sz w:val="24"/>
              </w:rPr>
              <w:t> </w:t>
            </w:r>
            <w:r>
              <w:rPr>
                <w:color w:val="221F1F"/>
                <w:sz w:val="24"/>
              </w:rPr>
              <w:t>de l’économie, de la société et des </w:t>
            </w:r>
            <w:r>
              <w:rPr>
                <w:color w:val="221F1F"/>
                <w:spacing w:val="-2"/>
                <w:sz w:val="24"/>
              </w:rPr>
              <w:t>organisations</w:t>
            </w:r>
          </w:p>
        </w:tc>
        <w:tc>
          <w:tcPr>
            <w:tcW w:w="3256" w:type="dxa"/>
          </w:tcPr>
          <w:p>
            <w:pPr>
              <w:pStyle w:val="TableParagraph"/>
              <w:numPr>
                <w:ilvl w:val="0"/>
                <w:numId w:val="724"/>
              </w:numPr>
              <w:tabs>
                <w:tab w:pos="468" w:val="left" w:leader="none"/>
              </w:tabs>
              <w:spacing w:line="240" w:lineRule="auto" w:before="17" w:after="0"/>
              <w:ind w:left="468" w:right="0" w:hanging="283"/>
              <w:jc w:val="left"/>
              <w:rPr>
                <w:sz w:val="24"/>
              </w:rPr>
            </w:pPr>
            <w:r>
              <w:rPr>
                <w:color w:val="221F1F"/>
                <w:sz w:val="24"/>
              </w:rPr>
              <w:t>Mode de</w:t>
            </w:r>
            <w:r>
              <w:rPr>
                <w:color w:val="221F1F"/>
                <w:spacing w:val="-2"/>
                <w:sz w:val="24"/>
              </w:rPr>
              <w:t> fonctionnement</w:t>
            </w:r>
          </w:p>
          <w:p>
            <w:pPr>
              <w:pStyle w:val="TableParagraph"/>
              <w:spacing w:before="23"/>
              <w:rPr>
                <w:b/>
                <w:sz w:val="24"/>
              </w:rPr>
            </w:pPr>
          </w:p>
          <w:p>
            <w:pPr>
              <w:pStyle w:val="TableParagraph"/>
              <w:numPr>
                <w:ilvl w:val="0"/>
                <w:numId w:val="725"/>
              </w:numPr>
              <w:tabs>
                <w:tab w:pos="325" w:val="left" w:leader="none"/>
                <w:tab w:pos="327" w:val="left" w:leader="none"/>
              </w:tabs>
              <w:spacing w:line="249" w:lineRule="auto" w:before="1" w:after="0"/>
              <w:ind w:left="327" w:right="1068" w:hanging="116"/>
              <w:jc w:val="left"/>
              <w:rPr>
                <w:sz w:val="24"/>
              </w:rPr>
            </w:pPr>
            <w:r>
              <w:rPr>
                <w:color w:val="221F1F"/>
                <w:sz w:val="24"/>
              </w:rPr>
              <w:t>Fonctionnement</w:t>
            </w:r>
            <w:r>
              <w:rPr>
                <w:color w:val="221F1F"/>
                <w:spacing w:val="-15"/>
                <w:sz w:val="24"/>
              </w:rPr>
              <w:t> </w:t>
            </w:r>
            <w:r>
              <w:rPr>
                <w:color w:val="221F1F"/>
                <w:sz w:val="24"/>
              </w:rPr>
              <w:t>de </w:t>
            </w:r>
            <w:r>
              <w:rPr>
                <w:color w:val="221F1F"/>
                <w:spacing w:val="-2"/>
                <w:sz w:val="24"/>
              </w:rPr>
              <w:t>l’économie</w:t>
            </w:r>
          </w:p>
          <w:p>
            <w:pPr>
              <w:pStyle w:val="TableParagraph"/>
              <w:numPr>
                <w:ilvl w:val="0"/>
                <w:numId w:val="725"/>
              </w:numPr>
              <w:tabs>
                <w:tab w:pos="325" w:val="left" w:leader="none"/>
                <w:tab w:pos="327" w:val="left" w:leader="none"/>
              </w:tabs>
              <w:spacing w:line="249" w:lineRule="auto" w:before="0" w:after="0"/>
              <w:ind w:left="327" w:right="835" w:hanging="116"/>
              <w:jc w:val="left"/>
              <w:rPr>
                <w:sz w:val="24"/>
              </w:rPr>
            </w:pPr>
            <w:r>
              <w:rPr>
                <w:color w:val="221F1F"/>
                <w:sz w:val="24"/>
              </w:rPr>
              <w:t>Fonctionnement</w:t>
            </w:r>
            <w:r>
              <w:rPr>
                <w:color w:val="221F1F"/>
                <w:spacing w:val="-15"/>
                <w:sz w:val="24"/>
              </w:rPr>
              <w:t> </w:t>
            </w:r>
            <w:r>
              <w:rPr>
                <w:color w:val="221F1F"/>
                <w:sz w:val="24"/>
              </w:rPr>
              <w:t>de</w:t>
            </w:r>
            <w:r>
              <w:rPr>
                <w:color w:val="221F1F"/>
                <w:spacing w:val="-15"/>
                <w:sz w:val="24"/>
              </w:rPr>
              <w:t> </w:t>
            </w:r>
            <w:r>
              <w:rPr>
                <w:color w:val="221F1F"/>
                <w:sz w:val="24"/>
              </w:rPr>
              <w:t>la </w:t>
            </w:r>
            <w:r>
              <w:rPr>
                <w:color w:val="221F1F"/>
                <w:spacing w:val="-2"/>
                <w:sz w:val="24"/>
              </w:rPr>
              <w:t>société</w:t>
            </w:r>
          </w:p>
        </w:tc>
        <w:tc>
          <w:tcPr>
            <w:tcW w:w="4568" w:type="dxa"/>
          </w:tcPr>
          <w:p>
            <w:pPr>
              <w:pStyle w:val="TableParagraph"/>
              <w:spacing w:before="17"/>
              <w:ind w:left="108"/>
              <w:rPr>
                <w:b/>
                <w:i/>
                <w:sz w:val="24"/>
              </w:rPr>
            </w:pPr>
            <w:r>
              <w:rPr>
                <w:b/>
                <w:i/>
                <w:color w:val="221F1F"/>
                <w:spacing w:val="-2"/>
                <w:sz w:val="24"/>
              </w:rPr>
              <w:t>Activités</w:t>
            </w:r>
          </w:p>
          <w:p>
            <w:pPr>
              <w:pStyle w:val="TableParagraph"/>
              <w:ind w:left="108"/>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726"/>
              </w:numPr>
              <w:tabs>
                <w:tab w:pos="307" w:val="left" w:leader="none"/>
                <w:tab w:pos="470" w:val="left" w:leader="none"/>
              </w:tabs>
              <w:spacing w:line="240" w:lineRule="auto" w:before="0" w:after="0"/>
              <w:ind w:left="470" w:right="1296" w:hanging="285"/>
              <w:jc w:val="left"/>
              <w:rPr>
                <w:sz w:val="24"/>
              </w:rPr>
            </w:pPr>
            <w:r>
              <w:rPr>
                <w:color w:val="221F1F"/>
                <w:sz w:val="24"/>
              </w:rPr>
              <w:t>identifier</w:t>
            </w:r>
            <w:r>
              <w:rPr>
                <w:color w:val="221F1F"/>
                <w:spacing w:val="-15"/>
                <w:sz w:val="24"/>
              </w:rPr>
              <w:t> </w:t>
            </w:r>
            <w:r>
              <w:rPr>
                <w:color w:val="221F1F"/>
                <w:sz w:val="24"/>
              </w:rPr>
              <w:t>les</w:t>
            </w:r>
            <w:r>
              <w:rPr>
                <w:color w:val="221F1F"/>
                <w:spacing w:val="-15"/>
                <w:sz w:val="24"/>
              </w:rPr>
              <w:t> </w:t>
            </w:r>
            <w:r>
              <w:rPr>
                <w:color w:val="221F1F"/>
                <w:sz w:val="24"/>
              </w:rPr>
              <w:t>principaux</w:t>
            </w:r>
            <w:r>
              <w:rPr>
                <w:color w:val="221F1F"/>
                <w:spacing w:val="-15"/>
                <w:sz w:val="24"/>
              </w:rPr>
              <w:t> </w:t>
            </w:r>
            <w:r>
              <w:rPr>
                <w:color w:val="221F1F"/>
                <w:sz w:val="24"/>
              </w:rPr>
              <w:t>agents </w:t>
            </w:r>
            <w:r>
              <w:rPr>
                <w:color w:val="221F1F"/>
                <w:spacing w:val="-2"/>
                <w:sz w:val="24"/>
              </w:rPr>
              <w:t>économiques</w:t>
            </w:r>
          </w:p>
          <w:p>
            <w:pPr>
              <w:pStyle w:val="TableParagraph"/>
              <w:numPr>
                <w:ilvl w:val="0"/>
                <w:numId w:val="726"/>
              </w:numPr>
              <w:tabs>
                <w:tab w:pos="307" w:val="left" w:leader="none"/>
                <w:tab w:pos="470" w:val="left" w:leader="none"/>
              </w:tabs>
              <w:spacing w:line="240" w:lineRule="auto" w:before="0" w:after="0"/>
              <w:ind w:left="470" w:right="1220" w:hanging="285"/>
              <w:jc w:val="left"/>
              <w:rPr>
                <w:sz w:val="24"/>
              </w:rPr>
            </w:pPr>
            <w:r>
              <w:rPr>
                <w:color w:val="221F1F"/>
                <w:sz w:val="24"/>
              </w:rPr>
              <w:t>démontrer</w:t>
            </w:r>
            <w:r>
              <w:rPr>
                <w:color w:val="221F1F"/>
                <w:spacing w:val="-15"/>
                <w:sz w:val="24"/>
              </w:rPr>
              <w:t> </w:t>
            </w:r>
            <w:r>
              <w:rPr>
                <w:color w:val="221F1F"/>
                <w:sz w:val="24"/>
              </w:rPr>
              <w:t>comment</w:t>
            </w:r>
            <w:r>
              <w:rPr>
                <w:color w:val="221F1F"/>
                <w:spacing w:val="-15"/>
                <w:sz w:val="24"/>
              </w:rPr>
              <w:t> </w:t>
            </w:r>
            <w:r>
              <w:rPr>
                <w:color w:val="221F1F"/>
                <w:sz w:val="24"/>
              </w:rPr>
              <w:t>fonctionne l’économie en général</w:t>
            </w:r>
          </w:p>
          <w:p>
            <w:pPr>
              <w:pStyle w:val="TableParagraph"/>
              <w:numPr>
                <w:ilvl w:val="0"/>
                <w:numId w:val="726"/>
              </w:numPr>
              <w:tabs>
                <w:tab w:pos="308" w:val="left" w:leader="none"/>
              </w:tabs>
              <w:spacing w:line="240" w:lineRule="auto" w:before="0" w:after="0"/>
              <w:ind w:left="308" w:right="0" w:hanging="122"/>
              <w:jc w:val="left"/>
              <w:rPr>
                <w:sz w:val="24"/>
              </w:rPr>
            </w:pPr>
            <w:r>
              <w:rPr>
                <w:color w:val="221F1F"/>
                <w:sz w:val="24"/>
              </w:rPr>
              <w:t>déduire</w:t>
            </w:r>
            <w:r>
              <w:rPr>
                <w:color w:val="221F1F"/>
                <w:spacing w:val="-2"/>
                <w:sz w:val="24"/>
              </w:rPr>
              <w:t> </w:t>
            </w:r>
            <w:r>
              <w:rPr>
                <w:color w:val="221F1F"/>
                <w:sz w:val="24"/>
              </w:rPr>
              <w:t>la</w:t>
            </w:r>
            <w:r>
              <w:rPr>
                <w:color w:val="221F1F"/>
                <w:spacing w:val="-1"/>
                <w:sz w:val="24"/>
              </w:rPr>
              <w:t> </w:t>
            </w:r>
            <w:r>
              <w:rPr>
                <w:color w:val="221F1F"/>
                <w:sz w:val="24"/>
              </w:rPr>
              <w:t>définition</w:t>
            </w:r>
            <w:r>
              <w:rPr>
                <w:color w:val="221F1F"/>
                <w:spacing w:val="-1"/>
                <w:sz w:val="24"/>
              </w:rPr>
              <w:t> </w:t>
            </w:r>
            <w:r>
              <w:rPr>
                <w:color w:val="221F1F"/>
                <w:sz w:val="24"/>
              </w:rPr>
              <w:t>de</w:t>
            </w:r>
            <w:r>
              <w:rPr>
                <w:color w:val="221F1F"/>
                <w:spacing w:val="-1"/>
                <w:sz w:val="24"/>
              </w:rPr>
              <w:t> </w:t>
            </w:r>
            <w:r>
              <w:rPr>
                <w:color w:val="221F1F"/>
                <w:sz w:val="24"/>
              </w:rPr>
              <w:t>la </w:t>
            </w:r>
            <w:r>
              <w:rPr>
                <w:color w:val="221F1F"/>
                <w:spacing w:val="-2"/>
                <w:sz w:val="24"/>
              </w:rPr>
              <w:t>société</w:t>
            </w:r>
          </w:p>
          <w:p>
            <w:pPr>
              <w:pStyle w:val="TableParagraph"/>
              <w:numPr>
                <w:ilvl w:val="0"/>
                <w:numId w:val="726"/>
              </w:numPr>
              <w:tabs>
                <w:tab w:pos="307" w:val="left" w:leader="none"/>
                <w:tab w:pos="470" w:val="left" w:leader="none"/>
              </w:tabs>
              <w:spacing w:line="240" w:lineRule="auto" w:before="0" w:after="0"/>
              <w:ind w:left="470" w:right="361" w:hanging="285"/>
              <w:jc w:val="left"/>
              <w:rPr>
                <w:sz w:val="24"/>
              </w:rPr>
            </w:pPr>
            <w:r>
              <w:rPr>
                <w:color w:val="221F1F"/>
                <w:sz w:val="24"/>
              </w:rPr>
              <w:t>faire ressortir les interactions et comportements</w:t>
            </w:r>
            <w:r>
              <w:rPr>
                <w:color w:val="221F1F"/>
                <w:spacing w:val="-13"/>
                <w:sz w:val="24"/>
              </w:rPr>
              <w:t> </w:t>
            </w:r>
            <w:r>
              <w:rPr>
                <w:color w:val="221F1F"/>
                <w:sz w:val="24"/>
              </w:rPr>
              <w:t>des</w:t>
            </w:r>
            <w:r>
              <w:rPr>
                <w:color w:val="221F1F"/>
                <w:spacing w:val="-13"/>
                <w:sz w:val="24"/>
              </w:rPr>
              <w:t> </w:t>
            </w:r>
            <w:r>
              <w:rPr>
                <w:color w:val="221F1F"/>
                <w:sz w:val="24"/>
              </w:rPr>
              <w:t>individus</w:t>
            </w:r>
            <w:r>
              <w:rPr>
                <w:color w:val="221F1F"/>
                <w:spacing w:val="-13"/>
                <w:sz w:val="24"/>
              </w:rPr>
              <w:t> </w:t>
            </w:r>
            <w:r>
              <w:rPr>
                <w:color w:val="221F1F"/>
                <w:sz w:val="24"/>
              </w:rPr>
              <w:t>et/ou</w:t>
            </w:r>
            <w:r>
              <w:rPr>
                <w:color w:val="221F1F"/>
                <w:spacing w:val="-10"/>
                <w:sz w:val="24"/>
              </w:rPr>
              <w:t> </w:t>
            </w:r>
            <w:r>
              <w:rPr>
                <w:color w:val="221F1F"/>
                <w:sz w:val="24"/>
              </w:rPr>
              <w:t>des</w:t>
            </w:r>
          </w:p>
          <w:p>
            <w:pPr>
              <w:pStyle w:val="TableParagraph"/>
              <w:spacing w:before="3"/>
              <w:ind w:left="108"/>
              <w:rPr>
                <w:sz w:val="24"/>
              </w:rPr>
            </w:pPr>
            <w:r>
              <w:rPr>
                <w:color w:val="221F1F"/>
                <w:spacing w:val="-2"/>
                <w:sz w:val="24"/>
              </w:rPr>
              <w:t>groupes</w:t>
            </w:r>
          </w:p>
        </w:tc>
      </w:tr>
    </w:tbl>
    <w:p>
      <w:pPr>
        <w:pStyle w:val="TableParagraph"/>
        <w:spacing w:after="0"/>
        <w:rPr>
          <w:sz w:val="24"/>
        </w:rPr>
        <w:sectPr>
          <w:pgSz w:w="11910" w:h="16840"/>
          <w:pgMar w:header="0" w:footer="630" w:top="640" w:bottom="1858" w:left="425" w:right="283"/>
        </w:sectPr>
      </w:pPr>
    </w:p>
    <w:tbl>
      <w:tblPr>
        <w:tblW w:w="0" w:type="auto"/>
        <w:jc w:val="left"/>
        <w:tblInd w:w="306"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56"/>
        <w:gridCol w:w="4568"/>
      </w:tblGrid>
      <w:tr>
        <w:trPr>
          <w:trHeight w:val="1990" w:hRule="atLeast"/>
        </w:trPr>
        <w:tc>
          <w:tcPr>
            <w:tcW w:w="2634" w:type="dxa"/>
          </w:tcPr>
          <w:p>
            <w:pPr>
              <w:pStyle w:val="TableParagraph"/>
              <w:rPr>
                <w:sz w:val="22"/>
              </w:rPr>
            </w:pPr>
          </w:p>
        </w:tc>
        <w:tc>
          <w:tcPr>
            <w:tcW w:w="3256" w:type="dxa"/>
          </w:tcPr>
          <w:p>
            <w:pPr>
              <w:pStyle w:val="TableParagraph"/>
              <w:rPr>
                <w:sz w:val="22"/>
              </w:rPr>
            </w:pPr>
          </w:p>
        </w:tc>
        <w:tc>
          <w:tcPr>
            <w:tcW w:w="4568" w:type="dxa"/>
          </w:tcPr>
          <w:p>
            <w:pPr>
              <w:pStyle w:val="TableParagraph"/>
              <w:spacing w:before="13"/>
              <w:ind w:left="107"/>
              <w:rPr>
                <w:b/>
                <w:i/>
                <w:sz w:val="24"/>
              </w:rPr>
            </w:pPr>
            <w:r>
              <w:rPr>
                <w:b/>
                <w:i/>
                <w:color w:val="221F1F"/>
                <w:spacing w:val="-2"/>
                <w:sz w:val="24"/>
              </w:rPr>
              <w:t>Stratégies</w:t>
            </w:r>
          </w:p>
          <w:p>
            <w:pPr>
              <w:pStyle w:val="TableParagraph"/>
              <w:numPr>
                <w:ilvl w:val="0"/>
                <w:numId w:val="727"/>
              </w:numPr>
              <w:tabs>
                <w:tab w:pos="529" w:val="left" w:leader="none"/>
              </w:tabs>
              <w:spacing w:line="240" w:lineRule="auto" w:before="0" w:after="0"/>
              <w:ind w:left="529" w:right="0" w:hanging="344"/>
              <w:jc w:val="left"/>
              <w:rPr>
                <w:sz w:val="24"/>
              </w:rPr>
            </w:pPr>
            <w:r>
              <w:rPr>
                <w:color w:val="221F1F"/>
                <w:sz w:val="24"/>
              </w:rPr>
              <w:t>Réflexion</w:t>
            </w:r>
            <w:r>
              <w:rPr>
                <w:color w:val="221F1F"/>
                <w:spacing w:val="-1"/>
                <w:sz w:val="24"/>
              </w:rPr>
              <w:t> </w:t>
            </w:r>
            <w:r>
              <w:rPr>
                <w:color w:val="221F1F"/>
                <w:sz w:val="24"/>
              </w:rPr>
              <w:t>en</w:t>
            </w:r>
            <w:r>
              <w:rPr>
                <w:color w:val="221F1F"/>
                <w:spacing w:val="-2"/>
                <w:sz w:val="24"/>
              </w:rPr>
              <w:t> groupe</w:t>
            </w:r>
          </w:p>
          <w:p>
            <w:pPr>
              <w:pStyle w:val="TableParagraph"/>
              <w:numPr>
                <w:ilvl w:val="0"/>
                <w:numId w:val="727"/>
              </w:numPr>
              <w:tabs>
                <w:tab w:pos="469" w:val="left" w:leader="none"/>
              </w:tabs>
              <w:spacing w:line="240" w:lineRule="auto" w:before="0" w:after="0"/>
              <w:ind w:left="469" w:right="0" w:hanging="284"/>
              <w:jc w:val="left"/>
              <w:rPr>
                <w:sz w:val="24"/>
              </w:rPr>
            </w:pPr>
            <w:r>
              <w:rPr>
                <w:color w:val="221F1F"/>
                <w:sz w:val="24"/>
              </w:rPr>
              <w:t>Exploitation de </w:t>
            </w:r>
            <w:r>
              <w:rPr>
                <w:color w:val="221F1F"/>
                <w:spacing w:val="-2"/>
                <w:sz w:val="24"/>
              </w:rPr>
              <w:t>documents</w:t>
            </w:r>
          </w:p>
          <w:p>
            <w:pPr>
              <w:pStyle w:val="TableParagraph"/>
              <w:spacing w:before="24"/>
              <w:rPr>
                <w:b/>
                <w:sz w:val="24"/>
              </w:rPr>
            </w:pPr>
          </w:p>
          <w:p>
            <w:pPr>
              <w:pStyle w:val="TableParagraph"/>
              <w:ind w:left="107"/>
              <w:rPr>
                <w:b/>
                <w:i/>
                <w:sz w:val="24"/>
              </w:rPr>
            </w:pPr>
            <w:r>
              <w:rPr>
                <w:b/>
                <w:i/>
                <w:color w:val="221F1F"/>
                <w:spacing w:val="-2"/>
                <w:sz w:val="24"/>
              </w:rPr>
              <w:t>Support</w:t>
            </w:r>
          </w:p>
          <w:p>
            <w:pPr>
              <w:pStyle w:val="TableParagraph"/>
              <w:ind w:left="107"/>
              <w:rPr>
                <w:sz w:val="24"/>
              </w:rPr>
            </w:pPr>
            <w:r>
              <w:rPr>
                <w:color w:val="221F1F"/>
                <w:sz w:val="24"/>
              </w:rPr>
              <w:t>Carte</w:t>
            </w:r>
            <w:r>
              <w:rPr>
                <w:color w:val="221F1F"/>
                <w:spacing w:val="-3"/>
                <w:sz w:val="24"/>
              </w:rPr>
              <w:t> </w:t>
            </w:r>
            <w:r>
              <w:rPr>
                <w:color w:val="221F1F"/>
                <w:sz w:val="24"/>
              </w:rPr>
              <w:t>mentale</w:t>
            </w:r>
            <w:r>
              <w:rPr>
                <w:color w:val="221F1F"/>
                <w:spacing w:val="-1"/>
                <w:sz w:val="24"/>
              </w:rPr>
              <w:t> </w:t>
            </w:r>
            <w:r>
              <w:rPr>
                <w:color w:val="221F1F"/>
                <w:sz w:val="24"/>
              </w:rPr>
              <w:t>sur le</w:t>
            </w:r>
            <w:r>
              <w:rPr>
                <w:color w:val="221F1F"/>
                <w:spacing w:val="-1"/>
                <w:sz w:val="24"/>
              </w:rPr>
              <w:t> </w:t>
            </w:r>
            <w:r>
              <w:rPr>
                <w:color w:val="221F1F"/>
                <w:sz w:val="24"/>
              </w:rPr>
              <w:t>fonctionnement</w:t>
            </w:r>
            <w:r>
              <w:rPr>
                <w:color w:val="221F1F"/>
                <w:spacing w:val="1"/>
                <w:sz w:val="24"/>
              </w:rPr>
              <w:t> </w:t>
            </w:r>
            <w:r>
              <w:rPr>
                <w:color w:val="221F1F"/>
                <w:spacing w:val="-5"/>
                <w:sz w:val="24"/>
              </w:rPr>
              <w:t>de</w:t>
            </w:r>
          </w:p>
          <w:p>
            <w:pPr>
              <w:pStyle w:val="TableParagraph"/>
              <w:spacing w:line="266" w:lineRule="exact" w:before="11"/>
              <w:ind w:left="107"/>
              <w:rPr>
                <w:sz w:val="24"/>
              </w:rPr>
            </w:pPr>
            <w:r>
              <w:rPr>
                <w:color w:val="221F1F"/>
                <w:spacing w:val="-2"/>
                <w:sz w:val="24"/>
              </w:rPr>
              <w:t>l’économie</w:t>
            </w:r>
          </w:p>
        </w:tc>
      </w:tr>
      <w:tr>
        <w:trPr>
          <w:trHeight w:val="1209" w:hRule="atLeast"/>
        </w:trPr>
        <w:tc>
          <w:tcPr>
            <w:tcW w:w="10458" w:type="dxa"/>
            <w:gridSpan w:val="3"/>
          </w:tcPr>
          <w:p>
            <w:pPr>
              <w:pStyle w:val="TableParagraph"/>
              <w:spacing w:line="249" w:lineRule="auto" w:before="17"/>
              <w:ind w:left="187" w:right="8045"/>
              <w:rPr>
                <w:sz w:val="24"/>
              </w:rPr>
            </w:pPr>
            <w:r>
              <w:rPr>
                <w:color w:val="221F1F"/>
                <w:spacing w:val="-2"/>
                <w:sz w:val="24"/>
              </w:rPr>
              <w:t>Evaluation L’apprenant:</w:t>
            </w:r>
          </w:p>
          <w:p>
            <w:pPr>
              <w:pStyle w:val="TableParagraph"/>
              <w:numPr>
                <w:ilvl w:val="0"/>
                <w:numId w:val="728"/>
              </w:numPr>
              <w:tabs>
                <w:tab w:pos="524" w:val="left" w:leader="none"/>
              </w:tabs>
              <w:spacing w:line="240" w:lineRule="auto" w:before="0" w:after="0"/>
              <w:ind w:left="524" w:right="0" w:hanging="339"/>
              <w:jc w:val="left"/>
              <w:rPr>
                <w:sz w:val="24"/>
              </w:rPr>
            </w:pPr>
            <w:r>
              <w:rPr>
                <w:color w:val="221F1F"/>
                <w:sz w:val="24"/>
              </w:rPr>
              <w:t>distingue</w:t>
            </w:r>
            <w:r>
              <w:rPr>
                <w:color w:val="221F1F"/>
                <w:spacing w:val="-1"/>
                <w:sz w:val="24"/>
              </w:rPr>
              <w:t> </w:t>
            </w:r>
            <w:r>
              <w:rPr>
                <w:color w:val="221F1F"/>
                <w:sz w:val="24"/>
              </w:rPr>
              <w:t>les</w:t>
            </w:r>
            <w:r>
              <w:rPr>
                <w:color w:val="221F1F"/>
                <w:spacing w:val="-3"/>
                <w:sz w:val="24"/>
              </w:rPr>
              <w:t> </w:t>
            </w:r>
            <w:r>
              <w:rPr>
                <w:color w:val="221F1F"/>
                <w:sz w:val="24"/>
              </w:rPr>
              <w:t>modes</w:t>
            </w:r>
            <w:r>
              <w:rPr>
                <w:color w:val="221F1F"/>
                <w:spacing w:val="-1"/>
                <w:sz w:val="24"/>
              </w:rPr>
              <w:t> </w:t>
            </w:r>
            <w:r>
              <w:rPr>
                <w:color w:val="221F1F"/>
                <w:sz w:val="24"/>
              </w:rPr>
              <w:t>de</w:t>
            </w:r>
            <w:r>
              <w:rPr>
                <w:color w:val="221F1F"/>
                <w:spacing w:val="-1"/>
                <w:sz w:val="24"/>
              </w:rPr>
              <w:t> </w:t>
            </w:r>
            <w:r>
              <w:rPr>
                <w:color w:val="221F1F"/>
                <w:sz w:val="24"/>
              </w:rPr>
              <w:t>fonctionnement</w:t>
            </w:r>
            <w:r>
              <w:rPr>
                <w:color w:val="221F1F"/>
                <w:spacing w:val="-1"/>
                <w:sz w:val="24"/>
              </w:rPr>
              <w:t> </w:t>
            </w:r>
            <w:r>
              <w:rPr>
                <w:color w:val="221F1F"/>
                <w:sz w:val="24"/>
              </w:rPr>
              <w:t>de </w:t>
            </w:r>
            <w:r>
              <w:rPr>
                <w:color w:val="221F1F"/>
                <w:spacing w:val="-2"/>
                <w:sz w:val="24"/>
              </w:rPr>
              <w:t>l’économie</w:t>
            </w:r>
          </w:p>
          <w:p>
            <w:pPr>
              <w:pStyle w:val="TableParagraph"/>
              <w:numPr>
                <w:ilvl w:val="0"/>
                <w:numId w:val="728"/>
              </w:numPr>
              <w:tabs>
                <w:tab w:pos="524" w:val="left" w:leader="none"/>
              </w:tabs>
              <w:spacing w:line="240" w:lineRule="auto" w:before="0" w:after="0"/>
              <w:ind w:left="524" w:right="0" w:hanging="339"/>
              <w:jc w:val="left"/>
              <w:rPr>
                <w:sz w:val="24"/>
              </w:rPr>
            </w:pPr>
            <w:r>
              <w:rPr>
                <w:color w:val="221F1F"/>
                <w:sz w:val="24"/>
              </w:rPr>
              <w:t>différencie</w:t>
            </w:r>
            <w:r>
              <w:rPr>
                <w:color w:val="221F1F"/>
                <w:spacing w:val="-1"/>
                <w:sz w:val="24"/>
              </w:rPr>
              <w:t> </w:t>
            </w:r>
            <w:r>
              <w:rPr>
                <w:color w:val="221F1F"/>
                <w:sz w:val="24"/>
              </w:rPr>
              <w:t>le</w:t>
            </w:r>
            <w:r>
              <w:rPr>
                <w:color w:val="221F1F"/>
                <w:spacing w:val="-1"/>
                <w:sz w:val="24"/>
              </w:rPr>
              <w:t> </w:t>
            </w:r>
            <w:r>
              <w:rPr>
                <w:color w:val="221F1F"/>
                <w:sz w:val="24"/>
              </w:rPr>
              <w:t>fonctionnement de</w:t>
            </w:r>
            <w:r>
              <w:rPr>
                <w:color w:val="221F1F"/>
                <w:spacing w:val="-1"/>
                <w:sz w:val="24"/>
              </w:rPr>
              <w:t> </w:t>
            </w:r>
            <w:r>
              <w:rPr>
                <w:color w:val="221F1F"/>
                <w:sz w:val="24"/>
              </w:rPr>
              <w:t>l’économie,</w:t>
            </w:r>
            <w:r>
              <w:rPr>
                <w:color w:val="221F1F"/>
                <w:spacing w:val="-1"/>
                <w:sz w:val="24"/>
              </w:rPr>
              <w:t> </w:t>
            </w:r>
            <w:r>
              <w:rPr>
                <w:color w:val="221F1F"/>
                <w:sz w:val="24"/>
              </w:rPr>
              <w:t>de</w:t>
            </w:r>
            <w:r>
              <w:rPr>
                <w:color w:val="221F1F"/>
                <w:spacing w:val="-2"/>
                <w:sz w:val="24"/>
              </w:rPr>
              <w:t> </w:t>
            </w:r>
            <w:r>
              <w:rPr>
                <w:color w:val="221F1F"/>
                <w:sz w:val="24"/>
              </w:rPr>
              <w:t>la société</w:t>
            </w:r>
            <w:r>
              <w:rPr>
                <w:color w:val="221F1F"/>
                <w:spacing w:val="-1"/>
                <w:sz w:val="24"/>
              </w:rPr>
              <w:t> </w:t>
            </w:r>
            <w:r>
              <w:rPr>
                <w:color w:val="221F1F"/>
                <w:sz w:val="24"/>
              </w:rPr>
              <w:t>et</w:t>
            </w:r>
            <w:r>
              <w:rPr>
                <w:color w:val="221F1F"/>
                <w:spacing w:val="-2"/>
                <w:sz w:val="24"/>
              </w:rPr>
              <w:t> </w:t>
            </w:r>
            <w:r>
              <w:rPr>
                <w:color w:val="221F1F"/>
                <w:sz w:val="24"/>
              </w:rPr>
              <w:t>des</w:t>
            </w:r>
            <w:r>
              <w:rPr>
                <w:color w:val="221F1F"/>
                <w:spacing w:val="-6"/>
                <w:sz w:val="24"/>
              </w:rPr>
              <w:t> </w:t>
            </w:r>
            <w:r>
              <w:rPr>
                <w:color w:val="221F1F"/>
                <w:spacing w:val="-2"/>
                <w:sz w:val="24"/>
              </w:rPr>
              <w:t>organisations</w:t>
            </w:r>
          </w:p>
        </w:tc>
      </w:tr>
    </w:tbl>
    <w:p>
      <w:pPr>
        <w:pStyle w:val="BodyText"/>
        <w:spacing w:before="185"/>
        <w:rPr>
          <w:b/>
          <w:sz w:val="20"/>
        </w:rPr>
      </w:pPr>
      <w:r>
        <w:rPr>
          <w:b/>
          <w:sz w:val="20"/>
        </w:rPr>
        <mc:AlternateContent>
          <mc:Choice Requires="wps">
            <w:drawing>
              <wp:anchor distT="0" distB="0" distL="0" distR="0" allowOverlap="1" layoutInCell="1" locked="0" behindDoc="1" simplePos="0" relativeHeight="487623680">
                <wp:simplePos x="0" y="0"/>
                <wp:positionH relativeFrom="page">
                  <wp:posOffset>461009</wp:posOffset>
                </wp:positionH>
                <wp:positionV relativeFrom="paragraph">
                  <wp:posOffset>279018</wp:posOffset>
                </wp:positionV>
                <wp:extent cx="6638925" cy="175260"/>
                <wp:effectExtent l="0" t="0" r="0" b="0"/>
                <wp:wrapTopAndBottom/>
                <wp:docPr id="120" name="Textbox 120"/>
                <wp:cNvGraphicFramePr>
                  <a:graphicFrameLocks/>
                </wp:cNvGraphicFramePr>
                <a:graphic>
                  <a:graphicData uri="http://schemas.microsoft.com/office/word/2010/wordprocessingShape">
                    <wps:wsp>
                      <wps:cNvPr id="120" name="Textbox 120"/>
                      <wps:cNvSpPr txBox="1"/>
                      <wps:spPr>
                        <a:xfrm>
                          <a:off x="0" y="0"/>
                          <a:ext cx="6638925" cy="175260"/>
                        </a:xfrm>
                        <a:prstGeom prst="rect">
                          <a:avLst/>
                        </a:prstGeom>
                        <a:solidFill>
                          <a:srgbClr val="C6C7C9"/>
                        </a:solidFill>
                      </wps:spPr>
                      <wps:txbx>
                        <w:txbxContent>
                          <w:p>
                            <w:pPr>
                              <w:spacing w:line="276" w:lineRule="exact" w:before="0"/>
                              <w:ind w:left="6765" w:right="0" w:firstLine="0"/>
                              <w:jc w:val="left"/>
                              <w:rPr>
                                <w:b/>
                                <w:color w:val="000000"/>
                                <w:sz w:val="24"/>
                              </w:rPr>
                            </w:pPr>
                            <w:r>
                              <w:rPr>
                                <w:b/>
                                <w:color w:val="221F1F"/>
                                <w:sz w:val="24"/>
                              </w:rPr>
                              <w:t>ENTREPRISE</w:t>
                            </w:r>
                            <w:r>
                              <w:rPr>
                                <w:b/>
                                <w:color w:val="221F1F"/>
                                <w:spacing w:val="-3"/>
                                <w:sz w:val="24"/>
                              </w:rPr>
                              <w:t> </w:t>
                            </w:r>
                            <w:r>
                              <w:rPr>
                                <w:b/>
                                <w:color w:val="221F1F"/>
                                <w:sz w:val="24"/>
                              </w:rPr>
                              <w:t>ET</w:t>
                            </w:r>
                            <w:r>
                              <w:rPr>
                                <w:b/>
                                <w:color w:val="221F1F"/>
                                <w:spacing w:val="-5"/>
                                <w:sz w:val="24"/>
                              </w:rPr>
                              <w:t> </w:t>
                            </w:r>
                            <w:r>
                              <w:rPr>
                                <w:b/>
                                <w:color w:val="221F1F"/>
                                <w:spacing w:val="-2"/>
                                <w:sz w:val="24"/>
                              </w:rPr>
                              <w:t>PRODUCTION</w:t>
                            </w:r>
                          </w:p>
                        </w:txbxContent>
                      </wps:txbx>
                      <wps:bodyPr wrap="square" lIns="0" tIns="0" rIns="0" bIns="0" rtlCol="0">
                        <a:noAutofit/>
                      </wps:bodyPr>
                    </wps:wsp>
                  </a:graphicData>
                </a:graphic>
              </wp:anchor>
            </w:drawing>
          </mc:Choice>
          <mc:Fallback>
            <w:pict>
              <v:shape style="position:absolute;margin-left:36.299999pt;margin-top:21.969999pt;width:522.75pt;height:13.8pt;mso-position-horizontal-relative:page;mso-position-vertical-relative:paragraph;z-index:-15692800;mso-wrap-distance-left:0;mso-wrap-distance-right:0" type="#_x0000_t202" id="docshape115" filled="true" fillcolor="#c6c7c9" stroked="false">
                <v:textbox inset="0,0,0,0">
                  <w:txbxContent>
                    <w:p>
                      <w:pPr>
                        <w:spacing w:line="276" w:lineRule="exact" w:before="0"/>
                        <w:ind w:left="6765" w:right="0" w:firstLine="0"/>
                        <w:jc w:val="left"/>
                        <w:rPr>
                          <w:b/>
                          <w:color w:val="000000"/>
                          <w:sz w:val="24"/>
                        </w:rPr>
                      </w:pPr>
                      <w:r>
                        <w:rPr>
                          <w:b/>
                          <w:color w:val="221F1F"/>
                          <w:sz w:val="24"/>
                        </w:rPr>
                        <w:t>ENTREPRISE</w:t>
                      </w:r>
                      <w:r>
                        <w:rPr>
                          <w:b/>
                          <w:color w:val="221F1F"/>
                          <w:spacing w:val="-3"/>
                          <w:sz w:val="24"/>
                        </w:rPr>
                        <w:t> </w:t>
                      </w:r>
                      <w:r>
                        <w:rPr>
                          <w:b/>
                          <w:color w:val="221F1F"/>
                          <w:sz w:val="24"/>
                        </w:rPr>
                        <w:t>ET</w:t>
                      </w:r>
                      <w:r>
                        <w:rPr>
                          <w:b/>
                          <w:color w:val="221F1F"/>
                          <w:spacing w:val="-5"/>
                          <w:sz w:val="24"/>
                        </w:rPr>
                        <w:t> </w:t>
                      </w:r>
                      <w:r>
                        <w:rPr>
                          <w:b/>
                          <w:color w:val="221F1F"/>
                          <w:spacing w:val="-2"/>
                          <w:sz w:val="24"/>
                        </w:rPr>
                        <w:t>PRODUCTION</w:t>
                      </w:r>
                    </w:p>
                  </w:txbxContent>
                </v:textbox>
                <v:fill type="solid"/>
                <w10:wrap type="topAndBottom"/>
              </v:shape>
            </w:pict>
          </mc:Fallback>
        </mc:AlternateContent>
      </w:r>
    </w:p>
    <w:p>
      <w:pPr>
        <w:spacing w:before="0"/>
        <w:ind w:left="380" w:right="0" w:firstLine="0"/>
        <w:jc w:val="left"/>
        <w:rPr>
          <w:sz w:val="24"/>
        </w:rPr>
      </w:pPr>
      <w:r>
        <w:rPr>
          <w:b/>
          <w:color w:val="221F1F"/>
          <w:sz w:val="24"/>
        </w:rPr>
        <w:t>Valeurs</w:t>
      </w:r>
      <w:r>
        <w:rPr>
          <w:b/>
          <w:color w:val="221F1F"/>
          <w:spacing w:val="-1"/>
          <w:sz w:val="24"/>
        </w:rPr>
        <w:t> </w:t>
      </w:r>
      <w:r>
        <w:rPr>
          <w:b/>
          <w:color w:val="221F1F"/>
          <w:sz w:val="24"/>
        </w:rPr>
        <w:t>à</w:t>
      </w:r>
      <w:r>
        <w:rPr>
          <w:b/>
          <w:color w:val="221F1F"/>
          <w:spacing w:val="-1"/>
          <w:sz w:val="24"/>
        </w:rPr>
        <w:t> </w:t>
      </w:r>
      <w:r>
        <w:rPr>
          <w:b/>
          <w:color w:val="221F1F"/>
          <w:sz w:val="24"/>
        </w:rPr>
        <w:t>véhiculer</w:t>
      </w:r>
      <w:r>
        <w:rPr>
          <w:b/>
          <w:color w:val="221F1F"/>
          <w:spacing w:val="-2"/>
          <w:sz w:val="24"/>
        </w:rPr>
        <w:t> </w:t>
      </w:r>
      <w:r>
        <w:rPr>
          <w:b/>
          <w:color w:val="221F1F"/>
          <w:sz w:val="24"/>
        </w:rPr>
        <w:t>:</w:t>
      </w:r>
      <w:r>
        <w:rPr>
          <w:b/>
          <w:color w:val="221F1F"/>
          <w:spacing w:val="1"/>
          <w:sz w:val="24"/>
        </w:rPr>
        <w:t> </w:t>
      </w:r>
      <w:r>
        <w:rPr>
          <w:color w:val="221F1F"/>
          <w:sz w:val="24"/>
        </w:rPr>
        <w:t>Responsabilité,</w:t>
      </w:r>
      <w:r>
        <w:rPr>
          <w:color w:val="221F1F"/>
          <w:spacing w:val="-1"/>
          <w:sz w:val="24"/>
        </w:rPr>
        <w:t> </w:t>
      </w:r>
      <w:r>
        <w:rPr>
          <w:color w:val="221F1F"/>
          <w:sz w:val="24"/>
        </w:rPr>
        <w:t>Culture</w:t>
      </w:r>
      <w:r>
        <w:rPr>
          <w:color w:val="221F1F"/>
          <w:spacing w:val="-1"/>
          <w:sz w:val="24"/>
        </w:rPr>
        <w:t> </w:t>
      </w:r>
      <w:r>
        <w:rPr>
          <w:color w:val="221F1F"/>
          <w:sz w:val="24"/>
        </w:rPr>
        <w:t>de </w:t>
      </w:r>
      <w:r>
        <w:rPr>
          <w:color w:val="221F1F"/>
          <w:spacing w:val="-2"/>
          <w:sz w:val="24"/>
        </w:rPr>
        <w:t>l’excellence</w:t>
      </w:r>
    </w:p>
    <w:p>
      <w:pPr>
        <w:spacing w:before="0"/>
        <w:ind w:left="380" w:right="0" w:firstLine="0"/>
        <w:jc w:val="left"/>
        <w:rPr>
          <w:sz w:val="24"/>
        </w:rPr>
      </w:pPr>
      <w:r>
        <w:rPr>
          <w:b/>
          <w:color w:val="221F1F"/>
          <w:sz w:val="24"/>
        </w:rPr>
        <w:t>Durée</w:t>
      </w:r>
      <w:r>
        <w:rPr>
          <w:b/>
          <w:color w:val="221F1F"/>
          <w:spacing w:val="-1"/>
          <w:sz w:val="24"/>
        </w:rPr>
        <w:t> </w:t>
      </w:r>
      <w:r>
        <w:rPr>
          <w:b/>
          <w:color w:val="221F1F"/>
          <w:sz w:val="24"/>
        </w:rPr>
        <w:t>:</w:t>
      </w:r>
      <w:r>
        <w:rPr>
          <w:b/>
          <w:color w:val="221F1F"/>
          <w:spacing w:val="1"/>
          <w:sz w:val="24"/>
        </w:rPr>
        <w:t> </w:t>
      </w:r>
      <w:r>
        <w:rPr>
          <w:color w:val="221F1F"/>
          <w:sz w:val="24"/>
        </w:rPr>
        <w:t>16 </w:t>
      </w:r>
      <w:r>
        <w:rPr>
          <w:color w:val="221F1F"/>
          <w:spacing w:val="-2"/>
          <w:sz w:val="24"/>
        </w:rPr>
        <w:t>heures</w:t>
      </w:r>
    </w:p>
    <w:tbl>
      <w:tblPr>
        <w:tblW w:w="0" w:type="auto"/>
        <w:jc w:val="left"/>
        <w:tblInd w:w="15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50"/>
      </w:tblGrid>
      <w:tr>
        <w:trPr>
          <w:trHeight w:val="887" w:hRule="atLeast"/>
        </w:trPr>
        <w:tc>
          <w:tcPr>
            <w:tcW w:w="2634" w:type="dxa"/>
            <w:shd w:val="clear" w:color="auto" w:fill="7E7E7E"/>
          </w:tcPr>
          <w:p>
            <w:pPr>
              <w:pStyle w:val="TableParagraph"/>
              <w:spacing w:line="242" w:lineRule="auto" w:before="13"/>
              <w:ind w:left="628" w:right="604" w:hanging="5"/>
              <w:jc w:val="center"/>
              <w:rPr>
                <w:b/>
                <w:sz w:val="24"/>
              </w:rPr>
            </w:pPr>
            <w:r>
              <w:rPr>
                <w:b/>
                <w:color w:val="221F1F"/>
                <w:spacing w:val="-2"/>
                <w:sz w:val="24"/>
              </w:rPr>
              <w:t>Résultat d’apprentissa </w:t>
            </w:r>
            <w:r>
              <w:rPr>
                <w:b/>
                <w:color w:val="221F1F"/>
                <w:sz w:val="24"/>
              </w:rPr>
              <w:t>ge spécifique</w:t>
            </w:r>
          </w:p>
        </w:tc>
        <w:tc>
          <w:tcPr>
            <w:tcW w:w="3272" w:type="dxa"/>
            <w:shd w:val="clear" w:color="auto" w:fill="7E7E7E"/>
          </w:tcPr>
          <w:p>
            <w:pPr>
              <w:pStyle w:val="TableParagraph"/>
              <w:spacing w:before="25"/>
              <w:rPr>
                <w:sz w:val="24"/>
              </w:rPr>
            </w:pPr>
          </w:p>
          <w:p>
            <w:pPr>
              <w:pStyle w:val="TableParagraph"/>
              <w:ind w:left="1346"/>
              <w:rPr>
                <w:b/>
                <w:sz w:val="24"/>
              </w:rPr>
            </w:pPr>
            <w:r>
              <w:rPr>
                <w:b/>
                <w:color w:val="221F1F"/>
                <w:spacing w:val="-2"/>
                <w:sz w:val="24"/>
              </w:rPr>
              <w:t>Contenus</w:t>
            </w:r>
          </w:p>
        </w:tc>
        <w:tc>
          <w:tcPr>
            <w:tcW w:w="4550" w:type="dxa"/>
            <w:shd w:val="clear" w:color="auto" w:fill="7E7E7E"/>
          </w:tcPr>
          <w:p>
            <w:pPr>
              <w:pStyle w:val="TableParagraph"/>
              <w:spacing w:before="25"/>
              <w:rPr>
                <w:sz w:val="24"/>
              </w:rPr>
            </w:pPr>
          </w:p>
          <w:p>
            <w:pPr>
              <w:pStyle w:val="TableParagraph"/>
              <w:ind w:left="466"/>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7255" w:hRule="atLeast"/>
        </w:trPr>
        <w:tc>
          <w:tcPr>
            <w:tcW w:w="2634" w:type="dxa"/>
          </w:tcPr>
          <w:p>
            <w:pPr>
              <w:pStyle w:val="TableParagraph"/>
              <w:spacing w:line="249" w:lineRule="auto" w:before="18"/>
              <w:ind w:left="188" w:right="167"/>
              <w:rPr>
                <w:sz w:val="24"/>
              </w:rPr>
            </w:pPr>
            <w:r>
              <w:rPr>
                <w:color w:val="221F1F"/>
                <w:sz w:val="24"/>
              </w:rPr>
              <w:t>Analyser</w:t>
            </w:r>
            <w:r>
              <w:rPr>
                <w:color w:val="221F1F"/>
                <w:spacing w:val="-13"/>
                <w:sz w:val="24"/>
              </w:rPr>
              <w:t> </w:t>
            </w:r>
            <w:r>
              <w:rPr>
                <w:color w:val="221F1F"/>
                <w:sz w:val="24"/>
              </w:rPr>
              <w:t>les</w:t>
            </w:r>
            <w:r>
              <w:rPr>
                <w:color w:val="221F1F"/>
                <w:spacing w:val="-13"/>
                <w:sz w:val="24"/>
              </w:rPr>
              <w:t> </w:t>
            </w:r>
            <w:r>
              <w:rPr>
                <w:color w:val="221F1F"/>
                <w:sz w:val="24"/>
              </w:rPr>
              <w:t>modes</w:t>
            </w:r>
            <w:r>
              <w:rPr>
                <w:color w:val="221F1F"/>
                <w:spacing w:val="-13"/>
                <w:sz w:val="24"/>
              </w:rPr>
              <w:t> </w:t>
            </w:r>
            <w:r>
              <w:rPr>
                <w:color w:val="221F1F"/>
                <w:sz w:val="24"/>
              </w:rPr>
              <w:t>de fonctionnement des </w:t>
            </w:r>
            <w:r>
              <w:rPr>
                <w:color w:val="221F1F"/>
                <w:spacing w:val="-2"/>
                <w:sz w:val="24"/>
              </w:rPr>
              <w:t>organisations</w:t>
            </w:r>
          </w:p>
        </w:tc>
        <w:tc>
          <w:tcPr>
            <w:tcW w:w="3272" w:type="dxa"/>
          </w:tcPr>
          <w:p>
            <w:pPr>
              <w:pStyle w:val="TableParagraph"/>
              <w:numPr>
                <w:ilvl w:val="0"/>
                <w:numId w:val="729"/>
              </w:numPr>
              <w:tabs>
                <w:tab w:pos="267" w:val="left" w:leader="none"/>
              </w:tabs>
              <w:spacing w:line="240" w:lineRule="auto" w:before="2" w:after="0"/>
              <w:ind w:left="267" w:right="0" w:hanging="276"/>
              <w:jc w:val="left"/>
              <w:rPr>
                <w:sz w:val="24"/>
              </w:rPr>
            </w:pPr>
            <w:r>
              <w:rPr>
                <w:color w:val="221F1F"/>
                <w:sz w:val="24"/>
              </w:rPr>
              <w:t>Organisations</w:t>
            </w:r>
            <w:r>
              <w:rPr>
                <w:color w:val="221F1F"/>
                <w:spacing w:val="-7"/>
                <w:sz w:val="24"/>
              </w:rPr>
              <w:t> </w:t>
            </w:r>
            <w:r>
              <w:rPr>
                <w:color w:val="221F1F"/>
                <w:spacing w:val="-2"/>
                <w:sz w:val="24"/>
              </w:rPr>
              <w:t>productives</w:t>
            </w:r>
          </w:p>
          <w:p>
            <w:pPr>
              <w:pStyle w:val="TableParagraph"/>
              <w:numPr>
                <w:ilvl w:val="0"/>
                <w:numId w:val="730"/>
              </w:numPr>
              <w:tabs>
                <w:tab w:pos="336" w:val="left" w:leader="none"/>
              </w:tabs>
              <w:spacing w:line="240" w:lineRule="auto" w:before="0" w:after="0"/>
              <w:ind w:left="336" w:right="0" w:hanging="228"/>
              <w:jc w:val="left"/>
              <w:rPr>
                <w:sz w:val="24"/>
              </w:rPr>
            </w:pPr>
            <w:r>
              <w:rPr>
                <w:color w:val="221F1F"/>
                <w:sz w:val="24"/>
              </w:rPr>
              <w:t>les </w:t>
            </w:r>
            <w:r>
              <w:rPr>
                <w:color w:val="221F1F"/>
                <w:spacing w:val="-2"/>
                <w:sz w:val="24"/>
              </w:rPr>
              <w:t>entreprises,</w:t>
            </w:r>
          </w:p>
          <w:p>
            <w:pPr>
              <w:pStyle w:val="TableParagraph"/>
              <w:numPr>
                <w:ilvl w:val="0"/>
                <w:numId w:val="730"/>
              </w:numPr>
              <w:tabs>
                <w:tab w:pos="336" w:val="left" w:leader="none"/>
              </w:tabs>
              <w:spacing w:line="240" w:lineRule="auto" w:before="0" w:after="0"/>
              <w:ind w:left="336" w:right="0" w:hanging="228"/>
              <w:jc w:val="left"/>
              <w:rPr>
                <w:sz w:val="24"/>
              </w:rPr>
            </w:pPr>
            <w:r>
              <w:rPr>
                <w:color w:val="221F1F"/>
                <w:sz w:val="24"/>
              </w:rPr>
              <w:t>les, </w:t>
            </w:r>
            <w:r>
              <w:rPr>
                <w:color w:val="221F1F"/>
                <w:spacing w:val="-2"/>
                <w:sz w:val="24"/>
              </w:rPr>
              <w:t>administrations</w:t>
            </w:r>
          </w:p>
          <w:p>
            <w:pPr>
              <w:pStyle w:val="TableParagraph"/>
              <w:numPr>
                <w:ilvl w:val="0"/>
                <w:numId w:val="730"/>
              </w:numPr>
              <w:tabs>
                <w:tab w:pos="335" w:val="left" w:leader="none"/>
                <w:tab w:pos="337" w:val="left" w:leader="none"/>
              </w:tabs>
              <w:spacing w:line="240" w:lineRule="auto" w:before="0" w:after="0"/>
              <w:ind w:left="337" w:right="357" w:hanging="230"/>
              <w:jc w:val="left"/>
              <w:rPr>
                <w:sz w:val="24"/>
              </w:rPr>
            </w:pPr>
            <w:r>
              <w:rPr>
                <w:color w:val="221F1F"/>
                <w:sz w:val="24"/>
              </w:rPr>
              <w:t>les économies sociales (Association,</w:t>
            </w:r>
            <w:r>
              <w:rPr>
                <w:color w:val="221F1F"/>
                <w:spacing w:val="-15"/>
                <w:sz w:val="24"/>
              </w:rPr>
              <w:t> </w:t>
            </w:r>
            <w:r>
              <w:rPr>
                <w:color w:val="221F1F"/>
                <w:sz w:val="24"/>
              </w:rPr>
              <w:t>Coopérative, </w:t>
            </w:r>
            <w:r>
              <w:rPr>
                <w:color w:val="221F1F"/>
                <w:spacing w:val="-2"/>
                <w:sz w:val="24"/>
              </w:rPr>
              <w:t>Mutuelle)</w:t>
            </w:r>
          </w:p>
          <w:p>
            <w:pPr>
              <w:pStyle w:val="TableParagraph"/>
              <w:numPr>
                <w:ilvl w:val="0"/>
                <w:numId w:val="731"/>
              </w:numPr>
              <w:tabs>
                <w:tab w:pos="469" w:val="left" w:leader="none"/>
              </w:tabs>
              <w:spacing w:line="240" w:lineRule="auto" w:before="18" w:after="0"/>
              <w:ind w:left="469" w:right="0" w:hanging="283"/>
              <w:jc w:val="left"/>
              <w:rPr>
                <w:sz w:val="24"/>
              </w:rPr>
            </w:pPr>
            <w:r>
              <w:rPr>
                <w:color w:val="221F1F"/>
                <w:sz w:val="24"/>
              </w:rPr>
              <w:t>Types</w:t>
            </w:r>
            <w:r>
              <w:rPr>
                <w:color w:val="221F1F"/>
                <w:spacing w:val="-17"/>
                <w:sz w:val="24"/>
              </w:rPr>
              <w:t> </w:t>
            </w:r>
            <w:r>
              <w:rPr>
                <w:color w:val="221F1F"/>
                <w:sz w:val="24"/>
              </w:rPr>
              <w:t>de</w:t>
            </w:r>
            <w:r>
              <w:rPr>
                <w:color w:val="221F1F"/>
                <w:spacing w:val="-6"/>
                <w:sz w:val="24"/>
              </w:rPr>
              <w:t> </w:t>
            </w:r>
            <w:r>
              <w:rPr>
                <w:color w:val="221F1F"/>
                <w:spacing w:val="-2"/>
                <w:sz w:val="24"/>
              </w:rPr>
              <w:t>produits</w:t>
            </w:r>
          </w:p>
          <w:p>
            <w:pPr>
              <w:pStyle w:val="TableParagraph"/>
              <w:numPr>
                <w:ilvl w:val="0"/>
                <w:numId w:val="732"/>
              </w:numPr>
              <w:tabs>
                <w:tab w:pos="336" w:val="left" w:leader="none"/>
              </w:tabs>
              <w:spacing w:line="240" w:lineRule="auto" w:before="0" w:after="0"/>
              <w:ind w:left="336" w:right="0" w:hanging="228"/>
              <w:jc w:val="left"/>
              <w:rPr>
                <w:sz w:val="24"/>
              </w:rPr>
            </w:pPr>
            <w:r>
              <w:rPr>
                <w:color w:val="221F1F"/>
                <w:spacing w:val="-2"/>
                <w:sz w:val="24"/>
              </w:rPr>
              <w:t>Biens</w:t>
            </w:r>
          </w:p>
          <w:p>
            <w:pPr>
              <w:pStyle w:val="TableParagraph"/>
              <w:numPr>
                <w:ilvl w:val="0"/>
                <w:numId w:val="732"/>
              </w:numPr>
              <w:tabs>
                <w:tab w:pos="336" w:val="left" w:leader="none"/>
              </w:tabs>
              <w:spacing w:line="240" w:lineRule="auto" w:before="0" w:after="0"/>
              <w:ind w:left="336" w:right="0" w:hanging="228"/>
              <w:jc w:val="left"/>
              <w:rPr>
                <w:sz w:val="24"/>
              </w:rPr>
            </w:pPr>
            <w:r>
              <w:rPr>
                <w:color w:val="221F1F"/>
                <w:spacing w:val="-2"/>
                <w:sz w:val="24"/>
              </w:rPr>
              <w:t>Services</w:t>
            </w:r>
          </w:p>
          <w:p>
            <w:pPr>
              <w:pStyle w:val="TableParagraph"/>
              <w:numPr>
                <w:ilvl w:val="0"/>
                <w:numId w:val="733"/>
              </w:numPr>
              <w:tabs>
                <w:tab w:pos="468" w:val="left" w:leader="none"/>
                <w:tab w:pos="470" w:val="left" w:leader="none"/>
              </w:tabs>
              <w:spacing w:line="240" w:lineRule="auto" w:before="16" w:after="0"/>
              <w:ind w:left="470" w:right="496" w:hanging="285"/>
              <w:jc w:val="left"/>
              <w:rPr>
                <w:sz w:val="24"/>
              </w:rPr>
            </w:pPr>
            <w:r>
              <w:rPr>
                <w:color w:val="221F1F"/>
                <w:sz w:val="24"/>
              </w:rPr>
              <w:t>Production</w:t>
            </w:r>
            <w:r>
              <w:rPr>
                <w:color w:val="221F1F"/>
                <w:spacing w:val="-15"/>
                <w:sz w:val="24"/>
              </w:rPr>
              <w:t> </w:t>
            </w:r>
            <w:r>
              <w:rPr>
                <w:color w:val="221F1F"/>
                <w:sz w:val="24"/>
              </w:rPr>
              <w:t>marchande</w:t>
            </w:r>
            <w:r>
              <w:rPr>
                <w:color w:val="221F1F"/>
                <w:spacing w:val="-15"/>
                <w:sz w:val="24"/>
              </w:rPr>
              <w:t> </w:t>
            </w:r>
            <w:r>
              <w:rPr>
                <w:color w:val="221F1F"/>
                <w:sz w:val="24"/>
              </w:rPr>
              <w:t>/ non marchande</w:t>
            </w:r>
          </w:p>
          <w:p>
            <w:pPr>
              <w:pStyle w:val="TableParagraph"/>
              <w:numPr>
                <w:ilvl w:val="0"/>
                <w:numId w:val="733"/>
              </w:numPr>
              <w:tabs>
                <w:tab w:pos="468" w:val="left" w:leader="none"/>
                <w:tab w:pos="470" w:val="left" w:leader="none"/>
              </w:tabs>
              <w:spacing w:line="240" w:lineRule="auto" w:before="17" w:after="0"/>
              <w:ind w:left="470" w:right="220" w:hanging="285"/>
              <w:jc w:val="left"/>
              <w:rPr>
                <w:sz w:val="24"/>
              </w:rPr>
            </w:pPr>
            <w:r>
              <w:rPr>
                <w:color w:val="221F1F"/>
                <w:spacing w:val="-2"/>
                <w:sz w:val="24"/>
              </w:rPr>
              <w:t>Organisations</w:t>
            </w:r>
            <w:r>
              <w:rPr>
                <w:color w:val="221F1F"/>
                <w:spacing w:val="-13"/>
                <w:sz w:val="24"/>
              </w:rPr>
              <w:t> </w:t>
            </w:r>
            <w:r>
              <w:rPr>
                <w:spacing w:val="-2"/>
                <w:sz w:val="24"/>
              </w:rPr>
              <w:t>à</w:t>
            </w:r>
            <w:r>
              <w:rPr>
                <w:spacing w:val="-12"/>
                <w:sz w:val="24"/>
              </w:rPr>
              <w:t> </w:t>
            </w:r>
            <w:r>
              <w:rPr>
                <w:spacing w:val="-2"/>
                <w:sz w:val="24"/>
              </w:rPr>
              <w:t>but</w:t>
            </w:r>
            <w:r>
              <w:rPr>
                <w:spacing w:val="-11"/>
                <w:sz w:val="24"/>
              </w:rPr>
              <w:t> </w:t>
            </w:r>
            <w:r>
              <w:rPr>
                <w:spacing w:val="-2"/>
                <w:sz w:val="24"/>
              </w:rPr>
              <w:t>lucratif </w:t>
            </w:r>
            <w:r>
              <w:rPr>
                <w:sz w:val="24"/>
              </w:rPr>
              <w:t>et non lucratif</w:t>
            </w:r>
          </w:p>
          <w:p>
            <w:pPr>
              <w:pStyle w:val="TableParagraph"/>
              <w:numPr>
                <w:ilvl w:val="0"/>
                <w:numId w:val="733"/>
              </w:numPr>
              <w:tabs>
                <w:tab w:pos="470" w:val="left" w:leader="none"/>
              </w:tabs>
              <w:spacing w:line="249" w:lineRule="auto" w:before="3" w:after="0"/>
              <w:ind w:left="187" w:right="1135" w:firstLine="0"/>
              <w:jc w:val="left"/>
              <w:rPr>
                <w:sz w:val="24"/>
              </w:rPr>
            </w:pPr>
            <w:r>
              <w:rPr>
                <w:color w:val="221F1F"/>
                <w:sz w:val="24"/>
              </w:rPr>
              <w:t>Secteur</w:t>
            </w:r>
            <w:r>
              <w:rPr>
                <w:color w:val="221F1F"/>
                <w:spacing w:val="-15"/>
                <w:sz w:val="24"/>
              </w:rPr>
              <w:t> </w:t>
            </w:r>
            <w:r>
              <w:rPr>
                <w:color w:val="221F1F"/>
                <w:sz w:val="24"/>
              </w:rPr>
              <w:t>formel</w:t>
            </w:r>
            <w:r>
              <w:rPr>
                <w:color w:val="221F1F"/>
                <w:spacing w:val="-15"/>
                <w:sz w:val="24"/>
              </w:rPr>
              <w:t> </w:t>
            </w:r>
            <w:r>
              <w:rPr>
                <w:color w:val="221F1F"/>
                <w:sz w:val="24"/>
              </w:rPr>
              <w:t>et secteur informel</w:t>
            </w:r>
          </w:p>
          <w:p>
            <w:pPr>
              <w:pStyle w:val="TableParagraph"/>
              <w:ind w:left="337" w:right="956" w:hanging="230"/>
              <w:rPr>
                <w:sz w:val="24"/>
              </w:rPr>
            </w:pPr>
            <w:r>
              <w:rPr>
                <w:color w:val="221F1F"/>
                <w:sz w:val="24"/>
              </w:rPr>
              <w:t>-</w:t>
            </w:r>
            <w:r>
              <w:rPr>
                <w:color w:val="221F1F"/>
                <w:spacing w:val="80"/>
                <w:sz w:val="24"/>
              </w:rPr>
              <w:t> </w:t>
            </w:r>
            <w:r>
              <w:rPr>
                <w:color w:val="221F1F"/>
                <w:sz w:val="24"/>
              </w:rPr>
              <w:t>l’importance et le fonctionnement de l’économie</w:t>
            </w:r>
            <w:r>
              <w:rPr>
                <w:color w:val="221F1F"/>
                <w:spacing w:val="-15"/>
                <w:sz w:val="24"/>
              </w:rPr>
              <w:t> </w:t>
            </w:r>
            <w:r>
              <w:rPr>
                <w:color w:val="221F1F"/>
                <w:sz w:val="24"/>
              </w:rPr>
              <w:t>informel</w:t>
            </w:r>
          </w:p>
        </w:tc>
        <w:tc>
          <w:tcPr>
            <w:tcW w:w="4550" w:type="dxa"/>
          </w:tcPr>
          <w:p>
            <w:pPr>
              <w:pStyle w:val="TableParagraph"/>
              <w:spacing w:before="13"/>
              <w:ind w:left="109"/>
              <w:rPr>
                <w:b/>
                <w:i/>
                <w:sz w:val="24"/>
              </w:rPr>
            </w:pPr>
            <w:r>
              <w:rPr>
                <w:b/>
                <w:i/>
                <w:color w:val="221F1F"/>
                <w:spacing w:val="-2"/>
                <w:sz w:val="24"/>
              </w:rPr>
              <w:t>Activités</w:t>
            </w:r>
          </w:p>
          <w:p>
            <w:pPr>
              <w:pStyle w:val="TableParagraph"/>
              <w:ind w:left="109"/>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734"/>
              </w:numPr>
              <w:tabs>
                <w:tab w:pos="471" w:val="left" w:leader="none"/>
              </w:tabs>
              <w:spacing w:line="240" w:lineRule="auto" w:before="0" w:after="0"/>
              <w:ind w:left="471" w:right="0" w:hanging="284"/>
              <w:jc w:val="left"/>
              <w:rPr>
                <w:color w:val="221F1F"/>
                <w:sz w:val="24"/>
              </w:rPr>
            </w:pPr>
            <w:r>
              <w:rPr>
                <w:color w:val="221F1F"/>
                <w:sz w:val="24"/>
              </w:rPr>
              <w:t>citer</w:t>
            </w:r>
            <w:r>
              <w:rPr>
                <w:color w:val="221F1F"/>
                <w:spacing w:val="-2"/>
                <w:sz w:val="24"/>
              </w:rPr>
              <w:t> </w:t>
            </w:r>
            <w:r>
              <w:rPr>
                <w:color w:val="221F1F"/>
                <w:sz w:val="24"/>
              </w:rPr>
              <w:t>les</w:t>
            </w:r>
            <w:r>
              <w:rPr>
                <w:color w:val="221F1F"/>
                <w:spacing w:val="-1"/>
                <w:sz w:val="24"/>
              </w:rPr>
              <w:t> </w:t>
            </w:r>
            <w:r>
              <w:rPr>
                <w:color w:val="221F1F"/>
                <w:sz w:val="24"/>
              </w:rPr>
              <w:t>organisations</w:t>
            </w:r>
            <w:r>
              <w:rPr>
                <w:color w:val="221F1F"/>
                <w:spacing w:val="-2"/>
                <w:sz w:val="24"/>
              </w:rPr>
              <w:t> </w:t>
            </w:r>
            <w:r>
              <w:rPr>
                <w:color w:val="221F1F"/>
                <w:sz w:val="24"/>
              </w:rPr>
              <w:t>public</w:t>
            </w:r>
            <w:r>
              <w:rPr>
                <w:color w:val="221F1F"/>
                <w:spacing w:val="-1"/>
                <w:sz w:val="24"/>
              </w:rPr>
              <w:t> </w:t>
            </w:r>
            <w:r>
              <w:rPr>
                <w:color w:val="221F1F"/>
                <w:sz w:val="24"/>
              </w:rPr>
              <w:t>et</w:t>
            </w:r>
            <w:r>
              <w:rPr>
                <w:color w:val="221F1F"/>
                <w:spacing w:val="-1"/>
                <w:sz w:val="24"/>
              </w:rPr>
              <w:t> </w:t>
            </w:r>
            <w:r>
              <w:rPr>
                <w:color w:val="221F1F"/>
                <w:spacing w:val="-2"/>
                <w:sz w:val="24"/>
              </w:rPr>
              <w:t>privé</w:t>
            </w:r>
          </w:p>
          <w:p>
            <w:pPr>
              <w:pStyle w:val="TableParagraph"/>
              <w:numPr>
                <w:ilvl w:val="0"/>
                <w:numId w:val="734"/>
              </w:numPr>
              <w:tabs>
                <w:tab w:pos="471" w:val="left" w:leader="none"/>
              </w:tabs>
              <w:spacing w:line="249" w:lineRule="auto" w:before="0" w:after="0"/>
              <w:ind w:left="188" w:right="655" w:firstLine="0"/>
              <w:jc w:val="left"/>
              <w:rPr>
                <w:color w:val="221F1F"/>
                <w:sz w:val="24"/>
              </w:rPr>
            </w:pPr>
            <w:r>
              <w:rPr>
                <w:color w:val="221F1F"/>
                <w:sz w:val="24"/>
              </w:rPr>
              <w:t>classer</w:t>
            </w:r>
            <w:r>
              <w:rPr>
                <w:color w:val="221F1F"/>
                <w:spacing w:val="-10"/>
                <w:sz w:val="24"/>
              </w:rPr>
              <w:t> </w:t>
            </w:r>
            <w:r>
              <w:rPr>
                <w:color w:val="221F1F"/>
                <w:sz w:val="24"/>
              </w:rPr>
              <w:t>les</w:t>
            </w:r>
            <w:r>
              <w:rPr>
                <w:color w:val="221F1F"/>
                <w:spacing w:val="-10"/>
                <w:sz w:val="24"/>
              </w:rPr>
              <w:t> </w:t>
            </w:r>
            <w:r>
              <w:rPr>
                <w:color w:val="221F1F"/>
                <w:sz w:val="24"/>
              </w:rPr>
              <w:t>organisations</w:t>
            </w:r>
            <w:r>
              <w:rPr>
                <w:color w:val="221F1F"/>
                <w:spacing w:val="-11"/>
                <w:sz w:val="24"/>
              </w:rPr>
              <w:t> </w:t>
            </w:r>
            <w:r>
              <w:rPr>
                <w:color w:val="221F1F"/>
                <w:sz w:val="24"/>
              </w:rPr>
              <w:t>selon</w:t>
            </w:r>
            <w:r>
              <w:rPr>
                <w:color w:val="221F1F"/>
                <w:spacing w:val="-10"/>
                <w:sz w:val="24"/>
              </w:rPr>
              <w:t> </w:t>
            </w:r>
            <w:r>
              <w:rPr>
                <w:color w:val="221F1F"/>
                <w:sz w:val="24"/>
              </w:rPr>
              <w:t>leurs objectifs respectifs</w:t>
            </w:r>
          </w:p>
          <w:p>
            <w:pPr>
              <w:pStyle w:val="TableParagraph"/>
              <w:numPr>
                <w:ilvl w:val="0"/>
                <w:numId w:val="734"/>
              </w:numPr>
              <w:tabs>
                <w:tab w:pos="471" w:val="left" w:leader="none"/>
              </w:tabs>
              <w:spacing w:line="274" w:lineRule="exact" w:before="0" w:after="0"/>
              <w:ind w:left="471" w:right="0" w:hanging="284"/>
              <w:jc w:val="left"/>
              <w:rPr>
                <w:color w:val="221F1F"/>
                <w:sz w:val="24"/>
              </w:rPr>
            </w:pPr>
            <w:r>
              <w:rPr>
                <w:color w:val="221F1F"/>
                <w:sz w:val="24"/>
              </w:rPr>
              <w:t>citer</w:t>
            </w:r>
            <w:r>
              <w:rPr>
                <w:color w:val="221F1F"/>
                <w:spacing w:val="-3"/>
                <w:sz w:val="24"/>
              </w:rPr>
              <w:t> </w:t>
            </w:r>
            <w:r>
              <w:rPr>
                <w:color w:val="221F1F"/>
                <w:sz w:val="24"/>
              </w:rPr>
              <w:t>les</w:t>
            </w:r>
            <w:r>
              <w:rPr>
                <w:color w:val="221F1F"/>
                <w:spacing w:val="-1"/>
                <w:sz w:val="24"/>
              </w:rPr>
              <w:t> </w:t>
            </w:r>
            <w:r>
              <w:rPr>
                <w:color w:val="221F1F"/>
                <w:spacing w:val="-2"/>
                <w:sz w:val="24"/>
              </w:rPr>
              <w:t>produits</w:t>
            </w:r>
          </w:p>
          <w:p>
            <w:pPr>
              <w:pStyle w:val="TableParagraph"/>
              <w:numPr>
                <w:ilvl w:val="0"/>
                <w:numId w:val="734"/>
              </w:numPr>
              <w:tabs>
                <w:tab w:pos="471" w:val="left" w:leader="none"/>
              </w:tabs>
              <w:spacing w:line="249" w:lineRule="auto" w:before="1" w:after="0"/>
              <w:ind w:left="188" w:right="921" w:firstLine="0"/>
              <w:jc w:val="left"/>
              <w:rPr>
                <w:color w:val="221F1F"/>
                <w:sz w:val="24"/>
              </w:rPr>
            </w:pPr>
            <w:r>
              <w:rPr>
                <w:color w:val="221F1F"/>
                <w:sz w:val="24"/>
              </w:rPr>
              <w:t>différencier</w:t>
            </w:r>
            <w:r>
              <w:rPr>
                <w:color w:val="221F1F"/>
                <w:spacing w:val="-10"/>
                <w:sz w:val="24"/>
              </w:rPr>
              <w:t> </w:t>
            </w:r>
            <w:r>
              <w:rPr>
                <w:color w:val="221F1F"/>
                <w:sz w:val="24"/>
              </w:rPr>
              <w:t>les</w:t>
            </w:r>
            <w:r>
              <w:rPr>
                <w:color w:val="221F1F"/>
                <w:spacing w:val="-10"/>
                <w:sz w:val="24"/>
              </w:rPr>
              <w:t> </w:t>
            </w:r>
            <w:r>
              <w:rPr>
                <w:color w:val="221F1F"/>
                <w:sz w:val="24"/>
              </w:rPr>
              <w:t>types</w:t>
            </w:r>
            <w:r>
              <w:rPr>
                <w:color w:val="221F1F"/>
                <w:spacing w:val="-10"/>
                <w:sz w:val="24"/>
              </w:rPr>
              <w:t> </w:t>
            </w:r>
            <w:r>
              <w:rPr>
                <w:color w:val="221F1F"/>
                <w:sz w:val="24"/>
              </w:rPr>
              <w:t>de</w:t>
            </w:r>
            <w:r>
              <w:rPr>
                <w:color w:val="221F1F"/>
                <w:spacing w:val="-10"/>
                <w:sz w:val="24"/>
              </w:rPr>
              <w:t> </w:t>
            </w:r>
            <w:r>
              <w:rPr>
                <w:color w:val="221F1F"/>
                <w:sz w:val="24"/>
              </w:rPr>
              <w:t>produits (biens /</w:t>
            </w:r>
            <w:r>
              <w:rPr>
                <w:color w:val="221F1F"/>
                <w:spacing w:val="-17"/>
                <w:sz w:val="24"/>
              </w:rPr>
              <w:t> </w:t>
            </w:r>
            <w:r>
              <w:rPr>
                <w:color w:val="221F1F"/>
                <w:sz w:val="24"/>
              </w:rPr>
              <w:t>service)</w:t>
            </w:r>
          </w:p>
          <w:p>
            <w:pPr>
              <w:pStyle w:val="TableParagraph"/>
              <w:numPr>
                <w:ilvl w:val="0"/>
                <w:numId w:val="734"/>
              </w:numPr>
              <w:tabs>
                <w:tab w:pos="471" w:val="left" w:leader="none"/>
              </w:tabs>
              <w:spacing w:line="247" w:lineRule="auto" w:before="2" w:after="0"/>
              <w:ind w:left="188" w:right="935" w:firstLine="0"/>
              <w:jc w:val="left"/>
              <w:rPr>
                <w:color w:val="221F1F"/>
                <w:sz w:val="24"/>
              </w:rPr>
            </w:pPr>
            <w:r>
              <w:rPr>
                <w:color w:val="221F1F"/>
                <w:sz w:val="24"/>
              </w:rPr>
              <w:t>classer</w:t>
            </w:r>
            <w:r>
              <w:rPr>
                <w:color w:val="221F1F"/>
                <w:spacing w:val="-10"/>
                <w:sz w:val="24"/>
              </w:rPr>
              <w:t> </w:t>
            </w:r>
            <w:r>
              <w:rPr>
                <w:color w:val="221F1F"/>
                <w:sz w:val="24"/>
              </w:rPr>
              <w:t>les</w:t>
            </w:r>
            <w:r>
              <w:rPr>
                <w:color w:val="221F1F"/>
                <w:spacing w:val="-10"/>
                <w:sz w:val="24"/>
              </w:rPr>
              <w:t> </w:t>
            </w:r>
            <w:r>
              <w:rPr>
                <w:color w:val="221F1F"/>
                <w:sz w:val="24"/>
              </w:rPr>
              <w:t>caractères</w:t>
            </w:r>
            <w:r>
              <w:rPr>
                <w:color w:val="221F1F"/>
                <w:spacing w:val="-10"/>
                <w:sz w:val="24"/>
              </w:rPr>
              <w:t> </w:t>
            </w:r>
            <w:r>
              <w:rPr>
                <w:color w:val="221F1F"/>
                <w:sz w:val="24"/>
              </w:rPr>
              <w:t>de</w:t>
            </w:r>
            <w:r>
              <w:rPr>
                <w:color w:val="221F1F"/>
                <w:spacing w:val="-11"/>
                <w:sz w:val="24"/>
              </w:rPr>
              <w:t> </w:t>
            </w:r>
            <w:r>
              <w:rPr>
                <w:color w:val="221F1F"/>
                <w:sz w:val="24"/>
              </w:rPr>
              <w:t>produits (marchands / non marchands)</w:t>
            </w:r>
          </w:p>
          <w:p>
            <w:pPr>
              <w:pStyle w:val="TableParagraph"/>
              <w:numPr>
                <w:ilvl w:val="0"/>
                <w:numId w:val="734"/>
              </w:numPr>
              <w:tabs>
                <w:tab w:pos="471" w:val="left" w:leader="none"/>
              </w:tabs>
              <w:spacing w:line="247" w:lineRule="auto" w:before="6" w:after="0"/>
              <w:ind w:left="188" w:right="405" w:firstLine="0"/>
              <w:jc w:val="left"/>
              <w:rPr>
                <w:color w:val="221F1F"/>
                <w:sz w:val="24"/>
              </w:rPr>
            </w:pPr>
            <w:r>
              <w:rPr>
                <w:color w:val="221F1F"/>
                <w:sz w:val="24"/>
              </w:rPr>
              <w:t>différencier les organisations productives</w:t>
            </w:r>
            <w:r>
              <w:rPr>
                <w:color w:val="221F1F"/>
                <w:spacing w:val="-11"/>
                <w:sz w:val="24"/>
              </w:rPr>
              <w:t> </w:t>
            </w:r>
            <w:r>
              <w:rPr>
                <w:color w:val="221F1F"/>
                <w:sz w:val="24"/>
              </w:rPr>
              <w:t>(but</w:t>
            </w:r>
            <w:r>
              <w:rPr>
                <w:color w:val="221F1F"/>
                <w:spacing w:val="-9"/>
                <w:sz w:val="24"/>
              </w:rPr>
              <w:t> </w:t>
            </w:r>
            <w:r>
              <w:rPr>
                <w:color w:val="221F1F"/>
                <w:sz w:val="24"/>
              </w:rPr>
              <w:t>lucratif/but</w:t>
            </w:r>
            <w:r>
              <w:rPr>
                <w:color w:val="221F1F"/>
                <w:spacing w:val="-10"/>
                <w:sz w:val="24"/>
              </w:rPr>
              <w:t> </w:t>
            </w:r>
            <w:r>
              <w:rPr>
                <w:color w:val="221F1F"/>
                <w:sz w:val="24"/>
              </w:rPr>
              <w:t>non</w:t>
            </w:r>
            <w:r>
              <w:rPr>
                <w:color w:val="221F1F"/>
                <w:spacing w:val="-10"/>
                <w:sz w:val="24"/>
              </w:rPr>
              <w:t> </w:t>
            </w:r>
            <w:r>
              <w:rPr>
                <w:color w:val="221F1F"/>
                <w:sz w:val="24"/>
              </w:rPr>
              <w:t>lucratif)</w:t>
            </w:r>
          </w:p>
          <w:p>
            <w:pPr>
              <w:pStyle w:val="TableParagraph"/>
              <w:numPr>
                <w:ilvl w:val="0"/>
                <w:numId w:val="734"/>
              </w:numPr>
              <w:tabs>
                <w:tab w:pos="471" w:val="left" w:leader="none"/>
              </w:tabs>
              <w:spacing w:line="240" w:lineRule="auto" w:before="5" w:after="0"/>
              <w:ind w:left="471" w:right="0" w:hanging="283"/>
              <w:jc w:val="left"/>
              <w:rPr>
                <w:color w:val="221F1F"/>
                <w:sz w:val="24"/>
              </w:rPr>
            </w:pPr>
            <w:r>
              <w:rPr>
                <w:color w:val="221F1F"/>
                <w:sz w:val="24"/>
              </w:rPr>
              <w:t>montrer</w:t>
            </w:r>
            <w:r>
              <w:rPr>
                <w:color w:val="221F1F"/>
                <w:spacing w:val="-1"/>
                <w:sz w:val="24"/>
              </w:rPr>
              <w:t> </w:t>
            </w:r>
            <w:r>
              <w:rPr>
                <w:color w:val="221F1F"/>
                <w:sz w:val="24"/>
              </w:rPr>
              <w:t>l’importance</w:t>
            </w:r>
            <w:r>
              <w:rPr>
                <w:color w:val="221F1F"/>
                <w:spacing w:val="-2"/>
                <w:sz w:val="24"/>
              </w:rPr>
              <w:t> </w:t>
            </w:r>
            <w:r>
              <w:rPr>
                <w:color w:val="221F1F"/>
                <w:sz w:val="24"/>
              </w:rPr>
              <w:t>et</w:t>
            </w:r>
            <w:r>
              <w:rPr>
                <w:color w:val="221F1F"/>
                <w:spacing w:val="-1"/>
                <w:sz w:val="24"/>
              </w:rPr>
              <w:t> </w:t>
            </w:r>
            <w:r>
              <w:rPr>
                <w:color w:val="221F1F"/>
                <w:spacing w:val="-5"/>
                <w:sz w:val="24"/>
              </w:rPr>
              <w:t>le</w:t>
            </w:r>
          </w:p>
          <w:p>
            <w:pPr>
              <w:pStyle w:val="TableParagraph"/>
              <w:spacing w:line="247" w:lineRule="auto" w:before="11"/>
              <w:ind w:left="188"/>
              <w:rPr>
                <w:sz w:val="24"/>
              </w:rPr>
            </w:pPr>
            <w:r>
              <w:rPr>
                <w:color w:val="221F1F"/>
                <w:sz w:val="24"/>
              </w:rPr>
              <w:t>fonctionnement</w:t>
            </w:r>
            <w:r>
              <w:rPr>
                <w:color w:val="221F1F"/>
                <w:spacing w:val="-10"/>
                <w:sz w:val="24"/>
              </w:rPr>
              <w:t> </w:t>
            </w:r>
            <w:r>
              <w:rPr>
                <w:color w:val="221F1F"/>
                <w:sz w:val="24"/>
              </w:rPr>
              <w:t>de</w:t>
            </w:r>
            <w:r>
              <w:rPr>
                <w:color w:val="221F1F"/>
                <w:spacing w:val="-10"/>
                <w:sz w:val="24"/>
              </w:rPr>
              <w:t> </w:t>
            </w:r>
            <w:r>
              <w:rPr>
                <w:color w:val="221F1F"/>
                <w:sz w:val="24"/>
              </w:rPr>
              <w:t>l’économie,</w:t>
            </w:r>
            <w:r>
              <w:rPr>
                <w:color w:val="221F1F"/>
                <w:spacing w:val="-10"/>
                <w:sz w:val="24"/>
              </w:rPr>
              <w:t> </w:t>
            </w:r>
            <w:r>
              <w:rPr>
                <w:color w:val="221F1F"/>
                <w:sz w:val="24"/>
              </w:rPr>
              <w:t>du</w:t>
            </w:r>
            <w:r>
              <w:rPr>
                <w:color w:val="221F1F"/>
                <w:spacing w:val="-10"/>
                <w:sz w:val="24"/>
              </w:rPr>
              <w:t> </w:t>
            </w:r>
            <w:r>
              <w:rPr>
                <w:color w:val="221F1F"/>
                <w:sz w:val="24"/>
              </w:rPr>
              <w:t>secteur formel et celui du secteur informel</w:t>
            </w:r>
          </w:p>
          <w:p>
            <w:pPr>
              <w:pStyle w:val="TableParagraph"/>
              <w:spacing w:before="6"/>
              <w:rPr>
                <w:sz w:val="24"/>
              </w:rPr>
            </w:pPr>
          </w:p>
          <w:p>
            <w:pPr>
              <w:pStyle w:val="TableParagraph"/>
              <w:ind w:left="109"/>
              <w:rPr>
                <w:b/>
                <w:i/>
                <w:sz w:val="24"/>
              </w:rPr>
            </w:pPr>
            <w:r>
              <w:rPr>
                <w:b/>
                <w:i/>
                <w:color w:val="221F1F"/>
                <w:spacing w:val="-2"/>
                <w:sz w:val="24"/>
              </w:rPr>
              <w:t>Stratégies</w:t>
            </w:r>
          </w:p>
          <w:p>
            <w:pPr>
              <w:pStyle w:val="TableParagraph"/>
              <w:numPr>
                <w:ilvl w:val="0"/>
                <w:numId w:val="734"/>
              </w:numPr>
              <w:tabs>
                <w:tab w:pos="471" w:val="left" w:leader="none"/>
              </w:tabs>
              <w:spacing w:line="240" w:lineRule="auto" w:before="0" w:after="0"/>
              <w:ind w:left="471" w:right="0" w:hanging="284"/>
              <w:jc w:val="left"/>
              <w:rPr>
                <w:color w:val="221F1F"/>
                <w:sz w:val="24"/>
              </w:rPr>
            </w:pPr>
            <w:r>
              <w:rPr>
                <w:color w:val="221F1F"/>
                <w:spacing w:val="-2"/>
                <w:sz w:val="24"/>
              </w:rPr>
              <w:t>Brainstorming</w:t>
            </w:r>
          </w:p>
          <w:p>
            <w:pPr>
              <w:pStyle w:val="TableParagraph"/>
              <w:numPr>
                <w:ilvl w:val="0"/>
                <w:numId w:val="734"/>
              </w:numPr>
              <w:tabs>
                <w:tab w:pos="471" w:val="left" w:leader="none"/>
              </w:tabs>
              <w:spacing w:line="240" w:lineRule="auto" w:before="0" w:after="0"/>
              <w:ind w:left="471" w:right="0" w:hanging="284"/>
              <w:jc w:val="left"/>
              <w:rPr>
                <w:color w:val="221F1F"/>
                <w:sz w:val="24"/>
              </w:rPr>
            </w:pPr>
            <w:r>
              <w:rPr>
                <w:color w:val="221F1F"/>
                <w:sz w:val="24"/>
              </w:rPr>
              <w:t>Travail de</w:t>
            </w:r>
            <w:r>
              <w:rPr>
                <w:color w:val="221F1F"/>
                <w:spacing w:val="-1"/>
                <w:sz w:val="24"/>
              </w:rPr>
              <w:t> </w:t>
            </w:r>
            <w:r>
              <w:rPr>
                <w:color w:val="221F1F"/>
                <w:spacing w:val="-2"/>
                <w:sz w:val="24"/>
              </w:rPr>
              <w:t>groupe</w:t>
            </w:r>
          </w:p>
          <w:p>
            <w:pPr>
              <w:pStyle w:val="TableParagraph"/>
              <w:numPr>
                <w:ilvl w:val="0"/>
                <w:numId w:val="734"/>
              </w:numPr>
              <w:tabs>
                <w:tab w:pos="471" w:val="left" w:leader="none"/>
              </w:tabs>
              <w:spacing w:line="240" w:lineRule="auto" w:before="0" w:after="0"/>
              <w:ind w:left="471" w:right="0" w:hanging="284"/>
              <w:jc w:val="left"/>
              <w:rPr>
                <w:color w:val="221F1F"/>
                <w:sz w:val="24"/>
              </w:rPr>
            </w:pPr>
            <w:r>
              <w:rPr>
                <w:color w:val="221F1F"/>
                <w:sz w:val="24"/>
              </w:rPr>
              <w:t>Recherche </w:t>
            </w:r>
            <w:r>
              <w:rPr>
                <w:color w:val="221F1F"/>
                <w:spacing w:val="-2"/>
                <w:sz w:val="24"/>
              </w:rPr>
              <w:t>personnelle</w:t>
            </w:r>
          </w:p>
          <w:p>
            <w:pPr>
              <w:pStyle w:val="TableParagraph"/>
              <w:numPr>
                <w:ilvl w:val="0"/>
                <w:numId w:val="734"/>
              </w:numPr>
              <w:tabs>
                <w:tab w:pos="471" w:val="left" w:leader="none"/>
              </w:tabs>
              <w:spacing w:line="240" w:lineRule="auto" w:before="0" w:after="0"/>
              <w:ind w:left="471" w:right="0" w:hanging="284"/>
              <w:jc w:val="left"/>
              <w:rPr>
                <w:color w:val="221F1F"/>
                <w:sz w:val="24"/>
              </w:rPr>
            </w:pPr>
            <w:r>
              <w:rPr>
                <w:color w:val="221F1F"/>
                <w:sz w:val="24"/>
              </w:rPr>
              <w:t>Exploitation de </w:t>
            </w:r>
            <w:r>
              <w:rPr>
                <w:color w:val="221F1F"/>
                <w:spacing w:val="-2"/>
                <w:sz w:val="24"/>
              </w:rPr>
              <w:t>documents</w:t>
            </w:r>
          </w:p>
          <w:p>
            <w:pPr>
              <w:pStyle w:val="TableParagraph"/>
              <w:spacing w:before="23"/>
              <w:rPr>
                <w:sz w:val="24"/>
              </w:rPr>
            </w:pPr>
          </w:p>
          <w:p>
            <w:pPr>
              <w:pStyle w:val="TableParagraph"/>
              <w:ind w:left="109"/>
              <w:rPr>
                <w:b/>
                <w:i/>
                <w:sz w:val="24"/>
              </w:rPr>
            </w:pPr>
            <w:r>
              <w:rPr>
                <w:b/>
                <w:i/>
                <w:color w:val="221F1F"/>
                <w:spacing w:val="-2"/>
                <w:sz w:val="24"/>
              </w:rPr>
              <w:t>Supports</w:t>
            </w:r>
          </w:p>
          <w:p>
            <w:pPr>
              <w:pStyle w:val="TableParagraph"/>
              <w:numPr>
                <w:ilvl w:val="0"/>
                <w:numId w:val="734"/>
              </w:numPr>
              <w:tabs>
                <w:tab w:pos="248" w:val="left" w:leader="none"/>
              </w:tabs>
              <w:spacing w:line="240" w:lineRule="auto" w:before="0" w:after="0"/>
              <w:ind w:left="248" w:right="0" w:hanging="139"/>
              <w:jc w:val="left"/>
              <w:rPr>
                <w:b/>
                <w:i/>
                <w:color w:val="221F1F"/>
                <w:sz w:val="24"/>
              </w:rPr>
            </w:pPr>
            <w:r>
              <w:rPr>
                <w:color w:val="221F1F"/>
                <w:spacing w:val="-2"/>
                <w:sz w:val="24"/>
              </w:rPr>
              <w:t>Documents</w:t>
            </w:r>
          </w:p>
          <w:p>
            <w:pPr>
              <w:pStyle w:val="TableParagraph"/>
              <w:numPr>
                <w:ilvl w:val="0"/>
                <w:numId w:val="734"/>
              </w:numPr>
              <w:tabs>
                <w:tab w:pos="248" w:val="left" w:leader="none"/>
              </w:tabs>
              <w:spacing w:line="240" w:lineRule="auto" w:before="0" w:after="0"/>
              <w:ind w:left="248" w:right="0" w:hanging="139"/>
              <w:jc w:val="left"/>
              <w:rPr>
                <w:color w:val="221F1F"/>
                <w:sz w:val="24"/>
              </w:rPr>
            </w:pPr>
            <w:r>
              <w:rPr>
                <w:color w:val="221F1F"/>
                <w:sz w:val="24"/>
              </w:rPr>
              <w:t>Tableau</w:t>
            </w:r>
            <w:r>
              <w:rPr>
                <w:color w:val="221F1F"/>
                <w:spacing w:val="-2"/>
                <w:sz w:val="24"/>
              </w:rPr>
              <w:t> </w:t>
            </w:r>
            <w:r>
              <w:rPr>
                <w:color w:val="221F1F"/>
                <w:sz w:val="24"/>
              </w:rPr>
              <w:t>préétabli</w:t>
            </w:r>
            <w:r>
              <w:rPr>
                <w:color w:val="221F1F"/>
                <w:spacing w:val="-1"/>
                <w:sz w:val="24"/>
              </w:rPr>
              <w:t> </w:t>
            </w:r>
            <w:r>
              <w:rPr>
                <w:color w:val="221F1F"/>
                <w:sz w:val="24"/>
              </w:rPr>
              <w:t>par</w:t>
            </w:r>
            <w:r>
              <w:rPr>
                <w:color w:val="221F1F"/>
                <w:spacing w:val="-1"/>
                <w:sz w:val="24"/>
              </w:rPr>
              <w:t> </w:t>
            </w:r>
            <w:r>
              <w:rPr>
                <w:color w:val="221F1F"/>
                <w:spacing w:val="-2"/>
                <w:sz w:val="24"/>
              </w:rPr>
              <w:t>l’enseignant</w:t>
            </w:r>
          </w:p>
        </w:tc>
      </w:tr>
      <w:tr>
        <w:trPr>
          <w:trHeight w:val="1145" w:hRule="atLeast"/>
        </w:trPr>
        <w:tc>
          <w:tcPr>
            <w:tcW w:w="10456" w:type="dxa"/>
            <w:gridSpan w:val="3"/>
          </w:tcPr>
          <w:p>
            <w:pPr>
              <w:pStyle w:val="TableParagraph"/>
              <w:spacing w:before="17"/>
              <w:ind w:left="188"/>
              <w:rPr>
                <w:b/>
                <w:sz w:val="24"/>
              </w:rPr>
            </w:pPr>
            <w:r>
              <w:rPr>
                <w:b/>
                <w:color w:val="221F1F"/>
                <w:spacing w:val="-2"/>
                <w:sz w:val="24"/>
              </w:rPr>
              <w:t>Evaluation</w:t>
            </w:r>
          </w:p>
          <w:p>
            <w:pPr>
              <w:pStyle w:val="TableParagraph"/>
              <w:spacing w:before="10"/>
              <w:ind w:left="188"/>
              <w:rPr>
                <w:sz w:val="24"/>
              </w:rPr>
            </w:pPr>
            <w:r>
              <w:rPr>
                <w:color w:val="221F1F"/>
                <w:spacing w:val="-2"/>
                <w:sz w:val="24"/>
              </w:rPr>
              <w:t>L’apprenant:</w:t>
            </w:r>
          </w:p>
          <w:p>
            <w:pPr>
              <w:pStyle w:val="TableParagraph"/>
              <w:numPr>
                <w:ilvl w:val="0"/>
                <w:numId w:val="735"/>
              </w:numPr>
              <w:tabs>
                <w:tab w:pos="527" w:val="left" w:leader="none"/>
              </w:tabs>
              <w:spacing w:line="240" w:lineRule="auto" w:before="12" w:after="0"/>
              <w:ind w:left="527" w:right="0" w:hanging="340"/>
              <w:jc w:val="left"/>
              <w:rPr>
                <w:sz w:val="24"/>
              </w:rPr>
            </w:pPr>
            <w:r>
              <w:rPr>
                <w:color w:val="221F1F"/>
                <w:sz w:val="24"/>
              </w:rPr>
              <w:t>analyse</w:t>
            </w:r>
            <w:r>
              <w:rPr>
                <w:color w:val="221F1F"/>
                <w:spacing w:val="-2"/>
                <w:sz w:val="24"/>
              </w:rPr>
              <w:t> </w:t>
            </w:r>
            <w:r>
              <w:rPr>
                <w:color w:val="221F1F"/>
                <w:sz w:val="24"/>
              </w:rPr>
              <w:t>les</w:t>
            </w:r>
            <w:r>
              <w:rPr>
                <w:color w:val="221F1F"/>
                <w:spacing w:val="-1"/>
                <w:sz w:val="24"/>
              </w:rPr>
              <w:t> </w:t>
            </w:r>
            <w:r>
              <w:rPr>
                <w:color w:val="221F1F"/>
                <w:sz w:val="24"/>
              </w:rPr>
              <w:t>organisations</w:t>
            </w:r>
            <w:r>
              <w:rPr>
                <w:color w:val="221F1F"/>
                <w:spacing w:val="-1"/>
                <w:sz w:val="24"/>
              </w:rPr>
              <w:t> </w:t>
            </w:r>
            <w:r>
              <w:rPr>
                <w:color w:val="221F1F"/>
                <w:spacing w:val="-2"/>
                <w:sz w:val="24"/>
              </w:rPr>
              <w:t>productives</w:t>
            </w:r>
          </w:p>
          <w:p>
            <w:pPr>
              <w:pStyle w:val="TableParagraph"/>
              <w:numPr>
                <w:ilvl w:val="0"/>
                <w:numId w:val="735"/>
              </w:numPr>
              <w:tabs>
                <w:tab w:pos="527" w:val="left" w:leader="none"/>
              </w:tabs>
              <w:spacing w:line="255" w:lineRule="exact" w:before="3" w:after="0"/>
              <w:ind w:left="527" w:right="0" w:hanging="340"/>
              <w:jc w:val="left"/>
              <w:rPr>
                <w:sz w:val="24"/>
              </w:rPr>
            </w:pPr>
            <w:r>
              <w:rPr>
                <w:color w:val="221F1F"/>
                <w:sz w:val="24"/>
              </w:rPr>
              <w:t>différencie</w:t>
            </w:r>
            <w:r>
              <w:rPr>
                <w:color w:val="221F1F"/>
                <w:spacing w:val="-1"/>
                <w:sz w:val="24"/>
              </w:rPr>
              <w:t> </w:t>
            </w:r>
            <w:r>
              <w:rPr>
                <w:color w:val="221F1F"/>
                <w:sz w:val="24"/>
              </w:rPr>
              <w:t>le secteur</w:t>
            </w:r>
            <w:r>
              <w:rPr>
                <w:color w:val="221F1F"/>
                <w:spacing w:val="-1"/>
                <w:sz w:val="24"/>
              </w:rPr>
              <w:t> </w:t>
            </w:r>
            <w:r>
              <w:rPr>
                <w:color w:val="221F1F"/>
                <w:sz w:val="24"/>
              </w:rPr>
              <w:t>formel du</w:t>
            </w:r>
            <w:r>
              <w:rPr>
                <w:color w:val="221F1F"/>
                <w:spacing w:val="-1"/>
                <w:sz w:val="24"/>
              </w:rPr>
              <w:t> </w:t>
            </w:r>
            <w:r>
              <w:rPr>
                <w:color w:val="221F1F"/>
                <w:sz w:val="24"/>
              </w:rPr>
              <w:t>secteur </w:t>
            </w:r>
            <w:r>
              <w:rPr>
                <w:color w:val="221F1F"/>
                <w:spacing w:val="-2"/>
                <w:sz w:val="24"/>
              </w:rPr>
              <w:t>informel</w:t>
            </w:r>
          </w:p>
        </w:tc>
      </w:tr>
    </w:tbl>
    <w:p>
      <w:pPr>
        <w:pStyle w:val="TableParagraph"/>
        <w:spacing w:after="0" w:line="255" w:lineRule="exact"/>
        <w:jc w:val="left"/>
        <w:rPr>
          <w:sz w:val="24"/>
        </w:rPr>
        <w:sectPr>
          <w:type w:val="continuous"/>
          <w:pgSz w:w="11910" w:h="16840"/>
          <w:pgMar w:header="0" w:footer="630" w:top="660" w:bottom="1912" w:left="425" w:right="283"/>
        </w:sectPr>
      </w:pPr>
    </w:p>
    <w:tbl>
      <w:tblPr>
        <w:tblW w:w="0" w:type="auto"/>
        <w:jc w:val="left"/>
        <w:tblInd w:w="31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802"/>
        <w:gridCol w:w="3816"/>
        <w:gridCol w:w="3848"/>
      </w:tblGrid>
      <w:tr>
        <w:trPr>
          <w:trHeight w:val="888" w:hRule="atLeast"/>
        </w:trPr>
        <w:tc>
          <w:tcPr>
            <w:tcW w:w="2802" w:type="dxa"/>
            <w:shd w:val="clear" w:color="auto" w:fill="7E7E7E"/>
          </w:tcPr>
          <w:p>
            <w:pPr>
              <w:pStyle w:val="TableParagraph"/>
              <w:spacing w:line="244" w:lineRule="auto" w:before="13"/>
              <w:ind w:left="762" w:right="414" w:hanging="5"/>
              <w:jc w:val="center"/>
              <w:rPr>
                <w:b/>
                <w:sz w:val="24"/>
              </w:rPr>
            </w:pPr>
            <w:r>
              <w:rPr>
                <w:b/>
                <w:color w:val="221F1F"/>
                <w:spacing w:val="-2"/>
                <w:sz w:val="24"/>
              </w:rPr>
              <w:t>Résultat d’apprentissage spécifique</w:t>
            </w:r>
          </w:p>
        </w:tc>
        <w:tc>
          <w:tcPr>
            <w:tcW w:w="3816" w:type="dxa"/>
            <w:shd w:val="clear" w:color="auto" w:fill="7E7E7E"/>
          </w:tcPr>
          <w:p>
            <w:pPr>
              <w:pStyle w:val="TableParagraph"/>
              <w:spacing w:before="25"/>
              <w:rPr>
                <w:sz w:val="24"/>
              </w:rPr>
            </w:pPr>
          </w:p>
          <w:p>
            <w:pPr>
              <w:pStyle w:val="TableParagraph"/>
              <w:ind w:left="16"/>
              <w:jc w:val="center"/>
              <w:rPr>
                <w:b/>
                <w:sz w:val="24"/>
              </w:rPr>
            </w:pPr>
            <w:r>
              <w:rPr>
                <w:b/>
                <w:color w:val="221F1F"/>
                <w:spacing w:val="-2"/>
                <w:sz w:val="24"/>
              </w:rPr>
              <w:t>Contenus</w:t>
            </w:r>
          </w:p>
        </w:tc>
        <w:tc>
          <w:tcPr>
            <w:tcW w:w="3848" w:type="dxa"/>
            <w:shd w:val="clear" w:color="auto" w:fill="7E7E7E"/>
          </w:tcPr>
          <w:p>
            <w:pPr>
              <w:pStyle w:val="TableParagraph"/>
              <w:spacing w:before="25"/>
              <w:rPr>
                <w:sz w:val="24"/>
              </w:rPr>
            </w:pPr>
          </w:p>
          <w:p>
            <w:pPr>
              <w:pStyle w:val="TableParagraph"/>
              <w:ind w:left="472"/>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8310" w:hRule="atLeast"/>
        </w:trPr>
        <w:tc>
          <w:tcPr>
            <w:tcW w:w="2802" w:type="dxa"/>
          </w:tcPr>
          <w:p>
            <w:pPr>
              <w:pStyle w:val="TableParagraph"/>
              <w:spacing w:line="249" w:lineRule="auto" w:before="17"/>
              <w:ind w:left="186" w:right="456"/>
              <w:rPr>
                <w:sz w:val="24"/>
              </w:rPr>
            </w:pPr>
            <w:r>
              <w:rPr>
                <w:color w:val="221F1F"/>
                <w:sz w:val="24"/>
              </w:rPr>
              <w:t>Déterminer les facteurs</w:t>
            </w:r>
            <w:r>
              <w:rPr>
                <w:color w:val="221F1F"/>
                <w:spacing w:val="-15"/>
                <w:sz w:val="24"/>
              </w:rPr>
              <w:t> </w:t>
            </w:r>
            <w:r>
              <w:rPr>
                <w:color w:val="221F1F"/>
                <w:sz w:val="24"/>
              </w:rPr>
              <w:t>de</w:t>
            </w:r>
            <w:r>
              <w:rPr>
                <w:color w:val="221F1F"/>
                <w:spacing w:val="-15"/>
                <w:sz w:val="24"/>
              </w:rPr>
              <w:t> </w:t>
            </w:r>
            <w:r>
              <w:rPr>
                <w:color w:val="221F1F"/>
                <w:sz w:val="24"/>
              </w:rPr>
              <w:t>production</w:t>
            </w:r>
          </w:p>
        </w:tc>
        <w:tc>
          <w:tcPr>
            <w:tcW w:w="3816" w:type="dxa"/>
          </w:tcPr>
          <w:p>
            <w:pPr>
              <w:pStyle w:val="TableParagraph"/>
              <w:numPr>
                <w:ilvl w:val="0"/>
                <w:numId w:val="736"/>
              </w:numPr>
              <w:tabs>
                <w:tab w:pos="469" w:val="left" w:leader="none"/>
              </w:tabs>
              <w:spacing w:line="240" w:lineRule="auto" w:before="17" w:after="0"/>
              <w:ind w:left="469" w:right="0" w:hanging="283"/>
              <w:jc w:val="left"/>
              <w:rPr>
                <w:sz w:val="24"/>
              </w:rPr>
            </w:pPr>
            <w:r>
              <w:rPr>
                <w:color w:val="221F1F"/>
                <w:sz w:val="24"/>
              </w:rPr>
              <w:t>Facteurs</w:t>
            </w:r>
            <w:r>
              <w:rPr>
                <w:color w:val="221F1F"/>
                <w:spacing w:val="-2"/>
                <w:sz w:val="24"/>
              </w:rPr>
              <w:t> </w:t>
            </w:r>
            <w:r>
              <w:rPr>
                <w:color w:val="221F1F"/>
                <w:sz w:val="24"/>
              </w:rPr>
              <w:t>de</w:t>
            </w:r>
            <w:r>
              <w:rPr>
                <w:color w:val="221F1F"/>
                <w:spacing w:val="-8"/>
                <w:sz w:val="24"/>
              </w:rPr>
              <w:t> </w:t>
            </w:r>
            <w:r>
              <w:rPr>
                <w:color w:val="221F1F"/>
                <w:spacing w:val="-2"/>
                <w:sz w:val="24"/>
              </w:rPr>
              <w:t>production</w:t>
            </w:r>
          </w:p>
          <w:p>
            <w:pPr>
              <w:pStyle w:val="TableParagraph"/>
              <w:numPr>
                <w:ilvl w:val="1"/>
                <w:numId w:val="736"/>
              </w:numPr>
              <w:tabs>
                <w:tab w:pos="565" w:val="left" w:leader="none"/>
              </w:tabs>
              <w:spacing w:line="240" w:lineRule="auto" w:before="0" w:after="0"/>
              <w:ind w:left="565" w:right="0" w:hanging="227"/>
              <w:jc w:val="left"/>
              <w:rPr>
                <w:sz w:val="24"/>
              </w:rPr>
            </w:pPr>
            <w:r>
              <w:rPr>
                <w:color w:val="221F1F"/>
                <w:sz w:val="24"/>
              </w:rPr>
              <w:t>facteur</w:t>
            </w:r>
            <w:r>
              <w:rPr>
                <w:color w:val="221F1F"/>
                <w:spacing w:val="-2"/>
                <w:sz w:val="24"/>
              </w:rPr>
              <w:t> capital</w:t>
            </w:r>
          </w:p>
          <w:p>
            <w:pPr>
              <w:pStyle w:val="TableParagraph"/>
              <w:numPr>
                <w:ilvl w:val="1"/>
                <w:numId w:val="736"/>
              </w:numPr>
              <w:tabs>
                <w:tab w:pos="565" w:val="left" w:leader="none"/>
              </w:tabs>
              <w:spacing w:line="240" w:lineRule="auto" w:before="0" w:after="0"/>
              <w:ind w:left="565" w:right="0" w:hanging="227"/>
              <w:jc w:val="left"/>
              <w:rPr>
                <w:sz w:val="24"/>
              </w:rPr>
            </w:pPr>
            <w:r>
              <w:rPr>
                <w:color w:val="221F1F"/>
                <w:sz w:val="24"/>
              </w:rPr>
              <w:t>facteur </w:t>
            </w:r>
            <w:r>
              <w:rPr>
                <w:color w:val="221F1F"/>
                <w:spacing w:val="-2"/>
                <w:sz w:val="24"/>
              </w:rPr>
              <w:t>travail</w:t>
            </w:r>
          </w:p>
          <w:p>
            <w:pPr>
              <w:pStyle w:val="TableParagraph"/>
              <w:rPr>
                <w:sz w:val="24"/>
              </w:rPr>
            </w:pPr>
          </w:p>
          <w:p>
            <w:pPr>
              <w:pStyle w:val="TableParagraph"/>
              <w:spacing w:before="36"/>
              <w:rPr>
                <w:sz w:val="24"/>
              </w:rPr>
            </w:pPr>
          </w:p>
          <w:p>
            <w:pPr>
              <w:pStyle w:val="TableParagraph"/>
              <w:numPr>
                <w:ilvl w:val="0"/>
                <w:numId w:val="736"/>
              </w:numPr>
              <w:tabs>
                <w:tab w:pos="470" w:val="left" w:leader="none"/>
              </w:tabs>
              <w:spacing w:line="249" w:lineRule="auto" w:before="0" w:after="0"/>
              <w:ind w:left="187" w:right="573" w:firstLine="0"/>
              <w:jc w:val="left"/>
              <w:rPr>
                <w:sz w:val="24"/>
              </w:rPr>
            </w:pPr>
            <w:r>
              <w:rPr>
                <w:color w:val="221F1F"/>
                <w:sz w:val="24"/>
              </w:rPr>
              <w:t>Combinaisons</w:t>
            </w:r>
            <w:r>
              <w:rPr>
                <w:color w:val="221F1F"/>
                <w:spacing w:val="-15"/>
                <w:sz w:val="24"/>
              </w:rPr>
              <w:t> </w:t>
            </w:r>
            <w:r>
              <w:rPr>
                <w:color w:val="221F1F"/>
                <w:sz w:val="24"/>
              </w:rPr>
              <w:t>de</w:t>
            </w:r>
            <w:r>
              <w:rPr>
                <w:color w:val="221F1F"/>
                <w:spacing w:val="-15"/>
                <w:sz w:val="24"/>
              </w:rPr>
              <w:t> </w:t>
            </w:r>
            <w:r>
              <w:rPr>
                <w:color w:val="221F1F"/>
                <w:sz w:val="24"/>
              </w:rPr>
              <w:t>facteurs</w:t>
            </w:r>
            <w:r>
              <w:rPr>
                <w:color w:val="221F1F"/>
                <w:spacing w:val="-14"/>
                <w:sz w:val="24"/>
              </w:rPr>
              <w:t> </w:t>
            </w:r>
            <w:r>
              <w:rPr>
                <w:color w:val="221F1F"/>
                <w:sz w:val="24"/>
              </w:rPr>
              <w:t>de </w:t>
            </w:r>
            <w:r>
              <w:rPr>
                <w:color w:val="221F1F"/>
                <w:spacing w:val="-2"/>
                <w:sz w:val="24"/>
              </w:rPr>
              <w:t>production</w:t>
            </w:r>
          </w:p>
          <w:p>
            <w:pPr>
              <w:pStyle w:val="TableParagraph"/>
              <w:numPr>
                <w:ilvl w:val="1"/>
                <w:numId w:val="736"/>
              </w:numPr>
              <w:tabs>
                <w:tab w:pos="566" w:val="left" w:leader="none"/>
              </w:tabs>
              <w:spacing w:line="240" w:lineRule="auto" w:before="0" w:after="0"/>
              <w:ind w:left="566" w:right="405" w:hanging="228"/>
              <w:jc w:val="left"/>
              <w:rPr>
                <w:sz w:val="24"/>
              </w:rPr>
            </w:pPr>
            <w:r>
              <w:rPr>
                <w:color w:val="221F1F"/>
                <w:sz w:val="24"/>
              </w:rPr>
              <w:t>substituabilité</w:t>
            </w:r>
            <w:r>
              <w:rPr>
                <w:color w:val="221F1F"/>
                <w:spacing w:val="-13"/>
                <w:sz w:val="24"/>
              </w:rPr>
              <w:t> </w:t>
            </w:r>
            <w:r>
              <w:rPr>
                <w:color w:val="221F1F"/>
                <w:sz w:val="24"/>
              </w:rPr>
              <w:t>des</w:t>
            </w:r>
            <w:r>
              <w:rPr>
                <w:color w:val="221F1F"/>
                <w:spacing w:val="-13"/>
                <w:sz w:val="24"/>
              </w:rPr>
              <w:t> </w:t>
            </w:r>
            <w:r>
              <w:rPr>
                <w:color w:val="221F1F"/>
                <w:sz w:val="24"/>
              </w:rPr>
              <w:t>facteurs</w:t>
            </w:r>
            <w:r>
              <w:rPr>
                <w:color w:val="221F1F"/>
                <w:spacing w:val="-13"/>
                <w:sz w:val="24"/>
              </w:rPr>
              <w:t> </w:t>
            </w:r>
            <w:r>
              <w:rPr>
                <w:color w:val="221F1F"/>
                <w:sz w:val="24"/>
              </w:rPr>
              <w:t>de </w:t>
            </w:r>
            <w:r>
              <w:rPr>
                <w:color w:val="221F1F"/>
                <w:spacing w:val="-2"/>
                <w:sz w:val="24"/>
              </w:rPr>
              <w:t>production</w:t>
            </w:r>
          </w:p>
          <w:p>
            <w:pPr>
              <w:pStyle w:val="TableParagraph"/>
              <w:numPr>
                <w:ilvl w:val="1"/>
                <w:numId w:val="736"/>
              </w:numPr>
              <w:tabs>
                <w:tab w:pos="566" w:val="left" w:leader="none"/>
              </w:tabs>
              <w:spacing w:line="240" w:lineRule="auto" w:before="0" w:after="0"/>
              <w:ind w:left="566" w:right="137" w:hanging="228"/>
              <w:jc w:val="left"/>
              <w:rPr>
                <w:sz w:val="24"/>
              </w:rPr>
            </w:pPr>
            <w:r>
              <w:rPr>
                <w:color w:val="221F1F"/>
                <w:sz w:val="24"/>
              </w:rPr>
              <w:t>complémentarité</w:t>
            </w:r>
            <w:r>
              <w:rPr>
                <w:color w:val="221F1F"/>
                <w:spacing w:val="-12"/>
                <w:sz w:val="24"/>
              </w:rPr>
              <w:t> </w:t>
            </w:r>
            <w:r>
              <w:rPr>
                <w:color w:val="221F1F"/>
                <w:sz w:val="24"/>
              </w:rPr>
              <w:t>des</w:t>
            </w:r>
            <w:r>
              <w:rPr>
                <w:color w:val="221F1F"/>
                <w:spacing w:val="-13"/>
                <w:sz w:val="24"/>
              </w:rPr>
              <w:t> </w:t>
            </w:r>
            <w:r>
              <w:rPr>
                <w:color w:val="221F1F"/>
                <w:sz w:val="24"/>
              </w:rPr>
              <w:t>facteurs</w:t>
            </w:r>
            <w:r>
              <w:rPr>
                <w:color w:val="221F1F"/>
                <w:spacing w:val="-12"/>
                <w:sz w:val="24"/>
              </w:rPr>
              <w:t> </w:t>
            </w:r>
            <w:r>
              <w:rPr>
                <w:color w:val="221F1F"/>
                <w:sz w:val="24"/>
              </w:rPr>
              <w:t>de </w:t>
            </w:r>
            <w:r>
              <w:rPr>
                <w:color w:val="221F1F"/>
                <w:spacing w:val="-2"/>
                <w:sz w:val="24"/>
              </w:rPr>
              <w:t>production</w:t>
            </w:r>
          </w:p>
          <w:p>
            <w:pPr>
              <w:pStyle w:val="TableParagraph"/>
              <w:rPr>
                <w:sz w:val="24"/>
              </w:rPr>
            </w:pPr>
          </w:p>
          <w:p>
            <w:pPr>
              <w:pStyle w:val="TableParagraph"/>
              <w:spacing w:before="25"/>
              <w:rPr>
                <w:sz w:val="24"/>
              </w:rPr>
            </w:pPr>
          </w:p>
          <w:p>
            <w:pPr>
              <w:pStyle w:val="TableParagraph"/>
              <w:numPr>
                <w:ilvl w:val="0"/>
                <w:numId w:val="736"/>
              </w:numPr>
              <w:tabs>
                <w:tab w:pos="470" w:val="left" w:leader="none"/>
                <w:tab w:pos="487" w:val="left" w:leader="none"/>
              </w:tabs>
              <w:spacing w:line="249" w:lineRule="auto" w:before="0" w:after="0"/>
              <w:ind w:left="487" w:right="1397" w:hanging="300"/>
              <w:jc w:val="left"/>
              <w:rPr>
                <w:sz w:val="24"/>
              </w:rPr>
            </w:pPr>
            <w:r>
              <w:rPr>
                <w:color w:val="221F1F"/>
                <w:sz w:val="24"/>
              </w:rPr>
              <w:t>Accroissement</w:t>
            </w:r>
            <w:r>
              <w:rPr>
                <w:color w:val="221F1F"/>
                <w:spacing w:val="-15"/>
                <w:sz w:val="24"/>
              </w:rPr>
              <w:t> </w:t>
            </w:r>
            <w:r>
              <w:rPr>
                <w:color w:val="221F1F"/>
                <w:sz w:val="24"/>
              </w:rPr>
              <w:t>de</w:t>
            </w:r>
            <w:r>
              <w:rPr>
                <w:color w:val="221F1F"/>
                <w:spacing w:val="-15"/>
                <w:sz w:val="24"/>
              </w:rPr>
              <w:t> </w:t>
            </w:r>
            <w:r>
              <w:rPr>
                <w:color w:val="221F1F"/>
                <w:sz w:val="24"/>
              </w:rPr>
              <w:t>la </w:t>
            </w:r>
            <w:r>
              <w:rPr>
                <w:color w:val="221F1F"/>
                <w:spacing w:val="-2"/>
                <w:sz w:val="24"/>
              </w:rPr>
              <w:t>productivité</w:t>
            </w:r>
          </w:p>
          <w:p>
            <w:pPr>
              <w:pStyle w:val="TableParagraph"/>
              <w:numPr>
                <w:ilvl w:val="1"/>
                <w:numId w:val="736"/>
              </w:numPr>
              <w:tabs>
                <w:tab w:pos="753" w:val="left" w:leader="none"/>
              </w:tabs>
              <w:spacing w:line="240" w:lineRule="auto" w:before="1" w:after="0"/>
              <w:ind w:left="753" w:right="0" w:hanging="283"/>
              <w:jc w:val="left"/>
              <w:rPr>
                <w:sz w:val="24"/>
              </w:rPr>
            </w:pPr>
            <w:r>
              <w:rPr>
                <w:color w:val="221F1F"/>
                <w:sz w:val="24"/>
              </w:rPr>
              <w:t>Progrès</w:t>
            </w:r>
            <w:r>
              <w:rPr>
                <w:color w:val="221F1F"/>
                <w:spacing w:val="-2"/>
                <w:sz w:val="24"/>
              </w:rPr>
              <w:t> technique</w:t>
            </w:r>
          </w:p>
          <w:p>
            <w:pPr>
              <w:pStyle w:val="TableParagraph"/>
              <w:numPr>
                <w:ilvl w:val="1"/>
                <w:numId w:val="736"/>
              </w:numPr>
              <w:tabs>
                <w:tab w:pos="753" w:val="left" w:leader="none"/>
              </w:tabs>
              <w:spacing w:line="240" w:lineRule="auto" w:before="0" w:after="0"/>
              <w:ind w:left="753" w:right="0" w:hanging="283"/>
              <w:jc w:val="left"/>
              <w:rPr>
                <w:sz w:val="24"/>
              </w:rPr>
            </w:pPr>
            <w:r>
              <w:rPr>
                <w:spacing w:val="-2"/>
                <w:sz w:val="24"/>
              </w:rPr>
              <w:t>Productivité</w:t>
            </w:r>
          </w:p>
        </w:tc>
        <w:tc>
          <w:tcPr>
            <w:tcW w:w="3848" w:type="dxa"/>
          </w:tcPr>
          <w:p>
            <w:pPr>
              <w:pStyle w:val="TableParagraph"/>
              <w:spacing w:before="17"/>
              <w:ind w:left="107"/>
              <w:rPr>
                <w:b/>
                <w:i/>
                <w:sz w:val="24"/>
              </w:rPr>
            </w:pPr>
            <w:r>
              <w:rPr>
                <w:b/>
                <w:i/>
                <w:color w:val="221F1F"/>
                <w:spacing w:val="-2"/>
                <w:sz w:val="24"/>
              </w:rPr>
              <w:t>Activités</w:t>
            </w:r>
          </w:p>
          <w:p>
            <w:pPr>
              <w:pStyle w:val="TableParagraph"/>
              <w:ind w:left="107"/>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737"/>
              </w:numPr>
              <w:tabs>
                <w:tab w:pos="294" w:val="left" w:leader="none"/>
              </w:tabs>
              <w:spacing w:line="249" w:lineRule="auto" w:before="0" w:after="0"/>
              <w:ind w:left="186" w:right="282" w:firstLine="0"/>
              <w:jc w:val="left"/>
              <w:rPr>
                <w:sz w:val="24"/>
              </w:rPr>
            </w:pPr>
            <w:r>
              <w:rPr>
                <w:color w:val="221F1F"/>
                <w:sz w:val="24"/>
              </w:rPr>
              <w:t>identifier</w:t>
            </w:r>
            <w:r>
              <w:rPr>
                <w:color w:val="221F1F"/>
                <w:spacing w:val="-13"/>
                <w:sz w:val="24"/>
              </w:rPr>
              <w:t> </w:t>
            </w:r>
            <w:r>
              <w:rPr>
                <w:color w:val="221F1F"/>
                <w:sz w:val="24"/>
              </w:rPr>
              <w:t>les</w:t>
            </w:r>
            <w:r>
              <w:rPr>
                <w:color w:val="221F1F"/>
                <w:spacing w:val="-13"/>
                <w:sz w:val="24"/>
              </w:rPr>
              <w:t> </w:t>
            </w:r>
            <w:r>
              <w:rPr>
                <w:color w:val="221F1F"/>
                <w:sz w:val="24"/>
              </w:rPr>
              <w:t>éléments</w:t>
            </w:r>
            <w:r>
              <w:rPr>
                <w:color w:val="221F1F"/>
                <w:spacing w:val="-13"/>
                <w:sz w:val="24"/>
              </w:rPr>
              <w:t> </w:t>
            </w:r>
            <w:r>
              <w:rPr>
                <w:color w:val="221F1F"/>
                <w:sz w:val="24"/>
              </w:rPr>
              <w:t>nécessaires pour pouvoir produire</w:t>
            </w:r>
          </w:p>
          <w:p>
            <w:pPr>
              <w:pStyle w:val="TableParagraph"/>
              <w:numPr>
                <w:ilvl w:val="0"/>
                <w:numId w:val="737"/>
              </w:numPr>
              <w:tabs>
                <w:tab w:pos="294" w:val="left" w:leader="none"/>
              </w:tabs>
              <w:spacing w:line="249" w:lineRule="auto" w:before="0" w:after="0"/>
              <w:ind w:left="186" w:right="301" w:firstLine="0"/>
              <w:jc w:val="left"/>
              <w:rPr>
                <w:sz w:val="24"/>
              </w:rPr>
            </w:pPr>
            <w:r>
              <w:rPr>
                <w:color w:val="221F1F"/>
                <w:sz w:val="24"/>
              </w:rPr>
              <w:t>les</w:t>
            </w:r>
            <w:r>
              <w:rPr>
                <w:color w:val="221F1F"/>
                <w:spacing w:val="-9"/>
                <w:sz w:val="24"/>
              </w:rPr>
              <w:t> </w:t>
            </w:r>
            <w:r>
              <w:rPr>
                <w:color w:val="221F1F"/>
                <w:sz w:val="24"/>
              </w:rPr>
              <w:t>catégoriser</w:t>
            </w:r>
            <w:r>
              <w:rPr>
                <w:color w:val="221F1F"/>
                <w:spacing w:val="-9"/>
                <w:sz w:val="24"/>
              </w:rPr>
              <w:t> </w:t>
            </w:r>
            <w:r>
              <w:rPr>
                <w:color w:val="221F1F"/>
                <w:sz w:val="24"/>
              </w:rPr>
              <w:t>ensuite</w:t>
            </w:r>
            <w:r>
              <w:rPr>
                <w:color w:val="221F1F"/>
                <w:spacing w:val="-9"/>
                <w:sz w:val="24"/>
              </w:rPr>
              <w:t> </w:t>
            </w:r>
            <w:r>
              <w:rPr>
                <w:color w:val="221F1F"/>
                <w:sz w:val="24"/>
              </w:rPr>
              <w:t>en</w:t>
            </w:r>
            <w:r>
              <w:rPr>
                <w:color w:val="221F1F"/>
                <w:spacing w:val="-10"/>
                <w:sz w:val="24"/>
              </w:rPr>
              <w:t> </w:t>
            </w:r>
            <w:r>
              <w:rPr>
                <w:color w:val="221F1F"/>
                <w:sz w:val="24"/>
              </w:rPr>
              <w:t>donnant leurs rôles respectifs</w:t>
            </w:r>
          </w:p>
          <w:p>
            <w:pPr>
              <w:pStyle w:val="TableParagraph"/>
              <w:numPr>
                <w:ilvl w:val="0"/>
                <w:numId w:val="737"/>
              </w:numPr>
              <w:tabs>
                <w:tab w:pos="294" w:val="left" w:leader="none"/>
              </w:tabs>
              <w:spacing w:line="249" w:lineRule="auto" w:before="0" w:after="0"/>
              <w:ind w:left="186" w:right="238" w:firstLine="0"/>
              <w:jc w:val="left"/>
              <w:rPr>
                <w:sz w:val="24"/>
              </w:rPr>
            </w:pPr>
            <w:r>
              <w:rPr>
                <w:color w:val="221F1F"/>
                <w:sz w:val="24"/>
              </w:rPr>
              <w:t>déterminer la manière dont les entreprises</w:t>
            </w:r>
            <w:r>
              <w:rPr>
                <w:color w:val="221F1F"/>
                <w:spacing w:val="-15"/>
                <w:sz w:val="24"/>
              </w:rPr>
              <w:t> </w:t>
            </w:r>
            <w:r>
              <w:rPr>
                <w:color w:val="221F1F"/>
                <w:sz w:val="24"/>
              </w:rPr>
              <w:t>combinent</w:t>
            </w:r>
            <w:r>
              <w:rPr>
                <w:color w:val="221F1F"/>
                <w:spacing w:val="-15"/>
                <w:sz w:val="24"/>
              </w:rPr>
              <w:t> </w:t>
            </w:r>
            <w:r>
              <w:rPr>
                <w:color w:val="221F1F"/>
                <w:sz w:val="24"/>
              </w:rPr>
              <w:t>efficacement les facteurs de productions</w:t>
            </w:r>
          </w:p>
          <w:p>
            <w:pPr>
              <w:pStyle w:val="TableParagraph"/>
              <w:numPr>
                <w:ilvl w:val="0"/>
                <w:numId w:val="737"/>
              </w:numPr>
              <w:tabs>
                <w:tab w:pos="294" w:val="left" w:leader="none"/>
              </w:tabs>
              <w:spacing w:line="249" w:lineRule="auto" w:before="0" w:after="0"/>
              <w:ind w:left="186" w:right="583" w:firstLine="0"/>
              <w:jc w:val="left"/>
              <w:rPr>
                <w:sz w:val="24"/>
              </w:rPr>
            </w:pPr>
            <w:r>
              <w:rPr>
                <w:color w:val="221F1F"/>
                <w:sz w:val="24"/>
              </w:rPr>
              <w:t>démontrer</w:t>
            </w:r>
            <w:r>
              <w:rPr>
                <w:color w:val="221F1F"/>
                <w:spacing w:val="-10"/>
                <w:sz w:val="24"/>
              </w:rPr>
              <w:t> </w:t>
            </w:r>
            <w:r>
              <w:rPr>
                <w:color w:val="221F1F"/>
                <w:sz w:val="24"/>
              </w:rPr>
              <w:t>la</w:t>
            </w:r>
            <w:r>
              <w:rPr>
                <w:color w:val="221F1F"/>
                <w:spacing w:val="-9"/>
                <w:sz w:val="24"/>
              </w:rPr>
              <w:t> </w:t>
            </w:r>
            <w:r>
              <w:rPr>
                <w:color w:val="221F1F"/>
                <w:sz w:val="24"/>
              </w:rPr>
              <w:t>particularité</w:t>
            </w:r>
            <w:r>
              <w:rPr>
                <w:color w:val="221F1F"/>
                <w:spacing w:val="-10"/>
                <w:sz w:val="24"/>
              </w:rPr>
              <w:t> </w:t>
            </w:r>
            <w:r>
              <w:rPr>
                <w:color w:val="221F1F"/>
                <w:sz w:val="24"/>
              </w:rPr>
              <w:t>de</w:t>
            </w:r>
            <w:r>
              <w:rPr>
                <w:color w:val="221F1F"/>
                <w:spacing w:val="-9"/>
                <w:sz w:val="24"/>
              </w:rPr>
              <w:t> </w:t>
            </w:r>
            <w:r>
              <w:rPr>
                <w:color w:val="221F1F"/>
                <w:sz w:val="24"/>
              </w:rPr>
              <w:t>la substitution de facteurs de </w:t>
            </w:r>
            <w:r>
              <w:rPr>
                <w:color w:val="221F1F"/>
                <w:spacing w:val="-2"/>
                <w:sz w:val="24"/>
              </w:rPr>
              <w:t>productions</w:t>
            </w:r>
          </w:p>
          <w:p>
            <w:pPr>
              <w:pStyle w:val="TableParagraph"/>
              <w:numPr>
                <w:ilvl w:val="0"/>
                <w:numId w:val="737"/>
              </w:numPr>
              <w:tabs>
                <w:tab w:pos="294" w:val="left" w:leader="none"/>
              </w:tabs>
              <w:spacing w:line="249" w:lineRule="auto" w:before="0" w:after="0"/>
              <w:ind w:left="186" w:right="577" w:firstLine="0"/>
              <w:jc w:val="left"/>
              <w:rPr>
                <w:sz w:val="24"/>
              </w:rPr>
            </w:pPr>
            <w:r>
              <w:rPr>
                <w:color w:val="221F1F"/>
                <w:sz w:val="24"/>
              </w:rPr>
              <w:t>évoquer la particularité de la complémentarité</w:t>
            </w:r>
            <w:r>
              <w:rPr>
                <w:color w:val="221F1F"/>
                <w:spacing w:val="-15"/>
                <w:sz w:val="24"/>
              </w:rPr>
              <w:t> </w:t>
            </w:r>
            <w:r>
              <w:rPr>
                <w:color w:val="221F1F"/>
                <w:sz w:val="24"/>
              </w:rPr>
              <w:t>des</w:t>
            </w:r>
            <w:r>
              <w:rPr>
                <w:color w:val="221F1F"/>
                <w:spacing w:val="-15"/>
                <w:sz w:val="24"/>
              </w:rPr>
              <w:t> </w:t>
            </w:r>
            <w:r>
              <w:rPr>
                <w:color w:val="221F1F"/>
                <w:sz w:val="24"/>
              </w:rPr>
              <w:t>facteurs</w:t>
            </w:r>
            <w:r>
              <w:rPr>
                <w:color w:val="221F1F"/>
                <w:spacing w:val="-15"/>
                <w:sz w:val="24"/>
              </w:rPr>
              <w:t> </w:t>
            </w:r>
            <w:r>
              <w:rPr>
                <w:color w:val="221F1F"/>
                <w:sz w:val="24"/>
              </w:rPr>
              <w:t>de </w:t>
            </w:r>
            <w:r>
              <w:rPr>
                <w:color w:val="221F1F"/>
                <w:spacing w:val="-2"/>
                <w:sz w:val="24"/>
              </w:rPr>
              <w:t>productions</w:t>
            </w:r>
          </w:p>
          <w:p>
            <w:pPr>
              <w:pStyle w:val="TableParagraph"/>
              <w:numPr>
                <w:ilvl w:val="0"/>
                <w:numId w:val="737"/>
              </w:numPr>
              <w:tabs>
                <w:tab w:pos="294" w:val="left" w:leader="none"/>
              </w:tabs>
              <w:spacing w:line="247" w:lineRule="auto" w:before="0" w:after="0"/>
              <w:ind w:left="186" w:right="381" w:firstLine="0"/>
              <w:jc w:val="left"/>
              <w:rPr>
                <w:sz w:val="24"/>
              </w:rPr>
            </w:pPr>
            <w:r>
              <w:rPr>
                <w:color w:val="221F1F"/>
                <w:sz w:val="24"/>
              </w:rPr>
              <w:t>faire</w:t>
            </w:r>
            <w:r>
              <w:rPr>
                <w:color w:val="221F1F"/>
                <w:spacing w:val="-9"/>
                <w:sz w:val="24"/>
              </w:rPr>
              <w:t> </w:t>
            </w:r>
            <w:r>
              <w:rPr>
                <w:color w:val="221F1F"/>
                <w:sz w:val="24"/>
              </w:rPr>
              <w:t>ressortir</w:t>
            </w:r>
            <w:r>
              <w:rPr>
                <w:color w:val="221F1F"/>
                <w:spacing w:val="-9"/>
                <w:sz w:val="24"/>
              </w:rPr>
              <w:t> </w:t>
            </w:r>
            <w:r>
              <w:rPr>
                <w:color w:val="221F1F"/>
                <w:sz w:val="24"/>
              </w:rPr>
              <w:t>l’action</w:t>
            </w:r>
            <w:r>
              <w:rPr>
                <w:color w:val="221F1F"/>
                <w:spacing w:val="-9"/>
                <w:sz w:val="24"/>
              </w:rPr>
              <w:t> </w:t>
            </w:r>
            <w:r>
              <w:rPr>
                <w:color w:val="221F1F"/>
                <w:sz w:val="24"/>
              </w:rPr>
              <w:t>du</w:t>
            </w:r>
            <w:r>
              <w:rPr>
                <w:color w:val="221F1F"/>
                <w:spacing w:val="-9"/>
                <w:sz w:val="24"/>
              </w:rPr>
              <w:t> </w:t>
            </w:r>
            <w:r>
              <w:rPr>
                <w:color w:val="221F1F"/>
                <w:sz w:val="24"/>
              </w:rPr>
              <w:t>progrès </w:t>
            </w:r>
            <w:r>
              <w:rPr>
                <w:color w:val="221F1F"/>
                <w:spacing w:val="-2"/>
                <w:sz w:val="24"/>
              </w:rPr>
              <w:t>technique</w:t>
            </w:r>
          </w:p>
          <w:p>
            <w:pPr>
              <w:pStyle w:val="TableParagraph"/>
              <w:numPr>
                <w:ilvl w:val="0"/>
                <w:numId w:val="737"/>
              </w:numPr>
              <w:tabs>
                <w:tab w:pos="294" w:val="left" w:leader="none"/>
              </w:tabs>
              <w:spacing w:line="249" w:lineRule="auto" w:before="0" w:after="0"/>
              <w:ind w:left="186" w:right="110" w:firstLine="0"/>
              <w:jc w:val="left"/>
              <w:rPr>
                <w:sz w:val="24"/>
              </w:rPr>
            </w:pPr>
            <w:r>
              <w:rPr>
                <w:color w:val="221F1F"/>
                <w:sz w:val="24"/>
              </w:rPr>
              <w:t>distinguer</w:t>
            </w:r>
            <w:r>
              <w:rPr>
                <w:color w:val="221F1F"/>
                <w:spacing w:val="-8"/>
                <w:sz w:val="24"/>
              </w:rPr>
              <w:t> </w:t>
            </w:r>
            <w:r>
              <w:rPr>
                <w:color w:val="221F1F"/>
                <w:sz w:val="24"/>
              </w:rPr>
              <w:t>et</w:t>
            </w:r>
            <w:r>
              <w:rPr>
                <w:color w:val="221F1F"/>
                <w:spacing w:val="-9"/>
                <w:sz w:val="24"/>
              </w:rPr>
              <w:t> </w:t>
            </w:r>
            <w:r>
              <w:rPr>
                <w:color w:val="221F1F"/>
                <w:sz w:val="24"/>
              </w:rPr>
              <w:t>faire</w:t>
            </w:r>
            <w:r>
              <w:rPr>
                <w:color w:val="221F1F"/>
                <w:spacing w:val="-8"/>
                <w:sz w:val="24"/>
              </w:rPr>
              <w:t> </w:t>
            </w:r>
            <w:r>
              <w:rPr>
                <w:color w:val="221F1F"/>
                <w:sz w:val="24"/>
              </w:rPr>
              <w:t>ressortir</w:t>
            </w:r>
            <w:r>
              <w:rPr>
                <w:color w:val="221F1F"/>
                <w:spacing w:val="-8"/>
                <w:sz w:val="24"/>
              </w:rPr>
              <w:t> </w:t>
            </w:r>
            <w:r>
              <w:rPr>
                <w:color w:val="221F1F"/>
                <w:sz w:val="24"/>
              </w:rPr>
              <w:t>les</w:t>
            </w:r>
            <w:r>
              <w:rPr>
                <w:color w:val="221F1F"/>
                <w:spacing w:val="-8"/>
                <w:sz w:val="24"/>
              </w:rPr>
              <w:t> </w:t>
            </w:r>
            <w:r>
              <w:rPr>
                <w:color w:val="221F1F"/>
                <w:sz w:val="24"/>
              </w:rPr>
              <w:t>gains de productivité (combinaison </w:t>
            </w:r>
            <w:r>
              <w:rPr>
                <w:color w:val="221F1F"/>
                <w:spacing w:val="-2"/>
                <w:sz w:val="24"/>
              </w:rPr>
              <w:t>productive)</w:t>
            </w:r>
          </w:p>
          <w:p>
            <w:pPr>
              <w:pStyle w:val="TableParagraph"/>
              <w:spacing w:before="7"/>
              <w:rPr>
                <w:sz w:val="24"/>
              </w:rPr>
            </w:pPr>
          </w:p>
          <w:p>
            <w:pPr>
              <w:pStyle w:val="TableParagraph"/>
              <w:ind w:left="107"/>
              <w:rPr>
                <w:b/>
                <w:i/>
                <w:sz w:val="24"/>
              </w:rPr>
            </w:pPr>
            <w:r>
              <w:rPr>
                <w:b/>
                <w:i/>
                <w:color w:val="221F1F"/>
                <w:spacing w:val="-2"/>
                <w:sz w:val="24"/>
              </w:rPr>
              <w:t>Stratégies</w:t>
            </w:r>
          </w:p>
          <w:p>
            <w:pPr>
              <w:pStyle w:val="TableParagraph"/>
              <w:spacing w:line="249" w:lineRule="auto" w:before="12"/>
              <w:ind w:left="437" w:right="1924" w:hanging="107"/>
              <w:rPr>
                <w:sz w:val="24"/>
              </w:rPr>
            </w:pPr>
            <w:r>
              <w:rPr>
                <w:color w:val="221F1F"/>
                <w:sz w:val="24"/>
              </w:rPr>
              <w:t>-</w:t>
            </w:r>
            <w:r>
              <w:rPr>
                <w:color w:val="221F1F"/>
                <w:spacing w:val="-34"/>
                <w:sz w:val="24"/>
              </w:rPr>
              <w:t> </w:t>
            </w:r>
            <w:r>
              <w:rPr>
                <w:color w:val="221F1F"/>
                <w:sz w:val="24"/>
              </w:rPr>
              <w:t>Exploitation</w:t>
            </w:r>
            <w:r>
              <w:rPr>
                <w:color w:val="221F1F"/>
                <w:spacing w:val="-15"/>
                <w:sz w:val="24"/>
              </w:rPr>
              <w:t> </w:t>
            </w:r>
            <w:r>
              <w:rPr>
                <w:color w:val="221F1F"/>
                <w:sz w:val="24"/>
              </w:rPr>
              <w:t>de </w:t>
            </w:r>
            <w:r>
              <w:rPr>
                <w:color w:val="221F1F"/>
                <w:spacing w:val="-2"/>
                <w:sz w:val="24"/>
              </w:rPr>
              <w:t>document</w:t>
            </w:r>
          </w:p>
          <w:p>
            <w:pPr>
              <w:pStyle w:val="TableParagraph"/>
              <w:spacing w:before="10"/>
              <w:ind w:left="330"/>
              <w:rPr>
                <w:sz w:val="24"/>
              </w:rPr>
            </w:pPr>
            <w:r>
              <w:rPr>
                <w:color w:val="221F1F"/>
                <w:sz w:val="24"/>
              </w:rPr>
              <w:t>-</w:t>
            </w:r>
            <w:r>
              <w:rPr>
                <w:color w:val="221F1F"/>
                <w:spacing w:val="-34"/>
                <w:sz w:val="24"/>
              </w:rPr>
              <w:t> </w:t>
            </w:r>
            <w:r>
              <w:rPr>
                <w:color w:val="221F1F"/>
                <w:sz w:val="24"/>
              </w:rPr>
              <w:t>Discussion de </w:t>
            </w:r>
            <w:r>
              <w:rPr>
                <w:color w:val="221F1F"/>
                <w:spacing w:val="-2"/>
                <w:sz w:val="24"/>
              </w:rPr>
              <w:t>groupe</w:t>
            </w:r>
          </w:p>
          <w:p>
            <w:pPr>
              <w:pStyle w:val="TableParagraph"/>
              <w:spacing w:before="25"/>
              <w:rPr>
                <w:sz w:val="24"/>
              </w:rPr>
            </w:pPr>
          </w:p>
          <w:p>
            <w:pPr>
              <w:pStyle w:val="TableParagraph"/>
              <w:spacing w:before="1"/>
              <w:ind w:left="107"/>
              <w:rPr>
                <w:b/>
                <w:i/>
                <w:sz w:val="24"/>
              </w:rPr>
            </w:pPr>
            <w:r>
              <w:rPr>
                <w:b/>
                <w:i/>
                <w:color w:val="221F1F"/>
                <w:spacing w:val="-2"/>
                <w:sz w:val="24"/>
              </w:rPr>
              <w:t>Supports</w:t>
            </w:r>
          </w:p>
          <w:p>
            <w:pPr>
              <w:pStyle w:val="TableParagraph"/>
              <w:ind w:left="107"/>
              <w:rPr>
                <w:sz w:val="24"/>
              </w:rPr>
            </w:pPr>
            <w:r>
              <w:rPr>
                <w:color w:val="221F1F"/>
                <w:sz w:val="24"/>
              </w:rPr>
              <w:t>Tableau</w:t>
            </w:r>
            <w:r>
              <w:rPr>
                <w:color w:val="221F1F"/>
                <w:spacing w:val="-2"/>
                <w:sz w:val="24"/>
              </w:rPr>
              <w:t> </w:t>
            </w:r>
            <w:r>
              <w:rPr>
                <w:color w:val="221F1F"/>
                <w:sz w:val="24"/>
              </w:rPr>
              <w:t>préétabli</w:t>
            </w:r>
            <w:r>
              <w:rPr>
                <w:color w:val="221F1F"/>
                <w:spacing w:val="-1"/>
                <w:sz w:val="24"/>
              </w:rPr>
              <w:t> </w:t>
            </w:r>
            <w:r>
              <w:rPr>
                <w:color w:val="221F1F"/>
                <w:spacing w:val="-5"/>
                <w:sz w:val="24"/>
              </w:rPr>
              <w:t>par</w:t>
            </w:r>
          </w:p>
          <w:p>
            <w:pPr>
              <w:pStyle w:val="TableParagraph"/>
              <w:spacing w:line="265" w:lineRule="exact" w:before="10"/>
              <w:ind w:left="107"/>
              <w:rPr>
                <w:sz w:val="24"/>
              </w:rPr>
            </w:pPr>
            <w:r>
              <w:rPr>
                <w:color w:val="221F1F"/>
                <w:sz w:val="24"/>
              </w:rPr>
              <w:t>l’enseignant</w:t>
            </w:r>
            <w:r>
              <w:rPr>
                <w:color w:val="221F1F"/>
                <w:spacing w:val="-2"/>
                <w:sz w:val="24"/>
              </w:rPr>
              <w:t> Documents</w:t>
            </w:r>
          </w:p>
        </w:tc>
      </w:tr>
      <w:tr>
        <w:trPr>
          <w:trHeight w:val="1420" w:hRule="atLeast"/>
        </w:trPr>
        <w:tc>
          <w:tcPr>
            <w:tcW w:w="10466" w:type="dxa"/>
            <w:gridSpan w:val="3"/>
          </w:tcPr>
          <w:p>
            <w:pPr>
              <w:pStyle w:val="TableParagraph"/>
              <w:spacing w:before="18"/>
              <w:ind w:left="186"/>
              <w:rPr>
                <w:b/>
                <w:sz w:val="24"/>
              </w:rPr>
            </w:pPr>
            <w:r>
              <w:rPr>
                <w:b/>
                <w:color w:val="221F1F"/>
                <w:spacing w:val="-2"/>
                <w:sz w:val="24"/>
              </w:rPr>
              <w:t>Evaluation</w:t>
            </w:r>
          </w:p>
          <w:p>
            <w:pPr>
              <w:pStyle w:val="TableParagraph"/>
              <w:spacing w:before="9"/>
              <w:ind w:left="186"/>
              <w:rPr>
                <w:sz w:val="24"/>
              </w:rPr>
            </w:pPr>
            <w:r>
              <w:rPr>
                <w:color w:val="221F1F"/>
                <w:spacing w:val="-2"/>
                <w:sz w:val="24"/>
              </w:rPr>
              <w:t>L’apprenant:</w:t>
            </w:r>
          </w:p>
          <w:p>
            <w:pPr>
              <w:pStyle w:val="TableParagraph"/>
              <w:numPr>
                <w:ilvl w:val="0"/>
                <w:numId w:val="738"/>
              </w:numPr>
              <w:tabs>
                <w:tab w:pos="525" w:val="left" w:leader="none"/>
              </w:tabs>
              <w:spacing w:line="240" w:lineRule="auto" w:before="14" w:after="0"/>
              <w:ind w:left="525" w:right="0" w:hanging="340"/>
              <w:jc w:val="left"/>
              <w:rPr>
                <w:sz w:val="24"/>
              </w:rPr>
            </w:pPr>
            <w:r>
              <w:rPr>
                <w:color w:val="221F1F"/>
                <w:sz w:val="24"/>
              </w:rPr>
              <w:t>identifie</w:t>
            </w:r>
            <w:r>
              <w:rPr>
                <w:color w:val="221F1F"/>
                <w:spacing w:val="-2"/>
                <w:sz w:val="24"/>
              </w:rPr>
              <w:t> </w:t>
            </w:r>
            <w:r>
              <w:rPr>
                <w:color w:val="221F1F"/>
                <w:sz w:val="24"/>
              </w:rPr>
              <w:t>les</w:t>
            </w:r>
            <w:r>
              <w:rPr>
                <w:color w:val="221F1F"/>
                <w:spacing w:val="-1"/>
                <w:sz w:val="24"/>
              </w:rPr>
              <w:t> </w:t>
            </w:r>
            <w:r>
              <w:rPr>
                <w:color w:val="221F1F"/>
                <w:sz w:val="24"/>
              </w:rPr>
              <w:t>facteurs de </w:t>
            </w:r>
            <w:r>
              <w:rPr>
                <w:color w:val="221F1F"/>
                <w:spacing w:val="-2"/>
                <w:sz w:val="24"/>
              </w:rPr>
              <w:t>productions</w:t>
            </w:r>
          </w:p>
          <w:p>
            <w:pPr>
              <w:pStyle w:val="TableParagraph"/>
              <w:numPr>
                <w:ilvl w:val="0"/>
                <w:numId w:val="738"/>
              </w:numPr>
              <w:tabs>
                <w:tab w:pos="525" w:val="left" w:leader="none"/>
              </w:tabs>
              <w:spacing w:line="240" w:lineRule="auto" w:before="0" w:after="0"/>
              <w:ind w:left="525" w:right="0" w:hanging="340"/>
              <w:jc w:val="left"/>
              <w:rPr>
                <w:sz w:val="24"/>
              </w:rPr>
            </w:pPr>
            <w:r>
              <w:rPr>
                <w:color w:val="221F1F"/>
                <w:sz w:val="24"/>
              </w:rPr>
              <w:t>analyse</w:t>
            </w:r>
            <w:r>
              <w:rPr>
                <w:color w:val="221F1F"/>
                <w:spacing w:val="-2"/>
                <w:sz w:val="24"/>
              </w:rPr>
              <w:t> </w:t>
            </w:r>
            <w:r>
              <w:rPr>
                <w:color w:val="221F1F"/>
                <w:sz w:val="24"/>
              </w:rPr>
              <w:t>les</w:t>
            </w:r>
            <w:r>
              <w:rPr>
                <w:color w:val="221F1F"/>
                <w:spacing w:val="-1"/>
                <w:sz w:val="24"/>
              </w:rPr>
              <w:t> </w:t>
            </w:r>
            <w:r>
              <w:rPr>
                <w:color w:val="221F1F"/>
                <w:sz w:val="24"/>
              </w:rPr>
              <w:t>combinaisons </w:t>
            </w:r>
            <w:r>
              <w:rPr>
                <w:color w:val="221F1F"/>
                <w:spacing w:val="-2"/>
                <w:sz w:val="24"/>
              </w:rPr>
              <w:t>productives</w:t>
            </w:r>
          </w:p>
          <w:p>
            <w:pPr>
              <w:pStyle w:val="TableParagraph"/>
              <w:numPr>
                <w:ilvl w:val="0"/>
                <w:numId w:val="738"/>
              </w:numPr>
              <w:tabs>
                <w:tab w:pos="525" w:val="left" w:leader="none"/>
              </w:tabs>
              <w:spacing w:line="255" w:lineRule="exact" w:before="0" w:after="0"/>
              <w:ind w:left="525" w:right="0" w:hanging="340"/>
              <w:jc w:val="left"/>
              <w:rPr>
                <w:sz w:val="24"/>
              </w:rPr>
            </w:pPr>
            <w:r>
              <w:rPr>
                <w:color w:val="221F1F"/>
                <w:sz w:val="24"/>
              </w:rPr>
              <w:t>détermine</w:t>
            </w:r>
            <w:r>
              <w:rPr>
                <w:color w:val="221F1F"/>
                <w:spacing w:val="-3"/>
                <w:sz w:val="24"/>
              </w:rPr>
              <w:t> </w:t>
            </w:r>
            <w:r>
              <w:rPr>
                <w:color w:val="221F1F"/>
                <w:sz w:val="24"/>
              </w:rPr>
              <w:t>l’accroissement</w:t>
            </w:r>
            <w:r>
              <w:rPr>
                <w:color w:val="221F1F"/>
                <w:spacing w:val="-1"/>
                <w:sz w:val="24"/>
              </w:rPr>
              <w:t> </w:t>
            </w:r>
            <w:r>
              <w:rPr>
                <w:color w:val="221F1F"/>
                <w:sz w:val="24"/>
              </w:rPr>
              <w:t>de</w:t>
            </w:r>
            <w:r>
              <w:rPr>
                <w:color w:val="221F1F"/>
                <w:spacing w:val="-1"/>
                <w:sz w:val="24"/>
              </w:rPr>
              <w:t> </w:t>
            </w:r>
            <w:r>
              <w:rPr>
                <w:color w:val="221F1F"/>
                <w:sz w:val="24"/>
              </w:rPr>
              <w:t>la</w:t>
            </w:r>
            <w:r>
              <w:rPr>
                <w:color w:val="221F1F"/>
                <w:spacing w:val="-1"/>
                <w:sz w:val="24"/>
              </w:rPr>
              <w:t> </w:t>
            </w:r>
            <w:r>
              <w:rPr>
                <w:color w:val="221F1F"/>
                <w:spacing w:val="-2"/>
                <w:sz w:val="24"/>
              </w:rPr>
              <w:t>productivité</w:t>
            </w:r>
          </w:p>
        </w:tc>
      </w:tr>
    </w:tbl>
    <w:p>
      <w:pPr>
        <w:pStyle w:val="TableParagraph"/>
        <w:spacing w:after="0" w:line="255" w:lineRule="exact"/>
        <w:jc w:val="left"/>
        <w:rPr>
          <w:sz w:val="24"/>
        </w:rPr>
        <w:sectPr>
          <w:type w:val="continuous"/>
          <w:pgSz w:w="11910" w:h="16840"/>
          <w:pgMar w:header="0" w:footer="630" w:top="1320" w:bottom="820" w:left="425" w:right="283"/>
        </w:sectPr>
      </w:pPr>
    </w:p>
    <w:p>
      <w:pPr>
        <w:pStyle w:val="BodyText"/>
        <w:spacing w:before="5"/>
        <w:rPr>
          <w:sz w:val="2"/>
        </w:rPr>
      </w:pPr>
    </w:p>
    <w:tbl>
      <w:tblPr>
        <w:tblW w:w="0" w:type="auto"/>
        <w:jc w:val="left"/>
        <w:tblInd w:w="14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72"/>
        <w:gridCol w:w="4550"/>
      </w:tblGrid>
      <w:tr>
        <w:trPr>
          <w:trHeight w:val="891" w:hRule="atLeast"/>
        </w:trPr>
        <w:tc>
          <w:tcPr>
            <w:tcW w:w="2634" w:type="dxa"/>
            <w:shd w:val="clear" w:color="auto" w:fill="7E7E7E"/>
          </w:tcPr>
          <w:p>
            <w:pPr>
              <w:pStyle w:val="TableParagraph"/>
              <w:ind w:left="82" w:right="63"/>
              <w:jc w:val="center"/>
              <w:rPr>
                <w:sz w:val="24"/>
              </w:rPr>
            </w:pPr>
            <w:r>
              <w:rPr>
                <w:color w:val="221F1F"/>
                <w:spacing w:val="-2"/>
                <w:sz w:val="24"/>
              </w:rPr>
              <w:t>Résultat</w:t>
            </w:r>
          </w:p>
          <w:p>
            <w:pPr>
              <w:pStyle w:val="TableParagraph"/>
              <w:spacing w:line="247" w:lineRule="auto" w:before="11"/>
              <w:ind w:left="602" w:right="582"/>
              <w:jc w:val="center"/>
              <w:rPr>
                <w:sz w:val="24"/>
              </w:rPr>
            </w:pPr>
            <w:r>
              <w:rPr>
                <w:color w:val="221F1F"/>
                <w:spacing w:val="-2"/>
                <w:sz w:val="24"/>
              </w:rPr>
              <w:t>d’apprentissa </w:t>
            </w:r>
            <w:r>
              <w:rPr>
                <w:color w:val="221F1F"/>
                <w:sz w:val="24"/>
              </w:rPr>
              <w:t>ge </w:t>
            </w:r>
            <w:r>
              <w:rPr>
                <w:color w:val="221F1F"/>
                <w:spacing w:val="-2"/>
                <w:sz w:val="24"/>
              </w:rPr>
              <w:t>spécifique</w:t>
            </w:r>
          </w:p>
        </w:tc>
        <w:tc>
          <w:tcPr>
            <w:tcW w:w="3272" w:type="dxa"/>
            <w:shd w:val="clear" w:color="auto" w:fill="7E7E7E"/>
          </w:tcPr>
          <w:p>
            <w:pPr>
              <w:pStyle w:val="TableParagraph"/>
              <w:rPr>
                <w:sz w:val="24"/>
              </w:rPr>
            </w:pPr>
          </w:p>
          <w:p>
            <w:pPr>
              <w:pStyle w:val="TableParagraph"/>
              <w:ind w:left="1188" w:right="1166"/>
              <w:jc w:val="center"/>
              <w:rPr>
                <w:b/>
                <w:sz w:val="24"/>
              </w:rPr>
            </w:pPr>
            <w:r>
              <w:rPr>
                <w:b/>
                <w:color w:val="221F1F"/>
                <w:spacing w:val="-2"/>
                <w:sz w:val="24"/>
              </w:rPr>
              <w:t>Conten </w:t>
            </w:r>
            <w:r>
              <w:rPr>
                <w:b/>
                <w:color w:val="221F1F"/>
                <w:spacing w:val="-6"/>
                <w:sz w:val="24"/>
              </w:rPr>
              <w:t>us</w:t>
            </w:r>
          </w:p>
        </w:tc>
        <w:tc>
          <w:tcPr>
            <w:tcW w:w="4550" w:type="dxa"/>
            <w:shd w:val="clear" w:color="auto" w:fill="7E7E7E"/>
          </w:tcPr>
          <w:p>
            <w:pPr>
              <w:pStyle w:val="TableParagraph"/>
              <w:rPr>
                <w:sz w:val="24"/>
              </w:rPr>
            </w:pPr>
          </w:p>
          <w:p>
            <w:pPr>
              <w:pStyle w:val="TableParagraph"/>
              <w:ind w:left="465"/>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7560" w:hRule="atLeast"/>
        </w:trPr>
        <w:tc>
          <w:tcPr>
            <w:tcW w:w="2634" w:type="dxa"/>
          </w:tcPr>
          <w:p>
            <w:pPr>
              <w:pStyle w:val="TableParagraph"/>
              <w:spacing w:line="247" w:lineRule="auto" w:before="1"/>
              <w:ind w:left="596" w:hanging="344"/>
              <w:rPr>
                <w:sz w:val="24"/>
              </w:rPr>
            </w:pPr>
            <w:r>
              <w:rPr>
                <w:color w:val="221F1F"/>
                <w:sz w:val="24"/>
              </w:rPr>
              <w:t>Déterminer</w:t>
            </w:r>
            <w:r>
              <w:rPr>
                <w:color w:val="221F1F"/>
                <w:spacing w:val="-13"/>
                <w:sz w:val="24"/>
              </w:rPr>
              <w:t> </w:t>
            </w:r>
            <w:r>
              <w:rPr>
                <w:color w:val="221F1F"/>
                <w:sz w:val="24"/>
              </w:rPr>
              <w:t>le</w:t>
            </w:r>
            <w:r>
              <w:rPr>
                <w:color w:val="221F1F"/>
                <w:spacing w:val="-12"/>
                <w:sz w:val="24"/>
              </w:rPr>
              <w:t> </w:t>
            </w:r>
            <w:r>
              <w:rPr>
                <w:color w:val="221F1F"/>
                <w:sz w:val="24"/>
              </w:rPr>
              <w:t>rôle</w:t>
            </w:r>
            <w:r>
              <w:rPr>
                <w:color w:val="221F1F"/>
                <w:spacing w:val="-13"/>
                <w:sz w:val="24"/>
              </w:rPr>
              <w:t> </w:t>
            </w:r>
            <w:r>
              <w:rPr>
                <w:color w:val="221F1F"/>
                <w:sz w:val="24"/>
              </w:rPr>
              <w:t>de </w:t>
            </w:r>
            <w:r>
              <w:rPr>
                <w:color w:val="221F1F"/>
                <w:spacing w:val="-2"/>
                <w:sz w:val="24"/>
              </w:rPr>
              <w:t>l’entrepreneur</w:t>
            </w:r>
          </w:p>
        </w:tc>
        <w:tc>
          <w:tcPr>
            <w:tcW w:w="3272" w:type="dxa"/>
          </w:tcPr>
          <w:p>
            <w:pPr>
              <w:pStyle w:val="TableParagraph"/>
              <w:numPr>
                <w:ilvl w:val="0"/>
                <w:numId w:val="739"/>
              </w:numPr>
              <w:tabs>
                <w:tab w:pos="470" w:val="left" w:leader="none"/>
              </w:tabs>
              <w:spacing w:line="240" w:lineRule="auto" w:before="3" w:after="0"/>
              <w:ind w:left="470" w:right="0" w:hanging="283"/>
              <w:jc w:val="both"/>
              <w:rPr>
                <w:sz w:val="24"/>
              </w:rPr>
            </w:pPr>
            <w:r>
              <w:rPr>
                <w:color w:val="221F1F"/>
                <w:sz w:val="24"/>
              </w:rPr>
              <w:t>Rôle </w:t>
            </w:r>
            <w:r>
              <w:rPr>
                <w:sz w:val="24"/>
              </w:rPr>
              <w:t>de </w:t>
            </w:r>
            <w:r>
              <w:rPr>
                <w:spacing w:val="-2"/>
                <w:sz w:val="24"/>
              </w:rPr>
              <w:t>l’entrepreneur</w:t>
            </w:r>
          </w:p>
          <w:p>
            <w:pPr>
              <w:pStyle w:val="TableParagraph"/>
              <w:numPr>
                <w:ilvl w:val="1"/>
                <w:numId w:val="739"/>
              </w:numPr>
              <w:tabs>
                <w:tab w:pos="751" w:val="left" w:leader="none"/>
                <w:tab w:pos="753" w:val="left" w:leader="none"/>
              </w:tabs>
              <w:spacing w:line="240" w:lineRule="auto" w:before="12" w:after="0"/>
              <w:ind w:left="753" w:right="246" w:hanging="284"/>
              <w:jc w:val="both"/>
              <w:rPr>
                <w:sz w:val="24"/>
              </w:rPr>
            </w:pPr>
            <w:r>
              <w:rPr>
                <w:color w:val="221F1F"/>
                <w:sz w:val="24"/>
              </w:rPr>
              <w:t>Répondre</w:t>
            </w:r>
            <w:r>
              <w:rPr>
                <w:color w:val="221F1F"/>
                <w:spacing w:val="-12"/>
                <w:sz w:val="24"/>
              </w:rPr>
              <w:t> </w:t>
            </w:r>
            <w:r>
              <w:rPr>
                <w:color w:val="221F1F"/>
                <w:sz w:val="24"/>
              </w:rPr>
              <w:t>à</w:t>
            </w:r>
            <w:r>
              <w:rPr>
                <w:color w:val="221F1F"/>
                <w:spacing w:val="-13"/>
                <w:sz w:val="24"/>
              </w:rPr>
              <w:t> </w:t>
            </w:r>
            <w:r>
              <w:rPr>
                <w:color w:val="221F1F"/>
                <w:sz w:val="24"/>
              </w:rPr>
              <w:t>des</w:t>
            </w:r>
            <w:r>
              <w:rPr>
                <w:color w:val="221F1F"/>
                <w:spacing w:val="-12"/>
                <w:sz w:val="24"/>
              </w:rPr>
              <w:t> </w:t>
            </w:r>
            <w:r>
              <w:rPr>
                <w:color w:val="221F1F"/>
                <w:sz w:val="24"/>
              </w:rPr>
              <w:t>besoins et réaliser du profit</w:t>
            </w:r>
          </w:p>
          <w:p>
            <w:pPr>
              <w:pStyle w:val="TableParagraph"/>
              <w:numPr>
                <w:ilvl w:val="1"/>
                <w:numId w:val="739"/>
              </w:numPr>
              <w:tabs>
                <w:tab w:pos="751" w:val="left" w:leader="none"/>
                <w:tab w:pos="753" w:val="left" w:leader="none"/>
              </w:tabs>
              <w:spacing w:line="240" w:lineRule="auto" w:before="1" w:after="0"/>
              <w:ind w:left="753" w:right="102" w:hanging="284"/>
              <w:jc w:val="both"/>
              <w:rPr>
                <w:sz w:val="24"/>
              </w:rPr>
            </w:pPr>
            <w:r>
              <w:rPr>
                <w:sz w:val="24"/>
              </w:rPr>
              <w:t>Mobiliser</w:t>
            </w:r>
            <w:r>
              <w:rPr>
                <w:spacing w:val="-2"/>
                <w:sz w:val="24"/>
              </w:rPr>
              <w:t> </w:t>
            </w:r>
            <w:r>
              <w:rPr>
                <w:sz w:val="24"/>
              </w:rPr>
              <w:t>des</w:t>
            </w:r>
            <w:r>
              <w:rPr>
                <w:spacing w:val="-3"/>
                <w:sz w:val="24"/>
              </w:rPr>
              <w:t> </w:t>
            </w:r>
            <w:r>
              <w:rPr>
                <w:sz w:val="24"/>
              </w:rPr>
              <w:t>ressources (humaines,</w:t>
            </w:r>
            <w:r>
              <w:rPr>
                <w:spacing w:val="-15"/>
                <w:sz w:val="24"/>
              </w:rPr>
              <w:t> </w:t>
            </w:r>
            <w:r>
              <w:rPr>
                <w:sz w:val="24"/>
              </w:rPr>
              <w:t>matérielles</w:t>
            </w:r>
            <w:r>
              <w:rPr>
                <w:spacing w:val="-15"/>
                <w:sz w:val="24"/>
              </w:rPr>
              <w:t> </w:t>
            </w:r>
            <w:r>
              <w:rPr>
                <w:sz w:val="24"/>
              </w:rPr>
              <w:t>et </w:t>
            </w:r>
            <w:r>
              <w:rPr>
                <w:spacing w:val="-2"/>
                <w:sz w:val="24"/>
              </w:rPr>
              <w:t>financières)</w:t>
            </w:r>
          </w:p>
        </w:tc>
        <w:tc>
          <w:tcPr>
            <w:tcW w:w="4550" w:type="dxa"/>
          </w:tcPr>
          <w:p>
            <w:pPr>
              <w:pStyle w:val="TableParagraph"/>
              <w:spacing w:line="265" w:lineRule="exact"/>
              <w:ind w:left="107"/>
              <w:rPr>
                <w:b/>
                <w:i/>
                <w:sz w:val="24"/>
              </w:rPr>
            </w:pPr>
            <w:r>
              <w:rPr>
                <w:b/>
                <w:i/>
                <w:color w:val="221F1F"/>
                <w:spacing w:val="-2"/>
                <w:sz w:val="24"/>
              </w:rPr>
              <w:t>Activités</w:t>
            </w:r>
          </w:p>
          <w:p>
            <w:pPr>
              <w:pStyle w:val="TableParagraph"/>
              <w:spacing w:before="1"/>
              <w:ind w:left="107"/>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740"/>
              </w:numPr>
              <w:tabs>
                <w:tab w:pos="470" w:val="left" w:leader="none"/>
              </w:tabs>
              <w:spacing w:line="240" w:lineRule="auto" w:before="1" w:after="0"/>
              <w:ind w:left="470" w:right="202" w:hanging="285"/>
              <w:jc w:val="left"/>
              <w:rPr>
                <w:sz w:val="24"/>
              </w:rPr>
            </w:pPr>
            <w:r>
              <w:rPr>
                <w:color w:val="221F1F"/>
                <w:sz w:val="24"/>
              </w:rPr>
              <w:t>définir entrepreneur, entreprise, besoin, profit</w:t>
            </w:r>
            <w:r>
              <w:rPr>
                <w:color w:val="221F1F"/>
                <w:spacing w:val="-13"/>
                <w:sz w:val="24"/>
              </w:rPr>
              <w:t> </w:t>
            </w:r>
            <w:r>
              <w:rPr>
                <w:color w:val="221F1F"/>
                <w:sz w:val="24"/>
              </w:rPr>
              <w:t>,ressources</w:t>
            </w:r>
            <w:r>
              <w:rPr>
                <w:color w:val="221F1F"/>
                <w:spacing w:val="-13"/>
                <w:sz w:val="24"/>
              </w:rPr>
              <w:t> </w:t>
            </w:r>
            <w:r>
              <w:rPr>
                <w:color w:val="221F1F"/>
                <w:sz w:val="24"/>
              </w:rPr>
              <w:t>humaines</w:t>
            </w:r>
            <w:r>
              <w:rPr>
                <w:color w:val="221F1F"/>
                <w:spacing w:val="-13"/>
                <w:sz w:val="24"/>
              </w:rPr>
              <w:t> </w:t>
            </w:r>
            <w:r>
              <w:rPr>
                <w:color w:val="221F1F"/>
                <w:sz w:val="24"/>
              </w:rPr>
              <w:t>,matérielles, immatérielles et financières</w:t>
            </w:r>
          </w:p>
          <w:p>
            <w:pPr>
              <w:pStyle w:val="TableParagraph"/>
              <w:numPr>
                <w:ilvl w:val="0"/>
                <w:numId w:val="740"/>
              </w:numPr>
              <w:tabs>
                <w:tab w:pos="470" w:val="left" w:leader="none"/>
              </w:tabs>
              <w:spacing w:line="235" w:lineRule="auto" w:before="6" w:after="0"/>
              <w:ind w:left="470" w:right="402" w:hanging="285"/>
              <w:jc w:val="left"/>
              <w:rPr>
                <w:sz w:val="22"/>
              </w:rPr>
            </w:pPr>
            <w:r>
              <w:rPr>
                <w:sz w:val="22"/>
              </w:rPr>
              <w:t>déterminer</w:t>
            </w:r>
            <w:r>
              <w:rPr>
                <w:spacing w:val="-10"/>
                <w:sz w:val="22"/>
              </w:rPr>
              <w:t> </w:t>
            </w:r>
            <w:r>
              <w:rPr>
                <w:sz w:val="22"/>
              </w:rPr>
              <w:t>Pourquoi</w:t>
            </w:r>
            <w:r>
              <w:rPr>
                <w:spacing w:val="-10"/>
                <w:sz w:val="22"/>
              </w:rPr>
              <w:t> </w:t>
            </w:r>
            <w:r>
              <w:rPr>
                <w:sz w:val="22"/>
              </w:rPr>
              <w:t>une</w:t>
            </w:r>
            <w:r>
              <w:rPr>
                <w:spacing w:val="-10"/>
                <w:sz w:val="22"/>
              </w:rPr>
              <w:t> </w:t>
            </w:r>
            <w:r>
              <w:rPr>
                <w:sz w:val="22"/>
              </w:rPr>
              <w:t>personne</w:t>
            </w:r>
            <w:r>
              <w:rPr>
                <w:spacing w:val="-10"/>
                <w:sz w:val="22"/>
              </w:rPr>
              <w:t> </w:t>
            </w:r>
            <w:r>
              <w:rPr>
                <w:sz w:val="22"/>
              </w:rPr>
              <w:t>crée-t-elle une entreprise ?</w:t>
            </w:r>
          </w:p>
          <w:p>
            <w:pPr>
              <w:pStyle w:val="TableParagraph"/>
              <w:numPr>
                <w:ilvl w:val="0"/>
                <w:numId w:val="740"/>
              </w:numPr>
              <w:tabs>
                <w:tab w:pos="470" w:val="left" w:leader="none"/>
              </w:tabs>
              <w:spacing w:line="235" w:lineRule="auto" w:before="8" w:after="0"/>
              <w:ind w:left="470" w:right="860" w:hanging="285"/>
              <w:jc w:val="left"/>
              <w:rPr>
                <w:sz w:val="22"/>
              </w:rPr>
            </w:pPr>
            <w:r>
              <w:rPr>
                <w:sz w:val="22"/>
              </w:rPr>
              <w:t>Utiliser</w:t>
            </w:r>
            <w:r>
              <w:rPr>
                <w:spacing w:val="-9"/>
                <w:sz w:val="22"/>
              </w:rPr>
              <w:t> </w:t>
            </w:r>
            <w:r>
              <w:rPr>
                <w:sz w:val="22"/>
              </w:rPr>
              <w:t>un</w:t>
            </w:r>
            <w:r>
              <w:rPr>
                <w:spacing w:val="-8"/>
                <w:sz w:val="22"/>
              </w:rPr>
              <w:t> </w:t>
            </w:r>
            <w:r>
              <w:rPr>
                <w:sz w:val="22"/>
              </w:rPr>
              <w:t>exemple</w:t>
            </w:r>
            <w:r>
              <w:rPr>
                <w:spacing w:val="-9"/>
                <w:sz w:val="22"/>
              </w:rPr>
              <w:t> </w:t>
            </w:r>
            <w:r>
              <w:rPr>
                <w:sz w:val="22"/>
              </w:rPr>
              <w:t>très</w:t>
            </w:r>
            <w:r>
              <w:rPr>
                <w:spacing w:val="-7"/>
                <w:sz w:val="22"/>
              </w:rPr>
              <w:t> </w:t>
            </w:r>
            <w:r>
              <w:rPr>
                <w:sz w:val="22"/>
              </w:rPr>
              <w:t>simple</w:t>
            </w:r>
            <w:r>
              <w:rPr>
                <w:spacing w:val="-9"/>
                <w:sz w:val="22"/>
              </w:rPr>
              <w:t> </w:t>
            </w:r>
            <w:r>
              <w:rPr>
                <w:sz w:val="22"/>
              </w:rPr>
              <w:t>pour expliquer le profit</w:t>
            </w:r>
          </w:p>
          <w:p>
            <w:pPr>
              <w:pStyle w:val="TableParagraph"/>
              <w:numPr>
                <w:ilvl w:val="0"/>
                <w:numId w:val="740"/>
              </w:numPr>
              <w:tabs>
                <w:tab w:pos="470" w:val="left" w:leader="none"/>
              </w:tabs>
              <w:spacing w:line="237" w:lineRule="auto" w:before="7" w:after="0"/>
              <w:ind w:left="470" w:right="453" w:hanging="285"/>
              <w:jc w:val="left"/>
              <w:rPr>
                <w:sz w:val="22"/>
              </w:rPr>
            </w:pPr>
            <w:r>
              <w:rPr>
                <w:sz w:val="22"/>
              </w:rPr>
              <w:t>Utiliser</w:t>
            </w:r>
            <w:r>
              <w:rPr>
                <w:spacing w:val="-10"/>
                <w:sz w:val="22"/>
              </w:rPr>
              <w:t> </w:t>
            </w:r>
            <w:r>
              <w:rPr>
                <w:sz w:val="22"/>
              </w:rPr>
              <w:t>l’exemple</w:t>
            </w:r>
            <w:r>
              <w:rPr>
                <w:spacing w:val="-10"/>
                <w:sz w:val="22"/>
              </w:rPr>
              <w:t> </w:t>
            </w:r>
            <w:r>
              <w:rPr>
                <w:sz w:val="22"/>
              </w:rPr>
              <w:t>d’une</w:t>
            </w:r>
            <w:r>
              <w:rPr>
                <w:spacing w:val="-10"/>
                <w:sz w:val="22"/>
              </w:rPr>
              <w:t> </w:t>
            </w:r>
            <w:r>
              <w:rPr>
                <w:sz w:val="22"/>
              </w:rPr>
              <w:t>petite</w:t>
            </w:r>
            <w:r>
              <w:rPr>
                <w:spacing w:val="-10"/>
                <w:sz w:val="22"/>
              </w:rPr>
              <w:t> </w:t>
            </w:r>
            <w:r>
              <w:rPr>
                <w:sz w:val="22"/>
              </w:rPr>
              <w:t>entreprise pour identifier les différentes personnes nécessaires à son fonctionnement</w:t>
            </w:r>
          </w:p>
          <w:p>
            <w:pPr>
              <w:pStyle w:val="TableParagraph"/>
              <w:numPr>
                <w:ilvl w:val="0"/>
                <w:numId w:val="740"/>
              </w:numPr>
              <w:tabs>
                <w:tab w:pos="468" w:val="left" w:leader="none"/>
                <w:tab w:pos="470" w:val="left" w:leader="none"/>
              </w:tabs>
              <w:spacing w:line="237" w:lineRule="auto" w:before="5" w:after="0"/>
              <w:ind w:left="470" w:right="685" w:hanging="285"/>
              <w:jc w:val="both"/>
              <w:rPr>
                <w:sz w:val="22"/>
              </w:rPr>
            </w:pPr>
            <w:r>
              <w:rPr>
                <w:sz w:val="22"/>
              </w:rPr>
              <w:t>distinguer</w:t>
            </w:r>
            <w:r>
              <w:rPr>
                <w:spacing w:val="-10"/>
                <w:sz w:val="22"/>
              </w:rPr>
              <w:t> </w:t>
            </w:r>
            <w:r>
              <w:rPr>
                <w:sz w:val="22"/>
              </w:rPr>
              <w:t>les</w:t>
            </w:r>
            <w:r>
              <w:rPr>
                <w:spacing w:val="-10"/>
                <w:sz w:val="22"/>
              </w:rPr>
              <w:t> </w:t>
            </w:r>
            <w:r>
              <w:rPr>
                <w:sz w:val="22"/>
              </w:rPr>
              <w:t>ressources</w:t>
            </w:r>
            <w:r>
              <w:rPr>
                <w:spacing w:val="-10"/>
                <w:sz w:val="22"/>
              </w:rPr>
              <w:t> </w:t>
            </w:r>
            <w:r>
              <w:rPr>
                <w:sz w:val="22"/>
              </w:rPr>
              <w:t>utilisées</w:t>
            </w:r>
            <w:r>
              <w:rPr>
                <w:spacing w:val="-10"/>
                <w:sz w:val="22"/>
              </w:rPr>
              <w:t> </w:t>
            </w:r>
            <w:r>
              <w:rPr>
                <w:sz w:val="22"/>
              </w:rPr>
              <w:t>pour produire</w:t>
            </w:r>
            <w:r>
              <w:rPr>
                <w:spacing w:val="-3"/>
                <w:sz w:val="22"/>
              </w:rPr>
              <w:t> </w:t>
            </w:r>
            <w:r>
              <w:rPr>
                <w:sz w:val="22"/>
              </w:rPr>
              <w:t>des</w:t>
            </w:r>
            <w:r>
              <w:rPr>
                <w:spacing w:val="-4"/>
                <w:sz w:val="22"/>
              </w:rPr>
              <w:t> </w:t>
            </w:r>
            <w:r>
              <w:rPr>
                <w:sz w:val="22"/>
              </w:rPr>
              <w:t>biens</w:t>
            </w:r>
            <w:r>
              <w:rPr>
                <w:spacing w:val="-3"/>
                <w:sz w:val="22"/>
              </w:rPr>
              <w:t> </w:t>
            </w:r>
            <w:r>
              <w:rPr>
                <w:sz w:val="22"/>
              </w:rPr>
              <w:t>et</w:t>
            </w:r>
            <w:r>
              <w:rPr>
                <w:spacing w:val="-3"/>
                <w:sz w:val="22"/>
              </w:rPr>
              <w:t> </w:t>
            </w:r>
            <w:r>
              <w:rPr>
                <w:sz w:val="22"/>
              </w:rPr>
              <w:t>services</w:t>
            </w:r>
            <w:r>
              <w:rPr>
                <w:spacing w:val="-3"/>
                <w:sz w:val="22"/>
              </w:rPr>
              <w:t> </w:t>
            </w:r>
            <w:r>
              <w:rPr>
                <w:sz w:val="22"/>
              </w:rPr>
              <w:t>et</w:t>
            </w:r>
            <w:r>
              <w:rPr>
                <w:spacing w:val="-3"/>
                <w:sz w:val="22"/>
              </w:rPr>
              <w:t> </w:t>
            </w:r>
            <w:r>
              <w:rPr>
                <w:sz w:val="22"/>
              </w:rPr>
              <w:t>celles utilisées pour leur commercialisation</w:t>
            </w:r>
          </w:p>
          <w:p>
            <w:pPr>
              <w:pStyle w:val="TableParagraph"/>
              <w:numPr>
                <w:ilvl w:val="0"/>
                <w:numId w:val="740"/>
              </w:numPr>
              <w:tabs>
                <w:tab w:pos="468" w:val="left" w:leader="none"/>
                <w:tab w:pos="470" w:val="left" w:leader="none"/>
              </w:tabs>
              <w:spacing w:line="240" w:lineRule="auto" w:before="4" w:after="0"/>
              <w:ind w:left="470" w:right="130" w:hanging="285"/>
              <w:jc w:val="both"/>
              <w:rPr>
                <w:sz w:val="24"/>
              </w:rPr>
            </w:pPr>
            <w:r>
              <w:rPr>
                <w:sz w:val="22"/>
              </w:rPr>
              <w:t>identifier</w:t>
            </w:r>
            <w:r>
              <w:rPr>
                <w:spacing w:val="-14"/>
                <w:sz w:val="22"/>
              </w:rPr>
              <w:t> </w:t>
            </w:r>
            <w:r>
              <w:rPr>
                <w:sz w:val="22"/>
              </w:rPr>
              <w:t>simplement</w:t>
            </w:r>
            <w:r>
              <w:rPr>
                <w:spacing w:val="-13"/>
                <w:sz w:val="22"/>
              </w:rPr>
              <w:t> </w:t>
            </w:r>
            <w:r>
              <w:rPr>
                <w:sz w:val="22"/>
              </w:rPr>
              <w:t>différentes</w:t>
            </w:r>
            <w:r>
              <w:rPr>
                <w:spacing w:val="-11"/>
                <w:sz w:val="22"/>
              </w:rPr>
              <w:t> </w:t>
            </w:r>
            <w:r>
              <w:rPr>
                <w:sz w:val="24"/>
              </w:rPr>
              <w:t>ressources </w:t>
            </w:r>
            <w:r>
              <w:rPr>
                <w:spacing w:val="-2"/>
                <w:sz w:val="24"/>
              </w:rPr>
              <w:t>financières</w:t>
            </w:r>
          </w:p>
          <w:p>
            <w:pPr>
              <w:pStyle w:val="TableParagraph"/>
              <w:spacing w:before="36"/>
              <w:rPr>
                <w:sz w:val="22"/>
              </w:rPr>
            </w:pPr>
          </w:p>
          <w:p>
            <w:pPr>
              <w:pStyle w:val="TableParagraph"/>
              <w:ind w:left="107"/>
              <w:rPr>
                <w:b/>
                <w:i/>
                <w:sz w:val="24"/>
              </w:rPr>
            </w:pPr>
            <w:r>
              <w:rPr>
                <w:b/>
                <w:i/>
                <w:color w:val="221F1F"/>
                <w:spacing w:val="-2"/>
                <w:sz w:val="24"/>
              </w:rPr>
              <w:t>Stratégies</w:t>
            </w:r>
          </w:p>
          <w:p>
            <w:pPr>
              <w:pStyle w:val="TableParagraph"/>
              <w:numPr>
                <w:ilvl w:val="0"/>
                <w:numId w:val="740"/>
              </w:numPr>
              <w:tabs>
                <w:tab w:pos="470" w:val="left" w:leader="none"/>
              </w:tabs>
              <w:spacing w:line="274" w:lineRule="exact" w:before="0" w:after="0"/>
              <w:ind w:left="470" w:right="0" w:hanging="285"/>
              <w:jc w:val="left"/>
              <w:rPr>
                <w:sz w:val="22"/>
              </w:rPr>
            </w:pPr>
            <w:r>
              <w:rPr>
                <w:sz w:val="22"/>
              </w:rPr>
              <w:t>Etudes</w:t>
            </w:r>
            <w:r>
              <w:rPr>
                <w:spacing w:val="-5"/>
                <w:sz w:val="22"/>
              </w:rPr>
              <w:t> </w:t>
            </w:r>
            <w:r>
              <w:rPr>
                <w:sz w:val="22"/>
              </w:rPr>
              <w:t>de</w:t>
            </w:r>
            <w:r>
              <w:rPr>
                <w:spacing w:val="-5"/>
                <w:sz w:val="22"/>
              </w:rPr>
              <w:t> cas</w:t>
            </w:r>
          </w:p>
          <w:p>
            <w:pPr>
              <w:pStyle w:val="TableParagraph"/>
              <w:numPr>
                <w:ilvl w:val="0"/>
                <w:numId w:val="740"/>
              </w:numPr>
              <w:tabs>
                <w:tab w:pos="470" w:val="left" w:leader="none"/>
              </w:tabs>
              <w:spacing w:line="272" w:lineRule="exact" w:before="0" w:after="0"/>
              <w:ind w:left="470" w:right="0" w:hanging="285"/>
              <w:jc w:val="left"/>
              <w:rPr>
                <w:sz w:val="22"/>
              </w:rPr>
            </w:pPr>
            <w:r>
              <w:rPr>
                <w:sz w:val="22"/>
              </w:rPr>
              <w:t>Travaux</w:t>
            </w:r>
            <w:r>
              <w:rPr>
                <w:spacing w:val="-5"/>
                <w:sz w:val="22"/>
              </w:rPr>
              <w:t> </w:t>
            </w:r>
            <w:r>
              <w:rPr>
                <w:sz w:val="22"/>
              </w:rPr>
              <w:t>de</w:t>
            </w:r>
            <w:r>
              <w:rPr>
                <w:spacing w:val="-6"/>
                <w:sz w:val="22"/>
              </w:rPr>
              <w:t> </w:t>
            </w:r>
            <w:r>
              <w:rPr>
                <w:spacing w:val="-2"/>
                <w:sz w:val="22"/>
              </w:rPr>
              <w:t>groupes</w:t>
            </w:r>
          </w:p>
          <w:p>
            <w:pPr>
              <w:pStyle w:val="TableParagraph"/>
              <w:numPr>
                <w:ilvl w:val="0"/>
                <w:numId w:val="740"/>
              </w:numPr>
              <w:tabs>
                <w:tab w:pos="470" w:val="left" w:leader="none"/>
              </w:tabs>
              <w:spacing w:line="271" w:lineRule="exact" w:before="0" w:after="0"/>
              <w:ind w:left="470" w:right="0" w:hanging="285"/>
              <w:jc w:val="left"/>
              <w:rPr>
                <w:sz w:val="22"/>
              </w:rPr>
            </w:pPr>
            <w:r>
              <w:rPr>
                <w:sz w:val="22"/>
              </w:rPr>
              <w:t>Jeux</w:t>
            </w:r>
            <w:r>
              <w:rPr>
                <w:spacing w:val="-4"/>
                <w:sz w:val="22"/>
              </w:rPr>
              <w:t> </w:t>
            </w:r>
            <w:r>
              <w:rPr>
                <w:sz w:val="22"/>
              </w:rPr>
              <w:t>de</w:t>
            </w:r>
            <w:r>
              <w:rPr>
                <w:spacing w:val="-4"/>
                <w:sz w:val="22"/>
              </w:rPr>
              <w:t> rôle</w:t>
            </w:r>
          </w:p>
          <w:p>
            <w:pPr>
              <w:pStyle w:val="TableParagraph"/>
              <w:numPr>
                <w:ilvl w:val="0"/>
                <w:numId w:val="740"/>
              </w:numPr>
              <w:tabs>
                <w:tab w:pos="470" w:val="left" w:leader="none"/>
              </w:tabs>
              <w:spacing w:line="274" w:lineRule="exact" w:before="0" w:after="0"/>
              <w:ind w:left="470" w:right="0" w:hanging="285"/>
              <w:jc w:val="left"/>
              <w:rPr>
                <w:sz w:val="22"/>
              </w:rPr>
            </w:pPr>
            <w:r>
              <w:rPr>
                <w:spacing w:val="-2"/>
                <w:sz w:val="22"/>
              </w:rPr>
              <w:t>Situations-problèmes</w:t>
            </w:r>
          </w:p>
          <w:p>
            <w:pPr>
              <w:pStyle w:val="TableParagraph"/>
              <w:spacing w:before="20"/>
              <w:rPr>
                <w:sz w:val="22"/>
              </w:rPr>
            </w:pPr>
          </w:p>
          <w:p>
            <w:pPr>
              <w:pStyle w:val="TableParagraph"/>
              <w:ind w:left="107"/>
              <w:rPr>
                <w:b/>
                <w:i/>
                <w:sz w:val="24"/>
              </w:rPr>
            </w:pPr>
            <w:r>
              <w:rPr>
                <w:b/>
                <w:i/>
                <w:color w:val="221F1F"/>
                <w:spacing w:val="-2"/>
                <w:sz w:val="24"/>
              </w:rPr>
              <w:t>Supports</w:t>
            </w:r>
          </w:p>
          <w:p>
            <w:pPr>
              <w:pStyle w:val="TableParagraph"/>
              <w:numPr>
                <w:ilvl w:val="0"/>
                <w:numId w:val="740"/>
              </w:numPr>
              <w:tabs>
                <w:tab w:pos="470" w:val="left" w:leader="none"/>
              </w:tabs>
              <w:spacing w:line="274" w:lineRule="exact" w:before="0" w:after="0"/>
              <w:ind w:left="470" w:right="0" w:hanging="285"/>
              <w:jc w:val="left"/>
              <w:rPr>
                <w:sz w:val="22"/>
              </w:rPr>
            </w:pPr>
            <w:r>
              <w:rPr>
                <w:sz w:val="22"/>
              </w:rPr>
              <w:t>Tableaux,</w:t>
            </w:r>
            <w:r>
              <w:rPr>
                <w:spacing w:val="-9"/>
                <w:sz w:val="22"/>
              </w:rPr>
              <w:t> </w:t>
            </w:r>
            <w:r>
              <w:rPr>
                <w:spacing w:val="-2"/>
                <w:sz w:val="22"/>
              </w:rPr>
              <w:t>graphiques</w:t>
            </w:r>
          </w:p>
          <w:p>
            <w:pPr>
              <w:pStyle w:val="TableParagraph"/>
              <w:numPr>
                <w:ilvl w:val="0"/>
                <w:numId w:val="740"/>
              </w:numPr>
              <w:tabs>
                <w:tab w:pos="470" w:val="left" w:leader="none"/>
              </w:tabs>
              <w:spacing w:line="271" w:lineRule="exact" w:before="0" w:after="0"/>
              <w:ind w:left="470" w:right="0" w:hanging="285"/>
              <w:jc w:val="left"/>
              <w:rPr>
                <w:sz w:val="22"/>
              </w:rPr>
            </w:pPr>
            <w:r>
              <w:rPr>
                <w:spacing w:val="-2"/>
                <w:sz w:val="22"/>
              </w:rPr>
              <w:t>Images</w:t>
            </w:r>
          </w:p>
          <w:p>
            <w:pPr>
              <w:pStyle w:val="TableParagraph"/>
              <w:numPr>
                <w:ilvl w:val="0"/>
                <w:numId w:val="740"/>
              </w:numPr>
              <w:tabs>
                <w:tab w:pos="530" w:val="left" w:leader="none"/>
              </w:tabs>
              <w:spacing w:line="253" w:lineRule="exact" w:before="0" w:after="0"/>
              <w:ind w:left="530" w:right="0" w:hanging="345"/>
              <w:jc w:val="left"/>
              <w:rPr>
                <w:sz w:val="24"/>
              </w:rPr>
            </w:pPr>
            <w:r>
              <w:rPr>
                <w:color w:val="221F1F"/>
                <w:spacing w:val="-2"/>
                <w:sz w:val="24"/>
              </w:rPr>
              <w:t>Documents</w:t>
            </w:r>
          </w:p>
        </w:tc>
      </w:tr>
      <w:tr>
        <w:trPr>
          <w:trHeight w:val="1410" w:hRule="atLeast"/>
        </w:trPr>
        <w:tc>
          <w:tcPr>
            <w:tcW w:w="10456" w:type="dxa"/>
            <w:gridSpan w:val="3"/>
          </w:tcPr>
          <w:p>
            <w:pPr>
              <w:pStyle w:val="TableParagraph"/>
              <w:spacing w:before="1"/>
              <w:ind w:left="188"/>
              <w:rPr>
                <w:b/>
                <w:sz w:val="24"/>
              </w:rPr>
            </w:pPr>
            <w:r>
              <w:rPr>
                <w:b/>
                <w:color w:val="221F1F"/>
                <w:spacing w:val="-2"/>
                <w:sz w:val="24"/>
              </w:rPr>
              <w:t>Evaluation</w:t>
            </w:r>
          </w:p>
          <w:p>
            <w:pPr>
              <w:pStyle w:val="TableParagraph"/>
              <w:spacing w:before="10"/>
              <w:ind w:left="188"/>
              <w:rPr>
                <w:sz w:val="24"/>
              </w:rPr>
            </w:pPr>
            <w:r>
              <w:rPr>
                <w:color w:val="221F1F"/>
                <w:spacing w:val="-2"/>
                <w:sz w:val="24"/>
              </w:rPr>
              <w:t>L’apprenant:</w:t>
            </w:r>
          </w:p>
          <w:p>
            <w:pPr>
              <w:pStyle w:val="TableParagraph"/>
              <w:numPr>
                <w:ilvl w:val="0"/>
                <w:numId w:val="741"/>
              </w:numPr>
              <w:tabs>
                <w:tab w:pos="526" w:val="left" w:leader="none"/>
              </w:tabs>
              <w:spacing w:line="240" w:lineRule="auto" w:before="15" w:after="0"/>
              <w:ind w:left="526" w:right="0" w:hanging="339"/>
              <w:jc w:val="left"/>
              <w:rPr>
                <w:sz w:val="22"/>
              </w:rPr>
            </w:pPr>
            <w:r>
              <w:rPr>
                <w:sz w:val="22"/>
              </w:rPr>
              <w:t>définie</w:t>
            </w:r>
            <w:r>
              <w:rPr>
                <w:spacing w:val="-8"/>
                <w:sz w:val="22"/>
              </w:rPr>
              <w:t> </w:t>
            </w:r>
            <w:r>
              <w:rPr>
                <w:spacing w:val="-2"/>
                <w:sz w:val="22"/>
              </w:rPr>
              <w:t>l’entrepreneur</w:t>
            </w:r>
          </w:p>
          <w:p>
            <w:pPr>
              <w:pStyle w:val="TableParagraph"/>
              <w:numPr>
                <w:ilvl w:val="0"/>
                <w:numId w:val="741"/>
              </w:numPr>
              <w:tabs>
                <w:tab w:pos="526" w:val="left" w:leader="none"/>
              </w:tabs>
              <w:spacing w:line="240" w:lineRule="auto" w:before="3" w:after="0"/>
              <w:ind w:left="526" w:right="0" w:hanging="339"/>
              <w:jc w:val="left"/>
              <w:rPr>
                <w:sz w:val="24"/>
              </w:rPr>
            </w:pPr>
            <w:r>
              <w:rPr>
                <w:sz w:val="24"/>
              </w:rPr>
              <w:t>explique</w:t>
            </w:r>
            <w:r>
              <w:rPr>
                <w:spacing w:val="-1"/>
                <w:sz w:val="24"/>
              </w:rPr>
              <w:t> </w:t>
            </w:r>
            <w:r>
              <w:rPr>
                <w:sz w:val="24"/>
              </w:rPr>
              <w:t>le </w:t>
            </w:r>
            <w:r>
              <w:rPr>
                <w:spacing w:val="-2"/>
                <w:sz w:val="24"/>
              </w:rPr>
              <w:t>profit</w:t>
            </w:r>
          </w:p>
          <w:p>
            <w:pPr>
              <w:pStyle w:val="TableParagraph"/>
              <w:numPr>
                <w:ilvl w:val="0"/>
                <w:numId w:val="741"/>
              </w:numPr>
              <w:tabs>
                <w:tab w:pos="526" w:val="left" w:leader="none"/>
              </w:tabs>
              <w:spacing w:line="253" w:lineRule="exact" w:before="5" w:after="0"/>
              <w:ind w:left="526" w:right="0" w:hanging="339"/>
              <w:jc w:val="left"/>
              <w:rPr>
                <w:sz w:val="22"/>
              </w:rPr>
            </w:pPr>
            <w:r>
              <w:rPr>
                <w:sz w:val="22"/>
              </w:rPr>
              <w:t>distingue</w:t>
            </w:r>
            <w:r>
              <w:rPr>
                <w:spacing w:val="-12"/>
                <w:sz w:val="22"/>
              </w:rPr>
              <w:t> </w:t>
            </w:r>
            <w:r>
              <w:rPr>
                <w:sz w:val="22"/>
              </w:rPr>
              <w:t>les</w:t>
            </w:r>
            <w:r>
              <w:rPr>
                <w:spacing w:val="-11"/>
                <w:sz w:val="22"/>
              </w:rPr>
              <w:t> </w:t>
            </w:r>
            <w:r>
              <w:rPr>
                <w:sz w:val="22"/>
              </w:rPr>
              <w:t>différentes</w:t>
            </w:r>
            <w:r>
              <w:rPr>
                <w:spacing w:val="-11"/>
                <w:sz w:val="22"/>
              </w:rPr>
              <w:t> </w:t>
            </w:r>
            <w:r>
              <w:rPr>
                <w:sz w:val="22"/>
              </w:rPr>
              <w:t>ressources</w:t>
            </w:r>
            <w:r>
              <w:rPr>
                <w:spacing w:val="-11"/>
                <w:sz w:val="22"/>
              </w:rPr>
              <w:t> </w:t>
            </w:r>
            <w:r>
              <w:rPr>
                <w:sz w:val="22"/>
              </w:rPr>
              <w:t>mobilisées</w:t>
            </w:r>
            <w:r>
              <w:rPr>
                <w:spacing w:val="-11"/>
                <w:sz w:val="22"/>
              </w:rPr>
              <w:t> </w:t>
            </w:r>
            <w:r>
              <w:rPr>
                <w:sz w:val="22"/>
              </w:rPr>
              <w:t>par</w:t>
            </w:r>
            <w:r>
              <w:rPr>
                <w:spacing w:val="-11"/>
                <w:sz w:val="22"/>
              </w:rPr>
              <w:t> </w:t>
            </w:r>
            <w:r>
              <w:rPr>
                <w:spacing w:val="-2"/>
                <w:sz w:val="22"/>
              </w:rPr>
              <w:t>l’entrepreneur</w:t>
            </w:r>
          </w:p>
        </w:tc>
      </w:tr>
    </w:tbl>
    <w:p>
      <w:pPr>
        <w:pStyle w:val="TableParagraph"/>
        <w:spacing w:after="0" w:line="253" w:lineRule="exact"/>
        <w:jc w:val="left"/>
        <w:rPr>
          <w:sz w:val="22"/>
        </w:rPr>
        <w:sectPr>
          <w:pgSz w:w="11910" w:h="16840"/>
          <w:pgMar w:header="0" w:footer="630" w:top="1520" w:bottom="820" w:left="425" w:right="283"/>
        </w:sectPr>
      </w:pPr>
    </w:p>
    <w:p>
      <w:pPr>
        <w:spacing w:line="240" w:lineRule="auto"/>
        <w:ind w:left="301" w:right="0" w:firstLine="0"/>
        <w:rPr>
          <w:sz w:val="20"/>
        </w:rPr>
      </w:pPr>
      <w:r>
        <w:rPr>
          <w:sz w:val="20"/>
        </w:rPr>
        <mc:AlternateContent>
          <mc:Choice Requires="wps">
            <w:drawing>
              <wp:inline distT="0" distB="0" distL="0" distR="0">
                <wp:extent cx="6132830" cy="176530"/>
                <wp:effectExtent l="0" t="0" r="0" b="0"/>
                <wp:docPr id="122" name="Textbox 122"/>
                <wp:cNvGraphicFramePr>
                  <a:graphicFrameLocks/>
                </wp:cNvGraphicFramePr>
                <a:graphic>
                  <a:graphicData uri="http://schemas.microsoft.com/office/word/2010/wordprocessingShape">
                    <wps:wsp>
                      <wps:cNvPr id="122" name="Textbox 122"/>
                      <wps:cNvSpPr txBox="1"/>
                      <wps:spPr>
                        <a:xfrm>
                          <a:off x="0" y="0"/>
                          <a:ext cx="6132830" cy="176530"/>
                        </a:xfrm>
                        <a:prstGeom prst="rect">
                          <a:avLst/>
                        </a:prstGeom>
                        <a:solidFill>
                          <a:srgbClr val="C6C7C9"/>
                        </a:solidFill>
                      </wps:spPr>
                      <wps:txbx>
                        <w:txbxContent>
                          <w:p>
                            <w:pPr>
                              <w:spacing w:before="0"/>
                              <w:ind w:left="6072" w:right="0" w:firstLine="0"/>
                              <w:jc w:val="left"/>
                              <w:rPr>
                                <w:b/>
                                <w:color w:val="000000"/>
                                <w:sz w:val="24"/>
                              </w:rPr>
                            </w:pPr>
                            <w:r>
                              <w:rPr>
                                <w:b/>
                                <w:color w:val="221F1F"/>
                                <w:sz w:val="24"/>
                              </w:rPr>
                              <w:t>REVENU</w:t>
                            </w:r>
                            <w:r>
                              <w:rPr>
                                <w:b/>
                                <w:color w:val="221F1F"/>
                                <w:spacing w:val="-3"/>
                                <w:sz w:val="24"/>
                              </w:rPr>
                              <w:t> </w:t>
                            </w:r>
                            <w:r>
                              <w:rPr>
                                <w:b/>
                                <w:color w:val="221F1F"/>
                                <w:sz w:val="24"/>
                              </w:rPr>
                              <w:t>ET</w:t>
                            </w:r>
                            <w:r>
                              <w:rPr>
                                <w:b/>
                                <w:color w:val="221F1F"/>
                                <w:spacing w:val="-6"/>
                                <w:sz w:val="24"/>
                              </w:rPr>
                              <w:t> </w:t>
                            </w:r>
                            <w:r>
                              <w:rPr>
                                <w:b/>
                                <w:color w:val="221F1F"/>
                                <w:spacing w:val="-2"/>
                                <w:sz w:val="24"/>
                              </w:rPr>
                              <w:t>CONSOMMATION</w:t>
                            </w:r>
                          </w:p>
                        </w:txbxContent>
                      </wps:txbx>
                      <wps:bodyPr wrap="square" lIns="0" tIns="0" rIns="0" bIns="0" rtlCol="0">
                        <a:noAutofit/>
                      </wps:bodyPr>
                    </wps:wsp>
                  </a:graphicData>
                </a:graphic>
              </wp:inline>
            </w:drawing>
          </mc:Choice>
          <mc:Fallback>
            <w:pict>
              <v:shape style="width:482.9pt;height:13.9pt;mso-position-horizontal-relative:char;mso-position-vertical-relative:line" type="#_x0000_t202" id="docshape117" filled="true" fillcolor="#c6c7c9" stroked="false">
                <w10:anchorlock/>
                <v:textbox inset="0,0,0,0">
                  <w:txbxContent>
                    <w:p>
                      <w:pPr>
                        <w:spacing w:before="0"/>
                        <w:ind w:left="6072" w:right="0" w:firstLine="0"/>
                        <w:jc w:val="left"/>
                        <w:rPr>
                          <w:b/>
                          <w:color w:val="000000"/>
                          <w:sz w:val="24"/>
                        </w:rPr>
                      </w:pPr>
                      <w:r>
                        <w:rPr>
                          <w:b/>
                          <w:color w:val="221F1F"/>
                          <w:sz w:val="24"/>
                        </w:rPr>
                        <w:t>REVENU</w:t>
                      </w:r>
                      <w:r>
                        <w:rPr>
                          <w:b/>
                          <w:color w:val="221F1F"/>
                          <w:spacing w:val="-3"/>
                          <w:sz w:val="24"/>
                        </w:rPr>
                        <w:t> </w:t>
                      </w:r>
                      <w:r>
                        <w:rPr>
                          <w:b/>
                          <w:color w:val="221F1F"/>
                          <w:sz w:val="24"/>
                        </w:rPr>
                        <w:t>ET</w:t>
                      </w:r>
                      <w:r>
                        <w:rPr>
                          <w:b/>
                          <w:color w:val="221F1F"/>
                          <w:spacing w:val="-6"/>
                          <w:sz w:val="24"/>
                        </w:rPr>
                        <w:t> </w:t>
                      </w:r>
                      <w:r>
                        <w:rPr>
                          <w:b/>
                          <w:color w:val="221F1F"/>
                          <w:spacing w:val="-2"/>
                          <w:sz w:val="24"/>
                        </w:rPr>
                        <w:t>CONSOMMATION</w:t>
                      </w:r>
                    </w:p>
                  </w:txbxContent>
                </v:textbox>
                <v:fill type="solid"/>
              </v:shape>
            </w:pict>
          </mc:Fallback>
        </mc:AlternateContent>
      </w:r>
      <w:r>
        <w:rPr>
          <w:sz w:val="20"/>
        </w:rPr>
      </w:r>
    </w:p>
    <w:p>
      <w:pPr>
        <w:spacing w:before="0"/>
        <w:ind w:left="380" w:right="3342" w:firstLine="0"/>
        <w:jc w:val="left"/>
        <w:rPr>
          <w:b/>
          <w:sz w:val="24"/>
        </w:rPr>
      </w:pPr>
      <w:r>
        <w:rPr>
          <w:b/>
          <w:sz w:val="24"/>
        </w:rPr>
        <mc:AlternateContent>
          <mc:Choice Requires="wps">
            <w:drawing>
              <wp:anchor distT="0" distB="0" distL="0" distR="0" allowOverlap="1" layoutInCell="1" locked="0" behindDoc="0" simplePos="0" relativeHeight="15765504">
                <wp:simplePos x="0" y="0"/>
                <wp:positionH relativeFrom="page">
                  <wp:posOffset>585215</wp:posOffset>
                </wp:positionH>
                <wp:positionV relativeFrom="paragraph">
                  <wp:posOffset>333247</wp:posOffset>
                </wp:positionV>
                <wp:extent cx="6654165" cy="667194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6654165" cy="6671945"/>
                        </a:xfrm>
                        <a:prstGeom prst="rect">
                          <a:avLst/>
                        </a:prstGeom>
                      </wps:spPr>
                      <wps:txbx>
                        <w:txbxContent>
                          <w:tbl>
                            <w:tblPr>
                              <w:tblW w:w="0" w:type="auto"/>
                              <w:jc w:val="left"/>
                              <w:tblInd w:w="6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218"/>
                              <w:gridCol w:w="3273"/>
                              <w:gridCol w:w="4858"/>
                            </w:tblGrid>
                            <w:tr>
                              <w:trPr>
                                <w:trHeight w:val="887" w:hRule="atLeast"/>
                              </w:trPr>
                              <w:tc>
                                <w:tcPr>
                                  <w:tcW w:w="2218" w:type="dxa"/>
                                  <w:shd w:val="clear" w:color="auto" w:fill="7E7E7E"/>
                                </w:tcPr>
                                <w:p>
                                  <w:pPr>
                                    <w:pStyle w:val="TableParagraph"/>
                                    <w:spacing w:line="242" w:lineRule="auto" w:before="13"/>
                                    <w:ind w:left="-4" w:right="597" w:hanging="3"/>
                                    <w:jc w:val="center"/>
                                    <w:rPr>
                                      <w:b/>
                                      <w:sz w:val="24"/>
                                    </w:rPr>
                                  </w:pPr>
                                  <w:r>
                                    <w:rPr>
                                      <w:b/>
                                      <w:color w:val="221F1F"/>
                                      <w:spacing w:val="-2"/>
                                      <w:sz w:val="24"/>
                                    </w:rPr>
                                    <w:t>Résultat d’apprentissage spécifique</w:t>
                                  </w:r>
                                </w:p>
                              </w:tc>
                              <w:tc>
                                <w:tcPr>
                                  <w:tcW w:w="3273" w:type="dxa"/>
                                  <w:shd w:val="clear" w:color="auto" w:fill="7E7E7E"/>
                                </w:tcPr>
                                <w:p>
                                  <w:pPr>
                                    <w:pStyle w:val="TableParagraph"/>
                                    <w:spacing w:before="25"/>
                                    <w:rPr>
                                      <w:b/>
                                      <w:sz w:val="24"/>
                                    </w:rPr>
                                  </w:pPr>
                                </w:p>
                                <w:p>
                                  <w:pPr>
                                    <w:pStyle w:val="TableParagraph"/>
                                    <w:ind w:left="781"/>
                                    <w:rPr>
                                      <w:b/>
                                      <w:sz w:val="24"/>
                                    </w:rPr>
                                  </w:pPr>
                                  <w:r>
                                    <w:rPr>
                                      <w:b/>
                                      <w:color w:val="221F1F"/>
                                      <w:spacing w:val="-2"/>
                                      <w:sz w:val="24"/>
                                    </w:rPr>
                                    <w:t>Contenus</w:t>
                                  </w:r>
                                </w:p>
                              </w:tc>
                              <w:tc>
                                <w:tcPr>
                                  <w:tcW w:w="4858" w:type="dxa"/>
                                  <w:shd w:val="clear" w:color="auto" w:fill="7E7E7E"/>
                                </w:tcPr>
                                <w:p>
                                  <w:pPr>
                                    <w:pStyle w:val="TableParagraph"/>
                                    <w:spacing w:before="25"/>
                                    <w:rPr>
                                      <w:b/>
                                      <w:sz w:val="24"/>
                                    </w:rPr>
                                  </w:pPr>
                                </w:p>
                                <w:p>
                                  <w:pPr>
                                    <w:pStyle w:val="TableParagraph"/>
                                    <w:ind w:left="465"/>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7824" w:hRule="atLeast"/>
                              </w:trPr>
                              <w:tc>
                                <w:tcPr>
                                  <w:tcW w:w="2218" w:type="dxa"/>
                                </w:tcPr>
                                <w:p>
                                  <w:pPr>
                                    <w:pStyle w:val="TableParagraph"/>
                                    <w:spacing w:line="249" w:lineRule="auto" w:before="17"/>
                                    <w:ind w:left="188" w:right="368"/>
                                    <w:rPr>
                                      <w:sz w:val="24"/>
                                    </w:rPr>
                                  </w:pPr>
                                  <w:r>
                                    <w:rPr>
                                      <w:color w:val="221F1F"/>
                                      <w:sz w:val="24"/>
                                    </w:rPr>
                                    <w:t>Déterminer le lien entre la consommation</w:t>
                                  </w:r>
                                  <w:r>
                                    <w:rPr>
                                      <w:color w:val="221F1F"/>
                                      <w:spacing w:val="-15"/>
                                      <w:sz w:val="24"/>
                                    </w:rPr>
                                    <w:t> </w:t>
                                  </w:r>
                                  <w:r>
                                    <w:rPr>
                                      <w:color w:val="221F1F"/>
                                      <w:sz w:val="24"/>
                                    </w:rPr>
                                    <w:t>et le revenu des </w:t>
                                  </w:r>
                                  <w:r>
                                    <w:rPr>
                                      <w:color w:val="221F1F"/>
                                      <w:spacing w:val="-2"/>
                                      <w:sz w:val="24"/>
                                    </w:rPr>
                                    <w:t>ménages</w:t>
                                  </w:r>
                                </w:p>
                              </w:tc>
                              <w:tc>
                                <w:tcPr>
                                  <w:tcW w:w="3273" w:type="dxa"/>
                                </w:tcPr>
                                <w:p>
                                  <w:pPr>
                                    <w:pStyle w:val="TableParagraph"/>
                                    <w:numPr>
                                      <w:ilvl w:val="0"/>
                                      <w:numId w:val="742"/>
                                    </w:numPr>
                                    <w:tabs>
                                      <w:tab w:pos="366" w:val="left" w:leader="none"/>
                                    </w:tabs>
                                    <w:spacing w:line="269" w:lineRule="exact" w:before="0" w:after="0"/>
                                    <w:ind w:left="366" w:right="0" w:hanging="181"/>
                                    <w:jc w:val="left"/>
                                    <w:rPr>
                                      <w:sz w:val="22"/>
                                    </w:rPr>
                                  </w:pPr>
                                  <w:r>
                                    <w:rPr>
                                      <w:sz w:val="22"/>
                                    </w:rPr>
                                    <w:t>Différents</w:t>
                                  </w:r>
                                  <w:r>
                                    <w:rPr>
                                      <w:spacing w:val="-10"/>
                                      <w:sz w:val="22"/>
                                    </w:rPr>
                                    <w:t> </w:t>
                                  </w:r>
                                  <w:r>
                                    <w:rPr>
                                      <w:spacing w:val="-2"/>
                                      <w:sz w:val="22"/>
                                    </w:rPr>
                                    <w:t>revenus</w:t>
                                  </w:r>
                                </w:p>
                                <w:p>
                                  <w:pPr>
                                    <w:pStyle w:val="TableParagraph"/>
                                    <w:spacing w:before="2"/>
                                    <w:rPr>
                                      <w:b/>
                                      <w:sz w:val="22"/>
                                    </w:rPr>
                                  </w:pPr>
                                </w:p>
                                <w:p>
                                  <w:pPr>
                                    <w:pStyle w:val="TableParagraph"/>
                                    <w:numPr>
                                      <w:ilvl w:val="0"/>
                                      <w:numId w:val="743"/>
                                    </w:numPr>
                                    <w:tabs>
                                      <w:tab w:pos="391" w:val="left" w:leader="none"/>
                                    </w:tabs>
                                    <w:spacing w:line="240" w:lineRule="auto" w:before="0" w:after="0"/>
                                    <w:ind w:left="391" w:right="0" w:hanging="197"/>
                                    <w:jc w:val="left"/>
                                    <w:rPr>
                                      <w:sz w:val="24"/>
                                    </w:rPr>
                                  </w:pPr>
                                  <w:r>
                                    <w:rPr>
                                      <w:color w:val="221F1F"/>
                                      <w:sz w:val="24"/>
                                    </w:rPr>
                                    <w:t>Revenu </w:t>
                                  </w:r>
                                  <w:r>
                                    <w:rPr>
                                      <w:color w:val="221F1F"/>
                                      <w:spacing w:val="-2"/>
                                      <w:sz w:val="24"/>
                                    </w:rPr>
                                    <w:t>primaire</w:t>
                                  </w:r>
                                </w:p>
                                <w:p>
                                  <w:pPr>
                                    <w:pStyle w:val="TableParagraph"/>
                                    <w:numPr>
                                      <w:ilvl w:val="0"/>
                                      <w:numId w:val="743"/>
                                    </w:numPr>
                                    <w:tabs>
                                      <w:tab w:pos="395" w:val="left" w:leader="none"/>
                                    </w:tabs>
                                    <w:spacing w:line="240" w:lineRule="auto" w:before="2" w:after="0"/>
                                    <w:ind w:left="395" w:right="0" w:hanging="201"/>
                                    <w:jc w:val="left"/>
                                    <w:rPr>
                                      <w:sz w:val="24"/>
                                    </w:rPr>
                                  </w:pPr>
                                  <w:r>
                                    <w:rPr>
                                      <w:color w:val="221F1F"/>
                                      <w:sz w:val="24"/>
                                    </w:rPr>
                                    <w:t>Revenu de </w:t>
                                  </w:r>
                                  <w:r>
                                    <w:rPr>
                                      <w:color w:val="221F1F"/>
                                      <w:spacing w:val="-2"/>
                                      <w:sz w:val="24"/>
                                    </w:rPr>
                                    <w:t>transfert</w:t>
                                  </w:r>
                                </w:p>
                                <w:p>
                                  <w:pPr>
                                    <w:pStyle w:val="TableParagraph"/>
                                    <w:numPr>
                                      <w:ilvl w:val="0"/>
                                      <w:numId w:val="744"/>
                                    </w:numPr>
                                    <w:tabs>
                                      <w:tab w:pos="400" w:val="left" w:leader="none"/>
                                    </w:tabs>
                                    <w:spacing w:line="240" w:lineRule="auto" w:before="252" w:after="0"/>
                                    <w:ind w:left="400" w:right="1004" w:hanging="215"/>
                                    <w:jc w:val="left"/>
                                    <w:rPr>
                                      <w:sz w:val="22"/>
                                    </w:rPr>
                                  </w:pPr>
                                  <w:r>
                                    <w:rPr>
                                      <w:sz w:val="22"/>
                                    </w:rPr>
                                    <w:t>Utilisation</w:t>
                                  </w:r>
                                  <w:r>
                                    <w:rPr>
                                      <w:spacing w:val="-14"/>
                                      <w:sz w:val="22"/>
                                    </w:rPr>
                                    <w:t> </w:t>
                                  </w:r>
                                  <w:r>
                                    <w:rPr>
                                      <w:sz w:val="22"/>
                                    </w:rPr>
                                    <w:t>du</w:t>
                                  </w:r>
                                  <w:r>
                                    <w:rPr>
                                      <w:spacing w:val="-14"/>
                                      <w:sz w:val="22"/>
                                    </w:rPr>
                                    <w:t> </w:t>
                                  </w:r>
                                  <w:r>
                                    <w:rPr>
                                      <w:sz w:val="22"/>
                                    </w:rPr>
                                    <w:t>revenu </w:t>
                                  </w:r>
                                  <w:r>
                                    <w:rPr>
                                      <w:spacing w:val="-2"/>
                                      <w:sz w:val="22"/>
                                    </w:rPr>
                                    <w:t>disponible</w:t>
                                  </w:r>
                                </w:p>
                                <w:p>
                                  <w:pPr>
                                    <w:pStyle w:val="TableParagraph"/>
                                    <w:numPr>
                                      <w:ilvl w:val="0"/>
                                      <w:numId w:val="745"/>
                                    </w:numPr>
                                    <w:tabs>
                                      <w:tab w:pos="335" w:val="left" w:leader="none"/>
                                    </w:tabs>
                                    <w:spacing w:line="274" w:lineRule="exact" w:before="0" w:after="0"/>
                                    <w:ind w:left="335" w:right="0" w:hanging="141"/>
                                    <w:jc w:val="left"/>
                                    <w:rPr>
                                      <w:sz w:val="22"/>
                                    </w:rPr>
                                  </w:pPr>
                                  <w:r>
                                    <w:rPr>
                                      <w:sz w:val="22"/>
                                    </w:rPr>
                                    <w:t>Consommation</w:t>
                                  </w:r>
                                  <w:r>
                                    <w:rPr>
                                      <w:spacing w:val="-12"/>
                                      <w:sz w:val="22"/>
                                    </w:rPr>
                                    <w:t> </w:t>
                                  </w:r>
                                  <w:r>
                                    <w:rPr>
                                      <w:spacing w:val="-10"/>
                                      <w:sz w:val="22"/>
                                    </w:rPr>
                                    <w:t>:</w:t>
                                  </w:r>
                                </w:p>
                                <w:p>
                                  <w:pPr>
                                    <w:pStyle w:val="TableParagraph"/>
                                    <w:numPr>
                                      <w:ilvl w:val="1"/>
                                      <w:numId w:val="745"/>
                                    </w:numPr>
                                    <w:tabs>
                                      <w:tab w:pos="1186" w:val="left" w:leader="none"/>
                                    </w:tabs>
                                    <w:spacing w:line="272" w:lineRule="exact" w:before="0" w:after="0"/>
                                    <w:ind w:left="1186" w:right="0" w:hanging="359"/>
                                    <w:jc w:val="left"/>
                                    <w:rPr>
                                      <w:sz w:val="22"/>
                                    </w:rPr>
                                  </w:pPr>
                                  <w:r>
                                    <w:rPr>
                                      <w:spacing w:val="-2"/>
                                      <w:sz w:val="22"/>
                                    </w:rPr>
                                    <w:t>Individuelle</w:t>
                                  </w:r>
                                </w:p>
                                <w:p>
                                  <w:pPr>
                                    <w:pStyle w:val="TableParagraph"/>
                                    <w:numPr>
                                      <w:ilvl w:val="1"/>
                                      <w:numId w:val="745"/>
                                    </w:numPr>
                                    <w:tabs>
                                      <w:tab w:pos="1186" w:val="left" w:leader="none"/>
                                    </w:tabs>
                                    <w:spacing w:line="272" w:lineRule="exact" w:before="0" w:after="0"/>
                                    <w:ind w:left="1186" w:right="0" w:hanging="359"/>
                                    <w:jc w:val="left"/>
                                    <w:rPr>
                                      <w:sz w:val="22"/>
                                    </w:rPr>
                                  </w:pPr>
                                  <w:r>
                                    <w:rPr>
                                      <w:spacing w:val="-2"/>
                                      <w:sz w:val="22"/>
                                    </w:rPr>
                                    <w:t>Collective</w:t>
                                  </w:r>
                                </w:p>
                                <w:p>
                                  <w:pPr>
                                    <w:pStyle w:val="TableParagraph"/>
                                    <w:numPr>
                                      <w:ilvl w:val="1"/>
                                      <w:numId w:val="745"/>
                                    </w:numPr>
                                    <w:tabs>
                                      <w:tab w:pos="1186" w:val="left" w:leader="none"/>
                                    </w:tabs>
                                    <w:spacing w:line="271" w:lineRule="exact" w:before="0" w:after="0"/>
                                    <w:ind w:left="1186" w:right="0" w:hanging="359"/>
                                    <w:jc w:val="left"/>
                                    <w:rPr>
                                      <w:sz w:val="22"/>
                                    </w:rPr>
                                  </w:pPr>
                                  <w:r>
                                    <w:rPr>
                                      <w:spacing w:val="-2"/>
                                      <w:sz w:val="22"/>
                                    </w:rPr>
                                    <w:t>Ostentatoire</w:t>
                                  </w:r>
                                </w:p>
                                <w:p>
                                  <w:pPr>
                                    <w:pStyle w:val="TableParagraph"/>
                                    <w:numPr>
                                      <w:ilvl w:val="0"/>
                                      <w:numId w:val="745"/>
                                    </w:numPr>
                                    <w:tabs>
                                      <w:tab w:pos="391" w:val="left" w:leader="none"/>
                                    </w:tabs>
                                    <w:spacing w:line="272" w:lineRule="exact" w:before="0" w:after="0"/>
                                    <w:ind w:left="391" w:right="0" w:hanging="197"/>
                                    <w:jc w:val="left"/>
                                    <w:rPr>
                                      <w:sz w:val="22"/>
                                    </w:rPr>
                                  </w:pPr>
                                  <w:r>
                                    <w:rPr>
                                      <w:spacing w:val="-2"/>
                                      <w:sz w:val="22"/>
                                    </w:rPr>
                                    <w:t>Epargne</w:t>
                                  </w:r>
                                </w:p>
                                <w:p>
                                  <w:pPr>
                                    <w:pStyle w:val="TableParagraph"/>
                                    <w:numPr>
                                      <w:ilvl w:val="1"/>
                                      <w:numId w:val="745"/>
                                    </w:numPr>
                                    <w:tabs>
                                      <w:tab w:pos="1186" w:val="left" w:leader="none"/>
                                    </w:tabs>
                                    <w:spacing w:line="272" w:lineRule="exact" w:before="0" w:after="0"/>
                                    <w:ind w:left="1186" w:right="0" w:hanging="359"/>
                                    <w:jc w:val="left"/>
                                    <w:rPr>
                                      <w:sz w:val="22"/>
                                    </w:rPr>
                                  </w:pPr>
                                  <w:r>
                                    <w:rPr>
                                      <w:spacing w:val="-2"/>
                                      <w:sz w:val="22"/>
                                    </w:rPr>
                                    <w:t>Placement</w:t>
                                  </w:r>
                                </w:p>
                                <w:p>
                                  <w:pPr>
                                    <w:pStyle w:val="TableParagraph"/>
                                    <w:numPr>
                                      <w:ilvl w:val="1"/>
                                      <w:numId w:val="745"/>
                                    </w:numPr>
                                    <w:tabs>
                                      <w:tab w:pos="1186" w:val="left" w:leader="none"/>
                                    </w:tabs>
                                    <w:spacing w:line="274" w:lineRule="exact" w:before="0" w:after="0"/>
                                    <w:ind w:left="1186" w:right="0" w:hanging="359"/>
                                    <w:jc w:val="left"/>
                                    <w:rPr>
                                      <w:sz w:val="22"/>
                                    </w:rPr>
                                  </w:pPr>
                                  <w:r>
                                    <w:rPr>
                                      <w:spacing w:val="-2"/>
                                      <w:sz w:val="22"/>
                                    </w:rPr>
                                    <w:t>Thésaurisation</w:t>
                                  </w:r>
                                </w:p>
                              </w:tc>
                              <w:tc>
                                <w:tcPr>
                                  <w:tcW w:w="4858" w:type="dxa"/>
                                </w:tcPr>
                                <w:p>
                                  <w:pPr>
                                    <w:pStyle w:val="TableParagraph"/>
                                    <w:spacing w:before="13"/>
                                    <w:ind w:left="107"/>
                                    <w:rPr>
                                      <w:b/>
                                      <w:i/>
                                      <w:sz w:val="24"/>
                                    </w:rPr>
                                  </w:pPr>
                                  <w:r>
                                    <w:rPr>
                                      <w:b/>
                                      <w:i/>
                                      <w:color w:val="221F1F"/>
                                      <w:spacing w:val="-2"/>
                                      <w:sz w:val="24"/>
                                    </w:rPr>
                                    <w:t>Activités</w:t>
                                  </w:r>
                                </w:p>
                                <w:p>
                                  <w:pPr>
                                    <w:pStyle w:val="TableParagraph"/>
                                    <w:ind w:left="107"/>
                                    <w:rPr>
                                      <w:sz w:val="24"/>
                                    </w:rPr>
                                  </w:pPr>
                                  <w:r>
                                    <w:rPr>
                                      <w:color w:val="221F1F"/>
                                      <w:sz w:val="24"/>
                                    </w:rPr>
                                    <w:t>Les</w:t>
                                  </w:r>
                                  <w:r>
                                    <w:rPr>
                                      <w:color w:val="221F1F"/>
                                      <w:spacing w:val="-1"/>
                                      <w:sz w:val="24"/>
                                    </w:rPr>
                                    <w:t> </w:t>
                                  </w:r>
                                  <w:r>
                                    <w:rPr>
                                      <w:color w:val="221F1F"/>
                                      <w:sz w:val="24"/>
                                    </w:rPr>
                                    <w:t>apprenants sont amenés à </w:t>
                                  </w:r>
                                  <w:r>
                                    <w:rPr>
                                      <w:color w:val="221F1F"/>
                                      <w:spacing w:val="-10"/>
                                      <w:sz w:val="24"/>
                                    </w:rPr>
                                    <w:t>:</w:t>
                                  </w:r>
                                </w:p>
                                <w:p>
                                  <w:pPr>
                                    <w:pStyle w:val="TableParagraph"/>
                                    <w:numPr>
                                      <w:ilvl w:val="0"/>
                                      <w:numId w:val="746"/>
                                    </w:numPr>
                                    <w:tabs>
                                      <w:tab w:pos="465" w:val="left" w:leader="none"/>
                                    </w:tabs>
                                    <w:spacing w:line="240" w:lineRule="auto" w:before="0" w:after="0"/>
                                    <w:ind w:left="465" w:right="0" w:hanging="282"/>
                                    <w:jc w:val="left"/>
                                    <w:rPr>
                                      <w:sz w:val="24"/>
                                    </w:rPr>
                                  </w:pPr>
                                  <w:r>
                                    <w:rPr>
                                      <w:color w:val="221F1F"/>
                                      <w:sz w:val="24"/>
                                    </w:rPr>
                                    <w:t>définir</w:t>
                                  </w:r>
                                  <w:r>
                                    <w:rPr>
                                      <w:color w:val="221F1F"/>
                                      <w:spacing w:val="-4"/>
                                      <w:sz w:val="24"/>
                                    </w:rPr>
                                    <w:t> </w:t>
                                  </w:r>
                                  <w:r>
                                    <w:rPr>
                                      <w:color w:val="221F1F"/>
                                      <w:sz w:val="24"/>
                                    </w:rPr>
                                    <w:t>ménage,</w:t>
                                  </w:r>
                                  <w:r>
                                    <w:rPr>
                                      <w:color w:val="221F1F"/>
                                      <w:spacing w:val="-2"/>
                                      <w:sz w:val="24"/>
                                    </w:rPr>
                                    <w:t> revenu</w:t>
                                  </w:r>
                                </w:p>
                                <w:p>
                                  <w:pPr>
                                    <w:pStyle w:val="TableParagraph"/>
                                    <w:numPr>
                                      <w:ilvl w:val="0"/>
                                      <w:numId w:val="746"/>
                                    </w:numPr>
                                    <w:tabs>
                                      <w:tab w:pos="465" w:val="left" w:leader="none"/>
                                    </w:tabs>
                                    <w:spacing w:line="240" w:lineRule="auto" w:before="0" w:after="0"/>
                                    <w:ind w:left="465" w:right="134" w:hanging="282"/>
                                    <w:jc w:val="left"/>
                                    <w:rPr>
                                      <w:sz w:val="24"/>
                                    </w:rPr>
                                  </w:pPr>
                                  <w:r>
                                    <w:rPr>
                                      <w:color w:val="221F1F"/>
                                      <w:sz w:val="24"/>
                                    </w:rPr>
                                    <w:t>distinguer</w:t>
                                  </w:r>
                                  <w:r>
                                    <w:rPr>
                                      <w:color w:val="221F1F"/>
                                      <w:spacing w:val="-8"/>
                                      <w:sz w:val="24"/>
                                    </w:rPr>
                                    <w:t> </w:t>
                                  </w:r>
                                  <w:r>
                                    <w:rPr>
                                      <w:color w:val="221F1F"/>
                                      <w:sz w:val="24"/>
                                    </w:rPr>
                                    <w:t>les</w:t>
                                  </w:r>
                                  <w:r>
                                    <w:rPr>
                                      <w:color w:val="221F1F"/>
                                      <w:spacing w:val="-8"/>
                                      <w:sz w:val="24"/>
                                    </w:rPr>
                                    <w:t> </w:t>
                                  </w:r>
                                  <w:r>
                                    <w:rPr>
                                      <w:color w:val="221F1F"/>
                                      <w:sz w:val="24"/>
                                    </w:rPr>
                                    <w:t>différentes</w:t>
                                  </w:r>
                                  <w:r>
                                    <w:rPr>
                                      <w:color w:val="221F1F"/>
                                      <w:spacing w:val="-8"/>
                                      <w:sz w:val="24"/>
                                    </w:rPr>
                                    <w:t> </w:t>
                                  </w:r>
                                  <w:r>
                                    <w:rPr>
                                      <w:color w:val="221F1F"/>
                                      <w:sz w:val="24"/>
                                    </w:rPr>
                                    <w:t>sources</w:t>
                                  </w:r>
                                  <w:r>
                                    <w:rPr>
                                      <w:color w:val="221F1F"/>
                                      <w:spacing w:val="-8"/>
                                      <w:sz w:val="24"/>
                                    </w:rPr>
                                    <w:t> </w:t>
                                  </w:r>
                                  <w:r>
                                    <w:rPr>
                                      <w:color w:val="221F1F"/>
                                      <w:sz w:val="24"/>
                                    </w:rPr>
                                    <w:t>de</w:t>
                                  </w:r>
                                  <w:r>
                                    <w:rPr>
                                      <w:color w:val="221F1F"/>
                                      <w:spacing w:val="-8"/>
                                      <w:sz w:val="24"/>
                                    </w:rPr>
                                    <w:t> </w:t>
                                  </w:r>
                                  <w:r>
                                    <w:rPr>
                                      <w:color w:val="221F1F"/>
                                      <w:sz w:val="24"/>
                                    </w:rPr>
                                    <w:t>revenus que peut avoir un ménage</w:t>
                                  </w:r>
                                </w:p>
                                <w:p>
                                  <w:pPr>
                                    <w:pStyle w:val="TableParagraph"/>
                                    <w:numPr>
                                      <w:ilvl w:val="0"/>
                                      <w:numId w:val="746"/>
                                    </w:numPr>
                                    <w:tabs>
                                      <w:tab w:pos="465" w:val="left" w:leader="none"/>
                                    </w:tabs>
                                    <w:spacing w:line="240" w:lineRule="auto" w:before="0" w:after="0"/>
                                    <w:ind w:left="465" w:right="209" w:hanging="282"/>
                                    <w:jc w:val="left"/>
                                    <w:rPr>
                                      <w:sz w:val="24"/>
                                    </w:rPr>
                                  </w:pPr>
                                  <w:r>
                                    <w:rPr>
                                      <w:color w:val="221F1F"/>
                                      <w:sz w:val="24"/>
                                    </w:rPr>
                                    <w:t>classer-les</w:t>
                                  </w:r>
                                  <w:r>
                                    <w:rPr>
                                      <w:color w:val="221F1F"/>
                                      <w:spacing w:val="-7"/>
                                      <w:sz w:val="24"/>
                                    </w:rPr>
                                    <w:t> </w:t>
                                  </w:r>
                                  <w:r>
                                    <w:rPr>
                                      <w:color w:val="221F1F"/>
                                      <w:sz w:val="24"/>
                                    </w:rPr>
                                    <w:t>en</w:t>
                                  </w:r>
                                  <w:r>
                                    <w:rPr>
                                      <w:color w:val="221F1F"/>
                                      <w:spacing w:val="-7"/>
                                      <w:sz w:val="24"/>
                                    </w:rPr>
                                    <w:t> </w:t>
                                  </w:r>
                                  <w:r>
                                    <w:rPr>
                                      <w:color w:val="221F1F"/>
                                      <w:sz w:val="24"/>
                                    </w:rPr>
                                    <w:t>revenu</w:t>
                                  </w:r>
                                  <w:r>
                                    <w:rPr>
                                      <w:color w:val="221F1F"/>
                                      <w:spacing w:val="-7"/>
                                      <w:sz w:val="24"/>
                                    </w:rPr>
                                    <w:t> </w:t>
                                  </w:r>
                                  <w:r>
                                    <w:rPr>
                                      <w:color w:val="221F1F"/>
                                      <w:sz w:val="24"/>
                                    </w:rPr>
                                    <w:t>primaire</w:t>
                                  </w:r>
                                  <w:r>
                                    <w:rPr>
                                      <w:color w:val="221F1F"/>
                                      <w:spacing w:val="-7"/>
                                      <w:sz w:val="24"/>
                                    </w:rPr>
                                    <w:t> </w:t>
                                  </w:r>
                                  <w:r>
                                    <w:rPr>
                                      <w:color w:val="221F1F"/>
                                      <w:sz w:val="24"/>
                                    </w:rPr>
                                    <w:t>ou</w:t>
                                  </w:r>
                                  <w:r>
                                    <w:rPr>
                                      <w:color w:val="221F1F"/>
                                      <w:spacing w:val="-7"/>
                                      <w:sz w:val="24"/>
                                    </w:rPr>
                                    <w:t> </w:t>
                                  </w:r>
                                  <w:r>
                                    <w:rPr>
                                      <w:color w:val="221F1F"/>
                                      <w:sz w:val="24"/>
                                    </w:rPr>
                                    <w:t>en</w:t>
                                  </w:r>
                                  <w:r>
                                    <w:rPr>
                                      <w:color w:val="221F1F"/>
                                      <w:spacing w:val="-7"/>
                                      <w:sz w:val="24"/>
                                    </w:rPr>
                                    <w:t> </w:t>
                                  </w:r>
                                  <w:r>
                                    <w:rPr>
                                      <w:color w:val="221F1F"/>
                                      <w:sz w:val="24"/>
                                    </w:rPr>
                                    <w:t>revenu </w:t>
                                  </w:r>
                                  <w:r>
                                    <w:rPr>
                                      <w:color w:val="221F1F"/>
                                      <w:spacing w:val="-2"/>
                                      <w:sz w:val="24"/>
                                    </w:rPr>
                                    <w:t>mixte</w:t>
                                  </w:r>
                                </w:p>
                                <w:p>
                                  <w:pPr>
                                    <w:pStyle w:val="TableParagraph"/>
                                    <w:numPr>
                                      <w:ilvl w:val="0"/>
                                      <w:numId w:val="746"/>
                                    </w:numPr>
                                    <w:tabs>
                                      <w:tab w:pos="465" w:val="left" w:leader="none"/>
                                    </w:tabs>
                                    <w:spacing w:line="240" w:lineRule="auto" w:before="0" w:after="0"/>
                                    <w:ind w:left="465" w:right="348" w:hanging="282"/>
                                    <w:jc w:val="left"/>
                                    <w:rPr>
                                      <w:sz w:val="24"/>
                                    </w:rPr>
                                  </w:pPr>
                                  <w:r>
                                    <w:rPr>
                                      <w:color w:val="221F1F"/>
                                      <w:sz w:val="24"/>
                                    </w:rPr>
                                    <w:t>différencier</w:t>
                                  </w:r>
                                  <w:r>
                                    <w:rPr>
                                      <w:color w:val="221F1F"/>
                                      <w:spacing w:val="-13"/>
                                      <w:sz w:val="24"/>
                                    </w:rPr>
                                    <w:t> </w:t>
                                  </w:r>
                                  <w:r>
                                    <w:rPr>
                                      <w:color w:val="221F1F"/>
                                      <w:sz w:val="24"/>
                                    </w:rPr>
                                    <w:t>la</w:t>
                                  </w:r>
                                  <w:r>
                                    <w:rPr>
                                      <w:color w:val="221F1F"/>
                                      <w:spacing w:val="-13"/>
                                      <w:sz w:val="24"/>
                                    </w:rPr>
                                    <w:t> </w:t>
                                  </w:r>
                                  <w:r>
                                    <w:rPr>
                                      <w:color w:val="221F1F"/>
                                      <w:sz w:val="24"/>
                                    </w:rPr>
                                    <w:t>consommation</w:t>
                                  </w:r>
                                  <w:r>
                                    <w:rPr>
                                      <w:color w:val="221F1F"/>
                                      <w:spacing w:val="-13"/>
                                      <w:sz w:val="24"/>
                                    </w:rPr>
                                    <w:t> </w:t>
                                  </w:r>
                                  <w:r>
                                    <w:rPr>
                                      <w:color w:val="221F1F"/>
                                      <w:sz w:val="24"/>
                                    </w:rPr>
                                    <w:t>individuelle de la consommation collective</w:t>
                                  </w:r>
                                </w:p>
                                <w:p>
                                  <w:pPr>
                                    <w:pStyle w:val="TableParagraph"/>
                                    <w:numPr>
                                      <w:ilvl w:val="0"/>
                                      <w:numId w:val="746"/>
                                    </w:numPr>
                                    <w:tabs>
                                      <w:tab w:pos="465" w:val="left" w:leader="none"/>
                                    </w:tabs>
                                    <w:spacing w:line="240" w:lineRule="auto" w:before="0" w:after="0"/>
                                    <w:ind w:left="465" w:right="675" w:hanging="282"/>
                                    <w:jc w:val="left"/>
                                    <w:rPr>
                                      <w:sz w:val="24"/>
                                    </w:rPr>
                                  </w:pPr>
                                  <w:r>
                                    <w:rPr>
                                      <w:color w:val="221F1F"/>
                                      <w:sz w:val="24"/>
                                    </w:rPr>
                                    <w:t>expliquer</w:t>
                                  </w:r>
                                  <w:r>
                                    <w:rPr>
                                      <w:color w:val="221F1F"/>
                                      <w:spacing w:val="-10"/>
                                      <w:sz w:val="24"/>
                                    </w:rPr>
                                    <w:t> </w:t>
                                  </w:r>
                                  <w:r>
                                    <w:rPr>
                                      <w:color w:val="221F1F"/>
                                      <w:sz w:val="24"/>
                                    </w:rPr>
                                    <w:t>ce</w:t>
                                  </w:r>
                                  <w:r>
                                    <w:rPr>
                                      <w:color w:val="221F1F"/>
                                      <w:spacing w:val="-11"/>
                                      <w:sz w:val="24"/>
                                    </w:rPr>
                                    <w:t> </w:t>
                                  </w:r>
                                  <w:r>
                                    <w:rPr>
                                      <w:color w:val="221F1F"/>
                                      <w:sz w:val="24"/>
                                    </w:rPr>
                                    <w:t>qu’est</w:t>
                                  </w:r>
                                  <w:r>
                                    <w:rPr>
                                      <w:color w:val="221F1F"/>
                                      <w:spacing w:val="-10"/>
                                      <w:sz w:val="24"/>
                                    </w:rPr>
                                    <w:t> </w:t>
                                  </w:r>
                                  <w:r>
                                    <w:rPr>
                                      <w:color w:val="221F1F"/>
                                      <w:sz w:val="24"/>
                                    </w:rPr>
                                    <w:t>une</w:t>
                                  </w:r>
                                  <w:r>
                                    <w:rPr>
                                      <w:color w:val="221F1F"/>
                                      <w:spacing w:val="-10"/>
                                      <w:sz w:val="24"/>
                                    </w:rPr>
                                    <w:t> </w:t>
                                  </w:r>
                                  <w:r>
                                    <w:rPr>
                                      <w:color w:val="221F1F"/>
                                      <w:sz w:val="24"/>
                                    </w:rPr>
                                    <w:t>consommation </w:t>
                                  </w:r>
                                  <w:r>
                                    <w:rPr>
                                      <w:color w:val="221F1F"/>
                                      <w:spacing w:val="-2"/>
                                      <w:sz w:val="24"/>
                                    </w:rPr>
                                    <w:t>ostentatoire</w:t>
                                  </w:r>
                                </w:p>
                                <w:p>
                                  <w:pPr>
                                    <w:pStyle w:val="TableParagraph"/>
                                    <w:numPr>
                                      <w:ilvl w:val="0"/>
                                      <w:numId w:val="746"/>
                                    </w:numPr>
                                    <w:tabs>
                                      <w:tab w:pos="465" w:val="left" w:leader="none"/>
                                    </w:tabs>
                                    <w:spacing w:line="240" w:lineRule="auto" w:before="0" w:after="0"/>
                                    <w:ind w:left="465" w:right="214" w:hanging="282"/>
                                    <w:jc w:val="left"/>
                                    <w:rPr>
                                      <w:sz w:val="24"/>
                                    </w:rPr>
                                  </w:pPr>
                                  <w:r>
                                    <w:rPr>
                                      <w:color w:val="221F1F"/>
                                      <w:sz w:val="24"/>
                                    </w:rPr>
                                    <w:t>citer les différents types de besoins des ménages</w:t>
                                  </w:r>
                                  <w:r>
                                    <w:rPr>
                                      <w:color w:val="221F1F"/>
                                      <w:spacing w:val="-7"/>
                                      <w:sz w:val="24"/>
                                    </w:rPr>
                                    <w:t> </w:t>
                                  </w:r>
                                  <w:r>
                                    <w:rPr>
                                      <w:color w:val="221F1F"/>
                                      <w:sz w:val="24"/>
                                    </w:rPr>
                                    <w:t>et</w:t>
                                  </w:r>
                                  <w:r>
                                    <w:rPr>
                                      <w:color w:val="221F1F"/>
                                      <w:spacing w:val="-6"/>
                                      <w:sz w:val="24"/>
                                    </w:rPr>
                                    <w:t> </w:t>
                                  </w:r>
                                  <w:r>
                                    <w:rPr>
                                      <w:color w:val="221F1F"/>
                                      <w:sz w:val="24"/>
                                    </w:rPr>
                                    <w:t>les</w:t>
                                  </w:r>
                                  <w:r>
                                    <w:rPr>
                                      <w:color w:val="221F1F"/>
                                      <w:spacing w:val="-6"/>
                                      <w:sz w:val="24"/>
                                    </w:rPr>
                                    <w:t> </w:t>
                                  </w:r>
                                  <w:r>
                                    <w:rPr>
                                      <w:color w:val="221F1F"/>
                                      <w:sz w:val="24"/>
                                    </w:rPr>
                                    <w:t>classer</w:t>
                                  </w:r>
                                  <w:r>
                                    <w:rPr>
                                      <w:color w:val="221F1F"/>
                                      <w:spacing w:val="-6"/>
                                      <w:sz w:val="24"/>
                                    </w:rPr>
                                    <w:t> </w:t>
                                  </w:r>
                                  <w:r>
                                    <w:rPr>
                                      <w:color w:val="221F1F"/>
                                      <w:sz w:val="24"/>
                                    </w:rPr>
                                    <w:t>selon</w:t>
                                  </w:r>
                                  <w:r>
                                    <w:rPr>
                                      <w:color w:val="221F1F"/>
                                      <w:spacing w:val="-6"/>
                                      <w:sz w:val="24"/>
                                    </w:rPr>
                                    <w:t> </w:t>
                                  </w:r>
                                  <w:r>
                                    <w:rPr>
                                      <w:color w:val="221F1F"/>
                                      <w:sz w:val="24"/>
                                    </w:rPr>
                                    <w:t>la</w:t>
                                  </w:r>
                                  <w:r>
                                    <w:rPr>
                                      <w:color w:val="221F1F"/>
                                      <w:spacing w:val="-6"/>
                                      <w:sz w:val="24"/>
                                    </w:rPr>
                                    <w:t> </w:t>
                                  </w:r>
                                  <w:r>
                                    <w:rPr>
                                      <w:color w:val="221F1F"/>
                                      <w:sz w:val="24"/>
                                    </w:rPr>
                                    <w:t>pyramide</w:t>
                                  </w:r>
                                  <w:r>
                                    <w:rPr>
                                      <w:color w:val="221F1F"/>
                                      <w:spacing w:val="-4"/>
                                      <w:sz w:val="24"/>
                                    </w:rPr>
                                    <w:t> </w:t>
                                  </w:r>
                                  <w:r>
                                    <w:rPr>
                                      <w:color w:val="221F1F"/>
                                      <w:sz w:val="24"/>
                                    </w:rPr>
                                    <w:t>de </w:t>
                                  </w:r>
                                  <w:r>
                                    <w:rPr>
                                      <w:color w:val="221F1F"/>
                                      <w:spacing w:val="-2"/>
                                      <w:sz w:val="24"/>
                                    </w:rPr>
                                    <w:t>Maslow</w:t>
                                  </w:r>
                                </w:p>
                                <w:p>
                                  <w:pPr>
                                    <w:pStyle w:val="TableParagraph"/>
                                    <w:numPr>
                                      <w:ilvl w:val="0"/>
                                      <w:numId w:val="746"/>
                                    </w:numPr>
                                    <w:tabs>
                                      <w:tab w:pos="465" w:val="left" w:leader="none"/>
                                    </w:tabs>
                                    <w:spacing w:line="240" w:lineRule="auto" w:before="0" w:after="0"/>
                                    <w:ind w:left="465" w:right="0" w:hanging="282"/>
                                    <w:jc w:val="left"/>
                                    <w:rPr>
                                      <w:sz w:val="24"/>
                                    </w:rPr>
                                  </w:pPr>
                                  <w:r>
                                    <w:rPr>
                                      <w:color w:val="221F1F"/>
                                      <w:sz w:val="24"/>
                                    </w:rPr>
                                    <w:t>distinguer</w:t>
                                  </w:r>
                                  <w:r>
                                    <w:rPr>
                                      <w:color w:val="221F1F"/>
                                      <w:spacing w:val="-1"/>
                                      <w:sz w:val="24"/>
                                    </w:rPr>
                                    <w:t> </w:t>
                                  </w:r>
                                  <w:r>
                                    <w:rPr>
                                      <w:color w:val="221F1F"/>
                                      <w:sz w:val="24"/>
                                    </w:rPr>
                                    <w:t>l’utilité de </w:t>
                                  </w:r>
                                  <w:r>
                                    <w:rPr>
                                      <w:color w:val="221F1F"/>
                                      <w:spacing w:val="-2"/>
                                      <w:sz w:val="24"/>
                                    </w:rPr>
                                    <w:t>l’épargne</w:t>
                                  </w:r>
                                </w:p>
                                <w:p>
                                  <w:pPr>
                                    <w:pStyle w:val="TableParagraph"/>
                                    <w:numPr>
                                      <w:ilvl w:val="0"/>
                                      <w:numId w:val="746"/>
                                    </w:numPr>
                                    <w:tabs>
                                      <w:tab w:pos="465" w:val="left" w:leader="none"/>
                                    </w:tabs>
                                    <w:spacing w:line="240" w:lineRule="auto" w:before="0" w:after="0"/>
                                    <w:ind w:left="465" w:right="0" w:hanging="282"/>
                                    <w:jc w:val="left"/>
                                    <w:rPr>
                                      <w:sz w:val="24"/>
                                    </w:rPr>
                                  </w:pPr>
                                  <w:r>
                                    <w:rPr>
                                      <w:color w:val="221F1F"/>
                                      <w:sz w:val="24"/>
                                    </w:rPr>
                                    <w:t>définir</w:t>
                                  </w:r>
                                  <w:r>
                                    <w:rPr>
                                      <w:color w:val="221F1F"/>
                                      <w:spacing w:val="-1"/>
                                      <w:sz w:val="24"/>
                                    </w:rPr>
                                    <w:t> </w:t>
                                  </w:r>
                                  <w:r>
                                    <w:rPr>
                                      <w:color w:val="221F1F"/>
                                      <w:sz w:val="24"/>
                                    </w:rPr>
                                    <w:t>une </w:t>
                                  </w:r>
                                  <w:r>
                                    <w:rPr>
                                      <w:color w:val="221F1F"/>
                                      <w:spacing w:val="-2"/>
                                      <w:sz w:val="24"/>
                                    </w:rPr>
                                    <w:t>épargne</w:t>
                                  </w:r>
                                </w:p>
                                <w:p>
                                  <w:pPr>
                                    <w:pStyle w:val="TableParagraph"/>
                                    <w:spacing w:before="24"/>
                                    <w:rPr>
                                      <w:b/>
                                      <w:sz w:val="24"/>
                                    </w:rPr>
                                  </w:pPr>
                                </w:p>
                                <w:p>
                                  <w:pPr>
                                    <w:pStyle w:val="TableParagraph"/>
                                    <w:ind w:left="107"/>
                                    <w:rPr>
                                      <w:b/>
                                      <w:i/>
                                      <w:sz w:val="24"/>
                                    </w:rPr>
                                  </w:pPr>
                                  <w:r>
                                    <w:rPr>
                                      <w:b/>
                                      <w:i/>
                                      <w:color w:val="221F1F"/>
                                      <w:spacing w:val="-2"/>
                                      <w:sz w:val="24"/>
                                    </w:rPr>
                                    <w:t>Stratégies</w:t>
                                  </w:r>
                                </w:p>
                                <w:p>
                                  <w:pPr>
                                    <w:pStyle w:val="TableParagraph"/>
                                    <w:numPr>
                                      <w:ilvl w:val="0"/>
                                      <w:numId w:val="746"/>
                                    </w:numPr>
                                    <w:tabs>
                                      <w:tab w:pos="469" w:val="left" w:leader="none"/>
                                    </w:tabs>
                                    <w:spacing w:line="240" w:lineRule="auto" w:before="0" w:after="0"/>
                                    <w:ind w:left="469" w:right="0" w:hanging="283"/>
                                    <w:jc w:val="left"/>
                                    <w:rPr>
                                      <w:sz w:val="24"/>
                                    </w:rPr>
                                  </w:pPr>
                                  <w:r>
                                    <w:rPr>
                                      <w:color w:val="221F1F"/>
                                      <w:spacing w:val="-2"/>
                                      <w:sz w:val="24"/>
                                    </w:rPr>
                                    <w:t>Brainstorming</w:t>
                                  </w:r>
                                </w:p>
                                <w:p>
                                  <w:pPr>
                                    <w:pStyle w:val="TableParagraph"/>
                                    <w:numPr>
                                      <w:ilvl w:val="0"/>
                                      <w:numId w:val="746"/>
                                    </w:numPr>
                                    <w:tabs>
                                      <w:tab w:pos="469" w:val="left" w:leader="none"/>
                                    </w:tabs>
                                    <w:spacing w:line="240" w:lineRule="auto" w:before="1" w:after="0"/>
                                    <w:ind w:left="469" w:right="0" w:hanging="283"/>
                                    <w:jc w:val="left"/>
                                    <w:rPr>
                                      <w:sz w:val="24"/>
                                    </w:rPr>
                                  </w:pPr>
                                  <w:r>
                                    <w:rPr>
                                      <w:color w:val="221F1F"/>
                                      <w:sz w:val="24"/>
                                    </w:rPr>
                                    <w:t>Travail de</w:t>
                                  </w:r>
                                  <w:r>
                                    <w:rPr>
                                      <w:color w:val="221F1F"/>
                                      <w:spacing w:val="-1"/>
                                      <w:sz w:val="24"/>
                                    </w:rPr>
                                    <w:t> </w:t>
                                  </w:r>
                                  <w:r>
                                    <w:rPr>
                                      <w:color w:val="221F1F"/>
                                      <w:spacing w:val="-2"/>
                                      <w:sz w:val="24"/>
                                    </w:rPr>
                                    <w:t>groupe</w:t>
                                  </w:r>
                                </w:p>
                                <w:p>
                                  <w:pPr>
                                    <w:pStyle w:val="TableParagraph"/>
                                    <w:numPr>
                                      <w:ilvl w:val="0"/>
                                      <w:numId w:val="746"/>
                                    </w:numPr>
                                    <w:tabs>
                                      <w:tab w:pos="469" w:val="left" w:leader="none"/>
                                    </w:tabs>
                                    <w:spacing w:line="240" w:lineRule="auto" w:before="0" w:after="0"/>
                                    <w:ind w:left="469" w:right="0" w:hanging="283"/>
                                    <w:jc w:val="left"/>
                                    <w:rPr>
                                      <w:sz w:val="24"/>
                                    </w:rPr>
                                  </w:pPr>
                                  <w:r>
                                    <w:rPr>
                                      <w:color w:val="221F1F"/>
                                      <w:sz w:val="24"/>
                                    </w:rPr>
                                    <w:t>Enquête sur la</w:t>
                                  </w:r>
                                  <w:r>
                                    <w:rPr>
                                      <w:color w:val="221F1F"/>
                                      <w:spacing w:val="-2"/>
                                      <w:sz w:val="24"/>
                                    </w:rPr>
                                    <w:t> société</w:t>
                                  </w:r>
                                </w:p>
                                <w:p>
                                  <w:pPr>
                                    <w:pStyle w:val="TableParagraph"/>
                                    <w:spacing w:before="24"/>
                                    <w:rPr>
                                      <w:b/>
                                      <w:sz w:val="24"/>
                                    </w:rPr>
                                  </w:pPr>
                                </w:p>
                                <w:p>
                                  <w:pPr>
                                    <w:pStyle w:val="TableParagraph"/>
                                    <w:ind w:left="107"/>
                                    <w:rPr>
                                      <w:b/>
                                      <w:i/>
                                      <w:sz w:val="24"/>
                                    </w:rPr>
                                  </w:pPr>
                                  <w:r>
                                    <w:rPr>
                                      <w:b/>
                                      <w:i/>
                                      <w:color w:val="221F1F"/>
                                      <w:spacing w:val="-2"/>
                                      <w:sz w:val="24"/>
                                    </w:rPr>
                                    <w:t>Supports</w:t>
                                  </w:r>
                                </w:p>
                                <w:p>
                                  <w:pPr>
                                    <w:pStyle w:val="TableParagraph"/>
                                    <w:numPr>
                                      <w:ilvl w:val="0"/>
                                      <w:numId w:val="746"/>
                                    </w:numPr>
                                    <w:tabs>
                                      <w:tab w:pos="469" w:val="left" w:leader="none"/>
                                      <w:tab w:pos="546" w:val="left" w:leader="none"/>
                                    </w:tabs>
                                    <w:spacing w:line="240" w:lineRule="auto" w:before="0" w:after="0"/>
                                    <w:ind w:left="546" w:right="155" w:hanging="360"/>
                                    <w:jc w:val="left"/>
                                    <w:rPr>
                                      <w:sz w:val="24"/>
                                    </w:rPr>
                                  </w:pPr>
                                  <w:r>
                                    <w:rPr>
                                      <w:color w:val="221F1F"/>
                                      <w:sz w:val="24"/>
                                    </w:rPr>
                                    <w:t>Photos</w:t>
                                  </w:r>
                                  <w:r>
                                    <w:rPr>
                                      <w:color w:val="221F1F"/>
                                      <w:spacing w:val="-6"/>
                                      <w:sz w:val="24"/>
                                    </w:rPr>
                                    <w:t> </w:t>
                                  </w:r>
                                  <w:r>
                                    <w:rPr>
                                      <w:color w:val="221F1F"/>
                                      <w:sz w:val="24"/>
                                    </w:rPr>
                                    <w:t>du</w:t>
                                  </w:r>
                                  <w:r>
                                    <w:rPr>
                                      <w:color w:val="221F1F"/>
                                      <w:spacing w:val="-6"/>
                                      <w:sz w:val="24"/>
                                    </w:rPr>
                                    <w:t> </w:t>
                                  </w:r>
                                  <w:r>
                                    <w:rPr>
                                      <w:color w:val="221F1F"/>
                                      <w:sz w:val="24"/>
                                    </w:rPr>
                                    <w:t>dernier</w:t>
                                  </w:r>
                                  <w:r>
                                    <w:rPr>
                                      <w:color w:val="221F1F"/>
                                      <w:spacing w:val="-6"/>
                                      <w:sz w:val="24"/>
                                    </w:rPr>
                                    <w:t> </w:t>
                                  </w:r>
                                  <w:r>
                                    <w:rPr>
                                      <w:color w:val="221F1F"/>
                                      <w:sz w:val="24"/>
                                    </w:rPr>
                                    <w:t>modèle</w:t>
                                  </w:r>
                                  <w:r>
                                    <w:rPr>
                                      <w:color w:val="221F1F"/>
                                      <w:spacing w:val="-6"/>
                                      <w:sz w:val="24"/>
                                    </w:rPr>
                                    <w:t> </w:t>
                                  </w:r>
                                  <w:r>
                                    <w:rPr>
                                      <w:color w:val="221F1F"/>
                                      <w:sz w:val="24"/>
                                    </w:rPr>
                                    <w:t>de</w:t>
                                  </w:r>
                                  <w:r>
                                    <w:rPr>
                                      <w:color w:val="221F1F"/>
                                      <w:spacing w:val="-6"/>
                                      <w:sz w:val="24"/>
                                    </w:rPr>
                                    <w:t> </w:t>
                                  </w:r>
                                  <w:r>
                                    <w:rPr>
                                      <w:color w:val="221F1F"/>
                                      <w:sz w:val="24"/>
                                    </w:rPr>
                                    <w:t>voiture</w:t>
                                  </w:r>
                                  <w:r>
                                    <w:rPr>
                                      <w:color w:val="221F1F"/>
                                      <w:spacing w:val="-5"/>
                                      <w:sz w:val="24"/>
                                    </w:rPr>
                                    <w:t> </w:t>
                                  </w:r>
                                  <w:r>
                                    <w:rPr>
                                      <w:color w:val="221F1F"/>
                                      <w:sz w:val="24"/>
                                    </w:rPr>
                                    <w:t>et</w:t>
                                  </w:r>
                                  <w:r>
                                    <w:rPr>
                                      <w:color w:val="221F1F"/>
                                      <w:spacing w:val="-6"/>
                                      <w:sz w:val="24"/>
                                    </w:rPr>
                                    <w:t> </w:t>
                                  </w:r>
                                  <w:r>
                                    <w:rPr>
                                      <w:color w:val="221F1F"/>
                                      <w:sz w:val="24"/>
                                    </w:rPr>
                                    <w:t>d’un ancien modèle</w:t>
                                  </w:r>
                                </w:p>
                                <w:p>
                                  <w:pPr>
                                    <w:pStyle w:val="TableParagraph"/>
                                    <w:numPr>
                                      <w:ilvl w:val="0"/>
                                      <w:numId w:val="746"/>
                                    </w:numPr>
                                    <w:tabs>
                                      <w:tab w:pos="469" w:val="left" w:leader="none"/>
                                      <w:tab w:pos="546" w:val="left" w:leader="none"/>
                                    </w:tabs>
                                    <w:spacing w:line="240" w:lineRule="auto" w:before="0" w:after="0"/>
                                    <w:ind w:left="546" w:right="316" w:hanging="360"/>
                                    <w:jc w:val="left"/>
                                    <w:rPr>
                                      <w:sz w:val="24"/>
                                    </w:rPr>
                                  </w:pPr>
                                  <w:r>
                                    <w:rPr>
                                      <w:color w:val="221F1F"/>
                                      <w:sz w:val="24"/>
                                    </w:rPr>
                                    <w:t>Photos</w:t>
                                  </w:r>
                                  <w:r>
                                    <w:rPr>
                                      <w:color w:val="221F1F"/>
                                      <w:spacing w:val="-8"/>
                                      <w:sz w:val="24"/>
                                    </w:rPr>
                                    <w:t> </w:t>
                                  </w:r>
                                  <w:r>
                                    <w:rPr>
                                      <w:color w:val="221F1F"/>
                                      <w:sz w:val="24"/>
                                    </w:rPr>
                                    <w:t>des</w:t>
                                  </w:r>
                                  <w:r>
                                    <w:rPr>
                                      <w:color w:val="221F1F"/>
                                      <w:spacing w:val="-8"/>
                                      <w:sz w:val="24"/>
                                    </w:rPr>
                                    <w:t> </w:t>
                                  </w:r>
                                  <w:r>
                                    <w:rPr>
                                      <w:color w:val="221F1F"/>
                                      <w:sz w:val="24"/>
                                    </w:rPr>
                                    <w:t>habits,</w:t>
                                  </w:r>
                                  <w:r>
                                    <w:rPr>
                                      <w:color w:val="221F1F"/>
                                      <w:spacing w:val="-8"/>
                                      <w:sz w:val="24"/>
                                    </w:rPr>
                                    <w:t> </w:t>
                                  </w:r>
                                  <w:r>
                                    <w:rPr>
                                      <w:color w:val="221F1F"/>
                                      <w:sz w:val="24"/>
                                    </w:rPr>
                                    <w:t>soins</w:t>
                                  </w:r>
                                  <w:r>
                                    <w:rPr>
                                      <w:color w:val="221F1F"/>
                                      <w:spacing w:val="-8"/>
                                      <w:sz w:val="24"/>
                                    </w:rPr>
                                    <w:t> </w:t>
                                  </w:r>
                                  <w:r>
                                    <w:rPr>
                                      <w:color w:val="221F1F"/>
                                      <w:sz w:val="24"/>
                                    </w:rPr>
                                    <w:t>médicaux,</w:t>
                                  </w:r>
                                  <w:r>
                                    <w:rPr>
                                      <w:color w:val="221F1F"/>
                                      <w:spacing w:val="-8"/>
                                      <w:sz w:val="24"/>
                                    </w:rPr>
                                    <w:t> </w:t>
                                  </w:r>
                                  <w:r>
                                    <w:rPr>
                                      <w:color w:val="221F1F"/>
                                      <w:sz w:val="24"/>
                                    </w:rPr>
                                    <w:t>nourri-ture, voiture, éducation, maquillage</w:t>
                                  </w:r>
                                </w:p>
                                <w:p>
                                  <w:pPr>
                                    <w:pStyle w:val="TableParagraph"/>
                                    <w:numPr>
                                      <w:ilvl w:val="0"/>
                                      <w:numId w:val="746"/>
                                    </w:numPr>
                                    <w:tabs>
                                      <w:tab w:pos="469" w:val="left" w:leader="none"/>
                                    </w:tabs>
                                    <w:spacing w:line="240" w:lineRule="auto" w:before="0" w:after="0"/>
                                    <w:ind w:left="469" w:right="0" w:hanging="283"/>
                                    <w:jc w:val="left"/>
                                    <w:rPr>
                                      <w:sz w:val="24"/>
                                    </w:rPr>
                                  </w:pPr>
                                  <w:r>
                                    <w:rPr>
                                      <w:color w:val="221F1F"/>
                                      <w:sz w:val="24"/>
                                    </w:rPr>
                                    <w:t>Schéma</w:t>
                                  </w:r>
                                  <w:r>
                                    <w:rPr>
                                      <w:color w:val="221F1F"/>
                                      <w:spacing w:val="-1"/>
                                      <w:sz w:val="24"/>
                                    </w:rPr>
                                    <w:t> </w:t>
                                  </w:r>
                                  <w:r>
                                    <w:rPr>
                                      <w:color w:val="221F1F"/>
                                      <w:sz w:val="24"/>
                                    </w:rPr>
                                    <w:t>de</w:t>
                                  </w:r>
                                  <w:r>
                                    <w:rPr>
                                      <w:color w:val="221F1F"/>
                                      <w:spacing w:val="-1"/>
                                      <w:sz w:val="24"/>
                                    </w:rPr>
                                    <w:t> </w:t>
                                  </w:r>
                                  <w:r>
                                    <w:rPr>
                                      <w:color w:val="221F1F"/>
                                      <w:sz w:val="24"/>
                                    </w:rPr>
                                    <w:t>la</w:t>
                                  </w:r>
                                  <w:r>
                                    <w:rPr>
                                      <w:color w:val="221F1F"/>
                                      <w:spacing w:val="-1"/>
                                      <w:sz w:val="24"/>
                                    </w:rPr>
                                    <w:t> </w:t>
                                  </w:r>
                                  <w:r>
                                    <w:rPr>
                                      <w:color w:val="221F1F"/>
                                      <w:sz w:val="24"/>
                                    </w:rPr>
                                    <w:t>Pyramide de</w:t>
                                  </w:r>
                                  <w:r>
                                    <w:rPr>
                                      <w:color w:val="221F1F"/>
                                      <w:spacing w:val="-7"/>
                                      <w:sz w:val="24"/>
                                    </w:rPr>
                                    <w:t> </w:t>
                                  </w:r>
                                  <w:r>
                                    <w:rPr>
                                      <w:color w:val="221F1F"/>
                                      <w:spacing w:val="-2"/>
                                      <w:sz w:val="24"/>
                                    </w:rPr>
                                    <w:t>Maslow</w:t>
                                  </w:r>
                                </w:p>
                              </w:tc>
                            </w:tr>
                            <w:tr>
                              <w:trPr>
                                <w:trHeight w:val="1756" w:hRule="atLeast"/>
                              </w:trPr>
                              <w:tc>
                                <w:tcPr>
                                  <w:tcW w:w="10349" w:type="dxa"/>
                                  <w:gridSpan w:val="3"/>
                                </w:tcPr>
                                <w:p>
                                  <w:pPr>
                                    <w:pStyle w:val="TableParagraph"/>
                                    <w:spacing w:before="18"/>
                                    <w:ind w:left="188"/>
                                    <w:rPr>
                                      <w:b/>
                                      <w:sz w:val="24"/>
                                    </w:rPr>
                                  </w:pPr>
                                  <w:r>
                                    <w:rPr>
                                      <w:b/>
                                      <w:color w:val="221F1F"/>
                                      <w:spacing w:val="-2"/>
                                      <w:sz w:val="24"/>
                                    </w:rPr>
                                    <w:t>Evaluation</w:t>
                                  </w:r>
                                </w:p>
                                <w:p>
                                  <w:pPr>
                                    <w:pStyle w:val="TableParagraph"/>
                                    <w:spacing w:before="26"/>
                                    <w:ind w:left="188"/>
                                    <w:rPr>
                                      <w:sz w:val="24"/>
                                    </w:rPr>
                                  </w:pPr>
                                  <w:r>
                                    <w:rPr>
                                      <w:color w:val="221F1F"/>
                                      <w:spacing w:val="-2"/>
                                      <w:sz w:val="24"/>
                                    </w:rPr>
                                    <w:t>L’apprenant:</w:t>
                                  </w:r>
                                </w:p>
                                <w:p>
                                  <w:pPr>
                                    <w:pStyle w:val="TableParagraph"/>
                                    <w:numPr>
                                      <w:ilvl w:val="0"/>
                                      <w:numId w:val="747"/>
                                    </w:numPr>
                                    <w:tabs>
                                      <w:tab w:pos="526" w:val="left" w:leader="none"/>
                                    </w:tabs>
                                    <w:spacing w:line="240" w:lineRule="auto" w:before="13" w:after="0"/>
                                    <w:ind w:left="526" w:right="0" w:hanging="339"/>
                                    <w:jc w:val="left"/>
                                    <w:rPr>
                                      <w:sz w:val="24"/>
                                    </w:rPr>
                                  </w:pPr>
                                  <w:r>
                                    <w:rPr>
                                      <w:color w:val="221F1F"/>
                                      <w:sz w:val="24"/>
                                    </w:rPr>
                                    <w:t>détermine</w:t>
                                  </w:r>
                                  <w:r>
                                    <w:rPr>
                                      <w:color w:val="221F1F"/>
                                      <w:spacing w:val="-2"/>
                                      <w:sz w:val="24"/>
                                    </w:rPr>
                                    <w:t> </w:t>
                                  </w:r>
                                  <w:r>
                                    <w:rPr>
                                      <w:color w:val="221F1F"/>
                                      <w:sz w:val="24"/>
                                    </w:rPr>
                                    <w:t>les sources de</w:t>
                                  </w:r>
                                  <w:r>
                                    <w:rPr>
                                      <w:color w:val="221F1F"/>
                                      <w:spacing w:val="-1"/>
                                      <w:sz w:val="24"/>
                                    </w:rPr>
                                    <w:t> </w:t>
                                  </w:r>
                                  <w:r>
                                    <w:rPr>
                                      <w:color w:val="221F1F"/>
                                      <w:spacing w:val="-2"/>
                                      <w:sz w:val="24"/>
                                    </w:rPr>
                                    <w:t>revenus</w:t>
                                  </w:r>
                                </w:p>
                                <w:p>
                                  <w:pPr>
                                    <w:pStyle w:val="TableParagraph"/>
                                    <w:numPr>
                                      <w:ilvl w:val="0"/>
                                      <w:numId w:val="747"/>
                                    </w:numPr>
                                    <w:tabs>
                                      <w:tab w:pos="526" w:val="left" w:leader="none"/>
                                    </w:tabs>
                                    <w:spacing w:line="240" w:lineRule="auto" w:before="1" w:after="0"/>
                                    <w:ind w:left="526" w:right="0" w:hanging="339"/>
                                    <w:jc w:val="left"/>
                                    <w:rPr>
                                      <w:sz w:val="24"/>
                                    </w:rPr>
                                  </w:pPr>
                                  <w:r>
                                    <w:rPr>
                                      <w:color w:val="221F1F"/>
                                      <w:sz w:val="24"/>
                                    </w:rPr>
                                    <w:t>analyse</w:t>
                                  </w:r>
                                  <w:r>
                                    <w:rPr>
                                      <w:color w:val="221F1F"/>
                                      <w:spacing w:val="-2"/>
                                      <w:sz w:val="24"/>
                                    </w:rPr>
                                    <w:t> </w:t>
                                  </w:r>
                                  <w:r>
                                    <w:rPr>
                                      <w:color w:val="221F1F"/>
                                      <w:sz w:val="24"/>
                                    </w:rPr>
                                    <w:t>les</w:t>
                                  </w:r>
                                  <w:r>
                                    <w:rPr>
                                      <w:color w:val="221F1F"/>
                                      <w:spacing w:val="-1"/>
                                      <w:sz w:val="24"/>
                                    </w:rPr>
                                    <w:t> </w:t>
                                  </w:r>
                                  <w:r>
                                    <w:rPr>
                                      <w:color w:val="221F1F"/>
                                      <w:sz w:val="24"/>
                                    </w:rPr>
                                    <w:t>besoins</w:t>
                                  </w:r>
                                  <w:r>
                                    <w:rPr>
                                      <w:color w:val="221F1F"/>
                                      <w:spacing w:val="-1"/>
                                      <w:sz w:val="24"/>
                                    </w:rPr>
                                    <w:t> </w:t>
                                  </w:r>
                                  <w:r>
                                    <w:rPr>
                                      <w:color w:val="221F1F"/>
                                      <w:sz w:val="24"/>
                                    </w:rPr>
                                    <w:t>et</w:t>
                                  </w:r>
                                  <w:r>
                                    <w:rPr>
                                      <w:color w:val="221F1F"/>
                                      <w:spacing w:val="-1"/>
                                      <w:sz w:val="24"/>
                                    </w:rPr>
                                    <w:t> </w:t>
                                  </w:r>
                                  <w:r>
                                    <w:rPr>
                                      <w:color w:val="221F1F"/>
                                      <w:sz w:val="24"/>
                                    </w:rPr>
                                    <w:t>les</w:t>
                                  </w:r>
                                  <w:r>
                                    <w:rPr>
                                      <w:color w:val="221F1F"/>
                                      <w:spacing w:val="-1"/>
                                      <w:sz w:val="24"/>
                                    </w:rPr>
                                    <w:t> </w:t>
                                  </w:r>
                                  <w:r>
                                    <w:rPr>
                                      <w:color w:val="221F1F"/>
                                      <w:spacing w:val="-2"/>
                                      <w:sz w:val="24"/>
                                    </w:rPr>
                                    <w:t>consommations</w:t>
                                  </w:r>
                                </w:p>
                                <w:p>
                                  <w:pPr>
                                    <w:pStyle w:val="TableParagraph"/>
                                    <w:numPr>
                                      <w:ilvl w:val="0"/>
                                      <w:numId w:val="747"/>
                                    </w:numPr>
                                    <w:tabs>
                                      <w:tab w:pos="526" w:val="left" w:leader="none"/>
                                    </w:tabs>
                                    <w:spacing w:line="240" w:lineRule="auto" w:before="0" w:after="0"/>
                                    <w:ind w:left="526" w:right="0" w:hanging="339"/>
                                    <w:jc w:val="left"/>
                                    <w:rPr>
                                      <w:sz w:val="24"/>
                                    </w:rPr>
                                  </w:pPr>
                                  <w:r>
                                    <w:rPr>
                                      <w:color w:val="221F1F"/>
                                      <w:sz w:val="24"/>
                                    </w:rPr>
                                    <w:t>gère</w:t>
                                  </w:r>
                                  <w:r>
                                    <w:rPr>
                                      <w:color w:val="221F1F"/>
                                      <w:spacing w:val="-1"/>
                                      <w:sz w:val="24"/>
                                    </w:rPr>
                                    <w:t> </w:t>
                                  </w:r>
                                  <w:r>
                                    <w:rPr>
                                      <w:color w:val="221F1F"/>
                                      <w:spacing w:val="-2"/>
                                      <w:sz w:val="24"/>
                                    </w:rPr>
                                    <w:t>l’épargne</w:t>
                                  </w:r>
                                </w:p>
                              </w:tc>
                            </w:tr>
                          </w:tbl>
                          <w:p>
                            <w:pPr>
                              <w:pStyle w:val="BodyText"/>
                            </w:pPr>
                          </w:p>
                        </w:txbxContent>
                      </wps:txbx>
                      <wps:bodyPr wrap="square" lIns="0" tIns="0" rIns="0" bIns="0" rtlCol="0">
                        <a:noAutofit/>
                      </wps:bodyPr>
                    </wps:wsp>
                  </a:graphicData>
                </a:graphic>
              </wp:anchor>
            </w:drawing>
          </mc:Choice>
          <mc:Fallback>
            <w:pict>
              <v:shape style="position:absolute;margin-left:46.079979pt;margin-top:26.24pt;width:523.9500pt;height:525.35pt;mso-position-horizontal-relative:page;mso-position-vertical-relative:paragraph;z-index:15765504" type="#_x0000_t202" id="docshape118" filled="false" stroked="false">
                <v:textbox inset="0,0,0,0">
                  <w:txbxContent>
                    <w:tbl>
                      <w:tblPr>
                        <w:tblW w:w="0" w:type="auto"/>
                        <w:jc w:val="left"/>
                        <w:tblInd w:w="6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218"/>
                        <w:gridCol w:w="3273"/>
                        <w:gridCol w:w="4858"/>
                      </w:tblGrid>
                      <w:tr>
                        <w:trPr>
                          <w:trHeight w:val="887" w:hRule="atLeast"/>
                        </w:trPr>
                        <w:tc>
                          <w:tcPr>
                            <w:tcW w:w="2218" w:type="dxa"/>
                            <w:shd w:val="clear" w:color="auto" w:fill="7E7E7E"/>
                          </w:tcPr>
                          <w:p>
                            <w:pPr>
                              <w:pStyle w:val="TableParagraph"/>
                              <w:spacing w:line="242" w:lineRule="auto" w:before="13"/>
                              <w:ind w:left="-4" w:right="597" w:hanging="3"/>
                              <w:jc w:val="center"/>
                              <w:rPr>
                                <w:b/>
                                <w:sz w:val="24"/>
                              </w:rPr>
                            </w:pPr>
                            <w:r>
                              <w:rPr>
                                <w:b/>
                                <w:color w:val="221F1F"/>
                                <w:spacing w:val="-2"/>
                                <w:sz w:val="24"/>
                              </w:rPr>
                              <w:t>Résultat d’apprentissage spécifique</w:t>
                            </w:r>
                          </w:p>
                        </w:tc>
                        <w:tc>
                          <w:tcPr>
                            <w:tcW w:w="3273" w:type="dxa"/>
                            <w:shd w:val="clear" w:color="auto" w:fill="7E7E7E"/>
                          </w:tcPr>
                          <w:p>
                            <w:pPr>
                              <w:pStyle w:val="TableParagraph"/>
                              <w:spacing w:before="25"/>
                              <w:rPr>
                                <w:b/>
                                <w:sz w:val="24"/>
                              </w:rPr>
                            </w:pPr>
                          </w:p>
                          <w:p>
                            <w:pPr>
                              <w:pStyle w:val="TableParagraph"/>
                              <w:ind w:left="781"/>
                              <w:rPr>
                                <w:b/>
                                <w:sz w:val="24"/>
                              </w:rPr>
                            </w:pPr>
                            <w:r>
                              <w:rPr>
                                <w:b/>
                                <w:color w:val="221F1F"/>
                                <w:spacing w:val="-2"/>
                                <w:sz w:val="24"/>
                              </w:rPr>
                              <w:t>Contenus</w:t>
                            </w:r>
                          </w:p>
                        </w:tc>
                        <w:tc>
                          <w:tcPr>
                            <w:tcW w:w="4858" w:type="dxa"/>
                            <w:shd w:val="clear" w:color="auto" w:fill="7E7E7E"/>
                          </w:tcPr>
                          <w:p>
                            <w:pPr>
                              <w:pStyle w:val="TableParagraph"/>
                              <w:spacing w:before="25"/>
                              <w:rPr>
                                <w:b/>
                                <w:sz w:val="24"/>
                              </w:rPr>
                            </w:pPr>
                          </w:p>
                          <w:p>
                            <w:pPr>
                              <w:pStyle w:val="TableParagraph"/>
                              <w:ind w:left="465"/>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7824" w:hRule="atLeast"/>
                        </w:trPr>
                        <w:tc>
                          <w:tcPr>
                            <w:tcW w:w="2218" w:type="dxa"/>
                          </w:tcPr>
                          <w:p>
                            <w:pPr>
                              <w:pStyle w:val="TableParagraph"/>
                              <w:spacing w:line="249" w:lineRule="auto" w:before="17"/>
                              <w:ind w:left="188" w:right="368"/>
                              <w:rPr>
                                <w:sz w:val="24"/>
                              </w:rPr>
                            </w:pPr>
                            <w:r>
                              <w:rPr>
                                <w:color w:val="221F1F"/>
                                <w:sz w:val="24"/>
                              </w:rPr>
                              <w:t>Déterminer le lien entre la consommation</w:t>
                            </w:r>
                            <w:r>
                              <w:rPr>
                                <w:color w:val="221F1F"/>
                                <w:spacing w:val="-15"/>
                                <w:sz w:val="24"/>
                              </w:rPr>
                              <w:t> </w:t>
                            </w:r>
                            <w:r>
                              <w:rPr>
                                <w:color w:val="221F1F"/>
                                <w:sz w:val="24"/>
                              </w:rPr>
                              <w:t>et le revenu des </w:t>
                            </w:r>
                            <w:r>
                              <w:rPr>
                                <w:color w:val="221F1F"/>
                                <w:spacing w:val="-2"/>
                                <w:sz w:val="24"/>
                              </w:rPr>
                              <w:t>ménages</w:t>
                            </w:r>
                          </w:p>
                        </w:tc>
                        <w:tc>
                          <w:tcPr>
                            <w:tcW w:w="3273" w:type="dxa"/>
                          </w:tcPr>
                          <w:p>
                            <w:pPr>
                              <w:pStyle w:val="TableParagraph"/>
                              <w:numPr>
                                <w:ilvl w:val="0"/>
                                <w:numId w:val="742"/>
                              </w:numPr>
                              <w:tabs>
                                <w:tab w:pos="366" w:val="left" w:leader="none"/>
                              </w:tabs>
                              <w:spacing w:line="269" w:lineRule="exact" w:before="0" w:after="0"/>
                              <w:ind w:left="366" w:right="0" w:hanging="181"/>
                              <w:jc w:val="left"/>
                              <w:rPr>
                                <w:sz w:val="22"/>
                              </w:rPr>
                            </w:pPr>
                            <w:r>
                              <w:rPr>
                                <w:sz w:val="22"/>
                              </w:rPr>
                              <w:t>Différents</w:t>
                            </w:r>
                            <w:r>
                              <w:rPr>
                                <w:spacing w:val="-10"/>
                                <w:sz w:val="22"/>
                              </w:rPr>
                              <w:t> </w:t>
                            </w:r>
                            <w:r>
                              <w:rPr>
                                <w:spacing w:val="-2"/>
                                <w:sz w:val="22"/>
                              </w:rPr>
                              <w:t>revenus</w:t>
                            </w:r>
                          </w:p>
                          <w:p>
                            <w:pPr>
                              <w:pStyle w:val="TableParagraph"/>
                              <w:spacing w:before="2"/>
                              <w:rPr>
                                <w:b/>
                                <w:sz w:val="22"/>
                              </w:rPr>
                            </w:pPr>
                          </w:p>
                          <w:p>
                            <w:pPr>
                              <w:pStyle w:val="TableParagraph"/>
                              <w:numPr>
                                <w:ilvl w:val="0"/>
                                <w:numId w:val="743"/>
                              </w:numPr>
                              <w:tabs>
                                <w:tab w:pos="391" w:val="left" w:leader="none"/>
                              </w:tabs>
                              <w:spacing w:line="240" w:lineRule="auto" w:before="0" w:after="0"/>
                              <w:ind w:left="391" w:right="0" w:hanging="197"/>
                              <w:jc w:val="left"/>
                              <w:rPr>
                                <w:sz w:val="24"/>
                              </w:rPr>
                            </w:pPr>
                            <w:r>
                              <w:rPr>
                                <w:color w:val="221F1F"/>
                                <w:sz w:val="24"/>
                              </w:rPr>
                              <w:t>Revenu </w:t>
                            </w:r>
                            <w:r>
                              <w:rPr>
                                <w:color w:val="221F1F"/>
                                <w:spacing w:val="-2"/>
                                <w:sz w:val="24"/>
                              </w:rPr>
                              <w:t>primaire</w:t>
                            </w:r>
                          </w:p>
                          <w:p>
                            <w:pPr>
                              <w:pStyle w:val="TableParagraph"/>
                              <w:numPr>
                                <w:ilvl w:val="0"/>
                                <w:numId w:val="743"/>
                              </w:numPr>
                              <w:tabs>
                                <w:tab w:pos="395" w:val="left" w:leader="none"/>
                              </w:tabs>
                              <w:spacing w:line="240" w:lineRule="auto" w:before="2" w:after="0"/>
                              <w:ind w:left="395" w:right="0" w:hanging="201"/>
                              <w:jc w:val="left"/>
                              <w:rPr>
                                <w:sz w:val="24"/>
                              </w:rPr>
                            </w:pPr>
                            <w:r>
                              <w:rPr>
                                <w:color w:val="221F1F"/>
                                <w:sz w:val="24"/>
                              </w:rPr>
                              <w:t>Revenu de </w:t>
                            </w:r>
                            <w:r>
                              <w:rPr>
                                <w:color w:val="221F1F"/>
                                <w:spacing w:val="-2"/>
                                <w:sz w:val="24"/>
                              </w:rPr>
                              <w:t>transfert</w:t>
                            </w:r>
                          </w:p>
                          <w:p>
                            <w:pPr>
                              <w:pStyle w:val="TableParagraph"/>
                              <w:numPr>
                                <w:ilvl w:val="0"/>
                                <w:numId w:val="744"/>
                              </w:numPr>
                              <w:tabs>
                                <w:tab w:pos="400" w:val="left" w:leader="none"/>
                              </w:tabs>
                              <w:spacing w:line="240" w:lineRule="auto" w:before="252" w:after="0"/>
                              <w:ind w:left="400" w:right="1004" w:hanging="215"/>
                              <w:jc w:val="left"/>
                              <w:rPr>
                                <w:sz w:val="22"/>
                              </w:rPr>
                            </w:pPr>
                            <w:r>
                              <w:rPr>
                                <w:sz w:val="22"/>
                              </w:rPr>
                              <w:t>Utilisation</w:t>
                            </w:r>
                            <w:r>
                              <w:rPr>
                                <w:spacing w:val="-14"/>
                                <w:sz w:val="22"/>
                              </w:rPr>
                              <w:t> </w:t>
                            </w:r>
                            <w:r>
                              <w:rPr>
                                <w:sz w:val="22"/>
                              </w:rPr>
                              <w:t>du</w:t>
                            </w:r>
                            <w:r>
                              <w:rPr>
                                <w:spacing w:val="-14"/>
                                <w:sz w:val="22"/>
                              </w:rPr>
                              <w:t> </w:t>
                            </w:r>
                            <w:r>
                              <w:rPr>
                                <w:sz w:val="22"/>
                              </w:rPr>
                              <w:t>revenu </w:t>
                            </w:r>
                            <w:r>
                              <w:rPr>
                                <w:spacing w:val="-2"/>
                                <w:sz w:val="22"/>
                              </w:rPr>
                              <w:t>disponible</w:t>
                            </w:r>
                          </w:p>
                          <w:p>
                            <w:pPr>
                              <w:pStyle w:val="TableParagraph"/>
                              <w:numPr>
                                <w:ilvl w:val="0"/>
                                <w:numId w:val="745"/>
                              </w:numPr>
                              <w:tabs>
                                <w:tab w:pos="335" w:val="left" w:leader="none"/>
                              </w:tabs>
                              <w:spacing w:line="274" w:lineRule="exact" w:before="0" w:after="0"/>
                              <w:ind w:left="335" w:right="0" w:hanging="141"/>
                              <w:jc w:val="left"/>
                              <w:rPr>
                                <w:sz w:val="22"/>
                              </w:rPr>
                            </w:pPr>
                            <w:r>
                              <w:rPr>
                                <w:sz w:val="22"/>
                              </w:rPr>
                              <w:t>Consommation</w:t>
                            </w:r>
                            <w:r>
                              <w:rPr>
                                <w:spacing w:val="-12"/>
                                <w:sz w:val="22"/>
                              </w:rPr>
                              <w:t> </w:t>
                            </w:r>
                            <w:r>
                              <w:rPr>
                                <w:spacing w:val="-10"/>
                                <w:sz w:val="22"/>
                              </w:rPr>
                              <w:t>:</w:t>
                            </w:r>
                          </w:p>
                          <w:p>
                            <w:pPr>
                              <w:pStyle w:val="TableParagraph"/>
                              <w:numPr>
                                <w:ilvl w:val="1"/>
                                <w:numId w:val="745"/>
                              </w:numPr>
                              <w:tabs>
                                <w:tab w:pos="1186" w:val="left" w:leader="none"/>
                              </w:tabs>
                              <w:spacing w:line="272" w:lineRule="exact" w:before="0" w:after="0"/>
                              <w:ind w:left="1186" w:right="0" w:hanging="359"/>
                              <w:jc w:val="left"/>
                              <w:rPr>
                                <w:sz w:val="22"/>
                              </w:rPr>
                            </w:pPr>
                            <w:r>
                              <w:rPr>
                                <w:spacing w:val="-2"/>
                                <w:sz w:val="22"/>
                              </w:rPr>
                              <w:t>Individuelle</w:t>
                            </w:r>
                          </w:p>
                          <w:p>
                            <w:pPr>
                              <w:pStyle w:val="TableParagraph"/>
                              <w:numPr>
                                <w:ilvl w:val="1"/>
                                <w:numId w:val="745"/>
                              </w:numPr>
                              <w:tabs>
                                <w:tab w:pos="1186" w:val="left" w:leader="none"/>
                              </w:tabs>
                              <w:spacing w:line="272" w:lineRule="exact" w:before="0" w:after="0"/>
                              <w:ind w:left="1186" w:right="0" w:hanging="359"/>
                              <w:jc w:val="left"/>
                              <w:rPr>
                                <w:sz w:val="22"/>
                              </w:rPr>
                            </w:pPr>
                            <w:r>
                              <w:rPr>
                                <w:spacing w:val="-2"/>
                                <w:sz w:val="22"/>
                              </w:rPr>
                              <w:t>Collective</w:t>
                            </w:r>
                          </w:p>
                          <w:p>
                            <w:pPr>
                              <w:pStyle w:val="TableParagraph"/>
                              <w:numPr>
                                <w:ilvl w:val="1"/>
                                <w:numId w:val="745"/>
                              </w:numPr>
                              <w:tabs>
                                <w:tab w:pos="1186" w:val="left" w:leader="none"/>
                              </w:tabs>
                              <w:spacing w:line="271" w:lineRule="exact" w:before="0" w:after="0"/>
                              <w:ind w:left="1186" w:right="0" w:hanging="359"/>
                              <w:jc w:val="left"/>
                              <w:rPr>
                                <w:sz w:val="22"/>
                              </w:rPr>
                            </w:pPr>
                            <w:r>
                              <w:rPr>
                                <w:spacing w:val="-2"/>
                                <w:sz w:val="22"/>
                              </w:rPr>
                              <w:t>Ostentatoire</w:t>
                            </w:r>
                          </w:p>
                          <w:p>
                            <w:pPr>
                              <w:pStyle w:val="TableParagraph"/>
                              <w:numPr>
                                <w:ilvl w:val="0"/>
                                <w:numId w:val="745"/>
                              </w:numPr>
                              <w:tabs>
                                <w:tab w:pos="391" w:val="left" w:leader="none"/>
                              </w:tabs>
                              <w:spacing w:line="272" w:lineRule="exact" w:before="0" w:after="0"/>
                              <w:ind w:left="391" w:right="0" w:hanging="197"/>
                              <w:jc w:val="left"/>
                              <w:rPr>
                                <w:sz w:val="22"/>
                              </w:rPr>
                            </w:pPr>
                            <w:r>
                              <w:rPr>
                                <w:spacing w:val="-2"/>
                                <w:sz w:val="22"/>
                              </w:rPr>
                              <w:t>Epargne</w:t>
                            </w:r>
                          </w:p>
                          <w:p>
                            <w:pPr>
                              <w:pStyle w:val="TableParagraph"/>
                              <w:numPr>
                                <w:ilvl w:val="1"/>
                                <w:numId w:val="745"/>
                              </w:numPr>
                              <w:tabs>
                                <w:tab w:pos="1186" w:val="left" w:leader="none"/>
                              </w:tabs>
                              <w:spacing w:line="272" w:lineRule="exact" w:before="0" w:after="0"/>
                              <w:ind w:left="1186" w:right="0" w:hanging="359"/>
                              <w:jc w:val="left"/>
                              <w:rPr>
                                <w:sz w:val="22"/>
                              </w:rPr>
                            </w:pPr>
                            <w:r>
                              <w:rPr>
                                <w:spacing w:val="-2"/>
                                <w:sz w:val="22"/>
                              </w:rPr>
                              <w:t>Placement</w:t>
                            </w:r>
                          </w:p>
                          <w:p>
                            <w:pPr>
                              <w:pStyle w:val="TableParagraph"/>
                              <w:numPr>
                                <w:ilvl w:val="1"/>
                                <w:numId w:val="745"/>
                              </w:numPr>
                              <w:tabs>
                                <w:tab w:pos="1186" w:val="left" w:leader="none"/>
                              </w:tabs>
                              <w:spacing w:line="274" w:lineRule="exact" w:before="0" w:after="0"/>
                              <w:ind w:left="1186" w:right="0" w:hanging="359"/>
                              <w:jc w:val="left"/>
                              <w:rPr>
                                <w:sz w:val="22"/>
                              </w:rPr>
                            </w:pPr>
                            <w:r>
                              <w:rPr>
                                <w:spacing w:val="-2"/>
                                <w:sz w:val="22"/>
                              </w:rPr>
                              <w:t>Thésaurisation</w:t>
                            </w:r>
                          </w:p>
                        </w:tc>
                        <w:tc>
                          <w:tcPr>
                            <w:tcW w:w="4858" w:type="dxa"/>
                          </w:tcPr>
                          <w:p>
                            <w:pPr>
                              <w:pStyle w:val="TableParagraph"/>
                              <w:spacing w:before="13"/>
                              <w:ind w:left="107"/>
                              <w:rPr>
                                <w:b/>
                                <w:i/>
                                <w:sz w:val="24"/>
                              </w:rPr>
                            </w:pPr>
                            <w:r>
                              <w:rPr>
                                <w:b/>
                                <w:i/>
                                <w:color w:val="221F1F"/>
                                <w:spacing w:val="-2"/>
                                <w:sz w:val="24"/>
                              </w:rPr>
                              <w:t>Activités</w:t>
                            </w:r>
                          </w:p>
                          <w:p>
                            <w:pPr>
                              <w:pStyle w:val="TableParagraph"/>
                              <w:ind w:left="107"/>
                              <w:rPr>
                                <w:sz w:val="24"/>
                              </w:rPr>
                            </w:pPr>
                            <w:r>
                              <w:rPr>
                                <w:color w:val="221F1F"/>
                                <w:sz w:val="24"/>
                              </w:rPr>
                              <w:t>Les</w:t>
                            </w:r>
                            <w:r>
                              <w:rPr>
                                <w:color w:val="221F1F"/>
                                <w:spacing w:val="-1"/>
                                <w:sz w:val="24"/>
                              </w:rPr>
                              <w:t> </w:t>
                            </w:r>
                            <w:r>
                              <w:rPr>
                                <w:color w:val="221F1F"/>
                                <w:sz w:val="24"/>
                              </w:rPr>
                              <w:t>apprenants sont amenés à </w:t>
                            </w:r>
                            <w:r>
                              <w:rPr>
                                <w:color w:val="221F1F"/>
                                <w:spacing w:val="-10"/>
                                <w:sz w:val="24"/>
                              </w:rPr>
                              <w:t>:</w:t>
                            </w:r>
                          </w:p>
                          <w:p>
                            <w:pPr>
                              <w:pStyle w:val="TableParagraph"/>
                              <w:numPr>
                                <w:ilvl w:val="0"/>
                                <w:numId w:val="746"/>
                              </w:numPr>
                              <w:tabs>
                                <w:tab w:pos="465" w:val="left" w:leader="none"/>
                              </w:tabs>
                              <w:spacing w:line="240" w:lineRule="auto" w:before="0" w:after="0"/>
                              <w:ind w:left="465" w:right="0" w:hanging="282"/>
                              <w:jc w:val="left"/>
                              <w:rPr>
                                <w:sz w:val="24"/>
                              </w:rPr>
                            </w:pPr>
                            <w:r>
                              <w:rPr>
                                <w:color w:val="221F1F"/>
                                <w:sz w:val="24"/>
                              </w:rPr>
                              <w:t>définir</w:t>
                            </w:r>
                            <w:r>
                              <w:rPr>
                                <w:color w:val="221F1F"/>
                                <w:spacing w:val="-4"/>
                                <w:sz w:val="24"/>
                              </w:rPr>
                              <w:t> </w:t>
                            </w:r>
                            <w:r>
                              <w:rPr>
                                <w:color w:val="221F1F"/>
                                <w:sz w:val="24"/>
                              </w:rPr>
                              <w:t>ménage,</w:t>
                            </w:r>
                            <w:r>
                              <w:rPr>
                                <w:color w:val="221F1F"/>
                                <w:spacing w:val="-2"/>
                                <w:sz w:val="24"/>
                              </w:rPr>
                              <w:t> revenu</w:t>
                            </w:r>
                          </w:p>
                          <w:p>
                            <w:pPr>
                              <w:pStyle w:val="TableParagraph"/>
                              <w:numPr>
                                <w:ilvl w:val="0"/>
                                <w:numId w:val="746"/>
                              </w:numPr>
                              <w:tabs>
                                <w:tab w:pos="465" w:val="left" w:leader="none"/>
                              </w:tabs>
                              <w:spacing w:line="240" w:lineRule="auto" w:before="0" w:after="0"/>
                              <w:ind w:left="465" w:right="134" w:hanging="282"/>
                              <w:jc w:val="left"/>
                              <w:rPr>
                                <w:sz w:val="24"/>
                              </w:rPr>
                            </w:pPr>
                            <w:r>
                              <w:rPr>
                                <w:color w:val="221F1F"/>
                                <w:sz w:val="24"/>
                              </w:rPr>
                              <w:t>distinguer</w:t>
                            </w:r>
                            <w:r>
                              <w:rPr>
                                <w:color w:val="221F1F"/>
                                <w:spacing w:val="-8"/>
                                <w:sz w:val="24"/>
                              </w:rPr>
                              <w:t> </w:t>
                            </w:r>
                            <w:r>
                              <w:rPr>
                                <w:color w:val="221F1F"/>
                                <w:sz w:val="24"/>
                              </w:rPr>
                              <w:t>les</w:t>
                            </w:r>
                            <w:r>
                              <w:rPr>
                                <w:color w:val="221F1F"/>
                                <w:spacing w:val="-8"/>
                                <w:sz w:val="24"/>
                              </w:rPr>
                              <w:t> </w:t>
                            </w:r>
                            <w:r>
                              <w:rPr>
                                <w:color w:val="221F1F"/>
                                <w:sz w:val="24"/>
                              </w:rPr>
                              <w:t>différentes</w:t>
                            </w:r>
                            <w:r>
                              <w:rPr>
                                <w:color w:val="221F1F"/>
                                <w:spacing w:val="-8"/>
                                <w:sz w:val="24"/>
                              </w:rPr>
                              <w:t> </w:t>
                            </w:r>
                            <w:r>
                              <w:rPr>
                                <w:color w:val="221F1F"/>
                                <w:sz w:val="24"/>
                              </w:rPr>
                              <w:t>sources</w:t>
                            </w:r>
                            <w:r>
                              <w:rPr>
                                <w:color w:val="221F1F"/>
                                <w:spacing w:val="-8"/>
                                <w:sz w:val="24"/>
                              </w:rPr>
                              <w:t> </w:t>
                            </w:r>
                            <w:r>
                              <w:rPr>
                                <w:color w:val="221F1F"/>
                                <w:sz w:val="24"/>
                              </w:rPr>
                              <w:t>de</w:t>
                            </w:r>
                            <w:r>
                              <w:rPr>
                                <w:color w:val="221F1F"/>
                                <w:spacing w:val="-8"/>
                                <w:sz w:val="24"/>
                              </w:rPr>
                              <w:t> </w:t>
                            </w:r>
                            <w:r>
                              <w:rPr>
                                <w:color w:val="221F1F"/>
                                <w:sz w:val="24"/>
                              </w:rPr>
                              <w:t>revenus que peut avoir un ménage</w:t>
                            </w:r>
                          </w:p>
                          <w:p>
                            <w:pPr>
                              <w:pStyle w:val="TableParagraph"/>
                              <w:numPr>
                                <w:ilvl w:val="0"/>
                                <w:numId w:val="746"/>
                              </w:numPr>
                              <w:tabs>
                                <w:tab w:pos="465" w:val="left" w:leader="none"/>
                              </w:tabs>
                              <w:spacing w:line="240" w:lineRule="auto" w:before="0" w:after="0"/>
                              <w:ind w:left="465" w:right="209" w:hanging="282"/>
                              <w:jc w:val="left"/>
                              <w:rPr>
                                <w:sz w:val="24"/>
                              </w:rPr>
                            </w:pPr>
                            <w:r>
                              <w:rPr>
                                <w:color w:val="221F1F"/>
                                <w:sz w:val="24"/>
                              </w:rPr>
                              <w:t>classer-les</w:t>
                            </w:r>
                            <w:r>
                              <w:rPr>
                                <w:color w:val="221F1F"/>
                                <w:spacing w:val="-7"/>
                                <w:sz w:val="24"/>
                              </w:rPr>
                              <w:t> </w:t>
                            </w:r>
                            <w:r>
                              <w:rPr>
                                <w:color w:val="221F1F"/>
                                <w:sz w:val="24"/>
                              </w:rPr>
                              <w:t>en</w:t>
                            </w:r>
                            <w:r>
                              <w:rPr>
                                <w:color w:val="221F1F"/>
                                <w:spacing w:val="-7"/>
                                <w:sz w:val="24"/>
                              </w:rPr>
                              <w:t> </w:t>
                            </w:r>
                            <w:r>
                              <w:rPr>
                                <w:color w:val="221F1F"/>
                                <w:sz w:val="24"/>
                              </w:rPr>
                              <w:t>revenu</w:t>
                            </w:r>
                            <w:r>
                              <w:rPr>
                                <w:color w:val="221F1F"/>
                                <w:spacing w:val="-7"/>
                                <w:sz w:val="24"/>
                              </w:rPr>
                              <w:t> </w:t>
                            </w:r>
                            <w:r>
                              <w:rPr>
                                <w:color w:val="221F1F"/>
                                <w:sz w:val="24"/>
                              </w:rPr>
                              <w:t>primaire</w:t>
                            </w:r>
                            <w:r>
                              <w:rPr>
                                <w:color w:val="221F1F"/>
                                <w:spacing w:val="-7"/>
                                <w:sz w:val="24"/>
                              </w:rPr>
                              <w:t> </w:t>
                            </w:r>
                            <w:r>
                              <w:rPr>
                                <w:color w:val="221F1F"/>
                                <w:sz w:val="24"/>
                              </w:rPr>
                              <w:t>ou</w:t>
                            </w:r>
                            <w:r>
                              <w:rPr>
                                <w:color w:val="221F1F"/>
                                <w:spacing w:val="-7"/>
                                <w:sz w:val="24"/>
                              </w:rPr>
                              <w:t> </w:t>
                            </w:r>
                            <w:r>
                              <w:rPr>
                                <w:color w:val="221F1F"/>
                                <w:sz w:val="24"/>
                              </w:rPr>
                              <w:t>en</w:t>
                            </w:r>
                            <w:r>
                              <w:rPr>
                                <w:color w:val="221F1F"/>
                                <w:spacing w:val="-7"/>
                                <w:sz w:val="24"/>
                              </w:rPr>
                              <w:t> </w:t>
                            </w:r>
                            <w:r>
                              <w:rPr>
                                <w:color w:val="221F1F"/>
                                <w:sz w:val="24"/>
                              </w:rPr>
                              <w:t>revenu </w:t>
                            </w:r>
                            <w:r>
                              <w:rPr>
                                <w:color w:val="221F1F"/>
                                <w:spacing w:val="-2"/>
                                <w:sz w:val="24"/>
                              </w:rPr>
                              <w:t>mixte</w:t>
                            </w:r>
                          </w:p>
                          <w:p>
                            <w:pPr>
                              <w:pStyle w:val="TableParagraph"/>
                              <w:numPr>
                                <w:ilvl w:val="0"/>
                                <w:numId w:val="746"/>
                              </w:numPr>
                              <w:tabs>
                                <w:tab w:pos="465" w:val="left" w:leader="none"/>
                              </w:tabs>
                              <w:spacing w:line="240" w:lineRule="auto" w:before="0" w:after="0"/>
                              <w:ind w:left="465" w:right="348" w:hanging="282"/>
                              <w:jc w:val="left"/>
                              <w:rPr>
                                <w:sz w:val="24"/>
                              </w:rPr>
                            </w:pPr>
                            <w:r>
                              <w:rPr>
                                <w:color w:val="221F1F"/>
                                <w:sz w:val="24"/>
                              </w:rPr>
                              <w:t>différencier</w:t>
                            </w:r>
                            <w:r>
                              <w:rPr>
                                <w:color w:val="221F1F"/>
                                <w:spacing w:val="-13"/>
                                <w:sz w:val="24"/>
                              </w:rPr>
                              <w:t> </w:t>
                            </w:r>
                            <w:r>
                              <w:rPr>
                                <w:color w:val="221F1F"/>
                                <w:sz w:val="24"/>
                              </w:rPr>
                              <w:t>la</w:t>
                            </w:r>
                            <w:r>
                              <w:rPr>
                                <w:color w:val="221F1F"/>
                                <w:spacing w:val="-13"/>
                                <w:sz w:val="24"/>
                              </w:rPr>
                              <w:t> </w:t>
                            </w:r>
                            <w:r>
                              <w:rPr>
                                <w:color w:val="221F1F"/>
                                <w:sz w:val="24"/>
                              </w:rPr>
                              <w:t>consommation</w:t>
                            </w:r>
                            <w:r>
                              <w:rPr>
                                <w:color w:val="221F1F"/>
                                <w:spacing w:val="-13"/>
                                <w:sz w:val="24"/>
                              </w:rPr>
                              <w:t> </w:t>
                            </w:r>
                            <w:r>
                              <w:rPr>
                                <w:color w:val="221F1F"/>
                                <w:sz w:val="24"/>
                              </w:rPr>
                              <w:t>individuelle de la consommation collective</w:t>
                            </w:r>
                          </w:p>
                          <w:p>
                            <w:pPr>
                              <w:pStyle w:val="TableParagraph"/>
                              <w:numPr>
                                <w:ilvl w:val="0"/>
                                <w:numId w:val="746"/>
                              </w:numPr>
                              <w:tabs>
                                <w:tab w:pos="465" w:val="left" w:leader="none"/>
                              </w:tabs>
                              <w:spacing w:line="240" w:lineRule="auto" w:before="0" w:after="0"/>
                              <w:ind w:left="465" w:right="675" w:hanging="282"/>
                              <w:jc w:val="left"/>
                              <w:rPr>
                                <w:sz w:val="24"/>
                              </w:rPr>
                            </w:pPr>
                            <w:r>
                              <w:rPr>
                                <w:color w:val="221F1F"/>
                                <w:sz w:val="24"/>
                              </w:rPr>
                              <w:t>expliquer</w:t>
                            </w:r>
                            <w:r>
                              <w:rPr>
                                <w:color w:val="221F1F"/>
                                <w:spacing w:val="-10"/>
                                <w:sz w:val="24"/>
                              </w:rPr>
                              <w:t> </w:t>
                            </w:r>
                            <w:r>
                              <w:rPr>
                                <w:color w:val="221F1F"/>
                                <w:sz w:val="24"/>
                              </w:rPr>
                              <w:t>ce</w:t>
                            </w:r>
                            <w:r>
                              <w:rPr>
                                <w:color w:val="221F1F"/>
                                <w:spacing w:val="-11"/>
                                <w:sz w:val="24"/>
                              </w:rPr>
                              <w:t> </w:t>
                            </w:r>
                            <w:r>
                              <w:rPr>
                                <w:color w:val="221F1F"/>
                                <w:sz w:val="24"/>
                              </w:rPr>
                              <w:t>qu’est</w:t>
                            </w:r>
                            <w:r>
                              <w:rPr>
                                <w:color w:val="221F1F"/>
                                <w:spacing w:val="-10"/>
                                <w:sz w:val="24"/>
                              </w:rPr>
                              <w:t> </w:t>
                            </w:r>
                            <w:r>
                              <w:rPr>
                                <w:color w:val="221F1F"/>
                                <w:sz w:val="24"/>
                              </w:rPr>
                              <w:t>une</w:t>
                            </w:r>
                            <w:r>
                              <w:rPr>
                                <w:color w:val="221F1F"/>
                                <w:spacing w:val="-10"/>
                                <w:sz w:val="24"/>
                              </w:rPr>
                              <w:t> </w:t>
                            </w:r>
                            <w:r>
                              <w:rPr>
                                <w:color w:val="221F1F"/>
                                <w:sz w:val="24"/>
                              </w:rPr>
                              <w:t>consommation </w:t>
                            </w:r>
                            <w:r>
                              <w:rPr>
                                <w:color w:val="221F1F"/>
                                <w:spacing w:val="-2"/>
                                <w:sz w:val="24"/>
                              </w:rPr>
                              <w:t>ostentatoire</w:t>
                            </w:r>
                          </w:p>
                          <w:p>
                            <w:pPr>
                              <w:pStyle w:val="TableParagraph"/>
                              <w:numPr>
                                <w:ilvl w:val="0"/>
                                <w:numId w:val="746"/>
                              </w:numPr>
                              <w:tabs>
                                <w:tab w:pos="465" w:val="left" w:leader="none"/>
                              </w:tabs>
                              <w:spacing w:line="240" w:lineRule="auto" w:before="0" w:after="0"/>
                              <w:ind w:left="465" w:right="214" w:hanging="282"/>
                              <w:jc w:val="left"/>
                              <w:rPr>
                                <w:sz w:val="24"/>
                              </w:rPr>
                            </w:pPr>
                            <w:r>
                              <w:rPr>
                                <w:color w:val="221F1F"/>
                                <w:sz w:val="24"/>
                              </w:rPr>
                              <w:t>citer les différents types de besoins des ménages</w:t>
                            </w:r>
                            <w:r>
                              <w:rPr>
                                <w:color w:val="221F1F"/>
                                <w:spacing w:val="-7"/>
                                <w:sz w:val="24"/>
                              </w:rPr>
                              <w:t> </w:t>
                            </w:r>
                            <w:r>
                              <w:rPr>
                                <w:color w:val="221F1F"/>
                                <w:sz w:val="24"/>
                              </w:rPr>
                              <w:t>et</w:t>
                            </w:r>
                            <w:r>
                              <w:rPr>
                                <w:color w:val="221F1F"/>
                                <w:spacing w:val="-6"/>
                                <w:sz w:val="24"/>
                              </w:rPr>
                              <w:t> </w:t>
                            </w:r>
                            <w:r>
                              <w:rPr>
                                <w:color w:val="221F1F"/>
                                <w:sz w:val="24"/>
                              </w:rPr>
                              <w:t>les</w:t>
                            </w:r>
                            <w:r>
                              <w:rPr>
                                <w:color w:val="221F1F"/>
                                <w:spacing w:val="-6"/>
                                <w:sz w:val="24"/>
                              </w:rPr>
                              <w:t> </w:t>
                            </w:r>
                            <w:r>
                              <w:rPr>
                                <w:color w:val="221F1F"/>
                                <w:sz w:val="24"/>
                              </w:rPr>
                              <w:t>classer</w:t>
                            </w:r>
                            <w:r>
                              <w:rPr>
                                <w:color w:val="221F1F"/>
                                <w:spacing w:val="-6"/>
                                <w:sz w:val="24"/>
                              </w:rPr>
                              <w:t> </w:t>
                            </w:r>
                            <w:r>
                              <w:rPr>
                                <w:color w:val="221F1F"/>
                                <w:sz w:val="24"/>
                              </w:rPr>
                              <w:t>selon</w:t>
                            </w:r>
                            <w:r>
                              <w:rPr>
                                <w:color w:val="221F1F"/>
                                <w:spacing w:val="-6"/>
                                <w:sz w:val="24"/>
                              </w:rPr>
                              <w:t> </w:t>
                            </w:r>
                            <w:r>
                              <w:rPr>
                                <w:color w:val="221F1F"/>
                                <w:sz w:val="24"/>
                              </w:rPr>
                              <w:t>la</w:t>
                            </w:r>
                            <w:r>
                              <w:rPr>
                                <w:color w:val="221F1F"/>
                                <w:spacing w:val="-6"/>
                                <w:sz w:val="24"/>
                              </w:rPr>
                              <w:t> </w:t>
                            </w:r>
                            <w:r>
                              <w:rPr>
                                <w:color w:val="221F1F"/>
                                <w:sz w:val="24"/>
                              </w:rPr>
                              <w:t>pyramide</w:t>
                            </w:r>
                            <w:r>
                              <w:rPr>
                                <w:color w:val="221F1F"/>
                                <w:spacing w:val="-4"/>
                                <w:sz w:val="24"/>
                              </w:rPr>
                              <w:t> </w:t>
                            </w:r>
                            <w:r>
                              <w:rPr>
                                <w:color w:val="221F1F"/>
                                <w:sz w:val="24"/>
                              </w:rPr>
                              <w:t>de </w:t>
                            </w:r>
                            <w:r>
                              <w:rPr>
                                <w:color w:val="221F1F"/>
                                <w:spacing w:val="-2"/>
                                <w:sz w:val="24"/>
                              </w:rPr>
                              <w:t>Maslow</w:t>
                            </w:r>
                          </w:p>
                          <w:p>
                            <w:pPr>
                              <w:pStyle w:val="TableParagraph"/>
                              <w:numPr>
                                <w:ilvl w:val="0"/>
                                <w:numId w:val="746"/>
                              </w:numPr>
                              <w:tabs>
                                <w:tab w:pos="465" w:val="left" w:leader="none"/>
                              </w:tabs>
                              <w:spacing w:line="240" w:lineRule="auto" w:before="0" w:after="0"/>
                              <w:ind w:left="465" w:right="0" w:hanging="282"/>
                              <w:jc w:val="left"/>
                              <w:rPr>
                                <w:sz w:val="24"/>
                              </w:rPr>
                            </w:pPr>
                            <w:r>
                              <w:rPr>
                                <w:color w:val="221F1F"/>
                                <w:sz w:val="24"/>
                              </w:rPr>
                              <w:t>distinguer</w:t>
                            </w:r>
                            <w:r>
                              <w:rPr>
                                <w:color w:val="221F1F"/>
                                <w:spacing w:val="-1"/>
                                <w:sz w:val="24"/>
                              </w:rPr>
                              <w:t> </w:t>
                            </w:r>
                            <w:r>
                              <w:rPr>
                                <w:color w:val="221F1F"/>
                                <w:sz w:val="24"/>
                              </w:rPr>
                              <w:t>l’utilité de </w:t>
                            </w:r>
                            <w:r>
                              <w:rPr>
                                <w:color w:val="221F1F"/>
                                <w:spacing w:val="-2"/>
                                <w:sz w:val="24"/>
                              </w:rPr>
                              <w:t>l’épargne</w:t>
                            </w:r>
                          </w:p>
                          <w:p>
                            <w:pPr>
                              <w:pStyle w:val="TableParagraph"/>
                              <w:numPr>
                                <w:ilvl w:val="0"/>
                                <w:numId w:val="746"/>
                              </w:numPr>
                              <w:tabs>
                                <w:tab w:pos="465" w:val="left" w:leader="none"/>
                              </w:tabs>
                              <w:spacing w:line="240" w:lineRule="auto" w:before="0" w:after="0"/>
                              <w:ind w:left="465" w:right="0" w:hanging="282"/>
                              <w:jc w:val="left"/>
                              <w:rPr>
                                <w:sz w:val="24"/>
                              </w:rPr>
                            </w:pPr>
                            <w:r>
                              <w:rPr>
                                <w:color w:val="221F1F"/>
                                <w:sz w:val="24"/>
                              </w:rPr>
                              <w:t>définir</w:t>
                            </w:r>
                            <w:r>
                              <w:rPr>
                                <w:color w:val="221F1F"/>
                                <w:spacing w:val="-1"/>
                                <w:sz w:val="24"/>
                              </w:rPr>
                              <w:t> </w:t>
                            </w:r>
                            <w:r>
                              <w:rPr>
                                <w:color w:val="221F1F"/>
                                <w:sz w:val="24"/>
                              </w:rPr>
                              <w:t>une </w:t>
                            </w:r>
                            <w:r>
                              <w:rPr>
                                <w:color w:val="221F1F"/>
                                <w:spacing w:val="-2"/>
                                <w:sz w:val="24"/>
                              </w:rPr>
                              <w:t>épargne</w:t>
                            </w:r>
                          </w:p>
                          <w:p>
                            <w:pPr>
                              <w:pStyle w:val="TableParagraph"/>
                              <w:spacing w:before="24"/>
                              <w:rPr>
                                <w:b/>
                                <w:sz w:val="24"/>
                              </w:rPr>
                            </w:pPr>
                          </w:p>
                          <w:p>
                            <w:pPr>
                              <w:pStyle w:val="TableParagraph"/>
                              <w:ind w:left="107"/>
                              <w:rPr>
                                <w:b/>
                                <w:i/>
                                <w:sz w:val="24"/>
                              </w:rPr>
                            </w:pPr>
                            <w:r>
                              <w:rPr>
                                <w:b/>
                                <w:i/>
                                <w:color w:val="221F1F"/>
                                <w:spacing w:val="-2"/>
                                <w:sz w:val="24"/>
                              </w:rPr>
                              <w:t>Stratégies</w:t>
                            </w:r>
                          </w:p>
                          <w:p>
                            <w:pPr>
                              <w:pStyle w:val="TableParagraph"/>
                              <w:numPr>
                                <w:ilvl w:val="0"/>
                                <w:numId w:val="746"/>
                              </w:numPr>
                              <w:tabs>
                                <w:tab w:pos="469" w:val="left" w:leader="none"/>
                              </w:tabs>
                              <w:spacing w:line="240" w:lineRule="auto" w:before="0" w:after="0"/>
                              <w:ind w:left="469" w:right="0" w:hanging="283"/>
                              <w:jc w:val="left"/>
                              <w:rPr>
                                <w:sz w:val="24"/>
                              </w:rPr>
                            </w:pPr>
                            <w:r>
                              <w:rPr>
                                <w:color w:val="221F1F"/>
                                <w:spacing w:val="-2"/>
                                <w:sz w:val="24"/>
                              </w:rPr>
                              <w:t>Brainstorming</w:t>
                            </w:r>
                          </w:p>
                          <w:p>
                            <w:pPr>
                              <w:pStyle w:val="TableParagraph"/>
                              <w:numPr>
                                <w:ilvl w:val="0"/>
                                <w:numId w:val="746"/>
                              </w:numPr>
                              <w:tabs>
                                <w:tab w:pos="469" w:val="left" w:leader="none"/>
                              </w:tabs>
                              <w:spacing w:line="240" w:lineRule="auto" w:before="1" w:after="0"/>
                              <w:ind w:left="469" w:right="0" w:hanging="283"/>
                              <w:jc w:val="left"/>
                              <w:rPr>
                                <w:sz w:val="24"/>
                              </w:rPr>
                            </w:pPr>
                            <w:r>
                              <w:rPr>
                                <w:color w:val="221F1F"/>
                                <w:sz w:val="24"/>
                              </w:rPr>
                              <w:t>Travail de</w:t>
                            </w:r>
                            <w:r>
                              <w:rPr>
                                <w:color w:val="221F1F"/>
                                <w:spacing w:val="-1"/>
                                <w:sz w:val="24"/>
                              </w:rPr>
                              <w:t> </w:t>
                            </w:r>
                            <w:r>
                              <w:rPr>
                                <w:color w:val="221F1F"/>
                                <w:spacing w:val="-2"/>
                                <w:sz w:val="24"/>
                              </w:rPr>
                              <w:t>groupe</w:t>
                            </w:r>
                          </w:p>
                          <w:p>
                            <w:pPr>
                              <w:pStyle w:val="TableParagraph"/>
                              <w:numPr>
                                <w:ilvl w:val="0"/>
                                <w:numId w:val="746"/>
                              </w:numPr>
                              <w:tabs>
                                <w:tab w:pos="469" w:val="left" w:leader="none"/>
                              </w:tabs>
                              <w:spacing w:line="240" w:lineRule="auto" w:before="0" w:after="0"/>
                              <w:ind w:left="469" w:right="0" w:hanging="283"/>
                              <w:jc w:val="left"/>
                              <w:rPr>
                                <w:sz w:val="24"/>
                              </w:rPr>
                            </w:pPr>
                            <w:r>
                              <w:rPr>
                                <w:color w:val="221F1F"/>
                                <w:sz w:val="24"/>
                              </w:rPr>
                              <w:t>Enquête sur la</w:t>
                            </w:r>
                            <w:r>
                              <w:rPr>
                                <w:color w:val="221F1F"/>
                                <w:spacing w:val="-2"/>
                                <w:sz w:val="24"/>
                              </w:rPr>
                              <w:t> société</w:t>
                            </w:r>
                          </w:p>
                          <w:p>
                            <w:pPr>
                              <w:pStyle w:val="TableParagraph"/>
                              <w:spacing w:before="24"/>
                              <w:rPr>
                                <w:b/>
                                <w:sz w:val="24"/>
                              </w:rPr>
                            </w:pPr>
                          </w:p>
                          <w:p>
                            <w:pPr>
                              <w:pStyle w:val="TableParagraph"/>
                              <w:ind w:left="107"/>
                              <w:rPr>
                                <w:b/>
                                <w:i/>
                                <w:sz w:val="24"/>
                              </w:rPr>
                            </w:pPr>
                            <w:r>
                              <w:rPr>
                                <w:b/>
                                <w:i/>
                                <w:color w:val="221F1F"/>
                                <w:spacing w:val="-2"/>
                                <w:sz w:val="24"/>
                              </w:rPr>
                              <w:t>Supports</w:t>
                            </w:r>
                          </w:p>
                          <w:p>
                            <w:pPr>
                              <w:pStyle w:val="TableParagraph"/>
                              <w:numPr>
                                <w:ilvl w:val="0"/>
                                <w:numId w:val="746"/>
                              </w:numPr>
                              <w:tabs>
                                <w:tab w:pos="469" w:val="left" w:leader="none"/>
                                <w:tab w:pos="546" w:val="left" w:leader="none"/>
                              </w:tabs>
                              <w:spacing w:line="240" w:lineRule="auto" w:before="0" w:after="0"/>
                              <w:ind w:left="546" w:right="155" w:hanging="360"/>
                              <w:jc w:val="left"/>
                              <w:rPr>
                                <w:sz w:val="24"/>
                              </w:rPr>
                            </w:pPr>
                            <w:r>
                              <w:rPr>
                                <w:color w:val="221F1F"/>
                                <w:sz w:val="24"/>
                              </w:rPr>
                              <w:t>Photos</w:t>
                            </w:r>
                            <w:r>
                              <w:rPr>
                                <w:color w:val="221F1F"/>
                                <w:spacing w:val="-6"/>
                                <w:sz w:val="24"/>
                              </w:rPr>
                              <w:t> </w:t>
                            </w:r>
                            <w:r>
                              <w:rPr>
                                <w:color w:val="221F1F"/>
                                <w:sz w:val="24"/>
                              </w:rPr>
                              <w:t>du</w:t>
                            </w:r>
                            <w:r>
                              <w:rPr>
                                <w:color w:val="221F1F"/>
                                <w:spacing w:val="-6"/>
                                <w:sz w:val="24"/>
                              </w:rPr>
                              <w:t> </w:t>
                            </w:r>
                            <w:r>
                              <w:rPr>
                                <w:color w:val="221F1F"/>
                                <w:sz w:val="24"/>
                              </w:rPr>
                              <w:t>dernier</w:t>
                            </w:r>
                            <w:r>
                              <w:rPr>
                                <w:color w:val="221F1F"/>
                                <w:spacing w:val="-6"/>
                                <w:sz w:val="24"/>
                              </w:rPr>
                              <w:t> </w:t>
                            </w:r>
                            <w:r>
                              <w:rPr>
                                <w:color w:val="221F1F"/>
                                <w:sz w:val="24"/>
                              </w:rPr>
                              <w:t>modèle</w:t>
                            </w:r>
                            <w:r>
                              <w:rPr>
                                <w:color w:val="221F1F"/>
                                <w:spacing w:val="-6"/>
                                <w:sz w:val="24"/>
                              </w:rPr>
                              <w:t> </w:t>
                            </w:r>
                            <w:r>
                              <w:rPr>
                                <w:color w:val="221F1F"/>
                                <w:sz w:val="24"/>
                              </w:rPr>
                              <w:t>de</w:t>
                            </w:r>
                            <w:r>
                              <w:rPr>
                                <w:color w:val="221F1F"/>
                                <w:spacing w:val="-6"/>
                                <w:sz w:val="24"/>
                              </w:rPr>
                              <w:t> </w:t>
                            </w:r>
                            <w:r>
                              <w:rPr>
                                <w:color w:val="221F1F"/>
                                <w:sz w:val="24"/>
                              </w:rPr>
                              <w:t>voiture</w:t>
                            </w:r>
                            <w:r>
                              <w:rPr>
                                <w:color w:val="221F1F"/>
                                <w:spacing w:val="-5"/>
                                <w:sz w:val="24"/>
                              </w:rPr>
                              <w:t> </w:t>
                            </w:r>
                            <w:r>
                              <w:rPr>
                                <w:color w:val="221F1F"/>
                                <w:sz w:val="24"/>
                              </w:rPr>
                              <w:t>et</w:t>
                            </w:r>
                            <w:r>
                              <w:rPr>
                                <w:color w:val="221F1F"/>
                                <w:spacing w:val="-6"/>
                                <w:sz w:val="24"/>
                              </w:rPr>
                              <w:t> </w:t>
                            </w:r>
                            <w:r>
                              <w:rPr>
                                <w:color w:val="221F1F"/>
                                <w:sz w:val="24"/>
                              </w:rPr>
                              <w:t>d’un ancien modèle</w:t>
                            </w:r>
                          </w:p>
                          <w:p>
                            <w:pPr>
                              <w:pStyle w:val="TableParagraph"/>
                              <w:numPr>
                                <w:ilvl w:val="0"/>
                                <w:numId w:val="746"/>
                              </w:numPr>
                              <w:tabs>
                                <w:tab w:pos="469" w:val="left" w:leader="none"/>
                                <w:tab w:pos="546" w:val="left" w:leader="none"/>
                              </w:tabs>
                              <w:spacing w:line="240" w:lineRule="auto" w:before="0" w:after="0"/>
                              <w:ind w:left="546" w:right="316" w:hanging="360"/>
                              <w:jc w:val="left"/>
                              <w:rPr>
                                <w:sz w:val="24"/>
                              </w:rPr>
                            </w:pPr>
                            <w:r>
                              <w:rPr>
                                <w:color w:val="221F1F"/>
                                <w:sz w:val="24"/>
                              </w:rPr>
                              <w:t>Photos</w:t>
                            </w:r>
                            <w:r>
                              <w:rPr>
                                <w:color w:val="221F1F"/>
                                <w:spacing w:val="-8"/>
                                <w:sz w:val="24"/>
                              </w:rPr>
                              <w:t> </w:t>
                            </w:r>
                            <w:r>
                              <w:rPr>
                                <w:color w:val="221F1F"/>
                                <w:sz w:val="24"/>
                              </w:rPr>
                              <w:t>des</w:t>
                            </w:r>
                            <w:r>
                              <w:rPr>
                                <w:color w:val="221F1F"/>
                                <w:spacing w:val="-8"/>
                                <w:sz w:val="24"/>
                              </w:rPr>
                              <w:t> </w:t>
                            </w:r>
                            <w:r>
                              <w:rPr>
                                <w:color w:val="221F1F"/>
                                <w:sz w:val="24"/>
                              </w:rPr>
                              <w:t>habits,</w:t>
                            </w:r>
                            <w:r>
                              <w:rPr>
                                <w:color w:val="221F1F"/>
                                <w:spacing w:val="-8"/>
                                <w:sz w:val="24"/>
                              </w:rPr>
                              <w:t> </w:t>
                            </w:r>
                            <w:r>
                              <w:rPr>
                                <w:color w:val="221F1F"/>
                                <w:sz w:val="24"/>
                              </w:rPr>
                              <w:t>soins</w:t>
                            </w:r>
                            <w:r>
                              <w:rPr>
                                <w:color w:val="221F1F"/>
                                <w:spacing w:val="-8"/>
                                <w:sz w:val="24"/>
                              </w:rPr>
                              <w:t> </w:t>
                            </w:r>
                            <w:r>
                              <w:rPr>
                                <w:color w:val="221F1F"/>
                                <w:sz w:val="24"/>
                              </w:rPr>
                              <w:t>médicaux,</w:t>
                            </w:r>
                            <w:r>
                              <w:rPr>
                                <w:color w:val="221F1F"/>
                                <w:spacing w:val="-8"/>
                                <w:sz w:val="24"/>
                              </w:rPr>
                              <w:t> </w:t>
                            </w:r>
                            <w:r>
                              <w:rPr>
                                <w:color w:val="221F1F"/>
                                <w:sz w:val="24"/>
                              </w:rPr>
                              <w:t>nourri-ture, voiture, éducation, maquillage</w:t>
                            </w:r>
                          </w:p>
                          <w:p>
                            <w:pPr>
                              <w:pStyle w:val="TableParagraph"/>
                              <w:numPr>
                                <w:ilvl w:val="0"/>
                                <w:numId w:val="746"/>
                              </w:numPr>
                              <w:tabs>
                                <w:tab w:pos="469" w:val="left" w:leader="none"/>
                              </w:tabs>
                              <w:spacing w:line="240" w:lineRule="auto" w:before="0" w:after="0"/>
                              <w:ind w:left="469" w:right="0" w:hanging="283"/>
                              <w:jc w:val="left"/>
                              <w:rPr>
                                <w:sz w:val="24"/>
                              </w:rPr>
                            </w:pPr>
                            <w:r>
                              <w:rPr>
                                <w:color w:val="221F1F"/>
                                <w:sz w:val="24"/>
                              </w:rPr>
                              <w:t>Schéma</w:t>
                            </w:r>
                            <w:r>
                              <w:rPr>
                                <w:color w:val="221F1F"/>
                                <w:spacing w:val="-1"/>
                                <w:sz w:val="24"/>
                              </w:rPr>
                              <w:t> </w:t>
                            </w:r>
                            <w:r>
                              <w:rPr>
                                <w:color w:val="221F1F"/>
                                <w:sz w:val="24"/>
                              </w:rPr>
                              <w:t>de</w:t>
                            </w:r>
                            <w:r>
                              <w:rPr>
                                <w:color w:val="221F1F"/>
                                <w:spacing w:val="-1"/>
                                <w:sz w:val="24"/>
                              </w:rPr>
                              <w:t> </w:t>
                            </w:r>
                            <w:r>
                              <w:rPr>
                                <w:color w:val="221F1F"/>
                                <w:sz w:val="24"/>
                              </w:rPr>
                              <w:t>la</w:t>
                            </w:r>
                            <w:r>
                              <w:rPr>
                                <w:color w:val="221F1F"/>
                                <w:spacing w:val="-1"/>
                                <w:sz w:val="24"/>
                              </w:rPr>
                              <w:t> </w:t>
                            </w:r>
                            <w:r>
                              <w:rPr>
                                <w:color w:val="221F1F"/>
                                <w:sz w:val="24"/>
                              </w:rPr>
                              <w:t>Pyramide de</w:t>
                            </w:r>
                            <w:r>
                              <w:rPr>
                                <w:color w:val="221F1F"/>
                                <w:spacing w:val="-7"/>
                                <w:sz w:val="24"/>
                              </w:rPr>
                              <w:t> </w:t>
                            </w:r>
                            <w:r>
                              <w:rPr>
                                <w:color w:val="221F1F"/>
                                <w:spacing w:val="-2"/>
                                <w:sz w:val="24"/>
                              </w:rPr>
                              <w:t>Maslow</w:t>
                            </w:r>
                          </w:p>
                        </w:tc>
                      </w:tr>
                      <w:tr>
                        <w:trPr>
                          <w:trHeight w:val="1756" w:hRule="atLeast"/>
                        </w:trPr>
                        <w:tc>
                          <w:tcPr>
                            <w:tcW w:w="10349" w:type="dxa"/>
                            <w:gridSpan w:val="3"/>
                          </w:tcPr>
                          <w:p>
                            <w:pPr>
                              <w:pStyle w:val="TableParagraph"/>
                              <w:spacing w:before="18"/>
                              <w:ind w:left="188"/>
                              <w:rPr>
                                <w:b/>
                                <w:sz w:val="24"/>
                              </w:rPr>
                            </w:pPr>
                            <w:r>
                              <w:rPr>
                                <w:b/>
                                <w:color w:val="221F1F"/>
                                <w:spacing w:val="-2"/>
                                <w:sz w:val="24"/>
                              </w:rPr>
                              <w:t>Evaluation</w:t>
                            </w:r>
                          </w:p>
                          <w:p>
                            <w:pPr>
                              <w:pStyle w:val="TableParagraph"/>
                              <w:spacing w:before="26"/>
                              <w:ind w:left="188"/>
                              <w:rPr>
                                <w:sz w:val="24"/>
                              </w:rPr>
                            </w:pPr>
                            <w:r>
                              <w:rPr>
                                <w:color w:val="221F1F"/>
                                <w:spacing w:val="-2"/>
                                <w:sz w:val="24"/>
                              </w:rPr>
                              <w:t>L’apprenant:</w:t>
                            </w:r>
                          </w:p>
                          <w:p>
                            <w:pPr>
                              <w:pStyle w:val="TableParagraph"/>
                              <w:numPr>
                                <w:ilvl w:val="0"/>
                                <w:numId w:val="747"/>
                              </w:numPr>
                              <w:tabs>
                                <w:tab w:pos="526" w:val="left" w:leader="none"/>
                              </w:tabs>
                              <w:spacing w:line="240" w:lineRule="auto" w:before="13" w:after="0"/>
                              <w:ind w:left="526" w:right="0" w:hanging="339"/>
                              <w:jc w:val="left"/>
                              <w:rPr>
                                <w:sz w:val="24"/>
                              </w:rPr>
                            </w:pPr>
                            <w:r>
                              <w:rPr>
                                <w:color w:val="221F1F"/>
                                <w:sz w:val="24"/>
                              </w:rPr>
                              <w:t>détermine</w:t>
                            </w:r>
                            <w:r>
                              <w:rPr>
                                <w:color w:val="221F1F"/>
                                <w:spacing w:val="-2"/>
                                <w:sz w:val="24"/>
                              </w:rPr>
                              <w:t> </w:t>
                            </w:r>
                            <w:r>
                              <w:rPr>
                                <w:color w:val="221F1F"/>
                                <w:sz w:val="24"/>
                              </w:rPr>
                              <w:t>les sources de</w:t>
                            </w:r>
                            <w:r>
                              <w:rPr>
                                <w:color w:val="221F1F"/>
                                <w:spacing w:val="-1"/>
                                <w:sz w:val="24"/>
                              </w:rPr>
                              <w:t> </w:t>
                            </w:r>
                            <w:r>
                              <w:rPr>
                                <w:color w:val="221F1F"/>
                                <w:spacing w:val="-2"/>
                                <w:sz w:val="24"/>
                              </w:rPr>
                              <w:t>revenus</w:t>
                            </w:r>
                          </w:p>
                          <w:p>
                            <w:pPr>
                              <w:pStyle w:val="TableParagraph"/>
                              <w:numPr>
                                <w:ilvl w:val="0"/>
                                <w:numId w:val="747"/>
                              </w:numPr>
                              <w:tabs>
                                <w:tab w:pos="526" w:val="left" w:leader="none"/>
                              </w:tabs>
                              <w:spacing w:line="240" w:lineRule="auto" w:before="1" w:after="0"/>
                              <w:ind w:left="526" w:right="0" w:hanging="339"/>
                              <w:jc w:val="left"/>
                              <w:rPr>
                                <w:sz w:val="24"/>
                              </w:rPr>
                            </w:pPr>
                            <w:r>
                              <w:rPr>
                                <w:color w:val="221F1F"/>
                                <w:sz w:val="24"/>
                              </w:rPr>
                              <w:t>analyse</w:t>
                            </w:r>
                            <w:r>
                              <w:rPr>
                                <w:color w:val="221F1F"/>
                                <w:spacing w:val="-2"/>
                                <w:sz w:val="24"/>
                              </w:rPr>
                              <w:t> </w:t>
                            </w:r>
                            <w:r>
                              <w:rPr>
                                <w:color w:val="221F1F"/>
                                <w:sz w:val="24"/>
                              </w:rPr>
                              <w:t>les</w:t>
                            </w:r>
                            <w:r>
                              <w:rPr>
                                <w:color w:val="221F1F"/>
                                <w:spacing w:val="-1"/>
                                <w:sz w:val="24"/>
                              </w:rPr>
                              <w:t> </w:t>
                            </w:r>
                            <w:r>
                              <w:rPr>
                                <w:color w:val="221F1F"/>
                                <w:sz w:val="24"/>
                              </w:rPr>
                              <w:t>besoins</w:t>
                            </w:r>
                            <w:r>
                              <w:rPr>
                                <w:color w:val="221F1F"/>
                                <w:spacing w:val="-1"/>
                                <w:sz w:val="24"/>
                              </w:rPr>
                              <w:t> </w:t>
                            </w:r>
                            <w:r>
                              <w:rPr>
                                <w:color w:val="221F1F"/>
                                <w:sz w:val="24"/>
                              </w:rPr>
                              <w:t>et</w:t>
                            </w:r>
                            <w:r>
                              <w:rPr>
                                <w:color w:val="221F1F"/>
                                <w:spacing w:val="-1"/>
                                <w:sz w:val="24"/>
                              </w:rPr>
                              <w:t> </w:t>
                            </w:r>
                            <w:r>
                              <w:rPr>
                                <w:color w:val="221F1F"/>
                                <w:sz w:val="24"/>
                              </w:rPr>
                              <w:t>les</w:t>
                            </w:r>
                            <w:r>
                              <w:rPr>
                                <w:color w:val="221F1F"/>
                                <w:spacing w:val="-1"/>
                                <w:sz w:val="24"/>
                              </w:rPr>
                              <w:t> </w:t>
                            </w:r>
                            <w:r>
                              <w:rPr>
                                <w:color w:val="221F1F"/>
                                <w:spacing w:val="-2"/>
                                <w:sz w:val="24"/>
                              </w:rPr>
                              <w:t>consommations</w:t>
                            </w:r>
                          </w:p>
                          <w:p>
                            <w:pPr>
                              <w:pStyle w:val="TableParagraph"/>
                              <w:numPr>
                                <w:ilvl w:val="0"/>
                                <w:numId w:val="747"/>
                              </w:numPr>
                              <w:tabs>
                                <w:tab w:pos="526" w:val="left" w:leader="none"/>
                              </w:tabs>
                              <w:spacing w:line="240" w:lineRule="auto" w:before="0" w:after="0"/>
                              <w:ind w:left="526" w:right="0" w:hanging="339"/>
                              <w:jc w:val="left"/>
                              <w:rPr>
                                <w:sz w:val="24"/>
                              </w:rPr>
                            </w:pPr>
                            <w:r>
                              <w:rPr>
                                <w:color w:val="221F1F"/>
                                <w:sz w:val="24"/>
                              </w:rPr>
                              <w:t>gère</w:t>
                            </w:r>
                            <w:r>
                              <w:rPr>
                                <w:color w:val="221F1F"/>
                                <w:spacing w:val="-1"/>
                                <w:sz w:val="24"/>
                              </w:rPr>
                              <w:t> </w:t>
                            </w:r>
                            <w:r>
                              <w:rPr>
                                <w:color w:val="221F1F"/>
                                <w:spacing w:val="-2"/>
                                <w:sz w:val="24"/>
                              </w:rPr>
                              <w:t>l’épargne</w:t>
                            </w:r>
                          </w:p>
                        </w:tc>
                      </w:tr>
                    </w:tbl>
                    <w:p>
                      <w:pPr>
                        <w:pStyle w:val="BodyText"/>
                      </w:pPr>
                    </w:p>
                  </w:txbxContent>
                </v:textbox>
                <w10:wrap type="none"/>
              </v:shape>
            </w:pict>
          </mc:Fallback>
        </mc:AlternateContent>
      </w:r>
      <w:r>
        <w:rPr>
          <w:b/>
          <w:color w:val="221F1F"/>
          <w:sz w:val="24"/>
        </w:rPr>
        <w:t>Valeurs</w:t>
      </w:r>
      <w:r>
        <w:rPr>
          <w:b/>
          <w:color w:val="221F1F"/>
          <w:spacing w:val="-4"/>
          <w:sz w:val="24"/>
        </w:rPr>
        <w:t> </w:t>
      </w:r>
      <w:r>
        <w:rPr>
          <w:b/>
          <w:color w:val="221F1F"/>
          <w:sz w:val="24"/>
        </w:rPr>
        <w:t>à</w:t>
      </w:r>
      <w:r>
        <w:rPr>
          <w:b/>
          <w:color w:val="221F1F"/>
          <w:spacing w:val="-4"/>
          <w:sz w:val="24"/>
        </w:rPr>
        <w:t> </w:t>
      </w:r>
      <w:r>
        <w:rPr>
          <w:b/>
          <w:color w:val="221F1F"/>
          <w:sz w:val="24"/>
        </w:rPr>
        <w:t>véhiculer</w:t>
      </w:r>
      <w:r>
        <w:rPr>
          <w:b/>
          <w:color w:val="221F1F"/>
          <w:spacing w:val="-5"/>
          <w:sz w:val="24"/>
        </w:rPr>
        <w:t> </w:t>
      </w:r>
      <w:r>
        <w:rPr>
          <w:b/>
          <w:color w:val="221F1F"/>
          <w:sz w:val="24"/>
        </w:rPr>
        <w:t>:</w:t>
      </w:r>
      <w:r>
        <w:rPr>
          <w:b/>
          <w:color w:val="221F1F"/>
          <w:spacing w:val="-3"/>
          <w:sz w:val="24"/>
        </w:rPr>
        <w:t> </w:t>
      </w:r>
      <w:r>
        <w:rPr>
          <w:color w:val="221F1F"/>
          <w:sz w:val="24"/>
        </w:rPr>
        <w:t>Respect</w:t>
      </w:r>
      <w:r>
        <w:rPr>
          <w:color w:val="221F1F"/>
          <w:spacing w:val="-4"/>
          <w:sz w:val="24"/>
        </w:rPr>
        <w:t> </w:t>
      </w:r>
      <w:r>
        <w:rPr>
          <w:color w:val="221F1F"/>
          <w:sz w:val="24"/>
        </w:rPr>
        <w:t>de</w:t>
      </w:r>
      <w:r>
        <w:rPr>
          <w:color w:val="221F1F"/>
          <w:spacing w:val="-4"/>
          <w:sz w:val="24"/>
        </w:rPr>
        <w:t> </w:t>
      </w:r>
      <w:r>
        <w:rPr>
          <w:color w:val="221F1F"/>
          <w:sz w:val="24"/>
        </w:rPr>
        <w:t>soi</w:t>
      </w:r>
      <w:r>
        <w:rPr>
          <w:color w:val="221F1F"/>
          <w:spacing w:val="-4"/>
          <w:sz w:val="24"/>
        </w:rPr>
        <w:t> </w:t>
      </w:r>
      <w:r>
        <w:rPr>
          <w:color w:val="221F1F"/>
          <w:sz w:val="24"/>
        </w:rPr>
        <w:t>et</w:t>
      </w:r>
      <w:r>
        <w:rPr>
          <w:color w:val="221F1F"/>
          <w:spacing w:val="-4"/>
          <w:sz w:val="24"/>
        </w:rPr>
        <w:t> </w:t>
      </w:r>
      <w:r>
        <w:rPr>
          <w:color w:val="221F1F"/>
          <w:sz w:val="24"/>
        </w:rPr>
        <w:t>d’autrui,</w:t>
      </w:r>
      <w:r>
        <w:rPr>
          <w:color w:val="221F1F"/>
          <w:spacing w:val="-5"/>
          <w:sz w:val="24"/>
        </w:rPr>
        <w:t> </w:t>
      </w:r>
      <w:r>
        <w:rPr>
          <w:color w:val="221F1F"/>
          <w:sz w:val="24"/>
        </w:rPr>
        <w:t>culture</w:t>
      </w:r>
      <w:r>
        <w:rPr>
          <w:color w:val="221F1F"/>
          <w:spacing w:val="-4"/>
          <w:sz w:val="24"/>
        </w:rPr>
        <w:t> </w:t>
      </w:r>
      <w:r>
        <w:rPr>
          <w:color w:val="221F1F"/>
          <w:sz w:val="24"/>
        </w:rPr>
        <w:t>de</w:t>
      </w:r>
      <w:r>
        <w:rPr>
          <w:color w:val="221F1F"/>
          <w:spacing w:val="-3"/>
          <w:sz w:val="24"/>
        </w:rPr>
        <w:t> </w:t>
      </w:r>
      <w:r>
        <w:rPr>
          <w:color w:val="221F1F"/>
          <w:sz w:val="24"/>
        </w:rPr>
        <w:t>l’excellence </w:t>
      </w:r>
      <w:r>
        <w:rPr>
          <w:b/>
          <w:color w:val="221F1F"/>
          <w:sz w:val="24"/>
        </w:rPr>
        <w:t>Durée : 14 heures</w:t>
      </w:r>
    </w:p>
    <w:p>
      <w:pPr>
        <w:spacing w:after="0"/>
        <w:jc w:val="left"/>
        <w:rPr>
          <w:b/>
          <w:sz w:val="24"/>
        </w:rPr>
        <w:sectPr>
          <w:footerReference w:type="default" r:id="rId40"/>
          <w:pgSz w:w="11910" w:h="16840"/>
          <w:pgMar w:header="0" w:footer="630" w:top="760" w:bottom="820" w:left="425" w:right="283"/>
        </w:sectPr>
      </w:pPr>
    </w:p>
    <w:tbl>
      <w:tblPr>
        <w:tblW w:w="0" w:type="auto"/>
        <w:jc w:val="left"/>
        <w:tblInd w:w="31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34"/>
        <w:gridCol w:w="3256"/>
        <w:gridCol w:w="4568"/>
      </w:tblGrid>
      <w:tr>
        <w:trPr>
          <w:trHeight w:val="888" w:hRule="atLeast"/>
        </w:trPr>
        <w:tc>
          <w:tcPr>
            <w:tcW w:w="2634" w:type="dxa"/>
            <w:shd w:val="clear" w:color="auto" w:fill="7E7E7E"/>
          </w:tcPr>
          <w:p>
            <w:pPr>
              <w:pStyle w:val="TableParagraph"/>
              <w:ind w:left="816" w:right="167" w:firstLine="330"/>
              <w:rPr>
                <w:sz w:val="22"/>
              </w:rPr>
            </w:pPr>
            <w:r>
              <w:rPr>
                <w:spacing w:val="-2"/>
                <w:sz w:val="22"/>
              </w:rPr>
              <w:t>Résultat d’apprentissage</w:t>
            </w:r>
          </w:p>
          <w:p>
            <w:pPr>
              <w:pStyle w:val="TableParagraph"/>
              <w:ind w:left="1056"/>
              <w:rPr>
                <w:sz w:val="22"/>
              </w:rPr>
            </w:pPr>
            <w:r>
              <w:rPr>
                <w:spacing w:val="-2"/>
                <w:sz w:val="22"/>
              </w:rPr>
              <w:t>spécifique</w:t>
            </w:r>
          </w:p>
        </w:tc>
        <w:tc>
          <w:tcPr>
            <w:tcW w:w="3256" w:type="dxa"/>
            <w:shd w:val="clear" w:color="auto" w:fill="7E7E7E"/>
          </w:tcPr>
          <w:p>
            <w:pPr>
              <w:pStyle w:val="TableParagraph"/>
              <w:spacing w:before="253"/>
              <w:ind w:left="490"/>
              <w:rPr>
                <w:sz w:val="22"/>
              </w:rPr>
            </w:pPr>
            <w:r>
              <w:rPr>
                <w:spacing w:val="-2"/>
                <w:sz w:val="22"/>
              </w:rPr>
              <w:t>Contenus</w:t>
            </w:r>
          </w:p>
        </w:tc>
        <w:tc>
          <w:tcPr>
            <w:tcW w:w="4568" w:type="dxa"/>
            <w:shd w:val="clear" w:color="auto" w:fill="7E7E7E"/>
          </w:tcPr>
          <w:p>
            <w:pPr>
              <w:pStyle w:val="TableParagraph"/>
              <w:spacing w:before="253"/>
              <w:ind w:left="492"/>
              <w:rPr>
                <w:sz w:val="22"/>
              </w:rPr>
            </w:pPr>
            <w:r>
              <w:rPr>
                <w:sz w:val="22"/>
              </w:rPr>
              <w:t>Conseils</w:t>
            </w:r>
            <w:r>
              <w:rPr>
                <w:spacing w:val="-8"/>
                <w:sz w:val="22"/>
              </w:rPr>
              <w:t> </w:t>
            </w:r>
            <w:r>
              <w:rPr>
                <w:sz w:val="22"/>
              </w:rPr>
              <w:t>et</w:t>
            </w:r>
            <w:r>
              <w:rPr>
                <w:spacing w:val="-7"/>
                <w:sz w:val="22"/>
              </w:rPr>
              <w:t> </w:t>
            </w:r>
            <w:r>
              <w:rPr>
                <w:sz w:val="22"/>
              </w:rPr>
              <w:t>orientations</w:t>
            </w:r>
            <w:r>
              <w:rPr>
                <w:spacing w:val="-7"/>
                <w:sz w:val="22"/>
              </w:rPr>
              <w:t> </w:t>
            </w:r>
            <w:r>
              <w:rPr>
                <w:spacing w:val="-2"/>
                <w:sz w:val="22"/>
              </w:rPr>
              <w:t>pédagogiques</w:t>
            </w:r>
          </w:p>
        </w:tc>
      </w:tr>
      <w:tr>
        <w:trPr>
          <w:trHeight w:val="4765" w:hRule="atLeast"/>
        </w:trPr>
        <w:tc>
          <w:tcPr>
            <w:tcW w:w="2634" w:type="dxa"/>
          </w:tcPr>
          <w:p>
            <w:pPr>
              <w:pStyle w:val="TableParagraph"/>
              <w:spacing w:line="247" w:lineRule="auto"/>
              <w:ind w:left="186" w:right="269"/>
              <w:rPr>
                <w:sz w:val="24"/>
              </w:rPr>
            </w:pPr>
            <w:r>
              <w:rPr>
                <w:color w:val="221F1F"/>
                <w:sz w:val="24"/>
              </w:rPr>
              <w:t>Examiner les </w:t>
            </w:r>
            <w:r>
              <w:rPr>
                <w:color w:val="221F1F"/>
                <w:spacing w:val="-2"/>
                <w:sz w:val="24"/>
              </w:rPr>
              <w:t>principaux </w:t>
            </w:r>
            <w:r>
              <w:rPr>
                <w:color w:val="221F1F"/>
                <w:sz w:val="24"/>
              </w:rPr>
              <w:t>déterminants</w:t>
            </w:r>
            <w:r>
              <w:rPr>
                <w:color w:val="221F1F"/>
                <w:spacing w:val="-15"/>
                <w:sz w:val="24"/>
              </w:rPr>
              <w:t> </w:t>
            </w:r>
            <w:r>
              <w:rPr>
                <w:color w:val="221F1F"/>
                <w:sz w:val="24"/>
              </w:rPr>
              <w:t>de</w:t>
            </w:r>
            <w:r>
              <w:rPr>
                <w:color w:val="221F1F"/>
                <w:spacing w:val="-15"/>
                <w:sz w:val="24"/>
              </w:rPr>
              <w:t> </w:t>
            </w:r>
            <w:r>
              <w:rPr>
                <w:color w:val="221F1F"/>
                <w:sz w:val="24"/>
              </w:rPr>
              <w:t>la </w:t>
            </w:r>
            <w:r>
              <w:rPr>
                <w:color w:val="221F1F"/>
                <w:spacing w:val="-2"/>
                <w:sz w:val="24"/>
              </w:rPr>
              <w:t>consommation</w:t>
            </w:r>
          </w:p>
        </w:tc>
        <w:tc>
          <w:tcPr>
            <w:tcW w:w="3256" w:type="dxa"/>
          </w:tcPr>
          <w:p>
            <w:pPr>
              <w:pStyle w:val="TableParagraph"/>
              <w:numPr>
                <w:ilvl w:val="0"/>
                <w:numId w:val="748"/>
              </w:numPr>
              <w:tabs>
                <w:tab w:pos="484" w:val="left" w:leader="none"/>
                <w:tab w:pos="486" w:val="left" w:leader="none"/>
              </w:tabs>
              <w:spacing w:line="235" w:lineRule="auto" w:before="4" w:after="0"/>
              <w:ind w:left="486" w:right="358" w:hanging="285"/>
              <w:jc w:val="left"/>
              <w:rPr>
                <w:sz w:val="22"/>
              </w:rPr>
            </w:pPr>
            <w:r>
              <w:rPr>
                <w:sz w:val="22"/>
              </w:rPr>
              <w:t>Déterminants</w:t>
            </w:r>
            <w:r>
              <w:rPr>
                <w:spacing w:val="-14"/>
                <w:sz w:val="22"/>
              </w:rPr>
              <w:t> </w:t>
            </w:r>
            <w:r>
              <w:rPr>
                <w:sz w:val="22"/>
              </w:rPr>
              <w:t>économiques de la consommation</w:t>
            </w:r>
          </w:p>
          <w:p>
            <w:pPr>
              <w:pStyle w:val="TableParagraph"/>
              <w:numPr>
                <w:ilvl w:val="1"/>
                <w:numId w:val="748"/>
              </w:numPr>
              <w:tabs>
                <w:tab w:pos="667" w:val="left" w:leader="none"/>
              </w:tabs>
              <w:spacing w:line="274" w:lineRule="exact" w:before="2" w:after="0"/>
              <w:ind w:left="667" w:right="0" w:hanging="360"/>
              <w:jc w:val="left"/>
              <w:rPr>
                <w:sz w:val="22"/>
              </w:rPr>
            </w:pPr>
            <w:r>
              <w:rPr>
                <w:spacing w:val="-2"/>
                <w:sz w:val="22"/>
              </w:rPr>
              <w:t>Revenu</w:t>
            </w:r>
          </w:p>
          <w:p>
            <w:pPr>
              <w:pStyle w:val="TableParagraph"/>
              <w:numPr>
                <w:ilvl w:val="1"/>
                <w:numId w:val="748"/>
              </w:numPr>
              <w:tabs>
                <w:tab w:pos="722" w:val="left" w:leader="none"/>
              </w:tabs>
              <w:spacing w:line="272" w:lineRule="exact" w:before="0" w:after="0"/>
              <w:ind w:left="722" w:right="0" w:hanging="415"/>
              <w:jc w:val="left"/>
              <w:rPr>
                <w:sz w:val="22"/>
              </w:rPr>
            </w:pPr>
            <w:r>
              <w:rPr>
                <w:sz w:val="22"/>
              </w:rPr>
              <w:t>Pouvoir</w:t>
            </w:r>
            <w:r>
              <w:rPr>
                <w:spacing w:val="-8"/>
                <w:sz w:val="22"/>
              </w:rPr>
              <w:t> </w:t>
            </w:r>
            <w:r>
              <w:rPr>
                <w:spacing w:val="-2"/>
                <w:sz w:val="22"/>
              </w:rPr>
              <w:t>d’achat</w:t>
            </w:r>
          </w:p>
          <w:p>
            <w:pPr>
              <w:pStyle w:val="TableParagraph"/>
              <w:numPr>
                <w:ilvl w:val="1"/>
                <w:numId w:val="748"/>
              </w:numPr>
              <w:tabs>
                <w:tab w:pos="722" w:val="left" w:leader="none"/>
              </w:tabs>
              <w:spacing w:line="274" w:lineRule="exact" w:before="0" w:after="0"/>
              <w:ind w:left="722" w:right="0" w:hanging="415"/>
              <w:jc w:val="left"/>
              <w:rPr>
                <w:sz w:val="22"/>
              </w:rPr>
            </w:pPr>
            <w:r>
              <w:rPr>
                <w:sz w:val="22"/>
              </w:rPr>
              <w:t>Prix</w:t>
            </w:r>
            <w:r>
              <w:rPr>
                <w:spacing w:val="-4"/>
                <w:sz w:val="22"/>
              </w:rPr>
              <w:t> </w:t>
            </w:r>
            <w:r>
              <w:rPr>
                <w:sz w:val="22"/>
              </w:rPr>
              <w:t>des</w:t>
            </w:r>
            <w:r>
              <w:rPr>
                <w:spacing w:val="-4"/>
                <w:sz w:val="22"/>
              </w:rPr>
              <w:t> </w:t>
            </w:r>
            <w:r>
              <w:rPr>
                <w:sz w:val="22"/>
              </w:rPr>
              <w:t>biens</w:t>
            </w:r>
            <w:r>
              <w:rPr>
                <w:spacing w:val="-4"/>
                <w:sz w:val="22"/>
              </w:rPr>
              <w:t> </w:t>
            </w:r>
            <w:r>
              <w:rPr>
                <w:sz w:val="22"/>
              </w:rPr>
              <w:t>et</w:t>
            </w:r>
            <w:r>
              <w:rPr>
                <w:spacing w:val="-4"/>
                <w:sz w:val="22"/>
              </w:rPr>
              <w:t> </w:t>
            </w:r>
            <w:r>
              <w:rPr>
                <w:spacing w:val="-2"/>
                <w:sz w:val="22"/>
              </w:rPr>
              <w:t>services</w:t>
            </w:r>
          </w:p>
          <w:p>
            <w:pPr>
              <w:pStyle w:val="TableParagraph"/>
              <w:spacing w:before="248"/>
              <w:rPr>
                <w:b/>
                <w:sz w:val="22"/>
              </w:rPr>
            </w:pPr>
          </w:p>
          <w:p>
            <w:pPr>
              <w:pStyle w:val="TableParagraph"/>
              <w:numPr>
                <w:ilvl w:val="0"/>
                <w:numId w:val="748"/>
              </w:numPr>
              <w:tabs>
                <w:tab w:pos="484" w:val="left" w:leader="none"/>
              </w:tabs>
              <w:spacing w:line="274" w:lineRule="exact" w:before="1" w:after="0"/>
              <w:ind w:left="484" w:right="0" w:hanging="283"/>
              <w:jc w:val="left"/>
              <w:rPr>
                <w:sz w:val="22"/>
              </w:rPr>
            </w:pPr>
            <w:r>
              <w:rPr>
                <w:sz w:val="22"/>
              </w:rPr>
              <w:t>Déterminants</w:t>
            </w:r>
            <w:r>
              <w:rPr>
                <w:spacing w:val="-12"/>
                <w:sz w:val="22"/>
              </w:rPr>
              <w:t> </w:t>
            </w:r>
            <w:r>
              <w:rPr>
                <w:spacing w:val="-2"/>
                <w:sz w:val="22"/>
              </w:rPr>
              <w:t>socioculturels</w:t>
            </w:r>
          </w:p>
          <w:p>
            <w:pPr>
              <w:pStyle w:val="TableParagraph"/>
              <w:numPr>
                <w:ilvl w:val="1"/>
                <w:numId w:val="748"/>
              </w:numPr>
              <w:tabs>
                <w:tab w:pos="667" w:val="left" w:leader="none"/>
              </w:tabs>
              <w:spacing w:line="272" w:lineRule="exact" w:before="0" w:after="0"/>
              <w:ind w:left="667" w:right="0" w:hanging="360"/>
              <w:jc w:val="left"/>
              <w:rPr>
                <w:sz w:val="22"/>
              </w:rPr>
            </w:pPr>
            <w:r>
              <w:rPr>
                <w:spacing w:val="-5"/>
                <w:sz w:val="22"/>
              </w:rPr>
              <w:t>Age</w:t>
            </w:r>
          </w:p>
          <w:p>
            <w:pPr>
              <w:pStyle w:val="TableParagraph"/>
              <w:numPr>
                <w:ilvl w:val="1"/>
                <w:numId w:val="748"/>
              </w:numPr>
              <w:tabs>
                <w:tab w:pos="667" w:val="left" w:leader="none"/>
              </w:tabs>
              <w:spacing w:line="272" w:lineRule="exact" w:before="0" w:after="0"/>
              <w:ind w:left="667" w:right="0" w:hanging="360"/>
              <w:jc w:val="left"/>
              <w:rPr>
                <w:sz w:val="22"/>
              </w:rPr>
            </w:pPr>
            <w:r>
              <w:rPr>
                <w:spacing w:val="-2"/>
                <w:sz w:val="22"/>
              </w:rPr>
              <w:t>Genre</w:t>
            </w:r>
          </w:p>
          <w:p>
            <w:pPr>
              <w:pStyle w:val="TableParagraph"/>
              <w:numPr>
                <w:ilvl w:val="1"/>
                <w:numId w:val="748"/>
              </w:numPr>
              <w:tabs>
                <w:tab w:pos="667" w:val="left" w:leader="none"/>
                <w:tab w:pos="722" w:val="left" w:leader="none"/>
              </w:tabs>
              <w:spacing w:line="235" w:lineRule="auto" w:before="2" w:after="0"/>
              <w:ind w:left="667" w:right="836" w:hanging="360"/>
              <w:jc w:val="left"/>
              <w:rPr>
                <w:sz w:val="22"/>
              </w:rPr>
            </w:pPr>
            <w:r>
              <w:rPr>
                <w:sz w:val="22"/>
              </w:rPr>
              <w:t>Milieu</w:t>
            </w:r>
            <w:r>
              <w:rPr>
                <w:spacing w:val="29"/>
                <w:sz w:val="22"/>
              </w:rPr>
              <w:t> </w:t>
            </w:r>
            <w:r>
              <w:rPr>
                <w:sz w:val="22"/>
              </w:rPr>
              <w:t>social</w:t>
            </w:r>
            <w:r>
              <w:rPr>
                <w:spacing w:val="-14"/>
                <w:sz w:val="22"/>
              </w:rPr>
              <w:t> </w:t>
            </w:r>
            <w:r>
              <w:rPr>
                <w:sz w:val="22"/>
              </w:rPr>
              <w:t>(Lieu </w:t>
            </w:r>
            <w:r>
              <w:rPr>
                <w:spacing w:val="-2"/>
                <w:sz w:val="22"/>
              </w:rPr>
              <w:t>d’habitation),</w:t>
            </w:r>
          </w:p>
          <w:p>
            <w:pPr>
              <w:pStyle w:val="TableParagraph"/>
              <w:numPr>
                <w:ilvl w:val="1"/>
                <w:numId w:val="748"/>
              </w:numPr>
              <w:tabs>
                <w:tab w:pos="667" w:val="left" w:leader="none"/>
              </w:tabs>
              <w:spacing w:line="274" w:lineRule="exact" w:before="1" w:after="0"/>
              <w:ind w:left="667" w:right="0" w:hanging="360"/>
              <w:jc w:val="left"/>
              <w:rPr>
                <w:sz w:val="22"/>
              </w:rPr>
            </w:pPr>
            <w:r>
              <w:rPr>
                <w:sz w:val="22"/>
              </w:rPr>
              <w:t>Mode</w:t>
            </w:r>
            <w:r>
              <w:rPr>
                <w:spacing w:val="-5"/>
                <w:sz w:val="22"/>
              </w:rPr>
              <w:t> </w:t>
            </w:r>
            <w:r>
              <w:rPr>
                <w:sz w:val="22"/>
              </w:rPr>
              <w:t>de</w:t>
            </w:r>
            <w:r>
              <w:rPr>
                <w:spacing w:val="-5"/>
                <w:sz w:val="22"/>
              </w:rPr>
              <w:t> </w:t>
            </w:r>
            <w:r>
              <w:rPr>
                <w:spacing w:val="-4"/>
                <w:sz w:val="22"/>
              </w:rPr>
              <w:t>vie,</w:t>
            </w:r>
          </w:p>
          <w:p>
            <w:pPr>
              <w:pStyle w:val="TableParagraph"/>
              <w:numPr>
                <w:ilvl w:val="0"/>
                <w:numId w:val="748"/>
              </w:numPr>
              <w:tabs>
                <w:tab w:pos="468" w:val="left" w:leader="none"/>
                <w:tab w:pos="486" w:val="left" w:leader="none"/>
              </w:tabs>
              <w:spacing w:line="244" w:lineRule="auto" w:before="0" w:after="0"/>
              <w:ind w:left="486" w:right="1003" w:hanging="285"/>
              <w:jc w:val="left"/>
              <w:rPr>
                <w:sz w:val="22"/>
              </w:rPr>
            </w:pPr>
            <w:r>
              <w:rPr>
                <w:sz w:val="22"/>
              </w:rPr>
              <w:t>Effets</w:t>
            </w:r>
            <w:r>
              <w:rPr>
                <w:spacing w:val="-14"/>
                <w:sz w:val="22"/>
              </w:rPr>
              <w:t> </w:t>
            </w:r>
            <w:r>
              <w:rPr>
                <w:sz w:val="22"/>
              </w:rPr>
              <w:t>de</w:t>
            </w:r>
            <w:r>
              <w:rPr>
                <w:spacing w:val="-14"/>
                <w:sz w:val="22"/>
              </w:rPr>
              <w:t> </w:t>
            </w:r>
            <w:r>
              <w:rPr>
                <w:sz w:val="22"/>
              </w:rPr>
              <w:t>distinction et d’imitation</w:t>
            </w:r>
          </w:p>
        </w:tc>
        <w:tc>
          <w:tcPr>
            <w:tcW w:w="4568" w:type="dxa"/>
          </w:tcPr>
          <w:p>
            <w:pPr>
              <w:pStyle w:val="TableParagraph"/>
              <w:ind w:left="108"/>
              <w:rPr>
                <w:b/>
                <w:i/>
                <w:sz w:val="24"/>
              </w:rPr>
            </w:pPr>
            <w:r>
              <w:rPr>
                <w:b/>
                <w:i/>
                <w:color w:val="221F1F"/>
                <w:spacing w:val="-2"/>
                <w:sz w:val="24"/>
              </w:rPr>
              <w:t>Activités</w:t>
            </w:r>
          </w:p>
          <w:p>
            <w:pPr>
              <w:pStyle w:val="TableParagraph"/>
              <w:ind w:left="108"/>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749"/>
              </w:numPr>
              <w:tabs>
                <w:tab w:pos="439" w:val="left" w:leader="none"/>
                <w:tab w:pos="441" w:val="left" w:leader="none"/>
              </w:tabs>
              <w:spacing w:line="249" w:lineRule="auto" w:before="0" w:after="0"/>
              <w:ind w:left="441" w:right="615" w:hanging="136"/>
              <w:jc w:val="left"/>
              <w:rPr>
                <w:sz w:val="24"/>
              </w:rPr>
            </w:pPr>
            <w:r>
              <w:rPr>
                <w:color w:val="221F1F"/>
                <w:sz w:val="24"/>
              </w:rPr>
              <w:t>faire ressortir les éléments qui peuvent</w:t>
            </w:r>
            <w:r>
              <w:rPr>
                <w:color w:val="221F1F"/>
                <w:spacing w:val="-13"/>
                <w:sz w:val="24"/>
              </w:rPr>
              <w:t> </w:t>
            </w:r>
            <w:r>
              <w:rPr>
                <w:color w:val="221F1F"/>
                <w:sz w:val="24"/>
              </w:rPr>
              <w:t>influencer</w:t>
            </w:r>
            <w:r>
              <w:rPr>
                <w:color w:val="221F1F"/>
                <w:spacing w:val="-13"/>
                <w:sz w:val="24"/>
              </w:rPr>
              <w:t> </w:t>
            </w:r>
            <w:r>
              <w:rPr>
                <w:color w:val="221F1F"/>
                <w:sz w:val="24"/>
              </w:rPr>
              <w:t>la</w:t>
            </w:r>
            <w:r>
              <w:rPr>
                <w:color w:val="221F1F"/>
                <w:spacing w:val="-13"/>
                <w:sz w:val="24"/>
              </w:rPr>
              <w:t> </w:t>
            </w:r>
            <w:r>
              <w:rPr>
                <w:color w:val="221F1F"/>
                <w:sz w:val="24"/>
              </w:rPr>
              <w:t>consommation des ménages</w:t>
            </w:r>
          </w:p>
          <w:p>
            <w:pPr>
              <w:pStyle w:val="TableParagraph"/>
              <w:numPr>
                <w:ilvl w:val="0"/>
                <w:numId w:val="749"/>
              </w:numPr>
              <w:tabs>
                <w:tab w:pos="439" w:val="left" w:leader="none"/>
                <w:tab w:pos="441" w:val="left" w:leader="none"/>
              </w:tabs>
              <w:spacing w:line="247" w:lineRule="auto" w:before="0" w:after="0"/>
              <w:ind w:left="441" w:right="1195" w:hanging="136"/>
              <w:jc w:val="left"/>
              <w:rPr>
                <w:sz w:val="24"/>
              </w:rPr>
            </w:pPr>
            <w:r>
              <w:rPr>
                <w:color w:val="221F1F"/>
                <w:sz w:val="24"/>
              </w:rPr>
              <w:t>les</w:t>
            </w:r>
            <w:r>
              <w:rPr>
                <w:color w:val="221F1F"/>
                <w:spacing w:val="-15"/>
                <w:sz w:val="24"/>
              </w:rPr>
              <w:t> </w:t>
            </w:r>
            <w:r>
              <w:rPr>
                <w:color w:val="221F1F"/>
                <w:sz w:val="24"/>
              </w:rPr>
              <w:t>catégoriser</w:t>
            </w:r>
            <w:r>
              <w:rPr>
                <w:color w:val="221F1F"/>
                <w:spacing w:val="-15"/>
                <w:sz w:val="24"/>
              </w:rPr>
              <w:t> </w:t>
            </w:r>
            <w:r>
              <w:rPr>
                <w:color w:val="221F1F"/>
                <w:sz w:val="24"/>
              </w:rPr>
              <w:t>(économique</w:t>
            </w:r>
            <w:r>
              <w:rPr>
                <w:color w:val="221F1F"/>
                <w:spacing w:val="-14"/>
                <w:sz w:val="24"/>
              </w:rPr>
              <w:t> </w:t>
            </w:r>
            <w:r>
              <w:rPr>
                <w:color w:val="221F1F"/>
                <w:sz w:val="24"/>
              </w:rPr>
              <w:t>et </w:t>
            </w:r>
            <w:r>
              <w:rPr>
                <w:color w:val="221F1F"/>
                <w:spacing w:val="-2"/>
                <w:sz w:val="24"/>
              </w:rPr>
              <w:t>socioculturel)</w:t>
            </w:r>
          </w:p>
          <w:p>
            <w:pPr>
              <w:pStyle w:val="TableParagraph"/>
              <w:numPr>
                <w:ilvl w:val="0"/>
                <w:numId w:val="749"/>
              </w:numPr>
              <w:tabs>
                <w:tab w:pos="439" w:val="left" w:leader="none"/>
                <w:tab w:pos="441" w:val="left" w:leader="none"/>
              </w:tabs>
              <w:spacing w:line="249" w:lineRule="auto" w:before="2" w:after="0"/>
              <w:ind w:left="441" w:right="790" w:hanging="136"/>
              <w:jc w:val="left"/>
              <w:rPr>
                <w:sz w:val="24"/>
              </w:rPr>
            </w:pPr>
            <w:r>
              <w:rPr>
                <w:color w:val="221F1F"/>
                <w:sz w:val="24"/>
              </w:rPr>
              <w:t>différencier</w:t>
            </w:r>
            <w:r>
              <w:rPr>
                <w:color w:val="221F1F"/>
                <w:spacing w:val="-15"/>
                <w:sz w:val="24"/>
              </w:rPr>
              <w:t> </w:t>
            </w:r>
            <w:r>
              <w:rPr>
                <w:color w:val="221F1F"/>
                <w:sz w:val="24"/>
              </w:rPr>
              <w:t>l’effet</w:t>
            </w:r>
            <w:r>
              <w:rPr>
                <w:color w:val="221F1F"/>
                <w:spacing w:val="-15"/>
                <w:sz w:val="24"/>
              </w:rPr>
              <w:t> </w:t>
            </w:r>
            <w:r>
              <w:rPr>
                <w:color w:val="221F1F"/>
                <w:sz w:val="24"/>
              </w:rPr>
              <w:t>de</w:t>
            </w:r>
            <w:r>
              <w:rPr>
                <w:color w:val="221F1F"/>
                <w:spacing w:val="-14"/>
                <w:sz w:val="24"/>
              </w:rPr>
              <w:t> </w:t>
            </w:r>
            <w:r>
              <w:rPr>
                <w:color w:val="221F1F"/>
                <w:sz w:val="24"/>
              </w:rPr>
              <w:t>distinction</w:t>
            </w:r>
            <w:r>
              <w:rPr>
                <w:color w:val="221F1F"/>
                <w:spacing w:val="-26"/>
                <w:sz w:val="24"/>
              </w:rPr>
              <w:t> </w:t>
            </w:r>
            <w:r>
              <w:rPr>
                <w:color w:val="221F1F"/>
                <w:sz w:val="24"/>
              </w:rPr>
              <w:t>et </w:t>
            </w:r>
            <w:r>
              <w:rPr>
                <w:color w:val="221F1F"/>
                <w:spacing w:val="-2"/>
                <w:sz w:val="24"/>
              </w:rPr>
              <w:t>d’imitation.</w:t>
            </w:r>
          </w:p>
          <w:p>
            <w:pPr>
              <w:pStyle w:val="TableParagraph"/>
              <w:spacing w:line="274" w:lineRule="exact"/>
              <w:ind w:left="108"/>
              <w:rPr>
                <w:b/>
                <w:i/>
                <w:sz w:val="24"/>
              </w:rPr>
            </w:pPr>
            <w:r>
              <w:rPr>
                <w:b/>
                <w:i/>
                <w:color w:val="221F1F"/>
                <w:spacing w:val="-2"/>
                <w:sz w:val="24"/>
              </w:rPr>
              <w:t>Stratégies</w:t>
            </w:r>
          </w:p>
          <w:p>
            <w:pPr>
              <w:pStyle w:val="TableParagraph"/>
              <w:numPr>
                <w:ilvl w:val="0"/>
                <w:numId w:val="749"/>
              </w:numPr>
              <w:tabs>
                <w:tab w:pos="440" w:val="left" w:leader="none"/>
              </w:tabs>
              <w:spacing w:line="240" w:lineRule="auto" w:before="0" w:after="0"/>
              <w:ind w:left="440" w:right="0" w:hanging="134"/>
              <w:jc w:val="left"/>
              <w:rPr>
                <w:sz w:val="24"/>
              </w:rPr>
            </w:pPr>
            <w:r>
              <w:rPr>
                <w:color w:val="221F1F"/>
                <w:sz w:val="24"/>
              </w:rPr>
              <w:t>Travail de</w:t>
            </w:r>
            <w:r>
              <w:rPr>
                <w:color w:val="221F1F"/>
                <w:spacing w:val="-1"/>
                <w:sz w:val="24"/>
              </w:rPr>
              <w:t> </w:t>
            </w:r>
            <w:r>
              <w:rPr>
                <w:color w:val="221F1F"/>
                <w:spacing w:val="-2"/>
                <w:sz w:val="24"/>
              </w:rPr>
              <w:t>groupe</w:t>
            </w:r>
          </w:p>
          <w:p>
            <w:pPr>
              <w:pStyle w:val="TableParagraph"/>
              <w:numPr>
                <w:ilvl w:val="0"/>
                <w:numId w:val="749"/>
              </w:numPr>
              <w:tabs>
                <w:tab w:pos="438" w:val="left" w:leader="none"/>
              </w:tabs>
              <w:spacing w:line="240" w:lineRule="auto" w:before="0" w:after="0"/>
              <w:ind w:left="438" w:right="0" w:hanging="140"/>
              <w:jc w:val="left"/>
              <w:rPr>
                <w:sz w:val="24"/>
              </w:rPr>
            </w:pPr>
            <w:r>
              <w:rPr>
                <w:color w:val="221F1F"/>
                <w:spacing w:val="-2"/>
                <w:sz w:val="24"/>
              </w:rPr>
              <w:t>Brainstorming</w:t>
            </w:r>
          </w:p>
          <w:p>
            <w:pPr>
              <w:pStyle w:val="TableParagraph"/>
              <w:numPr>
                <w:ilvl w:val="0"/>
                <w:numId w:val="749"/>
              </w:numPr>
              <w:tabs>
                <w:tab w:pos="438" w:val="left" w:leader="none"/>
              </w:tabs>
              <w:spacing w:line="240" w:lineRule="auto" w:before="0" w:after="0"/>
              <w:ind w:left="438" w:right="0" w:hanging="140"/>
              <w:jc w:val="left"/>
              <w:rPr>
                <w:sz w:val="24"/>
              </w:rPr>
            </w:pPr>
            <w:r>
              <w:rPr>
                <w:color w:val="221F1F"/>
                <w:sz w:val="24"/>
              </w:rPr>
              <w:t>Enquête </w:t>
            </w:r>
            <w:r>
              <w:rPr>
                <w:color w:val="221F1F"/>
                <w:spacing w:val="-2"/>
                <w:sz w:val="24"/>
              </w:rPr>
              <w:t>ménage</w:t>
            </w:r>
          </w:p>
          <w:p>
            <w:pPr>
              <w:pStyle w:val="TableParagraph"/>
              <w:ind w:left="108"/>
              <w:rPr>
                <w:b/>
                <w:i/>
                <w:sz w:val="24"/>
              </w:rPr>
            </w:pPr>
            <w:r>
              <w:rPr>
                <w:b/>
                <w:i/>
                <w:color w:val="221F1F"/>
                <w:spacing w:val="-2"/>
                <w:sz w:val="24"/>
              </w:rPr>
              <w:t>Support</w:t>
            </w:r>
          </w:p>
          <w:p>
            <w:pPr>
              <w:pStyle w:val="TableParagraph"/>
              <w:spacing w:line="249" w:lineRule="auto"/>
              <w:ind w:left="108" w:right="180"/>
              <w:rPr>
                <w:sz w:val="24"/>
              </w:rPr>
            </w:pPr>
            <w:r>
              <w:rPr>
                <w:color w:val="221F1F"/>
                <w:sz w:val="24"/>
              </w:rPr>
              <w:t>Texte</w:t>
            </w:r>
            <w:r>
              <w:rPr>
                <w:color w:val="221F1F"/>
                <w:spacing w:val="-7"/>
                <w:sz w:val="24"/>
              </w:rPr>
              <w:t> </w:t>
            </w:r>
            <w:r>
              <w:rPr>
                <w:color w:val="221F1F"/>
                <w:sz w:val="24"/>
              </w:rPr>
              <w:t>ou</w:t>
            </w:r>
            <w:r>
              <w:rPr>
                <w:color w:val="221F1F"/>
                <w:spacing w:val="-7"/>
                <w:sz w:val="24"/>
              </w:rPr>
              <w:t> </w:t>
            </w:r>
            <w:r>
              <w:rPr>
                <w:color w:val="221F1F"/>
                <w:sz w:val="24"/>
              </w:rPr>
              <w:t>document</w:t>
            </w:r>
            <w:r>
              <w:rPr>
                <w:color w:val="221F1F"/>
                <w:spacing w:val="-8"/>
                <w:sz w:val="24"/>
              </w:rPr>
              <w:t> </w:t>
            </w:r>
            <w:r>
              <w:rPr>
                <w:color w:val="221F1F"/>
                <w:sz w:val="24"/>
              </w:rPr>
              <w:t>sur</w:t>
            </w:r>
            <w:r>
              <w:rPr>
                <w:color w:val="221F1F"/>
                <w:spacing w:val="-7"/>
                <w:sz w:val="24"/>
              </w:rPr>
              <w:t> </w:t>
            </w:r>
            <w:r>
              <w:rPr>
                <w:color w:val="221F1F"/>
                <w:sz w:val="24"/>
              </w:rPr>
              <w:t>la</w:t>
            </w:r>
            <w:r>
              <w:rPr>
                <w:color w:val="221F1F"/>
                <w:spacing w:val="-7"/>
                <w:sz w:val="24"/>
              </w:rPr>
              <w:t> </w:t>
            </w:r>
            <w:r>
              <w:rPr>
                <w:color w:val="221F1F"/>
                <w:sz w:val="24"/>
              </w:rPr>
              <w:t>consommation</w:t>
            </w:r>
            <w:r>
              <w:rPr>
                <w:color w:val="221F1F"/>
                <w:spacing w:val="-7"/>
                <w:sz w:val="24"/>
              </w:rPr>
              <w:t> </w:t>
            </w:r>
            <w:r>
              <w:rPr>
                <w:color w:val="221F1F"/>
                <w:sz w:val="24"/>
              </w:rPr>
              <w:t>; sur la distinction</w:t>
            </w:r>
          </w:p>
        </w:tc>
      </w:tr>
      <w:tr>
        <w:trPr>
          <w:trHeight w:val="1144" w:hRule="atLeast"/>
        </w:trPr>
        <w:tc>
          <w:tcPr>
            <w:tcW w:w="10458" w:type="dxa"/>
            <w:gridSpan w:val="3"/>
          </w:tcPr>
          <w:p>
            <w:pPr>
              <w:pStyle w:val="TableParagraph"/>
              <w:spacing w:before="17"/>
              <w:ind w:left="186"/>
              <w:rPr>
                <w:b/>
                <w:sz w:val="24"/>
              </w:rPr>
            </w:pPr>
            <w:r>
              <w:rPr>
                <w:b/>
                <w:color w:val="221F1F"/>
                <w:spacing w:val="-2"/>
                <w:sz w:val="24"/>
              </w:rPr>
              <w:t>Evaluation</w:t>
            </w:r>
          </w:p>
          <w:p>
            <w:pPr>
              <w:pStyle w:val="TableParagraph"/>
              <w:spacing w:before="10"/>
              <w:ind w:left="186"/>
              <w:rPr>
                <w:sz w:val="24"/>
              </w:rPr>
            </w:pPr>
            <w:r>
              <w:rPr>
                <w:color w:val="221F1F"/>
                <w:spacing w:val="-2"/>
                <w:sz w:val="24"/>
              </w:rPr>
              <w:t>L’apprenant:</w:t>
            </w:r>
          </w:p>
          <w:p>
            <w:pPr>
              <w:pStyle w:val="TableParagraph"/>
              <w:numPr>
                <w:ilvl w:val="0"/>
                <w:numId w:val="750"/>
              </w:numPr>
              <w:tabs>
                <w:tab w:pos="524" w:val="left" w:leader="none"/>
              </w:tabs>
              <w:spacing w:line="240" w:lineRule="auto" w:before="12" w:after="0"/>
              <w:ind w:left="524" w:right="0" w:hanging="339"/>
              <w:jc w:val="left"/>
              <w:rPr>
                <w:sz w:val="24"/>
              </w:rPr>
            </w:pPr>
            <w:r>
              <w:rPr>
                <w:color w:val="221F1F"/>
                <w:sz w:val="24"/>
              </w:rPr>
              <w:t>distingue</w:t>
            </w:r>
            <w:r>
              <w:rPr>
                <w:color w:val="221F1F"/>
                <w:spacing w:val="-1"/>
                <w:sz w:val="24"/>
              </w:rPr>
              <w:t> </w:t>
            </w:r>
            <w:r>
              <w:rPr>
                <w:color w:val="221F1F"/>
                <w:sz w:val="24"/>
              </w:rPr>
              <w:t>les</w:t>
            </w:r>
            <w:r>
              <w:rPr>
                <w:color w:val="221F1F"/>
                <w:spacing w:val="-2"/>
                <w:sz w:val="24"/>
              </w:rPr>
              <w:t> </w:t>
            </w:r>
            <w:r>
              <w:rPr>
                <w:color w:val="221F1F"/>
                <w:sz w:val="24"/>
              </w:rPr>
              <w:t>déterminants économiques</w:t>
            </w:r>
            <w:r>
              <w:rPr>
                <w:color w:val="221F1F"/>
                <w:spacing w:val="-1"/>
                <w:sz w:val="24"/>
              </w:rPr>
              <w:t> </w:t>
            </w:r>
            <w:r>
              <w:rPr>
                <w:color w:val="221F1F"/>
                <w:sz w:val="24"/>
              </w:rPr>
              <w:t>et </w:t>
            </w:r>
            <w:r>
              <w:rPr>
                <w:color w:val="221F1F"/>
                <w:spacing w:val="-2"/>
                <w:sz w:val="24"/>
              </w:rPr>
              <w:t>socioculturels</w:t>
            </w:r>
          </w:p>
          <w:p>
            <w:pPr>
              <w:pStyle w:val="TableParagraph"/>
              <w:numPr>
                <w:ilvl w:val="0"/>
                <w:numId w:val="750"/>
              </w:numPr>
              <w:tabs>
                <w:tab w:pos="524" w:val="left" w:leader="none"/>
              </w:tabs>
              <w:spacing w:line="257" w:lineRule="exact" w:before="1" w:after="0"/>
              <w:ind w:left="524" w:right="0" w:hanging="339"/>
              <w:jc w:val="left"/>
              <w:rPr>
                <w:sz w:val="24"/>
              </w:rPr>
            </w:pPr>
            <w:r>
              <w:rPr>
                <w:color w:val="221F1F"/>
                <w:sz w:val="24"/>
              </w:rPr>
              <w:t>analyse</w:t>
            </w:r>
            <w:r>
              <w:rPr>
                <w:color w:val="221F1F"/>
                <w:spacing w:val="-4"/>
                <w:sz w:val="24"/>
              </w:rPr>
              <w:t> </w:t>
            </w:r>
            <w:r>
              <w:rPr>
                <w:color w:val="221F1F"/>
                <w:sz w:val="24"/>
              </w:rPr>
              <w:t>l’effet de</w:t>
            </w:r>
            <w:r>
              <w:rPr>
                <w:color w:val="221F1F"/>
                <w:spacing w:val="-1"/>
                <w:sz w:val="24"/>
              </w:rPr>
              <w:t> </w:t>
            </w:r>
            <w:r>
              <w:rPr>
                <w:color w:val="221F1F"/>
                <w:sz w:val="24"/>
              </w:rPr>
              <w:t>distinction et </w:t>
            </w:r>
            <w:r>
              <w:rPr>
                <w:color w:val="221F1F"/>
                <w:spacing w:val="-2"/>
                <w:sz w:val="24"/>
              </w:rPr>
              <w:t>d’imitation</w:t>
            </w:r>
          </w:p>
        </w:tc>
      </w:tr>
    </w:tbl>
    <w:p>
      <w:pPr>
        <w:pStyle w:val="BodyText"/>
        <w:spacing w:before="186"/>
        <w:rPr>
          <w:b/>
          <w:sz w:val="20"/>
        </w:rPr>
      </w:pPr>
      <w:r>
        <w:rPr>
          <w:b/>
          <w:sz w:val="20"/>
        </w:rPr>
        <mc:AlternateContent>
          <mc:Choice Requires="wps">
            <w:drawing>
              <wp:anchor distT="0" distB="0" distL="0" distR="0" allowOverlap="1" layoutInCell="1" locked="0" behindDoc="1" simplePos="0" relativeHeight="487625216">
                <wp:simplePos x="0" y="0"/>
                <wp:positionH relativeFrom="page">
                  <wp:posOffset>461009</wp:posOffset>
                </wp:positionH>
                <wp:positionV relativeFrom="paragraph">
                  <wp:posOffset>279527</wp:posOffset>
                </wp:positionV>
                <wp:extent cx="6419215" cy="175260"/>
                <wp:effectExtent l="0" t="0" r="0" b="0"/>
                <wp:wrapTopAndBottom/>
                <wp:docPr id="124" name="Textbox 124"/>
                <wp:cNvGraphicFramePr>
                  <a:graphicFrameLocks/>
                </wp:cNvGraphicFramePr>
                <a:graphic>
                  <a:graphicData uri="http://schemas.microsoft.com/office/word/2010/wordprocessingShape">
                    <wps:wsp>
                      <wps:cNvPr id="124" name="Textbox 124"/>
                      <wps:cNvSpPr txBox="1"/>
                      <wps:spPr>
                        <a:xfrm>
                          <a:off x="0" y="0"/>
                          <a:ext cx="6419215" cy="175260"/>
                        </a:xfrm>
                        <a:prstGeom prst="rect">
                          <a:avLst/>
                        </a:prstGeom>
                        <a:solidFill>
                          <a:srgbClr val="C6C7C9"/>
                        </a:solidFill>
                      </wps:spPr>
                      <wps:txbx>
                        <w:txbxContent>
                          <w:p>
                            <w:pPr>
                              <w:spacing w:line="276" w:lineRule="exact" w:before="0"/>
                              <w:ind w:left="0" w:right="78" w:firstLine="0"/>
                              <w:jc w:val="right"/>
                              <w:rPr>
                                <w:b/>
                                <w:color w:val="000000"/>
                                <w:sz w:val="24"/>
                              </w:rPr>
                            </w:pPr>
                            <w:r>
                              <w:rPr>
                                <w:b/>
                                <w:color w:val="221F1F"/>
                                <w:sz w:val="24"/>
                              </w:rPr>
                              <w:t>MARCHE</w:t>
                            </w:r>
                            <w:r>
                              <w:rPr>
                                <w:b/>
                                <w:color w:val="221F1F"/>
                                <w:spacing w:val="-3"/>
                                <w:sz w:val="24"/>
                              </w:rPr>
                              <w:t> </w:t>
                            </w:r>
                            <w:r>
                              <w:rPr>
                                <w:b/>
                                <w:color w:val="221F1F"/>
                                <w:sz w:val="24"/>
                              </w:rPr>
                              <w:t>ET</w:t>
                            </w:r>
                            <w:r>
                              <w:rPr>
                                <w:b/>
                                <w:color w:val="221F1F"/>
                                <w:spacing w:val="-6"/>
                                <w:sz w:val="24"/>
                              </w:rPr>
                              <w:t> </w:t>
                            </w:r>
                            <w:r>
                              <w:rPr>
                                <w:b/>
                                <w:color w:val="221F1F"/>
                                <w:spacing w:val="-4"/>
                                <w:sz w:val="24"/>
                              </w:rPr>
                              <w:t>PRIX</w:t>
                            </w:r>
                          </w:p>
                        </w:txbxContent>
                      </wps:txbx>
                      <wps:bodyPr wrap="square" lIns="0" tIns="0" rIns="0" bIns="0" rtlCol="0">
                        <a:noAutofit/>
                      </wps:bodyPr>
                    </wps:wsp>
                  </a:graphicData>
                </a:graphic>
              </wp:anchor>
            </w:drawing>
          </mc:Choice>
          <mc:Fallback>
            <w:pict>
              <v:shape style="position:absolute;margin-left:36.299999pt;margin-top:22.01pt;width:505.45pt;height:13.8pt;mso-position-horizontal-relative:page;mso-position-vertical-relative:paragraph;z-index:-15691264;mso-wrap-distance-left:0;mso-wrap-distance-right:0" type="#_x0000_t202" id="docshape119" filled="true" fillcolor="#c6c7c9" stroked="false">
                <v:textbox inset="0,0,0,0">
                  <w:txbxContent>
                    <w:p>
                      <w:pPr>
                        <w:spacing w:line="276" w:lineRule="exact" w:before="0"/>
                        <w:ind w:left="0" w:right="78" w:firstLine="0"/>
                        <w:jc w:val="right"/>
                        <w:rPr>
                          <w:b/>
                          <w:color w:val="000000"/>
                          <w:sz w:val="24"/>
                        </w:rPr>
                      </w:pPr>
                      <w:r>
                        <w:rPr>
                          <w:b/>
                          <w:color w:val="221F1F"/>
                          <w:sz w:val="24"/>
                        </w:rPr>
                        <w:t>MARCHE</w:t>
                      </w:r>
                      <w:r>
                        <w:rPr>
                          <w:b/>
                          <w:color w:val="221F1F"/>
                          <w:spacing w:val="-3"/>
                          <w:sz w:val="24"/>
                        </w:rPr>
                        <w:t> </w:t>
                      </w:r>
                      <w:r>
                        <w:rPr>
                          <w:b/>
                          <w:color w:val="221F1F"/>
                          <w:sz w:val="24"/>
                        </w:rPr>
                        <w:t>ET</w:t>
                      </w:r>
                      <w:r>
                        <w:rPr>
                          <w:b/>
                          <w:color w:val="221F1F"/>
                          <w:spacing w:val="-6"/>
                          <w:sz w:val="24"/>
                        </w:rPr>
                        <w:t> </w:t>
                      </w:r>
                      <w:r>
                        <w:rPr>
                          <w:b/>
                          <w:color w:val="221F1F"/>
                          <w:spacing w:val="-4"/>
                          <w:sz w:val="24"/>
                        </w:rPr>
                        <w:t>PRIX</w:t>
                      </w:r>
                    </w:p>
                  </w:txbxContent>
                </v:textbox>
                <v:fill type="solid"/>
                <w10:wrap type="topAndBottom"/>
              </v:shape>
            </w:pict>
          </mc:Fallback>
        </mc:AlternateContent>
      </w:r>
    </w:p>
    <w:p>
      <w:pPr>
        <w:spacing w:before="47"/>
        <w:ind w:left="380" w:right="0" w:firstLine="0"/>
        <w:jc w:val="left"/>
        <w:rPr>
          <w:sz w:val="24"/>
        </w:rPr>
      </w:pPr>
      <w:r>
        <w:rPr>
          <w:b/>
          <w:color w:val="221F1F"/>
          <w:sz w:val="24"/>
        </w:rPr>
        <w:t>Valeurs</w:t>
      </w:r>
      <w:r>
        <w:rPr>
          <w:b/>
          <w:color w:val="221F1F"/>
          <w:spacing w:val="-1"/>
          <w:sz w:val="24"/>
        </w:rPr>
        <w:t> </w:t>
      </w:r>
      <w:r>
        <w:rPr>
          <w:b/>
          <w:color w:val="221F1F"/>
          <w:sz w:val="24"/>
        </w:rPr>
        <w:t>à</w:t>
      </w:r>
      <w:r>
        <w:rPr>
          <w:b/>
          <w:color w:val="221F1F"/>
          <w:spacing w:val="-1"/>
          <w:sz w:val="24"/>
        </w:rPr>
        <w:t> </w:t>
      </w:r>
      <w:r>
        <w:rPr>
          <w:b/>
          <w:color w:val="221F1F"/>
          <w:sz w:val="24"/>
        </w:rPr>
        <w:t>véhiculer</w:t>
      </w:r>
      <w:r>
        <w:rPr>
          <w:b/>
          <w:color w:val="221F1F"/>
          <w:spacing w:val="-2"/>
          <w:sz w:val="24"/>
        </w:rPr>
        <w:t> </w:t>
      </w:r>
      <w:r>
        <w:rPr>
          <w:b/>
          <w:color w:val="221F1F"/>
          <w:sz w:val="24"/>
        </w:rPr>
        <w:t>:</w:t>
      </w:r>
      <w:r>
        <w:rPr>
          <w:b/>
          <w:color w:val="221F1F"/>
          <w:spacing w:val="1"/>
          <w:sz w:val="24"/>
        </w:rPr>
        <w:t> </w:t>
      </w:r>
      <w:r>
        <w:rPr>
          <w:color w:val="221F1F"/>
          <w:sz w:val="24"/>
        </w:rPr>
        <w:t>Responsabilité,</w:t>
      </w:r>
      <w:r>
        <w:rPr>
          <w:color w:val="221F1F"/>
          <w:spacing w:val="-1"/>
          <w:sz w:val="24"/>
        </w:rPr>
        <w:t> </w:t>
      </w:r>
      <w:r>
        <w:rPr>
          <w:color w:val="221F1F"/>
          <w:sz w:val="24"/>
        </w:rPr>
        <w:t>Culture</w:t>
      </w:r>
      <w:r>
        <w:rPr>
          <w:color w:val="221F1F"/>
          <w:spacing w:val="-1"/>
          <w:sz w:val="24"/>
        </w:rPr>
        <w:t> </w:t>
      </w:r>
      <w:r>
        <w:rPr>
          <w:color w:val="221F1F"/>
          <w:sz w:val="24"/>
        </w:rPr>
        <w:t>de</w:t>
      </w:r>
      <w:r>
        <w:rPr>
          <w:color w:val="221F1F"/>
          <w:spacing w:val="1"/>
          <w:sz w:val="24"/>
        </w:rPr>
        <w:t> </w:t>
      </w:r>
      <w:r>
        <w:rPr>
          <w:color w:val="221F1F"/>
          <w:spacing w:val="-2"/>
          <w:sz w:val="24"/>
        </w:rPr>
        <w:t>l’excellence</w:t>
      </w:r>
    </w:p>
    <w:p>
      <w:pPr>
        <w:spacing w:before="47"/>
        <w:ind w:left="440" w:right="0" w:firstLine="0"/>
        <w:jc w:val="left"/>
        <w:rPr>
          <w:sz w:val="24"/>
        </w:rPr>
      </w:pPr>
      <w:r>
        <w:rPr>
          <w:b/>
          <w:color w:val="221F1F"/>
          <w:sz w:val="24"/>
        </w:rPr>
        <w:t>Durée</w:t>
      </w:r>
      <w:r>
        <w:rPr>
          <w:b/>
          <w:color w:val="221F1F"/>
          <w:spacing w:val="-1"/>
          <w:sz w:val="24"/>
        </w:rPr>
        <w:t> </w:t>
      </w:r>
      <w:r>
        <w:rPr>
          <w:b/>
          <w:color w:val="221F1F"/>
          <w:sz w:val="24"/>
        </w:rPr>
        <w:t>:</w:t>
      </w:r>
      <w:r>
        <w:rPr>
          <w:b/>
          <w:color w:val="221F1F"/>
          <w:spacing w:val="61"/>
          <w:sz w:val="24"/>
        </w:rPr>
        <w:t> </w:t>
      </w:r>
      <w:r>
        <w:rPr>
          <w:color w:val="221F1F"/>
          <w:sz w:val="24"/>
        </w:rPr>
        <w:t>14 </w:t>
      </w:r>
      <w:r>
        <w:rPr>
          <w:color w:val="221F1F"/>
          <w:spacing w:val="-2"/>
          <w:sz w:val="24"/>
        </w:rPr>
        <w:t>heures</w:t>
      </w:r>
    </w:p>
    <w:tbl>
      <w:tblPr>
        <w:tblW w:w="0" w:type="auto"/>
        <w:jc w:val="left"/>
        <w:tblInd w:w="31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378"/>
        <w:gridCol w:w="3118"/>
        <w:gridCol w:w="4961"/>
      </w:tblGrid>
      <w:tr>
        <w:trPr>
          <w:trHeight w:val="887" w:hRule="atLeast"/>
        </w:trPr>
        <w:tc>
          <w:tcPr>
            <w:tcW w:w="2378" w:type="dxa"/>
            <w:shd w:val="clear" w:color="auto" w:fill="7E7E7E"/>
          </w:tcPr>
          <w:p>
            <w:pPr>
              <w:pStyle w:val="TableParagraph"/>
              <w:spacing w:line="249" w:lineRule="auto"/>
              <w:ind w:left="622" w:right="130" w:hanging="5"/>
              <w:jc w:val="center"/>
              <w:rPr>
                <w:b/>
                <w:sz w:val="24"/>
              </w:rPr>
            </w:pPr>
            <w:r>
              <w:rPr>
                <w:b/>
                <w:color w:val="221F1F"/>
                <w:spacing w:val="-2"/>
                <w:sz w:val="24"/>
              </w:rPr>
              <w:t>Résultat d’apprentissage spécifique</w:t>
            </w:r>
          </w:p>
        </w:tc>
        <w:tc>
          <w:tcPr>
            <w:tcW w:w="3118" w:type="dxa"/>
            <w:shd w:val="clear" w:color="auto" w:fill="7E7E7E"/>
          </w:tcPr>
          <w:p>
            <w:pPr>
              <w:pStyle w:val="TableParagraph"/>
              <w:rPr>
                <w:sz w:val="24"/>
              </w:rPr>
            </w:pPr>
          </w:p>
          <w:p>
            <w:pPr>
              <w:pStyle w:val="TableParagraph"/>
              <w:ind w:left="1106" w:right="1090"/>
              <w:jc w:val="center"/>
              <w:rPr>
                <w:b/>
                <w:sz w:val="24"/>
              </w:rPr>
            </w:pPr>
            <w:r>
              <w:rPr>
                <w:b/>
                <w:color w:val="221F1F"/>
                <w:spacing w:val="-2"/>
                <w:sz w:val="24"/>
              </w:rPr>
              <w:t>Conte </w:t>
            </w:r>
            <w:r>
              <w:rPr>
                <w:b/>
                <w:color w:val="221F1F"/>
                <w:spacing w:val="-4"/>
                <w:sz w:val="24"/>
              </w:rPr>
              <w:t>nus</w:t>
            </w:r>
          </w:p>
        </w:tc>
        <w:tc>
          <w:tcPr>
            <w:tcW w:w="4961" w:type="dxa"/>
            <w:shd w:val="clear" w:color="auto" w:fill="7E7E7E"/>
          </w:tcPr>
          <w:p>
            <w:pPr>
              <w:pStyle w:val="TableParagraph"/>
              <w:rPr>
                <w:sz w:val="24"/>
              </w:rPr>
            </w:pPr>
          </w:p>
          <w:p>
            <w:pPr>
              <w:pStyle w:val="TableParagraph"/>
              <w:ind w:left="464"/>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4740" w:hRule="atLeast"/>
        </w:trPr>
        <w:tc>
          <w:tcPr>
            <w:tcW w:w="2378" w:type="dxa"/>
          </w:tcPr>
          <w:p>
            <w:pPr>
              <w:pStyle w:val="TableParagraph"/>
              <w:spacing w:before="1"/>
              <w:ind w:left="186" w:right="518"/>
              <w:rPr>
                <w:sz w:val="24"/>
              </w:rPr>
            </w:pPr>
            <w:r>
              <w:rPr>
                <w:color w:val="221F1F"/>
                <w:sz w:val="24"/>
              </w:rPr>
              <w:t>Déterminer le </w:t>
            </w:r>
            <w:r>
              <w:rPr>
                <w:color w:val="221F1F"/>
                <w:spacing w:val="-2"/>
                <w:sz w:val="24"/>
              </w:rPr>
              <w:t>fonctionnement </w:t>
            </w:r>
            <w:r>
              <w:rPr>
                <w:color w:val="221F1F"/>
                <w:sz w:val="24"/>
              </w:rPr>
              <w:t>du marché à concurrence</w:t>
            </w:r>
            <w:r>
              <w:rPr>
                <w:color w:val="221F1F"/>
                <w:spacing w:val="-15"/>
                <w:sz w:val="24"/>
              </w:rPr>
              <w:t> </w:t>
            </w:r>
            <w:r>
              <w:rPr>
                <w:color w:val="221F1F"/>
                <w:sz w:val="24"/>
              </w:rPr>
              <w:t>pure et parfaite</w:t>
            </w:r>
          </w:p>
        </w:tc>
        <w:tc>
          <w:tcPr>
            <w:tcW w:w="3118" w:type="dxa"/>
          </w:tcPr>
          <w:p>
            <w:pPr>
              <w:pStyle w:val="TableParagraph"/>
              <w:numPr>
                <w:ilvl w:val="0"/>
                <w:numId w:val="751"/>
              </w:numPr>
              <w:tabs>
                <w:tab w:pos="468" w:val="left" w:leader="none"/>
              </w:tabs>
              <w:spacing w:line="274" w:lineRule="exact" w:before="1" w:after="0"/>
              <w:ind w:left="468" w:right="0" w:hanging="360"/>
              <w:jc w:val="left"/>
              <w:rPr>
                <w:sz w:val="22"/>
              </w:rPr>
            </w:pPr>
            <w:r>
              <w:rPr>
                <w:sz w:val="22"/>
              </w:rPr>
              <w:t>Marché</w:t>
            </w:r>
            <w:r>
              <w:rPr>
                <w:spacing w:val="-8"/>
                <w:sz w:val="22"/>
              </w:rPr>
              <w:t> </w:t>
            </w:r>
            <w:r>
              <w:rPr>
                <w:spacing w:val="-2"/>
                <w:sz w:val="22"/>
              </w:rPr>
              <w:t>concurrentiel</w:t>
            </w:r>
          </w:p>
          <w:p>
            <w:pPr>
              <w:pStyle w:val="TableParagraph"/>
              <w:numPr>
                <w:ilvl w:val="1"/>
                <w:numId w:val="751"/>
              </w:numPr>
              <w:tabs>
                <w:tab w:pos="424" w:val="left" w:leader="none"/>
              </w:tabs>
              <w:spacing w:line="271" w:lineRule="exact" w:before="0" w:after="0"/>
              <w:ind w:left="424" w:right="0" w:hanging="147"/>
              <w:jc w:val="left"/>
              <w:rPr>
                <w:sz w:val="22"/>
              </w:rPr>
            </w:pPr>
            <w:r>
              <w:rPr>
                <w:spacing w:val="-2"/>
                <w:sz w:val="22"/>
              </w:rPr>
              <w:t>Offre</w:t>
            </w:r>
          </w:p>
          <w:p>
            <w:pPr>
              <w:pStyle w:val="TableParagraph"/>
              <w:numPr>
                <w:ilvl w:val="1"/>
                <w:numId w:val="751"/>
              </w:numPr>
              <w:tabs>
                <w:tab w:pos="424" w:val="left" w:leader="none"/>
              </w:tabs>
              <w:spacing w:line="272" w:lineRule="exact" w:before="0" w:after="0"/>
              <w:ind w:left="424" w:right="0" w:hanging="147"/>
              <w:jc w:val="left"/>
              <w:rPr>
                <w:sz w:val="22"/>
              </w:rPr>
            </w:pPr>
            <w:r>
              <w:rPr>
                <w:spacing w:val="-2"/>
                <w:sz w:val="22"/>
              </w:rPr>
              <w:t>Demande</w:t>
            </w:r>
          </w:p>
          <w:p>
            <w:pPr>
              <w:pStyle w:val="TableParagraph"/>
              <w:numPr>
                <w:ilvl w:val="1"/>
                <w:numId w:val="751"/>
              </w:numPr>
              <w:tabs>
                <w:tab w:pos="424" w:val="left" w:leader="none"/>
              </w:tabs>
              <w:spacing w:line="272" w:lineRule="exact" w:before="0" w:after="0"/>
              <w:ind w:left="424" w:right="0" w:hanging="147"/>
              <w:jc w:val="left"/>
              <w:rPr>
                <w:sz w:val="22"/>
              </w:rPr>
            </w:pPr>
            <w:r>
              <w:rPr>
                <w:sz w:val="22"/>
              </w:rPr>
              <w:t>Marché</w:t>
            </w:r>
            <w:r>
              <w:rPr>
                <w:spacing w:val="-8"/>
                <w:sz w:val="22"/>
              </w:rPr>
              <w:t> </w:t>
            </w:r>
            <w:r>
              <w:rPr>
                <w:spacing w:val="-2"/>
                <w:sz w:val="22"/>
              </w:rPr>
              <w:t>concurrentiel</w:t>
            </w:r>
          </w:p>
          <w:p>
            <w:pPr>
              <w:pStyle w:val="TableParagraph"/>
              <w:numPr>
                <w:ilvl w:val="1"/>
                <w:numId w:val="751"/>
              </w:numPr>
              <w:tabs>
                <w:tab w:pos="424" w:val="left" w:leader="none"/>
                <w:tab w:pos="426" w:val="left" w:leader="none"/>
              </w:tabs>
              <w:spacing w:line="235" w:lineRule="auto" w:before="2" w:after="0"/>
              <w:ind w:left="426" w:right="805" w:hanging="149"/>
              <w:jc w:val="left"/>
              <w:rPr>
                <w:sz w:val="22"/>
              </w:rPr>
            </w:pPr>
            <w:r>
              <w:rPr>
                <w:sz w:val="22"/>
              </w:rPr>
              <w:t>Loi</w:t>
            </w:r>
            <w:r>
              <w:rPr>
                <w:spacing w:val="-8"/>
                <w:sz w:val="22"/>
              </w:rPr>
              <w:t> </w:t>
            </w:r>
            <w:r>
              <w:rPr>
                <w:sz w:val="22"/>
              </w:rPr>
              <w:t>de</w:t>
            </w:r>
            <w:r>
              <w:rPr>
                <w:spacing w:val="-8"/>
                <w:sz w:val="22"/>
              </w:rPr>
              <w:t> </w:t>
            </w:r>
            <w:r>
              <w:rPr>
                <w:sz w:val="22"/>
              </w:rPr>
              <w:t>l’offre</w:t>
            </w:r>
            <w:r>
              <w:rPr>
                <w:spacing w:val="-8"/>
                <w:sz w:val="22"/>
              </w:rPr>
              <w:t> </w:t>
            </w:r>
            <w:r>
              <w:rPr>
                <w:sz w:val="22"/>
              </w:rPr>
              <w:t>et</w:t>
            </w:r>
            <w:r>
              <w:rPr>
                <w:spacing w:val="-8"/>
                <w:sz w:val="22"/>
              </w:rPr>
              <w:t> </w:t>
            </w:r>
            <w:r>
              <w:rPr>
                <w:sz w:val="22"/>
              </w:rPr>
              <w:t>de</w:t>
            </w:r>
            <w:r>
              <w:rPr>
                <w:spacing w:val="-8"/>
                <w:sz w:val="22"/>
              </w:rPr>
              <w:t> </w:t>
            </w:r>
            <w:r>
              <w:rPr>
                <w:sz w:val="22"/>
              </w:rPr>
              <w:t>la </w:t>
            </w:r>
            <w:r>
              <w:rPr>
                <w:spacing w:val="-2"/>
                <w:sz w:val="22"/>
              </w:rPr>
              <w:t>demande</w:t>
            </w:r>
          </w:p>
          <w:p>
            <w:pPr>
              <w:pStyle w:val="TableParagraph"/>
              <w:numPr>
                <w:ilvl w:val="0"/>
                <w:numId w:val="751"/>
              </w:numPr>
              <w:tabs>
                <w:tab w:pos="468" w:val="left" w:leader="none"/>
              </w:tabs>
              <w:spacing w:line="235" w:lineRule="auto" w:before="6" w:after="0"/>
              <w:ind w:left="468" w:right="574" w:hanging="360"/>
              <w:jc w:val="left"/>
              <w:rPr>
                <w:sz w:val="22"/>
              </w:rPr>
            </w:pPr>
            <w:r>
              <w:rPr>
                <w:sz w:val="22"/>
              </w:rPr>
              <w:t>Marché</w:t>
            </w:r>
            <w:r>
              <w:rPr>
                <w:spacing w:val="-14"/>
                <w:sz w:val="22"/>
              </w:rPr>
              <w:t> </w:t>
            </w:r>
            <w:r>
              <w:rPr>
                <w:sz w:val="22"/>
              </w:rPr>
              <w:t>en</w:t>
            </w:r>
            <w:r>
              <w:rPr>
                <w:spacing w:val="-14"/>
                <w:sz w:val="22"/>
              </w:rPr>
              <w:t> </w:t>
            </w:r>
            <w:r>
              <w:rPr>
                <w:sz w:val="22"/>
              </w:rPr>
              <w:t>concurrence </w:t>
            </w:r>
            <w:r>
              <w:rPr>
                <w:spacing w:val="-2"/>
                <w:sz w:val="22"/>
              </w:rPr>
              <w:t>parfaite</w:t>
            </w:r>
          </w:p>
          <w:p>
            <w:pPr>
              <w:pStyle w:val="TableParagraph"/>
              <w:numPr>
                <w:ilvl w:val="0"/>
                <w:numId w:val="751"/>
              </w:numPr>
              <w:tabs>
                <w:tab w:pos="468" w:val="left" w:leader="none"/>
              </w:tabs>
              <w:spacing w:line="235" w:lineRule="auto" w:before="6" w:after="0"/>
              <w:ind w:left="468" w:right="292" w:hanging="360"/>
              <w:jc w:val="left"/>
              <w:rPr>
                <w:sz w:val="22"/>
              </w:rPr>
            </w:pPr>
            <w:r>
              <w:rPr>
                <w:sz w:val="22"/>
              </w:rPr>
              <w:t>Confrontation</w:t>
            </w:r>
            <w:r>
              <w:rPr>
                <w:spacing w:val="-14"/>
                <w:sz w:val="22"/>
              </w:rPr>
              <w:t> </w:t>
            </w:r>
            <w:r>
              <w:rPr>
                <w:sz w:val="22"/>
              </w:rPr>
              <w:t>entre</w:t>
            </w:r>
            <w:r>
              <w:rPr>
                <w:spacing w:val="-14"/>
                <w:sz w:val="22"/>
              </w:rPr>
              <w:t> </w:t>
            </w:r>
            <w:r>
              <w:rPr>
                <w:sz w:val="22"/>
              </w:rPr>
              <w:t>l’offre et la demande</w:t>
            </w:r>
          </w:p>
          <w:p>
            <w:pPr>
              <w:pStyle w:val="TableParagraph"/>
              <w:numPr>
                <w:ilvl w:val="1"/>
                <w:numId w:val="751"/>
              </w:numPr>
              <w:tabs>
                <w:tab w:pos="424" w:val="left" w:leader="none"/>
              </w:tabs>
              <w:spacing w:line="274" w:lineRule="exact" w:before="3" w:after="0"/>
              <w:ind w:left="424" w:right="0" w:hanging="147"/>
              <w:jc w:val="left"/>
              <w:rPr>
                <w:sz w:val="22"/>
              </w:rPr>
            </w:pPr>
            <w:r>
              <w:rPr>
                <w:sz w:val="22"/>
              </w:rPr>
              <w:t>Prix</w:t>
            </w:r>
            <w:r>
              <w:rPr>
                <w:spacing w:val="-4"/>
                <w:sz w:val="22"/>
              </w:rPr>
              <w:t> </w:t>
            </w:r>
            <w:r>
              <w:rPr>
                <w:spacing w:val="-2"/>
                <w:sz w:val="22"/>
              </w:rPr>
              <w:t>d’équilibre</w:t>
            </w:r>
          </w:p>
          <w:p>
            <w:pPr>
              <w:pStyle w:val="TableParagraph"/>
              <w:numPr>
                <w:ilvl w:val="1"/>
                <w:numId w:val="751"/>
              </w:numPr>
              <w:tabs>
                <w:tab w:pos="424" w:val="left" w:leader="none"/>
                <w:tab w:pos="426" w:val="left" w:leader="none"/>
              </w:tabs>
              <w:spacing w:line="235" w:lineRule="auto" w:before="2" w:after="0"/>
              <w:ind w:left="426" w:right="578" w:hanging="149"/>
              <w:jc w:val="left"/>
              <w:rPr>
                <w:sz w:val="22"/>
              </w:rPr>
            </w:pPr>
            <w:r>
              <w:rPr>
                <w:sz w:val="22"/>
              </w:rPr>
              <w:t>Caractéristiques</w:t>
            </w:r>
            <w:r>
              <w:rPr>
                <w:spacing w:val="-14"/>
                <w:sz w:val="22"/>
              </w:rPr>
              <w:t> </w:t>
            </w:r>
            <w:r>
              <w:rPr>
                <w:sz w:val="22"/>
              </w:rPr>
              <w:t>du</w:t>
            </w:r>
            <w:r>
              <w:rPr>
                <w:spacing w:val="-14"/>
                <w:sz w:val="22"/>
              </w:rPr>
              <w:t> </w:t>
            </w:r>
            <w:r>
              <w:rPr>
                <w:sz w:val="22"/>
              </w:rPr>
              <w:t>prix </w:t>
            </w:r>
            <w:r>
              <w:rPr>
                <w:spacing w:val="-2"/>
                <w:sz w:val="22"/>
              </w:rPr>
              <w:t>d’équilibre</w:t>
            </w:r>
          </w:p>
        </w:tc>
        <w:tc>
          <w:tcPr>
            <w:tcW w:w="4961" w:type="dxa"/>
          </w:tcPr>
          <w:p>
            <w:pPr>
              <w:pStyle w:val="TableParagraph"/>
              <w:spacing w:before="1"/>
              <w:ind w:left="107"/>
              <w:rPr>
                <w:b/>
                <w:i/>
                <w:sz w:val="24"/>
              </w:rPr>
            </w:pPr>
            <w:r>
              <w:rPr>
                <w:b/>
                <w:i/>
                <w:color w:val="221F1F"/>
                <w:spacing w:val="-2"/>
                <w:sz w:val="24"/>
              </w:rPr>
              <w:t>Activités</w:t>
            </w:r>
          </w:p>
          <w:p>
            <w:pPr>
              <w:pStyle w:val="TableParagraph"/>
              <w:ind w:left="107"/>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752"/>
              </w:numPr>
              <w:tabs>
                <w:tab w:pos="246" w:val="left" w:leader="none"/>
              </w:tabs>
              <w:spacing w:line="240" w:lineRule="auto" w:before="0" w:after="0"/>
              <w:ind w:left="107" w:right="657" w:firstLine="0"/>
              <w:jc w:val="left"/>
              <w:rPr>
                <w:sz w:val="24"/>
              </w:rPr>
            </w:pPr>
            <w:r>
              <w:rPr>
                <w:color w:val="221F1F"/>
                <w:sz w:val="24"/>
              </w:rPr>
              <w:t>démontrer les concepts du marché concurrentiel : Demande, Offre, marché, concurrence,</w:t>
            </w:r>
            <w:r>
              <w:rPr>
                <w:color w:val="221F1F"/>
                <w:spacing w:val="-6"/>
                <w:sz w:val="24"/>
              </w:rPr>
              <w:t> </w:t>
            </w:r>
            <w:r>
              <w:rPr>
                <w:color w:val="221F1F"/>
                <w:sz w:val="24"/>
              </w:rPr>
              <w:t>loi</w:t>
            </w:r>
            <w:r>
              <w:rPr>
                <w:color w:val="221F1F"/>
                <w:spacing w:val="-6"/>
                <w:sz w:val="24"/>
              </w:rPr>
              <w:t> </w:t>
            </w:r>
            <w:r>
              <w:rPr>
                <w:color w:val="221F1F"/>
                <w:sz w:val="24"/>
              </w:rPr>
              <w:t>de</w:t>
            </w:r>
            <w:r>
              <w:rPr>
                <w:color w:val="221F1F"/>
                <w:spacing w:val="-7"/>
                <w:sz w:val="24"/>
              </w:rPr>
              <w:t> </w:t>
            </w:r>
            <w:r>
              <w:rPr>
                <w:color w:val="221F1F"/>
                <w:sz w:val="24"/>
              </w:rPr>
              <w:t>l’offre</w:t>
            </w:r>
            <w:r>
              <w:rPr>
                <w:color w:val="221F1F"/>
                <w:spacing w:val="-6"/>
                <w:sz w:val="24"/>
              </w:rPr>
              <w:t> </w:t>
            </w:r>
            <w:r>
              <w:rPr>
                <w:color w:val="221F1F"/>
                <w:sz w:val="24"/>
              </w:rPr>
              <w:t>et</w:t>
            </w:r>
            <w:r>
              <w:rPr>
                <w:color w:val="221F1F"/>
                <w:spacing w:val="-6"/>
                <w:sz w:val="24"/>
              </w:rPr>
              <w:t> </w:t>
            </w:r>
            <w:r>
              <w:rPr>
                <w:color w:val="221F1F"/>
                <w:sz w:val="24"/>
              </w:rPr>
              <w:t>de</w:t>
            </w:r>
            <w:r>
              <w:rPr>
                <w:color w:val="221F1F"/>
                <w:spacing w:val="-7"/>
                <w:sz w:val="24"/>
              </w:rPr>
              <w:t> </w:t>
            </w:r>
            <w:r>
              <w:rPr>
                <w:color w:val="221F1F"/>
                <w:sz w:val="24"/>
              </w:rPr>
              <w:t>la</w:t>
            </w:r>
            <w:r>
              <w:rPr>
                <w:color w:val="221F1F"/>
                <w:spacing w:val="-6"/>
                <w:sz w:val="24"/>
              </w:rPr>
              <w:t> </w:t>
            </w:r>
            <w:r>
              <w:rPr>
                <w:color w:val="221F1F"/>
                <w:sz w:val="24"/>
              </w:rPr>
              <w:t>demande</w:t>
            </w:r>
          </w:p>
          <w:p>
            <w:pPr>
              <w:pStyle w:val="TableParagraph"/>
              <w:numPr>
                <w:ilvl w:val="0"/>
                <w:numId w:val="752"/>
              </w:numPr>
              <w:tabs>
                <w:tab w:pos="246" w:val="left" w:leader="none"/>
              </w:tabs>
              <w:spacing w:line="240" w:lineRule="auto" w:before="115" w:after="0"/>
              <w:ind w:left="107" w:right="1391" w:firstLine="0"/>
              <w:jc w:val="left"/>
              <w:rPr>
                <w:sz w:val="24"/>
              </w:rPr>
            </w:pPr>
            <w:r>
              <w:rPr>
                <w:color w:val="221F1F"/>
                <w:sz w:val="24"/>
              </w:rPr>
              <w:t>découvrir</w:t>
            </w:r>
            <w:r>
              <w:rPr>
                <w:color w:val="221F1F"/>
                <w:spacing w:val="-15"/>
                <w:sz w:val="24"/>
              </w:rPr>
              <w:t> </w:t>
            </w:r>
            <w:r>
              <w:rPr>
                <w:color w:val="221F1F"/>
                <w:sz w:val="24"/>
              </w:rPr>
              <w:t>le</w:t>
            </w:r>
            <w:r>
              <w:rPr>
                <w:color w:val="221F1F"/>
                <w:spacing w:val="-15"/>
                <w:sz w:val="24"/>
              </w:rPr>
              <w:t> </w:t>
            </w:r>
            <w:r>
              <w:rPr>
                <w:color w:val="221F1F"/>
                <w:sz w:val="24"/>
              </w:rPr>
              <w:t>fonctionnement</w:t>
            </w:r>
            <w:r>
              <w:rPr>
                <w:color w:val="221F1F"/>
                <w:spacing w:val="-15"/>
                <w:sz w:val="24"/>
              </w:rPr>
              <w:t> </w:t>
            </w:r>
            <w:r>
              <w:rPr>
                <w:color w:val="221F1F"/>
                <w:sz w:val="24"/>
              </w:rPr>
              <w:t>d’une concurrence parfaite</w:t>
            </w:r>
          </w:p>
          <w:p>
            <w:pPr>
              <w:pStyle w:val="TableParagraph"/>
              <w:spacing w:before="116"/>
              <w:ind w:left="107"/>
              <w:rPr>
                <w:sz w:val="24"/>
              </w:rPr>
            </w:pPr>
            <w:r>
              <w:rPr>
                <w:color w:val="221F1F"/>
                <w:sz w:val="24"/>
              </w:rPr>
              <w:t>-expliquer</w:t>
            </w:r>
            <w:r>
              <w:rPr>
                <w:color w:val="221F1F"/>
                <w:spacing w:val="-1"/>
                <w:sz w:val="24"/>
              </w:rPr>
              <w:t> </w:t>
            </w:r>
            <w:r>
              <w:rPr>
                <w:color w:val="221F1F"/>
                <w:sz w:val="24"/>
              </w:rPr>
              <w:t>graphiquement</w:t>
            </w:r>
            <w:r>
              <w:rPr>
                <w:color w:val="221F1F"/>
                <w:spacing w:val="-1"/>
                <w:sz w:val="24"/>
              </w:rPr>
              <w:t> </w:t>
            </w:r>
            <w:r>
              <w:rPr>
                <w:color w:val="221F1F"/>
                <w:sz w:val="24"/>
              </w:rPr>
              <w:t>le</w:t>
            </w:r>
            <w:r>
              <w:rPr>
                <w:color w:val="221F1F"/>
                <w:spacing w:val="-1"/>
                <w:sz w:val="24"/>
              </w:rPr>
              <w:t> </w:t>
            </w:r>
            <w:r>
              <w:rPr>
                <w:color w:val="221F1F"/>
                <w:sz w:val="24"/>
              </w:rPr>
              <w:t>prix </w:t>
            </w:r>
            <w:r>
              <w:rPr>
                <w:color w:val="221F1F"/>
                <w:spacing w:val="-2"/>
                <w:sz w:val="24"/>
              </w:rPr>
              <w:t>d’équilibre</w:t>
            </w:r>
          </w:p>
          <w:p>
            <w:pPr>
              <w:pStyle w:val="TableParagraph"/>
              <w:ind w:left="107"/>
              <w:rPr>
                <w:b/>
                <w:i/>
                <w:sz w:val="24"/>
              </w:rPr>
            </w:pPr>
            <w:r>
              <w:rPr>
                <w:b/>
                <w:i/>
                <w:color w:val="221F1F"/>
                <w:spacing w:val="-2"/>
                <w:sz w:val="24"/>
              </w:rPr>
              <w:t>Stratégies</w:t>
            </w:r>
          </w:p>
          <w:p>
            <w:pPr>
              <w:pStyle w:val="TableParagraph"/>
              <w:numPr>
                <w:ilvl w:val="0"/>
                <w:numId w:val="752"/>
              </w:numPr>
              <w:tabs>
                <w:tab w:pos="275" w:val="left" w:leader="none"/>
              </w:tabs>
              <w:spacing w:line="240" w:lineRule="auto" w:before="115" w:after="0"/>
              <w:ind w:left="275" w:right="0" w:hanging="123"/>
              <w:jc w:val="left"/>
              <w:rPr>
                <w:sz w:val="24"/>
              </w:rPr>
            </w:pPr>
            <w:r>
              <w:rPr>
                <w:color w:val="221F1F"/>
                <w:sz w:val="24"/>
              </w:rPr>
              <w:t>Travail de </w:t>
            </w:r>
            <w:r>
              <w:rPr>
                <w:color w:val="221F1F"/>
                <w:spacing w:val="-2"/>
                <w:sz w:val="24"/>
              </w:rPr>
              <w:t>groupe</w:t>
            </w:r>
          </w:p>
          <w:p>
            <w:pPr>
              <w:pStyle w:val="TableParagraph"/>
              <w:numPr>
                <w:ilvl w:val="0"/>
                <w:numId w:val="752"/>
              </w:numPr>
              <w:tabs>
                <w:tab w:pos="275" w:val="left" w:leader="none"/>
              </w:tabs>
              <w:spacing w:line="240" w:lineRule="auto" w:before="115" w:after="0"/>
              <w:ind w:left="275" w:right="0" w:hanging="123"/>
              <w:jc w:val="left"/>
              <w:rPr>
                <w:sz w:val="24"/>
              </w:rPr>
            </w:pPr>
            <w:r>
              <w:rPr>
                <w:color w:val="221F1F"/>
                <w:sz w:val="24"/>
              </w:rPr>
              <w:t>Enquête sur le </w:t>
            </w:r>
            <w:r>
              <w:rPr>
                <w:color w:val="221F1F"/>
                <w:spacing w:val="-2"/>
                <w:sz w:val="24"/>
              </w:rPr>
              <w:t>marché</w:t>
            </w:r>
          </w:p>
          <w:p>
            <w:pPr>
              <w:pStyle w:val="TableParagraph"/>
              <w:spacing w:before="24"/>
              <w:rPr>
                <w:sz w:val="24"/>
              </w:rPr>
            </w:pPr>
          </w:p>
          <w:p>
            <w:pPr>
              <w:pStyle w:val="TableParagraph"/>
              <w:spacing w:before="1"/>
              <w:ind w:left="107"/>
              <w:rPr>
                <w:b/>
                <w:i/>
                <w:sz w:val="24"/>
              </w:rPr>
            </w:pPr>
            <w:r>
              <w:rPr>
                <w:b/>
                <w:i/>
                <w:color w:val="221F1F"/>
                <w:spacing w:val="-2"/>
                <w:sz w:val="24"/>
              </w:rPr>
              <w:t>Supports</w:t>
            </w:r>
          </w:p>
          <w:p>
            <w:pPr>
              <w:pStyle w:val="TableParagraph"/>
              <w:numPr>
                <w:ilvl w:val="0"/>
                <w:numId w:val="752"/>
              </w:numPr>
              <w:tabs>
                <w:tab w:pos="275" w:val="left" w:leader="none"/>
              </w:tabs>
              <w:spacing w:line="240" w:lineRule="auto" w:before="114" w:after="0"/>
              <w:ind w:left="275" w:right="0" w:hanging="123"/>
              <w:jc w:val="left"/>
              <w:rPr>
                <w:sz w:val="24"/>
              </w:rPr>
            </w:pPr>
            <w:r>
              <w:rPr>
                <w:color w:val="221F1F"/>
                <w:sz w:val="24"/>
              </w:rPr>
              <w:t>Graphique </w:t>
            </w:r>
            <w:r>
              <w:rPr>
                <w:color w:val="221F1F"/>
                <w:spacing w:val="-2"/>
                <w:sz w:val="24"/>
              </w:rPr>
              <w:t>offre/demande</w:t>
            </w:r>
          </w:p>
          <w:p>
            <w:pPr>
              <w:pStyle w:val="TableParagraph"/>
              <w:spacing w:line="255" w:lineRule="exact"/>
              <w:ind w:left="107"/>
              <w:rPr>
                <w:sz w:val="24"/>
              </w:rPr>
            </w:pPr>
            <w:r>
              <w:rPr>
                <w:color w:val="221F1F"/>
                <w:sz w:val="24"/>
              </w:rPr>
              <w:t>Graphique</w:t>
            </w:r>
            <w:r>
              <w:rPr>
                <w:color w:val="221F1F"/>
                <w:spacing w:val="-1"/>
                <w:sz w:val="24"/>
              </w:rPr>
              <w:t> </w:t>
            </w:r>
            <w:r>
              <w:rPr>
                <w:color w:val="221F1F"/>
                <w:sz w:val="24"/>
              </w:rPr>
              <w:t>offre/demande avec prix</w:t>
            </w:r>
            <w:r>
              <w:rPr>
                <w:color w:val="221F1F"/>
                <w:spacing w:val="-2"/>
                <w:sz w:val="24"/>
              </w:rPr>
              <w:t> d’équilibre</w:t>
            </w:r>
          </w:p>
        </w:tc>
      </w:tr>
      <w:tr>
        <w:trPr>
          <w:trHeight w:val="1131" w:hRule="atLeast"/>
        </w:trPr>
        <w:tc>
          <w:tcPr>
            <w:tcW w:w="10457" w:type="dxa"/>
            <w:gridSpan w:val="3"/>
          </w:tcPr>
          <w:p>
            <w:pPr>
              <w:pStyle w:val="TableParagraph"/>
              <w:spacing w:before="1"/>
              <w:ind w:left="186"/>
              <w:rPr>
                <w:b/>
                <w:sz w:val="24"/>
              </w:rPr>
            </w:pPr>
            <w:r>
              <w:rPr>
                <w:b/>
                <w:color w:val="221F1F"/>
                <w:spacing w:val="-2"/>
                <w:sz w:val="24"/>
              </w:rPr>
              <w:t>Evaluation</w:t>
            </w:r>
          </w:p>
          <w:p>
            <w:pPr>
              <w:pStyle w:val="TableParagraph"/>
              <w:spacing w:before="10"/>
              <w:ind w:left="186"/>
              <w:rPr>
                <w:sz w:val="24"/>
              </w:rPr>
            </w:pPr>
            <w:r>
              <w:rPr>
                <w:color w:val="221F1F"/>
                <w:spacing w:val="-2"/>
                <w:sz w:val="24"/>
              </w:rPr>
              <w:t>L’apprenant:</w:t>
            </w:r>
          </w:p>
          <w:p>
            <w:pPr>
              <w:pStyle w:val="TableParagraph"/>
              <w:numPr>
                <w:ilvl w:val="0"/>
                <w:numId w:val="753"/>
              </w:numPr>
              <w:tabs>
                <w:tab w:pos="524" w:val="left" w:leader="none"/>
              </w:tabs>
              <w:spacing w:line="240" w:lineRule="auto" w:before="10" w:after="0"/>
              <w:ind w:left="524" w:right="0" w:hanging="339"/>
              <w:jc w:val="left"/>
              <w:rPr>
                <w:sz w:val="24"/>
              </w:rPr>
            </w:pPr>
            <w:r>
              <w:rPr>
                <w:color w:val="221F1F"/>
                <w:sz w:val="24"/>
              </w:rPr>
              <w:t>démontre</w:t>
            </w:r>
            <w:r>
              <w:rPr>
                <w:color w:val="221F1F"/>
                <w:spacing w:val="-1"/>
                <w:sz w:val="24"/>
              </w:rPr>
              <w:t> </w:t>
            </w:r>
            <w:r>
              <w:rPr>
                <w:color w:val="221F1F"/>
                <w:sz w:val="24"/>
              </w:rPr>
              <w:t>le fonctionnement d’un</w:t>
            </w:r>
            <w:r>
              <w:rPr>
                <w:color w:val="221F1F"/>
                <w:spacing w:val="-2"/>
                <w:sz w:val="24"/>
              </w:rPr>
              <w:t> </w:t>
            </w:r>
            <w:r>
              <w:rPr>
                <w:color w:val="221F1F"/>
                <w:sz w:val="24"/>
              </w:rPr>
              <w:t>marché à concurrence </w:t>
            </w:r>
            <w:r>
              <w:rPr>
                <w:color w:val="221F1F"/>
                <w:spacing w:val="-2"/>
                <w:sz w:val="24"/>
              </w:rPr>
              <w:t>parfaite</w:t>
            </w:r>
          </w:p>
          <w:p>
            <w:pPr>
              <w:pStyle w:val="TableParagraph"/>
              <w:numPr>
                <w:ilvl w:val="0"/>
                <w:numId w:val="753"/>
              </w:numPr>
              <w:tabs>
                <w:tab w:pos="524" w:val="left" w:leader="none"/>
              </w:tabs>
              <w:spacing w:line="255" w:lineRule="exact" w:before="7" w:after="0"/>
              <w:ind w:left="524" w:right="0" w:hanging="339"/>
              <w:jc w:val="left"/>
              <w:rPr>
                <w:sz w:val="24"/>
              </w:rPr>
            </w:pPr>
            <w:r>
              <w:rPr>
                <w:color w:val="221F1F"/>
                <w:sz w:val="24"/>
              </w:rPr>
              <w:t>détermine</w:t>
            </w:r>
            <w:r>
              <w:rPr>
                <w:color w:val="221F1F"/>
                <w:spacing w:val="-1"/>
                <w:sz w:val="24"/>
              </w:rPr>
              <w:t> </w:t>
            </w:r>
            <w:r>
              <w:rPr>
                <w:color w:val="221F1F"/>
                <w:sz w:val="24"/>
              </w:rPr>
              <w:t>le prix de </w:t>
            </w:r>
            <w:r>
              <w:rPr>
                <w:color w:val="221F1F"/>
                <w:spacing w:val="-2"/>
                <w:sz w:val="24"/>
              </w:rPr>
              <w:t>l’équilibre</w:t>
            </w:r>
          </w:p>
        </w:tc>
      </w:tr>
    </w:tbl>
    <w:p>
      <w:pPr>
        <w:pStyle w:val="TableParagraph"/>
        <w:spacing w:after="0" w:line="255" w:lineRule="exact"/>
        <w:jc w:val="left"/>
        <w:rPr>
          <w:sz w:val="24"/>
        </w:rPr>
        <w:sectPr>
          <w:pgSz w:w="11910" w:h="16840"/>
          <w:pgMar w:header="0" w:footer="630" w:top="660" w:bottom="820" w:left="425" w:right="283"/>
        </w:sectPr>
      </w:pPr>
    </w:p>
    <w:tbl>
      <w:tblPr>
        <w:tblW w:w="0" w:type="auto"/>
        <w:jc w:val="left"/>
        <w:tblInd w:w="282"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652"/>
        <w:gridCol w:w="3257"/>
        <w:gridCol w:w="4567"/>
      </w:tblGrid>
      <w:tr>
        <w:trPr>
          <w:trHeight w:val="888" w:hRule="atLeast"/>
        </w:trPr>
        <w:tc>
          <w:tcPr>
            <w:tcW w:w="2652" w:type="dxa"/>
            <w:shd w:val="clear" w:color="auto" w:fill="7E7E7E"/>
          </w:tcPr>
          <w:p>
            <w:pPr>
              <w:pStyle w:val="TableParagraph"/>
              <w:spacing w:line="244" w:lineRule="auto" w:before="13"/>
              <w:ind w:left="703" w:right="324" w:hanging="3"/>
              <w:jc w:val="center"/>
              <w:rPr>
                <w:b/>
                <w:sz w:val="24"/>
              </w:rPr>
            </w:pPr>
            <w:r>
              <w:rPr>
                <w:b/>
                <w:color w:val="221F1F"/>
                <w:spacing w:val="-2"/>
                <w:sz w:val="24"/>
              </w:rPr>
              <w:t>Résultat d’apprentissage spécifique</w:t>
            </w:r>
          </w:p>
        </w:tc>
        <w:tc>
          <w:tcPr>
            <w:tcW w:w="3257" w:type="dxa"/>
            <w:shd w:val="clear" w:color="auto" w:fill="7E7E7E"/>
          </w:tcPr>
          <w:p>
            <w:pPr>
              <w:pStyle w:val="TableParagraph"/>
              <w:spacing w:before="25"/>
              <w:rPr>
                <w:sz w:val="24"/>
              </w:rPr>
            </w:pPr>
          </w:p>
          <w:p>
            <w:pPr>
              <w:pStyle w:val="TableParagraph"/>
              <w:ind w:left="585"/>
              <w:rPr>
                <w:b/>
                <w:sz w:val="24"/>
              </w:rPr>
            </w:pPr>
            <w:r>
              <w:rPr>
                <w:b/>
                <w:color w:val="221F1F"/>
                <w:spacing w:val="-2"/>
                <w:sz w:val="24"/>
              </w:rPr>
              <w:t>Contenus</w:t>
            </w:r>
          </w:p>
        </w:tc>
        <w:tc>
          <w:tcPr>
            <w:tcW w:w="4567" w:type="dxa"/>
            <w:shd w:val="clear" w:color="auto" w:fill="7E7E7E"/>
          </w:tcPr>
          <w:p>
            <w:pPr>
              <w:pStyle w:val="TableParagraph"/>
              <w:spacing w:before="25"/>
              <w:rPr>
                <w:sz w:val="24"/>
              </w:rPr>
            </w:pPr>
          </w:p>
          <w:p>
            <w:pPr>
              <w:pStyle w:val="TableParagraph"/>
              <w:ind w:left="472"/>
              <w:rPr>
                <w:b/>
                <w:sz w:val="24"/>
              </w:rPr>
            </w:pPr>
            <w:r>
              <w:rPr>
                <w:b/>
                <w:color w:val="221F1F"/>
                <w:sz w:val="24"/>
              </w:rPr>
              <w:t>Conseils et</w:t>
            </w:r>
            <w:r>
              <w:rPr>
                <w:b/>
                <w:color w:val="221F1F"/>
                <w:spacing w:val="-1"/>
                <w:sz w:val="24"/>
              </w:rPr>
              <w:t> </w:t>
            </w:r>
            <w:r>
              <w:rPr>
                <w:b/>
                <w:color w:val="221F1F"/>
                <w:sz w:val="24"/>
              </w:rPr>
              <w:t>orientations</w:t>
            </w:r>
            <w:r>
              <w:rPr>
                <w:b/>
                <w:color w:val="221F1F"/>
                <w:spacing w:val="-2"/>
                <w:sz w:val="24"/>
              </w:rPr>
              <w:t> pédagogiques</w:t>
            </w:r>
          </w:p>
        </w:tc>
      </w:tr>
      <w:tr>
        <w:trPr>
          <w:trHeight w:val="4269" w:hRule="atLeast"/>
        </w:trPr>
        <w:tc>
          <w:tcPr>
            <w:tcW w:w="2652" w:type="dxa"/>
          </w:tcPr>
          <w:p>
            <w:pPr>
              <w:pStyle w:val="TableParagraph"/>
              <w:spacing w:line="249" w:lineRule="auto" w:before="17"/>
              <w:ind w:left="188" w:right="645"/>
              <w:rPr>
                <w:sz w:val="24"/>
              </w:rPr>
            </w:pPr>
            <w:r>
              <w:rPr>
                <w:color w:val="221F1F"/>
                <w:sz w:val="24"/>
              </w:rPr>
              <w:t>Estimer le fonctionnement</w:t>
            </w:r>
            <w:r>
              <w:rPr>
                <w:color w:val="221F1F"/>
                <w:spacing w:val="-15"/>
                <w:sz w:val="24"/>
              </w:rPr>
              <w:t> </w:t>
            </w:r>
            <w:r>
              <w:rPr>
                <w:color w:val="221F1F"/>
                <w:sz w:val="24"/>
              </w:rPr>
              <w:t>du marché en </w:t>
            </w:r>
            <w:r>
              <w:rPr>
                <w:color w:val="221F1F"/>
                <w:spacing w:val="-2"/>
                <w:sz w:val="24"/>
              </w:rPr>
              <w:t>concurrence imparfaite</w:t>
            </w:r>
          </w:p>
        </w:tc>
        <w:tc>
          <w:tcPr>
            <w:tcW w:w="3257" w:type="dxa"/>
          </w:tcPr>
          <w:p>
            <w:pPr>
              <w:pStyle w:val="TableParagraph"/>
              <w:numPr>
                <w:ilvl w:val="0"/>
                <w:numId w:val="754"/>
              </w:numPr>
              <w:tabs>
                <w:tab w:pos="485" w:val="left" w:leader="none"/>
                <w:tab w:pos="487" w:val="left" w:leader="none"/>
              </w:tabs>
              <w:spacing w:line="252" w:lineRule="auto" w:before="0" w:after="0"/>
              <w:ind w:left="487" w:right="170" w:hanging="285"/>
              <w:jc w:val="left"/>
              <w:rPr>
                <w:sz w:val="22"/>
              </w:rPr>
            </w:pPr>
            <w:r>
              <w:rPr>
                <w:sz w:val="22"/>
              </w:rPr>
              <w:t>Fonctionnement</w:t>
            </w:r>
            <w:r>
              <w:rPr>
                <w:spacing w:val="-14"/>
                <w:sz w:val="22"/>
              </w:rPr>
              <w:t> </w:t>
            </w:r>
            <w:r>
              <w:rPr>
                <w:sz w:val="22"/>
              </w:rPr>
              <w:t>d’un</w:t>
            </w:r>
            <w:r>
              <w:rPr>
                <w:spacing w:val="-14"/>
                <w:sz w:val="22"/>
              </w:rPr>
              <w:t> </w:t>
            </w:r>
            <w:r>
              <w:rPr>
                <w:sz w:val="22"/>
              </w:rPr>
              <w:t>marché en concurrence imparfaite</w:t>
            </w:r>
          </w:p>
          <w:p>
            <w:pPr>
              <w:pStyle w:val="TableParagraph"/>
              <w:numPr>
                <w:ilvl w:val="0"/>
                <w:numId w:val="755"/>
              </w:numPr>
              <w:tabs>
                <w:tab w:pos="428" w:val="left" w:leader="none"/>
                <w:tab w:pos="536" w:val="left" w:leader="none"/>
              </w:tabs>
              <w:spacing w:line="252" w:lineRule="auto" w:before="10" w:after="0"/>
              <w:ind w:left="428" w:right="105" w:hanging="134"/>
              <w:jc w:val="left"/>
              <w:rPr>
                <w:sz w:val="22"/>
              </w:rPr>
            </w:pPr>
            <w:r>
              <w:rPr>
                <w:color w:val="221F1F"/>
                <w:sz w:val="22"/>
              </w:rPr>
              <w:tab/>
            </w:r>
            <w:r>
              <w:rPr>
                <w:sz w:val="22"/>
              </w:rPr>
              <w:t>Nombre limité d’offreurs (monopole,</w:t>
            </w:r>
            <w:r>
              <w:rPr>
                <w:spacing w:val="-10"/>
                <w:sz w:val="22"/>
              </w:rPr>
              <w:t> </w:t>
            </w:r>
            <w:r>
              <w:rPr>
                <w:sz w:val="22"/>
              </w:rPr>
              <w:t>duopole,</w:t>
            </w:r>
            <w:r>
              <w:rPr>
                <w:spacing w:val="-10"/>
                <w:sz w:val="22"/>
              </w:rPr>
              <w:t> </w:t>
            </w:r>
            <w:r>
              <w:rPr>
                <w:spacing w:val="-2"/>
                <w:sz w:val="22"/>
              </w:rPr>
              <w:t>oligopole</w:t>
            </w:r>
          </w:p>
          <w:p>
            <w:pPr>
              <w:pStyle w:val="TableParagraph"/>
              <w:numPr>
                <w:ilvl w:val="0"/>
                <w:numId w:val="755"/>
              </w:numPr>
              <w:tabs>
                <w:tab w:pos="482" w:val="left" w:leader="none"/>
              </w:tabs>
              <w:spacing w:line="240" w:lineRule="auto" w:before="9" w:after="0"/>
              <w:ind w:left="482" w:right="0" w:hanging="187"/>
              <w:jc w:val="left"/>
              <w:rPr>
                <w:sz w:val="22"/>
              </w:rPr>
            </w:pPr>
            <w:r>
              <w:rPr>
                <w:sz w:val="22"/>
              </w:rPr>
              <w:t>Entente</w:t>
            </w:r>
            <w:r>
              <w:rPr>
                <w:spacing w:val="-6"/>
                <w:sz w:val="22"/>
              </w:rPr>
              <w:t> </w:t>
            </w:r>
            <w:r>
              <w:rPr>
                <w:sz w:val="22"/>
              </w:rPr>
              <w:t>entre</w:t>
            </w:r>
            <w:r>
              <w:rPr>
                <w:spacing w:val="-6"/>
                <w:sz w:val="22"/>
              </w:rPr>
              <w:t> </w:t>
            </w:r>
            <w:r>
              <w:rPr>
                <w:sz w:val="22"/>
              </w:rPr>
              <w:t>les</w:t>
            </w:r>
            <w:r>
              <w:rPr>
                <w:spacing w:val="-5"/>
                <w:sz w:val="22"/>
              </w:rPr>
              <w:t> </w:t>
            </w:r>
            <w:r>
              <w:rPr>
                <w:spacing w:val="-2"/>
                <w:sz w:val="22"/>
              </w:rPr>
              <w:t>offreurs</w:t>
            </w:r>
          </w:p>
        </w:tc>
        <w:tc>
          <w:tcPr>
            <w:tcW w:w="4567" w:type="dxa"/>
          </w:tcPr>
          <w:p>
            <w:pPr>
              <w:pStyle w:val="TableParagraph"/>
              <w:spacing w:before="17"/>
              <w:ind w:left="107"/>
              <w:rPr>
                <w:b/>
                <w:i/>
                <w:sz w:val="24"/>
              </w:rPr>
            </w:pPr>
            <w:r>
              <w:rPr>
                <w:b/>
                <w:i/>
                <w:color w:val="221F1F"/>
                <w:spacing w:val="-2"/>
                <w:sz w:val="24"/>
              </w:rPr>
              <w:t>Activités</w:t>
            </w:r>
          </w:p>
          <w:p>
            <w:pPr>
              <w:pStyle w:val="TableParagraph"/>
              <w:ind w:left="107"/>
              <w:rPr>
                <w:sz w:val="24"/>
              </w:rPr>
            </w:pPr>
            <w:r>
              <w:rPr>
                <w:color w:val="221F1F"/>
                <w:sz w:val="24"/>
              </w:rPr>
              <w:t>Les</w:t>
            </w:r>
            <w:r>
              <w:rPr>
                <w:color w:val="221F1F"/>
                <w:spacing w:val="-1"/>
                <w:sz w:val="24"/>
              </w:rPr>
              <w:t> </w:t>
            </w:r>
            <w:r>
              <w:rPr>
                <w:color w:val="221F1F"/>
                <w:sz w:val="24"/>
              </w:rPr>
              <w:t>apprenants sont</w:t>
            </w:r>
            <w:r>
              <w:rPr>
                <w:color w:val="221F1F"/>
                <w:spacing w:val="-1"/>
                <w:sz w:val="24"/>
              </w:rPr>
              <w:t> </w:t>
            </w:r>
            <w:r>
              <w:rPr>
                <w:color w:val="221F1F"/>
                <w:sz w:val="24"/>
              </w:rPr>
              <w:t>amenés à </w:t>
            </w:r>
            <w:r>
              <w:rPr>
                <w:color w:val="221F1F"/>
                <w:spacing w:val="-10"/>
                <w:sz w:val="24"/>
              </w:rPr>
              <w:t>:</w:t>
            </w:r>
          </w:p>
          <w:p>
            <w:pPr>
              <w:pStyle w:val="TableParagraph"/>
              <w:numPr>
                <w:ilvl w:val="0"/>
                <w:numId w:val="756"/>
              </w:numPr>
              <w:tabs>
                <w:tab w:pos="438" w:val="left" w:leader="none"/>
                <w:tab w:pos="440" w:val="left" w:leader="none"/>
              </w:tabs>
              <w:spacing w:line="249" w:lineRule="auto" w:before="0" w:after="0"/>
              <w:ind w:left="440" w:right="1202" w:hanging="136"/>
              <w:jc w:val="left"/>
              <w:rPr>
                <w:sz w:val="24"/>
              </w:rPr>
            </w:pPr>
            <w:r>
              <w:rPr>
                <w:color w:val="221F1F"/>
                <w:sz w:val="24"/>
              </w:rPr>
              <w:t>comparer</w:t>
            </w:r>
            <w:r>
              <w:rPr>
                <w:color w:val="221F1F"/>
                <w:spacing w:val="-12"/>
                <w:sz w:val="24"/>
              </w:rPr>
              <w:t> </w:t>
            </w:r>
            <w:r>
              <w:rPr>
                <w:color w:val="221F1F"/>
                <w:sz w:val="24"/>
              </w:rPr>
              <w:t>les</w:t>
            </w:r>
            <w:r>
              <w:rPr>
                <w:color w:val="221F1F"/>
                <w:spacing w:val="-12"/>
                <w:sz w:val="24"/>
              </w:rPr>
              <w:t> </w:t>
            </w:r>
            <w:r>
              <w:rPr>
                <w:color w:val="221F1F"/>
                <w:sz w:val="24"/>
              </w:rPr>
              <w:t>conséquences</w:t>
            </w:r>
            <w:r>
              <w:rPr>
                <w:color w:val="221F1F"/>
                <w:spacing w:val="-12"/>
                <w:sz w:val="24"/>
              </w:rPr>
              <w:t> </w:t>
            </w:r>
            <w:r>
              <w:rPr>
                <w:color w:val="221F1F"/>
                <w:sz w:val="24"/>
              </w:rPr>
              <w:t>du nombre limité d’offreurs</w:t>
            </w:r>
          </w:p>
          <w:p>
            <w:pPr>
              <w:pStyle w:val="TableParagraph"/>
              <w:numPr>
                <w:ilvl w:val="0"/>
                <w:numId w:val="756"/>
              </w:numPr>
              <w:tabs>
                <w:tab w:pos="439" w:val="left" w:leader="none"/>
              </w:tabs>
              <w:spacing w:line="274" w:lineRule="exact" w:before="0" w:after="0"/>
              <w:ind w:left="439" w:right="0" w:hanging="134"/>
              <w:jc w:val="left"/>
              <w:rPr>
                <w:sz w:val="24"/>
              </w:rPr>
            </w:pPr>
            <w:r>
              <w:rPr>
                <w:color w:val="221F1F"/>
                <w:sz w:val="24"/>
              </w:rPr>
              <w:t>démontrer</w:t>
            </w:r>
            <w:r>
              <w:rPr>
                <w:color w:val="221F1F"/>
                <w:spacing w:val="-1"/>
                <w:sz w:val="24"/>
              </w:rPr>
              <w:t> </w:t>
            </w:r>
            <w:r>
              <w:rPr>
                <w:color w:val="221F1F"/>
                <w:sz w:val="24"/>
              </w:rPr>
              <w:t>les </w:t>
            </w:r>
            <w:r>
              <w:rPr>
                <w:color w:val="221F1F"/>
                <w:spacing w:val="-2"/>
                <w:sz w:val="24"/>
              </w:rPr>
              <w:t>conséquences</w:t>
            </w:r>
          </w:p>
          <w:p>
            <w:pPr>
              <w:pStyle w:val="TableParagraph"/>
              <w:spacing w:line="249" w:lineRule="auto" w:before="11"/>
              <w:ind w:left="440" w:right="1009"/>
              <w:rPr>
                <w:sz w:val="24"/>
              </w:rPr>
            </w:pPr>
            <w:r>
              <w:rPr>
                <w:color w:val="221F1F"/>
                <w:sz w:val="24"/>
              </w:rPr>
              <w:t>possibles</w:t>
            </w:r>
            <w:r>
              <w:rPr>
                <w:color w:val="221F1F"/>
                <w:spacing w:val="-10"/>
                <w:sz w:val="24"/>
              </w:rPr>
              <w:t> </w:t>
            </w:r>
            <w:r>
              <w:rPr>
                <w:color w:val="221F1F"/>
                <w:sz w:val="24"/>
              </w:rPr>
              <w:t>d’une</w:t>
            </w:r>
            <w:r>
              <w:rPr>
                <w:color w:val="221F1F"/>
                <w:spacing w:val="-10"/>
                <w:sz w:val="24"/>
              </w:rPr>
              <w:t> </w:t>
            </w:r>
            <w:r>
              <w:rPr>
                <w:color w:val="221F1F"/>
                <w:sz w:val="24"/>
              </w:rPr>
              <w:t>entente</w:t>
            </w:r>
            <w:r>
              <w:rPr>
                <w:color w:val="221F1F"/>
                <w:spacing w:val="-10"/>
                <w:sz w:val="24"/>
              </w:rPr>
              <w:t> </w:t>
            </w:r>
            <w:r>
              <w:rPr>
                <w:color w:val="221F1F"/>
                <w:sz w:val="24"/>
              </w:rPr>
              <w:t>entre</w:t>
            </w:r>
            <w:r>
              <w:rPr>
                <w:color w:val="221F1F"/>
                <w:spacing w:val="-10"/>
                <w:sz w:val="24"/>
              </w:rPr>
              <w:t> </w:t>
            </w:r>
            <w:r>
              <w:rPr>
                <w:color w:val="221F1F"/>
                <w:sz w:val="24"/>
              </w:rPr>
              <w:t>les </w:t>
            </w:r>
            <w:r>
              <w:rPr>
                <w:color w:val="221F1F"/>
                <w:spacing w:val="-2"/>
                <w:sz w:val="24"/>
              </w:rPr>
              <w:t>offreurs</w:t>
            </w:r>
          </w:p>
          <w:p>
            <w:pPr>
              <w:pStyle w:val="TableParagraph"/>
              <w:spacing w:before="15"/>
              <w:ind w:left="107"/>
              <w:rPr>
                <w:b/>
                <w:i/>
                <w:sz w:val="24"/>
              </w:rPr>
            </w:pPr>
            <w:r>
              <w:rPr>
                <w:b/>
                <w:i/>
                <w:color w:val="221F1F"/>
                <w:spacing w:val="-2"/>
                <w:sz w:val="24"/>
              </w:rPr>
              <w:t>Stratégies</w:t>
            </w:r>
          </w:p>
          <w:p>
            <w:pPr>
              <w:pStyle w:val="TableParagraph"/>
              <w:numPr>
                <w:ilvl w:val="0"/>
                <w:numId w:val="757"/>
              </w:numPr>
              <w:tabs>
                <w:tab w:pos="469" w:val="left" w:leader="none"/>
              </w:tabs>
              <w:spacing w:line="240" w:lineRule="auto" w:before="0" w:after="0"/>
              <w:ind w:left="469" w:right="0" w:hanging="284"/>
              <w:jc w:val="left"/>
              <w:rPr>
                <w:sz w:val="24"/>
              </w:rPr>
            </w:pPr>
            <w:r>
              <w:rPr>
                <w:color w:val="221F1F"/>
                <w:sz w:val="24"/>
              </w:rPr>
              <w:t>Travail de</w:t>
            </w:r>
            <w:r>
              <w:rPr>
                <w:color w:val="221F1F"/>
                <w:spacing w:val="-1"/>
                <w:sz w:val="24"/>
              </w:rPr>
              <w:t> </w:t>
            </w:r>
            <w:r>
              <w:rPr>
                <w:color w:val="221F1F"/>
                <w:spacing w:val="-2"/>
                <w:sz w:val="24"/>
              </w:rPr>
              <w:t>groupe</w:t>
            </w:r>
          </w:p>
          <w:p>
            <w:pPr>
              <w:pStyle w:val="TableParagraph"/>
              <w:numPr>
                <w:ilvl w:val="0"/>
                <w:numId w:val="757"/>
              </w:numPr>
              <w:tabs>
                <w:tab w:pos="469" w:val="left" w:leader="none"/>
              </w:tabs>
              <w:spacing w:line="240" w:lineRule="auto" w:before="0" w:after="0"/>
              <w:ind w:left="469" w:right="0" w:hanging="284"/>
              <w:jc w:val="left"/>
              <w:rPr>
                <w:sz w:val="24"/>
              </w:rPr>
            </w:pPr>
            <w:r>
              <w:rPr>
                <w:color w:val="221F1F"/>
                <w:sz w:val="24"/>
              </w:rPr>
              <w:t>Etude</w:t>
            </w:r>
            <w:r>
              <w:rPr>
                <w:color w:val="221F1F"/>
                <w:spacing w:val="-2"/>
                <w:sz w:val="24"/>
              </w:rPr>
              <w:t> </w:t>
            </w:r>
            <w:r>
              <w:rPr>
                <w:color w:val="221F1F"/>
                <w:sz w:val="24"/>
              </w:rPr>
              <w:t>de </w:t>
            </w:r>
            <w:r>
              <w:rPr>
                <w:color w:val="221F1F"/>
                <w:spacing w:val="-2"/>
                <w:sz w:val="24"/>
              </w:rPr>
              <w:t>document</w:t>
            </w:r>
          </w:p>
          <w:p>
            <w:pPr>
              <w:pStyle w:val="TableParagraph"/>
              <w:numPr>
                <w:ilvl w:val="0"/>
                <w:numId w:val="757"/>
              </w:numPr>
              <w:tabs>
                <w:tab w:pos="469" w:val="left" w:leader="none"/>
              </w:tabs>
              <w:spacing w:line="240" w:lineRule="auto" w:before="0" w:after="0"/>
              <w:ind w:left="469" w:right="0" w:hanging="284"/>
              <w:jc w:val="left"/>
              <w:rPr>
                <w:sz w:val="24"/>
              </w:rPr>
            </w:pPr>
            <w:r>
              <w:rPr>
                <w:color w:val="221F1F"/>
                <w:sz w:val="24"/>
              </w:rPr>
              <w:t>Enquête sur le marché</w:t>
            </w:r>
            <w:r>
              <w:rPr>
                <w:color w:val="221F1F"/>
                <w:spacing w:val="-1"/>
                <w:sz w:val="24"/>
              </w:rPr>
              <w:t> </w:t>
            </w:r>
            <w:r>
              <w:rPr>
                <w:color w:val="221F1F"/>
                <w:spacing w:val="-2"/>
                <w:sz w:val="24"/>
              </w:rPr>
              <w:t>local</w:t>
            </w:r>
          </w:p>
          <w:p>
            <w:pPr>
              <w:pStyle w:val="TableParagraph"/>
              <w:spacing w:before="24"/>
              <w:rPr>
                <w:sz w:val="24"/>
              </w:rPr>
            </w:pPr>
          </w:p>
          <w:p>
            <w:pPr>
              <w:pStyle w:val="TableParagraph"/>
              <w:ind w:left="107"/>
              <w:rPr>
                <w:b/>
                <w:i/>
                <w:sz w:val="24"/>
              </w:rPr>
            </w:pPr>
            <w:r>
              <w:rPr>
                <w:b/>
                <w:i/>
                <w:color w:val="221F1F"/>
                <w:spacing w:val="-2"/>
                <w:sz w:val="24"/>
              </w:rPr>
              <w:t>Support</w:t>
            </w:r>
          </w:p>
          <w:p>
            <w:pPr>
              <w:pStyle w:val="TableParagraph"/>
              <w:ind w:left="107"/>
              <w:rPr>
                <w:sz w:val="24"/>
              </w:rPr>
            </w:pPr>
            <w:r>
              <w:rPr>
                <w:color w:val="221F1F"/>
                <w:sz w:val="24"/>
              </w:rPr>
              <w:t>Documents</w:t>
            </w:r>
            <w:r>
              <w:rPr>
                <w:color w:val="221F1F"/>
                <w:spacing w:val="-2"/>
                <w:sz w:val="24"/>
              </w:rPr>
              <w:t> </w:t>
            </w:r>
            <w:r>
              <w:rPr>
                <w:color w:val="221F1F"/>
                <w:sz w:val="24"/>
              </w:rPr>
              <w:t>sur le nombre </w:t>
            </w:r>
            <w:r>
              <w:rPr>
                <w:color w:val="221F1F"/>
                <w:spacing w:val="-2"/>
                <w:sz w:val="24"/>
              </w:rPr>
              <w:t>limité</w:t>
            </w:r>
          </w:p>
          <w:p>
            <w:pPr>
              <w:pStyle w:val="TableParagraph"/>
              <w:spacing w:line="265" w:lineRule="exact" w:before="11"/>
              <w:ind w:left="107"/>
              <w:rPr>
                <w:sz w:val="24"/>
              </w:rPr>
            </w:pPr>
            <w:r>
              <w:rPr>
                <w:color w:val="221F1F"/>
                <w:sz w:val="24"/>
              </w:rPr>
              <w:t>d’offreurs</w:t>
            </w:r>
            <w:r>
              <w:rPr>
                <w:color w:val="221F1F"/>
                <w:spacing w:val="-3"/>
                <w:sz w:val="24"/>
              </w:rPr>
              <w:t> </w:t>
            </w:r>
            <w:r>
              <w:rPr>
                <w:color w:val="221F1F"/>
                <w:sz w:val="24"/>
              </w:rPr>
              <w:t>et</w:t>
            </w:r>
            <w:r>
              <w:rPr>
                <w:color w:val="221F1F"/>
                <w:spacing w:val="-2"/>
                <w:sz w:val="24"/>
              </w:rPr>
              <w:t> </w:t>
            </w:r>
            <w:r>
              <w:rPr>
                <w:color w:val="221F1F"/>
                <w:sz w:val="24"/>
              </w:rPr>
              <w:t>sur</w:t>
            </w:r>
            <w:r>
              <w:rPr>
                <w:color w:val="221F1F"/>
                <w:spacing w:val="-1"/>
                <w:sz w:val="24"/>
              </w:rPr>
              <w:t> </w:t>
            </w:r>
            <w:r>
              <w:rPr>
                <w:color w:val="221F1F"/>
                <w:spacing w:val="-2"/>
                <w:sz w:val="24"/>
              </w:rPr>
              <w:t>l’entente</w:t>
            </w:r>
          </w:p>
        </w:tc>
      </w:tr>
      <w:tr>
        <w:trPr>
          <w:trHeight w:val="1468" w:hRule="atLeast"/>
        </w:trPr>
        <w:tc>
          <w:tcPr>
            <w:tcW w:w="10476" w:type="dxa"/>
            <w:gridSpan w:val="3"/>
          </w:tcPr>
          <w:p>
            <w:pPr>
              <w:pStyle w:val="TableParagraph"/>
              <w:spacing w:before="18"/>
              <w:ind w:left="188"/>
              <w:rPr>
                <w:b/>
                <w:sz w:val="24"/>
              </w:rPr>
            </w:pPr>
            <w:r>
              <w:rPr>
                <w:b/>
                <w:color w:val="221F1F"/>
                <w:spacing w:val="-2"/>
                <w:sz w:val="24"/>
              </w:rPr>
              <w:t>Evaluation</w:t>
            </w:r>
          </w:p>
          <w:p>
            <w:pPr>
              <w:pStyle w:val="TableParagraph"/>
              <w:spacing w:before="11"/>
              <w:ind w:left="188"/>
              <w:rPr>
                <w:sz w:val="24"/>
              </w:rPr>
            </w:pPr>
            <w:r>
              <w:rPr>
                <w:color w:val="221F1F"/>
                <w:spacing w:val="-2"/>
                <w:sz w:val="24"/>
              </w:rPr>
              <w:t>L’apprenant:</w:t>
            </w:r>
          </w:p>
          <w:p>
            <w:pPr>
              <w:pStyle w:val="TableParagraph"/>
              <w:numPr>
                <w:ilvl w:val="0"/>
                <w:numId w:val="758"/>
              </w:numPr>
              <w:tabs>
                <w:tab w:pos="527" w:val="left" w:leader="none"/>
              </w:tabs>
              <w:spacing w:line="240" w:lineRule="auto" w:before="12" w:after="0"/>
              <w:ind w:left="527" w:right="0" w:hanging="340"/>
              <w:jc w:val="left"/>
              <w:rPr>
                <w:sz w:val="24"/>
              </w:rPr>
            </w:pPr>
            <w:r>
              <w:rPr>
                <w:color w:val="221F1F"/>
                <w:sz w:val="24"/>
              </w:rPr>
              <w:t>évalue</w:t>
            </w:r>
            <w:r>
              <w:rPr>
                <w:color w:val="221F1F"/>
                <w:spacing w:val="-3"/>
                <w:sz w:val="24"/>
              </w:rPr>
              <w:t> </w:t>
            </w:r>
            <w:r>
              <w:rPr>
                <w:color w:val="221F1F"/>
                <w:sz w:val="24"/>
              </w:rPr>
              <w:t>les</w:t>
            </w:r>
            <w:r>
              <w:rPr>
                <w:color w:val="221F1F"/>
                <w:spacing w:val="-1"/>
                <w:sz w:val="24"/>
              </w:rPr>
              <w:t> </w:t>
            </w:r>
            <w:r>
              <w:rPr>
                <w:color w:val="221F1F"/>
                <w:sz w:val="24"/>
              </w:rPr>
              <w:t>conséquences</w:t>
            </w:r>
            <w:r>
              <w:rPr>
                <w:color w:val="221F1F"/>
                <w:spacing w:val="-2"/>
                <w:sz w:val="24"/>
              </w:rPr>
              <w:t> </w:t>
            </w:r>
            <w:r>
              <w:rPr>
                <w:color w:val="221F1F"/>
                <w:sz w:val="24"/>
              </w:rPr>
              <w:t>du</w:t>
            </w:r>
            <w:r>
              <w:rPr>
                <w:color w:val="221F1F"/>
                <w:spacing w:val="-1"/>
                <w:sz w:val="24"/>
              </w:rPr>
              <w:t> </w:t>
            </w:r>
            <w:r>
              <w:rPr>
                <w:color w:val="221F1F"/>
                <w:sz w:val="24"/>
              </w:rPr>
              <w:t>nombre</w:t>
            </w:r>
            <w:r>
              <w:rPr>
                <w:color w:val="221F1F"/>
                <w:spacing w:val="-1"/>
                <w:sz w:val="24"/>
              </w:rPr>
              <w:t> </w:t>
            </w:r>
            <w:r>
              <w:rPr>
                <w:color w:val="221F1F"/>
                <w:sz w:val="24"/>
              </w:rPr>
              <w:t>et</w:t>
            </w:r>
            <w:r>
              <w:rPr>
                <w:color w:val="221F1F"/>
                <w:spacing w:val="-1"/>
                <w:sz w:val="24"/>
              </w:rPr>
              <w:t> </w:t>
            </w:r>
            <w:r>
              <w:rPr>
                <w:color w:val="221F1F"/>
                <w:sz w:val="24"/>
              </w:rPr>
              <w:t>de</w:t>
            </w:r>
            <w:r>
              <w:rPr>
                <w:color w:val="221F1F"/>
                <w:spacing w:val="-1"/>
                <w:sz w:val="24"/>
              </w:rPr>
              <w:t> </w:t>
            </w:r>
            <w:r>
              <w:rPr>
                <w:color w:val="221F1F"/>
                <w:sz w:val="24"/>
              </w:rPr>
              <w:t>l’entente</w:t>
            </w:r>
            <w:r>
              <w:rPr>
                <w:color w:val="221F1F"/>
                <w:spacing w:val="-1"/>
                <w:sz w:val="24"/>
              </w:rPr>
              <w:t> </w:t>
            </w:r>
            <w:r>
              <w:rPr>
                <w:color w:val="221F1F"/>
                <w:sz w:val="24"/>
              </w:rPr>
              <w:t>entre</w:t>
            </w:r>
            <w:r>
              <w:rPr>
                <w:color w:val="221F1F"/>
                <w:spacing w:val="-1"/>
                <w:sz w:val="24"/>
              </w:rPr>
              <w:t> </w:t>
            </w:r>
            <w:r>
              <w:rPr>
                <w:color w:val="221F1F"/>
                <w:sz w:val="24"/>
              </w:rPr>
              <w:t>les</w:t>
            </w:r>
            <w:r>
              <w:rPr>
                <w:color w:val="221F1F"/>
                <w:spacing w:val="-2"/>
                <w:sz w:val="24"/>
              </w:rPr>
              <w:t> offreurs</w:t>
            </w:r>
          </w:p>
          <w:p>
            <w:pPr>
              <w:pStyle w:val="TableParagraph"/>
              <w:numPr>
                <w:ilvl w:val="0"/>
                <w:numId w:val="758"/>
              </w:numPr>
              <w:tabs>
                <w:tab w:pos="527" w:val="left" w:leader="none"/>
              </w:tabs>
              <w:spacing w:line="240" w:lineRule="auto" w:before="0" w:after="0"/>
              <w:ind w:left="527" w:right="0" w:hanging="340"/>
              <w:jc w:val="left"/>
              <w:rPr>
                <w:sz w:val="24"/>
              </w:rPr>
            </w:pPr>
            <w:r>
              <w:rPr>
                <w:color w:val="221F1F"/>
                <w:sz w:val="24"/>
              </w:rPr>
              <w:t>analyse</w:t>
            </w:r>
            <w:r>
              <w:rPr>
                <w:color w:val="221F1F"/>
                <w:spacing w:val="-4"/>
                <w:sz w:val="24"/>
              </w:rPr>
              <w:t> </w:t>
            </w:r>
            <w:r>
              <w:rPr>
                <w:color w:val="221F1F"/>
                <w:sz w:val="24"/>
              </w:rPr>
              <w:t>le</w:t>
            </w:r>
            <w:r>
              <w:rPr>
                <w:color w:val="221F1F"/>
                <w:spacing w:val="1"/>
                <w:sz w:val="24"/>
              </w:rPr>
              <w:t> </w:t>
            </w:r>
            <w:r>
              <w:rPr>
                <w:color w:val="221F1F"/>
                <w:sz w:val="24"/>
              </w:rPr>
              <w:t>fonctionnement d’un</w:t>
            </w:r>
            <w:r>
              <w:rPr>
                <w:color w:val="221F1F"/>
                <w:spacing w:val="-1"/>
                <w:sz w:val="24"/>
              </w:rPr>
              <w:t> </w:t>
            </w:r>
            <w:r>
              <w:rPr>
                <w:color w:val="221F1F"/>
                <w:sz w:val="24"/>
              </w:rPr>
              <w:t>marché en concurrence</w:t>
            </w:r>
            <w:r>
              <w:rPr>
                <w:color w:val="221F1F"/>
                <w:spacing w:val="-1"/>
                <w:sz w:val="24"/>
              </w:rPr>
              <w:t> </w:t>
            </w:r>
            <w:r>
              <w:rPr>
                <w:color w:val="221F1F"/>
                <w:spacing w:val="-2"/>
                <w:sz w:val="24"/>
              </w:rPr>
              <w:t>imparfaite</w:t>
            </w:r>
          </w:p>
        </w:tc>
      </w:tr>
    </w:tbl>
    <w:p>
      <w:pPr>
        <w:pStyle w:val="Heading3"/>
        <w:spacing w:line="276" w:lineRule="exact" w:before="273"/>
        <w:ind w:right="566"/>
        <w:jc w:val="right"/>
      </w:pPr>
      <w:r>
        <w:rPr/>
        <mc:AlternateContent>
          <mc:Choice Requires="wps">
            <w:drawing>
              <wp:anchor distT="0" distB="0" distL="0" distR="0" allowOverlap="1" layoutInCell="1" locked="0" behindDoc="0" simplePos="0" relativeHeight="15766528">
                <wp:simplePos x="0" y="0"/>
                <wp:positionH relativeFrom="page">
                  <wp:posOffset>336804</wp:posOffset>
                </wp:positionH>
                <wp:positionV relativeFrom="paragraph">
                  <wp:posOffset>173101</wp:posOffset>
                </wp:positionV>
                <wp:extent cx="4999990" cy="175895"/>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4999990" cy="175895"/>
                        </a:xfrm>
                        <a:custGeom>
                          <a:avLst/>
                          <a:gdLst/>
                          <a:ahLst/>
                          <a:cxnLst/>
                          <a:rect l="l" t="t" r="r" b="b"/>
                          <a:pathLst>
                            <a:path w="4999990" h="175895">
                              <a:moveTo>
                                <a:pt x="0" y="175513"/>
                              </a:moveTo>
                              <a:lnTo>
                                <a:pt x="4999990" y="175513"/>
                              </a:lnTo>
                              <a:lnTo>
                                <a:pt x="4999990" y="0"/>
                              </a:lnTo>
                              <a:lnTo>
                                <a:pt x="0" y="0"/>
                              </a:lnTo>
                              <a:lnTo>
                                <a:pt x="0" y="175513"/>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26.52pt;margin-top:13.63pt;width:393.7pt;height:13.82pt;mso-position-horizontal-relative:page;mso-position-vertical-relative:paragraph;z-index:15766528" id="docshape120" filled="true" fillcolor="#bebebe" stroked="false">
                <v:fill type="solid"/>
                <w10:wrap type="none"/>
              </v:rect>
            </w:pict>
          </mc:Fallback>
        </mc:AlternateContent>
      </w:r>
      <w:r>
        <w:rPr/>
        <mc:AlternateContent>
          <mc:Choice Requires="wps">
            <w:drawing>
              <wp:anchor distT="0" distB="0" distL="0" distR="0" allowOverlap="1" layoutInCell="1" locked="0" behindDoc="0" simplePos="0" relativeHeight="15767040">
                <wp:simplePos x="0" y="0"/>
                <wp:positionH relativeFrom="page">
                  <wp:posOffset>7022592</wp:posOffset>
                </wp:positionH>
                <wp:positionV relativeFrom="paragraph">
                  <wp:posOffset>173101</wp:posOffset>
                </wp:positionV>
                <wp:extent cx="19050" cy="175895"/>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19050" cy="175895"/>
                        </a:xfrm>
                        <a:custGeom>
                          <a:avLst/>
                          <a:gdLst/>
                          <a:ahLst/>
                          <a:cxnLst/>
                          <a:rect l="l" t="t" r="r" b="b"/>
                          <a:pathLst>
                            <a:path w="19050" h="175895">
                              <a:moveTo>
                                <a:pt x="0" y="175513"/>
                              </a:moveTo>
                              <a:lnTo>
                                <a:pt x="19050" y="175513"/>
                              </a:lnTo>
                              <a:lnTo>
                                <a:pt x="19050" y="0"/>
                              </a:lnTo>
                              <a:lnTo>
                                <a:pt x="0" y="0"/>
                              </a:lnTo>
                              <a:lnTo>
                                <a:pt x="0" y="175513"/>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552.960022pt;margin-top:13.63pt;width:1.5pt;height:13.82pt;mso-position-horizontal-relative:page;mso-position-vertical-relative:paragraph;z-index:15767040" id="docshape121" filled="true" fillcolor="#bebebe" stroked="false">
                <v:fill type="solid"/>
                <w10:wrap type="none"/>
              </v:rect>
            </w:pict>
          </mc:Fallback>
        </mc:AlternateContent>
      </w:r>
      <w:r>
        <w:rPr>
          <w:color w:val="221F1F"/>
          <w:shd w:fill="C6C7C9" w:color="auto" w:val="clear"/>
        </w:rPr>
        <w:t>INDIVIDU</w:t>
      </w:r>
      <w:r>
        <w:rPr>
          <w:color w:val="221F1F"/>
          <w:spacing w:val="-1"/>
          <w:shd w:fill="C6C7C9" w:color="auto" w:val="clear"/>
        </w:rPr>
        <w:t> </w:t>
      </w:r>
      <w:r>
        <w:rPr>
          <w:color w:val="221F1F"/>
          <w:shd w:fill="C6C7C9" w:color="auto" w:val="clear"/>
        </w:rPr>
        <w:t>ET</w:t>
      </w:r>
      <w:r>
        <w:rPr>
          <w:color w:val="221F1F"/>
          <w:spacing w:val="-1"/>
          <w:shd w:fill="C6C7C9" w:color="auto" w:val="clear"/>
        </w:rPr>
        <w:t> </w:t>
      </w:r>
      <w:r>
        <w:rPr>
          <w:color w:val="221F1F"/>
          <w:spacing w:val="-2"/>
          <w:shd w:fill="C6C7C9" w:color="auto" w:val="clear"/>
        </w:rPr>
        <w:t>SOCIETE</w:t>
      </w:r>
    </w:p>
    <w:p>
      <w:pPr>
        <w:spacing w:before="0"/>
        <w:ind w:left="135" w:right="4122" w:firstLine="0"/>
        <w:jc w:val="left"/>
        <w:rPr>
          <w:sz w:val="22"/>
        </w:rPr>
      </w:pPr>
      <w:r>
        <w:rPr>
          <w:b/>
          <w:sz w:val="22"/>
        </w:rPr>
        <w:t>Valeurs</w:t>
      </w:r>
      <w:r>
        <w:rPr>
          <w:b/>
          <w:spacing w:val="-4"/>
          <w:sz w:val="22"/>
        </w:rPr>
        <w:t> </w:t>
      </w:r>
      <w:r>
        <w:rPr>
          <w:b/>
          <w:sz w:val="22"/>
        </w:rPr>
        <w:t>à</w:t>
      </w:r>
      <w:r>
        <w:rPr>
          <w:b/>
          <w:spacing w:val="-3"/>
          <w:sz w:val="22"/>
        </w:rPr>
        <w:t> </w:t>
      </w:r>
      <w:r>
        <w:rPr>
          <w:b/>
          <w:sz w:val="22"/>
        </w:rPr>
        <w:t>véhiculer</w:t>
      </w:r>
      <w:r>
        <w:rPr>
          <w:b/>
          <w:spacing w:val="-3"/>
          <w:sz w:val="22"/>
        </w:rPr>
        <w:t> </w:t>
      </w:r>
      <w:r>
        <w:rPr>
          <w:sz w:val="22"/>
        </w:rPr>
        <w:t>:</w:t>
      </w:r>
      <w:r>
        <w:rPr>
          <w:spacing w:val="-3"/>
          <w:sz w:val="22"/>
        </w:rPr>
        <w:t> </w:t>
      </w:r>
      <w:r>
        <w:rPr>
          <w:sz w:val="22"/>
        </w:rPr>
        <w:t>Respect</w:t>
      </w:r>
      <w:r>
        <w:rPr>
          <w:spacing w:val="-4"/>
          <w:sz w:val="22"/>
        </w:rPr>
        <w:t> </w:t>
      </w:r>
      <w:r>
        <w:rPr>
          <w:sz w:val="22"/>
        </w:rPr>
        <w:t>d’autrui,</w:t>
      </w:r>
      <w:r>
        <w:rPr>
          <w:spacing w:val="-4"/>
          <w:sz w:val="22"/>
        </w:rPr>
        <w:t> </w:t>
      </w:r>
      <w:r>
        <w:rPr>
          <w:sz w:val="22"/>
        </w:rPr>
        <w:t>Estime</w:t>
      </w:r>
      <w:r>
        <w:rPr>
          <w:spacing w:val="-4"/>
          <w:sz w:val="22"/>
        </w:rPr>
        <w:t> </w:t>
      </w:r>
      <w:r>
        <w:rPr>
          <w:sz w:val="22"/>
        </w:rPr>
        <w:t>de</w:t>
      </w:r>
      <w:r>
        <w:rPr>
          <w:spacing w:val="-4"/>
          <w:sz w:val="22"/>
        </w:rPr>
        <w:t> </w:t>
      </w:r>
      <w:r>
        <w:rPr>
          <w:sz w:val="22"/>
        </w:rPr>
        <w:t>soi</w:t>
      </w:r>
      <w:r>
        <w:rPr>
          <w:spacing w:val="-3"/>
          <w:sz w:val="22"/>
        </w:rPr>
        <w:t> </w:t>
      </w:r>
      <w:r>
        <w:rPr>
          <w:sz w:val="22"/>
        </w:rPr>
        <w:t>et</w:t>
      </w:r>
      <w:r>
        <w:rPr>
          <w:spacing w:val="-4"/>
          <w:sz w:val="22"/>
        </w:rPr>
        <w:t> </w:t>
      </w:r>
      <w:r>
        <w:rPr>
          <w:sz w:val="22"/>
        </w:rPr>
        <w:t>confiance</w:t>
      </w:r>
      <w:r>
        <w:rPr>
          <w:spacing w:val="-4"/>
          <w:sz w:val="22"/>
        </w:rPr>
        <w:t> </w:t>
      </w:r>
      <w:r>
        <w:rPr>
          <w:sz w:val="22"/>
        </w:rPr>
        <w:t>en</w:t>
      </w:r>
      <w:r>
        <w:rPr>
          <w:spacing w:val="-3"/>
          <w:sz w:val="22"/>
        </w:rPr>
        <w:t> </w:t>
      </w:r>
      <w:r>
        <w:rPr>
          <w:sz w:val="22"/>
        </w:rPr>
        <w:t>soi </w:t>
      </w:r>
      <w:r>
        <w:rPr>
          <w:b/>
          <w:sz w:val="22"/>
        </w:rPr>
        <w:t>Durée : </w:t>
      </w:r>
      <w:r>
        <w:rPr>
          <w:sz w:val="22"/>
        </w:rPr>
        <w:t>10 heures</w:t>
      </w: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6"/>
        <w:gridCol w:w="3261"/>
        <w:gridCol w:w="4537"/>
      </w:tblGrid>
      <w:tr>
        <w:trPr>
          <w:trHeight w:val="505" w:hRule="atLeast"/>
        </w:trPr>
        <w:tc>
          <w:tcPr>
            <w:tcW w:w="2836" w:type="dxa"/>
            <w:shd w:val="clear" w:color="auto" w:fill="7E7E7E"/>
          </w:tcPr>
          <w:p>
            <w:pPr>
              <w:pStyle w:val="TableParagraph"/>
              <w:spacing w:line="254" w:lineRule="exact"/>
              <w:ind w:left="946" w:right="197" w:hanging="737"/>
              <w:rPr>
                <w:b/>
                <w:sz w:val="22"/>
              </w:rPr>
            </w:pPr>
            <w:r>
              <w:rPr>
                <w:b/>
                <w:sz w:val="22"/>
              </w:rPr>
              <w:t>Résultats</w:t>
            </w:r>
            <w:r>
              <w:rPr>
                <w:b/>
                <w:spacing w:val="-14"/>
                <w:sz w:val="22"/>
              </w:rPr>
              <w:t> </w:t>
            </w:r>
            <w:r>
              <w:rPr>
                <w:b/>
                <w:sz w:val="22"/>
              </w:rPr>
              <w:t>d’apprentissage </w:t>
            </w:r>
            <w:r>
              <w:rPr>
                <w:b/>
                <w:spacing w:val="-2"/>
                <w:sz w:val="22"/>
              </w:rPr>
              <w:t>spécifique</w:t>
            </w:r>
          </w:p>
        </w:tc>
        <w:tc>
          <w:tcPr>
            <w:tcW w:w="3261" w:type="dxa"/>
            <w:shd w:val="clear" w:color="auto" w:fill="7E7E7E"/>
          </w:tcPr>
          <w:p>
            <w:pPr>
              <w:pStyle w:val="TableParagraph"/>
              <w:spacing w:before="125"/>
              <w:ind w:left="9" w:right="3"/>
              <w:jc w:val="center"/>
              <w:rPr>
                <w:b/>
                <w:sz w:val="22"/>
              </w:rPr>
            </w:pPr>
            <w:r>
              <w:rPr>
                <w:b/>
                <w:spacing w:val="-2"/>
                <w:sz w:val="22"/>
              </w:rPr>
              <w:t>Contenus</w:t>
            </w:r>
          </w:p>
        </w:tc>
        <w:tc>
          <w:tcPr>
            <w:tcW w:w="4537" w:type="dxa"/>
            <w:shd w:val="clear" w:color="auto" w:fill="7E7E7E"/>
          </w:tcPr>
          <w:p>
            <w:pPr>
              <w:pStyle w:val="TableParagraph"/>
              <w:spacing w:before="125"/>
              <w:ind w:left="479"/>
              <w:rPr>
                <w:b/>
                <w:sz w:val="22"/>
              </w:rPr>
            </w:pPr>
            <w:r>
              <w:rPr>
                <w:b/>
                <w:sz w:val="22"/>
              </w:rPr>
              <w:t>Conseils</w:t>
            </w:r>
            <w:r>
              <w:rPr>
                <w:b/>
                <w:spacing w:val="-9"/>
                <w:sz w:val="22"/>
              </w:rPr>
              <w:t> </w:t>
            </w:r>
            <w:r>
              <w:rPr>
                <w:b/>
                <w:sz w:val="22"/>
              </w:rPr>
              <w:t>et</w:t>
            </w:r>
            <w:r>
              <w:rPr>
                <w:b/>
                <w:spacing w:val="-7"/>
                <w:sz w:val="22"/>
              </w:rPr>
              <w:t> </w:t>
            </w:r>
            <w:r>
              <w:rPr>
                <w:b/>
                <w:sz w:val="22"/>
              </w:rPr>
              <w:t>Orientations</w:t>
            </w:r>
            <w:r>
              <w:rPr>
                <w:b/>
                <w:spacing w:val="-6"/>
                <w:sz w:val="22"/>
              </w:rPr>
              <w:t> </w:t>
            </w:r>
            <w:r>
              <w:rPr>
                <w:b/>
                <w:spacing w:val="-2"/>
                <w:sz w:val="22"/>
              </w:rPr>
              <w:t>pédagogiques</w:t>
            </w:r>
          </w:p>
        </w:tc>
      </w:tr>
      <w:tr>
        <w:trPr>
          <w:trHeight w:val="5638" w:hRule="atLeast"/>
        </w:trPr>
        <w:tc>
          <w:tcPr>
            <w:tcW w:w="2836" w:type="dxa"/>
          </w:tcPr>
          <w:p>
            <w:pPr>
              <w:pStyle w:val="TableParagraph"/>
              <w:ind w:left="107" w:right="11"/>
              <w:rPr>
                <w:sz w:val="22"/>
              </w:rPr>
            </w:pPr>
            <w:r>
              <w:rPr>
                <w:sz w:val="22"/>
              </w:rPr>
              <w:t>Déterminer</w:t>
            </w:r>
            <w:r>
              <w:rPr>
                <w:spacing w:val="-14"/>
                <w:sz w:val="22"/>
              </w:rPr>
              <w:t> </w:t>
            </w:r>
            <w:r>
              <w:rPr>
                <w:sz w:val="22"/>
              </w:rPr>
              <w:t>la</w:t>
            </w:r>
            <w:r>
              <w:rPr>
                <w:spacing w:val="-12"/>
                <w:sz w:val="22"/>
              </w:rPr>
              <w:t> </w:t>
            </w:r>
            <w:r>
              <w:rPr>
                <w:sz w:val="22"/>
              </w:rPr>
              <w:t>diversité</w:t>
            </w:r>
            <w:r>
              <w:rPr>
                <w:spacing w:val="-14"/>
                <w:sz w:val="22"/>
              </w:rPr>
              <w:t> </w:t>
            </w:r>
            <w:r>
              <w:rPr>
                <w:sz w:val="22"/>
              </w:rPr>
              <w:t>des pratiques culturelles</w:t>
            </w:r>
          </w:p>
        </w:tc>
        <w:tc>
          <w:tcPr>
            <w:tcW w:w="3261" w:type="dxa"/>
          </w:tcPr>
          <w:p>
            <w:pPr>
              <w:pStyle w:val="TableParagraph"/>
              <w:numPr>
                <w:ilvl w:val="0"/>
                <w:numId w:val="759"/>
              </w:numPr>
              <w:tabs>
                <w:tab w:pos="288" w:val="left" w:leader="none"/>
              </w:tabs>
              <w:spacing w:line="240" w:lineRule="auto" w:before="0" w:after="0"/>
              <w:ind w:left="288" w:right="811" w:hanging="248"/>
              <w:jc w:val="left"/>
              <w:rPr>
                <w:sz w:val="22"/>
              </w:rPr>
            </w:pPr>
            <w:r>
              <w:rPr>
                <w:sz w:val="22"/>
              </w:rPr>
              <w:t>Différences</w:t>
            </w:r>
            <w:r>
              <w:rPr>
                <w:spacing w:val="-14"/>
                <w:sz w:val="22"/>
              </w:rPr>
              <w:t> </w:t>
            </w:r>
            <w:r>
              <w:rPr>
                <w:sz w:val="22"/>
              </w:rPr>
              <w:t>de</w:t>
            </w:r>
            <w:r>
              <w:rPr>
                <w:spacing w:val="-14"/>
                <w:sz w:val="22"/>
              </w:rPr>
              <w:t> </w:t>
            </w:r>
            <w:r>
              <w:rPr>
                <w:sz w:val="22"/>
              </w:rPr>
              <w:t>pratiques </w:t>
            </w:r>
            <w:r>
              <w:rPr>
                <w:spacing w:val="-2"/>
                <w:sz w:val="22"/>
              </w:rPr>
              <w:t>culturelles</w:t>
            </w:r>
          </w:p>
          <w:p>
            <w:pPr>
              <w:pStyle w:val="TableParagraph"/>
              <w:numPr>
                <w:ilvl w:val="0"/>
                <w:numId w:val="760"/>
              </w:numPr>
              <w:tabs>
                <w:tab w:pos="219" w:val="left" w:leader="none"/>
                <w:tab w:pos="221" w:val="left" w:leader="none"/>
              </w:tabs>
              <w:spacing w:line="252" w:lineRule="auto" w:before="0" w:after="0"/>
              <w:ind w:left="221" w:right="1493" w:hanging="206"/>
              <w:jc w:val="left"/>
              <w:rPr>
                <w:sz w:val="22"/>
              </w:rPr>
            </w:pPr>
            <w:r>
              <w:rPr>
                <w:sz w:val="22"/>
              </w:rPr>
              <w:t>Catégories</w:t>
            </w:r>
            <w:r>
              <w:rPr>
                <w:spacing w:val="-14"/>
                <w:sz w:val="22"/>
              </w:rPr>
              <w:t> </w:t>
            </w:r>
            <w:r>
              <w:rPr>
                <w:sz w:val="22"/>
              </w:rPr>
              <w:t>socio-</w:t>
            </w:r>
            <w:r>
              <w:rPr>
                <w:spacing w:val="-2"/>
                <w:sz w:val="22"/>
              </w:rPr>
              <w:t>professionnelles</w:t>
            </w:r>
          </w:p>
          <w:p>
            <w:pPr>
              <w:pStyle w:val="TableParagraph"/>
              <w:numPr>
                <w:ilvl w:val="0"/>
                <w:numId w:val="760"/>
              </w:numPr>
              <w:tabs>
                <w:tab w:pos="220" w:val="left" w:leader="none"/>
              </w:tabs>
              <w:spacing w:line="240" w:lineRule="auto" w:before="7" w:after="0"/>
              <w:ind w:left="220" w:right="0" w:hanging="204"/>
              <w:jc w:val="left"/>
              <w:rPr>
                <w:sz w:val="22"/>
              </w:rPr>
            </w:pPr>
            <w:r>
              <w:rPr>
                <w:sz w:val="22"/>
              </w:rPr>
              <w:t>Culture</w:t>
            </w:r>
            <w:r>
              <w:rPr>
                <w:spacing w:val="-6"/>
                <w:sz w:val="22"/>
              </w:rPr>
              <w:t> </w:t>
            </w:r>
            <w:r>
              <w:rPr>
                <w:sz w:val="22"/>
              </w:rPr>
              <w:t>de</w:t>
            </w:r>
            <w:r>
              <w:rPr>
                <w:spacing w:val="-5"/>
                <w:sz w:val="22"/>
              </w:rPr>
              <w:t> </w:t>
            </w:r>
            <w:r>
              <w:rPr>
                <w:spacing w:val="-2"/>
                <w:sz w:val="22"/>
              </w:rPr>
              <w:t>masse</w:t>
            </w:r>
          </w:p>
          <w:p>
            <w:pPr>
              <w:pStyle w:val="TableParagraph"/>
              <w:numPr>
                <w:ilvl w:val="0"/>
                <w:numId w:val="761"/>
              </w:numPr>
              <w:tabs>
                <w:tab w:pos="288" w:val="left" w:leader="none"/>
              </w:tabs>
              <w:spacing w:line="240" w:lineRule="auto" w:before="15" w:after="0"/>
              <w:ind w:left="288" w:right="328" w:hanging="248"/>
              <w:jc w:val="left"/>
              <w:rPr>
                <w:sz w:val="22"/>
              </w:rPr>
            </w:pPr>
            <w:r>
              <w:rPr>
                <w:sz w:val="22"/>
              </w:rPr>
              <w:t>Différentes</w:t>
            </w:r>
            <w:r>
              <w:rPr>
                <w:spacing w:val="-14"/>
                <w:sz w:val="22"/>
              </w:rPr>
              <w:t> </w:t>
            </w:r>
            <w:r>
              <w:rPr>
                <w:sz w:val="22"/>
              </w:rPr>
              <w:t>manières</w:t>
            </w:r>
            <w:r>
              <w:rPr>
                <w:spacing w:val="-13"/>
                <w:sz w:val="22"/>
              </w:rPr>
              <w:t> </w:t>
            </w:r>
            <w:r>
              <w:rPr>
                <w:sz w:val="22"/>
              </w:rPr>
              <w:t>d’agir</w:t>
            </w:r>
            <w:r>
              <w:rPr>
                <w:spacing w:val="-12"/>
                <w:sz w:val="22"/>
              </w:rPr>
              <w:t> </w:t>
            </w:r>
            <w:r>
              <w:rPr>
                <w:sz w:val="22"/>
              </w:rPr>
              <w:t>et de penser des individus en </w:t>
            </w:r>
            <w:r>
              <w:rPr>
                <w:spacing w:val="-2"/>
                <w:sz w:val="22"/>
              </w:rPr>
              <w:t>fonction</w:t>
            </w:r>
          </w:p>
          <w:p>
            <w:pPr>
              <w:pStyle w:val="TableParagraph"/>
              <w:numPr>
                <w:ilvl w:val="0"/>
                <w:numId w:val="762"/>
              </w:numPr>
              <w:tabs>
                <w:tab w:pos="220" w:val="left" w:leader="none"/>
              </w:tabs>
              <w:spacing w:line="275" w:lineRule="exact" w:before="0" w:after="0"/>
              <w:ind w:left="220" w:right="0" w:hanging="204"/>
              <w:jc w:val="left"/>
              <w:rPr>
                <w:sz w:val="22"/>
              </w:rPr>
            </w:pPr>
            <w:r>
              <w:rPr>
                <w:sz w:val="22"/>
              </w:rPr>
              <w:t>du</w:t>
            </w:r>
            <w:r>
              <w:rPr>
                <w:spacing w:val="-4"/>
                <w:sz w:val="22"/>
              </w:rPr>
              <w:t> </w:t>
            </w:r>
            <w:r>
              <w:rPr>
                <w:sz w:val="22"/>
              </w:rPr>
              <w:t>milieu</w:t>
            </w:r>
            <w:r>
              <w:rPr>
                <w:spacing w:val="-4"/>
                <w:sz w:val="22"/>
              </w:rPr>
              <w:t> </w:t>
            </w:r>
            <w:r>
              <w:rPr>
                <w:spacing w:val="-2"/>
                <w:sz w:val="22"/>
              </w:rPr>
              <w:t>social</w:t>
            </w:r>
          </w:p>
          <w:p>
            <w:pPr>
              <w:pStyle w:val="TableParagraph"/>
              <w:numPr>
                <w:ilvl w:val="0"/>
                <w:numId w:val="762"/>
              </w:numPr>
              <w:tabs>
                <w:tab w:pos="220" w:val="left" w:leader="none"/>
              </w:tabs>
              <w:spacing w:line="240" w:lineRule="auto" w:before="16" w:after="0"/>
              <w:ind w:left="220" w:right="0" w:hanging="204"/>
              <w:jc w:val="left"/>
              <w:rPr>
                <w:sz w:val="22"/>
              </w:rPr>
            </w:pPr>
            <w:r>
              <w:rPr>
                <w:sz w:val="22"/>
              </w:rPr>
              <w:t>des</w:t>
            </w:r>
            <w:r>
              <w:rPr>
                <w:spacing w:val="-4"/>
                <w:sz w:val="22"/>
              </w:rPr>
              <w:t> </w:t>
            </w:r>
            <w:r>
              <w:rPr>
                <w:spacing w:val="-2"/>
                <w:sz w:val="22"/>
              </w:rPr>
              <w:t>sociétés</w:t>
            </w:r>
          </w:p>
          <w:p>
            <w:pPr>
              <w:pStyle w:val="TableParagraph"/>
              <w:numPr>
                <w:ilvl w:val="0"/>
                <w:numId w:val="762"/>
              </w:numPr>
              <w:tabs>
                <w:tab w:pos="220" w:val="left" w:leader="none"/>
              </w:tabs>
              <w:spacing w:line="240" w:lineRule="auto" w:before="15" w:after="0"/>
              <w:ind w:left="220" w:right="0" w:hanging="204"/>
              <w:jc w:val="left"/>
              <w:rPr>
                <w:sz w:val="22"/>
              </w:rPr>
            </w:pPr>
            <w:r>
              <w:rPr>
                <w:sz w:val="22"/>
              </w:rPr>
              <w:t>des</w:t>
            </w:r>
            <w:r>
              <w:rPr>
                <w:spacing w:val="-4"/>
                <w:sz w:val="22"/>
              </w:rPr>
              <w:t> </w:t>
            </w:r>
            <w:r>
              <w:rPr>
                <w:sz w:val="22"/>
              </w:rPr>
              <w:t>pays</w:t>
            </w:r>
            <w:r>
              <w:rPr>
                <w:spacing w:val="-4"/>
                <w:sz w:val="22"/>
              </w:rPr>
              <w:t> </w:t>
            </w:r>
            <w:r>
              <w:rPr>
                <w:sz w:val="22"/>
              </w:rPr>
              <w:t>et</w:t>
            </w:r>
            <w:r>
              <w:rPr>
                <w:spacing w:val="-4"/>
                <w:sz w:val="22"/>
              </w:rPr>
              <w:t> </w:t>
            </w:r>
            <w:r>
              <w:rPr>
                <w:sz w:val="22"/>
              </w:rPr>
              <w:t>des</w:t>
            </w:r>
            <w:r>
              <w:rPr>
                <w:spacing w:val="-4"/>
                <w:sz w:val="22"/>
              </w:rPr>
              <w:t> </w:t>
            </w:r>
            <w:r>
              <w:rPr>
                <w:spacing w:val="-2"/>
                <w:sz w:val="22"/>
              </w:rPr>
              <w:t>régions</w:t>
            </w:r>
          </w:p>
          <w:p>
            <w:pPr>
              <w:pStyle w:val="TableParagraph"/>
              <w:numPr>
                <w:ilvl w:val="0"/>
                <w:numId w:val="762"/>
              </w:numPr>
              <w:tabs>
                <w:tab w:pos="220" w:val="left" w:leader="none"/>
              </w:tabs>
              <w:spacing w:line="240" w:lineRule="auto" w:before="16" w:after="0"/>
              <w:ind w:left="220" w:right="0" w:hanging="204"/>
              <w:jc w:val="left"/>
              <w:rPr>
                <w:sz w:val="22"/>
              </w:rPr>
            </w:pPr>
            <w:r>
              <w:rPr>
                <w:sz w:val="22"/>
              </w:rPr>
              <w:t>des</w:t>
            </w:r>
            <w:r>
              <w:rPr>
                <w:spacing w:val="-6"/>
                <w:sz w:val="22"/>
              </w:rPr>
              <w:t> </w:t>
            </w:r>
            <w:r>
              <w:rPr>
                <w:sz w:val="22"/>
              </w:rPr>
              <w:t>groupes</w:t>
            </w:r>
            <w:r>
              <w:rPr>
                <w:spacing w:val="-6"/>
                <w:sz w:val="22"/>
              </w:rPr>
              <w:t> </w:t>
            </w:r>
            <w:r>
              <w:rPr>
                <w:spacing w:val="-2"/>
                <w:sz w:val="22"/>
              </w:rPr>
              <w:t>sociaux</w:t>
            </w:r>
          </w:p>
        </w:tc>
        <w:tc>
          <w:tcPr>
            <w:tcW w:w="4537" w:type="dxa"/>
          </w:tcPr>
          <w:p>
            <w:pPr>
              <w:pStyle w:val="TableParagraph"/>
              <w:spacing w:line="251" w:lineRule="exact"/>
              <w:ind w:left="107"/>
              <w:rPr>
                <w:b/>
                <w:i/>
                <w:sz w:val="22"/>
              </w:rPr>
            </w:pPr>
            <w:r>
              <w:rPr>
                <w:b/>
                <w:i/>
                <w:spacing w:val="-2"/>
                <w:sz w:val="22"/>
              </w:rPr>
              <w:t>Activités</w:t>
            </w:r>
          </w:p>
          <w:p>
            <w:pPr>
              <w:pStyle w:val="TableParagraph"/>
              <w:ind w:left="107"/>
              <w:jc w:val="both"/>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3"/>
                <w:sz w:val="22"/>
              </w:rPr>
              <w:t> </w:t>
            </w:r>
            <w:r>
              <w:rPr>
                <w:spacing w:val="-10"/>
                <w:sz w:val="22"/>
              </w:rPr>
              <w:t>:</w:t>
            </w:r>
          </w:p>
          <w:p>
            <w:pPr>
              <w:pStyle w:val="TableParagraph"/>
              <w:numPr>
                <w:ilvl w:val="0"/>
                <w:numId w:val="763"/>
              </w:numPr>
              <w:tabs>
                <w:tab w:pos="369" w:val="left" w:leader="none"/>
              </w:tabs>
              <w:spacing w:line="240" w:lineRule="auto" w:before="0" w:after="0"/>
              <w:ind w:left="369" w:right="821" w:hanging="177"/>
              <w:jc w:val="both"/>
              <w:rPr>
                <w:sz w:val="22"/>
              </w:rPr>
            </w:pPr>
            <w:r>
              <w:rPr>
                <w:sz w:val="22"/>
              </w:rPr>
              <w:t>distinguer</w:t>
            </w:r>
            <w:r>
              <w:rPr>
                <w:spacing w:val="-10"/>
                <w:sz w:val="22"/>
              </w:rPr>
              <w:t> </w:t>
            </w:r>
            <w:r>
              <w:rPr>
                <w:sz w:val="22"/>
              </w:rPr>
              <w:t>les</w:t>
            </w:r>
            <w:r>
              <w:rPr>
                <w:spacing w:val="-10"/>
                <w:sz w:val="22"/>
              </w:rPr>
              <w:t> </w:t>
            </w:r>
            <w:r>
              <w:rPr>
                <w:sz w:val="22"/>
              </w:rPr>
              <w:t>différences</w:t>
            </w:r>
            <w:r>
              <w:rPr>
                <w:spacing w:val="-10"/>
                <w:sz w:val="22"/>
              </w:rPr>
              <w:t> </w:t>
            </w:r>
            <w:r>
              <w:rPr>
                <w:sz w:val="22"/>
              </w:rPr>
              <w:t>de</w:t>
            </w:r>
            <w:r>
              <w:rPr>
                <w:spacing w:val="-10"/>
                <w:sz w:val="22"/>
              </w:rPr>
              <w:t> </w:t>
            </w:r>
            <w:r>
              <w:rPr>
                <w:sz w:val="22"/>
              </w:rPr>
              <w:t>pratiques culturelles</w:t>
            </w:r>
            <w:r>
              <w:rPr>
                <w:spacing w:val="-8"/>
                <w:sz w:val="22"/>
              </w:rPr>
              <w:t> </w:t>
            </w:r>
            <w:r>
              <w:rPr>
                <w:sz w:val="22"/>
              </w:rPr>
              <w:t>de</w:t>
            </w:r>
            <w:r>
              <w:rPr>
                <w:spacing w:val="-8"/>
                <w:sz w:val="22"/>
              </w:rPr>
              <w:t> </w:t>
            </w:r>
            <w:r>
              <w:rPr>
                <w:sz w:val="22"/>
              </w:rPr>
              <w:t>son</w:t>
            </w:r>
            <w:r>
              <w:rPr>
                <w:spacing w:val="-8"/>
                <w:sz w:val="22"/>
              </w:rPr>
              <w:t> </w:t>
            </w:r>
            <w:r>
              <w:rPr>
                <w:sz w:val="22"/>
              </w:rPr>
              <w:t>entourage,</w:t>
            </w:r>
            <w:r>
              <w:rPr>
                <w:spacing w:val="-8"/>
                <w:sz w:val="22"/>
              </w:rPr>
              <w:t> </w:t>
            </w:r>
            <w:r>
              <w:rPr>
                <w:sz w:val="22"/>
              </w:rPr>
              <w:t>dans</w:t>
            </w:r>
            <w:r>
              <w:rPr>
                <w:spacing w:val="-8"/>
                <w:sz w:val="22"/>
              </w:rPr>
              <w:t> </w:t>
            </w:r>
            <w:r>
              <w:rPr>
                <w:sz w:val="22"/>
              </w:rPr>
              <w:t>son quartier, dans sa région</w:t>
            </w:r>
          </w:p>
          <w:p>
            <w:pPr>
              <w:pStyle w:val="TableParagraph"/>
              <w:numPr>
                <w:ilvl w:val="0"/>
                <w:numId w:val="763"/>
              </w:numPr>
              <w:tabs>
                <w:tab w:pos="369" w:val="left" w:leader="none"/>
              </w:tabs>
              <w:spacing w:line="240" w:lineRule="auto" w:before="0" w:after="0"/>
              <w:ind w:left="369" w:right="126" w:hanging="177"/>
              <w:jc w:val="left"/>
              <w:rPr>
                <w:sz w:val="22"/>
              </w:rPr>
            </w:pPr>
            <w:r>
              <w:rPr>
                <w:sz w:val="22"/>
              </w:rPr>
              <w:t>définir</w:t>
            </w:r>
            <w:r>
              <w:rPr>
                <w:spacing w:val="-6"/>
                <w:sz w:val="22"/>
              </w:rPr>
              <w:t> </w:t>
            </w:r>
            <w:r>
              <w:rPr>
                <w:sz w:val="22"/>
              </w:rPr>
              <w:t>la</w:t>
            </w:r>
            <w:r>
              <w:rPr>
                <w:spacing w:val="-6"/>
                <w:sz w:val="22"/>
              </w:rPr>
              <w:t> </w:t>
            </w:r>
            <w:r>
              <w:rPr>
                <w:sz w:val="22"/>
              </w:rPr>
              <w:t>culture,</w:t>
            </w:r>
            <w:r>
              <w:rPr>
                <w:spacing w:val="-6"/>
                <w:sz w:val="22"/>
              </w:rPr>
              <w:t> </w:t>
            </w:r>
            <w:r>
              <w:rPr>
                <w:sz w:val="22"/>
              </w:rPr>
              <w:t>culture</w:t>
            </w:r>
            <w:r>
              <w:rPr>
                <w:spacing w:val="-6"/>
                <w:sz w:val="22"/>
              </w:rPr>
              <w:t> </w:t>
            </w:r>
            <w:r>
              <w:rPr>
                <w:sz w:val="22"/>
              </w:rPr>
              <w:t>de</w:t>
            </w:r>
            <w:r>
              <w:rPr>
                <w:spacing w:val="-6"/>
                <w:sz w:val="22"/>
              </w:rPr>
              <w:t> </w:t>
            </w:r>
            <w:r>
              <w:rPr>
                <w:sz w:val="22"/>
              </w:rPr>
              <w:t>masse</w:t>
            </w:r>
            <w:r>
              <w:rPr>
                <w:spacing w:val="-6"/>
                <w:sz w:val="22"/>
              </w:rPr>
              <w:t> </w:t>
            </w:r>
            <w:r>
              <w:rPr>
                <w:sz w:val="22"/>
              </w:rPr>
              <w:t>et</w:t>
            </w:r>
            <w:r>
              <w:rPr>
                <w:spacing w:val="-6"/>
                <w:sz w:val="22"/>
              </w:rPr>
              <w:t> </w:t>
            </w:r>
            <w:r>
              <w:rPr>
                <w:sz w:val="22"/>
              </w:rPr>
              <w:t>pratique </w:t>
            </w:r>
            <w:r>
              <w:rPr>
                <w:spacing w:val="-2"/>
                <w:sz w:val="22"/>
              </w:rPr>
              <w:t>culturelle</w:t>
            </w:r>
          </w:p>
          <w:p>
            <w:pPr>
              <w:pStyle w:val="TableParagraph"/>
              <w:numPr>
                <w:ilvl w:val="0"/>
                <w:numId w:val="763"/>
              </w:numPr>
              <w:tabs>
                <w:tab w:pos="369" w:val="left" w:leader="none"/>
                <w:tab w:pos="423" w:val="left" w:leader="none"/>
              </w:tabs>
              <w:spacing w:line="240" w:lineRule="auto" w:before="0" w:after="0"/>
              <w:ind w:left="369" w:right="443" w:hanging="177"/>
              <w:jc w:val="left"/>
              <w:rPr>
                <w:sz w:val="22"/>
              </w:rPr>
            </w:pPr>
            <w:r>
              <w:rPr>
                <w:sz w:val="22"/>
              </w:rPr>
              <w:t>déterminer</w:t>
            </w:r>
            <w:r>
              <w:rPr>
                <w:spacing w:val="40"/>
                <w:sz w:val="22"/>
              </w:rPr>
              <w:t> </w:t>
            </w:r>
            <w:r>
              <w:rPr>
                <w:sz w:val="22"/>
              </w:rPr>
              <w:t>les</w:t>
            </w:r>
            <w:r>
              <w:rPr>
                <w:spacing w:val="-7"/>
                <w:sz w:val="22"/>
              </w:rPr>
              <w:t> </w:t>
            </w:r>
            <w:r>
              <w:rPr>
                <w:sz w:val="22"/>
              </w:rPr>
              <w:t>origines</w:t>
            </w:r>
            <w:r>
              <w:rPr>
                <w:spacing w:val="-7"/>
                <w:sz w:val="22"/>
              </w:rPr>
              <w:t> </w:t>
            </w:r>
            <w:r>
              <w:rPr>
                <w:sz w:val="22"/>
              </w:rPr>
              <w:t>des</w:t>
            </w:r>
            <w:r>
              <w:rPr>
                <w:spacing w:val="-7"/>
                <w:sz w:val="22"/>
              </w:rPr>
              <w:t> </w:t>
            </w:r>
            <w:r>
              <w:rPr>
                <w:sz w:val="22"/>
              </w:rPr>
              <w:t>différences</w:t>
            </w:r>
            <w:r>
              <w:rPr>
                <w:spacing w:val="-7"/>
                <w:sz w:val="22"/>
              </w:rPr>
              <w:t> </w:t>
            </w:r>
            <w:r>
              <w:rPr>
                <w:sz w:val="22"/>
              </w:rPr>
              <w:t>de pratiques culturelles ;</w:t>
            </w:r>
          </w:p>
          <w:p>
            <w:pPr>
              <w:pStyle w:val="TableParagraph"/>
              <w:numPr>
                <w:ilvl w:val="0"/>
                <w:numId w:val="763"/>
              </w:numPr>
              <w:tabs>
                <w:tab w:pos="368" w:val="left" w:leader="none"/>
              </w:tabs>
              <w:spacing w:line="252" w:lineRule="exact" w:before="0" w:after="0"/>
              <w:ind w:left="368" w:right="0" w:hanging="176"/>
              <w:jc w:val="left"/>
              <w:rPr>
                <w:sz w:val="22"/>
              </w:rPr>
            </w:pPr>
            <w:r>
              <w:rPr>
                <w:sz w:val="22"/>
              </w:rPr>
              <w:t>différencier</w:t>
            </w:r>
            <w:r>
              <w:rPr>
                <w:spacing w:val="-6"/>
                <w:sz w:val="22"/>
              </w:rPr>
              <w:t> </w:t>
            </w:r>
            <w:r>
              <w:rPr>
                <w:sz w:val="22"/>
              </w:rPr>
              <w:t>les</w:t>
            </w:r>
            <w:r>
              <w:rPr>
                <w:spacing w:val="-6"/>
                <w:sz w:val="22"/>
              </w:rPr>
              <w:t> </w:t>
            </w:r>
            <w:r>
              <w:rPr>
                <w:sz w:val="22"/>
              </w:rPr>
              <w:t>modes</w:t>
            </w:r>
            <w:r>
              <w:rPr>
                <w:spacing w:val="-5"/>
                <w:sz w:val="22"/>
              </w:rPr>
              <w:t> </w:t>
            </w:r>
            <w:r>
              <w:rPr>
                <w:sz w:val="22"/>
              </w:rPr>
              <w:t>de</w:t>
            </w:r>
            <w:r>
              <w:rPr>
                <w:spacing w:val="-4"/>
                <w:sz w:val="22"/>
              </w:rPr>
              <w:t> </w:t>
            </w:r>
            <w:r>
              <w:rPr>
                <w:sz w:val="22"/>
              </w:rPr>
              <w:t>vie</w:t>
            </w:r>
            <w:r>
              <w:rPr>
                <w:spacing w:val="-3"/>
                <w:sz w:val="22"/>
              </w:rPr>
              <w:t> </w:t>
            </w:r>
            <w:r>
              <w:rPr>
                <w:spacing w:val="-10"/>
                <w:sz w:val="22"/>
              </w:rPr>
              <w:t>:</w:t>
            </w:r>
          </w:p>
          <w:p>
            <w:pPr>
              <w:pStyle w:val="TableParagraph"/>
              <w:numPr>
                <w:ilvl w:val="1"/>
                <w:numId w:val="763"/>
              </w:numPr>
              <w:tabs>
                <w:tab w:pos="792" w:val="left" w:leader="none"/>
              </w:tabs>
              <w:spacing w:line="274" w:lineRule="exact" w:before="1" w:after="0"/>
              <w:ind w:left="792" w:right="0" w:hanging="359"/>
              <w:jc w:val="left"/>
              <w:rPr>
                <w:sz w:val="22"/>
              </w:rPr>
            </w:pPr>
            <w:r>
              <w:rPr>
                <w:sz w:val="22"/>
              </w:rPr>
              <w:t>dans</w:t>
            </w:r>
            <w:r>
              <w:rPr>
                <w:spacing w:val="-7"/>
                <w:sz w:val="22"/>
              </w:rPr>
              <w:t> </w:t>
            </w:r>
            <w:r>
              <w:rPr>
                <w:sz w:val="22"/>
              </w:rPr>
              <w:t>les</w:t>
            </w:r>
            <w:r>
              <w:rPr>
                <w:spacing w:val="-7"/>
                <w:sz w:val="22"/>
              </w:rPr>
              <w:t> </w:t>
            </w:r>
            <w:r>
              <w:rPr>
                <w:sz w:val="22"/>
              </w:rPr>
              <w:t>différentes</w:t>
            </w:r>
            <w:r>
              <w:rPr>
                <w:spacing w:val="-7"/>
                <w:sz w:val="22"/>
              </w:rPr>
              <w:t> </w:t>
            </w:r>
            <w:r>
              <w:rPr>
                <w:sz w:val="22"/>
              </w:rPr>
              <w:t>classes</w:t>
            </w:r>
            <w:r>
              <w:rPr>
                <w:spacing w:val="-5"/>
                <w:sz w:val="22"/>
              </w:rPr>
              <w:t> </w:t>
            </w:r>
            <w:r>
              <w:rPr>
                <w:sz w:val="22"/>
              </w:rPr>
              <w:t>sociales</w:t>
            </w:r>
            <w:r>
              <w:rPr>
                <w:spacing w:val="-4"/>
                <w:sz w:val="22"/>
              </w:rPr>
              <w:t> </w:t>
            </w:r>
            <w:r>
              <w:rPr>
                <w:spacing w:val="-10"/>
                <w:sz w:val="22"/>
              </w:rPr>
              <w:t>;</w:t>
            </w:r>
          </w:p>
          <w:p>
            <w:pPr>
              <w:pStyle w:val="TableParagraph"/>
              <w:numPr>
                <w:ilvl w:val="1"/>
                <w:numId w:val="763"/>
              </w:numPr>
              <w:tabs>
                <w:tab w:pos="792" w:val="left" w:leader="none"/>
              </w:tabs>
              <w:spacing w:line="272" w:lineRule="exact" w:before="0" w:after="0"/>
              <w:ind w:left="792" w:right="0" w:hanging="359"/>
              <w:jc w:val="left"/>
              <w:rPr>
                <w:sz w:val="22"/>
              </w:rPr>
            </w:pPr>
            <w:r>
              <w:rPr>
                <w:sz w:val="22"/>
              </w:rPr>
              <w:t>des</w:t>
            </w:r>
            <w:r>
              <w:rPr>
                <w:spacing w:val="-8"/>
                <w:sz w:val="22"/>
              </w:rPr>
              <w:t> </w:t>
            </w:r>
            <w:r>
              <w:rPr>
                <w:sz w:val="22"/>
              </w:rPr>
              <w:t>différents</w:t>
            </w:r>
            <w:r>
              <w:rPr>
                <w:spacing w:val="-6"/>
                <w:sz w:val="22"/>
              </w:rPr>
              <w:t> </w:t>
            </w:r>
            <w:r>
              <w:rPr>
                <w:sz w:val="22"/>
              </w:rPr>
              <w:t>groupes</w:t>
            </w:r>
            <w:r>
              <w:rPr>
                <w:spacing w:val="-8"/>
                <w:sz w:val="22"/>
              </w:rPr>
              <w:t> </w:t>
            </w:r>
            <w:r>
              <w:rPr>
                <w:sz w:val="22"/>
              </w:rPr>
              <w:t>sociaux</w:t>
            </w:r>
            <w:r>
              <w:rPr>
                <w:spacing w:val="-5"/>
                <w:sz w:val="22"/>
              </w:rPr>
              <w:t> </w:t>
            </w:r>
            <w:r>
              <w:rPr>
                <w:spacing w:val="-10"/>
                <w:sz w:val="22"/>
              </w:rPr>
              <w:t>;</w:t>
            </w:r>
          </w:p>
          <w:p>
            <w:pPr>
              <w:pStyle w:val="TableParagraph"/>
              <w:numPr>
                <w:ilvl w:val="1"/>
                <w:numId w:val="763"/>
              </w:numPr>
              <w:tabs>
                <w:tab w:pos="792" w:val="left" w:leader="none"/>
              </w:tabs>
              <w:spacing w:line="271" w:lineRule="exact" w:before="0" w:after="0"/>
              <w:ind w:left="792" w:right="0" w:hanging="359"/>
              <w:jc w:val="left"/>
              <w:rPr>
                <w:sz w:val="22"/>
              </w:rPr>
            </w:pPr>
            <w:r>
              <w:rPr>
                <w:sz w:val="22"/>
              </w:rPr>
              <w:t>des</w:t>
            </w:r>
            <w:r>
              <w:rPr>
                <w:spacing w:val="-6"/>
                <w:sz w:val="22"/>
              </w:rPr>
              <w:t> </w:t>
            </w:r>
            <w:r>
              <w:rPr>
                <w:sz w:val="22"/>
              </w:rPr>
              <w:t>différentes</w:t>
            </w:r>
            <w:r>
              <w:rPr>
                <w:spacing w:val="-5"/>
                <w:sz w:val="22"/>
              </w:rPr>
              <w:t> </w:t>
            </w:r>
            <w:r>
              <w:rPr>
                <w:sz w:val="22"/>
              </w:rPr>
              <w:t>régions</w:t>
            </w:r>
            <w:r>
              <w:rPr>
                <w:spacing w:val="-6"/>
                <w:sz w:val="22"/>
              </w:rPr>
              <w:t> </w:t>
            </w:r>
            <w:r>
              <w:rPr>
                <w:sz w:val="22"/>
              </w:rPr>
              <w:t>de</w:t>
            </w:r>
            <w:r>
              <w:rPr>
                <w:spacing w:val="-5"/>
                <w:sz w:val="22"/>
              </w:rPr>
              <w:t> </w:t>
            </w:r>
            <w:r>
              <w:rPr>
                <w:spacing w:val="-2"/>
                <w:sz w:val="22"/>
              </w:rPr>
              <w:t>Madagascar</w:t>
            </w:r>
          </w:p>
          <w:p>
            <w:pPr>
              <w:pStyle w:val="TableParagraph"/>
              <w:numPr>
                <w:ilvl w:val="1"/>
                <w:numId w:val="763"/>
              </w:numPr>
              <w:tabs>
                <w:tab w:pos="792" w:val="left" w:leader="none"/>
              </w:tabs>
              <w:spacing w:line="272" w:lineRule="exact" w:before="0" w:after="0"/>
              <w:ind w:left="792" w:right="0" w:hanging="359"/>
              <w:jc w:val="left"/>
              <w:rPr>
                <w:sz w:val="22"/>
              </w:rPr>
            </w:pPr>
            <w:r>
              <w:rPr>
                <w:sz w:val="22"/>
              </w:rPr>
              <w:t>des</w:t>
            </w:r>
            <w:r>
              <w:rPr>
                <w:spacing w:val="-7"/>
                <w:sz w:val="22"/>
              </w:rPr>
              <w:t> </w:t>
            </w:r>
            <w:r>
              <w:rPr>
                <w:sz w:val="22"/>
              </w:rPr>
              <w:t>différents</w:t>
            </w:r>
            <w:r>
              <w:rPr>
                <w:spacing w:val="-5"/>
                <w:sz w:val="22"/>
              </w:rPr>
              <w:t> </w:t>
            </w:r>
            <w:r>
              <w:rPr>
                <w:spacing w:val="-4"/>
                <w:sz w:val="22"/>
              </w:rPr>
              <w:t>pays</w:t>
            </w:r>
          </w:p>
          <w:p>
            <w:pPr>
              <w:pStyle w:val="TableParagraph"/>
              <w:spacing w:line="251" w:lineRule="exact"/>
              <w:ind w:left="107"/>
              <w:rPr>
                <w:b/>
                <w:i/>
                <w:sz w:val="22"/>
              </w:rPr>
            </w:pPr>
            <w:r>
              <w:rPr>
                <w:b/>
                <w:i/>
                <w:spacing w:val="-2"/>
                <w:sz w:val="22"/>
              </w:rPr>
              <w:t>Stratégies</w:t>
            </w:r>
          </w:p>
          <w:p>
            <w:pPr>
              <w:pStyle w:val="TableParagraph"/>
              <w:numPr>
                <w:ilvl w:val="0"/>
                <w:numId w:val="764"/>
              </w:numPr>
              <w:tabs>
                <w:tab w:pos="751" w:val="left" w:leader="none"/>
              </w:tabs>
              <w:spacing w:line="253" w:lineRule="exact" w:before="0" w:after="0"/>
              <w:ind w:left="751" w:right="0" w:hanging="359"/>
              <w:jc w:val="left"/>
              <w:rPr>
                <w:sz w:val="22"/>
              </w:rPr>
            </w:pPr>
            <w:r>
              <w:rPr>
                <w:sz w:val="22"/>
              </w:rPr>
              <w:t>Étude</w:t>
            </w:r>
            <w:r>
              <w:rPr>
                <w:spacing w:val="-5"/>
                <w:sz w:val="22"/>
              </w:rPr>
              <w:t> </w:t>
            </w:r>
            <w:r>
              <w:rPr>
                <w:sz w:val="22"/>
              </w:rPr>
              <w:t>de</w:t>
            </w:r>
            <w:r>
              <w:rPr>
                <w:spacing w:val="-5"/>
                <w:sz w:val="22"/>
              </w:rPr>
              <w:t> cas</w:t>
            </w:r>
          </w:p>
          <w:p>
            <w:pPr>
              <w:pStyle w:val="TableParagraph"/>
              <w:numPr>
                <w:ilvl w:val="0"/>
                <w:numId w:val="764"/>
              </w:numPr>
              <w:tabs>
                <w:tab w:pos="751" w:val="left" w:leader="none"/>
              </w:tabs>
              <w:spacing w:line="240" w:lineRule="auto" w:before="0" w:after="0"/>
              <w:ind w:left="751" w:right="0" w:hanging="359"/>
              <w:jc w:val="left"/>
              <w:rPr>
                <w:sz w:val="22"/>
              </w:rPr>
            </w:pPr>
            <w:r>
              <w:rPr>
                <w:spacing w:val="-2"/>
                <w:sz w:val="22"/>
              </w:rPr>
              <w:t>Enquête</w:t>
            </w:r>
          </w:p>
          <w:p>
            <w:pPr>
              <w:pStyle w:val="TableParagraph"/>
              <w:numPr>
                <w:ilvl w:val="0"/>
                <w:numId w:val="764"/>
              </w:numPr>
              <w:tabs>
                <w:tab w:pos="751" w:val="left" w:leader="none"/>
              </w:tabs>
              <w:spacing w:line="240" w:lineRule="auto" w:before="0" w:after="0"/>
              <w:ind w:left="751" w:right="0" w:hanging="359"/>
              <w:jc w:val="left"/>
              <w:rPr>
                <w:sz w:val="22"/>
              </w:rPr>
            </w:pPr>
            <w:r>
              <w:rPr>
                <w:sz w:val="22"/>
              </w:rPr>
              <w:t>Etude</w:t>
            </w:r>
            <w:r>
              <w:rPr>
                <w:spacing w:val="-5"/>
                <w:sz w:val="22"/>
              </w:rPr>
              <w:t> </w:t>
            </w:r>
            <w:r>
              <w:rPr>
                <w:sz w:val="22"/>
              </w:rPr>
              <w:t>de</w:t>
            </w:r>
            <w:r>
              <w:rPr>
                <w:spacing w:val="-5"/>
                <w:sz w:val="22"/>
              </w:rPr>
              <w:t> </w:t>
            </w:r>
            <w:r>
              <w:rPr>
                <w:spacing w:val="-2"/>
                <w:sz w:val="22"/>
              </w:rPr>
              <w:t>document</w:t>
            </w:r>
          </w:p>
          <w:p>
            <w:pPr>
              <w:pStyle w:val="TableParagraph"/>
              <w:ind w:left="107"/>
              <w:rPr>
                <w:b/>
                <w:i/>
                <w:sz w:val="22"/>
              </w:rPr>
            </w:pPr>
            <w:r>
              <w:rPr>
                <w:b/>
                <w:i/>
                <w:spacing w:val="-2"/>
                <w:sz w:val="22"/>
              </w:rPr>
              <w:t>Supports</w:t>
            </w:r>
          </w:p>
          <w:p>
            <w:pPr>
              <w:pStyle w:val="TableParagraph"/>
              <w:numPr>
                <w:ilvl w:val="0"/>
                <w:numId w:val="764"/>
              </w:numPr>
              <w:tabs>
                <w:tab w:pos="751" w:val="left" w:leader="none"/>
              </w:tabs>
              <w:spacing w:line="240" w:lineRule="auto" w:before="1" w:after="0"/>
              <w:ind w:left="751" w:right="0" w:hanging="359"/>
              <w:jc w:val="left"/>
              <w:rPr>
                <w:sz w:val="22"/>
              </w:rPr>
            </w:pPr>
            <w:r>
              <w:rPr>
                <w:sz w:val="22"/>
              </w:rPr>
              <w:t>Diagramme</w:t>
            </w:r>
            <w:r>
              <w:rPr>
                <w:spacing w:val="-6"/>
                <w:sz w:val="22"/>
              </w:rPr>
              <w:t> </w:t>
            </w:r>
            <w:r>
              <w:rPr>
                <w:sz w:val="22"/>
              </w:rPr>
              <w:t>de</w:t>
            </w:r>
            <w:r>
              <w:rPr>
                <w:spacing w:val="-5"/>
                <w:sz w:val="22"/>
              </w:rPr>
              <w:t> </w:t>
            </w:r>
            <w:r>
              <w:rPr>
                <w:sz w:val="22"/>
              </w:rPr>
              <w:t>la</w:t>
            </w:r>
            <w:r>
              <w:rPr>
                <w:spacing w:val="-5"/>
                <w:sz w:val="22"/>
              </w:rPr>
              <w:t> </w:t>
            </w:r>
            <w:r>
              <w:rPr>
                <w:sz w:val="22"/>
              </w:rPr>
              <w:t>culture</w:t>
            </w:r>
            <w:r>
              <w:rPr>
                <w:spacing w:val="-5"/>
                <w:sz w:val="22"/>
              </w:rPr>
              <w:t> </w:t>
            </w:r>
            <w:r>
              <w:rPr>
                <w:sz w:val="22"/>
              </w:rPr>
              <w:t>de</w:t>
            </w:r>
            <w:r>
              <w:rPr>
                <w:spacing w:val="-6"/>
                <w:sz w:val="22"/>
              </w:rPr>
              <w:t> </w:t>
            </w:r>
            <w:r>
              <w:rPr>
                <w:spacing w:val="-2"/>
                <w:sz w:val="22"/>
              </w:rPr>
              <w:t>masse</w:t>
            </w:r>
          </w:p>
          <w:p>
            <w:pPr>
              <w:pStyle w:val="TableParagraph"/>
              <w:numPr>
                <w:ilvl w:val="0"/>
                <w:numId w:val="764"/>
              </w:numPr>
              <w:tabs>
                <w:tab w:pos="752" w:val="left" w:leader="none"/>
              </w:tabs>
              <w:spacing w:line="252" w:lineRule="exact" w:before="0" w:after="0"/>
              <w:ind w:left="752" w:right="231" w:hanging="360"/>
              <w:jc w:val="left"/>
              <w:rPr>
                <w:sz w:val="22"/>
              </w:rPr>
            </w:pPr>
            <w:r>
              <w:rPr>
                <w:sz w:val="22"/>
              </w:rPr>
              <w:t>Diagramme</w:t>
            </w:r>
            <w:r>
              <w:rPr>
                <w:spacing w:val="-10"/>
                <w:sz w:val="22"/>
              </w:rPr>
              <w:t> </w:t>
            </w:r>
            <w:r>
              <w:rPr>
                <w:sz w:val="22"/>
              </w:rPr>
              <w:t>des</w:t>
            </w:r>
            <w:r>
              <w:rPr>
                <w:spacing w:val="-10"/>
                <w:sz w:val="22"/>
              </w:rPr>
              <w:t> </w:t>
            </w:r>
            <w:r>
              <w:rPr>
                <w:sz w:val="22"/>
              </w:rPr>
              <w:t>différences</w:t>
            </w:r>
            <w:r>
              <w:rPr>
                <w:spacing w:val="-10"/>
                <w:sz w:val="22"/>
              </w:rPr>
              <w:t> </w:t>
            </w:r>
            <w:r>
              <w:rPr>
                <w:sz w:val="22"/>
              </w:rPr>
              <w:t>de</w:t>
            </w:r>
            <w:r>
              <w:rPr>
                <w:spacing w:val="-10"/>
                <w:sz w:val="22"/>
              </w:rPr>
              <w:t> </w:t>
            </w:r>
            <w:r>
              <w:rPr>
                <w:sz w:val="22"/>
              </w:rPr>
              <w:t>pratiques </w:t>
            </w:r>
            <w:r>
              <w:rPr>
                <w:spacing w:val="-2"/>
                <w:sz w:val="22"/>
              </w:rPr>
              <w:t>culturelles</w:t>
            </w:r>
          </w:p>
        </w:tc>
      </w:tr>
      <w:tr>
        <w:trPr>
          <w:trHeight w:val="1067" w:hRule="atLeast"/>
        </w:trPr>
        <w:tc>
          <w:tcPr>
            <w:tcW w:w="10634" w:type="dxa"/>
            <w:gridSpan w:val="3"/>
          </w:tcPr>
          <w:p>
            <w:pPr>
              <w:pStyle w:val="TableParagraph"/>
              <w:spacing w:line="275" w:lineRule="exact" w:before="1"/>
              <w:ind w:left="107"/>
              <w:rPr>
                <w:b/>
                <w:sz w:val="24"/>
              </w:rPr>
            </w:pPr>
            <w:r>
              <w:rPr>
                <w:b/>
                <w:spacing w:val="-2"/>
                <w:sz w:val="24"/>
              </w:rPr>
              <w:t>Évaluation</w:t>
            </w:r>
          </w:p>
          <w:p>
            <w:pPr>
              <w:pStyle w:val="TableParagraph"/>
              <w:spacing w:line="252" w:lineRule="exact"/>
              <w:ind w:left="107"/>
              <w:rPr>
                <w:b/>
                <w:sz w:val="22"/>
              </w:rPr>
            </w:pPr>
            <w:r>
              <w:rPr>
                <w:b/>
                <w:spacing w:val="-2"/>
                <w:sz w:val="22"/>
              </w:rPr>
              <w:t>L’apprenant</w:t>
            </w:r>
            <w:r>
              <w:rPr>
                <w:b/>
                <w:spacing w:val="1"/>
                <w:sz w:val="22"/>
              </w:rPr>
              <w:t> </w:t>
            </w:r>
            <w:r>
              <w:rPr>
                <w:b/>
                <w:spacing w:val="-10"/>
                <w:sz w:val="22"/>
              </w:rPr>
              <w:t>:</w:t>
            </w:r>
          </w:p>
          <w:p>
            <w:pPr>
              <w:pStyle w:val="TableParagraph"/>
              <w:numPr>
                <w:ilvl w:val="0"/>
                <w:numId w:val="765"/>
              </w:numPr>
              <w:tabs>
                <w:tab w:pos="752" w:val="left" w:leader="none"/>
              </w:tabs>
              <w:spacing w:line="269" w:lineRule="exact" w:before="0" w:after="0"/>
              <w:ind w:left="752" w:right="0" w:hanging="360"/>
              <w:jc w:val="left"/>
              <w:rPr>
                <w:sz w:val="22"/>
              </w:rPr>
            </w:pPr>
            <w:r>
              <w:rPr>
                <w:sz w:val="22"/>
              </w:rPr>
              <w:t>explique</w:t>
            </w:r>
            <w:r>
              <w:rPr>
                <w:spacing w:val="-8"/>
                <w:sz w:val="22"/>
              </w:rPr>
              <w:t> </w:t>
            </w:r>
            <w:r>
              <w:rPr>
                <w:sz w:val="22"/>
              </w:rPr>
              <w:t>les</w:t>
            </w:r>
            <w:r>
              <w:rPr>
                <w:spacing w:val="-7"/>
                <w:sz w:val="22"/>
              </w:rPr>
              <w:t> </w:t>
            </w:r>
            <w:r>
              <w:rPr>
                <w:sz w:val="22"/>
              </w:rPr>
              <w:t>différences</w:t>
            </w:r>
            <w:r>
              <w:rPr>
                <w:spacing w:val="-7"/>
                <w:sz w:val="22"/>
              </w:rPr>
              <w:t> </w:t>
            </w:r>
            <w:r>
              <w:rPr>
                <w:sz w:val="22"/>
              </w:rPr>
              <w:t>de</w:t>
            </w:r>
            <w:r>
              <w:rPr>
                <w:spacing w:val="-4"/>
                <w:sz w:val="22"/>
              </w:rPr>
              <w:t> </w:t>
            </w:r>
            <w:r>
              <w:rPr>
                <w:sz w:val="22"/>
              </w:rPr>
              <w:t>pratiques</w:t>
            </w:r>
            <w:r>
              <w:rPr>
                <w:spacing w:val="-7"/>
                <w:sz w:val="22"/>
              </w:rPr>
              <w:t> </w:t>
            </w:r>
            <w:r>
              <w:rPr>
                <w:spacing w:val="-2"/>
                <w:sz w:val="22"/>
              </w:rPr>
              <w:t>culturelles</w:t>
            </w:r>
          </w:p>
          <w:p>
            <w:pPr>
              <w:pStyle w:val="TableParagraph"/>
              <w:numPr>
                <w:ilvl w:val="0"/>
                <w:numId w:val="765"/>
              </w:numPr>
              <w:tabs>
                <w:tab w:pos="752" w:val="left" w:leader="none"/>
              </w:tabs>
              <w:spacing w:line="250" w:lineRule="exact" w:before="0" w:after="0"/>
              <w:ind w:left="752" w:right="0" w:hanging="360"/>
              <w:jc w:val="left"/>
              <w:rPr>
                <w:sz w:val="22"/>
              </w:rPr>
            </w:pPr>
            <w:r>
              <w:rPr>
                <w:sz w:val="22"/>
              </w:rPr>
              <w:t>détermine</w:t>
            </w:r>
            <w:r>
              <w:rPr>
                <w:spacing w:val="-7"/>
                <w:sz w:val="22"/>
              </w:rPr>
              <w:t> </w:t>
            </w:r>
            <w:r>
              <w:rPr>
                <w:sz w:val="22"/>
              </w:rPr>
              <w:t>les</w:t>
            </w:r>
            <w:r>
              <w:rPr>
                <w:spacing w:val="-5"/>
                <w:sz w:val="22"/>
              </w:rPr>
              <w:t> </w:t>
            </w:r>
            <w:r>
              <w:rPr>
                <w:sz w:val="22"/>
              </w:rPr>
              <w:t>éléments</w:t>
            </w:r>
            <w:r>
              <w:rPr>
                <w:spacing w:val="-7"/>
                <w:sz w:val="22"/>
              </w:rPr>
              <w:t> </w:t>
            </w:r>
            <w:r>
              <w:rPr>
                <w:sz w:val="22"/>
              </w:rPr>
              <w:t>qui</w:t>
            </w:r>
            <w:r>
              <w:rPr>
                <w:spacing w:val="-5"/>
                <w:sz w:val="22"/>
              </w:rPr>
              <w:t> </w:t>
            </w:r>
            <w:r>
              <w:rPr>
                <w:sz w:val="22"/>
              </w:rPr>
              <w:t>influencent</w:t>
            </w:r>
            <w:r>
              <w:rPr>
                <w:spacing w:val="-6"/>
                <w:sz w:val="22"/>
              </w:rPr>
              <w:t> </w:t>
            </w:r>
            <w:r>
              <w:rPr>
                <w:sz w:val="22"/>
              </w:rPr>
              <w:t>les</w:t>
            </w:r>
            <w:r>
              <w:rPr>
                <w:spacing w:val="-6"/>
                <w:sz w:val="22"/>
              </w:rPr>
              <w:t> </w:t>
            </w:r>
            <w:r>
              <w:rPr>
                <w:sz w:val="22"/>
              </w:rPr>
              <w:t>différentes</w:t>
            </w:r>
            <w:r>
              <w:rPr>
                <w:spacing w:val="-5"/>
                <w:sz w:val="22"/>
              </w:rPr>
              <w:t> </w:t>
            </w:r>
            <w:r>
              <w:rPr>
                <w:sz w:val="22"/>
              </w:rPr>
              <w:t>manières</w:t>
            </w:r>
            <w:r>
              <w:rPr>
                <w:spacing w:val="-6"/>
                <w:sz w:val="22"/>
              </w:rPr>
              <w:t> </w:t>
            </w:r>
            <w:r>
              <w:rPr>
                <w:sz w:val="22"/>
              </w:rPr>
              <w:t>d'agir</w:t>
            </w:r>
            <w:r>
              <w:rPr>
                <w:spacing w:val="-6"/>
                <w:sz w:val="22"/>
              </w:rPr>
              <w:t> </w:t>
            </w:r>
            <w:r>
              <w:rPr>
                <w:sz w:val="22"/>
              </w:rPr>
              <w:t>et</w:t>
            </w:r>
            <w:r>
              <w:rPr>
                <w:spacing w:val="-6"/>
                <w:sz w:val="22"/>
              </w:rPr>
              <w:t> </w:t>
            </w:r>
            <w:r>
              <w:rPr>
                <w:sz w:val="22"/>
              </w:rPr>
              <w:t>de</w:t>
            </w:r>
            <w:r>
              <w:rPr>
                <w:spacing w:val="-6"/>
                <w:sz w:val="22"/>
              </w:rPr>
              <w:t> </w:t>
            </w:r>
            <w:r>
              <w:rPr>
                <w:sz w:val="22"/>
              </w:rPr>
              <w:t>penser</w:t>
            </w:r>
            <w:r>
              <w:rPr>
                <w:spacing w:val="-7"/>
                <w:sz w:val="22"/>
              </w:rPr>
              <w:t> </w:t>
            </w:r>
            <w:r>
              <w:rPr>
                <w:sz w:val="22"/>
              </w:rPr>
              <w:t>des</w:t>
            </w:r>
            <w:r>
              <w:rPr>
                <w:spacing w:val="-6"/>
                <w:sz w:val="22"/>
              </w:rPr>
              <w:t> </w:t>
            </w:r>
            <w:r>
              <w:rPr>
                <w:spacing w:val="-2"/>
                <w:sz w:val="22"/>
              </w:rPr>
              <w:t>individus</w:t>
            </w:r>
          </w:p>
        </w:tc>
      </w:tr>
    </w:tbl>
    <w:p>
      <w:pPr>
        <w:pStyle w:val="TableParagraph"/>
        <w:spacing w:after="0" w:line="250" w:lineRule="exact"/>
        <w:jc w:val="left"/>
        <w:rPr>
          <w:sz w:val="22"/>
        </w:rPr>
        <w:sectPr>
          <w:type w:val="continuous"/>
          <w:pgSz w:w="11910" w:h="16840"/>
          <w:pgMar w:header="0" w:footer="630" w:top="800" w:bottom="820" w:left="425" w:right="283"/>
        </w:sect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9"/>
        <w:gridCol w:w="3177"/>
        <w:gridCol w:w="4964"/>
      </w:tblGrid>
      <w:tr>
        <w:trPr>
          <w:trHeight w:val="759" w:hRule="atLeast"/>
        </w:trPr>
        <w:tc>
          <w:tcPr>
            <w:tcW w:w="2489" w:type="dxa"/>
            <w:shd w:val="clear" w:color="auto" w:fill="7E7E7E"/>
          </w:tcPr>
          <w:p>
            <w:pPr>
              <w:pStyle w:val="TableParagraph"/>
              <w:spacing w:line="254" w:lineRule="exact"/>
              <w:ind w:left="497" w:right="488" w:firstLine="1"/>
              <w:jc w:val="center"/>
              <w:rPr>
                <w:b/>
                <w:sz w:val="22"/>
              </w:rPr>
            </w:pPr>
            <w:r>
              <w:rPr>
                <w:b/>
                <w:spacing w:val="-2"/>
                <w:sz w:val="22"/>
              </w:rPr>
              <w:t>Résultats d’apprentissage spécifique</w:t>
            </w:r>
          </w:p>
        </w:tc>
        <w:tc>
          <w:tcPr>
            <w:tcW w:w="3177" w:type="dxa"/>
            <w:shd w:val="clear" w:color="auto" w:fill="7E7E7E"/>
          </w:tcPr>
          <w:p>
            <w:pPr>
              <w:pStyle w:val="TableParagraph"/>
              <w:spacing w:before="253"/>
              <w:ind w:left="6"/>
              <w:jc w:val="center"/>
              <w:rPr>
                <w:b/>
                <w:sz w:val="22"/>
              </w:rPr>
            </w:pPr>
            <w:r>
              <w:rPr>
                <w:b/>
                <w:spacing w:val="-2"/>
                <w:sz w:val="22"/>
              </w:rPr>
              <w:t>Contenus</w:t>
            </w:r>
          </w:p>
        </w:tc>
        <w:tc>
          <w:tcPr>
            <w:tcW w:w="4964" w:type="dxa"/>
            <w:shd w:val="clear" w:color="auto" w:fill="7E7E7E"/>
          </w:tcPr>
          <w:p>
            <w:pPr>
              <w:pStyle w:val="TableParagraph"/>
              <w:spacing w:before="253"/>
              <w:ind w:left="693"/>
              <w:rPr>
                <w:b/>
                <w:sz w:val="22"/>
              </w:rPr>
            </w:pPr>
            <w:r>
              <w:rPr>
                <w:b/>
                <w:sz w:val="22"/>
              </w:rPr>
              <w:t>Conseils</w:t>
            </w:r>
            <w:r>
              <w:rPr>
                <w:b/>
                <w:spacing w:val="-9"/>
                <w:sz w:val="22"/>
              </w:rPr>
              <w:t> </w:t>
            </w:r>
            <w:r>
              <w:rPr>
                <w:b/>
                <w:sz w:val="22"/>
              </w:rPr>
              <w:t>et</w:t>
            </w:r>
            <w:r>
              <w:rPr>
                <w:b/>
                <w:spacing w:val="-7"/>
                <w:sz w:val="22"/>
              </w:rPr>
              <w:t> </w:t>
            </w:r>
            <w:r>
              <w:rPr>
                <w:b/>
                <w:sz w:val="22"/>
              </w:rPr>
              <w:t>Orientations</w:t>
            </w:r>
            <w:r>
              <w:rPr>
                <w:b/>
                <w:spacing w:val="-7"/>
                <w:sz w:val="22"/>
              </w:rPr>
              <w:t> </w:t>
            </w:r>
            <w:r>
              <w:rPr>
                <w:b/>
                <w:spacing w:val="-2"/>
                <w:sz w:val="22"/>
              </w:rPr>
              <w:t>pédagogiques</w:t>
            </w:r>
          </w:p>
        </w:tc>
      </w:tr>
      <w:tr>
        <w:trPr>
          <w:trHeight w:val="4804" w:hRule="atLeast"/>
        </w:trPr>
        <w:tc>
          <w:tcPr>
            <w:tcW w:w="2489" w:type="dxa"/>
          </w:tcPr>
          <w:p>
            <w:pPr>
              <w:pStyle w:val="TableParagraph"/>
              <w:ind w:left="107"/>
              <w:rPr>
                <w:sz w:val="22"/>
              </w:rPr>
            </w:pPr>
            <w:r>
              <w:rPr>
                <w:sz w:val="22"/>
              </w:rPr>
              <w:t>Identifier les principaux agents</w:t>
            </w:r>
            <w:r>
              <w:rPr>
                <w:spacing w:val="-5"/>
                <w:sz w:val="22"/>
              </w:rPr>
              <w:t> </w:t>
            </w:r>
            <w:r>
              <w:rPr>
                <w:sz w:val="22"/>
              </w:rPr>
              <w:t>de</w:t>
            </w:r>
            <w:r>
              <w:rPr>
                <w:spacing w:val="-4"/>
                <w:sz w:val="22"/>
              </w:rPr>
              <w:t> </w:t>
            </w:r>
            <w:r>
              <w:rPr>
                <w:sz w:val="22"/>
              </w:rPr>
              <w:t>la</w:t>
            </w:r>
            <w:r>
              <w:rPr>
                <w:spacing w:val="-2"/>
                <w:sz w:val="22"/>
              </w:rPr>
              <w:t> </w:t>
            </w:r>
            <w:r>
              <w:rPr>
                <w:spacing w:val="-2"/>
                <w:sz w:val="22"/>
              </w:rPr>
              <w:t>socialisation</w:t>
            </w:r>
          </w:p>
        </w:tc>
        <w:tc>
          <w:tcPr>
            <w:tcW w:w="3177" w:type="dxa"/>
          </w:tcPr>
          <w:p>
            <w:pPr>
              <w:pStyle w:val="TableParagraph"/>
              <w:numPr>
                <w:ilvl w:val="0"/>
                <w:numId w:val="766"/>
              </w:numPr>
              <w:tabs>
                <w:tab w:pos="285" w:val="left" w:leader="none"/>
              </w:tabs>
              <w:spacing w:line="266" w:lineRule="exact" w:before="0" w:after="0"/>
              <w:ind w:left="285" w:right="0" w:hanging="242"/>
              <w:jc w:val="left"/>
              <w:rPr>
                <w:sz w:val="22"/>
              </w:rPr>
            </w:pPr>
            <w:r>
              <w:rPr>
                <w:spacing w:val="-2"/>
                <w:sz w:val="22"/>
              </w:rPr>
              <w:t>Socialisation</w:t>
            </w:r>
          </w:p>
          <w:p>
            <w:pPr>
              <w:pStyle w:val="TableParagraph"/>
              <w:numPr>
                <w:ilvl w:val="1"/>
                <w:numId w:val="766"/>
              </w:numPr>
              <w:tabs>
                <w:tab w:pos="426" w:val="left" w:leader="none"/>
              </w:tabs>
              <w:spacing w:line="240" w:lineRule="auto" w:before="0" w:after="0"/>
              <w:ind w:left="426" w:right="0" w:hanging="175"/>
              <w:jc w:val="left"/>
              <w:rPr>
                <w:sz w:val="22"/>
              </w:rPr>
            </w:pPr>
            <w:r>
              <w:rPr>
                <w:spacing w:val="-2"/>
                <w:sz w:val="22"/>
              </w:rPr>
              <w:t>Socialisation</w:t>
            </w:r>
          </w:p>
          <w:p>
            <w:pPr>
              <w:pStyle w:val="TableParagraph"/>
              <w:numPr>
                <w:ilvl w:val="1"/>
                <w:numId w:val="766"/>
              </w:numPr>
              <w:tabs>
                <w:tab w:pos="426" w:val="left" w:leader="none"/>
              </w:tabs>
              <w:spacing w:line="240" w:lineRule="auto" w:before="16" w:after="0"/>
              <w:ind w:left="426" w:right="0" w:hanging="175"/>
              <w:jc w:val="left"/>
              <w:rPr>
                <w:sz w:val="22"/>
              </w:rPr>
            </w:pPr>
            <w:r>
              <w:rPr>
                <w:spacing w:val="-2"/>
                <w:sz w:val="22"/>
              </w:rPr>
              <w:t>Norme</w:t>
            </w:r>
          </w:p>
          <w:p>
            <w:pPr>
              <w:pStyle w:val="TableParagraph"/>
              <w:numPr>
                <w:ilvl w:val="1"/>
                <w:numId w:val="766"/>
              </w:numPr>
              <w:tabs>
                <w:tab w:pos="426" w:val="left" w:leader="none"/>
              </w:tabs>
              <w:spacing w:line="240" w:lineRule="auto" w:before="15" w:after="0"/>
              <w:ind w:left="426" w:right="0" w:hanging="175"/>
              <w:jc w:val="left"/>
              <w:rPr>
                <w:sz w:val="22"/>
              </w:rPr>
            </w:pPr>
            <w:r>
              <w:rPr>
                <w:spacing w:val="-2"/>
                <w:sz w:val="22"/>
              </w:rPr>
              <w:t>Valeur</w:t>
            </w:r>
          </w:p>
          <w:p>
            <w:pPr>
              <w:pStyle w:val="TableParagraph"/>
              <w:numPr>
                <w:ilvl w:val="1"/>
                <w:numId w:val="766"/>
              </w:numPr>
              <w:tabs>
                <w:tab w:pos="426" w:val="left" w:leader="none"/>
              </w:tabs>
              <w:spacing w:line="240" w:lineRule="auto" w:before="16" w:after="0"/>
              <w:ind w:left="426" w:right="0" w:hanging="175"/>
              <w:jc w:val="left"/>
              <w:rPr>
                <w:sz w:val="22"/>
              </w:rPr>
            </w:pPr>
            <w:r>
              <w:rPr>
                <w:spacing w:val="-2"/>
                <w:sz w:val="22"/>
              </w:rPr>
              <w:t>Société</w:t>
            </w:r>
          </w:p>
          <w:p>
            <w:pPr>
              <w:pStyle w:val="TableParagraph"/>
              <w:numPr>
                <w:ilvl w:val="0"/>
                <w:numId w:val="766"/>
              </w:numPr>
              <w:tabs>
                <w:tab w:pos="285" w:val="left" w:leader="none"/>
                <w:tab w:pos="405" w:val="left" w:leader="none"/>
              </w:tabs>
              <w:spacing w:line="240" w:lineRule="auto" w:before="15" w:after="0"/>
              <w:ind w:left="285" w:right="520" w:hanging="243"/>
              <w:jc w:val="left"/>
              <w:rPr>
                <w:sz w:val="22"/>
              </w:rPr>
            </w:pPr>
            <w:r>
              <w:rPr>
                <w:sz w:val="22"/>
              </w:rPr>
              <w:tab/>
              <w:t>Rôle</w:t>
            </w:r>
            <w:r>
              <w:rPr>
                <w:spacing w:val="-9"/>
                <w:sz w:val="22"/>
              </w:rPr>
              <w:t> </w:t>
            </w:r>
            <w:r>
              <w:rPr>
                <w:sz w:val="22"/>
              </w:rPr>
              <w:t>de</w:t>
            </w:r>
            <w:r>
              <w:rPr>
                <w:spacing w:val="-9"/>
                <w:sz w:val="22"/>
              </w:rPr>
              <w:t> </w:t>
            </w:r>
            <w:r>
              <w:rPr>
                <w:sz w:val="22"/>
              </w:rPr>
              <w:t>la</w:t>
            </w:r>
            <w:r>
              <w:rPr>
                <w:spacing w:val="-9"/>
                <w:sz w:val="22"/>
              </w:rPr>
              <w:t> </w:t>
            </w:r>
            <w:r>
              <w:rPr>
                <w:sz w:val="22"/>
              </w:rPr>
              <w:t>famille</w:t>
            </w:r>
            <w:r>
              <w:rPr>
                <w:spacing w:val="-9"/>
                <w:sz w:val="22"/>
              </w:rPr>
              <w:t> </w:t>
            </w:r>
            <w:r>
              <w:rPr>
                <w:sz w:val="22"/>
              </w:rPr>
              <w:t>dans</w:t>
            </w:r>
            <w:r>
              <w:rPr>
                <w:spacing w:val="-9"/>
                <w:sz w:val="22"/>
              </w:rPr>
              <w:t> </w:t>
            </w:r>
            <w:r>
              <w:rPr>
                <w:sz w:val="22"/>
              </w:rPr>
              <w:t>la </w:t>
            </w:r>
            <w:r>
              <w:rPr>
                <w:spacing w:val="-2"/>
                <w:sz w:val="22"/>
              </w:rPr>
              <w:t>socialisation</w:t>
            </w:r>
          </w:p>
          <w:p>
            <w:pPr>
              <w:pStyle w:val="TableParagraph"/>
              <w:numPr>
                <w:ilvl w:val="0"/>
                <w:numId w:val="766"/>
              </w:numPr>
              <w:tabs>
                <w:tab w:pos="285" w:val="left" w:leader="none"/>
                <w:tab w:pos="395" w:val="left" w:leader="none"/>
              </w:tabs>
              <w:spacing w:line="240" w:lineRule="auto" w:before="0" w:after="0"/>
              <w:ind w:left="285" w:right="767" w:hanging="243"/>
              <w:jc w:val="left"/>
              <w:rPr>
                <w:sz w:val="22"/>
              </w:rPr>
            </w:pPr>
            <w:r>
              <w:rPr>
                <w:sz w:val="22"/>
              </w:rPr>
              <w:tab/>
              <w:t>Rôle</w:t>
            </w:r>
            <w:r>
              <w:rPr>
                <w:spacing w:val="-10"/>
                <w:sz w:val="22"/>
              </w:rPr>
              <w:t> </w:t>
            </w:r>
            <w:r>
              <w:rPr>
                <w:sz w:val="22"/>
              </w:rPr>
              <w:t>de</w:t>
            </w:r>
            <w:r>
              <w:rPr>
                <w:spacing w:val="-10"/>
                <w:sz w:val="22"/>
              </w:rPr>
              <w:t> </w:t>
            </w:r>
            <w:r>
              <w:rPr>
                <w:sz w:val="22"/>
              </w:rPr>
              <w:t>l’école</w:t>
            </w:r>
            <w:r>
              <w:rPr>
                <w:spacing w:val="-10"/>
                <w:sz w:val="22"/>
              </w:rPr>
              <w:t> </w:t>
            </w:r>
            <w:r>
              <w:rPr>
                <w:sz w:val="22"/>
              </w:rPr>
              <w:t>dans</w:t>
            </w:r>
            <w:r>
              <w:rPr>
                <w:spacing w:val="-10"/>
                <w:sz w:val="22"/>
              </w:rPr>
              <w:t> </w:t>
            </w:r>
            <w:r>
              <w:rPr>
                <w:sz w:val="22"/>
              </w:rPr>
              <w:t>la </w:t>
            </w:r>
            <w:r>
              <w:rPr>
                <w:spacing w:val="-2"/>
                <w:sz w:val="22"/>
              </w:rPr>
              <w:t>socialisation</w:t>
            </w:r>
          </w:p>
          <w:p>
            <w:pPr>
              <w:pStyle w:val="TableParagraph"/>
              <w:numPr>
                <w:ilvl w:val="0"/>
                <w:numId w:val="766"/>
              </w:numPr>
              <w:tabs>
                <w:tab w:pos="285" w:val="left" w:leader="none"/>
              </w:tabs>
              <w:spacing w:line="240" w:lineRule="auto" w:before="0" w:after="0"/>
              <w:ind w:left="285" w:right="113" w:hanging="243"/>
              <w:jc w:val="left"/>
              <w:rPr>
                <w:sz w:val="22"/>
              </w:rPr>
            </w:pPr>
            <w:r>
              <w:rPr>
                <w:sz w:val="22"/>
              </w:rPr>
              <w:t>Rôle des institutions</w:t>
            </w:r>
            <w:r>
              <w:rPr>
                <w:spacing w:val="40"/>
                <w:sz w:val="22"/>
              </w:rPr>
              <w:t> </w:t>
            </w:r>
            <w:r>
              <w:rPr>
                <w:sz w:val="22"/>
              </w:rPr>
              <w:t>religieuses</w:t>
            </w:r>
            <w:r>
              <w:rPr>
                <w:spacing w:val="-6"/>
                <w:sz w:val="22"/>
              </w:rPr>
              <w:t> </w:t>
            </w:r>
            <w:r>
              <w:rPr>
                <w:sz w:val="22"/>
              </w:rPr>
              <w:t>dans</w:t>
            </w:r>
            <w:r>
              <w:rPr>
                <w:spacing w:val="-5"/>
                <w:sz w:val="22"/>
              </w:rPr>
              <w:t> </w:t>
            </w:r>
            <w:r>
              <w:rPr>
                <w:sz w:val="22"/>
              </w:rPr>
              <w:t>la</w:t>
            </w:r>
            <w:r>
              <w:rPr>
                <w:spacing w:val="-6"/>
                <w:sz w:val="22"/>
              </w:rPr>
              <w:t> </w:t>
            </w:r>
            <w:r>
              <w:rPr>
                <w:spacing w:val="-2"/>
                <w:sz w:val="22"/>
              </w:rPr>
              <w:t>socialisation</w:t>
            </w:r>
          </w:p>
          <w:p>
            <w:pPr>
              <w:pStyle w:val="TableParagraph"/>
              <w:numPr>
                <w:ilvl w:val="0"/>
                <w:numId w:val="766"/>
              </w:numPr>
              <w:tabs>
                <w:tab w:pos="285" w:val="left" w:leader="none"/>
              </w:tabs>
              <w:spacing w:line="240" w:lineRule="auto" w:before="252" w:after="0"/>
              <w:ind w:left="285" w:right="0" w:hanging="242"/>
              <w:jc w:val="left"/>
              <w:rPr>
                <w:sz w:val="22"/>
              </w:rPr>
            </w:pPr>
            <w:r>
              <w:rPr>
                <w:sz w:val="22"/>
              </w:rPr>
              <w:t>Socialisation</w:t>
            </w:r>
            <w:r>
              <w:rPr>
                <w:spacing w:val="-7"/>
                <w:sz w:val="22"/>
              </w:rPr>
              <w:t> </w:t>
            </w:r>
            <w:r>
              <w:rPr>
                <w:sz w:val="22"/>
              </w:rPr>
              <w:t>selon</w:t>
            </w:r>
            <w:r>
              <w:rPr>
                <w:spacing w:val="-6"/>
                <w:sz w:val="22"/>
              </w:rPr>
              <w:t> </w:t>
            </w:r>
            <w:r>
              <w:rPr>
                <w:sz w:val="22"/>
              </w:rPr>
              <w:t>le</w:t>
            </w:r>
            <w:r>
              <w:rPr>
                <w:spacing w:val="-7"/>
                <w:sz w:val="22"/>
              </w:rPr>
              <w:t> </w:t>
            </w:r>
            <w:r>
              <w:rPr>
                <w:spacing w:val="-2"/>
                <w:sz w:val="22"/>
              </w:rPr>
              <w:t>groupe</w:t>
            </w:r>
          </w:p>
          <w:p>
            <w:pPr>
              <w:pStyle w:val="TableParagraph"/>
              <w:numPr>
                <w:ilvl w:val="1"/>
                <w:numId w:val="766"/>
              </w:numPr>
              <w:tabs>
                <w:tab w:pos="426" w:val="left" w:leader="none"/>
              </w:tabs>
              <w:spacing w:line="240" w:lineRule="auto" w:before="0" w:after="0"/>
              <w:ind w:left="426" w:right="0" w:hanging="175"/>
              <w:jc w:val="left"/>
              <w:rPr>
                <w:sz w:val="22"/>
              </w:rPr>
            </w:pPr>
            <w:r>
              <w:rPr>
                <w:spacing w:val="-2"/>
                <w:sz w:val="22"/>
              </w:rPr>
              <w:t>Région</w:t>
            </w:r>
          </w:p>
          <w:p>
            <w:pPr>
              <w:pStyle w:val="TableParagraph"/>
              <w:numPr>
                <w:ilvl w:val="1"/>
                <w:numId w:val="766"/>
              </w:numPr>
              <w:tabs>
                <w:tab w:pos="426" w:val="left" w:leader="none"/>
              </w:tabs>
              <w:spacing w:line="240" w:lineRule="auto" w:before="15" w:after="0"/>
              <w:ind w:left="426" w:right="0" w:hanging="175"/>
              <w:jc w:val="left"/>
              <w:rPr>
                <w:sz w:val="22"/>
              </w:rPr>
            </w:pPr>
            <w:r>
              <w:rPr>
                <w:sz w:val="22"/>
              </w:rPr>
              <w:t>Groupe</w:t>
            </w:r>
            <w:r>
              <w:rPr>
                <w:spacing w:val="-7"/>
                <w:sz w:val="22"/>
              </w:rPr>
              <w:t> </w:t>
            </w:r>
            <w:r>
              <w:rPr>
                <w:spacing w:val="-2"/>
                <w:sz w:val="22"/>
              </w:rPr>
              <w:t>social</w:t>
            </w:r>
          </w:p>
          <w:p>
            <w:pPr>
              <w:pStyle w:val="TableParagraph"/>
              <w:numPr>
                <w:ilvl w:val="1"/>
                <w:numId w:val="766"/>
              </w:numPr>
              <w:tabs>
                <w:tab w:pos="426" w:val="left" w:leader="none"/>
              </w:tabs>
              <w:spacing w:line="240" w:lineRule="auto" w:before="16" w:after="0"/>
              <w:ind w:left="426" w:right="0" w:hanging="175"/>
              <w:jc w:val="left"/>
              <w:rPr>
                <w:sz w:val="22"/>
              </w:rPr>
            </w:pPr>
            <w:r>
              <w:rPr>
                <w:spacing w:val="-2"/>
                <w:sz w:val="22"/>
              </w:rPr>
              <w:t>Genre</w:t>
            </w:r>
          </w:p>
        </w:tc>
        <w:tc>
          <w:tcPr>
            <w:tcW w:w="4964" w:type="dxa"/>
          </w:tcPr>
          <w:p>
            <w:pPr>
              <w:pStyle w:val="TableParagraph"/>
              <w:spacing w:line="250" w:lineRule="exact"/>
              <w:ind w:left="107"/>
              <w:rPr>
                <w:b/>
                <w:i/>
                <w:sz w:val="22"/>
              </w:rPr>
            </w:pPr>
            <w:r>
              <w:rPr>
                <w:b/>
                <w:i/>
                <w:spacing w:val="-2"/>
                <w:sz w:val="22"/>
              </w:rPr>
              <w:t>Activités</w:t>
            </w:r>
          </w:p>
          <w:p>
            <w:pPr>
              <w:pStyle w:val="TableParagraph"/>
              <w:ind w:left="107"/>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3"/>
                <w:sz w:val="22"/>
              </w:rPr>
              <w:t> </w:t>
            </w:r>
            <w:r>
              <w:rPr>
                <w:spacing w:val="-10"/>
                <w:sz w:val="22"/>
              </w:rPr>
              <w:t>:</w:t>
            </w:r>
          </w:p>
          <w:p>
            <w:pPr>
              <w:pStyle w:val="TableParagraph"/>
              <w:numPr>
                <w:ilvl w:val="0"/>
                <w:numId w:val="767"/>
              </w:numPr>
              <w:tabs>
                <w:tab w:pos="400" w:val="left" w:leader="none"/>
              </w:tabs>
              <w:spacing w:line="240" w:lineRule="auto" w:before="0" w:after="0"/>
              <w:ind w:left="400" w:right="521" w:hanging="144"/>
              <w:jc w:val="left"/>
              <w:rPr>
                <w:sz w:val="22"/>
              </w:rPr>
            </w:pPr>
            <w:r>
              <w:rPr>
                <w:sz w:val="22"/>
              </w:rPr>
              <w:t>distinguer</w:t>
            </w:r>
            <w:r>
              <w:rPr>
                <w:spacing w:val="-6"/>
                <w:sz w:val="22"/>
              </w:rPr>
              <w:t> </w:t>
            </w:r>
            <w:r>
              <w:rPr>
                <w:sz w:val="22"/>
              </w:rPr>
              <w:t>les</w:t>
            </w:r>
            <w:r>
              <w:rPr>
                <w:spacing w:val="-6"/>
                <w:sz w:val="22"/>
              </w:rPr>
              <w:t> </w:t>
            </w:r>
            <w:r>
              <w:rPr>
                <w:sz w:val="22"/>
              </w:rPr>
              <w:t>rôles</w:t>
            </w:r>
            <w:r>
              <w:rPr>
                <w:spacing w:val="-6"/>
                <w:sz w:val="22"/>
              </w:rPr>
              <w:t> </w:t>
            </w:r>
            <w:r>
              <w:rPr>
                <w:sz w:val="22"/>
              </w:rPr>
              <w:t>respectifs</w:t>
            </w:r>
            <w:r>
              <w:rPr>
                <w:spacing w:val="-6"/>
                <w:sz w:val="22"/>
              </w:rPr>
              <w:t> </w:t>
            </w:r>
            <w:r>
              <w:rPr>
                <w:sz w:val="22"/>
              </w:rPr>
              <w:t>de</w:t>
            </w:r>
            <w:r>
              <w:rPr>
                <w:spacing w:val="-6"/>
                <w:sz w:val="22"/>
              </w:rPr>
              <w:t> </w:t>
            </w:r>
            <w:r>
              <w:rPr>
                <w:sz w:val="22"/>
              </w:rPr>
              <w:t>la</w:t>
            </w:r>
            <w:r>
              <w:rPr>
                <w:spacing w:val="-6"/>
                <w:sz w:val="22"/>
              </w:rPr>
              <w:t> </w:t>
            </w:r>
            <w:r>
              <w:rPr>
                <w:sz w:val="22"/>
              </w:rPr>
              <w:t>famille,</w:t>
            </w:r>
            <w:r>
              <w:rPr>
                <w:spacing w:val="-6"/>
                <w:sz w:val="22"/>
              </w:rPr>
              <w:t> </w:t>
            </w:r>
            <w:r>
              <w:rPr>
                <w:sz w:val="22"/>
              </w:rPr>
              <w:t>de l’école et les institutions religieuses dans la </w:t>
            </w:r>
            <w:r>
              <w:rPr>
                <w:spacing w:val="-2"/>
                <w:sz w:val="22"/>
              </w:rPr>
              <w:t>socialisation</w:t>
            </w:r>
          </w:p>
          <w:p>
            <w:pPr>
              <w:pStyle w:val="TableParagraph"/>
              <w:numPr>
                <w:ilvl w:val="0"/>
                <w:numId w:val="767"/>
              </w:numPr>
              <w:tabs>
                <w:tab w:pos="400" w:val="left" w:leader="none"/>
              </w:tabs>
              <w:spacing w:line="240" w:lineRule="auto" w:before="0" w:after="0"/>
              <w:ind w:left="400" w:right="403" w:hanging="144"/>
              <w:jc w:val="both"/>
              <w:rPr>
                <w:sz w:val="22"/>
              </w:rPr>
            </w:pPr>
            <w:r>
              <w:rPr>
                <w:sz w:val="22"/>
              </w:rPr>
              <w:t>déduire</w:t>
            </w:r>
            <w:r>
              <w:rPr>
                <w:spacing w:val="-6"/>
                <w:sz w:val="22"/>
              </w:rPr>
              <w:t> </w:t>
            </w:r>
            <w:r>
              <w:rPr>
                <w:sz w:val="22"/>
              </w:rPr>
              <w:t>la</w:t>
            </w:r>
            <w:r>
              <w:rPr>
                <w:spacing w:val="-6"/>
                <w:sz w:val="22"/>
              </w:rPr>
              <w:t> </w:t>
            </w:r>
            <w:r>
              <w:rPr>
                <w:sz w:val="22"/>
              </w:rPr>
              <w:t>définition</w:t>
            </w:r>
            <w:r>
              <w:rPr>
                <w:spacing w:val="-6"/>
                <w:sz w:val="22"/>
              </w:rPr>
              <w:t> </w:t>
            </w:r>
            <w:r>
              <w:rPr>
                <w:sz w:val="22"/>
              </w:rPr>
              <w:t>de</w:t>
            </w:r>
            <w:r>
              <w:rPr>
                <w:spacing w:val="-6"/>
                <w:sz w:val="22"/>
              </w:rPr>
              <w:t> </w:t>
            </w:r>
            <w:r>
              <w:rPr>
                <w:sz w:val="22"/>
              </w:rPr>
              <w:t>la</w:t>
            </w:r>
            <w:r>
              <w:rPr>
                <w:spacing w:val="-6"/>
                <w:sz w:val="22"/>
              </w:rPr>
              <w:t> </w:t>
            </w:r>
            <w:r>
              <w:rPr>
                <w:sz w:val="22"/>
              </w:rPr>
              <w:t>socialisation,</w:t>
            </w:r>
            <w:r>
              <w:rPr>
                <w:spacing w:val="-5"/>
                <w:sz w:val="22"/>
              </w:rPr>
              <w:t> </w:t>
            </w:r>
            <w:r>
              <w:rPr>
                <w:sz w:val="22"/>
              </w:rPr>
              <w:t>norme, valeur,</w:t>
            </w:r>
            <w:r>
              <w:rPr>
                <w:spacing w:val="-7"/>
                <w:sz w:val="22"/>
              </w:rPr>
              <w:t> </w:t>
            </w:r>
            <w:r>
              <w:rPr>
                <w:sz w:val="22"/>
              </w:rPr>
              <w:t>société</w:t>
            </w:r>
            <w:r>
              <w:rPr>
                <w:spacing w:val="40"/>
                <w:sz w:val="22"/>
              </w:rPr>
              <w:t> </w:t>
            </w:r>
            <w:r>
              <w:rPr>
                <w:sz w:val="22"/>
              </w:rPr>
              <w:t>expliquer</w:t>
            </w:r>
            <w:r>
              <w:rPr>
                <w:spacing w:val="-7"/>
                <w:sz w:val="22"/>
              </w:rPr>
              <w:t> </w:t>
            </w:r>
            <w:r>
              <w:rPr>
                <w:sz w:val="22"/>
              </w:rPr>
              <w:t>comment</w:t>
            </w:r>
            <w:r>
              <w:rPr>
                <w:spacing w:val="-5"/>
                <w:sz w:val="22"/>
              </w:rPr>
              <w:t> </w:t>
            </w:r>
            <w:r>
              <w:rPr>
                <w:sz w:val="22"/>
              </w:rPr>
              <w:t>un</w:t>
            </w:r>
            <w:r>
              <w:rPr>
                <w:spacing w:val="-7"/>
                <w:sz w:val="22"/>
              </w:rPr>
              <w:t> </w:t>
            </w:r>
            <w:r>
              <w:rPr>
                <w:sz w:val="22"/>
              </w:rPr>
              <w:t>individu devient un acteur social</w:t>
            </w:r>
          </w:p>
          <w:p>
            <w:pPr>
              <w:pStyle w:val="TableParagraph"/>
              <w:numPr>
                <w:ilvl w:val="0"/>
                <w:numId w:val="767"/>
              </w:numPr>
              <w:tabs>
                <w:tab w:pos="400" w:val="left" w:leader="none"/>
              </w:tabs>
              <w:spacing w:line="240" w:lineRule="auto" w:before="1" w:after="0"/>
              <w:ind w:left="400" w:right="332" w:hanging="144"/>
              <w:jc w:val="both"/>
              <w:rPr>
                <w:sz w:val="22"/>
              </w:rPr>
            </w:pPr>
            <w:r>
              <w:rPr>
                <w:sz w:val="22"/>
              </w:rPr>
              <w:t>expliquer</w:t>
            </w:r>
            <w:r>
              <w:rPr>
                <w:spacing w:val="-10"/>
                <w:sz w:val="22"/>
              </w:rPr>
              <w:t> </w:t>
            </w:r>
            <w:r>
              <w:rPr>
                <w:sz w:val="22"/>
              </w:rPr>
              <w:t>la</w:t>
            </w:r>
            <w:r>
              <w:rPr>
                <w:spacing w:val="-11"/>
                <w:sz w:val="22"/>
              </w:rPr>
              <w:t> </w:t>
            </w:r>
            <w:r>
              <w:rPr>
                <w:sz w:val="22"/>
              </w:rPr>
              <w:t>socialisation</w:t>
            </w:r>
            <w:r>
              <w:rPr>
                <w:spacing w:val="-10"/>
                <w:sz w:val="22"/>
              </w:rPr>
              <w:t> </w:t>
            </w:r>
            <w:r>
              <w:rPr>
                <w:sz w:val="22"/>
              </w:rPr>
              <w:t>différentielle</w:t>
            </w:r>
            <w:r>
              <w:rPr>
                <w:spacing w:val="-11"/>
                <w:sz w:val="22"/>
              </w:rPr>
              <w:t> </w:t>
            </w:r>
            <w:r>
              <w:rPr>
                <w:sz w:val="22"/>
              </w:rPr>
              <w:t>(régions, groupes sociaux et genre)</w:t>
            </w:r>
          </w:p>
          <w:p>
            <w:pPr>
              <w:pStyle w:val="TableParagraph"/>
              <w:numPr>
                <w:ilvl w:val="0"/>
                <w:numId w:val="767"/>
              </w:numPr>
              <w:tabs>
                <w:tab w:pos="400" w:val="left" w:leader="none"/>
              </w:tabs>
              <w:spacing w:line="240" w:lineRule="auto" w:before="0" w:after="0"/>
              <w:ind w:left="400" w:right="226" w:hanging="144"/>
              <w:jc w:val="left"/>
              <w:rPr>
                <w:sz w:val="22"/>
              </w:rPr>
            </w:pPr>
            <w:r>
              <w:rPr>
                <w:sz w:val="22"/>
              </w:rPr>
              <w:t>différencier la socialisation dans des différentes régions,</w:t>
            </w:r>
            <w:r>
              <w:rPr>
                <w:spacing w:val="-6"/>
                <w:sz w:val="22"/>
              </w:rPr>
              <w:t> </w:t>
            </w:r>
            <w:r>
              <w:rPr>
                <w:sz w:val="22"/>
              </w:rPr>
              <w:t>dans</w:t>
            </w:r>
            <w:r>
              <w:rPr>
                <w:spacing w:val="40"/>
                <w:sz w:val="22"/>
              </w:rPr>
              <w:t> </w:t>
            </w:r>
            <w:r>
              <w:rPr>
                <w:sz w:val="22"/>
              </w:rPr>
              <w:t>différents</w:t>
            </w:r>
            <w:r>
              <w:rPr>
                <w:spacing w:val="-7"/>
                <w:sz w:val="22"/>
              </w:rPr>
              <w:t> </w:t>
            </w:r>
            <w:r>
              <w:rPr>
                <w:sz w:val="22"/>
              </w:rPr>
              <w:t>groupes</w:t>
            </w:r>
            <w:r>
              <w:rPr>
                <w:spacing w:val="-7"/>
                <w:sz w:val="22"/>
              </w:rPr>
              <w:t> </w:t>
            </w:r>
            <w:r>
              <w:rPr>
                <w:sz w:val="22"/>
              </w:rPr>
              <w:t>sociaux</w:t>
            </w:r>
            <w:r>
              <w:rPr>
                <w:spacing w:val="-3"/>
                <w:sz w:val="22"/>
              </w:rPr>
              <w:t> </w:t>
            </w:r>
            <w:r>
              <w:rPr>
                <w:sz w:val="22"/>
              </w:rPr>
              <w:t>et</w:t>
            </w:r>
            <w:r>
              <w:rPr>
                <w:spacing w:val="-7"/>
                <w:sz w:val="22"/>
              </w:rPr>
              <w:t> </w:t>
            </w:r>
            <w:r>
              <w:rPr>
                <w:sz w:val="22"/>
              </w:rPr>
              <w:t>selon le genre</w:t>
            </w:r>
          </w:p>
          <w:p>
            <w:pPr>
              <w:pStyle w:val="TableParagraph"/>
              <w:spacing w:line="252" w:lineRule="exact"/>
              <w:ind w:left="107"/>
              <w:rPr>
                <w:b/>
                <w:i/>
                <w:sz w:val="22"/>
              </w:rPr>
            </w:pPr>
            <w:r>
              <w:rPr>
                <w:b/>
                <w:i/>
                <w:spacing w:val="-2"/>
                <w:sz w:val="22"/>
              </w:rPr>
              <w:t>Stratégies</w:t>
            </w:r>
          </w:p>
          <w:p>
            <w:pPr>
              <w:pStyle w:val="TableParagraph"/>
              <w:numPr>
                <w:ilvl w:val="0"/>
                <w:numId w:val="767"/>
              </w:numPr>
              <w:tabs>
                <w:tab w:pos="399" w:val="left" w:leader="none"/>
              </w:tabs>
              <w:spacing w:line="252" w:lineRule="exact" w:before="0" w:after="0"/>
              <w:ind w:left="399" w:right="0" w:hanging="143"/>
              <w:jc w:val="left"/>
              <w:rPr>
                <w:sz w:val="22"/>
              </w:rPr>
            </w:pPr>
            <w:r>
              <w:rPr>
                <w:sz w:val="22"/>
              </w:rPr>
              <w:t>Étude</w:t>
            </w:r>
            <w:r>
              <w:rPr>
                <w:spacing w:val="-5"/>
                <w:sz w:val="22"/>
              </w:rPr>
              <w:t> </w:t>
            </w:r>
            <w:r>
              <w:rPr>
                <w:sz w:val="22"/>
              </w:rPr>
              <w:t>de</w:t>
            </w:r>
            <w:r>
              <w:rPr>
                <w:spacing w:val="-5"/>
                <w:sz w:val="22"/>
              </w:rPr>
              <w:t> cas</w:t>
            </w:r>
          </w:p>
          <w:p>
            <w:pPr>
              <w:pStyle w:val="TableParagraph"/>
              <w:numPr>
                <w:ilvl w:val="0"/>
                <w:numId w:val="767"/>
              </w:numPr>
              <w:tabs>
                <w:tab w:pos="399" w:val="left" w:leader="none"/>
              </w:tabs>
              <w:spacing w:line="240" w:lineRule="auto" w:before="0" w:after="0"/>
              <w:ind w:left="399" w:right="0" w:hanging="143"/>
              <w:jc w:val="left"/>
              <w:rPr>
                <w:sz w:val="22"/>
              </w:rPr>
            </w:pPr>
            <w:r>
              <w:rPr>
                <w:spacing w:val="-2"/>
                <w:sz w:val="22"/>
              </w:rPr>
              <w:t>Enquête</w:t>
            </w:r>
          </w:p>
          <w:p>
            <w:pPr>
              <w:pStyle w:val="TableParagraph"/>
              <w:numPr>
                <w:ilvl w:val="0"/>
                <w:numId w:val="767"/>
              </w:numPr>
              <w:tabs>
                <w:tab w:pos="399" w:val="left" w:leader="none"/>
              </w:tabs>
              <w:spacing w:line="240" w:lineRule="auto" w:before="0" w:after="0"/>
              <w:ind w:left="399" w:right="0" w:hanging="143"/>
              <w:jc w:val="left"/>
              <w:rPr>
                <w:sz w:val="22"/>
              </w:rPr>
            </w:pPr>
            <w:r>
              <w:rPr>
                <w:sz w:val="22"/>
              </w:rPr>
              <w:t>Étude</w:t>
            </w:r>
            <w:r>
              <w:rPr>
                <w:spacing w:val="-5"/>
                <w:sz w:val="22"/>
              </w:rPr>
              <w:t> </w:t>
            </w:r>
            <w:r>
              <w:rPr>
                <w:sz w:val="22"/>
              </w:rPr>
              <w:t>de</w:t>
            </w:r>
            <w:r>
              <w:rPr>
                <w:spacing w:val="-5"/>
                <w:sz w:val="22"/>
              </w:rPr>
              <w:t> </w:t>
            </w:r>
            <w:r>
              <w:rPr>
                <w:spacing w:val="-2"/>
                <w:sz w:val="22"/>
              </w:rPr>
              <w:t>document</w:t>
            </w:r>
          </w:p>
          <w:p>
            <w:pPr>
              <w:pStyle w:val="TableParagraph"/>
              <w:ind w:left="107"/>
              <w:rPr>
                <w:b/>
                <w:i/>
                <w:sz w:val="22"/>
              </w:rPr>
            </w:pPr>
            <w:r>
              <w:rPr>
                <w:b/>
                <w:i/>
                <w:spacing w:val="-2"/>
                <w:sz w:val="22"/>
              </w:rPr>
              <w:t>Support</w:t>
            </w:r>
          </w:p>
          <w:p>
            <w:pPr>
              <w:pStyle w:val="TableParagraph"/>
              <w:spacing w:line="233" w:lineRule="exact"/>
              <w:ind w:left="107"/>
              <w:rPr>
                <w:sz w:val="22"/>
              </w:rPr>
            </w:pPr>
            <w:r>
              <w:rPr>
                <w:sz w:val="22"/>
              </w:rPr>
              <w:t>Schéma</w:t>
            </w:r>
            <w:r>
              <w:rPr>
                <w:spacing w:val="-5"/>
                <w:sz w:val="22"/>
              </w:rPr>
              <w:t> </w:t>
            </w:r>
            <w:r>
              <w:rPr>
                <w:sz w:val="22"/>
              </w:rPr>
              <w:t>de</w:t>
            </w:r>
            <w:r>
              <w:rPr>
                <w:spacing w:val="-4"/>
                <w:sz w:val="22"/>
              </w:rPr>
              <w:t> </w:t>
            </w:r>
            <w:r>
              <w:rPr>
                <w:sz w:val="22"/>
              </w:rPr>
              <w:t>la</w:t>
            </w:r>
            <w:r>
              <w:rPr>
                <w:spacing w:val="-3"/>
                <w:sz w:val="22"/>
              </w:rPr>
              <w:t> </w:t>
            </w:r>
            <w:r>
              <w:rPr>
                <w:spacing w:val="-2"/>
                <w:sz w:val="22"/>
              </w:rPr>
              <w:t>socialisation</w:t>
            </w:r>
          </w:p>
        </w:tc>
      </w:tr>
      <w:tr>
        <w:trPr>
          <w:trHeight w:val="1319" w:hRule="atLeast"/>
        </w:trPr>
        <w:tc>
          <w:tcPr>
            <w:tcW w:w="10630" w:type="dxa"/>
            <w:gridSpan w:val="3"/>
          </w:tcPr>
          <w:p>
            <w:pPr>
              <w:pStyle w:val="TableParagraph"/>
              <w:spacing w:line="276" w:lineRule="exact"/>
              <w:ind w:left="107"/>
              <w:rPr>
                <w:b/>
                <w:sz w:val="24"/>
              </w:rPr>
            </w:pPr>
            <w:r>
              <w:rPr>
                <w:b/>
                <w:spacing w:val="-2"/>
                <w:sz w:val="24"/>
              </w:rPr>
              <w:t>Évaluation</w:t>
            </w:r>
          </w:p>
          <w:p>
            <w:pPr>
              <w:pStyle w:val="TableParagraph"/>
              <w:spacing w:line="253" w:lineRule="exact"/>
              <w:ind w:left="107"/>
              <w:rPr>
                <w:b/>
                <w:sz w:val="22"/>
              </w:rPr>
            </w:pPr>
            <w:r>
              <w:rPr>
                <w:b/>
                <w:spacing w:val="-2"/>
                <w:sz w:val="22"/>
              </w:rPr>
              <w:t>L’apprenant</w:t>
            </w:r>
            <w:r>
              <w:rPr>
                <w:b/>
                <w:spacing w:val="1"/>
                <w:sz w:val="22"/>
              </w:rPr>
              <w:t> </w:t>
            </w:r>
            <w:r>
              <w:rPr>
                <w:b/>
                <w:spacing w:val="-10"/>
                <w:sz w:val="22"/>
              </w:rPr>
              <w:t>:</w:t>
            </w:r>
          </w:p>
          <w:p>
            <w:pPr>
              <w:pStyle w:val="TableParagraph"/>
              <w:numPr>
                <w:ilvl w:val="0"/>
                <w:numId w:val="768"/>
              </w:numPr>
              <w:tabs>
                <w:tab w:pos="752" w:val="left" w:leader="none"/>
              </w:tabs>
              <w:spacing w:line="269" w:lineRule="exact" w:before="0" w:after="0"/>
              <w:ind w:left="752" w:right="0" w:hanging="360"/>
              <w:jc w:val="left"/>
              <w:rPr>
                <w:sz w:val="22"/>
              </w:rPr>
            </w:pPr>
            <w:r>
              <w:rPr>
                <w:sz w:val="22"/>
              </w:rPr>
              <w:t>détermine</w:t>
            </w:r>
            <w:r>
              <w:rPr>
                <w:spacing w:val="-7"/>
                <w:sz w:val="22"/>
              </w:rPr>
              <w:t> </w:t>
            </w:r>
            <w:r>
              <w:rPr>
                <w:sz w:val="22"/>
              </w:rPr>
              <w:t>la</w:t>
            </w:r>
            <w:r>
              <w:rPr>
                <w:spacing w:val="-5"/>
                <w:sz w:val="22"/>
              </w:rPr>
              <w:t> </w:t>
            </w:r>
            <w:r>
              <w:rPr>
                <w:sz w:val="22"/>
              </w:rPr>
              <w:t>socialisation</w:t>
            </w:r>
            <w:r>
              <w:rPr>
                <w:spacing w:val="-6"/>
                <w:sz w:val="22"/>
              </w:rPr>
              <w:t> </w:t>
            </w:r>
            <w:r>
              <w:rPr>
                <w:sz w:val="22"/>
              </w:rPr>
              <w:t>de</w:t>
            </w:r>
            <w:r>
              <w:rPr>
                <w:spacing w:val="-6"/>
                <w:sz w:val="22"/>
              </w:rPr>
              <w:t> </w:t>
            </w:r>
            <w:r>
              <w:rPr>
                <w:sz w:val="22"/>
              </w:rPr>
              <w:t>la</w:t>
            </w:r>
            <w:r>
              <w:rPr>
                <w:spacing w:val="-7"/>
                <w:sz w:val="22"/>
              </w:rPr>
              <w:t> </w:t>
            </w:r>
            <w:r>
              <w:rPr>
                <w:sz w:val="22"/>
              </w:rPr>
              <w:t>famille,</w:t>
            </w:r>
            <w:r>
              <w:rPr>
                <w:spacing w:val="-2"/>
                <w:sz w:val="22"/>
              </w:rPr>
              <w:t> </w:t>
            </w:r>
            <w:r>
              <w:rPr>
                <w:sz w:val="22"/>
              </w:rPr>
              <w:t>de</w:t>
            </w:r>
            <w:r>
              <w:rPr>
                <w:spacing w:val="-7"/>
                <w:sz w:val="22"/>
              </w:rPr>
              <w:t> </w:t>
            </w:r>
            <w:r>
              <w:rPr>
                <w:sz w:val="22"/>
              </w:rPr>
              <w:t>l’école</w:t>
            </w:r>
            <w:r>
              <w:rPr>
                <w:spacing w:val="-6"/>
                <w:sz w:val="22"/>
              </w:rPr>
              <w:t> </w:t>
            </w:r>
            <w:r>
              <w:rPr>
                <w:sz w:val="22"/>
              </w:rPr>
              <w:t>et</w:t>
            </w:r>
            <w:r>
              <w:rPr>
                <w:spacing w:val="-5"/>
                <w:sz w:val="22"/>
              </w:rPr>
              <w:t> </w:t>
            </w:r>
            <w:r>
              <w:rPr>
                <w:sz w:val="22"/>
              </w:rPr>
              <w:t>des</w:t>
            </w:r>
            <w:r>
              <w:rPr>
                <w:spacing w:val="-6"/>
                <w:sz w:val="22"/>
              </w:rPr>
              <w:t> </w:t>
            </w:r>
            <w:r>
              <w:rPr>
                <w:sz w:val="22"/>
              </w:rPr>
              <w:t>institutions</w:t>
            </w:r>
            <w:r>
              <w:rPr>
                <w:spacing w:val="-7"/>
                <w:sz w:val="22"/>
              </w:rPr>
              <w:t> </w:t>
            </w:r>
            <w:r>
              <w:rPr>
                <w:spacing w:val="-2"/>
                <w:sz w:val="22"/>
              </w:rPr>
              <w:t>religieuses</w:t>
            </w:r>
          </w:p>
          <w:p>
            <w:pPr>
              <w:pStyle w:val="TableParagraph"/>
              <w:numPr>
                <w:ilvl w:val="0"/>
                <w:numId w:val="768"/>
              </w:numPr>
              <w:tabs>
                <w:tab w:pos="752" w:val="left" w:leader="none"/>
              </w:tabs>
              <w:spacing w:line="269" w:lineRule="exact" w:before="0" w:after="0"/>
              <w:ind w:left="752" w:right="0" w:hanging="360"/>
              <w:jc w:val="left"/>
              <w:rPr>
                <w:sz w:val="22"/>
              </w:rPr>
            </w:pPr>
            <w:r>
              <w:rPr>
                <w:sz w:val="22"/>
              </w:rPr>
              <w:t>différencie</w:t>
            </w:r>
            <w:r>
              <w:rPr>
                <w:spacing w:val="-7"/>
                <w:sz w:val="22"/>
              </w:rPr>
              <w:t> </w:t>
            </w:r>
            <w:r>
              <w:rPr>
                <w:sz w:val="22"/>
              </w:rPr>
              <w:t>la</w:t>
            </w:r>
            <w:r>
              <w:rPr>
                <w:spacing w:val="-4"/>
                <w:sz w:val="22"/>
              </w:rPr>
              <w:t> </w:t>
            </w:r>
            <w:r>
              <w:rPr>
                <w:sz w:val="22"/>
              </w:rPr>
              <w:t>socialisation</w:t>
            </w:r>
            <w:r>
              <w:rPr>
                <w:spacing w:val="-5"/>
                <w:sz w:val="22"/>
              </w:rPr>
              <w:t> </w:t>
            </w:r>
            <w:r>
              <w:rPr>
                <w:sz w:val="22"/>
              </w:rPr>
              <w:t>dans</w:t>
            </w:r>
            <w:r>
              <w:rPr>
                <w:spacing w:val="-7"/>
                <w:sz w:val="22"/>
              </w:rPr>
              <w:t> </w:t>
            </w:r>
            <w:r>
              <w:rPr>
                <w:sz w:val="22"/>
              </w:rPr>
              <w:t>des</w:t>
            </w:r>
            <w:r>
              <w:rPr>
                <w:spacing w:val="-6"/>
                <w:sz w:val="22"/>
              </w:rPr>
              <w:t> </w:t>
            </w:r>
            <w:r>
              <w:rPr>
                <w:sz w:val="22"/>
              </w:rPr>
              <w:t>différentes</w:t>
            </w:r>
            <w:r>
              <w:rPr>
                <w:spacing w:val="-6"/>
                <w:sz w:val="22"/>
              </w:rPr>
              <w:t> </w:t>
            </w:r>
            <w:r>
              <w:rPr>
                <w:sz w:val="22"/>
              </w:rPr>
              <w:t>régions,</w:t>
            </w:r>
            <w:r>
              <w:rPr>
                <w:spacing w:val="-5"/>
                <w:sz w:val="22"/>
              </w:rPr>
              <w:t> </w:t>
            </w:r>
            <w:r>
              <w:rPr>
                <w:sz w:val="22"/>
              </w:rPr>
              <w:t>dans</w:t>
            </w:r>
            <w:r>
              <w:rPr>
                <w:spacing w:val="48"/>
                <w:sz w:val="22"/>
              </w:rPr>
              <w:t> </w:t>
            </w:r>
            <w:r>
              <w:rPr>
                <w:sz w:val="22"/>
              </w:rPr>
              <w:t>différents</w:t>
            </w:r>
            <w:r>
              <w:rPr>
                <w:spacing w:val="-7"/>
                <w:sz w:val="22"/>
              </w:rPr>
              <w:t> </w:t>
            </w:r>
            <w:r>
              <w:rPr>
                <w:sz w:val="22"/>
              </w:rPr>
              <w:t>groupes</w:t>
            </w:r>
            <w:r>
              <w:rPr>
                <w:spacing w:val="-6"/>
                <w:sz w:val="22"/>
              </w:rPr>
              <w:t> </w:t>
            </w:r>
            <w:r>
              <w:rPr>
                <w:sz w:val="22"/>
              </w:rPr>
              <w:t>sociaux</w:t>
            </w:r>
            <w:r>
              <w:rPr>
                <w:spacing w:val="-3"/>
                <w:sz w:val="22"/>
              </w:rPr>
              <w:t> </w:t>
            </w:r>
            <w:r>
              <w:rPr>
                <w:sz w:val="22"/>
              </w:rPr>
              <w:t>et</w:t>
            </w:r>
            <w:r>
              <w:rPr>
                <w:spacing w:val="-6"/>
                <w:sz w:val="22"/>
              </w:rPr>
              <w:t> </w:t>
            </w:r>
            <w:r>
              <w:rPr>
                <w:sz w:val="22"/>
              </w:rPr>
              <w:t>selon</w:t>
            </w:r>
            <w:r>
              <w:rPr>
                <w:spacing w:val="-6"/>
                <w:sz w:val="22"/>
              </w:rPr>
              <w:t> </w:t>
            </w:r>
            <w:r>
              <w:rPr>
                <w:sz w:val="22"/>
              </w:rPr>
              <w:t>le</w:t>
            </w:r>
            <w:r>
              <w:rPr>
                <w:spacing w:val="-6"/>
                <w:sz w:val="22"/>
              </w:rPr>
              <w:t> </w:t>
            </w:r>
            <w:r>
              <w:rPr>
                <w:spacing w:val="-2"/>
                <w:sz w:val="22"/>
              </w:rPr>
              <w:t>genre</w:t>
            </w:r>
          </w:p>
        </w:tc>
      </w:tr>
    </w:tbl>
    <w:p>
      <w:pPr>
        <w:pStyle w:val="TableParagraph"/>
        <w:spacing w:after="0" w:line="269" w:lineRule="exact"/>
        <w:jc w:val="left"/>
        <w:rPr>
          <w:sz w:val="22"/>
        </w:rPr>
        <w:sectPr>
          <w:type w:val="continuous"/>
          <w:pgSz w:w="11910" w:h="16840"/>
          <w:pgMar w:header="0" w:footer="630" w:top="920" w:bottom="820" w:left="425" w:right="283"/>
        </w:sectPr>
      </w:pPr>
    </w:p>
    <w:p>
      <w:pPr>
        <w:spacing w:line="240" w:lineRule="auto"/>
        <w:ind w:left="105" w:right="0" w:firstLine="0"/>
        <w:rPr>
          <w:sz w:val="20"/>
        </w:rPr>
      </w:pPr>
      <w:r>
        <w:rPr>
          <w:sz w:val="20"/>
        </w:rPr>
        <mc:AlternateContent>
          <mc:Choice Requires="wps">
            <w:drawing>
              <wp:inline distT="0" distB="0" distL="0" distR="0">
                <wp:extent cx="6970395" cy="161290"/>
                <wp:effectExtent l="0" t="0" r="0" b="0"/>
                <wp:docPr id="128" name="Textbox 128"/>
                <wp:cNvGraphicFramePr>
                  <a:graphicFrameLocks/>
                </wp:cNvGraphicFramePr>
                <a:graphic>
                  <a:graphicData uri="http://schemas.microsoft.com/office/word/2010/wordprocessingShape">
                    <wps:wsp>
                      <wps:cNvPr id="128" name="Textbox 128"/>
                      <wps:cNvSpPr txBox="1"/>
                      <wps:spPr>
                        <a:xfrm>
                          <a:off x="0" y="0"/>
                          <a:ext cx="6970395" cy="161290"/>
                        </a:xfrm>
                        <a:prstGeom prst="rect">
                          <a:avLst/>
                        </a:prstGeom>
                        <a:solidFill>
                          <a:srgbClr val="BEBEBE"/>
                        </a:solidFill>
                      </wps:spPr>
                      <wps:txbx>
                        <w:txbxContent>
                          <w:p>
                            <w:pPr>
                              <w:spacing w:before="0"/>
                              <w:ind w:left="0" w:right="30" w:firstLine="0"/>
                              <w:jc w:val="right"/>
                              <w:rPr>
                                <w:color w:val="000000"/>
                                <w:sz w:val="22"/>
                              </w:rPr>
                            </w:pPr>
                            <w:r>
                              <w:rPr>
                                <w:color w:val="000000"/>
                                <w:sz w:val="22"/>
                              </w:rPr>
                              <w:t>SCIENCES</w:t>
                            </w:r>
                            <w:r>
                              <w:rPr>
                                <w:color w:val="000000"/>
                                <w:spacing w:val="-9"/>
                                <w:sz w:val="22"/>
                              </w:rPr>
                              <w:t> </w:t>
                            </w:r>
                            <w:r>
                              <w:rPr>
                                <w:color w:val="000000"/>
                                <w:sz w:val="22"/>
                              </w:rPr>
                              <w:t>POLITIQUES</w:t>
                            </w:r>
                            <w:r>
                              <w:rPr>
                                <w:color w:val="000000"/>
                                <w:spacing w:val="-7"/>
                                <w:sz w:val="22"/>
                              </w:rPr>
                              <w:t> </w:t>
                            </w:r>
                            <w:r>
                              <w:rPr>
                                <w:color w:val="000000"/>
                                <w:sz w:val="22"/>
                              </w:rPr>
                              <w:t>ET</w:t>
                            </w:r>
                            <w:r>
                              <w:rPr>
                                <w:color w:val="000000"/>
                                <w:spacing w:val="-8"/>
                                <w:sz w:val="22"/>
                              </w:rPr>
                              <w:t> </w:t>
                            </w:r>
                            <w:r>
                              <w:rPr>
                                <w:color w:val="000000"/>
                                <w:spacing w:val="-2"/>
                                <w:sz w:val="22"/>
                              </w:rPr>
                              <w:t>DROIT</w:t>
                            </w:r>
                          </w:p>
                        </w:txbxContent>
                      </wps:txbx>
                      <wps:bodyPr wrap="square" lIns="0" tIns="0" rIns="0" bIns="0" rtlCol="0">
                        <a:noAutofit/>
                      </wps:bodyPr>
                    </wps:wsp>
                  </a:graphicData>
                </a:graphic>
              </wp:inline>
            </w:drawing>
          </mc:Choice>
          <mc:Fallback>
            <w:pict>
              <v:shape style="width:548.85pt;height:12.7pt;mso-position-horizontal-relative:char;mso-position-vertical-relative:line" type="#_x0000_t202" id="docshape123" filled="true" fillcolor="#bebebe" stroked="false">
                <w10:anchorlock/>
                <v:textbox inset="0,0,0,0">
                  <w:txbxContent>
                    <w:p>
                      <w:pPr>
                        <w:spacing w:before="0"/>
                        <w:ind w:left="0" w:right="30" w:firstLine="0"/>
                        <w:jc w:val="right"/>
                        <w:rPr>
                          <w:color w:val="000000"/>
                          <w:sz w:val="22"/>
                        </w:rPr>
                      </w:pPr>
                      <w:r>
                        <w:rPr>
                          <w:color w:val="000000"/>
                          <w:sz w:val="22"/>
                        </w:rPr>
                        <w:t>SCIENCES</w:t>
                      </w:r>
                      <w:r>
                        <w:rPr>
                          <w:color w:val="000000"/>
                          <w:spacing w:val="-9"/>
                          <w:sz w:val="22"/>
                        </w:rPr>
                        <w:t> </w:t>
                      </w:r>
                      <w:r>
                        <w:rPr>
                          <w:color w:val="000000"/>
                          <w:sz w:val="22"/>
                        </w:rPr>
                        <w:t>POLITIQUES</w:t>
                      </w:r>
                      <w:r>
                        <w:rPr>
                          <w:color w:val="000000"/>
                          <w:spacing w:val="-7"/>
                          <w:sz w:val="22"/>
                        </w:rPr>
                        <w:t> </w:t>
                      </w:r>
                      <w:r>
                        <w:rPr>
                          <w:color w:val="000000"/>
                          <w:sz w:val="22"/>
                        </w:rPr>
                        <w:t>ET</w:t>
                      </w:r>
                      <w:r>
                        <w:rPr>
                          <w:color w:val="000000"/>
                          <w:spacing w:val="-8"/>
                          <w:sz w:val="22"/>
                        </w:rPr>
                        <w:t> </w:t>
                      </w:r>
                      <w:r>
                        <w:rPr>
                          <w:color w:val="000000"/>
                          <w:spacing w:val="-2"/>
                          <w:sz w:val="22"/>
                        </w:rPr>
                        <w:t>DROIT</w:t>
                      </w:r>
                    </w:p>
                  </w:txbxContent>
                </v:textbox>
                <v:fill type="solid"/>
              </v:shape>
            </w:pict>
          </mc:Fallback>
        </mc:AlternateContent>
      </w:r>
      <w:r>
        <w:rPr>
          <w:sz w:val="20"/>
        </w:rPr>
      </w:r>
    </w:p>
    <w:p>
      <w:pPr>
        <w:spacing w:before="0"/>
        <w:ind w:left="243" w:right="0" w:firstLine="0"/>
        <w:jc w:val="left"/>
        <w:rPr>
          <w:sz w:val="22"/>
        </w:rPr>
      </w:pPr>
      <w:r>
        <w:rPr>
          <w:b/>
          <w:sz w:val="22"/>
        </w:rPr>
        <w:t>Valeurs</w:t>
      </w:r>
      <w:r>
        <w:rPr>
          <w:b/>
          <w:spacing w:val="-6"/>
          <w:sz w:val="22"/>
        </w:rPr>
        <w:t> </w:t>
      </w:r>
      <w:r>
        <w:rPr>
          <w:b/>
          <w:sz w:val="22"/>
        </w:rPr>
        <w:t>à</w:t>
      </w:r>
      <w:r>
        <w:rPr>
          <w:b/>
          <w:spacing w:val="-3"/>
          <w:sz w:val="22"/>
        </w:rPr>
        <w:t> </w:t>
      </w:r>
      <w:r>
        <w:rPr>
          <w:b/>
          <w:sz w:val="22"/>
        </w:rPr>
        <w:t>véhiculer</w:t>
      </w:r>
      <w:r>
        <w:rPr>
          <w:b/>
          <w:spacing w:val="-4"/>
          <w:sz w:val="22"/>
        </w:rPr>
        <w:t> </w:t>
      </w:r>
      <w:r>
        <w:rPr>
          <w:sz w:val="22"/>
        </w:rPr>
        <w:t>:</w:t>
      </w:r>
      <w:r>
        <w:rPr>
          <w:spacing w:val="-5"/>
          <w:sz w:val="22"/>
        </w:rPr>
        <w:t> </w:t>
      </w:r>
      <w:r>
        <w:rPr>
          <w:color w:val="221F1F"/>
          <w:sz w:val="22"/>
        </w:rPr>
        <w:t>Justice</w:t>
      </w:r>
      <w:r>
        <w:rPr>
          <w:color w:val="221F1F"/>
          <w:spacing w:val="-5"/>
          <w:sz w:val="22"/>
        </w:rPr>
        <w:t> </w:t>
      </w:r>
      <w:r>
        <w:rPr>
          <w:color w:val="221F1F"/>
          <w:sz w:val="22"/>
        </w:rPr>
        <w:t>et</w:t>
      </w:r>
      <w:r>
        <w:rPr>
          <w:color w:val="221F1F"/>
          <w:spacing w:val="-5"/>
          <w:sz w:val="22"/>
        </w:rPr>
        <w:t> </w:t>
      </w:r>
      <w:r>
        <w:rPr>
          <w:color w:val="221F1F"/>
          <w:sz w:val="22"/>
        </w:rPr>
        <w:t>équité,</w:t>
      </w:r>
      <w:r>
        <w:rPr>
          <w:color w:val="221F1F"/>
          <w:spacing w:val="-5"/>
          <w:sz w:val="22"/>
        </w:rPr>
        <w:t> </w:t>
      </w:r>
      <w:r>
        <w:rPr>
          <w:color w:val="221F1F"/>
          <w:sz w:val="22"/>
        </w:rPr>
        <w:t>culture</w:t>
      </w:r>
      <w:r>
        <w:rPr>
          <w:color w:val="221F1F"/>
          <w:spacing w:val="-6"/>
          <w:sz w:val="22"/>
        </w:rPr>
        <w:t> </w:t>
      </w:r>
      <w:r>
        <w:rPr>
          <w:color w:val="221F1F"/>
          <w:sz w:val="22"/>
        </w:rPr>
        <w:t>de</w:t>
      </w:r>
      <w:r>
        <w:rPr>
          <w:color w:val="221F1F"/>
          <w:spacing w:val="-5"/>
          <w:sz w:val="22"/>
        </w:rPr>
        <w:t> </w:t>
      </w:r>
      <w:r>
        <w:rPr>
          <w:color w:val="221F1F"/>
          <w:spacing w:val="-2"/>
          <w:sz w:val="22"/>
        </w:rPr>
        <w:t>l’excellence</w:t>
      </w:r>
    </w:p>
    <w:p>
      <w:pPr>
        <w:spacing w:before="0"/>
        <w:ind w:left="243" w:right="0" w:firstLine="0"/>
        <w:jc w:val="left"/>
        <w:rPr>
          <w:sz w:val="23"/>
        </w:rPr>
      </w:pPr>
      <w:r>
        <w:rPr>
          <w:b/>
          <w:sz w:val="22"/>
        </w:rPr>
        <w:t>Durée</w:t>
      </w:r>
      <w:r>
        <w:rPr>
          <w:b/>
          <w:spacing w:val="-4"/>
          <w:sz w:val="22"/>
        </w:rPr>
        <w:t> </w:t>
      </w:r>
      <w:r>
        <w:rPr>
          <w:sz w:val="22"/>
        </w:rPr>
        <w:t>:</w:t>
      </w:r>
      <w:r>
        <w:rPr>
          <w:spacing w:val="-2"/>
          <w:sz w:val="22"/>
        </w:rPr>
        <w:t> </w:t>
      </w:r>
      <w:r>
        <w:rPr>
          <w:sz w:val="23"/>
        </w:rPr>
        <w:t>8</w:t>
      </w:r>
      <w:r>
        <w:rPr>
          <w:spacing w:val="-2"/>
          <w:sz w:val="23"/>
        </w:rPr>
        <w:t> heures</w:t>
      </w: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4"/>
        <w:gridCol w:w="3551"/>
        <w:gridCol w:w="4678"/>
      </w:tblGrid>
      <w:tr>
        <w:trPr>
          <w:trHeight w:val="759" w:hRule="atLeast"/>
        </w:trPr>
        <w:tc>
          <w:tcPr>
            <w:tcW w:w="2404" w:type="dxa"/>
            <w:shd w:val="clear" w:color="auto" w:fill="7E7E7E"/>
          </w:tcPr>
          <w:p>
            <w:pPr>
              <w:pStyle w:val="TableParagraph"/>
              <w:spacing w:line="236" w:lineRule="exact"/>
              <w:ind w:left="9" w:right="2"/>
              <w:jc w:val="center"/>
              <w:rPr>
                <w:b/>
                <w:sz w:val="22"/>
              </w:rPr>
            </w:pPr>
            <w:r>
              <w:rPr>
                <w:b/>
                <w:spacing w:val="-2"/>
                <w:sz w:val="22"/>
              </w:rPr>
              <w:t>Résultats</w:t>
            </w:r>
          </w:p>
          <w:p>
            <w:pPr>
              <w:pStyle w:val="TableParagraph"/>
              <w:ind w:left="9"/>
              <w:jc w:val="center"/>
              <w:rPr>
                <w:b/>
                <w:sz w:val="22"/>
              </w:rPr>
            </w:pPr>
            <w:r>
              <w:rPr>
                <w:b/>
                <w:spacing w:val="-2"/>
                <w:sz w:val="22"/>
              </w:rPr>
              <w:t>d’Apprentissage Spécifique</w:t>
            </w:r>
          </w:p>
        </w:tc>
        <w:tc>
          <w:tcPr>
            <w:tcW w:w="3551" w:type="dxa"/>
            <w:shd w:val="clear" w:color="auto" w:fill="7E7E7E"/>
          </w:tcPr>
          <w:p>
            <w:pPr>
              <w:pStyle w:val="TableParagraph"/>
              <w:spacing w:before="235"/>
              <w:ind w:left="6"/>
              <w:jc w:val="center"/>
              <w:rPr>
                <w:b/>
                <w:sz w:val="22"/>
              </w:rPr>
            </w:pPr>
            <w:r>
              <w:rPr>
                <w:b/>
                <w:spacing w:val="-2"/>
                <w:sz w:val="22"/>
              </w:rPr>
              <w:t>Contenus</w:t>
            </w:r>
          </w:p>
        </w:tc>
        <w:tc>
          <w:tcPr>
            <w:tcW w:w="4678" w:type="dxa"/>
            <w:shd w:val="clear" w:color="auto" w:fill="7E7E7E"/>
          </w:tcPr>
          <w:p>
            <w:pPr>
              <w:pStyle w:val="TableParagraph"/>
              <w:spacing w:before="235"/>
              <w:ind w:left="543"/>
              <w:rPr>
                <w:b/>
                <w:sz w:val="22"/>
              </w:rPr>
            </w:pPr>
            <w:r>
              <w:rPr>
                <w:b/>
                <w:sz w:val="22"/>
              </w:rPr>
              <w:t>Conseils</w:t>
            </w:r>
            <w:r>
              <w:rPr>
                <w:b/>
                <w:spacing w:val="-9"/>
                <w:sz w:val="22"/>
              </w:rPr>
              <w:t> </w:t>
            </w:r>
            <w:r>
              <w:rPr>
                <w:b/>
                <w:sz w:val="22"/>
              </w:rPr>
              <w:t>et</w:t>
            </w:r>
            <w:r>
              <w:rPr>
                <w:b/>
                <w:spacing w:val="-6"/>
                <w:sz w:val="22"/>
              </w:rPr>
              <w:t> </w:t>
            </w:r>
            <w:r>
              <w:rPr>
                <w:b/>
                <w:sz w:val="22"/>
              </w:rPr>
              <w:t>Orientations</w:t>
            </w:r>
            <w:r>
              <w:rPr>
                <w:b/>
                <w:spacing w:val="-7"/>
                <w:sz w:val="22"/>
              </w:rPr>
              <w:t> </w:t>
            </w:r>
            <w:r>
              <w:rPr>
                <w:b/>
                <w:spacing w:val="-2"/>
                <w:sz w:val="22"/>
              </w:rPr>
              <w:t>Pédagogiques</w:t>
            </w:r>
          </w:p>
        </w:tc>
      </w:tr>
      <w:tr>
        <w:trPr>
          <w:trHeight w:val="4184" w:hRule="atLeast"/>
        </w:trPr>
        <w:tc>
          <w:tcPr>
            <w:tcW w:w="2404" w:type="dxa"/>
          </w:tcPr>
          <w:p>
            <w:pPr>
              <w:pStyle w:val="TableParagraph"/>
              <w:spacing w:line="236" w:lineRule="exact"/>
              <w:ind w:left="107"/>
              <w:rPr>
                <w:sz w:val="22"/>
              </w:rPr>
            </w:pPr>
            <w:r>
              <w:rPr>
                <w:sz w:val="22"/>
              </w:rPr>
              <w:t>Evaluer</w:t>
            </w:r>
            <w:r>
              <w:rPr>
                <w:spacing w:val="-8"/>
                <w:sz w:val="22"/>
              </w:rPr>
              <w:t> </w:t>
            </w:r>
            <w:r>
              <w:rPr>
                <w:spacing w:val="-5"/>
                <w:sz w:val="22"/>
              </w:rPr>
              <w:t>les</w:t>
            </w:r>
          </w:p>
          <w:p>
            <w:pPr>
              <w:pStyle w:val="TableParagraph"/>
              <w:ind w:left="107" w:right="642"/>
              <w:rPr>
                <w:sz w:val="22"/>
              </w:rPr>
            </w:pPr>
            <w:r>
              <w:rPr>
                <w:sz w:val="22"/>
              </w:rPr>
              <w:t>caractéristiques</w:t>
            </w:r>
            <w:r>
              <w:rPr>
                <w:spacing w:val="-14"/>
                <w:sz w:val="22"/>
              </w:rPr>
              <w:t> </w:t>
            </w:r>
            <w:r>
              <w:rPr>
                <w:sz w:val="22"/>
              </w:rPr>
              <w:t>du pouvoir public</w:t>
            </w:r>
          </w:p>
        </w:tc>
        <w:tc>
          <w:tcPr>
            <w:tcW w:w="3551" w:type="dxa"/>
          </w:tcPr>
          <w:p>
            <w:pPr>
              <w:pStyle w:val="TableParagraph"/>
              <w:numPr>
                <w:ilvl w:val="0"/>
                <w:numId w:val="769"/>
              </w:numPr>
              <w:tabs>
                <w:tab w:pos="274" w:val="left" w:leader="none"/>
              </w:tabs>
              <w:spacing w:line="254" w:lineRule="exact" w:before="0" w:after="0"/>
              <w:ind w:left="274" w:right="399" w:hanging="176"/>
              <w:jc w:val="left"/>
              <w:rPr>
                <w:sz w:val="22"/>
              </w:rPr>
            </w:pPr>
            <w:r>
              <w:rPr>
                <w:sz w:val="22"/>
              </w:rPr>
              <w:t>Eléments</w:t>
            </w:r>
            <w:r>
              <w:rPr>
                <w:spacing w:val="-13"/>
                <w:sz w:val="22"/>
              </w:rPr>
              <w:t> </w:t>
            </w:r>
            <w:r>
              <w:rPr>
                <w:sz w:val="22"/>
              </w:rPr>
              <w:t>constitutifs</w:t>
            </w:r>
            <w:r>
              <w:rPr>
                <w:spacing w:val="-13"/>
                <w:sz w:val="22"/>
              </w:rPr>
              <w:t> </w:t>
            </w:r>
            <w:r>
              <w:rPr>
                <w:sz w:val="22"/>
              </w:rPr>
              <w:t>du</w:t>
            </w:r>
            <w:r>
              <w:rPr>
                <w:spacing w:val="-13"/>
                <w:sz w:val="22"/>
              </w:rPr>
              <w:t> </w:t>
            </w:r>
            <w:r>
              <w:rPr>
                <w:sz w:val="22"/>
              </w:rPr>
              <w:t>pouvoir </w:t>
            </w:r>
            <w:r>
              <w:rPr>
                <w:spacing w:val="-2"/>
                <w:sz w:val="22"/>
              </w:rPr>
              <w:t>politique</w:t>
            </w:r>
          </w:p>
          <w:p>
            <w:pPr>
              <w:pStyle w:val="TableParagraph"/>
              <w:numPr>
                <w:ilvl w:val="1"/>
                <w:numId w:val="769"/>
              </w:numPr>
              <w:tabs>
                <w:tab w:pos="426" w:val="left" w:leader="none"/>
              </w:tabs>
              <w:spacing w:line="273" w:lineRule="exact" w:before="0" w:after="0"/>
              <w:ind w:left="426" w:right="0" w:hanging="175"/>
              <w:jc w:val="left"/>
              <w:rPr>
                <w:sz w:val="22"/>
              </w:rPr>
            </w:pPr>
            <w:r>
              <w:rPr>
                <w:spacing w:val="-4"/>
                <w:sz w:val="22"/>
              </w:rPr>
              <w:t>Etat</w:t>
            </w:r>
          </w:p>
          <w:p>
            <w:pPr>
              <w:pStyle w:val="TableParagraph"/>
              <w:numPr>
                <w:ilvl w:val="1"/>
                <w:numId w:val="769"/>
              </w:numPr>
              <w:tabs>
                <w:tab w:pos="426" w:val="left" w:leader="none"/>
              </w:tabs>
              <w:spacing w:line="240" w:lineRule="auto" w:before="16" w:after="0"/>
              <w:ind w:left="426" w:right="0" w:hanging="175"/>
              <w:jc w:val="left"/>
              <w:rPr>
                <w:sz w:val="22"/>
              </w:rPr>
            </w:pPr>
            <w:r>
              <w:rPr>
                <w:spacing w:val="-2"/>
                <w:sz w:val="22"/>
              </w:rPr>
              <w:t>Nation</w:t>
            </w:r>
          </w:p>
          <w:p>
            <w:pPr>
              <w:pStyle w:val="TableParagraph"/>
              <w:numPr>
                <w:ilvl w:val="1"/>
                <w:numId w:val="769"/>
              </w:numPr>
              <w:tabs>
                <w:tab w:pos="426" w:val="left" w:leader="none"/>
              </w:tabs>
              <w:spacing w:line="240" w:lineRule="auto" w:before="15" w:after="0"/>
              <w:ind w:left="426" w:right="0" w:hanging="175"/>
              <w:jc w:val="left"/>
              <w:rPr>
                <w:sz w:val="22"/>
              </w:rPr>
            </w:pPr>
            <w:r>
              <w:rPr>
                <w:spacing w:val="-2"/>
                <w:sz w:val="22"/>
              </w:rPr>
              <w:t>Etat-Nation</w:t>
            </w:r>
          </w:p>
          <w:p>
            <w:pPr>
              <w:pStyle w:val="TableParagraph"/>
              <w:numPr>
                <w:ilvl w:val="1"/>
                <w:numId w:val="769"/>
              </w:numPr>
              <w:tabs>
                <w:tab w:pos="426" w:val="left" w:leader="none"/>
              </w:tabs>
              <w:spacing w:line="240" w:lineRule="auto" w:before="16" w:after="0"/>
              <w:ind w:left="426" w:right="0" w:hanging="175"/>
              <w:jc w:val="left"/>
              <w:rPr>
                <w:sz w:val="22"/>
              </w:rPr>
            </w:pPr>
            <w:r>
              <w:rPr>
                <w:spacing w:val="-2"/>
                <w:sz w:val="22"/>
              </w:rPr>
              <w:t>Territoire</w:t>
            </w:r>
          </w:p>
          <w:p>
            <w:pPr>
              <w:pStyle w:val="TableParagraph"/>
              <w:numPr>
                <w:ilvl w:val="1"/>
                <w:numId w:val="769"/>
              </w:numPr>
              <w:tabs>
                <w:tab w:pos="426" w:val="left" w:leader="none"/>
              </w:tabs>
              <w:spacing w:line="240" w:lineRule="auto" w:before="17" w:after="0"/>
              <w:ind w:left="426" w:right="0" w:hanging="175"/>
              <w:jc w:val="left"/>
              <w:rPr>
                <w:sz w:val="22"/>
              </w:rPr>
            </w:pPr>
            <w:r>
              <w:rPr>
                <w:sz w:val="22"/>
              </w:rPr>
              <w:t>Puissance</w:t>
            </w:r>
            <w:r>
              <w:rPr>
                <w:spacing w:val="-10"/>
                <w:sz w:val="22"/>
              </w:rPr>
              <w:t> </w:t>
            </w:r>
            <w:r>
              <w:rPr>
                <w:spacing w:val="-2"/>
                <w:sz w:val="22"/>
              </w:rPr>
              <w:t>publique</w:t>
            </w:r>
          </w:p>
          <w:p>
            <w:pPr>
              <w:pStyle w:val="TableParagraph"/>
              <w:spacing w:before="13"/>
              <w:rPr>
                <w:sz w:val="22"/>
              </w:rPr>
            </w:pPr>
          </w:p>
          <w:p>
            <w:pPr>
              <w:pStyle w:val="TableParagraph"/>
              <w:numPr>
                <w:ilvl w:val="0"/>
                <w:numId w:val="769"/>
              </w:numPr>
              <w:tabs>
                <w:tab w:pos="224" w:val="left" w:leader="none"/>
              </w:tabs>
              <w:spacing w:line="240" w:lineRule="auto" w:before="1" w:after="0"/>
              <w:ind w:left="224" w:right="0" w:hanging="141"/>
              <w:jc w:val="left"/>
              <w:rPr>
                <w:sz w:val="22"/>
              </w:rPr>
            </w:pPr>
            <w:r>
              <w:rPr>
                <w:sz w:val="22"/>
              </w:rPr>
              <w:t>Fondements</w:t>
            </w:r>
            <w:r>
              <w:rPr>
                <w:spacing w:val="-8"/>
                <w:sz w:val="22"/>
              </w:rPr>
              <w:t> </w:t>
            </w:r>
            <w:r>
              <w:rPr>
                <w:sz w:val="22"/>
              </w:rPr>
              <w:t>du</w:t>
            </w:r>
            <w:r>
              <w:rPr>
                <w:spacing w:val="-7"/>
                <w:sz w:val="22"/>
              </w:rPr>
              <w:t> </w:t>
            </w:r>
            <w:r>
              <w:rPr>
                <w:sz w:val="22"/>
              </w:rPr>
              <w:t>pouvoir</w:t>
            </w:r>
            <w:r>
              <w:rPr>
                <w:spacing w:val="-7"/>
                <w:sz w:val="22"/>
              </w:rPr>
              <w:t> </w:t>
            </w:r>
            <w:r>
              <w:rPr>
                <w:sz w:val="22"/>
              </w:rPr>
              <w:t>de</w:t>
            </w:r>
            <w:r>
              <w:rPr>
                <w:spacing w:val="-8"/>
                <w:sz w:val="22"/>
              </w:rPr>
              <w:t> </w:t>
            </w:r>
            <w:r>
              <w:rPr>
                <w:spacing w:val="-2"/>
                <w:sz w:val="22"/>
              </w:rPr>
              <w:t>l’Etat</w:t>
            </w:r>
          </w:p>
          <w:p>
            <w:pPr>
              <w:pStyle w:val="TableParagraph"/>
              <w:numPr>
                <w:ilvl w:val="1"/>
                <w:numId w:val="769"/>
              </w:numPr>
              <w:tabs>
                <w:tab w:pos="426" w:val="left" w:leader="none"/>
              </w:tabs>
              <w:spacing w:line="240" w:lineRule="auto" w:before="0" w:after="0"/>
              <w:ind w:left="426" w:right="0" w:hanging="175"/>
              <w:jc w:val="left"/>
              <w:rPr>
                <w:sz w:val="22"/>
              </w:rPr>
            </w:pPr>
            <w:r>
              <w:rPr>
                <w:spacing w:val="-2"/>
                <w:sz w:val="22"/>
              </w:rPr>
              <w:t>Légitimité</w:t>
            </w:r>
          </w:p>
          <w:p>
            <w:pPr>
              <w:pStyle w:val="TableParagraph"/>
              <w:numPr>
                <w:ilvl w:val="1"/>
                <w:numId w:val="769"/>
              </w:numPr>
              <w:tabs>
                <w:tab w:pos="426" w:val="left" w:leader="none"/>
              </w:tabs>
              <w:spacing w:line="240" w:lineRule="auto" w:before="15" w:after="0"/>
              <w:ind w:left="426" w:right="0" w:hanging="175"/>
              <w:jc w:val="left"/>
              <w:rPr>
                <w:sz w:val="22"/>
              </w:rPr>
            </w:pPr>
            <w:r>
              <w:rPr>
                <w:spacing w:val="-2"/>
                <w:sz w:val="22"/>
              </w:rPr>
              <w:t>Souveraineté</w:t>
            </w:r>
          </w:p>
        </w:tc>
        <w:tc>
          <w:tcPr>
            <w:tcW w:w="4678" w:type="dxa"/>
          </w:tcPr>
          <w:p>
            <w:pPr>
              <w:pStyle w:val="TableParagraph"/>
              <w:spacing w:line="236" w:lineRule="exact"/>
              <w:ind w:left="106"/>
              <w:rPr>
                <w:b/>
                <w:i/>
                <w:sz w:val="22"/>
              </w:rPr>
            </w:pPr>
            <w:r>
              <w:rPr>
                <w:b/>
                <w:i/>
                <w:spacing w:val="-2"/>
                <w:sz w:val="22"/>
              </w:rPr>
              <w:t>Activités</w:t>
            </w:r>
          </w:p>
          <w:p>
            <w:pPr>
              <w:pStyle w:val="TableParagraph"/>
              <w:ind w:left="106"/>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3"/>
                <w:sz w:val="22"/>
              </w:rPr>
              <w:t> </w:t>
            </w:r>
            <w:r>
              <w:rPr>
                <w:spacing w:val="-10"/>
                <w:sz w:val="22"/>
              </w:rPr>
              <w:t>:</w:t>
            </w:r>
          </w:p>
          <w:p>
            <w:pPr>
              <w:pStyle w:val="TableParagraph"/>
              <w:numPr>
                <w:ilvl w:val="0"/>
                <w:numId w:val="770"/>
              </w:numPr>
              <w:tabs>
                <w:tab w:pos="320" w:val="left" w:leader="none"/>
              </w:tabs>
              <w:spacing w:line="240" w:lineRule="auto" w:before="1" w:after="0"/>
              <w:ind w:left="320" w:right="839" w:hanging="279"/>
              <w:jc w:val="both"/>
              <w:rPr>
                <w:sz w:val="22"/>
              </w:rPr>
            </w:pPr>
            <w:r>
              <w:rPr>
                <w:sz w:val="22"/>
              </w:rPr>
              <w:t>distinguer</w:t>
            </w:r>
            <w:r>
              <w:rPr>
                <w:spacing w:val="-11"/>
                <w:sz w:val="22"/>
              </w:rPr>
              <w:t> </w:t>
            </w:r>
            <w:r>
              <w:rPr>
                <w:sz w:val="22"/>
              </w:rPr>
              <w:t>les</w:t>
            </w:r>
            <w:r>
              <w:rPr>
                <w:spacing w:val="-11"/>
                <w:sz w:val="22"/>
              </w:rPr>
              <w:t> </w:t>
            </w:r>
            <w:r>
              <w:rPr>
                <w:sz w:val="22"/>
              </w:rPr>
              <w:t>éléments</w:t>
            </w:r>
            <w:r>
              <w:rPr>
                <w:spacing w:val="-9"/>
                <w:sz w:val="22"/>
              </w:rPr>
              <w:t> </w:t>
            </w:r>
            <w:r>
              <w:rPr>
                <w:sz w:val="22"/>
              </w:rPr>
              <w:t>constitutifs</w:t>
            </w:r>
            <w:r>
              <w:rPr>
                <w:spacing w:val="-11"/>
                <w:sz w:val="22"/>
              </w:rPr>
              <w:t> </w:t>
            </w:r>
            <w:r>
              <w:rPr>
                <w:sz w:val="22"/>
              </w:rPr>
              <w:t>d’un Etat</w:t>
            </w:r>
            <w:r>
              <w:rPr>
                <w:spacing w:val="40"/>
                <w:sz w:val="22"/>
              </w:rPr>
              <w:t> </w:t>
            </w:r>
            <w:r>
              <w:rPr>
                <w:sz w:val="22"/>
              </w:rPr>
              <w:t>définir</w:t>
            </w:r>
            <w:r>
              <w:rPr>
                <w:spacing w:val="-1"/>
                <w:sz w:val="22"/>
              </w:rPr>
              <w:t> </w:t>
            </w:r>
            <w:r>
              <w:rPr>
                <w:sz w:val="22"/>
              </w:rPr>
              <w:t>:</w:t>
            </w:r>
            <w:r>
              <w:rPr>
                <w:spacing w:val="-2"/>
                <w:sz w:val="22"/>
              </w:rPr>
              <w:t> </w:t>
            </w:r>
            <w:r>
              <w:rPr>
                <w:sz w:val="22"/>
              </w:rPr>
              <w:t>Etat,</w:t>
            </w:r>
            <w:r>
              <w:rPr>
                <w:spacing w:val="-1"/>
                <w:sz w:val="22"/>
              </w:rPr>
              <w:t> </w:t>
            </w:r>
            <w:r>
              <w:rPr>
                <w:sz w:val="22"/>
              </w:rPr>
              <w:t>Nation,</w:t>
            </w:r>
            <w:r>
              <w:rPr>
                <w:spacing w:val="-2"/>
                <w:sz w:val="22"/>
              </w:rPr>
              <w:t> </w:t>
            </w:r>
            <w:r>
              <w:rPr>
                <w:sz w:val="22"/>
              </w:rPr>
              <w:t>Etat-Nation, Territoire, Puissance publique</w:t>
            </w:r>
          </w:p>
          <w:p>
            <w:pPr>
              <w:pStyle w:val="TableParagraph"/>
              <w:numPr>
                <w:ilvl w:val="0"/>
                <w:numId w:val="770"/>
              </w:numPr>
              <w:tabs>
                <w:tab w:pos="374" w:val="left" w:leader="none"/>
              </w:tabs>
              <w:spacing w:line="252" w:lineRule="exact" w:before="0" w:after="0"/>
              <w:ind w:left="374" w:right="0" w:hanging="333"/>
              <w:jc w:val="both"/>
              <w:rPr>
                <w:sz w:val="22"/>
              </w:rPr>
            </w:pPr>
            <w:r>
              <w:rPr>
                <w:sz w:val="22"/>
              </w:rPr>
              <w:t>démontrer</w:t>
            </w:r>
            <w:r>
              <w:rPr>
                <w:spacing w:val="-7"/>
                <w:sz w:val="22"/>
              </w:rPr>
              <w:t> </w:t>
            </w:r>
            <w:r>
              <w:rPr>
                <w:sz w:val="22"/>
              </w:rPr>
              <w:t>la</w:t>
            </w:r>
            <w:r>
              <w:rPr>
                <w:spacing w:val="-7"/>
                <w:sz w:val="22"/>
              </w:rPr>
              <w:t> </w:t>
            </w:r>
            <w:r>
              <w:rPr>
                <w:sz w:val="22"/>
              </w:rPr>
              <w:t>légitimité</w:t>
            </w:r>
            <w:r>
              <w:rPr>
                <w:spacing w:val="-7"/>
                <w:sz w:val="22"/>
              </w:rPr>
              <w:t> </w:t>
            </w:r>
            <w:r>
              <w:rPr>
                <w:sz w:val="22"/>
              </w:rPr>
              <w:t>d’un</w:t>
            </w:r>
            <w:r>
              <w:rPr>
                <w:spacing w:val="-6"/>
                <w:sz w:val="22"/>
              </w:rPr>
              <w:t> </w:t>
            </w:r>
            <w:r>
              <w:rPr>
                <w:spacing w:val="-4"/>
                <w:sz w:val="22"/>
              </w:rPr>
              <w:t>Etat</w:t>
            </w:r>
          </w:p>
          <w:p>
            <w:pPr>
              <w:pStyle w:val="TableParagraph"/>
              <w:numPr>
                <w:ilvl w:val="0"/>
                <w:numId w:val="770"/>
              </w:numPr>
              <w:tabs>
                <w:tab w:pos="319" w:val="left" w:leader="none"/>
              </w:tabs>
              <w:spacing w:line="240" w:lineRule="auto" w:before="0" w:after="0"/>
              <w:ind w:left="319" w:right="0" w:hanging="278"/>
              <w:jc w:val="both"/>
              <w:rPr>
                <w:sz w:val="22"/>
              </w:rPr>
            </w:pPr>
            <w:r>
              <w:rPr>
                <w:sz w:val="22"/>
              </w:rPr>
              <w:t>justifier</w:t>
            </w:r>
            <w:r>
              <w:rPr>
                <w:spacing w:val="-7"/>
                <w:sz w:val="22"/>
              </w:rPr>
              <w:t> </w:t>
            </w:r>
            <w:r>
              <w:rPr>
                <w:sz w:val="22"/>
              </w:rPr>
              <w:t>la</w:t>
            </w:r>
            <w:r>
              <w:rPr>
                <w:spacing w:val="-7"/>
                <w:sz w:val="22"/>
              </w:rPr>
              <w:t> </w:t>
            </w:r>
            <w:r>
              <w:rPr>
                <w:sz w:val="22"/>
              </w:rPr>
              <w:t>souveraineté</w:t>
            </w:r>
            <w:r>
              <w:rPr>
                <w:spacing w:val="-7"/>
                <w:sz w:val="22"/>
              </w:rPr>
              <w:t> </w:t>
            </w:r>
            <w:r>
              <w:rPr>
                <w:sz w:val="22"/>
              </w:rPr>
              <w:t>d’un</w:t>
            </w:r>
            <w:r>
              <w:rPr>
                <w:spacing w:val="-6"/>
                <w:sz w:val="22"/>
              </w:rPr>
              <w:t> </w:t>
            </w:r>
            <w:r>
              <w:rPr>
                <w:spacing w:val="-4"/>
                <w:sz w:val="22"/>
              </w:rPr>
              <w:t>Etat</w:t>
            </w:r>
          </w:p>
          <w:p>
            <w:pPr>
              <w:pStyle w:val="TableParagraph"/>
              <w:rPr>
                <w:sz w:val="22"/>
              </w:rPr>
            </w:pPr>
          </w:p>
          <w:p>
            <w:pPr>
              <w:pStyle w:val="TableParagraph"/>
              <w:ind w:left="106"/>
              <w:rPr>
                <w:b/>
                <w:i/>
                <w:sz w:val="22"/>
              </w:rPr>
            </w:pPr>
            <w:r>
              <w:rPr>
                <w:b/>
                <w:i/>
                <w:spacing w:val="-2"/>
                <w:sz w:val="22"/>
              </w:rPr>
              <w:t>Stratégies</w:t>
            </w:r>
          </w:p>
          <w:p>
            <w:pPr>
              <w:pStyle w:val="TableParagraph"/>
              <w:numPr>
                <w:ilvl w:val="1"/>
                <w:numId w:val="770"/>
              </w:numPr>
              <w:tabs>
                <w:tab w:pos="463" w:val="left" w:leader="none"/>
              </w:tabs>
              <w:spacing w:line="252" w:lineRule="exact" w:before="0" w:after="0"/>
              <w:ind w:left="463" w:right="0" w:hanging="288"/>
              <w:jc w:val="left"/>
              <w:rPr>
                <w:sz w:val="22"/>
              </w:rPr>
            </w:pPr>
            <w:r>
              <w:rPr>
                <w:spacing w:val="-2"/>
                <w:sz w:val="22"/>
              </w:rPr>
              <w:t>Brainstorming</w:t>
            </w:r>
          </w:p>
          <w:p>
            <w:pPr>
              <w:pStyle w:val="TableParagraph"/>
              <w:numPr>
                <w:ilvl w:val="1"/>
                <w:numId w:val="770"/>
              </w:numPr>
              <w:tabs>
                <w:tab w:pos="463" w:val="left" w:leader="none"/>
              </w:tabs>
              <w:spacing w:line="252" w:lineRule="exact" w:before="0" w:after="0"/>
              <w:ind w:left="463" w:right="0" w:hanging="288"/>
              <w:jc w:val="left"/>
              <w:rPr>
                <w:sz w:val="22"/>
              </w:rPr>
            </w:pPr>
            <w:r>
              <w:rPr>
                <w:sz w:val="22"/>
              </w:rPr>
              <w:t>Travail</w:t>
            </w:r>
            <w:r>
              <w:rPr>
                <w:spacing w:val="-5"/>
                <w:sz w:val="22"/>
              </w:rPr>
              <w:t> </w:t>
            </w:r>
            <w:r>
              <w:rPr>
                <w:sz w:val="22"/>
              </w:rPr>
              <w:t>de</w:t>
            </w:r>
            <w:r>
              <w:rPr>
                <w:spacing w:val="-5"/>
                <w:sz w:val="22"/>
              </w:rPr>
              <w:t> </w:t>
            </w:r>
            <w:r>
              <w:rPr>
                <w:spacing w:val="-2"/>
                <w:sz w:val="22"/>
              </w:rPr>
              <w:t>groupe</w:t>
            </w:r>
          </w:p>
          <w:p>
            <w:pPr>
              <w:pStyle w:val="TableParagraph"/>
              <w:numPr>
                <w:ilvl w:val="1"/>
                <w:numId w:val="770"/>
              </w:numPr>
              <w:tabs>
                <w:tab w:pos="463" w:val="left" w:leader="none"/>
              </w:tabs>
              <w:spacing w:line="240" w:lineRule="auto" w:before="1" w:after="0"/>
              <w:ind w:left="463" w:right="0" w:hanging="288"/>
              <w:jc w:val="left"/>
              <w:rPr>
                <w:sz w:val="22"/>
              </w:rPr>
            </w:pPr>
            <w:r>
              <w:rPr>
                <w:sz w:val="22"/>
              </w:rPr>
              <w:t>Etude</w:t>
            </w:r>
            <w:r>
              <w:rPr>
                <w:spacing w:val="-5"/>
                <w:sz w:val="22"/>
              </w:rPr>
              <w:t> </w:t>
            </w:r>
            <w:r>
              <w:rPr>
                <w:sz w:val="22"/>
              </w:rPr>
              <w:t>de</w:t>
            </w:r>
            <w:r>
              <w:rPr>
                <w:spacing w:val="-5"/>
                <w:sz w:val="22"/>
              </w:rPr>
              <w:t> </w:t>
            </w:r>
            <w:r>
              <w:rPr>
                <w:spacing w:val="-2"/>
                <w:sz w:val="22"/>
              </w:rPr>
              <w:t>documents</w:t>
            </w:r>
          </w:p>
          <w:p>
            <w:pPr>
              <w:pStyle w:val="TableParagraph"/>
              <w:ind w:left="106"/>
              <w:rPr>
                <w:b/>
                <w:i/>
                <w:sz w:val="22"/>
              </w:rPr>
            </w:pPr>
            <w:r>
              <w:rPr>
                <w:b/>
                <w:i/>
                <w:spacing w:val="-2"/>
                <w:sz w:val="22"/>
              </w:rPr>
              <w:t>Support</w:t>
            </w:r>
          </w:p>
          <w:p>
            <w:pPr>
              <w:pStyle w:val="TableParagraph"/>
              <w:ind w:left="106" w:right="293"/>
              <w:rPr>
                <w:sz w:val="22"/>
              </w:rPr>
            </w:pPr>
            <w:r>
              <w:rPr>
                <w:sz w:val="22"/>
              </w:rPr>
              <w:t>Documents</w:t>
            </w:r>
            <w:r>
              <w:rPr>
                <w:spacing w:val="-8"/>
                <w:sz w:val="22"/>
              </w:rPr>
              <w:t> </w:t>
            </w:r>
            <w:r>
              <w:rPr>
                <w:sz w:val="22"/>
              </w:rPr>
              <w:t>sur</w:t>
            </w:r>
            <w:r>
              <w:rPr>
                <w:spacing w:val="-8"/>
                <w:sz w:val="22"/>
              </w:rPr>
              <w:t> </w:t>
            </w:r>
            <w:r>
              <w:rPr>
                <w:sz w:val="22"/>
              </w:rPr>
              <w:t>les</w:t>
            </w:r>
            <w:r>
              <w:rPr>
                <w:spacing w:val="-8"/>
                <w:sz w:val="22"/>
              </w:rPr>
              <w:t> </w:t>
            </w:r>
            <w:r>
              <w:rPr>
                <w:sz w:val="22"/>
              </w:rPr>
              <w:t>éléments</w:t>
            </w:r>
            <w:r>
              <w:rPr>
                <w:spacing w:val="-9"/>
                <w:sz w:val="22"/>
              </w:rPr>
              <w:t> </w:t>
            </w:r>
            <w:r>
              <w:rPr>
                <w:sz w:val="22"/>
              </w:rPr>
              <w:t>constitutifs</w:t>
            </w:r>
            <w:r>
              <w:rPr>
                <w:spacing w:val="-8"/>
                <w:sz w:val="22"/>
              </w:rPr>
              <w:t> </w:t>
            </w:r>
            <w:r>
              <w:rPr>
                <w:sz w:val="22"/>
              </w:rPr>
              <w:t>du pouvoir public et la souveraineté de l’Etat</w:t>
            </w:r>
          </w:p>
        </w:tc>
      </w:tr>
      <w:tr>
        <w:trPr>
          <w:trHeight w:val="1043" w:hRule="atLeast"/>
        </w:trPr>
        <w:tc>
          <w:tcPr>
            <w:tcW w:w="10633" w:type="dxa"/>
            <w:gridSpan w:val="3"/>
          </w:tcPr>
          <w:p>
            <w:pPr>
              <w:pStyle w:val="TableParagraph"/>
              <w:spacing w:line="236" w:lineRule="exact"/>
              <w:ind w:left="107"/>
              <w:rPr>
                <w:b/>
                <w:sz w:val="22"/>
              </w:rPr>
            </w:pPr>
            <w:r>
              <w:rPr>
                <w:b/>
                <w:spacing w:val="-2"/>
                <w:sz w:val="22"/>
              </w:rPr>
              <w:t>Évaluation</w:t>
            </w:r>
          </w:p>
          <w:p>
            <w:pPr>
              <w:pStyle w:val="TableParagraph"/>
              <w:ind w:left="107"/>
              <w:rPr>
                <w:sz w:val="22"/>
              </w:rPr>
            </w:pPr>
            <w:r>
              <w:rPr>
                <w:sz w:val="22"/>
              </w:rPr>
              <w:t>L’apprenant</w:t>
            </w:r>
            <w:r>
              <w:rPr>
                <w:spacing w:val="-12"/>
                <w:sz w:val="22"/>
              </w:rPr>
              <w:t> </w:t>
            </w:r>
            <w:r>
              <w:rPr>
                <w:spacing w:val="-10"/>
                <w:sz w:val="22"/>
              </w:rPr>
              <w:t>:</w:t>
            </w:r>
          </w:p>
          <w:p>
            <w:pPr>
              <w:pStyle w:val="TableParagraph"/>
              <w:numPr>
                <w:ilvl w:val="0"/>
                <w:numId w:val="771"/>
              </w:numPr>
              <w:tabs>
                <w:tab w:pos="407" w:val="left" w:leader="none"/>
              </w:tabs>
              <w:spacing w:line="269" w:lineRule="exact" w:before="0" w:after="0"/>
              <w:ind w:left="407" w:right="0" w:hanging="158"/>
              <w:jc w:val="left"/>
              <w:rPr>
                <w:sz w:val="22"/>
              </w:rPr>
            </w:pPr>
            <w:r>
              <w:rPr>
                <w:sz w:val="22"/>
              </w:rPr>
              <w:t>détermine</w:t>
            </w:r>
            <w:r>
              <w:rPr>
                <w:spacing w:val="-8"/>
                <w:sz w:val="22"/>
              </w:rPr>
              <w:t> </w:t>
            </w:r>
            <w:r>
              <w:rPr>
                <w:sz w:val="22"/>
              </w:rPr>
              <w:t>les</w:t>
            </w:r>
            <w:r>
              <w:rPr>
                <w:spacing w:val="-7"/>
                <w:sz w:val="22"/>
              </w:rPr>
              <w:t> </w:t>
            </w:r>
            <w:r>
              <w:rPr>
                <w:sz w:val="22"/>
              </w:rPr>
              <w:t>éléments</w:t>
            </w:r>
            <w:r>
              <w:rPr>
                <w:spacing w:val="-6"/>
                <w:sz w:val="22"/>
              </w:rPr>
              <w:t> </w:t>
            </w:r>
            <w:r>
              <w:rPr>
                <w:sz w:val="22"/>
              </w:rPr>
              <w:t>constitutifs</w:t>
            </w:r>
            <w:r>
              <w:rPr>
                <w:spacing w:val="-8"/>
                <w:sz w:val="22"/>
              </w:rPr>
              <w:t> </w:t>
            </w:r>
            <w:r>
              <w:rPr>
                <w:sz w:val="22"/>
              </w:rPr>
              <w:t>du</w:t>
            </w:r>
            <w:r>
              <w:rPr>
                <w:spacing w:val="-7"/>
                <w:sz w:val="22"/>
              </w:rPr>
              <w:t> </w:t>
            </w:r>
            <w:r>
              <w:rPr>
                <w:sz w:val="22"/>
              </w:rPr>
              <w:t>pouvoir</w:t>
            </w:r>
            <w:r>
              <w:rPr>
                <w:spacing w:val="-7"/>
                <w:sz w:val="22"/>
              </w:rPr>
              <w:t> </w:t>
            </w:r>
            <w:r>
              <w:rPr>
                <w:spacing w:val="-2"/>
                <w:sz w:val="22"/>
              </w:rPr>
              <w:t>public</w:t>
            </w:r>
          </w:p>
          <w:p>
            <w:pPr>
              <w:pStyle w:val="TableParagraph"/>
              <w:numPr>
                <w:ilvl w:val="0"/>
                <w:numId w:val="771"/>
              </w:numPr>
              <w:tabs>
                <w:tab w:pos="407" w:val="left" w:leader="none"/>
              </w:tabs>
              <w:spacing w:line="266" w:lineRule="exact" w:before="0" w:after="0"/>
              <w:ind w:left="407" w:right="0" w:hanging="158"/>
              <w:jc w:val="left"/>
              <w:rPr>
                <w:sz w:val="22"/>
              </w:rPr>
            </w:pPr>
            <w:r>
              <w:rPr>
                <w:sz w:val="22"/>
              </w:rPr>
              <w:t>explique</w:t>
            </w:r>
            <w:r>
              <w:rPr>
                <w:spacing w:val="-7"/>
                <w:sz w:val="22"/>
              </w:rPr>
              <w:t> </w:t>
            </w:r>
            <w:r>
              <w:rPr>
                <w:sz w:val="22"/>
              </w:rPr>
              <w:t>les</w:t>
            </w:r>
            <w:r>
              <w:rPr>
                <w:spacing w:val="-4"/>
                <w:sz w:val="22"/>
              </w:rPr>
              <w:t> </w:t>
            </w:r>
            <w:r>
              <w:rPr>
                <w:sz w:val="22"/>
              </w:rPr>
              <w:t>fondements</w:t>
            </w:r>
            <w:r>
              <w:rPr>
                <w:spacing w:val="-7"/>
                <w:sz w:val="22"/>
              </w:rPr>
              <w:t> </w:t>
            </w:r>
            <w:r>
              <w:rPr>
                <w:sz w:val="22"/>
              </w:rPr>
              <w:t>du</w:t>
            </w:r>
            <w:r>
              <w:rPr>
                <w:spacing w:val="-6"/>
                <w:sz w:val="22"/>
              </w:rPr>
              <w:t> </w:t>
            </w:r>
            <w:r>
              <w:rPr>
                <w:sz w:val="22"/>
              </w:rPr>
              <w:t>pouvoir</w:t>
            </w:r>
            <w:r>
              <w:rPr>
                <w:spacing w:val="-7"/>
                <w:sz w:val="22"/>
              </w:rPr>
              <w:t> </w:t>
            </w:r>
            <w:r>
              <w:rPr>
                <w:sz w:val="22"/>
              </w:rPr>
              <w:t>de</w:t>
            </w:r>
            <w:r>
              <w:rPr>
                <w:spacing w:val="-6"/>
                <w:sz w:val="22"/>
              </w:rPr>
              <w:t> </w:t>
            </w:r>
            <w:r>
              <w:rPr>
                <w:spacing w:val="-2"/>
                <w:sz w:val="22"/>
              </w:rPr>
              <w:t>l'Etat</w:t>
            </w:r>
          </w:p>
        </w:tc>
      </w:tr>
    </w:tbl>
    <w:p>
      <w:pPr>
        <w:pStyle w:val="BodyText"/>
        <w:spacing w:before="1" w:after="1"/>
        <w:rPr>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0"/>
        <w:gridCol w:w="2742"/>
        <w:gridCol w:w="5207"/>
      </w:tblGrid>
      <w:tr>
        <w:trPr>
          <w:trHeight w:val="506" w:hRule="atLeast"/>
        </w:trPr>
        <w:tc>
          <w:tcPr>
            <w:tcW w:w="2830" w:type="dxa"/>
            <w:tcBorders>
              <w:top w:val="nil"/>
              <w:left w:val="nil"/>
              <w:right w:val="nil"/>
            </w:tcBorders>
            <w:shd w:val="clear" w:color="auto" w:fill="7E7E7E"/>
          </w:tcPr>
          <w:p>
            <w:pPr>
              <w:pStyle w:val="TableParagraph"/>
              <w:spacing w:line="250" w:lineRule="atLeast"/>
              <w:ind w:left="930" w:right="178" w:hanging="742"/>
              <w:rPr>
                <w:b/>
                <w:sz w:val="22"/>
              </w:rPr>
            </w:pPr>
            <w:r>
              <w:rPr>
                <w:b/>
                <w:sz w:val="22"/>
              </w:rPr>
              <w:t>Résultats</w:t>
            </w:r>
            <w:r>
              <w:rPr>
                <w:b/>
                <w:spacing w:val="-14"/>
                <w:sz w:val="22"/>
              </w:rPr>
              <w:t> </w:t>
            </w:r>
            <w:r>
              <w:rPr>
                <w:b/>
                <w:sz w:val="22"/>
              </w:rPr>
              <w:t>d’Apprentissage </w:t>
            </w:r>
            <w:r>
              <w:rPr>
                <w:b/>
                <w:spacing w:val="-2"/>
                <w:sz w:val="22"/>
              </w:rPr>
              <w:t>Spécifique</w:t>
            </w:r>
          </w:p>
        </w:tc>
        <w:tc>
          <w:tcPr>
            <w:tcW w:w="2742" w:type="dxa"/>
            <w:tcBorders>
              <w:top w:val="nil"/>
              <w:left w:val="nil"/>
              <w:right w:val="nil"/>
            </w:tcBorders>
            <w:shd w:val="clear" w:color="auto" w:fill="7E7E7E"/>
          </w:tcPr>
          <w:p>
            <w:pPr>
              <w:pStyle w:val="TableParagraph"/>
              <w:spacing w:before="126"/>
              <w:ind w:left="6"/>
              <w:jc w:val="center"/>
              <w:rPr>
                <w:b/>
                <w:sz w:val="22"/>
              </w:rPr>
            </w:pPr>
            <w:r>
              <w:rPr>
                <w:b/>
                <w:spacing w:val="-2"/>
                <w:sz w:val="22"/>
              </w:rPr>
              <w:t>Contenus</w:t>
            </w:r>
          </w:p>
        </w:tc>
        <w:tc>
          <w:tcPr>
            <w:tcW w:w="5207" w:type="dxa"/>
            <w:tcBorders>
              <w:top w:val="nil"/>
              <w:left w:val="nil"/>
              <w:right w:val="nil"/>
            </w:tcBorders>
            <w:shd w:val="clear" w:color="auto" w:fill="7E7E7E"/>
          </w:tcPr>
          <w:p>
            <w:pPr>
              <w:pStyle w:val="TableParagraph"/>
              <w:spacing w:before="126"/>
              <w:ind w:left="813"/>
              <w:rPr>
                <w:b/>
                <w:sz w:val="22"/>
              </w:rPr>
            </w:pPr>
            <w:r>
              <w:rPr>
                <w:b/>
                <w:sz w:val="22"/>
              </w:rPr>
              <w:t>Conseils</w:t>
            </w:r>
            <w:r>
              <w:rPr>
                <w:b/>
                <w:spacing w:val="-9"/>
                <w:sz w:val="22"/>
              </w:rPr>
              <w:t> </w:t>
            </w:r>
            <w:r>
              <w:rPr>
                <w:b/>
                <w:sz w:val="22"/>
              </w:rPr>
              <w:t>et</w:t>
            </w:r>
            <w:r>
              <w:rPr>
                <w:b/>
                <w:spacing w:val="-7"/>
                <w:sz w:val="22"/>
              </w:rPr>
              <w:t> </w:t>
            </w:r>
            <w:r>
              <w:rPr>
                <w:b/>
                <w:sz w:val="22"/>
              </w:rPr>
              <w:t>Orientations</w:t>
            </w:r>
            <w:r>
              <w:rPr>
                <w:b/>
                <w:spacing w:val="-7"/>
                <w:sz w:val="22"/>
              </w:rPr>
              <w:t> </w:t>
            </w:r>
            <w:r>
              <w:rPr>
                <w:b/>
                <w:spacing w:val="-2"/>
                <w:sz w:val="22"/>
              </w:rPr>
              <w:t>Pédagogiques</w:t>
            </w:r>
          </w:p>
        </w:tc>
      </w:tr>
      <w:tr>
        <w:trPr>
          <w:trHeight w:val="3288" w:hRule="atLeast"/>
        </w:trPr>
        <w:tc>
          <w:tcPr>
            <w:tcW w:w="2830" w:type="dxa"/>
          </w:tcPr>
          <w:p>
            <w:pPr>
              <w:pStyle w:val="TableParagraph"/>
              <w:ind w:left="107" w:right="444"/>
              <w:rPr>
                <w:sz w:val="22"/>
              </w:rPr>
            </w:pPr>
            <w:r>
              <w:rPr>
                <w:sz w:val="22"/>
              </w:rPr>
              <w:t>Identifier</w:t>
            </w:r>
            <w:r>
              <w:rPr>
                <w:spacing w:val="-13"/>
                <w:sz w:val="22"/>
              </w:rPr>
              <w:t> </w:t>
            </w:r>
            <w:r>
              <w:rPr>
                <w:sz w:val="22"/>
              </w:rPr>
              <w:t>les</w:t>
            </w:r>
            <w:r>
              <w:rPr>
                <w:spacing w:val="-13"/>
                <w:sz w:val="22"/>
              </w:rPr>
              <w:t> </w:t>
            </w:r>
            <w:r>
              <w:rPr>
                <w:sz w:val="22"/>
              </w:rPr>
              <w:t>fonctions</w:t>
            </w:r>
            <w:r>
              <w:rPr>
                <w:spacing w:val="-13"/>
                <w:sz w:val="22"/>
              </w:rPr>
              <w:t> </w:t>
            </w:r>
            <w:r>
              <w:rPr>
                <w:sz w:val="22"/>
              </w:rPr>
              <w:t>du </w:t>
            </w:r>
            <w:r>
              <w:rPr>
                <w:spacing w:val="-2"/>
                <w:sz w:val="22"/>
              </w:rPr>
              <w:t>Droit</w:t>
            </w:r>
          </w:p>
        </w:tc>
        <w:tc>
          <w:tcPr>
            <w:tcW w:w="2742" w:type="dxa"/>
          </w:tcPr>
          <w:p>
            <w:pPr>
              <w:pStyle w:val="TableParagraph"/>
              <w:numPr>
                <w:ilvl w:val="0"/>
                <w:numId w:val="772"/>
              </w:numPr>
              <w:tabs>
                <w:tab w:pos="139" w:val="left" w:leader="none"/>
              </w:tabs>
              <w:spacing w:line="240" w:lineRule="auto" w:before="252" w:after="0"/>
              <w:ind w:left="139" w:right="0" w:hanging="148"/>
              <w:jc w:val="left"/>
              <w:rPr>
                <w:sz w:val="22"/>
              </w:rPr>
            </w:pPr>
            <w:r>
              <w:rPr>
                <w:sz w:val="22"/>
              </w:rPr>
              <w:t>Fonctions</w:t>
            </w:r>
            <w:r>
              <w:rPr>
                <w:spacing w:val="-6"/>
                <w:sz w:val="22"/>
              </w:rPr>
              <w:t> </w:t>
            </w:r>
            <w:r>
              <w:rPr>
                <w:sz w:val="22"/>
              </w:rPr>
              <w:t>du</w:t>
            </w:r>
            <w:r>
              <w:rPr>
                <w:spacing w:val="-6"/>
                <w:sz w:val="22"/>
              </w:rPr>
              <w:t> </w:t>
            </w:r>
            <w:r>
              <w:rPr>
                <w:spacing w:val="-2"/>
                <w:sz w:val="22"/>
              </w:rPr>
              <w:t>Droit</w:t>
            </w:r>
          </w:p>
          <w:p>
            <w:pPr>
              <w:pStyle w:val="TableParagraph"/>
              <w:numPr>
                <w:ilvl w:val="1"/>
                <w:numId w:val="772"/>
              </w:numPr>
              <w:tabs>
                <w:tab w:pos="426" w:val="left" w:leader="none"/>
              </w:tabs>
              <w:spacing w:line="240" w:lineRule="auto" w:before="0" w:after="0"/>
              <w:ind w:left="426" w:right="0" w:hanging="175"/>
              <w:jc w:val="left"/>
              <w:rPr>
                <w:sz w:val="22"/>
              </w:rPr>
            </w:pPr>
            <w:r>
              <w:rPr>
                <w:sz w:val="22"/>
              </w:rPr>
              <w:t>Garant</w:t>
            </w:r>
            <w:r>
              <w:rPr>
                <w:spacing w:val="-4"/>
                <w:sz w:val="22"/>
              </w:rPr>
              <w:t> </w:t>
            </w:r>
            <w:r>
              <w:rPr>
                <w:sz w:val="22"/>
              </w:rPr>
              <w:t>de</w:t>
            </w:r>
            <w:r>
              <w:rPr>
                <w:spacing w:val="-5"/>
                <w:sz w:val="22"/>
              </w:rPr>
              <w:t> </w:t>
            </w:r>
            <w:r>
              <w:rPr>
                <w:sz w:val="22"/>
              </w:rPr>
              <w:t>la</w:t>
            </w:r>
            <w:r>
              <w:rPr>
                <w:spacing w:val="-4"/>
                <w:sz w:val="22"/>
              </w:rPr>
              <w:t> </w:t>
            </w:r>
            <w:r>
              <w:rPr>
                <w:spacing w:val="-2"/>
                <w:sz w:val="22"/>
              </w:rPr>
              <w:t>liberté</w:t>
            </w:r>
          </w:p>
          <w:p>
            <w:pPr>
              <w:pStyle w:val="TableParagraph"/>
              <w:numPr>
                <w:ilvl w:val="1"/>
                <w:numId w:val="772"/>
              </w:numPr>
              <w:tabs>
                <w:tab w:pos="426" w:val="left" w:leader="none"/>
                <w:tab w:pos="428" w:val="left" w:leader="none"/>
              </w:tabs>
              <w:spacing w:line="252" w:lineRule="auto" w:before="16" w:after="0"/>
              <w:ind w:left="428" w:right="103" w:hanging="177"/>
              <w:jc w:val="left"/>
              <w:rPr>
                <w:sz w:val="22"/>
              </w:rPr>
            </w:pPr>
            <w:r>
              <w:rPr>
                <w:sz w:val="22"/>
              </w:rPr>
              <w:t>Organisation</w:t>
            </w:r>
            <w:r>
              <w:rPr>
                <w:spacing w:val="-9"/>
                <w:sz w:val="22"/>
              </w:rPr>
              <w:t> </w:t>
            </w:r>
            <w:r>
              <w:rPr>
                <w:sz w:val="22"/>
              </w:rPr>
              <w:t>de</w:t>
            </w:r>
            <w:r>
              <w:rPr>
                <w:spacing w:val="-10"/>
                <w:sz w:val="22"/>
              </w:rPr>
              <w:t> </w:t>
            </w:r>
            <w:r>
              <w:rPr>
                <w:sz w:val="22"/>
              </w:rPr>
              <w:t>la</w:t>
            </w:r>
            <w:r>
              <w:rPr>
                <w:spacing w:val="-10"/>
                <w:sz w:val="22"/>
              </w:rPr>
              <w:t> </w:t>
            </w:r>
            <w:r>
              <w:rPr>
                <w:sz w:val="22"/>
              </w:rPr>
              <w:t>vie</w:t>
            </w:r>
            <w:r>
              <w:rPr>
                <w:spacing w:val="-10"/>
                <w:sz w:val="22"/>
              </w:rPr>
              <w:t> </w:t>
            </w:r>
            <w:r>
              <w:rPr>
                <w:sz w:val="22"/>
              </w:rPr>
              <w:t>en </w:t>
            </w:r>
            <w:r>
              <w:rPr>
                <w:spacing w:val="-2"/>
                <w:sz w:val="22"/>
              </w:rPr>
              <w:t>société</w:t>
            </w:r>
          </w:p>
          <w:p>
            <w:pPr>
              <w:pStyle w:val="TableParagraph"/>
              <w:numPr>
                <w:ilvl w:val="1"/>
                <w:numId w:val="772"/>
              </w:numPr>
              <w:tabs>
                <w:tab w:pos="426" w:val="left" w:leader="none"/>
              </w:tabs>
              <w:spacing w:line="240" w:lineRule="auto" w:before="10" w:after="0"/>
              <w:ind w:left="426" w:right="0" w:hanging="175"/>
              <w:jc w:val="left"/>
              <w:rPr>
                <w:sz w:val="22"/>
              </w:rPr>
            </w:pPr>
            <w:r>
              <w:rPr>
                <w:sz w:val="22"/>
              </w:rPr>
              <w:t>Pacification</w:t>
            </w:r>
            <w:r>
              <w:rPr>
                <w:spacing w:val="-5"/>
                <w:sz w:val="22"/>
              </w:rPr>
              <w:t> </w:t>
            </w:r>
            <w:r>
              <w:rPr>
                <w:sz w:val="22"/>
              </w:rPr>
              <w:t>de</w:t>
            </w:r>
            <w:r>
              <w:rPr>
                <w:spacing w:val="-6"/>
                <w:sz w:val="22"/>
              </w:rPr>
              <w:t> </w:t>
            </w:r>
            <w:r>
              <w:rPr>
                <w:sz w:val="22"/>
              </w:rPr>
              <w:t>la</w:t>
            </w:r>
            <w:r>
              <w:rPr>
                <w:spacing w:val="-4"/>
                <w:sz w:val="22"/>
              </w:rPr>
              <w:t> </w:t>
            </w:r>
            <w:r>
              <w:rPr>
                <w:spacing w:val="-2"/>
                <w:sz w:val="22"/>
              </w:rPr>
              <w:t>société</w:t>
            </w:r>
          </w:p>
          <w:p>
            <w:pPr>
              <w:pStyle w:val="TableParagraph"/>
              <w:numPr>
                <w:ilvl w:val="1"/>
                <w:numId w:val="772"/>
              </w:numPr>
              <w:tabs>
                <w:tab w:pos="326" w:val="left" w:leader="none"/>
              </w:tabs>
              <w:spacing w:line="240" w:lineRule="auto" w:before="15" w:after="0"/>
              <w:ind w:left="326" w:right="0" w:hanging="75"/>
              <w:jc w:val="left"/>
              <w:rPr>
                <w:sz w:val="24"/>
              </w:rPr>
            </w:pPr>
          </w:p>
        </w:tc>
        <w:tc>
          <w:tcPr>
            <w:tcW w:w="5207" w:type="dxa"/>
          </w:tcPr>
          <w:p>
            <w:pPr>
              <w:pStyle w:val="TableParagraph"/>
              <w:spacing w:line="253" w:lineRule="exact"/>
              <w:ind w:left="108"/>
              <w:rPr>
                <w:b/>
                <w:i/>
                <w:sz w:val="22"/>
              </w:rPr>
            </w:pPr>
            <w:r>
              <w:rPr>
                <w:b/>
                <w:i/>
                <w:spacing w:val="-2"/>
                <w:sz w:val="22"/>
              </w:rPr>
              <w:t>Activités</w:t>
            </w:r>
          </w:p>
          <w:p>
            <w:pPr>
              <w:pStyle w:val="TableParagraph"/>
              <w:ind w:left="108"/>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3"/>
                <w:sz w:val="22"/>
              </w:rPr>
              <w:t> </w:t>
            </w:r>
            <w:r>
              <w:rPr>
                <w:spacing w:val="-10"/>
                <w:sz w:val="22"/>
              </w:rPr>
              <w:t>:</w:t>
            </w:r>
          </w:p>
          <w:p>
            <w:pPr>
              <w:pStyle w:val="TableParagraph"/>
              <w:numPr>
                <w:ilvl w:val="0"/>
                <w:numId w:val="773"/>
              </w:numPr>
              <w:tabs>
                <w:tab w:pos="752" w:val="left" w:leader="none"/>
              </w:tabs>
              <w:spacing w:line="252" w:lineRule="exact" w:before="0" w:after="0"/>
              <w:ind w:left="752" w:right="0" w:hanging="360"/>
              <w:jc w:val="left"/>
              <w:rPr>
                <w:sz w:val="22"/>
              </w:rPr>
            </w:pPr>
            <w:r>
              <w:rPr>
                <w:sz w:val="22"/>
              </w:rPr>
              <w:t>découvrir</w:t>
            </w:r>
            <w:r>
              <w:rPr>
                <w:spacing w:val="-6"/>
                <w:sz w:val="22"/>
              </w:rPr>
              <w:t> </w:t>
            </w:r>
            <w:r>
              <w:rPr>
                <w:sz w:val="22"/>
              </w:rPr>
              <w:t>les</w:t>
            </w:r>
            <w:r>
              <w:rPr>
                <w:spacing w:val="46"/>
                <w:sz w:val="22"/>
              </w:rPr>
              <w:t> </w:t>
            </w:r>
            <w:r>
              <w:rPr>
                <w:sz w:val="22"/>
              </w:rPr>
              <w:t>éléments</w:t>
            </w:r>
            <w:r>
              <w:rPr>
                <w:spacing w:val="-5"/>
                <w:sz w:val="22"/>
              </w:rPr>
              <w:t> </w:t>
            </w:r>
            <w:r>
              <w:rPr>
                <w:sz w:val="22"/>
              </w:rPr>
              <w:t>garant</w:t>
            </w:r>
            <w:r>
              <w:rPr>
                <w:spacing w:val="-4"/>
                <w:sz w:val="22"/>
              </w:rPr>
              <w:t> </w:t>
            </w:r>
            <w:r>
              <w:rPr>
                <w:sz w:val="22"/>
              </w:rPr>
              <w:t>de</w:t>
            </w:r>
            <w:r>
              <w:rPr>
                <w:spacing w:val="-5"/>
                <w:sz w:val="22"/>
              </w:rPr>
              <w:t> </w:t>
            </w:r>
            <w:r>
              <w:rPr>
                <w:sz w:val="22"/>
              </w:rPr>
              <w:t>la</w:t>
            </w:r>
            <w:r>
              <w:rPr>
                <w:spacing w:val="-5"/>
                <w:sz w:val="22"/>
              </w:rPr>
              <w:t> </w:t>
            </w:r>
            <w:r>
              <w:rPr>
                <w:spacing w:val="-2"/>
                <w:sz w:val="22"/>
              </w:rPr>
              <w:t>liberté</w:t>
            </w:r>
          </w:p>
          <w:p>
            <w:pPr>
              <w:pStyle w:val="TableParagraph"/>
              <w:numPr>
                <w:ilvl w:val="0"/>
                <w:numId w:val="773"/>
              </w:numPr>
              <w:tabs>
                <w:tab w:pos="752" w:val="left" w:leader="none"/>
              </w:tabs>
              <w:spacing w:line="240" w:lineRule="auto" w:before="0" w:after="0"/>
              <w:ind w:left="752" w:right="303" w:hanging="360"/>
              <w:jc w:val="left"/>
              <w:rPr>
                <w:sz w:val="22"/>
              </w:rPr>
            </w:pPr>
            <w:r>
              <w:rPr>
                <w:sz w:val="22"/>
              </w:rPr>
              <w:t>décrire</w:t>
            </w:r>
            <w:r>
              <w:rPr>
                <w:spacing w:val="-7"/>
                <w:sz w:val="22"/>
              </w:rPr>
              <w:t> </w:t>
            </w:r>
            <w:r>
              <w:rPr>
                <w:sz w:val="22"/>
              </w:rPr>
              <w:t>la</w:t>
            </w:r>
            <w:r>
              <w:rPr>
                <w:spacing w:val="-8"/>
                <w:sz w:val="22"/>
              </w:rPr>
              <w:t> </w:t>
            </w:r>
            <w:r>
              <w:rPr>
                <w:sz w:val="22"/>
              </w:rPr>
              <w:t>fonction</w:t>
            </w:r>
            <w:r>
              <w:rPr>
                <w:spacing w:val="-7"/>
                <w:sz w:val="22"/>
              </w:rPr>
              <w:t> </w:t>
            </w:r>
            <w:r>
              <w:rPr>
                <w:sz w:val="22"/>
              </w:rPr>
              <w:t>du</w:t>
            </w:r>
            <w:r>
              <w:rPr>
                <w:spacing w:val="-7"/>
                <w:sz w:val="22"/>
              </w:rPr>
              <w:t> </w:t>
            </w:r>
            <w:r>
              <w:rPr>
                <w:sz w:val="22"/>
              </w:rPr>
              <w:t>Droit</w:t>
            </w:r>
            <w:r>
              <w:rPr>
                <w:spacing w:val="-7"/>
                <w:sz w:val="22"/>
              </w:rPr>
              <w:t> </w:t>
            </w:r>
            <w:r>
              <w:rPr>
                <w:sz w:val="22"/>
              </w:rPr>
              <w:t>dans</w:t>
            </w:r>
            <w:r>
              <w:rPr>
                <w:spacing w:val="-8"/>
                <w:sz w:val="22"/>
              </w:rPr>
              <w:t> </w:t>
            </w:r>
            <w:r>
              <w:rPr>
                <w:sz w:val="22"/>
              </w:rPr>
              <w:t>l’organisation de la vie en société</w:t>
            </w:r>
          </w:p>
          <w:p>
            <w:pPr>
              <w:pStyle w:val="TableParagraph"/>
              <w:numPr>
                <w:ilvl w:val="0"/>
                <w:numId w:val="773"/>
              </w:numPr>
              <w:tabs>
                <w:tab w:pos="752" w:val="left" w:leader="none"/>
              </w:tabs>
              <w:spacing w:line="240" w:lineRule="auto" w:before="0" w:after="0"/>
              <w:ind w:left="752" w:right="0" w:hanging="360"/>
              <w:jc w:val="left"/>
              <w:rPr>
                <w:sz w:val="22"/>
              </w:rPr>
            </w:pPr>
            <w:r>
              <w:rPr>
                <w:sz w:val="22"/>
              </w:rPr>
              <w:t>réalise</w:t>
            </w:r>
            <w:r>
              <w:rPr>
                <w:spacing w:val="-5"/>
                <w:sz w:val="22"/>
              </w:rPr>
              <w:t> </w:t>
            </w:r>
            <w:r>
              <w:rPr>
                <w:sz w:val="22"/>
              </w:rPr>
              <w:t>la</w:t>
            </w:r>
            <w:r>
              <w:rPr>
                <w:spacing w:val="-5"/>
                <w:sz w:val="22"/>
              </w:rPr>
              <w:t> </w:t>
            </w:r>
            <w:r>
              <w:rPr>
                <w:sz w:val="22"/>
              </w:rPr>
              <w:t>pacification</w:t>
            </w:r>
            <w:r>
              <w:rPr>
                <w:spacing w:val="-4"/>
                <w:sz w:val="22"/>
              </w:rPr>
              <w:t> </w:t>
            </w:r>
            <w:r>
              <w:rPr>
                <w:sz w:val="22"/>
              </w:rPr>
              <w:t>de</w:t>
            </w:r>
            <w:r>
              <w:rPr>
                <w:spacing w:val="-5"/>
                <w:sz w:val="22"/>
              </w:rPr>
              <w:t> </w:t>
            </w:r>
            <w:r>
              <w:rPr>
                <w:sz w:val="22"/>
              </w:rPr>
              <w:t>la</w:t>
            </w:r>
            <w:r>
              <w:rPr>
                <w:spacing w:val="-5"/>
                <w:sz w:val="22"/>
              </w:rPr>
              <w:t> </w:t>
            </w:r>
            <w:r>
              <w:rPr>
                <w:spacing w:val="-2"/>
                <w:sz w:val="22"/>
              </w:rPr>
              <w:t>société</w:t>
            </w:r>
          </w:p>
          <w:p>
            <w:pPr>
              <w:pStyle w:val="TableParagraph"/>
              <w:rPr>
                <w:sz w:val="22"/>
              </w:rPr>
            </w:pPr>
          </w:p>
          <w:p>
            <w:pPr>
              <w:pStyle w:val="TableParagraph"/>
              <w:spacing w:before="1"/>
              <w:ind w:left="108"/>
              <w:rPr>
                <w:b/>
                <w:i/>
                <w:sz w:val="22"/>
              </w:rPr>
            </w:pPr>
            <w:r>
              <w:rPr>
                <w:b/>
                <w:i/>
                <w:spacing w:val="-2"/>
                <w:sz w:val="22"/>
              </w:rPr>
              <w:t>Stratégies</w:t>
            </w:r>
          </w:p>
          <w:p>
            <w:pPr>
              <w:pStyle w:val="TableParagraph"/>
              <w:numPr>
                <w:ilvl w:val="0"/>
                <w:numId w:val="773"/>
              </w:numPr>
              <w:tabs>
                <w:tab w:pos="752" w:val="left" w:leader="none"/>
              </w:tabs>
              <w:spacing w:line="252" w:lineRule="exact" w:before="0" w:after="0"/>
              <w:ind w:left="752" w:right="0" w:hanging="360"/>
              <w:jc w:val="left"/>
              <w:rPr>
                <w:sz w:val="22"/>
              </w:rPr>
            </w:pPr>
            <w:r>
              <w:rPr>
                <w:sz w:val="22"/>
              </w:rPr>
              <w:t>Travail</w:t>
            </w:r>
            <w:r>
              <w:rPr>
                <w:spacing w:val="-5"/>
                <w:sz w:val="22"/>
              </w:rPr>
              <w:t> </w:t>
            </w:r>
            <w:r>
              <w:rPr>
                <w:sz w:val="22"/>
              </w:rPr>
              <w:t>de</w:t>
            </w:r>
            <w:r>
              <w:rPr>
                <w:spacing w:val="-5"/>
                <w:sz w:val="22"/>
              </w:rPr>
              <w:t> </w:t>
            </w:r>
            <w:r>
              <w:rPr>
                <w:spacing w:val="-2"/>
                <w:sz w:val="22"/>
              </w:rPr>
              <w:t>groupe</w:t>
            </w:r>
          </w:p>
          <w:p>
            <w:pPr>
              <w:pStyle w:val="TableParagraph"/>
              <w:numPr>
                <w:ilvl w:val="0"/>
                <w:numId w:val="773"/>
              </w:numPr>
              <w:tabs>
                <w:tab w:pos="752" w:val="left" w:leader="none"/>
              </w:tabs>
              <w:spacing w:line="252" w:lineRule="exact" w:before="0" w:after="0"/>
              <w:ind w:left="752" w:right="0" w:hanging="360"/>
              <w:jc w:val="left"/>
              <w:rPr>
                <w:sz w:val="22"/>
              </w:rPr>
            </w:pPr>
            <w:r>
              <w:rPr>
                <w:sz w:val="22"/>
              </w:rPr>
              <w:t>Etude</w:t>
            </w:r>
            <w:r>
              <w:rPr>
                <w:spacing w:val="-5"/>
                <w:sz w:val="22"/>
              </w:rPr>
              <w:t> </w:t>
            </w:r>
            <w:r>
              <w:rPr>
                <w:sz w:val="22"/>
              </w:rPr>
              <w:t>de</w:t>
            </w:r>
            <w:r>
              <w:rPr>
                <w:spacing w:val="-4"/>
                <w:sz w:val="22"/>
              </w:rPr>
              <w:t> </w:t>
            </w:r>
            <w:r>
              <w:rPr>
                <w:spacing w:val="-2"/>
                <w:sz w:val="22"/>
              </w:rPr>
              <w:t>documents</w:t>
            </w:r>
          </w:p>
          <w:p>
            <w:pPr>
              <w:pStyle w:val="TableParagraph"/>
              <w:numPr>
                <w:ilvl w:val="0"/>
                <w:numId w:val="773"/>
              </w:numPr>
              <w:tabs>
                <w:tab w:pos="752" w:val="left" w:leader="none"/>
              </w:tabs>
              <w:spacing w:line="240" w:lineRule="auto" w:before="0" w:after="0"/>
              <w:ind w:left="752" w:right="0" w:hanging="360"/>
              <w:jc w:val="left"/>
              <w:rPr>
                <w:sz w:val="22"/>
              </w:rPr>
            </w:pPr>
            <w:r>
              <w:rPr>
                <w:sz w:val="22"/>
              </w:rPr>
              <w:t>Débat</w:t>
            </w:r>
            <w:r>
              <w:rPr>
                <w:spacing w:val="-6"/>
                <w:sz w:val="22"/>
              </w:rPr>
              <w:t> </w:t>
            </w:r>
            <w:r>
              <w:rPr>
                <w:sz w:val="22"/>
              </w:rPr>
              <w:t>sur</w:t>
            </w:r>
            <w:r>
              <w:rPr>
                <w:spacing w:val="-5"/>
                <w:sz w:val="22"/>
              </w:rPr>
              <w:t> </w:t>
            </w:r>
            <w:r>
              <w:rPr>
                <w:sz w:val="22"/>
              </w:rPr>
              <w:t>les</w:t>
            </w:r>
            <w:r>
              <w:rPr>
                <w:spacing w:val="-3"/>
                <w:sz w:val="22"/>
              </w:rPr>
              <w:t> </w:t>
            </w:r>
            <w:r>
              <w:rPr>
                <w:sz w:val="22"/>
              </w:rPr>
              <w:t>fonctions</w:t>
            </w:r>
            <w:r>
              <w:rPr>
                <w:spacing w:val="-4"/>
                <w:sz w:val="22"/>
              </w:rPr>
              <w:t> </w:t>
            </w:r>
            <w:r>
              <w:rPr>
                <w:sz w:val="22"/>
              </w:rPr>
              <w:t>du</w:t>
            </w:r>
            <w:r>
              <w:rPr>
                <w:spacing w:val="-5"/>
                <w:sz w:val="22"/>
              </w:rPr>
              <w:t> </w:t>
            </w:r>
            <w:r>
              <w:rPr>
                <w:spacing w:val="-2"/>
                <w:sz w:val="22"/>
              </w:rPr>
              <w:t>droit</w:t>
            </w:r>
          </w:p>
          <w:p>
            <w:pPr>
              <w:pStyle w:val="TableParagraph"/>
              <w:ind w:left="108"/>
              <w:rPr>
                <w:b/>
                <w:i/>
                <w:sz w:val="22"/>
              </w:rPr>
            </w:pPr>
            <w:r>
              <w:rPr>
                <w:b/>
                <w:i/>
                <w:spacing w:val="-2"/>
                <w:sz w:val="22"/>
              </w:rPr>
              <w:t>Support</w:t>
            </w:r>
          </w:p>
          <w:p>
            <w:pPr>
              <w:pStyle w:val="TableParagraph"/>
              <w:spacing w:line="233" w:lineRule="exact"/>
              <w:ind w:left="752"/>
              <w:rPr>
                <w:sz w:val="22"/>
              </w:rPr>
            </w:pPr>
            <w:r>
              <w:rPr>
                <w:sz w:val="22"/>
              </w:rPr>
              <w:t>Documents</w:t>
            </w:r>
            <w:r>
              <w:rPr>
                <w:spacing w:val="-7"/>
                <w:sz w:val="22"/>
              </w:rPr>
              <w:t> </w:t>
            </w:r>
            <w:r>
              <w:rPr>
                <w:sz w:val="22"/>
              </w:rPr>
              <w:t>sur</w:t>
            </w:r>
            <w:r>
              <w:rPr>
                <w:spacing w:val="-5"/>
                <w:sz w:val="22"/>
              </w:rPr>
              <w:t> </w:t>
            </w:r>
            <w:r>
              <w:rPr>
                <w:sz w:val="22"/>
              </w:rPr>
              <w:t>les</w:t>
            </w:r>
            <w:r>
              <w:rPr>
                <w:spacing w:val="-6"/>
                <w:sz w:val="22"/>
              </w:rPr>
              <w:t> </w:t>
            </w:r>
            <w:r>
              <w:rPr>
                <w:sz w:val="22"/>
              </w:rPr>
              <w:t>fonctions</w:t>
            </w:r>
            <w:r>
              <w:rPr>
                <w:spacing w:val="-6"/>
                <w:sz w:val="22"/>
              </w:rPr>
              <w:t> </w:t>
            </w:r>
            <w:r>
              <w:rPr>
                <w:sz w:val="22"/>
              </w:rPr>
              <w:t>du</w:t>
            </w:r>
            <w:r>
              <w:rPr>
                <w:spacing w:val="-5"/>
                <w:sz w:val="22"/>
              </w:rPr>
              <w:t> </w:t>
            </w:r>
            <w:r>
              <w:rPr>
                <w:spacing w:val="-2"/>
                <w:sz w:val="22"/>
              </w:rPr>
              <w:t>droit</w:t>
            </w:r>
          </w:p>
        </w:tc>
      </w:tr>
      <w:tr>
        <w:trPr>
          <w:trHeight w:val="1689" w:hRule="atLeast"/>
        </w:trPr>
        <w:tc>
          <w:tcPr>
            <w:tcW w:w="10779" w:type="dxa"/>
            <w:gridSpan w:val="3"/>
          </w:tcPr>
          <w:p>
            <w:pPr>
              <w:pStyle w:val="TableParagraph"/>
              <w:spacing w:line="253" w:lineRule="exact"/>
              <w:ind w:left="107"/>
              <w:rPr>
                <w:b/>
                <w:sz w:val="22"/>
              </w:rPr>
            </w:pPr>
            <w:r>
              <w:rPr>
                <w:b/>
                <w:spacing w:val="-2"/>
                <w:sz w:val="22"/>
              </w:rPr>
              <w:t>Évaluation</w:t>
            </w:r>
          </w:p>
          <w:p>
            <w:pPr>
              <w:pStyle w:val="TableParagraph"/>
              <w:ind w:left="107"/>
              <w:rPr>
                <w:sz w:val="22"/>
              </w:rPr>
            </w:pPr>
            <w:r>
              <w:rPr>
                <w:sz w:val="22"/>
              </w:rPr>
              <w:t>L’apprenant</w:t>
            </w:r>
            <w:r>
              <w:rPr>
                <w:spacing w:val="-12"/>
                <w:sz w:val="22"/>
              </w:rPr>
              <w:t> </w:t>
            </w:r>
            <w:r>
              <w:rPr>
                <w:spacing w:val="-10"/>
                <w:sz w:val="22"/>
              </w:rPr>
              <w:t>:</w:t>
            </w:r>
          </w:p>
          <w:p>
            <w:pPr>
              <w:pStyle w:val="TableParagraph"/>
              <w:numPr>
                <w:ilvl w:val="0"/>
                <w:numId w:val="774"/>
              </w:numPr>
              <w:tabs>
                <w:tab w:pos="609" w:val="left" w:leader="none"/>
              </w:tabs>
              <w:spacing w:line="269" w:lineRule="exact" w:before="0" w:after="0"/>
              <w:ind w:left="609" w:right="0" w:hanging="360"/>
              <w:jc w:val="left"/>
              <w:rPr>
                <w:sz w:val="22"/>
              </w:rPr>
            </w:pPr>
            <w:r>
              <w:rPr>
                <w:sz w:val="22"/>
              </w:rPr>
              <w:t>détermine</w:t>
            </w:r>
            <w:r>
              <w:rPr>
                <w:spacing w:val="-7"/>
                <w:sz w:val="22"/>
              </w:rPr>
              <w:t> </w:t>
            </w:r>
            <w:r>
              <w:rPr>
                <w:sz w:val="22"/>
              </w:rPr>
              <w:t>les</w:t>
            </w:r>
            <w:r>
              <w:rPr>
                <w:spacing w:val="-5"/>
                <w:sz w:val="22"/>
              </w:rPr>
              <w:t> </w:t>
            </w:r>
            <w:r>
              <w:rPr>
                <w:sz w:val="22"/>
              </w:rPr>
              <w:t>éléments</w:t>
            </w:r>
            <w:r>
              <w:rPr>
                <w:spacing w:val="-7"/>
                <w:sz w:val="22"/>
              </w:rPr>
              <w:t> </w:t>
            </w:r>
            <w:r>
              <w:rPr>
                <w:sz w:val="22"/>
              </w:rPr>
              <w:t>garant</w:t>
            </w:r>
            <w:r>
              <w:rPr>
                <w:spacing w:val="-5"/>
                <w:sz w:val="22"/>
              </w:rPr>
              <w:t> </w:t>
            </w:r>
            <w:r>
              <w:rPr>
                <w:sz w:val="22"/>
              </w:rPr>
              <w:t>la</w:t>
            </w:r>
            <w:r>
              <w:rPr>
                <w:spacing w:val="-7"/>
                <w:sz w:val="22"/>
              </w:rPr>
              <w:t> </w:t>
            </w:r>
            <w:r>
              <w:rPr>
                <w:spacing w:val="-2"/>
                <w:sz w:val="22"/>
              </w:rPr>
              <w:t>liberté</w:t>
            </w:r>
          </w:p>
          <w:p>
            <w:pPr>
              <w:pStyle w:val="TableParagraph"/>
              <w:numPr>
                <w:ilvl w:val="0"/>
                <w:numId w:val="774"/>
              </w:numPr>
              <w:tabs>
                <w:tab w:pos="609" w:val="left" w:leader="none"/>
              </w:tabs>
              <w:spacing w:line="269" w:lineRule="exact" w:before="0" w:after="0"/>
              <w:ind w:left="609" w:right="0" w:hanging="360"/>
              <w:jc w:val="left"/>
              <w:rPr>
                <w:sz w:val="22"/>
              </w:rPr>
            </w:pPr>
            <w:r>
              <w:rPr>
                <w:sz w:val="22"/>
              </w:rPr>
              <w:t>analyse</w:t>
            </w:r>
            <w:r>
              <w:rPr>
                <w:spacing w:val="-6"/>
                <w:sz w:val="22"/>
              </w:rPr>
              <w:t> </w:t>
            </w:r>
            <w:r>
              <w:rPr>
                <w:sz w:val="22"/>
              </w:rPr>
              <w:t>comment</w:t>
            </w:r>
            <w:r>
              <w:rPr>
                <w:spacing w:val="-4"/>
                <w:sz w:val="22"/>
              </w:rPr>
              <w:t> </w:t>
            </w:r>
            <w:r>
              <w:rPr>
                <w:sz w:val="22"/>
              </w:rPr>
              <w:t>le</w:t>
            </w:r>
            <w:r>
              <w:rPr>
                <w:spacing w:val="-6"/>
                <w:sz w:val="22"/>
              </w:rPr>
              <w:t> </w:t>
            </w:r>
            <w:r>
              <w:rPr>
                <w:sz w:val="22"/>
              </w:rPr>
              <w:t>Droit</w:t>
            </w:r>
            <w:r>
              <w:rPr>
                <w:spacing w:val="-5"/>
                <w:sz w:val="22"/>
              </w:rPr>
              <w:t> </w:t>
            </w:r>
            <w:r>
              <w:rPr>
                <w:sz w:val="22"/>
              </w:rPr>
              <w:t>organise</w:t>
            </w:r>
            <w:r>
              <w:rPr>
                <w:spacing w:val="-6"/>
                <w:sz w:val="22"/>
              </w:rPr>
              <w:t> </w:t>
            </w:r>
            <w:r>
              <w:rPr>
                <w:sz w:val="22"/>
              </w:rPr>
              <w:t>la</w:t>
            </w:r>
            <w:r>
              <w:rPr>
                <w:spacing w:val="-5"/>
                <w:sz w:val="22"/>
              </w:rPr>
              <w:t> </w:t>
            </w:r>
            <w:r>
              <w:rPr>
                <w:sz w:val="22"/>
              </w:rPr>
              <w:t>vie</w:t>
            </w:r>
            <w:r>
              <w:rPr>
                <w:spacing w:val="-6"/>
                <w:sz w:val="22"/>
              </w:rPr>
              <w:t> </w:t>
            </w:r>
            <w:r>
              <w:rPr>
                <w:sz w:val="22"/>
              </w:rPr>
              <w:t>en</w:t>
            </w:r>
            <w:r>
              <w:rPr>
                <w:spacing w:val="-4"/>
                <w:sz w:val="22"/>
              </w:rPr>
              <w:t> </w:t>
            </w:r>
            <w:r>
              <w:rPr>
                <w:spacing w:val="-2"/>
                <w:sz w:val="22"/>
              </w:rPr>
              <w:t>société</w:t>
            </w:r>
          </w:p>
          <w:p>
            <w:pPr>
              <w:pStyle w:val="TableParagraph"/>
              <w:numPr>
                <w:ilvl w:val="0"/>
                <w:numId w:val="774"/>
              </w:numPr>
              <w:tabs>
                <w:tab w:pos="609" w:val="left" w:leader="none"/>
              </w:tabs>
              <w:spacing w:line="269" w:lineRule="exact" w:before="0" w:after="0"/>
              <w:ind w:left="609" w:right="0" w:hanging="360"/>
              <w:jc w:val="left"/>
              <w:rPr>
                <w:sz w:val="22"/>
              </w:rPr>
            </w:pPr>
            <w:r>
              <w:rPr>
                <w:sz w:val="22"/>
              </w:rPr>
              <w:t>explique</w:t>
            </w:r>
            <w:r>
              <w:rPr>
                <w:spacing w:val="-8"/>
                <w:sz w:val="22"/>
              </w:rPr>
              <w:t> </w:t>
            </w:r>
            <w:r>
              <w:rPr>
                <w:sz w:val="22"/>
              </w:rPr>
              <w:t>la</w:t>
            </w:r>
            <w:r>
              <w:rPr>
                <w:spacing w:val="-5"/>
                <w:sz w:val="22"/>
              </w:rPr>
              <w:t> </w:t>
            </w:r>
            <w:r>
              <w:rPr>
                <w:sz w:val="22"/>
              </w:rPr>
              <w:t>fonction</w:t>
            </w:r>
            <w:r>
              <w:rPr>
                <w:spacing w:val="-4"/>
                <w:sz w:val="22"/>
              </w:rPr>
              <w:t> </w:t>
            </w:r>
            <w:r>
              <w:rPr>
                <w:sz w:val="22"/>
              </w:rPr>
              <w:t>du</w:t>
            </w:r>
            <w:r>
              <w:rPr>
                <w:spacing w:val="-6"/>
                <w:sz w:val="22"/>
              </w:rPr>
              <w:t> </w:t>
            </w:r>
            <w:r>
              <w:rPr>
                <w:sz w:val="22"/>
              </w:rPr>
              <w:t>Droit</w:t>
            </w:r>
            <w:r>
              <w:rPr>
                <w:spacing w:val="-5"/>
                <w:sz w:val="22"/>
              </w:rPr>
              <w:t> </w:t>
            </w:r>
            <w:r>
              <w:rPr>
                <w:sz w:val="22"/>
              </w:rPr>
              <w:t>dans</w:t>
            </w:r>
            <w:r>
              <w:rPr>
                <w:spacing w:val="-5"/>
                <w:sz w:val="22"/>
              </w:rPr>
              <w:t> </w:t>
            </w:r>
            <w:r>
              <w:rPr>
                <w:sz w:val="22"/>
              </w:rPr>
              <w:t>la</w:t>
            </w:r>
            <w:r>
              <w:rPr>
                <w:spacing w:val="-3"/>
                <w:sz w:val="22"/>
              </w:rPr>
              <w:t> </w:t>
            </w:r>
            <w:r>
              <w:rPr>
                <w:sz w:val="22"/>
              </w:rPr>
              <w:t>pacification</w:t>
            </w:r>
            <w:r>
              <w:rPr>
                <w:spacing w:val="-4"/>
                <w:sz w:val="22"/>
              </w:rPr>
              <w:t> </w:t>
            </w:r>
            <w:r>
              <w:rPr>
                <w:sz w:val="22"/>
              </w:rPr>
              <w:t>de</w:t>
            </w:r>
            <w:r>
              <w:rPr>
                <w:spacing w:val="-5"/>
                <w:sz w:val="22"/>
              </w:rPr>
              <w:t> </w:t>
            </w:r>
            <w:r>
              <w:rPr>
                <w:sz w:val="22"/>
              </w:rPr>
              <w:t>la</w:t>
            </w:r>
            <w:r>
              <w:rPr>
                <w:spacing w:val="-5"/>
                <w:sz w:val="22"/>
              </w:rPr>
              <w:t> </w:t>
            </w:r>
            <w:r>
              <w:rPr>
                <w:spacing w:val="-2"/>
                <w:sz w:val="22"/>
              </w:rPr>
              <w:t>société</w:t>
            </w:r>
          </w:p>
        </w:tc>
      </w:tr>
    </w:tbl>
    <w:p>
      <w:pPr>
        <w:pStyle w:val="TableParagraph"/>
        <w:spacing w:after="0" w:line="269" w:lineRule="exact"/>
        <w:jc w:val="left"/>
        <w:rPr>
          <w:sz w:val="22"/>
        </w:rPr>
        <w:sectPr>
          <w:footerReference w:type="default" r:id="rId41"/>
          <w:pgSz w:w="11910" w:h="16840"/>
          <w:pgMar w:header="0" w:footer="678" w:top="560" w:bottom="860" w:left="425" w:right="283"/>
        </w:sectPr>
      </w:pPr>
    </w:p>
    <w:p>
      <w:pPr>
        <w:pStyle w:val="BodyText"/>
        <w:rPr>
          <w:sz w:val="72"/>
        </w:rPr>
      </w:pPr>
    </w:p>
    <w:p>
      <w:pPr>
        <w:pStyle w:val="BodyText"/>
        <w:rPr>
          <w:sz w:val="72"/>
        </w:rPr>
      </w:pPr>
    </w:p>
    <w:p>
      <w:pPr>
        <w:pStyle w:val="BodyText"/>
        <w:spacing w:before="712"/>
        <w:rPr>
          <w:sz w:val="72"/>
        </w:rPr>
      </w:pPr>
    </w:p>
    <w:p>
      <w:pPr>
        <w:pStyle w:val="Heading1"/>
        <w:spacing w:line="249" w:lineRule="auto"/>
        <w:ind w:left="3605" w:right="840" w:hanging="2246"/>
        <w:jc w:val="left"/>
      </w:pPr>
      <w:bookmarkStart w:name="_bookmark13" w:id="14"/>
      <w:bookmarkEnd w:id="14"/>
      <w:r>
        <w:rPr>
          <w:b w:val="0"/>
        </w:rPr>
      </w:r>
      <w:r>
        <w:rPr>
          <w:color w:val="221F1F"/>
        </w:rPr>
        <w:t>EDUCATION</w:t>
      </w:r>
      <w:r>
        <w:rPr>
          <w:color w:val="221F1F"/>
          <w:spacing w:val="-38"/>
        </w:rPr>
        <w:t> </w:t>
      </w:r>
      <w:r>
        <w:rPr>
          <w:color w:val="221F1F"/>
        </w:rPr>
        <w:t>PHYSIQUE ET SPORTIVE</w:t>
      </w:r>
    </w:p>
    <w:p>
      <w:pPr>
        <w:pStyle w:val="Heading1"/>
        <w:spacing w:after="0" w:line="249" w:lineRule="auto"/>
        <w:jc w:val="left"/>
        <w:sectPr>
          <w:pgSz w:w="11910" w:h="16840"/>
          <w:pgMar w:header="0" w:footer="678" w:top="1920" w:bottom="860" w:left="425" w:right="283"/>
        </w:sectPr>
      </w:pPr>
    </w:p>
    <w:p>
      <w:pPr>
        <w:pStyle w:val="Heading3"/>
        <w:spacing w:before="75"/>
        <w:ind w:left="567"/>
      </w:pPr>
      <w:r>
        <w:rPr/>
        <w:t>BUT</w:t>
      </w:r>
      <w:r>
        <w:rPr>
          <w:spacing w:val="-1"/>
        </w:rPr>
        <w:t> </w:t>
      </w:r>
      <w:r>
        <w:rPr/>
        <w:t>DU</w:t>
      </w:r>
      <w:r>
        <w:rPr>
          <w:spacing w:val="-1"/>
        </w:rPr>
        <w:t> </w:t>
      </w:r>
      <w:r>
        <w:rPr>
          <w:spacing w:val="-2"/>
        </w:rPr>
        <w:t>PROGRAMME</w:t>
      </w:r>
    </w:p>
    <w:p>
      <w:pPr>
        <w:pStyle w:val="BodyText"/>
        <w:spacing w:line="276" w:lineRule="auto"/>
        <w:ind w:left="567" w:right="982"/>
        <w:jc w:val="both"/>
      </w:pPr>
      <w:r>
        <w:rPr/>
        <w:t>L’Éducation</w:t>
      </w:r>
      <w:r>
        <w:rPr>
          <w:spacing w:val="-15"/>
        </w:rPr>
        <w:t> </w:t>
      </w:r>
      <w:r>
        <w:rPr/>
        <w:t>physique</w:t>
      </w:r>
      <w:r>
        <w:rPr>
          <w:spacing w:val="-15"/>
        </w:rPr>
        <w:t> </w:t>
      </w:r>
      <w:r>
        <w:rPr/>
        <w:t>et</w:t>
      </w:r>
      <w:r>
        <w:rPr>
          <w:spacing w:val="-15"/>
        </w:rPr>
        <w:t> </w:t>
      </w:r>
      <w:r>
        <w:rPr/>
        <w:t>sportive</w:t>
      </w:r>
      <w:r>
        <w:rPr>
          <w:spacing w:val="-15"/>
        </w:rPr>
        <w:t> </w:t>
      </w:r>
      <w:r>
        <w:rPr/>
        <w:t>(EPS)</w:t>
      </w:r>
      <w:r>
        <w:rPr>
          <w:spacing w:val="-15"/>
        </w:rPr>
        <w:t> </w:t>
      </w:r>
      <w:r>
        <w:rPr/>
        <w:t>vise</w:t>
      </w:r>
      <w:r>
        <w:rPr>
          <w:spacing w:val="-15"/>
        </w:rPr>
        <w:t> </w:t>
      </w:r>
      <w:r>
        <w:rPr/>
        <w:t>à</w:t>
      </w:r>
      <w:r>
        <w:rPr>
          <w:spacing w:val="-15"/>
        </w:rPr>
        <w:t> </w:t>
      </w:r>
      <w:r>
        <w:rPr/>
        <w:t>former</w:t>
      </w:r>
      <w:r>
        <w:rPr>
          <w:spacing w:val="-15"/>
        </w:rPr>
        <w:t> </w:t>
      </w:r>
      <w:r>
        <w:rPr/>
        <w:t>un</w:t>
      </w:r>
      <w:r>
        <w:rPr>
          <w:spacing w:val="-15"/>
        </w:rPr>
        <w:t> </w:t>
      </w:r>
      <w:r>
        <w:rPr/>
        <w:t>citoyen</w:t>
      </w:r>
      <w:r>
        <w:rPr>
          <w:spacing w:val="-15"/>
        </w:rPr>
        <w:t> </w:t>
      </w:r>
      <w:r>
        <w:rPr/>
        <w:t>épanoui,</w:t>
      </w:r>
      <w:r>
        <w:rPr>
          <w:spacing w:val="-15"/>
        </w:rPr>
        <w:t> </w:t>
      </w:r>
      <w:r>
        <w:rPr/>
        <w:t>en</w:t>
      </w:r>
      <w:r>
        <w:rPr>
          <w:spacing w:val="-15"/>
        </w:rPr>
        <w:t> </w:t>
      </w:r>
      <w:r>
        <w:rPr/>
        <w:t>bonne</w:t>
      </w:r>
      <w:r>
        <w:rPr>
          <w:spacing w:val="-15"/>
        </w:rPr>
        <w:t> </w:t>
      </w:r>
      <w:r>
        <w:rPr/>
        <w:t>santé,</w:t>
      </w:r>
      <w:r>
        <w:rPr>
          <w:spacing w:val="-15"/>
        </w:rPr>
        <w:t> </w:t>
      </w:r>
      <w:r>
        <w:rPr/>
        <w:t>cultivé, capable</w:t>
      </w:r>
      <w:r>
        <w:rPr>
          <w:spacing w:val="-2"/>
        </w:rPr>
        <w:t> </w:t>
      </w:r>
      <w:r>
        <w:rPr/>
        <w:t>de</w:t>
      </w:r>
      <w:r>
        <w:rPr>
          <w:spacing w:val="-2"/>
        </w:rPr>
        <w:t> </w:t>
      </w:r>
      <w:r>
        <w:rPr/>
        <w:t>faire</w:t>
      </w:r>
      <w:r>
        <w:rPr>
          <w:spacing w:val="-2"/>
        </w:rPr>
        <w:t> </w:t>
      </w:r>
      <w:r>
        <w:rPr/>
        <w:t>des</w:t>
      </w:r>
      <w:r>
        <w:rPr>
          <w:spacing w:val="-2"/>
        </w:rPr>
        <w:t> </w:t>
      </w:r>
      <w:r>
        <w:rPr/>
        <w:t>choix éclairés</w:t>
      </w:r>
      <w:r>
        <w:rPr>
          <w:spacing w:val="-1"/>
        </w:rPr>
        <w:t> </w:t>
      </w:r>
      <w:r>
        <w:rPr/>
        <w:t>pour</w:t>
      </w:r>
      <w:r>
        <w:rPr>
          <w:spacing w:val="-1"/>
        </w:rPr>
        <w:t> </w:t>
      </w:r>
      <w:r>
        <w:rPr/>
        <w:t>s’engager</w:t>
      </w:r>
      <w:r>
        <w:rPr>
          <w:spacing w:val="-2"/>
        </w:rPr>
        <w:t> </w:t>
      </w:r>
      <w:r>
        <w:rPr/>
        <w:t>de</w:t>
      </w:r>
      <w:r>
        <w:rPr>
          <w:spacing w:val="-1"/>
        </w:rPr>
        <w:t> </w:t>
      </w:r>
      <w:r>
        <w:rPr/>
        <w:t>façon</w:t>
      </w:r>
      <w:r>
        <w:rPr>
          <w:spacing w:val="-2"/>
        </w:rPr>
        <w:t> </w:t>
      </w:r>
      <w:r>
        <w:rPr/>
        <w:t>régulière</w:t>
      </w:r>
      <w:r>
        <w:rPr>
          <w:spacing w:val="-1"/>
        </w:rPr>
        <w:t> </w:t>
      </w:r>
      <w:r>
        <w:rPr/>
        <w:t>et</w:t>
      </w:r>
      <w:r>
        <w:rPr>
          <w:spacing w:val="-1"/>
        </w:rPr>
        <w:t> </w:t>
      </w:r>
      <w:r>
        <w:rPr/>
        <w:t>autonome</w:t>
      </w:r>
      <w:r>
        <w:rPr>
          <w:spacing w:val="-1"/>
        </w:rPr>
        <w:t> </w:t>
      </w:r>
      <w:r>
        <w:rPr/>
        <w:t>dans</w:t>
      </w:r>
      <w:r>
        <w:rPr>
          <w:spacing w:val="-2"/>
        </w:rPr>
        <w:t> </w:t>
      </w:r>
      <w:r>
        <w:rPr/>
        <w:t>un</w:t>
      </w:r>
      <w:r>
        <w:rPr>
          <w:spacing w:val="-2"/>
        </w:rPr>
        <w:t> </w:t>
      </w:r>
      <w:r>
        <w:rPr/>
        <w:t>mode de vie actif et solidaire. Le programme d’EPS aide l’apprenant à mener une vie saine et active qui</w:t>
      </w:r>
      <w:r>
        <w:rPr>
          <w:spacing w:val="-4"/>
        </w:rPr>
        <w:t> </w:t>
      </w:r>
      <w:r>
        <w:rPr/>
        <w:t>va</w:t>
      </w:r>
      <w:r>
        <w:rPr>
          <w:spacing w:val="-5"/>
        </w:rPr>
        <w:t> </w:t>
      </w:r>
      <w:r>
        <w:rPr/>
        <w:t>lui</w:t>
      </w:r>
      <w:r>
        <w:rPr>
          <w:spacing w:val="-4"/>
        </w:rPr>
        <w:t> </w:t>
      </w:r>
      <w:r>
        <w:rPr/>
        <w:t>permettre</w:t>
      </w:r>
      <w:r>
        <w:rPr>
          <w:spacing w:val="-5"/>
        </w:rPr>
        <w:t> </w:t>
      </w:r>
      <w:r>
        <w:rPr/>
        <w:t>de</w:t>
      </w:r>
      <w:r>
        <w:rPr>
          <w:spacing w:val="-5"/>
        </w:rPr>
        <w:t> </w:t>
      </w:r>
      <w:r>
        <w:rPr/>
        <w:t>procurer</w:t>
      </w:r>
      <w:r>
        <w:rPr>
          <w:spacing w:val="-5"/>
        </w:rPr>
        <w:t> </w:t>
      </w:r>
      <w:r>
        <w:rPr/>
        <w:t>des</w:t>
      </w:r>
      <w:r>
        <w:rPr>
          <w:spacing w:val="-6"/>
        </w:rPr>
        <w:t> </w:t>
      </w:r>
      <w:r>
        <w:rPr/>
        <w:t>bienfaits</w:t>
      </w:r>
      <w:r>
        <w:rPr>
          <w:spacing w:val="-5"/>
        </w:rPr>
        <w:t> </w:t>
      </w:r>
      <w:r>
        <w:rPr/>
        <w:t>non</w:t>
      </w:r>
      <w:r>
        <w:rPr>
          <w:spacing w:val="-5"/>
        </w:rPr>
        <w:t> </w:t>
      </w:r>
      <w:r>
        <w:rPr/>
        <w:t>seulement</w:t>
      </w:r>
      <w:r>
        <w:rPr>
          <w:spacing w:val="-5"/>
        </w:rPr>
        <w:t> </w:t>
      </w:r>
      <w:r>
        <w:rPr/>
        <w:t>au</w:t>
      </w:r>
      <w:r>
        <w:rPr>
          <w:spacing w:val="-5"/>
        </w:rPr>
        <w:t> </w:t>
      </w:r>
      <w:r>
        <w:rPr/>
        <w:t>niveau</w:t>
      </w:r>
      <w:r>
        <w:rPr>
          <w:spacing w:val="-6"/>
        </w:rPr>
        <w:t> </w:t>
      </w:r>
      <w:r>
        <w:rPr/>
        <w:t>individuel,</w:t>
      </w:r>
      <w:r>
        <w:rPr>
          <w:spacing w:val="-4"/>
        </w:rPr>
        <w:t> </w:t>
      </w:r>
      <w:r>
        <w:rPr/>
        <w:t>mais</w:t>
      </w:r>
      <w:r>
        <w:rPr>
          <w:spacing w:val="-5"/>
        </w:rPr>
        <w:t> </w:t>
      </w:r>
      <w:r>
        <w:rPr/>
        <w:t>aussi sur le plan socioéconomique. La discipline lui permet d’apprendre à faire des choix, à assumer ses décisions, gérer ses émotions, être responsable et prendre des initiatives pour le développement de sa dignité humaine.</w:t>
      </w:r>
    </w:p>
    <w:p>
      <w:pPr>
        <w:pStyle w:val="BodyText"/>
      </w:pPr>
    </w:p>
    <w:p>
      <w:pPr>
        <w:pStyle w:val="BodyText"/>
        <w:ind w:left="567"/>
      </w:pPr>
      <w:r>
        <w:rPr/>
        <w:t>Le</w:t>
      </w:r>
      <w:r>
        <w:rPr>
          <w:spacing w:val="-1"/>
        </w:rPr>
        <w:t> </w:t>
      </w:r>
      <w:r>
        <w:rPr/>
        <w:t>programme</w:t>
      </w:r>
      <w:r>
        <w:rPr>
          <w:spacing w:val="-1"/>
        </w:rPr>
        <w:t> </w:t>
      </w:r>
      <w:r>
        <w:rPr/>
        <w:t>se</w:t>
      </w:r>
      <w:r>
        <w:rPr>
          <w:spacing w:val="-1"/>
        </w:rPr>
        <w:t> </w:t>
      </w:r>
      <w:r>
        <w:rPr/>
        <w:t>décline en</w:t>
      </w:r>
      <w:r>
        <w:rPr>
          <w:spacing w:val="-1"/>
        </w:rPr>
        <w:t> </w:t>
      </w:r>
      <w:r>
        <w:rPr/>
        <w:t>trois</w:t>
      </w:r>
      <w:r>
        <w:rPr>
          <w:spacing w:val="-1"/>
        </w:rPr>
        <w:t> </w:t>
      </w:r>
      <w:r>
        <w:rPr/>
        <w:t>grandes</w:t>
      </w:r>
      <w:r>
        <w:rPr>
          <w:spacing w:val="-1"/>
        </w:rPr>
        <w:t> </w:t>
      </w:r>
      <w:r>
        <w:rPr/>
        <w:t>finalités</w:t>
      </w:r>
      <w:r>
        <w:rPr>
          <w:spacing w:val="1"/>
        </w:rPr>
        <w:t> </w:t>
      </w:r>
      <w:r>
        <w:rPr>
          <w:spacing w:val="-10"/>
        </w:rPr>
        <w:t>:</w:t>
      </w:r>
    </w:p>
    <w:p>
      <w:pPr>
        <w:pStyle w:val="ListParagraph"/>
        <w:numPr>
          <w:ilvl w:val="0"/>
          <w:numId w:val="775"/>
        </w:numPr>
        <w:tabs>
          <w:tab w:pos="852" w:val="left" w:leader="none"/>
        </w:tabs>
        <w:spacing w:line="240" w:lineRule="auto" w:before="0" w:after="0"/>
        <w:ind w:left="852" w:right="2091" w:hanging="285"/>
        <w:jc w:val="left"/>
        <w:rPr>
          <w:sz w:val="24"/>
        </w:rPr>
      </w:pPr>
      <w:r>
        <w:rPr>
          <w:sz w:val="24"/>
        </w:rPr>
        <w:t>Développement</w:t>
      </w:r>
      <w:r>
        <w:rPr>
          <w:spacing w:val="-3"/>
          <w:sz w:val="24"/>
        </w:rPr>
        <w:t> </w:t>
      </w:r>
      <w:r>
        <w:rPr>
          <w:sz w:val="24"/>
        </w:rPr>
        <w:t>des</w:t>
      </w:r>
      <w:r>
        <w:rPr>
          <w:spacing w:val="-3"/>
          <w:sz w:val="24"/>
        </w:rPr>
        <w:t> </w:t>
      </w:r>
      <w:r>
        <w:rPr>
          <w:sz w:val="24"/>
        </w:rPr>
        <w:t>habiletés</w:t>
      </w:r>
      <w:r>
        <w:rPr>
          <w:spacing w:val="-4"/>
          <w:sz w:val="24"/>
        </w:rPr>
        <w:t> </w:t>
      </w:r>
      <w:r>
        <w:rPr>
          <w:sz w:val="24"/>
        </w:rPr>
        <w:t>motrices</w:t>
      </w:r>
      <w:r>
        <w:rPr>
          <w:spacing w:val="-3"/>
          <w:sz w:val="24"/>
        </w:rPr>
        <w:t> </w:t>
      </w:r>
      <w:r>
        <w:rPr>
          <w:sz w:val="24"/>
        </w:rPr>
        <w:t>par</w:t>
      </w:r>
      <w:r>
        <w:rPr>
          <w:spacing w:val="-3"/>
          <w:sz w:val="24"/>
        </w:rPr>
        <w:t> </w:t>
      </w:r>
      <w:r>
        <w:rPr>
          <w:sz w:val="24"/>
        </w:rPr>
        <w:t>la</w:t>
      </w:r>
      <w:r>
        <w:rPr>
          <w:spacing w:val="-3"/>
          <w:sz w:val="24"/>
        </w:rPr>
        <w:t> </w:t>
      </w:r>
      <w:r>
        <w:rPr>
          <w:sz w:val="24"/>
        </w:rPr>
        <w:t>participation</w:t>
      </w:r>
      <w:r>
        <w:rPr>
          <w:spacing w:val="-3"/>
          <w:sz w:val="24"/>
        </w:rPr>
        <w:t> </w:t>
      </w:r>
      <w:r>
        <w:rPr>
          <w:sz w:val="24"/>
        </w:rPr>
        <w:t>régulière</w:t>
      </w:r>
      <w:r>
        <w:rPr>
          <w:spacing w:val="-3"/>
          <w:sz w:val="24"/>
        </w:rPr>
        <w:t> </w:t>
      </w:r>
      <w:r>
        <w:rPr>
          <w:sz w:val="24"/>
        </w:rPr>
        <w:t>et</w:t>
      </w:r>
      <w:r>
        <w:rPr>
          <w:spacing w:val="-3"/>
          <w:sz w:val="24"/>
        </w:rPr>
        <w:t> </w:t>
      </w:r>
      <w:r>
        <w:rPr>
          <w:sz w:val="24"/>
        </w:rPr>
        <w:t>sécurisée</w:t>
      </w:r>
      <w:r>
        <w:rPr>
          <w:spacing w:val="-3"/>
          <w:sz w:val="24"/>
        </w:rPr>
        <w:t> </w:t>
      </w:r>
      <w:r>
        <w:rPr>
          <w:sz w:val="24"/>
        </w:rPr>
        <w:t>à plusieurs activités physiques et sportives.</w:t>
      </w:r>
    </w:p>
    <w:p>
      <w:pPr>
        <w:pStyle w:val="ListParagraph"/>
        <w:numPr>
          <w:ilvl w:val="0"/>
          <w:numId w:val="775"/>
        </w:numPr>
        <w:tabs>
          <w:tab w:pos="852" w:val="left" w:leader="none"/>
        </w:tabs>
        <w:spacing w:line="240" w:lineRule="auto" w:before="0" w:after="0"/>
        <w:ind w:left="852" w:right="1591" w:hanging="285"/>
        <w:jc w:val="left"/>
        <w:rPr>
          <w:sz w:val="24"/>
        </w:rPr>
      </w:pPr>
      <w:r>
        <w:rPr>
          <w:sz w:val="24"/>
        </w:rPr>
        <w:t>Promotion</w:t>
      </w:r>
      <w:r>
        <w:rPr>
          <w:spacing w:val="-3"/>
          <w:sz w:val="24"/>
        </w:rPr>
        <w:t> </w:t>
      </w:r>
      <w:r>
        <w:rPr>
          <w:sz w:val="24"/>
        </w:rPr>
        <w:t>d’une</w:t>
      </w:r>
      <w:r>
        <w:rPr>
          <w:spacing w:val="-3"/>
          <w:sz w:val="24"/>
        </w:rPr>
        <w:t> </w:t>
      </w:r>
      <w:r>
        <w:rPr>
          <w:sz w:val="24"/>
        </w:rPr>
        <w:t>vie</w:t>
      </w:r>
      <w:r>
        <w:rPr>
          <w:spacing w:val="-3"/>
          <w:sz w:val="24"/>
        </w:rPr>
        <w:t> </w:t>
      </w:r>
      <w:r>
        <w:rPr>
          <w:sz w:val="24"/>
        </w:rPr>
        <w:t>saine,</w:t>
      </w:r>
      <w:r>
        <w:rPr>
          <w:spacing w:val="-3"/>
          <w:sz w:val="24"/>
        </w:rPr>
        <w:t> </w:t>
      </w:r>
      <w:r>
        <w:rPr>
          <w:sz w:val="24"/>
        </w:rPr>
        <w:t>en</w:t>
      </w:r>
      <w:r>
        <w:rPr>
          <w:spacing w:val="-3"/>
          <w:sz w:val="24"/>
        </w:rPr>
        <w:t> </w:t>
      </w:r>
      <w:r>
        <w:rPr>
          <w:sz w:val="24"/>
        </w:rPr>
        <w:t>réduisant</w:t>
      </w:r>
      <w:r>
        <w:rPr>
          <w:spacing w:val="-3"/>
          <w:sz w:val="24"/>
        </w:rPr>
        <w:t> </w:t>
      </w:r>
      <w:r>
        <w:rPr>
          <w:sz w:val="24"/>
        </w:rPr>
        <w:t>les</w:t>
      </w:r>
      <w:r>
        <w:rPr>
          <w:spacing w:val="-4"/>
          <w:sz w:val="24"/>
        </w:rPr>
        <w:t> </w:t>
      </w:r>
      <w:r>
        <w:rPr>
          <w:sz w:val="24"/>
        </w:rPr>
        <w:t>inégalités</w:t>
      </w:r>
      <w:r>
        <w:rPr>
          <w:spacing w:val="-4"/>
          <w:sz w:val="24"/>
        </w:rPr>
        <w:t> </w:t>
      </w:r>
      <w:r>
        <w:rPr>
          <w:sz w:val="24"/>
        </w:rPr>
        <w:t>d’accès</w:t>
      </w:r>
      <w:r>
        <w:rPr>
          <w:spacing w:val="-4"/>
          <w:sz w:val="24"/>
        </w:rPr>
        <w:t> </w:t>
      </w:r>
      <w:r>
        <w:rPr>
          <w:sz w:val="24"/>
        </w:rPr>
        <w:t>aux</w:t>
      </w:r>
      <w:r>
        <w:rPr>
          <w:spacing w:val="-3"/>
          <w:sz w:val="24"/>
        </w:rPr>
        <w:t> </w:t>
      </w:r>
      <w:r>
        <w:rPr>
          <w:sz w:val="24"/>
        </w:rPr>
        <w:t>pratiques</w:t>
      </w:r>
      <w:r>
        <w:rPr>
          <w:spacing w:val="-4"/>
          <w:sz w:val="24"/>
        </w:rPr>
        <w:t> </w:t>
      </w:r>
      <w:r>
        <w:rPr>
          <w:sz w:val="24"/>
        </w:rPr>
        <w:t>physiques, et en permettant de comprendre les facteurs du développement physique, moteur, cognitif, psychologique et social.</w:t>
      </w:r>
    </w:p>
    <w:p>
      <w:pPr>
        <w:pStyle w:val="ListParagraph"/>
        <w:numPr>
          <w:ilvl w:val="0"/>
          <w:numId w:val="775"/>
        </w:numPr>
        <w:tabs>
          <w:tab w:pos="852" w:val="left" w:leader="none"/>
        </w:tabs>
        <w:spacing w:line="240" w:lineRule="auto" w:before="0" w:after="0"/>
        <w:ind w:left="852" w:right="1487" w:hanging="285"/>
        <w:jc w:val="left"/>
        <w:rPr>
          <w:sz w:val="24"/>
        </w:rPr>
      </w:pPr>
      <w:r>
        <w:rPr>
          <w:sz w:val="24"/>
        </w:rPr>
        <w:t>Développement des valeurs socio-culturelles malgaches (« soatoavina ») pour amener les apprenants à accéder au patrimoine culturel malgache.</w:t>
      </w:r>
    </w:p>
    <w:p>
      <w:pPr>
        <w:pStyle w:val="Heading3"/>
        <w:spacing w:before="265"/>
        <w:ind w:left="567"/>
      </w:pPr>
      <w:r>
        <w:rPr/>
        <w:t>ORGANISATION</w:t>
      </w:r>
      <w:r>
        <w:rPr>
          <w:spacing w:val="-3"/>
        </w:rPr>
        <w:t> </w:t>
      </w:r>
      <w:r>
        <w:rPr>
          <w:spacing w:val="-2"/>
        </w:rPr>
        <w:t>GENERALE</w:t>
      </w:r>
    </w:p>
    <w:p>
      <w:pPr>
        <w:pStyle w:val="BodyText"/>
        <w:rPr>
          <w:b/>
        </w:rPr>
      </w:pPr>
    </w:p>
    <w:p>
      <w:pPr>
        <w:pStyle w:val="BodyText"/>
        <w:ind w:left="567" w:right="699"/>
        <w:jc w:val="both"/>
      </w:pPr>
      <w:r>
        <w:rPr/>
        <w:t>L’EPS</w:t>
      </w:r>
      <w:r>
        <w:rPr>
          <w:spacing w:val="-9"/>
        </w:rPr>
        <w:t> </w:t>
      </w:r>
      <w:r>
        <w:rPr/>
        <w:t>développe</w:t>
      </w:r>
      <w:r>
        <w:rPr>
          <w:spacing w:val="-8"/>
        </w:rPr>
        <w:t> </w:t>
      </w:r>
      <w:r>
        <w:rPr/>
        <w:t>les</w:t>
      </w:r>
      <w:r>
        <w:rPr>
          <w:spacing w:val="-9"/>
        </w:rPr>
        <w:t> </w:t>
      </w:r>
      <w:r>
        <w:rPr/>
        <w:t>sensations,</w:t>
      </w:r>
      <w:r>
        <w:rPr>
          <w:spacing w:val="-9"/>
        </w:rPr>
        <w:t> </w:t>
      </w:r>
      <w:r>
        <w:rPr/>
        <w:t>les</w:t>
      </w:r>
      <w:r>
        <w:rPr>
          <w:spacing w:val="-9"/>
        </w:rPr>
        <w:t> </w:t>
      </w:r>
      <w:r>
        <w:rPr/>
        <w:t>émotions,</w:t>
      </w:r>
      <w:r>
        <w:rPr>
          <w:spacing w:val="-9"/>
        </w:rPr>
        <w:t> </w:t>
      </w:r>
      <w:r>
        <w:rPr/>
        <w:t>le</w:t>
      </w:r>
      <w:r>
        <w:rPr>
          <w:spacing w:val="-9"/>
        </w:rPr>
        <w:t> </w:t>
      </w:r>
      <w:r>
        <w:rPr/>
        <w:t>raisonnement</w:t>
      </w:r>
      <w:r>
        <w:rPr>
          <w:spacing w:val="-8"/>
        </w:rPr>
        <w:t> </w:t>
      </w:r>
      <w:r>
        <w:rPr/>
        <w:t>et</w:t>
      </w:r>
      <w:r>
        <w:rPr>
          <w:spacing w:val="-9"/>
        </w:rPr>
        <w:t> </w:t>
      </w:r>
      <w:r>
        <w:rPr/>
        <w:t>l’esprit</w:t>
      </w:r>
      <w:r>
        <w:rPr>
          <w:spacing w:val="-8"/>
        </w:rPr>
        <w:t> </w:t>
      </w:r>
      <w:r>
        <w:rPr/>
        <w:t>critique</w:t>
      </w:r>
      <w:r>
        <w:rPr>
          <w:spacing w:val="-12"/>
        </w:rPr>
        <w:t> </w:t>
      </w:r>
      <w:r>
        <w:rPr/>
        <w:t>de</w:t>
      </w:r>
      <w:r>
        <w:rPr>
          <w:spacing w:val="-8"/>
        </w:rPr>
        <w:t> </w:t>
      </w:r>
      <w:r>
        <w:rPr/>
        <w:t>l’apprenant,</w:t>
      </w:r>
      <w:r>
        <w:rPr>
          <w:spacing w:val="-9"/>
        </w:rPr>
        <w:t> </w:t>
      </w:r>
      <w:r>
        <w:rPr/>
        <w:t>en le préparant à diverses responsabilités. Elle s’appuie sur les Activités Physiques Sportives et Artistiques (APSA) comme objets d’enseignement, réparties en cinq domaines :</w:t>
      </w:r>
    </w:p>
    <w:p>
      <w:pPr>
        <w:pStyle w:val="BodyText"/>
        <w:spacing w:before="3"/>
      </w:pPr>
    </w:p>
    <w:p>
      <w:pPr>
        <w:pStyle w:val="ListParagraph"/>
        <w:numPr>
          <w:ilvl w:val="0"/>
          <w:numId w:val="776"/>
        </w:numPr>
        <w:tabs>
          <w:tab w:pos="852" w:val="left" w:leader="none"/>
        </w:tabs>
        <w:spacing w:line="240" w:lineRule="auto" w:before="0" w:after="0"/>
        <w:ind w:left="852" w:right="0" w:hanging="360"/>
        <w:jc w:val="left"/>
        <w:rPr>
          <w:sz w:val="24"/>
        </w:rPr>
      </w:pPr>
      <w:r>
        <w:rPr>
          <w:b/>
          <w:sz w:val="24"/>
        </w:rPr>
        <w:t>APS</w:t>
      </w:r>
      <w:r>
        <w:rPr>
          <w:b/>
          <w:spacing w:val="-1"/>
          <w:sz w:val="24"/>
        </w:rPr>
        <w:t> </w:t>
      </w:r>
      <w:r>
        <w:rPr>
          <w:b/>
          <w:sz w:val="24"/>
        </w:rPr>
        <w:t>individuelles </w:t>
      </w:r>
      <w:r>
        <w:rPr>
          <w:sz w:val="24"/>
        </w:rPr>
        <w:t>:</w:t>
      </w:r>
      <w:r>
        <w:rPr>
          <w:spacing w:val="-2"/>
          <w:sz w:val="24"/>
        </w:rPr>
        <w:t> </w:t>
      </w:r>
      <w:r>
        <w:rPr>
          <w:sz w:val="24"/>
        </w:rPr>
        <w:t>production</w:t>
      </w:r>
      <w:r>
        <w:rPr>
          <w:spacing w:val="-1"/>
          <w:sz w:val="24"/>
        </w:rPr>
        <w:t> </w:t>
      </w:r>
      <w:r>
        <w:rPr>
          <w:sz w:val="24"/>
        </w:rPr>
        <w:t>d’une</w:t>
      </w:r>
      <w:r>
        <w:rPr>
          <w:spacing w:val="-1"/>
          <w:sz w:val="24"/>
        </w:rPr>
        <w:t> </w:t>
      </w:r>
      <w:r>
        <w:rPr>
          <w:sz w:val="24"/>
        </w:rPr>
        <w:t>performance</w:t>
      </w:r>
      <w:r>
        <w:rPr>
          <w:spacing w:val="-1"/>
          <w:sz w:val="24"/>
        </w:rPr>
        <w:t> </w:t>
      </w:r>
      <w:r>
        <w:rPr>
          <w:sz w:val="24"/>
        </w:rPr>
        <w:t>mesurée</w:t>
      </w:r>
      <w:r>
        <w:rPr>
          <w:spacing w:val="-2"/>
          <w:sz w:val="24"/>
        </w:rPr>
        <w:t> </w:t>
      </w:r>
      <w:r>
        <w:rPr>
          <w:sz w:val="24"/>
        </w:rPr>
        <w:t>(athlétisme,</w:t>
      </w:r>
      <w:r>
        <w:rPr>
          <w:spacing w:val="-1"/>
          <w:sz w:val="24"/>
        </w:rPr>
        <w:t> </w:t>
      </w:r>
      <w:r>
        <w:rPr>
          <w:sz w:val="24"/>
        </w:rPr>
        <w:t>natation, </w:t>
      </w:r>
      <w:r>
        <w:rPr>
          <w:spacing w:val="-2"/>
          <w:sz w:val="24"/>
        </w:rPr>
        <w:t>etc.).</w:t>
      </w:r>
    </w:p>
    <w:p>
      <w:pPr>
        <w:pStyle w:val="ListParagraph"/>
        <w:numPr>
          <w:ilvl w:val="0"/>
          <w:numId w:val="776"/>
        </w:numPr>
        <w:tabs>
          <w:tab w:pos="852" w:val="left" w:leader="none"/>
        </w:tabs>
        <w:spacing w:line="240" w:lineRule="auto" w:before="1" w:after="0"/>
        <w:ind w:left="852" w:right="1264" w:hanging="361"/>
        <w:jc w:val="left"/>
        <w:rPr>
          <w:sz w:val="24"/>
        </w:rPr>
      </w:pPr>
      <w:r>
        <w:rPr>
          <w:b/>
          <w:sz w:val="24"/>
        </w:rPr>
        <w:t>APSA d’expression corporelle</w:t>
      </w:r>
      <w:r>
        <w:rPr>
          <w:b/>
          <w:spacing w:val="-2"/>
          <w:sz w:val="24"/>
        </w:rPr>
        <w:t> </w:t>
      </w:r>
      <w:r>
        <w:rPr>
          <w:sz w:val="24"/>
        </w:rPr>
        <w:t>: expression corporelle à caractère esthétique, artistique ou acrobatique. (danse, gymnastique, cirque, etc.).</w:t>
      </w:r>
    </w:p>
    <w:p>
      <w:pPr>
        <w:pStyle w:val="ListParagraph"/>
        <w:numPr>
          <w:ilvl w:val="0"/>
          <w:numId w:val="776"/>
        </w:numPr>
        <w:tabs>
          <w:tab w:pos="852" w:val="left" w:leader="none"/>
        </w:tabs>
        <w:spacing w:line="240" w:lineRule="auto" w:before="0" w:after="0"/>
        <w:ind w:left="852" w:right="0" w:hanging="360"/>
        <w:jc w:val="left"/>
        <w:rPr>
          <w:sz w:val="24"/>
        </w:rPr>
      </w:pPr>
      <w:r>
        <w:rPr>
          <w:b/>
          <w:sz w:val="24"/>
        </w:rPr>
        <w:t>APSA</w:t>
      </w:r>
      <w:r>
        <w:rPr>
          <w:b/>
          <w:spacing w:val="-3"/>
          <w:sz w:val="24"/>
        </w:rPr>
        <w:t> </w:t>
      </w:r>
      <w:r>
        <w:rPr>
          <w:b/>
          <w:sz w:val="24"/>
        </w:rPr>
        <w:t>d’opposition</w:t>
      </w:r>
      <w:r>
        <w:rPr>
          <w:b/>
          <w:spacing w:val="-1"/>
          <w:sz w:val="24"/>
        </w:rPr>
        <w:t> </w:t>
      </w:r>
      <w:r>
        <w:rPr>
          <w:sz w:val="24"/>
        </w:rPr>
        <w:t>:</w:t>
      </w:r>
      <w:r>
        <w:rPr>
          <w:spacing w:val="-2"/>
          <w:sz w:val="24"/>
        </w:rPr>
        <w:t> </w:t>
      </w:r>
      <w:r>
        <w:rPr>
          <w:sz w:val="24"/>
        </w:rPr>
        <w:t>sports</w:t>
      </w:r>
      <w:r>
        <w:rPr>
          <w:spacing w:val="-2"/>
          <w:sz w:val="24"/>
        </w:rPr>
        <w:t> </w:t>
      </w:r>
      <w:r>
        <w:rPr>
          <w:sz w:val="24"/>
        </w:rPr>
        <w:t>de</w:t>
      </w:r>
      <w:r>
        <w:rPr>
          <w:spacing w:val="-1"/>
          <w:sz w:val="24"/>
        </w:rPr>
        <w:t> </w:t>
      </w:r>
      <w:r>
        <w:rPr>
          <w:sz w:val="24"/>
        </w:rPr>
        <w:t>combat</w:t>
      </w:r>
      <w:r>
        <w:rPr>
          <w:spacing w:val="-1"/>
          <w:sz w:val="24"/>
        </w:rPr>
        <w:t> </w:t>
      </w:r>
      <w:r>
        <w:rPr>
          <w:sz w:val="24"/>
        </w:rPr>
        <w:t>(moderne</w:t>
      </w:r>
      <w:r>
        <w:rPr>
          <w:spacing w:val="-2"/>
          <w:sz w:val="24"/>
        </w:rPr>
        <w:t> </w:t>
      </w:r>
      <w:r>
        <w:rPr>
          <w:sz w:val="24"/>
        </w:rPr>
        <w:t>ou</w:t>
      </w:r>
      <w:r>
        <w:rPr>
          <w:spacing w:val="-1"/>
          <w:sz w:val="24"/>
        </w:rPr>
        <w:t> </w:t>
      </w:r>
      <w:r>
        <w:rPr>
          <w:sz w:val="24"/>
        </w:rPr>
        <w:t>traditionnel)</w:t>
      </w:r>
      <w:r>
        <w:rPr>
          <w:spacing w:val="-1"/>
          <w:sz w:val="24"/>
        </w:rPr>
        <w:t> </w:t>
      </w:r>
      <w:r>
        <w:rPr>
          <w:sz w:val="24"/>
        </w:rPr>
        <w:t>et</w:t>
      </w:r>
      <w:r>
        <w:rPr>
          <w:spacing w:val="-2"/>
          <w:sz w:val="24"/>
        </w:rPr>
        <w:t> </w:t>
      </w:r>
      <w:r>
        <w:rPr>
          <w:sz w:val="24"/>
        </w:rPr>
        <w:t>sports</w:t>
      </w:r>
      <w:r>
        <w:rPr>
          <w:spacing w:val="-1"/>
          <w:sz w:val="24"/>
        </w:rPr>
        <w:t> </w:t>
      </w:r>
      <w:r>
        <w:rPr>
          <w:sz w:val="24"/>
        </w:rPr>
        <w:t>de</w:t>
      </w:r>
      <w:r>
        <w:rPr>
          <w:spacing w:val="-1"/>
          <w:sz w:val="24"/>
        </w:rPr>
        <w:t> </w:t>
      </w:r>
      <w:r>
        <w:rPr>
          <w:spacing w:val="-2"/>
          <w:sz w:val="24"/>
        </w:rPr>
        <w:t>raquette.</w:t>
      </w:r>
    </w:p>
    <w:p>
      <w:pPr>
        <w:pStyle w:val="ListParagraph"/>
        <w:numPr>
          <w:ilvl w:val="0"/>
          <w:numId w:val="776"/>
        </w:numPr>
        <w:tabs>
          <w:tab w:pos="852" w:val="left" w:leader="none"/>
        </w:tabs>
        <w:spacing w:line="240" w:lineRule="auto" w:before="0" w:after="0"/>
        <w:ind w:left="852" w:right="0" w:hanging="360"/>
        <w:jc w:val="left"/>
        <w:rPr>
          <w:sz w:val="24"/>
        </w:rPr>
      </w:pPr>
      <w:r>
        <w:rPr>
          <w:b/>
          <w:sz w:val="24"/>
        </w:rPr>
        <w:t>APSA</w:t>
      </w:r>
      <w:r>
        <w:rPr>
          <w:b/>
          <w:spacing w:val="-2"/>
          <w:sz w:val="24"/>
        </w:rPr>
        <w:t> </w:t>
      </w:r>
      <w:r>
        <w:rPr>
          <w:b/>
          <w:sz w:val="24"/>
        </w:rPr>
        <w:t>collectives</w:t>
      </w:r>
      <w:r>
        <w:rPr>
          <w:b/>
          <w:spacing w:val="-1"/>
          <w:sz w:val="24"/>
        </w:rPr>
        <w:t> </w:t>
      </w:r>
      <w:r>
        <w:rPr>
          <w:sz w:val="24"/>
        </w:rPr>
        <w:t>: coopération</w:t>
      </w:r>
      <w:r>
        <w:rPr>
          <w:spacing w:val="-1"/>
          <w:sz w:val="24"/>
        </w:rPr>
        <w:t> </w:t>
      </w:r>
      <w:r>
        <w:rPr>
          <w:sz w:val="24"/>
        </w:rPr>
        <w:t>et</w:t>
      </w:r>
      <w:r>
        <w:rPr>
          <w:spacing w:val="-1"/>
          <w:sz w:val="24"/>
        </w:rPr>
        <w:t> </w:t>
      </w:r>
      <w:r>
        <w:rPr>
          <w:sz w:val="24"/>
        </w:rPr>
        <w:t>opposition</w:t>
      </w:r>
      <w:r>
        <w:rPr>
          <w:spacing w:val="-2"/>
          <w:sz w:val="24"/>
        </w:rPr>
        <w:t> </w:t>
      </w:r>
      <w:r>
        <w:rPr>
          <w:sz w:val="24"/>
        </w:rPr>
        <w:t>(foot-ball,</w:t>
      </w:r>
      <w:r>
        <w:rPr>
          <w:spacing w:val="-1"/>
          <w:sz w:val="24"/>
        </w:rPr>
        <w:t> </w:t>
      </w:r>
      <w:r>
        <w:rPr>
          <w:sz w:val="24"/>
        </w:rPr>
        <w:t>basket-ball, </w:t>
      </w:r>
      <w:r>
        <w:rPr>
          <w:spacing w:val="-2"/>
          <w:sz w:val="24"/>
        </w:rPr>
        <w:t>etc.).</w:t>
      </w:r>
    </w:p>
    <w:p>
      <w:pPr>
        <w:pStyle w:val="ListParagraph"/>
        <w:numPr>
          <w:ilvl w:val="0"/>
          <w:numId w:val="776"/>
        </w:numPr>
        <w:tabs>
          <w:tab w:pos="852" w:val="left" w:leader="none"/>
        </w:tabs>
        <w:spacing w:line="240" w:lineRule="auto" w:before="1" w:after="0"/>
        <w:ind w:left="852" w:right="1266" w:hanging="361"/>
        <w:jc w:val="left"/>
        <w:rPr>
          <w:sz w:val="24"/>
        </w:rPr>
      </w:pPr>
      <w:r>
        <w:rPr>
          <w:b/>
          <w:sz w:val="24"/>
        </w:rPr>
        <w:t>APSA</w:t>
      </w:r>
      <w:r>
        <w:rPr>
          <w:b/>
          <w:spacing w:val="38"/>
          <w:sz w:val="24"/>
        </w:rPr>
        <w:t> </w:t>
      </w:r>
      <w:r>
        <w:rPr>
          <w:b/>
          <w:sz w:val="24"/>
        </w:rPr>
        <w:t>en</w:t>
      </w:r>
      <w:r>
        <w:rPr>
          <w:b/>
          <w:spacing w:val="39"/>
          <w:sz w:val="24"/>
        </w:rPr>
        <w:t> </w:t>
      </w:r>
      <w:r>
        <w:rPr>
          <w:b/>
          <w:sz w:val="24"/>
        </w:rPr>
        <w:t>pleine</w:t>
      </w:r>
      <w:r>
        <w:rPr>
          <w:b/>
          <w:spacing w:val="38"/>
          <w:sz w:val="24"/>
        </w:rPr>
        <w:t> </w:t>
      </w:r>
      <w:r>
        <w:rPr>
          <w:b/>
          <w:sz w:val="24"/>
        </w:rPr>
        <w:t>nature</w:t>
      </w:r>
      <w:r>
        <w:rPr>
          <w:b/>
          <w:spacing w:val="40"/>
          <w:sz w:val="24"/>
        </w:rPr>
        <w:t> </w:t>
      </w:r>
      <w:r>
        <w:rPr>
          <w:sz w:val="24"/>
        </w:rPr>
        <w:t>:</w:t>
      </w:r>
      <w:r>
        <w:rPr>
          <w:spacing w:val="39"/>
          <w:sz w:val="24"/>
        </w:rPr>
        <w:t> </w:t>
      </w:r>
      <w:r>
        <w:rPr>
          <w:sz w:val="24"/>
        </w:rPr>
        <w:t>incertitude</w:t>
      </w:r>
      <w:r>
        <w:rPr>
          <w:spacing w:val="39"/>
          <w:sz w:val="24"/>
        </w:rPr>
        <w:t> </w:t>
      </w:r>
      <w:r>
        <w:rPr>
          <w:sz w:val="24"/>
        </w:rPr>
        <w:t>et</w:t>
      </w:r>
      <w:r>
        <w:rPr>
          <w:spacing w:val="39"/>
          <w:sz w:val="24"/>
        </w:rPr>
        <w:t> </w:t>
      </w:r>
      <w:r>
        <w:rPr>
          <w:sz w:val="24"/>
        </w:rPr>
        <w:t>environnement</w:t>
      </w:r>
      <w:r>
        <w:rPr>
          <w:spacing w:val="38"/>
          <w:sz w:val="24"/>
        </w:rPr>
        <w:t> </w:t>
      </w:r>
      <w:r>
        <w:rPr>
          <w:sz w:val="24"/>
        </w:rPr>
        <w:t>instable</w:t>
      </w:r>
      <w:r>
        <w:rPr>
          <w:spacing w:val="37"/>
          <w:sz w:val="24"/>
        </w:rPr>
        <w:t> </w:t>
      </w:r>
      <w:r>
        <w:rPr>
          <w:sz w:val="24"/>
        </w:rPr>
        <w:t>(randonnée,</w:t>
      </w:r>
      <w:r>
        <w:rPr>
          <w:spacing w:val="39"/>
          <w:sz w:val="24"/>
        </w:rPr>
        <w:t> </w:t>
      </w:r>
      <w:r>
        <w:rPr>
          <w:sz w:val="24"/>
        </w:rPr>
        <w:t>escalade, course d’orientation, etc.).</w:t>
      </w:r>
    </w:p>
    <w:p>
      <w:pPr>
        <w:pStyle w:val="Heading3"/>
        <w:spacing w:before="276"/>
        <w:ind w:left="567"/>
      </w:pPr>
      <w:r>
        <w:rPr/>
        <w:t>ORIENTATIONS</w:t>
      </w:r>
      <w:r>
        <w:rPr>
          <w:spacing w:val="-3"/>
        </w:rPr>
        <w:t> </w:t>
      </w:r>
      <w:r>
        <w:rPr>
          <w:spacing w:val="-2"/>
        </w:rPr>
        <w:t>PÉDAGOGIQUES</w:t>
      </w:r>
    </w:p>
    <w:p>
      <w:pPr>
        <w:pStyle w:val="BodyText"/>
        <w:spacing w:before="3"/>
        <w:rPr>
          <w:b/>
        </w:rPr>
      </w:pPr>
    </w:p>
    <w:p>
      <w:pPr>
        <w:pStyle w:val="BodyText"/>
        <w:ind w:left="426" w:right="840"/>
        <w:jc w:val="both"/>
      </w:pPr>
      <w:r>
        <w:rPr/>
        <w:t>L’enseignant veille à sensibiliser à la sécurité, surtout pour les activités à risque, en respectant les directives et en planifiant des activités sécuritaires. L’EPS initie aux bases du phénomène sportif, encourageant la participation à des compétitions adaptées au niveau et au choix de chacun. Dans cette réforme, les jeux et activités locaux et/ou traditionnels sont recommandés comme supports d’enseignement et d’apprentissage selon leurs régions et les infrastructures existantes.</w:t>
      </w:r>
    </w:p>
    <w:p>
      <w:pPr>
        <w:spacing w:line="253" w:lineRule="exact" w:before="0"/>
        <w:ind w:left="567" w:right="0" w:firstLine="0"/>
        <w:jc w:val="both"/>
        <w:rPr>
          <w:sz w:val="22"/>
        </w:rPr>
      </w:pPr>
      <w:r>
        <w:rPr>
          <w:sz w:val="22"/>
        </w:rPr>
        <w:t>Les</w:t>
      </w:r>
      <w:r>
        <w:rPr>
          <w:spacing w:val="-6"/>
          <w:sz w:val="22"/>
        </w:rPr>
        <w:t> </w:t>
      </w:r>
      <w:r>
        <w:rPr>
          <w:sz w:val="22"/>
        </w:rPr>
        <w:t>thématiques</w:t>
      </w:r>
      <w:r>
        <w:rPr>
          <w:spacing w:val="-6"/>
          <w:sz w:val="22"/>
        </w:rPr>
        <w:t> </w:t>
      </w:r>
      <w:r>
        <w:rPr>
          <w:sz w:val="22"/>
        </w:rPr>
        <w:t>du</w:t>
      </w:r>
      <w:r>
        <w:rPr>
          <w:spacing w:val="-5"/>
          <w:sz w:val="22"/>
        </w:rPr>
        <w:t> </w:t>
      </w:r>
      <w:r>
        <w:rPr>
          <w:sz w:val="22"/>
        </w:rPr>
        <w:t>T10</w:t>
      </w:r>
      <w:r>
        <w:rPr>
          <w:spacing w:val="-5"/>
          <w:sz w:val="22"/>
        </w:rPr>
        <w:t> </w:t>
      </w:r>
      <w:r>
        <w:rPr>
          <w:sz w:val="22"/>
        </w:rPr>
        <w:t>sont</w:t>
      </w:r>
      <w:r>
        <w:rPr>
          <w:spacing w:val="-4"/>
          <w:sz w:val="22"/>
        </w:rPr>
        <w:t> </w:t>
      </w:r>
      <w:r>
        <w:rPr>
          <w:spacing w:val="-10"/>
          <w:sz w:val="22"/>
        </w:rPr>
        <w:t>:</w:t>
      </w:r>
    </w:p>
    <w:p>
      <w:pPr>
        <w:pStyle w:val="ListParagraph"/>
        <w:numPr>
          <w:ilvl w:val="0"/>
          <w:numId w:val="777"/>
        </w:numPr>
        <w:tabs>
          <w:tab w:pos="852" w:val="left" w:leader="none"/>
        </w:tabs>
        <w:spacing w:line="240" w:lineRule="auto" w:before="41" w:after="0"/>
        <w:ind w:left="852" w:right="0" w:hanging="362"/>
        <w:jc w:val="left"/>
        <w:rPr>
          <w:sz w:val="22"/>
        </w:rPr>
      </w:pPr>
      <w:r>
        <w:rPr>
          <w:sz w:val="22"/>
        </w:rPr>
        <w:t>LES</w:t>
      </w:r>
      <w:r>
        <w:rPr>
          <w:spacing w:val="-14"/>
          <w:sz w:val="22"/>
        </w:rPr>
        <w:t> </w:t>
      </w:r>
      <w:r>
        <w:rPr>
          <w:sz w:val="22"/>
        </w:rPr>
        <w:t>HABILETÉS</w:t>
      </w:r>
      <w:r>
        <w:rPr>
          <w:spacing w:val="-12"/>
          <w:sz w:val="22"/>
        </w:rPr>
        <w:t> </w:t>
      </w:r>
      <w:r>
        <w:rPr>
          <w:sz w:val="22"/>
        </w:rPr>
        <w:t>TECHNIQUES</w:t>
      </w:r>
      <w:r>
        <w:rPr>
          <w:spacing w:val="-11"/>
          <w:sz w:val="22"/>
        </w:rPr>
        <w:t> </w:t>
      </w:r>
      <w:r>
        <w:rPr>
          <w:spacing w:val="-10"/>
          <w:sz w:val="22"/>
        </w:rPr>
        <w:t>;</w:t>
      </w:r>
    </w:p>
    <w:p>
      <w:pPr>
        <w:pStyle w:val="ListParagraph"/>
        <w:numPr>
          <w:ilvl w:val="0"/>
          <w:numId w:val="777"/>
        </w:numPr>
        <w:tabs>
          <w:tab w:pos="852" w:val="left" w:leader="none"/>
        </w:tabs>
        <w:spacing w:line="240" w:lineRule="auto" w:before="38" w:after="0"/>
        <w:ind w:left="852" w:right="0" w:hanging="362"/>
        <w:jc w:val="left"/>
        <w:rPr>
          <w:sz w:val="22"/>
        </w:rPr>
      </w:pPr>
      <w:r>
        <w:rPr>
          <w:sz w:val="22"/>
        </w:rPr>
        <w:t>LES</w:t>
      </w:r>
      <w:r>
        <w:rPr>
          <w:spacing w:val="-12"/>
          <w:sz w:val="22"/>
        </w:rPr>
        <w:t> </w:t>
      </w:r>
      <w:r>
        <w:rPr>
          <w:sz w:val="22"/>
        </w:rPr>
        <w:t>HABILETÉS</w:t>
      </w:r>
      <w:r>
        <w:rPr>
          <w:spacing w:val="-11"/>
          <w:sz w:val="22"/>
        </w:rPr>
        <w:t> </w:t>
      </w:r>
      <w:r>
        <w:rPr>
          <w:sz w:val="22"/>
        </w:rPr>
        <w:t>TACTIQUES</w:t>
      </w:r>
      <w:r>
        <w:rPr>
          <w:spacing w:val="-11"/>
          <w:sz w:val="22"/>
        </w:rPr>
        <w:t> </w:t>
      </w:r>
      <w:r>
        <w:rPr>
          <w:spacing w:val="-10"/>
          <w:sz w:val="22"/>
        </w:rPr>
        <w:t>;</w:t>
      </w:r>
    </w:p>
    <w:p>
      <w:pPr>
        <w:pStyle w:val="ListParagraph"/>
        <w:numPr>
          <w:ilvl w:val="0"/>
          <w:numId w:val="777"/>
        </w:numPr>
        <w:tabs>
          <w:tab w:pos="852" w:val="left" w:leader="none"/>
        </w:tabs>
        <w:spacing w:line="240" w:lineRule="auto" w:before="38" w:after="0"/>
        <w:ind w:left="852" w:right="0" w:hanging="362"/>
        <w:jc w:val="left"/>
        <w:rPr>
          <w:sz w:val="22"/>
        </w:rPr>
      </w:pPr>
      <w:r>
        <w:rPr>
          <w:sz w:val="22"/>
        </w:rPr>
        <w:t>LA</w:t>
      </w:r>
      <w:r>
        <w:rPr>
          <w:spacing w:val="-12"/>
          <w:sz w:val="22"/>
        </w:rPr>
        <w:t> </w:t>
      </w:r>
      <w:r>
        <w:rPr>
          <w:sz w:val="22"/>
        </w:rPr>
        <w:t>CONDITION</w:t>
      </w:r>
      <w:r>
        <w:rPr>
          <w:spacing w:val="-10"/>
          <w:sz w:val="22"/>
        </w:rPr>
        <w:t> </w:t>
      </w:r>
      <w:r>
        <w:rPr>
          <w:sz w:val="22"/>
        </w:rPr>
        <w:t>PHYSIQUE</w:t>
      </w:r>
      <w:r>
        <w:rPr>
          <w:spacing w:val="-12"/>
          <w:sz w:val="22"/>
        </w:rPr>
        <w:t> </w:t>
      </w:r>
      <w:r>
        <w:rPr>
          <w:spacing w:val="-10"/>
          <w:sz w:val="22"/>
        </w:rPr>
        <w:t>;</w:t>
      </w:r>
    </w:p>
    <w:p>
      <w:pPr>
        <w:pStyle w:val="ListParagraph"/>
        <w:numPr>
          <w:ilvl w:val="0"/>
          <w:numId w:val="777"/>
        </w:numPr>
        <w:tabs>
          <w:tab w:pos="852" w:val="left" w:leader="none"/>
        </w:tabs>
        <w:spacing w:line="240" w:lineRule="auto" w:before="37" w:after="0"/>
        <w:ind w:left="852" w:right="0" w:hanging="362"/>
        <w:jc w:val="left"/>
        <w:rPr>
          <w:sz w:val="22"/>
        </w:rPr>
      </w:pPr>
      <w:r>
        <w:rPr>
          <w:sz w:val="22"/>
        </w:rPr>
        <w:t>LE</w:t>
      </w:r>
      <w:r>
        <w:rPr>
          <w:spacing w:val="-10"/>
          <w:sz w:val="22"/>
        </w:rPr>
        <w:t> </w:t>
      </w:r>
      <w:r>
        <w:rPr>
          <w:sz w:val="22"/>
        </w:rPr>
        <w:t>SECOURISME</w:t>
      </w:r>
      <w:r>
        <w:rPr>
          <w:spacing w:val="-10"/>
          <w:sz w:val="22"/>
        </w:rPr>
        <w:t> ;</w:t>
      </w:r>
    </w:p>
    <w:p>
      <w:pPr>
        <w:pStyle w:val="ListParagraph"/>
        <w:numPr>
          <w:ilvl w:val="0"/>
          <w:numId w:val="777"/>
        </w:numPr>
        <w:tabs>
          <w:tab w:pos="852" w:val="left" w:leader="none"/>
        </w:tabs>
        <w:spacing w:line="240" w:lineRule="auto" w:before="36" w:after="0"/>
        <w:ind w:left="852" w:right="0" w:hanging="362"/>
        <w:jc w:val="left"/>
        <w:rPr>
          <w:sz w:val="22"/>
        </w:rPr>
      </w:pPr>
      <w:r>
        <w:rPr>
          <w:sz w:val="22"/>
        </w:rPr>
        <w:t>RELATION</w:t>
      </w:r>
      <w:r>
        <w:rPr>
          <w:spacing w:val="-9"/>
          <w:sz w:val="22"/>
        </w:rPr>
        <w:t> </w:t>
      </w:r>
      <w:r>
        <w:rPr>
          <w:sz w:val="22"/>
        </w:rPr>
        <w:t>AVEC</w:t>
      </w:r>
      <w:r>
        <w:rPr>
          <w:spacing w:val="-13"/>
          <w:sz w:val="22"/>
        </w:rPr>
        <w:t> </w:t>
      </w:r>
      <w:r>
        <w:rPr>
          <w:sz w:val="22"/>
        </w:rPr>
        <w:t>AUTRUI</w:t>
      </w:r>
      <w:r>
        <w:rPr>
          <w:spacing w:val="-9"/>
          <w:sz w:val="22"/>
        </w:rPr>
        <w:t> </w:t>
      </w:r>
      <w:r>
        <w:rPr>
          <w:sz w:val="22"/>
        </w:rPr>
        <w:t>ET</w:t>
      </w:r>
      <w:r>
        <w:rPr>
          <w:spacing w:val="-8"/>
          <w:sz w:val="22"/>
        </w:rPr>
        <w:t> </w:t>
      </w:r>
      <w:r>
        <w:rPr>
          <w:sz w:val="22"/>
        </w:rPr>
        <w:t>A</w:t>
      </w:r>
      <w:r>
        <w:rPr>
          <w:spacing w:val="-9"/>
          <w:sz w:val="22"/>
        </w:rPr>
        <w:t> </w:t>
      </w:r>
      <w:r>
        <w:rPr>
          <w:spacing w:val="-2"/>
          <w:sz w:val="22"/>
        </w:rPr>
        <w:t>L’ENVIRONNEMENT.</w:t>
      </w:r>
    </w:p>
    <w:p>
      <w:pPr>
        <w:pStyle w:val="BodyText"/>
        <w:spacing w:before="59"/>
        <w:rPr>
          <w:sz w:val="22"/>
        </w:rPr>
      </w:pPr>
    </w:p>
    <w:p>
      <w:pPr>
        <w:pStyle w:val="BodyText"/>
        <w:ind w:left="141" w:right="1592"/>
      </w:pPr>
      <w:r>
        <w:rPr/>
        <w:t>Enfin, il est demandé aux enseignants d’EPS de respecter la répartition horaire suivante afin de favoriser le bien-être et le développement harmonieux des apprenants :</w:t>
      </w:r>
    </w:p>
    <w:p>
      <w:pPr>
        <w:pStyle w:val="BodyText"/>
      </w:pPr>
    </w:p>
    <w:p>
      <w:pPr>
        <w:spacing w:before="0"/>
        <w:ind w:left="567" w:right="0" w:firstLine="0"/>
        <w:jc w:val="left"/>
        <w:rPr>
          <w:sz w:val="24"/>
        </w:rPr>
      </w:pPr>
      <w:r>
        <w:rPr>
          <w:b/>
          <w:sz w:val="24"/>
        </w:rPr>
        <w:t>VOLUME</w:t>
      </w:r>
      <w:r>
        <w:rPr>
          <w:b/>
          <w:spacing w:val="-1"/>
          <w:sz w:val="24"/>
        </w:rPr>
        <w:t> </w:t>
      </w:r>
      <w:r>
        <w:rPr>
          <w:b/>
          <w:sz w:val="24"/>
        </w:rPr>
        <w:t>HORAIRE</w:t>
      </w:r>
      <w:r>
        <w:rPr>
          <w:b/>
          <w:spacing w:val="1"/>
          <w:sz w:val="24"/>
        </w:rPr>
        <w:t> </w:t>
      </w:r>
      <w:r>
        <w:rPr>
          <w:b/>
          <w:sz w:val="24"/>
        </w:rPr>
        <w:t>:</w:t>
      </w:r>
      <w:r>
        <w:rPr>
          <w:b/>
          <w:spacing w:val="-1"/>
          <w:sz w:val="24"/>
        </w:rPr>
        <w:t> </w:t>
      </w:r>
      <w:r>
        <w:rPr>
          <w:sz w:val="24"/>
        </w:rPr>
        <w:t>2 heures</w:t>
      </w:r>
      <w:r>
        <w:rPr>
          <w:spacing w:val="-1"/>
          <w:sz w:val="24"/>
        </w:rPr>
        <w:t> </w:t>
      </w:r>
      <w:r>
        <w:rPr>
          <w:sz w:val="24"/>
        </w:rPr>
        <w:t>par </w:t>
      </w:r>
      <w:r>
        <w:rPr>
          <w:spacing w:val="-2"/>
          <w:sz w:val="24"/>
        </w:rPr>
        <w:t>semaine</w:t>
      </w:r>
    </w:p>
    <w:p>
      <w:pPr>
        <w:spacing w:after="0"/>
        <w:jc w:val="left"/>
        <w:rPr>
          <w:sz w:val="24"/>
        </w:rPr>
        <w:sectPr>
          <w:footerReference w:type="default" r:id="rId42"/>
          <w:pgSz w:w="11910" w:h="16840"/>
          <w:pgMar w:header="0" w:footer="998" w:top="1120" w:bottom="1180" w:left="708" w:right="425"/>
        </w:sectPr>
      </w:pPr>
    </w:p>
    <w:p>
      <w:pPr>
        <w:pStyle w:val="Heading3"/>
        <w:spacing w:before="70"/>
        <w:ind w:left="567"/>
      </w:pPr>
      <w:r>
        <w:rPr/>
        <w:t>RESULTATS</w:t>
      </w:r>
      <w:r>
        <w:rPr>
          <w:spacing w:val="-6"/>
        </w:rPr>
        <w:t> </w:t>
      </w:r>
      <w:r>
        <w:rPr/>
        <w:t>D’APPRENTISSAGE</w:t>
      </w:r>
      <w:r>
        <w:rPr>
          <w:spacing w:val="-3"/>
        </w:rPr>
        <w:t> </w:t>
      </w:r>
      <w:r>
        <w:rPr>
          <w:spacing w:val="-2"/>
        </w:rPr>
        <w:t>GÉNÉRAUX</w:t>
      </w: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67"/>
        <w:gridCol w:w="6898"/>
      </w:tblGrid>
      <w:tr>
        <w:trPr>
          <w:trHeight w:val="645" w:hRule="atLeast"/>
        </w:trPr>
        <w:tc>
          <w:tcPr>
            <w:tcW w:w="3167" w:type="dxa"/>
            <w:shd w:val="clear" w:color="auto" w:fill="A6A6A6"/>
          </w:tcPr>
          <w:p>
            <w:pPr>
              <w:pStyle w:val="TableParagraph"/>
              <w:spacing w:before="185"/>
              <w:ind w:left="976"/>
              <w:rPr>
                <w:sz w:val="24"/>
              </w:rPr>
            </w:pPr>
            <w:r>
              <w:rPr>
                <w:spacing w:val="-2"/>
                <w:sz w:val="24"/>
              </w:rPr>
              <w:t>FINALITÉS</w:t>
            </w:r>
          </w:p>
        </w:tc>
        <w:tc>
          <w:tcPr>
            <w:tcW w:w="6898" w:type="dxa"/>
            <w:shd w:val="clear" w:color="auto" w:fill="A6A6A6"/>
          </w:tcPr>
          <w:p>
            <w:pPr>
              <w:pStyle w:val="TableParagraph"/>
              <w:spacing w:before="185"/>
              <w:ind w:left="11"/>
              <w:jc w:val="center"/>
              <w:rPr>
                <w:sz w:val="24"/>
              </w:rPr>
            </w:pPr>
            <w:r>
              <w:rPr>
                <w:sz w:val="24"/>
              </w:rPr>
              <w:t>RÉSULTATS</w:t>
            </w:r>
            <w:r>
              <w:rPr>
                <w:spacing w:val="-3"/>
                <w:sz w:val="24"/>
              </w:rPr>
              <w:t> </w:t>
            </w:r>
            <w:r>
              <w:rPr>
                <w:sz w:val="24"/>
              </w:rPr>
              <w:t>D’APPRENTISSAGE</w:t>
            </w:r>
            <w:r>
              <w:rPr>
                <w:spacing w:val="-1"/>
                <w:sz w:val="24"/>
              </w:rPr>
              <w:t> </w:t>
            </w:r>
            <w:r>
              <w:rPr>
                <w:spacing w:val="-2"/>
                <w:sz w:val="24"/>
              </w:rPr>
              <w:t>GÉNÉRAUX</w:t>
            </w:r>
          </w:p>
        </w:tc>
      </w:tr>
      <w:tr>
        <w:trPr>
          <w:trHeight w:val="827" w:hRule="atLeast"/>
        </w:trPr>
        <w:tc>
          <w:tcPr>
            <w:tcW w:w="3167" w:type="dxa"/>
          </w:tcPr>
          <w:p>
            <w:pPr>
              <w:pStyle w:val="TableParagraph"/>
              <w:ind w:left="107"/>
              <w:rPr>
                <w:b/>
                <w:sz w:val="24"/>
              </w:rPr>
            </w:pPr>
            <w:r>
              <w:rPr>
                <w:b/>
                <w:sz w:val="24"/>
              </w:rPr>
              <w:t>Développement</w:t>
            </w:r>
            <w:r>
              <w:rPr>
                <w:b/>
                <w:spacing w:val="-15"/>
                <w:sz w:val="24"/>
              </w:rPr>
              <w:t> </w:t>
            </w:r>
            <w:r>
              <w:rPr>
                <w:b/>
                <w:sz w:val="24"/>
              </w:rPr>
              <w:t>des</w:t>
            </w:r>
            <w:r>
              <w:rPr>
                <w:b/>
                <w:spacing w:val="-15"/>
                <w:sz w:val="24"/>
              </w:rPr>
              <w:t> </w:t>
            </w:r>
            <w:r>
              <w:rPr>
                <w:b/>
                <w:sz w:val="24"/>
              </w:rPr>
              <w:t>habiletés </w:t>
            </w:r>
            <w:r>
              <w:rPr>
                <w:b/>
                <w:spacing w:val="-2"/>
                <w:sz w:val="24"/>
              </w:rPr>
              <w:t>technicotactiques</w:t>
            </w:r>
          </w:p>
        </w:tc>
        <w:tc>
          <w:tcPr>
            <w:tcW w:w="6898" w:type="dxa"/>
          </w:tcPr>
          <w:p>
            <w:pPr>
              <w:pStyle w:val="TableParagraph"/>
              <w:spacing w:line="270" w:lineRule="atLeast"/>
              <w:ind w:left="109" w:right="147"/>
              <w:rPr>
                <w:sz w:val="24"/>
              </w:rPr>
            </w:pPr>
            <w:r>
              <w:rPr>
                <w:sz w:val="24"/>
              </w:rPr>
              <w:t>Mobiliser, analyser et exploiter ses potentiels physiques, technicotactiques</w:t>
            </w:r>
            <w:r>
              <w:rPr>
                <w:spacing w:val="-6"/>
                <w:sz w:val="24"/>
              </w:rPr>
              <w:t> </w:t>
            </w:r>
            <w:r>
              <w:rPr>
                <w:sz w:val="24"/>
              </w:rPr>
              <w:t>et</w:t>
            </w:r>
            <w:r>
              <w:rPr>
                <w:spacing w:val="-6"/>
                <w:sz w:val="24"/>
              </w:rPr>
              <w:t> </w:t>
            </w:r>
            <w:r>
              <w:rPr>
                <w:sz w:val="24"/>
              </w:rPr>
              <w:t>énergétiques</w:t>
            </w:r>
            <w:r>
              <w:rPr>
                <w:spacing w:val="-6"/>
                <w:sz w:val="24"/>
              </w:rPr>
              <w:t> </w:t>
            </w:r>
            <w:r>
              <w:rPr>
                <w:sz w:val="24"/>
              </w:rPr>
              <w:t>dans</w:t>
            </w:r>
            <w:r>
              <w:rPr>
                <w:spacing w:val="-6"/>
                <w:sz w:val="24"/>
              </w:rPr>
              <w:t> </w:t>
            </w:r>
            <w:r>
              <w:rPr>
                <w:sz w:val="24"/>
              </w:rPr>
              <w:t>un</w:t>
            </w:r>
            <w:r>
              <w:rPr>
                <w:spacing w:val="-6"/>
                <w:sz w:val="24"/>
              </w:rPr>
              <w:t> </w:t>
            </w:r>
            <w:r>
              <w:rPr>
                <w:sz w:val="24"/>
              </w:rPr>
              <w:t>environnement</w:t>
            </w:r>
            <w:r>
              <w:rPr>
                <w:spacing w:val="-7"/>
                <w:sz w:val="24"/>
              </w:rPr>
              <w:t> </w:t>
            </w:r>
            <w:r>
              <w:rPr>
                <w:sz w:val="24"/>
              </w:rPr>
              <w:t>stable</w:t>
            </w:r>
            <w:r>
              <w:rPr>
                <w:spacing w:val="-6"/>
                <w:sz w:val="24"/>
              </w:rPr>
              <w:t> </w:t>
            </w:r>
            <w:r>
              <w:rPr>
                <w:sz w:val="24"/>
              </w:rPr>
              <w:t>ou instable, codifié et règlementé</w:t>
            </w:r>
          </w:p>
        </w:tc>
      </w:tr>
      <w:tr>
        <w:trPr>
          <w:trHeight w:val="1157" w:hRule="atLeast"/>
        </w:trPr>
        <w:tc>
          <w:tcPr>
            <w:tcW w:w="3167" w:type="dxa"/>
          </w:tcPr>
          <w:p>
            <w:pPr>
              <w:pStyle w:val="TableParagraph"/>
              <w:ind w:left="107" w:right="168"/>
              <w:rPr>
                <w:b/>
                <w:sz w:val="24"/>
              </w:rPr>
            </w:pPr>
            <w:r>
              <w:rPr>
                <w:b/>
                <w:sz w:val="24"/>
              </w:rPr>
              <w:t>Acquisition</w:t>
            </w:r>
            <w:r>
              <w:rPr>
                <w:b/>
                <w:spacing w:val="-13"/>
                <w:sz w:val="24"/>
              </w:rPr>
              <w:t> </w:t>
            </w:r>
            <w:r>
              <w:rPr>
                <w:b/>
                <w:sz w:val="24"/>
              </w:rPr>
              <w:t>d’une</w:t>
            </w:r>
            <w:r>
              <w:rPr>
                <w:b/>
                <w:spacing w:val="-13"/>
                <w:sz w:val="24"/>
              </w:rPr>
              <w:t> </w:t>
            </w:r>
            <w:r>
              <w:rPr>
                <w:b/>
                <w:sz w:val="24"/>
              </w:rPr>
              <w:t>vie</w:t>
            </w:r>
            <w:r>
              <w:rPr>
                <w:b/>
                <w:spacing w:val="-13"/>
                <w:sz w:val="24"/>
              </w:rPr>
              <w:t> </w:t>
            </w:r>
            <w:r>
              <w:rPr>
                <w:b/>
                <w:sz w:val="24"/>
              </w:rPr>
              <w:t>saine et active</w:t>
            </w:r>
          </w:p>
        </w:tc>
        <w:tc>
          <w:tcPr>
            <w:tcW w:w="6898" w:type="dxa"/>
          </w:tcPr>
          <w:p>
            <w:pPr>
              <w:pStyle w:val="TableParagraph"/>
              <w:ind w:left="109" w:right="147"/>
              <w:rPr>
                <w:sz w:val="24"/>
              </w:rPr>
            </w:pPr>
            <w:r>
              <w:rPr>
                <w:sz w:val="24"/>
              </w:rPr>
              <w:t>Renforcer</w:t>
            </w:r>
            <w:r>
              <w:rPr>
                <w:spacing w:val="-5"/>
                <w:sz w:val="24"/>
              </w:rPr>
              <w:t> </w:t>
            </w:r>
            <w:r>
              <w:rPr>
                <w:sz w:val="24"/>
              </w:rPr>
              <w:t>les</w:t>
            </w:r>
            <w:r>
              <w:rPr>
                <w:spacing w:val="-5"/>
                <w:sz w:val="24"/>
              </w:rPr>
              <w:t> </w:t>
            </w:r>
            <w:r>
              <w:rPr>
                <w:sz w:val="24"/>
              </w:rPr>
              <w:t>composantes</w:t>
            </w:r>
            <w:r>
              <w:rPr>
                <w:spacing w:val="-5"/>
                <w:sz w:val="24"/>
              </w:rPr>
              <w:t> </w:t>
            </w:r>
            <w:r>
              <w:rPr>
                <w:sz w:val="24"/>
              </w:rPr>
              <w:t>de</w:t>
            </w:r>
            <w:r>
              <w:rPr>
                <w:spacing w:val="-5"/>
                <w:sz w:val="24"/>
              </w:rPr>
              <w:t> </w:t>
            </w:r>
            <w:r>
              <w:rPr>
                <w:sz w:val="24"/>
              </w:rPr>
              <w:t>la</w:t>
            </w:r>
            <w:r>
              <w:rPr>
                <w:spacing w:val="-5"/>
                <w:sz w:val="24"/>
              </w:rPr>
              <w:t> </w:t>
            </w:r>
            <w:r>
              <w:rPr>
                <w:sz w:val="24"/>
              </w:rPr>
              <w:t>condition</w:t>
            </w:r>
            <w:r>
              <w:rPr>
                <w:spacing w:val="-5"/>
                <w:sz w:val="24"/>
              </w:rPr>
              <w:t> </w:t>
            </w:r>
            <w:r>
              <w:rPr>
                <w:sz w:val="24"/>
              </w:rPr>
              <w:t>physique</w:t>
            </w:r>
            <w:r>
              <w:rPr>
                <w:spacing w:val="-5"/>
                <w:sz w:val="24"/>
              </w:rPr>
              <w:t> </w:t>
            </w:r>
            <w:r>
              <w:rPr>
                <w:sz w:val="24"/>
              </w:rPr>
              <w:t>et</w:t>
            </w:r>
            <w:r>
              <w:rPr>
                <w:spacing w:val="-5"/>
                <w:sz w:val="24"/>
              </w:rPr>
              <w:t> </w:t>
            </w:r>
            <w:r>
              <w:rPr>
                <w:sz w:val="24"/>
              </w:rPr>
              <w:t>de</w:t>
            </w:r>
            <w:r>
              <w:rPr>
                <w:spacing w:val="-6"/>
                <w:sz w:val="24"/>
              </w:rPr>
              <w:t> </w:t>
            </w:r>
            <w:r>
              <w:rPr>
                <w:sz w:val="24"/>
              </w:rPr>
              <w:t>les exploiter dans des disciplines olympiques.</w:t>
            </w:r>
          </w:p>
          <w:p>
            <w:pPr>
              <w:pStyle w:val="TableParagraph"/>
              <w:ind w:left="109" w:right="147"/>
              <w:rPr>
                <w:sz w:val="24"/>
              </w:rPr>
            </w:pPr>
            <w:r>
              <w:rPr>
                <w:sz w:val="24"/>
              </w:rPr>
              <w:t>Les compétences nécessaires en secourisme de base pour des blessures</w:t>
            </w:r>
            <w:r>
              <w:rPr>
                <w:spacing w:val="-6"/>
                <w:sz w:val="24"/>
              </w:rPr>
              <w:t> </w:t>
            </w:r>
            <w:r>
              <w:rPr>
                <w:sz w:val="24"/>
              </w:rPr>
              <w:t>engendrées</w:t>
            </w:r>
            <w:r>
              <w:rPr>
                <w:spacing w:val="-7"/>
                <w:sz w:val="24"/>
              </w:rPr>
              <w:t> </w:t>
            </w:r>
            <w:r>
              <w:rPr>
                <w:sz w:val="24"/>
              </w:rPr>
              <w:t>lors</w:t>
            </w:r>
            <w:r>
              <w:rPr>
                <w:spacing w:val="-6"/>
                <w:sz w:val="24"/>
              </w:rPr>
              <w:t> </w:t>
            </w:r>
            <w:r>
              <w:rPr>
                <w:sz w:val="24"/>
              </w:rPr>
              <w:t>des</w:t>
            </w:r>
            <w:r>
              <w:rPr>
                <w:spacing w:val="-6"/>
                <w:sz w:val="24"/>
              </w:rPr>
              <w:t> </w:t>
            </w:r>
            <w:r>
              <w:rPr>
                <w:sz w:val="24"/>
              </w:rPr>
              <w:t>pratiques</w:t>
            </w:r>
            <w:r>
              <w:rPr>
                <w:spacing w:val="-6"/>
                <w:sz w:val="24"/>
              </w:rPr>
              <w:t> </w:t>
            </w:r>
            <w:r>
              <w:rPr>
                <w:sz w:val="24"/>
              </w:rPr>
              <w:t>des</w:t>
            </w:r>
            <w:r>
              <w:rPr>
                <w:spacing w:val="-6"/>
                <w:sz w:val="24"/>
              </w:rPr>
              <w:t> </w:t>
            </w:r>
            <w:r>
              <w:rPr>
                <w:sz w:val="24"/>
              </w:rPr>
              <w:t>activités</w:t>
            </w:r>
            <w:r>
              <w:rPr>
                <w:spacing w:val="-4"/>
                <w:sz w:val="24"/>
              </w:rPr>
              <w:t> </w:t>
            </w:r>
            <w:r>
              <w:rPr>
                <w:sz w:val="24"/>
              </w:rPr>
              <w:t>physiques</w:t>
            </w:r>
          </w:p>
        </w:tc>
      </w:tr>
      <w:tr>
        <w:trPr>
          <w:trHeight w:val="551" w:hRule="atLeast"/>
        </w:trPr>
        <w:tc>
          <w:tcPr>
            <w:tcW w:w="3167" w:type="dxa"/>
          </w:tcPr>
          <w:p>
            <w:pPr>
              <w:pStyle w:val="TableParagraph"/>
              <w:ind w:left="107"/>
              <w:rPr>
                <w:b/>
                <w:sz w:val="24"/>
              </w:rPr>
            </w:pPr>
            <w:r>
              <w:rPr>
                <w:b/>
                <w:sz w:val="24"/>
              </w:rPr>
              <w:t>Développement </w:t>
            </w:r>
            <w:r>
              <w:rPr>
                <w:b/>
                <w:spacing w:val="-5"/>
                <w:sz w:val="24"/>
              </w:rPr>
              <w:t>du</w:t>
            </w:r>
          </w:p>
          <w:p>
            <w:pPr>
              <w:pStyle w:val="TableParagraph"/>
              <w:spacing w:line="255" w:lineRule="exact"/>
              <w:ind w:left="107"/>
              <w:rPr>
                <w:b/>
                <w:sz w:val="24"/>
              </w:rPr>
            </w:pPr>
            <w:r>
              <w:rPr>
                <w:b/>
                <w:sz w:val="24"/>
              </w:rPr>
              <w:t>«</w:t>
            </w:r>
            <w:r>
              <w:rPr>
                <w:b/>
                <w:spacing w:val="-1"/>
                <w:sz w:val="24"/>
              </w:rPr>
              <w:t> </w:t>
            </w:r>
            <w:r>
              <w:rPr>
                <w:b/>
                <w:sz w:val="24"/>
              </w:rPr>
              <w:t>soatoavina Malagasy</w:t>
            </w:r>
            <w:r>
              <w:rPr>
                <w:b/>
                <w:spacing w:val="-1"/>
                <w:sz w:val="24"/>
              </w:rPr>
              <w:t> </w:t>
            </w:r>
            <w:r>
              <w:rPr>
                <w:b/>
                <w:spacing w:val="-10"/>
                <w:sz w:val="24"/>
              </w:rPr>
              <w:t>»</w:t>
            </w:r>
          </w:p>
        </w:tc>
        <w:tc>
          <w:tcPr>
            <w:tcW w:w="6898" w:type="dxa"/>
          </w:tcPr>
          <w:p>
            <w:pPr>
              <w:pStyle w:val="TableParagraph"/>
              <w:spacing w:line="270" w:lineRule="atLeast"/>
              <w:ind w:left="109" w:right="147"/>
              <w:rPr>
                <w:sz w:val="24"/>
              </w:rPr>
            </w:pPr>
            <w:r>
              <w:rPr>
                <w:sz w:val="24"/>
              </w:rPr>
              <w:t>Approfondir</w:t>
            </w:r>
            <w:r>
              <w:rPr>
                <w:spacing w:val="-4"/>
                <w:sz w:val="24"/>
              </w:rPr>
              <w:t> </w:t>
            </w:r>
            <w:r>
              <w:rPr>
                <w:sz w:val="24"/>
              </w:rPr>
              <w:t>les</w:t>
            </w:r>
            <w:r>
              <w:rPr>
                <w:spacing w:val="-4"/>
                <w:sz w:val="24"/>
              </w:rPr>
              <w:t> </w:t>
            </w:r>
            <w:r>
              <w:rPr>
                <w:sz w:val="24"/>
              </w:rPr>
              <w:t>valeurs</w:t>
            </w:r>
            <w:r>
              <w:rPr>
                <w:spacing w:val="-5"/>
                <w:sz w:val="24"/>
              </w:rPr>
              <w:t> </w:t>
            </w:r>
            <w:r>
              <w:rPr>
                <w:sz w:val="24"/>
              </w:rPr>
              <w:t>sociales</w:t>
            </w:r>
            <w:r>
              <w:rPr>
                <w:spacing w:val="-4"/>
                <w:sz w:val="24"/>
              </w:rPr>
              <w:t> </w:t>
            </w:r>
            <w:r>
              <w:rPr>
                <w:sz w:val="24"/>
              </w:rPr>
              <w:t>malgaches</w:t>
            </w:r>
            <w:r>
              <w:rPr>
                <w:spacing w:val="-4"/>
                <w:sz w:val="24"/>
              </w:rPr>
              <w:t> </w:t>
            </w:r>
            <w:r>
              <w:rPr>
                <w:sz w:val="24"/>
              </w:rPr>
              <w:t>dans</w:t>
            </w:r>
            <w:r>
              <w:rPr>
                <w:spacing w:val="-5"/>
                <w:sz w:val="24"/>
              </w:rPr>
              <w:t> </w:t>
            </w:r>
            <w:r>
              <w:rPr>
                <w:sz w:val="24"/>
              </w:rPr>
              <w:t>leur</w:t>
            </w:r>
            <w:r>
              <w:rPr>
                <w:spacing w:val="-4"/>
                <w:sz w:val="24"/>
              </w:rPr>
              <w:t> </w:t>
            </w:r>
            <w:r>
              <w:rPr>
                <w:sz w:val="24"/>
              </w:rPr>
              <w:t>relation</w:t>
            </w:r>
            <w:r>
              <w:rPr>
                <w:spacing w:val="-6"/>
                <w:sz w:val="24"/>
              </w:rPr>
              <w:t> </w:t>
            </w:r>
            <w:r>
              <w:rPr>
                <w:sz w:val="24"/>
              </w:rPr>
              <w:t>à</w:t>
            </w:r>
            <w:r>
              <w:rPr>
                <w:spacing w:val="-4"/>
                <w:sz w:val="24"/>
              </w:rPr>
              <w:t> </w:t>
            </w:r>
            <w:r>
              <w:rPr>
                <w:sz w:val="24"/>
              </w:rPr>
              <w:t>soi,</w:t>
            </w:r>
            <w:r>
              <w:rPr>
                <w:spacing w:val="-4"/>
                <w:sz w:val="24"/>
              </w:rPr>
              <w:t> </w:t>
            </w:r>
            <w:r>
              <w:rPr>
                <w:sz w:val="24"/>
              </w:rPr>
              <w:t>à autrui et à l’environnement</w:t>
            </w:r>
          </w:p>
        </w:tc>
      </w:tr>
    </w:tbl>
    <w:p>
      <w:pPr>
        <w:pStyle w:val="Heading3"/>
        <w:spacing w:before="242"/>
        <w:ind w:left="567"/>
      </w:pPr>
      <w:r>
        <w:rPr/>
        <w:t>TABLEAU</w:t>
      </w:r>
      <w:r>
        <w:rPr>
          <w:spacing w:val="-1"/>
        </w:rPr>
        <w:t> </w:t>
      </w:r>
      <w:r>
        <w:rPr/>
        <w:t>DES</w:t>
      </w:r>
      <w:r>
        <w:rPr>
          <w:spacing w:val="-1"/>
        </w:rPr>
        <w:t> </w:t>
      </w:r>
      <w:r>
        <w:rPr>
          <w:spacing w:val="-2"/>
        </w:rPr>
        <w:t>CONTENUS</w:t>
      </w: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4"/>
        <w:gridCol w:w="7499"/>
      </w:tblGrid>
      <w:tr>
        <w:trPr>
          <w:trHeight w:val="488" w:hRule="atLeast"/>
        </w:trPr>
        <w:tc>
          <w:tcPr>
            <w:tcW w:w="2564" w:type="dxa"/>
          </w:tcPr>
          <w:p>
            <w:pPr>
              <w:pStyle w:val="TableParagraph"/>
              <w:spacing w:before="107"/>
              <w:ind w:left="374"/>
              <w:rPr>
                <w:b/>
                <w:sz w:val="24"/>
              </w:rPr>
            </w:pPr>
            <w:r>
              <w:rPr>
                <w:b/>
                <w:spacing w:val="-2"/>
                <w:sz w:val="24"/>
              </w:rPr>
              <w:t>THEMATIQUES</w:t>
            </w:r>
          </w:p>
        </w:tc>
        <w:tc>
          <w:tcPr>
            <w:tcW w:w="7499" w:type="dxa"/>
          </w:tcPr>
          <w:p>
            <w:pPr>
              <w:pStyle w:val="TableParagraph"/>
              <w:spacing w:before="107"/>
              <w:ind w:left="6"/>
              <w:jc w:val="center"/>
              <w:rPr>
                <w:b/>
                <w:sz w:val="24"/>
              </w:rPr>
            </w:pPr>
            <w:r>
              <w:rPr>
                <w:b/>
                <w:spacing w:val="-2"/>
                <w:sz w:val="24"/>
              </w:rPr>
              <w:t>CONTENUS</w:t>
            </w:r>
          </w:p>
        </w:tc>
      </w:tr>
      <w:tr>
        <w:trPr>
          <w:trHeight w:val="1731" w:hRule="atLeast"/>
        </w:trPr>
        <w:tc>
          <w:tcPr>
            <w:tcW w:w="25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88"/>
              <w:rPr>
                <w:b/>
                <w:sz w:val="24"/>
              </w:rPr>
            </w:pPr>
          </w:p>
          <w:p>
            <w:pPr>
              <w:pStyle w:val="TableParagraph"/>
              <w:ind w:left="107"/>
              <w:rPr>
                <w:b/>
                <w:sz w:val="24"/>
              </w:rPr>
            </w:pPr>
            <w:r>
              <w:rPr>
                <w:b/>
                <w:spacing w:val="-2"/>
                <w:sz w:val="24"/>
              </w:rPr>
              <w:t>HABILETES TECHNIQUES</w:t>
            </w:r>
          </w:p>
        </w:tc>
        <w:tc>
          <w:tcPr>
            <w:tcW w:w="7499" w:type="dxa"/>
          </w:tcPr>
          <w:p>
            <w:pPr>
              <w:pStyle w:val="TableParagraph"/>
              <w:spacing w:line="276" w:lineRule="exact" w:before="12"/>
              <w:ind w:left="-17"/>
              <w:rPr>
                <w:b/>
                <w:sz w:val="24"/>
              </w:rPr>
            </w:pPr>
            <w:r>
              <w:rPr>
                <w:b/>
                <w:sz w:val="24"/>
              </w:rPr>
              <w:t>Domaine </w:t>
            </w:r>
            <w:r>
              <w:rPr>
                <w:b/>
                <w:spacing w:val="-10"/>
                <w:sz w:val="24"/>
              </w:rPr>
              <w:t>1</w:t>
            </w:r>
          </w:p>
          <w:p>
            <w:pPr>
              <w:pStyle w:val="TableParagraph"/>
              <w:numPr>
                <w:ilvl w:val="0"/>
                <w:numId w:val="778"/>
              </w:numPr>
              <w:tabs>
                <w:tab w:pos="827" w:val="left" w:leader="none"/>
              </w:tabs>
              <w:spacing w:line="240" w:lineRule="auto" w:before="0" w:after="0"/>
              <w:ind w:left="827" w:right="1048" w:hanging="360"/>
              <w:jc w:val="left"/>
              <w:rPr>
                <w:sz w:val="24"/>
              </w:rPr>
            </w:pPr>
            <w:r>
              <w:rPr>
                <w:sz w:val="24"/>
              </w:rPr>
              <w:t>Imitation</w:t>
            </w:r>
            <w:r>
              <w:rPr>
                <w:spacing w:val="-5"/>
                <w:sz w:val="24"/>
              </w:rPr>
              <w:t> </w:t>
            </w:r>
            <w:r>
              <w:rPr>
                <w:sz w:val="24"/>
              </w:rPr>
              <w:t>des</w:t>
            </w:r>
            <w:r>
              <w:rPr>
                <w:spacing w:val="-5"/>
                <w:sz w:val="24"/>
              </w:rPr>
              <w:t> </w:t>
            </w:r>
            <w:r>
              <w:rPr>
                <w:sz w:val="24"/>
              </w:rPr>
              <w:t>activités</w:t>
            </w:r>
            <w:r>
              <w:rPr>
                <w:spacing w:val="-5"/>
                <w:sz w:val="24"/>
              </w:rPr>
              <w:t> </w:t>
            </w:r>
            <w:r>
              <w:rPr>
                <w:sz w:val="24"/>
              </w:rPr>
              <w:t>athlétiques</w:t>
            </w:r>
            <w:r>
              <w:rPr>
                <w:spacing w:val="-5"/>
                <w:sz w:val="24"/>
              </w:rPr>
              <w:t> </w:t>
            </w:r>
            <w:r>
              <w:rPr>
                <w:sz w:val="24"/>
              </w:rPr>
              <w:t>à</w:t>
            </w:r>
            <w:r>
              <w:rPr>
                <w:spacing w:val="-5"/>
                <w:sz w:val="24"/>
              </w:rPr>
              <w:t> </w:t>
            </w:r>
            <w:r>
              <w:rPr>
                <w:sz w:val="24"/>
              </w:rPr>
              <w:t>partir</w:t>
            </w:r>
            <w:r>
              <w:rPr>
                <w:spacing w:val="-5"/>
                <w:sz w:val="24"/>
              </w:rPr>
              <w:t> </w:t>
            </w:r>
            <w:r>
              <w:rPr>
                <w:sz w:val="24"/>
              </w:rPr>
              <w:t>de</w:t>
            </w:r>
            <w:r>
              <w:rPr>
                <w:spacing w:val="-6"/>
                <w:sz w:val="24"/>
              </w:rPr>
              <w:t> </w:t>
            </w:r>
            <w:r>
              <w:rPr>
                <w:sz w:val="24"/>
              </w:rPr>
              <w:t>trois</w:t>
            </w:r>
            <w:r>
              <w:rPr>
                <w:spacing w:val="-6"/>
                <w:sz w:val="24"/>
              </w:rPr>
              <w:t> </w:t>
            </w:r>
            <w:r>
              <w:rPr>
                <w:sz w:val="24"/>
              </w:rPr>
              <w:t>attitudes fondamentales après analyse technologique</w:t>
            </w:r>
          </w:p>
          <w:p>
            <w:pPr>
              <w:pStyle w:val="TableParagraph"/>
              <w:numPr>
                <w:ilvl w:val="0"/>
                <w:numId w:val="778"/>
              </w:numPr>
              <w:tabs>
                <w:tab w:pos="827" w:val="left" w:leader="none"/>
              </w:tabs>
              <w:spacing w:line="293" w:lineRule="exact" w:before="0" w:after="0"/>
              <w:ind w:left="827" w:right="0" w:hanging="360"/>
              <w:jc w:val="left"/>
              <w:rPr>
                <w:sz w:val="24"/>
              </w:rPr>
            </w:pPr>
            <w:r>
              <w:rPr>
                <w:sz w:val="24"/>
              </w:rPr>
              <w:t>Amélioration</w:t>
            </w:r>
            <w:r>
              <w:rPr>
                <w:spacing w:val="-3"/>
                <w:sz w:val="24"/>
              </w:rPr>
              <w:t> </w:t>
            </w:r>
            <w:r>
              <w:rPr>
                <w:sz w:val="24"/>
              </w:rPr>
              <w:t>de</w:t>
            </w:r>
            <w:r>
              <w:rPr>
                <w:spacing w:val="-1"/>
                <w:sz w:val="24"/>
              </w:rPr>
              <w:t> </w:t>
            </w:r>
            <w:r>
              <w:rPr>
                <w:sz w:val="24"/>
              </w:rPr>
              <w:t>la</w:t>
            </w:r>
            <w:r>
              <w:rPr>
                <w:spacing w:val="-1"/>
                <w:sz w:val="24"/>
              </w:rPr>
              <w:t> </w:t>
            </w:r>
            <w:r>
              <w:rPr>
                <w:sz w:val="24"/>
              </w:rPr>
              <w:t>structure</w:t>
            </w:r>
            <w:r>
              <w:rPr>
                <w:spacing w:val="-1"/>
                <w:sz w:val="24"/>
              </w:rPr>
              <w:t> </w:t>
            </w:r>
            <w:r>
              <w:rPr>
                <w:sz w:val="24"/>
              </w:rPr>
              <w:t>dynamique</w:t>
            </w:r>
            <w:r>
              <w:rPr>
                <w:spacing w:val="-1"/>
                <w:sz w:val="24"/>
              </w:rPr>
              <w:t> </w:t>
            </w:r>
            <w:r>
              <w:rPr>
                <w:sz w:val="24"/>
              </w:rPr>
              <w:t>de</w:t>
            </w:r>
            <w:r>
              <w:rPr>
                <w:spacing w:val="-1"/>
                <w:sz w:val="24"/>
              </w:rPr>
              <w:t> </w:t>
            </w:r>
            <w:r>
              <w:rPr>
                <w:sz w:val="24"/>
              </w:rPr>
              <w:t>la</w:t>
            </w:r>
            <w:r>
              <w:rPr>
                <w:spacing w:val="-1"/>
                <w:sz w:val="24"/>
              </w:rPr>
              <w:t> </w:t>
            </w:r>
            <w:r>
              <w:rPr>
                <w:sz w:val="24"/>
              </w:rPr>
              <w:t>natation</w:t>
            </w:r>
            <w:r>
              <w:rPr>
                <w:spacing w:val="-1"/>
                <w:sz w:val="24"/>
              </w:rPr>
              <w:t> </w:t>
            </w:r>
            <w:r>
              <w:rPr>
                <w:sz w:val="24"/>
              </w:rPr>
              <w:t>après</w:t>
            </w:r>
            <w:r>
              <w:rPr>
                <w:spacing w:val="-1"/>
                <w:sz w:val="24"/>
              </w:rPr>
              <w:t> </w:t>
            </w:r>
            <w:r>
              <w:rPr>
                <w:spacing w:val="-2"/>
                <w:sz w:val="24"/>
              </w:rPr>
              <w:t>analyse</w:t>
            </w:r>
          </w:p>
          <w:p>
            <w:pPr>
              <w:pStyle w:val="TableParagraph"/>
              <w:numPr>
                <w:ilvl w:val="0"/>
                <w:numId w:val="778"/>
              </w:numPr>
              <w:tabs>
                <w:tab w:pos="827" w:val="left" w:leader="none"/>
              </w:tabs>
              <w:spacing w:line="293" w:lineRule="exact" w:before="0" w:after="0"/>
              <w:ind w:left="827" w:right="0" w:hanging="360"/>
              <w:jc w:val="left"/>
              <w:rPr>
                <w:b/>
                <w:sz w:val="24"/>
              </w:rPr>
            </w:pPr>
            <w:r>
              <w:rPr>
                <w:b/>
                <w:sz w:val="24"/>
              </w:rPr>
              <w:t>Domaine </w:t>
            </w:r>
            <w:r>
              <w:rPr>
                <w:b/>
                <w:spacing w:val="-10"/>
                <w:sz w:val="24"/>
              </w:rPr>
              <w:t>3</w:t>
            </w:r>
          </w:p>
          <w:p>
            <w:pPr>
              <w:pStyle w:val="TableParagraph"/>
              <w:spacing w:line="255" w:lineRule="exact" w:before="11"/>
              <w:ind w:left="141"/>
              <w:rPr>
                <w:sz w:val="24"/>
              </w:rPr>
            </w:pPr>
            <w:r>
              <w:rPr>
                <w:sz w:val="24"/>
              </w:rPr>
              <w:t>Maitrise</w:t>
            </w:r>
            <w:r>
              <w:rPr>
                <w:spacing w:val="-1"/>
                <w:sz w:val="24"/>
              </w:rPr>
              <w:t> </w:t>
            </w:r>
            <w:r>
              <w:rPr>
                <w:sz w:val="24"/>
              </w:rPr>
              <w:t>des</w:t>
            </w:r>
            <w:r>
              <w:rPr>
                <w:spacing w:val="-1"/>
                <w:sz w:val="24"/>
              </w:rPr>
              <w:t> </w:t>
            </w:r>
            <w:r>
              <w:rPr>
                <w:sz w:val="24"/>
              </w:rPr>
              <w:t>schémas</w:t>
            </w:r>
            <w:r>
              <w:rPr>
                <w:spacing w:val="-1"/>
                <w:sz w:val="24"/>
              </w:rPr>
              <w:t> </w:t>
            </w:r>
            <w:r>
              <w:rPr>
                <w:sz w:val="24"/>
              </w:rPr>
              <w:t>sensori-</w:t>
            </w:r>
            <w:r>
              <w:rPr>
                <w:spacing w:val="-2"/>
                <w:sz w:val="24"/>
              </w:rPr>
              <w:t>moteurs</w:t>
            </w:r>
          </w:p>
        </w:tc>
      </w:tr>
      <w:tr>
        <w:trPr>
          <w:trHeight w:val="2848" w:hRule="atLeast"/>
        </w:trPr>
        <w:tc>
          <w:tcPr>
            <w:tcW w:w="2564" w:type="dxa"/>
            <w:vMerge/>
            <w:tcBorders>
              <w:top w:val="nil"/>
            </w:tcBorders>
          </w:tcPr>
          <w:p>
            <w:pPr>
              <w:rPr>
                <w:sz w:val="2"/>
                <w:szCs w:val="2"/>
              </w:rPr>
            </w:pPr>
          </w:p>
        </w:tc>
        <w:tc>
          <w:tcPr>
            <w:tcW w:w="7499" w:type="dxa"/>
          </w:tcPr>
          <w:p>
            <w:pPr>
              <w:pStyle w:val="TableParagraph"/>
              <w:spacing w:line="276" w:lineRule="exact" w:before="13"/>
              <w:ind w:left="-17"/>
              <w:rPr>
                <w:b/>
                <w:sz w:val="24"/>
              </w:rPr>
            </w:pPr>
            <w:r>
              <w:rPr>
                <w:b/>
                <w:sz w:val="24"/>
              </w:rPr>
              <w:t>Domaine </w:t>
            </w:r>
            <w:r>
              <w:rPr>
                <w:b/>
                <w:spacing w:val="-10"/>
                <w:sz w:val="24"/>
              </w:rPr>
              <w:t>2</w:t>
            </w:r>
          </w:p>
          <w:p>
            <w:pPr>
              <w:pStyle w:val="TableParagraph"/>
              <w:numPr>
                <w:ilvl w:val="0"/>
                <w:numId w:val="779"/>
              </w:numPr>
              <w:tabs>
                <w:tab w:pos="827" w:val="left" w:leader="none"/>
              </w:tabs>
              <w:spacing w:line="293" w:lineRule="exact" w:before="0" w:after="0"/>
              <w:ind w:left="827" w:right="0" w:hanging="360"/>
              <w:jc w:val="left"/>
              <w:rPr>
                <w:sz w:val="24"/>
              </w:rPr>
            </w:pPr>
            <w:r>
              <w:rPr>
                <w:sz w:val="24"/>
              </w:rPr>
              <w:t>Construction</w:t>
            </w:r>
            <w:r>
              <w:rPr>
                <w:spacing w:val="-2"/>
                <w:sz w:val="24"/>
              </w:rPr>
              <w:t> </w:t>
            </w:r>
            <w:r>
              <w:rPr>
                <w:sz w:val="24"/>
              </w:rPr>
              <w:t>des</w:t>
            </w:r>
            <w:r>
              <w:rPr>
                <w:spacing w:val="-1"/>
                <w:sz w:val="24"/>
              </w:rPr>
              <w:t> </w:t>
            </w:r>
            <w:r>
              <w:rPr>
                <w:sz w:val="24"/>
              </w:rPr>
              <w:t>enchainements</w:t>
            </w:r>
            <w:r>
              <w:rPr>
                <w:spacing w:val="-1"/>
                <w:sz w:val="24"/>
              </w:rPr>
              <w:t> </w:t>
            </w:r>
            <w:r>
              <w:rPr>
                <w:spacing w:val="-10"/>
                <w:sz w:val="24"/>
              </w:rPr>
              <w:t>:</w:t>
            </w:r>
          </w:p>
          <w:p>
            <w:pPr>
              <w:pStyle w:val="TableParagraph"/>
              <w:numPr>
                <w:ilvl w:val="1"/>
                <w:numId w:val="779"/>
              </w:numPr>
              <w:tabs>
                <w:tab w:pos="1112" w:val="left" w:leader="none"/>
                <w:tab w:pos="1114" w:val="left" w:leader="none"/>
              </w:tabs>
              <w:spacing w:line="240" w:lineRule="auto" w:before="0" w:after="0"/>
              <w:ind w:left="1114" w:right="449" w:hanging="361"/>
              <w:jc w:val="left"/>
              <w:rPr>
                <w:sz w:val="24"/>
              </w:rPr>
            </w:pPr>
            <w:r>
              <w:rPr>
                <w:sz w:val="24"/>
              </w:rPr>
              <w:t>Mobilisation</w:t>
            </w:r>
            <w:r>
              <w:rPr>
                <w:spacing w:val="-7"/>
                <w:sz w:val="24"/>
              </w:rPr>
              <w:t> </w:t>
            </w:r>
            <w:r>
              <w:rPr>
                <w:sz w:val="24"/>
              </w:rPr>
              <w:t>des</w:t>
            </w:r>
            <w:r>
              <w:rPr>
                <w:spacing w:val="-5"/>
                <w:sz w:val="24"/>
              </w:rPr>
              <w:t> </w:t>
            </w:r>
            <w:r>
              <w:rPr>
                <w:sz w:val="24"/>
              </w:rPr>
              <w:t>différents</w:t>
            </w:r>
            <w:r>
              <w:rPr>
                <w:spacing w:val="-5"/>
                <w:sz w:val="24"/>
              </w:rPr>
              <w:t> </w:t>
            </w:r>
            <w:r>
              <w:rPr>
                <w:sz w:val="24"/>
              </w:rPr>
              <w:t>segments</w:t>
            </w:r>
            <w:r>
              <w:rPr>
                <w:spacing w:val="-6"/>
                <w:sz w:val="24"/>
              </w:rPr>
              <w:t> </w:t>
            </w:r>
            <w:r>
              <w:rPr>
                <w:sz w:val="24"/>
              </w:rPr>
              <w:t>du</w:t>
            </w:r>
            <w:r>
              <w:rPr>
                <w:spacing w:val="-5"/>
                <w:sz w:val="24"/>
              </w:rPr>
              <w:t> </w:t>
            </w:r>
            <w:r>
              <w:rPr>
                <w:sz w:val="24"/>
              </w:rPr>
              <w:t>corps</w:t>
            </w:r>
            <w:r>
              <w:rPr>
                <w:spacing w:val="-5"/>
                <w:sz w:val="24"/>
              </w:rPr>
              <w:t> </w:t>
            </w:r>
            <w:r>
              <w:rPr>
                <w:sz w:val="24"/>
              </w:rPr>
              <w:t>et</w:t>
            </w:r>
            <w:r>
              <w:rPr>
                <w:spacing w:val="-6"/>
                <w:sz w:val="24"/>
              </w:rPr>
              <w:t> </w:t>
            </w:r>
            <w:r>
              <w:rPr>
                <w:sz w:val="24"/>
              </w:rPr>
              <w:t>coordination </w:t>
            </w:r>
            <w:r>
              <w:rPr>
                <w:spacing w:val="-2"/>
                <w:sz w:val="24"/>
              </w:rPr>
              <w:t>gestuelles</w:t>
            </w:r>
          </w:p>
          <w:p>
            <w:pPr>
              <w:pStyle w:val="TableParagraph"/>
              <w:numPr>
                <w:ilvl w:val="1"/>
                <w:numId w:val="779"/>
              </w:numPr>
              <w:tabs>
                <w:tab w:pos="1113" w:val="left" w:leader="none"/>
              </w:tabs>
              <w:spacing w:line="240" w:lineRule="auto" w:before="0" w:after="0"/>
              <w:ind w:left="1113" w:right="0" w:hanging="359"/>
              <w:jc w:val="left"/>
              <w:rPr>
                <w:sz w:val="24"/>
              </w:rPr>
            </w:pPr>
            <w:r>
              <w:rPr>
                <w:sz w:val="24"/>
              </w:rPr>
              <w:t>Exécution</w:t>
            </w:r>
            <w:r>
              <w:rPr>
                <w:spacing w:val="-1"/>
                <w:sz w:val="24"/>
              </w:rPr>
              <w:t> </w:t>
            </w:r>
            <w:r>
              <w:rPr>
                <w:sz w:val="24"/>
              </w:rPr>
              <w:t>de mouvement dans</w:t>
            </w:r>
            <w:r>
              <w:rPr>
                <w:spacing w:val="-1"/>
                <w:sz w:val="24"/>
              </w:rPr>
              <w:t> </w:t>
            </w:r>
            <w:r>
              <w:rPr>
                <w:sz w:val="24"/>
              </w:rPr>
              <w:t>des situations </w:t>
            </w:r>
            <w:r>
              <w:rPr>
                <w:spacing w:val="-2"/>
                <w:sz w:val="24"/>
              </w:rPr>
              <w:t>inhabituelles</w:t>
            </w:r>
          </w:p>
          <w:p>
            <w:pPr>
              <w:pStyle w:val="TableParagraph"/>
              <w:spacing w:line="276" w:lineRule="exact" w:before="12"/>
              <w:ind w:left="-17"/>
              <w:rPr>
                <w:b/>
                <w:sz w:val="24"/>
              </w:rPr>
            </w:pPr>
            <w:r>
              <w:rPr>
                <w:b/>
                <w:sz w:val="24"/>
              </w:rPr>
              <w:t>Domaine </w:t>
            </w:r>
            <w:r>
              <w:rPr>
                <w:b/>
                <w:spacing w:val="-10"/>
                <w:sz w:val="24"/>
              </w:rPr>
              <w:t>4</w:t>
            </w:r>
          </w:p>
          <w:p>
            <w:pPr>
              <w:pStyle w:val="TableParagraph"/>
              <w:numPr>
                <w:ilvl w:val="0"/>
                <w:numId w:val="779"/>
              </w:numPr>
              <w:tabs>
                <w:tab w:pos="827" w:val="left" w:leader="none"/>
              </w:tabs>
              <w:spacing w:line="240" w:lineRule="auto" w:before="0" w:after="0"/>
              <w:ind w:left="827" w:right="763" w:hanging="360"/>
              <w:jc w:val="left"/>
              <w:rPr>
                <w:sz w:val="24"/>
              </w:rPr>
            </w:pPr>
            <w:r>
              <w:rPr>
                <w:sz w:val="24"/>
              </w:rPr>
              <w:t>Utilisation</w:t>
            </w:r>
            <w:r>
              <w:rPr>
                <w:spacing w:val="-6"/>
                <w:sz w:val="24"/>
              </w:rPr>
              <w:t> </w:t>
            </w:r>
            <w:r>
              <w:rPr>
                <w:sz w:val="24"/>
              </w:rPr>
              <w:t>des</w:t>
            </w:r>
            <w:r>
              <w:rPr>
                <w:spacing w:val="-6"/>
                <w:sz w:val="24"/>
              </w:rPr>
              <w:t> </w:t>
            </w:r>
            <w:r>
              <w:rPr>
                <w:sz w:val="24"/>
              </w:rPr>
              <w:t>gestes</w:t>
            </w:r>
            <w:r>
              <w:rPr>
                <w:spacing w:val="-6"/>
                <w:sz w:val="24"/>
              </w:rPr>
              <w:t> </w:t>
            </w:r>
            <w:r>
              <w:rPr>
                <w:sz w:val="24"/>
              </w:rPr>
              <w:t>techniques</w:t>
            </w:r>
            <w:r>
              <w:rPr>
                <w:spacing w:val="-6"/>
                <w:sz w:val="24"/>
              </w:rPr>
              <w:t> </w:t>
            </w:r>
            <w:r>
              <w:rPr>
                <w:sz w:val="24"/>
              </w:rPr>
              <w:t>spécifiques</w:t>
            </w:r>
            <w:r>
              <w:rPr>
                <w:spacing w:val="-6"/>
                <w:sz w:val="24"/>
              </w:rPr>
              <w:t> </w:t>
            </w:r>
            <w:r>
              <w:rPr>
                <w:sz w:val="24"/>
              </w:rPr>
              <w:t>à</w:t>
            </w:r>
            <w:r>
              <w:rPr>
                <w:spacing w:val="-6"/>
                <w:sz w:val="24"/>
              </w:rPr>
              <w:t> </w:t>
            </w:r>
            <w:r>
              <w:rPr>
                <w:sz w:val="24"/>
              </w:rPr>
              <w:t>des</w:t>
            </w:r>
            <w:r>
              <w:rPr>
                <w:spacing w:val="-6"/>
                <w:sz w:val="24"/>
              </w:rPr>
              <w:t> </w:t>
            </w:r>
            <w:r>
              <w:rPr>
                <w:sz w:val="24"/>
              </w:rPr>
              <w:t>disciplines sportives collectives</w:t>
            </w:r>
          </w:p>
          <w:p>
            <w:pPr>
              <w:pStyle w:val="TableParagraph"/>
              <w:numPr>
                <w:ilvl w:val="0"/>
                <w:numId w:val="779"/>
              </w:numPr>
              <w:tabs>
                <w:tab w:pos="827" w:val="left" w:leader="none"/>
              </w:tabs>
              <w:spacing w:line="293" w:lineRule="exact" w:before="0" w:after="0"/>
              <w:ind w:left="827" w:right="0" w:hanging="360"/>
              <w:jc w:val="left"/>
              <w:rPr>
                <w:sz w:val="24"/>
              </w:rPr>
            </w:pPr>
            <w:r>
              <w:rPr>
                <w:sz w:val="24"/>
              </w:rPr>
              <w:t>Utilisation</w:t>
            </w:r>
            <w:r>
              <w:rPr>
                <w:spacing w:val="-3"/>
                <w:sz w:val="24"/>
              </w:rPr>
              <w:t> </w:t>
            </w:r>
            <w:r>
              <w:rPr>
                <w:sz w:val="24"/>
              </w:rPr>
              <w:t>des</w:t>
            </w:r>
            <w:r>
              <w:rPr>
                <w:spacing w:val="-3"/>
                <w:sz w:val="24"/>
              </w:rPr>
              <w:t> </w:t>
            </w:r>
            <w:r>
              <w:rPr>
                <w:sz w:val="24"/>
              </w:rPr>
              <w:t>différentes</w:t>
            </w:r>
            <w:r>
              <w:rPr>
                <w:spacing w:val="-2"/>
                <w:sz w:val="24"/>
              </w:rPr>
              <w:t> </w:t>
            </w:r>
            <w:r>
              <w:rPr>
                <w:sz w:val="24"/>
              </w:rPr>
              <w:t>formes</w:t>
            </w:r>
            <w:r>
              <w:rPr>
                <w:spacing w:val="-3"/>
                <w:sz w:val="24"/>
              </w:rPr>
              <w:t> </w:t>
            </w:r>
            <w:r>
              <w:rPr>
                <w:spacing w:val="-2"/>
                <w:sz w:val="24"/>
              </w:rPr>
              <w:t>d’entraide</w:t>
            </w:r>
          </w:p>
        </w:tc>
      </w:tr>
      <w:tr>
        <w:trPr>
          <w:trHeight w:val="1443" w:hRule="atLeast"/>
        </w:trPr>
        <w:tc>
          <w:tcPr>
            <w:tcW w:w="25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06"/>
              <w:rPr>
                <w:b/>
                <w:sz w:val="24"/>
              </w:rPr>
            </w:pPr>
          </w:p>
          <w:p>
            <w:pPr>
              <w:pStyle w:val="TableParagraph"/>
              <w:ind w:left="107"/>
              <w:rPr>
                <w:b/>
                <w:sz w:val="24"/>
              </w:rPr>
            </w:pPr>
            <w:r>
              <w:rPr>
                <w:b/>
                <w:spacing w:val="-2"/>
                <w:sz w:val="24"/>
              </w:rPr>
              <w:t>HABILETES TACTIQUES</w:t>
            </w:r>
          </w:p>
        </w:tc>
        <w:tc>
          <w:tcPr>
            <w:tcW w:w="7499" w:type="dxa"/>
          </w:tcPr>
          <w:p>
            <w:pPr>
              <w:pStyle w:val="TableParagraph"/>
              <w:spacing w:line="276" w:lineRule="exact" w:before="12"/>
              <w:ind w:left="-17"/>
              <w:rPr>
                <w:b/>
                <w:sz w:val="24"/>
              </w:rPr>
            </w:pPr>
            <w:r>
              <w:rPr>
                <w:b/>
                <w:sz w:val="24"/>
              </w:rPr>
              <w:t>Domaine </w:t>
            </w:r>
            <w:r>
              <w:rPr>
                <w:b/>
                <w:spacing w:val="-10"/>
                <w:sz w:val="24"/>
              </w:rPr>
              <w:t>3</w:t>
            </w:r>
          </w:p>
          <w:p>
            <w:pPr>
              <w:pStyle w:val="TableParagraph"/>
              <w:numPr>
                <w:ilvl w:val="0"/>
                <w:numId w:val="780"/>
              </w:numPr>
              <w:tabs>
                <w:tab w:pos="827" w:val="left" w:leader="none"/>
              </w:tabs>
              <w:spacing w:line="240" w:lineRule="auto" w:before="0" w:after="0"/>
              <w:ind w:left="827" w:right="123" w:hanging="360"/>
              <w:jc w:val="left"/>
              <w:rPr>
                <w:sz w:val="24"/>
              </w:rPr>
            </w:pPr>
            <w:r>
              <w:rPr>
                <w:sz w:val="24"/>
              </w:rPr>
              <w:t>Maitrise</w:t>
            </w:r>
            <w:r>
              <w:rPr>
                <w:spacing w:val="-4"/>
                <w:sz w:val="24"/>
              </w:rPr>
              <w:t> </w:t>
            </w:r>
            <w:r>
              <w:rPr>
                <w:sz w:val="24"/>
              </w:rPr>
              <w:t>différentielle</w:t>
            </w:r>
            <w:r>
              <w:rPr>
                <w:spacing w:val="-4"/>
                <w:sz w:val="24"/>
              </w:rPr>
              <w:t> </w:t>
            </w:r>
            <w:r>
              <w:rPr>
                <w:sz w:val="24"/>
              </w:rPr>
              <w:t>du</w:t>
            </w:r>
            <w:r>
              <w:rPr>
                <w:spacing w:val="-4"/>
                <w:sz w:val="24"/>
              </w:rPr>
              <w:t> </w:t>
            </w:r>
            <w:r>
              <w:rPr>
                <w:sz w:val="24"/>
              </w:rPr>
              <w:t>corps</w:t>
            </w:r>
            <w:r>
              <w:rPr>
                <w:spacing w:val="-4"/>
                <w:sz w:val="24"/>
              </w:rPr>
              <w:t> </w:t>
            </w:r>
            <w:r>
              <w:rPr>
                <w:sz w:val="24"/>
              </w:rPr>
              <w:t>dans</w:t>
            </w:r>
            <w:r>
              <w:rPr>
                <w:spacing w:val="-5"/>
                <w:sz w:val="24"/>
              </w:rPr>
              <w:t> </w:t>
            </w:r>
            <w:r>
              <w:rPr>
                <w:sz w:val="24"/>
              </w:rPr>
              <w:t>une</w:t>
            </w:r>
            <w:r>
              <w:rPr>
                <w:spacing w:val="-4"/>
                <w:sz w:val="24"/>
              </w:rPr>
              <w:t> </w:t>
            </w:r>
            <w:r>
              <w:rPr>
                <w:sz w:val="24"/>
              </w:rPr>
              <w:t>position</w:t>
            </w:r>
            <w:r>
              <w:rPr>
                <w:spacing w:val="-6"/>
                <w:sz w:val="24"/>
              </w:rPr>
              <w:t> </w:t>
            </w:r>
            <w:r>
              <w:rPr>
                <w:sz w:val="24"/>
              </w:rPr>
              <w:t>inhabituelle</w:t>
            </w:r>
            <w:r>
              <w:rPr>
                <w:spacing w:val="-6"/>
                <w:sz w:val="24"/>
              </w:rPr>
              <w:t> </w:t>
            </w:r>
            <w:r>
              <w:rPr>
                <w:sz w:val="24"/>
              </w:rPr>
              <w:t>:</w:t>
            </w:r>
            <w:r>
              <w:rPr>
                <w:spacing w:val="-4"/>
                <w:sz w:val="24"/>
              </w:rPr>
              <w:t> </w:t>
            </w:r>
            <w:r>
              <w:rPr>
                <w:sz w:val="24"/>
              </w:rPr>
              <w:t>dans l’espace, dans le temps</w:t>
            </w:r>
          </w:p>
          <w:p>
            <w:pPr>
              <w:pStyle w:val="TableParagraph"/>
              <w:numPr>
                <w:ilvl w:val="0"/>
                <w:numId w:val="780"/>
              </w:numPr>
              <w:tabs>
                <w:tab w:pos="827" w:val="left" w:leader="none"/>
              </w:tabs>
              <w:spacing w:line="293" w:lineRule="exact" w:before="0" w:after="0"/>
              <w:ind w:left="827" w:right="0" w:hanging="360"/>
              <w:jc w:val="left"/>
              <w:rPr>
                <w:sz w:val="24"/>
              </w:rPr>
            </w:pPr>
            <w:r>
              <w:rPr>
                <w:sz w:val="24"/>
              </w:rPr>
              <w:t>Respect</w:t>
            </w:r>
            <w:r>
              <w:rPr>
                <w:spacing w:val="-2"/>
                <w:sz w:val="24"/>
              </w:rPr>
              <w:t> </w:t>
            </w:r>
            <w:r>
              <w:rPr>
                <w:sz w:val="24"/>
              </w:rPr>
              <w:t>des</w:t>
            </w:r>
            <w:r>
              <w:rPr>
                <w:spacing w:val="-2"/>
                <w:sz w:val="24"/>
              </w:rPr>
              <w:t> </w:t>
            </w:r>
            <w:r>
              <w:rPr>
                <w:sz w:val="24"/>
              </w:rPr>
              <w:t>étapes</w:t>
            </w:r>
            <w:r>
              <w:rPr>
                <w:spacing w:val="-3"/>
                <w:sz w:val="24"/>
              </w:rPr>
              <w:t> </w:t>
            </w:r>
            <w:r>
              <w:rPr>
                <w:sz w:val="24"/>
              </w:rPr>
              <w:t>dans</w:t>
            </w:r>
            <w:r>
              <w:rPr>
                <w:spacing w:val="-2"/>
                <w:sz w:val="24"/>
              </w:rPr>
              <w:t> </w:t>
            </w:r>
            <w:r>
              <w:rPr>
                <w:sz w:val="24"/>
              </w:rPr>
              <w:t>la</w:t>
            </w:r>
            <w:r>
              <w:rPr>
                <w:spacing w:val="-2"/>
                <w:sz w:val="24"/>
              </w:rPr>
              <w:t> </w:t>
            </w:r>
            <w:r>
              <w:rPr>
                <w:sz w:val="24"/>
              </w:rPr>
              <w:t>construction</w:t>
            </w:r>
            <w:r>
              <w:rPr>
                <w:spacing w:val="-1"/>
                <w:sz w:val="24"/>
              </w:rPr>
              <w:t> </w:t>
            </w:r>
            <w:r>
              <w:rPr>
                <w:sz w:val="24"/>
              </w:rPr>
              <w:t>d’un</w:t>
            </w:r>
            <w:r>
              <w:rPr>
                <w:spacing w:val="-1"/>
                <w:sz w:val="24"/>
              </w:rPr>
              <w:t> </w:t>
            </w:r>
            <w:r>
              <w:rPr>
                <w:spacing w:val="-2"/>
                <w:sz w:val="24"/>
              </w:rPr>
              <w:t>enchainement</w:t>
            </w:r>
          </w:p>
          <w:p>
            <w:pPr>
              <w:pStyle w:val="TableParagraph"/>
              <w:numPr>
                <w:ilvl w:val="0"/>
                <w:numId w:val="780"/>
              </w:numPr>
              <w:tabs>
                <w:tab w:pos="827" w:val="left" w:leader="none"/>
              </w:tabs>
              <w:spacing w:line="273" w:lineRule="exact" w:before="0" w:after="0"/>
              <w:ind w:left="827" w:right="0" w:hanging="360"/>
              <w:jc w:val="left"/>
              <w:rPr>
                <w:sz w:val="24"/>
              </w:rPr>
            </w:pPr>
            <w:r>
              <w:rPr>
                <w:sz w:val="24"/>
              </w:rPr>
              <w:t>Développement</w:t>
            </w:r>
            <w:r>
              <w:rPr>
                <w:spacing w:val="-1"/>
                <w:sz w:val="24"/>
              </w:rPr>
              <w:t> </w:t>
            </w:r>
            <w:r>
              <w:rPr>
                <w:sz w:val="24"/>
              </w:rPr>
              <w:t>des</w:t>
            </w:r>
            <w:r>
              <w:rPr>
                <w:spacing w:val="-1"/>
                <w:sz w:val="24"/>
              </w:rPr>
              <w:t> </w:t>
            </w:r>
            <w:r>
              <w:rPr>
                <w:sz w:val="24"/>
              </w:rPr>
              <w:t>perceptions</w:t>
            </w:r>
            <w:r>
              <w:rPr>
                <w:spacing w:val="-2"/>
                <w:sz w:val="24"/>
              </w:rPr>
              <w:t> </w:t>
            </w:r>
            <w:r>
              <w:rPr>
                <w:sz w:val="24"/>
              </w:rPr>
              <w:t>(visuelles,</w:t>
            </w:r>
            <w:r>
              <w:rPr>
                <w:spacing w:val="-1"/>
                <w:sz w:val="24"/>
              </w:rPr>
              <w:t> </w:t>
            </w:r>
            <w:r>
              <w:rPr>
                <w:spacing w:val="-2"/>
                <w:sz w:val="24"/>
              </w:rPr>
              <w:t>proprioceptives)</w:t>
            </w:r>
          </w:p>
        </w:tc>
      </w:tr>
      <w:tr>
        <w:trPr>
          <w:trHeight w:val="3099" w:hRule="atLeast"/>
        </w:trPr>
        <w:tc>
          <w:tcPr>
            <w:tcW w:w="2564" w:type="dxa"/>
            <w:vMerge/>
            <w:tcBorders>
              <w:top w:val="nil"/>
            </w:tcBorders>
          </w:tcPr>
          <w:p>
            <w:pPr>
              <w:rPr>
                <w:sz w:val="2"/>
                <w:szCs w:val="2"/>
              </w:rPr>
            </w:pPr>
          </w:p>
        </w:tc>
        <w:tc>
          <w:tcPr>
            <w:tcW w:w="7499" w:type="dxa"/>
          </w:tcPr>
          <w:p>
            <w:pPr>
              <w:pStyle w:val="TableParagraph"/>
              <w:spacing w:line="276" w:lineRule="exact" w:before="12"/>
              <w:ind w:left="-17"/>
              <w:rPr>
                <w:b/>
                <w:sz w:val="24"/>
              </w:rPr>
            </w:pPr>
            <w:r>
              <w:rPr>
                <w:b/>
                <w:sz w:val="24"/>
              </w:rPr>
              <w:t>Domaine </w:t>
            </w:r>
            <w:r>
              <w:rPr>
                <w:b/>
                <w:spacing w:val="-10"/>
                <w:sz w:val="24"/>
              </w:rPr>
              <w:t>4</w:t>
            </w:r>
          </w:p>
          <w:p>
            <w:pPr>
              <w:pStyle w:val="TableParagraph"/>
              <w:numPr>
                <w:ilvl w:val="0"/>
                <w:numId w:val="781"/>
              </w:numPr>
              <w:tabs>
                <w:tab w:pos="827" w:val="left" w:leader="none"/>
              </w:tabs>
              <w:spacing w:line="240" w:lineRule="auto" w:before="0" w:after="0"/>
              <w:ind w:left="827" w:right="517" w:hanging="360"/>
              <w:jc w:val="left"/>
              <w:rPr>
                <w:sz w:val="24"/>
              </w:rPr>
            </w:pPr>
            <w:r>
              <w:rPr>
                <w:sz w:val="24"/>
              </w:rPr>
              <w:t>Etablissement</w:t>
            </w:r>
            <w:r>
              <w:rPr>
                <w:spacing w:val="-6"/>
                <w:sz w:val="24"/>
              </w:rPr>
              <w:t> </w:t>
            </w:r>
            <w:r>
              <w:rPr>
                <w:sz w:val="24"/>
              </w:rPr>
              <w:t>des</w:t>
            </w:r>
            <w:r>
              <w:rPr>
                <w:spacing w:val="-6"/>
                <w:sz w:val="24"/>
              </w:rPr>
              <w:t> </w:t>
            </w:r>
            <w:r>
              <w:rPr>
                <w:sz w:val="24"/>
              </w:rPr>
              <w:t>actions</w:t>
            </w:r>
            <w:r>
              <w:rPr>
                <w:spacing w:val="-6"/>
                <w:sz w:val="24"/>
              </w:rPr>
              <w:t> </w:t>
            </w:r>
            <w:r>
              <w:rPr>
                <w:sz w:val="24"/>
              </w:rPr>
              <w:t>collectives</w:t>
            </w:r>
            <w:r>
              <w:rPr>
                <w:spacing w:val="-6"/>
                <w:sz w:val="24"/>
              </w:rPr>
              <w:t> </w:t>
            </w:r>
            <w:r>
              <w:rPr>
                <w:sz w:val="24"/>
              </w:rPr>
              <w:t>et</w:t>
            </w:r>
            <w:r>
              <w:rPr>
                <w:spacing w:val="-6"/>
                <w:sz w:val="24"/>
              </w:rPr>
              <w:t> </w:t>
            </w:r>
            <w:r>
              <w:rPr>
                <w:sz w:val="24"/>
              </w:rPr>
              <w:t>individuelles</w:t>
            </w:r>
            <w:r>
              <w:rPr>
                <w:spacing w:val="-6"/>
                <w:sz w:val="24"/>
              </w:rPr>
              <w:t> </w:t>
            </w:r>
            <w:r>
              <w:rPr>
                <w:sz w:val="24"/>
              </w:rPr>
              <w:t>sur</w:t>
            </w:r>
            <w:r>
              <w:rPr>
                <w:spacing w:val="-6"/>
                <w:sz w:val="24"/>
              </w:rPr>
              <w:t> </w:t>
            </w:r>
            <w:r>
              <w:rPr>
                <w:sz w:val="24"/>
              </w:rPr>
              <w:t>le</w:t>
            </w:r>
            <w:r>
              <w:rPr>
                <w:spacing w:val="-6"/>
                <w:sz w:val="24"/>
              </w:rPr>
              <w:t> </w:t>
            </w:r>
            <w:r>
              <w:rPr>
                <w:sz w:val="24"/>
              </w:rPr>
              <w:t>plan offensif et défensif</w:t>
            </w:r>
          </w:p>
          <w:p>
            <w:pPr>
              <w:pStyle w:val="TableParagraph"/>
              <w:numPr>
                <w:ilvl w:val="0"/>
                <w:numId w:val="781"/>
              </w:numPr>
              <w:tabs>
                <w:tab w:pos="827" w:val="left" w:leader="none"/>
              </w:tabs>
              <w:spacing w:line="294" w:lineRule="exact" w:before="0" w:after="0"/>
              <w:ind w:left="827" w:right="0" w:hanging="360"/>
              <w:jc w:val="left"/>
              <w:rPr>
                <w:sz w:val="24"/>
              </w:rPr>
            </w:pPr>
            <w:r>
              <w:rPr>
                <w:sz w:val="24"/>
              </w:rPr>
              <w:t>Gestion</w:t>
            </w:r>
            <w:r>
              <w:rPr>
                <w:spacing w:val="-1"/>
                <w:sz w:val="24"/>
              </w:rPr>
              <w:t> </w:t>
            </w:r>
            <w:r>
              <w:rPr>
                <w:sz w:val="24"/>
              </w:rPr>
              <w:t>de</w:t>
            </w:r>
            <w:r>
              <w:rPr>
                <w:spacing w:val="-1"/>
                <w:sz w:val="24"/>
              </w:rPr>
              <w:t> </w:t>
            </w:r>
            <w:r>
              <w:rPr>
                <w:sz w:val="24"/>
              </w:rPr>
              <w:t>l’occupation</w:t>
            </w:r>
            <w:r>
              <w:rPr>
                <w:spacing w:val="-2"/>
                <w:sz w:val="24"/>
              </w:rPr>
              <w:t> </w:t>
            </w:r>
            <w:r>
              <w:rPr>
                <w:sz w:val="24"/>
              </w:rPr>
              <w:t>rationnelle du</w:t>
            </w:r>
            <w:r>
              <w:rPr>
                <w:spacing w:val="-1"/>
                <w:sz w:val="24"/>
              </w:rPr>
              <w:t> </w:t>
            </w:r>
            <w:r>
              <w:rPr>
                <w:sz w:val="24"/>
              </w:rPr>
              <w:t>terrain à</w:t>
            </w:r>
            <w:r>
              <w:rPr>
                <w:spacing w:val="-1"/>
                <w:sz w:val="24"/>
              </w:rPr>
              <w:t> </w:t>
            </w:r>
            <w:r>
              <w:rPr>
                <w:sz w:val="24"/>
              </w:rPr>
              <w:t>savoir</w:t>
            </w:r>
            <w:r>
              <w:rPr>
                <w:spacing w:val="-1"/>
                <w:sz w:val="24"/>
              </w:rPr>
              <w:t> </w:t>
            </w:r>
            <w:r>
              <w:rPr>
                <w:spacing w:val="-10"/>
                <w:sz w:val="24"/>
              </w:rPr>
              <w:t>:</w:t>
            </w:r>
          </w:p>
          <w:p>
            <w:pPr>
              <w:pStyle w:val="TableParagraph"/>
              <w:numPr>
                <w:ilvl w:val="1"/>
                <w:numId w:val="781"/>
              </w:numPr>
              <w:tabs>
                <w:tab w:pos="1112" w:val="left" w:leader="none"/>
                <w:tab w:pos="1114" w:val="left" w:leader="none"/>
              </w:tabs>
              <w:spacing w:line="240" w:lineRule="auto" w:before="0" w:after="0"/>
              <w:ind w:left="1114" w:right="509" w:hanging="361"/>
              <w:jc w:val="left"/>
              <w:rPr>
                <w:sz w:val="24"/>
              </w:rPr>
            </w:pPr>
            <w:r>
              <w:rPr>
                <w:sz w:val="24"/>
              </w:rPr>
              <w:t>la</w:t>
            </w:r>
            <w:r>
              <w:rPr>
                <w:spacing w:val="-6"/>
                <w:sz w:val="24"/>
              </w:rPr>
              <w:t> </w:t>
            </w:r>
            <w:r>
              <w:rPr>
                <w:sz w:val="24"/>
              </w:rPr>
              <w:t>perception</w:t>
            </w:r>
            <w:r>
              <w:rPr>
                <w:spacing w:val="-6"/>
                <w:sz w:val="24"/>
              </w:rPr>
              <w:t> </w:t>
            </w:r>
            <w:r>
              <w:rPr>
                <w:sz w:val="24"/>
              </w:rPr>
              <w:t>spatio-temporelle:</w:t>
            </w:r>
            <w:r>
              <w:rPr>
                <w:spacing w:val="-6"/>
                <w:sz w:val="24"/>
              </w:rPr>
              <w:t> </w:t>
            </w:r>
            <w:r>
              <w:rPr>
                <w:sz w:val="24"/>
              </w:rPr>
              <w:t>orientation</w:t>
            </w:r>
            <w:r>
              <w:rPr>
                <w:spacing w:val="-6"/>
                <w:sz w:val="24"/>
              </w:rPr>
              <w:t> </w:t>
            </w:r>
            <w:r>
              <w:rPr>
                <w:sz w:val="24"/>
              </w:rPr>
              <w:t>dans</w:t>
            </w:r>
            <w:r>
              <w:rPr>
                <w:spacing w:val="-7"/>
                <w:sz w:val="24"/>
              </w:rPr>
              <w:t> </w:t>
            </w:r>
            <w:r>
              <w:rPr>
                <w:sz w:val="24"/>
              </w:rPr>
              <w:t>l’espace</w:t>
            </w:r>
            <w:r>
              <w:rPr>
                <w:spacing w:val="-6"/>
                <w:sz w:val="24"/>
              </w:rPr>
              <w:t> </w:t>
            </w:r>
            <w:r>
              <w:rPr>
                <w:sz w:val="24"/>
              </w:rPr>
              <w:t>par rapport à des repères fixe ou mobile</w:t>
            </w:r>
          </w:p>
          <w:p>
            <w:pPr>
              <w:pStyle w:val="TableParagraph"/>
              <w:numPr>
                <w:ilvl w:val="1"/>
                <w:numId w:val="781"/>
              </w:numPr>
              <w:tabs>
                <w:tab w:pos="1113" w:val="left" w:leader="none"/>
              </w:tabs>
              <w:spacing w:line="276" w:lineRule="exact" w:before="0" w:after="0"/>
              <w:ind w:left="1113" w:right="0" w:hanging="359"/>
              <w:jc w:val="left"/>
              <w:rPr>
                <w:sz w:val="24"/>
              </w:rPr>
            </w:pPr>
            <w:r>
              <w:rPr>
                <w:sz w:val="24"/>
              </w:rPr>
              <w:t>la </w:t>
            </w:r>
            <w:r>
              <w:rPr>
                <w:spacing w:val="-2"/>
                <w:sz w:val="24"/>
              </w:rPr>
              <w:t>kinesthésie</w:t>
            </w:r>
          </w:p>
          <w:p>
            <w:pPr>
              <w:pStyle w:val="TableParagraph"/>
              <w:numPr>
                <w:ilvl w:val="0"/>
                <w:numId w:val="781"/>
              </w:numPr>
              <w:tabs>
                <w:tab w:pos="827" w:val="left" w:leader="none"/>
              </w:tabs>
              <w:spacing w:line="293" w:lineRule="exact" w:before="0" w:after="0"/>
              <w:ind w:left="827" w:right="0" w:hanging="360"/>
              <w:jc w:val="left"/>
              <w:rPr>
                <w:sz w:val="24"/>
              </w:rPr>
            </w:pPr>
            <w:r>
              <w:rPr>
                <w:sz w:val="24"/>
              </w:rPr>
              <w:t>Pratique</w:t>
            </w:r>
            <w:r>
              <w:rPr>
                <w:spacing w:val="-3"/>
                <w:sz w:val="24"/>
              </w:rPr>
              <w:t> </w:t>
            </w:r>
            <w:r>
              <w:rPr>
                <w:sz w:val="24"/>
              </w:rPr>
              <w:t>de</w:t>
            </w:r>
            <w:r>
              <w:rPr>
                <w:spacing w:val="-1"/>
                <w:sz w:val="24"/>
              </w:rPr>
              <w:t> </w:t>
            </w:r>
            <w:r>
              <w:rPr>
                <w:sz w:val="24"/>
              </w:rPr>
              <w:t>façon</w:t>
            </w:r>
            <w:r>
              <w:rPr>
                <w:spacing w:val="-1"/>
                <w:sz w:val="24"/>
              </w:rPr>
              <w:t> </w:t>
            </w:r>
            <w:r>
              <w:rPr>
                <w:sz w:val="24"/>
              </w:rPr>
              <w:t>autonome,</w:t>
            </w:r>
            <w:r>
              <w:rPr>
                <w:spacing w:val="-1"/>
                <w:sz w:val="24"/>
              </w:rPr>
              <w:t> </w:t>
            </w:r>
            <w:r>
              <w:rPr>
                <w:sz w:val="24"/>
              </w:rPr>
              <w:t>les rôles</w:t>
            </w:r>
            <w:r>
              <w:rPr>
                <w:spacing w:val="-2"/>
                <w:sz w:val="24"/>
              </w:rPr>
              <w:t> </w:t>
            </w:r>
            <w:r>
              <w:rPr>
                <w:sz w:val="24"/>
              </w:rPr>
              <w:t>et</w:t>
            </w:r>
            <w:r>
              <w:rPr>
                <w:spacing w:val="-1"/>
                <w:sz w:val="24"/>
              </w:rPr>
              <w:t> </w:t>
            </w:r>
            <w:r>
              <w:rPr>
                <w:sz w:val="24"/>
              </w:rPr>
              <w:t>tâches</w:t>
            </w:r>
            <w:r>
              <w:rPr>
                <w:spacing w:val="-1"/>
                <w:sz w:val="24"/>
              </w:rPr>
              <w:t> </w:t>
            </w:r>
            <w:r>
              <w:rPr>
                <w:sz w:val="24"/>
              </w:rPr>
              <w:t>proposés </w:t>
            </w:r>
            <w:r>
              <w:rPr>
                <w:spacing w:val="-10"/>
                <w:sz w:val="24"/>
              </w:rPr>
              <w:t>:</w:t>
            </w:r>
          </w:p>
          <w:p>
            <w:pPr>
              <w:pStyle w:val="TableParagraph"/>
              <w:numPr>
                <w:ilvl w:val="1"/>
                <w:numId w:val="781"/>
              </w:numPr>
              <w:tabs>
                <w:tab w:pos="1113" w:val="left" w:leader="none"/>
              </w:tabs>
              <w:spacing w:line="276" w:lineRule="exact" w:before="0" w:after="0"/>
              <w:ind w:left="1113" w:right="0" w:hanging="359"/>
              <w:jc w:val="left"/>
              <w:rPr>
                <w:sz w:val="24"/>
              </w:rPr>
            </w:pPr>
            <w:r>
              <w:rPr>
                <w:spacing w:val="-2"/>
                <w:sz w:val="24"/>
              </w:rPr>
              <w:t>l’arbitrage</w:t>
            </w:r>
          </w:p>
          <w:p>
            <w:pPr>
              <w:pStyle w:val="TableParagraph"/>
              <w:numPr>
                <w:ilvl w:val="1"/>
                <w:numId w:val="781"/>
              </w:numPr>
              <w:tabs>
                <w:tab w:pos="1113" w:val="left" w:leader="none"/>
              </w:tabs>
              <w:spacing w:line="240" w:lineRule="auto" w:before="0" w:after="0"/>
              <w:ind w:left="1113" w:right="0" w:hanging="359"/>
              <w:jc w:val="left"/>
              <w:rPr>
                <w:sz w:val="24"/>
              </w:rPr>
            </w:pPr>
            <w:r>
              <w:rPr>
                <w:spacing w:val="-2"/>
                <w:sz w:val="24"/>
              </w:rPr>
              <w:t>l’observation</w:t>
            </w:r>
          </w:p>
          <w:p>
            <w:pPr>
              <w:pStyle w:val="TableParagraph"/>
              <w:numPr>
                <w:ilvl w:val="1"/>
                <w:numId w:val="781"/>
              </w:numPr>
              <w:tabs>
                <w:tab w:pos="1113" w:val="left" w:leader="none"/>
              </w:tabs>
              <w:spacing w:line="255" w:lineRule="exact" w:before="0" w:after="0"/>
              <w:ind w:left="1113" w:right="0" w:hanging="359"/>
              <w:jc w:val="left"/>
              <w:rPr>
                <w:sz w:val="24"/>
              </w:rPr>
            </w:pPr>
            <w:r>
              <w:rPr>
                <w:spacing w:val="-4"/>
                <w:sz w:val="24"/>
              </w:rPr>
              <w:t>Etc.</w:t>
            </w:r>
          </w:p>
        </w:tc>
      </w:tr>
      <w:tr>
        <w:trPr>
          <w:trHeight w:val="293" w:hRule="atLeast"/>
        </w:trPr>
        <w:tc>
          <w:tcPr>
            <w:tcW w:w="2564" w:type="dxa"/>
          </w:tcPr>
          <w:p>
            <w:pPr>
              <w:pStyle w:val="TableParagraph"/>
              <w:spacing w:line="264" w:lineRule="exact" w:before="9"/>
              <w:ind w:left="107"/>
              <w:rPr>
                <w:b/>
                <w:sz w:val="24"/>
              </w:rPr>
            </w:pPr>
            <w:r>
              <w:rPr>
                <w:b/>
                <w:spacing w:val="-2"/>
                <w:sz w:val="24"/>
              </w:rPr>
              <w:t>CONDITION</w:t>
            </w:r>
          </w:p>
        </w:tc>
        <w:tc>
          <w:tcPr>
            <w:tcW w:w="7499" w:type="dxa"/>
          </w:tcPr>
          <w:p>
            <w:pPr>
              <w:pStyle w:val="TableParagraph"/>
              <w:numPr>
                <w:ilvl w:val="0"/>
                <w:numId w:val="782"/>
              </w:numPr>
              <w:tabs>
                <w:tab w:pos="829" w:val="left" w:leader="none"/>
              </w:tabs>
              <w:spacing w:line="274" w:lineRule="exact" w:before="0" w:after="0"/>
              <w:ind w:left="829" w:right="0" w:hanging="360"/>
              <w:jc w:val="left"/>
              <w:rPr>
                <w:sz w:val="24"/>
              </w:rPr>
            </w:pPr>
            <w:r>
              <w:rPr>
                <w:sz w:val="24"/>
              </w:rPr>
              <w:t>Réalisation</w:t>
            </w:r>
            <w:r>
              <w:rPr>
                <w:spacing w:val="-5"/>
                <w:sz w:val="24"/>
              </w:rPr>
              <w:t> </w:t>
            </w:r>
            <w:r>
              <w:rPr>
                <w:sz w:val="24"/>
              </w:rPr>
              <w:t>des</w:t>
            </w:r>
            <w:r>
              <w:rPr>
                <w:spacing w:val="-1"/>
                <w:sz w:val="24"/>
              </w:rPr>
              <w:t> </w:t>
            </w:r>
            <w:r>
              <w:rPr>
                <w:sz w:val="24"/>
              </w:rPr>
              <w:t>efforts</w:t>
            </w:r>
            <w:r>
              <w:rPr>
                <w:spacing w:val="-2"/>
                <w:sz w:val="24"/>
              </w:rPr>
              <w:t> </w:t>
            </w:r>
            <w:r>
              <w:rPr>
                <w:sz w:val="24"/>
              </w:rPr>
              <w:t>à</w:t>
            </w:r>
            <w:r>
              <w:rPr>
                <w:spacing w:val="-1"/>
                <w:sz w:val="24"/>
              </w:rPr>
              <w:t> </w:t>
            </w:r>
            <w:r>
              <w:rPr>
                <w:sz w:val="24"/>
              </w:rPr>
              <w:t>différentes</w:t>
            </w:r>
            <w:r>
              <w:rPr>
                <w:spacing w:val="-1"/>
                <w:sz w:val="24"/>
              </w:rPr>
              <w:t> </w:t>
            </w:r>
            <w:r>
              <w:rPr>
                <w:sz w:val="24"/>
              </w:rPr>
              <w:t>intensités</w:t>
            </w:r>
            <w:r>
              <w:rPr>
                <w:spacing w:val="-1"/>
                <w:sz w:val="24"/>
              </w:rPr>
              <w:t> </w:t>
            </w:r>
            <w:r>
              <w:rPr>
                <w:spacing w:val="-10"/>
                <w:sz w:val="24"/>
              </w:rPr>
              <w:t>:</w:t>
            </w:r>
          </w:p>
        </w:tc>
      </w:tr>
    </w:tbl>
    <w:p>
      <w:pPr>
        <w:pStyle w:val="TableParagraph"/>
        <w:spacing w:after="0" w:line="274" w:lineRule="exact"/>
        <w:jc w:val="left"/>
        <w:rPr>
          <w:sz w:val="24"/>
        </w:rPr>
        <w:sectPr>
          <w:pgSz w:w="11910" w:h="16840"/>
          <w:pgMar w:header="0" w:footer="998" w:top="1440" w:bottom="1200" w:left="708" w:right="425"/>
        </w:sect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4"/>
        <w:gridCol w:w="7499"/>
      </w:tblGrid>
      <w:tr>
        <w:trPr>
          <w:trHeight w:val="1103" w:hRule="atLeast"/>
        </w:trPr>
        <w:tc>
          <w:tcPr>
            <w:tcW w:w="2564" w:type="dxa"/>
          </w:tcPr>
          <w:p>
            <w:pPr>
              <w:pStyle w:val="TableParagraph"/>
              <w:ind w:left="107"/>
              <w:rPr>
                <w:b/>
                <w:sz w:val="24"/>
              </w:rPr>
            </w:pPr>
            <w:r>
              <w:rPr>
                <w:b/>
                <w:spacing w:val="-2"/>
                <w:sz w:val="24"/>
              </w:rPr>
              <w:t>PHYSIQUE</w:t>
            </w:r>
          </w:p>
        </w:tc>
        <w:tc>
          <w:tcPr>
            <w:tcW w:w="7499" w:type="dxa"/>
          </w:tcPr>
          <w:p>
            <w:pPr>
              <w:pStyle w:val="TableParagraph"/>
              <w:numPr>
                <w:ilvl w:val="0"/>
                <w:numId w:val="783"/>
              </w:numPr>
              <w:tabs>
                <w:tab w:pos="1113" w:val="left" w:leader="none"/>
              </w:tabs>
              <w:spacing w:line="240" w:lineRule="auto" w:before="0" w:after="0"/>
              <w:ind w:left="1113" w:right="0" w:hanging="359"/>
              <w:jc w:val="left"/>
              <w:rPr>
                <w:sz w:val="24"/>
              </w:rPr>
            </w:pPr>
            <w:r>
              <w:rPr>
                <w:sz w:val="24"/>
              </w:rPr>
              <w:t>Acquisition</w:t>
            </w:r>
            <w:r>
              <w:rPr>
                <w:spacing w:val="-3"/>
                <w:sz w:val="24"/>
              </w:rPr>
              <w:t> </w:t>
            </w:r>
            <w:r>
              <w:rPr>
                <w:sz w:val="24"/>
              </w:rPr>
              <w:t>d’un bon rythme </w:t>
            </w:r>
            <w:r>
              <w:rPr>
                <w:spacing w:val="-2"/>
                <w:sz w:val="24"/>
              </w:rPr>
              <w:t>respiratoire</w:t>
            </w:r>
          </w:p>
          <w:p>
            <w:pPr>
              <w:pStyle w:val="TableParagraph"/>
              <w:numPr>
                <w:ilvl w:val="0"/>
                <w:numId w:val="783"/>
              </w:numPr>
              <w:tabs>
                <w:tab w:pos="1112" w:val="left" w:leader="none"/>
                <w:tab w:pos="1114" w:val="left" w:leader="none"/>
              </w:tabs>
              <w:spacing w:line="240" w:lineRule="auto" w:before="0" w:after="0"/>
              <w:ind w:left="1114" w:right="264" w:hanging="361"/>
              <w:jc w:val="left"/>
              <w:rPr>
                <w:sz w:val="24"/>
              </w:rPr>
            </w:pPr>
            <w:r>
              <w:rPr>
                <w:sz w:val="24"/>
              </w:rPr>
              <w:t>Développement</w:t>
            </w:r>
            <w:r>
              <w:rPr>
                <w:spacing w:val="-6"/>
                <w:sz w:val="24"/>
              </w:rPr>
              <w:t> </w:t>
            </w:r>
            <w:r>
              <w:rPr>
                <w:sz w:val="24"/>
              </w:rPr>
              <w:t>de</w:t>
            </w:r>
            <w:r>
              <w:rPr>
                <w:spacing w:val="-6"/>
                <w:sz w:val="24"/>
              </w:rPr>
              <w:t> </w:t>
            </w:r>
            <w:r>
              <w:rPr>
                <w:sz w:val="24"/>
              </w:rPr>
              <w:t>l’endurance,</w:t>
            </w:r>
            <w:r>
              <w:rPr>
                <w:spacing w:val="-7"/>
                <w:sz w:val="24"/>
              </w:rPr>
              <w:t> </w:t>
            </w:r>
            <w:r>
              <w:rPr>
                <w:sz w:val="24"/>
              </w:rPr>
              <w:t>résistance,</w:t>
            </w:r>
            <w:r>
              <w:rPr>
                <w:spacing w:val="-6"/>
                <w:sz w:val="24"/>
              </w:rPr>
              <w:t> </w:t>
            </w:r>
            <w:r>
              <w:rPr>
                <w:sz w:val="24"/>
              </w:rPr>
              <w:t>vitesse,</w:t>
            </w:r>
            <w:r>
              <w:rPr>
                <w:spacing w:val="-6"/>
                <w:sz w:val="24"/>
              </w:rPr>
              <w:t> </w:t>
            </w:r>
            <w:r>
              <w:rPr>
                <w:sz w:val="24"/>
              </w:rPr>
              <w:t>souplesse</w:t>
            </w:r>
            <w:r>
              <w:rPr>
                <w:spacing w:val="-8"/>
                <w:sz w:val="24"/>
              </w:rPr>
              <w:t> </w:t>
            </w:r>
            <w:r>
              <w:rPr>
                <w:sz w:val="24"/>
              </w:rPr>
              <w:t>et </w:t>
            </w:r>
            <w:r>
              <w:rPr>
                <w:spacing w:val="-2"/>
                <w:sz w:val="24"/>
              </w:rPr>
              <w:t>force</w:t>
            </w:r>
          </w:p>
          <w:p>
            <w:pPr>
              <w:pStyle w:val="TableParagraph"/>
              <w:numPr>
                <w:ilvl w:val="0"/>
                <w:numId w:val="783"/>
              </w:numPr>
              <w:tabs>
                <w:tab w:pos="1113" w:val="left" w:leader="none"/>
              </w:tabs>
              <w:spacing w:line="255" w:lineRule="exact" w:before="0" w:after="0"/>
              <w:ind w:left="1113" w:right="0" w:hanging="359"/>
              <w:jc w:val="left"/>
              <w:rPr>
                <w:sz w:val="24"/>
              </w:rPr>
            </w:pPr>
            <w:r>
              <w:rPr>
                <w:sz w:val="24"/>
              </w:rPr>
              <w:t>Recherche</w:t>
            </w:r>
            <w:r>
              <w:rPr>
                <w:spacing w:val="-1"/>
                <w:sz w:val="24"/>
              </w:rPr>
              <w:t> </w:t>
            </w:r>
            <w:r>
              <w:rPr>
                <w:sz w:val="24"/>
              </w:rPr>
              <w:t>de l’amplitude</w:t>
            </w:r>
            <w:r>
              <w:rPr>
                <w:spacing w:val="-1"/>
                <w:sz w:val="24"/>
              </w:rPr>
              <w:t> </w:t>
            </w:r>
            <w:r>
              <w:rPr>
                <w:sz w:val="24"/>
              </w:rPr>
              <w:t>et de</w:t>
            </w:r>
            <w:r>
              <w:rPr>
                <w:spacing w:val="-2"/>
                <w:sz w:val="24"/>
              </w:rPr>
              <w:t> </w:t>
            </w:r>
            <w:r>
              <w:rPr>
                <w:sz w:val="24"/>
              </w:rPr>
              <w:t>la fréquence</w:t>
            </w:r>
            <w:r>
              <w:rPr>
                <w:spacing w:val="-1"/>
                <w:sz w:val="24"/>
              </w:rPr>
              <w:t> </w:t>
            </w:r>
            <w:r>
              <w:rPr>
                <w:sz w:val="24"/>
              </w:rPr>
              <w:t>du </w:t>
            </w:r>
            <w:r>
              <w:rPr>
                <w:spacing w:val="-2"/>
                <w:sz w:val="24"/>
              </w:rPr>
              <w:t>mouvement</w:t>
            </w:r>
          </w:p>
        </w:tc>
      </w:tr>
      <w:tr>
        <w:trPr>
          <w:trHeight w:val="1762" w:hRule="atLeast"/>
        </w:trPr>
        <w:tc>
          <w:tcPr>
            <w:tcW w:w="2564" w:type="dxa"/>
          </w:tcPr>
          <w:p>
            <w:pPr>
              <w:pStyle w:val="TableParagraph"/>
              <w:rPr>
                <w:b/>
                <w:sz w:val="24"/>
              </w:rPr>
            </w:pPr>
          </w:p>
          <w:p>
            <w:pPr>
              <w:pStyle w:val="TableParagraph"/>
              <w:spacing w:before="191"/>
              <w:rPr>
                <w:b/>
                <w:sz w:val="24"/>
              </w:rPr>
            </w:pPr>
          </w:p>
          <w:p>
            <w:pPr>
              <w:pStyle w:val="TableParagraph"/>
              <w:ind w:left="107"/>
              <w:rPr>
                <w:b/>
                <w:sz w:val="24"/>
              </w:rPr>
            </w:pPr>
            <w:r>
              <w:rPr>
                <w:b/>
                <w:spacing w:val="-2"/>
                <w:sz w:val="24"/>
              </w:rPr>
              <w:t>SECOURISME</w:t>
            </w:r>
          </w:p>
        </w:tc>
        <w:tc>
          <w:tcPr>
            <w:tcW w:w="7499" w:type="dxa"/>
          </w:tcPr>
          <w:p>
            <w:pPr>
              <w:pStyle w:val="TableParagraph"/>
              <w:numPr>
                <w:ilvl w:val="0"/>
                <w:numId w:val="784"/>
              </w:numPr>
              <w:tabs>
                <w:tab w:pos="829" w:val="left" w:leader="none"/>
              </w:tabs>
              <w:spacing w:line="240" w:lineRule="auto" w:before="0" w:after="0"/>
              <w:ind w:left="829" w:right="391" w:hanging="360"/>
              <w:jc w:val="left"/>
              <w:rPr>
                <w:sz w:val="24"/>
              </w:rPr>
            </w:pPr>
            <w:r>
              <w:rPr>
                <w:sz w:val="24"/>
              </w:rPr>
              <w:t>Identification</w:t>
            </w:r>
            <w:r>
              <w:rPr>
                <w:spacing w:val="-5"/>
                <w:sz w:val="24"/>
              </w:rPr>
              <w:t> </w:t>
            </w:r>
            <w:r>
              <w:rPr>
                <w:sz w:val="24"/>
              </w:rPr>
              <w:t>des</w:t>
            </w:r>
            <w:r>
              <w:rPr>
                <w:spacing w:val="-5"/>
                <w:sz w:val="24"/>
              </w:rPr>
              <w:t> </w:t>
            </w:r>
            <w:r>
              <w:rPr>
                <w:sz w:val="24"/>
              </w:rPr>
              <w:t>types</w:t>
            </w:r>
            <w:r>
              <w:rPr>
                <w:spacing w:val="-6"/>
                <w:sz w:val="24"/>
              </w:rPr>
              <w:t> </w:t>
            </w:r>
            <w:r>
              <w:rPr>
                <w:sz w:val="24"/>
              </w:rPr>
              <w:t>de</w:t>
            </w:r>
            <w:r>
              <w:rPr>
                <w:spacing w:val="-5"/>
                <w:sz w:val="24"/>
              </w:rPr>
              <w:t> </w:t>
            </w:r>
            <w:r>
              <w:rPr>
                <w:sz w:val="24"/>
              </w:rPr>
              <w:t>blessures</w:t>
            </w:r>
            <w:r>
              <w:rPr>
                <w:spacing w:val="-4"/>
                <w:sz w:val="24"/>
              </w:rPr>
              <w:t> </w:t>
            </w:r>
            <w:r>
              <w:rPr>
                <w:sz w:val="24"/>
              </w:rPr>
              <w:t>engendrées</w:t>
            </w:r>
            <w:r>
              <w:rPr>
                <w:spacing w:val="-5"/>
                <w:sz w:val="24"/>
              </w:rPr>
              <w:t> </w:t>
            </w:r>
            <w:r>
              <w:rPr>
                <w:sz w:val="24"/>
              </w:rPr>
              <w:t>lors</w:t>
            </w:r>
            <w:r>
              <w:rPr>
                <w:spacing w:val="-5"/>
                <w:sz w:val="24"/>
              </w:rPr>
              <w:t> </w:t>
            </w:r>
            <w:r>
              <w:rPr>
                <w:sz w:val="24"/>
              </w:rPr>
              <w:t>des</w:t>
            </w:r>
            <w:r>
              <w:rPr>
                <w:spacing w:val="-5"/>
                <w:sz w:val="24"/>
              </w:rPr>
              <w:t> </w:t>
            </w:r>
            <w:r>
              <w:rPr>
                <w:sz w:val="24"/>
              </w:rPr>
              <w:t>activités physiques individuelles et collectives.</w:t>
            </w:r>
          </w:p>
          <w:p>
            <w:pPr>
              <w:pStyle w:val="TableParagraph"/>
              <w:numPr>
                <w:ilvl w:val="0"/>
                <w:numId w:val="784"/>
              </w:numPr>
              <w:tabs>
                <w:tab w:pos="829" w:val="left" w:leader="none"/>
              </w:tabs>
              <w:spacing w:line="240" w:lineRule="auto" w:before="0" w:after="0"/>
              <w:ind w:left="829" w:right="167" w:hanging="360"/>
              <w:jc w:val="left"/>
              <w:rPr>
                <w:sz w:val="24"/>
              </w:rPr>
            </w:pPr>
            <w:r>
              <w:rPr>
                <w:sz w:val="24"/>
              </w:rPr>
              <w:t>Gestion</w:t>
            </w:r>
            <w:r>
              <w:rPr>
                <w:spacing w:val="-4"/>
                <w:sz w:val="24"/>
              </w:rPr>
              <w:t> </w:t>
            </w:r>
            <w:r>
              <w:rPr>
                <w:sz w:val="24"/>
              </w:rPr>
              <w:t>de</w:t>
            </w:r>
            <w:r>
              <w:rPr>
                <w:spacing w:val="-5"/>
                <w:sz w:val="24"/>
              </w:rPr>
              <w:t> </w:t>
            </w:r>
            <w:r>
              <w:rPr>
                <w:sz w:val="24"/>
              </w:rPr>
              <w:t>l’utilisation</w:t>
            </w:r>
            <w:r>
              <w:rPr>
                <w:spacing w:val="-4"/>
                <w:sz w:val="24"/>
              </w:rPr>
              <w:t> </w:t>
            </w:r>
            <w:r>
              <w:rPr>
                <w:sz w:val="24"/>
              </w:rPr>
              <w:t>de</w:t>
            </w:r>
            <w:r>
              <w:rPr>
                <w:spacing w:val="-4"/>
                <w:sz w:val="24"/>
              </w:rPr>
              <w:t> </w:t>
            </w:r>
            <w:r>
              <w:rPr>
                <w:sz w:val="24"/>
              </w:rPr>
              <w:t>la</w:t>
            </w:r>
            <w:r>
              <w:rPr>
                <w:spacing w:val="-4"/>
                <w:sz w:val="24"/>
              </w:rPr>
              <w:t> </w:t>
            </w:r>
            <w:r>
              <w:rPr>
                <w:sz w:val="24"/>
              </w:rPr>
              <w:t>trousse</w:t>
            </w:r>
            <w:r>
              <w:rPr>
                <w:spacing w:val="-5"/>
                <w:sz w:val="24"/>
              </w:rPr>
              <w:t> </w:t>
            </w:r>
            <w:r>
              <w:rPr>
                <w:sz w:val="24"/>
              </w:rPr>
              <w:t>de</w:t>
            </w:r>
            <w:r>
              <w:rPr>
                <w:spacing w:val="-4"/>
                <w:sz w:val="24"/>
              </w:rPr>
              <w:t> </w:t>
            </w:r>
            <w:r>
              <w:rPr>
                <w:sz w:val="24"/>
              </w:rPr>
              <w:t>premiers</w:t>
            </w:r>
            <w:r>
              <w:rPr>
                <w:spacing w:val="-6"/>
                <w:sz w:val="24"/>
              </w:rPr>
              <w:t> </w:t>
            </w:r>
            <w:r>
              <w:rPr>
                <w:sz w:val="24"/>
              </w:rPr>
              <w:t>soins</w:t>
            </w:r>
            <w:r>
              <w:rPr>
                <w:spacing w:val="-4"/>
                <w:sz w:val="24"/>
              </w:rPr>
              <w:t> </w:t>
            </w:r>
            <w:r>
              <w:rPr>
                <w:sz w:val="24"/>
              </w:rPr>
              <w:t>et</w:t>
            </w:r>
            <w:r>
              <w:rPr>
                <w:spacing w:val="-4"/>
                <w:sz w:val="24"/>
              </w:rPr>
              <w:t> </w:t>
            </w:r>
            <w:r>
              <w:rPr>
                <w:sz w:val="24"/>
              </w:rPr>
              <w:t>adaptation à tout type de blessure.</w:t>
            </w:r>
          </w:p>
          <w:p>
            <w:pPr>
              <w:pStyle w:val="TableParagraph"/>
              <w:numPr>
                <w:ilvl w:val="0"/>
                <w:numId w:val="784"/>
              </w:numPr>
              <w:tabs>
                <w:tab w:pos="829" w:val="left" w:leader="none"/>
              </w:tabs>
              <w:spacing w:line="292" w:lineRule="exact" w:before="0" w:after="0"/>
              <w:ind w:left="829" w:right="0" w:hanging="360"/>
              <w:jc w:val="left"/>
              <w:rPr>
                <w:sz w:val="24"/>
              </w:rPr>
            </w:pPr>
            <w:r>
              <w:rPr>
                <w:sz w:val="24"/>
              </w:rPr>
              <w:t>Application</w:t>
            </w:r>
            <w:r>
              <w:rPr>
                <w:spacing w:val="-3"/>
                <w:sz w:val="24"/>
              </w:rPr>
              <w:t> </w:t>
            </w:r>
            <w:r>
              <w:rPr>
                <w:sz w:val="24"/>
              </w:rPr>
              <w:t>des premiers soins</w:t>
            </w:r>
            <w:r>
              <w:rPr>
                <w:spacing w:val="-1"/>
                <w:sz w:val="24"/>
              </w:rPr>
              <w:t> </w:t>
            </w:r>
            <w:r>
              <w:rPr>
                <w:sz w:val="24"/>
              </w:rPr>
              <w:t>face à ces</w:t>
            </w:r>
            <w:r>
              <w:rPr>
                <w:spacing w:val="-1"/>
                <w:sz w:val="24"/>
              </w:rPr>
              <w:t> </w:t>
            </w:r>
            <w:r>
              <w:rPr>
                <w:sz w:val="24"/>
              </w:rPr>
              <w:t>types de</w:t>
            </w:r>
            <w:r>
              <w:rPr>
                <w:spacing w:val="-1"/>
                <w:sz w:val="24"/>
              </w:rPr>
              <w:t> </w:t>
            </w:r>
            <w:r>
              <w:rPr>
                <w:spacing w:val="-2"/>
                <w:sz w:val="24"/>
              </w:rPr>
              <w:t>blessures.</w:t>
            </w:r>
          </w:p>
          <w:p>
            <w:pPr>
              <w:pStyle w:val="TableParagraph"/>
              <w:numPr>
                <w:ilvl w:val="0"/>
                <w:numId w:val="784"/>
              </w:numPr>
              <w:tabs>
                <w:tab w:pos="829" w:val="left" w:leader="none"/>
              </w:tabs>
              <w:spacing w:line="293" w:lineRule="exact" w:before="0" w:after="0"/>
              <w:ind w:left="829" w:right="0" w:hanging="360"/>
              <w:jc w:val="left"/>
              <w:rPr>
                <w:sz w:val="24"/>
              </w:rPr>
            </w:pPr>
            <w:r>
              <w:rPr>
                <w:sz w:val="24"/>
              </w:rPr>
              <w:t>Soins des </w:t>
            </w:r>
            <w:r>
              <w:rPr>
                <w:spacing w:val="-2"/>
                <w:sz w:val="24"/>
              </w:rPr>
              <w:t>plaies</w:t>
            </w:r>
          </w:p>
        </w:tc>
      </w:tr>
      <w:tr>
        <w:trPr>
          <w:trHeight w:val="2828" w:hRule="atLeast"/>
        </w:trPr>
        <w:tc>
          <w:tcPr>
            <w:tcW w:w="25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94"/>
              <w:rPr>
                <w:b/>
                <w:sz w:val="24"/>
              </w:rPr>
            </w:pPr>
          </w:p>
          <w:p>
            <w:pPr>
              <w:pStyle w:val="TableParagraph"/>
              <w:ind w:left="107"/>
              <w:rPr>
                <w:b/>
                <w:i/>
                <w:sz w:val="24"/>
              </w:rPr>
            </w:pPr>
            <w:r>
              <w:rPr>
                <w:b/>
                <w:i/>
                <w:sz w:val="24"/>
              </w:rPr>
              <w:t>RELATION AVEC AUTRUI ET A </w:t>
            </w:r>
            <w:r>
              <w:rPr>
                <w:b/>
                <w:i/>
                <w:spacing w:val="-2"/>
                <w:sz w:val="24"/>
              </w:rPr>
              <w:t>L’ENVIRONNEMENT</w:t>
            </w:r>
          </w:p>
        </w:tc>
        <w:tc>
          <w:tcPr>
            <w:tcW w:w="7499" w:type="dxa"/>
          </w:tcPr>
          <w:p>
            <w:pPr>
              <w:pStyle w:val="TableParagraph"/>
              <w:ind w:left="107"/>
              <w:rPr>
                <w:sz w:val="24"/>
              </w:rPr>
            </w:pPr>
            <w:r>
              <w:rPr>
                <w:sz w:val="24"/>
              </w:rPr>
              <w:t>Dans</w:t>
            </w:r>
            <w:r>
              <w:rPr>
                <w:spacing w:val="-4"/>
                <w:sz w:val="24"/>
              </w:rPr>
              <w:t> </w:t>
            </w:r>
            <w:r>
              <w:rPr>
                <w:sz w:val="24"/>
              </w:rPr>
              <w:t>la</w:t>
            </w:r>
            <w:r>
              <w:rPr>
                <w:spacing w:val="-4"/>
                <w:sz w:val="24"/>
              </w:rPr>
              <w:t> </w:t>
            </w:r>
            <w:r>
              <w:rPr>
                <w:sz w:val="24"/>
              </w:rPr>
              <w:t>pratique</w:t>
            </w:r>
            <w:r>
              <w:rPr>
                <w:spacing w:val="-4"/>
                <w:sz w:val="24"/>
              </w:rPr>
              <w:t> </w:t>
            </w:r>
            <w:r>
              <w:rPr>
                <w:sz w:val="24"/>
              </w:rPr>
              <w:t>des</w:t>
            </w:r>
            <w:r>
              <w:rPr>
                <w:spacing w:val="-4"/>
                <w:sz w:val="24"/>
              </w:rPr>
              <w:t> </w:t>
            </w:r>
            <w:r>
              <w:rPr>
                <w:sz w:val="24"/>
              </w:rPr>
              <w:t>Activités</w:t>
            </w:r>
            <w:r>
              <w:rPr>
                <w:spacing w:val="-4"/>
                <w:sz w:val="24"/>
              </w:rPr>
              <w:t> </w:t>
            </w:r>
            <w:r>
              <w:rPr>
                <w:sz w:val="24"/>
              </w:rPr>
              <w:t>Physiques</w:t>
            </w:r>
            <w:r>
              <w:rPr>
                <w:spacing w:val="-4"/>
                <w:sz w:val="24"/>
              </w:rPr>
              <w:t> </w:t>
            </w:r>
            <w:r>
              <w:rPr>
                <w:sz w:val="24"/>
              </w:rPr>
              <w:t>(AP)</w:t>
            </w:r>
            <w:r>
              <w:rPr>
                <w:spacing w:val="-4"/>
                <w:sz w:val="24"/>
              </w:rPr>
              <w:t> </w:t>
            </w:r>
            <w:r>
              <w:rPr>
                <w:sz w:val="24"/>
              </w:rPr>
              <w:t>des</w:t>
            </w:r>
            <w:r>
              <w:rPr>
                <w:spacing w:val="-5"/>
                <w:sz w:val="24"/>
              </w:rPr>
              <w:t> </w:t>
            </w:r>
            <w:r>
              <w:rPr>
                <w:sz w:val="24"/>
              </w:rPr>
              <w:t>5</w:t>
            </w:r>
            <w:r>
              <w:rPr>
                <w:spacing w:val="-4"/>
                <w:sz w:val="24"/>
              </w:rPr>
              <w:t> </w:t>
            </w:r>
            <w:r>
              <w:rPr>
                <w:sz w:val="24"/>
              </w:rPr>
              <w:t>domaines,</w:t>
            </w:r>
            <w:r>
              <w:rPr>
                <w:spacing w:val="-6"/>
                <w:sz w:val="24"/>
              </w:rPr>
              <w:t> </w:t>
            </w:r>
            <w:r>
              <w:rPr>
                <w:sz w:val="24"/>
              </w:rPr>
              <w:t>améliorer</w:t>
            </w:r>
            <w:r>
              <w:rPr>
                <w:spacing w:val="-4"/>
                <w:sz w:val="24"/>
              </w:rPr>
              <w:t> </w:t>
            </w:r>
            <w:r>
              <w:rPr>
                <w:sz w:val="24"/>
              </w:rPr>
              <w:t>le respect et l’application automatique de l’(la) ou du :</w:t>
            </w:r>
          </w:p>
          <w:p>
            <w:pPr>
              <w:pStyle w:val="TableParagraph"/>
              <w:numPr>
                <w:ilvl w:val="0"/>
                <w:numId w:val="785"/>
              </w:numPr>
              <w:tabs>
                <w:tab w:pos="829" w:val="left" w:leader="none"/>
              </w:tabs>
              <w:spacing w:line="293" w:lineRule="exact" w:before="0" w:after="0"/>
              <w:ind w:left="829" w:right="0" w:hanging="284"/>
              <w:jc w:val="left"/>
              <w:rPr>
                <w:sz w:val="24"/>
              </w:rPr>
            </w:pPr>
            <w:r>
              <w:rPr>
                <w:sz w:val="24"/>
              </w:rPr>
              <w:t>Unité</w:t>
            </w:r>
            <w:r>
              <w:rPr>
                <w:spacing w:val="-2"/>
                <w:sz w:val="24"/>
              </w:rPr>
              <w:t> malgache</w:t>
            </w:r>
          </w:p>
          <w:p>
            <w:pPr>
              <w:pStyle w:val="TableParagraph"/>
              <w:numPr>
                <w:ilvl w:val="0"/>
                <w:numId w:val="785"/>
              </w:numPr>
              <w:tabs>
                <w:tab w:pos="829" w:val="left" w:leader="none"/>
              </w:tabs>
              <w:spacing w:line="293" w:lineRule="exact" w:before="0" w:after="0"/>
              <w:ind w:left="829" w:right="0" w:hanging="284"/>
              <w:jc w:val="left"/>
              <w:rPr>
                <w:sz w:val="24"/>
              </w:rPr>
            </w:pPr>
            <w:r>
              <w:rPr>
                <w:sz w:val="24"/>
              </w:rPr>
              <w:t>Coopération</w:t>
            </w:r>
            <w:r>
              <w:rPr>
                <w:spacing w:val="-1"/>
                <w:sz w:val="24"/>
              </w:rPr>
              <w:t> </w:t>
            </w:r>
            <w:r>
              <w:rPr>
                <w:sz w:val="24"/>
              </w:rPr>
              <w:t>et </w:t>
            </w:r>
            <w:r>
              <w:rPr>
                <w:spacing w:val="-2"/>
                <w:sz w:val="24"/>
              </w:rPr>
              <w:t>solidarité</w:t>
            </w:r>
          </w:p>
          <w:p>
            <w:pPr>
              <w:pStyle w:val="TableParagraph"/>
              <w:numPr>
                <w:ilvl w:val="0"/>
                <w:numId w:val="785"/>
              </w:numPr>
              <w:tabs>
                <w:tab w:pos="829" w:val="left" w:leader="none"/>
              </w:tabs>
              <w:spacing w:line="293" w:lineRule="exact" w:before="0" w:after="0"/>
              <w:ind w:left="829" w:right="0" w:hanging="284"/>
              <w:jc w:val="left"/>
              <w:rPr>
                <w:sz w:val="24"/>
              </w:rPr>
            </w:pPr>
            <w:r>
              <w:rPr>
                <w:sz w:val="24"/>
              </w:rPr>
              <w:t>Jeu en </w:t>
            </w:r>
            <w:r>
              <w:rPr>
                <w:spacing w:val="-2"/>
                <w:sz w:val="24"/>
              </w:rPr>
              <w:t>équipe</w:t>
            </w:r>
          </w:p>
          <w:p>
            <w:pPr>
              <w:pStyle w:val="TableParagraph"/>
              <w:numPr>
                <w:ilvl w:val="0"/>
                <w:numId w:val="785"/>
              </w:numPr>
              <w:tabs>
                <w:tab w:pos="829" w:val="left" w:leader="none"/>
              </w:tabs>
              <w:spacing w:line="293" w:lineRule="exact" w:before="0" w:after="0"/>
              <w:ind w:left="829" w:right="0" w:hanging="284"/>
              <w:jc w:val="left"/>
              <w:rPr>
                <w:sz w:val="24"/>
              </w:rPr>
            </w:pPr>
            <w:r>
              <w:rPr>
                <w:sz w:val="24"/>
              </w:rPr>
              <w:t>Identification</w:t>
            </w:r>
            <w:r>
              <w:rPr>
                <w:spacing w:val="-1"/>
                <w:sz w:val="24"/>
              </w:rPr>
              <w:t> </w:t>
            </w:r>
            <w:r>
              <w:rPr>
                <w:sz w:val="24"/>
              </w:rPr>
              <w:t>et</w:t>
            </w:r>
            <w:r>
              <w:rPr>
                <w:spacing w:val="-1"/>
                <w:sz w:val="24"/>
              </w:rPr>
              <w:t> </w:t>
            </w:r>
            <w:r>
              <w:rPr>
                <w:sz w:val="24"/>
              </w:rPr>
              <w:t>respect</w:t>
            </w:r>
            <w:r>
              <w:rPr>
                <w:spacing w:val="-1"/>
                <w:sz w:val="24"/>
              </w:rPr>
              <w:t> </w:t>
            </w:r>
            <w:r>
              <w:rPr>
                <w:sz w:val="24"/>
              </w:rPr>
              <w:t>de</w:t>
            </w:r>
            <w:r>
              <w:rPr>
                <w:spacing w:val="1"/>
                <w:sz w:val="24"/>
              </w:rPr>
              <w:t> </w:t>
            </w:r>
            <w:r>
              <w:rPr>
                <w:sz w:val="24"/>
              </w:rPr>
              <w:t>soi-même</w:t>
            </w:r>
            <w:r>
              <w:rPr>
                <w:spacing w:val="-1"/>
                <w:sz w:val="24"/>
              </w:rPr>
              <w:t> </w:t>
            </w:r>
            <w:r>
              <w:rPr>
                <w:sz w:val="24"/>
              </w:rPr>
              <w:t>ainsi que</w:t>
            </w:r>
            <w:r>
              <w:rPr>
                <w:spacing w:val="-1"/>
                <w:sz w:val="24"/>
              </w:rPr>
              <w:t> </w:t>
            </w:r>
            <w:r>
              <w:rPr>
                <w:sz w:val="24"/>
              </w:rPr>
              <w:t>de</w:t>
            </w:r>
            <w:r>
              <w:rPr>
                <w:spacing w:val="-1"/>
                <w:sz w:val="24"/>
              </w:rPr>
              <w:t> </w:t>
            </w:r>
            <w:r>
              <w:rPr>
                <w:sz w:val="24"/>
              </w:rPr>
              <w:t>ses </w:t>
            </w:r>
            <w:r>
              <w:rPr>
                <w:spacing w:val="-2"/>
                <w:sz w:val="24"/>
              </w:rPr>
              <w:t>proches</w:t>
            </w:r>
          </w:p>
          <w:p>
            <w:pPr>
              <w:pStyle w:val="TableParagraph"/>
              <w:numPr>
                <w:ilvl w:val="0"/>
                <w:numId w:val="785"/>
              </w:numPr>
              <w:tabs>
                <w:tab w:pos="829" w:val="left" w:leader="none"/>
              </w:tabs>
              <w:spacing w:line="293" w:lineRule="exact" w:before="0" w:after="0"/>
              <w:ind w:left="829" w:right="0" w:hanging="284"/>
              <w:jc w:val="left"/>
              <w:rPr>
                <w:sz w:val="24"/>
              </w:rPr>
            </w:pPr>
            <w:r>
              <w:rPr>
                <w:sz w:val="24"/>
              </w:rPr>
              <w:t>Respect des</w:t>
            </w:r>
            <w:r>
              <w:rPr>
                <w:spacing w:val="-1"/>
                <w:sz w:val="24"/>
              </w:rPr>
              <w:t> </w:t>
            </w:r>
            <w:r>
              <w:rPr>
                <w:sz w:val="24"/>
              </w:rPr>
              <w:t>consignes et</w:t>
            </w:r>
            <w:r>
              <w:rPr>
                <w:spacing w:val="-2"/>
                <w:sz w:val="24"/>
              </w:rPr>
              <w:t> règles</w:t>
            </w:r>
          </w:p>
          <w:p>
            <w:pPr>
              <w:pStyle w:val="TableParagraph"/>
              <w:numPr>
                <w:ilvl w:val="0"/>
                <w:numId w:val="785"/>
              </w:numPr>
              <w:tabs>
                <w:tab w:pos="829" w:val="left" w:leader="none"/>
              </w:tabs>
              <w:spacing w:line="293" w:lineRule="exact" w:before="0" w:after="0"/>
              <w:ind w:left="829" w:right="0" w:hanging="284"/>
              <w:jc w:val="left"/>
              <w:rPr>
                <w:sz w:val="24"/>
              </w:rPr>
            </w:pPr>
            <w:r>
              <w:rPr>
                <w:sz w:val="24"/>
              </w:rPr>
              <w:t>Encouragement</w:t>
            </w:r>
            <w:r>
              <w:rPr>
                <w:spacing w:val="-1"/>
                <w:sz w:val="24"/>
              </w:rPr>
              <w:t> </w:t>
            </w:r>
            <w:r>
              <w:rPr>
                <w:sz w:val="24"/>
              </w:rPr>
              <w:t>et</w:t>
            </w:r>
            <w:r>
              <w:rPr>
                <w:spacing w:val="-1"/>
                <w:sz w:val="24"/>
              </w:rPr>
              <w:t> </w:t>
            </w:r>
            <w:r>
              <w:rPr>
                <w:sz w:val="24"/>
              </w:rPr>
              <w:t>entraide des </w:t>
            </w:r>
            <w:r>
              <w:rPr>
                <w:spacing w:val="-2"/>
                <w:sz w:val="24"/>
              </w:rPr>
              <w:t>apprenants</w:t>
            </w:r>
          </w:p>
          <w:p>
            <w:pPr>
              <w:pStyle w:val="TableParagraph"/>
              <w:numPr>
                <w:ilvl w:val="0"/>
                <w:numId w:val="785"/>
              </w:numPr>
              <w:tabs>
                <w:tab w:pos="829" w:val="left" w:leader="none"/>
              </w:tabs>
              <w:spacing w:line="293" w:lineRule="exact" w:before="0" w:after="0"/>
              <w:ind w:left="829" w:right="0" w:hanging="284"/>
              <w:jc w:val="left"/>
              <w:rPr>
                <w:sz w:val="24"/>
              </w:rPr>
            </w:pPr>
            <w:r>
              <w:rPr>
                <w:sz w:val="24"/>
              </w:rPr>
              <w:t>Arbitrage,</w:t>
            </w:r>
            <w:r>
              <w:rPr>
                <w:spacing w:val="-1"/>
                <w:sz w:val="24"/>
              </w:rPr>
              <w:t> </w:t>
            </w:r>
            <w:r>
              <w:rPr>
                <w:sz w:val="24"/>
              </w:rPr>
              <w:t>jeu libre,</w:t>
            </w:r>
            <w:r>
              <w:rPr>
                <w:spacing w:val="-1"/>
                <w:sz w:val="24"/>
              </w:rPr>
              <w:t> </w:t>
            </w:r>
            <w:r>
              <w:rPr>
                <w:sz w:val="24"/>
              </w:rPr>
              <w:t>auto-arbitrage et</w:t>
            </w:r>
            <w:r>
              <w:rPr>
                <w:spacing w:val="-1"/>
                <w:sz w:val="24"/>
              </w:rPr>
              <w:t> </w:t>
            </w:r>
            <w:r>
              <w:rPr>
                <w:sz w:val="24"/>
              </w:rPr>
              <w:t>fair-</w:t>
            </w:r>
            <w:r>
              <w:rPr>
                <w:spacing w:val="-4"/>
                <w:sz w:val="24"/>
              </w:rPr>
              <w:t>play</w:t>
            </w:r>
          </w:p>
        </w:tc>
      </w:tr>
      <w:tr>
        <w:trPr>
          <w:trHeight w:val="1691" w:hRule="atLeast"/>
        </w:trPr>
        <w:tc>
          <w:tcPr>
            <w:tcW w:w="2564" w:type="dxa"/>
            <w:vMerge/>
            <w:tcBorders>
              <w:top w:val="nil"/>
            </w:tcBorders>
          </w:tcPr>
          <w:p>
            <w:pPr>
              <w:rPr>
                <w:sz w:val="2"/>
                <w:szCs w:val="2"/>
              </w:rPr>
            </w:pPr>
          </w:p>
        </w:tc>
        <w:tc>
          <w:tcPr>
            <w:tcW w:w="7499" w:type="dxa"/>
          </w:tcPr>
          <w:p>
            <w:pPr>
              <w:pStyle w:val="TableParagraph"/>
              <w:numPr>
                <w:ilvl w:val="0"/>
                <w:numId w:val="786"/>
              </w:numPr>
              <w:tabs>
                <w:tab w:pos="827" w:val="left" w:leader="none"/>
                <w:tab w:pos="829" w:val="left" w:leader="none"/>
              </w:tabs>
              <w:spacing w:line="240" w:lineRule="auto" w:before="0" w:after="0"/>
              <w:ind w:left="829" w:right="758" w:hanging="284"/>
              <w:jc w:val="left"/>
              <w:rPr>
                <w:sz w:val="24"/>
              </w:rPr>
            </w:pPr>
            <w:r>
              <w:rPr>
                <w:sz w:val="24"/>
              </w:rPr>
              <w:t>Renforcement</w:t>
            </w:r>
            <w:r>
              <w:rPr>
                <w:spacing w:val="-9"/>
                <w:sz w:val="24"/>
              </w:rPr>
              <w:t> </w:t>
            </w:r>
            <w:r>
              <w:rPr>
                <w:sz w:val="24"/>
              </w:rPr>
              <w:t>des</w:t>
            </w:r>
            <w:r>
              <w:rPr>
                <w:spacing w:val="-9"/>
                <w:sz w:val="24"/>
              </w:rPr>
              <w:t> </w:t>
            </w:r>
            <w:r>
              <w:rPr>
                <w:i/>
                <w:sz w:val="24"/>
              </w:rPr>
              <w:t>Fifanajana,</w:t>
            </w:r>
            <w:r>
              <w:rPr>
                <w:i/>
                <w:spacing w:val="-9"/>
                <w:sz w:val="24"/>
              </w:rPr>
              <w:t> </w:t>
            </w:r>
            <w:r>
              <w:rPr>
                <w:i/>
                <w:sz w:val="24"/>
              </w:rPr>
              <w:t>Fifanampiana,</w:t>
            </w:r>
            <w:r>
              <w:rPr>
                <w:i/>
                <w:spacing w:val="-10"/>
                <w:sz w:val="24"/>
              </w:rPr>
              <w:t> </w:t>
            </w:r>
            <w:r>
              <w:rPr>
                <w:i/>
                <w:sz w:val="24"/>
              </w:rPr>
              <w:t>Fifandeferana, Ffiraisankina </w:t>
            </w:r>
            <w:r>
              <w:rPr>
                <w:sz w:val="24"/>
              </w:rPr>
              <w:t>dans chaque domaine et APSA</w:t>
            </w:r>
          </w:p>
          <w:p>
            <w:pPr>
              <w:pStyle w:val="TableParagraph"/>
              <w:numPr>
                <w:ilvl w:val="0"/>
                <w:numId w:val="786"/>
              </w:numPr>
              <w:tabs>
                <w:tab w:pos="827" w:val="left" w:leader="none"/>
                <w:tab w:pos="829" w:val="left" w:leader="none"/>
              </w:tabs>
              <w:spacing w:line="240" w:lineRule="auto" w:before="0" w:after="0"/>
              <w:ind w:left="829" w:right="441" w:hanging="284"/>
              <w:jc w:val="left"/>
              <w:rPr>
                <w:sz w:val="24"/>
              </w:rPr>
            </w:pPr>
            <w:r>
              <w:rPr>
                <w:sz w:val="24"/>
              </w:rPr>
              <w:t>Renforcement des </w:t>
            </w:r>
            <w:r>
              <w:rPr>
                <w:i/>
                <w:sz w:val="24"/>
              </w:rPr>
              <w:t>Fifanajana, Fifanampiana,</w:t>
            </w:r>
            <w:r>
              <w:rPr>
                <w:i/>
                <w:spacing w:val="40"/>
                <w:sz w:val="24"/>
              </w:rPr>
              <w:t> </w:t>
            </w:r>
            <w:r>
              <w:rPr>
                <w:i/>
                <w:sz w:val="24"/>
              </w:rPr>
              <w:t>Fifandeferana, Firaisankina</w:t>
            </w:r>
            <w:r>
              <w:rPr>
                <w:i/>
                <w:spacing w:val="-4"/>
                <w:sz w:val="24"/>
              </w:rPr>
              <w:t> </w:t>
            </w:r>
            <w:r>
              <w:rPr>
                <w:sz w:val="24"/>
              </w:rPr>
              <w:t>dans</w:t>
            </w:r>
            <w:r>
              <w:rPr>
                <w:spacing w:val="-4"/>
                <w:sz w:val="24"/>
              </w:rPr>
              <w:t> </w:t>
            </w:r>
            <w:r>
              <w:rPr>
                <w:sz w:val="24"/>
              </w:rPr>
              <w:t>la</w:t>
            </w:r>
            <w:r>
              <w:rPr>
                <w:spacing w:val="-4"/>
                <w:sz w:val="24"/>
              </w:rPr>
              <w:t> </w:t>
            </w:r>
            <w:r>
              <w:rPr>
                <w:sz w:val="24"/>
              </w:rPr>
              <w:t>vie</w:t>
            </w:r>
            <w:r>
              <w:rPr>
                <w:spacing w:val="-4"/>
                <w:sz w:val="24"/>
              </w:rPr>
              <w:t> </w:t>
            </w:r>
            <w:r>
              <w:rPr>
                <w:sz w:val="24"/>
              </w:rPr>
              <w:t>familiale,</w:t>
            </w:r>
            <w:r>
              <w:rPr>
                <w:spacing w:val="40"/>
                <w:sz w:val="24"/>
              </w:rPr>
              <w:t> </w:t>
            </w:r>
            <w:r>
              <w:rPr>
                <w:sz w:val="24"/>
              </w:rPr>
              <w:t>dans</w:t>
            </w:r>
            <w:r>
              <w:rPr>
                <w:spacing w:val="-4"/>
                <w:sz w:val="24"/>
              </w:rPr>
              <w:t> </w:t>
            </w:r>
            <w:r>
              <w:rPr>
                <w:sz w:val="24"/>
              </w:rPr>
              <w:t>la</w:t>
            </w:r>
            <w:r>
              <w:rPr>
                <w:spacing w:val="-4"/>
                <w:sz w:val="24"/>
              </w:rPr>
              <w:t> </w:t>
            </w:r>
            <w:r>
              <w:rPr>
                <w:sz w:val="24"/>
              </w:rPr>
              <w:t>vie</w:t>
            </w:r>
            <w:r>
              <w:rPr>
                <w:spacing w:val="-4"/>
                <w:sz w:val="24"/>
              </w:rPr>
              <w:t> </w:t>
            </w:r>
            <w:r>
              <w:rPr>
                <w:sz w:val="24"/>
              </w:rPr>
              <w:t>scolaire</w:t>
            </w:r>
            <w:r>
              <w:rPr>
                <w:spacing w:val="-4"/>
                <w:sz w:val="24"/>
              </w:rPr>
              <w:t> </w:t>
            </w:r>
            <w:r>
              <w:rPr>
                <w:sz w:val="24"/>
              </w:rPr>
              <w:t>et</w:t>
            </w:r>
            <w:r>
              <w:rPr>
                <w:spacing w:val="-4"/>
                <w:sz w:val="24"/>
              </w:rPr>
              <w:t> </w:t>
            </w:r>
            <w:r>
              <w:rPr>
                <w:sz w:val="24"/>
              </w:rPr>
              <w:t>dans</w:t>
            </w:r>
            <w:r>
              <w:rPr>
                <w:spacing w:val="-4"/>
                <w:sz w:val="24"/>
              </w:rPr>
              <w:t> </w:t>
            </w:r>
            <w:r>
              <w:rPr>
                <w:sz w:val="24"/>
              </w:rPr>
              <w:t>la vie sociale</w:t>
            </w:r>
          </w:p>
        </w:tc>
      </w:tr>
    </w:tbl>
    <w:p>
      <w:pPr>
        <w:rPr>
          <w:sz w:val="2"/>
          <w:szCs w:val="2"/>
        </w:rPr>
      </w:pPr>
      <w:r>
        <w:rPr>
          <w:sz w:val="2"/>
          <w:szCs w:val="2"/>
        </w:rPr>
        <mc:AlternateContent>
          <mc:Choice Requires="wps">
            <w:drawing>
              <wp:anchor distT="0" distB="0" distL="0" distR="0" allowOverlap="1" layoutInCell="1" locked="0" behindDoc="0" simplePos="0" relativeHeight="15768064">
                <wp:simplePos x="0" y="0"/>
                <wp:positionH relativeFrom="page">
                  <wp:posOffset>810005</wp:posOffset>
                </wp:positionH>
                <wp:positionV relativeFrom="page">
                  <wp:posOffset>5652261</wp:posOffset>
                </wp:positionV>
                <wp:extent cx="38100" cy="762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779999pt;margin-top:445.059967pt;width:3pt;height:.600010pt;mso-position-horizontal-relative:page;mso-position-vertical-relative:page;z-index:15768064" id="docshape125" filled="true" fillcolor="#000000" stroked="false">
                <v:fill type="solid"/>
                <w10:wrap type="none"/>
              </v:rect>
            </w:pict>
          </mc:Fallback>
        </mc:AlternateContent>
      </w:r>
    </w:p>
    <w:p>
      <w:pPr>
        <w:spacing w:after="0"/>
        <w:rPr>
          <w:sz w:val="2"/>
          <w:szCs w:val="2"/>
        </w:rPr>
        <w:sectPr>
          <w:type w:val="continuous"/>
          <w:pgSz w:w="11910" w:h="16840"/>
          <w:pgMar w:header="0" w:footer="998" w:top="1180" w:bottom="1200" w:left="708" w:right="425"/>
        </w:sectPr>
      </w:pPr>
    </w:p>
    <w:p>
      <w:pPr>
        <w:spacing w:line="240" w:lineRule="auto"/>
        <w:ind w:left="537" w:right="0" w:firstLine="0"/>
        <w:rPr>
          <w:sz w:val="20"/>
        </w:rPr>
      </w:pPr>
      <w:r>
        <w:rPr>
          <w:sz w:val="20"/>
        </w:rPr>
        <mc:AlternateContent>
          <mc:Choice Requires="wps">
            <w:drawing>
              <wp:anchor distT="0" distB="0" distL="0" distR="0" allowOverlap="1" layoutInCell="1" locked="0" behindDoc="0" simplePos="0" relativeHeight="15769600">
                <wp:simplePos x="0" y="0"/>
                <wp:positionH relativeFrom="page">
                  <wp:posOffset>768858</wp:posOffset>
                </wp:positionH>
                <wp:positionV relativeFrom="page">
                  <wp:posOffset>1308353</wp:posOffset>
                </wp:positionV>
                <wp:extent cx="6204585" cy="857567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6204585" cy="85756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977"/>
                              <w:gridCol w:w="4394"/>
                            </w:tblGrid>
                            <w:tr>
                              <w:trPr>
                                <w:trHeight w:val="758" w:hRule="atLeast"/>
                              </w:trPr>
                              <w:tc>
                                <w:tcPr>
                                  <w:tcW w:w="2268" w:type="dxa"/>
                                  <w:shd w:val="clear" w:color="auto" w:fill="D9D9D9"/>
                                </w:tcPr>
                                <w:p>
                                  <w:pPr>
                                    <w:pStyle w:val="TableParagraph"/>
                                    <w:spacing w:line="253" w:lineRule="exact"/>
                                    <w:ind w:left="40" w:right="32"/>
                                    <w:jc w:val="center"/>
                                    <w:rPr>
                                      <w:b/>
                                      <w:sz w:val="22"/>
                                    </w:rPr>
                                  </w:pPr>
                                  <w:r>
                                    <w:rPr>
                                      <w:b/>
                                      <w:spacing w:val="-2"/>
                                      <w:sz w:val="22"/>
                                    </w:rPr>
                                    <w:t>Résultat</w:t>
                                  </w:r>
                                </w:p>
                                <w:p>
                                  <w:pPr>
                                    <w:pStyle w:val="TableParagraph"/>
                                    <w:spacing w:line="252" w:lineRule="exact"/>
                                    <w:ind w:left="40" w:right="30"/>
                                    <w:jc w:val="center"/>
                                    <w:rPr>
                                      <w:b/>
                                      <w:sz w:val="22"/>
                                    </w:rPr>
                                  </w:pPr>
                                  <w:r>
                                    <w:rPr>
                                      <w:b/>
                                      <w:spacing w:val="-2"/>
                                      <w:sz w:val="22"/>
                                    </w:rPr>
                                    <w:t>d’apprentissage spécifique</w:t>
                                  </w:r>
                                </w:p>
                              </w:tc>
                              <w:tc>
                                <w:tcPr>
                                  <w:tcW w:w="2977" w:type="dxa"/>
                                  <w:shd w:val="clear" w:color="auto" w:fill="D9D9D9"/>
                                </w:tcPr>
                                <w:p>
                                  <w:pPr>
                                    <w:pStyle w:val="TableParagraph"/>
                                    <w:rPr>
                                      <w:sz w:val="22"/>
                                    </w:rPr>
                                  </w:pPr>
                                </w:p>
                                <w:p>
                                  <w:pPr>
                                    <w:pStyle w:val="TableParagraph"/>
                                    <w:ind w:left="10" w:right="3"/>
                                    <w:jc w:val="center"/>
                                    <w:rPr>
                                      <w:b/>
                                      <w:sz w:val="22"/>
                                    </w:rPr>
                                  </w:pPr>
                                  <w:r>
                                    <w:rPr>
                                      <w:b/>
                                      <w:spacing w:val="-2"/>
                                      <w:sz w:val="22"/>
                                    </w:rPr>
                                    <w:t>Contenus</w:t>
                                  </w:r>
                                </w:p>
                              </w:tc>
                              <w:tc>
                                <w:tcPr>
                                  <w:tcW w:w="4394" w:type="dxa"/>
                                  <w:shd w:val="clear" w:color="auto" w:fill="D9D9D9"/>
                                </w:tcPr>
                                <w:p>
                                  <w:pPr>
                                    <w:pStyle w:val="TableParagraph"/>
                                    <w:rPr>
                                      <w:sz w:val="22"/>
                                    </w:rPr>
                                  </w:pPr>
                                </w:p>
                                <w:p>
                                  <w:pPr>
                                    <w:pStyle w:val="TableParagraph"/>
                                    <w:ind w:left="108"/>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12717" w:hRule="atLeast"/>
                              </w:trPr>
                              <w:tc>
                                <w:tcPr>
                                  <w:tcW w:w="2268" w:type="dxa"/>
                                </w:tcPr>
                                <w:p>
                                  <w:pPr>
                                    <w:pStyle w:val="TableParagraph"/>
                                    <w:ind w:left="107" w:right="84"/>
                                    <w:rPr>
                                      <w:sz w:val="22"/>
                                    </w:rPr>
                                  </w:pPr>
                                  <w:r>
                                    <w:rPr>
                                      <w:sz w:val="22"/>
                                    </w:rPr>
                                    <w:t>Déterminer les « constantes</w:t>
                                  </w:r>
                                  <w:r>
                                    <w:rPr>
                                      <w:spacing w:val="-13"/>
                                      <w:sz w:val="22"/>
                                    </w:rPr>
                                    <w:t> </w:t>
                                  </w:r>
                                  <w:r>
                                    <w:rPr>
                                      <w:sz w:val="22"/>
                                    </w:rPr>
                                    <w:t>»</w:t>
                                  </w:r>
                                  <w:r>
                                    <w:rPr>
                                      <w:spacing w:val="-13"/>
                                      <w:sz w:val="22"/>
                                    </w:rPr>
                                    <w:t> </w:t>
                                  </w:r>
                                  <w:r>
                                    <w:rPr>
                                      <w:sz w:val="22"/>
                                    </w:rPr>
                                    <w:t>parmi</w:t>
                                  </w:r>
                                  <w:r>
                                    <w:rPr>
                                      <w:spacing w:val="-13"/>
                                      <w:sz w:val="22"/>
                                    </w:rPr>
                                    <w:t> </w:t>
                                  </w:r>
                                  <w:r>
                                    <w:rPr>
                                      <w:sz w:val="22"/>
                                    </w:rPr>
                                    <w:t>les techniques</w:t>
                                  </w:r>
                                  <w:r>
                                    <w:rPr>
                                      <w:spacing w:val="-11"/>
                                      <w:sz w:val="22"/>
                                    </w:rPr>
                                    <w:t> </w:t>
                                  </w:r>
                                  <w:r>
                                    <w:rPr>
                                      <w:spacing w:val="-2"/>
                                      <w:sz w:val="22"/>
                                    </w:rPr>
                                    <w:t>athlétiques</w:t>
                                  </w:r>
                                </w:p>
                              </w:tc>
                              <w:tc>
                                <w:tcPr>
                                  <w:tcW w:w="2977" w:type="dxa"/>
                                </w:tcPr>
                                <w:p>
                                  <w:pPr>
                                    <w:pStyle w:val="TableParagraph"/>
                                    <w:spacing w:before="11"/>
                                    <w:ind w:left="141"/>
                                    <w:rPr>
                                      <w:b/>
                                      <w:sz w:val="22"/>
                                    </w:rPr>
                                  </w:pPr>
                                  <w:r>
                                    <w:rPr>
                                      <w:b/>
                                      <w:sz w:val="22"/>
                                    </w:rPr>
                                    <w:t>Domaine</w:t>
                                  </w:r>
                                  <w:r>
                                    <w:rPr>
                                      <w:b/>
                                      <w:spacing w:val="-10"/>
                                      <w:sz w:val="22"/>
                                    </w:rPr>
                                    <w:t> 1</w:t>
                                  </w:r>
                                </w:p>
                                <w:p>
                                  <w:pPr>
                                    <w:pStyle w:val="TableParagraph"/>
                                    <w:spacing w:before="12"/>
                                    <w:rPr>
                                      <w:sz w:val="22"/>
                                    </w:rPr>
                                  </w:pPr>
                                </w:p>
                                <w:p>
                                  <w:pPr>
                                    <w:pStyle w:val="TableParagraph"/>
                                    <w:numPr>
                                      <w:ilvl w:val="0"/>
                                      <w:numId w:val="787"/>
                                    </w:numPr>
                                    <w:tabs>
                                      <w:tab w:pos="425" w:val="left" w:leader="none"/>
                                    </w:tabs>
                                    <w:spacing w:line="240" w:lineRule="auto" w:before="1" w:after="0"/>
                                    <w:ind w:left="425" w:right="110" w:hanging="360"/>
                                    <w:jc w:val="left"/>
                                    <w:rPr>
                                      <w:sz w:val="22"/>
                                    </w:rPr>
                                  </w:pPr>
                                  <w:r>
                                    <w:rPr>
                                      <w:sz w:val="22"/>
                                    </w:rPr>
                                    <w:t>Imitation des activités athlétiques</w:t>
                                  </w:r>
                                  <w:r>
                                    <w:rPr>
                                      <w:spacing w:val="-10"/>
                                      <w:sz w:val="22"/>
                                    </w:rPr>
                                    <w:t> </w:t>
                                  </w:r>
                                  <w:r>
                                    <w:rPr>
                                      <w:sz w:val="22"/>
                                    </w:rPr>
                                    <w:t>à</w:t>
                                  </w:r>
                                  <w:r>
                                    <w:rPr>
                                      <w:spacing w:val="-10"/>
                                      <w:sz w:val="22"/>
                                    </w:rPr>
                                    <w:t> </w:t>
                                  </w:r>
                                  <w:r>
                                    <w:rPr>
                                      <w:sz w:val="22"/>
                                    </w:rPr>
                                    <w:t>partir</w:t>
                                  </w:r>
                                  <w:r>
                                    <w:rPr>
                                      <w:spacing w:val="-10"/>
                                      <w:sz w:val="22"/>
                                    </w:rPr>
                                    <w:t> </w:t>
                                  </w:r>
                                  <w:r>
                                    <w:rPr>
                                      <w:sz w:val="22"/>
                                    </w:rPr>
                                    <w:t>des</w:t>
                                  </w:r>
                                  <w:r>
                                    <w:rPr>
                                      <w:spacing w:val="-10"/>
                                      <w:sz w:val="22"/>
                                    </w:rPr>
                                    <w:t> </w:t>
                                  </w:r>
                                  <w:r>
                                    <w:rPr>
                                      <w:sz w:val="22"/>
                                    </w:rPr>
                                    <w:t>trois attitudes fondamentales après analyse</w:t>
                                  </w:r>
                                  <w:r>
                                    <w:rPr>
                                      <w:spacing w:val="40"/>
                                      <w:sz w:val="22"/>
                                    </w:rPr>
                                    <w:t> </w:t>
                                  </w:r>
                                  <w:r>
                                    <w:rPr>
                                      <w:spacing w:val="-2"/>
                                      <w:sz w:val="22"/>
                                    </w:rPr>
                                    <w:t>technologique</w:t>
                                  </w:r>
                                </w:p>
                                <w:p>
                                  <w:pPr>
                                    <w:pStyle w:val="TableParagraph"/>
                                    <w:spacing w:before="11"/>
                                    <w:rPr>
                                      <w:sz w:val="22"/>
                                    </w:rPr>
                                  </w:pPr>
                                </w:p>
                                <w:p>
                                  <w:pPr>
                                    <w:pStyle w:val="TableParagraph"/>
                                    <w:numPr>
                                      <w:ilvl w:val="0"/>
                                      <w:numId w:val="787"/>
                                    </w:numPr>
                                    <w:tabs>
                                      <w:tab w:pos="425" w:val="left" w:leader="none"/>
                                    </w:tabs>
                                    <w:spacing w:line="240" w:lineRule="auto" w:before="0" w:after="0"/>
                                    <w:ind w:left="425" w:right="263" w:hanging="360"/>
                                    <w:jc w:val="left"/>
                                    <w:rPr>
                                      <w:sz w:val="22"/>
                                    </w:rPr>
                                  </w:pPr>
                                  <w:r>
                                    <w:rPr>
                                      <w:sz w:val="22"/>
                                    </w:rPr>
                                    <w:t>Amélioration de la structure</w:t>
                                  </w:r>
                                  <w:r>
                                    <w:rPr>
                                      <w:spacing w:val="-14"/>
                                      <w:sz w:val="22"/>
                                    </w:rPr>
                                    <w:t> </w:t>
                                  </w:r>
                                  <w:r>
                                    <w:rPr>
                                      <w:sz w:val="22"/>
                                    </w:rPr>
                                    <w:t>dynamique</w:t>
                                  </w:r>
                                  <w:r>
                                    <w:rPr>
                                      <w:spacing w:val="-14"/>
                                      <w:sz w:val="22"/>
                                    </w:rPr>
                                    <w:t> </w:t>
                                  </w:r>
                                  <w:r>
                                    <w:rPr>
                                      <w:sz w:val="22"/>
                                    </w:rPr>
                                    <w:t>de</w:t>
                                  </w:r>
                                  <w:r>
                                    <w:rPr>
                                      <w:spacing w:val="-13"/>
                                      <w:sz w:val="22"/>
                                    </w:rPr>
                                    <w:t> </w:t>
                                  </w:r>
                                  <w:r>
                                    <w:rPr>
                                      <w:sz w:val="22"/>
                                    </w:rPr>
                                    <w:t>la natation après analyse</w:t>
                                  </w:r>
                                </w:p>
                              </w:tc>
                              <w:tc>
                                <w:tcPr>
                                  <w:tcW w:w="4394" w:type="dxa"/>
                                </w:tcPr>
                                <w:p>
                                  <w:pPr>
                                    <w:pStyle w:val="TableParagraph"/>
                                    <w:spacing w:before="11"/>
                                    <w:ind w:left="423"/>
                                    <w:rPr>
                                      <w:b/>
                                      <w:sz w:val="22"/>
                                    </w:rPr>
                                  </w:pPr>
                                  <w:r>
                                    <w:rPr>
                                      <w:b/>
                                      <w:sz w:val="22"/>
                                    </w:rPr>
                                    <w:t>Domaine</w:t>
                                  </w:r>
                                  <w:r>
                                    <w:rPr>
                                      <w:b/>
                                      <w:spacing w:val="-10"/>
                                      <w:sz w:val="22"/>
                                    </w:rPr>
                                    <w:t> 1</w:t>
                                  </w:r>
                                </w:p>
                                <w:p>
                                  <w:pPr>
                                    <w:pStyle w:val="TableParagraph"/>
                                    <w:spacing w:before="13"/>
                                    <w:rPr>
                                      <w:sz w:val="22"/>
                                    </w:rPr>
                                  </w:pPr>
                                </w:p>
                                <w:p>
                                  <w:pPr>
                                    <w:pStyle w:val="TableParagraph"/>
                                    <w:ind w:left="108"/>
                                    <w:rPr>
                                      <w:b/>
                                      <w:i/>
                                      <w:sz w:val="22"/>
                                    </w:rPr>
                                  </w:pPr>
                                  <w:r>
                                    <w:rPr>
                                      <w:b/>
                                      <w:i/>
                                      <w:spacing w:val="-2"/>
                                      <w:sz w:val="22"/>
                                    </w:rPr>
                                    <w:t>Activités</w:t>
                                  </w:r>
                                </w:p>
                                <w:p>
                                  <w:pPr>
                                    <w:pStyle w:val="TableParagraph"/>
                                    <w:ind w:left="108"/>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3"/>
                                      <w:sz w:val="22"/>
                                    </w:rPr>
                                    <w:t> </w:t>
                                  </w:r>
                                  <w:r>
                                    <w:rPr>
                                      <w:spacing w:val="-10"/>
                                      <w:sz w:val="22"/>
                                    </w:rPr>
                                    <w:t>:</w:t>
                                  </w:r>
                                </w:p>
                                <w:p>
                                  <w:pPr>
                                    <w:pStyle w:val="TableParagraph"/>
                                    <w:numPr>
                                      <w:ilvl w:val="0"/>
                                      <w:numId w:val="788"/>
                                    </w:numPr>
                                    <w:tabs>
                                      <w:tab w:pos="422" w:val="left" w:leader="none"/>
                                    </w:tabs>
                                    <w:spacing w:line="240" w:lineRule="auto" w:before="0" w:after="0"/>
                                    <w:ind w:left="422" w:right="404" w:hanging="284"/>
                                    <w:jc w:val="left"/>
                                    <w:rPr>
                                      <w:sz w:val="22"/>
                                    </w:rPr>
                                  </w:pPr>
                                  <w:r>
                                    <w:rPr>
                                      <w:sz w:val="22"/>
                                    </w:rPr>
                                    <w:t>travailler</w:t>
                                  </w:r>
                                  <w:r>
                                    <w:rPr>
                                      <w:spacing w:val="-10"/>
                                      <w:sz w:val="22"/>
                                    </w:rPr>
                                    <w:t> </w:t>
                                  </w:r>
                                  <w:r>
                                    <w:rPr>
                                      <w:sz w:val="22"/>
                                    </w:rPr>
                                    <w:t>les</w:t>
                                  </w:r>
                                  <w:r>
                                    <w:rPr>
                                      <w:spacing w:val="-10"/>
                                      <w:sz w:val="22"/>
                                    </w:rPr>
                                    <w:t> </w:t>
                                  </w:r>
                                  <w:r>
                                    <w:rPr>
                                      <w:sz w:val="22"/>
                                    </w:rPr>
                                    <w:t>techniques</w:t>
                                  </w:r>
                                  <w:r>
                                    <w:rPr>
                                      <w:spacing w:val="-9"/>
                                      <w:sz w:val="22"/>
                                    </w:rPr>
                                    <w:t> </w:t>
                                  </w:r>
                                  <w:r>
                                    <w:rPr>
                                      <w:sz w:val="22"/>
                                    </w:rPr>
                                    <w:t>athlétiques</w:t>
                                  </w:r>
                                  <w:r>
                                    <w:rPr>
                                      <w:spacing w:val="-10"/>
                                      <w:sz w:val="22"/>
                                    </w:rPr>
                                    <w:t> </w:t>
                                  </w:r>
                                  <w:r>
                                    <w:rPr>
                                      <w:sz w:val="22"/>
                                    </w:rPr>
                                    <w:t>dans une des attitudes fondamentales : extension, flexion et terminaison</w:t>
                                  </w:r>
                                </w:p>
                                <w:p>
                                  <w:pPr>
                                    <w:pStyle w:val="TableParagraph"/>
                                    <w:numPr>
                                      <w:ilvl w:val="0"/>
                                      <w:numId w:val="788"/>
                                    </w:numPr>
                                    <w:tabs>
                                      <w:tab w:pos="421" w:val="left" w:leader="none"/>
                                    </w:tabs>
                                    <w:spacing w:line="252" w:lineRule="exact" w:before="0" w:after="0"/>
                                    <w:ind w:left="421" w:right="0" w:hanging="283"/>
                                    <w:jc w:val="left"/>
                                    <w:rPr>
                                      <w:sz w:val="22"/>
                                    </w:rPr>
                                  </w:pPr>
                                  <w:r>
                                    <w:rPr>
                                      <w:sz w:val="22"/>
                                    </w:rPr>
                                    <w:t>faire</w:t>
                                  </w:r>
                                  <w:r>
                                    <w:rPr>
                                      <w:spacing w:val="-7"/>
                                      <w:sz w:val="22"/>
                                    </w:rPr>
                                    <w:t> </w:t>
                                  </w:r>
                                  <w:r>
                                    <w:rPr>
                                      <w:sz w:val="22"/>
                                    </w:rPr>
                                    <w:t>des</w:t>
                                  </w:r>
                                  <w:r>
                                    <w:rPr>
                                      <w:spacing w:val="-7"/>
                                      <w:sz w:val="22"/>
                                    </w:rPr>
                                    <w:t> </w:t>
                                  </w:r>
                                  <w:r>
                                    <w:rPr>
                                      <w:sz w:val="22"/>
                                    </w:rPr>
                                    <w:t>gestes</w:t>
                                  </w:r>
                                  <w:r>
                                    <w:rPr>
                                      <w:spacing w:val="-6"/>
                                      <w:sz w:val="22"/>
                                    </w:rPr>
                                    <w:t> </w:t>
                                  </w:r>
                                  <w:r>
                                    <w:rPr>
                                      <w:sz w:val="22"/>
                                    </w:rPr>
                                    <w:t>techniques</w:t>
                                  </w:r>
                                  <w:r>
                                    <w:rPr>
                                      <w:spacing w:val="-5"/>
                                      <w:sz w:val="22"/>
                                    </w:rPr>
                                    <w:t> </w:t>
                                  </w:r>
                                  <w:r>
                                    <w:rPr>
                                      <w:spacing w:val="-2"/>
                                      <w:sz w:val="22"/>
                                    </w:rPr>
                                    <w:t>efficaces</w:t>
                                  </w:r>
                                </w:p>
                                <w:p>
                                  <w:pPr>
                                    <w:pStyle w:val="TableParagraph"/>
                                    <w:numPr>
                                      <w:ilvl w:val="0"/>
                                      <w:numId w:val="788"/>
                                    </w:numPr>
                                    <w:tabs>
                                      <w:tab w:pos="422" w:val="left" w:leader="none"/>
                                    </w:tabs>
                                    <w:spacing w:line="240" w:lineRule="auto" w:before="0" w:after="0"/>
                                    <w:ind w:left="422" w:right="108" w:hanging="284"/>
                                    <w:jc w:val="left"/>
                                    <w:rPr>
                                      <w:sz w:val="22"/>
                                    </w:rPr>
                                  </w:pPr>
                                  <w:r>
                                    <w:rPr>
                                      <w:sz w:val="22"/>
                                    </w:rPr>
                                    <w:t>exécuter</w:t>
                                  </w:r>
                                  <w:r>
                                    <w:rPr>
                                      <w:spacing w:val="-9"/>
                                      <w:sz w:val="22"/>
                                    </w:rPr>
                                    <w:t> </w:t>
                                  </w:r>
                                  <w:r>
                                    <w:rPr>
                                      <w:sz w:val="22"/>
                                    </w:rPr>
                                    <w:t>aisément</w:t>
                                  </w:r>
                                  <w:r>
                                    <w:rPr>
                                      <w:spacing w:val="-8"/>
                                      <w:sz w:val="22"/>
                                    </w:rPr>
                                    <w:t> </w:t>
                                  </w:r>
                                  <w:r>
                                    <w:rPr>
                                      <w:sz w:val="22"/>
                                    </w:rPr>
                                    <w:t>les</w:t>
                                  </w:r>
                                  <w:r>
                                    <w:rPr>
                                      <w:spacing w:val="-9"/>
                                      <w:sz w:val="22"/>
                                    </w:rPr>
                                    <w:t> </w:t>
                                  </w:r>
                                  <w:r>
                                    <w:rPr>
                                      <w:sz w:val="22"/>
                                    </w:rPr>
                                    <w:t>étapes</w:t>
                                  </w:r>
                                  <w:r>
                                    <w:rPr>
                                      <w:spacing w:val="-9"/>
                                      <w:sz w:val="22"/>
                                    </w:rPr>
                                    <w:t> </w:t>
                                  </w:r>
                                  <w:r>
                                    <w:rPr>
                                      <w:sz w:val="22"/>
                                    </w:rPr>
                                    <w:t>du</w:t>
                                  </w:r>
                                  <w:r>
                                    <w:rPr>
                                      <w:spacing w:val="-8"/>
                                      <w:sz w:val="22"/>
                                    </w:rPr>
                                    <w:t> </w:t>
                                  </w:r>
                                  <w:r>
                                    <w:rPr>
                                      <w:sz w:val="22"/>
                                    </w:rPr>
                                    <w:t>mouvement </w:t>
                                  </w:r>
                                  <w:r>
                                    <w:rPr>
                                      <w:spacing w:val="-2"/>
                                      <w:sz w:val="22"/>
                                    </w:rPr>
                                    <w:t>demandé</w:t>
                                  </w:r>
                                </w:p>
                                <w:p>
                                  <w:pPr>
                                    <w:pStyle w:val="TableParagraph"/>
                                    <w:numPr>
                                      <w:ilvl w:val="0"/>
                                      <w:numId w:val="788"/>
                                    </w:numPr>
                                    <w:tabs>
                                      <w:tab w:pos="422" w:val="left" w:leader="none"/>
                                    </w:tabs>
                                    <w:spacing w:line="240" w:lineRule="auto" w:before="1" w:after="0"/>
                                    <w:ind w:left="422" w:right="236" w:hanging="284"/>
                                    <w:jc w:val="left"/>
                                    <w:rPr>
                                      <w:sz w:val="22"/>
                                    </w:rPr>
                                  </w:pPr>
                                  <w:r>
                                    <w:rPr>
                                      <w:sz w:val="22"/>
                                    </w:rPr>
                                    <w:t>réaliser</w:t>
                                  </w:r>
                                  <w:r>
                                    <w:rPr>
                                      <w:spacing w:val="-8"/>
                                      <w:sz w:val="22"/>
                                    </w:rPr>
                                    <w:t> </w:t>
                                  </w:r>
                                  <w:r>
                                    <w:rPr>
                                      <w:sz w:val="22"/>
                                    </w:rPr>
                                    <w:t>des</w:t>
                                  </w:r>
                                  <w:r>
                                    <w:rPr>
                                      <w:spacing w:val="-8"/>
                                      <w:sz w:val="22"/>
                                    </w:rPr>
                                    <w:t> </w:t>
                                  </w:r>
                                  <w:r>
                                    <w:rPr>
                                      <w:sz w:val="22"/>
                                    </w:rPr>
                                    <w:t>enchaînements</w:t>
                                  </w:r>
                                  <w:r>
                                    <w:rPr>
                                      <w:spacing w:val="-7"/>
                                      <w:sz w:val="22"/>
                                    </w:rPr>
                                    <w:t> </w:t>
                                  </w:r>
                                  <w:r>
                                    <w:rPr>
                                      <w:sz w:val="22"/>
                                    </w:rPr>
                                    <w:t>de</w:t>
                                  </w:r>
                                  <w:r>
                                    <w:rPr>
                                      <w:spacing w:val="-8"/>
                                      <w:sz w:val="22"/>
                                    </w:rPr>
                                    <w:t> </w:t>
                                  </w:r>
                                  <w:r>
                                    <w:rPr>
                                      <w:sz w:val="22"/>
                                    </w:rPr>
                                    <w:t>plus</w:t>
                                  </w:r>
                                  <w:r>
                                    <w:rPr>
                                      <w:spacing w:val="-7"/>
                                      <w:sz w:val="22"/>
                                    </w:rPr>
                                    <w:t> </w:t>
                                  </w:r>
                                  <w:r>
                                    <w:rPr>
                                      <w:sz w:val="22"/>
                                    </w:rPr>
                                    <w:t>en</w:t>
                                  </w:r>
                                  <w:r>
                                    <w:rPr>
                                      <w:spacing w:val="-8"/>
                                      <w:sz w:val="22"/>
                                    </w:rPr>
                                    <w:t> </w:t>
                                  </w:r>
                                  <w:r>
                                    <w:rPr>
                                      <w:sz w:val="22"/>
                                    </w:rPr>
                                    <w:t>plus complexes et variés et mesurer sa performance : en course (vitesse, endurance,</w:t>
                                  </w:r>
                                  <w:r>
                                    <w:rPr>
                                      <w:spacing w:val="-3"/>
                                      <w:sz w:val="22"/>
                                    </w:rPr>
                                    <w:t> </w:t>
                                  </w:r>
                                  <w:r>
                                    <w:rPr>
                                      <w:sz w:val="22"/>
                                    </w:rPr>
                                    <w:t>haies,</w:t>
                                  </w:r>
                                  <w:r>
                                    <w:rPr>
                                      <w:spacing w:val="-3"/>
                                      <w:sz w:val="22"/>
                                    </w:rPr>
                                    <w:t> </w:t>
                                  </w:r>
                                  <w:r>
                                    <w:rPr>
                                      <w:sz w:val="22"/>
                                    </w:rPr>
                                    <w:t>relais),</w:t>
                                  </w:r>
                                  <w:r>
                                    <w:rPr>
                                      <w:spacing w:val="-3"/>
                                      <w:sz w:val="22"/>
                                    </w:rPr>
                                    <w:t> </w:t>
                                  </w:r>
                                  <w:r>
                                    <w:rPr>
                                      <w:sz w:val="22"/>
                                    </w:rPr>
                                    <w:t>en</w:t>
                                  </w:r>
                                  <w:r>
                                    <w:rPr>
                                      <w:spacing w:val="-1"/>
                                      <w:sz w:val="22"/>
                                    </w:rPr>
                                    <w:t> </w:t>
                                  </w:r>
                                  <w:r>
                                    <w:rPr>
                                      <w:sz w:val="22"/>
                                    </w:rPr>
                                    <w:t>saut</w:t>
                                  </w:r>
                                  <w:r>
                                    <w:rPr>
                                      <w:spacing w:val="-2"/>
                                      <w:sz w:val="22"/>
                                    </w:rPr>
                                    <w:t> </w:t>
                                  </w:r>
                                  <w:r>
                                    <w:rPr>
                                      <w:sz w:val="22"/>
                                    </w:rPr>
                                    <w:t>(hauteur, longueur, triple-saut, etc.) et en lancer (poids, disque, etc.)</w:t>
                                  </w:r>
                                </w:p>
                                <w:p>
                                  <w:pPr>
                                    <w:pStyle w:val="TableParagraph"/>
                                    <w:numPr>
                                      <w:ilvl w:val="0"/>
                                      <w:numId w:val="788"/>
                                    </w:numPr>
                                    <w:tabs>
                                      <w:tab w:pos="422" w:val="left" w:leader="none"/>
                                    </w:tabs>
                                    <w:spacing w:line="240" w:lineRule="auto" w:before="0" w:after="0"/>
                                    <w:ind w:left="422" w:right="786" w:hanging="284"/>
                                    <w:jc w:val="left"/>
                                    <w:rPr>
                                      <w:sz w:val="22"/>
                                    </w:rPr>
                                  </w:pPr>
                                  <w:r>
                                    <w:rPr>
                                      <w:sz w:val="22"/>
                                    </w:rPr>
                                    <w:t>enrichir</w:t>
                                  </w:r>
                                  <w:r>
                                    <w:rPr>
                                      <w:spacing w:val="-11"/>
                                      <w:sz w:val="22"/>
                                    </w:rPr>
                                    <w:t> </w:t>
                                  </w:r>
                                  <w:r>
                                    <w:rPr>
                                      <w:sz w:val="22"/>
                                    </w:rPr>
                                    <w:t>son</w:t>
                                  </w:r>
                                  <w:r>
                                    <w:rPr>
                                      <w:spacing w:val="-10"/>
                                      <w:sz w:val="22"/>
                                    </w:rPr>
                                    <w:t> </w:t>
                                  </w:r>
                                  <w:r>
                                    <w:rPr>
                                      <w:sz w:val="22"/>
                                    </w:rPr>
                                    <w:t>répertoire</w:t>
                                  </w:r>
                                  <w:r>
                                    <w:rPr>
                                      <w:spacing w:val="-11"/>
                                      <w:sz w:val="22"/>
                                    </w:rPr>
                                    <w:t> </w:t>
                                  </w:r>
                                  <w:r>
                                    <w:rPr>
                                      <w:sz w:val="22"/>
                                    </w:rPr>
                                    <w:t>de</w:t>
                                  </w:r>
                                  <w:r>
                                    <w:rPr>
                                      <w:spacing w:val="-11"/>
                                      <w:sz w:val="22"/>
                                    </w:rPr>
                                    <w:t> </w:t>
                                  </w:r>
                                  <w:r>
                                    <w:rPr>
                                      <w:sz w:val="22"/>
                                    </w:rPr>
                                    <w:t>sensations motrices inhabituelles et leurs </w:t>
                                  </w:r>
                                  <w:r>
                                    <w:rPr>
                                      <w:spacing w:val="-2"/>
                                      <w:sz w:val="22"/>
                                    </w:rPr>
                                    <w:t>combinaisons</w:t>
                                  </w:r>
                                </w:p>
                                <w:p>
                                  <w:pPr>
                                    <w:pStyle w:val="TableParagraph"/>
                                    <w:numPr>
                                      <w:ilvl w:val="0"/>
                                      <w:numId w:val="788"/>
                                    </w:numPr>
                                    <w:tabs>
                                      <w:tab w:pos="422" w:val="left" w:leader="none"/>
                                    </w:tabs>
                                    <w:spacing w:line="240" w:lineRule="auto" w:before="0" w:after="0"/>
                                    <w:ind w:left="422" w:right="345" w:hanging="284"/>
                                    <w:jc w:val="left"/>
                                    <w:rPr>
                                      <w:sz w:val="22"/>
                                    </w:rPr>
                                  </w:pPr>
                                  <w:r>
                                    <w:rPr>
                                      <w:sz w:val="22"/>
                                    </w:rPr>
                                    <w:t>connaître ses points forts en course (« je suis meilleur en vitesse qu’en durée »), sauts</w:t>
                                  </w:r>
                                  <w:r>
                                    <w:rPr>
                                      <w:spacing w:val="-6"/>
                                      <w:sz w:val="22"/>
                                    </w:rPr>
                                    <w:t> </w:t>
                                  </w:r>
                                  <w:r>
                                    <w:rPr>
                                      <w:sz w:val="22"/>
                                    </w:rPr>
                                    <w:t>(«</w:t>
                                  </w:r>
                                  <w:r>
                                    <w:rPr>
                                      <w:spacing w:val="-5"/>
                                      <w:sz w:val="22"/>
                                    </w:rPr>
                                    <w:t> </w:t>
                                  </w:r>
                                  <w:r>
                                    <w:rPr>
                                      <w:sz w:val="22"/>
                                    </w:rPr>
                                    <w:t>je</w:t>
                                  </w:r>
                                  <w:r>
                                    <w:rPr>
                                      <w:spacing w:val="-6"/>
                                      <w:sz w:val="22"/>
                                    </w:rPr>
                                    <w:t> </w:t>
                                  </w:r>
                                  <w:r>
                                    <w:rPr>
                                      <w:sz w:val="22"/>
                                    </w:rPr>
                                    <w:t>peux</w:t>
                                  </w:r>
                                  <w:r>
                                    <w:rPr>
                                      <w:spacing w:val="-5"/>
                                      <w:sz w:val="22"/>
                                    </w:rPr>
                                    <w:t> </w:t>
                                  </w:r>
                                  <w:r>
                                    <w:rPr>
                                      <w:sz w:val="22"/>
                                    </w:rPr>
                                    <w:t>choisir</w:t>
                                  </w:r>
                                  <w:r>
                                    <w:rPr>
                                      <w:spacing w:val="-6"/>
                                      <w:sz w:val="22"/>
                                    </w:rPr>
                                    <w:t> </w:t>
                                  </w:r>
                                  <w:r>
                                    <w:rPr>
                                      <w:sz w:val="22"/>
                                    </w:rPr>
                                    <w:t>mon</w:t>
                                  </w:r>
                                  <w:r>
                                    <w:rPr>
                                      <w:spacing w:val="-6"/>
                                      <w:sz w:val="22"/>
                                    </w:rPr>
                                    <w:t> </w:t>
                                  </w:r>
                                  <w:r>
                                    <w:rPr>
                                      <w:sz w:val="22"/>
                                    </w:rPr>
                                    <w:t>style</w:t>
                                  </w:r>
                                  <w:r>
                                    <w:rPr>
                                      <w:spacing w:val="-6"/>
                                      <w:sz w:val="22"/>
                                    </w:rPr>
                                    <w:t> </w:t>
                                  </w:r>
                                  <w:r>
                                    <w:rPr>
                                      <w:sz w:val="22"/>
                                    </w:rPr>
                                    <w:t>de</w:t>
                                  </w:r>
                                  <w:r>
                                    <w:rPr>
                                      <w:spacing w:val="-6"/>
                                      <w:sz w:val="22"/>
                                    </w:rPr>
                                    <w:t> </w:t>
                                  </w:r>
                                  <w:r>
                                    <w:rPr>
                                      <w:sz w:val="22"/>
                                    </w:rPr>
                                    <w:t>saut en hauteur), lancers, etc.</w:t>
                                  </w:r>
                                </w:p>
                                <w:p>
                                  <w:pPr>
                                    <w:pStyle w:val="TableParagraph"/>
                                    <w:numPr>
                                      <w:ilvl w:val="0"/>
                                      <w:numId w:val="788"/>
                                    </w:numPr>
                                    <w:tabs>
                                      <w:tab w:pos="421" w:val="left" w:leader="none"/>
                                    </w:tabs>
                                    <w:spacing w:line="253" w:lineRule="exact" w:before="0" w:after="0"/>
                                    <w:ind w:left="421" w:right="0" w:hanging="283"/>
                                    <w:jc w:val="left"/>
                                    <w:rPr>
                                      <w:sz w:val="22"/>
                                    </w:rPr>
                                  </w:pPr>
                                  <w:r>
                                    <w:rPr>
                                      <w:spacing w:val="-4"/>
                                      <w:sz w:val="22"/>
                                    </w:rPr>
                                    <w:t>etc.</w:t>
                                  </w:r>
                                </w:p>
                                <w:p>
                                  <w:pPr>
                                    <w:pStyle w:val="TableParagraph"/>
                                    <w:rPr>
                                      <w:sz w:val="22"/>
                                    </w:rPr>
                                  </w:pPr>
                                </w:p>
                                <w:p>
                                  <w:pPr>
                                    <w:pStyle w:val="TableParagraph"/>
                                    <w:ind w:left="108"/>
                                    <w:rPr>
                                      <w:b/>
                                      <w:i/>
                                      <w:sz w:val="22"/>
                                    </w:rPr>
                                  </w:pPr>
                                  <w:r>
                                    <w:rPr>
                                      <w:b/>
                                      <w:i/>
                                      <w:spacing w:val="-2"/>
                                      <w:sz w:val="22"/>
                                    </w:rPr>
                                    <w:t>Stratégies</w:t>
                                  </w:r>
                                </w:p>
                                <w:p>
                                  <w:pPr>
                                    <w:pStyle w:val="TableParagraph"/>
                                    <w:numPr>
                                      <w:ilvl w:val="0"/>
                                      <w:numId w:val="788"/>
                                    </w:numPr>
                                    <w:tabs>
                                      <w:tab w:pos="422" w:val="left" w:leader="none"/>
                                    </w:tabs>
                                    <w:spacing w:line="240" w:lineRule="auto" w:before="1" w:after="0"/>
                                    <w:ind w:left="422" w:right="627" w:hanging="284"/>
                                    <w:jc w:val="left"/>
                                    <w:rPr>
                                      <w:sz w:val="22"/>
                                    </w:rPr>
                                  </w:pPr>
                                  <w:r>
                                    <w:rPr>
                                      <w:sz w:val="22"/>
                                    </w:rPr>
                                    <w:t>Optimiser</w:t>
                                  </w:r>
                                  <w:r>
                                    <w:rPr>
                                      <w:spacing w:val="-11"/>
                                      <w:sz w:val="22"/>
                                    </w:rPr>
                                    <w:t> </w:t>
                                  </w:r>
                                  <w:r>
                                    <w:rPr>
                                      <w:sz w:val="22"/>
                                    </w:rPr>
                                    <w:t>l’activité</w:t>
                                  </w:r>
                                  <w:r>
                                    <w:rPr>
                                      <w:spacing w:val="-11"/>
                                      <w:sz w:val="22"/>
                                    </w:rPr>
                                    <w:t> </w:t>
                                  </w:r>
                                  <w:r>
                                    <w:rPr>
                                      <w:sz w:val="22"/>
                                    </w:rPr>
                                    <w:t>des</w:t>
                                  </w:r>
                                  <w:r>
                                    <w:rPr>
                                      <w:spacing w:val="-11"/>
                                      <w:sz w:val="22"/>
                                    </w:rPr>
                                    <w:t> </w:t>
                                  </w:r>
                                  <w:r>
                                    <w:rPr>
                                      <w:sz w:val="22"/>
                                    </w:rPr>
                                    <w:t>apprenants</w:t>
                                  </w:r>
                                  <w:r>
                                    <w:rPr>
                                      <w:spacing w:val="-11"/>
                                      <w:sz w:val="22"/>
                                    </w:rPr>
                                    <w:t> </w:t>
                                  </w:r>
                                  <w:r>
                                    <w:rPr>
                                      <w:sz w:val="22"/>
                                    </w:rPr>
                                    <w:t>en privilégiant le travail en ateliers</w:t>
                                  </w:r>
                                </w:p>
                                <w:p>
                                  <w:pPr>
                                    <w:pStyle w:val="TableParagraph"/>
                                    <w:numPr>
                                      <w:ilvl w:val="0"/>
                                      <w:numId w:val="788"/>
                                    </w:numPr>
                                    <w:tabs>
                                      <w:tab w:pos="421" w:val="left" w:leader="none"/>
                                    </w:tabs>
                                    <w:spacing w:line="252" w:lineRule="exact" w:before="0" w:after="0"/>
                                    <w:ind w:left="421" w:right="0" w:hanging="283"/>
                                    <w:jc w:val="left"/>
                                    <w:rPr>
                                      <w:sz w:val="22"/>
                                    </w:rPr>
                                  </w:pPr>
                                  <w:r>
                                    <w:rPr>
                                      <w:sz w:val="22"/>
                                    </w:rPr>
                                    <w:t>Donner</w:t>
                                  </w:r>
                                  <w:r>
                                    <w:rPr>
                                      <w:spacing w:val="-6"/>
                                      <w:sz w:val="22"/>
                                    </w:rPr>
                                    <w:t> </w:t>
                                  </w:r>
                                  <w:r>
                                    <w:rPr>
                                      <w:sz w:val="22"/>
                                    </w:rPr>
                                    <w:t>des</w:t>
                                  </w:r>
                                  <w:r>
                                    <w:rPr>
                                      <w:spacing w:val="-6"/>
                                      <w:sz w:val="22"/>
                                    </w:rPr>
                                    <w:t> </w:t>
                                  </w:r>
                                  <w:r>
                                    <w:rPr>
                                      <w:sz w:val="22"/>
                                    </w:rPr>
                                    <w:t>rôles</w:t>
                                  </w:r>
                                  <w:r>
                                    <w:rPr>
                                      <w:spacing w:val="-6"/>
                                      <w:sz w:val="22"/>
                                    </w:rPr>
                                    <w:t> </w:t>
                                  </w:r>
                                  <w:r>
                                    <w:rPr>
                                      <w:sz w:val="22"/>
                                    </w:rPr>
                                    <w:t>différents</w:t>
                                  </w:r>
                                  <w:r>
                                    <w:rPr>
                                      <w:spacing w:val="-6"/>
                                      <w:sz w:val="22"/>
                                    </w:rPr>
                                    <w:t> </w:t>
                                  </w:r>
                                  <w:r>
                                    <w:rPr>
                                      <w:sz w:val="22"/>
                                    </w:rPr>
                                    <w:t>aux</w:t>
                                  </w:r>
                                  <w:r>
                                    <w:rPr>
                                      <w:spacing w:val="-3"/>
                                      <w:sz w:val="22"/>
                                    </w:rPr>
                                    <w:t> </w:t>
                                  </w:r>
                                  <w:r>
                                    <w:rPr>
                                      <w:spacing w:val="-2"/>
                                      <w:sz w:val="22"/>
                                    </w:rPr>
                                    <w:t>apprenants</w:t>
                                  </w:r>
                                </w:p>
                                <w:p>
                                  <w:pPr>
                                    <w:pStyle w:val="TableParagraph"/>
                                    <w:ind w:left="422"/>
                                    <w:rPr>
                                      <w:sz w:val="22"/>
                                    </w:rPr>
                                  </w:pPr>
                                  <w:r>
                                    <w:rPr>
                                      <w:sz w:val="22"/>
                                    </w:rPr>
                                    <w:t>:</w:t>
                                  </w:r>
                                  <w:r>
                                    <w:rPr>
                                      <w:spacing w:val="-9"/>
                                      <w:sz w:val="22"/>
                                    </w:rPr>
                                    <w:t> </w:t>
                                  </w:r>
                                  <w:r>
                                    <w:rPr>
                                      <w:sz w:val="22"/>
                                    </w:rPr>
                                    <w:t>attaquant,</w:t>
                                  </w:r>
                                  <w:r>
                                    <w:rPr>
                                      <w:spacing w:val="-8"/>
                                      <w:sz w:val="22"/>
                                    </w:rPr>
                                    <w:t> </w:t>
                                  </w:r>
                                  <w:r>
                                    <w:rPr>
                                      <w:sz w:val="22"/>
                                    </w:rPr>
                                    <w:t>défenseur,</w:t>
                                  </w:r>
                                  <w:r>
                                    <w:rPr>
                                      <w:spacing w:val="-8"/>
                                      <w:sz w:val="22"/>
                                    </w:rPr>
                                    <w:t> </w:t>
                                  </w:r>
                                  <w:r>
                                    <w:rPr>
                                      <w:sz w:val="22"/>
                                    </w:rPr>
                                    <w:t>arbitre</w:t>
                                  </w:r>
                                  <w:r>
                                    <w:rPr>
                                      <w:spacing w:val="-9"/>
                                      <w:sz w:val="22"/>
                                    </w:rPr>
                                    <w:t> </w:t>
                                  </w:r>
                                  <w:r>
                                    <w:rPr>
                                      <w:sz w:val="22"/>
                                    </w:rPr>
                                    <w:t>ou</w:t>
                                  </w:r>
                                  <w:r>
                                    <w:rPr>
                                      <w:spacing w:val="-8"/>
                                      <w:sz w:val="22"/>
                                    </w:rPr>
                                    <w:t> </w:t>
                                  </w:r>
                                  <w:r>
                                    <w:rPr>
                                      <w:sz w:val="22"/>
                                    </w:rPr>
                                    <w:t>officiel, coach, ramasseur, observateur, chronométreur, juge, etc.</w:t>
                                  </w:r>
                                </w:p>
                                <w:p>
                                  <w:pPr>
                                    <w:pStyle w:val="TableParagraph"/>
                                    <w:spacing w:line="252" w:lineRule="exact" w:before="120"/>
                                    <w:ind w:left="108"/>
                                    <w:rPr>
                                      <w:b/>
                                      <w:i/>
                                      <w:sz w:val="22"/>
                                    </w:rPr>
                                  </w:pPr>
                                  <w:r>
                                    <w:rPr>
                                      <w:b/>
                                      <w:i/>
                                      <w:sz w:val="22"/>
                                    </w:rPr>
                                    <w:t>Infrastructures</w:t>
                                  </w:r>
                                  <w:r>
                                    <w:rPr>
                                      <w:b/>
                                      <w:i/>
                                      <w:spacing w:val="-9"/>
                                      <w:sz w:val="22"/>
                                    </w:rPr>
                                    <w:t> </w:t>
                                  </w:r>
                                  <w:r>
                                    <w:rPr>
                                      <w:b/>
                                      <w:i/>
                                      <w:sz w:val="22"/>
                                    </w:rPr>
                                    <w:t>et</w:t>
                                  </w:r>
                                  <w:r>
                                    <w:rPr>
                                      <w:b/>
                                      <w:i/>
                                      <w:spacing w:val="-8"/>
                                      <w:sz w:val="22"/>
                                    </w:rPr>
                                    <w:t> </w:t>
                                  </w:r>
                                  <w:r>
                                    <w:rPr>
                                      <w:b/>
                                      <w:i/>
                                      <w:spacing w:val="-2"/>
                                      <w:sz w:val="22"/>
                                    </w:rPr>
                                    <w:t>matériels</w:t>
                                  </w:r>
                                </w:p>
                                <w:p>
                                  <w:pPr>
                                    <w:pStyle w:val="TableParagraph"/>
                                    <w:ind w:left="108"/>
                                    <w:rPr>
                                      <w:sz w:val="22"/>
                                    </w:rPr>
                                  </w:pPr>
                                  <w:r>
                                    <w:rPr>
                                      <w:sz w:val="22"/>
                                    </w:rPr>
                                    <w:t>Terrain vaste ou divers terrains de jeux, divers ballons (football, basketball, handball, volleyball,</w:t>
                                  </w:r>
                                  <w:r>
                                    <w:rPr>
                                      <w:spacing w:val="-9"/>
                                      <w:sz w:val="22"/>
                                    </w:rPr>
                                    <w:t> </w:t>
                                  </w:r>
                                  <w:r>
                                    <w:rPr>
                                      <w:sz w:val="22"/>
                                    </w:rPr>
                                    <w:t>rugby,</w:t>
                                  </w:r>
                                  <w:r>
                                    <w:rPr>
                                      <w:spacing w:val="-9"/>
                                      <w:sz w:val="22"/>
                                    </w:rPr>
                                    <w:t> </w:t>
                                  </w:r>
                                  <w:r>
                                    <w:rPr>
                                      <w:sz w:val="22"/>
                                    </w:rPr>
                                    <w:t>etc.)</w:t>
                                  </w:r>
                                  <w:r>
                                    <w:rPr>
                                      <w:spacing w:val="-8"/>
                                      <w:sz w:val="22"/>
                                    </w:rPr>
                                    <w:t> </w:t>
                                  </w:r>
                                  <w:r>
                                    <w:rPr>
                                      <w:sz w:val="22"/>
                                    </w:rPr>
                                    <w:t>chasubles,</w:t>
                                  </w:r>
                                  <w:r>
                                    <w:rPr>
                                      <w:spacing w:val="-9"/>
                                      <w:sz w:val="22"/>
                                    </w:rPr>
                                    <w:t> </w:t>
                                  </w:r>
                                  <w:r>
                                    <w:rPr>
                                      <w:sz w:val="22"/>
                                    </w:rPr>
                                    <w:t>sifflet,</w:t>
                                  </w:r>
                                  <w:r>
                                    <w:rPr>
                                      <w:spacing w:val="-8"/>
                                      <w:sz w:val="22"/>
                                    </w:rPr>
                                    <w:t> </w:t>
                                  </w:r>
                                  <w:r>
                                    <w:rPr>
                                      <w:sz w:val="22"/>
                                    </w:rPr>
                                    <w:t>plots, bouteilles, etc.</w:t>
                                  </w:r>
                                </w:p>
                                <w:p>
                                  <w:pPr>
                                    <w:pStyle w:val="TableParagraph"/>
                                    <w:rPr>
                                      <w:sz w:val="22"/>
                                    </w:rPr>
                                  </w:pPr>
                                </w:p>
                                <w:p>
                                  <w:pPr>
                                    <w:pStyle w:val="TableParagraph"/>
                                    <w:ind w:left="108"/>
                                    <w:rPr>
                                      <w:b/>
                                      <w:i/>
                                      <w:sz w:val="22"/>
                                    </w:rPr>
                                  </w:pPr>
                                  <w:r>
                                    <w:rPr>
                                      <w:b/>
                                      <w:i/>
                                      <w:spacing w:val="-2"/>
                                      <w:sz w:val="22"/>
                                    </w:rPr>
                                    <w:t>Activités</w:t>
                                  </w:r>
                                </w:p>
                                <w:p>
                                  <w:pPr>
                                    <w:pStyle w:val="TableParagraph"/>
                                    <w:ind w:left="108"/>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aussi</w:t>
                                  </w:r>
                                  <w:r>
                                    <w:rPr>
                                      <w:spacing w:val="-6"/>
                                      <w:sz w:val="22"/>
                                    </w:rPr>
                                    <w:t> </w:t>
                                  </w:r>
                                  <w:r>
                                    <w:rPr>
                                      <w:sz w:val="22"/>
                                    </w:rPr>
                                    <w:t>amenés</w:t>
                                  </w:r>
                                  <w:r>
                                    <w:rPr>
                                      <w:spacing w:val="-4"/>
                                      <w:sz w:val="22"/>
                                    </w:rPr>
                                    <w:t> </w:t>
                                  </w:r>
                                  <w:r>
                                    <w:rPr>
                                      <w:sz w:val="22"/>
                                    </w:rPr>
                                    <w:t>à</w:t>
                                  </w:r>
                                  <w:r>
                                    <w:rPr>
                                      <w:spacing w:val="-4"/>
                                      <w:sz w:val="22"/>
                                    </w:rPr>
                                    <w:t> </w:t>
                                  </w:r>
                                  <w:r>
                                    <w:rPr>
                                      <w:spacing w:val="-10"/>
                                      <w:sz w:val="22"/>
                                    </w:rPr>
                                    <w:t>:</w:t>
                                  </w:r>
                                </w:p>
                                <w:p>
                                  <w:pPr>
                                    <w:pStyle w:val="TableParagraph"/>
                                    <w:numPr>
                                      <w:ilvl w:val="0"/>
                                      <w:numId w:val="788"/>
                                    </w:numPr>
                                    <w:tabs>
                                      <w:tab w:pos="422" w:val="left" w:leader="none"/>
                                    </w:tabs>
                                    <w:spacing w:line="240" w:lineRule="auto" w:before="1" w:after="0"/>
                                    <w:ind w:left="422" w:right="100" w:hanging="284"/>
                                    <w:jc w:val="left"/>
                                    <w:rPr>
                                      <w:sz w:val="22"/>
                                    </w:rPr>
                                  </w:pPr>
                                  <w:r>
                                    <w:rPr>
                                      <w:sz w:val="22"/>
                                    </w:rPr>
                                    <w:t>appréhender</w:t>
                                  </w:r>
                                  <w:r>
                                    <w:rPr>
                                      <w:spacing w:val="-10"/>
                                      <w:sz w:val="22"/>
                                    </w:rPr>
                                    <w:t> </w:t>
                                  </w:r>
                                  <w:r>
                                    <w:rPr>
                                      <w:sz w:val="22"/>
                                    </w:rPr>
                                    <w:t>des</w:t>
                                  </w:r>
                                  <w:r>
                                    <w:rPr>
                                      <w:spacing w:val="-11"/>
                                      <w:sz w:val="22"/>
                                    </w:rPr>
                                    <w:t> </w:t>
                                  </w:r>
                                  <w:r>
                                    <w:rPr>
                                      <w:sz w:val="22"/>
                                    </w:rPr>
                                    <w:t>activités</w:t>
                                  </w:r>
                                  <w:r>
                                    <w:rPr>
                                      <w:spacing w:val="-11"/>
                                      <w:sz w:val="22"/>
                                    </w:rPr>
                                    <w:t> </w:t>
                                  </w:r>
                                  <w:r>
                                    <w:rPr>
                                      <w:sz w:val="22"/>
                                    </w:rPr>
                                    <w:t>individuelles</w:t>
                                  </w:r>
                                  <w:r>
                                    <w:rPr>
                                      <w:spacing w:val="-11"/>
                                      <w:sz w:val="22"/>
                                    </w:rPr>
                                    <w:t> </w:t>
                                  </w:r>
                                  <w:r>
                                    <w:rPr>
                                      <w:sz w:val="22"/>
                                    </w:rPr>
                                    <w:t>sous les composantes dont l’entrer dans l’eau, l’immersion,</w:t>
                                  </w:r>
                                  <w:r>
                                    <w:rPr>
                                      <w:spacing w:val="40"/>
                                      <w:sz w:val="22"/>
                                    </w:rPr>
                                    <w:t> </w:t>
                                  </w:r>
                                  <w:r>
                                    <w:rPr>
                                      <w:sz w:val="22"/>
                                    </w:rPr>
                                    <w:t>la respiration et la propulsion</w:t>
                                  </w:r>
                                </w:p>
                                <w:p>
                                  <w:pPr>
                                    <w:pStyle w:val="TableParagraph"/>
                                    <w:spacing w:line="252" w:lineRule="exact"/>
                                    <w:ind w:left="422"/>
                                    <w:rPr>
                                      <w:sz w:val="22"/>
                                    </w:rPr>
                                  </w:pPr>
                                  <w:r>
                                    <w:rPr>
                                      <w:sz w:val="22"/>
                                    </w:rPr>
                                    <w:t>/</w:t>
                                  </w:r>
                                  <w:r>
                                    <w:rPr>
                                      <w:spacing w:val="-7"/>
                                      <w:sz w:val="22"/>
                                    </w:rPr>
                                    <w:t> </w:t>
                                  </w:r>
                                  <w:r>
                                    <w:rPr>
                                      <w:sz w:val="22"/>
                                    </w:rPr>
                                    <w:t>déplacement,</w:t>
                                  </w:r>
                                  <w:r>
                                    <w:rPr>
                                      <w:spacing w:val="-6"/>
                                      <w:sz w:val="22"/>
                                    </w:rPr>
                                    <w:t> </w:t>
                                  </w:r>
                                  <w:r>
                                    <w:rPr>
                                      <w:sz w:val="22"/>
                                    </w:rPr>
                                    <w:t>etc.</w:t>
                                  </w:r>
                                  <w:r>
                                    <w:rPr>
                                      <w:spacing w:val="-5"/>
                                      <w:sz w:val="22"/>
                                    </w:rPr>
                                    <w:t> </w:t>
                                  </w:r>
                                  <w:r>
                                    <w:rPr>
                                      <w:spacing w:val="-10"/>
                                      <w:sz w:val="22"/>
                                    </w:rPr>
                                    <w:t>;</w:t>
                                  </w:r>
                                </w:p>
                                <w:p>
                                  <w:pPr>
                                    <w:pStyle w:val="TableParagraph"/>
                                    <w:numPr>
                                      <w:ilvl w:val="0"/>
                                      <w:numId w:val="788"/>
                                    </w:numPr>
                                    <w:tabs>
                                      <w:tab w:pos="422" w:val="left" w:leader="none"/>
                                    </w:tabs>
                                    <w:spacing w:line="240" w:lineRule="auto" w:before="0" w:after="0"/>
                                    <w:ind w:left="422" w:right="124" w:hanging="284"/>
                                    <w:jc w:val="left"/>
                                    <w:rPr>
                                      <w:sz w:val="22"/>
                                    </w:rPr>
                                  </w:pPr>
                                  <w:r>
                                    <w:rPr>
                                      <w:sz w:val="22"/>
                                    </w:rPr>
                                    <w:t>entrer</w:t>
                                  </w:r>
                                  <w:r>
                                    <w:rPr>
                                      <w:spacing w:val="-7"/>
                                      <w:sz w:val="22"/>
                                    </w:rPr>
                                    <w:t> </w:t>
                                  </w:r>
                                  <w:r>
                                    <w:rPr>
                                      <w:sz w:val="22"/>
                                    </w:rPr>
                                    <w:t>dans</w:t>
                                  </w:r>
                                  <w:r>
                                    <w:rPr>
                                      <w:spacing w:val="-7"/>
                                      <w:sz w:val="22"/>
                                    </w:rPr>
                                    <w:t> </w:t>
                                  </w:r>
                                  <w:r>
                                    <w:rPr>
                                      <w:sz w:val="22"/>
                                    </w:rPr>
                                    <w:t>l'eau</w:t>
                                  </w:r>
                                  <w:r>
                                    <w:rPr>
                                      <w:spacing w:val="-6"/>
                                      <w:sz w:val="22"/>
                                    </w:rPr>
                                    <w:t> </w:t>
                                  </w:r>
                                  <w:r>
                                    <w:rPr>
                                      <w:sz w:val="22"/>
                                    </w:rPr>
                                    <w:t>(en</w:t>
                                  </w:r>
                                  <w:r>
                                    <w:rPr>
                                      <w:spacing w:val="-6"/>
                                      <w:sz w:val="22"/>
                                    </w:rPr>
                                    <w:t> </w:t>
                                  </w:r>
                                  <w:r>
                                    <w:rPr>
                                      <w:sz w:val="22"/>
                                    </w:rPr>
                                    <w:t>sautant</w:t>
                                  </w:r>
                                  <w:r>
                                    <w:rPr>
                                      <w:spacing w:val="-6"/>
                                      <w:sz w:val="22"/>
                                    </w:rPr>
                                    <w:t> </w:t>
                                  </w:r>
                                  <w:r>
                                    <w:rPr>
                                      <w:sz w:val="22"/>
                                    </w:rPr>
                                    <w:t>du</w:t>
                                  </w:r>
                                  <w:r>
                                    <w:rPr>
                                      <w:spacing w:val="-6"/>
                                      <w:sz w:val="22"/>
                                    </w:rPr>
                                    <w:t> </w:t>
                                  </w:r>
                                  <w:r>
                                    <w:rPr>
                                      <w:sz w:val="22"/>
                                    </w:rPr>
                                    <w:t>bord,</w:t>
                                  </w:r>
                                  <w:r>
                                    <w:rPr>
                                      <w:spacing w:val="-7"/>
                                      <w:sz w:val="22"/>
                                    </w:rPr>
                                    <w:t> </w:t>
                                  </w:r>
                                  <w:r>
                                    <w:rPr>
                                      <w:sz w:val="22"/>
                                    </w:rPr>
                                    <w:t>départ position debout, faire quelque chose pendant qu'on se trouve en « l'air », etc.) ;</w:t>
                                  </w:r>
                                </w:p>
                              </w:tc>
                            </w:tr>
                          </w:tbl>
                          <w:p>
                            <w:pPr>
                              <w:pStyle w:val="BodyText"/>
                            </w:pPr>
                          </w:p>
                        </w:txbxContent>
                      </wps:txbx>
                      <wps:bodyPr wrap="square" lIns="0" tIns="0" rIns="0" bIns="0" rtlCol="0">
                        <a:noAutofit/>
                      </wps:bodyPr>
                    </wps:wsp>
                  </a:graphicData>
                </a:graphic>
              </wp:anchor>
            </w:drawing>
          </mc:Choice>
          <mc:Fallback>
            <w:pict>
              <v:shape style="position:absolute;margin-left:60.540001pt;margin-top:103.019958pt;width:488.55pt;height:675.25pt;mso-position-horizontal-relative:page;mso-position-vertical-relative:page;z-index:15769600" type="#_x0000_t202" id="docshape12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977"/>
                        <w:gridCol w:w="4394"/>
                      </w:tblGrid>
                      <w:tr>
                        <w:trPr>
                          <w:trHeight w:val="758" w:hRule="atLeast"/>
                        </w:trPr>
                        <w:tc>
                          <w:tcPr>
                            <w:tcW w:w="2268" w:type="dxa"/>
                            <w:shd w:val="clear" w:color="auto" w:fill="D9D9D9"/>
                          </w:tcPr>
                          <w:p>
                            <w:pPr>
                              <w:pStyle w:val="TableParagraph"/>
                              <w:spacing w:line="253" w:lineRule="exact"/>
                              <w:ind w:left="40" w:right="32"/>
                              <w:jc w:val="center"/>
                              <w:rPr>
                                <w:b/>
                                <w:sz w:val="22"/>
                              </w:rPr>
                            </w:pPr>
                            <w:r>
                              <w:rPr>
                                <w:b/>
                                <w:spacing w:val="-2"/>
                                <w:sz w:val="22"/>
                              </w:rPr>
                              <w:t>Résultat</w:t>
                            </w:r>
                          </w:p>
                          <w:p>
                            <w:pPr>
                              <w:pStyle w:val="TableParagraph"/>
                              <w:spacing w:line="252" w:lineRule="exact"/>
                              <w:ind w:left="40" w:right="30"/>
                              <w:jc w:val="center"/>
                              <w:rPr>
                                <w:b/>
                                <w:sz w:val="22"/>
                              </w:rPr>
                            </w:pPr>
                            <w:r>
                              <w:rPr>
                                <w:b/>
                                <w:spacing w:val="-2"/>
                                <w:sz w:val="22"/>
                              </w:rPr>
                              <w:t>d’apprentissage spécifique</w:t>
                            </w:r>
                          </w:p>
                        </w:tc>
                        <w:tc>
                          <w:tcPr>
                            <w:tcW w:w="2977" w:type="dxa"/>
                            <w:shd w:val="clear" w:color="auto" w:fill="D9D9D9"/>
                          </w:tcPr>
                          <w:p>
                            <w:pPr>
                              <w:pStyle w:val="TableParagraph"/>
                              <w:rPr>
                                <w:sz w:val="22"/>
                              </w:rPr>
                            </w:pPr>
                          </w:p>
                          <w:p>
                            <w:pPr>
                              <w:pStyle w:val="TableParagraph"/>
                              <w:ind w:left="10" w:right="3"/>
                              <w:jc w:val="center"/>
                              <w:rPr>
                                <w:b/>
                                <w:sz w:val="22"/>
                              </w:rPr>
                            </w:pPr>
                            <w:r>
                              <w:rPr>
                                <w:b/>
                                <w:spacing w:val="-2"/>
                                <w:sz w:val="22"/>
                              </w:rPr>
                              <w:t>Contenus</w:t>
                            </w:r>
                          </w:p>
                        </w:tc>
                        <w:tc>
                          <w:tcPr>
                            <w:tcW w:w="4394" w:type="dxa"/>
                            <w:shd w:val="clear" w:color="auto" w:fill="D9D9D9"/>
                          </w:tcPr>
                          <w:p>
                            <w:pPr>
                              <w:pStyle w:val="TableParagraph"/>
                              <w:rPr>
                                <w:sz w:val="22"/>
                              </w:rPr>
                            </w:pPr>
                          </w:p>
                          <w:p>
                            <w:pPr>
                              <w:pStyle w:val="TableParagraph"/>
                              <w:ind w:left="108"/>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12717" w:hRule="atLeast"/>
                        </w:trPr>
                        <w:tc>
                          <w:tcPr>
                            <w:tcW w:w="2268" w:type="dxa"/>
                          </w:tcPr>
                          <w:p>
                            <w:pPr>
                              <w:pStyle w:val="TableParagraph"/>
                              <w:ind w:left="107" w:right="84"/>
                              <w:rPr>
                                <w:sz w:val="22"/>
                              </w:rPr>
                            </w:pPr>
                            <w:r>
                              <w:rPr>
                                <w:sz w:val="22"/>
                              </w:rPr>
                              <w:t>Déterminer les « constantes</w:t>
                            </w:r>
                            <w:r>
                              <w:rPr>
                                <w:spacing w:val="-13"/>
                                <w:sz w:val="22"/>
                              </w:rPr>
                              <w:t> </w:t>
                            </w:r>
                            <w:r>
                              <w:rPr>
                                <w:sz w:val="22"/>
                              </w:rPr>
                              <w:t>»</w:t>
                            </w:r>
                            <w:r>
                              <w:rPr>
                                <w:spacing w:val="-13"/>
                                <w:sz w:val="22"/>
                              </w:rPr>
                              <w:t> </w:t>
                            </w:r>
                            <w:r>
                              <w:rPr>
                                <w:sz w:val="22"/>
                              </w:rPr>
                              <w:t>parmi</w:t>
                            </w:r>
                            <w:r>
                              <w:rPr>
                                <w:spacing w:val="-13"/>
                                <w:sz w:val="22"/>
                              </w:rPr>
                              <w:t> </w:t>
                            </w:r>
                            <w:r>
                              <w:rPr>
                                <w:sz w:val="22"/>
                              </w:rPr>
                              <w:t>les techniques</w:t>
                            </w:r>
                            <w:r>
                              <w:rPr>
                                <w:spacing w:val="-11"/>
                                <w:sz w:val="22"/>
                              </w:rPr>
                              <w:t> </w:t>
                            </w:r>
                            <w:r>
                              <w:rPr>
                                <w:spacing w:val="-2"/>
                                <w:sz w:val="22"/>
                              </w:rPr>
                              <w:t>athlétiques</w:t>
                            </w:r>
                          </w:p>
                        </w:tc>
                        <w:tc>
                          <w:tcPr>
                            <w:tcW w:w="2977" w:type="dxa"/>
                          </w:tcPr>
                          <w:p>
                            <w:pPr>
                              <w:pStyle w:val="TableParagraph"/>
                              <w:spacing w:before="11"/>
                              <w:ind w:left="141"/>
                              <w:rPr>
                                <w:b/>
                                <w:sz w:val="22"/>
                              </w:rPr>
                            </w:pPr>
                            <w:r>
                              <w:rPr>
                                <w:b/>
                                <w:sz w:val="22"/>
                              </w:rPr>
                              <w:t>Domaine</w:t>
                            </w:r>
                            <w:r>
                              <w:rPr>
                                <w:b/>
                                <w:spacing w:val="-10"/>
                                <w:sz w:val="22"/>
                              </w:rPr>
                              <w:t> 1</w:t>
                            </w:r>
                          </w:p>
                          <w:p>
                            <w:pPr>
                              <w:pStyle w:val="TableParagraph"/>
                              <w:spacing w:before="12"/>
                              <w:rPr>
                                <w:sz w:val="22"/>
                              </w:rPr>
                            </w:pPr>
                          </w:p>
                          <w:p>
                            <w:pPr>
                              <w:pStyle w:val="TableParagraph"/>
                              <w:numPr>
                                <w:ilvl w:val="0"/>
                                <w:numId w:val="787"/>
                              </w:numPr>
                              <w:tabs>
                                <w:tab w:pos="425" w:val="left" w:leader="none"/>
                              </w:tabs>
                              <w:spacing w:line="240" w:lineRule="auto" w:before="1" w:after="0"/>
                              <w:ind w:left="425" w:right="110" w:hanging="360"/>
                              <w:jc w:val="left"/>
                              <w:rPr>
                                <w:sz w:val="22"/>
                              </w:rPr>
                            </w:pPr>
                            <w:r>
                              <w:rPr>
                                <w:sz w:val="22"/>
                              </w:rPr>
                              <w:t>Imitation des activités athlétiques</w:t>
                            </w:r>
                            <w:r>
                              <w:rPr>
                                <w:spacing w:val="-10"/>
                                <w:sz w:val="22"/>
                              </w:rPr>
                              <w:t> </w:t>
                            </w:r>
                            <w:r>
                              <w:rPr>
                                <w:sz w:val="22"/>
                              </w:rPr>
                              <w:t>à</w:t>
                            </w:r>
                            <w:r>
                              <w:rPr>
                                <w:spacing w:val="-10"/>
                                <w:sz w:val="22"/>
                              </w:rPr>
                              <w:t> </w:t>
                            </w:r>
                            <w:r>
                              <w:rPr>
                                <w:sz w:val="22"/>
                              </w:rPr>
                              <w:t>partir</w:t>
                            </w:r>
                            <w:r>
                              <w:rPr>
                                <w:spacing w:val="-10"/>
                                <w:sz w:val="22"/>
                              </w:rPr>
                              <w:t> </w:t>
                            </w:r>
                            <w:r>
                              <w:rPr>
                                <w:sz w:val="22"/>
                              </w:rPr>
                              <w:t>des</w:t>
                            </w:r>
                            <w:r>
                              <w:rPr>
                                <w:spacing w:val="-10"/>
                                <w:sz w:val="22"/>
                              </w:rPr>
                              <w:t> </w:t>
                            </w:r>
                            <w:r>
                              <w:rPr>
                                <w:sz w:val="22"/>
                              </w:rPr>
                              <w:t>trois attitudes fondamentales après analyse</w:t>
                            </w:r>
                            <w:r>
                              <w:rPr>
                                <w:spacing w:val="40"/>
                                <w:sz w:val="22"/>
                              </w:rPr>
                              <w:t> </w:t>
                            </w:r>
                            <w:r>
                              <w:rPr>
                                <w:spacing w:val="-2"/>
                                <w:sz w:val="22"/>
                              </w:rPr>
                              <w:t>technologique</w:t>
                            </w:r>
                          </w:p>
                          <w:p>
                            <w:pPr>
                              <w:pStyle w:val="TableParagraph"/>
                              <w:spacing w:before="11"/>
                              <w:rPr>
                                <w:sz w:val="22"/>
                              </w:rPr>
                            </w:pPr>
                          </w:p>
                          <w:p>
                            <w:pPr>
                              <w:pStyle w:val="TableParagraph"/>
                              <w:numPr>
                                <w:ilvl w:val="0"/>
                                <w:numId w:val="787"/>
                              </w:numPr>
                              <w:tabs>
                                <w:tab w:pos="425" w:val="left" w:leader="none"/>
                              </w:tabs>
                              <w:spacing w:line="240" w:lineRule="auto" w:before="0" w:after="0"/>
                              <w:ind w:left="425" w:right="263" w:hanging="360"/>
                              <w:jc w:val="left"/>
                              <w:rPr>
                                <w:sz w:val="22"/>
                              </w:rPr>
                            </w:pPr>
                            <w:r>
                              <w:rPr>
                                <w:sz w:val="22"/>
                              </w:rPr>
                              <w:t>Amélioration de la structure</w:t>
                            </w:r>
                            <w:r>
                              <w:rPr>
                                <w:spacing w:val="-14"/>
                                <w:sz w:val="22"/>
                              </w:rPr>
                              <w:t> </w:t>
                            </w:r>
                            <w:r>
                              <w:rPr>
                                <w:sz w:val="22"/>
                              </w:rPr>
                              <w:t>dynamique</w:t>
                            </w:r>
                            <w:r>
                              <w:rPr>
                                <w:spacing w:val="-14"/>
                                <w:sz w:val="22"/>
                              </w:rPr>
                              <w:t> </w:t>
                            </w:r>
                            <w:r>
                              <w:rPr>
                                <w:sz w:val="22"/>
                              </w:rPr>
                              <w:t>de</w:t>
                            </w:r>
                            <w:r>
                              <w:rPr>
                                <w:spacing w:val="-13"/>
                                <w:sz w:val="22"/>
                              </w:rPr>
                              <w:t> </w:t>
                            </w:r>
                            <w:r>
                              <w:rPr>
                                <w:sz w:val="22"/>
                              </w:rPr>
                              <w:t>la natation après analyse</w:t>
                            </w:r>
                          </w:p>
                        </w:tc>
                        <w:tc>
                          <w:tcPr>
                            <w:tcW w:w="4394" w:type="dxa"/>
                          </w:tcPr>
                          <w:p>
                            <w:pPr>
                              <w:pStyle w:val="TableParagraph"/>
                              <w:spacing w:before="11"/>
                              <w:ind w:left="423"/>
                              <w:rPr>
                                <w:b/>
                                <w:sz w:val="22"/>
                              </w:rPr>
                            </w:pPr>
                            <w:r>
                              <w:rPr>
                                <w:b/>
                                <w:sz w:val="22"/>
                              </w:rPr>
                              <w:t>Domaine</w:t>
                            </w:r>
                            <w:r>
                              <w:rPr>
                                <w:b/>
                                <w:spacing w:val="-10"/>
                                <w:sz w:val="22"/>
                              </w:rPr>
                              <w:t> 1</w:t>
                            </w:r>
                          </w:p>
                          <w:p>
                            <w:pPr>
                              <w:pStyle w:val="TableParagraph"/>
                              <w:spacing w:before="13"/>
                              <w:rPr>
                                <w:sz w:val="22"/>
                              </w:rPr>
                            </w:pPr>
                          </w:p>
                          <w:p>
                            <w:pPr>
                              <w:pStyle w:val="TableParagraph"/>
                              <w:ind w:left="108"/>
                              <w:rPr>
                                <w:b/>
                                <w:i/>
                                <w:sz w:val="22"/>
                              </w:rPr>
                            </w:pPr>
                            <w:r>
                              <w:rPr>
                                <w:b/>
                                <w:i/>
                                <w:spacing w:val="-2"/>
                                <w:sz w:val="22"/>
                              </w:rPr>
                              <w:t>Activités</w:t>
                            </w:r>
                          </w:p>
                          <w:p>
                            <w:pPr>
                              <w:pStyle w:val="TableParagraph"/>
                              <w:ind w:left="108"/>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3"/>
                                <w:sz w:val="22"/>
                              </w:rPr>
                              <w:t> </w:t>
                            </w:r>
                            <w:r>
                              <w:rPr>
                                <w:spacing w:val="-10"/>
                                <w:sz w:val="22"/>
                              </w:rPr>
                              <w:t>:</w:t>
                            </w:r>
                          </w:p>
                          <w:p>
                            <w:pPr>
                              <w:pStyle w:val="TableParagraph"/>
                              <w:numPr>
                                <w:ilvl w:val="0"/>
                                <w:numId w:val="788"/>
                              </w:numPr>
                              <w:tabs>
                                <w:tab w:pos="422" w:val="left" w:leader="none"/>
                              </w:tabs>
                              <w:spacing w:line="240" w:lineRule="auto" w:before="0" w:after="0"/>
                              <w:ind w:left="422" w:right="404" w:hanging="284"/>
                              <w:jc w:val="left"/>
                              <w:rPr>
                                <w:sz w:val="22"/>
                              </w:rPr>
                            </w:pPr>
                            <w:r>
                              <w:rPr>
                                <w:sz w:val="22"/>
                              </w:rPr>
                              <w:t>travailler</w:t>
                            </w:r>
                            <w:r>
                              <w:rPr>
                                <w:spacing w:val="-10"/>
                                <w:sz w:val="22"/>
                              </w:rPr>
                              <w:t> </w:t>
                            </w:r>
                            <w:r>
                              <w:rPr>
                                <w:sz w:val="22"/>
                              </w:rPr>
                              <w:t>les</w:t>
                            </w:r>
                            <w:r>
                              <w:rPr>
                                <w:spacing w:val="-10"/>
                                <w:sz w:val="22"/>
                              </w:rPr>
                              <w:t> </w:t>
                            </w:r>
                            <w:r>
                              <w:rPr>
                                <w:sz w:val="22"/>
                              </w:rPr>
                              <w:t>techniques</w:t>
                            </w:r>
                            <w:r>
                              <w:rPr>
                                <w:spacing w:val="-9"/>
                                <w:sz w:val="22"/>
                              </w:rPr>
                              <w:t> </w:t>
                            </w:r>
                            <w:r>
                              <w:rPr>
                                <w:sz w:val="22"/>
                              </w:rPr>
                              <w:t>athlétiques</w:t>
                            </w:r>
                            <w:r>
                              <w:rPr>
                                <w:spacing w:val="-10"/>
                                <w:sz w:val="22"/>
                              </w:rPr>
                              <w:t> </w:t>
                            </w:r>
                            <w:r>
                              <w:rPr>
                                <w:sz w:val="22"/>
                              </w:rPr>
                              <w:t>dans une des attitudes fondamentales : extension, flexion et terminaison</w:t>
                            </w:r>
                          </w:p>
                          <w:p>
                            <w:pPr>
                              <w:pStyle w:val="TableParagraph"/>
                              <w:numPr>
                                <w:ilvl w:val="0"/>
                                <w:numId w:val="788"/>
                              </w:numPr>
                              <w:tabs>
                                <w:tab w:pos="421" w:val="left" w:leader="none"/>
                              </w:tabs>
                              <w:spacing w:line="252" w:lineRule="exact" w:before="0" w:after="0"/>
                              <w:ind w:left="421" w:right="0" w:hanging="283"/>
                              <w:jc w:val="left"/>
                              <w:rPr>
                                <w:sz w:val="22"/>
                              </w:rPr>
                            </w:pPr>
                            <w:r>
                              <w:rPr>
                                <w:sz w:val="22"/>
                              </w:rPr>
                              <w:t>faire</w:t>
                            </w:r>
                            <w:r>
                              <w:rPr>
                                <w:spacing w:val="-7"/>
                                <w:sz w:val="22"/>
                              </w:rPr>
                              <w:t> </w:t>
                            </w:r>
                            <w:r>
                              <w:rPr>
                                <w:sz w:val="22"/>
                              </w:rPr>
                              <w:t>des</w:t>
                            </w:r>
                            <w:r>
                              <w:rPr>
                                <w:spacing w:val="-7"/>
                                <w:sz w:val="22"/>
                              </w:rPr>
                              <w:t> </w:t>
                            </w:r>
                            <w:r>
                              <w:rPr>
                                <w:sz w:val="22"/>
                              </w:rPr>
                              <w:t>gestes</w:t>
                            </w:r>
                            <w:r>
                              <w:rPr>
                                <w:spacing w:val="-6"/>
                                <w:sz w:val="22"/>
                              </w:rPr>
                              <w:t> </w:t>
                            </w:r>
                            <w:r>
                              <w:rPr>
                                <w:sz w:val="22"/>
                              </w:rPr>
                              <w:t>techniques</w:t>
                            </w:r>
                            <w:r>
                              <w:rPr>
                                <w:spacing w:val="-5"/>
                                <w:sz w:val="22"/>
                              </w:rPr>
                              <w:t> </w:t>
                            </w:r>
                            <w:r>
                              <w:rPr>
                                <w:spacing w:val="-2"/>
                                <w:sz w:val="22"/>
                              </w:rPr>
                              <w:t>efficaces</w:t>
                            </w:r>
                          </w:p>
                          <w:p>
                            <w:pPr>
                              <w:pStyle w:val="TableParagraph"/>
                              <w:numPr>
                                <w:ilvl w:val="0"/>
                                <w:numId w:val="788"/>
                              </w:numPr>
                              <w:tabs>
                                <w:tab w:pos="422" w:val="left" w:leader="none"/>
                              </w:tabs>
                              <w:spacing w:line="240" w:lineRule="auto" w:before="0" w:after="0"/>
                              <w:ind w:left="422" w:right="108" w:hanging="284"/>
                              <w:jc w:val="left"/>
                              <w:rPr>
                                <w:sz w:val="22"/>
                              </w:rPr>
                            </w:pPr>
                            <w:r>
                              <w:rPr>
                                <w:sz w:val="22"/>
                              </w:rPr>
                              <w:t>exécuter</w:t>
                            </w:r>
                            <w:r>
                              <w:rPr>
                                <w:spacing w:val="-9"/>
                                <w:sz w:val="22"/>
                              </w:rPr>
                              <w:t> </w:t>
                            </w:r>
                            <w:r>
                              <w:rPr>
                                <w:sz w:val="22"/>
                              </w:rPr>
                              <w:t>aisément</w:t>
                            </w:r>
                            <w:r>
                              <w:rPr>
                                <w:spacing w:val="-8"/>
                                <w:sz w:val="22"/>
                              </w:rPr>
                              <w:t> </w:t>
                            </w:r>
                            <w:r>
                              <w:rPr>
                                <w:sz w:val="22"/>
                              </w:rPr>
                              <w:t>les</w:t>
                            </w:r>
                            <w:r>
                              <w:rPr>
                                <w:spacing w:val="-9"/>
                                <w:sz w:val="22"/>
                              </w:rPr>
                              <w:t> </w:t>
                            </w:r>
                            <w:r>
                              <w:rPr>
                                <w:sz w:val="22"/>
                              </w:rPr>
                              <w:t>étapes</w:t>
                            </w:r>
                            <w:r>
                              <w:rPr>
                                <w:spacing w:val="-9"/>
                                <w:sz w:val="22"/>
                              </w:rPr>
                              <w:t> </w:t>
                            </w:r>
                            <w:r>
                              <w:rPr>
                                <w:sz w:val="22"/>
                              </w:rPr>
                              <w:t>du</w:t>
                            </w:r>
                            <w:r>
                              <w:rPr>
                                <w:spacing w:val="-8"/>
                                <w:sz w:val="22"/>
                              </w:rPr>
                              <w:t> </w:t>
                            </w:r>
                            <w:r>
                              <w:rPr>
                                <w:sz w:val="22"/>
                              </w:rPr>
                              <w:t>mouvement </w:t>
                            </w:r>
                            <w:r>
                              <w:rPr>
                                <w:spacing w:val="-2"/>
                                <w:sz w:val="22"/>
                              </w:rPr>
                              <w:t>demandé</w:t>
                            </w:r>
                          </w:p>
                          <w:p>
                            <w:pPr>
                              <w:pStyle w:val="TableParagraph"/>
                              <w:numPr>
                                <w:ilvl w:val="0"/>
                                <w:numId w:val="788"/>
                              </w:numPr>
                              <w:tabs>
                                <w:tab w:pos="422" w:val="left" w:leader="none"/>
                              </w:tabs>
                              <w:spacing w:line="240" w:lineRule="auto" w:before="1" w:after="0"/>
                              <w:ind w:left="422" w:right="236" w:hanging="284"/>
                              <w:jc w:val="left"/>
                              <w:rPr>
                                <w:sz w:val="22"/>
                              </w:rPr>
                            </w:pPr>
                            <w:r>
                              <w:rPr>
                                <w:sz w:val="22"/>
                              </w:rPr>
                              <w:t>réaliser</w:t>
                            </w:r>
                            <w:r>
                              <w:rPr>
                                <w:spacing w:val="-8"/>
                                <w:sz w:val="22"/>
                              </w:rPr>
                              <w:t> </w:t>
                            </w:r>
                            <w:r>
                              <w:rPr>
                                <w:sz w:val="22"/>
                              </w:rPr>
                              <w:t>des</w:t>
                            </w:r>
                            <w:r>
                              <w:rPr>
                                <w:spacing w:val="-8"/>
                                <w:sz w:val="22"/>
                              </w:rPr>
                              <w:t> </w:t>
                            </w:r>
                            <w:r>
                              <w:rPr>
                                <w:sz w:val="22"/>
                              </w:rPr>
                              <w:t>enchaînements</w:t>
                            </w:r>
                            <w:r>
                              <w:rPr>
                                <w:spacing w:val="-7"/>
                                <w:sz w:val="22"/>
                              </w:rPr>
                              <w:t> </w:t>
                            </w:r>
                            <w:r>
                              <w:rPr>
                                <w:sz w:val="22"/>
                              </w:rPr>
                              <w:t>de</w:t>
                            </w:r>
                            <w:r>
                              <w:rPr>
                                <w:spacing w:val="-8"/>
                                <w:sz w:val="22"/>
                              </w:rPr>
                              <w:t> </w:t>
                            </w:r>
                            <w:r>
                              <w:rPr>
                                <w:sz w:val="22"/>
                              </w:rPr>
                              <w:t>plus</w:t>
                            </w:r>
                            <w:r>
                              <w:rPr>
                                <w:spacing w:val="-7"/>
                                <w:sz w:val="22"/>
                              </w:rPr>
                              <w:t> </w:t>
                            </w:r>
                            <w:r>
                              <w:rPr>
                                <w:sz w:val="22"/>
                              </w:rPr>
                              <w:t>en</w:t>
                            </w:r>
                            <w:r>
                              <w:rPr>
                                <w:spacing w:val="-8"/>
                                <w:sz w:val="22"/>
                              </w:rPr>
                              <w:t> </w:t>
                            </w:r>
                            <w:r>
                              <w:rPr>
                                <w:sz w:val="22"/>
                              </w:rPr>
                              <w:t>plus complexes et variés et mesurer sa performance : en course (vitesse, endurance,</w:t>
                            </w:r>
                            <w:r>
                              <w:rPr>
                                <w:spacing w:val="-3"/>
                                <w:sz w:val="22"/>
                              </w:rPr>
                              <w:t> </w:t>
                            </w:r>
                            <w:r>
                              <w:rPr>
                                <w:sz w:val="22"/>
                              </w:rPr>
                              <w:t>haies,</w:t>
                            </w:r>
                            <w:r>
                              <w:rPr>
                                <w:spacing w:val="-3"/>
                                <w:sz w:val="22"/>
                              </w:rPr>
                              <w:t> </w:t>
                            </w:r>
                            <w:r>
                              <w:rPr>
                                <w:sz w:val="22"/>
                              </w:rPr>
                              <w:t>relais),</w:t>
                            </w:r>
                            <w:r>
                              <w:rPr>
                                <w:spacing w:val="-3"/>
                                <w:sz w:val="22"/>
                              </w:rPr>
                              <w:t> </w:t>
                            </w:r>
                            <w:r>
                              <w:rPr>
                                <w:sz w:val="22"/>
                              </w:rPr>
                              <w:t>en</w:t>
                            </w:r>
                            <w:r>
                              <w:rPr>
                                <w:spacing w:val="-1"/>
                                <w:sz w:val="22"/>
                              </w:rPr>
                              <w:t> </w:t>
                            </w:r>
                            <w:r>
                              <w:rPr>
                                <w:sz w:val="22"/>
                              </w:rPr>
                              <w:t>saut</w:t>
                            </w:r>
                            <w:r>
                              <w:rPr>
                                <w:spacing w:val="-2"/>
                                <w:sz w:val="22"/>
                              </w:rPr>
                              <w:t> </w:t>
                            </w:r>
                            <w:r>
                              <w:rPr>
                                <w:sz w:val="22"/>
                              </w:rPr>
                              <w:t>(hauteur, longueur, triple-saut, etc.) et en lancer (poids, disque, etc.)</w:t>
                            </w:r>
                          </w:p>
                          <w:p>
                            <w:pPr>
                              <w:pStyle w:val="TableParagraph"/>
                              <w:numPr>
                                <w:ilvl w:val="0"/>
                                <w:numId w:val="788"/>
                              </w:numPr>
                              <w:tabs>
                                <w:tab w:pos="422" w:val="left" w:leader="none"/>
                              </w:tabs>
                              <w:spacing w:line="240" w:lineRule="auto" w:before="0" w:after="0"/>
                              <w:ind w:left="422" w:right="786" w:hanging="284"/>
                              <w:jc w:val="left"/>
                              <w:rPr>
                                <w:sz w:val="22"/>
                              </w:rPr>
                            </w:pPr>
                            <w:r>
                              <w:rPr>
                                <w:sz w:val="22"/>
                              </w:rPr>
                              <w:t>enrichir</w:t>
                            </w:r>
                            <w:r>
                              <w:rPr>
                                <w:spacing w:val="-11"/>
                                <w:sz w:val="22"/>
                              </w:rPr>
                              <w:t> </w:t>
                            </w:r>
                            <w:r>
                              <w:rPr>
                                <w:sz w:val="22"/>
                              </w:rPr>
                              <w:t>son</w:t>
                            </w:r>
                            <w:r>
                              <w:rPr>
                                <w:spacing w:val="-10"/>
                                <w:sz w:val="22"/>
                              </w:rPr>
                              <w:t> </w:t>
                            </w:r>
                            <w:r>
                              <w:rPr>
                                <w:sz w:val="22"/>
                              </w:rPr>
                              <w:t>répertoire</w:t>
                            </w:r>
                            <w:r>
                              <w:rPr>
                                <w:spacing w:val="-11"/>
                                <w:sz w:val="22"/>
                              </w:rPr>
                              <w:t> </w:t>
                            </w:r>
                            <w:r>
                              <w:rPr>
                                <w:sz w:val="22"/>
                              </w:rPr>
                              <w:t>de</w:t>
                            </w:r>
                            <w:r>
                              <w:rPr>
                                <w:spacing w:val="-11"/>
                                <w:sz w:val="22"/>
                              </w:rPr>
                              <w:t> </w:t>
                            </w:r>
                            <w:r>
                              <w:rPr>
                                <w:sz w:val="22"/>
                              </w:rPr>
                              <w:t>sensations motrices inhabituelles et leurs </w:t>
                            </w:r>
                            <w:r>
                              <w:rPr>
                                <w:spacing w:val="-2"/>
                                <w:sz w:val="22"/>
                              </w:rPr>
                              <w:t>combinaisons</w:t>
                            </w:r>
                          </w:p>
                          <w:p>
                            <w:pPr>
                              <w:pStyle w:val="TableParagraph"/>
                              <w:numPr>
                                <w:ilvl w:val="0"/>
                                <w:numId w:val="788"/>
                              </w:numPr>
                              <w:tabs>
                                <w:tab w:pos="422" w:val="left" w:leader="none"/>
                              </w:tabs>
                              <w:spacing w:line="240" w:lineRule="auto" w:before="0" w:after="0"/>
                              <w:ind w:left="422" w:right="345" w:hanging="284"/>
                              <w:jc w:val="left"/>
                              <w:rPr>
                                <w:sz w:val="22"/>
                              </w:rPr>
                            </w:pPr>
                            <w:r>
                              <w:rPr>
                                <w:sz w:val="22"/>
                              </w:rPr>
                              <w:t>connaître ses points forts en course (« je suis meilleur en vitesse qu’en durée »), sauts</w:t>
                            </w:r>
                            <w:r>
                              <w:rPr>
                                <w:spacing w:val="-6"/>
                                <w:sz w:val="22"/>
                              </w:rPr>
                              <w:t> </w:t>
                            </w:r>
                            <w:r>
                              <w:rPr>
                                <w:sz w:val="22"/>
                              </w:rPr>
                              <w:t>(«</w:t>
                            </w:r>
                            <w:r>
                              <w:rPr>
                                <w:spacing w:val="-5"/>
                                <w:sz w:val="22"/>
                              </w:rPr>
                              <w:t> </w:t>
                            </w:r>
                            <w:r>
                              <w:rPr>
                                <w:sz w:val="22"/>
                              </w:rPr>
                              <w:t>je</w:t>
                            </w:r>
                            <w:r>
                              <w:rPr>
                                <w:spacing w:val="-6"/>
                                <w:sz w:val="22"/>
                              </w:rPr>
                              <w:t> </w:t>
                            </w:r>
                            <w:r>
                              <w:rPr>
                                <w:sz w:val="22"/>
                              </w:rPr>
                              <w:t>peux</w:t>
                            </w:r>
                            <w:r>
                              <w:rPr>
                                <w:spacing w:val="-5"/>
                                <w:sz w:val="22"/>
                              </w:rPr>
                              <w:t> </w:t>
                            </w:r>
                            <w:r>
                              <w:rPr>
                                <w:sz w:val="22"/>
                              </w:rPr>
                              <w:t>choisir</w:t>
                            </w:r>
                            <w:r>
                              <w:rPr>
                                <w:spacing w:val="-6"/>
                                <w:sz w:val="22"/>
                              </w:rPr>
                              <w:t> </w:t>
                            </w:r>
                            <w:r>
                              <w:rPr>
                                <w:sz w:val="22"/>
                              </w:rPr>
                              <w:t>mon</w:t>
                            </w:r>
                            <w:r>
                              <w:rPr>
                                <w:spacing w:val="-6"/>
                                <w:sz w:val="22"/>
                              </w:rPr>
                              <w:t> </w:t>
                            </w:r>
                            <w:r>
                              <w:rPr>
                                <w:sz w:val="22"/>
                              </w:rPr>
                              <w:t>style</w:t>
                            </w:r>
                            <w:r>
                              <w:rPr>
                                <w:spacing w:val="-6"/>
                                <w:sz w:val="22"/>
                              </w:rPr>
                              <w:t> </w:t>
                            </w:r>
                            <w:r>
                              <w:rPr>
                                <w:sz w:val="22"/>
                              </w:rPr>
                              <w:t>de</w:t>
                            </w:r>
                            <w:r>
                              <w:rPr>
                                <w:spacing w:val="-6"/>
                                <w:sz w:val="22"/>
                              </w:rPr>
                              <w:t> </w:t>
                            </w:r>
                            <w:r>
                              <w:rPr>
                                <w:sz w:val="22"/>
                              </w:rPr>
                              <w:t>saut en hauteur), lancers, etc.</w:t>
                            </w:r>
                          </w:p>
                          <w:p>
                            <w:pPr>
                              <w:pStyle w:val="TableParagraph"/>
                              <w:numPr>
                                <w:ilvl w:val="0"/>
                                <w:numId w:val="788"/>
                              </w:numPr>
                              <w:tabs>
                                <w:tab w:pos="421" w:val="left" w:leader="none"/>
                              </w:tabs>
                              <w:spacing w:line="253" w:lineRule="exact" w:before="0" w:after="0"/>
                              <w:ind w:left="421" w:right="0" w:hanging="283"/>
                              <w:jc w:val="left"/>
                              <w:rPr>
                                <w:sz w:val="22"/>
                              </w:rPr>
                            </w:pPr>
                            <w:r>
                              <w:rPr>
                                <w:spacing w:val="-4"/>
                                <w:sz w:val="22"/>
                              </w:rPr>
                              <w:t>etc.</w:t>
                            </w:r>
                          </w:p>
                          <w:p>
                            <w:pPr>
                              <w:pStyle w:val="TableParagraph"/>
                              <w:rPr>
                                <w:sz w:val="22"/>
                              </w:rPr>
                            </w:pPr>
                          </w:p>
                          <w:p>
                            <w:pPr>
                              <w:pStyle w:val="TableParagraph"/>
                              <w:ind w:left="108"/>
                              <w:rPr>
                                <w:b/>
                                <w:i/>
                                <w:sz w:val="22"/>
                              </w:rPr>
                            </w:pPr>
                            <w:r>
                              <w:rPr>
                                <w:b/>
                                <w:i/>
                                <w:spacing w:val="-2"/>
                                <w:sz w:val="22"/>
                              </w:rPr>
                              <w:t>Stratégies</w:t>
                            </w:r>
                          </w:p>
                          <w:p>
                            <w:pPr>
                              <w:pStyle w:val="TableParagraph"/>
                              <w:numPr>
                                <w:ilvl w:val="0"/>
                                <w:numId w:val="788"/>
                              </w:numPr>
                              <w:tabs>
                                <w:tab w:pos="422" w:val="left" w:leader="none"/>
                              </w:tabs>
                              <w:spacing w:line="240" w:lineRule="auto" w:before="1" w:after="0"/>
                              <w:ind w:left="422" w:right="627" w:hanging="284"/>
                              <w:jc w:val="left"/>
                              <w:rPr>
                                <w:sz w:val="22"/>
                              </w:rPr>
                            </w:pPr>
                            <w:r>
                              <w:rPr>
                                <w:sz w:val="22"/>
                              </w:rPr>
                              <w:t>Optimiser</w:t>
                            </w:r>
                            <w:r>
                              <w:rPr>
                                <w:spacing w:val="-11"/>
                                <w:sz w:val="22"/>
                              </w:rPr>
                              <w:t> </w:t>
                            </w:r>
                            <w:r>
                              <w:rPr>
                                <w:sz w:val="22"/>
                              </w:rPr>
                              <w:t>l’activité</w:t>
                            </w:r>
                            <w:r>
                              <w:rPr>
                                <w:spacing w:val="-11"/>
                                <w:sz w:val="22"/>
                              </w:rPr>
                              <w:t> </w:t>
                            </w:r>
                            <w:r>
                              <w:rPr>
                                <w:sz w:val="22"/>
                              </w:rPr>
                              <w:t>des</w:t>
                            </w:r>
                            <w:r>
                              <w:rPr>
                                <w:spacing w:val="-11"/>
                                <w:sz w:val="22"/>
                              </w:rPr>
                              <w:t> </w:t>
                            </w:r>
                            <w:r>
                              <w:rPr>
                                <w:sz w:val="22"/>
                              </w:rPr>
                              <w:t>apprenants</w:t>
                            </w:r>
                            <w:r>
                              <w:rPr>
                                <w:spacing w:val="-11"/>
                                <w:sz w:val="22"/>
                              </w:rPr>
                              <w:t> </w:t>
                            </w:r>
                            <w:r>
                              <w:rPr>
                                <w:sz w:val="22"/>
                              </w:rPr>
                              <w:t>en privilégiant le travail en ateliers</w:t>
                            </w:r>
                          </w:p>
                          <w:p>
                            <w:pPr>
                              <w:pStyle w:val="TableParagraph"/>
                              <w:numPr>
                                <w:ilvl w:val="0"/>
                                <w:numId w:val="788"/>
                              </w:numPr>
                              <w:tabs>
                                <w:tab w:pos="421" w:val="left" w:leader="none"/>
                              </w:tabs>
                              <w:spacing w:line="252" w:lineRule="exact" w:before="0" w:after="0"/>
                              <w:ind w:left="421" w:right="0" w:hanging="283"/>
                              <w:jc w:val="left"/>
                              <w:rPr>
                                <w:sz w:val="22"/>
                              </w:rPr>
                            </w:pPr>
                            <w:r>
                              <w:rPr>
                                <w:sz w:val="22"/>
                              </w:rPr>
                              <w:t>Donner</w:t>
                            </w:r>
                            <w:r>
                              <w:rPr>
                                <w:spacing w:val="-6"/>
                                <w:sz w:val="22"/>
                              </w:rPr>
                              <w:t> </w:t>
                            </w:r>
                            <w:r>
                              <w:rPr>
                                <w:sz w:val="22"/>
                              </w:rPr>
                              <w:t>des</w:t>
                            </w:r>
                            <w:r>
                              <w:rPr>
                                <w:spacing w:val="-6"/>
                                <w:sz w:val="22"/>
                              </w:rPr>
                              <w:t> </w:t>
                            </w:r>
                            <w:r>
                              <w:rPr>
                                <w:sz w:val="22"/>
                              </w:rPr>
                              <w:t>rôles</w:t>
                            </w:r>
                            <w:r>
                              <w:rPr>
                                <w:spacing w:val="-6"/>
                                <w:sz w:val="22"/>
                              </w:rPr>
                              <w:t> </w:t>
                            </w:r>
                            <w:r>
                              <w:rPr>
                                <w:sz w:val="22"/>
                              </w:rPr>
                              <w:t>différents</w:t>
                            </w:r>
                            <w:r>
                              <w:rPr>
                                <w:spacing w:val="-6"/>
                                <w:sz w:val="22"/>
                              </w:rPr>
                              <w:t> </w:t>
                            </w:r>
                            <w:r>
                              <w:rPr>
                                <w:sz w:val="22"/>
                              </w:rPr>
                              <w:t>aux</w:t>
                            </w:r>
                            <w:r>
                              <w:rPr>
                                <w:spacing w:val="-3"/>
                                <w:sz w:val="22"/>
                              </w:rPr>
                              <w:t> </w:t>
                            </w:r>
                            <w:r>
                              <w:rPr>
                                <w:spacing w:val="-2"/>
                                <w:sz w:val="22"/>
                              </w:rPr>
                              <w:t>apprenants</w:t>
                            </w:r>
                          </w:p>
                          <w:p>
                            <w:pPr>
                              <w:pStyle w:val="TableParagraph"/>
                              <w:ind w:left="422"/>
                              <w:rPr>
                                <w:sz w:val="22"/>
                              </w:rPr>
                            </w:pPr>
                            <w:r>
                              <w:rPr>
                                <w:sz w:val="22"/>
                              </w:rPr>
                              <w:t>:</w:t>
                            </w:r>
                            <w:r>
                              <w:rPr>
                                <w:spacing w:val="-9"/>
                                <w:sz w:val="22"/>
                              </w:rPr>
                              <w:t> </w:t>
                            </w:r>
                            <w:r>
                              <w:rPr>
                                <w:sz w:val="22"/>
                              </w:rPr>
                              <w:t>attaquant,</w:t>
                            </w:r>
                            <w:r>
                              <w:rPr>
                                <w:spacing w:val="-8"/>
                                <w:sz w:val="22"/>
                              </w:rPr>
                              <w:t> </w:t>
                            </w:r>
                            <w:r>
                              <w:rPr>
                                <w:sz w:val="22"/>
                              </w:rPr>
                              <w:t>défenseur,</w:t>
                            </w:r>
                            <w:r>
                              <w:rPr>
                                <w:spacing w:val="-8"/>
                                <w:sz w:val="22"/>
                              </w:rPr>
                              <w:t> </w:t>
                            </w:r>
                            <w:r>
                              <w:rPr>
                                <w:sz w:val="22"/>
                              </w:rPr>
                              <w:t>arbitre</w:t>
                            </w:r>
                            <w:r>
                              <w:rPr>
                                <w:spacing w:val="-9"/>
                                <w:sz w:val="22"/>
                              </w:rPr>
                              <w:t> </w:t>
                            </w:r>
                            <w:r>
                              <w:rPr>
                                <w:sz w:val="22"/>
                              </w:rPr>
                              <w:t>ou</w:t>
                            </w:r>
                            <w:r>
                              <w:rPr>
                                <w:spacing w:val="-8"/>
                                <w:sz w:val="22"/>
                              </w:rPr>
                              <w:t> </w:t>
                            </w:r>
                            <w:r>
                              <w:rPr>
                                <w:sz w:val="22"/>
                              </w:rPr>
                              <w:t>officiel, coach, ramasseur, observateur, chronométreur, juge, etc.</w:t>
                            </w:r>
                          </w:p>
                          <w:p>
                            <w:pPr>
                              <w:pStyle w:val="TableParagraph"/>
                              <w:spacing w:line="252" w:lineRule="exact" w:before="120"/>
                              <w:ind w:left="108"/>
                              <w:rPr>
                                <w:b/>
                                <w:i/>
                                <w:sz w:val="22"/>
                              </w:rPr>
                            </w:pPr>
                            <w:r>
                              <w:rPr>
                                <w:b/>
                                <w:i/>
                                <w:sz w:val="22"/>
                              </w:rPr>
                              <w:t>Infrastructures</w:t>
                            </w:r>
                            <w:r>
                              <w:rPr>
                                <w:b/>
                                <w:i/>
                                <w:spacing w:val="-9"/>
                                <w:sz w:val="22"/>
                              </w:rPr>
                              <w:t> </w:t>
                            </w:r>
                            <w:r>
                              <w:rPr>
                                <w:b/>
                                <w:i/>
                                <w:sz w:val="22"/>
                              </w:rPr>
                              <w:t>et</w:t>
                            </w:r>
                            <w:r>
                              <w:rPr>
                                <w:b/>
                                <w:i/>
                                <w:spacing w:val="-8"/>
                                <w:sz w:val="22"/>
                              </w:rPr>
                              <w:t> </w:t>
                            </w:r>
                            <w:r>
                              <w:rPr>
                                <w:b/>
                                <w:i/>
                                <w:spacing w:val="-2"/>
                                <w:sz w:val="22"/>
                              </w:rPr>
                              <w:t>matériels</w:t>
                            </w:r>
                          </w:p>
                          <w:p>
                            <w:pPr>
                              <w:pStyle w:val="TableParagraph"/>
                              <w:ind w:left="108"/>
                              <w:rPr>
                                <w:sz w:val="22"/>
                              </w:rPr>
                            </w:pPr>
                            <w:r>
                              <w:rPr>
                                <w:sz w:val="22"/>
                              </w:rPr>
                              <w:t>Terrain vaste ou divers terrains de jeux, divers ballons (football, basketball, handball, volleyball,</w:t>
                            </w:r>
                            <w:r>
                              <w:rPr>
                                <w:spacing w:val="-9"/>
                                <w:sz w:val="22"/>
                              </w:rPr>
                              <w:t> </w:t>
                            </w:r>
                            <w:r>
                              <w:rPr>
                                <w:sz w:val="22"/>
                              </w:rPr>
                              <w:t>rugby,</w:t>
                            </w:r>
                            <w:r>
                              <w:rPr>
                                <w:spacing w:val="-9"/>
                                <w:sz w:val="22"/>
                              </w:rPr>
                              <w:t> </w:t>
                            </w:r>
                            <w:r>
                              <w:rPr>
                                <w:sz w:val="22"/>
                              </w:rPr>
                              <w:t>etc.)</w:t>
                            </w:r>
                            <w:r>
                              <w:rPr>
                                <w:spacing w:val="-8"/>
                                <w:sz w:val="22"/>
                              </w:rPr>
                              <w:t> </w:t>
                            </w:r>
                            <w:r>
                              <w:rPr>
                                <w:sz w:val="22"/>
                              </w:rPr>
                              <w:t>chasubles,</w:t>
                            </w:r>
                            <w:r>
                              <w:rPr>
                                <w:spacing w:val="-9"/>
                                <w:sz w:val="22"/>
                              </w:rPr>
                              <w:t> </w:t>
                            </w:r>
                            <w:r>
                              <w:rPr>
                                <w:sz w:val="22"/>
                              </w:rPr>
                              <w:t>sifflet,</w:t>
                            </w:r>
                            <w:r>
                              <w:rPr>
                                <w:spacing w:val="-8"/>
                                <w:sz w:val="22"/>
                              </w:rPr>
                              <w:t> </w:t>
                            </w:r>
                            <w:r>
                              <w:rPr>
                                <w:sz w:val="22"/>
                              </w:rPr>
                              <w:t>plots, bouteilles, etc.</w:t>
                            </w:r>
                          </w:p>
                          <w:p>
                            <w:pPr>
                              <w:pStyle w:val="TableParagraph"/>
                              <w:rPr>
                                <w:sz w:val="22"/>
                              </w:rPr>
                            </w:pPr>
                          </w:p>
                          <w:p>
                            <w:pPr>
                              <w:pStyle w:val="TableParagraph"/>
                              <w:ind w:left="108"/>
                              <w:rPr>
                                <w:b/>
                                <w:i/>
                                <w:sz w:val="22"/>
                              </w:rPr>
                            </w:pPr>
                            <w:r>
                              <w:rPr>
                                <w:b/>
                                <w:i/>
                                <w:spacing w:val="-2"/>
                                <w:sz w:val="22"/>
                              </w:rPr>
                              <w:t>Activités</w:t>
                            </w:r>
                          </w:p>
                          <w:p>
                            <w:pPr>
                              <w:pStyle w:val="TableParagraph"/>
                              <w:ind w:left="108"/>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aussi</w:t>
                            </w:r>
                            <w:r>
                              <w:rPr>
                                <w:spacing w:val="-6"/>
                                <w:sz w:val="22"/>
                              </w:rPr>
                              <w:t> </w:t>
                            </w:r>
                            <w:r>
                              <w:rPr>
                                <w:sz w:val="22"/>
                              </w:rPr>
                              <w:t>amenés</w:t>
                            </w:r>
                            <w:r>
                              <w:rPr>
                                <w:spacing w:val="-4"/>
                                <w:sz w:val="22"/>
                              </w:rPr>
                              <w:t> </w:t>
                            </w:r>
                            <w:r>
                              <w:rPr>
                                <w:sz w:val="22"/>
                              </w:rPr>
                              <w:t>à</w:t>
                            </w:r>
                            <w:r>
                              <w:rPr>
                                <w:spacing w:val="-4"/>
                                <w:sz w:val="22"/>
                              </w:rPr>
                              <w:t> </w:t>
                            </w:r>
                            <w:r>
                              <w:rPr>
                                <w:spacing w:val="-10"/>
                                <w:sz w:val="22"/>
                              </w:rPr>
                              <w:t>:</w:t>
                            </w:r>
                          </w:p>
                          <w:p>
                            <w:pPr>
                              <w:pStyle w:val="TableParagraph"/>
                              <w:numPr>
                                <w:ilvl w:val="0"/>
                                <w:numId w:val="788"/>
                              </w:numPr>
                              <w:tabs>
                                <w:tab w:pos="422" w:val="left" w:leader="none"/>
                              </w:tabs>
                              <w:spacing w:line="240" w:lineRule="auto" w:before="1" w:after="0"/>
                              <w:ind w:left="422" w:right="100" w:hanging="284"/>
                              <w:jc w:val="left"/>
                              <w:rPr>
                                <w:sz w:val="22"/>
                              </w:rPr>
                            </w:pPr>
                            <w:r>
                              <w:rPr>
                                <w:sz w:val="22"/>
                              </w:rPr>
                              <w:t>appréhender</w:t>
                            </w:r>
                            <w:r>
                              <w:rPr>
                                <w:spacing w:val="-10"/>
                                <w:sz w:val="22"/>
                              </w:rPr>
                              <w:t> </w:t>
                            </w:r>
                            <w:r>
                              <w:rPr>
                                <w:sz w:val="22"/>
                              </w:rPr>
                              <w:t>des</w:t>
                            </w:r>
                            <w:r>
                              <w:rPr>
                                <w:spacing w:val="-11"/>
                                <w:sz w:val="22"/>
                              </w:rPr>
                              <w:t> </w:t>
                            </w:r>
                            <w:r>
                              <w:rPr>
                                <w:sz w:val="22"/>
                              </w:rPr>
                              <w:t>activités</w:t>
                            </w:r>
                            <w:r>
                              <w:rPr>
                                <w:spacing w:val="-11"/>
                                <w:sz w:val="22"/>
                              </w:rPr>
                              <w:t> </w:t>
                            </w:r>
                            <w:r>
                              <w:rPr>
                                <w:sz w:val="22"/>
                              </w:rPr>
                              <w:t>individuelles</w:t>
                            </w:r>
                            <w:r>
                              <w:rPr>
                                <w:spacing w:val="-11"/>
                                <w:sz w:val="22"/>
                              </w:rPr>
                              <w:t> </w:t>
                            </w:r>
                            <w:r>
                              <w:rPr>
                                <w:sz w:val="22"/>
                              </w:rPr>
                              <w:t>sous les composantes dont l’entrer dans l’eau, l’immersion,</w:t>
                            </w:r>
                            <w:r>
                              <w:rPr>
                                <w:spacing w:val="40"/>
                                <w:sz w:val="22"/>
                              </w:rPr>
                              <w:t> </w:t>
                            </w:r>
                            <w:r>
                              <w:rPr>
                                <w:sz w:val="22"/>
                              </w:rPr>
                              <w:t>la respiration et la propulsion</w:t>
                            </w:r>
                          </w:p>
                          <w:p>
                            <w:pPr>
                              <w:pStyle w:val="TableParagraph"/>
                              <w:spacing w:line="252" w:lineRule="exact"/>
                              <w:ind w:left="422"/>
                              <w:rPr>
                                <w:sz w:val="22"/>
                              </w:rPr>
                            </w:pPr>
                            <w:r>
                              <w:rPr>
                                <w:sz w:val="22"/>
                              </w:rPr>
                              <w:t>/</w:t>
                            </w:r>
                            <w:r>
                              <w:rPr>
                                <w:spacing w:val="-7"/>
                                <w:sz w:val="22"/>
                              </w:rPr>
                              <w:t> </w:t>
                            </w:r>
                            <w:r>
                              <w:rPr>
                                <w:sz w:val="22"/>
                              </w:rPr>
                              <w:t>déplacement,</w:t>
                            </w:r>
                            <w:r>
                              <w:rPr>
                                <w:spacing w:val="-6"/>
                                <w:sz w:val="22"/>
                              </w:rPr>
                              <w:t> </w:t>
                            </w:r>
                            <w:r>
                              <w:rPr>
                                <w:sz w:val="22"/>
                              </w:rPr>
                              <w:t>etc.</w:t>
                            </w:r>
                            <w:r>
                              <w:rPr>
                                <w:spacing w:val="-5"/>
                                <w:sz w:val="22"/>
                              </w:rPr>
                              <w:t> </w:t>
                            </w:r>
                            <w:r>
                              <w:rPr>
                                <w:spacing w:val="-10"/>
                                <w:sz w:val="22"/>
                              </w:rPr>
                              <w:t>;</w:t>
                            </w:r>
                          </w:p>
                          <w:p>
                            <w:pPr>
                              <w:pStyle w:val="TableParagraph"/>
                              <w:numPr>
                                <w:ilvl w:val="0"/>
                                <w:numId w:val="788"/>
                              </w:numPr>
                              <w:tabs>
                                <w:tab w:pos="422" w:val="left" w:leader="none"/>
                              </w:tabs>
                              <w:spacing w:line="240" w:lineRule="auto" w:before="0" w:after="0"/>
                              <w:ind w:left="422" w:right="124" w:hanging="284"/>
                              <w:jc w:val="left"/>
                              <w:rPr>
                                <w:sz w:val="22"/>
                              </w:rPr>
                            </w:pPr>
                            <w:r>
                              <w:rPr>
                                <w:sz w:val="22"/>
                              </w:rPr>
                              <w:t>entrer</w:t>
                            </w:r>
                            <w:r>
                              <w:rPr>
                                <w:spacing w:val="-7"/>
                                <w:sz w:val="22"/>
                              </w:rPr>
                              <w:t> </w:t>
                            </w:r>
                            <w:r>
                              <w:rPr>
                                <w:sz w:val="22"/>
                              </w:rPr>
                              <w:t>dans</w:t>
                            </w:r>
                            <w:r>
                              <w:rPr>
                                <w:spacing w:val="-7"/>
                                <w:sz w:val="22"/>
                              </w:rPr>
                              <w:t> </w:t>
                            </w:r>
                            <w:r>
                              <w:rPr>
                                <w:sz w:val="22"/>
                              </w:rPr>
                              <w:t>l'eau</w:t>
                            </w:r>
                            <w:r>
                              <w:rPr>
                                <w:spacing w:val="-6"/>
                                <w:sz w:val="22"/>
                              </w:rPr>
                              <w:t> </w:t>
                            </w:r>
                            <w:r>
                              <w:rPr>
                                <w:sz w:val="22"/>
                              </w:rPr>
                              <w:t>(en</w:t>
                            </w:r>
                            <w:r>
                              <w:rPr>
                                <w:spacing w:val="-6"/>
                                <w:sz w:val="22"/>
                              </w:rPr>
                              <w:t> </w:t>
                            </w:r>
                            <w:r>
                              <w:rPr>
                                <w:sz w:val="22"/>
                              </w:rPr>
                              <w:t>sautant</w:t>
                            </w:r>
                            <w:r>
                              <w:rPr>
                                <w:spacing w:val="-6"/>
                                <w:sz w:val="22"/>
                              </w:rPr>
                              <w:t> </w:t>
                            </w:r>
                            <w:r>
                              <w:rPr>
                                <w:sz w:val="22"/>
                              </w:rPr>
                              <w:t>du</w:t>
                            </w:r>
                            <w:r>
                              <w:rPr>
                                <w:spacing w:val="-6"/>
                                <w:sz w:val="22"/>
                              </w:rPr>
                              <w:t> </w:t>
                            </w:r>
                            <w:r>
                              <w:rPr>
                                <w:sz w:val="22"/>
                              </w:rPr>
                              <w:t>bord,</w:t>
                            </w:r>
                            <w:r>
                              <w:rPr>
                                <w:spacing w:val="-7"/>
                                <w:sz w:val="22"/>
                              </w:rPr>
                              <w:t> </w:t>
                            </w:r>
                            <w:r>
                              <w:rPr>
                                <w:sz w:val="22"/>
                              </w:rPr>
                              <w:t>départ position debout, faire quelque chose pendant qu'on se trouve en « l'air », etc.) ;</w:t>
                            </w:r>
                          </w:p>
                        </w:tc>
                      </w:tr>
                    </w:tbl>
                    <w:p>
                      <w:pPr>
                        <w:pStyle w:val="BodyText"/>
                      </w:pPr>
                    </w:p>
                  </w:txbxContent>
                </v:textbox>
                <w10:wrap type="none"/>
              </v:shape>
            </w:pict>
          </mc:Fallback>
        </mc:AlternateContent>
      </w:r>
      <w:r>
        <w:rPr>
          <w:sz w:val="20"/>
        </w:rPr>
        <mc:AlternateContent>
          <mc:Choice Requires="wps">
            <w:drawing>
              <wp:inline distT="0" distB="0" distL="0" distR="0">
                <wp:extent cx="5980430" cy="175260"/>
                <wp:effectExtent l="0" t="0" r="0" b="0"/>
                <wp:docPr id="132" name="Textbox 132"/>
                <wp:cNvGraphicFramePr>
                  <a:graphicFrameLocks/>
                </wp:cNvGraphicFramePr>
                <a:graphic>
                  <a:graphicData uri="http://schemas.microsoft.com/office/word/2010/wordprocessingShape">
                    <wps:wsp>
                      <wps:cNvPr id="132" name="Textbox 132"/>
                      <wps:cNvSpPr txBox="1"/>
                      <wps:spPr>
                        <a:xfrm>
                          <a:off x="0" y="0"/>
                          <a:ext cx="5980430" cy="175260"/>
                        </a:xfrm>
                        <a:prstGeom prst="rect">
                          <a:avLst/>
                        </a:prstGeom>
                        <a:solidFill>
                          <a:srgbClr val="BEBEBE"/>
                        </a:solidFill>
                      </wps:spPr>
                      <wps:txbx>
                        <w:txbxContent>
                          <w:p>
                            <w:pPr>
                              <w:pStyle w:val="BodyText"/>
                              <w:spacing w:line="276" w:lineRule="exact"/>
                              <w:ind w:right="29"/>
                              <w:jc w:val="right"/>
                              <w:rPr>
                                <w:color w:val="000000"/>
                              </w:rPr>
                            </w:pPr>
                            <w:r>
                              <w:rPr>
                                <w:color w:val="000000"/>
                              </w:rPr>
                              <w:t>HABILETES </w:t>
                            </w:r>
                            <w:r>
                              <w:rPr>
                                <w:color w:val="000000"/>
                                <w:spacing w:val="-2"/>
                              </w:rPr>
                              <w:t>TECHNIQUES</w:t>
                            </w:r>
                          </w:p>
                        </w:txbxContent>
                      </wps:txbx>
                      <wps:bodyPr wrap="square" lIns="0" tIns="0" rIns="0" bIns="0" rtlCol="0">
                        <a:noAutofit/>
                      </wps:bodyPr>
                    </wps:wsp>
                  </a:graphicData>
                </a:graphic>
              </wp:inline>
            </w:drawing>
          </mc:Choice>
          <mc:Fallback>
            <w:pict>
              <v:shape style="width:470.9pt;height:13.8pt;mso-position-horizontal-relative:char;mso-position-vertical-relative:line" type="#_x0000_t202" id="docshape127" filled="true" fillcolor="#bebebe" stroked="false">
                <w10:anchorlock/>
                <v:textbox inset="0,0,0,0">
                  <w:txbxContent>
                    <w:p>
                      <w:pPr>
                        <w:pStyle w:val="BodyText"/>
                        <w:spacing w:line="276" w:lineRule="exact"/>
                        <w:ind w:right="29"/>
                        <w:jc w:val="right"/>
                        <w:rPr>
                          <w:color w:val="000000"/>
                        </w:rPr>
                      </w:pPr>
                      <w:r>
                        <w:rPr>
                          <w:color w:val="000000"/>
                        </w:rPr>
                        <w:t>HABILETES </w:t>
                      </w:r>
                      <w:r>
                        <w:rPr>
                          <w:color w:val="000000"/>
                          <w:spacing w:val="-2"/>
                        </w:rPr>
                        <w:t>TECHNIQUES</w:t>
                      </w:r>
                    </w:p>
                  </w:txbxContent>
                </v:textbox>
                <v:fill type="solid"/>
              </v:shape>
            </w:pict>
          </mc:Fallback>
        </mc:AlternateContent>
      </w:r>
      <w:r>
        <w:rPr>
          <w:sz w:val="20"/>
        </w:rPr>
      </w:r>
    </w:p>
    <w:p>
      <w:pPr>
        <w:spacing w:before="0"/>
        <w:ind w:left="567"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1"/>
          <w:sz w:val="24"/>
        </w:rPr>
        <w:t> </w:t>
      </w:r>
      <w:r>
        <w:rPr>
          <w:b/>
          <w:sz w:val="24"/>
        </w:rPr>
        <w:t>: </w:t>
      </w:r>
      <w:r>
        <w:rPr>
          <w:sz w:val="24"/>
        </w:rPr>
        <w:t>goût</w:t>
      </w:r>
      <w:r>
        <w:rPr>
          <w:spacing w:val="-1"/>
          <w:sz w:val="24"/>
        </w:rPr>
        <w:t> </w:t>
      </w:r>
      <w:r>
        <w:rPr>
          <w:sz w:val="24"/>
        </w:rPr>
        <w:t>de l’effort,</w:t>
      </w:r>
      <w:r>
        <w:rPr>
          <w:spacing w:val="-1"/>
          <w:sz w:val="24"/>
        </w:rPr>
        <w:t> </w:t>
      </w:r>
      <w:r>
        <w:rPr>
          <w:sz w:val="24"/>
        </w:rPr>
        <w:t>confiance</w:t>
      </w:r>
      <w:r>
        <w:rPr>
          <w:spacing w:val="-2"/>
          <w:sz w:val="24"/>
        </w:rPr>
        <w:t> </w:t>
      </w:r>
      <w:r>
        <w:rPr>
          <w:sz w:val="24"/>
        </w:rPr>
        <w:t>en </w:t>
      </w:r>
      <w:r>
        <w:rPr>
          <w:spacing w:val="-5"/>
          <w:sz w:val="24"/>
        </w:rPr>
        <w:t>soi</w:t>
      </w:r>
    </w:p>
    <w:p>
      <w:pPr>
        <w:spacing w:before="0"/>
        <w:ind w:left="567" w:right="0" w:firstLine="0"/>
        <w:jc w:val="left"/>
        <w:rPr>
          <w:sz w:val="24"/>
        </w:rPr>
      </w:pPr>
      <w:r>
        <w:rPr>
          <w:b/>
          <w:sz w:val="24"/>
        </w:rPr>
        <w:t>Durée</w:t>
      </w:r>
      <w:r>
        <w:rPr>
          <w:b/>
          <w:spacing w:val="-1"/>
          <w:sz w:val="24"/>
        </w:rPr>
        <w:t> </w:t>
      </w:r>
      <w:r>
        <w:rPr>
          <w:b/>
          <w:sz w:val="24"/>
        </w:rPr>
        <w:t>:</w:t>
      </w:r>
      <w:r>
        <w:rPr>
          <w:b/>
          <w:spacing w:val="1"/>
          <w:sz w:val="24"/>
        </w:rPr>
        <w:t> </w:t>
      </w:r>
      <w:r>
        <w:rPr>
          <w:sz w:val="24"/>
        </w:rPr>
        <w:t>22 </w:t>
      </w:r>
      <w:r>
        <w:rPr>
          <w:spacing w:val="-2"/>
          <w:sz w:val="24"/>
        </w:rPr>
        <w:t>heures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3"/>
        <w:rPr>
          <w:sz w:val="20"/>
        </w:rPr>
      </w:pPr>
      <w:r>
        <w:rPr>
          <w:sz w:val="20"/>
        </w:rPr>
        <mc:AlternateContent>
          <mc:Choice Requires="wps">
            <w:drawing>
              <wp:anchor distT="0" distB="0" distL="0" distR="0" allowOverlap="1" layoutInCell="1" locked="0" behindDoc="1" simplePos="0" relativeHeight="487628288">
                <wp:simplePos x="0" y="0"/>
                <wp:positionH relativeFrom="page">
                  <wp:posOffset>4794250</wp:posOffset>
                </wp:positionH>
                <wp:positionV relativeFrom="paragraph">
                  <wp:posOffset>233032</wp:posOffset>
                </wp:positionV>
                <wp:extent cx="1181100"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1181100" cy="1270"/>
                        </a:xfrm>
                        <a:custGeom>
                          <a:avLst/>
                          <a:gdLst/>
                          <a:ahLst/>
                          <a:cxnLst/>
                          <a:rect l="l" t="t" r="r" b="b"/>
                          <a:pathLst>
                            <a:path w="1181100" h="0">
                              <a:moveTo>
                                <a:pt x="0" y="0"/>
                              </a:moveTo>
                              <a:lnTo>
                                <a:pt x="1181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7.5pt;margin-top:18.349024pt;width:93pt;height:.1pt;mso-position-horizontal-relative:page;mso-position-vertical-relative:paragraph;z-index:-15688192;mso-wrap-distance-left:0;mso-wrap-distance-right:0" id="docshape128" coordorigin="7550,367" coordsize="1860,0" path="m7550,367l9410,367e" filled="false" stroked="true" strokeweight="1pt" strokecolor="#000000">
                <v:path arrowok="t"/>
                <v:stroke dashstyle="solid"/>
                <w10:wrap type="topAndBottom"/>
              </v:shape>
            </w:pict>
          </mc:Fallback>
        </mc:AlternateContent>
      </w:r>
    </w:p>
    <w:p>
      <w:pPr>
        <w:pStyle w:val="BodyText"/>
        <w:spacing w:after="0"/>
        <w:rPr>
          <w:sz w:val="20"/>
        </w:rPr>
        <w:sectPr>
          <w:pgSz w:w="11910" w:h="16840"/>
          <w:pgMar w:header="0" w:footer="998" w:top="1220" w:bottom="1180" w:left="708" w:right="425"/>
        </w:sectPr>
      </w:pPr>
    </w:p>
    <w:tbl>
      <w:tblPr>
        <w:tblW w:w="0" w:type="auto"/>
        <w:jc w:val="lef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977"/>
        <w:gridCol w:w="4394"/>
      </w:tblGrid>
      <w:tr>
        <w:trPr>
          <w:trHeight w:val="8879" w:hRule="atLeast"/>
        </w:trPr>
        <w:tc>
          <w:tcPr>
            <w:tcW w:w="2268" w:type="dxa"/>
          </w:tcPr>
          <w:p>
            <w:pPr>
              <w:pStyle w:val="TableParagraph"/>
              <w:rPr>
                <w:sz w:val="20"/>
              </w:rPr>
            </w:pPr>
          </w:p>
        </w:tc>
        <w:tc>
          <w:tcPr>
            <w:tcW w:w="2977"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
              <w:rPr>
                <w:sz w:val="22"/>
              </w:rPr>
            </w:pPr>
          </w:p>
          <w:p>
            <w:pPr>
              <w:pStyle w:val="TableParagraph"/>
              <w:ind w:left="141"/>
              <w:rPr>
                <w:b/>
                <w:sz w:val="22"/>
              </w:rPr>
            </w:pPr>
            <w:r>
              <w:rPr>
                <w:b/>
                <w:sz w:val="22"/>
              </w:rPr>
              <w:t>Domaine</w:t>
            </w:r>
            <w:r>
              <w:rPr>
                <w:b/>
                <w:spacing w:val="-10"/>
                <w:sz w:val="22"/>
              </w:rPr>
              <w:t> 3</w:t>
            </w:r>
          </w:p>
          <w:p>
            <w:pPr>
              <w:pStyle w:val="TableParagraph"/>
              <w:spacing w:before="24"/>
              <w:rPr>
                <w:sz w:val="22"/>
              </w:rPr>
            </w:pPr>
          </w:p>
          <w:p>
            <w:pPr>
              <w:pStyle w:val="TableParagraph"/>
              <w:spacing w:before="1"/>
              <w:ind w:left="140" w:right="223" w:hanging="33"/>
              <w:rPr>
                <w:sz w:val="22"/>
              </w:rPr>
            </w:pPr>
            <w:r>
              <w:rPr>
                <w:sz w:val="22"/>
              </w:rPr>
              <w:t>Maitrise</w:t>
            </w:r>
            <w:r>
              <w:rPr>
                <w:spacing w:val="-13"/>
                <w:sz w:val="22"/>
              </w:rPr>
              <w:t> </w:t>
            </w:r>
            <w:r>
              <w:rPr>
                <w:sz w:val="22"/>
              </w:rPr>
              <w:t>des</w:t>
            </w:r>
            <w:r>
              <w:rPr>
                <w:spacing w:val="-13"/>
                <w:sz w:val="22"/>
              </w:rPr>
              <w:t> </w:t>
            </w:r>
            <w:r>
              <w:rPr>
                <w:sz w:val="22"/>
              </w:rPr>
              <w:t>schémas</w:t>
            </w:r>
            <w:r>
              <w:rPr>
                <w:spacing w:val="-13"/>
                <w:sz w:val="22"/>
              </w:rPr>
              <w:t> </w:t>
            </w:r>
            <w:r>
              <w:rPr>
                <w:sz w:val="22"/>
              </w:rPr>
              <w:t>sensori-</w:t>
            </w:r>
            <w:r>
              <w:rPr>
                <w:spacing w:val="-2"/>
                <w:sz w:val="22"/>
              </w:rPr>
              <w:t>moteurs</w:t>
            </w:r>
          </w:p>
        </w:tc>
        <w:tc>
          <w:tcPr>
            <w:tcW w:w="4394" w:type="dxa"/>
          </w:tcPr>
          <w:p>
            <w:pPr>
              <w:pStyle w:val="TableParagraph"/>
              <w:numPr>
                <w:ilvl w:val="0"/>
                <w:numId w:val="789"/>
              </w:numPr>
              <w:tabs>
                <w:tab w:pos="422" w:val="left" w:leader="none"/>
              </w:tabs>
              <w:spacing w:line="240" w:lineRule="auto" w:before="0" w:after="0"/>
              <w:ind w:left="422" w:right="223" w:hanging="284"/>
              <w:jc w:val="left"/>
              <w:rPr>
                <w:sz w:val="22"/>
              </w:rPr>
            </w:pPr>
            <w:r>
              <w:rPr>
                <w:sz w:val="22"/>
              </w:rPr>
              <w:t>s'immerger pour aller vers le fond du bassin,</w:t>
            </w:r>
            <w:r>
              <w:rPr>
                <w:spacing w:val="-6"/>
                <w:sz w:val="22"/>
              </w:rPr>
              <w:t> </w:t>
            </w:r>
            <w:r>
              <w:rPr>
                <w:sz w:val="22"/>
              </w:rPr>
              <w:t>le</w:t>
            </w:r>
            <w:r>
              <w:rPr>
                <w:spacing w:val="-7"/>
                <w:sz w:val="22"/>
              </w:rPr>
              <w:t> </w:t>
            </w:r>
            <w:r>
              <w:rPr>
                <w:sz w:val="22"/>
              </w:rPr>
              <w:t>plus</w:t>
            </w:r>
            <w:r>
              <w:rPr>
                <w:spacing w:val="-7"/>
                <w:sz w:val="22"/>
              </w:rPr>
              <w:t> </w:t>
            </w:r>
            <w:r>
              <w:rPr>
                <w:sz w:val="22"/>
              </w:rPr>
              <w:t>loin</w:t>
            </w:r>
            <w:r>
              <w:rPr>
                <w:spacing w:val="-6"/>
                <w:sz w:val="22"/>
              </w:rPr>
              <w:t> </w:t>
            </w:r>
            <w:r>
              <w:rPr>
                <w:sz w:val="22"/>
              </w:rPr>
              <w:t>possible</w:t>
            </w:r>
            <w:r>
              <w:rPr>
                <w:spacing w:val="-7"/>
                <w:sz w:val="22"/>
              </w:rPr>
              <w:t> </w:t>
            </w:r>
            <w:r>
              <w:rPr>
                <w:sz w:val="22"/>
              </w:rPr>
              <w:t>et</w:t>
            </w:r>
            <w:r>
              <w:rPr>
                <w:spacing w:val="-7"/>
                <w:sz w:val="22"/>
              </w:rPr>
              <w:t> </w:t>
            </w:r>
            <w:r>
              <w:rPr>
                <w:sz w:val="22"/>
              </w:rPr>
              <w:t>de</w:t>
            </w:r>
            <w:r>
              <w:rPr>
                <w:spacing w:val="-7"/>
                <w:sz w:val="22"/>
              </w:rPr>
              <w:t> </w:t>
            </w:r>
            <w:r>
              <w:rPr>
                <w:sz w:val="22"/>
              </w:rPr>
              <w:t>remonter à la surface ;</w:t>
            </w:r>
          </w:p>
          <w:p>
            <w:pPr>
              <w:pStyle w:val="TableParagraph"/>
              <w:numPr>
                <w:ilvl w:val="0"/>
                <w:numId w:val="789"/>
              </w:numPr>
              <w:tabs>
                <w:tab w:pos="422" w:val="left" w:leader="none"/>
              </w:tabs>
              <w:spacing w:line="240" w:lineRule="auto" w:before="0" w:after="0"/>
              <w:ind w:left="422" w:right="345" w:hanging="284"/>
              <w:jc w:val="left"/>
              <w:rPr>
                <w:sz w:val="22"/>
              </w:rPr>
            </w:pPr>
            <w:r>
              <w:rPr>
                <w:sz w:val="22"/>
              </w:rPr>
              <w:t>progresser</w:t>
            </w:r>
            <w:r>
              <w:rPr>
                <w:spacing w:val="-6"/>
                <w:sz w:val="22"/>
              </w:rPr>
              <w:t> </w:t>
            </w:r>
            <w:r>
              <w:rPr>
                <w:sz w:val="22"/>
              </w:rPr>
              <w:t>le</w:t>
            </w:r>
            <w:r>
              <w:rPr>
                <w:spacing w:val="-4"/>
                <w:sz w:val="22"/>
              </w:rPr>
              <w:t> </w:t>
            </w:r>
            <w:r>
              <w:rPr>
                <w:sz w:val="22"/>
              </w:rPr>
              <w:t>long</w:t>
            </w:r>
            <w:r>
              <w:rPr>
                <w:spacing w:val="-6"/>
                <w:sz w:val="22"/>
              </w:rPr>
              <w:t> </w:t>
            </w:r>
            <w:r>
              <w:rPr>
                <w:sz w:val="22"/>
              </w:rPr>
              <w:t>du</w:t>
            </w:r>
            <w:r>
              <w:rPr>
                <w:spacing w:val="-5"/>
                <w:sz w:val="22"/>
              </w:rPr>
              <w:t> </w:t>
            </w:r>
            <w:r>
              <w:rPr>
                <w:sz w:val="22"/>
              </w:rPr>
              <w:t>bord</w:t>
            </w:r>
            <w:r>
              <w:rPr>
                <w:spacing w:val="-6"/>
                <w:sz w:val="22"/>
              </w:rPr>
              <w:t> </w:t>
            </w:r>
            <w:r>
              <w:rPr>
                <w:sz w:val="22"/>
              </w:rPr>
              <w:t>du</w:t>
            </w:r>
            <w:r>
              <w:rPr>
                <w:spacing w:val="-5"/>
                <w:sz w:val="22"/>
              </w:rPr>
              <w:t> </w:t>
            </w:r>
            <w:r>
              <w:rPr>
                <w:sz w:val="22"/>
              </w:rPr>
              <w:t>bassin</w:t>
            </w:r>
            <w:r>
              <w:rPr>
                <w:spacing w:val="-5"/>
                <w:sz w:val="22"/>
              </w:rPr>
              <w:t> </w:t>
            </w:r>
            <w:r>
              <w:rPr>
                <w:sz w:val="22"/>
              </w:rPr>
              <w:t>en</w:t>
            </w:r>
            <w:r>
              <w:rPr>
                <w:spacing w:val="-6"/>
                <w:sz w:val="22"/>
              </w:rPr>
              <w:t> </w:t>
            </w:r>
            <w:r>
              <w:rPr>
                <w:sz w:val="22"/>
              </w:rPr>
              <w:t>« valsant » ;</w:t>
            </w:r>
          </w:p>
          <w:p>
            <w:pPr>
              <w:pStyle w:val="TableParagraph"/>
              <w:numPr>
                <w:ilvl w:val="0"/>
                <w:numId w:val="789"/>
              </w:numPr>
              <w:tabs>
                <w:tab w:pos="422" w:val="left" w:leader="none"/>
              </w:tabs>
              <w:spacing w:line="240" w:lineRule="auto" w:before="0" w:after="0"/>
              <w:ind w:left="422" w:right="241" w:hanging="284"/>
              <w:jc w:val="left"/>
              <w:rPr>
                <w:sz w:val="22"/>
              </w:rPr>
            </w:pPr>
            <w:r>
              <w:rPr>
                <w:sz w:val="22"/>
              </w:rPr>
              <w:t>regagner</w:t>
            </w:r>
            <w:r>
              <w:rPr>
                <w:spacing w:val="-6"/>
                <w:sz w:val="22"/>
              </w:rPr>
              <w:t> </w:t>
            </w:r>
            <w:r>
              <w:rPr>
                <w:sz w:val="22"/>
              </w:rPr>
              <w:t>le</w:t>
            </w:r>
            <w:r>
              <w:rPr>
                <w:spacing w:val="-7"/>
                <w:sz w:val="22"/>
              </w:rPr>
              <w:t> </w:t>
            </w:r>
            <w:r>
              <w:rPr>
                <w:sz w:val="22"/>
              </w:rPr>
              <w:t>bord</w:t>
            </w:r>
            <w:r>
              <w:rPr>
                <w:spacing w:val="-6"/>
                <w:sz w:val="22"/>
              </w:rPr>
              <w:t> </w:t>
            </w:r>
            <w:r>
              <w:rPr>
                <w:sz w:val="22"/>
              </w:rPr>
              <w:t>du</w:t>
            </w:r>
            <w:r>
              <w:rPr>
                <w:spacing w:val="-7"/>
                <w:sz w:val="22"/>
              </w:rPr>
              <w:t> </w:t>
            </w:r>
            <w:r>
              <w:rPr>
                <w:sz w:val="22"/>
              </w:rPr>
              <w:t>bassin</w:t>
            </w:r>
            <w:r>
              <w:rPr>
                <w:spacing w:val="-6"/>
                <w:sz w:val="22"/>
              </w:rPr>
              <w:t> </w:t>
            </w:r>
            <w:r>
              <w:rPr>
                <w:sz w:val="22"/>
              </w:rPr>
              <w:t>en</w:t>
            </w:r>
            <w:r>
              <w:rPr>
                <w:spacing w:val="-6"/>
                <w:sz w:val="22"/>
              </w:rPr>
              <w:t> </w:t>
            </w:r>
            <w:r>
              <w:rPr>
                <w:sz w:val="22"/>
              </w:rPr>
              <w:t>se</w:t>
            </w:r>
            <w:r>
              <w:rPr>
                <w:spacing w:val="-7"/>
                <w:sz w:val="22"/>
              </w:rPr>
              <w:t> </w:t>
            </w:r>
            <w:r>
              <w:rPr>
                <w:sz w:val="22"/>
              </w:rPr>
              <w:t>déplaçant sur le dos avec ou sans une frite, une planche ;</w:t>
            </w:r>
          </w:p>
          <w:p>
            <w:pPr>
              <w:pStyle w:val="TableParagraph"/>
              <w:numPr>
                <w:ilvl w:val="0"/>
                <w:numId w:val="789"/>
              </w:numPr>
              <w:tabs>
                <w:tab w:pos="421" w:val="left" w:leader="none"/>
              </w:tabs>
              <w:spacing w:line="252" w:lineRule="exact" w:before="0" w:after="0"/>
              <w:ind w:left="421" w:right="0" w:hanging="283"/>
              <w:jc w:val="left"/>
              <w:rPr>
                <w:sz w:val="22"/>
              </w:rPr>
            </w:pPr>
            <w:r>
              <w:rPr>
                <w:spacing w:val="-4"/>
                <w:sz w:val="22"/>
              </w:rPr>
              <w:t>etc.</w:t>
            </w:r>
          </w:p>
          <w:p>
            <w:pPr>
              <w:pStyle w:val="TableParagraph"/>
              <w:rPr>
                <w:sz w:val="22"/>
              </w:rPr>
            </w:pPr>
          </w:p>
          <w:p>
            <w:pPr>
              <w:pStyle w:val="TableParagraph"/>
              <w:ind w:left="108"/>
              <w:rPr>
                <w:b/>
                <w:i/>
                <w:sz w:val="22"/>
              </w:rPr>
            </w:pPr>
            <w:r>
              <w:rPr>
                <w:b/>
                <w:i/>
                <w:spacing w:val="-2"/>
                <w:sz w:val="22"/>
              </w:rPr>
              <w:t>Stratégies</w:t>
            </w:r>
          </w:p>
          <w:p>
            <w:pPr>
              <w:pStyle w:val="TableParagraph"/>
              <w:ind w:left="108"/>
              <w:rPr>
                <w:sz w:val="22"/>
              </w:rPr>
            </w:pPr>
            <w:r>
              <w:rPr>
                <w:sz w:val="22"/>
              </w:rPr>
              <w:t>Travail</w:t>
            </w:r>
            <w:r>
              <w:rPr>
                <w:spacing w:val="-6"/>
                <w:sz w:val="22"/>
              </w:rPr>
              <w:t> </w:t>
            </w:r>
            <w:r>
              <w:rPr>
                <w:sz w:val="22"/>
              </w:rPr>
              <w:t>individuel</w:t>
            </w:r>
            <w:r>
              <w:rPr>
                <w:spacing w:val="-7"/>
                <w:sz w:val="22"/>
              </w:rPr>
              <w:t> </w:t>
            </w:r>
            <w:r>
              <w:rPr>
                <w:sz w:val="22"/>
              </w:rPr>
              <w:t>ou</w:t>
            </w:r>
            <w:r>
              <w:rPr>
                <w:spacing w:val="-6"/>
                <w:sz w:val="22"/>
              </w:rPr>
              <w:t> </w:t>
            </w:r>
            <w:r>
              <w:rPr>
                <w:sz w:val="22"/>
              </w:rPr>
              <w:t>travail</w:t>
            </w:r>
            <w:r>
              <w:rPr>
                <w:spacing w:val="-7"/>
                <w:sz w:val="22"/>
              </w:rPr>
              <w:t> </w:t>
            </w:r>
            <w:r>
              <w:rPr>
                <w:sz w:val="22"/>
              </w:rPr>
              <w:t>en</w:t>
            </w:r>
            <w:r>
              <w:rPr>
                <w:spacing w:val="-6"/>
                <w:sz w:val="22"/>
              </w:rPr>
              <w:t> </w:t>
            </w:r>
            <w:r>
              <w:rPr>
                <w:sz w:val="22"/>
              </w:rPr>
              <w:t>atelier</w:t>
            </w:r>
            <w:r>
              <w:rPr>
                <w:spacing w:val="-7"/>
                <w:sz w:val="22"/>
              </w:rPr>
              <w:t> </w:t>
            </w:r>
            <w:r>
              <w:rPr>
                <w:sz w:val="22"/>
              </w:rPr>
              <w:t>selon</w:t>
            </w:r>
            <w:r>
              <w:rPr>
                <w:spacing w:val="-6"/>
                <w:sz w:val="22"/>
              </w:rPr>
              <w:t> </w:t>
            </w:r>
            <w:r>
              <w:rPr>
                <w:sz w:val="22"/>
              </w:rPr>
              <w:t>les exercices proposés par l’enseignant.</w:t>
            </w:r>
          </w:p>
          <w:p>
            <w:pPr>
              <w:pStyle w:val="TableParagraph"/>
              <w:rPr>
                <w:sz w:val="22"/>
              </w:rPr>
            </w:pPr>
          </w:p>
          <w:p>
            <w:pPr>
              <w:pStyle w:val="TableParagraph"/>
              <w:ind w:left="108"/>
              <w:rPr>
                <w:b/>
                <w:i/>
                <w:sz w:val="22"/>
              </w:rPr>
            </w:pPr>
            <w:r>
              <w:rPr>
                <w:b/>
                <w:i/>
                <w:sz w:val="22"/>
              </w:rPr>
              <w:t>Infrastructures</w:t>
            </w:r>
            <w:r>
              <w:rPr>
                <w:b/>
                <w:i/>
                <w:spacing w:val="-9"/>
                <w:sz w:val="22"/>
              </w:rPr>
              <w:t> </w:t>
            </w:r>
            <w:r>
              <w:rPr>
                <w:b/>
                <w:i/>
                <w:sz w:val="22"/>
              </w:rPr>
              <w:t>et</w:t>
            </w:r>
            <w:r>
              <w:rPr>
                <w:b/>
                <w:i/>
                <w:spacing w:val="-8"/>
                <w:sz w:val="22"/>
              </w:rPr>
              <w:t> </w:t>
            </w:r>
            <w:r>
              <w:rPr>
                <w:b/>
                <w:i/>
                <w:spacing w:val="-2"/>
                <w:sz w:val="22"/>
              </w:rPr>
              <w:t>matériels</w:t>
            </w:r>
          </w:p>
          <w:p>
            <w:pPr>
              <w:pStyle w:val="TableParagraph"/>
              <w:spacing w:before="12"/>
              <w:ind w:left="280" w:hanging="144"/>
              <w:rPr>
                <w:sz w:val="22"/>
              </w:rPr>
            </w:pPr>
            <w:r>
              <w:rPr>
                <w:sz w:val="22"/>
              </w:rPr>
              <w:t>Piscine,</w:t>
            </w:r>
            <w:r>
              <w:rPr>
                <w:spacing w:val="-11"/>
                <w:sz w:val="22"/>
              </w:rPr>
              <w:t> </w:t>
            </w:r>
            <w:r>
              <w:rPr>
                <w:sz w:val="22"/>
              </w:rPr>
              <w:t>planche,</w:t>
            </w:r>
            <w:r>
              <w:rPr>
                <w:spacing w:val="-11"/>
                <w:sz w:val="22"/>
              </w:rPr>
              <w:t> </w:t>
            </w:r>
            <w:r>
              <w:rPr>
                <w:sz w:val="22"/>
              </w:rPr>
              <w:t>perche,</w:t>
            </w:r>
            <w:r>
              <w:rPr>
                <w:spacing w:val="-11"/>
                <w:sz w:val="22"/>
              </w:rPr>
              <w:t> </w:t>
            </w:r>
            <w:r>
              <w:rPr>
                <w:sz w:val="22"/>
              </w:rPr>
              <w:t>sifflet,</w:t>
            </w:r>
            <w:r>
              <w:rPr>
                <w:spacing w:val="-10"/>
                <w:sz w:val="22"/>
              </w:rPr>
              <w:t> </w:t>
            </w:r>
            <w:r>
              <w:rPr>
                <w:sz w:val="22"/>
              </w:rPr>
              <w:t>chronomètre, maillot de bain, lunette et bonnet, etc.</w:t>
            </w:r>
          </w:p>
          <w:p>
            <w:pPr>
              <w:pStyle w:val="TableParagraph"/>
              <w:spacing w:before="3" w:after="1"/>
              <w:rPr>
                <w:sz w:val="13"/>
              </w:rPr>
            </w:pPr>
          </w:p>
          <w:p>
            <w:pPr>
              <w:pStyle w:val="TableParagraph"/>
              <w:spacing w:line="20" w:lineRule="exact"/>
              <w:ind w:left="1030"/>
              <w:rPr>
                <w:sz w:val="2"/>
              </w:rPr>
            </w:pPr>
            <w:r>
              <w:rPr>
                <w:sz w:val="2"/>
              </w:rPr>
              <mc:AlternateContent>
                <mc:Choice Requires="wps">
                  <w:drawing>
                    <wp:inline distT="0" distB="0" distL="0" distR="0">
                      <wp:extent cx="1181100" cy="12700"/>
                      <wp:effectExtent l="9525" t="0" r="0" b="6350"/>
                      <wp:docPr id="134" name="Group 134"/>
                      <wp:cNvGraphicFramePr>
                        <a:graphicFrameLocks/>
                      </wp:cNvGraphicFramePr>
                      <a:graphic>
                        <a:graphicData uri="http://schemas.microsoft.com/office/word/2010/wordprocessingGroup">
                          <wpg:wgp>
                            <wpg:cNvPr id="134" name="Group 134"/>
                            <wpg:cNvGrpSpPr/>
                            <wpg:grpSpPr>
                              <a:xfrm>
                                <a:off x="0" y="0"/>
                                <a:ext cx="1181100" cy="12700"/>
                                <a:chExt cx="1181100" cy="12700"/>
                              </a:xfrm>
                            </wpg:grpSpPr>
                            <wps:wsp>
                              <wps:cNvPr id="135" name="Graphic 135"/>
                              <wps:cNvSpPr/>
                              <wps:spPr>
                                <a:xfrm>
                                  <a:off x="0" y="6350"/>
                                  <a:ext cx="1181100" cy="1270"/>
                                </a:xfrm>
                                <a:custGeom>
                                  <a:avLst/>
                                  <a:gdLst/>
                                  <a:ahLst/>
                                  <a:cxnLst/>
                                  <a:rect l="l" t="t" r="r" b="b"/>
                                  <a:pathLst>
                                    <a:path w="1181100" h="0">
                                      <a:moveTo>
                                        <a:pt x="0" y="0"/>
                                      </a:moveTo>
                                      <a:lnTo>
                                        <a:pt x="11811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3pt;height:1pt;mso-position-horizontal-relative:char;mso-position-vertical-relative:line" id="docshapegroup129" coordorigin="0,0" coordsize="1860,20">
                      <v:line style="position:absolute" from="0,10" to="1860,10" stroked="true" strokeweight="1pt" strokecolor="#000000">
                        <v:stroke dashstyle="solid"/>
                      </v:line>
                    </v:group>
                  </w:pict>
                </mc:Fallback>
              </mc:AlternateContent>
            </w:r>
            <w:r>
              <w:rPr>
                <w:sz w:val="2"/>
              </w:rPr>
            </w:r>
          </w:p>
          <w:p>
            <w:pPr>
              <w:pStyle w:val="TableParagraph"/>
              <w:spacing w:before="91"/>
              <w:ind w:left="423"/>
              <w:rPr>
                <w:b/>
                <w:sz w:val="22"/>
              </w:rPr>
            </w:pPr>
            <w:r>
              <w:rPr>
                <w:b/>
                <w:sz w:val="22"/>
              </w:rPr>
              <w:t>Domaine</w:t>
            </w:r>
            <w:r>
              <w:rPr>
                <w:b/>
                <w:spacing w:val="-10"/>
                <w:sz w:val="22"/>
              </w:rPr>
              <w:t> 3</w:t>
            </w:r>
          </w:p>
          <w:p>
            <w:pPr>
              <w:pStyle w:val="TableParagraph"/>
              <w:ind w:left="108"/>
              <w:rPr>
                <w:b/>
                <w:i/>
                <w:sz w:val="22"/>
              </w:rPr>
            </w:pPr>
            <w:r>
              <w:rPr>
                <w:b/>
                <w:i/>
                <w:spacing w:val="-2"/>
                <w:sz w:val="22"/>
              </w:rPr>
              <w:t>Activités</w:t>
            </w:r>
          </w:p>
          <w:p>
            <w:pPr>
              <w:pStyle w:val="TableParagraph"/>
              <w:spacing w:before="1"/>
              <w:ind w:left="108"/>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3"/>
                <w:sz w:val="22"/>
              </w:rPr>
              <w:t> </w:t>
            </w:r>
            <w:r>
              <w:rPr>
                <w:spacing w:val="-10"/>
                <w:sz w:val="22"/>
              </w:rPr>
              <w:t>:</w:t>
            </w:r>
          </w:p>
          <w:p>
            <w:pPr>
              <w:pStyle w:val="TableParagraph"/>
              <w:numPr>
                <w:ilvl w:val="0"/>
                <w:numId w:val="789"/>
              </w:numPr>
              <w:tabs>
                <w:tab w:pos="422" w:val="left" w:leader="none"/>
              </w:tabs>
              <w:spacing w:line="240" w:lineRule="auto" w:before="0" w:after="0"/>
              <w:ind w:left="422" w:right="196" w:hanging="284"/>
              <w:jc w:val="left"/>
              <w:rPr>
                <w:sz w:val="22"/>
              </w:rPr>
            </w:pPr>
            <w:r>
              <w:rPr>
                <w:sz w:val="22"/>
              </w:rPr>
              <w:t>identifier</w:t>
            </w:r>
            <w:r>
              <w:rPr>
                <w:spacing w:val="-7"/>
                <w:sz w:val="22"/>
              </w:rPr>
              <w:t> </w:t>
            </w:r>
            <w:r>
              <w:rPr>
                <w:sz w:val="22"/>
              </w:rPr>
              <w:t>ses</w:t>
            </w:r>
            <w:r>
              <w:rPr>
                <w:spacing w:val="-7"/>
                <w:sz w:val="22"/>
              </w:rPr>
              <w:t> </w:t>
            </w:r>
            <w:r>
              <w:rPr>
                <w:sz w:val="22"/>
              </w:rPr>
              <w:t>positions</w:t>
            </w:r>
            <w:r>
              <w:rPr>
                <w:spacing w:val="-7"/>
                <w:sz w:val="22"/>
              </w:rPr>
              <w:t> </w:t>
            </w:r>
            <w:r>
              <w:rPr>
                <w:sz w:val="22"/>
              </w:rPr>
              <w:t>face</w:t>
            </w:r>
            <w:r>
              <w:rPr>
                <w:spacing w:val="-7"/>
                <w:sz w:val="22"/>
              </w:rPr>
              <w:t> </w:t>
            </w:r>
            <w:r>
              <w:rPr>
                <w:sz w:val="22"/>
              </w:rPr>
              <w:t>à</w:t>
            </w:r>
            <w:r>
              <w:rPr>
                <w:spacing w:val="-7"/>
                <w:sz w:val="22"/>
              </w:rPr>
              <w:t> </w:t>
            </w:r>
            <w:r>
              <w:rPr>
                <w:sz w:val="22"/>
              </w:rPr>
              <w:t>l’adversaire</w:t>
            </w:r>
            <w:r>
              <w:rPr>
                <w:spacing w:val="-5"/>
                <w:sz w:val="22"/>
              </w:rPr>
              <w:t> </w:t>
            </w:r>
            <w:r>
              <w:rPr>
                <w:sz w:val="22"/>
              </w:rPr>
              <w:t>: placement du pied d’appui, sens du déplacement,</w:t>
            </w:r>
            <w:r>
              <w:rPr>
                <w:spacing w:val="-8"/>
                <w:sz w:val="22"/>
              </w:rPr>
              <w:t> </w:t>
            </w:r>
            <w:r>
              <w:rPr>
                <w:sz w:val="22"/>
              </w:rPr>
              <w:t>positionnement</w:t>
            </w:r>
            <w:r>
              <w:rPr>
                <w:spacing w:val="-8"/>
                <w:sz w:val="22"/>
              </w:rPr>
              <w:t> </w:t>
            </w:r>
            <w:r>
              <w:rPr>
                <w:sz w:val="22"/>
              </w:rPr>
              <w:t>par</w:t>
            </w:r>
            <w:r>
              <w:rPr>
                <w:spacing w:val="-9"/>
                <w:sz w:val="22"/>
              </w:rPr>
              <w:t> </w:t>
            </w:r>
            <w:r>
              <w:rPr>
                <w:sz w:val="22"/>
              </w:rPr>
              <w:t>rapport</w:t>
            </w:r>
            <w:r>
              <w:rPr>
                <w:spacing w:val="-9"/>
                <w:sz w:val="22"/>
              </w:rPr>
              <w:t> </w:t>
            </w:r>
            <w:r>
              <w:rPr>
                <w:sz w:val="22"/>
              </w:rPr>
              <w:t>à l’espace ;</w:t>
            </w:r>
          </w:p>
          <w:p>
            <w:pPr>
              <w:pStyle w:val="TableParagraph"/>
              <w:numPr>
                <w:ilvl w:val="0"/>
                <w:numId w:val="789"/>
              </w:numPr>
              <w:tabs>
                <w:tab w:pos="422" w:val="left" w:leader="none"/>
              </w:tabs>
              <w:spacing w:line="240" w:lineRule="auto" w:before="0" w:after="0"/>
              <w:ind w:left="422" w:right="145" w:hanging="284"/>
              <w:jc w:val="left"/>
              <w:rPr>
                <w:sz w:val="22"/>
              </w:rPr>
            </w:pPr>
            <w:r>
              <w:rPr>
                <w:sz w:val="22"/>
              </w:rPr>
              <w:t>développer</w:t>
            </w:r>
            <w:r>
              <w:rPr>
                <w:spacing w:val="-9"/>
                <w:sz w:val="22"/>
              </w:rPr>
              <w:t> </w:t>
            </w:r>
            <w:r>
              <w:rPr>
                <w:sz w:val="22"/>
              </w:rPr>
              <w:t>ses</w:t>
            </w:r>
            <w:r>
              <w:rPr>
                <w:spacing w:val="-9"/>
                <w:sz w:val="22"/>
              </w:rPr>
              <w:t> </w:t>
            </w:r>
            <w:r>
              <w:rPr>
                <w:sz w:val="22"/>
              </w:rPr>
              <w:t>capacités</w:t>
            </w:r>
            <w:r>
              <w:rPr>
                <w:spacing w:val="-9"/>
                <w:sz w:val="22"/>
              </w:rPr>
              <w:t> </w:t>
            </w:r>
            <w:r>
              <w:rPr>
                <w:sz w:val="22"/>
              </w:rPr>
              <w:t>d’analyse</w:t>
            </w:r>
            <w:r>
              <w:rPr>
                <w:spacing w:val="-9"/>
                <w:sz w:val="22"/>
              </w:rPr>
              <w:t> </w:t>
            </w:r>
            <w:r>
              <w:rPr>
                <w:sz w:val="22"/>
              </w:rPr>
              <w:t>dans</w:t>
            </w:r>
            <w:r>
              <w:rPr>
                <w:spacing w:val="-9"/>
                <w:sz w:val="22"/>
              </w:rPr>
              <w:t> </w:t>
            </w:r>
            <w:r>
              <w:rPr>
                <w:sz w:val="22"/>
              </w:rPr>
              <w:t>les situations critiques ;</w:t>
            </w:r>
          </w:p>
          <w:p>
            <w:pPr>
              <w:pStyle w:val="TableParagraph"/>
              <w:numPr>
                <w:ilvl w:val="0"/>
                <w:numId w:val="789"/>
              </w:numPr>
              <w:tabs>
                <w:tab w:pos="422" w:val="left" w:leader="none"/>
              </w:tabs>
              <w:spacing w:line="240" w:lineRule="auto" w:before="0" w:after="0"/>
              <w:ind w:left="422" w:right="134" w:hanging="284"/>
              <w:jc w:val="left"/>
              <w:rPr>
                <w:sz w:val="22"/>
              </w:rPr>
            </w:pPr>
            <w:r>
              <w:rPr>
                <w:sz w:val="22"/>
              </w:rPr>
              <w:t>adapter</w:t>
            </w:r>
            <w:r>
              <w:rPr>
                <w:spacing w:val="-9"/>
                <w:sz w:val="22"/>
              </w:rPr>
              <w:t> </w:t>
            </w:r>
            <w:r>
              <w:rPr>
                <w:sz w:val="22"/>
              </w:rPr>
              <w:t>les</w:t>
            </w:r>
            <w:r>
              <w:rPr>
                <w:spacing w:val="-9"/>
                <w:sz w:val="22"/>
              </w:rPr>
              <w:t> </w:t>
            </w:r>
            <w:r>
              <w:rPr>
                <w:sz w:val="22"/>
              </w:rPr>
              <w:t>habiletés</w:t>
            </w:r>
            <w:r>
              <w:rPr>
                <w:spacing w:val="-9"/>
                <w:sz w:val="22"/>
              </w:rPr>
              <w:t> </w:t>
            </w:r>
            <w:r>
              <w:rPr>
                <w:sz w:val="22"/>
              </w:rPr>
              <w:t>techniques</w:t>
            </w:r>
            <w:r>
              <w:rPr>
                <w:spacing w:val="-9"/>
                <w:sz w:val="22"/>
              </w:rPr>
              <w:t> </w:t>
            </w:r>
            <w:r>
              <w:rPr>
                <w:sz w:val="22"/>
              </w:rPr>
              <w:t>en</w:t>
            </w:r>
            <w:r>
              <w:rPr>
                <w:spacing w:val="-8"/>
                <w:sz w:val="22"/>
              </w:rPr>
              <w:t> </w:t>
            </w:r>
            <w:r>
              <w:rPr>
                <w:sz w:val="22"/>
              </w:rPr>
              <w:t>fonction des situations.</w:t>
            </w:r>
          </w:p>
          <w:p>
            <w:pPr>
              <w:pStyle w:val="TableParagraph"/>
              <w:numPr>
                <w:ilvl w:val="0"/>
                <w:numId w:val="789"/>
              </w:numPr>
              <w:tabs>
                <w:tab w:pos="421" w:val="left" w:leader="none"/>
              </w:tabs>
              <w:spacing w:line="252" w:lineRule="exact" w:before="0" w:after="0"/>
              <w:ind w:left="421" w:right="0" w:hanging="283"/>
              <w:jc w:val="left"/>
              <w:rPr>
                <w:sz w:val="22"/>
              </w:rPr>
            </w:pPr>
            <w:r>
              <w:rPr>
                <w:spacing w:val="-4"/>
                <w:sz w:val="22"/>
              </w:rPr>
              <w:t>etc.</w:t>
            </w:r>
          </w:p>
          <w:p>
            <w:pPr>
              <w:pStyle w:val="TableParagraph"/>
              <w:spacing w:before="1"/>
              <w:ind w:left="108"/>
              <w:rPr>
                <w:b/>
                <w:i/>
                <w:sz w:val="22"/>
              </w:rPr>
            </w:pPr>
            <w:r>
              <w:rPr>
                <w:b/>
                <w:i/>
                <w:spacing w:val="-2"/>
                <w:sz w:val="22"/>
              </w:rPr>
              <w:t>Stratégie</w:t>
            </w:r>
          </w:p>
          <w:p>
            <w:pPr>
              <w:pStyle w:val="TableParagraph"/>
              <w:ind w:left="108"/>
              <w:rPr>
                <w:sz w:val="22"/>
              </w:rPr>
            </w:pPr>
            <w:r>
              <w:rPr>
                <w:sz w:val="22"/>
              </w:rPr>
              <w:t>Travail</w:t>
            </w:r>
            <w:r>
              <w:rPr>
                <w:spacing w:val="-5"/>
                <w:sz w:val="22"/>
              </w:rPr>
              <w:t> </w:t>
            </w:r>
            <w:r>
              <w:rPr>
                <w:sz w:val="22"/>
              </w:rPr>
              <w:t>en</w:t>
            </w:r>
            <w:r>
              <w:rPr>
                <w:spacing w:val="-5"/>
                <w:sz w:val="22"/>
              </w:rPr>
              <w:t> </w:t>
            </w:r>
            <w:r>
              <w:rPr>
                <w:spacing w:val="-2"/>
                <w:sz w:val="22"/>
              </w:rPr>
              <w:t>binôme</w:t>
            </w:r>
          </w:p>
          <w:p>
            <w:pPr>
              <w:pStyle w:val="TableParagraph"/>
              <w:ind w:left="108"/>
              <w:rPr>
                <w:b/>
                <w:i/>
                <w:sz w:val="22"/>
              </w:rPr>
            </w:pPr>
            <w:r>
              <w:rPr>
                <w:b/>
                <w:i/>
                <w:sz w:val="22"/>
              </w:rPr>
              <w:t>Infrastructures</w:t>
            </w:r>
            <w:r>
              <w:rPr>
                <w:b/>
                <w:i/>
                <w:spacing w:val="-9"/>
                <w:sz w:val="22"/>
              </w:rPr>
              <w:t> </w:t>
            </w:r>
            <w:r>
              <w:rPr>
                <w:b/>
                <w:i/>
                <w:sz w:val="22"/>
              </w:rPr>
              <w:t>et</w:t>
            </w:r>
            <w:r>
              <w:rPr>
                <w:b/>
                <w:i/>
                <w:spacing w:val="-8"/>
                <w:sz w:val="22"/>
              </w:rPr>
              <w:t> </w:t>
            </w:r>
            <w:r>
              <w:rPr>
                <w:b/>
                <w:i/>
                <w:spacing w:val="-2"/>
                <w:sz w:val="22"/>
              </w:rPr>
              <w:t>matériels</w:t>
            </w:r>
          </w:p>
          <w:p>
            <w:pPr>
              <w:pStyle w:val="TableParagraph"/>
              <w:spacing w:line="250" w:lineRule="atLeast"/>
              <w:ind w:left="108"/>
              <w:rPr>
                <w:sz w:val="22"/>
              </w:rPr>
            </w:pPr>
            <w:r>
              <w:rPr>
                <w:sz w:val="22"/>
              </w:rPr>
              <w:t>Terrain gazonneux ou table ou espace libre, tatami</w:t>
            </w:r>
            <w:r>
              <w:rPr>
                <w:spacing w:val="-9"/>
                <w:sz w:val="22"/>
              </w:rPr>
              <w:t> </w:t>
            </w:r>
            <w:r>
              <w:rPr>
                <w:sz w:val="22"/>
              </w:rPr>
              <w:t>ou</w:t>
            </w:r>
            <w:r>
              <w:rPr>
                <w:spacing w:val="-8"/>
                <w:sz w:val="22"/>
              </w:rPr>
              <w:t> </w:t>
            </w:r>
            <w:r>
              <w:rPr>
                <w:sz w:val="22"/>
              </w:rPr>
              <w:t>tapis,</w:t>
            </w:r>
            <w:r>
              <w:rPr>
                <w:spacing w:val="-8"/>
                <w:sz w:val="22"/>
              </w:rPr>
              <w:t> </w:t>
            </w:r>
            <w:r>
              <w:rPr>
                <w:sz w:val="22"/>
              </w:rPr>
              <w:t>raquette/balle/filet,</w:t>
            </w:r>
            <w:r>
              <w:rPr>
                <w:spacing w:val="-9"/>
                <w:sz w:val="22"/>
              </w:rPr>
              <w:t> </w:t>
            </w:r>
            <w:r>
              <w:rPr>
                <w:sz w:val="22"/>
              </w:rPr>
              <w:t>corde,</w:t>
            </w:r>
            <w:r>
              <w:rPr>
                <w:spacing w:val="-9"/>
                <w:sz w:val="22"/>
              </w:rPr>
              <w:t> </w:t>
            </w:r>
            <w:r>
              <w:rPr>
                <w:sz w:val="22"/>
              </w:rPr>
              <w:t>etc.</w:t>
            </w:r>
          </w:p>
        </w:tc>
      </w:tr>
      <w:tr>
        <w:trPr>
          <w:trHeight w:val="2608" w:hRule="atLeast"/>
        </w:trPr>
        <w:tc>
          <w:tcPr>
            <w:tcW w:w="9639" w:type="dxa"/>
            <w:gridSpan w:val="3"/>
          </w:tcPr>
          <w:p>
            <w:pPr>
              <w:pStyle w:val="TableParagraph"/>
              <w:ind w:left="107" w:right="8189"/>
              <w:rPr>
                <w:b/>
                <w:sz w:val="22"/>
              </w:rPr>
            </w:pPr>
            <w:r>
              <w:rPr>
                <w:b/>
                <w:spacing w:val="-2"/>
                <w:sz w:val="22"/>
              </w:rPr>
              <w:t>Evaluation </w:t>
            </w:r>
            <w:r>
              <w:rPr>
                <w:b/>
                <w:sz w:val="22"/>
              </w:rPr>
              <w:t>L’apprenant</w:t>
            </w:r>
            <w:r>
              <w:rPr>
                <w:b/>
                <w:spacing w:val="-14"/>
                <w:sz w:val="22"/>
              </w:rPr>
              <w:t> </w:t>
            </w:r>
            <w:r>
              <w:rPr>
                <w:b/>
                <w:sz w:val="22"/>
              </w:rPr>
              <w:t>:</w:t>
            </w:r>
          </w:p>
          <w:p>
            <w:pPr>
              <w:pStyle w:val="TableParagraph"/>
              <w:numPr>
                <w:ilvl w:val="0"/>
                <w:numId w:val="790"/>
              </w:numPr>
              <w:tabs>
                <w:tab w:pos="852" w:val="left" w:leader="none"/>
              </w:tabs>
              <w:spacing w:line="240" w:lineRule="auto" w:before="0" w:after="0"/>
              <w:ind w:left="852" w:right="223" w:hanging="360"/>
              <w:jc w:val="left"/>
              <w:rPr>
                <w:sz w:val="22"/>
              </w:rPr>
            </w:pPr>
            <w:r>
              <w:rPr>
                <w:sz w:val="22"/>
              </w:rPr>
              <w:t>arrive</w:t>
            </w:r>
            <w:r>
              <w:rPr>
                <w:spacing w:val="-4"/>
                <w:sz w:val="22"/>
              </w:rPr>
              <w:t> </w:t>
            </w:r>
            <w:r>
              <w:rPr>
                <w:sz w:val="22"/>
              </w:rPr>
              <w:t>à</w:t>
            </w:r>
            <w:r>
              <w:rPr>
                <w:spacing w:val="-4"/>
                <w:sz w:val="22"/>
              </w:rPr>
              <w:t> </w:t>
            </w:r>
            <w:r>
              <w:rPr>
                <w:sz w:val="22"/>
              </w:rPr>
              <w:t>imiter</w:t>
            </w:r>
            <w:r>
              <w:rPr>
                <w:spacing w:val="-4"/>
                <w:sz w:val="22"/>
              </w:rPr>
              <w:t> </w:t>
            </w:r>
            <w:r>
              <w:rPr>
                <w:sz w:val="22"/>
              </w:rPr>
              <w:t>des</w:t>
            </w:r>
            <w:r>
              <w:rPr>
                <w:spacing w:val="-4"/>
                <w:sz w:val="22"/>
              </w:rPr>
              <w:t> </w:t>
            </w:r>
            <w:r>
              <w:rPr>
                <w:sz w:val="22"/>
              </w:rPr>
              <w:t>enchaînements</w:t>
            </w:r>
            <w:r>
              <w:rPr>
                <w:spacing w:val="-4"/>
                <w:sz w:val="22"/>
              </w:rPr>
              <w:t> </w:t>
            </w:r>
            <w:r>
              <w:rPr>
                <w:sz w:val="22"/>
              </w:rPr>
              <w:t>de</w:t>
            </w:r>
            <w:r>
              <w:rPr>
                <w:spacing w:val="-4"/>
                <w:sz w:val="22"/>
              </w:rPr>
              <w:t> </w:t>
            </w:r>
            <w:r>
              <w:rPr>
                <w:sz w:val="22"/>
              </w:rPr>
              <w:t>plus</w:t>
            </w:r>
            <w:r>
              <w:rPr>
                <w:spacing w:val="-3"/>
                <w:sz w:val="22"/>
              </w:rPr>
              <w:t> </w:t>
            </w:r>
            <w:r>
              <w:rPr>
                <w:sz w:val="22"/>
              </w:rPr>
              <w:t>en</w:t>
            </w:r>
            <w:r>
              <w:rPr>
                <w:spacing w:val="-4"/>
                <w:sz w:val="22"/>
              </w:rPr>
              <w:t> </w:t>
            </w:r>
            <w:r>
              <w:rPr>
                <w:sz w:val="22"/>
              </w:rPr>
              <w:t>plus</w:t>
            </w:r>
            <w:r>
              <w:rPr>
                <w:spacing w:val="-4"/>
                <w:sz w:val="22"/>
              </w:rPr>
              <w:t> </w:t>
            </w:r>
            <w:r>
              <w:rPr>
                <w:sz w:val="22"/>
              </w:rPr>
              <w:t>complexes</w:t>
            </w:r>
            <w:r>
              <w:rPr>
                <w:spacing w:val="-4"/>
                <w:sz w:val="22"/>
              </w:rPr>
              <w:t> </w:t>
            </w:r>
            <w:r>
              <w:rPr>
                <w:sz w:val="22"/>
              </w:rPr>
              <w:t>et</w:t>
            </w:r>
            <w:r>
              <w:rPr>
                <w:spacing w:val="-4"/>
                <w:sz w:val="22"/>
              </w:rPr>
              <w:t> </w:t>
            </w:r>
            <w:r>
              <w:rPr>
                <w:sz w:val="22"/>
              </w:rPr>
              <w:t>variés</w:t>
            </w:r>
            <w:r>
              <w:rPr>
                <w:spacing w:val="-4"/>
                <w:sz w:val="22"/>
              </w:rPr>
              <w:t> </w:t>
            </w:r>
            <w:r>
              <w:rPr>
                <w:sz w:val="22"/>
              </w:rPr>
              <w:t>et</w:t>
            </w:r>
            <w:r>
              <w:rPr>
                <w:spacing w:val="-4"/>
                <w:sz w:val="22"/>
              </w:rPr>
              <w:t> </w:t>
            </w:r>
            <w:r>
              <w:rPr>
                <w:sz w:val="22"/>
              </w:rPr>
              <w:t>mesurer</w:t>
            </w:r>
            <w:r>
              <w:rPr>
                <w:spacing w:val="-2"/>
                <w:sz w:val="22"/>
              </w:rPr>
              <w:t> </w:t>
            </w:r>
            <w:r>
              <w:rPr>
                <w:sz w:val="22"/>
              </w:rPr>
              <w:t>sa</w:t>
            </w:r>
            <w:r>
              <w:rPr>
                <w:spacing w:val="-4"/>
                <w:sz w:val="22"/>
              </w:rPr>
              <w:t> </w:t>
            </w:r>
            <w:r>
              <w:rPr>
                <w:sz w:val="22"/>
              </w:rPr>
              <w:t>performance: en course (vitesse, haies, relais), en saut (hauteur, longueur) et en lancer (poids, disque, javelot)</w:t>
            </w:r>
          </w:p>
          <w:p>
            <w:pPr>
              <w:pStyle w:val="TableParagraph"/>
              <w:numPr>
                <w:ilvl w:val="0"/>
                <w:numId w:val="790"/>
              </w:numPr>
              <w:tabs>
                <w:tab w:pos="852" w:val="left" w:leader="none"/>
              </w:tabs>
              <w:spacing w:line="269" w:lineRule="exact" w:before="0" w:after="0"/>
              <w:ind w:left="852" w:right="0" w:hanging="360"/>
              <w:jc w:val="left"/>
              <w:rPr>
                <w:sz w:val="22"/>
              </w:rPr>
            </w:pPr>
            <w:r>
              <w:rPr>
                <w:sz w:val="22"/>
              </w:rPr>
              <w:t>connaît</w:t>
            </w:r>
            <w:r>
              <w:rPr>
                <w:spacing w:val="-5"/>
                <w:sz w:val="22"/>
              </w:rPr>
              <w:t> </w:t>
            </w:r>
            <w:r>
              <w:rPr>
                <w:sz w:val="22"/>
              </w:rPr>
              <w:t>ses</w:t>
            </w:r>
            <w:r>
              <w:rPr>
                <w:spacing w:val="-5"/>
                <w:sz w:val="22"/>
              </w:rPr>
              <w:t> </w:t>
            </w:r>
            <w:r>
              <w:rPr>
                <w:sz w:val="22"/>
              </w:rPr>
              <w:t>points</w:t>
            </w:r>
            <w:r>
              <w:rPr>
                <w:spacing w:val="-5"/>
                <w:sz w:val="22"/>
              </w:rPr>
              <w:t> </w:t>
            </w:r>
            <w:r>
              <w:rPr>
                <w:sz w:val="22"/>
              </w:rPr>
              <w:t>forts</w:t>
            </w:r>
            <w:r>
              <w:rPr>
                <w:spacing w:val="-5"/>
                <w:sz w:val="22"/>
              </w:rPr>
              <w:t> </w:t>
            </w:r>
            <w:r>
              <w:rPr>
                <w:sz w:val="22"/>
              </w:rPr>
              <w:t>en</w:t>
            </w:r>
            <w:r>
              <w:rPr>
                <w:spacing w:val="-5"/>
                <w:sz w:val="22"/>
              </w:rPr>
              <w:t> </w:t>
            </w:r>
            <w:r>
              <w:rPr>
                <w:spacing w:val="-2"/>
                <w:sz w:val="22"/>
              </w:rPr>
              <w:t>athlétisme</w:t>
            </w:r>
          </w:p>
          <w:p>
            <w:pPr>
              <w:pStyle w:val="TableParagraph"/>
              <w:numPr>
                <w:ilvl w:val="0"/>
                <w:numId w:val="790"/>
              </w:numPr>
              <w:tabs>
                <w:tab w:pos="852" w:val="left" w:leader="none"/>
              </w:tabs>
              <w:spacing w:line="240" w:lineRule="auto" w:before="0" w:after="0"/>
              <w:ind w:left="852" w:right="466" w:hanging="360"/>
              <w:jc w:val="left"/>
              <w:rPr>
                <w:sz w:val="22"/>
              </w:rPr>
            </w:pPr>
            <w:r>
              <w:rPr>
                <w:sz w:val="22"/>
              </w:rPr>
              <w:t>appréhende</w:t>
            </w:r>
            <w:r>
              <w:rPr>
                <w:spacing w:val="-5"/>
                <w:sz w:val="22"/>
              </w:rPr>
              <w:t> </w:t>
            </w:r>
            <w:r>
              <w:rPr>
                <w:sz w:val="22"/>
              </w:rPr>
              <w:t>des</w:t>
            </w:r>
            <w:r>
              <w:rPr>
                <w:spacing w:val="-5"/>
                <w:sz w:val="22"/>
              </w:rPr>
              <w:t> </w:t>
            </w:r>
            <w:r>
              <w:rPr>
                <w:sz w:val="22"/>
              </w:rPr>
              <w:t>activités</w:t>
            </w:r>
            <w:r>
              <w:rPr>
                <w:spacing w:val="-5"/>
                <w:sz w:val="22"/>
              </w:rPr>
              <w:t> </w:t>
            </w:r>
            <w:r>
              <w:rPr>
                <w:sz w:val="22"/>
              </w:rPr>
              <w:t>individuelles</w:t>
            </w:r>
            <w:r>
              <w:rPr>
                <w:spacing w:val="-5"/>
                <w:sz w:val="22"/>
              </w:rPr>
              <w:t> </w:t>
            </w:r>
            <w:r>
              <w:rPr>
                <w:sz w:val="22"/>
              </w:rPr>
              <w:t>sous</w:t>
            </w:r>
            <w:r>
              <w:rPr>
                <w:spacing w:val="-4"/>
                <w:sz w:val="22"/>
              </w:rPr>
              <w:t> </w:t>
            </w:r>
            <w:r>
              <w:rPr>
                <w:sz w:val="22"/>
              </w:rPr>
              <w:t>les</w:t>
            </w:r>
            <w:r>
              <w:rPr>
                <w:spacing w:val="-5"/>
                <w:sz w:val="22"/>
              </w:rPr>
              <w:t> </w:t>
            </w:r>
            <w:r>
              <w:rPr>
                <w:sz w:val="22"/>
              </w:rPr>
              <w:t>composantes:</w:t>
            </w:r>
            <w:r>
              <w:rPr>
                <w:spacing w:val="-5"/>
                <w:sz w:val="22"/>
              </w:rPr>
              <w:t> </w:t>
            </w:r>
            <w:r>
              <w:rPr>
                <w:sz w:val="22"/>
              </w:rPr>
              <w:t>entrer</w:t>
            </w:r>
            <w:r>
              <w:rPr>
                <w:spacing w:val="-3"/>
                <w:sz w:val="22"/>
              </w:rPr>
              <w:t> </w:t>
            </w:r>
            <w:r>
              <w:rPr>
                <w:sz w:val="22"/>
              </w:rPr>
              <w:t>dans</w:t>
            </w:r>
            <w:r>
              <w:rPr>
                <w:spacing w:val="-5"/>
                <w:sz w:val="22"/>
              </w:rPr>
              <w:t> </w:t>
            </w:r>
            <w:r>
              <w:rPr>
                <w:sz w:val="22"/>
              </w:rPr>
              <w:t>l’eau,</w:t>
            </w:r>
            <w:r>
              <w:rPr>
                <w:spacing w:val="-4"/>
                <w:sz w:val="22"/>
              </w:rPr>
              <w:t> </w:t>
            </w:r>
            <w:r>
              <w:rPr>
                <w:sz w:val="22"/>
              </w:rPr>
              <w:t>l’immersion,</w:t>
            </w:r>
            <w:r>
              <w:rPr>
                <w:spacing w:val="-5"/>
                <w:sz w:val="22"/>
              </w:rPr>
              <w:t> </w:t>
            </w:r>
            <w:r>
              <w:rPr>
                <w:sz w:val="22"/>
              </w:rPr>
              <w:t>la respiration et la propulsion / déplacement</w:t>
            </w:r>
          </w:p>
          <w:p>
            <w:pPr>
              <w:pStyle w:val="TableParagraph"/>
              <w:numPr>
                <w:ilvl w:val="0"/>
                <w:numId w:val="790"/>
              </w:numPr>
              <w:tabs>
                <w:tab w:pos="852" w:val="left" w:leader="none"/>
              </w:tabs>
              <w:spacing w:line="269" w:lineRule="exact" w:before="0" w:after="0"/>
              <w:ind w:left="852" w:right="0" w:hanging="360"/>
              <w:jc w:val="left"/>
              <w:rPr>
                <w:sz w:val="22"/>
              </w:rPr>
            </w:pPr>
            <w:r>
              <w:rPr>
                <w:sz w:val="22"/>
              </w:rPr>
              <w:t>développe</w:t>
            </w:r>
            <w:r>
              <w:rPr>
                <w:spacing w:val="-8"/>
                <w:sz w:val="22"/>
              </w:rPr>
              <w:t> </w:t>
            </w:r>
            <w:r>
              <w:rPr>
                <w:sz w:val="22"/>
              </w:rPr>
              <w:t>les</w:t>
            </w:r>
            <w:r>
              <w:rPr>
                <w:spacing w:val="-8"/>
                <w:sz w:val="22"/>
              </w:rPr>
              <w:t> </w:t>
            </w:r>
            <w:r>
              <w:rPr>
                <w:sz w:val="22"/>
              </w:rPr>
              <w:t>capacités</w:t>
            </w:r>
            <w:r>
              <w:rPr>
                <w:spacing w:val="-8"/>
                <w:sz w:val="22"/>
              </w:rPr>
              <w:t> </w:t>
            </w:r>
            <w:r>
              <w:rPr>
                <w:sz w:val="22"/>
              </w:rPr>
              <w:t>d’analyse</w:t>
            </w:r>
            <w:r>
              <w:rPr>
                <w:spacing w:val="-7"/>
                <w:sz w:val="22"/>
              </w:rPr>
              <w:t> </w:t>
            </w:r>
            <w:r>
              <w:rPr>
                <w:sz w:val="22"/>
              </w:rPr>
              <w:t>dans</w:t>
            </w:r>
            <w:r>
              <w:rPr>
                <w:spacing w:val="-8"/>
                <w:sz w:val="22"/>
              </w:rPr>
              <w:t> </w:t>
            </w:r>
            <w:r>
              <w:rPr>
                <w:sz w:val="22"/>
              </w:rPr>
              <w:t>les</w:t>
            </w:r>
            <w:r>
              <w:rPr>
                <w:spacing w:val="-8"/>
                <w:sz w:val="22"/>
              </w:rPr>
              <w:t> </w:t>
            </w:r>
            <w:r>
              <w:rPr>
                <w:sz w:val="22"/>
              </w:rPr>
              <w:t>situations</w:t>
            </w:r>
            <w:r>
              <w:rPr>
                <w:spacing w:val="-7"/>
                <w:sz w:val="22"/>
              </w:rPr>
              <w:t> </w:t>
            </w:r>
            <w:r>
              <w:rPr>
                <w:spacing w:val="-2"/>
                <w:sz w:val="22"/>
              </w:rPr>
              <w:t>critiques</w:t>
            </w:r>
          </w:p>
          <w:p>
            <w:pPr>
              <w:pStyle w:val="TableParagraph"/>
              <w:numPr>
                <w:ilvl w:val="0"/>
                <w:numId w:val="790"/>
              </w:numPr>
              <w:tabs>
                <w:tab w:pos="852" w:val="left" w:leader="none"/>
              </w:tabs>
              <w:spacing w:line="254" w:lineRule="exact" w:before="0" w:after="0"/>
              <w:ind w:left="852" w:right="107" w:hanging="360"/>
              <w:jc w:val="left"/>
              <w:rPr>
                <w:sz w:val="22"/>
              </w:rPr>
            </w:pPr>
            <w:r>
              <w:rPr>
                <w:sz w:val="22"/>
              </w:rPr>
              <w:t>se</w:t>
            </w:r>
            <w:r>
              <w:rPr>
                <w:spacing w:val="-4"/>
                <w:sz w:val="22"/>
              </w:rPr>
              <w:t> </w:t>
            </w:r>
            <w:r>
              <w:rPr>
                <w:sz w:val="22"/>
              </w:rPr>
              <w:t>positionne</w:t>
            </w:r>
            <w:r>
              <w:rPr>
                <w:spacing w:val="-5"/>
                <w:sz w:val="22"/>
              </w:rPr>
              <w:t> </w:t>
            </w:r>
            <w:r>
              <w:rPr>
                <w:sz w:val="22"/>
              </w:rPr>
              <w:t>face</w:t>
            </w:r>
            <w:r>
              <w:rPr>
                <w:spacing w:val="-4"/>
                <w:sz w:val="22"/>
              </w:rPr>
              <w:t> </w:t>
            </w:r>
            <w:r>
              <w:rPr>
                <w:sz w:val="22"/>
              </w:rPr>
              <w:t>à</w:t>
            </w:r>
            <w:r>
              <w:rPr>
                <w:spacing w:val="-4"/>
                <w:sz w:val="22"/>
              </w:rPr>
              <w:t> </w:t>
            </w:r>
            <w:r>
              <w:rPr>
                <w:sz w:val="22"/>
              </w:rPr>
              <w:t>l’adversaire:</w:t>
            </w:r>
            <w:r>
              <w:rPr>
                <w:spacing w:val="-4"/>
                <w:sz w:val="22"/>
              </w:rPr>
              <w:t> </w:t>
            </w:r>
            <w:r>
              <w:rPr>
                <w:sz w:val="22"/>
              </w:rPr>
              <w:t>placement</w:t>
            </w:r>
            <w:r>
              <w:rPr>
                <w:spacing w:val="-4"/>
                <w:sz w:val="22"/>
              </w:rPr>
              <w:t> </w:t>
            </w:r>
            <w:r>
              <w:rPr>
                <w:sz w:val="22"/>
              </w:rPr>
              <w:t>du</w:t>
            </w:r>
            <w:r>
              <w:rPr>
                <w:spacing w:val="-3"/>
                <w:sz w:val="22"/>
              </w:rPr>
              <w:t> </w:t>
            </w:r>
            <w:r>
              <w:rPr>
                <w:sz w:val="22"/>
              </w:rPr>
              <w:t>pied</w:t>
            </w:r>
            <w:r>
              <w:rPr>
                <w:spacing w:val="-4"/>
                <w:sz w:val="22"/>
              </w:rPr>
              <w:t> </w:t>
            </w:r>
            <w:r>
              <w:rPr>
                <w:sz w:val="22"/>
              </w:rPr>
              <w:t>d’appui,</w:t>
            </w:r>
            <w:r>
              <w:rPr>
                <w:spacing w:val="-4"/>
                <w:sz w:val="22"/>
              </w:rPr>
              <w:t> </w:t>
            </w:r>
            <w:r>
              <w:rPr>
                <w:sz w:val="22"/>
              </w:rPr>
              <w:t>sens</w:t>
            </w:r>
            <w:r>
              <w:rPr>
                <w:spacing w:val="-4"/>
                <w:sz w:val="22"/>
              </w:rPr>
              <w:t> </w:t>
            </w:r>
            <w:r>
              <w:rPr>
                <w:sz w:val="22"/>
              </w:rPr>
              <w:t>du</w:t>
            </w:r>
            <w:r>
              <w:rPr>
                <w:spacing w:val="-4"/>
                <w:sz w:val="22"/>
              </w:rPr>
              <w:t> </w:t>
            </w:r>
            <w:r>
              <w:rPr>
                <w:sz w:val="22"/>
              </w:rPr>
              <w:t>déplacement,</w:t>
            </w:r>
            <w:r>
              <w:rPr>
                <w:spacing w:val="-3"/>
                <w:sz w:val="22"/>
              </w:rPr>
              <w:t> </w:t>
            </w:r>
            <w:r>
              <w:rPr>
                <w:sz w:val="22"/>
              </w:rPr>
              <w:t>positionnement par rapport à l’espace</w:t>
            </w:r>
          </w:p>
        </w:tc>
      </w:tr>
    </w:tbl>
    <w:p>
      <w:pPr>
        <w:pStyle w:val="BodyText"/>
        <w:rPr>
          <w:sz w:val="20"/>
        </w:rPr>
      </w:pPr>
    </w:p>
    <w:p>
      <w:pPr>
        <w:pStyle w:val="BodyText"/>
        <w:spacing w:before="85" w:after="1"/>
        <w:rPr>
          <w:sz w:val="20"/>
        </w:rPr>
      </w:pPr>
    </w:p>
    <w:tbl>
      <w:tblPr>
        <w:tblW w:w="0" w:type="auto"/>
        <w:jc w:val="lef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977"/>
        <w:gridCol w:w="4394"/>
      </w:tblGrid>
      <w:tr>
        <w:trPr>
          <w:trHeight w:val="759" w:hRule="atLeast"/>
        </w:trPr>
        <w:tc>
          <w:tcPr>
            <w:tcW w:w="2268" w:type="dxa"/>
            <w:shd w:val="clear" w:color="auto" w:fill="D9D9D9"/>
          </w:tcPr>
          <w:p>
            <w:pPr>
              <w:pStyle w:val="TableParagraph"/>
              <w:spacing w:line="254" w:lineRule="exact"/>
              <w:ind w:left="40" w:right="30"/>
              <w:jc w:val="center"/>
              <w:rPr>
                <w:b/>
                <w:sz w:val="22"/>
              </w:rPr>
            </w:pPr>
            <w:r>
              <w:rPr>
                <w:b/>
                <w:spacing w:val="-2"/>
                <w:sz w:val="22"/>
              </w:rPr>
              <w:t>Résultat d’apprentissage spécifique</w:t>
            </w:r>
          </w:p>
        </w:tc>
        <w:tc>
          <w:tcPr>
            <w:tcW w:w="2977" w:type="dxa"/>
            <w:shd w:val="clear" w:color="auto" w:fill="D9D9D9"/>
          </w:tcPr>
          <w:p>
            <w:pPr>
              <w:pStyle w:val="TableParagraph"/>
              <w:spacing w:before="253"/>
              <w:ind w:left="10" w:right="3"/>
              <w:jc w:val="center"/>
              <w:rPr>
                <w:b/>
                <w:sz w:val="22"/>
              </w:rPr>
            </w:pPr>
            <w:r>
              <w:rPr>
                <w:b/>
                <w:spacing w:val="-2"/>
                <w:sz w:val="22"/>
              </w:rPr>
              <w:t>Contenus</w:t>
            </w:r>
          </w:p>
        </w:tc>
        <w:tc>
          <w:tcPr>
            <w:tcW w:w="4394" w:type="dxa"/>
            <w:shd w:val="clear" w:color="auto" w:fill="D9D9D9"/>
          </w:tcPr>
          <w:p>
            <w:pPr>
              <w:pStyle w:val="TableParagraph"/>
              <w:spacing w:before="253"/>
              <w:ind w:left="108"/>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1313" w:hRule="atLeast"/>
        </w:trPr>
        <w:tc>
          <w:tcPr>
            <w:tcW w:w="2268" w:type="dxa"/>
          </w:tcPr>
          <w:p>
            <w:pPr>
              <w:pStyle w:val="TableParagraph"/>
              <w:ind w:left="107" w:right="84"/>
              <w:rPr>
                <w:sz w:val="22"/>
              </w:rPr>
            </w:pPr>
            <w:r>
              <w:rPr>
                <w:sz w:val="22"/>
              </w:rPr>
              <w:t>Développer</w:t>
            </w:r>
            <w:r>
              <w:rPr>
                <w:spacing w:val="-14"/>
                <w:sz w:val="22"/>
              </w:rPr>
              <w:t> </w:t>
            </w:r>
            <w:r>
              <w:rPr>
                <w:sz w:val="22"/>
              </w:rPr>
              <w:t>les</w:t>
            </w:r>
            <w:r>
              <w:rPr>
                <w:spacing w:val="-14"/>
                <w:sz w:val="22"/>
              </w:rPr>
              <w:t> </w:t>
            </w:r>
            <w:r>
              <w:rPr>
                <w:sz w:val="22"/>
              </w:rPr>
              <w:t>repères d’efficacité dans la mobilisation des différents éléments du </w:t>
            </w:r>
            <w:r>
              <w:rPr>
                <w:spacing w:val="-2"/>
                <w:sz w:val="22"/>
              </w:rPr>
              <w:t>corps</w:t>
            </w:r>
          </w:p>
        </w:tc>
        <w:tc>
          <w:tcPr>
            <w:tcW w:w="2977" w:type="dxa"/>
          </w:tcPr>
          <w:p>
            <w:pPr>
              <w:pStyle w:val="TableParagraph"/>
              <w:spacing w:before="21"/>
              <w:rPr>
                <w:sz w:val="22"/>
              </w:rPr>
            </w:pPr>
          </w:p>
          <w:p>
            <w:pPr>
              <w:pStyle w:val="TableParagraph"/>
              <w:spacing w:line="252" w:lineRule="exact"/>
              <w:ind w:left="141"/>
              <w:rPr>
                <w:b/>
                <w:sz w:val="22"/>
              </w:rPr>
            </w:pPr>
            <w:r>
              <w:rPr>
                <w:b/>
                <w:sz w:val="22"/>
              </w:rPr>
              <w:t>Domaine</w:t>
            </w:r>
            <w:r>
              <w:rPr>
                <w:b/>
                <w:spacing w:val="-10"/>
                <w:sz w:val="22"/>
              </w:rPr>
              <w:t> 2</w:t>
            </w:r>
          </w:p>
          <w:p>
            <w:pPr>
              <w:pStyle w:val="TableParagraph"/>
              <w:numPr>
                <w:ilvl w:val="0"/>
                <w:numId w:val="791"/>
              </w:numPr>
              <w:tabs>
                <w:tab w:pos="426" w:val="left" w:leader="none"/>
              </w:tabs>
              <w:spacing w:line="240" w:lineRule="auto" w:before="0" w:after="0"/>
              <w:ind w:left="426" w:right="1054" w:hanging="360"/>
              <w:jc w:val="left"/>
              <w:rPr>
                <w:sz w:val="22"/>
              </w:rPr>
            </w:pPr>
            <w:r>
              <w:rPr>
                <w:sz w:val="22"/>
              </w:rPr>
              <w:t>Construction</w:t>
            </w:r>
            <w:r>
              <w:rPr>
                <w:spacing w:val="-14"/>
                <w:sz w:val="22"/>
              </w:rPr>
              <w:t> </w:t>
            </w:r>
            <w:r>
              <w:rPr>
                <w:sz w:val="22"/>
              </w:rPr>
              <w:t>des enchainements :</w:t>
            </w:r>
          </w:p>
        </w:tc>
        <w:tc>
          <w:tcPr>
            <w:tcW w:w="4394" w:type="dxa"/>
          </w:tcPr>
          <w:p>
            <w:pPr>
              <w:pStyle w:val="TableParagraph"/>
              <w:spacing w:before="21"/>
              <w:rPr>
                <w:sz w:val="22"/>
              </w:rPr>
            </w:pPr>
          </w:p>
          <w:p>
            <w:pPr>
              <w:pStyle w:val="TableParagraph"/>
              <w:ind w:left="142"/>
              <w:rPr>
                <w:b/>
                <w:sz w:val="22"/>
              </w:rPr>
            </w:pPr>
            <w:r>
              <w:rPr>
                <w:b/>
                <w:sz w:val="22"/>
              </w:rPr>
              <w:t>Domaine</w:t>
            </w:r>
            <w:r>
              <w:rPr>
                <w:b/>
                <w:spacing w:val="-10"/>
                <w:sz w:val="22"/>
              </w:rPr>
              <w:t> 2</w:t>
            </w:r>
          </w:p>
          <w:p>
            <w:pPr>
              <w:pStyle w:val="TableParagraph"/>
              <w:spacing w:before="11"/>
              <w:rPr>
                <w:sz w:val="22"/>
              </w:rPr>
            </w:pPr>
          </w:p>
          <w:p>
            <w:pPr>
              <w:pStyle w:val="TableParagraph"/>
              <w:ind w:left="108"/>
              <w:rPr>
                <w:b/>
                <w:i/>
                <w:sz w:val="22"/>
              </w:rPr>
            </w:pPr>
            <w:r>
              <w:rPr>
                <w:b/>
                <w:i/>
                <w:spacing w:val="-2"/>
                <w:sz w:val="22"/>
              </w:rPr>
              <w:t>Activités</w:t>
            </w:r>
          </w:p>
          <w:p>
            <w:pPr>
              <w:pStyle w:val="TableParagraph"/>
              <w:spacing w:line="249" w:lineRule="exact"/>
              <w:ind w:left="108"/>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tc>
      </w:tr>
    </w:tbl>
    <w:p>
      <w:pPr>
        <w:pStyle w:val="TableParagraph"/>
        <w:spacing w:after="0" w:line="249" w:lineRule="exact"/>
        <w:rPr>
          <w:sz w:val="22"/>
        </w:rPr>
        <w:sectPr>
          <w:pgSz w:w="11910" w:h="16840"/>
          <w:pgMar w:header="0" w:footer="998" w:top="1180" w:bottom="1200" w:left="708" w:right="425"/>
        </w:sectPr>
      </w:pPr>
    </w:p>
    <w:tbl>
      <w:tblPr>
        <w:tblW w:w="0" w:type="auto"/>
        <w:jc w:val="lef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977"/>
        <w:gridCol w:w="4394"/>
      </w:tblGrid>
      <w:tr>
        <w:trPr>
          <w:trHeight w:val="13961" w:hRule="atLeast"/>
        </w:trPr>
        <w:tc>
          <w:tcPr>
            <w:tcW w:w="2268" w:type="dxa"/>
          </w:tcPr>
          <w:p>
            <w:pPr>
              <w:pStyle w:val="TableParagraph"/>
              <w:rPr>
                <w:sz w:val="20"/>
              </w:rPr>
            </w:pPr>
          </w:p>
        </w:tc>
        <w:tc>
          <w:tcPr>
            <w:tcW w:w="2977" w:type="dxa"/>
          </w:tcPr>
          <w:p>
            <w:pPr>
              <w:pStyle w:val="TableParagraph"/>
              <w:numPr>
                <w:ilvl w:val="0"/>
                <w:numId w:val="792"/>
              </w:numPr>
              <w:tabs>
                <w:tab w:pos="425" w:val="left" w:leader="none"/>
              </w:tabs>
              <w:spacing w:line="240" w:lineRule="auto" w:before="0" w:after="0"/>
              <w:ind w:left="425" w:right="196" w:hanging="360"/>
              <w:jc w:val="left"/>
              <w:rPr>
                <w:sz w:val="22"/>
              </w:rPr>
            </w:pPr>
            <w:r>
              <w:rPr>
                <w:sz w:val="22"/>
              </w:rPr>
              <w:t>mobilisation</w:t>
            </w:r>
            <w:r>
              <w:rPr>
                <w:spacing w:val="-14"/>
                <w:sz w:val="22"/>
              </w:rPr>
              <w:t> </w:t>
            </w:r>
            <w:r>
              <w:rPr>
                <w:sz w:val="22"/>
              </w:rPr>
              <w:t>des</w:t>
            </w:r>
            <w:r>
              <w:rPr>
                <w:spacing w:val="-14"/>
                <w:sz w:val="22"/>
              </w:rPr>
              <w:t> </w:t>
            </w:r>
            <w:r>
              <w:rPr>
                <w:sz w:val="22"/>
              </w:rPr>
              <w:t>différents segments du corps et coordination gestuelles</w:t>
            </w:r>
          </w:p>
          <w:p>
            <w:pPr>
              <w:pStyle w:val="TableParagraph"/>
              <w:spacing w:before="11"/>
              <w:rPr>
                <w:sz w:val="22"/>
              </w:rPr>
            </w:pPr>
          </w:p>
          <w:p>
            <w:pPr>
              <w:pStyle w:val="TableParagraph"/>
              <w:numPr>
                <w:ilvl w:val="0"/>
                <w:numId w:val="792"/>
              </w:numPr>
              <w:tabs>
                <w:tab w:pos="425" w:val="left" w:leader="none"/>
              </w:tabs>
              <w:spacing w:line="240" w:lineRule="auto" w:before="0" w:after="0"/>
              <w:ind w:left="425" w:right="331" w:hanging="360"/>
              <w:jc w:val="left"/>
              <w:rPr>
                <w:sz w:val="22"/>
              </w:rPr>
            </w:pPr>
            <w:r>
              <w:rPr>
                <w:sz w:val="22"/>
              </w:rPr>
              <w:t>exécution</w:t>
            </w:r>
            <w:r>
              <w:rPr>
                <w:spacing w:val="-14"/>
                <w:sz w:val="22"/>
              </w:rPr>
              <w:t> </w:t>
            </w:r>
            <w:r>
              <w:rPr>
                <w:sz w:val="22"/>
              </w:rPr>
              <w:t>de</w:t>
            </w:r>
            <w:r>
              <w:rPr>
                <w:spacing w:val="-14"/>
                <w:sz w:val="22"/>
              </w:rPr>
              <w:t> </w:t>
            </w:r>
            <w:r>
              <w:rPr>
                <w:sz w:val="22"/>
              </w:rPr>
              <w:t>mouvement dans des situations </w:t>
            </w:r>
            <w:r>
              <w:rPr>
                <w:spacing w:val="-2"/>
                <w:sz w:val="22"/>
              </w:rPr>
              <w:t>inhabituelles</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37"/>
              <w:rPr>
                <w:sz w:val="22"/>
              </w:rPr>
            </w:pPr>
          </w:p>
          <w:p>
            <w:pPr>
              <w:pStyle w:val="TableParagraph"/>
              <w:ind w:left="141"/>
              <w:rPr>
                <w:b/>
                <w:sz w:val="22"/>
              </w:rPr>
            </w:pPr>
            <w:r>
              <w:rPr>
                <w:b/>
                <w:sz w:val="22"/>
              </w:rPr>
              <w:t>Domaine</w:t>
            </w:r>
            <w:r>
              <w:rPr>
                <w:b/>
                <w:spacing w:val="-10"/>
                <w:sz w:val="22"/>
              </w:rPr>
              <w:t> 4</w:t>
            </w:r>
          </w:p>
          <w:p>
            <w:pPr>
              <w:pStyle w:val="TableParagraph"/>
              <w:spacing w:before="12"/>
              <w:rPr>
                <w:sz w:val="22"/>
              </w:rPr>
            </w:pPr>
          </w:p>
          <w:p>
            <w:pPr>
              <w:pStyle w:val="TableParagraph"/>
              <w:numPr>
                <w:ilvl w:val="1"/>
                <w:numId w:val="792"/>
              </w:numPr>
              <w:tabs>
                <w:tab w:pos="566" w:val="left" w:leader="none"/>
              </w:tabs>
              <w:spacing w:line="240" w:lineRule="auto" w:before="0" w:after="0"/>
              <w:ind w:left="566" w:right="262" w:hanging="360"/>
              <w:jc w:val="left"/>
              <w:rPr>
                <w:sz w:val="22"/>
              </w:rPr>
            </w:pPr>
            <w:r>
              <w:rPr>
                <w:sz w:val="22"/>
              </w:rPr>
              <w:t>Utilisation des gestes techniques</w:t>
            </w:r>
            <w:r>
              <w:rPr>
                <w:spacing w:val="-14"/>
                <w:sz w:val="22"/>
              </w:rPr>
              <w:t> </w:t>
            </w:r>
            <w:r>
              <w:rPr>
                <w:sz w:val="22"/>
              </w:rPr>
              <w:t>spécifiques</w:t>
            </w:r>
            <w:r>
              <w:rPr>
                <w:spacing w:val="-14"/>
                <w:sz w:val="22"/>
              </w:rPr>
              <w:t> </w:t>
            </w:r>
            <w:r>
              <w:rPr>
                <w:sz w:val="22"/>
              </w:rPr>
              <w:t>à des</w:t>
            </w:r>
            <w:r>
              <w:rPr>
                <w:spacing w:val="-14"/>
                <w:sz w:val="22"/>
              </w:rPr>
              <w:t> </w:t>
            </w:r>
            <w:r>
              <w:rPr>
                <w:sz w:val="22"/>
              </w:rPr>
              <w:t>disciplines</w:t>
            </w:r>
            <w:r>
              <w:rPr>
                <w:spacing w:val="-14"/>
                <w:sz w:val="22"/>
              </w:rPr>
              <w:t> </w:t>
            </w:r>
            <w:r>
              <w:rPr>
                <w:sz w:val="22"/>
              </w:rPr>
              <w:t>sportives </w:t>
            </w:r>
            <w:r>
              <w:rPr>
                <w:spacing w:val="-2"/>
                <w:sz w:val="22"/>
              </w:rPr>
              <w:t>collectives</w:t>
            </w:r>
          </w:p>
          <w:p>
            <w:pPr>
              <w:pStyle w:val="TableParagraph"/>
              <w:spacing w:before="11"/>
              <w:rPr>
                <w:sz w:val="22"/>
              </w:rPr>
            </w:pPr>
          </w:p>
          <w:p>
            <w:pPr>
              <w:pStyle w:val="TableParagraph"/>
              <w:numPr>
                <w:ilvl w:val="1"/>
                <w:numId w:val="792"/>
              </w:numPr>
              <w:tabs>
                <w:tab w:pos="566" w:val="left" w:leader="none"/>
              </w:tabs>
              <w:spacing w:line="240" w:lineRule="auto" w:before="0" w:after="0"/>
              <w:ind w:left="566" w:right="127" w:hanging="360"/>
              <w:jc w:val="left"/>
              <w:rPr>
                <w:sz w:val="22"/>
              </w:rPr>
            </w:pPr>
            <w:r>
              <w:rPr>
                <w:sz w:val="22"/>
              </w:rPr>
              <w:t>Utilisation</w:t>
            </w:r>
            <w:r>
              <w:rPr>
                <w:spacing w:val="-14"/>
                <w:sz w:val="22"/>
              </w:rPr>
              <w:t> </w:t>
            </w:r>
            <w:r>
              <w:rPr>
                <w:sz w:val="22"/>
              </w:rPr>
              <w:t>des</w:t>
            </w:r>
            <w:r>
              <w:rPr>
                <w:spacing w:val="-14"/>
                <w:sz w:val="22"/>
              </w:rPr>
              <w:t> </w:t>
            </w:r>
            <w:r>
              <w:rPr>
                <w:sz w:val="22"/>
              </w:rPr>
              <w:t>différentes formes d’entraide</w:t>
            </w:r>
          </w:p>
        </w:tc>
        <w:tc>
          <w:tcPr>
            <w:tcW w:w="4394" w:type="dxa"/>
          </w:tcPr>
          <w:p>
            <w:pPr>
              <w:pStyle w:val="TableParagraph"/>
              <w:numPr>
                <w:ilvl w:val="0"/>
                <w:numId w:val="793"/>
              </w:numPr>
              <w:tabs>
                <w:tab w:pos="422" w:val="left" w:leader="none"/>
              </w:tabs>
              <w:spacing w:line="240" w:lineRule="auto" w:before="0" w:after="0"/>
              <w:ind w:left="422" w:right="150" w:hanging="284"/>
              <w:jc w:val="left"/>
              <w:rPr>
                <w:sz w:val="22"/>
              </w:rPr>
            </w:pPr>
            <w:r>
              <w:rPr>
                <w:sz w:val="22"/>
              </w:rPr>
              <w:t>appliquer les différentes éléments techniques</w:t>
            </w:r>
            <w:r>
              <w:rPr>
                <w:spacing w:val="-10"/>
                <w:sz w:val="22"/>
              </w:rPr>
              <w:t> </w:t>
            </w:r>
            <w:r>
              <w:rPr>
                <w:sz w:val="22"/>
              </w:rPr>
              <w:t>spécifiques</w:t>
            </w:r>
            <w:r>
              <w:rPr>
                <w:spacing w:val="-11"/>
                <w:sz w:val="22"/>
              </w:rPr>
              <w:t> </w:t>
            </w:r>
            <w:r>
              <w:rPr>
                <w:sz w:val="22"/>
              </w:rPr>
              <w:t>relatifs</w:t>
            </w:r>
            <w:r>
              <w:rPr>
                <w:spacing w:val="-11"/>
                <w:sz w:val="22"/>
              </w:rPr>
              <w:t> </w:t>
            </w:r>
            <w:r>
              <w:rPr>
                <w:sz w:val="22"/>
              </w:rPr>
              <w:t>aux</w:t>
            </w:r>
            <w:r>
              <w:rPr>
                <w:spacing w:val="-10"/>
                <w:sz w:val="22"/>
              </w:rPr>
              <w:t> </w:t>
            </w:r>
            <w:r>
              <w:rPr>
                <w:sz w:val="22"/>
              </w:rPr>
              <w:t>activités d’expression corporelle</w:t>
            </w:r>
          </w:p>
          <w:p>
            <w:pPr>
              <w:pStyle w:val="TableParagraph"/>
              <w:numPr>
                <w:ilvl w:val="0"/>
                <w:numId w:val="793"/>
              </w:numPr>
              <w:tabs>
                <w:tab w:pos="422" w:val="left" w:leader="none"/>
              </w:tabs>
              <w:spacing w:line="240" w:lineRule="auto" w:before="0" w:after="0"/>
              <w:ind w:left="422" w:right="297" w:hanging="284"/>
              <w:jc w:val="left"/>
              <w:rPr>
                <w:sz w:val="22"/>
              </w:rPr>
            </w:pPr>
            <w:r>
              <w:rPr>
                <w:sz w:val="22"/>
              </w:rPr>
              <w:t>pratiquer</w:t>
            </w:r>
            <w:r>
              <w:rPr>
                <w:spacing w:val="-7"/>
                <w:sz w:val="22"/>
              </w:rPr>
              <w:t> </w:t>
            </w:r>
            <w:r>
              <w:rPr>
                <w:sz w:val="22"/>
              </w:rPr>
              <w:t>tous</w:t>
            </w:r>
            <w:r>
              <w:rPr>
                <w:spacing w:val="-7"/>
                <w:sz w:val="22"/>
              </w:rPr>
              <w:t> </w:t>
            </w:r>
            <w:r>
              <w:rPr>
                <w:sz w:val="22"/>
              </w:rPr>
              <w:t>les</w:t>
            </w:r>
            <w:r>
              <w:rPr>
                <w:spacing w:val="-7"/>
                <w:sz w:val="22"/>
              </w:rPr>
              <w:t> </w:t>
            </w:r>
            <w:r>
              <w:rPr>
                <w:sz w:val="22"/>
              </w:rPr>
              <w:t>critères</w:t>
            </w:r>
            <w:r>
              <w:rPr>
                <w:spacing w:val="-7"/>
                <w:sz w:val="22"/>
              </w:rPr>
              <w:t> </w:t>
            </w:r>
            <w:r>
              <w:rPr>
                <w:sz w:val="22"/>
              </w:rPr>
              <w:t>de</w:t>
            </w:r>
            <w:r>
              <w:rPr>
                <w:spacing w:val="-7"/>
                <w:sz w:val="22"/>
              </w:rPr>
              <w:t> </w:t>
            </w:r>
            <w:r>
              <w:rPr>
                <w:sz w:val="22"/>
              </w:rPr>
              <w:t>réussite</w:t>
            </w:r>
            <w:r>
              <w:rPr>
                <w:spacing w:val="-7"/>
                <w:sz w:val="22"/>
              </w:rPr>
              <w:t> </w:t>
            </w:r>
            <w:r>
              <w:rPr>
                <w:sz w:val="22"/>
              </w:rPr>
              <w:t>pour chaque action présentée</w:t>
            </w:r>
          </w:p>
          <w:p>
            <w:pPr>
              <w:pStyle w:val="TableParagraph"/>
              <w:numPr>
                <w:ilvl w:val="0"/>
                <w:numId w:val="793"/>
              </w:numPr>
              <w:tabs>
                <w:tab w:pos="422" w:val="left" w:leader="none"/>
              </w:tabs>
              <w:spacing w:line="240" w:lineRule="auto" w:before="0" w:after="0"/>
              <w:ind w:left="422" w:right="368" w:hanging="284"/>
              <w:jc w:val="left"/>
              <w:rPr>
                <w:sz w:val="22"/>
              </w:rPr>
            </w:pPr>
            <w:r>
              <w:rPr>
                <w:sz w:val="22"/>
              </w:rPr>
              <w:t>mémoriser</w:t>
            </w:r>
            <w:r>
              <w:rPr>
                <w:spacing w:val="-10"/>
                <w:sz w:val="22"/>
              </w:rPr>
              <w:t> </w:t>
            </w:r>
            <w:r>
              <w:rPr>
                <w:sz w:val="22"/>
              </w:rPr>
              <w:t>un</w:t>
            </w:r>
            <w:r>
              <w:rPr>
                <w:spacing w:val="-9"/>
                <w:sz w:val="22"/>
              </w:rPr>
              <w:t> </w:t>
            </w:r>
            <w:r>
              <w:rPr>
                <w:sz w:val="22"/>
              </w:rPr>
              <w:t>enchaînement</w:t>
            </w:r>
            <w:r>
              <w:rPr>
                <w:spacing w:val="-10"/>
                <w:sz w:val="22"/>
              </w:rPr>
              <w:t> </w:t>
            </w:r>
            <w:r>
              <w:rPr>
                <w:sz w:val="22"/>
              </w:rPr>
              <w:t>de</w:t>
            </w:r>
            <w:r>
              <w:rPr>
                <w:spacing w:val="-10"/>
                <w:sz w:val="22"/>
              </w:rPr>
              <w:t> </w:t>
            </w:r>
            <w:r>
              <w:rPr>
                <w:sz w:val="22"/>
              </w:rPr>
              <w:t>quelques actions avec des éléments de liaison</w:t>
            </w:r>
          </w:p>
          <w:p>
            <w:pPr>
              <w:pStyle w:val="TableParagraph"/>
              <w:numPr>
                <w:ilvl w:val="0"/>
                <w:numId w:val="793"/>
              </w:numPr>
              <w:tabs>
                <w:tab w:pos="422" w:val="left" w:leader="none"/>
              </w:tabs>
              <w:spacing w:line="240" w:lineRule="auto" w:before="0" w:after="0"/>
              <w:ind w:left="422" w:right="163" w:hanging="284"/>
              <w:jc w:val="left"/>
              <w:rPr>
                <w:sz w:val="22"/>
              </w:rPr>
            </w:pPr>
            <w:r>
              <w:rPr>
                <w:sz w:val="22"/>
              </w:rPr>
              <w:t>respecter les 3 critères d’esthétisme: pointes</w:t>
            </w:r>
            <w:r>
              <w:rPr>
                <w:spacing w:val="-8"/>
                <w:sz w:val="22"/>
              </w:rPr>
              <w:t> </w:t>
            </w:r>
            <w:r>
              <w:rPr>
                <w:sz w:val="22"/>
              </w:rPr>
              <w:t>de</w:t>
            </w:r>
            <w:r>
              <w:rPr>
                <w:spacing w:val="-8"/>
                <w:sz w:val="22"/>
              </w:rPr>
              <w:t> </w:t>
            </w:r>
            <w:r>
              <w:rPr>
                <w:sz w:val="22"/>
              </w:rPr>
              <w:t>pieds</w:t>
            </w:r>
            <w:r>
              <w:rPr>
                <w:spacing w:val="-7"/>
                <w:sz w:val="22"/>
              </w:rPr>
              <w:t> </w:t>
            </w:r>
            <w:r>
              <w:rPr>
                <w:sz w:val="22"/>
              </w:rPr>
              <w:t>tendues,</w:t>
            </w:r>
            <w:r>
              <w:rPr>
                <w:spacing w:val="-7"/>
                <w:sz w:val="22"/>
              </w:rPr>
              <w:t> </w:t>
            </w:r>
            <w:r>
              <w:rPr>
                <w:sz w:val="22"/>
              </w:rPr>
              <w:t>gainage</w:t>
            </w:r>
            <w:r>
              <w:rPr>
                <w:spacing w:val="-8"/>
                <w:sz w:val="22"/>
              </w:rPr>
              <w:t> </w:t>
            </w:r>
            <w:r>
              <w:rPr>
                <w:sz w:val="22"/>
              </w:rPr>
              <w:t>du</w:t>
            </w:r>
            <w:r>
              <w:rPr>
                <w:spacing w:val="-7"/>
                <w:sz w:val="22"/>
              </w:rPr>
              <w:t> </w:t>
            </w:r>
            <w:r>
              <w:rPr>
                <w:sz w:val="22"/>
              </w:rPr>
              <w:t>corps, gestes amples</w:t>
            </w:r>
          </w:p>
          <w:p>
            <w:pPr>
              <w:pStyle w:val="TableParagraph"/>
              <w:numPr>
                <w:ilvl w:val="0"/>
                <w:numId w:val="793"/>
              </w:numPr>
              <w:tabs>
                <w:tab w:pos="421" w:val="left" w:leader="none"/>
              </w:tabs>
              <w:spacing w:line="240" w:lineRule="auto" w:before="0" w:after="0"/>
              <w:ind w:left="421" w:right="0" w:hanging="283"/>
              <w:jc w:val="left"/>
              <w:rPr>
                <w:sz w:val="22"/>
              </w:rPr>
            </w:pPr>
            <w:r>
              <w:rPr>
                <w:sz w:val="22"/>
              </w:rPr>
              <w:t>proposer</w:t>
            </w:r>
            <w:r>
              <w:rPr>
                <w:spacing w:val="-7"/>
                <w:sz w:val="22"/>
              </w:rPr>
              <w:t> </w:t>
            </w:r>
            <w:r>
              <w:rPr>
                <w:sz w:val="22"/>
              </w:rPr>
              <w:t>des</w:t>
            </w:r>
            <w:r>
              <w:rPr>
                <w:spacing w:val="-6"/>
                <w:sz w:val="22"/>
              </w:rPr>
              <w:t> </w:t>
            </w:r>
            <w:r>
              <w:rPr>
                <w:sz w:val="22"/>
              </w:rPr>
              <w:t>éléments</w:t>
            </w:r>
            <w:r>
              <w:rPr>
                <w:spacing w:val="-7"/>
                <w:sz w:val="22"/>
              </w:rPr>
              <w:t> </w:t>
            </w:r>
            <w:r>
              <w:rPr>
                <w:sz w:val="22"/>
              </w:rPr>
              <w:t>de</w:t>
            </w:r>
            <w:r>
              <w:rPr>
                <w:spacing w:val="-6"/>
                <w:sz w:val="22"/>
              </w:rPr>
              <w:t> </w:t>
            </w:r>
            <w:r>
              <w:rPr>
                <w:sz w:val="22"/>
              </w:rPr>
              <w:t>liaison</w:t>
            </w:r>
            <w:r>
              <w:rPr>
                <w:spacing w:val="-6"/>
                <w:sz w:val="22"/>
              </w:rPr>
              <w:t> </w:t>
            </w:r>
            <w:r>
              <w:rPr>
                <w:spacing w:val="-2"/>
                <w:sz w:val="22"/>
              </w:rPr>
              <w:t>variés</w:t>
            </w:r>
          </w:p>
          <w:p>
            <w:pPr>
              <w:pStyle w:val="TableParagraph"/>
              <w:numPr>
                <w:ilvl w:val="0"/>
                <w:numId w:val="793"/>
              </w:numPr>
              <w:tabs>
                <w:tab w:pos="422" w:val="left" w:leader="none"/>
              </w:tabs>
              <w:spacing w:line="240" w:lineRule="auto" w:before="0" w:after="0"/>
              <w:ind w:left="422" w:right="268" w:hanging="284"/>
              <w:jc w:val="left"/>
              <w:rPr>
                <w:sz w:val="22"/>
              </w:rPr>
            </w:pPr>
            <w:r>
              <w:rPr>
                <w:sz w:val="22"/>
              </w:rPr>
              <w:t>équilibrer statiquement c’est à dire le placement</w:t>
            </w:r>
            <w:r>
              <w:rPr>
                <w:spacing w:val="-6"/>
                <w:sz w:val="22"/>
              </w:rPr>
              <w:t> </w:t>
            </w:r>
            <w:r>
              <w:rPr>
                <w:sz w:val="22"/>
              </w:rPr>
              <w:t>du</w:t>
            </w:r>
            <w:r>
              <w:rPr>
                <w:spacing w:val="-7"/>
                <w:sz w:val="22"/>
              </w:rPr>
              <w:t> </w:t>
            </w:r>
            <w:r>
              <w:rPr>
                <w:sz w:val="22"/>
              </w:rPr>
              <w:t>poids</w:t>
            </w:r>
            <w:r>
              <w:rPr>
                <w:spacing w:val="-6"/>
                <w:sz w:val="22"/>
              </w:rPr>
              <w:t> </w:t>
            </w:r>
            <w:r>
              <w:rPr>
                <w:sz w:val="22"/>
              </w:rPr>
              <w:t>du</w:t>
            </w:r>
            <w:r>
              <w:rPr>
                <w:spacing w:val="-7"/>
                <w:sz w:val="22"/>
              </w:rPr>
              <w:t> </w:t>
            </w:r>
            <w:r>
              <w:rPr>
                <w:sz w:val="22"/>
              </w:rPr>
              <w:t>corps</w:t>
            </w:r>
            <w:r>
              <w:rPr>
                <w:spacing w:val="-7"/>
                <w:sz w:val="22"/>
              </w:rPr>
              <w:t> </w:t>
            </w:r>
            <w:r>
              <w:rPr>
                <w:sz w:val="22"/>
              </w:rPr>
              <w:t>par</w:t>
            </w:r>
            <w:r>
              <w:rPr>
                <w:spacing w:val="-7"/>
                <w:sz w:val="22"/>
              </w:rPr>
              <w:t> </w:t>
            </w:r>
            <w:r>
              <w:rPr>
                <w:sz w:val="22"/>
              </w:rPr>
              <w:t>rapport</w:t>
            </w:r>
            <w:r>
              <w:rPr>
                <w:spacing w:val="-8"/>
                <w:sz w:val="22"/>
              </w:rPr>
              <w:t> </w:t>
            </w:r>
            <w:r>
              <w:rPr>
                <w:sz w:val="22"/>
              </w:rPr>
              <w:t>à la base de sustentation</w:t>
            </w:r>
          </w:p>
          <w:p>
            <w:pPr>
              <w:pStyle w:val="TableParagraph"/>
              <w:numPr>
                <w:ilvl w:val="0"/>
                <w:numId w:val="793"/>
              </w:numPr>
              <w:tabs>
                <w:tab w:pos="422" w:val="left" w:leader="none"/>
              </w:tabs>
              <w:spacing w:line="240" w:lineRule="auto" w:before="0" w:after="0"/>
              <w:ind w:left="422" w:right="334" w:hanging="284"/>
              <w:jc w:val="left"/>
              <w:rPr>
                <w:sz w:val="22"/>
              </w:rPr>
            </w:pPr>
            <w:r>
              <w:rPr>
                <w:sz w:val="22"/>
              </w:rPr>
              <w:t>réaliser</w:t>
            </w:r>
            <w:r>
              <w:rPr>
                <w:spacing w:val="-8"/>
                <w:sz w:val="22"/>
              </w:rPr>
              <w:t> </w:t>
            </w:r>
            <w:r>
              <w:rPr>
                <w:sz w:val="22"/>
              </w:rPr>
              <w:t>3</w:t>
            </w:r>
            <w:r>
              <w:rPr>
                <w:spacing w:val="-7"/>
                <w:sz w:val="22"/>
              </w:rPr>
              <w:t> </w:t>
            </w:r>
            <w:r>
              <w:rPr>
                <w:sz w:val="22"/>
              </w:rPr>
              <w:t>positions</w:t>
            </w:r>
            <w:r>
              <w:rPr>
                <w:spacing w:val="-7"/>
                <w:sz w:val="22"/>
              </w:rPr>
              <w:t> </w:t>
            </w:r>
            <w:r>
              <w:rPr>
                <w:sz w:val="22"/>
              </w:rPr>
              <w:t>équilibrées</w:t>
            </w:r>
            <w:r>
              <w:rPr>
                <w:spacing w:val="-8"/>
                <w:sz w:val="22"/>
              </w:rPr>
              <w:t> </w:t>
            </w:r>
            <w:r>
              <w:rPr>
                <w:sz w:val="22"/>
              </w:rPr>
              <w:t>de</w:t>
            </w:r>
            <w:r>
              <w:rPr>
                <w:spacing w:val="-8"/>
                <w:sz w:val="22"/>
              </w:rPr>
              <w:t> </w:t>
            </w:r>
            <w:r>
              <w:rPr>
                <w:sz w:val="22"/>
              </w:rPr>
              <w:t>plus</w:t>
            </w:r>
            <w:r>
              <w:rPr>
                <w:spacing w:val="-8"/>
                <w:sz w:val="22"/>
              </w:rPr>
              <w:t> </w:t>
            </w:r>
            <w:r>
              <w:rPr>
                <w:sz w:val="22"/>
              </w:rPr>
              <w:t>en plus complexes</w:t>
            </w:r>
          </w:p>
          <w:p>
            <w:pPr>
              <w:pStyle w:val="TableParagraph"/>
              <w:numPr>
                <w:ilvl w:val="0"/>
                <w:numId w:val="793"/>
              </w:numPr>
              <w:tabs>
                <w:tab w:pos="422" w:val="left" w:leader="none"/>
              </w:tabs>
              <w:spacing w:line="240" w:lineRule="auto" w:before="0" w:after="0"/>
              <w:ind w:left="422" w:right="168" w:hanging="284"/>
              <w:jc w:val="left"/>
              <w:rPr>
                <w:sz w:val="22"/>
              </w:rPr>
            </w:pPr>
            <w:r>
              <w:rPr>
                <w:sz w:val="22"/>
              </w:rPr>
              <w:t>transférer</w:t>
            </w:r>
            <w:r>
              <w:rPr>
                <w:spacing w:val="-7"/>
                <w:sz w:val="22"/>
              </w:rPr>
              <w:t> </w:t>
            </w:r>
            <w:r>
              <w:rPr>
                <w:sz w:val="22"/>
              </w:rPr>
              <w:t>le</w:t>
            </w:r>
            <w:r>
              <w:rPr>
                <w:spacing w:val="-7"/>
                <w:sz w:val="22"/>
              </w:rPr>
              <w:t> </w:t>
            </w:r>
            <w:r>
              <w:rPr>
                <w:sz w:val="22"/>
              </w:rPr>
              <w:t>poids</w:t>
            </w:r>
            <w:r>
              <w:rPr>
                <w:spacing w:val="-6"/>
                <w:sz w:val="22"/>
              </w:rPr>
              <w:t> </w:t>
            </w:r>
            <w:r>
              <w:rPr>
                <w:sz w:val="22"/>
              </w:rPr>
              <w:t>du</w:t>
            </w:r>
            <w:r>
              <w:rPr>
                <w:spacing w:val="-6"/>
                <w:sz w:val="22"/>
              </w:rPr>
              <w:t> </w:t>
            </w:r>
            <w:r>
              <w:rPr>
                <w:sz w:val="22"/>
              </w:rPr>
              <w:t>corps</w:t>
            </w:r>
            <w:r>
              <w:rPr>
                <w:spacing w:val="-7"/>
                <w:sz w:val="22"/>
              </w:rPr>
              <w:t> </w:t>
            </w:r>
            <w:r>
              <w:rPr>
                <w:sz w:val="22"/>
              </w:rPr>
              <w:t>en</w:t>
            </w:r>
            <w:r>
              <w:rPr>
                <w:spacing w:val="-6"/>
                <w:sz w:val="22"/>
              </w:rPr>
              <w:t> </w:t>
            </w:r>
            <w:r>
              <w:rPr>
                <w:sz w:val="22"/>
              </w:rPr>
              <w:t>fonction</w:t>
            </w:r>
            <w:r>
              <w:rPr>
                <w:spacing w:val="-7"/>
                <w:sz w:val="22"/>
              </w:rPr>
              <w:t> </w:t>
            </w:r>
            <w:r>
              <w:rPr>
                <w:sz w:val="22"/>
              </w:rPr>
              <w:t>des </w:t>
            </w:r>
            <w:r>
              <w:rPr>
                <w:spacing w:val="-2"/>
                <w:sz w:val="22"/>
              </w:rPr>
              <w:t>appuis</w:t>
            </w:r>
          </w:p>
          <w:p>
            <w:pPr>
              <w:pStyle w:val="TableParagraph"/>
              <w:numPr>
                <w:ilvl w:val="0"/>
                <w:numId w:val="793"/>
              </w:numPr>
              <w:tabs>
                <w:tab w:pos="422" w:val="left" w:leader="none"/>
              </w:tabs>
              <w:spacing w:line="240" w:lineRule="auto" w:before="0" w:after="0"/>
              <w:ind w:left="422" w:right="356" w:hanging="284"/>
              <w:jc w:val="left"/>
              <w:rPr>
                <w:sz w:val="22"/>
              </w:rPr>
            </w:pPr>
            <w:r>
              <w:rPr>
                <w:sz w:val="22"/>
              </w:rPr>
              <w:t>s’orienter</w:t>
            </w:r>
            <w:r>
              <w:rPr>
                <w:spacing w:val="-7"/>
                <w:sz w:val="22"/>
              </w:rPr>
              <w:t> </w:t>
            </w:r>
            <w:r>
              <w:rPr>
                <w:sz w:val="22"/>
              </w:rPr>
              <w:t>dans</w:t>
            </w:r>
            <w:r>
              <w:rPr>
                <w:spacing w:val="-7"/>
                <w:sz w:val="22"/>
              </w:rPr>
              <w:t> </w:t>
            </w:r>
            <w:r>
              <w:rPr>
                <w:sz w:val="22"/>
              </w:rPr>
              <w:t>l’espace</w:t>
            </w:r>
            <w:r>
              <w:rPr>
                <w:spacing w:val="-7"/>
                <w:sz w:val="22"/>
              </w:rPr>
              <w:t> </w:t>
            </w:r>
            <w:r>
              <w:rPr>
                <w:sz w:val="22"/>
              </w:rPr>
              <w:t>par</w:t>
            </w:r>
            <w:r>
              <w:rPr>
                <w:spacing w:val="-6"/>
                <w:sz w:val="22"/>
              </w:rPr>
              <w:t> </w:t>
            </w:r>
            <w:r>
              <w:rPr>
                <w:sz w:val="22"/>
              </w:rPr>
              <w:t>rapport</w:t>
            </w:r>
            <w:r>
              <w:rPr>
                <w:spacing w:val="-7"/>
                <w:sz w:val="22"/>
              </w:rPr>
              <w:t> </w:t>
            </w:r>
            <w:r>
              <w:rPr>
                <w:sz w:val="22"/>
              </w:rPr>
              <w:t>à</w:t>
            </w:r>
            <w:r>
              <w:rPr>
                <w:spacing w:val="-7"/>
                <w:sz w:val="22"/>
              </w:rPr>
              <w:t> </w:t>
            </w:r>
            <w:r>
              <w:rPr>
                <w:sz w:val="22"/>
              </w:rPr>
              <w:t>des repères fixe ou mobile</w:t>
            </w:r>
          </w:p>
          <w:p>
            <w:pPr>
              <w:pStyle w:val="TableParagraph"/>
              <w:numPr>
                <w:ilvl w:val="0"/>
                <w:numId w:val="793"/>
              </w:numPr>
              <w:tabs>
                <w:tab w:pos="421" w:val="left" w:leader="none"/>
              </w:tabs>
              <w:spacing w:line="240" w:lineRule="auto" w:before="0" w:after="0"/>
              <w:ind w:left="421" w:right="0" w:hanging="283"/>
              <w:jc w:val="left"/>
              <w:rPr>
                <w:sz w:val="22"/>
              </w:rPr>
            </w:pPr>
            <w:r>
              <w:rPr>
                <w:spacing w:val="-4"/>
                <w:sz w:val="22"/>
              </w:rPr>
              <w:t>etc.</w:t>
            </w:r>
          </w:p>
          <w:p>
            <w:pPr>
              <w:pStyle w:val="TableParagraph"/>
              <w:spacing w:before="12"/>
              <w:rPr>
                <w:sz w:val="22"/>
              </w:rPr>
            </w:pPr>
          </w:p>
          <w:p>
            <w:pPr>
              <w:pStyle w:val="TableParagraph"/>
              <w:ind w:left="108"/>
              <w:rPr>
                <w:b/>
                <w:i/>
                <w:sz w:val="22"/>
              </w:rPr>
            </w:pPr>
            <w:r>
              <w:rPr>
                <w:b/>
                <w:i/>
                <w:spacing w:val="-2"/>
                <w:sz w:val="22"/>
              </w:rPr>
              <w:t>Stratégies</w:t>
            </w:r>
          </w:p>
          <w:p>
            <w:pPr>
              <w:pStyle w:val="TableParagraph"/>
              <w:ind w:left="108" w:right="174"/>
              <w:rPr>
                <w:sz w:val="22"/>
              </w:rPr>
            </w:pPr>
            <w:r>
              <w:rPr>
                <w:sz w:val="22"/>
              </w:rPr>
              <w:t>Travail</w:t>
            </w:r>
            <w:r>
              <w:rPr>
                <w:spacing w:val="-7"/>
                <w:sz w:val="22"/>
              </w:rPr>
              <w:t> </w:t>
            </w:r>
            <w:r>
              <w:rPr>
                <w:sz w:val="22"/>
              </w:rPr>
              <w:t>individuel</w:t>
            </w:r>
            <w:r>
              <w:rPr>
                <w:spacing w:val="-8"/>
                <w:sz w:val="22"/>
              </w:rPr>
              <w:t> </w:t>
            </w:r>
            <w:r>
              <w:rPr>
                <w:sz w:val="22"/>
              </w:rPr>
              <w:t>ou</w:t>
            </w:r>
            <w:r>
              <w:rPr>
                <w:spacing w:val="-7"/>
                <w:sz w:val="22"/>
              </w:rPr>
              <w:t> </w:t>
            </w:r>
            <w:r>
              <w:rPr>
                <w:sz w:val="22"/>
              </w:rPr>
              <w:t>travail</w:t>
            </w:r>
            <w:r>
              <w:rPr>
                <w:spacing w:val="-8"/>
                <w:sz w:val="22"/>
              </w:rPr>
              <w:t> </w:t>
            </w:r>
            <w:r>
              <w:rPr>
                <w:sz w:val="22"/>
              </w:rPr>
              <w:t>en</w:t>
            </w:r>
            <w:r>
              <w:rPr>
                <w:spacing w:val="-7"/>
                <w:sz w:val="22"/>
              </w:rPr>
              <w:t> </w:t>
            </w:r>
            <w:r>
              <w:rPr>
                <w:sz w:val="22"/>
              </w:rPr>
              <w:t>groupe</w:t>
            </w:r>
            <w:r>
              <w:rPr>
                <w:spacing w:val="-8"/>
                <w:sz w:val="22"/>
              </w:rPr>
              <w:t> </w:t>
            </w:r>
            <w:r>
              <w:rPr>
                <w:sz w:val="22"/>
              </w:rPr>
              <w:t>selon les exercices proposés par l’enseignant</w:t>
            </w:r>
          </w:p>
          <w:p>
            <w:pPr>
              <w:pStyle w:val="TableParagraph"/>
              <w:rPr>
                <w:sz w:val="22"/>
              </w:rPr>
            </w:pPr>
          </w:p>
          <w:p>
            <w:pPr>
              <w:pStyle w:val="TableParagraph"/>
              <w:ind w:left="108"/>
              <w:rPr>
                <w:b/>
                <w:i/>
                <w:sz w:val="22"/>
              </w:rPr>
            </w:pPr>
            <w:r>
              <w:rPr>
                <w:b/>
                <w:i/>
                <w:sz w:val="22"/>
              </w:rPr>
              <w:t>Infrastructures</w:t>
            </w:r>
            <w:r>
              <w:rPr>
                <w:b/>
                <w:i/>
                <w:spacing w:val="-9"/>
                <w:sz w:val="22"/>
              </w:rPr>
              <w:t> </w:t>
            </w:r>
            <w:r>
              <w:rPr>
                <w:b/>
                <w:i/>
                <w:sz w:val="22"/>
              </w:rPr>
              <w:t>et</w:t>
            </w:r>
            <w:r>
              <w:rPr>
                <w:b/>
                <w:i/>
                <w:spacing w:val="-8"/>
                <w:sz w:val="22"/>
              </w:rPr>
              <w:t> </w:t>
            </w:r>
            <w:r>
              <w:rPr>
                <w:b/>
                <w:i/>
                <w:spacing w:val="-2"/>
                <w:sz w:val="22"/>
              </w:rPr>
              <w:t>matériels</w:t>
            </w:r>
          </w:p>
          <w:p>
            <w:pPr>
              <w:pStyle w:val="TableParagraph"/>
              <w:ind w:left="108" w:firstLine="55"/>
              <w:rPr>
                <w:sz w:val="22"/>
              </w:rPr>
            </w:pPr>
            <w:r>
              <w:rPr>
                <w:sz w:val="22"/>
              </w:rPr>
              <w:t>Terrain</w:t>
            </w:r>
            <w:r>
              <w:rPr>
                <w:spacing w:val="-10"/>
                <w:sz w:val="22"/>
              </w:rPr>
              <w:t> </w:t>
            </w:r>
            <w:r>
              <w:rPr>
                <w:sz w:val="22"/>
              </w:rPr>
              <w:t>gazonneux,</w:t>
            </w:r>
            <w:r>
              <w:rPr>
                <w:spacing w:val="-10"/>
                <w:sz w:val="22"/>
              </w:rPr>
              <w:t> </w:t>
            </w:r>
            <w:r>
              <w:rPr>
                <w:sz w:val="22"/>
              </w:rPr>
              <w:t>espace</w:t>
            </w:r>
            <w:r>
              <w:rPr>
                <w:spacing w:val="-11"/>
                <w:sz w:val="22"/>
              </w:rPr>
              <w:t> </w:t>
            </w:r>
            <w:r>
              <w:rPr>
                <w:sz w:val="22"/>
              </w:rPr>
              <w:t>libre,</w:t>
            </w:r>
            <w:r>
              <w:rPr>
                <w:spacing w:val="-11"/>
                <w:sz w:val="22"/>
              </w:rPr>
              <w:t> </w:t>
            </w:r>
            <w:r>
              <w:rPr>
                <w:sz w:val="22"/>
              </w:rPr>
              <w:t>tapis, instrument de musique, les agrès, etc.</w:t>
            </w:r>
          </w:p>
          <w:p>
            <w:pPr>
              <w:pStyle w:val="TableParagraph"/>
              <w:spacing w:before="9" w:after="1"/>
              <w:rPr>
                <w:sz w:val="20"/>
              </w:rPr>
            </w:pPr>
          </w:p>
          <w:p>
            <w:pPr>
              <w:pStyle w:val="TableParagraph"/>
              <w:spacing w:line="20" w:lineRule="exact"/>
              <w:ind w:left="1320"/>
              <w:rPr>
                <w:sz w:val="2"/>
              </w:rPr>
            </w:pPr>
            <w:r>
              <w:rPr>
                <w:sz w:val="2"/>
              </w:rPr>
              <mc:AlternateContent>
                <mc:Choice Requires="wps">
                  <w:drawing>
                    <wp:inline distT="0" distB="0" distL="0" distR="0">
                      <wp:extent cx="1181100" cy="12700"/>
                      <wp:effectExtent l="9525" t="0" r="0" b="6350"/>
                      <wp:docPr id="136" name="Group 136"/>
                      <wp:cNvGraphicFramePr>
                        <a:graphicFrameLocks/>
                      </wp:cNvGraphicFramePr>
                      <a:graphic>
                        <a:graphicData uri="http://schemas.microsoft.com/office/word/2010/wordprocessingGroup">
                          <wpg:wgp>
                            <wpg:cNvPr id="136" name="Group 136"/>
                            <wpg:cNvGrpSpPr/>
                            <wpg:grpSpPr>
                              <a:xfrm>
                                <a:off x="0" y="0"/>
                                <a:ext cx="1181100" cy="12700"/>
                                <a:chExt cx="1181100" cy="12700"/>
                              </a:xfrm>
                            </wpg:grpSpPr>
                            <wps:wsp>
                              <wps:cNvPr id="137" name="Graphic 137"/>
                              <wps:cNvSpPr/>
                              <wps:spPr>
                                <a:xfrm>
                                  <a:off x="0" y="6350"/>
                                  <a:ext cx="1181100" cy="1270"/>
                                </a:xfrm>
                                <a:custGeom>
                                  <a:avLst/>
                                  <a:gdLst/>
                                  <a:ahLst/>
                                  <a:cxnLst/>
                                  <a:rect l="l" t="t" r="r" b="b"/>
                                  <a:pathLst>
                                    <a:path w="1181100" h="0">
                                      <a:moveTo>
                                        <a:pt x="0" y="0"/>
                                      </a:moveTo>
                                      <a:lnTo>
                                        <a:pt x="11811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3pt;height:1pt;mso-position-horizontal-relative:char;mso-position-vertical-relative:line" id="docshapegroup130" coordorigin="0,0" coordsize="1860,20">
                      <v:line style="position:absolute" from="0,10" to="1860,10" stroked="true" strokeweight="1pt" strokecolor="#000000">
                        <v:stroke dashstyle="solid"/>
                      </v:line>
                    </v:group>
                  </w:pict>
                </mc:Fallback>
              </mc:AlternateContent>
            </w:r>
            <w:r>
              <w:rPr>
                <w:sz w:val="2"/>
              </w:rPr>
            </w:r>
          </w:p>
          <w:p>
            <w:pPr>
              <w:pStyle w:val="TableParagraph"/>
              <w:spacing w:before="28"/>
              <w:ind w:left="284"/>
              <w:rPr>
                <w:b/>
                <w:sz w:val="22"/>
              </w:rPr>
            </w:pPr>
            <w:r>
              <w:rPr>
                <w:b/>
                <w:sz w:val="22"/>
              </w:rPr>
              <w:t>Domaine</w:t>
            </w:r>
            <w:r>
              <w:rPr>
                <w:b/>
                <w:spacing w:val="-10"/>
                <w:sz w:val="22"/>
              </w:rPr>
              <w:t> 4</w:t>
            </w:r>
          </w:p>
          <w:p>
            <w:pPr>
              <w:pStyle w:val="TableParagraph"/>
              <w:rPr>
                <w:sz w:val="22"/>
              </w:rPr>
            </w:pPr>
          </w:p>
          <w:p>
            <w:pPr>
              <w:pStyle w:val="TableParagraph"/>
              <w:ind w:left="108"/>
              <w:rPr>
                <w:b/>
                <w:i/>
                <w:sz w:val="22"/>
              </w:rPr>
            </w:pPr>
            <w:r>
              <w:rPr>
                <w:b/>
                <w:i/>
                <w:spacing w:val="-2"/>
                <w:sz w:val="22"/>
              </w:rPr>
              <w:t>Activités</w:t>
            </w:r>
          </w:p>
          <w:p>
            <w:pPr>
              <w:pStyle w:val="TableParagraph"/>
              <w:ind w:left="108"/>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p>
            <w:pPr>
              <w:pStyle w:val="TableParagraph"/>
              <w:numPr>
                <w:ilvl w:val="0"/>
                <w:numId w:val="793"/>
              </w:numPr>
              <w:tabs>
                <w:tab w:pos="422" w:val="left" w:leader="none"/>
              </w:tabs>
              <w:spacing w:line="240" w:lineRule="auto" w:before="0" w:after="0"/>
              <w:ind w:left="422" w:right="235" w:hanging="284"/>
              <w:jc w:val="left"/>
              <w:rPr>
                <w:sz w:val="22"/>
              </w:rPr>
            </w:pPr>
            <w:r>
              <w:rPr>
                <w:sz w:val="22"/>
              </w:rPr>
              <w:t>maitriser</w:t>
            </w:r>
            <w:r>
              <w:rPr>
                <w:spacing w:val="-11"/>
                <w:sz w:val="22"/>
              </w:rPr>
              <w:t> </w:t>
            </w:r>
            <w:r>
              <w:rPr>
                <w:sz w:val="22"/>
              </w:rPr>
              <w:t>les</w:t>
            </w:r>
            <w:r>
              <w:rPr>
                <w:spacing w:val="-10"/>
                <w:sz w:val="22"/>
              </w:rPr>
              <w:t> </w:t>
            </w:r>
            <w:r>
              <w:rPr>
                <w:sz w:val="22"/>
              </w:rPr>
              <w:t>habiletés</w:t>
            </w:r>
            <w:r>
              <w:rPr>
                <w:spacing w:val="-11"/>
                <w:sz w:val="22"/>
              </w:rPr>
              <w:t> </w:t>
            </w:r>
            <w:r>
              <w:rPr>
                <w:sz w:val="22"/>
              </w:rPr>
              <w:t>techniques</w:t>
            </w:r>
            <w:r>
              <w:rPr>
                <w:spacing w:val="-11"/>
                <w:sz w:val="22"/>
              </w:rPr>
              <w:t> </w:t>
            </w:r>
            <w:r>
              <w:rPr>
                <w:sz w:val="22"/>
              </w:rPr>
              <w:t>adaptées aux situations des jeux</w:t>
            </w:r>
          </w:p>
          <w:p>
            <w:pPr>
              <w:pStyle w:val="TableParagraph"/>
              <w:numPr>
                <w:ilvl w:val="0"/>
                <w:numId w:val="793"/>
              </w:numPr>
              <w:tabs>
                <w:tab w:pos="422" w:val="left" w:leader="none"/>
              </w:tabs>
              <w:spacing w:line="240" w:lineRule="auto" w:before="0" w:after="0"/>
              <w:ind w:left="422" w:right="284" w:hanging="284"/>
              <w:jc w:val="left"/>
              <w:rPr>
                <w:sz w:val="22"/>
              </w:rPr>
            </w:pPr>
            <w:r>
              <w:rPr>
                <w:sz w:val="22"/>
              </w:rPr>
              <w:t>pratiquer une observation de situation de jeu à effectif réduit et dire pourquoi l’action</w:t>
            </w:r>
            <w:r>
              <w:rPr>
                <w:spacing w:val="-6"/>
                <w:sz w:val="22"/>
              </w:rPr>
              <w:t> </w:t>
            </w:r>
            <w:r>
              <w:rPr>
                <w:sz w:val="22"/>
              </w:rPr>
              <w:t>(d’attaque</w:t>
            </w:r>
            <w:r>
              <w:rPr>
                <w:spacing w:val="-7"/>
                <w:sz w:val="22"/>
              </w:rPr>
              <w:t> </w:t>
            </w:r>
            <w:r>
              <w:rPr>
                <w:sz w:val="22"/>
              </w:rPr>
              <w:t>ou</w:t>
            </w:r>
            <w:r>
              <w:rPr>
                <w:spacing w:val="-6"/>
                <w:sz w:val="22"/>
              </w:rPr>
              <w:t> </w:t>
            </w:r>
            <w:r>
              <w:rPr>
                <w:sz w:val="22"/>
              </w:rPr>
              <w:t>de</w:t>
            </w:r>
            <w:r>
              <w:rPr>
                <w:spacing w:val="-7"/>
                <w:sz w:val="22"/>
              </w:rPr>
              <w:t> </w:t>
            </w:r>
            <w:r>
              <w:rPr>
                <w:sz w:val="22"/>
              </w:rPr>
              <w:t>défense)</w:t>
            </w:r>
            <w:r>
              <w:rPr>
                <w:spacing w:val="-7"/>
                <w:sz w:val="22"/>
              </w:rPr>
              <w:t> </w:t>
            </w:r>
            <w:r>
              <w:rPr>
                <w:sz w:val="22"/>
              </w:rPr>
              <w:t>a</w:t>
            </w:r>
            <w:r>
              <w:rPr>
                <w:spacing w:val="-7"/>
                <w:sz w:val="22"/>
              </w:rPr>
              <w:t> </w:t>
            </w:r>
            <w:r>
              <w:rPr>
                <w:sz w:val="22"/>
              </w:rPr>
              <w:t>réussi ou échoué</w:t>
            </w:r>
          </w:p>
          <w:p>
            <w:pPr>
              <w:pStyle w:val="TableParagraph"/>
              <w:numPr>
                <w:ilvl w:val="0"/>
                <w:numId w:val="793"/>
              </w:numPr>
              <w:tabs>
                <w:tab w:pos="422" w:val="left" w:leader="none"/>
              </w:tabs>
              <w:spacing w:line="240" w:lineRule="auto" w:before="1" w:after="0"/>
              <w:ind w:left="422" w:right="332" w:hanging="284"/>
              <w:jc w:val="left"/>
              <w:rPr>
                <w:sz w:val="22"/>
              </w:rPr>
            </w:pPr>
            <w:r>
              <w:rPr>
                <w:sz w:val="22"/>
              </w:rPr>
              <w:t>exploiter ses actions individuelles et collectives</w:t>
            </w:r>
            <w:r>
              <w:rPr>
                <w:spacing w:val="-6"/>
                <w:sz w:val="22"/>
              </w:rPr>
              <w:t> </w:t>
            </w:r>
            <w:r>
              <w:rPr>
                <w:sz w:val="22"/>
              </w:rPr>
              <w:t>sur</w:t>
            </w:r>
            <w:r>
              <w:rPr>
                <w:spacing w:val="-5"/>
                <w:sz w:val="22"/>
              </w:rPr>
              <w:t> </w:t>
            </w:r>
            <w:r>
              <w:rPr>
                <w:sz w:val="22"/>
              </w:rPr>
              <w:t>le</w:t>
            </w:r>
            <w:r>
              <w:rPr>
                <w:spacing w:val="-5"/>
                <w:sz w:val="22"/>
              </w:rPr>
              <w:t> </w:t>
            </w:r>
            <w:r>
              <w:rPr>
                <w:sz w:val="22"/>
              </w:rPr>
              <w:t>plan</w:t>
            </w:r>
            <w:r>
              <w:rPr>
                <w:spacing w:val="-4"/>
                <w:sz w:val="22"/>
              </w:rPr>
              <w:t> </w:t>
            </w:r>
            <w:r>
              <w:rPr>
                <w:sz w:val="22"/>
              </w:rPr>
              <w:t>offensif</w:t>
            </w:r>
            <w:r>
              <w:rPr>
                <w:spacing w:val="-4"/>
                <w:sz w:val="22"/>
              </w:rPr>
              <w:t> </w:t>
            </w:r>
            <w:r>
              <w:rPr>
                <w:sz w:val="22"/>
              </w:rPr>
              <w:t>et</w:t>
            </w:r>
            <w:r>
              <w:rPr>
                <w:spacing w:val="-5"/>
                <w:sz w:val="22"/>
              </w:rPr>
              <w:t> </w:t>
            </w:r>
            <w:r>
              <w:rPr>
                <w:spacing w:val="-2"/>
                <w:sz w:val="22"/>
              </w:rPr>
              <w:t>défensif</w:t>
            </w:r>
          </w:p>
          <w:p>
            <w:pPr>
              <w:pStyle w:val="TableParagraph"/>
              <w:numPr>
                <w:ilvl w:val="0"/>
                <w:numId w:val="793"/>
              </w:numPr>
              <w:tabs>
                <w:tab w:pos="422" w:val="left" w:leader="none"/>
              </w:tabs>
              <w:spacing w:line="240" w:lineRule="auto" w:before="0" w:after="0"/>
              <w:ind w:left="422" w:right="847" w:hanging="284"/>
              <w:jc w:val="left"/>
              <w:rPr>
                <w:sz w:val="22"/>
              </w:rPr>
            </w:pPr>
            <w:r>
              <w:rPr>
                <w:sz w:val="22"/>
              </w:rPr>
              <w:t>créer</w:t>
            </w:r>
            <w:r>
              <w:rPr>
                <w:spacing w:val="-9"/>
                <w:sz w:val="22"/>
              </w:rPr>
              <w:t> </w:t>
            </w:r>
            <w:r>
              <w:rPr>
                <w:sz w:val="22"/>
              </w:rPr>
              <w:t>de</w:t>
            </w:r>
            <w:r>
              <w:rPr>
                <w:spacing w:val="-9"/>
                <w:sz w:val="22"/>
              </w:rPr>
              <w:t> </w:t>
            </w:r>
            <w:r>
              <w:rPr>
                <w:sz w:val="22"/>
              </w:rPr>
              <w:t>surnombre,</w:t>
            </w:r>
            <w:r>
              <w:rPr>
                <w:spacing w:val="-9"/>
                <w:sz w:val="22"/>
              </w:rPr>
              <w:t> </w:t>
            </w:r>
            <w:r>
              <w:rPr>
                <w:sz w:val="22"/>
              </w:rPr>
              <w:t>créer</w:t>
            </w:r>
            <w:r>
              <w:rPr>
                <w:spacing w:val="-8"/>
                <w:sz w:val="22"/>
              </w:rPr>
              <w:t> </w:t>
            </w:r>
            <w:r>
              <w:rPr>
                <w:sz w:val="22"/>
              </w:rPr>
              <w:t>de</w:t>
            </w:r>
            <w:r>
              <w:rPr>
                <w:spacing w:val="-9"/>
                <w:sz w:val="22"/>
              </w:rPr>
              <w:t> </w:t>
            </w:r>
            <w:r>
              <w:rPr>
                <w:sz w:val="22"/>
              </w:rPr>
              <w:t>fausse information (feinte)</w:t>
            </w:r>
          </w:p>
          <w:p>
            <w:pPr>
              <w:pStyle w:val="TableParagraph"/>
              <w:numPr>
                <w:ilvl w:val="0"/>
                <w:numId w:val="793"/>
              </w:numPr>
              <w:tabs>
                <w:tab w:pos="422" w:val="left" w:leader="none"/>
              </w:tabs>
              <w:spacing w:line="240" w:lineRule="auto" w:before="0" w:after="0"/>
              <w:ind w:left="422" w:right="175" w:hanging="284"/>
              <w:jc w:val="left"/>
              <w:rPr>
                <w:sz w:val="22"/>
              </w:rPr>
            </w:pPr>
            <w:r>
              <w:rPr>
                <w:sz w:val="22"/>
              </w:rPr>
              <w:t>réaliser des actions de plus en plus complexes et variées pour coopérer avec des</w:t>
            </w:r>
            <w:r>
              <w:rPr>
                <w:spacing w:val="-11"/>
                <w:sz w:val="22"/>
              </w:rPr>
              <w:t> </w:t>
            </w:r>
            <w:r>
              <w:rPr>
                <w:sz w:val="22"/>
              </w:rPr>
              <w:t>partenaires</w:t>
            </w:r>
            <w:r>
              <w:rPr>
                <w:spacing w:val="-11"/>
                <w:sz w:val="22"/>
              </w:rPr>
              <w:t> </w:t>
            </w:r>
            <w:r>
              <w:rPr>
                <w:sz w:val="22"/>
              </w:rPr>
              <w:t>et</w:t>
            </w:r>
            <w:r>
              <w:rPr>
                <w:spacing w:val="-11"/>
                <w:sz w:val="22"/>
              </w:rPr>
              <w:t> </w:t>
            </w:r>
            <w:r>
              <w:rPr>
                <w:sz w:val="22"/>
              </w:rPr>
              <w:t>s’opposer</w:t>
            </w:r>
            <w:r>
              <w:rPr>
                <w:spacing w:val="-11"/>
                <w:sz w:val="22"/>
              </w:rPr>
              <w:t> </w:t>
            </w:r>
            <w:r>
              <w:rPr>
                <w:sz w:val="22"/>
              </w:rPr>
              <w:t>collectivement à un ou plusieurs adversaires dans un jeu </w:t>
            </w:r>
            <w:r>
              <w:rPr>
                <w:spacing w:val="-2"/>
                <w:sz w:val="22"/>
              </w:rPr>
              <w:t>collectif</w:t>
            </w:r>
          </w:p>
          <w:p>
            <w:pPr>
              <w:pStyle w:val="TableParagraph"/>
              <w:numPr>
                <w:ilvl w:val="0"/>
                <w:numId w:val="793"/>
              </w:numPr>
              <w:tabs>
                <w:tab w:pos="422" w:val="left" w:leader="none"/>
              </w:tabs>
              <w:spacing w:line="240" w:lineRule="auto" w:before="0" w:after="0"/>
              <w:ind w:left="422" w:right="345" w:hanging="284"/>
              <w:jc w:val="left"/>
              <w:rPr>
                <w:sz w:val="22"/>
              </w:rPr>
            </w:pPr>
            <w:r>
              <w:rPr>
                <w:sz w:val="22"/>
              </w:rPr>
              <w:t>se</w:t>
            </w:r>
            <w:r>
              <w:rPr>
                <w:spacing w:val="-8"/>
                <w:sz w:val="22"/>
              </w:rPr>
              <w:t> </w:t>
            </w:r>
            <w:r>
              <w:rPr>
                <w:sz w:val="22"/>
              </w:rPr>
              <w:t>reconnaître</w:t>
            </w:r>
            <w:r>
              <w:rPr>
                <w:spacing w:val="-7"/>
                <w:sz w:val="22"/>
              </w:rPr>
              <w:t> </w:t>
            </w:r>
            <w:r>
              <w:rPr>
                <w:sz w:val="22"/>
              </w:rPr>
              <w:t>comme</w:t>
            </w:r>
            <w:r>
              <w:rPr>
                <w:spacing w:val="-8"/>
                <w:sz w:val="22"/>
              </w:rPr>
              <w:t> </w:t>
            </w:r>
            <w:r>
              <w:rPr>
                <w:sz w:val="22"/>
              </w:rPr>
              <w:t>un</w:t>
            </w:r>
            <w:r>
              <w:rPr>
                <w:spacing w:val="-7"/>
                <w:sz w:val="22"/>
              </w:rPr>
              <w:t> </w:t>
            </w:r>
            <w:r>
              <w:rPr>
                <w:sz w:val="22"/>
              </w:rPr>
              <w:t>attaquant</w:t>
            </w:r>
            <w:r>
              <w:rPr>
                <w:spacing w:val="-7"/>
                <w:sz w:val="22"/>
              </w:rPr>
              <w:t> </w:t>
            </w:r>
            <w:r>
              <w:rPr>
                <w:sz w:val="22"/>
              </w:rPr>
              <w:t>ou</w:t>
            </w:r>
            <w:r>
              <w:rPr>
                <w:spacing w:val="-8"/>
                <w:sz w:val="22"/>
              </w:rPr>
              <w:t> </w:t>
            </w:r>
            <w:r>
              <w:rPr>
                <w:sz w:val="22"/>
              </w:rPr>
              <w:t>un </w:t>
            </w:r>
            <w:r>
              <w:rPr>
                <w:spacing w:val="-2"/>
                <w:sz w:val="22"/>
              </w:rPr>
              <w:t>défenseur</w:t>
            </w:r>
          </w:p>
          <w:p>
            <w:pPr>
              <w:pStyle w:val="TableParagraph"/>
              <w:numPr>
                <w:ilvl w:val="0"/>
                <w:numId w:val="793"/>
              </w:numPr>
              <w:tabs>
                <w:tab w:pos="421" w:val="left" w:leader="none"/>
              </w:tabs>
              <w:spacing w:line="240" w:lineRule="auto" w:before="0" w:after="0"/>
              <w:ind w:left="421" w:right="0" w:hanging="283"/>
              <w:jc w:val="left"/>
              <w:rPr>
                <w:sz w:val="22"/>
              </w:rPr>
            </w:pPr>
            <w:r>
              <w:rPr>
                <w:spacing w:val="-4"/>
                <w:sz w:val="22"/>
              </w:rPr>
              <w:t>etc.</w:t>
            </w:r>
          </w:p>
          <w:p>
            <w:pPr>
              <w:pStyle w:val="TableParagraph"/>
              <w:spacing w:before="252"/>
              <w:ind w:left="59"/>
              <w:rPr>
                <w:i/>
                <w:sz w:val="22"/>
              </w:rPr>
            </w:pPr>
            <w:r>
              <w:rPr>
                <w:i/>
                <w:spacing w:val="-2"/>
                <w:sz w:val="22"/>
              </w:rPr>
              <w:t>Stratégies</w:t>
            </w:r>
          </w:p>
          <w:p>
            <w:pPr>
              <w:pStyle w:val="TableParagraph"/>
              <w:numPr>
                <w:ilvl w:val="0"/>
                <w:numId w:val="793"/>
              </w:numPr>
              <w:tabs>
                <w:tab w:pos="421" w:val="left" w:leader="none"/>
              </w:tabs>
              <w:spacing w:line="233" w:lineRule="exact" w:before="0" w:after="0"/>
              <w:ind w:left="421" w:right="0" w:hanging="283"/>
              <w:jc w:val="left"/>
              <w:rPr>
                <w:sz w:val="22"/>
              </w:rPr>
            </w:pPr>
            <w:r>
              <w:rPr>
                <w:sz w:val="22"/>
              </w:rPr>
              <w:t>Travail</w:t>
            </w:r>
            <w:r>
              <w:rPr>
                <w:spacing w:val="-4"/>
                <w:sz w:val="22"/>
              </w:rPr>
              <w:t> </w:t>
            </w:r>
            <w:r>
              <w:rPr>
                <w:sz w:val="22"/>
              </w:rPr>
              <w:t>2</w:t>
            </w:r>
            <w:r>
              <w:rPr>
                <w:spacing w:val="-3"/>
                <w:sz w:val="22"/>
              </w:rPr>
              <w:t> </w:t>
            </w:r>
            <w:r>
              <w:rPr>
                <w:sz w:val="22"/>
              </w:rPr>
              <w:t>par</w:t>
            </w:r>
            <w:r>
              <w:rPr>
                <w:spacing w:val="-3"/>
                <w:sz w:val="22"/>
              </w:rPr>
              <w:t> </w:t>
            </w:r>
            <w:r>
              <w:rPr>
                <w:sz w:val="22"/>
              </w:rPr>
              <w:t>2</w:t>
            </w:r>
            <w:r>
              <w:rPr>
                <w:spacing w:val="-4"/>
                <w:sz w:val="22"/>
              </w:rPr>
              <w:t> </w:t>
            </w:r>
            <w:r>
              <w:rPr>
                <w:sz w:val="22"/>
              </w:rPr>
              <w:t>ou</w:t>
            </w:r>
            <w:r>
              <w:rPr>
                <w:spacing w:val="-3"/>
                <w:sz w:val="22"/>
              </w:rPr>
              <w:t> </w:t>
            </w:r>
            <w:r>
              <w:rPr>
                <w:sz w:val="22"/>
              </w:rPr>
              <w:t>travail</w:t>
            </w:r>
            <w:r>
              <w:rPr>
                <w:spacing w:val="-4"/>
                <w:sz w:val="22"/>
              </w:rPr>
              <w:t> </w:t>
            </w:r>
            <w:r>
              <w:rPr>
                <w:sz w:val="22"/>
              </w:rPr>
              <w:t>en</w:t>
            </w:r>
            <w:r>
              <w:rPr>
                <w:spacing w:val="-4"/>
                <w:sz w:val="22"/>
              </w:rPr>
              <w:t> </w:t>
            </w:r>
            <w:r>
              <w:rPr>
                <w:spacing w:val="-2"/>
                <w:sz w:val="22"/>
              </w:rPr>
              <w:t>équipe</w:t>
            </w:r>
          </w:p>
        </w:tc>
      </w:tr>
    </w:tbl>
    <w:p>
      <w:pPr>
        <w:pStyle w:val="TableParagraph"/>
        <w:spacing w:after="0" w:line="233" w:lineRule="exact"/>
        <w:jc w:val="left"/>
        <w:rPr>
          <w:sz w:val="22"/>
        </w:rPr>
        <w:sectPr>
          <w:type w:val="continuous"/>
          <w:pgSz w:w="11910" w:h="16840"/>
          <w:pgMar w:header="0" w:footer="998" w:top="1180" w:bottom="1200" w:left="708" w:right="425"/>
        </w:sectPr>
      </w:pPr>
    </w:p>
    <w:tbl>
      <w:tblPr>
        <w:tblW w:w="0" w:type="auto"/>
        <w:jc w:val="lef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977"/>
        <w:gridCol w:w="4394"/>
      </w:tblGrid>
      <w:tr>
        <w:trPr>
          <w:trHeight w:val="1533" w:hRule="atLeast"/>
        </w:trPr>
        <w:tc>
          <w:tcPr>
            <w:tcW w:w="2268" w:type="dxa"/>
          </w:tcPr>
          <w:p>
            <w:pPr>
              <w:pStyle w:val="TableParagraph"/>
              <w:rPr>
                <w:sz w:val="22"/>
              </w:rPr>
            </w:pPr>
          </w:p>
        </w:tc>
        <w:tc>
          <w:tcPr>
            <w:tcW w:w="2977" w:type="dxa"/>
          </w:tcPr>
          <w:p>
            <w:pPr>
              <w:pStyle w:val="TableParagraph"/>
              <w:rPr>
                <w:sz w:val="22"/>
              </w:rPr>
            </w:pPr>
          </w:p>
        </w:tc>
        <w:tc>
          <w:tcPr>
            <w:tcW w:w="4394" w:type="dxa"/>
          </w:tcPr>
          <w:p>
            <w:pPr>
              <w:pStyle w:val="TableParagraph"/>
              <w:numPr>
                <w:ilvl w:val="0"/>
                <w:numId w:val="794"/>
              </w:numPr>
              <w:tabs>
                <w:tab w:pos="426" w:val="left" w:leader="none"/>
              </w:tabs>
              <w:spacing w:line="240" w:lineRule="auto" w:before="0" w:after="0"/>
              <w:ind w:left="426" w:right="375" w:hanging="360"/>
              <w:jc w:val="left"/>
              <w:rPr>
                <w:sz w:val="22"/>
              </w:rPr>
            </w:pPr>
            <w:r>
              <w:rPr>
                <w:sz w:val="22"/>
              </w:rPr>
              <w:t>Situation</w:t>
            </w:r>
            <w:r>
              <w:rPr>
                <w:spacing w:val="-4"/>
                <w:sz w:val="22"/>
              </w:rPr>
              <w:t> </w:t>
            </w:r>
            <w:r>
              <w:rPr>
                <w:sz w:val="22"/>
              </w:rPr>
              <w:t>3</w:t>
            </w:r>
            <w:r>
              <w:rPr>
                <w:spacing w:val="-5"/>
                <w:sz w:val="22"/>
              </w:rPr>
              <w:t> </w:t>
            </w:r>
            <w:r>
              <w:rPr>
                <w:sz w:val="22"/>
              </w:rPr>
              <w:t>vs</w:t>
            </w:r>
            <w:r>
              <w:rPr>
                <w:spacing w:val="-5"/>
                <w:sz w:val="22"/>
              </w:rPr>
              <w:t> </w:t>
            </w:r>
            <w:r>
              <w:rPr>
                <w:sz w:val="22"/>
              </w:rPr>
              <w:t>2;</w:t>
            </w:r>
            <w:r>
              <w:rPr>
                <w:spacing w:val="-5"/>
                <w:sz w:val="22"/>
              </w:rPr>
              <w:t> </w:t>
            </w:r>
            <w:r>
              <w:rPr>
                <w:sz w:val="22"/>
              </w:rPr>
              <w:t>ou</w:t>
            </w:r>
            <w:r>
              <w:rPr>
                <w:spacing w:val="-5"/>
                <w:sz w:val="22"/>
              </w:rPr>
              <w:t> </w:t>
            </w:r>
            <w:r>
              <w:rPr>
                <w:sz w:val="22"/>
              </w:rPr>
              <w:t>5</w:t>
            </w:r>
            <w:r>
              <w:rPr>
                <w:spacing w:val="-5"/>
                <w:sz w:val="22"/>
              </w:rPr>
              <w:t> </w:t>
            </w:r>
            <w:r>
              <w:rPr>
                <w:sz w:val="22"/>
              </w:rPr>
              <w:t>vs</w:t>
            </w:r>
            <w:r>
              <w:rPr>
                <w:spacing w:val="-6"/>
                <w:sz w:val="22"/>
              </w:rPr>
              <w:t> </w:t>
            </w:r>
            <w:r>
              <w:rPr>
                <w:sz w:val="22"/>
              </w:rPr>
              <w:t>4</w:t>
            </w:r>
            <w:r>
              <w:rPr>
                <w:spacing w:val="-5"/>
                <w:sz w:val="22"/>
              </w:rPr>
              <w:t> </w:t>
            </w:r>
            <w:r>
              <w:rPr>
                <w:sz w:val="22"/>
              </w:rPr>
              <w:t>mais</w:t>
            </w:r>
            <w:r>
              <w:rPr>
                <w:spacing w:val="-3"/>
                <w:sz w:val="22"/>
              </w:rPr>
              <w:t> </w:t>
            </w:r>
            <w:r>
              <w:rPr>
                <w:sz w:val="22"/>
              </w:rPr>
              <w:t>selon</w:t>
            </w:r>
            <w:r>
              <w:rPr>
                <w:spacing w:val="-4"/>
                <w:sz w:val="22"/>
              </w:rPr>
              <w:t> </w:t>
            </w:r>
            <w:r>
              <w:rPr>
                <w:sz w:val="22"/>
              </w:rPr>
              <w:t>les exercices proposés par l’enseignant</w:t>
            </w:r>
          </w:p>
          <w:p>
            <w:pPr>
              <w:pStyle w:val="TableParagraph"/>
              <w:spacing w:before="251"/>
              <w:ind w:left="108"/>
              <w:rPr>
                <w:b/>
                <w:i/>
                <w:sz w:val="22"/>
              </w:rPr>
            </w:pPr>
            <w:r>
              <w:rPr>
                <w:b/>
                <w:i/>
                <w:sz w:val="22"/>
              </w:rPr>
              <w:t>Infrastructures</w:t>
            </w:r>
            <w:r>
              <w:rPr>
                <w:b/>
                <w:i/>
                <w:spacing w:val="-9"/>
                <w:sz w:val="22"/>
              </w:rPr>
              <w:t> </w:t>
            </w:r>
            <w:r>
              <w:rPr>
                <w:b/>
                <w:i/>
                <w:sz w:val="22"/>
              </w:rPr>
              <w:t>et</w:t>
            </w:r>
            <w:r>
              <w:rPr>
                <w:b/>
                <w:i/>
                <w:spacing w:val="-9"/>
                <w:sz w:val="22"/>
              </w:rPr>
              <w:t> </w:t>
            </w:r>
            <w:r>
              <w:rPr>
                <w:b/>
                <w:i/>
                <w:spacing w:val="-2"/>
                <w:sz w:val="22"/>
              </w:rPr>
              <w:t>matériels</w:t>
            </w:r>
          </w:p>
          <w:p>
            <w:pPr>
              <w:pStyle w:val="TableParagraph"/>
              <w:spacing w:line="254" w:lineRule="exact"/>
              <w:ind w:left="108"/>
              <w:rPr>
                <w:sz w:val="22"/>
              </w:rPr>
            </w:pPr>
            <w:r>
              <w:rPr>
                <w:sz w:val="22"/>
              </w:rPr>
              <w:t>Terrain</w:t>
            </w:r>
            <w:r>
              <w:rPr>
                <w:spacing w:val="-6"/>
                <w:sz w:val="22"/>
              </w:rPr>
              <w:t> </w:t>
            </w:r>
            <w:r>
              <w:rPr>
                <w:sz w:val="22"/>
              </w:rPr>
              <w:t>de</w:t>
            </w:r>
            <w:r>
              <w:rPr>
                <w:spacing w:val="-7"/>
                <w:sz w:val="22"/>
              </w:rPr>
              <w:t> </w:t>
            </w:r>
            <w:r>
              <w:rPr>
                <w:sz w:val="22"/>
              </w:rPr>
              <w:t>jeu</w:t>
            </w:r>
            <w:r>
              <w:rPr>
                <w:spacing w:val="-7"/>
                <w:sz w:val="22"/>
              </w:rPr>
              <w:t> </w:t>
            </w:r>
            <w:r>
              <w:rPr>
                <w:sz w:val="22"/>
              </w:rPr>
              <w:t>ou</w:t>
            </w:r>
            <w:r>
              <w:rPr>
                <w:spacing w:val="-6"/>
                <w:sz w:val="22"/>
              </w:rPr>
              <w:t> </w:t>
            </w:r>
            <w:r>
              <w:rPr>
                <w:sz w:val="22"/>
              </w:rPr>
              <w:t>espace</w:t>
            </w:r>
            <w:r>
              <w:rPr>
                <w:spacing w:val="-7"/>
                <w:sz w:val="22"/>
              </w:rPr>
              <w:t> </w:t>
            </w:r>
            <w:r>
              <w:rPr>
                <w:sz w:val="22"/>
              </w:rPr>
              <w:t>libre,</w:t>
            </w:r>
            <w:r>
              <w:rPr>
                <w:spacing w:val="-4"/>
                <w:sz w:val="22"/>
              </w:rPr>
              <w:t> </w:t>
            </w:r>
            <w:r>
              <w:rPr>
                <w:sz w:val="22"/>
              </w:rPr>
              <w:t>plots,</w:t>
            </w:r>
            <w:r>
              <w:rPr>
                <w:spacing w:val="-7"/>
                <w:sz w:val="22"/>
              </w:rPr>
              <w:t> </w:t>
            </w:r>
            <w:r>
              <w:rPr>
                <w:sz w:val="22"/>
              </w:rPr>
              <w:t>ballon, chasubles, etc.</w:t>
            </w:r>
          </w:p>
        </w:tc>
      </w:tr>
      <w:tr>
        <w:trPr>
          <w:trHeight w:val="3695" w:hRule="atLeast"/>
        </w:trPr>
        <w:tc>
          <w:tcPr>
            <w:tcW w:w="9639" w:type="dxa"/>
            <w:gridSpan w:val="3"/>
          </w:tcPr>
          <w:p>
            <w:pPr>
              <w:pStyle w:val="TableParagraph"/>
              <w:spacing w:line="252" w:lineRule="exact"/>
              <w:ind w:left="107"/>
              <w:rPr>
                <w:b/>
                <w:sz w:val="22"/>
              </w:rPr>
            </w:pPr>
            <w:r>
              <w:rPr>
                <w:b/>
                <w:spacing w:val="-2"/>
                <w:sz w:val="22"/>
              </w:rPr>
              <w:t>Evaluation</w:t>
            </w:r>
          </w:p>
          <w:p>
            <w:pPr>
              <w:pStyle w:val="TableParagraph"/>
              <w:ind w:left="107"/>
              <w:rPr>
                <w:sz w:val="22"/>
              </w:rPr>
            </w:pPr>
            <w:r>
              <w:rPr>
                <w:sz w:val="22"/>
              </w:rPr>
              <w:t>L’apprenant</w:t>
            </w:r>
            <w:r>
              <w:rPr>
                <w:spacing w:val="-12"/>
                <w:sz w:val="22"/>
              </w:rPr>
              <w:t> </w:t>
            </w:r>
            <w:r>
              <w:rPr>
                <w:spacing w:val="-10"/>
                <w:sz w:val="22"/>
              </w:rPr>
              <w:t>:</w:t>
            </w:r>
          </w:p>
          <w:p>
            <w:pPr>
              <w:pStyle w:val="TableParagraph"/>
              <w:numPr>
                <w:ilvl w:val="0"/>
                <w:numId w:val="795"/>
              </w:numPr>
              <w:tabs>
                <w:tab w:pos="828" w:val="left" w:leader="none"/>
              </w:tabs>
              <w:spacing w:line="240" w:lineRule="auto" w:before="0" w:after="0"/>
              <w:ind w:left="828" w:right="869" w:hanging="360"/>
              <w:jc w:val="left"/>
              <w:rPr>
                <w:sz w:val="22"/>
              </w:rPr>
            </w:pPr>
            <w:r>
              <w:rPr>
                <w:sz w:val="22"/>
              </w:rPr>
              <w:t>applique</w:t>
            </w:r>
            <w:r>
              <w:rPr>
                <w:spacing w:val="-5"/>
                <w:sz w:val="22"/>
              </w:rPr>
              <w:t> </w:t>
            </w:r>
            <w:r>
              <w:rPr>
                <w:sz w:val="22"/>
              </w:rPr>
              <w:t>les</w:t>
            </w:r>
            <w:r>
              <w:rPr>
                <w:spacing w:val="-5"/>
                <w:sz w:val="22"/>
              </w:rPr>
              <w:t> </w:t>
            </w:r>
            <w:r>
              <w:rPr>
                <w:sz w:val="22"/>
              </w:rPr>
              <w:t>différentes</w:t>
            </w:r>
            <w:r>
              <w:rPr>
                <w:spacing w:val="-5"/>
                <w:sz w:val="22"/>
              </w:rPr>
              <w:t> </w:t>
            </w:r>
            <w:r>
              <w:rPr>
                <w:sz w:val="22"/>
              </w:rPr>
              <w:t>éléments</w:t>
            </w:r>
            <w:r>
              <w:rPr>
                <w:spacing w:val="-5"/>
                <w:sz w:val="22"/>
              </w:rPr>
              <w:t> </w:t>
            </w:r>
            <w:r>
              <w:rPr>
                <w:sz w:val="22"/>
              </w:rPr>
              <w:t>techniques</w:t>
            </w:r>
            <w:r>
              <w:rPr>
                <w:spacing w:val="-5"/>
                <w:sz w:val="22"/>
              </w:rPr>
              <w:t> </w:t>
            </w:r>
            <w:r>
              <w:rPr>
                <w:sz w:val="22"/>
              </w:rPr>
              <w:t>spécifiques</w:t>
            </w:r>
            <w:r>
              <w:rPr>
                <w:spacing w:val="-5"/>
                <w:sz w:val="22"/>
              </w:rPr>
              <w:t> </w:t>
            </w:r>
            <w:r>
              <w:rPr>
                <w:sz w:val="22"/>
              </w:rPr>
              <w:t>relatifs</w:t>
            </w:r>
            <w:r>
              <w:rPr>
                <w:spacing w:val="-5"/>
                <w:sz w:val="22"/>
              </w:rPr>
              <w:t> </w:t>
            </w:r>
            <w:r>
              <w:rPr>
                <w:sz w:val="22"/>
              </w:rPr>
              <w:t>aux</w:t>
            </w:r>
            <w:r>
              <w:rPr>
                <w:spacing w:val="-5"/>
                <w:sz w:val="22"/>
              </w:rPr>
              <w:t> </w:t>
            </w:r>
            <w:r>
              <w:rPr>
                <w:sz w:val="22"/>
              </w:rPr>
              <w:t>activités</w:t>
            </w:r>
            <w:r>
              <w:rPr>
                <w:spacing w:val="-5"/>
                <w:sz w:val="22"/>
              </w:rPr>
              <w:t> </w:t>
            </w:r>
            <w:r>
              <w:rPr>
                <w:sz w:val="22"/>
              </w:rPr>
              <w:t>d’expression </w:t>
            </w:r>
            <w:r>
              <w:rPr>
                <w:spacing w:val="-2"/>
                <w:sz w:val="22"/>
              </w:rPr>
              <w:t>corporelle</w:t>
            </w:r>
          </w:p>
          <w:p>
            <w:pPr>
              <w:pStyle w:val="TableParagraph"/>
              <w:numPr>
                <w:ilvl w:val="0"/>
                <w:numId w:val="795"/>
              </w:numPr>
              <w:tabs>
                <w:tab w:pos="828" w:val="left" w:leader="none"/>
              </w:tabs>
              <w:spacing w:line="269" w:lineRule="exact" w:before="0" w:after="0"/>
              <w:ind w:left="828" w:right="0" w:hanging="360"/>
              <w:jc w:val="left"/>
              <w:rPr>
                <w:sz w:val="22"/>
              </w:rPr>
            </w:pPr>
            <w:r>
              <w:rPr>
                <w:sz w:val="22"/>
              </w:rPr>
              <w:t>mémorise</w:t>
            </w:r>
            <w:r>
              <w:rPr>
                <w:spacing w:val="-7"/>
                <w:sz w:val="22"/>
              </w:rPr>
              <w:t> </w:t>
            </w:r>
            <w:r>
              <w:rPr>
                <w:sz w:val="22"/>
              </w:rPr>
              <w:t>un</w:t>
            </w:r>
            <w:r>
              <w:rPr>
                <w:spacing w:val="-6"/>
                <w:sz w:val="22"/>
              </w:rPr>
              <w:t> </w:t>
            </w:r>
            <w:r>
              <w:rPr>
                <w:sz w:val="22"/>
              </w:rPr>
              <w:t>enchaînement</w:t>
            </w:r>
            <w:r>
              <w:rPr>
                <w:spacing w:val="-4"/>
                <w:sz w:val="22"/>
              </w:rPr>
              <w:t> </w:t>
            </w:r>
            <w:r>
              <w:rPr>
                <w:sz w:val="22"/>
              </w:rPr>
              <w:t>de</w:t>
            </w:r>
            <w:r>
              <w:rPr>
                <w:spacing w:val="-7"/>
                <w:sz w:val="22"/>
              </w:rPr>
              <w:t> </w:t>
            </w:r>
            <w:r>
              <w:rPr>
                <w:sz w:val="22"/>
              </w:rPr>
              <w:t>quelques</w:t>
            </w:r>
            <w:r>
              <w:rPr>
                <w:spacing w:val="-7"/>
                <w:sz w:val="22"/>
              </w:rPr>
              <w:t> </w:t>
            </w:r>
            <w:r>
              <w:rPr>
                <w:sz w:val="22"/>
              </w:rPr>
              <w:t>actions</w:t>
            </w:r>
            <w:r>
              <w:rPr>
                <w:spacing w:val="-7"/>
                <w:sz w:val="22"/>
              </w:rPr>
              <w:t> </w:t>
            </w:r>
            <w:r>
              <w:rPr>
                <w:sz w:val="22"/>
              </w:rPr>
              <w:t>avec</w:t>
            </w:r>
            <w:r>
              <w:rPr>
                <w:spacing w:val="-5"/>
                <w:sz w:val="22"/>
              </w:rPr>
              <w:t> </w:t>
            </w:r>
            <w:r>
              <w:rPr>
                <w:sz w:val="22"/>
              </w:rPr>
              <w:t>des</w:t>
            </w:r>
            <w:r>
              <w:rPr>
                <w:spacing w:val="-6"/>
                <w:sz w:val="22"/>
              </w:rPr>
              <w:t> </w:t>
            </w:r>
            <w:r>
              <w:rPr>
                <w:sz w:val="22"/>
              </w:rPr>
              <w:t>éléments</w:t>
            </w:r>
            <w:r>
              <w:rPr>
                <w:spacing w:val="-5"/>
                <w:sz w:val="22"/>
              </w:rPr>
              <w:t> </w:t>
            </w:r>
            <w:r>
              <w:rPr>
                <w:sz w:val="22"/>
              </w:rPr>
              <w:t>de</w:t>
            </w:r>
            <w:r>
              <w:rPr>
                <w:spacing w:val="-7"/>
                <w:sz w:val="22"/>
              </w:rPr>
              <w:t> </w:t>
            </w:r>
            <w:r>
              <w:rPr>
                <w:spacing w:val="-2"/>
                <w:sz w:val="22"/>
              </w:rPr>
              <w:t>liaison</w:t>
            </w:r>
          </w:p>
          <w:p>
            <w:pPr>
              <w:pStyle w:val="TableParagraph"/>
              <w:numPr>
                <w:ilvl w:val="0"/>
                <w:numId w:val="795"/>
              </w:numPr>
              <w:tabs>
                <w:tab w:pos="828" w:val="left" w:leader="none"/>
              </w:tabs>
              <w:spacing w:line="240" w:lineRule="auto" w:before="0" w:after="0"/>
              <w:ind w:left="828" w:right="684" w:hanging="360"/>
              <w:jc w:val="left"/>
              <w:rPr>
                <w:sz w:val="22"/>
              </w:rPr>
            </w:pPr>
            <w:r>
              <w:rPr>
                <w:sz w:val="22"/>
              </w:rPr>
              <w:t>respecte</w:t>
            </w:r>
            <w:r>
              <w:rPr>
                <w:spacing w:val="-3"/>
                <w:sz w:val="22"/>
              </w:rPr>
              <w:t> </w:t>
            </w:r>
            <w:r>
              <w:rPr>
                <w:sz w:val="22"/>
              </w:rPr>
              <w:t>au</w:t>
            </w:r>
            <w:r>
              <w:rPr>
                <w:spacing w:val="-4"/>
                <w:sz w:val="22"/>
              </w:rPr>
              <w:t> </w:t>
            </w:r>
            <w:r>
              <w:rPr>
                <w:sz w:val="22"/>
              </w:rPr>
              <w:t>moins</w:t>
            </w:r>
            <w:r>
              <w:rPr>
                <w:spacing w:val="-3"/>
                <w:sz w:val="22"/>
              </w:rPr>
              <w:t> </w:t>
            </w:r>
            <w:r>
              <w:rPr>
                <w:sz w:val="22"/>
              </w:rPr>
              <w:t>2</w:t>
            </w:r>
            <w:r>
              <w:rPr>
                <w:spacing w:val="-3"/>
                <w:sz w:val="22"/>
              </w:rPr>
              <w:t> </w:t>
            </w:r>
            <w:r>
              <w:rPr>
                <w:sz w:val="22"/>
              </w:rPr>
              <w:t>critères</w:t>
            </w:r>
            <w:r>
              <w:rPr>
                <w:spacing w:val="-4"/>
                <w:sz w:val="22"/>
              </w:rPr>
              <w:t> </w:t>
            </w:r>
            <w:r>
              <w:rPr>
                <w:sz w:val="22"/>
              </w:rPr>
              <w:t>d’esthétisme:</w:t>
            </w:r>
            <w:r>
              <w:rPr>
                <w:spacing w:val="-3"/>
                <w:sz w:val="22"/>
              </w:rPr>
              <w:t> </w:t>
            </w:r>
            <w:r>
              <w:rPr>
                <w:sz w:val="22"/>
              </w:rPr>
              <w:t>pointes</w:t>
            </w:r>
            <w:r>
              <w:rPr>
                <w:spacing w:val="-4"/>
                <w:sz w:val="22"/>
              </w:rPr>
              <w:t> </w:t>
            </w:r>
            <w:r>
              <w:rPr>
                <w:sz w:val="22"/>
              </w:rPr>
              <w:t>de</w:t>
            </w:r>
            <w:r>
              <w:rPr>
                <w:spacing w:val="-4"/>
                <w:sz w:val="22"/>
              </w:rPr>
              <w:t> </w:t>
            </w:r>
            <w:r>
              <w:rPr>
                <w:sz w:val="22"/>
              </w:rPr>
              <w:t>pieds</w:t>
            </w:r>
            <w:r>
              <w:rPr>
                <w:spacing w:val="-4"/>
                <w:sz w:val="22"/>
              </w:rPr>
              <w:t> </w:t>
            </w:r>
            <w:r>
              <w:rPr>
                <w:sz w:val="22"/>
              </w:rPr>
              <w:t>tendues,</w:t>
            </w:r>
            <w:r>
              <w:rPr>
                <w:spacing w:val="-4"/>
                <w:sz w:val="22"/>
              </w:rPr>
              <w:t> </w:t>
            </w:r>
            <w:r>
              <w:rPr>
                <w:sz w:val="22"/>
              </w:rPr>
              <w:t>gainage</w:t>
            </w:r>
            <w:r>
              <w:rPr>
                <w:spacing w:val="-4"/>
                <w:sz w:val="22"/>
              </w:rPr>
              <w:t> </w:t>
            </w:r>
            <w:r>
              <w:rPr>
                <w:sz w:val="22"/>
              </w:rPr>
              <w:t>du</w:t>
            </w:r>
            <w:r>
              <w:rPr>
                <w:spacing w:val="-3"/>
                <w:sz w:val="22"/>
              </w:rPr>
              <w:t> </w:t>
            </w:r>
            <w:r>
              <w:rPr>
                <w:sz w:val="22"/>
              </w:rPr>
              <w:t>corps,</w:t>
            </w:r>
            <w:r>
              <w:rPr>
                <w:spacing w:val="-3"/>
                <w:sz w:val="22"/>
              </w:rPr>
              <w:t> </w:t>
            </w:r>
            <w:r>
              <w:rPr>
                <w:sz w:val="22"/>
              </w:rPr>
              <w:t>gestes </w:t>
            </w:r>
            <w:r>
              <w:rPr>
                <w:spacing w:val="-2"/>
                <w:sz w:val="22"/>
              </w:rPr>
              <w:t>amples</w:t>
            </w:r>
          </w:p>
          <w:p>
            <w:pPr>
              <w:pStyle w:val="TableParagraph"/>
              <w:numPr>
                <w:ilvl w:val="0"/>
                <w:numId w:val="795"/>
              </w:numPr>
              <w:tabs>
                <w:tab w:pos="828" w:val="left" w:leader="none"/>
              </w:tabs>
              <w:spacing w:line="268" w:lineRule="exact" w:before="0" w:after="0"/>
              <w:ind w:left="828" w:right="0" w:hanging="360"/>
              <w:jc w:val="left"/>
              <w:rPr>
                <w:sz w:val="22"/>
              </w:rPr>
            </w:pPr>
            <w:r>
              <w:rPr>
                <w:sz w:val="22"/>
              </w:rPr>
              <w:t>propose</w:t>
            </w:r>
            <w:r>
              <w:rPr>
                <w:spacing w:val="-7"/>
                <w:sz w:val="22"/>
              </w:rPr>
              <w:t> </w:t>
            </w:r>
            <w:r>
              <w:rPr>
                <w:sz w:val="22"/>
              </w:rPr>
              <w:t>des</w:t>
            </w:r>
            <w:r>
              <w:rPr>
                <w:spacing w:val="-7"/>
                <w:sz w:val="22"/>
              </w:rPr>
              <w:t> </w:t>
            </w:r>
            <w:r>
              <w:rPr>
                <w:sz w:val="22"/>
              </w:rPr>
              <w:t>éléments</w:t>
            </w:r>
            <w:r>
              <w:rPr>
                <w:spacing w:val="-6"/>
                <w:sz w:val="22"/>
              </w:rPr>
              <w:t> </w:t>
            </w:r>
            <w:r>
              <w:rPr>
                <w:sz w:val="22"/>
              </w:rPr>
              <w:t>de</w:t>
            </w:r>
            <w:r>
              <w:rPr>
                <w:spacing w:val="-7"/>
                <w:sz w:val="22"/>
              </w:rPr>
              <w:t> </w:t>
            </w:r>
            <w:r>
              <w:rPr>
                <w:sz w:val="22"/>
              </w:rPr>
              <w:t>liaison</w:t>
            </w:r>
            <w:r>
              <w:rPr>
                <w:spacing w:val="-5"/>
                <w:sz w:val="22"/>
              </w:rPr>
              <w:t> </w:t>
            </w:r>
            <w:r>
              <w:rPr>
                <w:spacing w:val="-2"/>
                <w:sz w:val="22"/>
              </w:rPr>
              <w:t>variées</w:t>
            </w:r>
          </w:p>
          <w:p>
            <w:pPr>
              <w:pStyle w:val="TableParagraph"/>
              <w:numPr>
                <w:ilvl w:val="0"/>
                <w:numId w:val="795"/>
              </w:numPr>
              <w:tabs>
                <w:tab w:pos="828" w:val="left" w:leader="none"/>
              </w:tabs>
              <w:spacing w:line="268" w:lineRule="exact" w:before="0" w:after="0"/>
              <w:ind w:left="828" w:right="0" w:hanging="360"/>
              <w:jc w:val="left"/>
              <w:rPr>
                <w:sz w:val="22"/>
              </w:rPr>
            </w:pPr>
            <w:r>
              <w:rPr>
                <w:sz w:val="22"/>
              </w:rPr>
              <w:t>place</w:t>
            </w:r>
            <w:r>
              <w:rPr>
                <w:spacing w:val="-5"/>
                <w:sz w:val="22"/>
              </w:rPr>
              <w:t> </w:t>
            </w:r>
            <w:r>
              <w:rPr>
                <w:sz w:val="22"/>
              </w:rPr>
              <w:t>le</w:t>
            </w:r>
            <w:r>
              <w:rPr>
                <w:spacing w:val="-4"/>
                <w:sz w:val="22"/>
              </w:rPr>
              <w:t> </w:t>
            </w:r>
            <w:r>
              <w:rPr>
                <w:sz w:val="22"/>
              </w:rPr>
              <w:t>poids</w:t>
            </w:r>
            <w:r>
              <w:rPr>
                <w:spacing w:val="-4"/>
                <w:sz w:val="22"/>
              </w:rPr>
              <w:t> </w:t>
            </w:r>
            <w:r>
              <w:rPr>
                <w:sz w:val="22"/>
              </w:rPr>
              <w:t>du</w:t>
            </w:r>
            <w:r>
              <w:rPr>
                <w:spacing w:val="-3"/>
                <w:sz w:val="22"/>
              </w:rPr>
              <w:t> </w:t>
            </w:r>
            <w:r>
              <w:rPr>
                <w:sz w:val="22"/>
              </w:rPr>
              <w:t>corps</w:t>
            </w:r>
            <w:r>
              <w:rPr>
                <w:spacing w:val="-3"/>
                <w:sz w:val="22"/>
              </w:rPr>
              <w:t> </w:t>
            </w:r>
            <w:r>
              <w:rPr>
                <w:sz w:val="22"/>
              </w:rPr>
              <w:t>par</w:t>
            </w:r>
            <w:r>
              <w:rPr>
                <w:spacing w:val="-5"/>
                <w:sz w:val="22"/>
              </w:rPr>
              <w:t> </w:t>
            </w:r>
            <w:r>
              <w:rPr>
                <w:sz w:val="22"/>
              </w:rPr>
              <w:t>rapport</w:t>
            </w:r>
            <w:r>
              <w:rPr>
                <w:spacing w:val="-4"/>
                <w:sz w:val="22"/>
              </w:rPr>
              <w:t> </w:t>
            </w:r>
            <w:r>
              <w:rPr>
                <w:sz w:val="22"/>
              </w:rPr>
              <w:t>à</w:t>
            </w:r>
            <w:r>
              <w:rPr>
                <w:spacing w:val="-4"/>
                <w:sz w:val="22"/>
              </w:rPr>
              <w:t> </w:t>
            </w:r>
            <w:r>
              <w:rPr>
                <w:sz w:val="22"/>
              </w:rPr>
              <w:t>la</w:t>
            </w:r>
            <w:r>
              <w:rPr>
                <w:spacing w:val="-5"/>
                <w:sz w:val="22"/>
              </w:rPr>
              <w:t> </w:t>
            </w:r>
            <w:r>
              <w:rPr>
                <w:sz w:val="22"/>
              </w:rPr>
              <w:t>base</w:t>
            </w:r>
            <w:r>
              <w:rPr>
                <w:spacing w:val="-4"/>
                <w:sz w:val="22"/>
              </w:rPr>
              <w:t> </w:t>
            </w:r>
            <w:r>
              <w:rPr>
                <w:sz w:val="22"/>
              </w:rPr>
              <w:t>de</w:t>
            </w:r>
            <w:r>
              <w:rPr>
                <w:spacing w:val="-4"/>
                <w:sz w:val="22"/>
              </w:rPr>
              <w:t> </w:t>
            </w:r>
            <w:r>
              <w:rPr>
                <w:spacing w:val="-2"/>
                <w:sz w:val="22"/>
              </w:rPr>
              <w:t>sustentation</w:t>
            </w:r>
          </w:p>
          <w:p>
            <w:pPr>
              <w:pStyle w:val="TableParagraph"/>
              <w:numPr>
                <w:ilvl w:val="0"/>
                <w:numId w:val="795"/>
              </w:numPr>
              <w:tabs>
                <w:tab w:pos="828" w:val="left" w:leader="none"/>
              </w:tabs>
              <w:spacing w:line="269" w:lineRule="exact" w:before="0" w:after="0"/>
              <w:ind w:left="828" w:right="0" w:hanging="360"/>
              <w:jc w:val="left"/>
              <w:rPr>
                <w:sz w:val="22"/>
              </w:rPr>
            </w:pPr>
            <w:r>
              <w:rPr>
                <w:sz w:val="22"/>
              </w:rPr>
              <w:t>réalise</w:t>
            </w:r>
            <w:r>
              <w:rPr>
                <w:spacing w:val="-6"/>
                <w:sz w:val="22"/>
              </w:rPr>
              <w:t> </w:t>
            </w:r>
            <w:r>
              <w:rPr>
                <w:sz w:val="22"/>
              </w:rPr>
              <w:t>3</w:t>
            </w:r>
            <w:r>
              <w:rPr>
                <w:spacing w:val="-5"/>
                <w:sz w:val="22"/>
              </w:rPr>
              <w:t> </w:t>
            </w:r>
            <w:r>
              <w:rPr>
                <w:sz w:val="22"/>
              </w:rPr>
              <w:t>positions</w:t>
            </w:r>
            <w:r>
              <w:rPr>
                <w:spacing w:val="-5"/>
                <w:sz w:val="22"/>
              </w:rPr>
              <w:t> </w:t>
            </w:r>
            <w:r>
              <w:rPr>
                <w:sz w:val="22"/>
              </w:rPr>
              <w:t>équilibrées</w:t>
            </w:r>
            <w:r>
              <w:rPr>
                <w:spacing w:val="-5"/>
                <w:sz w:val="22"/>
              </w:rPr>
              <w:t> </w:t>
            </w:r>
            <w:r>
              <w:rPr>
                <w:sz w:val="22"/>
              </w:rPr>
              <w:t>de</w:t>
            </w:r>
            <w:r>
              <w:rPr>
                <w:spacing w:val="-6"/>
                <w:sz w:val="22"/>
              </w:rPr>
              <w:t> </w:t>
            </w:r>
            <w:r>
              <w:rPr>
                <w:sz w:val="22"/>
              </w:rPr>
              <w:t>plus</w:t>
            </w:r>
            <w:r>
              <w:rPr>
                <w:spacing w:val="-6"/>
                <w:sz w:val="22"/>
              </w:rPr>
              <w:t> </w:t>
            </w:r>
            <w:r>
              <w:rPr>
                <w:sz w:val="22"/>
              </w:rPr>
              <w:t>en</w:t>
            </w:r>
            <w:r>
              <w:rPr>
                <w:spacing w:val="-5"/>
                <w:sz w:val="22"/>
              </w:rPr>
              <w:t> </w:t>
            </w:r>
            <w:r>
              <w:rPr>
                <w:sz w:val="22"/>
              </w:rPr>
              <w:t>plus</w:t>
            </w:r>
            <w:r>
              <w:rPr>
                <w:spacing w:val="-4"/>
                <w:sz w:val="22"/>
              </w:rPr>
              <w:t> </w:t>
            </w:r>
            <w:r>
              <w:rPr>
                <w:spacing w:val="-2"/>
                <w:sz w:val="22"/>
              </w:rPr>
              <w:t>complexes</w:t>
            </w:r>
          </w:p>
          <w:p>
            <w:pPr>
              <w:pStyle w:val="TableParagraph"/>
              <w:numPr>
                <w:ilvl w:val="0"/>
                <w:numId w:val="795"/>
              </w:numPr>
              <w:tabs>
                <w:tab w:pos="828" w:val="left" w:leader="none"/>
              </w:tabs>
              <w:spacing w:line="269" w:lineRule="exact" w:before="0" w:after="0"/>
              <w:ind w:left="828" w:right="0" w:hanging="360"/>
              <w:jc w:val="left"/>
              <w:rPr>
                <w:sz w:val="22"/>
              </w:rPr>
            </w:pPr>
            <w:r>
              <w:rPr>
                <w:sz w:val="22"/>
              </w:rPr>
              <w:t>transfère</w:t>
            </w:r>
            <w:r>
              <w:rPr>
                <w:spacing w:val="-6"/>
                <w:sz w:val="22"/>
              </w:rPr>
              <w:t> </w:t>
            </w:r>
            <w:r>
              <w:rPr>
                <w:sz w:val="22"/>
              </w:rPr>
              <w:t>le</w:t>
            </w:r>
            <w:r>
              <w:rPr>
                <w:spacing w:val="-5"/>
                <w:sz w:val="22"/>
              </w:rPr>
              <w:t> </w:t>
            </w:r>
            <w:r>
              <w:rPr>
                <w:sz w:val="22"/>
              </w:rPr>
              <w:t>poids</w:t>
            </w:r>
            <w:r>
              <w:rPr>
                <w:spacing w:val="-4"/>
                <w:sz w:val="22"/>
              </w:rPr>
              <w:t> </w:t>
            </w:r>
            <w:r>
              <w:rPr>
                <w:sz w:val="22"/>
              </w:rPr>
              <w:t>du</w:t>
            </w:r>
            <w:r>
              <w:rPr>
                <w:spacing w:val="-4"/>
                <w:sz w:val="22"/>
              </w:rPr>
              <w:t> </w:t>
            </w:r>
            <w:r>
              <w:rPr>
                <w:sz w:val="22"/>
              </w:rPr>
              <w:t>corps</w:t>
            </w:r>
            <w:r>
              <w:rPr>
                <w:spacing w:val="-5"/>
                <w:sz w:val="22"/>
              </w:rPr>
              <w:t> </w:t>
            </w:r>
            <w:r>
              <w:rPr>
                <w:sz w:val="22"/>
              </w:rPr>
              <w:t>en</w:t>
            </w:r>
            <w:r>
              <w:rPr>
                <w:spacing w:val="-4"/>
                <w:sz w:val="22"/>
              </w:rPr>
              <w:t> </w:t>
            </w:r>
            <w:r>
              <w:rPr>
                <w:sz w:val="22"/>
              </w:rPr>
              <w:t>fonction</w:t>
            </w:r>
            <w:r>
              <w:rPr>
                <w:spacing w:val="-5"/>
                <w:sz w:val="22"/>
              </w:rPr>
              <w:t> </w:t>
            </w:r>
            <w:r>
              <w:rPr>
                <w:sz w:val="22"/>
              </w:rPr>
              <w:t>des</w:t>
            </w:r>
            <w:r>
              <w:rPr>
                <w:spacing w:val="-5"/>
                <w:sz w:val="22"/>
              </w:rPr>
              <w:t> </w:t>
            </w:r>
            <w:r>
              <w:rPr>
                <w:spacing w:val="-2"/>
                <w:sz w:val="22"/>
              </w:rPr>
              <w:t>appuis</w:t>
            </w:r>
          </w:p>
          <w:p>
            <w:pPr>
              <w:pStyle w:val="TableParagraph"/>
              <w:numPr>
                <w:ilvl w:val="0"/>
                <w:numId w:val="795"/>
              </w:numPr>
              <w:tabs>
                <w:tab w:pos="828" w:val="left" w:leader="none"/>
              </w:tabs>
              <w:spacing w:line="269" w:lineRule="exact" w:before="0" w:after="0"/>
              <w:ind w:left="828" w:right="0" w:hanging="360"/>
              <w:jc w:val="left"/>
              <w:rPr>
                <w:sz w:val="22"/>
              </w:rPr>
            </w:pPr>
            <w:r>
              <w:rPr>
                <w:sz w:val="22"/>
              </w:rPr>
              <w:t>s’oriente</w:t>
            </w:r>
            <w:r>
              <w:rPr>
                <w:spacing w:val="-7"/>
                <w:sz w:val="22"/>
              </w:rPr>
              <w:t> </w:t>
            </w:r>
            <w:r>
              <w:rPr>
                <w:sz w:val="22"/>
              </w:rPr>
              <w:t>dans</w:t>
            </w:r>
            <w:r>
              <w:rPr>
                <w:spacing w:val="-6"/>
                <w:sz w:val="22"/>
              </w:rPr>
              <w:t> </w:t>
            </w:r>
            <w:r>
              <w:rPr>
                <w:sz w:val="22"/>
              </w:rPr>
              <w:t>l’espace</w:t>
            </w:r>
            <w:r>
              <w:rPr>
                <w:spacing w:val="-6"/>
                <w:sz w:val="22"/>
              </w:rPr>
              <w:t> </w:t>
            </w:r>
            <w:r>
              <w:rPr>
                <w:sz w:val="22"/>
              </w:rPr>
              <w:t>par</w:t>
            </w:r>
            <w:r>
              <w:rPr>
                <w:spacing w:val="-4"/>
                <w:sz w:val="22"/>
              </w:rPr>
              <w:t> </w:t>
            </w:r>
            <w:r>
              <w:rPr>
                <w:sz w:val="22"/>
              </w:rPr>
              <w:t>rapport</w:t>
            </w:r>
            <w:r>
              <w:rPr>
                <w:spacing w:val="-6"/>
                <w:sz w:val="22"/>
              </w:rPr>
              <w:t> </w:t>
            </w:r>
            <w:r>
              <w:rPr>
                <w:sz w:val="22"/>
              </w:rPr>
              <w:t>à</w:t>
            </w:r>
            <w:r>
              <w:rPr>
                <w:spacing w:val="-6"/>
                <w:sz w:val="22"/>
              </w:rPr>
              <w:t> </w:t>
            </w:r>
            <w:r>
              <w:rPr>
                <w:sz w:val="22"/>
              </w:rPr>
              <w:t>des</w:t>
            </w:r>
            <w:r>
              <w:rPr>
                <w:spacing w:val="-6"/>
                <w:sz w:val="22"/>
              </w:rPr>
              <w:t> </w:t>
            </w:r>
            <w:r>
              <w:rPr>
                <w:sz w:val="22"/>
              </w:rPr>
              <w:t>repères</w:t>
            </w:r>
            <w:r>
              <w:rPr>
                <w:spacing w:val="-6"/>
                <w:sz w:val="22"/>
              </w:rPr>
              <w:t> </w:t>
            </w:r>
            <w:r>
              <w:rPr>
                <w:sz w:val="22"/>
              </w:rPr>
              <w:t>fixe</w:t>
            </w:r>
            <w:r>
              <w:rPr>
                <w:spacing w:val="-6"/>
                <w:sz w:val="22"/>
              </w:rPr>
              <w:t> </w:t>
            </w:r>
            <w:r>
              <w:rPr>
                <w:sz w:val="22"/>
              </w:rPr>
              <w:t>ou</w:t>
            </w:r>
            <w:r>
              <w:rPr>
                <w:spacing w:val="-5"/>
                <w:sz w:val="22"/>
              </w:rPr>
              <w:t> </w:t>
            </w:r>
            <w:r>
              <w:rPr>
                <w:spacing w:val="-2"/>
                <w:sz w:val="22"/>
              </w:rPr>
              <w:t>mobile</w:t>
            </w:r>
          </w:p>
          <w:p>
            <w:pPr>
              <w:pStyle w:val="TableParagraph"/>
              <w:numPr>
                <w:ilvl w:val="0"/>
                <w:numId w:val="795"/>
              </w:numPr>
              <w:tabs>
                <w:tab w:pos="828" w:val="left" w:leader="none"/>
              </w:tabs>
              <w:spacing w:line="269" w:lineRule="exact" w:before="0" w:after="0"/>
              <w:ind w:left="828" w:right="0" w:hanging="360"/>
              <w:jc w:val="left"/>
              <w:rPr>
                <w:sz w:val="22"/>
              </w:rPr>
            </w:pPr>
            <w:r>
              <w:rPr>
                <w:sz w:val="22"/>
              </w:rPr>
              <w:t>exploite</w:t>
            </w:r>
            <w:r>
              <w:rPr>
                <w:spacing w:val="-7"/>
                <w:sz w:val="22"/>
              </w:rPr>
              <w:t> </w:t>
            </w:r>
            <w:r>
              <w:rPr>
                <w:sz w:val="22"/>
              </w:rPr>
              <w:t>des</w:t>
            </w:r>
            <w:r>
              <w:rPr>
                <w:spacing w:val="-6"/>
                <w:sz w:val="22"/>
              </w:rPr>
              <w:t> </w:t>
            </w:r>
            <w:r>
              <w:rPr>
                <w:sz w:val="22"/>
              </w:rPr>
              <w:t>actions</w:t>
            </w:r>
            <w:r>
              <w:rPr>
                <w:spacing w:val="-5"/>
                <w:sz w:val="22"/>
              </w:rPr>
              <w:t> </w:t>
            </w:r>
            <w:r>
              <w:rPr>
                <w:sz w:val="22"/>
              </w:rPr>
              <w:t>individuelles</w:t>
            </w:r>
            <w:r>
              <w:rPr>
                <w:spacing w:val="-7"/>
                <w:sz w:val="22"/>
              </w:rPr>
              <w:t> </w:t>
            </w:r>
            <w:r>
              <w:rPr>
                <w:sz w:val="22"/>
              </w:rPr>
              <w:t>et</w:t>
            </w:r>
            <w:r>
              <w:rPr>
                <w:spacing w:val="-6"/>
                <w:sz w:val="22"/>
              </w:rPr>
              <w:t> </w:t>
            </w:r>
            <w:r>
              <w:rPr>
                <w:sz w:val="22"/>
              </w:rPr>
              <w:t>collectives</w:t>
            </w:r>
            <w:r>
              <w:rPr>
                <w:spacing w:val="-6"/>
                <w:sz w:val="22"/>
              </w:rPr>
              <w:t> </w:t>
            </w:r>
            <w:r>
              <w:rPr>
                <w:sz w:val="22"/>
              </w:rPr>
              <w:t>sur</w:t>
            </w:r>
            <w:r>
              <w:rPr>
                <w:spacing w:val="-6"/>
                <w:sz w:val="22"/>
              </w:rPr>
              <w:t> </w:t>
            </w:r>
            <w:r>
              <w:rPr>
                <w:sz w:val="22"/>
              </w:rPr>
              <w:t>le</w:t>
            </w:r>
            <w:r>
              <w:rPr>
                <w:spacing w:val="-7"/>
                <w:sz w:val="22"/>
              </w:rPr>
              <w:t> </w:t>
            </w:r>
            <w:r>
              <w:rPr>
                <w:sz w:val="22"/>
              </w:rPr>
              <w:t>plan</w:t>
            </w:r>
            <w:r>
              <w:rPr>
                <w:spacing w:val="-5"/>
                <w:sz w:val="22"/>
              </w:rPr>
              <w:t> </w:t>
            </w:r>
            <w:r>
              <w:rPr>
                <w:sz w:val="22"/>
              </w:rPr>
              <w:t>offensif</w:t>
            </w:r>
            <w:r>
              <w:rPr>
                <w:spacing w:val="-5"/>
                <w:sz w:val="22"/>
              </w:rPr>
              <w:t> </w:t>
            </w:r>
            <w:r>
              <w:rPr>
                <w:sz w:val="22"/>
              </w:rPr>
              <w:t>et</w:t>
            </w:r>
            <w:r>
              <w:rPr>
                <w:spacing w:val="-7"/>
                <w:sz w:val="22"/>
              </w:rPr>
              <w:t> </w:t>
            </w:r>
            <w:r>
              <w:rPr>
                <w:spacing w:val="-2"/>
                <w:sz w:val="22"/>
              </w:rPr>
              <w:t>défensif</w:t>
            </w:r>
          </w:p>
        </w:tc>
      </w:tr>
    </w:tbl>
    <w:p>
      <w:pPr>
        <w:pStyle w:val="BodyText"/>
        <w:spacing w:before="37"/>
        <w:rPr>
          <w:sz w:val="20"/>
        </w:rPr>
      </w:pPr>
      <w:r>
        <w:rPr>
          <w:sz w:val="20"/>
        </w:rPr>
        <mc:AlternateContent>
          <mc:Choice Requires="wps">
            <w:drawing>
              <wp:anchor distT="0" distB="0" distL="0" distR="0" allowOverlap="1" layoutInCell="1" locked="0" behindDoc="1" simplePos="0" relativeHeight="487630336">
                <wp:simplePos x="0" y="0"/>
                <wp:positionH relativeFrom="page">
                  <wp:posOffset>756666</wp:posOffset>
                </wp:positionH>
                <wp:positionV relativeFrom="paragraph">
                  <wp:posOffset>185293</wp:posOffset>
                </wp:positionV>
                <wp:extent cx="5905500" cy="186055"/>
                <wp:effectExtent l="0" t="0" r="0" b="0"/>
                <wp:wrapTopAndBottom/>
                <wp:docPr id="138" name="Textbox 138"/>
                <wp:cNvGraphicFramePr>
                  <a:graphicFrameLocks/>
                </wp:cNvGraphicFramePr>
                <a:graphic>
                  <a:graphicData uri="http://schemas.microsoft.com/office/word/2010/wordprocessingShape">
                    <wps:wsp>
                      <wps:cNvPr id="138" name="Textbox 138"/>
                      <wps:cNvSpPr txBox="1"/>
                      <wps:spPr>
                        <a:xfrm>
                          <a:off x="0" y="0"/>
                          <a:ext cx="5905500" cy="186055"/>
                        </a:xfrm>
                        <a:prstGeom prst="rect">
                          <a:avLst/>
                        </a:prstGeom>
                        <a:solidFill>
                          <a:srgbClr val="C4BB95"/>
                        </a:solidFill>
                      </wps:spPr>
                      <wps:txbx>
                        <w:txbxContent>
                          <w:p>
                            <w:pPr>
                              <w:pStyle w:val="BodyText"/>
                              <w:spacing w:line="276" w:lineRule="exact" w:before="17"/>
                              <w:ind w:left="5932"/>
                              <w:rPr>
                                <w:color w:val="000000"/>
                              </w:rPr>
                            </w:pPr>
                            <w:r>
                              <w:rPr>
                                <w:color w:val="000000"/>
                              </w:rPr>
                              <w:t>HABILETES </w:t>
                            </w:r>
                            <w:r>
                              <w:rPr>
                                <w:color w:val="000000"/>
                                <w:spacing w:val="-2"/>
                              </w:rPr>
                              <w:t>TACTIQUES</w:t>
                            </w:r>
                          </w:p>
                        </w:txbxContent>
                      </wps:txbx>
                      <wps:bodyPr wrap="square" lIns="0" tIns="0" rIns="0" bIns="0" rtlCol="0">
                        <a:noAutofit/>
                      </wps:bodyPr>
                    </wps:wsp>
                  </a:graphicData>
                </a:graphic>
              </wp:anchor>
            </w:drawing>
          </mc:Choice>
          <mc:Fallback>
            <w:pict>
              <v:shape style="position:absolute;margin-left:59.580002pt;margin-top:14.59pt;width:465pt;height:14.65pt;mso-position-horizontal-relative:page;mso-position-vertical-relative:paragraph;z-index:-15686144;mso-wrap-distance-left:0;mso-wrap-distance-right:0" type="#_x0000_t202" id="docshape131" filled="true" fillcolor="#c4bb95" stroked="false">
                <v:textbox inset="0,0,0,0">
                  <w:txbxContent>
                    <w:p>
                      <w:pPr>
                        <w:pStyle w:val="BodyText"/>
                        <w:spacing w:line="276" w:lineRule="exact" w:before="17"/>
                        <w:ind w:left="5932"/>
                        <w:rPr>
                          <w:color w:val="000000"/>
                        </w:rPr>
                      </w:pPr>
                      <w:r>
                        <w:rPr>
                          <w:color w:val="000000"/>
                        </w:rPr>
                        <w:t>HABILETES </w:t>
                      </w:r>
                      <w:r>
                        <w:rPr>
                          <w:color w:val="000000"/>
                          <w:spacing w:val="-2"/>
                        </w:rPr>
                        <w:t>TACTIQUES</w:t>
                      </w:r>
                    </w:p>
                  </w:txbxContent>
                </v:textbox>
                <v:fill type="solid"/>
                <w10:wrap type="topAndBottom"/>
              </v:shape>
            </w:pict>
          </mc:Fallback>
        </mc:AlternateContent>
      </w:r>
    </w:p>
    <w:p>
      <w:pPr>
        <w:spacing w:before="0"/>
        <w:ind w:left="567" w:right="0" w:firstLine="0"/>
        <w:jc w:val="left"/>
        <w:rPr>
          <w:sz w:val="24"/>
        </w:rPr>
      </w:pPr>
      <w:r>
        <w:rPr>
          <w:b/>
          <w:sz w:val="22"/>
        </w:rPr>
        <w:t>Valeurs</w:t>
      </w:r>
      <w:r>
        <w:rPr>
          <w:b/>
          <w:spacing w:val="4"/>
          <w:sz w:val="22"/>
        </w:rPr>
        <w:t> </w:t>
      </w:r>
      <w:r>
        <w:rPr>
          <w:b/>
          <w:sz w:val="24"/>
        </w:rPr>
        <w:t>à</w:t>
      </w:r>
      <w:r>
        <w:rPr>
          <w:b/>
          <w:spacing w:val="-1"/>
          <w:sz w:val="24"/>
        </w:rPr>
        <w:t> </w:t>
      </w:r>
      <w:r>
        <w:rPr>
          <w:b/>
          <w:sz w:val="24"/>
        </w:rPr>
        <w:t>véhiculer</w:t>
      </w:r>
      <w:r>
        <w:rPr>
          <w:b/>
          <w:spacing w:val="-2"/>
          <w:sz w:val="24"/>
        </w:rPr>
        <w:t> </w:t>
      </w:r>
      <w:r>
        <w:rPr>
          <w:b/>
          <w:sz w:val="24"/>
        </w:rPr>
        <w:t>: </w:t>
      </w:r>
      <w:r>
        <w:rPr>
          <w:sz w:val="24"/>
        </w:rPr>
        <w:t>estime</w:t>
      </w:r>
      <w:r>
        <w:rPr>
          <w:spacing w:val="-1"/>
          <w:sz w:val="24"/>
        </w:rPr>
        <w:t> </w:t>
      </w:r>
      <w:r>
        <w:rPr>
          <w:sz w:val="24"/>
        </w:rPr>
        <w:t>de</w:t>
      </w:r>
      <w:r>
        <w:rPr>
          <w:spacing w:val="-2"/>
          <w:sz w:val="24"/>
        </w:rPr>
        <w:t> </w:t>
      </w:r>
      <w:r>
        <w:rPr>
          <w:sz w:val="24"/>
        </w:rPr>
        <w:t>soi, </w:t>
      </w:r>
      <w:r>
        <w:rPr>
          <w:spacing w:val="-2"/>
          <w:sz w:val="24"/>
        </w:rPr>
        <w:t>solidarité</w:t>
      </w:r>
    </w:p>
    <w:p>
      <w:pPr>
        <w:spacing w:before="0"/>
        <w:ind w:left="567" w:right="0" w:firstLine="0"/>
        <w:jc w:val="left"/>
        <w:rPr>
          <w:sz w:val="24"/>
        </w:rPr>
      </w:pPr>
      <w:r>
        <w:rPr>
          <w:b/>
          <w:sz w:val="22"/>
        </w:rPr>
        <w:t>Durée</w:t>
      </w:r>
      <w:r>
        <w:rPr>
          <w:b/>
          <w:spacing w:val="2"/>
          <w:sz w:val="22"/>
        </w:rPr>
        <w:t> </w:t>
      </w:r>
      <w:r>
        <w:rPr>
          <w:b/>
          <w:sz w:val="24"/>
        </w:rPr>
        <w:t>:</w:t>
      </w:r>
      <w:r>
        <w:rPr>
          <w:b/>
          <w:spacing w:val="-2"/>
          <w:sz w:val="24"/>
        </w:rPr>
        <w:t> </w:t>
      </w:r>
      <w:r>
        <w:rPr>
          <w:sz w:val="24"/>
        </w:rPr>
        <w:t>6</w:t>
      </w:r>
      <w:r>
        <w:rPr>
          <w:spacing w:val="-2"/>
          <w:sz w:val="24"/>
        </w:rPr>
        <w:t> heures</w:t>
      </w:r>
    </w:p>
    <w:tbl>
      <w:tblPr>
        <w:tblW w:w="0" w:type="auto"/>
        <w:jc w:val="lef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976"/>
        <w:gridCol w:w="4536"/>
      </w:tblGrid>
      <w:tr>
        <w:trPr>
          <w:trHeight w:val="759" w:hRule="atLeast"/>
        </w:trPr>
        <w:tc>
          <w:tcPr>
            <w:tcW w:w="2410" w:type="dxa"/>
            <w:shd w:val="clear" w:color="auto" w:fill="D9D9D9"/>
          </w:tcPr>
          <w:p>
            <w:pPr>
              <w:pStyle w:val="TableParagraph"/>
              <w:spacing w:before="1"/>
              <w:ind w:left="458" w:firstLine="355"/>
              <w:rPr>
                <w:b/>
                <w:sz w:val="22"/>
              </w:rPr>
            </w:pPr>
            <w:r>
              <w:rPr>
                <w:b/>
                <w:spacing w:val="-2"/>
                <w:sz w:val="22"/>
              </w:rPr>
              <w:t>Résultat d’apprentissage</w:t>
            </w:r>
          </w:p>
          <w:p>
            <w:pPr>
              <w:pStyle w:val="TableParagraph"/>
              <w:spacing w:line="233" w:lineRule="exact"/>
              <w:ind w:left="734"/>
              <w:rPr>
                <w:b/>
                <w:sz w:val="22"/>
              </w:rPr>
            </w:pPr>
            <w:r>
              <w:rPr>
                <w:b/>
                <w:spacing w:val="-2"/>
                <w:sz w:val="22"/>
              </w:rPr>
              <w:t>spécifique</w:t>
            </w:r>
          </w:p>
        </w:tc>
        <w:tc>
          <w:tcPr>
            <w:tcW w:w="2976" w:type="dxa"/>
            <w:shd w:val="clear" w:color="auto" w:fill="D9D9D9"/>
          </w:tcPr>
          <w:p>
            <w:pPr>
              <w:pStyle w:val="TableParagraph"/>
              <w:rPr>
                <w:sz w:val="22"/>
              </w:rPr>
            </w:pPr>
          </w:p>
          <w:p>
            <w:pPr>
              <w:pStyle w:val="TableParagraph"/>
              <w:ind w:left="10"/>
              <w:jc w:val="center"/>
              <w:rPr>
                <w:b/>
                <w:sz w:val="22"/>
              </w:rPr>
            </w:pPr>
            <w:r>
              <w:rPr>
                <w:b/>
                <w:spacing w:val="-2"/>
                <w:sz w:val="22"/>
              </w:rPr>
              <w:t>Contenus</w:t>
            </w:r>
          </w:p>
        </w:tc>
        <w:tc>
          <w:tcPr>
            <w:tcW w:w="4536" w:type="dxa"/>
            <w:shd w:val="clear" w:color="auto" w:fill="D9D9D9"/>
          </w:tcPr>
          <w:p>
            <w:pPr>
              <w:pStyle w:val="TableParagraph"/>
              <w:rPr>
                <w:sz w:val="22"/>
              </w:rPr>
            </w:pPr>
          </w:p>
          <w:p>
            <w:pPr>
              <w:pStyle w:val="TableParagraph"/>
              <w:ind w:left="109"/>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7108" w:hRule="atLeast"/>
        </w:trPr>
        <w:tc>
          <w:tcPr>
            <w:tcW w:w="2410" w:type="dxa"/>
          </w:tcPr>
          <w:p>
            <w:pPr>
              <w:pStyle w:val="TableParagraph"/>
              <w:spacing w:before="253"/>
              <w:ind w:left="107" w:right="215"/>
              <w:jc w:val="both"/>
              <w:rPr>
                <w:sz w:val="22"/>
              </w:rPr>
            </w:pPr>
            <w:r>
              <w:rPr>
                <w:sz w:val="22"/>
              </w:rPr>
              <w:t>Acquérir</w:t>
            </w:r>
            <w:r>
              <w:rPr>
                <w:spacing w:val="-14"/>
                <w:sz w:val="22"/>
              </w:rPr>
              <w:t> </w:t>
            </w:r>
            <w:r>
              <w:rPr>
                <w:sz w:val="22"/>
              </w:rPr>
              <w:t>les</w:t>
            </w:r>
            <w:r>
              <w:rPr>
                <w:spacing w:val="-14"/>
                <w:sz w:val="22"/>
              </w:rPr>
              <w:t> </w:t>
            </w:r>
            <w:r>
              <w:rPr>
                <w:sz w:val="22"/>
              </w:rPr>
              <w:t>différentes formes</w:t>
            </w:r>
            <w:r>
              <w:rPr>
                <w:spacing w:val="-7"/>
                <w:sz w:val="22"/>
              </w:rPr>
              <w:t> </w:t>
            </w:r>
            <w:r>
              <w:rPr>
                <w:sz w:val="22"/>
              </w:rPr>
              <w:t>d’attaque</w:t>
            </w:r>
            <w:r>
              <w:rPr>
                <w:spacing w:val="-7"/>
                <w:sz w:val="22"/>
              </w:rPr>
              <w:t> </w:t>
            </w:r>
            <w:r>
              <w:rPr>
                <w:sz w:val="22"/>
              </w:rPr>
              <w:t>face</w:t>
            </w:r>
            <w:r>
              <w:rPr>
                <w:spacing w:val="-7"/>
                <w:sz w:val="22"/>
              </w:rPr>
              <w:t> </w:t>
            </w:r>
            <w:r>
              <w:rPr>
                <w:sz w:val="22"/>
              </w:rPr>
              <w:t>à une opposition</w:t>
            </w:r>
          </w:p>
          <w:p>
            <w:pPr>
              <w:pStyle w:val="TableParagraph"/>
              <w:ind w:left="107"/>
              <w:rPr>
                <w:sz w:val="22"/>
              </w:rPr>
            </w:pPr>
            <w:r>
              <w:rPr>
                <w:spacing w:val="-2"/>
                <w:sz w:val="22"/>
              </w:rPr>
              <w:t>simple</w:t>
            </w:r>
          </w:p>
        </w:tc>
        <w:tc>
          <w:tcPr>
            <w:tcW w:w="2976" w:type="dxa"/>
          </w:tcPr>
          <w:p>
            <w:pPr>
              <w:pStyle w:val="TableParagraph"/>
              <w:spacing w:before="11"/>
              <w:rPr>
                <w:sz w:val="22"/>
              </w:rPr>
            </w:pPr>
          </w:p>
          <w:p>
            <w:pPr>
              <w:pStyle w:val="TableParagraph"/>
              <w:spacing w:before="1"/>
              <w:ind w:left="147"/>
              <w:rPr>
                <w:b/>
                <w:sz w:val="22"/>
              </w:rPr>
            </w:pPr>
            <w:r>
              <w:rPr>
                <w:b/>
                <w:sz w:val="22"/>
              </w:rPr>
              <w:t>Domaine</w:t>
            </w:r>
            <w:r>
              <w:rPr>
                <w:b/>
                <w:spacing w:val="-10"/>
                <w:sz w:val="22"/>
              </w:rPr>
              <w:t> 3</w:t>
            </w:r>
          </w:p>
          <w:p>
            <w:pPr>
              <w:pStyle w:val="TableParagraph"/>
              <w:rPr>
                <w:sz w:val="22"/>
              </w:rPr>
            </w:pPr>
          </w:p>
          <w:p>
            <w:pPr>
              <w:pStyle w:val="TableParagraph"/>
              <w:numPr>
                <w:ilvl w:val="0"/>
                <w:numId w:val="796"/>
              </w:numPr>
              <w:tabs>
                <w:tab w:pos="292" w:val="left" w:leader="none"/>
              </w:tabs>
              <w:spacing w:line="240" w:lineRule="auto" w:before="0" w:after="0"/>
              <w:ind w:left="292" w:right="229" w:hanging="136"/>
              <w:jc w:val="left"/>
              <w:rPr>
                <w:sz w:val="22"/>
              </w:rPr>
            </w:pPr>
            <w:r>
              <w:rPr>
                <w:sz w:val="22"/>
              </w:rPr>
              <w:t>Maitrise différentielle du corps dans une position inhabituelle</w:t>
            </w:r>
            <w:r>
              <w:rPr>
                <w:spacing w:val="-13"/>
                <w:sz w:val="22"/>
              </w:rPr>
              <w:t> </w:t>
            </w:r>
            <w:r>
              <w:rPr>
                <w:sz w:val="22"/>
              </w:rPr>
              <w:t>:</w:t>
            </w:r>
            <w:r>
              <w:rPr>
                <w:spacing w:val="-13"/>
                <w:sz w:val="22"/>
              </w:rPr>
              <w:t> </w:t>
            </w:r>
            <w:r>
              <w:rPr>
                <w:sz w:val="22"/>
              </w:rPr>
              <w:t>dans</w:t>
            </w:r>
            <w:r>
              <w:rPr>
                <w:spacing w:val="-13"/>
                <w:sz w:val="22"/>
              </w:rPr>
              <w:t> </w:t>
            </w:r>
            <w:r>
              <w:rPr>
                <w:sz w:val="22"/>
              </w:rPr>
              <w:t>l’espace, dans le temps</w:t>
            </w:r>
          </w:p>
          <w:p>
            <w:pPr>
              <w:pStyle w:val="TableParagraph"/>
              <w:numPr>
                <w:ilvl w:val="0"/>
                <w:numId w:val="796"/>
              </w:numPr>
              <w:tabs>
                <w:tab w:pos="292" w:val="left" w:leader="none"/>
              </w:tabs>
              <w:spacing w:line="240" w:lineRule="auto" w:before="252" w:after="0"/>
              <w:ind w:left="292" w:right="351" w:hanging="136"/>
              <w:jc w:val="left"/>
              <w:rPr>
                <w:sz w:val="22"/>
              </w:rPr>
            </w:pPr>
            <w:r>
              <w:rPr>
                <w:sz w:val="22"/>
              </w:rPr>
              <w:t>Respect</w:t>
            </w:r>
            <w:r>
              <w:rPr>
                <w:spacing w:val="-10"/>
                <w:sz w:val="22"/>
              </w:rPr>
              <w:t> </w:t>
            </w:r>
            <w:r>
              <w:rPr>
                <w:sz w:val="22"/>
              </w:rPr>
              <w:t>des</w:t>
            </w:r>
            <w:r>
              <w:rPr>
                <w:spacing w:val="-10"/>
                <w:sz w:val="22"/>
              </w:rPr>
              <w:t> </w:t>
            </w:r>
            <w:r>
              <w:rPr>
                <w:sz w:val="22"/>
              </w:rPr>
              <w:t>étapes</w:t>
            </w:r>
            <w:r>
              <w:rPr>
                <w:spacing w:val="-10"/>
                <w:sz w:val="22"/>
              </w:rPr>
              <w:t> </w:t>
            </w:r>
            <w:r>
              <w:rPr>
                <w:sz w:val="22"/>
              </w:rPr>
              <w:t>dans</w:t>
            </w:r>
            <w:r>
              <w:rPr>
                <w:spacing w:val="-10"/>
                <w:sz w:val="22"/>
              </w:rPr>
              <w:t> </w:t>
            </w:r>
            <w:r>
              <w:rPr>
                <w:sz w:val="22"/>
              </w:rPr>
              <w:t>la construction d’un </w:t>
            </w:r>
            <w:r>
              <w:rPr>
                <w:spacing w:val="-2"/>
                <w:sz w:val="22"/>
              </w:rPr>
              <w:t>enchainement</w:t>
            </w:r>
          </w:p>
          <w:p>
            <w:pPr>
              <w:pStyle w:val="TableParagraph"/>
              <w:numPr>
                <w:ilvl w:val="0"/>
                <w:numId w:val="796"/>
              </w:numPr>
              <w:tabs>
                <w:tab w:pos="292" w:val="left" w:leader="none"/>
              </w:tabs>
              <w:spacing w:line="240" w:lineRule="auto" w:before="253" w:after="0"/>
              <w:ind w:left="292" w:right="706" w:hanging="136"/>
              <w:jc w:val="left"/>
              <w:rPr>
                <w:sz w:val="22"/>
              </w:rPr>
            </w:pPr>
            <w:r>
              <w:rPr>
                <w:sz w:val="22"/>
              </w:rPr>
              <w:t>Développement des perceptions</w:t>
            </w:r>
            <w:r>
              <w:rPr>
                <w:spacing w:val="-14"/>
                <w:sz w:val="22"/>
              </w:rPr>
              <w:t> </w:t>
            </w:r>
            <w:r>
              <w:rPr>
                <w:sz w:val="22"/>
              </w:rPr>
              <w:t>(visuelles, </w:t>
            </w:r>
            <w:r>
              <w:rPr>
                <w:spacing w:val="-2"/>
                <w:sz w:val="22"/>
              </w:rPr>
              <w:t>proprioceptives)</w:t>
            </w:r>
          </w:p>
        </w:tc>
        <w:tc>
          <w:tcPr>
            <w:tcW w:w="4536" w:type="dxa"/>
          </w:tcPr>
          <w:p>
            <w:pPr>
              <w:pStyle w:val="TableParagraph"/>
              <w:spacing w:before="23"/>
              <w:rPr>
                <w:sz w:val="22"/>
              </w:rPr>
            </w:pPr>
          </w:p>
          <w:p>
            <w:pPr>
              <w:pStyle w:val="TableParagraph"/>
              <w:spacing w:before="1"/>
              <w:ind w:left="147"/>
              <w:rPr>
                <w:b/>
                <w:sz w:val="22"/>
              </w:rPr>
            </w:pPr>
            <w:r>
              <w:rPr>
                <w:b/>
                <w:sz w:val="22"/>
              </w:rPr>
              <w:t>Domaine</w:t>
            </w:r>
            <w:r>
              <w:rPr>
                <w:b/>
                <w:spacing w:val="-10"/>
                <w:sz w:val="22"/>
              </w:rPr>
              <w:t> 3</w:t>
            </w:r>
          </w:p>
          <w:p>
            <w:pPr>
              <w:pStyle w:val="TableParagraph"/>
              <w:rPr>
                <w:sz w:val="22"/>
              </w:rPr>
            </w:pPr>
          </w:p>
          <w:p>
            <w:pPr>
              <w:pStyle w:val="TableParagraph"/>
              <w:ind w:left="109"/>
              <w:rPr>
                <w:b/>
                <w:i/>
                <w:sz w:val="22"/>
              </w:rPr>
            </w:pPr>
            <w:r>
              <w:rPr>
                <w:b/>
                <w:i/>
                <w:spacing w:val="-2"/>
                <w:sz w:val="22"/>
              </w:rPr>
              <w:t>Activités</w:t>
            </w:r>
          </w:p>
          <w:p>
            <w:pPr>
              <w:pStyle w:val="TableParagraph"/>
              <w:spacing w:line="252" w:lineRule="exact"/>
              <w:ind w:left="109"/>
              <w:rPr>
                <w:sz w:val="22"/>
              </w:rPr>
            </w:pPr>
            <w:r>
              <w:rPr>
                <w:sz w:val="22"/>
              </w:rPr>
              <w:t>Les</w:t>
            </w:r>
            <w:r>
              <w:rPr>
                <w:spacing w:val="-7"/>
                <w:sz w:val="22"/>
              </w:rPr>
              <w:t> </w:t>
            </w:r>
            <w:r>
              <w:rPr>
                <w:sz w:val="22"/>
              </w:rPr>
              <w:t>apprenants</w:t>
            </w:r>
            <w:r>
              <w:rPr>
                <w:spacing w:val="-7"/>
                <w:sz w:val="22"/>
              </w:rPr>
              <w:t> </w:t>
            </w:r>
            <w:r>
              <w:rPr>
                <w:sz w:val="22"/>
              </w:rPr>
              <w:t>sont</w:t>
            </w:r>
            <w:r>
              <w:rPr>
                <w:spacing w:val="-7"/>
                <w:sz w:val="22"/>
              </w:rPr>
              <w:t> </w:t>
            </w:r>
            <w:r>
              <w:rPr>
                <w:sz w:val="22"/>
              </w:rPr>
              <w:t>amenés</w:t>
            </w:r>
            <w:r>
              <w:rPr>
                <w:spacing w:val="-6"/>
                <w:sz w:val="22"/>
              </w:rPr>
              <w:t> </w:t>
            </w:r>
            <w:r>
              <w:rPr>
                <w:spacing w:val="-5"/>
                <w:sz w:val="22"/>
              </w:rPr>
              <w:t>à:</w:t>
            </w:r>
          </w:p>
          <w:p>
            <w:pPr>
              <w:pStyle w:val="TableParagraph"/>
              <w:numPr>
                <w:ilvl w:val="0"/>
                <w:numId w:val="797"/>
              </w:numPr>
              <w:tabs>
                <w:tab w:pos="421" w:val="left" w:leader="none"/>
              </w:tabs>
              <w:spacing w:line="252" w:lineRule="exact" w:before="0" w:after="0"/>
              <w:ind w:left="421" w:right="0" w:hanging="131"/>
              <w:jc w:val="both"/>
              <w:rPr>
                <w:sz w:val="22"/>
              </w:rPr>
            </w:pPr>
            <w:r>
              <w:rPr>
                <w:sz w:val="22"/>
              </w:rPr>
              <w:t>positionner</w:t>
            </w:r>
            <w:r>
              <w:rPr>
                <w:spacing w:val="-6"/>
                <w:sz w:val="22"/>
              </w:rPr>
              <w:t> </w:t>
            </w:r>
            <w:r>
              <w:rPr>
                <w:sz w:val="22"/>
              </w:rPr>
              <w:t>ses</w:t>
            </w:r>
            <w:r>
              <w:rPr>
                <w:spacing w:val="-6"/>
                <w:sz w:val="22"/>
              </w:rPr>
              <w:t> </w:t>
            </w:r>
            <w:r>
              <w:rPr>
                <w:sz w:val="22"/>
              </w:rPr>
              <w:t>corps</w:t>
            </w:r>
            <w:r>
              <w:rPr>
                <w:spacing w:val="-5"/>
                <w:sz w:val="22"/>
              </w:rPr>
              <w:t> </w:t>
            </w:r>
            <w:r>
              <w:rPr>
                <w:sz w:val="22"/>
              </w:rPr>
              <w:t>face</w:t>
            </w:r>
            <w:r>
              <w:rPr>
                <w:spacing w:val="-6"/>
                <w:sz w:val="22"/>
              </w:rPr>
              <w:t> </w:t>
            </w:r>
            <w:r>
              <w:rPr>
                <w:sz w:val="22"/>
              </w:rPr>
              <w:t>à</w:t>
            </w:r>
            <w:r>
              <w:rPr>
                <w:spacing w:val="-5"/>
                <w:sz w:val="22"/>
              </w:rPr>
              <w:t> </w:t>
            </w:r>
            <w:r>
              <w:rPr>
                <w:spacing w:val="-2"/>
                <w:sz w:val="22"/>
              </w:rPr>
              <w:t>l’adversaire</w:t>
            </w:r>
          </w:p>
          <w:p>
            <w:pPr>
              <w:pStyle w:val="TableParagraph"/>
              <w:numPr>
                <w:ilvl w:val="0"/>
                <w:numId w:val="797"/>
              </w:numPr>
              <w:tabs>
                <w:tab w:pos="422" w:val="left" w:leader="none"/>
              </w:tabs>
              <w:spacing w:line="240" w:lineRule="auto" w:before="0" w:after="0"/>
              <w:ind w:left="422" w:right="96" w:hanging="132"/>
              <w:jc w:val="both"/>
              <w:rPr>
                <w:sz w:val="22"/>
              </w:rPr>
            </w:pPr>
            <w:r>
              <w:rPr>
                <w:sz w:val="22"/>
              </w:rPr>
              <w:t>enchainer l’attaque selon la réaction </w:t>
            </w:r>
            <w:r>
              <w:rPr>
                <w:sz w:val="22"/>
              </w:rPr>
              <w:t>de </w:t>
            </w:r>
            <w:r>
              <w:rPr>
                <w:spacing w:val="-2"/>
                <w:sz w:val="22"/>
              </w:rPr>
              <w:t>l’adversaire</w:t>
            </w:r>
          </w:p>
          <w:p>
            <w:pPr>
              <w:pStyle w:val="TableParagraph"/>
              <w:numPr>
                <w:ilvl w:val="0"/>
                <w:numId w:val="797"/>
              </w:numPr>
              <w:tabs>
                <w:tab w:pos="422" w:val="left" w:leader="none"/>
              </w:tabs>
              <w:spacing w:line="240" w:lineRule="auto" w:before="1" w:after="0"/>
              <w:ind w:left="422" w:right="98" w:hanging="132"/>
              <w:jc w:val="both"/>
              <w:rPr>
                <w:sz w:val="22"/>
              </w:rPr>
            </w:pPr>
            <w:r>
              <w:rPr>
                <w:sz w:val="22"/>
              </w:rPr>
              <w:t>s’engager dans diverses situations de jeu en choisissant des stratégies d’action efficaces, ou plus</w:t>
            </w:r>
          </w:p>
          <w:p>
            <w:pPr>
              <w:pStyle w:val="TableParagraph"/>
              <w:numPr>
                <w:ilvl w:val="0"/>
                <w:numId w:val="797"/>
              </w:numPr>
              <w:tabs>
                <w:tab w:pos="421" w:val="left" w:leader="none"/>
              </w:tabs>
              <w:spacing w:line="252" w:lineRule="exact" w:before="0" w:after="0"/>
              <w:ind w:left="421" w:right="0" w:hanging="131"/>
              <w:jc w:val="both"/>
              <w:rPr>
                <w:sz w:val="22"/>
              </w:rPr>
            </w:pPr>
            <w:r>
              <w:rPr>
                <w:sz w:val="22"/>
              </w:rPr>
              <w:t>anticiper</w:t>
            </w:r>
            <w:r>
              <w:rPr>
                <w:spacing w:val="-6"/>
                <w:sz w:val="22"/>
              </w:rPr>
              <w:t> </w:t>
            </w:r>
            <w:r>
              <w:rPr>
                <w:sz w:val="22"/>
              </w:rPr>
              <w:t>sur</w:t>
            </w:r>
            <w:r>
              <w:rPr>
                <w:spacing w:val="-4"/>
                <w:sz w:val="22"/>
              </w:rPr>
              <w:t> </w:t>
            </w:r>
            <w:r>
              <w:rPr>
                <w:sz w:val="22"/>
              </w:rPr>
              <w:t>les</w:t>
            </w:r>
            <w:r>
              <w:rPr>
                <w:spacing w:val="-5"/>
                <w:sz w:val="22"/>
              </w:rPr>
              <w:t> </w:t>
            </w:r>
            <w:r>
              <w:rPr>
                <w:sz w:val="22"/>
              </w:rPr>
              <w:t>actions</w:t>
            </w:r>
            <w:r>
              <w:rPr>
                <w:spacing w:val="-4"/>
                <w:sz w:val="22"/>
              </w:rPr>
              <w:t> </w:t>
            </w:r>
            <w:r>
              <w:rPr>
                <w:sz w:val="22"/>
              </w:rPr>
              <w:t>à</w:t>
            </w:r>
            <w:r>
              <w:rPr>
                <w:spacing w:val="-6"/>
                <w:sz w:val="22"/>
              </w:rPr>
              <w:t> </w:t>
            </w:r>
            <w:r>
              <w:rPr>
                <w:spacing w:val="-2"/>
                <w:sz w:val="22"/>
              </w:rPr>
              <w:t>réaliser</w:t>
            </w:r>
          </w:p>
          <w:p>
            <w:pPr>
              <w:pStyle w:val="TableParagraph"/>
              <w:numPr>
                <w:ilvl w:val="0"/>
                <w:numId w:val="797"/>
              </w:numPr>
              <w:tabs>
                <w:tab w:pos="422" w:val="left" w:leader="none"/>
              </w:tabs>
              <w:spacing w:line="240" w:lineRule="auto" w:before="0" w:after="0"/>
              <w:ind w:left="422" w:right="96" w:hanging="132"/>
              <w:jc w:val="both"/>
              <w:rPr>
                <w:sz w:val="22"/>
              </w:rPr>
            </w:pPr>
            <w:r>
              <w:rPr>
                <w:sz w:val="22"/>
              </w:rPr>
              <w:t>apprécier, lire des indices de plus en plus nombreux et de plus en plus </w:t>
            </w:r>
            <w:r>
              <w:rPr>
                <w:sz w:val="22"/>
              </w:rPr>
              <w:t>complexes (lignes, cibles, balle, etc.)</w:t>
            </w:r>
          </w:p>
          <w:p>
            <w:pPr>
              <w:pStyle w:val="TableParagraph"/>
              <w:numPr>
                <w:ilvl w:val="0"/>
                <w:numId w:val="797"/>
              </w:numPr>
              <w:tabs>
                <w:tab w:pos="422" w:val="left" w:leader="none"/>
              </w:tabs>
              <w:spacing w:line="240" w:lineRule="auto" w:before="1" w:after="0"/>
              <w:ind w:left="422" w:right="93" w:hanging="132"/>
              <w:jc w:val="both"/>
              <w:rPr>
                <w:sz w:val="22"/>
              </w:rPr>
            </w:pPr>
            <w:r>
              <w:rPr>
                <w:sz w:val="22"/>
              </w:rPr>
              <w:t>réaliser des exercices adéquats (p.ex.: jeu de touche genou, variante de combat de coq sur la notion d’attaque et de défense en : jeu d’opposition égalitaire, jeu </w:t>
            </w:r>
            <w:r>
              <w:rPr>
                <w:sz w:val="22"/>
              </w:rPr>
              <w:t>opposition inégalitaire, situation d’apprentissage habituelle, etc.)</w:t>
            </w:r>
          </w:p>
          <w:p>
            <w:pPr>
              <w:pStyle w:val="TableParagraph"/>
              <w:numPr>
                <w:ilvl w:val="0"/>
                <w:numId w:val="797"/>
              </w:numPr>
              <w:tabs>
                <w:tab w:pos="131" w:val="left" w:leader="none"/>
              </w:tabs>
              <w:spacing w:line="252" w:lineRule="exact" w:before="0" w:after="0"/>
              <w:ind w:left="131" w:right="3499" w:hanging="131"/>
              <w:jc w:val="center"/>
              <w:rPr>
                <w:sz w:val="22"/>
              </w:rPr>
            </w:pPr>
            <w:r>
              <w:rPr>
                <w:spacing w:val="-4"/>
                <w:sz w:val="22"/>
              </w:rPr>
              <w:t>etc.</w:t>
            </w:r>
          </w:p>
          <w:p>
            <w:pPr>
              <w:pStyle w:val="TableParagraph"/>
              <w:spacing w:line="252" w:lineRule="exact"/>
              <w:ind w:right="3413"/>
              <w:jc w:val="center"/>
              <w:rPr>
                <w:b/>
                <w:i/>
                <w:sz w:val="22"/>
              </w:rPr>
            </w:pPr>
            <w:r>
              <w:rPr>
                <w:b/>
                <w:i/>
                <w:spacing w:val="-2"/>
                <w:sz w:val="22"/>
              </w:rPr>
              <w:t>Stratégies</w:t>
            </w:r>
          </w:p>
          <w:p>
            <w:pPr>
              <w:pStyle w:val="TableParagraph"/>
              <w:ind w:left="292" w:right="111" w:hanging="105"/>
              <w:rPr>
                <w:sz w:val="22"/>
              </w:rPr>
            </w:pPr>
            <w:r>
              <w:rPr>
                <w:sz w:val="22"/>
              </w:rPr>
              <w:t>Travail</w:t>
            </w:r>
            <w:r>
              <w:rPr>
                <w:spacing w:val="-4"/>
                <w:sz w:val="22"/>
              </w:rPr>
              <w:t> </w:t>
            </w:r>
            <w:r>
              <w:rPr>
                <w:sz w:val="22"/>
              </w:rPr>
              <w:t>2</w:t>
            </w:r>
            <w:r>
              <w:rPr>
                <w:spacing w:val="-4"/>
                <w:sz w:val="22"/>
              </w:rPr>
              <w:t> </w:t>
            </w:r>
            <w:r>
              <w:rPr>
                <w:sz w:val="22"/>
              </w:rPr>
              <w:t>par</w:t>
            </w:r>
            <w:r>
              <w:rPr>
                <w:spacing w:val="-4"/>
                <w:sz w:val="22"/>
              </w:rPr>
              <w:t> </w:t>
            </w:r>
            <w:r>
              <w:rPr>
                <w:sz w:val="22"/>
              </w:rPr>
              <w:t>2</w:t>
            </w:r>
            <w:r>
              <w:rPr>
                <w:spacing w:val="-4"/>
                <w:sz w:val="22"/>
              </w:rPr>
              <w:t> </w:t>
            </w:r>
            <w:r>
              <w:rPr>
                <w:sz w:val="22"/>
              </w:rPr>
              <w:t>ou</w:t>
            </w:r>
            <w:r>
              <w:rPr>
                <w:spacing w:val="-5"/>
                <w:sz w:val="22"/>
              </w:rPr>
              <w:t> </w:t>
            </w:r>
            <w:r>
              <w:rPr>
                <w:sz w:val="22"/>
              </w:rPr>
              <w:t>travail</w:t>
            </w:r>
            <w:r>
              <w:rPr>
                <w:spacing w:val="-5"/>
                <w:sz w:val="22"/>
              </w:rPr>
              <w:t> </w:t>
            </w:r>
            <w:r>
              <w:rPr>
                <w:sz w:val="22"/>
              </w:rPr>
              <w:t>en</w:t>
            </w:r>
            <w:r>
              <w:rPr>
                <w:spacing w:val="-4"/>
                <w:sz w:val="22"/>
              </w:rPr>
              <w:t> </w:t>
            </w:r>
            <w:r>
              <w:rPr>
                <w:sz w:val="22"/>
              </w:rPr>
              <w:t>circuit</w:t>
            </w:r>
            <w:r>
              <w:rPr>
                <w:spacing w:val="-4"/>
                <w:sz w:val="22"/>
              </w:rPr>
              <w:t> </w:t>
            </w:r>
            <w:r>
              <w:rPr>
                <w:sz w:val="22"/>
              </w:rPr>
              <w:t>ou</w:t>
            </w:r>
            <w:r>
              <w:rPr>
                <w:spacing w:val="-4"/>
                <w:sz w:val="22"/>
              </w:rPr>
              <w:t> </w:t>
            </w:r>
            <w:r>
              <w:rPr>
                <w:sz w:val="22"/>
              </w:rPr>
              <w:t>travail</w:t>
            </w:r>
            <w:r>
              <w:rPr>
                <w:spacing w:val="-5"/>
                <w:sz w:val="22"/>
              </w:rPr>
              <w:t> </w:t>
            </w:r>
            <w:r>
              <w:rPr>
                <w:sz w:val="22"/>
              </w:rPr>
              <w:t>en atelier selon les exercices et activités proposées par l’enseignant.</w:t>
            </w:r>
          </w:p>
          <w:p>
            <w:pPr>
              <w:pStyle w:val="TableParagraph"/>
              <w:rPr>
                <w:sz w:val="22"/>
              </w:rPr>
            </w:pPr>
          </w:p>
          <w:p>
            <w:pPr>
              <w:pStyle w:val="TableParagraph"/>
              <w:spacing w:line="234" w:lineRule="exact"/>
              <w:ind w:left="109"/>
              <w:rPr>
                <w:b/>
                <w:i/>
                <w:sz w:val="22"/>
              </w:rPr>
            </w:pPr>
            <w:r>
              <w:rPr>
                <w:b/>
                <w:i/>
                <w:sz w:val="22"/>
              </w:rPr>
              <w:t>Infrastructures</w:t>
            </w:r>
            <w:r>
              <w:rPr>
                <w:b/>
                <w:i/>
                <w:spacing w:val="-9"/>
                <w:sz w:val="22"/>
              </w:rPr>
              <w:t> </w:t>
            </w:r>
            <w:r>
              <w:rPr>
                <w:b/>
                <w:i/>
                <w:sz w:val="22"/>
              </w:rPr>
              <w:t>et</w:t>
            </w:r>
            <w:r>
              <w:rPr>
                <w:b/>
                <w:i/>
                <w:spacing w:val="-8"/>
                <w:sz w:val="22"/>
              </w:rPr>
              <w:t> </w:t>
            </w:r>
            <w:r>
              <w:rPr>
                <w:b/>
                <w:i/>
                <w:spacing w:val="-2"/>
                <w:sz w:val="22"/>
              </w:rPr>
              <w:t>matériels</w:t>
            </w:r>
          </w:p>
        </w:tc>
      </w:tr>
    </w:tbl>
    <w:p>
      <w:pPr>
        <w:pStyle w:val="TableParagraph"/>
        <w:spacing w:after="0" w:line="234" w:lineRule="exact"/>
        <w:rPr>
          <w:b/>
          <w:i/>
          <w:sz w:val="22"/>
        </w:rPr>
        <w:sectPr>
          <w:type w:val="continuous"/>
          <w:pgSz w:w="11910" w:h="16840"/>
          <w:pgMar w:header="0" w:footer="998" w:top="1180" w:bottom="1200" w:left="708" w:right="425"/>
        </w:sectPr>
      </w:pPr>
    </w:p>
    <w:tbl>
      <w:tblPr>
        <w:tblW w:w="0" w:type="auto"/>
        <w:jc w:val="lef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976"/>
        <w:gridCol w:w="4546"/>
      </w:tblGrid>
      <w:tr>
        <w:trPr>
          <w:trHeight w:val="505" w:hRule="atLeast"/>
        </w:trPr>
        <w:tc>
          <w:tcPr>
            <w:tcW w:w="2410" w:type="dxa"/>
          </w:tcPr>
          <w:p>
            <w:pPr>
              <w:pStyle w:val="TableParagraph"/>
              <w:rPr>
                <w:sz w:val="20"/>
              </w:rPr>
            </w:pPr>
          </w:p>
        </w:tc>
        <w:tc>
          <w:tcPr>
            <w:tcW w:w="2976" w:type="dxa"/>
          </w:tcPr>
          <w:p>
            <w:pPr>
              <w:pStyle w:val="TableParagraph"/>
              <w:rPr>
                <w:sz w:val="20"/>
              </w:rPr>
            </w:pPr>
          </w:p>
        </w:tc>
        <w:tc>
          <w:tcPr>
            <w:tcW w:w="4546" w:type="dxa"/>
          </w:tcPr>
          <w:p>
            <w:pPr>
              <w:pStyle w:val="TableParagraph"/>
              <w:tabs>
                <w:tab w:pos="422" w:val="left" w:leader="none"/>
              </w:tabs>
              <w:spacing w:line="254" w:lineRule="exact"/>
              <w:ind w:left="422" w:right="293" w:hanging="284"/>
              <w:rPr>
                <w:b/>
                <w:sz w:val="22"/>
              </w:rPr>
            </w:pPr>
            <w:r>
              <w:rPr>
                <w:sz w:val="22"/>
              </w:rPr>
              <w:t>-</w:t>
              <w:tab/>
            </w:r>
            <w:r>
              <w:rPr>
                <w:b/>
                <w:sz w:val="22"/>
              </w:rPr>
              <w:t>Terrain</w:t>
            </w:r>
            <w:r>
              <w:rPr>
                <w:b/>
                <w:spacing w:val="-7"/>
                <w:sz w:val="22"/>
              </w:rPr>
              <w:t> </w:t>
            </w:r>
            <w:r>
              <w:rPr>
                <w:sz w:val="22"/>
              </w:rPr>
              <w:t>gazonneux</w:t>
            </w:r>
            <w:r>
              <w:rPr>
                <w:b/>
                <w:sz w:val="22"/>
              </w:rPr>
              <w:t>,</w:t>
            </w:r>
            <w:r>
              <w:rPr>
                <w:b/>
                <w:spacing w:val="-8"/>
                <w:sz w:val="22"/>
              </w:rPr>
              <w:t> </w:t>
            </w:r>
            <w:r>
              <w:rPr>
                <w:b/>
                <w:sz w:val="22"/>
              </w:rPr>
              <w:t>espace</w:t>
            </w:r>
            <w:r>
              <w:rPr>
                <w:b/>
                <w:spacing w:val="-8"/>
                <w:sz w:val="22"/>
              </w:rPr>
              <w:t> </w:t>
            </w:r>
            <w:r>
              <w:rPr>
                <w:b/>
                <w:sz w:val="22"/>
              </w:rPr>
              <w:t>libre</w:t>
            </w:r>
            <w:r>
              <w:rPr>
                <w:b/>
                <w:spacing w:val="-8"/>
                <w:sz w:val="22"/>
              </w:rPr>
              <w:t> </w:t>
            </w:r>
            <w:r>
              <w:rPr>
                <w:b/>
                <w:sz w:val="22"/>
              </w:rPr>
              <w:t>ou</w:t>
            </w:r>
            <w:r>
              <w:rPr>
                <w:b/>
                <w:spacing w:val="-8"/>
                <w:sz w:val="22"/>
              </w:rPr>
              <w:t> </w:t>
            </w:r>
            <w:r>
              <w:rPr>
                <w:b/>
                <w:sz w:val="22"/>
              </w:rPr>
              <w:t>table, tatami ou tapis, raquette/balle/filet, etc.</w:t>
            </w:r>
          </w:p>
        </w:tc>
      </w:tr>
      <w:tr>
        <w:trPr>
          <w:trHeight w:val="2171" w:hRule="atLeast"/>
        </w:trPr>
        <w:tc>
          <w:tcPr>
            <w:tcW w:w="9932" w:type="dxa"/>
            <w:gridSpan w:val="3"/>
          </w:tcPr>
          <w:p>
            <w:pPr>
              <w:pStyle w:val="TableParagraph"/>
              <w:spacing w:line="251" w:lineRule="exact"/>
              <w:ind w:left="107"/>
              <w:rPr>
                <w:b/>
                <w:sz w:val="22"/>
              </w:rPr>
            </w:pPr>
            <w:r>
              <w:rPr>
                <w:b/>
                <w:spacing w:val="-2"/>
                <w:sz w:val="22"/>
              </w:rPr>
              <w:t>Evaluation</w:t>
            </w:r>
          </w:p>
          <w:p>
            <w:pPr>
              <w:pStyle w:val="TableParagraph"/>
              <w:ind w:left="107"/>
              <w:rPr>
                <w:sz w:val="22"/>
              </w:rPr>
            </w:pPr>
            <w:r>
              <w:rPr>
                <w:sz w:val="22"/>
              </w:rPr>
              <w:t>L’apprenant</w:t>
            </w:r>
            <w:r>
              <w:rPr>
                <w:spacing w:val="-12"/>
                <w:sz w:val="22"/>
              </w:rPr>
              <w:t> </w:t>
            </w:r>
            <w:r>
              <w:rPr>
                <w:spacing w:val="-10"/>
                <w:sz w:val="22"/>
              </w:rPr>
              <w:t>:</w:t>
            </w:r>
          </w:p>
          <w:p>
            <w:pPr>
              <w:pStyle w:val="TableParagraph"/>
              <w:numPr>
                <w:ilvl w:val="0"/>
                <w:numId w:val="798"/>
              </w:numPr>
              <w:tabs>
                <w:tab w:pos="882" w:val="left" w:leader="none"/>
              </w:tabs>
              <w:spacing w:line="269" w:lineRule="exact" w:before="0" w:after="0"/>
              <w:ind w:left="882" w:right="0" w:hanging="360"/>
              <w:jc w:val="left"/>
              <w:rPr>
                <w:sz w:val="22"/>
              </w:rPr>
            </w:pPr>
            <w:r>
              <w:rPr>
                <w:sz w:val="22"/>
              </w:rPr>
              <w:t>enchaine</w:t>
            </w:r>
            <w:r>
              <w:rPr>
                <w:spacing w:val="-7"/>
                <w:sz w:val="22"/>
              </w:rPr>
              <w:t> </w:t>
            </w:r>
            <w:r>
              <w:rPr>
                <w:sz w:val="22"/>
              </w:rPr>
              <w:t>l’attaque</w:t>
            </w:r>
            <w:r>
              <w:rPr>
                <w:spacing w:val="-6"/>
                <w:sz w:val="22"/>
              </w:rPr>
              <w:t> </w:t>
            </w:r>
            <w:r>
              <w:rPr>
                <w:sz w:val="22"/>
              </w:rPr>
              <w:t>selon</w:t>
            </w:r>
            <w:r>
              <w:rPr>
                <w:spacing w:val="-5"/>
                <w:sz w:val="22"/>
              </w:rPr>
              <w:t> </w:t>
            </w:r>
            <w:r>
              <w:rPr>
                <w:sz w:val="22"/>
              </w:rPr>
              <w:t>la</w:t>
            </w:r>
            <w:r>
              <w:rPr>
                <w:spacing w:val="-6"/>
                <w:sz w:val="22"/>
              </w:rPr>
              <w:t> </w:t>
            </w:r>
            <w:r>
              <w:rPr>
                <w:sz w:val="22"/>
              </w:rPr>
              <w:t>réaction</w:t>
            </w:r>
            <w:r>
              <w:rPr>
                <w:spacing w:val="-5"/>
                <w:sz w:val="22"/>
              </w:rPr>
              <w:t> </w:t>
            </w:r>
            <w:r>
              <w:rPr>
                <w:sz w:val="22"/>
              </w:rPr>
              <w:t>de</w:t>
            </w:r>
            <w:r>
              <w:rPr>
                <w:spacing w:val="-6"/>
                <w:sz w:val="22"/>
              </w:rPr>
              <w:t> </w:t>
            </w:r>
            <w:r>
              <w:rPr>
                <w:spacing w:val="-2"/>
                <w:sz w:val="22"/>
              </w:rPr>
              <w:t>l’adversaire</w:t>
            </w:r>
          </w:p>
          <w:p>
            <w:pPr>
              <w:pStyle w:val="TableParagraph"/>
              <w:numPr>
                <w:ilvl w:val="0"/>
                <w:numId w:val="798"/>
              </w:numPr>
              <w:tabs>
                <w:tab w:pos="882" w:val="left" w:leader="none"/>
              </w:tabs>
              <w:spacing w:line="268" w:lineRule="exact" w:before="0" w:after="0"/>
              <w:ind w:left="882" w:right="0" w:hanging="360"/>
              <w:jc w:val="left"/>
              <w:rPr>
                <w:sz w:val="22"/>
              </w:rPr>
            </w:pPr>
            <w:r>
              <w:rPr>
                <w:sz w:val="22"/>
              </w:rPr>
              <w:t>s’engage</w:t>
            </w:r>
            <w:r>
              <w:rPr>
                <w:spacing w:val="-8"/>
                <w:sz w:val="22"/>
              </w:rPr>
              <w:t> </w:t>
            </w:r>
            <w:r>
              <w:rPr>
                <w:sz w:val="22"/>
              </w:rPr>
              <w:t>dans</w:t>
            </w:r>
            <w:r>
              <w:rPr>
                <w:spacing w:val="-7"/>
                <w:sz w:val="22"/>
              </w:rPr>
              <w:t> </w:t>
            </w:r>
            <w:r>
              <w:rPr>
                <w:sz w:val="22"/>
              </w:rPr>
              <w:t>diverses</w:t>
            </w:r>
            <w:r>
              <w:rPr>
                <w:spacing w:val="-7"/>
                <w:sz w:val="22"/>
              </w:rPr>
              <w:t> </w:t>
            </w:r>
            <w:r>
              <w:rPr>
                <w:sz w:val="22"/>
              </w:rPr>
              <w:t>situations</w:t>
            </w:r>
            <w:r>
              <w:rPr>
                <w:spacing w:val="-6"/>
                <w:sz w:val="22"/>
              </w:rPr>
              <w:t> </w:t>
            </w:r>
            <w:r>
              <w:rPr>
                <w:sz w:val="22"/>
              </w:rPr>
              <w:t>de</w:t>
            </w:r>
            <w:r>
              <w:rPr>
                <w:spacing w:val="-8"/>
                <w:sz w:val="22"/>
              </w:rPr>
              <w:t> </w:t>
            </w:r>
            <w:r>
              <w:rPr>
                <w:sz w:val="22"/>
              </w:rPr>
              <w:t>jeu</w:t>
            </w:r>
            <w:r>
              <w:rPr>
                <w:spacing w:val="-7"/>
                <w:sz w:val="22"/>
              </w:rPr>
              <w:t> </w:t>
            </w:r>
            <w:r>
              <w:rPr>
                <w:sz w:val="22"/>
              </w:rPr>
              <w:t>en</w:t>
            </w:r>
            <w:r>
              <w:rPr>
                <w:spacing w:val="-6"/>
                <w:sz w:val="22"/>
              </w:rPr>
              <w:t> </w:t>
            </w:r>
            <w:r>
              <w:rPr>
                <w:sz w:val="22"/>
              </w:rPr>
              <w:t>choisissant</w:t>
            </w:r>
            <w:r>
              <w:rPr>
                <w:spacing w:val="-6"/>
                <w:sz w:val="22"/>
              </w:rPr>
              <w:t> </w:t>
            </w:r>
            <w:r>
              <w:rPr>
                <w:sz w:val="22"/>
              </w:rPr>
              <w:t>des</w:t>
            </w:r>
            <w:r>
              <w:rPr>
                <w:spacing w:val="-7"/>
                <w:sz w:val="22"/>
              </w:rPr>
              <w:t> </w:t>
            </w:r>
            <w:r>
              <w:rPr>
                <w:sz w:val="22"/>
              </w:rPr>
              <w:t>stratégies</w:t>
            </w:r>
            <w:r>
              <w:rPr>
                <w:spacing w:val="-8"/>
                <w:sz w:val="22"/>
              </w:rPr>
              <w:t> </w:t>
            </w:r>
            <w:r>
              <w:rPr>
                <w:sz w:val="22"/>
              </w:rPr>
              <w:t>d’action</w:t>
            </w:r>
            <w:r>
              <w:rPr>
                <w:spacing w:val="-6"/>
                <w:sz w:val="22"/>
              </w:rPr>
              <w:t> </w:t>
            </w:r>
            <w:r>
              <w:rPr>
                <w:spacing w:val="-2"/>
                <w:sz w:val="22"/>
              </w:rPr>
              <w:t>efficaces</w:t>
            </w:r>
          </w:p>
          <w:p>
            <w:pPr>
              <w:pStyle w:val="TableParagraph"/>
              <w:numPr>
                <w:ilvl w:val="0"/>
                <w:numId w:val="798"/>
              </w:numPr>
              <w:tabs>
                <w:tab w:pos="882" w:val="left" w:leader="none"/>
              </w:tabs>
              <w:spacing w:line="240" w:lineRule="auto" w:before="0" w:after="0"/>
              <w:ind w:left="882" w:right="191" w:hanging="360"/>
              <w:jc w:val="left"/>
              <w:rPr>
                <w:sz w:val="22"/>
              </w:rPr>
            </w:pPr>
            <w:r>
              <w:rPr>
                <w:sz w:val="22"/>
              </w:rPr>
              <w:t>apprécie,</w:t>
            </w:r>
            <w:r>
              <w:rPr>
                <w:spacing w:val="-2"/>
                <w:sz w:val="22"/>
              </w:rPr>
              <w:t> </w:t>
            </w:r>
            <w:r>
              <w:rPr>
                <w:sz w:val="22"/>
              </w:rPr>
              <w:t>lis</w:t>
            </w:r>
            <w:r>
              <w:rPr>
                <w:spacing w:val="-3"/>
                <w:sz w:val="22"/>
              </w:rPr>
              <w:t> </w:t>
            </w:r>
            <w:r>
              <w:rPr>
                <w:sz w:val="22"/>
              </w:rPr>
              <w:t>des</w:t>
            </w:r>
            <w:r>
              <w:rPr>
                <w:spacing w:val="-3"/>
                <w:sz w:val="22"/>
              </w:rPr>
              <w:t> </w:t>
            </w:r>
            <w:r>
              <w:rPr>
                <w:sz w:val="22"/>
              </w:rPr>
              <w:t>indices</w:t>
            </w:r>
            <w:r>
              <w:rPr>
                <w:spacing w:val="-3"/>
                <w:sz w:val="22"/>
              </w:rPr>
              <w:t> </w:t>
            </w:r>
            <w:r>
              <w:rPr>
                <w:sz w:val="22"/>
              </w:rPr>
              <w:t>de</w:t>
            </w:r>
            <w:r>
              <w:rPr>
                <w:spacing w:val="-2"/>
                <w:sz w:val="22"/>
              </w:rPr>
              <w:t> </w:t>
            </w:r>
            <w:r>
              <w:rPr>
                <w:sz w:val="22"/>
              </w:rPr>
              <w:t>plus</w:t>
            </w:r>
            <w:r>
              <w:rPr>
                <w:spacing w:val="-2"/>
                <w:sz w:val="22"/>
              </w:rPr>
              <w:t> </w:t>
            </w:r>
            <w:r>
              <w:rPr>
                <w:sz w:val="22"/>
              </w:rPr>
              <w:t>en</w:t>
            </w:r>
            <w:r>
              <w:rPr>
                <w:spacing w:val="-3"/>
                <w:sz w:val="22"/>
              </w:rPr>
              <w:t> </w:t>
            </w:r>
            <w:r>
              <w:rPr>
                <w:sz w:val="22"/>
              </w:rPr>
              <w:t>plus</w:t>
            </w:r>
            <w:r>
              <w:rPr>
                <w:spacing w:val="-4"/>
                <w:sz w:val="22"/>
              </w:rPr>
              <w:t> </w:t>
            </w:r>
            <w:r>
              <w:rPr>
                <w:sz w:val="22"/>
              </w:rPr>
              <w:t>nombreux</w:t>
            </w:r>
            <w:r>
              <w:rPr>
                <w:spacing w:val="-2"/>
                <w:sz w:val="22"/>
              </w:rPr>
              <w:t> </w:t>
            </w:r>
            <w:r>
              <w:rPr>
                <w:sz w:val="22"/>
              </w:rPr>
              <w:t>et</w:t>
            </w:r>
            <w:r>
              <w:rPr>
                <w:spacing w:val="-3"/>
                <w:sz w:val="22"/>
              </w:rPr>
              <w:t> </w:t>
            </w:r>
            <w:r>
              <w:rPr>
                <w:sz w:val="22"/>
              </w:rPr>
              <w:t>de</w:t>
            </w:r>
            <w:r>
              <w:rPr>
                <w:spacing w:val="-3"/>
                <w:sz w:val="22"/>
              </w:rPr>
              <w:t> </w:t>
            </w:r>
            <w:r>
              <w:rPr>
                <w:sz w:val="22"/>
              </w:rPr>
              <w:t>plus</w:t>
            </w:r>
            <w:r>
              <w:rPr>
                <w:spacing w:val="-3"/>
                <w:sz w:val="22"/>
              </w:rPr>
              <w:t> </w:t>
            </w:r>
            <w:r>
              <w:rPr>
                <w:sz w:val="22"/>
              </w:rPr>
              <w:t>en</w:t>
            </w:r>
            <w:r>
              <w:rPr>
                <w:spacing w:val="-2"/>
                <w:sz w:val="22"/>
              </w:rPr>
              <w:t> </w:t>
            </w:r>
            <w:r>
              <w:rPr>
                <w:sz w:val="22"/>
              </w:rPr>
              <w:t>plus</w:t>
            </w:r>
            <w:r>
              <w:rPr>
                <w:spacing w:val="-3"/>
                <w:sz w:val="22"/>
              </w:rPr>
              <w:t> </w:t>
            </w:r>
            <w:r>
              <w:rPr>
                <w:sz w:val="22"/>
              </w:rPr>
              <w:t>complexes</w:t>
            </w:r>
            <w:r>
              <w:rPr>
                <w:spacing w:val="-3"/>
                <w:sz w:val="22"/>
              </w:rPr>
              <w:t> </w:t>
            </w:r>
            <w:r>
              <w:rPr>
                <w:sz w:val="22"/>
              </w:rPr>
              <w:t>(lignes,</w:t>
            </w:r>
            <w:r>
              <w:rPr>
                <w:spacing w:val="-2"/>
                <w:sz w:val="22"/>
              </w:rPr>
              <w:t> </w:t>
            </w:r>
            <w:r>
              <w:rPr>
                <w:sz w:val="22"/>
              </w:rPr>
              <w:t>cibles,</w:t>
            </w:r>
            <w:r>
              <w:rPr>
                <w:spacing w:val="-2"/>
                <w:sz w:val="22"/>
              </w:rPr>
              <w:t> </w:t>
            </w:r>
            <w:r>
              <w:rPr>
                <w:sz w:val="22"/>
              </w:rPr>
              <w:t>balle, </w:t>
            </w:r>
            <w:r>
              <w:rPr>
                <w:spacing w:val="-4"/>
                <w:sz w:val="22"/>
              </w:rPr>
              <w:t>etc.</w:t>
            </w:r>
          </w:p>
          <w:p>
            <w:pPr>
              <w:pStyle w:val="TableParagraph"/>
              <w:numPr>
                <w:ilvl w:val="0"/>
                <w:numId w:val="798"/>
              </w:numPr>
              <w:tabs>
                <w:tab w:pos="882" w:val="left" w:leader="none"/>
              </w:tabs>
              <w:spacing w:line="240" w:lineRule="auto" w:before="0" w:after="0"/>
              <w:ind w:left="882" w:right="391" w:hanging="360"/>
              <w:jc w:val="left"/>
              <w:rPr>
                <w:sz w:val="22"/>
              </w:rPr>
            </w:pPr>
            <w:r>
              <w:rPr>
                <w:sz w:val="22"/>
              </w:rPr>
              <w:t>maitrise</w:t>
            </w:r>
            <w:r>
              <w:rPr>
                <w:spacing w:val="-3"/>
                <w:sz w:val="22"/>
              </w:rPr>
              <w:t> </w:t>
            </w:r>
            <w:r>
              <w:rPr>
                <w:sz w:val="22"/>
              </w:rPr>
              <w:t>les</w:t>
            </w:r>
            <w:r>
              <w:rPr>
                <w:spacing w:val="-3"/>
                <w:sz w:val="22"/>
              </w:rPr>
              <w:t> </w:t>
            </w:r>
            <w:r>
              <w:rPr>
                <w:sz w:val="22"/>
              </w:rPr>
              <w:t>parties</w:t>
            </w:r>
            <w:r>
              <w:rPr>
                <w:spacing w:val="-3"/>
                <w:sz w:val="22"/>
              </w:rPr>
              <w:t> </w:t>
            </w:r>
            <w:r>
              <w:rPr>
                <w:sz w:val="22"/>
              </w:rPr>
              <w:t>du</w:t>
            </w:r>
            <w:r>
              <w:rPr>
                <w:spacing w:val="-2"/>
                <w:sz w:val="22"/>
              </w:rPr>
              <w:t> </w:t>
            </w:r>
            <w:r>
              <w:rPr>
                <w:sz w:val="22"/>
              </w:rPr>
              <w:t>corps</w:t>
            </w:r>
            <w:r>
              <w:rPr>
                <w:spacing w:val="-2"/>
                <w:sz w:val="22"/>
              </w:rPr>
              <w:t> </w:t>
            </w:r>
            <w:r>
              <w:rPr>
                <w:sz w:val="22"/>
              </w:rPr>
              <w:t>dans</w:t>
            </w:r>
            <w:r>
              <w:rPr>
                <w:spacing w:val="-3"/>
                <w:sz w:val="22"/>
              </w:rPr>
              <w:t> </w:t>
            </w:r>
            <w:r>
              <w:rPr>
                <w:sz w:val="22"/>
              </w:rPr>
              <w:t>différentes</w:t>
            </w:r>
            <w:r>
              <w:rPr>
                <w:spacing w:val="40"/>
                <w:sz w:val="22"/>
              </w:rPr>
              <w:t> </w:t>
            </w:r>
            <w:r>
              <w:rPr>
                <w:sz w:val="22"/>
              </w:rPr>
              <w:t>positions</w:t>
            </w:r>
            <w:r>
              <w:rPr>
                <w:spacing w:val="-4"/>
                <w:sz w:val="22"/>
              </w:rPr>
              <w:t> </w:t>
            </w:r>
            <w:r>
              <w:rPr>
                <w:sz w:val="22"/>
              </w:rPr>
              <w:t>inhabituelles</w:t>
            </w:r>
            <w:r>
              <w:rPr>
                <w:spacing w:val="-3"/>
                <w:sz w:val="22"/>
              </w:rPr>
              <w:t> </w:t>
            </w:r>
            <w:r>
              <w:rPr>
                <w:sz w:val="22"/>
              </w:rPr>
              <w:t>:</w:t>
            </w:r>
            <w:r>
              <w:rPr>
                <w:spacing w:val="-3"/>
                <w:sz w:val="22"/>
              </w:rPr>
              <w:t> </w:t>
            </w:r>
            <w:r>
              <w:rPr>
                <w:sz w:val="22"/>
              </w:rPr>
              <w:t>dans</w:t>
            </w:r>
            <w:r>
              <w:rPr>
                <w:spacing w:val="-3"/>
                <w:sz w:val="22"/>
              </w:rPr>
              <w:t> </w:t>
            </w:r>
            <w:r>
              <w:rPr>
                <w:sz w:val="22"/>
              </w:rPr>
              <w:t>l’espace,</w:t>
            </w:r>
            <w:r>
              <w:rPr>
                <w:spacing w:val="-3"/>
                <w:sz w:val="22"/>
              </w:rPr>
              <w:t> </w:t>
            </w:r>
            <w:r>
              <w:rPr>
                <w:sz w:val="22"/>
              </w:rPr>
              <w:t>dans</w:t>
            </w:r>
            <w:r>
              <w:rPr>
                <w:spacing w:val="-3"/>
                <w:sz w:val="22"/>
              </w:rPr>
              <w:t> </w:t>
            </w:r>
            <w:r>
              <w:rPr>
                <w:sz w:val="22"/>
              </w:rPr>
              <w:t>le</w:t>
            </w:r>
            <w:r>
              <w:rPr>
                <w:spacing w:val="-3"/>
                <w:sz w:val="22"/>
              </w:rPr>
              <w:t> </w:t>
            </w:r>
            <w:r>
              <w:rPr>
                <w:sz w:val="22"/>
              </w:rPr>
              <w:t>temps acquiert les différentes formes d’attaque face à une opposition simple</w:t>
            </w:r>
          </w:p>
        </w:tc>
      </w:tr>
    </w:tbl>
    <w:p>
      <w:pPr>
        <w:pStyle w:val="BodyText"/>
        <w:spacing w:before="61"/>
        <w:rPr>
          <w:sz w:val="20"/>
        </w:rPr>
      </w:pPr>
    </w:p>
    <w:tbl>
      <w:tblPr>
        <w:tblW w:w="0" w:type="auto"/>
        <w:jc w:val="lef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8"/>
        <w:gridCol w:w="3260"/>
        <w:gridCol w:w="4395"/>
      </w:tblGrid>
      <w:tr>
        <w:trPr>
          <w:trHeight w:val="759" w:hRule="atLeast"/>
        </w:trPr>
        <w:tc>
          <w:tcPr>
            <w:tcW w:w="2128" w:type="dxa"/>
            <w:shd w:val="clear" w:color="auto" w:fill="D9D9D9"/>
          </w:tcPr>
          <w:p>
            <w:pPr>
              <w:pStyle w:val="TableParagraph"/>
              <w:spacing w:line="254" w:lineRule="exact"/>
              <w:ind w:left="12"/>
              <w:jc w:val="center"/>
              <w:rPr>
                <w:b/>
                <w:sz w:val="22"/>
              </w:rPr>
            </w:pPr>
            <w:r>
              <w:rPr>
                <w:b/>
                <w:spacing w:val="-2"/>
                <w:sz w:val="22"/>
              </w:rPr>
              <w:t>Résultat d’apprentissage spécifique</w:t>
            </w:r>
          </w:p>
        </w:tc>
        <w:tc>
          <w:tcPr>
            <w:tcW w:w="3260" w:type="dxa"/>
            <w:shd w:val="clear" w:color="auto" w:fill="D9D9D9"/>
          </w:tcPr>
          <w:p>
            <w:pPr>
              <w:pStyle w:val="TableParagraph"/>
              <w:spacing w:before="253"/>
              <w:ind w:left="8" w:right="1"/>
              <w:jc w:val="center"/>
              <w:rPr>
                <w:b/>
                <w:sz w:val="22"/>
              </w:rPr>
            </w:pPr>
            <w:r>
              <w:rPr>
                <w:b/>
                <w:spacing w:val="-2"/>
                <w:sz w:val="22"/>
              </w:rPr>
              <w:t>Contenus</w:t>
            </w:r>
          </w:p>
        </w:tc>
        <w:tc>
          <w:tcPr>
            <w:tcW w:w="4395" w:type="dxa"/>
            <w:shd w:val="clear" w:color="auto" w:fill="D9D9D9"/>
          </w:tcPr>
          <w:p>
            <w:pPr>
              <w:pStyle w:val="TableParagraph"/>
              <w:spacing w:before="253"/>
              <w:ind w:left="108"/>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9129" w:hRule="atLeast"/>
        </w:trPr>
        <w:tc>
          <w:tcPr>
            <w:tcW w:w="2128" w:type="dxa"/>
          </w:tcPr>
          <w:p>
            <w:pPr>
              <w:pStyle w:val="TableParagraph"/>
              <w:spacing w:before="250"/>
              <w:ind w:left="107" w:right="64"/>
              <w:rPr>
                <w:sz w:val="22"/>
              </w:rPr>
            </w:pPr>
            <w:r>
              <w:rPr>
                <w:sz w:val="22"/>
              </w:rPr>
              <w:t>Conduire la progression de son équipe</w:t>
            </w:r>
            <w:r>
              <w:rPr>
                <w:spacing w:val="-13"/>
                <w:sz w:val="22"/>
              </w:rPr>
              <w:t> </w:t>
            </w:r>
            <w:r>
              <w:rPr>
                <w:sz w:val="22"/>
              </w:rPr>
              <w:t>vers</w:t>
            </w:r>
            <w:r>
              <w:rPr>
                <w:spacing w:val="-13"/>
                <w:sz w:val="22"/>
              </w:rPr>
              <w:t> </w:t>
            </w:r>
            <w:r>
              <w:rPr>
                <w:sz w:val="22"/>
              </w:rPr>
              <w:t>la</w:t>
            </w:r>
            <w:r>
              <w:rPr>
                <w:spacing w:val="-13"/>
                <w:sz w:val="22"/>
              </w:rPr>
              <w:t> </w:t>
            </w:r>
            <w:r>
              <w:rPr>
                <w:sz w:val="22"/>
              </w:rPr>
              <w:t>cible adverse face à une défense dans le respect des règles</w:t>
            </w:r>
          </w:p>
        </w:tc>
        <w:tc>
          <w:tcPr>
            <w:tcW w:w="3260" w:type="dxa"/>
          </w:tcPr>
          <w:p>
            <w:pPr>
              <w:pStyle w:val="TableParagraph"/>
              <w:spacing w:before="21"/>
              <w:rPr>
                <w:sz w:val="22"/>
              </w:rPr>
            </w:pPr>
          </w:p>
          <w:p>
            <w:pPr>
              <w:pStyle w:val="TableParagraph"/>
              <w:ind w:left="141"/>
              <w:rPr>
                <w:b/>
                <w:sz w:val="22"/>
              </w:rPr>
            </w:pPr>
            <w:r>
              <w:rPr>
                <w:b/>
                <w:sz w:val="22"/>
              </w:rPr>
              <w:t>Domaine</w:t>
            </w:r>
            <w:r>
              <w:rPr>
                <w:b/>
                <w:spacing w:val="-10"/>
                <w:sz w:val="22"/>
              </w:rPr>
              <w:t> 4</w:t>
            </w:r>
          </w:p>
          <w:p>
            <w:pPr>
              <w:pStyle w:val="TableParagraph"/>
              <w:rPr>
                <w:sz w:val="22"/>
              </w:rPr>
            </w:pPr>
          </w:p>
          <w:p>
            <w:pPr>
              <w:pStyle w:val="TableParagraph"/>
              <w:numPr>
                <w:ilvl w:val="0"/>
                <w:numId w:val="799"/>
              </w:numPr>
              <w:tabs>
                <w:tab w:pos="434" w:val="left" w:leader="none"/>
              </w:tabs>
              <w:spacing w:line="240" w:lineRule="auto" w:before="0" w:after="0"/>
              <w:ind w:left="434" w:right="145" w:hanging="143"/>
              <w:jc w:val="left"/>
              <w:rPr>
                <w:sz w:val="22"/>
              </w:rPr>
            </w:pPr>
            <w:r>
              <w:rPr>
                <w:sz w:val="22"/>
              </w:rPr>
              <w:t>Etablissement des actions collectives</w:t>
            </w:r>
            <w:r>
              <w:rPr>
                <w:spacing w:val="-14"/>
                <w:sz w:val="22"/>
              </w:rPr>
              <w:t> </w:t>
            </w:r>
            <w:r>
              <w:rPr>
                <w:sz w:val="22"/>
              </w:rPr>
              <w:t>et</w:t>
            </w:r>
            <w:r>
              <w:rPr>
                <w:spacing w:val="-13"/>
                <w:sz w:val="22"/>
              </w:rPr>
              <w:t> </w:t>
            </w:r>
            <w:r>
              <w:rPr>
                <w:sz w:val="22"/>
              </w:rPr>
              <w:t>individuelles</w:t>
            </w:r>
            <w:r>
              <w:rPr>
                <w:spacing w:val="-14"/>
                <w:sz w:val="22"/>
              </w:rPr>
              <w:t> </w:t>
            </w:r>
            <w:r>
              <w:rPr>
                <w:sz w:val="22"/>
              </w:rPr>
              <w:t>sur le plan offensif et défensif</w:t>
            </w:r>
          </w:p>
          <w:p>
            <w:pPr>
              <w:pStyle w:val="TableParagraph"/>
              <w:numPr>
                <w:ilvl w:val="0"/>
                <w:numId w:val="799"/>
              </w:numPr>
              <w:tabs>
                <w:tab w:pos="434" w:val="left" w:leader="none"/>
              </w:tabs>
              <w:spacing w:line="240" w:lineRule="auto" w:before="0" w:after="0"/>
              <w:ind w:left="434" w:right="109" w:hanging="143"/>
              <w:jc w:val="left"/>
              <w:rPr>
                <w:sz w:val="22"/>
              </w:rPr>
            </w:pPr>
            <w:r>
              <w:rPr>
                <w:sz w:val="22"/>
              </w:rPr>
              <w:t>Gestion de l’occupation rationnelle</w:t>
            </w:r>
            <w:r>
              <w:rPr>
                <w:spacing w:val="-9"/>
                <w:sz w:val="22"/>
              </w:rPr>
              <w:t> </w:t>
            </w:r>
            <w:r>
              <w:rPr>
                <w:sz w:val="22"/>
              </w:rPr>
              <w:t>du</w:t>
            </w:r>
            <w:r>
              <w:rPr>
                <w:spacing w:val="-9"/>
                <w:sz w:val="22"/>
              </w:rPr>
              <w:t> </w:t>
            </w:r>
            <w:r>
              <w:rPr>
                <w:sz w:val="22"/>
              </w:rPr>
              <w:t>terrain</w:t>
            </w:r>
            <w:r>
              <w:rPr>
                <w:spacing w:val="-8"/>
                <w:sz w:val="22"/>
              </w:rPr>
              <w:t> </w:t>
            </w:r>
            <w:r>
              <w:rPr>
                <w:sz w:val="22"/>
              </w:rPr>
              <w:t>à</w:t>
            </w:r>
            <w:r>
              <w:rPr>
                <w:spacing w:val="-9"/>
                <w:sz w:val="22"/>
              </w:rPr>
              <w:t> </w:t>
            </w:r>
            <w:r>
              <w:rPr>
                <w:sz w:val="22"/>
              </w:rPr>
              <w:t>savoir</w:t>
            </w:r>
            <w:r>
              <w:rPr>
                <w:spacing w:val="-9"/>
                <w:sz w:val="22"/>
              </w:rPr>
              <w:t> </w:t>
            </w:r>
            <w:r>
              <w:rPr>
                <w:sz w:val="22"/>
              </w:rPr>
              <w:t>:</w:t>
            </w:r>
          </w:p>
          <w:p>
            <w:pPr>
              <w:pStyle w:val="TableParagraph"/>
              <w:numPr>
                <w:ilvl w:val="0"/>
                <w:numId w:val="800"/>
              </w:numPr>
              <w:tabs>
                <w:tab w:pos="716" w:val="left" w:leader="none"/>
              </w:tabs>
              <w:spacing w:line="240" w:lineRule="auto" w:before="0" w:after="0"/>
              <w:ind w:left="716" w:right="175" w:hanging="360"/>
              <w:jc w:val="left"/>
              <w:rPr>
                <w:sz w:val="22"/>
              </w:rPr>
            </w:pPr>
            <w:r>
              <w:rPr>
                <w:sz w:val="22"/>
              </w:rPr>
              <w:t>la perception spatio-temporelle: orientation dans</w:t>
            </w:r>
            <w:r>
              <w:rPr>
                <w:spacing w:val="-10"/>
                <w:sz w:val="22"/>
              </w:rPr>
              <w:t> </w:t>
            </w:r>
            <w:r>
              <w:rPr>
                <w:sz w:val="22"/>
              </w:rPr>
              <w:t>l’espace</w:t>
            </w:r>
            <w:r>
              <w:rPr>
                <w:spacing w:val="-10"/>
                <w:sz w:val="22"/>
              </w:rPr>
              <w:t> </w:t>
            </w:r>
            <w:r>
              <w:rPr>
                <w:sz w:val="22"/>
              </w:rPr>
              <w:t>par</w:t>
            </w:r>
            <w:r>
              <w:rPr>
                <w:spacing w:val="-10"/>
                <w:sz w:val="22"/>
              </w:rPr>
              <w:t> </w:t>
            </w:r>
            <w:r>
              <w:rPr>
                <w:sz w:val="22"/>
              </w:rPr>
              <w:t>rapport</w:t>
            </w:r>
            <w:r>
              <w:rPr>
                <w:spacing w:val="-10"/>
                <w:sz w:val="22"/>
              </w:rPr>
              <w:t> </w:t>
            </w:r>
            <w:r>
              <w:rPr>
                <w:sz w:val="22"/>
              </w:rPr>
              <w:t>à des</w:t>
            </w:r>
            <w:r>
              <w:rPr>
                <w:spacing w:val="-1"/>
                <w:sz w:val="22"/>
              </w:rPr>
              <w:t> </w:t>
            </w:r>
            <w:r>
              <w:rPr>
                <w:sz w:val="22"/>
              </w:rPr>
              <w:t>repères</w:t>
            </w:r>
            <w:r>
              <w:rPr>
                <w:spacing w:val="-1"/>
                <w:sz w:val="22"/>
              </w:rPr>
              <w:t> </w:t>
            </w:r>
            <w:r>
              <w:rPr>
                <w:sz w:val="22"/>
              </w:rPr>
              <w:t>fixe</w:t>
            </w:r>
            <w:r>
              <w:rPr>
                <w:spacing w:val="-1"/>
                <w:sz w:val="22"/>
              </w:rPr>
              <w:t> </w:t>
            </w:r>
            <w:r>
              <w:rPr>
                <w:sz w:val="22"/>
              </w:rPr>
              <w:t>ou mobile</w:t>
            </w:r>
          </w:p>
          <w:p>
            <w:pPr>
              <w:pStyle w:val="TableParagraph"/>
              <w:numPr>
                <w:ilvl w:val="0"/>
                <w:numId w:val="800"/>
              </w:numPr>
              <w:tabs>
                <w:tab w:pos="715" w:val="left" w:leader="none"/>
              </w:tabs>
              <w:spacing w:line="240" w:lineRule="auto" w:before="0" w:after="0"/>
              <w:ind w:left="715" w:right="0" w:hanging="359"/>
              <w:jc w:val="left"/>
              <w:rPr>
                <w:sz w:val="22"/>
              </w:rPr>
            </w:pPr>
            <w:r>
              <w:rPr>
                <w:sz w:val="22"/>
              </w:rPr>
              <w:t>la</w:t>
            </w:r>
            <w:r>
              <w:rPr>
                <w:spacing w:val="-3"/>
                <w:sz w:val="22"/>
              </w:rPr>
              <w:t> </w:t>
            </w:r>
            <w:r>
              <w:rPr>
                <w:spacing w:val="-2"/>
                <w:sz w:val="22"/>
              </w:rPr>
              <w:t>kinesthésie</w:t>
            </w:r>
          </w:p>
          <w:p>
            <w:pPr>
              <w:pStyle w:val="TableParagraph"/>
              <w:numPr>
                <w:ilvl w:val="0"/>
                <w:numId w:val="801"/>
              </w:numPr>
              <w:tabs>
                <w:tab w:pos="434" w:val="left" w:leader="none"/>
              </w:tabs>
              <w:spacing w:line="240" w:lineRule="auto" w:before="252" w:after="0"/>
              <w:ind w:left="434" w:right="297" w:hanging="143"/>
              <w:jc w:val="left"/>
              <w:rPr>
                <w:sz w:val="22"/>
              </w:rPr>
            </w:pPr>
            <w:r>
              <w:rPr>
                <w:sz w:val="22"/>
              </w:rPr>
              <w:t>Pratique</w:t>
            </w:r>
            <w:r>
              <w:rPr>
                <w:spacing w:val="-14"/>
                <w:sz w:val="22"/>
              </w:rPr>
              <w:t> </w:t>
            </w:r>
            <w:r>
              <w:rPr>
                <w:sz w:val="22"/>
              </w:rPr>
              <w:t>de</w:t>
            </w:r>
            <w:r>
              <w:rPr>
                <w:spacing w:val="-12"/>
                <w:sz w:val="22"/>
              </w:rPr>
              <w:t> </w:t>
            </w:r>
            <w:r>
              <w:rPr>
                <w:sz w:val="22"/>
              </w:rPr>
              <w:t>façon</w:t>
            </w:r>
            <w:r>
              <w:rPr>
                <w:spacing w:val="-13"/>
                <w:sz w:val="22"/>
              </w:rPr>
              <w:t> </w:t>
            </w:r>
            <w:r>
              <w:rPr>
                <w:sz w:val="22"/>
              </w:rPr>
              <w:t>autonome, les</w:t>
            </w:r>
            <w:r>
              <w:rPr>
                <w:spacing w:val="-4"/>
                <w:sz w:val="22"/>
              </w:rPr>
              <w:t> </w:t>
            </w:r>
            <w:r>
              <w:rPr>
                <w:sz w:val="22"/>
              </w:rPr>
              <w:t>rôles</w:t>
            </w:r>
            <w:r>
              <w:rPr>
                <w:spacing w:val="-4"/>
                <w:sz w:val="22"/>
              </w:rPr>
              <w:t> </w:t>
            </w:r>
            <w:r>
              <w:rPr>
                <w:sz w:val="22"/>
              </w:rPr>
              <w:t>et</w:t>
            </w:r>
            <w:r>
              <w:rPr>
                <w:spacing w:val="-4"/>
                <w:sz w:val="22"/>
              </w:rPr>
              <w:t> </w:t>
            </w:r>
            <w:r>
              <w:rPr>
                <w:sz w:val="22"/>
              </w:rPr>
              <w:t>tâches</w:t>
            </w:r>
            <w:r>
              <w:rPr>
                <w:spacing w:val="-4"/>
                <w:sz w:val="22"/>
              </w:rPr>
              <w:t> </w:t>
            </w:r>
            <w:r>
              <w:rPr>
                <w:sz w:val="22"/>
              </w:rPr>
              <w:t>proposés</w:t>
            </w:r>
            <w:r>
              <w:rPr>
                <w:spacing w:val="-4"/>
                <w:sz w:val="22"/>
              </w:rPr>
              <w:t> </w:t>
            </w:r>
            <w:r>
              <w:rPr>
                <w:sz w:val="22"/>
              </w:rPr>
              <w:t>:</w:t>
            </w:r>
          </w:p>
          <w:p>
            <w:pPr>
              <w:pStyle w:val="TableParagraph"/>
              <w:numPr>
                <w:ilvl w:val="1"/>
                <w:numId w:val="801"/>
              </w:numPr>
              <w:tabs>
                <w:tab w:pos="985" w:val="left" w:leader="none"/>
              </w:tabs>
              <w:spacing w:line="252" w:lineRule="exact" w:before="0" w:after="0"/>
              <w:ind w:left="985" w:right="0" w:hanging="359"/>
              <w:jc w:val="left"/>
              <w:rPr>
                <w:sz w:val="22"/>
              </w:rPr>
            </w:pPr>
            <w:r>
              <w:rPr>
                <w:spacing w:val="-2"/>
                <w:sz w:val="22"/>
              </w:rPr>
              <w:t>L’arbitrage</w:t>
            </w:r>
          </w:p>
          <w:p>
            <w:pPr>
              <w:pStyle w:val="TableParagraph"/>
              <w:numPr>
                <w:ilvl w:val="1"/>
                <w:numId w:val="801"/>
              </w:numPr>
              <w:tabs>
                <w:tab w:pos="985" w:val="left" w:leader="none"/>
              </w:tabs>
              <w:spacing w:line="252" w:lineRule="exact" w:before="0" w:after="0"/>
              <w:ind w:left="985" w:right="0" w:hanging="359"/>
              <w:jc w:val="left"/>
              <w:rPr>
                <w:sz w:val="22"/>
              </w:rPr>
            </w:pPr>
            <w:r>
              <w:rPr>
                <w:spacing w:val="-2"/>
                <w:sz w:val="22"/>
              </w:rPr>
              <w:t>L’observation</w:t>
            </w:r>
          </w:p>
          <w:p>
            <w:pPr>
              <w:pStyle w:val="TableParagraph"/>
              <w:numPr>
                <w:ilvl w:val="1"/>
                <w:numId w:val="801"/>
              </w:numPr>
              <w:tabs>
                <w:tab w:pos="985" w:val="left" w:leader="none"/>
              </w:tabs>
              <w:spacing w:line="240" w:lineRule="auto" w:before="0" w:after="0"/>
              <w:ind w:left="985" w:right="0" w:hanging="359"/>
              <w:jc w:val="left"/>
              <w:rPr>
                <w:sz w:val="22"/>
              </w:rPr>
            </w:pPr>
            <w:r>
              <w:rPr>
                <w:spacing w:val="-4"/>
                <w:sz w:val="22"/>
              </w:rPr>
              <w:t>etc.</w:t>
            </w:r>
          </w:p>
        </w:tc>
        <w:tc>
          <w:tcPr>
            <w:tcW w:w="4395" w:type="dxa"/>
          </w:tcPr>
          <w:p>
            <w:pPr>
              <w:pStyle w:val="TableParagraph"/>
              <w:spacing w:before="21"/>
              <w:rPr>
                <w:sz w:val="22"/>
              </w:rPr>
            </w:pPr>
          </w:p>
          <w:p>
            <w:pPr>
              <w:pStyle w:val="TableParagraph"/>
              <w:ind w:left="142"/>
              <w:rPr>
                <w:b/>
                <w:sz w:val="22"/>
              </w:rPr>
            </w:pPr>
            <w:r>
              <w:rPr>
                <w:b/>
                <w:sz w:val="22"/>
              </w:rPr>
              <w:t>Domaine</w:t>
            </w:r>
            <w:r>
              <w:rPr>
                <w:b/>
                <w:spacing w:val="-10"/>
                <w:sz w:val="22"/>
              </w:rPr>
              <w:t> 4</w:t>
            </w:r>
          </w:p>
          <w:p>
            <w:pPr>
              <w:pStyle w:val="TableParagraph"/>
              <w:spacing w:before="252"/>
              <w:ind w:left="108"/>
              <w:rPr>
                <w:b/>
                <w:i/>
                <w:sz w:val="22"/>
              </w:rPr>
            </w:pPr>
            <w:r>
              <w:rPr>
                <w:b/>
                <w:i/>
                <w:spacing w:val="-2"/>
                <w:sz w:val="22"/>
              </w:rPr>
              <w:t>Activités</w:t>
            </w:r>
          </w:p>
          <w:p>
            <w:pPr>
              <w:pStyle w:val="TableParagraph"/>
              <w:ind w:left="108"/>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p>
            <w:pPr>
              <w:pStyle w:val="TableParagraph"/>
              <w:numPr>
                <w:ilvl w:val="0"/>
                <w:numId w:val="802"/>
              </w:numPr>
              <w:tabs>
                <w:tab w:pos="425" w:val="left" w:leader="none"/>
              </w:tabs>
              <w:spacing w:line="240" w:lineRule="auto" w:before="0" w:after="0"/>
              <w:ind w:left="425" w:right="294" w:hanging="284"/>
              <w:jc w:val="left"/>
              <w:rPr>
                <w:sz w:val="22"/>
              </w:rPr>
            </w:pPr>
            <w:r>
              <w:rPr>
                <w:sz w:val="22"/>
              </w:rPr>
              <w:t>transmettre le ballon avec précision à un partenaire</w:t>
            </w:r>
            <w:r>
              <w:rPr>
                <w:spacing w:val="-9"/>
                <w:sz w:val="22"/>
              </w:rPr>
              <w:t> </w:t>
            </w:r>
            <w:r>
              <w:rPr>
                <w:sz w:val="22"/>
              </w:rPr>
              <w:t>seul</w:t>
            </w:r>
            <w:r>
              <w:rPr>
                <w:spacing w:val="-9"/>
                <w:sz w:val="22"/>
              </w:rPr>
              <w:t> </w:t>
            </w:r>
            <w:r>
              <w:rPr>
                <w:sz w:val="22"/>
              </w:rPr>
              <w:t>(choix),</w:t>
            </w:r>
            <w:r>
              <w:rPr>
                <w:spacing w:val="-9"/>
                <w:sz w:val="22"/>
              </w:rPr>
              <w:t> </w:t>
            </w:r>
            <w:r>
              <w:rPr>
                <w:sz w:val="22"/>
              </w:rPr>
              <w:t>proche</w:t>
            </w:r>
            <w:r>
              <w:rPr>
                <w:spacing w:val="-9"/>
                <w:sz w:val="22"/>
              </w:rPr>
              <w:t> </w:t>
            </w:r>
            <w:r>
              <w:rPr>
                <w:sz w:val="22"/>
              </w:rPr>
              <w:t>ou</w:t>
            </w:r>
            <w:r>
              <w:rPr>
                <w:spacing w:val="-8"/>
                <w:sz w:val="22"/>
              </w:rPr>
              <w:t> </w:t>
            </w:r>
            <w:r>
              <w:rPr>
                <w:sz w:val="22"/>
              </w:rPr>
              <w:t>éloigné</w:t>
            </w:r>
          </w:p>
          <w:p>
            <w:pPr>
              <w:pStyle w:val="TableParagraph"/>
              <w:numPr>
                <w:ilvl w:val="0"/>
                <w:numId w:val="802"/>
              </w:numPr>
              <w:tabs>
                <w:tab w:pos="425" w:val="left" w:leader="none"/>
              </w:tabs>
              <w:spacing w:line="240" w:lineRule="auto" w:before="1" w:after="0"/>
              <w:ind w:left="425" w:right="492" w:hanging="284"/>
              <w:jc w:val="left"/>
              <w:rPr>
                <w:sz w:val="22"/>
              </w:rPr>
            </w:pPr>
            <w:r>
              <w:rPr>
                <w:sz w:val="22"/>
              </w:rPr>
              <w:t>construire</w:t>
            </w:r>
            <w:r>
              <w:rPr>
                <w:spacing w:val="-8"/>
                <w:sz w:val="22"/>
              </w:rPr>
              <w:t> </w:t>
            </w:r>
            <w:r>
              <w:rPr>
                <w:sz w:val="22"/>
              </w:rPr>
              <w:t>ses</w:t>
            </w:r>
            <w:r>
              <w:rPr>
                <w:spacing w:val="-8"/>
                <w:sz w:val="22"/>
              </w:rPr>
              <w:t> </w:t>
            </w:r>
            <w:r>
              <w:rPr>
                <w:sz w:val="22"/>
              </w:rPr>
              <w:t>systèmes</w:t>
            </w:r>
            <w:r>
              <w:rPr>
                <w:spacing w:val="-7"/>
                <w:sz w:val="22"/>
              </w:rPr>
              <w:t> </w:t>
            </w:r>
            <w:r>
              <w:rPr>
                <w:sz w:val="22"/>
              </w:rPr>
              <w:t>d’attaque</w:t>
            </w:r>
            <w:r>
              <w:rPr>
                <w:spacing w:val="-8"/>
                <w:sz w:val="22"/>
              </w:rPr>
              <w:t> </w:t>
            </w:r>
            <w:r>
              <w:rPr>
                <w:sz w:val="22"/>
              </w:rPr>
              <w:t>ou</w:t>
            </w:r>
            <w:r>
              <w:rPr>
                <w:spacing w:val="-8"/>
                <w:sz w:val="22"/>
              </w:rPr>
              <w:t> </w:t>
            </w:r>
            <w:r>
              <w:rPr>
                <w:sz w:val="22"/>
              </w:rPr>
              <w:t>de défense</w:t>
            </w:r>
            <w:r>
              <w:rPr>
                <w:spacing w:val="-8"/>
                <w:sz w:val="22"/>
              </w:rPr>
              <w:t> </w:t>
            </w:r>
            <w:r>
              <w:rPr>
                <w:sz w:val="22"/>
              </w:rPr>
              <w:t>face</w:t>
            </w:r>
            <w:r>
              <w:rPr>
                <w:spacing w:val="-6"/>
                <w:sz w:val="22"/>
              </w:rPr>
              <w:t> </w:t>
            </w:r>
            <w:r>
              <w:rPr>
                <w:sz w:val="22"/>
              </w:rPr>
              <w:t>à</w:t>
            </w:r>
            <w:r>
              <w:rPr>
                <w:spacing w:val="-8"/>
                <w:sz w:val="22"/>
              </w:rPr>
              <w:t> </w:t>
            </w:r>
            <w:r>
              <w:rPr>
                <w:sz w:val="22"/>
              </w:rPr>
              <w:t>des</w:t>
            </w:r>
            <w:r>
              <w:rPr>
                <w:spacing w:val="-8"/>
                <w:sz w:val="22"/>
              </w:rPr>
              <w:t> </w:t>
            </w:r>
            <w:r>
              <w:rPr>
                <w:sz w:val="22"/>
              </w:rPr>
              <w:t>situations</w:t>
            </w:r>
            <w:r>
              <w:rPr>
                <w:spacing w:val="-8"/>
                <w:sz w:val="22"/>
              </w:rPr>
              <w:t> </w:t>
            </w:r>
            <w:r>
              <w:rPr>
                <w:sz w:val="22"/>
              </w:rPr>
              <w:t>problèmes</w:t>
            </w:r>
          </w:p>
          <w:p>
            <w:pPr>
              <w:pStyle w:val="TableParagraph"/>
              <w:numPr>
                <w:ilvl w:val="0"/>
                <w:numId w:val="802"/>
              </w:numPr>
              <w:tabs>
                <w:tab w:pos="425" w:val="left" w:leader="none"/>
              </w:tabs>
              <w:spacing w:line="240" w:lineRule="auto" w:before="0" w:after="0"/>
              <w:ind w:left="425" w:right="376" w:hanging="284"/>
              <w:jc w:val="left"/>
              <w:rPr>
                <w:sz w:val="22"/>
              </w:rPr>
            </w:pPr>
            <w:r>
              <w:rPr>
                <w:sz w:val="22"/>
              </w:rPr>
              <w:t>gérer</w:t>
            </w:r>
            <w:r>
              <w:rPr>
                <w:spacing w:val="-9"/>
                <w:sz w:val="22"/>
              </w:rPr>
              <w:t> </w:t>
            </w:r>
            <w:r>
              <w:rPr>
                <w:sz w:val="22"/>
              </w:rPr>
              <w:t>les</w:t>
            </w:r>
            <w:r>
              <w:rPr>
                <w:spacing w:val="-9"/>
                <w:sz w:val="22"/>
              </w:rPr>
              <w:t> </w:t>
            </w:r>
            <w:r>
              <w:rPr>
                <w:sz w:val="22"/>
              </w:rPr>
              <w:t>habiletés</w:t>
            </w:r>
            <w:r>
              <w:rPr>
                <w:spacing w:val="-9"/>
                <w:sz w:val="22"/>
              </w:rPr>
              <w:t> </w:t>
            </w:r>
            <w:r>
              <w:rPr>
                <w:sz w:val="22"/>
              </w:rPr>
              <w:t>motrices</w:t>
            </w:r>
            <w:r>
              <w:rPr>
                <w:spacing w:val="-8"/>
                <w:sz w:val="22"/>
              </w:rPr>
              <w:t> </w:t>
            </w:r>
            <w:r>
              <w:rPr>
                <w:sz w:val="22"/>
              </w:rPr>
              <w:t>adaptées</w:t>
            </w:r>
            <w:r>
              <w:rPr>
                <w:spacing w:val="-9"/>
                <w:sz w:val="22"/>
              </w:rPr>
              <w:t> </w:t>
            </w:r>
            <w:r>
              <w:rPr>
                <w:sz w:val="22"/>
              </w:rPr>
              <w:t>aux contraintes de la tâche:</w:t>
            </w:r>
          </w:p>
          <w:p>
            <w:pPr>
              <w:pStyle w:val="TableParagraph"/>
              <w:ind w:left="567"/>
              <w:rPr>
                <w:sz w:val="22"/>
              </w:rPr>
            </w:pPr>
            <w:r>
              <w:rPr>
                <w:sz w:val="22"/>
              </w:rPr>
              <w:t>.</w:t>
            </w:r>
            <w:r>
              <w:rPr>
                <w:spacing w:val="-5"/>
                <w:sz w:val="22"/>
              </w:rPr>
              <w:t> </w:t>
            </w:r>
            <w:r>
              <w:rPr>
                <w:sz w:val="22"/>
              </w:rPr>
              <w:t>habileté</w:t>
            </w:r>
            <w:r>
              <w:rPr>
                <w:spacing w:val="-4"/>
                <w:sz w:val="22"/>
              </w:rPr>
              <w:t> </w:t>
            </w:r>
            <w:r>
              <w:rPr>
                <w:sz w:val="22"/>
              </w:rPr>
              <w:t>perceptive</w:t>
            </w:r>
            <w:r>
              <w:rPr>
                <w:spacing w:val="-4"/>
                <w:sz w:val="22"/>
              </w:rPr>
              <w:t> </w:t>
            </w:r>
            <w:r>
              <w:rPr>
                <w:sz w:val="22"/>
              </w:rPr>
              <w:t>et</w:t>
            </w:r>
            <w:r>
              <w:rPr>
                <w:spacing w:val="73"/>
                <w:w w:val="150"/>
                <w:sz w:val="22"/>
              </w:rPr>
              <w:t> </w:t>
            </w:r>
            <w:r>
              <w:rPr>
                <w:spacing w:val="-2"/>
                <w:sz w:val="22"/>
              </w:rPr>
              <w:t>décisionnelle</w:t>
            </w:r>
          </w:p>
          <w:p>
            <w:pPr>
              <w:pStyle w:val="TableParagraph"/>
              <w:ind w:left="567"/>
              <w:rPr>
                <w:sz w:val="22"/>
              </w:rPr>
            </w:pPr>
            <w:r>
              <w:rPr>
                <w:sz w:val="22"/>
              </w:rPr>
              <w:t>.</w:t>
            </w:r>
            <w:r>
              <w:rPr>
                <w:spacing w:val="-5"/>
                <w:sz w:val="22"/>
              </w:rPr>
              <w:t> </w:t>
            </w:r>
            <w:r>
              <w:rPr>
                <w:sz w:val="22"/>
              </w:rPr>
              <w:t>habileté</w:t>
            </w:r>
            <w:r>
              <w:rPr>
                <w:spacing w:val="-5"/>
                <w:sz w:val="22"/>
              </w:rPr>
              <w:t> </w:t>
            </w:r>
            <w:r>
              <w:rPr>
                <w:spacing w:val="-2"/>
                <w:sz w:val="22"/>
              </w:rPr>
              <w:t>sensorimotrice</w:t>
            </w:r>
          </w:p>
          <w:p>
            <w:pPr>
              <w:pStyle w:val="TableParagraph"/>
              <w:numPr>
                <w:ilvl w:val="0"/>
                <w:numId w:val="802"/>
              </w:numPr>
              <w:tabs>
                <w:tab w:pos="425" w:val="left" w:leader="none"/>
              </w:tabs>
              <w:spacing w:line="240" w:lineRule="auto" w:before="0" w:after="0"/>
              <w:ind w:left="425" w:right="349" w:hanging="284"/>
              <w:jc w:val="left"/>
              <w:rPr>
                <w:sz w:val="22"/>
              </w:rPr>
            </w:pPr>
            <w:r>
              <w:rPr>
                <w:sz w:val="22"/>
              </w:rPr>
              <w:t>appliquer</w:t>
            </w:r>
            <w:r>
              <w:rPr>
                <w:spacing w:val="-6"/>
                <w:sz w:val="22"/>
              </w:rPr>
              <w:t> </w:t>
            </w:r>
            <w:r>
              <w:rPr>
                <w:sz w:val="22"/>
              </w:rPr>
              <w:t>ses</w:t>
            </w:r>
            <w:r>
              <w:rPr>
                <w:spacing w:val="-7"/>
                <w:sz w:val="22"/>
              </w:rPr>
              <w:t> </w:t>
            </w:r>
            <w:r>
              <w:rPr>
                <w:sz w:val="22"/>
              </w:rPr>
              <w:t>rôles</w:t>
            </w:r>
            <w:r>
              <w:rPr>
                <w:spacing w:val="-7"/>
                <w:sz w:val="22"/>
              </w:rPr>
              <w:t> </w:t>
            </w:r>
            <w:r>
              <w:rPr>
                <w:sz w:val="22"/>
              </w:rPr>
              <w:t>et</w:t>
            </w:r>
            <w:r>
              <w:rPr>
                <w:spacing w:val="-7"/>
                <w:sz w:val="22"/>
              </w:rPr>
              <w:t> </w:t>
            </w:r>
            <w:r>
              <w:rPr>
                <w:sz w:val="22"/>
              </w:rPr>
              <w:t>taches</w:t>
            </w:r>
            <w:r>
              <w:rPr>
                <w:spacing w:val="-7"/>
                <w:sz w:val="22"/>
              </w:rPr>
              <w:t> </w:t>
            </w:r>
            <w:r>
              <w:rPr>
                <w:sz w:val="22"/>
              </w:rPr>
              <w:t>proposes,</w:t>
            </w:r>
            <w:r>
              <w:rPr>
                <w:spacing w:val="-7"/>
                <w:sz w:val="22"/>
              </w:rPr>
              <w:t> </w:t>
            </w:r>
            <w:r>
              <w:rPr>
                <w:sz w:val="22"/>
              </w:rPr>
              <w:t>en tant qu’attaquant ou défenseur</w:t>
            </w:r>
          </w:p>
          <w:p>
            <w:pPr>
              <w:pStyle w:val="TableParagraph"/>
              <w:numPr>
                <w:ilvl w:val="0"/>
                <w:numId w:val="802"/>
              </w:numPr>
              <w:tabs>
                <w:tab w:pos="425" w:val="left" w:leader="none"/>
              </w:tabs>
              <w:spacing w:line="240" w:lineRule="auto" w:before="0" w:after="0"/>
              <w:ind w:left="425" w:right="287" w:hanging="284"/>
              <w:jc w:val="left"/>
              <w:rPr>
                <w:sz w:val="22"/>
              </w:rPr>
            </w:pPr>
            <w:r>
              <w:rPr>
                <w:sz w:val="22"/>
              </w:rPr>
              <w:t>formuler des projets et s’engager contractuellement, individuellement ou collectivement,</w:t>
            </w:r>
            <w:r>
              <w:rPr>
                <w:spacing w:val="-10"/>
                <w:sz w:val="22"/>
              </w:rPr>
              <w:t> </w:t>
            </w:r>
            <w:r>
              <w:rPr>
                <w:sz w:val="22"/>
              </w:rPr>
              <w:t>en</w:t>
            </w:r>
            <w:r>
              <w:rPr>
                <w:spacing w:val="-10"/>
                <w:sz w:val="22"/>
              </w:rPr>
              <w:t> </w:t>
            </w:r>
            <w:r>
              <w:rPr>
                <w:sz w:val="22"/>
              </w:rPr>
              <w:t>utilisant</w:t>
            </w:r>
            <w:r>
              <w:rPr>
                <w:spacing w:val="-10"/>
                <w:sz w:val="22"/>
              </w:rPr>
              <w:t> </w:t>
            </w:r>
            <w:r>
              <w:rPr>
                <w:sz w:val="22"/>
              </w:rPr>
              <w:t>ses</w:t>
            </w:r>
            <w:r>
              <w:rPr>
                <w:spacing w:val="-10"/>
                <w:sz w:val="22"/>
              </w:rPr>
              <w:t> </w:t>
            </w:r>
            <w:r>
              <w:rPr>
                <w:sz w:val="22"/>
              </w:rPr>
              <w:t>ressources et ses connaissances de manière adaptée</w:t>
            </w:r>
          </w:p>
          <w:p>
            <w:pPr>
              <w:pStyle w:val="TableParagraph"/>
              <w:numPr>
                <w:ilvl w:val="0"/>
                <w:numId w:val="802"/>
              </w:numPr>
              <w:tabs>
                <w:tab w:pos="425" w:val="left" w:leader="none"/>
              </w:tabs>
              <w:spacing w:line="240" w:lineRule="auto" w:before="0" w:after="0"/>
              <w:ind w:left="425" w:right="697" w:hanging="284"/>
              <w:jc w:val="left"/>
              <w:rPr>
                <w:sz w:val="22"/>
              </w:rPr>
            </w:pPr>
            <w:r>
              <w:rPr>
                <w:sz w:val="22"/>
              </w:rPr>
              <w:t>élaborer</w:t>
            </w:r>
            <w:r>
              <w:rPr>
                <w:spacing w:val="-10"/>
                <w:sz w:val="22"/>
              </w:rPr>
              <w:t> </w:t>
            </w:r>
            <w:r>
              <w:rPr>
                <w:sz w:val="22"/>
              </w:rPr>
              <w:t>une</w:t>
            </w:r>
            <w:r>
              <w:rPr>
                <w:spacing w:val="-10"/>
                <w:sz w:val="22"/>
              </w:rPr>
              <w:t> </w:t>
            </w:r>
            <w:r>
              <w:rPr>
                <w:sz w:val="22"/>
              </w:rPr>
              <w:t>stratégie</w:t>
            </w:r>
            <w:r>
              <w:rPr>
                <w:spacing w:val="-10"/>
                <w:sz w:val="22"/>
              </w:rPr>
              <w:t> </w:t>
            </w:r>
            <w:r>
              <w:rPr>
                <w:sz w:val="22"/>
              </w:rPr>
              <w:t>collective</w:t>
            </w:r>
            <w:r>
              <w:rPr>
                <w:spacing w:val="-10"/>
                <w:sz w:val="22"/>
              </w:rPr>
              <w:t> </w:t>
            </w:r>
            <w:r>
              <w:rPr>
                <w:sz w:val="22"/>
              </w:rPr>
              <w:t>pour améliorer la progression de la balle</w:t>
            </w:r>
          </w:p>
          <w:p>
            <w:pPr>
              <w:pStyle w:val="TableParagraph"/>
              <w:numPr>
                <w:ilvl w:val="0"/>
                <w:numId w:val="802"/>
              </w:numPr>
              <w:tabs>
                <w:tab w:pos="425" w:val="left" w:leader="none"/>
              </w:tabs>
              <w:spacing w:line="240" w:lineRule="auto" w:before="0" w:after="0"/>
              <w:ind w:left="425" w:right="355" w:hanging="284"/>
              <w:jc w:val="left"/>
              <w:rPr>
                <w:sz w:val="22"/>
              </w:rPr>
            </w:pPr>
            <w:r>
              <w:rPr>
                <w:sz w:val="22"/>
              </w:rPr>
              <w:t>acquérir</w:t>
            </w:r>
            <w:r>
              <w:rPr>
                <w:spacing w:val="-10"/>
                <w:sz w:val="22"/>
              </w:rPr>
              <w:t> </w:t>
            </w:r>
            <w:r>
              <w:rPr>
                <w:sz w:val="22"/>
              </w:rPr>
              <w:t>des</w:t>
            </w:r>
            <w:r>
              <w:rPr>
                <w:spacing w:val="-11"/>
                <w:sz w:val="22"/>
              </w:rPr>
              <w:t> </w:t>
            </w:r>
            <w:r>
              <w:rPr>
                <w:sz w:val="22"/>
              </w:rPr>
              <w:t>savoirs</w:t>
            </w:r>
            <w:r>
              <w:rPr>
                <w:spacing w:val="-11"/>
                <w:sz w:val="22"/>
              </w:rPr>
              <w:t> </w:t>
            </w:r>
            <w:r>
              <w:rPr>
                <w:sz w:val="22"/>
              </w:rPr>
              <w:t>nouveaux:</w:t>
            </w:r>
            <w:r>
              <w:rPr>
                <w:spacing w:val="-11"/>
                <w:sz w:val="22"/>
              </w:rPr>
              <w:t> </w:t>
            </w:r>
            <w:r>
              <w:rPr>
                <w:sz w:val="22"/>
              </w:rPr>
              <w:t>meilleure connaissance des règles de jeu, du rôle </w:t>
            </w:r>
            <w:r>
              <w:rPr>
                <w:spacing w:val="-2"/>
                <w:sz w:val="22"/>
              </w:rPr>
              <w:t>d’arbitre</w:t>
            </w:r>
          </w:p>
          <w:p>
            <w:pPr>
              <w:pStyle w:val="TableParagraph"/>
              <w:numPr>
                <w:ilvl w:val="0"/>
                <w:numId w:val="802"/>
              </w:numPr>
              <w:tabs>
                <w:tab w:pos="425" w:val="left" w:leader="none"/>
              </w:tabs>
              <w:spacing w:line="240" w:lineRule="auto" w:before="0" w:after="0"/>
              <w:ind w:left="425" w:right="208" w:hanging="284"/>
              <w:jc w:val="left"/>
              <w:rPr>
                <w:sz w:val="22"/>
              </w:rPr>
            </w:pPr>
            <w:r>
              <w:rPr>
                <w:sz w:val="22"/>
              </w:rPr>
              <w:t>prendre</w:t>
            </w:r>
            <w:r>
              <w:rPr>
                <w:spacing w:val="-7"/>
                <w:sz w:val="22"/>
              </w:rPr>
              <w:t> </w:t>
            </w:r>
            <w:r>
              <w:rPr>
                <w:sz w:val="22"/>
              </w:rPr>
              <w:t>les</w:t>
            </w:r>
            <w:r>
              <w:rPr>
                <w:spacing w:val="-7"/>
                <w:sz w:val="22"/>
              </w:rPr>
              <w:t> </w:t>
            </w:r>
            <w:r>
              <w:rPr>
                <w:sz w:val="22"/>
              </w:rPr>
              <w:t>bonnes</w:t>
            </w:r>
            <w:r>
              <w:rPr>
                <w:spacing w:val="-7"/>
                <w:sz w:val="22"/>
              </w:rPr>
              <w:t> </w:t>
            </w:r>
            <w:r>
              <w:rPr>
                <w:sz w:val="22"/>
              </w:rPr>
              <w:t>décisions</w:t>
            </w:r>
            <w:r>
              <w:rPr>
                <w:spacing w:val="-7"/>
                <w:sz w:val="22"/>
              </w:rPr>
              <w:t> </w:t>
            </w:r>
            <w:r>
              <w:rPr>
                <w:sz w:val="22"/>
              </w:rPr>
              <w:t>en</w:t>
            </w:r>
            <w:r>
              <w:rPr>
                <w:spacing w:val="-6"/>
                <w:sz w:val="22"/>
              </w:rPr>
              <w:t> </w:t>
            </w:r>
            <w:r>
              <w:rPr>
                <w:sz w:val="22"/>
              </w:rPr>
              <w:t>attaque</w:t>
            </w:r>
            <w:r>
              <w:rPr>
                <w:spacing w:val="-7"/>
                <w:sz w:val="22"/>
              </w:rPr>
              <w:t> </w:t>
            </w:r>
            <w:r>
              <w:rPr>
                <w:sz w:val="22"/>
              </w:rPr>
              <w:t>ou en défense face à des adversaires en infériorité numérique dans les situations réelles de jeu</w:t>
            </w:r>
          </w:p>
          <w:p>
            <w:pPr>
              <w:pStyle w:val="TableParagraph"/>
              <w:numPr>
                <w:ilvl w:val="0"/>
                <w:numId w:val="802"/>
              </w:numPr>
              <w:tabs>
                <w:tab w:pos="425" w:val="left" w:leader="none"/>
              </w:tabs>
              <w:spacing w:line="253" w:lineRule="exact" w:before="0" w:after="0"/>
              <w:ind w:left="425" w:right="0" w:hanging="283"/>
              <w:jc w:val="left"/>
              <w:rPr>
                <w:sz w:val="22"/>
              </w:rPr>
            </w:pPr>
            <w:r>
              <w:rPr>
                <w:spacing w:val="-4"/>
                <w:sz w:val="22"/>
              </w:rPr>
              <w:t>etc.</w:t>
            </w:r>
          </w:p>
          <w:p>
            <w:pPr>
              <w:pStyle w:val="TableParagraph"/>
              <w:spacing w:before="253"/>
              <w:ind w:left="108"/>
              <w:rPr>
                <w:b/>
                <w:i/>
                <w:sz w:val="22"/>
              </w:rPr>
            </w:pPr>
            <w:r>
              <w:rPr>
                <w:b/>
                <w:i/>
                <w:spacing w:val="-2"/>
                <w:sz w:val="22"/>
              </w:rPr>
              <w:t>Stratégie</w:t>
            </w:r>
          </w:p>
          <w:p>
            <w:pPr>
              <w:pStyle w:val="TableParagraph"/>
              <w:ind w:left="132"/>
              <w:rPr>
                <w:sz w:val="22"/>
              </w:rPr>
            </w:pPr>
            <w:r>
              <w:rPr>
                <w:sz w:val="22"/>
              </w:rPr>
              <w:t>Travail</w:t>
            </w:r>
            <w:r>
              <w:rPr>
                <w:spacing w:val="-8"/>
                <w:sz w:val="22"/>
              </w:rPr>
              <w:t> </w:t>
            </w:r>
            <w:r>
              <w:rPr>
                <w:sz w:val="22"/>
              </w:rPr>
              <w:t>en</w:t>
            </w:r>
            <w:r>
              <w:rPr>
                <w:spacing w:val="-8"/>
                <w:sz w:val="22"/>
              </w:rPr>
              <w:t> </w:t>
            </w:r>
            <w:r>
              <w:rPr>
                <w:sz w:val="22"/>
              </w:rPr>
              <w:t>équipe</w:t>
            </w:r>
            <w:r>
              <w:rPr>
                <w:spacing w:val="-6"/>
                <w:sz w:val="22"/>
              </w:rPr>
              <w:t> </w:t>
            </w:r>
            <w:r>
              <w:rPr>
                <w:sz w:val="22"/>
              </w:rPr>
              <w:t>(attaque-</w:t>
            </w:r>
            <w:r>
              <w:rPr>
                <w:spacing w:val="-2"/>
                <w:sz w:val="22"/>
              </w:rPr>
              <w:t>défense)</w:t>
            </w:r>
          </w:p>
          <w:p>
            <w:pPr>
              <w:pStyle w:val="TableParagraph"/>
              <w:rPr>
                <w:sz w:val="22"/>
              </w:rPr>
            </w:pPr>
          </w:p>
          <w:p>
            <w:pPr>
              <w:pStyle w:val="TableParagraph"/>
              <w:spacing w:before="1"/>
              <w:rPr>
                <w:sz w:val="22"/>
              </w:rPr>
            </w:pPr>
          </w:p>
          <w:p>
            <w:pPr>
              <w:pStyle w:val="TableParagraph"/>
              <w:ind w:left="108"/>
              <w:rPr>
                <w:b/>
                <w:i/>
                <w:sz w:val="22"/>
              </w:rPr>
            </w:pPr>
            <w:r>
              <w:rPr>
                <w:b/>
                <w:i/>
                <w:sz w:val="22"/>
              </w:rPr>
              <w:t>Infrastructures</w:t>
            </w:r>
            <w:r>
              <w:rPr>
                <w:b/>
                <w:i/>
                <w:spacing w:val="-9"/>
                <w:sz w:val="22"/>
              </w:rPr>
              <w:t> </w:t>
            </w:r>
            <w:r>
              <w:rPr>
                <w:b/>
                <w:i/>
                <w:sz w:val="22"/>
              </w:rPr>
              <w:t>et</w:t>
            </w:r>
            <w:r>
              <w:rPr>
                <w:b/>
                <w:i/>
                <w:spacing w:val="-7"/>
                <w:sz w:val="22"/>
              </w:rPr>
              <w:t> </w:t>
            </w:r>
            <w:r>
              <w:rPr>
                <w:b/>
                <w:i/>
                <w:spacing w:val="-2"/>
                <w:sz w:val="22"/>
              </w:rPr>
              <w:t>matériels</w:t>
            </w:r>
          </w:p>
          <w:p>
            <w:pPr>
              <w:pStyle w:val="TableParagraph"/>
              <w:spacing w:line="233" w:lineRule="exact"/>
              <w:ind w:left="132"/>
              <w:rPr>
                <w:sz w:val="22"/>
              </w:rPr>
            </w:pPr>
            <w:r>
              <w:rPr>
                <w:sz w:val="22"/>
              </w:rPr>
              <w:t>Terrain</w:t>
            </w:r>
            <w:r>
              <w:rPr>
                <w:spacing w:val="-5"/>
                <w:sz w:val="22"/>
              </w:rPr>
              <w:t> </w:t>
            </w:r>
            <w:r>
              <w:rPr>
                <w:sz w:val="22"/>
              </w:rPr>
              <w:t>de</w:t>
            </w:r>
            <w:r>
              <w:rPr>
                <w:spacing w:val="-6"/>
                <w:sz w:val="22"/>
              </w:rPr>
              <w:t> </w:t>
            </w:r>
            <w:r>
              <w:rPr>
                <w:sz w:val="22"/>
              </w:rPr>
              <w:t>jeu,</w:t>
            </w:r>
            <w:r>
              <w:rPr>
                <w:spacing w:val="-4"/>
                <w:sz w:val="22"/>
              </w:rPr>
              <w:t> </w:t>
            </w:r>
            <w:r>
              <w:rPr>
                <w:sz w:val="22"/>
              </w:rPr>
              <w:t>espace</w:t>
            </w:r>
            <w:r>
              <w:rPr>
                <w:spacing w:val="-6"/>
                <w:sz w:val="22"/>
              </w:rPr>
              <w:t> </w:t>
            </w:r>
            <w:r>
              <w:rPr>
                <w:sz w:val="22"/>
              </w:rPr>
              <w:t>libre,</w:t>
            </w:r>
            <w:r>
              <w:rPr>
                <w:spacing w:val="-5"/>
                <w:sz w:val="22"/>
              </w:rPr>
              <w:t> </w:t>
            </w:r>
            <w:r>
              <w:rPr>
                <w:sz w:val="22"/>
              </w:rPr>
              <w:t>plots,</w:t>
            </w:r>
            <w:r>
              <w:rPr>
                <w:spacing w:val="-6"/>
                <w:sz w:val="22"/>
              </w:rPr>
              <w:t> </w:t>
            </w:r>
            <w:r>
              <w:rPr>
                <w:spacing w:val="-4"/>
                <w:sz w:val="22"/>
              </w:rPr>
              <w:t>etc.</w:t>
            </w:r>
          </w:p>
        </w:tc>
      </w:tr>
    </w:tbl>
    <w:p>
      <w:pPr>
        <w:pStyle w:val="TableParagraph"/>
        <w:spacing w:after="0" w:line="233" w:lineRule="exact"/>
        <w:rPr>
          <w:sz w:val="22"/>
        </w:rPr>
        <w:sectPr>
          <w:type w:val="continuous"/>
          <w:pgSz w:w="11910" w:h="16840"/>
          <w:pgMar w:header="0" w:footer="998" w:top="1180" w:bottom="1200" w:left="708" w:right="425"/>
        </w:sectPr>
      </w:pPr>
    </w:p>
    <w:p>
      <w:pPr>
        <w:spacing w:line="240" w:lineRule="auto"/>
        <w:ind w:left="562" w:right="0" w:firstLine="0"/>
        <w:rPr>
          <w:sz w:val="20"/>
        </w:rPr>
      </w:pPr>
      <w:r>
        <w:rPr>
          <w:sz w:val="20"/>
        </w:rPr>
        <mc:AlternateContent>
          <mc:Choice Requires="wps">
            <w:drawing>
              <wp:inline distT="0" distB="0" distL="0" distR="0">
                <wp:extent cx="6212205" cy="1663064"/>
                <wp:effectExtent l="9525" t="0" r="0" b="3810"/>
                <wp:docPr id="139" name="Textbox 139"/>
                <wp:cNvGraphicFramePr>
                  <a:graphicFrameLocks/>
                </wp:cNvGraphicFramePr>
                <a:graphic>
                  <a:graphicData uri="http://schemas.microsoft.com/office/word/2010/wordprocessingShape">
                    <wps:wsp>
                      <wps:cNvPr id="139" name="Textbox 139"/>
                      <wps:cNvSpPr txBox="1"/>
                      <wps:spPr>
                        <a:xfrm>
                          <a:off x="0" y="0"/>
                          <a:ext cx="6212205" cy="1663064"/>
                        </a:xfrm>
                        <a:prstGeom prst="rect">
                          <a:avLst/>
                        </a:prstGeom>
                        <a:ln w="6096">
                          <a:solidFill>
                            <a:srgbClr val="000000"/>
                          </a:solidFill>
                          <a:prstDash val="solid"/>
                        </a:ln>
                      </wps:spPr>
                      <wps:txbx>
                        <w:txbxContent>
                          <w:p>
                            <w:pPr>
                              <w:spacing w:before="0"/>
                              <w:ind w:left="103" w:right="0" w:firstLine="0"/>
                              <w:jc w:val="left"/>
                              <w:rPr>
                                <w:b/>
                                <w:sz w:val="22"/>
                              </w:rPr>
                            </w:pPr>
                            <w:r>
                              <w:rPr>
                                <w:b/>
                                <w:spacing w:val="-2"/>
                                <w:sz w:val="22"/>
                              </w:rPr>
                              <w:t>Evaluation</w:t>
                            </w:r>
                          </w:p>
                          <w:p>
                            <w:pPr>
                              <w:spacing w:before="0"/>
                              <w:ind w:left="103" w:right="0" w:firstLine="0"/>
                              <w:jc w:val="left"/>
                              <w:rPr>
                                <w:sz w:val="22"/>
                              </w:rPr>
                            </w:pPr>
                            <w:r>
                              <w:rPr>
                                <w:sz w:val="22"/>
                              </w:rPr>
                              <w:t>L’apprenant</w:t>
                            </w:r>
                            <w:r>
                              <w:rPr>
                                <w:spacing w:val="-12"/>
                                <w:sz w:val="22"/>
                              </w:rPr>
                              <w:t> </w:t>
                            </w:r>
                            <w:r>
                              <w:rPr>
                                <w:spacing w:val="-10"/>
                                <w:sz w:val="22"/>
                              </w:rPr>
                              <w:t>:</w:t>
                            </w:r>
                          </w:p>
                          <w:p>
                            <w:pPr>
                              <w:numPr>
                                <w:ilvl w:val="0"/>
                                <w:numId w:val="803"/>
                              </w:numPr>
                              <w:tabs>
                                <w:tab w:pos="877" w:val="left" w:leader="none"/>
                              </w:tabs>
                              <w:spacing w:line="269" w:lineRule="exact" w:before="0"/>
                              <w:ind w:left="877" w:right="0" w:hanging="360"/>
                              <w:jc w:val="left"/>
                              <w:rPr>
                                <w:sz w:val="22"/>
                              </w:rPr>
                            </w:pPr>
                            <w:r>
                              <w:rPr>
                                <w:sz w:val="22"/>
                              </w:rPr>
                              <w:t>transmet</w:t>
                            </w:r>
                            <w:r>
                              <w:rPr>
                                <w:spacing w:val="-6"/>
                                <w:sz w:val="22"/>
                              </w:rPr>
                              <w:t> </w:t>
                            </w:r>
                            <w:r>
                              <w:rPr>
                                <w:sz w:val="22"/>
                              </w:rPr>
                              <w:t>le</w:t>
                            </w:r>
                            <w:r>
                              <w:rPr>
                                <w:spacing w:val="-6"/>
                                <w:sz w:val="22"/>
                              </w:rPr>
                              <w:t> </w:t>
                            </w:r>
                            <w:r>
                              <w:rPr>
                                <w:sz w:val="22"/>
                              </w:rPr>
                              <w:t>ballon</w:t>
                            </w:r>
                            <w:r>
                              <w:rPr>
                                <w:spacing w:val="-5"/>
                                <w:sz w:val="22"/>
                              </w:rPr>
                              <w:t> </w:t>
                            </w:r>
                            <w:r>
                              <w:rPr>
                                <w:sz w:val="22"/>
                              </w:rPr>
                              <w:t>avec</w:t>
                            </w:r>
                            <w:r>
                              <w:rPr>
                                <w:spacing w:val="-5"/>
                                <w:sz w:val="22"/>
                              </w:rPr>
                              <w:t> </w:t>
                            </w:r>
                            <w:r>
                              <w:rPr>
                                <w:sz w:val="22"/>
                              </w:rPr>
                              <w:t>précision</w:t>
                            </w:r>
                            <w:r>
                              <w:rPr>
                                <w:spacing w:val="-5"/>
                                <w:sz w:val="22"/>
                              </w:rPr>
                              <w:t> </w:t>
                            </w:r>
                            <w:r>
                              <w:rPr>
                                <w:sz w:val="22"/>
                              </w:rPr>
                              <w:t>à</w:t>
                            </w:r>
                            <w:r>
                              <w:rPr>
                                <w:spacing w:val="-6"/>
                                <w:sz w:val="22"/>
                              </w:rPr>
                              <w:t> </w:t>
                            </w:r>
                            <w:r>
                              <w:rPr>
                                <w:sz w:val="22"/>
                              </w:rPr>
                              <w:t>un</w:t>
                            </w:r>
                            <w:r>
                              <w:rPr>
                                <w:spacing w:val="-4"/>
                                <w:sz w:val="22"/>
                              </w:rPr>
                              <w:t> </w:t>
                            </w:r>
                            <w:r>
                              <w:rPr>
                                <w:sz w:val="22"/>
                              </w:rPr>
                              <w:t>partenaire</w:t>
                            </w:r>
                            <w:r>
                              <w:rPr>
                                <w:spacing w:val="-6"/>
                                <w:sz w:val="22"/>
                              </w:rPr>
                              <w:t> </w:t>
                            </w:r>
                            <w:r>
                              <w:rPr>
                                <w:sz w:val="22"/>
                              </w:rPr>
                              <w:t>seul</w:t>
                            </w:r>
                            <w:r>
                              <w:rPr>
                                <w:spacing w:val="-5"/>
                                <w:sz w:val="22"/>
                              </w:rPr>
                              <w:t> </w:t>
                            </w:r>
                            <w:r>
                              <w:rPr>
                                <w:sz w:val="22"/>
                              </w:rPr>
                              <w:t>(choix),</w:t>
                            </w:r>
                            <w:r>
                              <w:rPr>
                                <w:spacing w:val="-4"/>
                                <w:sz w:val="22"/>
                              </w:rPr>
                              <w:t> </w:t>
                            </w:r>
                            <w:r>
                              <w:rPr>
                                <w:sz w:val="22"/>
                              </w:rPr>
                              <w:t>proche</w:t>
                            </w:r>
                            <w:r>
                              <w:rPr>
                                <w:spacing w:val="-6"/>
                                <w:sz w:val="22"/>
                              </w:rPr>
                              <w:t> </w:t>
                            </w:r>
                            <w:r>
                              <w:rPr>
                                <w:sz w:val="22"/>
                              </w:rPr>
                              <w:t>ou</w:t>
                            </w:r>
                            <w:r>
                              <w:rPr>
                                <w:spacing w:val="-5"/>
                                <w:sz w:val="22"/>
                              </w:rPr>
                              <w:t> </w:t>
                            </w:r>
                            <w:r>
                              <w:rPr>
                                <w:spacing w:val="-2"/>
                                <w:sz w:val="22"/>
                              </w:rPr>
                              <w:t>éloigné</w:t>
                            </w:r>
                          </w:p>
                          <w:p>
                            <w:pPr>
                              <w:numPr>
                                <w:ilvl w:val="0"/>
                                <w:numId w:val="803"/>
                              </w:numPr>
                              <w:tabs>
                                <w:tab w:pos="877" w:val="left" w:leader="none"/>
                              </w:tabs>
                              <w:spacing w:before="0"/>
                              <w:ind w:left="877" w:right="210" w:hanging="360"/>
                              <w:jc w:val="left"/>
                              <w:rPr>
                                <w:sz w:val="22"/>
                              </w:rPr>
                            </w:pPr>
                            <w:r>
                              <w:rPr>
                                <w:sz w:val="22"/>
                              </w:rPr>
                              <w:t>formule</w:t>
                            </w:r>
                            <w:r>
                              <w:rPr>
                                <w:spacing w:val="-5"/>
                                <w:sz w:val="22"/>
                              </w:rPr>
                              <w:t> </w:t>
                            </w:r>
                            <w:r>
                              <w:rPr>
                                <w:sz w:val="22"/>
                              </w:rPr>
                              <w:t>des</w:t>
                            </w:r>
                            <w:r>
                              <w:rPr>
                                <w:spacing w:val="-5"/>
                                <w:sz w:val="22"/>
                              </w:rPr>
                              <w:t> </w:t>
                            </w:r>
                            <w:r>
                              <w:rPr>
                                <w:sz w:val="22"/>
                              </w:rPr>
                              <w:t>projets</w:t>
                            </w:r>
                            <w:r>
                              <w:rPr>
                                <w:spacing w:val="-5"/>
                                <w:sz w:val="22"/>
                              </w:rPr>
                              <w:t> </w:t>
                            </w:r>
                            <w:r>
                              <w:rPr>
                                <w:sz w:val="22"/>
                              </w:rPr>
                              <w:t>et</w:t>
                            </w:r>
                            <w:r>
                              <w:rPr>
                                <w:spacing w:val="-5"/>
                                <w:sz w:val="22"/>
                              </w:rPr>
                              <w:t> </w:t>
                            </w:r>
                            <w:r>
                              <w:rPr>
                                <w:sz w:val="22"/>
                              </w:rPr>
                              <w:t>s’engage</w:t>
                            </w:r>
                            <w:r>
                              <w:rPr>
                                <w:spacing w:val="-3"/>
                                <w:sz w:val="22"/>
                              </w:rPr>
                              <w:t> </w:t>
                            </w:r>
                            <w:r>
                              <w:rPr>
                                <w:sz w:val="22"/>
                              </w:rPr>
                              <w:t>contractuellement,</w:t>
                            </w:r>
                            <w:r>
                              <w:rPr>
                                <w:spacing w:val="-5"/>
                                <w:sz w:val="22"/>
                              </w:rPr>
                              <w:t> </w:t>
                            </w:r>
                            <w:r>
                              <w:rPr>
                                <w:sz w:val="22"/>
                              </w:rPr>
                              <w:t>individuellement</w:t>
                            </w:r>
                            <w:r>
                              <w:rPr>
                                <w:spacing w:val="-5"/>
                                <w:sz w:val="22"/>
                              </w:rPr>
                              <w:t> </w:t>
                            </w:r>
                            <w:r>
                              <w:rPr>
                                <w:sz w:val="22"/>
                              </w:rPr>
                              <w:t>ou</w:t>
                            </w:r>
                            <w:r>
                              <w:rPr>
                                <w:spacing w:val="-4"/>
                                <w:sz w:val="22"/>
                              </w:rPr>
                              <w:t> </w:t>
                            </w:r>
                            <w:r>
                              <w:rPr>
                                <w:sz w:val="22"/>
                              </w:rPr>
                              <w:t>collectivement,</w:t>
                            </w:r>
                            <w:r>
                              <w:rPr>
                                <w:spacing w:val="-4"/>
                                <w:sz w:val="22"/>
                              </w:rPr>
                              <w:t> </w:t>
                            </w:r>
                            <w:r>
                              <w:rPr>
                                <w:sz w:val="22"/>
                              </w:rPr>
                              <w:t>en</w:t>
                            </w:r>
                            <w:r>
                              <w:rPr>
                                <w:spacing w:val="-5"/>
                                <w:sz w:val="22"/>
                              </w:rPr>
                              <w:t> </w:t>
                            </w:r>
                            <w:r>
                              <w:rPr>
                                <w:sz w:val="22"/>
                              </w:rPr>
                              <w:t>utilisant ses ressources et ses connaissances de manière adaptée</w:t>
                            </w:r>
                          </w:p>
                          <w:p>
                            <w:pPr>
                              <w:numPr>
                                <w:ilvl w:val="0"/>
                                <w:numId w:val="803"/>
                              </w:numPr>
                              <w:tabs>
                                <w:tab w:pos="877" w:val="left" w:leader="none"/>
                              </w:tabs>
                              <w:spacing w:line="268" w:lineRule="exact" w:before="0"/>
                              <w:ind w:left="877" w:right="0" w:hanging="360"/>
                              <w:jc w:val="left"/>
                              <w:rPr>
                                <w:sz w:val="22"/>
                              </w:rPr>
                            </w:pPr>
                            <w:r>
                              <w:rPr>
                                <w:sz w:val="22"/>
                              </w:rPr>
                              <w:t>élabore</w:t>
                            </w:r>
                            <w:r>
                              <w:rPr>
                                <w:spacing w:val="-7"/>
                                <w:sz w:val="22"/>
                              </w:rPr>
                              <w:t> </w:t>
                            </w:r>
                            <w:r>
                              <w:rPr>
                                <w:sz w:val="22"/>
                              </w:rPr>
                              <w:t>une</w:t>
                            </w:r>
                            <w:r>
                              <w:rPr>
                                <w:spacing w:val="-7"/>
                                <w:sz w:val="22"/>
                              </w:rPr>
                              <w:t> </w:t>
                            </w:r>
                            <w:r>
                              <w:rPr>
                                <w:sz w:val="22"/>
                              </w:rPr>
                              <w:t>stratégie</w:t>
                            </w:r>
                            <w:r>
                              <w:rPr>
                                <w:spacing w:val="-6"/>
                                <w:sz w:val="22"/>
                              </w:rPr>
                              <w:t> </w:t>
                            </w:r>
                            <w:r>
                              <w:rPr>
                                <w:sz w:val="22"/>
                              </w:rPr>
                              <w:t>collective</w:t>
                            </w:r>
                            <w:r>
                              <w:rPr>
                                <w:spacing w:val="-7"/>
                                <w:sz w:val="22"/>
                              </w:rPr>
                              <w:t> </w:t>
                            </w:r>
                            <w:r>
                              <w:rPr>
                                <w:sz w:val="22"/>
                              </w:rPr>
                              <w:t>pour</w:t>
                            </w:r>
                            <w:r>
                              <w:rPr>
                                <w:spacing w:val="-5"/>
                                <w:sz w:val="22"/>
                              </w:rPr>
                              <w:t> </w:t>
                            </w:r>
                            <w:r>
                              <w:rPr>
                                <w:sz w:val="22"/>
                              </w:rPr>
                              <w:t>améliorer</w:t>
                            </w:r>
                            <w:r>
                              <w:rPr>
                                <w:spacing w:val="-7"/>
                                <w:sz w:val="22"/>
                              </w:rPr>
                              <w:t> </w:t>
                            </w:r>
                            <w:r>
                              <w:rPr>
                                <w:sz w:val="22"/>
                              </w:rPr>
                              <w:t>la</w:t>
                            </w:r>
                            <w:r>
                              <w:rPr>
                                <w:spacing w:val="-6"/>
                                <w:sz w:val="22"/>
                              </w:rPr>
                              <w:t> </w:t>
                            </w:r>
                            <w:r>
                              <w:rPr>
                                <w:sz w:val="22"/>
                              </w:rPr>
                              <w:t>progression</w:t>
                            </w:r>
                            <w:r>
                              <w:rPr>
                                <w:spacing w:val="-6"/>
                                <w:sz w:val="22"/>
                              </w:rPr>
                              <w:t> </w:t>
                            </w:r>
                            <w:r>
                              <w:rPr>
                                <w:sz w:val="22"/>
                              </w:rPr>
                              <w:t>de</w:t>
                            </w:r>
                            <w:r>
                              <w:rPr>
                                <w:spacing w:val="-7"/>
                                <w:sz w:val="22"/>
                              </w:rPr>
                              <w:t> </w:t>
                            </w:r>
                            <w:r>
                              <w:rPr>
                                <w:sz w:val="22"/>
                              </w:rPr>
                              <w:t>la</w:t>
                            </w:r>
                            <w:r>
                              <w:rPr>
                                <w:spacing w:val="-6"/>
                                <w:sz w:val="22"/>
                              </w:rPr>
                              <w:t> </w:t>
                            </w:r>
                            <w:r>
                              <w:rPr>
                                <w:spacing w:val="-2"/>
                                <w:sz w:val="22"/>
                              </w:rPr>
                              <w:t>balle</w:t>
                            </w:r>
                          </w:p>
                          <w:p>
                            <w:pPr>
                              <w:numPr>
                                <w:ilvl w:val="0"/>
                                <w:numId w:val="803"/>
                              </w:numPr>
                              <w:tabs>
                                <w:tab w:pos="877" w:val="left" w:leader="none"/>
                              </w:tabs>
                              <w:spacing w:before="0"/>
                              <w:ind w:left="877" w:right="1076" w:hanging="360"/>
                              <w:jc w:val="left"/>
                              <w:rPr>
                                <w:sz w:val="22"/>
                              </w:rPr>
                            </w:pPr>
                            <w:r>
                              <w:rPr>
                                <w:sz w:val="22"/>
                              </w:rPr>
                              <w:t>prends</w:t>
                            </w:r>
                            <w:r>
                              <w:rPr>
                                <w:spacing w:val="-4"/>
                                <w:sz w:val="22"/>
                              </w:rPr>
                              <w:t> </w:t>
                            </w:r>
                            <w:r>
                              <w:rPr>
                                <w:sz w:val="22"/>
                              </w:rPr>
                              <w:t>les</w:t>
                            </w:r>
                            <w:r>
                              <w:rPr>
                                <w:spacing w:val="-4"/>
                                <w:sz w:val="22"/>
                              </w:rPr>
                              <w:t> </w:t>
                            </w:r>
                            <w:r>
                              <w:rPr>
                                <w:sz w:val="22"/>
                              </w:rPr>
                              <w:t>bonnes</w:t>
                            </w:r>
                            <w:r>
                              <w:rPr>
                                <w:spacing w:val="-4"/>
                                <w:sz w:val="22"/>
                              </w:rPr>
                              <w:t> </w:t>
                            </w:r>
                            <w:r>
                              <w:rPr>
                                <w:sz w:val="22"/>
                              </w:rPr>
                              <w:t>décisions</w:t>
                            </w:r>
                            <w:r>
                              <w:rPr>
                                <w:spacing w:val="-4"/>
                                <w:sz w:val="22"/>
                              </w:rPr>
                              <w:t> </w:t>
                            </w:r>
                            <w:r>
                              <w:rPr>
                                <w:sz w:val="22"/>
                              </w:rPr>
                              <w:t>en</w:t>
                            </w:r>
                            <w:r>
                              <w:rPr>
                                <w:spacing w:val="-3"/>
                                <w:sz w:val="22"/>
                              </w:rPr>
                              <w:t> </w:t>
                            </w:r>
                            <w:r>
                              <w:rPr>
                                <w:sz w:val="22"/>
                              </w:rPr>
                              <w:t>attaque</w:t>
                            </w:r>
                            <w:r>
                              <w:rPr>
                                <w:spacing w:val="-4"/>
                                <w:sz w:val="22"/>
                              </w:rPr>
                              <w:t> </w:t>
                            </w:r>
                            <w:r>
                              <w:rPr>
                                <w:sz w:val="22"/>
                              </w:rPr>
                              <w:t>ou</w:t>
                            </w:r>
                            <w:r>
                              <w:rPr>
                                <w:spacing w:val="-3"/>
                                <w:sz w:val="22"/>
                              </w:rPr>
                              <w:t> </w:t>
                            </w:r>
                            <w:r>
                              <w:rPr>
                                <w:sz w:val="22"/>
                              </w:rPr>
                              <w:t>en</w:t>
                            </w:r>
                            <w:r>
                              <w:rPr>
                                <w:spacing w:val="-3"/>
                                <w:sz w:val="22"/>
                              </w:rPr>
                              <w:t> </w:t>
                            </w:r>
                            <w:r>
                              <w:rPr>
                                <w:sz w:val="22"/>
                              </w:rPr>
                              <w:t>défense</w:t>
                            </w:r>
                            <w:r>
                              <w:rPr>
                                <w:spacing w:val="-4"/>
                                <w:sz w:val="22"/>
                              </w:rPr>
                              <w:t> </w:t>
                            </w:r>
                            <w:r>
                              <w:rPr>
                                <w:sz w:val="22"/>
                              </w:rPr>
                              <w:t>face</w:t>
                            </w:r>
                            <w:r>
                              <w:rPr>
                                <w:spacing w:val="-1"/>
                                <w:sz w:val="22"/>
                              </w:rPr>
                              <w:t> </w:t>
                            </w:r>
                            <w:r>
                              <w:rPr>
                                <w:sz w:val="22"/>
                              </w:rPr>
                              <w:t>à</w:t>
                            </w:r>
                            <w:r>
                              <w:rPr>
                                <w:spacing w:val="-4"/>
                                <w:sz w:val="22"/>
                              </w:rPr>
                              <w:t> </w:t>
                            </w:r>
                            <w:r>
                              <w:rPr>
                                <w:sz w:val="22"/>
                              </w:rPr>
                              <w:t>des</w:t>
                            </w:r>
                            <w:r>
                              <w:rPr>
                                <w:spacing w:val="-4"/>
                                <w:sz w:val="22"/>
                              </w:rPr>
                              <w:t> </w:t>
                            </w:r>
                            <w:r>
                              <w:rPr>
                                <w:sz w:val="22"/>
                              </w:rPr>
                              <w:t>adversaires</w:t>
                            </w:r>
                            <w:r>
                              <w:rPr>
                                <w:spacing w:val="-4"/>
                                <w:sz w:val="22"/>
                              </w:rPr>
                              <w:t> </w:t>
                            </w:r>
                            <w:r>
                              <w:rPr>
                                <w:sz w:val="22"/>
                              </w:rPr>
                              <w:t>en</w:t>
                            </w:r>
                            <w:r>
                              <w:rPr>
                                <w:spacing w:val="-3"/>
                                <w:sz w:val="22"/>
                              </w:rPr>
                              <w:t> </w:t>
                            </w:r>
                            <w:r>
                              <w:rPr>
                                <w:sz w:val="22"/>
                              </w:rPr>
                              <w:t>infériorité numérique dans les situations réelles de jeu</w:t>
                            </w:r>
                          </w:p>
                          <w:p>
                            <w:pPr>
                              <w:numPr>
                                <w:ilvl w:val="0"/>
                                <w:numId w:val="803"/>
                              </w:numPr>
                              <w:tabs>
                                <w:tab w:pos="877" w:val="left" w:leader="none"/>
                              </w:tabs>
                              <w:spacing w:line="269" w:lineRule="exact" w:before="0"/>
                              <w:ind w:left="877" w:right="0" w:hanging="360"/>
                              <w:jc w:val="left"/>
                              <w:rPr>
                                <w:sz w:val="22"/>
                              </w:rPr>
                            </w:pPr>
                            <w:r>
                              <w:rPr>
                                <w:sz w:val="22"/>
                              </w:rPr>
                              <w:t>progresse</w:t>
                            </w:r>
                            <w:r>
                              <w:rPr>
                                <w:spacing w:val="-6"/>
                                <w:sz w:val="22"/>
                              </w:rPr>
                              <w:t> </w:t>
                            </w:r>
                            <w:r>
                              <w:rPr>
                                <w:sz w:val="22"/>
                              </w:rPr>
                              <w:t>avec</w:t>
                            </w:r>
                            <w:r>
                              <w:rPr>
                                <w:spacing w:val="-4"/>
                                <w:sz w:val="22"/>
                              </w:rPr>
                              <w:t> </w:t>
                            </w:r>
                            <w:r>
                              <w:rPr>
                                <w:sz w:val="22"/>
                              </w:rPr>
                              <w:t>son</w:t>
                            </w:r>
                            <w:r>
                              <w:rPr>
                                <w:spacing w:val="-4"/>
                                <w:sz w:val="22"/>
                              </w:rPr>
                              <w:t> </w:t>
                            </w:r>
                            <w:r>
                              <w:rPr>
                                <w:sz w:val="22"/>
                              </w:rPr>
                              <w:t>équipe</w:t>
                            </w:r>
                            <w:r>
                              <w:rPr>
                                <w:spacing w:val="-6"/>
                                <w:sz w:val="22"/>
                              </w:rPr>
                              <w:t> </w:t>
                            </w:r>
                            <w:r>
                              <w:rPr>
                                <w:sz w:val="22"/>
                              </w:rPr>
                              <w:t>vers</w:t>
                            </w:r>
                            <w:r>
                              <w:rPr>
                                <w:spacing w:val="-5"/>
                                <w:sz w:val="22"/>
                              </w:rPr>
                              <w:t> </w:t>
                            </w:r>
                            <w:r>
                              <w:rPr>
                                <w:sz w:val="22"/>
                              </w:rPr>
                              <w:t>la</w:t>
                            </w:r>
                            <w:r>
                              <w:rPr>
                                <w:spacing w:val="-6"/>
                                <w:sz w:val="22"/>
                              </w:rPr>
                              <w:t> </w:t>
                            </w:r>
                            <w:r>
                              <w:rPr>
                                <w:sz w:val="22"/>
                              </w:rPr>
                              <w:t>cible</w:t>
                            </w:r>
                            <w:r>
                              <w:rPr>
                                <w:spacing w:val="-5"/>
                                <w:sz w:val="22"/>
                              </w:rPr>
                              <w:t> </w:t>
                            </w:r>
                            <w:r>
                              <w:rPr>
                                <w:sz w:val="22"/>
                              </w:rPr>
                              <w:t>adverse</w:t>
                            </w:r>
                            <w:r>
                              <w:rPr>
                                <w:spacing w:val="-5"/>
                                <w:sz w:val="22"/>
                              </w:rPr>
                              <w:t> </w:t>
                            </w:r>
                            <w:r>
                              <w:rPr>
                                <w:sz w:val="22"/>
                              </w:rPr>
                              <w:t>face</w:t>
                            </w:r>
                            <w:r>
                              <w:rPr>
                                <w:spacing w:val="-4"/>
                                <w:sz w:val="22"/>
                              </w:rPr>
                              <w:t> </w:t>
                            </w:r>
                            <w:r>
                              <w:rPr>
                                <w:sz w:val="22"/>
                              </w:rPr>
                              <w:t>à</w:t>
                            </w:r>
                            <w:r>
                              <w:rPr>
                                <w:spacing w:val="-5"/>
                                <w:sz w:val="22"/>
                              </w:rPr>
                              <w:t> </w:t>
                            </w:r>
                            <w:r>
                              <w:rPr>
                                <w:sz w:val="22"/>
                              </w:rPr>
                              <w:t>une</w:t>
                            </w:r>
                            <w:r>
                              <w:rPr>
                                <w:spacing w:val="-6"/>
                                <w:sz w:val="22"/>
                              </w:rPr>
                              <w:t> </w:t>
                            </w:r>
                            <w:r>
                              <w:rPr>
                                <w:sz w:val="22"/>
                              </w:rPr>
                              <w:t>défense</w:t>
                            </w:r>
                            <w:r>
                              <w:rPr>
                                <w:spacing w:val="-5"/>
                                <w:sz w:val="22"/>
                              </w:rPr>
                              <w:t> </w:t>
                            </w:r>
                            <w:r>
                              <w:rPr>
                                <w:sz w:val="22"/>
                              </w:rPr>
                              <w:t>dans</w:t>
                            </w:r>
                            <w:r>
                              <w:rPr>
                                <w:spacing w:val="-5"/>
                                <w:sz w:val="22"/>
                              </w:rPr>
                              <w:t> </w:t>
                            </w:r>
                            <w:r>
                              <w:rPr>
                                <w:sz w:val="22"/>
                              </w:rPr>
                              <w:t>le</w:t>
                            </w:r>
                            <w:r>
                              <w:rPr>
                                <w:spacing w:val="-5"/>
                                <w:sz w:val="22"/>
                              </w:rPr>
                              <w:t> </w:t>
                            </w:r>
                            <w:r>
                              <w:rPr>
                                <w:sz w:val="22"/>
                              </w:rPr>
                              <w:t>respect</w:t>
                            </w:r>
                            <w:r>
                              <w:rPr>
                                <w:spacing w:val="-5"/>
                                <w:sz w:val="22"/>
                              </w:rPr>
                              <w:t> </w:t>
                            </w:r>
                            <w:r>
                              <w:rPr>
                                <w:sz w:val="22"/>
                              </w:rPr>
                              <w:t>des</w:t>
                            </w:r>
                            <w:r>
                              <w:rPr>
                                <w:spacing w:val="-5"/>
                                <w:sz w:val="22"/>
                              </w:rPr>
                              <w:t> </w:t>
                            </w:r>
                            <w:r>
                              <w:rPr>
                                <w:spacing w:val="-2"/>
                                <w:sz w:val="22"/>
                              </w:rPr>
                              <w:t>règles</w:t>
                            </w:r>
                          </w:p>
                        </w:txbxContent>
                      </wps:txbx>
                      <wps:bodyPr wrap="square" lIns="0" tIns="0" rIns="0" bIns="0" rtlCol="0">
                        <a:noAutofit/>
                      </wps:bodyPr>
                    </wps:wsp>
                  </a:graphicData>
                </a:graphic>
              </wp:inline>
            </w:drawing>
          </mc:Choice>
          <mc:Fallback>
            <w:pict>
              <v:shape style="width:489.15pt;height:130.9500pt;mso-position-horizontal-relative:char;mso-position-vertical-relative:line" type="#_x0000_t202" id="docshape132" filled="false" stroked="true" strokeweight=".48004pt" strokecolor="#000000">
                <w10:anchorlock/>
                <v:textbox inset="0,0,0,0">
                  <w:txbxContent>
                    <w:p>
                      <w:pPr>
                        <w:spacing w:before="0"/>
                        <w:ind w:left="103" w:right="0" w:firstLine="0"/>
                        <w:jc w:val="left"/>
                        <w:rPr>
                          <w:b/>
                          <w:sz w:val="22"/>
                        </w:rPr>
                      </w:pPr>
                      <w:r>
                        <w:rPr>
                          <w:b/>
                          <w:spacing w:val="-2"/>
                          <w:sz w:val="22"/>
                        </w:rPr>
                        <w:t>Evaluation</w:t>
                      </w:r>
                    </w:p>
                    <w:p>
                      <w:pPr>
                        <w:spacing w:before="0"/>
                        <w:ind w:left="103" w:right="0" w:firstLine="0"/>
                        <w:jc w:val="left"/>
                        <w:rPr>
                          <w:sz w:val="22"/>
                        </w:rPr>
                      </w:pPr>
                      <w:r>
                        <w:rPr>
                          <w:sz w:val="22"/>
                        </w:rPr>
                        <w:t>L’apprenant</w:t>
                      </w:r>
                      <w:r>
                        <w:rPr>
                          <w:spacing w:val="-12"/>
                          <w:sz w:val="22"/>
                        </w:rPr>
                        <w:t> </w:t>
                      </w:r>
                      <w:r>
                        <w:rPr>
                          <w:spacing w:val="-10"/>
                          <w:sz w:val="22"/>
                        </w:rPr>
                        <w:t>:</w:t>
                      </w:r>
                    </w:p>
                    <w:p>
                      <w:pPr>
                        <w:numPr>
                          <w:ilvl w:val="0"/>
                          <w:numId w:val="803"/>
                        </w:numPr>
                        <w:tabs>
                          <w:tab w:pos="877" w:val="left" w:leader="none"/>
                        </w:tabs>
                        <w:spacing w:line="269" w:lineRule="exact" w:before="0"/>
                        <w:ind w:left="877" w:right="0" w:hanging="360"/>
                        <w:jc w:val="left"/>
                        <w:rPr>
                          <w:sz w:val="22"/>
                        </w:rPr>
                      </w:pPr>
                      <w:r>
                        <w:rPr>
                          <w:sz w:val="22"/>
                        </w:rPr>
                        <w:t>transmet</w:t>
                      </w:r>
                      <w:r>
                        <w:rPr>
                          <w:spacing w:val="-6"/>
                          <w:sz w:val="22"/>
                        </w:rPr>
                        <w:t> </w:t>
                      </w:r>
                      <w:r>
                        <w:rPr>
                          <w:sz w:val="22"/>
                        </w:rPr>
                        <w:t>le</w:t>
                      </w:r>
                      <w:r>
                        <w:rPr>
                          <w:spacing w:val="-6"/>
                          <w:sz w:val="22"/>
                        </w:rPr>
                        <w:t> </w:t>
                      </w:r>
                      <w:r>
                        <w:rPr>
                          <w:sz w:val="22"/>
                        </w:rPr>
                        <w:t>ballon</w:t>
                      </w:r>
                      <w:r>
                        <w:rPr>
                          <w:spacing w:val="-5"/>
                          <w:sz w:val="22"/>
                        </w:rPr>
                        <w:t> </w:t>
                      </w:r>
                      <w:r>
                        <w:rPr>
                          <w:sz w:val="22"/>
                        </w:rPr>
                        <w:t>avec</w:t>
                      </w:r>
                      <w:r>
                        <w:rPr>
                          <w:spacing w:val="-5"/>
                          <w:sz w:val="22"/>
                        </w:rPr>
                        <w:t> </w:t>
                      </w:r>
                      <w:r>
                        <w:rPr>
                          <w:sz w:val="22"/>
                        </w:rPr>
                        <w:t>précision</w:t>
                      </w:r>
                      <w:r>
                        <w:rPr>
                          <w:spacing w:val="-5"/>
                          <w:sz w:val="22"/>
                        </w:rPr>
                        <w:t> </w:t>
                      </w:r>
                      <w:r>
                        <w:rPr>
                          <w:sz w:val="22"/>
                        </w:rPr>
                        <w:t>à</w:t>
                      </w:r>
                      <w:r>
                        <w:rPr>
                          <w:spacing w:val="-6"/>
                          <w:sz w:val="22"/>
                        </w:rPr>
                        <w:t> </w:t>
                      </w:r>
                      <w:r>
                        <w:rPr>
                          <w:sz w:val="22"/>
                        </w:rPr>
                        <w:t>un</w:t>
                      </w:r>
                      <w:r>
                        <w:rPr>
                          <w:spacing w:val="-4"/>
                          <w:sz w:val="22"/>
                        </w:rPr>
                        <w:t> </w:t>
                      </w:r>
                      <w:r>
                        <w:rPr>
                          <w:sz w:val="22"/>
                        </w:rPr>
                        <w:t>partenaire</w:t>
                      </w:r>
                      <w:r>
                        <w:rPr>
                          <w:spacing w:val="-6"/>
                          <w:sz w:val="22"/>
                        </w:rPr>
                        <w:t> </w:t>
                      </w:r>
                      <w:r>
                        <w:rPr>
                          <w:sz w:val="22"/>
                        </w:rPr>
                        <w:t>seul</w:t>
                      </w:r>
                      <w:r>
                        <w:rPr>
                          <w:spacing w:val="-5"/>
                          <w:sz w:val="22"/>
                        </w:rPr>
                        <w:t> </w:t>
                      </w:r>
                      <w:r>
                        <w:rPr>
                          <w:sz w:val="22"/>
                        </w:rPr>
                        <w:t>(choix),</w:t>
                      </w:r>
                      <w:r>
                        <w:rPr>
                          <w:spacing w:val="-4"/>
                          <w:sz w:val="22"/>
                        </w:rPr>
                        <w:t> </w:t>
                      </w:r>
                      <w:r>
                        <w:rPr>
                          <w:sz w:val="22"/>
                        </w:rPr>
                        <w:t>proche</w:t>
                      </w:r>
                      <w:r>
                        <w:rPr>
                          <w:spacing w:val="-6"/>
                          <w:sz w:val="22"/>
                        </w:rPr>
                        <w:t> </w:t>
                      </w:r>
                      <w:r>
                        <w:rPr>
                          <w:sz w:val="22"/>
                        </w:rPr>
                        <w:t>ou</w:t>
                      </w:r>
                      <w:r>
                        <w:rPr>
                          <w:spacing w:val="-5"/>
                          <w:sz w:val="22"/>
                        </w:rPr>
                        <w:t> </w:t>
                      </w:r>
                      <w:r>
                        <w:rPr>
                          <w:spacing w:val="-2"/>
                          <w:sz w:val="22"/>
                        </w:rPr>
                        <w:t>éloigné</w:t>
                      </w:r>
                    </w:p>
                    <w:p>
                      <w:pPr>
                        <w:numPr>
                          <w:ilvl w:val="0"/>
                          <w:numId w:val="803"/>
                        </w:numPr>
                        <w:tabs>
                          <w:tab w:pos="877" w:val="left" w:leader="none"/>
                        </w:tabs>
                        <w:spacing w:before="0"/>
                        <w:ind w:left="877" w:right="210" w:hanging="360"/>
                        <w:jc w:val="left"/>
                        <w:rPr>
                          <w:sz w:val="22"/>
                        </w:rPr>
                      </w:pPr>
                      <w:r>
                        <w:rPr>
                          <w:sz w:val="22"/>
                        </w:rPr>
                        <w:t>formule</w:t>
                      </w:r>
                      <w:r>
                        <w:rPr>
                          <w:spacing w:val="-5"/>
                          <w:sz w:val="22"/>
                        </w:rPr>
                        <w:t> </w:t>
                      </w:r>
                      <w:r>
                        <w:rPr>
                          <w:sz w:val="22"/>
                        </w:rPr>
                        <w:t>des</w:t>
                      </w:r>
                      <w:r>
                        <w:rPr>
                          <w:spacing w:val="-5"/>
                          <w:sz w:val="22"/>
                        </w:rPr>
                        <w:t> </w:t>
                      </w:r>
                      <w:r>
                        <w:rPr>
                          <w:sz w:val="22"/>
                        </w:rPr>
                        <w:t>projets</w:t>
                      </w:r>
                      <w:r>
                        <w:rPr>
                          <w:spacing w:val="-5"/>
                          <w:sz w:val="22"/>
                        </w:rPr>
                        <w:t> </w:t>
                      </w:r>
                      <w:r>
                        <w:rPr>
                          <w:sz w:val="22"/>
                        </w:rPr>
                        <w:t>et</w:t>
                      </w:r>
                      <w:r>
                        <w:rPr>
                          <w:spacing w:val="-5"/>
                          <w:sz w:val="22"/>
                        </w:rPr>
                        <w:t> </w:t>
                      </w:r>
                      <w:r>
                        <w:rPr>
                          <w:sz w:val="22"/>
                        </w:rPr>
                        <w:t>s’engage</w:t>
                      </w:r>
                      <w:r>
                        <w:rPr>
                          <w:spacing w:val="-3"/>
                          <w:sz w:val="22"/>
                        </w:rPr>
                        <w:t> </w:t>
                      </w:r>
                      <w:r>
                        <w:rPr>
                          <w:sz w:val="22"/>
                        </w:rPr>
                        <w:t>contractuellement,</w:t>
                      </w:r>
                      <w:r>
                        <w:rPr>
                          <w:spacing w:val="-5"/>
                          <w:sz w:val="22"/>
                        </w:rPr>
                        <w:t> </w:t>
                      </w:r>
                      <w:r>
                        <w:rPr>
                          <w:sz w:val="22"/>
                        </w:rPr>
                        <w:t>individuellement</w:t>
                      </w:r>
                      <w:r>
                        <w:rPr>
                          <w:spacing w:val="-5"/>
                          <w:sz w:val="22"/>
                        </w:rPr>
                        <w:t> </w:t>
                      </w:r>
                      <w:r>
                        <w:rPr>
                          <w:sz w:val="22"/>
                        </w:rPr>
                        <w:t>ou</w:t>
                      </w:r>
                      <w:r>
                        <w:rPr>
                          <w:spacing w:val="-4"/>
                          <w:sz w:val="22"/>
                        </w:rPr>
                        <w:t> </w:t>
                      </w:r>
                      <w:r>
                        <w:rPr>
                          <w:sz w:val="22"/>
                        </w:rPr>
                        <w:t>collectivement,</w:t>
                      </w:r>
                      <w:r>
                        <w:rPr>
                          <w:spacing w:val="-4"/>
                          <w:sz w:val="22"/>
                        </w:rPr>
                        <w:t> </w:t>
                      </w:r>
                      <w:r>
                        <w:rPr>
                          <w:sz w:val="22"/>
                        </w:rPr>
                        <w:t>en</w:t>
                      </w:r>
                      <w:r>
                        <w:rPr>
                          <w:spacing w:val="-5"/>
                          <w:sz w:val="22"/>
                        </w:rPr>
                        <w:t> </w:t>
                      </w:r>
                      <w:r>
                        <w:rPr>
                          <w:sz w:val="22"/>
                        </w:rPr>
                        <w:t>utilisant ses ressources et ses connaissances de manière adaptée</w:t>
                      </w:r>
                    </w:p>
                    <w:p>
                      <w:pPr>
                        <w:numPr>
                          <w:ilvl w:val="0"/>
                          <w:numId w:val="803"/>
                        </w:numPr>
                        <w:tabs>
                          <w:tab w:pos="877" w:val="left" w:leader="none"/>
                        </w:tabs>
                        <w:spacing w:line="268" w:lineRule="exact" w:before="0"/>
                        <w:ind w:left="877" w:right="0" w:hanging="360"/>
                        <w:jc w:val="left"/>
                        <w:rPr>
                          <w:sz w:val="22"/>
                        </w:rPr>
                      </w:pPr>
                      <w:r>
                        <w:rPr>
                          <w:sz w:val="22"/>
                        </w:rPr>
                        <w:t>élabore</w:t>
                      </w:r>
                      <w:r>
                        <w:rPr>
                          <w:spacing w:val="-7"/>
                          <w:sz w:val="22"/>
                        </w:rPr>
                        <w:t> </w:t>
                      </w:r>
                      <w:r>
                        <w:rPr>
                          <w:sz w:val="22"/>
                        </w:rPr>
                        <w:t>une</w:t>
                      </w:r>
                      <w:r>
                        <w:rPr>
                          <w:spacing w:val="-7"/>
                          <w:sz w:val="22"/>
                        </w:rPr>
                        <w:t> </w:t>
                      </w:r>
                      <w:r>
                        <w:rPr>
                          <w:sz w:val="22"/>
                        </w:rPr>
                        <w:t>stratégie</w:t>
                      </w:r>
                      <w:r>
                        <w:rPr>
                          <w:spacing w:val="-6"/>
                          <w:sz w:val="22"/>
                        </w:rPr>
                        <w:t> </w:t>
                      </w:r>
                      <w:r>
                        <w:rPr>
                          <w:sz w:val="22"/>
                        </w:rPr>
                        <w:t>collective</w:t>
                      </w:r>
                      <w:r>
                        <w:rPr>
                          <w:spacing w:val="-7"/>
                          <w:sz w:val="22"/>
                        </w:rPr>
                        <w:t> </w:t>
                      </w:r>
                      <w:r>
                        <w:rPr>
                          <w:sz w:val="22"/>
                        </w:rPr>
                        <w:t>pour</w:t>
                      </w:r>
                      <w:r>
                        <w:rPr>
                          <w:spacing w:val="-5"/>
                          <w:sz w:val="22"/>
                        </w:rPr>
                        <w:t> </w:t>
                      </w:r>
                      <w:r>
                        <w:rPr>
                          <w:sz w:val="22"/>
                        </w:rPr>
                        <w:t>améliorer</w:t>
                      </w:r>
                      <w:r>
                        <w:rPr>
                          <w:spacing w:val="-7"/>
                          <w:sz w:val="22"/>
                        </w:rPr>
                        <w:t> </w:t>
                      </w:r>
                      <w:r>
                        <w:rPr>
                          <w:sz w:val="22"/>
                        </w:rPr>
                        <w:t>la</w:t>
                      </w:r>
                      <w:r>
                        <w:rPr>
                          <w:spacing w:val="-6"/>
                          <w:sz w:val="22"/>
                        </w:rPr>
                        <w:t> </w:t>
                      </w:r>
                      <w:r>
                        <w:rPr>
                          <w:sz w:val="22"/>
                        </w:rPr>
                        <w:t>progression</w:t>
                      </w:r>
                      <w:r>
                        <w:rPr>
                          <w:spacing w:val="-6"/>
                          <w:sz w:val="22"/>
                        </w:rPr>
                        <w:t> </w:t>
                      </w:r>
                      <w:r>
                        <w:rPr>
                          <w:sz w:val="22"/>
                        </w:rPr>
                        <w:t>de</w:t>
                      </w:r>
                      <w:r>
                        <w:rPr>
                          <w:spacing w:val="-7"/>
                          <w:sz w:val="22"/>
                        </w:rPr>
                        <w:t> </w:t>
                      </w:r>
                      <w:r>
                        <w:rPr>
                          <w:sz w:val="22"/>
                        </w:rPr>
                        <w:t>la</w:t>
                      </w:r>
                      <w:r>
                        <w:rPr>
                          <w:spacing w:val="-6"/>
                          <w:sz w:val="22"/>
                        </w:rPr>
                        <w:t> </w:t>
                      </w:r>
                      <w:r>
                        <w:rPr>
                          <w:spacing w:val="-2"/>
                          <w:sz w:val="22"/>
                        </w:rPr>
                        <w:t>balle</w:t>
                      </w:r>
                    </w:p>
                    <w:p>
                      <w:pPr>
                        <w:numPr>
                          <w:ilvl w:val="0"/>
                          <w:numId w:val="803"/>
                        </w:numPr>
                        <w:tabs>
                          <w:tab w:pos="877" w:val="left" w:leader="none"/>
                        </w:tabs>
                        <w:spacing w:before="0"/>
                        <w:ind w:left="877" w:right="1076" w:hanging="360"/>
                        <w:jc w:val="left"/>
                        <w:rPr>
                          <w:sz w:val="22"/>
                        </w:rPr>
                      </w:pPr>
                      <w:r>
                        <w:rPr>
                          <w:sz w:val="22"/>
                        </w:rPr>
                        <w:t>prends</w:t>
                      </w:r>
                      <w:r>
                        <w:rPr>
                          <w:spacing w:val="-4"/>
                          <w:sz w:val="22"/>
                        </w:rPr>
                        <w:t> </w:t>
                      </w:r>
                      <w:r>
                        <w:rPr>
                          <w:sz w:val="22"/>
                        </w:rPr>
                        <w:t>les</w:t>
                      </w:r>
                      <w:r>
                        <w:rPr>
                          <w:spacing w:val="-4"/>
                          <w:sz w:val="22"/>
                        </w:rPr>
                        <w:t> </w:t>
                      </w:r>
                      <w:r>
                        <w:rPr>
                          <w:sz w:val="22"/>
                        </w:rPr>
                        <w:t>bonnes</w:t>
                      </w:r>
                      <w:r>
                        <w:rPr>
                          <w:spacing w:val="-4"/>
                          <w:sz w:val="22"/>
                        </w:rPr>
                        <w:t> </w:t>
                      </w:r>
                      <w:r>
                        <w:rPr>
                          <w:sz w:val="22"/>
                        </w:rPr>
                        <w:t>décisions</w:t>
                      </w:r>
                      <w:r>
                        <w:rPr>
                          <w:spacing w:val="-4"/>
                          <w:sz w:val="22"/>
                        </w:rPr>
                        <w:t> </w:t>
                      </w:r>
                      <w:r>
                        <w:rPr>
                          <w:sz w:val="22"/>
                        </w:rPr>
                        <w:t>en</w:t>
                      </w:r>
                      <w:r>
                        <w:rPr>
                          <w:spacing w:val="-3"/>
                          <w:sz w:val="22"/>
                        </w:rPr>
                        <w:t> </w:t>
                      </w:r>
                      <w:r>
                        <w:rPr>
                          <w:sz w:val="22"/>
                        </w:rPr>
                        <w:t>attaque</w:t>
                      </w:r>
                      <w:r>
                        <w:rPr>
                          <w:spacing w:val="-4"/>
                          <w:sz w:val="22"/>
                        </w:rPr>
                        <w:t> </w:t>
                      </w:r>
                      <w:r>
                        <w:rPr>
                          <w:sz w:val="22"/>
                        </w:rPr>
                        <w:t>ou</w:t>
                      </w:r>
                      <w:r>
                        <w:rPr>
                          <w:spacing w:val="-3"/>
                          <w:sz w:val="22"/>
                        </w:rPr>
                        <w:t> </w:t>
                      </w:r>
                      <w:r>
                        <w:rPr>
                          <w:sz w:val="22"/>
                        </w:rPr>
                        <w:t>en</w:t>
                      </w:r>
                      <w:r>
                        <w:rPr>
                          <w:spacing w:val="-3"/>
                          <w:sz w:val="22"/>
                        </w:rPr>
                        <w:t> </w:t>
                      </w:r>
                      <w:r>
                        <w:rPr>
                          <w:sz w:val="22"/>
                        </w:rPr>
                        <w:t>défense</w:t>
                      </w:r>
                      <w:r>
                        <w:rPr>
                          <w:spacing w:val="-4"/>
                          <w:sz w:val="22"/>
                        </w:rPr>
                        <w:t> </w:t>
                      </w:r>
                      <w:r>
                        <w:rPr>
                          <w:sz w:val="22"/>
                        </w:rPr>
                        <w:t>face</w:t>
                      </w:r>
                      <w:r>
                        <w:rPr>
                          <w:spacing w:val="-1"/>
                          <w:sz w:val="22"/>
                        </w:rPr>
                        <w:t> </w:t>
                      </w:r>
                      <w:r>
                        <w:rPr>
                          <w:sz w:val="22"/>
                        </w:rPr>
                        <w:t>à</w:t>
                      </w:r>
                      <w:r>
                        <w:rPr>
                          <w:spacing w:val="-4"/>
                          <w:sz w:val="22"/>
                        </w:rPr>
                        <w:t> </w:t>
                      </w:r>
                      <w:r>
                        <w:rPr>
                          <w:sz w:val="22"/>
                        </w:rPr>
                        <w:t>des</w:t>
                      </w:r>
                      <w:r>
                        <w:rPr>
                          <w:spacing w:val="-4"/>
                          <w:sz w:val="22"/>
                        </w:rPr>
                        <w:t> </w:t>
                      </w:r>
                      <w:r>
                        <w:rPr>
                          <w:sz w:val="22"/>
                        </w:rPr>
                        <w:t>adversaires</w:t>
                      </w:r>
                      <w:r>
                        <w:rPr>
                          <w:spacing w:val="-4"/>
                          <w:sz w:val="22"/>
                        </w:rPr>
                        <w:t> </w:t>
                      </w:r>
                      <w:r>
                        <w:rPr>
                          <w:sz w:val="22"/>
                        </w:rPr>
                        <w:t>en</w:t>
                      </w:r>
                      <w:r>
                        <w:rPr>
                          <w:spacing w:val="-3"/>
                          <w:sz w:val="22"/>
                        </w:rPr>
                        <w:t> </w:t>
                      </w:r>
                      <w:r>
                        <w:rPr>
                          <w:sz w:val="22"/>
                        </w:rPr>
                        <w:t>infériorité numérique dans les situations réelles de jeu</w:t>
                      </w:r>
                    </w:p>
                    <w:p>
                      <w:pPr>
                        <w:numPr>
                          <w:ilvl w:val="0"/>
                          <w:numId w:val="803"/>
                        </w:numPr>
                        <w:tabs>
                          <w:tab w:pos="877" w:val="left" w:leader="none"/>
                        </w:tabs>
                        <w:spacing w:line="269" w:lineRule="exact" w:before="0"/>
                        <w:ind w:left="877" w:right="0" w:hanging="360"/>
                        <w:jc w:val="left"/>
                        <w:rPr>
                          <w:sz w:val="22"/>
                        </w:rPr>
                      </w:pPr>
                      <w:r>
                        <w:rPr>
                          <w:sz w:val="22"/>
                        </w:rPr>
                        <w:t>progresse</w:t>
                      </w:r>
                      <w:r>
                        <w:rPr>
                          <w:spacing w:val="-6"/>
                          <w:sz w:val="22"/>
                        </w:rPr>
                        <w:t> </w:t>
                      </w:r>
                      <w:r>
                        <w:rPr>
                          <w:sz w:val="22"/>
                        </w:rPr>
                        <w:t>avec</w:t>
                      </w:r>
                      <w:r>
                        <w:rPr>
                          <w:spacing w:val="-4"/>
                          <w:sz w:val="22"/>
                        </w:rPr>
                        <w:t> </w:t>
                      </w:r>
                      <w:r>
                        <w:rPr>
                          <w:sz w:val="22"/>
                        </w:rPr>
                        <w:t>son</w:t>
                      </w:r>
                      <w:r>
                        <w:rPr>
                          <w:spacing w:val="-4"/>
                          <w:sz w:val="22"/>
                        </w:rPr>
                        <w:t> </w:t>
                      </w:r>
                      <w:r>
                        <w:rPr>
                          <w:sz w:val="22"/>
                        </w:rPr>
                        <w:t>équipe</w:t>
                      </w:r>
                      <w:r>
                        <w:rPr>
                          <w:spacing w:val="-6"/>
                          <w:sz w:val="22"/>
                        </w:rPr>
                        <w:t> </w:t>
                      </w:r>
                      <w:r>
                        <w:rPr>
                          <w:sz w:val="22"/>
                        </w:rPr>
                        <w:t>vers</w:t>
                      </w:r>
                      <w:r>
                        <w:rPr>
                          <w:spacing w:val="-5"/>
                          <w:sz w:val="22"/>
                        </w:rPr>
                        <w:t> </w:t>
                      </w:r>
                      <w:r>
                        <w:rPr>
                          <w:sz w:val="22"/>
                        </w:rPr>
                        <w:t>la</w:t>
                      </w:r>
                      <w:r>
                        <w:rPr>
                          <w:spacing w:val="-6"/>
                          <w:sz w:val="22"/>
                        </w:rPr>
                        <w:t> </w:t>
                      </w:r>
                      <w:r>
                        <w:rPr>
                          <w:sz w:val="22"/>
                        </w:rPr>
                        <w:t>cible</w:t>
                      </w:r>
                      <w:r>
                        <w:rPr>
                          <w:spacing w:val="-5"/>
                          <w:sz w:val="22"/>
                        </w:rPr>
                        <w:t> </w:t>
                      </w:r>
                      <w:r>
                        <w:rPr>
                          <w:sz w:val="22"/>
                        </w:rPr>
                        <w:t>adverse</w:t>
                      </w:r>
                      <w:r>
                        <w:rPr>
                          <w:spacing w:val="-5"/>
                          <w:sz w:val="22"/>
                        </w:rPr>
                        <w:t> </w:t>
                      </w:r>
                      <w:r>
                        <w:rPr>
                          <w:sz w:val="22"/>
                        </w:rPr>
                        <w:t>face</w:t>
                      </w:r>
                      <w:r>
                        <w:rPr>
                          <w:spacing w:val="-4"/>
                          <w:sz w:val="22"/>
                        </w:rPr>
                        <w:t> </w:t>
                      </w:r>
                      <w:r>
                        <w:rPr>
                          <w:sz w:val="22"/>
                        </w:rPr>
                        <w:t>à</w:t>
                      </w:r>
                      <w:r>
                        <w:rPr>
                          <w:spacing w:val="-5"/>
                          <w:sz w:val="22"/>
                        </w:rPr>
                        <w:t> </w:t>
                      </w:r>
                      <w:r>
                        <w:rPr>
                          <w:sz w:val="22"/>
                        </w:rPr>
                        <w:t>une</w:t>
                      </w:r>
                      <w:r>
                        <w:rPr>
                          <w:spacing w:val="-6"/>
                          <w:sz w:val="22"/>
                        </w:rPr>
                        <w:t> </w:t>
                      </w:r>
                      <w:r>
                        <w:rPr>
                          <w:sz w:val="22"/>
                        </w:rPr>
                        <w:t>défense</w:t>
                      </w:r>
                      <w:r>
                        <w:rPr>
                          <w:spacing w:val="-5"/>
                          <w:sz w:val="22"/>
                        </w:rPr>
                        <w:t> </w:t>
                      </w:r>
                      <w:r>
                        <w:rPr>
                          <w:sz w:val="22"/>
                        </w:rPr>
                        <w:t>dans</w:t>
                      </w:r>
                      <w:r>
                        <w:rPr>
                          <w:spacing w:val="-5"/>
                          <w:sz w:val="22"/>
                        </w:rPr>
                        <w:t> </w:t>
                      </w:r>
                      <w:r>
                        <w:rPr>
                          <w:sz w:val="22"/>
                        </w:rPr>
                        <w:t>le</w:t>
                      </w:r>
                      <w:r>
                        <w:rPr>
                          <w:spacing w:val="-5"/>
                          <w:sz w:val="22"/>
                        </w:rPr>
                        <w:t> </w:t>
                      </w:r>
                      <w:r>
                        <w:rPr>
                          <w:sz w:val="22"/>
                        </w:rPr>
                        <w:t>respect</w:t>
                      </w:r>
                      <w:r>
                        <w:rPr>
                          <w:spacing w:val="-5"/>
                          <w:sz w:val="22"/>
                        </w:rPr>
                        <w:t> </w:t>
                      </w:r>
                      <w:r>
                        <w:rPr>
                          <w:sz w:val="22"/>
                        </w:rPr>
                        <w:t>des</w:t>
                      </w:r>
                      <w:r>
                        <w:rPr>
                          <w:spacing w:val="-5"/>
                          <w:sz w:val="22"/>
                        </w:rPr>
                        <w:t> </w:t>
                      </w:r>
                      <w:r>
                        <w:rPr>
                          <w:spacing w:val="-2"/>
                          <w:sz w:val="22"/>
                        </w:rPr>
                        <w:t>règles</w:t>
                      </w:r>
                    </w:p>
                  </w:txbxContent>
                </v:textbox>
                <v:stroke dashstyle="solid"/>
              </v:shape>
            </w:pict>
          </mc:Fallback>
        </mc:AlternateContent>
      </w:r>
      <w:r>
        <w:rPr>
          <w:sz w:val="20"/>
        </w:rPr>
      </w:r>
    </w:p>
    <w:p>
      <w:pPr>
        <w:spacing w:after="0" w:line="240" w:lineRule="auto"/>
        <w:rPr>
          <w:sz w:val="20"/>
        </w:rPr>
        <w:sectPr>
          <w:pgSz w:w="11910" w:h="16840"/>
          <w:pgMar w:header="0" w:footer="998" w:top="1200" w:bottom="1200" w:left="708" w:right="425"/>
        </w:sectPr>
      </w:pPr>
    </w:p>
    <w:p>
      <w:pPr>
        <w:spacing w:line="240" w:lineRule="auto"/>
        <w:ind w:left="561" w:right="0" w:firstLine="0"/>
        <w:rPr>
          <w:sz w:val="20"/>
        </w:rPr>
      </w:pPr>
      <w:r>
        <w:rPr>
          <w:sz w:val="20"/>
        </w:rPr>
        <mc:AlternateContent>
          <mc:Choice Requires="wps">
            <w:drawing>
              <wp:inline distT="0" distB="0" distL="0" distR="0">
                <wp:extent cx="6482080" cy="180340"/>
                <wp:effectExtent l="0" t="0" r="0" b="0"/>
                <wp:docPr id="141" name="Textbox 141"/>
                <wp:cNvGraphicFramePr>
                  <a:graphicFrameLocks/>
                </wp:cNvGraphicFramePr>
                <a:graphic>
                  <a:graphicData uri="http://schemas.microsoft.com/office/word/2010/wordprocessingShape">
                    <wps:wsp>
                      <wps:cNvPr id="141" name="Textbox 141"/>
                      <wps:cNvSpPr txBox="1"/>
                      <wps:spPr>
                        <a:xfrm>
                          <a:off x="0" y="0"/>
                          <a:ext cx="6482080" cy="180340"/>
                        </a:xfrm>
                        <a:prstGeom prst="rect">
                          <a:avLst/>
                        </a:prstGeom>
                        <a:solidFill>
                          <a:srgbClr val="C4BB95"/>
                        </a:solidFill>
                      </wps:spPr>
                      <wps:txbx>
                        <w:txbxContent>
                          <w:p>
                            <w:pPr>
                              <w:spacing w:before="0"/>
                              <w:ind w:left="0" w:right="106" w:firstLine="0"/>
                              <w:jc w:val="right"/>
                              <w:rPr>
                                <w:b/>
                                <w:color w:val="000000"/>
                                <w:sz w:val="22"/>
                              </w:rPr>
                            </w:pPr>
                            <w:r>
                              <w:rPr>
                                <w:b/>
                                <w:color w:val="000000"/>
                                <w:spacing w:val="-2"/>
                                <w:sz w:val="22"/>
                              </w:rPr>
                              <w:t>SECOURISME</w:t>
                            </w:r>
                          </w:p>
                        </w:txbxContent>
                      </wps:txbx>
                      <wps:bodyPr wrap="square" lIns="0" tIns="0" rIns="0" bIns="0" rtlCol="0">
                        <a:noAutofit/>
                      </wps:bodyPr>
                    </wps:wsp>
                  </a:graphicData>
                </a:graphic>
              </wp:inline>
            </w:drawing>
          </mc:Choice>
          <mc:Fallback>
            <w:pict>
              <v:shape style="width:510.4pt;height:14.2pt;mso-position-horizontal-relative:char;mso-position-vertical-relative:line" type="#_x0000_t202" id="docshape134" filled="true" fillcolor="#c4bb95" stroked="false">
                <w10:anchorlock/>
                <v:textbox inset="0,0,0,0">
                  <w:txbxContent>
                    <w:p>
                      <w:pPr>
                        <w:spacing w:before="0"/>
                        <w:ind w:left="0" w:right="106" w:firstLine="0"/>
                        <w:jc w:val="right"/>
                        <w:rPr>
                          <w:b/>
                          <w:color w:val="000000"/>
                          <w:sz w:val="22"/>
                        </w:rPr>
                      </w:pPr>
                      <w:r>
                        <w:rPr>
                          <w:b/>
                          <w:color w:val="000000"/>
                          <w:spacing w:val="-2"/>
                          <w:sz w:val="22"/>
                        </w:rPr>
                        <w:t>SECOURISME</w:t>
                      </w:r>
                    </w:p>
                  </w:txbxContent>
                </v:textbox>
                <v:fill type="solid"/>
              </v:shape>
            </w:pict>
          </mc:Fallback>
        </mc:AlternateContent>
      </w:r>
      <w:r>
        <w:rPr>
          <w:sz w:val="20"/>
        </w:rPr>
      </w:r>
    </w:p>
    <w:p>
      <w:pPr>
        <w:spacing w:before="0"/>
        <w:ind w:left="703"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1"/>
          <w:sz w:val="24"/>
        </w:rPr>
        <w:t> </w:t>
      </w:r>
      <w:r>
        <w:rPr>
          <w:b/>
          <w:sz w:val="24"/>
        </w:rPr>
        <w:t>: </w:t>
      </w:r>
      <w:r>
        <w:rPr>
          <w:sz w:val="24"/>
        </w:rPr>
        <w:t>sens de</w:t>
      </w:r>
      <w:r>
        <w:rPr>
          <w:spacing w:val="-1"/>
          <w:sz w:val="24"/>
        </w:rPr>
        <w:t> </w:t>
      </w:r>
      <w:r>
        <w:rPr>
          <w:sz w:val="24"/>
        </w:rPr>
        <w:t>la</w:t>
      </w:r>
      <w:r>
        <w:rPr>
          <w:spacing w:val="-1"/>
          <w:sz w:val="24"/>
        </w:rPr>
        <w:t> </w:t>
      </w:r>
      <w:r>
        <w:rPr>
          <w:sz w:val="24"/>
        </w:rPr>
        <w:t>responsabilité,</w:t>
      </w:r>
      <w:r>
        <w:rPr>
          <w:spacing w:val="-1"/>
          <w:sz w:val="24"/>
        </w:rPr>
        <w:t> </w:t>
      </w:r>
      <w:r>
        <w:rPr>
          <w:sz w:val="24"/>
        </w:rPr>
        <w:t>engagement</w:t>
      </w:r>
      <w:r>
        <w:rPr>
          <w:spacing w:val="-1"/>
          <w:sz w:val="24"/>
        </w:rPr>
        <w:t> </w:t>
      </w:r>
      <w:r>
        <w:rPr>
          <w:sz w:val="24"/>
        </w:rPr>
        <w:t>envers </w:t>
      </w:r>
      <w:r>
        <w:rPr>
          <w:spacing w:val="-2"/>
          <w:sz w:val="24"/>
        </w:rPr>
        <w:t>autrui</w:t>
      </w:r>
    </w:p>
    <w:p>
      <w:pPr>
        <w:spacing w:before="0"/>
        <w:ind w:left="703" w:right="0" w:firstLine="0"/>
        <w:jc w:val="left"/>
        <w:rPr>
          <w:sz w:val="24"/>
        </w:rPr>
      </w:pPr>
      <w:r>
        <w:rPr>
          <w:b/>
          <w:sz w:val="22"/>
        </w:rPr>
        <w:t>Durée</w:t>
      </w:r>
      <w:r>
        <w:rPr>
          <w:b/>
          <w:spacing w:val="2"/>
          <w:sz w:val="22"/>
        </w:rPr>
        <w:t> </w:t>
      </w:r>
      <w:r>
        <w:rPr>
          <w:b/>
          <w:sz w:val="24"/>
        </w:rPr>
        <w:t>:</w:t>
      </w:r>
      <w:r>
        <w:rPr>
          <w:b/>
          <w:spacing w:val="-2"/>
          <w:sz w:val="24"/>
        </w:rPr>
        <w:t> </w:t>
      </w:r>
      <w:r>
        <w:rPr>
          <w:sz w:val="24"/>
        </w:rPr>
        <w:t>6</w:t>
      </w:r>
      <w:r>
        <w:rPr>
          <w:spacing w:val="-2"/>
          <w:sz w:val="24"/>
        </w:rPr>
        <w:t> heures</w:t>
      </w:r>
    </w:p>
    <w:tbl>
      <w:tblPr>
        <w:tblW w:w="0" w:type="auto"/>
        <w:jc w:val="left"/>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3260"/>
        <w:gridCol w:w="4394"/>
      </w:tblGrid>
      <w:tr>
        <w:trPr>
          <w:trHeight w:val="759" w:hRule="atLeast"/>
        </w:trPr>
        <w:tc>
          <w:tcPr>
            <w:tcW w:w="2268" w:type="dxa"/>
            <w:shd w:val="clear" w:color="auto" w:fill="D9D9D9"/>
          </w:tcPr>
          <w:p>
            <w:pPr>
              <w:pStyle w:val="TableParagraph"/>
              <w:spacing w:line="236" w:lineRule="exact"/>
              <w:ind w:left="40" w:right="32"/>
              <w:jc w:val="center"/>
              <w:rPr>
                <w:b/>
                <w:sz w:val="22"/>
              </w:rPr>
            </w:pPr>
            <w:r>
              <w:rPr>
                <w:b/>
                <w:spacing w:val="-2"/>
                <w:sz w:val="22"/>
              </w:rPr>
              <w:t>Résultat</w:t>
            </w:r>
          </w:p>
          <w:p>
            <w:pPr>
              <w:pStyle w:val="TableParagraph"/>
              <w:ind w:left="40" w:right="30"/>
              <w:jc w:val="center"/>
              <w:rPr>
                <w:b/>
                <w:sz w:val="22"/>
              </w:rPr>
            </w:pPr>
            <w:r>
              <w:rPr>
                <w:b/>
                <w:spacing w:val="-2"/>
                <w:sz w:val="22"/>
              </w:rPr>
              <w:t>d’apprentissage spécifique</w:t>
            </w:r>
          </w:p>
        </w:tc>
        <w:tc>
          <w:tcPr>
            <w:tcW w:w="3260" w:type="dxa"/>
            <w:shd w:val="clear" w:color="auto" w:fill="D9D9D9"/>
          </w:tcPr>
          <w:p>
            <w:pPr>
              <w:pStyle w:val="TableParagraph"/>
              <w:spacing w:before="236"/>
              <w:ind w:left="8"/>
              <w:jc w:val="center"/>
              <w:rPr>
                <w:b/>
                <w:sz w:val="22"/>
              </w:rPr>
            </w:pPr>
            <w:r>
              <w:rPr>
                <w:b/>
                <w:spacing w:val="-2"/>
                <w:sz w:val="22"/>
              </w:rPr>
              <w:t>Contenus</w:t>
            </w:r>
          </w:p>
        </w:tc>
        <w:tc>
          <w:tcPr>
            <w:tcW w:w="4394" w:type="dxa"/>
            <w:shd w:val="clear" w:color="auto" w:fill="D9D9D9"/>
          </w:tcPr>
          <w:p>
            <w:pPr>
              <w:pStyle w:val="TableParagraph"/>
              <w:spacing w:before="236"/>
              <w:ind w:left="108"/>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5619" w:hRule="atLeast"/>
        </w:trPr>
        <w:tc>
          <w:tcPr>
            <w:tcW w:w="2268" w:type="dxa"/>
          </w:tcPr>
          <w:p>
            <w:pPr>
              <w:pStyle w:val="TableParagraph"/>
              <w:spacing w:before="236"/>
              <w:ind w:left="106" w:right="84"/>
              <w:rPr>
                <w:sz w:val="22"/>
              </w:rPr>
            </w:pPr>
            <w:r>
              <w:rPr>
                <w:sz w:val="22"/>
              </w:rPr>
              <w:t>Employer les </w:t>
            </w:r>
            <w:r>
              <w:rPr>
                <w:spacing w:val="-2"/>
                <w:sz w:val="22"/>
              </w:rPr>
              <w:t>compétences </w:t>
            </w:r>
            <w:r>
              <w:rPr>
                <w:sz w:val="22"/>
              </w:rPr>
              <w:t>nécessaires en secourisme</w:t>
            </w:r>
            <w:r>
              <w:rPr>
                <w:spacing w:val="-7"/>
                <w:sz w:val="22"/>
              </w:rPr>
              <w:t> </w:t>
            </w:r>
            <w:r>
              <w:rPr>
                <w:sz w:val="22"/>
              </w:rPr>
              <w:t>de</w:t>
            </w:r>
            <w:r>
              <w:rPr>
                <w:spacing w:val="-7"/>
                <w:sz w:val="22"/>
              </w:rPr>
              <w:t> </w:t>
            </w:r>
            <w:r>
              <w:rPr>
                <w:sz w:val="22"/>
              </w:rPr>
              <w:t>base pour des blessures engendrées</w:t>
            </w:r>
            <w:r>
              <w:rPr>
                <w:spacing w:val="-14"/>
                <w:sz w:val="22"/>
              </w:rPr>
              <w:t> </w:t>
            </w:r>
            <w:r>
              <w:rPr>
                <w:sz w:val="22"/>
              </w:rPr>
              <w:t>lors</w:t>
            </w:r>
            <w:r>
              <w:rPr>
                <w:spacing w:val="-14"/>
                <w:sz w:val="22"/>
              </w:rPr>
              <w:t> </w:t>
            </w:r>
            <w:r>
              <w:rPr>
                <w:sz w:val="22"/>
              </w:rPr>
              <w:t>des activités physiques</w:t>
            </w:r>
          </w:p>
        </w:tc>
        <w:tc>
          <w:tcPr>
            <w:tcW w:w="3260" w:type="dxa"/>
          </w:tcPr>
          <w:p>
            <w:pPr>
              <w:pStyle w:val="TableParagraph"/>
              <w:numPr>
                <w:ilvl w:val="0"/>
                <w:numId w:val="804"/>
              </w:numPr>
              <w:tabs>
                <w:tab w:pos="423" w:val="left" w:leader="none"/>
              </w:tabs>
              <w:spacing w:line="254" w:lineRule="exact" w:before="0" w:after="0"/>
              <w:ind w:left="423" w:right="241" w:hanging="143"/>
              <w:jc w:val="left"/>
              <w:rPr>
                <w:sz w:val="22"/>
              </w:rPr>
            </w:pPr>
            <w:r>
              <w:rPr>
                <w:sz w:val="22"/>
              </w:rPr>
              <w:t>Identification des types de blessures</w:t>
            </w:r>
            <w:r>
              <w:rPr>
                <w:spacing w:val="-13"/>
                <w:sz w:val="22"/>
              </w:rPr>
              <w:t> </w:t>
            </w:r>
            <w:r>
              <w:rPr>
                <w:sz w:val="22"/>
              </w:rPr>
              <w:t>engendrées</w:t>
            </w:r>
            <w:r>
              <w:rPr>
                <w:spacing w:val="-13"/>
                <w:sz w:val="22"/>
              </w:rPr>
              <w:t> </w:t>
            </w:r>
            <w:r>
              <w:rPr>
                <w:sz w:val="22"/>
              </w:rPr>
              <w:t>lors</w:t>
            </w:r>
            <w:r>
              <w:rPr>
                <w:spacing w:val="-13"/>
                <w:sz w:val="22"/>
              </w:rPr>
              <w:t> </w:t>
            </w:r>
            <w:r>
              <w:rPr>
                <w:sz w:val="22"/>
              </w:rPr>
              <w:t>des</w:t>
            </w:r>
          </w:p>
          <w:p>
            <w:pPr>
              <w:pStyle w:val="TableParagraph"/>
              <w:ind w:left="423" w:right="42"/>
              <w:rPr>
                <w:sz w:val="22"/>
              </w:rPr>
            </w:pPr>
            <w:r>
              <w:rPr>
                <w:sz w:val="22"/>
              </w:rPr>
              <w:t>activités physiques individuelles</w:t>
            </w:r>
            <w:r>
              <w:rPr>
                <w:spacing w:val="-8"/>
                <w:sz w:val="22"/>
              </w:rPr>
              <w:t> </w:t>
            </w:r>
            <w:r>
              <w:rPr>
                <w:sz w:val="22"/>
              </w:rPr>
              <w:t>et</w:t>
            </w:r>
            <w:r>
              <w:rPr>
                <w:spacing w:val="-7"/>
                <w:sz w:val="22"/>
              </w:rPr>
              <w:t> </w:t>
            </w:r>
            <w:r>
              <w:rPr>
                <w:spacing w:val="-2"/>
                <w:sz w:val="22"/>
              </w:rPr>
              <w:t>collectives</w:t>
            </w:r>
          </w:p>
          <w:p>
            <w:pPr>
              <w:pStyle w:val="TableParagraph"/>
              <w:numPr>
                <w:ilvl w:val="0"/>
                <w:numId w:val="804"/>
              </w:numPr>
              <w:tabs>
                <w:tab w:pos="423" w:val="left" w:leader="none"/>
              </w:tabs>
              <w:spacing w:line="240" w:lineRule="auto" w:before="249" w:after="0"/>
              <w:ind w:left="423" w:right="333" w:hanging="143"/>
              <w:jc w:val="left"/>
              <w:rPr>
                <w:sz w:val="22"/>
              </w:rPr>
            </w:pPr>
            <w:r>
              <w:rPr>
                <w:sz w:val="22"/>
              </w:rPr>
              <w:t>Gestion</w:t>
            </w:r>
            <w:r>
              <w:rPr>
                <w:spacing w:val="-10"/>
                <w:sz w:val="22"/>
              </w:rPr>
              <w:t> </w:t>
            </w:r>
            <w:r>
              <w:rPr>
                <w:sz w:val="22"/>
              </w:rPr>
              <w:t>de</w:t>
            </w:r>
            <w:r>
              <w:rPr>
                <w:spacing w:val="-9"/>
                <w:sz w:val="22"/>
              </w:rPr>
              <w:t> </w:t>
            </w:r>
            <w:r>
              <w:rPr>
                <w:sz w:val="22"/>
              </w:rPr>
              <w:t>l’utilisation</w:t>
            </w:r>
            <w:r>
              <w:rPr>
                <w:spacing w:val="-10"/>
                <w:sz w:val="22"/>
              </w:rPr>
              <w:t> </w:t>
            </w:r>
            <w:r>
              <w:rPr>
                <w:sz w:val="22"/>
              </w:rPr>
              <w:t>de</w:t>
            </w:r>
            <w:r>
              <w:rPr>
                <w:spacing w:val="-11"/>
                <w:sz w:val="22"/>
              </w:rPr>
              <w:t> </w:t>
            </w:r>
            <w:r>
              <w:rPr>
                <w:sz w:val="22"/>
              </w:rPr>
              <w:t>la trousse de premiers soins et adaptation à tout type de </w:t>
            </w:r>
            <w:r>
              <w:rPr>
                <w:spacing w:val="-2"/>
                <w:sz w:val="22"/>
              </w:rPr>
              <w:t>blessure</w:t>
            </w:r>
          </w:p>
          <w:p>
            <w:pPr>
              <w:pStyle w:val="TableParagraph"/>
              <w:spacing w:before="12"/>
              <w:rPr>
                <w:sz w:val="22"/>
              </w:rPr>
            </w:pPr>
          </w:p>
          <w:p>
            <w:pPr>
              <w:pStyle w:val="TableParagraph"/>
              <w:numPr>
                <w:ilvl w:val="0"/>
                <w:numId w:val="804"/>
              </w:numPr>
              <w:tabs>
                <w:tab w:pos="423" w:val="left" w:leader="none"/>
              </w:tabs>
              <w:spacing w:line="240" w:lineRule="auto" w:before="0" w:after="0"/>
              <w:ind w:left="423" w:right="107" w:hanging="143"/>
              <w:jc w:val="left"/>
              <w:rPr>
                <w:sz w:val="22"/>
              </w:rPr>
            </w:pPr>
            <w:r>
              <w:rPr>
                <w:sz w:val="22"/>
              </w:rPr>
              <w:t>Application</w:t>
            </w:r>
            <w:r>
              <w:rPr>
                <w:spacing w:val="-13"/>
                <w:sz w:val="22"/>
              </w:rPr>
              <w:t> </w:t>
            </w:r>
            <w:r>
              <w:rPr>
                <w:sz w:val="22"/>
              </w:rPr>
              <w:t>des</w:t>
            </w:r>
            <w:r>
              <w:rPr>
                <w:spacing w:val="-14"/>
                <w:sz w:val="22"/>
              </w:rPr>
              <w:t> </w:t>
            </w:r>
            <w:r>
              <w:rPr>
                <w:sz w:val="22"/>
              </w:rPr>
              <w:t>premiers</w:t>
            </w:r>
            <w:r>
              <w:rPr>
                <w:spacing w:val="-14"/>
                <w:sz w:val="22"/>
              </w:rPr>
              <w:t> </w:t>
            </w:r>
            <w:r>
              <w:rPr>
                <w:sz w:val="22"/>
              </w:rPr>
              <w:t>soins face à ces types de blessures</w:t>
            </w:r>
          </w:p>
          <w:p>
            <w:pPr>
              <w:pStyle w:val="TableParagraph"/>
              <w:spacing w:before="11"/>
              <w:rPr>
                <w:sz w:val="22"/>
              </w:rPr>
            </w:pPr>
          </w:p>
          <w:p>
            <w:pPr>
              <w:pStyle w:val="TableParagraph"/>
              <w:numPr>
                <w:ilvl w:val="0"/>
                <w:numId w:val="804"/>
              </w:numPr>
              <w:tabs>
                <w:tab w:pos="423" w:val="left" w:leader="none"/>
              </w:tabs>
              <w:spacing w:line="240" w:lineRule="auto" w:before="0" w:after="0"/>
              <w:ind w:left="423" w:right="0" w:hanging="142"/>
              <w:jc w:val="left"/>
              <w:rPr>
                <w:sz w:val="22"/>
              </w:rPr>
            </w:pPr>
            <w:r>
              <w:rPr>
                <w:sz w:val="22"/>
              </w:rPr>
              <w:t>Soins</w:t>
            </w:r>
            <w:r>
              <w:rPr>
                <w:spacing w:val="-5"/>
                <w:sz w:val="22"/>
              </w:rPr>
              <w:t> </w:t>
            </w:r>
            <w:r>
              <w:rPr>
                <w:sz w:val="22"/>
              </w:rPr>
              <w:t>des</w:t>
            </w:r>
            <w:r>
              <w:rPr>
                <w:spacing w:val="-5"/>
                <w:sz w:val="22"/>
              </w:rPr>
              <w:t> </w:t>
            </w:r>
            <w:r>
              <w:rPr>
                <w:spacing w:val="-2"/>
                <w:sz w:val="22"/>
              </w:rPr>
              <w:t>plaies</w:t>
            </w:r>
          </w:p>
        </w:tc>
        <w:tc>
          <w:tcPr>
            <w:tcW w:w="4394" w:type="dxa"/>
          </w:tcPr>
          <w:p>
            <w:pPr>
              <w:pStyle w:val="TableParagraph"/>
              <w:spacing w:before="248"/>
              <w:ind w:left="108"/>
              <w:rPr>
                <w:b/>
                <w:i/>
                <w:sz w:val="22"/>
              </w:rPr>
            </w:pPr>
            <w:r>
              <w:rPr>
                <w:b/>
                <w:i/>
                <w:spacing w:val="-2"/>
                <w:sz w:val="22"/>
              </w:rPr>
              <w:t>Activités</w:t>
            </w:r>
          </w:p>
          <w:p>
            <w:pPr>
              <w:pStyle w:val="TableParagraph"/>
              <w:rPr>
                <w:sz w:val="22"/>
              </w:rPr>
            </w:pPr>
          </w:p>
          <w:p>
            <w:pPr>
              <w:pStyle w:val="TableParagraph"/>
              <w:spacing w:line="252" w:lineRule="exact" w:before="1"/>
              <w:ind w:left="108"/>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p>
            <w:pPr>
              <w:pStyle w:val="TableParagraph"/>
              <w:numPr>
                <w:ilvl w:val="0"/>
                <w:numId w:val="805"/>
              </w:numPr>
              <w:tabs>
                <w:tab w:pos="277" w:val="left" w:leader="none"/>
              </w:tabs>
              <w:spacing w:line="240" w:lineRule="auto" w:before="0" w:after="0"/>
              <w:ind w:left="277" w:right="343" w:hanging="142"/>
              <w:jc w:val="left"/>
              <w:rPr>
                <w:sz w:val="22"/>
              </w:rPr>
            </w:pPr>
            <w:r>
              <w:rPr>
                <w:sz w:val="22"/>
              </w:rPr>
              <w:t>identifier</w:t>
            </w:r>
            <w:r>
              <w:rPr>
                <w:spacing w:val="-5"/>
                <w:sz w:val="22"/>
              </w:rPr>
              <w:t> </w:t>
            </w:r>
            <w:r>
              <w:rPr>
                <w:sz w:val="22"/>
              </w:rPr>
              <w:t>les</w:t>
            </w:r>
            <w:r>
              <w:rPr>
                <w:spacing w:val="-5"/>
                <w:sz w:val="22"/>
              </w:rPr>
              <w:t> </w:t>
            </w:r>
            <w:r>
              <w:rPr>
                <w:sz w:val="22"/>
              </w:rPr>
              <w:t>différentes</w:t>
            </w:r>
            <w:r>
              <w:rPr>
                <w:spacing w:val="-5"/>
                <w:sz w:val="22"/>
              </w:rPr>
              <w:t> </w:t>
            </w:r>
            <w:r>
              <w:rPr>
                <w:sz w:val="22"/>
              </w:rPr>
              <w:t>types</w:t>
            </w:r>
            <w:r>
              <w:rPr>
                <w:spacing w:val="-5"/>
                <w:sz w:val="22"/>
              </w:rPr>
              <w:t> </w:t>
            </w:r>
            <w:r>
              <w:rPr>
                <w:sz w:val="22"/>
              </w:rPr>
              <w:t>de</w:t>
            </w:r>
            <w:r>
              <w:rPr>
                <w:spacing w:val="-5"/>
                <w:sz w:val="22"/>
              </w:rPr>
              <w:t> </w:t>
            </w:r>
            <w:r>
              <w:rPr>
                <w:sz w:val="22"/>
              </w:rPr>
              <w:t>blessures engendrées lors des activités physiques individuelles</w:t>
            </w:r>
            <w:r>
              <w:rPr>
                <w:spacing w:val="-7"/>
                <w:sz w:val="22"/>
              </w:rPr>
              <w:t> </w:t>
            </w:r>
            <w:r>
              <w:rPr>
                <w:sz w:val="22"/>
              </w:rPr>
              <w:t>et</w:t>
            </w:r>
            <w:r>
              <w:rPr>
                <w:spacing w:val="-7"/>
                <w:sz w:val="22"/>
              </w:rPr>
              <w:t> </w:t>
            </w:r>
            <w:r>
              <w:rPr>
                <w:sz w:val="22"/>
              </w:rPr>
              <w:t>collectives</w:t>
            </w:r>
            <w:r>
              <w:rPr>
                <w:spacing w:val="-7"/>
                <w:sz w:val="22"/>
              </w:rPr>
              <w:t> </w:t>
            </w:r>
            <w:r>
              <w:rPr>
                <w:sz w:val="22"/>
              </w:rPr>
              <w:t>(dans</w:t>
            </w:r>
            <w:r>
              <w:rPr>
                <w:spacing w:val="-7"/>
                <w:sz w:val="22"/>
              </w:rPr>
              <w:t> </w:t>
            </w:r>
            <w:r>
              <w:rPr>
                <w:sz w:val="22"/>
              </w:rPr>
              <w:t>tous</w:t>
            </w:r>
            <w:r>
              <w:rPr>
                <w:spacing w:val="-7"/>
                <w:sz w:val="22"/>
              </w:rPr>
              <w:t> </w:t>
            </w:r>
            <w:r>
              <w:rPr>
                <w:sz w:val="22"/>
              </w:rPr>
              <w:t>les</w:t>
            </w:r>
            <w:r>
              <w:rPr>
                <w:spacing w:val="-7"/>
                <w:sz w:val="22"/>
              </w:rPr>
              <w:t> </w:t>
            </w:r>
            <w:r>
              <w:rPr>
                <w:sz w:val="22"/>
              </w:rPr>
              <w:t>5 </w:t>
            </w:r>
            <w:r>
              <w:rPr>
                <w:spacing w:val="-2"/>
                <w:sz w:val="22"/>
              </w:rPr>
              <w:t>domaines)</w:t>
            </w:r>
          </w:p>
          <w:p>
            <w:pPr>
              <w:pStyle w:val="TableParagraph"/>
              <w:numPr>
                <w:ilvl w:val="0"/>
                <w:numId w:val="805"/>
              </w:numPr>
              <w:tabs>
                <w:tab w:pos="276" w:val="left" w:leader="none"/>
              </w:tabs>
              <w:spacing w:line="252" w:lineRule="exact" w:before="0" w:after="0"/>
              <w:ind w:left="276" w:right="0" w:hanging="141"/>
              <w:jc w:val="left"/>
              <w:rPr>
                <w:sz w:val="22"/>
              </w:rPr>
            </w:pPr>
            <w:r>
              <w:rPr>
                <w:sz w:val="22"/>
              </w:rPr>
              <w:t>utiliser</w:t>
            </w:r>
            <w:r>
              <w:rPr>
                <w:spacing w:val="-6"/>
                <w:sz w:val="22"/>
              </w:rPr>
              <w:t> </w:t>
            </w:r>
            <w:r>
              <w:rPr>
                <w:sz w:val="22"/>
              </w:rPr>
              <w:t>la</w:t>
            </w:r>
            <w:r>
              <w:rPr>
                <w:spacing w:val="-6"/>
                <w:sz w:val="22"/>
              </w:rPr>
              <w:t> </w:t>
            </w:r>
            <w:r>
              <w:rPr>
                <w:sz w:val="22"/>
              </w:rPr>
              <w:t>trousse</w:t>
            </w:r>
            <w:r>
              <w:rPr>
                <w:spacing w:val="-6"/>
                <w:sz w:val="22"/>
              </w:rPr>
              <w:t> </w:t>
            </w:r>
            <w:r>
              <w:rPr>
                <w:sz w:val="22"/>
              </w:rPr>
              <w:t>de</w:t>
            </w:r>
            <w:r>
              <w:rPr>
                <w:spacing w:val="-5"/>
                <w:sz w:val="22"/>
              </w:rPr>
              <w:t> </w:t>
            </w:r>
            <w:r>
              <w:rPr>
                <w:sz w:val="22"/>
              </w:rPr>
              <w:t>premiers</w:t>
            </w:r>
            <w:r>
              <w:rPr>
                <w:spacing w:val="-6"/>
                <w:sz w:val="22"/>
              </w:rPr>
              <w:t> </w:t>
            </w:r>
            <w:r>
              <w:rPr>
                <w:spacing w:val="-2"/>
                <w:sz w:val="22"/>
              </w:rPr>
              <w:t>soins</w:t>
            </w:r>
          </w:p>
          <w:p>
            <w:pPr>
              <w:pStyle w:val="TableParagraph"/>
              <w:numPr>
                <w:ilvl w:val="0"/>
                <w:numId w:val="805"/>
              </w:numPr>
              <w:tabs>
                <w:tab w:pos="277" w:val="left" w:leader="none"/>
              </w:tabs>
              <w:spacing w:line="240" w:lineRule="auto" w:before="0" w:after="0"/>
              <w:ind w:left="277" w:right="215" w:hanging="142"/>
              <w:jc w:val="left"/>
              <w:rPr>
                <w:sz w:val="22"/>
              </w:rPr>
            </w:pPr>
            <w:r>
              <w:rPr>
                <w:sz w:val="22"/>
              </w:rPr>
              <w:t>appliquer</w:t>
            </w:r>
            <w:r>
              <w:rPr>
                <w:spacing w:val="-6"/>
                <w:sz w:val="22"/>
              </w:rPr>
              <w:t> </w:t>
            </w:r>
            <w:r>
              <w:rPr>
                <w:sz w:val="22"/>
              </w:rPr>
              <w:t>les</w:t>
            </w:r>
            <w:r>
              <w:rPr>
                <w:spacing w:val="-7"/>
                <w:sz w:val="22"/>
              </w:rPr>
              <w:t> </w:t>
            </w:r>
            <w:r>
              <w:rPr>
                <w:sz w:val="22"/>
              </w:rPr>
              <w:t>premiers</w:t>
            </w:r>
            <w:r>
              <w:rPr>
                <w:spacing w:val="-6"/>
                <w:sz w:val="22"/>
              </w:rPr>
              <w:t> </w:t>
            </w:r>
            <w:r>
              <w:rPr>
                <w:sz w:val="22"/>
              </w:rPr>
              <w:t>soins</w:t>
            </w:r>
            <w:r>
              <w:rPr>
                <w:spacing w:val="-7"/>
                <w:sz w:val="22"/>
              </w:rPr>
              <w:t> </w:t>
            </w:r>
            <w:r>
              <w:rPr>
                <w:sz w:val="22"/>
              </w:rPr>
              <w:t>face</w:t>
            </w:r>
            <w:r>
              <w:rPr>
                <w:spacing w:val="-6"/>
                <w:sz w:val="22"/>
              </w:rPr>
              <w:t> </w:t>
            </w:r>
            <w:r>
              <w:rPr>
                <w:sz w:val="22"/>
              </w:rPr>
              <w:t>à</w:t>
            </w:r>
            <w:r>
              <w:rPr>
                <w:spacing w:val="-7"/>
                <w:sz w:val="22"/>
              </w:rPr>
              <w:t> </w:t>
            </w:r>
            <w:r>
              <w:rPr>
                <w:sz w:val="22"/>
              </w:rPr>
              <w:t>ces</w:t>
            </w:r>
            <w:r>
              <w:rPr>
                <w:spacing w:val="-7"/>
                <w:sz w:val="22"/>
              </w:rPr>
              <w:t> </w:t>
            </w:r>
            <w:r>
              <w:rPr>
                <w:sz w:val="22"/>
              </w:rPr>
              <w:t>types de blessures</w:t>
            </w:r>
          </w:p>
          <w:p>
            <w:pPr>
              <w:pStyle w:val="TableParagraph"/>
              <w:numPr>
                <w:ilvl w:val="0"/>
                <w:numId w:val="805"/>
              </w:numPr>
              <w:tabs>
                <w:tab w:pos="277" w:val="left" w:leader="none"/>
              </w:tabs>
              <w:spacing w:line="240" w:lineRule="auto" w:before="0" w:after="0"/>
              <w:ind w:left="277" w:right="137" w:hanging="142"/>
              <w:jc w:val="left"/>
              <w:rPr>
                <w:sz w:val="22"/>
              </w:rPr>
            </w:pPr>
            <w:r>
              <w:rPr>
                <w:sz w:val="22"/>
              </w:rPr>
              <w:t>maitriser</w:t>
            </w:r>
            <w:r>
              <w:rPr>
                <w:spacing w:val="-8"/>
                <w:sz w:val="22"/>
              </w:rPr>
              <w:t> </w:t>
            </w:r>
            <w:r>
              <w:rPr>
                <w:sz w:val="22"/>
              </w:rPr>
              <w:t>les</w:t>
            </w:r>
            <w:r>
              <w:rPr>
                <w:spacing w:val="-7"/>
                <w:sz w:val="22"/>
              </w:rPr>
              <w:t> </w:t>
            </w:r>
            <w:r>
              <w:rPr>
                <w:sz w:val="22"/>
              </w:rPr>
              <w:t>actions</w:t>
            </w:r>
            <w:r>
              <w:rPr>
                <w:spacing w:val="-8"/>
                <w:sz w:val="22"/>
              </w:rPr>
              <w:t> </w:t>
            </w:r>
            <w:r>
              <w:rPr>
                <w:sz w:val="22"/>
              </w:rPr>
              <w:t>face</w:t>
            </w:r>
            <w:r>
              <w:rPr>
                <w:spacing w:val="-8"/>
                <w:sz w:val="22"/>
              </w:rPr>
              <w:t> </w:t>
            </w:r>
            <w:r>
              <w:rPr>
                <w:sz w:val="22"/>
              </w:rPr>
              <w:t>aux</w:t>
            </w:r>
            <w:r>
              <w:rPr>
                <w:spacing w:val="-7"/>
                <w:sz w:val="22"/>
              </w:rPr>
              <w:t> </w:t>
            </w:r>
            <w:r>
              <w:rPr>
                <w:sz w:val="22"/>
              </w:rPr>
              <w:t>différents</w:t>
            </w:r>
            <w:r>
              <w:rPr>
                <w:spacing w:val="-8"/>
                <w:sz w:val="22"/>
              </w:rPr>
              <w:t> </w:t>
            </w:r>
            <w:r>
              <w:rPr>
                <w:sz w:val="22"/>
              </w:rPr>
              <w:t>types de blessures (par exemple: PLS)</w:t>
            </w:r>
          </w:p>
          <w:p>
            <w:pPr>
              <w:pStyle w:val="TableParagraph"/>
              <w:numPr>
                <w:ilvl w:val="0"/>
                <w:numId w:val="805"/>
              </w:numPr>
              <w:tabs>
                <w:tab w:pos="276" w:val="left" w:leader="none"/>
              </w:tabs>
              <w:spacing w:line="252" w:lineRule="exact" w:before="0" w:after="0"/>
              <w:ind w:left="276" w:right="0" w:hanging="141"/>
              <w:jc w:val="left"/>
              <w:rPr>
                <w:sz w:val="22"/>
              </w:rPr>
            </w:pPr>
            <w:r>
              <w:rPr>
                <w:spacing w:val="-4"/>
                <w:sz w:val="22"/>
              </w:rPr>
              <w:t>etc.</w:t>
            </w:r>
          </w:p>
          <w:p>
            <w:pPr>
              <w:pStyle w:val="TableParagraph"/>
              <w:spacing w:line="252" w:lineRule="exact"/>
              <w:ind w:left="108"/>
              <w:rPr>
                <w:b/>
                <w:i/>
                <w:sz w:val="22"/>
              </w:rPr>
            </w:pPr>
            <w:r>
              <w:rPr>
                <w:b/>
                <w:i/>
                <w:spacing w:val="-2"/>
                <w:sz w:val="22"/>
              </w:rPr>
              <w:t>Stratégies</w:t>
            </w:r>
          </w:p>
          <w:p>
            <w:pPr>
              <w:pStyle w:val="TableParagraph"/>
              <w:numPr>
                <w:ilvl w:val="0"/>
                <w:numId w:val="805"/>
              </w:numPr>
              <w:tabs>
                <w:tab w:pos="277" w:val="left" w:leader="none"/>
              </w:tabs>
              <w:spacing w:line="240" w:lineRule="auto" w:before="1" w:after="0"/>
              <w:ind w:left="277" w:right="217" w:hanging="142"/>
              <w:jc w:val="left"/>
              <w:rPr>
                <w:sz w:val="22"/>
              </w:rPr>
            </w:pPr>
            <w:r>
              <w:rPr>
                <w:sz w:val="22"/>
              </w:rPr>
              <w:t>Travailler</w:t>
            </w:r>
            <w:r>
              <w:rPr>
                <w:spacing w:val="-7"/>
                <w:sz w:val="22"/>
              </w:rPr>
              <w:t> </w:t>
            </w:r>
            <w:r>
              <w:rPr>
                <w:sz w:val="22"/>
              </w:rPr>
              <w:t>en</w:t>
            </w:r>
            <w:r>
              <w:rPr>
                <w:spacing w:val="-6"/>
                <w:sz w:val="22"/>
              </w:rPr>
              <w:t> </w:t>
            </w:r>
            <w:r>
              <w:rPr>
                <w:sz w:val="22"/>
              </w:rPr>
              <w:t>groupe</w:t>
            </w:r>
            <w:r>
              <w:rPr>
                <w:spacing w:val="-7"/>
                <w:sz w:val="22"/>
              </w:rPr>
              <w:t> </w:t>
            </w:r>
            <w:r>
              <w:rPr>
                <w:sz w:val="22"/>
              </w:rPr>
              <w:t>ou</w:t>
            </w:r>
            <w:r>
              <w:rPr>
                <w:spacing w:val="-6"/>
                <w:sz w:val="22"/>
              </w:rPr>
              <w:t> </w:t>
            </w:r>
            <w:r>
              <w:rPr>
                <w:sz w:val="22"/>
              </w:rPr>
              <w:t>faire</w:t>
            </w:r>
            <w:r>
              <w:rPr>
                <w:spacing w:val="-7"/>
                <w:sz w:val="22"/>
              </w:rPr>
              <w:t> </w:t>
            </w:r>
            <w:r>
              <w:rPr>
                <w:sz w:val="22"/>
              </w:rPr>
              <w:t>des</w:t>
            </w:r>
            <w:r>
              <w:rPr>
                <w:spacing w:val="-7"/>
                <w:sz w:val="22"/>
              </w:rPr>
              <w:t> </w:t>
            </w:r>
            <w:r>
              <w:rPr>
                <w:sz w:val="22"/>
              </w:rPr>
              <w:t>exposés</w:t>
            </w:r>
            <w:r>
              <w:rPr>
                <w:spacing w:val="-7"/>
                <w:sz w:val="22"/>
              </w:rPr>
              <w:t> </w:t>
            </w:r>
            <w:r>
              <w:rPr>
                <w:sz w:val="22"/>
              </w:rPr>
              <w:t>en groupe, etc. précédé de cours magistraux</w:t>
            </w:r>
          </w:p>
          <w:p>
            <w:pPr>
              <w:pStyle w:val="TableParagraph"/>
              <w:rPr>
                <w:sz w:val="22"/>
              </w:rPr>
            </w:pPr>
          </w:p>
          <w:p>
            <w:pPr>
              <w:pStyle w:val="TableParagraph"/>
              <w:ind w:left="108"/>
              <w:rPr>
                <w:b/>
                <w:i/>
                <w:sz w:val="22"/>
              </w:rPr>
            </w:pPr>
            <w:r>
              <w:rPr>
                <w:b/>
                <w:i/>
                <w:sz w:val="22"/>
              </w:rPr>
              <w:t>Infrastructures</w:t>
            </w:r>
            <w:r>
              <w:rPr>
                <w:b/>
                <w:i/>
                <w:spacing w:val="-9"/>
                <w:sz w:val="22"/>
              </w:rPr>
              <w:t> </w:t>
            </w:r>
            <w:r>
              <w:rPr>
                <w:b/>
                <w:i/>
                <w:sz w:val="22"/>
              </w:rPr>
              <w:t>et</w:t>
            </w:r>
            <w:r>
              <w:rPr>
                <w:b/>
                <w:i/>
                <w:spacing w:val="-8"/>
                <w:sz w:val="22"/>
              </w:rPr>
              <w:t> </w:t>
            </w:r>
            <w:r>
              <w:rPr>
                <w:b/>
                <w:i/>
                <w:spacing w:val="-2"/>
                <w:sz w:val="22"/>
              </w:rPr>
              <w:t>matériels</w:t>
            </w:r>
          </w:p>
          <w:p>
            <w:pPr>
              <w:pStyle w:val="TableParagraph"/>
              <w:numPr>
                <w:ilvl w:val="0"/>
                <w:numId w:val="805"/>
              </w:numPr>
              <w:tabs>
                <w:tab w:pos="277" w:val="left" w:leader="none"/>
              </w:tabs>
              <w:spacing w:line="240" w:lineRule="auto" w:before="252" w:after="0"/>
              <w:ind w:left="277" w:right="236" w:hanging="142"/>
              <w:jc w:val="left"/>
              <w:rPr>
                <w:sz w:val="22"/>
              </w:rPr>
            </w:pPr>
            <w:r>
              <w:rPr>
                <w:sz w:val="22"/>
              </w:rPr>
              <w:t>Terrain</w:t>
            </w:r>
            <w:r>
              <w:rPr>
                <w:spacing w:val="-6"/>
                <w:sz w:val="22"/>
              </w:rPr>
              <w:t> </w:t>
            </w:r>
            <w:r>
              <w:rPr>
                <w:sz w:val="22"/>
              </w:rPr>
              <w:t>de</w:t>
            </w:r>
            <w:r>
              <w:rPr>
                <w:spacing w:val="-7"/>
                <w:sz w:val="22"/>
              </w:rPr>
              <w:t> </w:t>
            </w:r>
            <w:r>
              <w:rPr>
                <w:sz w:val="22"/>
              </w:rPr>
              <w:t>jeu,</w:t>
            </w:r>
            <w:r>
              <w:rPr>
                <w:spacing w:val="-6"/>
                <w:sz w:val="22"/>
              </w:rPr>
              <w:t> </w:t>
            </w:r>
            <w:r>
              <w:rPr>
                <w:sz w:val="22"/>
              </w:rPr>
              <w:t>espace</w:t>
            </w:r>
            <w:r>
              <w:rPr>
                <w:spacing w:val="-7"/>
                <w:sz w:val="22"/>
              </w:rPr>
              <w:t> </w:t>
            </w:r>
            <w:r>
              <w:rPr>
                <w:sz w:val="22"/>
              </w:rPr>
              <w:t>libre,</w:t>
            </w:r>
            <w:r>
              <w:rPr>
                <w:spacing w:val="-7"/>
                <w:sz w:val="22"/>
              </w:rPr>
              <w:t> </w:t>
            </w:r>
            <w:r>
              <w:rPr>
                <w:sz w:val="22"/>
              </w:rPr>
              <w:t>cahier</w:t>
            </w:r>
            <w:r>
              <w:rPr>
                <w:spacing w:val="-7"/>
                <w:sz w:val="22"/>
              </w:rPr>
              <w:t> </w:t>
            </w:r>
            <w:r>
              <w:rPr>
                <w:sz w:val="22"/>
              </w:rPr>
              <w:t>de</w:t>
            </w:r>
            <w:r>
              <w:rPr>
                <w:spacing w:val="-7"/>
                <w:sz w:val="22"/>
              </w:rPr>
              <w:t> </w:t>
            </w:r>
            <w:r>
              <w:rPr>
                <w:sz w:val="22"/>
              </w:rPr>
              <w:t>notes, stylos, trousse de secours, etc.</w:t>
            </w:r>
          </w:p>
        </w:tc>
      </w:tr>
      <w:tr>
        <w:trPr>
          <w:trHeight w:val="2665" w:hRule="atLeast"/>
        </w:trPr>
        <w:tc>
          <w:tcPr>
            <w:tcW w:w="9922" w:type="dxa"/>
            <w:gridSpan w:val="3"/>
          </w:tcPr>
          <w:p>
            <w:pPr>
              <w:pStyle w:val="TableParagraph"/>
              <w:spacing w:line="236" w:lineRule="exact"/>
              <w:ind w:left="106"/>
              <w:rPr>
                <w:b/>
                <w:sz w:val="22"/>
              </w:rPr>
            </w:pPr>
            <w:r>
              <w:rPr>
                <w:b/>
                <w:spacing w:val="-2"/>
                <w:sz w:val="22"/>
              </w:rPr>
              <w:t>Evaluation</w:t>
            </w:r>
          </w:p>
          <w:p>
            <w:pPr>
              <w:pStyle w:val="TableParagraph"/>
              <w:ind w:left="106"/>
              <w:rPr>
                <w:b/>
                <w:sz w:val="22"/>
              </w:rPr>
            </w:pPr>
            <w:r>
              <w:rPr>
                <w:b/>
                <w:spacing w:val="-2"/>
                <w:sz w:val="22"/>
              </w:rPr>
              <w:t>L’apprenant</w:t>
            </w:r>
            <w:r>
              <w:rPr>
                <w:b/>
                <w:spacing w:val="1"/>
                <w:sz w:val="22"/>
              </w:rPr>
              <w:t> </w:t>
            </w:r>
            <w:r>
              <w:rPr>
                <w:b/>
                <w:spacing w:val="-10"/>
                <w:sz w:val="22"/>
              </w:rPr>
              <w:t>:</w:t>
            </w:r>
          </w:p>
          <w:p>
            <w:pPr>
              <w:pStyle w:val="TableParagraph"/>
              <w:spacing w:before="4"/>
              <w:rPr>
                <w:sz w:val="22"/>
              </w:rPr>
            </w:pPr>
          </w:p>
          <w:p>
            <w:pPr>
              <w:pStyle w:val="TableParagraph"/>
              <w:numPr>
                <w:ilvl w:val="0"/>
                <w:numId w:val="806"/>
              </w:numPr>
              <w:tabs>
                <w:tab w:pos="827" w:val="left" w:leader="none"/>
              </w:tabs>
              <w:spacing w:line="235" w:lineRule="auto" w:before="0" w:after="0"/>
              <w:ind w:left="827" w:right="511" w:hanging="361"/>
              <w:jc w:val="left"/>
              <w:rPr>
                <w:rFonts w:ascii="Symbol" w:hAnsi="Symbol"/>
                <w:sz w:val="24"/>
              </w:rPr>
            </w:pPr>
            <w:r>
              <w:rPr>
                <w:sz w:val="22"/>
              </w:rPr>
              <w:t>identifie</w:t>
            </w:r>
            <w:r>
              <w:rPr>
                <w:spacing w:val="-4"/>
                <w:sz w:val="22"/>
              </w:rPr>
              <w:t> </w:t>
            </w:r>
            <w:r>
              <w:rPr>
                <w:sz w:val="22"/>
              </w:rPr>
              <w:t>les</w:t>
            </w:r>
            <w:r>
              <w:rPr>
                <w:spacing w:val="-4"/>
                <w:sz w:val="22"/>
              </w:rPr>
              <w:t> </w:t>
            </w:r>
            <w:r>
              <w:rPr>
                <w:sz w:val="22"/>
              </w:rPr>
              <w:t>différentes</w:t>
            </w:r>
            <w:r>
              <w:rPr>
                <w:spacing w:val="-4"/>
                <w:sz w:val="22"/>
              </w:rPr>
              <w:t> </w:t>
            </w:r>
            <w:r>
              <w:rPr>
                <w:sz w:val="22"/>
              </w:rPr>
              <w:t>types</w:t>
            </w:r>
            <w:r>
              <w:rPr>
                <w:spacing w:val="-4"/>
                <w:sz w:val="22"/>
              </w:rPr>
              <w:t> </w:t>
            </w:r>
            <w:r>
              <w:rPr>
                <w:sz w:val="22"/>
              </w:rPr>
              <w:t>de</w:t>
            </w:r>
            <w:r>
              <w:rPr>
                <w:spacing w:val="-4"/>
                <w:sz w:val="22"/>
              </w:rPr>
              <w:t> </w:t>
            </w:r>
            <w:r>
              <w:rPr>
                <w:sz w:val="22"/>
              </w:rPr>
              <w:t>blessures</w:t>
            </w:r>
            <w:r>
              <w:rPr>
                <w:spacing w:val="-4"/>
                <w:sz w:val="22"/>
              </w:rPr>
              <w:t> </w:t>
            </w:r>
            <w:r>
              <w:rPr>
                <w:sz w:val="22"/>
              </w:rPr>
              <w:t>engendrées</w:t>
            </w:r>
            <w:r>
              <w:rPr>
                <w:spacing w:val="-3"/>
                <w:sz w:val="22"/>
              </w:rPr>
              <w:t> </w:t>
            </w:r>
            <w:r>
              <w:rPr>
                <w:sz w:val="22"/>
              </w:rPr>
              <w:t>lors</w:t>
            </w:r>
            <w:r>
              <w:rPr>
                <w:spacing w:val="-4"/>
                <w:sz w:val="22"/>
              </w:rPr>
              <w:t> </w:t>
            </w:r>
            <w:r>
              <w:rPr>
                <w:sz w:val="22"/>
              </w:rPr>
              <w:t>des</w:t>
            </w:r>
            <w:r>
              <w:rPr>
                <w:spacing w:val="-4"/>
                <w:sz w:val="22"/>
              </w:rPr>
              <w:t> </w:t>
            </w:r>
            <w:r>
              <w:rPr>
                <w:sz w:val="22"/>
              </w:rPr>
              <w:t>activités</w:t>
            </w:r>
            <w:r>
              <w:rPr>
                <w:spacing w:val="-4"/>
                <w:sz w:val="22"/>
              </w:rPr>
              <w:t> </w:t>
            </w:r>
            <w:r>
              <w:rPr>
                <w:sz w:val="22"/>
              </w:rPr>
              <w:t>physiques</w:t>
            </w:r>
            <w:r>
              <w:rPr>
                <w:spacing w:val="-4"/>
                <w:sz w:val="22"/>
              </w:rPr>
              <w:t> </w:t>
            </w:r>
            <w:r>
              <w:rPr>
                <w:sz w:val="22"/>
              </w:rPr>
              <w:t>individuelles</w:t>
            </w:r>
            <w:r>
              <w:rPr>
                <w:spacing w:val="-4"/>
                <w:sz w:val="22"/>
              </w:rPr>
              <w:t> </w:t>
            </w:r>
            <w:r>
              <w:rPr>
                <w:sz w:val="22"/>
              </w:rPr>
              <w:t>et </w:t>
            </w:r>
            <w:r>
              <w:rPr>
                <w:spacing w:val="-2"/>
                <w:sz w:val="22"/>
              </w:rPr>
              <w:t>collectives</w:t>
            </w:r>
          </w:p>
          <w:p>
            <w:pPr>
              <w:pStyle w:val="TableParagraph"/>
              <w:numPr>
                <w:ilvl w:val="0"/>
                <w:numId w:val="806"/>
              </w:numPr>
              <w:tabs>
                <w:tab w:pos="826" w:val="left" w:leader="none"/>
              </w:tabs>
              <w:spacing w:line="292" w:lineRule="exact" w:before="2" w:after="0"/>
              <w:ind w:left="826" w:right="0" w:hanging="360"/>
              <w:jc w:val="left"/>
              <w:rPr>
                <w:rFonts w:ascii="Symbol" w:hAnsi="Symbol"/>
                <w:sz w:val="24"/>
              </w:rPr>
            </w:pPr>
            <w:r>
              <w:rPr>
                <w:sz w:val="22"/>
              </w:rPr>
              <w:t>utilise</w:t>
            </w:r>
            <w:r>
              <w:rPr>
                <w:spacing w:val="-6"/>
                <w:sz w:val="22"/>
              </w:rPr>
              <w:t> </w:t>
            </w:r>
            <w:r>
              <w:rPr>
                <w:sz w:val="22"/>
              </w:rPr>
              <w:t>la</w:t>
            </w:r>
            <w:r>
              <w:rPr>
                <w:spacing w:val="-6"/>
                <w:sz w:val="22"/>
              </w:rPr>
              <w:t> </w:t>
            </w:r>
            <w:r>
              <w:rPr>
                <w:sz w:val="22"/>
              </w:rPr>
              <w:t>trousse</w:t>
            </w:r>
            <w:r>
              <w:rPr>
                <w:spacing w:val="-6"/>
                <w:sz w:val="22"/>
              </w:rPr>
              <w:t> </w:t>
            </w:r>
            <w:r>
              <w:rPr>
                <w:sz w:val="22"/>
              </w:rPr>
              <w:t>de</w:t>
            </w:r>
            <w:r>
              <w:rPr>
                <w:spacing w:val="-6"/>
                <w:sz w:val="22"/>
              </w:rPr>
              <w:t> </w:t>
            </w:r>
            <w:r>
              <w:rPr>
                <w:sz w:val="22"/>
              </w:rPr>
              <w:t>premiers</w:t>
            </w:r>
            <w:r>
              <w:rPr>
                <w:spacing w:val="-5"/>
                <w:sz w:val="22"/>
              </w:rPr>
              <w:t> </w:t>
            </w:r>
            <w:r>
              <w:rPr>
                <w:spacing w:val="-2"/>
                <w:sz w:val="22"/>
              </w:rPr>
              <w:t>soins</w:t>
            </w:r>
          </w:p>
          <w:p>
            <w:pPr>
              <w:pStyle w:val="TableParagraph"/>
              <w:numPr>
                <w:ilvl w:val="0"/>
                <w:numId w:val="806"/>
              </w:numPr>
              <w:tabs>
                <w:tab w:pos="826" w:val="left" w:leader="none"/>
              </w:tabs>
              <w:spacing w:line="289" w:lineRule="exact" w:before="0" w:after="0"/>
              <w:ind w:left="826" w:right="0" w:hanging="360"/>
              <w:jc w:val="left"/>
              <w:rPr>
                <w:rFonts w:ascii="Symbol" w:hAnsi="Symbol"/>
                <w:sz w:val="24"/>
              </w:rPr>
            </w:pPr>
            <w:r>
              <w:rPr>
                <w:sz w:val="22"/>
              </w:rPr>
              <w:t>applique</w:t>
            </w:r>
            <w:r>
              <w:rPr>
                <w:spacing w:val="-6"/>
                <w:sz w:val="22"/>
              </w:rPr>
              <w:t> </w:t>
            </w:r>
            <w:r>
              <w:rPr>
                <w:sz w:val="22"/>
              </w:rPr>
              <w:t>les</w:t>
            </w:r>
            <w:r>
              <w:rPr>
                <w:spacing w:val="-5"/>
                <w:sz w:val="22"/>
              </w:rPr>
              <w:t> </w:t>
            </w:r>
            <w:r>
              <w:rPr>
                <w:sz w:val="22"/>
              </w:rPr>
              <w:t>premiers</w:t>
            </w:r>
            <w:r>
              <w:rPr>
                <w:spacing w:val="-5"/>
                <w:sz w:val="22"/>
              </w:rPr>
              <w:t> </w:t>
            </w:r>
            <w:r>
              <w:rPr>
                <w:sz w:val="22"/>
              </w:rPr>
              <w:t>soins</w:t>
            </w:r>
            <w:r>
              <w:rPr>
                <w:spacing w:val="-5"/>
                <w:sz w:val="22"/>
              </w:rPr>
              <w:t> </w:t>
            </w:r>
            <w:r>
              <w:rPr>
                <w:sz w:val="22"/>
              </w:rPr>
              <w:t>face</w:t>
            </w:r>
            <w:r>
              <w:rPr>
                <w:spacing w:val="-6"/>
                <w:sz w:val="22"/>
              </w:rPr>
              <w:t> </w:t>
            </w:r>
            <w:r>
              <w:rPr>
                <w:sz w:val="22"/>
              </w:rPr>
              <w:t>à</w:t>
            </w:r>
            <w:r>
              <w:rPr>
                <w:spacing w:val="-3"/>
                <w:sz w:val="22"/>
              </w:rPr>
              <w:t> </w:t>
            </w:r>
            <w:r>
              <w:rPr>
                <w:sz w:val="22"/>
              </w:rPr>
              <w:t>ces</w:t>
            </w:r>
            <w:r>
              <w:rPr>
                <w:spacing w:val="-5"/>
                <w:sz w:val="22"/>
              </w:rPr>
              <w:t> </w:t>
            </w:r>
            <w:r>
              <w:rPr>
                <w:sz w:val="22"/>
              </w:rPr>
              <w:t>types</w:t>
            </w:r>
            <w:r>
              <w:rPr>
                <w:spacing w:val="-6"/>
                <w:sz w:val="22"/>
              </w:rPr>
              <w:t> </w:t>
            </w:r>
            <w:r>
              <w:rPr>
                <w:sz w:val="22"/>
              </w:rPr>
              <w:t>de</w:t>
            </w:r>
            <w:r>
              <w:rPr>
                <w:spacing w:val="-5"/>
                <w:sz w:val="22"/>
              </w:rPr>
              <w:t> </w:t>
            </w:r>
            <w:r>
              <w:rPr>
                <w:spacing w:val="-2"/>
                <w:sz w:val="22"/>
              </w:rPr>
              <w:t>blessures</w:t>
            </w:r>
          </w:p>
          <w:p>
            <w:pPr>
              <w:pStyle w:val="TableParagraph"/>
              <w:numPr>
                <w:ilvl w:val="0"/>
                <w:numId w:val="806"/>
              </w:numPr>
              <w:tabs>
                <w:tab w:pos="827" w:val="left" w:leader="none"/>
              </w:tabs>
              <w:spacing w:line="237" w:lineRule="auto" w:before="0" w:after="0"/>
              <w:ind w:left="827" w:right="731" w:hanging="361"/>
              <w:jc w:val="left"/>
              <w:rPr>
                <w:rFonts w:ascii="Symbol" w:hAnsi="Symbol"/>
                <w:sz w:val="22"/>
              </w:rPr>
            </w:pPr>
            <w:r>
              <w:rPr>
                <w:sz w:val="22"/>
              </w:rPr>
              <w:t>emploie</w:t>
            </w:r>
            <w:r>
              <w:rPr>
                <w:spacing w:val="-4"/>
                <w:sz w:val="22"/>
              </w:rPr>
              <w:t> </w:t>
            </w:r>
            <w:r>
              <w:rPr>
                <w:sz w:val="22"/>
              </w:rPr>
              <w:t>les</w:t>
            </w:r>
            <w:r>
              <w:rPr>
                <w:spacing w:val="-3"/>
                <w:sz w:val="22"/>
              </w:rPr>
              <w:t> </w:t>
            </w:r>
            <w:r>
              <w:rPr>
                <w:sz w:val="22"/>
              </w:rPr>
              <w:t>compétences</w:t>
            </w:r>
            <w:r>
              <w:rPr>
                <w:spacing w:val="-4"/>
                <w:sz w:val="22"/>
              </w:rPr>
              <w:t> </w:t>
            </w:r>
            <w:r>
              <w:rPr>
                <w:sz w:val="22"/>
              </w:rPr>
              <w:t>nécessaires</w:t>
            </w:r>
            <w:r>
              <w:rPr>
                <w:spacing w:val="-4"/>
                <w:sz w:val="22"/>
              </w:rPr>
              <w:t> </w:t>
            </w:r>
            <w:r>
              <w:rPr>
                <w:sz w:val="22"/>
              </w:rPr>
              <w:t>en</w:t>
            </w:r>
            <w:r>
              <w:rPr>
                <w:spacing w:val="-2"/>
                <w:sz w:val="22"/>
              </w:rPr>
              <w:t> </w:t>
            </w:r>
            <w:r>
              <w:rPr>
                <w:sz w:val="22"/>
              </w:rPr>
              <w:t>secourisme</w:t>
            </w:r>
            <w:r>
              <w:rPr>
                <w:spacing w:val="-4"/>
                <w:sz w:val="22"/>
              </w:rPr>
              <w:t> </w:t>
            </w:r>
            <w:r>
              <w:rPr>
                <w:sz w:val="22"/>
              </w:rPr>
              <w:t>de</w:t>
            </w:r>
            <w:r>
              <w:rPr>
                <w:spacing w:val="-4"/>
                <w:sz w:val="22"/>
              </w:rPr>
              <w:t> </w:t>
            </w:r>
            <w:r>
              <w:rPr>
                <w:sz w:val="22"/>
              </w:rPr>
              <w:t>base</w:t>
            </w:r>
            <w:r>
              <w:rPr>
                <w:spacing w:val="-4"/>
                <w:sz w:val="22"/>
              </w:rPr>
              <w:t> </w:t>
            </w:r>
            <w:r>
              <w:rPr>
                <w:sz w:val="22"/>
              </w:rPr>
              <w:t>pour</w:t>
            </w:r>
            <w:r>
              <w:rPr>
                <w:spacing w:val="-4"/>
                <w:sz w:val="22"/>
              </w:rPr>
              <w:t> </w:t>
            </w:r>
            <w:r>
              <w:rPr>
                <w:sz w:val="22"/>
              </w:rPr>
              <w:t>des</w:t>
            </w:r>
            <w:r>
              <w:rPr>
                <w:spacing w:val="-4"/>
                <w:sz w:val="22"/>
              </w:rPr>
              <w:t> </w:t>
            </w:r>
            <w:r>
              <w:rPr>
                <w:sz w:val="22"/>
              </w:rPr>
              <w:t>blessures</w:t>
            </w:r>
            <w:r>
              <w:rPr>
                <w:spacing w:val="-4"/>
                <w:sz w:val="22"/>
              </w:rPr>
              <w:t> </w:t>
            </w:r>
            <w:r>
              <w:rPr>
                <w:sz w:val="22"/>
              </w:rPr>
              <w:t>engendrées</w:t>
            </w:r>
            <w:r>
              <w:rPr>
                <w:spacing w:val="-4"/>
                <w:sz w:val="22"/>
              </w:rPr>
              <w:t> </w:t>
            </w:r>
            <w:r>
              <w:rPr>
                <w:sz w:val="22"/>
              </w:rPr>
              <w:t>lors d’activités physiques</w:t>
            </w:r>
          </w:p>
        </w:tc>
      </w:tr>
    </w:tbl>
    <w:p>
      <w:pPr>
        <w:pStyle w:val="TableParagraph"/>
        <w:spacing w:after="0" w:line="237" w:lineRule="auto"/>
        <w:jc w:val="left"/>
        <w:rPr>
          <w:rFonts w:ascii="Symbol" w:hAnsi="Symbol"/>
          <w:sz w:val="22"/>
        </w:rPr>
        <w:sectPr>
          <w:footerReference w:type="default" r:id="rId43"/>
          <w:pgSz w:w="11910" w:h="16840"/>
          <w:pgMar w:header="0" w:footer="678" w:top="560" w:bottom="860" w:left="425" w:right="566"/>
        </w:sectPr>
      </w:pPr>
    </w:p>
    <w:p>
      <w:pPr>
        <w:spacing w:line="240" w:lineRule="auto"/>
        <w:ind w:left="701" w:right="0" w:firstLine="0"/>
        <w:rPr>
          <w:sz w:val="20"/>
        </w:rPr>
      </w:pPr>
      <w:r>
        <w:rPr>
          <w:sz w:val="20"/>
        </w:rPr>
        <mc:AlternateContent>
          <mc:Choice Requires="wps">
            <w:drawing>
              <wp:inline distT="0" distB="0" distL="0" distR="0">
                <wp:extent cx="6361430" cy="185420"/>
                <wp:effectExtent l="0" t="0" r="0" b="0"/>
                <wp:docPr id="142" name="Textbox 142"/>
                <wp:cNvGraphicFramePr>
                  <a:graphicFrameLocks/>
                </wp:cNvGraphicFramePr>
                <a:graphic>
                  <a:graphicData uri="http://schemas.microsoft.com/office/word/2010/wordprocessingShape">
                    <wps:wsp>
                      <wps:cNvPr id="142" name="Textbox 142"/>
                      <wps:cNvSpPr txBox="1"/>
                      <wps:spPr>
                        <a:xfrm>
                          <a:off x="0" y="0"/>
                          <a:ext cx="6361430" cy="185420"/>
                        </a:xfrm>
                        <a:prstGeom prst="rect">
                          <a:avLst/>
                        </a:prstGeom>
                        <a:solidFill>
                          <a:srgbClr val="BEBEBE"/>
                        </a:solidFill>
                      </wps:spPr>
                      <wps:txbx>
                        <w:txbxContent>
                          <w:p>
                            <w:pPr>
                              <w:spacing w:before="0"/>
                              <w:ind w:left="0" w:right="107" w:firstLine="0"/>
                              <w:jc w:val="right"/>
                              <w:rPr>
                                <w:b/>
                                <w:color w:val="000000"/>
                                <w:sz w:val="22"/>
                              </w:rPr>
                            </w:pPr>
                            <w:r>
                              <w:rPr>
                                <w:b/>
                                <w:color w:val="000000"/>
                                <w:sz w:val="22"/>
                              </w:rPr>
                              <w:t>CONDITION</w:t>
                            </w:r>
                            <w:r>
                              <w:rPr>
                                <w:b/>
                                <w:color w:val="000000"/>
                                <w:spacing w:val="-13"/>
                                <w:sz w:val="22"/>
                              </w:rPr>
                              <w:t> </w:t>
                            </w:r>
                            <w:r>
                              <w:rPr>
                                <w:b/>
                                <w:color w:val="000000"/>
                                <w:spacing w:val="-2"/>
                                <w:sz w:val="22"/>
                              </w:rPr>
                              <w:t>PHYSIQUE</w:t>
                            </w:r>
                          </w:p>
                        </w:txbxContent>
                      </wps:txbx>
                      <wps:bodyPr wrap="square" lIns="0" tIns="0" rIns="0" bIns="0" rtlCol="0">
                        <a:noAutofit/>
                      </wps:bodyPr>
                    </wps:wsp>
                  </a:graphicData>
                </a:graphic>
              </wp:inline>
            </w:drawing>
          </mc:Choice>
          <mc:Fallback>
            <w:pict>
              <v:shape style="width:500.9pt;height:14.6pt;mso-position-horizontal-relative:char;mso-position-vertical-relative:line" type="#_x0000_t202" id="docshape135" filled="true" fillcolor="#bebebe" stroked="false">
                <w10:anchorlock/>
                <v:textbox inset="0,0,0,0">
                  <w:txbxContent>
                    <w:p>
                      <w:pPr>
                        <w:spacing w:before="0"/>
                        <w:ind w:left="0" w:right="107" w:firstLine="0"/>
                        <w:jc w:val="right"/>
                        <w:rPr>
                          <w:b/>
                          <w:color w:val="000000"/>
                          <w:sz w:val="22"/>
                        </w:rPr>
                      </w:pPr>
                      <w:r>
                        <w:rPr>
                          <w:b/>
                          <w:color w:val="000000"/>
                          <w:sz w:val="22"/>
                        </w:rPr>
                        <w:t>CONDITION</w:t>
                      </w:r>
                      <w:r>
                        <w:rPr>
                          <w:b/>
                          <w:color w:val="000000"/>
                          <w:spacing w:val="-13"/>
                          <w:sz w:val="22"/>
                        </w:rPr>
                        <w:t> </w:t>
                      </w:r>
                      <w:r>
                        <w:rPr>
                          <w:b/>
                          <w:color w:val="000000"/>
                          <w:spacing w:val="-2"/>
                          <w:sz w:val="22"/>
                        </w:rPr>
                        <w:t>PHYSIQUE</w:t>
                      </w:r>
                    </w:p>
                  </w:txbxContent>
                </v:textbox>
                <v:fill type="solid"/>
              </v:shape>
            </w:pict>
          </mc:Fallback>
        </mc:AlternateContent>
      </w:r>
      <w:r>
        <w:rPr>
          <w:sz w:val="20"/>
        </w:rPr>
      </w:r>
    </w:p>
    <w:p>
      <w:pPr>
        <w:spacing w:before="0"/>
        <w:ind w:left="703" w:right="0" w:firstLine="0"/>
        <w:jc w:val="left"/>
        <w:rPr>
          <w:sz w:val="24"/>
        </w:rPr>
      </w:pPr>
      <w:r>
        <w:rPr>
          <w:b/>
          <w:sz w:val="24"/>
        </w:rPr>
        <w:t>Valeurs</w:t>
      </w:r>
      <w:r>
        <w:rPr>
          <w:b/>
          <w:spacing w:val="-1"/>
          <w:sz w:val="24"/>
        </w:rPr>
        <w:t> </w:t>
      </w:r>
      <w:r>
        <w:rPr>
          <w:b/>
          <w:sz w:val="24"/>
        </w:rPr>
        <w:t>à véhiculer</w:t>
      </w:r>
      <w:r>
        <w:rPr>
          <w:b/>
          <w:spacing w:val="-2"/>
          <w:sz w:val="24"/>
        </w:rPr>
        <w:t> </w:t>
      </w:r>
      <w:r>
        <w:rPr>
          <w:b/>
          <w:sz w:val="24"/>
        </w:rPr>
        <w:t>:</w:t>
      </w:r>
      <w:r>
        <w:rPr>
          <w:b/>
          <w:spacing w:val="1"/>
          <w:sz w:val="24"/>
        </w:rPr>
        <w:t> </w:t>
      </w:r>
      <w:r>
        <w:rPr>
          <w:sz w:val="24"/>
        </w:rPr>
        <w:t>persévérance,</w:t>
      </w:r>
      <w:r>
        <w:rPr>
          <w:spacing w:val="-3"/>
          <w:sz w:val="24"/>
        </w:rPr>
        <w:t> </w:t>
      </w:r>
      <w:r>
        <w:rPr>
          <w:sz w:val="24"/>
        </w:rPr>
        <w:t>goût de </w:t>
      </w:r>
      <w:r>
        <w:rPr>
          <w:spacing w:val="-2"/>
          <w:sz w:val="24"/>
        </w:rPr>
        <w:t>l’effort</w:t>
      </w:r>
    </w:p>
    <w:p>
      <w:pPr>
        <w:spacing w:before="0"/>
        <w:ind w:left="703" w:right="0" w:firstLine="0"/>
        <w:jc w:val="left"/>
        <w:rPr>
          <w:sz w:val="24"/>
        </w:rPr>
      </w:pPr>
      <w:r>
        <w:rPr>
          <w:b/>
          <w:sz w:val="24"/>
        </w:rPr>
        <w:t>Durée</w:t>
      </w:r>
      <w:r>
        <w:rPr>
          <w:b/>
          <w:spacing w:val="-1"/>
          <w:sz w:val="24"/>
        </w:rPr>
        <w:t> </w:t>
      </w:r>
      <w:r>
        <w:rPr>
          <w:b/>
          <w:sz w:val="24"/>
        </w:rPr>
        <w:t>:</w:t>
      </w:r>
      <w:r>
        <w:rPr>
          <w:b/>
          <w:spacing w:val="1"/>
          <w:sz w:val="24"/>
        </w:rPr>
        <w:t> </w:t>
      </w:r>
      <w:r>
        <w:rPr>
          <w:sz w:val="24"/>
        </w:rPr>
        <w:t>12 </w:t>
      </w:r>
      <w:r>
        <w:rPr>
          <w:spacing w:val="-2"/>
          <w:sz w:val="24"/>
        </w:rPr>
        <w:t>heures</w:t>
      </w:r>
    </w:p>
    <w:tbl>
      <w:tblPr>
        <w:tblW w:w="0" w:type="auto"/>
        <w:jc w:val="left"/>
        <w:tblInd w:w="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8"/>
        <w:gridCol w:w="3277"/>
        <w:gridCol w:w="4561"/>
      </w:tblGrid>
      <w:tr>
        <w:trPr>
          <w:trHeight w:val="759" w:hRule="atLeast"/>
        </w:trPr>
        <w:tc>
          <w:tcPr>
            <w:tcW w:w="2138" w:type="dxa"/>
            <w:shd w:val="clear" w:color="auto" w:fill="D9D9D9"/>
          </w:tcPr>
          <w:p>
            <w:pPr>
              <w:pStyle w:val="TableParagraph"/>
              <w:spacing w:line="229" w:lineRule="exact"/>
              <w:ind w:left="8" w:right="2"/>
              <w:jc w:val="center"/>
              <w:rPr>
                <w:b/>
                <w:sz w:val="22"/>
              </w:rPr>
            </w:pPr>
            <w:r>
              <w:rPr>
                <w:b/>
                <w:spacing w:val="-2"/>
                <w:sz w:val="22"/>
              </w:rPr>
              <w:t>Résultat</w:t>
            </w:r>
          </w:p>
          <w:p>
            <w:pPr>
              <w:pStyle w:val="TableParagraph"/>
              <w:ind w:left="8"/>
              <w:jc w:val="center"/>
              <w:rPr>
                <w:b/>
                <w:sz w:val="22"/>
              </w:rPr>
            </w:pPr>
            <w:r>
              <w:rPr>
                <w:b/>
                <w:spacing w:val="-2"/>
                <w:sz w:val="22"/>
              </w:rPr>
              <w:t>d’apprentissage spécifique</w:t>
            </w:r>
          </w:p>
        </w:tc>
        <w:tc>
          <w:tcPr>
            <w:tcW w:w="3277" w:type="dxa"/>
            <w:shd w:val="clear" w:color="auto" w:fill="D9D9D9"/>
          </w:tcPr>
          <w:p>
            <w:pPr>
              <w:pStyle w:val="TableParagraph"/>
              <w:spacing w:before="229"/>
              <w:ind w:left="3"/>
              <w:jc w:val="center"/>
              <w:rPr>
                <w:b/>
                <w:sz w:val="22"/>
              </w:rPr>
            </w:pPr>
            <w:r>
              <w:rPr>
                <w:b/>
                <w:spacing w:val="-2"/>
                <w:sz w:val="22"/>
              </w:rPr>
              <w:t>Contenus</w:t>
            </w:r>
          </w:p>
        </w:tc>
        <w:tc>
          <w:tcPr>
            <w:tcW w:w="4561" w:type="dxa"/>
            <w:shd w:val="clear" w:color="auto" w:fill="D9D9D9"/>
          </w:tcPr>
          <w:p>
            <w:pPr>
              <w:pStyle w:val="TableParagraph"/>
              <w:spacing w:before="229"/>
              <w:ind w:left="105"/>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6071" w:hRule="atLeast"/>
        </w:trPr>
        <w:tc>
          <w:tcPr>
            <w:tcW w:w="2138" w:type="dxa"/>
          </w:tcPr>
          <w:p>
            <w:pPr>
              <w:pStyle w:val="TableParagraph"/>
              <w:spacing w:before="230"/>
              <w:ind w:left="106" w:right="335"/>
              <w:rPr>
                <w:sz w:val="22"/>
              </w:rPr>
            </w:pPr>
            <w:r>
              <w:rPr>
                <w:sz w:val="22"/>
              </w:rPr>
              <w:t>Renforcer les composantes de la condition</w:t>
            </w:r>
            <w:r>
              <w:rPr>
                <w:spacing w:val="-14"/>
                <w:sz w:val="22"/>
              </w:rPr>
              <w:t> </w:t>
            </w:r>
            <w:r>
              <w:rPr>
                <w:sz w:val="22"/>
              </w:rPr>
              <w:t>physique dans chaque domaines d'AP</w:t>
            </w:r>
          </w:p>
        </w:tc>
        <w:tc>
          <w:tcPr>
            <w:tcW w:w="3277" w:type="dxa"/>
          </w:tcPr>
          <w:p>
            <w:pPr>
              <w:pStyle w:val="TableParagraph"/>
              <w:numPr>
                <w:ilvl w:val="0"/>
                <w:numId w:val="807"/>
              </w:numPr>
              <w:tabs>
                <w:tab w:pos="421" w:val="left" w:leader="none"/>
              </w:tabs>
              <w:spacing w:line="246" w:lineRule="exact" w:before="0" w:after="0"/>
              <w:ind w:left="421" w:right="0" w:hanging="284"/>
              <w:jc w:val="left"/>
              <w:rPr>
                <w:sz w:val="22"/>
              </w:rPr>
            </w:pPr>
            <w:r>
              <w:rPr>
                <w:sz w:val="22"/>
              </w:rPr>
              <w:t>Réalisation</w:t>
            </w:r>
            <w:r>
              <w:rPr>
                <w:spacing w:val="-7"/>
                <w:sz w:val="22"/>
              </w:rPr>
              <w:t> </w:t>
            </w:r>
            <w:r>
              <w:rPr>
                <w:sz w:val="22"/>
              </w:rPr>
              <w:t>des</w:t>
            </w:r>
            <w:r>
              <w:rPr>
                <w:spacing w:val="-7"/>
                <w:sz w:val="22"/>
              </w:rPr>
              <w:t> </w:t>
            </w:r>
            <w:r>
              <w:rPr>
                <w:sz w:val="22"/>
              </w:rPr>
              <w:t>efforts</w:t>
            </w:r>
            <w:r>
              <w:rPr>
                <w:spacing w:val="-7"/>
                <w:sz w:val="22"/>
              </w:rPr>
              <w:t> </w:t>
            </w:r>
            <w:r>
              <w:rPr>
                <w:spacing w:val="-10"/>
                <w:sz w:val="22"/>
              </w:rPr>
              <w:t>à</w:t>
            </w:r>
          </w:p>
          <w:p>
            <w:pPr>
              <w:pStyle w:val="TableParagraph"/>
              <w:ind w:left="421"/>
              <w:rPr>
                <w:sz w:val="22"/>
              </w:rPr>
            </w:pPr>
            <w:r>
              <w:rPr>
                <w:sz w:val="22"/>
              </w:rPr>
              <w:t>différentes</w:t>
            </w:r>
            <w:r>
              <w:rPr>
                <w:spacing w:val="-10"/>
                <w:sz w:val="22"/>
              </w:rPr>
              <w:t> </w:t>
            </w:r>
            <w:r>
              <w:rPr>
                <w:sz w:val="22"/>
              </w:rPr>
              <w:t>intensités</w:t>
            </w:r>
            <w:r>
              <w:rPr>
                <w:spacing w:val="-10"/>
                <w:sz w:val="22"/>
              </w:rPr>
              <w:t> :</w:t>
            </w:r>
          </w:p>
          <w:p>
            <w:pPr>
              <w:pStyle w:val="TableParagraph"/>
              <w:numPr>
                <w:ilvl w:val="0"/>
                <w:numId w:val="808"/>
              </w:numPr>
              <w:tabs>
                <w:tab w:pos="419" w:val="left" w:leader="none"/>
                <w:tab w:pos="421" w:val="left" w:leader="none"/>
              </w:tabs>
              <w:spacing w:line="240" w:lineRule="auto" w:before="252" w:after="0"/>
              <w:ind w:left="421" w:right="358" w:hanging="362"/>
              <w:jc w:val="left"/>
              <w:rPr>
                <w:sz w:val="22"/>
              </w:rPr>
            </w:pPr>
            <w:r>
              <w:rPr>
                <w:sz w:val="22"/>
              </w:rPr>
              <w:t>acquisition</w:t>
            </w:r>
            <w:r>
              <w:rPr>
                <w:spacing w:val="-13"/>
                <w:sz w:val="22"/>
              </w:rPr>
              <w:t> </w:t>
            </w:r>
            <w:r>
              <w:rPr>
                <w:sz w:val="22"/>
              </w:rPr>
              <w:t>d’un</w:t>
            </w:r>
            <w:r>
              <w:rPr>
                <w:spacing w:val="-13"/>
                <w:sz w:val="22"/>
              </w:rPr>
              <w:t> </w:t>
            </w:r>
            <w:r>
              <w:rPr>
                <w:sz w:val="22"/>
              </w:rPr>
              <w:t>bon</w:t>
            </w:r>
            <w:r>
              <w:rPr>
                <w:spacing w:val="-13"/>
                <w:sz w:val="22"/>
              </w:rPr>
              <w:t> </w:t>
            </w:r>
            <w:r>
              <w:rPr>
                <w:sz w:val="22"/>
              </w:rPr>
              <w:t>rythme </w:t>
            </w:r>
            <w:r>
              <w:rPr>
                <w:spacing w:val="-2"/>
                <w:sz w:val="22"/>
              </w:rPr>
              <w:t>respiratoire</w:t>
            </w:r>
          </w:p>
          <w:p>
            <w:pPr>
              <w:pStyle w:val="TableParagraph"/>
              <w:spacing w:before="12"/>
              <w:rPr>
                <w:sz w:val="22"/>
              </w:rPr>
            </w:pPr>
          </w:p>
          <w:p>
            <w:pPr>
              <w:pStyle w:val="TableParagraph"/>
              <w:numPr>
                <w:ilvl w:val="0"/>
                <w:numId w:val="808"/>
              </w:numPr>
              <w:tabs>
                <w:tab w:pos="419" w:val="left" w:leader="none"/>
                <w:tab w:pos="421" w:val="left" w:leader="none"/>
              </w:tabs>
              <w:spacing w:line="240" w:lineRule="auto" w:before="1" w:after="0"/>
              <w:ind w:left="421" w:right="572" w:hanging="362"/>
              <w:jc w:val="left"/>
              <w:rPr>
                <w:sz w:val="22"/>
              </w:rPr>
            </w:pPr>
            <w:r>
              <w:rPr>
                <w:sz w:val="22"/>
              </w:rPr>
              <w:t>développement de l’endurance, résistance, vitesse,</w:t>
            </w:r>
            <w:r>
              <w:rPr>
                <w:spacing w:val="-14"/>
                <w:sz w:val="22"/>
              </w:rPr>
              <w:t> </w:t>
            </w:r>
            <w:r>
              <w:rPr>
                <w:sz w:val="22"/>
              </w:rPr>
              <w:t>souplesse</w:t>
            </w:r>
            <w:r>
              <w:rPr>
                <w:spacing w:val="-13"/>
                <w:sz w:val="22"/>
              </w:rPr>
              <w:t> </w:t>
            </w:r>
            <w:r>
              <w:rPr>
                <w:sz w:val="22"/>
              </w:rPr>
              <w:t>et</w:t>
            </w:r>
            <w:r>
              <w:rPr>
                <w:spacing w:val="-14"/>
                <w:sz w:val="22"/>
              </w:rPr>
              <w:t> </w:t>
            </w:r>
            <w:r>
              <w:rPr>
                <w:sz w:val="22"/>
              </w:rPr>
              <w:t>force</w:t>
            </w:r>
          </w:p>
          <w:p>
            <w:pPr>
              <w:pStyle w:val="TableParagraph"/>
              <w:spacing w:before="11"/>
              <w:rPr>
                <w:sz w:val="22"/>
              </w:rPr>
            </w:pPr>
          </w:p>
          <w:p>
            <w:pPr>
              <w:pStyle w:val="TableParagraph"/>
              <w:numPr>
                <w:ilvl w:val="0"/>
                <w:numId w:val="808"/>
              </w:numPr>
              <w:tabs>
                <w:tab w:pos="419" w:val="left" w:leader="none"/>
                <w:tab w:pos="421" w:val="left" w:leader="none"/>
              </w:tabs>
              <w:spacing w:line="240" w:lineRule="auto" w:before="0" w:after="0"/>
              <w:ind w:left="421" w:right="181" w:hanging="362"/>
              <w:jc w:val="left"/>
              <w:rPr>
                <w:sz w:val="22"/>
              </w:rPr>
            </w:pPr>
            <w:r>
              <w:rPr>
                <w:sz w:val="22"/>
              </w:rPr>
              <w:t>recherche</w:t>
            </w:r>
            <w:r>
              <w:rPr>
                <w:spacing w:val="-10"/>
                <w:sz w:val="22"/>
              </w:rPr>
              <w:t> </w:t>
            </w:r>
            <w:r>
              <w:rPr>
                <w:sz w:val="22"/>
              </w:rPr>
              <w:t>de</w:t>
            </w:r>
            <w:r>
              <w:rPr>
                <w:spacing w:val="-9"/>
                <w:sz w:val="22"/>
              </w:rPr>
              <w:t> </w:t>
            </w:r>
            <w:r>
              <w:rPr>
                <w:sz w:val="22"/>
              </w:rPr>
              <w:t>l’amplitude</w:t>
            </w:r>
            <w:r>
              <w:rPr>
                <w:spacing w:val="-10"/>
                <w:sz w:val="22"/>
              </w:rPr>
              <w:t> </w:t>
            </w:r>
            <w:r>
              <w:rPr>
                <w:sz w:val="22"/>
              </w:rPr>
              <w:t>et</w:t>
            </w:r>
            <w:r>
              <w:rPr>
                <w:spacing w:val="-9"/>
                <w:sz w:val="22"/>
              </w:rPr>
              <w:t> </w:t>
            </w:r>
            <w:r>
              <w:rPr>
                <w:sz w:val="22"/>
              </w:rPr>
              <w:t>de la fréquence du mouvement</w:t>
            </w:r>
          </w:p>
        </w:tc>
        <w:tc>
          <w:tcPr>
            <w:tcW w:w="4561" w:type="dxa"/>
          </w:tcPr>
          <w:p>
            <w:pPr>
              <w:pStyle w:val="TableParagraph"/>
              <w:spacing w:line="229" w:lineRule="exact"/>
              <w:ind w:left="105"/>
              <w:rPr>
                <w:b/>
                <w:i/>
                <w:sz w:val="22"/>
              </w:rPr>
            </w:pPr>
            <w:r>
              <w:rPr>
                <w:b/>
                <w:i/>
                <w:spacing w:val="-2"/>
                <w:sz w:val="22"/>
              </w:rPr>
              <w:t>Activités</w:t>
            </w:r>
          </w:p>
          <w:p>
            <w:pPr>
              <w:pStyle w:val="TableParagraph"/>
              <w:spacing w:before="252"/>
              <w:ind w:left="105"/>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p>
            <w:pPr>
              <w:pStyle w:val="TableParagraph"/>
              <w:numPr>
                <w:ilvl w:val="0"/>
                <w:numId w:val="809"/>
              </w:numPr>
              <w:tabs>
                <w:tab w:pos="415" w:val="left" w:leader="none"/>
              </w:tabs>
              <w:spacing w:line="240" w:lineRule="auto" w:before="1" w:after="0"/>
              <w:ind w:left="415" w:right="297" w:hanging="142"/>
              <w:jc w:val="left"/>
              <w:rPr>
                <w:sz w:val="22"/>
              </w:rPr>
            </w:pPr>
            <w:r>
              <w:rPr>
                <w:sz w:val="22"/>
              </w:rPr>
              <w:t>maitriser de la respiration et de l’attitude gestuelle</w:t>
            </w:r>
            <w:r>
              <w:rPr>
                <w:spacing w:val="-11"/>
                <w:sz w:val="22"/>
              </w:rPr>
              <w:t> </w:t>
            </w:r>
            <w:r>
              <w:rPr>
                <w:sz w:val="22"/>
              </w:rPr>
              <w:t>dans</w:t>
            </w:r>
            <w:r>
              <w:rPr>
                <w:spacing w:val="-11"/>
                <w:sz w:val="22"/>
              </w:rPr>
              <w:t> </w:t>
            </w:r>
            <w:r>
              <w:rPr>
                <w:sz w:val="22"/>
              </w:rPr>
              <w:t>l’exécution</w:t>
            </w:r>
            <w:r>
              <w:rPr>
                <w:spacing w:val="-10"/>
                <w:sz w:val="22"/>
              </w:rPr>
              <w:t> </w:t>
            </w:r>
            <w:r>
              <w:rPr>
                <w:sz w:val="22"/>
              </w:rPr>
              <w:t>d’un</w:t>
            </w:r>
            <w:r>
              <w:rPr>
                <w:spacing w:val="-8"/>
                <w:sz w:val="22"/>
              </w:rPr>
              <w:t> </w:t>
            </w:r>
            <w:r>
              <w:rPr>
                <w:sz w:val="22"/>
              </w:rPr>
              <w:t>mouvement</w:t>
            </w:r>
          </w:p>
          <w:p>
            <w:pPr>
              <w:pStyle w:val="TableParagraph"/>
              <w:numPr>
                <w:ilvl w:val="0"/>
                <w:numId w:val="809"/>
              </w:numPr>
              <w:tabs>
                <w:tab w:pos="414" w:val="left" w:leader="none"/>
              </w:tabs>
              <w:spacing w:line="240" w:lineRule="auto" w:before="0" w:after="0"/>
              <w:ind w:left="414" w:right="0" w:hanging="141"/>
              <w:jc w:val="left"/>
              <w:rPr>
                <w:sz w:val="22"/>
              </w:rPr>
            </w:pPr>
            <w:r>
              <w:rPr>
                <w:sz w:val="22"/>
              </w:rPr>
              <w:t>réaliser</w:t>
            </w:r>
            <w:r>
              <w:rPr>
                <w:spacing w:val="-8"/>
                <w:sz w:val="22"/>
              </w:rPr>
              <w:t> </w:t>
            </w:r>
            <w:r>
              <w:rPr>
                <w:sz w:val="22"/>
              </w:rPr>
              <w:t>un</w:t>
            </w:r>
            <w:r>
              <w:rPr>
                <w:spacing w:val="-6"/>
                <w:sz w:val="22"/>
              </w:rPr>
              <w:t> </w:t>
            </w:r>
            <w:r>
              <w:rPr>
                <w:sz w:val="22"/>
              </w:rPr>
              <w:t>effort</w:t>
            </w:r>
            <w:r>
              <w:rPr>
                <w:spacing w:val="-7"/>
                <w:sz w:val="22"/>
              </w:rPr>
              <w:t> </w:t>
            </w:r>
            <w:r>
              <w:rPr>
                <w:sz w:val="22"/>
              </w:rPr>
              <w:t>soutenu</w:t>
            </w:r>
            <w:r>
              <w:rPr>
                <w:spacing w:val="-7"/>
                <w:sz w:val="22"/>
              </w:rPr>
              <w:t> </w:t>
            </w:r>
            <w:r>
              <w:rPr>
                <w:sz w:val="22"/>
              </w:rPr>
              <w:t>d’intensité</w:t>
            </w:r>
            <w:r>
              <w:rPr>
                <w:spacing w:val="-7"/>
                <w:sz w:val="22"/>
              </w:rPr>
              <w:t> </w:t>
            </w:r>
            <w:r>
              <w:rPr>
                <w:spacing w:val="-2"/>
                <w:sz w:val="22"/>
              </w:rPr>
              <w:t>optimale</w:t>
            </w:r>
          </w:p>
          <w:p>
            <w:pPr>
              <w:pStyle w:val="TableParagraph"/>
              <w:numPr>
                <w:ilvl w:val="0"/>
                <w:numId w:val="809"/>
              </w:numPr>
              <w:tabs>
                <w:tab w:pos="415" w:val="left" w:leader="none"/>
              </w:tabs>
              <w:spacing w:line="240" w:lineRule="auto" w:before="0" w:after="0"/>
              <w:ind w:left="415" w:right="249" w:hanging="142"/>
              <w:jc w:val="left"/>
              <w:rPr>
                <w:sz w:val="22"/>
              </w:rPr>
            </w:pPr>
            <w:r>
              <w:rPr>
                <w:sz w:val="22"/>
              </w:rPr>
              <w:t>pratiquer des exercices adéquats aux composantes</w:t>
            </w:r>
            <w:r>
              <w:rPr>
                <w:spacing w:val="-8"/>
                <w:sz w:val="22"/>
              </w:rPr>
              <w:t> </w:t>
            </w:r>
            <w:r>
              <w:rPr>
                <w:sz w:val="22"/>
              </w:rPr>
              <w:t>de</w:t>
            </w:r>
            <w:r>
              <w:rPr>
                <w:spacing w:val="-8"/>
                <w:sz w:val="22"/>
              </w:rPr>
              <w:t> </w:t>
            </w:r>
            <w:r>
              <w:rPr>
                <w:sz w:val="22"/>
              </w:rPr>
              <w:t>la</w:t>
            </w:r>
            <w:r>
              <w:rPr>
                <w:spacing w:val="-8"/>
                <w:sz w:val="22"/>
              </w:rPr>
              <w:t> </w:t>
            </w:r>
            <w:r>
              <w:rPr>
                <w:sz w:val="22"/>
              </w:rPr>
              <w:t>condition</w:t>
            </w:r>
            <w:r>
              <w:rPr>
                <w:spacing w:val="-8"/>
                <w:sz w:val="22"/>
              </w:rPr>
              <w:t> </w:t>
            </w:r>
            <w:r>
              <w:rPr>
                <w:sz w:val="22"/>
              </w:rPr>
              <w:t>physique,</w:t>
            </w:r>
            <w:r>
              <w:rPr>
                <w:spacing w:val="-8"/>
                <w:sz w:val="22"/>
              </w:rPr>
              <w:t> </w:t>
            </w:r>
            <w:r>
              <w:rPr>
                <w:sz w:val="22"/>
              </w:rPr>
              <w:t>p.ex. course de durée, course de vitesse,</w:t>
            </w:r>
          </w:p>
          <w:p>
            <w:pPr>
              <w:pStyle w:val="TableParagraph"/>
              <w:spacing w:line="252" w:lineRule="exact"/>
              <w:ind w:left="415"/>
              <w:rPr>
                <w:sz w:val="22"/>
              </w:rPr>
            </w:pPr>
            <w:r>
              <w:rPr>
                <w:sz w:val="22"/>
              </w:rPr>
              <w:t>«</w:t>
            </w:r>
            <w:r>
              <w:rPr>
                <w:spacing w:val="-5"/>
                <w:sz w:val="22"/>
              </w:rPr>
              <w:t> </w:t>
            </w:r>
            <w:r>
              <w:rPr>
                <w:sz w:val="22"/>
              </w:rPr>
              <w:t>fartlek</w:t>
            </w:r>
            <w:r>
              <w:rPr>
                <w:spacing w:val="-5"/>
                <w:sz w:val="22"/>
              </w:rPr>
              <w:t> </w:t>
            </w:r>
            <w:r>
              <w:rPr>
                <w:sz w:val="22"/>
              </w:rPr>
              <w:t>»,</w:t>
            </w:r>
            <w:r>
              <w:rPr>
                <w:spacing w:val="-4"/>
                <w:sz w:val="22"/>
              </w:rPr>
              <w:t> </w:t>
            </w:r>
            <w:r>
              <w:rPr>
                <w:sz w:val="22"/>
              </w:rPr>
              <w:t>circuit</w:t>
            </w:r>
            <w:r>
              <w:rPr>
                <w:spacing w:val="-5"/>
                <w:sz w:val="22"/>
              </w:rPr>
              <w:t> </w:t>
            </w:r>
            <w:r>
              <w:rPr>
                <w:sz w:val="22"/>
              </w:rPr>
              <w:t>training</w:t>
            </w:r>
            <w:r>
              <w:rPr>
                <w:spacing w:val="-6"/>
                <w:sz w:val="22"/>
              </w:rPr>
              <w:t> </w:t>
            </w:r>
            <w:r>
              <w:rPr>
                <w:sz w:val="22"/>
              </w:rPr>
              <w:t>sous</w:t>
            </w:r>
            <w:r>
              <w:rPr>
                <w:spacing w:val="-5"/>
                <w:sz w:val="22"/>
              </w:rPr>
              <w:t> </w:t>
            </w:r>
            <w:r>
              <w:rPr>
                <w:sz w:val="22"/>
              </w:rPr>
              <w:t>forme</w:t>
            </w:r>
            <w:r>
              <w:rPr>
                <w:spacing w:val="-6"/>
                <w:sz w:val="22"/>
              </w:rPr>
              <w:t> </w:t>
            </w:r>
            <w:r>
              <w:rPr>
                <w:spacing w:val="-5"/>
                <w:sz w:val="22"/>
              </w:rPr>
              <w:t>de</w:t>
            </w:r>
          </w:p>
          <w:p>
            <w:pPr>
              <w:pStyle w:val="TableParagraph"/>
              <w:ind w:left="415"/>
              <w:rPr>
                <w:sz w:val="22"/>
              </w:rPr>
            </w:pPr>
            <w:r>
              <w:rPr>
                <w:sz w:val="22"/>
              </w:rPr>
              <w:t>“PPG”</w:t>
            </w:r>
            <w:r>
              <w:rPr>
                <w:spacing w:val="-9"/>
                <w:sz w:val="22"/>
              </w:rPr>
              <w:t> </w:t>
            </w:r>
            <w:r>
              <w:rPr>
                <w:sz w:val="22"/>
              </w:rPr>
              <w:t>(préparation</w:t>
            </w:r>
            <w:r>
              <w:rPr>
                <w:spacing w:val="-8"/>
                <w:sz w:val="22"/>
              </w:rPr>
              <w:t> </w:t>
            </w:r>
            <w:r>
              <w:rPr>
                <w:sz w:val="22"/>
              </w:rPr>
              <w:t>physique</w:t>
            </w:r>
            <w:r>
              <w:rPr>
                <w:spacing w:val="-9"/>
                <w:sz w:val="22"/>
              </w:rPr>
              <w:t> </w:t>
            </w:r>
            <w:r>
              <w:rPr>
                <w:sz w:val="22"/>
              </w:rPr>
              <w:t>général),</w:t>
            </w:r>
            <w:r>
              <w:rPr>
                <w:spacing w:val="-7"/>
                <w:sz w:val="22"/>
              </w:rPr>
              <w:t> </w:t>
            </w:r>
            <w:r>
              <w:rPr>
                <w:spacing w:val="-4"/>
                <w:sz w:val="22"/>
              </w:rPr>
              <w:t>etc.</w:t>
            </w:r>
          </w:p>
          <w:p>
            <w:pPr>
              <w:pStyle w:val="TableParagraph"/>
              <w:numPr>
                <w:ilvl w:val="0"/>
                <w:numId w:val="809"/>
              </w:numPr>
              <w:tabs>
                <w:tab w:pos="415" w:val="left" w:leader="none"/>
              </w:tabs>
              <w:spacing w:line="240" w:lineRule="auto" w:before="1" w:after="0"/>
              <w:ind w:left="415" w:right="219" w:hanging="142"/>
              <w:jc w:val="left"/>
              <w:rPr>
                <w:sz w:val="22"/>
              </w:rPr>
            </w:pPr>
            <w:r>
              <w:rPr>
                <w:sz w:val="22"/>
              </w:rPr>
              <w:t>coordonner</w:t>
            </w:r>
            <w:r>
              <w:rPr>
                <w:spacing w:val="-6"/>
                <w:sz w:val="22"/>
              </w:rPr>
              <w:t> </w:t>
            </w:r>
            <w:r>
              <w:rPr>
                <w:sz w:val="22"/>
              </w:rPr>
              <w:t>des</w:t>
            </w:r>
            <w:r>
              <w:rPr>
                <w:spacing w:val="-7"/>
                <w:sz w:val="22"/>
              </w:rPr>
              <w:t> </w:t>
            </w:r>
            <w:r>
              <w:rPr>
                <w:sz w:val="22"/>
              </w:rPr>
              <w:t>actions</w:t>
            </w:r>
            <w:r>
              <w:rPr>
                <w:spacing w:val="-5"/>
                <w:sz w:val="22"/>
              </w:rPr>
              <w:t> </w:t>
            </w:r>
            <w:r>
              <w:rPr>
                <w:sz w:val="22"/>
              </w:rPr>
              <w:t>en</w:t>
            </w:r>
            <w:r>
              <w:rPr>
                <w:spacing w:val="-5"/>
                <w:sz w:val="22"/>
              </w:rPr>
              <w:t> </w:t>
            </w:r>
            <w:r>
              <w:rPr>
                <w:sz w:val="22"/>
              </w:rPr>
              <w:t>amplitude</w:t>
            </w:r>
            <w:r>
              <w:rPr>
                <w:spacing w:val="-7"/>
                <w:sz w:val="22"/>
              </w:rPr>
              <w:t> </w:t>
            </w:r>
            <w:r>
              <w:rPr>
                <w:sz w:val="22"/>
              </w:rPr>
              <w:t>et</w:t>
            </w:r>
            <w:r>
              <w:rPr>
                <w:spacing w:val="-6"/>
                <w:sz w:val="22"/>
              </w:rPr>
              <w:t> </w:t>
            </w:r>
            <w:r>
              <w:rPr>
                <w:sz w:val="22"/>
              </w:rPr>
              <w:t>de</w:t>
            </w:r>
            <w:r>
              <w:rPr>
                <w:spacing w:val="-7"/>
                <w:sz w:val="22"/>
              </w:rPr>
              <w:t> </w:t>
            </w:r>
            <w:r>
              <w:rPr>
                <w:sz w:val="22"/>
              </w:rPr>
              <w:t>la fréquence de mouvement</w:t>
            </w:r>
          </w:p>
          <w:p>
            <w:pPr>
              <w:pStyle w:val="TableParagraph"/>
              <w:numPr>
                <w:ilvl w:val="0"/>
                <w:numId w:val="809"/>
              </w:numPr>
              <w:tabs>
                <w:tab w:pos="414" w:val="left" w:leader="none"/>
              </w:tabs>
              <w:spacing w:line="252" w:lineRule="exact" w:before="0" w:after="0"/>
              <w:ind w:left="414" w:right="0" w:hanging="141"/>
              <w:jc w:val="left"/>
              <w:rPr>
                <w:sz w:val="22"/>
              </w:rPr>
            </w:pPr>
            <w:r>
              <w:rPr>
                <w:spacing w:val="-4"/>
                <w:sz w:val="22"/>
              </w:rPr>
              <w:t>etc.</w:t>
            </w:r>
          </w:p>
          <w:p>
            <w:pPr>
              <w:pStyle w:val="TableParagraph"/>
              <w:rPr>
                <w:sz w:val="22"/>
              </w:rPr>
            </w:pPr>
          </w:p>
          <w:p>
            <w:pPr>
              <w:pStyle w:val="TableParagraph"/>
              <w:ind w:left="105"/>
              <w:rPr>
                <w:b/>
                <w:i/>
                <w:sz w:val="22"/>
              </w:rPr>
            </w:pPr>
            <w:r>
              <w:rPr>
                <w:b/>
                <w:i/>
                <w:spacing w:val="-2"/>
                <w:sz w:val="22"/>
              </w:rPr>
              <w:t>Stratégies</w:t>
            </w:r>
          </w:p>
          <w:p>
            <w:pPr>
              <w:pStyle w:val="TableParagraph"/>
              <w:numPr>
                <w:ilvl w:val="0"/>
                <w:numId w:val="809"/>
              </w:numPr>
              <w:tabs>
                <w:tab w:pos="415" w:val="left" w:leader="none"/>
              </w:tabs>
              <w:spacing w:line="240" w:lineRule="auto" w:before="0" w:after="0"/>
              <w:ind w:left="415" w:right="244" w:hanging="142"/>
              <w:jc w:val="both"/>
              <w:rPr>
                <w:sz w:val="22"/>
              </w:rPr>
            </w:pPr>
            <w:r>
              <w:rPr>
                <w:sz w:val="22"/>
              </w:rPr>
              <w:t>Travailler</w:t>
            </w:r>
            <w:r>
              <w:rPr>
                <w:spacing w:val="-9"/>
                <w:sz w:val="22"/>
              </w:rPr>
              <w:t> </w:t>
            </w:r>
            <w:r>
              <w:rPr>
                <w:sz w:val="22"/>
              </w:rPr>
              <w:t>individuellement</w:t>
            </w:r>
            <w:r>
              <w:rPr>
                <w:spacing w:val="-8"/>
                <w:sz w:val="22"/>
              </w:rPr>
              <w:t> </w:t>
            </w:r>
            <w:r>
              <w:rPr>
                <w:sz w:val="22"/>
              </w:rPr>
              <w:t>ou</w:t>
            </w:r>
            <w:r>
              <w:rPr>
                <w:spacing w:val="-8"/>
                <w:sz w:val="22"/>
              </w:rPr>
              <w:t> </w:t>
            </w:r>
            <w:r>
              <w:rPr>
                <w:sz w:val="22"/>
              </w:rPr>
              <w:t>en</w:t>
            </w:r>
            <w:r>
              <w:rPr>
                <w:spacing w:val="-8"/>
                <w:sz w:val="22"/>
              </w:rPr>
              <w:t> </w:t>
            </w:r>
            <w:r>
              <w:rPr>
                <w:sz w:val="22"/>
              </w:rPr>
              <w:t>groupe</w:t>
            </w:r>
            <w:r>
              <w:rPr>
                <w:spacing w:val="-9"/>
                <w:sz w:val="22"/>
              </w:rPr>
              <w:t> </w:t>
            </w:r>
            <w:r>
              <w:rPr>
                <w:sz w:val="22"/>
              </w:rPr>
              <w:t>ou circuit training selon les exercices proposés par l’enseignant</w:t>
            </w:r>
          </w:p>
          <w:p>
            <w:pPr>
              <w:pStyle w:val="TableParagraph"/>
              <w:rPr>
                <w:sz w:val="22"/>
              </w:rPr>
            </w:pPr>
          </w:p>
          <w:p>
            <w:pPr>
              <w:pStyle w:val="TableParagraph"/>
              <w:ind w:left="160"/>
              <w:rPr>
                <w:b/>
                <w:i/>
                <w:sz w:val="22"/>
              </w:rPr>
            </w:pPr>
            <w:r>
              <w:rPr>
                <w:b/>
                <w:i/>
                <w:sz w:val="22"/>
              </w:rPr>
              <w:t>Infrastructures</w:t>
            </w:r>
            <w:r>
              <w:rPr>
                <w:b/>
                <w:i/>
                <w:spacing w:val="-9"/>
                <w:sz w:val="22"/>
              </w:rPr>
              <w:t> </w:t>
            </w:r>
            <w:r>
              <w:rPr>
                <w:b/>
                <w:i/>
                <w:sz w:val="22"/>
              </w:rPr>
              <w:t>et</w:t>
            </w:r>
            <w:r>
              <w:rPr>
                <w:b/>
                <w:i/>
                <w:spacing w:val="-6"/>
                <w:sz w:val="22"/>
              </w:rPr>
              <w:t> </w:t>
            </w:r>
            <w:r>
              <w:rPr>
                <w:b/>
                <w:i/>
                <w:spacing w:val="-2"/>
                <w:sz w:val="22"/>
              </w:rPr>
              <w:t>matériels</w:t>
            </w:r>
          </w:p>
          <w:p>
            <w:pPr>
              <w:pStyle w:val="TableParagraph"/>
              <w:numPr>
                <w:ilvl w:val="0"/>
                <w:numId w:val="809"/>
              </w:numPr>
              <w:tabs>
                <w:tab w:pos="415" w:val="left" w:leader="none"/>
              </w:tabs>
              <w:spacing w:line="240" w:lineRule="auto" w:before="0" w:after="0"/>
              <w:ind w:left="415" w:right="465" w:hanging="142"/>
              <w:jc w:val="left"/>
              <w:rPr>
                <w:sz w:val="22"/>
              </w:rPr>
            </w:pPr>
            <w:r>
              <w:rPr>
                <w:sz w:val="22"/>
              </w:rPr>
              <w:t>Terrain d’athlétisme ou terrain de jeu ou terrain vaste, espace libre, plots, bancs, chronomètre,</w:t>
            </w:r>
            <w:r>
              <w:rPr>
                <w:spacing w:val="-9"/>
                <w:sz w:val="22"/>
              </w:rPr>
              <w:t> </w:t>
            </w:r>
            <w:r>
              <w:rPr>
                <w:sz w:val="22"/>
              </w:rPr>
              <w:t>sifflet,</w:t>
            </w:r>
            <w:r>
              <w:rPr>
                <w:spacing w:val="-9"/>
                <w:sz w:val="22"/>
              </w:rPr>
              <w:t> </w:t>
            </w:r>
            <w:r>
              <w:rPr>
                <w:sz w:val="22"/>
              </w:rPr>
              <w:t>poids</w:t>
            </w:r>
            <w:r>
              <w:rPr>
                <w:spacing w:val="-9"/>
                <w:sz w:val="22"/>
              </w:rPr>
              <w:t> </w:t>
            </w:r>
            <w:r>
              <w:rPr>
                <w:sz w:val="22"/>
              </w:rPr>
              <w:t>ou</w:t>
            </w:r>
            <w:r>
              <w:rPr>
                <w:spacing w:val="-8"/>
                <w:sz w:val="22"/>
              </w:rPr>
              <w:t> </w:t>
            </w:r>
            <w:r>
              <w:rPr>
                <w:sz w:val="22"/>
              </w:rPr>
              <w:t>javelot,</w:t>
            </w:r>
            <w:r>
              <w:rPr>
                <w:spacing w:val="-8"/>
                <w:sz w:val="22"/>
              </w:rPr>
              <w:t> </w:t>
            </w:r>
            <w:r>
              <w:rPr>
                <w:sz w:val="22"/>
              </w:rPr>
              <w:t>etc.</w:t>
            </w:r>
          </w:p>
        </w:tc>
      </w:tr>
      <w:tr>
        <w:trPr>
          <w:trHeight w:val="1834" w:hRule="atLeast"/>
        </w:trPr>
        <w:tc>
          <w:tcPr>
            <w:tcW w:w="9976" w:type="dxa"/>
            <w:gridSpan w:val="3"/>
          </w:tcPr>
          <w:p>
            <w:pPr>
              <w:pStyle w:val="TableParagraph"/>
              <w:spacing w:before="229"/>
              <w:ind w:left="57"/>
              <w:rPr>
                <w:b/>
                <w:sz w:val="22"/>
              </w:rPr>
            </w:pPr>
            <w:r>
              <w:rPr>
                <w:b/>
                <w:spacing w:val="-2"/>
                <w:sz w:val="22"/>
              </w:rPr>
              <w:t>Evaluation</w:t>
            </w:r>
          </w:p>
          <w:p>
            <w:pPr>
              <w:pStyle w:val="TableParagraph"/>
              <w:ind w:left="57"/>
              <w:rPr>
                <w:sz w:val="22"/>
              </w:rPr>
            </w:pPr>
            <w:r>
              <w:rPr>
                <w:sz w:val="22"/>
              </w:rPr>
              <w:t>L’apprenant</w:t>
            </w:r>
            <w:r>
              <w:rPr>
                <w:spacing w:val="-13"/>
                <w:sz w:val="22"/>
              </w:rPr>
              <w:t> </w:t>
            </w:r>
            <w:r>
              <w:rPr>
                <w:spacing w:val="-10"/>
                <w:sz w:val="22"/>
              </w:rPr>
              <w:t>:</w:t>
            </w:r>
          </w:p>
          <w:p>
            <w:pPr>
              <w:pStyle w:val="TableParagraph"/>
              <w:numPr>
                <w:ilvl w:val="0"/>
                <w:numId w:val="810"/>
              </w:numPr>
              <w:tabs>
                <w:tab w:pos="826" w:val="left" w:leader="none"/>
              </w:tabs>
              <w:spacing w:line="269" w:lineRule="exact" w:before="0" w:after="0"/>
              <w:ind w:left="826" w:right="0" w:hanging="359"/>
              <w:jc w:val="left"/>
              <w:rPr>
                <w:sz w:val="22"/>
              </w:rPr>
            </w:pPr>
            <w:r>
              <w:rPr>
                <w:sz w:val="22"/>
              </w:rPr>
              <w:t>maitrise</w:t>
            </w:r>
            <w:r>
              <w:rPr>
                <w:spacing w:val="-7"/>
                <w:sz w:val="22"/>
              </w:rPr>
              <w:t> </w:t>
            </w:r>
            <w:r>
              <w:rPr>
                <w:sz w:val="22"/>
              </w:rPr>
              <w:t>de</w:t>
            </w:r>
            <w:r>
              <w:rPr>
                <w:spacing w:val="-7"/>
                <w:sz w:val="22"/>
              </w:rPr>
              <w:t> </w:t>
            </w:r>
            <w:r>
              <w:rPr>
                <w:sz w:val="22"/>
              </w:rPr>
              <w:t>la</w:t>
            </w:r>
            <w:r>
              <w:rPr>
                <w:spacing w:val="-6"/>
                <w:sz w:val="22"/>
              </w:rPr>
              <w:t> </w:t>
            </w:r>
            <w:r>
              <w:rPr>
                <w:sz w:val="22"/>
              </w:rPr>
              <w:t>respiration</w:t>
            </w:r>
            <w:r>
              <w:rPr>
                <w:spacing w:val="-6"/>
                <w:sz w:val="22"/>
              </w:rPr>
              <w:t> </w:t>
            </w:r>
            <w:r>
              <w:rPr>
                <w:sz w:val="22"/>
              </w:rPr>
              <w:t>et</w:t>
            </w:r>
            <w:r>
              <w:rPr>
                <w:spacing w:val="-7"/>
                <w:sz w:val="22"/>
              </w:rPr>
              <w:t> </w:t>
            </w:r>
            <w:r>
              <w:rPr>
                <w:sz w:val="22"/>
              </w:rPr>
              <w:t>de</w:t>
            </w:r>
            <w:r>
              <w:rPr>
                <w:spacing w:val="-7"/>
                <w:sz w:val="22"/>
              </w:rPr>
              <w:t> </w:t>
            </w:r>
            <w:r>
              <w:rPr>
                <w:sz w:val="22"/>
              </w:rPr>
              <w:t>l’attitude</w:t>
            </w:r>
            <w:r>
              <w:rPr>
                <w:spacing w:val="-7"/>
                <w:sz w:val="22"/>
              </w:rPr>
              <w:t> </w:t>
            </w:r>
            <w:r>
              <w:rPr>
                <w:sz w:val="22"/>
              </w:rPr>
              <w:t>gestuelle</w:t>
            </w:r>
            <w:r>
              <w:rPr>
                <w:spacing w:val="-7"/>
                <w:sz w:val="22"/>
              </w:rPr>
              <w:t> </w:t>
            </w:r>
            <w:r>
              <w:rPr>
                <w:sz w:val="22"/>
              </w:rPr>
              <w:t>dans</w:t>
            </w:r>
            <w:r>
              <w:rPr>
                <w:spacing w:val="-7"/>
                <w:sz w:val="22"/>
              </w:rPr>
              <w:t> </w:t>
            </w:r>
            <w:r>
              <w:rPr>
                <w:sz w:val="22"/>
              </w:rPr>
              <w:t>l’exécution</w:t>
            </w:r>
            <w:r>
              <w:rPr>
                <w:spacing w:val="-6"/>
                <w:sz w:val="22"/>
              </w:rPr>
              <w:t> </w:t>
            </w:r>
            <w:r>
              <w:rPr>
                <w:sz w:val="22"/>
              </w:rPr>
              <w:t>d’un</w:t>
            </w:r>
            <w:r>
              <w:rPr>
                <w:spacing w:val="-6"/>
                <w:sz w:val="22"/>
              </w:rPr>
              <w:t> </w:t>
            </w:r>
            <w:r>
              <w:rPr>
                <w:spacing w:val="-2"/>
                <w:sz w:val="22"/>
              </w:rPr>
              <w:t>mouvement</w:t>
            </w:r>
          </w:p>
          <w:p>
            <w:pPr>
              <w:pStyle w:val="TableParagraph"/>
              <w:numPr>
                <w:ilvl w:val="0"/>
                <w:numId w:val="810"/>
              </w:numPr>
              <w:tabs>
                <w:tab w:pos="826" w:val="left" w:leader="none"/>
              </w:tabs>
              <w:spacing w:line="269" w:lineRule="exact" w:before="0" w:after="0"/>
              <w:ind w:left="826" w:right="0" w:hanging="359"/>
              <w:jc w:val="left"/>
              <w:rPr>
                <w:sz w:val="22"/>
              </w:rPr>
            </w:pPr>
            <w:r>
              <w:rPr>
                <w:sz w:val="22"/>
              </w:rPr>
              <w:t>réalise</w:t>
            </w:r>
            <w:r>
              <w:rPr>
                <w:spacing w:val="-8"/>
                <w:sz w:val="22"/>
              </w:rPr>
              <w:t> </w:t>
            </w:r>
            <w:r>
              <w:rPr>
                <w:sz w:val="22"/>
              </w:rPr>
              <w:t>d’un</w:t>
            </w:r>
            <w:r>
              <w:rPr>
                <w:spacing w:val="-5"/>
                <w:sz w:val="22"/>
              </w:rPr>
              <w:t> </w:t>
            </w:r>
            <w:r>
              <w:rPr>
                <w:sz w:val="22"/>
              </w:rPr>
              <w:t>effort</w:t>
            </w:r>
            <w:r>
              <w:rPr>
                <w:spacing w:val="-6"/>
                <w:sz w:val="22"/>
              </w:rPr>
              <w:t> </w:t>
            </w:r>
            <w:r>
              <w:rPr>
                <w:sz w:val="22"/>
              </w:rPr>
              <w:t>soutenu</w:t>
            </w:r>
            <w:r>
              <w:rPr>
                <w:spacing w:val="-7"/>
                <w:sz w:val="22"/>
              </w:rPr>
              <w:t> </w:t>
            </w:r>
            <w:r>
              <w:rPr>
                <w:sz w:val="22"/>
              </w:rPr>
              <w:t>d’intensité</w:t>
            </w:r>
            <w:r>
              <w:rPr>
                <w:spacing w:val="-7"/>
                <w:sz w:val="22"/>
              </w:rPr>
              <w:t> </w:t>
            </w:r>
            <w:r>
              <w:rPr>
                <w:spacing w:val="-2"/>
                <w:sz w:val="22"/>
              </w:rPr>
              <w:t>optimale</w:t>
            </w:r>
          </w:p>
          <w:p>
            <w:pPr>
              <w:pStyle w:val="TableParagraph"/>
              <w:numPr>
                <w:ilvl w:val="0"/>
                <w:numId w:val="810"/>
              </w:numPr>
              <w:tabs>
                <w:tab w:pos="826" w:val="left" w:leader="none"/>
              </w:tabs>
              <w:spacing w:line="269" w:lineRule="exact" w:before="0" w:after="0"/>
              <w:ind w:left="826" w:right="0" w:hanging="359"/>
              <w:jc w:val="left"/>
              <w:rPr>
                <w:sz w:val="22"/>
              </w:rPr>
            </w:pPr>
            <w:r>
              <w:rPr>
                <w:sz w:val="22"/>
              </w:rPr>
              <w:t>coordonne</w:t>
            </w:r>
            <w:r>
              <w:rPr>
                <w:spacing w:val="-6"/>
                <w:sz w:val="22"/>
              </w:rPr>
              <w:t> </w:t>
            </w:r>
            <w:r>
              <w:rPr>
                <w:sz w:val="22"/>
              </w:rPr>
              <w:t>des</w:t>
            </w:r>
            <w:r>
              <w:rPr>
                <w:spacing w:val="-6"/>
                <w:sz w:val="22"/>
              </w:rPr>
              <w:t> </w:t>
            </w:r>
            <w:r>
              <w:rPr>
                <w:sz w:val="22"/>
              </w:rPr>
              <w:t>actions</w:t>
            </w:r>
            <w:r>
              <w:rPr>
                <w:spacing w:val="-3"/>
                <w:sz w:val="22"/>
              </w:rPr>
              <w:t> </w:t>
            </w:r>
            <w:r>
              <w:rPr>
                <w:sz w:val="22"/>
              </w:rPr>
              <w:t>en</w:t>
            </w:r>
            <w:r>
              <w:rPr>
                <w:spacing w:val="-6"/>
                <w:sz w:val="22"/>
              </w:rPr>
              <w:t> </w:t>
            </w:r>
            <w:r>
              <w:rPr>
                <w:sz w:val="22"/>
              </w:rPr>
              <w:t>amplitude</w:t>
            </w:r>
            <w:r>
              <w:rPr>
                <w:spacing w:val="-5"/>
                <w:sz w:val="22"/>
              </w:rPr>
              <w:t> </w:t>
            </w:r>
            <w:r>
              <w:rPr>
                <w:sz w:val="22"/>
              </w:rPr>
              <w:t>et</w:t>
            </w:r>
            <w:r>
              <w:rPr>
                <w:spacing w:val="-5"/>
                <w:sz w:val="22"/>
              </w:rPr>
              <w:t> </w:t>
            </w:r>
            <w:r>
              <w:rPr>
                <w:sz w:val="22"/>
              </w:rPr>
              <w:t>de</w:t>
            </w:r>
            <w:r>
              <w:rPr>
                <w:spacing w:val="-5"/>
                <w:sz w:val="22"/>
              </w:rPr>
              <w:t> </w:t>
            </w:r>
            <w:r>
              <w:rPr>
                <w:sz w:val="22"/>
              </w:rPr>
              <w:t>la</w:t>
            </w:r>
            <w:r>
              <w:rPr>
                <w:spacing w:val="-6"/>
                <w:sz w:val="22"/>
              </w:rPr>
              <w:t> </w:t>
            </w:r>
            <w:r>
              <w:rPr>
                <w:sz w:val="22"/>
              </w:rPr>
              <w:t>fréquence</w:t>
            </w:r>
            <w:r>
              <w:rPr>
                <w:spacing w:val="-5"/>
                <w:sz w:val="22"/>
              </w:rPr>
              <w:t> </w:t>
            </w:r>
            <w:r>
              <w:rPr>
                <w:sz w:val="22"/>
              </w:rPr>
              <w:t>de</w:t>
            </w:r>
            <w:r>
              <w:rPr>
                <w:spacing w:val="-6"/>
                <w:sz w:val="22"/>
              </w:rPr>
              <w:t> </w:t>
            </w:r>
            <w:r>
              <w:rPr>
                <w:spacing w:val="-2"/>
                <w:sz w:val="22"/>
              </w:rPr>
              <w:t>mouvement</w:t>
            </w:r>
          </w:p>
          <w:p>
            <w:pPr>
              <w:pStyle w:val="TableParagraph"/>
              <w:numPr>
                <w:ilvl w:val="0"/>
                <w:numId w:val="810"/>
              </w:numPr>
              <w:tabs>
                <w:tab w:pos="826" w:val="left" w:leader="none"/>
              </w:tabs>
              <w:spacing w:line="269" w:lineRule="exact" w:before="0" w:after="0"/>
              <w:ind w:left="826" w:right="0" w:hanging="359"/>
              <w:jc w:val="left"/>
              <w:rPr>
                <w:sz w:val="22"/>
              </w:rPr>
            </w:pPr>
            <w:r>
              <w:rPr>
                <w:sz w:val="22"/>
              </w:rPr>
              <w:t>renforce</w:t>
            </w:r>
            <w:r>
              <w:rPr>
                <w:spacing w:val="-8"/>
                <w:sz w:val="22"/>
              </w:rPr>
              <w:t> </w:t>
            </w:r>
            <w:r>
              <w:rPr>
                <w:sz w:val="22"/>
              </w:rPr>
              <w:t>les</w:t>
            </w:r>
            <w:r>
              <w:rPr>
                <w:spacing w:val="-7"/>
                <w:sz w:val="22"/>
              </w:rPr>
              <w:t> </w:t>
            </w:r>
            <w:r>
              <w:rPr>
                <w:sz w:val="22"/>
              </w:rPr>
              <w:t>composantes</w:t>
            </w:r>
            <w:r>
              <w:rPr>
                <w:spacing w:val="-7"/>
                <w:sz w:val="22"/>
              </w:rPr>
              <w:t> </w:t>
            </w:r>
            <w:r>
              <w:rPr>
                <w:sz w:val="22"/>
              </w:rPr>
              <w:t>de</w:t>
            </w:r>
            <w:r>
              <w:rPr>
                <w:spacing w:val="-7"/>
                <w:sz w:val="22"/>
              </w:rPr>
              <w:t> </w:t>
            </w:r>
            <w:r>
              <w:rPr>
                <w:sz w:val="22"/>
              </w:rPr>
              <w:t>la</w:t>
            </w:r>
            <w:r>
              <w:rPr>
                <w:spacing w:val="-8"/>
                <w:sz w:val="22"/>
              </w:rPr>
              <w:t> </w:t>
            </w:r>
            <w:r>
              <w:rPr>
                <w:sz w:val="22"/>
              </w:rPr>
              <w:t>condition</w:t>
            </w:r>
            <w:r>
              <w:rPr>
                <w:spacing w:val="-7"/>
                <w:sz w:val="22"/>
              </w:rPr>
              <w:t> </w:t>
            </w:r>
            <w:r>
              <w:rPr>
                <w:sz w:val="22"/>
              </w:rPr>
              <w:t>physique</w:t>
            </w:r>
            <w:r>
              <w:rPr>
                <w:spacing w:val="-7"/>
                <w:sz w:val="22"/>
              </w:rPr>
              <w:t> </w:t>
            </w:r>
            <w:r>
              <w:rPr>
                <w:sz w:val="22"/>
              </w:rPr>
              <w:t>dans</w:t>
            </w:r>
            <w:r>
              <w:rPr>
                <w:spacing w:val="-7"/>
                <w:sz w:val="22"/>
              </w:rPr>
              <w:t> </w:t>
            </w:r>
            <w:r>
              <w:rPr>
                <w:sz w:val="22"/>
              </w:rPr>
              <w:t>chaque</w:t>
            </w:r>
            <w:r>
              <w:rPr>
                <w:spacing w:val="-8"/>
                <w:sz w:val="22"/>
              </w:rPr>
              <w:t> </w:t>
            </w:r>
            <w:r>
              <w:rPr>
                <w:sz w:val="22"/>
              </w:rPr>
              <w:t>domaine</w:t>
            </w:r>
            <w:r>
              <w:rPr>
                <w:spacing w:val="-7"/>
                <w:sz w:val="22"/>
              </w:rPr>
              <w:t> </w:t>
            </w:r>
            <w:r>
              <w:rPr>
                <w:sz w:val="22"/>
              </w:rPr>
              <w:t>d'Activité</w:t>
            </w:r>
            <w:r>
              <w:rPr>
                <w:spacing w:val="-7"/>
                <w:sz w:val="22"/>
              </w:rPr>
              <w:t> </w:t>
            </w:r>
            <w:r>
              <w:rPr>
                <w:spacing w:val="-2"/>
                <w:sz w:val="22"/>
              </w:rPr>
              <w:t>Physique</w:t>
            </w:r>
          </w:p>
        </w:tc>
      </w:tr>
    </w:tbl>
    <w:p>
      <w:pPr>
        <w:pStyle w:val="BodyText"/>
        <w:spacing w:before="10"/>
        <w:rPr>
          <w:sz w:val="17"/>
        </w:rPr>
      </w:pPr>
      <w:r>
        <w:rPr>
          <w:sz w:val="17"/>
        </w:rPr>
        <mc:AlternateContent>
          <mc:Choice Requires="wps">
            <w:drawing>
              <wp:anchor distT="0" distB="0" distL="0" distR="0" allowOverlap="1" layoutInCell="1" locked="0" behindDoc="1" simplePos="0" relativeHeight="487632384">
                <wp:simplePos x="0" y="0"/>
                <wp:positionH relativeFrom="page">
                  <wp:posOffset>805433</wp:posOffset>
                </wp:positionH>
                <wp:positionV relativeFrom="paragraph">
                  <wp:posOffset>146206</wp:posOffset>
                </wp:positionV>
                <wp:extent cx="6391275" cy="251460"/>
                <wp:effectExtent l="0" t="0" r="0" b="0"/>
                <wp:wrapTopAndBottom/>
                <wp:docPr id="143" name="Textbox 143"/>
                <wp:cNvGraphicFramePr>
                  <a:graphicFrameLocks/>
                </wp:cNvGraphicFramePr>
                <a:graphic>
                  <a:graphicData uri="http://schemas.microsoft.com/office/word/2010/wordprocessingShape">
                    <wps:wsp>
                      <wps:cNvPr id="143" name="Textbox 143"/>
                      <wps:cNvSpPr txBox="1"/>
                      <wps:spPr>
                        <a:xfrm>
                          <a:off x="0" y="0"/>
                          <a:ext cx="6391275" cy="251460"/>
                        </a:xfrm>
                        <a:prstGeom prst="rect">
                          <a:avLst/>
                        </a:prstGeom>
                        <a:solidFill>
                          <a:srgbClr val="A6A6A6"/>
                        </a:solidFill>
                      </wps:spPr>
                      <wps:txbx>
                        <w:txbxContent>
                          <w:p>
                            <w:pPr>
                              <w:spacing w:before="60"/>
                              <w:ind w:left="3271" w:right="0" w:firstLine="0"/>
                              <w:jc w:val="left"/>
                              <w:rPr>
                                <w:b/>
                                <w:color w:val="000000"/>
                                <w:sz w:val="24"/>
                              </w:rPr>
                            </w:pPr>
                            <w:r>
                              <w:rPr>
                                <w:b/>
                                <w:color w:val="000000"/>
                                <w:sz w:val="24"/>
                              </w:rPr>
                              <w:t>RELATION</w:t>
                            </w:r>
                            <w:r>
                              <w:rPr>
                                <w:b/>
                                <w:color w:val="000000"/>
                                <w:spacing w:val="-5"/>
                                <w:sz w:val="24"/>
                              </w:rPr>
                              <w:t> </w:t>
                            </w:r>
                            <w:r>
                              <w:rPr>
                                <w:b/>
                                <w:color w:val="000000"/>
                                <w:sz w:val="24"/>
                              </w:rPr>
                              <w:t>AVEC</w:t>
                            </w:r>
                            <w:r>
                              <w:rPr>
                                <w:b/>
                                <w:color w:val="000000"/>
                                <w:spacing w:val="-3"/>
                                <w:sz w:val="24"/>
                              </w:rPr>
                              <w:t> </w:t>
                            </w:r>
                            <w:r>
                              <w:rPr>
                                <w:b/>
                                <w:color w:val="000000"/>
                                <w:sz w:val="24"/>
                              </w:rPr>
                              <w:t>AUTRUI</w:t>
                            </w:r>
                            <w:r>
                              <w:rPr>
                                <w:b/>
                                <w:color w:val="000000"/>
                                <w:spacing w:val="-3"/>
                                <w:sz w:val="24"/>
                              </w:rPr>
                              <w:t> </w:t>
                            </w:r>
                            <w:r>
                              <w:rPr>
                                <w:b/>
                                <w:color w:val="000000"/>
                                <w:sz w:val="24"/>
                              </w:rPr>
                              <w:t>ET</w:t>
                            </w:r>
                            <w:r>
                              <w:rPr>
                                <w:b/>
                                <w:color w:val="000000"/>
                                <w:spacing w:val="-2"/>
                                <w:sz w:val="24"/>
                              </w:rPr>
                              <w:t> </w:t>
                            </w:r>
                            <w:r>
                              <w:rPr>
                                <w:b/>
                                <w:color w:val="000000"/>
                                <w:sz w:val="24"/>
                              </w:rPr>
                              <w:t>A</w:t>
                            </w:r>
                            <w:r>
                              <w:rPr>
                                <w:b/>
                                <w:color w:val="000000"/>
                                <w:spacing w:val="-2"/>
                                <w:sz w:val="24"/>
                              </w:rPr>
                              <w:t> L’ENVIRONNEMENT</w:t>
                            </w:r>
                          </w:p>
                        </w:txbxContent>
                      </wps:txbx>
                      <wps:bodyPr wrap="square" lIns="0" tIns="0" rIns="0" bIns="0" rtlCol="0">
                        <a:noAutofit/>
                      </wps:bodyPr>
                    </wps:wsp>
                  </a:graphicData>
                </a:graphic>
              </wp:anchor>
            </w:drawing>
          </mc:Choice>
          <mc:Fallback>
            <w:pict>
              <v:shape style="position:absolute;margin-left:63.419998pt;margin-top:11.512343pt;width:503.25pt;height:19.8pt;mso-position-horizontal-relative:page;mso-position-vertical-relative:paragraph;z-index:-15684096;mso-wrap-distance-left:0;mso-wrap-distance-right:0" type="#_x0000_t202" id="docshape136" filled="true" fillcolor="#a6a6a6" stroked="false">
                <v:textbox inset="0,0,0,0">
                  <w:txbxContent>
                    <w:p>
                      <w:pPr>
                        <w:spacing w:before="60"/>
                        <w:ind w:left="3271" w:right="0" w:firstLine="0"/>
                        <w:jc w:val="left"/>
                        <w:rPr>
                          <w:b/>
                          <w:color w:val="000000"/>
                          <w:sz w:val="24"/>
                        </w:rPr>
                      </w:pPr>
                      <w:r>
                        <w:rPr>
                          <w:b/>
                          <w:color w:val="000000"/>
                          <w:sz w:val="24"/>
                        </w:rPr>
                        <w:t>RELATION</w:t>
                      </w:r>
                      <w:r>
                        <w:rPr>
                          <w:b/>
                          <w:color w:val="000000"/>
                          <w:spacing w:val="-5"/>
                          <w:sz w:val="24"/>
                        </w:rPr>
                        <w:t> </w:t>
                      </w:r>
                      <w:r>
                        <w:rPr>
                          <w:b/>
                          <w:color w:val="000000"/>
                          <w:sz w:val="24"/>
                        </w:rPr>
                        <w:t>AVEC</w:t>
                      </w:r>
                      <w:r>
                        <w:rPr>
                          <w:b/>
                          <w:color w:val="000000"/>
                          <w:spacing w:val="-3"/>
                          <w:sz w:val="24"/>
                        </w:rPr>
                        <w:t> </w:t>
                      </w:r>
                      <w:r>
                        <w:rPr>
                          <w:b/>
                          <w:color w:val="000000"/>
                          <w:sz w:val="24"/>
                        </w:rPr>
                        <w:t>AUTRUI</w:t>
                      </w:r>
                      <w:r>
                        <w:rPr>
                          <w:b/>
                          <w:color w:val="000000"/>
                          <w:spacing w:val="-3"/>
                          <w:sz w:val="24"/>
                        </w:rPr>
                        <w:t> </w:t>
                      </w:r>
                      <w:r>
                        <w:rPr>
                          <w:b/>
                          <w:color w:val="000000"/>
                          <w:sz w:val="24"/>
                        </w:rPr>
                        <w:t>ET</w:t>
                      </w:r>
                      <w:r>
                        <w:rPr>
                          <w:b/>
                          <w:color w:val="000000"/>
                          <w:spacing w:val="-2"/>
                          <w:sz w:val="24"/>
                        </w:rPr>
                        <w:t> </w:t>
                      </w:r>
                      <w:r>
                        <w:rPr>
                          <w:b/>
                          <w:color w:val="000000"/>
                          <w:sz w:val="24"/>
                        </w:rPr>
                        <w:t>A</w:t>
                      </w:r>
                      <w:r>
                        <w:rPr>
                          <w:b/>
                          <w:color w:val="000000"/>
                          <w:spacing w:val="-2"/>
                          <w:sz w:val="24"/>
                        </w:rPr>
                        <w:t> L’ENVIRONNEMENT</w:t>
                      </w:r>
                    </w:p>
                  </w:txbxContent>
                </v:textbox>
                <v:fill type="solid"/>
                <w10:wrap type="topAndBottom"/>
              </v:shape>
            </w:pict>
          </mc:Fallback>
        </mc:AlternateContent>
      </w:r>
    </w:p>
    <w:p>
      <w:pPr>
        <w:spacing w:line="276" w:lineRule="exact" w:before="0"/>
        <w:ind w:left="951" w:right="0" w:firstLine="0"/>
        <w:jc w:val="left"/>
        <w:rPr>
          <w:sz w:val="24"/>
        </w:rPr>
      </w:pPr>
      <w:r>
        <w:rPr>
          <w:b/>
          <w:sz w:val="24"/>
        </w:rPr>
        <w:t>Valeurs</w:t>
      </w:r>
      <w:r>
        <w:rPr>
          <w:b/>
          <w:spacing w:val="-4"/>
          <w:sz w:val="24"/>
        </w:rPr>
        <w:t> </w:t>
      </w:r>
      <w:r>
        <w:rPr>
          <w:b/>
          <w:sz w:val="24"/>
        </w:rPr>
        <w:t>à</w:t>
      </w:r>
      <w:r>
        <w:rPr>
          <w:b/>
          <w:spacing w:val="-1"/>
          <w:sz w:val="24"/>
        </w:rPr>
        <w:t> </w:t>
      </w:r>
      <w:r>
        <w:rPr>
          <w:b/>
          <w:sz w:val="24"/>
        </w:rPr>
        <w:t>véhiculer</w:t>
      </w:r>
      <w:r>
        <w:rPr>
          <w:b/>
          <w:spacing w:val="-2"/>
          <w:sz w:val="24"/>
        </w:rPr>
        <w:t> </w:t>
      </w:r>
      <w:r>
        <w:rPr>
          <w:b/>
          <w:sz w:val="24"/>
        </w:rPr>
        <w:t>: </w:t>
      </w:r>
      <w:r>
        <w:rPr>
          <w:sz w:val="24"/>
        </w:rPr>
        <w:t>Respect</w:t>
      </w:r>
      <w:r>
        <w:rPr>
          <w:spacing w:val="-1"/>
          <w:sz w:val="24"/>
        </w:rPr>
        <w:t> </w:t>
      </w:r>
      <w:r>
        <w:rPr>
          <w:sz w:val="24"/>
        </w:rPr>
        <w:t>des</w:t>
      </w:r>
      <w:r>
        <w:rPr>
          <w:spacing w:val="-2"/>
          <w:sz w:val="24"/>
        </w:rPr>
        <w:t> </w:t>
      </w:r>
      <w:r>
        <w:rPr>
          <w:sz w:val="24"/>
        </w:rPr>
        <w:t>biens</w:t>
      </w:r>
      <w:r>
        <w:rPr>
          <w:spacing w:val="-2"/>
          <w:sz w:val="24"/>
        </w:rPr>
        <w:t> </w:t>
      </w:r>
      <w:r>
        <w:rPr>
          <w:sz w:val="24"/>
        </w:rPr>
        <w:t>communs,</w:t>
      </w:r>
      <w:r>
        <w:rPr>
          <w:spacing w:val="-1"/>
          <w:sz w:val="24"/>
        </w:rPr>
        <w:t> </w:t>
      </w:r>
      <w:r>
        <w:rPr>
          <w:sz w:val="24"/>
        </w:rPr>
        <w:t>ouverture</w:t>
      </w:r>
      <w:r>
        <w:rPr>
          <w:spacing w:val="-1"/>
          <w:sz w:val="24"/>
        </w:rPr>
        <w:t> </w:t>
      </w:r>
      <w:r>
        <w:rPr>
          <w:spacing w:val="-2"/>
          <w:sz w:val="24"/>
        </w:rPr>
        <w:t>d’esprit</w:t>
      </w:r>
    </w:p>
    <w:p>
      <w:pPr>
        <w:spacing w:line="253" w:lineRule="exact" w:before="0"/>
        <w:ind w:left="951" w:right="0" w:firstLine="0"/>
        <w:jc w:val="left"/>
        <w:rPr>
          <w:sz w:val="22"/>
        </w:rPr>
      </w:pPr>
      <w:r>
        <w:rPr>
          <w:b/>
          <w:sz w:val="22"/>
        </w:rPr>
        <w:t>Volume</w:t>
      </w:r>
      <w:r>
        <w:rPr>
          <w:b/>
          <w:spacing w:val="-5"/>
          <w:sz w:val="22"/>
        </w:rPr>
        <w:t> </w:t>
      </w:r>
      <w:r>
        <w:rPr>
          <w:b/>
          <w:sz w:val="22"/>
        </w:rPr>
        <w:t>horaire</w:t>
      </w:r>
      <w:r>
        <w:rPr>
          <w:b/>
          <w:spacing w:val="-4"/>
          <w:sz w:val="22"/>
        </w:rPr>
        <w:t> </w:t>
      </w:r>
      <w:r>
        <w:rPr>
          <w:b/>
          <w:sz w:val="22"/>
        </w:rPr>
        <w:t>:</w:t>
      </w:r>
      <w:r>
        <w:rPr>
          <w:b/>
          <w:spacing w:val="-4"/>
          <w:sz w:val="22"/>
        </w:rPr>
        <w:t> </w:t>
      </w:r>
      <w:r>
        <w:rPr>
          <w:sz w:val="22"/>
        </w:rPr>
        <w:t>8</w:t>
      </w:r>
      <w:r>
        <w:rPr>
          <w:spacing w:val="-4"/>
          <w:sz w:val="22"/>
        </w:rPr>
        <w:t> </w:t>
      </w:r>
      <w:r>
        <w:rPr>
          <w:spacing w:val="-2"/>
          <w:sz w:val="22"/>
        </w:rPr>
        <w:t>heures</w:t>
      </w:r>
    </w:p>
    <w:p>
      <w:pPr>
        <w:pStyle w:val="BodyText"/>
        <w:spacing w:before="23" w:after="1"/>
        <w:rPr>
          <w:sz w:val="20"/>
        </w:rPr>
      </w:pPr>
    </w:p>
    <w:tbl>
      <w:tblPr>
        <w:tblW w:w="0" w:type="auto"/>
        <w:jc w:val="left"/>
        <w:tblInd w:w="9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4"/>
        <w:gridCol w:w="2634"/>
        <w:gridCol w:w="5140"/>
      </w:tblGrid>
      <w:tr>
        <w:trPr>
          <w:trHeight w:val="797" w:hRule="atLeast"/>
        </w:trPr>
        <w:tc>
          <w:tcPr>
            <w:tcW w:w="2034" w:type="dxa"/>
            <w:shd w:val="clear" w:color="auto" w:fill="BEBEBE"/>
          </w:tcPr>
          <w:p>
            <w:pPr>
              <w:pStyle w:val="TableParagraph"/>
              <w:spacing w:line="250" w:lineRule="atLeast" w:before="19"/>
              <w:ind w:left="247" w:right="234" w:firstLine="1"/>
              <w:jc w:val="center"/>
              <w:rPr>
                <w:b/>
                <w:sz w:val="22"/>
              </w:rPr>
            </w:pPr>
            <w:r>
              <w:rPr>
                <w:b/>
                <w:spacing w:val="-2"/>
                <w:sz w:val="22"/>
              </w:rPr>
              <w:t>Résultat d’Apprentissage Spécifique</w:t>
            </w:r>
          </w:p>
        </w:tc>
        <w:tc>
          <w:tcPr>
            <w:tcW w:w="2634" w:type="dxa"/>
            <w:shd w:val="clear" w:color="auto" w:fill="BEBEBE"/>
          </w:tcPr>
          <w:p>
            <w:pPr>
              <w:pStyle w:val="TableParagraph"/>
              <w:spacing w:before="19"/>
              <w:rPr>
                <w:sz w:val="22"/>
              </w:rPr>
            </w:pPr>
          </w:p>
          <w:p>
            <w:pPr>
              <w:pStyle w:val="TableParagraph"/>
              <w:ind w:left="871"/>
              <w:rPr>
                <w:b/>
                <w:sz w:val="22"/>
              </w:rPr>
            </w:pPr>
            <w:r>
              <w:rPr>
                <w:b/>
                <w:spacing w:val="-2"/>
                <w:sz w:val="22"/>
              </w:rPr>
              <w:t>Contenus</w:t>
            </w:r>
          </w:p>
        </w:tc>
        <w:tc>
          <w:tcPr>
            <w:tcW w:w="5140" w:type="dxa"/>
            <w:shd w:val="clear" w:color="auto" w:fill="BEBEBE"/>
          </w:tcPr>
          <w:p>
            <w:pPr>
              <w:pStyle w:val="TableParagraph"/>
              <w:spacing w:before="19"/>
              <w:rPr>
                <w:sz w:val="22"/>
              </w:rPr>
            </w:pPr>
          </w:p>
          <w:p>
            <w:pPr>
              <w:pStyle w:val="TableParagraph"/>
              <w:ind w:left="777"/>
              <w:rPr>
                <w:b/>
                <w:sz w:val="22"/>
              </w:rPr>
            </w:pPr>
            <w:r>
              <w:rPr>
                <w:b/>
                <w:sz w:val="22"/>
              </w:rPr>
              <w:t>Conseils</w:t>
            </w:r>
            <w:r>
              <w:rPr>
                <w:b/>
                <w:spacing w:val="-9"/>
                <w:sz w:val="22"/>
              </w:rPr>
              <w:t> </w:t>
            </w:r>
            <w:r>
              <w:rPr>
                <w:b/>
                <w:sz w:val="22"/>
              </w:rPr>
              <w:t>et</w:t>
            </w:r>
            <w:r>
              <w:rPr>
                <w:b/>
                <w:spacing w:val="-7"/>
                <w:sz w:val="22"/>
              </w:rPr>
              <w:t> </w:t>
            </w:r>
            <w:r>
              <w:rPr>
                <w:b/>
                <w:sz w:val="22"/>
              </w:rPr>
              <w:t>Orientations</w:t>
            </w:r>
            <w:r>
              <w:rPr>
                <w:b/>
                <w:spacing w:val="-7"/>
                <w:sz w:val="22"/>
              </w:rPr>
              <w:t> </w:t>
            </w:r>
            <w:r>
              <w:rPr>
                <w:b/>
                <w:spacing w:val="-2"/>
                <w:sz w:val="22"/>
              </w:rPr>
              <w:t>Pédagogiques</w:t>
            </w:r>
          </w:p>
        </w:tc>
      </w:tr>
      <w:tr>
        <w:trPr>
          <w:trHeight w:val="3289" w:hRule="atLeast"/>
        </w:trPr>
        <w:tc>
          <w:tcPr>
            <w:tcW w:w="2034" w:type="dxa"/>
          </w:tcPr>
          <w:p>
            <w:pPr>
              <w:pStyle w:val="TableParagraph"/>
              <w:spacing w:before="253"/>
              <w:ind w:left="109" w:right="588"/>
              <w:rPr>
                <w:sz w:val="22"/>
              </w:rPr>
            </w:pPr>
            <w:r>
              <w:rPr>
                <w:spacing w:val="-2"/>
                <w:sz w:val="22"/>
              </w:rPr>
              <w:t>Améliorer </w:t>
            </w:r>
            <w:r>
              <w:rPr>
                <w:sz w:val="22"/>
              </w:rPr>
              <w:t>l’application</w:t>
            </w:r>
            <w:r>
              <w:rPr>
                <w:spacing w:val="-14"/>
                <w:sz w:val="22"/>
              </w:rPr>
              <w:t> </w:t>
            </w:r>
            <w:r>
              <w:rPr>
                <w:sz w:val="22"/>
              </w:rPr>
              <w:t>le Fihavanana-Firaisankina-</w:t>
            </w:r>
            <w:r>
              <w:rPr>
                <w:spacing w:val="-2"/>
                <w:sz w:val="22"/>
              </w:rPr>
              <w:t>Fifanajana</w:t>
            </w:r>
          </w:p>
        </w:tc>
        <w:tc>
          <w:tcPr>
            <w:tcW w:w="2634" w:type="dxa"/>
          </w:tcPr>
          <w:p>
            <w:pPr>
              <w:pStyle w:val="TableParagraph"/>
              <w:spacing w:before="253"/>
              <w:ind w:left="109" w:right="167"/>
              <w:rPr>
                <w:sz w:val="22"/>
              </w:rPr>
            </w:pPr>
            <w:r>
              <w:rPr>
                <w:sz w:val="22"/>
              </w:rPr>
              <w:t>Dans la pratique des AP des</w:t>
            </w:r>
            <w:r>
              <w:rPr>
                <w:spacing w:val="-14"/>
                <w:sz w:val="22"/>
              </w:rPr>
              <w:t> </w:t>
            </w:r>
            <w:r>
              <w:rPr>
                <w:sz w:val="22"/>
              </w:rPr>
              <w:t>5</w:t>
            </w:r>
            <w:r>
              <w:rPr>
                <w:spacing w:val="-13"/>
                <w:sz w:val="22"/>
              </w:rPr>
              <w:t> </w:t>
            </w:r>
            <w:r>
              <w:rPr>
                <w:sz w:val="22"/>
              </w:rPr>
              <w:t>domaines,</w:t>
            </w:r>
            <w:r>
              <w:rPr>
                <w:spacing w:val="-13"/>
                <w:sz w:val="22"/>
              </w:rPr>
              <w:t> </w:t>
            </w:r>
            <w:r>
              <w:rPr>
                <w:sz w:val="22"/>
              </w:rPr>
              <w:t>améliorer le respect et l’application automatique de l’ (la) ou du :</w:t>
            </w:r>
          </w:p>
          <w:p>
            <w:pPr>
              <w:pStyle w:val="TableParagraph"/>
              <w:numPr>
                <w:ilvl w:val="0"/>
                <w:numId w:val="811"/>
              </w:numPr>
              <w:tabs>
                <w:tab w:pos="465" w:val="left" w:leader="none"/>
              </w:tabs>
              <w:spacing w:line="269" w:lineRule="exact" w:before="0" w:after="0"/>
              <w:ind w:left="465" w:right="0" w:hanging="360"/>
              <w:jc w:val="left"/>
              <w:rPr>
                <w:sz w:val="22"/>
              </w:rPr>
            </w:pPr>
            <w:r>
              <w:rPr>
                <w:sz w:val="22"/>
              </w:rPr>
              <w:t>Unité</w:t>
            </w:r>
            <w:r>
              <w:rPr>
                <w:spacing w:val="-6"/>
                <w:sz w:val="22"/>
              </w:rPr>
              <w:t> </w:t>
            </w:r>
            <w:r>
              <w:rPr>
                <w:spacing w:val="-2"/>
                <w:sz w:val="22"/>
              </w:rPr>
              <w:t>malgache</w:t>
            </w:r>
          </w:p>
          <w:p>
            <w:pPr>
              <w:pStyle w:val="TableParagraph"/>
              <w:numPr>
                <w:ilvl w:val="0"/>
                <w:numId w:val="811"/>
              </w:numPr>
              <w:tabs>
                <w:tab w:pos="465" w:val="left" w:leader="none"/>
              </w:tabs>
              <w:spacing w:line="240" w:lineRule="auto" w:before="0" w:after="0"/>
              <w:ind w:left="465" w:right="855" w:hanging="360"/>
              <w:jc w:val="left"/>
              <w:rPr>
                <w:sz w:val="22"/>
              </w:rPr>
            </w:pPr>
            <w:r>
              <w:rPr>
                <w:sz w:val="22"/>
              </w:rPr>
              <w:t>Coopération</w:t>
            </w:r>
            <w:r>
              <w:rPr>
                <w:spacing w:val="-14"/>
                <w:sz w:val="22"/>
              </w:rPr>
              <w:t> </w:t>
            </w:r>
            <w:r>
              <w:rPr>
                <w:sz w:val="22"/>
              </w:rPr>
              <w:t>et </w:t>
            </w:r>
            <w:r>
              <w:rPr>
                <w:spacing w:val="-2"/>
                <w:sz w:val="22"/>
              </w:rPr>
              <w:t>solidarité</w:t>
            </w:r>
          </w:p>
          <w:p>
            <w:pPr>
              <w:pStyle w:val="TableParagraph"/>
              <w:numPr>
                <w:ilvl w:val="0"/>
                <w:numId w:val="811"/>
              </w:numPr>
              <w:tabs>
                <w:tab w:pos="465" w:val="left" w:leader="none"/>
              </w:tabs>
              <w:spacing w:line="269" w:lineRule="exact" w:before="0" w:after="0"/>
              <w:ind w:left="465" w:right="0" w:hanging="360"/>
              <w:jc w:val="left"/>
              <w:rPr>
                <w:sz w:val="22"/>
              </w:rPr>
            </w:pPr>
            <w:r>
              <w:rPr>
                <w:sz w:val="22"/>
              </w:rPr>
              <w:t>Jeu</w:t>
            </w:r>
            <w:r>
              <w:rPr>
                <w:spacing w:val="-6"/>
                <w:sz w:val="22"/>
              </w:rPr>
              <w:t> </w:t>
            </w:r>
            <w:r>
              <w:rPr>
                <w:sz w:val="22"/>
              </w:rPr>
              <w:t>en</w:t>
            </w:r>
            <w:r>
              <w:rPr>
                <w:spacing w:val="-2"/>
                <w:sz w:val="22"/>
              </w:rPr>
              <w:t> équipe</w:t>
            </w:r>
          </w:p>
          <w:p>
            <w:pPr>
              <w:pStyle w:val="TableParagraph"/>
              <w:numPr>
                <w:ilvl w:val="0"/>
                <w:numId w:val="811"/>
              </w:numPr>
              <w:tabs>
                <w:tab w:pos="465" w:val="left" w:leader="none"/>
              </w:tabs>
              <w:spacing w:line="240" w:lineRule="auto" w:before="0" w:after="0"/>
              <w:ind w:left="465" w:right="348" w:hanging="360"/>
              <w:jc w:val="left"/>
              <w:rPr>
                <w:sz w:val="22"/>
              </w:rPr>
            </w:pPr>
            <w:r>
              <w:rPr>
                <w:sz w:val="22"/>
              </w:rPr>
              <w:t>Identification et respect</w:t>
            </w:r>
            <w:r>
              <w:rPr>
                <w:spacing w:val="-14"/>
                <w:sz w:val="22"/>
              </w:rPr>
              <w:t> </w:t>
            </w:r>
            <w:r>
              <w:rPr>
                <w:sz w:val="22"/>
              </w:rPr>
              <w:t>de</w:t>
            </w:r>
            <w:r>
              <w:rPr>
                <w:spacing w:val="-14"/>
                <w:sz w:val="22"/>
              </w:rPr>
              <w:t> </w:t>
            </w:r>
            <w:r>
              <w:rPr>
                <w:sz w:val="22"/>
              </w:rPr>
              <w:t>soi-</w:t>
            </w:r>
            <w:r>
              <w:rPr>
                <w:sz w:val="22"/>
              </w:rPr>
              <w:t>même</w:t>
            </w:r>
          </w:p>
        </w:tc>
        <w:tc>
          <w:tcPr>
            <w:tcW w:w="5140" w:type="dxa"/>
          </w:tcPr>
          <w:p>
            <w:pPr>
              <w:pStyle w:val="TableParagraph"/>
              <w:spacing w:before="253"/>
              <w:ind w:left="109"/>
              <w:rPr>
                <w:b/>
                <w:i/>
                <w:sz w:val="22"/>
              </w:rPr>
            </w:pPr>
            <w:r>
              <w:rPr>
                <w:b/>
                <w:i/>
                <w:spacing w:val="-2"/>
                <w:sz w:val="22"/>
              </w:rPr>
              <w:t>Activités</w:t>
            </w:r>
          </w:p>
          <w:p>
            <w:pPr>
              <w:pStyle w:val="TableParagraph"/>
              <w:ind w:left="109"/>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3"/>
                <w:sz w:val="22"/>
              </w:rPr>
              <w:t> </w:t>
            </w:r>
            <w:r>
              <w:rPr>
                <w:spacing w:val="-10"/>
                <w:sz w:val="22"/>
              </w:rPr>
              <w:t>:</w:t>
            </w:r>
          </w:p>
          <w:p>
            <w:pPr>
              <w:pStyle w:val="TableParagraph"/>
              <w:numPr>
                <w:ilvl w:val="0"/>
                <w:numId w:val="812"/>
              </w:numPr>
              <w:tabs>
                <w:tab w:pos="333" w:val="left" w:leader="none"/>
              </w:tabs>
              <w:spacing w:line="240" w:lineRule="auto" w:before="0" w:after="0"/>
              <w:ind w:left="333" w:right="0" w:hanging="215"/>
              <w:jc w:val="left"/>
              <w:rPr>
                <w:sz w:val="22"/>
              </w:rPr>
            </w:pPr>
            <w:r>
              <w:rPr>
                <w:sz w:val="22"/>
              </w:rPr>
              <w:t>avoir</w:t>
            </w:r>
            <w:r>
              <w:rPr>
                <w:spacing w:val="-5"/>
                <w:sz w:val="22"/>
              </w:rPr>
              <w:t> </w:t>
            </w:r>
            <w:r>
              <w:rPr>
                <w:sz w:val="22"/>
              </w:rPr>
              <w:t>le</w:t>
            </w:r>
            <w:r>
              <w:rPr>
                <w:spacing w:val="-5"/>
                <w:sz w:val="22"/>
              </w:rPr>
              <w:t> </w:t>
            </w:r>
            <w:r>
              <w:rPr>
                <w:sz w:val="22"/>
              </w:rPr>
              <w:t>sens</w:t>
            </w:r>
            <w:r>
              <w:rPr>
                <w:spacing w:val="-5"/>
                <w:sz w:val="22"/>
              </w:rPr>
              <w:t> </w:t>
            </w:r>
            <w:r>
              <w:rPr>
                <w:sz w:val="22"/>
              </w:rPr>
              <w:t>du</w:t>
            </w:r>
            <w:r>
              <w:rPr>
                <w:spacing w:val="-3"/>
                <w:sz w:val="22"/>
              </w:rPr>
              <w:t> </w:t>
            </w:r>
            <w:r>
              <w:rPr>
                <w:sz w:val="22"/>
              </w:rPr>
              <w:t>fair-</w:t>
            </w:r>
            <w:r>
              <w:rPr>
                <w:spacing w:val="-4"/>
                <w:sz w:val="22"/>
              </w:rPr>
              <w:t>play</w:t>
            </w:r>
          </w:p>
          <w:p>
            <w:pPr>
              <w:pStyle w:val="TableParagraph"/>
              <w:numPr>
                <w:ilvl w:val="0"/>
                <w:numId w:val="812"/>
              </w:numPr>
              <w:tabs>
                <w:tab w:pos="333" w:val="left" w:leader="none"/>
              </w:tabs>
              <w:spacing w:line="252" w:lineRule="exact" w:before="1" w:after="0"/>
              <w:ind w:left="333" w:right="0" w:hanging="215"/>
              <w:jc w:val="left"/>
              <w:rPr>
                <w:sz w:val="22"/>
              </w:rPr>
            </w:pPr>
            <w:r>
              <w:rPr>
                <w:sz w:val="22"/>
              </w:rPr>
              <w:t>coopérer</w:t>
            </w:r>
            <w:r>
              <w:rPr>
                <w:spacing w:val="-7"/>
                <w:sz w:val="22"/>
              </w:rPr>
              <w:t> </w:t>
            </w:r>
            <w:r>
              <w:rPr>
                <w:sz w:val="22"/>
              </w:rPr>
              <w:t>facilement</w:t>
            </w:r>
            <w:r>
              <w:rPr>
                <w:spacing w:val="-6"/>
                <w:sz w:val="22"/>
              </w:rPr>
              <w:t> </w:t>
            </w:r>
            <w:r>
              <w:rPr>
                <w:sz w:val="22"/>
              </w:rPr>
              <w:t>avec</w:t>
            </w:r>
            <w:r>
              <w:rPr>
                <w:spacing w:val="-7"/>
                <w:sz w:val="22"/>
              </w:rPr>
              <w:t> </w:t>
            </w:r>
            <w:r>
              <w:rPr>
                <w:sz w:val="22"/>
              </w:rPr>
              <w:t>les</w:t>
            </w:r>
            <w:r>
              <w:rPr>
                <w:spacing w:val="-6"/>
                <w:sz w:val="22"/>
              </w:rPr>
              <w:t> </w:t>
            </w:r>
            <w:r>
              <w:rPr>
                <w:sz w:val="22"/>
              </w:rPr>
              <w:t>autres</w:t>
            </w:r>
            <w:r>
              <w:rPr>
                <w:spacing w:val="-7"/>
                <w:sz w:val="22"/>
              </w:rPr>
              <w:t> </w:t>
            </w:r>
            <w:r>
              <w:rPr>
                <w:spacing w:val="-2"/>
                <w:sz w:val="22"/>
              </w:rPr>
              <w:t>apprenants</w:t>
            </w:r>
          </w:p>
          <w:p>
            <w:pPr>
              <w:pStyle w:val="TableParagraph"/>
              <w:numPr>
                <w:ilvl w:val="0"/>
                <w:numId w:val="812"/>
              </w:numPr>
              <w:tabs>
                <w:tab w:pos="333" w:val="left" w:leader="none"/>
              </w:tabs>
              <w:spacing w:line="252" w:lineRule="exact" w:before="0" w:after="0"/>
              <w:ind w:left="333" w:right="0" w:hanging="215"/>
              <w:jc w:val="left"/>
              <w:rPr>
                <w:sz w:val="22"/>
              </w:rPr>
            </w:pPr>
            <w:r>
              <w:rPr>
                <w:sz w:val="22"/>
              </w:rPr>
              <w:t>jouer</w:t>
            </w:r>
            <w:r>
              <w:rPr>
                <w:spacing w:val="-4"/>
                <w:sz w:val="22"/>
              </w:rPr>
              <w:t> </w:t>
            </w:r>
            <w:r>
              <w:rPr>
                <w:sz w:val="22"/>
              </w:rPr>
              <w:t>en</w:t>
            </w:r>
            <w:r>
              <w:rPr>
                <w:spacing w:val="-2"/>
                <w:sz w:val="22"/>
              </w:rPr>
              <w:t> équipe</w:t>
            </w:r>
          </w:p>
          <w:p>
            <w:pPr>
              <w:pStyle w:val="TableParagraph"/>
              <w:numPr>
                <w:ilvl w:val="0"/>
                <w:numId w:val="812"/>
              </w:numPr>
              <w:tabs>
                <w:tab w:pos="334" w:val="left" w:leader="none"/>
              </w:tabs>
              <w:spacing w:line="240" w:lineRule="auto" w:before="0" w:after="0"/>
              <w:ind w:left="334" w:right="480" w:hanging="216"/>
              <w:jc w:val="left"/>
              <w:rPr>
                <w:sz w:val="22"/>
              </w:rPr>
            </w:pPr>
            <w:r>
              <w:rPr>
                <w:sz w:val="22"/>
              </w:rPr>
              <w:t>identifier</w:t>
            </w:r>
            <w:r>
              <w:rPr>
                <w:spacing w:val="-5"/>
                <w:sz w:val="22"/>
              </w:rPr>
              <w:t> </w:t>
            </w:r>
            <w:r>
              <w:rPr>
                <w:sz w:val="22"/>
              </w:rPr>
              <w:t>le</w:t>
            </w:r>
            <w:r>
              <w:rPr>
                <w:spacing w:val="-5"/>
                <w:sz w:val="22"/>
              </w:rPr>
              <w:t> </w:t>
            </w:r>
            <w:r>
              <w:rPr>
                <w:sz w:val="22"/>
              </w:rPr>
              <w:t>respect</w:t>
            </w:r>
            <w:r>
              <w:rPr>
                <w:spacing w:val="-5"/>
                <w:sz w:val="22"/>
              </w:rPr>
              <w:t> </w:t>
            </w:r>
            <w:r>
              <w:rPr>
                <w:sz w:val="22"/>
              </w:rPr>
              <w:t>de</w:t>
            </w:r>
            <w:r>
              <w:rPr>
                <w:spacing w:val="-5"/>
                <w:sz w:val="22"/>
              </w:rPr>
              <w:t> </w:t>
            </w:r>
            <w:r>
              <w:rPr>
                <w:sz w:val="22"/>
              </w:rPr>
              <w:t>soi-même</w:t>
            </w:r>
            <w:r>
              <w:rPr>
                <w:spacing w:val="-5"/>
                <w:sz w:val="22"/>
              </w:rPr>
              <w:t> </w:t>
            </w:r>
            <w:r>
              <w:rPr>
                <w:sz w:val="22"/>
              </w:rPr>
              <w:t>ainsi</w:t>
            </w:r>
            <w:r>
              <w:rPr>
                <w:spacing w:val="-4"/>
                <w:sz w:val="22"/>
              </w:rPr>
              <w:t> </w:t>
            </w:r>
            <w:r>
              <w:rPr>
                <w:sz w:val="22"/>
              </w:rPr>
              <w:t>que</w:t>
            </w:r>
            <w:r>
              <w:rPr>
                <w:spacing w:val="-5"/>
                <w:sz w:val="22"/>
              </w:rPr>
              <w:t> </w:t>
            </w:r>
            <w:r>
              <w:rPr>
                <w:sz w:val="22"/>
              </w:rPr>
              <w:t>de</w:t>
            </w:r>
            <w:r>
              <w:rPr>
                <w:spacing w:val="-5"/>
                <w:sz w:val="22"/>
              </w:rPr>
              <w:t> </w:t>
            </w:r>
            <w:r>
              <w:rPr>
                <w:sz w:val="22"/>
              </w:rPr>
              <w:t>ses </w:t>
            </w:r>
            <w:r>
              <w:rPr>
                <w:spacing w:val="-2"/>
                <w:sz w:val="22"/>
              </w:rPr>
              <w:t>proches</w:t>
            </w:r>
          </w:p>
          <w:p>
            <w:pPr>
              <w:pStyle w:val="TableParagraph"/>
              <w:numPr>
                <w:ilvl w:val="0"/>
                <w:numId w:val="812"/>
              </w:numPr>
              <w:tabs>
                <w:tab w:pos="333" w:val="left" w:leader="none"/>
              </w:tabs>
              <w:spacing w:line="240" w:lineRule="auto" w:before="0" w:after="0"/>
              <w:ind w:left="333" w:right="0" w:hanging="215"/>
              <w:jc w:val="left"/>
              <w:rPr>
                <w:sz w:val="22"/>
              </w:rPr>
            </w:pPr>
            <w:r>
              <w:rPr>
                <w:sz w:val="22"/>
              </w:rPr>
              <w:t>respecter</w:t>
            </w:r>
            <w:r>
              <w:rPr>
                <w:spacing w:val="-6"/>
                <w:sz w:val="22"/>
              </w:rPr>
              <w:t> </w:t>
            </w:r>
            <w:r>
              <w:rPr>
                <w:sz w:val="22"/>
              </w:rPr>
              <w:t>des</w:t>
            </w:r>
            <w:r>
              <w:rPr>
                <w:spacing w:val="-5"/>
                <w:sz w:val="22"/>
              </w:rPr>
              <w:t> </w:t>
            </w:r>
            <w:r>
              <w:rPr>
                <w:sz w:val="22"/>
              </w:rPr>
              <w:t>consignes</w:t>
            </w:r>
            <w:r>
              <w:rPr>
                <w:spacing w:val="-6"/>
                <w:sz w:val="22"/>
              </w:rPr>
              <w:t> </w:t>
            </w:r>
            <w:r>
              <w:rPr>
                <w:sz w:val="22"/>
              </w:rPr>
              <w:t>et</w:t>
            </w:r>
            <w:r>
              <w:rPr>
                <w:spacing w:val="-7"/>
                <w:sz w:val="22"/>
              </w:rPr>
              <w:t> </w:t>
            </w:r>
            <w:r>
              <w:rPr>
                <w:spacing w:val="-2"/>
                <w:sz w:val="22"/>
              </w:rPr>
              <w:t>règles</w:t>
            </w:r>
          </w:p>
          <w:p>
            <w:pPr>
              <w:pStyle w:val="TableParagraph"/>
              <w:numPr>
                <w:ilvl w:val="0"/>
                <w:numId w:val="812"/>
              </w:numPr>
              <w:tabs>
                <w:tab w:pos="334" w:val="left" w:leader="none"/>
              </w:tabs>
              <w:spacing w:line="240" w:lineRule="auto" w:before="0" w:after="0"/>
              <w:ind w:left="334" w:right="165" w:hanging="216"/>
              <w:jc w:val="left"/>
              <w:rPr>
                <w:sz w:val="22"/>
              </w:rPr>
            </w:pPr>
            <w:r>
              <w:rPr>
                <w:sz w:val="22"/>
              </w:rPr>
              <w:t>encourager et entraider ses partenaires ; pour transmettre</w:t>
            </w:r>
            <w:r>
              <w:rPr>
                <w:spacing w:val="-9"/>
                <w:sz w:val="22"/>
              </w:rPr>
              <w:t> </w:t>
            </w:r>
            <w:r>
              <w:rPr>
                <w:sz w:val="22"/>
              </w:rPr>
              <w:t>la</w:t>
            </w:r>
            <w:r>
              <w:rPr>
                <w:spacing w:val="-8"/>
                <w:sz w:val="22"/>
              </w:rPr>
              <w:t> </w:t>
            </w:r>
            <w:r>
              <w:rPr>
                <w:sz w:val="22"/>
              </w:rPr>
              <w:t>culture</w:t>
            </w:r>
            <w:r>
              <w:rPr>
                <w:spacing w:val="-9"/>
                <w:sz w:val="22"/>
              </w:rPr>
              <w:t> </w:t>
            </w:r>
            <w:r>
              <w:rPr>
                <w:sz w:val="22"/>
              </w:rPr>
              <w:t>malgache,</w:t>
            </w:r>
            <w:r>
              <w:rPr>
                <w:spacing w:val="-9"/>
                <w:sz w:val="22"/>
              </w:rPr>
              <w:t> </w:t>
            </w:r>
            <w:r>
              <w:rPr>
                <w:sz w:val="22"/>
              </w:rPr>
              <w:t>possibilité</w:t>
            </w:r>
            <w:r>
              <w:rPr>
                <w:spacing w:val="-9"/>
                <w:sz w:val="22"/>
              </w:rPr>
              <w:t> </w:t>
            </w:r>
            <w:r>
              <w:rPr>
                <w:sz w:val="22"/>
              </w:rPr>
              <w:t>d’utiliser</w:t>
            </w:r>
          </w:p>
          <w:p>
            <w:pPr>
              <w:pStyle w:val="TableParagraph"/>
              <w:spacing w:line="254" w:lineRule="exact"/>
              <w:ind w:left="334"/>
              <w:rPr>
                <w:sz w:val="22"/>
              </w:rPr>
            </w:pPr>
            <w:r>
              <w:rPr>
                <w:sz w:val="22"/>
              </w:rPr>
              <w:t>des</w:t>
            </w:r>
            <w:r>
              <w:rPr>
                <w:spacing w:val="-7"/>
                <w:sz w:val="22"/>
              </w:rPr>
              <w:t> </w:t>
            </w:r>
            <w:r>
              <w:rPr>
                <w:sz w:val="22"/>
              </w:rPr>
              <w:t>danses</w:t>
            </w:r>
            <w:r>
              <w:rPr>
                <w:spacing w:val="-7"/>
                <w:sz w:val="22"/>
              </w:rPr>
              <w:t> </w:t>
            </w:r>
            <w:r>
              <w:rPr>
                <w:sz w:val="22"/>
              </w:rPr>
              <w:t>traditionnelles</w:t>
            </w:r>
            <w:r>
              <w:rPr>
                <w:spacing w:val="-7"/>
                <w:sz w:val="22"/>
              </w:rPr>
              <w:t> </w:t>
            </w:r>
            <w:r>
              <w:rPr>
                <w:sz w:val="22"/>
              </w:rPr>
              <w:t>selon</w:t>
            </w:r>
            <w:r>
              <w:rPr>
                <w:spacing w:val="-6"/>
                <w:sz w:val="22"/>
              </w:rPr>
              <w:t> </w:t>
            </w:r>
            <w:r>
              <w:rPr>
                <w:sz w:val="22"/>
              </w:rPr>
              <w:t>les</w:t>
            </w:r>
            <w:r>
              <w:rPr>
                <w:spacing w:val="-7"/>
                <w:sz w:val="22"/>
              </w:rPr>
              <w:t> </w:t>
            </w:r>
            <w:r>
              <w:rPr>
                <w:sz w:val="22"/>
              </w:rPr>
              <w:t>régions</w:t>
            </w:r>
            <w:r>
              <w:rPr>
                <w:spacing w:val="-7"/>
                <w:sz w:val="22"/>
              </w:rPr>
              <w:t> </w:t>
            </w:r>
            <w:r>
              <w:rPr>
                <w:sz w:val="22"/>
              </w:rPr>
              <w:t>(kidodo, basesa, kininike, kilalaka, tsapiky, salegy, etc.) ou</w:t>
            </w:r>
          </w:p>
        </w:tc>
      </w:tr>
    </w:tbl>
    <w:p>
      <w:pPr>
        <w:pStyle w:val="TableParagraph"/>
        <w:spacing w:after="0" w:line="254" w:lineRule="exact"/>
        <w:rPr>
          <w:sz w:val="22"/>
        </w:rPr>
        <w:sectPr>
          <w:pgSz w:w="11910" w:h="16840"/>
          <w:pgMar w:header="0" w:footer="678" w:top="560" w:bottom="860" w:left="425" w:right="566"/>
        </w:sectPr>
      </w:pPr>
    </w:p>
    <w:tbl>
      <w:tblPr>
        <w:tblW w:w="0" w:type="auto"/>
        <w:jc w:val="left"/>
        <w:tblInd w:w="9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4"/>
        <w:gridCol w:w="2634"/>
        <w:gridCol w:w="5140"/>
      </w:tblGrid>
      <w:tr>
        <w:trPr>
          <w:trHeight w:val="3301" w:hRule="atLeast"/>
        </w:trPr>
        <w:tc>
          <w:tcPr>
            <w:tcW w:w="2034" w:type="dxa"/>
          </w:tcPr>
          <w:p>
            <w:pPr>
              <w:pStyle w:val="TableParagraph"/>
              <w:rPr>
                <w:sz w:val="20"/>
              </w:rPr>
            </w:pPr>
          </w:p>
        </w:tc>
        <w:tc>
          <w:tcPr>
            <w:tcW w:w="2634" w:type="dxa"/>
          </w:tcPr>
          <w:p>
            <w:pPr>
              <w:pStyle w:val="TableParagraph"/>
              <w:ind w:left="465" w:right="269"/>
              <w:rPr>
                <w:sz w:val="22"/>
              </w:rPr>
            </w:pPr>
            <w:r>
              <w:rPr>
                <w:sz w:val="22"/>
              </w:rPr>
              <w:t>ainsi</w:t>
            </w:r>
            <w:r>
              <w:rPr>
                <w:spacing w:val="-13"/>
                <w:sz w:val="22"/>
              </w:rPr>
              <w:t> </w:t>
            </w:r>
            <w:r>
              <w:rPr>
                <w:sz w:val="22"/>
              </w:rPr>
              <w:t>que</w:t>
            </w:r>
            <w:r>
              <w:rPr>
                <w:spacing w:val="-13"/>
                <w:sz w:val="22"/>
              </w:rPr>
              <w:t> </w:t>
            </w:r>
            <w:r>
              <w:rPr>
                <w:sz w:val="22"/>
              </w:rPr>
              <w:t>de</w:t>
            </w:r>
            <w:r>
              <w:rPr>
                <w:spacing w:val="-13"/>
                <w:sz w:val="22"/>
              </w:rPr>
              <w:t> </w:t>
            </w:r>
            <w:r>
              <w:rPr>
                <w:sz w:val="22"/>
              </w:rPr>
              <w:t>ses </w:t>
            </w:r>
            <w:r>
              <w:rPr>
                <w:spacing w:val="-2"/>
                <w:sz w:val="22"/>
              </w:rPr>
              <w:t>proches</w:t>
            </w:r>
          </w:p>
          <w:p>
            <w:pPr>
              <w:pStyle w:val="TableParagraph"/>
              <w:numPr>
                <w:ilvl w:val="0"/>
                <w:numId w:val="813"/>
              </w:numPr>
              <w:tabs>
                <w:tab w:pos="465" w:val="left" w:leader="none"/>
              </w:tabs>
              <w:spacing w:line="240" w:lineRule="auto" w:before="0" w:after="0"/>
              <w:ind w:left="465" w:right="188" w:hanging="360"/>
              <w:jc w:val="left"/>
              <w:rPr>
                <w:sz w:val="22"/>
              </w:rPr>
            </w:pPr>
            <w:r>
              <w:rPr>
                <w:sz w:val="22"/>
              </w:rPr>
              <w:t>Respect</w:t>
            </w:r>
            <w:r>
              <w:rPr>
                <w:spacing w:val="-14"/>
                <w:sz w:val="22"/>
              </w:rPr>
              <w:t> </w:t>
            </w:r>
            <w:r>
              <w:rPr>
                <w:sz w:val="22"/>
              </w:rPr>
              <w:t>des</w:t>
            </w:r>
            <w:r>
              <w:rPr>
                <w:spacing w:val="-14"/>
                <w:sz w:val="22"/>
              </w:rPr>
              <w:t> </w:t>
            </w:r>
            <w:r>
              <w:rPr>
                <w:sz w:val="22"/>
              </w:rPr>
              <w:t>consignes et règles</w:t>
            </w:r>
          </w:p>
          <w:p>
            <w:pPr>
              <w:pStyle w:val="TableParagraph"/>
              <w:numPr>
                <w:ilvl w:val="0"/>
                <w:numId w:val="813"/>
              </w:numPr>
              <w:tabs>
                <w:tab w:pos="465" w:val="left" w:leader="none"/>
              </w:tabs>
              <w:spacing w:line="240" w:lineRule="auto" w:before="0" w:after="0"/>
              <w:ind w:left="465" w:right="562" w:hanging="360"/>
              <w:jc w:val="left"/>
              <w:rPr>
                <w:sz w:val="22"/>
              </w:rPr>
            </w:pPr>
            <w:r>
              <w:rPr>
                <w:sz w:val="22"/>
              </w:rPr>
              <w:t>Encouragement</w:t>
            </w:r>
            <w:r>
              <w:rPr>
                <w:spacing w:val="-14"/>
                <w:sz w:val="22"/>
              </w:rPr>
              <w:t> </w:t>
            </w:r>
            <w:r>
              <w:rPr>
                <w:sz w:val="22"/>
              </w:rPr>
              <w:t>et entraide des </w:t>
            </w:r>
            <w:r>
              <w:rPr>
                <w:spacing w:val="-2"/>
                <w:sz w:val="22"/>
              </w:rPr>
              <w:t>apprenants</w:t>
            </w:r>
          </w:p>
          <w:p>
            <w:pPr>
              <w:pStyle w:val="TableParagraph"/>
              <w:numPr>
                <w:ilvl w:val="0"/>
                <w:numId w:val="813"/>
              </w:numPr>
              <w:tabs>
                <w:tab w:pos="465" w:val="left" w:leader="none"/>
              </w:tabs>
              <w:spacing w:line="240" w:lineRule="auto" w:before="0" w:after="0"/>
              <w:ind w:left="465" w:right="275" w:hanging="360"/>
              <w:jc w:val="left"/>
              <w:rPr>
                <w:sz w:val="22"/>
              </w:rPr>
            </w:pPr>
            <w:r>
              <w:rPr>
                <w:sz w:val="22"/>
              </w:rPr>
              <w:t>Arbitrage, jeu libre, auto-arbitrage</w:t>
            </w:r>
            <w:r>
              <w:rPr>
                <w:spacing w:val="-14"/>
                <w:sz w:val="22"/>
              </w:rPr>
              <w:t> </w:t>
            </w:r>
            <w:r>
              <w:rPr>
                <w:sz w:val="22"/>
              </w:rPr>
              <w:t>et</w:t>
            </w:r>
            <w:r>
              <w:rPr>
                <w:spacing w:val="-14"/>
                <w:sz w:val="22"/>
              </w:rPr>
              <w:t> </w:t>
            </w:r>
            <w:r>
              <w:rPr>
                <w:sz w:val="22"/>
              </w:rPr>
              <w:t>fair-</w:t>
            </w:r>
            <w:r>
              <w:rPr>
                <w:spacing w:val="-4"/>
                <w:sz w:val="22"/>
              </w:rPr>
              <w:t>play</w:t>
            </w:r>
          </w:p>
        </w:tc>
        <w:tc>
          <w:tcPr>
            <w:tcW w:w="5140" w:type="dxa"/>
          </w:tcPr>
          <w:p>
            <w:pPr>
              <w:pStyle w:val="TableParagraph"/>
              <w:ind w:left="334" w:right="137"/>
              <w:rPr>
                <w:sz w:val="22"/>
              </w:rPr>
            </w:pPr>
            <w:r>
              <w:rPr>
                <w:sz w:val="22"/>
              </w:rPr>
              <w:t>encore</w:t>
            </w:r>
            <w:r>
              <w:rPr>
                <w:spacing w:val="-9"/>
                <w:sz w:val="22"/>
              </w:rPr>
              <w:t> </w:t>
            </w:r>
            <w:r>
              <w:rPr>
                <w:sz w:val="22"/>
              </w:rPr>
              <w:t>des</w:t>
            </w:r>
            <w:r>
              <w:rPr>
                <w:spacing w:val="-9"/>
                <w:sz w:val="22"/>
              </w:rPr>
              <w:t> </w:t>
            </w:r>
            <w:r>
              <w:rPr>
                <w:sz w:val="22"/>
              </w:rPr>
              <w:t>jeux</w:t>
            </w:r>
            <w:r>
              <w:rPr>
                <w:spacing w:val="-8"/>
                <w:sz w:val="22"/>
              </w:rPr>
              <w:t> </w:t>
            </w:r>
            <w:r>
              <w:rPr>
                <w:sz w:val="22"/>
              </w:rPr>
              <w:t>ludiques</w:t>
            </w:r>
            <w:r>
              <w:rPr>
                <w:spacing w:val="-9"/>
                <w:sz w:val="22"/>
              </w:rPr>
              <w:t> </w:t>
            </w:r>
            <w:r>
              <w:rPr>
                <w:sz w:val="22"/>
              </w:rPr>
              <w:t>traditionnels</w:t>
            </w:r>
            <w:r>
              <w:rPr>
                <w:spacing w:val="-9"/>
                <w:sz w:val="22"/>
              </w:rPr>
              <w:t> </w:t>
            </w:r>
            <w:r>
              <w:rPr>
                <w:sz w:val="22"/>
              </w:rPr>
              <w:t>(avy mangataka izahay, fandraribola)</w:t>
            </w:r>
          </w:p>
          <w:p>
            <w:pPr>
              <w:pStyle w:val="TableParagraph"/>
              <w:numPr>
                <w:ilvl w:val="0"/>
                <w:numId w:val="814"/>
              </w:numPr>
              <w:tabs>
                <w:tab w:pos="334" w:val="left" w:leader="none"/>
              </w:tabs>
              <w:spacing w:line="240" w:lineRule="auto" w:before="0" w:after="0"/>
              <w:ind w:left="334" w:right="388" w:hanging="216"/>
              <w:jc w:val="left"/>
              <w:rPr>
                <w:sz w:val="22"/>
              </w:rPr>
            </w:pPr>
            <w:r>
              <w:rPr>
                <w:sz w:val="22"/>
              </w:rPr>
              <w:t>faire</w:t>
            </w:r>
            <w:r>
              <w:rPr>
                <w:spacing w:val="-9"/>
                <w:sz w:val="22"/>
              </w:rPr>
              <w:t> </w:t>
            </w:r>
            <w:r>
              <w:rPr>
                <w:sz w:val="22"/>
              </w:rPr>
              <w:t>l’arbitrage</w:t>
            </w:r>
            <w:r>
              <w:rPr>
                <w:spacing w:val="-9"/>
                <w:sz w:val="22"/>
              </w:rPr>
              <w:t> </w:t>
            </w:r>
            <w:r>
              <w:rPr>
                <w:sz w:val="22"/>
              </w:rPr>
              <w:t>(s'auto-arbitrer)</w:t>
            </w:r>
            <w:r>
              <w:rPr>
                <w:spacing w:val="-9"/>
                <w:sz w:val="22"/>
              </w:rPr>
              <w:t> </w:t>
            </w:r>
            <w:r>
              <w:rPr>
                <w:sz w:val="22"/>
              </w:rPr>
              <w:t>dans</w:t>
            </w:r>
            <w:r>
              <w:rPr>
                <w:spacing w:val="-9"/>
                <w:sz w:val="22"/>
              </w:rPr>
              <w:t> </w:t>
            </w:r>
            <w:r>
              <w:rPr>
                <w:sz w:val="22"/>
              </w:rPr>
              <w:t>les</w:t>
            </w:r>
            <w:r>
              <w:rPr>
                <w:spacing w:val="-8"/>
                <w:sz w:val="22"/>
              </w:rPr>
              <w:t> </w:t>
            </w:r>
            <w:r>
              <w:rPr>
                <w:sz w:val="22"/>
              </w:rPr>
              <w:t>Activités Physiques des 5 domaines</w:t>
            </w:r>
          </w:p>
          <w:p>
            <w:pPr>
              <w:pStyle w:val="TableParagraph"/>
              <w:numPr>
                <w:ilvl w:val="0"/>
                <w:numId w:val="814"/>
              </w:numPr>
              <w:tabs>
                <w:tab w:pos="333" w:val="left" w:leader="none"/>
              </w:tabs>
              <w:spacing w:line="240" w:lineRule="auto" w:before="0" w:after="0"/>
              <w:ind w:left="333" w:right="0" w:hanging="215"/>
              <w:jc w:val="left"/>
              <w:rPr>
                <w:sz w:val="22"/>
              </w:rPr>
            </w:pPr>
            <w:r>
              <w:rPr>
                <w:spacing w:val="-4"/>
                <w:sz w:val="22"/>
              </w:rPr>
              <w:t>etc.</w:t>
            </w:r>
          </w:p>
          <w:p>
            <w:pPr>
              <w:pStyle w:val="TableParagraph"/>
              <w:spacing w:before="11"/>
              <w:rPr>
                <w:sz w:val="22"/>
              </w:rPr>
            </w:pPr>
          </w:p>
          <w:p>
            <w:pPr>
              <w:pStyle w:val="TableParagraph"/>
              <w:ind w:left="109"/>
              <w:rPr>
                <w:b/>
                <w:i/>
                <w:sz w:val="22"/>
              </w:rPr>
            </w:pPr>
            <w:r>
              <w:rPr>
                <w:b/>
                <w:i/>
                <w:spacing w:val="-2"/>
                <w:sz w:val="22"/>
              </w:rPr>
              <w:t>Stratégies</w:t>
            </w:r>
          </w:p>
          <w:p>
            <w:pPr>
              <w:pStyle w:val="TableParagraph"/>
              <w:spacing w:before="1"/>
              <w:ind w:left="109"/>
              <w:rPr>
                <w:sz w:val="22"/>
              </w:rPr>
            </w:pPr>
            <w:r>
              <w:rPr>
                <w:sz w:val="22"/>
              </w:rPr>
              <w:t>Travailler</w:t>
            </w:r>
            <w:r>
              <w:rPr>
                <w:spacing w:val="-7"/>
                <w:sz w:val="22"/>
              </w:rPr>
              <w:t> </w:t>
            </w:r>
            <w:r>
              <w:rPr>
                <w:sz w:val="22"/>
              </w:rPr>
              <w:t>en</w:t>
            </w:r>
            <w:r>
              <w:rPr>
                <w:spacing w:val="-5"/>
                <w:sz w:val="22"/>
              </w:rPr>
              <w:t> </w:t>
            </w:r>
            <w:r>
              <w:rPr>
                <w:spacing w:val="-2"/>
                <w:sz w:val="22"/>
              </w:rPr>
              <w:t>groupe.</w:t>
            </w:r>
          </w:p>
          <w:p>
            <w:pPr>
              <w:pStyle w:val="TableParagraph"/>
              <w:ind w:left="109" w:right="137"/>
              <w:rPr>
                <w:sz w:val="22"/>
              </w:rPr>
            </w:pPr>
            <w:r>
              <w:rPr>
                <w:sz w:val="22"/>
              </w:rPr>
              <w:t>Les</w:t>
            </w:r>
            <w:r>
              <w:rPr>
                <w:spacing w:val="-7"/>
                <w:sz w:val="22"/>
              </w:rPr>
              <w:t> </w:t>
            </w:r>
            <w:r>
              <w:rPr>
                <w:sz w:val="22"/>
              </w:rPr>
              <w:t>pratiques</w:t>
            </w:r>
            <w:r>
              <w:rPr>
                <w:spacing w:val="-7"/>
                <w:sz w:val="22"/>
              </w:rPr>
              <w:t> </w:t>
            </w:r>
            <w:r>
              <w:rPr>
                <w:sz w:val="22"/>
              </w:rPr>
              <w:t>devraient</w:t>
            </w:r>
            <w:r>
              <w:rPr>
                <w:spacing w:val="-7"/>
                <w:sz w:val="22"/>
              </w:rPr>
              <w:t> </w:t>
            </w:r>
            <w:r>
              <w:rPr>
                <w:sz w:val="22"/>
              </w:rPr>
              <w:t>être</w:t>
            </w:r>
            <w:r>
              <w:rPr>
                <w:spacing w:val="-7"/>
                <w:sz w:val="22"/>
              </w:rPr>
              <w:t> </w:t>
            </w:r>
            <w:r>
              <w:rPr>
                <w:sz w:val="22"/>
              </w:rPr>
              <w:t>précédées</w:t>
            </w:r>
            <w:r>
              <w:rPr>
                <w:spacing w:val="-7"/>
                <w:sz w:val="22"/>
              </w:rPr>
              <w:t> </w:t>
            </w:r>
            <w:r>
              <w:rPr>
                <w:sz w:val="22"/>
              </w:rPr>
              <w:t>de</w:t>
            </w:r>
            <w:r>
              <w:rPr>
                <w:spacing w:val="-7"/>
                <w:sz w:val="22"/>
              </w:rPr>
              <w:t> </w:t>
            </w:r>
            <w:r>
              <w:rPr>
                <w:sz w:val="22"/>
              </w:rPr>
              <w:t>cours théoriques et de démonstrations.</w:t>
            </w:r>
          </w:p>
          <w:p>
            <w:pPr>
              <w:pStyle w:val="TableParagraph"/>
              <w:rPr>
                <w:sz w:val="22"/>
              </w:rPr>
            </w:pPr>
          </w:p>
          <w:p>
            <w:pPr>
              <w:pStyle w:val="TableParagraph"/>
              <w:ind w:left="109"/>
              <w:rPr>
                <w:b/>
                <w:i/>
                <w:sz w:val="22"/>
              </w:rPr>
            </w:pPr>
            <w:r>
              <w:rPr>
                <w:b/>
                <w:i/>
                <w:sz w:val="22"/>
              </w:rPr>
              <w:t>Infrastructures</w:t>
            </w:r>
            <w:r>
              <w:rPr>
                <w:b/>
                <w:i/>
                <w:spacing w:val="-9"/>
                <w:sz w:val="22"/>
              </w:rPr>
              <w:t> </w:t>
            </w:r>
            <w:r>
              <w:rPr>
                <w:b/>
                <w:i/>
                <w:sz w:val="22"/>
              </w:rPr>
              <w:t>et</w:t>
            </w:r>
            <w:r>
              <w:rPr>
                <w:b/>
                <w:i/>
                <w:spacing w:val="-8"/>
                <w:sz w:val="22"/>
              </w:rPr>
              <w:t> </w:t>
            </w:r>
            <w:r>
              <w:rPr>
                <w:b/>
                <w:i/>
                <w:spacing w:val="-2"/>
                <w:sz w:val="22"/>
              </w:rPr>
              <w:t>matériels</w:t>
            </w:r>
          </w:p>
          <w:p>
            <w:pPr>
              <w:pStyle w:val="TableParagraph"/>
              <w:spacing w:line="233" w:lineRule="exact"/>
              <w:ind w:left="109"/>
              <w:rPr>
                <w:sz w:val="22"/>
              </w:rPr>
            </w:pPr>
            <w:r>
              <w:rPr>
                <w:sz w:val="22"/>
              </w:rPr>
              <w:t>Salle</w:t>
            </w:r>
            <w:r>
              <w:rPr>
                <w:spacing w:val="-6"/>
                <w:sz w:val="22"/>
              </w:rPr>
              <w:t> </w:t>
            </w:r>
            <w:r>
              <w:rPr>
                <w:sz w:val="22"/>
              </w:rPr>
              <w:t>de</w:t>
            </w:r>
            <w:r>
              <w:rPr>
                <w:spacing w:val="-5"/>
                <w:sz w:val="22"/>
              </w:rPr>
              <w:t> </w:t>
            </w:r>
            <w:r>
              <w:rPr>
                <w:sz w:val="22"/>
              </w:rPr>
              <w:t>classe</w:t>
            </w:r>
            <w:r>
              <w:rPr>
                <w:spacing w:val="-5"/>
                <w:sz w:val="22"/>
              </w:rPr>
              <w:t> </w:t>
            </w:r>
            <w:r>
              <w:rPr>
                <w:sz w:val="22"/>
              </w:rPr>
              <w:t>ou</w:t>
            </w:r>
            <w:r>
              <w:rPr>
                <w:spacing w:val="-4"/>
                <w:sz w:val="22"/>
              </w:rPr>
              <w:t> </w:t>
            </w:r>
            <w:r>
              <w:rPr>
                <w:sz w:val="22"/>
              </w:rPr>
              <w:t>terrain</w:t>
            </w:r>
            <w:r>
              <w:rPr>
                <w:spacing w:val="-4"/>
                <w:sz w:val="22"/>
              </w:rPr>
              <w:t> </w:t>
            </w:r>
            <w:r>
              <w:rPr>
                <w:sz w:val="22"/>
              </w:rPr>
              <w:t>vaste,</w:t>
            </w:r>
            <w:r>
              <w:rPr>
                <w:spacing w:val="-5"/>
                <w:sz w:val="22"/>
              </w:rPr>
              <w:t> </w:t>
            </w:r>
            <w:r>
              <w:rPr>
                <w:sz w:val="22"/>
              </w:rPr>
              <w:t>tableau</w:t>
            </w:r>
            <w:r>
              <w:rPr>
                <w:spacing w:val="-4"/>
                <w:sz w:val="22"/>
              </w:rPr>
              <w:t> </w:t>
            </w:r>
            <w:r>
              <w:rPr>
                <w:sz w:val="22"/>
              </w:rPr>
              <w:t>ou</w:t>
            </w:r>
            <w:r>
              <w:rPr>
                <w:spacing w:val="-4"/>
                <w:sz w:val="22"/>
              </w:rPr>
              <w:t> </w:t>
            </w:r>
            <w:r>
              <w:rPr>
                <w:spacing w:val="-2"/>
                <w:sz w:val="22"/>
              </w:rPr>
              <w:t>planche</w:t>
            </w:r>
          </w:p>
        </w:tc>
      </w:tr>
      <w:tr>
        <w:trPr>
          <w:trHeight w:val="2371" w:hRule="atLeast"/>
        </w:trPr>
        <w:tc>
          <w:tcPr>
            <w:tcW w:w="9808" w:type="dxa"/>
            <w:gridSpan w:val="3"/>
          </w:tcPr>
          <w:p>
            <w:pPr>
              <w:pStyle w:val="TableParagraph"/>
              <w:spacing w:line="253" w:lineRule="exact"/>
              <w:ind w:left="109"/>
              <w:rPr>
                <w:b/>
                <w:sz w:val="22"/>
              </w:rPr>
            </w:pPr>
            <w:r>
              <w:rPr>
                <w:b/>
                <w:spacing w:val="-2"/>
                <w:sz w:val="22"/>
              </w:rPr>
              <w:t>Evaluation</w:t>
            </w:r>
          </w:p>
          <w:p>
            <w:pPr>
              <w:pStyle w:val="TableParagraph"/>
              <w:ind w:left="109"/>
              <w:rPr>
                <w:sz w:val="22"/>
              </w:rPr>
            </w:pPr>
            <w:r>
              <w:rPr>
                <w:sz w:val="22"/>
              </w:rPr>
              <w:t>L’apprenant</w:t>
            </w:r>
            <w:r>
              <w:rPr>
                <w:spacing w:val="-10"/>
                <w:sz w:val="22"/>
              </w:rPr>
              <w:t> :</w:t>
            </w:r>
          </w:p>
          <w:p>
            <w:pPr>
              <w:pStyle w:val="TableParagraph"/>
              <w:numPr>
                <w:ilvl w:val="0"/>
                <w:numId w:val="815"/>
              </w:numPr>
              <w:tabs>
                <w:tab w:pos="829" w:val="left" w:leader="none"/>
              </w:tabs>
              <w:spacing w:line="269" w:lineRule="exact" w:before="0" w:after="0"/>
              <w:ind w:left="829" w:right="0" w:hanging="360"/>
              <w:jc w:val="left"/>
              <w:rPr>
                <w:sz w:val="22"/>
              </w:rPr>
            </w:pPr>
            <w:r>
              <w:rPr>
                <w:sz w:val="22"/>
              </w:rPr>
              <w:t>coopère</w:t>
            </w:r>
            <w:r>
              <w:rPr>
                <w:spacing w:val="-6"/>
                <w:sz w:val="22"/>
              </w:rPr>
              <w:t> </w:t>
            </w:r>
            <w:r>
              <w:rPr>
                <w:sz w:val="22"/>
              </w:rPr>
              <w:t>avec</w:t>
            </w:r>
            <w:r>
              <w:rPr>
                <w:spacing w:val="-5"/>
                <w:sz w:val="22"/>
              </w:rPr>
              <w:t> </w:t>
            </w:r>
            <w:r>
              <w:rPr>
                <w:sz w:val="22"/>
              </w:rPr>
              <w:t>les</w:t>
            </w:r>
            <w:r>
              <w:rPr>
                <w:spacing w:val="-6"/>
                <w:sz w:val="22"/>
              </w:rPr>
              <w:t> </w:t>
            </w:r>
            <w:r>
              <w:rPr>
                <w:sz w:val="22"/>
              </w:rPr>
              <w:t>autres</w:t>
            </w:r>
            <w:r>
              <w:rPr>
                <w:spacing w:val="-5"/>
                <w:sz w:val="22"/>
              </w:rPr>
              <w:t> </w:t>
            </w:r>
            <w:r>
              <w:rPr>
                <w:spacing w:val="-2"/>
                <w:sz w:val="22"/>
              </w:rPr>
              <w:t>apprenants</w:t>
            </w:r>
          </w:p>
          <w:p>
            <w:pPr>
              <w:pStyle w:val="TableParagraph"/>
              <w:numPr>
                <w:ilvl w:val="0"/>
                <w:numId w:val="815"/>
              </w:numPr>
              <w:tabs>
                <w:tab w:pos="829" w:val="left" w:leader="none"/>
              </w:tabs>
              <w:spacing w:line="269" w:lineRule="exact" w:before="0" w:after="0"/>
              <w:ind w:left="829" w:right="0" w:hanging="360"/>
              <w:jc w:val="left"/>
              <w:rPr>
                <w:sz w:val="22"/>
              </w:rPr>
            </w:pPr>
            <w:r>
              <w:rPr>
                <w:sz w:val="22"/>
              </w:rPr>
              <w:t>joue</w:t>
            </w:r>
            <w:r>
              <w:rPr>
                <w:spacing w:val="-4"/>
                <w:sz w:val="22"/>
              </w:rPr>
              <w:t> </w:t>
            </w:r>
            <w:r>
              <w:rPr>
                <w:sz w:val="22"/>
              </w:rPr>
              <w:t>en</w:t>
            </w:r>
            <w:r>
              <w:rPr>
                <w:spacing w:val="-3"/>
                <w:sz w:val="22"/>
              </w:rPr>
              <w:t> </w:t>
            </w:r>
            <w:r>
              <w:rPr>
                <w:spacing w:val="-2"/>
                <w:sz w:val="22"/>
              </w:rPr>
              <w:t>équipe</w:t>
            </w:r>
          </w:p>
          <w:p>
            <w:pPr>
              <w:pStyle w:val="TableParagraph"/>
              <w:numPr>
                <w:ilvl w:val="0"/>
                <w:numId w:val="815"/>
              </w:numPr>
              <w:tabs>
                <w:tab w:pos="829" w:val="left" w:leader="none"/>
              </w:tabs>
              <w:spacing w:line="269" w:lineRule="exact" w:before="0" w:after="0"/>
              <w:ind w:left="829" w:right="0" w:hanging="360"/>
              <w:jc w:val="left"/>
              <w:rPr>
                <w:sz w:val="22"/>
              </w:rPr>
            </w:pPr>
            <w:r>
              <w:rPr>
                <w:sz w:val="22"/>
              </w:rPr>
              <w:t>respecte</w:t>
            </w:r>
            <w:r>
              <w:rPr>
                <w:spacing w:val="-5"/>
                <w:sz w:val="22"/>
              </w:rPr>
              <w:t> </w:t>
            </w:r>
            <w:r>
              <w:rPr>
                <w:sz w:val="22"/>
              </w:rPr>
              <w:t>ses</w:t>
            </w:r>
            <w:r>
              <w:rPr>
                <w:spacing w:val="-5"/>
                <w:sz w:val="22"/>
              </w:rPr>
              <w:t> </w:t>
            </w:r>
            <w:r>
              <w:rPr>
                <w:sz w:val="22"/>
              </w:rPr>
              <w:t>proches</w:t>
            </w:r>
            <w:r>
              <w:rPr>
                <w:spacing w:val="-4"/>
                <w:sz w:val="22"/>
              </w:rPr>
              <w:t> </w:t>
            </w:r>
            <w:r>
              <w:rPr>
                <w:sz w:val="22"/>
              </w:rPr>
              <w:t>et</w:t>
            </w:r>
            <w:r>
              <w:rPr>
                <w:spacing w:val="-5"/>
                <w:sz w:val="22"/>
              </w:rPr>
              <w:t> </w:t>
            </w:r>
            <w:r>
              <w:rPr>
                <w:sz w:val="22"/>
              </w:rPr>
              <w:t>ses</w:t>
            </w:r>
            <w:r>
              <w:rPr>
                <w:spacing w:val="-5"/>
                <w:sz w:val="22"/>
              </w:rPr>
              <w:t> </w:t>
            </w:r>
            <w:r>
              <w:rPr>
                <w:spacing w:val="-2"/>
                <w:sz w:val="22"/>
              </w:rPr>
              <w:t>adversaires</w:t>
            </w:r>
          </w:p>
          <w:p>
            <w:pPr>
              <w:pStyle w:val="TableParagraph"/>
              <w:numPr>
                <w:ilvl w:val="0"/>
                <w:numId w:val="815"/>
              </w:numPr>
              <w:tabs>
                <w:tab w:pos="829" w:val="left" w:leader="none"/>
              </w:tabs>
              <w:spacing w:line="269" w:lineRule="exact" w:before="0" w:after="0"/>
              <w:ind w:left="829" w:right="0" w:hanging="360"/>
              <w:jc w:val="left"/>
              <w:rPr>
                <w:sz w:val="22"/>
              </w:rPr>
            </w:pPr>
            <w:r>
              <w:rPr>
                <w:sz w:val="22"/>
              </w:rPr>
              <w:t>respecte</w:t>
            </w:r>
            <w:r>
              <w:rPr>
                <w:spacing w:val="-7"/>
                <w:sz w:val="22"/>
              </w:rPr>
              <w:t> </w:t>
            </w:r>
            <w:r>
              <w:rPr>
                <w:sz w:val="22"/>
              </w:rPr>
              <w:t>des</w:t>
            </w:r>
            <w:r>
              <w:rPr>
                <w:spacing w:val="-6"/>
                <w:sz w:val="22"/>
              </w:rPr>
              <w:t> </w:t>
            </w:r>
            <w:r>
              <w:rPr>
                <w:sz w:val="22"/>
              </w:rPr>
              <w:t>consignes</w:t>
            </w:r>
            <w:r>
              <w:rPr>
                <w:spacing w:val="-6"/>
                <w:sz w:val="22"/>
              </w:rPr>
              <w:t> </w:t>
            </w:r>
            <w:r>
              <w:rPr>
                <w:sz w:val="22"/>
              </w:rPr>
              <w:t>et</w:t>
            </w:r>
            <w:r>
              <w:rPr>
                <w:spacing w:val="-6"/>
                <w:sz w:val="22"/>
              </w:rPr>
              <w:t> </w:t>
            </w:r>
            <w:r>
              <w:rPr>
                <w:spacing w:val="-2"/>
                <w:sz w:val="22"/>
              </w:rPr>
              <w:t>règles</w:t>
            </w:r>
          </w:p>
          <w:p>
            <w:pPr>
              <w:pStyle w:val="TableParagraph"/>
              <w:numPr>
                <w:ilvl w:val="0"/>
                <w:numId w:val="815"/>
              </w:numPr>
              <w:tabs>
                <w:tab w:pos="829" w:val="left" w:leader="none"/>
              </w:tabs>
              <w:spacing w:line="269" w:lineRule="exact" w:before="0" w:after="0"/>
              <w:ind w:left="829" w:right="0" w:hanging="360"/>
              <w:jc w:val="left"/>
              <w:rPr>
                <w:sz w:val="22"/>
              </w:rPr>
            </w:pPr>
            <w:r>
              <w:rPr>
                <w:sz w:val="22"/>
              </w:rPr>
              <w:t>encourage</w:t>
            </w:r>
            <w:r>
              <w:rPr>
                <w:spacing w:val="-6"/>
                <w:sz w:val="22"/>
              </w:rPr>
              <w:t> </w:t>
            </w:r>
            <w:r>
              <w:rPr>
                <w:sz w:val="22"/>
              </w:rPr>
              <w:t>et</w:t>
            </w:r>
            <w:r>
              <w:rPr>
                <w:spacing w:val="-5"/>
                <w:sz w:val="22"/>
              </w:rPr>
              <w:t> </w:t>
            </w:r>
            <w:r>
              <w:rPr>
                <w:sz w:val="22"/>
              </w:rPr>
              <w:t>aide</w:t>
            </w:r>
            <w:r>
              <w:rPr>
                <w:spacing w:val="-5"/>
                <w:sz w:val="22"/>
              </w:rPr>
              <w:t> </w:t>
            </w:r>
            <w:r>
              <w:rPr>
                <w:sz w:val="22"/>
              </w:rPr>
              <w:t>ses</w:t>
            </w:r>
            <w:r>
              <w:rPr>
                <w:spacing w:val="-5"/>
                <w:sz w:val="22"/>
              </w:rPr>
              <w:t> </w:t>
            </w:r>
            <w:r>
              <w:rPr>
                <w:spacing w:val="-2"/>
                <w:sz w:val="22"/>
              </w:rPr>
              <w:t>partenaires</w:t>
            </w:r>
          </w:p>
          <w:p>
            <w:pPr>
              <w:pStyle w:val="TableParagraph"/>
              <w:numPr>
                <w:ilvl w:val="0"/>
                <w:numId w:val="815"/>
              </w:numPr>
              <w:tabs>
                <w:tab w:pos="829" w:val="left" w:leader="none"/>
              </w:tabs>
              <w:spacing w:line="254" w:lineRule="exact" w:before="0" w:after="0"/>
              <w:ind w:left="829" w:right="460" w:hanging="360"/>
              <w:jc w:val="left"/>
              <w:rPr>
                <w:sz w:val="22"/>
              </w:rPr>
            </w:pPr>
            <w:r>
              <w:rPr>
                <w:sz w:val="22"/>
              </w:rPr>
              <w:t>arrive</w:t>
            </w:r>
            <w:r>
              <w:rPr>
                <w:spacing w:val="-4"/>
                <w:sz w:val="22"/>
              </w:rPr>
              <w:t> </w:t>
            </w:r>
            <w:r>
              <w:rPr>
                <w:sz w:val="22"/>
              </w:rPr>
              <w:t>à</w:t>
            </w:r>
            <w:r>
              <w:rPr>
                <w:spacing w:val="-4"/>
                <w:sz w:val="22"/>
              </w:rPr>
              <w:t> </w:t>
            </w:r>
            <w:r>
              <w:rPr>
                <w:sz w:val="22"/>
              </w:rPr>
              <w:t>s'auto-arbitrer</w:t>
            </w:r>
            <w:r>
              <w:rPr>
                <w:spacing w:val="-4"/>
                <w:sz w:val="22"/>
              </w:rPr>
              <w:t> </w:t>
            </w:r>
            <w:r>
              <w:rPr>
                <w:sz w:val="22"/>
              </w:rPr>
              <w:t>dans</w:t>
            </w:r>
            <w:r>
              <w:rPr>
                <w:spacing w:val="-4"/>
                <w:sz w:val="22"/>
              </w:rPr>
              <w:t> </w:t>
            </w:r>
            <w:r>
              <w:rPr>
                <w:sz w:val="22"/>
              </w:rPr>
              <w:t>les</w:t>
            </w:r>
            <w:r>
              <w:rPr>
                <w:spacing w:val="-4"/>
                <w:sz w:val="22"/>
              </w:rPr>
              <w:t> </w:t>
            </w:r>
            <w:r>
              <w:rPr>
                <w:sz w:val="22"/>
              </w:rPr>
              <w:t>jeux</w:t>
            </w:r>
            <w:r>
              <w:rPr>
                <w:spacing w:val="-3"/>
                <w:sz w:val="22"/>
              </w:rPr>
              <w:t> </w:t>
            </w:r>
            <w:r>
              <w:rPr>
                <w:sz w:val="22"/>
              </w:rPr>
              <w:t>sans</w:t>
            </w:r>
            <w:r>
              <w:rPr>
                <w:spacing w:val="-4"/>
                <w:sz w:val="22"/>
              </w:rPr>
              <w:t> </w:t>
            </w:r>
            <w:r>
              <w:rPr>
                <w:sz w:val="22"/>
              </w:rPr>
              <w:t>arbitre</w:t>
            </w:r>
            <w:r>
              <w:rPr>
                <w:spacing w:val="-4"/>
                <w:sz w:val="22"/>
              </w:rPr>
              <w:t> </w:t>
            </w:r>
            <w:r>
              <w:rPr>
                <w:sz w:val="22"/>
              </w:rPr>
              <w:t>(s'auto-arbitrer)</w:t>
            </w:r>
            <w:r>
              <w:rPr>
                <w:spacing w:val="-4"/>
                <w:sz w:val="22"/>
              </w:rPr>
              <w:t> </w:t>
            </w:r>
            <w:r>
              <w:rPr>
                <w:sz w:val="22"/>
              </w:rPr>
              <w:t>ou</w:t>
            </w:r>
            <w:r>
              <w:rPr>
                <w:spacing w:val="-3"/>
                <w:sz w:val="22"/>
              </w:rPr>
              <w:t> </w:t>
            </w:r>
            <w:r>
              <w:rPr>
                <w:sz w:val="22"/>
              </w:rPr>
              <w:t>les</w:t>
            </w:r>
            <w:r>
              <w:rPr>
                <w:spacing w:val="-4"/>
                <w:sz w:val="22"/>
              </w:rPr>
              <w:t> </w:t>
            </w:r>
            <w:r>
              <w:rPr>
                <w:sz w:val="22"/>
              </w:rPr>
              <w:t>Activités</w:t>
            </w:r>
            <w:r>
              <w:rPr>
                <w:spacing w:val="-4"/>
                <w:sz w:val="22"/>
              </w:rPr>
              <w:t> </w:t>
            </w:r>
            <w:r>
              <w:rPr>
                <w:sz w:val="22"/>
              </w:rPr>
              <w:t>Physiques</w:t>
            </w:r>
            <w:r>
              <w:rPr>
                <w:spacing w:val="-4"/>
                <w:sz w:val="22"/>
              </w:rPr>
              <w:t> </w:t>
            </w:r>
            <w:r>
              <w:rPr>
                <w:sz w:val="22"/>
              </w:rPr>
              <w:t>des</w:t>
            </w:r>
            <w:r>
              <w:rPr>
                <w:spacing w:val="-4"/>
                <w:sz w:val="22"/>
              </w:rPr>
              <w:t> </w:t>
            </w:r>
            <w:r>
              <w:rPr>
                <w:sz w:val="22"/>
              </w:rPr>
              <w:t>5 </w:t>
            </w:r>
            <w:r>
              <w:rPr>
                <w:spacing w:val="-2"/>
                <w:sz w:val="22"/>
              </w:rPr>
              <w:t>domaines</w:t>
            </w:r>
          </w:p>
        </w:tc>
      </w:tr>
    </w:tbl>
    <w:p>
      <w:pPr>
        <w:pStyle w:val="BodyText"/>
        <w:spacing w:before="66" w:after="1"/>
        <w:rPr>
          <w:sz w:val="20"/>
        </w:rPr>
      </w:pPr>
    </w:p>
    <w:tbl>
      <w:tblPr>
        <w:tblW w:w="0" w:type="auto"/>
        <w:jc w:val="left"/>
        <w:tblInd w:w="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9"/>
        <w:gridCol w:w="3589"/>
        <w:gridCol w:w="3927"/>
      </w:tblGrid>
      <w:tr>
        <w:trPr>
          <w:trHeight w:val="819" w:hRule="atLeast"/>
        </w:trPr>
        <w:tc>
          <w:tcPr>
            <w:tcW w:w="2409" w:type="dxa"/>
            <w:shd w:val="clear" w:color="auto" w:fill="BEBEBE"/>
          </w:tcPr>
          <w:p>
            <w:pPr>
              <w:pStyle w:val="TableParagraph"/>
              <w:spacing w:line="250" w:lineRule="atLeast" w:before="40"/>
              <w:ind w:left="432" w:right="425" w:firstLine="1"/>
              <w:jc w:val="center"/>
              <w:rPr>
                <w:b/>
                <w:sz w:val="22"/>
              </w:rPr>
            </w:pPr>
            <w:r>
              <w:rPr>
                <w:b/>
                <w:spacing w:val="-2"/>
                <w:sz w:val="22"/>
              </w:rPr>
              <w:t>Résultat d’Apprentissage Spécifique</w:t>
            </w:r>
          </w:p>
        </w:tc>
        <w:tc>
          <w:tcPr>
            <w:tcW w:w="3589" w:type="dxa"/>
            <w:shd w:val="clear" w:color="auto" w:fill="BEBEBE"/>
          </w:tcPr>
          <w:p>
            <w:pPr>
              <w:pStyle w:val="TableParagraph"/>
              <w:spacing w:before="59"/>
              <w:rPr>
                <w:sz w:val="22"/>
              </w:rPr>
            </w:pPr>
          </w:p>
          <w:p>
            <w:pPr>
              <w:pStyle w:val="TableParagraph"/>
              <w:spacing w:before="1"/>
              <w:ind w:left="7"/>
              <w:jc w:val="center"/>
              <w:rPr>
                <w:b/>
                <w:sz w:val="22"/>
              </w:rPr>
            </w:pPr>
            <w:r>
              <w:rPr>
                <w:b/>
                <w:spacing w:val="-2"/>
                <w:sz w:val="22"/>
              </w:rPr>
              <w:t>Contenus</w:t>
            </w:r>
          </w:p>
        </w:tc>
        <w:tc>
          <w:tcPr>
            <w:tcW w:w="3927" w:type="dxa"/>
            <w:shd w:val="clear" w:color="auto" w:fill="BEBEBE"/>
          </w:tcPr>
          <w:p>
            <w:pPr>
              <w:pStyle w:val="TableParagraph"/>
              <w:spacing w:before="59"/>
              <w:rPr>
                <w:sz w:val="22"/>
              </w:rPr>
            </w:pPr>
          </w:p>
          <w:p>
            <w:pPr>
              <w:pStyle w:val="TableParagraph"/>
              <w:spacing w:before="1"/>
              <w:ind w:left="168"/>
              <w:rPr>
                <w:b/>
                <w:sz w:val="22"/>
              </w:rPr>
            </w:pPr>
            <w:r>
              <w:rPr>
                <w:b/>
                <w:sz w:val="22"/>
              </w:rPr>
              <w:t>Conseils</w:t>
            </w:r>
            <w:r>
              <w:rPr>
                <w:b/>
                <w:spacing w:val="-9"/>
                <w:sz w:val="22"/>
              </w:rPr>
              <w:t> </w:t>
            </w:r>
            <w:r>
              <w:rPr>
                <w:b/>
                <w:sz w:val="22"/>
              </w:rPr>
              <w:t>et</w:t>
            </w:r>
            <w:r>
              <w:rPr>
                <w:b/>
                <w:spacing w:val="-7"/>
                <w:sz w:val="22"/>
              </w:rPr>
              <w:t> </w:t>
            </w:r>
            <w:r>
              <w:rPr>
                <w:b/>
                <w:sz w:val="22"/>
              </w:rPr>
              <w:t>Orientations</w:t>
            </w:r>
            <w:r>
              <w:rPr>
                <w:b/>
                <w:spacing w:val="-7"/>
                <w:sz w:val="22"/>
              </w:rPr>
              <w:t> </w:t>
            </w:r>
            <w:r>
              <w:rPr>
                <w:b/>
                <w:spacing w:val="-2"/>
                <w:sz w:val="22"/>
              </w:rPr>
              <w:t>Pédagogiques</w:t>
            </w:r>
          </w:p>
        </w:tc>
      </w:tr>
      <w:tr>
        <w:trPr>
          <w:trHeight w:val="5939" w:hRule="atLeast"/>
        </w:trPr>
        <w:tc>
          <w:tcPr>
            <w:tcW w:w="2409" w:type="dxa"/>
          </w:tcPr>
          <w:p>
            <w:pPr>
              <w:pStyle w:val="TableParagraph"/>
              <w:spacing w:before="120"/>
              <w:rPr>
                <w:sz w:val="22"/>
              </w:rPr>
            </w:pPr>
          </w:p>
          <w:p>
            <w:pPr>
              <w:pStyle w:val="TableParagraph"/>
              <w:ind w:left="106" w:right="144"/>
              <w:rPr>
                <w:sz w:val="22"/>
              </w:rPr>
            </w:pPr>
            <w:r>
              <w:rPr>
                <w:sz w:val="22"/>
              </w:rPr>
              <w:t>Appliquer le </w:t>
            </w:r>
            <w:r>
              <w:rPr>
                <w:i/>
                <w:sz w:val="22"/>
              </w:rPr>
              <w:t>Fihavanana </w:t>
            </w:r>
            <w:r>
              <w:rPr>
                <w:sz w:val="22"/>
              </w:rPr>
              <w:t>dans la pratique physique et dans</w:t>
            </w:r>
            <w:r>
              <w:rPr>
                <w:spacing w:val="-13"/>
                <w:sz w:val="22"/>
              </w:rPr>
              <w:t> </w:t>
            </w:r>
            <w:r>
              <w:rPr>
                <w:sz w:val="22"/>
              </w:rPr>
              <w:t>la</w:t>
            </w:r>
            <w:r>
              <w:rPr>
                <w:spacing w:val="-13"/>
                <w:sz w:val="22"/>
              </w:rPr>
              <w:t> </w:t>
            </w:r>
            <w:r>
              <w:rPr>
                <w:sz w:val="22"/>
              </w:rPr>
              <w:t>vie</w:t>
            </w:r>
            <w:r>
              <w:rPr>
                <w:spacing w:val="-13"/>
                <w:sz w:val="22"/>
              </w:rPr>
              <w:t> </w:t>
            </w:r>
            <w:r>
              <w:rPr>
                <w:sz w:val="22"/>
              </w:rPr>
              <w:t>quotidienne</w:t>
            </w:r>
          </w:p>
        </w:tc>
        <w:tc>
          <w:tcPr>
            <w:tcW w:w="3589" w:type="dxa"/>
          </w:tcPr>
          <w:p>
            <w:pPr>
              <w:pStyle w:val="TableParagraph"/>
              <w:rPr>
                <w:sz w:val="22"/>
              </w:rPr>
            </w:pPr>
          </w:p>
          <w:p>
            <w:pPr>
              <w:pStyle w:val="TableParagraph"/>
              <w:numPr>
                <w:ilvl w:val="0"/>
                <w:numId w:val="816"/>
              </w:numPr>
              <w:tabs>
                <w:tab w:pos="279" w:val="left" w:leader="none"/>
              </w:tabs>
              <w:spacing w:line="240" w:lineRule="auto" w:before="0" w:after="0"/>
              <w:ind w:left="279" w:right="286" w:hanging="234"/>
              <w:jc w:val="left"/>
              <w:rPr>
                <w:sz w:val="22"/>
              </w:rPr>
            </w:pPr>
            <w:r>
              <w:rPr>
                <w:sz w:val="22"/>
              </w:rPr>
              <w:t>Application des </w:t>
            </w:r>
            <w:r>
              <w:rPr>
                <w:i/>
                <w:sz w:val="22"/>
              </w:rPr>
              <w:t>Fifanajana, Fifanampiana,</w:t>
            </w:r>
            <w:r>
              <w:rPr>
                <w:i/>
                <w:spacing w:val="40"/>
                <w:sz w:val="22"/>
              </w:rPr>
              <w:t> </w:t>
            </w:r>
            <w:r>
              <w:rPr>
                <w:i/>
                <w:sz w:val="22"/>
              </w:rPr>
              <w:t>fifandeferana, firaisankina</w:t>
            </w:r>
            <w:r>
              <w:rPr>
                <w:i/>
                <w:spacing w:val="-12"/>
                <w:sz w:val="22"/>
              </w:rPr>
              <w:t> </w:t>
            </w:r>
            <w:r>
              <w:rPr>
                <w:sz w:val="22"/>
              </w:rPr>
              <w:t>dans</w:t>
            </w:r>
            <w:r>
              <w:rPr>
                <w:spacing w:val="-14"/>
                <w:sz w:val="22"/>
              </w:rPr>
              <w:t> </w:t>
            </w:r>
            <w:r>
              <w:rPr>
                <w:sz w:val="22"/>
              </w:rPr>
              <w:t>chaque</w:t>
            </w:r>
            <w:r>
              <w:rPr>
                <w:spacing w:val="-14"/>
                <w:sz w:val="22"/>
              </w:rPr>
              <w:t> </w:t>
            </w:r>
            <w:r>
              <w:rPr>
                <w:sz w:val="22"/>
              </w:rPr>
              <w:t>domaine et APSA</w:t>
            </w:r>
          </w:p>
          <w:p>
            <w:pPr>
              <w:pStyle w:val="TableParagraph"/>
              <w:spacing w:before="11"/>
              <w:rPr>
                <w:sz w:val="22"/>
              </w:rPr>
            </w:pPr>
          </w:p>
          <w:p>
            <w:pPr>
              <w:pStyle w:val="TableParagraph"/>
              <w:numPr>
                <w:ilvl w:val="0"/>
                <w:numId w:val="816"/>
              </w:numPr>
              <w:tabs>
                <w:tab w:pos="279" w:val="left" w:leader="none"/>
              </w:tabs>
              <w:spacing w:line="240" w:lineRule="auto" w:before="0" w:after="0"/>
              <w:ind w:left="279" w:right="348" w:hanging="234"/>
              <w:jc w:val="left"/>
              <w:rPr>
                <w:sz w:val="22"/>
              </w:rPr>
            </w:pPr>
            <w:r>
              <w:rPr>
                <w:sz w:val="22"/>
              </w:rPr>
              <w:t>Application des </w:t>
            </w:r>
            <w:r>
              <w:rPr>
                <w:i/>
                <w:sz w:val="22"/>
              </w:rPr>
              <w:t>Fifanajana, Fifanampiana,</w:t>
            </w:r>
            <w:r>
              <w:rPr>
                <w:i/>
                <w:spacing w:val="40"/>
                <w:sz w:val="22"/>
              </w:rPr>
              <w:t> </w:t>
            </w:r>
            <w:r>
              <w:rPr>
                <w:i/>
                <w:sz w:val="22"/>
              </w:rPr>
              <w:t>fifandeferana, firaisankina</w:t>
            </w:r>
            <w:r>
              <w:rPr>
                <w:i/>
                <w:spacing w:val="-9"/>
                <w:sz w:val="22"/>
              </w:rPr>
              <w:t> </w:t>
            </w:r>
            <w:r>
              <w:rPr>
                <w:sz w:val="22"/>
              </w:rPr>
              <w:t>dans</w:t>
            </w:r>
            <w:r>
              <w:rPr>
                <w:spacing w:val="-11"/>
                <w:sz w:val="22"/>
              </w:rPr>
              <w:t> </w:t>
            </w:r>
            <w:r>
              <w:rPr>
                <w:sz w:val="22"/>
              </w:rPr>
              <w:t>la</w:t>
            </w:r>
            <w:r>
              <w:rPr>
                <w:spacing w:val="-11"/>
                <w:sz w:val="22"/>
              </w:rPr>
              <w:t> </w:t>
            </w:r>
            <w:r>
              <w:rPr>
                <w:sz w:val="22"/>
              </w:rPr>
              <w:t>vie</w:t>
            </w:r>
            <w:r>
              <w:rPr>
                <w:spacing w:val="-11"/>
                <w:sz w:val="22"/>
              </w:rPr>
              <w:t> </w:t>
            </w:r>
            <w:r>
              <w:rPr>
                <w:sz w:val="22"/>
              </w:rPr>
              <w:t>familiale, dans la vie scolaire et dans la vie </w:t>
            </w:r>
            <w:r>
              <w:rPr>
                <w:spacing w:val="-2"/>
                <w:sz w:val="22"/>
              </w:rPr>
              <w:t>sociale</w:t>
            </w:r>
          </w:p>
        </w:tc>
        <w:tc>
          <w:tcPr>
            <w:tcW w:w="3927" w:type="dxa"/>
          </w:tcPr>
          <w:p>
            <w:pPr>
              <w:pStyle w:val="TableParagraph"/>
              <w:spacing w:line="253" w:lineRule="exact"/>
              <w:ind w:left="107"/>
              <w:rPr>
                <w:b/>
                <w:i/>
                <w:sz w:val="22"/>
              </w:rPr>
            </w:pPr>
            <w:r>
              <w:rPr>
                <w:b/>
                <w:i/>
                <w:spacing w:val="-2"/>
                <w:sz w:val="22"/>
              </w:rPr>
              <w:t>Activités</w:t>
            </w:r>
          </w:p>
          <w:p>
            <w:pPr>
              <w:pStyle w:val="TableParagraph"/>
              <w:ind w:left="107" w:right="216"/>
              <w:rPr>
                <w:sz w:val="22"/>
              </w:rPr>
            </w:pPr>
            <w:r>
              <w:rPr>
                <w:sz w:val="22"/>
              </w:rPr>
              <w:t>Les apprenants sont amenés à inciter les apprenants à incorporer le </w:t>
            </w:r>
            <w:r>
              <w:rPr>
                <w:i/>
                <w:sz w:val="22"/>
              </w:rPr>
              <w:t>Fifanajana, Fifanampiana, fifandeferana, firaisankina</w:t>
            </w:r>
            <w:r>
              <w:rPr>
                <w:i/>
                <w:spacing w:val="-14"/>
                <w:sz w:val="22"/>
              </w:rPr>
              <w:t> </w:t>
            </w:r>
            <w:r>
              <w:rPr>
                <w:i/>
                <w:sz w:val="22"/>
              </w:rPr>
              <w:t>anjakan’ny</w:t>
            </w:r>
            <w:r>
              <w:rPr>
                <w:i/>
                <w:spacing w:val="-14"/>
                <w:sz w:val="22"/>
              </w:rPr>
              <w:t> </w:t>
            </w:r>
            <w:r>
              <w:rPr>
                <w:i/>
                <w:sz w:val="22"/>
              </w:rPr>
              <w:t>filaminana</w:t>
            </w:r>
            <w:r>
              <w:rPr>
                <w:i/>
                <w:spacing w:val="-11"/>
                <w:sz w:val="22"/>
              </w:rPr>
              <w:t> </w:t>
            </w:r>
            <w:r>
              <w:rPr>
                <w:sz w:val="22"/>
              </w:rPr>
              <w:t>dans sa vie</w:t>
            </w:r>
          </w:p>
          <w:p>
            <w:pPr>
              <w:pStyle w:val="TableParagraph"/>
              <w:ind w:left="107"/>
              <w:rPr>
                <w:sz w:val="22"/>
              </w:rPr>
            </w:pPr>
            <w:r>
              <w:rPr>
                <w:sz w:val="22"/>
              </w:rPr>
              <w:t>Exemples</w:t>
            </w:r>
            <w:r>
              <w:rPr>
                <w:spacing w:val="80"/>
                <w:sz w:val="22"/>
              </w:rPr>
              <w:t> </w:t>
            </w:r>
            <w:r>
              <w:rPr>
                <w:sz w:val="22"/>
              </w:rPr>
              <w:t>de</w:t>
            </w:r>
            <w:r>
              <w:rPr>
                <w:spacing w:val="80"/>
                <w:sz w:val="22"/>
              </w:rPr>
              <w:t> </w:t>
            </w:r>
            <w:r>
              <w:rPr>
                <w:sz w:val="22"/>
              </w:rPr>
              <w:t>dictons</w:t>
            </w:r>
            <w:r>
              <w:rPr>
                <w:spacing w:val="80"/>
                <w:sz w:val="22"/>
              </w:rPr>
              <w:t> </w:t>
            </w:r>
            <w:r>
              <w:rPr>
                <w:sz w:val="22"/>
              </w:rPr>
              <w:t>qui</w:t>
            </w:r>
            <w:r>
              <w:rPr>
                <w:spacing w:val="80"/>
                <w:sz w:val="22"/>
              </w:rPr>
              <w:t> </w:t>
            </w:r>
            <w:r>
              <w:rPr>
                <w:sz w:val="22"/>
              </w:rPr>
              <w:t>reflètent</w:t>
            </w:r>
            <w:r>
              <w:rPr>
                <w:spacing w:val="80"/>
                <w:sz w:val="22"/>
              </w:rPr>
              <w:t> </w:t>
            </w:r>
            <w:r>
              <w:rPr>
                <w:sz w:val="22"/>
              </w:rPr>
              <w:t>les </w:t>
            </w:r>
            <w:r>
              <w:rPr>
                <w:i/>
                <w:sz w:val="22"/>
              </w:rPr>
              <w:t>Soatoavina Malagasy </w:t>
            </w:r>
            <w:r>
              <w:rPr>
                <w:sz w:val="22"/>
              </w:rPr>
              <w:t>:</w:t>
            </w:r>
          </w:p>
          <w:p>
            <w:pPr>
              <w:pStyle w:val="TableParagraph"/>
              <w:spacing w:before="1"/>
              <w:ind w:left="107" w:right="216"/>
              <w:rPr>
                <w:sz w:val="22"/>
              </w:rPr>
            </w:pPr>
            <w:r>
              <w:rPr>
                <w:sz w:val="22"/>
              </w:rPr>
              <w:t>‘‘</w:t>
            </w:r>
            <w:r>
              <w:rPr>
                <w:spacing w:val="-7"/>
                <w:sz w:val="22"/>
              </w:rPr>
              <w:t> </w:t>
            </w:r>
            <w:r>
              <w:rPr>
                <w:sz w:val="22"/>
              </w:rPr>
              <w:t>Ny</w:t>
            </w:r>
            <w:r>
              <w:rPr>
                <w:spacing w:val="-6"/>
                <w:sz w:val="22"/>
              </w:rPr>
              <w:t> </w:t>
            </w:r>
            <w:r>
              <w:rPr>
                <w:sz w:val="22"/>
              </w:rPr>
              <w:t>mandresy</w:t>
            </w:r>
            <w:r>
              <w:rPr>
                <w:spacing w:val="-6"/>
                <w:sz w:val="22"/>
              </w:rPr>
              <w:t> </w:t>
            </w:r>
            <w:r>
              <w:rPr>
                <w:sz w:val="22"/>
              </w:rPr>
              <w:t>tsy</w:t>
            </w:r>
            <w:r>
              <w:rPr>
                <w:spacing w:val="-6"/>
                <w:sz w:val="22"/>
              </w:rPr>
              <w:t> </w:t>
            </w:r>
            <w:r>
              <w:rPr>
                <w:sz w:val="22"/>
              </w:rPr>
              <w:t>hobiana,</w:t>
            </w:r>
            <w:r>
              <w:rPr>
                <w:spacing w:val="-7"/>
                <w:sz w:val="22"/>
              </w:rPr>
              <w:t> </w:t>
            </w:r>
            <w:r>
              <w:rPr>
                <w:sz w:val="22"/>
              </w:rPr>
              <w:t>ary</w:t>
            </w:r>
            <w:r>
              <w:rPr>
                <w:spacing w:val="-6"/>
                <w:sz w:val="22"/>
              </w:rPr>
              <w:t> </w:t>
            </w:r>
            <w:r>
              <w:rPr>
                <w:sz w:val="22"/>
              </w:rPr>
              <w:t>ny</w:t>
            </w:r>
            <w:r>
              <w:rPr>
                <w:spacing w:val="-6"/>
                <w:sz w:val="22"/>
              </w:rPr>
              <w:t> </w:t>
            </w:r>
            <w:r>
              <w:rPr>
                <w:sz w:val="22"/>
              </w:rPr>
              <w:t>resy tsy akoraina, izay mitambatra vato izay misaraka fasika, ao anatin’ny vatana tomady no ahitana ny saina matsilo, tsy ny lohasaha mangina no jerena fa</w:t>
            </w:r>
          </w:p>
          <w:p>
            <w:pPr>
              <w:pStyle w:val="TableParagraph"/>
              <w:ind w:left="107"/>
              <w:rPr>
                <w:sz w:val="22"/>
              </w:rPr>
            </w:pPr>
            <w:r>
              <w:rPr>
                <w:sz w:val="22"/>
              </w:rPr>
              <w:t>Andriamanitra</w:t>
            </w:r>
            <w:r>
              <w:rPr>
                <w:spacing w:val="-14"/>
                <w:sz w:val="22"/>
              </w:rPr>
              <w:t> </w:t>
            </w:r>
            <w:r>
              <w:rPr>
                <w:sz w:val="22"/>
              </w:rPr>
              <w:t>an’tampon’ny</w:t>
            </w:r>
            <w:r>
              <w:rPr>
                <w:spacing w:val="-13"/>
                <w:sz w:val="22"/>
              </w:rPr>
              <w:t> </w:t>
            </w:r>
            <w:r>
              <w:rPr>
                <w:spacing w:val="-2"/>
                <w:sz w:val="22"/>
              </w:rPr>
              <w:t>loha”</w:t>
            </w:r>
          </w:p>
          <w:p>
            <w:pPr>
              <w:pStyle w:val="TableParagraph"/>
              <w:spacing w:before="252"/>
              <w:ind w:left="107"/>
              <w:rPr>
                <w:b/>
                <w:i/>
                <w:sz w:val="22"/>
              </w:rPr>
            </w:pPr>
            <w:r>
              <w:rPr>
                <w:b/>
                <w:i/>
                <w:spacing w:val="-2"/>
                <w:sz w:val="22"/>
              </w:rPr>
              <w:t>Stratégies</w:t>
            </w:r>
          </w:p>
          <w:p>
            <w:pPr>
              <w:pStyle w:val="TableParagraph"/>
              <w:spacing w:before="60"/>
              <w:ind w:left="107"/>
              <w:rPr>
                <w:sz w:val="22"/>
              </w:rPr>
            </w:pPr>
            <w:r>
              <w:rPr>
                <w:sz w:val="22"/>
              </w:rPr>
              <w:t>Travailler</w:t>
            </w:r>
            <w:r>
              <w:rPr>
                <w:spacing w:val="-11"/>
                <w:sz w:val="22"/>
              </w:rPr>
              <w:t> </w:t>
            </w:r>
            <w:r>
              <w:rPr>
                <w:sz w:val="22"/>
              </w:rPr>
              <w:t>en</w:t>
            </w:r>
            <w:r>
              <w:rPr>
                <w:spacing w:val="-10"/>
                <w:sz w:val="22"/>
              </w:rPr>
              <w:t> </w:t>
            </w:r>
            <w:r>
              <w:rPr>
                <w:sz w:val="22"/>
              </w:rPr>
              <w:t>groupe.</w:t>
            </w:r>
            <w:r>
              <w:rPr>
                <w:spacing w:val="-10"/>
                <w:sz w:val="22"/>
              </w:rPr>
              <w:t> </w:t>
            </w:r>
            <w:r>
              <w:rPr>
                <w:sz w:val="22"/>
              </w:rPr>
              <w:t>Les</w:t>
            </w:r>
            <w:r>
              <w:rPr>
                <w:spacing w:val="-11"/>
                <w:sz w:val="22"/>
              </w:rPr>
              <w:t> </w:t>
            </w:r>
            <w:r>
              <w:rPr>
                <w:sz w:val="22"/>
              </w:rPr>
              <w:t>pratiques devraient être précédées de cours théoriques et de démonstrations</w:t>
            </w:r>
          </w:p>
          <w:p>
            <w:pPr>
              <w:pStyle w:val="TableParagraph"/>
              <w:spacing w:before="60"/>
              <w:rPr>
                <w:sz w:val="22"/>
              </w:rPr>
            </w:pPr>
          </w:p>
          <w:p>
            <w:pPr>
              <w:pStyle w:val="TableParagraph"/>
              <w:ind w:left="107"/>
              <w:rPr>
                <w:b/>
                <w:i/>
                <w:sz w:val="22"/>
              </w:rPr>
            </w:pPr>
            <w:r>
              <w:rPr>
                <w:b/>
                <w:i/>
                <w:sz w:val="22"/>
              </w:rPr>
              <w:t>Infrastructures</w:t>
            </w:r>
            <w:r>
              <w:rPr>
                <w:b/>
                <w:i/>
                <w:spacing w:val="-9"/>
                <w:sz w:val="22"/>
              </w:rPr>
              <w:t> </w:t>
            </w:r>
            <w:r>
              <w:rPr>
                <w:b/>
                <w:i/>
                <w:sz w:val="22"/>
              </w:rPr>
              <w:t>et</w:t>
            </w:r>
            <w:r>
              <w:rPr>
                <w:b/>
                <w:i/>
                <w:spacing w:val="-8"/>
                <w:sz w:val="22"/>
              </w:rPr>
              <w:t> </w:t>
            </w:r>
            <w:r>
              <w:rPr>
                <w:b/>
                <w:i/>
                <w:spacing w:val="-2"/>
                <w:sz w:val="22"/>
              </w:rPr>
              <w:t>matériels</w:t>
            </w:r>
          </w:p>
          <w:p>
            <w:pPr>
              <w:pStyle w:val="TableParagraph"/>
              <w:spacing w:line="254" w:lineRule="exact"/>
              <w:ind w:left="107" w:right="216"/>
              <w:rPr>
                <w:sz w:val="22"/>
              </w:rPr>
            </w:pPr>
            <w:r>
              <w:rPr>
                <w:sz w:val="22"/>
              </w:rPr>
              <w:t>Salle</w:t>
            </w:r>
            <w:r>
              <w:rPr>
                <w:spacing w:val="-8"/>
                <w:sz w:val="22"/>
              </w:rPr>
              <w:t> </w:t>
            </w:r>
            <w:r>
              <w:rPr>
                <w:sz w:val="22"/>
              </w:rPr>
              <w:t>de</w:t>
            </w:r>
            <w:r>
              <w:rPr>
                <w:spacing w:val="-8"/>
                <w:sz w:val="22"/>
              </w:rPr>
              <w:t> </w:t>
            </w:r>
            <w:r>
              <w:rPr>
                <w:sz w:val="22"/>
              </w:rPr>
              <w:t>classe</w:t>
            </w:r>
            <w:r>
              <w:rPr>
                <w:spacing w:val="-8"/>
                <w:sz w:val="22"/>
              </w:rPr>
              <w:t> </w:t>
            </w:r>
            <w:r>
              <w:rPr>
                <w:sz w:val="22"/>
              </w:rPr>
              <w:t>ou</w:t>
            </w:r>
            <w:r>
              <w:rPr>
                <w:spacing w:val="-7"/>
                <w:sz w:val="22"/>
              </w:rPr>
              <w:t> </w:t>
            </w:r>
            <w:r>
              <w:rPr>
                <w:sz w:val="22"/>
              </w:rPr>
              <w:t>terrain</w:t>
            </w:r>
            <w:r>
              <w:rPr>
                <w:spacing w:val="-7"/>
                <w:sz w:val="22"/>
              </w:rPr>
              <w:t> </w:t>
            </w:r>
            <w:r>
              <w:rPr>
                <w:sz w:val="22"/>
              </w:rPr>
              <w:t>vaste,</w:t>
            </w:r>
            <w:r>
              <w:rPr>
                <w:spacing w:val="-8"/>
                <w:sz w:val="22"/>
              </w:rPr>
              <w:t> </w:t>
            </w:r>
            <w:r>
              <w:rPr>
                <w:sz w:val="22"/>
              </w:rPr>
              <w:t>tableau ou planche</w:t>
            </w:r>
          </w:p>
        </w:tc>
      </w:tr>
      <w:tr>
        <w:trPr>
          <w:trHeight w:val="1548" w:hRule="atLeast"/>
        </w:trPr>
        <w:tc>
          <w:tcPr>
            <w:tcW w:w="9925" w:type="dxa"/>
            <w:gridSpan w:val="3"/>
          </w:tcPr>
          <w:p>
            <w:pPr>
              <w:pStyle w:val="TableParagraph"/>
              <w:spacing w:line="252" w:lineRule="exact"/>
              <w:ind w:left="106"/>
              <w:rPr>
                <w:b/>
                <w:sz w:val="22"/>
              </w:rPr>
            </w:pPr>
            <w:r>
              <w:rPr>
                <w:b/>
                <w:spacing w:val="-2"/>
                <w:sz w:val="22"/>
              </w:rPr>
              <w:t>Evaluation</w:t>
            </w:r>
          </w:p>
          <w:p>
            <w:pPr>
              <w:pStyle w:val="TableParagraph"/>
              <w:ind w:left="106"/>
              <w:rPr>
                <w:sz w:val="22"/>
              </w:rPr>
            </w:pPr>
            <w:r>
              <w:rPr>
                <w:sz w:val="22"/>
              </w:rPr>
              <w:t>L’apprenant</w:t>
            </w:r>
            <w:r>
              <w:rPr>
                <w:spacing w:val="-10"/>
                <w:sz w:val="22"/>
              </w:rPr>
              <w:t> :</w:t>
            </w:r>
          </w:p>
          <w:p>
            <w:pPr>
              <w:pStyle w:val="TableParagraph"/>
              <w:numPr>
                <w:ilvl w:val="0"/>
                <w:numId w:val="817"/>
              </w:numPr>
              <w:tabs>
                <w:tab w:pos="826" w:val="left" w:leader="none"/>
              </w:tabs>
              <w:spacing w:line="240" w:lineRule="auto" w:before="0" w:after="0"/>
              <w:ind w:left="826" w:right="98" w:hanging="360"/>
              <w:jc w:val="left"/>
              <w:rPr>
                <w:sz w:val="22"/>
              </w:rPr>
            </w:pPr>
            <w:r>
              <w:rPr>
                <w:sz w:val="22"/>
              </w:rPr>
              <w:t>applique le </w:t>
            </w:r>
            <w:r>
              <w:rPr>
                <w:i/>
                <w:sz w:val="22"/>
              </w:rPr>
              <w:t>Fifanajana, Fifanampiana, Fifandeferana, Firaisankina anjakan’ny Filaminana </w:t>
            </w:r>
            <w:r>
              <w:rPr>
                <w:sz w:val="22"/>
              </w:rPr>
              <w:t>dans la pratique des domaines des APSA</w:t>
            </w:r>
          </w:p>
          <w:p>
            <w:pPr>
              <w:pStyle w:val="TableParagraph"/>
              <w:numPr>
                <w:ilvl w:val="0"/>
                <w:numId w:val="817"/>
              </w:numPr>
              <w:tabs>
                <w:tab w:pos="826" w:val="left" w:leader="none"/>
              </w:tabs>
              <w:spacing w:line="254" w:lineRule="exact" w:before="0" w:after="0"/>
              <w:ind w:left="826" w:right="100" w:hanging="360"/>
              <w:jc w:val="left"/>
              <w:rPr>
                <w:sz w:val="22"/>
              </w:rPr>
            </w:pPr>
            <w:r>
              <w:rPr>
                <w:sz w:val="22"/>
              </w:rPr>
              <w:t>applique</w:t>
            </w:r>
            <w:r>
              <w:rPr>
                <w:spacing w:val="-5"/>
                <w:sz w:val="22"/>
              </w:rPr>
              <w:t> </w:t>
            </w:r>
            <w:r>
              <w:rPr>
                <w:i/>
                <w:sz w:val="22"/>
              </w:rPr>
              <w:t>Fifanajana,</w:t>
            </w:r>
            <w:r>
              <w:rPr>
                <w:i/>
                <w:spacing w:val="-5"/>
                <w:sz w:val="22"/>
              </w:rPr>
              <w:t> </w:t>
            </w:r>
            <w:r>
              <w:rPr>
                <w:i/>
                <w:sz w:val="22"/>
              </w:rPr>
              <w:t>Fifanampiana,</w:t>
            </w:r>
            <w:r>
              <w:rPr>
                <w:i/>
                <w:spacing w:val="40"/>
                <w:sz w:val="22"/>
              </w:rPr>
              <w:t> </w:t>
            </w:r>
            <w:r>
              <w:rPr>
                <w:i/>
                <w:sz w:val="22"/>
              </w:rPr>
              <w:t>Fifandeferana,</w:t>
            </w:r>
            <w:r>
              <w:rPr>
                <w:i/>
                <w:spacing w:val="40"/>
                <w:sz w:val="22"/>
              </w:rPr>
              <w:t> </w:t>
            </w:r>
            <w:r>
              <w:rPr>
                <w:i/>
                <w:sz w:val="22"/>
              </w:rPr>
              <w:t>Firaisankina</w:t>
            </w:r>
            <w:r>
              <w:rPr>
                <w:i/>
                <w:spacing w:val="-6"/>
                <w:sz w:val="22"/>
              </w:rPr>
              <w:t> </w:t>
            </w:r>
            <w:r>
              <w:rPr>
                <w:i/>
                <w:sz w:val="22"/>
              </w:rPr>
              <w:t>anjakan’ny</w:t>
            </w:r>
            <w:r>
              <w:rPr>
                <w:i/>
                <w:spacing w:val="-5"/>
                <w:sz w:val="22"/>
              </w:rPr>
              <w:t> </w:t>
            </w:r>
            <w:r>
              <w:rPr>
                <w:i/>
                <w:sz w:val="22"/>
              </w:rPr>
              <w:t>Filaminana </w:t>
            </w:r>
            <w:r>
              <w:rPr>
                <w:sz w:val="22"/>
              </w:rPr>
              <w:t>dans</w:t>
            </w:r>
            <w:r>
              <w:rPr>
                <w:spacing w:val="-6"/>
                <w:sz w:val="22"/>
              </w:rPr>
              <w:t> </w:t>
            </w:r>
            <w:r>
              <w:rPr>
                <w:sz w:val="22"/>
              </w:rPr>
              <w:t>la</w:t>
            </w:r>
            <w:r>
              <w:rPr>
                <w:spacing w:val="-6"/>
                <w:sz w:val="22"/>
              </w:rPr>
              <w:t> </w:t>
            </w:r>
            <w:r>
              <w:rPr>
                <w:sz w:val="22"/>
              </w:rPr>
              <w:t>vie </w:t>
            </w:r>
            <w:r>
              <w:rPr>
                <w:spacing w:val="-2"/>
                <w:sz w:val="22"/>
              </w:rPr>
              <w:t>quotidienne</w:t>
            </w:r>
          </w:p>
        </w:tc>
      </w:tr>
    </w:tbl>
    <w:p>
      <w:pPr>
        <w:pStyle w:val="TableParagraph"/>
        <w:spacing w:after="0" w:line="254" w:lineRule="exact"/>
        <w:jc w:val="left"/>
        <w:rPr>
          <w:sz w:val="22"/>
        </w:rPr>
        <w:sectPr>
          <w:type w:val="continuous"/>
          <w:pgSz w:w="11910" w:h="16840"/>
          <w:pgMar w:header="0" w:footer="678" w:top="540" w:bottom="860" w:left="425" w:right="566"/>
        </w:sectPr>
      </w:pPr>
    </w:p>
    <w:p>
      <w:pPr>
        <w:pStyle w:val="BodyText"/>
        <w:rPr>
          <w:sz w:val="72"/>
        </w:rPr>
      </w:pPr>
    </w:p>
    <w:p>
      <w:pPr>
        <w:pStyle w:val="BodyText"/>
        <w:rPr>
          <w:sz w:val="72"/>
        </w:rPr>
      </w:pPr>
    </w:p>
    <w:p>
      <w:pPr>
        <w:pStyle w:val="BodyText"/>
        <w:spacing w:before="790"/>
        <w:rPr>
          <w:sz w:val="72"/>
        </w:rPr>
      </w:pPr>
    </w:p>
    <w:p>
      <w:pPr>
        <w:pStyle w:val="Heading1"/>
        <w:spacing w:line="249" w:lineRule="auto"/>
        <w:ind w:left="2405" w:right="0" w:hanging="206"/>
        <w:jc w:val="left"/>
      </w:pPr>
      <w:bookmarkStart w:name="_bookmark14" w:id="15"/>
      <w:bookmarkEnd w:id="15"/>
      <w:r>
        <w:rPr>
          <w:b w:val="0"/>
        </w:rPr>
      </w:r>
      <w:r>
        <w:rPr>
          <w:color w:val="221F1F"/>
        </w:rPr>
        <w:t>TECHNOLOGIE DE L’INFORMATION</w:t>
      </w:r>
      <w:r>
        <w:rPr>
          <w:color w:val="221F1F"/>
          <w:spacing w:val="-40"/>
        </w:rPr>
        <w:t> </w:t>
      </w:r>
      <w:r>
        <w:rPr>
          <w:color w:val="221F1F"/>
        </w:rPr>
        <w:t>ET</w:t>
      </w:r>
    </w:p>
    <w:p>
      <w:pPr>
        <w:spacing w:line="249" w:lineRule="auto" w:before="0"/>
        <w:ind w:left="2694" w:right="0" w:firstLine="2231"/>
        <w:jc w:val="left"/>
        <w:rPr>
          <w:b/>
          <w:sz w:val="72"/>
        </w:rPr>
      </w:pPr>
      <w:r>
        <w:rPr>
          <w:b/>
          <w:color w:val="221F1F"/>
          <w:sz w:val="72"/>
        </w:rPr>
        <w:t>DE LA </w:t>
      </w:r>
      <w:r>
        <w:rPr>
          <w:b/>
          <w:color w:val="221F1F"/>
          <w:spacing w:val="-2"/>
          <w:sz w:val="72"/>
        </w:rPr>
        <w:t>COMMUNICATION</w:t>
      </w:r>
    </w:p>
    <w:p>
      <w:pPr>
        <w:spacing w:after="0" w:line="249" w:lineRule="auto"/>
        <w:jc w:val="left"/>
        <w:rPr>
          <w:b/>
          <w:sz w:val="72"/>
        </w:rPr>
        <w:sectPr>
          <w:pgSz w:w="11910" w:h="16840"/>
          <w:pgMar w:header="0" w:footer="678" w:top="1920" w:bottom="860" w:left="425" w:right="566"/>
        </w:sectPr>
      </w:pPr>
    </w:p>
    <w:p>
      <w:pPr>
        <w:spacing w:before="74"/>
        <w:ind w:left="290" w:right="0" w:firstLine="0"/>
        <w:jc w:val="left"/>
        <w:rPr>
          <w:b/>
          <w:sz w:val="22"/>
        </w:rPr>
      </w:pPr>
      <w:r>
        <w:rPr>
          <w:b/>
          <w:sz w:val="22"/>
        </w:rPr>
        <w:t>BUT</w:t>
      </w:r>
      <w:r>
        <w:rPr>
          <w:b/>
          <w:spacing w:val="-5"/>
          <w:sz w:val="22"/>
        </w:rPr>
        <w:t> </w:t>
      </w:r>
      <w:r>
        <w:rPr>
          <w:b/>
          <w:sz w:val="22"/>
        </w:rPr>
        <w:t>DU</w:t>
      </w:r>
      <w:r>
        <w:rPr>
          <w:b/>
          <w:spacing w:val="-4"/>
          <w:sz w:val="22"/>
        </w:rPr>
        <w:t> </w:t>
      </w:r>
      <w:r>
        <w:rPr>
          <w:b/>
          <w:spacing w:val="-2"/>
          <w:sz w:val="22"/>
        </w:rPr>
        <w:t>PROGRAMME</w:t>
      </w:r>
    </w:p>
    <w:p>
      <w:pPr>
        <w:pStyle w:val="BodyText"/>
        <w:spacing w:before="40"/>
        <w:rPr>
          <w:b/>
          <w:sz w:val="22"/>
        </w:rPr>
      </w:pPr>
    </w:p>
    <w:p>
      <w:pPr>
        <w:spacing w:before="0"/>
        <w:ind w:left="290" w:right="717" w:firstLine="0"/>
        <w:jc w:val="both"/>
        <w:rPr>
          <w:sz w:val="22"/>
        </w:rPr>
      </w:pPr>
      <w:r>
        <w:rPr>
          <w:sz w:val="22"/>
        </w:rPr>
        <w:t>L’enseignement de l’informatique a pour but de former les apprenants à la compréhension et à l’utilisation des Technologies de l’Information et de la Communication (TIC). Il s’agit d’une discipline qui concerne la théorie, la conception, le développement et l’application des ordinateurs et des systèmes informatiques. L’objectif est de former les apprenants à devenir des utilisateurs compétents et à savoir comment utiliser les différents outils informatiques pour résoudre les problèmes de la vie quotidienne.</w:t>
      </w:r>
    </w:p>
    <w:p>
      <w:pPr>
        <w:pStyle w:val="BodyText"/>
        <w:spacing w:before="56"/>
        <w:rPr>
          <w:sz w:val="22"/>
        </w:rPr>
      </w:pPr>
    </w:p>
    <w:p>
      <w:pPr>
        <w:spacing w:before="0"/>
        <w:ind w:left="290" w:right="0" w:firstLine="0"/>
        <w:jc w:val="left"/>
        <w:rPr>
          <w:b/>
          <w:sz w:val="22"/>
        </w:rPr>
      </w:pPr>
      <w:r>
        <w:rPr>
          <w:b/>
          <w:spacing w:val="-2"/>
          <w:sz w:val="22"/>
        </w:rPr>
        <w:t>ORGANISATION</w:t>
      </w:r>
      <w:r>
        <w:rPr>
          <w:b/>
          <w:spacing w:val="4"/>
          <w:sz w:val="22"/>
        </w:rPr>
        <w:t> </w:t>
      </w:r>
      <w:r>
        <w:rPr>
          <w:b/>
          <w:spacing w:val="-2"/>
          <w:sz w:val="22"/>
        </w:rPr>
        <w:t>PEDAGOGIQUE</w:t>
      </w:r>
      <w:r>
        <w:rPr>
          <w:b/>
          <w:spacing w:val="6"/>
          <w:sz w:val="22"/>
        </w:rPr>
        <w:t> </w:t>
      </w:r>
      <w:r>
        <w:rPr>
          <w:b/>
          <w:spacing w:val="-2"/>
          <w:sz w:val="22"/>
        </w:rPr>
        <w:t>GENERALE</w:t>
      </w:r>
    </w:p>
    <w:p>
      <w:pPr>
        <w:spacing w:before="20"/>
        <w:ind w:left="290" w:right="1690" w:firstLine="0"/>
        <w:jc w:val="both"/>
        <w:rPr>
          <w:sz w:val="22"/>
        </w:rPr>
      </w:pPr>
      <w:r>
        <w:rPr>
          <w:sz w:val="22"/>
        </w:rPr>
        <w:t>Les</w:t>
      </w:r>
      <w:r>
        <w:rPr>
          <w:spacing w:val="-4"/>
          <w:sz w:val="22"/>
        </w:rPr>
        <w:t> </w:t>
      </w:r>
      <w:r>
        <w:rPr>
          <w:sz w:val="22"/>
        </w:rPr>
        <w:t>directives</w:t>
      </w:r>
      <w:r>
        <w:rPr>
          <w:spacing w:val="-3"/>
          <w:sz w:val="22"/>
        </w:rPr>
        <w:t> </w:t>
      </w:r>
      <w:r>
        <w:rPr>
          <w:sz w:val="22"/>
        </w:rPr>
        <w:t>suivantes</w:t>
      </w:r>
      <w:r>
        <w:rPr>
          <w:spacing w:val="-4"/>
          <w:sz w:val="22"/>
        </w:rPr>
        <w:t> </w:t>
      </w:r>
      <w:r>
        <w:rPr>
          <w:sz w:val="22"/>
        </w:rPr>
        <w:t>sont</w:t>
      </w:r>
      <w:r>
        <w:rPr>
          <w:spacing w:val="-4"/>
          <w:sz w:val="22"/>
        </w:rPr>
        <w:t> </w:t>
      </w:r>
      <w:r>
        <w:rPr>
          <w:sz w:val="22"/>
        </w:rPr>
        <w:t>proposées</w:t>
      </w:r>
      <w:r>
        <w:rPr>
          <w:spacing w:val="-4"/>
          <w:sz w:val="22"/>
        </w:rPr>
        <w:t> </w:t>
      </w:r>
      <w:r>
        <w:rPr>
          <w:sz w:val="22"/>
        </w:rPr>
        <w:t>pour</w:t>
      </w:r>
      <w:r>
        <w:rPr>
          <w:spacing w:val="-4"/>
          <w:sz w:val="22"/>
        </w:rPr>
        <w:t> </w:t>
      </w:r>
      <w:r>
        <w:rPr>
          <w:sz w:val="22"/>
        </w:rPr>
        <w:t>l’enseignement</w:t>
      </w:r>
      <w:r>
        <w:rPr>
          <w:spacing w:val="-4"/>
          <w:sz w:val="22"/>
        </w:rPr>
        <w:t> </w:t>
      </w:r>
      <w:r>
        <w:rPr>
          <w:sz w:val="22"/>
        </w:rPr>
        <w:t>de</w:t>
      </w:r>
      <w:r>
        <w:rPr>
          <w:spacing w:val="-4"/>
          <w:sz w:val="22"/>
        </w:rPr>
        <w:t> </w:t>
      </w:r>
      <w:r>
        <w:rPr>
          <w:sz w:val="22"/>
        </w:rPr>
        <w:t>l’informatique</w:t>
      </w:r>
      <w:r>
        <w:rPr>
          <w:spacing w:val="-4"/>
          <w:sz w:val="22"/>
        </w:rPr>
        <w:t> </w:t>
      </w:r>
      <w:r>
        <w:rPr>
          <w:sz w:val="22"/>
        </w:rPr>
        <w:t>de</w:t>
      </w:r>
      <w:r>
        <w:rPr>
          <w:spacing w:val="-4"/>
          <w:sz w:val="22"/>
        </w:rPr>
        <w:t> </w:t>
      </w:r>
      <w:r>
        <w:rPr>
          <w:sz w:val="22"/>
        </w:rPr>
        <w:t>manière</w:t>
      </w:r>
      <w:r>
        <w:rPr>
          <w:spacing w:val="-4"/>
          <w:sz w:val="22"/>
        </w:rPr>
        <w:t> </w:t>
      </w:r>
      <w:r>
        <w:rPr>
          <w:sz w:val="22"/>
        </w:rPr>
        <w:t>centrée</w:t>
      </w:r>
      <w:r>
        <w:rPr>
          <w:spacing w:val="-4"/>
          <w:sz w:val="22"/>
        </w:rPr>
        <w:t> </w:t>
      </w:r>
      <w:r>
        <w:rPr>
          <w:sz w:val="22"/>
        </w:rPr>
        <w:t>sur l’apprenant :</w:t>
      </w:r>
    </w:p>
    <w:p>
      <w:pPr>
        <w:pStyle w:val="ListParagraph"/>
        <w:numPr>
          <w:ilvl w:val="0"/>
          <w:numId w:val="818"/>
        </w:numPr>
        <w:tabs>
          <w:tab w:pos="719" w:val="left" w:leader="none"/>
          <w:tab w:pos="721" w:val="left" w:leader="none"/>
        </w:tabs>
        <w:spacing w:line="244" w:lineRule="auto" w:before="0" w:after="0"/>
        <w:ind w:left="721" w:right="711" w:hanging="142"/>
        <w:jc w:val="both"/>
        <w:rPr>
          <w:sz w:val="22"/>
        </w:rPr>
      </w:pPr>
      <w:r>
        <w:rPr>
          <w:sz w:val="22"/>
        </w:rPr>
        <w:t>Établir</w:t>
      </w:r>
      <w:r>
        <w:rPr>
          <w:spacing w:val="-2"/>
          <w:sz w:val="22"/>
        </w:rPr>
        <w:t> </w:t>
      </w:r>
      <w:r>
        <w:rPr>
          <w:sz w:val="22"/>
        </w:rPr>
        <w:t>des</w:t>
      </w:r>
      <w:r>
        <w:rPr>
          <w:spacing w:val="-3"/>
          <w:sz w:val="22"/>
        </w:rPr>
        <w:t> </w:t>
      </w:r>
      <w:r>
        <w:rPr>
          <w:sz w:val="22"/>
        </w:rPr>
        <w:t>attentes</w:t>
      </w:r>
      <w:r>
        <w:rPr>
          <w:spacing w:val="-3"/>
          <w:sz w:val="22"/>
        </w:rPr>
        <w:t> </w:t>
      </w:r>
      <w:r>
        <w:rPr>
          <w:sz w:val="22"/>
        </w:rPr>
        <w:t>claires</w:t>
      </w:r>
      <w:r>
        <w:rPr>
          <w:spacing w:val="-2"/>
          <w:sz w:val="22"/>
        </w:rPr>
        <w:t> </w:t>
      </w:r>
      <w:r>
        <w:rPr>
          <w:sz w:val="22"/>
        </w:rPr>
        <w:t>:</w:t>
      </w:r>
      <w:r>
        <w:rPr>
          <w:spacing w:val="-3"/>
          <w:sz w:val="22"/>
        </w:rPr>
        <w:t> </w:t>
      </w:r>
      <w:r>
        <w:rPr>
          <w:sz w:val="22"/>
        </w:rPr>
        <w:t>au</w:t>
      </w:r>
      <w:r>
        <w:rPr>
          <w:spacing w:val="-2"/>
          <w:sz w:val="22"/>
        </w:rPr>
        <w:t> </w:t>
      </w:r>
      <w:r>
        <w:rPr>
          <w:sz w:val="22"/>
        </w:rPr>
        <w:t>début</w:t>
      </w:r>
      <w:r>
        <w:rPr>
          <w:spacing w:val="-3"/>
          <w:sz w:val="22"/>
        </w:rPr>
        <w:t> </w:t>
      </w:r>
      <w:r>
        <w:rPr>
          <w:sz w:val="22"/>
        </w:rPr>
        <w:t>du</w:t>
      </w:r>
      <w:r>
        <w:rPr>
          <w:spacing w:val="-3"/>
          <w:sz w:val="22"/>
        </w:rPr>
        <w:t> </w:t>
      </w:r>
      <w:r>
        <w:rPr>
          <w:sz w:val="22"/>
        </w:rPr>
        <w:t>cours,</w:t>
      </w:r>
      <w:r>
        <w:rPr>
          <w:spacing w:val="-3"/>
          <w:sz w:val="22"/>
        </w:rPr>
        <w:t> </w:t>
      </w:r>
      <w:r>
        <w:rPr>
          <w:sz w:val="22"/>
        </w:rPr>
        <w:t>assurez-vous</w:t>
      </w:r>
      <w:r>
        <w:rPr>
          <w:spacing w:val="-2"/>
          <w:sz w:val="22"/>
        </w:rPr>
        <w:t> </w:t>
      </w:r>
      <w:r>
        <w:rPr>
          <w:sz w:val="22"/>
        </w:rPr>
        <w:t>que</w:t>
      </w:r>
      <w:r>
        <w:rPr>
          <w:spacing w:val="-3"/>
          <w:sz w:val="22"/>
        </w:rPr>
        <w:t> </w:t>
      </w:r>
      <w:r>
        <w:rPr>
          <w:sz w:val="22"/>
        </w:rPr>
        <w:t>les</w:t>
      </w:r>
      <w:r>
        <w:rPr>
          <w:spacing w:val="-3"/>
          <w:sz w:val="22"/>
        </w:rPr>
        <w:t> </w:t>
      </w:r>
      <w:r>
        <w:rPr>
          <w:sz w:val="22"/>
        </w:rPr>
        <w:t>apprenants</w:t>
      </w:r>
      <w:r>
        <w:rPr>
          <w:spacing w:val="-1"/>
          <w:sz w:val="22"/>
        </w:rPr>
        <w:t> </w:t>
      </w:r>
      <w:r>
        <w:rPr>
          <w:sz w:val="22"/>
        </w:rPr>
        <w:t>comprennent</w:t>
      </w:r>
      <w:r>
        <w:rPr>
          <w:spacing w:val="-3"/>
          <w:sz w:val="22"/>
        </w:rPr>
        <w:t> </w:t>
      </w:r>
      <w:r>
        <w:rPr>
          <w:sz w:val="22"/>
        </w:rPr>
        <w:t>les</w:t>
      </w:r>
      <w:r>
        <w:rPr>
          <w:spacing w:val="-3"/>
          <w:sz w:val="22"/>
        </w:rPr>
        <w:t> </w:t>
      </w:r>
      <w:r>
        <w:rPr>
          <w:sz w:val="22"/>
        </w:rPr>
        <w:t>objectifs</w:t>
      </w:r>
      <w:r>
        <w:rPr>
          <w:spacing w:val="-3"/>
          <w:sz w:val="22"/>
        </w:rPr>
        <w:t> </w:t>
      </w:r>
      <w:r>
        <w:rPr>
          <w:sz w:val="22"/>
        </w:rPr>
        <w:t>et les attentes pour le cours.</w:t>
      </w:r>
    </w:p>
    <w:p>
      <w:pPr>
        <w:pStyle w:val="ListParagraph"/>
        <w:numPr>
          <w:ilvl w:val="0"/>
          <w:numId w:val="818"/>
        </w:numPr>
        <w:tabs>
          <w:tab w:pos="719" w:val="left" w:leader="none"/>
          <w:tab w:pos="721" w:val="left" w:leader="none"/>
        </w:tabs>
        <w:spacing w:line="244" w:lineRule="auto" w:before="11" w:after="0"/>
        <w:ind w:left="721" w:right="718" w:hanging="142"/>
        <w:jc w:val="both"/>
        <w:rPr>
          <w:sz w:val="22"/>
        </w:rPr>
      </w:pPr>
      <w:r>
        <w:rPr>
          <w:sz w:val="22"/>
        </w:rPr>
        <w:t>Créer un environnement d’apprentissage interactif : inciter les apprenants à poser des questions, à partager leurs connaissances et à participer activement aux activités préconisées dans le PE.</w:t>
      </w:r>
    </w:p>
    <w:p>
      <w:pPr>
        <w:pStyle w:val="ListParagraph"/>
        <w:numPr>
          <w:ilvl w:val="0"/>
          <w:numId w:val="818"/>
        </w:numPr>
        <w:tabs>
          <w:tab w:pos="719" w:val="left" w:leader="none"/>
          <w:tab w:pos="721" w:val="left" w:leader="none"/>
        </w:tabs>
        <w:spacing w:line="244" w:lineRule="auto" w:before="10" w:after="0"/>
        <w:ind w:left="721" w:right="718" w:hanging="142"/>
        <w:jc w:val="both"/>
        <w:rPr>
          <w:sz w:val="22"/>
        </w:rPr>
      </w:pPr>
      <w:r>
        <w:rPr>
          <w:sz w:val="22"/>
        </w:rPr>
        <w:t>Utiliser des exemples pertinents : pour aider les apprenants à comprendre les concepts clés, utilisez des exemples pertinents et des cas concrets dans votre enseignement.</w:t>
      </w:r>
    </w:p>
    <w:p>
      <w:pPr>
        <w:pStyle w:val="ListParagraph"/>
        <w:numPr>
          <w:ilvl w:val="0"/>
          <w:numId w:val="818"/>
        </w:numPr>
        <w:tabs>
          <w:tab w:pos="719" w:val="left" w:leader="none"/>
          <w:tab w:pos="721" w:val="left" w:leader="none"/>
        </w:tabs>
        <w:spacing w:line="247" w:lineRule="auto" w:before="10" w:after="0"/>
        <w:ind w:left="721" w:right="710" w:hanging="142"/>
        <w:jc w:val="both"/>
        <w:rPr>
          <w:sz w:val="22"/>
        </w:rPr>
      </w:pPr>
      <w:r>
        <w:rPr>
          <w:sz w:val="22"/>
        </w:rPr>
        <w:t>Encourager la pratique et la mise en pratique : donner aux apprenants des opportunités de pratiquer et de mettre en pratique ce qu’ils ont appris. Cela peut inclure des activités pratiques en classe ou des projets à réaliser en dehors de la classe.</w:t>
      </w:r>
    </w:p>
    <w:p>
      <w:pPr>
        <w:pStyle w:val="ListParagraph"/>
        <w:numPr>
          <w:ilvl w:val="0"/>
          <w:numId w:val="818"/>
        </w:numPr>
        <w:tabs>
          <w:tab w:pos="719" w:val="left" w:leader="none"/>
          <w:tab w:pos="721" w:val="left" w:leader="none"/>
        </w:tabs>
        <w:spacing w:line="247" w:lineRule="auto" w:before="8" w:after="0"/>
        <w:ind w:left="721" w:right="711" w:hanging="142"/>
        <w:jc w:val="both"/>
        <w:rPr>
          <w:sz w:val="22"/>
        </w:rPr>
      </w:pPr>
      <w:r>
        <w:rPr>
          <w:sz w:val="22"/>
        </w:rPr>
        <w:t>Adapter à la diversité de l’apprenant : reconnaitre les différences individuelles des apprenants et adapter votre enseignement en conséquence pour tenir compte de leurs différences de style d’apprentissage, de niveau de compétence et de rythme.</w:t>
      </w:r>
    </w:p>
    <w:p>
      <w:pPr>
        <w:pStyle w:val="ListParagraph"/>
        <w:numPr>
          <w:ilvl w:val="0"/>
          <w:numId w:val="818"/>
        </w:numPr>
        <w:tabs>
          <w:tab w:pos="719" w:val="left" w:leader="none"/>
          <w:tab w:pos="721" w:val="left" w:leader="none"/>
        </w:tabs>
        <w:spacing w:line="244" w:lineRule="auto" w:before="7" w:after="0"/>
        <w:ind w:left="721" w:right="715" w:hanging="142"/>
        <w:jc w:val="both"/>
        <w:rPr>
          <w:sz w:val="22"/>
        </w:rPr>
      </w:pPr>
      <w:r>
        <w:rPr>
          <w:sz w:val="22"/>
        </w:rPr>
        <w:t>Motiver</w:t>
      </w:r>
      <w:r>
        <w:rPr>
          <w:spacing w:val="-14"/>
          <w:sz w:val="22"/>
        </w:rPr>
        <w:t> </w:t>
      </w:r>
      <w:r>
        <w:rPr>
          <w:sz w:val="22"/>
        </w:rPr>
        <w:t>les</w:t>
      </w:r>
      <w:r>
        <w:rPr>
          <w:spacing w:val="-14"/>
          <w:sz w:val="22"/>
        </w:rPr>
        <w:t> </w:t>
      </w:r>
      <w:r>
        <w:rPr>
          <w:sz w:val="22"/>
        </w:rPr>
        <w:t>apprenants</w:t>
      </w:r>
      <w:r>
        <w:rPr>
          <w:spacing w:val="-14"/>
          <w:sz w:val="22"/>
        </w:rPr>
        <w:t> </w:t>
      </w:r>
      <w:r>
        <w:rPr>
          <w:sz w:val="22"/>
        </w:rPr>
        <w:t>:</w:t>
      </w:r>
      <w:r>
        <w:rPr>
          <w:spacing w:val="-13"/>
          <w:sz w:val="22"/>
        </w:rPr>
        <w:t> </w:t>
      </w:r>
      <w:r>
        <w:rPr>
          <w:sz w:val="22"/>
        </w:rPr>
        <w:t>encourager</w:t>
      </w:r>
      <w:r>
        <w:rPr>
          <w:spacing w:val="-14"/>
          <w:sz w:val="22"/>
        </w:rPr>
        <w:t> </w:t>
      </w:r>
      <w:r>
        <w:rPr>
          <w:sz w:val="22"/>
        </w:rPr>
        <w:t>les</w:t>
      </w:r>
      <w:r>
        <w:rPr>
          <w:spacing w:val="-14"/>
          <w:sz w:val="22"/>
        </w:rPr>
        <w:t> </w:t>
      </w:r>
      <w:r>
        <w:rPr>
          <w:sz w:val="22"/>
        </w:rPr>
        <w:t>apprenants</w:t>
      </w:r>
      <w:r>
        <w:rPr>
          <w:spacing w:val="-14"/>
          <w:sz w:val="22"/>
        </w:rPr>
        <w:t> </w:t>
      </w:r>
      <w:r>
        <w:rPr>
          <w:sz w:val="22"/>
        </w:rPr>
        <w:t>à</w:t>
      </w:r>
      <w:r>
        <w:rPr>
          <w:spacing w:val="-13"/>
          <w:sz w:val="22"/>
        </w:rPr>
        <w:t> </w:t>
      </w:r>
      <w:r>
        <w:rPr>
          <w:sz w:val="22"/>
        </w:rPr>
        <w:t>poursuivre</w:t>
      </w:r>
      <w:r>
        <w:rPr>
          <w:spacing w:val="-14"/>
          <w:sz w:val="22"/>
        </w:rPr>
        <w:t> </w:t>
      </w:r>
      <w:r>
        <w:rPr>
          <w:sz w:val="22"/>
        </w:rPr>
        <w:t>leur</w:t>
      </w:r>
      <w:r>
        <w:rPr>
          <w:spacing w:val="-14"/>
          <w:sz w:val="22"/>
        </w:rPr>
        <w:t> </w:t>
      </w:r>
      <w:r>
        <w:rPr>
          <w:sz w:val="22"/>
        </w:rPr>
        <w:t>apprentissage</w:t>
      </w:r>
      <w:r>
        <w:rPr>
          <w:spacing w:val="-14"/>
          <w:sz w:val="22"/>
        </w:rPr>
        <w:t> </w:t>
      </w:r>
      <w:r>
        <w:rPr>
          <w:sz w:val="22"/>
        </w:rPr>
        <w:t>en</w:t>
      </w:r>
      <w:r>
        <w:rPr>
          <w:spacing w:val="-13"/>
          <w:sz w:val="22"/>
        </w:rPr>
        <w:t> </w:t>
      </w:r>
      <w:r>
        <w:rPr>
          <w:sz w:val="22"/>
        </w:rPr>
        <w:t>leur</w:t>
      </w:r>
      <w:r>
        <w:rPr>
          <w:spacing w:val="-14"/>
          <w:sz w:val="22"/>
        </w:rPr>
        <w:t> </w:t>
      </w:r>
      <w:r>
        <w:rPr>
          <w:sz w:val="22"/>
        </w:rPr>
        <w:t>montrant</w:t>
      </w:r>
      <w:r>
        <w:rPr>
          <w:spacing w:val="-14"/>
          <w:sz w:val="22"/>
        </w:rPr>
        <w:t> </w:t>
      </w:r>
      <w:r>
        <w:rPr>
          <w:sz w:val="22"/>
        </w:rPr>
        <w:t>comment les</w:t>
      </w:r>
      <w:r>
        <w:rPr>
          <w:spacing w:val="-9"/>
          <w:sz w:val="22"/>
        </w:rPr>
        <w:t> </w:t>
      </w:r>
      <w:r>
        <w:rPr>
          <w:sz w:val="22"/>
        </w:rPr>
        <w:t>concepts</w:t>
      </w:r>
      <w:r>
        <w:rPr>
          <w:spacing w:val="-7"/>
          <w:sz w:val="22"/>
        </w:rPr>
        <w:t> </w:t>
      </w:r>
      <w:r>
        <w:rPr>
          <w:sz w:val="22"/>
        </w:rPr>
        <w:t>clés</w:t>
      </w:r>
      <w:r>
        <w:rPr>
          <w:spacing w:val="-9"/>
          <w:sz w:val="22"/>
        </w:rPr>
        <w:t> </w:t>
      </w:r>
      <w:r>
        <w:rPr>
          <w:sz w:val="22"/>
        </w:rPr>
        <w:t>qu’ils</w:t>
      </w:r>
      <w:r>
        <w:rPr>
          <w:spacing w:val="-8"/>
          <w:sz w:val="22"/>
        </w:rPr>
        <w:t> </w:t>
      </w:r>
      <w:r>
        <w:rPr>
          <w:sz w:val="22"/>
        </w:rPr>
        <w:t>apprennent</w:t>
      </w:r>
      <w:r>
        <w:rPr>
          <w:spacing w:val="-8"/>
          <w:sz w:val="22"/>
        </w:rPr>
        <w:t> </w:t>
      </w:r>
      <w:r>
        <w:rPr>
          <w:sz w:val="22"/>
        </w:rPr>
        <w:t>peuvent</w:t>
      </w:r>
      <w:r>
        <w:rPr>
          <w:spacing w:val="-8"/>
          <w:sz w:val="22"/>
        </w:rPr>
        <w:t> </w:t>
      </w:r>
      <w:r>
        <w:rPr>
          <w:sz w:val="22"/>
        </w:rPr>
        <w:t>être</w:t>
      </w:r>
      <w:r>
        <w:rPr>
          <w:spacing w:val="-9"/>
          <w:sz w:val="22"/>
        </w:rPr>
        <w:t> </w:t>
      </w:r>
      <w:r>
        <w:rPr>
          <w:sz w:val="22"/>
        </w:rPr>
        <w:t>utilisés</w:t>
      </w:r>
      <w:r>
        <w:rPr>
          <w:spacing w:val="-9"/>
          <w:sz w:val="22"/>
        </w:rPr>
        <w:t> </w:t>
      </w:r>
      <w:r>
        <w:rPr>
          <w:sz w:val="22"/>
        </w:rPr>
        <w:t>dans</w:t>
      </w:r>
      <w:r>
        <w:rPr>
          <w:spacing w:val="-9"/>
          <w:sz w:val="22"/>
        </w:rPr>
        <w:t> </w:t>
      </w:r>
      <w:r>
        <w:rPr>
          <w:sz w:val="22"/>
        </w:rPr>
        <w:t>leur</w:t>
      </w:r>
      <w:r>
        <w:rPr>
          <w:spacing w:val="-8"/>
          <w:sz w:val="22"/>
        </w:rPr>
        <w:t> </w:t>
      </w:r>
      <w:r>
        <w:rPr>
          <w:sz w:val="22"/>
        </w:rPr>
        <w:t>vie</w:t>
      </w:r>
      <w:r>
        <w:rPr>
          <w:spacing w:val="-8"/>
          <w:sz w:val="22"/>
        </w:rPr>
        <w:t> </w:t>
      </w:r>
      <w:r>
        <w:rPr>
          <w:sz w:val="22"/>
        </w:rPr>
        <w:t>quotidienne</w:t>
      </w:r>
      <w:r>
        <w:rPr>
          <w:spacing w:val="-9"/>
          <w:sz w:val="22"/>
        </w:rPr>
        <w:t> </w:t>
      </w:r>
      <w:r>
        <w:rPr>
          <w:sz w:val="22"/>
        </w:rPr>
        <w:t>et</w:t>
      </w:r>
      <w:r>
        <w:rPr>
          <w:spacing w:val="-8"/>
          <w:sz w:val="22"/>
        </w:rPr>
        <w:t> </w:t>
      </w:r>
      <w:r>
        <w:rPr>
          <w:sz w:val="22"/>
        </w:rPr>
        <w:t>dans</w:t>
      </w:r>
      <w:r>
        <w:rPr>
          <w:spacing w:val="-8"/>
          <w:sz w:val="22"/>
        </w:rPr>
        <w:t> </w:t>
      </w:r>
      <w:r>
        <w:rPr>
          <w:sz w:val="22"/>
        </w:rPr>
        <w:t>leur</w:t>
      </w:r>
      <w:r>
        <w:rPr>
          <w:spacing w:val="-7"/>
          <w:sz w:val="22"/>
        </w:rPr>
        <w:t> </w:t>
      </w:r>
      <w:r>
        <w:rPr>
          <w:sz w:val="22"/>
        </w:rPr>
        <w:t>carrière</w:t>
      </w:r>
      <w:r>
        <w:rPr>
          <w:spacing w:val="-8"/>
          <w:sz w:val="22"/>
        </w:rPr>
        <w:t> </w:t>
      </w:r>
      <w:r>
        <w:rPr>
          <w:sz w:val="22"/>
        </w:rPr>
        <w:t>future.</w:t>
      </w:r>
    </w:p>
    <w:p>
      <w:pPr>
        <w:spacing w:line="252" w:lineRule="auto" w:before="6"/>
        <w:ind w:left="721" w:right="717" w:firstLine="0"/>
        <w:jc w:val="both"/>
        <w:rPr>
          <w:sz w:val="22"/>
        </w:rPr>
      </w:pPr>
      <w:r>
        <w:rPr>
          <w:sz w:val="22"/>
        </w:rPr>
        <w:t>- Offrir un feedback significatif : donner un feedback significatif sur les performances des apprenants, en mettant en évidence leurs forces et en les aidant à améliorer leurs faiblesses.</w:t>
      </w:r>
    </w:p>
    <w:p>
      <w:pPr>
        <w:pStyle w:val="BodyText"/>
        <w:spacing w:before="20"/>
        <w:rPr>
          <w:sz w:val="22"/>
        </w:rPr>
      </w:pPr>
    </w:p>
    <w:p>
      <w:pPr>
        <w:spacing w:before="0"/>
        <w:ind w:left="290" w:right="0" w:firstLine="0"/>
        <w:jc w:val="left"/>
        <w:rPr>
          <w:b/>
          <w:sz w:val="22"/>
        </w:rPr>
      </w:pPr>
      <w:r>
        <w:rPr>
          <w:b/>
          <w:spacing w:val="-2"/>
          <w:sz w:val="22"/>
        </w:rPr>
        <w:t>ORIENTATION</w:t>
      </w:r>
      <w:r>
        <w:rPr>
          <w:b/>
          <w:spacing w:val="4"/>
          <w:sz w:val="22"/>
        </w:rPr>
        <w:t> </w:t>
      </w:r>
      <w:r>
        <w:rPr>
          <w:b/>
          <w:spacing w:val="-2"/>
          <w:sz w:val="22"/>
        </w:rPr>
        <w:t>PEDAGOGIQUES</w:t>
      </w:r>
      <w:r>
        <w:rPr>
          <w:b/>
          <w:spacing w:val="8"/>
          <w:sz w:val="22"/>
        </w:rPr>
        <w:t> </w:t>
      </w:r>
      <w:r>
        <w:rPr>
          <w:b/>
          <w:spacing w:val="-2"/>
          <w:sz w:val="22"/>
        </w:rPr>
        <w:t>GENERALES</w:t>
      </w:r>
    </w:p>
    <w:p>
      <w:pPr>
        <w:spacing w:before="21"/>
        <w:ind w:left="290" w:right="0" w:firstLine="0"/>
        <w:jc w:val="both"/>
        <w:rPr>
          <w:sz w:val="22"/>
        </w:rPr>
      </w:pPr>
      <w:r>
        <w:rPr>
          <w:sz w:val="22"/>
        </w:rPr>
        <w:t>Pour</w:t>
      </w:r>
      <w:r>
        <w:rPr>
          <w:spacing w:val="-8"/>
          <w:sz w:val="22"/>
        </w:rPr>
        <w:t> </w:t>
      </w:r>
      <w:r>
        <w:rPr>
          <w:sz w:val="22"/>
        </w:rPr>
        <w:t>une</w:t>
      </w:r>
      <w:r>
        <w:rPr>
          <w:spacing w:val="-8"/>
          <w:sz w:val="22"/>
        </w:rPr>
        <w:t> </w:t>
      </w:r>
      <w:r>
        <w:rPr>
          <w:sz w:val="22"/>
        </w:rPr>
        <w:t>introduction</w:t>
      </w:r>
      <w:r>
        <w:rPr>
          <w:spacing w:val="-8"/>
          <w:sz w:val="22"/>
        </w:rPr>
        <w:t> </w:t>
      </w:r>
      <w:r>
        <w:rPr>
          <w:sz w:val="22"/>
        </w:rPr>
        <w:t>réussie</w:t>
      </w:r>
      <w:r>
        <w:rPr>
          <w:spacing w:val="-8"/>
          <w:sz w:val="22"/>
        </w:rPr>
        <w:t> </w:t>
      </w:r>
      <w:r>
        <w:rPr>
          <w:sz w:val="22"/>
        </w:rPr>
        <w:t>à</w:t>
      </w:r>
      <w:r>
        <w:rPr>
          <w:spacing w:val="-9"/>
          <w:sz w:val="22"/>
        </w:rPr>
        <w:t> </w:t>
      </w:r>
      <w:r>
        <w:rPr>
          <w:sz w:val="22"/>
        </w:rPr>
        <w:t>l’informatique,</w:t>
      </w:r>
      <w:r>
        <w:rPr>
          <w:spacing w:val="-8"/>
          <w:sz w:val="22"/>
        </w:rPr>
        <w:t> </w:t>
      </w:r>
      <w:r>
        <w:rPr>
          <w:sz w:val="22"/>
        </w:rPr>
        <w:t>quelques</w:t>
      </w:r>
      <w:r>
        <w:rPr>
          <w:spacing w:val="-8"/>
          <w:sz w:val="22"/>
        </w:rPr>
        <w:t> </w:t>
      </w:r>
      <w:r>
        <w:rPr>
          <w:sz w:val="22"/>
        </w:rPr>
        <w:t>conseils</w:t>
      </w:r>
      <w:r>
        <w:rPr>
          <w:spacing w:val="-8"/>
          <w:sz w:val="22"/>
        </w:rPr>
        <w:t> </w:t>
      </w:r>
      <w:r>
        <w:rPr>
          <w:sz w:val="22"/>
        </w:rPr>
        <w:t>pédagogiques</w:t>
      </w:r>
      <w:r>
        <w:rPr>
          <w:spacing w:val="-9"/>
          <w:sz w:val="22"/>
        </w:rPr>
        <w:t> </w:t>
      </w:r>
      <w:r>
        <w:rPr>
          <w:sz w:val="22"/>
        </w:rPr>
        <w:t>à</w:t>
      </w:r>
      <w:r>
        <w:rPr>
          <w:spacing w:val="-8"/>
          <w:sz w:val="22"/>
        </w:rPr>
        <w:t> </w:t>
      </w:r>
      <w:r>
        <w:rPr>
          <w:sz w:val="22"/>
        </w:rPr>
        <w:t>prendre</w:t>
      </w:r>
      <w:r>
        <w:rPr>
          <w:spacing w:val="-9"/>
          <w:sz w:val="22"/>
        </w:rPr>
        <w:t> </w:t>
      </w:r>
      <w:r>
        <w:rPr>
          <w:sz w:val="22"/>
        </w:rPr>
        <w:t>en</w:t>
      </w:r>
      <w:r>
        <w:rPr>
          <w:spacing w:val="-7"/>
          <w:sz w:val="22"/>
        </w:rPr>
        <w:t> </w:t>
      </w:r>
      <w:r>
        <w:rPr>
          <w:sz w:val="22"/>
        </w:rPr>
        <w:t>compte</w:t>
      </w:r>
      <w:r>
        <w:rPr>
          <w:spacing w:val="-8"/>
          <w:sz w:val="22"/>
        </w:rPr>
        <w:t> </w:t>
      </w:r>
      <w:r>
        <w:rPr>
          <w:spacing w:val="-10"/>
          <w:sz w:val="22"/>
        </w:rPr>
        <w:t>:</w:t>
      </w:r>
    </w:p>
    <w:p>
      <w:pPr>
        <w:pStyle w:val="BodyText"/>
        <w:spacing w:before="54"/>
        <w:rPr>
          <w:sz w:val="22"/>
        </w:rPr>
      </w:pPr>
    </w:p>
    <w:p>
      <w:pPr>
        <w:pStyle w:val="ListParagraph"/>
        <w:numPr>
          <w:ilvl w:val="0"/>
          <w:numId w:val="818"/>
        </w:numPr>
        <w:tabs>
          <w:tab w:pos="719" w:val="left" w:leader="none"/>
          <w:tab w:pos="721" w:val="left" w:leader="none"/>
        </w:tabs>
        <w:spacing w:line="244" w:lineRule="auto" w:before="1" w:after="0"/>
        <w:ind w:left="721" w:right="713" w:hanging="142"/>
        <w:jc w:val="both"/>
        <w:rPr>
          <w:sz w:val="22"/>
        </w:rPr>
      </w:pPr>
      <w:r>
        <w:rPr>
          <w:sz w:val="22"/>
        </w:rPr>
        <w:t>Adopter</w:t>
      </w:r>
      <w:r>
        <w:rPr>
          <w:spacing w:val="-9"/>
          <w:sz w:val="22"/>
        </w:rPr>
        <w:t> </w:t>
      </w:r>
      <w:r>
        <w:rPr>
          <w:sz w:val="22"/>
        </w:rPr>
        <w:t>une</w:t>
      </w:r>
      <w:r>
        <w:rPr>
          <w:spacing w:val="-10"/>
          <w:sz w:val="22"/>
        </w:rPr>
        <w:t> </w:t>
      </w:r>
      <w:r>
        <w:rPr>
          <w:sz w:val="22"/>
        </w:rPr>
        <w:t>approche</w:t>
      </w:r>
      <w:r>
        <w:rPr>
          <w:spacing w:val="-8"/>
          <w:sz w:val="22"/>
        </w:rPr>
        <w:t> </w:t>
      </w:r>
      <w:r>
        <w:rPr>
          <w:sz w:val="22"/>
        </w:rPr>
        <w:t>basée</w:t>
      </w:r>
      <w:r>
        <w:rPr>
          <w:spacing w:val="-9"/>
          <w:sz w:val="22"/>
        </w:rPr>
        <w:t> </w:t>
      </w:r>
      <w:r>
        <w:rPr>
          <w:sz w:val="22"/>
        </w:rPr>
        <w:t>sur</w:t>
      </w:r>
      <w:r>
        <w:rPr>
          <w:spacing w:val="-8"/>
          <w:sz w:val="22"/>
        </w:rPr>
        <w:t> </w:t>
      </w:r>
      <w:r>
        <w:rPr>
          <w:sz w:val="22"/>
        </w:rPr>
        <w:t>les</w:t>
      </w:r>
      <w:r>
        <w:rPr>
          <w:spacing w:val="-8"/>
          <w:sz w:val="22"/>
        </w:rPr>
        <w:t> </w:t>
      </w:r>
      <w:r>
        <w:rPr>
          <w:sz w:val="22"/>
        </w:rPr>
        <w:t>projets</w:t>
      </w:r>
      <w:r>
        <w:rPr>
          <w:spacing w:val="-9"/>
          <w:sz w:val="22"/>
        </w:rPr>
        <w:t> </w:t>
      </w:r>
      <w:r>
        <w:rPr>
          <w:sz w:val="22"/>
        </w:rPr>
        <w:t>:</w:t>
      </w:r>
      <w:r>
        <w:rPr>
          <w:spacing w:val="-8"/>
          <w:sz w:val="22"/>
        </w:rPr>
        <w:t> </w:t>
      </w:r>
      <w:r>
        <w:rPr>
          <w:sz w:val="22"/>
        </w:rPr>
        <w:t>encourager</w:t>
      </w:r>
      <w:r>
        <w:rPr>
          <w:spacing w:val="-8"/>
          <w:sz w:val="22"/>
        </w:rPr>
        <w:t> </w:t>
      </w:r>
      <w:r>
        <w:rPr>
          <w:sz w:val="22"/>
        </w:rPr>
        <w:t>les</w:t>
      </w:r>
      <w:r>
        <w:rPr>
          <w:spacing w:val="-5"/>
          <w:sz w:val="22"/>
        </w:rPr>
        <w:t> </w:t>
      </w:r>
      <w:r>
        <w:rPr>
          <w:sz w:val="22"/>
        </w:rPr>
        <w:t>apprenants</w:t>
      </w:r>
      <w:r>
        <w:rPr>
          <w:spacing w:val="-9"/>
          <w:sz w:val="22"/>
        </w:rPr>
        <w:t> </w:t>
      </w:r>
      <w:r>
        <w:rPr>
          <w:sz w:val="22"/>
        </w:rPr>
        <w:t>à</w:t>
      </w:r>
      <w:r>
        <w:rPr>
          <w:spacing w:val="-9"/>
          <w:sz w:val="22"/>
        </w:rPr>
        <w:t> </w:t>
      </w:r>
      <w:r>
        <w:rPr>
          <w:sz w:val="22"/>
        </w:rPr>
        <w:t>explorer</w:t>
      </w:r>
      <w:r>
        <w:rPr>
          <w:spacing w:val="-9"/>
          <w:sz w:val="22"/>
        </w:rPr>
        <w:t> </w:t>
      </w:r>
      <w:r>
        <w:rPr>
          <w:sz w:val="22"/>
        </w:rPr>
        <w:t>les</w:t>
      </w:r>
      <w:r>
        <w:rPr>
          <w:spacing w:val="-9"/>
          <w:sz w:val="22"/>
        </w:rPr>
        <w:t> </w:t>
      </w:r>
      <w:r>
        <w:rPr>
          <w:sz w:val="22"/>
        </w:rPr>
        <w:t>concepts</w:t>
      </w:r>
      <w:r>
        <w:rPr>
          <w:spacing w:val="-8"/>
          <w:sz w:val="22"/>
        </w:rPr>
        <w:t> </w:t>
      </w:r>
      <w:r>
        <w:rPr>
          <w:sz w:val="22"/>
        </w:rPr>
        <w:t>informatiques à travers des projets pratiques peut aider à renforcer leur compréhension.</w:t>
      </w:r>
    </w:p>
    <w:p>
      <w:pPr>
        <w:pStyle w:val="ListParagraph"/>
        <w:numPr>
          <w:ilvl w:val="0"/>
          <w:numId w:val="818"/>
        </w:numPr>
        <w:tabs>
          <w:tab w:pos="719" w:val="left" w:leader="none"/>
          <w:tab w:pos="721" w:val="left" w:leader="none"/>
        </w:tabs>
        <w:spacing w:line="247" w:lineRule="auto" w:before="10" w:after="0"/>
        <w:ind w:left="721" w:right="717" w:hanging="142"/>
        <w:jc w:val="both"/>
        <w:rPr>
          <w:sz w:val="22"/>
        </w:rPr>
      </w:pPr>
      <w:r>
        <w:rPr>
          <w:sz w:val="22"/>
        </w:rPr>
        <w:t>Faire des liens avec le monde réel : montrer comment l’informatique est utilisée dans la vie quotidienne. Comment elle peut être utilisée pour résoudre des problèmes réels pour aider à rendre les concepts plus pertinents pour les apprenants.</w:t>
      </w:r>
    </w:p>
    <w:p>
      <w:pPr>
        <w:pStyle w:val="ListParagraph"/>
        <w:numPr>
          <w:ilvl w:val="0"/>
          <w:numId w:val="818"/>
        </w:numPr>
        <w:tabs>
          <w:tab w:pos="719" w:val="left" w:leader="none"/>
          <w:tab w:pos="721" w:val="left" w:leader="none"/>
        </w:tabs>
        <w:spacing w:line="244" w:lineRule="auto" w:before="8" w:after="0"/>
        <w:ind w:left="721" w:right="716" w:hanging="142"/>
        <w:jc w:val="both"/>
        <w:rPr>
          <w:sz w:val="22"/>
        </w:rPr>
      </w:pPr>
      <w:r>
        <w:rPr>
          <w:sz w:val="22"/>
        </w:rPr>
        <w:t>Encourager</w:t>
      </w:r>
      <w:r>
        <w:rPr>
          <w:spacing w:val="-7"/>
          <w:sz w:val="22"/>
        </w:rPr>
        <w:t> </w:t>
      </w:r>
      <w:r>
        <w:rPr>
          <w:sz w:val="22"/>
        </w:rPr>
        <w:t>la</w:t>
      </w:r>
      <w:r>
        <w:rPr>
          <w:spacing w:val="-7"/>
          <w:sz w:val="22"/>
        </w:rPr>
        <w:t> </w:t>
      </w:r>
      <w:r>
        <w:rPr>
          <w:sz w:val="22"/>
        </w:rPr>
        <w:t>collaboration</w:t>
      </w:r>
      <w:r>
        <w:rPr>
          <w:spacing w:val="-7"/>
          <w:sz w:val="22"/>
        </w:rPr>
        <w:t> </w:t>
      </w:r>
      <w:r>
        <w:rPr>
          <w:sz w:val="22"/>
        </w:rPr>
        <w:t>et</w:t>
      </w:r>
      <w:r>
        <w:rPr>
          <w:spacing w:val="-7"/>
          <w:sz w:val="22"/>
        </w:rPr>
        <w:t> </w:t>
      </w:r>
      <w:r>
        <w:rPr>
          <w:sz w:val="22"/>
        </w:rPr>
        <w:t>la</w:t>
      </w:r>
      <w:r>
        <w:rPr>
          <w:spacing w:val="-6"/>
          <w:sz w:val="22"/>
        </w:rPr>
        <w:t> </w:t>
      </w:r>
      <w:r>
        <w:rPr>
          <w:sz w:val="22"/>
        </w:rPr>
        <w:t>communication</w:t>
      </w:r>
      <w:r>
        <w:rPr>
          <w:spacing w:val="-6"/>
          <w:sz w:val="22"/>
        </w:rPr>
        <w:t> </w:t>
      </w:r>
      <w:r>
        <w:rPr>
          <w:sz w:val="22"/>
        </w:rPr>
        <w:t>:</w:t>
      </w:r>
      <w:r>
        <w:rPr>
          <w:spacing w:val="-7"/>
          <w:sz w:val="22"/>
        </w:rPr>
        <w:t> </w:t>
      </w:r>
      <w:r>
        <w:rPr>
          <w:sz w:val="22"/>
        </w:rPr>
        <w:t>les</w:t>
      </w:r>
      <w:r>
        <w:rPr>
          <w:spacing w:val="-6"/>
          <w:sz w:val="22"/>
        </w:rPr>
        <w:t> </w:t>
      </w:r>
      <w:r>
        <w:rPr>
          <w:sz w:val="22"/>
        </w:rPr>
        <w:t>apprenants</w:t>
      </w:r>
      <w:r>
        <w:rPr>
          <w:spacing w:val="-7"/>
          <w:sz w:val="22"/>
        </w:rPr>
        <w:t> </w:t>
      </w:r>
      <w:r>
        <w:rPr>
          <w:sz w:val="22"/>
        </w:rPr>
        <w:t>peuvent</w:t>
      </w:r>
      <w:r>
        <w:rPr>
          <w:spacing w:val="-7"/>
          <w:sz w:val="22"/>
        </w:rPr>
        <w:t> </w:t>
      </w:r>
      <w:r>
        <w:rPr>
          <w:sz w:val="22"/>
        </w:rPr>
        <w:t>travailler</w:t>
      </w:r>
      <w:r>
        <w:rPr>
          <w:spacing w:val="-7"/>
          <w:sz w:val="22"/>
        </w:rPr>
        <w:t> </w:t>
      </w:r>
      <w:r>
        <w:rPr>
          <w:sz w:val="22"/>
        </w:rPr>
        <w:t>ensemble</w:t>
      </w:r>
      <w:r>
        <w:rPr>
          <w:spacing w:val="-6"/>
          <w:sz w:val="22"/>
        </w:rPr>
        <w:t> </w:t>
      </w:r>
      <w:r>
        <w:rPr>
          <w:sz w:val="22"/>
        </w:rPr>
        <w:t>sur</w:t>
      </w:r>
      <w:r>
        <w:rPr>
          <w:spacing w:val="-6"/>
          <w:sz w:val="22"/>
        </w:rPr>
        <w:t> </w:t>
      </w:r>
      <w:r>
        <w:rPr>
          <w:sz w:val="22"/>
        </w:rPr>
        <w:t>des</w:t>
      </w:r>
      <w:r>
        <w:rPr>
          <w:spacing w:val="-7"/>
          <w:sz w:val="22"/>
        </w:rPr>
        <w:t> </w:t>
      </w:r>
      <w:r>
        <w:rPr>
          <w:sz w:val="22"/>
        </w:rPr>
        <w:t>projets en petits groupes et discuter de leurs idées et solutions.</w:t>
      </w:r>
    </w:p>
    <w:p>
      <w:pPr>
        <w:pStyle w:val="ListParagraph"/>
        <w:numPr>
          <w:ilvl w:val="0"/>
          <w:numId w:val="818"/>
        </w:numPr>
        <w:tabs>
          <w:tab w:pos="719" w:val="left" w:leader="none"/>
          <w:tab w:pos="721" w:val="left" w:leader="none"/>
        </w:tabs>
        <w:spacing w:line="244" w:lineRule="auto" w:before="10" w:after="0"/>
        <w:ind w:left="721" w:right="719" w:hanging="142"/>
        <w:jc w:val="both"/>
        <w:rPr>
          <w:sz w:val="22"/>
        </w:rPr>
      </w:pPr>
      <w:r>
        <w:rPr>
          <w:sz w:val="22"/>
        </w:rPr>
        <w:t>Offrir un soutien individualisé : fournir un soutien personnalisé aux apprenants qui ont besoin d’aide supplémentaire qui peut les aider à rester sur la bonne voie et à ne pas abandonner.</w:t>
      </w:r>
    </w:p>
    <w:p>
      <w:pPr>
        <w:pStyle w:val="ListParagraph"/>
        <w:numPr>
          <w:ilvl w:val="0"/>
          <w:numId w:val="818"/>
        </w:numPr>
        <w:tabs>
          <w:tab w:pos="719" w:val="left" w:leader="none"/>
          <w:tab w:pos="721" w:val="left" w:leader="none"/>
        </w:tabs>
        <w:spacing w:line="244" w:lineRule="auto" w:before="10" w:after="0"/>
        <w:ind w:left="721" w:right="712" w:hanging="142"/>
        <w:jc w:val="both"/>
        <w:rPr>
          <w:sz w:val="22"/>
        </w:rPr>
      </w:pPr>
      <w:r>
        <w:rPr>
          <w:sz w:val="22"/>
        </w:rPr>
        <w:t>Faire</w:t>
      </w:r>
      <w:r>
        <w:rPr>
          <w:spacing w:val="-6"/>
          <w:sz w:val="22"/>
        </w:rPr>
        <w:t> </w:t>
      </w:r>
      <w:r>
        <w:rPr>
          <w:sz w:val="22"/>
        </w:rPr>
        <w:t>des</w:t>
      </w:r>
      <w:r>
        <w:rPr>
          <w:spacing w:val="-6"/>
          <w:sz w:val="22"/>
        </w:rPr>
        <w:t> </w:t>
      </w:r>
      <w:r>
        <w:rPr>
          <w:sz w:val="22"/>
        </w:rPr>
        <w:t>activités</w:t>
      </w:r>
      <w:r>
        <w:rPr>
          <w:spacing w:val="-6"/>
          <w:sz w:val="22"/>
        </w:rPr>
        <w:t> </w:t>
      </w:r>
      <w:r>
        <w:rPr>
          <w:sz w:val="22"/>
        </w:rPr>
        <w:t>amusantes</w:t>
      </w:r>
      <w:r>
        <w:rPr>
          <w:spacing w:val="-6"/>
          <w:sz w:val="22"/>
        </w:rPr>
        <w:t> </w:t>
      </w:r>
      <w:r>
        <w:rPr>
          <w:sz w:val="22"/>
        </w:rPr>
        <w:t>:</w:t>
      </w:r>
      <w:r>
        <w:rPr>
          <w:spacing w:val="-6"/>
          <w:sz w:val="22"/>
        </w:rPr>
        <w:t> </w:t>
      </w:r>
      <w:r>
        <w:rPr>
          <w:sz w:val="22"/>
        </w:rPr>
        <w:t>intégrer</w:t>
      </w:r>
      <w:r>
        <w:rPr>
          <w:spacing w:val="-6"/>
          <w:sz w:val="22"/>
        </w:rPr>
        <w:t> </w:t>
      </w:r>
      <w:r>
        <w:rPr>
          <w:sz w:val="22"/>
        </w:rPr>
        <w:t>des</w:t>
      </w:r>
      <w:r>
        <w:rPr>
          <w:spacing w:val="-6"/>
          <w:sz w:val="22"/>
        </w:rPr>
        <w:t> </w:t>
      </w:r>
      <w:r>
        <w:rPr>
          <w:sz w:val="22"/>
        </w:rPr>
        <w:t>activités</w:t>
      </w:r>
      <w:r>
        <w:rPr>
          <w:spacing w:val="-6"/>
          <w:sz w:val="22"/>
        </w:rPr>
        <w:t> </w:t>
      </w:r>
      <w:r>
        <w:rPr>
          <w:sz w:val="22"/>
        </w:rPr>
        <w:t>amusantes,</w:t>
      </w:r>
      <w:r>
        <w:rPr>
          <w:spacing w:val="-6"/>
          <w:sz w:val="22"/>
        </w:rPr>
        <w:t> </w:t>
      </w:r>
      <w:r>
        <w:rPr>
          <w:sz w:val="22"/>
        </w:rPr>
        <w:t>telles</w:t>
      </w:r>
      <w:r>
        <w:rPr>
          <w:spacing w:val="-6"/>
          <w:sz w:val="22"/>
        </w:rPr>
        <w:t> </w:t>
      </w:r>
      <w:r>
        <w:rPr>
          <w:sz w:val="22"/>
        </w:rPr>
        <w:t>que</w:t>
      </w:r>
      <w:r>
        <w:rPr>
          <w:spacing w:val="-6"/>
          <w:sz w:val="22"/>
        </w:rPr>
        <w:t> </w:t>
      </w:r>
      <w:r>
        <w:rPr>
          <w:sz w:val="22"/>
        </w:rPr>
        <w:t>des</w:t>
      </w:r>
      <w:r>
        <w:rPr>
          <w:spacing w:val="-6"/>
          <w:sz w:val="22"/>
        </w:rPr>
        <w:t> </w:t>
      </w:r>
      <w:r>
        <w:rPr>
          <w:sz w:val="22"/>
        </w:rPr>
        <w:t>jeux,</w:t>
      </w:r>
      <w:r>
        <w:rPr>
          <w:spacing w:val="-6"/>
          <w:sz w:val="22"/>
        </w:rPr>
        <w:t> </w:t>
      </w:r>
      <w:r>
        <w:rPr>
          <w:sz w:val="22"/>
        </w:rPr>
        <w:t>des</w:t>
      </w:r>
      <w:r>
        <w:rPr>
          <w:spacing w:val="-6"/>
          <w:sz w:val="22"/>
        </w:rPr>
        <w:t> </w:t>
      </w:r>
      <w:r>
        <w:rPr>
          <w:sz w:val="22"/>
        </w:rPr>
        <w:t>défis</w:t>
      </w:r>
      <w:r>
        <w:rPr>
          <w:spacing w:val="-6"/>
          <w:sz w:val="22"/>
        </w:rPr>
        <w:t> </w:t>
      </w:r>
      <w:r>
        <w:rPr>
          <w:sz w:val="22"/>
        </w:rPr>
        <w:t>et</w:t>
      </w:r>
      <w:r>
        <w:rPr>
          <w:spacing w:val="-6"/>
          <w:sz w:val="22"/>
        </w:rPr>
        <w:t> </w:t>
      </w:r>
      <w:r>
        <w:rPr>
          <w:sz w:val="22"/>
        </w:rPr>
        <w:t>des</w:t>
      </w:r>
      <w:r>
        <w:rPr>
          <w:spacing w:val="-6"/>
          <w:sz w:val="22"/>
        </w:rPr>
        <w:t> </w:t>
      </w:r>
      <w:r>
        <w:rPr>
          <w:sz w:val="22"/>
        </w:rPr>
        <w:t>concours qui peuvent les aider à stimuler l’intérêt des apprenants pour l’informatique.</w:t>
      </w:r>
    </w:p>
    <w:p>
      <w:pPr>
        <w:pStyle w:val="ListParagraph"/>
        <w:numPr>
          <w:ilvl w:val="0"/>
          <w:numId w:val="818"/>
        </w:numPr>
        <w:tabs>
          <w:tab w:pos="719" w:val="left" w:leader="none"/>
          <w:tab w:pos="721" w:val="left" w:leader="none"/>
        </w:tabs>
        <w:spacing w:line="247" w:lineRule="auto" w:before="10" w:after="0"/>
        <w:ind w:left="721" w:right="715" w:hanging="142"/>
        <w:jc w:val="both"/>
        <w:rPr>
          <w:sz w:val="22"/>
        </w:rPr>
      </w:pPr>
      <w:r>
        <w:rPr>
          <w:sz w:val="22"/>
        </w:rPr>
        <w:t>Expliquer</w:t>
      </w:r>
      <w:r>
        <w:rPr>
          <w:spacing w:val="-5"/>
          <w:sz w:val="22"/>
        </w:rPr>
        <w:t> </w:t>
      </w:r>
      <w:r>
        <w:rPr>
          <w:sz w:val="22"/>
        </w:rPr>
        <w:t>les</w:t>
      </w:r>
      <w:r>
        <w:rPr>
          <w:spacing w:val="-7"/>
          <w:sz w:val="22"/>
        </w:rPr>
        <w:t> </w:t>
      </w:r>
      <w:r>
        <w:rPr>
          <w:sz w:val="22"/>
        </w:rPr>
        <w:t>concepts</w:t>
      </w:r>
      <w:r>
        <w:rPr>
          <w:spacing w:val="-6"/>
          <w:sz w:val="22"/>
        </w:rPr>
        <w:t> </w:t>
      </w:r>
      <w:r>
        <w:rPr>
          <w:sz w:val="22"/>
        </w:rPr>
        <w:t>clés</w:t>
      </w:r>
      <w:r>
        <w:rPr>
          <w:spacing w:val="-5"/>
          <w:sz w:val="22"/>
        </w:rPr>
        <w:t> </w:t>
      </w:r>
      <w:r>
        <w:rPr>
          <w:sz w:val="22"/>
        </w:rPr>
        <w:t>en</w:t>
      </w:r>
      <w:r>
        <w:rPr>
          <w:spacing w:val="-5"/>
          <w:sz w:val="22"/>
        </w:rPr>
        <w:t> </w:t>
      </w:r>
      <w:r>
        <w:rPr>
          <w:sz w:val="22"/>
        </w:rPr>
        <w:t>utilisant</w:t>
      </w:r>
      <w:r>
        <w:rPr>
          <w:spacing w:val="-5"/>
          <w:sz w:val="22"/>
        </w:rPr>
        <w:t> </w:t>
      </w:r>
      <w:r>
        <w:rPr>
          <w:sz w:val="22"/>
        </w:rPr>
        <w:t>des</w:t>
      </w:r>
      <w:r>
        <w:rPr>
          <w:spacing w:val="-6"/>
          <w:sz w:val="22"/>
        </w:rPr>
        <w:t> </w:t>
      </w:r>
      <w:r>
        <w:rPr>
          <w:sz w:val="22"/>
        </w:rPr>
        <w:t>analogies</w:t>
      </w:r>
      <w:r>
        <w:rPr>
          <w:spacing w:val="-6"/>
          <w:sz w:val="22"/>
        </w:rPr>
        <w:t> </w:t>
      </w:r>
      <w:r>
        <w:rPr>
          <w:sz w:val="22"/>
        </w:rPr>
        <w:t>et</w:t>
      </w:r>
      <w:r>
        <w:rPr>
          <w:spacing w:val="-6"/>
          <w:sz w:val="22"/>
        </w:rPr>
        <w:t> </w:t>
      </w:r>
      <w:r>
        <w:rPr>
          <w:sz w:val="22"/>
        </w:rPr>
        <w:t>des</w:t>
      </w:r>
      <w:r>
        <w:rPr>
          <w:spacing w:val="-6"/>
          <w:sz w:val="22"/>
        </w:rPr>
        <w:t> </w:t>
      </w:r>
      <w:r>
        <w:rPr>
          <w:sz w:val="22"/>
        </w:rPr>
        <w:t>métaphores</w:t>
      </w:r>
      <w:r>
        <w:rPr>
          <w:spacing w:val="-6"/>
          <w:sz w:val="22"/>
        </w:rPr>
        <w:t> </w:t>
      </w:r>
      <w:r>
        <w:rPr>
          <w:sz w:val="22"/>
        </w:rPr>
        <w:t>simples</w:t>
      </w:r>
      <w:r>
        <w:rPr>
          <w:spacing w:val="-6"/>
          <w:sz w:val="22"/>
        </w:rPr>
        <w:t> </w:t>
      </w:r>
      <w:r>
        <w:rPr>
          <w:sz w:val="22"/>
        </w:rPr>
        <w:t>:</w:t>
      </w:r>
      <w:r>
        <w:rPr>
          <w:spacing w:val="-6"/>
          <w:sz w:val="22"/>
        </w:rPr>
        <w:t> </w:t>
      </w:r>
      <w:r>
        <w:rPr>
          <w:sz w:val="22"/>
        </w:rPr>
        <w:t>les</w:t>
      </w:r>
      <w:r>
        <w:rPr>
          <w:spacing w:val="-6"/>
          <w:sz w:val="22"/>
        </w:rPr>
        <w:t> </w:t>
      </w:r>
      <w:r>
        <w:rPr>
          <w:sz w:val="22"/>
        </w:rPr>
        <w:t>concepts</w:t>
      </w:r>
      <w:r>
        <w:rPr>
          <w:spacing w:val="-6"/>
          <w:sz w:val="22"/>
        </w:rPr>
        <w:t> </w:t>
      </w:r>
      <w:r>
        <w:rPr>
          <w:sz w:val="22"/>
        </w:rPr>
        <w:t>informatiques peuvent être complexes, mais en utilisant des analogies et des métaphores simples, vous pouvez aider les apprenants à les comprendre de manière plus intuitive.</w:t>
      </w:r>
    </w:p>
    <w:p>
      <w:pPr>
        <w:pStyle w:val="ListParagraph"/>
        <w:numPr>
          <w:ilvl w:val="0"/>
          <w:numId w:val="818"/>
        </w:numPr>
        <w:tabs>
          <w:tab w:pos="719" w:val="left" w:leader="none"/>
          <w:tab w:pos="721" w:val="left" w:leader="none"/>
        </w:tabs>
        <w:spacing w:line="247" w:lineRule="auto" w:before="8" w:after="0"/>
        <w:ind w:left="721" w:right="710" w:hanging="142"/>
        <w:jc w:val="both"/>
        <w:rPr>
          <w:sz w:val="22"/>
        </w:rPr>
      </w:pPr>
      <w:r>
        <w:rPr>
          <w:sz w:val="22"/>
        </w:rPr>
        <w:t>Promouvoir l’apprentissage autonome : encourager les apprenants à explorer les concepts informatiques en dehors du cadre du cours peut renforcer leur compréhension et les préparer à la prochaine étape de leur </w:t>
      </w:r>
      <w:r>
        <w:rPr>
          <w:spacing w:val="-2"/>
          <w:sz w:val="22"/>
        </w:rPr>
        <w:t>apprentissage.</w:t>
      </w:r>
    </w:p>
    <w:p>
      <w:pPr>
        <w:pStyle w:val="ListParagraph"/>
        <w:spacing w:after="0" w:line="247" w:lineRule="auto"/>
        <w:jc w:val="both"/>
        <w:rPr>
          <w:sz w:val="22"/>
        </w:rPr>
        <w:sectPr>
          <w:footerReference w:type="default" r:id="rId44"/>
          <w:pgSz w:w="11910" w:h="16840"/>
          <w:pgMar w:header="0" w:footer="559" w:top="1060" w:bottom="740" w:left="425" w:right="562"/>
        </w:sectPr>
      </w:pPr>
    </w:p>
    <w:p>
      <w:pPr>
        <w:spacing w:before="74"/>
        <w:ind w:left="290" w:right="0" w:firstLine="0"/>
        <w:jc w:val="left"/>
        <w:rPr>
          <w:sz w:val="22"/>
        </w:rPr>
      </w:pPr>
      <w:r>
        <w:rPr>
          <w:b/>
          <w:sz w:val="22"/>
        </w:rPr>
        <w:t>VOLUME</w:t>
      </w:r>
      <w:r>
        <w:rPr>
          <w:b/>
          <w:spacing w:val="-8"/>
          <w:sz w:val="22"/>
        </w:rPr>
        <w:t> </w:t>
      </w:r>
      <w:r>
        <w:rPr>
          <w:b/>
          <w:sz w:val="22"/>
        </w:rPr>
        <w:t>HORAIRE</w:t>
      </w:r>
      <w:r>
        <w:rPr>
          <w:b/>
          <w:spacing w:val="-7"/>
          <w:sz w:val="22"/>
        </w:rPr>
        <w:t> </w:t>
      </w:r>
      <w:r>
        <w:rPr>
          <w:b/>
          <w:sz w:val="22"/>
        </w:rPr>
        <w:t>:1</w:t>
      </w:r>
      <w:r>
        <w:rPr>
          <w:b/>
          <w:spacing w:val="-3"/>
          <w:sz w:val="22"/>
        </w:rPr>
        <w:t> </w:t>
      </w:r>
      <w:r>
        <w:rPr>
          <w:sz w:val="22"/>
        </w:rPr>
        <w:t>heures</w:t>
      </w:r>
      <w:r>
        <w:rPr>
          <w:spacing w:val="-7"/>
          <w:sz w:val="22"/>
        </w:rPr>
        <w:t> </w:t>
      </w:r>
      <w:r>
        <w:rPr>
          <w:sz w:val="22"/>
        </w:rPr>
        <w:t>par</w:t>
      </w:r>
      <w:r>
        <w:rPr>
          <w:spacing w:val="-7"/>
          <w:sz w:val="22"/>
        </w:rPr>
        <w:t> </w:t>
      </w:r>
      <w:r>
        <w:rPr>
          <w:spacing w:val="-2"/>
          <w:sz w:val="22"/>
        </w:rPr>
        <w:t>semaine</w:t>
      </w:r>
    </w:p>
    <w:p>
      <w:pPr>
        <w:pStyle w:val="BodyText"/>
        <w:spacing w:before="94"/>
        <w:rPr>
          <w:sz w:val="22"/>
        </w:rPr>
      </w:pPr>
    </w:p>
    <w:p>
      <w:pPr>
        <w:spacing w:before="0"/>
        <w:ind w:left="290" w:right="0" w:firstLine="0"/>
        <w:jc w:val="left"/>
        <w:rPr>
          <w:b/>
          <w:sz w:val="22"/>
        </w:rPr>
      </w:pPr>
      <w:r>
        <w:rPr>
          <w:b/>
          <w:spacing w:val="-2"/>
          <w:sz w:val="22"/>
        </w:rPr>
        <w:t>RÉSULTATS</w:t>
      </w:r>
      <w:r>
        <w:rPr>
          <w:b/>
          <w:spacing w:val="3"/>
          <w:sz w:val="22"/>
        </w:rPr>
        <w:t> </w:t>
      </w:r>
      <w:r>
        <w:rPr>
          <w:b/>
          <w:spacing w:val="-2"/>
          <w:sz w:val="22"/>
        </w:rPr>
        <w:t>D’APPRENTISSAGE</w:t>
      </w:r>
      <w:r>
        <w:rPr>
          <w:b/>
          <w:spacing w:val="5"/>
          <w:sz w:val="22"/>
        </w:rPr>
        <w:t> </w:t>
      </w:r>
      <w:r>
        <w:rPr>
          <w:b/>
          <w:spacing w:val="-2"/>
          <w:sz w:val="22"/>
        </w:rPr>
        <w:t>GÉNÉRAUX</w:t>
      </w:r>
    </w:p>
    <w:p>
      <w:pPr>
        <w:pStyle w:val="BodyText"/>
        <w:spacing w:before="43"/>
        <w:rPr>
          <w:b/>
          <w:sz w:val="22"/>
        </w:rPr>
      </w:pPr>
    </w:p>
    <w:p>
      <w:pPr>
        <w:spacing w:before="0"/>
        <w:ind w:left="290" w:right="0" w:firstLine="0"/>
        <w:jc w:val="left"/>
        <w:rPr>
          <w:sz w:val="22"/>
        </w:rPr>
      </w:pPr>
      <w:r>
        <w:rPr>
          <w:sz w:val="22"/>
        </w:rPr>
        <w:t>Ces</w:t>
      </w:r>
      <w:r>
        <w:rPr>
          <w:spacing w:val="-7"/>
          <w:sz w:val="22"/>
        </w:rPr>
        <w:t> </w:t>
      </w:r>
      <w:r>
        <w:rPr>
          <w:sz w:val="22"/>
        </w:rPr>
        <w:t>RAG</w:t>
      </w:r>
      <w:r>
        <w:rPr>
          <w:spacing w:val="-7"/>
          <w:sz w:val="22"/>
        </w:rPr>
        <w:t> </w:t>
      </w:r>
      <w:r>
        <w:rPr>
          <w:sz w:val="22"/>
        </w:rPr>
        <w:t>orientent</w:t>
      </w:r>
      <w:r>
        <w:rPr>
          <w:spacing w:val="-6"/>
          <w:sz w:val="22"/>
        </w:rPr>
        <w:t> </w:t>
      </w:r>
      <w:r>
        <w:rPr>
          <w:sz w:val="22"/>
        </w:rPr>
        <w:t>le</w:t>
      </w:r>
      <w:r>
        <w:rPr>
          <w:spacing w:val="-7"/>
          <w:sz w:val="22"/>
        </w:rPr>
        <w:t> </w:t>
      </w:r>
      <w:r>
        <w:rPr>
          <w:sz w:val="22"/>
        </w:rPr>
        <w:t>traitement</w:t>
      </w:r>
      <w:r>
        <w:rPr>
          <w:spacing w:val="-4"/>
          <w:sz w:val="22"/>
        </w:rPr>
        <w:t> </w:t>
      </w:r>
      <w:r>
        <w:rPr>
          <w:sz w:val="22"/>
        </w:rPr>
        <w:t>pédagogique</w:t>
      </w:r>
      <w:r>
        <w:rPr>
          <w:spacing w:val="-7"/>
          <w:sz w:val="22"/>
        </w:rPr>
        <w:t> </w:t>
      </w:r>
      <w:r>
        <w:rPr>
          <w:sz w:val="22"/>
        </w:rPr>
        <w:t>des</w:t>
      </w:r>
      <w:r>
        <w:rPr>
          <w:spacing w:val="-6"/>
          <w:sz w:val="22"/>
        </w:rPr>
        <w:t> </w:t>
      </w:r>
      <w:r>
        <w:rPr>
          <w:sz w:val="22"/>
        </w:rPr>
        <w:t>contenus</w:t>
      </w:r>
      <w:r>
        <w:rPr>
          <w:spacing w:val="-7"/>
          <w:sz w:val="22"/>
        </w:rPr>
        <w:t> </w:t>
      </w:r>
      <w:r>
        <w:rPr>
          <w:sz w:val="22"/>
        </w:rPr>
        <w:t>de</w:t>
      </w:r>
      <w:r>
        <w:rPr>
          <w:spacing w:val="-7"/>
          <w:sz w:val="22"/>
        </w:rPr>
        <w:t> </w:t>
      </w:r>
      <w:r>
        <w:rPr>
          <w:sz w:val="22"/>
        </w:rPr>
        <w:t>formation</w:t>
      </w:r>
      <w:r>
        <w:rPr>
          <w:spacing w:val="-6"/>
          <w:sz w:val="22"/>
        </w:rPr>
        <w:t> </w:t>
      </w:r>
      <w:r>
        <w:rPr>
          <w:sz w:val="22"/>
        </w:rPr>
        <w:t>du</w:t>
      </w:r>
      <w:r>
        <w:rPr>
          <w:spacing w:val="-7"/>
          <w:sz w:val="22"/>
        </w:rPr>
        <w:t> </w:t>
      </w:r>
      <w:r>
        <w:rPr>
          <w:spacing w:val="-2"/>
          <w:sz w:val="22"/>
        </w:rPr>
        <w:t>programme.</w:t>
      </w:r>
    </w:p>
    <w:p>
      <w:pPr>
        <w:pStyle w:val="BodyText"/>
        <w:spacing w:before="34" w:after="1"/>
        <w:rPr>
          <w:sz w:val="20"/>
        </w:rPr>
      </w:pPr>
    </w:p>
    <w:tbl>
      <w:tblPr>
        <w:tblW w:w="0" w:type="auto"/>
        <w:jc w:val="left"/>
        <w:tblInd w:w="309" w:type="dxa"/>
        <w:tblBorders>
          <w:top w:val="single" w:sz="4" w:space="0" w:color="171717"/>
          <w:left w:val="single" w:sz="4" w:space="0" w:color="171717"/>
          <w:bottom w:val="single" w:sz="4" w:space="0" w:color="171717"/>
          <w:right w:val="single" w:sz="4" w:space="0" w:color="171717"/>
          <w:insideH w:val="single" w:sz="4" w:space="0" w:color="171717"/>
          <w:insideV w:val="single" w:sz="4" w:space="0" w:color="171717"/>
        </w:tblBorders>
        <w:tblLayout w:type="fixed"/>
        <w:tblCellMar>
          <w:top w:w="0" w:type="dxa"/>
          <w:left w:w="0" w:type="dxa"/>
          <w:bottom w:w="0" w:type="dxa"/>
          <w:right w:w="0" w:type="dxa"/>
        </w:tblCellMar>
        <w:tblLook w:val="01E0"/>
      </w:tblPr>
      <w:tblGrid>
        <w:gridCol w:w="2616"/>
        <w:gridCol w:w="7830"/>
      </w:tblGrid>
      <w:tr>
        <w:trPr>
          <w:trHeight w:val="690" w:hRule="atLeast"/>
        </w:trPr>
        <w:tc>
          <w:tcPr>
            <w:tcW w:w="2616" w:type="dxa"/>
            <w:tcBorders>
              <w:bottom w:val="single" w:sz="8" w:space="0" w:color="171717"/>
              <w:right w:val="single" w:sz="8" w:space="0" w:color="171717"/>
            </w:tcBorders>
            <w:shd w:val="clear" w:color="auto" w:fill="C8C8C8"/>
          </w:tcPr>
          <w:p>
            <w:pPr>
              <w:pStyle w:val="TableParagraph"/>
              <w:spacing w:before="80"/>
              <w:ind w:left="12"/>
              <w:jc w:val="center"/>
              <w:rPr>
                <w:b/>
                <w:sz w:val="22"/>
              </w:rPr>
            </w:pPr>
            <w:r>
              <w:rPr>
                <w:b/>
                <w:spacing w:val="-5"/>
                <w:sz w:val="22"/>
              </w:rPr>
              <w:t>RAG</w:t>
            </w:r>
          </w:p>
        </w:tc>
        <w:tc>
          <w:tcPr>
            <w:tcW w:w="7830" w:type="dxa"/>
            <w:tcBorders>
              <w:left w:val="single" w:sz="8" w:space="0" w:color="171717"/>
              <w:bottom w:val="single" w:sz="8" w:space="0" w:color="171717"/>
            </w:tcBorders>
            <w:shd w:val="clear" w:color="auto" w:fill="C8C8C8"/>
          </w:tcPr>
          <w:p>
            <w:pPr>
              <w:pStyle w:val="TableParagraph"/>
              <w:spacing w:before="80"/>
              <w:ind w:left="856"/>
              <w:rPr>
                <w:b/>
                <w:sz w:val="22"/>
              </w:rPr>
            </w:pPr>
            <w:r>
              <w:rPr>
                <w:b/>
                <w:spacing w:val="-2"/>
                <w:sz w:val="22"/>
              </w:rPr>
              <w:t>RESULTATS</w:t>
            </w:r>
            <w:r>
              <w:rPr>
                <w:b/>
                <w:sz w:val="22"/>
              </w:rPr>
              <w:t> </w:t>
            </w:r>
            <w:r>
              <w:rPr>
                <w:b/>
                <w:spacing w:val="-2"/>
                <w:sz w:val="22"/>
              </w:rPr>
              <w:t>D’APPRENTISSAGE</w:t>
            </w:r>
            <w:r>
              <w:rPr>
                <w:b/>
                <w:spacing w:val="3"/>
                <w:sz w:val="22"/>
              </w:rPr>
              <w:t> </w:t>
            </w:r>
            <w:r>
              <w:rPr>
                <w:b/>
                <w:spacing w:val="-2"/>
                <w:sz w:val="22"/>
              </w:rPr>
              <w:t>GENERAUX,</w:t>
            </w:r>
            <w:r>
              <w:rPr>
                <w:b/>
                <w:spacing w:val="3"/>
                <w:sz w:val="22"/>
              </w:rPr>
              <w:t> </w:t>
            </w:r>
            <w:r>
              <w:rPr>
                <w:b/>
                <w:spacing w:val="-2"/>
                <w:sz w:val="22"/>
              </w:rPr>
              <w:t>ENSEIGNEMENT</w:t>
            </w:r>
          </w:p>
        </w:tc>
      </w:tr>
      <w:tr>
        <w:trPr>
          <w:trHeight w:val="1006" w:hRule="atLeast"/>
        </w:trPr>
        <w:tc>
          <w:tcPr>
            <w:tcW w:w="2616" w:type="dxa"/>
            <w:tcBorders>
              <w:top w:val="single" w:sz="8" w:space="0" w:color="171717"/>
              <w:bottom w:val="single" w:sz="8" w:space="0" w:color="171717"/>
              <w:right w:val="single" w:sz="8" w:space="0" w:color="171717"/>
            </w:tcBorders>
          </w:tcPr>
          <w:p>
            <w:pPr>
              <w:pStyle w:val="TableParagraph"/>
              <w:spacing w:before="80"/>
              <w:ind w:left="12" w:right="1"/>
              <w:jc w:val="center"/>
              <w:rPr>
                <w:sz w:val="22"/>
              </w:rPr>
            </w:pPr>
            <w:r>
              <w:rPr>
                <w:sz w:val="22"/>
              </w:rPr>
              <w:t>RAG</w:t>
            </w:r>
            <w:r>
              <w:rPr>
                <w:spacing w:val="-6"/>
                <w:sz w:val="22"/>
              </w:rPr>
              <w:t> </w:t>
            </w:r>
            <w:r>
              <w:rPr>
                <w:spacing w:val="-10"/>
                <w:sz w:val="22"/>
              </w:rPr>
              <w:t>1</w:t>
            </w:r>
          </w:p>
        </w:tc>
        <w:tc>
          <w:tcPr>
            <w:tcW w:w="7830" w:type="dxa"/>
            <w:tcBorders>
              <w:top w:val="single" w:sz="8" w:space="0" w:color="171717"/>
              <w:left w:val="single" w:sz="8" w:space="0" w:color="171717"/>
              <w:bottom w:val="single" w:sz="8" w:space="0" w:color="171717"/>
            </w:tcBorders>
          </w:tcPr>
          <w:p>
            <w:pPr>
              <w:pStyle w:val="TableParagraph"/>
              <w:spacing w:line="259" w:lineRule="auto" w:before="80"/>
              <w:ind w:left="74" w:right="1"/>
              <w:rPr>
                <w:sz w:val="22"/>
              </w:rPr>
            </w:pPr>
            <w:r>
              <w:rPr>
                <w:sz w:val="22"/>
              </w:rPr>
              <w:t>Démontrer</w:t>
            </w:r>
            <w:r>
              <w:rPr>
                <w:spacing w:val="-5"/>
                <w:sz w:val="22"/>
              </w:rPr>
              <w:t> </w:t>
            </w:r>
            <w:r>
              <w:rPr>
                <w:sz w:val="22"/>
              </w:rPr>
              <w:t>des</w:t>
            </w:r>
            <w:r>
              <w:rPr>
                <w:spacing w:val="-5"/>
                <w:sz w:val="22"/>
              </w:rPr>
              <w:t> </w:t>
            </w:r>
            <w:r>
              <w:rPr>
                <w:sz w:val="22"/>
              </w:rPr>
              <w:t>compétences</w:t>
            </w:r>
            <w:r>
              <w:rPr>
                <w:spacing w:val="-5"/>
                <w:sz w:val="22"/>
              </w:rPr>
              <w:t> </w:t>
            </w:r>
            <w:r>
              <w:rPr>
                <w:sz w:val="22"/>
              </w:rPr>
              <w:t>de</w:t>
            </w:r>
            <w:r>
              <w:rPr>
                <w:spacing w:val="-5"/>
                <w:sz w:val="22"/>
              </w:rPr>
              <w:t> </w:t>
            </w:r>
            <w:r>
              <w:rPr>
                <w:sz w:val="22"/>
              </w:rPr>
              <w:t>vie</w:t>
            </w:r>
            <w:r>
              <w:rPr>
                <w:spacing w:val="-5"/>
                <w:sz w:val="22"/>
              </w:rPr>
              <w:t> </w:t>
            </w:r>
            <w:r>
              <w:rPr>
                <w:sz w:val="22"/>
              </w:rPr>
              <w:t>(la</w:t>
            </w:r>
            <w:r>
              <w:rPr>
                <w:spacing w:val="-5"/>
                <w:sz w:val="22"/>
              </w:rPr>
              <w:t> </w:t>
            </w:r>
            <w:r>
              <w:rPr>
                <w:sz w:val="22"/>
              </w:rPr>
              <w:t>communication,</w:t>
            </w:r>
            <w:r>
              <w:rPr>
                <w:spacing w:val="-5"/>
                <w:sz w:val="22"/>
              </w:rPr>
              <w:t> </w:t>
            </w:r>
            <w:r>
              <w:rPr>
                <w:sz w:val="22"/>
              </w:rPr>
              <w:t>la</w:t>
            </w:r>
            <w:r>
              <w:rPr>
                <w:spacing w:val="-5"/>
                <w:sz w:val="22"/>
              </w:rPr>
              <w:t> </w:t>
            </w:r>
            <w:r>
              <w:rPr>
                <w:sz w:val="22"/>
              </w:rPr>
              <w:t>recherche,</w:t>
            </w:r>
            <w:r>
              <w:rPr>
                <w:spacing w:val="-3"/>
                <w:sz w:val="22"/>
              </w:rPr>
              <w:t> </w:t>
            </w:r>
            <w:r>
              <w:rPr>
                <w:sz w:val="22"/>
              </w:rPr>
              <w:t>la</w:t>
            </w:r>
            <w:r>
              <w:rPr>
                <w:spacing w:val="-5"/>
                <w:sz w:val="22"/>
              </w:rPr>
              <w:t> </w:t>
            </w:r>
            <w:r>
              <w:rPr>
                <w:sz w:val="22"/>
              </w:rPr>
              <w:t>résolution</w:t>
            </w:r>
            <w:r>
              <w:rPr>
                <w:spacing w:val="-5"/>
                <w:sz w:val="22"/>
              </w:rPr>
              <w:t> </w:t>
            </w:r>
            <w:r>
              <w:rPr>
                <w:sz w:val="22"/>
              </w:rPr>
              <w:t>de problèmes pratiques, l’observations, la créativité et l’innovation) dans la vie </w:t>
            </w:r>
            <w:r>
              <w:rPr>
                <w:spacing w:val="-2"/>
                <w:sz w:val="22"/>
              </w:rPr>
              <w:t>quotidienne.</w:t>
            </w:r>
          </w:p>
        </w:tc>
      </w:tr>
      <w:tr>
        <w:trPr>
          <w:trHeight w:val="1006" w:hRule="atLeast"/>
        </w:trPr>
        <w:tc>
          <w:tcPr>
            <w:tcW w:w="2616" w:type="dxa"/>
            <w:tcBorders>
              <w:top w:val="single" w:sz="8" w:space="0" w:color="171717"/>
              <w:bottom w:val="single" w:sz="8" w:space="0" w:color="171717"/>
              <w:right w:val="single" w:sz="8" w:space="0" w:color="171717"/>
            </w:tcBorders>
          </w:tcPr>
          <w:p>
            <w:pPr>
              <w:pStyle w:val="TableParagraph"/>
              <w:spacing w:before="80"/>
              <w:ind w:left="12" w:right="1"/>
              <w:jc w:val="center"/>
              <w:rPr>
                <w:sz w:val="22"/>
              </w:rPr>
            </w:pPr>
            <w:r>
              <w:rPr>
                <w:sz w:val="22"/>
              </w:rPr>
              <w:t>RAG</w:t>
            </w:r>
            <w:r>
              <w:rPr>
                <w:spacing w:val="-6"/>
                <w:sz w:val="22"/>
              </w:rPr>
              <w:t> </w:t>
            </w:r>
            <w:r>
              <w:rPr>
                <w:spacing w:val="-10"/>
                <w:sz w:val="22"/>
              </w:rPr>
              <w:t>2</w:t>
            </w:r>
          </w:p>
        </w:tc>
        <w:tc>
          <w:tcPr>
            <w:tcW w:w="7830" w:type="dxa"/>
            <w:tcBorders>
              <w:top w:val="single" w:sz="8" w:space="0" w:color="171717"/>
              <w:left w:val="single" w:sz="8" w:space="0" w:color="171717"/>
              <w:bottom w:val="single" w:sz="8" w:space="0" w:color="171717"/>
            </w:tcBorders>
          </w:tcPr>
          <w:p>
            <w:pPr>
              <w:pStyle w:val="TableParagraph"/>
              <w:spacing w:line="259" w:lineRule="auto" w:before="80"/>
              <w:ind w:left="74"/>
              <w:rPr>
                <w:sz w:val="22"/>
              </w:rPr>
            </w:pPr>
            <w:r>
              <w:rPr>
                <w:sz w:val="22"/>
              </w:rPr>
              <w:t>Faire usage des outils de la nouvelle technologie de l’information et de la communication</w:t>
            </w:r>
            <w:r>
              <w:rPr>
                <w:spacing w:val="-4"/>
                <w:sz w:val="22"/>
              </w:rPr>
              <w:t> </w:t>
            </w:r>
            <w:r>
              <w:rPr>
                <w:sz w:val="22"/>
              </w:rPr>
              <w:t>pour</w:t>
            </w:r>
            <w:r>
              <w:rPr>
                <w:spacing w:val="-5"/>
                <w:sz w:val="22"/>
              </w:rPr>
              <w:t> </w:t>
            </w:r>
            <w:r>
              <w:rPr>
                <w:sz w:val="22"/>
              </w:rPr>
              <w:t>des</w:t>
            </w:r>
            <w:r>
              <w:rPr>
                <w:spacing w:val="-5"/>
                <w:sz w:val="22"/>
              </w:rPr>
              <w:t> </w:t>
            </w:r>
            <w:r>
              <w:rPr>
                <w:sz w:val="22"/>
              </w:rPr>
              <w:t>recherches</w:t>
            </w:r>
            <w:r>
              <w:rPr>
                <w:spacing w:val="-5"/>
                <w:sz w:val="22"/>
              </w:rPr>
              <w:t> </w:t>
            </w:r>
            <w:r>
              <w:rPr>
                <w:sz w:val="22"/>
              </w:rPr>
              <w:t>documentaires</w:t>
            </w:r>
            <w:r>
              <w:rPr>
                <w:spacing w:val="-5"/>
                <w:sz w:val="22"/>
              </w:rPr>
              <w:t> </w:t>
            </w:r>
            <w:r>
              <w:rPr>
                <w:sz w:val="22"/>
              </w:rPr>
              <w:t>et</w:t>
            </w:r>
            <w:r>
              <w:rPr>
                <w:spacing w:val="-5"/>
                <w:sz w:val="22"/>
              </w:rPr>
              <w:t> </w:t>
            </w:r>
            <w:r>
              <w:rPr>
                <w:sz w:val="22"/>
              </w:rPr>
              <w:t>pour</w:t>
            </w:r>
            <w:r>
              <w:rPr>
                <w:spacing w:val="-5"/>
                <w:sz w:val="22"/>
              </w:rPr>
              <w:t> </w:t>
            </w:r>
            <w:r>
              <w:rPr>
                <w:sz w:val="22"/>
              </w:rPr>
              <w:t>la</w:t>
            </w:r>
            <w:r>
              <w:rPr>
                <w:spacing w:val="-5"/>
                <w:sz w:val="22"/>
              </w:rPr>
              <w:t> </w:t>
            </w:r>
            <w:r>
              <w:rPr>
                <w:sz w:val="22"/>
              </w:rPr>
              <w:t>suite</w:t>
            </w:r>
            <w:r>
              <w:rPr>
                <w:spacing w:val="-6"/>
                <w:sz w:val="22"/>
              </w:rPr>
              <w:t> </w:t>
            </w:r>
            <w:r>
              <w:rPr>
                <w:sz w:val="22"/>
              </w:rPr>
              <w:t>des</w:t>
            </w:r>
            <w:r>
              <w:rPr>
                <w:spacing w:val="-5"/>
                <w:sz w:val="22"/>
              </w:rPr>
              <w:t> </w:t>
            </w:r>
            <w:r>
              <w:rPr>
                <w:sz w:val="22"/>
              </w:rPr>
              <w:t>études supérieures (LMD…) ;</w:t>
            </w:r>
          </w:p>
        </w:tc>
      </w:tr>
    </w:tbl>
    <w:p>
      <w:pPr>
        <w:pStyle w:val="BodyText"/>
        <w:spacing w:before="4"/>
        <w:rPr>
          <w:sz w:val="22"/>
        </w:rPr>
      </w:pPr>
    </w:p>
    <w:p>
      <w:pPr>
        <w:spacing w:before="1" w:after="21"/>
        <w:ind w:left="290" w:right="0" w:firstLine="0"/>
        <w:jc w:val="left"/>
        <w:rPr>
          <w:b/>
          <w:sz w:val="22"/>
        </w:rPr>
      </w:pPr>
      <w:r>
        <w:rPr>
          <w:b/>
          <w:sz w:val="22"/>
        </w:rPr>
        <w:t>TABLEAU</w:t>
      </w:r>
      <w:r>
        <w:rPr>
          <w:b/>
          <w:spacing w:val="-8"/>
          <w:sz w:val="22"/>
        </w:rPr>
        <w:t> </w:t>
      </w:r>
      <w:r>
        <w:rPr>
          <w:b/>
          <w:sz w:val="22"/>
        </w:rPr>
        <w:t>DES</w:t>
      </w:r>
      <w:r>
        <w:rPr>
          <w:b/>
          <w:spacing w:val="-8"/>
          <w:sz w:val="22"/>
        </w:rPr>
        <w:t> </w:t>
      </w:r>
      <w:r>
        <w:rPr>
          <w:b/>
          <w:spacing w:val="-2"/>
          <w:sz w:val="22"/>
        </w:rPr>
        <w:t>CONTENUS</w:t>
      </w:r>
    </w:p>
    <w:tbl>
      <w:tblPr>
        <w:tblW w:w="0" w:type="auto"/>
        <w:jc w:val="left"/>
        <w:tblInd w:w="309" w:type="dxa"/>
        <w:tblBorders>
          <w:top w:val="single" w:sz="8" w:space="0" w:color="171717"/>
          <w:left w:val="single" w:sz="8" w:space="0" w:color="171717"/>
          <w:bottom w:val="single" w:sz="8" w:space="0" w:color="171717"/>
          <w:right w:val="single" w:sz="8" w:space="0" w:color="171717"/>
          <w:insideH w:val="single" w:sz="8" w:space="0" w:color="171717"/>
          <w:insideV w:val="single" w:sz="8" w:space="0" w:color="171717"/>
        </w:tblBorders>
        <w:tblLayout w:type="fixed"/>
        <w:tblCellMar>
          <w:top w:w="0" w:type="dxa"/>
          <w:left w:w="0" w:type="dxa"/>
          <w:bottom w:w="0" w:type="dxa"/>
          <w:right w:w="0" w:type="dxa"/>
        </w:tblCellMar>
        <w:tblLook w:val="01E0"/>
      </w:tblPr>
      <w:tblGrid>
        <w:gridCol w:w="2616"/>
        <w:gridCol w:w="7830"/>
      </w:tblGrid>
      <w:tr>
        <w:trPr>
          <w:trHeight w:val="410" w:hRule="atLeast"/>
        </w:trPr>
        <w:tc>
          <w:tcPr>
            <w:tcW w:w="2616" w:type="dxa"/>
            <w:tcBorders>
              <w:left w:val="single" w:sz="4" w:space="0" w:color="171717"/>
            </w:tcBorders>
            <w:shd w:val="clear" w:color="auto" w:fill="CAC4BD"/>
          </w:tcPr>
          <w:p>
            <w:pPr>
              <w:pStyle w:val="TableParagraph"/>
              <w:spacing w:before="80"/>
              <w:ind w:left="476"/>
              <w:rPr>
                <w:b/>
                <w:sz w:val="22"/>
              </w:rPr>
            </w:pPr>
            <w:r>
              <w:rPr>
                <w:b/>
                <w:spacing w:val="-2"/>
                <w:sz w:val="22"/>
              </w:rPr>
              <w:t>THEMATIQUES</w:t>
            </w:r>
          </w:p>
        </w:tc>
        <w:tc>
          <w:tcPr>
            <w:tcW w:w="7830" w:type="dxa"/>
            <w:tcBorders>
              <w:right w:val="single" w:sz="4" w:space="0" w:color="171717"/>
            </w:tcBorders>
            <w:shd w:val="clear" w:color="auto" w:fill="CAC4BD"/>
          </w:tcPr>
          <w:p>
            <w:pPr>
              <w:pStyle w:val="TableParagraph"/>
              <w:spacing w:before="80"/>
              <w:ind w:left="4"/>
              <w:jc w:val="center"/>
              <w:rPr>
                <w:b/>
                <w:sz w:val="22"/>
              </w:rPr>
            </w:pPr>
            <w:r>
              <w:rPr>
                <w:b/>
                <w:spacing w:val="-2"/>
                <w:sz w:val="22"/>
              </w:rPr>
              <w:t>CONTENUS</w:t>
            </w:r>
          </w:p>
        </w:tc>
      </w:tr>
      <w:tr>
        <w:trPr>
          <w:trHeight w:val="2506" w:hRule="atLeast"/>
        </w:trPr>
        <w:tc>
          <w:tcPr>
            <w:tcW w:w="2616" w:type="dxa"/>
            <w:tcBorders>
              <w:left w:val="single" w:sz="4" w:space="0" w:color="171717"/>
            </w:tcBorders>
          </w:tcPr>
          <w:p>
            <w:pPr>
              <w:pStyle w:val="TableParagraph"/>
              <w:spacing w:before="80"/>
              <w:ind w:left="100"/>
              <w:rPr>
                <w:sz w:val="22"/>
              </w:rPr>
            </w:pPr>
            <w:r>
              <w:rPr>
                <w:sz w:val="22"/>
              </w:rPr>
              <w:t>INITIATION</w:t>
            </w:r>
            <w:r>
              <w:rPr>
                <w:spacing w:val="-8"/>
                <w:sz w:val="22"/>
              </w:rPr>
              <w:t> </w:t>
            </w:r>
            <w:r>
              <w:rPr>
                <w:sz w:val="22"/>
              </w:rPr>
              <w:t>AUX</w:t>
            </w:r>
            <w:r>
              <w:rPr>
                <w:spacing w:val="-9"/>
                <w:sz w:val="22"/>
              </w:rPr>
              <w:t> </w:t>
            </w:r>
            <w:r>
              <w:rPr>
                <w:spacing w:val="-5"/>
                <w:sz w:val="22"/>
              </w:rPr>
              <w:t>TIC</w:t>
            </w:r>
          </w:p>
        </w:tc>
        <w:tc>
          <w:tcPr>
            <w:tcW w:w="7830" w:type="dxa"/>
            <w:tcBorders>
              <w:right w:val="single" w:sz="4" w:space="0" w:color="171717"/>
            </w:tcBorders>
          </w:tcPr>
          <w:p>
            <w:pPr>
              <w:pStyle w:val="TableParagraph"/>
              <w:numPr>
                <w:ilvl w:val="0"/>
                <w:numId w:val="819"/>
              </w:numPr>
              <w:tabs>
                <w:tab w:pos="794" w:val="left" w:leader="none"/>
              </w:tabs>
              <w:spacing w:line="240" w:lineRule="auto" w:before="80" w:after="0"/>
              <w:ind w:left="794" w:right="0" w:hanging="306"/>
              <w:jc w:val="left"/>
              <w:rPr>
                <w:sz w:val="22"/>
              </w:rPr>
            </w:pPr>
            <w:r>
              <w:rPr>
                <w:sz w:val="22"/>
              </w:rPr>
              <w:t>Historique</w:t>
            </w:r>
            <w:r>
              <w:rPr>
                <w:spacing w:val="-7"/>
                <w:sz w:val="22"/>
              </w:rPr>
              <w:t> </w:t>
            </w:r>
            <w:r>
              <w:rPr>
                <w:sz w:val="22"/>
              </w:rPr>
              <w:t>de</w:t>
            </w:r>
            <w:r>
              <w:rPr>
                <w:spacing w:val="-7"/>
                <w:sz w:val="22"/>
              </w:rPr>
              <w:t> </w:t>
            </w:r>
            <w:r>
              <w:rPr>
                <w:spacing w:val="-2"/>
                <w:sz w:val="22"/>
              </w:rPr>
              <w:t>l’ordinateur</w:t>
            </w:r>
          </w:p>
          <w:p>
            <w:pPr>
              <w:pStyle w:val="TableParagraph"/>
              <w:numPr>
                <w:ilvl w:val="0"/>
                <w:numId w:val="819"/>
              </w:numPr>
              <w:tabs>
                <w:tab w:pos="794" w:val="left" w:leader="none"/>
              </w:tabs>
              <w:spacing w:line="240" w:lineRule="auto" w:before="52" w:after="0"/>
              <w:ind w:left="794" w:right="0" w:hanging="306"/>
              <w:jc w:val="left"/>
              <w:rPr>
                <w:sz w:val="22"/>
              </w:rPr>
            </w:pPr>
            <w:r>
              <w:rPr>
                <w:spacing w:val="-2"/>
                <w:sz w:val="22"/>
              </w:rPr>
              <w:t>Terminologie</w:t>
            </w:r>
          </w:p>
          <w:p>
            <w:pPr>
              <w:pStyle w:val="TableParagraph"/>
              <w:numPr>
                <w:ilvl w:val="0"/>
                <w:numId w:val="819"/>
              </w:numPr>
              <w:tabs>
                <w:tab w:pos="794" w:val="left" w:leader="none"/>
              </w:tabs>
              <w:spacing w:line="240" w:lineRule="auto" w:before="51" w:after="0"/>
              <w:ind w:left="794" w:right="0" w:hanging="306"/>
              <w:jc w:val="left"/>
              <w:rPr>
                <w:sz w:val="22"/>
              </w:rPr>
            </w:pPr>
            <w:r>
              <w:rPr>
                <w:sz w:val="22"/>
              </w:rPr>
              <w:t>Les</w:t>
            </w:r>
            <w:r>
              <w:rPr>
                <w:spacing w:val="-7"/>
                <w:sz w:val="22"/>
              </w:rPr>
              <w:t> </w:t>
            </w:r>
            <w:r>
              <w:rPr>
                <w:sz w:val="22"/>
              </w:rPr>
              <w:t>capacités</w:t>
            </w:r>
            <w:r>
              <w:rPr>
                <w:spacing w:val="-6"/>
                <w:sz w:val="22"/>
              </w:rPr>
              <w:t> </w:t>
            </w:r>
            <w:r>
              <w:rPr>
                <w:spacing w:val="-2"/>
                <w:sz w:val="22"/>
              </w:rPr>
              <w:t>informatiques</w:t>
            </w:r>
          </w:p>
          <w:p>
            <w:pPr>
              <w:pStyle w:val="TableParagraph"/>
              <w:numPr>
                <w:ilvl w:val="0"/>
                <w:numId w:val="819"/>
              </w:numPr>
              <w:tabs>
                <w:tab w:pos="794" w:val="left" w:leader="none"/>
              </w:tabs>
              <w:spacing w:line="240" w:lineRule="auto" w:before="52" w:after="0"/>
              <w:ind w:left="794" w:right="0" w:hanging="306"/>
              <w:jc w:val="left"/>
              <w:rPr>
                <w:sz w:val="22"/>
              </w:rPr>
            </w:pPr>
            <w:r>
              <w:rPr>
                <w:sz w:val="22"/>
              </w:rPr>
              <w:t>Structure</w:t>
            </w:r>
            <w:r>
              <w:rPr>
                <w:spacing w:val="-6"/>
                <w:sz w:val="22"/>
              </w:rPr>
              <w:t> </w:t>
            </w:r>
            <w:r>
              <w:rPr>
                <w:sz w:val="22"/>
              </w:rPr>
              <w:t>de</w:t>
            </w:r>
            <w:r>
              <w:rPr>
                <w:spacing w:val="-5"/>
                <w:sz w:val="22"/>
              </w:rPr>
              <w:t> </w:t>
            </w:r>
            <w:r>
              <w:rPr>
                <w:sz w:val="22"/>
              </w:rPr>
              <w:t>base</w:t>
            </w:r>
            <w:r>
              <w:rPr>
                <w:spacing w:val="-6"/>
                <w:sz w:val="22"/>
              </w:rPr>
              <w:t> </w:t>
            </w:r>
            <w:r>
              <w:rPr>
                <w:sz w:val="22"/>
              </w:rPr>
              <w:t>d’un</w:t>
            </w:r>
            <w:r>
              <w:rPr>
                <w:spacing w:val="-5"/>
                <w:sz w:val="22"/>
              </w:rPr>
              <w:t> </w:t>
            </w:r>
            <w:r>
              <w:rPr>
                <w:spacing w:val="-2"/>
                <w:sz w:val="22"/>
              </w:rPr>
              <w:t>ordinateur</w:t>
            </w:r>
          </w:p>
          <w:p>
            <w:pPr>
              <w:pStyle w:val="TableParagraph"/>
              <w:numPr>
                <w:ilvl w:val="0"/>
                <w:numId w:val="819"/>
              </w:numPr>
              <w:tabs>
                <w:tab w:pos="794" w:val="left" w:leader="none"/>
              </w:tabs>
              <w:spacing w:line="240" w:lineRule="auto" w:before="52" w:after="0"/>
              <w:ind w:left="794" w:right="0" w:hanging="306"/>
              <w:jc w:val="left"/>
              <w:rPr>
                <w:sz w:val="22"/>
              </w:rPr>
            </w:pPr>
            <w:r>
              <w:rPr>
                <w:sz w:val="22"/>
              </w:rPr>
              <w:t>Utilisation</w:t>
            </w:r>
            <w:r>
              <w:rPr>
                <w:spacing w:val="-7"/>
                <w:sz w:val="22"/>
              </w:rPr>
              <w:t> </w:t>
            </w:r>
            <w:r>
              <w:rPr>
                <w:sz w:val="22"/>
              </w:rPr>
              <w:t>d’un</w:t>
            </w:r>
            <w:r>
              <w:rPr>
                <w:spacing w:val="-7"/>
                <w:sz w:val="22"/>
              </w:rPr>
              <w:t> </w:t>
            </w:r>
            <w:r>
              <w:rPr>
                <w:spacing w:val="-2"/>
                <w:sz w:val="22"/>
              </w:rPr>
              <w:t>ordinateur</w:t>
            </w:r>
          </w:p>
          <w:p>
            <w:pPr>
              <w:pStyle w:val="TableParagraph"/>
              <w:numPr>
                <w:ilvl w:val="0"/>
                <w:numId w:val="819"/>
              </w:numPr>
              <w:tabs>
                <w:tab w:pos="794" w:val="left" w:leader="none"/>
              </w:tabs>
              <w:spacing w:line="240" w:lineRule="auto" w:before="53" w:after="0"/>
              <w:ind w:left="794" w:right="0" w:hanging="306"/>
              <w:jc w:val="left"/>
              <w:rPr>
                <w:sz w:val="22"/>
              </w:rPr>
            </w:pPr>
            <w:r>
              <w:rPr>
                <w:spacing w:val="-2"/>
                <w:sz w:val="22"/>
              </w:rPr>
              <w:t>Logiciels</w:t>
            </w:r>
          </w:p>
          <w:p>
            <w:pPr>
              <w:pStyle w:val="TableParagraph"/>
              <w:numPr>
                <w:ilvl w:val="0"/>
                <w:numId w:val="819"/>
              </w:numPr>
              <w:tabs>
                <w:tab w:pos="794" w:val="left" w:leader="none"/>
              </w:tabs>
              <w:spacing w:line="240" w:lineRule="auto" w:before="51" w:after="0"/>
              <w:ind w:left="794" w:right="0" w:hanging="306"/>
              <w:jc w:val="left"/>
              <w:rPr>
                <w:sz w:val="22"/>
              </w:rPr>
            </w:pPr>
            <w:r>
              <w:rPr>
                <w:sz w:val="22"/>
              </w:rPr>
              <w:t>Maintenance</w:t>
            </w:r>
            <w:r>
              <w:rPr>
                <w:spacing w:val="-7"/>
                <w:sz w:val="22"/>
              </w:rPr>
              <w:t> </w:t>
            </w:r>
            <w:r>
              <w:rPr>
                <w:sz w:val="22"/>
              </w:rPr>
              <w:t>et</w:t>
            </w:r>
            <w:r>
              <w:rPr>
                <w:spacing w:val="-7"/>
                <w:sz w:val="22"/>
              </w:rPr>
              <w:t> </w:t>
            </w:r>
            <w:r>
              <w:rPr>
                <w:spacing w:val="-2"/>
                <w:sz w:val="22"/>
              </w:rPr>
              <w:t>sécurité</w:t>
            </w:r>
          </w:p>
        </w:tc>
      </w:tr>
      <w:tr>
        <w:trPr>
          <w:trHeight w:val="4011" w:hRule="atLeast"/>
        </w:trPr>
        <w:tc>
          <w:tcPr>
            <w:tcW w:w="2616" w:type="dxa"/>
            <w:tcBorders>
              <w:left w:val="single" w:sz="4" w:space="0" w:color="171717"/>
            </w:tcBorders>
          </w:tcPr>
          <w:p>
            <w:pPr>
              <w:pStyle w:val="TableParagraph"/>
              <w:spacing w:before="80"/>
              <w:ind w:left="771"/>
              <w:rPr>
                <w:sz w:val="22"/>
              </w:rPr>
            </w:pPr>
            <w:r>
              <w:rPr>
                <w:spacing w:val="-2"/>
                <w:sz w:val="22"/>
              </w:rPr>
              <w:t>INTERNET</w:t>
            </w:r>
          </w:p>
        </w:tc>
        <w:tc>
          <w:tcPr>
            <w:tcW w:w="7830" w:type="dxa"/>
            <w:tcBorders>
              <w:right w:val="single" w:sz="4" w:space="0" w:color="171717"/>
            </w:tcBorders>
          </w:tcPr>
          <w:p>
            <w:pPr>
              <w:pStyle w:val="TableParagraph"/>
              <w:numPr>
                <w:ilvl w:val="0"/>
                <w:numId w:val="820"/>
              </w:numPr>
              <w:tabs>
                <w:tab w:pos="794" w:val="left" w:leader="none"/>
              </w:tabs>
              <w:spacing w:line="240" w:lineRule="auto" w:before="80" w:after="0"/>
              <w:ind w:left="794" w:right="0" w:hanging="306"/>
              <w:jc w:val="left"/>
              <w:rPr>
                <w:sz w:val="22"/>
              </w:rPr>
            </w:pPr>
            <w:r>
              <w:rPr>
                <w:sz w:val="22"/>
              </w:rPr>
              <w:t>Historique</w:t>
            </w:r>
            <w:r>
              <w:rPr>
                <w:spacing w:val="-7"/>
                <w:sz w:val="22"/>
              </w:rPr>
              <w:t> </w:t>
            </w:r>
            <w:r>
              <w:rPr>
                <w:sz w:val="22"/>
              </w:rPr>
              <w:t>de</w:t>
            </w:r>
            <w:r>
              <w:rPr>
                <w:spacing w:val="-7"/>
                <w:sz w:val="22"/>
              </w:rPr>
              <w:t> </w:t>
            </w:r>
            <w:r>
              <w:rPr>
                <w:spacing w:val="-2"/>
                <w:sz w:val="22"/>
              </w:rPr>
              <w:t>l’internet</w:t>
            </w:r>
          </w:p>
          <w:p>
            <w:pPr>
              <w:pStyle w:val="TableParagraph"/>
              <w:numPr>
                <w:ilvl w:val="0"/>
                <w:numId w:val="820"/>
              </w:numPr>
              <w:tabs>
                <w:tab w:pos="794" w:val="left" w:leader="none"/>
              </w:tabs>
              <w:spacing w:line="240" w:lineRule="auto" w:before="52" w:after="0"/>
              <w:ind w:left="794" w:right="0" w:hanging="306"/>
              <w:jc w:val="left"/>
              <w:rPr>
                <w:sz w:val="22"/>
              </w:rPr>
            </w:pPr>
            <w:r>
              <w:rPr>
                <w:sz w:val="22"/>
              </w:rPr>
              <w:t>Interface</w:t>
            </w:r>
            <w:r>
              <w:rPr>
                <w:spacing w:val="-9"/>
                <w:sz w:val="22"/>
              </w:rPr>
              <w:t> </w:t>
            </w:r>
            <w:r>
              <w:rPr>
                <w:spacing w:val="-2"/>
                <w:sz w:val="22"/>
              </w:rPr>
              <w:t>globale</w:t>
            </w:r>
          </w:p>
          <w:p>
            <w:pPr>
              <w:pStyle w:val="TableParagraph"/>
              <w:numPr>
                <w:ilvl w:val="0"/>
                <w:numId w:val="820"/>
              </w:numPr>
              <w:tabs>
                <w:tab w:pos="794" w:val="left" w:leader="none"/>
              </w:tabs>
              <w:spacing w:line="240" w:lineRule="auto" w:before="51" w:after="0"/>
              <w:ind w:left="794" w:right="0" w:hanging="306"/>
              <w:jc w:val="left"/>
              <w:rPr>
                <w:sz w:val="22"/>
              </w:rPr>
            </w:pPr>
            <w:r>
              <w:rPr>
                <w:sz w:val="22"/>
              </w:rPr>
              <w:t>Accès</w:t>
            </w:r>
            <w:r>
              <w:rPr>
                <w:spacing w:val="-8"/>
                <w:sz w:val="22"/>
              </w:rPr>
              <w:t> </w:t>
            </w:r>
            <w:r>
              <w:rPr>
                <w:spacing w:val="-2"/>
                <w:sz w:val="22"/>
              </w:rPr>
              <w:t>internet</w:t>
            </w:r>
          </w:p>
          <w:p>
            <w:pPr>
              <w:pStyle w:val="TableParagraph"/>
              <w:numPr>
                <w:ilvl w:val="0"/>
                <w:numId w:val="820"/>
              </w:numPr>
              <w:tabs>
                <w:tab w:pos="794" w:val="left" w:leader="none"/>
              </w:tabs>
              <w:spacing w:line="240" w:lineRule="auto" w:before="52" w:after="0"/>
              <w:ind w:left="794" w:right="0" w:hanging="306"/>
              <w:jc w:val="left"/>
              <w:rPr>
                <w:sz w:val="22"/>
              </w:rPr>
            </w:pPr>
            <w:r>
              <w:rPr>
                <w:sz w:val="22"/>
              </w:rPr>
              <w:t>Le</w:t>
            </w:r>
            <w:r>
              <w:rPr>
                <w:spacing w:val="-6"/>
                <w:sz w:val="22"/>
              </w:rPr>
              <w:t> </w:t>
            </w:r>
            <w:r>
              <w:rPr>
                <w:sz w:val="22"/>
              </w:rPr>
              <w:t>droit</w:t>
            </w:r>
            <w:r>
              <w:rPr>
                <w:spacing w:val="-5"/>
                <w:sz w:val="22"/>
              </w:rPr>
              <w:t> </w:t>
            </w:r>
            <w:r>
              <w:rPr>
                <w:sz w:val="22"/>
              </w:rPr>
              <w:t>d’auteur</w:t>
            </w:r>
            <w:r>
              <w:rPr>
                <w:spacing w:val="-4"/>
                <w:sz w:val="22"/>
              </w:rPr>
              <w:t> </w:t>
            </w:r>
            <w:r>
              <w:rPr>
                <w:sz w:val="22"/>
              </w:rPr>
              <w:t>et</w:t>
            </w:r>
            <w:r>
              <w:rPr>
                <w:spacing w:val="-5"/>
                <w:sz w:val="22"/>
              </w:rPr>
              <w:t> </w:t>
            </w:r>
            <w:r>
              <w:rPr>
                <w:spacing w:val="-2"/>
                <w:sz w:val="22"/>
              </w:rPr>
              <w:t>licences</w:t>
            </w:r>
          </w:p>
          <w:p>
            <w:pPr>
              <w:pStyle w:val="TableParagraph"/>
              <w:numPr>
                <w:ilvl w:val="0"/>
                <w:numId w:val="820"/>
              </w:numPr>
              <w:tabs>
                <w:tab w:pos="794" w:val="left" w:leader="none"/>
              </w:tabs>
              <w:spacing w:line="240" w:lineRule="auto" w:before="52" w:after="0"/>
              <w:ind w:left="794" w:right="0" w:hanging="306"/>
              <w:jc w:val="left"/>
              <w:rPr>
                <w:sz w:val="22"/>
              </w:rPr>
            </w:pPr>
            <w:r>
              <w:rPr>
                <w:sz w:val="22"/>
              </w:rPr>
              <w:t>Moteur</w:t>
            </w:r>
            <w:r>
              <w:rPr>
                <w:spacing w:val="-5"/>
                <w:sz w:val="22"/>
              </w:rPr>
              <w:t> </w:t>
            </w:r>
            <w:r>
              <w:rPr>
                <w:sz w:val="22"/>
              </w:rPr>
              <w:t>de</w:t>
            </w:r>
            <w:r>
              <w:rPr>
                <w:spacing w:val="-5"/>
                <w:sz w:val="22"/>
              </w:rPr>
              <w:t> </w:t>
            </w:r>
            <w:r>
              <w:rPr>
                <w:spacing w:val="-2"/>
                <w:sz w:val="22"/>
              </w:rPr>
              <w:t>recherche</w:t>
            </w:r>
          </w:p>
          <w:p>
            <w:pPr>
              <w:pStyle w:val="TableParagraph"/>
              <w:numPr>
                <w:ilvl w:val="0"/>
                <w:numId w:val="820"/>
              </w:numPr>
              <w:tabs>
                <w:tab w:pos="794" w:val="left" w:leader="none"/>
              </w:tabs>
              <w:spacing w:line="240" w:lineRule="auto" w:before="52" w:after="0"/>
              <w:ind w:left="794" w:right="0" w:hanging="306"/>
              <w:jc w:val="left"/>
              <w:rPr>
                <w:sz w:val="22"/>
              </w:rPr>
            </w:pPr>
            <w:r>
              <w:rPr>
                <w:sz w:val="22"/>
              </w:rPr>
              <w:t>World</w:t>
            </w:r>
            <w:r>
              <w:rPr>
                <w:spacing w:val="-5"/>
                <w:sz w:val="22"/>
              </w:rPr>
              <w:t> </w:t>
            </w:r>
            <w:r>
              <w:rPr>
                <w:sz w:val="22"/>
              </w:rPr>
              <w:t>Wide</w:t>
            </w:r>
            <w:r>
              <w:rPr>
                <w:spacing w:val="-6"/>
                <w:sz w:val="22"/>
              </w:rPr>
              <w:t> </w:t>
            </w:r>
            <w:r>
              <w:rPr>
                <w:sz w:val="22"/>
              </w:rPr>
              <w:t>Web</w:t>
            </w:r>
            <w:r>
              <w:rPr>
                <w:spacing w:val="-6"/>
                <w:sz w:val="22"/>
              </w:rPr>
              <w:t> </w:t>
            </w:r>
            <w:r>
              <w:rPr>
                <w:spacing w:val="-2"/>
                <w:sz w:val="22"/>
              </w:rPr>
              <w:t>(www)</w:t>
            </w:r>
          </w:p>
          <w:p>
            <w:pPr>
              <w:pStyle w:val="TableParagraph"/>
              <w:numPr>
                <w:ilvl w:val="0"/>
                <w:numId w:val="820"/>
              </w:numPr>
              <w:tabs>
                <w:tab w:pos="794" w:val="left" w:leader="none"/>
              </w:tabs>
              <w:spacing w:line="240" w:lineRule="auto" w:before="52" w:after="0"/>
              <w:ind w:left="794" w:right="0" w:hanging="306"/>
              <w:jc w:val="left"/>
              <w:rPr>
                <w:sz w:val="22"/>
              </w:rPr>
            </w:pPr>
            <w:r>
              <w:rPr>
                <w:sz w:val="22"/>
              </w:rPr>
              <w:t>Les</w:t>
            </w:r>
            <w:r>
              <w:rPr>
                <w:spacing w:val="-11"/>
                <w:sz w:val="22"/>
              </w:rPr>
              <w:t> </w:t>
            </w:r>
            <w:r>
              <w:rPr>
                <w:sz w:val="22"/>
              </w:rPr>
              <w:t>différents</w:t>
            </w:r>
            <w:r>
              <w:rPr>
                <w:spacing w:val="-9"/>
                <w:sz w:val="22"/>
              </w:rPr>
              <w:t> </w:t>
            </w:r>
            <w:r>
              <w:rPr>
                <w:sz w:val="22"/>
              </w:rPr>
              <w:t>services</w:t>
            </w:r>
            <w:r>
              <w:rPr>
                <w:spacing w:val="-10"/>
                <w:sz w:val="22"/>
              </w:rPr>
              <w:t> </w:t>
            </w:r>
            <w:r>
              <w:rPr>
                <w:sz w:val="22"/>
              </w:rPr>
              <w:t>offerts</w:t>
            </w:r>
            <w:r>
              <w:rPr>
                <w:spacing w:val="-10"/>
                <w:sz w:val="22"/>
              </w:rPr>
              <w:t> </w:t>
            </w:r>
            <w:r>
              <w:rPr>
                <w:sz w:val="22"/>
              </w:rPr>
              <w:t>par</w:t>
            </w:r>
            <w:r>
              <w:rPr>
                <w:spacing w:val="-10"/>
                <w:sz w:val="22"/>
              </w:rPr>
              <w:t> </w:t>
            </w:r>
            <w:r>
              <w:rPr>
                <w:spacing w:val="-2"/>
                <w:sz w:val="22"/>
              </w:rPr>
              <w:t>l’internet</w:t>
            </w:r>
          </w:p>
          <w:p>
            <w:pPr>
              <w:pStyle w:val="TableParagraph"/>
              <w:numPr>
                <w:ilvl w:val="0"/>
                <w:numId w:val="820"/>
              </w:numPr>
              <w:tabs>
                <w:tab w:pos="794" w:val="left" w:leader="none"/>
              </w:tabs>
              <w:spacing w:line="240" w:lineRule="auto" w:before="52" w:after="0"/>
              <w:ind w:left="794" w:right="0" w:hanging="306"/>
              <w:jc w:val="left"/>
              <w:rPr>
                <w:sz w:val="22"/>
              </w:rPr>
            </w:pPr>
            <w:r>
              <w:rPr>
                <w:sz w:val="22"/>
              </w:rPr>
              <w:t>Sécurisation</w:t>
            </w:r>
            <w:r>
              <w:rPr>
                <w:spacing w:val="-9"/>
                <w:sz w:val="22"/>
              </w:rPr>
              <w:t> </w:t>
            </w:r>
            <w:r>
              <w:rPr>
                <w:sz w:val="22"/>
              </w:rPr>
              <w:t>humaine</w:t>
            </w:r>
            <w:r>
              <w:rPr>
                <w:spacing w:val="-9"/>
                <w:sz w:val="22"/>
              </w:rPr>
              <w:t> </w:t>
            </w:r>
            <w:r>
              <w:rPr>
                <w:sz w:val="22"/>
              </w:rPr>
              <w:t>sur</w:t>
            </w:r>
            <w:r>
              <w:rPr>
                <w:spacing w:val="-8"/>
                <w:sz w:val="22"/>
              </w:rPr>
              <w:t> </w:t>
            </w:r>
            <w:r>
              <w:rPr>
                <w:sz w:val="22"/>
              </w:rPr>
              <w:t>l’utilisation</w:t>
            </w:r>
            <w:r>
              <w:rPr>
                <w:spacing w:val="-8"/>
                <w:sz w:val="22"/>
              </w:rPr>
              <w:t> </w:t>
            </w:r>
            <w:r>
              <w:rPr>
                <w:spacing w:val="-5"/>
                <w:sz w:val="22"/>
              </w:rPr>
              <w:t>de</w:t>
            </w:r>
          </w:p>
          <w:p>
            <w:pPr>
              <w:pStyle w:val="TableParagraph"/>
              <w:numPr>
                <w:ilvl w:val="0"/>
                <w:numId w:val="820"/>
              </w:numPr>
              <w:tabs>
                <w:tab w:pos="794" w:val="left" w:leader="none"/>
              </w:tabs>
              <w:spacing w:line="240" w:lineRule="auto" w:before="51" w:after="0"/>
              <w:ind w:left="794" w:right="0" w:hanging="306"/>
              <w:jc w:val="left"/>
              <w:rPr>
                <w:sz w:val="22"/>
              </w:rPr>
            </w:pPr>
            <w:r>
              <w:rPr>
                <w:sz w:val="22"/>
              </w:rPr>
              <w:t>Programmes</w:t>
            </w:r>
            <w:r>
              <w:rPr>
                <w:spacing w:val="-14"/>
                <w:sz w:val="22"/>
              </w:rPr>
              <w:t> </w:t>
            </w:r>
            <w:r>
              <w:rPr>
                <w:spacing w:val="-2"/>
                <w:sz w:val="22"/>
              </w:rPr>
              <w:t>malveillants</w:t>
            </w:r>
          </w:p>
          <w:p>
            <w:pPr>
              <w:pStyle w:val="TableParagraph"/>
              <w:numPr>
                <w:ilvl w:val="0"/>
                <w:numId w:val="820"/>
              </w:numPr>
              <w:tabs>
                <w:tab w:pos="794" w:val="left" w:leader="none"/>
              </w:tabs>
              <w:spacing w:line="240" w:lineRule="auto" w:before="52" w:after="0"/>
              <w:ind w:left="794" w:right="0" w:hanging="306"/>
              <w:jc w:val="left"/>
              <w:rPr>
                <w:sz w:val="22"/>
              </w:rPr>
            </w:pPr>
            <w:r>
              <w:rPr>
                <w:sz w:val="22"/>
              </w:rPr>
              <w:t>Mesure</w:t>
            </w:r>
            <w:r>
              <w:rPr>
                <w:spacing w:val="-5"/>
                <w:sz w:val="22"/>
              </w:rPr>
              <w:t> </w:t>
            </w:r>
            <w:r>
              <w:rPr>
                <w:sz w:val="22"/>
              </w:rPr>
              <w:t>à</w:t>
            </w:r>
            <w:r>
              <w:rPr>
                <w:spacing w:val="-4"/>
                <w:sz w:val="22"/>
              </w:rPr>
              <w:t> </w:t>
            </w:r>
            <w:r>
              <w:rPr>
                <w:spacing w:val="-2"/>
                <w:sz w:val="22"/>
              </w:rPr>
              <w:t>prendre</w:t>
            </w:r>
          </w:p>
          <w:p>
            <w:pPr>
              <w:pStyle w:val="TableParagraph"/>
              <w:numPr>
                <w:ilvl w:val="0"/>
                <w:numId w:val="820"/>
              </w:numPr>
              <w:tabs>
                <w:tab w:pos="794" w:val="left" w:leader="none"/>
              </w:tabs>
              <w:spacing w:line="240" w:lineRule="auto" w:before="51" w:after="0"/>
              <w:ind w:left="794" w:right="0" w:hanging="306"/>
              <w:jc w:val="left"/>
              <w:rPr>
                <w:sz w:val="22"/>
              </w:rPr>
            </w:pPr>
            <w:r>
              <w:rPr>
                <w:spacing w:val="-2"/>
                <w:sz w:val="22"/>
              </w:rPr>
              <w:t>Avantages</w:t>
            </w:r>
          </w:p>
          <w:p>
            <w:pPr>
              <w:pStyle w:val="TableParagraph"/>
              <w:numPr>
                <w:ilvl w:val="0"/>
                <w:numId w:val="820"/>
              </w:numPr>
              <w:tabs>
                <w:tab w:pos="794" w:val="left" w:leader="none"/>
              </w:tabs>
              <w:spacing w:line="240" w:lineRule="auto" w:before="52" w:after="0"/>
              <w:ind w:left="794" w:right="0" w:hanging="306"/>
              <w:jc w:val="left"/>
              <w:rPr>
                <w:sz w:val="22"/>
              </w:rPr>
            </w:pPr>
            <w:r>
              <w:rPr>
                <w:spacing w:val="-2"/>
                <w:sz w:val="22"/>
              </w:rPr>
              <w:t>Inconvénients</w:t>
            </w:r>
            <w:r>
              <w:rPr>
                <w:spacing w:val="7"/>
                <w:sz w:val="22"/>
              </w:rPr>
              <w:t> </w:t>
            </w:r>
            <w:r>
              <w:rPr>
                <w:spacing w:val="-2"/>
                <w:sz w:val="22"/>
              </w:rPr>
              <w:t>d’Internet</w:t>
            </w:r>
          </w:p>
        </w:tc>
      </w:tr>
      <w:tr>
        <w:trPr>
          <w:trHeight w:val="2507" w:hRule="atLeast"/>
        </w:trPr>
        <w:tc>
          <w:tcPr>
            <w:tcW w:w="2616" w:type="dxa"/>
            <w:tcBorders>
              <w:left w:val="single" w:sz="4" w:space="0" w:color="171717"/>
            </w:tcBorders>
          </w:tcPr>
          <w:p>
            <w:pPr>
              <w:pStyle w:val="TableParagraph"/>
              <w:spacing w:before="80"/>
              <w:ind w:left="739"/>
              <w:rPr>
                <w:sz w:val="22"/>
              </w:rPr>
            </w:pPr>
            <w:r>
              <w:rPr>
                <w:spacing w:val="-2"/>
                <w:sz w:val="22"/>
              </w:rPr>
              <w:t>LOGICIELS</w:t>
            </w:r>
          </w:p>
        </w:tc>
        <w:tc>
          <w:tcPr>
            <w:tcW w:w="7830" w:type="dxa"/>
            <w:tcBorders>
              <w:right w:val="single" w:sz="4" w:space="0" w:color="171717"/>
            </w:tcBorders>
          </w:tcPr>
          <w:p>
            <w:pPr>
              <w:pStyle w:val="TableParagraph"/>
              <w:numPr>
                <w:ilvl w:val="0"/>
                <w:numId w:val="821"/>
              </w:numPr>
              <w:tabs>
                <w:tab w:pos="794" w:val="left" w:leader="none"/>
              </w:tabs>
              <w:spacing w:line="252" w:lineRule="auto" w:before="80" w:after="0"/>
              <w:ind w:left="794" w:right="1199" w:hanging="306"/>
              <w:jc w:val="left"/>
              <w:rPr>
                <w:sz w:val="22"/>
              </w:rPr>
            </w:pPr>
            <w:r>
              <w:rPr>
                <w:sz w:val="22"/>
              </w:rPr>
              <w:t>Environnement</w:t>
            </w:r>
            <w:r>
              <w:rPr>
                <w:spacing w:val="-5"/>
                <w:sz w:val="22"/>
              </w:rPr>
              <w:t> </w:t>
            </w:r>
            <w:r>
              <w:rPr>
                <w:sz w:val="22"/>
              </w:rPr>
              <w:t>graphique</w:t>
            </w:r>
            <w:r>
              <w:rPr>
                <w:spacing w:val="-7"/>
                <w:sz w:val="22"/>
              </w:rPr>
              <w:t> </w:t>
            </w:r>
            <w:r>
              <w:rPr>
                <w:sz w:val="22"/>
              </w:rPr>
              <w:t>pour</w:t>
            </w:r>
            <w:r>
              <w:rPr>
                <w:spacing w:val="-5"/>
                <w:sz w:val="22"/>
              </w:rPr>
              <w:t> </w:t>
            </w:r>
            <w:r>
              <w:rPr>
                <w:sz w:val="22"/>
              </w:rPr>
              <w:t>Windows,</w:t>
            </w:r>
            <w:r>
              <w:rPr>
                <w:spacing w:val="-6"/>
                <w:sz w:val="22"/>
              </w:rPr>
              <w:t> </w:t>
            </w:r>
            <w:r>
              <w:rPr>
                <w:sz w:val="22"/>
              </w:rPr>
              <w:t>(MacOs</w:t>
            </w:r>
            <w:r>
              <w:rPr>
                <w:spacing w:val="-6"/>
                <w:sz w:val="22"/>
              </w:rPr>
              <w:t> </w:t>
            </w:r>
            <w:r>
              <w:rPr>
                <w:sz w:val="22"/>
              </w:rPr>
              <w:t>et</w:t>
            </w:r>
            <w:r>
              <w:rPr>
                <w:spacing w:val="-4"/>
                <w:sz w:val="22"/>
              </w:rPr>
              <w:t> </w:t>
            </w:r>
            <w:r>
              <w:rPr>
                <w:sz w:val="22"/>
              </w:rPr>
              <w:t>Linux</w:t>
            </w:r>
            <w:r>
              <w:rPr>
                <w:spacing w:val="-5"/>
                <w:sz w:val="22"/>
              </w:rPr>
              <w:t> </w:t>
            </w:r>
            <w:r>
              <w:rPr>
                <w:sz w:val="22"/>
              </w:rPr>
              <w:t>à</w:t>
            </w:r>
            <w:r>
              <w:rPr>
                <w:spacing w:val="-6"/>
                <w:sz w:val="22"/>
              </w:rPr>
              <w:t> </w:t>
            </w:r>
            <w:r>
              <w:rPr>
                <w:sz w:val="22"/>
              </w:rPr>
              <w:t>titre </w:t>
            </w:r>
            <w:r>
              <w:rPr>
                <w:spacing w:val="-2"/>
                <w:sz w:val="22"/>
              </w:rPr>
              <w:t>d’information)</w:t>
            </w:r>
          </w:p>
          <w:p>
            <w:pPr>
              <w:pStyle w:val="TableParagraph"/>
              <w:numPr>
                <w:ilvl w:val="0"/>
                <w:numId w:val="821"/>
              </w:numPr>
              <w:tabs>
                <w:tab w:pos="794" w:val="left" w:leader="none"/>
              </w:tabs>
              <w:spacing w:line="240" w:lineRule="auto" w:before="46" w:after="0"/>
              <w:ind w:left="794" w:right="0" w:hanging="306"/>
              <w:jc w:val="left"/>
              <w:rPr>
                <w:sz w:val="22"/>
              </w:rPr>
            </w:pPr>
            <w:r>
              <w:rPr>
                <w:sz w:val="22"/>
              </w:rPr>
              <w:t>Manipulation</w:t>
            </w:r>
            <w:r>
              <w:rPr>
                <w:spacing w:val="-6"/>
                <w:sz w:val="22"/>
              </w:rPr>
              <w:t> </w:t>
            </w:r>
            <w:r>
              <w:rPr>
                <w:sz w:val="22"/>
              </w:rPr>
              <w:t>du</w:t>
            </w:r>
            <w:r>
              <w:rPr>
                <w:spacing w:val="-4"/>
                <w:sz w:val="22"/>
              </w:rPr>
              <w:t> </w:t>
            </w:r>
            <w:r>
              <w:rPr>
                <w:sz w:val="22"/>
              </w:rPr>
              <w:t>clavier</w:t>
            </w:r>
            <w:r>
              <w:rPr>
                <w:spacing w:val="-5"/>
                <w:sz w:val="22"/>
              </w:rPr>
              <w:t> </w:t>
            </w:r>
            <w:r>
              <w:rPr>
                <w:sz w:val="22"/>
              </w:rPr>
              <w:t>et</w:t>
            </w:r>
            <w:r>
              <w:rPr>
                <w:spacing w:val="-5"/>
                <w:sz w:val="22"/>
              </w:rPr>
              <w:t> </w:t>
            </w:r>
            <w:r>
              <w:rPr>
                <w:sz w:val="22"/>
              </w:rPr>
              <w:t>de</w:t>
            </w:r>
            <w:r>
              <w:rPr>
                <w:spacing w:val="-6"/>
                <w:sz w:val="22"/>
              </w:rPr>
              <w:t> </w:t>
            </w:r>
            <w:r>
              <w:rPr>
                <w:sz w:val="22"/>
              </w:rPr>
              <w:t>la</w:t>
            </w:r>
            <w:r>
              <w:rPr>
                <w:spacing w:val="-5"/>
                <w:sz w:val="22"/>
              </w:rPr>
              <w:t> </w:t>
            </w:r>
            <w:r>
              <w:rPr>
                <w:spacing w:val="-2"/>
                <w:sz w:val="22"/>
              </w:rPr>
              <w:t>souris</w:t>
            </w:r>
          </w:p>
          <w:p>
            <w:pPr>
              <w:pStyle w:val="TableParagraph"/>
              <w:numPr>
                <w:ilvl w:val="0"/>
                <w:numId w:val="821"/>
              </w:numPr>
              <w:tabs>
                <w:tab w:pos="794" w:val="left" w:leader="none"/>
              </w:tabs>
              <w:spacing w:line="240" w:lineRule="auto" w:before="52" w:after="0"/>
              <w:ind w:left="794" w:right="0" w:hanging="306"/>
              <w:jc w:val="left"/>
              <w:rPr>
                <w:sz w:val="22"/>
              </w:rPr>
            </w:pPr>
            <w:r>
              <w:rPr>
                <w:sz w:val="22"/>
              </w:rPr>
              <w:t>Notions</w:t>
            </w:r>
            <w:r>
              <w:rPr>
                <w:spacing w:val="-6"/>
                <w:sz w:val="22"/>
              </w:rPr>
              <w:t> </w:t>
            </w:r>
            <w:r>
              <w:rPr>
                <w:sz w:val="22"/>
              </w:rPr>
              <w:t>de</w:t>
            </w:r>
            <w:r>
              <w:rPr>
                <w:spacing w:val="-5"/>
                <w:sz w:val="22"/>
              </w:rPr>
              <w:t> </w:t>
            </w:r>
            <w:r>
              <w:rPr>
                <w:sz w:val="22"/>
              </w:rPr>
              <w:t>fichiers</w:t>
            </w:r>
            <w:r>
              <w:rPr>
                <w:spacing w:val="-5"/>
                <w:sz w:val="22"/>
              </w:rPr>
              <w:t> </w:t>
            </w:r>
            <w:r>
              <w:rPr>
                <w:sz w:val="22"/>
              </w:rPr>
              <w:t>et</w:t>
            </w:r>
            <w:r>
              <w:rPr>
                <w:spacing w:val="-5"/>
                <w:sz w:val="22"/>
              </w:rPr>
              <w:t> </w:t>
            </w:r>
            <w:r>
              <w:rPr>
                <w:sz w:val="22"/>
              </w:rPr>
              <w:t>de</w:t>
            </w:r>
            <w:r>
              <w:rPr>
                <w:spacing w:val="-5"/>
                <w:sz w:val="22"/>
              </w:rPr>
              <w:t> </w:t>
            </w:r>
            <w:r>
              <w:rPr>
                <w:spacing w:val="-2"/>
                <w:sz w:val="22"/>
              </w:rPr>
              <w:t>dossiers</w:t>
            </w:r>
          </w:p>
          <w:p>
            <w:pPr>
              <w:pStyle w:val="TableParagraph"/>
              <w:numPr>
                <w:ilvl w:val="0"/>
                <w:numId w:val="821"/>
              </w:numPr>
              <w:tabs>
                <w:tab w:pos="794" w:val="left" w:leader="none"/>
              </w:tabs>
              <w:spacing w:line="240" w:lineRule="auto" w:before="51" w:after="0"/>
              <w:ind w:left="794" w:right="0" w:hanging="306"/>
              <w:jc w:val="left"/>
              <w:rPr>
                <w:sz w:val="22"/>
              </w:rPr>
            </w:pPr>
            <w:r>
              <w:rPr>
                <w:sz w:val="22"/>
              </w:rPr>
              <w:t>Gestion</w:t>
            </w:r>
            <w:r>
              <w:rPr>
                <w:spacing w:val="-5"/>
                <w:sz w:val="22"/>
              </w:rPr>
              <w:t> </w:t>
            </w:r>
            <w:r>
              <w:rPr>
                <w:sz w:val="22"/>
              </w:rPr>
              <w:t>de</w:t>
            </w:r>
            <w:r>
              <w:rPr>
                <w:spacing w:val="-5"/>
                <w:sz w:val="22"/>
              </w:rPr>
              <w:t> </w:t>
            </w:r>
            <w:r>
              <w:rPr>
                <w:sz w:val="22"/>
              </w:rPr>
              <w:t>fichiers</w:t>
            </w:r>
            <w:r>
              <w:rPr>
                <w:spacing w:val="-5"/>
                <w:sz w:val="22"/>
              </w:rPr>
              <w:t> </w:t>
            </w:r>
            <w:r>
              <w:rPr>
                <w:sz w:val="22"/>
              </w:rPr>
              <w:t>et</w:t>
            </w:r>
            <w:r>
              <w:rPr>
                <w:spacing w:val="-5"/>
                <w:sz w:val="22"/>
              </w:rPr>
              <w:t> </w:t>
            </w:r>
            <w:r>
              <w:rPr>
                <w:sz w:val="22"/>
              </w:rPr>
              <w:t>de</w:t>
            </w:r>
            <w:r>
              <w:rPr>
                <w:spacing w:val="-5"/>
                <w:sz w:val="22"/>
              </w:rPr>
              <w:t> </w:t>
            </w:r>
            <w:r>
              <w:rPr>
                <w:spacing w:val="-2"/>
                <w:sz w:val="22"/>
              </w:rPr>
              <w:t>dossiers</w:t>
            </w:r>
          </w:p>
          <w:p>
            <w:pPr>
              <w:pStyle w:val="TableParagraph"/>
              <w:numPr>
                <w:ilvl w:val="0"/>
                <w:numId w:val="821"/>
              </w:numPr>
              <w:tabs>
                <w:tab w:pos="794" w:val="left" w:leader="none"/>
              </w:tabs>
              <w:spacing w:line="240" w:lineRule="auto" w:before="52" w:after="0"/>
              <w:ind w:left="794" w:right="0" w:hanging="306"/>
              <w:jc w:val="left"/>
              <w:rPr>
                <w:sz w:val="22"/>
              </w:rPr>
            </w:pPr>
            <w:r>
              <w:rPr>
                <w:sz w:val="22"/>
              </w:rPr>
              <w:t>Logiciel</w:t>
            </w:r>
            <w:r>
              <w:rPr>
                <w:spacing w:val="-7"/>
                <w:sz w:val="22"/>
              </w:rPr>
              <w:t> </w:t>
            </w:r>
            <w:r>
              <w:rPr>
                <w:sz w:val="22"/>
              </w:rPr>
              <w:t>de</w:t>
            </w:r>
            <w:r>
              <w:rPr>
                <w:spacing w:val="-6"/>
                <w:sz w:val="22"/>
              </w:rPr>
              <w:t> </w:t>
            </w:r>
            <w:r>
              <w:rPr>
                <w:sz w:val="22"/>
              </w:rPr>
              <w:t>traitement</w:t>
            </w:r>
            <w:r>
              <w:rPr>
                <w:spacing w:val="-6"/>
                <w:sz w:val="22"/>
              </w:rPr>
              <w:t> </w:t>
            </w:r>
            <w:r>
              <w:rPr>
                <w:sz w:val="22"/>
              </w:rPr>
              <w:t>de</w:t>
            </w:r>
            <w:r>
              <w:rPr>
                <w:spacing w:val="-6"/>
                <w:sz w:val="22"/>
              </w:rPr>
              <w:t> </w:t>
            </w:r>
            <w:r>
              <w:rPr>
                <w:spacing w:val="-2"/>
                <w:sz w:val="22"/>
              </w:rPr>
              <w:t>texte</w:t>
            </w:r>
          </w:p>
          <w:p>
            <w:pPr>
              <w:pStyle w:val="TableParagraph"/>
              <w:numPr>
                <w:ilvl w:val="0"/>
                <w:numId w:val="821"/>
              </w:numPr>
              <w:tabs>
                <w:tab w:pos="794" w:val="left" w:leader="none"/>
              </w:tabs>
              <w:spacing w:line="240" w:lineRule="auto" w:before="52" w:after="0"/>
              <w:ind w:left="794" w:right="0" w:hanging="306"/>
              <w:jc w:val="left"/>
              <w:rPr>
                <w:sz w:val="22"/>
              </w:rPr>
            </w:pPr>
            <w:r>
              <w:rPr>
                <w:spacing w:val="-2"/>
                <w:sz w:val="22"/>
              </w:rPr>
              <w:t>Pratique</w:t>
            </w:r>
          </w:p>
        </w:tc>
      </w:tr>
    </w:tbl>
    <w:p>
      <w:pPr>
        <w:pStyle w:val="TableParagraph"/>
        <w:spacing w:after="0" w:line="240" w:lineRule="auto"/>
        <w:jc w:val="left"/>
        <w:rPr>
          <w:sz w:val="22"/>
        </w:rPr>
        <w:sectPr>
          <w:pgSz w:w="11910" w:h="16840"/>
          <w:pgMar w:header="0" w:footer="559" w:top="1060" w:bottom="740" w:left="425" w:right="562"/>
        </w:sectPr>
      </w:pPr>
    </w:p>
    <w:p>
      <w:pPr>
        <w:spacing w:line="240" w:lineRule="auto"/>
        <w:ind w:left="290" w:right="0" w:firstLine="0"/>
        <w:rPr>
          <w:sz w:val="20"/>
        </w:rPr>
      </w:pPr>
      <w:r>
        <w:rPr>
          <w:sz w:val="20"/>
        </w:rPr>
        <mc:AlternateContent>
          <mc:Choice Requires="wps">
            <w:drawing>
              <wp:inline distT="0" distB="0" distL="0" distR="0">
                <wp:extent cx="6297930" cy="190500"/>
                <wp:effectExtent l="0" t="0" r="0" b="0"/>
                <wp:docPr id="145" name="Textbox 145"/>
                <wp:cNvGraphicFramePr>
                  <a:graphicFrameLocks/>
                </wp:cNvGraphicFramePr>
                <a:graphic>
                  <a:graphicData uri="http://schemas.microsoft.com/office/word/2010/wordprocessingShape">
                    <wps:wsp>
                      <wps:cNvPr id="145" name="Textbox 145"/>
                      <wps:cNvSpPr txBox="1"/>
                      <wps:spPr>
                        <a:xfrm>
                          <a:off x="0" y="0"/>
                          <a:ext cx="6297930" cy="190500"/>
                        </a:xfrm>
                        <a:prstGeom prst="rect">
                          <a:avLst/>
                        </a:prstGeom>
                        <a:solidFill>
                          <a:srgbClr val="BEBEBE"/>
                        </a:solidFill>
                      </wps:spPr>
                      <wps:txbx>
                        <w:txbxContent>
                          <w:p>
                            <w:pPr>
                              <w:spacing w:before="0"/>
                              <w:ind w:left="0" w:right="107" w:firstLine="0"/>
                              <w:jc w:val="right"/>
                              <w:rPr>
                                <w:b/>
                                <w:color w:val="000000"/>
                                <w:sz w:val="22"/>
                              </w:rPr>
                            </w:pPr>
                            <w:r>
                              <w:rPr>
                                <w:b/>
                                <w:color w:val="000000"/>
                                <w:sz w:val="22"/>
                              </w:rPr>
                              <w:t>INITIATION</w:t>
                            </w:r>
                            <w:r>
                              <w:rPr>
                                <w:b/>
                                <w:color w:val="000000"/>
                                <w:spacing w:val="-6"/>
                                <w:sz w:val="22"/>
                              </w:rPr>
                              <w:t> </w:t>
                            </w:r>
                            <w:r>
                              <w:rPr>
                                <w:b/>
                                <w:color w:val="000000"/>
                                <w:sz w:val="22"/>
                              </w:rPr>
                              <w:t>AUX</w:t>
                            </w:r>
                            <w:r>
                              <w:rPr>
                                <w:b/>
                                <w:color w:val="000000"/>
                                <w:spacing w:val="43"/>
                                <w:sz w:val="22"/>
                              </w:rPr>
                              <w:t> </w:t>
                            </w:r>
                            <w:r>
                              <w:rPr>
                                <w:b/>
                                <w:color w:val="000000"/>
                                <w:spacing w:val="-5"/>
                                <w:sz w:val="22"/>
                              </w:rPr>
                              <w:t>TIC</w:t>
                            </w:r>
                          </w:p>
                        </w:txbxContent>
                      </wps:txbx>
                      <wps:bodyPr wrap="square" lIns="0" tIns="0" rIns="0" bIns="0" rtlCol="0">
                        <a:noAutofit/>
                      </wps:bodyPr>
                    </wps:wsp>
                  </a:graphicData>
                </a:graphic>
              </wp:inline>
            </w:drawing>
          </mc:Choice>
          <mc:Fallback>
            <w:pict>
              <v:shape style="width:495.9pt;height:15pt;mso-position-horizontal-relative:char;mso-position-vertical-relative:line" type="#_x0000_t202" id="docshape138" filled="true" fillcolor="#bebebe" stroked="false">
                <w10:anchorlock/>
                <v:textbox inset="0,0,0,0">
                  <w:txbxContent>
                    <w:p>
                      <w:pPr>
                        <w:spacing w:before="0"/>
                        <w:ind w:left="0" w:right="107" w:firstLine="0"/>
                        <w:jc w:val="right"/>
                        <w:rPr>
                          <w:b/>
                          <w:color w:val="000000"/>
                          <w:sz w:val="22"/>
                        </w:rPr>
                      </w:pPr>
                      <w:r>
                        <w:rPr>
                          <w:b/>
                          <w:color w:val="000000"/>
                          <w:sz w:val="22"/>
                        </w:rPr>
                        <w:t>INITIATION</w:t>
                      </w:r>
                      <w:r>
                        <w:rPr>
                          <w:b/>
                          <w:color w:val="000000"/>
                          <w:spacing w:val="-6"/>
                          <w:sz w:val="22"/>
                        </w:rPr>
                        <w:t> </w:t>
                      </w:r>
                      <w:r>
                        <w:rPr>
                          <w:b/>
                          <w:color w:val="000000"/>
                          <w:sz w:val="22"/>
                        </w:rPr>
                        <w:t>AUX</w:t>
                      </w:r>
                      <w:r>
                        <w:rPr>
                          <w:b/>
                          <w:color w:val="000000"/>
                          <w:spacing w:val="43"/>
                          <w:sz w:val="22"/>
                        </w:rPr>
                        <w:t> </w:t>
                      </w:r>
                      <w:r>
                        <w:rPr>
                          <w:b/>
                          <w:color w:val="000000"/>
                          <w:spacing w:val="-5"/>
                          <w:sz w:val="22"/>
                        </w:rPr>
                        <w:t>TIC</w:t>
                      </w:r>
                    </w:p>
                  </w:txbxContent>
                </v:textbox>
                <v:fill type="solid"/>
              </v:shape>
            </w:pict>
          </mc:Fallback>
        </mc:AlternateContent>
      </w:r>
      <w:r>
        <w:rPr>
          <w:sz w:val="20"/>
        </w:rPr>
      </w:r>
    </w:p>
    <w:p>
      <w:pPr>
        <w:spacing w:before="0"/>
        <w:ind w:left="393" w:right="0" w:firstLine="0"/>
        <w:jc w:val="left"/>
        <w:rPr>
          <w:sz w:val="22"/>
        </w:rPr>
      </w:pPr>
      <w:r>
        <w:rPr>
          <w:b/>
          <w:sz w:val="22"/>
        </w:rPr>
        <w:t>Valeurs</w:t>
      </w:r>
      <w:r>
        <w:rPr>
          <w:b/>
          <w:spacing w:val="-7"/>
          <w:sz w:val="22"/>
        </w:rPr>
        <w:t> </w:t>
      </w:r>
      <w:r>
        <w:rPr>
          <w:b/>
          <w:sz w:val="22"/>
        </w:rPr>
        <w:t>à</w:t>
      </w:r>
      <w:r>
        <w:rPr>
          <w:b/>
          <w:spacing w:val="-5"/>
          <w:sz w:val="22"/>
        </w:rPr>
        <w:t> </w:t>
      </w:r>
      <w:r>
        <w:rPr>
          <w:b/>
          <w:sz w:val="22"/>
        </w:rPr>
        <w:t>véhiculer</w:t>
      </w:r>
      <w:r>
        <w:rPr>
          <w:b/>
          <w:spacing w:val="-6"/>
          <w:sz w:val="22"/>
        </w:rPr>
        <w:t> </w:t>
      </w:r>
      <w:r>
        <w:rPr>
          <w:b/>
          <w:sz w:val="22"/>
        </w:rPr>
        <w:t>:</w:t>
      </w:r>
      <w:r>
        <w:rPr>
          <w:b/>
          <w:spacing w:val="-5"/>
          <w:sz w:val="22"/>
        </w:rPr>
        <w:t> </w:t>
      </w:r>
      <w:r>
        <w:rPr>
          <w:sz w:val="22"/>
        </w:rPr>
        <w:t>respect</w:t>
      </w:r>
      <w:r>
        <w:rPr>
          <w:spacing w:val="-6"/>
          <w:sz w:val="22"/>
        </w:rPr>
        <w:t> </w:t>
      </w:r>
      <w:r>
        <w:rPr>
          <w:sz w:val="22"/>
        </w:rPr>
        <w:t>du</w:t>
      </w:r>
      <w:r>
        <w:rPr>
          <w:spacing w:val="-5"/>
          <w:sz w:val="22"/>
        </w:rPr>
        <w:t> </w:t>
      </w:r>
      <w:r>
        <w:rPr>
          <w:sz w:val="22"/>
        </w:rPr>
        <w:t>bien</w:t>
      </w:r>
      <w:r>
        <w:rPr>
          <w:spacing w:val="-5"/>
          <w:sz w:val="22"/>
        </w:rPr>
        <w:t> </w:t>
      </w:r>
      <w:r>
        <w:rPr>
          <w:sz w:val="22"/>
        </w:rPr>
        <w:t>commun,</w:t>
      </w:r>
      <w:r>
        <w:rPr>
          <w:spacing w:val="-7"/>
          <w:sz w:val="22"/>
        </w:rPr>
        <w:t> </w:t>
      </w:r>
      <w:r>
        <w:rPr>
          <w:sz w:val="22"/>
        </w:rPr>
        <w:t>collaboration</w:t>
      </w:r>
      <w:r>
        <w:rPr>
          <w:spacing w:val="-5"/>
          <w:sz w:val="22"/>
        </w:rPr>
        <w:t> </w:t>
      </w:r>
      <w:r>
        <w:rPr>
          <w:sz w:val="22"/>
        </w:rPr>
        <w:t>et</w:t>
      </w:r>
      <w:r>
        <w:rPr>
          <w:spacing w:val="-6"/>
          <w:sz w:val="22"/>
        </w:rPr>
        <w:t> </w:t>
      </w:r>
      <w:r>
        <w:rPr>
          <w:spacing w:val="-2"/>
          <w:sz w:val="22"/>
        </w:rPr>
        <w:t>intégrité</w:t>
      </w:r>
    </w:p>
    <w:p>
      <w:pPr>
        <w:pStyle w:val="BodyText"/>
        <w:spacing w:before="50"/>
        <w:rPr>
          <w:sz w:val="22"/>
        </w:rPr>
      </w:pPr>
    </w:p>
    <w:p>
      <w:pPr>
        <w:spacing w:before="1" w:after="21"/>
        <w:ind w:left="393" w:right="0" w:firstLine="0"/>
        <w:jc w:val="left"/>
        <w:rPr>
          <w:sz w:val="22"/>
        </w:rPr>
      </w:pPr>
      <w:r>
        <w:rPr>
          <w:b/>
          <w:sz w:val="22"/>
        </w:rPr>
        <w:t>Durée</w:t>
      </w:r>
      <w:r>
        <w:rPr>
          <w:b/>
          <w:spacing w:val="-4"/>
          <w:sz w:val="22"/>
        </w:rPr>
        <w:t> </w:t>
      </w:r>
      <w:r>
        <w:rPr>
          <w:b/>
          <w:sz w:val="22"/>
        </w:rPr>
        <w:t>:</w:t>
      </w:r>
      <w:r>
        <w:rPr>
          <w:b/>
          <w:spacing w:val="-3"/>
          <w:sz w:val="22"/>
        </w:rPr>
        <w:t> </w:t>
      </w:r>
      <w:r>
        <w:rPr>
          <w:sz w:val="22"/>
        </w:rPr>
        <w:t>5</w:t>
      </w:r>
      <w:r>
        <w:rPr>
          <w:spacing w:val="-2"/>
          <w:sz w:val="22"/>
        </w:rPr>
        <w:t> heures</w:t>
      </w:r>
    </w:p>
    <w:tbl>
      <w:tblPr>
        <w:tblW w:w="0" w:type="auto"/>
        <w:jc w:val="left"/>
        <w:tblInd w:w="313" w:type="dxa"/>
        <w:tblBorders>
          <w:top w:val="single" w:sz="4" w:space="0" w:color="171717"/>
          <w:left w:val="single" w:sz="4" w:space="0" w:color="171717"/>
          <w:bottom w:val="single" w:sz="4" w:space="0" w:color="171717"/>
          <w:right w:val="single" w:sz="4" w:space="0" w:color="171717"/>
          <w:insideH w:val="single" w:sz="4" w:space="0" w:color="171717"/>
          <w:insideV w:val="single" w:sz="4" w:space="0" w:color="171717"/>
        </w:tblBorders>
        <w:tblLayout w:type="fixed"/>
        <w:tblCellMar>
          <w:top w:w="0" w:type="dxa"/>
          <w:left w:w="0" w:type="dxa"/>
          <w:bottom w:w="0" w:type="dxa"/>
          <w:right w:w="0" w:type="dxa"/>
        </w:tblCellMar>
        <w:tblLook w:val="01E0"/>
      </w:tblPr>
      <w:tblGrid>
        <w:gridCol w:w="2634"/>
        <w:gridCol w:w="3272"/>
        <w:gridCol w:w="4549"/>
      </w:tblGrid>
      <w:tr>
        <w:trPr>
          <w:trHeight w:val="979" w:hRule="atLeast"/>
        </w:trPr>
        <w:tc>
          <w:tcPr>
            <w:tcW w:w="2634" w:type="dxa"/>
            <w:shd w:val="clear" w:color="auto" w:fill="C8C8C8"/>
          </w:tcPr>
          <w:p>
            <w:pPr>
              <w:pStyle w:val="TableParagraph"/>
              <w:spacing w:line="259" w:lineRule="auto" w:before="80"/>
              <w:ind w:left="875" w:right="108" w:hanging="694"/>
              <w:rPr>
                <w:b/>
                <w:sz w:val="22"/>
              </w:rPr>
            </w:pPr>
            <w:r>
              <w:rPr>
                <w:b/>
                <w:sz w:val="22"/>
              </w:rPr>
              <w:t>Résultat</w:t>
            </w:r>
            <w:r>
              <w:rPr>
                <w:b/>
                <w:spacing w:val="-14"/>
                <w:sz w:val="22"/>
              </w:rPr>
              <w:t> </w:t>
            </w:r>
            <w:r>
              <w:rPr>
                <w:b/>
                <w:sz w:val="22"/>
              </w:rPr>
              <w:t>d’apprentissage </w:t>
            </w:r>
            <w:r>
              <w:rPr>
                <w:b/>
                <w:spacing w:val="-2"/>
                <w:sz w:val="22"/>
              </w:rPr>
              <w:t>spécifique</w:t>
            </w:r>
          </w:p>
        </w:tc>
        <w:tc>
          <w:tcPr>
            <w:tcW w:w="3272" w:type="dxa"/>
            <w:shd w:val="clear" w:color="auto" w:fill="C8C8C8"/>
          </w:tcPr>
          <w:p>
            <w:pPr>
              <w:pStyle w:val="TableParagraph"/>
              <w:spacing w:before="140"/>
              <w:rPr>
                <w:sz w:val="22"/>
              </w:rPr>
            </w:pPr>
          </w:p>
          <w:p>
            <w:pPr>
              <w:pStyle w:val="TableParagraph"/>
              <w:ind w:left="8"/>
              <w:jc w:val="center"/>
              <w:rPr>
                <w:b/>
                <w:sz w:val="22"/>
              </w:rPr>
            </w:pPr>
            <w:r>
              <w:rPr>
                <w:b/>
                <w:spacing w:val="-2"/>
                <w:sz w:val="22"/>
              </w:rPr>
              <w:t>Contenus</w:t>
            </w:r>
          </w:p>
        </w:tc>
        <w:tc>
          <w:tcPr>
            <w:tcW w:w="4549" w:type="dxa"/>
            <w:shd w:val="clear" w:color="auto" w:fill="C8C8C8"/>
          </w:tcPr>
          <w:p>
            <w:pPr>
              <w:pStyle w:val="TableParagraph"/>
              <w:spacing w:before="140"/>
              <w:rPr>
                <w:sz w:val="22"/>
              </w:rPr>
            </w:pPr>
          </w:p>
          <w:p>
            <w:pPr>
              <w:pStyle w:val="TableParagraph"/>
              <w:ind w:left="516"/>
              <w:rPr>
                <w:b/>
                <w:sz w:val="22"/>
              </w:rPr>
            </w:pPr>
            <w:r>
              <w:rPr>
                <w:b/>
                <w:sz w:val="22"/>
              </w:rPr>
              <w:t>Conseils</w:t>
            </w:r>
            <w:r>
              <w:rPr>
                <w:b/>
                <w:spacing w:val="-8"/>
                <w:sz w:val="22"/>
              </w:rPr>
              <w:t> </w:t>
            </w:r>
            <w:r>
              <w:rPr>
                <w:b/>
                <w:sz w:val="22"/>
              </w:rPr>
              <w:t>et</w:t>
            </w:r>
            <w:r>
              <w:rPr>
                <w:b/>
                <w:spacing w:val="-7"/>
                <w:sz w:val="22"/>
              </w:rPr>
              <w:t> </w:t>
            </w:r>
            <w:r>
              <w:rPr>
                <w:b/>
                <w:sz w:val="22"/>
              </w:rPr>
              <w:t>orientations</w:t>
            </w:r>
            <w:r>
              <w:rPr>
                <w:b/>
                <w:spacing w:val="-7"/>
                <w:sz w:val="22"/>
              </w:rPr>
              <w:t> </w:t>
            </w:r>
            <w:r>
              <w:rPr>
                <w:b/>
                <w:spacing w:val="-2"/>
                <w:sz w:val="22"/>
              </w:rPr>
              <w:t>pédagogiques</w:t>
            </w:r>
          </w:p>
        </w:tc>
      </w:tr>
      <w:tr>
        <w:trPr>
          <w:trHeight w:val="7867" w:hRule="atLeast"/>
        </w:trPr>
        <w:tc>
          <w:tcPr>
            <w:tcW w:w="2634" w:type="dxa"/>
          </w:tcPr>
          <w:p>
            <w:pPr>
              <w:pStyle w:val="TableParagraph"/>
              <w:spacing w:line="259" w:lineRule="auto" w:before="80"/>
              <w:ind w:left="78" w:right="167"/>
              <w:rPr>
                <w:sz w:val="22"/>
              </w:rPr>
            </w:pPr>
            <w:r>
              <w:rPr>
                <w:sz w:val="22"/>
              </w:rPr>
              <w:t>Expliquer</w:t>
            </w:r>
            <w:r>
              <w:rPr>
                <w:spacing w:val="-14"/>
                <w:sz w:val="22"/>
              </w:rPr>
              <w:t> </w:t>
            </w:r>
            <w:r>
              <w:rPr>
                <w:sz w:val="22"/>
              </w:rPr>
              <w:t>l’évolution</w:t>
            </w:r>
            <w:r>
              <w:rPr>
                <w:spacing w:val="-14"/>
                <w:sz w:val="22"/>
              </w:rPr>
              <w:t> </w:t>
            </w:r>
            <w:r>
              <w:rPr>
                <w:sz w:val="22"/>
              </w:rPr>
              <w:t>de </w:t>
            </w:r>
            <w:r>
              <w:rPr>
                <w:spacing w:val="-2"/>
                <w:sz w:val="22"/>
              </w:rPr>
              <w:t>l’informatique.</w:t>
            </w:r>
          </w:p>
        </w:tc>
        <w:tc>
          <w:tcPr>
            <w:tcW w:w="3272" w:type="dxa"/>
          </w:tcPr>
          <w:p>
            <w:pPr>
              <w:pStyle w:val="TableParagraph"/>
              <w:numPr>
                <w:ilvl w:val="0"/>
                <w:numId w:val="822"/>
              </w:numPr>
              <w:tabs>
                <w:tab w:pos="362" w:val="left" w:leader="none"/>
              </w:tabs>
              <w:spacing w:line="240" w:lineRule="auto" w:before="80" w:after="0"/>
              <w:ind w:left="362" w:right="0" w:hanging="282"/>
              <w:jc w:val="left"/>
              <w:rPr>
                <w:sz w:val="22"/>
              </w:rPr>
            </w:pPr>
            <w:r>
              <w:rPr>
                <w:sz w:val="22"/>
              </w:rPr>
              <w:t>Historique</w:t>
            </w:r>
            <w:r>
              <w:rPr>
                <w:spacing w:val="-7"/>
                <w:sz w:val="22"/>
              </w:rPr>
              <w:t> </w:t>
            </w:r>
            <w:r>
              <w:rPr>
                <w:sz w:val="22"/>
              </w:rPr>
              <w:t>de</w:t>
            </w:r>
            <w:r>
              <w:rPr>
                <w:spacing w:val="-7"/>
                <w:sz w:val="22"/>
              </w:rPr>
              <w:t> </w:t>
            </w:r>
            <w:r>
              <w:rPr>
                <w:spacing w:val="-2"/>
                <w:sz w:val="22"/>
              </w:rPr>
              <w:t>l’ordinateur</w:t>
            </w:r>
          </w:p>
          <w:p>
            <w:pPr>
              <w:pStyle w:val="TableParagraph"/>
              <w:spacing w:before="36"/>
              <w:rPr>
                <w:sz w:val="22"/>
              </w:rPr>
            </w:pPr>
          </w:p>
          <w:p>
            <w:pPr>
              <w:pStyle w:val="TableParagraph"/>
              <w:numPr>
                <w:ilvl w:val="0"/>
                <w:numId w:val="822"/>
              </w:numPr>
              <w:tabs>
                <w:tab w:pos="362" w:val="left" w:leader="none"/>
              </w:tabs>
              <w:spacing w:line="240" w:lineRule="auto" w:before="0" w:after="0"/>
              <w:ind w:left="362" w:right="0" w:hanging="282"/>
              <w:jc w:val="left"/>
              <w:rPr>
                <w:sz w:val="22"/>
              </w:rPr>
            </w:pPr>
            <w:r>
              <w:rPr>
                <w:sz w:val="22"/>
              </w:rPr>
              <w:t>Terminologie</w:t>
            </w:r>
            <w:r>
              <w:rPr>
                <w:spacing w:val="-13"/>
                <w:sz w:val="22"/>
              </w:rPr>
              <w:t> </w:t>
            </w:r>
            <w:r>
              <w:rPr>
                <w:spacing w:val="-10"/>
                <w:sz w:val="22"/>
              </w:rPr>
              <w:t>:</w:t>
            </w:r>
          </w:p>
          <w:p>
            <w:pPr>
              <w:pStyle w:val="TableParagraph"/>
              <w:numPr>
                <w:ilvl w:val="1"/>
                <w:numId w:val="822"/>
              </w:numPr>
              <w:tabs>
                <w:tab w:pos="491" w:val="left" w:leader="none"/>
              </w:tabs>
              <w:spacing w:line="240" w:lineRule="auto" w:before="16" w:after="0"/>
              <w:ind w:left="491" w:right="0" w:hanging="128"/>
              <w:jc w:val="left"/>
              <w:rPr>
                <w:sz w:val="22"/>
              </w:rPr>
            </w:pPr>
            <w:r>
              <w:rPr>
                <w:sz w:val="22"/>
              </w:rPr>
              <w:t>Information</w:t>
            </w:r>
            <w:r>
              <w:rPr>
                <w:spacing w:val="-12"/>
                <w:sz w:val="22"/>
              </w:rPr>
              <w:t> </w:t>
            </w:r>
            <w:r>
              <w:rPr>
                <w:spacing w:val="-10"/>
                <w:sz w:val="22"/>
              </w:rPr>
              <w:t>;</w:t>
            </w:r>
          </w:p>
          <w:p>
            <w:pPr>
              <w:pStyle w:val="TableParagraph"/>
              <w:numPr>
                <w:ilvl w:val="1"/>
                <w:numId w:val="822"/>
              </w:numPr>
              <w:tabs>
                <w:tab w:pos="491" w:val="left" w:leader="none"/>
              </w:tabs>
              <w:spacing w:line="240" w:lineRule="auto" w:before="19" w:after="0"/>
              <w:ind w:left="491" w:right="0" w:hanging="128"/>
              <w:jc w:val="left"/>
              <w:rPr>
                <w:sz w:val="22"/>
              </w:rPr>
            </w:pPr>
            <w:r>
              <w:rPr>
                <w:sz w:val="22"/>
              </w:rPr>
              <w:t>Informatique</w:t>
            </w:r>
            <w:r>
              <w:rPr>
                <w:spacing w:val="-14"/>
                <w:sz w:val="22"/>
              </w:rPr>
              <w:t> </w:t>
            </w:r>
            <w:r>
              <w:rPr>
                <w:spacing w:val="-10"/>
                <w:sz w:val="22"/>
              </w:rPr>
              <w:t>;</w:t>
            </w:r>
          </w:p>
          <w:p>
            <w:pPr>
              <w:pStyle w:val="TableParagraph"/>
              <w:numPr>
                <w:ilvl w:val="1"/>
                <w:numId w:val="822"/>
              </w:numPr>
              <w:tabs>
                <w:tab w:pos="491" w:val="left" w:leader="none"/>
              </w:tabs>
              <w:spacing w:line="240" w:lineRule="auto" w:before="21" w:after="0"/>
              <w:ind w:left="491" w:right="0" w:hanging="128"/>
              <w:jc w:val="left"/>
              <w:rPr>
                <w:sz w:val="22"/>
              </w:rPr>
            </w:pPr>
            <w:r>
              <w:rPr>
                <w:sz w:val="22"/>
              </w:rPr>
              <w:t>Ordinateur</w:t>
            </w:r>
            <w:r>
              <w:rPr>
                <w:spacing w:val="-11"/>
                <w:sz w:val="22"/>
              </w:rPr>
              <w:t> </w:t>
            </w:r>
            <w:r>
              <w:rPr>
                <w:spacing w:val="-10"/>
                <w:sz w:val="22"/>
              </w:rPr>
              <w:t>;</w:t>
            </w:r>
          </w:p>
          <w:p>
            <w:pPr>
              <w:pStyle w:val="TableParagraph"/>
              <w:numPr>
                <w:ilvl w:val="1"/>
                <w:numId w:val="822"/>
              </w:numPr>
              <w:tabs>
                <w:tab w:pos="491" w:val="left" w:leader="none"/>
              </w:tabs>
              <w:spacing w:line="240" w:lineRule="auto" w:before="19" w:after="0"/>
              <w:ind w:left="491" w:right="0" w:hanging="128"/>
              <w:jc w:val="left"/>
              <w:rPr>
                <w:sz w:val="22"/>
              </w:rPr>
            </w:pPr>
            <w:r>
              <w:rPr>
                <w:sz w:val="22"/>
              </w:rPr>
              <w:t>Traitement</w:t>
            </w:r>
            <w:r>
              <w:rPr>
                <w:spacing w:val="-12"/>
                <w:sz w:val="22"/>
              </w:rPr>
              <w:t> </w:t>
            </w:r>
            <w:r>
              <w:rPr>
                <w:sz w:val="22"/>
              </w:rPr>
              <w:t>d’information</w:t>
            </w:r>
            <w:r>
              <w:rPr>
                <w:spacing w:val="-12"/>
                <w:sz w:val="22"/>
              </w:rPr>
              <w:t> </w:t>
            </w:r>
            <w:r>
              <w:rPr>
                <w:spacing w:val="-10"/>
                <w:sz w:val="22"/>
              </w:rPr>
              <w:t>;</w:t>
            </w:r>
          </w:p>
          <w:p>
            <w:pPr>
              <w:pStyle w:val="TableParagraph"/>
              <w:numPr>
                <w:ilvl w:val="1"/>
                <w:numId w:val="822"/>
              </w:numPr>
              <w:tabs>
                <w:tab w:pos="491" w:val="left" w:leader="none"/>
              </w:tabs>
              <w:spacing w:line="240" w:lineRule="auto" w:before="21" w:after="0"/>
              <w:ind w:left="491" w:right="0" w:hanging="128"/>
              <w:jc w:val="left"/>
              <w:rPr>
                <w:sz w:val="22"/>
              </w:rPr>
            </w:pPr>
            <w:r>
              <w:rPr>
                <w:sz w:val="22"/>
              </w:rPr>
              <w:t>Système</w:t>
            </w:r>
            <w:r>
              <w:rPr>
                <w:spacing w:val="-11"/>
                <w:sz w:val="22"/>
              </w:rPr>
              <w:t> </w:t>
            </w:r>
            <w:r>
              <w:rPr>
                <w:sz w:val="22"/>
              </w:rPr>
              <w:t>informatique</w:t>
            </w:r>
            <w:r>
              <w:rPr>
                <w:spacing w:val="-11"/>
                <w:sz w:val="22"/>
              </w:rPr>
              <w:t> </w:t>
            </w:r>
            <w:r>
              <w:rPr>
                <w:spacing w:val="-10"/>
                <w:sz w:val="22"/>
              </w:rPr>
              <w:t>;</w:t>
            </w:r>
          </w:p>
          <w:p>
            <w:pPr>
              <w:pStyle w:val="TableParagraph"/>
              <w:numPr>
                <w:ilvl w:val="1"/>
                <w:numId w:val="822"/>
              </w:numPr>
              <w:tabs>
                <w:tab w:pos="491" w:val="left" w:leader="none"/>
              </w:tabs>
              <w:spacing w:line="240" w:lineRule="auto" w:before="19" w:after="0"/>
              <w:ind w:left="491" w:right="0" w:hanging="128"/>
              <w:jc w:val="left"/>
              <w:rPr>
                <w:sz w:val="22"/>
              </w:rPr>
            </w:pPr>
            <w:r>
              <w:rPr>
                <w:sz w:val="22"/>
              </w:rPr>
              <w:t>Bit,</w:t>
            </w:r>
            <w:r>
              <w:rPr>
                <w:spacing w:val="-5"/>
                <w:sz w:val="22"/>
              </w:rPr>
              <w:t> </w:t>
            </w:r>
            <w:r>
              <w:rPr>
                <w:sz w:val="22"/>
              </w:rPr>
              <w:t>octet,</w:t>
            </w:r>
            <w:r>
              <w:rPr>
                <w:spacing w:val="-4"/>
                <w:sz w:val="22"/>
              </w:rPr>
              <w:t> </w:t>
            </w:r>
            <w:r>
              <w:rPr>
                <w:spacing w:val="-10"/>
                <w:sz w:val="22"/>
              </w:rPr>
              <w:t>…</w:t>
            </w:r>
          </w:p>
          <w:p>
            <w:pPr>
              <w:pStyle w:val="TableParagraph"/>
              <w:numPr>
                <w:ilvl w:val="1"/>
                <w:numId w:val="822"/>
              </w:numPr>
              <w:tabs>
                <w:tab w:pos="491" w:val="left" w:leader="none"/>
              </w:tabs>
              <w:spacing w:line="240" w:lineRule="auto" w:before="21" w:after="0"/>
              <w:ind w:left="491" w:right="0" w:hanging="128"/>
              <w:jc w:val="left"/>
              <w:rPr>
                <w:sz w:val="22"/>
              </w:rPr>
            </w:pPr>
            <w:r>
              <w:rPr>
                <w:sz w:val="22"/>
              </w:rPr>
              <w:t>Calcul</w:t>
            </w:r>
            <w:r>
              <w:rPr>
                <w:spacing w:val="-7"/>
                <w:sz w:val="22"/>
              </w:rPr>
              <w:t> </w:t>
            </w:r>
            <w:r>
              <w:rPr>
                <w:spacing w:val="-2"/>
                <w:sz w:val="22"/>
              </w:rPr>
              <w:t>binaire.</w:t>
            </w:r>
          </w:p>
        </w:tc>
        <w:tc>
          <w:tcPr>
            <w:tcW w:w="4549" w:type="dxa"/>
          </w:tcPr>
          <w:p>
            <w:pPr>
              <w:pStyle w:val="TableParagraph"/>
              <w:spacing w:before="80"/>
              <w:ind w:left="80"/>
              <w:rPr>
                <w:b/>
                <w:i/>
                <w:sz w:val="22"/>
              </w:rPr>
            </w:pPr>
            <w:r>
              <w:rPr>
                <w:b/>
                <w:i/>
                <w:spacing w:val="-2"/>
                <w:sz w:val="22"/>
              </w:rPr>
              <w:t>Activités</w:t>
            </w:r>
          </w:p>
          <w:p>
            <w:pPr>
              <w:pStyle w:val="TableParagraph"/>
              <w:spacing w:before="20"/>
              <w:ind w:left="80"/>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p>
            <w:pPr>
              <w:pStyle w:val="TableParagraph"/>
              <w:numPr>
                <w:ilvl w:val="0"/>
                <w:numId w:val="823"/>
              </w:numPr>
              <w:tabs>
                <w:tab w:pos="309" w:val="left" w:leader="none"/>
              </w:tabs>
              <w:spacing w:line="252" w:lineRule="auto" w:before="20" w:after="0"/>
              <w:ind w:left="309" w:right="253" w:hanging="285"/>
              <w:jc w:val="left"/>
              <w:rPr>
                <w:sz w:val="22"/>
              </w:rPr>
            </w:pPr>
            <w:r>
              <w:rPr>
                <w:sz w:val="22"/>
              </w:rPr>
              <w:t>discuter</w:t>
            </w:r>
            <w:r>
              <w:rPr>
                <w:spacing w:val="-6"/>
                <w:sz w:val="22"/>
              </w:rPr>
              <w:t> </w:t>
            </w:r>
            <w:r>
              <w:rPr>
                <w:sz w:val="22"/>
              </w:rPr>
              <w:t>sur</w:t>
            </w:r>
            <w:r>
              <w:rPr>
                <w:spacing w:val="-6"/>
                <w:sz w:val="22"/>
              </w:rPr>
              <w:t> </w:t>
            </w:r>
            <w:r>
              <w:rPr>
                <w:sz w:val="22"/>
              </w:rPr>
              <w:t>ce</w:t>
            </w:r>
            <w:r>
              <w:rPr>
                <w:spacing w:val="-6"/>
                <w:sz w:val="22"/>
              </w:rPr>
              <w:t> </w:t>
            </w:r>
            <w:r>
              <w:rPr>
                <w:sz w:val="22"/>
              </w:rPr>
              <w:t>qu’ils</w:t>
            </w:r>
            <w:r>
              <w:rPr>
                <w:spacing w:val="-6"/>
                <w:sz w:val="22"/>
              </w:rPr>
              <w:t> </w:t>
            </w:r>
            <w:r>
              <w:rPr>
                <w:sz w:val="22"/>
              </w:rPr>
              <w:t>connaissent</w:t>
            </w:r>
            <w:r>
              <w:rPr>
                <w:spacing w:val="-5"/>
                <w:sz w:val="22"/>
              </w:rPr>
              <w:t> </w:t>
            </w:r>
            <w:r>
              <w:rPr>
                <w:sz w:val="22"/>
              </w:rPr>
              <w:t>à</w:t>
            </w:r>
            <w:r>
              <w:rPr>
                <w:spacing w:val="-6"/>
                <w:sz w:val="22"/>
              </w:rPr>
              <w:t> </w:t>
            </w:r>
            <w:r>
              <w:rPr>
                <w:sz w:val="22"/>
              </w:rPr>
              <w:t>propos</w:t>
            </w:r>
            <w:r>
              <w:rPr>
                <w:spacing w:val="-6"/>
                <w:sz w:val="22"/>
              </w:rPr>
              <w:t> </w:t>
            </w:r>
            <w:r>
              <w:rPr>
                <w:sz w:val="22"/>
              </w:rPr>
              <w:t>de l’historique de l’ordinateur ;</w:t>
            </w:r>
          </w:p>
          <w:p>
            <w:pPr>
              <w:pStyle w:val="TableParagraph"/>
              <w:numPr>
                <w:ilvl w:val="0"/>
                <w:numId w:val="823"/>
              </w:numPr>
              <w:tabs>
                <w:tab w:pos="309" w:val="left" w:leader="none"/>
                <w:tab w:pos="1520" w:val="left" w:leader="none"/>
                <w:tab w:pos="2240" w:val="left" w:leader="none"/>
                <w:tab w:pos="3680" w:val="left" w:leader="none"/>
              </w:tabs>
              <w:spacing w:line="252" w:lineRule="auto" w:before="39" w:after="0"/>
              <w:ind w:left="309" w:right="355" w:hanging="285"/>
              <w:jc w:val="left"/>
              <w:rPr>
                <w:sz w:val="22"/>
              </w:rPr>
            </w:pPr>
            <w:r>
              <w:rPr>
                <w:sz w:val="22"/>
              </w:rPr>
              <w:t>citer</w:t>
            </w:r>
            <w:r>
              <w:rPr>
                <w:spacing w:val="40"/>
                <w:sz w:val="22"/>
              </w:rPr>
              <w:t> </w:t>
            </w:r>
            <w:r>
              <w:rPr>
                <w:sz w:val="22"/>
              </w:rPr>
              <w:t>les</w:t>
              <w:tab/>
            </w:r>
            <w:r>
              <w:rPr>
                <w:spacing w:val="-2"/>
                <w:sz w:val="22"/>
              </w:rPr>
              <w:t>outils</w:t>
            </w:r>
            <w:r>
              <w:rPr>
                <w:sz w:val="22"/>
              </w:rPr>
              <w:tab/>
            </w:r>
            <w:r>
              <w:rPr>
                <w:spacing w:val="-2"/>
                <w:sz w:val="22"/>
              </w:rPr>
              <w:t>numériques</w:t>
            </w:r>
            <w:r>
              <w:rPr>
                <w:sz w:val="22"/>
              </w:rPr>
              <w:tab/>
            </w:r>
            <w:r>
              <w:rPr>
                <w:spacing w:val="-2"/>
                <w:sz w:val="22"/>
              </w:rPr>
              <w:t>qu’ils </w:t>
            </w:r>
            <w:r>
              <w:rPr>
                <w:sz w:val="22"/>
              </w:rPr>
              <w:t>connaissent ;</w:t>
            </w:r>
          </w:p>
          <w:p>
            <w:pPr>
              <w:pStyle w:val="TableParagraph"/>
              <w:numPr>
                <w:ilvl w:val="0"/>
                <w:numId w:val="823"/>
              </w:numPr>
              <w:tabs>
                <w:tab w:pos="309" w:val="left" w:leader="none"/>
              </w:tabs>
              <w:spacing w:line="240" w:lineRule="auto" w:before="38" w:after="0"/>
              <w:ind w:left="309" w:right="0" w:hanging="284"/>
              <w:jc w:val="left"/>
              <w:rPr>
                <w:sz w:val="22"/>
              </w:rPr>
            </w:pPr>
            <w:r>
              <w:rPr>
                <w:sz w:val="22"/>
              </w:rPr>
              <w:t>décrire</w:t>
            </w:r>
            <w:r>
              <w:rPr>
                <w:spacing w:val="-8"/>
                <w:sz w:val="22"/>
              </w:rPr>
              <w:t> </w:t>
            </w:r>
            <w:r>
              <w:rPr>
                <w:sz w:val="22"/>
              </w:rPr>
              <w:t>l’utilisation</w:t>
            </w:r>
            <w:r>
              <w:rPr>
                <w:spacing w:val="-6"/>
                <w:sz w:val="22"/>
              </w:rPr>
              <w:t> </w:t>
            </w:r>
            <w:r>
              <w:rPr>
                <w:sz w:val="22"/>
              </w:rPr>
              <w:t>des</w:t>
            </w:r>
            <w:r>
              <w:rPr>
                <w:spacing w:val="-7"/>
                <w:sz w:val="22"/>
              </w:rPr>
              <w:t> </w:t>
            </w:r>
            <w:r>
              <w:rPr>
                <w:sz w:val="22"/>
              </w:rPr>
              <w:t>TIC</w:t>
            </w:r>
            <w:r>
              <w:rPr>
                <w:spacing w:val="-7"/>
                <w:sz w:val="22"/>
              </w:rPr>
              <w:t> </w:t>
            </w:r>
            <w:r>
              <w:rPr>
                <w:spacing w:val="-10"/>
                <w:sz w:val="22"/>
              </w:rPr>
              <w:t>;</w:t>
            </w:r>
          </w:p>
          <w:p>
            <w:pPr>
              <w:pStyle w:val="TableParagraph"/>
              <w:numPr>
                <w:ilvl w:val="0"/>
                <w:numId w:val="823"/>
              </w:numPr>
              <w:tabs>
                <w:tab w:pos="309" w:val="left" w:leader="none"/>
              </w:tabs>
              <w:spacing w:line="256" w:lineRule="auto" w:before="45" w:after="0"/>
              <w:ind w:left="309" w:right="302" w:hanging="285"/>
              <w:jc w:val="left"/>
              <w:rPr>
                <w:sz w:val="22"/>
              </w:rPr>
            </w:pPr>
            <w:r>
              <w:rPr>
                <w:sz w:val="22"/>
              </w:rPr>
              <w:t>donner la définition de l’information, informatique</w:t>
            </w:r>
            <w:r>
              <w:rPr>
                <w:spacing w:val="-7"/>
                <w:sz w:val="22"/>
              </w:rPr>
              <w:t> </w:t>
            </w:r>
            <w:r>
              <w:rPr>
                <w:sz w:val="22"/>
              </w:rPr>
              <w:t>,</w:t>
            </w:r>
            <w:r>
              <w:rPr>
                <w:spacing w:val="-6"/>
                <w:sz w:val="22"/>
              </w:rPr>
              <w:t> </w:t>
            </w:r>
            <w:r>
              <w:rPr>
                <w:sz w:val="22"/>
              </w:rPr>
              <w:t>ordinateur</w:t>
            </w:r>
            <w:r>
              <w:rPr>
                <w:spacing w:val="-7"/>
                <w:sz w:val="22"/>
              </w:rPr>
              <w:t> </w:t>
            </w:r>
            <w:r>
              <w:rPr>
                <w:sz w:val="22"/>
              </w:rPr>
              <w:t>et</w:t>
            </w:r>
            <w:r>
              <w:rPr>
                <w:spacing w:val="-7"/>
                <w:sz w:val="22"/>
              </w:rPr>
              <w:t> </w:t>
            </w:r>
            <w:r>
              <w:rPr>
                <w:sz w:val="22"/>
              </w:rPr>
              <w:t>le</w:t>
            </w:r>
            <w:r>
              <w:rPr>
                <w:spacing w:val="-7"/>
                <w:sz w:val="22"/>
              </w:rPr>
              <w:t> </w:t>
            </w:r>
            <w:r>
              <w:rPr>
                <w:sz w:val="22"/>
              </w:rPr>
              <w:t>traitement</w:t>
            </w:r>
            <w:r>
              <w:rPr>
                <w:spacing w:val="-7"/>
                <w:sz w:val="22"/>
              </w:rPr>
              <w:t> </w:t>
            </w:r>
            <w:r>
              <w:rPr>
                <w:sz w:val="22"/>
              </w:rPr>
              <w:t>des données par l’ordinateur ;</w:t>
            </w:r>
          </w:p>
          <w:p>
            <w:pPr>
              <w:pStyle w:val="TableParagraph"/>
              <w:numPr>
                <w:ilvl w:val="0"/>
                <w:numId w:val="823"/>
              </w:numPr>
              <w:tabs>
                <w:tab w:pos="309" w:val="left" w:leader="none"/>
              </w:tabs>
              <w:spacing w:line="252" w:lineRule="auto" w:before="30" w:after="0"/>
              <w:ind w:left="309" w:right="522" w:hanging="285"/>
              <w:jc w:val="left"/>
              <w:rPr>
                <w:sz w:val="22"/>
              </w:rPr>
            </w:pPr>
            <w:r>
              <w:rPr>
                <w:sz w:val="22"/>
              </w:rPr>
              <w:t>définir</w:t>
            </w:r>
            <w:r>
              <w:rPr>
                <w:spacing w:val="-7"/>
                <w:sz w:val="22"/>
              </w:rPr>
              <w:t> </w:t>
            </w:r>
            <w:r>
              <w:rPr>
                <w:sz w:val="22"/>
              </w:rPr>
              <w:t>ce</w:t>
            </w:r>
            <w:r>
              <w:rPr>
                <w:spacing w:val="-7"/>
                <w:sz w:val="22"/>
              </w:rPr>
              <w:t> </w:t>
            </w:r>
            <w:r>
              <w:rPr>
                <w:sz w:val="22"/>
              </w:rPr>
              <w:t>qu’on</w:t>
            </w:r>
            <w:r>
              <w:rPr>
                <w:spacing w:val="-6"/>
                <w:sz w:val="22"/>
              </w:rPr>
              <w:t> </w:t>
            </w:r>
            <w:r>
              <w:rPr>
                <w:sz w:val="22"/>
              </w:rPr>
              <w:t>attend</w:t>
            </w:r>
            <w:r>
              <w:rPr>
                <w:spacing w:val="-6"/>
                <w:sz w:val="22"/>
              </w:rPr>
              <w:t> </w:t>
            </w:r>
            <w:r>
              <w:rPr>
                <w:sz w:val="22"/>
              </w:rPr>
              <w:t>par</w:t>
            </w:r>
            <w:r>
              <w:rPr>
                <w:spacing w:val="-7"/>
                <w:sz w:val="22"/>
              </w:rPr>
              <w:t> </w:t>
            </w:r>
            <w:r>
              <w:rPr>
                <w:sz w:val="22"/>
              </w:rPr>
              <w:t>le</w:t>
            </w:r>
            <w:r>
              <w:rPr>
                <w:spacing w:val="-7"/>
                <w:sz w:val="22"/>
              </w:rPr>
              <w:t> </w:t>
            </w:r>
            <w:r>
              <w:rPr>
                <w:sz w:val="22"/>
              </w:rPr>
              <w:t>mot</w:t>
            </w:r>
            <w:r>
              <w:rPr>
                <w:spacing w:val="-6"/>
                <w:sz w:val="22"/>
              </w:rPr>
              <w:t> </w:t>
            </w:r>
            <w:r>
              <w:rPr>
                <w:sz w:val="22"/>
              </w:rPr>
              <w:t>système d’information ;</w:t>
            </w:r>
          </w:p>
          <w:p>
            <w:pPr>
              <w:pStyle w:val="TableParagraph"/>
              <w:numPr>
                <w:ilvl w:val="0"/>
                <w:numId w:val="823"/>
              </w:numPr>
              <w:tabs>
                <w:tab w:pos="309" w:val="left" w:leader="none"/>
              </w:tabs>
              <w:spacing w:line="252" w:lineRule="auto" w:before="38" w:after="0"/>
              <w:ind w:left="309" w:right="515" w:hanging="285"/>
              <w:jc w:val="left"/>
              <w:rPr>
                <w:sz w:val="22"/>
              </w:rPr>
            </w:pPr>
            <w:r>
              <w:rPr>
                <w:sz w:val="22"/>
              </w:rPr>
              <w:t>faire</w:t>
            </w:r>
            <w:r>
              <w:rPr>
                <w:spacing w:val="-7"/>
                <w:sz w:val="22"/>
              </w:rPr>
              <w:t> </w:t>
            </w:r>
            <w:r>
              <w:rPr>
                <w:sz w:val="22"/>
              </w:rPr>
              <w:t>un</w:t>
            </w:r>
            <w:r>
              <w:rPr>
                <w:spacing w:val="-6"/>
                <w:sz w:val="22"/>
              </w:rPr>
              <w:t> </w:t>
            </w:r>
            <w:r>
              <w:rPr>
                <w:sz w:val="22"/>
              </w:rPr>
              <w:t>schéma</w:t>
            </w:r>
            <w:r>
              <w:rPr>
                <w:spacing w:val="-7"/>
                <w:sz w:val="22"/>
              </w:rPr>
              <w:t> </w:t>
            </w:r>
            <w:r>
              <w:rPr>
                <w:sz w:val="22"/>
              </w:rPr>
              <w:t>simplifié</w:t>
            </w:r>
            <w:r>
              <w:rPr>
                <w:spacing w:val="-7"/>
                <w:sz w:val="22"/>
              </w:rPr>
              <w:t> </w:t>
            </w:r>
            <w:r>
              <w:rPr>
                <w:sz w:val="22"/>
              </w:rPr>
              <w:t>du</w:t>
            </w:r>
            <w:r>
              <w:rPr>
                <w:spacing w:val="-6"/>
                <w:sz w:val="22"/>
              </w:rPr>
              <w:t> </w:t>
            </w:r>
            <w:r>
              <w:rPr>
                <w:sz w:val="22"/>
              </w:rPr>
              <w:t>traitement</w:t>
            </w:r>
            <w:r>
              <w:rPr>
                <w:spacing w:val="-7"/>
                <w:sz w:val="22"/>
              </w:rPr>
              <w:t> </w:t>
            </w:r>
            <w:r>
              <w:rPr>
                <w:sz w:val="22"/>
              </w:rPr>
              <w:t>de l’information ;</w:t>
            </w:r>
          </w:p>
          <w:p>
            <w:pPr>
              <w:pStyle w:val="TableParagraph"/>
              <w:numPr>
                <w:ilvl w:val="0"/>
                <w:numId w:val="823"/>
              </w:numPr>
              <w:tabs>
                <w:tab w:pos="309" w:val="left" w:leader="none"/>
              </w:tabs>
              <w:spacing w:line="252" w:lineRule="auto" w:before="39" w:after="0"/>
              <w:ind w:left="309" w:right="430" w:hanging="285"/>
              <w:jc w:val="left"/>
              <w:rPr>
                <w:sz w:val="22"/>
              </w:rPr>
            </w:pPr>
            <w:r>
              <w:rPr>
                <w:sz w:val="22"/>
              </w:rPr>
              <w:t>convertir</w:t>
            </w:r>
            <w:r>
              <w:rPr>
                <w:spacing w:val="-7"/>
                <w:sz w:val="22"/>
              </w:rPr>
              <w:t> </w:t>
            </w:r>
            <w:r>
              <w:rPr>
                <w:sz w:val="22"/>
              </w:rPr>
              <w:t>des</w:t>
            </w:r>
            <w:r>
              <w:rPr>
                <w:spacing w:val="-7"/>
                <w:sz w:val="22"/>
              </w:rPr>
              <w:t> </w:t>
            </w:r>
            <w:r>
              <w:rPr>
                <w:sz w:val="22"/>
              </w:rPr>
              <w:t>unités</w:t>
            </w:r>
            <w:r>
              <w:rPr>
                <w:spacing w:val="-7"/>
                <w:sz w:val="22"/>
              </w:rPr>
              <w:t> </w:t>
            </w:r>
            <w:r>
              <w:rPr>
                <w:sz w:val="22"/>
              </w:rPr>
              <w:t>de</w:t>
            </w:r>
            <w:r>
              <w:rPr>
                <w:spacing w:val="-7"/>
                <w:sz w:val="22"/>
              </w:rPr>
              <w:t> </w:t>
            </w:r>
            <w:r>
              <w:rPr>
                <w:sz w:val="22"/>
              </w:rPr>
              <w:t>mesure</w:t>
            </w:r>
            <w:r>
              <w:rPr>
                <w:spacing w:val="-7"/>
                <w:sz w:val="22"/>
              </w:rPr>
              <w:t> </w:t>
            </w:r>
            <w:r>
              <w:rPr>
                <w:sz w:val="22"/>
              </w:rPr>
              <w:t>de</w:t>
            </w:r>
            <w:r>
              <w:rPr>
                <w:spacing w:val="-7"/>
                <w:sz w:val="22"/>
              </w:rPr>
              <w:t> </w:t>
            </w:r>
            <w:r>
              <w:rPr>
                <w:sz w:val="22"/>
              </w:rPr>
              <w:t>capacités utilisées en informatique.</w:t>
            </w:r>
          </w:p>
          <w:p>
            <w:pPr>
              <w:pStyle w:val="TableParagraph"/>
              <w:numPr>
                <w:ilvl w:val="0"/>
                <w:numId w:val="823"/>
              </w:numPr>
              <w:tabs>
                <w:tab w:pos="309" w:val="left" w:leader="none"/>
              </w:tabs>
              <w:spacing w:line="252" w:lineRule="auto" w:before="38" w:after="0"/>
              <w:ind w:left="309" w:right="425" w:hanging="285"/>
              <w:jc w:val="left"/>
              <w:rPr>
                <w:sz w:val="22"/>
              </w:rPr>
            </w:pPr>
            <w:r>
              <w:rPr>
                <w:sz w:val="22"/>
              </w:rPr>
              <w:t>décomposer</w:t>
            </w:r>
            <w:r>
              <w:rPr>
                <w:spacing w:val="-9"/>
                <w:sz w:val="22"/>
              </w:rPr>
              <w:t> </w:t>
            </w:r>
            <w:r>
              <w:rPr>
                <w:sz w:val="22"/>
              </w:rPr>
              <w:t>des</w:t>
            </w:r>
            <w:r>
              <w:rPr>
                <w:spacing w:val="-9"/>
                <w:sz w:val="22"/>
              </w:rPr>
              <w:t> </w:t>
            </w:r>
            <w:r>
              <w:rPr>
                <w:sz w:val="22"/>
              </w:rPr>
              <w:t>nombres</w:t>
            </w:r>
            <w:r>
              <w:rPr>
                <w:spacing w:val="-9"/>
                <w:sz w:val="22"/>
              </w:rPr>
              <w:t> </w:t>
            </w:r>
            <w:r>
              <w:rPr>
                <w:sz w:val="22"/>
              </w:rPr>
              <w:t>décimal,</w:t>
            </w:r>
            <w:r>
              <w:rPr>
                <w:spacing w:val="39"/>
                <w:sz w:val="22"/>
              </w:rPr>
              <w:t> </w:t>
            </w:r>
            <w:r>
              <w:rPr>
                <w:sz w:val="22"/>
              </w:rPr>
              <w:t>binaire, octal et hexadécimal ;</w:t>
            </w:r>
          </w:p>
          <w:p>
            <w:pPr>
              <w:pStyle w:val="TableParagraph"/>
              <w:numPr>
                <w:ilvl w:val="0"/>
                <w:numId w:val="823"/>
              </w:numPr>
              <w:tabs>
                <w:tab w:pos="309" w:val="left" w:leader="none"/>
              </w:tabs>
              <w:spacing w:line="240" w:lineRule="auto" w:before="38" w:after="0"/>
              <w:ind w:left="309" w:right="0" w:hanging="284"/>
              <w:jc w:val="left"/>
              <w:rPr>
                <w:sz w:val="22"/>
              </w:rPr>
            </w:pPr>
            <w:r>
              <w:rPr>
                <w:sz w:val="22"/>
              </w:rPr>
              <w:t>faire</w:t>
            </w:r>
            <w:r>
              <w:rPr>
                <w:spacing w:val="-7"/>
                <w:sz w:val="22"/>
              </w:rPr>
              <w:t> </w:t>
            </w:r>
            <w:r>
              <w:rPr>
                <w:sz w:val="22"/>
              </w:rPr>
              <w:t>des</w:t>
            </w:r>
            <w:r>
              <w:rPr>
                <w:spacing w:val="-6"/>
                <w:sz w:val="22"/>
              </w:rPr>
              <w:t> </w:t>
            </w:r>
            <w:r>
              <w:rPr>
                <w:sz w:val="22"/>
              </w:rPr>
              <w:t>opérations</w:t>
            </w:r>
            <w:r>
              <w:rPr>
                <w:spacing w:val="-6"/>
                <w:sz w:val="22"/>
              </w:rPr>
              <w:t> </w:t>
            </w:r>
            <w:r>
              <w:rPr>
                <w:spacing w:val="-2"/>
                <w:sz w:val="22"/>
              </w:rPr>
              <w:t>binaires;</w:t>
            </w:r>
          </w:p>
          <w:p>
            <w:pPr>
              <w:pStyle w:val="TableParagraph"/>
              <w:spacing w:before="44"/>
              <w:ind w:left="80"/>
              <w:rPr>
                <w:b/>
                <w:i/>
                <w:sz w:val="22"/>
              </w:rPr>
            </w:pPr>
            <w:r>
              <w:rPr>
                <w:b/>
                <w:i/>
                <w:spacing w:val="-2"/>
                <w:sz w:val="22"/>
              </w:rPr>
              <w:t>Stratégies</w:t>
            </w:r>
          </w:p>
          <w:p>
            <w:pPr>
              <w:pStyle w:val="TableParagraph"/>
              <w:numPr>
                <w:ilvl w:val="0"/>
                <w:numId w:val="823"/>
              </w:numPr>
              <w:tabs>
                <w:tab w:pos="309" w:val="left" w:leader="none"/>
              </w:tabs>
              <w:spacing w:line="240" w:lineRule="auto" w:before="21" w:after="0"/>
              <w:ind w:left="309" w:right="0" w:hanging="284"/>
              <w:jc w:val="left"/>
              <w:rPr>
                <w:sz w:val="22"/>
              </w:rPr>
            </w:pPr>
            <w:r>
              <w:rPr>
                <w:sz w:val="22"/>
              </w:rPr>
              <w:t>Travail</w:t>
            </w:r>
            <w:r>
              <w:rPr>
                <w:spacing w:val="-5"/>
                <w:sz w:val="22"/>
              </w:rPr>
              <w:t> </w:t>
            </w:r>
            <w:r>
              <w:rPr>
                <w:sz w:val="22"/>
              </w:rPr>
              <w:t>de</w:t>
            </w:r>
            <w:r>
              <w:rPr>
                <w:spacing w:val="-5"/>
                <w:sz w:val="22"/>
              </w:rPr>
              <w:t> </w:t>
            </w:r>
            <w:r>
              <w:rPr>
                <w:spacing w:val="-2"/>
                <w:sz w:val="22"/>
              </w:rPr>
              <w:t>groupe</w:t>
            </w:r>
          </w:p>
          <w:p>
            <w:pPr>
              <w:pStyle w:val="TableParagraph"/>
              <w:numPr>
                <w:ilvl w:val="0"/>
                <w:numId w:val="823"/>
              </w:numPr>
              <w:tabs>
                <w:tab w:pos="309" w:val="left" w:leader="none"/>
              </w:tabs>
              <w:spacing w:line="240" w:lineRule="auto" w:before="45" w:after="0"/>
              <w:ind w:left="309" w:right="0" w:hanging="284"/>
              <w:jc w:val="left"/>
              <w:rPr>
                <w:sz w:val="22"/>
              </w:rPr>
            </w:pPr>
            <w:r>
              <w:rPr>
                <w:spacing w:val="-2"/>
                <w:sz w:val="22"/>
              </w:rPr>
              <w:t>Brainstorming</w:t>
            </w:r>
          </w:p>
          <w:p>
            <w:pPr>
              <w:pStyle w:val="TableParagraph"/>
              <w:numPr>
                <w:ilvl w:val="0"/>
                <w:numId w:val="823"/>
              </w:numPr>
              <w:tabs>
                <w:tab w:pos="309" w:val="left" w:leader="none"/>
              </w:tabs>
              <w:spacing w:line="240" w:lineRule="auto" w:before="44" w:after="0"/>
              <w:ind w:left="309" w:right="0" w:hanging="284"/>
              <w:jc w:val="left"/>
              <w:rPr>
                <w:sz w:val="22"/>
              </w:rPr>
            </w:pPr>
            <w:r>
              <w:rPr>
                <w:sz w:val="22"/>
              </w:rPr>
              <w:t>Travail</w:t>
            </w:r>
            <w:r>
              <w:rPr>
                <w:spacing w:val="-7"/>
                <w:sz w:val="22"/>
              </w:rPr>
              <w:t> </w:t>
            </w:r>
            <w:r>
              <w:rPr>
                <w:spacing w:val="-2"/>
                <w:sz w:val="22"/>
              </w:rPr>
              <w:t>individuel</w:t>
            </w:r>
          </w:p>
          <w:p>
            <w:pPr>
              <w:pStyle w:val="TableParagraph"/>
              <w:spacing w:before="45"/>
              <w:ind w:left="80"/>
              <w:rPr>
                <w:b/>
                <w:i/>
                <w:sz w:val="22"/>
              </w:rPr>
            </w:pPr>
            <w:r>
              <w:rPr>
                <w:b/>
                <w:i/>
                <w:spacing w:val="-2"/>
                <w:sz w:val="22"/>
              </w:rPr>
              <w:t>Supports</w:t>
            </w:r>
          </w:p>
          <w:p>
            <w:pPr>
              <w:pStyle w:val="TableParagraph"/>
              <w:numPr>
                <w:ilvl w:val="0"/>
                <w:numId w:val="823"/>
              </w:numPr>
              <w:tabs>
                <w:tab w:pos="309" w:val="left" w:leader="none"/>
              </w:tabs>
              <w:spacing w:line="240" w:lineRule="auto" w:before="20" w:after="0"/>
              <w:ind w:left="309" w:right="0" w:hanging="284"/>
              <w:jc w:val="left"/>
              <w:rPr>
                <w:sz w:val="22"/>
              </w:rPr>
            </w:pPr>
            <w:r>
              <w:rPr>
                <w:sz w:val="22"/>
              </w:rPr>
              <w:t>Documents</w:t>
            </w:r>
            <w:r>
              <w:rPr>
                <w:spacing w:val="-13"/>
                <w:sz w:val="22"/>
              </w:rPr>
              <w:t> </w:t>
            </w:r>
            <w:r>
              <w:rPr>
                <w:spacing w:val="-2"/>
                <w:sz w:val="22"/>
              </w:rPr>
              <w:t>multimédias</w:t>
            </w:r>
          </w:p>
          <w:p>
            <w:pPr>
              <w:pStyle w:val="TableParagraph"/>
              <w:numPr>
                <w:ilvl w:val="0"/>
                <w:numId w:val="823"/>
              </w:numPr>
              <w:tabs>
                <w:tab w:pos="309" w:val="left" w:leader="none"/>
              </w:tabs>
              <w:spacing w:line="240" w:lineRule="auto" w:before="45" w:after="0"/>
              <w:ind w:left="309" w:right="0" w:hanging="284"/>
              <w:jc w:val="left"/>
              <w:rPr>
                <w:sz w:val="22"/>
              </w:rPr>
            </w:pPr>
            <w:r>
              <w:rPr>
                <w:sz w:val="22"/>
              </w:rPr>
              <w:t>Livre</w:t>
            </w:r>
            <w:r>
              <w:rPr>
                <w:spacing w:val="-6"/>
                <w:sz w:val="22"/>
              </w:rPr>
              <w:t> </w:t>
            </w:r>
            <w:r>
              <w:rPr>
                <w:spacing w:val="-2"/>
                <w:sz w:val="22"/>
              </w:rPr>
              <w:t>mathématique</w:t>
            </w:r>
          </w:p>
        </w:tc>
      </w:tr>
      <w:tr>
        <w:trPr>
          <w:trHeight w:val="1306" w:hRule="atLeast"/>
        </w:trPr>
        <w:tc>
          <w:tcPr>
            <w:tcW w:w="10455" w:type="dxa"/>
            <w:gridSpan w:val="3"/>
          </w:tcPr>
          <w:p>
            <w:pPr>
              <w:pStyle w:val="TableParagraph"/>
              <w:spacing w:before="80"/>
              <w:ind w:left="78"/>
              <w:rPr>
                <w:b/>
                <w:sz w:val="22"/>
              </w:rPr>
            </w:pPr>
            <w:r>
              <w:rPr>
                <w:b/>
                <w:spacing w:val="-2"/>
                <w:sz w:val="22"/>
              </w:rPr>
              <w:t>Evaluation</w:t>
            </w:r>
          </w:p>
          <w:p>
            <w:pPr>
              <w:pStyle w:val="TableParagraph"/>
              <w:spacing w:before="20"/>
              <w:ind w:left="78"/>
              <w:rPr>
                <w:sz w:val="22"/>
              </w:rPr>
            </w:pPr>
            <w:r>
              <w:rPr>
                <w:sz w:val="22"/>
              </w:rPr>
              <w:t>L’apprenant</w:t>
            </w:r>
            <w:r>
              <w:rPr>
                <w:spacing w:val="-12"/>
                <w:sz w:val="22"/>
              </w:rPr>
              <w:t> </w:t>
            </w:r>
            <w:r>
              <w:rPr>
                <w:spacing w:val="-10"/>
                <w:sz w:val="22"/>
              </w:rPr>
              <w:t>:</w:t>
            </w:r>
          </w:p>
          <w:p>
            <w:pPr>
              <w:pStyle w:val="TableParagraph"/>
              <w:numPr>
                <w:ilvl w:val="0"/>
                <w:numId w:val="824"/>
              </w:numPr>
              <w:tabs>
                <w:tab w:pos="416" w:val="left" w:leader="none"/>
              </w:tabs>
              <w:spacing w:line="240" w:lineRule="auto" w:before="20" w:after="0"/>
              <w:ind w:left="416" w:right="0" w:hanging="338"/>
              <w:jc w:val="left"/>
              <w:rPr>
                <w:sz w:val="22"/>
              </w:rPr>
            </w:pPr>
            <w:r>
              <w:rPr>
                <w:sz w:val="22"/>
              </w:rPr>
              <w:t>décrit</w:t>
            </w:r>
            <w:r>
              <w:rPr>
                <w:spacing w:val="-6"/>
                <w:sz w:val="22"/>
              </w:rPr>
              <w:t> </w:t>
            </w:r>
            <w:r>
              <w:rPr>
                <w:sz w:val="22"/>
              </w:rPr>
              <w:t>les</w:t>
            </w:r>
            <w:r>
              <w:rPr>
                <w:spacing w:val="-7"/>
                <w:sz w:val="22"/>
              </w:rPr>
              <w:t> </w:t>
            </w:r>
            <w:r>
              <w:rPr>
                <w:sz w:val="22"/>
              </w:rPr>
              <w:t>domaines</w:t>
            </w:r>
            <w:r>
              <w:rPr>
                <w:spacing w:val="-7"/>
                <w:sz w:val="22"/>
              </w:rPr>
              <w:t> </w:t>
            </w:r>
            <w:r>
              <w:rPr>
                <w:sz w:val="22"/>
              </w:rPr>
              <w:t>d’application</w:t>
            </w:r>
            <w:r>
              <w:rPr>
                <w:spacing w:val="-5"/>
                <w:sz w:val="22"/>
              </w:rPr>
              <w:t> </w:t>
            </w:r>
            <w:r>
              <w:rPr>
                <w:sz w:val="22"/>
              </w:rPr>
              <w:t>de</w:t>
            </w:r>
            <w:r>
              <w:rPr>
                <w:spacing w:val="-7"/>
                <w:sz w:val="22"/>
              </w:rPr>
              <w:t> </w:t>
            </w:r>
            <w:r>
              <w:rPr>
                <w:sz w:val="22"/>
              </w:rPr>
              <w:t>la</w:t>
            </w:r>
            <w:r>
              <w:rPr>
                <w:spacing w:val="-7"/>
                <w:sz w:val="22"/>
              </w:rPr>
              <w:t> </w:t>
            </w:r>
            <w:r>
              <w:rPr>
                <w:spacing w:val="-4"/>
                <w:sz w:val="22"/>
              </w:rPr>
              <w:t>TIC;</w:t>
            </w:r>
          </w:p>
          <w:p>
            <w:pPr>
              <w:pStyle w:val="TableParagraph"/>
              <w:numPr>
                <w:ilvl w:val="0"/>
                <w:numId w:val="824"/>
              </w:numPr>
              <w:tabs>
                <w:tab w:pos="416" w:val="left" w:leader="none"/>
              </w:tabs>
              <w:spacing w:line="240" w:lineRule="auto" w:before="16" w:after="0"/>
              <w:ind w:left="416" w:right="0" w:hanging="338"/>
              <w:jc w:val="left"/>
              <w:rPr>
                <w:sz w:val="22"/>
              </w:rPr>
            </w:pPr>
            <w:r>
              <w:rPr>
                <w:sz w:val="22"/>
              </w:rPr>
              <w:t>transforme</w:t>
            </w:r>
            <w:r>
              <w:rPr>
                <w:spacing w:val="-7"/>
                <w:sz w:val="22"/>
              </w:rPr>
              <w:t> </w:t>
            </w:r>
            <w:r>
              <w:rPr>
                <w:sz w:val="22"/>
              </w:rPr>
              <w:t>des</w:t>
            </w:r>
            <w:r>
              <w:rPr>
                <w:spacing w:val="-7"/>
                <w:sz w:val="22"/>
              </w:rPr>
              <w:t> </w:t>
            </w:r>
            <w:r>
              <w:rPr>
                <w:sz w:val="22"/>
              </w:rPr>
              <w:t>nombres</w:t>
            </w:r>
            <w:r>
              <w:rPr>
                <w:spacing w:val="-7"/>
                <w:sz w:val="22"/>
              </w:rPr>
              <w:t> </w:t>
            </w:r>
            <w:r>
              <w:rPr>
                <w:sz w:val="22"/>
              </w:rPr>
              <w:t>d’une</w:t>
            </w:r>
            <w:r>
              <w:rPr>
                <w:spacing w:val="-6"/>
                <w:sz w:val="22"/>
              </w:rPr>
              <w:t> </w:t>
            </w:r>
            <w:r>
              <w:rPr>
                <w:sz w:val="22"/>
              </w:rPr>
              <w:t>base</w:t>
            </w:r>
            <w:r>
              <w:rPr>
                <w:spacing w:val="-7"/>
                <w:sz w:val="22"/>
              </w:rPr>
              <w:t> </w:t>
            </w:r>
            <w:r>
              <w:rPr>
                <w:sz w:val="22"/>
              </w:rPr>
              <w:t>à</w:t>
            </w:r>
            <w:r>
              <w:rPr>
                <w:spacing w:val="-7"/>
                <w:sz w:val="22"/>
              </w:rPr>
              <w:t> </w:t>
            </w:r>
            <w:r>
              <w:rPr>
                <w:sz w:val="22"/>
              </w:rPr>
              <w:t>l’autre</w:t>
            </w:r>
            <w:r>
              <w:rPr>
                <w:spacing w:val="-6"/>
                <w:sz w:val="22"/>
              </w:rPr>
              <w:t> </w:t>
            </w:r>
            <w:r>
              <w:rPr>
                <w:sz w:val="22"/>
              </w:rPr>
              <w:t>;</w:t>
            </w:r>
            <w:r>
              <w:rPr>
                <w:spacing w:val="-7"/>
                <w:sz w:val="22"/>
              </w:rPr>
              <w:t> </w:t>
            </w:r>
            <w:r>
              <w:rPr>
                <w:sz w:val="22"/>
              </w:rPr>
              <w:t>additionne,</w:t>
            </w:r>
            <w:r>
              <w:rPr>
                <w:spacing w:val="-7"/>
                <w:sz w:val="22"/>
              </w:rPr>
              <w:t> </w:t>
            </w:r>
            <w:r>
              <w:rPr>
                <w:sz w:val="22"/>
              </w:rPr>
              <w:t>soustrait</w:t>
            </w:r>
            <w:r>
              <w:rPr>
                <w:spacing w:val="-6"/>
                <w:sz w:val="22"/>
              </w:rPr>
              <w:t> </w:t>
            </w:r>
            <w:r>
              <w:rPr>
                <w:sz w:val="22"/>
              </w:rPr>
              <w:t>et</w:t>
            </w:r>
            <w:r>
              <w:rPr>
                <w:spacing w:val="-7"/>
                <w:sz w:val="22"/>
              </w:rPr>
              <w:t> </w:t>
            </w:r>
            <w:r>
              <w:rPr>
                <w:sz w:val="22"/>
              </w:rPr>
              <w:t>multiplie</w:t>
            </w:r>
            <w:r>
              <w:rPr>
                <w:spacing w:val="-7"/>
                <w:sz w:val="22"/>
              </w:rPr>
              <w:t> </w:t>
            </w:r>
            <w:r>
              <w:rPr>
                <w:sz w:val="22"/>
              </w:rPr>
              <w:t>des</w:t>
            </w:r>
            <w:r>
              <w:rPr>
                <w:spacing w:val="-6"/>
                <w:sz w:val="22"/>
              </w:rPr>
              <w:t> </w:t>
            </w:r>
            <w:r>
              <w:rPr>
                <w:sz w:val="22"/>
              </w:rPr>
              <w:t>nombres</w:t>
            </w:r>
            <w:r>
              <w:rPr>
                <w:spacing w:val="-7"/>
                <w:sz w:val="22"/>
              </w:rPr>
              <w:t> </w:t>
            </w:r>
            <w:r>
              <w:rPr>
                <w:spacing w:val="-2"/>
                <w:sz w:val="22"/>
              </w:rPr>
              <w:t>binaires.</w:t>
            </w:r>
          </w:p>
        </w:tc>
      </w:tr>
    </w:tbl>
    <w:p>
      <w:pPr>
        <w:pStyle w:val="TableParagraph"/>
        <w:spacing w:after="0" w:line="240" w:lineRule="auto"/>
        <w:jc w:val="left"/>
        <w:rPr>
          <w:sz w:val="22"/>
        </w:rPr>
        <w:sectPr>
          <w:pgSz w:w="11910" w:h="16840"/>
          <w:pgMar w:header="0" w:footer="559" w:top="1140" w:bottom="740" w:left="425" w:right="562"/>
        </w:sectPr>
      </w:pPr>
    </w:p>
    <w:p>
      <w:pPr>
        <w:spacing w:line="240" w:lineRule="auto"/>
        <w:ind w:left="375" w:right="0" w:firstLine="0"/>
        <w:rPr>
          <w:sz w:val="20"/>
        </w:rPr>
      </w:pPr>
      <w:r>
        <w:rPr>
          <w:sz w:val="20"/>
        </w:rPr>
        <mc:AlternateContent>
          <mc:Choice Requires="wps">
            <w:drawing>
              <wp:inline distT="0" distB="0" distL="0" distR="0">
                <wp:extent cx="6544309" cy="190500"/>
                <wp:effectExtent l="0" t="0" r="0" b="0"/>
                <wp:docPr id="147" name="Textbox 147"/>
                <wp:cNvGraphicFramePr>
                  <a:graphicFrameLocks/>
                </wp:cNvGraphicFramePr>
                <a:graphic>
                  <a:graphicData uri="http://schemas.microsoft.com/office/word/2010/wordprocessingShape">
                    <wps:wsp>
                      <wps:cNvPr id="147" name="Textbox 147"/>
                      <wps:cNvSpPr txBox="1"/>
                      <wps:spPr>
                        <a:xfrm>
                          <a:off x="0" y="0"/>
                          <a:ext cx="6544309" cy="190500"/>
                        </a:xfrm>
                        <a:prstGeom prst="rect">
                          <a:avLst/>
                        </a:prstGeom>
                        <a:solidFill>
                          <a:srgbClr val="BEBEBE"/>
                        </a:solidFill>
                      </wps:spPr>
                      <wps:txbx>
                        <w:txbxContent>
                          <w:p>
                            <w:pPr>
                              <w:spacing w:before="0"/>
                              <w:ind w:left="0" w:right="107" w:firstLine="0"/>
                              <w:jc w:val="right"/>
                              <w:rPr>
                                <w:b/>
                                <w:color w:val="000000"/>
                                <w:sz w:val="22"/>
                              </w:rPr>
                            </w:pPr>
                            <w:r>
                              <w:rPr>
                                <w:b/>
                                <w:color w:val="000000"/>
                                <w:sz w:val="22"/>
                              </w:rPr>
                              <w:t>INITIATION</w:t>
                            </w:r>
                            <w:r>
                              <w:rPr>
                                <w:b/>
                                <w:color w:val="000000"/>
                                <w:spacing w:val="-6"/>
                                <w:sz w:val="22"/>
                              </w:rPr>
                              <w:t> </w:t>
                            </w:r>
                            <w:r>
                              <w:rPr>
                                <w:b/>
                                <w:color w:val="000000"/>
                                <w:sz w:val="22"/>
                              </w:rPr>
                              <w:t>AUX</w:t>
                            </w:r>
                            <w:r>
                              <w:rPr>
                                <w:b/>
                                <w:color w:val="000000"/>
                                <w:spacing w:val="43"/>
                                <w:sz w:val="22"/>
                              </w:rPr>
                              <w:t> </w:t>
                            </w:r>
                            <w:r>
                              <w:rPr>
                                <w:b/>
                                <w:color w:val="000000"/>
                                <w:spacing w:val="-5"/>
                                <w:sz w:val="22"/>
                              </w:rPr>
                              <w:t>TIC</w:t>
                            </w:r>
                          </w:p>
                        </w:txbxContent>
                      </wps:txbx>
                      <wps:bodyPr wrap="square" lIns="0" tIns="0" rIns="0" bIns="0" rtlCol="0">
                        <a:noAutofit/>
                      </wps:bodyPr>
                    </wps:wsp>
                  </a:graphicData>
                </a:graphic>
              </wp:inline>
            </w:drawing>
          </mc:Choice>
          <mc:Fallback>
            <w:pict>
              <v:shape style="width:515.3pt;height:15pt;mso-position-horizontal-relative:char;mso-position-vertical-relative:line" type="#_x0000_t202" id="docshape140" filled="true" fillcolor="#bebebe" stroked="false">
                <w10:anchorlock/>
                <v:textbox inset="0,0,0,0">
                  <w:txbxContent>
                    <w:p>
                      <w:pPr>
                        <w:spacing w:before="0"/>
                        <w:ind w:left="0" w:right="107" w:firstLine="0"/>
                        <w:jc w:val="right"/>
                        <w:rPr>
                          <w:b/>
                          <w:color w:val="000000"/>
                          <w:sz w:val="22"/>
                        </w:rPr>
                      </w:pPr>
                      <w:r>
                        <w:rPr>
                          <w:b/>
                          <w:color w:val="000000"/>
                          <w:sz w:val="22"/>
                        </w:rPr>
                        <w:t>INITIATION</w:t>
                      </w:r>
                      <w:r>
                        <w:rPr>
                          <w:b/>
                          <w:color w:val="000000"/>
                          <w:spacing w:val="-6"/>
                          <w:sz w:val="22"/>
                        </w:rPr>
                        <w:t> </w:t>
                      </w:r>
                      <w:r>
                        <w:rPr>
                          <w:b/>
                          <w:color w:val="000000"/>
                          <w:sz w:val="22"/>
                        </w:rPr>
                        <w:t>AUX</w:t>
                      </w:r>
                      <w:r>
                        <w:rPr>
                          <w:b/>
                          <w:color w:val="000000"/>
                          <w:spacing w:val="43"/>
                          <w:sz w:val="22"/>
                        </w:rPr>
                        <w:t> </w:t>
                      </w:r>
                      <w:r>
                        <w:rPr>
                          <w:b/>
                          <w:color w:val="000000"/>
                          <w:spacing w:val="-5"/>
                          <w:sz w:val="22"/>
                        </w:rPr>
                        <w:t>TIC</w:t>
                      </w:r>
                    </w:p>
                  </w:txbxContent>
                </v:textbox>
                <v:fill type="solid"/>
              </v:shape>
            </w:pict>
          </mc:Fallback>
        </mc:AlternateContent>
      </w:r>
      <w:r>
        <w:rPr>
          <w:sz w:val="20"/>
        </w:rPr>
      </w:r>
    </w:p>
    <w:p>
      <w:pPr>
        <w:spacing w:before="0"/>
        <w:ind w:left="380" w:right="0" w:firstLine="0"/>
        <w:jc w:val="left"/>
        <w:rPr>
          <w:sz w:val="22"/>
        </w:rPr>
      </w:pPr>
      <w:r>
        <w:rPr>
          <w:b/>
          <w:sz w:val="22"/>
        </w:rPr>
        <w:t>Valeurs</w:t>
      </w:r>
      <w:r>
        <w:rPr>
          <w:b/>
          <w:spacing w:val="-6"/>
          <w:sz w:val="22"/>
        </w:rPr>
        <w:t> </w:t>
      </w:r>
      <w:r>
        <w:rPr>
          <w:b/>
          <w:sz w:val="22"/>
        </w:rPr>
        <w:t>à</w:t>
      </w:r>
      <w:r>
        <w:rPr>
          <w:b/>
          <w:spacing w:val="-5"/>
          <w:sz w:val="22"/>
        </w:rPr>
        <w:t> </w:t>
      </w:r>
      <w:r>
        <w:rPr>
          <w:b/>
          <w:sz w:val="22"/>
        </w:rPr>
        <w:t>véhiculer</w:t>
      </w:r>
      <w:r>
        <w:rPr>
          <w:b/>
          <w:spacing w:val="-6"/>
          <w:sz w:val="22"/>
        </w:rPr>
        <w:t> </w:t>
      </w:r>
      <w:r>
        <w:rPr>
          <w:b/>
          <w:sz w:val="22"/>
        </w:rPr>
        <w:t>:</w:t>
      </w:r>
      <w:r>
        <w:rPr>
          <w:b/>
          <w:spacing w:val="-4"/>
          <w:sz w:val="22"/>
        </w:rPr>
        <w:t> </w:t>
      </w:r>
      <w:r>
        <w:rPr>
          <w:sz w:val="22"/>
        </w:rPr>
        <w:t>respect</w:t>
      </w:r>
      <w:r>
        <w:rPr>
          <w:spacing w:val="-5"/>
          <w:sz w:val="22"/>
        </w:rPr>
        <w:t> </w:t>
      </w:r>
      <w:r>
        <w:rPr>
          <w:sz w:val="22"/>
        </w:rPr>
        <w:t>du</w:t>
      </w:r>
      <w:r>
        <w:rPr>
          <w:spacing w:val="-5"/>
          <w:sz w:val="22"/>
        </w:rPr>
        <w:t> </w:t>
      </w:r>
      <w:r>
        <w:rPr>
          <w:sz w:val="22"/>
        </w:rPr>
        <w:t>bien</w:t>
      </w:r>
      <w:r>
        <w:rPr>
          <w:spacing w:val="-5"/>
          <w:sz w:val="22"/>
        </w:rPr>
        <w:t> </w:t>
      </w:r>
      <w:r>
        <w:rPr>
          <w:sz w:val="22"/>
        </w:rPr>
        <w:t>commun,</w:t>
      </w:r>
      <w:r>
        <w:rPr>
          <w:spacing w:val="-6"/>
          <w:sz w:val="22"/>
        </w:rPr>
        <w:t> </w:t>
      </w:r>
      <w:r>
        <w:rPr>
          <w:sz w:val="22"/>
        </w:rPr>
        <w:t>droiture</w:t>
      </w:r>
      <w:r>
        <w:rPr>
          <w:spacing w:val="-6"/>
          <w:sz w:val="22"/>
        </w:rPr>
        <w:t> </w:t>
      </w:r>
      <w:r>
        <w:rPr>
          <w:sz w:val="22"/>
        </w:rPr>
        <w:t>et</w:t>
      </w:r>
      <w:r>
        <w:rPr>
          <w:spacing w:val="-5"/>
          <w:sz w:val="22"/>
        </w:rPr>
        <w:t> </w:t>
      </w:r>
      <w:r>
        <w:rPr>
          <w:spacing w:val="-2"/>
          <w:sz w:val="22"/>
        </w:rPr>
        <w:t>intégrité.</w:t>
      </w:r>
    </w:p>
    <w:p>
      <w:pPr>
        <w:spacing w:before="0" w:after="20"/>
        <w:ind w:left="375" w:right="0" w:firstLine="0"/>
        <w:jc w:val="left"/>
        <w:rPr>
          <w:sz w:val="22"/>
        </w:rPr>
      </w:pPr>
      <w:r>
        <w:rPr>
          <w:b/>
          <w:sz w:val="22"/>
        </w:rPr>
        <w:t>Durée</w:t>
      </w:r>
      <w:r>
        <w:rPr>
          <w:b/>
          <w:spacing w:val="-4"/>
          <w:sz w:val="22"/>
        </w:rPr>
        <w:t> </w:t>
      </w:r>
      <w:r>
        <w:rPr>
          <w:b/>
          <w:sz w:val="22"/>
        </w:rPr>
        <w:t>:</w:t>
      </w:r>
      <w:r>
        <w:rPr>
          <w:b/>
          <w:spacing w:val="-3"/>
          <w:sz w:val="22"/>
        </w:rPr>
        <w:t> </w:t>
      </w:r>
      <w:r>
        <w:rPr>
          <w:sz w:val="22"/>
        </w:rPr>
        <w:t>5</w:t>
      </w:r>
      <w:r>
        <w:rPr>
          <w:spacing w:val="-2"/>
          <w:sz w:val="22"/>
        </w:rPr>
        <w:t> heures</w:t>
      </w:r>
    </w:p>
    <w:tbl>
      <w:tblPr>
        <w:tblW w:w="0" w:type="auto"/>
        <w:jc w:val="left"/>
        <w:tblInd w:w="309" w:type="dxa"/>
        <w:tblBorders>
          <w:top w:val="single" w:sz="4" w:space="0" w:color="171717"/>
          <w:left w:val="single" w:sz="4" w:space="0" w:color="171717"/>
          <w:bottom w:val="single" w:sz="4" w:space="0" w:color="171717"/>
          <w:right w:val="single" w:sz="4" w:space="0" w:color="171717"/>
          <w:insideH w:val="single" w:sz="4" w:space="0" w:color="171717"/>
          <w:insideV w:val="single" w:sz="4" w:space="0" w:color="171717"/>
        </w:tblBorders>
        <w:tblLayout w:type="fixed"/>
        <w:tblCellMar>
          <w:top w:w="0" w:type="dxa"/>
          <w:left w:w="0" w:type="dxa"/>
          <w:bottom w:w="0" w:type="dxa"/>
          <w:right w:w="0" w:type="dxa"/>
        </w:tblCellMar>
        <w:tblLook w:val="01E0"/>
      </w:tblPr>
      <w:tblGrid>
        <w:gridCol w:w="2636"/>
        <w:gridCol w:w="3272"/>
        <w:gridCol w:w="4551"/>
      </w:tblGrid>
      <w:tr>
        <w:trPr>
          <w:trHeight w:val="979" w:hRule="atLeast"/>
        </w:trPr>
        <w:tc>
          <w:tcPr>
            <w:tcW w:w="2636" w:type="dxa"/>
            <w:shd w:val="clear" w:color="auto" w:fill="C8C8C8"/>
          </w:tcPr>
          <w:p>
            <w:pPr>
              <w:pStyle w:val="TableParagraph"/>
              <w:spacing w:line="259" w:lineRule="auto" w:before="80"/>
              <w:ind w:left="876" w:right="109" w:hanging="694"/>
              <w:rPr>
                <w:b/>
                <w:sz w:val="22"/>
              </w:rPr>
            </w:pPr>
            <w:r>
              <w:rPr>
                <w:b/>
                <w:sz w:val="22"/>
              </w:rPr>
              <w:t>Résultat</w:t>
            </w:r>
            <w:r>
              <w:rPr>
                <w:b/>
                <w:spacing w:val="-14"/>
                <w:sz w:val="22"/>
              </w:rPr>
              <w:t> </w:t>
            </w:r>
            <w:r>
              <w:rPr>
                <w:b/>
                <w:sz w:val="22"/>
              </w:rPr>
              <w:t>d’apprentissage </w:t>
            </w:r>
            <w:r>
              <w:rPr>
                <w:b/>
                <w:spacing w:val="-2"/>
                <w:sz w:val="22"/>
              </w:rPr>
              <w:t>spécifique</w:t>
            </w:r>
          </w:p>
        </w:tc>
        <w:tc>
          <w:tcPr>
            <w:tcW w:w="3272" w:type="dxa"/>
            <w:shd w:val="clear" w:color="auto" w:fill="C8C8C8"/>
          </w:tcPr>
          <w:p>
            <w:pPr>
              <w:pStyle w:val="TableParagraph"/>
              <w:spacing w:before="140"/>
              <w:rPr>
                <w:sz w:val="22"/>
              </w:rPr>
            </w:pPr>
          </w:p>
          <w:p>
            <w:pPr>
              <w:pStyle w:val="TableParagraph"/>
              <w:ind w:left="4"/>
              <w:jc w:val="center"/>
              <w:rPr>
                <w:b/>
                <w:sz w:val="22"/>
              </w:rPr>
            </w:pPr>
            <w:r>
              <w:rPr>
                <w:b/>
                <w:spacing w:val="-2"/>
                <w:sz w:val="22"/>
              </w:rPr>
              <w:t>Contenus</w:t>
            </w:r>
          </w:p>
        </w:tc>
        <w:tc>
          <w:tcPr>
            <w:tcW w:w="4551" w:type="dxa"/>
            <w:shd w:val="clear" w:color="auto" w:fill="C8C8C8"/>
          </w:tcPr>
          <w:p>
            <w:pPr>
              <w:pStyle w:val="TableParagraph"/>
              <w:spacing w:before="140"/>
              <w:rPr>
                <w:sz w:val="22"/>
              </w:rPr>
            </w:pPr>
          </w:p>
          <w:p>
            <w:pPr>
              <w:pStyle w:val="TableParagraph"/>
              <w:ind w:left="516"/>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6290" w:hRule="atLeast"/>
        </w:trPr>
        <w:tc>
          <w:tcPr>
            <w:tcW w:w="2636" w:type="dxa"/>
            <w:vMerge w:val="restart"/>
          </w:tcPr>
          <w:p>
            <w:pPr>
              <w:pStyle w:val="TableParagraph"/>
              <w:spacing w:line="259" w:lineRule="auto" w:before="80"/>
              <w:ind w:left="80" w:right="109"/>
              <w:rPr>
                <w:sz w:val="22"/>
              </w:rPr>
            </w:pPr>
            <w:r>
              <w:rPr>
                <w:sz w:val="22"/>
              </w:rPr>
              <w:t>Se</w:t>
            </w:r>
            <w:r>
              <w:rPr>
                <w:spacing w:val="-13"/>
                <w:sz w:val="22"/>
              </w:rPr>
              <w:t> </w:t>
            </w:r>
            <w:r>
              <w:rPr>
                <w:sz w:val="22"/>
              </w:rPr>
              <w:t>familiariser</w:t>
            </w:r>
            <w:r>
              <w:rPr>
                <w:spacing w:val="-14"/>
                <w:sz w:val="22"/>
              </w:rPr>
              <w:t> </w:t>
            </w:r>
            <w:r>
              <w:rPr>
                <w:sz w:val="22"/>
              </w:rPr>
              <w:t>avec</w:t>
            </w:r>
            <w:r>
              <w:rPr>
                <w:spacing w:val="-14"/>
                <w:sz w:val="22"/>
              </w:rPr>
              <w:t> </w:t>
            </w:r>
            <w:r>
              <w:rPr>
                <w:sz w:val="22"/>
              </w:rPr>
              <w:t>les notions de base de la technologie de</w:t>
            </w:r>
          </w:p>
          <w:p>
            <w:pPr>
              <w:pStyle w:val="TableParagraph"/>
              <w:spacing w:line="259" w:lineRule="auto"/>
              <w:ind w:left="80" w:right="109"/>
              <w:rPr>
                <w:sz w:val="22"/>
              </w:rPr>
            </w:pPr>
            <w:r>
              <w:rPr>
                <w:sz w:val="22"/>
              </w:rPr>
              <w:t>l’information et les différents</w:t>
            </w:r>
            <w:r>
              <w:rPr>
                <w:spacing w:val="-14"/>
                <w:sz w:val="22"/>
              </w:rPr>
              <w:t> </w:t>
            </w:r>
            <w:r>
              <w:rPr>
                <w:sz w:val="22"/>
              </w:rPr>
              <w:t>éléments</w:t>
            </w:r>
            <w:r>
              <w:rPr>
                <w:spacing w:val="-14"/>
                <w:sz w:val="22"/>
              </w:rPr>
              <w:t> </w:t>
            </w:r>
            <w:r>
              <w:rPr>
                <w:sz w:val="22"/>
              </w:rPr>
              <w:t>de </w:t>
            </w:r>
            <w:r>
              <w:rPr>
                <w:spacing w:val="-2"/>
                <w:sz w:val="22"/>
              </w:rPr>
              <w:t>l’ordinateur.</w:t>
            </w:r>
          </w:p>
        </w:tc>
        <w:tc>
          <w:tcPr>
            <w:tcW w:w="3272" w:type="dxa"/>
          </w:tcPr>
          <w:p>
            <w:pPr>
              <w:pStyle w:val="TableParagraph"/>
              <w:numPr>
                <w:ilvl w:val="0"/>
                <w:numId w:val="825"/>
              </w:numPr>
              <w:tabs>
                <w:tab w:pos="359" w:val="left" w:leader="none"/>
                <w:tab w:pos="361" w:val="left" w:leader="none"/>
              </w:tabs>
              <w:spacing w:line="252" w:lineRule="auto" w:before="80" w:after="0"/>
              <w:ind w:left="361" w:right="925" w:hanging="284"/>
              <w:jc w:val="left"/>
              <w:rPr>
                <w:sz w:val="22"/>
              </w:rPr>
            </w:pPr>
            <w:r>
              <w:rPr>
                <w:sz w:val="22"/>
              </w:rPr>
              <w:t>Structure</w:t>
            </w:r>
            <w:r>
              <w:rPr>
                <w:spacing w:val="-12"/>
                <w:sz w:val="22"/>
              </w:rPr>
              <w:t> </w:t>
            </w:r>
            <w:r>
              <w:rPr>
                <w:sz w:val="22"/>
              </w:rPr>
              <w:t>de</w:t>
            </w:r>
            <w:r>
              <w:rPr>
                <w:spacing w:val="-12"/>
                <w:sz w:val="22"/>
              </w:rPr>
              <w:t> </w:t>
            </w:r>
            <w:r>
              <w:rPr>
                <w:sz w:val="22"/>
              </w:rPr>
              <w:t>base</w:t>
            </w:r>
            <w:r>
              <w:rPr>
                <w:spacing w:val="-12"/>
                <w:sz w:val="22"/>
              </w:rPr>
              <w:t> </w:t>
            </w:r>
            <w:r>
              <w:rPr>
                <w:sz w:val="22"/>
              </w:rPr>
              <w:t>d’un ordinateur :</w:t>
            </w:r>
          </w:p>
          <w:p>
            <w:pPr>
              <w:pStyle w:val="TableParagraph"/>
              <w:numPr>
                <w:ilvl w:val="1"/>
                <w:numId w:val="825"/>
              </w:numPr>
              <w:tabs>
                <w:tab w:pos="489" w:val="left" w:leader="none"/>
              </w:tabs>
              <w:spacing w:line="240" w:lineRule="auto" w:before="10" w:after="0"/>
              <w:ind w:left="489" w:right="0" w:hanging="128"/>
              <w:jc w:val="left"/>
              <w:rPr>
                <w:sz w:val="22"/>
              </w:rPr>
            </w:pPr>
            <w:r>
              <w:rPr>
                <w:sz w:val="22"/>
              </w:rPr>
              <w:t>généralités</w:t>
            </w:r>
            <w:r>
              <w:rPr>
                <w:spacing w:val="-11"/>
                <w:sz w:val="22"/>
              </w:rPr>
              <w:t> </w:t>
            </w:r>
            <w:r>
              <w:rPr>
                <w:spacing w:val="-10"/>
                <w:sz w:val="22"/>
              </w:rPr>
              <w:t>;</w:t>
            </w:r>
          </w:p>
          <w:p>
            <w:pPr>
              <w:pStyle w:val="TableParagraph"/>
              <w:numPr>
                <w:ilvl w:val="1"/>
                <w:numId w:val="825"/>
              </w:numPr>
              <w:tabs>
                <w:tab w:pos="489" w:val="left" w:leader="none"/>
              </w:tabs>
              <w:spacing w:line="249" w:lineRule="auto" w:before="19" w:after="0"/>
              <w:ind w:left="361" w:right="236" w:firstLine="0"/>
              <w:jc w:val="left"/>
              <w:rPr>
                <w:sz w:val="22"/>
              </w:rPr>
            </w:pPr>
            <w:r>
              <w:rPr>
                <w:sz w:val="22"/>
              </w:rPr>
              <w:t>les</w:t>
            </w:r>
            <w:r>
              <w:rPr>
                <w:spacing w:val="-14"/>
                <w:sz w:val="22"/>
              </w:rPr>
              <w:t> </w:t>
            </w:r>
            <w:r>
              <w:rPr>
                <w:sz w:val="22"/>
              </w:rPr>
              <w:t>principaux</w:t>
            </w:r>
            <w:r>
              <w:rPr>
                <w:spacing w:val="-13"/>
                <w:sz w:val="22"/>
              </w:rPr>
              <w:t> </w:t>
            </w:r>
            <w:r>
              <w:rPr>
                <w:sz w:val="22"/>
              </w:rPr>
              <w:t>éléments</w:t>
            </w:r>
            <w:r>
              <w:rPr>
                <w:spacing w:val="-14"/>
                <w:sz w:val="22"/>
              </w:rPr>
              <w:t> </w:t>
            </w:r>
            <w:r>
              <w:rPr>
                <w:sz w:val="22"/>
              </w:rPr>
              <w:t>d’un ordinateur ;</w:t>
            </w:r>
          </w:p>
          <w:p>
            <w:pPr>
              <w:pStyle w:val="TableParagraph"/>
              <w:numPr>
                <w:ilvl w:val="1"/>
                <w:numId w:val="825"/>
              </w:numPr>
              <w:tabs>
                <w:tab w:pos="489" w:val="left" w:leader="none"/>
              </w:tabs>
              <w:spacing w:line="247" w:lineRule="auto" w:before="0" w:after="0"/>
              <w:ind w:left="361" w:right="65" w:firstLine="0"/>
              <w:jc w:val="left"/>
              <w:rPr>
                <w:sz w:val="22"/>
              </w:rPr>
            </w:pPr>
            <w:r>
              <w:rPr>
                <w:sz w:val="22"/>
              </w:rPr>
              <w:t>périphériques</w:t>
            </w:r>
            <w:r>
              <w:rPr>
                <w:spacing w:val="-13"/>
                <w:sz w:val="22"/>
              </w:rPr>
              <w:t> </w:t>
            </w:r>
            <w:r>
              <w:rPr>
                <w:sz w:val="22"/>
              </w:rPr>
              <w:t>d’entrés</w:t>
            </w:r>
            <w:r>
              <w:rPr>
                <w:spacing w:val="-13"/>
                <w:sz w:val="22"/>
              </w:rPr>
              <w:t> </w:t>
            </w:r>
            <w:r>
              <w:rPr>
                <w:sz w:val="22"/>
              </w:rPr>
              <w:t>sortis</w:t>
            </w:r>
            <w:r>
              <w:rPr>
                <w:spacing w:val="-13"/>
                <w:sz w:val="22"/>
              </w:rPr>
              <w:t> </w:t>
            </w:r>
            <w:r>
              <w:rPr>
                <w:sz w:val="22"/>
              </w:rPr>
              <w:t>et les ports.</w:t>
            </w:r>
          </w:p>
          <w:p>
            <w:pPr>
              <w:pStyle w:val="TableParagraph"/>
              <w:numPr>
                <w:ilvl w:val="0"/>
                <w:numId w:val="825"/>
              </w:numPr>
              <w:tabs>
                <w:tab w:pos="360" w:val="left" w:leader="none"/>
              </w:tabs>
              <w:spacing w:line="240" w:lineRule="auto" w:before="3" w:after="0"/>
              <w:ind w:left="360" w:right="0" w:hanging="282"/>
              <w:jc w:val="left"/>
              <w:rPr>
                <w:sz w:val="22"/>
              </w:rPr>
            </w:pPr>
            <w:r>
              <w:rPr>
                <w:sz w:val="22"/>
              </w:rPr>
              <w:t>Utilisation</w:t>
            </w:r>
            <w:r>
              <w:rPr>
                <w:spacing w:val="-8"/>
                <w:sz w:val="22"/>
              </w:rPr>
              <w:t> </w:t>
            </w:r>
            <w:r>
              <w:rPr>
                <w:sz w:val="22"/>
              </w:rPr>
              <w:t>d’un</w:t>
            </w:r>
            <w:r>
              <w:rPr>
                <w:spacing w:val="-7"/>
                <w:sz w:val="22"/>
              </w:rPr>
              <w:t> </w:t>
            </w:r>
            <w:r>
              <w:rPr>
                <w:sz w:val="22"/>
              </w:rPr>
              <w:t>ordinateur</w:t>
            </w:r>
            <w:r>
              <w:rPr>
                <w:spacing w:val="-8"/>
                <w:sz w:val="22"/>
              </w:rPr>
              <w:t> </w:t>
            </w:r>
            <w:r>
              <w:rPr>
                <w:spacing w:val="-10"/>
                <w:sz w:val="22"/>
              </w:rPr>
              <w:t>:</w:t>
            </w:r>
          </w:p>
          <w:p>
            <w:pPr>
              <w:pStyle w:val="TableParagraph"/>
              <w:numPr>
                <w:ilvl w:val="1"/>
                <w:numId w:val="825"/>
              </w:numPr>
              <w:tabs>
                <w:tab w:pos="489" w:val="left" w:leader="none"/>
              </w:tabs>
              <w:spacing w:line="240" w:lineRule="auto" w:before="15" w:after="0"/>
              <w:ind w:left="489" w:right="0" w:hanging="128"/>
              <w:jc w:val="left"/>
              <w:rPr>
                <w:sz w:val="22"/>
              </w:rPr>
            </w:pPr>
            <w:r>
              <w:rPr>
                <w:sz w:val="22"/>
              </w:rPr>
              <w:t>branchement</w:t>
            </w:r>
            <w:r>
              <w:rPr>
                <w:spacing w:val="-12"/>
                <w:sz w:val="22"/>
              </w:rPr>
              <w:t> </w:t>
            </w:r>
            <w:r>
              <w:rPr>
                <w:spacing w:val="-10"/>
                <w:sz w:val="22"/>
              </w:rPr>
              <w:t>;</w:t>
            </w:r>
          </w:p>
          <w:p>
            <w:pPr>
              <w:pStyle w:val="TableParagraph"/>
              <w:numPr>
                <w:ilvl w:val="1"/>
                <w:numId w:val="825"/>
              </w:numPr>
              <w:tabs>
                <w:tab w:pos="489" w:val="left" w:leader="none"/>
              </w:tabs>
              <w:spacing w:line="259" w:lineRule="auto" w:before="21" w:after="0"/>
              <w:ind w:left="361" w:right="999" w:firstLine="0"/>
              <w:jc w:val="left"/>
              <w:rPr>
                <w:sz w:val="22"/>
              </w:rPr>
            </w:pPr>
            <w:r>
              <w:rPr>
                <w:sz w:val="22"/>
              </w:rPr>
              <w:t>allumer/</w:t>
            </w:r>
            <w:r>
              <w:rPr>
                <w:spacing w:val="-14"/>
                <w:sz w:val="22"/>
              </w:rPr>
              <w:t> </w:t>
            </w:r>
            <w:r>
              <w:rPr>
                <w:sz w:val="22"/>
              </w:rPr>
              <w:t>éteindre</w:t>
            </w:r>
            <w:r>
              <w:rPr>
                <w:spacing w:val="-14"/>
                <w:sz w:val="22"/>
              </w:rPr>
              <w:t> </w:t>
            </w:r>
            <w:r>
              <w:rPr>
                <w:sz w:val="22"/>
              </w:rPr>
              <w:t>un </w:t>
            </w:r>
            <w:r>
              <w:rPr>
                <w:spacing w:val="-2"/>
                <w:sz w:val="22"/>
              </w:rPr>
              <w:t>ordinateur.</w:t>
            </w:r>
          </w:p>
        </w:tc>
        <w:tc>
          <w:tcPr>
            <w:tcW w:w="4551" w:type="dxa"/>
          </w:tcPr>
          <w:p>
            <w:pPr>
              <w:pStyle w:val="TableParagraph"/>
              <w:spacing w:before="80"/>
              <w:ind w:left="79"/>
              <w:rPr>
                <w:b/>
                <w:i/>
                <w:sz w:val="22"/>
              </w:rPr>
            </w:pPr>
            <w:r>
              <w:rPr>
                <w:b/>
                <w:i/>
                <w:spacing w:val="-2"/>
                <w:sz w:val="22"/>
              </w:rPr>
              <w:t>Activités</w:t>
            </w:r>
          </w:p>
          <w:p>
            <w:pPr>
              <w:pStyle w:val="TableParagraph"/>
              <w:spacing w:before="20"/>
              <w:ind w:left="79"/>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p>
            <w:pPr>
              <w:pStyle w:val="TableParagraph"/>
              <w:numPr>
                <w:ilvl w:val="0"/>
                <w:numId w:val="826"/>
              </w:numPr>
              <w:tabs>
                <w:tab w:pos="308" w:val="left" w:leader="none"/>
              </w:tabs>
              <w:spacing w:line="240" w:lineRule="auto" w:before="20" w:after="0"/>
              <w:ind w:left="308" w:right="0" w:hanging="284"/>
              <w:jc w:val="left"/>
              <w:rPr>
                <w:sz w:val="22"/>
              </w:rPr>
            </w:pPr>
            <w:r>
              <w:rPr>
                <w:sz w:val="22"/>
              </w:rPr>
              <w:t>faire</w:t>
            </w:r>
            <w:r>
              <w:rPr>
                <w:spacing w:val="-5"/>
                <w:sz w:val="22"/>
              </w:rPr>
              <w:t> </w:t>
            </w:r>
            <w:r>
              <w:rPr>
                <w:sz w:val="22"/>
              </w:rPr>
              <w:t>un</w:t>
            </w:r>
            <w:r>
              <w:rPr>
                <w:spacing w:val="-4"/>
                <w:sz w:val="22"/>
              </w:rPr>
              <w:t> </w:t>
            </w:r>
            <w:r>
              <w:rPr>
                <w:sz w:val="22"/>
              </w:rPr>
              <w:t>petit</w:t>
            </w:r>
            <w:r>
              <w:rPr>
                <w:spacing w:val="-4"/>
                <w:sz w:val="22"/>
              </w:rPr>
              <w:t> </w:t>
            </w:r>
            <w:r>
              <w:rPr>
                <w:sz w:val="22"/>
              </w:rPr>
              <w:t>rappel</w:t>
            </w:r>
            <w:r>
              <w:rPr>
                <w:spacing w:val="-5"/>
                <w:sz w:val="22"/>
              </w:rPr>
              <w:t> </w:t>
            </w:r>
            <w:r>
              <w:rPr>
                <w:sz w:val="22"/>
              </w:rPr>
              <w:t>sur</w:t>
            </w:r>
            <w:r>
              <w:rPr>
                <w:spacing w:val="-4"/>
                <w:sz w:val="22"/>
              </w:rPr>
              <w:t> </w:t>
            </w:r>
            <w:r>
              <w:rPr>
                <w:sz w:val="22"/>
              </w:rPr>
              <w:t>ceux</w:t>
            </w:r>
            <w:r>
              <w:rPr>
                <w:spacing w:val="-3"/>
                <w:sz w:val="22"/>
              </w:rPr>
              <w:t> </w:t>
            </w:r>
            <w:r>
              <w:rPr>
                <w:sz w:val="22"/>
              </w:rPr>
              <w:t>qu’on</w:t>
            </w:r>
            <w:r>
              <w:rPr>
                <w:spacing w:val="-4"/>
                <w:sz w:val="22"/>
              </w:rPr>
              <w:t> </w:t>
            </w:r>
            <w:r>
              <w:rPr>
                <w:sz w:val="22"/>
              </w:rPr>
              <w:t>a</w:t>
            </w:r>
            <w:r>
              <w:rPr>
                <w:spacing w:val="-4"/>
                <w:sz w:val="22"/>
              </w:rPr>
              <w:t> </w:t>
            </w:r>
            <w:r>
              <w:rPr>
                <w:sz w:val="22"/>
              </w:rPr>
              <w:t>déjà</w:t>
            </w:r>
            <w:r>
              <w:rPr>
                <w:spacing w:val="-5"/>
                <w:sz w:val="22"/>
              </w:rPr>
              <w:t> </w:t>
            </w:r>
            <w:r>
              <w:rPr>
                <w:sz w:val="22"/>
              </w:rPr>
              <w:t>fait</w:t>
            </w:r>
            <w:r>
              <w:rPr>
                <w:spacing w:val="-5"/>
                <w:sz w:val="22"/>
              </w:rPr>
              <w:t> </w:t>
            </w:r>
            <w:r>
              <w:rPr>
                <w:spacing w:val="-10"/>
                <w:sz w:val="22"/>
              </w:rPr>
              <w:t>;</w:t>
            </w:r>
          </w:p>
          <w:p>
            <w:pPr>
              <w:pStyle w:val="TableParagraph"/>
              <w:numPr>
                <w:ilvl w:val="0"/>
                <w:numId w:val="826"/>
              </w:numPr>
              <w:tabs>
                <w:tab w:pos="308" w:val="left" w:leader="none"/>
              </w:tabs>
              <w:spacing w:line="240" w:lineRule="auto" w:before="45" w:after="0"/>
              <w:ind w:left="308" w:right="0" w:hanging="284"/>
              <w:jc w:val="left"/>
              <w:rPr>
                <w:sz w:val="22"/>
              </w:rPr>
            </w:pPr>
            <w:r>
              <w:rPr>
                <w:sz w:val="22"/>
              </w:rPr>
              <w:t>différencier</w:t>
            </w:r>
            <w:r>
              <w:rPr>
                <w:spacing w:val="-9"/>
                <w:sz w:val="22"/>
              </w:rPr>
              <w:t> </w:t>
            </w:r>
            <w:r>
              <w:rPr>
                <w:sz w:val="22"/>
              </w:rPr>
              <w:t>les</w:t>
            </w:r>
            <w:r>
              <w:rPr>
                <w:spacing w:val="-8"/>
                <w:sz w:val="22"/>
              </w:rPr>
              <w:t> </w:t>
            </w:r>
            <w:r>
              <w:rPr>
                <w:sz w:val="22"/>
              </w:rPr>
              <w:t>types</w:t>
            </w:r>
            <w:r>
              <w:rPr>
                <w:spacing w:val="-8"/>
                <w:sz w:val="22"/>
              </w:rPr>
              <w:t> </w:t>
            </w:r>
            <w:r>
              <w:rPr>
                <w:sz w:val="22"/>
              </w:rPr>
              <w:t>d’ordinateur</w:t>
            </w:r>
            <w:r>
              <w:rPr>
                <w:spacing w:val="-9"/>
                <w:sz w:val="22"/>
              </w:rPr>
              <w:t> </w:t>
            </w:r>
            <w:r>
              <w:rPr>
                <w:spacing w:val="-10"/>
                <w:sz w:val="22"/>
              </w:rPr>
              <w:t>;</w:t>
            </w:r>
          </w:p>
          <w:p>
            <w:pPr>
              <w:pStyle w:val="TableParagraph"/>
              <w:numPr>
                <w:ilvl w:val="0"/>
                <w:numId w:val="826"/>
              </w:numPr>
              <w:tabs>
                <w:tab w:pos="308" w:val="left" w:leader="none"/>
              </w:tabs>
              <w:spacing w:line="240" w:lineRule="auto" w:before="45" w:after="0"/>
              <w:ind w:left="308" w:right="0" w:hanging="284"/>
              <w:jc w:val="left"/>
              <w:rPr>
                <w:sz w:val="22"/>
              </w:rPr>
            </w:pPr>
            <w:r>
              <w:rPr>
                <w:sz w:val="22"/>
              </w:rPr>
              <w:t>distinguer</w:t>
            </w:r>
            <w:r>
              <w:rPr>
                <w:spacing w:val="-9"/>
                <w:sz w:val="22"/>
              </w:rPr>
              <w:t> </w:t>
            </w:r>
            <w:r>
              <w:rPr>
                <w:sz w:val="22"/>
              </w:rPr>
              <w:t>les</w:t>
            </w:r>
            <w:r>
              <w:rPr>
                <w:spacing w:val="-9"/>
                <w:sz w:val="22"/>
              </w:rPr>
              <w:t> </w:t>
            </w:r>
            <w:r>
              <w:rPr>
                <w:sz w:val="22"/>
              </w:rPr>
              <w:t>composants</w:t>
            </w:r>
            <w:r>
              <w:rPr>
                <w:spacing w:val="-9"/>
                <w:sz w:val="22"/>
              </w:rPr>
              <w:t> </w:t>
            </w:r>
            <w:r>
              <w:rPr>
                <w:sz w:val="22"/>
              </w:rPr>
              <w:t>d’un</w:t>
            </w:r>
            <w:r>
              <w:rPr>
                <w:spacing w:val="-7"/>
                <w:sz w:val="22"/>
              </w:rPr>
              <w:t> </w:t>
            </w:r>
            <w:r>
              <w:rPr>
                <w:sz w:val="22"/>
              </w:rPr>
              <w:t>ordinateur</w:t>
            </w:r>
            <w:r>
              <w:rPr>
                <w:spacing w:val="-8"/>
                <w:sz w:val="22"/>
              </w:rPr>
              <w:t> </w:t>
            </w:r>
            <w:r>
              <w:rPr>
                <w:spacing w:val="-10"/>
                <w:sz w:val="22"/>
              </w:rPr>
              <w:t>;</w:t>
            </w:r>
          </w:p>
          <w:p>
            <w:pPr>
              <w:pStyle w:val="TableParagraph"/>
              <w:numPr>
                <w:ilvl w:val="0"/>
                <w:numId w:val="826"/>
              </w:numPr>
              <w:tabs>
                <w:tab w:pos="308" w:val="left" w:leader="none"/>
              </w:tabs>
              <w:spacing w:line="256" w:lineRule="auto" w:before="45" w:after="0"/>
              <w:ind w:left="308" w:right="98" w:hanging="285"/>
              <w:jc w:val="left"/>
              <w:rPr>
                <w:sz w:val="22"/>
              </w:rPr>
            </w:pPr>
            <w:r>
              <w:rPr>
                <w:sz w:val="22"/>
              </w:rPr>
              <w:t>schématiser l’ordinateur et ses composants ; - nommer et présenter les composants ainsi que leurs utilisations des principaux éléments de l’unité</w:t>
            </w:r>
            <w:r>
              <w:rPr>
                <w:spacing w:val="-8"/>
                <w:sz w:val="22"/>
              </w:rPr>
              <w:t> </w:t>
            </w:r>
            <w:r>
              <w:rPr>
                <w:sz w:val="22"/>
              </w:rPr>
              <w:t>centrale</w:t>
            </w:r>
            <w:r>
              <w:rPr>
                <w:spacing w:val="-8"/>
                <w:sz w:val="22"/>
              </w:rPr>
              <w:t> </w:t>
            </w:r>
            <w:r>
              <w:rPr>
                <w:sz w:val="22"/>
              </w:rPr>
              <w:t>:</w:t>
            </w:r>
            <w:r>
              <w:rPr>
                <w:spacing w:val="-7"/>
                <w:sz w:val="22"/>
              </w:rPr>
              <w:t> </w:t>
            </w:r>
            <w:r>
              <w:rPr>
                <w:sz w:val="22"/>
              </w:rPr>
              <w:t>carte</w:t>
            </w:r>
            <w:r>
              <w:rPr>
                <w:spacing w:val="-8"/>
                <w:sz w:val="22"/>
              </w:rPr>
              <w:t> </w:t>
            </w:r>
            <w:r>
              <w:rPr>
                <w:sz w:val="22"/>
              </w:rPr>
              <w:t>mère,</w:t>
            </w:r>
            <w:r>
              <w:rPr>
                <w:spacing w:val="-8"/>
                <w:sz w:val="22"/>
              </w:rPr>
              <w:t> </w:t>
            </w:r>
            <w:r>
              <w:rPr>
                <w:sz w:val="22"/>
              </w:rPr>
              <w:t>processeur,</w:t>
            </w:r>
            <w:r>
              <w:rPr>
                <w:spacing w:val="-7"/>
                <w:sz w:val="22"/>
              </w:rPr>
              <w:t> </w:t>
            </w:r>
            <w:r>
              <w:rPr>
                <w:sz w:val="22"/>
              </w:rPr>
              <w:t>RAM, carte graphique, disque dur, lecteur disque, alimentation électrique, ventilateur ;</w:t>
            </w:r>
          </w:p>
          <w:p>
            <w:pPr>
              <w:pStyle w:val="TableParagraph"/>
              <w:numPr>
                <w:ilvl w:val="0"/>
                <w:numId w:val="826"/>
              </w:numPr>
              <w:tabs>
                <w:tab w:pos="308" w:val="left" w:leader="none"/>
              </w:tabs>
              <w:spacing w:line="240" w:lineRule="auto" w:before="37" w:after="0"/>
              <w:ind w:left="308" w:right="0" w:hanging="284"/>
              <w:jc w:val="left"/>
              <w:rPr>
                <w:sz w:val="22"/>
              </w:rPr>
            </w:pPr>
            <w:r>
              <w:rPr>
                <w:sz w:val="22"/>
              </w:rPr>
              <w:t>citer</w:t>
            </w:r>
            <w:r>
              <w:rPr>
                <w:spacing w:val="-8"/>
                <w:sz w:val="22"/>
              </w:rPr>
              <w:t> </w:t>
            </w:r>
            <w:r>
              <w:rPr>
                <w:sz w:val="22"/>
              </w:rPr>
              <w:t>les</w:t>
            </w:r>
            <w:r>
              <w:rPr>
                <w:spacing w:val="-8"/>
                <w:sz w:val="22"/>
              </w:rPr>
              <w:t> </w:t>
            </w:r>
            <w:r>
              <w:rPr>
                <w:sz w:val="22"/>
              </w:rPr>
              <w:t>différents</w:t>
            </w:r>
            <w:r>
              <w:rPr>
                <w:spacing w:val="-8"/>
                <w:sz w:val="22"/>
              </w:rPr>
              <w:t> </w:t>
            </w:r>
            <w:r>
              <w:rPr>
                <w:sz w:val="22"/>
              </w:rPr>
              <w:t>périphériques</w:t>
            </w:r>
            <w:r>
              <w:rPr>
                <w:spacing w:val="-7"/>
                <w:sz w:val="22"/>
              </w:rPr>
              <w:t> </w:t>
            </w:r>
            <w:r>
              <w:rPr>
                <w:spacing w:val="-10"/>
                <w:sz w:val="22"/>
              </w:rPr>
              <w:t>;</w:t>
            </w:r>
          </w:p>
          <w:p>
            <w:pPr>
              <w:pStyle w:val="TableParagraph"/>
              <w:numPr>
                <w:ilvl w:val="0"/>
                <w:numId w:val="826"/>
              </w:numPr>
              <w:tabs>
                <w:tab w:pos="308" w:val="left" w:leader="none"/>
              </w:tabs>
              <w:spacing w:line="252" w:lineRule="auto" w:before="44" w:after="0"/>
              <w:ind w:left="308" w:right="166" w:hanging="285"/>
              <w:jc w:val="left"/>
              <w:rPr>
                <w:sz w:val="22"/>
              </w:rPr>
            </w:pPr>
            <w:r>
              <w:rPr>
                <w:sz w:val="22"/>
              </w:rPr>
              <w:t>brancher</w:t>
            </w:r>
            <w:r>
              <w:rPr>
                <w:spacing w:val="-7"/>
                <w:sz w:val="22"/>
              </w:rPr>
              <w:t> </w:t>
            </w:r>
            <w:r>
              <w:rPr>
                <w:sz w:val="22"/>
              </w:rPr>
              <w:t>un</w:t>
            </w:r>
            <w:r>
              <w:rPr>
                <w:spacing w:val="-7"/>
                <w:sz w:val="22"/>
              </w:rPr>
              <w:t> </w:t>
            </w:r>
            <w:r>
              <w:rPr>
                <w:sz w:val="22"/>
              </w:rPr>
              <w:t>ordinateur</w:t>
            </w:r>
            <w:r>
              <w:rPr>
                <w:spacing w:val="-8"/>
                <w:sz w:val="22"/>
              </w:rPr>
              <w:t> </w:t>
            </w:r>
            <w:r>
              <w:rPr>
                <w:sz w:val="22"/>
              </w:rPr>
              <w:t>:</w:t>
            </w:r>
            <w:r>
              <w:rPr>
                <w:spacing w:val="-7"/>
                <w:sz w:val="22"/>
              </w:rPr>
              <w:t> </w:t>
            </w:r>
            <w:r>
              <w:rPr>
                <w:sz w:val="22"/>
              </w:rPr>
              <w:t>détecter</w:t>
            </w:r>
            <w:r>
              <w:rPr>
                <w:spacing w:val="-8"/>
                <w:sz w:val="22"/>
              </w:rPr>
              <w:t> </w:t>
            </w:r>
            <w:r>
              <w:rPr>
                <w:sz w:val="22"/>
              </w:rPr>
              <w:t>les</w:t>
            </w:r>
            <w:r>
              <w:rPr>
                <w:spacing w:val="-8"/>
                <w:sz w:val="22"/>
              </w:rPr>
              <w:t> </w:t>
            </w:r>
            <w:r>
              <w:rPr>
                <w:sz w:val="22"/>
              </w:rPr>
              <w:t>différents ports, manipulation des</w:t>
            </w:r>
          </w:p>
          <w:p>
            <w:pPr>
              <w:pStyle w:val="TableParagraph"/>
              <w:numPr>
                <w:ilvl w:val="0"/>
                <w:numId w:val="826"/>
              </w:numPr>
              <w:tabs>
                <w:tab w:pos="308" w:val="left" w:leader="none"/>
              </w:tabs>
              <w:spacing w:line="240" w:lineRule="auto" w:before="38" w:after="0"/>
              <w:ind w:left="308" w:right="0" w:hanging="284"/>
              <w:jc w:val="left"/>
              <w:rPr>
                <w:sz w:val="22"/>
              </w:rPr>
            </w:pPr>
            <w:r>
              <w:rPr>
                <w:sz w:val="22"/>
              </w:rPr>
              <w:t>périphériques</w:t>
            </w:r>
            <w:r>
              <w:rPr>
                <w:spacing w:val="-8"/>
                <w:sz w:val="22"/>
              </w:rPr>
              <w:t> </w:t>
            </w:r>
            <w:r>
              <w:rPr>
                <w:sz w:val="22"/>
              </w:rPr>
              <w:t>(entrés</w:t>
            </w:r>
            <w:r>
              <w:rPr>
                <w:spacing w:val="-7"/>
                <w:sz w:val="22"/>
              </w:rPr>
              <w:t> </w:t>
            </w:r>
            <w:r>
              <w:rPr>
                <w:sz w:val="22"/>
              </w:rPr>
              <w:t>et</w:t>
            </w:r>
            <w:r>
              <w:rPr>
                <w:spacing w:val="-7"/>
                <w:sz w:val="22"/>
              </w:rPr>
              <w:t> </w:t>
            </w:r>
            <w:r>
              <w:rPr>
                <w:sz w:val="22"/>
              </w:rPr>
              <w:t>sortis)</w:t>
            </w:r>
            <w:r>
              <w:rPr>
                <w:spacing w:val="-7"/>
                <w:sz w:val="22"/>
              </w:rPr>
              <w:t> </w:t>
            </w:r>
            <w:r>
              <w:rPr>
                <w:spacing w:val="-10"/>
                <w:sz w:val="22"/>
              </w:rPr>
              <w:t>;</w:t>
            </w:r>
          </w:p>
          <w:p>
            <w:pPr>
              <w:pStyle w:val="TableParagraph"/>
              <w:numPr>
                <w:ilvl w:val="0"/>
                <w:numId w:val="826"/>
              </w:numPr>
              <w:tabs>
                <w:tab w:pos="308" w:val="left" w:leader="none"/>
              </w:tabs>
              <w:spacing w:line="240" w:lineRule="auto" w:before="45" w:after="0"/>
              <w:ind w:left="308" w:right="0" w:hanging="284"/>
              <w:jc w:val="left"/>
              <w:rPr>
                <w:sz w:val="22"/>
              </w:rPr>
            </w:pPr>
            <w:r>
              <w:rPr>
                <w:sz w:val="22"/>
              </w:rPr>
              <w:t>allumer</w:t>
            </w:r>
            <w:r>
              <w:rPr>
                <w:spacing w:val="-6"/>
                <w:sz w:val="22"/>
              </w:rPr>
              <w:t> </w:t>
            </w:r>
            <w:r>
              <w:rPr>
                <w:sz w:val="22"/>
              </w:rPr>
              <w:t>et</w:t>
            </w:r>
            <w:r>
              <w:rPr>
                <w:spacing w:val="-5"/>
                <w:sz w:val="22"/>
              </w:rPr>
              <w:t> </w:t>
            </w:r>
            <w:r>
              <w:rPr>
                <w:sz w:val="22"/>
              </w:rPr>
              <w:t>éteindre</w:t>
            </w:r>
            <w:r>
              <w:rPr>
                <w:spacing w:val="-5"/>
                <w:sz w:val="22"/>
              </w:rPr>
              <w:t> </w:t>
            </w:r>
            <w:r>
              <w:rPr>
                <w:sz w:val="22"/>
              </w:rPr>
              <w:t>un</w:t>
            </w:r>
            <w:r>
              <w:rPr>
                <w:spacing w:val="-5"/>
                <w:sz w:val="22"/>
              </w:rPr>
              <w:t> </w:t>
            </w:r>
            <w:r>
              <w:rPr>
                <w:spacing w:val="-2"/>
                <w:sz w:val="22"/>
              </w:rPr>
              <w:t>ordinateur.</w:t>
            </w:r>
          </w:p>
          <w:p>
            <w:pPr>
              <w:pStyle w:val="TableParagraph"/>
              <w:spacing w:before="44"/>
              <w:ind w:left="79"/>
              <w:rPr>
                <w:b/>
                <w:i/>
                <w:sz w:val="22"/>
              </w:rPr>
            </w:pPr>
            <w:r>
              <w:rPr>
                <w:b/>
                <w:i/>
                <w:spacing w:val="-2"/>
                <w:sz w:val="22"/>
              </w:rPr>
              <w:t>Stratégies</w:t>
            </w:r>
          </w:p>
          <w:p>
            <w:pPr>
              <w:pStyle w:val="TableParagraph"/>
              <w:numPr>
                <w:ilvl w:val="0"/>
                <w:numId w:val="826"/>
              </w:numPr>
              <w:tabs>
                <w:tab w:pos="308" w:val="left" w:leader="none"/>
              </w:tabs>
              <w:spacing w:line="240" w:lineRule="auto" w:before="21" w:after="0"/>
              <w:ind w:left="308" w:right="0" w:hanging="284"/>
              <w:jc w:val="left"/>
              <w:rPr>
                <w:sz w:val="22"/>
              </w:rPr>
            </w:pPr>
            <w:r>
              <w:rPr>
                <w:sz w:val="22"/>
              </w:rPr>
              <w:t>Travail</w:t>
            </w:r>
            <w:r>
              <w:rPr>
                <w:spacing w:val="-5"/>
                <w:sz w:val="22"/>
              </w:rPr>
              <w:t> </w:t>
            </w:r>
            <w:r>
              <w:rPr>
                <w:sz w:val="22"/>
              </w:rPr>
              <w:t>de</w:t>
            </w:r>
            <w:r>
              <w:rPr>
                <w:spacing w:val="-5"/>
                <w:sz w:val="22"/>
              </w:rPr>
              <w:t> </w:t>
            </w:r>
            <w:r>
              <w:rPr>
                <w:spacing w:val="-2"/>
                <w:sz w:val="22"/>
              </w:rPr>
              <w:t>groupe</w:t>
            </w:r>
          </w:p>
          <w:p>
            <w:pPr>
              <w:pStyle w:val="TableParagraph"/>
              <w:numPr>
                <w:ilvl w:val="0"/>
                <w:numId w:val="826"/>
              </w:numPr>
              <w:tabs>
                <w:tab w:pos="308" w:val="left" w:leader="none"/>
              </w:tabs>
              <w:spacing w:line="240" w:lineRule="auto" w:before="45" w:after="0"/>
              <w:ind w:left="308" w:right="0" w:hanging="284"/>
              <w:jc w:val="left"/>
              <w:rPr>
                <w:sz w:val="22"/>
              </w:rPr>
            </w:pPr>
            <w:r>
              <w:rPr>
                <w:sz w:val="22"/>
              </w:rPr>
              <w:t>Observation</w:t>
            </w:r>
            <w:r>
              <w:rPr>
                <w:spacing w:val="-9"/>
                <w:sz w:val="22"/>
              </w:rPr>
              <w:t> </w:t>
            </w:r>
            <w:r>
              <w:rPr>
                <w:sz w:val="22"/>
              </w:rPr>
              <w:t>et</w:t>
            </w:r>
            <w:r>
              <w:rPr>
                <w:spacing w:val="-8"/>
                <w:sz w:val="22"/>
              </w:rPr>
              <w:t> </w:t>
            </w:r>
            <w:r>
              <w:rPr>
                <w:sz w:val="22"/>
              </w:rPr>
              <w:t>manipulation</w:t>
            </w:r>
            <w:r>
              <w:rPr>
                <w:spacing w:val="-9"/>
                <w:sz w:val="22"/>
              </w:rPr>
              <w:t> </w:t>
            </w:r>
            <w:r>
              <w:rPr>
                <w:spacing w:val="-2"/>
                <w:sz w:val="22"/>
              </w:rPr>
              <w:t>directe</w:t>
            </w:r>
          </w:p>
          <w:p>
            <w:pPr>
              <w:pStyle w:val="TableParagraph"/>
              <w:spacing w:before="44"/>
              <w:ind w:left="79"/>
              <w:rPr>
                <w:b/>
                <w:i/>
                <w:sz w:val="22"/>
              </w:rPr>
            </w:pPr>
            <w:r>
              <w:rPr>
                <w:b/>
                <w:i/>
                <w:spacing w:val="-2"/>
                <w:sz w:val="22"/>
              </w:rPr>
              <w:t>Matériels</w:t>
            </w:r>
          </w:p>
          <w:p>
            <w:pPr>
              <w:pStyle w:val="TableParagraph"/>
              <w:spacing w:before="20"/>
              <w:ind w:left="79"/>
              <w:rPr>
                <w:sz w:val="22"/>
              </w:rPr>
            </w:pPr>
            <w:r>
              <w:rPr>
                <w:sz w:val="22"/>
              </w:rPr>
              <w:t>Ordinateur</w:t>
            </w:r>
            <w:r>
              <w:rPr>
                <w:spacing w:val="-6"/>
                <w:sz w:val="22"/>
              </w:rPr>
              <w:t> </w:t>
            </w:r>
            <w:r>
              <w:rPr>
                <w:sz w:val="22"/>
              </w:rPr>
              <w:t>et</w:t>
            </w:r>
            <w:r>
              <w:rPr>
                <w:spacing w:val="-6"/>
                <w:sz w:val="22"/>
              </w:rPr>
              <w:t> </w:t>
            </w:r>
            <w:r>
              <w:rPr>
                <w:sz w:val="22"/>
              </w:rPr>
              <w:t>ses</w:t>
            </w:r>
            <w:r>
              <w:rPr>
                <w:spacing w:val="-5"/>
                <w:sz w:val="22"/>
              </w:rPr>
              <w:t> </w:t>
            </w:r>
            <w:r>
              <w:rPr>
                <w:spacing w:val="-2"/>
                <w:sz w:val="22"/>
              </w:rPr>
              <w:t>périphériques</w:t>
            </w:r>
          </w:p>
        </w:tc>
      </w:tr>
      <w:tr>
        <w:trPr>
          <w:trHeight w:val="4726" w:hRule="atLeast"/>
        </w:trPr>
        <w:tc>
          <w:tcPr>
            <w:tcW w:w="2636" w:type="dxa"/>
            <w:vMerge/>
            <w:tcBorders>
              <w:top w:val="nil"/>
            </w:tcBorders>
          </w:tcPr>
          <w:p>
            <w:pPr>
              <w:rPr>
                <w:sz w:val="2"/>
                <w:szCs w:val="2"/>
              </w:rPr>
            </w:pPr>
          </w:p>
        </w:tc>
        <w:tc>
          <w:tcPr>
            <w:tcW w:w="3272" w:type="dxa"/>
          </w:tcPr>
          <w:p>
            <w:pPr>
              <w:pStyle w:val="TableParagraph"/>
              <w:numPr>
                <w:ilvl w:val="0"/>
                <w:numId w:val="827"/>
              </w:numPr>
              <w:tabs>
                <w:tab w:pos="265" w:val="left" w:leader="none"/>
              </w:tabs>
              <w:spacing w:line="240" w:lineRule="auto" w:before="80" w:after="0"/>
              <w:ind w:left="265" w:right="0" w:hanging="187"/>
              <w:jc w:val="left"/>
              <w:rPr>
                <w:sz w:val="22"/>
              </w:rPr>
            </w:pPr>
            <w:r>
              <w:rPr>
                <w:sz w:val="22"/>
              </w:rPr>
              <w:t>Logiciels</w:t>
            </w:r>
            <w:r>
              <w:rPr>
                <w:spacing w:val="-14"/>
                <w:sz w:val="22"/>
              </w:rPr>
              <w:t> </w:t>
            </w:r>
            <w:r>
              <w:rPr>
                <w:spacing w:val="-10"/>
                <w:sz w:val="22"/>
              </w:rPr>
              <w:t>:</w:t>
            </w:r>
          </w:p>
          <w:p>
            <w:pPr>
              <w:pStyle w:val="TableParagraph"/>
              <w:numPr>
                <w:ilvl w:val="1"/>
                <w:numId w:val="827"/>
              </w:numPr>
              <w:tabs>
                <w:tab w:pos="489" w:val="left" w:leader="none"/>
              </w:tabs>
              <w:spacing w:line="249" w:lineRule="auto" w:before="19" w:after="0"/>
              <w:ind w:left="361" w:right="437" w:firstLine="0"/>
              <w:jc w:val="left"/>
              <w:rPr>
                <w:sz w:val="22"/>
              </w:rPr>
            </w:pPr>
            <w:r>
              <w:rPr>
                <w:sz w:val="22"/>
              </w:rPr>
              <w:t>logiciels</w:t>
            </w:r>
            <w:r>
              <w:rPr>
                <w:spacing w:val="-10"/>
                <w:sz w:val="22"/>
              </w:rPr>
              <w:t> </w:t>
            </w:r>
            <w:r>
              <w:rPr>
                <w:sz w:val="22"/>
              </w:rPr>
              <w:t>de</w:t>
            </w:r>
            <w:r>
              <w:rPr>
                <w:spacing w:val="-10"/>
                <w:sz w:val="22"/>
              </w:rPr>
              <w:t> </w:t>
            </w:r>
            <w:r>
              <w:rPr>
                <w:sz w:val="22"/>
              </w:rPr>
              <w:t>base</w:t>
            </w:r>
            <w:r>
              <w:rPr>
                <w:spacing w:val="-10"/>
                <w:sz w:val="22"/>
              </w:rPr>
              <w:t> </w:t>
            </w:r>
            <w:r>
              <w:rPr>
                <w:sz w:val="22"/>
              </w:rPr>
              <w:t>:</w:t>
            </w:r>
            <w:r>
              <w:rPr>
                <w:spacing w:val="-9"/>
                <w:sz w:val="22"/>
              </w:rPr>
              <w:t> </w:t>
            </w:r>
            <w:r>
              <w:rPr>
                <w:sz w:val="22"/>
              </w:rPr>
              <w:t>système d’exploitation ;</w:t>
            </w:r>
          </w:p>
          <w:p>
            <w:pPr>
              <w:pStyle w:val="TableParagraph"/>
              <w:numPr>
                <w:ilvl w:val="1"/>
                <w:numId w:val="827"/>
              </w:numPr>
              <w:tabs>
                <w:tab w:pos="489" w:val="left" w:leader="none"/>
              </w:tabs>
              <w:spacing w:line="259" w:lineRule="auto" w:before="0" w:after="0"/>
              <w:ind w:left="361" w:right="264" w:firstLine="0"/>
              <w:jc w:val="left"/>
              <w:rPr>
                <w:sz w:val="22"/>
              </w:rPr>
            </w:pPr>
            <w:r>
              <w:rPr>
                <w:sz w:val="22"/>
              </w:rPr>
              <w:t>logiciels</w:t>
            </w:r>
            <w:r>
              <w:rPr>
                <w:spacing w:val="-10"/>
                <w:sz w:val="22"/>
              </w:rPr>
              <w:t> </w:t>
            </w:r>
            <w:r>
              <w:rPr>
                <w:sz w:val="22"/>
              </w:rPr>
              <w:t>d’application</w:t>
            </w:r>
            <w:r>
              <w:rPr>
                <w:spacing w:val="-10"/>
                <w:sz w:val="22"/>
              </w:rPr>
              <w:t> </w:t>
            </w:r>
            <w:r>
              <w:rPr>
                <w:sz w:val="22"/>
              </w:rPr>
              <w:t>;</w:t>
            </w:r>
            <w:r>
              <w:rPr>
                <w:spacing w:val="-8"/>
                <w:sz w:val="22"/>
              </w:rPr>
              <w:t> </w:t>
            </w:r>
            <w:r>
              <w:rPr>
                <w:sz w:val="22"/>
              </w:rPr>
              <w:t>-</w:t>
            </w:r>
            <w:r>
              <w:rPr>
                <w:spacing w:val="-10"/>
                <w:sz w:val="22"/>
              </w:rPr>
              <w:t> </w:t>
            </w:r>
            <w:r>
              <w:rPr>
                <w:sz w:val="22"/>
              </w:rPr>
              <w:t>les </w:t>
            </w:r>
            <w:r>
              <w:rPr>
                <w:spacing w:val="-2"/>
                <w:sz w:val="22"/>
              </w:rPr>
              <w:t>pilotes.</w:t>
            </w:r>
          </w:p>
        </w:tc>
        <w:tc>
          <w:tcPr>
            <w:tcW w:w="4551" w:type="dxa"/>
          </w:tcPr>
          <w:p>
            <w:pPr>
              <w:pStyle w:val="TableParagraph"/>
              <w:spacing w:before="80"/>
              <w:ind w:left="79"/>
              <w:rPr>
                <w:b/>
                <w:i/>
                <w:sz w:val="22"/>
              </w:rPr>
            </w:pPr>
            <w:r>
              <w:rPr>
                <w:b/>
                <w:i/>
                <w:spacing w:val="-2"/>
                <w:sz w:val="22"/>
              </w:rPr>
              <w:t>Activités</w:t>
            </w:r>
          </w:p>
          <w:p>
            <w:pPr>
              <w:pStyle w:val="TableParagraph"/>
              <w:spacing w:before="19"/>
              <w:ind w:left="79"/>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p>
            <w:pPr>
              <w:pStyle w:val="TableParagraph"/>
              <w:numPr>
                <w:ilvl w:val="0"/>
                <w:numId w:val="828"/>
              </w:numPr>
              <w:tabs>
                <w:tab w:pos="308" w:val="left" w:leader="none"/>
                <w:tab w:pos="363" w:val="left" w:leader="none"/>
              </w:tabs>
              <w:spacing w:line="252" w:lineRule="auto" w:before="50" w:after="0"/>
              <w:ind w:left="308" w:right="1307" w:hanging="285"/>
              <w:jc w:val="left"/>
              <w:rPr>
                <w:sz w:val="22"/>
              </w:rPr>
            </w:pPr>
            <w:r>
              <w:rPr>
                <w:sz w:val="22"/>
              </w:rPr>
              <w:t>différencier</w:t>
            </w:r>
            <w:r>
              <w:rPr>
                <w:spacing w:val="39"/>
                <w:sz w:val="22"/>
              </w:rPr>
              <w:t> </w:t>
            </w:r>
            <w:r>
              <w:rPr>
                <w:sz w:val="22"/>
              </w:rPr>
              <w:t>les</w:t>
            </w:r>
            <w:r>
              <w:rPr>
                <w:spacing w:val="-9"/>
                <w:sz w:val="22"/>
              </w:rPr>
              <w:t> </w:t>
            </w:r>
            <w:r>
              <w:rPr>
                <w:sz w:val="22"/>
              </w:rPr>
              <w:t>types</w:t>
            </w:r>
            <w:r>
              <w:rPr>
                <w:spacing w:val="-9"/>
                <w:sz w:val="22"/>
              </w:rPr>
              <w:t> </w:t>
            </w:r>
            <w:r>
              <w:rPr>
                <w:sz w:val="22"/>
              </w:rPr>
              <w:t>de</w:t>
            </w:r>
            <w:r>
              <w:rPr>
                <w:spacing w:val="-9"/>
                <w:sz w:val="22"/>
              </w:rPr>
              <w:t> </w:t>
            </w:r>
            <w:r>
              <w:rPr>
                <w:sz w:val="22"/>
              </w:rPr>
              <w:t>système </w:t>
            </w:r>
            <w:r>
              <w:rPr>
                <w:spacing w:val="-2"/>
                <w:sz w:val="22"/>
              </w:rPr>
              <w:t>d’exploitation;</w:t>
            </w:r>
          </w:p>
          <w:p>
            <w:pPr>
              <w:pStyle w:val="TableParagraph"/>
              <w:numPr>
                <w:ilvl w:val="0"/>
                <w:numId w:val="828"/>
              </w:numPr>
              <w:tabs>
                <w:tab w:pos="308" w:val="left" w:leader="none"/>
              </w:tabs>
              <w:spacing w:line="240" w:lineRule="auto" w:before="39" w:after="0"/>
              <w:ind w:left="308" w:right="0" w:hanging="284"/>
              <w:jc w:val="left"/>
              <w:rPr>
                <w:sz w:val="22"/>
              </w:rPr>
            </w:pPr>
            <w:r>
              <w:rPr>
                <w:sz w:val="22"/>
              </w:rPr>
              <w:t>décrire</w:t>
            </w:r>
            <w:r>
              <w:rPr>
                <w:spacing w:val="-7"/>
                <w:sz w:val="22"/>
              </w:rPr>
              <w:t> </w:t>
            </w:r>
            <w:r>
              <w:rPr>
                <w:sz w:val="22"/>
              </w:rPr>
              <w:t>l’utilité</w:t>
            </w:r>
            <w:r>
              <w:rPr>
                <w:spacing w:val="-7"/>
                <w:sz w:val="22"/>
              </w:rPr>
              <w:t> </w:t>
            </w:r>
            <w:r>
              <w:rPr>
                <w:sz w:val="22"/>
              </w:rPr>
              <w:t>d’un</w:t>
            </w:r>
            <w:r>
              <w:rPr>
                <w:spacing w:val="-6"/>
                <w:sz w:val="22"/>
              </w:rPr>
              <w:t> </w:t>
            </w:r>
            <w:r>
              <w:rPr>
                <w:sz w:val="22"/>
              </w:rPr>
              <w:t>logiciel</w:t>
            </w:r>
            <w:r>
              <w:rPr>
                <w:spacing w:val="-7"/>
                <w:sz w:val="22"/>
              </w:rPr>
              <w:t> </w:t>
            </w:r>
            <w:r>
              <w:rPr>
                <w:spacing w:val="-10"/>
                <w:sz w:val="22"/>
              </w:rPr>
              <w:t>;</w:t>
            </w:r>
          </w:p>
          <w:p>
            <w:pPr>
              <w:pStyle w:val="TableParagraph"/>
              <w:numPr>
                <w:ilvl w:val="0"/>
                <w:numId w:val="828"/>
              </w:numPr>
              <w:tabs>
                <w:tab w:pos="799" w:val="left" w:leader="none"/>
              </w:tabs>
              <w:spacing w:line="244" w:lineRule="auto" w:before="44" w:after="0"/>
              <w:ind w:left="79" w:right="47" w:firstLine="0"/>
              <w:jc w:val="left"/>
              <w:rPr>
                <w:sz w:val="22"/>
              </w:rPr>
            </w:pPr>
            <w:r>
              <w:rPr>
                <w:sz w:val="22"/>
              </w:rPr>
              <w:t>faire</w:t>
            </w:r>
            <w:r>
              <w:rPr>
                <w:spacing w:val="-6"/>
                <w:sz w:val="22"/>
              </w:rPr>
              <w:t> </w:t>
            </w:r>
            <w:r>
              <w:rPr>
                <w:sz w:val="22"/>
              </w:rPr>
              <w:t>la</w:t>
            </w:r>
            <w:r>
              <w:rPr>
                <w:spacing w:val="-6"/>
                <w:sz w:val="22"/>
              </w:rPr>
              <w:t> </w:t>
            </w:r>
            <w:r>
              <w:rPr>
                <w:sz w:val="22"/>
              </w:rPr>
              <w:t>différence</w:t>
            </w:r>
            <w:r>
              <w:rPr>
                <w:spacing w:val="-6"/>
                <w:sz w:val="22"/>
              </w:rPr>
              <w:t> </w:t>
            </w:r>
            <w:r>
              <w:rPr>
                <w:sz w:val="22"/>
              </w:rPr>
              <w:t>entre</w:t>
            </w:r>
            <w:r>
              <w:rPr>
                <w:spacing w:val="-6"/>
                <w:sz w:val="22"/>
              </w:rPr>
              <w:t> </w:t>
            </w:r>
            <w:r>
              <w:rPr>
                <w:sz w:val="22"/>
              </w:rPr>
              <w:t>logiciel</w:t>
            </w:r>
            <w:r>
              <w:rPr>
                <w:spacing w:val="-6"/>
                <w:sz w:val="22"/>
              </w:rPr>
              <w:t> </w:t>
            </w:r>
            <w:r>
              <w:rPr>
                <w:sz w:val="22"/>
              </w:rPr>
              <w:t>de</w:t>
            </w:r>
            <w:r>
              <w:rPr>
                <w:spacing w:val="-6"/>
                <w:sz w:val="22"/>
              </w:rPr>
              <w:t> </w:t>
            </w:r>
            <w:r>
              <w:rPr>
                <w:sz w:val="22"/>
              </w:rPr>
              <w:t>base</w:t>
            </w:r>
            <w:r>
              <w:rPr>
                <w:spacing w:val="-5"/>
                <w:sz w:val="22"/>
              </w:rPr>
              <w:t> </w:t>
            </w:r>
            <w:r>
              <w:rPr>
                <w:sz w:val="22"/>
              </w:rPr>
              <w:t>et logiciel d’application ;</w:t>
            </w:r>
          </w:p>
          <w:p>
            <w:pPr>
              <w:pStyle w:val="TableParagraph"/>
              <w:numPr>
                <w:ilvl w:val="0"/>
                <w:numId w:val="828"/>
              </w:numPr>
              <w:tabs>
                <w:tab w:pos="799" w:val="left" w:leader="none"/>
              </w:tabs>
              <w:spacing w:line="240" w:lineRule="auto" w:before="4" w:after="0"/>
              <w:ind w:left="799" w:right="0" w:hanging="720"/>
              <w:jc w:val="left"/>
              <w:rPr>
                <w:sz w:val="22"/>
              </w:rPr>
            </w:pPr>
            <w:r>
              <w:rPr>
                <w:sz w:val="22"/>
              </w:rPr>
              <w:t>justifier</w:t>
            </w:r>
            <w:r>
              <w:rPr>
                <w:spacing w:val="-7"/>
                <w:sz w:val="22"/>
              </w:rPr>
              <w:t> </w:t>
            </w:r>
            <w:r>
              <w:rPr>
                <w:sz w:val="22"/>
              </w:rPr>
              <w:t>l’utilité</w:t>
            </w:r>
            <w:r>
              <w:rPr>
                <w:spacing w:val="-7"/>
                <w:sz w:val="22"/>
              </w:rPr>
              <w:t> </w:t>
            </w:r>
            <w:r>
              <w:rPr>
                <w:sz w:val="22"/>
              </w:rPr>
              <w:t>d’un</w:t>
            </w:r>
            <w:r>
              <w:rPr>
                <w:spacing w:val="-6"/>
                <w:sz w:val="22"/>
              </w:rPr>
              <w:t> </w:t>
            </w:r>
            <w:r>
              <w:rPr>
                <w:sz w:val="22"/>
              </w:rPr>
              <w:t>logiciel</w:t>
            </w:r>
            <w:r>
              <w:rPr>
                <w:spacing w:val="-7"/>
                <w:sz w:val="22"/>
              </w:rPr>
              <w:t> </w:t>
            </w:r>
            <w:r>
              <w:rPr>
                <w:spacing w:val="-2"/>
                <w:sz w:val="22"/>
              </w:rPr>
              <w:t>pilote.</w:t>
            </w:r>
          </w:p>
          <w:p>
            <w:pPr>
              <w:pStyle w:val="TableParagraph"/>
              <w:spacing w:before="38"/>
              <w:rPr>
                <w:sz w:val="22"/>
              </w:rPr>
            </w:pPr>
          </w:p>
          <w:p>
            <w:pPr>
              <w:pStyle w:val="TableParagraph"/>
              <w:ind w:left="79"/>
              <w:rPr>
                <w:b/>
                <w:i/>
                <w:sz w:val="22"/>
              </w:rPr>
            </w:pPr>
            <w:r>
              <w:rPr>
                <w:b/>
                <w:i/>
                <w:spacing w:val="-2"/>
                <w:sz w:val="22"/>
              </w:rPr>
              <w:t>Stratégies</w:t>
            </w:r>
          </w:p>
          <w:p>
            <w:pPr>
              <w:pStyle w:val="TableParagraph"/>
              <w:numPr>
                <w:ilvl w:val="0"/>
                <w:numId w:val="828"/>
              </w:numPr>
              <w:tabs>
                <w:tab w:pos="308" w:val="left" w:leader="none"/>
              </w:tabs>
              <w:spacing w:line="240" w:lineRule="auto" w:before="21" w:after="0"/>
              <w:ind w:left="308" w:right="0" w:hanging="284"/>
              <w:jc w:val="left"/>
              <w:rPr>
                <w:sz w:val="22"/>
              </w:rPr>
            </w:pPr>
            <w:r>
              <w:rPr>
                <w:spacing w:val="-2"/>
                <w:sz w:val="22"/>
              </w:rPr>
              <w:t>Recherches</w:t>
            </w:r>
          </w:p>
          <w:p>
            <w:pPr>
              <w:pStyle w:val="TableParagraph"/>
              <w:numPr>
                <w:ilvl w:val="0"/>
                <w:numId w:val="828"/>
              </w:numPr>
              <w:tabs>
                <w:tab w:pos="308" w:val="left" w:leader="none"/>
              </w:tabs>
              <w:spacing w:line="240" w:lineRule="auto" w:before="45" w:after="0"/>
              <w:ind w:left="308" w:right="0" w:hanging="284"/>
              <w:jc w:val="left"/>
              <w:rPr>
                <w:sz w:val="22"/>
              </w:rPr>
            </w:pPr>
            <w:r>
              <w:rPr>
                <w:sz w:val="22"/>
              </w:rPr>
              <w:t>Observation</w:t>
            </w:r>
            <w:r>
              <w:rPr>
                <w:spacing w:val="-9"/>
                <w:sz w:val="22"/>
              </w:rPr>
              <w:t> </w:t>
            </w:r>
            <w:r>
              <w:rPr>
                <w:sz w:val="22"/>
              </w:rPr>
              <w:t>et</w:t>
            </w:r>
            <w:r>
              <w:rPr>
                <w:spacing w:val="-9"/>
                <w:sz w:val="22"/>
              </w:rPr>
              <w:t> </w:t>
            </w:r>
            <w:r>
              <w:rPr>
                <w:sz w:val="22"/>
              </w:rPr>
              <w:t>manipulation</w:t>
            </w:r>
            <w:r>
              <w:rPr>
                <w:spacing w:val="-8"/>
                <w:sz w:val="22"/>
              </w:rPr>
              <w:t> </w:t>
            </w:r>
            <w:r>
              <w:rPr>
                <w:spacing w:val="-2"/>
                <w:sz w:val="22"/>
              </w:rPr>
              <w:t>directe</w:t>
            </w:r>
          </w:p>
          <w:p>
            <w:pPr>
              <w:pStyle w:val="TableParagraph"/>
              <w:spacing w:before="44"/>
              <w:ind w:left="79"/>
              <w:rPr>
                <w:b/>
                <w:i/>
                <w:sz w:val="22"/>
              </w:rPr>
            </w:pPr>
            <w:r>
              <w:rPr>
                <w:b/>
                <w:i/>
                <w:sz w:val="22"/>
              </w:rPr>
              <w:t>Supports</w:t>
            </w:r>
            <w:r>
              <w:rPr>
                <w:b/>
                <w:i/>
                <w:spacing w:val="-6"/>
                <w:sz w:val="22"/>
              </w:rPr>
              <w:t> </w:t>
            </w:r>
            <w:r>
              <w:rPr>
                <w:b/>
                <w:i/>
                <w:sz w:val="22"/>
              </w:rPr>
              <w:t>et</w:t>
            </w:r>
            <w:r>
              <w:rPr>
                <w:b/>
                <w:i/>
                <w:spacing w:val="-7"/>
                <w:sz w:val="22"/>
              </w:rPr>
              <w:t> </w:t>
            </w:r>
            <w:r>
              <w:rPr>
                <w:b/>
                <w:i/>
                <w:spacing w:val="-2"/>
                <w:sz w:val="22"/>
              </w:rPr>
              <w:t>matériels</w:t>
            </w:r>
          </w:p>
          <w:p>
            <w:pPr>
              <w:pStyle w:val="TableParagraph"/>
              <w:numPr>
                <w:ilvl w:val="0"/>
                <w:numId w:val="828"/>
              </w:numPr>
              <w:tabs>
                <w:tab w:pos="308" w:val="left" w:leader="none"/>
              </w:tabs>
              <w:spacing w:line="240" w:lineRule="auto" w:before="21" w:after="0"/>
              <w:ind w:left="308" w:right="0" w:hanging="284"/>
              <w:jc w:val="left"/>
              <w:rPr>
                <w:sz w:val="22"/>
              </w:rPr>
            </w:pPr>
            <w:r>
              <w:rPr>
                <w:sz w:val="22"/>
              </w:rPr>
              <w:t>Parc</w:t>
            </w:r>
            <w:r>
              <w:rPr>
                <w:spacing w:val="-5"/>
                <w:sz w:val="22"/>
              </w:rPr>
              <w:t> </w:t>
            </w:r>
            <w:r>
              <w:rPr>
                <w:spacing w:val="-2"/>
                <w:sz w:val="22"/>
              </w:rPr>
              <w:t>informatique</w:t>
            </w:r>
          </w:p>
          <w:p>
            <w:pPr>
              <w:pStyle w:val="TableParagraph"/>
              <w:numPr>
                <w:ilvl w:val="0"/>
                <w:numId w:val="828"/>
              </w:numPr>
              <w:tabs>
                <w:tab w:pos="308" w:val="left" w:leader="none"/>
              </w:tabs>
              <w:spacing w:line="240" w:lineRule="auto" w:before="44" w:after="0"/>
              <w:ind w:left="308" w:right="0" w:hanging="284"/>
              <w:jc w:val="left"/>
              <w:rPr>
                <w:sz w:val="22"/>
              </w:rPr>
            </w:pPr>
            <w:r>
              <w:rPr>
                <w:spacing w:val="-2"/>
                <w:sz w:val="22"/>
              </w:rPr>
              <w:t>Vidéos</w:t>
            </w:r>
          </w:p>
        </w:tc>
      </w:tr>
    </w:tbl>
    <w:p>
      <w:pPr>
        <w:pStyle w:val="TableParagraph"/>
        <w:spacing w:after="0" w:line="240" w:lineRule="auto"/>
        <w:jc w:val="left"/>
        <w:rPr>
          <w:sz w:val="22"/>
        </w:rPr>
        <w:sectPr>
          <w:footerReference w:type="default" r:id="rId45"/>
          <w:pgSz w:w="11910" w:h="16840"/>
          <w:pgMar w:header="0" w:footer="559" w:top="1140" w:bottom="740" w:left="425" w:right="562"/>
        </w:sectPr>
      </w:pPr>
    </w:p>
    <w:tbl>
      <w:tblPr>
        <w:tblW w:w="0" w:type="auto"/>
        <w:jc w:val="left"/>
        <w:tblInd w:w="309" w:type="dxa"/>
        <w:tblBorders>
          <w:top w:val="single" w:sz="4" w:space="0" w:color="171717"/>
          <w:left w:val="single" w:sz="4" w:space="0" w:color="171717"/>
          <w:bottom w:val="single" w:sz="4" w:space="0" w:color="171717"/>
          <w:right w:val="single" w:sz="4" w:space="0" w:color="171717"/>
          <w:insideH w:val="single" w:sz="4" w:space="0" w:color="171717"/>
          <w:insideV w:val="single" w:sz="4" w:space="0" w:color="171717"/>
        </w:tblBorders>
        <w:tblLayout w:type="fixed"/>
        <w:tblCellMar>
          <w:top w:w="0" w:type="dxa"/>
          <w:left w:w="0" w:type="dxa"/>
          <w:bottom w:w="0" w:type="dxa"/>
          <w:right w:w="0" w:type="dxa"/>
        </w:tblCellMar>
        <w:tblLook w:val="01E0"/>
      </w:tblPr>
      <w:tblGrid>
        <w:gridCol w:w="2636"/>
        <w:gridCol w:w="3255"/>
        <w:gridCol w:w="4568"/>
      </w:tblGrid>
      <w:tr>
        <w:trPr>
          <w:trHeight w:val="3862" w:hRule="atLeast"/>
        </w:trPr>
        <w:tc>
          <w:tcPr>
            <w:tcW w:w="2636" w:type="dxa"/>
          </w:tcPr>
          <w:p>
            <w:pPr>
              <w:pStyle w:val="TableParagraph"/>
              <w:rPr>
                <w:sz w:val="22"/>
              </w:rPr>
            </w:pPr>
          </w:p>
        </w:tc>
        <w:tc>
          <w:tcPr>
            <w:tcW w:w="3255" w:type="dxa"/>
          </w:tcPr>
          <w:p>
            <w:pPr>
              <w:pStyle w:val="TableParagraph"/>
              <w:numPr>
                <w:ilvl w:val="0"/>
                <w:numId w:val="829"/>
              </w:numPr>
              <w:tabs>
                <w:tab w:pos="265" w:val="left" w:leader="none"/>
              </w:tabs>
              <w:spacing w:line="240" w:lineRule="auto" w:before="80" w:after="0"/>
              <w:ind w:left="265" w:right="0" w:hanging="187"/>
              <w:jc w:val="left"/>
              <w:rPr>
                <w:sz w:val="22"/>
              </w:rPr>
            </w:pPr>
            <w:r>
              <w:rPr>
                <w:sz w:val="22"/>
              </w:rPr>
              <w:t>Maintenance</w:t>
            </w:r>
            <w:r>
              <w:rPr>
                <w:spacing w:val="-8"/>
                <w:sz w:val="22"/>
              </w:rPr>
              <w:t> </w:t>
            </w:r>
            <w:r>
              <w:rPr>
                <w:sz w:val="22"/>
              </w:rPr>
              <w:t>et</w:t>
            </w:r>
            <w:r>
              <w:rPr>
                <w:spacing w:val="-8"/>
                <w:sz w:val="22"/>
              </w:rPr>
              <w:t> </w:t>
            </w:r>
            <w:r>
              <w:rPr>
                <w:sz w:val="22"/>
              </w:rPr>
              <w:t>sécurité</w:t>
            </w:r>
            <w:r>
              <w:rPr>
                <w:spacing w:val="-8"/>
                <w:sz w:val="22"/>
              </w:rPr>
              <w:t> </w:t>
            </w:r>
            <w:r>
              <w:rPr>
                <w:spacing w:val="-10"/>
                <w:sz w:val="22"/>
              </w:rPr>
              <w:t>:</w:t>
            </w:r>
          </w:p>
          <w:p>
            <w:pPr>
              <w:pStyle w:val="TableParagraph"/>
              <w:numPr>
                <w:ilvl w:val="1"/>
                <w:numId w:val="829"/>
              </w:numPr>
              <w:tabs>
                <w:tab w:pos="489" w:val="left" w:leader="none"/>
              </w:tabs>
              <w:spacing w:line="240" w:lineRule="auto" w:before="19" w:after="0"/>
              <w:ind w:left="489" w:right="0" w:hanging="128"/>
              <w:jc w:val="left"/>
              <w:rPr>
                <w:sz w:val="22"/>
              </w:rPr>
            </w:pPr>
            <w:r>
              <w:rPr>
                <w:sz w:val="22"/>
              </w:rPr>
              <w:t>précaution</w:t>
            </w:r>
            <w:r>
              <w:rPr>
                <w:spacing w:val="-11"/>
                <w:sz w:val="22"/>
              </w:rPr>
              <w:t> </w:t>
            </w:r>
            <w:r>
              <w:rPr>
                <w:spacing w:val="-10"/>
                <w:sz w:val="22"/>
              </w:rPr>
              <w:t>;</w:t>
            </w:r>
          </w:p>
          <w:p>
            <w:pPr>
              <w:pStyle w:val="TableParagraph"/>
              <w:numPr>
                <w:ilvl w:val="1"/>
                <w:numId w:val="829"/>
              </w:numPr>
              <w:tabs>
                <w:tab w:pos="489" w:val="left" w:leader="none"/>
              </w:tabs>
              <w:spacing w:line="240" w:lineRule="auto" w:before="21" w:after="0"/>
              <w:ind w:left="489" w:right="0" w:hanging="128"/>
              <w:jc w:val="left"/>
              <w:rPr>
                <w:sz w:val="22"/>
              </w:rPr>
            </w:pPr>
            <w:r>
              <w:rPr>
                <w:sz w:val="22"/>
              </w:rPr>
              <w:t>nettoyage</w:t>
            </w:r>
            <w:r>
              <w:rPr>
                <w:spacing w:val="-10"/>
                <w:sz w:val="22"/>
              </w:rPr>
              <w:t> ;</w:t>
            </w:r>
          </w:p>
          <w:p>
            <w:pPr>
              <w:pStyle w:val="TableParagraph"/>
              <w:numPr>
                <w:ilvl w:val="1"/>
                <w:numId w:val="829"/>
              </w:numPr>
              <w:tabs>
                <w:tab w:pos="489" w:val="left" w:leader="none"/>
              </w:tabs>
              <w:spacing w:line="240" w:lineRule="auto" w:before="19" w:after="0"/>
              <w:ind w:left="489" w:right="0" w:hanging="128"/>
              <w:jc w:val="left"/>
              <w:rPr>
                <w:sz w:val="22"/>
              </w:rPr>
            </w:pPr>
            <w:r>
              <w:rPr>
                <w:spacing w:val="-2"/>
                <w:sz w:val="22"/>
              </w:rPr>
              <w:t>comportement.</w:t>
            </w:r>
          </w:p>
        </w:tc>
        <w:tc>
          <w:tcPr>
            <w:tcW w:w="4568" w:type="dxa"/>
          </w:tcPr>
          <w:p>
            <w:pPr>
              <w:pStyle w:val="TableParagraph"/>
              <w:spacing w:before="80"/>
              <w:ind w:left="78"/>
              <w:rPr>
                <w:b/>
                <w:i/>
                <w:sz w:val="22"/>
              </w:rPr>
            </w:pPr>
            <w:r>
              <w:rPr>
                <w:b/>
                <w:i/>
                <w:spacing w:val="-2"/>
                <w:sz w:val="22"/>
              </w:rPr>
              <w:t>Activité</w:t>
            </w:r>
          </w:p>
          <w:p>
            <w:pPr>
              <w:pStyle w:val="TableParagraph"/>
              <w:spacing w:before="19"/>
              <w:ind w:left="78"/>
              <w:rPr>
                <w:sz w:val="22"/>
              </w:rPr>
            </w:pPr>
            <w:r>
              <w:rPr>
                <w:sz w:val="22"/>
              </w:rPr>
              <w:t>Les</w:t>
            </w:r>
            <w:r>
              <w:rPr>
                <w:spacing w:val="-7"/>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6"/>
                <w:sz w:val="22"/>
              </w:rPr>
              <w:t> </w:t>
            </w:r>
            <w:r>
              <w:rPr>
                <w:sz w:val="22"/>
              </w:rPr>
              <w:t>réaliser</w:t>
            </w:r>
            <w:r>
              <w:rPr>
                <w:spacing w:val="-6"/>
                <w:sz w:val="22"/>
              </w:rPr>
              <w:t> </w:t>
            </w:r>
            <w:r>
              <w:rPr>
                <w:spacing w:val="-5"/>
                <w:sz w:val="22"/>
              </w:rPr>
              <w:t>la</w:t>
            </w:r>
          </w:p>
          <w:p>
            <w:pPr>
              <w:pStyle w:val="TableParagraph"/>
              <w:spacing w:before="10"/>
              <w:ind w:left="78"/>
              <w:rPr>
                <w:sz w:val="22"/>
              </w:rPr>
            </w:pPr>
            <w:r>
              <w:rPr>
                <w:sz w:val="22"/>
              </w:rPr>
              <w:t>maintenance</w:t>
            </w:r>
            <w:r>
              <w:rPr>
                <w:spacing w:val="-8"/>
                <w:sz w:val="22"/>
              </w:rPr>
              <w:t> </w:t>
            </w:r>
            <w:r>
              <w:rPr>
                <w:sz w:val="22"/>
              </w:rPr>
              <w:t>et</w:t>
            </w:r>
            <w:r>
              <w:rPr>
                <w:spacing w:val="-7"/>
                <w:sz w:val="22"/>
              </w:rPr>
              <w:t> </w:t>
            </w:r>
            <w:r>
              <w:rPr>
                <w:sz w:val="22"/>
              </w:rPr>
              <w:t>la</w:t>
            </w:r>
            <w:r>
              <w:rPr>
                <w:spacing w:val="-8"/>
                <w:sz w:val="22"/>
              </w:rPr>
              <w:t> </w:t>
            </w:r>
            <w:r>
              <w:rPr>
                <w:sz w:val="22"/>
              </w:rPr>
              <w:t>sécurisation</w:t>
            </w:r>
            <w:r>
              <w:rPr>
                <w:spacing w:val="-7"/>
                <w:sz w:val="22"/>
              </w:rPr>
              <w:t> </w:t>
            </w:r>
            <w:r>
              <w:rPr>
                <w:sz w:val="22"/>
              </w:rPr>
              <w:t>d’un</w:t>
            </w:r>
            <w:r>
              <w:rPr>
                <w:spacing w:val="-7"/>
                <w:sz w:val="22"/>
              </w:rPr>
              <w:t> </w:t>
            </w:r>
            <w:r>
              <w:rPr>
                <w:spacing w:val="-2"/>
                <w:sz w:val="22"/>
              </w:rPr>
              <w:t>ordinateur.</w:t>
            </w:r>
          </w:p>
          <w:p>
            <w:pPr>
              <w:pStyle w:val="TableParagraph"/>
              <w:spacing w:before="45"/>
              <w:rPr>
                <w:sz w:val="22"/>
              </w:rPr>
            </w:pPr>
          </w:p>
          <w:p>
            <w:pPr>
              <w:pStyle w:val="TableParagraph"/>
              <w:ind w:left="78"/>
              <w:rPr>
                <w:b/>
                <w:i/>
                <w:sz w:val="22"/>
              </w:rPr>
            </w:pPr>
            <w:r>
              <w:rPr>
                <w:b/>
                <w:i/>
                <w:spacing w:val="-2"/>
                <w:sz w:val="22"/>
              </w:rPr>
              <w:t>Stratégie</w:t>
            </w:r>
          </w:p>
          <w:p>
            <w:pPr>
              <w:pStyle w:val="TableParagraph"/>
              <w:spacing w:line="249" w:lineRule="auto" w:before="20"/>
              <w:ind w:left="78" w:right="345"/>
              <w:jc w:val="both"/>
              <w:rPr>
                <w:sz w:val="22"/>
              </w:rPr>
            </w:pPr>
            <w:r>
              <w:rPr>
                <w:sz w:val="22"/>
              </w:rPr>
              <w:t>Exposés</w:t>
            </w:r>
            <w:r>
              <w:rPr>
                <w:spacing w:val="-1"/>
                <w:sz w:val="22"/>
              </w:rPr>
              <w:t> </w:t>
            </w:r>
            <w:r>
              <w:rPr>
                <w:sz w:val="22"/>
              </w:rPr>
              <w:t>et travaux pratique</w:t>
            </w:r>
            <w:r>
              <w:rPr>
                <w:spacing w:val="-1"/>
                <w:sz w:val="22"/>
              </w:rPr>
              <w:t> </w:t>
            </w:r>
            <w:r>
              <w:rPr>
                <w:sz w:val="22"/>
              </w:rPr>
              <w:t>par groupe</w:t>
            </w:r>
            <w:r>
              <w:rPr>
                <w:spacing w:val="-1"/>
                <w:sz w:val="22"/>
              </w:rPr>
              <w:t> </w:t>
            </w:r>
            <w:r>
              <w:rPr>
                <w:sz w:val="22"/>
              </w:rPr>
              <w:t>:</w:t>
            </w:r>
            <w:r>
              <w:rPr>
                <w:spacing w:val="-1"/>
                <w:sz w:val="22"/>
              </w:rPr>
              <w:t> </w:t>
            </w:r>
            <w:r>
              <w:rPr>
                <w:sz w:val="22"/>
              </w:rPr>
              <w:t>« Les bonnes</w:t>
            </w:r>
            <w:r>
              <w:rPr>
                <w:spacing w:val="-7"/>
                <w:sz w:val="22"/>
              </w:rPr>
              <w:t> </w:t>
            </w:r>
            <w:r>
              <w:rPr>
                <w:sz w:val="22"/>
              </w:rPr>
              <w:t>habitudes</w:t>
            </w:r>
            <w:r>
              <w:rPr>
                <w:spacing w:val="-7"/>
                <w:sz w:val="22"/>
              </w:rPr>
              <w:t> </w:t>
            </w:r>
            <w:r>
              <w:rPr>
                <w:sz w:val="22"/>
              </w:rPr>
              <w:t>à</w:t>
            </w:r>
            <w:r>
              <w:rPr>
                <w:spacing w:val="-7"/>
                <w:sz w:val="22"/>
              </w:rPr>
              <w:t> </w:t>
            </w:r>
            <w:r>
              <w:rPr>
                <w:sz w:val="22"/>
              </w:rPr>
              <w:t>prendre</w:t>
            </w:r>
            <w:r>
              <w:rPr>
                <w:spacing w:val="-7"/>
                <w:sz w:val="22"/>
              </w:rPr>
              <w:t> </w:t>
            </w:r>
            <w:r>
              <w:rPr>
                <w:sz w:val="22"/>
              </w:rPr>
              <w:t>quand</w:t>
            </w:r>
            <w:r>
              <w:rPr>
                <w:spacing w:val="-6"/>
                <w:sz w:val="22"/>
              </w:rPr>
              <w:t> </w:t>
            </w:r>
            <w:r>
              <w:rPr>
                <w:sz w:val="22"/>
              </w:rPr>
              <w:t>on</w:t>
            </w:r>
            <w:r>
              <w:rPr>
                <w:spacing w:val="-7"/>
                <w:sz w:val="22"/>
              </w:rPr>
              <w:t> </w:t>
            </w:r>
            <w:r>
              <w:rPr>
                <w:sz w:val="22"/>
              </w:rPr>
              <w:t>utilise</w:t>
            </w:r>
            <w:r>
              <w:rPr>
                <w:spacing w:val="-7"/>
                <w:sz w:val="22"/>
              </w:rPr>
              <w:t> </w:t>
            </w:r>
            <w:r>
              <w:rPr>
                <w:sz w:val="22"/>
              </w:rPr>
              <w:t>un matériel NTIC ».</w:t>
            </w:r>
          </w:p>
          <w:p>
            <w:pPr>
              <w:pStyle w:val="TableParagraph"/>
              <w:spacing w:before="37"/>
              <w:rPr>
                <w:sz w:val="22"/>
              </w:rPr>
            </w:pPr>
          </w:p>
          <w:p>
            <w:pPr>
              <w:pStyle w:val="TableParagraph"/>
              <w:ind w:left="78"/>
              <w:rPr>
                <w:sz w:val="22"/>
              </w:rPr>
            </w:pPr>
            <w:r>
              <w:rPr>
                <w:b/>
                <w:i/>
                <w:sz w:val="22"/>
              </w:rPr>
              <w:t>Supports</w:t>
            </w:r>
            <w:r>
              <w:rPr>
                <w:b/>
                <w:i/>
                <w:spacing w:val="-6"/>
                <w:sz w:val="22"/>
              </w:rPr>
              <w:t> </w:t>
            </w:r>
            <w:r>
              <w:rPr>
                <w:b/>
                <w:i/>
                <w:sz w:val="22"/>
              </w:rPr>
              <w:t>et</w:t>
            </w:r>
            <w:r>
              <w:rPr>
                <w:b/>
                <w:i/>
                <w:spacing w:val="-7"/>
                <w:sz w:val="22"/>
              </w:rPr>
              <w:t> </w:t>
            </w:r>
            <w:r>
              <w:rPr>
                <w:b/>
                <w:i/>
                <w:spacing w:val="-2"/>
                <w:sz w:val="22"/>
              </w:rPr>
              <w:t>matériel</w:t>
            </w:r>
            <w:r>
              <w:rPr>
                <w:spacing w:val="-2"/>
                <w:sz w:val="22"/>
              </w:rPr>
              <w:t>s</w:t>
            </w:r>
          </w:p>
          <w:p>
            <w:pPr>
              <w:pStyle w:val="TableParagraph"/>
              <w:numPr>
                <w:ilvl w:val="0"/>
                <w:numId w:val="830"/>
              </w:numPr>
              <w:tabs>
                <w:tab w:pos="307" w:val="left" w:leader="none"/>
              </w:tabs>
              <w:spacing w:line="240" w:lineRule="auto" w:before="20" w:after="0"/>
              <w:ind w:left="307" w:right="0" w:hanging="284"/>
              <w:jc w:val="left"/>
              <w:rPr>
                <w:sz w:val="22"/>
              </w:rPr>
            </w:pPr>
            <w:r>
              <w:rPr>
                <w:spacing w:val="-2"/>
                <w:sz w:val="22"/>
              </w:rPr>
              <w:t>Vidéo</w:t>
            </w:r>
          </w:p>
          <w:p>
            <w:pPr>
              <w:pStyle w:val="TableParagraph"/>
              <w:numPr>
                <w:ilvl w:val="0"/>
                <w:numId w:val="830"/>
              </w:numPr>
              <w:tabs>
                <w:tab w:pos="307" w:val="left" w:leader="none"/>
              </w:tabs>
              <w:spacing w:line="252" w:lineRule="auto" w:before="46" w:after="0"/>
              <w:ind w:left="307" w:right="286" w:hanging="285"/>
              <w:jc w:val="left"/>
              <w:rPr>
                <w:sz w:val="22"/>
              </w:rPr>
            </w:pPr>
            <w:r>
              <w:rPr>
                <w:sz w:val="22"/>
              </w:rPr>
              <w:t>Unité</w:t>
            </w:r>
            <w:r>
              <w:rPr>
                <w:spacing w:val="-9"/>
                <w:sz w:val="22"/>
              </w:rPr>
              <w:t> </w:t>
            </w:r>
            <w:r>
              <w:rPr>
                <w:sz w:val="22"/>
              </w:rPr>
              <w:t>centrale,</w:t>
            </w:r>
            <w:r>
              <w:rPr>
                <w:spacing w:val="-9"/>
                <w:sz w:val="22"/>
              </w:rPr>
              <w:t> </w:t>
            </w:r>
            <w:r>
              <w:rPr>
                <w:sz w:val="22"/>
              </w:rPr>
              <w:t>tourne</w:t>
            </w:r>
            <w:r>
              <w:rPr>
                <w:spacing w:val="-9"/>
                <w:sz w:val="22"/>
              </w:rPr>
              <w:t> </w:t>
            </w:r>
            <w:r>
              <w:rPr>
                <w:sz w:val="22"/>
              </w:rPr>
              <w:t>vis,</w:t>
            </w:r>
            <w:r>
              <w:rPr>
                <w:spacing w:val="-9"/>
                <w:sz w:val="22"/>
              </w:rPr>
              <w:t> </w:t>
            </w:r>
            <w:r>
              <w:rPr>
                <w:sz w:val="22"/>
              </w:rPr>
              <w:t>souffleur,</w:t>
            </w:r>
            <w:r>
              <w:rPr>
                <w:spacing w:val="-9"/>
                <w:sz w:val="22"/>
              </w:rPr>
              <w:t> </w:t>
            </w:r>
            <w:r>
              <w:rPr>
                <w:sz w:val="22"/>
              </w:rPr>
              <w:t>brousse, masque anti-poussière, ...</w:t>
            </w:r>
          </w:p>
        </w:tc>
      </w:tr>
      <w:tr>
        <w:trPr>
          <w:trHeight w:val="1558" w:hRule="atLeast"/>
        </w:trPr>
        <w:tc>
          <w:tcPr>
            <w:tcW w:w="10459" w:type="dxa"/>
            <w:gridSpan w:val="3"/>
          </w:tcPr>
          <w:p>
            <w:pPr>
              <w:pStyle w:val="TableParagraph"/>
              <w:spacing w:before="80"/>
              <w:ind w:left="80"/>
              <w:rPr>
                <w:b/>
                <w:sz w:val="22"/>
              </w:rPr>
            </w:pPr>
            <w:r>
              <w:rPr>
                <w:b/>
                <w:spacing w:val="-2"/>
                <w:sz w:val="22"/>
              </w:rPr>
              <w:t>Evaluation</w:t>
            </w:r>
          </w:p>
          <w:p>
            <w:pPr>
              <w:pStyle w:val="TableParagraph"/>
              <w:spacing w:before="19"/>
              <w:ind w:left="80"/>
              <w:rPr>
                <w:sz w:val="22"/>
              </w:rPr>
            </w:pPr>
            <w:r>
              <w:rPr>
                <w:sz w:val="22"/>
              </w:rPr>
              <w:t>L’apprenant</w:t>
            </w:r>
            <w:r>
              <w:rPr>
                <w:spacing w:val="-12"/>
                <w:sz w:val="22"/>
              </w:rPr>
              <w:t> </w:t>
            </w:r>
            <w:r>
              <w:rPr>
                <w:spacing w:val="-10"/>
                <w:sz w:val="22"/>
              </w:rPr>
              <w:t>:</w:t>
            </w:r>
          </w:p>
          <w:p>
            <w:pPr>
              <w:pStyle w:val="TableParagraph"/>
              <w:numPr>
                <w:ilvl w:val="0"/>
                <w:numId w:val="831"/>
              </w:numPr>
              <w:tabs>
                <w:tab w:pos="800" w:val="left" w:leader="none"/>
              </w:tabs>
              <w:spacing w:line="240" w:lineRule="auto" w:before="21" w:after="0"/>
              <w:ind w:left="800" w:right="0" w:hanging="720"/>
              <w:jc w:val="left"/>
              <w:rPr>
                <w:sz w:val="22"/>
              </w:rPr>
            </w:pPr>
            <w:r>
              <w:rPr>
                <w:sz w:val="22"/>
              </w:rPr>
              <w:t>identifie</w:t>
            </w:r>
            <w:r>
              <w:rPr>
                <w:spacing w:val="-7"/>
                <w:sz w:val="22"/>
              </w:rPr>
              <w:t> </w:t>
            </w:r>
            <w:r>
              <w:rPr>
                <w:sz w:val="22"/>
              </w:rPr>
              <w:t>la</w:t>
            </w:r>
            <w:r>
              <w:rPr>
                <w:spacing w:val="-4"/>
                <w:sz w:val="22"/>
              </w:rPr>
              <w:t> </w:t>
            </w:r>
            <w:r>
              <w:rPr>
                <w:sz w:val="22"/>
              </w:rPr>
              <w:t>structure</w:t>
            </w:r>
            <w:r>
              <w:rPr>
                <w:spacing w:val="-7"/>
                <w:sz w:val="22"/>
              </w:rPr>
              <w:t> </w:t>
            </w:r>
            <w:r>
              <w:rPr>
                <w:sz w:val="22"/>
              </w:rPr>
              <w:t>de</w:t>
            </w:r>
            <w:r>
              <w:rPr>
                <w:spacing w:val="-6"/>
                <w:sz w:val="22"/>
              </w:rPr>
              <w:t> </w:t>
            </w:r>
            <w:r>
              <w:rPr>
                <w:sz w:val="22"/>
              </w:rPr>
              <w:t>base</w:t>
            </w:r>
            <w:r>
              <w:rPr>
                <w:spacing w:val="-6"/>
                <w:sz w:val="22"/>
              </w:rPr>
              <w:t> </w:t>
            </w:r>
            <w:r>
              <w:rPr>
                <w:sz w:val="22"/>
              </w:rPr>
              <w:t>d’un</w:t>
            </w:r>
            <w:r>
              <w:rPr>
                <w:spacing w:val="-6"/>
                <w:sz w:val="22"/>
              </w:rPr>
              <w:t> </w:t>
            </w:r>
            <w:r>
              <w:rPr>
                <w:sz w:val="22"/>
              </w:rPr>
              <w:t>ordinateur</w:t>
            </w:r>
            <w:r>
              <w:rPr>
                <w:spacing w:val="-5"/>
                <w:sz w:val="22"/>
              </w:rPr>
              <w:t> </w:t>
            </w:r>
            <w:r>
              <w:rPr>
                <w:spacing w:val="-10"/>
                <w:sz w:val="22"/>
              </w:rPr>
              <w:t>;</w:t>
            </w:r>
          </w:p>
          <w:p>
            <w:pPr>
              <w:pStyle w:val="TableParagraph"/>
              <w:numPr>
                <w:ilvl w:val="0"/>
                <w:numId w:val="831"/>
              </w:numPr>
              <w:tabs>
                <w:tab w:pos="800" w:val="left" w:leader="none"/>
              </w:tabs>
              <w:spacing w:line="240" w:lineRule="auto" w:before="16" w:after="0"/>
              <w:ind w:left="800" w:right="0" w:hanging="720"/>
              <w:jc w:val="left"/>
              <w:rPr>
                <w:sz w:val="22"/>
              </w:rPr>
            </w:pPr>
            <w:r>
              <w:rPr>
                <w:sz w:val="22"/>
              </w:rPr>
              <w:t>maitrise</w:t>
            </w:r>
            <w:r>
              <w:rPr>
                <w:spacing w:val="-7"/>
                <w:sz w:val="22"/>
              </w:rPr>
              <w:t> </w:t>
            </w:r>
            <w:r>
              <w:rPr>
                <w:sz w:val="22"/>
              </w:rPr>
              <w:t>la</w:t>
            </w:r>
            <w:r>
              <w:rPr>
                <w:spacing w:val="-6"/>
                <w:sz w:val="22"/>
              </w:rPr>
              <w:t> </w:t>
            </w:r>
            <w:r>
              <w:rPr>
                <w:sz w:val="22"/>
              </w:rPr>
              <w:t>différence</w:t>
            </w:r>
            <w:r>
              <w:rPr>
                <w:spacing w:val="-6"/>
                <w:sz w:val="22"/>
              </w:rPr>
              <w:t> </w:t>
            </w:r>
            <w:r>
              <w:rPr>
                <w:sz w:val="22"/>
              </w:rPr>
              <w:t>entre</w:t>
            </w:r>
            <w:r>
              <w:rPr>
                <w:spacing w:val="-5"/>
                <w:sz w:val="22"/>
              </w:rPr>
              <w:t> </w:t>
            </w:r>
            <w:r>
              <w:rPr>
                <w:sz w:val="22"/>
              </w:rPr>
              <w:t>logiciels</w:t>
            </w:r>
            <w:r>
              <w:rPr>
                <w:spacing w:val="-6"/>
                <w:sz w:val="22"/>
              </w:rPr>
              <w:t> </w:t>
            </w:r>
            <w:r>
              <w:rPr>
                <w:sz w:val="22"/>
              </w:rPr>
              <w:t>de</w:t>
            </w:r>
            <w:r>
              <w:rPr>
                <w:spacing w:val="-6"/>
                <w:sz w:val="22"/>
              </w:rPr>
              <w:t> </w:t>
            </w:r>
            <w:r>
              <w:rPr>
                <w:sz w:val="22"/>
              </w:rPr>
              <w:t>base</w:t>
            </w:r>
            <w:r>
              <w:rPr>
                <w:spacing w:val="-7"/>
                <w:sz w:val="22"/>
              </w:rPr>
              <w:t> </w:t>
            </w:r>
            <w:r>
              <w:rPr>
                <w:sz w:val="22"/>
              </w:rPr>
              <w:t>et</w:t>
            </w:r>
            <w:r>
              <w:rPr>
                <w:spacing w:val="-6"/>
                <w:sz w:val="22"/>
              </w:rPr>
              <w:t> </w:t>
            </w:r>
            <w:r>
              <w:rPr>
                <w:sz w:val="22"/>
              </w:rPr>
              <w:t>applications</w:t>
            </w:r>
            <w:r>
              <w:rPr>
                <w:spacing w:val="-5"/>
                <w:sz w:val="22"/>
              </w:rPr>
              <w:t> </w:t>
            </w:r>
            <w:r>
              <w:rPr>
                <w:spacing w:val="-10"/>
                <w:sz w:val="22"/>
              </w:rPr>
              <w:t>;</w:t>
            </w:r>
          </w:p>
          <w:p>
            <w:pPr>
              <w:pStyle w:val="TableParagraph"/>
              <w:numPr>
                <w:ilvl w:val="0"/>
                <w:numId w:val="831"/>
              </w:numPr>
              <w:tabs>
                <w:tab w:pos="800" w:val="left" w:leader="none"/>
              </w:tabs>
              <w:spacing w:line="240" w:lineRule="auto" w:before="16" w:after="0"/>
              <w:ind w:left="800" w:right="0" w:hanging="720"/>
              <w:jc w:val="left"/>
              <w:rPr>
                <w:sz w:val="22"/>
              </w:rPr>
            </w:pPr>
            <w:r>
              <w:rPr>
                <w:sz w:val="22"/>
              </w:rPr>
              <w:t>met</w:t>
            </w:r>
            <w:r>
              <w:rPr>
                <w:spacing w:val="-7"/>
                <w:sz w:val="22"/>
              </w:rPr>
              <w:t> </w:t>
            </w:r>
            <w:r>
              <w:rPr>
                <w:sz w:val="22"/>
              </w:rPr>
              <w:t>en</w:t>
            </w:r>
            <w:r>
              <w:rPr>
                <w:spacing w:val="-5"/>
                <w:sz w:val="22"/>
              </w:rPr>
              <w:t> </w:t>
            </w:r>
            <w:r>
              <w:rPr>
                <w:sz w:val="22"/>
              </w:rPr>
              <w:t>pratique</w:t>
            </w:r>
            <w:r>
              <w:rPr>
                <w:spacing w:val="-7"/>
                <w:sz w:val="22"/>
              </w:rPr>
              <w:t> </w:t>
            </w:r>
            <w:r>
              <w:rPr>
                <w:sz w:val="22"/>
              </w:rPr>
              <w:t>la</w:t>
            </w:r>
            <w:r>
              <w:rPr>
                <w:spacing w:val="-6"/>
                <w:sz w:val="22"/>
              </w:rPr>
              <w:t> </w:t>
            </w:r>
            <w:r>
              <w:rPr>
                <w:sz w:val="22"/>
              </w:rPr>
              <w:t>maintenance</w:t>
            </w:r>
            <w:r>
              <w:rPr>
                <w:spacing w:val="-6"/>
                <w:sz w:val="22"/>
              </w:rPr>
              <w:t> </w:t>
            </w:r>
            <w:r>
              <w:rPr>
                <w:sz w:val="22"/>
              </w:rPr>
              <w:t>des</w:t>
            </w:r>
            <w:r>
              <w:rPr>
                <w:spacing w:val="-6"/>
                <w:sz w:val="22"/>
              </w:rPr>
              <w:t> </w:t>
            </w:r>
            <w:r>
              <w:rPr>
                <w:sz w:val="22"/>
              </w:rPr>
              <w:t>matériels</w:t>
            </w:r>
            <w:r>
              <w:rPr>
                <w:spacing w:val="-7"/>
                <w:sz w:val="22"/>
              </w:rPr>
              <w:t> </w:t>
            </w:r>
            <w:r>
              <w:rPr>
                <w:spacing w:val="-4"/>
                <w:sz w:val="22"/>
              </w:rPr>
              <w:t>TIC.</w:t>
            </w:r>
          </w:p>
        </w:tc>
      </w:tr>
    </w:tbl>
    <w:p>
      <w:pPr>
        <w:pStyle w:val="TableParagraph"/>
        <w:spacing w:after="0" w:line="240" w:lineRule="auto"/>
        <w:jc w:val="left"/>
        <w:rPr>
          <w:sz w:val="22"/>
        </w:rPr>
        <w:sectPr>
          <w:type w:val="continuous"/>
          <w:pgSz w:w="11910" w:h="16840"/>
          <w:pgMar w:header="0" w:footer="559" w:top="1120" w:bottom="740" w:left="425" w:right="562"/>
        </w:sectPr>
      </w:pPr>
    </w:p>
    <w:p>
      <w:pPr>
        <w:spacing w:line="240" w:lineRule="auto"/>
        <w:ind w:left="375" w:right="0" w:firstLine="0"/>
        <w:rPr>
          <w:sz w:val="20"/>
        </w:rPr>
      </w:pPr>
      <w:r>
        <w:rPr>
          <w:sz w:val="20"/>
        </w:rPr>
        <mc:AlternateContent>
          <mc:Choice Requires="wps">
            <w:drawing>
              <wp:inline distT="0" distB="0" distL="0" distR="0">
                <wp:extent cx="6544309" cy="190500"/>
                <wp:effectExtent l="0" t="0" r="0" b="0"/>
                <wp:docPr id="148" name="Textbox 148"/>
                <wp:cNvGraphicFramePr>
                  <a:graphicFrameLocks/>
                </wp:cNvGraphicFramePr>
                <a:graphic>
                  <a:graphicData uri="http://schemas.microsoft.com/office/word/2010/wordprocessingShape">
                    <wps:wsp>
                      <wps:cNvPr id="148" name="Textbox 148"/>
                      <wps:cNvSpPr txBox="1"/>
                      <wps:spPr>
                        <a:xfrm>
                          <a:off x="0" y="0"/>
                          <a:ext cx="6544309" cy="190500"/>
                        </a:xfrm>
                        <a:prstGeom prst="rect">
                          <a:avLst/>
                        </a:prstGeom>
                        <a:solidFill>
                          <a:srgbClr val="BEBEBE"/>
                        </a:solidFill>
                      </wps:spPr>
                      <wps:txbx>
                        <w:txbxContent>
                          <w:p>
                            <w:pPr>
                              <w:spacing w:before="0"/>
                              <w:ind w:left="0" w:right="107" w:firstLine="0"/>
                              <w:jc w:val="right"/>
                              <w:rPr>
                                <w:b/>
                                <w:color w:val="000000"/>
                                <w:sz w:val="22"/>
                              </w:rPr>
                            </w:pPr>
                            <w:r>
                              <w:rPr>
                                <w:b/>
                                <w:color w:val="000000"/>
                                <w:spacing w:val="-2"/>
                                <w:sz w:val="22"/>
                              </w:rPr>
                              <w:t>INTERNET</w:t>
                            </w:r>
                          </w:p>
                        </w:txbxContent>
                      </wps:txbx>
                      <wps:bodyPr wrap="square" lIns="0" tIns="0" rIns="0" bIns="0" rtlCol="0">
                        <a:noAutofit/>
                      </wps:bodyPr>
                    </wps:wsp>
                  </a:graphicData>
                </a:graphic>
              </wp:inline>
            </w:drawing>
          </mc:Choice>
          <mc:Fallback>
            <w:pict>
              <v:shape style="width:515.3pt;height:15pt;mso-position-horizontal-relative:char;mso-position-vertical-relative:line" type="#_x0000_t202" id="docshape141" filled="true" fillcolor="#bebebe" stroked="false">
                <w10:anchorlock/>
                <v:textbox inset="0,0,0,0">
                  <w:txbxContent>
                    <w:p>
                      <w:pPr>
                        <w:spacing w:before="0"/>
                        <w:ind w:left="0" w:right="107" w:firstLine="0"/>
                        <w:jc w:val="right"/>
                        <w:rPr>
                          <w:b/>
                          <w:color w:val="000000"/>
                          <w:sz w:val="22"/>
                        </w:rPr>
                      </w:pPr>
                      <w:r>
                        <w:rPr>
                          <w:b/>
                          <w:color w:val="000000"/>
                          <w:spacing w:val="-2"/>
                          <w:sz w:val="22"/>
                        </w:rPr>
                        <w:t>INTERNET</w:t>
                      </w:r>
                    </w:p>
                  </w:txbxContent>
                </v:textbox>
                <v:fill type="solid"/>
              </v:shape>
            </w:pict>
          </mc:Fallback>
        </mc:AlternateContent>
      </w:r>
      <w:r>
        <w:rPr>
          <w:sz w:val="20"/>
        </w:rPr>
      </w:r>
    </w:p>
    <w:p>
      <w:pPr>
        <w:spacing w:before="0"/>
        <w:ind w:left="375" w:right="0" w:firstLine="0"/>
        <w:jc w:val="left"/>
        <w:rPr>
          <w:sz w:val="22"/>
        </w:rPr>
      </w:pPr>
      <w:r>
        <w:rPr>
          <w:b/>
          <w:sz w:val="22"/>
        </w:rPr>
        <w:t>Valeurs</w:t>
      </w:r>
      <w:r>
        <w:rPr>
          <w:b/>
          <w:spacing w:val="-7"/>
          <w:sz w:val="22"/>
        </w:rPr>
        <w:t> </w:t>
      </w:r>
      <w:r>
        <w:rPr>
          <w:b/>
          <w:sz w:val="22"/>
        </w:rPr>
        <w:t>à</w:t>
      </w:r>
      <w:r>
        <w:rPr>
          <w:b/>
          <w:spacing w:val="-5"/>
          <w:sz w:val="22"/>
        </w:rPr>
        <w:t> </w:t>
      </w:r>
      <w:r>
        <w:rPr>
          <w:b/>
          <w:sz w:val="22"/>
        </w:rPr>
        <w:t>véhiculer</w:t>
      </w:r>
      <w:r>
        <w:rPr>
          <w:b/>
          <w:spacing w:val="-6"/>
          <w:sz w:val="22"/>
        </w:rPr>
        <w:t> </w:t>
      </w:r>
      <w:r>
        <w:rPr>
          <w:b/>
          <w:sz w:val="22"/>
        </w:rPr>
        <w:t>:</w:t>
      </w:r>
      <w:r>
        <w:rPr>
          <w:b/>
          <w:spacing w:val="-5"/>
          <w:sz w:val="22"/>
        </w:rPr>
        <w:t> </w:t>
      </w:r>
      <w:r>
        <w:rPr>
          <w:sz w:val="22"/>
        </w:rPr>
        <w:t>respect</w:t>
      </w:r>
      <w:r>
        <w:rPr>
          <w:spacing w:val="-6"/>
          <w:sz w:val="22"/>
        </w:rPr>
        <w:t> </w:t>
      </w:r>
      <w:r>
        <w:rPr>
          <w:sz w:val="22"/>
        </w:rPr>
        <w:t>du</w:t>
      </w:r>
      <w:r>
        <w:rPr>
          <w:spacing w:val="-5"/>
          <w:sz w:val="22"/>
        </w:rPr>
        <w:t> </w:t>
      </w:r>
      <w:r>
        <w:rPr>
          <w:sz w:val="22"/>
        </w:rPr>
        <w:t>bien</w:t>
      </w:r>
      <w:r>
        <w:rPr>
          <w:spacing w:val="-5"/>
          <w:sz w:val="22"/>
        </w:rPr>
        <w:t> </w:t>
      </w:r>
      <w:r>
        <w:rPr>
          <w:sz w:val="22"/>
        </w:rPr>
        <w:t>commun,</w:t>
      </w:r>
      <w:r>
        <w:rPr>
          <w:spacing w:val="-7"/>
          <w:sz w:val="22"/>
        </w:rPr>
        <w:t> </w:t>
      </w:r>
      <w:r>
        <w:rPr>
          <w:sz w:val="22"/>
        </w:rPr>
        <w:t>collaboration</w:t>
      </w:r>
      <w:r>
        <w:rPr>
          <w:spacing w:val="-5"/>
          <w:sz w:val="22"/>
        </w:rPr>
        <w:t> </w:t>
      </w:r>
      <w:r>
        <w:rPr>
          <w:sz w:val="22"/>
        </w:rPr>
        <w:t>et</w:t>
      </w:r>
      <w:r>
        <w:rPr>
          <w:spacing w:val="-6"/>
          <w:sz w:val="22"/>
        </w:rPr>
        <w:t> </w:t>
      </w:r>
      <w:r>
        <w:rPr>
          <w:spacing w:val="-2"/>
          <w:sz w:val="22"/>
        </w:rPr>
        <w:t>intégrité</w:t>
      </w:r>
    </w:p>
    <w:p>
      <w:pPr>
        <w:spacing w:before="0" w:after="20"/>
        <w:ind w:left="375" w:right="0" w:firstLine="0"/>
        <w:jc w:val="left"/>
        <w:rPr>
          <w:sz w:val="22"/>
        </w:rPr>
      </w:pPr>
      <w:r>
        <w:rPr>
          <w:b/>
          <w:sz w:val="22"/>
        </w:rPr>
        <w:t>Durée</w:t>
      </w:r>
      <w:r>
        <w:rPr>
          <w:b/>
          <w:spacing w:val="-4"/>
          <w:sz w:val="22"/>
        </w:rPr>
        <w:t> </w:t>
      </w:r>
      <w:r>
        <w:rPr>
          <w:b/>
          <w:sz w:val="22"/>
        </w:rPr>
        <w:t>:</w:t>
      </w:r>
      <w:r>
        <w:rPr>
          <w:b/>
          <w:spacing w:val="-3"/>
          <w:sz w:val="22"/>
        </w:rPr>
        <w:t> </w:t>
      </w:r>
      <w:r>
        <w:rPr>
          <w:sz w:val="22"/>
        </w:rPr>
        <w:t>5</w:t>
      </w:r>
      <w:r>
        <w:rPr>
          <w:spacing w:val="-2"/>
          <w:sz w:val="22"/>
        </w:rPr>
        <w:t> heures</w:t>
      </w:r>
    </w:p>
    <w:tbl>
      <w:tblPr>
        <w:tblW w:w="0" w:type="auto"/>
        <w:jc w:val="left"/>
        <w:tblInd w:w="309" w:type="dxa"/>
        <w:tblBorders>
          <w:top w:val="single" w:sz="4" w:space="0" w:color="171717"/>
          <w:left w:val="single" w:sz="4" w:space="0" w:color="171717"/>
          <w:bottom w:val="single" w:sz="4" w:space="0" w:color="171717"/>
          <w:right w:val="single" w:sz="4" w:space="0" w:color="171717"/>
          <w:insideH w:val="single" w:sz="4" w:space="0" w:color="171717"/>
          <w:insideV w:val="single" w:sz="4" w:space="0" w:color="171717"/>
        </w:tblBorders>
        <w:tblLayout w:type="fixed"/>
        <w:tblCellMar>
          <w:top w:w="0" w:type="dxa"/>
          <w:left w:w="0" w:type="dxa"/>
          <w:bottom w:w="0" w:type="dxa"/>
          <w:right w:w="0" w:type="dxa"/>
        </w:tblCellMar>
        <w:tblLook w:val="01E0"/>
      </w:tblPr>
      <w:tblGrid>
        <w:gridCol w:w="2636"/>
        <w:gridCol w:w="2828"/>
        <w:gridCol w:w="4995"/>
      </w:tblGrid>
      <w:tr>
        <w:trPr>
          <w:trHeight w:val="979" w:hRule="atLeast"/>
        </w:trPr>
        <w:tc>
          <w:tcPr>
            <w:tcW w:w="2636" w:type="dxa"/>
            <w:shd w:val="clear" w:color="auto" w:fill="C8C8C8"/>
          </w:tcPr>
          <w:p>
            <w:pPr>
              <w:pStyle w:val="TableParagraph"/>
              <w:spacing w:line="259" w:lineRule="auto" w:before="80"/>
              <w:ind w:left="876" w:right="109" w:hanging="694"/>
              <w:rPr>
                <w:b/>
                <w:sz w:val="22"/>
              </w:rPr>
            </w:pPr>
            <w:r>
              <w:rPr>
                <w:b/>
                <w:sz w:val="22"/>
              </w:rPr>
              <w:t>Résultat</w:t>
            </w:r>
            <w:r>
              <w:rPr>
                <w:b/>
                <w:spacing w:val="-14"/>
                <w:sz w:val="22"/>
              </w:rPr>
              <w:t> </w:t>
            </w:r>
            <w:r>
              <w:rPr>
                <w:b/>
                <w:sz w:val="22"/>
              </w:rPr>
              <w:t>d’apprentissage </w:t>
            </w:r>
            <w:r>
              <w:rPr>
                <w:b/>
                <w:spacing w:val="-2"/>
                <w:sz w:val="22"/>
              </w:rPr>
              <w:t>spécifique</w:t>
            </w:r>
          </w:p>
        </w:tc>
        <w:tc>
          <w:tcPr>
            <w:tcW w:w="2828" w:type="dxa"/>
            <w:shd w:val="clear" w:color="auto" w:fill="C8C8C8"/>
          </w:tcPr>
          <w:p>
            <w:pPr>
              <w:pStyle w:val="TableParagraph"/>
              <w:spacing w:before="140"/>
              <w:rPr>
                <w:sz w:val="22"/>
              </w:rPr>
            </w:pPr>
          </w:p>
          <w:p>
            <w:pPr>
              <w:pStyle w:val="TableParagraph"/>
              <w:ind w:left="4"/>
              <w:jc w:val="center"/>
              <w:rPr>
                <w:b/>
                <w:sz w:val="22"/>
              </w:rPr>
            </w:pPr>
            <w:r>
              <w:rPr>
                <w:b/>
                <w:spacing w:val="-2"/>
                <w:sz w:val="22"/>
              </w:rPr>
              <w:t>Contenus</w:t>
            </w:r>
          </w:p>
        </w:tc>
        <w:tc>
          <w:tcPr>
            <w:tcW w:w="4995" w:type="dxa"/>
            <w:shd w:val="clear" w:color="auto" w:fill="C8C8C8"/>
          </w:tcPr>
          <w:p>
            <w:pPr>
              <w:pStyle w:val="TableParagraph"/>
              <w:spacing w:before="140"/>
              <w:rPr>
                <w:sz w:val="22"/>
              </w:rPr>
            </w:pPr>
          </w:p>
          <w:p>
            <w:pPr>
              <w:pStyle w:val="TableParagraph"/>
              <w:ind w:left="738"/>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4272" w:hRule="atLeast"/>
        </w:trPr>
        <w:tc>
          <w:tcPr>
            <w:tcW w:w="2636" w:type="dxa"/>
            <w:vMerge w:val="restart"/>
          </w:tcPr>
          <w:p>
            <w:pPr>
              <w:pStyle w:val="TableParagraph"/>
              <w:spacing w:line="259" w:lineRule="auto" w:before="80"/>
              <w:ind w:left="80" w:right="109"/>
              <w:rPr>
                <w:sz w:val="22"/>
              </w:rPr>
            </w:pPr>
            <w:r>
              <w:rPr>
                <w:sz w:val="22"/>
              </w:rPr>
              <w:t>Expliquer</w:t>
            </w:r>
            <w:r>
              <w:rPr>
                <w:spacing w:val="-14"/>
                <w:sz w:val="22"/>
              </w:rPr>
              <w:t> </w:t>
            </w:r>
            <w:r>
              <w:rPr>
                <w:sz w:val="22"/>
              </w:rPr>
              <w:t>l’évolution</w:t>
            </w:r>
            <w:r>
              <w:rPr>
                <w:spacing w:val="-14"/>
                <w:sz w:val="22"/>
              </w:rPr>
              <w:t> </w:t>
            </w:r>
            <w:r>
              <w:rPr>
                <w:sz w:val="22"/>
              </w:rPr>
              <w:t>de </w:t>
            </w:r>
            <w:r>
              <w:rPr>
                <w:spacing w:val="-2"/>
                <w:sz w:val="22"/>
              </w:rPr>
              <w:t>l’internet.</w:t>
            </w:r>
          </w:p>
        </w:tc>
        <w:tc>
          <w:tcPr>
            <w:tcW w:w="2828" w:type="dxa"/>
          </w:tcPr>
          <w:p>
            <w:pPr>
              <w:pStyle w:val="TableParagraph"/>
              <w:numPr>
                <w:ilvl w:val="0"/>
                <w:numId w:val="832"/>
              </w:numPr>
              <w:tabs>
                <w:tab w:pos="265" w:val="left" w:leader="none"/>
              </w:tabs>
              <w:spacing w:line="240" w:lineRule="auto" w:before="80" w:after="0"/>
              <w:ind w:left="265" w:right="0" w:hanging="187"/>
              <w:jc w:val="left"/>
              <w:rPr>
                <w:sz w:val="22"/>
              </w:rPr>
            </w:pPr>
            <w:r>
              <w:rPr>
                <w:sz w:val="22"/>
              </w:rPr>
              <w:t>Historique</w:t>
            </w:r>
            <w:r>
              <w:rPr>
                <w:spacing w:val="-9"/>
                <w:sz w:val="22"/>
              </w:rPr>
              <w:t> </w:t>
            </w:r>
            <w:r>
              <w:rPr>
                <w:sz w:val="22"/>
              </w:rPr>
              <w:t>de</w:t>
            </w:r>
            <w:r>
              <w:rPr>
                <w:spacing w:val="-7"/>
                <w:sz w:val="22"/>
              </w:rPr>
              <w:t> </w:t>
            </w:r>
            <w:r>
              <w:rPr>
                <w:sz w:val="22"/>
              </w:rPr>
              <w:t>l’internet</w:t>
            </w:r>
            <w:r>
              <w:rPr>
                <w:spacing w:val="-7"/>
                <w:sz w:val="22"/>
              </w:rPr>
              <w:t> </w:t>
            </w:r>
            <w:r>
              <w:rPr>
                <w:spacing w:val="-10"/>
                <w:sz w:val="22"/>
              </w:rPr>
              <w:t>:</w:t>
            </w:r>
          </w:p>
          <w:p>
            <w:pPr>
              <w:pStyle w:val="TableParagraph"/>
              <w:numPr>
                <w:ilvl w:val="1"/>
                <w:numId w:val="832"/>
              </w:numPr>
              <w:tabs>
                <w:tab w:pos="489" w:val="left" w:leader="none"/>
              </w:tabs>
              <w:spacing w:line="240" w:lineRule="auto" w:before="20" w:after="0"/>
              <w:ind w:left="489" w:right="0" w:hanging="128"/>
              <w:jc w:val="left"/>
              <w:rPr>
                <w:sz w:val="22"/>
              </w:rPr>
            </w:pPr>
            <w:r>
              <w:rPr>
                <w:sz w:val="22"/>
              </w:rPr>
              <w:t>intranet</w:t>
            </w:r>
            <w:r>
              <w:rPr>
                <w:spacing w:val="-7"/>
                <w:sz w:val="22"/>
              </w:rPr>
              <w:t> </w:t>
            </w:r>
            <w:r>
              <w:rPr>
                <w:spacing w:val="-10"/>
                <w:sz w:val="22"/>
              </w:rPr>
              <w:t>;</w:t>
            </w:r>
          </w:p>
          <w:p>
            <w:pPr>
              <w:pStyle w:val="TableParagraph"/>
              <w:numPr>
                <w:ilvl w:val="1"/>
                <w:numId w:val="832"/>
              </w:numPr>
              <w:tabs>
                <w:tab w:pos="489" w:val="left" w:leader="none"/>
              </w:tabs>
              <w:spacing w:line="240" w:lineRule="auto" w:before="20" w:after="0"/>
              <w:ind w:left="489" w:right="0" w:hanging="128"/>
              <w:jc w:val="left"/>
              <w:rPr>
                <w:sz w:val="22"/>
              </w:rPr>
            </w:pPr>
            <w:r>
              <w:rPr>
                <w:sz w:val="22"/>
              </w:rPr>
              <w:t>internet</w:t>
            </w:r>
            <w:r>
              <w:rPr>
                <w:spacing w:val="-7"/>
                <w:sz w:val="22"/>
              </w:rPr>
              <w:t> </w:t>
            </w:r>
            <w:r>
              <w:rPr>
                <w:spacing w:val="-10"/>
                <w:sz w:val="22"/>
              </w:rPr>
              <w:t>;</w:t>
            </w:r>
          </w:p>
          <w:p>
            <w:pPr>
              <w:pStyle w:val="TableParagraph"/>
              <w:numPr>
                <w:ilvl w:val="1"/>
                <w:numId w:val="832"/>
              </w:numPr>
              <w:tabs>
                <w:tab w:pos="489" w:val="left" w:leader="none"/>
              </w:tabs>
              <w:spacing w:line="240" w:lineRule="auto" w:before="10" w:after="0"/>
              <w:ind w:left="489" w:right="0" w:hanging="128"/>
              <w:jc w:val="left"/>
              <w:rPr>
                <w:sz w:val="22"/>
              </w:rPr>
            </w:pPr>
            <w:r>
              <w:rPr>
                <w:sz w:val="22"/>
              </w:rPr>
              <w:t>réseaux</w:t>
            </w:r>
            <w:r>
              <w:rPr>
                <w:spacing w:val="-8"/>
                <w:sz w:val="22"/>
              </w:rPr>
              <w:t> </w:t>
            </w:r>
            <w:r>
              <w:rPr>
                <w:spacing w:val="-10"/>
                <w:sz w:val="22"/>
              </w:rPr>
              <w:t>;</w:t>
            </w:r>
          </w:p>
          <w:p>
            <w:pPr>
              <w:pStyle w:val="TableParagraph"/>
              <w:numPr>
                <w:ilvl w:val="1"/>
                <w:numId w:val="832"/>
              </w:numPr>
              <w:tabs>
                <w:tab w:pos="489" w:val="left" w:leader="none"/>
              </w:tabs>
              <w:spacing w:line="240" w:lineRule="auto" w:before="8" w:after="0"/>
              <w:ind w:left="489" w:right="0" w:hanging="128"/>
              <w:jc w:val="left"/>
              <w:rPr>
                <w:sz w:val="22"/>
              </w:rPr>
            </w:pPr>
            <w:r>
              <w:rPr>
                <w:spacing w:val="-4"/>
                <w:sz w:val="22"/>
              </w:rPr>
              <w:t>URL.</w:t>
            </w:r>
          </w:p>
        </w:tc>
        <w:tc>
          <w:tcPr>
            <w:tcW w:w="4995" w:type="dxa"/>
          </w:tcPr>
          <w:p>
            <w:pPr>
              <w:pStyle w:val="TableParagraph"/>
              <w:spacing w:before="80"/>
              <w:ind w:left="79"/>
              <w:rPr>
                <w:b/>
                <w:i/>
                <w:sz w:val="22"/>
              </w:rPr>
            </w:pPr>
            <w:r>
              <w:rPr>
                <w:b/>
                <w:i/>
                <w:spacing w:val="-2"/>
                <w:sz w:val="22"/>
              </w:rPr>
              <w:t>Activités</w:t>
            </w:r>
          </w:p>
          <w:p>
            <w:pPr>
              <w:pStyle w:val="TableParagraph"/>
              <w:ind w:left="79"/>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p>
            <w:pPr>
              <w:pStyle w:val="TableParagraph"/>
              <w:numPr>
                <w:ilvl w:val="0"/>
                <w:numId w:val="833"/>
              </w:numPr>
              <w:tabs>
                <w:tab w:pos="308" w:val="left" w:leader="none"/>
              </w:tabs>
              <w:spacing w:line="240" w:lineRule="auto" w:before="1" w:after="0"/>
              <w:ind w:left="308" w:right="0" w:hanging="284"/>
              <w:jc w:val="left"/>
              <w:rPr>
                <w:sz w:val="22"/>
              </w:rPr>
            </w:pPr>
            <w:r>
              <w:rPr>
                <w:sz w:val="22"/>
              </w:rPr>
              <w:t>faire</w:t>
            </w:r>
            <w:r>
              <w:rPr>
                <w:spacing w:val="-7"/>
                <w:sz w:val="22"/>
              </w:rPr>
              <w:t> </w:t>
            </w:r>
            <w:r>
              <w:rPr>
                <w:sz w:val="22"/>
              </w:rPr>
              <w:t>une</w:t>
            </w:r>
            <w:r>
              <w:rPr>
                <w:spacing w:val="-7"/>
                <w:sz w:val="22"/>
              </w:rPr>
              <w:t> </w:t>
            </w:r>
            <w:r>
              <w:rPr>
                <w:sz w:val="22"/>
              </w:rPr>
              <w:t>recherche</w:t>
            </w:r>
            <w:r>
              <w:rPr>
                <w:spacing w:val="-6"/>
                <w:sz w:val="22"/>
              </w:rPr>
              <w:t> </w:t>
            </w:r>
            <w:r>
              <w:rPr>
                <w:sz w:val="22"/>
              </w:rPr>
              <w:t>sur</w:t>
            </w:r>
            <w:r>
              <w:rPr>
                <w:spacing w:val="-6"/>
                <w:sz w:val="22"/>
              </w:rPr>
              <w:t> </w:t>
            </w:r>
            <w:r>
              <w:rPr>
                <w:sz w:val="22"/>
              </w:rPr>
              <w:t>l’historique</w:t>
            </w:r>
            <w:r>
              <w:rPr>
                <w:spacing w:val="-6"/>
                <w:sz w:val="22"/>
              </w:rPr>
              <w:t> </w:t>
            </w:r>
            <w:r>
              <w:rPr>
                <w:sz w:val="22"/>
              </w:rPr>
              <w:t>de</w:t>
            </w:r>
            <w:r>
              <w:rPr>
                <w:spacing w:val="-7"/>
                <w:sz w:val="22"/>
              </w:rPr>
              <w:t> </w:t>
            </w:r>
            <w:r>
              <w:rPr>
                <w:sz w:val="22"/>
              </w:rPr>
              <w:t>l’internet</w:t>
            </w:r>
            <w:r>
              <w:rPr>
                <w:spacing w:val="-6"/>
                <w:sz w:val="22"/>
              </w:rPr>
              <w:t> </w:t>
            </w:r>
            <w:r>
              <w:rPr>
                <w:spacing w:val="-10"/>
                <w:sz w:val="22"/>
              </w:rPr>
              <w:t>;</w:t>
            </w:r>
          </w:p>
          <w:p>
            <w:pPr>
              <w:pStyle w:val="TableParagraph"/>
              <w:numPr>
                <w:ilvl w:val="0"/>
                <w:numId w:val="833"/>
              </w:numPr>
              <w:tabs>
                <w:tab w:pos="308" w:val="left" w:leader="none"/>
              </w:tabs>
              <w:spacing w:line="252" w:lineRule="auto" w:before="44" w:after="0"/>
              <w:ind w:left="308" w:right="892" w:hanging="285"/>
              <w:jc w:val="left"/>
              <w:rPr>
                <w:sz w:val="22"/>
              </w:rPr>
            </w:pPr>
            <w:r>
              <w:rPr>
                <w:sz w:val="22"/>
              </w:rPr>
              <w:t>comparer</w:t>
            </w:r>
            <w:r>
              <w:rPr>
                <w:spacing w:val="-6"/>
                <w:sz w:val="22"/>
              </w:rPr>
              <w:t> </w:t>
            </w:r>
            <w:r>
              <w:rPr>
                <w:sz w:val="22"/>
              </w:rPr>
              <w:t>les</w:t>
            </w:r>
            <w:r>
              <w:rPr>
                <w:spacing w:val="-6"/>
                <w:sz w:val="22"/>
              </w:rPr>
              <w:t> </w:t>
            </w:r>
            <w:r>
              <w:rPr>
                <w:sz w:val="22"/>
              </w:rPr>
              <w:t>différents</w:t>
            </w:r>
            <w:r>
              <w:rPr>
                <w:spacing w:val="-6"/>
                <w:sz w:val="22"/>
              </w:rPr>
              <w:t> </w:t>
            </w:r>
            <w:r>
              <w:rPr>
                <w:sz w:val="22"/>
              </w:rPr>
              <w:t>types</w:t>
            </w:r>
            <w:r>
              <w:rPr>
                <w:spacing w:val="-6"/>
                <w:sz w:val="22"/>
              </w:rPr>
              <w:t> </w:t>
            </w:r>
            <w:r>
              <w:rPr>
                <w:sz w:val="22"/>
              </w:rPr>
              <w:t>de</w:t>
            </w:r>
            <w:r>
              <w:rPr>
                <w:spacing w:val="-6"/>
                <w:sz w:val="22"/>
              </w:rPr>
              <w:t> </w:t>
            </w:r>
            <w:r>
              <w:rPr>
                <w:sz w:val="22"/>
              </w:rPr>
              <w:t>réseaux</w:t>
            </w:r>
            <w:r>
              <w:rPr>
                <w:spacing w:val="-5"/>
                <w:sz w:val="22"/>
              </w:rPr>
              <w:t> </w:t>
            </w:r>
            <w:r>
              <w:rPr>
                <w:sz w:val="22"/>
              </w:rPr>
              <w:t>;</w:t>
            </w:r>
            <w:r>
              <w:rPr>
                <w:spacing w:val="-3"/>
                <w:sz w:val="22"/>
              </w:rPr>
              <w:t> </w:t>
            </w:r>
            <w:r>
              <w:rPr>
                <w:sz w:val="22"/>
              </w:rPr>
              <w:t>- distinguer</w:t>
            </w:r>
            <w:r>
              <w:rPr>
                <w:spacing w:val="-6"/>
                <w:sz w:val="22"/>
              </w:rPr>
              <w:t> </w:t>
            </w:r>
            <w:r>
              <w:rPr>
                <w:sz w:val="22"/>
              </w:rPr>
              <w:t>tous</w:t>
            </w:r>
            <w:r>
              <w:rPr>
                <w:spacing w:val="-6"/>
                <w:sz w:val="22"/>
              </w:rPr>
              <w:t> </w:t>
            </w:r>
            <w:r>
              <w:rPr>
                <w:sz w:val="22"/>
              </w:rPr>
              <w:t>les</w:t>
            </w:r>
            <w:r>
              <w:rPr>
                <w:spacing w:val="-6"/>
                <w:sz w:val="22"/>
              </w:rPr>
              <w:t> </w:t>
            </w:r>
            <w:r>
              <w:rPr>
                <w:sz w:val="22"/>
              </w:rPr>
              <w:t>supports</w:t>
            </w:r>
            <w:r>
              <w:rPr>
                <w:spacing w:val="-6"/>
                <w:sz w:val="22"/>
              </w:rPr>
              <w:t> </w:t>
            </w:r>
            <w:r>
              <w:rPr>
                <w:sz w:val="22"/>
              </w:rPr>
              <w:t>utilisés</w:t>
            </w:r>
            <w:r>
              <w:rPr>
                <w:spacing w:val="-6"/>
                <w:sz w:val="22"/>
              </w:rPr>
              <w:t> </w:t>
            </w:r>
            <w:r>
              <w:rPr>
                <w:sz w:val="22"/>
              </w:rPr>
              <w:t>pour</w:t>
            </w:r>
            <w:r>
              <w:rPr>
                <w:spacing w:val="-6"/>
                <w:sz w:val="22"/>
              </w:rPr>
              <w:t> </w:t>
            </w:r>
            <w:r>
              <w:rPr>
                <w:sz w:val="22"/>
              </w:rPr>
              <w:t>se</w:t>
            </w:r>
          </w:p>
          <w:p>
            <w:pPr>
              <w:pStyle w:val="TableParagraph"/>
              <w:spacing w:line="259" w:lineRule="auto" w:before="8"/>
              <w:ind w:left="308" w:right="556"/>
              <w:rPr>
                <w:sz w:val="22"/>
              </w:rPr>
            </w:pPr>
            <w:r>
              <w:rPr>
                <w:sz w:val="22"/>
              </w:rPr>
              <w:t>communiquer</w:t>
            </w:r>
            <w:r>
              <w:rPr>
                <w:spacing w:val="-9"/>
                <w:sz w:val="22"/>
              </w:rPr>
              <w:t> </w:t>
            </w:r>
            <w:r>
              <w:rPr>
                <w:sz w:val="22"/>
              </w:rPr>
              <w:t>?</w:t>
            </w:r>
            <w:r>
              <w:rPr>
                <w:spacing w:val="-9"/>
                <w:sz w:val="22"/>
              </w:rPr>
              <w:t> </w:t>
            </w:r>
            <w:r>
              <w:rPr>
                <w:sz w:val="22"/>
              </w:rPr>
              <w:t>(Smartphone,</w:t>
            </w:r>
            <w:r>
              <w:rPr>
                <w:spacing w:val="-9"/>
                <w:sz w:val="22"/>
              </w:rPr>
              <w:t> </w:t>
            </w:r>
            <w:r>
              <w:rPr>
                <w:sz w:val="22"/>
              </w:rPr>
              <w:t>ordinateur…)</w:t>
            </w:r>
            <w:r>
              <w:rPr>
                <w:spacing w:val="-9"/>
                <w:sz w:val="22"/>
              </w:rPr>
              <w:t> </w:t>
            </w:r>
            <w:r>
              <w:rPr>
                <w:sz w:val="22"/>
              </w:rPr>
              <w:t>;</w:t>
            </w:r>
            <w:r>
              <w:rPr>
                <w:spacing w:val="-5"/>
                <w:sz w:val="22"/>
              </w:rPr>
              <w:t> </w:t>
            </w:r>
            <w:r>
              <w:rPr>
                <w:sz w:val="22"/>
              </w:rPr>
              <w:t>- décrire une adresse URL.</w:t>
            </w:r>
          </w:p>
          <w:p>
            <w:pPr>
              <w:pStyle w:val="TableParagraph"/>
              <w:spacing w:before="29"/>
              <w:rPr>
                <w:sz w:val="22"/>
              </w:rPr>
            </w:pPr>
          </w:p>
          <w:p>
            <w:pPr>
              <w:pStyle w:val="TableParagraph"/>
              <w:ind w:left="79"/>
              <w:rPr>
                <w:b/>
                <w:i/>
                <w:sz w:val="22"/>
              </w:rPr>
            </w:pPr>
            <w:r>
              <w:rPr>
                <w:b/>
                <w:i/>
                <w:spacing w:val="-2"/>
                <w:sz w:val="22"/>
              </w:rPr>
              <w:t>Stratégie</w:t>
            </w:r>
          </w:p>
          <w:p>
            <w:pPr>
              <w:pStyle w:val="TableParagraph"/>
              <w:ind w:left="79"/>
              <w:rPr>
                <w:sz w:val="22"/>
              </w:rPr>
            </w:pPr>
            <w:r>
              <w:rPr>
                <w:sz w:val="22"/>
              </w:rPr>
              <w:t>Recherches</w:t>
            </w:r>
            <w:r>
              <w:rPr>
                <w:spacing w:val="-8"/>
                <w:sz w:val="22"/>
              </w:rPr>
              <w:t> </w:t>
            </w:r>
            <w:r>
              <w:rPr>
                <w:sz w:val="22"/>
              </w:rPr>
              <w:t>par</w:t>
            </w:r>
            <w:r>
              <w:rPr>
                <w:spacing w:val="-7"/>
                <w:sz w:val="22"/>
              </w:rPr>
              <w:t> </w:t>
            </w:r>
            <w:r>
              <w:rPr>
                <w:sz w:val="22"/>
              </w:rPr>
              <w:t>groupe</w:t>
            </w:r>
            <w:r>
              <w:rPr>
                <w:spacing w:val="-8"/>
                <w:sz w:val="22"/>
              </w:rPr>
              <w:t> </w:t>
            </w:r>
            <w:r>
              <w:rPr>
                <w:sz w:val="22"/>
              </w:rPr>
              <w:t>puis</w:t>
            </w:r>
            <w:r>
              <w:rPr>
                <w:spacing w:val="-7"/>
                <w:sz w:val="22"/>
              </w:rPr>
              <w:t> </w:t>
            </w:r>
            <w:r>
              <w:rPr>
                <w:spacing w:val="-2"/>
                <w:sz w:val="22"/>
              </w:rPr>
              <w:t>exposé</w:t>
            </w:r>
          </w:p>
          <w:p>
            <w:pPr>
              <w:pStyle w:val="TableParagraph"/>
              <w:rPr>
                <w:sz w:val="22"/>
              </w:rPr>
            </w:pPr>
          </w:p>
          <w:p>
            <w:pPr>
              <w:pStyle w:val="TableParagraph"/>
              <w:ind w:left="79"/>
              <w:rPr>
                <w:b/>
                <w:i/>
                <w:sz w:val="22"/>
              </w:rPr>
            </w:pPr>
            <w:r>
              <w:rPr>
                <w:b/>
                <w:i/>
                <w:sz w:val="22"/>
              </w:rPr>
              <w:t>Supports</w:t>
            </w:r>
            <w:r>
              <w:rPr>
                <w:b/>
                <w:i/>
                <w:spacing w:val="-6"/>
                <w:sz w:val="22"/>
              </w:rPr>
              <w:t> </w:t>
            </w:r>
            <w:r>
              <w:rPr>
                <w:b/>
                <w:i/>
                <w:sz w:val="22"/>
              </w:rPr>
              <w:t>et</w:t>
            </w:r>
            <w:r>
              <w:rPr>
                <w:b/>
                <w:i/>
                <w:spacing w:val="-7"/>
                <w:sz w:val="22"/>
              </w:rPr>
              <w:t> </w:t>
            </w:r>
            <w:r>
              <w:rPr>
                <w:b/>
                <w:i/>
                <w:spacing w:val="-2"/>
                <w:sz w:val="22"/>
              </w:rPr>
              <w:t>matériels</w:t>
            </w:r>
          </w:p>
          <w:p>
            <w:pPr>
              <w:pStyle w:val="TableParagraph"/>
              <w:numPr>
                <w:ilvl w:val="0"/>
                <w:numId w:val="833"/>
              </w:numPr>
              <w:tabs>
                <w:tab w:pos="308" w:val="left" w:leader="none"/>
              </w:tabs>
              <w:spacing w:line="240" w:lineRule="auto" w:before="1" w:after="0"/>
              <w:ind w:left="308" w:right="0" w:hanging="284"/>
              <w:jc w:val="left"/>
              <w:rPr>
                <w:sz w:val="22"/>
              </w:rPr>
            </w:pPr>
            <w:r>
              <w:rPr>
                <w:sz w:val="22"/>
              </w:rPr>
              <w:t>Connexion</w:t>
            </w:r>
            <w:r>
              <w:rPr>
                <w:spacing w:val="-7"/>
                <w:sz w:val="22"/>
              </w:rPr>
              <w:t> </w:t>
            </w:r>
            <w:r>
              <w:rPr>
                <w:sz w:val="22"/>
              </w:rPr>
              <w:t>à</w:t>
            </w:r>
            <w:r>
              <w:rPr>
                <w:spacing w:val="-6"/>
                <w:sz w:val="22"/>
              </w:rPr>
              <w:t> </w:t>
            </w:r>
            <w:r>
              <w:rPr>
                <w:spacing w:val="-2"/>
                <w:sz w:val="22"/>
              </w:rPr>
              <w:t>Internet</w:t>
            </w:r>
          </w:p>
          <w:p>
            <w:pPr>
              <w:pStyle w:val="TableParagraph"/>
              <w:numPr>
                <w:ilvl w:val="0"/>
                <w:numId w:val="833"/>
              </w:numPr>
              <w:tabs>
                <w:tab w:pos="308" w:val="left" w:leader="none"/>
              </w:tabs>
              <w:spacing w:line="240" w:lineRule="auto" w:before="45" w:after="0"/>
              <w:ind w:left="308" w:right="0" w:hanging="284"/>
              <w:jc w:val="left"/>
              <w:rPr>
                <w:sz w:val="22"/>
              </w:rPr>
            </w:pPr>
            <w:r>
              <w:rPr>
                <w:spacing w:val="-2"/>
                <w:sz w:val="22"/>
              </w:rPr>
              <w:t>Ordinateur</w:t>
            </w:r>
          </w:p>
          <w:p>
            <w:pPr>
              <w:pStyle w:val="TableParagraph"/>
              <w:numPr>
                <w:ilvl w:val="0"/>
                <w:numId w:val="833"/>
              </w:numPr>
              <w:tabs>
                <w:tab w:pos="308" w:val="left" w:leader="none"/>
              </w:tabs>
              <w:spacing w:line="240" w:lineRule="auto" w:before="44" w:after="0"/>
              <w:ind w:left="308" w:right="0" w:hanging="284"/>
              <w:jc w:val="left"/>
              <w:rPr>
                <w:sz w:val="22"/>
              </w:rPr>
            </w:pPr>
            <w:r>
              <w:rPr>
                <w:sz w:val="22"/>
              </w:rPr>
              <w:t>Parc</w:t>
            </w:r>
            <w:r>
              <w:rPr>
                <w:spacing w:val="-5"/>
                <w:sz w:val="22"/>
              </w:rPr>
              <w:t> </w:t>
            </w:r>
            <w:r>
              <w:rPr>
                <w:spacing w:val="-2"/>
                <w:sz w:val="22"/>
              </w:rPr>
              <w:t>informatique</w:t>
            </w:r>
          </w:p>
        </w:tc>
      </w:tr>
      <w:tr>
        <w:trPr>
          <w:trHeight w:val="2936" w:hRule="atLeast"/>
        </w:trPr>
        <w:tc>
          <w:tcPr>
            <w:tcW w:w="2636" w:type="dxa"/>
            <w:vMerge/>
            <w:tcBorders>
              <w:top w:val="nil"/>
            </w:tcBorders>
          </w:tcPr>
          <w:p>
            <w:pPr>
              <w:rPr>
                <w:sz w:val="2"/>
                <w:szCs w:val="2"/>
              </w:rPr>
            </w:pPr>
          </w:p>
        </w:tc>
        <w:tc>
          <w:tcPr>
            <w:tcW w:w="2828" w:type="dxa"/>
          </w:tcPr>
          <w:p>
            <w:pPr>
              <w:pStyle w:val="TableParagraph"/>
              <w:numPr>
                <w:ilvl w:val="0"/>
                <w:numId w:val="834"/>
              </w:numPr>
              <w:tabs>
                <w:tab w:pos="265" w:val="left" w:leader="none"/>
              </w:tabs>
              <w:spacing w:line="240" w:lineRule="auto" w:before="80" w:after="0"/>
              <w:ind w:left="265" w:right="0" w:hanging="187"/>
              <w:jc w:val="left"/>
              <w:rPr>
                <w:sz w:val="22"/>
              </w:rPr>
            </w:pPr>
            <w:r>
              <w:rPr>
                <w:sz w:val="22"/>
              </w:rPr>
              <w:t>Interface</w:t>
            </w:r>
            <w:r>
              <w:rPr>
                <w:spacing w:val="-9"/>
                <w:sz w:val="22"/>
              </w:rPr>
              <w:t> </w:t>
            </w:r>
            <w:r>
              <w:rPr>
                <w:sz w:val="22"/>
              </w:rPr>
              <w:t>globale</w:t>
            </w:r>
            <w:r>
              <w:rPr>
                <w:spacing w:val="-8"/>
                <w:sz w:val="22"/>
              </w:rPr>
              <w:t> </w:t>
            </w:r>
            <w:r>
              <w:rPr>
                <w:spacing w:val="-10"/>
                <w:sz w:val="22"/>
              </w:rPr>
              <w:t>:</w:t>
            </w:r>
          </w:p>
          <w:p>
            <w:pPr>
              <w:pStyle w:val="TableParagraph"/>
              <w:numPr>
                <w:ilvl w:val="1"/>
                <w:numId w:val="834"/>
              </w:numPr>
              <w:tabs>
                <w:tab w:pos="361" w:val="left" w:leader="none"/>
                <w:tab w:pos="405" w:val="left" w:leader="none"/>
              </w:tabs>
              <w:spacing w:line="259" w:lineRule="auto" w:before="20" w:after="0"/>
              <w:ind w:left="361" w:right="156" w:hanging="84"/>
              <w:jc w:val="left"/>
              <w:rPr>
                <w:sz w:val="22"/>
              </w:rPr>
            </w:pPr>
            <w:r>
              <w:rPr>
                <w:sz w:val="22"/>
              </w:rPr>
              <w:t>environnement</w:t>
            </w:r>
            <w:r>
              <w:rPr>
                <w:spacing w:val="9"/>
                <w:sz w:val="22"/>
              </w:rPr>
              <w:t> </w:t>
            </w:r>
            <w:r>
              <w:rPr>
                <w:sz w:val="22"/>
              </w:rPr>
              <w:t>graphique de navigateur ;</w:t>
            </w:r>
          </w:p>
          <w:p>
            <w:pPr>
              <w:pStyle w:val="TableParagraph"/>
              <w:numPr>
                <w:ilvl w:val="1"/>
                <w:numId w:val="834"/>
              </w:numPr>
              <w:tabs>
                <w:tab w:pos="440" w:val="left" w:leader="none"/>
              </w:tabs>
              <w:spacing w:line="240" w:lineRule="auto" w:before="0" w:after="0"/>
              <w:ind w:left="440" w:right="0" w:hanging="128"/>
              <w:jc w:val="left"/>
              <w:rPr>
                <w:sz w:val="22"/>
              </w:rPr>
            </w:pPr>
            <w:r>
              <w:rPr>
                <w:sz w:val="22"/>
              </w:rPr>
              <w:t>les</w:t>
            </w:r>
            <w:r>
              <w:rPr>
                <w:spacing w:val="-7"/>
                <w:sz w:val="22"/>
              </w:rPr>
              <w:t> </w:t>
            </w:r>
            <w:r>
              <w:rPr>
                <w:sz w:val="22"/>
              </w:rPr>
              <w:t>différents</w:t>
            </w:r>
            <w:r>
              <w:rPr>
                <w:spacing w:val="-6"/>
                <w:sz w:val="22"/>
              </w:rPr>
              <w:t> </w:t>
            </w:r>
            <w:r>
              <w:rPr>
                <w:spacing w:val="-2"/>
                <w:sz w:val="22"/>
              </w:rPr>
              <w:t>navigateurs.</w:t>
            </w:r>
          </w:p>
        </w:tc>
        <w:tc>
          <w:tcPr>
            <w:tcW w:w="4995" w:type="dxa"/>
          </w:tcPr>
          <w:p>
            <w:pPr>
              <w:pStyle w:val="TableParagraph"/>
              <w:spacing w:before="80"/>
              <w:ind w:left="79"/>
              <w:rPr>
                <w:b/>
                <w:i/>
                <w:sz w:val="22"/>
              </w:rPr>
            </w:pPr>
            <w:r>
              <w:rPr>
                <w:b/>
                <w:i/>
                <w:spacing w:val="-2"/>
                <w:sz w:val="22"/>
              </w:rPr>
              <w:t>Activités</w:t>
            </w:r>
          </w:p>
          <w:p>
            <w:pPr>
              <w:pStyle w:val="TableParagraph"/>
              <w:ind w:left="79"/>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p>
            <w:pPr>
              <w:pStyle w:val="TableParagraph"/>
              <w:numPr>
                <w:ilvl w:val="0"/>
                <w:numId w:val="835"/>
              </w:numPr>
              <w:tabs>
                <w:tab w:pos="308" w:val="left" w:leader="none"/>
              </w:tabs>
              <w:spacing w:line="256" w:lineRule="auto" w:before="1" w:after="0"/>
              <w:ind w:left="308" w:right="167" w:hanging="285"/>
              <w:jc w:val="left"/>
              <w:rPr>
                <w:sz w:val="22"/>
              </w:rPr>
            </w:pPr>
            <w:r>
              <w:rPr>
                <w:sz w:val="22"/>
              </w:rPr>
              <w:t>différencier</w:t>
            </w:r>
            <w:r>
              <w:rPr>
                <w:spacing w:val="-6"/>
                <w:sz w:val="22"/>
              </w:rPr>
              <w:t> </w:t>
            </w:r>
            <w:r>
              <w:rPr>
                <w:sz w:val="22"/>
              </w:rPr>
              <w:t>les</w:t>
            </w:r>
            <w:r>
              <w:rPr>
                <w:spacing w:val="-6"/>
                <w:sz w:val="22"/>
              </w:rPr>
              <w:t> </w:t>
            </w:r>
            <w:r>
              <w:rPr>
                <w:sz w:val="22"/>
              </w:rPr>
              <w:t>types</w:t>
            </w:r>
            <w:r>
              <w:rPr>
                <w:spacing w:val="-6"/>
                <w:sz w:val="22"/>
              </w:rPr>
              <w:t> </w:t>
            </w:r>
            <w:r>
              <w:rPr>
                <w:sz w:val="22"/>
              </w:rPr>
              <w:t>de</w:t>
            </w:r>
            <w:r>
              <w:rPr>
                <w:spacing w:val="-4"/>
                <w:sz w:val="22"/>
              </w:rPr>
              <w:t> </w:t>
            </w:r>
            <w:r>
              <w:rPr>
                <w:sz w:val="22"/>
              </w:rPr>
              <w:t>navigateurs</w:t>
            </w:r>
            <w:r>
              <w:rPr>
                <w:spacing w:val="-6"/>
                <w:sz w:val="22"/>
              </w:rPr>
              <w:t> </w:t>
            </w:r>
            <w:r>
              <w:rPr>
                <w:sz w:val="22"/>
              </w:rPr>
              <w:t>;</w:t>
            </w:r>
            <w:r>
              <w:rPr>
                <w:spacing w:val="-4"/>
                <w:sz w:val="22"/>
              </w:rPr>
              <w:t> </w:t>
            </w:r>
            <w:r>
              <w:rPr>
                <w:sz w:val="22"/>
              </w:rPr>
              <w:t>-</w:t>
            </w:r>
            <w:r>
              <w:rPr>
                <w:spacing w:val="-5"/>
                <w:sz w:val="22"/>
              </w:rPr>
              <w:t> </w:t>
            </w:r>
            <w:r>
              <w:rPr>
                <w:sz w:val="22"/>
              </w:rPr>
              <w:t>décrire</w:t>
            </w:r>
            <w:r>
              <w:rPr>
                <w:spacing w:val="-6"/>
                <w:sz w:val="22"/>
              </w:rPr>
              <w:t> </w:t>
            </w:r>
            <w:r>
              <w:rPr>
                <w:sz w:val="22"/>
              </w:rPr>
              <w:t>tous les éléments qu’ils voient quand on lance un </w:t>
            </w:r>
            <w:r>
              <w:rPr>
                <w:spacing w:val="-2"/>
                <w:sz w:val="22"/>
              </w:rPr>
              <w:t>navigateur.</w:t>
            </w:r>
          </w:p>
          <w:p>
            <w:pPr>
              <w:pStyle w:val="TableParagraph"/>
              <w:spacing w:before="29"/>
              <w:ind w:left="79"/>
              <w:rPr>
                <w:b/>
                <w:i/>
                <w:sz w:val="22"/>
              </w:rPr>
            </w:pPr>
            <w:r>
              <w:rPr>
                <w:b/>
                <w:i/>
                <w:spacing w:val="-2"/>
                <w:sz w:val="22"/>
              </w:rPr>
              <w:t>Stratégies</w:t>
            </w:r>
          </w:p>
          <w:p>
            <w:pPr>
              <w:pStyle w:val="TableParagraph"/>
              <w:numPr>
                <w:ilvl w:val="0"/>
                <w:numId w:val="835"/>
              </w:numPr>
              <w:tabs>
                <w:tab w:pos="308" w:val="left" w:leader="none"/>
              </w:tabs>
              <w:spacing w:line="240" w:lineRule="auto" w:before="1" w:after="0"/>
              <w:ind w:left="308" w:right="0" w:hanging="284"/>
              <w:jc w:val="left"/>
              <w:rPr>
                <w:sz w:val="22"/>
              </w:rPr>
            </w:pPr>
            <w:r>
              <w:rPr>
                <w:spacing w:val="-2"/>
                <w:sz w:val="22"/>
              </w:rPr>
              <w:t>Recherche</w:t>
            </w:r>
          </w:p>
          <w:p>
            <w:pPr>
              <w:pStyle w:val="TableParagraph"/>
              <w:numPr>
                <w:ilvl w:val="0"/>
                <w:numId w:val="835"/>
              </w:numPr>
              <w:tabs>
                <w:tab w:pos="308" w:val="left" w:leader="none"/>
              </w:tabs>
              <w:spacing w:line="240" w:lineRule="auto" w:before="44" w:after="0"/>
              <w:ind w:left="308" w:right="0" w:hanging="284"/>
              <w:jc w:val="left"/>
              <w:rPr>
                <w:sz w:val="22"/>
              </w:rPr>
            </w:pPr>
            <w:r>
              <w:rPr>
                <w:sz w:val="22"/>
              </w:rPr>
              <w:t>Travail</w:t>
            </w:r>
            <w:r>
              <w:rPr>
                <w:spacing w:val="-5"/>
                <w:sz w:val="22"/>
              </w:rPr>
              <w:t> </w:t>
            </w:r>
            <w:r>
              <w:rPr>
                <w:sz w:val="22"/>
              </w:rPr>
              <w:t>de</w:t>
            </w:r>
            <w:r>
              <w:rPr>
                <w:spacing w:val="-5"/>
                <w:sz w:val="22"/>
              </w:rPr>
              <w:t> </w:t>
            </w:r>
            <w:r>
              <w:rPr>
                <w:spacing w:val="-2"/>
                <w:sz w:val="22"/>
              </w:rPr>
              <w:t>groupe</w:t>
            </w:r>
          </w:p>
          <w:p>
            <w:pPr>
              <w:pStyle w:val="TableParagraph"/>
              <w:spacing w:before="44"/>
              <w:ind w:left="79"/>
              <w:rPr>
                <w:b/>
                <w:i/>
                <w:sz w:val="22"/>
              </w:rPr>
            </w:pPr>
            <w:r>
              <w:rPr>
                <w:b/>
                <w:i/>
                <w:spacing w:val="-2"/>
                <w:sz w:val="22"/>
              </w:rPr>
              <w:t>Matériels</w:t>
            </w:r>
          </w:p>
          <w:p>
            <w:pPr>
              <w:pStyle w:val="TableParagraph"/>
              <w:spacing w:before="1"/>
              <w:ind w:left="79"/>
              <w:rPr>
                <w:sz w:val="22"/>
              </w:rPr>
            </w:pPr>
            <w:r>
              <w:rPr>
                <w:sz w:val="22"/>
              </w:rPr>
              <w:t>Ordinateur,</w:t>
            </w:r>
            <w:r>
              <w:rPr>
                <w:spacing w:val="-6"/>
                <w:sz w:val="22"/>
              </w:rPr>
              <w:t> </w:t>
            </w:r>
            <w:r>
              <w:rPr>
                <w:sz w:val="22"/>
              </w:rPr>
              <w:t>tablette</w:t>
            </w:r>
            <w:r>
              <w:rPr>
                <w:spacing w:val="-7"/>
                <w:sz w:val="22"/>
              </w:rPr>
              <w:t> </w:t>
            </w:r>
            <w:r>
              <w:rPr>
                <w:sz w:val="22"/>
              </w:rPr>
              <w:t>,</w:t>
            </w:r>
            <w:r>
              <w:rPr>
                <w:spacing w:val="-6"/>
                <w:sz w:val="22"/>
              </w:rPr>
              <w:t> </w:t>
            </w:r>
            <w:r>
              <w:rPr>
                <w:spacing w:val="-2"/>
                <w:sz w:val="22"/>
              </w:rPr>
              <w:t>Smartphone</w:t>
            </w:r>
          </w:p>
        </w:tc>
      </w:tr>
      <w:tr>
        <w:trPr>
          <w:trHeight w:val="3528" w:hRule="atLeast"/>
        </w:trPr>
        <w:tc>
          <w:tcPr>
            <w:tcW w:w="2636" w:type="dxa"/>
            <w:vMerge/>
            <w:tcBorders>
              <w:top w:val="nil"/>
            </w:tcBorders>
          </w:tcPr>
          <w:p>
            <w:pPr>
              <w:rPr>
                <w:sz w:val="2"/>
                <w:szCs w:val="2"/>
              </w:rPr>
            </w:pPr>
          </w:p>
        </w:tc>
        <w:tc>
          <w:tcPr>
            <w:tcW w:w="2828" w:type="dxa"/>
          </w:tcPr>
          <w:p>
            <w:pPr>
              <w:pStyle w:val="TableParagraph"/>
              <w:numPr>
                <w:ilvl w:val="0"/>
                <w:numId w:val="836"/>
              </w:numPr>
              <w:tabs>
                <w:tab w:pos="265" w:val="left" w:leader="none"/>
              </w:tabs>
              <w:spacing w:line="240" w:lineRule="auto" w:before="80" w:after="0"/>
              <w:ind w:left="265" w:right="0" w:hanging="187"/>
              <w:jc w:val="left"/>
              <w:rPr>
                <w:sz w:val="22"/>
              </w:rPr>
            </w:pPr>
            <w:r>
              <w:rPr>
                <w:sz w:val="22"/>
              </w:rPr>
              <w:t>Accès</w:t>
            </w:r>
            <w:r>
              <w:rPr>
                <w:spacing w:val="-8"/>
                <w:sz w:val="22"/>
              </w:rPr>
              <w:t> </w:t>
            </w:r>
            <w:r>
              <w:rPr>
                <w:sz w:val="22"/>
              </w:rPr>
              <w:t>internet</w:t>
            </w:r>
            <w:r>
              <w:rPr>
                <w:spacing w:val="-8"/>
                <w:sz w:val="22"/>
              </w:rPr>
              <w:t> </w:t>
            </w:r>
            <w:r>
              <w:rPr>
                <w:spacing w:val="-10"/>
                <w:sz w:val="22"/>
              </w:rPr>
              <w:t>:</w:t>
            </w:r>
          </w:p>
          <w:p>
            <w:pPr>
              <w:pStyle w:val="TableParagraph"/>
              <w:numPr>
                <w:ilvl w:val="1"/>
                <w:numId w:val="836"/>
              </w:numPr>
              <w:tabs>
                <w:tab w:pos="361" w:val="left" w:leader="none"/>
                <w:tab w:pos="442" w:val="left" w:leader="none"/>
              </w:tabs>
              <w:spacing w:line="259" w:lineRule="auto" w:before="19" w:after="0"/>
              <w:ind w:left="361" w:right="244" w:hanging="47"/>
              <w:jc w:val="left"/>
              <w:rPr>
                <w:sz w:val="22"/>
              </w:rPr>
            </w:pPr>
            <w:r>
              <w:rPr>
                <w:sz w:val="22"/>
              </w:rPr>
              <w:t>un</w:t>
            </w:r>
            <w:r>
              <w:rPr>
                <w:spacing w:val="-13"/>
                <w:sz w:val="22"/>
              </w:rPr>
              <w:t> </w:t>
            </w:r>
            <w:r>
              <w:rPr>
                <w:sz w:val="22"/>
              </w:rPr>
              <w:t>fournisseur</w:t>
            </w:r>
            <w:r>
              <w:rPr>
                <w:spacing w:val="-14"/>
                <w:sz w:val="22"/>
              </w:rPr>
              <w:t> </w:t>
            </w:r>
            <w:r>
              <w:rPr>
                <w:sz w:val="22"/>
              </w:rPr>
              <w:t>d’accès</w:t>
            </w:r>
            <w:r>
              <w:rPr>
                <w:spacing w:val="-14"/>
                <w:sz w:val="22"/>
              </w:rPr>
              <w:t> </w:t>
            </w:r>
            <w:r>
              <w:rPr>
                <w:sz w:val="22"/>
              </w:rPr>
              <w:t>à Internet (FAI) ;</w:t>
            </w:r>
          </w:p>
          <w:p>
            <w:pPr>
              <w:pStyle w:val="TableParagraph"/>
              <w:numPr>
                <w:ilvl w:val="1"/>
                <w:numId w:val="836"/>
              </w:numPr>
              <w:tabs>
                <w:tab w:pos="489" w:val="left" w:leader="none"/>
              </w:tabs>
              <w:spacing w:line="253" w:lineRule="exact" w:before="0" w:after="0"/>
              <w:ind w:left="489" w:right="0" w:hanging="128"/>
              <w:jc w:val="left"/>
              <w:rPr>
                <w:sz w:val="22"/>
              </w:rPr>
            </w:pPr>
            <w:r>
              <w:rPr>
                <w:sz w:val="22"/>
              </w:rPr>
              <w:t>serveur</w:t>
            </w:r>
            <w:r>
              <w:rPr>
                <w:spacing w:val="-7"/>
                <w:sz w:val="22"/>
              </w:rPr>
              <w:t> </w:t>
            </w:r>
            <w:r>
              <w:rPr>
                <w:spacing w:val="-2"/>
                <w:sz w:val="22"/>
              </w:rPr>
              <w:t>informatique.</w:t>
            </w:r>
          </w:p>
        </w:tc>
        <w:tc>
          <w:tcPr>
            <w:tcW w:w="4995" w:type="dxa"/>
          </w:tcPr>
          <w:p>
            <w:pPr>
              <w:pStyle w:val="TableParagraph"/>
              <w:spacing w:before="80"/>
              <w:ind w:left="79"/>
              <w:rPr>
                <w:b/>
                <w:i/>
                <w:sz w:val="22"/>
              </w:rPr>
            </w:pPr>
            <w:r>
              <w:rPr>
                <w:b/>
                <w:i/>
                <w:spacing w:val="-2"/>
                <w:sz w:val="22"/>
              </w:rPr>
              <w:t>Activités</w:t>
            </w:r>
          </w:p>
          <w:p>
            <w:pPr>
              <w:pStyle w:val="TableParagraph"/>
              <w:spacing w:before="19"/>
              <w:ind w:left="79"/>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p>
            <w:pPr>
              <w:pStyle w:val="TableParagraph"/>
              <w:numPr>
                <w:ilvl w:val="0"/>
                <w:numId w:val="837"/>
              </w:numPr>
              <w:tabs>
                <w:tab w:pos="308" w:val="left" w:leader="none"/>
              </w:tabs>
              <w:spacing w:line="240" w:lineRule="auto" w:before="21" w:after="0"/>
              <w:ind w:left="308" w:right="0" w:hanging="284"/>
              <w:jc w:val="left"/>
              <w:rPr>
                <w:sz w:val="22"/>
              </w:rPr>
            </w:pPr>
            <w:r>
              <w:rPr>
                <w:sz w:val="22"/>
              </w:rPr>
              <w:t>rappeler</w:t>
            </w:r>
            <w:r>
              <w:rPr>
                <w:spacing w:val="-7"/>
                <w:sz w:val="22"/>
              </w:rPr>
              <w:t> </w:t>
            </w:r>
            <w:r>
              <w:rPr>
                <w:sz w:val="22"/>
              </w:rPr>
              <w:t>les</w:t>
            </w:r>
            <w:r>
              <w:rPr>
                <w:spacing w:val="-6"/>
                <w:sz w:val="22"/>
              </w:rPr>
              <w:t> </w:t>
            </w:r>
            <w:r>
              <w:rPr>
                <w:sz w:val="22"/>
              </w:rPr>
              <w:t>différents</w:t>
            </w:r>
            <w:r>
              <w:rPr>
                <w:spacing w:val="-6"/>
                <w:sz w:val="22"/>
              </w:rPr>
              <w:t> </w:t>
            </w:r>
            <w:r>
              <w:rPr>
                <w:sz w:val="22"/>
              </w:rPr>
              <w:t>types</w:t>
            </w:r>
            <w:r>
              <w:rPr>
                <w:spacing w:val="-6"/>
                <w:sz w:val="22"/>
              </w:rPr>
              <w:t> </w:t>
            </w:r>
            <w:r>
              <w:rPr>
                <w:sz w:val="22"/>
              </w:rPr>
              <w:t>de</w:t>
            </w:r>
            <w:r>
              <w:rPr>
                <w:spacing w:val="-7"/>
                <w:sz w:val="22"/>
              </w:rPr>
              <w:t> </w:t>
            </w:r>
            <w:r>
              <w:rPr>
                <w:sz w:val="22"/>
              </w:rPr>
              <w:t>réseaux</w:t>
            </w:r>
            <w:r>
              <w:rPr>
                <w:spacing w:val="-5"/>
                <w:sz w:val="22"/>
              </w:rPr>
              <w:t> </w:t>
            </w:r>
            <w:r>
              <w:rPr>
                <w:spacing w:val="-10"/>
                <w:sz w:val="22"/>
              </w:rPr>
              <w:t>;</w:t>
            </w:r>
          </w:p>
          <w:p>
            <w:pPr>
              <w:pStyle w:val="TableParagraph"/>
              <w:numPr>
                <w:ilvl w:val="0"/>
                <w:numId w:val="837"/>
              </w:numPr>
              <w:tabs>
                <w:tab w:pos="79" w:val="left" w:leader="none"/>
                <w:tab w:pos="308" w:val="left" w:leader="none"/>
              </w:tabs>
              <w:spacing w:line="278" w:lineRule="auto" w:before="45" w:after="0"/>
              <w:ind w:left="79" w:right="1432" w:hanging="56"/>
              <w:jc w:val="left"/>
              <w:rPr>
                <w:sz w:val="22"/>
              </w:rPr>
            </w:pPr>
            <w:r>
              <w:rPr>
                <w:sz w:val="22"/>
              </w:rPr>
              <w:t>expliquer</w:t>
            </w:r>
            <w:r>
              <w:rPr>
                <w:spacing w:val="-8"/>
                <w:sz w:val="22"/>
              </w:rPr>
              <w:t> </w:t>
            </w:r>
            <w:r>
              <w:rPr>
                <w:sz w:val="22"/>
              </w:rPr>
              <w:t>ce</w:t>
            </w:r>
            <w:r>
              <w:rPr>
                <w:spacing w:val="-9"/>
                <w:sz w:val="22"/>
              </w:rPr>
              <w:t> </w:t>
            </w:r>
            <w:r>
              <w:rPr>
                <w:sz w:val="22"/>
              </w:rPr>
              <w:t>que</w:t>
            </w:r>
            <w:r>
              <w:rPr>
                <w:spacing w:val="-9"/>
                <w:sz w:val="22"/>
              </w:rPr>
              <w:t> </w:t>
            </w:r>
            <w:r>
              <w:rPr>
                <w:sz w:val="22"/>
              </w:rPr>
              <w:t>c’est</w:t>
            </w:r>
            <w:r>
              <w:rPr>
                <w:spacing w:val="-9"/>
                <w:sz w:val="22"/>
              </w:rPr>
              <w:t> </w:t>
            </w:r>
            <w:r>
              <w:rPr>
                <w:sz w:val="22"/>
              </w:rPr>
              <w:t>un</w:t>
            </w:r>
            <w:r>
              <w:rPr>
                <w:spacing w:val="-8"/>
                <w:sz w:val="22"/>
              </w:rPr>
              <w:t> </w:t>
            </w:r>
            <w:r>
              <w:rPr>
                <w:sz w:val="22"/>
              </w:rPr>
              <w:t>fournisseur d’accès à Internet (FAI) ;</w:t>
            </w:r>
          </w:p>
          <w:p>
            <w:pPr>
              <w:pStyle w:val="TableParagraph"/>
              <w:numPr>
                <w:ilvl w:val="0"/>
                <w:numId w:val="837"/>
              </w:numPr>
              <w:tabs>
                <w:tab w:pos="308" w:val="left" w:leader="none"/>
              </w:tabs>
              <w:spacing w:line="256" w:lineRule="exact" w:before="0" w:after="0"/>
              <w:ind w:left="308" w:right="0" w:hanging="284"/>
              <w:jc w:val="left"/>
              <w:rPr>
                <w:sz w:val="22"/>
              </w:rPr>
            </w:pPr>
            <w:r>
              <w:rPr>
                <w:sz w:val="22"/>
              </w:rPr>
              <w:t>décrire</w:t>
            </w:r>
            <w:r>
              <w:rPr>
                <w:spacing w:val="-6"/>
                <w:sz w:val="22"/>
              </w:rPr>
              <w:t> </w:t>
            </w:r>
            <w:r>
              <w:rPr>
                <w:sz w:val="22"/>
              </w:rPr>
              <w:t>un</w:t>
            </w:r>
            <w:r>
              <w:rPr>
                <w:spacing w:val="-5"/>
                <w:sz w:val="22"/>
              </w:rPr>
              <w:t> </w:t>
            </w:r>
            <w:r>
              <w:rPr>
                <w:sz w:val="22"/>
              </w:rPr>
              <w:t>serveur</w:t>
            </w:r>
            <w:r>
              <w:rPr>
                <w:spacing w:val="-6"/>
                <w:sz w:val="22"/>
              </w:rPr>
              <w:t> </w:t>
            </w:r>
            <w:r>
              <w:rPr>
                <w:spacing w:val="-2"/>
                <w:sz w:val="22"/>
              </w:rPr>
              <w:t>informatique.</w:t>
            </w:r>
          </w:p>
          <w:p>
            <w:pPr>
              <w:pStyle w:val="TableParagraph"/>
              <w:spacing w:before="44"/>
              <w:ind w:left="79"/>
              <w:rPr>
                <w:b/>
                <w:i/>
                <w:sz w:val="22"/>
              </w:rPr>
            </w:pPr>
            <w:r>
              <w:rPr>
                <w:b/>
                <w:i/>
                <w:spacing w:val="-2"/>
                <w:sz w:val="22"/>
              </w:rPr>
              <w:t>Stratégies</w:t>
            </w:r>
          </w:p>
          <w:p>
            <w:pPr>
              <w:pStyle w:val="TableParagraph"/>
              <w:numPr>
                <w:ilvl w:val="0"/>
                <w:numId w:val="837"/>
              </w:numPr>
              <w:tabs>
                <w:tab w:pos="362" w:val="left" w:leader="none"/>
              </w:tabs>
              <w:spacing w:line="240" w:lineRule="auto" w:before="0" w:after="0"/>
              <w:ind w:left="362" w:right="0" w:hanging="283"/>
              <w:jc w:val="left"/>
              <w:rPr>
                <w:sz w:val="22"/>
              </w:rPr>
            </w:pPr>
            <w:r>
              <w:rPr>
                <w:spacing w:val="-2"/>
                <w:sz w:val="22"/>
              </w:rPr>
              <w:t>Recherche</w:t>
            </w:r>
          </w:p>
          <w:p>
            <w:pPr>
              <w:pStyle w:val="TableParagraph"/>
              <w:numPr>
                <w:ilvl w:val="0"/>
                <w:numId w:val="837"/>
              </w:numPr>
              <w:tabs>
                <w:tab w:pos="362" w:val="left" w:leader="none"/>
              </w:tabs>
              <w:spacing w:line="240" w:lineRule="auto" w:before="16" w:after="0"/>
              <w:ind w:left="362" w:right="0" w:hanging="283"/>
              <w:jc w:val="left"/>
              <w:rPr>
                <w:sz w:val="22"/>
              </w:rPr>
            </w:pPr>
            <w:r>
              <w:rPr>
                <w:sz w:val="22"/>
              </w:rPr>
              <w:t>Travail</w:t>
            </w:r>
            <w:r>
              <w:rPr>
                <w:spacing w:val="-5"/>
                <w:sz w:val="22"/>
              </w:rPr>
              <w:t> </w:t>
            </w:r>
            <w:r>
              <w:rPr>
                <w:sz w:val="22"/>
              </w:rPr>
              <w:t>de</w:t>
            </w:r>
            <w:r>
              <w:rPr>
                <w:spacing w:val="-5"/>
                <w:sz w:val="22"/>
              </w:rPr>
              <w:t> </w:t>
            </w:r>
            <w:r>
              <w:rPr>
                <w:spacing w:val="-2"/>
                <w:sz w:val="22"/>
              </w:rPr>
              <w:t>groupe</w:t>
            </w:r>
          </w:p>
          <w:p>
            <w:pPr>
              <w:pStyle w:val="TableParagraph"/>
              <w:spacing w:before="38"/>
              <w:rPr>
                <w:sz w:val="22"/>
              </w:rPr>
            </w:pPr>
          </w:p>
          <w:p>
            <w:pPr>
              <w:pStyle w:val="TableParagraph"/>
              <w:ind w:left="79"/>
              <w:rPr>
                <w:b/>
                <w:i/>
                <w:sz w:val="22"/>
              </w:rPr>
            </w:pPr>
            <w:r>
              <w:rPr>
                <w:b/>
                <w:i/>
                <w:spacing w:val="-2"/>
                <w:sz w:val="22"/>
              </w:rPr>
              <w:t>Matériels</w:t>
            </w:r>
          </w:p>
          <w:p>
            <w:pPr>
              <w:pStyle w:val="TableParagraph"/>
              <w:spacing w:before="20"/>
              <w:ind w:left="79"/>
              <w:rPr>
                <w:sz w:val="22"/>
              </w:rPr>
            </w:pPr>
            <w:r>
              <w:rPr>
                <w:sz w:val="22"/>
              </w:rPr>
              <w:t>Ordinateur,</w:t>
            </w:r>
            <w:r>
              <w:rPr>
                <w:spacing w:val="-9"/>
                <w:sz w:val="22"/>
              </w:rPr>
              <w:t> </w:t>
            </w:r>
            <w:r>
              <w:rPr>
                <w:sz w:val="22"/>
              </w:rPr>
              <w:t>Tablette,</w:t>
            </w:r>
            <w:r>
              <w:rPr>
                <w:spacing w:val="-10"/>
                <w:sz w:val="22"/>
              </w:rPr>
              <w:t> </w:t>
            </w:r>
            <w:r>
              <w:rPr>
                <w:spacing w:val="-2"/>
                <w:sz w:val="22"/>
              </w:rPr>
              <w:t>Smartphone</w:t>
            </w:r>
          </w:p>
        </w:tc>
      </w:tr>
      <w:tr>
        <w:trPr>
          <w:trHeight w:val="1376" w:hRule="atLeast"/>
        </w:trPr>
        <w:tc>
          <w:tcPr>
            <w:tcW w:w="10459" w:type="dxa"/>
            <w:gridSpan w:val="3"/>
          </w:tcPr>
          <w:p>
            <w:pPr>
              <w:pStyle w:val="TableParagraph"/>
              <w:spacing w:before="80"/>
              <w:ind w:left="80"/>
              <w:rPr>
                <w:b/>
                <w:sz w:val="22"/>
              </w:rPr>
            </w:pPr>
            <w:r>
              <w:rPr>
                <w:b/>
                <w:spacing w:val="-2"/>
                <w:sz w:val="22"/>
              </w:rPr>
              <w:t>Evaluation</w:t>
            </w:r>
          </w:p>
          <w:p>
            <w:pPr>
              <w:pStyle w:val="TableParagraph"/>
              <w:spacing w:line="259" w:lineRule="auto" w:before="20"/>
              <w:ind w:left="80"/>
              <w:rPr>
                <w:sz w:val="22"/>
              </w:rPr>
            </w:pPr>
            <w:r>
              <w:rPr>
                <w:sz w:val="22"/>
              </w:rPr>
              <w:t>L’apprenant</w:t>
            </w:r>
            <w:r>
              <w:rPr>
                <w:spacing w:val="-4"/>
                <w:sz w:val="22"/>
              </w:rPr>
              <w:t> </w:t>
            </w:r>
            <w:r>
              <w:rPr>
                <w:sz w:val="22"/>
              </w:rPr>
              <w:t>décrit</w:t>
            </w:r>
            <w:r>
              <w:rPr>
                <w:spacing w:val="-4"/>
                <w:sz w:val="22"/>
              </w:rPr>
              <w:t> </w:t>
            </w:r>
            <w:r>
              <w:rPr>
                <w:sz w:val="22"/>
              </w:rPr>
              <w:t>le</w:t>
            </w:r>
            <w:r>
              <w:rPr>
                <w:spacing w:val="-4"/>
                <w:sz w:val="22"/>
              </w:rPr>
              <w:t> </w:t>
            </w:r>
            <w:r>
              <w:rPr>
                <w:sz w:val="22"/>
              </w:rPr>
              <w:t>fonctionnement</w:t>
            </w:r>
            <w:r>
              <w:rPr>
                <w:spacing w:val="-3"/>
                <w:sz w:val="22"/>
              </w:rPr>
              <w:t> </w:t>
            </w:r>
            <w:r>
              <w:rPr>
                <w:sz w:val="22"/>
              </w:rPr>
              <w:t>de</w:t>
            </w:r>
            <w:r>
              <w:rPr>
                <w:spacing w:val="-4"/>
                <w:sz w:val="22"/>
              </w:rPr>
              <w:t> </w:t>
            </w:r>
            <w:r>
              <w:rPr>
                <w:sz w:val="22"/>
              </w:rPr>
              <w:t>l’internet</w:t>
            </w:r>
            <w:r>
              <w:rPr>
                <w:spacing w:val="-3"/>
                <w:sz w:val="22"/>
              </w:rPr>
              <w:t> </w:t>
            </w:r>
            <w:r>
              <w:rPr>
                <w:sz w:val="22"/>
              </w:rPr>
              <w:t>(les</w:t>
            </w:r>
            <w:r>
              <w:rPr>
                <w:spacing w:val="-4"/>
                <w:sz w:val="22"/>
              </w:rPr>
              <w:t> </w:t>
            </w:r>
            <w:r>
              <w:rPr>
                <w:sz w:val="22"/>
              </w:rPr>
              <w:t>navigateurs,</w:t>
            </w:r>
            <w:r>
              <w:rPr>
                <w:spacing w:val="-4"/>
                <w:sz w:val="22"/>
              </w:rPr>
              <w:t> </w:t>
            </w:r>
            <w:r>
              <w:rPr>
                <w:sz w:val="22"/>
              </w:rPr>
              <w:t>les</w:t>
            </w:r>
            <w:r>
              <w:rPr>
                <w:spacing w:val="-4"/>
                <w:sz w:val="22"/>
              </w:rPr>
              <w:t> </w:t>
            </w:r>
            <w:r>
              <w:rPr>
                <w:sz w:val="22"/>
              </w:rPr>
              <w:t>fournisseurs</w:t>
            </w:r>
            <w:r>
              <w:rPr>
                <w:spacing w:val="-4"/>
                <w:sz w:val="22"/>
              </w:rPr>
              <w:t> </w:t>
            </w:r>
            <w:r>
              <w:rPr>
                <w:sz w:val="22"/>
              </w:rPr>
              <w:t>d’accès</w:t>
            </w:r>
            <w:r>
              <w:rPr>
                <w:spacing w:val="-4"/>
                <w:sz w:val="22"/>
              </w:rPr>
              <w:t> </w:t>
            </w:r>
            <w:r>
              <w:rPr>
                <w:sz w:val="22"/>
              </w:rPr>
              <w:t>internet</w:t>
            </w:r>
            <w:r>
              <w:rPr>
                <w:spacing w:val="-3"/>
                <w:sz w:val="22"/>
              </w:rPr>
              <w:t> </w:t>
            </w:r>
            <w:r>
              <w:rPr>
                <w:sz w:val="22"/>
              </w:rPr>
              <w:t>et</w:t>
            </w:r>
            <w:r>
              <w:rPr>
                <w:spacing w:val="-4"/>
                <w:sz w:val="22"/>
              </w:rPr>
              <w:t> </w:t>
            </w:r>
            <w:r>
              <w:rPr>
                <w:sz w:val="22"/>
              </w:rPr>
              <w:t>le</w:t>
            </w:r>
            <w:r>
              <w:rPr>
                <w:spacing w:val="-4"/>
                <w:sz w:val="22"/>
              </w:rPr>
              <w:t> </w:t>
            </w:r>
            <w:r>
              <w:rPr>
                <w:sz w:val="22"/>
              </w:rPr>
              <w:t>serveur </w:t>
            </w:r>
            <w:r>
              <w:rPr>
                <w:spacing w:val="-2"/>
                <w:sz w:val="22"/>
              </w:rPr>
              <w:t>informatique).</w:t>
            </w:r>
          </w:p>
        </w:tc>
      </w:tr>
    </w:tbl>
    <w:p>
      <w:pPr>
        <w:pStyle w:val="TableParagraph"/>
        <w:spacing w:after="0" w:line="259" w:lineRule="auto"/>
        <w:rPr>
          <w:sz w:val="22"/>
        </w:rPr>
        <w:sectPr>
          <w:pgSz w:w="11910" w:h="16840"/>
          <w:pgMar w:header="0" w:footer="559" w:top="1140" w:bottom="740" w:left="425" w:right="562"/>
        </w:sectPr>
      </w:pPr>
    </w:p>
    <w:p>
      <w:pPr>
        <w:spacing w:line="240" w:lineRule="auto"/>
        <w:ind w:left="130" w:right="0" w:firstLine="0"/>
        <w:rPr>
          <w:sz w:val="20"/>
        </w:rPr>
      </w:pPr>
      <w:r>
        <w:rPr>
          <w:sz w:val="20"/>
        </w:rPr>
        <mc:AlternateContent>
          <mc:Choice Requires="wps">
            <w:drawing>
              <wp:inline distT="0" distB="0" distL="0" distR="0">
                <wp:extent cx="6544309" cy="190500"/>
                <wp:effectExtent l="0" t="0" r="0" b="0"/>
                <wp:docPr id="150" name="Textbox 150"/>
                <wp:cNvGraphicFramePr>
                  <a:graphicFrameLocks/>
                </wp:cNvGraphicFramePr>
                <a:graphic>
                  <a:graphicData uri="http://schemas.microsoft.com/office/word/2010/wordprocessingShape">
                    <wps:wsp>
                      <wps:cNvPr id="150" name="Textbox 150"/>
                      <wps:cNvSpPr txBox="1"/>
                      <wps:spPr>
                        <a:xfrm>
                          <a:off x="0" y="0"/>
                          <a:ext cx="6544309" cy="190500"/>
                        </a:xfrm>
                        <a:prstGeom prst="rect">
                          <a:avLst/>
                        </a:prstGeom>
                        <a:solidFill>
                          <a:srgbClr val="BEBEBE"/>
                        </a:solidFill>
                      </wps:spPr>
                      <wps:txbx>
                        <w:txbxContent>
                          <w:p>
                            <w:pPr>
                              <w:spacing w:before="0"/>
                              <w:ind w:left="0" w:right="108" w:firstLine="0"/>
                              <w:jc w:val="right"/>
                              <w:rPr>
                                <w:b/>
                                <w:color w:val="000000"/>
                                <w:sz w:val="22"/>
                              </w:rPr>
                            </w:pPr>
                            <w:r>
                              <w:rPr>
                                <w:b/>
                                <w:color w:val="000000"/>
                                <w:spacing w:val="-2"/>
                                <w:sz w:val="22"/>
                              </w:rPr>
                              <w:t>INTERNET</w:t>
                            </w:r>
                          </w:p>
                        </w:txbxContent>
                      </wps:txbx>
                      <wps:bodyPr wrap="square" lIns="0" tIns="0" rIns="0" bIns="0" rtlCol="0">
                        <a:noAutofit/>
                      </wps:bodyPr>
                    </wps:wsp>
                  </a:graphicData>
                </a:graphic>
              </wp:inline>
            </w:drawing>
          </mc:Choice>
          <mc:Fallback>
            <w:pict>
              <v:shape style="width:515.3pt;height:15pt;mso-position-horizontal-relative:char;mso-position-vertical-relative:line" type="#_x0000_t202" id="docshape143" filled="true" fillcolor="#bebebe" stroked="false">
                <w10:anchorlock/>
                <v:textbox inset="0,0,0,0">
                  <w:txbxContent>
                    <w:p>
                      <w:pPr>
                        <w:spacing w:before="0"/>
                        <w:ind w:left="0" w:right="108" w:firstLine="0"/>
                        <w:jc w:val="right"/>
                        <w:rPr>
                          <w:b/>
                          <w:color w:val="000000"/>
                          <w:sz w:val="22"/>
                        </w:rPr>
                      </w:pPr>
                      <w:r>
                        <w:rPr>
                          <w:b/>
                          <w:color w:val="000000"/>
                          <w:spacing w:val="-2"/>
                          <w:sz w:val="22"/>
                        </w:rPr>
                        <w:t>INTERNET</w:t>
                      </w:r>
                    </w:p>
                  </w:txbxContent>
                </v:textbox>
                <v:fill type="solid"/>
              </v:shape>
            </w:pict>
          </mc:Fallback>
        </mc:AlternateContent>
      </w:r>
      <w:r>
        <w:rPr>
          <w:sz w:val="20"/>
        </w:rPr>
      </w:r>
    </w:p>
    <w:p>
      <w:pPr>
        <w:spacing w:before="0"/>
        <w:ind w:left="119" w:right="0" w:firstLine="0"/>
        <w:jc w:val="left"/>
        <w:rPr>
          <w:sz w:val="22"/>
        </w:rPr>
      </w:pPr>
      <w:r>
        <w:rPr>
          <w:b/>
          <w:sz w:val="22"/>
        </w:rPr>
        <w:t>Valeurs</w:t>
      </w:r>
      <w:r>
        <w:rPr>
          <w:b/>
          <w:spacing w:val="-7"/>
          <w:sz w:val="22"/>
        </w:rPr>
        <w:t> </w:t>
      </w:r>
      <w:r>
        <w:rPr>
          <w:b/>
          <w:sz w:val="22"/>
        </w:rPr>
        <w:t>à</w:t>
      </w:r>
      <w:r>
        <w:rPr>
          <w:b/>
          <w:spacing w:val="-5"/>
          <w:sz w:val="22"/>
        </w:rPr>
        <w:t> </w:t>
      </w:r>
      <w:r>
        <w:rPr>
          <w:b/>
          <w:sz w:val="22"/>
        </w:rPr>
        <w:t>véhiculer</w:t>
      </w:r>
      <w:r>
        <w:rPr>
          <w:b/>
          <w:spacing w:val="-6"/>
          <w:sz w:val="22"/>
        </w:rPr>
        <w:t> </w:t>
      </w:r>
      <w:r>
        <w:rPr>
          <w:b/>
          <w:sz w:val="22"/>
        </w:rPr>
        <w:t>:</w:t>
      </w:r>
      <w:r>
        <w:rPr>
          <w:b/>
          <w:spacing w:val="-5"/>
          <w:sz w:val="22"/>
        </w:rPr>
        <w:t> </w:t>
      </w:r>
      <w:r>
        <w:rPr>
          <w:sz w:val="22"/>
        </w:rPr>
        <w:t>respect</w:t>
      </w:r>
      <w:r>
        <w:rPr>
          <w:spacing w:val="-6"/>
          <w:sz w:val="22"/>
        </w:rPr>
        <w:t> </w:t>
      </w:r>
      <w:r>
        <w:rPr>
          <w:sz w:val="22"/>
        </w:rPr>
        <w:t>du</w:t>
      </w:r>
      <w:r>
        <w:rPr>
          <w:spacing w:val="-5"/>
          <w:sz w:val="22"/>
        </w:rPr>
        <w:t> </w:t>
      </w:r>
      <w:r>
        <w:rPr>
          <w:sz w:val="22"/>
        </w:rPr>
        <w:t>bien</w:t>
      </w:r>
      <w:r>
        <w:rPr>
          <w:spacing w:val="-5"/>
          <w:sz w:val="22"/>
        </w:rPr>
        <w:t> </w:t>
      </w:r>
      <w:r>
        <w:rPr>
          <w:sz w:val="22"/>
        </w:rPr>
        <w:t>commun,</w:t>
      </w:r>
      <w:r>
        <w:rPr>
          <w:spacing w:val="-7"/>
          <w:sz w:val="22"/>
        </w:rPr>
        <w:t> </w:t>
      </w:r>
      <w:r>
        <w:rPr>
          <w:sz w:val="22"/>
        </w:rPr>
        <w:t>collaboration</w:t>
      </w:r>
      <w:r>
        <w:rPr>
          <w:spacing w:val="-5"/>
          <w:sz w:val="22"/>
        </w:rPr>
        <w:t> </w:t>
      </w:r>
      <w:r>
        <w:rPr>
          <w:sz w:val="22"/>
        </w:rPr>
        <w:t>et</w:t>
      </w:r>
      <w:r>
        <w:rPr>
          <w:spacing w:val="-6"/>
          <w:sz w:val="22"/>
        </w:rPr>
        <w:t> </w:t>
      </w:r>
      <w:r>
        <w:rPr>
          <w:spacing w:val="-2"/>
          <w:sz w:val="22"/>
        </w:rPr>
        <w:t>intégrité</w:t>
      </w:r>
    </w:p>
    <w:p>
      <w:pPr>
        <w:spacing w:before="0" w:after="3"/>
        <w:ind w:left="119" w:right="0" w:firstLine="0"/>
        <w:jc w:val="left"/>
        <w:rPr>
          <w:sz w:val="22"/>
        </w:rPr>
      </w:pPr>
      <w:r>
        <w:rPr>
          <w:b/>
          <w:sz w:val="22"/>
        </w:rPr>
        <w:t>Durée</w:t>
      </w:r>
      <w:r>
        <w:rPr>
          <w:b/>
          <w:spacing w:val="-4"/>
          <w:sz w:val="22"/>
        </w:rPr>
        <w:t> </w:t>
      </w:r>
      <w:r>
        <w:rPr>
          <w:b/>
          <w:sz w:val="22"/>
        </w:rPr>
        <w:t>:</w:t>
      </w:r>
      <w:r>
        <w:rPr>
          <w:b/>
          <w:spacing w:val="-3"/>
          <w:sz w:val="22"/>
        </w:rPr>
        <w:t> </w:t>
      </w:r>
      <w:r>
        <w:rPr>
          <w:sz w:val="22"/>
        </w:rPr>
        <w:t>4</w:t>
      </w:r>
      <w:r>
        <w:rPr>
          <w:spacing w:val="-2"/>
          <w:sz w:val="22"/>
        </w:rPr>
        <w:t> heures</w:t>
      </w:r>
    </w:p>
    <w:tbl>
      <w:tblPr>
        <w:tblW w:w="0" w:type="auto"/>
        <w:jc w:val="left"/>
        <w:tblInd w:w="64" w:type="dxa"/>
        <w:tblBorders>
          <w:top w:val="single" w:sz="4" w:space="0" w:color="171717"/>
          <w:left w:val="single" w:sz="4" w:space="0" w:color="171717"/>
          <w:bottom w:val="single" w:sz="4" w:space="0" w:color="171717"/>
          <w:right w:val="single" w:sz="4" w:space="0" w:color="171717"/>
          <w:insideH w:val="single" w:sz="4" w:space="0" w:color="171717"/>
          <w:insideV w:val="single" w:sz="4" w:space="0" w:color="171717"/>
        </w:tblBorders>
        <w:tblLayout w:type="fixed"/>
        <w:tblCellMar>
          <w:top w:w="0" w:type="dxa"/>
          <w:left w:w="0" w:type="dxa"/>
          <w:bottom w:w="0" w:type="dxa"/>
          <w:right w:w="0" w:type="dxa"/>
        </w:tblCellMar>
        <w:tblLook w:val="01E0"/>
      </w:tblPr>
      <w:tblGrid>
        <w:gridCol w:w="2636"/>
        <w:gridCol w:w="3274"/>
        <w:gridCol w:w="4548"/>
      </w:tblGrid>
      <w:tr>
        <w:trPr>
          <w:trHeight w:val="978" w:hRule="atLeast"/>
        </w:trPr>
        <w:tc>
          <w:tcPr>
            <w:tcW w:w="2636" w:type="dxa"/>
            <w:shd w:val="clear" w:color="auto" w:fill="C8C8C8"/>
          </w:tcPr>
          <w:p>
            <w:pPr>
              <w:pStyle w:val="TableParagraph"/>
              <w:spacing w:line="259" w:lineRule="auto" w:before="80"/>
              <w:ind w:left="877" w:right="108" w:hanging="694"/>
              <w:rPr>
                <w:b/>
                <w:sz w:val="22"/>
              </w:rPr>
            </w:pPr>
            <w:r>
              <w:rPr>
                <w:b/>
                <w:sz w:val="22"/>
              </w:rPr>
              <w:t>Résultat</w:t>
            </w:r>
            <w:r>
              <w:rPr>
                <w:b/>
                <w:spacing w:val="-14"/>
                <w:sz w:val="22"/>
              </w:rPr>
              <w:t> </w:t>
            </w:r>
            <w:r>
              <w:rPr>
                <w:b/>
                <w:sz w:val="22"/>
              </w:rPr>
              <w:t>d’apprentissage </w:t>
            </w:r>
            <w:r>
              <w:rPr>
                <w:b/>
                <w:spacing w:val="-2"/>
                <w:sz w:val="22"/>
              </w:rPr>
              <w:t>spécifique</w:t>
            </w:r>
          </w:p>
        </w:tc>
        <w:tc>
          <w:tcPr>
            <w:tcW w:w="3274" w:type="dxa"/>
            <w:shd w:val="clear" w:color="auto" w:fill="C8C8C8"/>
          </w:tcPr>
          <w:p>
            <w:pPr>
              <w:pStyle w:val="TableParagraph"/>
              <w:spacing w:before="140"/>
              <w:rPr>
                <w:sz w:val="22"/>
              </w:rPr>
            </w:pPr>
          </w:p>
          <w:p>
            <w:pPr>
              <w:pStyle w:val="TableParagraph"/>
              <w:ind w:left="4"/>
              <w:jc w:val="center"/>
              <w:rPr>
                <w:b/>
                <w:sz w:val="22"/>
              </w:rPr>
            </w:pPr>
            <w:r>
              <w:rPr>
                <w:b/>
                <w:spacing w:val="-2"/>
                <w:sz w:val="22"/>
              </w:rPr>
              <w:t>Contenus</w:t>
            </w:r>
          </w:p>
        </w:tc>
        <w:tc>
          <w:tcPr>
            <w:tcW w:w="4548" w:type="dxa"/>
            <w:shd w:val="clear" w:color="auto" w:fill="C8C8C8"/>
          </w:tcPr>
          <w:p>
            <w:pPr>
              <w:pStyle w:val="TableParagraph"/>
              <w:spacing w:before="140"/>
              <w:rPr>
                <w:sz w:val="22"/>
              </w:rPr>
            </w:pPr>
          </w:p>
          <w:p>
            <w:pPr>
              <w:pStyle w:val="TableParagraph"/>
              <w:ind w:left="515"/>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11450" w:hRule="atLeast"/>
        </w:trPr>
        <w:tc>
          <w:tcPr>
            <w:tcW w:w="2636" w:type="dxa"/>
          </w:tcPr>
          <w:p>
            <w:pPr>
              <w:pStyle w:val="TableParagraph"/>
              <w:spacing w:line="259" w:lineRule="auto" w:before="80"/>
              <w:ind w:left="80" w:right="109"/>
              <w:rPr>
                <w:sz w:val="22"/>
              </w:rPr>
            </w:pPr>
            <w:r>
              <w:rPr>
                <w:sz w:val="22"/>
              </w:rPr>
              <w:t>Utiliser</w:t>
            </w:r>
            <w:r>
              <w:rPr>
                <w:spacing w:val="-14"/>
                <w:sz w:val="22"/>
              </w:rPr>
              <w:t> </w:t>
            </w:r>
            <w:r>
              <w:rPr>
                <w:sz w:val="22"/>
              </w:rPr>
              <w:t>l’internet</w:t>
            </w:r>
            <w:r>
              <w:rPr>
                <w:spacing w:val="-14"/>
                <w:sz w:val="22"/>
              </w:rPr>
              <w:t> </w:t>
            </w:r>
            <w:r>
              <w:rPr>
                <w:sz w:val="22"/>
              </w:rPr>
              <w:t>de manière sécurisé.</w:t>
            </w:r>
          </w:p>
        </w:tc>
        <w:tc>
          <w:tcPr>
            <w:tcW w:w="3274" w:type="dxa"/>
          </w:tcPr>
          <w:p>
            <w:pPr>
              <w:pStyle w:val="TableParagraph"/>
              <w:numPr>
                <w:ilvl w:val="0"/>
                <w:numId w:val="838"/>
              </w:numPr>
              <w:tabs>
                <w:tab w:pos="360" w:val="left" w:leader="none"/>
              </w:tabs>
              <w:spacing w:line="275" w:lineRule="exact" w:before="81" w:after="0"/>
              <w:ind w:left="360" w:right="0" w:hanging="282"/>
              <w:jc w:val="left"/>
              <w:rPr>
                <w:color w:val="171717"/>
                <w:sz w:val="24"/>
              </w:rPr>
            </w:pPr>
            <w:r>
              <w:rPr>
                <w:sz w:val="22"/>
              </w:rPr>
              <w:t>Droit</w:t>
            </w:r>
            <w:r>
              <w:rPr>
                <w:spacing w:val="-8"/>
                <w:sz w:val="22"/>
              </w:rPr>
              <w:t> </w:t>
            </w:r>
            <w:r>
              <w:rPr>
                <w:sz w:val="22"/>
              </w:rPr>
              <w:t>d’auteur</w:t>
            </w:r>
            <w:r>
              <w:rPr>
                <w:spacing w:val="-8"/>
                <w:sz w:val="22"/>
              </w:rPr>
              <w:t> </w:t>
            </w:r>
            <w:r>
              <w:rPr>
                <w:sz w:val="22"/>
              </w:rPr>
              <w:t>et</w:t>
            </w:r>
            <w:r>
              <w:rPr>
                <w:spacing w:val="-7"/>
                <w:sz w:val="22"/>
              </w:rPr>
              <w:t> </w:t>
            </w:r>
            <w:r>
              <w:rPr>
                <w:sz w:val="22"/>
              </w:rPr>
              <w:t>licences</w:t>
            </w:r>
            <w:r>
              <w:rPr>
                <w:spacing w:val="-8"/>
                <w:sz w:val="22"/>
              </w:rPr>
              <w:t> </w:t>
            </w:r>
            <w:r>
              <w:rPr>
                <w:spacing w:val="-10"/>
                <w:sz w:val="22"/>
              </w:rPr>
              <w:t>:</w:t>
            </w:r>
          </w:p>
          <w:p>
            <w:pPr>
              <w:pStyle w:val="TableParagraph"/>
              <w:numPr>
                <w:ilvl w:val="1"/>
                <w:numId w:val="838"/>
              </w:numPr>
              <w:tabs>
                <w:tab w:pos="489" w:val="left" w:leader="none"/>
              </w:tabs>
              <w:spacing w:line="242" w:lineRule="auto" w:before="0" w:after="0"/>
              <w:ind w:left="361" w:right="151" w:firstLine="0"/>
              <w:jc w:val="left"/>
              <w:rPr>
                <w:sz w:val="22"/>
              </w:rPr>
            </w:pPr>
            <w:r>
              <w:rPr>
                <w:sz w:val="22"/>
              </w:rPr>
              <w:t>définition</w:t>
            </w:r>
            <w:r>
              <w:rPr>
                <w:spacing w:val="-13"/>
                <w:sz w:val="22"/>
              </w:rPr>
              <w:t> </w:t>
            </w:r>
            <w:r>
              <w:rPr>
                <w:sz w:val="22"/>
              </w:rPr>
              <w:t>des</w:t>
            </w:r>
            <w:r>
              <w:rPr>
                <w:spacing w:val="-12"/>
                <w:sz w:val="22"/>
              </w:rPr>
              <w:t> </w:t>
            </w:r>
            <w:r>
              <w:rPr>
                <w:sz w:val="22"/>
              </w:rPr>
              <w:t>différents</w:t>
            </w:r>
            <w:r>
              <w:rPr>
                <w:spacing w:val="-13"/>
                <w:sz w:val="22"/>
              </w:rPr>
              <w:t> </w:t>
            </w:r>
            <w:r>
              <w:rPr>
                <w:sz w:val="22"/>
              </w:rPr>
              <w:t>types de licences ;</w:t>
            </w:r>
          </w:p>
          <w:p>
            <w:pPr>
              <w:pStyle w:val="TableParagraph"/>
              <w:numPr>
                <w:ilvl w:val="1"/>
                <w:numId w:val="838"/>
              </w:numPr>
              <w:tabs>
                <w:tab w:pos="489" w:val="left" w:leader="none"/>
              </w:tabs>
              <w:spacing w:line="259" w:lineRule="auto" w:before="0" w:after="0"/>
              <w:ind w:left="361" w:right="710" w:firstLine="0"/>
              <w:jc w:val="left"/>
              <w:rPr>
                <w:sz w:val="22"/>
              </w:rPr>
            </w:pPr>
            <w:r>
              <w:rPr>
                <w:sz w:val="22"/>
              </w:rPr>
              <w:t>différence</w:t>
            </w:r>
            <w:r>
              <w:rPr>
                <w:spacing w:val="-14"/>
                <w:sz w:val="22"/>
              </w:rPr>
              <w:t> </w:t>
            </w:r>
            <w:r>
              <w:rPr>
                <w:sz w:val="22"/>
              </w:rPr>
              <w:t>entre</w:t>
            </w:r>
            <w:r>
              <w:rPr>
                <w:spacing w:val="-14"/>
                <w:sz w:val="22"/>
              </w:rPr>
              <w:t> </w:t>
            </w:r>
            <w:r>
              <w:rPr>
                <w:sz w:val="22"/>
              </w:rPr>
              <w:t>licence libre et gratuit ;</w:t>
            </w:r>
          </w:p>
          <w:p>
            <w:pPr>
              <w:pStyle w:val="TableParagraph"/>
              <w:numPr>
                <w:ilvl w:val="1"/>
                <w:numId w:val="838"/>
              </w:numPr>
              <w:tabs>
                <w:tab w:pos="489" w:val="left" w:leader="none"/>
              </w:tabs>
              <w:spacing w:line="235" w:lineRule="exact" w:before="0" w:after="0"/>
              <w:ind w:left="489" w:right="0" w:hanging="128"/>
              <w:jc w:val="left"/>
              <w:rPr>
                <w:sz w:val="22"/>
              </w:rPr>
            </w:pPr>
            <w:r>
              <w:rPr>
                <w:sz w:val="22"/>
              </w:rPr>
              <w:t>la</w:t>
            </w:r>
            <w:r>
              <w:rPr>
                <w:spacing w:val="-8"/>
                <w:sz w:val="22"/>
              </w:rPr>
              <w:t> </w:t>
            </w:r>
            <w:r>
              <w:rPr>
                <w:sz w:val="22"/>
              </w:rPr>
              <w:t>signification</w:t>
            </w:r>
            <w:r>
              <w:rPr>
                <w:spacing w:val="-6"/>
                <w:sz w:val="22"/>
              </w:rPr>
              <w:t> </w:t>
            </w:r>
            <w:r>
              <w:rPr>
                <w:spacing w:val="-5"/>
                <w:sz w:val="22"/>
              </w:rPr>
              <w:t>des</w:t>
            </w:r>
          </w:p>
          <w:p>
            <w:pPr>
              <w:pStyle w:val="TableParagraph"/>
              <w:ind w:left="361"/>
              <w:rPr>
                <w:sz w:val="22"/>
              </w:rPr>
            </w:pPr>
            <w:r>
              <w:rPr>
                <w:sz w:val="22"/>
              </w:rPr>
              <w:t>différentes</w:t>
            </w:r>
            <w:r>
              <w:rPr>
                <w:spacing w:val="-9"/>
                <w:sz w:val="22"/>
              </w:rPr>
              <w:t> </w:t>
            </w:r>
            <w:r>
              <w:rPr>
                <w:sz w:val="22"/>
              </w:rPr>
              <w:t>licences</w:t>
            </w:r>
            <w:r>
              <w:rPr>
                <w:spacing w:val="-9"/>
                <w:sz w:val="22"/>
              </w:rPr>
              <w:t> </w:t>
            </w:r>
            <w:r>
              <w:rPr>
                <w:spacing w:val="-10"/>
                <w:sz w:val="22"/>
              </w:rPr>
              <w:t>;</w:t>
            </w:r>
          </w:p>
          <w:p>
            <w:pPr>
              <w:pStyle w:val="TableParagraph"/>
              <w:numPr>
                <w:ilvl w:val="0"/>
                <w:numId w:val="838"/>
              </w:numPr>
              <w:tabs>
                <w:tab w:pos="360" w:val="left" w:leader="none"/>
              </w:tabs>
              <w:spacing w:line="275" w:lineRule="exact" w:before="3" w:after="0"/>
              <w:ind w:left="360" w:right="0" w:hanging="282"/>
              <w:jc w:val="left"/>
              <w:rPr>
                <w:color w:val="171717"/>
                <w:sz w:val="24"/>
              </w:rPr>
            </w:pPr>
            <w:r>
              <w:rPr>
                <w:sz w:val="22"/>
              </w:rPr>
              <w:t>Moteur</w:t>
            </w:r>
            <w:r>
              <w:rPr>
                <w:spacing w:val="-6"/>
                <w:sz w:val="22"/>
              </w:rPr>
              <w:t> </w:t>
            </w:r>
            <w:r>
              <w:rPr>
                <w:sz w:val="22"/>
              </w:rPr>
              <w:t>de</w:t>
            </w:r>
            <w:r>
              <w:rPr>
                <w:spacing w:val="-7"/>
                <w:sz w:val="22"/>
              </w:rPr>
              <w:t> </w:t>
            </w:r>
            <w:r>
              <w:rPr>
                <w:sz w:val="22"/>
              </w:rPr>
              <w:t>recherche</w:t>
            </w:r>
            <w:r>
              <w:rPr>
                <w:spacing w:val="-7"/>
                <w:sz w:val="22"/>
              </w:rPr>
              <w:t> </w:t>
            </w:r>
            <w:r>
              <w:rPr>
                <w:spacing w:val="-10"/>
                <w:sz w:val="22"/>
              </w:rPr>
              <w:t>:</w:t>
            </w:r>
          </w:p>
          <w:p>
            <w:pPr>
              <w:pStyle w:val="TableParagraph"/>
              <w:numPr>
                <w:ilvl w:val="1"/>
                <w:numId w:val="838"/>
              </w:numPr>
              <w:tabs>
                <w:tab w:pos="489" w:val="left" w:leader="none"/>
              </w:tabs>
              <w:spacing w:line="240" w:lineRule="auto" w:before="0" w:after="0"/>
              <w:ind w:left="361" w:right="903" w:firstLine="0"/>
              <w:jc w:val="left"/>
              <w:rPr>
                <w:sz w:val="22"/>
              </w:rPr>
            </w:pPr>
            <w:r>
              <w:rPr>
                <w:sz w:val="22"/>
              </w:rPr>
              <w:t>différents</w:t>
            </w:r>
            <w:r>
              <w:rPr>
                <w:spacing w:val="-14"/>
                <w:sz w:val="22"/>
              </w:rPr>
              <w:t> </w:t>
            </w:r>
            <w:r>
              <w:rPr>
                <w:sz w:val="22"/>
              </w:rPr>
              <w:t>moteurs</w:t>
            </w:r>
            <w:r>
              <w:rPr>
                <w:spacing w:val="-14"/>
                <w:sz w:val="22"/>
              </w:rPr>
              <w:t> </w:t>
            </w:r>
            <w:r>
              <w:rPr>
                <w:sz w:val="22"/>
              </w:rPr>
              <w:t>de </w:t>
            </w:r>
            <w:r>
              <w:rPr>
                <w:spacing w:val="-2"/>
                <w:sz w:val="22"/>
              </w:rPr>
              <w:t>recherche</w:t>
            </w:r>
          </w:p>
          <w:p>
            <w:pPr>
              <w:pStyle w:val="TableParagraph"/>
              <w:numPr>
                <w:ilvl w:val="1"/>
                <w:numId w:val="838"/>
              </w:numPr>
              <w:tabs>
                <w:tab w:pos="489" w:val="left" w:leader="none"/>
              </w:tabs>
              <w:spacing w:line="240" w:lineRule="auto" w:before="3" w:after="0"/>
              <w:ind w:left="361" w:right="653" w:firstLine="0"/>
              <w:jc w:val="left"/>
              <w:rPr>
                <w:sz w:val="22"/>
              </w:rPr>
            </w:pPr>
            <w:r>
              <w:rPr>
                <w:sz w:val="22"/>
              </w:rPr>
              <w:t>recherche</w:t>
            </w:r>
            <w:r>
              <w:rPr>
                <w:spacing w:val="-14"/>
                <w:sz w:val="22"/>
              </w:rPr>
              <w:t> </w:t>
            </w:r>
            <w:r>
              <w:rPr>
                <w:sz w:val="22"/>
              </w:rPr>
              <w:t>sur</w:t>
            </w:r>
            <w:r>
              <w:rPr>
                <w:spacing w:val="-12"/>
                <w:sz w:val="22"/>
              </w:rPr>
              <w:t> </w:t>
            </w:r>
            <w:r>
              <w:rPr>
                <w:sz w:val="22"/>
              </w:rPr>
              <w:t>internet</w:t>
            </w:r>
            <w:r>
              <w:rPr>
                <w:spacing w:val="-13"/>
                <w:sz w:val="22"/>
              </w:rPr>
              <w:t> </w:t>
            </w:r>
            <w:r>
              <w:rPr>
                <w:sz w:val="22"/>
              </w:rPr>
              <w:t>et intranet ;</w:t>
            </w:r>
          </w:p>
          <w:p>
            <w:pPr>
              <w:pStyle w:val="TableParagraph"/>
              <w:numPr>
                <w:ilvl w:val="0"/>
                <w:numId w:val="838"/>
              </w:numPr>
              <w:tabs>
                <w:tab w:pos="360" w:val="left" w:leader="none"/>
              </w:tabs>
              <w:spacing w:line="240" w:lineRule="auto" w:before="4" w:after="0"/>
              <w:ind w:left="360" w:right="0" w:hanging="282"/>
              <w:jc w:val="left"/>
              <w:rPr>
                <w:color w:val="171717"/>
                <w:sz w:val="24"/>
              </w:rPr>
            </w:pPr>
            <w:r>
              <w:rPr>
                <w:sz w:val="22"/>
              </w:rPr>
              <w:t>World</w:t>
            </w:r>
            <w:r>
              <w:rPr>
                <w:spacing w:val="-5"/>
                <w:sz w:val="22"/>
              </w:rPr>
              <w:t> </w:t>
            </w:r>
            <w:r>
              <w:rPr>
                <w:sz w:val="22"/>
              </w:rPr>
              <w:t>Wide</w:t>
            </w:r>
            <w:r>
              <w:rPr>
                <w:spacing w:val="-6"/>
                <w:sz w:val="22"/>
              </w:rPr>
              <w:t> </w:t>
            </w:r>
            <w:r>
              <w:rPr>
                <w:sz w:val="22"/>
              </w:rPr>
              <w:t>Web</w:t>
            </w:r>
            <w:r>
              <w:rPr>
                <w:spacing w:val="-6"/>
                <w:sz w:val="22"/>
              </w:rPr>
              <w:t> </w:t>
            </w:r>
            <w:r>
              <w:rPr>
                <w:spacing w:val="-2"/>
                <w:sz w:val="22"/>
              </w:rPr>
              <w:t>(www)</w:t>
            </w:r>
          </w:p>
          <w:p>
            <w:pPr>
              <w:pStyle w:val="TableParagraph"/>
              <w:numPr>
                <w:ilvl w:val="0"/>
                <w:numId w:val="838"/>
              </w:numPr>
              <w:tabs>
                <w:tab w:pos="359" w:val="left" w:leader="none"/>
                <w:tab w:pos="361" w:val="left" w:leader="none"/>
              </w:tabs>
              <w:spacing w:line="237" w:lineRule="auto" w:before="18" w:after="0"/>
              <w:ind w:left="361" w:right="281" w:hanging="284"/>
              <w:jc w:val="left"/>
              <w:rPr>
                <w:color w:val="171717"/>
                <w:sz w:val="24"/>
              </w:rPr>
            </w:pPr>
            <w:r>
              <w:rPr>
                <w:sz w:val="22"/>
              </w:rPr>
              <w:t>Différents</w:t>
            </w:r>
            <w:r>
              <w:rPr>
                <w:spacing w:val="-13"/>
                <w:sz w:val="22"/>
              </w:rPr>
              <w:t> </w:t>
            </w:r>
            <w:r>
              <w:rPr>
                <w:sz w:val="22"/>
              </w:rPr>
              <w:t>services</w:t>
            </w:r>
            <w:r>
              <w:rPr>
                <w:spacing w:val="-13"/>
                <w:sz w:val="22"/>
              </w:rPr>
              <w:t> </w:t>
            </w:r>
            <w:r>
              <w:rPr>
                <w:sz w:val="22"/>
              </w:rPr>
              <w:t>offerts</w:t>
            </w:r>
            <w:r>
              <w:rPr>
                <w:spacing w:val="-12"/>
                <w:sz w:val="22"/>
              </w:rPr>
              <w:t> </w:t>
            </w:r>
            <w:r>
              <w:rPr>
                <w:sz w:val="22"/>
              </w:rPr>
              <w:t>par l’internet :</w:t>
            </w:r>
          </w:p>
          <w:p>
            <w:pPr>
              <w:pStyle w:val="TableParagraph"/>
              <w:numPr>
                <w:ilvl w:val="1"/>
                <w:numId w:val="838"/>
              </w:numPr>
              <w:tabs>
                <w:tab w:pos="489" w:val="left" w:leader="none"/>
              </w:tabs>
              <w:spacing w:line="240" w:lineRule="auto" w:before="3" w:after="0"/>
              <w:ind w:left="361" w:right="639" w:firstLine="0"/>
              <w:jc w:val="left"/>
              <w:rPr>
                <w:sz w:val="22"/>
              </w:rPr>
            </w:pPr>
            <w:r>
              <w:rPr>
                <w:sz w:val="22"/>
              </w:rPr>
              <w:t>message</w:t>
            </w:r>
            <w:r>
              <w:rPr>
                <w:spacing w:val="-13"/>
                <w:sz w:val="22"/>
              </w:rPr>
              <w:t> </w:t>
            </w:r>
            <w:r>
              <w:rPr>
                <w:sz w:val="22"/>
              </w:rPr>
              <w:t>électronique</w:t>
            </w:r>
            <w:r>
              <w:rPr>
                <w:spacing w:val="-13"/>
                <w:sz w:val="22"/>
              </w:rPr>
              <w:t> </w:t>
            </w:r>
            <w:r>
              <w:rPr>
                <w:sz w:val="22"/>
              </w:rPr>
              <w:t>;</w:t>
            </w:r>
            <w:r>
              <w:rPr>
                <w:spacing w:val="-11"/>
                <w:sz w:val="22"/>
              </w:rPr>
              <w:t> </w:t>
            </w:r>
            <w:r>
              <w:rPr>
                <w:sz w:val="22"/>
              </w:rPr>
              <w:t>- transfert de fichier ;</w:t>
            </w:r>
          </w:p>
          <w:p>
            <w:pPr>
              <w:pStyle w:val="TableParagraph"/>
              <w:numPr>
                <w:ilvl w:val="1"/>
                <w:numId w:val="838"/>
              </w:numPr>
              <w:tabs>
                <w:tab w:pos="489" w:val="left" w:leader="none"/>
              </w:tabs>
              <w:spacing w:line="240" w:lineRule="auto" w:before="4" w:after="0"/>
              <w:ind w:left="489" w:right="0" w:hanging="128"/>
              <w:jc w:val="left"/>
              <w:rPr>
                <w:sz w:val="22"/>
              </w:rPr>
            </w:pPr>
            <w:r>
              <w:rPr>
                <w:sz w:val="22"/>
              </w:rPr>
              <w:t>discussion</w:t>
            </w:r>
            <w:r>
              <w:rPr>
                <w:spacing w:val="-10"/>
                <w:sz w:val="22"/>
              </w:rPr>
              <w:t> </w:t>
            </w:r>
            <w:r>
              <w:rPr>
                <w:spacing w:val="-2"/>
                <w:sz w:val="22"/>
              </w:rPr>
              <w:t>instantanée</w:t>
            </w:r>
          </w:p>
          <w:p>
            <w:pPr>
              <w:pStyle w:val="TableParagraph"/>
              <w:numPr>
                <w:ilvl w:val="1"/>
                <w:numId w:val="838"/>
              </w:numPr>
              <w:tabs>
                <w:tab w:pos="489" w:val="left" w:leader="none"/>
              </w:tabs>
              <w:spacing w:line="240" w:lineRule="auto" w:before="19" w:after="0"/>
              <w:ind w:left="489" w:right="0" w:hanging="128"/>
              <w:jc w:val="left"/>
              <w:rPr>
                <w:sz w:val="22"/>
              </w:rPr>
            </w:pPr>
            <w:r>
              <w:rPr>
                <w:sz w:val="22"/>
              </w:rPr>
              <w:t>Visio</w:t>
            </w:r>
            <w:r>
              <w:rPr>
                <w:spacing w:val="-8"/>
                <w:sz w:val="22"/>
              </w:rPr>
              <w:t> </w:t>
            </w:r>
            <w:r>
              <w:rPr>
                <w:sz w:val="22"/>
              </w:rPr>
              <w:t>conférence</w:t>
            </w:r>
            <w:r>
              <w:rPr>
                <w:spacing w:val="-8"/>
                <w:sz w:val="22"/>
              </w:rPr>
              <w:t> </w:t>
            </w:r>
            <w:r>
              <w:rPr>
                <w:spacing w:val="-10"/>
                <w:sz w:val="22"/>
              </w:rPr>
              <w:t>;</w:t>
            </w:r>
          </w:p>
          <w:p>
            <w:pPr>
              <w:pStyle w:val="TableParagraph"/>
              <w:numPr>
                <w:ilvl w:val="1"/>
                <w:numId w:val="838"/>
              </w:numPr>
              <w:tabs>
                <w:tab w:pos="489" w:val="left" w:leader="none"/>
              </w:tabs>
              <w:spacing w:line="240" w:lineRule="auto" w:before="3" w:after="0"/>
              <w:ind w:left="489" w:right="0" w:hanging="128"/>
              <w:jc w:val="left"/>
              <w:rPr>
                <w:sz w:val="22"/>
              </w:rPr>
            </w:pPr>
            <w:r>
              <w:rPr>
                <w:sz w:val="22"/>
              </w:rPr>
              <w:t>payement</w:t>
            </w:r>
            <w:r>
              <w:rPr>
                <w:spacing w:val="-6"/>
                <w:sz w:val="22"/>
              </w:rPr>
              <w:t> </w:t>
            </w:r>
            <w:r>
              <w:rPr>
                <w:sz w:val="22"/>
              </w:rPr>
              <w:t>en</w:t>
            </w:r>
            <w:r>
              <w:rPr>
                <w:spacing w:val="-5"/>
                <w:sz w:val="22"/>
              </w:rPr>
              <w:t> </w:t>
            </w:r>
            <w:r>
              <w:rPr>
                <w:sz w:val="22"/>
              </w:rPr>
              <w:t>ligne</w:t>
            </w:r>
            <w:r>
              <w:rPr>
                <w:spacing w:val="-7"/>
                <w:sz w:val="22"/>
              </w:rPr>
              <w:t> </w:t>
            </w:r>
            <w:r>
              <w:rPr>
                <w:spacing w:val="-10"/>
                <w:sz w:val="22"/>
              </w:rPr>
              <w:t>;</w:t>
            </w:r>
          </w:p>
          <w:p>
            <w:pPr>
              <w:pStyle w:val="TableParagraph"/>
              <w:numPr>
                <w:ilvl w:val="1"/>
                <w:numId w:val="838"/>
              </w:numPr>
              <w:tabs>
                <w:tab w:pos="489" w:val="left" w:leader="none"/>
              </w:tabs>
              <w:spacing w:line="240" w:lineRule="auto" w:before="3" w:after="0"/>
              <w:ind w:left="489" w:right="0" w:hanging="128"/>
              <w:jc w:val="left"/>
              <w:rPr>
                <w:sz w:val="22"/>
              </w:rPr>
            </w:pPr>
            <w:r>
              <w:rPr>
                <w:sz w:val="22"/>
              </w:rPr>
              <w:t>applications</w:t>
            </w:r>
            <w:r>
              <w:rPr>
                <w:spacing w:val="-12"/>
                <w:sz w:val="22"/>
              </w:rPr>
              <w:t> </w:t>
            </w:r>
            <w:r>
              <w:rPr>
                <w:spacing w:val="-2"/>
                <w:sz w:val="22"/>
              </w:rPr>
              <w:t>mobiles.</w:t>
            </w:r>
          </w:p>
          <w:p>
            <w:pPr>
              <w:pStyle w:val="TableParagraph"/>
              <w:numPr>
                <w:ilvl w:val="0"/>
                <w:numId w:val="838"/>
              </w:numPr>
              <w:tabs>
                <w:tab w:pos="265" w:val="left" w:leader="none"/>
              </w:tabs>
              <w:spacing w:line="242" w:lineRule="auto" w:before="1" w:after="0"/>
              <w:ind w:left="78" w:right="773" w:firstLine="0"/>
              <w:jc w:val="left"/>
              <w:rPr>
                <w:sz w:val="22"/>
              </w:rPr>
            </w:pPr>
            <w:r>
              <w:rPr>
                <w:sz w:val="22"/>
              </w:rPr>
              <w:t>Sécurisation</w:t>
            </w:r>
            <w:r>
              <w:rPr>
                <w:spacing w:val="-14"/>
                <w:sz w:val="22"/>
              </w:rPr>
              <w:t> </w:t>
            </w:r>
            <w:r>
              <w:rPr>
                <w:sz w:val="22"/>
              </w:rPr>
              <w:t>humaine</w:t>
            </w:r>
            <w:r>
              <w:rPr>
                <w:spacing w:val="-14"/>
                <w:sz w:val="22"/>
              </w:rPr>
              <w:t> </w:t>
            </w:r>
            <w:r>
              <w:rPr>
                <w:sz w:val="22"/>
              </w:rPr>
              <w:t>sur l’utilisation d’ :</w:t>
            </w:r>
          </w:p>
          <w:p>
            <w:pPr>
              <w:pStyle w:val="TableParagraph"/>
              <w:numPr>
                <w:ilvl w:val="1"/>
                <w:numId w:val="838"/>
              </w:numPr>
              <w:tabs>
                <w:tab w:pos="489" w:val="left" w:leader="none"/>
              </w:tabs>
              <w:spacing w:line="252" w:lineRule="exact" w:before="0" w:after="0"/>
              <w:ind w:left="489" w:right="0" w:hanging="128"/>
              <w:jc w:val="left"/>
              <w:rPr>
                <w:sz w:val="22"/>
              </w:rPr>
            </w:pPr>
            <w:r>
              <w:rPr>
                <w:sz w:val="22"/>
              </w:rPr>
              <w:t>internet</w:t>
            </w:r>
            <w:r>
              <w:rPr>
                <w:spacing w:val="-7"/>
                <w:sz w:val="22"/>
              </w:rPr>
              <w:t> </w:t>
            </w:r>
            <w:r>
              <w:rPr>
                <w:spacing w:val="-10"/>
                <w:sz w:val="22"/>
              </w:rPr>
              <w:t>;</w:t>
            </w:r>
          </w:p>
          <w:p>
            <w:pPr>
              <w:pStyle w:val="TableParagraph"/>
              <w:numPr>
                <w:ilvl w:val="1"/>
                <w:numId w:val="838"/>
              </w:numPr>
              <w:tabs>
                <w:tab w:pos="489" w:val="left" w:leader="none"/>
              </w:tabs>
              <w:spacing w:line="240" w:lineRule="auto" w:before="21" w:after="0"/>
              <w:ind w:left="489" w:right="0" w:hanging="128"/>
              <w:jc w:val="left"/>
              <w:rPr>
                <w:sz w:val="22"/>
              </w:rPr>
            </w:pPr>
            <w:r>
              <w:rPr>
                <w:sz w:val="22"/>
              </w:rPr>
              <w:t>applications</w:t>
            </w:r>
            <w:r>
              <w:rPr>
                <w:spacing w:val="-12"/>
                <w:sz w:val="22"/>
              </w:rPr>
              <w:t> </w:t>
            </w:r>
            <w:r>
              <w:rPr>
                <w:spacing w:val="-2"/>
                <w:sz w:val="22"/>
              </w:rPr>
              <w:t>mobiles.</w:t>
            </w:r>
          </w:p>
          <w:p>
            <w:pPr>
              <w:pStyle w:val="TableParagraph"/>
              <w:numPr>
                <w:ilvl w:val="0"/>
                <w:numId w:val="838"/>
              </w:numPr>
              <w:tabs>
                <w:tab w:pos="360" w:val="left" w:leader="none"/>
              </w:tabs>
              <w:spacing w:line="240" w:lineRule="auto" w:before="20" w:after="0"/>
              <w:ind w:left="360" w:right="0" w:hanging="282"/>
              <w:jc w:val="left"/>
              <w:rPr>
                <w:color w:val="171717"/>
                <w:sz w:val="24"/>
              </w:rPr>
            </w:pPr>
            <w:r>
              <w:rPr>
                <w:sz w:val="22"/>
              </w:rPr>
              <w:t>Programmes</w:t>
            </w:r>
            <w:r>
              <w:rPr>
                <w:spacing w:val="-13"/>
                <w:sz w:val="22"/>
              </w:rPr>
              <w:t> </w:t>
            </w:r>
            <w:r>
              <w:rPr>
                <w:sz w:val="22"/>
              </w:rPr>
              <w:t>malveillants</w:t>
            </w:r>
            <w:r>
              <w:rPr>
                <w:spacing w:val="-12"/>
                <w:sz w:val="22"/>
              </w:rPr>
              <w:t> </w:t>
            </w:r>
            <w:r>
              <w:rPr>
                <w:spacing w:val="-10"/>
                <w:sz w:val="22"/>
              </w:rPr>
              <w:t>:</w:t>
            </w:r>
          </w:p>
          <w:p>
            <w:pPr>
              <w:pStyle w:val="TableParagraph"/>
              <w:numPr>
                <w:ilvl w:val="1"/>
                <w:numId w:val="838"/>
              </w:numPr>
              <w:tabs>
                <w:tab w:pos="489" w:val="left" w:leader="none"/>
              </w:tabs>
              <w:spacing w:line="240" w:lineRule="auto" w:before="15" w:after="0"/>
              <w:ind w:left="489" w:right="0" w:hanging="128"/>
              <w:jc w:val="left"/>
              <w:rPr>
                <w:sz w:val="22"/>
              </w:rPr>
            </w:pPr>
            <w:r>
              <w:rPr>
                <w:sz w:val="22"/>
              </w:rPr>
              <w:t>virus</w:t>
            </w:r>
            <w:r>
              <w:rPr>
                <w:spacing w:val="-6"/>
                <w:sz w:val="22"/>
              </w:rPr>
              <w:t> </w:t>
            </w:r>
            <w:r>
              <w:rPr>
                <w:spacing w:val="-10"/>
                <w:sz w:val="22"/>
              </w:rPr>
              <w:t>;</w:t>
            </w:r>
          </w:p>
          <w:p>
            <w:pPr>
              <w:pStyle w:val="TableParagraph"/>
              <w:numPr>
                <w:ilvl w:val="1"/>
                <w:numId w:val="838"/>
              </w:numPr>
              <w:tabs>
                <w:tab w:pos="489" w:val="left" w:leader="none"/>
              </w:tabs>
              <w:spacing w:line="240" w:lineRule="auto" w:before="3" w:after="0"/>
              <w:ind w:left="489" w:right="0" w:hanging="128"/>
              <w:jc w:val="left"/>
              <w:rPr>
                <w:sz w:val="22"/>
              </w:rPr>
            </w:pPr>
            <w:r>
              <w:rPr>
                <w:spacing w:val="-2"/>
                <w:sz w:val="22"/>
              </w:rPr>
              <w:t>spam.</w:t>
            </w:r>
          </w:p>
          <w:p>
            <w:pPr>
              <w:pStyle w:val="TableParagraph"/>
              <w:numPr>
                <w:ilvl w:val="0"/>
                <w:numId w:val="838"/>
              </w:numPr>
              <w:tabs>
                <w:tab w:pos="360" w:val="left" w:leader="none"/>
              </w:tabs>
              <w:spacing w:line="240" w:lineRule="auto" w:before="3" w:after="0"/>
              <w:ind w:left="360" w:right="0" w:hanging="282"/>
              <w:jc w:val="left"/>
              <w:rPr>
                <w:color w:val="171717"/>
                <w:sz w:val="24"/>
              </w:rPr>
            </w:pPr>
            <w:r>
              <w:rPr>
                <w:sz w:val="22"/>
              </w:rPr>
              <w:t>Mesure</w:t>
            </w:r>
            <w:r>
              <w:rPr>
                <w:spacing w:val="-6"/>
                <w:sz w:val="22"/>
              </w:rPr>
              <w:t> </w:t>
            </w:r>
            <w:r>
              <w:rPr>
                <w:sz w:val="22"/>
              </w:rPr>
              <w:t>à</w:t>
            </w:r>
            <w:r>
              <w:rPr>
                <w:spacing w:val="-6"/>
                <w:sz w:val="22"/>
              </w:rPr>
              <w:t> </w:t>
            </w:r>
            <w:r>
              <w:rPr>
                <w:sz w:val="22"/>
              </w:rPr>
              <w:t>prendre</w:t>
            </w:r>
            <w:r>
              <w:rPr>
                <w:spacing w:val="-6"/>
                <w:sz w:val="22"/>
              </w:rPr>
              <w:t> </w:t>
            </w:r>
            <w:r>
              <w:rPr>
                <w:spacing w:val="-10"/>
                <w:sz w:val="22"/>
              </w:rPr>
              <w:t>:</w:t>
            </w:r>
          </w:p>
          <w:p>
            <w:pPr>
              <w:pStyle w:val="TableParagraph"/>
              <w:numPr>
                <w:ilvl w:val="1"/>
                <w:numId w:val="838"/>
              </w:numPr>
              <w:tabs>
                <w:tab w:pos="489" w:val="left" w:leader="none"/>
              </w:tabs>
              <w:spacing w:line="240" w:lineRule="auto" w:before="15" w:after="0"/>
              <w:ind w:left="489" w:right="0" w:hanging="128"/>
              <w:jc w:val="left"/>
              <w:rPr>
                <w:sz w:val="22"/>
              </w:rPr>
            </w:pPr>
            <w:r>
              <w:rPr>
                <w:sz w:val="22"/>
              </w:rPr>
              <w:t>antivirus</w:t>
            </w:r>
            <w:r>
              <w:rPr>
                <w:spacing w:val="-9"/>
                <w:sz w:val="22"/>
              </w:rPr>
              <w:t> </w:t>
            </w:r>
            <w:r>
              <w:rPr>
                <w:spacing w:val="-10"/>
                <w:sz w:val="22"/>
              </w:rPr>
              <w:t>;</w:t>
            </w:r>
          </w:p>
          <w:p>
            <w:pPr>
              <w:pStyle w:val="TableParagraph"/>
              <w:numPr>
                <w:ilvl w:val="1"/>
                <w:numId w:val="838"/>
              </w:numPr>
              <w:tabs>
                <w:tab w:pos="489" w:val="left" w:leader="none"/>
              </w:tabs>
              <w:spacing w:line="240" w:lineRule="auto" w:before="19" w:after="0"/>
              <w:ind w:left="489" w:right="0" w:hanging="128"/>
              <w:jc w:val="left"/>
              <w:rPr>
                <w:sz w:val="22"/>
              </w:rPr>
            </w:pPr>
            <w:r>
              <w:rPr>
                <w:sz w:val="22"/>
              </w:rPr>
              <w:t>pare-feu</w:t>
            </w:r>
            <w:r>
              <w:rPr>
                <w:spacing w:val="-8"/>
                <w:sz w:val="22"/>
              </w:rPr>
              <w:t> </w:t>
            </w:r>
            <w:r>
              <w:rPr>
                <w:spacing w:val="-10"/>
                <w:sz w:val="22"/>
              </w:rPr>
              <w:t>;</w:t>
            </w:r>
          </w:p>
          <w:p>
            <w:pPr>
              <w:pStyle w:val="TableParagraph"/>
              <w:numPr>
                <w:ilvl w:val="1"/>
                <w:numId w:val="838"/>
              </w:numPr>
              <w:tabs>
                <w:tab w:pos="489" w:val="left" w:leader="none"/>
              </w:tabs>
              <w:spacing w:line="240" w:lineRule="auto" w:before="21" w:after="0"/>
              <w:ind w:left="489" w:right="0" w:hanging="128"/>
              <w:jc w:val="left"/>
              <w:rPr>
                <w:sz w:val="22"/>
              </w:rPr>
            </w:pPr>
            <w:r>
              <w:rPr>
                <w:sz w:val="22"/>
              </w:rPr>
              <w:t>mot</w:t>
            </w:r>
            <w:r>
              <w:rPr>
                <w:spacing w:val="-6"/>
                <w:sz w:val="22"/>
              </w:rPr>
              <w:t> </w:t>
            </w:r>
            <w:r>
              <w:rPr>
                <w:sz w:val="22"/>
              </w:rPr>
              <w:t>de</w:t>
            </w:r>
            <w:r>
              <w:rPr>
                <w:spacing w:val="-5"/>
                <w:sz w:val="22"/>
              </w:rPr>
              <w:t> </w:t>
            </w:r>
            <w:r>
              <w:rPr>
                <w:sz w:val="22"/>
              </w:rPr>
              <w:t>passe</w:t>
            </w:r>
            <w:r>
              <w:rPr>
                <w:spacing w:val="-6"/>
                <w:sz w:val="22"/>
              </w:rPr>
              <w:t> </w:t>
            </w:r>
            <w:r>
              <w:rPr>
                <w:sz w:val="22"/>
              </w:rPr>
              <w:t>sécurisé</w:t>
            </w:r>
            <w:r>
              <w:rPr>
                <w:spacing w:val="-5"/>
                <w:sz w:val="22"/>
              </w:rPr>
              <w:t> </w:t>
            </w:r>
            <w:r>
              <w:rPr>
                <w:spacing w:val="-10"/>
                <w:sz w:val="22"/>
              </w:rPr>
              <w:t>;</w:t>
            </w:r>
          </w:p>
          <w:p>
            <w:pPr>
              <w:pStyle w:val="TableParagraph"/>
              <w:numPr>
                <w:ilvl w:val="1"/>
                <w:numId w:val="838"/>
              </w:numPr>
              <w:tabs>
                <w:tab w:pos="489" w:val="left" w:leader="none"/>
              </w:tabs>
              <w:spacing w:line="240" w:lineRule="auto" w:before="1" w:after="0"/>
              <w:ind w:left="489" w:right="0" w:hanging="128"/>
              <w:jc w:val="left"/>
              <w:rPr>
                <w:sz w:val="22"/>
              </w:rPr>
            </w:pPr>
            <w:r>
              <w:rPr>
                <w:sz w:val="22"/>
              </w:rPr>
              <w:t>système</w:t>
            </w:r>
            <w:r>
              <w:rPr>
                <w:spacing w:val="-6"/>
                <w:sz w:val="22"/>
              </w:rPr>
              <w:t> </w:t>
            </w:r>
            <w:r>
              <w:rPr>
                <w:sz w:val="22"/>
              </w:rPr>
              <w:t>de</w:t>
            </w:r>
            <w:r>
              <w:rPr>
                <w:spacing w:val="-5"/>
                <w:sz w:val="22"/>
              </w:rPr>
              <w:t> </w:t>
            </w:r>
            <w:r>
              <w:rPr>
                <w:spacing w:val="-2"/>
                <w:sz w:val="22"/>
              </w:rPr>
              <w:t>sauvegarde.</w:t>
            </w:r>
          </w:p>
          <w:p>
            <w:pPr>
              <w:pStyle w:val="TableParagraph"/>
              <w:numPr>
                <w:ilvl w:val="0"/>
                <w:numId w:val="838"/>
              </w:numPr>
              <w:tabs>
                <w:tab w:pos="360" w:val="left" w:leader="none"/>
              </w:tabs>
              <w:spacing w:line="240" w:lineRule="auto" w:before="3" w:after="0"/>
              <w:ind w:left="360" w:right="0" w:hanging="282"/>
              <w:jc w:val="left"/>
              <w:rPr>
                <w:color w:val="171717"/>
                <w:sz w:val="24"/>
              </w:rPr>
            </w:pPr>
            <w:r>
              <w:rPr>
                <w:sz w:val="22"/>
              </w:rPr>
              <w:t>Avantages</w:t>
            </w:r>
            <w:r>
              <w:rPr>
                <w:spacing w:val="-11"/>
                <w:sz w:val="22"/>
              </w:rPr>
              <w:t> </w:t>
            </w:r>
            <w:r>
              <w:rPr>
                <w:spacing w:val="-10"/>
                <w:sz w:val="22"/>
              </w:rPr>
              <w:t>:</w:t>
            </w:r>
          </w:p>
          <w:p>
            <w:pPr>
              <w:pStyle w:val="TableParagraph"/>
              <w:numPr>
                <w:ilvl w:val="1"/>
                <w:numId w:val="838"/>
              </w:numPr>
              <w:tabs>
                <w:tab w:pos="489" w:val="left" w:leader="none"/>
              </w:tabs>
              <w:spacing w:line="240" w:lineRule="auto" w:before="16" w:after="0"/>
              <w:ind w:left="489" w:right="0" w:hanging="128"/>
              <w:jc w:val="left"/>
              <w:rPr>
                <w:sz w:val="22"/>
              </w:rPr>
            </w:pPr>
            <w:r>
              <w:rPr>
                <w:sz w:val="22"/>
              </w:rPr>
              <w:t>accès</w:t>
            </w:r>
            <w:r>
              <w:rPr>
                <w:spacing w:val="-8"/>
                <w:sz w:val="22"/>
              </w:rPr>
              <w:t> </w:t>
            </w:r>
            <w:r>
              <w:rPr>
                <w:sz w:val="22"/>
              </w:rPr>
              <w:t>à</w:t>
            </w:r>
            <w:r>
              <w:rPr>
                <w:spacing w:val="-7"/>
                <w:sz w:val="22"/>
              </w:rPr>
              <w:t> </w:t>
            </w:r>
            <w:r>
              <w:rPr>
                <w:sz w:val="22"/>
              </w:rPr>
              <w:t>l’information</w:t>
            </w:r>
            <w:r>
              <w:rPr>
                <w:spacing w:val="-7"/>
                <w:sz w:val="22"/>
              </w:rPr>
              <w:t> </w:t>
            </w:r>
            <w:r>
              <w:rPr>
                <w:spacing w:val="-10"/>
                <w:sz w:val="22"/>
              </w:rPr>
              <w:t>;</w:t>
            </w:r>
          </w:p>
          <w:p>
            <w:pPr>
              <w:pStyle w:val="TableParagraph"/>
              <w:numPr>
                <w:ilvl w:val="1"/>
                <w:numId w:val="838"/>
              </w:numPr>
              <w:tabs>
                <w:tab w:pos="489" w:val="left" w:leader="none"/>
              </w:tabs>
              <w:spacing w:line="242" w:lineRule="auto" w:before="1" w:after="0"/>
              <w:ind w:left="361" w:right="562" w:firstLine="0"/>
              <w:jc w:val="left"/>
              <w:rPr>
                <w:sz w:val="22"/>
              </w:rPr>
            </w:pPr>
            <w:r>
              <w:rPr>
                <w:sz w:val="22"/>
              </w:rPr>
              <w:t>communication</w:t>
            </w:r>
            <w:r>
              <w:rPr>
                <w:spacing w:val="-14"/>
                <w:sz w:val="22"/>
              </w:rPr>
              <w:t> </w:t>
            </w:r>
            <w:r>
              <w:rPr>
                <w:sz w:val="22"/>
              </w:rPr>
              <w:t>en</w:t>
            </w:r>
            <w:r>
              <w:rPr>
                <w:spacing w:val="-14"/>
                <w:sz w:val="22"/>
              </w:rPr>
              <w:t> </w:t>
            </w:r>
            <w:r>
              <w:rPr>
                <w:sz w:val="22"/>
              </w:rPr>
              <w:t>temps réel ;</w:t>
            </w:r>
          </w:p>
          <w:p>
            <w:pPr>
              <w:pStyle w:val="TableParagraph"/>
              <w:numPr>
                <w:ilvl w:val="1"/>
                <w:numId w:val="838"/>
              </w:numPr>
              <w:tabs>
                <w:tab w:pos="489" w:val="left" w:leader="none"/>
              </w:tabs>
              <w:spacing w:line="240" w:lineRule="auto" w:before="0" w:after="0"/>
              <w:ind w:left="489" w:right="0" w:hanging="128"/>
              <w:jc w:val="left"/>
              <w:rPr>
                <w:sz w:val="22"/>
              </w:rPr>
            </w:pPr>
            <w:r>
              <w:rPr>
                <w:spacing w:val="-2"/>
                <w:sz w:val="22"/>
              </w:rPr>
              <w:t>dématérialisation</w:t>
            </w:r>
            <w:r>
              <w:rPr>
                <w:spacing w:val="18"/>
                <w:sz w:val="22"/>
              </w:rPr>
              <w:t> </w:t>
            </w:r>
            <w:r>
              <w:rPr>
                <w:spacing w:val="-10"/>
                <w:sz w:val="22"/>
              </w:rPr>
              <w:t>;</w:t>
            </w:r>
          </w:p>
          <w:p>
            <w:pPr>
              <w:pStyle w:val="TableParagraph"/>
              <w:numPr>
                <w:ilvl w:val="1"/>
                <w:numId w:val="838"/>
              </w:numPr>
              <w:tabs>
                <w:tab w:pos="489" w:val="left" w:leader="none"/>
              </w:tabs>
              <w:spacing w:line="240" w:lineRule="auto" w:before="2" w:after="0"/>
              <w:ind w:left="489" w:right="0" w:hanging="128"/>
              <w:jc w:val="left"/>
              <w:rPr>
                <w:sz w:val="22"/>
              </w:rPr>
            </w:pPr>
            <w:r>
              <w:rPr>
                <w:sz w:val="22"/>
              </w:rPr>
              <w:t>apprentissage</w:t>
            </w:r>
            <w:r>
              <w:rPr>
                <w:spacing w:val="-9"/>
                <w:sz w:val="22"/>
              </w:rPr>
              <w:t> </w:t>
            </w:r>
            <w:r>
              <w:rPr>
                <w:sz w:val="22"/>
              </w:rPr>
              <w:t>en</w:t>
            </w:r>
            <w:r>
              <w:rPr>
                <w:spacing w:val="-8"/>
                <w:sz w:val="22"/>
              </w:rPr>
              <w:t> </w:t>
            </w:r>
            <w:r>
              <w:rPr>
                <w:spacing w:val="-2"/>
                <w:sz w:val="22"/>
              </w:rPr>
              <w:t>ligne.</w:t>
            </w:r>
          </w:p>
          <w:p>
            <w:pPr>
              <w:pStyle w:val="TableParagraph"/>
              <w:numPr>
                <w:ilvl w:val="0"/>
                <w:numId w:val="838"/>
              </w:numPr>
              <w:tabs>
                <w:tab w:pos="360" w:val="left" w:leader="none"/>
              </w:tabs>
              <w:spacing w:line="240" w:lineRule="auto" w:before="3" w:after="0"/>
              <w:ind w:left="360" w:right="0" w:hanging="282"/>
              <w:jc w:val="left"/>
              <w:rPr>
                <w:color w:val="171717"/>
                <w:sz w:val="24"/>
              </w:rPr>
            </w:pPr>
            <w:r>
              <w:rPr>
                <w:spacing w:val="-2"/>
                <w:sz w:val="22"/>
              </w:rPr>
              <w:t>Inconvénients</w:t>
            </w:r>
            <w:r>
              <w:rPr>
                <w:spacing w:val="7"/>
                <w:sz w:val="22"/>
              </w:rPr>
              <w:t> </w:t>
            </w:r>
            <w:r>
              <w:rPr>
                <w:spacing w:val="-2"/>
                <w:sz w:val="22"/>
              </w:rPr>
              <w:t>d’Internet</w:t>
            </w:r>
          </w:p>
          <w:p>
            <w:pPr>
              <w:pStyle w:val="TableParagraph"/>
              <w:numPr>
                <w:ilvl w:val="1"/>
                <w:numId w:val="838"/>
              </w:numPr>
              <w:tabs>
                <w:tab w:pos="489" w:val="left" w:leader="none"/>
              </w:tabs>
              <w:spacing w:line="240" w:lineRule="auto" w:before="15" w:after="0"/>
              <w:ind w:left="489" w:right="0" w:hanging="128"/>
              <w:jc w:val="left"/>
              <w:rPr>
                <w:sz w:val="22"/>
              </w:rPr>
            </w:pPr>
            <w:r>
              <w:rPr>
                <w:spacing w:val="-2"/>
                <w:sz w:val="22"/>
              </w:rPr>
              <w:t>cybercriminalité</w:t>
            </w:r>
            <w:r>
              <w:rPr>
                <w:spacing w:val="16"/>
                <w:sz w:val="22"/>
              </w:rPr>
              <w:t> </w:t>
            </w:r>
            <w:r>
              <w:rPr>
                <w:spacing w:val="-10"/>
                <w:sz w:val="22"/>
              </w:rPr>
              <w:t>;</w:t>
            </w:r>
          </w:p>
          <w:p>
            <w:pPr>
              <w:pStyle w:val="TableParagraph"/>
              <w:numPr>
                <w:ilvl w:val="1"/>
                <w:numId w:val="838"/>
              </w:numPr>
              <w:tabs>
                <w:tab w:pos="489" w:val="left" w:leader="none"/>
              </w:tabs>
              <w:spacing w:line="240" w:lineRule="auto" w:before="20" w:after="0"/>
              <w:ind w:left="489" w:right="0" w:hanging="128"/>
              <w:jc w:val="left"/>
              <w:rPr>
                <w:sz w:val="22"/>
              </w:rPr>
            </w:pPr>
            <w:r>
              <w:rPr>
                <w:sz w:val="22"/>
              </w:rPr>
              <w:t>droit</w:t>
            </w:r>
            <w:r>
              <w:rPr>
                <w:spacing w:val="-5"/>
                <w:sz w:val="22"/>
              </w:rPr>
              <w:t> </w:t>
            </w:r>
            <w:r>
              <w:rPr>
                <w:sz w:val="22"/>
              </w:rPr>
              <w:t>à</w:t>
            </w:r>
            <w:r>
              <w:rPr>
                <w:spacing w:val="-5"/>
                <w:sz w:val="22"/>
              </w:rPr>
              <w:t> </w:t>
            </w:r>
            <w:r>
              <w:rPr>
                <w:sz w:val="22"/>
              </w:rPr>
              <w:t>l’oubli</w:t>
            </w:r>
            <w:r>
              <w:rPr>
                <w:spacing w:val="-4"/>
                <w:sz w:val="22"/>
              </w:rPr>
              <w:t> </w:t>
            </w:r>
            <w:r>
              <w:rPr>
                <w:spacing w:val="-10"/>
                <w:sz w:val="22"/>
              </w:rPr>
              <w:t>;</w:t>
            </w:r>
          </w:p>
          <w:p>
            <w:pPr>
              <w:pStyle w:val="TableParagraph"/>
              <w:numPr>
                <w:ilvl w:val="1"/>
                <w:numId w:val="838"/>
              </w:numPr>
              <w:tabs>
                <w:tab w:pos="489" w:val="left" w:leader="none"/>
              </w:tabs>
              <w:spacing w:line="252" w:lineRule="exact" w:before="20" w:after="0"/>
              <w:ind w:left="489" w:right="0" w:hanging="128"/>
              <w:jc w:val="left"/>
              <w:rPr>
                <w:sz w:val="22"/>
              </w:rPr>
            </w:pPr>
            <w:r>
              <w:rPr>
                <w:sz w:val="22"/>
              </w:rPr>
              <w:t>problème</w:t>
            </w:r>
            <w:r>
              <w:rPr>
                <w:spacing w:val="-10"/>
                <w:sz w:val="22"/>
              </w:rPr>
              <w:t> </w:t>
            </w:r>
            <w:r>
              <w:rPr>
                <w:spacing w:val="-2"/>
                <w:sz w:val="22"/>
              </w:rPr>
              <w:t>d’addiction.</w:t>
            </w:r>
          </w:p>
        </w:tc>
        <w:tc>
          <w:tcPr>
            <w:tcW w:w="4548" w:type="dxa"/>
          </w:tcPr>
          <w:p>
            <w:pPr>
              <w:pStyle w:val="TableParagraph"/>
              <w:spacing w:before="80"/>
              <w:ind w:left="78"/>
              <w:rPr>
                <w:b/>
                <w:i/>
                <w:sz w:val="22"/>
              </w:rPr>
            </w:pPr>
            <w:r>
              <w:rPr>
                <w:b/>
                <w:i/>
                <w:spacing w:val="-2"/>
                <w:sz w:val="22"/>
              </w:rPr>
              <w:t>Activités</w:t>
            </w:r>
          </w:p>
          <w:p>
            <w:pPr>
              <w:pStyle w:val="TableParagraph"/>
              <w:spacing w:before="40"/>
              <w:ind w:left="78"/>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p>
            <w:pPr>
              <w:pStyle w:val="TableParagraph"/>
              <w:numPr>
                <w:ilvl w:val="0"/>
                <w:numId w:val="839"/>
              </w:numPr>
              <w:tabs>
                <w:tab w:pos="307" w:val="left" w:leader="none"/>
              </w:tabs>
              <w:spacing w:line="240" w:lineRule="auto" w:before="40" w:after="0"/>
              <w:ind w:left="307" w:right="0" w:hanging="284"/>
              <w:jc w:val="left"/>
              <w:rPr>
                <w:sz w:val="22"/>
              </w:rPr>
            </w:pPr>
            <w:r>
              <w:rPr>
                <w:sz w:val="22"/>
              </w:rPr>
              <w:t>décrire</w:t>
            </w:r>
            <w:r>
              <w:rPr>
                <w:spacing w:val="-6"/>
                <w:sz w:val="22"/>
              </w:rPr>
              <w:t> </w:t>
            </w:r>
            <w:r>
              <w:rPr>
                <w:sz w:val="22"/>
              </w:rPr>
              <w:t>la</w:t>
            </w:r>
            <w:r>
              <w:rPr>
                <w:spacing w:val="-5"/>
                <w:sz w:val="22"/>
              </w:rPr>
              <w:t> </w:t>
            </w:r>
            <w:r>
              <w:rPr>
                <w:sz w:val="22"/>
              </w:rPr>
              <w:t>notion</w:t>
            </w:r>
            <w:r>
              <w:rPr>
                <w:spacing w:val="-4"/>
                <w:sz w:val="22"/>
              </w:rPr>
              <w:t> </w:t>
            </w:r>
            <w:r>
              <w:rPr>
                <w:sz w:val="22"/>
              </w:rPr>
              <w:t>sur</w:t>
            </w:r>
            <w:r>
              <w:rPr>
                <w:spacing w:val="-4"/>
                <w:sz w:val="22"/>
              </w:rPr>
              <w:t> </w:t>
            </w:r>
            <w:r>
              <w:rPr>
                <w:sz w:val="22"/>
              </w:rPr>
              <w:t>le</w:t>
            </w:r>
            <w:r>
              <w:rPr>
                <w:spacing w:val="-5"/>
                <w:sz w:val="22"/>
              </w:rPr>
              <w:t> </w:t>
            </w:r>
            <w:r>
              <w:rPr>
                <w:sz w:val="22"/>
              </w:rPr>
              <w:t>droit</w:t>
            </w:r>
            <w:r>
              <w:rPr>
                <w:spacing w:val="-6"/>
                <w:sz w:val="22"/>
              </w:rPr>
              <w:t> </w:t>
            </w:r>
            <w:r>
              <w:rPr>
                <w:sz w:val="22"/>
              </w:rPr>
              <w:t>d’auteur</w:t>
            </w:r>
            <w:r>
              <w:rPr>
                <w:spacing w:val="-6"/>
                <w:sz w:val="22"/>
              </w:rPr>
              <w:t> </w:t>
            </w:r>
            <w:r>
              <w:rPr>
                <w:spacing w:val="-10"/>
                <w:sz w:val="22"/>
              </w:rPr>
              <w:t>;</w:t>
            </w:r>
          </w:p>
          <w:p>
            <w:pPr>
              <w:pStyle w:val="TableParagraph"/>
              <w:numPr>
                <w:ilvl w:val="0"/>
                <w:numId w:val="839"/>
              </w:numPr>
              <w:tabs>
                <w:tab w:pos="307" w:val="left" w:leader="none"/>
              </w:tabs>
              <w:spacing w:line="252" w:lineRule="auto" w:before="46" w:after="0"/>
              <w:ind w:left="307" w:right="360" w:hanging="285"/>
              <w:jc w:val="left"/>
              <w:rPr>
                <w:sz w:val="22"/>
              </w:rPr>
            </w:pPr>
            <w:r>
              <w:rPr>
                <w:sz w:val="22"/>
              </w:rPr>
              <w:t>expliquer</w:t>
            </w:r>
            <w:r>
              <w:rPr>
                <w:spacing w:val="-8"/>
                <w:sz w:val="22"/>
              </w:rPr>
              <w:t> </w:t>
            </w:r>
            <w:r>
              <w:rPr>
                <w:sz w:val="22"/>
              </w:rPr>
              <w:t>les</w:t>
            </w:r>
            <w:r>
              <w:rPr>
                <w:spacing w:val="-8"/>
                <w:sz w:val="22"/>
              </w:rPr>
              <w:t> </w:t>
            </w:r>
            <w:r>
              <w:rPr>
                <w:sz w:val="22"/>
              </w:rPr>
              <w:t>licences</w:t>
            </w:r>
            <w:r>
              <w:rPr>
                <w:spacing w:val="-8"/>
                <w:sz w:val="22"/>
              </w:rPr>
              <w:t> </w:t>
            </w:r>
            <w:r>
              <w:rPr>
                <w:sz w:val="22"/>
              </w:rPr>
              <w:t>informatiques</w:t>
            </w:r>
            <w:r>
              <w:rPr>
                <w:spacing w:val="-6"/>
                <w:sz w:val="22"/>
              </w:rPr>
              <w:t> </w:t>
            </w:r>
            <w:r>
              <w:rPr>
                <w:sz w:val="22"/>
              </w:rPr>
              <w:t>et</w:t>
            </w:r>
            <w:r>
              <w:rPr>
                <w:spacing w:val="-8"/>
                <w:sz w:val="22"/>
              </w:rPr>
              <w:t> </w:t>
            </w:r>
            <w:r>
              <w:rPr>
                <w:sz w:val="22"/>
              </w:rPr>
              <w:t>leurs utilisations ;</w:t>
            </w:r>
          </w:p>
          <w:p>
            <w:pPr>
              <w:pStyle w:val="TableParagraph"/>
              <w:numPr>
                <w:ilvl w:val="0"/>
                <w:numId w:val="839"/>
              </w:numPr>
              <w:tabs>
                <w:tab w:pos="307" w:val="left" w:leader="none"/>
              </w:tabs>
              <w:spacing w:line="254" w:lineRule="auto" w:before="37" w:after="0"/>
              <w:ind w:left="307" w:right="241" w:hanging="285"/>
              <w:jc w:val="left"/>
              <w:rPr>
                <w:sz w:val="22"/>
              </w:rPr>
            </w:pPr>
            <w:r>
              <w:rPr>
                <w:sz w:val="22"/>
              </w:rPr>
              <w:t>faire</w:t>
            </w:r>
            <w:r>
              <w:rPr>
                <w:spacing w:val="-6"/>
                <w:sz w:val="22"/>
              </w:rPr>
              <w:t> </w:t>
            </w:r>
            <w:r>
              <w:rPr>
                <w:sz w:val="22"/>
              </w:rPr>
              <w:t>une</w:t>
            </w:r>
            <w:r>
              <w:rPr>
                <w:spacing w:val="-6"/>
                <w:sz w:val="22"/>
              </w:rPr>
              <w:t> </w:t>
            </w:r>
            <w:r>
              <w:rPr>
                <w:sz w:val="22"/>
              </w:rPr>
              <w:t>recherche</w:t>
            </w:r>
            <w:r>
              <w:rPr>
                <w:spacing w:val="-6"/>
                <w:sz w:val="22"/>
              </w:rPr>
              <w:t> </w:t>
            </w:r>
            <w:r>
              <w:rPr>
                <w:sz w:val="22"/>
              </w:rPr>
              <w:t>sur</w:t>
            </w:r>
            <w:r>
              <w:rPr>
                <w:spacing w:val="-5"/>
                <w:sz w:val="22"/>
              </w:rPr>
              <w:t> </w:t>
            </w:r>
            <w:r>
              <w:rPr>
                <w:sz w:val="22"/>
              </w:rPr>
              <w:t>les</w:t>
            </w:r>
            <w:r>
              <w:rPr>
                <w:spacing w:val="-5"/>
                <w:sz w:val="22"/>
              </w:rPr>
              <w:t> </w:t>
            </w:r>
            <w:r>
              <w:rPr>
                <w:sz w:val="22"/>
              </w:rPr>
              <w:t>différents</w:t>
            </w:r>
            <w:r>
              <w:rPr>
                <w:spacing w:val="-6"/>
                <w:sz w:val="22"/>
              </w:rPr>
              <w:t> </w:t>
            </w:r>
            <w:r>
              <w:rPr>
                <w:sz w:val="22"/>
              </w:rPr>
              <w:t>types</w:t>
            </w:r>
            <w:r>
              <w:rPr>
                <w:spacing w:val="-6"/>
                <w:sz w:val="22"/>
              </w:rPr>
              <w:t> </w:t>
            </w:r>
            <w:r>
              <w:rPr>
                <w:sz w:val="22"/>
              </w:rPr>
              <w:t>de moteur de recherche ;</w:t>
            </w:r>
          </w:p>
          <w:p>
            <w:pPr>
              <w:pStyle w:val="TableParagraph"/>
              <w:numPr>
                <w:ilvl w:val="0"/>
                <w:numId w:val="839"/>
              </w:numPr>
              <w:tabs>
                <w:tab w:pos="307" w:val="left" w:leader="none"/>
              </w:tabs>
              <w:spacing w:line="240" w:lineRule="auto" w:before="34" w:after="0"/>
              <w:ind w:left="307" w:right="0" w:hanging="284"/>
              <w:jc w:val="left"/>
              <w:rPr>
                <w:sz w:val="22"/>
              </w:rPr>
            </w:pPr>
            <w:r>
              <w:rPr>
                <w:sz w:val="22"/>
              </w:rPr>
              <w:t>découvrir</w:t>
            </w:r>
            <w:r>
              <w:rPr>
                <w:spacing w:val="-4"/>
                <w:sz w:val="22"/>
              </w:rPr>
              <w:t> </w:t>
            </w:r>
            <w:r>
              <w:rPr>
                <w:sz w:val="22"/>
              </w:rPr>
              <w:t>le</w:t>
            </w:r>
            <w:r>
              <w:rPr>
                <w:spacing w:val="-7"/>
                <w:sz w:val="22"/>
              </w:rPr>
              <w:t> </w:t>
            </w:r>
            <w:r>
              <w:rPr>
                <w:sz w:val="22"/>
              </w:rPr>
              <w:t>monde</w:t>
            </w:r>
            <w:r>
              <w:rPr>
                <w:spacing w:val="-6"/>
                <w:sz w:val="22"/>
              </w:rPr>
              <w:t> </w:t>
            </w:r>
            <w:r>
              <w:rPr>
                <w:sz w:val="22"/>
              </w:rPr>
              <w:t>de</w:t>
            </w:r>
            <w:r>
              <w:rPr>
                <w:spacing w:val="-6"/>
                <w:sz w:val="22"/>
              </w:rPr>
              <w:t> </w:t>
            </w:r>
            <w:r>
              <w:rPr>
                <w:sz w:val="22"/>
              </w:rPr>
              <w:t>WWW</w:t>
            </w:r>
            <w:r>
              <w:rPr>
                <w:spacing w:val="-5"/>
                <w:sz w:val="22"/>
              </w:rPr>
              <w:t> </w:t>
            </w:r>
            <w:r>
              <w:rPr>
                <w:spacing w:val="-10"/>
                <w:sz w:val="22"/>
              </w:rPr>
              <w:t>;</w:t>
            </w:r>
          </w:p>
          <w:p>
            <w:pPr>
              <w:pStyle w:val="TableParagraph"/>
              <w:numPr>
                <w:ilvl w:val="0"/>
                <w:numId w:val="839"/>
              </w:numPr>
              <w:tabs>
                <w:tab w:pos="307" w:val="left" w:leader="none"/>
              </w:tabs>
              <w:spacing w:line="252" w:lineRule="auto" w:before="44" w:after="0"/>
              <w:ind w:left="307" w:right="34" w:hanging="285"/>
              <w:jc w:val="left"/>
              <w:rPr>
                <w:sz w:val="22"/>
              </w:rPr>
            </w:pPr>
            <w:r>
              <w:rPr>
                <w:sz w:val="22"/>
              </w:rPr>
              <w:t>clarifier</w:t>
            </w:r>
            <w:r>
              <w:rPr>
                <w:spacing w:val="-6"/>
                <w:sz w:val="22"/>
              </w:rPr>
              <w:t> </w:t>
            </w:r>
            <w:r>
              <w:rPr>
                <w:sz w:val="22"/>
              </w:rPr>
              <w:t>les</w:t>
            </w:r>
            <w:r>
              <w:rPr>
                <w:spacing w:val="-6"/>
                <w:sz w:val="22"/>
              </w:rPr>
              <w:t> </w:t>
            </w:r>
            <w:r>
              <w:rPr>
                <w:sz w:val="22"/>
              </w:rPr>
              <w:t>services</w:t>
            </w:r>
            <w:r>
              <w:rPr>
                <w:spacing w:val="-6"/>
                <w:sz w:val="22"/>
              </w:rPr>
              <w:t> </w:t>
            </w:r>
            <w:r>
              <w:rPr>
                <w:sz w:val="22"/>
              </w:rPr>
              <w:t>offerts</w:t>
            </w:r>
            <w:r>
              <w:rPr>
                <w:spacing w:val="-6"/>
                <w:sz w:val="22"/>
              </w:rPr>
              <w:t> </w:t>
            </w:r>
            <w:r>
              <w:rPr>
                <w:sz w:val="22"/>
              </w:rPr>
              <w:t>par</w:t>
            </w:r>
            <w:r>
              <w:rPr>
                <w:spacing w:val="-6"/>
                <w:sz w:val="22"/>
              </w:rPr>
              <w:t> </w:t>
            </w:r>
            <w:r>
              <w:rPr>
                <w:sz w:val="22"/>
              </w:rPr>
              <w:t>l’internet</w:t>
            </w:r>
            <w:r>
              <w:rPr>
                <w:spacing w:val="-5"/>
                <w:sz w:val="22"/>
              </w:rPr>
              <w:t> </w:t>
            </w:r>
            <w:r>
              <w:rPr>
                <w:sz w:val="22"/>
              </w:rPr>
              <w:t>et</w:t>
            </w:r>
            <w:r>
              <w:rPr>
                <w:spacing w:val="-6"/>
                <w:sz w:val="22"/>
              </w:rPr>
              <w:t> </w:t>
            </w:r>
            <w:r>
              <w:rPr>
                <w:sz w:val="22"/>
              </w:rPr>
              <w:t>leur fonctionnement ;</w:t>
            </w:r>
          </w:p>
          <w:p>
            <w:pPr>
              <w:pStyle w:val="TableParagraph"/>
              <w:numPr>
                <w:ilvl w:val="0"/>
                <w:numId w:val="839"/>
              </w:numPr>
              <w:tabs>
                <w:tab w:pos="307" w:val="left" w:leader="none"/>
              </w:tabs>
              <w:spacing w:line="256" w:lineRule="auto" w:before="39" w:after="0"/>
              <w:ind w:left="307" w:right="155" w:hanging="285"/>
              <w:jc w:val="left"/>
              <w:rPr>
                <w:sz w:val="22"/>
              </w:rPr>
            </w:pPr>
            <w:r>
              <w:rPr>
                <w:sz w:val="22"/>
              </w:rPr>
              <w:t>expérimenter</w:t>
            </w:r>
            <w:r>
              <w:rPr>
                <w:spacing w:val="-5"/>
                <w:sz w:val="22"/>
              </w:rPr>
              <w:t> </w:t>
            </w:r>
            <w:r>
              <w:rPr>
                <w:sz w:val="22"/>
              </w:rPr>
              <w:t>le</w:t>
            </w:r>
            <w:r>
              <w:rPr>
                <w:spacing w:val="40"/>
                <w:sz w:val="22"/>
              </w:rPr>
              <w:t> </w:t>
            </w:r>
            <w:r>
              <w:rPr>
                <w:sz w:val="22"/>
              </w:rPr>
              <w:t>monde</w:t>
            </w:r>
            <w:r>
              <w:rPr>
                <w:spacing w:val="-7"/>
                <w:sz w:val="22"/>
              </w:rPr>
              <w:t> </w:t>
            </w:r>
            <w:r>
              <w:rPr>
                <w:sz w:val="22"/>
              </w:rPr>
              <w:t>numérique</w:t>
            </w:r>
            <w:r>
              <w:rPr>
                <w:spacing w:val="-7"/>
                <w:sz w:val="22"/>
              </w:rPr>
              <w:t> </w:t>
            </w:r>
            <w:r>
              <w:rPr>
                <w:sz w:val="22"/>
              </w:rPr>
              <w:t>dans</w:t>
            </w:r>
            <w:r>
              <w:rPr>
                <w:spacing w:val="-6"/>
                <w:sz w:val="22"/>
              </w:rPr>
              <w:t> </w:t>
            </w:r>
            <w:r>
              <w:rPr>
                <w:sz w:val="22"/>
              </w:rPr>
              <w:t>la</w:t>
            </w:r>
            <w:r>
              <w:rPr>
                <w:spacing w:val="-7"/>
                <w:sz w:val="22"/>
              </w:rPr>
              <w:t> </w:t>
            </w:r>
            <w:r>
              <w:rPr>
                <w:sz w:val="22"/>
              </w:rPr>
              <w:t>vie quotidienne (conférence et banque en ligne, porte feuille numérique, …) ;</w:t>
            </w:r>
          </w:p>
          <w:p>
            <w:pPr>
              <w:pStyle w:val="TableParagraph"/>
              <w:numPr>
                <w:ilvl w:val="0"/>
                <w:numId w:val="839"/>
              </w:numPr>
              <w:tabs>
                <w:tab w:pos="307" w:val="left" w:leader="none"/>
              </w:tabs>
              <w:spacing w:line="259" w:lineRule="auto" w:before="29" w:after="0"/>
              <w:ind w:left="307" w:right="28" w:hanging="285"/>
              <w:jc w:val="left"/>
              <w:rPr>
                <w:sz w:val="22"/>
              </w:rPr>
            </w:pPr>
            <w:r>
              <w:rPr>
                <w:sz w:val="22"/>
              </w:rPr>
              <w:t>télécharger</w:t>
            </w:r>
            <w:r>
              <w:rPr>
                <w:spacing w:val="-7"/>
                <w:sz w:val="22"/>
              </w:rPr>
              <w:t> </w:t>
            </w:r>
            <w:r>
              <w:rPr>
                <w:sz w:val="22"/>
              </w:rPr>
              <w:t>et</w:t>
            </w:r>
            <w:r>
              <w:rPr>
                <w:spacing w:val="-7"/>
                <w:sz w:val="22"/>
              </w:rPr>
              <w:t> </w:t>
            </w:r>
            <w:r>
              <w:rPr>
                <w:sz w:val="22"/>
              </w:rPr>
              <w:t>tester</w:t>
            </w:r>
            <w:r>
              <w:rPr>
                <w:spacing w:val="-7"/>
                <w:sz w:val="22"/>
              </w:rPr>
              <w:t> </w:t>
            </w:r>
            <w:r>
              <w:rPr>
                <w:sz w:val="22"/>
              </w:rPr>
              <w:t>des</w:t>
            </w:r>
            <w:r>
              <w:rPr>
                <w:spacing w:val="-7"/>
                <w:sz w:val="22"/>
              </w:rPr>
              <w:t> </w:t>
            </w:r>
            <w:r>
              <w:rPr>
                <w:sz w:val="22"/>
              </w:rPr>
              <w:t>applications</w:t>
            </w:r>
            <w:r>
              <w:rPr>
                <w:spacing w:val="-7"/>
                <w:sz w:val="22"/>
              </w:rPr>
              <w:t> </w:t>
            </w:r>
            <w:r>
              <w:rPr>
                <w:sz w:val="22"/>
              </w:rPr>
              <w:t>mobiles</w:t>
            </w:r>
            <w:r>
              <w:rPr>
                <w:spacing w:val="-7"/>
                <w:sz w:val="22"/>
              </w:rPr>
              <w:t> </w:t>
            </w:r>
            <w:r>
              <w:rPr>
                <w:sz w:val="22"/>
              </w:rPr>
              <w:t>en essayant différentes catégories (productivité, communication, éducation, divertissement, jeux, livres et références, musique et audio, shopping, sports, art et design, réseaux sociaux…) ;</w:t>
            </w:r>
          </w:p>
          <w:p>
            <w:pPr>
              <w:pStyle w:val="TableParagraph"/>
              <w:numPr>
                <w:ilvl w:val="0"/>
                <w:numId w:val="839"/>
              </w:numPr>
              <w:tabs>
                <w:tab w:pos="307" w:val="left" w:leader="none"/>
              </w:tabs>
              <w:spacing w:line="240" w:lineRule="auto" w:before="23" w:after="0"/>
              <w:ind w:left="307" w:right="0" w:hanging="284"/>
              <w:jc w:val="left"/>
              <w:rPr>
                <w:sz w:val="22"/>
              </w:rPr>
            </w:pPr>
            <w:r>
              <w:rPr>
                <w:sz w:val="22"/>
              </w:rPr>
              <w:t>discerner</w:t>
            </w:r>
            <w:r>
              <w:rPr>
                <w:spacing w:val="-9"/>
                <w:sz w:val="22"/>
              </w:rPr>
              <w:t> </w:t>
            </w:r>
            <w:r>
              <w:rPr>
                <w:sz w:val="22"/>
              </w:rPr>
              <w:t>les</w:t>
            </w:r>
            <w:r>
              <w:rPr>
                <w:spacing w:val="-7"/>
                <w:sz w:val="22"/>
              </w:rPr>
              <w:t> </w:t>
            </w:r>
            <w:r>
              <w:rPr>
                <w:sz w:val="22"/>
              </w:rPr>
              <w:t>virus</w:t>
            </w:r>
            <w:r>
              <w:rPr>
                <w:spacing w:val="-8"/>
                <w:sz w:val="22"/>
              </w:rPr>
              <w:t> </w:t>
            </w:r>
            <w:r>
              <w:rPr>
                <w:sz w:val="22"/>
              </w:rPr>
              <w:t>informatiques</w:t>
            </w:r>
            <w:r>
              <w:rPr>
                <w:spacing w:val="-9"/>
                <w:sz w:val="22"/>
              </w:rPr>
              <w:t> </w:t>
            </w:r>
            <w:r>
              <w:rPr>
                <w:spacing w:val="-10"/>
                <w:sz w:val="22"/>
              </w:rPr>
              <w:t>;</w:t>
            </w:r>
          </w:p>
          <w:p>
            <w:pPr>
              <w:pStyle w:val="TableParagraph"/>
              <w:numPr>
                <w:ilvl w:val="0"/>
                <w:numId w:val="839"/>
              </w:numPr>
              <w:tabs>
                <w:tab w:pos="307" w:val="left" w:leader="none"/>
              </w:tabs>
              <w:spacing w:line="252" w:lineRule="auto" w:before="44" w:after="0"/>
              <w:ind w:left="307" w:right="675" w:hanging="285"/>
              <w:jc w:val="left"/>
              <w:rPr>
                <w:sz w:val="22"/>
              </w:rPr>
            </w:pPr>
            <w:r>
              <w:rPr>
                <w:sz w:val="22"/>
              </w:rPr>
              <w:t>dégager</w:t>
            </w:r>
            <w:r>
              <w:rPr>
                <w:spacing w:val="-7"/>
                <w:sz w:val="22"/>
              </w:rPr>
              <w:t> </w:t>
            </w:r>
            <w:r>
              <w:rPr>
                <w:sz w:val="22"/>
              </w:rPr>
              <w:t>les</w:t>
            </w:r>
            <w:r>
              <w:rPr>
                <w:spacing w:val="-7"/>
                <w:sz w:val="22"/>
              </w:rPr>
              <w:t> </w:t>
            </w:r>
            <w:r>
              <w:rPr>
                <w:sz w:val="22"/>
              </w:rPr>
              <w:t>mesures</w:t>
            </w:r>
            <w:r>
              <w:rPr>
                <w:spacing w:val="-7"/>
                <w:sz w:val="22"/>
              </w:rPr>
              <w:t> </w:t>
            </w:r>
            <w:r>
              <w:rPr>
                <w:sz w:val="22"/>
              </w:rPr>
              <w:t>à</w:t>
            </w:r>
            <w:r>
              <w:rPr>
                <w:spacing w:val="-7"/>
                <w:sz w:val="22"/>
              </w:rPr>
              <w:t> </w:t>
            </w:r>
            <w:r>
              <w:rPr>
                <w:sz w:val="22"/>
              </w:rPr>
              <w:t>prendre</w:t>
            </w:r>
            <w:r>
              <w:rPr>
                <w:spacing w:val="-7"/>
                <w:sz w:val="22"/>
              </w:rPr>
              <w:t> </w:t>
            </w:r>
            <w:r>
              <w:rPr>
                <w:sz w:val="22"/>
              </w:rPr>
              <w:t>contre</w:t>
            </w:r>
            <w:r>
              <w:rPr>
                <w:spacing w:val="-7"/>
                <w:sz w:val="22"/>
              </w:rPr>
              <w:t> </w:t>
            </w:r>
            <w:r>
              <w:rPr>
                <w:sz w:val="22"/>
              </w:rPr>
              <w:t>les malveillants ;</w:t>
            </w:r>
          </w:p>
          <w:p>
            <w:pPr>
              <w:pStyle w:val="TableParagraph"/>
              <w:numPr>
                <w:ilvl w:val="0"/>
                <w:numId w:val="839"/>
              </w:numPr>
              <w:tabs>
                <w:tab w:pos="307" w:val="left" w:leader="none"/>
              </w:tabs>
              <w:spacing w:line="252" w:lineRule="auto" w:before="39" w:after="0"/>
              <w:ind w:left="307" w:right="522" w:hanging="285"/>
              <w:jc w:val="left"/>
              <w:rPr>
                <w:sz w:val="22"/>
              </w:rPr>
            </w:pPr>
            <w:r>
              <w:rPr>
                <w:sz w:val="22"/>
              </w:rPr>
              <w:t>analyser</w:t>
            </w:r>
            <w:r>
              <w:rPr>
                <w:spacing w:val="-9"/>
                <w:sz w:val="22"/>
              </w:rPr>
              <w:t> </w:t>
            </w:r>
            <w:r>
              <w:rPr>
                <w:sz w:val="22"/>
              </w:rPr>
              <w:t>les</w:t>
            </w:r>
            <w:r>
              <w:rPr>
                <w:spacing w:val="-9"/>
                <w:sz w:val="22"/>
              </w:rPr>
              <w:t> </w:t>
            </w:r>
            <w:r>
              <w:rPr>
                <w:sz w:val="22"/>
              </w:rPr>
              <w:t>avantages</w:t>
            </w:r>
            <w:r>
              <w:rPr>
                <w:spacing w:val="-9"/>
                <w:sz w:val="22"/>
              </w:rPr>
              <w:t> </w:t>
            </w:r>
            <w:r>
              <w:rPr>
                <w:sz w:val="22"/>
              </w:rPr>
              <w:t>et</w:t>
            </w:r>
            <w:r>
              <w:rPr>
                <w:spacing w:val="-9"/>
                <w:sz w:val="22"/>
              </w:rPr>
              <w:t> </w:t>
            </w:r>
            <w:r>
              <w:rPr>
                <w:sz w:val="22"/>
              </w:rPr>
              <w:t>inconvénients</w:t>
            </w:r>
            <w:r>
              <w:rPr>
                <w:spacing w:val="-8"/>
                <w:sz w:val="22"/>
              </w:rPr>
              <w:t> </w:t>
            </w:r>
            <w:r>
              <w:rPr>
                <w:sz w:val="22"/>
              </w:rPr>
              <w:t>de </w:t>
            </w:r>
            <w:r>
              <w:rPr>
                <w:spacing w:val="-2"/>
                <w:sz w:val="22"/>
              </w:rPr>
              <w:t>l’internet.</w:t>
            </w:r>
          </w:p>
          <w:p>
            <w:pPr>
              <w:pStyle w:val="TableParagraph"/>
              <w:spacing w:before="38"/>
              <w:ind w:left="78"/>
              <w:rPr>
                <w:b/>
                <w:i/>
                <w:sz w:val="22"/>
              </w:rPr>
            </w:pPr>
            <w:r>
              <w:rPr>
                <w:b/>
                <w:i/>
                <w:spacing w:val="-2"/>
                <w:sz w:val="22"/>
              </w:rPr>
              <w:t>Stratégies</w:t>
            </w:r>
          </w:p>
          <w:p>
            <w:pPr>
              <w:pStyle w:val="TableParagraph"/>
              <w:numPr>
                <w:ilvl w:val="0"/>
                <w:numId w:val="839"/>
              </w:numPr>
              <w:tabs>
                <w:tab w:pos="307" w:val="left" w:leader="none"/>
              </w:tabs>
              <w:spacing w:line="240" w:lineRule="auto" w:before="40" w:after="0"/>
              <w:ind w:left="307" w:right="0" w:hanging="284"/>
              <w:jc w:val="left"/>
              <w:rPr>
                <w:sz w:val="22"/>
              </w:rPr>
            </w:pPr>
            <w:r>
              <w:rPr>
                <w:spacing w:val="-2"/>
                <w:sz w:val="22"/>
              </w:rPr>
              <w:t>Recherches</w:t>
            </w:r>
          </w:p>
          <w:p>
            <w:pPr>
              <w:pStyle w:val="TableParagraph"/>
              <w:numPr>
                <w:ilvl w:val="0"/>
                <w:numId w:val="839"/>
              </w:numPr>
              <w:tabs>
                <w:tab w:pos="307" w:val="left" w:leader="none"/>
              </w:tabs>
              <w:spacing w:line="240" w:lineRule="auto" w:before="44" w:after="0"/>
              <w:ind w:left="307" w:right="0" w:hanging="284"/>
              <w:jc w:val="left"/>
              <w:rPr>
                <w:sz w:val="22"/>
              </w:rPr>
            </w:pPr>
            <w:r>
              <w:rPr>
                <w:spacing w:val="-2"/>
                <w:sz w:val="22"/>
              </w:rPr>
              <w:t>Débats</w:t>
            </w:r>
          </w:p>
          <w:p>
            <w:pPr>
              <w:pStyle w:val="TableParagraph"/>
              <w:numPr>
                <w:ilvl w:val="0"/>
                <w:numId w:val="839"/>
              </w:numPr>
              <w:tabs>
                <w:tab w:pos="307" w:val="left" w:leader="none"/>
              </w:tabs>
              <w:spacing w:line="240" w:lineRule="auto" w:before="46" w:after="0"/>
              <w:ind w:left="307" w:right="0" w:hanging="284"/>
              <w:jc w:val="left"/>
              <w:rPr>
                <w:sz w:val="22"/>
              </w:rPr>
            </w:pPr>
            <w:r>
              <w:rPr>
                <w:spacing w:val="-2"/>
                <w:sz w:val="22"/>
              </w:rPr>
              <w:t>Exposés</w:t>
            </w:r>
          </w:p>
          <w:p>
            <w:pPr>
              <w:pStyle w:val="TableParagraph"/>
              <w:spacing w:before="44"/>
              <w:ind w:left="78"/>
              <w:rPr>
                <w:b/>
                <w:i/>
                <w:sz w:val="22"/>
              </w:rPr>
            </w:pPr>
            <w:r>
              <w:rPr>
                <w:b/>
                <w:i/>
                <w:sz w:val="22"/>
              </w:rPr>
              <w:t>Supports</w:t>
            </w:r>
            <w:r>
              <w:rPr>
                <w:b/>
                <w:i/>
                <w:spacing w:val="-6"/>
                <w:sz w:val="22"/>
              </w:rPr>
              <w:t> </w:t>
            </w:r>
            <w:r>
              <w:rPr>
                <w:b/>
                <w:i/>
                <w:sz w:val="22"/>
              </w:rPr>
              <w:t>et</w:t>
            </w:r>
            <w:r>
              <w:rPr>
                <w:b/>
                <w:i/>
                <w:spacing w:val="-7"/>
                <w:sz w:val="22"/>
              </w:rPr>
              <w:t> </w:t>
            </w:r>
            <w:r>
              <w:rPr>
                <w:b/>
                <w:i/>
                <w:spacing w:val="-2"/>
                <w:sz w:val="22"/>
              </w:rPr>
              <w:t>matériels</w:t>
            </w:r>
          </w:p>
          <w:p>
            <w:pPr>
              <w:pStyle w:val="TableParagraph"/>
              <w:numPr>
                <w:ilvl w:val="0"/>
                <w:numId w:val="839"/>
              </w:numPr>
              <w:tabs>
                <w:tab w:pos="307" w:val="left" w:leader="none"/>
              </w:tabs>
              <w:spacing w:line="240" w:lineRule="auto" w:before="40" w:after="0"/>
              <w:ind w:left="307" w:right="0" w:hanging="284"/>
              <w:jc w:val="left"/>
              <w:rPr>
                <w:sz w:val="22"/>
              </w:rPr>
            </w:pPr>
            <w:r>
              <w:rPr>
                <w:sz w:val="22"/>
              </w:rPr>
              <w:t>Ordinateur,</w:t>
            </w:r>
            <w:r>
              <w:rPr>
                <w:spacing w:val="-11"/>
                <w:sz w:val="22"/>
              </w:rPr>
              <w:t> </w:t>
            </w:r>
            <w:r>
              <w:rPr>
                <w:sz w:val="22"/>
              </w:rPr>
              <w:t>Smartphone,</w:t>
            </w:r>
            <w:r>
              <w:rPr>
                <w:spacing w:val="-12"/>
                <w:sz w:val="22"/>
              </w:rPr>
              <w:t> </w:t>
            </w:r>
            <w:r>
              <w:rPr>
                <w:spacing w:val="-2"/>
                <w:sz w:val="22"/>
              </w:rPr>
              <w:t>Tablette</w:t>
            </w:r>
          </w:p>
          <w:p>
            <w:pPr>
              <w:pStyle w:val="TableParagraph"/>
              <w:numPr>
                <w:ilvl w:val="0"/>
                <w:numId w:val="839"/>
              </w:numPr>
              <w:tabs>
                <w:tab w:pos="307" w:val="left" w:leader="none"/>
              </w:tabs>
              <w:spacing w:line="240" w:lineRule="auto" w:before="45" w:after="0"/>
              <w:ind w:left="307" w:right="0" w:hanging="284"/>
              <w:jc w:val="left"/>
              <w:rPr>
                <w:sz w:val="22"/>
              </w:rPr>
            </w:pPr>
            <w:r>
              <w:rPr>
                <w:sz w:val="22"/>
              </w:rPr>
              <w:t>Connexion</w:t>
            </w:r>
            <w:r>
              <w:rPr>
                <w:spacing w:val="-7"/>
                <w:sz w:val="22"/>
              </w:rPr>
              <w:t> </w:t>
            </w:r>
            <w:r>
              <w:rPr>
                <w:sz w:val="22"/>
              </w:rPr>
              <w:t>à</w:t>
            </w:r>
            <w:r>
              <w:rPr>
                <w:spacing w:val="-6"/>
                <w:sz w:val="22"/>
              </w:rPr>
              <w:t> </w:t>
            </w:r>
            <w:r>
              <w:rPr>
                <w:spacing w:val="-2"/>
                <w:sz w:val="22"/>
              </w:rPr>
              <w:t>internet</w:t>
            </w:r>
          </w:p>
        </w:tc>
      </w:tr>
      <w:tr>
        <w:trPr>
          <w:trHeight w:val="1502" w:hRule="atLeast"/>
        </w:trPr>
        <w:tc>
          <w:tcPr>
            <w:tcW w:w="10458" w:type="dxa"/>
            <w:gridSpan w:val="3"/>
          </w:tcPr>
          <w:p>
            <w:pPr>
              <w:pStyle w:val="TableParagraph"/>
              <w:spacing w:before="80"/>
              <w:ind w:left="80"/>
              <w:rPr>
                <w:b/>
                <w:sz w:val="22"/>
              </w:rPr>
            </w:pPr>
            <w:r>
              <w:rPr>
                <w:b/>
                <w:spacing w:val="-2"/>
                <w:sz w:val="22"/>
              </w:rPr>
              <w:t>Evaluation</w:t>
            </w:r>
          </w:p>
          <w:p>
            <w:pPr>
              <w:pStyle w:val="TableParagraph"/>
              <w:spacing w:before="20"/>
              <w:ind w:left="80"/>
              <w:rPr>
                <w:sz w:val="22"/>
              </w:rPr>
            </w:pPr>
            <w:r>
              <w:rPr>
                <w:sz w:val="22"/>
              </w:rPr>
              <w:t>L’apprenant</w:t>
            </w:r>
            <w:r>
              <w:rPr>
                <w:spacing w:val="-12"/>
                <w:sz w:val="22"/>
              </w:rPr>
              <w:t> </w:t>
            </w:r>
            <w:r>
              <w:rPr>
                <w:spacing w:val="-10"/>
                <w:sz w:val="22"/>
              </w:rPr>
              <w:t>:</w:t>
            </w:r>
          </w:p>
          <w:p>
            <w:pPr>
              <w:pStyle w:val="TableParagraph"/>
              <w:numPr>
                <w:ilvl w:val="0"/>
                <w:numId w:val="840"/>
              </w:numPr>
              <w:tabs>
                <w:tab w:pos="418" w:val="left" w:leader="none"/>
              </w:tabs>
              <w:spacing w:line="240" w:lineRule="auto" w:before="20" w:after="0"/>
              <w:ind w:left="418" w:right="0" w:hanging="338"/>
              <w:jc w:val="left"/>
              <w:rPr>
                <w:sz w:val="22"/>
              </w:rPr>
            </w:pPr>
            <w:r>
              <w:rPr>
                <w:sz w:val="22"/>
              </w:rPr>
              <w:t>identifie</w:t>
            </w:r>
            <w:r>
              <w:rPr>
                <w:spacing w:val="-8"/>
                <w:sz w:val="22"/>
              </w:rPr>
              <w:t> </w:t>
            </w:r>
            <w:r>
              <w:rPr>
                <w:sz w:val="22"/>
              </w:rPr>
              <w:t>les</w:t>
            </w:r>
            <w:r>
              <w:rPr>
                <w:spacing w:val="-8"/>
                <w:sz w:val="22"/>
              </w:rPr>
              <w:t> </w:t>
            </w:r>
            <w:r>
              <w:rPr>
                <w:sz w:val="22"/>
              </w:rPr>
              <w:t>marque/logo</w:t>
            </w:r>
            <w:r>
              <w:rPr>
                <w:spacing w:val="-8"/>
                <w:sz w:val="22"/>
              </w:rPr>
              <w:t> </w:t>
            </w:r>
            <w:r>
              <w:rPr>
                <w:sz w:val="22"/>
              </w:rPr>
              <w:t>de</w:t>
            </w:r>
            <w:r>
              <w:rPr>
                <w:spacing w:val="-7"/>
                <w:sz w:val="22"/>
              </w:rPr>
              <w:t> </w:t>
            </w:r>
            <w:r>
              <w:rPr>
                <w:sz w:val="22"/>
              </w:rPr>
              <w:t>licences</w:t>
            </w:r>
            <w:r>
              <w:rPr>
                <w:spacing w:val="-8"/>
                <w:sz w:val="22"/>
              </w:rPr>
              <w:t> </w:t>
            </w:r>
            <w:r>
              <w:rPr>
                <w:sz w:val="22"/>
              </w:rPr>
              <w:t>et</w:t>
            </w:r>
            <w:r>
              <w:rPr>
                <w:spacing w:val="-6"/>
                <w:sz w:val="22"/>
              </w:rPr>
              <w:t> </w:t>
            </w:r>
            <w:r>
              <w:rPr>
                <w:sz w:val="22"/>
              </w:rPr>
              <w:t>des</w:t>
            </w:r>
            <w:r>
              <w:rPr>
                <w:spacing w:val="-8"/>
                <w:sz w:val="22"/>
              </w:rPr>
              <w:t> </w:t>
            </w:r>
            <w:r>
              <w:rPr>
                <w:sz w:val="22"/>
              </w:rPr>
              <w:t>droits</w:t>
            </w:r>
            <w:r>
              <w:rPr>
                <w:spacing w:val="-8"/>
                <w:sz w:val="22"/>
              </w:rPr>
              <w:t> </w:t>
            </w:r>
            <w:r>
              <w:rPr>
                <w:sz w:val="22"/>
              </w:rPr>
              <w:t>d’auteur</w:t>
            </w:r>
            <w:r>
              <w:rPr>
                <w:spacing w:val="-7"/>
                <w:sz w:val="22"/>
              </w:rPr>
              <w:t> </w:t>
            </w:r>
            <w:r>
              <w:rPr>
                <w:spacing w:val="-10"/>
                <w:sz w:val="22"/>
              </w:rPr>
              <w:t>;</w:t>
            </w:r>
          </w:p>
          <w:p>
            <w:pPr>
              <w:pStyle w:val="TableParagraph"/>
              <w:numPr>
                <w:ilvl w:val="0"/>
                <w:numId w:val="840"/>
              </w:numPr>
              <w:tabs>
                <w:tab w:pos="418" w:val="left" w:leader="none"/>
              </w:tabs>
              <w:spacing w:line="240" w:lineRule="auto" w:before="16" w:after="0"/>
              <w:ind w:left="418" w:right="0" w:hanging="338"/>
              <w:jc w:val="left"/>
              <w:rPr>
                <w:sz w:val="22"/>
              </w:rPr>
            </w:pPr>
            <w:r>
              <w:rPr>
                <w:sz w:val="22"/>
              </w:rPr>
              <w:t>interprète</w:t>
            </w:r>
            <w:r>
              <w:rPr>
                <w:spacing w:val="-6"/>
                <w:sz w:val="22"/>
              </w:rPr>
              <w:t> </w:t>
            </w:r>
            <w:r>
              <w:rPr>
                <w:sz w:val="22"/>
              </w:rPr>
              <w:t>les</w:t>
            </w:r>
            <w:r>
              <w:rPr>
                <w:spacing w:val="-5"/>
                <w:sz w:val="22"/>
              </w:rPr>
              <w:t> </w:t>
            </w:r>
            <w:r>
              <w:rPr>
                <w:sz w:val="22"/>
              </w:rPr>
              <w:t>logos</w:t>
            </w:r>
            <w:r>
              <w:rPr>
                <w:spacing w:val="-6"/>
                <w:sz w:val="22"/>
              </w:rPr>
              <w:t> </w:t>
            </w:r>
            <w:r>
              <w:rPr>
                <w:sz w:val="22"/>
              </w:rPr>
              <w:t>de</w:t>
            </w:r>
            <w:r>
              <w:rPr>
                <w:spacing w:val="-6"/>
                <w:sz w:val="22"/>
              </w:rPr>
              <w:t> </w:t>
            </w:r>
            <w:r>
              <w:rPr>
                <w:sz w:val="22"/>
              </w:rPr>
              <w:t>licence</w:t>
            </w:r>
            <w:r>
              <w:rPr>
                <w:spacing w:val="-6"/>
                <w:sz w:val="22"/>
              </w:rPr>
              <w:t> </w:t>
            </w:r>
            <w:r>
              <w:rPr>
                <w:sz w:val="22"/>
              </w:rPr>
              <w:t>sur</w:t>
            </w:r>
            <w:r>
              <w:rPr>
                <w:spacing w:val="-6"/>
                <w:sz w:val="22"/>
              </w:rPr>
              <w:t> </w:t>
            </w:r>
            <w:r>
              <w:rPr>
                <w:sz w:val="22"/>
              </w:rPr>
              <w:t>des</w:t>
            </w:r>
            <w:r>
              <w:rPr>
                <w:spacing w:val="-6"/>
                <w:sz w:val="22"/>
              </w:rPr>
              <w:t> </w:t>
            </w:r>
            <w:r>
              <w:rPr>
                <w:sz w:val="22"/>
              </w:rPr>
              <w:t>documents</w:t>
            </w:r>
            <w:r>
              <w:rPr>
                <w:spacing w:val="-6"/>
                <w:sz w:val="22"/>
              </w:rPr>
              <w:t> </w:t>
            </w:r>
            <w:r>
              <w:rPr>
                <w:spacing w:val="-10"/>
                <w:sz w:val="22"/>
              </w:rPr>
              <w:t>;</w:t>
            </w:r>
          </w:p>
          <w:p>
            <w:pPr>
              <w:pStyle w:val="TableParagraph"/>
              <w:numPr>
                <w:ilvl w:val="0"/>
                <w:numId w:val="840"/>
              </w:numPr>
              <w:tabs>
                <w:tab w:pos="418" w:val="left" w:leader="none"/>
              </w:tabs>
              <w:spacing w:line="272" w:lineRule="exact" w:before="16" w:after="0"/>
              <w:ind w:left="418" w:right="0" w:hanging="338"/>
              <w:jc w:val="left"/>
              <w:rPr>
                <w:sz w:val="22"/>
              </w:rPr>
            </w:pPr>
            <w:r>
              <w:rPr>
                <w:sz w:val="22"/>
              </w:rPr>
              <w:t>fait</w:t>
            </w:r>
            <w:r>
              <w:rPr>
                <w:spacing w:val="-7"/>
                <w:sz w:val="22"/>
              </w:rPr>
              <w:t> </w:t>
            </w:r>
            <w:r>
              <w:rPr>
                <w:sz w:val="22"/>
              </w:rPr>
              <w:t>des</w:t>
            </w:r>
            <w:r>
              <w:rPr>
                <w:spacing w:val="-6"/>
                <w:sz w:val="22"/>
              </w:rPr>
              <w:t> </w:t>
            </w:r>
            <w:r>
              <w:rPr>
                <w:sz w:val="22"/>
              </w:rPr>
              <w:t>exposer</w:t>
            </w:r>
            <w:r>
              <w:rPr>
                <w:spacing w:val="-6"/>
                <w:sz w:val="22"/>
              </w:rPr>
              <w:t> </w:t>
            </w:r>
            <w:r>
              <w:rPr>
                <w:sz w:val="22"/>
              </w:rPr>
              <w:t>sur</w:t>
            </w:r>
            <w:r>
              <w:rPr>
                <w:spacing w:val="-6"/>
                <w:sz w:val="22"/>
              </w:rPr>
              <w:t> </w:t>
            </w:r>
            <w:r>
              <w:rPr>
                <w:sz w:val="22"/>
              </w:rPr>
              <w:t>l’apport</w:t>
            </w:r>
            <w:r>
              <w:rPr>
                <w:spacing w:val="-4"/>
                <w:sz w:val="22"/>
              </w:rPr>
              <w:t> </w:t>
            </w:r>
            <w:r>
              <w:rPr>
                <w:sz w:val="22"/>
              </w:rPr>
              <w:t>positif/négatif</w:t>
            </w:r>
            <w:r>
              <w:rPr>
                <w:spacing w:val="-6"/>
                <w:sz w:val="22"/>
              </w:rPr>
              <w:t> </w:t>
            </w:r>
            <w:r>
              <w:rPr>
                <w:sz w:val="22"/>
              </w:rPr>
              <w:t>de</w:t>
            </w:r>
            <w:r>
              <w:rPr>
                <w:spacing w:val="-6"/>
                <w:sz w:val="22"/>
              </w:rPr>
              <w:t> </w:t>
            </w:r>
            <w:r>
              <w:rPr>
                <w:sz w:val="22"/>
              </w:rPr>
              <w:t>l’internet</w:t>
            </w:r>
            <w:r>
              <w:rPr>
                <w:spacing w:val="-5"/>
                <w:sz w:val="22"/>
              </w:rPr>
              <w:t> </w:t>
            </w:r>
            <w:r>
              <w:rPr>
                <w:sz w:val="22"/>
              </w:rPr>
              <w:t>dans</w:t>
            </w:r>
            <w:r>
              <w:rPr>
                <w:spacing w:val="-7"/>
                <w:sz w:val="22"/>
              </w:rPr>
              <w:t> </w:t>
            </w:r>
            <w:r>
              <w:rPr>
                <w:sz w:val="22"/>
              </w:rPr>
              <w:t>l’évolution</w:t>
            </w:r>
            <w:r>
              <w:rPr>
                <w:spacing w:val="-5"/>
                <w:sz w:val="22"/>
              </w:rPr>
              <w:t> </w:t>
            </w:r>
            <w:r>
              <w:rPr>
                <w:sz w:val="22"/>
              </w:rPr>
              <w:t>de</w:t>
            </w:r>
            <w:r>
              <w:rPr>
                <w:spacing w:val="-6"/>
                <w:sz w:val="22"/>
              </w:rPr>
              <w:t> </w:t>
            </w:r>
            <w:r>
              <w:rPr>
                <w:sz w:val="22"/>
              </w:rPr>
              <w:t>la</w:t>
            </w:r>
            <w:r>
              <w:rPr>
                <w:spacing w:val="-6"/>
                <w:sz w:val="22"/>
              </w:rPr>
              <w:t> </w:t>
            </w:r>
            <w:r>
              <w:rPr>
                <w:sz w:val="22"/>
              </w:rPr>
              <w:t>vie</w:t>
            </w:r>
            <w:r>
              <w:rPr>
                <w:spacing w:val="-7"/>
                <w:sz w:val="22"/>
              </w:rPr>
              <w:t> </w:t>
            </w:r>
            <w:r>
              <w:rPr>
                <w:spacing w:val="-2"/>
                <w:sz w:val="22"/>
              </w:rPr>
              <w:t>quotidienne.</w:t>
            </w:r>
          </w:p>
        </w:tc>
      </w:tr>
    </w:tbl>
    <w:p>
      <w:pPr>
        <w:pStyle w:val="TableParagraph"/>
        <w:spacing w:after="0" w:line="272" w:lineRule="exact"/>
        <w:jc w:val="left"/>
        <w:rPr>
          <w:sz w:val="22"/>
        </w:rPr>
        <w:sectPr>
          <w:footerReference w:type="default" r:id="rId46"/>
          <w:pgSz w:w="11910" w:h="16840"/>
          <w:pgMar w:header="0" w:footer="618" w:top="560" w:bottom="800" w:left="425" w:right="566"/>
        </w:sectPr>
      </w:pPr>
    </w:p>
    <w:p>
      <w:pPr>
        <w:spacing w:line="240" w:lineRule="auto"/>
        <w:ind w:left="130" w:right="0" w:firstLine="0"/>
        <w:rPr>
          <w:sz w:val="20"/>
        </w:rPr>
      </w:pPr>
      <w:r>
        <w:rPr>
          <w:sz w:val="20"/>
        </w:rPr>
        <mc:AlternateContent>
          <mc:Choice Requires="wps">
            <w:drawing>
              <wp:inline distT="0" distB="0" distL="0" distR="0">
                <wp:extent cx="6535420" cy="222885"/>
                <wp:effectExtent l="0" t="0" r="0" b="0"/>
                <wp:docPr id="151" name="Textbox 151"/>
                <wp:cNvGraphicFramePr>
                  <a:graphicFrameLocks/>
                </wp:cNvGraphicFramePr>
                <a:graphic>
                  <a:graphicData uri="http://schemas.microsoft.com/office/word/2010/wordprocessingShape">
                    <wps:wsp>
                      <wps:cNvPr id="151" name="Textbox 151"/>
                      <wps:cNvSpPr txBox="1"/>
                      <wps:spPr>
                        <a:xfrm>
                          <a:off x="0" y="0"/>
                          <a:ext cx="6535420" cy="222885"/>
                        </a:xfrm>
                        <a:prstGeom prst="rect">
                          <a:avLst/>
                        </a:prstGeom>
                        <a:solidFill>
                          <a:srgbClr val="BEBEBE"/>
                        </a:solidFill>
                      </wps:spPr>
                      <wps:txbx>
                        <w:txbxContent>
                          <w:p>
                            <w:pPr>
                              <w:spacing w:before="0"/>
                              <w:ind w:left="0" w:right="108" w:firstLine="0"/>
                              <w:jc w:val="right"/>
                              <w:rPr>
                                <w:b/>
                                <w:color w:val="000000"/>
                                <w:sz w:val="22"/>
                              </w:rPr>
                            </w:pPr>
                            <w:r>
                              <w:rPr>
                                <w:b/>
                                <w:color w:val="000000"/>
                                <w:spacing w:val="-2"/>
                                <w:sz w:val="22"/>
                              </w:rPr>
                              <w:t>LOGOCIEL</w:t>
                            </w:r>
                          </w:p>
                        </w:txbxContent>
                      </wps:txbx>
                      <wps:bodyPr wrap="square" lIns="0" tIns="0" rIns="0" bIns="0" rtlCol="0">
                        <a:noAutofit/>
                      </wps:bodyPr>
                    </wps:wsp>
                  </a:graphicData>
                </a:graphic>
              </wp:inline>
            </w:drawing>
          </mc:Choice>
          <mc:Fallback>
            <w:pict>
              <v:shape style="width:514.6pt;height:17.55pt;mso-position-horizontal-relative:char;mso-position-vertical-relative:line" type="#_x0000_t202" id="docshape144" filled="true" fillcolor="#bebebe" stroked="false">
                <w10:anchorlock/>
                <v:textbox inset="0,0,0,0">
                  <w:txbxContent>
                    <w:p>
                      <w:pPr>
                        <w:spacing w:before="0"/>
                        <w:ind w:left="0" w:right="108" w:firstLine="0"/>
                        <w:jc w:val="right"/>
                        <w:rPr>
                          <w:b/>
                          <w:color w:val="000000"/>
                          <w:sz w:val="22"/>
                        </w:rPr>
                      </w:pPr>
                      <w:r>
                        <w:rPr>
                          <w:b/>
                          <w:color w:val="000000"/>
                          <w:spacing w:val="-2"/>
                          <w:sz w:val="22"/>
                        </w:rPr>
                        <w:t>LOGOCIEL</w:t>
                      </w:r>
                    </w:p>
                  </w:txbxContent>
                </v:textbox>
                <v:fill type="solid"/>
              </v:shape>
            </w:pict>
          </mc:Fallback>
        </mc:AlternateContent>
      </w:r>
      <w:r>
        <w:rPr>
          <w:sz w:val="20"/>
        </w:rPr>
      </w:r>
    </w:p>
    <w:p>
      <w:pPr>
        <w:pStyle w:val="BodyText"/>
        <w:spacing w:before="72"/>
        <w:rPr>
          <w:sz w:val="22"/>
        </w:rPr>
      </w:pPr>
    </w:p>
    <w:p>
      <w:pPr>
        <w:spacing w:before="0"/>
        <w:ind w:left="130" w:right="0" w:firstLine="0"/>
        <w:jc w:val="left"/>
        <w:rPr>
          <w:sz w:val="22"/>
        </w:rPr>
      </w:pPr>
      <w:r>
        <w:rPr>
          <w:b/>
          <w:sz w:val="22"/>
        </w:rPr>
        <w:t>Valeurs</w:t>
      </w:r>
      <w:r>
        <w:rPr>
          <w:b/>
          <w:spacing w:val="-6"/>
          <w:sz w:val="22"/>
        </w:rPr>
        <w:t> </w:t>
      </w:r>
      <w:r>
        <w:rPr>
          <w:b/>
          <w:sz w:val="22"/>
        </w:rPr>
        <w:t>à</w:t>
      </w:r>
      <w:r>
        <w:rPr>
          <w:b/>
          <w:spacing w:val="-5"/>
          <w:sz w:val="22"/>
        </w:rPr>
        <w:t> </w:t>
      </w:r>
      <w:r>
        <w:rPr>
          <w:b/>
          <w:sz w:val="22"/>
        </w:rPr>
        <w:t>véhiculer</w:t>
      </w:r>
      <w:r>
        <w:rPr>
          <w:b/>
          <w:spacing w:val="-6"/>
          <w:sz w:val="22"/>
        </w:rPr>
        <w:t> </w:t>
      </w:r>
      <w:r>
        <w:rPr>
          <w:b/>
          <w:sz w:val="22"/>
        </w:rPr>
        <w:t>:</w:t>
      </w:r>
      <w:r>
        <w:rPr>
          <w:b/>
          <w:spacing w:val="-4"/>
          <w:sz w:val="22"/>
        </w:rPr>
        <w:t> </w:t>
      </w:r>
      <w:r>
        <w:rPr>
          <w:sz w:val="22"/>
        </w:rPr>
        <w:t>respect</w:t>
      </w:r>
      <w:r>
        <w:rPr>
          <w:spacing w:val="-5"/>
          <w:sz w:val="22"/>
        </w:rPr>
        <w:t> </w:t>
      </w:r>
      <w:r>
        <w:rPr>
          <w:sz w:val="22"/>
        </w:rPr>
        <w:t>du</w:t>
      </w:r>
      <w:r>
        <w:rPr>
          <w:spacing w:val="-5"/>
          <w:sz w:val="22"/>
        </w:rPr>
        <w:t> </w:t>
      </w:r>
      <w:r>
        <w:rPr>
          <w:sz w:val="22"/>
        </w:rPr>
        <w:t>bien</w:t>
      </w:r>
      <w:r>
        <w:rPr>
          <w:spacing w:val="-5"/>
          <w:sz w:val="22"/>
        </w:rPr>
        <w:t> </w:t>
      </w:r>
      <w:r>
        <w:rPr>
          <w:sz w:val="22"/>
        </w:rPr>
        <w:t>commun,</w:t>
      </w:r>
      <w:r>
        <w:rPr>
          <w:spacing w:val="-6"/>
          <w:sz w:val="22"/>
        </w:rPr>
        <w:t> </w:t>
      </w:r>
      <w:r>
        <w:rPr>
          <w:sz w:val="22"/>
        </w:rPr>
        <w:t>droiture</w:t>
      </w:r>
      <w:r>
        <w:rPr>
          <w:spacing w:val="-6"/>
          <w:sz w:val="22"/>
        </w:rPr>
        <w:t> </w:t>
      </w:r>
      <w:r>
        <w:rPr>
          <w:sz w:val="22"/>
        </w:rPr>
        <w:t>et</w:t>
      </w:r>
      <w:r>
        <w:rPr>
          <w:spacing w:val="-5"/>
          <w:sz w:val="22"/>
        </w:rPr>
        <w:t> </w:t>
      </w:r>
      <w:r>
        <w:rPr>
          <w:spacing w:val="-2"/>
          <w:sz w:val="22"/>
        </w:rPr>
        <w:t>intégrité.</w:t>
      </w:r>
    </w:p>
    <w:p>
      <w:pPr>
        <w:spacing w:before="97"/>
        <w:ind w:left="130" w:right="0" w:firstLine="0"/>
        <w:jc w:val="left"/>
        <w:rPr>
          <w:sz w:val="22"/>
        </w:rPr>
      </w:pPr>
      <w:r>
        <w:rPr>
          <w:b/>
          <w:sz w:val="22"/>
        </w:rPr>
        <w:t>Durée</w:t>
      </w:r>
      <w:r>
        <w:rPr>
          <w:b/>
          <w:spacing w:val="-4"/>
          <w:sz w:val="22"/>
        </w:rPr>
        <w:t> </w:t>
      </w:r>
      <w:r>
        <w:rPr>
          <w:b/>
          <w:sz w:val="22"/>
        </w:rPr>
        <w:t>:</w:t>
      </w:r>
      <w:r>
        <w:rPr>
          <w:b/>
          <w:spacing w:val="-3"/>
          <w:sz w:val="22"/>
        </w:rPr>
        <w:t> </w:t>
      </w:r>
      <w:r>
        <w:rPr>
          <w:sz w:val="22"/>
        </w:rPr>
        <w:t>5</w:t>
      </w:r>
      <w:r>
        <w:rPr>
          <w:spacing w:val="-2"/>
          <w:sz w:val="22"/>
        </w:rPr>
        <w:t> heures</w:t>
      </w:r>
    </w:p>
    <w:p>
      <w:pPr>
        <w:pStyle w:val="BodyText"/>
        <w:spacing w:before="4"/>
        <w:rPr>
          <w:sz w:val="6"/>
        </w:rPr>
      </w:pPr>
    </w:p>
    <w:tbl>
      <w:tblPr>
        <w:tblW w:w="0" w:type="auto"/>
        <w:jc w:val="left"/>
        <w:tblInd w:w="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6"/>
        <w:gridCol w:w="3256"/>
        <w:gridCol w:w="4566"/>
      </w:tblGrid>
      <w:tr>
        <w:trPr>
          <w:trHeight w:val="976" w:hRule="atLeast"/>
        </w:trPr>
        <w:tc>
          <w:tcPr>
            <w:tcW w:w="2636" w:type="dxa"/>
            <w:shd w:val="clear" w:color="auto" w:fill="C8C8C8"/>
          </w:tcPr>
          <w:p>
            <w:pPr>
              <w:pStyle w:val="TableParagraph"/>
              <w:spacing w:line="259" w:lineRule="auto" w:before="77"/>
              <w:ind w:left="877" w:right="108" w:hanging="694"/>
              <w:rPr>
                <w:b/>
                <w:sz w:val="22"/>
              </w:rPr>
            </w:pPr>
            <w:r>
              <w:rPr>
                <w:b/>
                <w:sz w:val="22"/>
              </w:rPr>
              <w:t>Résultat</w:t>
            </w:r>
            <w:r>
              <w:rPr>
                <w:b/>
                <w:spacing w:val="-14"/>
                <w:sz w:val="22"/>
              </w:rPr>
              <w:t> </w:t>
            </w:r>
            <w:r>
              <w:rPr>
                <w:b/>
                <w:sz w:val="22"/>
              </w:rPr>
              <w:t>d’apprentissage </w:t>
            </w:r>
            <w:r>
              <w:rPr>
                <w:b/>
                <w:spacing w:val="-2"/>
                <w:sz w:val="22"/>
              </w:rPr>
              <w:t>spécifique</w:t>
            </w:r>
          </w:p>
        </w:tc>
        <w:tc>
          <w:tcPr>
            <w:tcW w:w="3256" w:type="dxa"/>
            <w:shd w:val="clear" w:color="auto" w:fill="C8C8C8"/>
          </w:tcPr>
          <w:p>
            <w:pPr>
              <w:pStyle w:val="TableParagraph"/>
              <w:spacing w:before="138"/>
              <w:rPr>
                <w:sz w:val="22"/>
              </w:rPr>
            </w:pPr>
          </w:p>
          <w:p>
            <w:pPr>
              <w:pStyle w:val="TableParagraph"/>
              <w:ind w:left="5"/>
              <w:jc w:val="center"/>
              <w:rPr>
                <w:b/>
                <w:sz w:val="22"/>
              </w:rPr>
            </w:pPr>
            <w:r>
              <w:rPr>
                <w:b/>
                <w:spacing w:val="-2"/>
                <w:sz w:val="22"/>
              </w:rPr>
              <w:t>Contenus</w:t>
            </w:r>
          </w:p>
        </w:tc>
        <w:tc>
          <w:tcPr>
            <w:tcW w:w="4566" w:type="dxa"/>
            <w:shd w:val="clear" w:color="auto" w:fill="C8C8C8"/>
          </w:tcPr>
          <w:p>
            <w:pPr>
              <w:pStyle w:val="TableParagraph"/>
              <w:spacing w:before="138"/>
              <w:rPr>
                <w:sz w:val="22"/>
              </w:rPr>
            </w:pPr>
          </w:p>
          <w:p>
            <w:pPr>
              <w:pStyle w:val="TableParagraph"/>
              <w:ind w:left="523"/>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5"/>
                <w:sz w:val="22"/>
              </w:rPr>
              <w:t> </w:t>
            </w:r>
            <w:r>
              <w:rPr>
                <w:b/>
                <w:spacing w:val="-2"/>
                <w:sz w:val="22"/>
              </w:rPr>
              <w:t>pédagogiques</w:t>
            </w:r>
          </w:p>
        </w:tc>
      </w:tr>
      <w:tr>
        <w:trPr>
          <w:trHeight w:val="3283" w:hRule="atLeast"/>
        </w:trPr>
        <w:tc>
          <w:tcPr>
            <w:tcW w:w="2636" w:type="dxa"/>
            <w:vMerge w:val="restart"/>
          </w:tcPr>
          <w:p>
            <w:pPr>
              <w:pStyle w:val="TableParagraph"/>
              <w:spacing w:line="259" w:lineRule="auto" w:before="79"/>
              <w:ind w:left="80" w:right="146"/>
              <w:rPr>
                <w:sz w:val="22"/>
              </w:rPr>
            </w:pPr>
            <w:r>
              <w:rPr>
                <w:sz w:val="22"/>
              </w:rPr>
              <w:t>Gérer</w:t>
            </w:r>
            <w:r>
              <w:rPr>
                <w:spacing w:val="-14"/>
                <w:sz w:val="22"/>
              </w:rPr>
              <w:t> </w:t>
            </w:r>
            <w:r>
              <w:rPr>
                <w:sz w:val="22"/>
              </w:rPr>
              <w:t>rationnellement</w:t>
            </w:r>
            <w:r>
              <w:rPr>
                <w:spacing w:val="-14"/>
                <w:sz w:val="22"/>
              </w:rPr>
              <w:t> </w:t>
            </w:r>
            <w:r>
              <w:rPr>
                <w:sz w:val="22"/>
              </w:rPr>
              <w:t>son ordinateur en utilisant les fonctionnalités de base d’un système </w:t>
            </w:r>
            <w:r>
              <w:rPr>
                <w:spacing w:val="-2"/>
                <w:sz w:val="22"/>
              </w:rPr>
              <w:t>d’exploitation.</w:t>
            </w:r>
          </w:p>
        </w:tc>
        <w:tc>
          <w:tcPr>
            <w:tcW w:w="3256" w:type="dxa"/>
          </w:tcPr>
          <w:p>
            <w:pPr>
              <w:pStyle w:val="TableParagraph"/>
              <w:numPr>
                <w:ilvl w:val="0"/>
                <w:numId w:val="841"/>
              </w:numPr>
              <w:tabs>
                <w:tab w:pos="266" w:val="left" w:leader="none"/>
              </w:tabs>
              <w:spacing w:line="276" w:lineRule="auto" w:before="79" w:after="0"/>
              <w:ind w:left="79" w:right="228" w:firstLine="0"/>
              <w:jc w:val="left"/>
              <w:rPr>
                <w:sz w:val="22"/>
              </w:rPr>
            </w:pPr>
            <w:r>
              <w:rPr>
                <w:sz w:val="22"/>
              </w:rPr>
              <w:t>Environnement</w:t>
            </w:r>
            <w:r>
              <w:rPr>
                <w:spacing w:val="-14"/>
                <w:sz w:val="22"/>
              </w:rPr>
              <w:t> </w:t>
            </w:r>
            <w:r>
              <w:rPr>
                <w:sz w:val="22"/>
              </w:rPr>
              <w:t>graphique</w:t>
            </w:r>
            <w:r>
              <w:rPr>
                <w:spacing w:val="-14"/>
                <w:sz w:val="22"/>
              </w:rPr>
              <w:t> </w:t>
            </w:r>
            <w:r>
              <w:rPr>
                <w:sz w:val="22"/>
              </w:rPr>
              <w:t>pour Windows, (MacOs et</w:t>
            </w:r>
          </w:p>
          <w:p>
            <w:pPr>
              <w:pStyle w:val="TableParagraph"/>
              <w:ind w:left="79"/>
              <w:rPr>
                <w:sz w:val="22"/>
              </w:rPr>
            </w:pPr>
            <w:r>
              <w:rPr>
                <w:sz w:val="22"/>
              </w:rPr>
              <w:t>Linux</w:t>
            </w:r>
            <w:r>
              <w:rPr>
                <w:spacing w:val="-7"/>
                <w:sz w:val="22"/>
              </w:rPr>
              <w:t> </w:t>
            </w:r>
            <w:r>
              <w:rPr>
                <w:sz w:val="22"/>
              </w:rPr>
              <w:t>à</w:t>
            </w:r>
            <w:r>
              <w:rPr>
                <w:spacing w:val="-6"/>
                <w:sz w:val="22"/>
              </w:rPr>
              <w:t> </w:t>
            </w:r>
            <w:r>
              <w:rPr>
                <w:sz w:val="22"/>
              </w:rPr>
              <w:t>titre</w:t>
            </w:r>
            <w:r>
              <w:rPr>
                <w:spacing w:val="-8"/>
                <w:sz w:val="22"/>
              </w:rPr>
              <w:t> </w:t>
            </w:r>
            <w:r>
              <w:rPr>
                <w:sz w:val="22"/>
              </w:rPr>
              <w:t>d’information)</w:t>
            </w:r>
            <w:r>
              <w:rPr>
                <w:spacing w:val="-7"/>
                <w:sz w:val="22"/>
              </w:rPr>
              <w:t> </w:t>
            </w:r>
            <w:r>
              <w:rPr>
                <w:spacing w:val="-10"/>
                <w:sz w:val="22"/>
              </w:rPr>
              <w:t>:</w:t>
            </w:r>
          </w:p>
          <w:p>
            <w:pPr>
              <w:pStyle w:val="TableParagraph"/>
              <w:numPr>
                <w:ilvl w:val="1"/>
                <w:numId w:val="841"/>
              </w:numPr>
              <w:tabs>
                <w:tab w:pos="545" w:val="left" w:leader="none"/>
              </w:tabs>
              <w:spacing w:line="276" w:lineRule="auto" w:before="37" w:after="0"/>
              <w:ind w:left="363" w:right="403" w:firstLine="54"/>
              <w:jc w:val="left"/>
              <w:rPr>
                <w:sz w:val="22"/>
              </w:rPr>
            </w:pPr>
            <w:r>
              <w:rPr>
                <w:sz w:val="22"/>
              </w:rPr>
              <w:t>composants</w:t>
            </w:r>
            <w:r>
              <w:rPr>
                <w:spacing w:val="-14"/>
                <w:sz w:val="22"/>
              </w:rPr>
              <w:t> </w:t>
            </w:r>
            <w:r>
              <w:rPr>
                <w:sz w:val="22"/>
              </w:rPr>
              <w:t>des</w:t>
            </w:r>
            <w:r>
              <w:rPr>
                <w:spacing w:val="-14"/>
                <w:sz w:val="22"/>
              </w:rPr>
              <w:t> </w:t>
            </w:r>
            <w:r>
              <w:rPr>
                <w:sz w:val="22"/>
              </w:rPr>
              <w:t>interfaces graphiques ;</w:t>
            </w:r>
          </w:p>
          <w:p>
            <w:pPr>
              <w:pStyle w:val="TableParagraph"/>
              <w:numPr>
                <w:ilvl w:val="1"/>
                <w:numId w:val="841"/>
              </w:numPr>
              <w:tabs>
                <w:tab w:pos="491" w:val="left" w:leader="none"/>
              </w:tabs>
              <w:spacing w:line="240" w:lineRule="auto" w:before="0" w:after="0"/>
              <w:ind w:left="491" w:right="0" w:hanging="128"/>
              <w:jc w:val="left"/>
              <w:rPr>
                <w:sz w:val="22"/>
              </w:rPr>
            </w:pPr>
            <w:r>
              <w:rPr>
                <w:sz w:val="22"/>
              </w:rPr>
              <w:t>un</w:t>
            </w:r>
            <w:r>
              <w:rPr>
                <w:spacing w:val="-7"/>
                <w:sz w:val="22"/>
              </w:rPr>
              <w:t> </w:t>
            </w:r>
            <w:r>
              <w:rPr>
                <w:sz w:val="22"/>
              </w:rPr>
              <w:t>environnement</w:t>
            </w:r>
            <w:r>
              <w:rPr>
                <w:spacing w:val="-7"/>
                <w:sz w:val="22"/>
              </w:rPr>
              <w:t> </w:t>
            </w:r>
            <w:r>
              <w:rPr>
                <w:sz w:val="22"/>
              </w:rPr>
              <w:t>de</w:t>
            </w:r>
            <w:r>
              <w:rPr>
                <w:spacing w:val="-8"/>
                <w:sz w:val="22"/>
              </w:rPr>
              <w:t> </w:t>
            </w:r>
            <w:r>
              <w:rPr>
                <w:spacing w:val="-2"/>
                <w:sz w:val="22"/>
              </w:rPr>
              <w:t>bureau.</w:t>
            </w:r>
          </w:p>
        </w:tc>
        <w:tc>
          <w:tcPr>
            <w:tcW w:w="4566" w:type="dxa"/>
          </w:tcPr>
          <w:p>
            <w:pPr>
              <w:pStyle w:val="TableParagraph"/>
              <w:spacing w:before="79"/>
              <w:ind w:left="78"/>
              <w:rPr>
                <w:b/>
                <w:i/>
                <w:sz w:val="22"/>
              </w:rPr>
            </w:pPr>
            <w:r>
              <w:rPr>
                <w:b/>
                <w:i/>
                <w:spacing w:val="-2"/>
                <w:sz w:val="22"/>
              </w:rPr>
              <w:t>Activité</w:t>
            </w:r>
          </w:p>
          <w:p>
            <w:pPr>
              <w:pStyle w:val="TableParagraph"/>
              <w:spacing w:line="276" w:lineRule="auto" w:before="39"/>
              <w:ind w:left="78"/>
              <w:rPr>
                <w:sz w:val="22"/>
              </w:rPr>
            </w:pPr>
            <w:r>
              <w:rPr>
                <w:sz w:val="22"/>
              </w:rPr>
              <w:t>Les apprenants sont amenés à distinguer les logiciels</w:t>
            </w:r>
            <w:r>
              <w:rPr>
                <w:spacing w:val="-7"/>
                <w:sz w:val="22"/>
              </w:rPr>
              <w:t> </w:t>
            </w:r>
            <w:r>
              <w:rPr>
                <w:sz w:val="22"/>
              </w:rPr>
              <w:t>de</w:t>
            </w:r>
            <w:r>
              <w:rPr>
                <w:spacing w:val="-7"/>
                <w:sz w:val="22"/>
              </w:rPr>
              <w:t> </w:t>
            </w:r>
            <w:r>
              <w:rPr>
                <w:sz w:val="22"/>
              </w:rPr>
              <w:t>base</w:t>
            </w:r>
            <w:r>
              <w:rPr>
                <w:spacing w:val="-7"/>
                <w:sz w:val="22"/>
              </w:rPr>
              <w:t> </w:t>
            </w:r>
            <w:r>
              <w:rPr>
                <w:sz w:val="22"/>
              </w:rPr>
              <w:t>:</w:t>
            </w:r>
            <w:r>
              <w:rPr>
                <w:spacing w:val="-6"/>
                <w:sz w:val="22"/>
              </w:rPr>
              <w:t> </w:t>
            </w:r>
            <w:r>
              <w:rPr>
                <w:sz w:val="22"/>
              </w:rPr>
              <w:t>les</w:t>
            </w:r>
            <w:r>
              <w:rPr>
                <w:spacing w:val="-7"/>
                <w:sz w:val="22"/>
              </w:rPr>
              <w:t> </w:t>
            </w:r>
            <w:r>
              <w:rPr>
                <w:sz w:val="22"/>
              </w:rPr>
              <w:t>systèmes</w:t>
            </w:r>
            <w:r>
              <w:rPr>
                <w:spacing w:val="-7"/>
                <w:sz w:val="22"/>
              </w:rPr>
              <w:t> </w:t>
            </w:r>
            <w:r>
              <w:rPr>
                <w:sz w:val="22"/>
              </w:rPr>
              <w:t>d’exploitation.</w:t>
            </w:r>
          </w:p>
          <w:p>
            <w:pPr>
              <w:pStyle w:val="TableParagraph"/>
              <w:spacing w:before="68"/>
              <w:rPr>
                <w:sz w:val="22"/>
              </w:rPr>
            </w:pPr>
          </w:p>
          <w:p>
            <w:pPr>
              <w:pStyle w:val="TableParagraph"/>
              <w:ind w:left="78"/>
              <w:rPr>
                <w:b/>
                <w:i/>
                <w:sz w:val="22"/>
              </w:rPr>
            </w:pPr>
            <w:r>
              <w:rPr>
                <w:b/>
                <w:i/>
                <w:spacing w:val="-2"/>
                <w:sz w:val="22"/>
              </w:rPr>
              <w:t>Stratégie</w:t>
            </w:r>
          </w:p>
          <w:p>
            <w:pPr>
              <w:pStyle w:val="TableParagraph"/>
              <w:numPr>
                <w:ilvl w:val="0"/>
                <w:numId w:val="842"/>
              </w:numPr>
              <w:tabs>
                <w:tab w:pos="361" w:val="left" w:leader="none"/>
              </w:tabs>
              <w:spacing w:line="240" w:lineRule="auto" w:before="40" w:after="0"/>
              <w:ind w:left="361" w:right="0" w:hanging="283"/>
              <w:jc w:val="left"/>
              <w:rPr>
                <w:sz w:val="22"/>
              </w:rPr>
            </w:pPr>
            <w:r>
              <w:rPr>
                <w:sz w:val="22"/>
              </w:rPr>
              <w:t>Observation</w:t>
            </w:r>
            <w:r>
              <w:rPr>
                <w:spacing w:val="-11"/>
                <w:sz w:val="22"/>
              </w:rPr>
              <w:t> </w:t>
            </w:r>
            <w:r>
              <w:rPr>
                <w:spacing w:val="-2"/>
                <w:sz w:val="22"/>
              </w:rPr>
              <w:t>directe</w:t>
            </w:r>
          </w:p>
          <w:p>
            <w:pPr>
              <w:pStyle w:val="TableParagraph"/>
              <w:numPr>
                <w:ilvl w:val="0"/>
                <w:numId w:val="842"/>
              </w:numPr>
              <w:tabs>
                <w:tab w:pos="361" w:val="left" w:leader="none"/>
              </w:tabs>
              <w:spacing w:line="240" w:lineRule="auto" w:before="35" w:after="0"/>
              <w:ind w:left="361" w:right="0" w:hanging="283"/>
              <w:jc w:val="left"/>
              <w:rPr>
                <w:sz w:val="22"/>
              </w:rPr>
            </w:pPr>
            <w:r>
              <w:rPr>
                <w:spacing w:val="-2"/>
                <w:sz w:val="22"/>
              </w:rPr>
              <w:t>Brainstorming</w:t>
            </w:r>
          </w:p>
          <w:p>
            <w:pPr>
              <w:pStyle w:val="TableParagraph"/>
              <w:spacing w:before="103"/>
              <w:rPr>
                <w:sz w:val="22"/>
              </w:rPr>
            </w:pPr>
          </w:p>
          <w:p>
            <w:pPr>
              <w:pStyle w:val="TableParagraph"/>
              <w:ind w:left="78"/>
              <w:rPr>
                <w:b/>
                <w:i/>
                <w:sz w:val="22"/>
              </w:rPr>
            </w:pPr>
            <w:r>
              <w:rPr>
                <w:b/>
                <w:i/>
                <w:sz w:val="22"/>
              </w:rPr>
              <w:t>Support</w:t>
            </w:r>
            <w:r>
              <w:rPr>
                <w:b/>
                <w:i/>
                <w:spacing w:val="-6"/>
                <w:sz w:val="22"/>
              </w:rPr>
              <w:t> </w:t>
            </w:r>
            <w:r>
              <w:rPr>
                <w:b/>
                <w:i/>
                <w:sz w:val="22"/>
              </w:rPr>
              <w:t>et</w:t>
            </w:r>
            <w:r>
              <w:rPr>
                <w:b/>
                <w:i/>
                <w:spacing w:val="-5"/>
                <w:sz w:val="22"/>
              </w:rPr>
              <w:t> </w:t>
            </w:r>
            <w:r>
              <w:rPr>
                <w:b/>
                <w:i/>
                <w:spacing w:val="-2"/>
                <w:sz w:val="22"/>
              </w:rPr>
              <w:t>matériel</w:t>
            </w:r>
          </w:p>
          <w:p>
            <w:pPr>
              <w:pStyle w:val="TableParagraph"/>
              <w:spacing w:before="40"/>
              <w:ind w:left="78"/>
              <w:rPr>
                <w:sz w:val="22"/>
              </w:rPr>
            </w:pPr>
            <w:r>
              <w:rPr>
                <w:sz w:val="22"/>
              </w:rPr>
              <w:t>Parc</w:t>
            </w:r>
            <w:r>
              <w:rPr>
                <w:spacing w:val="-7"/>
                <w:sz w:val="22"/>
              </w:rPr>
              <w:t> </w:t>
            </w:r>
            <w:r>
              <w:rPr>
                <w:sz w:val="22"/>
              </w:rPr>
              <w:t>informatique</w:t>
            </w:r>
            <w:r>
              <w:rPr>
                <w:spacing w:val="-7"/>
                <w:sz w:val="22"/>
              </w:rPr>
              <w:t> </w:t>
            </w:r>
            <w:r>
              <w:rPr>
                <w:sz w:val="22"/>
              </w:rPr>
              <w:t>ou</w:t>
            </w:r>
            <w:r>
              <w:rPr>
                <w:spacing w:val="-7"/>
                <w:sz w:val="22"/>
              </w:rPr>
              <w:t> </w:t>
            </w:r>
            <w:r>
              <w:rPr>
                <w:spacing w:val="-2"/>
                <w:sz w:val="22"/>
              </w:rPr>
              <w:t>vidéo</w:t>
            </w:r>
          </w:p>
        </w:tc>
      </w:tr>
      <w:tr>
        <w:trPr>
          <w:trHeight w:val="3075" w:hRule="atLeast"/>
        </w:trPr>
        <w:tc>
          <w:tcPr>
            <w:tcW w:w="2636" w:type="dxa"/>
            <w:vMerge/>
            <w:tcBorders>
              <w:top w:val="nil"/>
            </w:tcBorders>
          </w:tcPr>
          <w:p>
            <w:pPr>
              <w:rPr>
                <w:sz w:val="2"/>
                <w:szCs w:val="2"/>
              </w:rPr>
            </w:pPr>
          </w:p>
        </w:tc>
        <w:tc>
          <w:tcPr>
            <w:tcW w:w="3256" w:type="dxa"/>
          </w:tcPr>
          <w:p>
            <w:pPr>
              <w:pStyle w:val="TableParagraph"/>
              <w:numPr>
                <w:ilvl w:val="0"/>
                <w:numId w:val="843"/>
              </w:numPr>
              <w:tabs>
                <w:tab w:pos="266" w:val="left" w:leader="none"/>
              </w:tabs>
              <w:spacing w:line="276" w:lineRule="auto" w:before="79" w:after="0"/>
              <w:ind w:left="79" w:right="174" w:firstLine="0"/>
              <w:jc w:val="left"/>
              <w:rPr>
                <w:sz w:val="22"/>
              </w:rPr>
            </w:pPr>
            <w:r>
              <w:rPr>
                <w:sz w:val="22"/>
              </w:rPr>
              <w:t>Manipulation</w:t>
            </w:r>
            <w:r>
              <w:rPr>
                <w:spacing w:val="-7"/>
                <w:sz w:val="22"/>
              </w:rPr>
              <w:t> </w:t>
            </w:r>
            <w:r>
              <w:rPr>
                <w:sz w:val="22"/>
              </w:rPr>
              <w:t>du</w:t>
            </w:r>
            <w:r>
              <w:rPr>
                <w:spacing w:val="-8"/>
                <w:sz w:val="22"/>
              </w:rPr>
              <w:t> </w:t>
            </w:r>
            <w:r>
              <w:rPr>
                <w:sz w:val="22"/>
              </w:rPr>
              <w:t>clavier</w:t>
            </w:r>
            <w:r>
              <w:rPr>
                <w:spacing w:val="-8"/>
                <w:sz w:val="22"/>
              </w:rPr>
              <w:t> </w:t>
            </w:r>
            <w:r>
              <w:rPr>
                <w:sz w:val="22"/>
              </w:rPr>
              <w:t>et</w:t>
            </w:r>
            <w:r>
              <w:rPr>
                <w:spacing w:val="-8"/>
                <w:sz w:val="22"/>
              </w:rPr>
              <w:t> </w:t>
            </w:r>
            <w:r>
              <w:rPr>
                <w:sz w:val="22"/>
              </w:rPr>
              <w:t>de</w:t>
            </w:r>
            <w:r>
              <w:rPr>
                <w:spacing w:val="-8"/>
                <w:sz w:val="22"/>
              </w:rPr>
              <w:t> </w:t>
            </w:r>
            <w:r>
              <w:rPr>
                <w:sz w:val="22"/>
              </w:rPr>
              <w:t>la souris :</w:t>
            </w:r>
          </w:p>
          <w:p>
            <w:pPr>
              <w:pStyle w:val="TableParagraph"/>
              <w:numPr>
                <w:ilvl w:val="1"/>
                <w:numId w:val="843"/>
              </w:numPr>
              <w:tabs>
                <w:tab w:pos="668" w:val="left" w:leader="none"/>
              </w:tabs>
              <w:spacing w:line="240" w:lineRule="auto" w:before="0" w:after="0"/>
              <w:ind w:left="668" w:right="0" w:hanging="128"/>
              <w:jc w:val="left"/>
              <w:rPr>
                <w:sz w:val="22"/>
              </w:rPr>
            </w:pPr>
            <w:r>
              <w:rPr>
                <w:sz w:val="22"/>
              </w:rPr>
              <w:t>manipulation</w:t>
            </w:r>
            <w:r>
              <w:rPr>
                <w:spacing w:val="-7"/>
                <w:sz w:val="22"/>
              </w:rPr>
              <w:t> </w:t>
            </w:r>
            <w:r>
              <w:rPr>
                <w:sz w:val="22"/>
              </w:rPr>
              <w:t>du</w:t>
            </w:r>
            <w:r>
              <w:rPr>
                <w:spacing w:val="-7"/>
                <w:sz w:val="22"/>
              </w:rPr>
              <w:t> </w:t>
            </w:r>
            <w:r>
              <w:rPr>
                <w:sz w:val="22"/>
              </w:rPr>
              <w:t>clavier</w:t>
            </w:r>
            <w:r>
              <w:rPr>
                <w:spacing w:val="-7"/>
                <w:sz w:val="22"/>
              </w:rPr>
              <w:t> </w:t>
            </w:r>
            <w:r>
              <w:rPr>
                <w:spacing w:val="-10"/>
                <w:sz w:val="22"/>
              </w:rPr>
              <w:t>;</w:t>
            </w:r>
          </w:p>
          <w:p>
            <w:pPr>
              <w:pStyle w:val="TableParagraph"/>
              <w:numPr>
                <w:ilvl w:val="1"/>
                <w:numId w:val="843"/>
              </w:numPr>
              <w:tabs>
                <w:tab w:pos="703" w:val="left" w:leader="none"/>
              </w:tabs>
              <w:spacing w:line="240" w:lineRule="auto" w:before="19" w:after="0"/>
              <w:ind w:left="703" w:right="0" w:hanging="128"/>
              <w:jc w:val="left"/>
              <w:rPr>
                <w:sz w:val="22"/>
              </w:rPr>
            </w:pPr>
            <w:r>
              <w:rPr>
                <w:sz w:val="22"/>
              </w:rPr>
              <w:t>opération</w:t>
            </w:r>
            <w:r>
              <w:rPr>
                <w:spacing w:val="-6"/>
                <w:sz w:val="22"/>
              </w:rPr>
              <w:t> </w:t>
            </w:r>
            <w:r>
              <w:rPr>
                <w:sz w:val="22"/>
              </w:rPr>
              <w:t>avec</w:t>
            </w:r>
            <w:r>
              <w:rPr>
                <w:spacing w:val="-5"/>
                <w:sz w:val="22"/>
              </w:rPr>
              <w:t> </w:t>
            </w:r>
            <w:r>
              <w:rPr>
                <w:sz w:val="22"/>
              </w:rPr>
              <w:t>la</w:t>
            </w:r>
            <w:r>
              <w:rPr>
                <w:spacing w:val="-6"/>
                <w:sz w:val="22"/>
              </w:rPr>
              <w:t> </w:t>
            </w:r>
            <w:r>
              <w:rPr>
                <w:spacing w:val="-2"/>
                <w:sz w:val="22"/>
              </w:rPr>
              <w:t>souris.</w:t>
            </w:r>
          </w:p>
        </w:tc>
        <w:tc>
          <w:tcPr>
            <w:tcW w:w="4566" w:type="dxa"/>
          </w:tcPr>
          <w:p>
            <w:pPr>
              <w:pStyle w:val="TableParagraph"/>
              <w:spacing w:before="79"/>
              <w:ind w:left="78"/>
              <w:rPr>
                <w:b/>
                <w:i/>
                <w:sz w:val="22"/>
              </w:rPr>
            </w:pPr>
            <w:r>
              <w:rPr>
                <w:b/>
                <w:i/>
                <w:spacing w:val="-2"/>
                <w:sz w:val="22"/>
              </w:rPr>
              <w:t>Activité</w:t>
            </w:r>
          </w:p>
          <w:p>
            <w:pPr>
              <w:pStyle w:val="TableParagraph"/>
              <w:spacing w:line="276" w:lineRule="auto" w:before="39"/>
              <w:ind w:left="78"/>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6"/>
                <w:sz w:val="22"/>
              </w:rPr>
              <w:t> </w:t>
            </w:r>
            <w:r>
              <w:rPr>
                <w:sz w:val="22"/>
              </w:rPr>
              <w:t>manipuler</w:t>
            </w:r>
            <w:r>
              <w:rPr>
                <w:spacing w:val="-6"/>
                <w:sz w:val="22"/>
              </w:rPr>
              <w:t> </w:t>
            </w:r>
            <w:r>
              <w:rPr>
                <w:sz w:val="22"/>
              </w:rPr>
              <w:t>le</w:t>
            </w:r>
            <w:r>
              <w:rPr>
                <w:spacing w:val="-6"/>
                <w:sz w:val="22"/>
              </w:rPr>
              <w:t> </w:t>
            </w:r>
            <w:r>
              <w:rPr>
                <w:sz w:val="22"/>
              </w:rPr>
              <w:t>clavier et la souris.</w:t>
            </w:r>
          </w:p>
          <w:p>
            <w:pPr>
              <w:pStyle w:val="TableParagraph"/>
              <w:spacing w:before="68"/>
              <w:rPr>
                <w:sz w:val="22"/>
              </w:rPr>
            </w:pPr>
          </w:p>
          <w:p>
            <w:pPr>
              <w:pStyle w:val="TableParagraph"/>
              <w:ind w:left="78"/>
              <w:rPr>
                <w:b/>
                <w:i/>
                <w:sz w:val="22"/>
              </w:rPr>
            </w:pPr>
            <w:r>
              <w:rPr>
                <w:b/>
                <w:i/>
                <w:spacing w:val="-2"/>
                <w:sz w:val="22"/>
              </w:rPr>
              <w:t>Stratégies</w:t>
            </w:r>
          </w:p>
          <w:p>
            <w:pPr>
              <w:pStyle w:val="TableParagraph"/>
              <w:numPr>
                <w:ilvl w:val="0"/>
                <w:numId w:val="844"/>
              </w:numPr>
              <w:tabs>
                <w:tab w:pos="361" w:val="left" w:leader="none"/>
              </w:tabs>
              <w:spacing w:line="240" w:lineRule="auto" w:before="41" w:after="0"/>
              <w:ind w:left="361" w:right="0" w:hanging="283"/>
              <w:jc w:val="left"/>
              <w:rPr>
                <w:sz w:val="22"/>
              </w:rPr>
            </w:pPr>
            <w:r>
              <w:rPr>
                <w:sz w:val="22"/>
              </w:rPr>
              <w:t>Travail</w:t>
            </w:r>
            <w:r>
              <w:rPr>
                <w:spacing w:val="-5"/>
                <w:sz w:val="22"/>
              </w:rPr>
              <w:t> </w:t>
            </w:r>
            <w:r>
              <w:rPr>
                <w:sz w:val="22"/>
              </w:rPr>
              <w:t>de</w:t>
            </w:r>
            <w:r>
              <w:rPr>
                <w:spacing w:val="-5"/>
                <w:sz w:val="22"/>
              </w:rPr>
              <w:t> </w:t>
            </w:r>
            <w:r>
              <w:rPr>
                <w:spacing w:val="-2"/>
                <w:sz w:val="22"/>
              </w:rPr>
              <w:t>groupe</w:t>
            </w:r>
          </w:p>
          <w:p>
            <w:pPr>
              <w:pStyle w:val="TableParagraph"/>
              <w:numPr>
                <w:ilvl w:val="0"/>
                <w:numId w:val="844"/>
              </w:numPr>
              <w:tabs>
                <w:tab w:pos="361" w:val="left" w:leader="none"/>
              </w:tabs>
              <w:spacing w:line="240" w:lineRule="auto" w:before="34" w:after="0"/>
              <w:ind w:left="361" w:right="0" w:hanging="283"/>
              <w:jc w:val="left"/>
              <w:rPr>
                <w:sz w:val="22"/>
              </w:rPr>
            </w:pPr>
            <w:r>
              <w:rPr>
                <w:sz w:val="22"/>
              </w:rPr>
              <w:t>Travail</w:t>
            </w:r>
            <w:r>
              <w:rPr>
                <w:spacing w:val="-7"/>
                <w:sz w:val="22"/>
              </w:rPr>
              <w:t> </w:t>
            </w:r>
            <w:r>
              <w:rPr>
                <w:spacing w:val="-2"/>
                <w:sz w:val="22"/>
              </w:rPr>
              <w:t>individuel</w:t>
            </w:r>
          </w:p>
          <w:p>
            <w:pPr>
              <w:pStyle w:val="TableParagraph"/>
              <w:spacing w:before="103"/>
              <w:rPr>
                <w:sz w:val="22"/>
              </w:rPr>
            </w:pPr>
          </w:p>
          <w:p>
            <w:pPr>
              <w:pStyle w:val="TableParagraph"/>
              <w:ind w:left="78"/>
              <w:rPr>
                <w:b/>
                <w:i/>
                <w:sz w:val="22"/>
              </w:rPr>
            </w:pPr>
            <w:r>
              <w:rPr>
                <w:b/>
                <w:i/>
                <w:spacing w:val="-2"/>
                <w:sz w:val="22"/>
              </w:rPr>
              <w:t>Matériels</w:t>
            </w:r>
          </w:p>
          <w:p>
            <w:pPr>
              <w:pStyle w:val="TableParagraph"/>
              <w:spacing w:line="252" w:lineRule="exact" w:before="40"/>
              <w:ind w:left="78"/>
              <w:rPr>
                <w:sz w:val="22"/>
              </w:rPr>
            </w:pPr>
            <w:r>
              <w:rPr>
                <w:sz w:val="22"/>
              </w:rPr>
              <w:t>Ordinateurs</w:t>
            </w:r>
            <w:r>
              <w:rPr>
                <w:spacing w:val="-6"/>
                <w:sz w:val="22"/>
              </w:rPr>
              <w:t> </w:t>
            </w:r>
            <w:r>
              <w:rPr>
                <w:sz w:val="22"/>
              </w:rPr>
              <w:t>et</w:t>
            </w:r>
            <w:r>
              <w:rPr>
                <w:spacing w:val="-6"/>
                <w:sz w:val="22"/>
              </w:rPr>
              <w:t> </w:t>
            </w:r>
            <w:r>
              <w:rPr>
                <w:sz w:val="22"/>
              </w:rPr>
              <w:t>ses</w:t>
            </w:r>
            <w:r>
              <w:rPr>
                <w:spacing w:val="-5"/>
                <w:sz w:val="22"/>
              </w:rPr>
              <w:t> </w:t>
            </w:r>
            <w:r>
              <w:rPr>
                <w:spacing w:val="-2"/>
                <w:sz w:val="22"/>
              </w:rPr>
              <w:t>périphériques.</w:t>
            </w:r>
          </w:p>
        </w:tc>
      </w:tr>
      <w:tr>
        <w:trPr>
          <w:trHeight w:val="3284" w:hRule="atLeast"/>
        </w:trPr>
        <w:tc>
          <w:tcPr>
            <w:tcW w:w="2636" w:type="dxa"/>
            <w:vMerge/>
            <w:tcBorders>
              <w:top w:val="nil"/>
            </w:tcBorders>
          </w:tcPr>
          <w:p>
            <w:pPr>
              <w:rPr>
                <w:sz w:val="2"/>
                <w:szCs w:val="2"/>
              </w:rPr>
            </w:pPr>
          </w:p>
        </w:tc>
        <w:tc>
          <w:tcPr>
            <w:tcW w:w="3256" w:type="dxa"/>
          </w:tcPr>
          <w:p>
            <w:pPr>
              <w:pStyle w:val="TableParagraph"/>
              <w:numPr>
                <w:ilvl w:val="0"/>
                <w:numId w:val="845"/>
              </w:numPr>
              <w:tabs>
                <w:tab w:pos="266" w:val="left" w:leader="none"/>
              </w:tabs>
              <w:spacing w:line="240" w:lineRule="auto" w:before="79" w:after="0"/>
              <w:ind w:left="266" w:right="0" w:hanging="187"/>
              <w:jc w:val="left"/>
              <w:rPr>
                <w:sz w:val="22"/>
              </w:rPr>
            </w:pPr>
            <w:r>
              <w:rPr>
                <w:sz w:val="22"/>
              </w:rPr>
              <w:t>Notions</w:t>
            </w:r>
            <w:r>
              <w:rPr>
                <w:spacing w:val="-6"/>
                <w:sz w:val="22"/>
              </w:rPr>
              <w:t> </w:t>
            </w:r>
            <w:r>
              <w:rPr>
                <w:sz w:val="22"/>
              </w:rPr>
              <w:t>de</w:t>
            </w:r>
            <w:r>
              <w:rPr>
                <w:spacing w:val="-6"/>
                <w:sz w:val="22"/>
              </w:rPr>
              <w:t> </w:t>
            </w:r>
            <w:r>
              <w:rPr>
                <w:sz w:val="22"/>
              </w:rPr>
              <w:t>fichiers</w:t>
            </w:r>
            <w:r>
              <w:rPr>
                <w:spacing w:val="-5"/>
                <w:sz w:val="22"/>
              </w:rPr>
              <w:t> </w:t>
            </w:r>
            <w:r>
              <w:rPr>
                <w:sz w:val="22"/>
              </w:rPr>
              <w:t>et</w:t>
            </w:r>
            <w:r>
              <w:rPr>
                <w:spacing w:val="-5"/>
                <w:sz w:val="22"/>
              </w:rPr>
              <w:t> </w:t>
            </w:r>
            <w:r>
              <w:rPr>
                <w:sz w:val="22"/>
              </w:rPr>
              <w:t>de</w:t>
            </w:r>
            <w:r>
              <w:rPr>
                <w:spacing w:val="-4"/>
                <w:sz w:val="22"/>
              </w:rPr>
              <w:t> </w:t>
            </w:r>
            <w:r>
              <w:rPr>
                <w:spacing w:val="-2"/>
                <w:sz w:val="22"/>
              </w:rPr>
              <w:t>dossiers</w:t>
            </w:r>
          </w:p>
        </w:tc>
        <w:tc>
          <w:tcPr>
            <w:tcW w:w="4566" w:type="dxa"/>
          </w:tcPr>
          <w:p>
            <w:pPr>
              <w:pStyle w:val="TableParagraph"/>
              <w:spacing w:before="79"/>
              <w:ind w:left="78"/>
              <w:rPr>
                <w:b/>
                <w:i/>
                <w:sz w:val="22"/>
              </w:rPr>
            </w:pPr>
            <w:r>
              <w:rPr>
                <w:b/>
                <w:i/>
                <w:spacing w:val="-2"/>
                <w:sz w:val="22"/>
              </w:rPr>
              <w:t>Activité</w:t>
            </w:r>
          </w:p>
          <w:p>
            <w:pPr>
              <w:pStyle w:val="TableParagraph"/>
              <w:spacing w:before="39"/>
              <w:ind w:left="78"/>
              <w:rPr>
                <w:sz w:val="22"/>
              </w:rPr>
            </w:pPr>
            <w:r>
              <w:rPr>
                <w:sz w:val="22"/>
              </w:rPr>
              <w:t>Les</w:t>
            </w:r>
            <w:r>
              <w:rPr>
                <w:spacing w:val="-7"/>
                <w:sz w:val="22"/>
              </w:rPr>
              <w:t> </w:t>
            </w:r>
            <w:r>
              <w:rPr>
                <w:sz w:val="22"/>
              </w:rPr>
              <w:t>apprenants</w:t>
            </w:r>
            <w:r>
              <w:rPr>
                <w:spacing w:val="-7"/>
                <w:sz w:val="22"/>
              </w:rPr>
              <w:t> </w:t>
            </w:r>
            <w:r>
              <w:rPr>
                <w:sz w:val="22"/>
              </w:rPr>
              <w:t>sont</w:t>
            </w:r>
            <w:r>
              <w:rPr>
                <w:spacing w:val="-6"/>
                <w:sz w:val="22"/>
              </w:rPr>
              <w:t> </w:t>
            </w:r>
            <w:r>
              <w:rPr>
                <w:sz w:val="22"/>
              </w:rPr>
              <w:t>amenés</w:t>
            </w:r>
            <w:r>
              <w:rPr>
                <w:spacing w:val="-7"/>
                <w:sz w:val="22"/>
              </w:rPr>
              <w:t> </w:t>
            </w:r>
            <w:r>
              <w:rPr>
                <w:sz w:val="22"/>
              </w:rPr>
              <w:t>à</w:t>
            </w:r>
            <w:r>
              <w:rPr>
                <w:spacing w:val="-6"/>
                <w:sz w:val="22"/>
              </w:rPr>
              <w:t> </w:t>
            </w:r>
            <w:r>
              <w:rPr>
                <w:sz w:val="22"/>
              </w:rPr>
              <w:t>différencier</w:t>
            </w:r>
            <w:r>
              <w:rPr>
                <w:spacing w:val="-7"/>
                <w:sz w:val="22"/>
              </w:rPr>
              <w:t> </w:t>
            </w:r>
            <w:r>
              <w:rPr>
                <w:spacing w:val="-5"/>
                <w:sz w:val="22"/>
              </w:rPr>
              <w:t>un</w:t>
            </w:r>
          </w:p>
          <w:p>
            <w:pPr>
              <w:pStyle w:val="TableParagraph"/>
              <w:spacing w:line="276" w:lineRule="auto" w:before="38"/>
              <w:ind w:left="78"/>
              <w:rPr>
                <w:sz w:val="22"/>
              </w:rPr>
            </w:pPr>
            <w:r>
              <w:rPr>
                <w:sz w:val="22"/>
              </w:rPr>
              <w:t>fichier</w:t>
            </w:r>
            <w:r>
              <w:rPr>
                <w:spacing w:val="-6"/>
                <w:sz w:val="22"/>
              </w:rPr>
              <w:t> </w:t>
            </w:r>
            <w:r>
              <w:rPr>
                <w:sz w:val="22"/>
              </w:rPr>
              <w:t>d’un</w:t>
            </w:r>
            <w:r>
              <w:rPr>
                <w:spacing w:val="-5"/>
                <w:sz w:val="22"/>
              </w:rPr>
              <w:t> </w:t>
            </w:r>
            <w:r>
              <w:rPr>
                <w:sz w:val="22"/>
              </w:rPr>
              <w:t>dossier</w:t>
            </w:r>
            <w:r>
              <w:rPr>
                <w:spacing w:val="-6"/>
                <w:sz w:val="22"/>
              </w:rPr>
              <w:t> </w:t>
            </w:r>
            <w:r>
              <w:rPr>
                <w:sz w:val="22"/>
              </w:rPr>
              <w:t>et</w:t>
            </w:r>
            <w:r>
              <w:rPr>
                <w:spacing w:val="-6"/>
                <w:sz w:val="22"/>
              </w:rPr>
              <w:t> </w:t>
            </w:r>
            <w:r>
              <w:rPr>
                <w:sz w:val="22"/>
              </w:rPr>
              <w:t>d’un</w:t>
            </w:r>
            <w:r>
              <w:rPr>
                <w:spacing w:val="-5"/>
                <w:sz w:val="22"/>
              </w:rPr>
              <w:t> </w:t>
            </w:r>
            <w:r>
              <w:rPr>
                <w:sz w:val="22"/>
              </w:rPr>
              <w:t>document</w:t>
            </w:r>
            <w:r>
              <w:rPr>
                <w:spacing w:val="-6"/>
                <w:sz w:val="22"/>
              </w:rPr>
              <w:t> </w:t>
            </w:r>
            <w:r>
              <w:rPr>
                <w:sz w:val="22"/>
              </w:rPr>
              <w:t>après</w:t>
            </w:r>
            <w:r>
              <w:rPr>
                <w:spacing w:val="-6"/>
                <w:sz w:val="22"/>
              </w:rPr>
              <w:t> </w:t>
            </w:r>
            <w:r>
              <w:rPr>
                <w:sz w:val="22"/>
              </w:rPr>
              <w:t>une </w:t>
            </w:r>
            <w:r>
              <w:rPr>
                <w:spacing w:val="-2"/>
                <w:sz w:val="22"/>
              </w:rPr>
              <w:t>recherche.</w:t>
            </w:r>
          </w:p>
          <w:p>
            <w:pPr>
              <w:pStyle w:val="TableParagraph"/>
              <w:spacing w:before="67"/>
              <w:rPr>
                <w:sz w:val="22"/>
              </w:rPr>
            </w:pPr>
          </w:p>
          <w:p>
            <w:pPr>
              <w:pStyle w:val="TableParagraph"/>
              <w:ind w:left="78"/>
              <w:rPr>
                <w:b/>
                <w:i/>
                <w:sz w:val="22"/>
              </w:rPr>
            </w:pPr>
            <w:r>
              <w:rPr>
                <w:b/>
                <w:i/>
                <w:spacing w:val="-2"/>
                <w:sz w:val="22"/>
              </w:rPr>
              <w:t>Stratégie</w:t>
            </w:r>
          </w:p>
          <w:p>
            <w:pPr>
              <w:pStyle w:val="TableParagraph"/>
              <w:spacing w:before="40"/>
              <w:ind w:left="78"/>
              <w:rPr>
                <w:sz w:val="22"/>
              </w:rPr>
            </w:pPr>
            <w:r>
              <w:rPr>
                <w:sz w:val="22"/>
              </w:rPr>
              <w:t>Observation</w:t>
            </w:r>
            <w:r>
              <w:rPr>
                <w:spacing w:val="-11"/>
                <w:sz w:val="22"/>
              </w:rPr>
              <w:t> </w:t>
            </w:r>
            <w:r>
              <w:rPr>
                <w:spacing w:val="-2"/>
                <w:sz w:val="22"/>
              </w:rPr>
              <w:t>directe</w:t>
            </w:r>
          </w:p>
          <w:p>
            <w:pPr>
              <w:pStyle w:val="TableParagraph"/>
              <w:spacing w:before="107"/>
              <w:rPr>
                <w:sz w:val="22"/>
              </w:rPr>
            </w:pPr>
          </w:p>
          <w:p>
            <w:pPr>
              <w:pStyle w:val="TableParagraph"/>
              <w:ind w:left="78"/>
              <w:rPr>
                <w:b/>
                <w:i/>
                <w:sz w:val="22"/>
              </w:rPr>
            </w:pPr>
            <w:r>
              <w:rPr>
                <w:b/>
                <w:i/>
                <w:spacing w:val="-2"/>
                <w:sz w:val="22"/>
              </w:rPr>
              <w:t>Matériels</w:t>
            </w:r>
          </w:p>
          <w:p>
            <w:pPr>
              <w:pStyle w:val="TableParagraph"/>
              <w:spacing w:before="40"/>
              <w:ind w:left="78"/>
              <w:rPr>
                <w:sz w:val="22"/>
              </w:rPr>
            </w:pPr>
            <w:r>
              <w:rPr>
                <w:sz w:val="22"/>
              </w:rPr>
              <w:t>Smartphone,</w:t>
            </w:r>
            <w:r>
              <w:rPr>
                <w:spacing w:val="-12"/>
                <w:sz w:val="22"/>
              </w:rPr>
              <w:t> </w:t>
            </w:r>
            <w:r>
              <w:rPr>
                <w:sz w:val="22"/>
              </w:rPr>
              <w:t>Ordinateur,</w:t>
            </w:r>
            <w:r>
              <w:rPr>
                <w:spacing w:val="-11"/>
                <w:sz w:val="22"/>
              </w:rPr>
              <w:t> </w:t>
            </w:r>
            <w:r>
              <w:rPr>
                <w:spacing w:val="-2"/>
                <w:sz w:val="22"/>
              </w:rPr>
              <w:t>Tablette</w:t>
            </w:r>
          </w:p>
        </w:tc>
      </w:tr>
      <w:tr>
        <w:trPr>
          <w:trHeight w:val="2267" w:hRule="atLeast"/>
        </w:trPr>
        <w:tc>
          <w:tcPr>
            <w:tcW w:w="2636" w:type="dxa"/>
            <w:vMerge/>
            <w:tcBorders>
              <w:top w:val="nil"/>
            </w:tcBorders>
          </w:tcPr>
          <w:p>
            <w:pPr>
              <w:rPr>
                <w:sz w:val="2"/>
                <w:szCs w:val="2"/>
              </w:rPr>
            </w:pPr>
          </w:p>
        </w:tc>
        <w:tc>
          <w:tcPr>
            <w:tcW w:w="3256" w:type="dxa"/>
          </w:tcPr>
          <w:p>
            <w:pPr>
              <w:pStyle w:val="TableParagraph"/>
              <w:numPr>
                <w:ilvl w:val="0"/>
                <w:numId w:val="846"/>
              </w:numPr>
              <w:tabs>
                <w:tab w:pos="266" w:val="left" w:leader="none"/>
              </w:tabs>
              <w:spacing w:line="240" w:lineRule="auto" w:before="79" w:after="0"/>
              <w:ind w:left="266" w:right="0" w:hanging="187"/>
              <w:jc w:val="left"/>
              <w:rPr>
                <w:sz w:val="22"/>
              </w:rPr>
            </w:pPr>
            <w:r>
              <w:rPr>
                <w:sz w:val="22"/>
              </w:rPr>
              <w:t>Gestion</w:t>
            </w:r>
            <w:r>
              <w:rPr>
                <w:spacing w:val="-5"/>
                <w:sz w:val="22"/>
              </w:rPr>
              <w:t> </w:t>
            </w:r>
            <w:r>
              <w:rPr>
                <w:sz w:val="22"/>
              </w:rPr>
              <w:t>de</w:t>
            </w:r>
            <w:r>
              <w:rPr>
                <w:spacing w:val="-5"/>
                <w:sz w:val="22"/>
              </w:rPr>
              <w:t> </w:t>
            </w:r>
            <w:r>
              <w:rPr>
                <w:sz w:val="22"/>
              </w:rPr>
              <w:t>fichiers</w:t>
            </w:r>
            <w:r>
              <w:rPr>
                <w:spacing w:val="-5"/>
                <w:sz w:val="22"/>
              </w:rPr>
              <w:t> </w:t>
            </w:r>
            <w:r>
              <w:rPr>
                <w:sz w:val="22"/>
              </w:rPr>
              <w:t>et</w:t>
            </w:r>
            <w:r>
              <w:rPr>
                <w:spacing w:val="-5"/>
                <w:sz w:val="22"/>
              </w:rPr>
              <w:t> </w:t>
            </w:r>
            <w:r>
              <w:rPr>
                <w:sz w:val="22"/>
              </w:rPr>
              <w:t>de</w:t>
            </w:r>
            <w:r>
              <w:rPr>
                <w:spacing w:val="-4"/>
                <w:sz w:val="22"/>
              </w:rPr>
              <w:t> </w:t>
            </w:r>
            <w:r>
              <w:rPr>
                <w:spacing w:val="-2"/>
                <w:sz w:val="22"/>
              </w:rPr>
              <w:t>dossiers</w:t>
            </w:r>
          </w:p>
          <w:p>
            <w:pPr>
              <w:pStyle w:val="TableParagraph"/>
              <w:spacing w:before="37"/>
              <w:ind w:left="79"/>
              <w:rPr>
                <w:sz w:val="22"/>
              </w:rPr>
            </w:pPr>
            <w:r>
              <w:rPr>
                <w:spacing w:val="-10"/>
                <w:sz w:val="22"/>
              </w:rPr>
              <w:t>:</w:t>
            </w:r>
          </w:p>
          <w:p>
            <w:pPr>
              <w:pStyle w:val="TableParagraph"/>
              <w:numPr>
                <w:ilvl w:val="1"/>
                <w:numId w:val="846"/>
              </w:numPr>
              <w:tabs>
                <w:tab w:pos="491" w:val="left" w:leader="none"/>
              </w:tabs>
              <w:spacing w:line="276" w:lineRule="auto" w:before="39" w:after="0"/>
              <w:ind w:left="363" w:right="763" w:firstLine="0"/>
              <w:jc w:val="left"/>
              <w:rPr>
                <w:sz w:val="22"/>
              </w:rPr>
            </w:pPr>
            <w:r>
              <w:rPr>
                <w:sz w:val="22"/>
              </w:rPr>
              <w:t>gestion</w:t>
            </w:r>
            <w:r>
              <w:rPr>
                <w:spacing w:val="-10"/>
                <w:sz w:val="22"/>
              </w:rPr>
              <w:t> </w:t>
            </w:r>
            <w:r>
              <w:rPr>
                <w:sz w:val="22"/>
              </w:rPr>
              <w:t>de</w:t>
            </w:r>
            <w:r>
              <w:rPr>
                <w:spacing w:val="-11"/>
                <w:sz w:val="22"/>
              </w:rPr>
              <w:t> </w:t>
            </w:r>
            <w:r>
              <w:rPr>
                <w:sz w:val="22"/>
              </w:rPr>
              <w:t>la</w:t>
            </w:r>
            <w:r>
              <w:rPr>
                <w:spacing w:val="-11"/>
                <w:sz w:val="22"/>
              </w:rPr>
              <w:t> </w:t>
            </w:r>
            <w:r>
              <w:rPr>
                <w:sz w:val="22"/>
              </w:rPr>
              <w:t>fenêtre</w:t>
            </w:r>
            <w:r>
              <w:rPr>
                <w:spacing w:val="-11"/>
                <w:sz w:val="22"/>
              </w:rPr>
              <w:t> </w:t>
            </w:r>
            <w:r>
              <w:rPr>
                <w:sz w:val="22"/>
              </w:rPr>
              <w:t>et répertoires (ouvrir, enregistrer ;</w:t>
            </w:r>
          </w:p>
          <w:p>
            <w:pPr>
              <w:pStyle w:val="TableParagraph"/>
              <w:numPr>
                <w:ilvl w:val="1"/>
                <w:numId w:val="846"/>
              </w:numPr>
              <w:tabs>
                <w:tab w:pos="491" w:val="left" w:leader="none"/>
              </w:tabs>
              <w:spacing w:line="278" w:lineRule="auto" w:before="0" w:after="0"/>
              <w:ind w:left="363" w:right="922" w:firstLine="0"/>
              <w:jc w:val="left"/>
              <w:rPr>
                <w:sz w:val="22"/>
              </w:rPr>
            </w:pPr>
            <w:r>
              <w:rPr>
                <w:spacing w:val="-2"/>
                <w:sz w:val="22"/>
              </w:rPr>
              <w:t>nommer/renommer, </w:t>
            </w:r>
            <w:r>
              <w:rPr>
                <w:sz w:val="22"/>
              </w:rPr>
              <w:t>supprimer,</w:t>
            </w:r>
            <w:r>
              <w:rPr>
                <w:spacing w:val="-14"/>
                <w:sz w:val="22"/>
              </w:rPr>
              <w:t> </w:t>
            </w:r>
            <w:r>
              <w:rPr>
                <w:sz w:val="22"/>
              </w:rPr>
              <w:t>restaurer)</w:t>
            </w:r>
            <w:r>
              <w:rPr>
                <w:spacing w:val="-14"/>
                <w:sz w:val="22"/>
              </w:rPr>
              <w:t> </w:t>
            </w:r>
            <w:r>
              <w:rPr>
                <w:sz w:val="22"/>
              </w:rPr>
              <w:t>;</w:t>
            </w:r>
          </w:p>
        </w:tc>
        <w:tc>
          <w:tcPr>
            <w:tcW w:w="4566" w:type="dxa"/>
          </w:tcPr>
          <w:p>
            <w:pPr>
              <w:pStyle w:val="TableParagraph"/>
              <w:spacing w:before="79"/>
              <w:ind w:left="78"/>
              <w:rPr>
                <w:b/>
                <w:i/>
                <w:sz w:val="22"/>
              </w:rPr>
            </w:pPr>
            <w:r>
              <w:rPr>
                <w:b/>
                <w:i/>
                <w:spacing w:val="-2"/>
                <w:sz w:val="22"/>
              </w:rPr>
              <w:t>Activités</w:t>
            </w:r>
          </w:p>
          <w:p>
            <w:pPr>
              <w:pStyle w:val="TableParagraph"/>
              <w:spacing w:before="40"/>
              <w:ind w:left="78"/>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p>
            <w:pPr>
              <w:pStyle w:val="TableParagraph"/>
              <w:numPr>
                <w:ilvl w:val="0"/>
                <w:numId w:val="847"/>
              </w:numPr>
              <w:tabs>
                <w:tab w:pos="361" w:val="left" w:leader="none"/>
              </w:tabs>
              <w:spacing w:line="240" w:lineRule="auto" w:before="40" w:after="0"/>
              <w:ind w:left="361" w:right="0" w:hanging="283"/>
              <w:jc w:val="left"/>
              <w:rPr>
                <w:sz w:val="22"/>
              </w:rPr>
            </w:pPr>
            <w:r>
              <w:rPr>
                <w:sz w:val="22"/>
              </w:rPr>
              <w:t>pratiquer</w:t>
            </w:r>
            <w:r>
              <w:rPr>
                <w:spacing w:val="-6"/>
                <w:sz w:val="22"/>
              </w:rPr>
              <w:t> </w:t>
            </w:r>
            <w:r>
              <w:rPr>
                <w:sz w:val="22"/>
              </w:rPr>
              <w:t>la</w:t>
            </w:r>
            <w:r>
              <w:rPr>
                <w:spacing w:val="-5"/>
                <w:sz w:val="22"/>
              </w:rPr>
              <w:t> </w:t>
            </w:r>
            <w:r>
              <w:rPr>
                <w:sz w:val="22"/>
              </w:rPr>
              <w:t>gestion</w:t>
            </w:r>
            <w:r>
              <w:rPr>
                <w:spacing w:val="-5"/>
                <w:sz w:val="22"/>
              </w:rPr>
              <w:t> </w:t>
            </w:r>
            <w:r>
              <w:rPr>
                <w:sz w:val="22"/>
              </w:rPr>
              <w:t>des</w:t>
            </w:r>
            <w:r>
              <w:rPr>
                <w:spacing w:val="-5"/>
                <w:sz w:val="22"/>
              </w:rPr>
              <w:t> </w:t>
            </w:r>
            <w:r>
              <w:rPr>
                <w:sz w:val="22"/>
              </w:rPr>
              <w:t>fichiers</w:t>
            </w:r>
            <w:r>
              <w:rPr>
                <w:spacing w:val="-6"/>
                <w:sz w:val="22"/>
              </w:rPr>
              <w:t> </w:t>
            </w:r>
            <w:r>
              <w:rPr>
                <w:sz w:val="22"/>
              </w:rPr>
              <w:t>et</w:t>
            </w:r>
            <w:r>
              <w:rPr>
                <w:spacing w:val="-5"/>
                <w:sz w:val="22"/>
              </w:rPr>
              <w:t> </w:t>
            </w:r>
            <w:r>
              <w:rPr>
                <w:sz w:val="22"/>
              </w:rPr>
              <w:t>des</w:t>
            </w:r>
            <w:r>
              <w:rPr>
                <w:spacing w:val="-5"/>
                <w:sz w:val="22"/>
              </w:rPr>
              <w:t> </w:t>
            </w:r>
            <w:r>
              <w:rPr>
                <w:spacing w:val="-2"/>
                <w:sz w:val="22"/>
              </w:rPr>
              <w:t>dossiers</w:t>
            </w:r>
          </w:p>
          <w:p>
            <w:pPr>
              <w:pStyle w:val="TableParagraph"/>
              <w:spacing w:before="15"/>
              <w:ind w:left="361"/>
              <w:rPr>
                <w:sz w:val="22"/>
              </w:rPr>
            </w:pPr>
            <w:r>
              <w:rPr>
                <w:spacing w:val="-10"/>
                <w:sz w:val="22"/>
              </w:rPr>
              <w:t>;</w:t>
            </w:r>
          </w:p>
          <w:p>
            <w:pPr>
              <w:pStyle w:val="TableParagraph"/>
              <w:numPr>
                <w:ilvl w:val="0"/>
                <w:numId w:val="847"/>
              </w:numPr>
              <w:tabs>
                <w:tab w:pos="361" w:val="left" w:leader="none"/>
              </w:tabs>
              <w:spacing w:line="240" w:lineRule="auto" w:before="41" w:after="0"/>
              <w:ind w:left="361" w:right="0" w:hanging="283"/>
              <w:jc w:val="left"/>
              <w:rPr>
                <w:sz w:val="22"/>
              </w:rPr>
            </w:pPr>
            <w:r>
              <w:rPr>
                <w:sz w:val="22"/>
              </w:rPr>
              <w:t>afficher</w:t>
            </w:r>
            <w:r>
              <w:rPr>
                <w:spacing w:val="-7"/>
                <w:sz w:val="22"/>
              </w:rPr>
              <w:t> </w:t>
            </w:r>
            <w:r>
              <w:rPr>
                <w:sz w:val="22"/>
              </w:rPr>
              <w:t>des</w:t>
            </w:r>
            <w:r>
              <w:rPr>
                <w:spacing w:val="-5"/>
                <w:sz w:val="22"/>
              </w:rPr>
              <w:t> </w:t>
            </w:r>
            <w:r>
              <w:rPr>
                <w:sz w:val="22"/>
              </w:rPr>
              <w:t>dossiers</w:t>
            </w:r>
            <w:r>
              <w:rPr>
                <w:spacing w:val="-6"/>
                <w:sz w:val="22"/>
              </w:rPr>
              <w:t> </w:t>
            </w:r>
            <w:r>
              <w:rPr>
                <w:spacing w:val="-10"/>
                <w:sz w:val="22"/>
              </w:rPr>
              <w:t>;</w:t>
            </w:r>
          </w:p>
        </w:tc>
      </w:tr>
    </w:tbl>
    <w:p>
      <w:pPr>
        <w:pStyle w:val="TableParagraph"/>
        <w:spacing w:after="0" w:line="240" w:lineRule="auto"/>
        <w:jc w:val="left"/>
        <w:rPr>
          <w:sz w:val="22"/>
        </w:rPr>
        <w:sectPr>
          <w:pgSz w:w="11910" w:h="16840"/>
          <w:pgMar w:header="0" w:footer="618" w:top="560" w:bottom="800" w:left="425" w:right="566"/>
        </w:sectPr>
      </w:pPr>
    </w:p>
    <w:tbl>
      <w:tblPr>
        <w:tblW w:w="0" w:type="auto"/>
        <w:jc w:val="left"/>
        <w:tblInd w:w="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6"/>
        <w:gridCol w:w="3256"/>
        <w:gridCol w:w="4566"/>
      </w:tblGrid>
      <w:tr>
        <w:trPr>
          <w:trHeight w:val="3532" w:hRule="atLeast"/>
        </w:trPr>
        <w:tc>
          <w:tcPr>
            <w:tcW w:w="2636" w:type="dxa"/>
          </w:tcPr>
          <w:p>
            <w:pPr>
              <w:pStyle w:val="TableParagraph"/>
              <w:rPr>
                <w:sz w:val="22"/>
              </w:rPr>
            </w:pPr>
          </w:p>
        </w:tc>
        <w:tc>
          <w:tcPr>
            <w:tcW w:w="3256" w:type="dxa"/>
          </w:tcPr>
          <w:p>
            <w:pPr>
              <w:pStyle w:val="TableParagraph"/>
              <w:numPr>
                <w:ilvl w:val="0"/>
                <w:numId w:val="848"/>
              </w:numPr>
              <w:tabs>
                <w:tab w:pos="491" w:val="left" w:leader="none"/>
              </w:tabs>
              <w:spacing w:line="276" w:lineRule="auto" w:before="79" w:after="0"/>
              <w:ind w:left="363" w:right="305" w:firstLine="0"/>
              <w:jc w:val="left"/>
              <w:rPr>
                <w:sz w:val="22"/>
              </w:rPr>
            </w:pPr>
            <w:r>
              <w:rPr>
                <w:sz w:val="22"/>
              </w:rPr>
              <w:t>le</w:t>
            </w:r>
            <w:r>
              <w:rPr>
                <w:spacing w:val="-14"/>
                <w:sz w:val="22"/>
              </w:rPr>
              <w:t> </w:t>
            </w:r>
            <w:r>
              <w:rPr>
                <w:sz w:val="22"/>
              </w:rPr>
              <w:t>panneau</w:t>
            </w:r>
            <w:r>
              <w:rPr>
                <w:spacing w:val="-13"/>
                <w:sz w:val="22"/>
              </w:rPr>
              <w:t> </w:t>
            </w:r>
            <w:r>
              <w:rPr>
                <w:sz w:val="22"/>
              </w:rPr>
              <w:t>de</w:t>
            </w:r>
            <w:r>
              <w:rPr>
                <w:spacing w:val="-14"/>
                <w:sz w:val="22"/>
              </w:rPr>
              <w:t> </w:t>
            </w:r>
            <w:r>
              <w:rPr>
                <w:sz w:val="22"/>
              </w:rPr>
              <w:t>configuration (signification des différents icônes) ;</w:t>
            </w:r>
          </w:p>
          <w:p>
            <w:pPr>
              <w:pStyle w:val="TableParagraph"/>
              <w:numPr>
                <w:ilvl w:val="0"/>
                <w:numId w:val="848"/>
              </w:numPr>
              <w:tabs>
                <w:tab w:pos="491" w:val="left" w:leader="none"/>
              </w:tabs>
              <w:spacing w:line="253" w:lineRule="exact" w:before="0" w:after="0"/>
              <w:ind w:left="491" w:right="0" w:hanging="128"/>
              <w:jc w:val="left"/>
              <w:rPr>
                <w:sz w:val="22"/>
              </w:rPr>
            </w:pPr>
            <w:r>
              <w:rPr>
                <w:spacing w:val="-2"/>
                <w:sz w:val="22"/>
              </w:rPr>
              <w:t>personnalisation</w:t>
            </w:r>
          </w:p>
          <w:p>
            <w:pPr>
              <w:pStyle w:val="TableParagraph"/>
              <w:spacing w:line="276" w:lineRule="auto" w:before="37"/>
              <w:ind w:left="363" w:right="739"/>
              <w:rPr>
                <w:sz w:val="22"/>
              </w:rPr>
            </w:pPr>
            <w:r>
              <w:rPr>
                <w:sz w:val="22"/>
              </w:rPr>
              <w:t>d’affichage du bureau (propriétés</w:t>
            </w:r>
            <w:r>
              <w:rPr>
                <w:spacing w:val="-14"/>
                <w:sz w:val="22"/>
              </w:rPr>
              <w:t> </w:t>
            </w:r>
            <w:r>
              <w:rPr>
                <w:sz w:val="22"/>
              </w:rPr>
              <w:t>d’affichage).</w:t>
            </w:r>
          </w:p>
        </w:tc>
        <w:tc>
          <w:tcPr>
            <w:tcW w:w="4566" w:type="dxa"/>
          </w:tcPr>
          <w:p>
            <w:pPr>
              <w:pStyle w:val="TableParagraph"/>
              <w:numPr>
                <w:ilvl w:val="0"/>
                <w:numId w:val="849"/>
              </w:numPr>
              <w:tabs>
                <w:tab w:pos="361" w:val="left" w:leader="none"/>
              </w:tabs>
              <w:spacing w:line="256" w:lineRule="auto" w:before="79" w:after="0"/>
              <w:ind w:left="361" w:right="15" w:hanging="284"/>
              <w:jc w:val="left"/>
              <w:rPr>
                <w:sz w:val="22"/>
              </w:rPr>
            </w:pPr>
            <w:r>
              <w:rPr>
                <w:sz w:val="22"/>
              </w:rPr>
              <w:t>identifier les éléments constitutifs d’une fenêtre,</w:t>
            </w:r>
            <w:r>
              <w:rPr>
                <w:spacing w:val="40"/>
                <w:sz w:val="22"/>
              </w:rPr>
              <w:t> </w:t>
            </w:r>
            <w:r>
              <w:rPr>
                <w:sz w:val="22"/>
              </w:rPr>
              <w:t>affichages</w:t>
            </w:r>
            <w:r>
              <w:rPr>
                <w:spacing w:val="-6"/>
                <w:sz w:val="22"/>
              </w:rPr>
              <w:t> </w:t>
            </w:r>
            <w:r>
              <w:rPr>
                <w:sz w:val="22"/>
              </w:rPr>
              <w:t>des</w:t>
            </w:r>
            <w:r>
              <w:rPr>
                <w:spacing w:val="-6"/>
                <w:sz w:val="22"/>
              </w:rPr>
              <w:t> </w:t>
            </w:r>
            <w:r>
              <w:rPr>
                <w:sz w:val="22"/>
              </w:rPr>
              <w:t>fenêtres</w:t>
            </w:r>
            <w:r>
              <w:rPr>
                <w:spacing w:val="-6"/>
                <w:sz w:val="22"/>
              </w:rPr>
              <w:t> </w:t>
            </w:r>
            <w:r>
              <w:rPr>
                <w:sz w:val="22"/>
              </w:rPr>
              <w:t>ouvertes</w:t>
            </w:r>
            <w:r>
              <w:rPr>
                <w:spacing w:val="-5"/>
                <w:sz w:val="22"/>
              </w:rPr>
              <w:t> </w:t>
            </w:r>
            <w:r>
              <w:rPr>
                <w:sz w:val="22"/>
              </w:rPr>
              <w:t>sur</w:t>
            </w:r>
            <w:r>
              <w:rPr>
                <w:spacing w:val="-6"/>
                <w:sz w:val="22"/>
              </w:rPr>
              <w:t> </w:t>
            </w:r>
            <w:r>
              <w:rPr>
                <w:sz w:val="22"/>
              </w:rPr>
              <w:t>un bureau et les différents types de fenêtres ; - enregistrer, renommer, supprimer puis</w:t>
            </w:r>
            <w:r>
              <w:rPr>
                <w:spacing w:val="40"/>
                <w:sz w:val="22"/>
              </w:rPr>
              <w:t> </w:t>
            </w:r>
            <w:r>
              <w:rPr>
                <w:sz w:val="22"/>
              </w:rPr>
              <w:t>restaurer un fichier, dossier ;</w:t>
            </w:r>
          </w:p>
          <w:p>
            <w:pPr>
              <w:pStyle w:val="TableParagraph"/>
              <w:numPr>
                <w:ilvl w:val="0"/>
                <w:numId w:val="849"/>
              </w:numPr>
              <w:tabs>
                <w:tab w:pos="361" w:val="left" w:leader="none"/>
              </w:tabs>
              <w:spacing w:line="240" w:lineRule="auto" w:before="25" w:after="0"/>
              <w:ind w:left="361" w:right="0" w:hanging="283"/>
              <w:jc w:val="left"/>
              <w:rPr>
                <w:sz w:val="22"/>
              </w:rPr>
            </w:pPr>
            <w:r>
              <w:rPr>
                <w:sz w:val="22"/>
              </w:rPr>
              <w:t>personnaliser</w:t>
            </w:r>
            <w:r>
              <w:rPr>
                <w:spacing w:val="-9"/>
                <w:sz w:val="22"/>
              </w:rPr>
              <w:t> </w:t>
            </w:r>
            <w:r>
              <w:rPr>
                <w:sz w:val="22"/>
              </w:rPr>
              <w:t>l’affichage</w:t>
            </w:r>
            <w:r>
              <w:rPr>
                <w:spacing w:val="-9"/>
                <w:sz w:val="22"/>
              </w:rPr>
              <w:t> </w:t>
            </w:r>
            <w:r>
              <w:rPr>
                <w:sz w:val="22"/>
              </w:rPr>
              <w:t>du</w:t>
            </w:r>
            <w:r>
              <w:rPr>
                <w:spacing w:val="-8"/>
                <w:sz w:val="22"/>
              </w:rPr>
              <w:t> </w:t>
            </w:r>
            <w:r>
              <w:rPr>
                <w:spacing w:val="-2"/>
                <w:sz w:val="22"/>
              </w:rPr>
              <w:t>bureau.</w:t>
            </w:r>
          </w:p>
          <w:p>
            <w:pPr>
              <w:pStyle w:val="TableParagraph"/>
              <w:spacing w:before="36"/>
              <w:ind w:left="78"/>
              <w:rPr>
                <w:b/>
                <w:i/>
                <w:sz w:val="22"/>
              </w:rPr>
            </w:pPr>
            <w:r>
              <w:rPr>
                <w:b/>
                <w:i/>
                <w:spacing w:val="-2"/>
                <w:sz w:val="22"/>
              </w:rPr>
              <w:t>Stratégie</w:t>
            </w:r>
          </w:p>
          <w:p>
            <w:pPr>
              <w:pStyle w:val="TableParagraph"/>
              <w:spacing w:before="40"/>
              <w:ind w:left="78"/>
              <w:rPr>
                <w:sz w:val="22"/>
              </w:rPr>
            </w:pPr>
            <w:r>
              <w:rPr>
                <w:sz w:val="22"/>
              </w:rPr>
              <w:t>Travaux</w:t>
            </w:r>
            <w:r>
              <w:rPr>
                <w:spacing w:val="-8"/>
                <w:sz w:val="22"/>
              </w:rPr>
              <w:t> </w:t>
            </w:r>
            <w:r>
              <w:rPr>
                <w:spacing w:val="-2"/>
                <w:sz w:val="22"/>
              </w:rPr>
              <w:t>pratiques</w:t>
            </w:r>
          </w:p>
          <w:p>
            <w:pPr>
              <w:pStyle w:val="TableParagraph"/>
              <w:spacing w:before="107"/>
              <w:rPr>
                <w:sz w:val="22"/>
              </w:rPr>
            </w:pPr>
          </w:p>
          <w:p>
            <w:pPr>
              <w:pStyle w:val="TableParagraph"/>
              <w:ind w:left="78"/>
              <w:rPr>
                <w:b/>
                <w:i/>
                <w:sz w:val="22"/>
              </w:rPr>
            </w:pPr>
            <w:r>
              <w:rPr>
                <w:b/>
                <w:i/>
                <w:spacing w:val="-2"/>
                <w:sz w:val="22"/>
              </w:rPr>
              <w:t>Matériel</w:t>
            </w:r>
          </w:p>
          <w:p>
            <w:pPr>
              <w:pStyle w:val="TableParagraph"/>
              <w:spacing w:before="40"/>
              <w:ind w:left="78"/>
              <w:rPr>
                <w:sz w:val="22"/>
              </w:rPr>
            </w:pPr>
            <w:r>
              <w:rPr>
                <w:spacing w:val="-2"/>
                <w:sz w:val="22"/>
              </w:rPr>
              <w:t>Ordinateur</w:t>
            </w:r>
          </w:p>
        </w:tc>
      </w:tr>
      <w:tr>
        <w:trPr>
          <w:trHeight w:val="2091" w:hRule="atLeast"/>
        </w:trPr>
        <w:tc>
          <w:tcPr>
            <w:tcW w:w="10458" w:type="dxa"/>
            <w:gridSpan w:val="3"/>
          </w:tcPr>
          <w:p>
            <w:pPr>
              <w:pStyle w:val="TableParagraph"/>
              <w:spacing w:before="77"/>
              <w:ind w:left="80"/>
              <w:rPr>
                <w:b/>
                <w:sz w:val="22"/>
              </w:rPr>
            </w:pPr>
            <w:r>
              <w:rPr>
                <w:b/>
                <w:spacing w:val="-2"/>
                <w:sz w:val="22"/>
              </w:rPr>
              <w:t>Evaluation</w:t>
            </w:r>
          </w:p>
          <w:p>
            <w:pPr>
              <w:pStyle w:val="TableParagraph"/>
              <w:spacing w:before="81"/>
              <w:ind w:left="80"/>
              <w:rPr>
                <w:sz w:val="22"/>
              </w:rPr>
            </w:pPr>
            <w:r>
              <w:rPr>
                <w:sz w:val="22"/>
              </w:rPr>
              <w:t>L’apprenant</w:t>
            </w:r>
            <w:r>
              <w:rPr>
                <w:spacing w:val="-12"/>
                <w:sz w:val="22"/>
              </w:rPr>
              <w:t> </w:t>
            </w:r>
            <w:r>
              <w:rPr>
                <w:spacing w:val="-10"/>
                <w:sz w:val="22"/>
              </w:rPr>
              <w:t>:</w:t>
            </w:r>
          </w:p>
          <w:p>
            <w:pPr>
              <w:pStyle w:val="TableParagraph"/>
              <w:numPr>
                <w:ilvl w:val="0"/>
                <w:numId w:val="850"/>
              </w:numPr>
              <w:tabs>
                <w:tab w:pos="800" w:val="left" w:leader="none"/>
              </w:tabs>
              <w:spacing w:line="240" w:lineRule="auto" w:before="79" w:after="0"/>
              <w:ind w:left="800" w:right="0" w:hanging="360"/>
              <w:jc w:val="left"/>
              <w:rPr>
                <w:sz w:val="22"/>
              </w:rPr>
            </w:pPr>
            <w:r>
              <w:rPr>
                <w:sz w:val="22"/>
              </w:rPr>
              <w:t>crée</w:t>
            </w:r>
            <w:r>
              <w:rPr>
                <w:spacing w:val="-5"/>
                <w:sz w:val="22"/>
              </w:rPr>
              <w:t> </w:t>
            </w:r>
            <w:r>
              <w:rPr>
                <w:sz w:val="22"/>
              </w:rPr>
              <w:t>un</w:t>
            </w:r>
            <w:r>
              <w:rPr>
                <w:spacing w:val="-4"/>
                <w:sz w:val="22"/>
              </w:rPr>
              <w:t> </w:t>
            </w:r>
            <w:r>
              <w:rPr>
                <w:sz w:val="22"/>
              </w:rPr>
              <w:t>dossier</w:t>
            </w:r>
            <w:r>
              <w:rPr>
                <w:spacing w:val="-5"/>
                <w:sz w:val="22"/>
              </w:rPr>
              <w:t> </w:t>
            </w:r>
            <w:r>
              <w:rPr>
                <w:sz w:val="22"/>
              </w:rPr>
              <w:t>et</w:t>
            </w:r>
            <w:r>
              <w:rPr>
                <w:spacing w:val="-5"/>
                <w:sz w:val="22"/>
              </w:rPr>
              <w:t> </w:t>
            </w:r>
            <w:r>
              <w:rPr>
                <w:sz w:val="22"/>
              </w:rPr>
              <w:t>des</w:t>
            </w:r>
            <w:r>
              <w:rPr>
                <w:spacing w:val="-5"/>
                <w:sz w:val="22"/>
              </w:rPr>
              <w:t> </w:t>
            </w:r>
            <w:r>
              <w:rPr>
                <w:sz w:val="22"/>
              </w:rPr>
              <w:t>sous</w:t>
            </w:r>
            <w:r>
              <w:rPr>
                <w:spacing w:val="-1"/>
                <w:sz w:val="22"/>
              </w:rPr>
              <w:t> </w:t>
            </w:r>
            <w:r>
              <w:rPr>
                <w:sz w:val="22"/>
              </w:rPr>
              <w:t>dossiers</w:t>
            </w:r>
            <w:r>
              <w:rPr>
                <w:spacing w:val="-5"/>
                <w:sz w:val="22"/>
              </w:rPr>
              <w:t> </w:t>
            </w:r>
            <w:r>
              <w:rPr>
                <w:spacing w:val="-10"/>
                <w:sz w:val="22"/>
              </w:rPr>
              <w:t>;</w:t>
            </w:r>
          </w:p>
          <w:p>
            <w:pPr>
              <w:pStyle w:val="TableParagraph"/>
              <w:numPr>
                <w:ilvl w:val="0"/>
                <w:numId w:val="850"/>
              </w:numPr>
              <w:tabs>
                <w:tab w:pos="800" w:val="left" w:leader="none"/>
              </w:tabs>
              <w:spacing w:line="240" w:lineRule="auto" w:before="179" w:after="0"/>
              <w:ind w:left="800" w:right="0" w:hanging="360"/>
              <w:jc w:val="left"/>
              <w:rPr>
                <w:sz w:val="22"/>
              </w:rPr>
            </w:pPr>
            <w:r>
              <w:rPr>
                <w:sz w:val="22"/>
              </w:rPr>
              <w:t>crée</w:t>
            </w:r>
            <w:r>
              <w:rPr>
                <w:spacing w:val="-6"/>
                <w:sz w:val="22"/>
              </w:rPr>
              <w:t> </w:t>
            </w:r>
            <w:r>
              <w:rPr>
                <w:sz w:val="22"/>
              </w:rPr>
              <w:t>des</w:t>
            </w:r>
            <w:r>
              <w:rPr>
                <w:spacing w:val="-6"/>
                <w:sz w:val="22"/>
              </w:rPr>
              <w:t> </w:t>
            </w:r>
            <w:r>
              <w:rPr>
                <w:sz w:val="22"/>
              </w:rPr>
              <w:t>fichiers</w:t>
            </w:r>
            <w:r>
              <w:rPr>
                <w:spacing w:val="-5"/>
                <w:sz w:val="22"/>
              </w:rPr>
              <w:t> </w:t>
            </w:r>
            <w:r>
              <w:rPr>
                <w:sz w:val="22"/>
              </w:rPr>
              <w:t>et</w:t>
            </w:r>
            <w:r>
              <w:rPr>
                <w:spacing w:val="-6"/>
                <w:sz w:val="22"/>
              </w:rPr>
              <w:t> </w:t>
            </w:r>
            <w:r>
              <w:rPr>
                <w:sz w:val="22"/>
              </w:rPr>
              <w:t>arranger</w:t>
            </w:r>
            <w:r>
              <w:rPr>
                <w:spacing w:val="-5"/>
                <w:sz w:val="22"/>
              </w:rPr>
              <w:t> </w:t>
            </w:r>
            <w:r>
              <w:rPr>
                <w:sz w:val="22"/>
              </w:rPr>
              <w:t>dans</w:t>
            </w:r>
            <w:r>
              <w:rPr>
                <w:spacing w:val="-6"/>
                <w:sz w:val="22"/>
              </w:rPr>
              <w:t> </w:t>
            </w:r>
            <w:r>
              <w:rPr>
                <w:sz w:val="22"/>
              </w:rPr>
              <w:t>des</w:t>
            </w:r>
            <w:r>
              <w:rPr>
                <w:spacing w:val="-5"/>
                <w:sz w:val="22"/>
              </w:rPr>
              <w:t> </w:t>
            </w:r>
            <w:r>
              <w:rPr>
                <w:sz w:val="22"/>
              </w:rPr>
              <w:t>dossiers</w:t>
            </w:r>
            <w:r>
              <w:rPr>
                <w:spacing w:val="-6"/>
                <w:sz w:val="22"/>
              </w:rPr>
              <w:t> </w:t>
            </w:r>
            <w:r>
              <w:rPr>
                <w:spacing w:val="-10"/>
                <w:sz w:val="22"/>
              </w:rPr>
              <w:t>;</w:t>
            </w:r>
          </w:p>
          <w:p>
            <w:pPr>
              <w:pStyle w:val="TableParagraph"/>
              <w:numPr>
                <w:ilvl w:val="0"/>
                <w:numId w:val="850"/>
              </w:numPr>
              <w:tabs>
                <w:tab w:pos="800" w:val="left" w:leader="none"/>
              </w:tabs>
              <w:spacing w:line="240" w:lineRule="auto" w:before="180" w:after="0"/>
              <w:ind w:left="800" w:right="0" w:hanging="360"/>
              <w:jc w:val="left"/>
              <w:rPr>
                <w:sz w:val="22"/>
              </w:rPr>
            </w:pPr>
            <w:r>
              <w:rPr>
                <w:sz w:val="22"/>
              </w:rPr>
              <w:t>●</w:t>
            </w:r>
            <w:r>
              <w:rPr>
                <w:spacing w:val="-5"/>
                <w:sz w:val="22"/>
              </w:rPr>
              <w:t> </w:t>
            </w:r>
            <w:r>
              <w:rPr>
                <w:sz w:val="22"/>
              </w:rPr>
              <w:t>organise</w:t>
            </w:r>
            <w:r>
              <w:rPr>
                <w:spacing w:val="-5"/>
                <w:sz w:val="22"/>
              </w:rPr>
              <w:t> </w:t>
            </w:r>
            <w:r>
              <w:rPr>
                <w:sz w:val="22"/>
              </w:rPr>
              <w:t>le</w:t>
            </w:r>
            <w:r>
              <w:rPr>
                <w:spacing w:val="-5"/>
                <w:sz w:val="22"/>
              </w:rPr>
              <w:t> </w:t>
            </w:r>
            <w:r>
              <w:rPr>
                <w:sz w:val="22"/>
              </w:rPr>
              <w:t>bureau</w:t>
            </w:r>
            <w:r>
              <w:rPr>
                <w:spacing w:val="-5"/>
                <w:sz w:val="22"/>
              </w:rPr>
              <w:t> </w:t>
            </w:r>
            <w:r>
              <w:rPr>
                <w:spacing w:val="-2"/>
                <w:sz w:val="22"/>
              </w:rPr>
              <w:t>personnalisé.</w:t>
            </w:r>
          </w:p>
        </w:tc>
      </w:tr>
    </w:tbl>
    <w:p>
      <w:pPr>
        <w:pStyle w:val="TableParagraph"/>
        <w:spacing w:after="0" w:line="240" w:lineRule="auto"/>
        <w:jc w:val="left"/>
        <w:rPr>
          <w:sz w:val="22"/>
        </w:rPr>
        <w:sectPr>
          <w:type w:val="continuous"/>
          <w:pgSz w:w="11910" w:h="16840"/>
          <w:pgMar w:header="0" w:footer="618" w:top="540" w:bottom="800" w:left="425" w:right="566"/>
        </w:sectPr>
      </w:pPr>
    </w:p>
    <w:p>
      <w:pPr>
        <w:spacing w:line="240" w:lineRule="auto"/>
        <w:ind w:left="130" w:right="0" w:firstLine="0"/>
        <w:rPr>
          <w:sz w:val="20"/>
        </w:rPr>
      </w:pPr>
      <w:r>
        <w:rPr>
          <w:sz w:val="20"/>
        </w:rPr>
        <mc:AlternateContent>
          <mc:Choice Requires="wps">
            <w:drawing>
              <wp:inline distT="0" distB="0" distL="0" distR="0">
                <wp:extent cx="6535420" cy="222885"/>
                <wp:effectExtent l="0" t="0" r="0" b="0"/>
                <wp:docPr id="152" name="Textbox 152"/>
                <wp:cNvGraphicFramePr>
                  <a:graphicFrameLocks/>
                </wp:cNvGraphicFramePr>
                <a:graphic>
                  <a:graphicData uri="http://schemas.microsoft.com/office/word/2010/wordprocessingShape">
                    <wps:wsp>
                      <wps:cNvPr id="152" name="Textbox 152"/>
                      <wps:cNvSpPr txBox="1"/>
                      <wps:spPr>
                        <a:xfrm>
                          <a:off x="0" y="0"/>
                          <a:ext cx="6535420" cy="222885"/>
                        </a:xfrm>
                        <a:prstGeom prst="rect">
                          <a:avLst/>
                        </a:prstGeom>
                        <a:solidFill>
                          <a:srgbClr val="BEBEBE"/>
                        </a:solidFill>
                      </wps:spPr>
                      <wps:txbx>
                        <w:txbxContent>
                          <w:p>
                            <w:pPr>
                              <w:spacing w:before="0"/>
                              <w:ind w:left="0" w:right="108" w:firstLine="0"/>
                              <w:jc w:val="right"/>
                              <w:rPr>
                                <w:b/>
                                <w:color w:val="000000"/>
                                <w:sz w:val="22"/>
                              </w:rPr>
                            </w:pPr>
                            <w:r>
                              <w:rPr>
                                <w:b/>
                                <w:color w:val="000000"/>
                                <w:spacing w:val="-2"/>
                                <w:sz w:val="22"/>
                              </w:rPr>
                              <w:t>LOGOCIEL</w:t>
                            </w:r>
                          </w:p>
                        </w:txbxContent>
                      </wps:txbx>
                      <wps:bodyPr wrap="square" lIns="0" tIns="0" rIns="0" bIns="0" rtlCol="0">
                        <a:noAutofit/>
                      </wps:bodyPr>
                    </wps:wsp>
                  </a:graphicData>
                </a:graphic>
              </wp:inline>
            </w:drawing>
          </mc:Choice>
          <mc:Fallback>
            <w:pict>
              <v:shape style="width:514.6pt;height:17.55pt;mso-position-horizontal-relative:char;mso-position-vertical-relative:line" type="#_x0000_t202" id="docshape145" filled="true" fillcolor="#bebebe" stroked="false">
                <w10:anchorlock/>
                <v:textbox inset="0,0,0,0">
                  <w:txbxContent>
                    <w:p>
                      <w:pPr>
                        <w:spacing w:before="0"/>
                        <w:ind w:left="0" w:right="108" w:firstLine="0"/>
                        <w:jc w:val="right"/>
                        <w:rPr>
                          <w:b/>
                          <w:color w:val="000000"/>
                          <w:sz w:val="22"/>
                        </w:rPr>
                      </w:pPr>
                      <w:r>
                        <w:rPr>
                          <w:b/>
                          <w:color w:val="000000"/>
                          <w:spacing w:val="-2"/>
                          <w:sz w:val="22"/>
                        </w:rPr>
                        <w:t>LOGOCIEL</w:t>
                      </w:r>
                    </w:p>
                  </w:txbxContent>
                </v:textbox>
                <v:fill type="solid"/>
              </v:shape>
            </w:pict>
          </mc:Fallback>
        </mc:AlternateContent>
      </w:r>
      <w:r>
        <w:rPr>
          <w:sz w:val="20"/>
        </w:rPr>
      </w:r>
    </w:p>
    <w:p>
      <w:pPr>
        <w:spacing w:before="0"/>
        <w:ind w:left="130" w:right="0" w:firstLine="0"/>
        <w:jc w:val="left"/>
        <w:rPr>
          <w:sz w:val="22"/>
        </w:rPr>
      </w:pPr>
      <w:r>
        <w:rPr>
          <w:b/>
          <w:sz w:val="22"/>
        </w:rPr>
        <w:t>Valeurs</w:t>
      </w:r>
      <w:r>
        <w:rPr>
          <w:b/>
          <w:spacing w:val="-6"/>
          <w:sz w:val="22"/>
        </w:rPr>
        <w:t> </w:t>
      </w:r>
      <w:r>
        <w:rPr>
          <w:b/>
          <w:sz w:val="22"/>
        </w:rPr>
        <w:t>à</w:t>
      </w:r>
      <w:r>
        <w:rPr>
          <w:b/>
          <w:spacing w:val="-5"/>
          <w:sz w:val="22"/>
        </w:rPr>
        <w:t> </w:t>
      </w:r>
      <w:r>
        <w:rPr>
          <w:b/>
          <w:sz w:val="22"/>
        </w:rPr>
        <w:t>véhiculer</w:t>
      </w:r>
      <w:r>
        <w:rPr>
          <w:b/>
          <w:spacing w:val="-6"/>
          <w:sz w:val="22"/>
        </w:rPr>
        <w:t> </w:t>
      </w:r>
      <w:r>
        <w:rPr>
          <w:b/>
          <w:sz w:val="22"/>
        </w:rPr>
        <w:t>:</w:t>
      </w:r>
      <w:r>
        <w:rPr>
          <w:b/>
          <w:spacing w:val="-4"/>
          <w:sz w:val="22"/>
        </w:rPr>
        <w:t> </w:t>
      </w:r>
      <w:r>
        <w:rPr>
          <w:sz w:val="22"/>
        </w:rPr>
        <w:t>respect</w:t>
      </w:r>
      <w:r>
        <w:rPr>
          <w:spacing w:val="-5"/>
          <w:sz w:val="22"/>
        </w:rPr>
        <w:t> </w:t>
      </w:r>
      <w:r>
        <w:rPr>
          <w:sz w:val="22"/>
        </w:rPr>
        <w:t>du</w:t>
      </w:r>
      <w:r>
        <w:rPr>
          <w:spacing w:val="-5"/>
          <w:sz w:val="22"/>
        </w:rPr>
        <w:t> </w:t>
      </w:r>
      <w:r>
        <w:rPr>
          <w:sz w:val="22"/>
        </w:rPr>
        <w:t>bien</w:t>
      </w:r>
      <w:r>
        <w:rPr>
          <w:spacing w:val="-5"/>
          <w:sz w:val="22"/>
        </w:rPr>
        <w:t> </w:t>
      </w:r>
      <w:r>
        <w:rPr>
          <w:sz w:val="22"/>
        </w:rPr>
        <w:t>commun,</w:t>
      </w:r>
      <w:r>
        <w:rPr>
          <w:spacing w:val="-6"/>
          <w:sz w:val="22"/>
        </w:rPr>
        <w:t> </w:t>
      </w:r>
      <w:r>
        <w:rPr>
          <w:sz w:val="22"/>
        </w:rPr>
        <w:t>droiture</w:t>
      </w:r>
      <w:r>
        <w:rPr>
          <w:spacing w:val="-6"/>
          <w:sz w:val="22"/>
        </w:rPr>
        <w:t> </w:t>
      </w:r>
      <w:r>
        <w:rPr>
          <w:sz w:val="22"/>
        </w:rPr>
        <w:t>et</w:t>
      </w:r>
      <w:r>
        <w:rPr>
          <w:spacing w:val="-5"/>
          <w:sz w:val="22"/>
        </w:rPr>
        <w:t> </w:t>
      </w:r>
      <w:r>
        <w:rPr>
          <w:spacing w:val="-2"/>
          <w:sz w:val="22"/>
        </w:rPr>
        <w:t>intégrité.</w:t>
      </w:r>
    </w:p>
    <w:p>
      <w:pPr>
        <w:spacing w:before="72" w:after="20"/>
        <w:ind w:left="130" w:right="0" w:firstLine="0"/>
        <w:jc w:val="left"/>
        <w:rPr>
          <w:sz w:val="22"/>
        </w:rPr>
      </w:pPr>
      <w:r>
        <w:rPr>
          <w:b/>
          <w:sz w:val="22"/>
        </w:rPr>
        <w:t>Durée</w:t>
      </w:r>
      <w:r>
        <w:rPr>
          <w:b/>
          <w:spacing w:val="-4"/>
          <w:sz w:val="22"/>
        </w:rPr>
        <w:t> </w:t>
      </w:r>
      <w:r>
        <w:rPr>
          <w:b/>
          <w:sz w:val="22"/>
        </w:rPr>
        <w:t>:</w:t>
      </w:r>
      <w:r>
        <w:rPr>
          <w:b/>
          <w:spacing w:val="-3"/>
          <w:sz w:val="22"/>
        </w:rPr>
        <w:t> </w:t>
      </w:r>
      <w:r>
        <w:rPr>
          <w:sz w:val="22"/>
        </w:rPr>
        <w:t>6</w:t>
      </w:r>
      <w:r>
        <w:rPr>
          <w:spacing w:val="-2"/>
          <w:sz w:val="22"/>
        </w:rPr>
        <w:t> heures</w:t>
      </w:r>
    </w:p>
    <w:tbl>
      <w:tblPr>
        <w:tblW w:w="0" w:type="auto"/>
        <w:jc w:val="left"/>
        <w:tblInd w:w="65" w:type="dxa"/>
        <w:tblBorders>
          <w:top w:val="single" w:sz="4" w:space="0" w:color="171717"/>
          <w:left w:val="single" w:sz="4" w:space="0" w:color="171717"/>
          <w:bottom w:val="single" w:sz="4" w:space="0" w:color="171717"/>
          <w:right w:val="single" w:sz="4" w:space="0" w:color="171717"/>
          <w:insideH w:val="single" w:sz="4" w:space="0" w:color="171717"/>
          <w:insideV w:val="single" w:sz="4" w:space="0" w:color="171717"/>
        </w:tblBorders>
        <w:tblLayout w:type="fixed"/>
        <w:tblCellMar>
          <w:top w:w="0" w:type="dxa"/>
          <w:left w:w="0" w:type="dxa"/>
          <w:bottom w:w="0" w:type="dxa"/>
          <w:right w:w="0" w:type="dxa"/>
        </w:tblCellMar>
        <w:tblLook w:val="01E0"/>
      </w:tblPr>
      <w:tblGrid>
        <w:gridCol w:w="2636"/>
        <w:gridCol w:w="3403"/>
        <w:gridCol w:w="4551"/>
      </w:tblGrid>
      <w:tr>
        <w:trPr>
          <w:trHeight w:val="979" w:hRule="atLeast"/>
        </w:trPr>
        <w:tc>
          <w:tcPr>
            <w:tcW w:w="2636" w:type="dxa"/>
            <w:shd w:val="clear" w:color="auto" w:fill="C8C8C8"/>
          </w:tcPr>
          <w:p>
            <w:pPr>
              <w:pStyle w:val="TableParagraph"/>
              <w:spacing w:line="259" w:lineRule="auto" w:before="80"/>
              <w:ind w:left="876" w:right="109" w:hanging="694"/>
              <w:rPr>
                <w:b/>
                <w:sz w:val="22"/>
              </w:rPr>
            </w:pPr>
            <w:r>
              <w:rPr>
                <w:b/>
                <w:sz w:val="22"/>
              </w:rPr>
              <w:t>Résultat</w:t>
            </w:r>
            <w:r>
              <w:rPr>
                <w:b/>
                <w:spacing w:val="-14"/>
                <w:sz w:val="22"/>
              </w:rPr>
              <w:t> </w:t>
            </w:r>
            <w:r>
              <w:rPr>
                <w:b/>
                <w:sz w:val="22"/>
              </w:rPr>
              <w:t>d’apprentissage </w:t>
            </w:r>
            <w:r>
              <w:rPr>
                <w:b/>
                <w:spacing w:val="-2"/>
                <w:sz w:val="22"/>
              </w:rPr>
              <w:t>spécifique</w:t>
            </w:r>
          </w:p>
        </w:tc>
        <w:tc>
          <w:tcPr>
            <w:tcW w:w="3403" w:type="dxa"/>
            <w:shd w:val="clear" w:color="auto" w:fill="C8C8C8"/>
          </w:tcPr>
          <w:p>
            <w:pPr>
              <w:pStyle w:val="TableParagraph"/>
              <w:spacing w:before="140"/>
              <w:rPr>
                <w:sz w:val="22"/>
              </w:rPr>
            </w:pPr>
          </w:p>
          <w:p>
            <w:pPr>
              <w:pStyle w:val="TableParagraph"/>
              <w:ind w:left="12" w:right="7"/>
              <w:jc w:val="center"/>
              <w:rPr>
                <w:b/>
                <w:sz w:val="22"/>
              </w:rPr>
            </w:pPr>
            <w:r>
              <w:rPr>
                <w:b/>
                <w:spacing w:val="-2"/>
                <w:sz w:val="22"/>
              </w:rPr>
              <w:t>Contenus</w:t>
            </w:r>
          </w:p>
        </w:tc>
        <w:tc>
          <w:tcPr>
            <w:tcW w:w="4551" w:type="dxa"/>
            <w:shd w:val="clear" w:color="auto" w:fill="C8C8C8"/>
          </w:tcPr>
          <w:p>
            <w:pPr>
              <w:pStyle w:val="TableParagraph"/>
              <w:spacing w:before="140"/>
              <w:rPr>
                <w:sz w:val="22"/>
              </w:rPr>
            </w:pPr>
          </w:p>
          <w:p>
            <w:pPr>
              <w:pStyle w:val="TableParagraph"/>
              <w:ind w:left="515"/>
              <w:rPr>
                <w:b/>
                <w:sz w:val="22"/>
              </w:rPr>
            </w:pPr>
            <w:r>
              <w:rPr>
                <w:b/>
                <w:sz w:val="22"/>
              </w:rPr>
              <w:t>Conseils</w:t>
            </w:r>
            <w:r>
              <w:rPr>
                <w:b/>
                <w:spacing w:val="-8"/>
                <w:sz w:val="22"/>
              </w:rPr>
              <w:t> </w:t>
            </w:r>
            <w:r>
              <w:rPr>
                <w:b/>
                <w:sz w:val="22"/>
              </w:rPr>
              <w:t>et</w:t>
            </w:r>
            <w:r>
              <w:rPr>
                <w:b/>
                <w:spacing w:val="-8"/>
                <w:sz w:val="22"/>
              </w:rPr>
              <w:t> </w:t>
            </w:r>
            <w:r>
              <w:rPr>
                <w:b/>
                <w:sz w:val="22"/>
              </w:rPr>
              <w:t>orientations</w:t>
            </w:r>
            <w:r>
              <w:rPr>
                <w:b/>
                <w:spacing w:val="-7"/>
                <w:sz w:val="22"/>
              </w:rPr>
              <w:t> </w:t>
            </w:r>
            <w:r>
              <w:rPr>
                <w:b/>
                <w:spacing w:val="-2"/>
                <w:sz w:val="22"/>
              </w:rPr>
              <w:t>pédagogiques</w:t>
            </w:r>
          </w:p>
        </w:tc>
      </w:tr>
      <w:tr>
        <w:trPr>
          <w:trHeight w:val="5385" w:hRule="atLeast"/>
        </w:trPr>
        <w:tc>
          <w:tcPr>
            <w:tcW w:w="2636" w:type="dxa"/>
          </w:tcPr>
          <w:p>
            <w:pPr>
              <w:pStyle w:val="TableParagraph"/>
              <w:spacing w:line="259" w:lineRule="auto" w:before="80"/>
              <w:ind w:left="80" w:right="109"/>
              <w:rPr>
                <w:sz w:val="22"/>
              </w:rPr>
            </w:pPr>
            <w:r>
              <w:rPr>
                <w:sz w:val="22"/>
              </w:rPr>
              <w:t>Exploiter</w:t>
            </w:r>
            <w:r>
              <w:rPr>
                <w:spacing w:val="-14"/>
                <w:sz w:val="22"/>
              </w:rPr>
              <w:t> </w:t>
            </w:r>
            <w:r>
              <w:rPr>
                <w:sz w:val="22"/>
              </w:rPr>
              <w:t>efficacement</w:t>
            </w:r>
            <w:r>
              <w:rPr>
                <w:spacing w:val="-14"/>
                <w:sz w:val="22"/>
              </w:rPr>
              <w:t> </w:t>
            </w:r>
            <w:r>
              <w:rPr>
                <w:sz w:val="22"/>
              </w:rPr>
              <w:t>un logiciel de traitement de </w:t>
            </w:r>
            <w:r>
              <w:rPr>
                <w:spacing w:val="-2"/>
                <w:sz w:val="22"/>
              </w:rPr>
              <w:t>texte.</w:t>
            </w:r>
          </w:p>
        </w:tc>
        <w:tc>
          <w:tcPr>
            <w:tcW w:w="3403" w:type="dxa"/>
          </w:tcPr>
          <w:p>
            <w:pPr>
              <w:pStyle w:val="TableParagraph"/>
              <w:numPr>
                <w:ilvl w:val="0"/>
                <w:numId w:val="851"/>
              </w:numPr>
              <w:tabs>
                <w:tab w:pos="265" w:val="left" w:leader="none"/>
              </w:tabs>
              <w:spacing w:line="240" w:lineRule="auto" w:before="80" w:after="0"/>
              <w:ind w:left="265" w:right="0" w:hanging="187"/>
              <w:jc w:val="left"/>
              <w:rPr>
                <w:sz w:val="22"/>
              </w:rPr>
            </w:pPr>
            <w:r>
              <w:rPr>
                <w:sz w:val="22"/>
              </w:rPr>
              <w:t>Logiciel</w:t>
            </w:r>
            <w:r>
              <w:rPr>
                <w:spacing w:val="-6"/>
                <w:sz w:val="22"/>
              </w:rPr>
              <w:t> </w:t>
            </w:r>
            <w:r>
              <w:rPr>
                <w:sz w:val="22"/>
              </w:rPr>
              <w:t>de</w:t>
            </w:r>
            <w:r>
              <w:rPr>
                <w:spacing w:val="-6"/>
                <w:sz w:val="22"/>
              </w:rPr>
              <w:t> </w:t>
            </w:r>
            <w:r>
              <w:rPr>
                <w:sz w:val="22"/>
              </w:rPr>
              <w:t>traitement</w:t>
            </w:r>
            <w:r>
              <w:rPr>
                <w:spacing w:val="-6"/>
                <w:sz w:val="22"/>
              </w:rPr>
              <w:t> </w:t>
            </w:r>
            <w:r>
              <w:rPr>
                <w:sz w:val="22"/>
              </w:rPr>
              <w:t>de</w:t>
            </w:r>
            <w:r>
              <w:rPr>
                <w:spacing w:val="-5"/>
                <w:sz w:val="22"/>
              </w:rPr>
              <w:t> </w:t>
            </w:r>
            <w:r>
              <w:rPr>
                <w:sz w:val="22"/>
              </w:rPr>
              <w:t>texte</w:t>
            </w:r>
            <w:r>
              <w:rPr>
                <w:spacing w:val="-6"/>
                <w:sz w:val="22"/>
              </w:rPr>
              <w:t> </w:t>
            </w:r>
            <w:r>
              <w:rPr>
                <w:spacing w:val="-10"/>
                <w:sz w:val="22"/>
              </w:rPr>
              <w:t>:</w:t>
            </w:r>
          </w:p>
          <w:p>
            <w:pPr>
              <w:pStyle w:val="TableParagraph"/>
              <w:numPr>
                <w:ilvl w:val="1"/>
                <w:numId w:val="851"/>
              </w:numPr>
              <w:tabs>
                <w:tab w:pos="489" w:val="left" w:leader="none"/>
              </w:tabs>
              <w:spacing w:line="276" w:lineRule="auto" w:before="38" w:after="0"/>
              <w:ind w:left="361" w:right="623" w:firstLine="0"/>
              <w:jc w:val="left"/>
              <w:rPr>
                <w:sz w:val="22"/>
              </w:rPr>
            </w:pPr>
            <w:r>
              <w:rPr>
                <w:sz w:val="22"/>
              </w:rPr>
              <w:t>ouverture</w:t>
            </w:r>
            <w:r>
              <w:rPr>
                <w:spacing w:val="-13"/>
                <w:sz w:val="22"/>
              </w:rPr>
              <w:t> </w:t>
            </w:r>
            <w:r>
              <w:rPr>
                <w:sz w:val="22"/>
              </w:rPr>
              <w:t>d’un</w:t>
            </w:r>
            <w:r>
              <w:rPr>
                <w:spacing w:val="-13"/>
                <w:sz w:val="22"/>
              </w:rPr>
              <w:t> </w:t>
            </w:r>
            <w:r>
              <w:rPr>
                <w:sz w:val="22"/>
              </w:rPr>
              <w:t>logiciel</w:t>
            </w:r>
            <w:r>
              <w:rPr>
                <w:spacing w:val="-13"/>
                <w:sz w:val="22"/>
              </w:rPr>
              <w:t> </w:t>
            </w:r>
            <w:r>
              <w:rPr>
                <w:sz w:val="22"/>
              </w:rPr>
              <w:t>de traitement de texte ;</w:t>
            </w:r>
          </w:p>
          <w:p>
            <w:pPr>
              <w:pStyle w:val="TableParagraph"/>
              <w:numPr>
                <w:ilvl w:val="1"/>
                <w:numId w:val="851"/>
              </w:numPr>
              <w:tabs>
                <w:tab w:pos="489" w:val="left" w:leader="none"/>
              </w:tabs>
              <w:spacing w:line="276" w:lineRule="auto" w:before="0" w:after="0"/>
              <w:ind w:left="361" w:right="188" w:firstLine="0"/>
              <w:jc w:val="left"/>
              <w:rPr>
                <w:sz w:val="22"/>
              </w:rPr>
            </w:pPr>
            <w:r>
              <w:rPr>
                <w:sz w:val="22"/>
              </w:rPr>
              <w:t>environnement</w:t>
            </w:r>
            <w:r>
              <w:rPr>
                <w:spacing w:val="-14"/>
                <w:sz w:val="22"/>
              </w:rPr>
              <w:t> </w:t>
            </w:r>
            <w:r>
              <w:rPr>
                <w:sz w:val="22"/>
              </w:rPr>
              <w:t>graphique</w:t>
            </w:r>
            <w:r>
              <w:rPr>
                <w:spacing w:val="-14"/>
                <w:sz w:val="22"/>
              </w:rPr>
              <w:t> </w:t>
            </w:r>
            <w:r>
              <w:rPr>
                <w:sz w:val="22"/>
              </w:rPr>
              <w:t>d’un logiciel de traitement de texte ;</w:t>
            </w:r>
          </w:p>
          <w:p>
            <w:pPr>
              <w:pStyle w:val="TableParagraph"/>
              <w:numPr>
                <w:ilvl w:val="1"/>
                <w:numId w:val="851"/>
              </w:numPr>
              <w:tabs>
                <w:tab w:pos="489" w:val="left" w:leader="none"/>
              </w:tabs>
              <w:spacing w:line="259" w:lineRule="auto" w:before="1" w:after="0"/>
              <w:ind w:left="361" w:right="508" w:firstLine="0"/>
              <w:jc w:val="left"/>
              <w:rPr>
                <w:sz w:val="22"/>
              </w:rPr>
            </w:pPr>
            <w:r>
              <w:rPr>
                <w:sz w:val="22"/>
              </w:rPr>
              <w:t>enregistrement</w:t>
            </w:r>
            <w:r>
              <w:rPr>
                <w:spacing w:val="-14"/>
                <w:sz w:val="22"/>
              </w:rPr>
              <w:t> </w:t>
            </w:r>
            <w:r>
              <w:rPr>
                <w:sz w:val="22"/>
              </w:rPr>
              <w:t>d’un</w:t>
            </w:r>
            <w:r>
              <w:rPr>
                <w:spacing w:val="-14"/>
                <w:sz w:val="22"/>
              </w:rPr>
              <w:t> </w:t>
            </w:r>
            <w:r>
              <w:rPr>
                <w:sz w:val="22"/>
              </w:rPr>
              <w:t>fichier </w:t>
            </w:r>
            <w:r>
              <w:rPr>
                <w:spacing w:val="-2"/>
                <w:sz w:val="22"/>
              </w:rPr>
              <w:t>texte.</w:t>
            </w:r>
          </w:p>
        </w:tc>
        <w:tc>
          <w:tcPr>
            <w:tcW w:w="4551" w:type="dxa"/>
          </w:tcPr>
          <w:p>
            <w:pPr>
              <w:pStyle w:val="TableParagraph"/>
              <w:spacing w:before="80"/>
              <w:ind w:left="79"/>
              <w:rPr>
                <w:b/>
                <w:i/>
                <w:sz w:val="22"/>
              </w:rPr>
            </w:pPr>
            <w:r>
              <w:rPr>
                <w:b/>
                <w:i/>
                <w:spacing w:val="-2"/>
                <w:sz w:val="22"/>
              </w:rPr>
              <w:t>Activités</w:t>
            </w:r>
          </w:p>
          <w:p>
            <w:pPr>
              <w:pStyle w:val="TableParagraph"/>
              <w:spacing w:before="40"/>
              <w:ind w:left="79"/>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p>
            <w:pPr>
              <w:pStyle w:val="TableParagraph"/>
              <w:numPr>
                <w:ilvl w:val="0"/>
                <w:numId w:val="852"/>
              </w:numPr>
              <w:tabs>
                <w:tab w:pos="362" w:val="left" w:leader="none"/>
              </w:tabs>
              <w:spacing w:line="240" w:lineRule="auto" w:before="41" w:after="0"/>
              <w:ind w:left="362" w:right="0" w:hanging="283"/>
              <w:jc w:val="left"/>
              <w:rPr>
                <w:sz w:val="22"/>
              </w:rPr>
            </w:pPr>
            <w:r>
              <w:rPr>
                <w:sz w:val="22"/>
              </w:rPr>
              <w:t>utiliser</w:t>
            </w:r>
            <w:r>
              <w:rPr>
                <w:spacing w:val="-6"/>
                <w:sz w:val="22"/>
              </w:rPr>
              <w:t> </w:t>
            </w:r>
            <w:r>
              <w:rPr>
                <w:sz w:val="22"/>
              </w:rPr>
              <w:t>un</w:t>
            </w:r>
            <w:r>
              <w:rPr>
                <w:spacing w:val="-6"/>
                <w:sz w:val="22"/>
              </w:rPr>
              <w:t> </w:t>
            </w:r>
            <w:r>
              <w:rPr>
                <w:sz w:val="22"/>
              </w:rPr>
              <w:t>logiciel</w:t>
            </w:r>
            <w:r>
              <w:rPr>
                <w:spacing w:val="-6"/>
                <w:sz w:val="22"/>
              </w:rPr>
              <w:t> </w:t>
            </w:r>
            <w:r>
              <w:rPr>
                <w:sz w:val="22"/>
              </w:rPr>
              <w:t>de</w:t>
            </w:r>
            <w:r>
              <w:rPr>
                <w:spacing w:val="-6"/>
                <w:sz w:val="22"/>
              </w:rPr>
              <w:t> </w:t>
            </w:r>
            <w:r>
              <w:rPr>
                <w:sz w:val="22"/>
              </w:rPr>
              <w:t>traitement</w:t>
            </w:r>
            <w:r>
              <w:rPr>
                <w:spacing w:val="-5"/>
                <w:sz w:val="22"/>
              </w:rPr>
              <w:t> </w:t>
            </w:r>
            <w:r>
              <w:rPr>
                <w:sz w:val="22"/>
              </w:rPr>
              <w:t>de</w:t>
            </w:r>
            <w:r>
              <w:rPr>
                <w:spacing w:val="-6"/>
                <w:sz w:val="22"/>
              </w:rPr>
              <w:t> </w:t>
            </w:r>
            <w:r>
              <w:rPr>
                <w:sz w:val="22"/>
              </w:rPr>
              <w:t>texte</w:t>
            </w:r>
            <w:r>
              <w:rPr>
                <w:spacing w:val="-4"/>
                <w:sz w:val="22"/>
              </w:rPr>
              <w:t> </w:t>
            </w:r>
            <w:r>
              <w:rPr>
                <w:spacing w:val="-10"/>
                <w:sz w:val="22"/>
              </w:rPr>
              <w:t>;</w:t>
            </w:r>
          </w:p>
          <w:p>
            <w:pPr>
              <w:pStyle w:val="TableParagraph"/>
              <w:numPr>
                <w:ilvl w:val="0"/>
                <w:numId w:val="852"/>
              </w:numPr>
              <w:tabs>
                <w:tab w:pos="362" w:val="left" w:leader="none"/>
              </w:tabs>
              <w:spacing w:line="240" w:lineRule="auto" w:before="35" w:after="0"/>
              <w:ind w:left="362" w:right="0" w:hanging="283"/>
              <w:jc w:val="left"/>
              <w:rPr>
                <w:sz w:val="22"/>
              </w:rPr>
            </w:pPr>
            <w:r>
              <w:rPr>
                <w:sz w:val="22"/>
              </w:rPr>
              <w:t>lancer</w:t>
            </w:r>
            <w:r>
              <w:rPr>
                <w:spacing w:val="-6"/>
                <w:sz w:val="22"/>
              </w:rPr>
              <w:t> </w:t>
            </w:r>
            <w:r>
              <w:rPr>
                <w:sz w:val="22"/>
              </w:rPr>
              <w:t>un</w:t>
            </w:r>
            <w:r>
              <w:rPr>
                <w:spacing w:val="-5"/>
                <w:sz w:val="22"/>
              </w:rPr>
              <w:t> </w:t>
            </w:r>
            <w:r>
              <w:rPr>
                <w:sz w:val="22"/>
              </w:rPr>
              <w:t>logiciel</w:t>
            </w:r>
            <w:r>
              <w:rPr>
                <w:spacing w:val="-6"/>
                <w:sz w:val="22"/>
              </w:rPr>
              <w:t> </w:t>
            </w:r>
            <w:r>
              <w:rPr>
                <w:sz w:val="22"/>
              </w:rPr>
              <w:t>de</w:t>
            </w:r>
            <w:r>
              <w:rPr>
                <w:spacing w:val="-6"/>
                <w:sz w:val="22"/>
              </w:rPr>
              <w:t> </w:t>
            </w:r>
            <w:r>
              <w:rPr>
                <w:sz w:val="22"/>
              </w:rPr>
              <w:t>traitement</w:t>
            </w:r>
            <w:r>
              <w:rPr>
                <w:spacing w:val="-4"/>
                <w:sz w:val="22"/>
              </w:rPr>
              <w:t> </w:t>
            </w:r>
            <w:r>
              <w:rPr>
                <w:sz w:val="22"/>
              </w:rPr>
              <w:t>de</w:t>
            </w:r>
            <w:r>
              <w:rPr>
                <w:spacing w:val="-6"/>
                <w:sz w:val="22"/>
              </w:rPr>
              <w:t> </w:t>
            </w:r>
            <w:r>
              <w:rPr>
                <w:sz w:val="22"/>
              </w:rPr>
              <w:t>texte</w:t>
            </w:r>
            <w:r>
              <w:rPr>
                <w:spacing w:val="-4"/>
                <w:sz w:val="22"/>
              </w:rPr>
              <w:t> </w:t>
            </w:r>
            <w:r>
              <w:rPr>
                <w:spacing w:val="-10"/>
                <w:sz w:val="22"/>
              </w:rPr>
              <w:t>;</w:t>
            </w:r>
          </w:p>
          <w:p>
            <w:pPr>
              <w:pStyle w:val="TableParagraph"/>
              <w:numPr>
                <w:ilvl w:val="0"/>
                <w:numId w:val="852"/>
              </w:numPr>
              <w:tabs>
                <w:tab w:pos="362" w:val="left" w:leader="none"/>
              </w:tabs>
              <w:spacing w:line="252" w:lineRule="auto" w:before="36" w:after="0"/>
              <w:ind w:left="362" w:right="21" w:hanging="284"/>
              <w:jc w:val="left"/>
              <w:rPr>
                <w:sz w:val="22"/>
              </w:rPr>
            </w:pPr>
            <w:r>
              <w:rPr>
                <w:sz w:val="22"/>
              </w:rPr>
              <w:t>examiner</w:t>
            </w:r>
            <w:r>
              <w:rPr>
                <w:spacing w:val="-9"/>
                <w:sz w:val="22"/>
              </w:rPr>
              <w:t> </w:t>
            </w:r>
            <w:r>
              <w:rPr>
                <w:sz w:val="22"/>
              </w:rPr>
              <w:t>l’interface</w:t>
            </w:r>
            <w:r>
              <w:rPr>
                <w:spacing w:val="-9"/>
                <w:sz w:val="22"/>
              </w:rPr>
              <w:t> </w:t>
            </w:r>
            <w:r>
              <w:rPr>
                <w:sz w:val="22"/>
              </w:rPr>
              <w:t>d’un</w:t>
            </w:r>
            <w:r>
              <w:rPr>
                <w:spacing w:val="-8"/>
                <w:sz w:val="22"/>
              </w:rPr>
              <w:t> </w:t>
            </w:r>
            <w:r>
              <w:rPr>
                <w:sz w:val="22"/>
              </w:rPr>
              <w:t>logiciel</w:t>
            </w:r>
            <w:r>
              <w:rPr>
                <w:spacing w:val="-9"/>
                <w:sz w:val="22"/>
              </w:rPr>
              <w:t> </w:t>
            </w:r>
            <w:r>
              <w:rPr>
                <w:sz w:val="22"/>
              </w:rPr>
              <w:t>de</w:t>
            </w:r>
            <w:r>
              <w:rPr>
                <w:spacing w:val="-9"/>
                <w:sz w:val="22"/>
              </w:rPr>
              <w:t> </w:t>
            </w:r>
            <w:r>
              <w:rPr>
                <w:sz w:val="22"/>
              </w:rPr>
              <w:t>traitement d’un texte ;</w:t>
            </w:r>
          </w:p>
          <w:p>
            <w:pPr>
              <w:pStyle w:val="TableParagraph"/>
              <w:numPr>
                <w:ilvl w:val="0"/>
                <w:numId w:val="852"/>
              </w:numPr>
              <w:tabs>
                <w:tab w:pos="362" w:val="left" w:leader="none"/>
              </w:tabs>
              <w:spacing w:line="240" w:lineRule="auto" w:before="29" w:after="0"/>
              <w:ind w:left="362" w:right="0" w:hanging="283"/>
              <w:jc w:val="left"/>
              <w:rPr>
                <w:sz w:val="22"/>
              </w:rPr>
            </w:pPr>
            <w:r>
              <w:rPr>
                <w:sz w:val="22"/>
              </w:rPr>
              <w:t>enregistrer</w:t>
            </w:r>
            <w:r>
              <w:rPr>
                <w:spacing w:val="-7"/>
                <w:sz w:val="22"/>
              </w:rPr>
              <w:t> </w:t>
            </w:r>
            <w:r>
              <w:rPr>
                <w:sz w:val="22"/>
              </w:rPr>
              <w:t>un</w:t>
            </w:r>
            <w:r>
              <w:rPr>
                <w:spacing w:val="-5"/>
                <w:sz w:val="22"/>
              </w:rPr>
              <w:t> </w:t>
            </w:r>
            <w:r>
              <w:rPr>
                <w:sz w:val="22"/>
              </w:rPr>
              <w:t>fichier</w:t>
            </w:r>
            <w:r>
              <w:rPr>
                <w:spacing w:val="-7"/>
                <w:sz w:val="22"/>
              </w:rPr>
              <w:t> </w:t>
            </w:r>
            <w:r>
              <w:rPr>
                <w:sz w:val="22"/>
              </w:rPr>
              <w:t>de</w:t>
            </w:r>
            <w:r>
              <w:rPr>
                <w:spacing w:val="-6"/>
                <w:sz w:val="22"/>
              </w:rPr>
              <w:t> </w:t>
            </w:r>
            <w:r>
              <w:rPr>
                <w:sz w:val="22"/>
              </w:rPr>
              <w:t>traitement</w:t>
            </w:r>
            <w:r>
              <w:rPr>
                <w:spacing w:val="-5"/>
                <w:sz w:val="22"/>
              </w:rPr>
              <w:t> </w:t>
            </w:r>
            <w:r>
              <w:rPr>
                <w:sz w:val="22"/>
              </w:rPr>
              <w:t>d’un</w:t>
            </w:r>
            <w:r>
              <w:rPr>
                <w:spacing w:val="-6"/>
                <w:sz w:val="22"/>
              </w:rPr>
              <w:t> </w:t>
            </w:r>
            <w:r>
              <w:rPr>
                <w:spacing w:val="-2"/>
                <w:sz w:val="22"/>
              </w:rPr>
              <w:t>texte.</w:t>
            </w:r>
          </w:p>
          <w:p>
            <w:pPr>
              <w:pStyle w:val="TableParagraph"/>
              <w:numPr>
                <w:ilvl w:val="0"/>
                <w:numId w:val="852"/>
              </w:numPr>
              <w:tabs>
                <w:tab w:pos="362" w:val="left" w:leader="none"/>
              </w:tabs>
              <w:spacing w:line="240" w:lineRule="auto" w:before="36" w:after="0"/>
              <w:ind w:left="362" w:right="0" w:hanging="283"/>
              <w:jc w:val="left"/>
              <w:rPr>
                <w:sz w:val="22"/>
              </w:rPr>
            </w:pPr>
            <w:r>
              <w:rPr>
                <w:sz w:val="22"/>
              </w:rPr>
              <w:t>utiliser</w:t>
            </w:r>
            <w:r>
              <w:rPr>
                <w:spacing w:val="-6"/>
                <w:sz w:val="22"/>
              </w:rPr>
              <w:t> </w:t>
            </w:r>
            <w:r>
              <w:rPr>
                <w:sz w:val="22"/>
              </w:rPr>
              <w:t>les</w:t>
            </w:r>
            <w:r>
              <w:rPr>
                <w:spacing w:val="-5"/>
                <w:sz w:val="22"/>
              </w:rPr>
              <w:t> </w:t>
            </w:r>
            <w:r>
              <w:rPr>
                <w:sz w:val="22"/>
              </w:rPr>
              <w:t>aides</w:t>
            </w:r>
            <w:r>
              <w:rPr>
                <w:spacing w:val="-5"/>
                <w:sz w:val="22"/>
              </w:rPr>
              <w:t> </w:t>
            </w:r>
            <w:r>
              <w:rPr>
                <w:sz w:val="22"/>
              </w:rPr>
              <w:t>dans</w:t>
            </w:r>
            <w:r>
              <w:rPr>
                <w:spacing w:val="-5"/>
                <w:sz w:val="22"/>
              </w:rPr>
              <w:t> </w:t>
            </w:r>
            <w:r>
              <w:rPr>
                <w:sz w:val="22"/>
              </w:rPr>
              <w:t>le</w:t>
            </w:r>
            <w:r>
              <w:rPr>
                <w:spacing w:val="-5"/>
                <w:sz w:val="22"/>
              </w:rPr>
              <w:t> </w:t>
            </w:r>
            <w:r>
              <w:rPr>
                <w:sz w:val="22"/>
              </w:rPr>
              <w:t>logiciel</w:t>
            </w:r>
            <w:r>
              <w:rPr>
                <w:spacing w:val="-5"/>
                <w:sz w:val="22"/>
              </w:rPr>
              <w:t> </w:t>
            </w:r>
            <w:r>
              <w:rPr>
                <w:spacing w:val="-10"/>
                <w:sz w:val="22"/>
              </w:rPr>
              <w:t>;</w:t>
            </w:r>
          </w:p>
          <w:p>
            <w:pPr>
              <w:pStyle w:val="TableParagraph"/>
              <w:spacing w:before="35"/>
              <w:ind w:left="79"/>
              <w:rPr>
                <w:b/>
                <w:i/>
                <w:sz w:val="22"/>
              </w:rPr>
            </w:pPr>
            <w:r>
              <w:rPr>
                <w:b/>
                <w:i/>
                <w:spacing w:val="-2"/>
                <w:sz w:val="22"/>
              </w:rPr>
              <w:t>Stratégies</w:t>
            </w:r>
          </w:p>
          <w:p>
            <w:pPr>
              <w:pStyle w:val="TableParagraph"/>
              <w:spacing w:before="40"/>
              <w:ind w:left="79"/>
              <w:rPr>
                <w:sz w:val="22"/>
              </w:rPr>
            </w:pPr>
            <w:r>
              <w:rPr>
                <w:sz w:val="22"/>
              </w:rPr>
              <w:t>-Travail</w:t>
            </w:r>
            <w:r>
              <w:rPr>
                <w:spacing w:val="-5"/>
                <w:sz w:val="22"/>
              </w:rPr>
              <w:t> </w:t>
            </w:r>
            <w:r>
              <w:rPr>
                <w:sz w:val="22"/>
              </w:rPr>
              <w:t>de</w:t>
            </w:r>
            <w:r>
              <w:rPr>
                <w:spacing w:val="-6"/>
                <w:sz w:val="22"/>
              </w:rPr>
              <w:t> </w:t>
            </w:r>
            <w:r>
              <w:rPr>
                <w:spacing w:val="-2"/>
                <w:sz w:val="22"/>
              </w:rPr>
              <w:t>groupe</w:t>
            </w:r>
          </w:p>
          <w:p>
            <w:pPr>
              <w:pStyle w:val="TableParagraph"/>
              <w:spacing w:before="40"/>
              <w:ind w:left="79"/>
              <w:rPr>
                <w:sz w:val="22"/>
              </w:rPr>
            </w:pPr>
            <w:r>
              <w:rPr>
                <w:sz w:val="22"/>
              </w:rPr>
              <w:t>-Travail</w:t>
            </w:r>
            <w:r>
              <w:rPr>
                <w:spacing w:val="-8"/>
                <w:sz w:val="22"/>
              </w:rPr>
              <w:t> </w:t>
            </w:r>
            <w:r>
              <w:rPr>
                <w:spacing w:val="-2"/>
                <w:sz w:val="22"/>
              </w:rPr>
              <w:t>individuel</w:t>
            </w:r>
          </w:p>
          <w:p>
            <w:pPr>
              <w:pStyle w:val="TableParagraph"/>
              <w:spacing w:before="107"/>
              <w:rPr>
                <w:sz w:val="22"/>
              </w:rPr>
            </w:pPr>
          </w:p>
          <w:p>
            <w:pPr>
              <w:pStyle w:val="TableParagraph"/>
              <w:ind w:left="79"/>
              <w:rPr>
                <w:b/>
                <w:i/>
                <w:sz w:val="22"/>
              </w:rPr>
            </w:pPr>
            <w:r>
              <w:rPr>
                <w:b/>
                <w:i/>
                <w:sz w:val="22"/>
              </w:rPr>
              <w:t>Supports</w:t>
            </w:r>
            <w:r>
              <w:rPr>
                <w:b/>
                <w:i/>
                <w:spacing w:val="-6"/>
                <w:sz w:val="22"/>
              </w:rPr>
              <w:t> </w:t>
            </w:r>
            <w:r>
              <w:rPr>
                <w:b/>
                <w:i/>
                <w:sz w:val="22"/>
              </w:rPr>
              <w:t>et</w:t>
            </w:r>
            <w:r>
              <w:rPr>
                <w:b/>
                <w:i/>
                <w:spacing w:val="-7"/>
                <w:sz w:val="22"/>
              </w:rPr>
              <w:t> </w:t>
            </w:r>
            <w:r>
              <w:rPr>
                <w:b/>
                <w:i/>
                <w:spacing w:val="-2"/>
                <w:sz w:val="22"/>
              </w:rPr>
              <w:t>matériels</w:t>
            </w:r>
          </w:p>
          <w:p>
            <w:pPr>
              <w:pStyle w:val="TableParagraph"/>
              <w:numPr>
                <w:ilvl w:val="0"/>
                <w:numId w:val="852"/>
              </w:numPr>
              <w:tabs>
                <w:tab w:pos="362" w:val="left" w:leader="none"/>
              </w:tabs>
              <w:spacing w:line="271" w:lineRule="auto" w:before="41" w:after="0"/>
              <w:ind w:left="79" w:right="500" w:firstLine="0"/>
              <w:jc w:val="left"/>
              <w:rPr>
                <w:sz w:val="22"/>
              </w:rPr>
            </w:pPr>
            <w:r>
              <w:rPr>
                <w:sz w:val="22"/>
              </w:rPr>
              <w:t>Logiciels</w:t>
            </w:r>
            <w:r>
              <w:rPr>
                <w:spacing w:val="-8"/>
                <w:sz w:val="22"/>
              </w:rPr>
              <w:t> </w:t>
            </w:r>
            <w:r>
              <w:rPr>
                <w:sz w:val="22"/>
              </w:rPr>
              <w:t>:</w:t>
            </w:r>
            <w:r>
              <w:rPr>
                <w:spacing w:val="-8"/>
                <w:sz w:val="22"/>
              </w:rPr>
              <w:t> </w:t>
            </w:r>
            <w:r>
              <w:rPr>
                <w:sz w:val="22"/>
              </w:rPr>
              <w:t>Libre</w:t>
            </w:r>
            <w:r>
              <w:rPr>
                <w:spacing w:val="-8"/>
                <w:sz w:val="22"/>
              </w:rPr>
              <w:t> </w:t>
            </w:r>
            <w:r>
              <w:rPr>
                <w:sz w:val="22"/>
              </w:rPr>
              <w:t>Office,</w:t>
            </w:r>
            <w:r>
              <w:rPr>
                <w:spacing w:val="-8"/>
                <w:sz w:val="22"/>
              </w:rPr>
              <w:t> </w:t>
            </w:r>
            <w:r>
              <w:rPr>
                <w:sz w:val="22"/>
              </w:rPr>
              <w:t>Microsoft</w:t>
            </w:r>
            <w:r>
              <w:rPr>
                <w:spacing w:val="-8"/>
                <w:sz w:val="22"/>
              </w:rPr>
              <w:t> </w:t>
            </w:r>
            <w:r>
              <w:rPr>
                <w:sz w:val="22"/>
              </w:rPr>
              <w:t>Office </w:t>
            </w:r>
            <w:r>
              <w:rPr>
                <w:spacing w:val="-2"/>
                <w:sz w:val="22"/>
              </w:rPr>
              <w:t>Word….</w:t>
            </w:r>
          </w:p>
          <w:p>
            <w:pPr>
              <w:pStyle w:val="TableParagraph"/>
              <w:numPr>
                <w:ilvl w:val="0"/>
                <w:numId w:val="852"/>
              </w:numPr>
              <w:tabs>
                <w:tab w:pos="362" w:val="left" w:leader="none"/>
              </w:tabs>
              <w:spacing w:line="240" w:lineRule="auto" w:before="7" w:after="0"/>
              <w:ind w:left="362" w:right="0" w:hanging="283"/>
              <w:jc w:val="left"/>
              <w:rPr>
                <w:sz w:val="22"/>
              </w:rPr>
            </w:pPr>
            <w:r>
              <w:rPr>
                <w:spacing w:val="-2"/>
                <w:sz w:val="22"/>
              </w:rPr>
              <w:t>ordinateur.</w:t>
            </w:r>
          </w:p>
        </w:tc>
      </w:tr>
    </w:tbl>
    <w:p>
      <w:pPr>
        <w:pStyle w:val="BodyText"/>
        <w:spacing w:before="22"/>
        <w:rPr>
          <w:sz w:val="20"/>
        </w:rPr>
      </w:pPr>
    </w:p>
    <w:tbl>
      <w:tblPr>
        <w:tblW w:w="0" w:type="auto"/>
        <w:jc w:val="left"/>
        <w:tblInd w:w="140" w:type="dxa"/>
        <w:tblBorders>
          <w:top w:val="single" w:sz="4" w:space="0" w:color="171717"/>
          <w:left w:val="single" w:sz="4" w:space="0" w:color="171717"/>
          <w:bottom w:val="single" w:sz="4" w:space="0" w:color="171717"/>
          <w:right w:val="single" w:sz="4" w:space="0" w:color="171717"/>
          <w:insideH w:val="single" w:sz="4" w:space="0" w:color="171717"/>
          <w:insideV w:val="single" w:sz="4" w:space="0" w:color="171717"/>
        </w:tblBorders>
        <w:tblLayout w:type="fixed"/>
        <w:tblCellMar>
          <w:top w:w="0" w:type="dxa"/>
          <w:left w:w="0" w:type="dxa"/>
          <w:bottom w:w="0" w:type="dxa"/>
          <w:right w:w="0" w:type="dxa"/>
        </w:tblCellMar>
        <w:tblLook w:val="01E0"/>
      </w:tblPr>
      <w:tblGrid>
        <w:gridCol w:w="2553"/>
        <w:gridCol w:w="3403"/>
        <w:gridCol w:w="4537"/>
      </w:tblGrid>
      <w:tr>
        <w:trPr>
          <w:trHeight w:val="4977" w:hRule="atLeast"/>
        </w:trPr>
        <w:tc>
          <w:tcPr>
            <w:tcW w:w="2553" w:type="dxa"/>
          </w:tcPr>
          <w:p>
            <w:pPr>
              <w:pStyle w:val="TableParagraph"/>
              <w:rPr>
                <w:sz w:val="22"/>
              </w:rPr>
            </w:pPr>
          </w:p>
        </w:tc>
        <w:tc>
          <w:tcPr>
            <w:tcW w:w="3403" w:type="dxa"/>
          </w:tcPr>
          <w:p>
            <w:pPr>
              <w:pStyle w:val="TableParagraph"/>
              <w:numPr>
                <w:ilvl w:val="0"/>
                <w:numId w:val="853"/>
              </w:numPr>
              <w:tabs>
                <w:tab w:pos="265" w:val="left" w:leader="none"/>
              </w:tabs>
              <w:spacing w:line="240" w:lineRule="auto" w:before="80" w:after="0"/>
              <w:ind w:left="265" w:right="0" w:hanging="187"/>
              <w:jc w:val="left"/>
              <w:rPr>
                <w:sz w:val="22"/>
              </w:rPr>
            </w:pPr>
            <w:r>
              <w:rPr>
                <w:sz w:val="22"/>
              </w:rPr>
              <w:t>Pratique</w:t>
            </w:r>
            <w:r>
              <w:rPr>
                <w:spacing w:val="-9"/>
                <w:sz w:val="22"/>
              </w:rPr>
              <w:t> </w:t>
            </w:r>
            <w:r>
              <w:rPr>
                <w:spacing w:val="-10"/>
                <w:sz w:val="22"/>
              </w:rPr>
              <w:t>:</w:t>
            </w:r>
          </w:p>
          <w:p>
            <w:pPr>
              <w:pStyle w:val="TableParagraph"/>
              <w:numPr>
                <w:ilvl w:val="1"/>
                <w:numId w:val="853"/>
              </w:numPr>
              <w:tabs>
                <w:tab w:pos="489" w:val="left" w:leader="none"/>
              </w:tabs>
              <w:spacing w:line="240" w:lineRule="auto" w:before="60" w:after="0"/>
              <w:ind w:left="489" w:right="0" w:hanging="128"/>
              <w:jc w:val="left"/>
              <w:rPr>
                <w:sz w:val="22"/>
              </w:rPr>
            </w:pPr>
            <w:r>
              <w:rPr>
                <w:sz w:val="22"/>
              </w:rPr>
              <w:t>saisir</w:t>
            </w:r>
            <w:r>
              <w:rPr>
                <w:spacing w:val="-5"/>
                <w:sz w:val="22"/>
              </w:rPr>
              <w:t> </w:t>
            </w:r>
            <w:r>
              <w:rPr>
                <w:sz w:val="22"/>
              </w:rPr>
              <w:t>un</w:t>
            </w:r>
            <w:r>
              <w:rPr>
                <w:spacing w:val="-4"/>
                <w:sz w:val="22"/>
              </w:rPr>
              <w:t> </w:t>
            </w:r>
            <w:r>
              <w:rPr>
                <w:sz w:val="22"/>
              </w:rPr>
              <w:t>texte</w:t>
            </w:r>
            <w:r>
              <w:rPr>
                <w:spacing w:val="-5"/>
                <w:sz w:val="22"/>
              </w:rPr>
              <w:t> </w:t>
            </w:r>
            <w:r>
              <w:rPr>
                <w:spacing w:val="-10"/>
                <w:sz w:val="22"/>
              </w:rPr>
              <w:t>;</w:t>
            </w:r>
          </w:p>
          <w:p>
            <w:pPr>
              <w:pStyle w:val="TableParagraph"/>
              <w:numPr>
                <w:ilvl w:val="1"/>
                <w:numId w:val="853"/>
              </w:numPr>
              <w:tabs>
                <w:tab w:pos="489" w:val="left" w:leader="none"/>
              </w:tabs>
              <w:spacing w:line="295" w:lineRule="auto" w:before="60" w:after="0"/>
              <w:ind w:left="361" w:right="318" w:firstLine="0"/>
              <w:jc w:val="left"/>
              <w:rPr>
                <w:sz w:val="22"/>
              </w:rPr>
            </w:pPr>
            <w:r>
              <w:rPr>
                <w:sz w:val="22"/>
              </w:rPr>
              <w:t>mettre</w:t>
            </w:r>
            <w:r>
              <w:rPr>
                <w:spacing w:val="-11"/>
                <w:sz w:val="22"/>
              </w:rPr>
              <w:t> </w:t>
            </w:r>
            <w:r>
              <w:rPr>
                <w:sz w:val="22"/>
              </w:rPr>
              <w:t>en</w:t>
            </w:r>
            <w:r>
              <w:rPr>
                <w:spacing w:val="-10"/>
                <w:sz w:val="22"/>
              </w:rPr>
              <w:t> </w:t>
            </w:r>
            <w:r>
              <w:rPr>
                <w:sz w:val="22"/>
              </w:rPr>
              <w:t>forme</w:t>
            </w:r>
            <w:r>
              <w:rPr>
                <w:spacing w:val="-11"/>
                <w:sz w:val="22"/>
              </w:rPr>
              <w:t> </w:t>
            </w:r>
            <w:r>
              <w:rPr>
                <w:sz w:val="22"/>
              </w:rPr>
              <w:t>un</w:t>
            </w:r>
            <w:r>
              <w:rPr>
                <w:spacing w:val="-8"/>
                <w:sz w:val="22"/>
              </w:rPr>
              <w:t> </w:t>
            </w:r>
            <w:r>
              <w:rPr>
                <w:sz w:val="22"/>
              </w:rPr>
              <w:t>caractère, un paragraphe ; - insérer un tableau ;</w:t>
            </w:r>
          </w:p>
          <w:p>
            <w:pPr>
              <w:pStyle w:val="TableParagraph"/>
              <w:numPr>
                <w:ilvl w:val="1"/>
                <w:numId w:val="853"/>
              </w:numPr>
              <w:tabs>
                <w:tab w:pos="489" w:val="left" w:leader="none"/>
              </w:tabs>
              <w:spacing w:line="249" w:lineRule="exact" w:before="0" w:after="0"/>
              <w:ind w:left="489" w:right="0" w:hanging="128"/>
              <w:jc w:val="left"/>
              <w:rPr>
                <w:sz w:val="22"/>
              </w:rPr>
            </w:pPr>
            <w:r>
              <w:rPr>
                <w:sz w:val="22"/>
              </w:rPr>
              <w:t>mise</w:t>
            </w:r>
            <w:r>
              <w:rPr>
                <w:spacing w:val="-5"/>
                <w:sz w:val="22"/>
              </w:rPr>
              <w:t> </w:t>
            </w:r>
            <w:r>
              <w:rPr>
                <w:sz w:val="22"/>
              </w:rPr>
              <w:t>en</w:t>
            </w:r>
            <w:r>
              <w:rPr>
                <w:spacing w:val="-3"/>
                <w:sz w:val="22"/>
              </w:rPr>
              <w:t> </w:t>
            </w:r>
            <w:r>
              <w:rPr>
                <w:sz w:val="22"/>
              </w:rPr>
              <w:t>page</w:t>
            </w:r>
            <w:r>
              <w:rPr>
                <w:spacing w:val="-4"/>
                <w:sz w:val="22"/>
              </w:rPr>
              <w:t> </w:t>
            </w:r>
            <w:r>
              <w:rPr>
                <w:spacing w:val="-10"/>
                <w:sz w:val="22"/>
              </w:rPr>
              <w:t>;</w:t>
            </w:r>
          </w:p>
          <w:p>
            <w:pPr>
              <w:pStyle w:val="TableParagraph"/>
              <w:numPr>
                <w:ilvl w:val="1"/>
                <w:numId w:val="853"/>
              </w:numPr>
              <w:tabs>
                <w:tab w:pos="489" w:val="left" w:leader="none"/>
              </w:tabs>
              <w:spacing w:line="240" w:lineRule="auto" w:before="20" w:after="0"/>
              <w:ind w:left="489" w:right="0" w:hanging="128"/>
              <w:jc w:val="left"/>
              <w:rPr>
                <w:sz w:val="22"/>
              </w:rPr>
            </w:pPr>
            <w:r>
              <w:rPr>
                <w:spacing w:val="-2"/>
                <w:sz w:val="22"/>
              </w:rPr>
              <w:t>impression.</w:t>
            </w:r>
          </w:p>
        </w:tc>
        <w:tc>
          <w:tcPr>
            <w:tcW w:w="4537" w:type="dxa"/>
          </w:tcPr>
          <w:p>
            <w:pPr>
              <w:pStyle w:val="TableParagraph"/>
              <w:spacing w:before="80"/>
              <w:ind w:left="78"/>
              <w:rPr>
                <w:b/>
                <w:i/>
                <w:sz w:val="22"/>
              </w:rPr>
            </w:pPr>
            <w:r>
              <w:rPr>
                <w:b/>
                <w:i/>
                <w:spacing w:val="-2"/>
                <w:sz w:val="22"/>
              </w:rPr>
              <w:t>Activités</w:t>
            </w:r>
          </w:p>
          <w:p>
            <w:pPr>
              <w:pStyle w:val="TableParagraph"/>
              <w:spacing w:before="60"/>
              <w:ind w:left="78"/>
              <w:rPr>
                <w:sz w:val="22"/>
              </w:rPr>
            </w:pPr>
            <w:r>
              <w:rPr>
                <w:sz w:val="22"/>
              </w:rPr>
              <w:t>Les</w:t>
            </w:r>
            <w:r>
              <w:rPr>
                <w:spacing w:val="-6"/>
                <w:sz w:val="22"/>
              </w:rPr>
              <w:t> </w:t>
            </w:r>
            <w:r>
              <w:rPr>
                <w:sz w:val="22"/>
              </w:rPr>
              <w:t>apprenants</w:t>
            </w:r>
            <w:r>
              <w:rPr>
                <w:spacing w:val="-6"/>
                <w:sz w:val="22"/>
              </w:rPr>
              <w:t> </w:t>
            </w:r>
            <w:r>
              <w:rPr>
                <w:sz w:val="22"/>
              </w:rPr>
              <w:t>sont</w:t>
            </w:r>
            <w:r>
              <w:rPr>
                <w:spacing w:val="-6"/>
                <w:sz w:val="22"/>
              </w:rPr>
              <w:t> </w:t>
            </w:r>
            <w:r>
              <w:rPr>
                <w:sz w:val="22"/>
              </w:rPr>
              <w:t>amenés</w:t>
            </w:r>
            <w:r>
              <w:rPr>
                <w:spacing w:val="-6"/>
                <w:sz w:val="22"/>
              </w:rPr>
              <w:t> </w:t>
            </w:r>
            <w:r>
              <w:rPr>
                <w:sz w:val="22"/>
              </w:rPr>
              <w:t>à</w:t>
            </w:r>
            <w:r>
              <w:rPr>
                <w:spacing w:val="-5"/>
                <w:sz w:val="22"/>
              </w:rPr>
              <w:t> </w:t>
            </w:r>
            <w:r>
              <w:rPr>
                <w:spacing w:val="-10"/>
                <w:sz w:val="22"/>
              </w:rPr>
              <w:t>:</w:t>
            </w:r>
          </w:p>
          <w:p>
            <w:pPr>
              <w:pStyle w:val="TableParagraph"/>
              <w:numPr>
                <w:ilvl w:val="0"/>
                <w:numId w:val="854"/>
              </w:numPr>
              <w:tabs>
                <w:tab w:pos="361" w:val="left" w:leader="none"/>
              </w:tabs>
              <w:spacing w:line="271" w:lineRule="auto" w:before="21" w:after="0"/>
              <w:ind w:left="78" w:right="897" w:firstLine="0"/>
              <w:jc w:val="left"/>
              <w:rPr>
                <w:sz w:val="22"/>
              </w:rPr>
            </w:pPr>
            <w:r>
              <w:rPr>
                <w:sz w:val="22"/>
              </w:rPr>
              <w:t>utiliser</w:t>
            </w:r>
            <w:r>
              <w:rPr>
                <w:spacing w:val="-9"/>
                <w:sz w:val="22"/>
              </w:rPr>
              <w:t> </w:t>
            </w:r>
            <w:r>
              <w:rPr>
                <w:sz w:val="22"/>
              </w:rPr>
              <w:t>un</w:t>
            </w:r>
            <w:r>
              <w:rPr>
                <w:spacing w:val="-8"/>
                <w:sz w:val="22"/>
              </w:rPr>
              <w:t> </w:t>
            </w:r>
            <w:r>
              <w:rPr>
                <w:sz w:val="22"/>
              </w:rPr>
              <w:t>logiciel</w:t>
            </w:r>
            <w:r>
              <w:rPr>
                <w:spacing w:val="-9"/>
                <w:sz w:val="22"/>
              </w:rPr>
              <w:t> </w:t>
            </w:r>
            <w:r>
              <w:rPr>
                <w:sz w:val="22"/>
              </w:rPr>
              <w:t>de</w:t>
            </w:r>
            <w:r>
              <w:rPr>
                <w:spacing w:val="-9"/>
                <w:sz w:val="22"/>
              </w:rPr>
              <w:t> </w:t>
            </w:r>
            <w:r>
              <w:rPr>
                <w:sz w:val="22"/>
              </w:rPr>
              <w:t>traitement</w:t>
            </w:r>
            <w:r>
              <w:rPr>
                <w:spacing w:val="-8"/>
                <w:sz w:val="22"/>
              </w:rPr>
              <w:t> </w:t>
            </w:r>
            <w:r>
              <w:rPr>
                <w:sz w:val="22"/>
              </w:rPr>
              <w:t>pour produire un document ;</w:t>
            </w:r>
          </w:p>
          <w:p>
            <w:pPr>
              <w:pStyle w:val="TableParagraph"/>
              <w:numPr>
                <w:ilvl w:val="0"/>
                <w:numId w:val="854"/>
              </w:numPr>
              <w:tabs>
                <w:tab w:pos="361" w:val="left" w:leader="none"/>
              </w:tabs>
              <w:spacing w:line="263" w:lineRule="exact" w:before="0" w:after="0"/>
              <w:ind w:left="361" w:right="0" w:hanging="283"/>
              <w:jc w:val="left"/>
              <w:rPr>
                <w:sz w:val="22"/>
              </w:rPr>
            </w:pPr>
            <w:r>
              <w:rPr>
                <w:sz w:val="22"/>
              </w:rPr>
              <w:t>créer</w:t>
            </w:r>
            <w:r>
              <w:rPr>
                <w:spacing w:val="-7"/>
                <w:sz w:val="22"/>
              </w:rPr>
              <w:t> </w:t>
            </w:r>
            <w:r>
              <w:rPr>
                <w:sz w:val="22"/>
              </w:rPr>
              <w:t>un</w:t>
            </w:r>
            <w:r>
              <w:rPr>
                <w:spacing w:val="-5"/>
                <w:sz w:val="22"/>
              </w:rPr>
              <w:t> </w:t>
            </w:r>
            <w:r>
              <w:rPr>
                <w:sz w:val="22"/>
              </w:rPr>
              <w:t>document</w:t>
            </w:r>
            <w:r>
              <w:rPr>
                <w:spacing w:val="-7"/>
                <w:sz w:val="22"/>
              </w:rPr>
              <w:t> </w:t>
            </w:r>
            <w:r>
              <w:rPr>
                <w:spacing w:val="-10"/>
                <w:sz w:val="22"/>
              </w:rPr>
              <w:t>;</w:t>
            </w:r>
          </w:p>
          <w:p>
            <w:pPr>
              <w:pStyle w:val="TableParagraph"/>
              <w:numPr>
                <w:ilvl w:val="0"/>
                <w:numId w:val="854"/>
              </w:numPr>
              <w:tabs>
                <w:tab w:pos="361" w:val="left" w:leader="none"/>
              </w:tabs>
              <w:spacing w:line="240" w:lineRule="auto" w:before="36" w:after="0"/>
              <w:ind w:left="361" w:right="0" w:hanging="283"/>
              <w:jc w:val="left"/>
              <w:rPr>
                <w:sz w:val="22"/>
              </w:rPr>
            </w:pPr>
            <w:r>
              <w:rPr>
                <w:sz w:val="22"/>
              </w:rPr>
              <w:t>saisir</w:t>
            </w:r>
            <w:r>
              <w:rPr>
                <w:spacing w:val="-7"/>
                <w:sz w:val="22"/>
              </w:rPr>
              <w:t> </w:t>
            </w:r>
            <w:r>
              <w:rPr>
                <w:sz w:val="22"/>
              </w:rPr>
              <w:t>un</w:t>
            </w:r>
            <w:r>
              <w:rPr>
                <w:spacing w:val="-6"/>
                <w:sz w:val="22"/>
              </w:rPr>
              <w:t> </w:t>
            </w:r>
            <w:r>
              <w:rPr>
                <w:sz w:val="22"/>
              </w:rPr>
              <w:t>texte</w:t>
            </w:r>
            <w:r>
              <w:rPr>
                <w:spacing w:val="-7"/>
                <w:sz w:val="22"/>
              </w:rPr>
              <w:t> </w:t>
            </w:r>
            <w:r>
              <w:rPr>
                <w:sz w:val="22"/>
              </w:rPr>
              <w:t>contenant</w:t>
            </w:r>
            <w:r>
              <w:rPr>
                <w:spacing w:val="-7"/>
                <w:sz w:val="22"/>
              </w:rPr>
              <w:t> </w:t>
            </w:r>
            <w:r>
              <w:rPr>
                <w:sz w:val="22"/>
              </w:rPr>
              <w:t>des</w:t>
            </w:r>
            <w:r>
              <w:rPr>
                <w:spacing w:val="-5"/>
                <w:sz w:val="22"/>
              </w:rPr>
              <w:t> </w:t>
            </w:r>
            <w:r>
              <w:rPr>
                <w:sz w:val="22"/>
              </w:rPr>
              <w:t>paragraphes</w:t>
            </w:r>
            <w:r>
              <w:rPr>
                <w:spacing w:val="-6"/>
                <w:sz w:val="22"/>
              </w:rPr>
              <w:t> </w:t>
            </w:r>
            <w:r>
              <w:rPr>
                <w:spacing w:val="-10"/>
                <w:sz w:val="22"/>
              </w:rPr>
              <w:t>;</w:t>
            </w:r>
          </w:p>
          <w:p>
            <w:pPr>
              <w:pStyle w:val="TableParagraph"/>
              <w:numPr>
                <w:ilvl w:val="0"/>
                <w:numId w:val="854"/>
              </w:numPr>
              <w:tabs>
                <w:tab w:pos="361" w:val="left" w:leader="none"/>
              </w:tabs>
              <w:spacing w:line="240" w:lineRule="auto" w:before="36" w:after="0"/>
              <w:ind w:left="361" w:right="0" w:hanging="283"/>
              <w:jc w:val="left"/>
              <w:rPr>
                <w:sz w:val="22"/>
              </w:rPr>
            </w:pPr>
            <w:r>
              <w:rPr>
                <w:sz w:val="22"/>
              </w:rPr>
              <w:t>mettre</w:t>
            </w:r>
            <w:r>
              <w:rPr>
                <w:spacing w:val="-8"/>
                <w:sz w:val="22"/>
              </w:rPr>
              <w:t> </w:t>
            </w:r>
            <w:r>
              <w:rPr>
                <w:sz w:val="22"/>
              </w:rPr>
              <w:t>en</w:t>
            </w:r>
            <w:r>
              <w:rPr>
                <w:spacing w:val="-6"/>
                <w:sz w:val="22"/>
              </w:rPr>
              <w:t> </w:t>
            </w:r>
            <w:r>
              <w:rPr>
                <w:sz w:val="22"/>
              </w:rPr>
              <w:t>forme</w:t>
            </w:r>
            <w:r>
              <w:rPr>
                <w:spacing w:val="-8"/>
                <w:sz w:val="22"/>
              </w:rPr>
              <w:t> </w:t>
            </w:r>
            <w:r>
              <w:rPr>
                <w:sz w:val="22"/>
              </w:rPr>
              <w:t>(caractère,</w:t>
            </w:r>
            <w:r>
              <w:rPr>
                <w:spacing w:val="-7"/>
                <w:sz w:val="22"/>
              </w:rPr>
              <w:t> </w:t>
            </w:r>
            <w:r>
              <w:rPr>
                <w:sz w:val="22"/>
              </w:rPr>
              <w:t>paragraphe)</w:t>
            </w:r>
            <w:r>
              <w:rPr>
                <w:spacing w:val="-7"/>
                <w:sz w:val="22"/>
              </w:rPr>
              <w:t> </w:t>
            </w:r>
            <w:r>
              <w:rPr>
                <w:spacing w:val="-10"/>
                <w:sz w:val="22"/>
              </w:rPr>
              <w:t>;</w:t>
            </w:r>
          </w:p>
          <w:p>
            <w:pPr>
              <w:pStyle w:val="TableParagraph"/>
              <w:numPr>
                <w:ilvl w:val="0"/>
                <w:numId w:val="854"/>
              </w:numPr>
              <w:tabs>
                <w:tab w:pos="361" w:val="left" w:leader="none"/>
              </w:tabs>
              <w:spacing w:line="252" w:lineRule="auto" w:before="35" w:after="0"/>
              <w:ind w:left="361" w:right="467" w:hanging="284"/>
              <w:jc w:val="left"/>
              <w:rPr>
                <w:sz w:val="22"/>
              </w:rPr>
            </w:pPr>
            <w:r>
              <w:rPr>
                <w:sz w:val="22"/>
              </w:rPr>
              <w:t>insérer</w:t>
            </w:r>
            <w:r>
              <w:rPr>
                <w:spacing w:val="-5"/>
                <w:sz w:val="22"/>
              </w:rPr>
              <w:t> </w:t>
            </w:r>
            <w:r>
              <w:rPr>
                <w:sz w:val="22"/>
              </w:rPr>
              <w:t>un</w:t>
            </w:r>
            <w:r>
              <w:rPr>
                <w:spacing w:val="-4"/>
                <w:sz w:val="22"/>
              </w:rPr>
              <w:t> </w:t>
            </w:r>
            <w:r>
              <w:rPr>
                <w:sz w:val="22"/>
              </w:rPr>
              <w:t>tableau</w:t>
            </w:r>
            <w:r>
              <w:rPr>
                <w:spacing w:val="-4"/>
                <w:sz w:val="22"/>
              </w:rPr>
              <w:t> </w:t>
            </w:r>
            <w:r>
              <w:rPr>
                <w:sz w:val="22"/>
              </w:rPr>
              <w:t>et</w:t>
            </w:r>
            <w:r>
              <w:rPr>
                <w:spacing w:val="-5"/>
                <w:sz w:val="22"/>
              </w:rPr>
              <w:t> </w:t>
            </w:r>
            <w:r>
              <w:rPr>
                <w:sz w:val="22"/>
              </w:rPr>
              <w:t>le</w:t>
            </w:r>
            <w:r>
              <w:rPr>
                <w:spacing w:val="-5"/>
                <w:sz w:val="22"/>
              </w:rPr>
              <w:t> </w:t>
            </w:r>
            <w:r>
              <w:rPr>
                <w:sz w:val="22"/>
              </w:rPr>
              <w:t>mettre</w:t>
            </w:r>
            <w:r>
              <w:rPr>
                <w:spacing w:val="-5"/>
                <w:sz w:val="22"/>
              </w:rPr>
              <w:t> </w:t>
            </w:r>
            <w:r>
              <w:rPr>
                <w:sz w:val="22"/>
              </w:rPr>
              <w:t>en</w:t>
            </w:r>
            <w:r>
              <w:rPr>
                <w:spacing w:val="-4"/>
                <w:sz w:val="22"/>
              </w:rPr>
              <w:t> </w:t>
            </w:r>
            <w:r>
              <w:rPr>
                <w:sz w:val="22"/>
              </w:rPr>
              <w:t>forme</w:t>
            </w:r>
            <w:r>
              <w:rPr>
                <w:spacing w:val="-5"/>
                <w:sz w:val="22"/>
              </w:rPr>
              <w:t> </w:t>
            </w:r>
            <w:r>
              <w:rPr>
                <w:sz w:val="22"/>
              </w:rPr>
              <w:t>;</w:t>
            </w:r>
            <w:r>
              <w:rPr>
                <w:spacing w:val="-1"/>
                <w:sz w:val="22"/>
              </w:rPr>
              <w:t> </w:t>
            </w:r>
            <w:r>
              <w:rPr>
                <w:sz w:val="22"/>
              </w:rPr>
              <w:t>- imprimer un document.</w:t>
            </w:r>
          </w:p>
          <w:p>
            <w:pPr>
              <w:pStyle w:val="TableParagraph"/>
              <w:spacing w:before="28"/>
              <w:ind w:left="78"/>
              <w:rPr>
                <w:b/>
                <w:i/>
                <w:sz w:val="22"/>
              </w:rPr>
            </w:pPr>
            <w:r>
              <w:rPr>
                <w:b/>
                <w:i/>
                <w:spacing w:val="-2"/>
                <w:sz w:val="22"/>
              </w:rPr>
              <w:t>Stratégies</w:t>
            </w:r>
          </w:p>
          <w:p>
            <w:pPr>
              <w:pStyle w:val="TableParagraph"/>
              <w:numPr>
                <w:ilvl w:val="0"/>
                <w:numId w:val="854"/>
              </w:numPr>
              <w:tabs>
                <w:tab w:pos="361" w:val="left" w:leader="none"/>
              </w:tabs>
              <w:spacing w:line="240" w:lineRule="auto" w:before="22" w:after="0"/>
              <w:ind w:left="361" w:right="0" w:hanging="283"/>
              <w:jc w:val="left"/>
              <w:rPr>
                <w:sz w:val="22"/>
              </w:rPr>
            </w:pPr>
            <w:r>
              <w:rPr>
                <w:sz w:val="22"/>
              </w:rPr>
              <w:t>Travail</w:t>
            </w:r>
            <w:r>
              <w:rPr>
                <w:spacing w:val="-5"/>
                <w:sz w:val="22"/>
              </w:rPr>
              <w:t> </w:t>
            </w:r>
            <w:r>
              <w:rPr>
                <w:sz w:val="22"/>
              </w:rPr>
              <w:t>de</w:t>
            </w:r>
            <w:r>
              <w:rPr>
                <w:spacing w:val="-5"/>
                <w:sz w:val="22"/>
              </w:rPr>
              <w:t> </w:t>
            </w:r>
            <w:r>
              <w:rPr>
                <w:spacing w:val="-2"/>
                <w:sz w:val="22"/>
              </w:rPr>
              <w:t>groupe</w:t>
            </w:r>
          </w:p>
          <w:p>
            <w:pPr>
              <w:pStyle w:val="TableParagraph"/>
              <w:numPr>
                <w:ilvl w:val="0"/>
                <w:numId w:val="854"/>
              </w:numPr>
              <w:tabs>
                <w:tab w:pos="361" w:val="left" w:leader="none"/>
              </w:tabs>
              <w:spacing w:line="240" w:lineRule="auto" w:before="36" w:after="0"/>
              <w:ind w:left="361" w:right="0" w:hanging="283"/>
              <w:jc w:val="left"/>
              <w:rPr>
                <w:sz w:val="22"/>
              </w:rPr>
            </w:pPr>
            <w:r>
              <w:rPr>
                <w:sz w:val="22"/>
              </w:rPr>
              <w:t>Travail</w:t>
            </w:r>
            <w:r>
              <w:rPr>
                <w:spacing w:val="-7"/>
                <w:sz w:val="22"/>
              </w:rPr>
              <w:t> </w:t>
            </w:r>
            <w:r>
              <w:rPr>
                <w:spacing w:val="-2"/>
                <w:sz w:val="22"/>
              </w:rPr>
              <w:t>individuel</w:t>
            </w:r>
          </w:p>
          <w:p>
            <w:pPr>
              <w:pStyle w:val="TableParagraph"/>
              <w:spacing w:before="34"/>
              <w:ind w:left="78"/>
              <w:rPr>
                <w:b/>
                <w:i/>
                <w:sz w:val="22"/>
              </w:rPr>
            </w:pPr>
            <w:r>
              <w:rPr>
                <w:b/>
                <w:i/>
                <w:sz w:val="22"/>
              </w:rPr>
              <w:t>Supports</w:t>
            </w:r>
            <w:r>
              <w:rPr>
                <w:b/>
                <w:i/>
                <w:spacing w:val="-6"/>
                <w:sz w:val="22"/>
              </w:rPr>
              <w:t> </w:t>
            </w:r>
            <w:r>
              <w:rPr>
                <w:b/>
                <w:i/>
                <w:sz w:val="22"/>
              </w:rPr>
              <w:t>et</w:t>
            </w:r>
            <w:r>
              <w:rPr>
                <w:b/>
                <w:i/>
                <w:spacing w:val="-7"/>
                <w:sz w:val="22"/>
              </w:rPr>
              <w:t> </w:t>
            </w:r>
            <w:r>
              <w:rPr>
                <w:b/>
                <w:i/>
                <w:spacing w:val="-2"/>
                <w:sz w:val="22"/>
              </w:rPr>
              <w:t>matériels</w:t>
            </w:r>
          </w:p>
          <w:p>
            <w:pPr>
              <w:pStyle w:val="TableParagraph"/>
              <w:numPr>
                <w:ilvl w:val="0"/>
                <w:numId w:val="854"/>
              </w:numPr>
              <w:tabs>
                <w:tab w:pos="361" w:val="left" w:leader="none"/>
              </w:tabs>
              <w:spacing w:line="271" w:lineRule="auto" w:before="21" w:after="0"/>
              <w:ind w:left="78" w:right="481" w:firstLine="0"/>
              <w:jc w:val="left"/>
              <w:rPr>
                <w:sz w:val="22"/>
              </w:rPr>
            </w:pPr>
            <w:r>
              <w:rPr>
                <w:sz w:val="22"/>
              </w:rPr>
              <w:t>Logiciels</w:t>
            </w:r>
            <w:r>
              <w:rPr>
                <w:spacing w:val="-8"/>
                <w:sz w:val="22"/>
              </w:rPr>
              <w:t> </w:t>
            </w:r>
            <w:r>
              <w:rPr>
                <w:sz w:val="22"/>
              </w:rPr>
              <w:t>:</w:t>
            </w:r>
            <w:r>
              <w:rPr>
                <w:spacing w:val="-8"/>
                <w:sz w:val="22"/>
              </w:rPr>
              <w:t> </w:t>
            </w:r>
            <w:r>
              <w:rPr>
                <w:sz w:val="22"/>
              </w:rPr>
              <w:t>Libre</w:t>
            </w:r>
            <w:r>
              <w:rPr>
                <w:spacing w:val="-8"/>
                <w:sz w:val="22"/>
              </w:rPr>
              <w:t> </w:t>
            </w:r>
            <w:r>
              <w:rPr>
                <w:sz w:val="22"/>
              </w:rPr>
              <w:t>Office/</w:t>
            </w:r>
            <w:r>
              <w:rPr>
                <w:spacing w:val="-8"/>
                <w:sz w:val="22"/>
              </w:rPr>
              <w:t> </w:t>
            </w:r>
            <w:r>
              <w:rPr>
                <w:sz w:val="22"/>
              </w:rPr>
              <w:t>Microsoft</w:t>
            </w:r>
            <w:r>
              <w:rPr>
                <w:spacing w:val="-8"/>
                <w:sz w:val="22"/>
              </w:rPr>
              <w:t> </w:t>
            </w:r>
            <w:r>
              <w:rPr>
                <w:sz w:val="22"/>
              </w:rPr>
              <w:t>Office </w:t>
            </w:r>
            <w:r>
              <w:rPr>
                <w:spacing w:val="-2"/>
                <w:sz w:val="22"/>
              </w:rPr>
              <w:t>Word…</w:t>
            </w:r>
          </w:p>
          <w:p>
            <w:pPr>
              <w:pStyle w:val="TableParagraph"/>
              <w:numPr>
                <w:ilvl w:val="0"/>
                <w:numId w:val="854"/>
              </w:numPr>
              <w:tabs>
                <w:tab w:pos="798" w:val="left" w:leader="none"/>
              </w:tabs>
              <w:spacing w:line="263" w:lineRule="exact" w:before="0" w:after="0"/>
              <w:ind w:left="798" w:right="0" w:hanging="720"/>
              <w:jc w:val="left"/>
              <w:rPr>
                <w:sz w:val="22"/>
              </w:rPr>
            </w:pPr>
            <w:r>
              <w:rPr>
                <w:spacing w:val="-2"/>
                <w:sz w:val="22"/>
              </w:rPr>
              <w:t>Ordinateur</w:t>
            </w:r>
          </w:p>
        </w:tc>
      </w:tr>
      <w:tr>
        <w:trPr>
          <w:trHeight w:val="1086" w:hRule="atLeast"/>
        </w:trPr>
        <w:tc>
          <w:tcPr>
            <w:tcW w:w="10493" w:type="dxa"/>
            <w:gridSpan w:val="3"/>
          </w:tcPr>
          <w:p>
            <w:pPr>
              <w:pStyle w:val="TableParagraph"/>
              <w:spacing w:before="80"/>
              <w:ind w:left="78"/>
              <w:rPr>
                <w:b/>
                <w:sz w:val="22"/>
              </w:rPr>
            </w:pPr>
            <w:r>
              <w:rPr>
                <w:b/>
                <w:spacing w:val="-2"/>
                <w:sz w:val="22"/>
              </w:rPr>
              <w:t>Evaluation</w:t>
            </w:r>
          </w:p>
          <w:p>
            <w:pPr>
              <w:pStyle w:val="TableParagraph"/>
              <w:spacing w:before="60"/>
              <w:ind w:left="78"/>
              <w:rPr>
                <w:sz w:val="22"/>
              </w:rPr>
            </w:pPr>
            <w:r>
              <w:rPr>
                <w:sz w:val="22"/>
              </w:rPr>
              <w:t>L’apprenant</w:t>
            </w:r>
            <w:r>
              <w:rPr>
                <w:spacing w:val="-9"/>
                <w:sz w:val="22"/>
              </w:rPr>
              <w:t> </w:t>
            </w:r>
            <w:r>
              <w:rPr>
                <w:sz w:val="22"/>
              </w:rPr>
              <w:t>crée</w:t>
            </w:r>
            <w:r>
              <w:rPr>
                <w:spacing w:val="-6"/>
                <w:sz w:val="22"/>
              </w:rPr>
              <w:t> </w:t>
            </w:r>
            <w:r>
              <w:rPr>
                <w:sz w:val="22"/>
              </w:rPr>
              <w:t>un</w:t>
            </w:r>
            <w:r>
              <w:rPr>
                <w:spacing w:val="-6"/>
                <w:sz w:val="22"/>
              </w:rPr>
              <w:t> </w:t>
            </w:r>
            <w:r>
              <w:rPr>
                <w:sz w:val="22"/>
              </w:rPr>
              <w:t>document</w:t>
            </w:r>
            <w:r>
              <w:rPr>
                <w:spacing w:val="-5"/>
                <w:sz w:val="22"/>
              </w:rPr>
              <w:t> </w:t>
            </w:r>
            <w:r>
              <w:rPr>
                <w:sz w:val="22"/>
              </w:rPr>
              <w:t>contenant</w:t>
            </w:r>
            <w:r>
              <w:rPr>
                <w:spacing w:val="-7"/>
                <w:sz w:val="22"/>
              </w:rPr>
              <w:t> </w:t>
            </w:r>
            <w:r>
              <w:rPr>
                <w:sz w:val="22"/>
              </w:rPr>
              <w:t>des</w:t>
            </w:r>
            <w:r>
              <w:rPr>
                <w:spacing w:val="-7"/>
                <w:sz w:val="22"/>
              </w:rPr>
              <w:t> </w:t>
            </w:r>
            <w:r>
              <w:rPr>
                <w:sz w:val="22"/>
              </w:rPr>
              <w:t>paragraphes</w:t>
            </w:r>
            <w:r>
              <w:rPr>
                <w:spacing w:val="-6"/>
                <w:sz w:val="22"/>
              </w:rPr>
              <w:t> </w:t>
            </w:r>
            <w:r>
              <w:rPr>
                <w:sz w:val="22"/>
              </w:rPr>
              <w:t>et</w:t>
            </w:r>
            <w:r>
              <w:rPr>
                <w:spacing w:val="-6"/>
                <w:sz w:val="22"/>
              </w:rPr>
              <w:t> </w:t>
            </w:r>
            <w:r>
              <w:rPr>
                <w:sz w:val="22"/>
              </w:rPr>
              <w:t>des</w:t>
            </w:r>
            <w:r>
              <w:rPr>
                <w:spacing w:val="-7"/>
                <w:sz w:val="22"/>
              </w:rPr>
              <w:t> </w:t>
            </w:r>
            <w:r>
              <w:rPr>
                <w:sz w:val="22"/>
              </w:rPr>
              <w:t>tableaux</w:t>
            </w:r>
            <w:r>
              <w:rPr>
                <w:spacing w:val="-5"/>
                <w:sz w:val="22"/>
              </w:rPr>
              <w:t> </w:t>
            </w:r>
            <w:r>
              <w:rPr>
                <w:sz w:val="22"/>
              </w:rPr>
              <w:t>puis</w:t>
            </w:r>
            <w:r>
              <w:rPr>
                <w:spacing w:val="-6"/>
                <w:sz w:val="22"/>
              </w:rPr>
              <w:t> </w:t>
            </w:r>
            <w:r>
              <w:rPr>
                <w:sz w:val="22"/>
              </w:rPr>
              <w:t>le</w:t>
            </w:r>
            <w:r>
              <w:rPr>
                <w:spacing w:val="-7"/>
                <w:sz w:val="22"/>
              </w:rPr>
              <w:t> </w:t>
            </w:r>
            <w:r>
              <w:rPr>
                <w:sz w:val="22"/>
              </w:rPr>
              <w:t>met</w:t>
            </w:r>
            <w:r>
              <w:rPr>
                <w:spacing w:val="-6"/>
                <w:sz w:val="22"/>
              </w:rPr>
              <w:t> </w:t>
            </w:r>
            <w:r>
              <w:rPr>
                <w:sz w:val="22"/>
              </w:rPr>
              <w:t>en</w:t>
            </w:r>
            <w:r>
              <w:rPr>
                <w:spacing w:val="-5"/>
                <w:sz w:val="22"/>
              </w:rPr>
              <w:t> </w:t>
            </w:r>
            <w:r>
              <w:rPr>
                <w:spacing w:val="-2"/>
                <w:sz w:val="22"/>
              </w:rPr>
              <w:t>forme.</w:t>
            </w:r>
          </w:p>
        </w:tc>
      </w:tr>
    </w:tbl>
    <w:p>
      <w:pPr>
        <w:pStyle w:val="TableParagraph"/>
        <w:spacing w:after="0"/>
        <w:rPr>
          <w:sz w:val="22"/>
        </w:rPr>
        <w:sectPr>
          <w:pgSz w:w="11910" w:h="16840"/>
          <w:pgMar w:header="0" w:footer="618" w:top="560" w:bottom="800" w:left="425" w:right="566"/>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2" w:after="1"/>
        <w:rPr>
          <w:sz w:val="20"/>
        </w:rPr>
      </w:pPr>
    </w:p>
    <w:p>
      <w:pPr>
        <w:spacing w:line="240" w:lineRule="auto"/>
        <w:ind w:left="4547" w:right="0" w:firstLine="0"/>
        <w:rPr>
          <w:sz w:val="20"/>
        </w:rPr>
      </w:pPr>
      <w:r>
        <w:rPr>
          <w:sz w:val="20"/>
        </w:rPr>
        <w:drawing>
          <wp:inline distT="0" distB="0" distL="0" distR="0">
            <wp:extent cx="1206583" cy="1211580"/>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48" cstate="print"/>
                    <a:stretch>
                      <a:fillRect/>
                    </a:stretch>
                  </pic:blipFill>
                  <pic:spPr>
                    <a:xfrm>
                      <a:off x="0" y="0"/>
                      <a:ext cx="1206583" cy="1211580"/>
                    </a:xfrm>
                    <a:prstGeom prst="rect">
                      <a:avLst/>
                    </a:prstGeom>
                  </pic:spPr>
                </pic:pic>
              </a:graphicData>
            </a:graphic>
          </wp:inline>
        </w:drawing>
      </w:r>
      <w:r>
        <w:rPr>
          <w:sz w:val="20"/>
        </w:rPr>
      </w:r>
    </w:p>
    <w:p>
      <w:pPr>
        <w:pStyle w:val="BodyText"/>
        <w:spacing w:before="298"/>
        <w:rPr>
          <w:sz w:val="36"/>
        </w:rPr>
      </w:pPr>
    </w:p>
    <w:p>
      <w:pPr>
        <w:spacing w:before="0"/>
        <w:ind w:left="146" w:right="3" w:firstLine="0"/>
        <w:jc w:val="center"/>
        <w:rPr>
          <w:sz w:val="36"/>
        </w:rPr>
      </w:pPr>
      <w:r>
        <w:rPr>
          <w:color w:val="221F1F"/>
          <w:sz w:val="36"/>
        </w:rPr>
        <w:t>MEN </w:t>
      </w:r>
      <w:r>
        <w:rPr>
          <w:color w:val="221F1F"/>
          <w:spacing w:val="-4"/>
          <w:sz w:val="36"/>
        </w:rPr>
        <w:t>2023</w:t>
      </w:r>
    </w:p>
    <w:p>
      <w:pPr>
        <w:spacing w:line="249" w:lineRule="auto" w:before="18"/>
        <w:ind w:left="146" w:right="0" w:firstLine="0"/>
        <w:jc w:val="center"/>
        <w:rPr>
          <w:sz w:val="36"/>
        </w:rPr>
      </w:pPr>
      <w:r>
        <w:rPr>
          <w:color w:val="221F1F"/>
          <w:sz w:val="36"/>
        </w:rPr>
        <w:t>DIRECTION</w:t>
      </w:r>
      <w:r>
        <w:rPr>
          <w:color w:val="221F1F"/>
          <w:spacing w:val="-8"/>
          <w:sz w:val="36"/>
        </w:rPr>
        <w:t> </w:t>
      </w:r>
      <w:r>
        <w:rPr>
          <w:color w:val="221F1F"/>
          <w:sz w:val="36"/>
        </w:rPr>
        <w:t>DES</w:t>
      </w:r>
      <w:r>
        <w:rPr>
          <w:color w:val="221F1F"/>
          <w:spacing w:val="-8"/>
          <w:sz w:val="36"/>
        </w:rPr>
        <w:t> </w:t>
      </w:r>
      <w:r>
        <w:rPr>
          <w:color w:val="221F1F"/>
          <w:sz w:val="36"/>
        </w:rPr>
        <w:t>CURRICULA</w:t>
      </w:r>
      <w:r>
        <w:rPr>
          <w:color w:val="221F1F"/>
          <w:spacing w:val="-8"/>
          <w:sz w:val="36"/>
        </w:rPr>
        <w:t> </w:t>
      </w:r>
      <w:r>
        <w:rPr>
          <w:color w:val="221F1F"/>
          <w:sz w:val="36"/>
        </w:rPr>
        <w:t>ET</w:t>
      </w:r>
      <w:r>
        <w:rPr>
          <w:color w:val="221F1F"/>
          <w:spacing w:val="-8"/>
          <w:sz w:val="36"/>
        </w:rPr>
        <w:t> </w:t>
      </w:r>
      <w:r>
        <w:rPr>
          <w:color w:val="221F1F"/>
          <w:sz w:val="36"/>
        </w:rPr>
        <w:t>DES</w:t>
      </w:r>
      <w:r>
        <w:rPr>
          <w:color w:val="221F1F"/>
          <w:spacing w:val="-8"/>
          <w:sz w:val="36"/>
        </w:rPr>
        <w:t> </w:t>
      </w:r>
      <w:r>
        <w:rPr>
          <w:color w:val="221F1F"/>
          <w:sz w:val="36"/>
        </w:rPr>
        <w:t>RECHERCHES </w:t>
      </w:r>
      <w:r>
        <w:rPr>
          <w:color w:val="221F1F"/>
          <w:spacing w:val="-2"/>
          <w:sz w:val="36"/>
        </w:rPr>
        <w:t>PÉDAGOGIQUES</w:t>
      </w:r>
    </w:p>
    <w:sectPr>
      <w:footerReference w:type="default" r:id="rId47"/>
      <w:pgSz w:w="11910" w:h="16840"/>
      <w:pgMar w:header="0" w:footer="0" w:top="1920" w:bottom="280" w:left="42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Math">
    <w:altName w:val="Cambria Math"/>
    <w:charset w:val="1"/>
    <w:family w:val="roman"/>
    <w:pitch w:val="variable"/>
  </w:font>
  <w:font w:name="Candara">
    <w:altName w:val="Candara"/>
    <w:charset w:val="1"/>
    <w:family w:val="roman"/>
    <w:pitch w:val="variable"/>
  </w:font>
  <w:font w:name="Courier New">
    <w:altName w:val="Courier New"/>
    <w:charset w:val="1"/>
    <w:family w:val="modern"/>
    <w:pitch w:val="default"/>
  </w:font>
  <w:font w:name="Segoe UI Symbol">
    <w:altName w:val="Segoe UI Symbol"/>
    <w:charset w:val="1"/>
    <w:family w:val="swiss"/>
    <w:pitch w:val="variable"/>
  </w:font>
  <w:font w:name="Sylfaen">
    <w:altName w:val="Sylfaen"/>
    <w:charset w:val="1"/>
    <w:family w:val="auto"/>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091264">
              <wp:simplePos x="0" y="0"/>
              <wp:positionH relativeFrom="page">
                <wp:posOffset>3666490</wp:posOffset>
              </wp:positionH>
              <wp:positionV relativeFrom="page">
                <wp:posOffset>10267216</wp:posOffset>
              </wp:positionV>
              <wp:extent cx="208915" cy="2800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08915" cy="280035"/>
                      </a:xfrm>
                      <a:prstGeom prst="rect">
                        <a:avLst/>
                      </a:prstGeom>
                    </wps:spPr>
                    <wps:txbx>
                      <w:txbxContent>
                        <w:p>
                          <w:pPr>
                            <w:spacing w:line="418" w:lineRule="exact" w:before="0"/>
                            <w:ind w:left="60" w:right="0" w:firstLine="0"/>
                            <w:jc w:val="left"/>
                            <w:rPr>
                              <w:rFonts w:ascii="Candara"/>
                              <w:sz w:val="40"/>
                            </w:rPr>
                          </w:pPr>
                          <w:r>
                            <w:rPr>
                              <w:rFonts w:ascii="Candara"/>
                              <w:color w:val="221F1F"/>
                              <w:spacing w:val="-10"/>
                              <w:sz w:val="40"/>
                            </w:rPr>
                            <w:fldChar w:fldCharType="begin"/>
                          </w:r>
                          <w:r>
                            <w:rPr>
                              <w:rFonts w:ascii="Candara"/>
                              <w:color w:val="221F1F"/>
                              <w:spacing w:val="-10"/>
                              <w:sz w:val="40"/>
                            </w:rPr>
                            <w:instrText> PAGE </w:instrText>
                          </w:r>
                          <w:r>
                            <w:rPr>
                              <w:rFonts w:ascii="Candara"/>
                              <w:color w:val="221F1F"/>
                              <w:spacing w:val="-10"/>
                              <w:sz w:val="40"/>
                            </w:rPr>
                            <w:fldChar w:fldCharType="separate"/>
                          </w:r>
                          <w:r>
                            <w:rPr>
                              <w:rFonts w:ascii="Candara"/>
                              <w:color w:val="221F1F"/>
                              <w:spacing w:val="-10"/>
                              <w:sz w:val="40"/>
                            </w:rPr>
                            <w:t>7</w:t>
                          </w:r>
                          <w:r>
                            <w:rPr>
                              <w:rFonts w:ascii="Candara"/>
                              <w:color w:val="221F1F"/>
                              <w:spacing w:val="-10"/>
                              <w:sz w:val="4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8.700012pt;margin-top:808.442261pt;width:16.45pt;height:22.05pt;mso-position-horizontal-relative:page;mso-position-vertical-relative:page;z-index:-25225216" type="#_x0000_t202" id="docshape10" filled="false" stroked="false">
              <v:textbox inset="0,0,0,0">
                <w:txbxContent>
                  <w:p>
                    <w:pPr>
                      <w:spacing w:line="418" w:lineRule="exact" w:before="0"/>
                      <w:ind w:left="60" w:right="0" w:firstLine="0"/>
                      <w:jc w:val="left"/>
                      <w:rPr>
                        <w:rFonts w:ascii="Candara"/>
                        <w:sz w:val="40"/>
                      </w:rPr>
                    </w:pPr>
                    <w:r>
                      <w:rPr>
                        <w:rFonts w:ascii="Candara"/>
                        <w:color w:val="221F1F"/>
                        <w:spacing w:val="-10"/>
                        <w:sz w:val="40"/>
                      </w:rPr>
                      <w:fldChar w:fldCharType="begin"/>
                    </w:r>
                    <w:r>
                      <w:rPr>
                        <w:rFonts w:ascii="Candara"/>
                        <w:color w:val="221F1F"/>
                        <w:spacing w:val="-10"/>
                        <w:sz w:val="40"/>
                      </w:rPr>
                      <w:instrText> PAGE </w:instrText>
                    </w:r>
                    <w:r>
                      <w:rPr>
                        <w:rFonts w:ascii="Candara"/>
                        <w:color w:val="221F1F"/>
                        <w:spacing w:val="-10"/>
                        <w:sz w:val="40"/>
                      </w:rPr>
                      <w:fldChar w:fldCharType="separate"/>
                    </w:r>
                    <w:r>
                      <w:rPr>
                        <w:rFonts w:ascii="Candara"/>
                        <w:color w:val="221F1F"/>
                        <w:spacing w:val="-10"/>
                        <w:sz w:val="40"/>
                      </w:rPr>
                      <w:t>7</w:t>
                    </w:r>
                    <w:r>
                      <w:rPr>
                        <w:rFonts w:ascii="Candara"/>
                        <w:color w:val="221F1F"/>
                        <w:spacing w:val="-10"/>
                        <w:sz w:val="4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091776">
              <wp:simplePos x="0" y="0"/>
              <wp:positionH relativeFrom="page">
                <wp:posOffset>5194300</wp:posOffset>
              </wp:positionH>
              <wp:positionV relativeFrom="page">
                <wp:posOffset>7107203</wp:posOffset>
              </wp:positionV>
              <wp:extent cx="278130" cy="2794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78130" cy="279400"/>
                      </a:xfrm>
                      <a:prstGeom prst="rect">
                        <a:avLst/>
                      </a:prstGeom>
                    </wps:spPr>
                    <wps:txbx>
                      <w:txbxContent>
                        <w:p>
                          <w:pPr>
                            <w:spacing w:line="417" w:lineRule="exact" w:before="0"/>
                            <w:ind w:left="60" w:right="0" w:firstLine="0"/>
                            <w:jc w:val="left"/>
                            <w:rPr>
                              <w:rFonts w:ascii="Candara"/>
                              <w:sz w:val="40"/>
                            </w:rPr>
                          </w:pPr>
                          <w:r>
                            <w:rPr>
                              <w:rFonts w:ascii="Candara"/>
                              <w:color w:val="221F1F"/>
                              <w:spacing w:val="-5"/>
                              <w:sz w:val="40"/>
                            </w:rPr>
                            <w:fldChar w:fldCharType="begin"/>
                          </w:r>
                          <w:r>
                            <w:rPr>
                              <w:rFonts w:ascii="Candara"/>
                              <w:color w:val="221F1F"/>
                              <w:spacing w:val="-5"/>
                              <w:sz w:val="40"/>
                            </w:rPr>
                            <w:instrText> PAGE </w:instrText>
                          </w:r>
                          <w:r>
                            <w:rPr>
                              <w:rFonts w:ascii="Candara"/>
                              <w:color w:val="221F1F"/>
                              <w:spacing w:val="-5"/>
                              <w:sz w:val="40"/>
                            </w:rPr>
                            <w:fldChar w:fldCharType="separate"/>
                          </w:r>
                          <w:r>
                            <w:rPr>
                              <w:rFonts w:ascii="Candara"/>
                              <w:color w:val="221F1F"/>
                              <w:spacing w:val="-5"/>
                              <w:sz w:val="40"/>
                            </w:rPr>
                            <w:t>10</w:t>
                          </w:r>
                          <w:r>
                            <w:rPr>
                              <w:rFonts w:ascii="Candara"/>
                              <w:color w:val="221F1F"/>
                              <w:spacing w:val="-5"/>
                              <w:sz w:val="40"/>
                            </w:rPr>
                            <w:fldChar w:fldCharType="end"/>
                          </w:r>
                        </w:p>
                      </w:txbxContent>
                    </wps:txbx>
                    <wps:bodyPr wrap="square" lIns="0" tIns="0" rIns="0" bIns="0" rtlCol="0">
                      <a:noAutofit/>
                    </wps:bodyPr>
                  </wps:wsp>
                </a:graphicData>
              </a:graphic>
            </wp:anchor>
          </w:drawing>
        </mc:Choice>
        <mc:Fallback>
          <w:pict>
            <v:shape style="position:absolute;margin-left:409pt;margin-top:559.622314pt;width:21.9pt;height:22pt;mso-position-horizontal-relative:page;mso-position-vertical-relative:page;z-index:-25224704" type="#_x0000_t202" id="docshape12" filled="false" stroked="false">
              <v:textbox inset="0,0,0,0">
                <w:txbxContent>
                  <w:p>
                    <w:pPr>
                      <w:spacing w:line="417" w:lineRule="exact" w:before="0"/>
                      <w:ind w:left="60" w:right="0" w:firstLine="0"/>
                      <w:jc w:val="left"/>
                      <w:rPr>
                        <w:rFonts w:ascii="Candara"/>
                        <w:sz w:val="40"/>
                      </w:rPr>
                    </w:pPr>
                    <w:r>
                      <w:rPr>
                        <w:rFonts w:ascii="Candara"/>
                        <w:color w:val="221F1F"/>
                        <w:spacing w:val="-5"/>
                        <w:sz w:val="40"/>
                      </w:rPr>
                      <w:fldChar w:fldCharType="begin"/>
                    </w:r>
                    <w:r>
                      <w:rPr>
                        <w:rFonts w:ascii="Candara"/>
                        <w:color w:val="221F1F"/>
                        <w:spacing w:val="-5"/>
                        <w:sz w:val="40"/>
                      </w:rPr>
                      <w:instrText> PAGE </w:instrText>
                    </w:r>
                    <w:r>
                      <w:rPr>
                        <w:rFonts w:ascii="Candara"/>
                        <w:color w:val="221F1F"/>
                        <w:spacing w:val="-5"/>
                        <w:sz w:val="40"/>
                      </w:rPr>
                      <w:fldChar w:fldCharType="separate"/>
                    </w:r>
                    <w:r>
                      <w:rPr>
                        <w:rFonts w:ascii="Candara"/>
                        <w:color w:val="221F1F"/>
                        <w:spacing w:val="-5"/>
                        <w:sz w:val="40"/>
                      </w:rPr>
                      <w:t>10</w:t>
                    </w:r>
                    <w:r>
                      <w:rPr>
                        <w:rFonts w:ascii="Candara"/>
                        <w:color w:val="221F1F"/>
                        <w:spacing w:val="-5"/>
                        <w:sz w:val="4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092288">
              <wp:simplePos x="0" y="0"/>
              <wp:positionH relativeFrom="page">
                <wp:posOffset>3870959</wp:posOffset>
              </wp:positionH>
              <wp:positionV relativeFrom="page">
                <wp:posOffset>10261175</wp:posOffset>
              </wp:positionV>
              <wp:extent cx="177800" cy="194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77800" cy="194310"/>
                      </a:xfrm>
                      <a:prstGeom prst="rect">
                        <a:avLst/>
                      </a:prstGeom>
                    </wps:spPr>
                    <wps:txbx>
                      <w:txbxContent>
                        <w:p>
                          <w:pPr>
                            <w:pStyle w:val="BodyText"/>
                            <w:spacing w:before="10"/>
                            <w:ind w:left="20"/>
                          </w:pPr>
                          <w:r>
                            <w:rPr>
                              <w:spacing w:val="-5"/>
                            </w:rPr>
                            <w:t>11</w:t>
                          </w:r>
                        </w:p>
                      </w:txbxContent>
                    </wps:txbx>
                    <wps:bodyPr wrap="square" lIns="0" tIns="0" rIns="0" bIns="0" rtlCol="0">
                      <a:noAutofit/>
                    </wps:bodyPr>
                  </wps:wsp>
                </a:graphicData>
              </a:graphic>
            </wp:anchor>
          </w:drawing>
        </mc:Choice>
        <mc:Fallback>
          <w:pict>
            <v:shape style="position:absolute;margin-left:304.799988pt;margin-top:807.966614pt;width:14pt;height:15.3pt;mso-position-horizontal-relative:page;mso-position-vertical-relative:page;z-index:-25224192" type="#_x0000_t202" id="docshape13" filled="false" stroked="false">
              <v:textbox inset="0,0,0,0">
                <w:txbxContent>
                  <w:p>
                    <w:pPr>
                      <w:pStyle w:val="BodyText"/>
                      <w:spacing w:before="10"/>
                      <w:ind w:left="20"/>
                    </w:pPr>
                    <w:r>
                      <w:rPr>
                        <w:spacing w:val="-5"/>
                      </w:rPr>
                      <w:t>11</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092800">
              <wp:simplePos x="0" y="0"/>
              <wp:positionH relativeFrom="page">
                <wp:posOffset>3689603</wp:posOffset>
              </wp:positionH>
              <wp:positionV relativeFrom="page">
                <wp:posOffset>10261175</wp:posOffset>
              </wp:positionV>
              <wp:extent cx="177800" cy="1943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77800" cy="194310"/>
                      </a:xfrm>
                      <a:prstGeom prst="rect">
                        <a:avLst/>
                      </a:prstGeom>
                    </wps:spPr>
                    <wps:txbx>
                      <w:txbxContent>
                        <w:p>
                          <w:pPr>
                            <w:pStyle w:val="BodyText"/>
                            <w:spacing w:before="10"/>
                            <w:ind w:left="20"/>
                          </w:pPr>
                          <w:r>
                            <w:rPr>
                              <w:spacing w:val="-5"/>
                            </w:rPr>
                            <w:t>12</w:t>
                          </w:r>
                        </w:p>
                      </w:txbxContent>
                    </wps:txbx>
                    <wps:bodyPr wrap="square" lIns="0" tIns="0" rIns="0" bIns="0" rtlCol="0">
                      <a:noAutofit/>
                    </wps:bodyPr>
                  </wps:wsp>
                </a:graphicData>
              </a:graphic>
            </wp:anchor>
          </w:drawing>
        </mc:Choice>
        <mc:Fallback>
          <w:pict>
            <v:shape style="position:absolute;margin-left:290.519989pt;margin-top:807.966614pt;width:14pt;height:15.3pt;mso-position-horizontal-relative:page;mso-position-vertical-relative:page;z-index:-25223680" type="#_x0000_t202" id="docshape18" filled="false" stroked="false">
              <v:textbox inset="0,0,0,0">
                <w:txbxContent>
                  <w:p>
                    <w:pPr>
                      <w:pStyle w:val="BodyText"/>
                      <w:spacing w:before="10"/>
                      <w:ind w:left="20"/>
                    </w:pPr>
                    <w:r>
                      <w:rPr>
                        <w:spacing w:val="-5"/>
                      </w:rPr>
                      <w:t>12</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093312">
              <wp:simplePos x="0" y="0"/>
              <wp:positionH relativeFrom="page">
                <wp:posOffset>3870959</wp:posOffset>
              </wp:positionH>
              <wp:positionV relativeFrom="page">
                <wp:posOffset>10261175</wp:posOffset>
              </wp:positionV>
              <wp:extent cx="177800" cy="1943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77800" cy="194310"/>
                      </a:xfrm>
                      <a:prstGeom prst="rect">
                        <a:avLst/>
                      </a:prstGeom>
                    </wps:spPr>
                    <wps:txbx>
                      <w:txbxContent>
                        <w:p>
                          <w:pPr>
                            <w:pStyle w:val="BodyText"/>
                            <w:spacing w:before="10"/>
                            <w:ind w:left="20"/>
                          </w:pPr>
                          <w:r>
                            <w:rPr>
                              <w:spacing w:val="-5"/>
                            </w:rPr>
                            <w:t>13</w:t>
                          </w:r>
                        </w:p>
                      </w:txbxContent>
                    </wps:txbx>
                    <wps:bodyPr wrap="square" lIns="0" tIns="0" rIns="0" bIns="0" rtlCol="0">
                      <a:noAutofit/>
                    </wps:bodyPr>
                  </wps:wsp>
                </a:graphicData>
              </a:graphic>
            </wp:anchor>
          </w:drawing>
        </mc:Choice>
        <mc:Fallback>
          <w:pict>
            <v:shape style="position:absolute;margin-left:304.799988pt;margin-top:807.966614pt;width:14pt;height:15.3pt;mso-position-horizontal-relative:page;mso-position-vertical-relative:page;z-index:-25223168" type="#_x0000_t202" id="docshape19" filled="false" stroked="false">
              <v:textbox inset="0,0,0,0">
                <w:txbxContent>
                  <w:p>
                    <w:pPr>
                      <w:pStyle w:val="BodyText"/>
                      <w:spacing w:before="10"/>
                      <w:ind w:left="20"/>
                    </w:pPr>
                    <w:r>
                      <w:rPr>
                        <w:spacing w:val="-5"/>
                      </w:rPr>
                      <w:t>13</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093824">
              <wp:simplePos x="0" y="0"/>
              <wp:positionH relativeFrom="page">
                <wp:posOffset>3664203</wp:posOffset>
              </wp:positionH>
              <wp:positionV relativeFrom="page">
                <wp:posOffset>10261175</wp:posOffset>
              </wp:positionV>
              <wp:extent cx="241300"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288.519989pt;margin-top:807.966614pt;width:19pt;height:15.3pt;mso-position-horizontal-relative:page;mso-position-vertical-relative:page;z-index:-25222656" type="#_x0000_t202" id="docshape2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094336">
              <wp:simplePos x="0" y="0"/>
              <wp:positionH relativeFrom="page">
                <wp:posOffset>3801364</wp:posOffset>
              </wp:positionH>
              <wp:positionV relativeFrom="page">
                <wp:posOffset>10053149</wp:posOffset>
              </wp:positionV>
              <wp:extent cx="241300" cy="19431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 style="position:absolute;margin-left:299.320007pt;margin-top:791.586609pt;width:19pt;height:15.3pt;mso-position-horizontal-relative:page;mso-position-vertical-relative:page;z-index:-25222144" type="#_x0000_t202" id="docshape2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094848">
              <wp:simplePos x="0" y="0"/>
              <wp:positionH relativeFrom="page">
                <wp:posOffset>3845559</wp:posOffset>
              </wp:positionH>
              <wp:positionV relativeFrom="page">
                <wp:posOffset>10261175</wp:posOffset>
              </wp:positionV>
              <wp:extent cx="241300" cy="19431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wps:txbx>
                    <wps:bodyPr wrap="square" lIns="0" tIns="0" rIns="0" bIns="0" rtlCol="0">
                      <a:noAutofit/>
                    </wps:bodyPr>
                  </wps:wsp>
                </a:graphicData>
              </a:graphic>
            </wp:anchor>
          </w:drawing>
        </mc:Choice>
        <mc:Fallback>
          <w:pict>
            <v:shape style="position:absolute;margin-left:302.799988pt;margin-top:807.966614pt;width:19pt;height:15.3pt;mso-position-horizontal-relative:page;mso-position-vertical-relative:page;z-index:-25221632" type="#_x0000_t202" id="docshape3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095360">
              <wp:simplePos x="0" y="0"/>
              <wp:positionH relativeFrom="page">
                <wp:posOffset>3772153</wp:posOffset>
              </wp:positionH>
              <wp:positionV relativeFrom="page">
                <wp:posOffset>9419928</wp:posOffset>
              </wp:positionV>
              <wp:extent cx="241300" cy="19431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 style="position:absolute;margin-left:297.019989pt;margin-top:741.726624pt;width:19pt;height:15.3pt;mso-position-horizontal-relative:page;mso-position-vertical-relative:page;z-index:-25221120" type="#_x0000_t202" id="docshape4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49</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095872">
              <wp:simplePos x="0" y="0"/>
              <wp:positionH relativeFrom="page">
                <wp:posOffset>3484371</wp:posOffset>
              </wp:positionH>
              <wp:positionV relativeFrom="page">
                <wp:posOffset>10261175</wp:posOffset>
              </wp:positionV>
              <wp:extent cx="241300" cy="19431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85</w:t>
                          </w:r>
                          <w:r>
                            <w:rPr>
                              <w:spacing w:val="-5"/>
                            </w:rPr>
                            <w:fldChar w:fldCharType="end"/>
                          </w:r>
                        </w:p>
                      </w:txbxContent>
                    </wps:txbx>
                    <wps:bodyPr wrap="square" lIns="0" tIns="0" rIns="0" bIns="0" rtlCol="0">
                      <a:noAutofit/>
                    </wps:bodyPr>
                  </wps:wsp>
                </a:graphicData>
              </a:graphic>
            </wp:anchor>
          </w:drawing>
        </mc:Choice>
        <mc:Fallback>
          <w:pict>
            <v:shape style="position:absolute;margin-left:274.359985pt;margin-top:807.966614pt;width:19pt;height:15.3pt;mso-position-horizontal-relative:page;mso-position-vertical-relative:page;z-index:-25220608" type="#_x0000_t202" id="docshape5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85</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096384">
              <wp:simplePos x="0" y="0"/>
              <wp:positionH relativeFrom="page">
                <wp:posOffset>3832859</wp:posOffset>
              </wp:positionH>
              <wp:positionV relativeFrom="page">
                <wp:posOffset>10261175</wp:posOffset>
              </wp:positionV>
              <wp:extent cx="254000" cy="19431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540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301.799988pt;margin-top:807.966614pt;width:20pt;height:15.3pt;mso-position-horizontal-relative:page;mso-position-vertical-relative:page;z-index:-25220096" type="#_x0000_t202" id="docshape62"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096896">
              <wp:simplePos x="0" y="0"/>
              <wp:positionH relativeFrom="page">
                <wp:posOffset>3221482</wp:posOffset>
              </wp:positionH>
              <wp:positionV relativeFrom="page">
                <wp:posOffset>10261175</wp:posOffset>
              </wp:positionV>
              <wp:extent cx="317500" cy="19431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131</w:t>
                          </w:r>
                          <w:r>
                            <w:rPr>
                              <w:spacing w:val="-5"/>
                            </w:rPr>
                            <w:fldChar w:fldCharType="end"/>
                          </w:r>
                        </w:p>
                      </w:txbxContent>
                    </wps:txbx>
                    <wps:bodyPr wrap="square" lIns="0" tIns="0" rIns="0" bIns="0" rtlCol="0">
                      <a:noAutofit/>
                    </wps:bodyPr>
                  </wps:wsp>
                </a:graphicData>
              </a:graphic>
            </wp:anchor>
          </w:drawing>
        </mc:Choice>
        <mc:Fallback>
          <w:pict>
            <v:shape style="position:absolute;margin-left:253.660004pt;margin-top:807.966614pt;width:25pt;height:15.3pt;mso-position-horizontal-relative:page;mso-position-vertical-relative:page;z-index:-25219584" type="#_x0000_t202" id="docshape8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131</w:t>
                    </w:r>
                    <w:r>
                      <w:rPr>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097408">
              <wp:simplePos x="0" y="0"/>
              <wp:positionH relativeFrom="page">
                <wp:posOffset>3810253</wp:posOffset>
              </wp:positionH>
              <wp:positionV relativeFrom="page">
                <wp:posOffset>9253050</wp:posOffset>
              </wp:positionV>
              <wp:extent cx="165100" cy="19431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300.019989pt;margin-top:728.58667pt;width:13pt;height:15.3pt;mso-position-horizontal-relative:page;mso-position-vertical-relative:page;z-index:-25219072" type="#_x0000_t202" id="docshape91"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097920">
              <wp:simplePos x="0" y="0"/>
              <wp:positionH relativeFrom="page">
                <wp:posOffset>3810253</wp:posOffset>
              </wp:positionH>
              <wp:positionV relativeFrom="page">
                <wp:posOffset>9253050</wp:posOffset>
              </wp:positionV>
              <wp:extent cx="165100" cy="19431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300.019989pt;margin-top:728.58667pt;width:13pt;height:15.3pt;mso-position-horizontal-relative:page;mso-position-vertical-relative:page;z-index:-25218560" type="#_x0000_t202" id="docshape93"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098432">
              <wp:simplePos x="0" y="0"/>
              <wp:positionH relativeFrom="page">
                <wp:posOffset>3810253</wp:posOffset>
              </wp:positionH>
              <wp:positionV relativeFrom="page">
                <wp:posOffset>9253050</wp:posOffset>
              </wp:positionV>
              <wp:extent cx="165100" cy="19431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300.019989pt;margin-top:728.58667pt;width:13pt;height:15.3pt;mso-position-horizontal-relative:page;mso-position-vertical-relative:page;z-index:-25218048" type="#_x0000_t202" id="docshape94"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098944">
              <wp:simplePos x="0" y="0"/>
              <wp:positionH relativeFrom="page">
                <wp:posOffset>3810253</wp:posOffset>
              </wp:positionH>
              <wp:positionV relativeFrom="page">
                <wp:posOffset>9253050</wp:posOffset>
              </wp:positionV>
              <wp:extent cx="165100" cy="19431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300.019989pt;margin-top:728.58667pt;width:13pt;height:15.3pt;mso-position-horizontal-relative:page;mso-position-vertical-relative:page;z-index:-25217536" type="#_x0000_t202" id="docshape95"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099456">
              <wp:simplePos x="0" y="0"/>
              <wp:positionH relativeFrom="page">
                <wp:posOffset>4663947</wp:posOffset>
              </wp:positionH>
              <wp:positionV relativeFrom="page">
                <wp:posOffset>6967050</wp:posOffset>
              </wp:positionV>
              <wp:extent cx="101600" cy="19431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01600" cy="194310"/>
                      </a:xfrm>
                      <a:prstGeom prst="rect">
                        <a:avLst/>
                      </a:prstGeom>
                    </wps:spPr>
                    <wps:txbx>
                      <w:txbxContent>
                        <w:p>
                          <w:pPr>
                            <w:pStyle w:val="BodyText"/>
                            <w:spacing w:before="10"/>
                            <w:ind w:left="20"/>
                          </w:pPr>
                          <w:r>
                            <w:rPr>
                              <w:spacing w:val="-10"/>
                            </w:rPr>
                            <w:t>4</w:t>
                          </w:r>
                        </w:p>
                      </w:txbxContent>
                    </wps:txbx>
                    <wps:bodyPr wrap="square" lIns="0" tIns="0" rIns="0" bIns="0" rtlCol="0">
                      <a:noAutofit/>
                    </wps:bodyPr>
                  </wps:wsp>
                </a:graphicData>
              </a:graphic>
            </wp:anchor>
          </w:drawing>
        </mc:Choice>
        <mc:Fallback>
          <w:pict>
            <v:shape style="position:absolute;margin-left:367.23999pt;margin-top:548.58667pt;width:8pt;height:15.3pt;mso-position-horizontal-relative:page;mso-position-vertical-relative:page;z-index:-25217024" type="#_x0000_t202" id="docshape96" filled="false" stroked="false">
              <v:textbox inset="0,0,0,0">
                <w:txbxContent>
                  <w:p>
                    <w:pPr>
                      <w:pStyle w:val="BodyText"/>
                      <w:spacing w:before="10"/>
                      <w:ind w:left="20"/>
                    </w:pPr>
                    <w:r>
                      <w:rPr>
                        <w:spacing w:val="-10"/>
                      </w:rPr>
                      <w:t>4</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099968">
              <wp:simplePos x="0" y="0"/>
              <wp:positionH relativeFrom="page">
                <wp:posOffset>3297682</wp:posOffset>
              </wp:positionH>
              <wp:positionV relativeFrom="page">
                <wp:posOffset>10094297</wp:posOffset>
              </wp:positionV>
              <wp:extent cx="165100" cy="19431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style="position:absolute;margin-left:259.660004pt;margin-top:794.826599pt;width:13pt;height:15.3pt;mso-position-horizontal-relative:page;mso-position-vertical-relative:page;z-index:-25216512" type="#_x0000_t202" id="docshape97"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100480">
              <wp:simplePos x="0" y="0"/>
              <wp:positionH relativeFrom="page">
                <wp:posOffset>3909059</wp:posOffset>
              </wp:positionH>
              <wp:positionV relativeFrom="page">
                <wp:posOffset>10094297</wp:posOffset>
              </wp:positionV>
              <wp:extent cx="101600" cy="19431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01600" cy="194310"/>
                      </a:xfrm>
                      <a:prstGeom prst="rect">
                        <a:avLst/>
                      </a:prstGeom>
                    </wps:spPr>
                    <wps:txbx>
                      <w:txbxContent>
                        <w:p>
                          <w:pPr>
                            <w:pStyle w:val="BodyText"/>
                            <w:spacing w:before="10"/>
                            <w:ind w:left="20"/>
                          </w:pPr>
                          <w:r>
                            <w:rPr>
                              <w:spacing w:val="-10"/>
                            </w:rPr>
                            <w:t>7</w:t>
                          </w:r>
                        </w:p>
                      </w:txbxContent>
                    </wps:txbx>
                    <wps:bodyPr wrap="square" lIns="0" tIns="0" rIns="0" bIns="0" rtlCol="0">
                      <a:noAutofit/>
                    </wps:bodyPr>
                  </wps:wsp>
                </a:graphicData>
              </a:graphic>
            </wp:anchor>
          </w:drawing>
        </mc:Choice>
        <mc:Fallback>
          <w:pict>
            <v:shape style="position:absolute;margin-left:307.799988pt;margin-top:794.826599pt;width:8pt;height:15.3pt;mso-position-horizontal-relative:page;mso-position-vertical-relative:page;z-index:-25216000" type="#_x0000_t202" id="docshape98" filled="false" stroked="false">
              <v:textbox inset="0,0,0,0">
                <w:txbxContent>
                  <w:p>
                    <w:pPr>
                      <w:pStyle w:val="BodyText"/>
                      <w:spacing w:before="10"/>
                      <w:ind w:left="20"/>
                    </w:pPr>
                    <w:r>
                      <w:rPr>
                        <w:spacing w:val="-10"/>
                      </w:rPr>
                      <w:t>7</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100992">
              <wp:simplePos x="0" y="0"/>
              <wp:positionH relativeFrom="page">
                <wp:posOffset>3559809</wp:posOffset>
              </wp:positionH>
              <wp:positionV relativeFrom="page">
                <wp:posOffset>10267216</wp:posOffset>
              </wp:positionV>
              <wp:extent cx="399415" cy="2794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399415" cy="279400"/>
                      </a:xfrm>
                      <a:prstGeom prst="rect">
                        <a:avLst/>
                      </a:prstGeom>
                    </wps:spPr>
                    <wps:txbx>
                      <w:txbxContent>
                        <w:p>
                          <w:pPr>
                            <w:spacing w:line="417" w:lineRule="exact" w:before="0"/>
                            <w:ind w:left="60" w:right="0" w:firstLine="0"/>
                            <w:jc w:val="left"/>
                            <w:rPr>
                              <w:rFonts w:ascii="Candara"/>
                              <w:sz w:val="40"/>
                            </w:rPr>
                          </w:pPr>
                          <w:r>
                            <w:rPr>
                              <w:rFonts w:ascii="Candara"/>
                              <w:color w:val="221F1F"/>
                              <w:spacing w:val="-5"/>
                              <w:sz w:val="40"/>
                            </w:rPr>
                            <w:fldChar w:fldCharType="begin"/>
                          </w:r>
                          <w:r>
                            <w:rPr>
                              <w:rFonts w:ascii="Candara"/>
                              <w:color w:val="221F1F"/>
                              <w:spacing w:val="-5"/>
                              <w:sz w:val="40"/>
                            </w:rPr>
                            <w:instrText> PAGE </w:instrText>
                          </w:r>
                          <w:r>
                            <w:rPr>
                              <w:rFonts w:ascii="Candara"/>
                              <w:color w:val="221F1F"/>
                              <w:spacing w:val="-5"/>
                              <w:sz w:val="40"/>
                            </w:rPr>
                            <w:fldChar w:fldCharType="separate"/>
                          </w:r>
                          <w:r>
                            <w:rPr>
                              <w:rFonts w:ascii="Candara"/>
                              <w:color w:val="221F1F"/>
                              <w:spacing w:val="-5"/>
                              <w:sz w:val="40"/>
                            </w:rPr>
                            <w:t>154</w:t>
                          </w:r>
                          <w:r>
                            <w:rPr>
                              <w:rFonts w:ascii="Candara"/>
                              <w:color w:val="221F1F"/>
                              <w:spacing w:val="-5"/>
                              <w:sz w:val="40"/>
                            </w:rPr>
                            <w:fldChar w:fldCharType="end"/>
                          </w:r>
                        </w:p>
                      </w:txbxContent>
                    </wps:txbx>
                    <wps:bodyPr wrap="square" lIns="0" tIns="0" rIns="0" bIns="0" rtlCol="0">
                      <a:noAutofit/>
                    </wps:bodyPr>
                  </wps:wsp>
                </a:graphicData>
              </a:graphic>
            </wp:anchor>
          </w:drawing>
        </mc:Choice>
        <mc:Fallback>
          <w:pict>
            <v:shape style="position:absolute;margin-left:280.299988pt;margin-top:808.442261pt;width:31.45pt;height:22pt;mso-position-horizontal-relative:page;mso-position-vertical-relative:page;z-index:-25215488" type="#_x0000_t202" id="docshape99" filled="false" stroked="false">
              <v:textbox inset="0,0,0,0">
                <w:txbxContent>
                  <w:p>
                    <w:pPr>
                      <w:spacing w:line="417" w:lineRule="exact" w:before="0"/>
                      <w:ind w:left="60" w:right="0" w:firstLine="0"/>
                      <w:jc w:val="left"/>
                      <w:rPr>
                        <w:rFonts w:ascii="Candara"/>
                        <w:sz w:val="40"/>
                      </w:rPr>
                    </w:pPr>
                    <w:r>
                      <w:rPr>
                        <w:rFonts w:ascii="Candara"/>
                        <w:color w:val="221F1F"/>
                        <w:spacing w:val="-5"/>
                        <w:sz w:val="40"/>
                      </w:rPr>
                      <w:fldChar w:fldCharType="begin"/>
                    </w:r>
                    <w:r>
                      <w:rPr>
                        <w:rFonts w:ascii="Candara"/>
                        <w:color w:val="221F1F"/>
                        <w:spacing w:val="-5"/>
                        <w:sz w:val="40"/>
                      </w:rPr>
                      <w:instrText> PAGE </w:instrText>
                    </w:r>
                    <w:r>
                      <w:rPr>
                        <w:rFonts w:ascii="Candara"/>
                        <w:color w:val="221F1F"/>
                        <w:spacing w:val="-5"/>
                        <w:sz w:val="40"/>
                      </w:rPr>
                      <w:fldChar w:fldCharType="separate"/>
                    </w:r>
                    <w:r>
                      <w:rPr>
                        <w:rFonts w:ascii="Candara"/>
                        <w:color w:val="221F1F"/>
                        <w:spacing w:val="-5"/>
                        <w:sz w:val="40"/>
                      </w:rPr>
                      <w:t>154</w:t>
                    </w:r>
                    <w:r>
                      <w:rPr>
                        <w:rFonts w:ascii="Candara"/>
                        <w:color w:val="221F1F"/>
                        <w:spacing w:val="-5"/>
                        <w:sz w:val="40"/>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101504">
              <wp:simplePos x="0" y="0"/>
              <wp:positionH relativeFrom="page">
                <wp:posOffset>3552190</wp:posOffset>
              </wp:positionH>
              <wp:positionV relativeFrom="page">
                <wp:posOffset>10267216</wp:posOffset>
              </wp:positionV>
              <wp:extent cx="457834" cy="28702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457834" cy="287020"/>
                      </a:xfrm>
                      <a:prstGeom prst="rect">
                        <a:avLst/>
                      </a:prstGeom>
                    </wps:spPr>
                    <wps:txbx>
                      <w:txbxContent>
                        <w:p>
                          <w:pPr>
                            <w:spacing w:line="417" w:lineRule="exact" w:before="0"/>
                            <w:ind w:left="60" w:right="0" w:firstLine="0"/>
                            <w:jc w:val="left"/>
                            <w:rPr>
                              <w:rFonts w:ascii="Candara"/>
                              <w:sz w:val="40"/>
                            </w:rPr>
                          </w:pPr>
                          <w:r>
                            <w:rPr>
                              <w:rFonts w:ascii="Candara"/>
                              <w:color w:val="221F1F"/>
                              <w:spacing w:val="-5"/>
                              <w:sz w:val="40"/>
                            </w:rPr>
                            <w:fldChar w:fldCharType="begin"/>
                          </w:r>
                          <w:r>
                            <w:rPr>
                              <w:rFonts w:ascii="Candara"/>
                              <w:color w:val="221F1F"/>
                              <w:spacing w:val="-5"/>
                              <w:sz w:val="40"/>
                            </w:rPr>
                            <w:instrText> PAGE </w:instrText>
                          </w:r>
                          <w:r>
                            <w:rPr>
                              <w:rFonts w:ascii="Candara"/>
                              <w:color w:val="221F1F"/>
                              <w:spacing w:val="-5"/>
                              <w:sz w:val="40"/>
                            </w:rPr>
                            <w:fldChar w:fldCharType="separate"/>
                          </w:r>
                          <w:r>
                            <w:rPr>
                              <w:rFonts w:ascii="Candara"/>
                              <w:color w:val="221F1F"/>
                              <w:spacing w:val="-5"/>
                              <w:sz w:val="40"/>
                            </w:rPr>
                            <w:t>166</w:t>
                          </w:r>
                          <w:r>
                            <w:rPr>
                              <w:rFonts w:ascii="Candara"/>
                              <w:color w:val="221F1F"/>
                              <w:spacing w:val="-5"/>
                              <w:sz w:val="40"/>
                            </w:rPr>
                            <w:fldChar w:fldCharType="end"/>
                          </w:r>
                        </w:p>
                      </w:txbxContent>
                    </wps:txbx>
                    <wps:bodyPr wrap="square" lIns="0" tIns="0" rIns="0" bIns="0" rtlCol="0">
                      <a:noAutofit/>
                    </wps:bodyPr>
                  </wps:wsp>
                </a:graphicData>
              </a:graphic>
            </wp:anchor>
          </w:drawing>
        </mc:Choice>
        <mc:Fallback>
          <w:pict>
            <v:shape style="position:absolute;margin-left:279.700012pt;margin-top:808.442261pt;width:36.050pt;height:22.6pt;mso-position-horizontal-relative:page;mso-position-vertical-relative:page;z-index:-25214976" type="#_x0000_t202" id="docshape102" filled="false" stroked="false">
              <v:textbox inset="0,0,0,0">
                <w:txbxContent>
                  <w:p>
                    <w:pPr>
                      <w:spacing w:line="417" w:lineRule="exact" w:before="0"/>
                      <w:ind w:left="60" w:right="0" w:firstLine="0"/>
                      <w:jc w:val="left"/>
                      <w:rPr>
                        <w:rFonts w:ascii="Candara"/>
                        <w:sz w:val="40"/>
                      </w:rPr>
                    </w:pPr>
                    <w:r>
                      <w:rPr>
                        <w:rFonts w:ascii="Candara"/>
                        <w:color w:val="221F1F"/>
                        <w:spacing w:val="-5"/>
                        <w:sz w:val="40"/>
                      </w:rPr>
                      <w:fldChar w:fldCharType="begin"/>
                    </w:r>
                    <w:r>
                      <w:rPr>
                        <w:rFonts w:ascii="Candara"/>
                        <w:color w:val="221F1F"/>
                        <w:spacing w:val="-5"/>
                        <w:sz w:val="40"/>
                      </w:rPr>
                      <w:instrText> PAGE </w:instrText>
                    </w:r>
                    <w:r>
                      <w:rPr>
                        <w:rFonts w:ascii="Candara"/>
                        <w:color w:val="221F1F"/>
                        <w:spacing w:val="-5"/>
                        <w:sz w:val="40"/>
                      </w:rPr>
                      <w:fldChar w:fldCharType="separate"/>
                    </w:r>
                    <w:r>
                      <w:rPr>
                        <w:rFonts w:ascii="Candara"/>
                        <w:color w:val="221F1F"/>
                        <w:spacing w:val="-5"/>
                        <w:sz w:val="40"/>
                      </w:rPr>
                      <w:t>166</w:t>
                    </w:r>
                    <w:r>
                      <w:rPr>
                        <w:rFonts w:ascii="Candara"/>
                        <w:color w:val="221F1F"/>
                        <w:spacing w:val="-5"/>
                        <w:sz w:val="40"/>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102016">
              <wp:simplePos x="0" y="0"/>
              <wp:positionH relativeFrom="page">
                <wp:posOffset>3773170</wp:posOffset>
              </wp:positionH>
              <wp:positionV relativeFrom="page">
                <wp:posOffset>10153085</wp:posOffset>
              </wp:positionV>
              <wp:extent cx="299720" cy="18034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9972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100006pt;margin-top:799.455566pt;width:23.6pt;height:14.2pt;mso-position-horizontal-relative:page;mso-position-vertical-relative:page;z-index:-25214464" type="#_x0000_t202" id="docshape10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175</w:t>
                    </w:r>
                    <w:r>
                      <w:rPr>
                        <w:spacing w:val="-5"/>
                        <w:sz w:val="22"/>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102528">
              <wp:simplePos x="0" y="0"/>
              <wp:positionH relativeFrom="page">
                <wp:posOffset>3842003</wp:posOffset>
              </wp:positionH>
              <wp:positionV relativeFrom="page">
                <wp:posOffset>10122605</wp:posOffset>
              </wp:positionV>
              <wp:extent cx="236220" cy="18034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36220" cy="180340"/>
                      </a:xfrm>
                      <a:prstGeom prst="rect">
                        <a:avLst/>
                      </a:prstGeom>
                    </wps:spPr>
                    <wps:txbx>
                      <w:txbxContent>
                        <w:p>
                          <w:pPr>
                            <w:spacing w:before="10"/>
                            <w:ind w:left="20" w:right="0" w:firstLine="0"/>
                            <w:jc w:val="left"/>
                            <w:rPr>
                              <w:sz w:val="22"/>
                            </w:rPr>
                          </w:pPr>
                          <w:r>
                            <w:rPr>
                              <w:spacing w:val="-5"/>
                              <w:sz w:val="22"/>
                            </w:rPr>
                            <w:t>184</w:t>
                          </w:r>
                        </w:p>
                      </w:txbxContent>
                    </wps:txbx>
                    <wps:bodyPr wrap="square" lIns="0" tIns="0" rIns="0" bIns="0" rtlCol="0">
                      <a:noAutofit/>
                    </wps:bodyPr>
                  </wps:wsp>
                </a:graphicData>
              </a:graphic>
            </wp:anchor>
          </w:drawing>
        </mc:Choice>
        <mc:Fallback>
          <w:pict>
            <v:shape style="position:absolute;margin-left:302.519989pt;margin-top:797.055542pt;width:18.6pt;height:14.2pt;mso-position-horizontal-relative:page;mso-position-vertical-relative:page;z-index:-25213952" type="#_x0000_t202" id="docshape107" filled="false" stroked="false">
              <v:textbox inset="0,0,0,0">
                <w:txbxContent>
                  <w:p>
                    <w:pPr>
                      <w:spacing w:before="10"/>
                      <w:ind w:left="20" w:right="0" w:firstLine="0"/>
                      <w:jc w:val="left"/>
                      <w:rPr>
                        <w:sz w:val="22"/>
                      </w:rPr>
                    </w:pPr>
                    <w:r>
                      <w:rPr>
                        <w:spacing w:val="-5"/>
                        <w:sz w:val="22"/>
                      </w:rPr>
                      <w:t>184</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103040">
              <wp:simplePos x="0" y="0"/>
              <wp:positionH relativeFrom="page">
                <wp:posOffset>3411220</wp:posOffset>
              </wp:positionH>
              <wp:positionV relativeFrom="page">
                <wp:posOffset>10122605</wp:posOffset>
              </wp:positionV>
              <wp:extent cx="299720" cy="18034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9972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185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68.600006pt;margin-top:797.055542pt;width:23.6pt;height:14.2pt;mso-position-horizontal-relative:page;mso-position-vertical-relative:page;z-index:-25213440" type="#_x0000_t202" id="docshape108"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185</w:t>
                    </w:r>
                    <w:r>
                      <w:rPr>
                        <w:spacing w:val="-5"/>
                        <w:sz w:val="22"/>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103552">
              <wp:simplePos x="0" y="0"/>
              <wp:positionH relativeFrom="page">
                <wp:posOffset>3636009</wp:posOffset>
              </wp:positionH>
              <wp:positionV relativeFrom="page">
                <wp:posOffset>10122605</wp:posOffset>
              </wp:positionV>
              <wp:extent cx="299720" cy="18034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9972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187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6.299988pt;margin-top:797.055542pt;width:23.6pt;height:14.2pt;mso-position-horizontal-relative:page;mso-position-vertical-relative:page;z-index:-25212928" type="#_x0000_t202" id="docshape109"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187</w:t>
                    </w:r>
                    <w:r>
                      <w:rPr>
                        <w:spacing w:val="-5"/>
                        <w:sz w:val="22"/>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78104064">
              <wp:simplePos x="0" y="0"/>
              <wp:positionH relativeFrom="page">
                <wp:posOffset>3816603</wp:posOffset>
              </wp:positionH>
              <wp:positionV relativeFrom="page">
                <wp:posOffset>10122605</wp:posOffset>
              </wp:positionV>
              <wp:extent cx="299720" cy="18034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9972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196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0.519989pt;margin-top:797.055542pt;width:23.6pt;height:14.2pt;mso-position-horizontal-relative:page;mso-position-vertical-relative:page;z-index:-25212416" type="#_x0000_t202" id="docshape110"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196</w:t>
                    </w:r>
                    <w:r>
                      <w:rPr>
                        <w:spacing w:val="-5"/>
                        <w:sz w:val="22"/>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104576">
              <wp:simplePos x="0" y="0"/>
              <wp:positionH relativeFrom="page">
                <wp:posOffset>3526535</wp:posOffset>
              </wp:positionH>
              <wp:positionV relativeFrom="page">
                <wp:posOffset>10153085</wp:posOffset>
              </wp:positionV>
              <wp:extent cx="236220" cy="18034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36220" cy="180340"/>
                      </a:xfrm>
                      <a:prstGeom prst="rect">
                        <a:avLst/>
                      </a:prstGeom>
                    </wps:spPr>
                    <wps:txbx>
                      <w:txbxContent>
                        <w:p>
                          <w:pPr>
                            <w:spacing w:before="10"/>
                            <w:ind w:left="20" w:right="0" w:firstLine="0"/>
                            <w:jc w:val="left"/>
                            <w:rPr>
                              <w:sz w:val="22"/>
                            </w:rPr>
                          </w:pPr>
                          <w:r>
                            <w:rPr>
                              <w:spacing w:val="-5"/>
                              <w:sz w:val="22"/>
                            </w:rPr>
                            <w:t>201</w:t>
                          </w:r>
                        </w:p>
                      </w:txbxContent>
                    </wps:txbx>
                    <wps:bodyPr wrap="square" lIns="0" tIns="0" rIns="0" bIns="0" rtlCol="0">
                      <a:noAutofit/>
                    </wps:bodyPr>
                  </wps:wsp>
                </a:graphicData>
              </a:graphic>
            </wp:anchor>
          </w:drawing>
        </mc:Choice>
        <mc:Fallback>
          <w:pict>
            <v:shape style="position:absolute;margin-left:277.679993pt;margin-top:799.455566pt;width:18.6pt;height:14.2pt;mso-position-horizontal-relative:page;mso-position-vertical-relative:page;z-index:-25211904" type="#_x0000_t202" id="docshape112" filled="false" stroked="false">
              <v:textbox inset="0,0,0,0">
                <w:txbxContent>
                  <w:p>
                    <w:pPr>
                      <w:spacing w:before="10"/>
                      <w:ind w:left="20" w:right="0" w:firstLine="0"/>
                      <w:jc w:val="left"/>
                      <w:rPr>
                        <w:sz w:val="22"/>
                      </w:rPr>
                    </w:pPr>
                    <w:r>
                      <w:rPr>
                        <w:spacing w:val="-5"/>
                        <w:sz w:val="22"/>
                      </w:rPr>
                      <w:t>201</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105088">
              <wp:simplePos x="0" y="0"/>
              <wp:positionH relativeFrom="page">
                <wp:posOffset>3816603</wp:posOffset>
              </wp:positionH>
              <wp:positionV relativeFrom="page">
                <wp:posOffset>10153085</wp:posOffset>
              </wp:positionV>
              <wp:extent cx="299720" cy="18034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29972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202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0.519989pt;margin-top:799.455566pt;width:23.6pt;height:14.2pt;mso-position-horizontal-relative:page;mso-position-vertical-relative:page;z-index:-25211392" type="#_x0000_t202" id="docshape11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202</w:t>
                    </w:r>
                    <w:r>
                      <w:rPr>
                        <w:spacing w:val="-5"/>
                        <w:sz w:val="22"/>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105600">
              <wp:simplePos x="0" y="0"/>
              <wp:positionH relativeFrom="page">
                <wp:posOffset>3546094</wp:posOffset>
              </wp:positionH>
              <wp:positionV relativeFrom="page">
                <wp:posOffset>10153085</wp:posOffset>
              </wp:positionV>
              <wp:extent cx="299720" cy="18034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29972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211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9.220001pt;margin-top:799.455566pt;width:23.6pt;height:14.2pt;mso-position-horizontal-relative:page;mso-position-vertical-relative:page;z-index:-25210880" type="#_x0000_t202" id="docshape116"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211</w:t>
                    </w:r>
                    <w:r>
                      <w:rPr>
                        <w:spacing w:val="-5"/>
                        <w:sz w:val="22"/>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106112">
              <wp:simplePos x="0" y="0"/>
              <wp:positionH relativeFrom="page">
                <wp:posOffset>3816603</wp:posOffset>
              </wp:positionH>
              <wp:positionV relativeFrom="page">
                <wp:posOffset>10122605</wp:posOffset>
              </wp:positionV>
              <wp:extent cx="299720" cy="18034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9972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215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0.519989pt;margin-top:797.055542pt;width:23.6pt;height:14.2pt;mso-position-horizontal-relative:page;mso-position-vertical-relative:page;z-index:-25210368" type="#_x0000_t202" id="docshape122"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215</w:t>
                    </w:r>
                    <w:r>
                      <w:rPr>
                        <w:spacing w:val="-5"/>
                        <w:sz w:val="22"/>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106624">
              <wp:simplePos x="0" y="0"/>
              <wp:positionH relativeFrom="page">
                <wp:posOffset>3592576</wp:posOffset>
              </wp:positionH>
              <wp:positionV relativeFrom="page">
                <wp:posOffset>9916865</wp:posOffset>
              </wp:positionV>
              <wp:extent cx="299720" cy="18034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9972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220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2.880005pt;margin-top:780.85553pt;width:23.6pt;height:14.2pt;mso-position-horizontal-relative:page;mso-position-vertical-relative:page;z-index:-25209856" type="#_x0000_t202" id="docshape12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220</w:t>
                    </w:r>
                    <w:r>
                      <w:rPr>
                        <w:spacing w:val="-5"/>
                        <w:sz w:val="22"/>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107136">
              <wp:simplePos x="0" y="0"/>
              <wp:positionH relativeFrom="page">
                <wp:posOffset>3816603</wp:posOffset>
              </wp:positionH>
              <wp:positionV relativeFrom="page">
                <wp:posOffset>10122605</wp:posOffset>
              </wp:positionV>
              <wp:extent cx="299720" cy="18034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9972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226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0.519989pt;margin-top:797.055542pt;width:23.6pt;height:14.2pt;mso-position-horizontal-relative:page;mso-position-vertical-relative:page;z-index:-25209344" type="#_x0000_t202" id="docshape13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226</w:t>
                    </w:r>
                    <w:r>
                      <w:rPr>
                        <w:spacing w:val="-5"/>
                        <w:sz w:val="22"/>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107648">
              <wp:simplePos x="0" y="0"/>
              <wp:positionH relativeFrom="page">
                <wp:posOffset>3375914</wp:posOffset>
              </wp:positionH>
              <wp:positionV relativeFrom="page">
                <wp:posOffset>10197875</wp:posOffset>
              </wp:positionV>
              <wp:extent cx="469265" cy="27940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469265" cy="279400"/>
                      </a:xfrm>
                      <a:prstGeom prst="rect">
                        <a:avLst/>
                      </a:prstGeom>
                    </wps:spPr>
                    <wps:txbx>
                      <w:txbxContent>
                        <w:p>
                          <w:pPr>
                            <w:spacing w:line="417" w:lineRule="exact" w:before="0"/>
                            <w:ind w:left="60" w:right="0" w:firstLine="0"/>
                            <w:jc w:val="left"/>
                            <w:rPr>
                              <w:rFonts w:ascii="Candara"/>
                              <w:sz w:val="40"/>
                            </w:rPr>
                          </w:pPr>
                          <w:r>
                            <w:rPr>
                              <w:rFonts w:ascii="Candara"/>
                              <w:spacing w:val="-5"/>
                              <w:sz w:val="40"/>
                            </w:rPr>
                            <w:fldChar w:fldCharType="begin"/>
                          </w:r>
                          <w:r>
                            <w:rPr>
                              <w:rFonts w:ascii="Candara"/>
                              <w:spacing w:val="-5"/>
                              <w:sz w:val="40"/>
                            </w:rPr>
                            <w:instrText> PAGE </w:instrText>
                          </w:r>
                          <w:r>
                            <w:rPr>
                              <w:rFonts w:ascii="Candara"/>
                              <w:spacing w:val="-5"/>
                              <w:sz w:val="40"/>
                            </w:rPr>
                            <w:fldChar w:fldCharType="separate"/>
                          </w:r>
                          <w:r>
                            <w:rPr>
                              <w:rFonts w:ascii="Candara"/>
                              <w:spacing w:val="-5"/>
                              <w:sz w:val="40"/>
                            </w:rPr>
                            <w:t>230</w:t>
                          </w:r>
                          <w:r>
                            <w:rPr>
                              <w:rFonts w:ascii="Candara"/>
                              <w:spacing w:val="-5"/>
                              <w:sz w:val="40"/>
                            </w:rPr>
                            <w:fldChar w:fldCharType="end"/>
                          </w:r>
                        </w:p>
                      </w:txbxContent>
                    </wps:txbx>
                    <wps:bodyPr wrap="square" lIns="0" tIns="0" rIns="0" bIns="0" rtlCol="0">
                      <a:noAutofit/>
                    </wps:bodyPr>
                  </wps:wsp>
                </a:graphicData>
              </a:graphic>
            </wp:anchor>
          </w:drawing>
        </mc:Choice>
        <mc:Fallback>
          <w:pict>
            <v:shape style="position:absolute;margin-left:265.820007pt;margin-top:802.9823pt;width:36.950pt;height:22pt;mso-position-horizontal-relative:page;mso-position-vertical-relative:page;z-index:-25208832" type="#_x0000_t202" id="docshape137" filled="false" stroked="false">
              <v:textbox inset="0,0,0,0">
                <w:txbxContent>
                  <w:p>
                    <w:pPr>
                      <w:spacing w:line="417" w:lineRule="exact" w:before="0"/>
                      <w:ind w:left="60" w:right="0" w:firstLine="0"/>
                      <w:jc w:val="left"/>
                      <w:rPr>
                        <w:rFonts w:ascii="Candara"/>
                        <w:sz w:val="40"/>
                      </w:rPr>
                    </w:pPr>
                    <w:r>
                      <w:rPr>
                        <w:rFonts w:ascii="Candara"/>
                        <w:spacing w:val="-5"/>
                        <w:sz w:val="40"/>
                      </w:rPr>
                      <w:fldChar w:fldCharType="begin"/>
                    </w:r>
                    <w:r>
                      <w:rPr>
                        <w:rFonts w:ascii="Candara"/>
                        <w:spacing w:val="-5"/>
                        <w:sz w:val="40"/>
                      </w:rPr>
                      <w:instrText> PAGE </w:instrText>
                    </w:r>
                    <w:r>
                      <w:rPr>
                        <w:rFonts w:ascii="Candara"/>
                        <w:spacing w:val="-5"/>
                        <w:sz w:val="40"/>
                      </w:rPr>
                      <w:fldChar w:fldCharType="separate"/>
                    </w:r>
                    <w:r>
                      <w:rPr>
                        <w:rFonts w:ascii="Candara"/>
                        <w:spacing w:val="-5"/>
                        <w:sz w:val="40"/>
                      </w:rPr>
                      <w:t>230</w:t>
                    </w:r>
                    <w:r>
                      <w:rPr>
                        <w:rFonts w:ascii="Candara"/>
                        <w:spacing w:val="-5"/>
                        <w:sz w:val="40"/>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108160">
              <wp:simplePos x="0" y="0"/>
              <wp:positionH relativeFrom="page">
                <wp:posOffset>3560317</wp:posOffset>
              </wp:positionH>
              <wp:positionV relativeFrom="page">
                <wp:posOffset>10197875</wp:posOffset>
              </wp:positionV>
              <wp:extent cx="459105" cy="27940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459105" cy="279400"/>
                      </a:xfrm>
                      <a:prstGeom prst="rect">
                        <a:avLst/>
                      </a:prstGeom>
                    </wps:spPr>
                    <wps:txbx>
                      <w:txbxContent>
                        <w:p>
                          <w:pPr>
                            <w:spacing w:line="417" w:lineRule="exact" w:before="0"/>
                            <w:ind w:left="50" w:right="0" w:firstLine="0"/>
                            <w:jc w:val="left"/>
                            <w:rPr>
                              <w:rFonts w:ascii="Candara"/>
                              <w:sz w:val="40"/>
                            </w:rPr>
                          </w:pPr>
                          <w:r>
                            <w:rPr>
                              <w:rFonts w:ascii="Candara"/>
                              <w:spacing w:val="-5"/>
                              <w:sz w:val="40"/>
                            </w:rPr>
                            <w:fldChar w:fldCharType="begin"/>
                          </w:r>
                          <w:r>
                            <w:rPr>
                              <w:rFonts w:ascii="Candara"/>
                              <w:spacing w:val="-5"/>
                              <w:sz w:val="40"/>
                            </w:rPr>
                            <w:instrText> PAGE </w:instrText>
                          </w:r>
                          <w:r>
                            <w:rPr>
                              <w:rFonts w:ascii="Candara"/>
                              <w:spacing w:val="-5"/>
                              <w:sz w:val="40"/>
                            </w:rPr>
                            <w:fldChar w:fldCharType="separate"/>
                          </w:r>
                          <w:r>
                            <w:rPr>
                              <w:rFonts w:ascii="Candara"/>
                              <w:spacing w:val="-5"/>
                              <w:sz w:val="40"/>
                            </w:rPr>
                            <w:t>234</w:t>
                          </w:r>
                          <w:r>
                            <w:rPr>
                              <w:rFonts w:ascii="Candara"/>
                              <w:spacing w:val="-5"/>
                              <w:sz w:val="40"/>
                            </w:rPr>
                            <w:fldChar w:fldCharType="end"/>
                          </w:r>
                        </w:p>
                      </w:txbxContent>
                    </wps:txbx>
                    <wps:bodyPr wrap="square" lIns="0" tIns="0" rIns="0" bIns="0" rtlCol="0">
                      <a:noAutofit/>
                    </wps:bodyPr>
                  </wps:wsp>
                </a:graphicData>
              </a:graphic>
            </wp:anchor>
          </w:drawing>
        </mc:Choice>
        <mc:Fallback>
          <w:pict>
            <v:shape style="position:absolute;margin-left:280.339996pt;margin-top:802.9823pt;width:36.15pt;height:22pt;mso-position-horizontal-relative:page;mso-position-vertical-relative:page;z-index:-25208320" type="#_x0000_t202" id="docshape139" filled="false" stroked="false">
              <v:textbox inset="0,0,0,0">
                <w:txbxContent>
                  <w:p>
                    <w:pPr>
                      <w:spacing w:line="417" w:lineRule="exact" w:before="0"/>
                      <w:ind w:left="50" w:right="0" w:firstLine="0"/>
                      <w:jc w:val="left"/>
                      <w:rPr>
                        <w:rFonts w:ascii="Candara"/>
                        <w:sz w:val="40"/>
                      </w:rPr>
                    </w:pPr>
                    <w:r>
                      <w:rPr>
                        <w:rFonts w:ascii="Candara"/>
                        <w:spacing w:val="-5"/>
                        <w:sz w:val="40"/>
                      </w:rPr>
                      <w:fldChar w:fldCharType="begin"/>
                    </w:r>
                    <w:r>
                      <w:rPr>
                        <w:rFonts w:ascii="Candara"/>
                        <w:spacing w:val="-5"/>
                        <w:sz w:val="40"/>
                      </w:rPr>
                      <w:instrText> PAGE </w:instrText>
                    </w:r>
                    <w:r>
                      <w:rPr>
                        <w:rFonts w:ascii="Candara"/>
                        <w:spacing w:val="-5"/>
                        <w:sz w:val="40"/>
                      </w:rPr>
                      <w:fldChar w:fldCharType="separate"/>
                    </w:r>
                    <w:r>
                      <w:rPr>
                        <w:rFonts w:ascii="Candara"/>
                        <w:spacing w:val="-5"/>
                        <w:sz w:val="40"/>
                      </w:rPr>
                      <w:t>234</w:t>
                    </w:r>
                    <w:r>
                      <w:rPr>
                        <w:rFonts w:ascii="Candara"/>
                        <w:spacing w:val="-5"/>
                        <w:sz w:val="40"/>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108672">
              <wp:simplePos x="0" y="0"/>
              <wp:positionH relativeFrom="page">
                <wp:posOffset>3729735</wp:posOffset>
              </wp:positionH>
              <wp:positionV relativeFrom="page">
                <wp:posOffset>10161299</wp:posOffset>
              </wp:positionV>
              <wp:extent cx="470534" cy="27940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470534" cy="279400"/>
                      </a:xfrm>
                      <a:prstGeom prst="rect">
                        <a:avLst/>
                      </a:prstGeom>
                    </wps:spPr>
                    <wps:txbx>
                      <w:txbxContent>
                        <w:p>
                          <w:pPr>
                            <w:spacing w:line="417" w:lineRule="exact" w:before="0"/>
                            <w:ind w:left="60" w:right="0" w:firstLine="0"/>
                            <w:jc w:val="left"/>
                            <w:rPr>
                              <w:rFonts w:ascii="Candara"/>
                              <w:sz w:val="40"/>
                            </w:rPr>
                          </w:pPr>
                          <w:r>
                            <w:rPr>
                              <w:rFonts w:ascii="Candara"/>
                              <w:spacing w:val="-5"/>
                              <w:sz w:val="40"/>
                            </w:rPr>
                            <w:fldChar w:fldCharType="begin"/>
                          </w:r>
                          <w:r>
                            <w:rPr>
                              <w:rFonts w:ascii="Candara"/>
                              <w:spacing w:val="-5"/>
                              <w:sz w:val="40"/>
                            </w:rPr>
                            <w:instrText> PAGE </w:instrText>
                          </w:r>
                          <w:r>
                            <w:rPr>
                              <w:rFonts w:ascii="Candara"/>
                              <w:spacing w:val="-5"/>
                              <w:sz w:val="40"/>
                            </w:rPr>
                            <w:fldChar w:fldCharType="separate"/>
                          </w:r>
                          <w:r>
                            <w:rPr>
                              <w:rFonts w:ascii="Candara"/>
                              <w:spacing w:val="-5"/>
                              <w:sz w:val="40"/>
                            </w:rPr>
                            <w:t>236</w:t>
                          </w:r>
                          <w:r>
                            <w:rPr>
                              <w:rFonts w:ascii="Candara"/>
                              <w:spacing w:val="-5"/>
                              <w:sz w:val="40"/>
                            </w:rPr>
                            <w:fldChar w:fldCharType="end"/>
                          </w:r>
                        </w:p>
                      </w:txbxContent>
                    </wps:txbx>
                    <wps:bodyPr wrap="square" lIns="0" tIns="0" rIns="0" bIns="0" rtlCol="0">
                      <a:noAutofit/>
                    </wps:bodyPr>
                  </wps:wsp>
                </a:graphicData>
              </a:graphic>
            </wp:anchor>
          </w:drawing>
        </mc:Choice>
        <mc:Fallback>
          <w:pict>
            <v:shape style="position:absolute;margin-left:293.679993pt;margin-top:800.102295pt;width:37.050pt;height:22pt;mso-position-horizontal-relative:page;mso-position-vertical-relative:page;z-index:-25207808" type="#_x0000_t202" id="docshape142" filled="false" stroked="false">
              <v:textbox inset="0,0,0,0">
                <w:txbxContent>
                  <w:p>
                    <w:pPr>
                      <w:spacing w:line="417" w:lineRule="exact" w:before="0"/>
                      <w:ind w:left="60" w:right="0" w:firstLine="0"/>
                      <w:jc w:val="left"/>
                      <w:rPr>
                        <w:rFonts w:ascii="Candara"/>
                        <w:sz w:val="40"/>
                      </w:rPr>
                    </w:pPr>
                    <w:r>
                      <w:rPr>
                        <w:rFonts w:ascii="Candara"/>
                        <w:spacing w:val="-5"/>
                        <w:sz w:val="40"/>
                      </w:rPr>
                      <w:fldChar w:fldCharType="begin"/>
                    </w:r>
                    <w:r>
                      <w:rPr>
                        <w:rFonts w:ascii="Candara"/>
                        <w:spacing w:val="-5"/>
                        <w:sz w:val="40"/>
                      </w:rPr>
                      <w:instrText> PAGE </w:instrText>
                    </w:r>
                    <w:r>
                      <w:rPr>
                        <w:rFonts w:ascii="Candara"/>
                        <w:spacing w:val="-5"/>
                        <w:sz w:val="40"/>
                      </w:rPr>
                      <w:fldChar w:fldCharType="separate"/>
                    </w:r>
                    <w:r>
                      <w:rPr>
                        <w:rFonts w:ascii="Candara"/>
                        <w:spacing w:val="-5"/>
                        <w:sz w:val="40"/>
                      </w:rPr>
                      <w:t>236</w:t>
                    </w:r>
                    <w:r>
                      <w:rPr>
                        <w:rFonts w:ascii="Candara"/>
                        <w:spacing w:val="-5"/>
                        <w:sz w:val="40"/>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53">
    <w:multiLevelType w:val="hybridMultilevel"/>
    <w:lvl w:ilvl="0">
      <w:start w:val="0"/>
      <w:numFmt w:val="bullet"/>
      <w:lvlText w:val="-"/>
      <w:lvlJc w:val="left"/>
      <w:pPr>
        <w:ind w:left="78" w:hanging="284"/>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524" w:hanging="284"/>
      </w:pPr>
      <w:rPr>
        <w:rFonts w:hint="default"/>
        <w:lang w:val="fr-FR" w:eastAsia="en-US" w:bidi="ar-SA"/>
      </w:rPr>
    </w:lvl>
    <w:lvl w:ilvl="2">
      <w:start w:val="0"/>
      <w:numFmt w:val="bullet"/>
      <w:lvlText w:val="•"/>
      <w:lvlJc w:val="left"/>
      <w:pPr>
        <w:ind w:left="969" w:hanging="284"/>
      </w:pPr>
      <w:rPr>
        <w:rFonts w:hint="default"/>
        <w:lang w:val="fr-FR" w:eastAsia="en-US" w:bidi="ar-SA"/>
      </w:rPr>
    </w:lvl>
    <w:lvl w:ilvl="3">
      <w:start w:val="0"/>
      <w:numFmt w:val="bullet"/>
      <w:lvlText w:val="•"/>
      <w:lvlJc w:val="left"/>
      <w:pPr>
        <w:ind w:left="1414" w:hanging="284"/>
      </w:pPr>
      <w:rPr>
        <w:rFonts w:hint="default"/>
        <w:lang w:val="fr-FR" w:eastAsia="en-US" w:bidi="ar-SA"/>
      </w:rPr>
    </w:lvl>
    <w:lvl w:ilvl="4">
      <w:start w:val="0"/>
      <w:numFmt w:val="bullet"/>
      <w:lvlText w:val="•"/>
      <w:lvlJc w:val="left"/>
      <w:pPr>
        <w:ind w:left="1858" w:hanging="284"/>
      </w:pPr>
      <w:rPr>
        <w:rFonts w:hint="default"/>
        <w:lang w:val="fr-FR" w:eastAsia="en-US" w:bidi="ar-SA"/>
      </w:rPr>
    </w:lvl>
    <w:lvl w:ilvl="5">
      <w:start w:val="0"/>
      <w:numFmt w:val="bullet"/>
      <w:lvlText w:val="•"/>
      <w:lvlJc w:val="left"/>
      <w:pPr>
        <w:ind w:left="2303" w:hanging="284"/>
      </w:pPr>
      <w:rPr>
        <w:rFonts w:hint="default"/>
        <w:lang w:val="fr-FR" w:eastAsia="en-US" w:bidi="ar-SA"/>
      </w:rPr>
    </w:lvl>
    <w:lvl w:ilvl="6">
      <w:start w:val="0"/>
      <w:numFmt w:val="bullet"/>
      <w:lvlText w:val="•"/>
      <w:lvlJc w:val="left"/>
      <w:pPr>
        <w:ind w:left="2748" w:hanging="284"/>
      </w:pPr>
      <w:rPr>
        <w:rFonts w:hint="default"/>
        <w:lang w:val="fr-FR" w:eastAsia="en-US" w:bidi="ar-SA"/>
      </w:rPr>
    </w:lvl>
    <w:lvl w:ilvl="7">
      <w:start w:val="0"/>
      <w:numFmt w:val="bullet"/>
      <w:lvlText w:val="•"/>
      <w:lvlJc w:val="left"/>
      <w:pPr>
        <w:ind w:left="3192" w:hanging="284"/>
      </w:pPr>
      <w:rPr>
        <w:rFonts w:hint="default"/>
        <w:lang w:val="fr-FR" w:eastAsia="en-US" w:bidi="ar-SA"/>
      </w:rPr>
    </w:lvl>
    <w:lvl w:ilvl="8">
      <w:start w:val="0"/>
      <w:numFmt w:val="bullet"/>
      <w:lvlText w:val="•"/>
      <w:lvlJc w:val="left"/>
      <w:pPr>
        <w:ind w:left="3637" w:hanging="284"/>
      </w:pPr>
      <w:rPr>
        <w:rFonts w:hint="default"/>
        <w:lang w:val="fr-FR" w:eastAsia="en-US" w:bidi="ar-SA"/>
      </w:rPr>
    </w:lvl>
  </w:abstractNum>
  <w:abstractNum w:abstractNumId="852">
    <w:multiLevelType w:val="hybridMultilevel"/>
    <w:lvl w:ilvl="0">
      <w:start w:val="0"/>
      <w:numFmt w:val="bullet"/>
      <w:lvlText w:val="●"/>
      <w:lvlJc w:val="left"/>
      <w:pPr>
        <w:ind w:left="267" w:hanging="18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362"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2">
      <w:start w:val="0"/>
      <w:numFmt w:val="bullet"/>
      <w:lvlText w:val="•"/>
      <w:lvlJc w:val="left"/>
      <w:pPr>
        <w:ind w:left="697" w:hanging="129"/>
      </w:pPr>
      <w:rPr>
        <w:rFonts w:hint="default"/>
        <w:lang w:val="fr-FR" w:eastAsia="en-US" w:bidi="ar-SA"/>
      </w:rPr>
    </w:lvl>
    <w:lvl w:ilvl="3">
      <w:start w:val="0"/>
      <w:numFmt w:val="bullet"/>
      <w:lvlText w:val="•"/>
      <w:lvlJc w:val="left"/>
      <w:pPr>
        <w:ind w:left="1034" w:hanging="129"/>
      </w:pPr>
      <w:rPr>
        <w:rFonts w:hint="default"/>
        <w:lang w:val="fr-FR" w:eastAsia="en-US" w:bidi="ar-SA"/>
      </w:rPr>
    </w:lvl>
    <w:lvl w:ilvl="4">
      <w:start w:val="0"/>
      <w:numFmt w:val="bullet"/>
      <w:lvlText w:val="•"/>
      <w:lvlJc w:val="left"/>
      <w:pPr>
        <w:ind w:left="1371" w:hanging="129"/>
      </w:pPr>
      <w:rPr>
        <w:rFonts w:hint="default"/>
        <w:lang w:val="fr-FR" w:eastAsia="en-US" w:bidi="ar-SA"/>
      </w:rPr>
    </w:lvl>
    <w:lvl w:ilvl="5">
      <w:start w:val="0"/>
      <w:numFmt w:val="bullet"/>
      <w:lvlText w:val="•"/>
      <w:lvlJc w:val="left"/>
      <w:pPr>
        <w:ind w:left="1708" w:hanging="129"/>
      </w:pPr>
      <w:rPr>
        <w:rFonts w:hint="default"/>
        <w:lang w:val="fr-FR" w:eastAsia="en-US" w:bidi="ar-SA"/>
      </w:rPr>
    </w:lvl>
    <w:lvl w:ilvl="6">
      <w:start w:val="0"/>
      <w:numFmt w:val="bullet"/>
      <w:lvlText w:val="•"/>
      <w:lvlJc w:val="left"/>
      <w:pPr>
        <w:ind w:left="2045" w:hanging="129"/>
      </w:pPr>
      <w:rPr>
        <w:rFonts w:hint="default"/>
        <w:lang w:val="fr-FR" w:eastAsia="en-US" w:bidi="ar-SA"/>
      </w:rPr>
    </w:lvl>
    <w:lvl w:ilvl="7">
      <w:start w:val="0"/>
      <w:numFmt w:val="bullet"/>
      <w:lvlText w:val="•"/>
      <w:lvlJc w:val="left"/>
      <w:pPr>
        <w:ind w:left="2382" w:hanging="129"/>
      </w:pPr>
      <w:rPr>
        <w:rFonts w:hint="default"/>
        <w:lang w:val="fr-FR" w:eastAsia="en-US" w:bidi="ar-SA"/>
      </w:rPr>
    </w:lvl>
    <w:lvl w:ilvl="8">
      <w:start w:val="0"/>
      <w:numFmt w:val="bullet"/>
      <w:lvlText w:val="•"/>
      <w:lvlJc w:val="left"/>
      <w:pPr>
        <w:ind w:left="2719" w:hanging="129"/>
      </w:pPr>
      <w:rPr>
        <w:rFonts w:hint="default"/>
        <w:lang w:val="fr-FR" w:eastAsia="en-US" w:bidi="ar-SA"/>
      </w:rPr>
    </w:lvl>
  </w:abstractNum>
  <w:abstractNum w:abstractNumId="851">
    <w:multiLevelType w:val="hybridMultilevel"/>
    <w:lvl w:ilvl="0">
      <w:start w:val="0"/>
      <w:numFmt w:val="bullet"/>
      <w:lvlText w:val="-"/>
      <w:lvlJc w:val="left"/>
      <w:pPr>
        <w:ind w:left="362" w:hanging="284"/>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778" w:hanging="284"/>
      </w:pPr>
      <w:rPr>
        <w:rFonts w:hint="default"/>
        <w:lang w:val="fr-FR" w:eastAsia="en-US" w:bidi="ar-SA"/>
      </w:rPr>
    </w:lvl>
    <w:lvl w:ilvl="2">
      <w:start w:val="0"/>
      <w:numFmt w:val="bullet"/>
      <w:lvlText w:val="•"/>
      <w:lvlJc w:val="left"/>
      <w:pPr>
        <w:ind w:left="1196" w:hanging="284"/>
      </w:pPr>
      <w:rPr>
        <w:rFonts w:hint="default"/>
        <w:lang w:val="fr-FR" w:eastAsia="en-US" w:bidi="ar-SA"/>
      </w:rPr>
    </w:lvl>
    <w:lvl w:ilvl="3">
      <w:start w:val="0"/>
      <w:numFmt w:val="bullet"/>
      <w:lvlText w:val="•"/>
      <w:lvlJc w:val="left"/>
      <w:pPr>
        <w:ind w:left="1614" w:hanging="284"/>
      </w:pPr>
      <w:rPr>
        <w:rFonts w:hint="default"/>
        <w:lang w:val="fr-FR" w:eastAsia="en-US" w:bidi="ar-SA"/>
      </w:rPr>
    </w:lvl>
    <w:lvl w:ilvl="4">
      <w:start w:val="0"/>
      <w:numFmt w:val="bullet"/>
      <w:lvlText w:val="•"/>
      <w:lvlJc w:val="left"/>
      <w:pPr>
        <w:ind w:left="2032" w:hanging="284"/>
      </w:pPr>
      <w:rPr>
        <w:rFonts w:hint="default"/>
        <w:lang w:val="fr-FR" w:eastAsia="en-US" w:bidi="ar-SA"/>
      </w:rPr>
    </w:lvl>
    <w:lvl w:ilvl="5">
      <w:start w:val="0"/>
      <w:numFmt w:val="bullet"/>
      <w:lvlText w:val="•"/>
      <w:lvlJc w:val="left"/>
      <w:pPr>
        <w:ind w:left="2450" w:hanging="284"/>
      </w:pPr>
      <w:rPr>
        <w:rFonts w:hint="default"/>
        <w:lang w:val="fr-FR" w:eastAsia="en-US" w:bidi="ar-SA"/>
      </w:rPr>
    </w:lvl>
    <w:lvl w:ilvl="6">
      <w:start w:val="0"/>
      <w:numFmt w:val="bullet"/>
      <w:lvlText w:val="•"/>
      <w:lvlJc w:val="left"/>
      <w:pPr>
        <w:ind w:left="2868" w:hanging="284"/>
      </w:pPr>
      <w:rPr>
        <w:rFonts w:hint="default"/>
        <w:lang w:val="fr-FR" w:eastAsia="en-US" w:bidi="ar-SA"/>
      </w:rPr>
    </w:lvl>
    <w:lvl w:ilvl="7">
      <w:start w:val="0"/>
      <w:numFmt w:val="bullet"/>
      <w:lvlText w:val="•"/>
      <w:lvlJc w:val="left"/>
      <w:pPr>
        <w:ind w:left="3286" w:hanging="284"/>
      </w:pPr>
      <w:rPr>
        <w:rFonts w:hint="default"/>
        <w:lang w:val="fr-FR" w:eastAsia="en-US" w:bidi="ar-SA"/>
      </w:rPr>
    </w:lvl>
    <w:lvl w:ilvl="8">
      <w:start w:val="0"/>
      <w:numFmt w:val="bullet"/>
      <w:lvlText w:val="•"/>
      <w:lvlJc w:val="left"/>
      <w:pPr>
        <w:ind w:left="3704" w:hanging="284"/>
      </w:pPr>
      <w:rPr>
        <w:rFonts w:hint="default"/>
        <w:lang w:val="fr-FR" w:eastAsia="en-US" w:bidi="ar-SA"/>
      </w:rPr>
    </w:lvl>
  </w:abstractNum>
  <w:abstractNum w:abstractNumId="850">
    <w:multiLevelType w:val="hybridMultilevel"/>
    <w:lvl w:ilvl="0">
      <w:start w:val="0"/>
      <w:numFmt w:val="bullet"/>
      <w:lvlText w:val="●"/>
      <w:lvlJc w:val="left"/>
      <w:pPr>
        <w:ind w:left="266" w:hanging="18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361"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2">
      <w:start w:val="0"/>
      <w:numFmt w:val="bullet"/>
      <w:lvlText w:val="•"/>
      <w:lvlJc w:val="left"/>
      <w:pPr>
        <w:ind w:left="697" w:hanging="129"/>
      </w:pPr>
      <w:rPr>
        <w:rFonts w:hint="default"/>
        <w:lang w:val="fr-FR" w:eastAsia="en-US" w:bidi="ar-SA"/>
      </w:rPr>
    </w:lvl>
    <w:lvl w:ilvl="3">
      <w:start w:val="0"/>
      <w:numFmt w:val="bullet"/>
      <w:lvlText w:val="•"/>
      <w:lvlJc w:val="left"/>
      <w:pPr>
        <w:ind w:left="1034" w:hanging="129"/>
      </w:pPr>
      <w:rPr>
        <w:rFonts w:hint="default"/>
        <w:lang w:val="fr-FR" w:eastAsia="en-US" w:bidi="ar-SA"/>
      </w:rPr>
    </w:lvl>
    <w:lvl w:ilvl="4">
      <w:start w:val="0"/>
      <w:numFmt w:val="bullet"/>
      <w:lvlText w:val="•"/>
      <w:lvlJc w:val="left"/>
      <w:pPr>
        <w:ind w:left="1371" w:hanging="129"/>
      </w:pPr>
      <w:rPr>
        <w:rFonts w:hint="default"/>
        <w:lang w:val="fr-FR" w:eastAsia="en-US" w:bidi="ar-SA"/>
      </w:rPr>
    </w:lvl>
    <w:lvl w:ilvl="5">
      <w:start w:val="0"/>
      <w:numFmt w:val="bullet"/>
      <w:lvlText w:val="•"/>
      <w:lvlJc w:val="left"/>
      <w:pPr>
        <w:ind w:left="1708" w:hanging="129"/>
      </w:pPr>
      <w:rPr>
        <w:rFonts w:hint="default"/>
        <w:lang w:val="fr-FR" w:eastAsia="en-US" w:bidi="ar-SA"/>
      </w:rPr>
    </w:lvl>
    <w:lvl w:ilvl="6">
      <w:start w:val="0"/>
      <w:numFmt w:val="bullet"/>
      <w:lvlText w:val="•"/>
      <w:lvlJc w:val="left"/>
      <w:pPr>
        <w:ind w:left="2045" w:hanging="129"/>
      </w:pPr>
      <w:rPr>
        <w:rFonts w:hint="default"/>
        <w:lang w:val="fr-FR" w:eastAsia="en-US" w:bidi="ar-SA"/>
      </w:rPr>
    </w:lvl>
    <w:lvl w:ilvl="7">
      <w:start w:val="0"/>
      <w:numFmt w:val="bullet"/>
      <w:lvlText w:val="•"/>
      <w:lvlJc w:val="left"/>
      <w:pPr>
        <w:ind w:left="2382" w:hanging="129"/>
      </w:pPr>
      <w:rPr>
        <w:rFonts w:hint="default"/>
        <w:lang w:val="fr-FR" w:eastAsia="en-US" w:bidi="ar-SA"/>
      </w:rPr>
    </w:lvl>
    <w:lvl w:ilvl="8">
      <w:start w:val="0"/>
      <w:numFmt w:val="bullet"/>
      <w:lvlText w:val="•"/>
      <w:lvlJc w:val="left"/>
      <w:pPr>
        <w:ind w:left="2719" w:hanging="129"/>
      </w:pPr>
      <w:rPr>
        <w:rFonts w:hint="default"/>
        <w:lang w:val="fr-FR" w:eastAsia="en-US" w:bidi="ar-SA"/>
      </w:rPr>
    </w:lvl>
  </w:abstractNum>
  <w:abstractNum w:abstractNumId="849">
    <w:multiLevelType w:val="hybridMultilevel"/>
    <w:lvl w:ilvl="0">
      <w:start w:val="0"/>
      <w:numFmt w:val="bullet"/>
      <w:lvlText w:val=""/>
      <w:lvlJc w:val="left"/>
      <w:pPr>
        <w:ind w:left="800"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76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94" w:hanging="360"/>
      </w:pPr>
      <w:rPr>
        <w:rFonts w:hint="default"/>
        <w:lang w:val="fr-FR" w:eastAsia="en-US" w:bidi="ar-SA"/>
      </w:rPr>
    </w:lvl>
    <w:lvl w:ilvl="4">
      <w:start w:val="0"/>
      <w:numFmt w:val="bullet"/>
      <w:lvlText w:val="•"/>
      <w:lvlJc w:val="left"/>
      <w:pPr>
        <w:ind w:left="4659" w:hanging="360"/>
      </w:pPr>
      <w:rPr>
        <w:rFonts w:hint="default"/>
        <w:lang w:val="fr-FR" w:eastAsia="en-US" w:bidi="ar-SA"/>
      </w:rPr>
    </w:lvl>
    <w:lvl w:ilvl="5">
      <w:start w:val="0"/>
      <w:numFmt w:val="bullet"/>
      <w:lvlText w:val="•"/>
      <w:lvlJc w:val="left"/>
      <w:pPr>
        <w:ind w:left="5624" w:hanging="360"/>
      </w:pPr>
      <w:rPr>
        <w:rFonts w:hint="default"/>
        <w:lang w:val="fr-FR" w:eastAsia="en-US" w:bidi="ar-SA"/>
      </w:rPr>
    </w:lvl>
    <w:lvl w:ilvl="6">
      <w:start w:val="0"/>
      <w:numFmt w:val="bullet"/>
      <w:lvlText w:val="•"/>
      <w:lvlJc w:val="left"/>
      <w:pPr>
        <w:ind w:left="6588" w:hanging="360"/>
      </w:pPr>
      <w:rPr>
        <w:rFonts w:hint="default"/>
        <w:lang w:val="fr-FR" w:eastAsia="en-US" w:bidi="ar-SA"/>
      </w:rPr>
    </w:lvl>
    <w:lvl w:ilvl="7">
      <w:start w:val="0"/>
      <w:numFmt w:val="bullet"/>
      <w:lvlText w:val="•"/>
      <w:lvlJc w:val="left"/>
      <w:pPr>
        <w:ind w:left="7553" w:hanging="360"/>
      </w:pPr>
      <w:rPr>
        <w:rFonts w:hint="default"/>
        <w:lang w:val="fr-FR" w:eastAsia="en-US" w:bidi="ar-SA"/>
      </w:rPr>
    </w:lvl>
    <w:lvl w:ilvl="8">
      <w:start w:val="0"/>
      <w:numFmt w:val="bullet"/>
      <w:lvlText w:val="•"/>
      <w:lvlJc w:val="left"/>
      <w:pPr>
        <w:ind w:left="8518" w:hanging="360"/>
      </w:pPr>
      <w:rPr>
        <w:rFonts w:hint="default"/>
        <w:lang w:val="fr-FR" w:eastAsia="en-US" w:bidi="ar-SA"/>
      </w:rPr>
    </w:lvl>
  </w:abstractNum>
  <w:abstractNum w:abstractNumId="848">
    <w:multiLevelType w:val="hybridMultilevel"/>
    <w:lvl w:ilvl="0">
      <w:start w:val="0"/>
      <w:numFmt w:val="bullet"/>
      <w:lvlText w:val="-"/>
      <w:lvlJc w:val="left"/>
      <w:pPr>
        <w:ind w:left="361" w:hanging="284"/>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779" w:hanging="284"/>
      </w:pPr>
      <w:rPr>
        <w:rFonts w:hint="default"/>
        <w:lang w:val="fr-FR" w:eastAsia="en-US" w:bidi="ar-SA"/>
      </w:rPr>
    </w:lvl>
    <w:lvl w:ilvl="2">
      <w:start w:val="0"/>
      <w:numFmt w:val="bullet"/>
      <w:lvlText w:val="•"/>
      <w:lvlJc w:val="left"/>
      <w:pPr>
        <w:ind w:left="1199" w:hanging="284"/>
      </w:pPr>
      <w:rPr>
        <w:rFonts w:hint="default"/>
        <w:lang w:val="fr-FR" w:eastAsia="en-US" w:bidi="ar-SA"/>
      </w:rPr>
    </w:lvl>
    <w:lvl w:ilvl="3">
      <w:start w:val="0"/>
      <w:numFmt w:val="bullet"/>
      <w:lvlText w:val="•"/>
      <w:lvlJc w:val="left"/>
      <w:pPr>
        <w:ind w:left="1618" w:hanging="284"/>
      </w:pPr>
      <w:rPr>
        <w:rFonts w:hint="default"/>
        <w:lang w:val="fr-FR" w:eastAsia="en-US" w:bidi="ar-SA"/>
      </w:rPr>
    </w:lvl>
    <w:lvl w:ilvl="4">
      <w:start w:val="0"/>
      <w:numFmt w:val="bullet"/>
      <w:lvlText w:val="•"/>
      <w:lvlJc w:val="left"/>
      <w:pPr>
        <w:ind w:left="2038" w:hanging="284"/>
      </w:pPr>
      <w:rPr>
        <w:rFonts w:hint="default"/>
        <w:lang w:val="fr-FR" w:eastAsia="en-US" w:bidi="ar-SA"/>
      </w:rPr>
    </w:lvl>
    <w:lvl w:ilvl="5">
      <w:start w:val="0"/>
      <w:numFmt w:val="bullet"/>
      <w:lvlText w:val="•"/>
      <w:lvlJc w:val="left"/>
      <w:pPr>
        <w:ind w:left="2458" w:hanging="284"/>
      </w:pPr>
      <w:rPr>
        <w:rFonts w:hint="default"/>
        <w:lang w:val="fr-FR" w:eastAsia="en-US" w:bidi="ar-SA"/>
      </w:rPr>
    </w:lvl>
    <w:lvl w:ilvl="6">
      <w:start w:val="0"/>
      <w:numFmt w:val="bullet"/>
      <w:lvlText w:val="•"/>
      <w:lvlJc w:val="left"/>
      <w:pPr>
        <w:ind w:left="2877" w:hanging="284"/>
      </w:pPr>
      <w:rPr>
        <w:rFonts w:hint="default"/>
        <w:lang w:val="fr-FR" w:eastAsia="en-US" w:bidi="ar-SA"/>
      </w:rPr>
    </w:lvl>
    <w:lvl w:ilvl="7">
      <w:start w:val="0"/>
      <w:numFmt w:val="bullet"/>
      <w:lvlText w:val="•"/>
      <w:lvlJc w:val="left"/>
      <w:pPr>
        <w:ind w:left="3297" w:hanging="284"/>
      </w:pPr>
      <w:rPr>
        <w:rFonts w:hint="default"/>
        <w:lang w:val="fr-FR" w:eastAsia="en-US" w:bidi="ar-SA"/>
      </w:rPr>
    </w:lvl>
    <w:lvl w:ilvl="8">
      <w:start w:val="0"/>
      <w:numFmt w:val="bullet"/>
      <w:lvlText w:val="•"/>
      <w:lvlJc w:val="left"/>
      <w:pPr>
        <w:ind w:left="3716" w:hanging="284"/>
      </w:pPr>
      <w:rPr>
        <w:rFonts w:hint="default"/>
        <w:lang w:val="fr-FR" w:eastAsia="en-US" w:bidi="ar-SA"/>
      </w:rPr>
    </w:lvl>
  </w:abstractNum>
  <w:abstractNum w:abstractNumId="847">
    <w:multiLevelType w:val="hybridMultilevel"/>
    <w:lvl w:ilvl="0">
      <w:start w:val="0"/>
      <w:numFmt w:val="bullet"/>
      <w:lvlText w:val="-"/>
      <w:lvlJc w:val="left"/>
      <w:pPr>
        <w:ind w:left="363"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648" w:hanging="129"/>
      </w:pPr>
      <w:rPr>
        <w:rFonts w:hint="default"/>
        <w:lang w:val="fr-FR" w:eastAsia="en-US" w:bidi="ar-SA"/>
      </w:rPr>
    </w:lvl>
    <w:lvl w:ilvl="2">
      <w:start w:val="0"/>
      <w:numFmt w:val="bullet"/>
      <w:lvlText w:val="•"/>
      <w:lvlJc w:val="left"/>
      <w:pPr>
        <w:ind w:left="937" w:hanging="129"/>
      </w:pPr>
      <w:rPr>
        <w:rFonts w:hint="default"/>
        <w:lang w:val="fr-FR" w:eastAsia="en-US" w:bidi="ar-SA"/>
      </w:rPr>
    </w:lvl>
    <w:lvl w:ilvl="3">
      <w:start w:val="0"/>
      <w:numFmt w:val="bullet"/>
      <w:lvlText w:val="•"/>
      <w:lvlJc w:val="left"/>
      <w:pPr>
        <w:ind w:left="1225" w:hanging="129"/>
      </w:pPr>
      <w:rPr>
        <w:rFonts w:hint="default"/>
        <w:lang w:val="fr-FR" w:eastAsia="en-US" w:bidi="ar-SA"/>
      </w:rPr>
    </w:lvl>
    <w:lvl w:ilvl="4">
      <w:start w:val="0"/>
      <w:numFmt w:val="bullet"/>
      <w:lvlText w:val="•"/>
      <w:lvlJc w:val="left"/>
      <w:pPr>
        <w:ind w:left="1514" w:hanging="129"/>
      </w:pPr>
      <w:rPr>
        <w:rFonts w:hint="default"/>
        <w:lang w:val="fr-FR" w:eastAsia="en-US" w:bidi="ar-SA"/>
      </w:rPr>
    </w:lvl>
    <w:lvl w:ilvl="5">
      <w:start w:val="0"/>
      <w:numFmt w:val="bullet"/>
      <w:lvlText w:val="•"/>
      <w:lvlJc w:val="left"/>
      <w:pPr>
        <w:ind w:left="1803" w:hanging="129"/>
      </w:pPr>
      <w:rPr>
        <w:rFonts w:hint="default"/>
        <w:lang w:val="fr-FR" w:eastAsia="en-US" w:bidi="ar-SA"/>
      </w:rPr>
    </w:lvl>
    <w:lvl w:ilvl="6">
      <w:start w:val="0"/>
      <w:numFmt w:val="bullet"/>
      <w:lvlText w:val="•"/>
      <w:lvlJc w:val="left"/>
      <w:pPr>
        <w:ind w:left="2091" w:hanging="129"/>
      </w:pPr>
      <w:rPr>
        <w:rFonts w:hint="default"/>
        <w:lang w:val="fr-FR" w:eastAsia="en-US" w:bidi="ar-SA"/>
      </w:rPr>
    </w:lvl>
    <w:lvl w:ilvl="7">
      <w:start w:val="0"/>
      <w:numFmt w:val="bullet"/>
      <w:lvlText w:val="•"/>
      <w:lvlJc w:val="left"/>
      <w:pPr>
        <w:ind w:left="2380" w:hanging="129"/>
      </w:pPr>
      <w:rPr>
        <w:rFonts w:hint="default"/>
        <w:lang w:val="fr-FR" w:eastAsia="en-US" w:bidi="ar-SA"/>
      </w:rPr>
    </w:lvl>
    <w:lvl w:ilvl="8">
      <w:start w:val="0"/>
      <w:numFmt w:val="bullet"/>
      <w:lvlText w:val="•"/>
      <w:lvlJc w:val="left"/>
      <w:pPr>
        <w:ind w:left="2668" w:hanging="129"/>
      </w:pPr>
      <w:rPr>
        <w:rFonts w:hint="default"/>
        <w:lang w:val="fr-FR" w:eastAsia="en-US" w:bidi="ar-SA"/>
      </w:rPr>
    </w:lvl>
  </w:abstractNum>
  <w:abstractNum w:abstractNumId="846">
    <w:multiLevelType w:val="hybridMultilevel"/>
    <w:lvl w:ilvl="0">
      <w:start w:val="0"/>
      <w:numFmt w:val="bullet"/>
      <w:lvlText w:val="-"/>
      <w:lvlJc w:val="left"/>
      <w:pPr>
        <w:ind w:left="361" w:hanging="284"/>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779" w:hanging="284"/>
      </w:pPr>
      <w:rPr>
        <w:rFonts w:hint="default"/>
        <w:lang w:val="fr-FR" w:eastAsia="en-US" w:bidi="ar-SA"/>
      </w:rPr>
    </w:lvl>
    <w:lvl w:ilvl="2">
      <w:start w:val="0"/>
      <w:numFmt w:val="bullet"/>
      <w:lvlText w:val="•"/>
      <w:lvlJc w:val="left"/>
      <w:pPr>
        <w:ind w:left="1199" w:hanging="284"/>
      </w:pPr>
      <w:rPr>
        <w:rFonts w:hint="default"/>
        <w:lang w:val="fr-FR" w:eastAsia="en-US" w:bidi="ar-SA"/>
      </w:rPr>
    </w:lvl>
    <w:lvl w:ilvl="3">
      <w:start w:val="0"/>
      <w:numFmt w:val="bullet"/>
      <w:lvlText w:val="•"/>
      <w:lvlJc w:val="left"/>
      <w:pPr>
        <w:ind w:left="1618" w:hanging="284"/>
      </w:pPr>
      <w:rPr>
        <w:rFonts w:hint="default"/>
        <w:lang w:val="fr-FR" w:eastAsia="en-US" w:bidi="ar-SA"/>
      </w:rPr>
    </w:lvl>
    <w:lvl w:ilvl="4">
      <w:start w:val="0"/>
      <w:numFmt w:val="bullet"/>
      <w:lvlText w:val="•"/>
      <w:lvlJc w:val="left"/>
      <w:pPr>
        <w:ind w:left="2038" w:hanging="284"/>
      </w:pPr>
      <w:rPr>
        <w:rFonts w:hint="default"/>
        <w:lang w:val="fr-FR" w:eastAsia="en-US" w:bidi="ar-SA"/>
      </w:rPr>
    </w:lvl>
    <w:lvl w:ilvl="5">
      <w:start w:val="0"/>
      <w:numFmt w:val="bullet"/>
      <w:lvlText w:val="•"/>
      <w:lvlJc w:val="left"/>
      <w:pPr>
        <w:ind w:left="2458" w:hanging="284"/>
      </w:pPr>
      <w:rPr>
        <w:rFonts w:hint="default"/>
        <w:lang w:val="fr-FR" w:eastAsia="en-US" w:bidi="ar-SA"/>
      </w:rPr>
    </w:lvl>
    <w:lvl w:ilvl="6">
      <w:start w:val="0"/>
      <w:numFmt w:val="bullet"/>
      <w:lvlText w:val="•"/>
      <w:lvlJc w:val="left"/>
      <w:pPr>
        <w:ind w:left="2877" w:hanging="284"/>
      </w:pPr>
      <w:rPr>
        <w:rFonts w:hint="default"/>
        <w:lang w:val="fr-FR" w:eastAsia="en-US" w:bidi="ar-SA"/>
      </w:rPr>
    </w:lvl>
    <w:lvl w:ilvl="7">
      <w:start w:val="0"/>
      <w:numFmt w:val="bullet"/>
      <w:lvlText w:val="•"/>
      <w:lvlJc w:val="left"/>
      <w:pPr>
        <w:ind w:left="3297" w:hanging="284"/>
      </w:pPr>
      <w:rPr>
        <w:rFonts w:hint="default"/>
        <w:lang w:val="fr-FR" w:eastAsia="en-US" w:bidi="ar-SA"/>
      </w:rPr>
    </w:lvl>
    <w:lvl w:ilvl="8">
      <w:start w:val="0"/>
      <w:numFmt w:val="bullet"/>
      <w:lvlText w:val="•"/>
      <w:lvlJc w:val="left"/>
      <w:pPr>
        <w:ind w:left="3716" w:hanging="284"/>
      </w:pPr>
      <w:rPr>
        <w:rFonts w:hint="default"/>
        <w:lang w:val="fr-FR" w:eastAsia="en-US" w:bidi="ar-SA"/>
      </w:rPr>
    </w:lvl>
  </w:abstractNum>
  <w:abstractNum w:abstractNumId="845">
    <w:multiLevelType w:val="hybridMultilevel"/>
    <w:lvl w:ilvl="0">
      <w:start w:val="0"/>
      <w:numFmt w:val="bullet"/>
      <w:lvlText w:val="●"/>
      <w:lvlJc w:val="left"/>
      <w:pPr>
        <w:ind w:left="268" w:hanging="18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363"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2">
      <w:start w:val="0"/>
      <w:numFmt w:val="bullet"/>
      <w:lvlText w:val="•"/>
      <w:lvlJc w:val="left"/>
      <w:pPr>
        <w:ind w:left="680" w:hanging="129"/>
      </w:pPr>
      <w:rPr>
        <w:rFonts w:hint="default"/>
        <w:lang w:val="fr-FR" w:eastAsia="en-US" w:bidi="ar-SA"/>
      </w:rPr>
    </w:lvl>
    <w:lvl w:ilvl="3">
      <w:start w:val="0"/>
      <w:numFmt w:val="bullet"/>
      <w:lvlText w:val="•"/>
      <w:lvlJc w:val="left"/>
      <w:pPr>
        <w:ind w:left="1001" w:hanging="129"/>
      </w:pPr>
      <w:rPr>
        <w:rFonts w:hint="default"/>
        <w:lang w:val="fr-FR" w:eastAsia="en-US" w:bidi="ar-SA"/>
      </w:rPr>
    </w:lvl>
    <w:lvl w:ilvl="4">
      <w:start w:val="0"/>
      <w:numFmt w:val="bullet"/>
      <w:lvlText w:val="•"/>
      <w:lvlJc w:val="left"/>
      <w:pPr>
        <w:ind w:left="1322" w:hanging="129"/>
      </w:pPr>
      <w:rPr>
        <w:rFonts w:hint="default"/>
        <w:lang w:val="fr-FR" w:eastAsia="en-US" w:bidi="ar-SA"/>
      </w:rPr>
    </w:lvl>
    <w:lvl w:ilvl="5">
      <w:start w:val="0"/>
      <w:numFmt w:val="bullet"/>
      <w:lvlText w:val="•"/>
      <w:lvlJc w:val="left"/>
      <w:pPr>
        <w:ind w:left="1642" w:hanging="129"/>
      </w:pPr>
      <w:rPr>
        <w:rFonts w:hint="default"/>
        <w:lang w:val="fr-FR" w:eastAsia="en-US" w:bidi="ar-SA"/>
      </w:rPr>
    </w:lvl>
    <w:lvl w:ilvl="6">
      <w:start w:val="0"/>
      <w:numFmt w:val="bullet"/>
      <w:lvlText w:val="•"/>
      <w:lvlJc w:val="left"/>
      <w:pPr>
        <w:ind w:left="1963" w:hanging="129"/>
      </w:pPr>
      <w:rPr>
        <w:rFonts w:hint="default"/>
        <w:lang w:val="fr-FR" w:eastAsia="en-US" w:bidi="ar-SA"/>
      </w:rPr>
    </w:lvl>
    <w:lvl w:ilvl="7">
      <w:start w:val="0"/>
      <w:numFmt w:val="bullet"/>
      <w:lvlText w:val="•"/>
      <w:lvlJc w:val="left"/>
      <w:pPr>
        <w:ind w:left="2284" w:hanging="129"/>
      </w:pPr>
      <w:rPr>
        <w:rFonts w:hint="default"/>
        <w:lang w:val="fr-FR" w:eastAsia="en-US" w:bidi="ar-SA"/>
      </w:rPr>
    </w:lvl>
    <w:lvl w:ilvl="8">
      <w:start w:val="0"/>
      <w:numFmt w:val="bullet"/>
      <w:lvlText w:val="•"/>
      <w:lvlJc w:val="left"/>
      <w:pPr>
        <w:ind w:left="2604" w:hanging="129"/>
      </w:pPr>
      <w:rPr>
        <w:rFonts w:hint="default"/>
        <w:lang w:val="fr-FR" w:eastAsia="en-US" w:bidi="ar-SA"/>
      </w:rPr>
    </w:lvl>
  </w:abstractNum>
  <w:abstractNum w:abstractNumId="844">
    <w:multiLevelType w:val="hybridMultilevel"/>
    <w:lvl w:ilvl="0">
      <w:start w:val="0"/>
      <w:numFmt w:val="bullet"/>
      <w:lvlText w:val="●"/>
      <w:lvlJc w:val="left"/>
      <w:pPr>
        <w:ind w:left="268" w:hanging="18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558" w:hanging="189"/>
      </w:pPr>
      <w:rPr>
        <w:rFonts w:hint="default"/>
        <w:lang w:val="fr-FR" w:eastAsia="en-US" w:bidi="ar-SA"/>
      </w:rPr>
    </w:lvl>
    <w:lvl w:ilvl="2">
      <w:start w:val="0"/>
      <w:numFmt w:val="bullet"/>
      <w:lvlText w:val="•"/>
      <w:lvlJc w:val="left"/>
      <w:pPr>
        <w:ind w:left="857" w:hanging="189"/>
      </w:pPr>
      <w:rPr>
        <w:rFonts w:hint="default"/>
        <w:lang w:val="fr-FR" w:eastAsia="en-US" w:bidi="ar-SA"/>
      </w:rPr>
    </w:lvl>
    <w:lvl w:ilvl="3">
      <w:start w:val="0"/>
      <w:numFmt w:val="bullet"/>
      <w:lvlText w:val="•"/>
      <w:lvlJc w:val="left"/>
      <w:pPr>
        <w:ind w:left="1155" w:hanging="189"/>
      </w:pPr>
      <w:rPr>
        <w:rFonts w:hint="default"/>
        <w:lang w:val="fr-FR" w:eastAsia="en-US" w:bidi="ar-SA"/>
      </w:rPr>
    </w:lvl>
    <w:lvl w:ilvl="4">
      <w:start w:val="0"/>
      <w:numFmt w:val="bullet"/>
      <w:lvlText w:val="•"/>
      <w:lvlJc w:val="left"/>
      <w:pPr>
        <w:ind w:left="1454" w:hanging="189"/>
      </w:pPr>
      <w:rPr>
        <w:rFonts w:hint="default"/>
        <w:lang w:val="fr-FR" w:eastAsia="en-US" w:bidi="ar-SA"/>
      </w:rPr>
    </w:lvl>
    <w:lvl w:ilvl="5">
      <w:start w:val="0"/>
      <w:numFmt w:val="bullet"/>
      <w:lvlText w:val="•"/>
      <w:lvlJc w:val="left"/>
      <w:pPr>
        <w:ind w:left="1753" w:hanging="189"/>
      </w:pPr>
      <w:rPr>
        <w:rFonts w:hint="default"/>
        <w:lang w:val="fr-FR" w:eastAsia="en-US" w:bidi="ar-SA"/>
      </w:rPr>
    </w:lvl>
    <w:lvl w:ilvl="6">
      <w:start w:val="0"/>
      <w:numFmt w:val="bullet"/>
      <w:lvlText w:val="•"/>
      <w:lvlJc w:val="left"/>
      <w:pPr>
        <w:ind w:left="2051" w:hanging="189"/>
      </w:pPr>
      <w:rPr>
        <w:rFonts w:hint="default"/>
        <w:lang w:val="fr-FR" w:eastAsia="en-US" w:bidi="ar-SA"/>
      </w:rPr>
    </w:lvl>
    <w:lvl w:ilvl="7">
      <w:start w:val="0"/>
      <w:numFmt w:val="bullet"/>
      <w:lvlText w:val="•"/>
      <w:lvlJc w:val="left"/>
      <w:pPr>
        <w:ind w:left="2350" w:hanging="189"/>
      </w:pPr>
      <w:rPr>
        <w:rFonts w:hint="default"/>
        <w:lang w:val="fr-FR" w:eastAsia="en-US" w:bidi="ar-SA"/>
      </w:rPr>
    </w:lvl>
    <w:lvl w:ilvl="8">
      <w:start w:val="0"/>
      <w:numFmt w:val="bullet"/>
      <w:lvlText w:val="•"/>
      <w:lvlJc w:val="left"/>
      <w:pPr>
        <w:ind w:left="2648" w:hanging="189"/>
      </w:pPr>
      <w:rPr>
        <w:rFonts w:hint="default"/>
        <w:lang w:val="fr-FR" w:eastAsia="en-US" w:bidi="ar-SA"/>
      </w:rPr>
    </w:lvl>
  </w:abstractNum>
  <w:abstractNum w:abstractNumId="843">
    <w:multiLevelType w:val="hybridMultilevel"/>
    <w:lvl w:ilvl="0">
      <w:start w:val="0"/>
      <w:numFmt w:val="bullet"/>
      <w:lvlText w:val="-"/>
      <w:lvlJc w:val="left"/>
      <w:pPr>
        <w:ind w:left="361" w:hanging="284"/>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779" w:hanging="284"/>
      </w:pPr>
      <w:rPr>
        <w:rFonts w:hint="default"/>
        <w:lang w:val="fr-FR" w:eastAsia="en-US" w:bidi="ar-SA"/>
      </w:rPr>
    </w:lvl>
    <w:lvl w:ilvl="2">
      <w:start w:val="0"/>
      <w:numFmt w:val="bullet"/>
      <w:lvlText w:val="•"/>
      <w:lvlJc w:val="left"/>
      <w:pPr>
        <w:ind w:left="1199" w:hanging="284"/>
      </w:pPr>
      <w:rPr>
        <w:rFonts w:hint="default"/>
        <w:lang w:val="fr-FR" w:eastAsia="en-US" w:bidi="ar-SA"/>
      </w:rPr>
    </w:lvl>
    <w:lvl w:ilvl="3">
      <w:start w:val="0"/>
      <w:numFmt w:val="bullet"/>
      <w:lvlText w:val="•"/>
      <w:lvlJc w:val="left"/>
      <w:pPr>
        <w:ind w:left="1618" w:hanging="284"/>
      </w:pPr>
      <w:rPr>
        <w:rFonts w:hint="default"/>
        <w:lang w:val="fr-FR" w:eastAsia="en-US" w:bidi="ar-SA"/>
      </w:rPr>
    </w:lvl>
    <w:lvl w:ilvl="4">
      <w:start w:val="0"/>
      <w:numFmt w:val="bullet"/>
      <w:lvlText w:val="•"/>
      <w:lvlJc w:val="left"/>
      <w:pPr>
        <w:ind w:left="2038" w:hanging="284"/>
      </w:pPr>
      <w:rPr>
        <w:rFonts w:hint="default"/>
        <w:lang w:val="fr-FR" w:eastAsia="en-US" w:bidi="ar-SA"/>
      </w:rPr>
    </w:lvl>
    <w:lvl w:ilvl="5">
      <w:start w:val="0"/>
      <w:numFmt w:val="bullet"/>
      <w:lvlText w:val="•"/>
      <w:lvlJc w:val="left"/>
      <w:pPr>
        <w:ind w:left="2458" w:hanging="284"/>
      </w:pPr>
      <w:rPr>
        <w:rFonts w:hint="default"/>
        <w:lang w:val="fr-FR" w:eastAsia="en-US" w:bidi="ar-SA"/>
      </w:rPr>
    </w:lvl>
    <w:lvl w:ilvl="6">
      <w:start w:val="0"/>
      <w:numFmt w:val="bullet"/>
      <w:lvlText w:val="•"/>
      <w:lvlJc w:val="left"/>
      <w:pPr>
        <w:ind w:left="2877" w:hanging="284"/>
      </w:pPr>
      <w:rPr>
        <w:rFonts w:hint="default"/>
        <w:lang w:val="fr-FR" w:eastAsia="en-US" w:bidi="ar-SA"/>
      </w:rPr>
    </w:lvl>
    <w:lvl w:ilvl="7">
      <w:start w:val="0"/>
      <w:numFmt w:val="bullet"/>
      <w:lvlText w:val="•"/>
      <w:lvlJc w:val="left"/>
      <w:pPr>
        <w:ind w:left="3297" w:hanging="284"/>
      </w:pPr>
      <w:rPr>
        <w:rFonts w:hint="default"/>
        <w:lang w:val="fr-FR" w:eastAsia="en-US" w:bidi="ar-SA"/>
      </w:rPr>
    </w:lvl>
    <w:lvl w:ilvl="8">
      <w:start w:val="0"/>
      <w:numFmt w:val="bullet"/>
      <w:lvlText w:val="•"/>
      <w:lvlJc w:val="left"/>
      <w:pPr>
        <w:ind w:left="3716" w:hanging="284"/>
      </w:pPr>
      <w:rPr>
        <w:rFonts w:hint="default"/>
        <w:lang w:val="fr-FR" w:eastAsia="en-US" w:bidi="ar-SA"/>
      </w:rPr>
    </w:lvl>
  </w:abstractNum>
  <w:abstractNum w:abstractNumId="842">
    <w:multiLevelType w:val="hybridMultilevel"/>
    <w:lvl w:ilvl="0">
      <w:start w:val="0"/>
      <w:numFmt w:val="bullet"/>
      <w:lvlText w:val="●"/>
      <w:lvlJc w:val="left"/>
      <w:pPr>
        <w:ind w:left="79" w:hanging="18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669"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2">
      <w:start w:val="0"/>
      <w:numFmt w:val="bullet"/>
      <w:lvlText w:val="•"/>
      <w:lvlJc w:val="left"/>
      <w:pPr>
        <w:ind w:left="947" w:hanging="129"/>
      </w:pPr>
      <w:rPr>
        <w:rFonts w:hint="default"/>
        <w:lang w:val="fr-FR" w:eastAsia="en-US" w:bidi="ar-SA"/>
      </w:rPr>
    </w:lvl>
    <w:lvl w:ilvl="3">
      <w:start w:val="0"/>
      <w:numFmt w:val="bullet"/>
      <w:lvlText w:val="•"/>
      <w:lvlJc w:val="left"/>
      <w:pPr>
        <w:ind w:left="1234" w:hanging="129"/>
      </w:pPr>
      <w:rPr>
        <w:rFonts w:hint="default"/>
        <w:lang w:val="fr-FR" w:eastAsia="en-US" w:bidi="ar-SA"/>
      </w:rPr>
    </w:lvl>
    <w:lvl w:ilvl="4">
      <w:start w:val="0"/>
      <w:numFmt w:val="bullet"/>
      <w:lvlText w:val="•"/>
      <w:lvlJc w:val="left"/>
      <w:pPr>
        <w:ind w:left="1522" w:hanging="129"/>
      </w:pPr>
      <w:rPr>
        <w:rFonts w:hint="default"/>
        <w:lang w:val="fr-FR" w:eastAsia="en-US" w:bidi="ar-SA"/>
      </w:rPr>
    </w:lvl>
    <w:lvl w:ilvl="5">
      <w:start w:val="0"/>
      <w:numFmt w:val="bullet"/>
      <w:lvlText w:val="•"/>
      <w:lvlJc w:val="left"/>
      <w:pPr>
        <w:ind w:left="1809" w:hanging="129"/>
      </w:pPr>
      <w:rPr>
        <w:rFonts w:hint="default"/>
        <w:lang w:val="fr-FR" w:eastAsia="en-US" w:bidi="ar-SA"/>
      </w:rPr>
    </w:lvl>
    <w:lvl w:ilvl="6">
      <w:start w:val="0"/>
      <w:numFmt w:val="bullet"/>
      <w:lvlText w:val="•"/>
      <w:lvlJc w:val="left"/>
      <w:pPr>
        <w:ind w:left="2096" w:hanging="129"/>
      </w:pPr>
      <w:rPr>
        <w:rFonts w:hint="default"/>
        <w:lang w:val="fr-FR" w:eastAsia="en-US" w:bidi="ar-SA"/>
      </w:rPr>
    </w:lvl>
    <w:lvl w:ilvl="7">
      <w:start w:val="0"/>
      <w:numFmt w:val="bullet"/>
      <w:lvlText w:val="•"/>
      <w:lvlJc w:val="left"/>
      <w:pPr>
        <w:ind w:left="2384" w:hanging="129"/>
      </w:pPr>
      <w:rPr>
        <w:rFonts w:hint="default"/>
        <w:lang w:val="fr-FR" w:eastAsia="en-US" w:bidi="ar-SA"/>
      </w:rPr>
    </w:lvl>
    <w:lvl w:ilvl="8">
      <w:start w:val="0"/>
      <w:numFmt w:val="bullet"/>
      <w:lvlText w:val="•"/>
      <w:lvlJc w:val="left"/>
      <w:pPr>
        <w:ind w:left="2671" w:hanging="129"/>
      </w:pPr>
      <w:rPr>
        <w:rFonts w:hint="default"/>
        <w:lang w:val="fr-FR" w:eastAsia="en-US" w:bidi="ar-SA"/>
      </w:rPr>
    </w:lvl>
  </w:abstractNum>
  <w:abstractNum w:abstractNumId="841">
    <w:multiLevelType w:val="hybridMultilevel"/>
    <w:lvl w:ilvl="0">
      <w:start w:val="0"/>
      <w:numFmt w:val="bullet"/>
      <w:lvlText w:val="-"/>
      <w:lvlJc w:val="left"/>
      <w:pPr>
        <w:ind w:left="361" w:hanging="284"/>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779" w:hanging="284"/>
      </w:pPr>
      <w:rPr>
        <w:rFonts w:hint="default"/>
        <w:lang w:val="fr-FR" w:eastAsia="en-US" w:bidi="ar-SA"/>
      </w:rPr>
    </w:lvl>
    <w:lvl w:ilvl="2">
      <w:start w:val="0"/>
      <w:numFmt w:val="bullet"/>
      <w:lvlText w:val="•"/>
      <w:lvlJc w:val="left"/>
      <w:pPr>
        <w:ind w:left="1199" w:hanging="284"/>
      </w:pPr>
      <w:rPr>
        <w:rFonts w:hint="default"/>
        <w:lang w:val="fr-FR" w:eastAsia="en-US" w:bidi="ar-SA"/>
      </w:rPr>
    </w:lvl>
    <w:lvl w:ilvl="3">
      <w:start w:val="0"/>
      <w:numFmt w:val="bullet"/>
      <w:lvlText w:val="•"/>
      <w:lvlJc w:val="left"/>
      <w:pPr>
        <w:ind w:left="1618" w:hanging="284"/>
      </w:pPr>
      <w:rPr>
        <w:rFonts w:hint="default"/>
        <w:lang w:val="fr-FR" w:eastAsia="en-US" w:bidi="ar-SA"/>
      </w:rPr>
    </w:lvl>
    <w:lvl w:ilvl="4">
      <w:start w:val="0"/>
      <w:numFmt w:val="bullet"/>
      <w:lvlText w:val="•"/>
      <w:lvlJc w:val="left"/>
      <w:pPr>
        <w:ind w:left="2038" w:hanging="284"/>
      </w:pPr>
      <w:rPr>
        <w:rFonts w:hint="default"/>
        <w:lang w:val="fr-FR" w:eastAsia="en-US" w:bidi="ar-SA"/>
      </w:rPr>
    </w:lvl>
    <w:lvl w:ilvl="5">
      <w:start w:val="0"/>
      <w:numFmt w:val="bullet"/>
      <w:lvlText w:val="•"/>
      <w:lvlJc w:val="left"/>
      <w:pPr>
        <w:ind w:left="2458" w:hanging="284"/>
      </w:pPr>
      <w:rPr>
        <w:rFonts w:hint="default"/>
        <w:lang w:val="fr-FR" w:eastAsia="en-US" w:bidi="ar-SA"/>
      </w:rPr>
    </w:lvl>
    <w:lvl w:ilvl="6">
      <w:start w:val="0"/>
      <w:numFmt w:val="bullet"/>
      <w:lvlText w:val="•"/>
      <w:lvlJc w:val="left"/>
      <w:pPr>
        <w:ind w:left="2877" w:hanging="284"/>
      </w:pPr>
      <w:rPr>
        <w:rFonts w:hint="default"/>
        <w:lang w:val="fr-FR" w:eastAsia="en-US" w:bidi="ar-SA"/>
      </w:rPr>
    </w:lvl>
    <w:lvl w:ilvl="7">
      <w:start w:val="0"/>
      <w:numFmt w:val="bullet"/>
      <w:lvlText w:val="•"/>
      <w:lvlJc w:val="left"/>
      <w:pPr>
        <w:ind w:left="3297" w:hanging="284"/>
      </w:pPr>
      <w:rPr>
        <w:rFonts w:hint="default"/>
        <w:lang w:val="fr-FR" w:eastAsia="en-US" w:bidi="ar-SA"/>
      </w:rPr>
    </w:lvl>
    <w:lvl w:ilvl="8">
      <w:start w:val="0"/>
      <w:numFmt w:val="bullet"/>
      <w:lvlText w:val="•"/>
      <w:lvlJc w:val="left"/>
      <w:pPr>
        <w:ind w:left="3716" w:hanging="284"/>
      </w:pPr>
      <w:rPr>
        <w:rFonts w:hint="default"/>
        <w:lang w:val="fr-FR" w:eastAsia="en-US" w:bidi="ar-SA"/>
      </w:rPr>
    </w:lvl>
  </w:abstractNum>
  <w:abstractNum w:abstractNumId="840">
    <w:multiLevelType w:val="hybridMultilevel"/>
    <w:lvl w:ilvl="0">
      <w:start w:val="0"/>
      <w:numFmt w:val="bullet"/>
      <w:lvlText w:val="●"/>
      <w:lvlJc w:val="left"/>
      <w:pPr>
        <w:ind w:left="79" w:hanging="18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363"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2">
      <w:start w:val="0"/>
      <w:numFmt w:val="bullet"/>
      <w:lvlText w:val="•"/>
      <w:lvlJc w:val="left"/>
      <w:pPr>
        <w:ind w:left="680" w:hanging="129"/>
      </w:pPr>
      <w:rPr>
        <w:rFonts w:hint="default"/>
        <w:lang w:val="fr-FR" w:eastAsia="en-US" w:bidi="ar-SA"/>
      </w:rPr>
    </w:lvl>
    <w:lvl w:ilvl="3">
      <w:start w:val="0"/>
      <w:numFmt w:val="bullet"/>
      <w:lvlText w:val="•"/>
      <w:lvlJc w:val="left"/>
      <w:pPr>
        <w:ind w:left="1001" w:hanging="129"/>
      </w:pPr>
      <w:rPr>
        <w:rFonts w:hint="default"/>
        <w:lang w:val="fr-FR" w:eastAsia="en-US" w:bidi="ar-SA"/>
      </w:rPr>
    </w:lvl>
    <w:lvl w:ilvl="4">
      <w:start w:val="0"/>
      <w:numFmt w:val="bullet"/>
      <w:lvlText w:val="•"/>
      <w:lvlJc w:val="left"/>
      <w:pPr>
        <w:ind w:left="1322" w:hanging="129"/>
      </w:pPr>
      <w:rPr>
        <w:rFonts w:hint="default"/>
        <w:lang w:val="fr-FR" w:eastAsia="en-US" w:bidi="ar-SA"/>
      </w:rPr>
    </w:lvl>
    <w:lvl w:ilvl="5">
      <w:start w:val="0"/>
      <w:numFmt w:val="bullet"/>
      <w:lvlText w:val="•"/>
      <w:lvlJc w:val="left"/>
      <w:pPr>
        <w:ind w:left="1642" w:hanging="129"/>
      </w:pPr>
      <w:rPr>
        <w:rFonts w:hint="default"/>
        <w:lang w:val="fr-FR" w:eastAsia="en-US" w:bidi="ar-SA"/>
      </w:rPr>
    </w:lvl>
    <w:lvl w:ilvl="6">
      <w:start w:val="0"/>
      <w:numFmt w:val="bullet"/>
      <w:lvlText w:val="•"/>
      <w:lvlJc w:val="left"/>
      <w:pPr>
        <w:ind w:left="1963" w:hanging="129"/>
      </w:pPr>
      <w:rPr>
        <w:rFonts w:hint="default"/>
        <w:lang w:val="fr-FR" w:eastAsia="en-US" w:bidi="ar-SA"/>
      </w:rPr>
    </w:lvl>
    <w:lvl w:ilvl="7">
      <w:start w:val="0"/>
      <w:numFmt w:val="bullet"/>
      <w:lvlText w:val="•"/>
      <w:lvlJc w:val="left"/>
      <w:pPr>
        <w:ind w:left="2284" w:hanging="129"/>
      </w:pPr>
      <w:rPr>
        <w:rFonts w:hint="default"/>
        <w:lang w:val="fr-FR" w:eastAsia="en-US" w:bidi="ar-SA"/>
      </w:rPr>
    </w:lvl>
    <w:lvl w:ilvl="8">
      <w:start w:val="0"/>
      <w:numFmt w:val="bullet"/>
      <w:lvlText w:val="•"/>
      <w:lvlJc w:val="left"/>
      <w:pPr>
        <w:ind w:left="2604" w:hanging="129"/>
      </w:pPr>
      <w:rPr>
        <w:rFonts w:hint="default"/>
        <w:lang w:val="fr-FR" w:eastAsia="en-US" w:bidi="ar-SA"/>
      </w:rPr>
    </w:lvl>
  </w:abstractNum>
  <w:abstractNum w:abstractNumId="839">
    <w:multiLevelType w:val="hybridMultilevel"/>
    <w:lvl w:ilvl="0">
      <w:start w:val="0"/>
      <w:numFmt w:val="bullet"/>
      <w:lvlText w:val="●"/>
      <w:lvlJc w:val="left"/>
      <w:pPr>
        <w:ind w:left="419" w:hanging="340"/>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1422" w:hanging="340"/>
      </w:pPr>
      <w:rPr>
        <w:rFonts w:hint="default"/>
        <w:lang w:val="fr-FR" w:eastAsia="en-US" w:bidi="ar-SA"/>
      </w:rPr>
    </w:lvl>
    <w:lvl w:ilvl="2">
      <w:start w:val="0"/>
      <w:numFmt w:val="bullet"/>
      <w:lvlText w:val="•"/>
      <w:lvlJc w:val="left"/>
      <w:pPr>
        <w:ind w:left="2425" w:hanging="340"/>
      </w:pPr>
      <w:rPr>
        <w:rFonts w:hint="default"/>
        <w:lang w:val="fr-FR" w:eastAsia="en-US" w:bidi="ar-SA"/>
      </w:rPr>
    </w:lvl>
    <w:lvl w:ilvl="3">
      <w:start w:val="0"/>
      <w:numFmt w:val="bullet"/>
      <w:lvlText w:val="•"/>
      <w:lvlJc w:val="left"/>
      <w:pPr>
        <w:ind w:left="3428" w:hanging="340"/>
      </w:pPr>
      <w:rPr>
        <w:rFonts w:hint="default"/>
        <w:lang w:val="fr-FR" w:eastAsia="en-US" w:bidi="ar-SA"/>
      </w:rPr>
    </w:lvl>
    <w:lvl w:ilvl="4">
      <w:start w:val="0"/>
      <w:numFmt w:val="bullet"/>
      <w:lvlText w:val="•"/>
      <w:lvlJc w:val="left"/>
      <w:pPr>
        <w:ind w:left="4431" w:hanging="340"/>
      </w:pPr>
      <w:rPr>
        <w:rFonts w:hint="default"/>
        <w:lang w:val="fr-FR" w:eastAsia="en-US" w:bidi="ar-SA"/>
      </w:rPr>
    </w:lvl>
    <w:lvl w:ilvl="5">
      <w:start w:val="0"/>
      <w:numFmt w:val="bullet"/>
      <w:lvlText w:val="•"/>
      <w:lvlJc w:val="left"/>
      <w:pPr>
        <w:ind w:left="5434" w:hanging="340"/>
      </w:pPr>
      <w:rPr>
        <w:rFonts w:hint="default"/>
        <w:lang w:val="fr-FR" w:eastAsia="en-US" w:bidi="ar-SA"/>
      </w:rPr>
    </w:lvl>
    <w:lvl w:ilvl="6">
      <w:start w:val="0"/>
      <w:numFmt w:val="bullet"/>
      <w:lvlText w:val="•"/>
      <w:lvlJc w:val="left"/>
      <w:pPr>
        <w:ind w:left="6436" w:hanging="340"/>
      </w:pPr>
      <w:rPr>
        <w:rFonts w:hint="default"/>
        <w:lang w:val="fr-FR" w:eastAsia="en-US" w:bidi="ar-SA"/>
      </w:rPr>
    </w:lvl>
    <w:lvl w:ilvl="7">
      <w:start w:val="0"/>
      <w:numFmt w:val="bullet"/>
      <w:lvlText w:val="•"/>
      <w:lvlJc w:val="left"/>
      <w:pPr>
        <w:ind w:left="7439" w:hanging="340"/>
      </w:pPr>
      <w:rPr>
        <w:rFonts w:hint="default"/>
        <w:lang w:val="fr-FR" w:eastAsia="en-US" w:bidi="ar-SA"/>
      </w:rPr>
    </w:lvl>
    <w:lvl w:ilvl="8">
      <w:start w:val="0"/>
      <w:numFmt w:val="bullet"/>
      <w:lvlText w:val="•"/>
      <w:lvlJc w:val="left"/>
      <w:pPr>
        <w:ind w:left="8442" w:hanging="340"/>
      </w:pPr>
      <w:rPr>
        <w:rFonts w:hint="default"/>
        <w:lang w:val="fr-FR" w:eastAsia="en-US" w:bidi="ar-SA"/>
      </w:rPr>
    </w:lvl>
  </w:abstractNum>
  <w:abstractNum w:abstractNumId="838">
    <w:multiLevelType w:val="hybridMultilevel"/>
    <w:lvl w:ilvl="0">
      <w:start w:val="0"/>
      <w:numFmt w:val="bullet"/>
      <w:lvlText w:val="-"/>
      <w:lvlJc w:val="left"/>
      <w:pPr>
        <w:ind w:left="307" w:hanging="285"/>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723" w:hanging="285"/>
      </w:pPr>
      <w:rPr>
        <w:rFonts w:hint="default"/>
        <w:lang w:val="fr-FR" w:eastAsia="en-US" w:bidi="ar-SA"/>
      </w:rPr>
    </w:lvl>
    <w:lvl w:ilvl="2">
      <w:start w:val="0"/>
      <w:numFmt w:val="bullet"/>
      <w:lvlText w:val="•"/>
      <w:lvlJc w:val="left"/>
      <w:pPr>
        <w:ind w:left="1147" w:hanging="285"/>
      </w:pPr>
      <w:rPr>
        <w:rFonts w:hint="default"/>
        <w:lang w:val="fr-FR" w:eastAsia="en-US" w:bidi="ar-SA"/>
      </w:rPr>
    </w:lvl>
    <w:lvl w:ilvl="3">
      <w:start w:val="0"/>
      <w:numFmt w:val="bullet"/>
      <w:lvlText w:val="•"/>
      <w:lvlJc w:val="left"/>
      <w:pPr>
        <w:ind w:left="1571" w:hanging="285"/>
      </w:pPr>
      <w:rPr>
        <w:rFonts w:hint="default"/>
        <w:lang w:val="fr-FR" w:eastAsia="en-US" w:bidi="ar-SA"/>
      </w:rPr>
    </w:lvl>
    <w:lvl w:ilvl="4">
      <w:start w:val="0"/>
      <w:numFmt w:val="bullet"/>
      <w:lvlText w:val="•"/>
      <w:lvlJc w:val="left"/>
      <w:pPr>
        <w:ind w:left="1995" w:hanging="285"/>
      </w:pPr>
      <w:rPr>
        <w:rFonts w:hint="default"/>
        <w:lang w:val="fr-FR" w:eastAsia="en-US" w:bidi="ar-SA"/>
      </w:rPr>
    </w:lvl>
    <w:lvl w:ilvl="5">
      <w:start w:val="0"/>
      <w:numFmt w:val="bullet"/>
      <w:lvlText w:val="•"/>
      <w:lvlJc w:val="left"/>
      <w:pPr>
        <w:ind w:left="2419" w:hanging="285"/>
      </w:pPr>
      <w:rPr>
        <w:rFonts w:hint="default"/>
        <w:lang w:val="fr-FR" w:eastAsia="en-US" w:bidi="ar-SA"/>
      </w:rPr>
    </w:lvl>
    <w:lvl w:ilvl="6">
      <w:start w:val="0"/>
      <w:numFmt w:val="bullet"/>
      <w:lvlText w:val="•"/>
      <w:lvlJc w:val="left"/>
      <w:pPr>
        <w:ind w:left="2842" w:hanging="285"/>
      </w:pPr>
      <w:rPr>
        <w:rFonts w:hint="default"/>
        <w:lang w:val="fr-FR" w:eastAsia="en-US" w:bidi="ar-SA"/>
      </w:rPr>
    </w:lvl>
    <w:lvl w:ilvl="7">
      <w:start w:val="0"/>
      <w:numFmt w:val="bullet"/>
      <w:lvlText w:val="•"/>
      <w:lvlJc w:val="left"/>
      <w:pPr>
        <w:ind w:left="3266" w:hanging="285"/>
      </w:pPr>
      <w:rPr>
        <w:rFonts w:hint="default"/>
        <w:lang w:val="fr-FR" w:eastAsia="en-US" w:bidi="ar-SA"/>
      </w:rPr>
    </w:lvl>
    <w:lvl w:ilvl="8">
      <w:start w:val="0"/>
      <w:numFmt w:val="bullet"/>
      <w:lvlText w:val="•"/>
      <w:lvlJc w:val="left"/>
      <w:pPr>
        <w:ind w:left="3690" w:hanging="285"/>
      </w:pPr>
      <w:rPr>
        <w:rFonts w:hint="default"/>
        <w:lang w:val="fr-FR" w:eastAsia="en-US" w:bidi="ar-SA"/>
      </w:rPr>
    </w:lvl>
  </w:abstractNum>
  <w:abstractNum w:abstractNumId="837">
    <w:multiLevelType w:val="hybridMultilevel"/>
    <w:lvl w:ilvl="0">
      <w:start w:val="0"/>
      <w:numFmt w:val="bullet"/>
      <w:lvlText w:val="●"/>
      <w:lvlJc w:val="left"/>
      <w:pPr>
        <w:ind w:left="361" w:hanging="284"/>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361"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2">
      <w:start w:val="0"/>
      <w:numFmt w:val="bullet"/>
      <w:lvlText w:val="•"/>
      <w:lvlJc w:val="left"/>
      <w:pPr>
        <w:ind w:left="807" w:hanging="129"/>
      </w:pPr>
      <w:rPr>
        <w:rFonts w:hint="default"/>
        <w:lang w:val="fr-FR" w:eastAsia="en-US" w:bidi="ar-SA"/>
      </w:rPr>
    </w:lvl>
    <w:lvl w:ilvl="3">
      <w:start w:val="0"/>
      <w:numFmt w:val="bullet"/>
      <w:lvlText w:val="•"/>
      <w:lvlJc w:val="left"/>
      <w:pPr>
        <w:ind w:left="1114" w:hanging="129"/>
      </w:pPr>
      <w:rPr>
        <w:rFonts w:hint="default"/>
        <w:lang w:val="fr-FR" w:eastAsia="en-US" w:bidi="ar-SA"/>
      </w:rPr>
    </w:lvl>
    <w:lvl w:ilvl="4">
      <w:start w:val="0"/>
      <w:numFmt w:val="bullet"/>
      <w:lvlText w:val="•"/>
      <w:lvlJc w:val="left"/>
      <w:pPr>
        <w:ind w:left="1421" w:hanging="129"/>
      </w:pPr>
      <w:rPr>
        <w:rFonts w:hint="default"/>
        <w:lang w:val="fr-FR" w:eastAsia="en-US" w:bidi="ar-SA"/>
      </w:rPr>
    </w:lvl>
    <w:lvl w:ilvl="5">
      <w:start w:val="0"/>
      <w:numFmt w:val="bullet"/>
      <w:lvlText w:val="•"/>
      <w:lvlJc w:val="left"/>
      <w:pPr>
        <w:ind w:left="1728" w:hanging="129"/>
      </w:pPr>
      <w:rPr>
        <w:rFonts w:hint="default"/>
        <w:lang w:val="fr-FR" w:eastAsia="en-US" w:bidi="ar-SA"/>
      </w:rPr>
    </w:lvl>
    <w:lvl w:ilvl="6">
      <w:start w:val="0"/>
      <w:numFmt w:val="bullet"/>
      <w:lvlText w:val="•"/>
      <w:lvlJc w:val="left"/>
      <w:pPr>
        <w:ind w:left="2035" w:hanging="129"/>
      </w:pPr>
      <w:rPr>
        <w:rFonts w:hint="default"/>
        <w:lang w:val="fr-FR" w:eastAsia="en-US" w:bidi="ar-SA"/>
      </w:rPr>
    </w:lvl>
    <w:lvl w:ilvl="7">
      <w:start w:val="0"/>
      <w:numFmt w:val="bullet"/>
      <w:lvlText w:val="•"/>
      <w:lvlJc w:val="left"/>
      <w:pPr>
        <w:ind w:left="2342" w:hanging="129"/>
      </w:pPr>
      <w:rPr>
        <w:rFonts w:hint="default"/>
        <w:lang w:val="fr-FR" w:eastAsia="en-US" w:bidi="ar-SA"/>
      </w:rPr>
    </w:lvl>
    <w:lvl w:ilvl="8">
      <w:start w:val="0"/>
      <w:numFmt w:val="bullet"/>
      <w:lvlText w:val="•"/>
      <w:lvlJc w:val="left"/>
      <w:pPr>
        <w:ind w:left="2649" w:hanging="129"/>
      </w:pPr>
      <w:rPr>
        <w:rFonts w:hint="default"/>
        <w:lang w:val="fr-FR" w:eastAsia="en-US" w:bidi="ar-SA"/>
      </w:rPr>
    </w:lvl>
  </w:abstractNum>
  <w:abstractNum w:abstractNumId="836">
    <w:multiLevelType w:val="hybridMultilevel"/>
    <w:lvl w:ilvl="0">
      <w:start w:val="0"/>
      <w:numFmt w:val="bullet"/>
      <w:lvlText w:val="-"/>
      <w:lvlJc w:val="left"/>
      <w:pPr>
        <w:ind w:left="79" w:hanging="285"/>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570" w:hanging="285"/>
      </w:pPr>
      <w:rPr>
        <w:rFonts w:hint="default"/>
        <w:lang w:val="fr-FR" w:eastAsia="en-US" w:bidi="ar-SA"/>
      </w:rPr>
    </w:lvl>
    <w:lvl w:ilvl="2">
      <w:start w:val="0"/>
      <w:numFmt w:val="bullet"/>
      <w:lvlText w:val="•"/>
      <w:lvlJc w:val="left"/>
      <w:pPr>
        <w:ind w:left="1061" w:hanging="285"/>
      </w:pPr>
      <w:rPr>
        <w:rFonts w:hint="default"/>
        <w:lang w:val="fr-FR" w:eastAsia="en-US" w:bidi="ar-SA"/>
      </w:rPr>
    </w:lvl>
    <w:lvl w:ilvl="3">
      <w:start w:val="0"/>
      <w:numFmt w:val="bullet"/>
      <w:lvlText w:val="•"/>
      <w:lvlJc w:val="left"/>
      <w:pPr>
        <w:ind w:left="1551" w:hanging="285"/>
      </w:pPr>
      <w:rPr>
        <w:rFonts w:hint="default"/>
        <w:lang w:val="fr-FR" w:eastAsia="en-US" w:bidi="ar-SA"/>
      </w:rPr>
    </w:lvl>
    <w:lvl w:ilvl="4">
      <w:start w:val="0"/>
      <w:numFmt w:val="bullet"/>
      <w:lvlText w:val="•"/>
      <w:lvlJc w:val="left"/>
      <w:pPr>
        <w:ind w:left="2042" w:hanging="285"/>
      </w:pPr>
      <w:rPr>
        <w:rFonts w:hint="default"/>
        <w:lang w:val="fr-FR" w:eastAsia="en-US" w:bidi="ar-SA"/>
      </w:rPr>
    </w:lvl>
    <w:lvl w:ilvl="5">
      <w:start w:val="0"/>
      <w:numFmt w:val="bullet"/>
      <w:lvlText w:val="•"/>
      <w:lvlJc w:val="left"/>
      <w:pPr>
        <w:ind w:left="2532" w:hanging="285"/>
      </w:pPr>
      <w:rPr>
        <w:rFonts w:hint="default"/>
        <w:lang w:val="fr-FR" w:eastAsia="en-US" w:bidi="ar-SA"/>
      </w:rPr>
    </w:lvl>
    <w:lvl w:ilvl="6">
      <w:start w:val="0"/>
      <w:numFmt w:val="bullet"/>
      <w:lvlText w:val="•"/>
      <w:lvlJc w:val="left"/>
      <w:pPr>
        <w:ind w:left="3023" w:hanging="285"/>
      </w:pPr>
      <w:rPr>
        <w:rFonts w:hint="default"/>
        <w:lang w:val="fr-FR" w:eastAsia="en-US" w:bidi="ar-SA"/>
      </w:rPr>
    </w:lvl>
    <w:lvl w:ilvl="7">
      <w:start w:val="0"/>
      <w:numFmt w:val="bullet"/>
      <w:lvlText w:val="•"/>
      <w:lvlJc w:val="left"/>
      <w:pPr>
        <w:ind w:left="3513" w:hanging="285"/>
      </w:pPr>
      <w:rPr>
        <w:rFonts w:hint="default"/>
        <w:lang w:val="fr-FR" w:eastAsia="en-US" w:bidi="ar-SA"/>
      </w:rPr>
    </w:lvl>
    <w:lvl w:ilvl="8">
      <w:start w:val="0"/>
      <w:numFmt w:val="bullet"/>
      <w:lvlText w:val="•"/>
      <w:lvlJc w:val="left"/>
      <w:pPr>
        <w:ind w:left="4004" w:hanging="285"/>
      </w:pPr>
      <w:rPr>
        <w:rFonts w:hint="default"/>
        <w:lang w:val="fr-FR" w:eastAsia="en-US" w:bidi="ar-SA"/>
      </w:rPr>
    </w:lvl>
  </w:abstractNum>
  <w:abstractNum w:abstractNumId="835">
    <w:multiLevelType w:val="hybridMultilevel"/>
    <w:lvl w:ilvl="0">
      <w:start w:val="0"/>
      <w:numFmt w:val="bullet"/>
      <w:lvlText w:val="●"/>
      <w:lvlJc w:val="left"/>
      <w:pPr>
        <w:ind w:left="266" w:hanging="18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361"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2">
      <w:start w:val="0"/>
      <w:numFmt w:val="bullet"/>
      <w:lvlText w:val="•"/>
      <w:lvlJc w:val="left"/>
      <w:pPr>
        <w:ind w:left="633" w:hanging="129"/>
      </w:pPr>
      <w:rPr>
        <w:rFonts w:hint="default"/>
        <w:lang w:val="fr-FR" w:eastAsia="en-US" w:bidi="ar-SA"/>
      </w:rPr>
    </w:lvl>
    <w:lvl w:ilvl="3">
      <w:start w:val="0"/>
      <w:numFmt w:val="bullet"/>
      <w:lvlText w:val="•"/>
      <w:lvlJc w:val="left"/>
      <w:pPr>
        <w:ind w:left="906" w:hanging="129"/>
      </w:pPr>
      <w:rPr>
        <w:rFonts w:hint="default"/>
        <w:lang w:val="fr-FR" w:eastAsia="en-US" w:bidi="ar-SA"/>
      </w:rPr>
    </w:lvl>
    <w:lvl w:ilvl="4">
      <w:start w:val="0"/>
      <w:numFmt w:val="bullet"/>
      <w:lvlText w:val="•"/>
      <w:lvlJc w:val="left"/>
      <w:pPr>
        <w:ind w:left="1179" w:hanging="129"/>
      </w:pPr>
      <w:rPr>
        <w:rFonts w:hint="default"/>
        <w:lang w:val="fr-FR" w:eastAsia="en-US" w:bidi="ar-SA"/>
      </w:rPr>
    </w:lvl>
    <w:lvl w:ilvl="5">
      <w:start w:val="0"/>
      <w:numFmt w:val="bullet"/>
      <w:lvlText w:val="•"/>
      <w:lvlJc w:val="left"/>
      <w:pPr>
        <w:ind w:left="1452" w:hanging="129"/>
      </w:pPr>
      <w:rPr>
        <w:rFonts w:hint="default"/>
        <w:lang w:val="fr-FR" w:eastAsia="en-US" w:bidi="ar-SA"/>
      </w:rPr>
    </w:lvl>
    <w:lvl w:ilvl="6">
      <w:start w:val="0"/>
      <w:numFmt w:val="bullet"/>
      <w:lvlText w:val="•"/>
      <w:lvlJc w:val="left"/>
      <w:pPr>
        <w:ind w:left="1725" w:hanging="129"/>
      </w:pPr>
      <w:rPr>
        <w:rFonts w:hint="default"/>
        <w:lang w:val="fr-FR" w:eastAsia="en-US" w:bidi="ar-SA"/>
      </w:rPr>
    </w:lvl>
    <w:lvl w:ilvl="7">
      <w:start w:val="0"/>
      <w:numFmt w:val="bullet"/>
      <w:lvlText w:val="•"/>
      <w:lvlJc w:val="left"/>
      <w:pPr>
        <w:ind w:left="1998" w:hanging="129"/>
      </w:pPr>
      <w:rPr>
        <w:rFonts w:hint="default"/>
        <w:lang w:val="fr-FR" w:eastAsia="en-US" w:bidi="ar-SA"/>
      </w:rPr>
    </w:lvl>
    <w:lvl w:ilvl="8">
      <w:start w:val="0"/>
      <w:numFmt w:val="bullet"/>
      <w:lvlText w:val="•"/>
      <w:lvlJc w:val="left"/>
      <w:pPr>
        <w:ind w:left="2271" w:hanging="129"/>
      </w:pPr>
      <w:rPr>
        <w:rFonts w:hint="default"/>
        <w:lang w:val="fr-FR" w:eastAsia="en-US" w:bidi="ar-SA"/>
      </w:rPr>
    </w:lvl>
  </w:abstractNum>
  <w:abstractNum w:abstractNumId="834">
    <w:multiLevelType w:val="hybridMultilevel"/>
    <w:lvl w:ilvl="0">
      <w:start w:val="0"/>
      <w:numFmt w:val="bullet"/>
      <w:lvlText w:val="-"/>
      <w:lvlJc w:val="left"/>
      <w:pPr>
        <w:ind w:left="308" w:hanging="285"/>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768" w:hanging="285"/>
      </w:pPr>
      <w:rPr>
        <w:rFonts w:hint="default"/>
        <w:lang w:val="fr-FR" w:eastAsia="en-US" w:bidi="ar-SA"/>
      </w:rPr>
    </w:lvl>
    <w:lvl w:ilvl="2">
      <w:start w:val="0"/>
      <w:numFmt w:val="bullet"/>
      <w:lvlText w:val="•"/>
      <w:lvlJc w:val="left"/>
      <w:pPr>
        <w:ind w:left="1237" w:hanging="285"/>
      </w:pPr>
      <w:rPr>
        <w:rFonts w:hint="default"/>
        <w:lang w:val="fr-FR" w:eastAsia="en-US" w:bidi="ar-SA"/>
      </w:rPr>
    </w:lvl>
    <w:lvl w:ilvl="3">
      <w:start w:val="0"/>
      <w:numFmt w:val="bullet"/>
      <w:lvlText w:val="•"/>
      <w:lvlJc w:val="left"/>
      <w:pPr>
        <w:ind w:left="1705" w:hanging="285"/>
      </w:pPr>
      <w:rPr>
        <w:rFonts w:hint="default"/>
        <w:lang w:val="fr-FR" w:eastAsia="en-US" w:bidi="ar-SA"/>
      </w:rPr>
    </w:lvl>
    <w:lvl w:ilvl="4">
      <w:start w:val="0"/>
      <w:numFmt w:val="bullet"/>
      <w:lvlText w:val="•"/>
      <w:lvlJc w:val="left"/>
      <w:pPr>
        <w:ind w:left="2174" w:hanging="285"/>
      </w:pPr>
      <w:rPr>
        <w:rFonts w:hint="default"/>
        <w:lang w:val="fr-FR" w:eastAsia="en-US" w:bidi="ar-SA"/>
      </w:rPr>
    </w:lvl>
    <w:lvl w:ilvl="5">
      <w:start w:val="0"/>
      <w:numFmt w:val="bullet"/>
      <w:lvlText w:val="•"/>
      <w:lvlJc w:val="left"/>
      <w:pPr>
        <w:ind w:left="2642" w:hanging="285"/>
      </w:pPr>
      <w:rPr>
        <w:rFonts w:hint="default"/>
        <w:lang w:val="fr-FR" w:eastAsia="en-US" w:bidi="ar-SA"/>
      </w:rPr>
    </w:lvl>
    <w:lvl w:ilvl="6">
      <w:start w:val="0"/>
      <w:numFmt w:val="bullet"/>
      <w:lvlText w:val="•"/>
      <w:lvlJc w:val="left"/>
      <w:pPr>
        <w:ind w:left="3111" w:hanging="285"/>
      </w:pPr>
      <w:rPr>
        <w:rFonts w:hint="default"/>
        <w:lang w:val="fr-FR" w:eastAsia="en-US" w:bidi="ar-SA"/>
      </w:rPr>
    </w:lvl>
    <w:lvl w:ilvl="7">
      <w:start w:val="0"/>
      <w:numFmt w:val="bullet"/>
      <w:lvlText w:val="•"/>
      <w:lvlJc w:val="left"/>
      <w:pPr>
        <w:ind w:left="3579" w:hanging="285"/>
      </w:pPr>
      <w:rPr>
        <w:rFonts w:hint="default"/>
        <w:lang w:val="fr-FR" w:eastAsia="en-US" w:bidi="ar-SA"/>
      </w:rPr>
    </w:lvl>
    <w:lvl w:ilvl="8">
      <w:start w:val="0"/>
      <w:numFmt w:val="bullet"/>
      <w:lvlText w:val="•"/>
      <w:lvlJc w:val="left"/>
      <w:pPr>
        <w:ind w:left="4048" w:hanging="285"/>
      </w:pPr>
      <w:rPr>
        <w:rFonts w:hint="default"/>
        <w:lang w:val="fr-FR" w:eastAsia="en-US" w:bidi="ar-SA"/>
      </w:rPr>
    </w:lvl>
  </w:abstractNum>
  <w:abstractNum w:abstractNumId="833">
    <w:multiLevelType w:val="hybridMultilevel"/>
    <w:lvl w:ilvl="0">
      <w:start w:val="0"/>
      <w:numFmt w:val="bullet"/>
      <w:lvlText w:val="●"/>
      <w:lvlJc w:val="left"/>
      <w:pPr>
        <w:ind w:left="266" w:hanging="18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361"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2">
      <w:start w:val="0"/>
      <w:numFmt w:val="bullet"/>
      <w:lvlText w:val="•"/>
      <w:lvlJc w:val="left"/>
      <w:pPr>
        <w:ind w:left="633" w:hanging="129"/>
      </w:pPr>
      <w:rPr>
        <w:rFonts w:hint="default"/>
        <w:lang w:val="fr-FR" w:eastAsia="en-US" w:bidi="ar-SA"/>
      </w:rPr>
    </w:lvl>
    <w:lvl w:ilvl="3">
      <w:start w:val="0"/>
      <w:numFmt w:val="bullet"/>
      <w:lvlText w:val="•"/>
      <w:lvlJc w:val="left"/>
      <w:pPr>
        <w:ind w:left="906" w:hanging="129"/>
      </w:pPr>
      <w:rPr>
        <w:rFonts w:hint="default"/>
        <w:lang w:val="fr-FR" w:eastAsia="en-US" w:bidi="ar-SA"/>
      </w:rPr>
    </w:lvl>
    <w:lvl w:ilvl="4">
      <w:start w:val="0"/>
      <w:numFmt w:val="bullet"/>
      <w:lvlText w:val="•"/>
      <w:lvlJc w:val="left"/>
      <w:pPr>
        <w:ind w:left="1179" w:hanging="129"/>
      </w:pPr>
      <w:rPr>
        <w:rFonts w:hint="default"/>
        <w:lang w:val="fr-FR" w:eastAsia="en-US" w:bidi="ar-SA"/>
      </w:rPr>
    </w:lvl>
    <w:lvl w:ilvl="5">
      <w:start w:val="0"/>
      <w:numFmt w:val="bullet"/>
      <w:lvlText w:val="•"/>
      <w:lvlJc w:val="left"/>
      <w:pPr>
        <w:ind w:left="1452" w:hanging="129"/>
      </w:pPr>
      <w:rPr>
        <w:rFonts w:hint="default"/>
        <w:lang w:val="fr-FR" w:eastAsia="en-US" w:bidi="ar-SA"/>
      </w:rPr>
    </w:lvl>
    <w:lvl w:ilvl="6">
      <w:start w:val="0"/>
      <w:numFmt w:val="bullet"/>
      <w:lvlText w:val="•"/>
      <w:lvlJc w:val="left"/>
      <w:pPr>
        <w:ind w:left="1725" w:hanging="129"/>
      </w:pPr>
      <w:rPr>
        <w:rFonts w:hint="default"/>
        <w:lang w:val="fr-FR" w:eastAsia="en-US" w:bidi="ar-SA"/>
      </w:rPr>
    </w:lvl>
    <w:lvl w:ilvl="7">
      <w:start w:val="0"/>
      <w:numFmt w:val="bullet"/>
      <w:lvlText w:val="•"/>
      <w:lvlJc w:val="left"/>
      <w:pPr>
        <w:ind w:left="1998" w:hanging="129"/>
      </w:pPr>
      <w:rPr>
        <w:rFonts w:hint="default"/>
        <w:lang w:val="fr-FR" w:eastAsia="en-US" w:bidi="ar-SA"/>
      </w:rPr>
    </w:lvl>
    <w:lvl w:ilvl="8">
      <w:start w:val="0"/>
      <w:numFmt w:val="bullet"/>
      <w:lvlText w:val="•"/>
      <w:lvlJc w:val="left"/>
      <w:pPr>
        <w:ind w:left="2271" w:hanging="129"/>
      </w:pPr>
      <w:rPr>
        <w:rFonts w:hint="default"/>
        <w:lang w:val="fr-FR" w:eastAsia="en-US" w:bidi="ar-SA"/>
      </w:rPr>
    </w:lvl>
  </w:abstractNum>
  <w:abstractNum w:abstractNumId="832">
    <w:multiLevelType w:val="hybridMultilevel"/>
    <w:lvl w:ilvl="0">
      <w:start w:val="0"/>
      <w:numFmt w:val="bullet"/>
      <w:lvlText w:val="-"/>
      <w:lvlJc w:val="left"/>
      <w:pPr>
        <w:ind w:left="308" w:hanging="285"/>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768" w:hanging="285"/>
      </w:pPr>
      <w:rPr>
        <w:rFonts w:hint="default"/>
        <w:lang w:val="fr-FR" w:eastAsia="en-US" w:bidi="ar-SA"/>
      </w:rPr>
    </w:lvl>
    <w:lvl w:ilvl="2">
      <w:start w:val="0"/>
      <w:numFmt w:val="bullet"/>
      <w:lvlText w:val="•"/>
      <w:lvlJc w:val="left"/>
      <w:pPr>
        <w:ind w:left="1237" w:hanging="285"/>
      </w:pPr>
      <w:rPr>
        <w:rFonts w:hint="default"/>
        <w:lang w:val="fr-FR" w:eastAsia="en-US" w:bidi="ar-SA"/>
      </w:rPr>
    </w:lvl>
    <w:lvl w:ilvl="3">
      <w:start w:val="0"/>
      <w:numFmt w:val="bullet"/>
      <w:lvlText w:val="•"/>
      <w:lvlJc w:val="left"/>
      <w:pPr>
        <w:ind w:left="1705" w:hanging="285"/>
      </w:pPr>
      <w:rPr>
        <w:rFonts w:hint="default"/>
        <w:lang w:val="fr-FR" w:eastAsia="en-US" w:bidi="ar-SA"/>
      </w:rPr>
    </w:lvl>
    <w:lvl w:ilvl="4">
      <w:start w:val="0"/>
      <w:numFmt w:val="bullet"/>
      <w:lvlText w:val="•"/>
      <w:lvlJc w:val="left"/>
      <w:pPr>
        <w:ind w:left="2174" w:hanging="285"/>
      </w:pPr>
      <w:rPr>
        <w:rFonts w:hint="default"/>
        <w:lang w:val="fr-FR" w:eastAsia="en-US" w:bidi="ar-SA"/>
      </w:rPr>
    </w:lvl>
    <w:lvl w:ilvl="5">
      <w:start w:val="0"/>
      <w:numFmt w:val="bullet"/>
      <w:lvlText w:val="•"/>
      <w:lvlJc w:val="left"/>
      <w:pPr>
        <w:ind w:left="2642" w:hanging="285"/>
      </w:pPr>
      <w:rPr>
        <w:rFonts w:hint="default"/>
        <w:lang w:val="fr-FR" w:eastAsia="en-US" w:bidi="ar-SA"/>
      </w:rPr>
    </w:lvl>
    <w:lvl w:ilvl="6">
      <w:start w:val="0"/>
      <w:numFmt w:val="bullet"/>
      <w:lvlText w:val="•"/>
      <w:lvlJc w:val="left"/>
      <w:pPr>
        <w:ind w:left="3111" w:hanging="285"/>
      </w:pPr>
      <w:rPr>
        <w:rFonts w:hint="default"/>
        <w:lang w:val="fr-FR" w:eastAsia="en-US" w:bidi="ar-SA"/>
      </w:rPr>
    </w:lvl>
    <w:lvl w:ilvl="7">
      <w:start w:val="0"/>
      <w:numFmt w:val="bullet"/>
      <w:lvlText w:val="•"/>
      <w:lvlJc w:val="left"/>
      <w:pPr>
        <w:ind w:left="3579" w:hanging="285"/>
      </w:pPr>
      <w:rPr>
        <w:rFonts w:hint="default"/>
        <w:lang w:val="fr-FR" w:eastAsia="en-US" w:bidi="ar-SA"/>
      </w:rPr>
    </w:lvl>
    <w:lvl w:ilvl="8">
      <w:start w:val="0"/>
      <w:numFmt w:val="bullet"/>
      <w:lvlText w:val="•"/>
      <w:lvlJc w:val="left"/>
      <w:pPr>
        <w:ind w:left="4048" w:hanging="285"/>
      </w:pPr>
      <w:rPr>
        <w:rFonts w:hint="default"/>
        <w:lang w:val="fr-FR" w:eastAsia="en-US" w:bidi="ar-SA"/>
      </w:rPr>
    </w:lvl>
  </w:abstractNum>
  <w:abstractNum w:abstractNumId="831">
    <w:multiLevelType w:val="hybridMultilevel"/>
    <w:lvl w:ilvl="0">
      <w:start w:val="0"/>
      <w:numFmt w:val="bullet"/>
      <w:lvlText w:val="●"/>
      <w:lvlJc w:val="left"/>
      <w:pPr>
        <w:ind w:left="266" w:hanging="18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490"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2">
      <w:start w:val="0"/>
      <w:numFmt w:val="bullet"/>
      <w:lvlText w:val="•"/>
      <w:lvlJc w:val="left"/>
      <w:pPr>
        <w:ind w:left="757" w:hanging="129"/>
      </w:pPr>
      <w:rPr>
        <w:rFonts w:hint="default"/>
        <w:lang w:val="fr-FR" w:eastAsia="en-US" w:bidi="ar-SA"/>
      </w:rPr>
    </w:lvl>
    <w:lvl w:ilvl="3">
      <w:start w:val="0"/>
      <w:numFmt w:val="bullet"/>
      <w:lvlText w:val="•"/>
      <w:lvlJc w:val="left"/>
      <w:pPr>
        <w:ind w:left="1015" w:hanging="129"/>
      </w:pPr>
      <w:rPr>
        <w:rFonts w:hint="default"/>
        <w:lang w:val="fr-FR" w:eastAsia="en-US" w:bidi="ar-SA"/>
      </w:rPr>
    </w:lvl>
    <w:lvl w:ilvl="4">
      <w:start w:val="0"/>
      <w:numFmt w:val="bullet"/>
      <w:lvlText w:val="•"/>
      <w:lvlJc w:val="left"/>
      <w:pPr>
        <w:ind w:left="1272" w:hanging="129"/>
      </w:pPr>
      <w:rPr>
        <w:rFonts w:hint="default"/>
        <w:lang w:val="fr-FR" w:eastAsia="en-US" w:bidi="ar-SA"/>
      </w:rPr>
    </w:lvl>
    <w:lvl w:ilvl="5">
      <w:start w:val="0"/>
      <w:numFmt w:val="bullet"/>
      <w:lvlText w:val="•"/>
      <w:lvlJc w:val="left"/>
      <w:pPr>
        <w:ind w:left="1530" w:hanging="129"/>
      </w:pPr>
      <w:rPr>
        <w:rFonts w:hint="default"/>
        <w:lang w:val="fr-FR" w:eastAsia="en-US" w:bidi="ar-SA"/>
      </w:rPr>
    </w:lvl>
    <w:lvl w:ilvl="6">
      <w:start w:val="0"/>
      <w:numFmt w:val="bullet"/>
      <w:lvlText w:val="•"/>
      <w:lvlJc w:val="left"/>
      <w:pPr>
        <w:ind w:left="1787" w:hanging="129"/>
      </w:pPr>
      <w:rPr>
        <w:rFonts w:hint="default"/>
        <w:lang w:val="fr-FR" w:eastAsia="en-US" w:bidi="ar-SA"/>
      </w:rPr>
    </w:lvl>
    <w:lvl w:ilvl="7">
      <w:start w:val="0"/>
      <w:numFmt w:val="bullet"/>
      <w:lvlText w:val="•"/>
      <w:lvlJc w:val="left"/>
      <w:pPr>
        <w:ind w:left="2045" w:hanging="129"/>
      </w:pPr>
      <w:rPr>
        <w:rFonts w:hint="default"/>
        <w:lang w:val="fr-FR" w:eastAsia="en-US" w:bidi="ar-SA"/>
      </w:rPr>
    </w:lvl>
    <w:lvl w:ilvl="8">
      <w:start w:val="0"/>
      <w:numFmt w:val="bullet"/>
      <w:lvlText w:val="•"/>
      <w:lvlJc w:val="left"/>
      <w:pPr>
        <w:ind w:left="2302" w:hanging="129"/>
      </w:pPr>
      <w:rPr>
        <w:rFonts w:hint="default"/>
        <w:lang w:val="fr-FR" w:eastAsia="en-US" w:bidi="ar-SA"/>
      </w:rPr>
    </w:lvl>
  </w:abstractNum>
  <w:abstractNum w:abstractNumId="830">
    <w:multiLevelType w:val="hybridMultilevel"/>
    <w:lvl w:ilvl="0">
      <w:start w:val="0"/>
      <w:numFmt w:val="bullet"/>
      <w:lvlText w:val="●"/>
      <w:lvlJc w:val="left"/>
      <w:pPr>
        <w:ind w:left="800" w:hanging="720"/>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1764" w:hanging="720"/>
      </w:pPr>
      <w:rPr>
        <w:rFonts w:hint="default"/>
        <w:lang w:val="fr-FR" w:eastAsia="en-US" w:bidi="ar-SA"/>
      </w:rPr>
    </w:lvl>
    <w:lvl w:ilvl="2">
      <w:start w:val="0"/>
      <w:numFmt w:val="bullet"/>
      <w:lvlText w:val="•"/>
      <w:lvlJc w:val="left"/>
      <w:pPr>
        <w:ind w:left="2729" w:hanging="720"/>
      </w:pPr>
      <w:rPr>
        <w:rFonts w:hint="default"/>
        <w:lang w:val="fr-FR" w:eastAsia="en-US" w:bidi="ar-SA"/>
      </w:rPr>
    </w:lvl>
    <w:lvl w:ilvl="3">
      <w:start w:val="0"/>
      <w:numFmt w:val="bullet"/>
      <w:lvlText w:val="•"/>
      <w:lvlJc w:val="left"/>
      <w:pPr>
        <w:ind w:left="3694" w:hanging="720"/>
      </w:pPr>
      <w:rPr>
        <w:rFonts w:hint="default"/>
        <w:lang w:val="fr-FR" w:eastAsia="en-US" w:bidi="ar-SA"/>
      </w:rPr>
    </w:lvl>
    <w:lvl w:ilvl="4">
      <w:start w:val="0"/>
      <w:numFmt w:val="bullet"/>
      <w:lvlText w:val="•"/>
      <w:lvlJc w:val="left"/>
      <w:pPr>
        <w:ind w:left="4659" w:hanging="720"/>
      </w:pPr>
      <w:rPr>
        <w:rFonts w:hint="default"/>
        <w:lang w:val="fr-FR" w:eastAsia="en-US" w:bidi="ar-SA"/>
      </w:rPr>
    </w:lvl>
    <w:lvl w:ilvl="5">
      <w:start w:val="0"/>
      <w:numFmt w:val="bullet"/>
      <w:lvlText w:val="•"/>
      <w:lvlJc w:val="left"/>
      <w:pPr>
        <w:ind w:left="5624" w:hanging="720"/>
      </w:pPr>
      <w:rPr>
        <w:rFonts w:hint="default"/>
        <w:lang w:val="fr-FR" w:eastAsia="en-US" w:bidi="ar-SA"/>
      </w:rPr>
    </w:lvl>
    <w:lvl w:ilvl="6">
      <w:start w:val="0"/>
      <w:numFmt w:val="bullet"/>
      <w:lvlText w:val="•"/>
      <w:lvlJc w:val="left"/>
      <w:pPr>
        <w:ind w:left="6589" w:hanging="720"/>
      </w:pPr>
      <w:rPr>
        <w:rFonts w:hint="default"/>
        <w:lang w:val="fr-FR" w:eastAsia="en-US" w:bidi="ar-SA"/>
      </w:rPr>
    </w:lvl>
    <w:lvl w:ilvl="7">
      <w:start w:val="0"/>
      <w:numFmt w:val="bullet"/>
      <w:lvlText w:val="•"/>
      <w:lvlJc w:val="left"/>
      <w:pPr>
        <w:ind w:left="7554" w:hanging="720"/>
      </w:pPr>
      <w:rPr>
        <w:rFonts w:hint="default"/>
        <w:lang w:val="fr-FR" w:eastAsia="en-US" w:bidi="ar-SA"/>
      </w:rPr>
    </w:lvl>
    <w:lvl w:ilvl="8">
      <w:start w:val="0"/>
      <w:numFmt w:val="bullet"/>
      <w:lvlText w:val="•"/>
      <w:lvlJc w:val="left"/>
      <w:pPr>
        <w:ind w:left="8519" w:hanging="720"/>
      </w:pPr>
      <w:rPr>
        <w:rFonts w:hint="default"/>
        <w:lang w:val="fr-FR" w:eastAsia="en-US" w:bidi="ar-SA"/>
      </w:rPr>
    </w:lvl>
  </w:abstractNum>
  <w:abstractNum w:abstractNumId="829">
    <w:multiLevelType w:val="hybridMultilevel"/>
    <w:lvl w:ilvl="0">
      <w:start w:val="0"/>
      <w:numFmt w:val="bullet"/>
      <w:lvlText w:val="-"/>
      <w:lvlJc w:val="left"/>
      <w:pPr>
        <w:ind w:left="307" w:hanging="285"/>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725" w:hanging="285"/>
      </w:pPr>
      <w:rPr>
        <w:rFonts w:hint="default"/>
        <w:lang w:val="fr-FR" w:eastAsia="en-US" w:bidi="ar-SA"/>
      </w:rPr>
    </w:lvl>
    <w:lvl w:ilvl="2">
      <w:start w:val="0"/>
      <w:numFmt w:val="bullet"/>
      <w:lvlText w:val="•"/>
      <w:lvlJc w:val="left"/>
      <w:pPr>
        <w:ind w:left="1151" w:hanging="285"/>
      </w:pPr>
      <w:rPr>
        <w:rFonts w:hint="default"/>
        <w:lang w:val="fr-FR" w:eastAsia="en-US" w:bidi="ar-SA"/>
      </w:rPr>
    </w:lvl>
    <w:lvl w:ilvl="3">
      <w:start w:val="0"/>
      <w:numFmt w:val="bullet"/>
      <w:lvlText w:val="•"/>
      <w:lvlJc w:val="left"/>
      <w:pPr>
        <w:ind w:left="1577" w:hanging="285"/>
      </w:pPr>
      <w:rPr>
        <w:rFonts w:hint="default"/>
        <w:lang w:val="fr-FR" w:eastAsia="en-US" w:bidi="ar-SA"/>
      </w:rPr>
    </w:lvl>
    <w:lvl w:ilvl="4">
      <w:start w:val="0"/>
      <w:numFmt w:val="bullet"/>
      <w:lvlText w:val="•"/>
      <w:lvlJc w:val="left"/>
      <w:pPr>
        <w:ind w:left="2003" w:hanging="285"/>
      </w:pPr>
      <w:rPr>
        <w:rFonts w:hint="default"/>
        <w:lang w:val="fr-FR" w:eastAsia="en-US" w:bidi="ar-SA"/>
      </w:rPr>
    </w:lvl>
    <w:lvl w:ilvl="5">
      <w:start w:val="0"/>
      <w:numFmt w:val="bullet"/>
      <w:lvlText w:val="•"/>
      <w:lvlJc w:val="left"/>
      <w:pPr>
        <w:ind w:left="2429" w:hanging="285"/>
      </w:pPr>
      <w:rPr>
        <w:rFonts w:hint="default"/>
        <w:lang w:val="fr-FR" w:eastAsia="en-US" w:bidi="ar-SA"/>
      </w:rPr>
    </w:lvl>
    <w:lvl w:ilvl="6">
      <w:start w:val="0"/>
      <w:numFmt w:val="bullet"/>
      <w:lvlText w:val="•"/>
      <w:lvlJc w:val="left"/>
      <w:pPr>
        <w:ind w:left="2854" w:hanging="285"/>
      </w:pPr>
      <w:rPr>
        <w:rFonts w:hint="default"/>
        <w:lang w:val="fr-FR" w:eastAsia="en-US" w:bidi="ar-SA"/>
      </w:rPr>
    </w:lvl>
    <w:lvl w:ilvl="7">
      <w:start w:val="0"/>
      <w:numFmt w:val="bullet"/>
      <w:lvlText w:val="•"/>
      <w:lvlJc w:val="left"/>
      <w:pPr>
        <w:ind w:left="3280" w:hanging="285"/>
      </w:pPr>
      <w:rPr>
        <w:rFonts w:hint="default"/>
        <w:lang w:val="fr-FR" w:eastAsia="en-US" w:bidi="ar-SA"/>
      </w:rPr>
    </w:lvl>
    <w:lvl w:ilvl="8">
      <w:start w:val="0"/>
      <w:numFmt w:val="bullet"/>
      <w:lvlText w:val="•"/>
      <w:lvlJc w:val="left"/>
      <w:pPr>
        <w:ind w:left="3706" w:hanging="285"/>
      </w:pPr>
      <w:rPr>
        <w:rFonts w:hint="default"/>
        <w:lang w:val="fr-FR" w:eastAsia="en-US" w:bidi="ar-SA"/>
      </w:rPr>
    </w:lvl>
  </w:abstractNum>
  <w:abstractNum w:abstractNumId="828">
    <w:multiLevelType w:val="hybridMultilevel"/>
    <w:lvl w:ilvl="0">
      <w:start w:val="0"/>
      <w:numFmt w:val="bullet"/>
      <w:lvlText w:val="●"/>
      <w:lvlJc w:val="left"/>
      <w:pPr>
        <w:ind w:left="266" w:hanging="18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490"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2">
      <w:start w:val="0"/>
      <w:numFmt w:val="bullet"/>
      <w:lvlText w:val="•"/>
      <w:lvlJc w:val="left"/>
      <w:pPr>
        <w:ind w:left="805" w:hanging="129"/>
      </w:pPr>
      <w:rPr>
        <w:rFonts w:hint="default"/>
        <w:lang w:val="fr-FR" w:eastAsia="en-US" w:bidi="ar-SA"/>
      </w:rPr>
    </w:lvl>
    <w:lvl w:ilvl="3">
      <w:start w:val="0"/>
      <w:numFmt w:val="bullet"/>
      <w:lvlText w:val="•"/>
      <w:lvlJc w:val="left"/>
      <w:pPr>
        <w:ind w:left="1110" w:hanging="129"/>
      </w:pPr>
      <w:rPr>
        <w:rFonts w:hint="default"/>
        <w:lang w:val="fr-FR" w:eastAsia="en-US" w:bidi="ar-SA"/>
      </w:rPr>
    </w:lvl>
    <w:lvl w:ilvl="4">
      <w:start w:val="0"/>
      <w:numFmt w:val="bullet"/>
      <w:lvlText w:val="•"/>
      <w:lvlJc w:val="left"/>
      <w:pPr>
        <w:ind w:left="1415" w:hanging="129"/>
      </w:pPr>
      <w:rPr>
        <w:rFonts w:hint="default"/>
        <w:lang w:val="fr-FR" w:eastAsia="en-US" w:bidi="ar-SA"/>
      </w:rPr>
    </w:lvl>
    <w:lvl w:ilvl="5">
      <w:start w:val="0"/>
      <w:numFmt w:val="bullet"/>
      <w:lvlText w:val="•"/>
      <w:lvlJc w:val="left"/>
      <w:pPr>
        <w:ind w:left="1720" w:hanging="129"/>
      </w:pPr>
      <w:rPr>
        <w:rFonts w:hint="default"/>
        <w:lang w:val="fr-FR" w:eastAsia="en-US" w:bidi="ar-SA"/>
      </w:rPr>
    </w:lvl>
    <w:lvl w:ilvl="6">
      <w:start w:val="0"/>
      <w:numFmt w:val="bullet"/>
      <w:lvlText w:val="•"/>
      <w:lvlJc w:val="left"/>
      <w:pPr>
        <w:ind w:left="2025" w:hanging="129"/>
      </w:pPr>
      <w:rPr>
        <w:rFonts w:hint="default"/>
        <w:lang w:val="fr-FR" w:eastAsia="en-US" w:bidi="ar-SA"/>
      </w:rPr>
    </w:lvl>
    <w:lvl w:ilvl="7">
      <w:start w:val="0"/>
      <w:numFmt w:val="bullet"/>
      <w:lvlText w:val="•"/>
      <w:lvlJc w:val="left"/>
      <w:pPr>
        <w:ind w:left="2330" w:hanging="129"/>
      </w:pPr>
      <w:rPr>
        <w:rFonts w:hint="default"/>
        <w:lang w:val="fr-FR" w:eastAsia="en-US" w:bidi="ar-SA"/>
      </w:rPr>
    </w:lvl>
    <w:lvl w:ilvl="8">
      <w:start w:val="0"/>
      <w:numFmt w:val="bullet"/>
      <w:lvlText w:val="•"/>
      <w:lvlJc w:val="left"/>
      <w:pPr>
        <w:ind w:left="2635" w:hanging="129"/>
      </w:pPr>
      <w:rPr>
        <w:rFonts w:hint="default"/>
        <w:lang w:val="fr-FR" w:eastAsia="en-US" w:bidi="ar-SA"/>
      </w:rPr>
    </w:lvl>
  </w:abstractNum>
  <w:abstractNum w:abstractNumId="827">
    <w:multiLevelType w:val="hybridMultilevel"/>
    <w:lvl w:ilvl="0">
      <w:start w:val="0"/>
      <w:numFmt w:val="bullet"/>
      <w:lvlText w:val="-"/>
      <w:lvlJc w:val="left"/>
      <w:pPr>
        <w:ind w:left="308" w:hanging="340"/>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724" w:hanging="340"/>
      </w:pPr>
      <w:rPr>
        <w:rFonts w:hint="default"/>
        <w:lang w:val="fr-FR" w:eastAsia="en-US" w:bidi="ar-SA"/>
      </w:rPr>
    </w:lvl>
    <w:lvl w:ilvl="2">
      <w:start w:val="0"/>
      <w:numFmt w:val="bullet"/>
      <w:lvlText w:val="•"/>
      <w:lvlJc w:val="left"/>
      <w:pPr>
        <w:ind w:left="1148" w:hanging="340"/>
      </w:pPr>
      <w:rPr>
        <w:rFonts w:hint="default"/>
        <w:lang w:val="fr-FR" w:eastAsia="en-US" w:bidi="ar-SA"/>
      </w:rPr>
    </w:lvl>
    <w:lvl w:ilvl="3">
      <w:start w:val="0"/>
      <w:numFmt w:val="bullet"/>
      <w:lvlText w:val="•"/>
      <w:lvlJc w:val="left"/>
      <w:pPr>
        <w:ind w:left="1572" w:hanging="340"/>
      </w:pPr>
      <w:rPr>
        <w:rFonts w:hint="default"/>
        <w:lang w:val="fr-FR" w:eastAsia="en-US" w:bidi="ar-SA"/>
      </w:rPr>
    </w:lvl>
    <w:lvl w:ilvl="4">
      <w:start w:val="0"/>
      <w:numFmt w:val="bullet"/>
      <w:lvlText w:val="•"/>
      <w:lvlJc w:val="left"/>
      <w:pPr>
        <w:ind w:left="1996" w:hanging="340"/>
      </w:pPr>
      <w:rPr>
        <w:rFonts w:hint="default"/>
        <w:lang w:val="fr-FR" w:eastAsia="en-US" w:bidi="ar-SA"/>
      </w:rPr>
    </w:lvl>
    <w:lvl w:ilvl="5">
      <w:start w:val="0"/>
      <w:numFmt w:val="bullet"/>
      <w:lvlText w:val="•"/>
      <w:lvlJc w:val="left"/>
      <w:pPr>
        <w:ind w:left="2420" w:hanging="340"/>
      </w:pPr>
      <w:rPr>
        <w:rFonts w:hint="default"/>
        <w:lang w:val="fr-FR" w:eastAsia="en-US" w:bidi="ar-SA"/>
      </w:rPr>
    </w:lvl>
    <w:lvl w:ilvl="6">
      <w:start w:val="0"/>
      <w:numFmt w:val="bullet"/>
      <w:lvlText w:val="•"/>
      <w:lvlJc w:val="left"/>
      <w:pPr>
        <w:ind w:left="2844" w:hanging="340"/>
      </w:pPr>
      <w:rPr>
        <w:rFonts w:hint="default"/>
        <w:lang w:val="fr-FR" w:eastAsia="en-US" w:bidi="ar-SA"/>
      </w:rPr>
    </w:lvl>
    <w:lvl w:ilvl="7">
      <w:start w:val="0"/>
      <w:numFmt w:val="bullet"/>
      <w:lvlText w:val="•"/>
      <w:lvlJc w:val="left"/>
      <w:pPr>
        <w:ind w:left="3268" w:hanging="340"/>
      </w:pPr>
      <w:rPr>
        <w:rFonts w:hint="default"/>
        <w:lang w:val="fr-FR" w:eastAsia="en-US" w:bidi="ar-SA"/>
      </w:rPr>
    </w:lvl>
    <w:lvl w:ilvl="8">
      <w:start w:val="0"/>
      <w:numFmt w:val="bullet"/>
      <w:lvlText w:val="•"/>
      <w:lvlJc w:val="left"/>
      <w:pPr>
        <w:ind w:left="3692" w:hanging="340"/>
      </w:pPr>
      <w:rPr>
        <w:rFonts w:hint="default"/>
        <w:lang w:val="fr-FR" w:eastAsia="en-US" w:bidi="ar-SA"/>
      </w:rPr>
    </w:lvl>
  </w:abstractNum>
  <w:abstractNum w:abstractNumId="826">
    <w:multiLevelType w:val="hybridMultilevel"/>
    <w:lvl w:ilvl="0">
      <w:start w:val="0"/>
      <w:numFmt w:val="bullet"/>
      <w:lvlText w:val="●"/>
      <w:lvlJc w:val="left"/>
      <w:pPr>
        <w:ind w:left="266" w:hanging="18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361"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2">
      <w:start w:val="0"/>
      <w:numFmt w:val="bullet"/>
      <w:lvlText w:val="•"/>
      <w:lvlJc w:val="left"/>
      <w:pPr>
        <w:ind w:left="682" w:hanging="129"/>
      </w:pPr>
      <w:rPr>
        <w:rFonts w:hint="default"/>
        <w:lang w:val="fr-FR" w:eastAsia="en-US" w:bidi="ar-SA"/>
      </w:rPr>
    </w:lvl>
    <w:lvl w:ilvl="3">
      <w:start w:val="0"/>
      <w:numFmt w:val="bullet"/>
      <w:lvlText w:val="•"/>
      <w:lvlJc w:val="left"/>
      <w:pPr>
        <w:ind w:left="1004" w:hanging="129"/>
      </w:pPr>
      <w:rPr>
        <w:rFonts w:hint="default"/>
        <w:lang w:val="fr-FR" w:eastAsia="en-US" w:bidi="ar-SA"/>
      </w:rPr>
    </w:lvl>
    <w:lvl w:ilvl="4">
      <w:start w:val="0"/>
      <w:numFmt w:val="bullet"/>
      <w:lvlText w:val="•"/>
      <w:lvlJc w:val="left"/>
      <w:pPr>
        <w:ind w:left="1327" w:hanging="129"/>
      </w:pPr>
      <w:rPr>
        <w:rFonts w:hint="default"/>
        <w:lang w:val="fr-FR" w:eastAsia="en-US" w:bidi="ar-SA"/>
      </w:rPr>
    </w:lvl>
    <w:lvl w:ilvl="5">
      <w:start w:val="0"/>
      <w:numFmt w:val="bullet"/>
      <w:lvlText w:val="•"/>
      <w:lvlJc w:val="left"/>
      <w:pPr>
        <w:ind w:left="1649" w:hanging="129"/>
      </w:pPr>
      <w:rPr>
        <w:rFonts w:hint="default"/>
        <w:lang w:val="fr-FR" w:eastAsia="en-US" w:bidi="ar-SA"/>
      </w:rPr>
    </w:lvl>
    <w:lvl w:ilvl="6">
      <w:start w:val="0"/>
      <w:numFmt w:val="bullet"/>
      <w:lvlText w:val="•"/>
      <w:lvlJc w:val="left"/>
      <w:pPr>
        <w:ind w:left="1972" w:hanging="129"/>
      </w:pPr>
      <w:rPr>
        <w:rFonts w:hint="default"/>
        <w:lang w:val="fr-FR" w:eastAsia="en-US" w:bidi="ar-SA"/>
      </w:rPr>
    </w:lvl>
    <w:lvl w:ilvl="7">
      <w:start w:val="0"/>
      <w:numFmt w:val="bullet"/>
      <w:lvlText w:val="•"/>
      <w:lvlJc w:val="left"/>
      <w:pPr>
        <w:ind w:left="2294" w:hanging="129"/>
      </w:pPr>
      <w:rPr>
        <w:rFonts w:hint="default"/>
        <w:lang w:val="fr-FR" w:eastAsia="en-US" w:bidi="ar-SA"/>
      </w:rPr>
    </w:lvl>
    <w:lvl w:ilvl="8">
      <w:start w:val="0"/>
      <w:numFmt w:val="bullet"/>
      <w:lvlText w:val="•"/>
      <w:lvlJc w:val="left"/>
      <w:pPr>
        <w:ind w:left="2617" w:hanging="129"/>
      </w:pPr>
      <w:rPr>
        <w:rFonts w:hint="default"/>
        <w:lang w:val="fr-FR" w:eastAsia="en-US" w:bidi="ar-SA"/>
      </w:rPr>
    </w:lvl>
  </w:abstractNum>
  <w:abstractNum w:abstractNumId="825">
    <w:multiLevelType w:val="hybridMultilevel"/>
    <w:lvl w:ilvl="0">
      <w:start w:val="0"/>
      <w:numFmt w:val="bullet"/>
      <w:lvlText w:val="-"/>
      <w:lvlJc w:val="left"/>
      <w:pPr>
        <w:ind w:left="308" w:hanging="285"/>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724" w:hanging="285"/>
      </w:pPr>
      <w:rPr>
        <w:rFonts w:hint="default"/>
        <w:lang w:val="fr-FR" w:eastAsia="en-US" w:bidi="ar-SA"/>
      </w:rPr>
    </w:lvl>
    <w:lvl w:ilvl="2">
      <w:start w:val="0"/>
      <w:numFmt w:val="bullet"/>
      <w:lvlText w:val="•"/>
      <w:lvlJc w:val="left"/>
      <w:pPr>
        <w:ind w:left="1148" w:hanging="285"/>
      </w:pPr>
      <w:rPr>
        <w:rFonts w:hint="default"/>
        <w:lang w:val="fr-FR" w:eastAsia="en-US" w:bidi="ar-SA"/>
      </w:rPr>
    </w:lvl>
    <w:lvl w:ilvl="3">
      <w:start w:val="0"/>
      <w:numFmt w:val="bullet"/>
      <w:lvlText w:val="•"/>
      <w:lvlJc w:val="left"/>
      <w:pPr>
        <w:ind w:left="1572" w:hanging="285"/>
      </w:pPr>
      <w:rPr>
        <w:rFonts w:hint="default"/>
        <w:lang w:val="fr-FR" w:eastAsia="en-US" w:bidi="ar-SA"/>
      </w:rPr>
    </w:lvl>
    <w:lvl w:ilvl="4">
      <w:start w:val="0"/>
      <w:numFmt w:val="bullet"/>
      <w:lvlText w:val="•"/>
      <w:lvlJc w:val="left"/>
      <w:pPr>
        <w:ind w:left="1996" w:hanging="285"/>
      </w:pPr>
      <w:rPr>
        <w:rFonts w:hint="default"/>
        <w:lang w:val="fr-FR" w:eastAsia="en-US" w:bidi="ar-SA"/>
      </w:rPr>
    </w:lvl>
    <w:lvl w:ilvl="5">
      <w:start w:val="0"/>
      <w:numFmt w:val="bullet"/>
      <w:lvlText w:val="•"/>
      <w:lvlJc w:val="left"/>
      <w:pPr>
        <w:ind w:left="2420" w:hanging="285"/>
      </w:pPr>
      <w:rPr>
        <w:rFonts w:hint="default"/>
        <w:lang w:val="fr-FR" w:eastAsia="en-US" w:bidi="ar-SA"/>
      </w:rPr>
    </w:lvl>
    <w:lvl w:ilvl="6">
      <w:start w:val="0"/>
      <w:numFmt w:val="bullet"/>
      <w:lvlText w:val="•"/>
      <w:lvlJc w:val="left"/>
      <w:pPr>
        <w:ind w:left="2844" w:hanging="285"/>
      </w:pPr>
      <w:rPr>
        <w:rFonts w:hint="default"/>
        <w:lang w:val="fr-FR" w:eastAsia="en-US" w:bidi="ar-SA"/>
      </w:rPr>
    </w:lvl>
    <w:lvl w:ilvl="7">
      <w:start w:val="0"/>
      <w:numFmt w:val="bullet"/>
      <w:lvlText w:val="•"/>
      <w:lvlJc w:val="left"/>
      <w:pPr>
        <w:ind w:left="3268" w:hanging="285"/>
      </w:pPr>
      <w:rPr>
        <w:rFonts w:hint="default"/>
        <w:lang w:val="fr-FR" w:eastAsia="en-US" w:bidi="ar-SA"/>
      </w:rPr>
    </w:lvl>
    <w:lvl w:ilvl="8">
      <w:start w:val="0"/>
      <w:numFmt w:val="bullet"/>
      <w:lvlText w:val="•"/>
      <w:lvlJc w:val="left"/>
      <w:pPr>
        <w:ind w:left="3692" w:hanging="285"/>
      </w:pPr>
      <w:rPr>
        <w:rFonts w:hint="default"/>
        <w:lang w:val="fr-FR" w:eastAsia="en-US" w:bidi="ar-SA"/>
      </w:rPr>
    </w:lvl>
  </w:abstractNum>
  <w:abstractNum w:abstractNumId="824">
    <w:multiLevelType w:val="hybridMultilevel"/>
    <w:lvl w:ilvl="0">
      <w:start w:val="0"/>
      <w:numFmt w:val="bullet"/>
      <w:lvlText w:val="●"/>
      <w:lvlJc w:val="left"/>
      <w:pPr>
        <w:ind w:left="361" w:hanging="284"/>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361"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2">
      <w:start w:val="0"/>
      <w:numFmt w:val="bullet"/>
      <w:lvlText w:val="•"/>
      <w:lvlJc w:val="left"/>
      <w:pPr>
        <w:ind w:left="940" w:hanging="129"/>
      </w:pPr>
      <w:rPr>
        <w:rFonts w:hint="default"/>
        <w:lang w:val="fr-FR" w:eastAsia="en-US" w:bidi="ar-SA"/>
      </w:rPr>
    </w:lvl>
    <w:lvl w:ilvl="3">
      <w:start w:val="0"/>
      <w:numFmt w:val="bullet"/>
      <w:lvlText w:val="•"/>
      <w:lvlJc w:val="left"/>
      <w:pPr>
        <w:ind w:left="1230" w:hanging="129"/>
      </w:pPr>
      <w:rPr>
        <w:rFonts w:hint="default"/>
        <w:lang w:val="fr-FR" w:eastAsia="en-US" w:bidi="ar-SA"/>
      </w:rPr>
    </w:lvl>
    <w:lvl w:ilvl="4">
      <w:start w:val="0"/>
      <w:numFmt w:val="bullet"/>
      <w:lvlText w:val="•"/>
      <w:lvlJc w:val="left"/>
      <w:pPr>
        <w:ind w:left="1520" w:hanging="129"/>
      </w:pPr>
      <w:rPr>
        <w:rFonts w:hint="default"/>
        <w:lang w:val="fr-FR" w:eastAsia="en-US" w:bidi="ar-SA"/>
      </w:rPr>
    </w:lvl>
    <w:lvl w:ilvl="5">
      <w:start w:val="0"/>
      <w:numFmt w:val="bullet"/>
      <w:lvlText w:val="•"/>
      <w:lvlJc w:val="left"/>
      <w:pPr>
        <w:ind w:left="1811" w:hanging="129"/>
      </w:pPr>
      <w:rPr>
        <w:rFonts w:hint="default"/>
        <w:lang w:val="fr-FR" w:eastAsia="en-US" w:bidi="ar-SA"/>
      </w:rPr>
    </w:lvl>
    <w:lvl w:ilvl="6">
      <w:start w:val="0"/>
      <w:numFmt w:val="bullet"/>
      <w:lvlText w:val="•"/>
      <w:lvlJc w:val="left"/>
      <w:pPr>
        <w:ind w:left="2101" w:hanging="129"/>
      </w:pPr>
      <w:rPr>
        <w:rFonts w:hint="default"/>
        <w:lang w:val="fr-FR" w:eastAsia="en-US" w:bidi="ar-SA"/>
      </w:rPr>
    </w:lvl>
    <w:lvl w:ilvl="7">
      <w:start w:val="0"/>
      <w:numFmt w:val="bullet"/>
      <w:lvlText w:val="•"/>
      <w:lvlJc w:val="left"/>
      <w:pPr>
        <w:ind w:left="2391" w:hanging="129"/>
      </w:pPr>
      <w:rPr>
        <w:rFonts w:hint="default"/>
        <w:lang w:val="fr-FR" w:eastAsia="en-US" w:bidi="ar-SA"/>
      </w:rPr>
    </w:lvl>
    <w:lvl w:ilvl="8">
      <w:start w:val="0"/>
      <w:numFmt w:val="bullet"/>
      <w:lvlText w:val="•"/>
      <w:lvlJc w:val="left"/>
      <w:pPr>
        <w:ind w:left="2681" w:hanging="129"/>
      </w:pPr>
      <w:rPr>
        <w:rFonts w:hint="default"/>
        <w:lang w:val="fr-FR" w:eastAsia="en-US" w:bidi="ar-SA"/>
      </w:rPr>
    </w:lvl>
  </w:abstractNum>
  <w:abstractNum w:abstractNumId="823">
    <w:multiLevelType w:val="hybridMultilevel"/>
    <w:lvl w:ilvl="0">
      <w:start w:val="0"/>
      <w:numFmt w:val="bullet"/>
      <w:lvlText w:val="●"/>
      <w:lvlJc w:val="left"/>
      <w:pPr>
        <w:ind w:left="418" w:hanging="340"/>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1422" w:hanging="340"/>
      </w:pPr>
      <w:rPr>
        <w:rFonts w:hint="default"/>
        <w:lang w:val="fr-FR" w:eastAsia="en-US" w:bidi="ar-SA"/>
      </w:rPr>
    </w:lvl>
    <w:lvl w:ilvl="2">
      <w:start w:val="0"/>
      <w:numFmt w:val="bullet"/>
      <w:lvlText w:val="•"/>
      <w:lvlJc w:val="left"/>
      <w:pPr>
        <w:ind w:left="2425" w:hanging="340"/>
      </w:pPr>
      <w:rPr>
        <w:rFonts w:hint="default"/>
        <w:lang w:val="fr-FR" w:eastAsia="en-US" w:bidi="ar-SA"/>
      </w:rPr>
    </w:lvl>
    <w:lvl w:ilvl="3">
      <w:start w:val="0"/>
      <w:numFmt w:val="bullet"/>
      <w:lvlText w:val="•"/>
      <w:lvlJc w:val="left"/>
      <w:pPr>
        <w:ind w:left="3427" w:hanging="340"/>
      </w:pPr>
      <w:rPr>
        <w:rFonts w:hint="default"/>
        <w:lang w:val="fr-FR" w:eastAsia="en-US" w:bidi="ar-SA"/>
      </w:rPr>
    </w:lvl>
    <w:lvl w:ilvl="4">
      <w:start w:val="0"/>
      <w:numFmt w:val="bullet"/>
      <w:lvlText w:val="•"/>
      <w:lvlJc w:val="left"/>
      <w:pPr>
        <w:ind w:left="4430" w:hanging="340"/>
      </w:pPr>
      <w:rPr>
        <w:rFonts w:hint="default"/>
        <w:lang w:val="fr-FR" w:eastAsia="en-US" w:bidi="ar-SA"/>
      </w:rPr>
    </w:lvl>
    <w:lvl w:ilvl="5">
      <w:start w:val="0"/>
      <w:numFmt w:val="bullet"/>
      <w:lvlText w:val="•"/>
      <w:lvlJc w:val="left"/>
      <w:pPr>
        <w:ind w:left="5432" w:hanging="340"/>
      </w:pPr>
      <w:rPr>
        <w:rFonts w:hint="default"/>
        <w:lang w:val="fr-FR" w:eastAsia="en-US" w:bidi="ar-SA"/>
      </w:rPr>
    </w:lvl>
    <w:lvl w:ilvl="6">
      <w:start w:val="0"/>
      <w:numFmt w:val="bullet"/>
      <w:lvlText w:val="•"/>
      <w:lvlJc w:val="left"/>
      <w:pPr>
        <w:ind w:left="6435" w:hanging="340"/>
      </w:pPr>
      <w:rPr>
        <w:rFonts w:hint="default"/>
        <w:lang w:val="fr-FR" w:eastAsia="en-US" w:bidi="ar-SA"/>
      </w:rPr>
    </w:lvl>
    <w:lvl w:ilvl="7">
      <w:start w:val="0"/>
      <w:numFmt w:val="bullet"/>
      <w:lvlText w:val="•"/>
      <w:lvlJc w:val="left"/>
      <w:pPr>
        <w:ind w:left="7437" w:hanging="340"/>
      </w:pPr>
      <w:rPr>
        <w:rFonts w:hint="default"/>
        <w:lang w:val="fr-FR" w:eastAsia="en-US" w:bidi="ar-SA"/>
      </w:rPr>
    </w:lvl>
    <w:lvl w:ilvl="8">
      <w:start w:val="0"/>
      <w:numFmt w:val="bullet"/>
      <w:lvlText w:val="•"/>
      <w:lvlJc w:val="left"/>
      <w:pPr>
        <w:ind w:left="8440" w:hanging="340"/>
      </w:pPr>
      <w:rPr>
        <w:rFonts w:hint="default"/>
        <w:lang w:val="fr-FR" w:eastAsia="en-US" w:bidi="ar-SA"/>
      </w:rPr>
    </w:lvl>
  </w:abstractNum>
  <w:abstractNum w:abstractNumId="822">
    <w:multiLevelType w:val="hybridMultilevel"/>
    <w:lvl w:ilvl="0">
      <w:start w:val="0"/>
      <w:numFmt w:val="bullet"/>
      <w:lvlText w:val="-"/>
      <w:lvlJc w:val="left"/>
      <w:pPr>
        <w:ind w:left="309" w:hanging="285"/>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723" w:hanging="285"/>
      </w:pPr>
      <w:rPr>
        <w:rFonts w:hint="default"/>
        <w:lang w:val="fr-FR" w:eastAsia="en-US" w:bidi="ar-SA"/>
      </w:rPr>
    </w:lvl>
    <w:lvl w:ilvl="2">
      <w:start w:val="0"/>
      <w:numFmt w:val="bullet"/>
      <w:lvlText w:val="•"/>
      <w:lvlJc w:val="left"/>
      <w:pPr>
        <w:ind w:left="1147" w:hanging="285"/>
      </w:pPr>
      <w:rPr>
        <w:rFonts w:hint="default"/>
        <w:lang w:val="fr-FR" w:eastAsia="en-US" w:bidi="ar-SA"/>
      </w:rPr>
    </w:lvl>
    <w:lvl w:ilvl="3">
      <w:start w:val="0"/>
      <w:numFmt w:val="bullet"/>
      <w:lvlText w:val="•"/>
      <w:lvlJc w:val="left"/>
      <w:pPr>
        <w:ind w:left="1571" w:hanging="285"/>
      </w:pPr>
      <w:rPr>
        <w:rFonts w:hint="default"/>
        <w:lang w:val="fr-FR" w:eastAsia="en-US" w:bidi="ar-SA"/>
      </w:rPr>
    </w:lvl>
    <w:lvl w:ilvl="4">
      <w:start w:val="0"/>
      <w:numFmt w:val="bullet"/>
      <w:lvlText w:val="•"/>
      <w:lvlJc w:val="left"/>
      <w:pPr>
        <w:ind w:left="1995" w:hanging="285"/>
      </w:pPr>
      <w:rPr>
        <w:rFonts w:hint="default"/>
        <w:lang w:val="fr-FR" w:eastAsia="en-US" w:bidi="ar-SA"/>
      </w:rPr>
    </w:lvl>
    <w:lvl w:ilvl="5">
      <w:start w:val="0"/>
      <w:numFmt w:val="bullet"/>
      <w:lvlText w:val="•"/>
      <w:lvlJc w:val="left"/>
      <w:pPr>
        <w:ind w:left="2419" w:hanging="285"/>
      </w:pPr>
      <w:rPr>
        <w:rFonts w:hint="default"/>
        <w:lang w:val="fr-FR" w:eastAsia="en-US" w:bidi="ar-SA"/>
      </w:rPr>
    </w:lvl>
    <w:lvl w:ilvl="6">
      <w:start w:val="0"/>
      <w:numFmt w:val="bullet"/>
      <w:lvlText w:val="•"/>
      <w:lvlJc w:val="left"/>
      <w:pPr>
        <w:ind w:left="2843" w:hanging="285"/>
      </w:pPr>
      <w:rPr>
        <w:rFonts w:hint="default"/>
        <w:lang w:val="fr-FR" w:eastAsia="en-US" w:bidi="ar-SA"/>
      </w:rPr>
    </w:lvl>
    <w:lvl w:ilvl="7">
      <w:start w:val="0"/>
      <w:numFmt w:val="bullet"/>
      <w:lvlText w:val="•"/>
      <w:lvlJc w:val="left"/>
      <w:pPr>
        <w:ind w:left="3267" w:hanging="285"/>
      </w:pPr>
      <w:rPr>
        <w:rFonts w:hint="default"/>
        <w:lang w:val="fr-FR" w:eastAsia="en-US" w:bidi="ar-SA"/>
      </w:rPr>
    </w:lvl>
    <w:lvl w:ilvl="8">
      <w:start w:val="0"/>
      <w:numFmt w:val="bullet"/>
      <w:lvlText w:val="•"/>
      <w:lvlJc w:val="left"/>
      <w:pPr>
        <w:ind w:left="3691" w:hanging="285"/>
      </w:pPr>
      <w:rPr>
        <w:rFonts w:hint="default"/>
        <w:lang w:val="fr-FR" w:eastAsia="en-US" w:bidi="ar-SA"/>
      </w:rPr>
    </w:lvl>
  </w:abstractNum>
  <w:abstractNum w:abstractNumId="821">
    <w:multiLevelType w:val="hybridMultilevel"/>
    <w:lvl w:ilvl="0">
      <w:start w:val="0"/>
      <w:numFmt w:val="bullet"/>
      <w:lvlText w:val="●"/>
      <w:lvlJc w:val="left"/>
      <w:pPr>
        <w:ind w:left="363" w:hanging="284"/>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492"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2">
      <w:start w:val="0"/>
      <w:numFmt w:val="bullet"/>
      <w:lvlText w:val="•"/>
      <w:lvlJc w:val="left"/>
      <w:pPr>
        <w:ind w:left="806" w:hanging="129"/>
      </w:pPr>
      <w:rPr>
        <w:rFonts w:hint="default"/>
        <w:lang w:val="fr-FR" w:eastAsia="en-US" w:bidi="ar-SA"/>
      </w:rPr>
    </w:lvl>
    <w:lvl w:ilvl="3">
      <w:start w:val="0"/>
      <w:numFmt w:val="bullet"/>
      <w:lvlText w:val="•"/>
      <w:lvlJc w:val="left"/>
      <w:pPr>
        <w:ind w:left="1113" w:hanging="129"/>
      </w:pPr>
      <w:rPr>
        <w:rFonts w:hint="default"/>
        <w:lang w:val="fr-FR" w:eastAsia="en-US" w:bidi="ar-SA"/>
      </w:rPr>
    </w:lvl>
    <w:lvl w:ilvl="4">
      <w:start w:val="0"/>
      <w:numFmt w:val="bullet"/>
      <w:lvlText w:val="•"/>
      <w:lvlJc w:val="left"/>
      <w:pPr>
        <w:ind w:left="1420" w:hanging="129"/>
      </w:pPr>
      <w:rPr>
        <w:rFonts w:hint="default"/>
        <w:lang w:val="fr-FR" w:eastAsia="en-US" w:bidi="ar-SA"/>
      </w:rPr>
    </w:lvl>
    <w:lvl w:ilvl="5">
      <w:start w:val="0"/>
      <w:numFmt w:val="bullet"/>
      <w:lvlText w:val="•"/>
      <w:lvlJc w:val="left"/>
      <w:pPr>
        <w:ind w:left="1727" w:hanging="129"/>
      </w:pPr>
      <w:rPr>
        <w:rFonts w:hint="default"/>
        <w:lang w:val="fr-FR" w:eastAsia="en-US" w:bidi="ar-SA"/>
      </w:rPr>
    </w:lvl>
    <w:lvl w:ilvl="6">
      <w:start w:val="0"/>
      <w:numFmt w:val="bullet"/>
      <w:lvlText w:val="•"/>
      <w:lvlJc w:val="left"/>
      <w:pPr>
        <w:ind w:left="2034" w:hanging="129"/>
      </w:pPr>
      <w:rPr>
        <w:rFonts w:hint="default"/>
        <w:lang w:val="fr-FR" w:eastAsia="en-US" w:bidi="ar-SA"/>
      </w:rPr>
    </w:lvl>
    <w:lvl w:ilvl="7">
      <w:start w:val="0"/>
      <w:numFmt w:val="bullet"/>
      <w:lvlText w:val="•"/>
      <w:lvlJc w:val="left"/>
      <w:pPr>
        <w:ind w:left="2341" w:hanging="129"/>
      </w:pPr>
      <w:rPr>
        <w:rFonts w:hint="default"/>
        <w:lang w:val="fr-FR" w:eastAsia="en-US" w:bidi="ar-SA"/>
      </w:rPr>
    </w:lvl>
    <w:lvl w:ilvl="8">
      <w:start w:val="0"/>
      <w:numFmt w:val="bullet"/>
      <w:lvlText w:val="•"/>
      <w:lvlJc w:val="left"/>
      <w:pPr>
        <w:ind w:left="2648" w:hanging="129"/>
      </w:pPr>
      <w:rPr>
        <w:rFonts w:hint="default"/>
        <w:lang w:val="fr-FR" w:eastAsia="en-US" w:bidi="ar-SA"/>
      </w:rPr>
    </w:lvl>
  </w:abstractNum>
  <w:abstractNum w:abstractNumId="820">
    <w:multiLevelType w:val="hybridMultilevel"/>
    <w:lvl w:ilvl="0">
      <w:start w:val="0"/>
      <w:numFmt w:val="bullet"/>
      <w:lvlText w:val="-"/>
      <w:lvlJc w:val="left"/>
      <w:pPr>
        <w:ind w:left="794" w:hanging="306"/>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1501" w:hanging="306"/>
      </w:pPr>
      <w:rPr>
        <w:rFonts w:hint="default"/>
        <w:lang w:val="fr-FR" w:eastAsia="en-US" w:bidi="ar-SA"/>
      </w:rPr>
    </w:lvl>
    <w:lvl w:ilvl="2">
      <w:start w:val="0"/>
      <w:numFmt w:val="bullet"/>
      <w:lvlText w:val="•"/>
      <w:lvlJc w:val="left"/>
      <w:pPr>
        <w:ind w:left="2203" w:hanging="306"/>
      </w:pPr>
      <w:rPr>
        <w:rFonts w:hint="default"/>
        <w:lang w:val="fr-FR" w:eastAsia="en-US" w:bidi="ar-SA"/>
      </w:rPr>
    </w:lvl>
    <w:lvl w:ilvl="3">
      <w:start w:val="0"/>
      <w:numFmt w:val="bullet"/>
      <w:lvlText w:val="•"/>
      <w:lvlJc w:val="left"/>
      <w:pPr>
        <w:ind w:left="2904" w:hanging="306"/>
      </w:pPr>
      <w:rPr>
        <w:rFonts w:hint="default"/>
        <w:lang w:val="fr-FR" w:eastAsia="en-US" w:bidi="ar-SA"/>
      </w:rPr>
    </w:lvl>
    <w:lvl w:ilvl="4">
      <w:start w:val="0"/>
      <w:numFmt w:val="bullet"/>
      <w:lvlText w:val="•"/>
      <w:lvlJc w:val="left"/>
      <w:pPr>
        <w:ind w:left="3606" w:hanging="306"/>
      </w:pPr>
      <w:rPr>
        <w:rFonts w:hint="default"/>
        <w:lang w:val="fr-FR" w:eastAsia="en-US" w:bidi="ar-SA"/>
      </w:rPr>
    </w:lvl>
    <w:lvl w:ilvl="5">
      <w:start w:val="0"/>
      <w:numFmt w:val="bullet"/>
      <w:lvlText w:val="•"/>
      <w:lvlJc w:val="left"/>
      <w:pPr>
        <w:ind w:left="4307" w:hanging="306"/>
      </w:pPr>
      <w:rPr>
        <w:rFonts w:hint="default"/>
        <w:lang w:val="fr-FR" w:eastAsia="en-US" w:bidi="ar-SA"/>
      </w:rPr>
    </w:lvl>
    <w:lvl w:ilvl="6">
      <w:start w:val="0"/>
      <w:numFmt w:val="bullet"/>
      <w:lvlText w:val="•"/>
      <w:lvlJc w:val="left"/>
      <w:pPr>
        <w:ind w:left="5009" w:hanging="306"/>
      </w:pPr>
      <w:rPr>
        <w:rFonts w:hint="default"/>
        <w:lang w:val="fr-FR" w:eastAsia="en-US" w:bidi="ar-SA"/>
      </w:rPr>
    </w:lvl>
    <w:lvl w:ilvl="7">
      <w:start w:val="0"/>
      <w:numFmt w:val="bullet"/>
      <w:lvlText w:val="•"/>
      <w:lvlJc w:val="left"/>
      <w:pPr>
        <w:ind w:left="5710" w:hanging="306"/>
      </w:pPr>
      <w:rPr>
        <w:rFonts w:hint="default"/>
        <w:lang w:val="fr-FR" w:eastAsia="en-US" w:bidi="ar-SA"/>
      </w:rPr>
    </w:lvl>
    <w:lvl w:ilvl="8">
      <w:start w:val="0"/>
      <w:numFmt w:val="bullet"/>
      <w:lvlText w:val="•"/>
      <w:lvlJc w:val="left"/>
      <w:pPr>
        <w:ind w:left="6412" w:hanging="306"/>
      </w:pPr>
      <w:rPr>
        <w:rFonts w:hint="default"/>
        <w:lang w:val="fr-FR" w:eastAsia="en-US" w:bidi="ar-SA"/>
      </w:rPr>
    </w:lvl>
  </w:abstractNum>
  <w:abstractNum w:abstractNumId="819">
    <w:multiLevelType w:val="hybridMultilevel"/>
    <w:lvl w:ilvl="0">
      <w:start w:val="0"/>
      <w:numFmt w:val="bullet"/>
      <w:lvlText w:val="-"/>
      <w:lvlJc w:val="left"/>
      <w:pPr>
        <w:ind w:left="794" w:hanging="306"/>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1501" w:hanging="306"/>
      </w:pPr>
      <w:rPr>
        <w:rFonts w:hint="default"/>
        <w:lang w:val="fr-FR" w:eastAsia="en-US" w:bidi="ar-SA"/>
      </w:rPr>
    </w:lvl>
    <w:lvl w:ilvl="2">
      <w:start w:val="0"/>
      <w:numFmt w:val="bullet"/>
      <w:lvlText w:val="•"/>
      <w:lvlJc w:val="left"/>
      <w:pPr>
        <w:ind w:left="2203" w:hanging="306"/>
      </w:pPr>
      <w:rPr>
        <w:rFonts w:hint="default"/>
        <w:lang w:val="fr-FR" w:eastAsia="en-US" w:bidi="ar-SA"/>
      </w:rPr>
    </w:lvl>
    <w:lvl w:ilvl="3">
      <w:start w:val="0"/>
      <w:numFmt w:val="bullet"/>
      <w:lvlText w:val="•"/>
      <w:lvlJc w:val="left"/>
      <w:pPr>
        <w:ind w:left="2904" w:hanging="306"/>
      </w:pPr>
      <w:rPr>
        <w:rFonts w:hint="default"/>
        <w:lang w:val="fr-FR" w:eastAsia="en-US" w:bidi="ar-SA"/>
      </w:rPr>
    </w:lvl>
    <w:lvl w:ilvl="4">
      <w:start w:val="0"/>
      <w:numFmt w:val="bullet"/>
      <w:lvlText w:val="•"/>
      <w:lvlJc w:val="left"/>
      <w:pPr>
        <w:ind w:left="3606" w:hanging="306"/>
      </w:pPr>
      <w:rPr>
        <w:rFonts w:hint="default"/>
        <w:lang w:val="fr-FR" w:eastAsia="en-US" w:bidi="ar-SA"/>
      </w:rPr>
    </w:lvl>
    <w:lvl w:ilvl="5">
      <w:start w:val="0"/>
      <w:numFmt w:val="bullet"/>
      <w:lvlText w:val="•"/>
      <w:lvlJc w:val="left"/>
      <w:pPr>
        <w:ind w:left="4307" w:hanging="306"/>
      </w:pPr>
      <w:rPr>
        <w:rFonts w:hint="default"/>
        <w:lang w:val="fr-FR" w:eastAsia="en-US" w:bidi="ar-SA"/>
      </w:rPr>
    </w:lvl>
    <w:lvl w:ilvl="6">
      <w:start w:val="0"/>
      <w:numFmt w:val="bullet"/>
      <w:lvlText w:val="•"/>
      <w:lvlJc w:val="left"/>
      <w:pPr>
        <w:ind w:left="5009" w:hanging="306"/>
      </w:pPr>
      <w:rPr>
        <w:rFonts w:hint="default"/>
        <w:lang w:val="fr-FR" w:eastAsia="en-US" w:bidi="ar-SA"/>
      </w:rPr>
    </w:lvl>
    <w:lvl w:ilvl="7">
      <w:start w:val="0"/>
      <w:numFmt w:val="bullet"/>
      <w:lvlText w:val="•"/>
      <w:lvlJc w:val="left"/>
      <w:pPr>
        <w:ind w:left="5710" w:hanging="306"/>
      </w:pPr>
      <w:rPr>
        <w:rFonts w:hint="default"/>
        <w:lang w:val="fr-FR" w:eastAsia="en-US" w:bidi="ar-SA"/>
      </w:rPr>
    </w:lvl>
    <w:lvl w:ilvl="8">
      <w:start w:val="0"/>
      <w:numFmt w:val="bullet"/>
      <w:lvlText w:val="•"/>
      <w:lvlJc w:val="left"/>
      <w:pPr>
        <w:ind w:left="6412" w:hanging="306"/>
      </w:pPr>
      <w:rPr>
        <w:rFonts w:hint="default"/>
        <w:lang w:val="fr-FR" w:eastAsia="en-US" w:bidi="ar-SA"/>
      </w:rPr>
    </w:lvl>
  </w:abstractNum>
  <w:abstractNum w:abstractNumId="818">
    <w:multiLevelType w:val="hybridMultilevel"/>
    <w:lvl w:ilvl="0">
      <w:start w:val="0"/>
      <w:numFmt w:val="bullet"/>
      <w:lvlText w:val="-"/>
      <w:lvlJc w:val="left"/>
      <w:pPr>
        <w:ind w:left="794" w:hanging="306"/>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1501" w:hanging="306"/>
      </w:pPr>
      <w:rPr>
        <w:rFonts w:hint="default"/>
        <w:lang w:val="fr-FR" w:eastAsia="en-US" w:bidi="ar-SA"/>
      </w:rPr>
    </w:lvl>
    <w:lvl w:ilvl="2">
      <w:start w:val="0"/>
      <w:numFmt w:val="bullet"/>
      <w:lvlText w:val="•"/>
      <w:lvlJc w:val="left"/>
      <w:pPr>
        <w:ind w:left="2203" w:hanging="306"/>
      </w:pPr>
      <w:rPr>
        <w:rFonts w:hint="default"/>
        <w:lang w:val="fr-FR" w:eastAsia="en-US" w:bidi="ar-SA"/>
      </w:rPr>
    </w:lvl>
    <w:lvl w:ilvl="3">
      <w:start w:val="0"/>
      <w:numFmt w:val="bullet"/>
      <w:lvlText w:val="•"/>
      <w:lvlJc w:val="left"/>
      <w:pPr>
        <w:ind w:left="2904" w:hanging="306"/>
      </w:pPr>
      <w:rPr>
        <w:rFonts w:hint="default"/>
        <w:lang w:val="fr-FR" w:eastAsia="en-US" w:bidi="ar-SA"/>
      </w:rPr>
    </w:lvl>
    <w:lvl w:ilvl="4">
      <w:start w:val="0"/>
      <w:numFmt w:val="bullet"/>
      <w:lvlText w:val="•"/>
      <w:lvlJc w:val="left"/>
      <w:pPr>
        <w:ind w:left="3606" w:hanging="306"/>
      </w:pPr>
      <w:rPr>
        <w:rFonts w:hint="default"/>
        <w:lang w:val="fr-FR" w:eastAsia="en-US" w:bidi="ar-SA"/>
      </w:rPr>
    </w:lvl>
    <w:lvl w:ilvl="5">
      <w:start w:val="0"/>
      <w:numFmt w:val="bullet"/>
      <w:lvlText w:val="•"/>
      <w:lvlJc w:val="left"/>
      <w:pPr>
        <w:ind w:left="4307" w:hanging="306"/>
      </w:pPr>
      <w:rPr>
        <w:rFonts w:hint="default"/>
        <w:lang w:val="fr-FR" w:eastAsia="en-US" w:bidi="ar-SA"/>
      </w:rPr>
    </w:lvl>
    <w:lvl w:ilvl="6">
      <w:start w:val="0"/>
      <w:numFmt w:val="bullet"/>
      <w:lvlText w:val="•"/>
      <w:lvlJc w:val="left"/>
      <w:pPr>
        <w:ind w:left="5009" w:hanging="306"/>
      </w:pPr>
      <w:rPr>
        <w:rFonts w:hint="default"/>
        <w:lang w:val="fr-FR" w:eastAsia="en-US" w:bidi="ar-SA"/>
      </w:rPr>
    </w:lvl>
    <w:lvl w:ilvl="7">
      <w:start w:val="0"/>
      <w:numFmt w:val="bullet"/>
      <w:lvlText w:val="•"/>
      <w:lvlJc w:val="left"/>
      <w:pPr>
        <w:ind w:left="5710" w:hanging="306"/>
      </w:pPr>
      <w:rPr>
        <w:rFonts w:hint="default"/>
        <w:lang w:val="fr-FR" w:eastAsia="en-US" w:bidi="ar-SA"/>
      </w:rPr>
    </w:lvl>
    <w:lvl w:ilvl="8">
      <w:start w:val="0"/>
      <w:numFmt w:val="bullet"/>
      <w:lvlText w:val="•"/>
      <w:lvlJc w:val="left"/>
      <w:pPr>
        <w:ind w:left="6412" w:hanging="306"/>
      </w:pPr>
      <w:rPr>
        <w:rFonts w:hint="default"/>
        <w:lang w:val="fr-FR" w:eastAsia="en-US" w:bidi="ar-SA"/>
      </w:rPr>
    </w:lvl>
  </w:abstractNum>
  <w:abstractNum w:abstractNumId="817">
    <w:multiLevelType w:val="hybridMultilevel"/>
    <w:lvl w:ilvl="0">
      <w:start w:val="0"/>
      <w:numFmt w:val="bullet"/>
      <w:lvlText w:val="-"/>
      <w:lvlJc w:val="left"/>
      <w:pPr>
        <w:ind w:left="721" w:hanging="142"/>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1739" w:hanging="142"/>
      </w:pPr>
      <w:rPr>
        <w:rFonts w:hint="default"/>
        <w:lang w:val="fr-FR" w:eastAsia="en-US" w:bidi="ar-SA"/>
      </w:rPr>
    </w:lvl>
    <w:lvl w:ilvl="2">
      <w:start w:val="0"/>
      <w:numFmt w:val="bullet"/>
      <w:lvlText w:val="•"/>
      <w:lvlJc w:val="left"/>
      <w:pPr>
        <w:ind w:left="2759" w:hanging="142"/>
      </w:pPr>
      <w:rPr>
        <w:rFonts w:hint="default"/>
        <w:lang w:val="fr-FR" w:eastAsia="en-US" w:bidi="ar-SA"/>
      </w:rPr>
    </w:lvl>
    <w:lvl w:ilvl="3">
      <w:start w:val="0"/>
      <w:numFmt w:val="bullet"/>
      <w:lvlText w:val="•"/>
      <w:lvlJc w:val="left"/>
      <w:pPr>
        <w:ind w:left="3779" w:hanging="142"/>
      </w:pPr>
      <w:rPr>
        <w:rFonts w:hint="default"/>
        <w:lang w:val="fr-FR" w:eastAsia="en-US" w:bidi="ar-SA"/>
      </w:rPr>
    </w:lvl>
    <w:lvl w:ilvl="4">
      <w:start w:val="0"/>
      <w:numFmt w:val="bullet"/>
      <w:lvlText w:val="•"/>
      <w:lvlJc w:val="left"/>
      <w:pPr>
        <w:ind w:left="4799" w:hanging="142"/>
      </w:pPr>
      <w:rPr>
        <w:rFonts w:hint="default"/>
        <w:lang w:val="fr-FR" w:eastAsia="en-US" w:bidi="ar-SA"/>
      </w:rPr>
    </w:lvl>
    <w:lvl w:ilvl="5">
      <w:start w:val="0"/>
      <w:numFmt w:val="bullet"/>
      <w:lvlText w:val="•"/>
      <w:lvlJc w:val="left"/>
      <w:pPr>
        <w:ind w:left="5819" w:hanging="142"/>
      </w:pPr>
      <w:rPr>
        <w:rFonts w:hint="default"/>
        <w:lang w:val="fr-FR" w:eastAsia="en-US" w:bidi="ar-SA"/>
      </w:rPr>
    </w:lvl>
    <w:lvl w:ilvl="6">
      <w:start w:val="0"/>
      <w:numFmt w:val="bullet"/>
      <w:lvlText w:val="•"/>
      <w:lvlJc w:val="left"/>
      <w:pPr>
        <w:ind w:left="6839" w:hanging="142"/>
      </w:pPr>
      <w:rPr>
        <w:rFonts w:hint="default"/>
        <w:lang w:val="fr-FR" w:eastAsia="en-US" w:bidi="ar-SA"/>
      </w:rPr>
    </w:lvl>
    <w:lvl w:ilvl="7">
      <w:start w:val="0"/>
      <w:numFmt w:val="bullet"/>
      <w:lvlText w:val="•"/>
      <w:lvlJc w:val="left"/>
      <w:pPr>
        <w:ind w:left="7859" w:hanging="142"/>
      </w:pPr>
      <w:rPr>
        <w:rFonts w:hint="default"/>
        <w:lang w:val="fr-FR" w:eastAsia="en-US" w:bidi="ar-SA"/>
      </w:rPr>
    </w:lvl>
    <w:lvl w:ilvl="8">
      <w:start w:val="0"/>
      <w:numFmt w:val="bullet"/>
      <w:lvlText w:val="•"/>
      <w:lvlJc w:val="left"/>
      <w:pPr>
        <w:ind w:left="8879" w:hanging="142"/>
      </w:pPr>
      <w:rPr>
        <w:rFonts w:hint="default"/>
        <w:lang w:val="fr-FR" w:eastAsia="en-US" w:bidi="ar-SA"/>
      </w:rPr>
    </w:lvl>
  </w:abstractNum>
  <w:abstractNum w:abstractNumId="816">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729" w:hanging="360"/>
      </w:pPr>
      <w:rPr>
        <w:rFonts w:hint="default"/>
        <w:lang w:val="fr-FR" w:eastAsia="en-US" w:bidi="ar-SA"/>
      </w:rPr>
    </w:lvl>
    <w:lvl w:ilvl="2">
      <w:start w:val="0"/>
      <w:numFmt w:val="bullet"/>
      <w:lvlText w:val="•"/>
      <w:lvlJc w:val="left"/>
      <w:pPr>
        <w:ind w:left="2639" w:hanging="360"/>
      </w:pPr>
      <w:rPr>
        <w:rFonts w:hint="default"/>
        <w:lang w:val="fr-FR" w:eastAsia="en-US" w:bidi="ar-SA"/>
      </w:rPr>
    </w:lvl>
    <w:lvl w:ilvl="3">
      <w:start w:val="0"/>
      <w:numFmt w:val="bullet"/>
      <w:lvlText w:val="•"/>
      <w:lvlJc w:val="left"/>
      <w:pPr>
        <w:ind w:left="3548" w:hanging="360"/>
      </w:pPr>
      <w:rPr>
        <w:rFonts w:hint="default"/>
        <w:lang w:val="fr-FR" w:eastAsia="en-US" w:bidi="ar-SA"/>
      </w:rPr>
    </w:lvl>
    <w:lvl w:ilvl="4">
      <w:start w:val="0"/>
      <w:numFmt w:val="bullet"/>
      <w:lvlText w:val="•"/>
      <w:lvlJc w:val="left"/>
      <w:pPr>
        <w:ind w:left="4458" w:hanging="360"/>
      </w:pPr>
      <w:rPr>
        <w:rFonts w:hint="default"/>
        <w:lang w:val="fr-FR" w:eastAsia="en-US" w:bidi="ar-SA"/>
      </w:rPr>
    </w:lvl>
    <w:lvl w:ilvl="5">
      <w:start w:val="0"/>
      <w:numFmt w:val="bullet"/>
      <w:lvlText w:val="•"/>
      <w:lvlJc w:val="left"/>
      <w:pPr>
        <w:ind w:left="5367" w:hanging="360"/>
      </w:pPr>
      <w:rPr>
        <w:rFonts w:hint="default"/>
        <w:lang w:val="fr-FR" w:eastAsia="en-US" w:bidi="ar-SA"/>
      </w:rPr>
    </w:lvl>
    <w:lvl w:ilvl="6">
      <w:start w:val="0"/>
      <w:numFmt w:val="bullet"/>
      <w:lvlText w:val="•"/>
      <w:lvlJc w:val="left"/>
      <w:pPr>
        <w:ind w:left="6277" w:hanging="360"/>
      </w:pPr>
      <w:rPr>
        <w:rFonts w:hint="default"/>
        <w:lang w:val="fr-FR" w:eastAsia="en-US" w:bidi="ar-SA"/>
      </w:rPr>
    </w:lvl>
    <w:lvl w:ilvl="7">
      <w:start w:val="0"/>
      <w:numFmt w:val="bullet"/>
      <w:lvlText w:val="•"/>
      <w:lvlJc w:val="left"/>
      <w:pPr>
        <w:ind w:left="7186" w:hanging="360"/>
      </w:pPr>
      <w:rPr>
        <w:rFonts w:hint="default"/>
        <w:lang w:val="fr-FR" w:eastAsia="en-US" w:bidi="ar-SA"/>
      </w:rPr>
    </w:lvl>
    <w:lvl w:ilvl="8">
      <w:start w:val="0"/>
      <w:numFmt w:val="bullet"/>
      <w:lvlText w:val="•"/>
      <w:lvlJc w:val="left"/>
      <w:pPr>
        <w:ind w:left="8096" w:hanging="360"/>
      </w:pPr>
      <w:rPr>
        <w:rFonts w:hint="default"/>
        <w:lang w:val="fr-FR" w:eastAsia="en-US" w:bidi="ar-SA"/>
      </w:rPr>
    </w:lvl>
  </w:abstractNum>
  <w:abstractNum w:abstractNumId="815">
    <w:multiLevelType w:val="hybridMultilevel"/>
    <w:lvl w:ilvl="0">
      <w:start w:val="0"/>
      <w:numFmt w:val="bullet"/>
      <w:lvlText w:val=""/>
      <w:lvlJc w:val="left"/>
      <w:pPr>
        <w:ind w:left="279" w:hanging="234"/>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609" w:hanging="234"/>
      </w:pPr>
      <w:rPr>
        <w:rFonts w:hint="default"/>
        <w:lang w:val="fr-FR" w:eastAsia="en-US" w:bidi="ar-SA"/>
      </w:rPr>
    </w:lvl>
    <w:lvl w:ilvl="2">
      <w:start w:val="0"/>
      <w:numFmt w:val="bullet"/>
      <w:lvlText w:val="•"/>
      <w:lvlJc w:val="left"/>
      <w:pPr>
        <w:ind w:left="939" w:hanging="234"/>
      </w:pPr>
      <w:rPr>
        <w:rFonts w:hint="default"/>
        <w:lang w:val="fr-FR" w:eastAsia="en-US" w:bidi="ar-SA"/>
      </w:rPr>
    </w:lvl>
    <w:lvl w:ilvl="3">
      <w:start w:val="0"/>
      <w:numFmt w:val="bullet"/>
      <w:lvlText w:val="•"/>
      <w:lvlJc w:val="left"/>
      <w:pPr>
        <w:ind w:left="1269" w:hanging="234"/>
      </w:pPr>
      <w:rPr>
        <w:rFonts w:hint="default"/>
        <w:lang w:val="fr-FR" w:eastAsia="en-US" w:bidi="ar-SA"/>
      </w:rPr>
    </w:lvl>
    <w:lvl w:ilvl="4">
      <w:start w:val="0"/>
      <w:numFmt w:val="bullet"/>
      <w:lvlText w:val="•"/>
      <w:lvlJc w:val="left"/>
      <w:pPr>
        <w:ind w:left="1599" w:hanging="234"/>
      </w:pPr>
      <w:rPr>
        <w:rFonts w:hint="default"/>
        <w:lang w:val="fr-FR" w:eastAsia="en-US" w:bidi="ar-SA"/>
      </w:rPr>
    </w:lvl>
    <w:lvl w:ilvl="5">
      <w:start w:val="0"/>
      <w:numFmt w:val="bullet"/>
      <w:lvlText w:val="•"/>
      <w:lvlJc w:val="left"/>
      <w:pPr>
        <w:ind w:left="1929" w:hanging="234"/>
      </w:pPr>
      <w:rPr>
        <w:rFonts w:hint="default"/>
        <w:lang w:val="fr-FR" w:eastAsia="en-US" w:bidi="ar-SA"/>
      </w:rPr>
    </w:lvl>
    <w:lvl w:ilvl="6">
      <w:start w:val="0"/>
      <w:numFmt w:val="bullet"/>
      <w:lvlText w:val="•"/>
      <w:lvlJc w:val="left"/>
      <w:pPr>
        <w:ind w:left="2259" w:hanging="234"/>
      </w:pPr>
      <w:rPr>
        <w:rFonts w:hint="default"/>
        <w:lang w:val="fr-FR" w:eastAsia="en-US" w:bidi="ar-SA"/>
      </w:rPr>
    </w:lvl>
    <w:lvl w:ilvl="7">
      <w:start w:val="0"/>
      <w:numFmt w:val="bullet"/>
      <w:lvlText w:val="•"/>
      <w:lvlJc w:val="left"/>
      <w:pPr>
        <w:ind w:left="2589" w:hanging="234"/>
      </w:pPr>
      <w:rPr>
        <w:rFonts w:hint="default"/>
        <w:lang w:val="fr-FR" w:eastAsia="en-US" w:bidi="ar-SA"/>
      </w:rPr>
    </w:lvl>
    <w:lvl w:ilvl="8">
      <w:start w:val="0"/>
      <w:numFmt w:val="bullet"/>
      <w:lvlText w:val="•"/>
      <w:lvlJc w:val="left"/>
      <w:pPr>
        <w:ind w:left="2919" w:hanging="234"/>
      </w:pPr>
      <w:rPr>
        <w:rFonts w:hint="default"/>
        <w:lang w:val="fr-FR" w:eastAsia="en-US" w:bidi="ar-SA"/>
      </w:rPr>
    </w:lvl>
  </w:abstractNum>
  <w:abstractNum w:abstractNumId="814">
    <w:multiLevelType w:val="hybridMultilevel"/>
    <w:lvl w:ilvl="0">
      <w:start w:val="0"/>
      <w:numFmt w:val="bullet"/>
      <w:lvlText w:val=""/>
      <w:lvlJc w:val="left"/>
      <w:pPr>
        <w:ind w:left="829"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717" w:hanging="360"/>
      </w:pPr>
      <w:rPr>
        <w:rFonts w:hint="default"/>
        <w:lang w:val="fr-FR" w:eastAsia="en-US" w:bidi="ar-SA"/>
      </w:rPr>
    </w:lvl>
    <w:lvl w:ilvl="2">
      <w:start w:val="0"/>
      <w:numFmt w:val="bullet"/>
      <w:lvlText w:val="•"/>
      <w:lvlJc w:val="left"/>
      <w:pPr>
        <w:ind w:left="2615" w:hanging="360"/>
      </w:pPr>
      <w:rPr>
        <w:rFonts w:hint="default"/>
        <w:lang w:val="fr-FR" w:eastAsia="en-US" w:bidi="ar-SA"/>
      </w:rPr>
    </w:lvl>
    <w:lvl w:ilvl="3">
      <w:start w:val="0"/>
      <w:numFmt w:val="bullet"/>
      <w:lvlText w:val="•"/>
      <w:lvlJc w:val="left"/>
      <w:pPr>
        <w:ind w:left="3513" w:hanging="360"/>
      </w:pPr>
      <w:rPr>
        <w:rFonts w:hint="default"/>
        <w:lang w:val="fr-FR" w:eastAsia="en-US" w:bidi="ar-SA"/>
      </w:rPr>
    </w:lvl>
    <w:lvl w:ilvl="4">
      <w:start w:val="0"/>
      <w:numFmt w:val="bullet"/>
      <w:lvlText w:val="•"/>
      <w:lvlJc w:val="left"/>
      <w:pPr>
        <w:ind w:left="4411" w:hanging="360"/>
      </w:pPr>
      <w:rPr>
        <w:rFonts w:hint="default"/>
        <w:lang w:val="fr-FR" w:eastAsia="en-US" w:bidi="ar-SA"/>
      </w:rPr>
    </w:lvl>
    <w:lvl w:ilvl="5">
      <w:start w:val="0"/>
      <w:numFmt w:val="bullet"/>
      <w:lvlText w:val="•"/>
      <w:lvlJc w:val="left"/>
      <w:pPr>
        <w:ind w:left="5309" w:hanging="360"/>
      </w:pPr>
      <w:rPr>
        <w:rFonts w:hint="default"/>
        <w:lang w:val="fr-FR" w:eastAsia="en-US" w:bidi="ar-SA"/>
      </w:rPr>
    </w:lvl>
    <w:lvl w:ilvl="6">
      <w:start w:val="0"/>
      <w:numFmt w:val="bullet"/>
      <w:lvlText w:val="•"/>
      <w:lvlJc w:val="left"/>
      <w:pPr>
        <w:ind w:left="6206" w:hanging="360"/>
      </w:pPr>
      <w:rPr>
        <w:rFonts w:hint="default"/>
        <w:lang w:val="fr-FR" w:eastAsia="en-US" w:bidi="ar-SA"/>
      </w:rPr>
    </w:lvl>
    <w:lvl w:ilvl="7">
      <w:start w:val="0"/>
      <w:numFmt w:val="bullet"/>
      <w:lvlText w:val="•"/>
      <w:lvlJc w:val="left"/>
      <w:pPr>
        <w:ind w:left="7104" w:hanging="360"/>
      </w:pPr>
      <w:rPr>
        <w:rFonts w:hint="default"/>
        <w:lang w:val="fr-FR" w:eastAsia="en-US" w:bidi="ar-SA"/>
      </w:rPr>
    </w:lvl>
    <w:lvl w:ilvl="8">
      <w:start w:val="0"/>
      <w:numFmt w:val="bullet"/>
      <w:lvlText w:val="•"/>
      <w:lvlJc w:val="left"/>
      <w:pPr>
        <w:ind w:left="8002" w:hanging="360"/>
      </w:pPr>
      <w:rPr>
        <w:rFonts w:hint="default"/>
        <w:lang w:val="fr-FR" w:eastAsia="en-US" w:bidi="ar-SA"/>
      </w:rPr>
    </w:lvl>
  </w:abstractNum>
  <w:abstractNum w:abstractNumId="813">
    <w:multiLevelType w:val="hybridMultilevel"/>
    <w:lvl w:ilvl="0">
      <w:start w:val="0"/>
      <w:numFmt w:val="bullet"/>
      <w:lvlText w:val="-"/>
      <w:lvlJc w:val="left"/>
      <w:pPr>
        <w:ind w:left="334" w:hanging="216"/>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819" w:hanging="216"/>
      </w:pPr>
      <w:rPr>
        <w:rFonts w:hint="default"/>
        <w:lang w:val="fr-FR" w:eastAsia="en-US" w:bidi="ar-SA"/>
      </w:rPr>
    </w:lvl>
    <w:lvl w:ilvl="2">
      <w:start w:val="0"/>
      <w:numFmt w:val="bullet"/>
      <w:lvlText w:val="•"/>
      <w:lvlJc w:val="left"/>
      <w:pPr>
        <w:ind w:left="1298" w:hanging="216"/>
      </w:pPr>
      <w:rPr>
        <w:rFonts w:hint="default"/>
        <w:lang w:val="fr-FR" w:eastAsia="en-US" w:bidi="ar-SA"/>
      </w:rPr>
    </w:lvl>
    <w:lvl w:ilvl="3">
      <w:start w:val="0"/>
      <w:numFmt w:val="bullet"/>
      <w:lvlText w:val="•"/>
      <w:lvlJc w:val="left"/>
      <w:pPr>
        <w:ind w:left="1777" w:hanging="216"/>
      </w:pPr>
      <w:rPr>
        <w:rFonts w:hint="default"/>
        <w:lang w:val="fr-FR" w:eastAsia="en-US" w:bidi="ar-SA"/>
      </w:rPr>
    </w:lvl>
    <w:lvl w:ilvl="4">
      <w:start w:val="0"/>
      <w:numFmt w:val="bullet"/>
      <w:lvlText w:val="•"/>
      <w:lvlJc w:val="left"/>
      <w:pPr>
        <w:ind w:left="2256" w:hanging="216"/>
      </w:pPr>
      <w:rPr>
        <w:rFonts w:hint="default"/>
        <w:lang w:val="fr-FR" w:eastAsia="en-US" w:bidi="ar-SA"/>
      </w:rPr>
    </w:lvl>
    <w:lvl w:ilvl="5">
      <w:start w:val="0"/>
      <w:numFmt w:val="bullet"/>
      <w:lvlText w:val="•"/>
      <w:lvlJc w:val="left"/>
      <w:pPr>
        <w:ind w:left="2735" w:hanging="216"/>
      </w:pPr>
      <w:rPr>
        <w:rFonts w:hint="default"/>
        <w:lang w:val="fr-FR" w:eastAsia="en-US" w:bidi="ar-SA"/>
      </w:rPr>
    </w:lvl>
    <w:lvl w:ilvl="6">
      <w:start w:val="0"/>
      <w:numFmt w:val="bullet"/>
      <w:lvlText w:val="•"/>
      <w:lvlJc w:val="left"/>
      <w:pPr>
        <w:ind w:left="3214" w:hanging="216"/>
      </w:pPr>
      <w:rPr>
        <w:rFonts w:hint="default"/>
        <w:lang w:val="fr-FR" w:eastAsia="en-US" w:bidi="ar-SA"/>
      </w:rPr>
    </w:lvl>
    <w:lvl w:ilvl="7">
      <w:start w:val="0"/>
      <w:numFmt w:val="bullet"/>
      <w:lvlText w:val="•"/>
      <w:lvlJc w:val="left"/>
      <w:pPr>
        <w:ind w:left="3693" w:hanging="216"/>
      </w:pPr>
      <w:rPr>
        <w:rFonts w:hint="default"/>
        <w:lang w:val="fr-FR" w:eastAsia="en-US" w:bidi="ar-SA"/>
      </w:rPr>
    </w:lvl>
    <w:lvl w:ilvl="8">
      <w:start w:val="0"/>
      <w:numFmt w:val="bullet"/>
      <w:lvlText w:val="•"/>
      <w:lvlJc w:val="left"/>
      <w:pPr>
        <w:ind w:left="4172" w:hanging="216"/>
      </w:pPr>
      <w:rPr>
        <w:rFonts w:hint="default"/>
        <w:lang w:val="fr-FR" w:eastAsia="en-US" w:bidi="ar-SA"/>
      </w:rPr>
    </w:lvl>
  </w:abstractNum>
  <w:abstractNum w:abstractNumId="81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676" w:hanging="360"/>
      </w:pPr>
      <w:rPr>
        <w:rFonts w:hint="default"/>
        <w:lang w:val="fr-FR" w:eastAsia="en-US" w:bidi="ar-SA"/>
      </w:rPr>
    </w:lvl>
    <w:lvl w:ilvl="2">
      <w:start w:val="0"/>
      <w:numFmt w:val="bullet"/>
      <w:lvlText w:val="•"/>
      <w:lvlJc w:val="left"/>
      <w:pPr>
        <w:ind w:left="892" w:hanging="360"/>
      </w:pPr>
      <w:rPr>
        <w:rFonts w:hint="default"/>
        <w:lang w:val="fr-FR" w:eastAsia="en-US" w:bidi="ar-SA"/>
      </w:rPr>
    </w:lvl>
    <w:lvl w:ilvl="3">
      <w:start w:val="0"/>
      <w:numFmt w:val="bullet"/>
      <w:lvlText w:val="•"/>
      <w:lvlJc w:val="left"/>
      <w:pPr>
        <w:ind w:left="1109" w:hanging="360"/>
      </w:pPr>
      <w:rPr>
        <w:rFonts w:hint="default"/>
        <w:lang w:val="fr-FR" w:eastAsia="en-US" w:bidi="ar-SA"/>
      </w:rPr>
    </w:lvl>
    <w:lvl w:ilvl="4">
      <w:start w:val="0"/>
      <w:numFmt w:val="bullet"/>
      <w:lvlText w:val="•"/>
      <w:lvlJc w:val="left"/>
      <w:pPr>
        <w:ind w:left="1325" w:hanging="360"/>
      </w:pPr>
      <w:rPr>
        <w:rFonts w:hint="default"/>
        <w:lang w:val="fr-FR" w:eastAsia="en-US" w:bidi="ar-SA"/>
      </w:rPr>
    </w:lvl>
    <w:lvl w:ilvl="5">
      <w:start w:val="0"/>
      <w:numFmt w:val="bullet"/>
      <w:lvlText w:val="•"/>
      <w:lvlJc w:val="left"/>
      <w:pPr>
        <w:ind w:left="1542" w:hanging="360"/>
      </w:pPr>
      <w:rPr>
        <w:rFonts w:hint="default"/>
        <w:lang w:val="fr-FR" w:eastAsia="en-US" w:bidi="ar-SA"/>
      </w:rPr>
    </w:lvl>
    <w:lvl w:ilvl="6">
      <w:start w:val="0"/>
      <w:numFmt w:val="bullet"/>
      <w:lvlText w:val="•"/>
      <w:lvlJc w:val="left"/>
      <w:pPr>
        <w:ind w:left="1758" w:hanging="360"/>
      </w:pPr>
      <w:rPr>
        <w:rFonts w:hint="default"/>
        <w:lang w:val="fr-FR" w:eastAsia="en-US" w:bidi="ar-SA"/>
      </w:rPr>
    </w:lvl>
    <w:lvl w:ilvl="7">
      <w:start w:val="0"/>
      <w:numFmt w:val="bullet"/>
      <w:lvlText w:val="•"/>
      <w:lvlJc w:val="left"/>
      <w:pPr>
        <w:ind w:left="1974" w:hanging="360"/>
      </w:pPr>
      <w:rPr>
        <w:rFonts w:hint="default"/>
        <w:lang w:val="fr-FR" w:eastAsia="en-US" w:bidi="ar-SA"/>
      </w:rPr>
    </w:lvl>
    <w:lvl w:ilvl="8">
      <w:start w:val="0"/>
      <w:numFmt w:val="bullet"/>
      <w:lvlText w:val="•"/>
      <w:lvlJc w:val="left"/>
      <w:pPr>
        <w:ind w:left="2191" w:hanging="360"/>
      </w:pPr>
      <w:rPr>
        <w:rFonts w:hint="default"/>
        <w:lang w:val="fr-FR" w:eastAsia="en-US" w:bidi="ar-SA"/>
      </w:rPr>
    </w:lvl>
  </w:abstractNum>
  <w:abstractNum w:abstractNumId="811">
    <w:multiLevelType w:val="hybridMultilevel"/>
    <w:lvl w:ilvl="0">
      <w:start w:val="0"/>
      <w:numFmt w:val="bullet"/>
      <w:lvlText w:val="-"/>
      <w:lvlJc w:val="left"/>
      <w:pPr>
        <w:ind w:left="334" w:hanging="216"/>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819" w:hanging="216"/>
      </w:pPr>
      <w:rPr>
        <w:rFonts w:hint="default"/>
        <w:lang w:val="fr-FR" w:eastAsia="en-US" w:bidi="ar-SA"/>
      </w:rPr>
    </w:lvl>
    <w:lvl w:ilvl="2">
      <w:start w:val="0"/>
      <w:numFmt w:val="bullet"/>
      <w:lvlText w:val="•"/>
      <w:lvlJc w:val="left"/>
      <w:pPr>
        <w:ind w:left="1298" w:hanging="216"/>
      </w:pPr>
      <w:rPr>
        <w:rFonts w:hint="default"/>
        <w:lang w:val="fr-FR" w:eastAsia="en-US" w:bidi="ar-SA"/>
      </w:rPr>
    </w:lvl>
    <w:lvl w:ilvl="3">
      <w:start w:val="0"/>
      <w:numFmt w:val="bullet"/>
      <w:lvlText w:val="•"/>
      <w:lvlJc w:val="left"/>
      <w:pPr>
        <w:ind w:left="1777" w:hanging="216"/>
      </w:pPr>
      <w:rPr>
        <w:rFonts w:hint="default"/>
        <w:lang w:val="fr-FR" w:eastAsia="en-US" w:bidi="ar-SA"/>
      </w:rPr>
    </w:lvl>
    <w:lvl w:ilvl="4">
      <w:start w:val="0"/>
      <w:numFmt w:val="bullet"/>
      <w:lvlText w:val="•"/>
      <w:lvlJc w:val="left"/>
      <w:pPr>
        <w:ind w:left="2256" w:hanging="216"/>
      </w:pPr>
      <w:rPr>
        <w:rFonts w:hint="default"/>
        <w:lang w:val="fr-FR" w:eastAsia="en-US" w:bidi="ar-SA"/>
      </w:rPr>
    </w:lvl>
    <w:lvl w:ilvl="5">
      <w:start w:val="0"/>
      <w:numFmt w:val="bullet"/>
      <w:lvlText w:val="•"/>
      <w:lvlJc w:val="left"/>
      <w:pPr>
        <w:ind w:left="2735" w:hanging="216"/>
      </w:pPr>
      <w:rPr>
        <w:rFonts w:hint="default"/>
        <w:lang w:val="fr-FR" w:eastAsia="en-US" w:bidi="ar-SA"/>
      </w:rPr>
    </w:lvl>
    <w:lvl w:ilvl="6">
      <w:start w:val="0"/>
      <w:numFmt w:val="bullet"/>
      <w:lvlText w:val="•"/>
      <w:lvlJc w:val="left"/>
      <w:pPr>
        <w:ind w:left="3214" w:hanging="216"/>
      </w:pPr>
      <w:rPr>
        <w:rFonts w:hint="default"/>
        <w:lang w:val="fr-FR" w:eastAsia="en-US" w:bidi="ar-SA"/>
      </w:rPr>
    </w:lvl>
    <w:lvl w:ilvl="7">
      <w:start w:val="0"/>
      <w:numFmt w:val="bullet"/>
      <w:lvlText w:val="•"/>
      <w:lvlJc w:val="left"/>
      <w:pPr>
        <w:ind w:left="3693" w:hanging="216"/>
      </w:pPr>
      <w:rPr>
        <w:rFonts w:hint="default"/>
        <w:lang w:val="fr-FR" w:eastAsia="en-US" w:bidi="ar-SA"/>
      </w:rPr>
    </w:lvl>
    <w:lvl w:ilvl="8">
      <w:start w:val="0"/>
      <w:numFmt w:val="bullet"/>
      <w:lvlText w:val="•"/>
      <w:lvlJc w:val="left"/>
      <w:pPr>
        <w:ind w:left="4172" w:hanging="216"/>
      </w:pPr>
      <w:rPr>
        <w:rFonts w:hint="default"/>
        <w:lang w:val="fr-FR" w:eastAsia="en-US" w:bidi="ar-SA"/>
      </w:rPr>
    </w:lvl>
  </w:abstractNum>
  <w:abstractNum w:abstractNumId="81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676" w:hanging="360"/>
      </w:pPr>
      <w:rPr>
        <w:rFonts w:hint="default"/>
        <w:lang w:val="fr-FR" w:eastAsia="en-US" w:bidi="ar-SA"/>
      </w:rPr>
    </w:lvl>
    <w:lvl w:ilvl="2">
      <w:start w:val="0"/>
      <w:numFmt w:val="bullet"/>
      <w:lvlText w:val="•"/>
      <w:lvlJc w:val="left"/>
      <w:pPr>
        <w:ind w:left="892" w:hanging="360"/>
      </w:pPr>
      <w:rPr>
        <w:rFonts w:hint="default"/>
        <w:lang w:val="fr-FR" w:eastAsia="en-US" w:bidi="ar-SA"/>
      </w:rPr>
    </w:lvl>
    <w:lvl w:ilvl="3">
      <w:start w:val="0"/>
      <w:numFmt w:val="bullet"/>
      <w:lvlText w:val="•"/>
      <w:lvlJc w:val="left"/>
      <w:pPr>
        <w:ind w:left="1109" w:hanging="360"/>
      </w:pPr>
      <w:rPr>
        <w:rFonts w:hint="default"/>
        <w:lang w:val="fr-FR" w:eastAsia="en-US" w:bidi="ar-SA"/>
      </w:rPr>
    </w:lvl>
    <w:lvl w:ilvl="4">
      <w:start w:val="0"/>
      <w:numFmt w:val="bullet"/>
      <w:lvlText w:val="•"/>
      <w:lvlJc w:val="left"/>
      <w:pPr>
        <w:ind w:left="1325" w:hanging="360"/>
      </w:pPr>
      <w:rPr>
        <w:rFonts w:hint="default"/>
        <w:lang w:val="fr-FR" w:eastAsia="en-US" w:bidi="ar-SA"/>
      </w:rPr>
    </w:lvl>
    <w:lvl w:ilvl="5">
      <w:start w:val="0"/>
      <w:numFmt w:val="bullet"/>
      <w:lvlText w:val="•"/>
      <w:lvlJc w:val="left"/>
      <w:pPr>
        <w:ind w:left="1542" w:hanging="360"/>
      </w:pPr>
      <w:rPr>
        <w:rFonts w:hint="default"/>
        <w:lang w:val="fr-FR" w:eastAsia="en-US" w:bidi="ar-SA"/>
      </w:rPr>
    </w:lvl>
    <w:lvl w:ilvl="6">
      <w:start w:val="0"/>
      <w:numFmt w:val="bullet"/>
      <w:lvlText w:val="•"/>
      <w:lvlJc w:val="left"/>
      <w:pPr>
        <w:ind w:left="1758" w:hanging="360"/>
      </w:pPr>
      <w:rPr>
        <w:rFonts w:hint="default"/>
        <w:lang w:val="fr-FR" w:eastAsia="en-US" w:bidi="ar-SA"/>
      </w:rPr>
    </w:lvl>
    <w:lvl w:ilvl="7">
      <w:start w:val="0"/>
      <w:numFmt w:val="bullet"/>
      <w:lvlText w:val="•"/>
      <w:lvlJc w:val="left"/>
      <w:pPr>
        <w:ind w:left="1974" w:hanging="360"/>
      </w:pPr>
      <w:rPr>
        <w:rFonts w:hint="default"/>
        <w:lang w:val="fr-FR" w:eastAsia="en-US" w:bidi="ar-SA"/>
      </w:rPr>
    </w:lvl>
    <w:lvl w:ilvl="8">
      <w:start w:val="0"/>
      <w:numFmt w:val="bullet"/>
      <w:lvlText w:val="•"/>
      <w:lvlJc w:val="left"/>
      <w:pPr>
        <w:ind w:left="2191" w:hanging="360"/>
      </w:pPr>
      <w:rPr>
        <w:rFonts w:hint="default"/>
        <w:lang w:val="fr-FR" w:eastAsia="en-US" w:bidi="ar-SA"/>
      </w:rPr>
    </w:lvl>
  </w:abstractNum>
  <w:abstractNum w:abstractNumId="809">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734" w:hanging="360"/>
      </w:pPr>
      <w:rPr>
        <w:rFonts w:hint="default"/>
        <w:lang w:val="fr-FR" w:eastAsia="en-US" w:bidi="ar-SA"/>
      </w:rPr>
    </w:lvl>
    <w:lvl w:ilvl="2">
      <w:start w:val="0"/>
      <w:numFmt w:val="bullet"/>
      <w:lvlText w:val="•"/>
      <w:lvlJc w:val="left"/>
      <w:pPr>
        <w:ind w:left="2649" w:hanging="360"/>
      </w:pPr>
      <w:rPr>
        <w:rFonts w:hint="default"/>
        <w:lang w:val="fr-FR" w:eastAsia="en-US" w:bidi="ar-SA"/>
      </w:rPr>
    </w:lvl>
    <w:lvl w:ilvl="3">
      <w:start w:val="0"/>
      <w:numFmt w:val="bullet"/>
      <w:lvlText w:val="•"/>
      <w:lvlJc w:val="left"/>
      <w:pPr>
        <w:ind w:left="3563" w:hanging="360"/>
      </w:pPr>
      <w:rPr>
        <w:rFonts w:hint="default"/>
        <w:lang w:val="fr-FR" w:eastAsia="en-US" w:bidi="ar-SA"/>
      </w:rPr>
    </w:lvl>
    <w:lvl w:ilvl="4">
      <w:start w:val="0"/>
      <w:numFmt w:val="bullet"/>
      <w:lvlText w:val="•"/>
      <w:lvlJc w:val="left"/>
      <w:pPr>
        <w:ind w:left="4478" w:hanging="360"/>
      </w:pPr>
      <w:rPr>
        <w:rFonts w:hint="default"/>
        <w:lang w:val="fr-FR" w:eastAsia="en-US" w:bidi="ar-SA"/>
      </w:rPr>
    </w:lvl>
    <w:lvl w:ilvl="5">
      <w:start w:val="0"/>
      <w:numFmt w:val="bullet"/>
      <w:lvlText w:val="•"/>
      <w:lvlJc w:val="left"/>
      <w:pPr>
        <w:ind w:left="5393" w:hanging="360"/>
      </w:pPr>
      <w:rPr>
        <w:rFonts w:hint="default"/>
        <w:lang w:val="fr-FR" w:eastAsia="en-US" w:bidi="ar-SA"/>
      </w:rPr>
    </w:lvl>
    <w:lvl w:ilvl="6">
      <w:start w:val="0"/>
      <w:numFmt w:val="bullet"/>
      <w:lvlText w:val="•"/>
      <w:lvlJc w:val="left"/>
      <w:pPr>
        <w:ind w:left="6307" w:hanging="360"/>
      </w:pPr>
      <w:rPr>
        <w:rFonts w:hint="default"/>
        <w:lang w:val="fr-FR" w:eastAsia="en-US" w:bidi="ar-SA"/>
      </w:rPr>
    </w:lvl>
    <w:lvl w:ilvl="7">
      <w:start w:val="0"/>
      <w:numFmt w:val="bullet"/>
      <w:lvlText w:val="•"/>
      <w:lvlJc w:val="left"/>
      <w:pPr>
        <w:ind w:left="7222" w:hanging="360"/>
      </w:pPr>
      <w:rPr>
        <w:rFonts w:hint="default"/>
        <w:lang w:val="fr-FR" w:eastAsia="en-US" w:bidi="ar-SA"/>
      </w:rPr>
    </w:lvl>
    <w:lvl w:ilvl="8">
      <w:start w:val="0"/>
      <w:numFmt w:val="bullet"/>
      <w:lvlText w:val="•"/>
      <w:lvlJc w:val="left"/>
      <w:pPr>
        <w:ind w:left="8136" w:hanging="360"/>
      </w:pPr>
      <w:rPr>
        <w:rFonts w:hint="default"/>
        <w:lang w:val="fr-FR" w:eastAsia="en-US" w:bidi="ar-SA"/>
      </w:rPr>
    </w:lvl>
  </w:abstractNum>
  <w:abstractNum w:abstractNumId="808">
    <w:multiLevelType w:val="hybridMultilevel"/>
    <w:lvl w:ilvl="0">
      <w:start w:val="0"/>
      <w:numFmt w:val="bullet"/>
      <w:lvlText w:val="-"/>
      <w:lvlJc w:val="left"/>
      <w:pPr>
        <w:ind w:left="415" w:hanging="142"/>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833" w:hanging="142"/>
      </w:pPr>
      <w:rPr>
        <w:rFonts w:hint="default"/>
        <w:lang w:val="fr-FR" w:eastAsia="en-US" w:bidi="ar-SA"/>
      </w:rPr>
    </w:lvl>
    <w:lvl w:ilvl="2">
      <w:start w:val="0"/>
      <w:numFmt w:val="bullet"/>
      <w:lvlText w:val="•"/>
      <w:lvlJc w:val="left"/>
      <w:pPr>
        <w:ind w:left="1246" w:hanging="142"/>
      </w:pPr>
      <w:rPr>
        <w:rFonts w:hint="default"/>
        <w:lang w:val="fr-FR" w:eastAsia="en-US" w:bidi="ar-SA"/>
      </w:rPr>
    </w:lvl>
    <w:lvl w:ilvl="3">
      <w:start w:val="0"/>
      <w:numFmt w:val="bullet"/>
      <w:lvlText w:val="•"/>
      <w:lvlJc w:val="left"/>
      <w:pPr>
        <w:ind w:left="1659" w:hanging="142"/>
      </w:pPr>
      <w:rPr>
        <w:rFonts w:hint="default"/>
        <w:lang w:val="fr-FR" w:eastAsia="en-US" w:bidi="ar-SA"/>
      </w:rPr>
    </w:lvl>
    <w:lvl w:ilvl="4">
      <w:start w:val="0"/>
      <w:numFmt w:val="bullet"/>
      <w:lvlText w:val="•"/>
      <w:lvlJc w:val="left"/>
      <w:pPr>
        <w:ind w:left="2072" w:hanging="142"/>
      </w:pPr>
      <w:rPr>
        <w:rFonts w:hint="default"/>
        <w:lang w:val="fr-FR" w:eastAsia="en-US" w:bidi="ar-SA"/>
      </w:rPr>
    </w:lvl>
    <w:lvl w:ilvl="5">
      <w:start w:val="0"/>
      <w:numFmt w:val="bullet"/>
      <w:lvlText w:val="•"/>
      <w:lvlJc w:val="left"/>
      <w:pPr>
        <w:ind w:left="2485" w:hanging="142"/>
      </w:pPr>
      <w:rPr>
        <w:rFonts w:hint="default"/>
        <w:lang w:val="fr-FR" w:eastAsia="en-US" w:bidi="ar-SA"/>
      </w:rPr>
    </w:lvl>
    <w:lvl w:ilvl="6">
      <w:start w:val="0"/>
      <w:numFmt w:val="bullet"/>
      <w:lvlText w:val="•"/>
      <w:lvlJc w:val="left"/>
      <w:pPr>
        <w:ind w:left="2898" w:hanging="142"/>
      </w:pPr>
      <w:rPr>
        <w:rFonts w:hint="default"/>
        <w:lang w:val="fr-FR" w:eastAsia="en-US" w:bidi="ar-SA"/>
      </w:rPr>
    </w:lvl>
    <w:lvl w:ilvl="7">
      <w:start w:val="0"/>
      <w:numFmt w:val="bullet"/>
      <w:lvlText w:val="•"/>
      <w:lvlJc w:val="left"/>
      <w:pPr>
        <w:ind w:left="3311" w:hanging="142"/>
      </w:pPr>
      <w:rPr>
        <w:rFonts w:hint="default"/>
        <w:lang w:val="fr-FR" w:eastAsia="en-US" w:bidi="ar-SA"/>
      </w:rPr>
    </w:lvl>
    <w:lvl w:ilvl="8">
      <w:start w:val="0"/>
      <w:numFmt w:val="bullet"/>
      <w:lvlText w:val="•"/>
      <w:lvlJc w:val="left"/>
      <w:pPr>
        <w:ind w:left="3724" w:hanging="142"/>
      </w:pPr>
      <w:rPr>
        <w:rFonts w:hint="default"/>
        <w:lang w:val="fr-FR" w:eastAsia="en-US" w:bidi="ar-SA"/>
      </w:rPr>
    </w:lvl>
  </w:abstractNum>
  <w:abstractNum w:abstractNumId="807">
    <w:multiLevelType w:val="hybridMultilevel"/>
    <w:lvl w:ilvl="0">
      <w:start w:val="0"/>
      <w:numFmt w:val="bullet"/>
      <w:lvlText w:val=""/>
      <w:lvlJc w:val="left"/>
      <w:pPr>
        <w:ind w:left="421" w:hanging="362"/>
      </w:pPr>
      <w:rPr>
        <w:rFonts w:hint="default" w:ascii="Wingdings" w:hAnsi="Wingdings" w:eastAsia="Wingdings" w:cs="Wingdings"/>
        <w:b w:val="0"/>
        <w:bCs w:val="0"/>
        <w:i w:val="0"/>
        <w:iCs w:val="0"/>
        <w:spacing w:val="0"/>
        <w:w w:val="99"/>
        <w:sz w:val="22"/>
        <w:szCs w:val="22"/>
        <w:lang w:val="fr-FR" w:eastAsia="en-US" w:bidi="ar-SA"/>
      </w:rPr>
    </w:lvl>
    <w:lvl w:ilvl="1">
      <w:start w:val="0"/>
      <w:numFmt w:val="bullet"/>
      <w:lvlText w:val="•"/>
      <w:lvlJc w:val="left"/>
      <w:pPr>
        <w:ind w:left="704" w:hanging="362"/>
      </w:pPr>
      <w:rPr>
        <w:rFonts w:hint="default"/>
        <w:lang w:val="fr-FR" w:eastAsia="en-US" w:bidi="ar-SA"/>
      </w:rPr>
    </w:lvl>
    <w:lvl w:ilvl="2">
      <w:start w:val="0"/>
      <w:numFmt w:val="bullet"/>
      <w:lvlText w:val="•"/>
      <w:lvlJc w:val="left"/>
      <w:pPr>
        <w:ind w:left="989" w:hanging="362"/>
      </w:pPr>
      <w:rPr>
        <w:rFonts w:hint="default"/>
        <w:lang w:val="fr-FR" w:eastAsia="en-US" w:bidi="ar-SA"/>
      </w:rPr>
    </w:lvl>
    <w:lvl w:ilvl="3">
      <w:start w:val="0"/>
      <w:numFmt w:val="bullet"/>
      <w:lvlText w:val="•"/>
      <w:lvlJc w:val="left"/>
      <w:pPr>
        <w:ind w:left="1274" w:hanging="362"/>
      </w:pPr>
      <w:rPr>
        <w:rFonts w:hint="default"/>
        <w:lang w:val="fr-FR" w:eastAsia="en-US" w:bidi="ar-SA"/>
      </w:rPr>
    </w:lvl>
    <w:lvl w:ilvl="4">
      <w:start w:val="0"/>
      <w:numFmt w:val="bullet"/>
      <w:lvlText w:val="•"/>
      <w:lvlJc w:val="left"/>
      <w:pPr>
        <w:ind w:left="1558" w:hanging="362"/>
      </w:pPr>
      <w:rPr>
        <w:rFonts w:hint="default"/>
        <w:lang w:val="fr-FR" w:eastAsia="en-US" w:bidi="ar-SA"/>
      </w:rPr>
    </w:lvl>
    <w:lvl w:ilvl="5">
      <w:start w:val="0"/>
      <w:numFmt w:val="bullet"/>
      <w:lvlText w:val="•"/>
      <w:lvlJc w:val="left"/>
      <w:pPr>
        <w:ind w:left="1843" w:hanging="362"/>
      </w:pPr>
      <w:rPr>
        <w:rFonts w:hint="default"/>
        <w:lang w:val="fr-FR" w:eastAsia="en-US" w:bidi="ar-SA"/>
      </w:rPr>
    </w:lvl>
    <w:lvl w:ilvl="6">
      <w:start w:val="0"/>
      <w:numFmt w:val="bullet"/>
      <w:lvlText w:val="•"/>
      <w:lvlJc w:val="left"/>
      <w:pPr>
        <w:ind w:left="2128" w:hanging="362"/>
      </w:pPr>
      <w:rPr>
        <w:rFonts w:hint="default"/>
        <w:lang w:val="fr-FR" w:eastAsia="en-US" w:bidi="ar-SA"/>
      </w:rPr>
    </w:lvl>
    <w:lvl w:ilvl="7">
      <w:start w:val="0"/>
      <w:numFmt w:val="bullet"/>
      <w:lvlText w:val="•"/>
      <w:lvlJc w:val="left"/>
      <w:pPr>
        <w:ind w:left="2412" w:hanging="362"/>
      </w:pPr>
      <w:rPr>
        <w:rFonts w:hint="default"/>
        <w:lang w:val="fr-FR" w:eastAsia="en-US" w:bidi="ar-SA"/>
      </w:rPr>
    </w:lvl>
    <w:lvl w:ilvl="8">
      <w:start w:val="0"/>
      <w:numFmt w:val="bullet"/>
      <w:lvlText w:val="•"/>
      <w:lvlJc w:val="left"/>
      <w:pPr>
        <w:ind w:left="2697" w:hanging="362"/>
      </w:pPr>
      <w:rPr>
        <w:rFonts w:hint="default"/>
        <w:lang w:val="fr-FR" w:eastAsia="en-US" w:bidi="ar-SA"/>
      </w:rPr>
    </w:lvl>
  </w:abstractNum>
  <w:abstractNum w:abstractNumId="806">
    <w:multiLevelType w:val="hybridMultilevel"/>
    <w:lvl w:ilvl="0">
      <w:start w:val="0"/>
      <w:numFmt w:val="bullet"/>
      <w:lvlText w:val=""/>
      <w:lvlJc w:val="left"/>
      <w:pPr>
        <w:ind w:left="421" w:hanging="285"/>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704" w:hanging="285"/>
      </w:pPr>
      <w:rPr>
        <w:rFonts w:hint="default"/>
        <w:lang w:val="fr-FR" w:eastAsia="en-US" w:bidi="ar-SA"/>
      </w:rPr>
    </w:lvl>
    <w:lvl w:ilvl="2">
      <w:start w:val="0"/>
      <w:numFmt w:val="bullet"/>
      <w:lvlText w:val="•"/>
      <w:lvlJc w:val="left"/>
      <w:pPr>
        <w:ind w:left="989" w:hanging="285"/>
      </w:pPr>
      <w:rPr>
        <w:rFonts w:hint="default"/>
        <w:lang w:val="fr-FR" w:eastAsia="en-US" w:bidi="ar-SA"/>
      </w:rPr>
    </w:lvl>
    <w:lvl w:ilvl="3">
      <w:start w:val="0"/>
      <w:numFmt w:val="bullet"/>
      <w:lvlText w:val="•"/>
      <w:lvlJc w:val="left"/>
      <w:pPr>
        <w:ind w:left="1274" w:hanging="285"/>
      </w:pPr>
      <w:rPr>
        <w:rFonts w:hint="default"/>
        <w:lang w:val="fr-FR" w:eastAsia="en-US" w:bidi="ar-SA"/>
      </w:rPr>
    </w:lvl>
    <w:lvl w:ilvl="4">
      <w:start w:val="0"/>
      <w:numFmt w:val="bullet"/>
      <w:lvlText w:val="•"/>
      <w:lvlJc w:val="left"/>
      <w:pPr>
        <w:ind w:left="1558" w:hanging="285"/>
      </w:pPr>
      <w:rPr>
        <w:rFonts w:hint="default"/>
        <w:lang w:val="fr-FR" w:eastAsia="en-US" w:bidi="ar-SA"/>
      </w:rPr>
    </w:lvl>
    <w:lvl w:ilvl="5">
      <w:start w:val="0"/>
      <w:numFmt w:val="bullet"/>
      <w:lvlText w:val="•"/>
      <w:lvlJc w:val="left"/>
      <w:pPr>
        <w:ind w:left="1843" w:hanging="285"/>
      </w:pPr>
      <w:rPr>
        <w:rFonts w:hint="default"/>
        <w:lang w:val="fr-FR" w:eastAsia="en-US" w:bidi="ar-SA"/>
      </w:rPr>
    </w:lvl>
    <w:lvl w:ilvl="6">
      <w:start w:val="0"/>
      <w:numFmt w:val="bullet"/>
      <w:lvlText w:val="•"/>
      <w:lvlJc w:val="left"/>
      <w:pPr>
        <w:ind w:left="2128" w:hanging="285"/>
      </w:pPr>
      <w:rPr>
        <w:rFonts w:hint="default"/>
        <w:lang w:val="fr-FR" w:eastAsia="en-US" w:bidi="ar-SA"/>
      </w:rPr>
    </w:lvl>
    <w:lvl w:ilvl="7">
      <w:start w:val="0"/>
      <w:numFmt w:val="bullet"/>
      <w:lvlText w:val="•"/>
      <w:lvlJc w:val="left"/>
      <w:pPr>
        <w:ind w:left="2412" w:hanging="285"/>
      </w:pPr>
      <w:rPr>
        <w:rFonts w:hint="default"/>
        <w:lang w:val="fr-FR" w:eastAsia="en-US" w:bidi="ar-SA"/>
      </w:rPr>
    </w:lvl>
    <w:lvl w:ilvl="8">
      <w:start w:val="0"/>
      <w:numFmt w:val="bullet"/>
      <w:lvlText w:val="•"/>
      <w:lvlJc w:val="left"/>
      <w:pPr>
        <w:ind w:left="2697" w:hanging="285"/>
      </w:pPr>
      <w:rPr>
        <w:rFonts w:hint="default"/>
        <w:lang w:val="fr-FR" w:eastAsia="en-US" w:bidi="ar-SA"/>
      </w:rPr>
    </w:lvl>
  </w:abstractNum>
  <w:abstractNum w:abstractNumId="805">
    <w:multiLevelType w:val="hybridMultilevel"/>
    <w:lvl w:ilvl="0">
      <w:start w:val="0"/>
      <w:numFmt w:val="bullet"/>
      <w:lvlText w:val=""/>
      <w:lvlJc w:val="left"/>
      <w:pPr>
        <w:ind w:left="827" w:hanging="361"/>
      </w:pPr>
      <w:rPr>
        <w:rFonts w:hint="default" w:ascii="Symbol" w:hAnsi="Symbol" w:eastAsia="Symbol" w:cs="Symbol"/>
        <w:spacing w:val="0"/>
        <w:w w:val="100"/>
        <w:lang w:val="fr-FR" w:eastAsia="en-US" w:bidi="ar-SA"/>
      </w:rPr>
    </w:lvl>
    <w:lvl w:ilvl="1">
      <w:start w:val="0"/>
      <w:numFmt w:val="bullet"/>
      <w:lvlText w:val="•"/>
      <w:lvlJc w:val="left"/>
      <w:pPr>
        <w:ind w:left="1729" w:hanging="361"/>
      </w:pPr>
      <w:rPr>
        <w:rFonts w:hint="default"/>
        <w:lang w:val="fr-FR" w:eastAsia="en-US" w:bidi="ar-SA"/>
      </w:rPr>
    </w:lvl>
    <w:lvl w:ilvl="2">
      <w:start w:val="0"/>
      <w:numFmt w:val="bullet"/>
      <w:lvlText w:val="•"/>
      <w:lvlJc w:val="left"/>
      <w:pPr>
        <w:ind w:left="2638" w:hanging="361"/>
      </w:pPr>
      <w:rPr>
        <w:rFonts w:hint="default"/>
        <w:lang w:val="fr-FR" w:eastAsia="en-US" w:bidi="ar-SA"/>
      </w:rPr>
    </w:lvl>
    <w:lvl w:ilvl="3">
      <w:start w:val="0"/>
      <w:numFmt w:val="bullet"/>
      <w:lvlText w:val="•"/>
      <w:lvlJc w:val="left"/>
      <w:pPr>
        <w:ind w:left="3547" w:hanging="361"/>
      </w:pPr>
      <w:rPr>
        <w:rFonts w:hint="default"/>
        <w:lang w:val="fr-FR" w:eastAsia="en-US" w:bidi="ar-SA"/>
      </w:rPr>
    </w:lvl>
    <w:lvl w:ilvl="4">
      <w:start w:val="0"/>
      <w:numFmt w:val="bullet"/>
      <w:lvlText w:val="•"/>
      <w:lvlJc w:val="left"/>
      <w:pPr>
        <w:ind w:left="4456" w:hanging="361"/>
      </w:pPr>
      <w:rPr>
        <w:rFonts w:hint="default"/>
        <w:lang w:val="fr-FR" w:eastAsia="en-US" w:bidi="ar-SA"/>
      </w:rPr>
    </w:lvl>
    <w:lvl w:ilvl="5">
      <w:start w:val="0"/>
      <w:numFmt w:val="bullet"/>
      <w:lvlText w:val="•"/>
      <w:lvlJc w:val="left"/>
      <w:pPr>
        <w:ind w:left="5366" w:hanging="361"/>
      </w:pPr>
      <w:rPr>
        <w:rFonts w:hint="default"/>
        <w:lang w:val="fr-FR" w:eastAsia="en-US" w:bidi="ar-SA"/>
      </w:rPr>
    </w:lvl>
    <w:lvl w:ilvl="6">
      <w:start w:val="0"/>
      <w:numFmt w:val="bullet"/>
      <w:lvlText w:val="•"/>
      <w:lvlJc w:val="left"/>
      <w:pPr>
        <w:ind w:left="6275" w:hanging="361"/>
      </w:pPr>
      <w:rPr>
        <w:rFonts w:hint="default"/>
        <w:lang w:val="fr-FR" w:eastAsia="en-US" w:bidi="ar-SA"/>
      </w:rPr>
    </w:lvl>
    <w:lvl w:ilvl="7">
      <w:start w:val="0"/>
      <w:numFmt w:val="bullet"/>
      <w:lvlText w:val="•"/>
      <w:lvlJc w:val="left"/>
      <w:pPr>
        <w:ind w:left="7184" w:hanging="361"/>
      </w:pPr>
      <w:rPr>
        <w:rFonts w:hint="default"/>
        <w:lang w:val="fr-FR" w:eastAsia="en-US" w:bidi="ar-SA"/>
      </w:rPr>
    </w:lvl>
    <w:lvl w:ilvl="8">
      <w:start w:val="0"/>
      <w:numFmt w:val="bullet"/>
      <w:lvlText w:val="•"/>
      <w:lvlJc w:val="left"/>
      <w:pPr>
        <w:ind w:left="8093" w:hanging="361"/>
      </w:pPr>
      <w:rPr>
        <w:rFonts w:hint="default"/>
        <w:lang w:val="fr-FR" w:eastAsia="en-US" w:bidi="ar-SA"/>
      </w:rPr>
    </w:lvl>
  </w:abstractNum>
  <w:abstractNum w:abstractNumId="804">
    <w:multiLevelType w:val="hybridMultilevel"/>
    <w:lvl w:ilvl="0">
      <w:start w:val="0"/>
      <w:numFmt w:val="bullet"/>
      <w:lvlText w:val="-"/>
      <w:lvlJc w:val="left"/>
      <w:pPr>
        <w:ind w:left="277" w:hanging="142"/>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690" w:hanging="142"/>
      </w:pPr>
      <w:rPr>
        <w:rFonts w:hint="default"/>
        <w:lang w:val="fr-FR" w:eastAsia="en-US" w:bidi="ar-SA"/>
      </w:rPr>
    </w:lvl>
    <w:lvl w:ilvl="2">
      <w:start w:val="0"/>
      <w:numFmt w:val="bullet"/>
      <w:lvlText w:val="•"/>
      <w:lvlJc w:val="left"/>
      <w:pPr>
        <w:ind w:left="1100" w:hanging="142"/>
      </w:pPr>
      <w:rPr>
        <w:rFonts w:hint="default"/>
        <w:lang w:val="fr-FR" w:eastAsia="en-US" w:bidi="ar-SA"/>
      </w:rPr>
    </w:lvl>
    <w:lvl w:ilvl="3">
      <w:start w:val="0"/>
      <w:numFmt w:val="bullet"/>
      <w:lvlText w:val="•"/>
      <w:lvlJc w:val="left"/>
      <w:pPr>
        <w:ind w:left="1511" w:hanging="142"/>
      </w:pPr>
      <w:rPr>
        <w:rFonts w:hint="default"/>
        <w:lang w:val="fr-FR" w:eastAsia="en-US" w:bidi="ar-SA"/>
      </w:rPr>
    </w:lvl>
    <w:lvl w:ilvl="4">
      <w:start w:val="0"/>
      <w:numFmt w:val="bullet"/>
      <w:lvlText w:val="•"/>
      <w:lvlJc w:val="left"/>
      <w:pPr>
        <w:ind w:left="1921" w:hanging="142"/>
      </w:pPr>
      <w:rPr>
        <w:rFonts w:hint="default"/>
        <w:lang w:val="fr-FR" w:eastAsia="en-US" w:bidi="ar-SA"/>
      </w:rPr>
    </w:lvl>
    <w:lvl w:ilvl="5">
      <w:start w:val="0"/>
      <w:numFmt w:val="bullet"/>
      <w:lvlText w:val="•"/>
      <w:lvlJc w:val="left"/>
      <w:pPr>
        <w:ind w:left="2332" w:hanging="142"/>
      </w:pPr>
      <w:rPr>
        <w:rFonts w:hint="default"/>
        <w:lang w:val="fr-FR" w:eastAsia="en-US" w:bidi="ar-SA"/>
      </w:rPr>
    </w:lvl>
    <w:lvl w:ilvl="6">
      <w:start w:val="0"/>
      <w:numFmt w:val="bullet"/>
      <w:lvlText w:val="•"/>
      <w:lvlJc w:val="left"/>
      <w:pPr>
        <w:ind w:left="2742" w:hanging="142"/>
      </w:pPr>
      <w:rPr>
        <w:rFonts w:hint="default"/>
        <w:lang w:val="fr-FR" w:eastAsia="en-US" w:bidi="ar-SA"/>
      </w:rPr>
    </w:lvl>
    <w:lvl w:ilvl="7">
      <w:start w:val="0"/>
      <w:numFmt w:val="bullet"/>
      <w:lvlText w:val="•"/>
      <w:lvlJc w:val="left"/>
      <w:pPr>
        <w:ind w:left="3152" w:hanging="142"/>
      </w:pPr>
      <w:rPr>
        <w:rFonts w:hint="default"/>
        <w:lang w:val="fr-FR" w:eastAsia="en-US" w:bidi="ar-SA"/>
      </w:rPr>
    </w:lvl>
    <w:lvl w:ilvl="8">
      <w:start w:val="0"/>
      <w:numFmt w:val="bullet"/>
      <w:lvlText w:val="•"/>
      <w:lvlJc w:val="left"/>
      <w:pPr>
        <w:ind w:left="3563" w:hanging="142"/>
      </w:pPr>
      <w:rPr>
        <w:rFonts w:hint="default"/>
        <w:lang w:val="fr-FR" w:eastAsia="en-US" w:bidi="ar-SA"/>
      </w:rPr>
    </w:lvl>
  </w:abstractNum>
  <w:abstractNum w:abstractNumId="803">
    <w:multiLevelType w:val="hybridMultilevel"/>
    <w:lvl w:ilvl="0">
      <w:start w:val="0"/>
      <w:numFmt w:val="bullet"/>
      <w:lvlText w:val=""/>
      <w:lvlJc w:val="left"/>
      <w:pPr>
        <w:ind w:left="423" w:hanging="143"/>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703" w:hanging="143"/>
      </w:pPr>
      <w:rPr>
        <w:rFonts w:hint="default"/>
        <w:lang w:val="fr-FR" w:eastAsia="en-US" w:bidi="ar-SA"/>
      </w:rPr>
    </w:lvl>
    <w:lvl w:ilvl="2">
      <w:start w:val="0"/>
      <w:numFmt w:val="bullet"/>
      <w:lvlText w:val="•"/>
      <w:lvlJc w:val="left"/>
      <w:pPr>
        <w:ind w:left="986" w:hanging="143"/>
      </w:pPr>
      <w:rPr>
        <w:rFonts w:hint="default"/>
        <w:lang w:val="fr-FR" w:eastAsia="en-US" w:bidi="ar-SA"/>
      </w:rPr>
    </w:lvl>
    <w:lvl w:ilvl="3">
      <w:start w:val="0"/>
      <w:numFmt w:val="bullet"/>
      <w:lvlText w:val="•"/>
      <w:lvlJc w:val="left"/>
      <w:pPr>
        <w:ind w:left="1269" w:hanging="143"/>
      </w:pPr>
      <w:rPr>
        <w:rFonts w:hint="default"/>
        <w:lang w:val="fr-FR" w:eastAsia="en-US" w:bidi="ar-SA"/>
      </w:rPr>
    </w:lvl>
    <w:lvl w:ilvl="4">
      <w:start w:val="0"/>
      <w:numFmt w:val="bullet"/>
      <w:lvlText w:val="•"/>
      <w:lvlJc w:val="left"/>
      <w:pPr>
        <w:ind w:left="1552" w:hanging="143"/>
      </w:pPr>
      <w:rPr>
        <w:rFonts w:hint="default"/>
        <w:lang w:val="fr-FR" w:eastAsia="en-US" w:bidi="ar-SA"/>
      </w:rPr>
    </w:lvl>
    <w:lvl w:ilvl="5">
      <w:start w:val="0"/>
      <w:numFmt w:val="bullet"/>
      <w:lvlText w:val="•"/>
      <w:lvlJc w:val="left"/>
      <w:pPr>
        <w:ind w:left="1835" w:hanging="143"/>
      </w:pPr>
      <w:rPr>
        <w:rFonts w:hint="default"/>
        <w:lang w:val="fr-FR" w:eastAsia="en-US" w:bidi="ar-SA"/>
      </w:rPr>
    </w:lvl>
    <w:lvl w:ilvl="6">
      <w:start w:val="0"/>
      <w:numFmt w:val="bullet"/>
      <w:lvlText w:val="•"/>
      <w:lvlJc w:val="left"/>
      <w:pPr>
        <w:ind w:left="2118" w:hanging="143"/>
      </w:pPr>
      <w:rPr>
        <w:rFonts w:hint="default"/>
        <w:lang w:val="fr-FR" w:eastAsia="en-US" w:bidi="ar-SA"/>
      </w:rPr>
    </w:lvl>
    <w:lvl w:ilvl="7">
      <w:start w:val="0"/>
      <w:numFmt w:val="bullet"/>
      <w:lvlText w:val="•"/>
      <w:lvlJc w:val="left"/>
      <w:pPr>
        <w:ind w:left="2401" w:hanging="143"/>
      </w:pPr>
      <w:rPr>
        <w:rFonts w:hint="default"/>
        <w:lang w:val="fr-FR" w:eastAsia="en-US" w:bidi="ar-SA"/>
      </w:rPr>
    </w:lvl>
    <w:lvl w:ilvl="8">
      <w:start w:val="0"/>
      <w:numFmt w:val="bullet"/>
      <w:lvlText w:val="•"/>
      <w:lvlJc w:val="left"/>
      <w:pPr>
        <w:ind w:left="2684" w:hanging="143"/>
      </w:pPr>
      <w:rPr>
        <w:rFonts w:hint="default"/>
        <w:lang w:val="fr-FR" w:eastAsia="en-US" w:bidi="ar-SA"/>
      </w:rPr>
    </w:lvl>
  </w:abstractNum>
  <w:abstractNum w:abstractNumId="802">
    <w:multiLevelType w:val="hybridMultilevel"/>
    <w:lvl w:ilvl="0">
      <w:start w:val="0"/>
      <w:numFmt w:val="bullet"/>
      <w:lvlText w:val=""/>
      <w:lvlJc w:val="left"/>
      <w:pPr>
        <w:ind w:left="877"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769" w:hanging="360"/>
      </w:pPr>
      <w:rPr>
        <w:rFonts w:hint="default"/>
        <w:lang w:val="fr-FR" w:eastAsia="en-US" w:bidi="ar-SA"/>
      </w:rPr>
    </w:lvl>
    <w:lvl w:ilvl="2">
      <w:start w:val="0"/>
      <w:numFmt w:val="bullet"/>
      <w:lvlText w:val="•"/>
      <w:lvlJc w:val="left"/>
      <w:pPr>
        <w:ind w:left="2658" w:hanging="360"/>
      </w:pPr>
      <w:rPr>
        <w:rFonts w:hint="default"/>
        <w:lang w:val="fr-FR" w:eastAsia="en-US" w:bidi="ar-SA"/>
      </w:rPr>
    </w:lvl>
    <w:lvl w:ilvl="3">
      <w:start w:val="0"/>
      <w:numFmt w:val="bullet"/>
      <w:lvlText w:val="•"/>
      <w:lvlJc w:val="left"/>
      <w:pPr>
        <w:ind w:left="3547" w:hanging="360"/>
      </w:pPr>
      <w:rPr>
        <w:rFonts w:hint="default"/>
        <w:lang w:val="fr-FR" w:eastAsia="en-US" w:bidi="ar-SA"/>
      </w:rPr>
    </w:lvl>
    <w:lvl w:ilvl="4">
      <w:start w:val="0"/>
      <w:numFmt w:val="bullet"/>
      <w:lvlText w:val="•"/>
      <w:lvlJc w:val="left"/>
      <w:pPr>
        <w:ind w:left="4437" w:hanging="360"/>
      </w:pPr>
      <w:rPr>
        <w:rFonts w:hint="default"/>
        <w:lang w:val="fr-FR" w:eastAsia="en-US" w:bidi="ar-SA"/>
      </w:rPr>
    </w:lvl>
    <w:lvl w:ilvl="5">
      <w:start w:val="0"/>
      <w:numFmt w:val="bullet"/>
      <w:lvlText w:val="•"/>
      <w:lvlJc w:val="left"/>
      <w:pPr>
        <w:ind w:left="5326" w:hanging="360"/>
      </w:pPr>
      <w:rPr>
        <w:rFonts w:hint="default"/>
        <w:lang w:val="fr-FR" w:eastAsia="en-US" w:bidi="ar-SA"/>
      </w:rPr>
    </w:lvl>
    <w:lvl w:ilvl="6">
      <w:start w:val="0"/>
      <w:numFmt w:val="bullet"/>
      <w:lvlText w:val="•"/>
      <w:lvlJc w:val="left"/>
      <w:pPr>
        <w:ind w:left="6215" w:hanging="360"/>
      </w:pPr>
      <w:rPr>
        <w:rFonts w:hint="default"/>
        <w:lang w:val="fr-FR" w:eastAsia="en-US" w:bidi="ar-SA"/>
      </w:rPr>
    </w:lvl>
    <w:lvl w:ilvl="7">
      <w:start w:val="0"/>
      <w:numFmt w:val="bullet"/>
      <w:lvlText w:val="•"/>
      <w:lvlJc w:val="left"/>
      <w:pPr>
        <w:ind w:left="7104" w:hanging="360"/>
      </w:pPr>
      <w:rPr>
        <w:rFonts w:hint="default"/>
        <w:lang w:val="fr-FR" w:eastAsia="en-US" w:bidi="ar-SA"/>
      </w:rPr>
    </w:lvl>
    <w:lvl w:ilvl="8">
      <w:start w:val="0"/>
      <w:numFmt w:val="bullet"/>
      <w:lvlText w:val="•"/>
      <w:lvlJc w:val="left"/>
      <w:pPr>
        <w:ind w:left="7994" w:hanging="360"/>
      </w:pPr>
      <w:rPr>
        <w:rFonts w:hint="default"/>
        <w:lang w:val="fr-FR" w:eastAsia="en-US" w:bidi="ar-SA"/>
      </w:rPr>
    </w:lvl>
  </w:abstractNum>
  <w:abstractNum w:abstractNumId="801">
    <w:multiLevelType w:val="hybridMultilevel"/>
    <w:lvl w:ilvl="0">
      <w:start w:val="0"/>
      <w:numFmt w:val="bullet"/>
      <w:lvlText w:val="-"/>
      <w:lvlJc w:val="left"/>
      <w:pPr>
        <w:ind w:left="425" w:hanging="284"/>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816" w:hanging="284"/>
      </w:pPr>
      <w:rPr>
        <w:rFonts w:hint="default"/>
        <w:lang w:val="fr-FR" w:eastAsia="en-US" w:bidi="ar-SA"/>
      </w:rPr>
    </w:lvl>
    <w:lvl w:ilvl="2">
      <w:start w:val="0"/>
      <w:numFmt w:val="bullet"/>
      <w:lvlText w:val="•"/>
      <w:lvlJc w:val="left"/>
      <w:pPr>
        <w:ind w:left="1213" w:hanging="284"/>
      </w:pPr>
      <w:rPr>
        <w:rFonts w:hint="default"/>
        <w:lang w:val="fr-FR" w:eastAsia="en-US" w:bidi="ar-SA"/>
      </w:rPr>
    </w:lvl>
    <w:lvl w:ilvl="3">
      <w:start w:val="0"/>
      <w:numFmt w:val="bullet"/>
      <w:lvlText w:val="•"/>
      <w:lvlJc w:val="left"/>
      <w:pPr>
        <w:ind w:left="1609" w:hanging="284"/>
      </w:pPr>
      <w:rPr>
        <w:rFonts w:hint="default"/>
        <w:lang w:val="fr-FR" w:eastAsia="en-US" w:bidi="ar-SA"/>
      </w:rPr>
    </w:lvl>
    <w:lvl w:ilvl="4">
      <w:start w:val="0"/>
      <w:numFmt w:val="bullet"/>
      <w:lvlText w:val="•"/>
      <w:lvlJc w:val="left"/>
      <w:pPr>
        <w:ind w:left="2006" w:hanging="284"/>
      </w:pPr>
      <w:rPr>
        <w:rFonts w:hint="default"/>
        <w:lang w:val="fr-FR" w:eastAsia="en-US" w:bidi="ar-SA"/>
      </w:rPr>
    </w:lvl>
    <w:lvl w:ilvl="5">
      <w:start w:val="0"/>
      <w:numFmt w:val="bullet"/>
      <w:lvlText w:val="•"/>
      <w:lvlJc w:val="left"/>
      <w:pPr>
        <w:ind w:left="2402" w:hanging="284"/>
      </w:pPr>
      <w:rPr>
        <w:rFonts w:hint="default"/>
        <w:lang w:val="fr-FR" w:eastAsia="en-US" w:bidi="ar-SA"/>
      </w:rPr>
    </w:lvl>
    <w:lvl w:ilvl="6">
      <w:start w:val="0"/>
      <w:numFmt w:val="bullet"/>
      <w:lvlText w:val="•"/>
      <w:lvlJc w:val="left"/>
      <w:pPr>
        <w:ind w:left="2799" w:hanging="284"/>
      </w:pPr>
      <w:rPr>
        <w:rFonts w:hint="default"/>
        <w:lang w:val="fr-FR" w:eastAsia="en-US" w:bidi="ar-SA"/>
      </w:rPr>
    </w:lvl>
    <w:lvl w:ilvl="7">
      <w:start w:val="0"/>
      <w:numFmt w:val="bullet"/>
      <w:lvlText w:val="•"/>
      <w:lvlJc w:val="left"/>
      <w:pPr>
        <w:ind w:left="3195" w:hanging="284"/>
      </w:pPr>
      <w:rPr>
        <w:rFonts w:hint="default"/>
        <w:lang w:val="fr-FR" w:eastAsia="en-US" w:bidi="ar-SA"/>
      </w:rPr>
    </w:lvl>
    <w:lvl w:ilvl="8">
      <w:start w:val="0"/>
      <w:numFmt w:val="bullet"/>
      <w:lvlText w:val="•"/>
      <w:lvlJc w:val="left"/>
      <w:pPr>
        <w:ind w:left="3592" w:hanging="284"/>
      </w:pPr>
      <w:rPr>
        <w:rFonts w:hint="default"/>
        <w:lang w:val="fr-FR" w:eastAsia="en-US" w:bidi="ar-SA"/>
      </w:rPr>
    </w:lvl>
  </w:abstractNum>
  <w:abstractNum w:abstractNumId="800">
    <w:multiLevelType w:val="hybridMultilevel"/>
    <w:lvl w:ilvl="0">
      <w:start w:val="0"/>
      <w:numFmt w:val="bullet"/>
      <w:lvlText w:val=""/>
      <w:lvlJc w:val="left"/>
      <w:pPr>
        <w:ind w:left="434" w:hanging="143"/>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986" w:hanging="360"/>
      </w:pPr>
      <w:rPr>
        <w:rFonts w:hint="default" w:ascii="Wingdings" w:hAnsi="Wingdings" w:eastAsia="Wingdings" w:cs="Wingdings"/>
        <w:b w:val="0"/>
        <w:bCs w:val="0"/>
        <w:i w:val="0"/>
        <w:iCs w:val="0"/>
        <w:spacing w:val="0"/>
        <w:w w:val="99"/>
        <w:sz w:val="22"/>
        <w:szCs w:val="22"/>
        <w:lang w:val="fr-FR" w:eastAsia="en-US" w:bidi="ar-SA"/>
      </w:rPr>
    </w:lvl>
    <w:lvl w:ilvl="2">
      <w:start w:val="0"/>
      <w:numFmt w:val="bullet"/>
      <w:lvlText w:val="•"/>
      <w:lvlJc w:val="left"/>
      <w:pPr>
        <w:ind w:left="1232" w:hanging="360"/>
      </w:pPr>
      <w:rPr>
        <w:rFonts w:hint="default"/>
        <w:lang w:val="fr-FR" w:eastAsia="en-US" w:bidi="ar-SA"/>
      </w:rPr>
    </w:lvl>
    <w:lvl w:ilvl="3">
      <w:start w:val="0"/>
      <w:numFmt w:val="bullet"/>
      <w:lvlText w:val="•"/>
      <w:lvlJc w:val="left"/>
      <w:pPr>
        <w:ind w:left="1484" w:hanging="360"/>
      </w:pPr>
      <w:rPr>
        <w:rFonts w:hint="default"/>
        <w:lang w:val="fr-FR" w:eastAsia="en-US" w:bidi="ar-SA"/>
      </w:rPr>
    </w:lvl>
    <w:lvl w:ilvl="4">
      <w:start w:val="0"/>
      <w:numFmt w:val="bullet"/>
      <w:lvlText w:val="•"/>
      <w:lvlJc w:val="left"/>
      <w:pPr>
        <w:ind w:left="1736" w:hanging="360"/>
      </w:pPr>
      <w:rPr>
        <w:rFonts w:hint="default"/>
        <w:lang w:val="fr-FR" w:eastAsia="en-US" w:bidi="ar-SA"/>
      </w:rPr>
    </w:lvl>
    <w:lvl w:ilvl="5">
      <w:start w:val="0"/>
      <w:numFmt w:val="bullet"/>
      <w:lvlText w:val="•"/>
      <w:lvlJc w:val="left"/>
      <w:pPr>
        <w:ind w:left="1988" w:hanging="360"/>
      </w:pPr>
      <w:rPr>
        <w:rFonts w:hint="default"/>
        <w:lang w:val="fr-FR" w:eastAsia="en-US" w:bidi="ar-SA"/>
      </w:rPr>
    </w:lvl>
    <w:lvl w:ilvl="6">
      <w:start w:val="0"/>
      <w:numFmt w:val="bullet"/>
      <w:lvlText w:val="•"/>
      <w:lvlJc w:val="left"/>
      <w:pPr>
        <w:ind w:left="2241" w:hanging="360"/>
      </w:pPr>
      <w:rPr>
        <w:rFonts w:hint="default"/>
        <w:lang w:val="fr-FR" w:eastAsia="en-US" w:bidi="ar-SA"/>
      </w:rPr>
    </w:lvl>
    <w:lvl w:ilvl="7">
      <w:start w:val="0"/>
      <w:numFmt w:val="bullet"/>
      <w:lvlText w:val="•"/>
      <w:lvlJc w:val="left"/>
      <w:pPr>
        <w:ind w:left="2493" w:hanging="360"/>
      </w:pPr>
      <w:rPr>
        <w:rFonts w:hint="default"/>
        <w:lang w:val="fr-FR" w:eastAsia="en-US" w:bidi="ar-SA"/>
      </w:rPr>
    </w:lvl>
    <w:lvl w:ilvl="8">
      <w:start w:val="0"/>
      <w:numFmt w:val="bullet"/>
      <w:lvlText w:val="•"/>
      <w:lvlJc w:val="left"/>
      <w:pPr>
        <w:ind w:left="2745" w:hanging="360"/>
      </w:pPr>
      <w:rPr>
        <w:rFonts w:hint="default"/>
        <w:lang w:val="fr-FR" w:eastAsia="en-US" w:bidi="ar-SA"/>
      </w:rPr>
    </w:lvl>
  </w:abstractNum>
  <w:abstractNum w:abstractNumId="799">
    <w:multiLevelType w:val="hybridMultilevel"/>
    <w:lvl w:ilvl="0">
      <w:start w:val="0"/>
      <w:numFmt w:val="bullet"/>
      <w:lvlText w:val=""/>
      <w:lvlJc w:val="left"/>
      <w:pPr>
        <w:ind w:left="716" w:hanging="360"/>
      </w:pPr>
      <w:rPr>
        <w:rFonts w:hint="default" w:ascii="Wingdings" w:hAnsi="Wingdings" w:eastAsia="Wingdings" w:cs="Wingdings"/>
        <w:b w:val="0"/>
        <w:bCs w:val="0"/>
        <w:i w:val="0"/>
        <w:iCs w:val="0"/>
        <w:spacing w:val="0"/>
        <w:w w:val="99"/>
        <w:sz w:val="22"/>
        <w:szCs w:val="22"/>
        <w:lang w:val="fr-FR" w:eastAsia="en-US" w:bidi="ar-SA"/>
      </w:rPr>
    </w:lvl>
    <w:lvl w:ilvl="1">
      <w:start w:val="0"/>
      <w:numFmt w:val="bullet"/>
      <w:lvlText w:val="•"/>
      <w:lvlJc w:val="left"/>
      <w:pPr>
        <w:ind w:left="973" w:hanging="360"/>
      </w:pPr>
      <w:rPr>
        <w:rFonts w:hint="default"/>
        <w:lang w:val="fr-FR" w:eastAsia="en-US" w:bidi="ar-SA"/>
      </w:rPr>
    </w:lvl>
    <w:lvl w:ilvl="2">
      <w:start w:val="0"/>
      <w:numFmt w:val="bullet"/>
      <w:lvlText w:val="•"/>
      <w:lvlJc w:val="left"/>
      <w:pPr>
        <w:ind w:left="1226" w:hanging="360"/>
      </w:pPr>
      <w:rPr>
        <w:rFonts w:hint="default"/>
        <w:lang w:val="fr-FR" w:eastAsia="en-US" w:bidi="ar-SA"/>
      </w:rPr>
    </w:lvl>
    <w:lvl w:ilvl="3">
      <w:start w:val="0"/>
      <w:numFmt w:val="bullet"/>
      <w:lvlText w:val="•"/>
      <w:lvlJc w:val="left"/>
      <w:pPr>
        <w:ind w:left="1479" w:hanging="360"/>
      </w:pPr>
      <w:rPr>
        <w:rFonts w:hint="default"/>
        <w:lang w:val="fr-FR" w:eastAsia="en-US" w:bidi="ar-SA"/>
      </w:rPr>
    </w:lvl>
    <w:lvl w:ilvl="4">
      <w:start w:val="0"/>
      <w:numFmt w:val="bullet"/>
      <w:lvlText w:val="•"/>
      <w:lvlJc w:val="left"/>
      <w:pPr>
        <w:ind w:left="1732" w:hanging="360"/>
      </w:pPr>
      <w:rPr>
        <w:rFonts w:hint="default"/>
        <w:lang w:val="fr-FR" w:eastAsia="en-US" w:bidi="ar-SA"/>
      </w:rPr>
    </w:lvl>
    <w:lvl w:ilvl="5">
      <w:start w:val="0"/>
      <w:numFmt w:val="bullet"/>
      <w:lvlText w:val="•"/>
      <w:lvlJc w:val="left"/>
      <w:pPr>
        <w:ind w:left="1985" w:hanging="360"/>
      </w:pPr>
      <w:rPr>
        <w:rFonts w:hint="default"/>
        <w:lang w:val="fr-FR" w:eastAsia="en-US" w:bidi="ar-SA"/>
      </w:rPr>
    </w:lvl>
    <w:lvl w:ilvl="6">
      <w:start w:val="0"/>
      <w:numFmt w:val="bullet"/>
      <w:lvlText w:val="•"/>
      <w:lvlJc w:val="left"/>
      <w:pPr>
        <w:ind w:left="2238" w:hanging="360"/>
      </w:pPr>
      <w:rPr>
        <w:rFonts w:hint="default"/>
        <w:lang w:val="fr-FR" w:eastAsia="en-US" w:bidi="ar-SA"/>
      </w:rPr>
    </w:lvl>
    <w:lvl w:ilvl="7">
      <w:start w:val="0"/>
      <w:numFmt w:val="bullet"/>
      <w:lvlText w:val="•"/>
      <w:lvlJc w:val="left"/>
      <w:pPr>
        <w:ind w:left="2491" w:hanging="360"/>
      </w:pPr>
      <w:rPr>
        <w:rFonts w:hint="default"/>
        <w:lang w:val="fr-FR" w:eastAsia="en-US" w:bidi="ar-SA"/>
      </w:rPr>
    </w:lvl>
    <w:lvl w:ilvl="8">
      <w:start w:val="0"/>
      <w:numFmt w:val="bullet"/>
      <w:lvlText w:val="•"/>
      <w:lvlJc w:val="left"/>
      <w:pPr>
        <w:ind w:left="2744" w:hanging="360"/>
      </w:pPr>
      <w:rPr>
        <w:rFonts w:hint="default"/>
        <w:lang w:val="fr-FR" w:eastAsia="en-US" w:bidi="ar-SA"/>
      </w:rPr>
    </w:lvl>
  </w:abstractNum>
  <w:abstractNum w:abstractNumId="798">
    <w:multiLevelType w:val="hybridMultilevel"/>
    <w:lvl w:ilvl="0">
      <w:start w:val="0"/>
      <w:numFmt w:val="bullet"/>
      <w:lvlText w:val=""/>
      <w:lvlJc w:val="left"/>
      <w:pPr>
        <w:ind w:left="434" w:hanging="143"/>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721" w:hanging="143"/>
      </w:pPr>
      <w:rPr>
        <w:rFonts w:hint="default"/>
        <w:lang w:val="fr-FR" w:eastAsia="en-US" w:bidi="ar-SA"/>
      </w:rPr>
    </w:lvl>
    <w:lvl w:ilvl="2">
      <w:start w:val="0"/>
      <w:numFmt w:val="bullet"/>
      <w:lvlText w:val="•"/>
      <w:lvlJc w:val="left"/>
      <w:pPr>
        <w:ind w:left="1002" w:hanging="143"/>
      </w:pPr>
      <w:rPr>
        <w:rFonts w:hint="default"/>
        <w:lang w:val="fr-FR" w:eastAsia="en-US" w:bidi="ar-SA"/>
      </w:rPr>
    </w:lvl>
    <w:lvl w:ilvl="3">
      <w:start w:val="0"/>
      <w:numFmt w:val="bullet"/>
      <w:lvlText w:val="•"/>
      <w:lvlJc w:val="left"/>
      <w:pPr>
        <w:ind w:left="1283" w:hanging="143"/>
      </w:pPr>
      <w:rPr>
        <w:rFonts w:hint="default"/>
        <w:lang w:val="fr-FR" w:eastAsia="en-US" w:bidi="ar-SA"/>
      </w:rPr>
    </w:lvl>
    <w:lvl w:ilvl="4">
      <w:start w:val="0"/>
      <w:numFmt w:val="bullet"/>
      <w:lvlText w:val="•"/>
      <w:lvlJc w:val="left"/>
      <w:pPr>
        <w:ind w:left="1564" w:hanging="143"/>
      </w:pPr>
      <w:rPr>
        <w:rFonts w:hint="default"/>
        <w:lang w:val="fr-FR" w:eastAsia="en-US" w:bidi="ar-SA"/>
      </w:rPr>
    </w:lvl>
    <w:lvl w:ilvl="5">
      <w:start w:val="0"/>
      <w:numFmt w:val="bullet"/>
      <w:lvlText w:val="•"/>
      <w:lvlJc w:val="left"/>
      <w:pPr>
        <w:ind w:left="1845" w:hanging="143"/>
      </w:pPr>
      <w:rPr>
        <w:rFonts w:hint="default"/>
        <w:lang w:val="fr-FR" w:eastAsia="en-US" w:bidi="ar-SA"/>
      </w:rPr>
    </w:lvl>
    <w:lvl w:ilvl="6">
      <w:start w:val="0"/>
      <w:numFmt w:val="bullet"/>
      <w:lvlText w:val="•"/>
      <w:lvlJc w:val="left"/>
      <w:pPr>
        <w:ind w:left="2126" w:hanging="143"/>
      </w:pPr>
      <w:rPr>
        <w:rFonts w:hint="default"/>
        <w:lang w:val="fr-FR" w:eastAsia="en-US" w:bidi="ar-SA"/>
      </w:rPr>
    </w:lvl>
    <w:lvl w:ilvl="7">
      <w:start w:val="0"/>
      <w:numFmt w:val="bullet"/>
      <w:lvlText w:val="•"/>
      <w:lvlJc w:val="left"/>
      <w:pPr>
        <w:ind w:left="2407" w:hanging="143"/>
      </w:pPr>
      <w:rPr>
        <w:rFonts w:hint="default"/>
        <w:lang w:val="fr-FR" w:eastAsia="en-US" w:bidi="ar-SA"/>
      </w:rPr>
    </w:lvl>
    <w:lvl w:ilvl="8">
      <w:start w:val="0"/>
      <w:numFmt w:val="bullet"/>
      <w:lvlText w:val="•"/>
      <w:lvlJc w:val="left"/>
      <w:pPr>
        <w:ind w:left="2688" w:hanging="143"/>
      </w:pPr>
      <w:rPr>
        <w:rFonts w:hint="default"/>
        <w:lang w:val="fr-FR" w:eastAsia="en-US" w:bidi="ar-SA"/>
      </w:rPr>
    </w:lvl>
  </w:abstractNum>
  <w:abstractNum w:abstractNumId="797">
    <w:multiLevelType w:val="hybridMultilevel"/>
    <w:lvl w:ilvl="0">
      <w:start w:val="0"/>
      <w:numFmt w:val="bullet"/>
      <w:lvlText w:val=""/>
      <w:lvlJc w:val="left"/>
      <w:pPr>
        <w:ind w:left="882"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784" w:hanging="360"/>
      </w:pPr>
      <w:rPr>
        <w:rFonts w:hint="default"/>
        <w:lang w:val="fr-FR" w:eastAsia="en-US" w:bidi="ar-SA"/>
      </w:rPr>
    </w:lvl>
    <w:lvl w:ilvl="2">
      <w:start w:val="0"/>
      <w:numFmt w:val="bullet"/>
      <w:lvlText w:val="•"/>
      <w:lvlJc w:val="left"/>
      <w:pPr>
        <w:ind w:left="2688" w:hanging="360"/>
      </w:pPr>
      <w:rPr>
        <w:rFonts w:hint="default"/>
        <w:lang w:val="fr-FR" w:eastAsia="en-US" w:bidi="ar-SA"/>
      </w:rPr>
    </w:lvl>
    <w:lvl w:ilvl="3">
      <w:start w:val="0"/>
      <w:numFmt w:val="bullet"/>
      <w:lvlText w:val="•"/>
      <w:lvlJc w:val="left"/>
      <w:pPr>
        <w:ind w:left="3592" w:hanging="360"/>
      </w:pPr>
      <w:rPr>
        <w:rFonts w:hint="default"/>
        <w:lang w:val="fr-FR" w:eastAsia="en-US" w:bidi="ar-SA"/>
      </w:rPr>
    </w:lvl>
    <w:lvl w:ilvl="4">
      <w:start w:val="0"/>
      <w:numFmt w:val="bullet"/>
      <w:lvlText w:val="•"/>
      <w:lvlJc w:val="left"/>
      <w:pPr>
        <w:ind w:left="4496" w:hanging="360"/>
      </w:pPr>
      <w:rPr>
        <w:rFonts w:hint="default"/>
        <w:lang w:val="fr-FR" w:eastAsia="en-US" w:bidi="ar-SA"/>
      </w:rPr>
    </w:lvl>
    <w:lvl w:ilvl="5">
      <w:start w:val="0"/>
      <w:numFmt w:val="bullet"/>
      <w:lvlText w:val="•"/>
      <w:lvlJc w:val="left"/>
      <w:pPr>
        <w:ind w:left="5401" w:hanging="360"/>
      </w:pPr>
      <w:rPr>
        <w:rFonts w:hint="default"/>
        <w:lang w:val="fr-FR" w:eastAsia="en-US" w:bidi="ar-SA"/>
      </w:rPr>
    </w:lvl>
    <w:lvl w:ilvl="6">
      <w:start w:val="0"/>
      <w:numFmt w:val="bullet"/>
      <w:lvlText w:val="•"/>
      <w:lvlJc w:val="left"/>
      <w:pPr>
        <w:ind w:left="6305" w:hanging="360"/>
      </w:pPr>
      <w:rPr>
        <w:rFonts w:hint="default"/>
        <w:lang w:val="fr-FR" w:eastAsia="en-US" w:bidi="ar-SA"/>
      </w:rPr>
    </w:lvl>
    <w:lvl w:ilvl="7">
      <w:start w:val="0"/>
      <w:numFmt w:val="bullet"/>
      <w:lvlText w:val="•"/>
      <w:lvlJc w:val="left"/>
      <w:pPr>
        <w:ind w:left="7209" w:hanging="360"/>
      </w:pPr>
      <w:rPr>
        <w:rFonts w:hint="default"/>
        <w:lang w:val="fr-FR" w:eastAsia="en-US" w:bidi="ar-SA"/>
      </w:rPr>
    </w:lvl>
    <w:lvl w:ilvl="8">
      <w:start w:val="0"/>
      <w:numFmt w:val="bullet"/>
      <w:lvlText w:val="•"/>
      <w:lvlJc w:val="left"/>
      <w:pPr>
        <w:ind w:left="8113" w:hanging="360"/>
      </w:pPr>
      <w:rPr>
        <w:rFonts w:hint="default"/>
        <w:lang w:val="fr-FR" w:eastAsia="en-US" w:bidi="ar-SA"/>
      </w:rPr>
    </w:lvl>
  </w:abstractNum>
  <w:abstractNum w:abstractNumId="796">
    <w:multiLevelType w:val="hybridMultilevel"/>
    <w:lvl w:ilvl="0">
      <w:start w:val="0"/>
      <w:numFmt w:val="bullet"/>
      <w:lvlText w:val="-"/>
      <w:lvlJc w:val="left"/>
      <w:pPr>
        <w:ind w:left="422" w:hanging="132"/>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830" w:hanging="132"/>
      </w:pPr>
      <w:rPr>
        <w:rFonts w:hint="default"/>
        <w:lang w:val="fr-FR" w:eastAsia="en-US" w:bidi="ar-SA"/>
      </w:rPr>
    </w:lvl>
    <w:lvl w:ilvl="2">
      <w:start w:val="0"/>
      <w:numFmt w:val="bullet"/>
      <w:lvlText w:val="•"/>
      <w:lvlJc w:val="left"/>
      <w:pPr>
        <w:ind w:left="1241" w:hanging="132"/>
      </w:pPr>
      <w:rPr>
        <w:rFonts w:hint="default"/>
        <w:lang w:val="fr-FR" w:eastAsia="en-US" w:bidi="ar-SA"/>
      </w:rPr>
    </w:lvl>
    <w:lvl w:ilvl="3">
      <w:start w:val="0"/>
      <w:numFmt w:val="bullet"/>
      <w:lvlText w:val="•"/>
      <w:lvlJc w:val="left"/>
      <w:pPr>
        <w:ind w:left="1651" w:hanging="132"/>
      </w:pPr>
      <w:rPr>
        <w:rFonts w:hint="default"/>
        <w:lang w:val="fr-FR" w:eastAsia="en-US" w:bidi="ar-SA"/>
      </w:rPr>
    </w:lvl>
    <w:lvl w:ilvl="4">
      <w:start w:val="0"/>
      <w:numFmt w:val="bullet"/>
      <w:lvlText w:val="•"/>
      <w:lvlJc w:val="left"/>
      <w:pPr>
        <w:ind w:left="2062" w:hanging="132"/>
      </w:pPr>
      <w:rPr>
        <w:rFonts w:hint="default"/>
        <w:lang w:val="fr-FR" w:eastAsia="en-US" w:bidi="ar-SA"/>
      </w:rPr>
    </w:lvl>
    <w:lvl w:ilvl="5">
      <w:start w:val="0"/>
      <w:numFmt w:val="bullet"/>
      <w:lvlText w:val="•"/>
      <w:lvlJc w:val="left"/>
      <w:pPr>
        <w:ind w:left="2473" w:hanging="132"/>
      </w:pPr>
      <w:rPr>
        <w:rFonts w:hint="default"/>
        <w:lang w:val="fr-FR" w:eastAsia="en-US" w:bidi="ar-SA"/>
      </w:rPr>
    </w:lvl>
    <w:lvl w:ilvl="6">
      <w:start w:val="0"/>
      <w:numFmt w:val="bullet"/>
      <w:lvlText w:val="•"/>
      <w:lvlJc w:val="left"/>
      <w:pPr>
        <w:ind w:left="2883" w:hanging="132"/>
      </w:pPr>
      <w:rPr>
        <w:rFonts w:hint="default"/>
        <w:lang w:val="fr-FR" w:eastAsia="en-US" w:bidi="ar-SA"/>
      </w:rPr>
    </w:lvl>
    <w:lvl w:ilvl="7">
      <w:start w:val="0"/>
      <w:numFmt w:val="bullet"/>
      <w:lvlText w:val="•"/>
      <w:lvlJc w:val="left"/>
      <w:pPr>
        <w:ind w:left="3294" w:hanging="132"/>
      </w:pPr>
      <w:rPr>
        <w:rFonts w:hint="default"/>
        <w:lang w:val="fr-FR" w:eastAsia="en-US" w:bidi="ar-SA"/>
      </w:rPr>
    </w:lvl>
    <w:lvl w:ilvl="8">
      <w:start w:val="0"/>
      <w:numFmt w:val="bullet"/>
      <w:lvlText w:val="•"/>
      <w:lvlJc w:val="left"/>
      <w:pPr>
        <w:ind w:left="3704" w:hanging="132"/>
      </w:pPr>
      <w:rPr>
        <w:rFonts w:hint="default"/>
        <w:lang w:val="fr-FR" w:eastAsia="en-US" w:bidi="ar-SA"/>
      </w:rPr>
    </w:lvl>
  </w:abstractNum>
  <w:abstractNum w:abstractNumId="795">
    <w:multiLevelType w:val="hybridMultilevel"/>
    <w:lvl w:ilvl="0">
      <w:start w:val="0"/>
      <w:numFmt w:val="bullet"/>
      <w:lvlText w:val=""/>
      <w:lvlJc w:val="left"/>
      <w:pPr>
        <w:ind w:left="292" w:hanging="136"/>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566" w:hanging="136"/>
      </w:pPr>
      <w:rPr>
        <w:rFonts w:hint="default"/>
        <w:lang w:val="fr-FR" w:eastAsia="en-US" w:bidi="ar-SA"/>
      </w:rPr>
    </w:lvl>
    <w:lvl w:ilvl="2">
      <w:start w:val="0"/>
      <w:numFmt w:val="bullet"/>
      <w:lvlText w:val="•"/>
      <w:lvlJc w:val="left"/>
      <w:pPr>
        <w:ind w:left="833" w:hanging="136"/>
      </w:pPr>
      <w:rPr>
        <w:rFonts w:hint="default"/>
        <w:lang w:val="fr-FR" w:eastAsia="en-US" w:bidi="ar-SA"/>
      </w:rPr>
    </w:lvl>
    <w:lvl w:ilvl="3">
      <w:start w:val="0"/>
      <w:numFmt w:val="bullet"/>
      <w:lvlText w:val="•"/>
      <w:lvlJc w:val="left"/>
      <w:pPr>
        <w:ind w:left="1099" w:hanging="136"/>
      </w:pPr>
      <w:rPr>
        <w:rFonts w:hint="default"/>
        <w:lang w:val="fr-FR" w:eastAsia="en-US" w:bidi="ar-SA"/>
      </w:rPr>
    </w:lvl>
    <w:lvl w:ilvl="4">
      <w:start w:val="0"/>
      <w:numFmt w:val="bullet"/>
      <w:lvlText w:val="•"/>
      <w:lvlJc w:val="left"/>
      <w:pPr>
        <w:ind w:left="1366" w:hanging="136"/>
      </w:pPr>
      <w:rPr>
        <w:rFonts w:hint="default"/>
        <w:lang w:val="fr-FR" w:eastAsia="en-US" w:bidi="ar-SA"/>
      </w:rPr>
    </w:lvl>
    <w:lvl w:ilvl="5">
      <w:start w:val="0"/>
      <w:numFmt w:val="bullet"/>
      <w:lvlText w:val="•"/>
      <w:lvlJc w:val="left"/>
      <w:pPr>
        <w:ind w:left="1633" w:hanging="136"/>
      </w:pPr>
      <w:rPr>
        <w:rFonts w:hint="default"/>
        <w:lang w:val="fr-FR" w:eastAsia="en-US" w:bidi="ar-SA"/>
      </w:rPr>
    </w:lvl>
    <w:lvl w:ilvl="6">
      <w:start w:val="0"/>
      <w:numFmt w:val="bullet"/>
      <w:lvlText w:val="•"/>
      <w:lvlJc w:val="left"/>
      <w:pPr>
        <w:ind w:left="1899" w:hanging="136"/>
      </w:pPr>
      <w:rPr>
        <w:rFonts w:hint="default"/>
        <w:lang w:val="fr-FR" w:eastAsia="en-US" w:bidi="ar-SA"/>
      </w:rPr>
    </w:lvl>
    <w:lvl w:ilvl="7">
      <w:start w:val="0"/>
      <w:numFmt w:val="bullet"/>
      <w:lvlText w:val="•"/>
      <w:lvlJc w:val="left"/>
      <w:pPr>
        <w:ind w:left="2166" w:hanging="136"/>
      </w:pPr>
      <w:rPr>
        <w:rFonts w:hint="default"/>
        <w:lang w:val="fr-FR" w:eastAsia="en-US" w:bidi="ar-SA"/>
      </w:rPr>
    </w:lvl>
    <w:lvl w:ilvl="8">
      <w:start w:val="0"/>
      <w:numFmt w:val="bullet"/>
      <w:lvlText w:val="•"/>
      <w:lvlJc w:val="left"/>
      <w:pPr>
        <w:ind w:left="2432" w:hanging="136"/>
      </w:pPr>
      <w:rPr>
        <w:rFonts w:hint="default"/>
        <w:lang w:val="fr-FR" w:eastAsia="en-US" w:bidi="ar-SA"/>
      </w:rPr>
    </w:lvl>
  </w:abstractNum>
  <w:abstractNum w:abstractNumId="794">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700" w:hanging="360"/>
      </w:pPr>
      <w:rPr>
        <w:rFonts w:hint="default"/>
        <w:lang w:val="fr-FR" w:eastAsia="en-US" w:bidi="ar-SA"/>
      </w:rPr>
    </w:lvl>
    <w:lvl w:ilvl="2">
      <w:start w:val="0"/>
      <w:numFmt w:val="bullet"/>
      <w:lvlText w:val="•"/>
      <w:lvlJc w:val="left"/>
      <w:pPr>
        <w:ind w:left="2581" w:hanging="360"/>
      </w:pPr>
      <w:rPr>
        <w:rFonts w:hint="default"/>
        <w:lang w:val="fr-FR" w:eastAsia="en-US" w:bidi="ar-SA"/>
      </w:rPr>
    </w:lvl>
    <w:lvl w:ilvl="3">
      <w:start w:val="0"/>
      <w:numFmt w:val="bullet"/>
      <w:lvlText w:val="•"/>
      <w:lvlJc w:val="left"/>
      <w:pPr>
        <w:ind w:left="3462" w:hanging="360"/>
      </w:pPr>
      <w:rPr>
        <w:rFonts w:hint="default"/>
        <w:lang w:val="fr-FR" w:eastAsia="en-US" w:bidi="ar-SA"/>
      </w:rPr>
    </w:lvl>
    <w:lvl w:ilvl="4">
      <w:start w:val="0"/>
      <w:numFmt w:val="bullet"/>
      <w:lvlText w:val="•"/>
      <w:lvlJc w:val="left"/>
      <w:pPr>
        <w:ind w:left="4343" w:hanging="360"/>
      </w:pPr>
      <w:rPr>
        <w:rFonts w:hint="default"/>
        <w:lang w:val="fr-FR" w:eastAsia="en-US" w:bidi="ar-SA"/>
      </w:rPr>
    </w:lvl>
    <w:lvl w:ilvl="5">
      <w:start w:val="0"/>
      <w:numFmt w:val="bullet"/>
      <w:lvlText w:val="•"/>
      <w:lvlJc w:val="left"/>
      <w:pPr>
        <w:ind w:left="5224" w:hanging="360"/>
      </w:pPr>
      <w:rPr>
        <w:rFonts w:hint="default"/>
        <w:lang w:val="fr-FR" w:eastAsia="en-US" w:bidi="ar-SA"/>
      </w:rPr>
    </w:lvl>
    <w:lvl w:ilvl="6">
      <w:start w:val="0"/>
      <w:numFmt w:val="bullet"/>
      <w:lvlText w:val="•"/>
      <w:lvlJc w:val="left"/>
      <w:pPr>
        <w:ind w:left="6105" w:hanging="360"/>
      </w:pPr>
      <w:rPr>
        <w:rFonts w:hint="default"/>
        <w:lang w:val="fr-FR" w:eastAsia="en-US" w:bidi="ar-SA"/>
      </w:rPr>
    </w:lvl>
    <w:lvl w:ilvl="7">
      <w:start w:val="0"/>
      <w:numFmt w:val="bullet"/>
      <w:lvlText w:val="•"/>
      <w:lvlJc w:val="left"/>
      <w:pPr>
        <w:ind w:left="6986" w:hanging="360"/>
      </w:pPr>
      <w:rPr>
        <w:rFonts w:hint="default"/>
        <w:lang w:val="fr-FR" w:eastAsia="en-US" w:bidi="ar-SA"/>
      </w:rPr>
    </w:lvl>
    <w:lvl w:ilvl="8">
      <w:start w:val="0"/>
      <w:numFmt w:val="bullet"/>
      <w:lvlText w:val="•"/>
      <w:lvlJc w:val="left"/>
      <w:pPr>
        <w:ind w:left="7867" w:hanging="360"/>
      </w:pPr>
      <w:rPr>
        <w:rFonts w:hint="default"/>
        <w:lang w:val="fr-FR" w:eastAsia="en-US" w:bidi="ar-SA"/>
      </w:rPr>
    </w:lvl>
  </w:abstractNum>
  <w:abstractNum w:abstractNumId="793">
    <w:multiLevelType w:val="hybridMultilevel"/>
    <w:lvl w:ilvl="0">
      <w:start w:val="0"/>
      <w:numFmt w:val="bullet"/>
      <w:lvlText w:val=""/>
      <w:lvlJc w:val="left"/>
      <w:pPr>
        <w:ind w:left="426"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816" w:hanging="360"/>
      </w:pPr>
      <w:rPr>
        <w:rFonts w:hint="default"/>
        <w:lang w:val="fr-FR" w:eastAsia="en-US" w:bidi="ar-SA"/>
      </w:rPr>
    </w:lvl>
    <w:lvl w:ilvl="2">
      <w:start w:val="0"/>
      <w:numFmt w:val="bullet"/>
      <w:lvlText w:val="•"/>
      <w:lvlJc w:val="left"/>
      <w:pPr>
        <w:ind w:left="1212" w:hanging="360"/>
      </w:pPr>
      <w:rPr>
        <w:rFonts w:hint="default"/>
        <w:lang w:val="fr-FR" w:eastAsia="en-US" w:bidi="ar-SA"/>
      </w:rPr>
    </w:lvl>
    <w:lvl w:ilvl="3">
      <w:start w:val="0"/>
      <w:numFmt w:val="bullet"/>
      <w:lvlText w:val="•"/>
      <w:lvlJc w:val="left"/>
      <w:pPr>
        <w:ind w:left="1609" w:hanging="360"/>
      </w:pPr>
      <w:rPr>
        <w:rFonts w:hint="default"/>
        <w:lang w:val="fr-FR" w:eastAsia="en-US" w:bidi="ar-SA"/>
      </w:rPr>
    </w:lvl>
    <w:lvl w:ilvl="4">
      <w:start w:val="0"/>
      <w:numFmt w:val="bullet"/>
      <w:lvlText w:val="•"/>
      <w:lvlJc w:val="left"/>
      <w:pPr>
        <w:ind w:left="2005" w:hanging="360"/>
      </w:pPr>
      <w:rPr>
        <w:rFonts w:hint="default"/>
        <w:lang w:val="fr-FR" w:eastAsia="en-US" w:bidi="ar-SA"/>
      </w:rPr>
    </w:lvl>
    <w:lvl w:ilvl="5">
      <w:start w:val="0"/>
      <w:numFmt w:val="bullet"/>
      <w:lvlText w:val="•"/>
      <w:lvlJc w:val="left"/>
      <w:pPr>
        <w:ind w:left="2402" w:hanging="360"/>
      </w:pPr>
      <w:rPr>
        <w:rFonts w:hint="default"/>
        <w:lang w:val="fr-FR" w:eastAsia="en-US" w:bidi="ar-SA"/>
      </w:rPr>
    </w:lvl>
    <w:lvl w:ilvl="6">
      <w:start w:val="0"/>
      <w:numFmt w:val="bullet"/>
      <w:lvlText w:val="•"/>
      <w:lvlJc w:val="left"/>
      <w:pPr>
        <w:ind w:left="2798" w:hanging="360"/>
      </w:pPr>
      <w:rPr>
        <w:rFonts w:hint="default"/>
        <w:lang w:val="fr-FR" w:eastAsia="en-US" w:bidi="ar-SA"/>
      </w:rPr>
    </w:lvl>
    <w:lvl w:ilvl="7">
      <w:start w:val="0"/>
      <w:numFmt w:val="bullet"/>
      <w:lvlText w:val="•"/>
      <w:lvlJc w:val="left"/>
      <w:pPr>
        <w:ind w:left="3194" w:hanging="360"/>
      </w:pPr>
      <w:rPr>
        <w:rFonts w:hint="default"/>
        <w:lang w:val="fr-FR" w:eastAsia="en-US" w:bidi="ar-SA"/>
      </w:rPr>
    </w:lvl>
    <w:lvl w:ilvl="8">
      <w:start w:val="0"/>
      <w:numFmt w:val="bullet"/>
      <w:lvlText w:val="•"/>
      <w:lvlJc w:val="left"/>
      <w:pPr>
        <w:ind w:left="3591" w:hanging="360"/>
      </w:pPr>
      <w:rPr>
        <w:rFonts w:hint="default"/>
        <w:lang w:val="fr-FR" w:eastAsia="en-US" w:bidi="ar-SA"/>
      </w:rPr>
    </w:lvl>
  </w:abstractNum>
  <w:abstractNum w:abstractNumId="792">
    <w:multiLevelType w:val="hybridMultilevel"/>
    <w:lvl w:ilvl="0">
      <w:start w:val="0"/>
      <w:numFmt w:val="bullet"/>
      <w:lvlText w:val="-"/>
      <w:lvlJc w:val="left"/>
      <w:pPr>
        <w:ind w:left="422" w:hanging="284"/>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816" w:hanging="284"/>
      </w:pPr>
      <w:rPr>
        <w:rFonts w:hint="default"/>
        <w:lang w:val="fr-FR" w:eastAsia="en-US" w:bidi="ar-SA"/>
      </w:rPr>
    </w:lvl>
    <w:lvl w:ilvl="2">
      <w:start w:val="0"/>
      <w:numFmt w:val="bullet"/>
      <w:lvlText w:val="•"/>
      <w:lvlJc w:val="left"/>
      <w:pPr>
        <w:ind w:left="1212" w:hanging="284"/>
      </w:pPr>
      <w:rPr>
        <w:rFonts w:hint="default"/>
        <w:lang w:val="fr-FR" w:eastAsia="en-US" w:bidi="ar-SA"/>
      </w:rPr>
    </w:lvl>
    <w:lvl w:ilvl="3">
      <w:start w:val="0"/>
      <w:numFmt w:val="bullet"/>
      <w:lvlText w:val="•"/>
      <w:lvlJc w:val="left"/>
      <w:pPr>
        <w:ind w:left="1609" w:hanging="284"/>
      </w:pPr>
      <w:rPr>
        <w:rFonts w:hint="default"/>
        <w:lang w:val="fr-FR" w:eastAsia="en-US" w:bidi="ar-SA"/>
      </w:rPr>
    </w:lvl>
    <w:lvl w:ilvl="4">
      <w:start w:val="0"/>
      <w:numFmt w:val="bullet"/>
      <w:lvlText w:val="•"/>
      <w:lvlJc w:val="left"/>
      <w:pPr>
        <w:ind w:left="2005" w:hanging="284"/>
      </w:pPr>
      <w:rPr>
        <w:rFonts w:hint="default"/>
        <w:lang w:val="fr-FR" w:eastAsia="en-US" w:bidi="ar-SA"/>
      </w:rPr>
    </w:lvl>
    <w:lvl w:ilvl="5">
      <w:start w:val="0"/>
      <w:numFmt w:val="bullet"/>
      <w:lvlText w:val="•"/>
      <w:lvlJc w:val="left"/>
      <w:pPr>
        <w:ind w:left="2402" w:hanging="284"/>
      </w:pPr>
      <w:rPr>
        <w:rFonts w:hint="default"/>
        <w:lang w:val="fr-FR" w:eastAsia="en-US" w:bidi="ar-SA"/>
      </w:rPr>
    </w:lvl>
    <w:lvl w:ilvl="6">
      <w:start w:val="0"/>
      <w:numFmt w:val="bullet"/>
      <w:lvlText w:val="•"/>
      <w:lvlJc w:val="left"/>
      <w:pPr>
        <w:ind w:left="2798" w:hanging="284"/>
      </w:pPr>
      <w:rPr>
        <w:rFonts w:hint="default"/>
        <w:lang w:val="fr-FR" w:eastAsia="en-US" w:bidi="ar-SA"/>
      </w:rPr>
    </w:lvl>
    <w:lvl w:ilvl="7">
      <w:start w:val="0"/>
      <w:numFmt w:val="bullet"/>
      <w:lvlText w:val="•"/>
      <w:lvlJc w:val="left"/>
      <w:pPr>
        <w:ind w:left="3194" w:hanging="284"/>
      </w:pPr>
      <w:rPr>
        <w:rFonts w:hint="default"/>
        <w:lang w:val="fr-FR" w:eastAsia="en-US" w:bidi="ar-SA"/>
      </w:rPr>
    </w:lvl>
    <w:lvl w:ilvl="8">
      <w:start w:val="0"/>
      <w:numFmt w:val="bullet"/>
      <w:lvlText w:val="•"/>
      <w:lvlJc w:val="left"/>
      <w:pPr>
        <w:ind w:left="3591" w:hanging="284"/>
      </w:pPr>
      <w:rPr>
        <w:rFonts w:hint="default"/>
        <w:lang w:val="fr-FR" w:eastAsia="en-US" w:bidi="ar-SA"/>
      </w:rPr>
    </w:lvl>
  </w:abstractNum>
  <w:abstractNum w:abstractNumId="791">
    <w:multiLevelType w:val="hybridMultilevel"/>
    <w:lvl w:ilvl="0">
      <w:start w:val="0"/>
      <w:numFmt w:val="bullet"/>
      <w:lvlText w:val=""/>
      <w:lvlJc w:val="left"/>
      <w:pPr>
        <w:ind w:left="425" w:hanging="360"/>
      </w:pPr>
      <w:rPr>
        <w:rFonts w:hint="default" w:ascii="Wingdings" w:hAnsi="Wingdings" w:eastAsia="Wingdings" w:cs="Wingdings"/>
        <w:b w:val="0"/>
        <w:bCs w:val="0"/>
        <w:i w:val="0"/>
        <w:iCs w:val="0"/>
        <w:spacing w:val="0"/>
        <w:w w:val="99"/>
        <w:sz w:val="22"/>
        <w:szCs w:val="22"/>
        <w:lang w:val="fr-FR" w:eastAsia="en-US" w:bidi="ar-SA"/>
      </w:rPr>
    </w:lvl>
    <w:lvl w:ilvl="1">
      <w:start w:val="0"/>
      <w:numFmt w:val="bullet"/>
      <w:lvlText w:val=""/>
      <w:lvlJc w:val="left"/>
      <w:pPr>
        <w:ind w:left="566" w:hanging="360"/>
      </w:pPr>
      <w:rPr>
        <w:rFonts w:hint="default" w:ascii="Symbol" w:hAnsi="Symbol" w:eastAsia="Symbol" w:cs="Symbol"/>
        <w:b w:val="0"/>
        <w:bCs w:val="0"/>
        <w:i w:val="0"/>
        <w:iCs w:val="0"/>
        <w:spacing w:val="0"/>
        <w:w w:val="99"/>
        <w:sz w:val="22"/>
        <w:szCs w:val="22"/>
        <w:lang w:val="fr-FR" w:eastAsia="en-US" w:bidi="ar-SA"/>
      </w:rPr>
    </w:lvl>
    <w:lvl w:ilvl="2">
      <w:start w:val="0"/>
      <w:numFmt w:val="bullet"/>
      <w:lvlText w:val="•"/>
      <w:lvlJc w:val="left"/>
      <w:pPr>
        <w:ind w:left="827" w:hanging="360"/>
      </w:pPr>
      <w:rPr>
        <w:rFonts w:hint="default"/>
        <w:lang w:val="fr-FR" w:eastAsia="en-US" w:bidi="ar-SA"/>
      </w:rPr>
    </w:lvl>
    <w:lvl w:ilvl="3">
      <w:start w:val="0"/>
      <w:numFmt w:val="bullet"/>
      <w:lvlText w:val="•"/>
      <w:lvlJc w:val="left"/>
      <w:pPr>
        <w:ind w:left="1094" w:hanging="360"/>
      </w:pPr>
      <w:rPr>
        <w:rFonts w:hint="default"/>
        <w:lang w:val="fr-FR" w:eastAsia="en-US" w:bidi="ar-SA"/>
      </w:rPr>
    </w:lvl>
    <w:lvl w:ilvl="4">
      <w:start w:val="0"/>
      <w:numFmt w:val="bullet"/>
      <w:lvlText w:val="•"/>
      <w:lvlJc w:val="left"/>
      <w:pPr>
        <w:ind w:left="1362" w:hanging="360"/>
      </w:pPr>
      <w:rPr>
        <w:rFonts w:hint="default"/>
        <w:lang w:val="fr-FR" w:eastAsia="en-US" w:bidi="ar-SA"/>
      </w:rPr>
    </w:lvl>
    <w:lvl w:ilvl="5">
      <w:start w:val="0"/>
      <w:numFmt w:val="bullet"/>
      <w:lvlText w:val="•"/>
      <w:lvlJc w:val="left"/>
      <w:pPr>
        <w:ind w:left="1629" w:hanging="360"/>
      </w:pPr>
      <w:rPr>
        <w:rFonts w:hint="default"/>
        <w:lang w:val="fr-FR" w:eastAsia="en-US" w:bidi="ar-SA"/>
      </w:rPr>
    </w:lvl>
    <w:lvl w:ilvl="6">
      <w:start w:val="0"/>
      <w:numFmt w:val="bullet"/>
      <w:lvlText w:val="•"/>
      <w:lvlJc w:val="left"/>
      <w:pPr>
        <w:ind w:left="1897" w:hanging="360"/>
      </w:pPr>
      <w:rPr>
        <w:rFonts w:hint="default"/>
        <w:lang w:val="fr-FR" w:eastAsia="en-US" w:bidi="ar-SA"/>
      </w:rPr>
    </w:lvl>
    <w:lvl w:ilvl="7">
      <w:start w:val="0"/>
      <w:numFmt w:val="bullet"/>
      <w:lvlText w:val="•"/>
      <w:lvlJc w:val="left"/>
      <w:pPr>
        <w:ind w:left="2164" w:hanging="360"/>
      </w:pPr>
      <w:rPr>
        <w:rFonts w:hint="default"/>
        <w:lang w:val="fr-FR" w:eastAsia="en-US" w:bidi="ar-SA"/>
      </w:rPr>
    </w:lvl>
    <w:lvl w:ilvl="8">
      <w:start w:val="0"/>
      <w:numFmt w:val="bullet"/>
      <w:lvlText w:val="•"/>
      <w:lvlJc w:val="left"/>
      <w:pPr>
        <w:ind w:left="2432" w:hanging="360"/>
      </w:pPr>
      <w:rPr>
        <w:rFonts w:hint="default"/>
        <w:lang w:val="fr-FR" w:eastAsia="en-US" w:bidi="ar-SA"/>
      </w:rPr>
    </w:lvl>
  </w:abstractNum>
  <w:abstractNum w:abstractNumId="790">
    <w:multiLevelType w:val="hybridMultilevel"/>
    <w:lvl w:ilvl="0">
      <w:start w:val="0"/>
      <w:numFmt w:val="bullet"/>
      <w:lvlText w:val=""/>
      <w:lvlJc w:val="left"/>
      <w:pPr>
        <w:ind w:left="426"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674" w:hanging="360"/>
      </w:pPr>
      <w:rPr>
        <w:rFonts w:hint="default"/>
        <w:lang w:val="fr-FR" w:eastAsia="en-US" w:bidi="ar-SA"/>
      </w:rPr>
    </w:lvl>
    <w:lvl w:ilvl="2">
      <w:start w:val="0"/>
      <w:numFmt w:val="bullet"/>
      <w:lvlText w:val="•"/>
      <w:lvlJc w:val="left"/>
      <w:pPr>
        <w:ind w:left="929" w:hanging="360"/>
      </w:pPr>
      <w:rPr>
        <w:rFonts w:hint="default"/>
        <w:lang w:val="fr-FR" w:eastAsia="en-US" w:bidi="ar-SA"/>
      </w:rPr>
    </w:lvl>
    <w:lvl w:ilvl="3">
      <w:start w:val="0"/>
      <w:numFmt w:val="bullet"/>
      <w:lvlText w:val="•"/>
      <w:lvlJc w:val="left"/>
      <w:pPr>
        <w:ind w:left="1184" w:hanging="360"/>
      </w:pPr>
      <w:rPr>
        <w:rFonts w:hint="default"/>
        <w:lang w:val="fr-FR" w:eastAsia="en-US" w:bidi="ar-SA"/>
      </w:rPr>
    </w:lvl>
    <w:lvl w:ilvl="4">
      <w:start w:val="0"/>
      <w:numFmt w:val="bullet"/>
      <w:lvlText w:val="•"/>
      <w:lvlJc w:val="left"/>
      <w:pPr>
        <w:ind w:left="1438" w:hanging="360"/>
      </w:pPr>
      <w:rPr>
        <w:rFonts w:hint="default"/>
        <w:lang w:val="fr-FR" w:eastAsia="en-US" w:bidi="ar-SA"/>
      </w:rPr>
    </w:lvl>
    <w:lvl w:ilvl="5">
      <w:start w:val="0"/>
      <w:numFmt w:val="bullet"/>
      <w:lvlText w:val="•"/>
      <w:lvlJc w:val="left"/>
      <w:pPr>
        <w:ind w:left="1693" w:hanging="360"/>
      </w:pPr>
      <w:rPr>
        <w:rFonts w:hint="default"/>
        <w:lang w:val="fr-FR" w:eastAsia="en-US" w:bidi="ar-SA"/>
      </w:rPr>
    </w:lvl>
    <w:lvl w:ilvl="6">
      <w:start w:val="0"/>
      <w:numFmt w:val="bullet"/>
      <w:lvlText w:val="•"/>
      <w:lvlJc w:val="left"/>
      <w:pPr>
        <w:ind w:left="1948" w:hanging="360"/>
      </w:pPr>
      <w:rPr>
        <w:rFonts w:hint="default"/>
        <w:lang w:val="fr-FR" w:eastAsia="en-US" w:bidi="ar-SA"/>
      </w:rPr>
    </w:lvl>
    <w:lvl w:ilvl="7">
      <w:start w:val="0"/>
      <w:numFmt w:val="bullet"/>
      <w:lvlText w:val="•"/>
      <w:lvlJc w:val="left"/>
      <w:pPr>
        <w:ind w:left="2202" w:hanging="360"/>
      </w:pPr>
      <w:rPr>
        <w:rFonts w:hint="default"/>
        <w:lang w:val="fr-FR" w:eastAsia="en-US" w:bidi="ar-SA"/>
      </w:rPr>
    </w:lvl>
    <w:lvl w:ilvl="8">
      <w:start w:val="0"/>
      <w:numFmt w:val="bullet"/>
      <w:lvlText w:val="•"/>
      <w:lvlJc w:val="left"/>
      <w:pPr>
        <w:ind w:left="2457" w:hanging="360"/>
      </w:pPr>
      <w:rPr>
        <w:rFonts w:hint="default"/>
        <w:lang w:val="fr-FR" w:eastAsia="en-US" w:bidi="ar-SA"/>
      </w:rPr>
    </w:lvl>
  </w:abstractNum>
  <w:abstractNum w:abstractNumId="789">
    <w:multiLevelType w:val="hybridMultilevel"/>
    <w:lvl w:ilvl="0">
      <w:start w:val="0"/>
      <w:numFmt w:val="bullet"/>
      <w:lvlText w:val=""/>
      <w:lvlJc w:val="left"/>
      <w:pPr>
        <w:ind w:left="852"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736" w:hanging="360"/>
      </w:pPr>
      <w:rPr>
        <w:rFonts w:hint="default"/>
        <w:lang w:val="fr-FR" w:eastAsia="en-US" w:bidi="ar-SA"/>
      </w:rPr>
    </w:lvl>
    <w:lvl w:ilvl="2">
      <w:start w:val="0"/>
      <w:numFmt w:val="bullet"/>
      <w:lvlText w:val="•"/>
      <w:lvlJc w:val="left"/>
      <w:pPr>
        <w:ind w:left="2613" w:hanging="360"/>
      </w:pPr>
      <w:rPr>
        <w:rFonts w:hint="default"/>
        <w:lang w:val="fr-FR" w:eastAsia="en-US" w:bidi="ar-SA"/>
      </w:rPr>
    </w:lvl>
    <w:lvl w:ilvl="3">
      <w:start w:val="0"/>
      <w:numFmt w:val="bullet"/>
      <w:lvlText w:val="•"/>
      <w:lvlJc w:val="left"/>
      <w:pPr>
        <w:ind w:left="3490" w:hanging="360"/>
      </w:pPr>
      <w:rPr>
        <w:rFonts w:hint="default"/>
        <w:lang w:val="fr-FR" w:eastAsia="en-US" w:bidi="ar-SA"/>
      </w:rPr>
    </w:lvl>
    <w:lvl w:ilvl="4">
      <w:start w:val="0"/>
      <w:numFmt w:val="bullet"/>
      <w:lvlText w:val="•"/>
      <w:lvlJc w:val="left"/>
      <w:pPr>
        <w:ind w:left="4367" w:hanging="360"/>
      </w:pPr>
      <w:rPr>
        <w:rFonts w:hint="default"/>
        <w:lang w:val="fr-FR" w:eastAsia="en-US" w:bidi="ar-SA"/>
      </w:rPr>
    </w:lvl>
    <w:lvl w:ilvl="5">
      <w:start w:val="0"/>
      <w:numFmt w:val="bullet"/>
      <w:lvlText w:val="•"/>
      <w:lvlJc w:val="left"/>
      <w:pPr>
        <w:ind w:left="5244" w:hanging="360"/>
      </w:pPr>
      <w:rPr>
        <w:rFonts w:hint="default"/>
        <w:lang w:val="fr-FR" w:eastAsia="en-US" w:bidi="ar-SA"/>
      </w:rPr>
    </w:lvl>
    <w:lvl w:ilvl="6">
      <w:start w:val="0"/>
      <w:numFmt w:val="bullet"/>
      <w:lvlText w:val="•"/>
      <w:lvlJc w:val="left"/>
      <w:pPr>
        <w:ind w:left="6121" w:hanging="360"/>
      </w:pPr>
      <w:rPr>
        <w:rFonts w:hint="default"/>
        <w:lang w:val="fr-FR" w:eastAsia="en-US" w:bidi="ar-SA"/>
      </w:rPr>
    </w:lvl>
    <w:lvl w:ilvl="7">
      <w:start w:val="0"/>
      <w:numFmt w:val="bullet"/>
      <w:lvlText w:val="•"/>
      <w:lvlJc w:val="left"/>
      <w:pPr>
        <w:ind w:left="6998" w:hanging="360"/>
      </w:pPr>
      <w:rPr>
        <w:rFonts w:hint="default"/>
        <w:lang w:val="fr-FR" w:eastAsia="en-US" w:bidi="ar-SA"/>
      </w:rPr>
    </w:lvl>
    <w:lvl w:ilvl="8">
      <w:start w:val="0"/>
      <w:numFmt w:val="bullet"/>
      <w:lvlText w:val="•"/>
      <w:lvlJc w:val="left"/>
      <w:pPr>
        <w:ind w:left="7875" w:hanging="360"/>
      </w:pPr>
      <w:rPr>
        <w:rFonts w:hint="default"/>
        <w:lang w:val="fr-FR" w:eastAsia="en-US" w:bidi="ar-SA"/>
      </w:rPr>
    </w:lvl>
  </w:abstractNum>
  <w:abstractNum w:abstractNumId="788">
    <w:multiLevelType w:val="hybridMultilevel"/>
    <w:lvl w:ilvl="0">
      <w:start w:val="0"/>
      <w:numFmt w:val="bullet"/>
      <w:lvlText w:val="-"/>
      <w:lvlJc w:val="left"/>
      <w:pPr>
        <w:ind w:left="422" w:hanging="284"/>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816" w:hanging="284"/>
      </w:pPr>
      <w:rPr>
        <w:rFonts w:hint="default"/>
        <w:lang w:val="fr-FR" w:eastAsia="en-US" w:bidi="ar-SA"/>
      </w:rPr>
    </w:lvl>
    <w:lvl w:ilvl="2">
      <w:start w:val="0"/>
      <w:numFmt w:val="bullet"/>
      <w:lvlText w:val="•"/>
      <w:lvlJc w:val="left"/>
      <w:pPr>
        <w:ind w:left="1212" w:hanging="284"/>
      </w:pPr>
      <w:rPr>
        <w:rFonts w:hint="default"/>
        <w:lang w:val="fr-FR" w:eastAsia="en-US" w:bidi="ar-SA"/>
      </w:rPr>
    </w:lvl>
    <w:lvl w:ilvl="3">
      <w:start w:val="0"/>
      <w:numFmt w:val="bullet"/>
      <w:lvlText w:val="•"/>
      <w:lvlJc w:val="left"/>
      <w:pPr>
        <w:ind w:left="1609" w:hanging="284"/>
      </w:pPr>
      <w:rPr>
        <w:rFonts w:hint="default"/>
        <w:lang w:val="fr-FR" w:eastAsia="en-US" w:bidi="ar-SA"/>
      </w:rPr>
    </w:lvl>
    <w:lvl w:ilvl="4">
      <w:start w:val="0"/>
      <w:numFmt w:val="bullet"/>
      <w:lvlText w:val="•"/>
      <w:lvlJc w:val="left"/>
      <w:pPr>
        <w:ind w:left="2005" w:hanging="284"/>
      </w:pPr>
      <w:rPr>
        <w:rFonts w:hint="default"/>
        <w:lang w:val="fr-FR" w:eastAsia="en-US" w:bidi="ar-SA"/>
      </w:rPr>
    </w:lvl>
    <w:lvl w:ilvl="5">
      <w:start w:val="0"/>
      <w:numFmt w:val="bullet"/>
      <w:lvlText w:val="•"/>
      <w:lvlJc w:val="left"/>
      <w:pPr>
        <w:ind w:left="2402" w:hanging="284"/>
      </w:pPr>
      <w:rPr>
        <w:rFonts w:hint="default"/>
        <w:lang w:val="fr-FR" w:eastAsia="en-US" w:bidi="ar-SA"/>
      </w:rPr>
    </w:lvl>
    <w:lvl w:ilvl="6">
      <w:start w:val="0"/>
      <w:numFmt w:val="bullet"/>
      <w:lvlText w:val="•"/>
      <w:lvlJc w:val="left"/>
      <w:pPr>
        <w:ind w:left="2798" w:hanging="284"/>
      </w:pPr>
      <w:rPr>
        <w:rFonts w:hint="default"/>
        <w:lang w:val="fr-FR" w:eastAsia="en-US" w:bidi="ar-SA"/>
      </w:rPr>
    </w:lvl>
    <w:lvl w:ilvl="7">
      <w:start w:val="0"/>
      <w:numFmt w:val="bullet"/>
      <w:lvlText w:val="•"/>
      <w:lvlJc w:val="left"/>
      <w:pPr>
        <w:ind w:left="3194" w:hanging="284"/>
      </w:pPr>
      <w:rPr>
        <w:rFonts w:hint="default"/>
        <w:lang w:val="fr-FR" w:eastAsia="en-US" w:bidi="ar-SA"/>
      </w:rPr>
    </w:lvl>
    <w:lvl w:ilvl="8">
      <w:start w:val="0"/>
      <w:numFmt w:val="bullet"/>
      <w:lvlText w:val="•"/>
      <w:lvlJc w:val="left"/>
      <w:pPr>
        <w:ind w:left="3591" w:hanging="284"/>
      </w:pPr>
      <w:rPr>
        <w:rFonts w:hint="default"/>
        <w:lang w:val="fr-FR" w:eastAsia="en-US" w:bidi="ar-SA"/>
      </w:rPr>
    </w:lvl>
  </w:abstractNum>
  <w:abstractNum w:abstractNumId="787">
    <w:multiLevelType w:val="hybridMultilevel"/>
    <w:lvl w:ilvl="0">
      <w:start w:val="0"/>
      <w:numFmt w:val="bullet"/>
      <w:lvlText w:val="-"/>
      <w:lvlJc w:val="left"/>
      <w:pPr>
        <w:ind w:left="422" w:hanging="284"/>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816" w:hanging="284"/>
      </w:pPr>
      <w:rPr>
        <w:rFonts w:hint="default"/>
        <w:lang w:val="fr-FR" w:eastAsia="en-US" w:bidi="ar-SA"/>
      </w:rPr>
    </w:lvl>
    <w:lvl w:ilvl="2">
      <w:start w:val="0"/>
      <w:numFmt w:val="bullet"/>
      <w:lvlText w:val="•"/>
      <w:lvlJc w:val="left"/>
      <w:pPr>
        <w:ind w:left="1212" w:hanging="284"/>
      </w:pPr>
      <w:rPr>
        <w:rFonts w:hint="default"/>
        <w:lang w:val="fr-FR" w:eastAsia="en-US" w:bidi="ar-SA"/>
      </w:rPr>
    </w:lvl>
    <w:lvl w:ilvl="3">
      <w:start w:val="0"/>
      <w:numFmt w:val="bullet"/>
      <w:lvlText w:val="•"/>
      <w:lvlJc w:val="left"/>
      <w:pPr>
        <w:ind w:left="1609" w:hanging="284"/>
      </w:pPr>
      <w:rPr>
        <w:rFonts w:hint="default"/>
        <w:lang w:val="fr-FR" w:eastAsia="en-US" w:bidi="ar-SA"/>
      </w:rPr>
    </w:lvl>
    <w:lvl w:ilvl="4">
      <w:start w:val="0"/>
      <w:numFmt w:val="bullet"/>
      <w:lvlText w:val="•"/>
      <w:lvlJc w:val="left"/>
      <w:pPr>
        <w:ind w:left="2005" w:hanging="284"/>
      </w:pPr>
      <w:rPr>
        <w:rFonts w:hint="default"/>
        <w:lang w:val="fr-FR" w:eastAsia="en-US" w:bidi="ar-SA"/>
      </w:rPr>
    </w:lvl>
    <w:lvl w:ilvl="5">
      <w:start w:val="0"/>
      <w:numFmt w:val="bullet"/>
      <w:lvlText w:val="•"/>
      <w:lvlJc w:val="left"/>
      <w:pPr>
        <w:ind w:left="2402" w:hanging="284"/>
      </w:pPr>
      <w:rPr>
        <w:rFonts w:hint="default"/>
        <w:lang w:val="fr-FR" w:eastAsia="en-US" w:bidi="ar-SA"/>
      </w:rPr>
    </w:lvl>
    <w:lvl w:ilvl="6">
      <w:start w:val="0"/>
      <w:numFmt w:val="bullet"/>
      <w:lvlText w:val="•"/>
      <w:lvlJc w:val="left"/>
      <w:pPr>
        <w:ind w:left="2798" w:hanging="284"/>
      </w:pPr>
      <w:rPr>
        <w:rFonts w:hint="default"/>
        <w:lang w:val="fr-FR" w:eastAsia="en-US" w:bidi="ar-SA"/>
      </w:rPr>
    </w:lvl>
    <w:lvl w:ilvl="7">
      <w:start w:val="0"/>
      <w:numFmt w:val="bullet"/>
      <w:lvlText w:val="•"/>
      <w:lvlJc w:val="left"/>
      <w:pPr>
        <w:ind w:left="3194" w:hanging="284"/>
      </w:pPr>
      <w:rPr>
        <w:rFonts w:hint="default"/>
        <w:lang w:val="fr-FR" w:eastAsia="en-US" w:bidi="ar-SA"/>
      </w:rPr>
    </w:lvl>
    <w:lvl w:ilvl="8">
      <w:start w:val="0"/>
      <w:numFmt w:val="bullet"/>
      <w:lvlText w:val="•"/>
      <w:lvlJc w:val="left"/>
      <w:pPr>
        <w:ind w:left="3591" w:hanging="284"/>
      </w:pPr>
      <w:rPr>
        <w:rFonts w:hint="default"/>
        <w:lang w:val="fr-FR" w:eastAsia="en-US" w:bidi="ar-SA"/>
      </w:rPr>
    </w:lvl>
  </w:abstractNum>
  <w:abstractNum w:abstractNumId="786">
    <w:multiLevelType w:val="hybridMultilevel"/>
    <w:lvl w:ilvl="0">
      <w:start w:val="0"/>
      <w:numFmt w:val="bullet"/>
      <w:lvlText w:val=""/>
      <w:lvlJc w:val="left"/>
      <w:pPr>
        <w:ind w:left="425"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674" w:hanging="360"/>
      </w:pPr>
      <w:rPr>
        <w:rFonts w:hint="default"/>
        <w:lang w:val="fr-FR" w:eastAsia="en-US" w:bidi="ar-SA"/>
      </w:rPr>
    </w:lvl>
    <w:lvl w:ilvl="2">
      <w:start w:val="0"/>
      <w:numFmt w:val="bullet"/>
      <w:lvlText w:val="•"/>
      <w:lvlJc w:val="left"/>
      <w:pPr>
        <w:ind w:left="929" w:hanging="360"/>
      </w:pPr>
      <w:rPr>
        <w:rFonts w:hint="default"/>
        <w:lang w:val="fr-FR" w:eastAsia="en-US" w:bidi="ar-SA"/>
      </w:rPr>
    </w:lvl>
    <w:lvl w:ilvl="3">
      <w:start w:val="0"/>
      <w:numFmt w:val="bullet"/>
      <w:lvlText w:val="•"/>
      <w:lvlJc w:val="left"/>
      <w:pPr>
        <w:ind w:left="1184" w:hanging="360"/>
      </w:pPr>
      <w:rPr>
        <w:rFonts w:hint="default"/>
        <w:lang w:val="fr-FR" w:eastAsia="en-US" w:bidi="ar-SA"/>
      </w:rPr>
    </w:lvl>
    <w:lvl w:ilvl="4">
      <w:start w:val="0"/>
      <w:numFmt w:val="bullet"/>
      <w:lvlText w:val="•"/>
      <w:lvlJc w:val="left"/>
      <w:pPr>
        <w:ind w:left="1438" w:hanging="360"/>
      </w:pPr>
      <w:rPr>
        <w:rFonts w:hint="default"/>
        <w:lang w:val="fr-FR" w:eastAsia="en-US" w:bidi="ar-SA"/>
      </w:rPr>
    </w:lvl>
    <w:lvl w:ilvl="5">
      <w:start w:val="0"/>
      <w:numFmt w:val="bullet"/>
      <w:lvlText w:val="•"/>
      <w:lvlJc w:val="left"/>
      <w:pPr>
        <w:ind w:left="1693" w:hanging="360"/>
      </w:pPr>
      <w:rPr>
        <w:rFonts w:hint="default"/>
        <w:lang w:val="fr-FR" w:eastAsia="en-US" w:bidi="ar-SA"/>
      </w:rPr>
    </w:lvl>
    <w:lvl w:ilvl="6">
      <w:start w:val="0"/>
      <w:numFmt w:val="bullet"/>
      <w:lvlText w:val="•"/>
      <w:lvlJc w:val="left"/>
      <w:pPr>
        <w:ind w:left="1948" w:hanging="360"/>
      </w:pPr>
      <w:rPr>
        <w:rFonts w:hint="default"/>
        <w:lang w:val="fr-FR" w:eastAsia="en-US" w:bidi="ar-SA"/>
      </w:rPr>
    </w:lvl>
    <w:lvl w:ilvl="7">
      <w:start w:val="0"/>
      <w:numFmt w:val="bullet"/>
      <w:lvlText w:val="•"/>
      <w:lvlJc w:val="left"/>
      <w:pPr>
        <w:ind w:left="2202" w:hanging="360"/>
      </w:pPr>
      <w:rPr>
        <w:rFonts w:hint="default"/>
        <w:lang w:val="fr-FR" w:eastAsia="en-US" w:bidi="ar-SA"/>
      </w:rPr>
    </w:lvl>
    <w:lvl w:ilvl="8">
      <w:start w:val="0"/>
      <w:numFmt w:val="bullet"/>
      <w:lvlText w:val="•"/>
      <w:lvlJc w:val="left"/>
      <w:pPr>
        <w:ind w:left="2457" w:hanging="360"/>
      </w:pPr>
      <w:rPr>
        <w:rFonts w:hint="default"/>
        <w:lang w:val="fr-FR" w:eastAsia="en-US" w:bidi="ar-SA"/>
      </w:rPr>
    </w:lvl>
  </w:abstractNum>
  <w:abstractNum w:abstractNumId="785">
    <w:multiLevelType w:val="hybridMultilevel"/>
    <w:lvl w:ilvl="0">
      <w:start w:val="0"/>
      <w:numFmt w:val="bullet"/>
      <w:lvlText w:val=""/>
      <w:lvlJc w:val="left"/>
      <w:pPr>
        <w:ind w:left="829"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86" w:hanging="284"/>
      </w:pPr>
      <w:rPr>
        <w:rFonts w:hint="default"/>
        <w:lang w:val="fr-FR" w:eastAsia="en-US" w:bidi="ar-SA"/>
      </w:rPr>
    </w:lvl>
    <w:lvl w:ilvl="2">
      <w:start w:val="0"/>
      <w:numFmt w:val="bullet"/>
      <w:lvlText w:val="•"/>
      <w:lvlJc w:val="left"/>
      <w:pPr>
        <w:ind w:left="2153" w:hanging="284"/>
      </w:pPr>
      <w:rPr>
        <w:rFonts w:hint="default"/>
        <w:lang w:val="fr-FR" w:eastAsia="en-US" w:bidi="ar-SA"/>
      </w:rPr>
    </w:lvl>
    <w:lvl w:ilvl="3">
      <w:start w:val="0"/>
      <w:numFmt w:val="bullet"/>
      <w:lvlText w:val="•"/>
      <w:lvlJc w:val="left"/>
      <w:pPr>
        <w:ind w:left="2820" w:hanging="284"/>
      </w:pPr>
      <w:rPr>
        <w:rFonts w:hint="default"/>
        <w:lang w:val="fr-FR" w:eastAsia="en-US" w:bidi="ar-SA"/>
      </w:rPr>
    </w:lvl>
    <w:lvl w:ilvl="4">
      <w:start w:val="0"/>
      <w:numFmt w:val="bullet"/>
      <w:lvlText w:val="•"/>
      <w:lvlJc w:val="left"/>
      <w:pPr>
        <w:ind w:left="3487" w:hanging="284"/>
      </w:pPr>
      <w:rPr>
        <w:rFonts w:hint="default"/>
        <w:lang w:val="fr-FR" w:eastAsia="en-US" w:bidi="ar-SA"/>
      </w:rPr>
    </w:lvl>
    <w:lvl w:ilvl="5">
      <w:start w:val="0"/>
      <w:numFmt w:val="bullet"/>
      <w:lvlText w:val="•"/>
      <w:lvlJc w:val="left"/>
      <w:pPr>
        <w:ind w:left="4154" w:hanging="284"/>
      </w:pPr>
      <w:rPr>
        <w:rFonts w:hint="default"/>
        <w:lang w:val="fr-FR" w:eastAsia="en-US" w:bidi="ar-SA"/>
      </w:rPr>
    </w:lvl>
    <w:lvl w:ilvl="6">
      <w:start w:val="0"/>
      <w:numFmt w:val="bullet"/>
      <w:lvlText w:val="•"/>
      <w:lvlJc w:val="left"/>
      <w:pPr>
        <w:ind w:left="4821" w:hanging="284"/>
      </w:pPr>
      <w:rPr>
        <w:rFonts w:hint="default"/>
        <w:lang w:val="fr-FR" w:eastAsia="en-US" w:bidi="ar-SA"/>
      </w:rPr>
    </w:lvl>
    <w:lvl w:ilvl="7">
      <w:start w:val="0"/>
      <w:numFmt w:val="bullet"/>
      <w:lvlText w:val="•"/>
      <w:lvlJc w:val="left"/>
      <w:pPr>
        <w:ind w:left="5488" w:hanging="284"/>
      </w:pPr>
      <w:rPr>
        <w:rFonts w:hint="default"/>
        <w:lang w:val="fr-FR" w:eastAsia="en-US" w:bidi="ar-SA"/>
      </w:rPr>
    </w:lvl>
    <w:lvl w:ilvl="8">
      <w:start w:val="0"/>
      <w:numFmt w:val="bullet"/>
      <w:lvlText w:val="•"/>
      <w:lvlJc w:val="left"/>
      <w:pPr>
        <w:ind w:left="6155" w:hanging="284"/>
      </w:pPr>
      <w:rPr>
        <w:rFonts w:hint="default"/>
        <w:lang w:val="fr-FR" w:eastAsia="en-US" w:bidi="ar-SA"/>
      </w:rPr>
    </w:lvl>
  </w:abstractNum>
  <w:abstractNum w:abstractNumId="784">
    <w:multiLevelType w:val="hybridMultilevel"/>
    <w:lvl w:ilvl="0">
      <w:start w:val="0"/>
      <w:numFmt w:val="bullet"/>
      <w:lvlText w:val=""/>
      <w:lvlJc w:val="left"/>
      <w:pPr>
        <w:ind w:left="829" w:hanging="28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86" w:hanging="285"/>
      </w:pPr>
      <w:rPr>
        <w:rFonts w:hint="default"/>
        <w:lang w:val="fr-FR" w:eastAsia="en-US" w:bidi="ar-SA"/>
      </w:rPr>
    </w:lvl>
    <w:lvl w:ilvl="2">
      <w:start w:val="0"/>
      <w:numFmt w:val="bullet"/>
      <w:lvlText w:val="•"/>
      <w:lvlJc w:val="left"/>
      <w:pPr>
        <w:ind w:left="2153" w:hanging="285"/>
      </w:pPr>
      <w:rPr>
        <w:rFonts w:hint="default"/>
        <w:lang w:val="fr-FR" w:eastAsia="en-US" w:bidi="ar-SA"/>
      </w:rPr>
    </w:lvl>
    <w:lvl w:ilvl="3">
      <w:start w:val="0"/>
      <w:numFmt w:val="bullet"/>
      <w:lvlText w:val="•"/>
      <w:lvlJc w:val="left"/>
      <w:pPr>
        <w:ind w:left="2820" w:hanging="285"/>
      </w:pPr>
      <w:rPr>
        <w:rFonts w:hint="default"/>
        <w:lang w:val="fr-FR" w:eastAsia="en-US" w:bidi="ar-SA"/>
      </w:rPr>
    </w:lvl>
    <w:lvl w:ilvl="4">
      <w:start w:val="0"/>
      <w:numFmt w:val="bullet"/>
      <w:lvlText w:val="•"/>
      <w:lvlJc w:val="left"/>
      <w:pPr>
        <w:ind w:left="3487" w:hanging="285"/>
      </w:pPr>
      <w:rPr>
        <w:rFonts w:hint="default"/>
        <w:lang w:val="fr-FR" w:eastAsia="en-US" w:bidi="ar-SA"/>
      </w:rPr>
    </w:lvl>
    <w:lvl w:ilvl="5">
      <w:start w:val="0"/>
      <w:numFmt w:val="bullet"/>
      <w:lvlText w:val="•"/>
      <w:lvlJc w:val="left"/>
      <w:pPr>
        <w:ind w:left="4154" w:hanging="285"/>
      </w:pPr>
      <w:rPr>
        <w:rFonts w:hint="default"/>
        <w:lang w:val="fr-FR" w:eastAsia="en-US" w:bidi="ar-SA"/>
      </w:rPr>
    </w:lvl>
    <w:lvl w:ilvl="6">
      <w:start w:val="0"/>
      <w:numFmt w:val="bullet"/>
      <w:lvlText w:val="•"/>
      <w:lvlJc w:val="left"/>
      <w:pPr>
        <w:ind w:left="4821" w:hanging="285"/>
      </w:pPr>
      <w:rPr>
        <w:rFonts w:hint="default"/>
        <w:lang w:val="fr-FR" w:eastAsia="en-US" w:bidi="ar-SA"/>
      </w:rPr>
    </w:lvl>
    <w:lvl w:ilvl="7">
      <w:start w:val="0"/>
      <w:numFmt w:val="bullet"/>
      <w:lvlText w:val="•"/>
      <w:lvlJc w:val="left"/>
      <w:pPr>
        <w:ind w:left="5488" w:hanging="285"/>
      </w:pPr>
      <w:rPr>
        <w:rFonts w:hint="default"/>
        <w:lang w:val="fr-FR" w:eastAsia="en-US" w:bidi="ar-SA"/>
      </w:rPr>
    </w:lvl>
    <w:lvl w:ilvl="8">
      <w:start w:val="0"/>
      <w:numFmt w:val="bullet"/>
      <w:lvlText w:val="•"/>
      <w:lvlJc w:val="left"/>
      <w:pPr>
        <w:ind w:left="6155" w:hanging="285"/>
      </w:pPr>
      <w:rPr>
        <w:rFonts w:hint="default"/>
        <w:lang w:val="fr-FR" w:eastAsia="en-US" w:bidi="ar-SA"/>
      </w:rPr>
    </w:lvl>
  </w:abstractNum>
  <w:abstractNum w:abstractNumId="783">
    <w:multiLevelType w:val="hybridMultilevel"/>
    <w:lvl w:ilvl="0">
      <w:start w:val="0"/>
      <w:numFmt w:val="bullet"/>
      <w:lvlText w:val=""/>
      <w:lvlJc w:val="left"/>
      <w:pPr>
        <w:ind w:left="82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86" w:hanging="360"/>
      </w:pPr>
      <w:rPr>
        <w:rFonts w:hint="default"/>
        <w:lang w:val="fr-FR" w:eastAsia="en-US" w:bidi="ar-SA"/>
      </w:rPr>
    </w:lvl>
    <w:lvl w:ilvl="2">
      <w:start w:val="0"/>
      <w:numFmt w:val="bullet"/>
      <w:lvlText w:val="•"/>
      <w:lvlJc w:val="left"/>
      <w:pPr>
        <w:ind w:left="2153" w:hanging="360"/>
      </w:pPr>
      <w:rPr>
        <w:rFonts w:hint="default"/>
        <w:lang w:val="fr-FR" w:eastAsia="en-US" w:bidi="ar-SA"/>
      </w:rPr>
    </w:lvl>
    <w:lvl w:ilvl="3">
      <w:start w:val="0"/>
      <w:numFmt w:val="bullet"/>
      <w:lvlText w:val="•"/>
      <w:lvlJc w:val="left"/>
      <w:pPr>
        <w:ind w:left="2820" w:hanging="360"/>
      </w:pPr>
      <w:rPr>
        <w:rFonts w:hint="default"/>
        <w:lang w:val="fr-FR" w:eastAsia="en-US" w:bidi="ar-SA"/>
      </w:rPr>
    </w:lvl>
    <w:lvl w:ilvl="4">
      <w:start w:val="0"/>
      <w:numFmt w:val="bullet"/>
      <w:lvlText w:val="•"/>
      <w:lvlJc w:val="left"/>
      <w:pPr>
        <w:ind w:left="3487" w:hanging="360"/>
      </w:pPr>
      <w:rPr>
        <w:rFonts w:hint="default"/>
        <w:lang w:val="fr-FR" w:eastAsia="en-US" w:bidi="ar-SA"/>
      </w:rPr>
    </w:lvl>
    <w:lvl w:ilvl="5">
      <w:start w:val="0"/>
      <w:numFmt w:val="bullet"/>
      <w:lvlText w:val="•"/>
      <w:lvlJc w:val="left"/>
      <w:pPr>
        <w:ind w:left="4154" w:hanging="360"/>
      </w:pPr>
      <w:rPr>
        <w:rFonts w:hint="default"/>
        <w:lang w:val="fr-FR" w:eastAsia="en-US" w:bidi="ar-SA"/>
      </w:rPr>
    </w:lvl>
    <w:lvl w:ilvl="6">
      <w:start w:val="0"/>
      <w:numFmt w:val="bullet"/>
      <w:lvlText w:val="•"/>
      <w:lvlJc w:val="left"/>
      <w:pPr>
        <w:ind w:left="4821" w:hanging="360"/>
      </w:pPr>
      <w:rPr>
        <w:rFonts w:hint="default"/>
        <w:lang w:val="fr-FR" w:eastAsia="en-US" w:bidi="ar-SA"/>
      </w:rPr>
    </w:lvl>
    <w:lvl w:ilvl="7">
      <w:start w:val="0"/>
      <w:numFmt w:val="bullet"/>
      <w:lvlText w:val="•"/>
      <w:lvlJc w:val="left"/>
      <w:pPr>
        <w:ind w:left="5488" w:hanging="360"/>
      </w:pPr>
      <w:rPr>
        <w:rFonts w:hint="default"/>
        <w:lang w:val="fr-FR" w:eastAsia="en-US" w:bidi="ar-SA"/>
      </w:rPr>
    </w:lvl>
    <w:lvl w:ilvl="8">
      <w:start w:val="0"/>
      <w:numFmt w:val="bullet"/>
      <w:lvlText w:val="•"/>
      <w:lvlJc w:val="left"/>
      <w:pPr>
        <w:ind w:left="6155" w:hanging="360"/>
      </w:pPr>
      <w:rPr>
        <w:rFonts w:hint="default"/>
        <w:lang w:val="fr-FR" w:eastAsia="en-US" w:bidi="ar-SA"/>
      </w:rPr>
    </w:lvl>
  </w:abstractNum>
  <w:abstractNum w:abstractNumId="782">
    <w:multiLevelType w:val="hybridMultilevel"/>
    <w:lvl w:ilvl="0">
      <w:start w:val="0"/>
      <w:numFmt w:val="bullet"/>
      <w:lvlText w:val=""/>
      <w:lvlJc w:val="left"/>
      <w:pPr>
        <w:ind w:left="1114" w:hanging="361"/>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756" w:hanging="361"/>
      </w:pPr>
      <w:rPr>
        <w:rFonts w:hint="default"/>
        <w:lang w:val="fr-FR" w:eastAsia="en-US" w:bidi="ar-SA"/>
      </w:rPr>
    </w:lvl>
    <w:lvl w:ilvl="2">
      <w:start w:val="0"/>
      <w:numFmt w:val="bullet"/>
      <w:lvlText w:val="•"/>
      <w:lvlJc w:val="left"/>
      <w:pPr>
        <w:ind w:left="2393" w:hanging="361"/>
      </w:pPr>
      <w:rPr>
        <w:rFonts w:hint="default"/>
        <w:lang w:val="fr-FR" w:eastAsia="en-US" w:bidi="ar-SA"/>
      </w:rPr>
    </w:lvl>
    <w:lvl w:ilvl="3">
      <w:start w:val="0"/>
      <w:numFmt w:val="bullet"/>
      <w:lvlText w:val="•"/>
      <w:lvlJc w:val="left"/>
      <w:pPr>
        <w:ind w:left="3030" w:hanging="361"/>
      </w:pPr>
      <w:rPr>
        <w:rFonts w:hint="default"/>
        <w:lang w:val="fr-FR" w:eastAsia="en-US" w:bidi="ar-SA"/>
      </w:rPr>
    </w:lvl>
    <w:lvl w:ilvl="4">
      <w:start w:val="0"/>
      <w:numFmt w:val="bullet"/>
      <w:lvlText w:val="•"/>
      <w:lvlJc w:val="left"/>
      <w:pPr>
        <w:ind w:left="3667" w:hanging="361"/>
      </w:pPr>
      <w:rPr>
        <w:rFonts w:hint="default"/>
        <w:lang w:val="fr-FR" w:eastAsia="en-US" w:bidi="ar-SA"/>
      </w:rPr>
    </w:lvl>
    <w:lvl w:ilvl="5">
      <w:start w:val="0"/>
      <w:numFmt w:val="bullet"/>
      <w:lvlText w:val="•"/>
      <w:lvlJc w:val="left"/>
      <w:pPr>
        <w:ind w:left="4304" w:hanging="361"/>
      </w:pPr>
      <w:rPr>
        <w:rFonts w:hint="default"/>
        <w:lang w:val="fr-FR" w:eastAsia="en-US" w:bidi="ar-SA"/>
      </w:rPr>
    </w:lvl>
    <w:lvl w:ilvl="6">
      <w:start w:val="0"/>
      <w:numFmt w:val="bullet"/>
      <w:lvlText w:val="•"/>
      <w:lvlJc w:val="left"/>
      <w:pPr>
        <w:ind w:left="4941" w:hanging="361"/>
      </w:pPr>
      <w:rPr>
        <w:rFonts w:hint="default"/>
        <w:lang w:val="fr-FR" w:eastAsia="en-US" w:bidi="ar-SA"/>
      </w:rPr>
    </w:lvl>
    <w:lvl w:ilvl="7">
      <w:start w:val="0"/>
      <w:numFmt w:val="bullet"/>
      <w:lvlText w:val="•"/>
      <w:lvlJc w:val="left"/>
      <w:pPr>
        <w:ind w:left="5578" w:hanging="361"/>
      </w:pPr>
      <w:rPr>
        <w:rFonts w:hint="default"/>
        <w:lang w:val="fr-FR" w:eastAsia="en-US" w:bidi="ar-SA"/>
      </w:rPr>
    </w:lvl>
    <w:lvl w:ilvl="8">
      <w:start w:val="0"/>
      <w:numFmt w:val="bullet"/>
      <w:lvlText w:val="•"/>
      <w:lvlJc w:val="left"/>
      <w:pPr>
        <w:ind w:left="6215" w:hanging="361"/>
      </w:pPr>
      <w:rPr>
        <w:rFonts w:hint="default"/>
        <w:lang w:val="fr-FR" w:eastAsia="en-US" w:bidi="ar-SA"/>
      </w:rPr>
    </w:lvl>
  </w:abstractNum>
  <w:abstractNum w:abstractNumId="781">
    <w:multiLevelType w:val="hybridMultilevel"/>
    <w:lvl w:ilvl="0">
      <w:start w:val="0"/>
      <w:numFmt w:val="bullet"/>
      <w:lvlText w:val=""/>
      <w:lvlJc w:val="left"/>
      <w:pPr>
        <w:ind w:left="82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86" w:hanging="360"/>
      </w:pPr>
      <w:rPr>
        <w:rFonts w:hint="default"/>
        <w:lang w:val="fr-FR" w:eastAsia="en-US" w:bidi="ar-SA"/>
      </w:rPr>
    </w:lvl>
    <w:lvl w:ilvl="2">
      <w:start w:val="0"/>
      <w:numFmt w:val="bullet"/>
      <w:lvlText w:val="•"/>
      <w:lvlJc w:val="left"/>
      <w:pPr>
        <w:ind w:left="2153" w:hanging="360"/>
      </w:pPr>
      <w:rPr>
        <w:rFonts w:hint="default"/>
        <w:lang w:val="fr-FR" w:eastAsia="en-US" w:bidi="ar-SA"/>
      </w:rPr>
    </w:lvl>
    <w:lvl w:ilvl="3">
      <w:start w:val="0"/>
      <w:numFmt w:val="bullet"/>
      <w:lvlText w:val="•"/>
      <w:lvlJc w:val="left"/>
      <w:pPr>
        <w:ind w:left="2820" w:hanging="360"/>
      </w:pPr>
      <w:rPr>
        <w:rFonts w:hint="default"/>
        <w:lang w:val="fr-FR" w:eastAsia="en-US" w:bidi="ar-SA"/>
      </w:rPr>
    </w:lvl>
    <w:lvl w:ilvl="4">
      <w:start w:val="0"/>
      <w:numFmt w:val="bullet"/>
      <w:lvlText w:val="•"/>
      <w:lvlJc w:val="left"/>
      <w:pPr>
        <w:ind w:left="3487" w:hanging="360"/>
      </w:pPr>
      <w:rPr>
        <w:rFonts w:hint="default"/>
        <w:lang w:val="fr-FR" w:eastAsia="en-US" w:bidi="ar-SA"/>
      </w:rPr>
    </w:lvl>
    <w:lvl w:ilvl="5">
      <w:start w:val="0"/>
      <w:numFmt w:val="bullet"/>
      <w:lvlText w:val="•"/>
      <w:lvlJc w:val="left"/>
      <w:pPr>
        <w:ind w:left="4154" w:hanging="360"/>
      </w:pPr>
      <w:rPr>
        <w:rFonts w:hint="default"/>
        <w:lang w:val="fr-FR" w:eastAsia="en-US" w:bidi="ar-SA"/>
      </w:rPr>
    </w:lvl>
    <w:lvl w:ilvl="6">
      <w:start w:val="0"/>
      <w:numFmt w:val="bullet"/>
      <w:lvlText w:val="•"/>
      <w:lvlJc w:val="left"/>
      <w:pPr>
        <w:ind w:left="4821" w:hanging="360"/>
      </w:pPr>
      <w:rPr>
        <w:rFonts w:hint="default"/>
        <w:lang w:val="fr-FR" w:eastAsia="en-US" w:bidi="ar-SA"/>
      </w:rPr>
    </w:lvl>
    <w:lvl w:ilvl="7">
      <w:start w:val="0"/>
      <w:numFmt w:val="bullet"/>
      <w:lvlText w:val="•"/>
      <w:lvlJc w:val="left"/>
      <w:pPr>
        <w:ind w:left="5488" w:hanging="360"/>
      </w:pPr>
      <w:rPr>
        <w:rFonts w:hint="default"/>
        <w:lang w:val="fr-FR" w:eastAsia="en-US" w:bidi="ar-SA"/>
      </w:rPr>
    </w:lvl>
    <w:lvl w:ilvl="8">
      <w:start w:val="0"/>
      <w:numFmt w:val="bullet"/>
      <w:lvlText w:val="•"/>
      <w:lvlJc w:val="left"/>
      <w:pPr>
        <w:ind w:left="6155" w:hanging="360"/>
      </w:pPr>
      <w:rPr>
        <w:rFonts w:hint="default"/>
        <w:lang w:val="fr-FR" w:eastAsia="en-US" w:bidi="ar-SA"/>
      </w:rPr>
    </w:lvl>
  </w:abstractNum>
  <w:abstractNum w:abstractNumId="780">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14" w:hanging="361"/>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827" w:hanging="361"/>
      </w:pPr>
      <w:rPr>
        <w:rFonts w:hint="default"/>
        <w:lang w:val="fr-FR" w:eastAsia="en-US" w:bidi="ar-SA"/>
      </w:rPr>
    </w:lvl>
    <w:lvl w:ilvl="3">
      <w:start w:val="0"/>
      <w:numFmt w:val="bullet"/>
      <w:lvlText w:val="•"/>
      <w:lvlJc w:val="left"/>
      <w:pPr>
        <w:ind w:left="2535" w:hanging="361"/>
      </w:pPr>
      <w:rPr>
        <w:rFonts w:hint="default"/>
        <w:lang w:val="fr-FR" w:eastAsia="en-US" w:bidi="ar-SA"/>
      </w:rPr>
    </w:lvl>
    <w:lvl w:ilvl="4">
      <w:start w:val="0"/>
      <w:numFmt w:val="bullet"/>
      <w:lvlText w:val="•"/>
      <w:lvlJc w:val="left"/>
      <w:pPr>
        <w:ind w:left="3243" w:hanging="361"/>
      </w:pPr>
      <w:rPr>
        <w:rFonts w:hint="default"/>
        <w:lang w:val="fr-FR" w:eastAsia="en-US" w:bidi="ar-SA"/>
      </w:rPr>
    </w:lvl>
    <w:lvl w:ilvl="5">
      <w:start w:val="0"/>
      <w:numFmt w:val="bullet"/>
      <w:lvlText w:val="•"/>
      <w:lvlJc w:val="left"/>
      <w:pPr>
        <w:ind w:left="3950" w:hanging="361"/>
      </w:pPr>
      <w:rPr>
        <w:rFonts w:hint="default"/>
        <w:lang w:val="fr-FR" w:eastAsia="en-US" w:bidi="ar-SA"/>
      </w:rPr>
    </w:lvl>
    <w:lvl w:ilvl="6">
      <w:start w:val="0"/>
      <w:numFmt w:val="bullet"/>
      <w:lvlText w:val="•"/>
      <w:lvlJc w:val="left"/>
      <w:pPr>
        <w:ind w:left="4658" w:hanging="361"/>
      </w:pPr>
      <w:rPr>
        <w:rFonts w:hint="default"/>
        <w:lang w:val="fr-FR" w:eastAsia="en-US" w:bidi="ar-SA"/>
      </w:rPr>
    </w:lvl>
    <w:lvl w:ilvl="7">
      <w:start w:val="0"/>
      <w:numFmt w:val="bullet"/>
      <w:lvlText w:val="•"/>
      <w:lvlJc w:val="left"/>
      <w:pPr>
        <w:ind w:left="5366" w:hanging="361"/>
      </w:pPr>
      <w:rPr>
        <w:rFonts w:hint="default"/>
        <w:lang w:val="fr-FR" w:eastAsia="en-US" w:bidi="ar-SA"/>
      </w:rPr>
    </w:lvl>
    <w:lvl w:ilvl="8">
      <w:start w:val="0"/>
      <w:numFmt w:val="bullet"/>
      <w:lvlText w:val="•"/>
      <w:lvlJc w:val="left"/>
      <w:pPr>
        <w:ind w:left="6073" w:hanging="361"/>
      </w:pPr>
      <w:rPr>
        <w:rFonts w:hint="default"/>
        <w:lang w:val="fr-FR" w:eastAsia="en-US" w:bidi="ar-SA"/>
      </w:rPr>
    </w:lvl>
  </w:abstractNum>
  <w:abstractNum w:abstractNumId="779">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86" w:hanging="360"/>
      </w:pPr>
      <w:rPr>
        <w:rFonts w:hint="default"/>
        <w:lang w:val="fr-FR" w:eastAsia="en-US" w:bidi="ar-SA"/>
      </w:rPr>
    </w:lvl>
    <w:lvl w:ilvl="2">
      <w:start w:val="0"/>
      <w:numFmt w:val="bullet"/>
      <w:lvlText w:val="•"/>
      <w:lvlJc w:val="left"/>
      <w:pPr>
        <w:ind w:left="2153" w:hanging="360"/>
      </w:pPr>
      <w:rPr>
        <w:rFonts w:hint="default"/>
        <w:lang w:val="fr-FR" w:eastAsia="en-US" w:bidi="ar-SA"/>
      </w:rPr>
    </w:lvl>
    <w:lvl w:ilvl="3">
      <w:start w:val="0"/>
      <w:numFmt w:val="bullet"/>
      <w:lvlText w:val="•"/>
      <w:lvlJc w:val="left"/>
      <w:pPr>
        <w:ind w:left="2820" w:hanging="360"/>
      </w:pPr>
      <w:rPr>
        <w:rFonts w:hint="default"/>
        <w:lang w:val="fr-FR" w:eastAsia="en-US" w:bidi="ar-SA"/>
      </w:rPr>
    </w:lvl>
    <w:lvl w:ilvl="4">
      <w:start w:val="0"/>
      <w:numFmt w:val="bullet"/>
      <w:lvlText w:val="•"/>
      <w:lvlJc w:val="left"/>
      <w:pPr>
        <w:ind w:left="3487" w:hanging="360"/>
      </w:pPr>
      <w:rPr>
        <w:rFonts w:hint="default"/>
        <w:lang w:val="fr-FR" w:eastAsia="en-US" w:bidi="ar-SA"/>
      </w:rPr>
    </w:lvl>
    <w:lvl w:ilvl="5">
      <w:start w:val="0"/>
      <w:numFmt w:val="bullet"/>
      <w:lvlText w:val="•"/>
      <w:lvlJc w:val="left"/>
      <w:pPr>
        <w:ind w:left="4154" w:hanging="360"/>
      </w:pPr>
      <w:rPr>
        <w:rFonts w:hint="default"/>
        <w:lang w:val="fr-FR" w:eastAsia="en-US" w:bidi="ar-SA"/>
      </w:rPr>
    </w:lvl>
    <w:lvl w:ilvl="6">
      <w:start w:val="0"/>
      <w:numFmt w:val="bullet"/>
      <w:lvlText w:val="•"/>
      <w:lvlJc w:val="left"/>
      <w:pPr>
        <w:ind w:left="4821" w:hanging="360"/>
      </w:pPr>
      <w:rPr>
        <w:rFonts w:hint="default"/>
        <w:lang w:val="fr-FR" w:eastAsia="en-US" w:bidi="ar-SA"/>
      </w:rPr>
    </w:lvl>
    <w:lvl w:ilvl="7">
      <w:start w:val="0"/>
      <w:numFmt w:val="bullet"/>
      <w:lvlText w:val="•"/>
      <w:lvlJc w:val="left"/>
      <w:pPr>
        <w:ind w:left="5488" w:hanging="360"/>
      </w:pPr>
      <w:rPr>
        <w:rFonts w:hint="default"/>
        <w:lang w:val="fr-FR" w:eastAsia="en-US" w:bidi="ar-SA"/>
      </w:rPr>
    </w:lvl>
    <w:lvl w:ilvl="8">
      <w:start w:val="0"/>
      <w:numFmt w:val="bullet"/>
      <w:lvlText w:val="•"/>
      <w:lvlJc w:val="left"/>
      <w:pPr>
        <w:ind w:left="6155" w:hanging="360"/>
      </w:pPr>
      <w:rPr>
        <w:rFonts w:hint="default"/>
        <w:lang w:val="fr-FR" w:eastAsia="en-US" w:bidi="ar-SA"/>
      </w:rPr>
    </w:lvl>
  </w:abstractNum>
  <w:abstractNum w:abstractNumId="778">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14" w:hanging="361"/>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827" w:hanging="361"/>
      </w:pPr>
      <w:rPr>
        <w:rFonts w:hint="default"/>
        <w:lang w:val="fr-FR" w:eastAsia="en-US" w:bidi="ar-SA"/>
      </w:rPr>
    </w:lvl>
    <w:lvl w:ilvl="3">
      <w:start w:val="0"/>
      <w:numFmt w:val="bullet"/>
      <w:lvlText w:val="•"/>
      <w:lvlJc w:val="left"/>
      <w:pPr>
        <w:ind w:left="2535" w:hanging="361"/>
      </w:pPr>
      <w:rPr>
        <w:rFonts w:hint="default"/>
        <w:lang w:val="fr-FR" w:eastAsia="en-US" w:bidi="ar-SA"/>
      </w:rPr>
    </w:lvl>
    <w:lvl w:ilvl="4">
      <w:start w:val="0"/>
      <w:numFmt w:val="bullet"/>
      <w:lvlText w:val="•"/>
      <w:lvlJc w:val="left"/>
      <w:pPr>
        <w:ind w:left="3243" w:hanging="361"/>
      </w:pPr>
      <w:rPr>
        <w:rFonts w:hint="default"/>
        <w:lang w:val="fr-FR" w:eastAsia="en-US" w:bidi="ar-SA"/>
      </w:rPr>
    </w:lvl>
    <w:lvl w:ilvl="5">
      <w:start w:val="0"/>
      <w:numFmt w:val="bullet"/>
      <w:lvlText w:val="•"/>
      <w:lvlJc w:val="left"/>
      <w:pPr>
        <w:ind w:left="3950" w:hanging="361"/>
      </w:pPr>
      <w:rPr>
        <w:rFonts w:hint="default"/>
        <w:lang w:val="fr-FR" w:eastAsia="en-US" w:bidi="ar-SA"/>
      </w:rPr>
    </w:lvl>
    <w:lvl w:ilvl="6">
      <w:start w:val="0"/>
      <w:numFmt w:val="bullet"/>
      <w:lvlText w:val="•"/>
      <w:lvlJc w:val="left"/>
      <w:pPr>
        <w:ind w:left="4658" w:hanging="361"/>
      </w:pPr>
      <w:rPr>
        <w:rFonts w:hint="default"/>
        <w:lang w:val="fr-FR" w:eastAsia="en-US" w:bidi="ar-SA"/>
      </w:rPr>
    </w:lvl>
    <w:lvl w:ilvl="7">
      <w:start w:val="0"/>
      <w:numFmt w:val="bullet"/>
      <w:lvlText w:val="•"/>
      <w:lvlJc w:val="left"/>
      <w:pPr>
        <w:ind w:left="5366" w:hanging="361"/>
      </w:pPr>
      <w:rPr>
        <w:rFonts w:hint="default"/>
        <w:lang w:val="fr-FR" w:eastAsia="en-US" w:bidi="ar-SA"/>
      </w:rPr>
    </w:lvl>
    <w:lvl w:ilvl="8">
      <w:start w:val="0"/>
      <w:numFmt w:val="bullet"/>
      <w:lvlText w:val="•"/>
      <w:lvlJc w:val="left"/>
      <w:pPr>
        <w:ind w:left="6073" w:hanging="361"/>
      </w:pPr>
      <w:rPr>
        <w:rFonts w:hint="default"/>
        <w:lang w:val="fr-FR" w:eastAsia="en-US" w:bidi="ar-SA"/>
      </w:rPr>
    </w:lvl>
  </w:abstractNum>
  <w:abstractNum w:abstractNumId="777">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86" w:hanging="360"/>
      </w:pPr>
      <w:rPr>
        <w:rFonts w:hint="default"/>
        <w:lang w:val="fr-FR" w:eastAsia="en-US" w:bidi="ar-SA"/>
      </w:rPr>
    </w:lvl>
    <w:lvl w:ilvl="2">
      <w:start w:val="0"/>
      <w:numFmt w:val="bullet"/>
      <w:lvlText w:val="•"/>
      <w:lvlJc w:val="left"/>
      <w:pPr>
        <w:ind w:left="2153" w:hanging="360"/>
      </w:pPr>
      <w:rPr>
        <w:rFonts w:hint="default"/>
        <w:lang w:val="fr-FR" w:eastAsia="en-US" w:bidi="ar-SA"/>
      </w:rPr>
    </w:lvl>
    <w:lvl w:ilvl="3">
      <w:start w:val="0"/>
      <w:numFmt w:val="bullet"/>
      <w:lvlText w:val="•"/>
      <w:lvlJc w:val="left"/>
      <w:pPr>
        <w:ind w:left="2820" w:hanging="360"/>
      </w:pPr>
      <w:rPr>
        <w:rFonts w:hint="default"/>
        <w:lang w:val="fr-FR" w:eastAsia="en-US" w:bidi="ar-SA"/>
      </w:rPr>
    </w:lvl>
    <w:lvl w:ilvl="4">
      <w:start w:val="0"/>
      <w:numFmt w:val="bullet"/>
      <w:lvlText w:val="•"/>
      <w:lvlJc w:val="left"/>
      <w:pPr>
        <w:ind w:left="3487" w:hanging="360"/>
      </w:pPr>
      <w:rPr>
        <w:rFonts w:hint="default"/>
        <w:lang w:val="fr-FR" w:eastAsia="en-US" w:bidi="ar-SA"/>
      </w:rPr>
    </w:lvl>
    <w:lvl w:ilvl="5">
      <w:start w:val="0"/>
      <w:numFmt w:val="bullet"/>
      <w:lvlText w:val="•"/>
      <w:lvlJc w:val="left"/>
      <w:pPr>
        <w:ind w:left="4154" w:hanging="360"/>
      </w:pPr>
      <w:rPr>
        <w:rFonts w:hint="default"/>
        <w:lang w:val="fr-FR" w:eastAsia="en-US" w:bidi="ar-SA"/>
      </w:rPr>
    </w:lvl>
    <w:lvl w:ilvl="6">
      <w:start w:val="0"/>
      <w:numFmt w:val="bullet"/>
      <w:lvlText w:val="•"/>
      <w:lvlJc w:val="left"/>
      <w:pPr>
        <w:ind w:left="4821" w:hanging="360"/>
      </w:pPr>
      <w:rPr>
        <w:rFonts w:hint="default"/>
        <w:lang w:val="fr-FR" w:eastAsia="en-US" w:bidi="ar-SA"/>
      </w:rPr>
    </w:lvl>
    <w:lvl w:ilvl="7">
      <w:start w:val="0"/>
      <w:numFmt w:val="bullet"/>
      <w:lvlText w:val="•"/>
      <w:lvlJc w:val="left"/>
      <w:pPr>
        <w:ind w:left="5488" w:hanging="360"/>
      </w:pPr>
      <w:rPr>
        <w:rFonts w:hint="default"/>
        <w:lang w:val="fr-FR" w:eastAsia="en-US" w:bidi="ar-SA"/>
      </w:rPr>
    </w:lvl>
    <w:lvl w:ilvl="8">
      <w:start w:val="0"/>
      <w:numFmt w:val="bullet"/>
      <w:lvlText w:val="•"/>
      <w:lvlJc w:val="left"/>
      <w:pPr>
        <w:ind w:left="6155" w:hanging="360"/>
      </w:pPr>
      <w:rPr>
        <w:rFonts w:hint="default"/>
        <w:lang w:val="fr-FR" w:eastAsia="en-US" w:bidi="ar-SA"/>
      </w:rPr>
    </w:lvl>
  </w:abstractNum>
  <w:abstractNum w:abstractNumId="776">
    <w:multiLevelType w:val="hybridMultilevel"/>
    <w:lvl w:ilvl="0">
      <w:start w:val="0"/>
      <w:numFmt w:val="bullet"/>
      <w:lvlText w:val="-"/>
      <w:lvlJc w:val="left"/>
      <w:pPr>
        <w:ind w:left="852" w:hanging="362"/>
      </w:pPr>
      <w:rPr>
        <w:rFonts w:hint="default" w:ascii="Times New Roman" w:hAnsi="Times New Roman" w:eastAsia="Times New Roman" w:cs="Times New Roman"/>
        <w:b w:val="0"/>
        <w:bCs w:val="0"/>
        <w:i w:val="0"/>
        <w:iCs w:val="0"/>
        <w:spacing w:val="0"/>
        <w:w w:val="98"/>
        <w:sz w:val="24"/>
        <w:szCs w:val="24"/>
        <w:lang w:val="fr-FR" w:eastAsia="en-US" w:bidi="ar-SA"/>
      </w:rPr>
    </w:lvl>
    <w:lvl w:ilvl="1">
      <w:start w:val="0"/>
      <w:numFmt w:val="bullet"/>
      <w:lvlText w:val="•"/>
      <w:lvlJc w:val="left"/>
      <w:pPr>
        <w:ind w:left="1850" w:hanging="362"/>
      </w:pPr>
      <w:rPr>
        <w:rFonts w:hint="default"/>
        <w:lang w:val="fr-FR" w:eastAsia="en-US" w:bidi="ar-SA"/>
      </w:rPr>
    </w:lvl>
    <w:lvl w:ilvl="2">
      <w:start w:val="0"/>
      <w:numFmt w:val="bullet"/>
      <w:lvlText w:val="•"/>
      <w:lvlJc w:val="left"/>
      <w:pPr>
        <w:ind w:left="2841" w:hanging="362"/>
      </w:pPr>
      <w:rPr>
        <w:rFonts w:hint="default"/>
        <w:lang w:val="fr-FR" w:eastAsia="en-US" w:bidi="ar-SA"/>
      </w:rPr>
    </w:lvl>
    <w:lvl w:ilvl="3">
      <w:start w:val="0"/>
      <w:numFmt w:val="bullet"/>
      <w:lvlText w:val="•"/>
      <w:lvlJc w:val="left"/>
      <w:pPr>
        <w:ind w:left="3832" w:hanging="362"/>
      </w:pPr>
      <w:rPr>
        <w:rFonts w:hint="default"/>
        <w:lang w:val="fr-FR" w:eastAsia="en-US" w:bidi="ar-SA"/>
      </w:rPr>
    </w:lvl>
    <w:lvl w:ilvl="4">
      <w:start w:val="0"/>
      <w:numFmt w:val="bullet"/>
      <w:lvlText w:val="•"/>
      <w:lvlJc w:val="left"/>
      <w:pPr>
        <w:ind w:left="4822" w:hanging="362"/>
      </w:pPr>
      <w:rPr>
        <w:rFonts w:hint="default"/>
        <w:lang w:val="fr-FR" w:eastAsia="en-US" w:bidi="ar-SA"/>
      </w:rPr>
    </w:lvl>
    <w:lvl w:ilvl="5">
      <w:start w:val="0"/>
      <w:numFmt w:val="bullet"/>
      <w:lvlText w:val="•"/>
      <w:lvlJc w:val="left"/>
      <w:pPr>
        <w:ind w:left="5813" w:hanging="362"/>
      </w:pPr>
      <w:rPr>
        <w:rFonts w:hint="default"/>
        <w:lang w:val="fr-FR" w:eastAsia="en-US" w:bidi="ar-SA"/>
      </w:rPr>
    </w:lvl>
    <w:lvl w:ilvl="6">
      <w:start w:val="0"/>
      <w:numFmt w:val="bullet"/>
      <w:lvlText w:val="•"/>
      <w:lvlJc w:val="left"/>
      <w:pPr>
        <w:ind w:left="6804" w:hanging="362"/>
      </w:pPr>
      <w:rPr>
        <w:rFonts w:hint="default"/>
        <w:lang w:val="fr-FR" w:eastAsia="en-US" w:bidi="ar-SA"/>
      </w:rPr>
    </w:lvl>
    <w:lvl w:ilvl="7">
      <w:start w:val="0"/>
      <w:numFmt w:val="bullet"/>
      <w:lvlText w:val="•"/>
      <w:lvlJc w:val="left"/>
      <w:pPr>
        <w:ind w:left="7795" w:hanging="362"/>
      </w:pPr>
      <w:rPr>
        <w:rFonts w:hint="default"/>
        <w:lang w:val="fr-FR" w:eastAsia="en-US" w:bidi="ar-SA"/>
      </w:rPr>
    </w:lvl>
    <w:lvl w:ilvl="8">
      <w:start w:val="0"/>
      <w:numFmt w:val="bullet"/>
      <w:lvlText w:val="•"/>
      <w:lvlJc w:val="left"/>
      <w:pPr>
        <w:ind w:left="8785" w:hanging="362"/>
      </w:pPr>
      <w:rPr>
        <w:rFonts w:hint="default"/>
        <w:lang w:val="fr-FR" w:eastAsia="en-US" w:bidi="ar-SA"/>
      </w:rPr>
    </w:lvl>
  </w:abstractNum>
  <w:abstractNum w:abstractNumId="775">
    <w:multiLevelType w:val="hybridMultilevel"/>
    <w:lvl w:ilvl="0">
      <w:start w:val="1"/>
      <w:numFmt w:val="decimal"/>
      <w:lvlText w:val="%1."/>
      <w:lvlJc w:val="left"/>
      <w:pPr>
        <w:ind w:left="852" w:hanging="361"/>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850" w:hanging="361"/>
      </w:pPr>
      <w:rPr>
        <w:rFonts w:hint="default"/>
        <w:lang w:val="fr-FR" w:eastAsia="en-US" w:bidi="ar-SA"/>
      </w:rPr>
    </w:lvl>
    <w:lvl w:ilvl="2">
      <w:start w:val="0"/>
      <w:numFmt w:val="bullet"/>
      <w:lvlText w:val="•"/>
      <w:lvlJc w:val="left"/>
      <w:pPr>
        <w:ind w:left="2841" w:hanging="361"/>
      </w:pPr>
      <w:rPr>
        <w:rFonts w:hint="default"/>
        <w:lang w:val="fr-FR" w:eastAsia="en-US" w:bidi="ar-SA"/>
      </w:rPr>
    </w:lvl>
    <w:lvl w:ilvl="3">
      <w:start w:val="0"/>
      <w:numFmt w:val="bullet"/>
      <w:lvlText w:val="•"/>
      <w:lvlJc w:val="left"/>
      <w:pPr>
        <w:ind w:left="3832" w:hanging="361"/>
      </w:pPr>
      <w:rPr>
        <w:rFonts w:hint="default"/>
        <w:lang w:val="fr-FR" w:eastAsia="en-US" w:bidi="ar-SA"/>
      </w:rPr>
    </w:lvl>
    <w:lvl w:ilvl="4">
      <w:start w:val="0"/>
      <w:numFmt w:val="bullet"/>
      <w:lvlText w:val="•"/>
      <w:lvlJc w:val="left"/>
      <w:pPr>
        <w:ind w:left="4822" w:hanging="361"/>
      </w:pPr>
      <w:rPr>
        <w:rFonts w:hint="default"/>
        <w:lang w:val="fr-FR" w:eastAsia="en-US" w:bidi="ar-SA"/>
      </w:rPr>
    </w:lvl>
    <w:lvl w:ilvl="5">
      <w:start w:val="0"/>
      <w:numFmt w:val="bullet"/>
      <w:lvlText w:val="•"/>
      <w:lvlJc w:val="left"/>
      <w:pPr>
        <w:ind w:left="5813" w:hanging="361"/>
      </w:pPr>
      <w:rPr>
        <w:rFonts w:hint="default"/>
        <w:lang w:val="fr-FR" w:eastAsia="en-US" w:bidi="ar-SA"/>
      </w:rPr>
    </w:lvl>
    <w:lvl w:ilvl="6">
      <w:start w:val="0"/>
      <w:numFmt w:val="bullet"/>
      <w:lvlText w:val="•"/>
      <w:lvlJc w:val="left"/>
      <w:pPr>
        <w:ind w:left="6804" w:hanging="361"/>
      </w:pPr>
      <w:rPr>
        <w:rFonts w:hint="default"/>
        <w:lang w:val="fr-FR" w:eastAsia="en-US" w:bidi="ar-SA"/>
      </w:rPr>
    </w:lvl>
    <w:lvl w:ilvl="7">
      <w:start w:val="0"/>
      <w:numFmt w:val="bullet"/>
      <w:lvlText w:val="•"/>
      <w:lvlJc w:val="left"/>
      <w:pPr>
        <w:ind w:left="7795" w:hanging="361"/>
      </w:pPr>
      <w:rPr>
        <w:rFonts w:hint="default"/>
        <w:lang w:val="fr-FR" w:eastAsia="en-US" w:bidi="ar-SA"/>
      </w:rPr>
    </w:lvl>
    <w:lvl w:ilvl="8">
      <w:start w:val="0"/>
      <w:numFmt w:val="bullet"/>
      <w:lvlText w:val="•"/>
      <w:lvlJc w:val="left"/>
      <w:pPr>
        <w:ind w:left="8785" w:hanging="361"/>
      </w:pPr>
      <w:rPr>
        <w:rFonts w:hint="default"/>
        <w:lang w:val="fr-FR" w:eastAsia="en-US" w:bidi="ar-SA"/>
      </w:rPr>
    </w:lvl>
  </w:abstractNum>
  <w:abstractNum w:abstractNumId="774">
    <w:multiLevelType w:val="hybridMultilevel"/>
    <w:lvl w:ilvl="0">
      <w:start w:val="1"/>
      <w:numFmt w:val="decimal"/>
      <w:lvlText w:val="%1."/>
      <w:lvlJc w:val="left"/>
      <w:pPr>
        <w:ind w:left="852" w:hanging="285"/>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850" w:hanging="285"/>
      </w:pPr>
      <w:rPr>
        <w:rFonts w:hint="default"/>
        <w:lang w:val="fr-FR" w:eastAsia="en-US" w:bidi="ar-SA"/>
      </w:rPr>
    </w:lvl>
    <w:lvl w:ilvl="2">
      <w:start w:val="0"/>
      <w:numFmt w:val="bullet"/>
      <w:lvlText w:val="•"/>
      <w:lvlJc w:val="left"/>
      <w:pPr>
        <w:ind w:left="2841" w:hanging="285"/>
      </w:pPr>
      <w:rPr>
        <w:rFonts w:hint="default"/>
        <w:lang w:val="fr-FR" w:eastAsia="en-US" w:bidi="ar-SA"/>
      </w:rPr>
    </w:lvl>
    <w:lvl w:ilvl="3">
      <w:start w:val="0"/>
      <w:numFmt w:val="bullet"/>
      <w:lvlText w:val="•"/>
      <w:lvlJc w:val="left"/>
      <w:pPr>
        <w:ind w:left="3832" w:hanging="285"/>
      </w:pPr>
      <w:rPr>
        <w:rFonts w:hint="default"/>
        <w:lang w:val="fr-FR" w:eastAsia="en-US" w:bidi="ar-SA"/>
      </w:rPr>
    </w:lvl>
    <w:lvl w:ilvl="4">
      <w:start w:val="0"/>
      <w:numFmt w:val="bullet"/>
      <w:lvlText w:val="•"/>
      <w:lvlJc w:val="left"/>
      <w:pPr>
        <w:ind w:left="4822" w:hanging="285"/>
      </w:pPr>
      <w:rPr>
        <w:rFonts w:hint="default"/>
        <w:lang w:val="fr-FR" w:eastAsia="en-US" w:bidi="ar-SA"/>
      </w:rPr>
    </w:lvl>
    <w:lvl w:ilvl="5">
      <w:start w:val="0"/>
      <w:numFmt w:val="bullet"/>
      <w:lvlText w:val="•"/>
      <w:lvlJc w:val="left"/>
      <w:pPr>
        <w:ind w:left="5813" w:hanging="285"/>
      </w:pPr>
      <w:rPr>
        <w:rFonts w:hint="default"/>
        <w:lang w:val="fr-FR" w:eastAsia="en-US" w:bidi="ar-SA"/>
      </w:rPr>
    </w:lvl>
    <w:lvl w:ilvl="6">
      <w:start w:val="0"/>
      <w:numFmt w:val="bullet"/>
      <w:lvlText w:val="•"/>
      <w:lvlJc w:val="left"/>
      <w:pPr>
        <w:ind w:left="6804" w:hanging="285"/>
      </w:pPr>
      <w:rPr>
        <w:rFonts w:hint="default"/>
        <w:lang w:val="fr-FR" w:eastAsia="en-US" w:bidi="ar-SA"/>
      </w:rPr>
    </w:lvl>
    <w:lvl w:ilvl="7">
      <w:start w:val="0"/>
      <w:numFmt w:val="bullet"/>
      <w:lvlText w:val="•"/>
      <w:lvlJc w:val="left"/>
      <w:pPr>
        <w:ind w:left="7795" w:hanging="285"/>
      </w:pPr>
      <w:rPr>
        <w:rFonts w:hint="default"/>
        <w:lang w:val="fr-FR" w:eastAsia="en-US" w:bidi="ar-SA"/>
      </w:rPr>
    </w:lvl>
    <w:lvl w:ilvl="8">
      <w:start w:val="0"/>
      <w:numFmt w:val="bullet"/>
      <w:lvlText w:val="•"/>
      <w:lvlJc w:val="left"/>
      <w:pPr>
        <w:ind w:left="8785" w:hanging="285"/>
      </w:pPr>
      <w:rPr>
        <w:rFonts w:hint="default"/>
        <w:lang w:val="fr-FR" w:eastAsia="en-US" w:bidi="ar-SA"/>
      </w:rPr>
    </w:lvl>
  </w:abstractNum>
  <w:abstractNum w:abstractNumId="773">
    <w:multiLevelType w:val="hybridMultilevel"/>
    <w:lvl w:ilvl="0">
      <w:start w:val="0"/>
      <w:numFmt w:val="bullet"/>
      <w:lvlText w:val=""/>
      <w:lvlJc w:val="left"/>
      <w:pPr>
        <w:ind w:left="609"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616" w:hanging="360"/>
      </w:pPr>
      <w:rPr>
        <w:rFonts w:hint="default"/>
        <w:lang w:val="fr-FR" w:eastAsia="en-US" w:bidi="ar-SA"/>
      </w:rPr>
    </w:lvl>
    <w:lvl w:ilvl="2">
      <w:start w:val="0"/>
      <w:numFmt w:val="bullet"/>
      <w:lvlText w:val="•"/>
      <w:lvlJc w:val="left"/>
      <w:pPr>
        <w:ind w:left="2633" w:hanging="360"/>
      </w:pPr>
      <w:rPr>
        <w:rFonts w:hint="default"/>
        <w:lang w:val="fr-FR" w:eastAsia="en-US" w:bidi="ar-SA"/>
      </w:rPr>
    </w:lvl>
    <w:lvl w:ilvl="3">
      <w:start w:val="0"/>
      <w:numFmt w:val="bullet"/>
      <w:lvlText w:val="•"/>
      <w:lvlJc w:val="left"/>
      <w:pPr>
        <w:ind w:left="3650" w:hanging="360"/>
      </w:pPr>
      <w:rPr>
        <w:rFonts w:hint="default"/>
        <w:lang w:val="fr-FR" w:eastAsia="en-US" w:bidi="ar-SA"/>
      </w:rPr>
    </w:lvl>
    <w:lvl w:ilvl="4">
      <w:start w:val="0"/>
      <w:numFmt w:val="bullet"/>
      <w:lvlText w:val="•"/>
      <w:lvlJc w:val="left"/>
      <w:pPr>
        <w:ind w:left="4667" w:hanging="360"/>
      </w:pPr>
      <w:rPr>
        <w:rFonts w:hint="default"/>
        <w:lang w:val="fr-FR" w:eastAsia="en-US" w:bidi="ar-SA"/>
      </w:rPr>
    </w:lvl>
    <w:lvl w:ilvl="5">
      <w:start w:val="0"/>
      <w:numFmt w:val="bullet"/>
      <w:lvlText w:val="•"/>
      <w:lvlJc w:val="left"/>
      <w:pPr>
        <w:ind w:left="5684" w:hanging="360"/>
      </w:pPr>
      <w:rPr>
        <w:rFonts w:hint="default"/>
        <w:lang w:val="fr-FR" w:eastAsia="en-US" w:bidi="ar-SA"/>
      </w:rPr>
    </w:lvl>
    <w:lvl w:ilvl="6">
      <w:start w:val="0"/>
      <w:numFmt w:val="bullet"/>
      <w:lvlText w:val="•"/>
      <w:lvlJc w:val="left"/>
      <w:pPr>
        <w:ind w:left="6701" w:hanging="360"/>
      </w:pPr>
      <w:rPr>
        <w:rFonts w:hint="default"/>
        <w:lang w:val="fr-FR" w:eastAsia="en-US" w:bidi="ar-SA"/>
      </w:rPr>
    </w:lvl>
    <w:lvl w:ilvl="7">
      <w:start w:val="0"/>
      <w:numFmt w:val="bullet"/>
      <w:lvlText w:val="•"/>
      <w:lvlJc w:val="left"/>
      <w:pPr>
        <w:ind w:left="7718" w:hanging="360"/>
      </w:pPr>
      <w:rPr>
        <w:rFonts w:hint="default"/>
        <w:lang w:val="fr-FR" w:eastAsia="en-US" w:bidi="ar-SA"/>
      </w:rPr>
    </w:lvl>
    <w:lvl w:ilvl="8">
      <w:start w:val="0"/>
      <w:numFmt w:val="bullet"/>
      <w:lvlText w:val="•"/>
      <w:lvlJc w:val="left"/>
      <w:pPr>
        <w:ind w:left="8735" w:hanging="360"/>
      </w:pPr>
      <w:rPr>
        <w:rFonts w:hint="default"/>
        <w:lang w:val="fr-FR" w:eastAsia="en-US" w:bidi="ar-SA"/>
      </w:rPr>
    </w:lvl>
  </w:abstractNum>
  <w:abstractNum w:abstractNumId="772">
    <w:multiLevelType w:val="hybridMultilevel"/>
    <w:lvl w:ilvl="0">
      <w:start w:val="0"/>
      <w:numFmt w:val="bullet"/>
      <w:lvlText w:val="-"/>
      <w:lvlJc w:val="left"/>
      <w:pPr>
        <w:ind w:left="752" w:hanging="360"/>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1203" w:hanging="360"/>
      </w:pPr>
      <w:rPr>
        <w:rFonts w:hint="default"/>
        <w:lang w:val="fr-FR" w:eastAsia="en-US" w:bidi="ar-SA"/>
      </w:rPr>
    </w:lvl>
    <w:lvl w:ilvl="2">
      <w:start w:val="0"/>
      <w:numFmt w:val="bullet"/>
      <w:lvlText w:val="•"/>
      <w:lvlJc w:val="left"/>
      <w:pPr>
        <w:ind w:left="1647" w:hanging="360"/>
      </w:pPr>
      <w:rPr>
        <w:rFonts w:hint="default"/>
        <w:lang w:val="fr-FR" w:eastAsia="en-US" w:bidi="ar-SA"/>
      </w:rPr>
    </w:lvl>
    <w:lvl w:ilvl="3">
      <w:start w:val="0"/>
      <w:numFmt w:val="bullet"/>
      <w:lvlText w:val="•"/>
      <w:lvlJc w:val="left"/>
      <w:pPr>
        <w:ind w:left="2091" w:hanging="360"/>
      </w:pPr>
      <w:rPr>
        <w:rFonts w:hint="default"/>
        <w:lang w:val="fr-FR" w:eastAsia="en-US" w:bidi="ar-SA"/>
      </w:rPr>
    </w:lvl>
    <w:lvl w:ilvl="4">
      <w:start w:val="0"/>
      <w:numFmt w:val="bullet"/>
      <w:lvlText w:val="•"/>
      <w:lvlJc w:val="left"/>
      <w:pPr>
        <w:ind w:left="2534" w:hanging="360"/>
      </w:pPr>
      <w:rPr>
        <w:rFonts w:hint="default"/>
        <w:lang w:val="fr-FR" w:eastAsia="en-US" w:bidi="ar-SA"/>
      </w:rPr>
    </w:lvl>
    <w:lvl w:ilvl="5">
      <w:start w:val="0"/>
      <w:numFmt w:val="bullet"/>
      <w:lvlText w:val="•"/>
      <w:lvlJc w:val="left"/>
      <w:pPr>
        <w:ind w:left="2978" w:hanging="360"/>
      </w:pPr>
      <w:rPr>
        <w:rFonts w:hint="default"/>
        <w:lang w:val="fr-FR" w:eastAsia="en-US" w:bidi="ar-SA"/>
      </w:rPr>
    </w:lvl>
    <w:lvl w:ilvl="6">
      <w:start w:val="0"/>
      <w:numFmt w:val="bullet"/>
      <w:lvlText w:val="•"/>
      <w:lvlJc w:val="left"/>
      <w:pPr>
        <w:ind w:left="3422" w:hanging="360"/>
      </w:pPr>
      <w:rPr>
        <w:rFonts w:hint="default"/>
        <w:lang w:val="fr-FR" w:eastAsia="en-US" w:bidi="ar-SA"/>
      </w:rPr>
    </w:lvl>
    <w:lvl w:ilvl="7">
      <w:start w:val="0"/>
      <w:numFmt w:val="bullet"/>
      <w:lvlText w:val="•"/>
      <w:lvlJc w:val="left"/>
      <w:pPr>
        <w:ind w:left="3865" w:hanging="360"/>
      </w:pPr>
      <w:rPr>
        <w:rFonts w:hint="default"/>
        <w:lang w:val="fr-FR" w:eastAsia="en-US" w:bidi="ar-SA"/>
      </w:rPr>
    </w:lvl>
    <w:lvl w:ilvl="8">
      <w:start w:val="0"/>
      <w:numFmt w:val="bullet"/>
      <w:lvlText w:val="•"/>
      <w:lvlJc w:val="left"/>
      <w:pPr>
        <w:ind w:left="4309" w:hanging="360"/>
      </w:pPr>
      <w:rPr>
        <w:rFonts w:hint="default"/>
        <w:lang w:val="fr-FR" w:eastAsia="en-US" w:bidi="ar-SA"/>
      </w:rPr>
    </w:lvl>
  </w:abstractNum>
  <w:abstractNum w:abstractNumId="771">
    <w:multiLevelType w:val="hybridMultilevel"/>
    <w:lvl w:ilvl="0">
      <w:start w:val="0"/>
      <w:numFmt w:val="bullet"/>
      <w:lvlText w:val=""/>
      <w:lvlJc w:val="left"/>
      <w:pPr>
        <w:ind w:left="140" w:hanging="149"/>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428" w:hanging="177"/>
      </w:pPr>
      <w:rPr>
        <w:rFonts w:hint="default" w:ascii="Times New Roman" w:hAnsi="Times New Roman" w:eastAsia="Times New Roman" w:cs="Times New Roman"/>
        <w:b w:val="0"/>
        <w:bCs w:val="0"/>
        <w:i w:val="0"/>
        <w:iCs w:val="0"/>
        <w:color w:val="221F1F"/>
        <w:spacing w:val="0"/>
        <w:w w:val="94"/>
        <w:sz w:val="24"/>
        <w:szCs w:val="24"/>
        <w:lang w:val="fr-FR" w:eastAsia="en-US" w:bidi="ar-SA"/>
      </w:rPr>
    </w:lvl>
    <w:lvl w:ilvl="2">
      <w:start w:val="0"/>
      <w:numFmt w:val="bullet"/>
      <w:lvlText w:val="•"/>
      <w:lvlJc w:val="left"/>
      <w:pPr>
        <w:ind w:left="676" w:hanging="177"/>
      </w:pPr>
      <w:rPr>
        <w:rFonts w:hint="default"/>
        <w:lang w:val="fr-FR" w:eastAsia="en-US" w:bidi="ar-SA"/>
      </w:rPr>
    </w:lvl>
    <w:lvl w:ilvl="3">
      <w:start w:val="0"/>
      <w:numFmt w:val="bullet"/>
      <w:lvlText w:val="•"/>
      <w:lvlJc w:val="left"/>
      <w:pPr>
        <w:ind w:left="933" w:hanging="177"/>
      </w:pPr>
      <w:rPr>
        <w:rFonts w:hint="default"/>
        <w:lang w:val="fr-FR" w:eastAsia="en-US" w:bidi="ar-SA"/>
      </w:rPr>
    </w:lvl>
    <w:lvl w:ilvl="4">
      <w:start w:val="0"/>
      <w:numFmt w:val="bullet"/>
      <w:lvlText w:val="•"/>
      <w:lvlJc w:val="left"/>
      <w:pPr>
        <w:ind w:left="1190" w:hanging="177"/>
      </w:pPr>
      <w:rPr>
        <w:rFonts w:hint="default"/>
        <w:lang w:val="fr-FR" w:eastAsia="en-US" w:bidi="ar-SA"/>
      </w:rPr>
    </w:lvl>
    <w:lvl w:ilvl="5">
      <w:start w:val="0"/>
      <w:numFmt w:val="bullet"/>
      <w:lvlText w:val="•"/>
      <w:lvlJc w:val="left"/>
      <w:pPr>
        <w:ind w:left="1447" w:hanging="177"/>
      </w:pPr>
      <w:rPr>
        <w:rFonts w:hint="default"/>
        <w:lang w:val="fr-FR" w:eastAsia="en-US" w:bidi="ar-SA"/>
      </w:rPr>
    </w:lvl>
    <w:lvl w:ilvl="6">
      <w:start w:val="0"/>
      <w:numFmt w:val="bullet"/>
      <w:lvlText w:val="•"/>
      <w:lvlJc w:val="left"/>
      <w:pPr>
        <w:ind w:left="1704" w:hanging="177"/>
      </w:pPr>
      <w:rPr>
        <w:rFonts w:hint="default"/>
        <w:lang w:val="fr-FR" w:eastAsia="en-US" w:bidi="ar-SA"/>
      </w:rPr>
    </w:lvl>
    <w:lvl w:ilvl="7">
      <w:start w:val="0"/>
      <w:numFmt w:val="bullet"/>
      <w:lvlText w:val="•"/>
      <w:lvlJc w:val="left"/>
      <w:pPr>
        <w:ind w:left="1961" w:hanging="177"/>
      </w:pPr>
      <w:rPr>
        <w:rFonts w:hint="default"/>
        <w:lang w:val="fr-FR" w:eastAsia="en-US" w:bidi="ar-SA"/>
      </w:rPr>
    </w:lvl>
    <w:lvl w:ilvl="8">
      <w:start w:val="0"/>
      <w:numFmt w:val="bullet"/>
      <w:lvlText w:val="•"/>
      <w:lvlJc w:val="left"/>
      <w:pPr>
        <w:ind w:left="2218" w:hanging="177"/>
      </w:pPr>
      <w:rPr>
        <w:rFonts w:hint="default"/>
        <w:lang w:val="fr-FR" w:eastAsia="en-US" w:bidi="ar-SA"/>
      </w:rPr>
    </w:lvl>
  </w:abstractNum>
  <w:abstractNum w:abstractNumId="770">
    <w:multiLevelType w:val="hybridMultilevel"/>
    <w:lvl w:ilvl="0">
      <w:start w:val="0"/>
      <w:numFmt w:val="bullet"/>
      <w:lvlText w:val=""/>
      <w:lvlJc w:val="left"/>
      <w:pPr>
        <w:ind w:left="407" w:hanging="159"/>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422" w:hanging="159"/>
      </w:pPr>
      <w:rPr>
        <w:rFonts w:hint="default"/>
        <w:lang w:val="fr-FR" w:eastAsia="en-US" w:bidi="ar-SA"/>
      </w:rPr>
    </w:lvl>
    <w:lvl w:ilvl="2">
      <w:start w:val="0"/>
      <w:numFmt w:val="bullet"/>
      <w:lvlText w:val="•"/>
      <w:lvlJc w:val="left"/>
      <w:pPr>
        <w:ind w:left="2444" w:hanging="159"/>
      </w:pPr>
      <w:rPr>
        <w:rFonts w:hint="default"/>
        <w:lang w:val="fr-FR" w:eastAsia="en-US" w:bidi="ar-SA"/>
      </w:rPr>
    </w:lvl>
    <w:lvl w:ilvl="3">
      <w:start w:val="0"/>
      <w:numFmt w:val="bullet"/>
      <w:lvlText w:val="•"/>
      <w:lvlJc w:val="left"/>
      <w:pPr>
        <w:ind w:left="3466" w:hanging="159"/>
      </w:pPr>
      <w:rPr>
        <w:rFonts w:hint="default"/>
        <w:lang w:val="fr-FR" w:eastAsia="en-US" w:bidi="ar-SA"/>
      </w:rPr>
    </w:lvl>
    <w:lvl w:ilvl="4">
      <w:start w:val="0"/>
      <w:numFmt w:val="bullet"/>
      <w:lvlText w:val="•"/>
      <w:lvlJc w:val="left"/>
      <w:pPr>
        <w:ind w:left="4489" w:hanging="159"/>
      </w:pPr>
      <w:rPr>
        <w:rFonts w:hint="default"/>
        <w:lang w:val="fr-FR" w:eastAsia="en-US" w:bidi="ar-SA"/>
      </w:rPr>
    </w:lvl>
    <w:lvl w:ilvl="5">
      <w:start w:val="0"/>
      <w:numFmt w:val="bullet"/>
      <w:lvlText w:val="•"/>
      <w:lvlJc w:val="left"/>
      <w:pPr>
        <w:ind w:left="5511" w:hanging="159"/>
      </w:pPr>
      <w:rPr>
        <w:rFonts w:hint="default"/>
        <w:lang w:val="fr-FR" w:eastAsia="en-US" w:bidi="ar-SA"/>
      </w:rPr>
    </w:lvl>
    <w:lvl w:ilvl="6">
      <w:start w:val="0"/>
      <w:numFmt w:val="bullet"/>
      <w:lvlText w:val="•"/>
      <w:lvlJc w:val="left"/>
      <w:pPr>
        <w:ind w:left="6533" w:hanging="159"/>
      </w:pPr>
      <w:rPr>
        <w:rFonts w:hint="default"/>
        <w:lang w:val="fr-FR" w:eastAsia="en-US" w:bidi="ar-SA"/>
      </w:rPr>
    </w:lvl>
    <w:lvl w:ilvl="7">
      <w:start w:val="0"/>
      <w:numFmt w:val="bullet"/>
      <w:lvlText w:val="•"/>
      <w:lvlJc w:val="left"/>
      <w:pPr>
        <w:ind w:left="7556" w:hanging="159"/>
      </w:pPr>
      <w:rPr>
        <w:rFonts w:hint="default"/>
        <w:lang w:val="fr-FR" w:eastAsia="en-US" w:bidi="ar-SA"/>
      </w:rPr>
    </w:lvl>
    <w:lvl w:ilvl="8">
      <w:start w:val="0"/>
      <w:numFmt w:val="bullet"/>
      <w:lvlText w:val="•"/>
      <w:lvlJc w:val="left"/>
      <w:pPr>
        <w:ind w:left="8578" w:hanging="159"/>
      </w:pPr>
      <w:rPr>
        <w:rFonts w:hint="default"/>
        <w:lang w:val="fr-FR" w:eastAsia="en-US" w:bidi="ar-SA"/>
      </w:rPr>
    </w:lvl>
  </w:abstractNum>
  <w:abstractNum w:abstractNumId="769">
    <w:multiLevelType w:val="hybridMultilevel"/>
    <w:lvl w:ilvl="0">
      <w:start w:val="0"/>
      <w:numFmt w:val="bullet"/>
      <w:lvlText w:val="-"/>
      <w:lvlJc w:val="left"/>
      <w:pPr>
        <w:ind w:left="320" w:hanging="27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463" w:hanging="288"/>
      </w:pPr>
      <w:rPr>
        <w:rFonts w:hint="default" w:ascii="Times New Roman" w:hAnsi="Times New Roman" w:eastAsia="Times New Roman" w:cs="Times New Roman"/>
        <w:b w:val="0"/>
        <w:bCs w:val="0"/>
        <w:i w:val="0"/>
        <w:iCs w:val="0"/>
        <w:spacing w:val="0"/>
        <w:w w:val="99"/>
        <w:sz w:val="22"/>
        <w:szCs w:val="22"/>
        <w:lang w:val="fr-FR" w:eastAsia="en-US" w:bidi="ar-SA"/>
      </w:rPr>
    </w:lvl>
    <w:lvl w:ilvl="2">
      <w:start w:val="0"/>
      <w:numFmt w:val="bullet"/>
      <w:lvlText w:val="•"/>
      <w:lvlJc w:val="left"/>
      <w:pPr>
        <w:ind w:left="927" w:hanging="288"/>
      </w:pPr>
      <w:rPr>
        <w:rFonts w:hint="default"/>
        <w:lang w:val="fr-FR" w:eastAsia="en-US" w:bidi="ar-SA"/>
      </w:rPr>
    </w:lvl>
    <w:lvl w:ilvl="3">
      <w:start w:val="0"/>
      <w:numFmt w:val="bullet"/>
      <w:lvlText w:val="•"/>
      <w:lvlJc w:val="left"/>
      <w:pPr>
        <w:ind w:left="1395" w:hanging="288"/>
      </w:pPr>
      <w:rPr>
        <w:rFonts w:hint="default"/>
        <w:lang w:val="fr-FR" w:eastAsia="en-US" w:bidi="ar-SA"/>
      </w:rPr>
    </w:lvl>
    <w:lvl w:ilvl="4">
      <w:start w:val="0"/>
      <w:numFmt w:val="bullet"/>
      <w:lvlText w:val="•"/>
      <w:lvlJc w:val="left"/>
      <w:pPr>
        <w:ind w:left="1862" w:hanging="288"/>
      </w:pPr>
      <w:rPr>
        <w:rFonts w:hint="default"/>
        <w:lang w:val="fr-FR" w:eastAsia="en-US" w:bidi="ar-SA"/>
      </w:rPr>
    </w:lvl>
    <w:lvl w:ilvl="5">
      <w:start w:val="0"/>
      <w:numFmt w:val="bullet"/>
      <w:lvlText w:val="•"/>
      <w:lvlJc w:val="left"/>
      <w:pPr>
        <w:ind w:left="2330" w:hanging="288"/>
      </w:pPr>
      <w:rPr>
        <w:rFonts w:hint="default"/>
        <w:lang w:val="fr-FR" w:eastAsia="en-US" w:bidi="ar-SA"/>
      </w:rPr>
    </w:lvl>
    <w:lvl w:ilvl="6">
      <w:start w:val="0"/>
      <w:numFmt w:val="bullet"/>
      <w:lvlText w:val="•"/>
      <w:lvlJc w:val="left"/>
      <w:pPr>
        <w:ind w:left="2797" w:hanging="288"/>
      </w:pPr>
      <w:rPr>
        <w:rFonts w:hint="default"/>
        <w:lang w:val="fr-FR" w:eastAsia="en-US" w:bidi="ar-SA"/>
      </w:rPr>
    </w:lvl>
    <w:lvl w:ilvl="7">
      <w:start w:val="0"/>
      <w:numFmt w:val="bullet"/>
      <w:lvlText w:val="•"/>
      <w:lvlJc w:val="left"/>
      <w:pPr>
        <w:ind w:left="3265" w:hanging="288"/>
      </w:pPr>
      <w:rPr>
        <w:rFonts w:hint="default"/>
        <w:lang w:val="fr-FR" w:eastAsia="en-US" w:bidi="ar-SA"/>
      </w:rPr>
    </w:lvl>
    <w:lvl w:ilvl="8">
      <w:start w:val="0"/>
      <w:numFmt w:val="bullet"/>
      <w:lvlText w:val="•"/>
      <w:lvlJc w:val="left"/>
      <w:pPr>
        <w:ind w:left="3732" w:hanging="288"/>
      </w:pPr>
      <w:rPr>
        <w:rFonts w:hint="default"/>
        <w:lang w:val="fr-FR" w:eastAsia="en-US" w:bidi="ar-SA"/>
      </w:rPr>
    </w:lvl>
  </w:abstractNum>
  <w:abstractNum w:abstractNumId="768">
    <w:multiLevelType w:val="hybridMultilevel"/>
    <w:lvl w:ilvl="0">
      <w:start w:val="0"/>
      <w:numFmt w:val="bullet"/>
      <w:lvlText w:val=""/>
      <w:lvlJc w:val="left"/>
      <w:pPr>
        <w:ind w:left="274" w:hanging="176"/>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428" w:hanging="177"/>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2">
      <w:start w:val="0"/>
      <w:numFmt w:val="bullet"/>
      <w:lvlText w:val="•"/>
      <w:lvlJc w:val="left"/>
      <w:pPr>
        <w:ind w:left="766" w:hanging="177"/>
      </w:pPr>
      <w:rPr>
        <w:rFonts w:hint="default"/>
        <w:lang w:val="fr-FR" w:eastAsia="en-US" w:bidi="ar-SA"/>
      </w:rPr>
    </w:lvl>
    <w:lvl w:ilvl="3">
      <w:start w:val="0"/>
      <w:numFmt w:val="bullet"/>
      <w:lvlText w:val="•"/>
      <w:lvlJc w:val="left"/>
      <w:pPr>
        <w:ind w:left="1113" w:hanging="177"/>
      </w:pPr>
      <w:rPr>
        <w:rFonts w:hint="default"/>
        <w:lang w:val="fr-FR" w:eastAsia="en-US" w:bidi="ar-SA"/>
      </w:rPr>
    </w:lvl>
    <w:lvl w:ilvl="4">
      <w:start w:val="0"/>
      <w:numFmt w:val="bullet"/>
      <w:lvlText w:val="•"/>
      <w:lvlJc w:val="left"/>
      <w:pPr>
        <w:ind w:left="1460" w:hanging="177"/>
      </w:pPr>
      <w:rPr>
        <w:rFonts w:hint="default"/>
        <w:lang w:val="fr-FR" w:eastAsia="en-US" w:bidi="ar-SA"/>
      </w:rPr>
    </w:lvl>
    <w:lvl w:ilvl="5">
      <w:start w:val="0"/>
      <w:numFmt w:val="bullet"/>
      <w:lvlText w:val="•"/>
      <w:lvlJc w:val="left"/>
      <w:pPr>
        <w:ind w:left="1807" w:hanging="177"/>
      </w:pPr>
      <w:rPr>
        <w:rFonts w:hint="default"/>
        <w:lang w:val="fr-FR" w:eastAsia="en-US" w:bidi="ar-SA"/>
      </w:rPr>
    </w:lvl>
    <w:lvl w:ilvl="6">
      <w:start w:val="0"/>
      <w:numFmt w:val="bullet"/>
      <w:lvlText w:val="•"/>
      <w:lvlJc w:val="left"/>
      <w:pPr>
        <w:ind w:left="2153" w:hanging="177"/>
      </w:pPr>
      <w:rPr>
        <w:rFonts w:hint="default"/>
        <w:lang w:val="fr-FR" w:eastAsia="en-US" w:bidi="ar-SA"/>
      </w:rPr>
    </w:lvl>
    <w:lvl w:ilvl="7">
      <w:start w:val="0"/>
      <w:numFmt w:val="bullet"/>
      <w:lvlText w:val="•"/>
      <w:lvlJc w:val="left"/>
      <w:pPr>
        <w:ind w:left="2500" w:hanging="177"/>
      </w:pPr>
      <w:rPr>
        <w:rFonts w:hint="default"/>
        <w:lang w:val="fr-FR" w:eastAsia="en-US" w:bidi="ar-SA"/>
      </w:rPr>
    </w:lvl>
    <w:lvl w:ilvl="8">
      <w:start w:val="0"/>
      <w:numFmt w:val="bullet"/>
      <w:lvlText w:val="•"/>
      <w:lvlJc w:val="left"/>
      <w:pPr>
        <w:ind w:left="2847" w:hanging="177"/>
      </w:pPr>
      <w:rPr>
        <w:rFonts w:hint="default"/>
        <w:lang w:val="fr-FR" w:eastAsia="en-US" w:bidi="ar-SA"/>
      </w:rPr>
    </w:lvl>
  </w:abstractNum>
  <w:abstractNum w:abstractNumId="767">
    <w:multiLevelType w:val="hybridMultilevel"/>
    <w:lvl w:ilvl="0">
      <w:start w:val="0"/>
      <w:numFmt w:val="bullet"/>
      <w:lvlText w:val=""/>
      <w:lvlJc w:val="left"/>
      <w:pPr>
        <w:ind w:left="752"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746" w:hanging="360"/>
      </w:pPr>
      <w:rPr>
        <w:rFonts w:hint="default"/>
        <w:lang w:val="fr-FR" w:eastAsia="en-US" w:bidi="ar-SA"/>
      </w:rPr>
    </w:lvl>
    <w:lvl w:ilvl="2">
      <w:start w:val="0"/>
      <w:numFmt w:val="bullet"/>
      <w:lvlText w:val="•"/>
      <w:lvlJc w:val="left"/>
      <w:pPr>
        <w:ind w:left="2732" w:hanging="360"/>
      </w:pPr>
      <w:rPr>
        <w:rFonts w:hint="default"/>
        <w:lang w:val="fr-FR" w:eastAsia="en-US" w:bidi="ar-SA"/>
      </w:rPr>
    </w:lvl>
    <w:lvl w:ilvl="3">
      <w:start w:val="0"/>
      <w:numFmt w:val="bullet"/>
      <w:lvlText w:val="•"/>
      <w:lvlJc w:val="left"/>
      <w:pPr>
        <w:ind w:left="3718" w:hanging="360"/>
      </w:pPr>
      <w:rPr>
        <w:rFonts w:hint="default"/>
        <w:lang w:val="fr-FR" w:eastAsia="en-US" w:bidi="ar-SA"/>
      </w:rPr>
    </w:lvl>
    <w:lvl w:ilvl="4">
      <w:start w:val="0"/>
      <w:numFmt w:val="bullet"/>
      <w:lvlText w:val="•"/>
      <w:lvlJc w:val="left"/>
      <w:pPr>
        <w:ind w:left="4704" w:hanging="360"/>
      </w:pPr>
      <w:rPr>
        <w:rFonts w:hint="default"/>
        <w:lang w:val="fr-FR" w:eastAsia="en-US" w:bidi="ar-SA"/>
      </w:rPr>
    </w:lvl>
    <w:lvl w:ilvl="5">
      <w:start w:val="0"/>
      <w:numFmt w:val="bullet"/>
      <w:lvlText w:val="•"/>
      <w:lvlJc w:val="left"/>
      <w:pPr>
        <w:ind w:left="5690" w:hanging="360"/>
      </w:pPr>
      <w:rPr>
        <w:rFonts w:hint="default"/>
        <w:lang w:val="fr-FR" w:eastAsia="en-US" w:bidi="ar-SA"/>
      </w:rPr>
    </w:lvl>
    <w:lvl w:ilvl="6">
      <w:start w:val="0"/>
      <w:numFmt w:val="bullet"/>
      <w:lvlText w:val="•"/>
      <w:lvlJc w:val="left"/>
      <w:pPr>
        <w:ind w:left="6676" w:hanging="360"/>
      </w:pPr>
      <w:rPr>
        <w:rFonts w:hint="default"/>
        <w:lang w:val="fr-FR" w:eastAsia="en-US" w:bidi="ar-SA"/>
      </w:rPr>
    </w:lvl>
    <w:lvl w:ilvl="7">
      <w:start w:val="0"/>
      <w:numFmt w:val="bullet"/>
      <w:lvlText w:val="•"/>
      <w:lvlJc w:val="left"/>
      <w:pPr>
        <w:ind w:left="7662" w:hanging="360"/>
      </w:pPr>
      <w:rPr>
        <w:rFonts w:hint="default"/>
        <w:lang w:val="fr-FR" w:eastAsia="en-US" w:bidi="ar-SA"/>
      </w:rPr>
    </w:lvl>
    <w:lvl w:ilvl="8">
      <w:start w:val="0"/>
      <w:numFmt w:val="bullet"/>
      <w:lvlText w:val="•"/>
      <w:lvlJc w:val="left"/>
      <w:pPr>
        <w:ind w:left="8648" w:hanging="360"/>
      </w:pPr>
      <w:rPr>
        <w:rFonts w:hint="default"/>
        <w:lang w:val="fr-FR" w:eastAsia="en-US" w:bidi="ar-SA"/>
      </w:rPr>
    </w:lvl>
  </w:abstractNum>
  <w:abstractNum w:abstractNumId="766">
    <w:multiLevelType w:val="hybridMultilevel"/>
    <w:lvl w:ilvl="0">
      <w:start w:val="0"/>
      <w:numFmt w:val="bullet"/>
      <w:lvlText w:val="-"/>
      <w:lvlJc w:val="left"/>
      <w:pPr>
        <w:ind w:left="400" w:hanging="144"/>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855" w:hanging="144"/>
      </w:pPr>
      <w:rPr>
        <w:rFonts w:hint="default"/>
        <w:lang w:val="fr-FR" w:eastAsia="en-US" w:bidi="ar-SA"/>
      </w:rPr>
    </w:lvl>
    <w:lvl w:ilvl="2">
      <w:start w:val="0"/>
      <w:numFmt w:val="bullet"/>
      <w:lvlText w:val="•"/>
      <w:lvlJc w:val="left"/>
      <w:pPr>
        <w:ind w:left="1310" w:hanging="144"/>
      </w:pPr>
      <w:rPr>
        <w:rFonts w:hint="default"/>
        <w:lang w:val="fr-FR" w:eastAsia="en-US" w:bidi="ar-SA"/>
      </w:rPr>
    </w:lvl>
    <w:lvl w:ilvl="3">
      <w:start w:val="0"/>
      <w:numFmt w:val="bullet"/>
      <w:lvlText w:val="•"/>
      <w:lvlJc w:val="left"/>
      <w:pPr>
        <w:ind w:left="1766" w:hanging="144"/>
      </w:pPr>
      <w:rPr>
        <w:rFonts w:hint="default"/>
        <w:lang w:val="fr-FR" w:eastAsia="en-US" w:bidi="ar-SA"/>
      </w:rPr>
    </w:lvl>
    <w:lvl w:ilvl="4">
      <w:start w:val="0"/>
      <w:numFmt w:val="bullet"/>
      <w:lvlText w:val="•"/>
      <w:lvlJc w:val="left"/>
      <w:pPr>
        <w:ind w:left="2221" w:hanging="144"/>
      </w:pPr>
      <w:rPr>
        <w:rFonts w:hint="default"/>
        <w:lang w:val="fr-FR" w:eastAsia="en-US" w:bidi="ar-SA"/>
      </w:rPr>
    </w:lvl>
    <w:lvl w:ilvl="5">
      <w:start w:val="0"/>
      <w:numFmt w:val="bullet"/>
      <w:lvlText w:val="•"/>
      <w:lvlJc w:val="left"/>
      <w:pPr>
        <w:ind w:left="2677" w:hanging="144"/>
      </w:pPr>
      <w:rPr>
        <w:rFonts w:hint="default"/>
        <w:lang w:val="fr-FR" w:eastAsia="en-US" w:bidi="ar-SA"/>
      </w:rPr>
    </w:lvl>
    <w:lvl w:ilvl="6">
      <w:start w:val="0"/>
      <w:numFmt w:val="bullet"/>
      <w:lvlText w:val="•"/>
      <w:lvlJc w:val="left"/>
      <w:pPr>
        <w:ind w:left="3132" w:hanging="144"/>
      </w:pPr>
      <w:rPr>
        <w:rFonts w:hint="default"/>
        <w:lang w:val="fr-FR" w:eastAsia="en-US" w:bidi="ar-SA"/>
      </w:rPr>
    </w:lvl>
    <w:lvl w:ilvl="7">
      <w:start w:val="0"/>
      <w:numFmt w:val="bullet"/>
      <w:lvlText w:val="•"/>
      <w:lvlJc w:val="left"/>
      <w:pPr>
        <w:ind w:left="3587" w:hanging="144"/>
      </w:pPr>
      <w:rPr>
        <w:rFonts w:hint="default"/>
        <w:lang w:val="fr-FR" w:eastAsia="en-US" w:bidi="ar-SA"/>
      </w:rPr>
    </w:lvl>
    <w:lvl w:ilvl="8">
      <w:start w:val="0"/>
      <w:numFmt w:val="bullet"/>
      <w:lvlText w:val="•"/>
      <w:lvlJc w:val="left"/>
      <w:pPr>
        <w:ind w:left="4043" w:hanging="144"/>
      </w:pPr>
      <w:rPr>
        <w:rFonts w:hint="default"/>
        <w:lang w:val="fr-FR" w:eastAsia="en-US" w:bidi="ar-SA"/>
      </w:rPr>
    </w:lvl>
  </w:abstractNum>
  <w:abstractNum w:abstractNumId="765">
    <w:multiLevelType w:val="hybridMultilevel"/>
    <w:lvl w:ilvl="0">
      <w:start w:val="0"/>
      <w:numFmt w:val="bullet"/>
      <w:lvlText w:val=""/>
      <w:lvlJc w:val="left"/>
      <w:pPr>
        <w:ind w:left="285" w:hanging="243"/>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428" w:hanging="177"/>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2">
      <w:start w:val="0"/>
      <w:numFmt w:val="bullet"/>
      <w:lvlText w:val="•"/>
      <w:lvlJc w:val="left"/>
      <w:pPr>
        <w:ind w:left="725" w:hanging="177"/>
      </w:pPr>
      <w:rPr>
        <w:rFonts w:hint="default"/>
        <w:lang w:val="fr-FR" w:eastAsia="en-US" w:bidi="ar-SA"/>
      </w:rPr>
    </w:lvl>
    <w:lvl w:ilvl="3">
      <w:start w:val="0"/>
      <w:numFmt w:val="bullet"/>
      <w:lvlText w:val="•"/>
      <w:lvlJc w:val="left"/>
      <w:pPr>
        <w:ind w:left="1030" w:hanging="177"/>
      </w:pPr>
      <w:rPr>
        <w:rFonts w:hint="default"/>
        <w:lang w:val="fr-FR" w:eastAsia="en-US" w:bidi="ar-SA"/>
      </w:rPr>
    </w:lvl>
    <w:lvl w:ilvl="4">
      <w:start w:val="0"/>
      <w:numFmt w:val="bullet"/>
      <w:lvlText w:val="•"/>
      <w:lvlJc w:val="left"/>
      <w:pPr>
        <w:ind w:left="1335" w:hanging="177"/>
      </w:pPr>
      <w:rPr>
        <w:rFonts w:hint="default"/>
        <w:lang w:val="fr-FR" w:eastAsia="en-US" w:bidi="ar-SA"/>
      </w:rPr>
    </w:lvl>
    <w:lvl w:ilvl="5">
      <w:start w:val="0"/>
      <w:numFmt w:val="bullet"/>
      <w:lvlText w:val="•"/>
      <w:lvlJc w:val="left"/>
      <w:pPr>
        <w:ind w:left="1640" w:hanging="177"/>
      </w:pPr>
      <w:rPr>
        <w:rFonts w:hint="default"/>
        <w:lang w:val="fr-FR" w:eastAsia="en-US" w:bidi="ar-SA"/>
      </w:rPr>
    </w:lvl>
    <w:lvl w:ilvl="6">
      <w:start w:val="0"/>
      <w:numFmt w:val="bullet"/>
      <w:lvlText w:val="•"/>
      <w:lvlJc w:val="left"/>
      <w:pPr>
        <w:ind w:left="1946" w:hanging="177"/>
      </w:pPr>
      <w:rPr>
        <w:rFonts w:hint="default"/>
        <w:lang w:val="fr-FR" w:eastAsia="en-US" w:bidi="ar-SA"/>
      </w:rPr>
    </w:lvl>
    <w:lvl w:ilvl="7">
      <w:start w:val="0"/>
      <w:numFmt w:val="bullet"/>
      <w:lvlText w:val="•"/>
      <w:lvlJc w:val="left"/>
      <w:pPr>
        <w:ind w:left="2251" w:hanging="177"/>
      </w:pPr>
      <w:rPr>
        <w:rFonts w:hint="default"/>
        <w:lang w:val="fr-FR" w:eastAsia="en-US" w:bidi="ar-SA"/>
      </w:rPr>
    </w:lvl>
    <w:lvl w:ilvl="8">
      <w:start w:val="0"/>
      <w:numFmt w:val="bullet"/>
      <w:lvlText w:val="•"/>
      <w:lvlJc w:val="left"/>
      <w:pPr>
        <w:ind w:left="2556" w:hanging="177"/>
      </w:pPr>
      <w:rPr>
        <w:rFonts w:hint="default"/>
        <w:lang w:val="fr-FR" w:eastAsia="en-US" w:bidi="ar-SA"/>
      </w:rPr>
    </w:lvl>
  </w:abstractNum>
  <w:abstractNum w:abstractNumId="764">
    <w:multiLevelType w:val="hybridMultilevel"/>
    <w:lvl w:ilvl="0">
      <w:start w:val="0"/>
      <w:numFmt w:val="bullet"/>
      <w:lvlText w:val=""/>
      <w:lvlJc w:val="left"/>
      <w:pPr>
        <w:ind w:left="752"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746" w:hanging="360"/>
      </w:pPr>
      <w:rPr>
        <w:rFonts w:hint="default"/>
        <w:lang w:val="fr-FR" w:eastAsia="en-US" w:bidi="ar-SA"/>
      </w:rPr>
    </w:lvl>
    <w:lvl w:ilvl="2">
      <w:start w:val="0"/>
      <w:numFmt w:val="bullet"/>
      <w:lvlText w:val="•"/>
      <w:lvlJc w:val="left"/>
      <w:pPr>
        <w:ind w:left="2732" w:hanging="360"/>
      </w:pPr>
      <w:rPr>
        <w:rFonts w:hint="default"/>
        <w:lang w:val="fr-FR" w:eastAsia="en-US" w:bidi="ar-SA"/>
      </w:rPr>
    </w:lvl>
    <w:lvl w:ilvl="3">
      <w:start w:val="0"/>
      <w:numFmt w:val="bullet"/>
      <w:lvlText w:val="•"/>
      <w:lvlJc w:val="left"/>
      <w:pPr>
        <w:ind w:left="3719" w:hanging="360"/>
      </w:pPr>
      <w:rPr>
        <w:rFonts w:hint="default"/>
        <w:lang w:val="fr-FR" w:eastAsia="en-US" w:bidi="ar-SA"/>
      </w:rPr>
    </w:lvl>
    <w:lvl w:ilvl="4">
      <w:start w:val="0"/>
      <w:numFmt w:val="bullet"/>
      <w:lvlText w:val="•"/>
      <w:lvlJc w:val="left"/>
      <w:pPr>
        <w:ind w:left="4705" w:hanging="360"/>
      </w:pPr>
      <w:rPr>
        <w:rFonts w:hint="default"/>
        <w:lang w:val="fr-FR" w:eastAsia="en-US" w:bidi="ar-SA"/>
      </w:rPr>
    </w:lvl>
    <w:lvl w:ilvl="5">
      <w:start w:val="0"/>
      <w:numFmt w:val="bullet"/>
      <w:lvlText w:val="•"/>
      <w:lvlJc w:val="left"/>
      <w:pPr>
        <w:ind w:left="5692" w:hanging="360"/>
      </w:pPr>
      <w:rPr>
        <w:rFonts w:hint="default"/>
        <w:lang w:val="fr-FR" w:eastAsia="en-US" w:bidi="ar-SA"/>
      </w:rPr>
    </w:lvl>
    <w:lvl w:ilvl="6">
      <w:start w:val="0"/>
      <w:numFmt w:val="bullet"/>
      <w:lvlText w:val="•"/>
      <w:lvlJc w:val="left"/>
      <w:pPr>
        <w:ind w:left="6678" w:hanging="360"/>
      </w:pPr>
      <w:rPr>
        <w:rFonts w:hint="default"/>
        <w:lang w:val="fr-FR" w:eastAsia="en-US" w:bidi="ar-SA"/>
      </w:rPr>
    </w:lvl>
    <w:lvl w:ilvl="7">
      <w:start w:val="0"/>
      <w:numFmt w:val="bullet"/>
      <w:lvlText w:val="•"/>
      <w:lvlJc w:val="left"/>
      <w:pPr>
        <w:ind w:left="7664" w:hanging="360"/>
      </w:pPr>
      <w:rPr>
        <w:rFonts w:hint="default"/>
        <w:lang w:val="fr-FR" w:eastAsia="en-US" w:bidi="ar-SA"/>
      </w:rPr>
    </w:lvl>
    <w:lvl w:ilvl="8">
      <w:start w:val="0"/>
      <w:numFmt w:val="bullet"/>
      <w:lvlText w:val="•"/>
      <w:lvlJc w:val="left"/>
      <w:pPr>
        <w:ind w:left="8651" w:hanging="360"/>
      </w:pPr>
      <w:rPr>
        <w:rFonts w:hint="default"/>
        <w:lang w:val="fr-FR" w:eastAsia="en-US" w:bidi="ar-SA"/>
      </w:rPr>
    </w:lvl>
  </w:abstractNum>
  <w:abstractNum w:abstractNumId="763">
    <w:multiLevelType w:val="hybridMultilevel"/>
    <w:lvl w:ilvl="0">
      <w:start w:val="0"/>
      <w:numFmt w:val="bullet"/>
      <w:lvlText w:val="-"/>
      <w:lvlJc w:val="left"/>
      <w:pPr>
        <w:ind w:left="752" w:hanging="360"/>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1136" w:hanging="360"/>
      </w:pPr>
      <w:rPr>
        <w:rFonts w:hint="default"/>
        <w:lang w:val="fr-FR" w:eastAsia="en-US" w:bidi="ar-SA"/>
      </w:rPr>
    </w:lvl>
    <w:lvl w:ilvl="2">
      <w:start w:val="0"/>
      <w:numFmt w:val="bullet"/>
      <w:lvlText w:val="•"/>
      <w:lvlJc w:val="left"/>
      <w:pPr>
        <w:ind w:left="1513" w:hanging="360"/>
      </w:pPr>
      <w:rPr>
        <w:rFonts w:hint="default"/>
        <w:lang w:val="fr-FR" w:eastAsia="en-US" w:bidi="ar-SA"/>
      </w:rPr>
    </w:lvl>
    <w:lvl w:ilvl="3">
      <w:start w:val="0"/>
      <w:numFmt w:val="bullet"/>
      <w:lvlText w:val="•"/>
      <w:lvlJc w:val="left"/>
      <w:pPr>
        <w:ind w:left="1890" w:hanging="360"/>
      </w:pPr>
      <w:rPr>
        <w:rFonts w:hint="default"/>
        <w:lang w:val="fr-FR" w:eastAsia="en-US" w:bidi="ar-SA"/>
      </w:rPr>
    </w:lvl>
    <w:lvl w:ilvl="4">
      <w:start w:val="0"/>
      <w:numFmt w:val="bullet"/>
      <w:lvlText w:val="•"/>
      <w:lvlJc w:val="left"/>
      <w:pPr>
        <w:ind w:left="2266" w:hanging="360"/>
      </w:pPr>
      <w:rPr>
        <w:rFonts w:hint="default"/>
        <w:lang w:val="fr-FR" w:eastAsia="en-US" w:bidi="ar-SA"/>
      </w:rPr>
    </w:lvl>
    <w:lvl w:ilvl="5">
      <w:start w:val="0"/>
      <w:numFmt w:val="bullet"/>
      <w:lvlText w:val="•"/>
      <w:lvlJc w:val="left"/>
      <w:pPr>
        <w:ind w:left="2643" w:hanging="360"/>
      </w:pPr>
      <w:rPr>
        <w:rFonts w:hint="default"/>
        <w:lang w:val="fr-FR" w:eastAsia="en-US" w:bidi="ar-SA"/>
      </w:rPr>
    </w:lvl>
    <w:lvl w:ilvl="6">
      <w:start w:val="0"/>
      <w:numFmt w:val="bullet"/>
      <w:lvlText w:val="•"/>
      <w:lvlJc w:val="left"/>
      <w:pPr>
        <w:ind w:left="3020" w:hanging="360"/>
      </w:pPr>
      <w:rPr>
        <w:rFonts w:hint="default"/>
        <w:lang w:val="fr-FR" w:eastAsia="en-US" w:bidi="ar-SA"/>
      </w:rPr>
    </w:lvl>
    <w:lvl w:ilvl="7">
      <w:start w:val="0"/>
      <w:numFmt w:val="bullet"/>
      <w:lvlText w:val="•"/>
      <w:lvlJc w:val="left"/>
      <w:pPr>
        <w:ind w:left="3396" w:hanging="360"/>
      </w:pPr>
      <w:rPr>
        <w:rFonts w:hint="default"/>
        <w:lang w:val="fr-FR" w:eastAsia="en-US" w:bidi="ar-SA"/>
      </w:rPr>
    </w:lvl>
    <w:lvl w:ilvl="8">
      <w:start w:val="0"/>
      <w:numFmt w:val="bullet"/>
      <w:lvlText w:val="•"/>
      <w:lvlJc w:val="left"/>
      <w:pPr>
        <w:ind w:left="3773" w:hanging="360"/>
      </w:pPr>
      <w:rPr>
        <w:rFonts w:hint="default"/>
        <w:lang w:val="fr-FR" w:eastAsia="en-US" w:bidi="ar-SA"/>
      </w:rPr>
    </w:lvl>
  </w:abstractNum>
  <w:abstractNum w:abstractNumId="762">
    <w:multiLevelType w:val="hybridMultilevel"/>
    <w:lvl w:ilvl="0">
      <w:start w:val="0"/>
      <w:numFmt w:val="bullet"/>
      <w:lvlText w:val="-"/>
      <w:lvlJc w:val="left"/>
      <w:pPr>
        <w:ind w:left="369" w:hanging="177"/>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794" w:hanging="36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214" w:hanging="360"/>
      </w:pPr>
      <w:rPr>
        <w:rFonts w:hint="default"/>
        <w:lang w:val="fr-FR" w:eastAsia="en-US" w:bidi="ar-SA"/>
      </w:rPr>
    </w:lvl>
    <w:lvl w:ilvl="3">
      <w:start w:val="0"/>
      <w:numFmt w:val="bullet"/>
      <w:lvlText w:val="•"/>
      <w:lvlJc w:val="left"/>
      <w:pPr>
        <w:ind w:left="1628" w:hanging="360"/>
      </w:pPr>
      <w:rPr>
        <w:rFonts w:hint="default"/>
        <w:lang w:val="fr-FR" w:eastAsia="en-US" w:bidi="ar-SA"/>
      </w:rPr>
    </w:lvl>
    <w:lvl w:ilvl="4">
      <w:start w:val="0"/>
      <w:numFmt w:val="bullet"/>
      <w:lvlText w:val="•"/>
      <w:lvlJc w:val="left"/>
      <w:pPr>
        <w:ind w:left="2042" w:hanging="360"/>
      </w:pPr>
      <w:rPr>
        <w:rFonts w:hint="default"/>
        <w:lang w:val="fr-FR" w:eastAsia="en-US" w:bidi="ar-SA"/>
      </w:rPr>
    </w:lvl>
    <w:lvl w:ilvl="5">
      <w:start w:val="0"/>
      <w:numFmt w:val="bullet"/>
      <w:lvlText w:val="•"/>
      <w:lvlJc w:val="left"/>
      <w:pPr>
        <w:ind w:left="2456" w:hanging="360"/>
      </w:pPr>
      <w:rPr>
        <w:rFonts w:hint="default"/>
        <w:lang w:val="fr-FR" w:eastAsia="en-US" w:bidi="ar-SA"/>
      </w:rPr>
    </w:lvl>
    <w:lvl w:ilvl="6">
      <w:start w:val="0"/>
      <w:numFmt w:val="bullet"/>
      <w:lvlText w:val="•"/>
      <w:lvlJc w:val="left"/>
      <w:pPr>
        <w:ind w:left="2870" w:hanging="360"/>
      </w:pPr>
      <w:rPr>
        <w:rFonts w:hint="default"/>
        <w:lang w:val="fr-FR" w:eastAsia="en-US" w:bidi="ar-SA"/>
      </w:rPr>
    </w:lvl>
    <w:lvl w:ilvl="7">
      <w:start w:val="0"/>
      <w:numFmt w:val="bullet"/>
      <w:lvlText w:val="•"/>
      <w:lvlJc w:val="left"/>
      <w:pPr>
        <w:ind w:left="3284" w:hanging="360"/>
      </w:pPr>
      <w:rPr>
        <w:rFonts w:hint="default"/>
        <w:lang w:val="fr-FR" w:eastAsia="en-US" w:bidi="ar-SA"/>
      </w:rPr>
    </w:lvl>
    <w:lvl w:ilvl="8">
      <w:start w:val="0"/>
      <w:numFmt w:val="bullet"/>
      <w:lvlText w:val="•"/>
      <w:lvlJc w:val="left"/>
      <w:pPr>
        <w:ind w:left="3698" w:hanging="360"/>
      </w:pPr>
      <w:rPr>
        <w:rFonts w:hint="default"/>
        <w:lang w:val="fr-FR" w:eastAsia="en-US" w:bidi="ar-SA"/>
      </w:rPr>
    </w:lvl>
  </w:abstractNum>
  <w:abstractNum w:abstractNumId="761">
    <w:multiLevelType w:val="hybridMultilevel"/>
    <w:lvl w:ilvl="0">
      <w:start w:val="0"/>
      <w:numFmt w:val="bullet"/>
      <w:lvlText w:val="-"/>
      <w:lvlJc w:val="left"/>
      <w:pPr>
        <w:ind w:left="221" w:hanging="206"/>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523" w:hanging="206"/>
      </w:pPr>
      <w:rPr>
        <w:rFonts w:hint="default"/>
        <w:lang w:val="fr-FR" w:eastAsia="en-US" w:bidi="ar-SA"/>
      </w:rPr>
    </w:lvl>
    <w:lvl w:ilvl="2">
      <w:start w:val="0"/>
      <w:numFmt w:val="bullet"/>
      <w:lvlText w:val="•"/>
      <w:lvlJc w:val="left"/>
      <w:pPr>
        <w:ind w:left="826" w:hanging="206"/>
      </w:pPr>
      <w:rPr>
        <w:rFonts w:hint="default"/>
        <w:lang w:val="fr-FR" w:eastAsia="en-US" w:bidi="ar-SA"/>
      </w:rPr>
    </w:lvl>
    <w:lvl w:ilvl="3">
      <w:start w:val="0"/>
      <w:numFmt w:val="bullet"/>
      <w:lvlText w:val="•"/>
      <w:lvlJc w:val="left"/>
      <w:pPr>
        <w:ind w:left="1129" w:hanging="206"/>
      </w:pPr>
      <w:rPr>
        <w:rFonts w:hint="default"/>
        <w:lang w:val="fr-FR" w:eastAsia="en-US" w:bidi="ar-SA"/>
      </w:rPr>
    </w:lvl>
    <w:lvl w:ilvl="4">
      <w:start w:val="0"/>
      <w:numFmt w:val="bullet"/>
      <w:lvlText w:val="•"/>
      <w:lvlJc w:val="left"/>
      <w:pPr>
        <w:ind w:left="1432" w:hanging="206"/>
      </w:pPr>
      <w:rPr>
        <w:rFonts w:hint="default"/>
        <w:lang w:val="fr-FR" w:eastAsia="en-US" w:bidi="ar-SA"/>
      </w:rPr>
    </w:lvl>
    <w:lvl w:ilvl="5">
      <w:start w:val="0"/>
      <w:numFmt w:val="bullet"/>
      <w:lvlText w:val="•"/>
      <w:lvlJc w:val="left"/>
      <w:pPr>
        <w:ind w:left="1735" w:hanging="206"/>
      </w:pPr>
      <w:rPr>
        <w:rFonts w:hint="default"/>
        <w:lang w:val="fr-FR" w:eastAsia="en-US" w:bidi="ar-SA"/>
      </w:rPr>
    </w:lvl>
    <w:lvl w:ilvl="6">
      <w:start w:val="0"/>
      <w:numFmt w:val="bullet"/>
      <w:lvlText w:val="•"/>
      <w:lvlJc w:val="left"/>
      <w:pPr>
        <w:ind w:left="2038" w:hanging="206"/>
      </w:pPr>
      <w:rPr>
        <w:rFonts w:hint="default"/>
        <w:lang w:val="fr-FR" w:eastAsia="en-US" w:bidi="ar-SA"/>
      </w:rPr>
    </w:lvl>
    <w:lvl w:ilvl="7">
      <w:start w:val="0"/>
      <w:numFmt w:val="bullet"/>
      <w:lvlText w:val="•"/>
      <w:lvlJc w:val="left"/>
      <w:pPr>
        <w:ind w:left="2341" w:hanging="206"/>
      </w:pPr>
      <w:rPr>
        <w:rFonts w:hint="default"/>
        <w:lang w:val="fr-FR" w:eastAsia="en-US" w:bidi="ar-SA"/>
      </w:rPr>
    </w:lvl>
    <w:lvl w:ilvl="8">
      <w:start w:val="0"/>
      <w:numFmt w:val="bullet"/>
      <w:lvlText w:val="•"/>
      <w:lvlJc w:val="left"/>
      <w:pPr>
        <w:ind w:left="2644" w:hanging="206"/>
      </w:pPr>
      <w:rPr>
        <w:rFonts w:hint="default"/>
        <w:lang w:val="fr-FR" w:eastAsia="en-US" w:bidi="ar-SA"/>
      </w:rPr>
    </w:lvl>
  </w:abstractNum>
  <w:abstractNum w:abstractNumId="760">
    <w:multiLevelType w:val="hybridMultilevel"/>
    <w:lvl w:ilvl="0">
      <w:start w:val="0"/>
      <w:numFmt w:val="bullet"/>
      <w:lvlText w:val=""/>
      <w:lvlJc w:val="left"/>
      <w:pPr>
        <w:ind w:left="289" w:hanging="248"/>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577" w:hanging="248"/>
      </w:pPr>
      <w:rPr>
        <w:rFonts w:hint="default"/>
        <w:lang w:val="fr-FR" w:eastAsia="en-US" w:bidi="ar-SA"/>
      </w:rPr>
    </w:lvl>
    <w:lvl w:ilvl="2">
      <w:start w:val="0"/>
      <w:numFmt w:val="bullet"/>
      <w:lvlText w:val="•"/>
      <w:lvlJc w:val="left"/>
      <w:pPr>
        <w:ind w:left="874" w:hanging="248"/>
      </w:pPr>
      <w:rPr>
        <w:rFonts w:hint="default"/>
        <w:lang w:val="fr-FR" w:eastAsia="en-US" w:bidi="ar-SA"/>
      </w:rPr>
    </w:lvl>
    <w:lvl w:ilvl="3">
      <w:start w:val="0"/>
      <w:numFmt w:val="bullet"/>
      <w:lvlText w:val="•"/>
      <w:lvlJc w:val="left"/>
      <w:pPr>
        <w:ind w:left="1171" w:hanging="248"/>
      </w:pPr>
      <w:rPr>
        <w:rFonts w:hint="default"/>
        <w:lang w:val="fr-FR" w:eastAsia="en-US" w:bidi="ar-SA"/>
      </w:rPr>
    </w:lvl>
    <w:lvl w:ilvl="4">
      <w:start w:val="0"/>
      <w:numFmt w:val="bullet"/>
      <w:lvlText w:val="•"/>
      <w:lvlJc w:val="left"/>
      <w:pPr>
        <w:ind w:left="1468" w:hanging="248"/>
      </w:pPr>
      <w:rPr>
        <w:rFonts w:hint="default"/>
        <w:lang w:val="fr-FR" w:eastAsia="en-US" w:bidi="ar-SA"/>
      </w:rPr>
    </w:lvl>
    <w:lvl w:ilvl="5">
      <w:start w:val="0"/>
      <w:numFmt w:val="bullet"/>
      <w:lvlText w:val="•"/>
      <w:lvlJc w:val="left"/>
      <w:pPr>
        <w:ind w:left="1765" w:hanging="248"/>
      </w:pPr>
      <w:rPr>
        <w:rFonts w:hint="default"/>
        <w:lang w:val="fr-FR" w:eastAsia="en-US" w:bidi="ar-SA"/>
      </w:rPr>
    </w:lvl>
    <w:lvl w:ilvl="6">
      <w:start w:val="0"/>
      <w:numFmt w:val="bullet"/>
      <w:lvlText w:val="•"/>
      <w:lvlJc w:val="left"/>
      <w:pPr>
        <w:ind w:left="2062" w:hanging="248"/>
      </w:pPr>
      <w:rPr>
        <w:rFonts w:hint="default"/>
        <w:lang w:val="fr-FR" w:eastAsia="en-US" w:bidi="ar-SA"/>
      </w:rPr>
    </w:lvl>
    <w:lvl w:ilvl="7">
      <w:start w:val="0"/>
      <w:numFmt w:val="bullet"/>
      <w:lvlText w:val="•"/>
      <w:lvlJc w:val="left"/>
      <w:pPr>
        <w:ind w:left="2359" w:hanging="248"/>
      </w:pPr>
      <w:rPr>
        <w:rFonts w:hint="default"/>
        <w:lang w:val="fr-FR" w:eastAsia="en-US" w:bidi="ar-SA"/>
      </w:rPr>
    </w:lvl>
    <w:lvl w:ilvl="8">
      <w:start w:val="0"/>
      <w:numFmt w:val="bullet"/>
      <w:lvlText w:val="•"/>
      <w:lvlJc w:val="left"/>
      <w:pPr>
        <w:ind w:left="2656" w:hanging="248"/>
      </w:pPr>
      <w:rPr>
        <w:rFonts w:hint="default"/>
        <w:lang w:val="fr-FR" w:eastAsia="en-US" w:bidi="ar-SA"/>
      </w:rPr>
    </w:lvl>
  </w:abstractNum>
  <w:abstractNum w:abstractNumId="759">
    <w:multiLevelType w:val="hybridMultilevel"/>
    <w:lvl w:ilvl="0">
      <w:start w:val="0"/>
      <w:numFmt w:val="bullet"/>
      <w:lvlText w:val="-"/>
      <w:lvlJc w:val="left"/>
      <w:pPr>
        <w:ind w:left="221" w:hanging="206"/>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523" w:hanging="206"/>
      </w:pPr>
      <w:rPr>
        <w:rFonts w:hint="default"/>
        <w:lang w:val="fr-FR" w:eastAsia="en-US" w:bidi="ar-SA"/>
      </w:rPr>
    </w:lvl>
    <w:lvl w:ilvl="2">
      <w:start w:val="0"/>
      <w:numFmt w:val="bullet"/>
      <w:lvlText w:val="•"/>
      <w:lvlJc w:val="left"/>
      <w:pPr>
        <w:ind w:left="826" w:hanging="206"/>
      </w:pPr>
      <w:rPr>
        <w:rFonts w:hint="default"/>
        <w:lang w:val="fr-FR" w:eastAsia="en-US" w:bidi="ar-SA"/>
      </w:rPr>
    </w:lvl>
    <w:lvl w:ilvl="3">
      <w:start w:val="0"/>
      <w:numFmt w:val="bullet"/>
      <w:lvlText w:val="•"/>
      <w:lvlJc w:val="left"/>
      <w:pPr>
        <w:ind w:left="1129" w:hanging="206"/>
      </w:pPr>
      <w:rPr>
        <w:rFonts w:hint="default"/>
        <w:lang w:val="fr-FR" w:eastAsia="en-US" w:bidi="ar-SA"/>
      </w:rPr>
    </w:lvl>
    <w:lvl w:ilvl="4">
      <w:start w:val="0"/>
      <w:numFmt w:val="bullet"/>
      <w:lvlText w:val="•"/>
      <w:lvlJc w:val="left"/>
      <w:pPr>
        <w:ind w:left="1432" w:hanging="206"/>
      </w:pPr>
      <w:rPr>
        <w:rFonts w:hint="default"/>
        <w:lang w:val="fr-FR" w:eastAsia="en-US" w:bidi="ar-SA"/>
      </w:rPr>
    </w:lvl>
    <w:lvl w:ilvl="5">
      <w:start w:val="0"/>
      <w:numFmt w:val="bullet"/>
      <w:lvlText w:val="•"/>
      <w:lvlJc w:val="left"/>
      <w:pPr>
        <w:ind w:left="1735" w:hanging="206"/>
      </w:pPr>
      <w:rPr>
        <w:rFonts w:hint="default"/>
        <w:lang w:val="fr-FR" w:eastAsia="en-US" w:bidi="ar-SA"/>
      </w:rPr>
    </w:lvl>
    <w:lvl w:ilvl="6">
      <w:start w:val="0"/>
      <w:numFmt w:val="bullet"/>
      <w:lvlText w:val="•"/>
      <w:lvlJc w:val="left"/>
      <w:pPr>
        <w:ind w:left="2038" w:hanging="206"/>
      </w:pPr>
      <w:rPr>
        <w:rFonts w:hint="default"/>
        <w:lang w:val="fr-FR" w:eastAsia="en-US" w:bidi="ar-SA"/>
      </w:rPr>
    </w:lvl>
    <w:lvl w:ilvl="7">
      <w:start w:val="0"/>
      <w:numFmt w:val="bullet"/>
      <w:lvlText w:val="•"/>
      <w:lvlJc w:val="left"/>
      <w:pPr>
        <w:ind w:left="2341" w:hanging="206"/>
      </w:pPr>
      <w:rPr>
        <w:rFonts w:hint="default"/>
        <w:lang w:val="fr-FR" w:eastAsia="en-US" w:bidi="ar-SA"/>
      </w:rPr>
    </w:lvl>
    <w:lvl w:ilvl="8">
      <w:start w:val="0"/>
      <w:numFmt w:val="bullet"/>
      <w:lvlText w:val="•"/>
      <w:lvlJc w:val="left"/>
      <w:pPr>
        <w:ind w:left="2644" w:hanging="206"/>
      </w:pPr>
      <w:rPr>
        <w:rFonts w:hint="default"/>
        <w:lang w:val="fr-FR" w:eastAsia="en-US" w:bidi="ar-SA"/>
      </w:rPr>
    </w:lvl>
  </w:abstractNum>
  <w:abstractNum w:abstractNumId="758">
    <w:multiLevelType w:val="hybridMultilevel"/>
    <w:lvl w:ilvl="0">
      <w:start w:val="0"/>
      <w:numFmt w:val="bullet"/>
      <w:lvlText w:val=""/>
      <w:lvlJc w:val="left"/>
      <w:pPr>
        <w:ind w:left="289" w:hanging="248"/>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577" w:hanging="248"/>
      </w:pPr>
      <w:rPr>
        <w:rFonts w:hint="default"/>
        <w:lang w:val="fr-FR" w:eastAsia="en-US" w:bidi="ar-SA"/>
      </w:rPr>
    </w:lvl>
    <w:lvl w:ilvl="2">
      <w:start w:val="0"/>
      <w:numFmt w:val="bullet"/>
      <w:lvlText w:val="•"/>
      <w:lvlJc w:val="left"/>
      <w:pPr>
        <w:ind w:left="874" w:hanging="248"/>
      </w:pPr>
      <w:rPr>
        <w:rFonts w:hint="default"/>
        <w:lang w:val="fr-FR" w:eastAsia="en-US" w:bidi="ar-SA"/>
      </w:rPr>
    </w:lvl>
    <w:lvl w:ilvl="3">
      <w:start w:val="0"/>
      <w:numFmt w:val="bullet"/>
      <w:lvlText w:val="•"/>
      <w:lvlJc w:val="left"/>
      <w:pPr>
        <w:ind w:left="1171" w:hanging="248"/>
      </w:pPr>
      <w:rPr>
        <w:rFonts w:hint="default"/>
        <w:lang w:val="fr-FR" w:eastAsia="en-US" w:bidi="ar-SA"/>
      </w:rPr>
    </w:lvl>
    <w:lvl w:ilvl="4">
      <w:start w:val="0"/>
      <w:numFmt w:val="bullet"/>
      <w:lvlText w:val="•"/>
      <w:lvlJc w:val="left"/>
      <w:pPr>
        <w:ind w:left="1468" w:hanging="248"/>
      </w:pPr>
      <w:rPr>
        <w:rFonts w:hint="default"/>
        <w:lang w:val="fr-FR" w:eastAsia="en-US" w:bidi="ar-SA"/>
      </w:rPr>
    </w:lvl>
    <w:lvl w:ilvl="5">
      <w:start w:val="0"/>
      <w:numFmt w:val="bullet"/>
      <w:lvlText w:val="•"/>
      <w:lvlJc w:val="left"/>
      <w:pPr>
        <w:ind w:left="1765" w:hanging="248"/>
      </w:pPr>
      <w:rPr>
        <w:rFonts w:hint="default"/>
        <w:lang w:val="fr-FR" w:eastAsia="en-US" w:bidi="ar-SA"/>
      </w:rPr>
    </w:lvl>
    <w:lvl w:ilvl="6">
      <w:start w:val="0"/>
      <w:numFmt w:val="bullet"/>
      <w:lvlText w:val="•"/>
      <w:lvlJc w:val="left"/>
      <w:pPr>
        <w:ind w:left="2062" w:hanging="248"/>
      </w:pPr>
      <w:rPr>
        <w:rFonts w:hint="default"/>
        <w:lang w:val="fr-FR" w:eastAsia="en-US" w:bidi="ar-SA"/>
      </w:rPr>
    </w:lvl>
    <w:lvl w:ilvl="7">
      <w:start w:val="0"/>
      <w:numFmt w:val="bullet"/>
      <w:lvlText w:val="•"/>
      <w:lvlJc w:val="left"/>
      <w:pPr>
        <w:ind w:left="2359" w:hanging="248"/>
      </w:pPr>
      <w:rPr>
        <w:rFonts w:hint="default"/>
        <w:lang w:val="fr-FR" w:eastAsia="en-US" w:bidi="ar-SA"/>
      </w:rPr>
    </w:lvl>
    <w:lvl w:ilvl="8">
      <w:start w:val="0"/>
      <w:numFmt w:val="bullet"/>
      <w:lvlText w:val="•"/>
      <w:lvlJc w:val="left"/>
      <w:pPr>
        <w:ind w:left="2656" w:hanging="248"/>
      </w:pPr>
      <w:rPr>
        <w:rFonts w:hint="default"/>
        <w:lang w:val="fr-FR" w:eastAsia="en-US" w:bidi="ar-SA"/>
      </w:rPr>
    </w:lvl>
  </w:abstractNum>
  <w:abstractNum w:abstractNumId="757">
    <w:multiLevelType w:val="hybridMultilevel"/>
    <w:lvl w:ilvl="0">
      <w:start w:val="0"/>
      <w:numFmt w:val="bullet"/>
      <w:lvlText w:val="●"/>
      <w:lvlJc w:val="left"/>
      <w:pPr>
        <w:ind w:left="527" w:hanging="341"/>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1514" w:hanging="341"/>
      </w:pPr>
      <w:rPr>
        <w:rFonts w:hint="default"/>
        <w:lang w:val="fr-FR" w:eastAsia="en-US" w:bidi="ar-SA"/>
      </w:rPr>
    </w:lvl>
    <w:lvl w:ilvl="2">
      <w:start w:val="0"/>
      <w:numFmt w:val="bullet"/>
      <w:lvlText w:val="•"/>
      <w:lvlJc w:val="left"/>
      <w:pPr>
        <w:ind w:left="2509" w:hanging="341"/>
      </w:pPr>
      <w:rPr>
        <w:rFonts w:hint="default"/>
        <w:lang w:val="fr-FR" w:eastAsia="en-US" w:bidi="ar-SA"/>
      </w:rPr>
    </w:lvl>
    <w:lvl w:ilvl="3">
      <w:start w:val="0"/>
      <w:numFmt w:val="bullet"/>
      <w:lvlText w:val="•"/>
      <w:lvlJc w:val="left"/>
      <w:pPr>
        <w:ind w:left="3503" w:hanging="341"/>
      </w:pPr>
      <w:rPr>
        <w:rFonts w:hint="default"/>
        <w:lang w:val="fr-FR" w:eastAsia="en-US" w:bidi="ar-SA"/>
      </w:rPr>
    </w:lvl>
    <w:lvl w:ilvl="4">
      <w:start w:val="0"/>
      <w:numFmt w:val="bullet"/>
      <w:lvlText w:val="•"/>
      <w:lvlJc w:val="left"/>
      <w:pPr>
        <w:ind w:left="4498" w:hanging="341"/>
      </w:pPr>
      <w:rPr>
        <w:rFonts w:hint="default"/>
        <w:lang w:val="fr-FR" w:eastAsia="en-US" w:bidi="ar-SA"/>
      </w:rPr>
    </w:lvl>
    <w:lvl w:ilvl="5">
      <w:start w:val="0"/>
      <w:numFmt w:val="bullet"/>
      <w:lvlText w:val="•"/>
      <w:lvlJc w:val="left"/>
      <w:pPr>
        <w:ind w:left="5493" w:hanging="341"/>
      </w:pPr>
      <w:rPr>
        <w:rFonts w:hint="default"/>
        <w:lang w:val="fr-FR" w:eastAsia="en-US" w:bidi="ar-SA"/>
      </w:rPr>
    </w:lvl>
    <w:lvl w:ilvl="6">
      <w:start w:val="0"/>
      <w:numFmt w:val="bullet"/>
      <w:lvlText w:val="•"/>
      <w:lvlJc w:val="left"/>
      <w:pPr>
        <w:ind w:left="6487" w:hanging="341"/>
      </w:pPr>
      <w:rPr>
        <w:rFonts w:hint="default"/>
        <w:lang w:val="fr-FR" w:eastAsia="en-US" w:bidi="ar-SA"/>
      </w:rPr>
    </w:lvl>
    <w:lvl w:ilvl="7">
      <w:start w:val="0"/>
      <w:numFmt w:val="bullet"/>
      <w:lvlText w:val="•"/>
      <w:lvlJc w:val="left"/>
      <w:pPr>
        <w:ind w:left="7482" w:hanging="341"/>
      </w:pPr>
      <w:rPr>
        <w:rFonts w:hint="default"/>
        <w:lang w:val="fr-FR" w:eastAsia="en-US" w:bidi="ar-SA"/>
      </w:rPr>
    </w:lvl>
    <w:lvl w:ilvl="8">
      <w:start w:val="0"/>
      <w:numFmt w:val="bullet"/>
      <w:lvlText w:val="•"/>
      <w:lvlJc w:val="left"/>
      <w:pPr>
        <w:ind w:left="8476" w:hanging="341"/>
      </w:pPr>
      <w:rPr>
        <w:rFonts w:hint="default"/>
        <w:lang w:val="fr-FR" w:eastAsia="en-US" w:bidi="ar-SA"/>
      </w:rPr>
    </w:lvl>
  </w:abstractNum>
  <w:abstractNum w:abstractNumId="756">
    <w:multiLevelType w:val="hybridMultilevel"/>
    <w:lvl w:ilvl="0">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69" w:hanging="285"/>
      </w:pPr>
      <w:rPr>
        <w:rFonts w:hint="default"/>
        <w:lang w:val="fr-FR" w:eastAsia="en-US" w:bidi="ar-SA"/>
      </w:rPr>
    </w:lvl>
    <w:lvl w:ilvl="2">
      <w:start w:val="0"/>
      <w:numFmt w:val="bullet"/>
      <w:lvlText w:val="•"/>
      <w:lvlJc w:val="left"/>
      <w:pPr>
        <w:ind w:left="1279" w:hanging="285"/>
      </w:pPr>
      <w:rPr>
        <w:rFonts w:hint="default"/>
        <w:lang w:val="fr-FR" w:eastAsia="en-US" w:bidi="ar-SA"/>
      </w:rPr>
    </w:lvl>
    <w:lvl w:ilvl="3">
      <w:start w:val="0"/>
      <w:numFmt w:val="bullet"/>
      <w:lvlText w:val="•"/>
      <w:lvlJc w:val="left"/>
      <w:pPr>
        <w:ind w:left="1689" w:hanging="285"/>
      </w:pPr>
      <w:rPr>
        <w:rFonts w:hint="default"/>
        <w:lang w:val="fr-FR" w:eastAsia="en-US" w:bidi="ar-SA"/>
      </w:rPr>
    </w:lvl>
    <w:lvl w:ilvl="4">
      <w:start w:val="0"/>
      <w:numFmt w:val="bullet"/>
      <w:lvlText w:val="•"/>
      <w:lvlJc w:val="left"/>
      <w:pPr>
        <w:ind w:left="2098" w:hanging="285"/>
      </w:pPr>
      <w:rPr>
        <w:rFonts w:hint="default"/>
        <w:lang w:val="fr-FR" w:eastAsia="en-US" w:bidi="ar-SA"/>
      </w:rPr>
    </w:lvl>
    <w:lvl w:ilvl="5">
      <w:start w:val="0"/>
      <w:numFmt w:val="bullet"/>
      <w:lvlText w:val="•"/>
      <w:lvlJc w:val="left"/>
      <w:pPr>
        <w:ind w:left="2508" w:hanging="285"/>
      </w:pPr>
      <w:rPr>
        <w:rFonts w:hint="default"/>
        <w:lang w:val="fr-FR" w:eastAsia="en-US" w:bidi="ar-SA"/>
      </w:rPr>
    </w:lvl>
    <w:lvl w:ilvl="6">
      <w:start w:val="0"/>
      <w:numFmt w:val="bullet"/>
      <w:lvlText w:val="•"/>
      <w:lvlJc w:val="left"/>
      <w:pPr>
        <w:ind w:left="2918" w:hanging="285"/>
      </w:pPr>
      <w:rPr>
        <w:rFonts w:hint="default"/>
        <w:lang w:val="fr-FR" w:eastAsia="en-US" w:bidi="ar-SA"/>
      </w:rPr>
    </w:lvl>
    <w:lvl w:ilvl="7">
      <w:start w:val="0"/>
      <w:numFmt w:val="bullet"/>
      <w:lvlText w:val="•"/>
      <w:lvlJc w:val="left"/>
      <w:pPr>
        <w:ind w:left="3327" w:hanging="285"/>
      </w:pPr>
      <w:rPr>
        <w:rFonts w:hint="default"/>
        <w:lang w:val="fr-FR" w:eastAsia="en-US" w:bidi="ar-SA"/>
      </w:rPr>
    </w:lvl>
    <w:lvl w:ilvl="8">
      <w:start w:val="0"/>
      <w:numFmt w:val="bullet"/>
      <w:lvlText w:val="•"/>
      <w:lvlJc w:val="left"/>
      <w:pPr>
        <w:ind w:left="3737" w:hanging="285"/>
      </w:pPr>
      <w:rPr>
        <w:rFonts w:hint="default"/>
        <w:lang w:val="fr-FR" w:eastAsia="en-US" w:bidi="ar-SA"/>
      </w:rPr>
    </w:lvl>
  </w:abstractNum>
  <w:abstractNum w:abstractNumId="755">
    <w:multiLevelType w:val="hybridMultilevel"/>
    <w:lvl w:ilvl="0">
      <w:start w:val="0"/>
      <w:numFmt w:val="bullet"/>
      <w:lvlText w:val="-"/>
      <w:lvlJc w:val="left"/>
      <w:pPr>
        <w:ind w:left="440" w:hanging="13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51" w:hanging="136"/>
      </w:pPr>
      <w:rPr>
        <w:rFonts w:hint="default"/>
        <w:lang w:val="fr-FR" w:eastAsia="en-US" w:bidi="ar-SA"/>
      </w:rPr>
    </w:lvl>
    <w:lvl w:ilvl="2">
      <w:start w:val="0"/>
      <w:numFmt w:val="bullet"/>
      <w:lvlText w:val="•"/>
      <w:lvlJc w:val="left"/>
      <w:pPr>
        <w:ind w:left="1263" w:hanging="136"/>
      </w:pPr>
      <w:rPr>
        <w:rFonts w:hint="default"/>
        <w:lang w:val="fr-FR" w:eastAsia="en-US" w:bidi="ar-SA"/>
      </w:rPr>
    </w:lvl>
    <w:lvl w:ilvl="3">
      <w:start w:val="0"/>
      <w:numFmt w:val="bullet"/>
      <w:lvlText w:val="•"/>
      <w:lvlJc w:val="left"/>
      <w:pPr>
        <w:ind w:left="1675" w:hanging="136"/>
      </w:pPr>
      <w:rPr>
        <w:rFonts w:hint="default"/>
        <w:lang w:val="fr-FR" w:eastAsia="en-US" w:bidi="ar-SA"/>
      </w:rPr>
    </w:lvl>
    <w:lvl w:ilvl="4">
      <w:start w:val="0"/>
      <w:numFmt w:val="bullet"/>
      <w:lvlText w:val="•"/>
      <w:lvlJc w:val="left"/>
      <w:pPr>
        <w:ind w:left="2086" w:hanging="136"/>
      </w:pPr>
      <w:rPr>
        <w:rFonts w:hint="default"/>
        <w:lang w:val="fr-FR" w:eastAsia="en-US" w:bidi="ar-SA"/>
      </w:rPr>
    </w:lvl>
    <w:lvl w:ilvl="5">
      <w:start w:val="0"/>
      <w:numFmt w:val="bullet"/>
      <w:lvlText w:val="•"/>
      <w:lvlJc w:val="left"/>
      <w:pPr>
        <w:ind w:left="2498" w:hanging="136"/>
      </w:pPr>
      <w:rPr>
        <w:rFonts w:hint="default"/>
        <w:lang w:val="fr-FR" w:eastAsia="en-US" w:bidi="ar-SA"/>
      </w:rPr>
    </w:lvl>
    <w:lvl w:ilvl="6">
      <w:start w:val="0"/>
      <w:numFmt w:val="bullet"/>
      <w:lvlText w:val="•"/>
      <w:lvlJc w:val="left"/>
      <w:pPr>
        <w:ind w:left="2910" w:hanging="136"/>
      </w:pPr>
      <w:rPr>
        <w:rFonts w:hint="default"/>
        <w:lang w:val="fr-FR" w:eastAsia="en-US" w:bidi="ar-SA"/>
      </w:rPr>
    </w:lvl>
    <w:lvl w:ilvl="7">
      <w:start w:val="0"/>
      <w:numFmt w:val="bullet"/>
      <w:lvlText w:val="•"/>
      <w:lvlJc w:val="left"/>
      <w:pPr>
        <w:ind w:left="3321" w:hanging="136"/>
      </w:pPr>
      <w:rPr>
        <w:rFonts w:hint="default"/>
        <w:lang w:val="fr-FR" w:eastAsia="en-US" w:bidi="ar-SA"/>
      </w:rPr>
    </w:lvl>
    <w:lvl w:ilvl="8">
      <w:start w:val="0"/>
      <w:numFmt w:val="bullet"/>
      <w:lvlText w:val="•"/>
      <w:lvlJc w:val="left"/>
      <w:pPr>
        <w:ind w:left="3733" w:hanging="136"/>
      </w:pPr>
      <w:rPr>
        <w:rFonts w:hint="default"/>
        <w:lang w:val="fr-FR" w:eastAsia="en-US" w:bidi="ar-SA"/>
      </w:rPr>
    </w:lvl>
  </w:abstractNum>
  <w:abstractNum w:abstractNumId="754">
    <w:multiLevelType w:val="hybridMultilevel"/>
    <w:lvl w:ilvl="0">
      <w:start w:val="0"/>
      <w:numFmt w:val="bullet"/>
      <w:lvlText w:val="-"/>
      <w:lvlJc w:val="left"/>
      <w:pPr>
        <w:ind w:left="428" w:hanging="244"/>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702" w:hanging="244"/>
      </w:pPr>
      <w:rPr>
        <w:rFonts w:hint="default"/>
        <w:lang w:val="fr-FR" w:eastAsia="en-US" w:bidi="ar-SA"/>
      </w:rPr>
    </w:lvl>
    <w:lvl w:ilvl="2">
      <w:start w:val="0"/>
      <w:numFmt w:val="bullet"/>
      <w:lvlText w:val="•"/>
      <w:lvlJc w:val="left"/>
      <w:pPr>
        <w:ind w:left="985" w:hanging="244"/>
      </w:pPr>
      <w:rPr>
        <w:rFonts w:hint="default"/>
        <w:lang w:val="fr-FR" w:eastAsia="en-US" w:bidi="ar-SA"/>
      </w:rPr>
    </w:lvl>
    <w:lvl w:ilvl="3">
      <w:start w:val="0"/>
      <w:numFmt w:val="bullet"/>
      <w:lvlText w:val="•"/>
      <w:lvlJc w:val="left"/>
      <w:pPr>
        <w:ind w:left="1268" w:hanging="244"/>
      </w:pPr>
      <w:rPr>
        <w:rFonts w:hint="default"/>
        <w:lang w:val="fr-FR" w:eastAsia="en-US" w:bidi="ar-SA"/>
      </w:rPr>
    </w:lvl>
    <w:lvl w:ilvl="4">
      <w:start w:val="0"/>
      <w:numFmt w:val="bullet"/>
      <w:lvlText w:val="•"/>
      <w:lvlJc w:val="left"/>
      <w:pPr>
        <w:ind w:left="1550" w:hanging="244"/>
      </w:pPr>
      <w:rPr>
        <w:rFonts w:hint="default"/>
        <w:lang w:val="fr-FR" w:eastAsia="en-US" w:bidi="ar-SA"/>
      </w:rPr>
    </w:lvl>
    <w:lvl w:ilvl="5">
      <w:start w:val="0"/>
      <w:numFmt w:val="bullet"/>
      <w:lvlText w:val="•"/>
      <w:lvlJc w:val="left"/>
      <w:pPr>
        <w:ind w:left="1833" w:hanging="244"/>
      </w:pPr>
      <w:rPr>
        <w:rFonts w:hint="default"/>
        <w:lang w:val="fr-FR" w:eastAsia="en-US" w:bidi="ar-SA"/>
      </w:rPr>
    </w:lvl>
    <w:lvl w:ilvl="6">
      <w:start w:val="0"/>
      <w:numFmt w:val="bullet"/>
      <w:lvlText w:val="•"/>
      <w:lvlJc w:val="left"/>
      <w:pPr>
        <w:ind w:left="2116" w:hanging="244"/>
      </w:pPr>
      <w:rPr>
        <w:rFonts w:hint="default"/>
        <w:lang w:val="fr-FR" w:eastAsia="en-US" w:bidi="ar-SA"/>
      </w:rPr>
    </w:lvl>
    <w:lvl w:ilvl="7">
      <w:start w:val="0"/>
      <w:numFmt w:val="bullet"/>
      <w:lvlText w:val="•"/>
      <w:lvlJc w:val="left"/>
      <w:pPr>
        <w:ind w:left="2398" w:hanging="244"/>
      </w:pPr>
      <w:rPr>
        <w:rFonts w:hint="default"/>
        <w:lang w:val="fr-FR" w:eastAsia="en-US" w:bidi="ar-SA"/>
      </w:rPr>
    </w:lvl>
    <w:lvl w:ilvl="8">
      <w:start w:val="0"/>
      <w:numFmt w:val="bullet"/>
      <w:lvlText w:val="•"/>
      <w:lvlJc w:val="left"/>
      <w:pPr>
        <w:ind w:left="2681" w:hanging="244"/>
      </w:pPr>
      <w:rPr>
        <w:rFonts w:hint="default"/>
        <w:lang w:val="fr-FR" w:eastAsia="en-US" w:bidi="ar-SA"/>
      </w:rPr>
    </w:lvl>
  </w:abstractNum>
  <w:abstractNum w:abstractNumId="753">
    <w:multiLevelType w:val="hybridMultilevel"/>
    <w:lvl w:ilvl="0">
      <w:start w:val="0"/>
      <w:numFmt w:val="bullet"/>
      <w:lvlText w:val="●"/>
      <w:lvlJc w:val="left"/>
      <w:pPr>
        <w:ind w:left="48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6" w:hanging="285"/>
      </w:pPr>
      <w:rPr>
        <w:rFonts w:hint="default"/>
        <w:lang w:val="fr-FR" w:eastAsia="en-US" w:bidi="ar-SA"/>
      </w:rPr>
    </w:lvl>
    <w:lvl w:ilvl="2">
      <w:start w:val="0"/>
      <w:numFmt w:val="bullet"/>
      <w:lvlText w:val="•"/>
      <w:lvlJc w:val="left"/>
      <w:pPr>
        <w:ind w:left="1033" w:hanging="285"/>
      </w:pPr>
      <w:rPr>
        <w:rFonts w:hint="default"/>
        <w:lang w:val="fr-FR" w:eastAsia="en-US" w:bidi="ar-SA"/>
      </w:rPr>
    </w:lvl>
    <w:lvl w:ilvl="3">
      <w:start w:val="0"/>
      <w:numFmt w:val="bullet"/>
      <w:lvlText w:val="•"/>
      <w:lvlJc w:val="left"/>
      <w:pPr>
        <w:ind w:left="1310" w:hanging="285"/>
      </w:pPr>
      <w:rPr>
        <w:rFonts w:hint="default"/>
        <w:lang w:val="fr-FR" w:eastAsia="en-US" w:bidi="ar-SA"/>
      </w:rPr>
    </w:lvl>
    <w:lvl w:ilvl="4">
      <w:start w:val="0"/>
      <w:numFmt w:val="bullet"/>
      <w:lvlText w:val="•"/>
      <w:lvlJc w:val="left"/>
      <w:pPr>
        <w:ind w:left="1586" w:hanging="285"/>
      </w:pPr>
      <w:rPr>
        <w:rFonts w:hint="default"/>
        <w:lang w:val="fr-FR" w:eastAsia="en-US" w:bidi="ar-SA"/>
      </w:rPr>
    </w:lvl>
    <w:lvl w:ilvl="5">
      <w:start w:val="0"/>
      <w:numFmt w:val="bullet"/>
      <w:lvlText w:val="•"/>
      <w:lvlJc w:val="left"/>
      <w:pPr>
        <w:ind w:left="1863" w:hanging="285"/>
      </w:pPr>
      <w:rPr>
        <w:rFonts w:hint="default"/>
        <w:lang w:val="fr-FR" w:eastAsia="en-US" w:bidi="ar-SA"/>
      </w:rPr>
    </w:lvl>
    <w:lvl w:ilvl="6">
      <w:start w:val="0"/>
      <w:numFmt w:val="bullet"/>
      <w:lvlText w:val="•"/>
      <w:lvlJc w:val="left"/>
      <w:pPr>
        <w:ind w:left="2140" w:hanging="285"/>
      </w:pPr>
      <w:rPr>
        <w:rFonts w:hint="default"/>
        <w:lang w:val="fr-FR" w:eastAsia="en-US" w:bidi="ar-SA"/>
      </w:rPr>
    </w:lvl>
    <w:lvl w:ilvl="7">
      <w:start w:val="0"/>
      <w:numFmt w:val="bullet"/>
      <w:lvlText w:val="•"/>
      <w:lvlJc w:val="left"/>
      <w:pPr>
        <w:ind w:left="2416" w:hanging="285"/>
      </w:pPr>
      <w:rPr>
        <w:rFonts w:hint="default"/>
        <w:lang w:val="fr-FR" w:eastAsia="en-US" w:bidi="ar-SA"/>
      </w:rPr>
    </w:lvl>
    <w:lvl w:ilvl="8">
      <w:start w:val="0"/>
      <w:numFmt w:val="bullet"/>
      <w:lvlText w:val="•"/>
      <w:lvlJc w:val="left"/>
      <w:pPr>
        <w:ind w:left="2693" w:hanging="285"/>
      </w:pPr>
      <w:rPr>
        <w:rFonts w:hint="default"/>
        <w:lang w:val="fr-FR" w:eastAsia="en-US" w:bidi="ar-SA"/>
      </w:rPr>
    </w:lvl>
  </w:abstractNum>
  <w:abstractNum w:abstractNumId="752">
    <w:multiLevelType w:val="hybridMultilevel"/>
    <w:lvl w:ilvl="0">
      <w:start w:val="0"/>
      <w:numFmt w:val="bullet"/>
      <w:lvlText w:val="●"/>
      <w:lvlJc w:val="left"/>
      <w:pPr>
        <w:ind w:left="526"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12" w:hanging="341"/>
      </w:pPr>
      <w:rPr>
        <w:rFonts w:hint="default"/>
        <w:lang w:val="fr-FR" w:eastAsia="en-US" w:bidi="ar-SA"/>
      </w:rPr>
    </w:lvl>
    <w:lvl w:ilvl="2">
      <w:start w:val="0"/>
      <w:numFmt w:val="bullet"/>
      <w:lvlText w:val="•"/>
      <w:lvlJc w:val="left"/>
      <w:pPr>
        <w:ind w:left="2505" w:hanging="341"/>
      </w:pPr>
      <w:rPr>
        <w:rFonts w:hint="default"/>
        <w:lang w:val="fr-FR" w:eastAsia="en-US" w:bidi="ar-SA"/>
      </w:rPr>
    </w:lvl>
    <w:lvl w:ilvl="3">
      <w:start w:val="0"/>
      <w:numFmt w:val="bullet"/>
      <w:lvlText w:val="•"/>
      <w:lvlJc w:val="left"/>
      <w:pPr>
        <w:ind w:left="3498" w:hanging="341"/>
      </w:pPr>
      <w:rPr>
        <w:rFonts w:hint="default"/>
        <w:lang w:val="fr-FR" w:eastAsia="en-US" w:bidi="ar-SA"/>
      </w:rPr>
    </w:lvl>
    <w:lvl w:ilvl="4">
      <w:start w:val="0"/>
      <w:numFmt w:val="bullet"/>
      <w:lvlText w:val="•"/>
      <w:lvlJc w:val="left"/>
      <w:pPr>
        <w:ind w:left="4490" w:hanging="341"/>
      </w:pPr>
      <w:rPr>
        <w:rFonts w:hint="default"/>
        <w:lang w:val="fr-FR" w:eastAsia="en-US" w:bidi="ar-SA"/>
      </w:rPr>
    </w:lvl>
    <w:lvl w:ilvl="5">
      <w:start w:val="0"/>
      <w:numFmt w:val="bullet"/>
      <w:lvlText w:val="•"/>
      <w:lvlJc w:val="left"/>
      <w:pPr>
        <w:ind w:left="5483" w:hanging="341"/>
      </w:pPr>
      <w:rPr>
        <w:rFonts w:hint="default"/>
        <w:lang w:val="fr-FR" w:eastAsia="en-US" w:bidi="ar-SA"/>
      </w:rPr>
    </w:lvl>
    <w:lvl w:ilvl="6">
      <w:start w:val="0"/>
      <w:numFmt w:val="bullet"/>
      <w:lvlText w:val="•"/>
      <w:lvlJc w:val="left"/>
      <w:pPr>
        <w:ind w:left="6476" w:hanging="341"/>
      </w:pPr>
      <w:rPr>
        <w:rFonts w:hint="default"/>
        <w:lang w:val="fr-FR" w:eastAsia="en-US" w:bidi="ar-SA"/>
      </w:rPr>
    </w:lvl>
    <w:lvl w:ilvl="7">
      <w:start w:val="0"/>
      <w:numFmt w:val="bullet"/>
      <w:lvlText w:val="•"/>
      <w:lvlJc w:val="left"/>
      <w:pPr>
        <w:ind w:left="7468" w:hanging="341"/>
      </w:pPr>
      <w:rPr>
        <w:rFonts w:hint="default"/>
        <w:lang w:val="fr-FR" w:eastAsia="en-US" w:bidi="ar-SA"/>
      </w:rPr>
    </w:lvl>
    <w:lvl w:ilvl="8">
      <w:start w:val="0"/>
      <w:numFmt w:val="bullet"/>
      <w:lvlText w:val="•"/>
      <w:lvlJc w:val="left"/>
      <w:pPr>
        <w:ind w:left="8461" w:hanging="341"/>
      </w:pPr>
      <w:rPr>
        <w:rFonts w:hint="default"/>
        <w:lang w:val="fr-FR" w:eastAsia="en-US" w:bidi="ar-SA"/>
      </w:rPr>
    </w:lvl>
  </w:abstractNum>
  <w:abstractNum w:abstractNumId="751">
    <w:multiLevelType w:val="hybridMultilevel"/>
    <w:lvl w:ilvl="0">
      <w:start w:val="0"/>
      <w:numFmt w:val="bullet"/>
      <w:lvlText w:val="-"/>
      <w:lvlJc w:val="left"/>
      <w:pPr>
        <w:ind w:left="107" w:hanging="1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85" w:hanging="141"/>
      </w:pPr>
      <w:rPr>
        <w:rFonts w:hint="default"/>
        <w:lang w:val="fr-FR" w:eastAsia="en-US" w:bidi="ar-SA"/>
      </w:rPr>
    </w:lvl>
    <w:lvl w:ilvl="2">
      <w:start w:val="0"/>
      <w:numFmt w:val="bullet"/>
      <w:lvlText w:val="•"/>
      <w:lvlJc w:val="left"/>
      <w:pPr>
        <w:ind w:left="1070" w:hanging="141"/>
      </w:pPr>
      <w:rPr>
        <w:rFonts w:hint="default"/>
        <w:lang w:val="fr-FR" w:eastAsia="en-US" w:bidi="ar-SA"/>
      </w:rPr>
    </w:lvl>
    <w:lvl w:ilvl="3">
      <w:start w:val="0"/>
      <w:numFmt w:val="bullet"/>
      <w:lvlText w:val="•"/>
      <w:lvlJc w:val="left"/>
      <w:pPr>
        <w:ind w:left="1555" w:hanging="141"/>
      </w:pPr>
      <w:rPr>
        <w:rFonts w:hint="default"/>
        <w:lang w:val="fr-FR" w:eastAsia="en-US" w:bidi="ar-SA"/>
      </w:rPr>
    </w:lvl>
    <w:lvl w:ilvl="4">
      <w:start w:val="0"/>
      <w:numFmt w:val="bullet"/>
      <w:lvlText w:val="•"/>
      <w:lvlJc w:val="left"/>
      <w:pPr>
        <w:ind w:left="2040" w:hanging="141"/>
      </w:pPr>
      <w:rPr>
        <w:rFonts w:hint="default"/>
        <w:lang w:val="fr-FR" w:eastAsia="en-US" w:bidi="ar-SA"/>
      </w:rPr>
    </w:lvl>
    <w:lvl w:ilvl="5">
      <w:start w:val="0"/>
      <w:numFmt w:val="bullet"/>
      <w:lvlText w:val="•"/>
      <w:lvlJc w:val="left"/>
      <w:pPr>
        <w:ind w:left="2525" w:hanging="141"/>
      </w:pPr>
      <w:rPr>
        <w:rFonts w:hint="default"/>
        <w:lang w:val="fr-FR" w:eastAsia="en-US" w:bidi="ar-SA"/>
      </w:rPr>
    </w:lvl>
    <w:lvl w:ilvl="6">
      <w:start w:val="0"/>
      <w:numFmt w:val="bullet"/>
      <w:lvlText w:val="•"/>
      <w:lvlJc w:val="left"/>
      <w:pPr>
        <w:ind w:left="3010" w:hanging="141"/>
      </w:pPr>
      <w:rPr>
        <w:rFonts w:hint="default"/>
        <w:lang w:val="fr-FR" w:eastAsia="en-US" w:bidi="ar-SA"/>
      </w:rPr>
    </w:lvl>
    <w:lvl w:ilvl="7">
      <w:start w:val="0"/>
      <w:numFmt w:val="bullet"/>
      <w:lvlText w:val="•"/>
      <w:lvlJc w:val="left"/>
      <w:pPr>
        <w:ind w:left="3495" w:hanging="141"/>
      </w:pPr>
      <w:rPr>
        <w:rFonts w:hint="default"/>
        <w:lang w:val="fr-FR" w:eastAsia="en-US" w:bidi="ar-SA"/>
      </w:rPr>
    </w:lvl>
    <w:lvl w:ilvl="8">
      <w:start w:val="0"/>
      <w:numFmt w:val="bullet"/>
      <w:lvlText w:val="•"/>
      <w:lvlJc w:val="left"/>
      <w:pPr>
        <w:ind w:left="3980" w:hanging="141"/>
      </w:pPr>
      <w:rPr>
        <w:rFonts w:hint="default"/>
        <w:lang w:val="fr-FR" w:eastAsia="en-US" w:bidi="ar-SA"/>
      </w:rPr>
    </w:lvl>
  </w:abstractNum>
  <w:abstractNum w:abstractNumId="750">
    <w:multiLevelType w:val="hybridMultilevel"/>
    <w:lvl w:ilvl="0">
      <w:start w:val="0"/>
      <w:numFmt w:val="bullet"/>
      <w:lvlText w:val="●"/>
      <w:lvlJc w:val="left"/>
      <w:pPr>
        <w:ind w:left="468" w:hanging="360"/>
      </w:pPr>
      <w:rPr>
        <w:rFonts w:hint="default" w:ascii="Times New Roman" w:hAnsi="Times New Roman" w:eastAsia="Times New Roman" w:cs="Times New Roman"/>
        <w:b w:val="0"/>
        <w:bCs w:val="0"/>
        <w:i w:val="0"/>
        <w:iCs w:val="0"/>
        <w:color w:val="171717"/>
        <w:spacing w:val="0"/>
        <w:w w:val="100"/>
        <w:sz w:val="24"/>
        <w:szCs w:val="24"/>
        <w:lang w:val="fr-FR" w:eastAsia="en-US" w:bidi="ar-SA"/>
      </w:rPr>
    </w:lvl>
    <w:lvl w:ilvl="1">
      <w:start w:val="0"/>
      <w:numFmt w:val="bullet"/>
      <w:lvlText w:val="-"/>
      <w:lvlJc w:val="left"/>
      <w:pPr>
        <w:ind w:left="426" w:hanging="149"/>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2">
      <w:start w:val="0"/>
      <w:numFmt w:val="bullet"/>
      <w:lvlText w:val="•"/>
      <w:lvlJc w:val="left"/>
      <w:pPr>
        <w:ind w:left="754" w:hanging="149"/>
      </w:pPr>
      <w:rPr>
        <w:rFonts w:hint="default"/>
        <w:lang w:val="fr-FR" w:eastAsia="en-US" w:bidi="ar-SA"/>
      </w:rPr>
    </w:lvl>
    <w:lvl w:ilvl="3">
      <w:start w:val="0"/>
      <w:numFmt w:val="bullet"/>
      <w:lvlText w:val="•"/>
      <w:lvlJc w:val="left"/>
      <w:pPr>
        <w:ind w:left="1048" w:hanging="149"/>
      </w:pPr>
      <w:rPr>
        <w:rFonts w:hint="default"/>
        <w:lang w:val="fr-FR" w:eastAsia="en-US" w:bidi="ar-SA"/>
      </w:rPr>
    </w:lvl>
    <w:lvl w:ilvl="4">
      <w:start w:val="0"/>
      <w:numFmt w:val="bullet"/>
      <w:lvlText w:val="•"/>
      <w:lvlJc w:val="left"/>
      <w:pPr>
        <w:ind w:left="1342" w:hanging="149"/>
      </w:pPr>
      <w:rPr>
        <w:rFonts w:hint="default"/>
        <w:lang w:val="fr-FR" w:eastAsia="en-US" w:bidi="ar-SA"/>
      </w:rPr>
    </w:lvl>
    <w:lvl w:ilvl="5">
      <w:start w:val="0"/>
      <w:numFmt w:val="bullet"/>
      <w:lvlText w:val="•"/>
      <w:lvlJc w:val="left"/>
      <w:pPr>
        <w:ind w:left="1636" w:hanging="149"/>
      </w:pPr>
      <w:rPr>
        <w:rFonts w:hint="default"/>
        <w:lang w:val="fr-FR" w:eastAsia="en-US" w:bidi="ar-SA"/>
      </w:rPr>
    </w:lvl>
    <w:lvl w:ilvl="6">
      <w:start w:val="0"/>
      <w:numFmt w:val="bullet"/>
      <w:lvlText w:val="•"/>
      <w:lvlJc w:val="left"/>
      <w:pPr>
        <w:ind w:left="1931" w:hanging="149"/>
      </w:pPr>
      <w:rPr>
        <w:rFonts w:hint="default"/>
        <w:lang w:val="fr-FR" w:eastAsia="en-US" w:bidi="ar-SA"/>
      </w:rPr>
    </w:lvl>
    <w:lvl w:ilvl="7">
      <w:start w:val="0"/>
      <w:numFmt w:val="bullet"/>
      <w:lvlText w:val="•"/>
      <w:lvlJc w:val="left"/>
      <w:pPr>
        <w:ind w:left="2225" w:hanging="149"/>
      </w:pPr>
      <w:rPr>
        <w:rFonts w:hint="default"/>
        <w:lang w:val="fr-FR" w:eastAsia="en-US" w:bidi="ar-SA"/>
      </w:rPr>
    </w:lvl>
    <w:lvl w:ilvl="8">
      <w:start w:val="0"/>
      <w:numFmt w:val="bullet"/>
      <w:lvlText w:val="•"/>
      <w:lvlJc w:val="left"/>
      <w:pPr>
        <w:ind w:left="2519" w:hanging="149"/>
      </w:pPr>
      <w:rPr>
        <w:rFonts w:hint="default"/>
        <w:lang w:val="fr-FR" w:eastAsia="en-US" w:bidi="ar-SA"/>
      </w:rPr>
    </w:lvl>
  </w:abstractNum>
  <w:abstractNum w:abstractNumId="749">
    <w:multiLevelType w:val="hybridMultilevel"/>
    <w:lvl w:ilvl="0">
      <w:start w:val="0"/>
      <w:numFmt w:val="bullet"/>
      <w:lvlText w:val="●"/>
      <w:lvlJc w:val="left"/>
      <w:pPr>
        <w:ind w:left="526"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12" w:hanging="341"/>
      </w:pPr>
      <w:rPr>
        <w:rFonts w:hint="default"/>
        <w:lang w:val="fr-FR" w:eastAsia="en-US" w:bidi="ar-SA"/>
      </w:rPr>
    </w:lvl>
    <w:lvl w:ilvl="2">
      <w:start w:val="0"/>
      <w:numFmt w:val="bullet"/>
      <w:lvlText w:val="•"/>
      <w:lvlJc w:val="left"/>
      <w:pPr>
        <w:ind w:left="2505" w:hanging="341"/>
      </w:pPr>
      <w:rPr>
        <w:rFonts w:hint="default"/>
        <w:lang w:val="fr-FR" w:eastAsia="en-US" w:bidi="ar-SA"/>
      </w:rPr>
    </w:lvl>
    <w:lvl w:ilvl="3">
      <w:start w:val="0"/>
      <w:numFmt w:val="bullet"/>
      <w:lvlText w:val="•"/>
      <w:lvlJc w:val="left"/>
      <w:pPr>
        <w:ind w:left="3498" w:hanging="341"/>
      </w:pPr>
      <w:rPr>
        <w:rFonts w:hint="default"/>
        <w:lang w:val="fr-FR" w:eastAsia="en-US" w:bidi="ar-SA"/>
      </w:rPr>
    </w:lvl>
    <w:lvl w:ilvl="4">
      <w:start w:val="0"/>
      <w:numFmt w:val="bullet"/>
      <w:lvlText w:val="•"/>
      <w:lvlJc w:val="left"/>
      <w:pPr>
        <w:ind w:left="4491" w:hanging="341"/>
      </w:pPr>
      <w:rPr>
        <w:rFonts w:hint="default"/>
        <w:lang w:val="fr-FR" w:eastAsia="en-US" w:bidi="ar-SA"/>
      </w:rPr>
    </w:lvl>
    <w:lvl w:ilvl="5">
      <w:start w:val="0"/>
      <w:numFmt w:val="bullet"/>
      <w:lvlText w:val="•"/>
      <w:lvlJc w:val="left"/>
      <w:pPr>
        <w:ind w:left="5484" w:hanging="341"/>
      </w:pPr>
      <w:rPr>
        <w:rFonts w:hint="default"/>
        <w:lang w:val="fr-FR" w:eastAsia="en-US" w:bidi="ar-SA"/>
      </w:rPr>
    </w:lvl>
    <w:lvl w:ilvl="6">
      <w:start w:val="0"/>
      <w:numFmt w:val="bullet"/>
      <w:lvlText w:val="•"/>
      <w:lvlJc w:val="left"/>
      <w:pPr>
        <w:ind w:left="6476" w:hanging="341"/>
      </w:pPr>
      <w:rPr>
        <w:rFonts w:hint="default"/>
        <w:lang w:val="fr-FR" w:eastAsia="en-US" w:bidi="ar-SA"/>
      </w:rPr>
    </w:lvl>
    <w:lvl w:ilvl="7">
      <w:start w:val="0"/>
      <w:numFmt w:val="bullet"/>
      <w:lvlText w:val="•"/>
      <w:lvlJc w:val="left"/>
      <w:pPr>
        <w:ind w:left="7469" w:hanging="341"/>
      </w:pPr>
      <w:rPr>
        <w:rFonts w:hint="default"/>
        <w:lang w:val="fr-FR" w:eastAsia="en-US" w:bidi="ar-SA"/>
      </w:rPr>
    </w:lvl>
    <w:lvl w:ilvl="8">
      <w:start w:val="0"/>
      <w:numFmt w:val="bullet"/>
      <w:lvlText w:val="•"/>
      <w:lvlJc w:val="left"/>
      <w:pPr>
        <w:ind w:left="8462" w:hanging="341"/>
      </w:pPr>
      <w:rPr>
        <w:rFonts w:hint="default"/>
        <w:lang w:val="fr-FR" w:eastAsia="en-US" w:bidi="ar-SA"/>
      </w:rPr>
    </w:lvl>
  </w:abstractNum>
  <w:abstractNum w:abstractNumId="748">
    <w:multiLevelType w:val="hybridMultilevel"/>
    <w:lvl w:ilvl="0">
      <w:start w:val="0"/>
      <w:numFmt w:val="bullet"/>
      <w:lvlText w:val="-"/>
      <w:lvlJc w:val="left"/>
      <w:pPr>
        <w:ind w:left="441" w:hanging="13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51" w:hanging="136"/>
      </w:pPr>
      <w:rPr>
        <w:rFonts w:hint="default"/>
        <w:lang w:val="fr-FR" w:eastAsia="en-US" w:bidi="ar-SA"/>
      </w:rPr>
    </w:lvl>
    <w:lvl w:ilvl="2">
      <w:start w:val="0"/>
      <w:numFmt w:val="bullet"/>
      <w:lvlText w:val="•"/>
      <w:lvlJc w:val="left"/>
      <w:pPr>
        <w:ind w:left="1263" w:hanging="136"/>
      </w:pPr>
      <w:rPr>
        <w:rFonts w:hint="default"/>
        <w:lang w:val="fr-FR" w:eastAsia="en-US" w:bidi="ar-SA"/>
      </w:rPr>
    </w:lvl>
    <w:lvl w:ilvl="3">
      <w:start w:val="0"/>
      <w:numFmt w:val="bullet"/>
      <w:lvlText w:val="•"/>
      <w:lvlJc w:val="left"/>
      <w:pPr>
        <w:ind w:left="1675" w:hanging="136"/>
      </w:pPr>
      <w:rPr>
        <w:rFonts w:hint="default"/>
        <w:lang w:val="fr-FR" w:eastAsia="en-US" w:bidi="ar-SA"/>
      </w:rPr>
    </w:lvl>
    <w:lvl w:ilvl="4">
      <w:start w:val="0"/>
      <w:numFmt w:val="bullet"/>
      <w:lvlText w:val="•"/>
      <w:lvlJc w:val="left"/>
      <w:pPr>
        <w:ind w:left="2087" w:hanging="136"/>
      </w:pPr>
      <w:rPr>
        <w:rFonts w:hint="default"/>
        <w:lang w:val="fr-FR" w:eastAsia="en-US" w:bidi="ar-SA"/>
      </w:rPr>
    </w:lvl>
    <w:lvl w:ilvl="5">
      <w:start w:val="0"/>
      <w:numFmt w:val="bullet"/>
      <w:lvlText w:val="•"/>
      <w:lvlJc w:val="left"/>
      <w:pPr>
        <w:ind w:left="2499" w:hanging="136"/>
      </w:pPr>
      <w:rPr>
        <w:rFonts w:hint="default"/>
        <w:lang w:val="fr-FR" w:eastAsia="en-US" w:bidi="ar-SA"/>
      </w:rPr>
    </w:lvl>
    <w:lvl w:ilvl="6">
      <w:start w:val="0"/>
      <w:numFmt w:val="bullet"/>
      <w:lvlText w:val="•"/>
      <w:lvlJc w:val="left"/>
      <w:pPr>
        <w:ind w:left="2910" w:hanging="136"/>
      </w:pPr>
      <w:rPr>
        <w:rFonts w:hint="default"/>
        <w:lang w:val="fr-FR" w:eastAsia="en-US" w:bidi="ar-SA"/>
      </w:rPr>
    </w:lvl>
    <w:lvl w:ilvl="7">
      <w:start w:val="0"/>
      <w:numFmt w:val="bullet"/>
      <w:lvlText w:val="•"/>
      <w:lvlJc w:val="left"/>
      <w:pPr>
        <w:ind w:left="3322" w:hanging="136"/>
      </w:pPr>
      <w:rPr>
        <w:rFonts w:hint="default"/>
        <w:lang w:val="fr-FR" w:eastAsia="en-US" w:bidi="ar-SA"/>
      </w:rPr>
    </w:lvl>
    <w:lvl w:ilvl="8">
      <w:start w:val="0"/>
      <w:numFmt w:val="bullet"/>
      <w:lvlText w:val="•"/>
      <w:lvlJc w:val="left"/>
      <w:pPr>
        <w:ind w:left="3734" w:hanging="136"/>
      </w:pPr>
      <w:rPr>
        <w:rFonts w:hint="default"/>
        <w:lang w:val="fr-FR" w:eastAsia="en-US" w:bidi="ar-SA"/>
      </w:rPr>
    </w:lvl>
  </w:abstractNum>
  <w:abstractNum w:abstractNumId="747">
    <w:multiLevelType w:val="hybridMultilevel"/>
    <w:lvl w:ilvl="0">
      <w:start w:val="0"/>
      <w:numFmt w:val="bullet"/>
      <w:lvlText w:val="●"/>
      <w:lvlJc w:val="left"/>
      <w:pPr>
        <w:ind w:left="486"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67" w:hanging="360"/>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2">
      <w:start w:val="0"/>
      <w:numFmt w:val="bullet"/>
      <w:lvlText w:val="•"/>
      <w:lvlJc w:val="left"/>
      <w:pPr>
        <w:ind w:left="947" w:hanging="360"/>
      </w:pPr>
      <w:rPr>
        <w:rFonts w:hint="default"/>
        <w:lang w:val="fr-FR" w:eastAsia="en-US" w:bidi="ar-SA"/>
      </w:rPr>
    </w:lvl>
    <w:lvl w:ilvl="3">
      <w:start w:val="0"/>
      <w:numFmt w:val="bullet"/>
      <w:lvlText w:val="•"/>
      <w:lvlJc w:val="left"/>
      <w:pPr>
        <w:ind w:left="1234" w:hanging="360"/>
      </w:pPr>
      <w:rPr>
        <w:rFonts w:hint="default"/>
        <w:lang w:val="fr-FR" w:eastAsia="en-US" w:bidi="ar-SA"/>
      </w:rPr>
    </w:lvl>
    <w:lvl w:ilvl="4">
      <w:start w:val="0"/>
      <w:numFmt w:val="bullet"/>
      <w:lvlText w:val="•"/>
      <w:lvlJc w:val="left"/>
      <w:pPr>
        <w:ind w:left="1522" w:hanging="360"/>
      </w:pPr>
      <w:rPr>
        <w:rFonts w:hint="default"/>
        <w:lang w:val="fr-FR" w:eastAsia="en-US" w:bidi="ar-SA"/>
      </w:rPr>
    </w:lvl>
    <w:lvl w:ilvl="5">
      <w:start w:val="0"/>
      <w:numFmt w:val="bullet"/>
      <w:lvlText w:val="•"/>
      <w:lvlJc w:val="left"/>
      <w:pPr>
        <w:ind w:left="1809" w:hanging="360"/>
      </w:pPr>
      <w:rPr>
        <w:rFonts w:hint="default"/>
        <w:lang w:val="fr-FR" w:eastAsia="en-US" w:bidi="ar-SA"/>
      </w:rPr>
    </w:lvl>
    <w:lvl w:ilvl="6">
      <w:start w:val="0"/>
      <w:numFmt w:val="bullet"/>
      <w:lvlText w:val="•"/>
      <w:lvlJc w:val="left"/>
      <w:pPr>
        <w:ind w:left="2096" w:hanging="360"/>
      </w:pPr>
      <w:rPr>
        <w:rFonts w:hint="default"/>
        <w:lang w:val="fr-FR" w:eastAsia="en-US" w:bidi="ar-SA"/>
      </w:rPr>
    </w:lvl>
    <w:lvl w:ilvl="7">
      <w:start w:val="0"/>
      <w:numFmt w:val="bullet"/>
      <w:lvlText w:val="•"/>
      <w:lvlJc w:val="left"/>
      <w:pPr>
        <w:ind w:left="2384" w:hanging="360"/>
      </w:pPr>
      <w:rPr>
        <w:rFonts w:hint="default"/>
        <w:lang w:val="fr-FR" w:eastAsia="en-US" w:bidi="ar-SA"/>
      </w:rPr>
    </w:lvl>
    <w:lvl w:ilvl="8">
      <w:start w:val="0"/>
      <w:numFmt w:val="bullet"/>
      <w:lvlText w:val="•"/>
      <w:lvlJc w:val="left"/>
      <w:pPr>
        <w:ind w:left="2671" w:hanging="360"/>
      </w:pPr>
      <w:rPr>
        <w:rFonts w:hint="default"/>
        <w:lang w:val="fr-FR" w:eastAsia="en-US" w:bidi="ar-SA"/>
      </w:rPr>
    </w:lvl>
  </w:abstractNum>
  <w:abstractNum w:abstractNumId="746">
    <w:multiLevelType w:val="hybridMultilevel"/>
    <w:lvl w:ilvl="0">
      <w:start w:val="0"/>
      <w:numFmt w:val="bullet"/>
      <w:lvlText w:val="●"/>
      <w:lvlJc w:val="left"/>
      <w:pPr>
        <w:ind w:left="527"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01" w:hanging="341"/>
      </w:pPr>
      <w:rPr>
        <w:rFonts w:hint="default"/>
        <w:lang w:val="fr-FR" w:eastAsia="en-US" w:bidi="ar-SA"/>
      </w:rPr>
    </w:lvl>
    <w:lvl w:ilvl="2">
      <w:start w:val="0"/>
      <w:numFmt w:val="bullet"/>
      <w:lvlText w:val="•"/>
      <w:lvlJc w:val="left"/>
      <w:pPr>
        <w:ind w:left="2483" w:hanging="341"/>
      </w:pPr>
      <w:rPr>
        <w:rFonts w:hint="default"/>
        <w:lang w:val="fr-FR" w:eastAsia="en-US" w:bidi="ar-SA"/>
      </w:rPr>
    </w:lvl>
    <w:lvl w:ilvl="3">
      <w:start w:val="0"/>
      <w:numFmt w:val="bullet"/>
      <w:lvlText w:val="•"/>
      <w:lvlJc w:val="left"/>
      <w:pPr>
        <w:ind w:left="3465" w:hanging="341"/>
      </w:pPr>
      <w:rPr>
        <w:rFonts w:hint="default"/>
        <w:lang w:val="fr-FR" w:eastAsia="en-US" w:bidi="ar-SA"/>
      </w:rPr>
    </w:lvl>
    <w:lvl w:ilvl="4">
      <w:start w:val="0"/>
      <w:numFmt w:val="bullet"/>
      <w:lvlText w:val="•"/>
      <w:lvlJc w:val="left"/>
      <w:pPr>
        <w:ind w:left="4447" w:hanging="341"/>
      </w:pPr>
      <w:rPr>
        <w:rFonts w:hint="default"/>
        <w:lang w:val="fr-FR" w:eastAsia="en-US" w:bidi="ar-SA"/>
      </w:rPr>
    </w:lvl>
    <w:lvl w:ilvl="5">
      <w:start w:val="0"/>
      <w:numFmt w:val="bullet"/>
      <w:lvlText w:val="•"/>
      <w:lvlJc w:val="left"/>
      <w:pPr>
        <w:ind w:left="5429" w:hanging="341"/>
      </w:pPr>
      <w:rPr>
        <w:rFonts w:hint="default"/>
        <w:lang w:val="fr-FR" w:eastAsia="en-US" w:bidi="ar-SA"/>
      </w:rPr>
    </w:lvl>
    <w:lvl w:ilvl="6">
      <w:start w:val="0"/>
      <w:numFmt w:val="bullet"/>
      <w:lvlText w:val="•"/>
      <w:lvlJc w:val="left"/>
      <w:pPr>
        <w:ind w:left="6411" w:hanging="341"/>
      </w:pPr>
      <w:rPr>
        <w:rFonts w:hint="default"/>
        <w:lang w:val="fr-FR" w:eastAsia="en-US" w:bidi="ar-SA"/>
      </w:rPr>
    </w:lvl>
    <w:lvl w:ilvl="7">
      <w:start w:val="0"/>
      <w:numFmt w:val="bullet"/>
      <w:lvlText w:val="•"/>
      <w:lvlJc w:val="left"/>
      <w:pPr>
        <w:ind w:left="7393" w:hanging="341"/>
      </w:pPr>
      <w:rPr>
        <w:rFonts w:hint="default"/>
        <w:lang w:val="fr-FR" w:eastAsia="en-US" w:bidi="ar-SA"/>
      </w:rPr>
    </w:lvl>
    <w:lvl w:ilvl="8">
      <w:start w:val="0"/>
      <w:numFmt w:val="bullet"/>
      <w:lvlText w:val="•"/>
      <w:lvlJc w:val="left"/>
      <w:pPr>
        <w:ind w:left="8375" w:hanging="341"/>
      </w:pPr>
      <w:rPr>
        <w:rFonts w:hint="default"/>
        <w:lang w:val="fr-FR" w:eastAsia="en-US" w:bidi="ar-SA"/>
      </w:rPr>
    </w:lvl>
  </w:abstractNum>
  <w:abstractNum w:abstractNumId="745">
    <w:multiLevelType w:val="hybridMultilevel"/>
    <w:lvl w:ilvl="0">
      <w:start w:val="0"/>
      <w:numFmt w:val="bullet"/>
      <w:lvlText w:val="-"/>
      <w:lvlJc w:val="left"/>
      <w:pPr>
        <w:ind w:left="465" w:hanging="28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98" w:hanging="282"/>
      </w:pPr>
      <w:rPr>
        <w:rFonts w:hint="default"/>
        <w:lang w:val="fr-FR" w:eastAsia="en-US" w:bidi="ar-SA"/>
      </w:rPr>
    </w:lvl>
    <w:lvl w:ilvl="2">
      <w:start w:val="0"/>
      <w:numFmt w:val="bullet"/>
      <w:lvlText w:val="•"/>
      <w:lvlJc w:val="left"/>
      <w:pPr>
        <w:ind w:left="1337" w:hanging="282"/>
      </w:pPr>
      <w:rPr>
        <w:rFonts w:hint="default"/>
        <w:lang w:val="fr-FR" w:eastAsia="en-US" w:bidi="ar-SA"/>
      </w:rPr>
    </w:lvl>
    <w:lvl w:ilvl="3">
      <w:start w:val="0"/>
      <w:numFmt w:val="bullet"/>
      <w:lvlText w:val="•"/>
      <w:lvlJc w:val="left"/>
      <w:pPr>
        <w:ind w:left="1776" w:hanging="282"/>
      </w:pPr>
      <w:rPr>
        <w:rFonts w:hint="default"/>
        <w:lang w:val="fr-FR" w:eastAsia="en-US" w:bidi="ar-SA"/>
      </w:rPr>
    </w:lvl>
    <w:lvl w:ilvl="4">
      <w:start w:val="0"/>
      <w:numFmt w:val="bullet"/>
      <w:lvlText w:val="•"/>
      <w:lvlJc w:val="left"/>
      <w:pPr>
        <w:ind w:left="2215" w:hanging="282"/>
      </w:pPr>
      <w:rPr>
        <w:rFonts w:hint="default"/>
        <w:lang w:val="fr-FR" w:eastAsia="en-US" w:bidi="ar-SA"/>
      </w:rPr>
    </w:lvl>
    <w:lvl w:ilvl="5">
      <w:start w:val="0"/>
      <w:numFmt w:val="bullet"/>
      <w:lvlText w:val="•"/>
      <w:lvlJc w:val="left"/>
      <w:pPr>
        <w:ind w:left="2654" w:hanging="282"/>
      </w:pPr>
      <w:rPr>
        <w:rFonts w:hint="default"/>
        <w:lang w:val="fr-FR" w:eastAsia="en-US" w:bidi="ar-SA"/>
      </w:rPr>
    </w:lvl>
    <w:lvl w:ilvl="6">
      <w:start w:val="0"/>
      <w:numFmt w:val="bullet"/>
      <w:lvlText w:val="•"/>
      <w:lvlJc w:val="left"/>
      <w:pPr>
        <w:ind w:left="3092" w:hanging="282"/>
      </w:pPr>
      <w:rPr>
        <w:rFonts w:hint="default"/>
        <w:lang w:val="fr-FR" w:eastAsia="en-US" w:bidi="ar-SA"/>
      </w:rPr>
    </w:lvl>
    <w:lvl w:ilvl="7">
      <w:start w:val="0"/>
      <w:numFmt w:val="bullet"/>
      <w:lvlText w:val="•"/>
      <w:lvlJc w:val="left"/>
      <w:pPr>
        <w:ind w:left="3531" w:hanging="282"/>
      </w:pPr>
      <w:rPr>
        <w:rFonts w:hint="default"/>
        <w:lang w:val="fr-FR" w:eastAsia="en-US" w:bidi="ar-SA"/>
      </w:rPr>
    </w:lvl>
    <w:lvl w:ilvl="8">
      <w:start w:val="0"/>
      <w:numFmt w:val="bullet"/>
      <w:lvlText w:val="•"/>
      <w:lvlJc w:val="left"/>
      <w:pPr>
        <w:ind w:left="3970" w:hanging="282"/>
      </w:pPr>
      <w:rPr>
        <w:rFonts w:hint="default"/>
        <w:lang w:val="fr-FR" w:eastAsia="en-US" w:bidi="ar-SA"/>
      </w:rPr>
    </w:lvl>
  </w:abstractNum>
  <w:abstractNum w:abstractNumId="744">
    <w:multiLevelType w:val="hybridMultilevel"/>
    <w:lvl w:ilvl="0">
      <w:start w:val="0"/>
      <w:numFmt w:val="bullet"/>
      <w:lvlText w:val="-"/>
      <w:lvlJc w:val="left"/>
      <w:pPr>
        <w:ind w:left="337" w:hanging="143"/>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87" w:hanging="36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411" w:hanging="360"/>
      </w:pPr>
      <w:rPr>
        <w:rFonts w:hint="default"/>
        <w:lang w:val="fr-FR" w:eastAsia="en-US" w:bidi="ar-SA"/>
      </w:rPr>
    </w:lvl>
    <w:lvl w:ilvl="3">
      <w:start w:val="0"/>
      <w:numFmt w:val="bullet"/>
      <w:lvlText w:val="•"/>
      <w:lvlJc w:val="left"/>
      <w:pPr>
        <w:ind w:left="1642" w:hanging="360"/>
      </w:pPr>
      <w:rPr>
        <w:rFonts w:hint="default"/>
        <w:lang w:val="fr-FR" w:eastAsia="en-US" w:bidi="ar-SA"/>
      </w:rPr>
    </w:lvl>
    <w:lvl w:ilvl="4">
      <w:start w:val="0"/>
      <w:numFmt w:val="bullet"/>
      <w:lvlText w:val="•"/>
      <w:lvlJc w:val="left"/>
      <w:pPr>
        <w:ind w:left="1874" w:hanging="360"/>
      </w:pPr>
      <w:rPr>
        <w:rFonts w:hint="default"/>
        <w:lang w:val="fr-FR" w:eastAsia="en-US" w:bidi="ar-SA"/>
      </w:rPr>
    </w:lvl>
    <w:lvl w:ilvl="5">
      <w:start w:val="0"/>
      <w:numFmt w:val="bullet"/>
      <w:lvlText w:val="•"/>
      <w:lvlJc w:val="left"/>
      <w:pPr>
        <w:ind w:left="2105" w:hanging="360"/>
      </w:pPr>
      <w:rPr>
        <w:rFonts w:hint="default"/>
        <w:lang w:val="fr-FR" w:eastAsia="en-US" w:bidi="ar-SA"/>
      </w:rPr>
    </w:lvl>
    <w:lvl w:ilvl="6">
      <w:start w:val="0"/>
      <w:numFmt w:val="bullet"/>
      <w:lvlText w:val="•"/>
      <w:lvlJc w:val="left"/>
      <w:pPr>
        <w:ind w:left="2337" w:hanging="360"/>
      </w:pPr>
      <w:rPr>
        <w:rFonts w:hint="default"/>
        <w:lang w:val="fr-FR" w:eastAsia="en-US" w:bidi="ar-SA"/>
      </w:rPr>
    </w:lvl>
    <w:lvl w:ilvl="7">
      <w:start w:val="0"/>
      <w:numFmt w:val="bullet"/>
      <w:lvlText w:val="•"/>
      <w:lvlJc w:val="left"/>
      <w:pPr>
        <w:ind w:left="2568" w:hanging="360"/>
      </w:pPr>
      <w:rPr>
        <w:rFonts w:hint="default"/>
        <w:lang w:val="fr-FR" w:eastAsia="en-US" w:bidi="ar-SA"/>
      </w:rPr>
    </w:lvl>
    <w:lvl w:ilvl="8">
      <w:start w:val="0"/>
      <w:numFmt w:val="bullet"/>
      <w:lvlText w:val="•"/>
      <w:lvlJc w:val="left"/>
      <w:pPr>
        <w:ind w:left="2800" w:hanging="360"/>
      </w:pPr>
      <w:rPr>
        <w:rFonts w:hint="default"/>
        <w:lang w:val="fr-FR" w:eastAsia="en-US" w:bidi="ar-SA"/>
      </w:rPr>
    </w:lvl>
  </w:abstractNum>
  <w:abstractNum w:abstractNumId="743">
    <w:multiLevelType w:val="hybridMultilevel"/>
    <w:lvl w:ilvl="0">
      <w:start w:val="0"/>
      <w:numFmt w:val="bullet"/>
      <w:lvlText w:val=""/>
      <w:lvlJc w:val="left"/>
      <w:pPr>
        <w:ind w:left="400" w:hanging="215"/>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686" w:hanging="215"/>
      </w:pPr>
      <w:rPr>
        <w:rFonts w:hint="default"/>
        <w:lang w:val="fr-FR" w:eastAsia="en-US" w:bidi="ar-SA"/>
      </w:rPr>
    </w:lvl>
    <w:lvl w:ilvl="2">
      <w:start w:val="0"/>
      <w:numFmt w:val="bullet"/>
      <w:lvlText w:val="•"/>
      <w:lvlJc w:val="left"/>
      <w:pPr>
        <w:ind w:left="972" w:hanging="215"/>
      </w:pPr>
      <w:rPr>
        <w:rFonts w:hint="default"/>
        <w:lang w:val="fr-FR" w:eastAsia="en-US" w:bidi="ar-SA"/>
      </w:rPr>
    </w:lvl>
    <w:lvl w:ilvl="3">
      <w:start w:val="0"/>
      <w:numFmt w:val="bullet"/>
      <w:lvlText w:val="•"/>
      <w:lvlJc w:val="left"/>
      <w:pPr>
        <w:ind w:left="1258" w:hanging="215"/>
      </w:pPr>
      <w:rPr>
        <w:rFonts w:hint="default"/>
        <w:lang w:val="fr-FR" w:eastAsia="en-US" w:bidi="ar-SA"/>
      </w:rPr>
    </w:lvl>
    <w:lvl w:ilvl="4">
      <w:start w:val="0"/>
      <w:numFmt w:val="bullet"/>
      <w:lvlText w:val="•"/>
      <w:lvlJc w:val="left"/>
      <w:pPr>
        <w:ind w:left="1545" w:hanging="215"/>
      </w:pPr>
      <w:rPr>
        <w:rFonts w:hint="default"/>
        <w:lang w:val="fr-FR" w:eastAsia="en-US" w:bidi="ar-SA"/>
      </w:rPr>
    </w:lvl>
    <w:lvl w:ilvl="5">
      <w:start w:val="0"/>
      <w:numFmt w:val="bullet"/>
      <w:lvlText w:val="•"/>
      <w:lvlJc w:val="left"/>
      <w:pPr>
        <w:ind w:left="1831" w:hanging="215"/>
      </w:pPr>
      <w:rPr>
        <w:rFonts w:hint="default"/>
        <w:lang w:val="fr-FR" w:eastAsia="en-US" w:bidi="ar-SA"/>
      </w:rPr>
    </w:lvl>
    <w:lvl w:ilvl="6">
      <w:start w:val="0"/>
      <w:numFmt w:val="bullet"/>
      <w:lvlText w:val="•"/>
      <w:lvlJc w:val="left"/>
      <w:pPr>
        <w:ind w:left="2117" w:hanging="215"/>
      </w:pPr>
      <w:rPr>
        <w:rFonts w:hint="default"/>
        <w:lang w:val="fr-FR" w:eastAsia="en-US" w:bidi="ar-SA"/>
      </w:rPr>
    </w:lvl>
    <w:lvl w:ilvl="7">
      <w:start w:val="0"/>
      <w:numFmt w:val="bullet"/>
      <w:lvlText w:val="•"/>
      <w:lvlJc w:val="left"/>
      <w:pPr>
        <w:ind w:left="2404" w:hanging="215"/>
      </w:pPr>
      <w:rPr>
        <w:rFonts w:hint="default"/>
        <w:lang w:val="fr-FR" w:eastAsia="en-US" w:bidi="ar-SA"/>
      </w:rPr>
    </w:lvl>
    <w:lvl w:ilvl="8">
      <w:start w:val="0"/>
      <w:numFmt w:val="bullet"/>
      <w:lvlText w:val="•"/>
      <w:lvlJc w:val="left"/>
      <w:pPr>
        <w:ind w:left="2690" w:hanging="215"/>
      </w:pPr>
      <w:rPr>
        <w:rFonts w:hint="default"/>
        <w:lang w:val="fr-FR" w:eastAsia="en-US" w:bidi="ar-SA"/>
      </w:rPr>
    </w:lvl>
  </w:abstractNum>
  <w:abstractNum w:abstractNumId="742">
    <w:multiLevelType w:val="hybridMultilevel"/>
    <w:lvl w:ilvl="0">
      <w:start w:val="0"/>
      <w:numFmt w:val="bullet"/>
      <w:lvlText w:val="-"/>
      <w:lvlJc w:val="left"/>
      <w:pPr>
        <w:ind w:left="392" w:hanging="198"/>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686" w:hanging="198"/>
      </w:pPr>
      <w:rPr>
        <w:rFonts w:hint="default"/>
        <w:lang w:val="fr-FR" w:eastAsia="en-US" w:bidi="ar-SA"/>
      </w:rPr>
    </w:lvl>
    <w:lvl w:ilvl="2">
      <w:start w:val="0"/>
      <w:numFmt w:val="bullet"/>
      <w:lvlText w:val="•"/>
      <w:lvlJc w:val="left"/>
      <w:pPr>
        <w:ind w:left="972" w:hanging="198"/>
      </w:pPr>
      <w:rPr>
        <w:rFonts w:hint="default"/>
        <w:lang w:val="fr-FR" w:eastAsia="en-US" w:bidi="ar-SA"/>
      </w:rPr>
    </w:lvl>
    <w:lvl w:ilvl="3">
      <w:start w:val="0"/>
      <w:numFmt w:val="bullet"/>
      <w:lvlText w:val="•"/>
      <w:lvlJc w:val="left"/>
      <w:pPr>
        <w:ind w:left="1258" w:hanging="198"/>
      </w:pPr>
      <w:rPr>
        <w:rFonts w:hint="default"/>
        <w:lang w:val="fr-FR" w:eastAsia="en-US" w:bidi="ar-SA"/>
      </w:rPr>
    </w:lvl>
    <w:lvl w:ilvl="4">
      <w:start w:val="0"/>
      <w:numFmt w:val="bullet"/>
      <w:lvlText w:val="•"/>
      <w:lvlJc w:val="left"/>
      <w:pPr>
        <w:ind w:left="1545" w:hanging="198"/>
      </w:pPr>
      <w:rPr>
        <w:rFonts w:hint="default"/>
        <w:lang w:val="fr-FR" w:eastAsia="en-US" w:bidi="ar-SA"/>
      </w:rPr>
    </w:lvl>
    <w:lvl w:ilvl="5">
      <w:start w:val="0"/>
      <w:numFmt w:val="bullet"/>
      <w:lvlText w:val="•"/>
      <w:lvlJc w:val="left"/>
      <w:pPr>
        <w:ind w:left="1831" w:hanging="198"/>
      </w:pPr>
      <w:rPr>
        <w:rFonts w:hint="default"/>
        <w:lang w:val="fr-FR" w:eastAsia="en-US" w:bidi="ar-SA"/>
      </w:rPr>
    </w:lvl>
    <w:lvl w:ilvl="6">
      <w:start w:val="0"/>
      <w:numFmt w:val="bullet"/>
      <w:lvlText w:val="•"/>
      <w:lvlJc w:val="left"/>
      <w:pPr>
        <w:ind w:left="2117" w:hanging="198"/>
      </w:pPr>
      <w:rPr>
        <w:rFonts w:hint="default"/>
        <w:lang w:val="fr-FR" w:eastAsia="en-US" w:bidi="ar-SA"/>
      </w:rPr>
    </w:lvl>
    <w:lvl w:ilvl="7">
      <w:start w:val="0"/>
      <w:numFmt w:val="bullet"/>
      <w:lvlText w:val="•"/>
      <w:lvlJc w:val="left"/>
      <w:pPr>
        <w:ind w:left="2404" w:hanging="198"/>
      </w:pPr>
      <w:rPr>
        <w:rFonts w:hint="default"/>
        <w:lang w:val="fr-FR" w:eastAsia="en-US" w:bidi="ar-SA"/>
      </w:rPr>
    </w:lvl>
    <w:lvl w:ilvl="8">
      <w:start w:val="0"/>
      <w:numFmt w:val="bullet"/>
      <w:lvlText w:val="•"/>
      <w:lvlJc w:val="left"/>
      <w:pPr>
        <w:ind w:left="2690" w:hanging="198"/>
      </w:pPr>
      <w:rPr>
        <w:rFonts w:hint="default"/>
        <w:lang w:val="fr-FR" w:eastAsia="en-US" w:bidi="ar-SA"/>
      </w:rPr>
    </w:lvl>
  </w:abstractNum>
  <w:abstractNum w:abstractNumId="741">
    <w:multiLevelType w:val="hybridMultilevel"/>
    <w:lvl w:ilvl="0">
      <w:start w:val="0"/>
      <w:numFmt w:val="bullet"/>
      <w:lvlText w:val=""/>
      <w:lvlJc w:val="left"/>
      <w:pPr>
        <w:ind w:left="367" w:hanging="182"/>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650" w:hanging="182"/>
      </w:pPr>
      <w:rPr>
        <w:rFonts w:hint="default"/>
        <w:lang w:val="fr-FR" w:eastAsia="en-US" w:bidi="ar-SA"/>
      </w:rPr>
    </w:lvl>
    <w:lvl w:ilvl="2">
      <w:start w:val="0"/>
      <w:numFmt w:val="bullet"/>
      <w:lvlText w:val="•"/>
      <w:lvlJc w:val="left"/>
      <w:pPr>
        <w:ind w:left="940" w:hanging="182"/>
      </w:pPr>
      <w:rPr>
        <w:rFonts w:hint="default"/>
        <w:lang w:val="fr-FR" w:eastAsia="en-US" w:bidi="ar-SA"/>
      </w:rPr>
    </w:lvl>
    <w:lvl w:ilvl="3">
      <w:start w:val="0"/>
      <w:numFmt w:val="bullet"/>
      <w:lvlText w:val="•"/>
      <w:lvlJc w:val="left"/>
      <w:pPr>
        <w:ind w:left="1230" w:hanging="182"/>
      </w:pPr>
      <w:rPr>
        <w:rFonts w:hint="default"/>
        <w:lang w:val="fr-FR" w:eastAsia="en-US" w:bidi="ar-SA"/>
      </w:rPr>
    </w:lvl>
    <w:lvl w:ilvl="4">
      <w:start w:val="0"/>
      <w:numFmt w:val="bullet"/>
      <w:lvlText w:val="•"/>
      <w:lvlJc w:val="left"/>
      <w:pPr>
        <w:ind w:left="1521" w:hanging="182"/>
      </w:pPr>
      <w:rPr>
        <w:rFonts w:hint="default"/>
        <w:lang w:val="fr-FR" w:eastAsia="en-US" w:bidi="ar-SA"/>
      </w:rPr>
    </w:lvl>
    <w:lvl w:ilvl="5">
      <w:start w:val="0"/>
      <w:numFmt w:val="bullet"/>
      <w:lvlText w:val="•"/>
      <w:lvlJc w:val="left"/>
      <w:pPr>
        <w:ind w:left="1811" w:hanging="182"/>
      </w:pPr>
      <w:rPr>
        <w:rFonts w:hint="default"/>
        <w:lang w:val="fr-FR" w:eastAsia="en-US" w:bidi="ar-SA"/>
      </w:rPr>
    </w:lvl>
    <w:lvl w:ilvl="6">
      <w:start w:val="0"/>
      <w:numFmt w:val="bullet"/>
      <w:lvlText w:val="•"/>
      <w:lvlJc w:val="left"/>
      <w:pPr>
        <w:ind w:left="2101" w:hanging="182"/>
      </w:pPr>
      <w:rPr>
        <w:rFonts w:hint="default"/>
        <w:lang w:val="fr-FR" w:eastAsia="en-US" w:bidi="ar-SA"/>
      </w:rPr>
    </w:lvl>
    <w:lvl w:ilvl="7">
      <w:start w:val="0"/>
      <w:numFmt w:val="bullet"/>
      <w:lvlText w:val="•"/>
      <w:lvlJc w:val="left"/>
      <w:pPr>
        <w:ind w:left="2392" w:hanging="182"/>
      </w:pPr>
      <w:rPr>
        <w:rFonts w:hint="default"/>
        <w:lang w:val="fr-FR" w:eastAsia="en-US" w:bidi="ar-SA"/>
      </w:rPr>
    </w:lvl>
    <w:lvl w:ilvl="8">
      <w:start w:val="0"/>
      <w:numFmt w:val="bullet"/>
      <w:lvlText w:val="•"/>
      <w:lvlJc w:val="left"/>
      <w:pPr>
        <w:ind w:left="2682" w:hanging="182"/>
      </w:pPr>
      <w:rPr>
        <w:rFonts w:hint="default"/>
        <w:lang w:val="fr-FR" w:eastAsia="en-US" w:bidi="ar-SA"/>
      </w:rPr>
    </w:lvl>
  </w:abstractNum>
  <w:abstractNum w:abstractNumId="740">
    <w:multiLevelType w:val="hybridMultilevel"/>
    <w:lvl w:ilvl="0">
      <w:start w:val="0"/>
      <w:numFmt w:val="bullet"/>
      <w:lvlText w:val="●"/>
      <w:lvlJc w:val="left"/>
      <w:pPr>
        <w:ind w:left="527"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12" w:hanging="341"/>
      </w:pPr>
      <w:rPr>
        <w:rFonts w:hint="default"/>
        <w:lang w:val="fr-FR" w:eastAsia="en-US" w:bidi="ar-SA"/>
      </w:rPr>
    </w:lvl>
    <w:lvl w:ilvl="2">
      <w:start w:val="0"/>
      <w:numFmt w:val="bullet"/>
      <w:lvlText w:val="•"/>
      <w:lvlJc w:val="left"/>
      <w:pPr>
        <w:ind w:left="2505" w:hanging="341"/>
      </w:pPr>
      <w:rPr>
        <w:rFonts w:hint="default"/>
        <w:lang w:val="fr-FR" w:eastAsia="en-US" w:bidi="ar-SA"/>
      </w:rPr>
    </w:lvl>
    <w:lvl w:ilvl="3">
      <w:start w:val="0"/>
      <w:numFmt w:val="bullet"/>
      <w:lvlText w:val="•"/>
      <w:lvlJc w:val="left"/>
      <w:pPr>
        <w:ind w:left="3497" w:hanging="341"/>
      </w:pPr>
      <w:rPr>
        <w:rFonts w:hint="default"/>
        <w:lang w:val="fr-FR" w:eastAsia="en-US" w:bidi="ar-SA"/>
      </w:rPr>
    </w:lvl>
    <w:lvl w:ilvl="4">
      <w:start w:val="0"/>
      <w:numFmt w:val="bullet"/>
      <w:lvlText w:val="•"/>
      <w:lvlJc w:val="left"/>
      <w:pPr>
        <w:ind w:left="4490" w:hanging="341"/>
      </w:pPr>
      <w:rPr>
        <w:rFonts w:hint="default"/>
        <w:lang w:val="fr-FR" w:eastAsia="en-US" w:bidi="ar-SA"/>
      </w:rPr>
    </w:lvl>
    <w:lvl w:ilvl="5">
      <w:start w:val="0"/>
      <w:numFmt w:val="bullet"/>
      <w:lvlText w:val="•"/>
      <w:lvlJc w:val="left"/>
      <w:pPr>
        <w:ind w:left="5483" w:hanging="341"/>
      </w:pPr>
      <w:rPr>
        <w:rFonts w:hint="default"/>
        <w:lang w:val="fr-FR" w:eastAsia="en-US" w:bidi="ar-SA"/>
      </w:rPr>
    </w:lvl>
    <w:lvl w:ilvl="6">
      <w:start w:val="0"/>
      <w:numFmt w:val="bullet"/>
      <w:lvlText w:val="•"/>
      <w:lvlJc w:val="left"/>
      <w:pPr>
        <w:ind w:left="6475" w:hanging="341"/>
      </w:pPr>
      <w:rPr>
        <w:rFonts w:hint="default"/>
        <w:lang w:val="fr-FR" w:eastAsia="en-US" w:bidi="ar-SA"/>
      </w:rPr>
    </w:lvl>
    <w:lvl w:ilvl="7">
      <w:start w:val="0"/>
      <w:numFmt w:val="bullet"/>
      <w:lvlText w:val="•"/>
      <w:lvlJc w:val="left"/>
      <w:pPr>
        <w:ind w:left="7468" w:hanging="341"/>
      </w:pPr>
      <w:rPr>
        <w:rFonts w:hint="default"/>
        <w:lang w:val="fr-FR" w:eastAsia="en-US" w:bidi="ar-SA"/>
      </w:rPr>
    </w:lvl>
    <w:lvl w:ilvl="8">
      <w:start w:val="0"/>
      <w:numFmt w:val="bullet"/>
      <w:lvlText w:val="•"/>
      <w:lvlJc w:val="left"/>
      <w:pPr>
        <w:ind w:left="8460" w:hanging="341"/>
      </w:pPr>
      <w:rPr>
        <w:rFonts w:hint="default"/>
        <w:lang w:val="fr-FR" w:eastAsia="en-US" w:bidi="ar-SA"/>
      </w:rPr>
    </w:lvl>
  </w:abstractNum>
  <w:abstractNum w:abstractNumId="739">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86" w:hanging="285"/>
      </w:pPr>
      <w:rPr>
        <w:rFonts w:hint="default"/>
        <w:lang w:val="fr-FR" w:eastAsia="en-US" w:bidi="ar-SA"/>
      </w:rPr>
    </w:lvl>
    <w:lvl w:ilvl="2">
      <w:start w:val="0"/>
      <w:numFmt w:val="bullet"/>
      <w:lvlText w:val="•"/>
      <w:lvlJc w:val="left"/>
      <w:pPr>
        <w:ind w:left="1292" w:hanging="285"/>
      </w:pPr>
      <w:rPr>
        <w:rFonts w:hint="default"/>
        <w:lang w:val="fr-FR" w:eastAsia="en-US" w:bidi="ar-SA"/>
      </w:rPr>
    </w:lvl>
    <w:lvl w:ilvl="3">
      <w:start w:val="0"/>
      <w:numFmt w:val="bullet"/>
      <w:lvlText w:val="•"/>
      <w:lvlJc w:val="left"/>
      <w:pPr>
        <w:ind w:left="1698" w:hanging="285"/>
      </w:pPr>
      <w:rPr>
        <w:rFonts w:hint="default"/>
        <w:lang w:val="fr-FR" w:eastAsia="en-US" w:bidi="ar-SA"/>
      </w:rPr>
    </w:lvl>
    <w:lvl w:ilvl="4">
      <w:start w:val="0"/>
      <w:numFmt w:val="bullet"/>
      <w:lvlText w:val="•"/>
      <w:lvlJc w:val="left"/>
      <w:pPr>
        <w:ind w:left="2104" w:hanging="285"/>
      </w:pPr>
      <w:rPr>
        <w:rFonts w:hint="default"/>
        <w:lang w:val="fr-FR" w:eastAsia="en-US" w:bidi="ar-SA"/>
      </w:rPr>
    </w:lvl>
    <w:lvl w:ilvl="5">
      <w:start w:val="0"/>
      <w:numFmt w:val="bullet"/>
      <w:lvlText w:val="•"/>
      <w:lvlJc w:val="left"/>
      <w:pPr>
        <w:ind w:left="2510" w:hanging="285"/>
      </w:pPr>
      <w:rPr>
        <w:rFonts w:hint="default"/>
        <w:lang w:val="fr-FR" w:eastAsia="en-US" w:bidi="ar-SA"/>
      </w:rPr>
    </w:lvl>
    <w:lvl w:ilvl="6">
      <w:start w:val="0"/>
      <w:numFmt w:val="bullet"/>
      <w:lvlText w:val="•"/>
      <w:lvlJc w:val="left"/>
      <w:pPr>
        <w:ind w:left="2916" w:hanging="285"/>
      </w:pPr>
      <w:rPr>
        <w:rFonts w:hint="default"/>
        <w:lang w:val="fr-FR" w:eastAsia="en-US" w:bidi="ar-SA"/>
      </w:rPr>
    </w:lvl>
    <w:lvl w:ilvl="7">
      <w:start w:val="0"/>
      <w:numFmt w:val="bullet"/>
      <w:lvlText w:val="•"/>
      <w:lvlJc w:val="left"/>
      <w:pPr>
        <w:ind w:left="3322" w:hanging="285"/>
      </w:pPr>
      <w:rPr>
        <w:rFonts w:hint="default"/>
        <w:lang w:val="fr-FR" w:eastAsia="en-US" w:bidi="ar-SA"/>
      </w:rPr>
    </w:lvl>
    <w:lvl w:ilvl="8">
      <w:start w:val="0"/>
      <w:numFmt w:val="bullet"/>
      <w:lvlText w:val="•"/>
      <w:lvlJc w:val="left"/>
      <w:pPr>
        <w:ind w:left="3728" w:hanging="285"/>
      </w:pPr>
      <w:rPr>
        <w:rFonts w:hint="default"/>
        <w:lang w:val="fr-FR" w:eastAsia="en-US" w:bidi="ar-SA"/>
      </w:rPr>
    </w:lvl>
  </w:abstractNum>
  <w:abstractNum w:abstractNumId="738">
    <w:multiLevelType w:val="hybridMultilevel"/>
    <w:lvl w:ilvl="0">
      <w:start w:val="0"/>
      <w:numFmt w:val="bullet"/>
      <w:lvlText w:val="●"/>
      <w:lvlJc w:val="left"/>
      <w:pPr>
        <w:ind w:left="471"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3" w:hanging="284"/>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2">
      <w:start w:val="0"/>
      <w:numFmt w:val="bullet"/>
      <w:lvlText w:val="•"/>
      <w:lvlJc w:val="left"/>
      <w:pPr>
        <w:ind w:left="1038" w:hanging="284"/>
      </w:pPr>
      <w:rPr>
        <w:rFonts w:hint="default"/>
        <w:lang w:val="fr-FR" w:eastAsia="en-US" w:bidi="ar-SA"/>
      </w:rPr>
    </w:lvl>
    <w:lvl w:ilvl="3">
      <w:start w:val="0"/>
      <w:numFmt w:val="bullet"/>
      <w:lvlText w:val="•"/>
      <w:lvlJc w:val="left"/>
      <w:pPr>
        <w:ind w:left="1316" w:hanging="284"/>
      </w:pPr>
      <w:rPr>
        <w:rFonts w:hint="default"/>
        <w:lang w:val="fr-FR" w:eastAsia="en-US" w:bidi="ar-SA"/>
      </w:rPr>
    </w:lvl>
    <w:lvl w:ilvl="4">
      <w:start w:val="0"/>
      <w:numFmt w:val="bullet"/>
      <w:lvlText w:val="•"/>
      <w:lvlJc w:val="left"/>
      <w:pPr>
        <w:ind w:left="1594" w:hanging="284"/>
      </w:pPr>
      <w:rPr>
        <w:rFonts w:hint="default"/>
        <w:lang w:val="fr-FR" w:eastAsia="en-US" w:bidi="ar-SA"/>
      </w:rPr>
    </w:lvl>
    <w:lvl w:ilvl="5">
      <w:start w:val="0"/>
      <w:numFmt w:val="bullet"/>
      <w:lvlText w:val="•"/>
      <w:lvlJc w:val="left"/>
      <w:pPr>
        <w:ind w:left="1872" w:hanging="284"/>
      </w:pPr>
      <w:rPr>
        <w:rFonts w:hint="default"/>
        <w:lang w:val="fr-FR" w:eastAsia="en-US" w:bidi="ar-SA"/>
      </w:rPr>
    </w:lvl>
    <w:lvl w:ilvl="6">
      <w:start w:val="0"/>
      <w:numFmt w:val="bullet"/>
      <w:lvlText w:val="•"/>
      <w:lvlJc w:val="left"/>
      <w:pPr>
        <w:ind w:left="2150" w:hanging="284"/>
      </w:pPr>
      <w:rPr>
        <w:rFonts w:hint="default"/>
        <w:lang w:val="fr-FR" w:eastAsia="en-US" w:bidi="ar-SA"/>
      </w:rPr>
    </w:lvl>
    <w:lvl w:ilvl="7">
      <w:start w:val="0"/>
      <w:numFmt w:val="bullet"/>
      <w:lvlText w:val="•"/>
      <w:lvlJc w:val="left"/>
      <w:pPr>
        <w:ind w:left="2428" w:hanging="284"/>
      </w:pPr>
      <w:rPr>
        <w:rFonts w:hint="default"/>
        <w:lang w:val="fr-FR" w:eastAsia="en-US" w:bidi="ar-SA"/>
      </w:rPr>
    </w:lvl>
    <w:lvl w:ilvl="8">
      <w:start w:val="0"/>
      <w:numFmt w:val="bullet"/>
      <w:lvlText w:val="•"/>
      <w:lvlJc w:val="left"/>
      <w:pPr>
        <w:ind w:left="2706" w:hanging="284"/>
      </w:pPr>
      <w:rPr>
        <w:rFonts w:hint="default"/>
        <w:lang w:val="fr-FR" w:eastAsia="en-US" w:bidi="ar-SA"/>
      </w:rPr>
    </w:lvl>
  </w:abstractNum>
  <w:abstractNum w:abstractNumId="737">
    <w:multiLevelType w:val="hybridMultilevel"/>
    <w:lvl w:ilvl="0">
      <w:start w:val="0"/>
      <w:numFmt w:val="bullet"/>
      <w:lvlText w:val="●"/>
      <w:lvlJc w:val="left"/>
      <w:pPr>
        <w:ind w:left="526" w:hanging="341"/>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1513" w:hanging="341"/>
      </w:pPr>
      <w:rPr>
        <w:rFonts w:hint="default"/>
        <w:lang w:val="fr-FR" w:eastAsia="en-US" w:bidi="ar-SA"/>
      </w:rPr>
    </w:lvl>
    <w:lvl w:ilvl="2">
      <w:start w:val="0"/>
      <w:numFmt w:val="bullet"/>
      <w:lvlText w:val="•"/>
      <w:lvlJc w:val="left"/>
      <w:pPr>
        <w:ind w:left="2507" w:hanging="341"/>
      </w:pPr>
      <w:rPr>
        <w:rFonts w:hint="default"/>
        <w:lang w:val="fr-FR" w:eastAsia="en-US" w:bidi="ar-SA"/>
      </w:rPr>
    </w:lvl>
    <w:lvl w:ilvl="3">
      <w:start w:val="0"/>
      <w:numFmt w:val="bullet"/>
      <w:lvlText w:val="•"/>
      <w:lvlJc w:val="left"/>
      <w:pPr>
        <w:ind w:left="3500" w:hanging="341"/>
      </w:pPr>
      <w:rPr>
        <w:rFonts w:hint="default"/>
        <w:lang w:val="fr-FR" w:eastAsia="en-US" w:bidi="ar-SA"/>
      </w:rPr>
    </w:lvl>
    <w:lvl w:ilvl="4">
      <w:start w:val="0"/>
      <w:numFmt w:val="bullet"/>
      <w:lvlText w:val="•"/>
      <w:lvlJc w:val="left"/>
      <w:pPr>
        <w:ind w:left="4494" w:hanging="341"/>
      </w:pPr>
      <w:rPr>
        <w:rFonts w:hint="default"/>
        <w:lang w:val="fr-FR" w:eastAsia="en-US" w:bidi="ar-SA"/>
      </w:rPr>
    </w:lvl>
    <w:lvl w:ilvl="5">
      <w:start w:val="0"/>
      <w:numFmt w:val="bullet"/>
      <w:lvlText w:val="•"/>
      <w:lvlJc w:val="left"/>
      <w:pPr>
        <w:ind w:left="5488" w:hanging="341"/>
      </w:pPr>
      <w:rPr>
        <w:rFonts w:hint="default"/>
        <w:lang w:val="fr-FR" w:eastAsia="en-US" w:bidi="ar-SA"/>
      </w:rPr>
    </w:lvl>
    <w:lvl w:ilvl="6">
      <w:start w:val="0"/>
      <w:numFmt w:val="bullet"/>
      <w:lvlText w:val="•"/>
      <w:lvlJc w:val="left"/>
      <w:pPr>
        <w:ind w:left="6481" w:hanging="341"/>
      </w:pPr>
      <w:rPr>
        <w:rFonts w:hint="default"/>
        <w:lang w:val="fr-FR" w:eastAsia="en-US" w:bidi="ar-SA"/>
      </w:rPr>
    </w:lvl>
    <w:lvl w:ilvl="7">
      <w:start w:val="0"/>
      <w:numFmt w:val="bullet"/>
      <w:lvlText w:val="•"/>
      <w:lvlJc w:val="left"/>
      <w:pPr>
        <w:ind w:left="7475" w:hanging="341"/>
      </w:pPr>
      <w:rPr>
        <w:rFonts w:hint="default"/>
        <w:lang w:val="fr-FR" w:eastAsia="en-US" w:bidi="ar-SA"/>
      </w:rPr>
    </w:lvl>
    <w:lvl w:ilvl="8">
      <w:start w:val="0"/>
      <w:numFmt w:val="bullet"/>
      <w:lvlText w:val="•"/>
      <w:lvlJc w:val="left"/>
      <w:pPr>
        <w:ind w:left="8468" w:hanging="341"/>
      </w:pPr>
      <w:rPr>
        <w:rFonts w:hint="default"/>
        <w:lang w:val="fr-FR" w:eastAsia="en-US" w:bidi="ar-SA"/>
      </w:rPr>
    </w:lvl>
  </w:abstractNum>
  <w:abstractNum w:abstractNumId="736">
    <w:multiLevelType w:val="hybridMultilevel"/>
    <w:lvl w:ilvl="0">
      <w:start w:val="0"/>
      <w:numFmt w:val="bullet"/>
      <w:lvlText w:val="-"/>
      <w:lvlJc w:val="left"/>
      <w:pPr>
        <w:ind w:left="186" w:hanging="110"/>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545" w:hanging="110"/>
      </w:pPr>
      <w:rPr>
        <w:rFonts w:hint="default"/>
        <w:lang w:val="fr-FR" w:eastAsia="en-US" w:bidi="ar-SA"/>
      </w:rPr>
    </w:lvl>
    <w:lvl w:ilvl="2">
      <w:start w:val="0"/>
      <w:numFmt w:val="bullet"/>
      <w:lvlText w:val="•"/>
      <w:lvlJc w:val="left"/>
      <w:pPr>
        <w:ind w:left="911" w:hanging="110"/>
      </w:pPr>
      <w:rPr>
        <w:rFonts w:hint="default"/>
        <w:lang w:val="fr-FR" w:eastAsia="en-US" w:bidi="ar-SA"/>
      </w:rPr>
    </w:lvl>
    <w:lvl w:ilvl="3">
      <w:start w:val="0"/>
      <w:numFmt w:val="bullet"/>
      <w:lvlText w:val="•"/>
      <w:lvlJc w:val="left"/>
      <w:pPr>
        <w:ind w:left="1277" w:hanging="110"/>
      </w:pPr>
      <w:rPr>
        <w:rFonts w:hint="default"/>
        <w:lang w:val="fr-FR" w:eastAsia="en-US" w:bidi="ar-SA"/>
      </w:rPr>
    </w:lvl>
    <w:lvl w:ilvl="4">
      <w:start w:val="0"/>
      <w:numFmt w:val="bullet"/>
      <w:lvlText w:val="•"/>
      <w:lvlJc w:val="left"/>
      <w:pPr>
        <w:ind w:left="1643" w:hanging="110"/>
      </w:pPr>
      <w:rPr>
        <w:rFonts w:hint="default"/>
        <w:lang w:val="fr-FR" w:eastAsia="en-US" w:bidi="ar-SA"/>
      </w:rPr>
    </w:lvl>
    <w:lvl w:ilvl="5">
      <w:start w:val="0"/>
      <w:numFmt w:val="bullet"/>
      <w:lvlText w:val="•"/>
      <w:lvlJc w:val="left"/>
      <w:pPr>
        <w:ind w:left="2009" w:hanging="110"/>
      </w:pPr>
      <w:rPr>
        <w:rFonts w:hint="default"/>
        <w:lang w:val="fr-FR" w:eastAsia="en-US" w:bidi="ar-SA"/>
      </w:rPr>
    </w:lvl>
    <w:lvl w:ilvl="6">
      <w:start w:val="0"/>
      <w:numFmt w:val="bullet"/>
      <w:lvlText w:val="•"/>
      <w:lvlJc w:val="left"/>
      <w:pPr>
        <w:ind w:left="2374" w:hanging="110"/>
      </w:pPr>
      <w:rPr>
        <w:rFonts w:hint="default"/>
        <w:lang w:val="fr-FR" w:eastAsia="en-US" w:bidi="ar-SA"/>
      </w:rPr>
    </w:lvl>
    <w:lvl w:ilvl="7">
      <w:start w:val="0"/>
      <w:numFmt w:val="bullet"/>
      <w:lvlText w:val="•"/>
      <w:lvlJc w:val="left"/>
      <w:pPr>
        <w:ind w:left="2740" w:hanging="110"/>
      </w:pPr>
      <w:rPr>
        <w:rFonts w:hint="default"/>
        <w:lang w:val="fr-FR" w:eastAsia="en-US" w:bidi="ar-SA"/>
      </w:rPr>
    </w:lvl>
    <w:lvl w:ilvl="8">
      <w:start w:val="0"/>
      <w:numFmt w:val="bullet"/>
      <w:lvlText w:val="•"/>
      <w:lvlJc w:val="left"/>
      <w:pPr>
        <w:ind w:left="3106" w:hanging="110"/>
      </w:pPr>
      <w:rPr>
        <w:rFonts w:hint="default"/>
        <w:lang w:val="fr-FR" w:eastAsia="en-US" w:bidi="ar-SA"/>
      </w:rPr>
    </w:lvl>
  </w:abstractNum>
  <w:abstractNum w:abstractNumId="735">
    <w:multiLevelType w:val="hybridMultilevel"/>
    <w:lvl w:ilvl="0">
      <w:start w:val="0"/>
      <w:numFmt w:val="bullet"/>
      <w:lvlText w:val="●"/>
      <w:lvlJc w:val="left"/>
      <w:pPr>
        <w:ind w:left="18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66" w:hanging="228"/>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2">
      <w:start w:val="0"/>
      <w:numFmt w:val="bullet"/>
      <w:lvlText w:val="•"/>
      <w:lvlJc w:val="left"/>
      <w:pPr>
        <w:ind w:left="760" w:hanging="228"/>
      </w:pPr>
      <w:rPr>
        <w:rFonts w:hint="default"/>
        <w:lang w:val="fr-FR" w:eastAsia="en-US" w:bidi="ar-SA"/>
      </w:rPr>
    </w:lvl>
    <w:lvl w:ilvl="3">
      <w:start w:val="0"/>
      <w:numFmt w:val="bullet"/>
      <w:lvlText w:val="•"/>
      <w:lvlJc w:val="left"/>
      <w:pPr>
        <w:ind w:left="1140" w:hanging="228"/>
      </w:pPr>
      <w:rPr>
        <w:rFonts w:hint="default"/>
        <w:lang w:val="fr-FR" w:eastAsia="en-US" w:bidi="ar-SA"/>
      </w:rPr>
    </w:lvl>
    <w:lvl w:ilvl="4">
      <w:start w:val="0"/>
      <w:numFmt w:val="bullet"/>
      <w:lvlText w:val="•"/>
      <w:lvlJc w:val="left"/>
      <w:pPr>
        <w:ind w:left="1521" w:hanging="228"/>
      </w:pPr>
      <w:rPr>
        <w:rFonts w:hint="default"/>
        <w:lang w:val="fr-FR" w:eastAsia="en-US" w:bidi="ar-SA"/>
      </w:rPr>
    </w:lvl>
    <w:lvl w:ilvl="5">
      <w:start w:val="0"/>
      <w:numFmt w:val="bullet"/>
      <w:lvlText w:val="•"/>
      <w:lvlJc w:val="left"/>
      <w:pPr>
        <w:ind w:left="1902" w:hanging="228"/>
      </w:pPr>
      <w:rPr>
        <w:rFonts w:hint="default"/>
        <w:lang w:val="fr-FR" w:eastAsia="en-US" w:bidi="ar-SA"/>
      </w:rPr>
    </w:lvl>
    <w:lvl w:ilvl="6">
      <w:start w:val="0"/>
      <w:numFmt w:val="bullet"/>
      <w:lvlText w:val="•"/>
      <w:lvlJc w:val="left"/>
      <w:pPr>
        <w:ind w:left="2283" w:hanging="228"/>
      </w:pPr>
      <w:rPr>
        <w:rFonts w:hint="default"/>
        <w:lang w:val="fr-FR" w:eastAsia="en-US" w:bidi="ar-SA"/>
      </w:rPr>
    </w:lvl>
    <w:lvl w:ilvl="7">
      <w:start w:val="0"/>
      <w:numFmt w:val="bullet"/>
      <w:lvlText w:val="•"/>
      <w:lvlJc w:val="left"/>
      <w:pPr>
        <w:ind w:left="2663" w:hanging="228"/>
      </w:pPr>
      <w:rPr>
        <w:rFonts w:hint="default"/>
        <w:lang w:val="fr-FR" w:eastAsia="en-US" w:bidi="ar-SA"/>
      </w:rPr>
    </w:lvl>
    <w:lvl w:ilvl="8">
      <w:start w:val="0"/>
      <w:numFmt w:val="bullet"/>
      <w:lvlText w:val="•"/>
      <w:lvlJc w:val="left"/>
      <w:pPr>
        <w:ind w:left="3044" w:hanging="228"/>
      </w:pPr>
      <w:rPr>
        <w:rFonts w:hint="default"/>
        <w:lang w:val="fr-FR" w:eastAsia="en-US" w:bidi="ar-SA"/>
      </w:rPr>
    </w:lvl>
  </w:abstractNum>
  <w:abstractNum w:abstractNumId="734">
    <w:multiLevelType w:val="hybridMultilevel"/>
    <w:lvl w:ilvl="0">
      <w:start w:val="0"/>
      <w:numFmt w:val="bullet"/>
      <w:lvlText w:val="●"/>
      <w:lvlJc w:val="left"/>
      <w:pPr>
        <w:ind w:left="527" w:hanging="341"/>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1512" w:hanging="341"/>
      </w:pPr>
      <w:rPr>
        <w:rFonts w:hint="default"/>
        <w:lang w:val="fr-FR" w:eastAsia="en-US" w:bidi="ar-SA"/>
      </w:rPr>
    </w:lvl>
    <w:lvl w:ilvl="2">
      <w:start w:val="0"/>
      <w:numFmt w:val="bullet"/>
      <w:lvlText w:val="•"/>
      <w:lvlJc w:val="left"/>
      <w:pPr>
        <w:ind w:left="2505" w:hanging="341"/>
      </w:pPr>
      <w:rPr>
        <w:rFonts w:hint="default"/>
        <w:lang w:val="fr-FR" w:eastAsia="en-US" w:bidi="ar-SA"/>
      </w:rPr>
    </w:lvl>
    <w:lvl w:ilvl="3">
      <w:start w:val="0"/>
      <w:numFmt w:val="bullet"/>
      <w:lvlText w:val="•"/>
      <w:lvlJc w:val="left"/>
      <w:pPr>
        <w:ind w:left="3497" w:hanging="341"/>
      </w:pPr>
      <w:rPr>
        <w:rFonts w:hint="default"/>
        <w:lang w:val="fr-FR" w:eastAsia="en-US" w:bidi="ar-SA"/>
      </w:rPr>
    </w:lvl>
    <w:lvl w:ilvl="4">
      <w:start w:val="0"/>
      <w:numFmt w:val="bullet"/>
      <w:lvlText w:val="•"/>
      <w:lvlJc w:val="left"/>
      <w:pPr>
        <w:ind w:left="4490" w:hanging="341"/>
      </w:pPr>
      <w:rPr>
        <w:rFonts w:hint="default"/>
        <w:lang w:val="fr-FR" w:eastAsia="en-US" w:bidi="ar-SA"/>
      </w:rPr>
    </w:lvl>
    <w:lvl w:ilvl="5">
      <w:start w:val="0"/>
      <w:numFmt w:val="bullet"/>
      <w:lvlText w:val="•"/>
      <w:lvlJc w:val="left"/>
      <w:pPr>
        <w:ind w:left="5483" w:hanging="341"/>
      </w:pPr>
      <w:rPr>
        <w:rFonts w:hint="default"/>
        <w:lang w:val="fr-FR" w:eastAsia="en-US" w:bidi="ar-SA"/>
      </w:rPr>
    </w:lvl>
    <w:lvl w:ilvl="6">
      <w:start w:val="0"/>
      <w:numFmt w:val="bullet"/>
      <w:lvlText w:val="•"/>
      <w:lvlJc w:val="left"/>
      <w:pPr>
        <w:ind w:left="6475" w:hanging="341"/>
      </w:pPr>
      <w:rPr>
        <w:rFonts w:hint="default"/>
        <w:lang w:val="fr-FR" w:eastAsia="en-US" w:bidi="ar-SA"/>
      </w:rPr>
    </w:lvl>
    <w:lvl w:ilvl="7">
      <w:start w:val="0"/>
      <w:numFmt w:val="bullet"/>
      <w:lvlText w:val="•"/>
      <w:lvlJc w:val="left"/>
      <w:pPr>
        <w:ind w:left="7468" w:hanging="341"/>
      </w:pPr>
      <w:rPr>
        <w:rFonts w:hint="default"/>
        <w:lang w:val="fr-FR" w:eastAsia="en-US" w:bidi="ar-SA"/>
      </w:rPr>
    </w:lvl>
    <w:lvl w:ilvl="8">
      <w:start w:val="0"/>
      <w:numFmt w:val="bullet"/>
      <w:lvlText w:val="•"/>
      <w:lvlJc w:val="left"/>
      <w:pPr>
        <w:ind w:left="8460" w:hanging="341"/>
      </w:pPr>
      <w:rPr>
        <w:rFonts w:hint="default"/>
        <w:lang w:val="fr-FR" w:eastAsia="en-US" w:bidi="ar-SA"/>
      </w:rPr>
    </w:lvl>
  </w:abstractNum>
  <w:abstractNum w:abstractNumId="733">
    <w:multiLevelType w:val="hybridMultilevel"/>
    <w:lvl w:ilvl="0">
      <w:start w:val="0"/>
      <w:numFmt w:val="bullet"/>
      <w:lvlText w:val="-"/>
      <w:lvlJc w:val="left"/>
      <w:pPr>
        <w:ind w:left="188" w:hanging="285"/>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616" w:hanging="285"/>
      </w:pPr>
      <w:rPr>
        <w:rFonts w:hint="default"/>
        <w:lang w:val="fr-FR" w:eastAsia="en-US" w:bidi="ar-SA"/>
      </w:rPr>
    </w:lvl>
    <w:lvl w:ilvl="2">
      <w:start w:val="0"/>
      <w:numFmt w:val="bullet"/>
      <w:lvlText w:val="•"/>
      <w:lvlJc w:val="left"/>
      <w:pPr>
        <w:ind w:left="1052" w:hanging="285"/>
      </w:pPr>
      <w:rPr>
        <w:rFonts w:hint="default"/>
        <w:lang w:val="fr-FR" w:eastAsia="en-US" w:bidi="ar-SA"/>
      </w:rPr>
    </w:lvl>
    <w:lvl w:ilvl="3">
      <w:start w:val="0"/>
      <w:numFmt w:val="bullet"/>
      <w:lvlText w:val="•"/>
      <w:lvlJc w:val="left"/>
      <w:pPr>
        <w:ind w:left="1488" w:hanging="285"/>
      </w:pPr>
      <w:rPr>
        <w:rFonts w:hint="default"/>
        <w:lang w:val="fr-FR" w:eastAsia="en-US" w:bidi="ar-SA"/>
      </w:rPr>
    </w:lvl>
    <w:lvl w:ilvl="4">
      <w:start w:val="0"/>
      <w:numFmt w:val="bullet"/>
      <w:lvlText w:val="•"/>
      <w:lvlJc w:val="left"/>
      <w:pPr>
        <w:ind w:left="1924" w:hanging="285"/>
      </w:pPr>
      <w:rPr>
        <w:rFonts w:hint="default"/>
        <w:lang w:val="fr-FR" w:eastAsia="en-US" w:bidi="ar-SA"/>
      </w:rPr>
    </w:lvl>
    <w:lvl w:ilvl="5">
      <w:start w:val="0"/>
      <w:numFmt w:val="bullet"/>
      <w:lvlText w:val="•"/>
      <w:lvlJc w:val="left"/>
      <w:pPr>
        <w:ind w:left="2360" w:hanging="285"/>
      </w:pPr>
      <w:rPr>
        <w:rFonts w:hint="default"/>
        <w:lang w:val="fr-FR" w:eastAsia="en-US" w:bidi="ar-SA"/>
      </w:rPr>
    </w:lvl>
    <w:lvl w:ilvl="6">
      <w:start w:val="0"/>
      <w:numFmt w:val="bullet"/>
      <w:lvlText w:val="•"/>
      <w:lvlJc w:val="left"/>
      <w:pPr>
        <w:ind w:left="2796" w:hanging="285"/>
      </w:pPr>
      <w:rPr>
        <w:rFonts w:hint="default"/>
        <w:lang w:val="fr-FR" w:eastAsia="en-US" w:bidi="ar-SA"/>
      </w:rPr>
    </w:lvl>
    <w:lvl w:ilvl="7">
      <w:start w:val="0"/>
      <w:numFmt w:val="bullet"/>
      <w:lvlText w:val="•"/>
      <w:lvlJc w:val="left"/>
      <w:pPr>
        <w:ind w:left="3232" w:hanging="285"/>
      </w:pPr>
      <w:rPr>
        <w:rFonts w:hint="default"/>
        <w:lang w:val="fr-FR" w:eastAsia="en-US" w:bidi="ar-SA"/>
      </w:rPr>
    </w:lvl>
    <w:lvl w:ilvl="8">
      <w:start w:val="0"/>
      <w:numFmt w:val="bullet"/>
      <w:lvlText w:val="•"/>
      <w:lvlJc w:val="left"/>
      <w:pPr>
        <w:ind w:left="3668" w:hanging="285"/>
      </w:pPr>
      <w:rPr>
        <w:rFonts w:hint="default"/>
        <w:lang w:val="fr-FR" w:eastAsia="en-US" w:bidi="ar-SA"/>
      </w:rPr>
    </w:lvl>
  </w:abstractNum>
  <w:abstractNum w:abstractNumId="732">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8" w:hanging="285"/>
      </w:pPr>
      <w:rPr>
        <w:rFonts w:hint="default"/>
        <w:lang w:val="fr-FR" w:eastAsia="en-US" w:bidi="ar-SA"/>
      </w:rPr>
    </w:lvl>
    <w:lvl w:ilvl="2">
      <w:start w:val="0"/>
      <w:numFmt w:val="bullet"/>
      <w:lvlText w:val="•"/>
      <w:lvlJc w:val="left"/>
      <w:pPr>
        <w:ind w:left="1036" w:hanging="285"/>
      </w:pPr>
      <w:rPr>
        <w:rFonts w:hint="default"/>
        <w:lang w:val="fr-FR" w:eastAsia="en-US" w:bidi="ar-SA"/>
      </w:rPr>
    </w:lvl>
    <w:lvl w:ilvl="3">
      <w:start w:val="0"/>
      <w:numFmt w:val="bullet"/>
      <w:lvlText w:val="•"/>
      <w:lvlJc w:val="left"/>
      <w:pPr>
        <w:ind w:left="1314" w:hanging="285"/>
      </w:pPr>
      <w:rPr>
        <w:rFonts w:hint="default"/>
        <w:lang w:val="fr-FR" w:eastAsia="en-US" w:bidi="ar-SA"/>
      </w:rPr>
    </w:lvl>
    <w:lvl w:ilvl="4">
      <w:start w:val="0"/>
      <w:numFmt w:val="bullet"/>
      <w:lvlText w:val="•"/>
      <w:lvlJc w:val="left"/>
      <w:pPr>
        <w:ind w:left="1592" w:hanging="285"/>
      </w:pPr>
      <w:rPr>
        <w:rFonts w:hint="default"/>
        <w:lang w:val="fr-FR" w:eastAsia="en-US" w:bidi="ar-SA"/>
      </w:rPr>
    </w:lvl>
    <w:lvl w:ilvl="5">
      <w:start w:val="0"/>
      <w:numFmt w:val="bullet"/>
      <w:lvlText w:val="•"/>
      <w:lvlJc w:val="left"/>
      <w:pPr>
        <w:ind w:left="1871" w:hanging="285"/>
      </w:pPr>
      <w:rPr>
        <w:rFonts w:hint="default"/>
        <w:lang w:val="fr-FR" w:eastAsia="en-US" w:bidi="ar-SA"/>
      </w:rPr>
    </w:lvl>
    <w:lvl w:ilvl="6">
      <w:start w:val="0"/>
      <w:numFmt w:val="bullet"/>
      <w:lvlText w:val="•"/>
      <w:lvlJc w:val="left"/>
      <w:pPr>
        <w:ind w:left="2149" w:hanging="285"/>
      </w:pPr>
      <w:rPr>
        <w:rFonts w:hint="default"/>
        <w:lang w:val="fr-FR" w:eastAsia="en-US" w:bidi="ar-SA"/>
      </w:rPr>
    </w:lvl>
    <w:lvl w:ilvl="7">
      <w:start w:val="0"/>
      <w:numFmt w:val="bullet"/>
      <w:lvlText w:val="•"/>
      <w:lvlJc w:val="left"/>
      <w:pPr>
        <w:ind w:left="2427" w:hanging="285"/>
      </w:pPr>
      <w:rPr>
        <w:rFonts w:hint="default"/>
        <w:lang w:val="fr-FR" w:eastAsia="en-US" w:bidi="ar-SA"/>
      </w:rPr>
    </w:lvl>
    <w:lvl w:ilvl="8">
      <w:start w:val="0"/>
      <w:numFmt w:val="bullet"/>
      <w:lvlText w:val="•"/>
      <w:lvlJc w:val="left"/>
      <w:pPr>
        <w:ind w:left="2705" w:hanging="285"/>
      </w:pPr>
      <w:rPr>
        <w:rFonts w:hint="default"/>
        <w:lang w:val="fr-FR" w:eastAsia="en-US" w:bidi="ar-SA"/>
      </w:rPr>
    </w:lvl>
  </w:abstractNum>
  <w:abstractNum w:abstractNumId="731">
    <w:multiLevelType w:val="hybridMultilevel"/>
    <w:lvl w:ilvl="0">
      <w:start w:val="0"/>
      <w:numFmt w:val="bullet"/>
      <w:lvlText w:val="-"/>
      <w:lvlJc w:val="left"/>
      <w:pPr>
        <w:ind w:left="337" w:hanging="230"/>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632" w:hanging="230"/>
      </w:pPr>
      <w:rPr>
        <w:rFonts w:hint="default"/>
        <w:lang w:val="fr-FR" w:eastAsia="en-US" w:bidi="ar-SA"/>
      </w:rPr>
    </w:lvl>
    <w:lvl w:ilvl="2">
      <w:start w:val="0"/>
      <w:numFmt w:val="bullet"/>
      <w:lvlText w:val="•"/>
      <w:lvlJc w:val="left"/>
      <w:pPr>
        <w:ind w:left="924" w:hanging="230"/>
      </w:pPr>
      <w:rPr>
        <w:rFonts w:hint="default"/>
        <w:lang w:val="fr-FR" w:eastAsia="en-US" w:bidi="ar-SA"/>
      </w:rPr>
    </w:lvl>
    <w:lvl w:ilvl="3">
      <w:start w:val="0"/>
      <w:numFmt w:val="bullet"/>
      <w:lvlText w:val="•"/>
      <w:lvlJc w:val="left"/>
      <w:pPr>
        <w:ind w:left="1216" w:hanging="230"/>
      </w:pPr>
      <w:rPr>
        <w:rFonts w:hint="default"/>
        <w:lang w:val="fr-FR" w:eastAsia="en-US" w:bidi="ar-SA"/>
      </w:rPr>
    </w:lvl>
    <w:lvl w:ilvl="4">
      <w:start w:val="0"/>
      <w:numFmt w:val="bullet"/>
      <w:lvlText w:val="•"/>
      <w:lvlJc w:val="left"/>
      <w:pPr>
        <w:ind w:left="1508" w:hanging="230"/>
      </w:pPr>
      <w:rPr>
        <w:rFonts w:hint="default"/>
        <w:lang w:val="fr-FR" w:eastAsia="en-US" w:bidi="ar-SA"/>
      </w:rPr>
    </w:lvl>
    <w:lvl w:ilvl="5">
      <w:start w:val="0"/>
      <w:numFmt w:val="bullet"/>
      <w:lvlText w:val="•"/>
      <w:lvlJc w:val="left"/>
      <w:pPr>
        <w:ind w:left="1801" w:hanging="230"/>
      </w:pPr>
      <w:rPr>
        <w:rFonts w:hint="default"/>
        <w:lang w:val="fr-FR" w:eastAsia="en-US" w:bidi="ar-SA"/>
      </w:rPr>
    </w:lvl>
    <w:lvl w:ilvl="6">
      <w:start w:val="0"/>
      <w:numFmt w:val="bullet"/>
      <w:lvlText w:val="•"/>
      <w:lvlJc w:val="left"/>
      <w:pPr>
        <w:ind w:left="2093" w:hanging="230"/>
      </w:pPr>
      <w:rPr>
        <w:rFonts w:hint="default"/>
        <w:lang w:val="fr-FR" w:eastAsia="en-US" w:bidi="ar-SA"/>
      </w:rPr>
    </w:lvl>
    <w:lvl w:ilvl="7">
      <w:start w:val="0"/>
      <w:numFmt w:val="bullet"/>
      <w:lvlText w:val="•"/>
      <w:lvlJc w:val="left"/>
      <w:pPr>
        <w:ind w:left="2385" w:hanging="230"/>
      </w:pPr>
      <w:rPr>
        <w:rFonts w:hint="default"/>
        <w:lang w:val="fr-FR" w:eastAsia="en-US" w:bidi="ar-SA"/>
      </w:rPr>
    </w:lvl>
    <w:lvl w:ilvl="8">
      <w:start w:val="0"/>
      <w:numFmt w:val="bullet"/>
      <w:lvlText w:val="•"/>
      <w:lvlJc w:val="left"/>
      <w:pPr>
        <w:ind w:left="2677" w:hanging="230"/>
      </w:pPr>
      <w:rPr>
        <w:rFonts w:hint="default"/>
        <w:lang w:val="fr-FR" w:eastAsia="en-US" w:bidi="ar-SA"/>
      </w:rPr>
    </w:lvl>
  </w:abstractNum>
  <w:abstractNum w:abstractNumId="730">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8" w:hanging="285"/>
      </w:pPr>
      <w:rPr>
        <w:rFonts w:hint="default"/>
        <w:lang w:val="fr-FR" w:eastAsia="en-US" w:bidi="ar-SA"/>
      </w:rPr>
    </w:lvl>
    <w:lvl w:ilvl="2">
      <w:start w:val="0"/>
      <w:numFmt w:val="bullet"/>
      <w:lvlText w:val="•"/>
      <w:lvlJc w:val="left"/>
      <w:pPr>
        <w:ind w:left="1036" w:hanging="285"/>
      </w:pPr>
      <w:rPr>
        <w:rFonts w:hint="default"/>
        <w:lang w:val="fr-FR" w:eastAsia="en-US" w:bidi="ar-SA"/>
      </w:rPr>
    </w:lvl>
    <w:lvl w:ilvl="3">
      <w:start w:val="0"/>
      <w:numFmt w:val="bullet"/>
      <w:lvlText w:val="•"/>
      <w:lvlJc w:val="left"/>
      <w:pPr>
        <w:ind w:left="1314" w:hanging="285"/>
      </w:pPr>
      <w:rPr>
        <w:rFonts w:hint="default"/>
        <w:lang w:val="fr-FR" w:eastAsia="en-US" w:bidi="ar-SA"/>
      </w:rPr>
    </w:lvl>
    <w:lvl w:ilvl="4">
      <w:start w:val="0"/>
      <w:numFmt w:val="bullet"/>
      <w:lvlText w:val="•"/>
      <w:lvlJc w:val="left"/>
      <w:pPr>
        <w:ind w:left="1592" w:hanging="285"/>
      </w:pPr>
      <w:rPr>
        <w:rFonts w:hint="default"/>
        <w:lang w:val="fr-FR" w:eastAsia="en-US" w:bidi="ar-SA"/>
      </w:rPr>
    </w:lvl>
    <w:lvl w:ilvl="5">
      <w:start w:val="0"/>
      <w:numFmt w:val="bullet"/>
      <w:lvlText w:val="•"/>
      <w:lvlJc w:val="left"/>
      <w:pPr>
        <w:ind w:left="1871" w:hanging="285"/>
      </w:pPr>
      <w:rPr>
        <w:rFonts w:hint="default"/>
        <w:lang w:val="fr-FR" w:eastAsia="en-US" w:bidi="ar-SA"/>
      </w:rPr>
    </w:lvl>
    <w:lvl w:ilvl="6">
      <w:start w:val="0"/>
      <w:numFmt w:val="bullet"/>
      <w:lvlText w:val="•"/>
      <w:lvlJc w:val="left"/>
      <w:pPr>
        <w:ind w:left="2149" w:hanging="285"/>
      </w:pPr>
      <w:rPr>
        <w:rFonts w:hint="default"/>
        <w:lang w:val="fr-FR" w:eastAsia="en-US" w:bidi="ar-SA"/>
      </w:rPr>
    </w:lvl>
    <w:lvl w:ilvl="7">
      <w:start w:val="0"/>
      <w:numFmt w:val="bullet"/>
      <w:lvlText w:val="•"/>
      <w:lvlJc w:val="left"/>
      <w:pPr>
        <w:ind w:left="2427" w:hanging="285"/>
      </w:pPr>
      <w:rPr>
        <w:rFonts w:hint="default"/>
        <w:lang w:val="fr-FR" w:eastAsia="en-US" w:bidi="ar-SA"/>
      </w:rPr>
    </w:lvl>
    <w:lvl w:ilvl="8">
      <w:start w:val="0"/>
      <w:numFmt w:val="bullet"/>
      <w:lvlText w:val="•"/>
      <w:lvlJc w:val="left"/>
      <w:pPr>
        <w:ind w:left="2705" w:hanging="285"/>
      </w:pPr>
      <w:rPr>
        <w:rFonts w:hint="default"/>
        <w:lang w:val="fr-FR" w:eastAsia="en-US" w:bidi="ar-SA"/>
      </w:rPr>
    </w:lvl>
  </w:abstractNum>
  <w:abstractNum w:abstractNumId="729">
    <w:multiLevelType w:val="hybridMultilevel"/>
    <w:lvl w:ilvl="0">
      <w:start w:val="0"/>
      <w:numFmt w:val="bullet"/>
      <w:lvlText w:val="-"/>
      <w:lvlJc w:val="left"/>
      <w:pPr>
        <w:ind w:left="337" w:hanging="230"/>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632" w:hanging="230"/>
      </w:pPr>
      <w:rPr>
        <w:rFonts w:hint="default"/>
        <w:lang w:val="fr-FR" w:eastAsia="en-US" w:bidi="ar-SA"/>
      </w:rPr>
    </w:lvl>
    <w:lvl w:ilvl="2">
      <w:start w:val="0"/>
      <w:numFmt w:val="bullet"/>
      <w:lvlText w:val="•"/>
      <w:lvlJc w:val="left"/>
      <w:pPr>
        <w:ind w:left="924" w:hanging="230"/>
      </w:pPr>
      <w:rPr>
        <w:rFonts w:hint="default"/>
        <w:lang w:val="fr-FR" w:eastAsia="en-US" w:bidi="ar-SA"/>
      </w:rPr>
    </w:lvl>
    <w:lvl w:ilvl="3">
      <w:start w:val="0"/>
      <w:numFmt w:val="bullet"/>
      <w:lvlText w:val="•"/>
      <w:lvlJc w:val="left"/>
      <w:pPr>
        <w:ind w:left="1216" w:hanging="230"/>
      </w:pPr>
      <w:rPr>
        <w:rFonts w:hint="default"/>
        <w:lang w:val="fr-FR" w:eastAsia="en-US" w:bidi="ar-SA"/>
      </w:rPr>
    </w:lvl>
    <w:lvl w:ilvl="4">
      <w:start w:val="0"/>
      <w:numFmt w:val="bullet"/>
      <w:lvlText w:val="•"/>
      <w:lvlJc w:val="left"/>
      <w:pPr>
        <w:ind w:left="1508" w:hanging="230"/>
      </w:pPr>
      <w:rPr>
        <w:rFonts w:hint="default"/>
        <w:lang w:val="fr-FR" w:eastAsia="en-US" w:bidi="ar-SA"/>
      </w:rPr>
    </w:lvl>
    <w:lvl w:ilvl="5">
      <w:start w:val="0"/>
      <w:numFmt w:val="bullet"/>
      <w:lvlText w:val="•"/>
      <w:lvlJc w:val="left"/>
      <w:pPr>
        <w:ind w:left="1801" w:hanging="230"/>
      </w:pPr>
      <w:rPr>
        <w:rFonts w:hint="default"/>
        <w:lang w:val="fr-FR" w:eastAsia="en-US" w:bidi="ar-SA"/>
      </w:rPr>
    </w:lvl>
    <w:lvl w:ilvl="6">
      <w:start w:val="0"/>
      <w:numFmt w:val="bullet"/>
      <w:lvlText w:val="•"/>
      <w:lvlJc w:val="left"/>
      <w:pPr>
        <w:ind w:left="2093" w:hanging="230"/>
      </w:pPr>
      <w:rPr>
        <w:rFonts w:hint="default"/>
        <w:lang w:val="fr-FR" w:eastAsia="en-US" w:bidi="ar-SA"/>
      </w:rPr>
    </w:lvl>
    <w:lvl w:ilvl="7">
      <w:start w:val="0"/>
      <w:numFmt w:val="bullet"/>
      <w:lvlText w:val="•"/>
      <w:lvlJc w:val="left"/>
      <w:pPr>
        <w:ind w:left="2385" w:hanging="230"/>
      </w:pPr>
      <w:rPr>
        <w:rFonts w:hint="default"/>
        <w:lang w:val="fr-FR" w:eastAsia="en-US" w:bidi="ar-SA"/>
      </w:rPr>
    </w:lvl>
    <w:lvl w:ilvl="8">
      <w:start w:val="0"/>
      <w:numFmt w:val="bullet"/>
      <w:lvlText w:val="•"/>
      <w:lvlJc w:val="left"/>
      <w:pPr>
        <w:ind w:left="2677" w:hanging="230"/>
      </w:pPr>
      <w:rPr>
        <w:rFonts w:hint="default"/>
        <w:lang w:val="fr-FR" w:eastAsia="en-US" w:bidi="ar-SA"/>
      </w:rPr>
    </w:lvl>
  </w:abstractNum>
  <w:abstractNum w:abstractNumId="728">
    <w:multiLevelType w:val="hybridMultilevel"/>
    <w:lvl w:ilvl="0">
      <w:start w:val="0"/>
      <w:numFmt w:val="bullet"/>
      <w:lvlText w:val="●"/>
      <w:lvlJc w:val="left"/>
      <w:pPr>
        <w:ind w:left="269" w:hanging="278"/>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60" w:hanging="278"/>
      </w:pPr>
      <w:rPr>
        <w:rFonts w:hint="default"/>
        <w:lang w:val="fr-FR" w:eastAsia="en-US" w:bidi="ar-SA"/>
      </w:rPr>
    </w:lvl>
    <w:lvl w:ilvl="2">
      <w:start w:val="0"/>
      <w:numFmt w:val="bullet"/>
      <w:lvlText w:val="•"/>
      <w:lvlJc w:val="left"/>
      <w:pPr>
        <w:ind w:left="860" w:hanging="278"/>
      </w:pPr>
      <w:rPr>
        <w:rFonts w:hint="default"/>
        <w:lang w:val="fr-FR" w:eastAsia="en-US" w:bidi="ar-SA"/>
      </w:rPr>
    </w:lvl>
    <w:lvl w:ilvl="3">
      <w:start w:val="0"/>
      <w:numFmt w:val="bullet"/>
      <w:lvlText w:val="•"/>
      <w:lvlJc w:val="left"/>
      <w:pPr>
        <w:ind w:left="1160" w:hanging="278"/>
      </w:pPr>
      <w:rPr>
        <w:rFonts w:hint="default"/>
        <w:lang w:val="fr-FR" w:eastAsia="en-US" w:bidi="ar-SA"/>
      </w:rPr>
    </w:lvl>
    <w:lvl w:ilvl="4">
      <w:start w:val="0"/>
      <w:numFmt w:val="bullet"/>
      <w:lvlText w:val="•"/>
      <w:lvlJc w:val="left"/>
      <w:pPr>
        <w:ind w:left="1460" w:hanging="278"/>
      </w:pPr>
      <w:rPr>
        <w:rFonts w:hint="default"/>
        <w:lang w:val="fr-FR" w:eastAsia="en-US" w:bidi="ar-SA"/>
      </w:rPr>
    </w:lvl>
    <w:lvl w:ilvl="5">
      <w:start w:val="0"/>
      <w:numFmt w:val="bullet"/>
      <w:lvlText w:val="•"/>
      <w:lvlJc w:val="left"/>
      <w:pPr>
        <w:ind w:left="1761" w:hanging="278"/>
      </w:pPr>
      <w:rPr>
        <w:rFonts w:hint="default"/>
        <w:lang w:val="fr-FR" w:eastAsia="en-US" w:bidi="ar-SA"/>
      </w:rPr>
    </w:lvl>
    <w:lvl w:ilvl="6">
      <w:start w:val="0"/>
      <w:numFmt w:val="bullet"/>
      <w:lvlText w:val="•"/>
      <w:lvlJc w:val="left"/>
      <w:pPr>
        <w:ind w:left="2061" w:hanging="278"/>
      </w:pPr>
      <w:rPr>
        <w:rFonts w:hint="default"/>
        <w:lang w:val="fr-FR" w:eastAsia="en-US" w:bidi="ar-SA"/>
      </w:rPr>
    </w:lvl>
    <w:lvl w:ilvl="7">
      <w:start w:val="0"/>
      <w:numFmt w:val="bullet"/>
      <w:lvlText w:val="•"/>
      <w:lvlJc w:val="left"/>
      <w:pPr>
        <w:ind w:left="2361" w:hanging="278"/>
      </w:pPr>
      <w:rPr>
        <w:rFonts w:hint="default"/>
        <w:lang w:val="fr-FR" w:eastAsia="en-US" w:bidi="ar-SA"/>
      </w:rPr>
    </w:lvl>
    <w:lvl w:ilvl="8">
      <w:start w:val="0"/>
      <w:numFmt w:val="bullet"/>
      <w:lvlText w:val="•"/>
      <w:lvlJc w:val="left"/>
      <w:pPr>
        <w:ind w:left="2661" w:hanging="278"/>
      </w:pPr>
      <w:rPr>
        <w:rFonts w:hint="default"/>
        <w:lang w:val="fr-FR" w:eastAsia="en-US" w:bidi="ar-SA"/>
      </w:rPr>
    </w:lvl>
  </w:abstractNum>
  <w:abstractNum w:abstractNumId="727">
    <w:multiLevelType w:val="hybridMultilevel"/>
    <w:lvl w:ilvl="0">
      <w:start w:val="0"/>
      <w:numFmt w:val="bullet"/>
      <w:lvlText w:val="●"/>
      <w:lvlJc w:val="left"/>
      <w:pPr>
        <w:ind w:left="526"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12" w:hanging="341"/>
      </w:pPr>
      <w:rPr>
        <w:rFonts w:hint="default"/>
        <w:lang w:val="fr-FR" w:eastAsia="en-US" w:bidi="ar-SA"/>
      </w:rPr>
    </w:lvl>
    <w:lvl w:ilvl="2">
      <w:start w:val="0"/>
      <w:numFmt w:val="bullet"/>
      <w:lvlText w:val="•"/>
      <w:lvlJc w:val="left"/>
      <w:pPr>
        <w:ind w:left="2505" w:hanging="341"/>
      </w:pPr>
      <w:rPr>
        <w:rFonts w:hint="default"/>
        <w:lang w:val="fr-FR" w:eastAsia="en-US" w:bidi="ar-SA"/>
      </w:rPr>
    </w:lvl>
    <w:lvl w:ilvl="3">
      <w:start w:val="0"/>
      <w:numFmt w:val="bullet"/>
      <w:lvlText w:val="•"/>
      <w:lvlJc w:val="left"/>
      <w:pPr>
        <w:ind w:left="3498" w:hanging="341"/>
      </w:pPr>
      <w:rPr>
        <w:rFonts w:hint="default"/>
        <w:lang w:val="fr-FR" w:eastAsia="en-US" w:bidi="ar-SA"/>
      </w:rPr>
    </w:lvl>
    <w:lvl w:ilvl="4">
      <w:start w:val="0"/>
      <w:numFmt w:val="bullet"/>
      <w:lvlText w:val="•"/>
      <w:lvlJc w:val="left"/>
      <w:pPr>
        <w:ind w:left="4491" w:hanging="341"/>
      </w:pPr>
      <w:rPr>
        <w:rFonts w:hint="default"/>
        <w:lang w:val="fr-FR" w:eastAsia="en-US" w:bidi="ar-SA"/>
      </w:rPr>
    </w:lvl>
    <w:lvl w:ilvl="5">
      <w:start w:val="0"/>
      <w:numFmt w:val="bullet"/>
      <w:lvlText w:val="•"/>
      <w:lvlJc w:val="left"/>
      <w:pPr>
        <w:ind w:left="5484" w:hanging="341"/>
      </w:pPr>
      <w:rPr>
        <w:rFonts w:hint="default"/>
        <w:lang w:val="fr-FR" w:eastAsia="en-US" w:bidi="ar-SA"/>
      </w:rPr>
    </w:lvl>
    <w:lvl w:ilvl="6">
      <w:start w:val="0"/>
      <w:numFmt w:val="bullet"/>
      <w:lvlText w:val="•"/>
      <w:lvlJc w:val="left"/>
      <w:pPr>
        <w:ind w:left="6476" w:hanging="341"/>
      </w:pPr>
      <w:rPr>
        <w:rFonts w:hint="default"/>
        <w:lang w:val="fr-FR" w:eastAsia="en-US" w:bidi="ar-SA"/>
      </w:rPr>
    </w:lvl>
    <w:lvl w:ilvl="7">
      <w:start w:val="0"/>
      <w:numFmt w:val="bullet"/>
      <w:lvlText w:val="•"/>
      <w:lvlJc w:val="left"/>
      <w:pPr>
        <w:ind w:left="7469" w:hanging="341"/>
      </w:pPr>
      <w:rPr>
        <w:rFonts w:hint="default"/>
        <w:lang w:val="fr-FR" w:eastAsia="en-US" w:bidi="ar-SA"/>
      </w:rPr>
    </w:lvl>
    <w:lvl w:ilvl="8">
      <w:start w:val="0"/>
      <w:numFmt w:val="bullet"/>
      <w:lvlText w:val="•"/>
      <w:lvlJc w:val="left"/>
      <w:pPr>
        <w:ind w:left="8462" w:hanging="341"/>
      </w:pPr>
      <w:rPr>
        <w:rFonts w:hint="default"/>
        <w:lang w:val="fr-FR" w:eastAsia="en-US" w:bidi="ar-SA"/>
      </w:rPr>
    </w:lvl>
  </w:abstractNum>
  <w:abstractNum w:abstractNumId="726">
    <w:multiLevelType w:val="hybridMultilevel"/>
    <w:lvl w:ilvl="0">
      <w:start w:val="0"/>
      <w:numFmt w:val="bullet"/>
      <w:lvlText w:val="-"/>
      <w:lvlJc w:val="left"/>
      <w:pPr>
        <w:ind w:left="529" w:hanging="345"/>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923" w:hanging="345"/>
      </w:pPr>
      <w:rPr>
        <w:rFonts w:hint="default"/>
        <w:lang w:val="fr-FR" w:eastAsia="en-US" w:bidi="ar-SA"/>
      </w:rPr>
    </w:lvl>
    <w:lvl w:ilvl="2">
      <w:start w:val="0"/>
      <w:numFmt w:val="bullet"/>
      <w:lvlText w:val="•"/>
      <w:lvlJc w:val="left"/>
      <w:pPr>
        <w:ind w:left="1327" w:hanging="345"/>
      </w:pPr>
      <w:rPr>
        <w:rFonts w:hint="default"/>
        <w:lang w:val="fr-FR" w:eastAsia="en-US" w:bidi="ar-SA"/>
      </w:rPr>
    </w:lvl>
    <w:lvl w:ilvl="3">
      <w:start w:val="0"/>
      <w:numFmt w:val="bullet"/>
      <w:lvlText w:val="•"/>
      <w:lvlJc w:val="left"/>
      <w:pPr>
        <w:ind w:left="1731" w:hanging="345"/>
      </w:pPr>
      <w:rPr>
        <w:rFonts w:hint="default"/>
        <w:lang w:val="fr-FR" w:eastAsia="en-US" w:bidi="ar-SA"/>
      </w:rPr>
    </w:lvl>
    <w:lvl w:ilvl="4">
      <w:start w:val="0"/>
      <w:numFmt w:val="bullet"/>
      <w:lvlText w:val="•"/>
      <w:lvlJc w:val="left"/>
      <w:pPr>
        <w:ind w:left="2135" w:hanging="345"/>
      </w:pPr>
      <w:rPr>
        <w:rFonts w:hint="default"/>
        <w:lang w:val="fr-FR" w:eastAsia="en-US" w:bidi="ar-SA"/>
      </w:rPr>
    </w:lvl>
    <w:lvl w:ilvl="5">
      <w:start w:val="0"/>
      <w:numFmt w:val="bullet"/>
      <w:lvlText w:val="•"/>
      <w:lvlJc w:val="left"/>
      <w:pPr>
        <w:ind w:left="2539" w:hanging="345"/>
      </w:pPr>
      <w:rPr>
        <w:rFonts w:hint="default"/>
        <w:lang w:val="fr-FR" w:eastAsia="en-US" w:bidi="ar-SA"/>
      </w:rPr>
    </w:lvl>
    <w:lvl w:ilvl="6">
      <w:start w:val="0"/>
      <w:numFmt w:val="bullet"/>
      <w:lvlText w:val="•"/>
      <w:lvlJc w:val="left"/>
      <w:pPr>
        <w:ind w:left="2942" w:hanging="345"/>
      </w:pPr>
      <w:rPr>
        <w:rFonts w:hint="default"/>
        <w:lang w:val="fr-FR" w:eastAsia="en-US" w:bidi="ar-SA"/>
      </w:rPr>
    </w:lvl>
    <w:lvl w:ilvl="7">
      <w:start w:val="0"/>
      <w:numFmt w:val="bullet"/>
      <w:lvlText w:val="•"/>
      <w:lvlJc w:val="left"/>
      <w:pPr>
        <w:ind w:left="3346" w:hanging="345"/>
      </w:pPr>
      <w:rPr>
        <w:rFonts w:hint="default"/>
        <w:lang w:val="fr-FR" w:eastAsia="en-US" w:bidi="ar-SA"/>
      </w:rPr>
    </w:lvl>
    <w:lvl w:ilvl="8">
      <w:start w:val="0"/>
      <w:numFmt w:val="bullet"/>
      <w:lvlText w:val="•"/>
      <w:lvlJc w:val="left"/>
      <w:pPr>
        <w:ind w:left="3750" w:hanging="345"/>
      </w:pPr>
      <w:rPr>
        <w:rFonts w:hint="default"/>
        <w:lang w:val="fr-FR" w:eastAsia="en-US" w:bidi="ar-SA"/>
      </w:rPr>
    </w:lvl>
  </w:abstractNum>
  <w:abstractNum w:abstractNumId="725">
    <w:multiLevelType w:val="hybridMultilevel"/>
    <w:lvl w:ilvl="0">
      <w:start w:val="0"/>
      <w:numFmt w:val="bullet"/>
      <w:lvlText w:val="-"/>
      <w:lvlJc w:val="left"/>
      <w:pPr>
        <w:ind w:left="470" w:hanging="124"/>
      </w:pPr>
      <w:rPr>
        <w:rFonts w:hint="default" w:ascii="Times New Roman" w:hAnsi="Times New Roman" w:eastAsia="Times New Roman" w:cs="Times New Roman"/>
        <w:b w:val="0"/>
        <w:bCs w:val="0"/>
        <w:i w:val="0"/>
        <w:iCs w:val="0"/>
        <w:color w:val="221F1F"/>
        <w:spacing w:val="0"/>
        <w:w w:val="96"/>
        <w:sz w:val="24"/>
        <w:szCs w:val="24"/>
        <w:lang w:val="fr-FR" w:eastAsia="en-US" w:bidi="ar-SA"/>
      </w:rPr>
    </w:lvl>
    <w:lvl w:ilvl="1">
      <w:start w:val="0"/>
      <w:numFmt w:val="bullet"/>
      <w:lvlText w:val="•"/>
      <w:lvlJc w:val="left"/>
      <w:pPr>
        <w:ind w:left="887" w:hanging="124"/>
      </w:pPr>
      <w:rPr>
        <w:rFonts w:hint="default"/>
        <w:lang w:val="fr-FR" w:eastAsia="en-US" w:bidi="ar-SA"/>
      </w:rPr>
    </w:lvl>
    <w:lvl w:ilvl="2">
      <w:start w:val="0"/>
      <w:numFmt w:val="bullet"/>
      <w:lvlText w:val="•"/>
      <w:lvlJc w:val="left"/>
      <w:pPr>
        <w:ind w:left="1295" w:hanging="124"/>
      </w:pPr>
      <w:rPr>
        <w:rFonts w:hint="default"/>
        <w:lang w:val="fr-FR" w:eastAsia="en-US" w:bidi="ar-SA"/>
      </w:rPr>
    </w:lvl>
    <w:lvl w:ilvl="3">
      <w:start w:val="0"/>
      <w:numFmt w:val="bullet"/>
      <w:lvlText w:val="•"/>
      <w:lvlJc w:val="left"/>
      <w:pPr>
        <w:ind w:left="1703" w:hanging="124"/>
      </w:pPr>
      <w:rPr>
        <w:rFonts w:hint="default"/>
        <w:lang w:val="fr-FR" w:eastAsia="en-US" w:bidi="ar-SA"/>
      </w:rPr>
    </w:lvl>
    <w:lvl w:ilvl="4">
      <w:start w:val="0"/>
      <w:numFmt w:val="bullet"/>
      <w:lvlText w:val="•"/>
      <w:lvlJc w:val="left"/>
      <w:pPr>
        <w:ind w:left="2111" w:hanging="124"/>
      </w:pPr>
      <w:rPr>
        <w:rFonts w:hint="default"/>
        <w:lang w:val="fr-FR" w:eastAsia="en-US" w:bidi="ar-SA"/>
      </w:rPr>
    </w:lvl>
    <w:lvl w:ilvl="5">
      <w:start w:val="0"/>
      <w:numFmt w:val="bullet"/>
      <w:lvlText w:val="•"/>
      <w:lvlJc w:val="left"/>
      <w:pPr>
        <w:ind w:left="2519" w:hanging="124"/>
      </w:pPr>
      <w:rPr>
        <w:rFonts w:hint="default"/>
        <w:lang w:val="fr-FR" w:eastAsia="en-US" w:bidi="ar-SA"/>
      </w:rPr>
    </w:lvl>
    <w:lvl w:ilvl="6">
      <w:start w:val="0"/>
      <w:numFmt w:val="bullet"/>
      <w:lvlText w:val="•"/>
      <w:lvlJc w:val="left"/>
      <w:pPr>
        <w:ind w:left="2926" w:hanging="124"/>
      </w:pPr>
      <w:rPr>
        <w:rFonts w:hint="default"/>
        <w:lang w:val="fr-FR" w:eastAsia="en-US" w:bidi="ar-SA"/>
      </w:rPr>
    </w:lvl>
    <w:lvl w:ilvl="7">
      <w:start w:val="0"/>
      <w:numFmt w:val="bullet"/>
      <w:lvlText w:val="•"/>
      <w:lvlJc w:val="left"/>
      <w:pPr>
        <w:ind w:left="3334" w:hanging="124"/>
      </w:pPr>
      <w:rPr>
        <w:rFonts w:hint="default"/>
        <w:lang w:val="fr-FR" w:eastAsia="en-US" w:bidi="ar-SA"/>
      </w:rPr>
    </w:lvl>
    <w:lvl w:ilvl="8">
      <w:start w:val="0"/>
      <w:numFmt w:val="bullet"/>
      <w:lvlText w:val="•"/>
      <w:lvlJc w:val="left"/>
      <w:pPr>
        <w:ind w:left="3742" w:hanging="124"/>
      </w:pPr>
      <w:rPr>
        <w:rFonts w:hint="default"/>
        <w:lang w:val="fr-FR" w:eastAsia="en-US" w:bidi="ar-SA"/>
      </w:rPr>
    </w:lvl>
  </w:abstractNum>
  <w:abstractNum w:abstractNumId="724">
    <w:multiLevelType w:val="hybridMultilevel"/>
    <w:lvl w:ilvl="0">
      <w:start w:val="0"/>
      <w:numFmt w:val="bullet"/>
      <w:lvlText w:val="-"/>
      <w:lvlJc w:val="left"/>
      <w:pPr>
        <w:ind w:left="327" w:hanging="116"/>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612" w:hanging="116"/>
      </w:pPr>
      <w:rPr>
        <w:rFonts w:hint="default"/>
        <w:lang w:val="fr-FR" w:eastAsia="en-US" w:bidi="ar-SA"/>
      </w:rPr>
    </w:lvl>
    <w:lvl w:ilvl="2">
      <w:start w:val="0"/>
      <w:numFmt w:val="bullet"/>
      <w:lvlText w:val="•"/>
      <w:lvlJc w:val="left"/>
      <w:pPr>
        <w:ind w:left="905" w:hanging="116"/>
      </w:pPr>
      <w:rPr>
        <w:rFonts w:hint="default"/>
        <w:lang w:val="fr-FR" w:eastAsia="en-US" w:bidi="ar-SA"/>
      </w:rPr>
    </w:lvl>
    <w:lvl w:ilvl="3">
      <w:start w:val="0"/>
      <w:numFmt w:val="bullet"/>
      <w:lvlText w:val="•"/>
      <w:lvlJc w:val="left"/>
      <w:pPr>
        <w:ind w:left="1197" w:hanging="116"/>
      </w:pPr>
      <w:rPr>
        <w:rFonts w:hint="default"/>
        <w:lang w:val="fr-FR" w:eastAsia="en-US" w:bidi="ar-SA"/>
      </w:rPr>
    </w:lvl>
    <w:lvl w:ilvl="4">
      <w:start w:val="0"/>
      <w:numFmt w:val="bullet"/>
      <w:lvlText w:val="•"/>
      <w:lvlJc w:val="left"/>
      <w:pPr>
        <w:ind w:left="1490" w:hanging="116"/>
      </w:pPr>
      <w:rPr>
        <w:rFonts w:hint="default"/>
        <w:lang w:val="fr-FR" w:eastAsia="en-US" w:bidi="ar-SA"/>
      </w:rPr>
    </w:lvl>
    <w:lvl w:ilvl="5">
      <w:start w:val="0"/>
      <w:numFmt w:val="bullet"/>
      <w:lvlText w:val="•"/>
      <w:lvlJc w:val="left"/>
      <w:pPr>
        <w:ind w:left="1783" w:hanging="116"/>
      </w:pPr>
      <w:rPr>
        <w:rFonts w:hint="default"/>
        <w:lang w:val="fr-FR" w:eastAsia="en-US" w:bidi="ar-SA"/>
      </w:rPr>
    </w:lvl>
    <w:lvl w:ilvl="6">
      <w:start w:val="0"/>
      <w:numFmt w:val="bullet"/>
      <w:lvlText w:val="•"/>
      <w:lvlJc w:val="left"/>
      <w:pPr>
        <w:ind w:left="2075" w:hanging="116"/>
      </w:pPr>
      <w:rPr>
        <w:rFonts w:hint="default"/>
        <w:lang w:val="fr-FR" w:eastAsia="en-US" w:bidi="ar-SA"/>
      </w:rPr>
    </w:lvl>
    <w:lvl w:ilvl="7">
      <w:start w:val="0"/>
      <w:numFmt w:val="bullet"/>
      <w:lvlText w:val="•"/>
      <w:lvlJc w:val="left"/>
      <w:pPr>
        <w:ind w:left="2368" w:hanging="116"/>
      </w:pPr>
      <w:rPr>
        <w:rFonts w:hint="default"/>
        <w:lang w:val="fr-FR" w:eastAsia="en-US" w:bidi="ar-SA"/>
      </w:rPr>
    </w:lvl>
    <w:lvl w:ilvl="8">
      <w:start w:val="0"/>
      <w:numFmt w:val="bullet"/>
      <w:lvlText w:val="•"/>
      <w:lvlJc w:val="left"/>
      <w:pPr>
        <w:ind w:left="2660" w:hanging="116"/>
      </w:pPr>
      <w:rPr>
        <w:rFonts w:hint="default"/>
        <w:lang w:val="fr-FR" w:eastAsia="en-US" w:bidi="ar-SA"/>
      </w:rPr>
    </w:lvl>
  </w:abstractNum>
  <w:abstractNum w:abstractNumId="723">
    <w:multiLevelType w:val="hybridMultilevel"/>
    <w:lvl w:ilvl="0">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38" w:hanging="285"/>
      </w:pPr>
      <w:rPr>
        <w:rFonts w:hint="default"/>
        <w:lang w:val="fr-FR" w:eastAsia="en-US" w:bidi="ar-SA"/>
      </w:rPr>
    </w:lvl>
    <w:lvl w:ilvl="2">
      <w:start w:val="0"/>
      <w:numFmt w:val="bullet"/>
      <w:lvlText w:val="•"/>
      <w:lvlJc w:val="left"/>
      <w:pPr>
        <w:ind w:left="1017" w:hanging="285"/>
      </w:pPr>
      <w:rPr>
        <w:rFonts w:hint="default"/>
        <w:lang w:val="fr-FR" w:eastAsia="en-US" w:bidi="ar-SA"/>
      </w:rPr>
    </w:lvl>
    <w:lvl w:ilvl="3">
      <w:start w:val="0"/>
      <w:numFmt w:val="bullet"/>
      <w:lvlText w:val="•"/>
      <w:lvlJc w:val="left"/>
      <w:pPr>
        <w:ind w:left="1295" w:hanging="285"/>
      </w:pPr>
      <w:rPr>
        <w:rFonts w:hint="default"/>
        <w:lang w:val="fr-FR" w:eastAsia="en-US" w:bidi="ar-SA"/>
      </w:rPr>
    </w:lvl>
    <w:lvl w:ilvl="4">
      <w:start w:val="0"/>
      <w:numFmt w:val="bullet"/>
      <w:lvlText w:val="•"/>
      <w:lvlJc w:val="left"/>
      <w:pPr>
        <w:ind w:left="1574" w:hanging="285"/>
      </w:pPr>
      <w:rPr>
        <w:rFonts w:hint="default"/>
        <w:lang w:val="fr-FR" w:eastAsia="en-US" w:bidi="ar-SA"/>
      </w:rPr>
    </w:lvl>
    <w:lvl w:ilvl="5">
      <w:start w:val="0"/>
      <w:numFmt w:val="bullet"/>
      <w:lvlText w:val="•"/>
      <w:lvlJc w:val="left"/>
      <w:pPr>
        <w:ind w:left="1853" w:hanging="285"/>
      </w:pPr>
      <w:rPr>
        <w:rFonts w:hint="default"/>
        <w:lang w:val="fr-FR" w:eastAsia="en-US" w:bidi="ar-SA"/>
      </w:rPr>
    </w:lvl>
    <w:lvl w:ilvl="6">
      <w:start w:val="0"/>
      <w:numFmt w:val="bullet"/>
      <w:lvlText w:val="•"/>
      <w:lvlJc w:val="left"/>
      <w:pPr>
        <w:ind w:left="2131" w:hanging="285"/>
      </w:pPr>
      <w:rPr>
        <w:rFonts w:hint="default"/>
        <w:lang w:val="fr-FR" w:eastAsia="en-US" w:bidi="ar-SA"/>
      </w:rPr>
    </w:lvl>
    <w:lvl w:ilvl="7">
      <w:start w:val="0"/>
      <w:numFmt w:val="bullet"/>
      <w:lvlText w:val="•"/>
      <w:lvlJc w:val="left"/>
      <w:pPr>
        <w:ind w:left="2410" w:hanging="285"/>
      </w:pPr>
      <w:rPr>
        <w:rFonts w:hint="default"/>
        <w:lang w:val="fr-FR" w:eastAsia="en-US" w:bidi="ar-SA"/>
      </w:rPr>
    </w:lvl>
    <w:lvl w:ilvl="8">
      <w:start w:val="0"/>
      <w:numFmt w:val="bullet"/>
      <w:lvlText w:val="•"/>
      <w:lvlJc w:val="left"/>
      <w:pPr>
        <w:ind w:left="2688" w:hanging="285"/>
      </w:pPr>
      <w:rPr>
        <w:rFonts w:hint="default"/>
        <w:lang w:val="fr-FR" w:eastAsia="en-US" w:bidi="ar-SA"/>
      </w:rPr>
    </w:lvl>
  </w:abstractNum>
  <w:abstractNum w:abstractNumId="722">
    <w:multiLevelType w:val="hybridMultilevel"/>
    <w:lvl w:ilvl="0">
      <w:start w:val="0"/>
      <w:numFmt w:val="bullet"/>
      <w:lvlText w:val="●"/>
      <w:lvlJc w:val="left"/>
      <w:pPr>
        <w:ind w:left="527" w:hanging="341"/>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1512" w:hanging="341"/>
      </w:pPr>
      <w:rPr>
        <w:rFonts w:hint="default"/>
        <w:lang w:val="fr-FR" w:eastAsia="en-US" w:bidi="ar-SA"/>
      </w:rPr>
    </w:lvl>
    <w:lvl w:ilvl="2">
      <w:start w:val="0"/>
      <w:numFmt w:val="bullet"/>
      <w:lvlText w:val="•"/>
      <w:lvlJc w:val="left"/>
      <w:pPr>
        <w:ind w:left="2505" w:hanging="341"/>
      </w:pPr>
      <w:rPr>
        <w:rFonts w:hint="default"/>
        <w:lang w:val="fr-FR" w:eastAsia="en-US" w:bidi="ar-SA"/>
      </w:rPr>
    </w:lvl>
    <w:lvl w:ilvl="3">
      <w:start w:val="0"/>
      <w:numFmt w:val="bullet"/>
      <w:lvlText w:val="•"/>
      <w:lvlJc w:val="left"/>
      <w:pPr>
        <w:ind w:left="3497" w:hanging="341"/>
      </w:pPr>
      <w:rPr>
        <w:rFonts w:hint="default"/>
        <w:lang w:val="fr-FR" w:eastAsia="en-US" w:bidi="ar-SA"/>
      </w:rPr>
    </w:lvl>
    <w:lvl w:ilvl="4">
      <w:start w:val="0"/>
      <w:numFmt w:val="bullet"/>
      <w:lvlText w:val="•"/>
      <w:lvlJc w:val="left"/>
      <w:pPr>
        <w:ind w:left="4490" w:hanging="341"/>
      </w:pPr>
      <w:rPr>
        <w:rFonts w:hint="default"/>
        <w:lang w:val="fr-FR" w:eastAsia="en-US" w:bidi="ar-SA"/>
      </w:rPr>
    </w:lvl>
    <w:lvl w:ilvl="5">
      <w:start w:val="0"/>
      <w:numFmt w:val="bullet"/>
      <w:lvlText w:val="•"/>
      <w:lvlJc w:val="left"/>
      <w:pPr>
        <w:ind w:left="5482" w:hanging="341"/>
      </w:pPr>
      <w:rPr>
        <w:rFonts w:hint="default"/>
        <w:lang w:val="fr-FR" w:eastAsia="en-US" w:bidi="ar-SA"/>
      </w:rPr>
    </w:lvl>
    <w:lvl w:ilvl="6">
      <w:start w:val="0"/>
      <w:numFmt w:val="bullet"/>
      <w:lvlText w:val="•"/>
      <w:lvlJc w:val="left"/>
      <w:pPr>
        <w:ind w:left="6475" w:hanging="341"/>
      </w:pPr>
      <w:rPr>
        <w:rFonts w:hint="default"/>
        <w:lang w:val="fr-FR" w:eastAsia="en-US" w:bidi="ar-SA"/>
      </w:rPr>
    </w:lvl>
    <w:lvl w:ilvl="7">
      <w:start w:val="0"/>
      <w:numFmt w:val="bullet"/>
      <w:lvlText w:val="•"/>
      <w:lvlJc w:val="left"/>
      <w:pPr>
        <w:ind w:left="7467" w:hanging="341"/>
      </w:pPr>
      <w:rPr>
        <w:rFonts w:hint="default"/>
        <w:lang w:val="fr-FR" w:eastAsia="en-US" w:bidi="ar-SA"/>
      </w:rPr>
    </w:lvl>
    <w:lvl w:ilvl="8">
      <w:start w:val="0"/>
      <w:numFmt w:val="bullet"/>
      <w:lvlText w:val="•"/>
      <w:lvlJc w:val="left"/>
      <w:pPr>
        <w:ind w:left="8460" w:hanging="341"/>
      </w:pPr>
      <w:rPr>
        <w:rFonts w:hint="default"/>
        <w:lang w:val="fr-FR" w:eastAsia="en-US" w:bidi="ar-SA"/>
      </w:rPr>
    </w:lvl>
  </w:abstractNum>
  <w:abstractNum w:abstractNumId="721">
    <w:multiLevelType w:val="hybridMultilevel"/>
    <w:lvl w:ilvl="0">
      <w:start w:val="0"/>
      <w:numFmt w:val="bullet"/>
      <w:lvlText w:val="-"/>
      <w:lvlJc w:val="left"/>
      <w:pPr>
        <w:ind w:left="470" w:hanging="124"/>
      </w:pPr>
      <w:rPr>
        <w:rFonts w:hint="default" w:ascii="Times New Roman" w:hAnsi="Times New Roman" w:eastAsia="Times New Roman" w:cs="Times New Roman"/>
        <w:b w:val="0"/>
        <w:bCs w:val="0"/>
        <w:i w:val="0"/>
        <w:iCs w:val="0"/>
        <w:color w:val="221F1F"/>
        <w:spacing w:val="0"/>
        <w:w w:val="96"/>
        <w:sz w:val="24"/>
        <w:szCs w:val="24"/>
        <w:lang w:val="fr-FR" w:eastAsia="en-US" w:bidi="ar-SA"/>
      </w:rPr>
    </w:lvl>
    <w:lvl w:ilvl="1">
      <w:start w:val="0"/>
      <w:numFmt w:val="bullet"/>
      <w:lvlText w:val="•"/>
      <w:lvlJc w:val="left"/>
      <w:pPr>
        <w:ind w:left="885" w:hanging="124"/>
      </w:pPr>
      <w:rPr>
        <w:rFonts w:hint="default"/>
        <w:lang w:val="fr-FR" w:eastAsia="en-US" w:bidi="ar-SA"/>
      </w:rPr>
    </w:lvl>
    <w:lvl w:ilvl="2">
      <w:start w:val="0"/>
      <w:numFmt w:val="bullet"/>
      <w:lvlText w:val="•"/>
      <w:lvlJc w:val="left"/>
      <w:pPr>
        <w:ind w:left="1291" w:hanging="124"/>
      </w:pPr>
      <w:rPr>
        <w:rFonts w:hint="default"/>
        <w:lang w:val="fr-FR" w:eastAsia="en-US" w:bidi="ar-SA"/>
      </w:rPr>
    </w:lvl>
    <w:lvl w:ilvl="3">
      <w:start w:val="0"/>
      <w:numFmt w:val="bullet"/>
      <w:lvlText w:val="•"/>
      <w:lvlJc w:val="left"/>
      <w:pPr>
        <w:ind w:left="1697" w:hanging="124"/>
      </w:pPr>
      <w:rPr>
        <w:rFonts w:hint="default"/>
        <w:lang w:val="fr-FR" w:eastAsia="en-US" w:bidi="ar-SA"/>
      </w:rPr>
    </w:lvl>
    <w:lvl w:ilvl="4">
      <w:start w:val="0"/>
      <w:numFmt w:val="bullet"/>
      <w:lvlText w:val="•"/>
      <w:lvlJc w:val="left"/>
      <w:pPr>
        <w:ind w:left="2103" w:hanging="124"/>
      </w:pPr>
      <w:rPr>
        <w:rFonts w:hint="default"/>
        <w:lang w:val="fr-FR" w:eastAsia="en-US" w:bidi="ar-SA"/>
      </w:rPr>
    </w:lvl>
    <w:lvl w:ilvl="5">
      <w:start w:val="0"/>
      <w:numFmt w:val="bullet"/>
      <w:lvlText w:val="•"/>
      <w:lvlJc w:val="left"/>
      <w:pPr>
        <w:ind w:left="2509" w:hanging="124"/>
      </w:pPr>
      <w:rPr>
        <w:rFonts w:hint="default"/>
        <w:lang w:val="fr-FR" w:eastAsia="en-US" w:bidi="ar-SA"/>
      </w:rPr>
    </w:lvl>
    <w:lvl w:ilvl="6">
      <w:start w:val="0"/>
      <w:numFmt w:val="bullet"/>
      <w:lvlText w:val="•"/>
      <w:lvlJc w:val="left"/>
      <w:pPr>
        <w:ind w:left="2915" w:hanging="124"/>
      </w:pPr>
      <w:rPr>
        <w:rFonts w:hint="default"/>
        <w:lang w:val="fr-FR" w:eastAsia="en-US" w:bidi="ar-SA"/>
      </w:rPr>
    </w:lvl>
    <w:lvl w:ilvl="7">
      <w:start w:val="0"/>
      <w:numFmt w:val="bullet"/>
      <w:lvlText w:val="•"/>
      <w:lvlJc w:val="left"/>
      <w:pPr>
        <w:ind w:left="3321" w:hanging="124"/>
      </w:pPr>
      <w:rPr>
        <w:rFonts w:hint="default"/>
        <w:lang w:val="fr-FR" w:eastAsia="en-US" w:bidi="ar-SA"/>
      </w:rPr>
    </w:lvl>
    <w:lvl w:ilvl="8">
      <w:start w:val="0"/>
      <w:numFmt w:val="bullet"/>
      <w:lvlText w:val="•"/>
      <w:lvlJc w:val="left"/>
      <w:pPr>
        <w:ind w:left="3727" w:hanging="124"/>
      </w:pPr>
      <w:rPr>
        <w:rFonts w:hint="default"/>
        <w:lang w:val="fr-FR" w:eastAsia="en-US" w:bidi="ar-SA"/>
      </w:rPr>
    </w:lvl>
  </w:abstractNum>
  <w:abstractNum w:abstractNumId="720">
    <w:multiLevelType w:val="hybridMultilevel"/>
    <w:lvl w:ilvl="0">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40" w:hanging="285"/>
      </w:pPr>
      <w:rPr>
        <w:rFonts w:hint="default"/>
        <w:lang w:val="fr-FR" w:eastAsia="en-US" w:bidi="ar-SA"/>
      </w:rPr>
    </w:lvl>
    <w:lvl w:ilvl="2">
      <w:start w:val="0"/>
      <w:numFmt w:val="bullet"/>
      <w:lvlText w:val="•"/>
      <w:lvlJc w:val="left"/>
      <w:pPr>
        <w:ind w:left="1020" w:hanging="285"/>
      </w:pPr>
      <w:rPr>
        <w:rFonts w:hint="default"/>
        <w:lang w:val="fr-FR" w:eastAsia="en-US" w:bidi="ar-SA"/>
      </w:rPr>
    </w:lvl>
    <w:lvl w:ilvl="3">
      <w:start w:val="0"/>
      <w:numFmt w:val="bullet"/>
      <w:lvlText w:val="•"/>
      <w:lvlJc w:val="left"/>
      <w:pPr>
        <w:ind w:left="1300" w:hanging="285"/>
      </w:pPr>
      <w:rPr>
        <w:rFonts w:hint="default"/>
        <w:lang w:val="fr-FR" w:eastAsia="en-US" w:bidi="ar-SA"/>
      </w:rPr>
    </w:lvl>
    <w:lvl w:ilvl="4">
      <w:start w:val="0"/>
      <w:numFmt w:val="bullet"/>
      <w:lvlText w:val="•"/>
      <w:lvlJc w:val="left"/>
      <w:pPr>
        <w:ind w:left="1580" w:hanging="285"/>
      </w:pPr>
      <w:rPr>
        <w:rFonts w:hint="default"/>
        <w:lang w:val="fr-FR" w:eastAsia="en-US" w:bidi="ar-SA"/>
      </w:rPr>
    </w:lvl>
    <w:lvl w:ilvl="5">
      <w:start w:val="0"/>
      <w:numFmt w:val="bullet"/>
      <w:lvlText w:val="•"/>
      <w:lvlJc w:val="left"/>
      <w:pPr>
        <w:ind w:left="1861" w:hanging="285"/>
      </w:pPr>
      <w:rPr>
        <w:rFonts w:hint="default"/>
        <w:lang w:val="fr-FR" w:eastAsia="en-US" w:bidi="ar-SA"/>
      </w:rPr>
    </w:lvl>
    <w:lvl w:ilvl="6">
      <w:start w:val="0"/>
      <w:numFmt w:val="bullet"/>
      <w:lvlText w:val="•"/>
      <w:lvlJc w:val="left"/>
      <w:pPr>
        <w:ind w:left="2141" w:hanging="285"/>
      </w:pPr>
      <w:rPr>
        <w:rFonts w:hint="default"/>
        <w:lang w:val="fr-FR" w:eastAsia="en-US" w:bidi="ar-SA"/>
      </w:rPr>
    </w:lvl>
    <w:lvl w:ilvl="7">
      <w:start w:val="0"/>
      <w:numFmt w:val="bullet"/>
      <w:lvlText w:val="•"/>
      <w:lvlJc w:val="left"/>
      <w:pPr>
        <w:ind w:left="2421" w:hanging="285"/>
      </w:pPr>
      <w:rPr>
        <w:rFonts w:hint="default"/>
        <w:lang w:val="fr-FR" w:eastAsia="en-US" w:bidi="ar-SA"/>
      </w:rPr>
    </w:lvl>
    <w:lvl w:ilvl="8">
      <w:start w:val="0"/>
      <w:numFmt w:val="bullet"/>
      <w:lvlText w:val="•"/>
      <w:lvlJc w:val="left"/>
      <w:pPr>
        <w:ind w:left="2701" w:hanging="285"/>
      </w:pPr>
      <w:rPr>
        <w:rFonts w:hint="default"/>
        <w:lang w:val="fr-FR" w:eastAsia="en-US" w:bidi="ar-SA"/>
      </w:rPr>
    </w:lvl>
  </w:abstractNum>
  <w:abstractNum w:abstractNumId="719">
    <w:multiLevelType w:val="hybridMultilevel"/>
    <w:lvl w:ilvl="0">
      <w:start w:val="0"/>
      <w:numFmt w:val="bullet"/>
      <w:lvlText w:val="-"/>
      <w:lvlJc w:val="left"/>
      <w:pPr>
        <w:ind w:left="327" w:hanging="116"/>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614" w:hanging="116"/>
      </w:pPr>
      <w:rPr>
        <w:rFonts w:hint="default"/>
        <w:lang w:val="fr-FR" w:eastAsia="en-US" w:bidi="ar-SA"/>
      </w:rPr>
    </w:lvl>
    <w:lvl w:ilvl="2">
      <w:start w:val="0"/>
      <w:numFmt w:val="bullet"/>
      <w:lvlText w:val="•"/>
      <w:lvlJc w:val="left"/>
      <w:pPr>
        <w:ind w:left="908" w:hanging="116"/>
      </w:pPr>
      <w:rPr>
        <w:rFonts w:hint="default"/>
        <w:lang w:val="fr-FR" w:eastAsia="en-US" w:bidi="ar-SA"/>
      </w:rPr>
    </w:lvl>
    <w:lvl w:ilvl="3">
      <w:start w:val="0"/>
      <w:numFmt w:val="bullet"/>
      <w:lvlText w:val="•"/>
      <w:lvlJc w:val="left"/>
      <w:pPr>
        <w:ind w:left="1202" w:hanging="116"/>
      </w:pPr>
      <w:rPr>
        <w:rFonts w:hint="default"/>
        <w:lang w:val="fr-FR" w:eastAsia="en-US" w:bidi="ar-SA"/>
      </w:rPr>
    </w:lvl>
    <w:lvl w:ilvl="4">
      <w:start w:val="0"/>
      <w:numFmt w:val="bullet"/>
      <w:lvlText w:val="•"/>
      <w:lvlJc w:val="left"/>
      <w:pPr>
        <w:ind w:left="1496" w:hanging="116"/>
      </w:pPr>
      <w:rPr>
        <w:rFonts w:hint="default"/>
        <w:lang w:val="fr-FR" w:eastAsia="en-US" w:bidi="ar-SA"/>
      </w:rPr>
    </w:lvl>
    <w:lvl w:ilvl="5">
      <w:start w:val="0"/>
      <w:numFmt w:val="bullet"/>
      <w:lvlText w:val="•"/>
      <w:lvlJc w:val="left"/>
      <w:pPr>
        <w:ind w:left="1791" w:hanging="116"/>
      </w:pPr>
      <w:rPr>
        <w:rFonts w:hint="default"/>
        <w:lang w:val="fr-FR" w:eastAsia="en-US" w:bidi="ar-SA"/>
      </w:rPr>
    </w:lvl>
    <w:lvl w:ilvl="6">
      <w:start w:val="0"/>
      <w:numFmt w:val="bullet"/>
      <w:lvlText w:val="•"/>
      <w:lvlJc w:val="left"/>
      <w:pPr>
        <w:ind w:left="2085" w:hanging="116"/>
      </w:pPr>
      <w:rPr>
        <w:rFonts w:hint="default"/>
        <w:lang w:val="fr-FR" w:eastAsia="en-US" w:bidi="ar-SA"/>
      </w:rPr>
    </w:lvl>
    <w:lvl w:ilvl="7">
      <w:start w:val="0"/>
      <w:numFmt w:val="bullet"/>
      <w:lvlText w:val="•"/>
      <w:lvlJc w:val="left"/>
      <w:pPr>
        <w:ind w:left="2379" w:hanging="116"/>
      </w:pPr>
      <w:rPr>
        <w:rFonts w:hint="default"/>
        <w:lang w:val="fr-FR" w:eastAsia="en-US" w:bidi="ar-SA"/>
      </w:rPr>
    </w:lvl>
    <w:lvl w:ilvl="8">
      <w:start w:val="0"/>
      <w:numFmt w:val="bullet"/>
      <w:lvlText w:val="•"/>
      <w:lvlJc w:val="left"/>
      <w:pPr>
        <w:ind w:left="2673" w:hanging="116"/>
      </w:pPr>
      <w:rPr>
        <w:rFonts w:hint="default"/>
        <w:lang w:val="fr-FR" w:eastAsia="en-US" w:bidi="ar-SA"/>
      </w:rPr>
    </w:lvl>
  </w:abstractNum>
  <w:abstractNum w:abstractNumId="718">
    <w:multiLevelType w:val="hybridMultilevel"/>
    <w:lvl w:ilvl="0">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40" w:hanging="285"/>
      </w:pPr>
      <w:rPr>
        <w:rFonts w:hint="default"/>
        <w:lang w:val="fr-FR" w:eastAsia="en-US" w:bidi="ar-SA"/>
      </w:rPr>
    </w:lvl>
    <w:lvl w:ilvl="2">
      <w:start w:val="0"/>
      <w:numFmt w:val="bullet"/>
      <w:lvlText w:val="•"/>
      <w:lvlJc w:val="left"/>
      <w:pPr>
        <w:ind w:left="1020" w:hanging="285"/>
      </w:pPr>
      <w:rPr>
        <w:rFonts w:hint="default"/>
        <w:lang w:val="fr-FR" w:eastAsia="en-US" w:bidi="ar-SA"/>
      </w:rPr>
    </w:lvl>
    <w:lvl w:ilvl="3">
      <w:start w:val="0"/>
      <w:numFmt w:val="bullet"/>
      <w:lvlText w:val="•"/>
      <w:lvlJc w:val="left"/>
      <w:pPr>
        <w:ind w:left="1300" w:hanging="285"/>
      </w:pPr>
      <w:rPr>
        <w:rFonts w:hint="default"/>
        <w:lang w:val="fr-FR" w:eastAsia="en-US" w:bidi="ar-SA"/>
      </w:rPr>
    </w:lvl>
    <w:lvl w:ilvl="4">
      <w:start w:val="0"/>
      <w:numFmt w:val="bullet"/>
      <w:lvlText w:val="•"/>
      <w:lvlJc w:val="left"/>
      <w:pPr>
        <w:ind w:left="1580" w:hanging="285"/>
      </w:pPr>
      <w:rPr>
        <w:rFonts w:hint="default"/>
        <w:lang w:val="fr-FR" w:eastAsia="en-US" w:bidi="ar-SA"/>
      </w:rPr>
    </w:lvl>
    <w:lvl w:ilvl="5">
      <w:start w:val="0"/>
      <w:numFmt w:val="bullet"/>
      <w:lvlText w:val="•"/>
      <w:lvlJc w:val="left"/>
      <w:pPr>
        <w:ind w:left="1861" w:hanging="285"/>
      </w:pPr>
      <w:rPr>
        <w:rFonts w:hint="default"/>
        <w:lang w:val="fr-FR" w:eastAsia="en-US" w:bidi="ar-SA"/>
      </w:rPr>
    </w:lvl>
    <w:lvl w:ilvl="6">
      <w:start w:val="0"/>
      <w:numFmt w:val="bullet"/>
      <w:lvlText w:val="•"/>
      <w:lvlJc w:val="left"/>
      <w:pPr>
        <w:ind w:left="2141" w:hanging="285"/>
      </w:pPr>
      <w:rPr>
        <w:rFonts w:hint="default"/>
        <w:lang w:val="fr-FR" w:eastAsia="en-US" w:bidi="ar-SA"/>
      </w:rPr>
    </w:lvl>
    <w:lvl w:ilvl="7">
      <w:start w:val="0"/>
      <w:numFmt w:val="bullet"/>
      <w:lvlText w:val="•"/>
      <w:lvlJc w:val="left"/>
      <w:pPr>
        <w:ind w:left="2421" w:hanging="285"/>
      </w:pPr>
      <w:rPr>
        <w:rFonts w:hint="default"/>
        <w:lang w:val="fr-FR" w:eastAsia="en-US" w:bidi="ar-SA"/>
      </w:rPr>
    </w:lvl>
    <w:lvl w:ilvl="8">
      <w:start w:val="0"/>
      <w:numFmt w:val="bullet"/>
      <w:lvlText w:val="•"/>
      <w:lvlJc w:val="left"/>
      <w:pPr>
        <w:ind w:left="2701" w:hanging="285"/>
      </w:pPr>
      <w:rPr>
        <w:rFonts w:hint="default"/>
        <w:lang w:val="fr-FR" w:eastAsia="en-US" w:bidi="ar-SA"/>
      </w:rPr>
    </w:lvl>
  </w:abstractNum>
  <w:abstractNum w:abstractNumId="717">
    <w:multiLevelType w:val="hybridMultilevel"/>
    <w:lvl w:ilvl="0">
      <w:start w:val="0"/>
      <w:numFmt w:val="bullet"/>
      <w:lvlText w:val="●"/>
      <w:lvlJc w:val="left"/>
      <w:pPr>
        <w:ind w:left="526"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12" w:hanging="341"/>
      </w:pPr>
      <w:rPr>
        <w:rFonts w:hint="default"/>
        <w:lang w:val="fr-FR" w:eastAsia="en-US" w:bidi="ar-SA"/>
      </w:rPr>
    </w:lvl>
    <w:lvl w:ilvl="2">
      <w:start w:val="0"/>
      <w:numFmt w:val="bullet"/>
      <w:lvlText w:val="•"/>
      <w:lvlJc w:val="left"/>
      <w:pPr>
        <w:ind w:left="2505" w:hanging="341"/>
      </w:pPr>
      <w:rPr>
        <w:rFonts w:hint="default"/>
        <w:lang w:val="fr-FR" w:eastAsia="en-US" w:bidi="ar-SA"/>
      </w:rPr>
    </w:lvl>
    <w:lvl w:ilvl="3">
      <w:start w:val="0"/>
      <w:numFmt w:val="bullet"/>
      <w:lvlText w:val="•"/>
      <w:lvlJc w:val="left"/>
      <w:pPr>
        <w:ind w:left="3498" w:hanging="341"/>
      </w:pPr>
      <w:rPr>
        <w:rFonts w:hint="default"/>
        <w:lang w:val="fr-FR" w:eastAsia="en-US" w:bidi="ar-SA"/>
      </w:rPr>
    </w:lvl>
    <w:lvl w:ilvl="4">
      <w:start w:val="0"/>
      <w:numFmt w:val="bullet"/>
      <w:lvlText w:val="•"/>
      <w:lvlJc w:val="left"/>
      <w:pPr>
        <w:ind w:left="4491" w:hanging="341"/>
      </w:pPr>
      <w:rPr>
        <w:rFonts w:hint="default"/>
        <w:lang w:val="fr-FR" w:eastAsia="en-US" w:bidi="ar-SA"/>
      </w:rPr>
    </w:lvl>
    <w:lvl w:ilvl="5">
      <w:start w:val="0"/>
      <w:numFmt w:val="bullet"/>
      <w:lvlText w:val="•"/>
      <w:lvlJc w:val="left"/>
      <w:pPr>
        <w:ind w:left="5484" w:hanging="341"/>
      </w:pPr>
      <w:rPr>
        <w:rFonts w:hint="default"/>
        <w:lang w:val="fr-FR" w:eastAsia="en-US" w:bidi="ar-SA"/>
      </w:rPr>
    </w:lvl>
    <w:lvl w:ilvl="6">
      <w:start w:val="0"/>
      <w:numFmt w:val="bullet"/>
      <w:lvlText w:val="•"/>
      <w:lvlJc w:val="left"/>
      <w:pPr>
        <w:ind w:left="6476" w:hanging="341"/>
      </w:pPr>
      <w:rPr>
        <w:rFonts w:hint="default"/>
        <w:lang w:val="fr-FR" w:eastAsia="en-US" w:bidi="ar-SA"/>
      </w:rPr>
    </w:lvl>
    <w:lvl w:ilvl="7">
      <w:start w:val="0"/>
      <w:numFmt w:val="bullet"/>
      <w:lvlText w:val="•"/>
      <w:lvlJc w:val="left"/>
      <w:pPr>
        <w:ind w:left="7469" w:hanging="341"/>
      </w:pPr>
      <w:rPr>
        <w:rFonts w:hint="default"/>
        <w:lang w:val="fr-FR" w:eastAsia="en-US" w:bidi="ar-SA"/>
      </w:rPr>
    </w:lvl>
    <w:lvl w:ilvl="8">
      <w:start w:val="0"/>
      <w:numFmt w:val="bullet"/>
      <w:lvlText w:val="•"/>
      <w:lvlJc w:val="left"/>
      <w:pPr>
        <w:ind w:left="8462" w:hanging="341"/>
      </w:pPr>
      <w:rPr>
        <w:rFonts w:hint="default"/>
        <w:lang w:val="fr-FR" w:eastAsia="en-US" w:bidi="ar-SA"/>
      </w:rPr>
    </w:lvl>
  </w:abstractNum>
  <w:abstractNum w:abstractNumId="716">
    <w:multiLevelType w:val="hybridMultilevel"/>
    <w:lvl w:ilvl="0">
      <w:start w:val="0"/>
      <w:numFmt w:val="bullet"/>
      <w:lvlText w:val="-"/>
      <w:lvlJc w:val="left"/>
      <w:pPr>
        <w:ind w:left="187" w:hanging="123"/>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617" w:hanging="123"/>
      </w:pPr>
      <w:rPr>
        <w:rFonts w:hint="default"/>
        <w:lang w:val="fr-FR" w:eastAsia="en-US" w:bidi="ar-SA"/>
      </w:rPr>
    </w:lvl>
    <w:lvl w:ilvl="2">
      <w:start w:val="0"/>
      <w:numFmt w:val="bullet"/>
      <w:lvlText w:val="•"/>
      <w:lvlJc w:val="left"/>
      <w:pPr>
        <w:ind w:left="1055" w:hanging="123"/>
      </w:pPr>
      <w:rPr>
        <w:rFonts w:hint="default"/>
        <w:lang w:val="fr-FR" w:eastAsia="en-US" w:bidi="ar-SA"/>
      </w:rPr>
    </w:lvl>
    <w:lvl w:ilvl="3">
      <w:start w:val="0"/>
      <w:numFmt w:val="bullet"/>
      <w:lvlText w:val="•"/>
      <w:lvlJc w:val="left"/>
      <w:pPr>
        <w:ind w:left="1493" w:hanging="123"/>
      </w:pPr>
      <w:rPr>
        <w:rFonts w:hint="default"/>
        <w:lang w:val="fr-FR" w:eastAsia="en-US" w:bidi="ar-SA"/>
      </w:rPr>
    </w:lvl>
    <w:lvl w:ilvl="4">
      <w:start w:val="0"/>
      <w:numFmt w:val="bullet"/>
      <w:lvlText w:val="•"/>
      <w:lvlJc w:val="left"/>
      <w:pPr>
        <w:ind w:left="1931" w:hanging="123"/>
      </w:pPr>
      <w:rPr>
        <w:rFonts w:hint="default"/>
        <w:lang w:val="fr-FR" w:eastAsia="en-US" w:bidi="ar-SA"/>
      </w:rPr>
    </w:lvl>
    <w:lvl w:ilvl="5">
      <w:start w:val="0"/>
      <w:numFmt w:val="bullet"/>
      <w:lvlText w:val="•"/>
      <w:lvlJc w:val="left"/>
      <w:pPr>
        <w:ind w:left="2369" w:hanging="123"/>
      </w:pPr>
      <w:rPr>
        <w:rFonts w:hint="default"/>
        <w:lang w:val="fr-FR" w:eastAsia="en-US" w:bidi="ar-SA"/>
      </w:rPr>
    </w:lvl>
    <w:lvl w:ilvl="6">
      <w:start w:val="0"/>
      <w:numFmt w:val="bullet"/>
      <w:lvlText w:val="•"/>
      <w:lvlJc w:val="left"/>
      <w:pPr>
        <w:ind w:left="2806" w:hanging="123"/>
      </w:pPr>
      <w:rPr>
        <w:rFonts w:hint="default"/>
        <w:lang w:val="fr-FR" w:eastAsia="en-US" w:bidi="ar-SA"/>
      </w:rPr>
    </w:lvl>
    <w:lvl w:ilvl="7">
      <w:start w:val="0"/>
      <w:numFmt w:val="bullet"/>
      <w:lvlText w:val="•"/>
      <w:lvlJc w:val="left"/>
      <w:pPr>
        <w:ind w:left="3244" w:hanging="123"/>
      </w:pPr>
      <w:rPr>
        <w:rFonts w:hint="default"/>
        <w:lang w:val="fr-FR" w:eastAsia="en-US" w:bidi="ar-SA"/>
      </w:rPr>
    </w:lvl>
    <w:lvl w:ilvl="8">
      <w:start w:val="0"/>
      <w:numFmt w:val="bullet"/>
      <w:lvlText w:val="•"/>
      <w:lvlJc w:val="left"/>
      <w:pPr>
        <w:ind w:left="3682" w:hanging="123"/>
      </w:pPr>
      <w:rPr>
        <w:rFonts w:hint="default"/>
        <w:lang w:val="fr-FR" w:eastAsia="en-US" w:bidi="ar-SA"/>
      </w:rPr>
    </w:lvl>
  </w:abstractNum>
  <w:abstractNum w:abstractNumId="715">
    <w:multiLevelType w:val="hybridMultilevel"/>
    <w:lvl w:ilvl="0">
      <w:start w:val="0"/>
      <w:numFmt w:val="bullet"/>
      <w:lvlText w:val="-"/>
      <w:lvlJc w:val="left"/>
      <w:pPr>
        <w:ind w:left="446" w:hanging="142"/>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720" w:hanging="142"/>
      </w:pPr>
      <w:rPr>
        <w:rFonts w:hint="default"/>
        <w:lang w:val="fr-FR" w:eastAsia="en-US" w:bidi="ar-SA"/>
      </w:rPr>
    </w:lvl>
    <w:lvl w:ilvl="2">
      <w:start w:val="0"/>
      <w:numFmt w:val="bullet"/>
      <w:lvlText w:val="•"/>
      <w:lvlJc w:val="left"/>
      <w:pPr>
        <w:ind w:left="1001" w:hanging="142"/>
      </w:pPr>
      <w:rPr>
        <w:rFonts w:hint="default"/>
        <w:lang w:val="fr-FR" w:eastAsia="en-US" w:bidi="ar-SA"/>
      </w:rPr>
    </w:lvl>
    <w:lvl w:ilvl="3">
      <w:start w:val="0"/>
      <w:numFmt w:val="bullet"/>
      <w:lvlText w:val="•"/>
      <w:lvlJc w:val="left"/>
      <w:pPr>
        <w:ind w:left="1281" w:hanging="142"/>
      </w:pPr>
      <w:rPr>
        <w:rFonts w:hint="default"/>
        <w:lang w:val="fr-FR" w:eastAsia="en-US" w:bidi="ar-SA"/>
      </w:rPr>
    </w:lvl>
    <w:lvl w:ilvl="4">
      <w:start w:val="0"/>
      <w:numFmt w:val="bullet"/>
      <w:lvlText w:val="•"/>
      <w:lvlJc w:val="left"/>
      <w:pPr>
        <w:ind w:left="1562" w:hanging="142"/>
      </w:pPr>
      <w:rPr>
        <w:rFonts w:hint="default"/>
        <w:lang w:val="fr-FR" w:eastAsia="en-US" w:bidi="ar-SA"/>
      </w:rPr>
    </w:lvl>
    <w:lvl w:ilvl="5">
      <w:start w:val="0"/>
      <w:numFmt w:val="bullet"/>
      <w:lvlText w:val="•"/>
      <w:lvlJc w:val="left"/>
      <w:pPr>
        <w:ind w:left="1843" w:hanging="142"/>
      </w:pPr>
      <w:rPr>
        <w:rFonts w:hint="default"/>
        <w:lang w:val="fr-FR" w:eastAsia="en-US" w:bidi="ar-SA"/>
      </w:rPr>
    </w:lvl>
    <w:lvl w:ilvl="6">
      <w:start w:val="0"/>
      <w:numFmt w:val="bullet"/>
      <w:lvlText w:val="•"/>
      <w:lvlJc w:val="left"/>
      <w:pPr>
        <w:ind w:left="2123" w:hanging="142"/>
      </w:pPr>
      <w:rPr>
        <w:rFonts w:hint="default"/>
        <w:lang w:val="fr-FR" w:eastAsia="en-US" w:bidi="ar-SA"/>
      </w:rPr>
    </w:lvl>
    <w:lvl w:ilvl="7">
      <w:start w:val="0"/>
      <w:numFmt w:val="bullet"/>
      <w:lvlText w:val="•"/>
      <w:lvlJc w:val="left"/>
      <w:pPr>
        <w:ind w:left="2404" w:hanging="142"/>
      </w:pPr>
      <w:rPr>
        <w:rFonts w:hint="default"/>
        <w:lang w:val="fr-FR" w:eastAsia="en-US" w:bidi="ar-SA"/>
      </w:rPr>
    </w:lvl>
    <w:lvl w:ilvl="8">
      <w:start w:val="0"/>
      <w:numFmt w:val="bullet"/>
      <w:lvlText w:val="•"/>
      <w:lvlJc w:val="left"/>
      <w:pPr>
        <w:ind w:left="2684" w:hanging="142"/>
      </w:pPr>
      <w:rPr>
        <w:rFonts w:hint="default"/>
        <w:lang w:val="fr-FR" w:eastAsia="en-US" w:bidi="ar-SA"/>
      </w:rPr>
    </w:lvl>
  </w:abstractNum>
  <w:abstractNum w:abstractNumId="714">
    <w:multiLevelType w:val="hybridMultilevel"/>
    <w:lvl w:ilvl="0">
      <w:start w:val="0"/>
      <w:numFmt w:val="bullet"/>
      <w:lvlText w:val="●"/>
      <w:lvlJc w:val="left"/>
      <w:pPr>
        <w:ind w:left="186"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86" w:hanging="285"/>
      </w:pPr>
      <w:rPr>
        <w:rFonts w:hint="default"/>
        <w:lang w:val="fr-FR" w:eastAsia="en-US" w:bidi="ar-SA"/>
      </w:rPr>
    </w:lvl>
    <w:lvl w:ilvl="2">
      <w:start w:val="0"/>
      <w:numFmt w:val="bullet"/>
      <w:lvlText w:val="•"/>
      <w:lvlJc w:val="left"/>
      <w:pPr>
        <w:ind w:left="793" w:hanging="285"/>
      </w:pPr>
      <w:rPr>
        <w:rFonts w:hint="default"/>
        <w:lang w:val="fr-FR" w:eastAsia="en-US" w:bidi="ar-SA"/>
      </w:rPr>
    </w:lvl>
    <w:lvl w:ilvl="3">
      <w:start w:val="0"/>
      <w:numFmt w:val="bullet"/>
      <w:lvlText w:val="•"/>
      <w:lvlJc w:val="left"/>
      <w:pPr>
        <w:ind w:left="1099" w:hanging="285"/>
      </w:pPr>
      <w:rPr>
        <w:rFonts w:hint="default"/>
        <w:lang w:val="fr-FR" w:eastAsia="en-US" w:bidi="ar-SA"/>
      </w:rPr>
    </w:lvl>
    <w:lvl w:ilvl="4">
      <w:start w:val="0"/>
      <w:numFmt w:val="bullet"/>
      <w:lvlText w:val="•"/>
      <w:lvlJc w:val="left"/>
      <w:pPr>
        <w:ind w:left="1406" w:hanging="285"/>
      </w:pPr>
      <w:rPr>
        <w:rFonts w:hint="default"/>
        <w:lang w:val="fr-FR" w:eastAsia="en-US" w:bidi="ar-SA"/>
      </w:rPr>
    </w:lvl>
    <w:lvl w:ilvl="5">
      <w:start w:val="0"/>
      <w:numFmt w:val="bullet"/>
      <w:lvlText w:val="•"/>
      <w:lvlJc w:val="left"/>
      <w:pPr>
        <w:ind w:left="1713" w:hanging="285"/>
      </w:pPr>
      <w:rPr>
        <w:rFonts w:hint="default"/>
        <w:lang w:val="fr-FR" w:eastAsia="en-US" w:bidi="ar-SA"/>
      </w:rPr>
    </w:lvl>
    <w:lvl w:ilvl="6">
      <w:start w:val="0"/>
      <w:numFmt w:val="bullet"/>
      <w:lvlText w:val="•"/>
      <w:lvlJc w:val="left"/>
      <w:pPr>
        <w:ind w:left="2019" w:hanging="285"/>
      </w:pPr>
      <w:rPr>
        <w:rFonts w:hint="default"/>
        <w:lang w:val="fr-FR" w:eastAsia="en-US" w:bidi="ar-SA"/>
      </w:rPr>
    </w:lvl>
    <w:lvl w:ilvl="7">
      <w:start w:val="0"/>
      <w:numFmt w:val="bullet"/>
      <w:lvlText w:val="•"/>
      <w:lvlJc w:val="left"/>
      <w:pPr>
        <w:ind w:left="2326" w:hanging="285"/>
      </w:pPr>
      <w:rPr>
        <w:rFonts w:hint="default"/>
        <w:lang w:val="fr-FR" w:eastAsia="en-US" w:bidi="ar-SA"/>
      </w:rPr>
    </w:lvl>
    <w:lvl w:ilvl="8">
      <w:start w:val="0"/>
      <w:numFmt w:val="bullet"/>
      <w:lvlText w:val="•"/>
      <w:lvlJc w:val="left"/>
      <w:pPr>
        <w:ind w:left="2632" w:hanging="285"/>
      </w:pPr>
      <w:rPr>
        <w:rFonts w:hint="default"/>
        <w:lang w:val="fr-FR" w:eastAsia="en-US" w:bidi="ar-SA"/>
      </w:rPr>
    </w:lvl>
  </w:abstractNum>
  <w:abstractNum w:abstractNumId="713">
    <w:multiLevelType w:val="hybridMultilevel"/>
    <w:lvl w:ilvl="0">
      <w:start w:val="0"/>
      <w:numFmt w:val="bullet"/>
      <w:lvlText w:val="●"/>
      <w:lvlJc w:val="left"/>
      <w:pPr>
        <w:ind w:left="522" w:hanging="341"/>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1512" w:hanging="341"/>
      </w:pPr>
      <w:rPr>
        <w:rFonts w:hint="default"/>
        <w:lang w:val="fr-FR" w:eastAsia="en-US" w:bidi="ar-SA"/>
      </w:rPr>
    </w:lvl>
    <w:lvl w:ilvl="2">
      <w:start w:val="0"/>
      <w:numFmt w:val="bullet"/>
      <w:lvlText w:val="•"/>
      <w:lvlJc w:val="left"/>
      <w:pPr>
        <w:ind w:left="2505" w:hanging="341"/>
      </w:pPr>
      <w:rPr>
        <w:rFonts w:hint="default"/>
        <w:lang w:val="fr-FR" w:eastAsia="en-US" w:bidi="ar-SA"/>
      </w:rPr>
    </w:lvl>
    <w:lvl w:ilvl="3">
      <w:start w:val="0"/>
      <w:numFmt w:val="bullet"/>
      <w:lvlText w:val="•"/>
      <w:lvlJc w:val="left"/>
      <w:pPr>
        <w:ind w:left="3498" w:hanging="341"/>
      </w:pPr>
      <w:rPr>
        <w:rFonts w:hint="default"/>
        <w:lang w:val="fr-FR" w:eastAsia="en-US" w:bidi="ar-SA"/>
      </w:rPr>
    </w:lvl>
    <w:lvl w:ilvl="4">
      <w:start w:val="0"/>
      <w:numFmt w:val="bullet"/>
      <w:lvlText w:val="•"/>
      <w:lvlJc w:val="left"/>
      <w:pPr>
        <w:ind w:left="4491" w:hanging="341"/>
      </w:pPr>
      <w:rPr>
        <w:rFonts w:hint="default"/>
        <w:lang w:val="fr-FR" w:eastAsia="en-US" w:bidi="ar-SA"/>
      </w:rPr>
    </w:lvl>
    <w:lvl w:ilvl="5">
      <w:start w:val="0"/>
      <w:numFmt w:val="bullet"/>
      <w:lvlText w:val="•"/>
      <w:lvlJc w:val="left"/>
      <w:pPr>
        <w:ind w:left="5484" w:hanging="341"/>
      </w:pPr>
      <w:rPr>
        <w:rFonts w:hint="default"/>
        <w:lang w:val="fr-FR" w:eastAsia="en-US" w:bidi="ar-SA"/>
      </w:rPr>
    </w:lvl>
    <w:lvl w:ilvl="6">
      <w:start w:val="0"/>
      <w:numFmt w:val="bullet"/>
      <w:lvlText w:val="•"/>
      <w:lvlJc w:val="left"/>
      <w:pPr>
        <w:ind w:left="6477" w:hanging="341"/>
      </w:pPr>
      <w:rPr>
        <w:rFonts w:hint="default"/>
        <w:lang w:val="fr-FR" w:eastAsia="en-US" w:bidi="ar-SA"/>
      </w:rPr>
    </w:lvl>
    <w:lvl w:ilvl="7">
      <w:start w:val="0"/>
      <w:numFmt w:val="bullet"/>
      <w:lvlText w:val="•"/>
      <w:lvlJc w:val="left"/>
      <w:pPr>
        <w:ind w:left="7469" w:hanging="341"/>
      </w:pPr>
      <w:rPr>
        <w:rFonts w:hint="default"/>
        <w:lang w:val="fr-FR" w:eastAsia="en-US" w:bidi="ar-SA"/>
      </w:rPr>
    </w:lvl>
    <w:lvl w:ilvl="8">
      <w:start w:val="0"/>
      <w:numFmt w:val="bullet"/>
      <w:lvlText w:val="•"/>
      <w:lvlJc w:val="left"/>
      <w:pPr>
        <w:ind w:left="8462" w:hanging="341"/>
      </w:pPr>
      <w:rPr>
        <w:rFonts w:hint="default"/>
        <w:lang w:val="fr-FR" w:eastAsia="en-US" w:bidi="ar-SA"/>
      </w:rPr>
    </w:lvl>
  </w:abstractNum>
  <w:abstractNum w:abstractNumId="712">
    <w:multiLevelType w:val="hybridMultilevel"/>
    <w:lvl w:ilvl="0">
      <w:start w:val="0"/>
      <w:numFmt w:val="bullet"/>
      <w:lvlText w:val="-"/>
      <w:lvlJc w:val="left"/>
      <w:pPr>
        <w:ind w:left="186" w:hanging="285"/>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617" w:hanging="285"/>
      </w:pPr>
      <w:rPr>
        <w:rFonts w:hint="default"/>
        <w:lang w:val="fr-FR" w:eastAsia="en-US" w:bidi="ar-SA"/>
      </w:rPr>
    </w:lvl>
    <w:lvl w:ilvl="2">
      <w:start w:val="0"/>
      <w:numFmt w:val="bullet"/>
      <w:lvlText w:val="•"/>
      <w:lvlJc w:val="left"/>
      <w:pPr>
        <w:ind w:left="1055" w:hanging="285"/>
      </w:pPr>
      <w:rPr>
        <w:rFonts w:hint="default"/>
        <w:lang w:val="fr-FR" w:eastAsia="en-US" w:bidi="ar-SA"/>
      </w:rPr>
    </w:lvl>
    <w:lvl w:ilvl="3">
      <w:start w:val="0"/>
      <w:numFmt w:val="bullet"/>
      <w:lvlText w:val="•"/>
      <w:lvlJc w:val="left"/>
      <w:pPr>
        <w:ind w:left="1492" w:hanging="285"/>
      </w:pPr>
      <w:rPr>
        <w:rFonts w:hint="default"/>
        <w:lang w:val="fr-FR" w:eastAsia="en-US" w:bidi="ar-SA"/>
      </w:rPr>
    </w:lvl>
    <w:lvl w:ilvl="4">
      <w:start w:val="0"/>
      <w:numFmt w:val="bullet"/>
      <w:lvlText w:val="•"/>
      <w:lvlJc w:val="left"/>
      <w:pPr>
        <w:ind w:left="1930" w:hanging="285"/>
      </w:pPr>
      <w:rPr>
        <w:rFonts w:hint="default"/>
        <w:lang w:val="fr-FR" w:eastAsia="en-US" w:bidi="ar-SA"/>
      </w:rPr>
    </w:lvl>
    <w:lvl w:ilvl="5">
      <w:start w:val="0"/>
      <w:numFmt w:val="bullet"/>
      <w:lvlText w:val="•"/>
      <w:lvlJc w:val="left"/>
      <w:pPr>
        <w:ind w:left="2368" w:hanging="285"/>
      </w:pPr>
      <w:rPr>
        <w:rFonts w:hint="default"/>
        <w:lang w:val="fr-FR" w:eastAsia="en-US" w:bidi="ar-SA"/>
      </w:rPr>
    </w:lvl>
    <w:lvl w:ilvl="6">
      <w:start w:val="0"/>
      <w:numFmt w:val="bullet"/>
      <w:lvlText w:val="•"/>
      <w:lvlJc w:val="left"/>
      <w:pPr>
        <w:ind w:left="2805" w:hanging="285"/>
      </w:pPr>
      <w:rPr>
        <w:rFonts w:hint="default"/>
        <w:lang w:val="fr-FR" w:eastAsia="en-US" w:bidi="ar-SA"/>
      </w:rPr>
    </w:lvl>
    <w:lvl w:ilvl="7">
      <w:start w:val="0"/>
      <w:numFmt w:val="bullet"/>
      <w:lvlText w:val="•"/>
      <w:lvlJc w:val="left"/>
      <w:pPr>
        <w:ind w:left="3243" w:hanging="285"/>
      </w:pPr>
      <w:rPr>
        <w:rFonts w:hint="default"/>
        <w:lang w:val="fr-FR" w:eastAsia="en-US" w:bidi="ar-SA"/>
      </w:rPr>
    </w:lvl>
    <w:lvl w:ilvl="8">
      <w:start w:val="0"/>
      <w:numFmt w:val="bullet"/>
      <w:lvlText w:val="•"/>
      <w:lvlJc w:val="left"/>
      <w:pPr>
        <w:ind w:left="3680" w:hanging="285"/>
      </w:pPr>
      <w:rPr>
        <w:rFonts w:hint="default"/>
        <w:lang w:val="fr-FR" w:eastAsia="en-US" w:bidi="ar-SA"/>
      </w:rPr>
    </w:lvl>
  </w:abstractNum>
  <w:abstractNum w:abstractNumId="711">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6" w:hanging="285"/>
      </w:pPr>
      <w:rPr>
        <w:rFonts w:hint="default"/>
        <w:lang w:val="fr-FR" w:eastAsia="en-US" w:bidi="ar-SA"/>
      </w:rPr>
    </w:lvl>
    <w:lvl w:ilvl="2">
      <w:start w:val="0"/>
      <w:numFmt w:val="bullet"/>
      <w:lvlText w:val="•"/>
      <w:lvlJc w:val="left"/>
      <w:pPr>
        <w:ind w:left="1033" w:hanging="285"/>
      </w:pPr>
      <w:rPr>
        <w:rFonts w:hint="default"/>
        <w:lang w:val="fr-FR" w:eastAsia="en-US" w:bidi="ar-SA"/>
      </w:rPr>
    </w:lvl>
    <w:lvl w:ilvl="3">
      <w:start w:val="0"/>
      <w:numFmt w:val="bullet"/>
      <w:lvlText w:val="•"/>
      <w:lvlJc w:val="left"/>
      <w:pPr>
        <w:ind w:left="1310" w:hanging="285"/>
      </w:pPr>
      <w:rPr>
        <w:rFonts w:hint="default"/>
        <w:lang w:val="fr-FR" w:eastAsia="en-US" w:bidi="ar-SA"/>
      </w:rPr>
    </w:lvl>
    <w:lvl w:ilvl="4">
      <w:start w:val="0"/>
      <w:numFmt w:val="bullet"/>
      <w:lvlText w:val="•"/>
      <w:lvlJc w:val="left"/>
      <w:pPr>
        <w:ind w:left="1586" w:hanging="285"/>
      </w:pPr>
      <w:rPr>
        <w:rFonts w:hint="default"/>
        <w:lang w:val="fr-FR" w:eastAsia="en-US" w:bidi="ar-SA"/>
      </w:rPr>
    </w:lvl>
    <w:lvl w:ilvl="5">
      <w:start w:val="0"/>
      <w:numFmt w:val="bullet"/>
      <w:lvlText w:val="•"/>
      <w:lvlJc w:val="left"/>
      <w:pPr>
        <w:ind w:left="1863" w:hanging="285"/>
      </w:pPr>
      <w:rPr>
        <w:rFonts w:hint="default"/>
        <w:lang w:val="fr-FR" w:eastAsia="en-US" w:bidi="ar-SA"/>
      </w:rPr>
    </w:lvl>
    <w:lvl w:ilvl="6">
      <w:start w:val="0"/>
      <w:numFmt w:val="bullet"/>
      <w:lvlText w:val="•"/>
      <w:lvlJc w:val="left"/>
      <w:pPr>
        <w:ind w:left="2140" w:hanging="285"/>
      </w:pPr>
      <w:rPr>
        <w:rFonts w:hint="default"/>
        <w:lang w:val="fr-FR" w:eastAsia="en-US" w:bidi="ar-SA"/>
      </w:rPr>
    </w:lvl>
    <w:lvl w:ilvl="7">
      <w:start w:val="0"/>
      <w:numFmt w:val="bullet"/>
      <w:lvlText w:val="•"/>
      <w:lvlJc w:val="left"/>
      <w:pPr>
        <w:ind w:left="2416" w:hanging="285"/>
      </w:pPr>
      <w:rPr>
        <w:rFonts w:hint="default"/>
        <w:lang w:val="fr-FR" w:eastAsia="en-US" w:bidi="ar-SA"/>
      </w:rPr>
    </w:lvl>
    <w:lvl w:ilvl="8">
      <w:start w:val="0"/>
      <w:numFmt w:val="bullet"/>
      <w:lvlText w:val="•"/>
      <w:lvlJc w:val="left"/>
      <w:pPr>
        <w:ind w:left="2693" w:hanging="285"/>
      </w:pPr>
      <w:rPr>
        <w:rFonts w:hint="default"/>
        <w:lang w:val="fr-FR" w:eastAsia="en-US" w:bidi="ar-SA"/>
      </w:rPr>
    </w:lvl>
  </w:abstractNum>
  <w:abstractNum w:abstractNumId="710">
    <w:multiLevelType w:val="hybridMultilevel"/>
    <w:lvl w:ilvl="0">
      <w:start w:val="0"/>
      <w:numFmt w:val="bullet"/>
      <w:lvlText w:val="●"/>
      <w:lvlJc w:val="left"/>
      <w:pPr>
        <w:ind w:left="526"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12" w:hanging="341"/>
      </w:pPr>
      <w:rPr>
        <w:rFonts w:hint="default"/>
        <w:lang w:val="fr-FR" w:eastAsia="en-US" w:bidi="ar-SA"/>
      </w:rPr>
    </w:lvl>
    <w:lvl w:ilvl="2">
      <w:start w:val="0"/>
      <w:numFmt w:val="bullet"/>
      <w:lvlText w:val="•"/>
      <w:lvlJc w:val="left"/>
      <w:pPr>
        <w:ind w:left="2505" w:hanging="341"/>
      </w:pPr>
      <w:rPr>
        <w:rFonts w:hint="default"/>
        <w:lang w:val="fr-FR" w:eastAsia="en-US" w:bidi="ar-SA"/>
      </w:rPr>
    </w:lvl>
    <w:lvl w:ilvl="3">
      <w:start w:val="0"/>
      <w:numFmt w:val="bullet"/>
      <w:lvlText w:val="•"/>
      <w:lvlJc w:val="left"/>
      <w:pPr>
        <w:ind w:left="3497" w:hanging="341"/>
      </w:pPr>
      <w:rPr>
        <w:rFonts w:hint="default"/>
        <w:lang w:val="fr-FR" w:eastAsia="en-US" w:bidi="ar-SA"/>
      </w:rPr>
    </w:lvl>
    <w:lvl w:ilvl="4">
      <w:start w:val="0"/>
      <w:numFmt w:val="bullet"/>
      <w:lvlText w:val="•"/>
      <w:lvlJc w:val="left"/>
      <w:pPr>
        <w:ind w:left="4490" w:hanging="341"/>
      </w:pPr>
      <w:rPr>
        <w:rFonts w:hint="default"/>
        <w:lang w:val="fr-FR" w:eastAsia="en-US" w:bidi="ar-SA"/>
      </w:rPr>
    </w:lvl>
    <w:lvl w:ilvl="5">
      <w:start w:val="0"/>
      <w:numFmt w:val="bullet"/>
      <w:lvlText w:val="•"/>
      <w:lvlJc w:val="left"/>
      <w:pPr>
        <w:ind w:left="5482" w:hanging="341"/>
      </w:pPr>
      <w:rPr>
        <w:rFonts w:hint="default"/>
        <w:lang w:val="fr-FR" w:eastAsia="en-US" w:bidi="ar-SA"/>
      </w:rPr>
    </w:lvl>
    <w:lvl w:ilvl="6">
      <w:start w:val="0"/>
      <w:numFmt w:val="bullet"/>
      <w:lvlText w:val="•"/>
      <w:lvlJc w:val="left"/>
      <w:pPr>
        <w:ind w:left="6475" w:hanging="341"/>
      </w:pPr>
      <w:rPr>
        <w:rFonts w:hint="default"/>
        <w:lang w:val="fr-FR" w:eastAsia="en-US" w:bidi="ar-SA"/>
      </w:rPr>
    </w:lvl>
    <w:lvl w:ilvl="7">
      <w:start w:val="0"/>
      <w:numFmt w:val="bullet"/>
      <w:lvlText w:val="•"/>
      <w:lvlJc w:val="left"/>
      <w:pPr>
        <w:ind w:left="7467" w:hanging="341"/>
      </w:pPr>
      <w:rPr>
        <w:rFonts w:hint="default"/>
        <w:lang w:val="fr-FR" w:eastAsia="en-US" w:bidi="ar-SA"/>
      </w:rPr>
    </w:lvl>
    <w:lvl w:ilvl="8">
      <w:start w:val="0"/>
      <w:numFmt w:val="bullet"/>
      <w:lvlText w:val="•"/>
      <w:lvlJc w:val="left"/>
      <w:pPr>
        <w:ind w:left="8460" w:hanging="341"/>
      </w:pPr>
      <w:rPr>
        <w:rFonts w:hint="default"/>
        <w:lang w:val="fr-FR" w:eastAsia="en-US" w:bidi="ar-SA"/>
      </w:rPr>
    </w:lvl>
  </w:abstractNum>
  <w:abstractNum w:abstractNumId="709">
    <w:multiLevelType w:val="hybridMultilevel"/>
    <w:lvl w:ilvl="0">
      <w:start w:val="0"/>
      <w:numFmt w:val="bullet"/>
      <w:lvlText w:val="-"/>
      <w:lvlJc w:val="left"/>
      <w:pPr>
        <w:ind w:left="187" w:hanging="11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15" w:hanging="112"/>
      </w:pPr>
      <w:rPr>
        <w:rFonts w:hint="default"/>
        <w:lang w:val="fr-FR" w:eastAsia="en-US" w:bidi="ar-SA"/>
      </w:rPr>
    </w:lvl>
    <w:lvl w:ilvl="2">
      <w:start w:val="0"/>
      <w:numFmt w:val="bullet"/>
      <w:lvlText w:val="•"/>
      <w:lvlJc w:val="left"/>
      <w:pPr>
        <w:ind w:left="1051" w:hanging="112"/>
      </w:pPr>
      <w:rPr>
        <w:rFonts w:hint="default"/>
        <w:lang w:val="fr-FR" w:eastAsia="en-US" w:bidi="ar-SA"/>
      </w:rPr>
    </w:lvl>
    <w:lvl w:ilvl="3">
      <w:start w:val="0"/>
      <w:numFmt w:val="bullet"/>
      <w:lvlText w:val="•"/>
      <w:lvlJc w:val="left"/>
      <w:pPr>
        <w:ind w:left="1487" w:hanging="112"/>
      </w:pPr>
      <w:rPr>
        <w:rFonts w:hint="default"/>
        <w:lang w:val="fr-FR" w:eastAsia="en-US" w:bidi="ar-SA"/>
      </w:rPr>
    </w:lvl>
    <w:lvl w:ilvl="4">
      <w:start w:val="0"/>
      <w:numFmt w:val="bullet"/>
      <w:lvlText w:val="•"/>
      <w:lvlJc w:val="left"/>
      <w:pPr>
        <w:ind w:left="1923" w:hanging="112"/>
      </w:pPr>
      <w:rPr>
        <w:rFonts w:hint="default"/>
        <w:lang w:val="fr-FR" w:eastAsia="en-US" w:bidi="ar-SA"/>
      </w:rPr>
    </w:lvl>
    <w:lvl w:ilvl="5">
      <w:start w:val="0"/>
      <w:numFmt w:val="bullet"/>
      <w:lvlText w:val="•"/>
      <w:lvlJc w:val="left"/>
      <w:pPr>
        <w:ind w:left="2359" w:hanging="112"/>
      </w:pPr>
      <w:rPr>
        <w:rFonts w:hint="default"/>
        <w:lang w:val="fr-FR" w:eastAsia="en-US" w:bidi="ar-SA"/>
      </w:rPr>
    </w:lvl>
    <w:lvl w:ilvl="6">
      <w:start w:val="0"/>
      <w:numFmt w:val="bullet"/>
      <w:lvlText w:val="•"/>
      <w:lvlJc w:val="left"/>
      <w:pPr>
        <w:ind w:left="2795" w:hanging="112"/>
      </w:pPr>
      <w:rPr>
        <w:rFonts w:hint="default"/>
        <w:lang w:val="fr-FR" w:eastAsia="en-US" w:bidi="ar-SA"/>
      </w:rPr>
    </w:lvl>
    <w:lvl w:ilvl="7">
      <w:start w:val="0"/>
      <w:numFmt w:val="bullet"/>
      <w:lvlText w:val="•"/>
      <w:lvlJc w:val="left"/>
      <w:pPr>
        <w:ind w:left="3231" w:hanging="112"/>
      </w:pPr>
      <w:rPr>
        <w:rFonts w:hint="default"/>
        <w:lang w:val="fr-FR" w:eastAsia="en-US" w:bidi="ar-SA"/>
      </w:rPr>
    </w:lvl>
    <w:lvl w:ilvl="8">
      <w:start w:val="0"/>
      <w:numFmt w:val="bullet"/>
      <w:lvlText w:val="•"/>
      <w:lvlJc w:val="left"/>
      <w:pPr>
        <w:ind w:left="3667" w:hanging="112"/>
      </w:pPr>
      <w:rPr>
        <w:rFonts w:hint="default"/>
        <w:lang w:val="fr-FR" w:eastAsia="en-US" w:bidi="ar-SA"/>
      </w:rPr>
    </w:lvl>
  </w:abstractNum>
  <w:abstractNum w:abstractNumId="708">
    <w:multiLevelType w:val="hybridMultilevel"/>
    <w:lvl w:ilvl="0">
      <w:start w:val="0"/>
      <w:numFmt w:val="bullet"/>
      <w:lvlText w:val=""/>
      <w:lvlJc w:val="left"/>
      <w:pPr>
        <w:ind w:left="186" w:hanging="285"/>
      </w:pPr>
      <w:rPr>
        <w:rFonts w:hint="default" w:ascii="Symbol" w:hAnsi="Symbol" w:eastAsia="Symbol" w:cs="Symbol"/>
        <w:b w:val="0"/>
        <w:bCs w:val="0"/>
        <w:i w:val="0"/>
        <w:iCs w:val="0"/>
        <w:color w:val="221F1F"/>
        <w:spacing w:val="0"/>
        <w:w w:val="100"/>
        <w:sz w:val="24"/>
        <w:szCs w:val="24"/>
        <w:lang w:val="fr-FR" w:eastAsia="en-US" w:bidi="ar-SA"/>
      </w:rPr>
    </w:lvl>
    <w:lvl w:ilvl="1">
      <w:start w:val="0"/>
      <w:numFmt w:val="bullet"/>
      <w:lvlText w:val="•"/>
      <w:lvlJc w:val="left"/>
      <w:pPr>
        <w:ind w:left="488" w:hanging="285"/>
      </w:pPr>
      <w:rPr>
        <w:rFonts w:hint="default"/>
        <w:lang w:val="fr-FR" w:eastAsia="en-US" w:bidi="ar-SA"/>
      </w:rPr>
    </w:lvl>
    <w:lvl w:ilvl="2">
      <w:start w:val="0"/>
      <w:numFmt w:val="bullet"/>
      <w:lvlText w:val="•"/>
      <w:lvlJc w:val="left"/>
      <w:pPr>
        <w:ind w:left="796" w:hanging="285"/>
      </w:pPr>
      <w:rPr>
        <w:rFonts w:hint="default"/>
        <w:lang w:val="fr-FR" w:eastAsia="en-US" w:bidi="ar-SA"/>
      </w:rPr>
    </w:lvl>
    <w:lvl w:ilvl="3">
      <w:start w:val="0"/>
      <w:numFmt w:val="bullet"/>
      <w:lvlText w:val="•"/>
      <w:lvlJc w:val="left"/>
      <w:pPr>
        <w:ind w:left="1104" w:hanging="285"/>
      </w:pPr>
      <w:rPr>
        <w:rFonts w:hint="default"/>
        <w:lang w:val="fr-FR" w:eastAsia="en-US" w:bidi="ar-SA"/>
      </w:rPr>
    </w:lvl>
    <w:lvl w:ilvl="4">
      <w:start w:val="0"/>
      <w:numFmt w:val="bullet"/>
      <w:lvlText w:val="•"/>
      <w:lvlJc w:val="left"/>
      <w:pPr>
        <w:ind w:left="1412" w:hanging="285"/>
      </w:pPr>
      <w:rPr>
        <w:rFonts w:hint="default"/>
        <w:lang w:val="fr-FR" w:eastAsia="en-US" w:bidi="ar-SA"/>
      </w:rPr>
    </w:lvl>
    <w:lvl w:ilvl="5">
      <w:start w:val="0"/>
      <w:numFmt w:val="bullet"/>
      <w:lvlText w:val="•"/>
      <w:lvlJc w:val="left"/>
      <w:pPr>
        <w:ind w:left="1721" w:hanging="285"/>
      </w:pPr>
      <w:rPr>
        <w:rFonts w:hint="default"/>
        <w:lang w:val="fr-FR" w:eastAsia="en-US" w:bidi="ar-SA"/>
      </w:rPr>
    </w:lvl>
    <w:lvl w:ilvl="6">
      <w:start w:val="0"/>
      <w:numFmt w:val="bullet"/>
      <w:lvlText w:val="•"/>
      <w:lvlJc w:val="left"/>
      <w:pPr>
        <w:ind w:left="2029" w:hanging="285"/>
      </w:pPr>
      <w:rPr>
        <w:rFonts w:hint="default"/>
        <w:lang w:val="fr-FR" w:eastAsia="en-US" w:bidi="ar-SA"/>
      </w:rPr>
    </w:lvl>
    <w:lvl w:ilvl="7">
      <w:start w:val="0"/>
      <w:numFmt w:val="bullet"/>
      <w:lvlText w:val="•"/>
      <w:lvlJc w:val="left"/>
      <w:pPr>
        <w:ind w:left="2337" w:hanging="285"/>
      </w:pPr>
      <w:rPr>
        <w:rFonts w:hint="default"/>
        <w:lang w:val="fr-FR" w:eastAsia="en-US" w:bidi="ar-SA"/>
      </w:rPr>
    </w:lvl>
    <w:lvl w:ilvl="8">
      <w:start w:val="0"/>
      <w:numFmt w:val="bullet"/>
      <w:lvlText w:val="•"/>
      <w:lvlJc w:val="left"/>
      <w:pPr>
        <w:ind w:left="2645" w:hanging="285"/>
      </w:pPr>
      <w:rPr>
        <w:rFonts w:hint="default"/>
        <w:lang w:val="fr-FR" w:eastAsia="en-US" w:bidi="ar-SA"/>
      </w:rPr>
    </w:lvl>
  </w:abstractNum>
  <w:abstractNum w:abstractNumId="707">
    <w:multiLevelType w:val="hybridMultilevel"/>
    <w:lvl w:ilvl="0">
      <w:start w:val="0"/>
      <w:numFmt w:val="bullet"/>
      <w:lvlText w:val="-"/>
      <w:lvlJc w:val="left"/>
      <w:pPr>
        <w:ind w:left="500" w:hanging="20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86" w:hanging="201"/>
      </w:pPr>
      <w:rPr>
        <w:rFonts w:hint="default"/>
        <w:lang w:val="fr-FR" w:eastAsia="en-US" w:bidi="ar-SA"/>
      </w:rPr>
    </w:lvl>
    <w:lvl w:ilvl="2">
      <w:start w:val="0"/>
      <w:numFmt w:val="bullet"/>
      <w:lvlText w:val="•"/>
      <w:lvlJc w:val="left"/>
      <w:pPr>
        <w:ind w:left="1872" w:hanging="201"/>
      </w:pPr>
      <w:rPr>
        <w:rFonts w:hint="default"/>
        <w:lang w:val="fr-FR" w:eastAsia="en-US" w:bidi="ar-SA"/>
      </w:rPr>
    </w:lvl>
    <w:lvl w:ilvl="3">
      <w:start w:val="0"/>
      <w:numFmt w:val="bullet"/>
      <w:lvlText w:val="•"/>
      <w:lvlJc w:val="left"/>
      <w:pPr>
        <w:ind w:left="2559" w:hanging="201"/>
      </w:pPr>
      <w:rPr>
        <w:rFonts w:hint="default"/>
        <w:lang w:val="fr-FR" w:eastAsia="en-US" w:bidi="ar-SA"/>
      </w:rPr>
    </w:lvl>
    <w:lvl w:ilvl="4">
      <w:start w:val="0"/>
      <w:numFmt w:val="bullet"/>
      <w:lvlText w:val="•"/>
      <w:lvlJc w:val="left"/>
      <w:pPr>
        <w:ind w:left="3245" w:hanging="201"/>
      </w:pPr>
      <w:rPr>
        <w:rFonts w:hint="default"/>
        <w:lang w:val="fr-FR" w:eastAsia="en-US" w:bidi="ar-SA"/>
      </w:rPr>
    </w:lvl>
    <w:lvl w:ilvl="5">
      <w:start w:val="0"/>
      <w:numFmt w:val="bullet"/>
      <w:lvlText w:val="•"/>
      <w:lvlJc w:val="left"/>
      <w:pPr>
        <w:ind w:left="3932" w:hanging="201"/>
      </w:pPr>
      <w:rPr>
        <w:rFonts w:hint="default"/>
        <w:lang w:val="fr-FR" w:eastAsia="en-US" w:bidi="ar-SA"/>
      </w:rPr>
    </w:lvl>
    <w:lvl w:ilvl="6">
      <w:start w:val="0"/>
      <w:numFmt w:val="bullet"/>
      <w:lvlText w:val="•"/>
      <w:lvlJc w:val="left"/>
      <w:pPr>
        <w:ind w:left="4618" w:hanging="201"/>
      </w:pPr>
      <w:rPr>
        <w:rFonts w:hint="default"/>
        <w:lang w:val="fr-FR" w:eastAsia="en-US" w:bidi="ar-SA"/>
      </w:rPr>
    </w:lvl>
    <w:lvl w:ilvl="7">
      <w:start w:val="0"/>
      <w:numFmt w:val="bullet"/>
      <w:lvlText w:val="•"/>
      <w:lvlJc w:val="left"/>
      <w:pPr>
        <w:ind w:left="5304" w:hanging="201"/>
      </w:pPr>
      <w:rPr>
        <w:rFonts w:hint="default"/>
        <w:lang w:val="fr-FR" w:eastAsia="en-US" w:bidi="ar-SA"/>
      </w:rPr>
    </w:lvl>
    <w:lvl w:ilvl="8">
      <w:start w:val="0"/>
      <w:numFmt w:val="bullet"/>
      <w:lvlText w:val="•"/>
      <w:lvlJc w:val="left"/>
      <w:pPr>
        <w:ind w:left="5991" w:hanging="201"/>
      </w:pPr>
      <w:rPr>
        <w:rFonts w:hint="default"/>
        <w:lang w:val="fr-FR" w:eastAsia="en-US" w:bidi="ar-SA"/>
      </w:rPr>
    </w:lvl>
  </w:abstractNum>
  <w:abstractNum w:abstractNumId="706">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50" w:hanging="284"/>
      </w:pPr>
      <w:rPr>
        <w:rFonts w:hint="default"/>
        <w:lang w:val="fr-FR" w:eastAsia="en-US" w:bidi="ar-SA"/>
      </w:rPr>
    </w:lvl>
    <w:lvl w:ilvl="2">
      <w:start w:val="0"/>
      <w:numFmt w:val="bullet"/>
      <w:lvlText w:val="•"/>
      <w:lvlJc w:val="left"/>
      <w:pPr>
        <w:ind w:left="1840" w:hanging="284"/>
      </w:pPr>
      <w:rPr>
        <w:rFonts w:hint="default"/>
        <w:lang w:val="fr-FR" w:eastAsia="en-US" w:bidi="ar-SA"/>
      </w:rPr>
    </w:lvl>
    <w:lvl w:ilvl="3">
      <w:start w:val="0"/>
      <w:numFmt w:val="bullet"/>
      <w:lvlText w:val="•"/>
      <w:lvlJc w:val="left"/>
      <w:pPr>
        <w:ind w:left="2531" w:hanging="284"/>
      </w:pPr>
      <w:rPr>
        <w:rFonts w:hint="default"/>
        <w:lang w:val="fr-FR" w:eastAsia="en-US" w:bidi="ar-SA"/>
      </w:rPr>
    </w:lvl>
    <w:lvl w:ilvl="4">
      <w:start w:val="0"/>
      <w:numFmt w:val="bullet"/>
      <w:lvlText w:val="•"/>
      <w:lvlJc w:val="left"/>
      <w:pPr>
        <w:ind w:left="3221" w:hanging="284"/>
      </w:pPr>
      <w:rPr>
        <w:rFonts w:hint="default"/>
        <w:lang w:val="fr-FR" w:eastAsia="en-US" w:bidi="ar-SA"/>
      </w:rPr>
    </w:lvl>
    <w:lvl w:ilvl="5">
      <w:start w:val="0"/>
      <w:numFmt w:val="bullet"/>
      <w:lvlText w:val="•"/>
      <w:lvlJc w:val="left"/>
      <w:pPr>
        <w:ind w:left="3912" w:hanging="284"/>
      </w:pPr>
      <w:rPr>
        <w:rFonts w:hint="default"/>
        <w:lang w:val="fr-FR" w:eastAsia="en-US" w:bidi="ar-SA"/>
      </w:rPr>
    </w:lvl>
    <w:lvl w:ilvl="6">
      <w:start w:val="0"/>
      <w:numFmt w:val="bullet"/>
      <w:lvlText w:val="•"/>
      <w:lvlJc w:val="left"/>
      <w:pPr>
        <w:ind w:left="4602" w:hanging="284"/>
      </w:pPr>
      <w:rPr>
        <w:rFonts w:hint="default"/>
        <w:lang w:val="fr-FR" w:eastAsia="en-US" w:bidi="ar-SA"/>
      </w:rPr>
    </w:lvl>
    <w:lvl w:ilvl="7">
      <w:start w:val="0"/>
      <w:numFmt w:val="bullet"/>
      <w:lvlText w:val="•"/>
      <w:lvlJc w:val="left"/>
      <w:pPr>
        <w:ind w:left="5292" w:hanging="284"/>
      </w:pPr>
      <w:rPr>
        <w:rFonts w:hint="default"/>
        <w:lang w:val="fr-FR" w:eastAsia="en-US" w:bidi="ar-SA"/>
      </w:rPr>
    </w:lvl>
    <w:lvl w:ilvl="8">
      <w:start w:val="0"/>
      <w:numFmt w:val="bullet"/>
      <w:lvlText w:val="•"/>
      <w:lvlJc w:val="left"/>
      <w:pPr>
        <w:ind w:left="5983" w:hanging="284"/>
      </w:pPr>
      <w:rPr>
        <w:rFonts w:hint="default"/>
        <w:lang w:val="fr-FR" w:eastAsia="en-US" w:bidi="ar-SA"/>
      </w:rPr>
    </w:lvl>
  </w:abstractNum>
  <w:abstractNum w:abstractNumId="705">
    <w:multiLevelType w:val="hybridMultilevel"/>
    <w:lvl w:ilvl="0">
      <w:start w:val="0"/>
      <w:numFmt w:val="bullet"/>
      <w:lvlText w:val="-"/>
      <w:lvlJc w:val="left"/>
      <w:pPr>
        <w:ind w:left="440" w:hanging="14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32" w:hanging="141"/>
      </w:pPr>
      <w:rPr>
        <w:rFonts w:hint="default"/>
        <w:lang w:val="fr-FR" w:eastAsia="en-US" w:bidi="ar-SA"/>
      </w:rPr>
    </w:lvl>
    <w:lvl w:ilvl="2">
      <w:start w:val="0"/>
      <w:numFmt w:val="bullet"/>
      <w:lvlText w:val="•"/>
      <w:lvlJc w:val="left"/>
      <w:pPr>
        <w:ind w:left="1824" w:hanging="141"/>
      </w:pPr>
      <w:rPr>
        <w:rFonts w:hint="default"/>
        <w:lang w:val="fr-FR" w:eastAsia="en-US" w:bidi="ar-SA"/>
      </w:rPr>
    </w:lvl>
    <w:lvl w:ilvl="3">
      <w:start w:val="0"/>
      <w:numFmt w:val="bullet"/>
      <w:lvlText w:val="•"/>
      <w:lvlJc w:val="left"/>
      <w:pPr>
        <w:ind w:left="2517" w:hanging="141"/>
      </w:pPr>
      <w:rPr>
        <w:rFonts w:hint="default"/>
        <w:lang w:val="fr-FR" w:eastAsia="en-US" w:bidi="ar-SA"/>
      </w:rPr>
    </w:lvl>
    <w:lvl w:ilvl="4">
      <w:start w:val="0"/>
      <w:numFmt w:val="bullet"/>
      <w:lvlText w:val="•"/>
      <w:lvlJc w:val="left"/>
      <w:pPr>
        <w:ind w:left="3209" w:hanging="141"/>
      </w:pPr>
      <w:rPr>
        <w:rFonts w:hint="default"/>
        <w:lang w:val="fr-FR" w:eastAsia="en-US" w:bidi="ar-SA"/>
      </w:rPr>
    </w:lvl>
    <w:lvl w:ilvl="5">
      <w:start w:val="0"/>
      <w:numFmt w:val="bullet"/>
      <w:lvlText w:val="•"/>
      <w:lvlJc w:val="left"/>
      <w:pPr>
        <w:ind w:left="3902" w:hanging="141"/>
      </w:pPr>
      <w:rPr>
        <w:rFonts w:hint="default"/>
        <w:lang w:val="fr-FR" w:eastAsia="en-US" w:bidi="ar-SA"/>
      </w:rPr>
    </w:lvl>
    <w:lvl w:ilvl="6">
      <w:start w:val="0"/>
      <w:numFmt w:val="bullet"/>
      <w:lvlText w:val="•"/>
      <w:lvlJc w:val="left"/>
      <w:pPr>
        <w:ind w:left="4594" w:hanging="141"/>
      </w:pPr>
      <w:rPr>
        <w:rFonts w:hint="default"/>
        <w:lang w:val="fr-FR" w:eastAsia="en-US" w:bidi="ar-SA"/>
      </w:rPr>
    </w:lvl>
    <w:lvl w:ilvl="7">
      <w:start w:val="0"/>
      <w:numFmt w:val="bullet"/>
      <w:lvlText w:val="•"/>
      <w:lvlJc w:val="left"/>
      <w:pPr>
        <w:ind w:left="5286" w:hanging="141"/>
      </w:pPr>
      <w:rPr>
        <w:rFonts w:hint="default"/>
        <w:lang w:val="fr-FR" w:eastAsia="en-US" w:bidi="ar-SA"/>
      </w:rPr>
    </w:lvl>
    <w:lvl w:ilvl="8">
      <w:start w:val="0"/>
      <w:numFmt w:val="bullet"/>
      <w:lvlText w:val="•"/>
      <w:lvlJc w:val="left"/>
      <w:pPr>
        <w:ind w:left="5979" w:hanging="141"/>
      </w:pPr>
      <w:rPr>
        <w:rFonts w:hint="default"/>
        <w:lang w:val="fr-FR" w:eastAsia="en-US" w:bidi="ar-SA"/>
      </w:rPr>
    </w:lvl>
  </w:abstractNum>
  <w:abstractNum w:abstractNumId="704">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50" w:hanging="284"/>
      </w:pPr>
      <w:rPr>
        <w:rFonts w:hint="default"/>
        <w:lang w:val="fr-FR" w:eastAsia="en-US" w:bidi="ar-SA"/>
      </w:rPr>
    </w:lvl>
    <w:lvl w:ilvl="2">
      <w:start w:val="0"/>
      <w:numFmt w:val="bullet"/>
      <w:lvlText w:val="•"/>
      <w:lvlJc w:val="left"/>
      <w:pPr>
        <w:ind w:left="1840" w:hanging="284"/>
      </w:pPr>
      <w:rPr>
        <w:rFonts w:hint="default"/>
        <w:lang w:val="fr-FR" w:eastAsia="en-US" w:bidi="ar-SA"/>
      </w:rPr>
    </w:lvl>
    <w:lvl w:ilvl="3">
      <w:start w:val="0"/>
      <w:numFmt w:val="bullet"/>
      <w:lvlText w:val="•"/>
      <w:lvlJc w:val="left"/>
      <w:pPr>
        <w:ind w:left="2531" w:hanging="284"/>
      </w:pPr>
      <w:rPr>
        <w:rFonts w:hint="default"/>
        <w:lang w:val="fr-FR" w:eastAsia="en-US" w:bidi="ar-SA"/>
      </w:rPr>
    </w:lvl>
    <w:lvl w:ilvl="4">
      <w:start w:val="0"/>
      <w:numFmt w:val="bullet"/>
      <w:lvlText w:val="•"/>
      <w:lvlJc w:val="left"/>
      <w:pPr>
        <w:ind w:left="3221" w:hanging="284"/>
      </w:pPr>
      <w:rPr>
        <w:rFonts w:hint="default"/>
        <w:lang w:val="fr-FR" w:eastAsia="en-US" w:bidi="ar-SA"/>
      </w:rPr>
    </w:lvl>
    <w:lvl w:ilvl="5">
      <w:start w:val="0"/>
      <w:numFmt w:val="bullet"/>
      <w:lvlText w:val="•"/>
      <w:lvlJc w:val="left"/>
      <w:pPr>
        <w:ind w:left="3912" w:hanging="284"/>
      </w:pPr>
      <w:rPr>
        <w:rFonts w:hint="default"/>
        <w:lang w:val="fr-FR" w:eastAsia="en-US" w:bidi="ar-SA"/>
      </w:rPr>
    </w:lvl>
    <w:lvl w:ilvl="6">
      <w:start w:val="0"/>
      <w:numFmt w:val="bullet"/>
      <w:lvlText w:val="•"/>
      <w:lvlJc w:val="left"/>
      <w:pPr>
        <w:ind w:left="4602" w:hanging="284"/>
      </w:pPr>
      <w:rPr>
        <w:rFonts w:hint="default"/>
        <w:lang w:val="fr-FR" w:eastAsia="en-US" w:bidi="ar-SA"/>
      </w:rPr>
    </w:lvl>
    <w:lvl w:ilvl="7">
      <w:start w:val="0"/>
      <w:numFmt w:val="bullet"/>
      <w:lvlText w:val="•"/>
      <w:lvlJc w:val="left"/>
      <w:pPr>
        <w:ind w:left="5292" w:hanging="284"/>
      </w:pPr>
      <w:rPr>
        <w:rFonts w:hint="default"/>
        <w:lang w:val="fr-FR" w:eastAsia="en-US" w:bidi="ar-SA"/>
      </w:rPr>
    </w:lvl>
    <w:lvl w:ilvl="8">
      <w:start w:val="0"/>
      <w:numFmt w:val="bullet"/>
      <w:lvlText w:val="•"/>
      <w:lvlJc w:val="left"/>
      <w:pPr>
        <w:ind w:left="5983" w:hanging="284"/>
      </w:pPr>
      <w:rPr>
        <w:rFonts w:hint="default"/>
        <w:lang w:val="fr-FR" w:eastAsia="en-US" w:bidi="ar-SA"/>
      </w:rPr>
    </w:lvl>
  </w:abstractNum>
  <w:abstractNum w:abstractNumId="703">
    <w:multiLevelType w:val="hybridMultilevel"/>
    <w:lvl w:ilvl="0">
      <w:start w:val="0"/>
      <w:numFmt w:val="bullet"/>
      <w:lvlText w:val="-"/>
      <w:lvlJc w:val="left"/>
      <w:pPr>
        <w:ind w:left="440" w:hanging="14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32" w:hanging="141"/>
      </w:pPr>
      <w:rPr>
        <w:rFonts w:hint="default"/>
        <w:lang w:val="fr-FR" w:eastAsia="en-US" w:bidi="ar-SA"/>
      </w:rPr>
    </w:lvl>
    <w:lvl w:ilvl="2">
      <w:start w:val="0"/>
      <w:numFmt w:val="bullet"/>
      <w:lvlText w:val="•"/>
      <w:lvlJc w:val="left"/>
      <w:pPr>
        <w:ind w:left="1824" w:hanging="141"/>
      </w:pPr>
      <w:rPr>
        <w:rFonts w:hint="default"/>
        <w:lang w:val="fr-FR" w:eastAsia="en-US" w:bidi="ar-SA"/>
      </w:rPr>
    </w:lvl>
    <w:lvl w:ilvl="3">
      <w:start w:val="0"/>
      <w:numFmt w:val="bullet"/>
      <w:lvlText w:val="•"/>
      <w:lvlJc w:val="left"/>
      <w:pPr>
        <w:ind w:left="2517" w:hanging="141"/>
      </w:pPr>
      <w:rPr>
        <w:rFonts w:hint="default"/>
        <w:lang w:val="fr-FR" w:eastAsia="en-US" w:bidi="ar-SA"/>
      </w:rPr>
    </w:lvl>
    <w:lvl w:ilvl="4">
      <w:start w:val="0"/>
      <w:numFmt w:val="bullet"/>
      <w:lvlText w:val="•"/>
      <w:lvlJc w:val="left"/>
      <w:pPr>
        <w:ind w:left="3209" w:hanging="141"/>
      </w:pPr>
      <w:rPr>
        <w:rFonts w:hint="default"/>
        <w:lang w:val="fr-FR" w:eastAsia="en-US" w:bidi="ar-SA"/>
      </w:rPr>
    </w:lvl>
    <w:lvl w:ilvl="5">
      <w:start w:val="0"/>
      <w:numFmt w:val="bullet"/>
      <w:lvlText w:val="•"/>
      <w:lvlJc w:val="left"/>
      <w:pPr>
        <w:ind w:left="3902" w:hanging="141"/>
      </w:pPr>
      <w:rPr>
        <w:rFonts w:hint="default"/>
        <w:lang w:val="fr-FR" w:eastAsia="en-US" w:bidi="ar-SA"/>
      </w:rPr>
    </w:lvl>
    <w:lvl w:ilvl="6">
      <w:start w:val="0"/>
      <w:numFmt w:val="bullet"/>
      <w:lvlText w:val="•"/>
      <w:lvlJc w:val="left"/>
      <w:pPr>
        <w:ind w:left="4594" w:hanging="141"/>
      </w:pPr>
      <w:rPr>
        <w:rFonts w:hint="default"/>
        <w:lang w:val="fr-FR" w:eastAsia="en-US" w:bidi="ar-SA"/>
      </w:rPr>
    </w:lvl>
    <w:lvl w:ilvl="7">
      <w:start w:val="0"/>
      <w:numFmt w:val="bullet"/>
      <w:lvlText w:val="•"/>
      <w:lvlJc w:val="left"/>
      <w:pPr>
        <w:ind w:left="5286" w:hanging="141"/>
      </w:pPr>
      <w:rPr>
        <w:rFonts w:hint="default"/>
        <w:lang w:val="fr-FR" w:eastAsia="en-US" w:bidi="ar-SA"/>
      </w:rPr>
    </w:lvl>
    <w:lvl w:ilvl="8">
      <w:start w:val="0"/>
      <w:numFmt w:val="bullet"/>
      <w:lvlText w:val="•"/>
      <w:lvlJc w:val="left"/>
      <w:pPr>
        <w:ind w:left="5979" w:hanging="141"/>
      </w:pPr>
      <w:rPr>
        <w:rFonts w:hint="default"/>
        <w:lang w:val="fr-FR" w:eastAsia="en-US" w:bidi="ar-SA"/>
      </w:rPr>
    </w:lvl>
  </w:abstractNum>
  <w:abstractNum w:abstractNumId="702">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50" w:hanging="284"/>
      </w:pPr>
      <w:rPr>
        <w:rFonts w:hint="default"/>
        <w:lang w:val="fr-FR" w:eastAsia="en-US" w:bidi="ar-SA"/>
      </w:rPr>
    </w:lvl>
    <w:lvl w:ilvl="2">
      <w:start w:val="0"/>
      <w:numFmt w:val="bullet"/>
      <w:lvlText w:val="•"/>
      <w:lvlJc w:val="left"/>
      <w:pPr>
        <w:ind w:left="1840" w:hanging="284"/>
      </w:pPr>
      <w:rPr>
        <w:rFonts w:hint="default"/>
        <w:lang w:val="fr-FR" w:eastAsia="en-US" w:bidi="ar-SA"/>
      </w:rPr>
    </w:lvl>
    <w:lvl w:ilvl="3">
      <w:start w:val="0"/>
      <w:numFmt w:val="bullet"/>
      <w:lvlText w:val="•"/>
      <w:lvlJc w:val="left"/>
      <w:pPr>
        <w:ind w:left="2531" w:hanging="284"/>
      </w:pPr>
      <w:rPr>
        <w:rFonts w:hint="default"/>
        <w:lang w:val="fr-FR" w:eastAsia="en-US" w:bidi="ar-SA"/>
      </w:rPr>
    </w:lvl>
    <w:lvl w:ilvl="4">
      <w:start w:val="0"/>
      <w:numFmt w:val="bullet"/>
      <w:lvlText w:val="•"/>
      <w:lvlJc w:val="left"/>
      <w:pPr>
        <w:ind w:left="3221" w:hanging="284"/>
      </w:pPr>
      <w:rPr>
        <w:rFonts w:hint="default"/>
        <w:lang w:val="fr-FR" w:eastAsia="en-US" w:bidi="ar-SA"/>
      </w:rPr>
    </w:lvl>
    <w:lvl w:ilvl="5">
      <w:start w:val="0"/>
      <w:numFmt w:val="bullet"/>
      <w:lvlText w:val="•"/>
      <w:lvlJc w:val="left"/>
      <w:pPr>
        <w:ind w:left="3912" w:hanging="284"/>
      </w:pPr>
      <w:rPr>
        <w:rFonts w:hint="default"/>
        <w:lang w:val="fr-FR" w:eastAsia="en-US" w:bidi="ar-SA"/>
      </w:rPr>
    </w:lvl>
    <w:lvl w:ilvl="6">
      <w:start w:val="0"/>
      <w:numFmt w:val="bullet"/>
      <w:lvlText w:val="•"/>
      <w:lvlJc w:val="left"/>
      <w:pPr>
        <w:ind w:left="4602" w:hanging="284"/>
      </w:pPr>
      <w:rPr>
        <w:rFonts w:hint="default"/>
        <w:lang w:val="fr-FR" w:eastAsia="en-US" w:bidi="ar-SA"/>
      </w:rPr>
    </w:lvl>
    <w:lvl w:ilvl="7">
      <w:start w:val="0"/>
      <w:numFmt w:val="bullet"/>
      <w:lvlText w:val="•"/>
      <w:lvlJc w:val="left"/>
      <w:pPr>
        <w:ind w:left="5292" w:hanging="284"/>
      </w:pPr>
      <w:rPr>
        <w:rFonts w:hint="default"/>
        <w:lang w:val="fr-FR" w:eastAsia="en-US" w:bidi="ar-SA"/>
      </w:rPr>
    </w:lvl>
    <w:lvl w:ilvl="8">
      <w:start w:val="0"/>
      <w:numFmt w:val="bullet"/>
      <w:lvlText w:val="•"/>
      <w:lvlJc w:val="left"/>
      <w:pPr>
        <w:ind w:left="5983" w:hanging="284"/>
      </w:pPr>
      <w:rPr>
        <w:rFonts w:hint="default"/>
        <w:lang w:val="fr-FR" w:eastAsia="en-US" w:bidi="ar-SA"/>
      </w:rPr>
    </w:lvl>
  </w:abstractNum>
  <w:abstractNum w:abstractNumId="701">
    <w:multiLevelType w:val="hybridMultilevel"/>
    <w:lvl w:ilvl="0">
      <w:start w:val="0"/>
      <w:numFmt w:val="bullet"/>
      <w:lvlText w:val=""/>
      <w:lvlJc w:val="left"/>
      <w:pPr>
        <w:ind w:left="468" w:hanging="244"/>
      </w:pPr>
      <w:rPr>
        <w:rFonts w:hint="default" w:ascii="Symbol" w:hAnsi="Symbol" w:eastAsia="Symbol" w:cs="Symbol"/>
        <w:b w:val="0"/>
        <w:bCs w:val="0"/>
        <w:i w:val="0"/>
        <w:iCs w:val="0"/>
        <w:color w:val="221F1F"/>
        <w:spacing w:val="0"/>
        <w:w w:val="100"/>
        <w:sz w:val="24"/>
        <w:szCs w:val="24"/>
        <w:lang w:val="fr-FR" w:eastAsia="en-US" w:bidi="ar-SA"/>
      </w:rPr>
    </w:lvl>
    <w:lvl w:ilvl="1">
      <w:start w:val="0"/>
      <w:numFmt w:val="bullet"/>
      <w:lvlText w:val="•"/>
      <w:lvlJc w:val="left"/>
      <w:pPr>
        <w:ind w:left="1150" w:hanging="244"/>
      </w:pPr>
      <w:rPr>
        <w:rFonts w:hint="default"/>
        <w:lang w:val="fr-FR" w:eastAsia="en-US" w:bidi="ar-SA"/>
      </w:rPr>
    </w:lvl>
    <w:lvl w:ilvl="2">
      <w:start w:val="0"/>
      <w:numFmt w:val="bullet"/>
      <w:lvlText w:val="•"/>
      <w:lvlJc w:val="left"/>
      <w:pPr>
        <w:ind w:left="1840" w:hanging="244"/>
      </w:pPr>
      <w:rPr>
        <w:rFonts w:hint="default"/>
        <w:lang w:val="fr-FR" w:eastAsia="en-US" w:bidi="ar-SA"/>
      </w:rPr>
    </w:lvl>
    <w:lvl w:ilvl="3">
      <w:start w:val="0"/>
      <w:numFmt w:val="bullet"/>
      <w:lvlText w:val="•"/>
      <w:lvlJc w:val="left"/>
      <w:pPr>
        <w:ind w:left="2531" w:hanging="244"/>
      </w:pPr>
      <w:rPr>
        <w:rFonts w:hint="default"/>
        <w:lang w:val="fr-FR" w:eastAsia="en-US" w:bidi="ar-SA"/>
      </w:rPr>
    </w:lvl>
    <w:lvl w:ilvl="4">
      <w:start w:val="0"/>
      <w:numFmt w:val="bullet"/>
      <w:lvlText w:val="•"/>
      <w:lvlJc w:val="left"/>
      <w:pPr>
        <w:ind w:left="3221" w:hanging="244"/>
      </w:pPr>
      <w:rPr>
        <w:rFonts w:hint="default"/>
        <w:lang w:val="fr-FR" w:eastAsia="en-US" w:bidi="ar-SA"/>
      </w:rPr>
    </w:lvl>
    <w:lvl w:ilvl="5">
      <w:start w:val="0"/>
      <w:numFmt w:val="bullet"/>
      <w:lvlText w:val="•"/>
      <w:lvlJc w:val="left"/>
      <w:pPr>
        <w:ind w:left="3912" w:hanging="244"/>
      </w:pPr>
      <w:rPr>
        <w:rFonts w:hint="default"/>
        <w:lang w:val="fr-FR" w:eastAsia="en-US" w:bidi="ar-SA"/>
      </w:rPr>
    </w:lvl>
    <w:lvl w:ilvl="6">
      <w:start w:val="0"/>
      <w:numFmt w:val="bullet"/>
      <w:lvlText w:val="•"/>
      <w:lvlJc w:val="left"/>
      <w:pPr>
        <w:ind w:left="4602" w:hanging="244"/>
      </w:pPr>
      <w:rPr>
        <w:rFonts w:hint="default"/>
        <w:lang w:val="fr-FR" w:eastAsia="en-US" w:bidi="ar-SA"/>
      </w:rPr>
    </w:lvl>
    <w:lvl w:ilvl="7">
      <w:start w:val="0"/>
      <w:numFmt w:val="bullet"/>
      <w:lvlText w:val="•"/>
      <w:lvlJc w:val="left"/>
      <w:pPr>
        <w:ind w:left="5292" w:hanging="244"/>
      </w:pPr>
      <w:rPr>
        <w:rFonts w:hint="default"/>
        <w:lang w:val="fr-FR" w:eastAsia="en-US" w:bidi="ar-SA"/>
      </w:rPr>
    </w:lvl>
    <w:lvl w:ilvl="8">
      <w:start w:val="0"/>
      <w:numFmt w:val="bullet"/>
      <w:lvlText w:val="•"/>
      <w:lvlJc w:val="left"/>
      <w:pPr>
        <w:ind w:left="5983" w:hanging="244"/>
      </w:pPr>
      <w:rPr>
        <w:rFonts w:hint="default"/>
        <w:lang w:val="fr-FR" w:eastAsia="en-US" w:bidi="ar-SA"/>
      </w:rPr>
    </w:lvl>
  </w:abstractNum>
  <w:abstractNum w:abstractNumId="700">
    <w:multiLevelType w:val="hybridMultilevel"/>
    <w:lvl w:ilvl="0">
      <w:start w:val="0"/>
      <w:numFmt w:val="bullet"/>
      <w:lvlText w:val="-"/>
      <w:lvlJc w:val="left"/>
      <w:pPr>
        <w:ind w:left="500" w:hanging="20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86" w:hanging="201"/>
      </w:pPr>
      <w:rPr>
        <w:rFonts w:hint="default"/>
        <w:lang w:val="fr-FR" w:eastAsia="en-US" w:bidi="ar-SA"/>
      </w:rPr>
    </w:lvl>
    <w:lvl w:ilvl="2">
      <w:start w:val="0"/>
      <w:numFmt w:val="bullet"/>
      <w:lvlText w:val="•"/>
      <w:lvlJc w:val="left"/>
      <w:pPr>
        <w:ind w:left="1872" w:hanging="201"/>
      </w:pPr>
      <w:rPr>
        <w:rFonts w:hint="default"/>
        <w:lang w:val="fr-FR" w:eastAsia="en-US" w:bidi="ar-SA"/>
      </w:rPr>
    </w:lvl>
    <w:lvl w:ilvl="3">
      <w:start w:val="0"/>
      <w:numFmt w:val="bullet"/>
      <w:lvlText w:val="•"/>
      <w:lvlJc w:val="left"/>
      <w:pPr>
        <w:ind w:left="2559" w:hanging="201"/>
      </w:pPr>
      <w:rPr>
        <w:rFonts w:hint="default"/>
        <w:lang w:val="fr-FR" w:eastAsia="en-US" w:bidi="ar-SA"/>
      </w:rPr>
    </w:lvl>
    <w:lvl w:ilvl="4">
      <w:start w:val="0"/>
      <w:numFmt w:val="bullet"/>
      <w:lvlText w:val="•"/>
      <w:lvlJc w:val="left"/>
      <w:pPr>
        <w:ind w:left="3245" w:hanging="201"/>
      </w:pPr>
      <w:rPr>
        <w:rFonts w:hint="default"/>
        <w:lang w:val="fr-FR" w:eastAsia="en-US" w:bidi="ar-SA"/>
      </w:rPr>
    </w:lvl>
    <w:lvl w:ilvl="5">
      <w:start w:val="0"/>
      <w:numFmt w:val="bullet"/>
      <w:lvlText w:val="•"/>
      <w:lvlJc w:val="left"/>
      <w:pPr>
        <w:ind w:left="3932" w:hanging="201"/>
      </w:pPr>
      <w:rPr>
        <w:rFonts w:hint="default"/>
        <w:lang w:val="fr-FR" w:eastAsia="en-US" w:bidi="ar-SA"/>
      </w:rPr>
    </w:lvl>
    <w:lvl w:ilvl="6">
      <w:start w:val="0"/>
      <w:numFmt w:val="bullet"/>
      <w:lvlText w:val="•"/>
      <w:lvlJc w:val="left"/>
      <w:pPr>
        <w:ind w:left="4618" w:hanging="201"/>
      </w:pPr>
      <w:rPr>
        <w:rFonts w:hint="default"/>
        <w:lang w:val="fr-FR" w:eastAsia="en-US" w:bidi="ar-SA"/>
      </w:rPr>
    </w:lvl>
    <w:lvl w:ilvl="7">
      <w:start w:val="0"/>
      <w:numFmt w:val="bullet"/>
      <w:lvlText w:val="•"/>
      <w:lvlJc w:val="left"/>
      <w:pPr>
        <w:ind w:left="5304" w:hanging="201"/>
      </w:pPr>
      <w:rPr>
        <w:rFonts w:hint="default"/>
        <w:lang w:val="fr-FR" w:eastAsia="en-US" w:bidi="ar-SA"/>
      </w:rPr>
    </w:lvl>
    <w:lvl w:ilvl="8">
      <w:start w:val="0"/>
      <w:numFmt w:val="bullet"/>
      <w:lvlText w:val="•"/>
      <w:lvlJc w:val="left"/>
      <w:pPr>
        <w:ind w:left="5991" w:hanging="201"/>
      </w:pPr>
      <w:rPr>
        <w:rFonts w:hint="default"/>
        <w:lang w:val="fr-FR" w:eastAsia="en-US" w:bidi="ar-SA"/>
      </w:rPr>
    </w:lvl>
  </w:abstractNum>
  <w:abstractNum w:abstractNumId="699">
    <w:multiLevelType w:val="hybridMultilevel"/>
    <w:lvl w:ilvl="0">
      <w:start w:val="0"/>
      <w:numFmt w:val="bullet"/>
      <w:lvlText w:val=""/>
      <w:lvlJc w:val="left"/>
      <w:pPr>
        <w:ind w:left="468" w:hanging="2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50" w:hanging="244"/>
      </w:pPr>
      <w:rPr>
        <w:rFonts w:hint="default"/>
        <w:lang w:val="fr-FR" w:eastAsia="en-US" w:bidi="ar-SA"/>
      </w:rPr>
    </w:lvl>
    <w:lvl w:ilvl="2">
      <w:start w:val="0"/>
      <w:numFmt w:val="bullet"/>
      <w:lvlText w:val="•"/>
      <w:lvlJc w:val="left"/>
      <w:pPr>
        <w:ind w:left="1840" w:hanging="244"/>
      </w:pPr>
      <w:rPr>
        <w:rFonts w:hint="default"/>
        <w:lang w:val="fr-FR" w:eastAsia="en-US" w:bidi="ar-SA"/>
      </w:rPr>
    </w:lvl>
    <w:lvl w:ilvl="3">
      <w:start w:val="0"/>
      <w:numFmt w:val="bullet"/>
      <w:lvlText w:val="•"/>
      <w:lvlJc w:val="left"/>
      <w:pPr>
        <w:ind w:left="2531" w:hanging="244"/>
      </w:pPr>
      <w:rPr>
        <w:rFonts w:hint="default"/>
        <w:lang w:val="fr-FR" w:eastAsia="en-US" w:bidi="ar-SA"/>
      </w:rPr>
    </w:lvl>
    <w:lvl w:ilvl="4">
      <w:start w:val="0"/>
      <w:numFmt w:val="bullet"/>
      <w:lvlText w:val="•"/>
      <w:lvlJc w:val="left"/>
      <w:pPr>
        <w:ind w:left="3221" w:hanging="244"/>
      </w:pPr>
      <w:rPr>
        <w:rFonts w:hint="default"/>
        <w:lang w:val="fr-FR" w:eastAsia="en-US" w:bidi="ar-SA"/>
      </w:rPr>
    </w:lvl>
    <w:lvl w:ilvl="5">
      <w:start w:val="0"/>
      <w:numFmt w:val="bullet"/>
      <w:lvlText w:val="•"/>
      <w:lvlJc w:val="left"/>
      <w:pPr>
        <w:ind w:left="3912" w:hanging="244"/>
      </w:pPr>
      <w:rPr>
        <w:rFonts w:hint="default"/>
        <w:lang w:val="fr-FR" w:eastAsia="en-US" w:bidi="ar-SA"/>
      </w:rPr>
    </w:lvl>
    <w:lvl w:ilvl="6">
      <w:start w:val="0"/>
      <w:numFmt w:val="bullet"/>
      <w:lvlText w:val="•"/>
      <w:lvlJc w:val="left"/>
      <w:pPr>
        <w:ind w:left="4602" w:hanging="244"/>
      </w:pPr>
      <w:rPr>
        <w:rFonts w:hint="default"/>
        <w:lang w:val="fr-FR" w:eastAsia="en-US" w:bidi="ar-SA"/>
      </w:rPr>
    </w:lvl>
    <w:lvl w:ilvl="7">
      <w:start w:val="0"/>
      <w:numFmt w:val="bullet"/>
      <w:lvlText w:val="•"/>
      <w:lvlJc w:val="left"/>
      <w:pPr>
        <w:ind w:left="5292" w:hanging="244"/>
      </w:pPr>
      <w:rPr>
        <w:rFonts w:hint="default"/>
        <w:lang w:val="fr-FR" w:eastAsia="en-US" w:bidi="ar-SA"/>
      </w:rPr>
    </w:lvl>
    <w:lvl w:ilvl="8">
      <w:start w:val="0"/>
      <w:numFmt w:val="bullet"/>
      <w:lvlText w:val="•"/>
      <w:lvlJc w:val="left"/>
      <w:pPr>
        <w:ind w:left="5983" w:hanging="244"/>
      </w:pPr>
      <w:rPr>
        <w:rFonts w:hint="default"/>
        <w:lang w:val="fr-FR" w:eastAsia="en-US" w:bidi="ar-SA"/>
      </w:rPr>
    </w:lvl>
  </w:abstractNum>
  <w:abstractNum w:abstractNumId="698">
    <w:multiLevelType w:val="hybridMultilevel"/>
    <w:lvl w:ilvl="0">
      <w:start w:val="0"/>
      <w:numFmt w:val="bullet"/>
      <w:lvlText w:val=""/>
      <w:lvlJc w:val="left"/>
      <w:pPr>
        <w:ind w:left="593" w:hanging="36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76" w:hanging="364"/>
      </w:pPr>
      <w:rPr>
        <w:rFonts w:hint="default"/>
        <w:lang w:val="fr-FR" w:eastAsia="en-US" w:bidi="ar-SA"/>
      </w:rPr>
    </w:lvl>
    <w:lvl w:ilvl="2">
      <w:start w:val="0"/>
      <w:numFmt w:val="bullet"/>
      <w:lvlText w:val="•"/>
      <w:lvlJc w:val="left"/>
      <w:pPr>
        <w:ind w:left="1952" w:hanging="364"/>
      </w:pPr>
      <w:rPr>
        <w:rFonts w:hint="default"/>
        <w:lang w:val="fr-FR" w:eastAsia="en-US" w:bidi="ar-SA"/>
      </w:rPr>
    </w:lvl>
    <w:lvl w:ilvl="3">
      <w:start w:val="0"/>
      <w:numFmt w:val="bullet"/>
      <w:lvlText w:val="•"/>
      <w:lvlJc w:val="left"/>
      <w:pPr>
        <w:ind w:left="2629" w:hanging="364"/>
      </w:pPr>
      <w:rPr>
        <w:rFonts w:hint="default"/>
        <w:lang w:val="fr-FR" w:eastAsia="en-US" w:bidi="ar-SA"/>
      </w:rPr>
    </w:lvl>
    <w:lvl w:ilvl="4">
      <w:start w:val="0"/>
      <w:numFmt w:val="bullet"/>
      <w:lvlText w:val="•"/>
      <w:lvlJc w:val="left"/>
      <w:pPr>
        <w:ind w:left="3305" w:hanging="364"/>
      </w:pPr>
      <w:rPr>
        <w:rFonts w:hint="default"/>
        <w:lang w:val="fr-FR" w:eastAsia="en-US" w:bidi="ar-SA"/>
      </w:rPr>
    </w:lvl>
    <w:lvl w:ilvl="5">
      <w:start w:val="0"/>
      <w:numFmt w:val="bullet"/>
      <w:lvlText w:val="•"/>
      <w:lvlJc w:val="left"/>
      <w:pPr>
        <w:ind w:left="3982" w:hanging="364"/>
      </w:pPr>
      <w:rPr>
        <w:rFonts w:hint="default"/>
        <w:lang w:val="fr-FR" w:eastAsia="en-US" w:bidi="ar-SA"/>
      </w:rPr>
    </w:lvl>
    <w:lvl w:ilvl="6">
      <w:start w:val="0"/>
      <w:numFmt w:val="bullet"/>
      <w:lvlText w:val="•"/>
      <w:lvlJc w:val="left"/>
      <w:pPr>
        <w:ind w:left="4658" w:hanging="364"/>
      </w:pPr>
      <w:rPr>
        <w:rFonts w:hint="default"/>
        <w:lang w:val="fr-FR" w:eastAsia="en-US" w:bidi="ar-SA"/>
      </w:rPr>
    </w:lvl>
    <w:lvl w:ilvl="7">
      <w:start w:val="0"/>
      <w:numFmt w:val="bullet"/>
      <w:lvlText w:val="•"/>
      <w:lvlJc w:val="left"/>
      <w:pPr>
        <w:ind w:left="5334" w:hanging="364"/>
      </w:pPr>
      <w:rPr>
        <w:rFonts w:hint="default"/>
        <w:lang w:val="fr-FR" w:eastAsia="en-US" w:bidi="ar-SA"/>
      </w:rPr>
    </w:lvl>
    <w:lvl w:ilvl="8">
      <w:start w:val="0"/>
      <w:numFmt w:val="bullet"/>
      <w:lvlText w:val="•"/>
      <w:lvlJc w:val="left"/>
      <w:pPr>
        <w:ind w:left="6011" w:hanging="364"/>
      </w:pPr>
      <w:rPr>
        <w:rFonts w:hint="default"/>
        <w:lang w:val="fr-FR" w:eastAsia="en-US" w:bidi="ar-SA"/>
      </w:rPr>
    </w:lvl>
  </w:abstractNum>
  <w:abstractNum w:abstractNumId="697">
    <w:multiLevelType w:val="hybridMultilevel"/>
    <w:lvl w:ilvl="0">
      <w:start w:val="0"/>
      <w:numFmt w:val="bullet"/>
      <w:lvlText w:val="-"/>
      <w:lvlJc w:val="left"/>
      <w:pPr>
        <w:ind w:left="505" w:hanging="20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86" w:hanging="201"/>
      </w:pPr>
      <w:rPr>
        <w:rFonts w:hint="default"/>
        <w:lang w:val="fr-FR" w:eastAsia="en-US" w:bidi="ar-SA"/>
      </w:rPr>
    </w:lvl>
    <w:lvl w:ilvl="2">
      <w:start w:val="0"/>
      <w:numFmt w:val="bullet"/>
      <w:lvlText w:val="•"/>
      <w:lvlJc w:val="left"/>
      <w:pPr>
        <w:ind w:left="1872" w:hanging="201"/>
      </w:pPr>
      <w:rPr>
        <w:rFonts w:hint="default"/>
        <w:lang w:val="fr-FR" w:eastAsia="en-US" w:bidi="ar-SA"/>
      </w:rPr>
    </w:lvl>
    <w:lvl w:ilvl="3">
      <w:start w:val="0"/>
      <w:numFmt w:val="bullet"/>
      <w:lvlText w:val="•"/>
      <w:lvlJc w:val="left"/>
      <w:pPr>
        <w:ind w:left="2559" w:hanging="201"/>
      </w:pPr>
      <w:rPr>
        <w:rFonts w:hint="default"/>
        <w:lang w:val="fr-FR" w:eastAsia="en-US" w:bidi="ar-SA"/>
      </w:rPr>
    </w:lvl>
    <w:lvl w:ilvl="4">
      <w:start w:val="0"/>
      <w:numFmt w:val="bullet"/>
      <w:lvlText w:val="•"/>
      <w:lvlJc w:val="left"/>
      <w:pPr>
        <w:ind w:left="3245" w:hanging="201"/>
      </w:pPr>
      <w:rPr>
        <w:rFonts w:hint="default"/>
        <w:lang w:val="fr-FR" w:eastAsia="en-US" w:bidi="ar-SA"/>
      </w:rPr>
    </w:lvl>
    <w:lvl w:ilvl="5">
      <w:start w:val="0"/>
      <w:numFmt w:val="bullet"/>
      <w:lvlText w:val="•"/>
      <w:lvlJc w:val="left"/>
      <w:pPr>
        <w:ind w:left="3932" w:hanging="201"/>
      </w:pPr>
      <w:rPr>
        <w:rFonts w:hint="default"/>
        <w:lang w:val="fr-FR" w:eastAsia="en-US" w:bidi="ar-SA"/>
      </w:rPr>
    </w:lvl>
    <w:lvl w:ilvl="6">
      <w:start w:val="0"/>
      <w:numFmt w:val="bullet"/>
      <w:lvlText w:val="•"/>
      <w:lvlJc w:val="left"/>
      <w:pPr>
        <w:ind w:left="4618" w:hanging="201"/>
      </w:pPr>
      <w:rPr>
        <w:rFonts w:hint="default"/>
        <w:lang w:val="fr-FR" w:eastAsia="en-US" w:bidi="ar-SA"/>
      </w:rPr>
    </w:lvl>
    <w:lvl w:ilvl="7">
      <w:start w:val="0"/>
      <w:numFmt w:val="bullet"/>
      <w:lvlText w:val="•"/>
      <w:lvlJc w:val="left"/>
      <w:pPr>
        <w:ind w:left="5304" w:hanging="201"/>
      </w:pPr>
      <w:rPr>
        <w:rFonts w:hint="default"/>
        <w:lang w:val="fr-FR" w:eastAsia="en-US" w:bidi="ar-SA"/>
      </w:rPr>
    </w:lvl>
    <w:lvl w:ilvl="8">
      <w:start w:val="0"/>
      <w:numFmt w:val="bullet"/>
      <w:lvlText w:val="•"/>
      <w:lvlJc w:val="left"/>
      <w:pPr>
        <w:ind w:left="5991" w:hanging="201"/>
      </w:pPr>
      <w:rPr>
        <w:rFonts w:hint="default"/>
        <w:lang w:val="fr-FR" w:eastAsia="en-US" w:bidi="ar-SA"/>
      </w:rPr>
    </w:lvl>
  </w:abstractNum>
  <w:abstractNum w:abstractNumId="696">
    <w:multiLevelType w:val="hybridMultilevel"/>
    <w:lvl w:ilvl="0">
      <w:start w:val="0"/>
      <w:numFmt w:val="bullet"/>
      <w:lvlText w:val="●"/>
      <w:lvlJc w:val="left"/>
      <w:pPr>
        <w:ind w:left="474"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68" w:hanging="284"/>
      </w:pPr>
      <w:rPr>
        <w:rFonts w:hint="default"/>
        <w:lang w:val="fr-FR" w:eastAsia="en-US" w:bidi="ar-SA"/>
      </w:rPr>
    </w:lvl>
    <w:lvl w:ilvl="2">
      <w:start w:val="0"/>
      <w:numFmt w:val="bullet"/>
      <w:lvlText w:val="•"/>
      <w:lvlJc w:val="left"/>
      <w:pPr>
        <w:ind w:left="1856" w:hanging="284"/>
      </w:pPr>
      <w:rPr>
        <w:rFonts w:hint="default"/>
        <w:lang w:val="fr-FR" w:eastAsia="en-US" w:bidi="ar-SA"/>
      </w:rPr>
    </w:lvl>
    <w:lvl w:ilvl="3">
      <w:start w:val="0"/>
      <w:numFmt w:val="bullet"/>
      <w:lvlText w:val="•"/>
      <w:lvlJc w:val="left"/>
      <w:pPr>
        <w:ind w:left="2545" w:hanging="284"/>
      </w:pPr>
      <w:rPr>
        <w:rFonts w:hint="default"/>
        <w:lang w:val="fr-FR" w:eastAsia="en-US" w:bidi="ar-SA"/>
      </w:rPr>
    </w:lvl>
    <w:lvl w:ilvl="4">
      <w:start w:val="0"/>
      <w:numFmt w:val="bullet"/>
      <w:lvlText w:val="•"/>
      <w:lvlJc w:val="left"/>
      <w:pPr>
        <w:ind w:left="3233" w:hanging="284"/>
      </w:pPr>
      <w:rPr>
        <w:rFonts w:hint="default"/>
        <w:lang w:val="fr-FR" w:eastAsia="en-US" w:bidi="ar-SA"/>
      </w:rPr>
    </w:lvl>
    <w:lvl w:ilvl="5">
      <w:start w:val="0"/>
      <w:numFmt w:val="bullet"/>
      <w:lvlText w:val="•"/>
      <w:lvlJc w:val="left"/>
      <w:pPr>
        <w:ind w:left="3922" w:hanging="284"/>
      </w:pPr>
      <w:rPr>
        <w:rFonts w:hint="default"/>
        <w:lang w:val="fr-FR" w:eastAsia="en-US" w:bidi="ar-SA"/>
      </w:rPr>
    </w:lvl>
    <w:lvl w:ilvl="6">
      <w:start w:val="0"/>
      <w:numFmt w:val="bullet"/>
      <w:lvlText w:val="•"/>
      <w:lvlJc w:val="left"/>
      <w:pPr>
        <w:ind w:left="4610" w:hanging="284"/>
      </w:pPr>
      <w:rPr>
        <w:rFonts w:hint="default"/>
        <w:lang w:val="fr-FR" w:eastAsia="en-US" w:bidi="ar-SA"/>
      </w:rPr>
    </w:lvl>
    <w:lvl w:ilvl="7">
      <w:start w:val="0"/>
      <w:numFmt w:val="bullet"/>
      <w:lvlText w:val="•"/>
      <w:lvlJc w:val="left"/>
      <w:pPr>
        <w:ind w:left="5298" w:hanging="284"/>
      </w:pPr>
      <w:rPr>
        <w:rFonts w:hint="default"/>
        <w:lang w:val="fr-FR" w:eastAsia="en-US" w:bidi="ar-SA"/>
      </w:rPr>
    </w:lvl>
    <w:lvl w:ilvl="8">
      <w:start w:val="0"/>
      <w:numFmt w:val="bullet"/>
      <w:lvlText w:val="•"/>
      <w:lvlJc w:val="left"/>
      <w:pPr>
        <w:ind w:left="5987" w:hanging="284"/>
      </w:pPr>
      <w:rPr>
        <w:rFonts w:hint="default"/>
        <w:lang w:val="fr-FR" w:eastAsia="en-US" w:bidi="ar-SA"/>
      </w:rPr>
    </w:lvl>
  </w:abstractNum>
  <w:abstractNum w:abstractNumId="695">
    <w:multiLevelType w:val="hybridMultilevel"/>
    <w:lvl w:ilvl="0">
      <w:start w:val="0"/>
      <w:numFmt w:val="bullet"/>
      <w:lvlText w:val="-"/>
      <w:lvlJc w:val="left"/>
      <w:pPr>
        <w:ind w:left="445" w:hanging="14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32" w:hanging="141"/>
      </w:pPr>
      <w:rPr>
        <w:rFonts w:hint="default"/>
        <w:lang w:val="fr-FR" w:eastAsia="en-US" w:bidi="ar-SA"/>
      </w:rPr>
    </w:lvl>
    <w:lvl w:ilvl="2">
      <w:start w:val="0"/>
      <w:numFmt w:val="bullet"/>
      <w:lvlText w:val="•"/>
      <w:lvlJc w:val="left"/>
      <w:pPr>
        <w:ind w:left="1824" w:hanging="141"/>
      </w:pPr>
      <w:rPr>
        <w:rFonts w:hint="default"/>
        <w:lang w:val="fr-FR" w:eastAsia="en-US" w:bidi="ar-SA"/>
      </w:rPr>
    </w:lvl>
    <w:lvl w:ilvl="3">
      <w:start w:val="0"/>
      <w:numFmt w:val="bullet"/>
      <w:lvlText w:val="•"/>
      <w:lvlJc w:val="left"/>
      <w:pPr>
        <w:ind w:left="2517" w:hanging="141"/>
      </w:pPr>
      <w:rPr>
        <w:rFonts w:hint="default"/>
        <w:lang w:val="fr-FR" w:eastAsia="en-US" w:bidi="ar-SA"/>
      </w:rPr>
    </w:lvl>
    <w:lvl w:ilvl="4">
      <w:start w:val="0"/>
      <w:numFmt w:val="bullet"/>
      <w:lvlText w:val="•"/>
      <w:lvlJc w:val="left"/>
      <w:pPr>
        <w:ind w:left="3209" w:hanging="141"/>
      </w:pPr>
      <w:rPr>
        <w:rFonts w:hint="default"/>
        <w:lang w:val="fr-FR" w:eastAsia="en-US" w:bidi="ar-SA"/>
      </w:rPr>
    </w:lvl>
    <w:lvl w:ilvl="5">
      <w:start w:val="0"/>
      <w:numFmt w:val="bullet"/>
      <w:lvlText w:val="•"/>
      <w:lvlJc w:val="left"/>
      <w:pPr>
        <w:ind w:left="3902" w:hanging="141"/>
      </w:pPr>
      <w:rPr>
        <w:rFonts w:hint="default"/>
        <w:lang w:val="fr-FR" w:eastAsia="en-US" w:bidi="ar-SA"/>
      </w:rPr>
    </w:lvl>
    <w:lvl w:ilvl="6">
      <w:start w:val="0"/>
      <w:numFmt w:val="bullet"/>
      <w:lvlText w:val="•"/>
      <w:lvlJc w:val="left"/>
      <w:pPr>
        <w:ind w:left="4594" w:hanging="141"/>
      </w:pPr>
      <w:rPr>
        <w:rFonts w:hint="default"/>
        <w:lang w:val="fr-FR" w:eastAsia="en-US" w:bidi="ar-SA"/>
      </w:rPr>
    </w:lvl>
    <w:lvl w:ilvl="7">
      <w:start w:val="0"/>
      <w:numFmt w:val="bullet"/>
      <w:lvlText w:val="•"/>
      <w:lvlJc w:val="left"/>
      <w:pPr>
        <w:ind w:left="5286" w:hanging="141"/>
      </w:pPr>
      <w:rPr>
        <w:rFonts w:hint="default"/>
        <w:lang w:val="fr-FR" w:eastAsia="en-US" w:bidi="ar-SA"/>
      </w:rPr>
    </w:lvl>
    <w:lvl w:ilvl="8">
      <w:start w:val="0"/>
      <w:numFmt w:val="bullet"/>
      <w:lvlText w:val="•"/>
      <w:lvlJc w:val="left"/>
      <w:pPr>
        <w:ind w:left="5979" w:hanging="141"/>
      </w:pPr>
      <w:rPr>
        <w:rFonts w:hint="default"/>
        <w:lang w:val="fr-FR" w:eastAsia="en-US" w:bidi="ar-SA"/>
      </w:rPr>
    </w:lvl>
  </w:abstractNum>
  <w:abstractNum w:abstractNumId="694">
    <w:multiLevelType w:val="hybridMultilevel"/>
    <w:lvl w:ilvl="0">
      <w:start w:val="0"/>
      <w:numFmt w:val="bullet"/>
      <w:lvlText w:val="●"/>
      <w:lvlJc w:val="left"/>
      <w:pPr>
        <w:ind w:left="474"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68" w:hanging="284"/>
      </w:pPr>
      <w:rPr>
        <w:rFonts w:hint="default"/>
        <w:lang w:val="fr-FR" w:eastAsia="en-US" w:bidi="ar-SA"/>
      </w:rPr>
    </w:lvl>
    <w:lvl w:ilvl="2">
      <w:start w:val="0"/>
      <w:numFmt w:val="bullet"/>
      <w:lvlText w:val="•"/>
      <w:lvlJc w:val="left"/>
      <w:pPr>
        <w:ind w:left="1856" w:hanging="284"/>
      </w:pPr>
      <w:rPr>
        <w:rFonts w:hint="default"/>
        <w:lang w:val="fr-FR" w:eastAsia="en-US" w:bidi="ar-SA"/>
      </w:rPr>
    </w:lvl>
    <w:lvl w:ilvl="3">
      <w:start w:val="0"/>
      <w:numFmt w:val="bullet"/>
      <w:lvlText w:val="•"/>
      <w:lvlJc w:val="left"/>
      <w:pPr>
        <w:ind w:left="2545" w:hanging="284"/>
      </w:pPr>
      <w:rPr>
        <w:rFonts w:hint="default"/>
        <w:lang w:val="fr-FR" w:eastAsia="en-US" w:bidi="ar-SA"/>
      </w:rPr>
    </w:lvl>
    <w:lvl w:ilvl="4">
      <w:start w:val="0"/>
      <w:numFmt w:val="bullet"/>
      <w:lvlText w:val="•"/>
      <w:lvlJc w:val="left"/>
      <w:pPr>
        <w:ind w:left="3233" w:hanging="284"/>
      </w:pPr>
      <w:rPr>
        <w:rFonts w:hint="default"/>
        <w:lang w:val="fr-FR" w:eastAsia="en-US" w:bidi="ar-SA"/>
      </w:rPr>
    </w:lvl>
    <w:lvl w:ilvl="5">
      <w:start w:val="0"/>
      <w:numFmt w:val="bullet"/>
      <w:lvlText w:val="•"/>
      <w:lvlJc w:val="left"/>
      <w:pPr>
        <w:ind w:left="3922" w:hanging="284"/>
      </w:pPr>
      <w:rPr>
        <w:rFonts w:hint="default"/>
        <w:lang w:val="fr-FR" w:eastAsia="en-US" w:bidi="ar-SA"/>
      </w:rPr>
    </w:lvl>
    <w:lvl w:ilvl="6">
      <w:start w:val="0"/>
      <w:numFmt w:val="bullet"/>
      <w:lvlText w:val="•"/>
      <w:lvlJc w:val="left"/>
      <w:pPr>
        <w:ind w:left="4610" w:hanging="284"/>
      </w:pPr>
      <w:rPr>
        <w:rFonts w:hint="default"/>
        <w:lang w:val="fr-FR" w:eastAsia="en-US" w:bidi="ar-SA"/>
      </w:rPr>
    </w:lvl>
    <w:lvl w:ilvl="7">
      <w:start w:val="0"/>
      <w:numFmt w:val="bullet"/>
      <w:lvlText w:val="•"/>
      <w:lvlJc w:val="left"/>
      <w:pPr>
        <w:ind w:left="5298" w:hanging="284"/>
      </w:pPr>
      <w:rPr>
        <w:rFonts w:hint="default"/>
        <w:lang w:val="fr-FR" w:eastAsia="en-US" w:bidi="ar-SA"/>
      </w:rPr>
    </w:lvl>
    <w:lvl w:ilvl="8">
      <w:start w:val="0"/>
      <w:numFmt w:val="bullet"/>
      <w:lvlText w:val="•"/>
      <w:lvlJc w:val="left"/>
      <w:pPr>
        <w:ind w:left="5987" w:hanging="284"/>
      </w:pPr>
      <w:rPr>
        <w:rFonts w:hint="default"/>
        <w:lang w:val="fr-FR" w:eastAsia="en-US" w:bidi="ar-SA"/>
      </w:rPr>
    </w:lvl>
  </w:abstractNum>
  <w:abstractNum w:abstractNumId="693">
    <w:multiLevelType w:val="hybridMultilevel"/>
    <w:lvl w:ilvl="0">
      <w:start w:val="0"/>
      <w:numFmt w:val="bullet"/>
      <w:lvlText w:val="-"/>
      <w:lvlJc w:val="left"/>
      <w:pPr>
        <w:ind w:left="445" w:hanging="14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32" w:hanging="141"/>
      </w:pPr>
      <w:rPr>
        <w:rFonts w:hint="default"/>
        <w:lang w:val="fr-FR" w:eastAsia="en-US" w:bidi="ar-SA"/>
      </w:rPr>
    </w:lvl>
    <w:lvl w:ilvl="2">
      <w:start w:val="0"/>
      <w:numFmt w:val="bullet"/>
      <w:lvlText w:val="•"/>
      <w:lvlJc w:val="left"/>
      <w:pPr>
        <w:ind w:left="1824" w:hanging="141"/>
      </w:pPr>
      <w:rPr>
        <w:rFonts w:hint="default"/>
        <w:lang w:val="fr-FR" w:eastAsia="en-US" w:bidi="ar-SA"/>
      </w:rPr>
    </w:lvl>
    <w:lvl w:ilvl="3">
      <w:start w:val="0"/>
      <w:numFmt w:val="bullet"/>
      <w:lvlText w:val="•"/>
      <w:lvlJc w:val="left"/>
      <w:pPr>
        <w:ind w:left="2517" w:hanging="141"/>
      </w:pPr>
      <w:rPr>
        <w:rFonts w:hint="default"/>
        <w:lang w:val="fr-FR" w:eastAsia="en-US" w:bidi="ar-SA"/>
      </w:rPr>
    </w:lvl>
    <w:lvl w:ilvl="4">
      <w:start w:val="0"/>
      <w:numFmt w:val="bullet"/>
      <w:lvlText w:val="•"/>
      <w:lvlJc w:val="left"/>
      <w:pPr>
        <w:ind w:left="3209" w:hanging="141"/>
      </w:pPr>
      <w:rPr>
        <w:rFonts w:hint="default"/>
        <w:lang w:val="fr-FR" w:eastAsia="en-US" w:bidi="ar-SA"/>
      </w:rPr>
    </w:lvl>
    <w:lvl w:ilvl="5">
      <w:start w:val="0"/>
      <w:numFmt w:val="bullet"/>
      <w:lvlText w:val="•"/>
      <w:lvlJc w:val="left"/>
      <w:pPr>
        <w:ind w:left="3902" w:hanging="141"/>
      </w:pPr>
      <w:rPr>
        <w:rFonts w:hint="default"/>
        <w:lang w:val="fr-FR" w:eastAsia="en-US" w:bidi="ar-SA"/>
      </w:rPr>
    </w:lvl>
    <w:lvl w:ilvl="6">
      <w:start w:val="0"/>
      <w:numFmt w:val="bullet"/>
      <w:lvlText w:val="•"/>
      <w:lvlJc w:val="left"/>
      <w:pPr>
        <w:ind w:left="4594" w:hanging="141"/>
      </w:pPr>
      <w:rPr>
        <w:rFonts w:hint="default"/>
        <w:lang w:val="fr-FR" w:eastAsia="en-US" w:bidi="ar-SA"/>
      </w:rPr>
    </w:lvl>
    <w:lvl w:ilvl="7">
      <w:start w:val="0"/>
      <w:numFmt w:val="bullet"/>
      <w:lvlText w:val="•"/>
      <w:lvlJc w:val="left"/>
      <w:pPr>
        <w:ind w:left="5286" w:hanging="141"/>
      </w:pPr>
      <w:rPr>
        <w:rFonts w:hint="default"/>
        <w:lang w:val="fr-FR" w:eastAsia="en-US" w:bidi="ar-SA"/>
      </w:rPr>
    </w:lvl>
    <w:lvl w:ilvl="8">
      <w:start w:val="0"/>
      <w:numFmt w:val="bullet"/>
      <w:lvlText w:val="•"/>
      <w:lvlJc w:val="left"/>
      <w:pPr>
        <w:ind w:left="5979" w:hanging="141"/>
      </w:pPr>
      <w:rPr>
        <w:rFonts w:hint="default"/>
        <w:lang w:val="fr-FR" w:eastAsia="en-US" w:bidi="ar-SA"/>
      </w:rPr>
    </w:lvl>
  </w:abstractNum>
  <w:abstractNum w:abstractNumId="692">
    <w:multiLevelType w:val="hybridMultilevel"/>
    <w:lvl w:ilvl="0">
      <w:start w:val="0"/>
      <w:numFmt w:val="bullet"/>
      <w:lvlText w:val="●"/>
      <w:lvlJc w:val="left"/>
      <w:pPr>
        <w:ind w:left="474"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68" w:hanging="284"/>
      </w:pPr>
      <w:rPr>
        <w:rFonts w:hint="default"/>
        <w:lang w:val="fr-FR" w:eastAsia="en-US" w:bidi="ar-SA"/>
      </w:rPr>
    </w:lvl>
    <w:lvl w:ilvl="2">
      <w:start w:val="0"/>
      <w:numFmt w:val="bullet"/>
      <w:lvlText w:val="•"/>
      <w:lvlJc w:val="left"/>
      <w:pPr>
        <w:ind w:left="1856" w:hanging="284"/>
      </w:pPr>
      <w:rPr>
        <w:rFonts w:hint="default"/>
        <w:lang w:val="fr-FR" w:eastAsia="en-US" w:bidi="ar-SA"/>
      </w:rPr>
    </w:lvl>
    <w:lvl w:ilvl="3">
      <w:start w:val="0"/>
      <w:numFmt w:val="bullet"/>
      <w:lvlText w:val="•"/>
      <w:lvlJc w:val="left"/>
      <w:pPr>
        <w:ind w:left="2545" w:hanging="284"/>
      </w:pPr>
      <w:rPr>
        <w:rFonts w:hint="default"/>
        <w:lang w:val="fr-FR" w:eastAsia="en-US" w:bidi="ar-SA"/>
      </w:rPr>
    </w:lvl>
    <w:lvl w:ilvl="4">
      <w:start w:val="0"/>
      <w:numFmt w:val="bullet"/>
      <w:lvlText w:val="•"/>
      <w:lvlJc w:val="left"/>
      <w:pPr>
        <w:ind w:left="3233" w:hanging="284"/>
      </w:pPr>
      <w:rPr>
        <w:rFonts w:hint="default"/>
        <w:lang w:val="fr-FR" w:eastAsia="en-US" w:bidi="ar-SA"/>
      </w:rPr>
    </w:lvl>
    <w:lvl w:ilvl="5">
      <w:start w:val="0"/>
      <w:numFmt w:val="bullet"/>
      <w:lvlText w:val="•"/>
      <w:lvlJc w:val="left"/>
      <w:pPr>
        <w:ind w:left="3922" w:hanging="284"/>
      </w:pPr>
      <w:rPr>
        <w:rFonts w:hint="default"/>
        <w:lang w:val="fr-FR" w:eastAsia="en-US" w:bidi="ar-SA"/>
      </w:rPr>
    </w:lvl>
    <w:lvl w:ilvl="6">
      <w:start w:val="0"/>
      <w:numFmt w:val="bullet"/>
      <w:lvlText w:val="•"/>
      <w:lvlJc w:val="left"/>
      <w:pPr>
        <w:ind w:left="4610" w:hanging="284"/>
      </w:pPr>
      <w:rPr>
        <w:rFonts w:hint="default"/>
        <w:lang w:val="fr-FR" w:eastAsia="en-US" w:bidi="ar-SA"/>
      </w:rPr>
    </w:lvl>
    <w:lvl w:ilvl="7">
      <w:start w:val="0"/>
      <w:numFmt w:val="bullet"/>
      <w:lvlText w:val="•"/>
      <w:lvlJc w:val="left"/>
      <w:pPr>
        <w:ind w:left="5298" w:hanging="284"/>
      </w:pPr>
      <w:rPr>
        <w:rFonts w:hint="default"/>
        <w:lang w:val="fr-FR" w:eastAsia="en-US" w:bidi="ar-SA"/>
      </w:rPr>
    </w:lvl>
    <w:lvl w:ilvl="8">
      <w:start w:val="0"/>
      <w:numFmt w:val="bullet"/>
      <w:lvlText w:val="•"/>
      <w:lvlJc w:val="left"/>
      <w:pPr>
        <w:ind w:left="5987" w:hanging="284"/>
      </w:pPr>
      <w:rPr>
        <w:rFonts w:hint="default"/>
        <w:lang w:val="fr-FR" w:eastAsia="en-US" w:bidi="ar-SA"/>
      </w:rPr>
    </w:lvl>
  </w:abstractNum>
  <w:abstractNum w:abstractNumId="691">
    <w:multiLevelType w:val="hybridMultilevel"/>
    <w:lvl w:ilvl="0">
      <w:start w:val="0"/>
      <w:numFmt w:val="bullet"/>
      <w:lvlText w:val="-"/>
      <w:lvlJc w:val="left"/>
      <w:pPr>
        <w:ind w:left="440" w:hanging="14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31" w:hanging="141"/>
      </w:pPr>
      <w:rPr>
        <w:rFonts w:hint="default"/>
        <w:lang w:val="fr-FR" w:eastAsia="en-US" w:bidi="ar-SA"/>
      </w:rPr>
    </w:lvl>
    <w:lvl w:ilvl="2">
      <w:start w:val="0"/>
      <w:numFmt w:val="bullet"/>
      <w:lvlText w:val="•"/>
      <w:lvlJc w:val="left"/>
      <w:pPr>
        <w:ind w:left="1822" w:hanging="141"/>
      </w:pPr>
      <w:rPr>
        <w:rFonts w:hint="default"/>
        <w:lang w:val="fr-FR" w:eastAsia="en-US" w:bidi="ar-SA"/>
      </w:rPr>
    </w:lvl>
    <w:lvl w:ilvl="3">
      <w:start w:val="0"/>
      <w:numFmt w:val="bullet"/>
      <w:lvlText w:val="•"/>
      <w:lvlJc w:val="left"/>
      <w:pPr>
        <w:ind w:left="2514" w:hanging="141"/>
      </w:pPr>
      <w:rPr>
        <w:rFonts w:hint="default"/>
        <w:lang w:val="fr-FR" w:eastAsia="en-US" w:bidi="ar-SA"/>
      </w:rPr>
    </w:lvl>
    <w:lvl w:ilvl="4">
      <w:start w:val="0"/>
      <w:numFmt w:val="bullet"/>
      <w:lvlText w:val="•"/>
      <w:lvlJc w:val="left"/>
      <w:pPr>
        <w:ind w:left="3205" w:hanging="141"/>
      </w:pPr>
      <w:rPr>
        <w:rFonts w:hint="default"/>
        <w:lang w:val="fr-FR" w:eastAsia="en-US" w:bidi="ar-SA"/>
      </w:rPr>
    </w:lvl>
    <w:lvl w:ilvl="5">
      <w:start w:val="0"/>
      <w:numFmt w:val="bullet"/>
      <w:lvlText w:val="•"/>
      <w:lvlJc w:val="left"/>
      <w:pPr>
        <w:ind w:left="3897" w:hanging="141"/>
      </w:pPr>
      <w:rPr>
        <w:rFonts w:hint="default"/>
        <w:lang w:val="fr-FR" w:eastAsia="en-US" w:bidi="ar-SA"/>
      </w:rPr>
    </w:lvl>
    <w:lvl w:ilvl="6">
      <w:start w:val="0"/>
      <w:numFmt w:val="bullet"/>
      <w:lvlText w:val="•"/>
      <w:lvlJc w:val="left"/>
      <w:pPr>
        <w:ind w:left="4588" w:hanging="141"/>
      </w:pPr>
      <w:rPr>
        <w:rFonts w:hint="default"/>
        <w:lang w:val="fr-FR" w:eastAsia="en-US" w:bidi="ar-SA"/>
      </w:rPr>
    </w:lvl>
    <w:lvl w:ilvl="7">
      <w:start w:val="0"/>
      <w:numFmt w:val="bullet"/>
      <w:lvlText w:val="•"/>
      <w:lvlJc w:val="left"/>
      <w:pPr>
        <w:ind w:left="5279" w:hanging="141"/>
      </w:pPr>
      <w:rPr>
        <w:rFonts w:hint="default"/>
        <w:lang w:val="fr-FR" w:eastAsia="en-US" w:bidi="ar-SA"/>
      </w:rPr>
    </w:lvl>
    <w:lvl w:ilvl="8">
      <w:start w:val="0"/>
      <w:numFmt w:val="bullet"/>
      <w:lvlText w:val="•"/>
      <w:lvlJc w:val="left"/>
      <w:pPr>
        <w:ind w:left="5971" w:hanging="141"/>
      </w:pPr>
      <w:rPr>
        <w:rFonts w:hint="default"/>
        <w:lang w:val="fr-FR" w:eastAsia="en-US" w:bidi="ar-SA"/>
      </w:rPr>
    </w:lvl>
  </w:abstractNum>
  <w:abstractNum w:abstractNumId="690">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9" w:hanging="284"/>
      </w:pPr>
      <w:rPr>
        <w:rFonts w:hint="default"/>
        <w:lang w:val="fr-FR" w:eastAsia="en-US" w:bidi="ar-SA"/>
      </w:rPr>
    </w:lvl>
    <w:lvl w:ilvl="2">
      <w:start w:val="0"/>
      <w:numFmt w:val="bullet"/>
      <w:lvlText w:val="•"/>
      <w:lvlJc w:val="left"/>
      <w:pPr>
        <w:ind w:left="1838" w:hanging="284"/>
      </w:pPr>
      <w:rPr>
        <w:rFonts w:hint="default"/>
        <w:lang w:val="fr-FR" w:eastAsia="en-US" w:bidi="ar-SA"/>
      </w:rPr>
    </w:lvl>
    <w:lvl w:ilvl="3">
      <w:start w:val="0"/>
      <w:numFmt w:val="bullet"/>
      <w:lvlText w:val="•"/>
      <w:lvlJc w:val="left"/>
      <w:pPr>
        <w:ind w:left="2528" w:hanging="284"/>
      </w:pPr>
      <w:rPr>
        <w:rFonts w:hint="default"/>
        <w:lang w:val="fr-FR" w:eastAsia="en-US" w:bidi="ar-SA"/>
      </w:rPr>
    </w:lvl>
    <w:lvl w:ilvl="4">
      <w:start w:val="0"/>
      <w:numFmt w:val="bullet"/>
      <w:lvlText w:val="•"/>
      <w:lvlJc w:val="left"/>
      <w:pPr>
        <w:ind w:left="3217" w:hanging="284"/>
      </w:pPr>
      <w:rPr>
        <w:rFonts w:hint="default"/>
        <w:lang w:val="fr-FR" w:eastAsia="en-US" w:bidi="ar-SA"/>
      </w:rPr>
    </w:lvl>
    <w:lvl w:ilvl="5">
      <w:start w:val="0"/>
      <w:numFmt w:val="bullet"/>
      <w:lvlText w:val="•"/>
      <w:lvlJc w:val="left"/>
      <w:pPr>
        <w:ind w:left="3907" w:hanging="284"/>
      </w:pPr>
      <w:rPr>
        <w:rFonts w:hint="default"/>
        <w:lang w:val="fr-FR" w:eastAsia="en-US" w:bidi="ar-SA"/>
      </w:rPr>
    </w:lvl>
    <w:lvl w:ilvl="6">
      <w:start w:val="0"/>
      <w:numFmt w:val="bullet"/>
      <w:lvlText w:val="•"/>
      <w:lvlJc w:val="left"/>
      <w:pPr>
        <w:ind w:left="4596" w:hanging="284"/>
      </w:pPr>
      <w:rPr>
        <w:rFonts w:hint="default"/>
        <w:lang w:val="fr-FR" w:eastAsia="en-US" w:bidi="ar-SA"/>
      </w:rPr>
    </w:lvl>
    <w:lvl w:ilvl="7">
      <w:start w:val="0"/>
      <w:numFmt w:val="bullet"/>
      <w:lvlText w:val="•"/>
      <w:lvlJc w:val="left"/>
      <w:pPr>
        <w:ind w:left="5285" w:hanging="284"/>
      </w:pPr>
      <w:rPr>
        <w:rFonts w:hint="default"/>
        <w:lang w:val="fr-FR" w:eastAsia="en-US" w:bidi="ar-SA"/>
      </w:rPr>
    </w:lvl>
    <w:lvl w:ilvl="8">
      <w:start w:val="0"/>
      <w:numFmt w:val="bullet"/>
      <w:lvlText w:val="•"/>
      <w:lvlJc w:val="left"/>
      <w:pPr>
        <w:ind w:left="5975" w:hanging="284"/>
      </w:pPr>
      <w:rPr>
        <w:rFonts w:hint="default"/>
        <w:lang w:val="fr-FR" w:eastAsia="en-US" w:bidi="ar-SA"/>
      </w:rPr>
    </w:lvl>
  </w:abstractNum>
  <w:abstractNum w:abstractNumId="689">
    <w:multiLevelType w:val="hybridMultilevel"/>
    <w:lvl w:ilvl="0">
      <w:start w:val="0"/>
      <w:numFmt w:val="bullet"/>
      <w:lvlText w:val="-"/>
      <w:lvlJc w:val="left"/>
      <w:pPr>
        <w:ind w:left="500" w:hanging="20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85" w:hanging="201"/>
      </w:pPr>
      <w:rPr>
        <w:rFonts w:hint="default"/>
        <w:lang w:val="fr-FR" w:eastAsia="en-US" w:bidi="ar-SA"/>
      </w:rPr>
    </w:lvl>
    <w:lvl w:ilvl="2">
      <w:start w:val="0"/>
      <w:numFmt w:val="bullet"/>
      <w:lvlText w:val="•"/>
      <w:lvlJc w:val="left"/>
      <w:pPr>
        <w:ind w:left="1870" w:hanging="201"/>
      </w:pPr>
      <w:rPr>
        <w:rFonts w:hint="default"/>
        <w:lang w:val="fr-FR" w:eastAsia="en-US" w:bidi="ar-SA"/>
      </w:rPr>
    </w:lvl>
    <w:lvl w:ilvl="3">
      <w:start w:val="0"/>
      <w:numFmt w:val="bullet"/>
      <w:lvlText w:val="•"/>
      <w:lvlJc w:val="left"/>
      <w:pPr>
        <w:ind w:left="2556" w:hanging="201"/>
      </w:pPr>
      <w:rPr>
        <w:rFonts w:hint="default"/>
        <w:lang w:val="fr-FR" w:eastAsia="en-US" w:bidi="ar-SA"/>
      </w:rPr>
    </w:lvl>
    <w:lvl w:ilvl="4">
      <w:start w:val="0"/>
      <w:numFmt w:val="bullet"/>
      <w:lvlText w:val="•"/>
      <w:lvlJc w:val="left"/>
      <w:pPr>
        <w:ind w:left="3241" w:hanging="201"/>
      </w:pPr>
      <w:rPr>
        <w:rFonts w:hint="default"/>
        <w:lang w:val="fr-FR" w:eastAsia="en-US" w:bidi="ar-SA"/>
      </w:rPr>
    </w:lvl>
    <w:lvl w:ilvl="5">
      <w:start w:val="0"/>
      <w:numFmt w:val="bullet"/>
      <w:lvlText w:val="•"/>
      <w:lvlJc w:val="left"/>
      <w:pPr>
        <w:ind w:left="3927" w:hanging="201"/>
      </w:pPr>
      <w:rPr>
        <w:rFonts w:hint="default"/>
        <w:lang w:val="fr-FR" w:eastAsia="en-US" w:bidi="ar-SA"/>
      </w:rPr>
    </w:lvl>
    <w:lvl w:ilvl="6">
      <w:start w:val="0"/>
      <w:numFmt w:val="bullet"/>
      <w:lvlText w:val="•"/>
      <w:lvlJc w:val="left"/>
      <w:pPr>
        <w:ind w:left="4612" w:hanging="201"/>
      </w:pPr>
      <w:rPr>
        <w:rFonts w:hint="default"/>
        <w:lang w:val="fr-FR" w:eastAsia="en-US" w:bidi="ar-SA"/>
      </w:rPr>
    </w:lvl>
    <w:lvl w:ilvl="7">
      <w:start w:val="0"/>
      <w:numFmt w:val="bullet"/>
      <w:lvlText w:val="•"/>
      <w:lvlJc w:val="left"/>
      <w:pPr>
        <w:ind w:left="5297" w:hanging="201"/>
      </w:pPr>
      <w:rPr>
        <w:rFonts w:hint="default"/>
        <w:lang w:val="fr-FR" w:eastAsia="en-US" w:bidi="ar-SA"/>
      </w:rPr>
    </w:lvl>
    <w:lvl w:ilvl="8">
      <w:start w:val="0"/>
      <w:numFmt w:val="bullet"/>
      <w:lvlText w:val="•"/>
      <w:lvlJc w:val="left"/>
      <w:pPr>
        <w:ind w:left="5983" w:hanging="201"/>
      </w:pPr>
      <w:rPr>
        <w:rFonts w:hint="default"/>
        <w:lang w:val="fr-FR" w:eastAsia="en-US" w:bidi="ar-SA"/>
      </w:rPr>
    </w:lvl>
  </w:abstractNum>
  <w:abstractNum w:abstractNumId="688">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9" w:hanging="284"/>
      </w:pPr>
      <w:rPr>
        <w:rFonts w:hint="default"/>
        <w:lang w:val="fr-FR" w:eastAsia="en-US" w:bidi="ar-SA"/>
      </w:rPr>
    </w:lvl>
    <w:lvl w:ilvl="2">
      <w:start w:val="0"/>
      <w:numFmt w:val="bullet"/>
      <w:lvlText w:val="•"/>
      <w:lvlJc w:val="left"/>
      <w:pPr>
        <w:ind w:left="1838" w:hanging="284"/>
      </w:pPr>
      <w:rPr>
        <w:rFonts w:hint="default"/>
        <w:lang w:val="fr-FR" w:eastAsia="en-US" w:bidi="ar-SA"/>
      </w:rPr>
    </w:lvl>
    <w:lvl w:ilvl="3">
      <w:start w:val="0"/>
      <w:numFmt w:val="bullet"/>
      <w:lvlText w:val="•"/>
      <w:lvlJc w:val="left"/>
      <w:pPr>
        <w:ind w:left="2528" w:hanging="284"/>
      </w:pPr>
      <w:rPr>
        <w:rFonts w:hint="default"/>
        <w:lang w:val="fr-FR" w:eastAsia="en-US" w:bidi="ar-SA"/>
      </w:rPr>
    </w:lvl>
    <w:lvl w:ilvl="4">
      <w:start w:val="0"/>
      <w:numFmt w:val="bullet"/>
      <w:lvlText w:val="•"/>
      <w:lvlJc w:val="left"/>
      <w:pPr>
        <w:ind w:left="3217" w:hanging="284"/>
      </w:pPr>
      <w:rPr>
        <w:rFonts w:hint="default"/>
        <w:lang w:val="fr-FR" w:eastAsia="en-US" w:bidi="ar-SA"/>
      </w:rPr>
    </w:lvl>
    <w:lvl w:ilvl="5">
      <w:start w:val="0"/>
      <w:numFmt w:val="bullet"/>
      <w:lvlText w:val="•"/>
      <w:lvlJc w:val="left"/>
      <w:pPr>
        <w:ind w:left="3907" w:hanging="284"/>
      </w:pPr>
      <w:rPr>
        <w:rFonts w:hint="default"/>
        <w:lang w:val="fr-FR" w:eastAsia="en-US" w:bidi="ar-SA"/>
      </w:rPr>
    </w:lvl>
    <w:lvl w:ilvl="6">
      <w:start w:val="0"/>
      <w:numFmt w:val="bullet"/>
      <w:lvlText w:val="•"/>
      <w:lvlJc w:val="left"/>
      <w:pPr>
        <w:ind w:left="4596" w:hanging="284"/>
      </w:pPr>
      <w:rPr>
        <w:rFonts w:hint="default"/>
        <w:lang w:val="fr-FR" w:eastAsia="en-US" w:bidi="ar-SA"/>
      </w:rPr>
    </w:lvl>
    <w:lvl w:ilvl="7">
      <w:start w:val="0"/>
      <w:numFmt w:val="bullet"/>
      <w:lvlText w:val="•"/>
      <w:lvlJc w:val="left"/>
      <w:pPr>
        <w:ind w:left="5285" w:hanging="284"/>
      </w:pPr>
      <w:rPr>
        <w:rFonts w:hint="default"/>
        <w:lang w:val="fr-FR" w:eastAsia="en-US" w:bidi="ar-SA"/>
      </w:rPr>
    </w:lvl>
    <w:lvl w:ilvl="8">
      <w:start w:val="0"/>
      <w:numFmt w:val="bullet"/>
      <w:lvlText w:val="•"/>
      <w:lvlJc w:val="left"/>
      <w:pPr>
        <w:ind w:left="5975" w:hanging="284"/>
      </w:pPr>
      <w:rPr>
        <w:rFonts w:hint="default"/>
        <w:lang w:val="fr-FR" w:eastAsia="en-US" w:bidi="ar-SA"/>
      </w:rPr>
    </w:lvl>
  </w:abstractNum>
  <w:abstractNum w:abstractNumId="687">
    <w:multiLevelType w:val="hybridMultilevel"/>
    <w:lvl w:ilvl="0">
      <w:start w:val="0"/>
      <w:numFmt w:val="bullet"/>
      <w:lvlText w:val="-"/>
      <w:lvlJc w:val="left"/>
      <w:pPr>
        <w:ind w:left="500" w:hanging="20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85" w:hanging="201"/>
      </w:pPr>
      <w:rPr>
        <w:rFonts w:hint="default"/>
        <w:lang w:val="fr-FR" w:eastAsia="en-US" w:bidi="ar-SA"/>
      </w:rPr>
    </w:lvl>
    <w:lvl w:ilvl="2">
      <w:start w:val="0"/>
      <w:numFmt w:val="bullet"/>
      <w:lvlText w:val="•"/>
      <w:lvlJc w:val="left"/>
      <w:pPr>
        <w:ind w:left="1870" w:hanging="201"/>
      </w:pPr>
      <w:rPr>
        <w:rFonts w:hint="default"/>
        <w:lang w:val="fr-FR" w:eastAsia="en-US" w:bidi="ar-SA"/>
      </w:rPr>
    </w:lvl>
    <w:lvl w:ilvl="3">
      <w:start w:val="0"/>
      <w:numFmt w:val="bullet"/>
      <w:lvlText w:val="•"/>
      <w:lvlJc w:val="left"/>
      <w:pPr>
        <w:ind w:left="2556" w:hanging="201"/>
      </w:pPr>
      <w:rPr>
        <w:rFonts w:hint="default"/>
        <w:lang w:val="fr-FR" w:eastAsia="en-US" w:bidi="ar-SA"/>
      </w:rPr>
    </w:lvl>
    <w:lvl w:ilvl="4">
      <w:start w:val="0"/>
      <w:numFmt w:val="bullet"/>
      <w:lvlText w:val="•"/>
      <w:lvlJc w:val="left"/>
      <w:pPr>
        <w:ind w:left="3241" w:hanging="201"/>
      </w:pPr>
      <w:rPr>
        <w:rFonts w:hint="default"/>
        <w:lang w:val="fr-FR" w:eastAsia="en-US" w:bidi="ar-SA"/>
      </w:rPr>
    </w:lvl>
    <w:lvl w:ilvl="5">
      <w:start w:val="0"/>
      <w:numFmt w:val="bullet"/>
      <w:lvlText w:val="•"/>
      <w:lvlJc w:val="left"/>
      <w:pPr>
        <w:ind w:left="3927" w:hanging="201"/>
      </w:pPr>
      <w:rPr>
        <w:rFonts w:hint="default"/>
        <w:lang w:val="fr-FR" w:eastAsia="en-US" w:bidi="ar-SA"/>
      </w:rPr>
    </w:lvl>
    <w:lvl w:ilvl="6">
      <w:start w:val="0"/>
      <w:numFmt w:val="bullet"/>
      <w:lvlText w:val="•"/>
      <w:lvlJc w:val="left"/>
      <w:pPr>
        <w:ind w:left="4612" w:hanging="201"/>
      </w:pPr>
      <w:rPr>
        <w:rFonts w:hint="default"/>
        <w:lang w:val="fr-FR" w:eastAsia="en-US" w:bidi="ar-SA"/>
      </w:rPr>
    </w:lvl>
    <w:lvl w:ilvl="7">
      <w:start w:val="0"/>
      <w:numFmt w:val="bullet"/>
      <w:lvlText w:val="•"/>
      <w:lvlJc w:val="left"/>
      <w:pPr>
        <w:ind w:left="5297" w:hanging="201"/>
      </w:pPr>
      <w:rPr>
        <w:rFonts w:hint="default"/>
        <w:lang w:val="fr-FR" w:eastAsia="en-US" w:bidi="ar-SA"/>
      </w:rPr>
    </w:lvl>
    <w:lvl w:ilvl="8">
      <w:start w:val="0"/>
      <w:numFmt w:val="bullet"/>
      <w:lvlText w:val="•"/>
      <w:lvlJc w:val="left"/>
      <w:pPr>
        <w:ind w:left="5983" w:hanging="201"/>
      </w:pPr>
      <w:rPr>
        <w:rFonts w:hint="default"/>
        <w:lang w:val="fr-FR" w:eastAsia="en-US" w:bidi="ar-SA"/>
      </w:rPr>
    </w:lvl>
  </w:abstractNum>
  <w:abstractNum w:abstractNumId="686">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9" w:hanging="284"/>
      </w:pPr>
      <w:rPr>
        <w:rFonts w:hint="default"/>
        <w:lang w:val="fr-FR" w:eastAsia="en-US" w:bidi="ar-SA"/>
      </w:rPr>
    </w:lvl>
    <w:lvl w:ilvl="2">
      <w:start w:val="0"/>
      <w:numFmt w:val="bullet"/>
      <w:lvlText w:val="•"/>
      <w:lvlJc w:val="left"/>
      <w:pPr>
        <w:ind w:left="1838" w:hanging="284"/>
      </w:pPr>
      <w:rPr>
        <w:rFonts w:hint="default"/>
        <w:lang w:val="fr-FR" w:eastAsia="en-US" w:bidi="ar-SA"/>
      </w:rPr>
    </w:lvl>
    <w:lvl w:ilvl="3">
      <w:start w:val="0"/>
      <w:numFmt w:val="bullet"/>
      <w:lvlText w:val="•"/>
      <w:lvlJc w:val="left"/>
      <w:pPr>
        <w:ind w:left="2528" w:hanging="284"/>
      </w:pPr>
      <w:rPr>
        <w:rFonts w:hint="default"/>
        <w:lang w:val="fr-FR" w:eastAsia="en-US" w:bidi="ar-SA"/>
      </w:rPr>
    </w:lvl>
    <w:lvl w:ilvl="4">
      <w:start w:val="0"/>
      <w:numFmt w:val="bullet"/>
      <w:lvlText w:val="•"/>
      <w:lvlJc w:val="left"/>
      <w:pPr>
        <w:ind w:left="3217" w:hanging="284"/>
      </w:pPr>
      <w:rPr>
        <w:rFonts w:hint="default"/>
        <w:lang w:val="fr-FR" w:eastAsia="en-US" w:bidi="ar-SA"/>
      </w:rPr>
    </w:lvl>
    <w:lvl w:ilvl="5">
      <w:start w:val="0"/>
      <w:numFmt w:val="bullet"/>
      <w:lvlText w:val="•"/>
      <w:lvlJc w:val="left"/>
      <w:pPr>
        <w:ind w:left="3907" w:hanging="284"/>
      </w:pPr>
      <w:rPr>
        <w:rFonts w:hint="default"/>
        <w:lang w:val="fr-FR" w:eastAsia="en-US" w:bidi="ar-SA"/>
      </w:rPr>
    </w:lvl>
    <w:lvl w:ilvl="6">
      <w:start w:val="0"/>
      <w:numFmt w:val="bullet"/>
      <w:lvlText w:val="•"/>
      <w:lvlJc w:val="left"/>
      <w:pPr>
        <w:ind w:left="4596" w:hanging="284"/>
      </w:pPr>
      <w:rPr>
        <w:rFonts w:hint="default"/>
        <w:lang w:val="fr-FR" w:eastAsia="en-US" w:bidi="ar-SA"/>
      </w:rPr>
    </w:lvl>
    <w:lvl w:ilvl="7">
      <w:start w:val="0"/>
      <w:numFmt w:val="bullet"/>
      <w:lvlText w:val="•"/>
      <w:lvlJc w:val="left"/>
      <w:pPr>
        <w:ind w:left="5285" w:hanging="284"/>
      </w:pPr>
      <w:rPr>
        <w:rFonts w:hint="default"/>
        <w:lang w:val="fr-FR" w:eastAsia="en-US" w:bidi="ar-SA"/>
      </w:rPr>
    </w:lvl>
    <w:lvl w:ilvl="8">
      <w:start w:val="0"/>
      <w:numFmt w:val="bullet"/>
      <w:lvlText w:val="•"/>
      <w:lvlJc w:val="left"/>
      <w:pPr>
        <w:ind w:left="5975" w:hanging="284"/>
      </w:pPr>
      <w:rPr>
        <w:rFonts w:hint="default"/>
        <w:lang w:val="fr-FR" w:eastAsia="en-US" w:bidi="ar-SA"/>
      </w:rPr>
    </w:lvl>
  </w:abstractNum>
  <w:abstractNum w:abstractNumId="685">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9" w:hanging="284"/>
      </w:pPr>
      <w:rPr>
        <w:rFonts w:hint="default"/>
        <w:lang w:val="fr-FR" w:eastAsia="en-US" w:bidi="ar-SA"/>
      </w:rPr>
    </w:lvl>
    <w:lvl w:ilvl="2">
      <w:start w:val="0"/>
      <w:numFmt w:val="bullet"/>
      <w:lvlText w:val="•"/>
      <w:lvlJc w:val="left"/>
      <w:pPr>
        <w:ind w:left="1838" w:hanging="284"/>
      </w:pPr>
      <w:rPr>
        <w:rFonts w:hint="default"/>
        <w:lang w:val="fr-FR" w:eastAsia="en-US" w:bidi="ar-SA"/>
      </w:rPr>
    </w:lvl>
    <w:lvl w:ilvl="3">
      <w:start w:val="0"/>
      <w:numFmt w:val="bullet"/>
      <w:lvlText w:val="•"/>
      <w:lvlJc w:val="left"/>
      <w:pPr>
        <w:ind w:left="2528" w:hanging="284"/>
      </w:pPr>
      <w:rPr>
        <w:rFonts w:hint="default"/>
        <w:lang w:val="fr-FR" w:eastAsia="en-US" w:bidi="ar-SA"/>
      </w:rPr>
    </w:lvl>
    <w:lvl w:ilvl="4">
      <w:start w:val="0"/>
      <w:numFmt w:val="bullet"/>
      <w:lvlText w:val="•"/>
      <w:lvlJc w:val="left"/>
      <w:pPr>
        <w:ind w:left="3217" w:hanging="284"/>
      </w:pPr>
      <w:rPr>
        <w:rFonts w:hint="default"/>
        <w:lang w:val="fr-FR" w:eastAsia="en-US" w:bidi="ar-SA"/>
      </w:rPr>
    </w:lvl>
    <w:lvl w:ilvl="5">
      <w:start w:val="0"/>
      <w:numFmt w:val="bullet"/>
      <w:lvlText w:val="•"/>
      <w:lvlJc w:val="left"/>
      <w:pPr>
        <w:ind w:left="3907" w:hanging="284"/>
      </w:pPr>
      <w:rPr>
        <w:rFonts w:hint="default"/>
        <w:lang w:val="fr-FR" w:eastAsia="en-US" w:bidi="ar-SA"/>
      </w:rPr>
    </w:lvl>
    <w:lvl w:ilvl="6">
      <w:start w:val="0"/>
      <w:numFmt w:val="bullet"/>
      <w:lvlText w:val="•"/>
      <w:lvlJc w:val="left"/>
      <w:pPr>
        <w:ind w:left="4596" w:hanging="284"/>
      </w:pPr>
      <w:rPr>
        <w:rFonts w:hint="default"/>
        <w:lang w:val="fr-FR" w:eastAsia="en-US" w:bidi="ar-SA"/>
      </w:rPr>
    </w:lvl>
    <w:lvl w:ilvl="7">
      <w:start w:val="0"/>
      <w:numFmt w:val="bullet"/>
      <w:lvlText w:val="•"/>
      <w:lvlJc w:val="left"/>
      <w:pPr>
        <w:ind w:left="5285" w:hanging="284"/>
      </w:pPr>
      <w:rPr>
        <w:rFonts w:hint="default"/>
        <w:lang w:val="fr-FR" w:eastAsia="en-US" w:bidi="ar-SA"/>
      </w:rPr>
    </w:lvl>
    <w:lvl w:ilvl="8">
      <w:start w:val="0"/>
      <w:numFmt w:val="bullet"/>
      <w:lvlText w:val="•"/>
      <w:lvlJc w:val="left"/>
      <w:pPr>
        <w:ind w:left="5975" w:hanging="284"/>
      </w:pPr>
      <w:rPr>
        <w:rFonts w:hint="default"/>
        <w:lang w:val="fr-FR" w:eastAsia="en-US" w:bidi="ar-SA"/>
      </w:rPr>
    </w:lvl>
  </w:abstractNum>
  <w:abstractNum w:abstractNumId="684">
    <w:multiLevelType w:val="hybridMultilevel"/>
    <w:lvl w:ilvl="0">
      <w:start w:val="0"/>
      <w:numFmt w:val="bullet"/>
      <w:lvlText w:val=""/>
      <w:lvlJc w:val="left"/>
      <w:pPr>
        <w:ind w:left="366" w:hanging="182"/>
      </w:pPr>
      <w:rPr>
        <w:rFonts w:hint="default" w:ascii="Symbol" w:hAnsi="Symbol" w:eastAsia="Symbol" w:cs="Symbol"/>
        <w:b w:val="0"/>
        <w:bCs w:val="0"/>
        <w:i w:val="0"/>
        <w:iCs w:val="0"/>
        <w:spacing w:val="0"/>
        <w:w w:val="95"/>
        <w:sz w:val="24"/>
        <w:szCs w:val="24"/>
        <w:lang w:val="fr-FR" w:eastAsia="en-US" w:bidi="ar-SA"/>
      </w:rPr>
    </w:lvl>
    <w:lvl w:ilvl="1">
      <w:start w:val="0"/>
      <w:numFmt w:val="bullet"/>
      <w:lvlText w:val="-"/>
      <w:lvlJc w:val="left"/>
      <w:pPr>
        <w:ind w:left="440" w:hanging="14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2">
      <w:start w:val="0"/>
      <w:numFmt w:val="bullet"/>
      <w:lvlText w:val="•"/>
      <w:lvlJc w:val="left"/>
      <w:pPr>
        <w:ind w:left="500" w:hanging="141"/>
      </w:pPr>
      <w:rPr>
        <w:rFonts w:hint="default"/>
        <w:lang w:val="fr-FR" w:eastAsia="en-US" w:bidi="ar-SA"/>
      </w:rPr>
    </w:lvl>
    <w:lvl w:ilvl="3">
      <w:start w:val="0"/>
      <w:numFmt w:val="bullet"/>
      <w:lvlText w:val="•"/>
      <w:lvlJc w:val="left"/>
      <w:pPr>
        <w:ind w:left="1356" w:hanging="141"/>
      </w:pPr>
      <w:rPr>
        <w:rFonts w:hint="default"/>
        <w:lang w:val="fr-FR" w:eastAsia="en-US" w:bidi="ar-SA"/>
      </w:rPr>
    </w:lvl>
    <w:lvl w:ilvl="4">
      <w:start w:val="0"/>
      <w:numFmt w:val="bullet"/>
      <w:lvlText w:val="•"/>
      <w:lvlJc w:val="left"/>
      <w:pPr>
        <w:ind w:left="2213" w:hanging="141"/>
      </w:pPr>
      <w:rPr>
        <w:rFonts w:hint="default"/>
        <w:lang w:val="fr-FR" w:eastAsia="en-US" w:bidi="ar-SA"/>
      </w:rPr>
    </w:lvl>
    <w:lvl w:ilvl="5">
      <w:start w:val="0"/>
      <w:numFmt w:val="bullet"/>
      <w:lvlText w:val="•"/>
      <w:lvlJc w:val="left"/>
      <w:pPr>
        <w:ind w:left="3070" w:hanging="141"/>
      </w:pPr>
      <w:rPr>
        <w:rFonts w:hint="default"/>
        <w:lang w:val="fr-FR" w:eastAsia="en-US" w:bidi="ar-SA"/>
      </w:rPr>
    </w:lvl>
    <w:lvl w:ilvl="6">
      <w:start w:val="0"/>
      <w:numFmt w:val="bullet"/>
      <w:lvlText w:val="•"/>
      <w:lvlJc w:val="left"/>
      <w:pPr>
        <w:ind w:left="3927" w:hanging="141"/>
      </w:pPr>
      <w:rPr>
        <w:rFonts w:hint="default"/>
        <w:lang w:val="fr-FR" w:eastAsia="en-US" w:bidi="ar-SA"/>
      </w:rPr>
    </w:lvl>
    <w:lvl w:ilvl="7">
      <w:start w:val="0"/>
      <w:numFmt w:val="bullet"/>
      <w:lvlText w:val="•"/>
      <w:lvlJc w:val="left"/>
      <w:pPr>
        <w:ind w:left="4783" w:hanging="141"/>
      </w:pPr>
      <w:rPr>
        <w:rFonts w:hint="default"/>
        <w:lang w:val="fr-FR" w:eastAsia="en-US" w:bidi="ar-SA"/>
      </w:rPr>
    </w:lvl>
    <w:lvl w:ilvl="8">
      <w:start w:val="0"/>
      <w:numFmt w:val="bullet"/>
      <w:lvlText w:val="•"/>
      <w:lvlJc w:val="left"/>
      <w:pPr>
        <w:ind w:left="5640" w:hanging="141"/>
      </w:pPr>
      <w:rPr>
        <w:rFonts w:hint="default"/>
        <w:lang w:val="fr-FR" w:eastAsia="en-US" w:bidi="ar-SA"/>
      </w:rPr>
    </w:lvl>
  </w:abstractNum>
  <w:abstractNum w:abstractNumId="683">
    <w:multiLevelType w:val="hybridMultilevel"/>
    <w:lvl w:ilvl="0">
      <w:start w:val="0"/>
      <w:numFmt w:val="bullet"/>
      <w:lvlText w:val="-"/>
      <w:lvlJc w:val="left"/>
      <w:pPr>
        <w:ind w:left="440" w:hanging="14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31" w:hanging="141"/>
      </w:pPr>
      <w:rPr>
        <w:rFonts w:hint="default"/>
        <w:lang w:val="fr-FR" w:eastAsia="en-US" w:bidi="ar-SA"/>
      </w:rPr>
    </w:lvl>
    <w:lvl w:ilvl="2">
      <w:start w:val="0"/>
      <w:numFmt w:val="bullet"/>
      <w:lvlText w:val="•"/>
      <w:lvlJc w:val="left"/>
      <w:pPr>
        <w:ind w:left="1822" w:hanging="141"/>
      </w:pPr>
      <w:rPr>
        <w:rFonts w:hint="default"/>
        <w:lang w:val="fr-FR" w:eastAsia="en-US" w:bidi="ar-SA"/>
      </w:rPr>
    </w:lvl>
    <w:lvl w:ilvl="3">
      <w:start w:val="0"/>
      <w:numFmt w:val="bullet"/>
      <w:lvlText w:val="•"/>
      <w:lvlJc w:val="left"/>
      <w:pPr>
        <w:ind w:left="2514" w:hanging="141"/>
      </w:pPr>
      <w:rPr>
        <w:rFonts w:hint="default"/>
        <w:lang w:val="fr-FR" w:eastAsia="en-US" w:bidi="ar-SA"/>
      </w:rPr>
    </w:lvl>
    <w:lvl w:ilvl="4">
      <w:start w:val="0"/>
      <w:numFmt w:val="bullet"/>
      <w:lvlText w:val="•"/>
      <w:lvlJc w:val="left"/>
      <w:pPr>
        <w:ind w:left="3205" w:hanging="141"/>
      </w:pPr>
      <w:rPr>
        <w:rFonts w:hint="default"/>
        <w:lang w:val="fr-FR" w:eastAsia="en-US" w:bidi="ar-SA"/>
      </w:rPr>
    </w:lvl>
    <w:lvl w:ilvl="5">
      <w:start w:val="0"/>
      <w:numFmt w:val="bullet"/>
      <w:lvlText w:val="•"/>
      <w:lvlJc w:val="left"/>
      <w:pPr>
        <w:ind w:left="3897" w:hanging="141"/>
      </w:pPr>
      <w:rPr>
        <w:rFonts w:hint="default"/>
        <w:lang w:val="fr-FR" w:eastAsia="en-US" w:bidi="ar-SA"/>
      </w:rPr>
    </w:lvl>
    <w:lvl w:ilvl="6">
      <w:start w:val="0"/>
      <w:numFmt w:val="bullet"/>
      <w:lvlText w:val="•"/>
      <w:lvlJc w:val="left"/>
      <w:pPr>
        <w:ind w:left="4588" w:hanging="141"/>
      </w:pPr>
      <w:rPr>
        <w:rFonts w:hint="default"/>
        <w:lang w:val="fr-FR" w:eastAsia="en-US" w:bidi="ar-SA"/>
      </w:rPr>
    </w:lvl>
    <w:lvl w:ilvl="7">
      <w:start w:val="0"/>
      <w:numFmt w:val="bullet"/>
      <w:lvlText w:val="•"/>
      <w:lvlJc w:val="left"/>
      <w:pPr>
        <w:ind w:left="5279" w:hanging="141"/>
      </w:pPr>
      <w:rPr>
        <w:rFonts w:hint="default"/>
        <w:lang w:val="fr-FR" w:eastAsia="en-US" w:bidi="ar-SA"/>
      </w:rPr>
    </w:lvl>
    <w:lvl w:ilvl="8">
      <w:start w:val="0"/>
      <w:numFmt w:val="bullet"/>
      <w:lvlText w:val="•"/>
      <w:lvlJc w:val="left"/>
      <w:pPr>
        <w:ind w:left="5971" w:hanging="141"/>
      </w:pPr>
      <w:rPr>
        <w:rFonts w:hint="default"/>
        <w:lang w:val="fr-FR" w:eastAsia="en-US" w:bidi="ar-SA"/>
      </w:rPr>
    </w:lvl>
  </w:abstractNum>
  <w:abstractNum w:abstractNumId="682">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9" w:hanging="284"/>
      </w:pPr>
      <w:rPr>
        <w:rFonts w:hint="default"/>
        <w:lang w:val="fr-FR" w:eastAsia="en-US" w:bidi="ar-SA"/>
      </w:rPr>
    </w:lvl>
    <w:lvl w:ilvl="2">
      <w:start w:val="0"/>
      <w:numFmt w:val="bullet"/>
      <w:lvlText w:val="•"/>
      <w:lvlJc w:val="left"/>
      <w:pPr>
        <w:ind w:left="1838" w:hanging="284"/>
      </w:pPr>
      <w:rPr>
        <w:rFonts w:hint="default"/>
        <w:lang w:val="fr-FR" w:eastAsia="en-US" w:bidi="ar-SA"/>
      </w:rPr>
    </w:lvl>
    <w:lvl w:ilvl="3">
      <w:start w:val="0"/>
      <w:numFmt w:val="bullet"/>
      <w:lvlText w:val="•"/>
      <w:lvlJc w:val="left"/>
      <w:pPr>
        <w:ind w:left="2528" w:hanging="284"/>
      </w:pPr>
      <w:rPr>
        <w:rFonts w:hint="default"/>
        <w:lang w:val="fr-FR" w:eastAsia="en-US" w:bidi="ar-SA"/>
      </w:rPr>
    </w:lvl>
    <w:lvl w:ilvl="4">
      <w:start w:val="0"/>
      <w:numFmt w:val="bullet"/>
      <w:lvlText w:val="•"/>
      <w:lvlJc w:val="left"/>
      <w:pPr>
        <w:ind w:left="3217" w:hanging="284"/>
      </w:pPr>
      <w:rPr>
        <w:rFonts w:hint="default"/>
        <w:lang w:val="fr-FR" w:eastAsia="en-US" w:bidi="ar-SA"/>
      </w:rPr>
    </w:lvl>
    <w:lvl w:ilvl="5">
      <w:start w:val="0"/>
      <w:numFmt w:val="bullet"/>
      <w:lvlText w:val="•"/>
      <w:lvlJc w:val="left"/>
      <w:pPr>
        <w:ind w:left="3907" w:hanging="284"/>
      </w:pPr>
      <w:rPr>
        <w:rFonts w:hint="default"/>
        <w:lang w:val="fr-FR" w:eastAsia="en-US" w:bidi="ar-SA"/>
      </w:rPr>
    </w:lvl>
    <w:lvl w:ilvl="6">
      <w:start w:val="0"/>
      <w:numFmt w:val="bullet"/>
      <w:lvlText w:val="•"/>
      <w:lvlJc w:val="left"/>
      <w:pPr>
        <w:ind w:left="4596" w:hanging="284"/>
      </w:pPr>
      <w:rPr>
        <w:rFonts w:hint="default"/>
        <w:lang w:val="fr-FR" w:eastAsia="en-US" w:bidi="ar-SA"/>
      </w:rPr>
    </w:lvl>
    <w:lvl w:ilvl="7">
      <w:start w:val="0"/>
      <w:numFmt w:val="bullet"/>
      <w:lvlText w:val="•"/>
      <w:lvlJc w:val="left"/>
      <w:pPr>
        <w:ind w:left="5285" w:hanging="284"/>
      </w:pPr>
      <w:rPr>
        <w:rFonts w:hint="default"/>
        <w:lang w:val="fr-FR" w:eastAsia="en-US" w:bidi="ar-SA"/>
      </w:rPr>
    </w:lvl>
    <w:lvl w:ilvl="8">
      <w:start w:val="0"/>
      <w:numFmt w:val="bullet"/>
      <w:lvlText w:val="•"/>
      <w:lvlJc w:val="left"/>
      <w:pPr>
        <w:ind w:left="5975" w:hanging="284"/>
      </w:pPr>
      <w:rPr>
        <w:rFonts w:hint="default"/>
        <w:lang w:val="fr-FR" w:eastAsia="en-US" w:bidi="ar-SA"/>
      </w:rPr>
    </w:lvl>
  </w:abstractNum>
  <w:abstractNum w:abstractNumId="681">
    <w:multiLevelType w:val="hybridMultilevel"/>
    <w:lvl w:ilvl="0">
      <w:start w:val="0"/>
      <w:numFmt w:val="bullet"/>
      <w:lvlText w:val="-"/>
      <w:lvlJc w:val="left"/>
      <w:pPr>
        <w:ind w:left="440" w:hanging="14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31" w:hanging="141"/>
      </w:pPr>
      <w:rPr>
        <w:rFonts w:hint="default"/>
        <w:lang w:val="fr-FR" w:eastAsia="en-US" w:bidi="ar-SA"/>
      </w:rPr>
    </w:lvl>
    <w:lvl w:ilvl="2">
      <w:start w:val="0"/>
      <w:numFmt w:val="bullet"/>
      <w:lvlText w:val="•"/>
      <w:lvlJc w:val="left"/>
      <w:pPr>
        <w:ind w:left="1822" w:hanging="141"/>
      </w:pPr>
      <w:rPr>
        <w:rFonts w:hint="default"/>
        <w:lang w:val="fr-FR" w:eastAsia="en-US" w:bidi="ar-SA"/>
      </w:rPr>
    </w:lvl>
    <w:lvl w:ilvl="3">
      <w:start w:val="0"/>
      <w:numFmt w:val="bullet"/>
      <w:lvlText w:val="•"/>
      <w:lvlJc w:val="left"/>
      <w:pPr>
        <w:ind w:left="2514" w:hanging="141"/>
      </w:pPr>
      <w:rPr>
        <w:rFonts w:hint="default"/>
        <w:lang w:val="fr-FR" w:eastAsia="en-US" w:bidi="ar-SA"/>
      </w:rPr>
    </w:lvl>
    <w:lvl w:ilvl="4">
      <w:start w:val="0"/>
      <w:numFmt w:val="bullet"/>
      <w:lvlText w:val="•"/>
      <w:lvlJc w:val="left"/>
      <w:pPr>
        <w:ind w:left="3205" w:hanging="141"/>
      </w:pPr>
      <w:rPr>
        <w:rFonts w:hint="default"/>
        <w:lang w:val="fr-FR" w:eastAsia="en-US" w:bidi="ar-SA"/>
      </w:rPr>
    </w:lvl>
    <w:lvl w:ilvl="5">
      <w:start w:val="0"/>
      <w:numFmt w:val="bullet"/>
      <w:lvlText w:val="•"/>
      <w:lvlJc w:val="left"/>
      <w:pPr>
        <w:ind w:left="3897" w:hanging="141"/>
      </w:pPr>
      <w:rPr>
        <w:rFonts w:hint="default"/>
        <w:lang w:val="fr-FR" w:eastAsia="en-US" w:bidi="ar-SA"/>
      </w:rPr>
    </w:lvl>
    <w:lvl w:ilvl="6">
      <w:start w:val="0"/>
      <w:numFmt w:val="bullet"/>
      <w:lvlText w:val="•"/>
      <w:lvlJc w:val="left"/>
      <w:pPr>
        <w:ind w:left="4588" w:hanging="141"/>
      </w:pPr>
      <w:rPr>
        <w:rFonts w:hint="default"/>
        <w:lang w:val="fr-FR" w:eastAsia="en-US" w:bidi="ar-SA"/>
      </w:rPr>
    </w:lvl>
    <w:lvl w:ilvl="7">
      <w:start w:val="0"/>
      <w:numFmt w:val="bullet"/>
      <w:lvlText w:val="•"/>
      <w:lvlJc w:val="left"/>
      <w:pPr>
        <w:ind w:left="5279" w:hanging="141"/>
      </w:pPr>
      <w:rPr>
        <w:rFonts w:hint="default"/>
        <w:lang w:val="fr-FR" w:eastAsia="en-US" w:bidi="ar-SA"/>
      </w:rPr>
    </w:lvl>
    <w:lvl w:ilvl="8">
      <w:start w:val="0"/>
      <w:numFmt w:val="bullet"/>
      <w:lvlText w:val="•"/>
      <w:lvlJc w:val="left"/>
      <w:pPr>
        <w:ind w:left="5971" w:hanging="141"/>
      </w:pPr>
      <w:rPr>
        <w:rFonts w:hint="default"/>
        <w:lang w:val="fr-FR" w:eastAsia="en-US" w:bidi="ar-SA"/>
      </w:rPr>
    </w:lvl>
  </w:abstractNum>
  <w:abstractNum w:abstractNumId="680">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9" w:hanging="284"/>
      </w:pPr>
      <w:rPr>
        <w:rFonts w:hint="default"/>
        <w:lang w:val="fr-FR" w:eastAsia="en-US" w:bidi="ar-SA"/>
      </w:rPr>
    </w:lvl>
    <w:lvl w:ilvl="2">
      <w:start w:val="0"/>
      <w:numFmt w:val="bullet"/>
      <w:lvlText w:val="•"/>
      <w:lvlJc w:val="left"/>
      <w:pPr>
        <w:ind w:left="1838" w:hanging="284"/>
      </w:pPr>
      <w:rPr>
        <w:rFonts w:hint="default"/>
        <w:lang w:val="fr-FR" w:eastAsia="en-US" w:bidi="ar-SA"/>
      </w:rPr>
    </w:lvl>
    <w:lvl w:ilvl="3">
      <w:start w:val="0"/>
      <w:numFmt w:val="bullet"/>
      <w:lvlText w:val="•"/>
      <w:lvlJc w:val="left"/>
      <w:pPr>
        <w:ind w:left="2528" w:hanging="284"/>
      </w:pPr>
      <w:rPr>
        <w:rFonts w:hint="default"/>
        <w:lang w:val="fr-FR" w:eastAsia="en-US" w:bidi="ar-SA"/>
      </w:rPr>
    </w:lvl>
    <w:lvl w:ilvl="4">
      <w:start w:val="0"/>
      <w:numFmt w:val="bullet"/>
      <w:lvlText w:val="•"/>
      <w:lvlJc w:val="left"/>
      <w:pPr>
        <w:ind w:left="3217" w:hanging="284"/>
      </w:pPr>
      <w:rPr>
        <w:rFonts w:hint="default"/>
        <w:lang w:val="fr-FR" w:eastAsia="en-US" w:bidi="ar-SA"/>
      </w:rPr>
    </w:lvl>
    <w:lvl w:ilvl="5">
      <w:start w:val="0"/>
      <w:numFmt w:val="bullet"/>
      <w:lvlText w:val="•"/>
      <w:lvlJc w:val="left"/>
      <w:pPr>
        <w:ind w:left="3907" w:hanging="284"/>
      </w:pPr>
      <w:rPr>
        <w:rFonts w:hint="default"/>
        <w:lang w:val="fr-FR" w:eastAsia="en-US" w:bidi="ar-SA"/>
      </w:rPr>
    </w:lvl>
    <w:lvl w:ilvl="6">
      <w:start w:val="0"/>
      <w:numFmt w:val="bullet"/>
      <w:lvlText w:val="•"/>
      <w:lvlJc w:val="left"/>
      <w:pPr>
        <w:ind w:left="4596" w:hanging="284"/>
      </w:pPr>
      <w:rPr>
        <w:rFonts w:hint="default"/>
        <w:lang w:val="fr-FR" w:eastAsia="en-US" w:bidi="ar-SA"/>
      </w:rPr>
    </w:lvl>
    <w:lvl w:ilvl="7">
      <w:start w:val="0"/>
      <w:numFmt w:val="bullet"/>
      <w:lvlText w:val="•"/>
      <w:lvlJc w:val="left"/>
      <w:pPr>
        <w:ind w:left="5285" w:hanging="284"/>
      </w:pPr>
      <w:rPr>
        <w:rFonts w:hint="default"/>
        <w:lang w:val="fr-FR" w:eastAsia="en-US" w:bidi="ar-SA"/>
      </w:rPr>
    </w:lvl>
    <w:lvl w:ilvl="8">
      <w:start w:val="0"/>
      <w:numFmt w:val="bullet"/>
      <w:lvlText w:val="•"/>
      <w:lvlJc w:val="left"/>
      <w:pPr>
        <w:ind w:left="5975" w:hanging="284"/>
      </w:pPr>
      <w:rPr>
        <w:rFonts w:hint="default"/>
        <w:lang w:val="fr-FR" w:eastAsia="en-US" w:bidi="ar-SA"/>
      </w:rPr>
    </w:lvl>
  </w:abstractNum>
  <w:abstractNum w:abstractNumId="679">
    <w:multiLevelType w:val="hybridMultilevel"/>
    <w:lvl w:ilvl="0">
      <w:start w:val="0"/>
      <w:numFmt w:val="bullet"/>
      <w:lvlText w:val="-"/>
      <w:lvlJc w:val="left"/>
      <w:pPr>
        <w:ind w:left="440" w:hanging="14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31" w:hanging="141"/>
      </w:pPr>
      <w:rPr>
        <w:rFonts w:hint="default"/>
        <w:lang w:val="fr-FR" w:eastAsia="en-US" w:bidi="ar-SA"/>
      </w:rPr>
    </w:lvl>
    <w:lvl w:ilvl="2">
      <w:start w:val="0"/>
      <w:numFmt w:val="bullet"/>
      <w:lvlText w:val="•"/>
      <w:lvlJc w:val="left"/>
      <w:pPr>
        <w:ind w:left="1822" w:hanging="141"/>
      </w:pPr>
      <w:rPr>
        <w:rFonts w:hint="default"/>
        <w:lang w:val="fr-FR" w:eastAsia="en-US" w:bidi="ar-SA"/>
      </w:rPr>
    </w:lvl>
    <w:lvl w:ilvl="3">
      <w:start w:val="0"/>
      <w:numFmt w:val="bullet"/>
      <w:lvlText w:val="•"/>
      <w:lvlJc w:val="left"/>
      <w:pPr>
        <w:ind w:left="2514" w:hanging="141"/>
      </w:pPr>
      <w:rPr>
        <w:rFonts w:hint="default"/>
        <w:lang w:val="fr-FR" w:eastAsia="en-US" w:bidi="ar-SA"/>
      </w:rPr>
    </w:lvl>
    <w:lvl w:ilvl="4">
      <w:start w:val="0"/>
      <w:numFmt w:val="bullet"/>
      <w:lvlText w:val="•"/>
      <w:lvlJc w:val="left"/>
      <w:pPr>
        <w:ind w:left="3205" w:hanging="141"/>
      </w:pPr>
      <w:rPr>
        <w:rFonts w:hint="default"/>
        <w:lang w:val="fr-FR" w:eastAsia="en-US" w:bidi="ar-SA"/>
      </w:rPr>
    </w:lvl>
    <w:lvl w:ilvl="5">
      <w:start w:val="0"/>
      <w:numFmt w:val="bullet"/>
      <w:lvlText w:val="•"/>
      <w:lvlJc w:val="left"/>
      <w:pPr>
        <w:ind w:left="3897" w:hanging="141"/>
      </w:pPr>
      <w:rPr>
        <w:rFonts w:hint="default"/>
        <w:lang w:val="fr-FR" w:eastAsia="en-US" w:bidi="ar-SA"/>
      </w:rPr>
    </w:lvl>
    <w:lvl w:ilvl="6">
      <w:start w:val="0"/>
      <w:numFmt w:val="bullet"/>
      <w:lvlText w:val="•"/>
      <w:lvlJc w:val="left"/>
      <w:pPr>
        <w:ind w:left="4588" w:hanging="141"/>
      </w:pPr>
      <w:rPr>
        <w:rFonts w:hint="default"/>
        <w:lang w:val="fr-FR" w:eastAsia="en-US" w:bidi="ar-SA"/>
      </w:rPr>
    </w:lvl>
    <w:lvl w:ilvl="7">
      <w:start w:val="0"/>
      <w:numFmt w:val="bullet"/>
      <w:lvlText w:val="•"/>
      <w:lvlJc w:val="left"/>
      <w:pPr>
        <w:ind w:left="5279" w:hanging="141"/>
      </w:pPr>
      <w:rPr>
        <w:rFonts w:hint="default"/>
        <w:lang w:val="fr-FR" w:eastAsia="en-US" w:bidi="ar-SA"/>
      </w:rPr>
    </w:lvl>
    <w:lvl w:ilvl="8">
      <w:start w:val="0"/>
      <w:numFmt w:val="bullet"/>
      <w:lvlText w:val="•"/>
      <w:lvlJc w:val="left"/>
      <w:pPr>
        <w:ind w:left="5971" w:hanging="141"/>
      </w:pPr>
      <w:rPr>
        <w:rFonts w:hint="default"/>
        <w:lang w:val="fr-FR" w:eastAsia="en-US" w:bidi="ar-SA"/>
      </w:rPr>
    </w:lvl>
  </w:abstractNum>
  <w:abstractNum w:abstractNumId="678">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9" w:hanging="284"/>
      </w:pPr>
      <w:rPr>
        <w:rFonts w:hint="default"/>
        <w:lang w:val="fr-FR" w:eastAsia="en-US" w:bidi="ar-SA"/>
      </w:rPr>
    </w:lvl>
    <w:lvl w:ilvl="2">
      <w:start w:val="0"/>
      <w:numFmt w:val="bullet"/>
      <w:lvlText w:val="•"/>
      <w:lvlJc w:val="left"/>
      <w:pPr>
        <w:ind w:left="1838" w:hanging="284"/>
      </w:pPr>
      <w:rPr>
        <w:rFonts w:hint="default"/>
        <w:lang w:val="fr-FR" w:eastAsia="en-US" w:bidi="ar-SA"/>
      </w:rPr>
    </w:lvl>
    <w:lvl w:ilvl="3">
      <w:start w:val="0"/>
      <w:numFmt w:val="bullet"/>
      <w:lvlText w:val="•"/>
      <w:lvlJc w:val="left"/>
      <w:pPr>
        <w:ind w:left="2528" w:hanging="284"/>
      </w:pPr>
      <w:rPr>
        <w:rFonts w:hint="default"/>
        <w:lang w:val="fr-FR" w:eastAsia="en-US" w:bidi="ar-SA"/>
      </w:rPr>
    </w:lvl>
    <w:lvl w:ilvl="4">
      <w:start w:val="0"/>
      <w:numFmt w:val="bullet"/>
      <w:lvlText w:val="•"/>
      <w:lvlJc w:val="left"/>
      <w:pPr>
        <w:ind w:left="3217" w:hanging="284"/>
      </w:pPr>
      <w:rPr>
        <w:rFonts w:hint="default"/>
        <w:lang w:val="fr-FR" w:eastAsia="en-US" w:bidi="ar-SA"/>
      </w:rPr>
    </w:lvl>
    <w:lvl w:ilvl="5">
      <w:start w:val="0"/>
      <w:numFmt w:val="bullet"/>
      <w:lvlText w:val="•"/>
      <w:lvlJc w:val="left"/>
      <w:pPr>
        <w:ind w:left="3907" w:hanging="284"/>
      </w:pPr>
      <w:rPr>
        <w:rFonts w:hint="default"/>
        <w:lang w:val="fr-FR" w:eastAsia="en-US" w:bidi="ar-SA"/>
      </w:rPr>
    </w:lvl>
    <w:lvl w:ilvl="6">
      <w:start w:val="0"/>
      <w:numFmt w:val="bullet"/>
      <w:lvlText w:val="•"/>
      <w:lvlJc w:val="left"/>
      <w:pPr>
        <w:ind w:left="4596" w:hanging="284"/>
      </w:pPr>
      <w:rPr>
        <w:rFonts w:hint="default"/>
        <w:lang w:val="fr-FR" w:eastAsia="en-US" w:bidi="ar-SA"/>
      </w:rPr>
    </w:lvl>
    <w:lvl w:ilvl="7">
      <w:start w:val="0"/>
      <w:numFmt w:val="bullet"/>
      <w:lvlText w:val="•"/>
      <w:lvlJc w:val="left"/>
      <w:pPr>
        <w:ind w:left="5285" w:hanging="284"/>
      </w:pPr>
      <w:rPr>
        <w:rFonts w:hint="default"/>
        <w:lang w:val="fr-FR" w:eastAsia="en-US" w:bidi="ar-SA"/>
      </w:rPr>
    </w:lvl>
    <w:lvl w:ilvl="8">
      <w:start w:val="0"/>
      <w:numFmt w:val="bullet"/>
      <w:lvlText w:val="•"/>
      <w:lvlJc w:val="left"/>
      <w:pPr>
        <w:ind w:left="5975" w:hanging="284"/>
      </w:pPr>
      <w:rPr>
        <w:rFonts w:hint="default"/>
        <w:lang w:val="fr-FR" w:eastAsia="en-US" w:bidi="ar-SA"/>
      </w:rPr>
    </w:lvl>
  </w:abstractNum>
  <w:abstractNum w:abstractNumId="677">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9" w:hanging="284"/>
      </w:pPr>
      <w:rPr>
        <w:rFonts w:hint="default"/>
        <w:lang w:val="fr-FR" w:eastAsia="en-US" w:bidi="ar-SA"/>
      </w:rPr>
    </w:lvl>
    <w:lvl w:ilvl="2">
      <w:start w:val="0"/>
      <w:numFmt w:val="bullet"/>
      <w:lvlText w:val="•"/>
      <w:lvlJc w:val="left"/>
      <w:pPr>
        <w:ind w:left="1838" w:hanging="284"/>
      </w:pPr>
      <w:rPr>
        <w:rFonts w:hint="default"/>
        <w:lang w:val="fr-FR" w:eastAsia="en-US" w:bidi="ar-SA"/>
      </w:rPr>
    </w:lvl>
    <w:lvl w:ilvl="3">
      <w:start w:val="0"/>
      <w:numFmt w:val="bullet"/>
      <w:lvlText w:val="•"/>
      <w:lvlJc w:val="left"/>
      <w:pPr>
        <w:ind w:left="2528" w:hanging="284"/>
      </w:pPr>
      <w:rPr>
        <w:rFonts w:hint="default"/>
        <w:lang w:val="fr-FR" w:eastAsia="en-US" w:bidi="ar-SA"/>
      </w:rPr>
    </w:lvl>
    <w:lvl w:ilvl="4">
      <w:start w:val="0"/>
      <w:numFmt w:val="bullet"/>
      <w:lvlText w:val="•"/>
      <w:lvlJc w:val="left"/>
      <w:pPr>
        <w:ind w:left="3217" w:hanging="284"/>
      </w:pPr>
      <w:rPr>
        <w:rFonts w:hint="default"/>
        <w:lang w:val="fr-FR" w:eastAsia="en-US" w:bidi="ar-SA"/>
      </w:rPr>
    </w:lvl>
    <w:lvl w:ilvl="5">
      <w:start w:val="0"/>
      <w:numFmt w:val="bullet"/>
      <w:lvlText w:val="•"/>
      <w:lvlJc w:val="left"/>
      <w:pPr>
        <w:ind w:left="3907" w:hanging="284"/>
      </w:pPr>
      <w:rPr>
        <w:rFonts w:hint="default"/>
        <w:lang w:val="fr-FR" w:eastAsia="en-US" w:bidi="ar-SA"/>
      </w:rPr>
    </w:lvl>
    <w:lvl w:ilvl="6">
      <w:start w:val="0"/>
      <w:numFmt w:val="bullet"/>
      <w:lvlText w:val="•"/>
      <w:lvlJc w:val="left"/>
      <w:pPr>
        <w:ind w:left="4596" w:hanging="284"/>
      </w:pPr>
      <w:rPr>
        <w:rFonts w:hint="default"/>
        <w:lang w:val="fr-FR" w:eastAsia="en-US" w:bidi="ar-SA"/>
      </w:rPr>
    </w:lvl>
    <w:lvl w:ilvl="7">
      <w:start w:val="0"/>
      <w:numFmt w:val="bullet"/>
      <w:lvlText w:val="•"/>
      <w:lvlJc w:val="left"/>
      <w:pPr>
        <w:ind w:left="5285" w:hanging="284"/>
      </w:pPr>
      <w:rPr>
        <w:rFonts w:hint="default"/>
        <w:lang w:val="fr-FR" w:eastAsia="en-US" w:bidi="ar-SA"/>
      </w:rPr>
    </w:lvl>
    <w:lvl w:ilvl="8">
      <w:start w:val="0"/>
      <w:numFmt w:val="bullet"/>
      <w:lvlText w:val="•"/>
      <w:lvlJc w:val="left"/>
      <w:pPr>
        <w:ind w:left="5975" w:hanging="284"/>
      </w:pPr>
      <w:rPr>
        <w:rFonts w:hint="default"/>
        <w:lang w:val="fr-FR" w:eastAsia="en-US" w:bidi="ar-SA"/>
      </w:rPr>
    </w:lvl>
  </w:abstractNum>
  <w:abstractNum w:abstractNumId="676">
    <w:multiLevelType w:val="hybridMultilevel"/>
    <w:lvl w:ilvl="0">
      <w:start w:val="0"/>
      <w:numFmt w:val="bullet"/>
      <w:lvlText w:val="-"/>
      <w:lvlJc w:val="left"/>
      <w:pPr>
        <w:ind w:left="440" w:hanging="14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31" w:hanging="141"/>
      </w:pPr>
      <w:rPr>
        <w:rFonts w:hint="default"/>
        <w:lang w:val="fr-FR" w:eastAsia="en-US" w:bidi="ar-SA"/>
      </w:rPr>
    </w:lvl>
    <w:lvl w:ilvl="2">
      <w:start w:val="0"/>
      <w:numFmt w:val="bullet"/>
      <w:lvlText w:val="•"/>
      <w:lvlJc w:val="left"/>
      <w:pPr>
        <w:ind w:left="1822" w:hanging="141"/>
      </w:pPr>
      <w:rPr>
        <w:rFonts w:hint="default"/>
        <w:lang w:val="fr-FR" w:eastAsia="en-US" w:bidi="ar-SA"/>
      </w:rPr>
    </w:lvl>
    <w:lvl w:ilvl="3">
      <w:start w:val="0"/>
      <w:numFmt w:val="bullet"/>
      <w:lvlText w:val="•"/>
      <w:lvlJc w:val="left"/>
      <w:pPr>
        <w:ind w:left="2514" w:hanging="141"/>
      </w:pPr>
      <w:rPr>
        <w:rFonts w:hint="default"/>
        <w:lang w:val="fr-FR" w:eastAsia="en-US" w:bidi="ar-SA"/>
      </w:rPr>
    </w:lvl>
    <w:lvl w:ilvl="4">
      <w:start w:val="0"/>
      <w:numFmt w:val="bullet"/>
      <w:lvlText w:val="•"/>
      <w:lvlJc w:val="left"/>
      <w:pPr>
        <w:ind w:left="3205" w:hanging="141"/>
      </w:pPr>
      <w:rPr>
        <w:rFonts w:hint="default"/>
        <w:lang w:val="fr-FR" w:eastAsia="en-US" w:bidi="ar-SA"/>
      </w:rPr>
    </w:lvl>
    <w:lvl w:ilvl="5">
      <w:start w:val="0"/>
      <w:numFmt w:val="bullet"/>
      <w:lvlText w:val="•"/>
      <w:lvlJc w:val="left"/>
      <w:pPr>
        <w:ind w:left="3897" w:hanging="141"/>
      </w:pPr>
      <w:rPr>
        <w:rFonts w:hint="default"/>
        <w:lang w:val="fr-FR" w:eastAsia="en-US" w:bidi="ar-SA"/>
      </w:rPr>
    </w:lvl>
    <w:lvl w:ilvl="6">
      <w:start w:val="0"/>
      <w:numFmt w:val="bullet"/>
      <w:lvlText w:val="•"/>
      <w:lvlJc w:val="left"/>
      <w:pPr>
        <w:ind w:left="4588" w:hanging="141"/>
      </w:pPr>
      <w:rPr>
        <w:rFonts w:hint="default"/>
        <w:lang w:val="fr-FR" w:eastAsia="en-US" w:bidi="ar-SA"/>
      </w:rPr>
    </w:lvl>
    <w:lvl w:ilvl="7">
      <w:start w:val="0"/>
      <w:numFmt w:val="bullet"/>
      <w:lvlText w:val="•"/>
      <w:lvlJc w:val="left"/>
      <w:pPr>
        <w:ind w:left="5279" w:hanging="141"/>
      </w:pPr>
      <w:rPr>
        <w:rFonts w:hint="default"/>
        <w:lang w:val="fr-FR" w:eastAsia="en-US" w:bidi="ar-SA"/>
      </w:rPr>
    </w:lvl>
    <w:lvl w:ilvl="8">
      <w:start w:val="0"/>
      <w:numFmt w:val="bullet"/>
      <w:lvlText w:val="•"/>
      <w:lvlJc w:val="left"/>
      <w:pPr>
        <w:ind w:left="5971" w:hanging="141"/>
      </w:pPr>
      <w:rPr>
        <w:rFonts w:hint="default"/>
        <w:lang w:val="fr-FR" w:eastAsia="en-US" w:bidi="ar-SA"/>
      </w:rPr>
    </w:lvl>
  </w:abstractNum>
  <w:abstractNum w:abstractNumId="675">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9" w:hanging="284"/>
      </w:pPr>
      <w:rPr>
        <w:rFonts w:hint="default"/>
        <w:lang w:val="fr-FR" w:eastAsia="en-US" w:bidi="ar-SA"/>
      </w:rPr>
    </w:lvl>
    <w:lvl w:ilvl="2">
      <w:start w:val="0"/>
      <w:numFmt w:val="bullet"/>
      <w:lvlText w:val="•"/>
      <w:lvlJc w:val="left"/>
      <w:pPr>
        <w:ind w:left="1838" w:hanging="284"/>
      </w:pPr>
      <w:rPr>
        <w:rFonts w:hint="default"/>
        <w:lang w:val="fr-FR" w:eastAsia="en-US" w:bidi="ar-SA"/>
      </w:rPr>
    </w:lvl>
    <w:lvl w:ilvl="3">
      <w:start w:val="0"/>
      <w:numFmt w:val="bullet"/>
      <w:lvlText w:val="•"/>
      <w:lvlJc w:val="left"/>
      <w:pPr>
        <w:ind w:left="2528" w:hanging="284"/>
      </w:pPr>
      <w:rPr>
        <w:rFonts w:hint="default"/>
        <w:lang w:val="fr-FR" w:eastAsia="en-US" w:bidi="ar-SA"/>
      </w:rPr>
    </w:lvl>
    <w:lvl w:ilvl="4">
      <w:start w:val="0"/>
      <w:numFmt w:val="bullet"/>
      <w:lvlText w:val="•"/>
      <w:lvlJc w:val="left"/>
      <w:pPr>
        <w:ind w:left="3217" w:hanging="284"/>
      </w:pPr>
      <w:rPr>
        <w:rFonts w:hint="default"/>
        <w:lang w:val="fr-FR" w:eastAsia="en-US" w:bidi="ar-SA"/>
      </w:rPr>
    </w:lvl>
    <w:lvl w:ilvl="5">
      <w:start w:val="0"/>
      <w:numFmt w:val="bullet"/>
      <w:lvlText w:val="•"/>
      <w:lvlJc w:val="left"/>
      <w:pPr>
        <w:ind w:left="3907" w:hanging="284"/>
      </w:pPr>
      <w:rPr>
        <w:rFonts w:hint="default"/>
        <w:lang w:val="fr-FR" w:eastAsia="en-US" w:bidi="ar-SA"/>
      </w:rPr>
    </w:lvl>
    <w:lvl w:ilvl="6">
      <w:start w:val="0"/>
      <w:numFmt w:val="bullet"/>
      <w:lvlText w:val="•"/>
      <w:lvlJc w:val="left"/>
      <w:pPr>
        <w:ind w:left="4596" w:hanging="284"/>
      </w:pPr>
      <w:rPr>
        <w:rFonts w:hint="default"/>
        <w:lang w:val="fr-FR" w:eastAsia="en-US" w:bidi="ar-SA"/>
      </w:rPr>
    </w:lvl>
    <w:lvl w:ilvl="7">
      <w:start w:val="0"/>
      <w:numFmt w:val="bullet"/>
      <w:lvlText w:val="•"/>
      <w:lvlJc w:val="left"/>
      <w:pPr>
        <w:ind w:left="5285" w:hanging="284"/>
      </w:pPr>
      <w:rPr>
        <w:rFonts w:hint="default"/>
        <w:lang w:val="fr-FR" w:eastAsia="en-US" w:bidi="ar-SA"/>
      </w:rPr>
    </w:lvl>
    <w:lvl w:ilvl="8">
      <w:start w:val="0"/>
      <w:numFmt w:val="bullet"/>
      <w:lvlText w:val="•"/>
      <w:lvlJc w:val="left"/>
      <w:pPr>
        <w:ind w:left="5975" w:hanging="284"/>
      </w:pPr>
      <w:rPr>
        <w:rFonts w:hint="default"/>
        <w:lang w:val="fr-FR" w:eastAsia="en-US" w:bidi="ar-SA"/>
      </w:rPr>
    </w:lvl>
  </w:abstractNum>
  <w:abstractNum w:abstractNumId="674">
    <w:multiLevelType w:val="hybridMultilevel"/>
    <w:lvl w:ilvl="0">
      <w:start w:val="0"/>
      <w:numFmt w:val="bullet"/>
      <w:lvlText w:val="-"/>
      <w:lvlJc w:val="left"/>
      <w:pPr>
        <w:ind w:left="500" w:hanging="20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85" w:hanging="201"/>
      </w:pPr>
      <w:rPr>
        <w:rFonts w:hint="default"/>
        <w:lang w:val="fr-FR" w:eastAsia="en-US" w:bidi="ar-SA"/>
      </w:rPr>
    </w:lvl>
    <w:lvl w:ilvl="2">
      <w:start w:val="0"/>
      <w:numFmt w:val="bullet"/>
      <w:lvlText w:val="•"/>
      <w:lvlJc w:val="left"/>
      <w:pPr>
        <w:ind w:left="1870" w:hanging="201"/>
      </w:pPr>
      <w:rPr>
        <w:rFonts w:hint="default"/>
        <w:lang w:val="fr-FR" w:eastAsia="en-US" w:bidi="ar-SA"/>
      </w:rPr>
    </w:lvl>
    <w:lvl w:ilvl="3">
      <w:start w:val="0"/>
      <w:numFmt w:val="bullet"/>
      <w:lvlText w:val="•"/>
      <w:lvlJc w:val="left"/>
      <w:pPr>
        <w:ind w:left="2556" w:hanging="201"/>
      </w:pPr>
      <w:rPr>
        <w:rFonts w:hint="default"/>
        <w:lang w:val="fr-FR" w:eastAsia="en-US" w:bidi="ar-SA"/>
      </w:rPr>
    </w:lvl>
    <w:lvl w:ilvl="4">
      <w:start w:val="0"/>
      <w:numFmt w:val="bullet"/>
      <w:lvlText w:val="•"/>
      <w:lvlJc w:val="left"/>
      <w:pPr>
        <w:ind w:left="3241" w:hanging="201"/>
      </w:pPr>
      <w:rPr>
        <w:rFonts w:hint="default"/>
        <w:lang w:val="fr-FR" w:eastAsia="en-US" w:bidi="ar-SA"/>
      </w:rPr>
    </w:lvl>
    <w:lvl w:ilvl="5">
      <w:start w:val="0"/>
      <w:numFmt w:val="bullet"/>
      <w:lvlText w:val="•"/>
      <w:lvlJc w:val="left"/>
      <w:pPr>
        <w:ind w:left="3927" w:hanging="201"/>
      </w:pPr>
      <w:rPr>
        <w:rFonts w:hint="default"/>
        <w:lang w:val="fr-FR" w:eastAsia="en-US" w:bidi="ar-SA"/>
      </w:rPr>
    </w:lvl>
    <w:lvl w:ilvl="6">
      <w:start w:val="0"/>
      <w:numFmt w:val="bullet"/>
      <w:lvlText w:val="•"/>
      <w:lvlJc w:val="left"/>
      <w:pPr>
        <w:ind w:left="4612" w:hanging="201"/>
      </w:pPr>
      <w:rPr>
        <w:rFonts w:hint="default"/>
        <w:lang w:val="fr-FR" w:eastAsia="en-US" w:bidi="ar-SA"/>
      </w:rPr>
    </w:lvl>
    <w:lvl w:ilvl="7">
      <w:start w:val="0"/>
      <w:numFmt w:val="bullet"/>
      <w:lvlText w:val="•"/>
      <w:lvlJc w:val="left"/>
      <w:pPr>
        <w:ind w:left="5297" w:hanging="201"/>
      </w:pPr>
      <w:rPr>
        <w:rFonts w:hint="default"/>
        <w:lang w:val="fr-FR" w:eastAsia="en-US" w:bidi="ar-SA"/>
      </w:rPr>
    </w:lvl>
    <w:lvl w:ilvl="8">
      <w:start w:val="0"/>
      <w:numFmt w:val="bullet"/>
      <w:lvlText w:val="•"/>
      <w:lvlJc w:val="left"/>
      <w:pPr>
        <w:ind w:left="5983" w:hanging="201"/>
      </w:pPr>
      <w:rPr>
        <w:rFonts w:hint="default"/>
        <w:lang w:val="fr-FR" w:eastAsia="en-US" w:bidi="ar-SA"/>
      </w:rPr>
    </w:lvl>
  </w:abstractNum>
  <w:abstractNum w:abstractNumId="673">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9" w:hanging="284"/>
      </w:pPr>
      <w:rPr>
        <w:rFonts w:hint="default"/>
        <w:lang w:val="fr-FR" w:eastAsia="en-US" w:bidi="ar-SA"/>
      </w:rPr>
    </w:lvl>
    <w:lvl w:ilvl="2">
      <w:start w:val="0"/>
      <w:numFmt w:val="bullet"/>
      <w:lvlText w:val="•"/>
      <w:lvlJc w:val="left"/>
      <w:pPr>
        <w:ind w:left="1838" w:hanging="284"/>
      </w:pPr>
      <w:rPr>
        <w:rFonts w:hint="default"/>
        <w:lang w:val="fr-FR" w:eastAsia="en-US" w:bidi="ar-SA"/>
      </w:rPr>
    </w:lvl>
    <w:lvl w:ilvl="3">
      <w:start w:val="0"/>
      <w:numFmt w:val="bullet"/>
      <w:lvlText w:val="•"/>
      <w:lvlJc w:val="left"/>
      <w:pPr>
        <w:ind w:left="2528" w:hanging="284"/>
      </w:pPr>
      <w:rPr>
        <w:rFonts w:hint="default"/>
        <w:lang w:val="fr-FR" w:eastAsia="en-US" w:bidi="ar-SA"/>
      </w:rPr>
    </w:lvl>
    <w:lvl w:ilvl="4">
      <w:start w:val="0"/>
      <w:numFmt w:val="bullet"/>
      <w:lvlText w:val="•"/>
      <w:lvlJc w:val="left"/>
      <w:pPr>
        <w:ind w:left="3217" w:hanging="284"/>
      </w:pPr>
      <w:rPr>
        <w:rFonts w:hint="default"/>
        <w:lang w:val="fr-FR" w:eastAsia="en-US" w:bidi="ar-SA"/>
      </w:rPr>
    </w:lvl>
    <w:lvl w:ilvl="5">
      <w:start w:val="0"/>
      <w:numFmt w:val="bullet"/>
      <w:lvlText w:val="•"/>
      <w:lvlJc w:val="left"/>
      <w:pPr>
        <w:ind w:left="3907" w:hanging="284"/>
      </w:pPr>
      <w:rPr>
        <w:rFonts w:hint="default"/>
        <w:lang w:val="fr-FR" w:eastAsia="en-US" w:bidi="ar-SA"/>
      </w:rPr>
    </w:lvl>
    <w:lvl w:ilvl="6">
      <w:start w:val="0"/>
      <w:numFmt w:val="bullet"/>
      <w:lvlText w:val="•"/>
      <w:lvlJc w:val="left"/>
      <w:pPr>
        <w:ind w:left="4596" w:hanging="284"/>
      </w:pPr>
      <w:rPr>
        <w:rFonts w:hint="default"/>
        <w:lang w:val="fr-FR" w:eastAsia="en-US" w:bidi="ar-SA"/>
      </w:rPr>
    </w:lvl>
    <w:lvl w:ilvl="7">
      <w:start w:val="0"/>
      <w:numFmt w:val="bullet"/>
      <w:lvlText w:val="•"/>
      <w:lvlJc w:val="left"/>
      <w:pPr>
        <w:ind w:left="5285" w:hanging="284"/>
      </w:pPr>
      <w:rPr>
        <w:rFonts w:hint="default"/>
        <w:lang w:val="fr-FR" w:eastAsia="en-US" w:bidi="ar-SA"/>
      </w:rPr>
    </w:lvl>
    <w:lvl w:ilvl="8">
      <w:start w:val="0"/>
      <w:numFmt w:val="bullet"/>
      <w:lvlText w:val="•"/>
      <w:lvlJc w:val="left"/>
      <w:pPr>
        <w:ind w:left="5975" w:hanging="284"/>
      </w:pPr>
      <w:rPr>
        <w:rFonts w:hint="default"/>
        <w:lang w:val="fr-FR" w:eastAsia="en-US" w:bidi="ar-SA"/>
      </w:rPr>
    </w:lvl>
  </w:abstractNum>
  <w:abstractNum w:abstractNumId="672">
    <w:multiLevelType w:val="hybridMultilevel"/>
    <w:lvl w:ilvl="0">
      <w:start w:val="0"/>
      <w:numFmt w:val="bullet"/>
      <w:lvlText w:val="-"/>
      <w:lvlJc w:val="left"/>
      <w:pPr>
        <w:ind w:left="500" w:hanging="20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85" w:hanging="201"/>
      </w:pPr>
      <w:rPr>
        <w:rFonts w:hint="default"/>
        <w:lang w:val="fr-FR" w:eastAsia="en-US" w:bidi="ar-SA"/>
      </w:rPr>
    </w:lvl>
    <w:lvl w:ilvl="2">
      <w:start w:val="0"/>
      <w:numFmt w:val="bullet"/>
      <w:lvlText w:val="•"/>
      <w:lvlJc w:val="left"/>
      <w:pPr>
        <w:ind w:left="1870" w:hanging="201"/>
      </w:pPr>
      <w:rPr>
        <w:rFonts w:hint="default"/>
        <w:lang w:val="fr-FR" w:eastAsia="en-US" w:bidi="ar-SA"/>
      </w:rPr>
    </w:lvl>
    <w:lvl w:ilvl="3">
      <w:start w:val="0"/>
      <w:numFmt w:val="bullet"/>
      <w:lvlText w:val="•"/>
      <w:lvlJc w:val="left"/>
      <w:pPr>
        <w:ind w:left="2556" w:hanging="201"/>
      </w:pPr>
      <w:rPr>
        <w:rFonts w:hint="default"/>
        <w:lang w:val="fr-FR" w:eastAsia="en-US" w:bidi="ar-SA"/>
      </w:rPr>
    </w:lvl>
    <w:lvl w:ilvl="4">
      <w:start w:val="0"/>
      <w:numFmt w:val="bullet"/>
      <w:lvlText w:val="•"/>
      <w:lvlJc w:val="left"/>
      <w:pPr>
        <w:ind w:left="3241" w:hanging="201"/>
      </w:pPr>
      <w:rPr>
        <w:rFonts w:hint="default"/>
        <w:lang w:val="fr-FR" w:eastAsia="en-US" w:bidi="ar-SA"/>
      </w:rPr>
    </w:lvl>
    <w:lvl w:ilvl="5">
      <w:start w:val="0"/>
      <w:numFmt w:val="bullet"/>
      <w:lvlText w:val="•"/>
      <w:lvlJc w:val="left"/>
      <w:pPr>
        <w:ind w:left="3927" w:hanging="201"/>
      </w:pPr>
      <w:rPr>
        <w:rFonts w:hint="default"/>
        <w:lang w:val="fr-FR" w:eastAsia="en-US" w:bidi="ar-SA"/>
      </w:rPr>
    </w:lvl>
    <w:lvl w:ilvl="6">
      <w:start w:val="0"/>
      <w:numFmt w:val="bullet"/>
      <w:lvlText w:val="•"/>
      <w:lvlJc w:val="left"/>
      <w:pPr>
        <w:ind w:left="4612" w:hanging="201"/>
      </w:pPr>
      <w:rPr>
        <w:rFonts w:hint="default"/>
        <w:lang w:val="fr-FR" w:eastAsia="en-US" w:bidi="ar-SA"/>
      </w:rPr>
    </w:lvl>
    <w:lvl w:ilvl="7">
      <w:start w:val="0"/>
      <w:numFmt w:val="bullet"/>
      <w:lvlText w:val="•"/>
      <w:lvlJc w:val="left"/>
      <w:pPr>
        <w:ind w:left="5297" w:hanging="201"/>
      </w:pPr>
      <w:rPr>
        <w:rFonts w:hint="default"/>
        <w:lang w:val="fr-FR" w:eastAsia="en-US" w:bidi="ar-SA"/>
      </w:rPr>
    </w:lvl>
    <w:lvl w:ilvl="8">
      <w:start w:val="0"/>
      <w:numFmt w:val="bullet"/>
      <w:lvlText w:val="•"/>
      <w:lvlJc w:val="left"/>
      <w:pPr>
        <w:ind w:left="5983" w:hanging="201"/>
      </w:pPr>
      <w:rPr>
        <w:rFonts w:hint="default"/>
        <w:lang w:val="fr-FR" w:eastAsia="en-US" w:bidi="ar-SA"/>
      </w:rPr>
    </w:lvl>
  </w:abstractNum>
  <w:abstractNum w:abstractNumId="671">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9" w:hanging="284"/>
      </w:pPr>
      <w:rPr>
        <w:rFonts w:hint="default"/>
        <w:lang w:val="fr-FR" w:eastAsia="en-US" w:bidi="ar-SA"/>
      </w:rPr>
    </w:lvl>
    <w:lvl w:ilvl="2">
      <w:start w:val="0"/>
      <w:numFmt w:val="bullet"/>
      <w:lvlText w:val="•"/>
      <w:lvlJc w:val="left"/>
      <w:pPr>
        <w:ind w:left="1838" w:hanging="284"/>
      </w:pPr>
      <w:rPr>
        <w:rFonts w:hint="default"/>
        <w:lang w:val="fr-FR" w:eastAsia="en-US" w:bidi="ar-SA"/>
      </w:rPr>
    </w:lvl>
    <w:lvl w:ilvl="3">
      <w:start w:val="0"/>
      <w:numFmt w:val="bullet"/>
      <w:lvlText w:val="•"/>
      <w:lvlJc w:val="left"/>
      <w:pPr>
        <w:ind w:left="2528" w:hanging="284"/>
      </w:pPr>
      <w:rPr>
        <w:rFonts w:hint="default"/>
        <w:lang w:val="fr-FR" w:eastAsia="en-US" w:bidi="ar-SA"/>
      </w:rPr>
    </w:lvl>
    <w:lvl w:ilvl="4">
      <w:start w:val="0"/>
      <w:numFmt w:val="bullet"/>
      <w:lvlText w:val="•"/>
      <w:lvlJc w:val="left"/>
      <w:pPr>
        <w:ind w:left="3217" w:hanging="284"/>
      </w:pPr>
      <w:rPr>
        <w:rFonts w:hint="default"/>
        <w:lang w:val="fr-FR" w:eastAsia="en-US" w:bidi="ar-SA"/>
      </w:rPr>
    </w:lvl>
    <w:lvl w:ilvl="5">
      <w:start w:val="0"/>
      <w:numFmt w:val="bullet"/>
      <w:lvlText w:val="•"/>
      <w:lvlJc w:val="left"/>
      <w:pPr>
        <w:ind w:left="3907" w:hanging="284"/>
      </w:pPr>
      <w:rPr>
        <w:rFonts w:hint="default"/>
        <w:lang w:val="fr-FR" w:eastAsia="en-US" w:bidi="ar-SA"/>
      </w:rPr>
    </w:lvl>
    <w:lvl w:ilvl="6">
      <w:start w:val="0"/>
      <w:numFmt w:val="bullet"/>
      <w:lvlText w:val="•"/>
      <w:lvlJc w:val="left"/>
      <w:pPr>
        <w:ind w:left="4596" w:hanging="284"/>
      </w:pPr>
      <w:rPr>
        <w:rFonts w:hint="default"/>
        <w:lang w:val="fr-FR" w:eastAsia="en-US" w:bidi="ar-SA"/>
      </w:rPr>
    </w:lvl>
    <w:lvl w:ilvl="7">
      <w:start w:val="0"/>
      <w:numFmt w:val="bullet"/>
      <w:lvlText w:val="•"/>
      <w:lvlJc w:val="left"/>
      <w:pPr>
        <w:ind w:left="5285" w:hanging="284"/>
      </w:pPr>
      <w:rPr>
        <w:rFonts w:hint="default"/>
        <w:lang w:val="fr-FR" w:eastAsia="en-US" w:bidi="ar-SA"/>
      </w:rPr>
    </w:lvl>
    <w:lvl w:ilvl="8">
      <w:start w:val="0"/>
      <w:numFmt w:val="bullet"/>
      <w:lvlText w:val="•"/>
      <w:lvlJc w:val="left"/>
      <w:pPr>
        <w:ind w:left="5975" w:hanging="284"/>
      </w:pPr>
      <w:rPr>
        <w:rFonts w:hint="default"/>
        <w:lang w:val="fr-FR" w:eastAsia="en-US" w:bidi="ar-SA"/>
      </w:rPr>
    </w:lvl>
  </w:abstractNum>
  <w:abstractNum w:abstractNumId="670">
    <w:multiLevelType w:val="hybridMultilevel"/>
    <w:lvl w:ilvl="0">
      <w:start w:val="0"/>
      <w:numFmt w:val="bullet"/>
      <w:lvlText w:val="-"/>
      <w:lvlJc w:val="left"/>
      <w:pPr>
        <w:ind w:left="500" w:hanging="20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85" w:hanging="201"/>
      </w:pPr>
      <w:rPr>
        <w:rFonts w:hint="default"/>
        <w:lang w:val="fr-FR" w:eastAsia="en-US" w:bidi="ar-SA"/>
      </w:rPr>
    </w:lvl>
    <w:lvl w:ilvl="2">
      <w:start w:val="0"/>
      <w:numFmt w:val="bullet"/>
      <w:lvlText w:val="•"/>
      <w:lvlJc w:val="left"/>
      <w:pPr>
        <w:ind w:left="1870" w:hanging="201"/>
      </w:pPr>
      <w:rPr>
        <w:rFonts w:hint="default"/>
        <w:lang w:val="fr-FR" w:eastAsia="en-US" w:bidi="ar-SA"/>
      </w:rPr>
    </w:lvl>
    <w:lvl w:ilvl="3">
      <w:start w:val="0"/>
      <w:numFmt w:val="bullet"/>
      <w:lvlText w:val="•"/>
      <w:lvlJc w:val="left"/>
      <w:pPr>
        <w:ind w:left="2556" w:hanging="201"/>
      </w:pPr>
      <w:rPr>
        <w:rFonts w:hint="default"/>
        <w:lang w:val="fr-FR" w:eastAsia="en-US" w:bidi="ar-SA"/>
      </w:rPr>
    </w:lvl>
    <w:lvl w:ilvl="4">
      <w:start w:val="0"/>
      <w:numFmt w:val="bullet"/>
      <w:lvlText w:val="•"/>
      <w:lvlJc w:val="left"/>
      <w:pPr>
        <w:ind w:left="3241" w:hanging="201"/>
      </w:pPr>
      <w:rPr>
        <w:rFonts w:hint="default"/>
        <w:lang w:val="fr-FR" w:eastAsia="en-US" w:bidi="ar-SA"/>
      </w:rPr>
    </w:lvl>
    <w:lvl w:ilvl="5">
      <w:start w:val="0"/>
      <w:numFmt w:val="bullet"/>
      <w:lvlText w:val="•"/>
      <w:lvlJc w:val="left"/>
      <w:pPr>
        <w:ind w:left="3927" w:hanging="201"/>
      </w:pPr>
      <w:rPr>
        <w:rFonts w:hint="default"/>
        <w:lang w:val="fr-FR" w:eastAsia="en-US" w:bidi="ar-SA"/>
      </w:rPr>
    </w:lvl>
    <w:lvl w:ilvl="6">
      <w:start w:val="0"/>
      <w:numFmt w:val="bullet"/>
      <w:lvlText w:val="•"/>
      <w:lvlJc w:val="left"/>
      <w:pPr>
        <w:ind w:left="4612" w:hanging="201"/>
      </w:pPr>
      <w:rPr>
        <w:rFonts w:hint="default"/>
        <w:lang w:val="fr-FR" w:eastAsia="en-US" w:bidi="ar-SA"/>
      </w:rPr>
    </w:lvl>
    <w:lvl w:ilvl="7">
      <w:start w:val="0"/>
      <w:numFmt w:val="bullet"/>
      <w:lvlText w:val="•"/>
      <w:lvlJc w:val="left"/>
      <w:pPr>
        <w:ind w:left="5297" w:hanging="201"/>
      </w:pPr>
      <w:rPr>
        <w:rFonts w:hint="default"/>
        <w:lang w:val="fr-FR" w:eastAsia="en-US" w:bidi="ar-SA"/>
      </w:rPr>
    </w:lvl>
    <w:lvl w:ilvl="8">
      <w:start w:val="0"/>
      <w:numFmt w:val="bullet"/>
      <w:lvlText w:val="•"/>
      <w:lvlJc w:val="left"/>
      <w:pPr>
        <w:ind w:left="5983" w:hanging="201"/>
      </w:pPr>
      <w:rPr>
        <w:rFonts w:hint="default"/>
        <w:lang w:val="fr-FR" w:eastAsia="en-US" w:bidi="ar-SA"/>
      </w:rPr>
    </w:lvl>
  </w:abstractNum>
  <w:abstractNum w:abstractNumId="669">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9" w:hanging="284"/>
      </w:pPr>
      <w:rPr>
        <w:rFonts w:hint="default"/>
        <w:lang w:val="fr-FR" w:eastAsia="en-US" w:bidi="ar-SA"/>
      </w:rPr>
    </w:lvl>
    <w:lvl w:ilvl="2">
      <w:start w:val="0"/>
      <w:numFmt w:val="bullet"/>
      <w:lvlText w:val="•"/>
      <w:lvlJc w:val="left"/>
      <w:pPr>
        <w:ind w:left="1838" w:hanging="284"/>
      </w:pPr>
      <w:rPr>
        <w:rFonts w:hint="default"/>
        <w:lang w:val="fr-FR" w:eastAsia="en-US" w:bidi="ar-SA"/>
      </w:rPr>
    </w:lvl>
    <w:lvl w:ilvl="3">
      <w:start w:val="0"/>
      <w:numFmt w:val="bullet"/>
      <w:lvlText w:val="•"/>
      <w:lvlJc w:val="left"/>
      <w:pPr>
        <w:ind w:left="2528" w:hanging="284"/>
      </w:pPr>
      <w:rPr>
        <w:rFonts w:hint="default"/>
        <w:lang w:val="fr-FR" w:eastAsia="en-US" w:bidi="ar-SA"/>
      </w:rPr>
    </w:lvl>
    <w:lvl w:ilvl="4">
      <w:start w:val="0"/>
      <w:numFmt w:val="bullet"/>
      <w:lvlText w:val="•"/>
      <w:lvlJc w:val="left"/>
      <w:pPr>
        <w:ind w:left="3217" w:hanging="284"/>
      </w:pPr>
      <w:rPr>
        <w:rFonts w:hint="default"/>
        <w:lang w:val="fr-FR" w:eastAsia="en-US" w:bidi="ar-SA"/>
      </w:rPr>
    </w:lvl>
    <w:lvl w:ilvl="5">
      <w:start w:val="0"/>
      <w:numFmt w:val="bullet"/>
      <w:lvlText w:val="•"/>
      <w:lvlJc w:val="left"/>
      <w:pPr>
        <w:ind w:left="3907" w:hanging="284"/>
      </w:pPr>
      <w:rPr>
        <w:rFonts w:hint="default"/>
        <w:lang w:val="fr-FR" w:eastAsia="en-US" w:bidi="ar-SA"/>
      </w:rPr>
    </w:lvl>
    <w:lvl w:ilvl="6">
      <w:start w:val="0"/>
      <w:numFmt w:val="bullet"/>
      <w:lvlText w:val="•"/>
      <w:lvlJc w:val="left"/>
      <w:pPr>
        <w:ind w:left="4596" w:hanging="284"/>
      </w:pPr>
      <w:rPr>
        <w:rFonts w:hint="default"/>
        <w:lang w:val="fr-FR" w:eastAsia="en-US" w:bidi="ar-SA"/>
      </w:rPr>
    </w:lvl>
    <w:lvl w:ilvl="7">
      <w:start w:val="0"/>
      <w:numFmt w:val="bullet"/>
      <w:lvlText w:val="•"/>
      <w:lvlJc w:val="left"/>
      <w:pPr>
        <w:ind w:left="5285" w:hanging="284"/>
      </w:pPr>
      <w:rPr>
        <w:rFonts w:hint="default"/>
        <w:lang w:val="fr-FR" w:eastAsia="en-US" w:bidi="ar-SA"/>
      </w:rPr>
    </w:lvl>
    <w:lvl w:ilvl="8">
      <w:start w:val="0"/>
      <w:numFmt w:val="bullet"/>
      <w:lvlText w:val="•"/>
      <w:lvlJc w:val="left"/>
      <w:pPr>
        <w:ind w:left="5975" w:hanging="284"/>
      </w:pPr>
      <w:rPr>
        <w:rFonts w:hint="default"/>
        <w:lang w:val="fr-FR" w:eastAsia="en-US" w:bidi="ar-SA"/>
      </w:rPr>
    </w:lvl>
  </w:abstractNum>
  <w:abstractNum w:abstractNumId="668">
    <w:multiLevelType w:val="hybridMultilevel"/>
    <w:lvl w:ilvl="0">
      <w:start w:val="0"/>
      <w:numFmt w:val="bullet"/>
      <w:lvlText w:val="-"/>
      <w:lvlJc w:val="left"/>
      <w:pPr>
        <w:ind w:left="440" w:hanging="14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31" w:hanging="141"/>
      </w:pPr>
      <w:rPr>
        <w:rFonts w:hint="default"/>
        <w:lang w:val="fr-FR" w:eastAsia="en-US" w:bidi="ar-SA"/>
      </w:rPr>
    </w:lvl>
    <w:lvl w:ilvl="2">
      <w:start w:val="0"/>
      <w:numFmt w:val="bullet"/>
      <w:lvlText w:val="•"/>
      <w:lvlJc w:val="left"/>
      <w:pPr>
        <w:ind w:left="1822" w:hanging="141"/>
      </w:pPr>
      <w:rPr>
        <w:rFonts w:hint="default"/>
        <w:lang w:val="fr-FR" w:eastAsia="en-US" w:bidi="ar-SA"/>
      </w:rPr>
    </w:lvl>
    <w:lvl w:ilvl="3">
      <w:start w:val="0"/>
      <w:numFmt w:val="bullet"/>
      <w:lvlText w:val="•"/>
      <w:lvlJc w:val="left"/>
      <w:pPr>
        <w:ind w:left="2514" w:hanging="141"/>
      </w:pPr>
      <w:rPr>
        <w:rFonts w:hint="default"/>
        <w:lang w:val="fr-FR" w:eastAsia="en-US" w:bidi="ar-SA"/>
      </w:rPr>
    </w:lvl>
    <w:lvl w:ilvl="4">
      <w:start w:val="0"/>
      <w:numFmt w:val="bullet"/>
      <w:lvlText w:val="•"/>
      <w:lvlJc w:val="left"/>
      <w:pPr>
        <w:ind w:left="3205" w:hanging="141"/>
      </w:pPr>
      <w:rPr>
        <w:rFonts w:hint="default"/>
        <w:lang w:val="fr-FR" w:eastAsia="en-US" w:bidi="ar-SA"/>
      </w:rPr>
    </w:lvl>
    <w:lvl w:ilvl="5">
      <w:start w:val="0"/>
      <w:numFmt w:val="bullet"/>
      <w:lvlText w:val="•"/>
      <w:lvlJc w:val="left"/>
      <w:pPr>
        <w:ind w:left="3897" w:hanging="141"/>
      </w:pPr>
      <w:rPr>
        <w:rFonts w:hint="default"/>
        <w:lang w:val="fr-FR" w:eastAsia="en-US" w:bidi="ar-SA"/>
      </w:rPr>
    </w:lvl>
    <w:lvl w:ilvl="6">
      <w:start w:val="0"/>
      <w:numFmt w:val="bullet"/>
      <w:lvlText w:val="•"/>
      <w:lvlJc w:val="left"/>
      <w:pPr>
        <w:ind w:left="4588" w:hanging="141"/>
      </w:pPr>
      <w:rPr>
        <w:rFonts w:hint="default"/>
        <w:lang w:val="fr-FR" w:eastAsia="en-US" w:bidi="ar-SA"/>
      </w:rPr>
    </w:lvl>
    <w:lvl w:ilvl="7">
      <w:start w:val="0"/>
      <w:numFmt w:val="bullet"/>
      <w:lvlText w:val="•"/>
      <w:lvlJc w:val="left"/>
      <w:pPr>
        <w:ind w:left="5279" w:hanging="141"/>
      </w:pPr>
      <w:rPr>
        <w:rFonts w:hint="default"/>
        <w:lang w:val="fr-FR" w:eastAsia="en-US" w:bidi="ar-SA"/>
      </w:rPr>
    </w:lvl>
    <w:lvl w:ilvl="8">
      <w:start w:val="0"/>
      <w:numFmt w:val="bullet"/>
      <w:lvlText w:val="•"/>
      <w:lvlJc w:val="left"/>
      <w:pPr>
        <w:ind w:left="5971" w:hanging="141"/>
      </w:pPr>
      <w:rPr>
        <w:rFonts w:hint="default"/>
        <w:lang w:val="fr-FR" w:eastAsia="en-US" w:bidi="ar-SA"/>
      </w:rPr>
    </w:lvl>
  </w:abstractNum>
  <w:abstractNum w:abstractNumId="667">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9" w:hanging="284"/>
      </w:pPr>
      <w:rPr>
        <w:rFonts w:hint="default"/>
        <w:lang w:val="fr-FR" w:eastAsia="en-US" w:bidi="ar-SA"/>
      </w:rPr>
    </w:lvl>
    <w:lvl w:ilvl="2">
      <w:start w:val="0"/>
      <w:numFmt w:val="bullet"/>
      <w:lvlText w:val="•"/>
      <w:lvlJc w:val="left"/>
      <w:pPr>
        <w:ind w:left="1838" w:hanging="284"/>
      </w:pPr>
      <w:rPr>
        <w:rFonts w:hint="default"/>
        <w:lang w:val="fr-FR" w:eastAsia="en-US" w:bidi="ar-SA"/>
      </w:rPr>
    </w:lvl>
    <w:lvl w:ilvl="3">
      <w:start w:val="0"/>
      <w:numFmt w:val="bullet"/>
      <w:lvlText w:val="•"/>
      <w:lvlJc w:val="left"/>
      <w:pPr>
        <w:ind w:left="2528" w:hanging="284"/>
      </w:pPr>
      <w:rPr>
        <w:rFonts w:hint="default"/>
        <w:lang w:val="fr-FR" w:eastAsia="en-US" w:bidi="ar-SA"/>
      </w:rPr>
    </w:lvl>
    <w:lvl w:ilvl="4">
      <w:start w:val="0"/>
      <w:numFmt w:val="bullet"/>
      <w:lvlText w:val="•"/>
      <w:lvlJc w:val="left"/>
      <w:pPr>
        <w:ind w:left="3217" w:hanging="284"/>
      </w:pPr>
      <w:rPr>
        <w:rFonts w:hint="default"/>
        <w:lang w:val="fr-FR" w:eastAsia="en-US" w:bidi="ar-SA"/>
      </w:rPr>
    </w:lvl>
    <w:lvl w:ilvl="5">
      <w:start w:val="0"/>
      <w:numFmt w:val="bullet"/>
      <w:lvlText w:val="•"/>
      <w:lvlJc w:val="left"/>
      <w:pPr>
        <w:ind w:left="3907" w:hanging="284"/>
      </w:pPr>
      <w:rPr>
        <w:rFonts w:hint="default"/>
        <w:lang w:val="fr-FR" w:eastAsia="en-US" w:bidi="ar-SA"/>
      </w:rPr>
    </w:lvl>
    <w:lvl w:ilvl="6">
      <w:start w:val="0"/>
      <w:numFmt w:val="bullet"/>
      <w:lvlText w:val="•"/>
      <w:lvlJc w:val="left"/>
      <w:pPr>
        <w:ind w:left="4596" w:hanging="284"/>
      </w:pPr>
      <w:rPr>
        <w:rFonts w:hint="default"/>
        <w:lang w:val="fr-FR" w:eastAsia="en-US" w:bidi="ar-SA"/>
      </w:rPr>
    </w:lvl>
    <w:lvl w:ilvl="7">
      <w:start w:val="0"/>
      <w:numFmt w:val="bullet"/>
      <w:lvlText w:val="•"/>
      <w:lvlJc w:val="left"/>
      <w:pPr>
        <w:ind w:left="5285" w:hanging="284"/>
      </w:pPr>
      <w:rPr>
        <w:rFonts w:hint="default"/>
        <w:lang w:val="fr-FR" w:eastAsia="en-US" w:bidi="ar-SA"/>
      </w:rPr>
    </w:lvl>
    <w:lvl w:ilvl="8">
      <w:start w:val="0"/>
      <w:numFmt w:val="bullet"/>
      <w:lvlText w:val="•"/>
      <w:lvlJc w:val="left"/>
      <w:pPr>
        <w:ind w:left="5975" w:hanging="284"/>
      </w:pPr>
      <w:rPr>
        <w:rFonts w:hint="default"/>
        <w:lang w:val="fr-FR" w:eastAsia="en-US" w:bidi="ar-SA"/>
      </w:rPr>
    </w:lvl>
  </w:abstractNum>
  <w:abstractNum w:abstractNumId="666">
    <w:multiLevelType w:val="hybridMultilevel"/>
    <w:lvl w:ilvl="0">
      <w:start w:val="0"/>
      <w:numFmt w:val="bullet"/>
      <w:lvlText w:val="-"/>
      <w:lvlJc w:val="left"/>
      <w:pPr>
        <w:ind w:left="440" w:hanging="14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31" w:hanging="141"/>
      </w:pPr>
      <w:rPr>
        <w:rFonts w:hint="default"/>
        <w:lang w:val="fr-FR" w:eastAsia="en-US" w:bidi="ar-SA"/>
      </w:rPr>
    </w:lvl>
    <w:lvl w:ilvl="2">
      <w:start w:val="0"/>
      <w:numFmt w:val="bullet"/>
      <w:lvlText w:val="•"/>
      <w:lvlJc w:val="left"/>
      <w:pPr>
        <w:ind w:left="1822" w:hanging="141"/>
      </w:pPr>
      <w:rPr>
        <w:rFonts w:hint="default"/>
        <w:lang w:val="fr-FR" w:eastAsia="en-US" w:bidi="ar-SA"/>
      </w:rPr>
    </w:lvl>
    <w:lvl w:ilvl="3">
      <w:start w:val="0"/>
      <w:numFmt w:val="bullet"/>
      <w:lvlText w:val="•"/>
      <w:lvlJc w:val="left"/>
      <w:pPr>
        <w:ind w:left="2514" w:hanging="141"/>
      </w:pPr>
      <w:rPr>
        <w:rFonts w:hint="default"/>
        <w:lang w:val="fr-FR" w:eastAsia="en-US" w:bidi="ar-SA"/>
      </w:rPr>
    </w:lvl>
    <w:lvl w:ilvl="4">
      <w:start w:val="0"/>
      <w:numFmt w:val="bullet"/>
      <w:lvlText w:val="•"/>
      <w:lvlJc w:val="left"/>
      <w:pPr>
        <w:ind w:left="3205" w:hanging="141"/>
      </w:pPr>
      <w:rPr>
        <w:rFonts w:hint="default"/>
        <w:lang w:val="fr-FR" w:eastAsia="en-US" w:bidi="ar-SA"/>
      </w:rPr>
    </w:lvl>
    <w:lvl w:ilvl="5">
      <w:start w:val="0"/>
      <w:numFmt w:val="bullet"/>
      <w:lvlText w:val="•"/>
      <w:lvlJc w:val="left"/>
      <w:pPr>
        <w:ind w:left="3897" w:hanging="141"/>
      </w:pPr>
      <w:rPr>
        <w:rFonts w:hint="default"/>
        <w:lang w:val="fr-FR" w:eastAsia="en-US" w:bidi="ar-SA"/>
      </w:rPr>
    </w:lvl>
    <w:lvl w:ilvl="6">
      <w:start w:val="0"/>
      <w:numFmt w:val="bullet"/>
      <w:lvlText w:val="•"/>
      <w:lvlJc w:val="left"/>
      <w:pPr>
        <w:ind w:left="4588" w:hanging="141"/>
      </w:pPr>
      <w:rPr>
        <w:rFonts w:hint="default"/>
        <w:lang w:val="fr-FR" w:eastAsia="en-US" w:bidi="ar-SA"/>
      </w:rPr>
    </w:lvl>
    <w:lvl w:ilvl="7">
      <w:start w:val="0"/>
      <w:numFmt w:val="bullet"/>
      <w:lvlText w:val="•"/>
      <w:lvlJc w:val="left"/>
      <w:pPr>
        <w:ind w:left="5279" w:hanging="141"/>
      </w:pPr>
      <w:rPr>
        <w:rFonts w:hint="default"/>
        <w:lang w:val="fr-FR" w:eastAsia="en-US" w:bidi="ar-SA"/>
      </w:rPr>
    </w:lvl>
    <w:lvl w:ilvl="8">
      <w:start w:val="0"/>
      <w:numFmt w:val="bullet"/>
      <w:lvlText w:val="•"/>
      <w:lvlJc w:val="left"/>
      <w:pPr>
        <w:ind w:left="5971" w:hanging="141"/>
      </w:pPr>
      <w:rPr>
        <w:rFonts w:hint="default"/>
        <w:lang w:val="fr-FR" w:eastAsia="en-US" w:bidi="ar-SA"/>
      </w:rPr>
    </w:lvl>
  </w:abstractNum>
  <w:abstractNum w:abstractNumId="665">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9" w:hanging="284"/>
      </w:pPr>
      <w:rPr>
        <w:rFonts w:hint="default"/>
        <w:lang w:val="fr-FR" w:eastAsia="en-US" w:bidi="ar-SA"/>
      </w:rPr>
    </w:lvl>
    <w:lvl w:ilvl="2">
      <w:start w:val="0"/>
      <w:numFmt w:val="bullet"/>
      <w:lvlText w:val="•"/>
      <w:lvlJc w:val="left"/>
      <w:pPr>
        <w:ind w:left="1838" w:hanging="284"/>
      </w:pPr>
      <w:rPr>
        <w:rFonts w:hint="default"/>
        <w:lang w:val="fr-FR" w:eastAsia="en-US" w:bidi="ar-SA"/>
      </w:rPr>
    </w:lvl>
    <w:lvl w:ilvl="3">
      <w:start w:val="0"/>
      <w:numFmt w:val="bullet"/>
      <w:lvlText w:val="•"/>
      <w:lvlJc w:val="left"/>
      <w:pPr>
        <w:ind w:left="2528" w:hanging="284"/>
      </w:pPr>
      <w:rPr>
        <w:rFonts w:hint="default"/>
        <w:lang w:val="fr-FR" w:eastAsia="en-US" w:bidi="ar-SA"/>
      </w:rPr>
    </w:lvl>
    <w:lvl w:ilvl="4">
      <w:start w:val="0"/>
      <w:numFmt w:val="bullet"/>
      <w:lvlText w:val="•"/>
      <w:lvlJc w:val="left"/>
      <w:pPr>
        <w:ind w:left="3217" w:hanging="284"/>
      </w:pPr>
      <w:rPr>
        <w:rFonts w:hint="default"/>
        <w:lang w:val="fr-FR" w:eastAsia="en-US" w:bidi="ar-SA"/>
      </w:rPr>
    </w:lvl>
    <w:lvl w:ilvl="5">
      <w:start w:val="0"/>
      <w:numFmt w:val="bullet"/>
      <w:lvlText w:val="•"/>
      <w:lvlJc w:val="left"/>
      <w:pPr>
        <w:ind w:left="3907" w:hanging="284"/>
      </w:pPr>
      <w:rPr>
        <w:rFonts w:hint="default"/>
        <w:lang w:val="fr-FR" w:eastAsia="en-US" w:bidi="ar-SA"/>
      </w:rPr>
    </w:lvl>
    <w:lvl w:ilvl="6">
      <w:start w:val="0"/>
      <w:numFmt w:val="bullet"/>
      <w:lvlText w:val="•"/>
      <w:lvlJc w:val="left"/>
      <w:pPr>
        <w:ind w:left="4596" w:hanging="284"/>
      </w:pPr>
      <w:rPr>
        <w:rFonts w:hint="default"/>
        <w:lang w:val="fr-FR" w:eastAsia="en-US" w:bidi="ar-SA"/>
      </w:rPr>
    </w:lvl>
    <w:lvl w:ilvl="7">
      <w:start w:val="0"/>
      <w:numFmt w:val="bullet"/>
      <w:lvlText w:val="•"/>
      <w:lvlJc w:val="left"/>
      <w:pPr>
        <w:ind w:left="5285" w:hanging="284"/>
      </w:pPr>
      <w:rPr>
        <w:rFonts w:hint="default"/>
        <w:lang w:val="fr-FR" w:eastAsia="en-US" w:bidi="ar-SA"/>
      </w:rPr>
    </w:lvl>
    <w:lvl w:ilvl="8">
      <w:start w:val="0"/>
      <w:numFmt w:val="bullet"/>
      <w:lvlText w:val="•"/>
      <w:lvlJc w:val="left"/>
      <w:pPr>
        <w:ind w:left="5975" w:hanging="284"/>
      </w:pPr>
      <w:rPr>
        <w:rFonts w:hint="default"/>
        <w:lang w:val="fr-FR" w:eastAsia="en-US" w:bidi="ar-SA"/>
      </w:rPr>
    </w:lvl>
  </w:abstractNum>
  <w:abstractNum w:abstractNumId="664">
    <w:multiLevelType w:val="hybridMultilevel"/>
    <w:lvl w:ilvl="0">
      <w:start w:val="0"/>
      <w:numFmt w:val="bullet"/>
      <w:lvlText w:val="●"/>
      <w:lvlJc w:val="left"/>
      <w:pPr>
        <w:ind w:left="572" w:hanging="28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55" w:hanging="245"/>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2">
      <w:start w:val="0"/>
      <w:numFmt w:val="bullet"/>
      <w:lvlText w:val="•"/>
      <w:lvlJc w:val="left"/>
      <w:pPr>
        <w:ind w:left="2009" w:hanging="245"/>
      </w:pPr>
      <w:rPr>
        <w:rFonts w:hint="default"/>
        <w:lang w:val="fr-FR" w:eastAsia="en-US" w:bidi="ar-SA"/>
      </w:rPr>
    </w:lvl>
    <w:lvl w:ilvl="3">
      <w:start w:val="0"/>
      <w:numFmt w:val="bullet"/>
      <w:lvlText w:val="•"/>
      <w:lvlJc w:val="left"/>
      <w:pPr>
        <w:ind w:left="3158" w:hanging="245"/>
      </w:pPr>
      <w:rPr>
        <w:rFonts w:hint="default"/>
        <w:lang w:val="fr-FR" w:eastAsia="en-US" w:bidi="ar-SA"/>
      </w:rPr>
    </w:lvl>
    <w:lvl w:ilvl="4">
      <w:start w:val="0"/>
      <w:numFmt w:val="bullet"/>
      <w:lvlText w:val="•"/>
      <w:lvlJc w:val="left"/>
      <w:pPr>
        <w:ind w:left="4307" w:hanging="245"/>
      </w:pPr>
      <w:rPr>
        <w:rFonts w:hint="default"/>
        <w:lang w:val="fr-FR" w:eastAsia="en-US" w:bidi="ar-SA"/>
      </w:rPr>
    </w:lvl>
    <w:lvl w:ilvl="5">
      <w:start w:val="0"/>
      <w:numFmt w:val="bullet"/>
      <w:lvlText w:val="•"/>
      <w:lvlJc w:val="left"/>
      <w:pPr>
        <w:ind w:left="5456" w:hanging="245"/>
      </w:pPr>
      <w:rPr>
        <w:rFonts w:hint="default"/>
        <w:lang w:val="fr-FR" w:eastAsia="en-US" w:bidi="ar-SA"/>
      </w:rPr>
    </w:lvl>
    <w:lvl w:ilvl="6">
      <w:start w:val="0"/>
      <w:numFmt w:val="bullet"/>
      <w:lvlText w:val="•"/>
      <w:lvlJc w:val="left"/>
      <w:pPr>
        <w:ind w:left="6605" w:hanging="245"/>
      </w:pPr>
      <w:rPr>
        <w:rFonts w:hint="default"/>
        <w:lang w:val="fr-FR" w:eastAsia="en-US" w:bidi="ar-SA"/>
      </w:rPr>
    </w:lvl>
    <w:lvl w:ilvl="7">
      <w:start w:val="0"/>
      <w:numFmt w:val="bullet"/>
      <w:lvlText w:val="•"/>
      <w:lvlJc w:val="left"/>
      <w:pPr>
        <w:ind w:left="7754" w:hanging="245"/>
      </w:pPr>
      <w:rPr>
        <w:rFonts w:hint="default"/>
        <w:lang w:val="fr-FR" w:eastAsia="en-US" w:bidi="ar-SA"/>
      </w:rPr>
    </w:lvl>
    <w:lvl w:ilvl="8">
      <w:start w:val="0"/>
      <w:numFmt w:val="bullet"/>
      <w:lvlText w:val="•"/>
      <w:lvlJc w:val="left"/>
      <w:pPr>
        <w:ind w:left="8903" w:hanging="245"/>
      </w:pPr>
      <w:rPr>
        <w:rFonts w:hint="default"/>
        <w:lang w:val="fr-FR" w:eastAsia="en-US" w:bidi="ar-SA"/>
      </w:rPr>
    </w:lvl>
  </w:abstractNum>
  <w:abstractNum w:abstractNumId="663">
    <w:multiLevelType w:val="hybridMultilevel"/>
    <w:lvl w:ilvl="0">
      <w:start w:val="0"/>
      <w:numFmt w:val="bullet"/>
      <w:lvlText w:val="●"/>
      <w:lvlJc w:val="left"/>
      <w:pPr>
        <w:ind w:left="526"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59" w:hanging="341"/>
      </w:pPr>
      <w:rPr>
        <w:rFonts w:hint="default"/>
        <w:lang w:val="fr-FR" w:eastAsia="en-US" w:bidi="ar-SA"/>
      </w:rPr>
    </w:lvl>
    <w:lvl w:ilvl="2">
      <w:start w:val="0"/>
      <w:numFmt w:val="bullet"/>
      <w:lvlText w:val="•"/>
      <w:lvlJc w:val="left"/>
      <w:pPr>
        <w:ind w:left="2398" w:hanging="341"/>
      </w:pPr>
      <w:rPr>
        <w:rFonts w:hint="default"/>
        <w:lang w:val="fr-FR" w:eastAsia="en-US" w:bidi="ar-SA"/>
      </w:rPr>
    </w:lvl>
    <w:lvl w:ilvl="3">
      <w:start w:val="0"/>
      <w:numFmt w:val="bullet"/>
      <w:lvlText w:val="•"/>
      <w:lvlJc w:val="left"/>
      <w:pPr>
        <w:ind w:left="3337" w:hanging="341"/>
      </w:pPr>
      <w:rPr>
        <w:rFonts w:hint="default"/>
        <w:lang w:val="fr-FR" w:eastAsia="en-US" w:bidi="ar-SA"/>
      </w:rPr>
    </w:lvl>
    <w:lvl w:ilvl="4">
      <w:start w:val="0"/>
      <w:numFmt w:val="bullet"/>
      <w:lvlText w:val="•"/>
      <w:lvlJc w:val="left"/>
      <w:pPr>
        <w:ind w:left="4277" w:hanging="341"/>
      </w:pPr>
      <w:rPr>
        <w:rFonts w:hint="default"/>
        <w:lang w:val="fr-FR" w:eastAsia="en-US" w:bidi="ar-SA"/>
      </w:rPr>
    </w:lvl>
    <w:lvl w:ilvl="5">
      <w:start w:val="0"/>
      <w:numFmt w:val="bullet"/>
      <w:lvlText w:val="•"/>
      <w:lvlJc w:val="left"/>
      <w:pPr>
        <w:ind w:left="5216" w:hanging="341"/>
      </w:pPr>
      <w:rPr>
        <w:rFonts w:hint="default"/>
        <w:lang w:val="fr-FR" w:eastAsia="en-US" w:bidi="ar-SA"/>
      </w:rPr>
    </w:lvl>
    <w:lvl w:ilvl="6">
      <w:start w:val="0"/>
      <w:numFmt w:val="bullet"/>
      <w:lvlText w:val="•"/>
      <w:lvlJc w:val="left"/>
      <w:pPr>
        <w:ind w:left="6155" w:hanging="341"/>
      </w:pPr>
      <w:rPr>
        <w:rFonts w:hint="default"/>
        <w:lang w:val="fr-FR" w:eastAsia="en-US" w:bidi="ar-SA"/>
      </w:rPr>
    </w:lvl>
    <w:lvl w:ilvl="7">
      <w:start w:val="0"/>
      <w:numFmt w:val="bullet"/>
      <w:lvlText w:val="•"/>
      <w:lvlJc w:val="left"/>
      <w:pPr>
        <w:ind w:left="7095" w:hanging="341"/>
      </w:pPr>
      <w:rPr>
        <w:rFonts w:hint="default"/>
        <w:lang w:val="fr-FR" w:eastAsia="en-US" w:bidi="ar-SA"/>
      </w:rPr>
    </w:lvl>
    <w:lvl w:ilvl="8">
      <w:start w:val="0"/>
      <w:numFmt w:val="bullet"/>
      <w:lvlText w:val="•"/>
      <w:lvlJc w:val="left"/>
      <w:pPr>
        <w:ind w:left="8034" w:hanging="341"/>
      </w:pPr>
      <w:rPr>
        <w:rFonts w:hint="default"/>
        <w:lang w:val="fr-FR" w:eastAsia="en-US" w:bidi="ar-SA"/>
      </w:rPr>
    </w:lvl>
  </w:abstractNum>
  <w:abstractNum w:abstractNumId="662">
    <w:multiLevelType w:val="hybridMultilevel"/>
    <w:lvl w:ilvl="0">
      <w:start w:val="0"/>
      <w:numFmt w:val="bullet"/>
      <w:lvlText w:val="●"/>
      <w:lvlJc w:val="left"/>
      <w:pPr>
        <w:ind w:left="505"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760" w:hanging="285"/>
      </w:pPr>
      <w:rPr>
        <w:rFonts w:hint="default"/>
        <w:lang w:val="fr-FR" w:eastAsia="en-US" w:bidi="ar-SA"/>
      </w:rPr>
    </w:lvl>
    <w:lvl w:ilvl="3">
      <w:start w:val="0"/>
      <w:numFmt w:val="bullet"/>
      <w:lvlText w:val="•"/>
      <w:lvlJc w:val="left"/>
      <w:pPr>
        <w:ind w:left="1053" w:hanging="285"/>
      </w:pPr>
      <w:rPr>
        <w:rFonts w:hint="default"/>
        <w:lang w:val="fr-FR" w:eastAsia="en-US" w:bidi="ar-SA"/>
      </w:rPr>
    </w:lvl>
    <w:lvl w:ilvl="4">
      <w:start w:val="0"/>
      <w:numFmt w:val="bullet"/>
      <w:lvlText w:val="•"/>
      <w:lvlJc w:val="left"/>
      <w:pPr>
        <w:ind w:left="1347" w:hanging="285"/>
      </w:pPr>
      <w:rPr>
        <w:rFonts w:hint="default"/>
        <w:lang w:val="fr-FR" w:eastAsia="en-US" w:bidi="ar-SA"/>
      </w:rPr>
    </w:lvl>
    <w:lvl w:ilvl="5">
      <w:start w:val="0"/>
      <w:numFmt w:val="bullet"/>
      <w:lvlText w:val="•"/>
      <w:lvlJc w:val="left"/>
      <w:pPr>
        <w:ind w:left="1640" w:hanging="285"/>
      </w:pPr>
      <w:rPr>
        <w:rFonts w:hint="default"/>
        <w:lang w:val="fr-FR" w:eastAsia="en-US" w:bidi="ar-SA"/>
      </w:rPr>
    </w:lvl>
    <w:lvl w:ilvl="6">
      <w:start w:val="0"/>
      <w:numFmt w:val="bullet"/>
      <w:lvlText w:val="•"/>
      <w:lvlJc w:val="left"/>
      <w:pPr>
        <w:ind w:left="1934" w:hanging="285"/>
      </w:pPr>
      <w:rPr>
        <w:rFonts w:hint="default"/>
        <w:lang w:val="fr-FR" w:eastAsia="en-US" w:bidi="ar-SA"/>
      </w:rPr>
    </w:lvl>
    <w:lvl w:ilvl="7">
      <w:start w:val="0"/>
      <w:numFmt w:val="bullet"/>
      <w:lvlText w:val="•"/>
      <w:lvlJc w:val="left"/>
      <w:pPr>
        <w:ind w:left="2227" w:hanging="285"/>
      </w:pPr>
      <w:rPr>
        <w:rFonts w:hint="default"/>
        <w:lang w:val="fr-FR" w:eastAsia="en-US" w:bidi="ar-SA"/>
      </w:rPr>
    </w:lvl>
    <w:lvl w:ilvl="8">
      <w:start w:val="0"/>
      <w:numFmt w:val="bullet"/>
      <w:lvlText w:val="•"/>
      <w:lvlJc w:val="left"/>
      <w:pPr>
        <w:ind w:left="2521" w:hanging="285"/>
      </w:pPr>
      <w:rPr>
        <w:rFonts w:hint="default"/>
        <w:lang w:val="fr-FR" w:eastAsia="en-US" w:bidi="ar-SA"/>
      </w:rPr>
    </w:lvl>
  </w:abstractNum>
  <w:abstractNum w:abstractNumId="661">
    <w:multiLevelType w:val="hybridMultilevel"/>
    <w:lvl w:ilvl="0">
      <w:start w:val="0"/>
      <w:numFmt w:val="bullet"/>
      <w:lvlText w:val="●"/>
      <w:lvlJc w:val="left"/>
      <w:pPr>
        <w:ind w:left="526"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05" w:hanging="341"/>
      </w:pPr>
      <w:rPr>
        <w:rFonts w:hint="default"/>
        <w:lang w:val="fr-FR" w:eastAsia="en-US" w:bidi="ar-SA"/>
      </w:rPr>
    </w:lvl>
    <w:lvl w:ilvl="2">
      <w:start w:val="0"/>
      <w:numFmt w:val="bullet"/>
      <w:lvlText w:val="•"/>
      <w:lvlJc w:val="left"/>
      <w:pPr>
        <w:ind w:left="2490" w:hanging="341"/>
      </w:pPr>
      <w:rPr>
        <w:rFonts w:hint="default"/>
        <w:lang w:val="fr-FR" w:eastAsia="en-US" w:bidi="ar-SA"/>
      </w:rPr>
    </w:lvl>
    <w:lvl w:ilvl="3">
      <w:start w:val="0"/>
      <w:numFmt w:val="bullet"/>
      <w:lvlText w:val="•"/>
      <w:lvlJc w:val="left"/>
      <w:pPr>
        <w:ind w:left="3475" w:hanging="341"/>
      </w:pPr>
      <w:rPr>
        <w:rFonts w:hint="default"/>
        <w:lang w:val="fr-FR" w:eastAsia="en-US" w:bidi="ar-SA"/>
      </w:rPr>
    </w:lvl>
    <w:lvl w:ilvl="4">
      <w:start w:val="0"/>
      <w:numFmt w:val="bullet"/>
      <w:lvlText w:val="•"/>
      <w:lvlJc w:val="left"/>
      <w:pPr>
        <w:ind w:left="4461" w:hanging="341"/>
      </w:pPr>
      <w:rPr>
        <w:rFonts w:hint="default"/>
        <w:lang w:val="fr-FR" w:eastAsia="en-US" w:bidi="ar-SA"/>
      </w:rPr>
    </w:lvl>
    <w:lvl w:ilvl="5">
      <w:start w:val="0"/>
      <w:numFmt w:val="bullet"/>
      <w:lvlText w:val="•"/>
      <w:lvlJc w:val="left"/>
      <w:pPr>
        <w:ind w:left="5446" w:hanging="341"/>
      </w:pPr>
      <w:rPr>
        <w:rFonts w:hint="default"/>
        <w:lang w:val="fr-FR" w:eastAsia="en-US" w:bidi="ar-SA"/>
      </w:rPr>
    </w:lvl>
    <w:lvl w:ilvl="6">
      <w:start w:val="0"/>
      <w:numFmt w:val="bullet"/>
      <w:lvlText w:val="•"/>
      <w:lvlJc w:val="left"/>
      <w:pPr>
        <w:ind w:left="6431" w:hanging="341"/>
      </w:pPr>
      <w:rPr>
        <w:rFonts w:hint="default"/>
        <w:lang w:val="fr-FR" w:eastAsia="en-US" w:bidi="ar-SA"/>
      </w:rPr>
    </w:lvl>
    <w:lvl w:ilvl="7">
      <w:start w:val="0"/>
      <w:numFmt w:val="bullet"/>
      <w:lvlText w:val="•"/>
      <w:lvlJc w:val="left"/>
      <w:pPr>
        <w:ind w:left="7417" w:hanging="341"/>
      </w:pPr>
      <w:rPr>
        <w:rFonts w:hint="default"/>
        <w:lang w:val="fr-FR" w:eastAsia="en-US" w:bidi="ar-SA"/>
      </w:rPr>
    </w:lvl>
    <w:lvl w:ilvl="8">
      <w:start w:val="0"/>
      <w:numFmt w:val="bullet"/>
      <w:lvlText w:val="•"/>
      <w:lvlJc w:val="left"/>
      <w:pPr>
        <w:ind w:left="8402" w:hanging="341"/>
      </w:pPr>
      <w:rPr>
        <w:rFonts w:hint="default"/>
        <w:lang w:val="fr-FR" w:eastAsia="en-US" w:bidi="ar-SA"/>
      </w:rPr>
    </w:lvl>
  </w:abstractNum>
  <w:abstractNum w:abstractNumId="660">
    <w:multiLevelType w:val="hybridMultilevel"/>
    <w:lvl w:ilvl="0">
      <w:start w:val="0"/>
      <w:numFmt w:val="bullet"/>
      <w:lvlText w:val="-"/>
      <w:lvlJc w:val="left"/>
      <w:pPr>
        <w:ind w:left="470" w:hanging="28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52" w:hanging="286"/>
      </w:pPr>
      <w:rPr>
        <w:rFonts w:hint="default"/>
        <w:lang w:val="fr-FR" w:eastAsia="en-US" w:bidi="ar-SA"/>
      </w:rPr>
    </w:lvl>
    <w:lvl w:ilvl="2">
      <w:start w:val="0"/>
      <w:numFmt w:val="bullet"/>
      <w:lvlText w:val="•"/>
      <w:lvlJc w:val="left"/>
      <w:pPr>
        <w:ind w:left="1225" w:hanging="286"/>
      </w:pPr>
      <w:rPr>
        <w:rFonts w:hint="default"/>
        <w:lang w:val="fr-FR" w:eastAsia="en-US" w:bidi="ar-SA"/>
      </w:rPr>
    </w:lvl>
    <w:lvl w:ilvl="3">
      <w:start w:val="0"/>
      <w:numFmt w:val="bullet"/>
      <w:lvlText w:val="•"/>
      <w:lvlJc w:val="left"/>
      <w:pPr>
        <w:ind w:left="1598" w:hanging="286"/>
      </w:pPr>
      <w:rPr>
        <w:rFonts w:hint="default"/>
        <w:lang w:val="fr-FR" w:eastAsia="en-US" w:bidi="ar-SA"/>
      </w:rPr>
    </w:lvl>
    <w:lvl w:ilvl="4">
      <w:start w:val="0"/>
      <w:numFmt w:val="bullet"/>
      <w:lvlText w:val="•"/>
      <w:lvlJc w:val="left"/>
      <w:pPr>
        <w:ind w:left="1970" w:hanging="286"/>
      </w:pPr>
      <w:rPr>
        <w:rFonts w:hint="default"/>
        <w:lang w:val="fr-FR" w:eastAsia="en-US" w:bidi="ar-SA"/>
      </w:rPr>
    </w:lvl>
    <w:lvl w:ilvl="5">
      <w:start w:val="0"/>
      <w:numFmt w:val="bullet"/>
      <w:lvlText w:val="•"/>
      <w:lvlJc w:val="left"/>
      <w:pPr>
        <w:ind w:left="2343" w:hanging="286"/>
      </w:pPr>
      <w:rPr>
        <w:rFonts w:hint="default"/>
        <w:lang w:val="fr-FR" w:eastAsia="en-US" w:bidi="ar-SA"/>
      </w:rPr>
    </w:lvl>
    <w:lvl w:ilvl="6">
      <w:start w:val="0"/>
      <w:numFmt w:val="bullet"/>
      <w:lvlText w:val="•"/>
      <w:lvlJc w:val="left"/>
      <w:pPr>
        <w:ind w:left="2716" w:hanging="286"/>
      </w:pPr>
      <w:rPr>
        <w:rFonts w:hint="default"/>
        <w:lang w:val="fr-FR" w:eastAsia="en-US" w:bidi="ar-SA"/>
      </w:rPr>
    </w:lvl>
    <w:lvl w:ilvl="7">
      <w:start w:val="0"/>
      <w:numFmt w:val="bullet"/>
      <w:lvlText w:val="•"/>
      <w:lvlJc w:val="left"/>
      <w:pPr>
        <w:ind w:left="3088" w:hanging="286"/>
      </w:pPr>
      <w:rPr>
        <w:rFonts w:hint="default"/>
        <w:lang w:val="fr-FR" w:eastAsia="en-US" w:bidi="ar-SA"/>
      </w:rPr>
    </w:lvl>
    <w:lvl w:ilvl="8">
      <w:start w:val="0"/>
      <w:numFmt w:val="bullet"/>
      <w:lvlText w:val="•"/>
      <w:lvlJc w:val="left"/>
      <w:pPr>
        <w:ind w:left="3461" w:hanging="286"/>
      </w:pPr>
      <w:rPr>
        <w:rFonts w:hint="default"/>
        <w:lang w:val="fr-FR" w:eastAsia="en-US" w:bidi="ar-SA"/>
      </w:rPr>
    </w:lvl>
  </w:abstractNum>
  <w:abstractNum w:abstractNumId="659">
    <w:multiLevelType w:val="hybridMultilevel"/>
    <w:lvl w:ilvl="0">
      <w:start w:val="0"/>
      <w:numFmt w:val="bullet"/>
      <w:lvlText w:val="●"/>
      <w:lvlJc w:val="left"/>
      <w:pPr>
        <w:ind w:left="187"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3"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071" w:hanging="285"/>
      </w:pPr>
      <w:rPr>
        <w:rFonts w:hint="default"/>
        <w:lang w:val="fr-FR" w:eastAsia="en-US" w:bidi="ar-SA"/>
      </w:rPr>
    </w:lvl>
    <w:lvl w:ilvl="3">
      <w:start w:val="0"/>
      <w:numFmt w:val="bullet"/>
      <w:lvlText w:val="•"/>
      <w:lvlJc w:val="left"/>
      <w:pPr>
        <w:ind w:left="1383" w:hanging="285"/>
      </w:pPr>
      <w:rPr>
        <w:rFonts w:hint="default"/>
        <w:lang w:val="fr-FR" w:eastAsia="en-US" w:bidi="ar-SA"/>
      </w:rPr>
    </w:lvl>
    <w:lvl w:ilvl="4">
      <w:start w:val="0"/>
      <w:numFmt w:val="bullet"/>
      <w:lvlText w:val="•"/>
      <w:lvlJc w:val="left"/>
      <w:pPr>
        <w:ind w:left="1694" w:hanging="285"/>
      </w:pPr>
      <w:rPr>
        <w:rFonts w:hint="default"/>
        <w:lang w:val="fr-FR" w:eastAsia="en-US" w:bidi="ar-SA"/>
      </w:rPr>
    </w:lvl>
    <w:lvl w:ilvl="5">
      <w:start w:val="0"/>
      <w:numFmt w:val="bullet"/>
      <w:lvlText w:val="•"/>
      <w:lvlJc w:val="left"/>
      <w:pPr>
        <w:ind w:left="2006" w:hanging="285"/>
      </w:pPr>
      <w:rPr>
        <w:rFonts w:hint="default"/>
        <w:lang w:val="fr-FR" w:eastAsia="en-US" w:bidi="ar-SA"/>
      </w:rPr>
    </w:lvl>
    <w:lvl w:ilvl="6">
      <w:start w:val="0"/>
      <w:numFmt w:val="bullet"/>
      <w:lvlText w:val="•"/>
      <w:lvlJc w:val="left"/>
      <w:pPr>
        <w:ind w:left="2317" w:hanging="285"/>
      </w:pPr>
      <w:rPr>
        <w:rFonts w:hint="default"/>
        <w:lang w:val="fr-FR" w:eastAsia="en-US" w:bidi="ar-SA"/>
      </w:rPr>
    </w:lvl>
    <w:lvl w:ilvl="7">
      <w:start w:val="0"/>
      <w:numFmt w:val="bullet"/>
      <w:lvlText w:val="•"/>
      <w:lvlJc w:val="left"/>
      <w:pPr>
        <w:ind w:left="2629" w:hanging="285"/>
      </w:pPr>
      <w:rPr>
        <w:rFonts w:hint="default"/>
        <w:lang w:val="fr-FR" w:eastAsia="en-US" w:bidi="ar-SA"/>
      </w:rPr>
    </w:lvl>
    <w:lvl w:ilvl="8">
      <w:start w:val="0"/>
      <w:numFmt w:val="bullet"/>
      <w:lvlText w:val="•"/>
      <w:lvlJc w:val="left"/>
      <w:pPr>
        <w:ind w:left="2940" w:hanging="285"/>
      </w:pPr>
      <w:rPr>
        <w:rFonts w:hint="default"/>
        <w:lang w:val="fr-FR" w:eastAsia="en-US" w:bidi="ar-SA"/>
      </w:rPr>
    </w:lvl>
  </w:abstractNum>
  <w:abstractNum w:abstractNumId="658">
    <w:multiLevelType w:val="hybridMultilevel"/>
    <w:lvl w:ilvl="0">
      <w:start w:val="0"/>
      <w:numFmt w:val="bullet"/>
      <w:lvlText w:val="●"/>
      <w:lvlJc w:val="left"/>
      <w:pPr>
        <w:ind w:left="527"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01" w:hanging="341"/>
      </w:pPr>
      <w:rPr>
        <w:rFonts w:hint="default"/>
        <w:lang w:val="fr-FR" w:eastAsia="en-US" w:bidi="ar-SA"/>
      </w:rPr>
    </w:lvl>
    <w:lvl w:ilvl="2">
      <w:start w:val="0"/>
      <w:numFmt w:val="bullet"/>
      <w:lvlText w:val="•"/>
      <w:lvlJc w:val="left"/>
      <w:pPr>
        <w:ind w:left="2483" w:hanging="341"/>
      </w:pPr>
      <w:rPr>
        <w:rFonts w:hint="default"/>
        <w:lang w:val="fr-FR" w:eastAsia="en-US" w:bidi="ar-SA"/>
      </w:rPr>
    </w:lvl>
    <w:lvl w:ilvl="3">
      <w:start w:val="0"/>
      <w:numFmt w:val="bullet"/>
      <w:lvlText w:val="•"/>
      <w:lvlJc w:val="left"/>
      <w:pPr>
        <w:ind w:left="3465" w:hanging="341"/>
      </w:pPr>
      <w:rPr>
        <w:rFonts w:hint="default"/>
        <w:lang w:val="fr-FR" w:eastAsia="en-US" w:bidi="ar-SA"/>
      </w:rPr>
    </w:lvl>
    <w:lvl w:ilvl="4">
      <w:start w:val="0"/>
      <w:numFmt w:val="bullet"/>
      <w:lvlText w:val="•"/>
      <w:lvlJc w:val="left"/>
      <w:pPr>
        <w:ind w:left="4447" w:hanging="341"/>
      </w:pPr>
      <w:rPr>
        <w:rFonts w:hint="default"/>
        <w:lang w:val="fr-FR" w:eastAsia="en-US" w:bidi="ar-SA"/>
      </w:rPr>
    </w:lvl>
    <w:lvl w:ilvl="5">
      <w:start w:val="0"/>
      <w:numFmt w:val="bullet"/>
      <w:lvlText w:val="•"/>
      <w:lvlJc w:val="left"/>
      <w:pPr>
        <w:ind w:left="5429" w:hanging="341"/>
      </w:pPr>
      <w:rPr>
        <w:rFonts w:hint="default"/>
        <w:lang w:val="fr-FR" w:eastAsia="en-US" w:bidi="ar-SA"/>
      </w:rPr>
    </w:lvl>
    <w:lvl w:ilvl="6">
      <w:start w:val="0"/>
      <w:numFmt w:val="bullet"/>
      <w:lvlText w:val="•"/>
      <w:lvlJc w:val="left"/>
      <w:pPr>
        <w:ind w:left="6411" w:hanging="341"/>
      </w:pPr>
      <w:rPr>
        <w:rFonts w:hint="default"/>
        <w:lang w:val="fr-FR" w:eastAsia="en-US" w:bidi="ar-SA"/>
      </w:rPr>
    </w:lvl>
    <w:lvl w:ilvl="7">
      <w:start w:val="0"/>
      <w:numFmt w:val="bullet"/>
      <w:lvlText w:val="•"/>
      <w:lvlJc w:val="left"/>
      <w:pPr>
        <w:ind w:left="7393" w:hanging="341"/>
      </w:pPr>
      <w:rPr>
        <w:rFonts w:hint="default"/>
        <w:lang w:val="fr-FR" w:eastAsia="en-US" w:bidi="ar-SA"/>
      </w:rPr>
    </w:lvl>
    <w:lvl w:ilvl="8">
      <w:start w:val="0"/>
      <w:numFmt w:val="bullet"/>
      <w:lvlText w:val="•"/>
      <w:lvlJc w:val="left"/>
      <w:pPr>
        <w:ind w:left="8375" w:hanging="341"/>
      </w:pPr>
      <w:rPr>
        <w:rFonts w:hint="default"/>
        <w:lang w:val="fr-FR" w:eastAsia="en-US" w:bidi="ar-SA"/>
      </w:rPr>
    </w:lvl>
  </w:abstractNum>
  <w:abstractNum w:abstractNumId="657">
    <w:multiLevelType w:val="hybridMultilevel"/>
    <w:lvl w:ilvl="0">
      <w:start w:val="0"/>
      <w:numFmt w:val="bullet"/>
      <w:lvlText w:val="-"/>
      <w:lvlJc w:val="left"/>
      <w:pPr>
        <w:ind w:left="469" w:hanging="28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938" w:hanging="286"/>
      </w:pPr>
      <w:rPr>
        <w:rFonts w:hint="default"/>
        <w:lang w:val="fr-FR" w:eastAsia="en-US" w:bidi="ar-SA"/>
      </w:rPr>
    </w:lvl>
    <w:lvl w:ilvl="2">
      <w:start w:val="0"/>
      <w:numFmt w:val="bullet"/>
      <w:lvlText w:val="•"/>
      <w:lvlJc w:val="left"/>
      <w:pPr>
        <w:ind w:left="1416" w:hanging="286"/>
      </w:pPr>
      <w:rPr>
        <w:rFonts w:hint="default"/>
        <w:lang w:val="fr-FR" w:eastAsia="en-US" w:bidi="ar-SA"/>
      </w:rPr>
    </w:lvl>
    <w:lvl w:ilvl="3">
      <w:start w:val="0"/>
      <w:numFmt w:val="bullet"/>
      <w:lvlText w:val="•"/>
      <w:lvlJc w:val="left"/>
      <w:pPr>
        <w:ind w:left="1894" w:hanging="286"/>
      </w:pPr>
      <w:rPr>
        <w:rFonts w:hint="default"/>
        <w:lang w:val="fr-FR" w:eastAsia="en-US" w:bidi="ar-SA"/>
      </w:rPr>
    </w:lvl>
    <w:lvl w:ilvl="4">
      <w:start w:val="0"/>
      <w:numFmt w:val="bullet"/>
      <w:lvlText w:val="•"/>
      <w:lvlJc w:val="left"/>
      <w:pPr>
        <w:ind w:left="2372" w:hanging="286"/>
      </w:pPr>
      <w:rPr>
        <w:rFonts w:hint="default"/>
        <w:lang w:val="fr-FR" w:eastAsia="en-US" w:bidi="ar-SA"/>
      </w:rPr>
    </w:lvl>
    <w:lvl w:ilvl="5">
      <w:start w:val="0"/>
      <w:numFmt w:val="bullet"/>
      <w:lvlText w:val="•"/>
      <w:lvlJc w:val="left"/>
      <w:pPr>
        <w:ind w:left="2850" w:hanging="286"/>
      </w:pPr>
      <w:rPr>
        <w:rFonts w:hint="default"/>
        <w:lang w:val="fr-FR" w:eastAsia="en-US" w:bidi="ar-SA"/>
      </w:rPr>
    </w:lvl>
    <w:lvl w:ilvl="6">
      <w:start w:val="0"/>
      <w:numFmt w:val="bullet"/>
      <w:lvlText w:val="•"/>
      <w:lvlJc w:val="left"/>
      <w:pPr>
        <w:ind w:left="3328" w:hanging="286"/>
      </w:pPr>
      <w:rPr>
        <w:rFonts w:hint="default"/>
        <w:lang w:val="fr-FR" w:eastAsia="en-US" w:bidi="ar-SA"/>
      </w:rPr>
    </w:lvl>
    <w:lvl w:ilvl="7">
      <w:start w:val="0"/>
      <w:numFmt w:val="bullet"/>
      <w:lvlText w:val="•"/>
      <w:lvlJc w:val="left"/>
      <w:pPr>
        <w:ind w:left="3806" w:hanging="286"/>
      </w:pPr>
      <w:rPr>
        <w:rFonts w:hint="default"/>
        <w:lang w:val="fr-FR" w:eastAsia="en-US" w:bidi="ar-SA"/>
      </w:rPr>
    </w:lvl>
    <w:lvl w:ilvl="8">
      <w:start w:val="0"/>
      <w:numFmt w:val="bullet"/>
      <w:lvlText w:val="•"/>
      <w:lvlJc w:val="left"/>
      <w:pPr>
        <w:ind w:left="4284" w:hanging="286"/>
      </w:pPr>
      <w:rPr>
        <w:rFonts w:hint="default"/>
        <w:lang w:val="fr-FR" w:eastAsia="en-US" w:bidi="ar-SA"/>
      </w:rPr>
    </w:lvl>
  </w:abstractNum>
  <w:abstractNum w:abstractNumId="656">
    <w:multiLevelType w:val="hybridMultilevel"/>
    <w:lvl w:ilvl="0">
      <w:start w:val="0"/>
      <w:numFmt w:val="bullet"/>
      <w:lvlText w:val="●"/>
      <w:lvlJc w:val="left"/>
      <w:pPr>
        <w:ind w:left="18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09" w:hanging="284"/>
      </w:pPr>
      <w:rPr>
        <w:rFonts w:hint="default" w:ascii="Times New Roman" w:hAnsi="Times New Roman" w:eastAsia="Times New Roman" w:cs="Times New Roman"/>
        <w:b w:val="0"/>
        <w:bCs w:val="0"/>
        <w:i w:val="0"/>
        <w:iCs w:val="0"/>
        <w:color w:val="221F1F"/>
        <w:spacing w:val="0"/>
        <w:w w:val="91"/>
        <w:sz w:val="24"/>
        <w:szCs w:val="24"/>
        <w:lang w:val="fr-FR" w:eastAsia="en-US" w:bidi="ar-SA"/>
      </w:rPr>
    </w:lvl>
    <w:lvl w:ilvl="2">
      <w:start w:val="0"/>
      <w:numFmt w:val="bullet"/>
      <w:lvlText w:val="•"/>
      <w:lvlJc w:val="left"/>
      <w:pPr>
        <w:ind w:left="923" w:hanging="284"/>
      </w:pPr>
      <w:rPr>
        <w:rFonts w:hint="default"/>
        <w:lang w:val="fr-FR" w:eastAsia="en-US" w:bidi="ar-SA"/>
      </w:rPr>
    </w:lvl>
    <w:lvl w:ilvl="3">
      <w:start w:val="0"/>
      <w:numFmt w:val="bullet"/>
      <w:lvlText w:val="•"/>
      <w:lvlJc w:val="left"/>
      <w:pPr>
        <w:ind w:left="1147" w:hanging="284"/>
      </w:pPr>
      <w:rPr>
        <w:rFonts w:hint="default"/>
        <w:lang w:val="fr-FR" w:eastAsia="en-US" w:bidi="ar-SA"/>
      </w:rPr>
    </w:lvl>
    <w:lvl w:ilvl="4">
      <w:start w:val="0"/>
      <w:numFmt w:val="bullet"/>
      <w:lvlText w:val="•"/>
      <w:lvlJc w:val="left"/>
      <w:pPr>
        <w:ind w:left="1371" w:hanging="284"/>
      </w:pPr>
      <w:rPr>
        <w:rFonts w:hint="default"/>
        <w:lang w:val="fr-FR" w:eastAsia="en-US" w:bidi="ar-SA"/>
      </w:rPr>
    </w:lvl>
    <w:lvl w:ilvl="5">
      <w:start w:val="0"/>
      <w:numFmt w:val="bullet"/>
      <w:lvlText w:val="•"/>
      <w:lvlJc w:val="left"/>
      <w:pPr>
        <w:ind w:left="1594" w:hanging="284"/>
      </w:pPr>
      <w:rPr>
        <w:rFonts w:hint="default"/>
        <w:lang w:val="fr-FR" w:eastAsia="en-US" w:bidi="ar-SA"/>
      </w:rPr>
    </w:lvl>
    <w:lvl w:ilvl="6">
      <w:start w:val="0"/>
      <w:numFmt w:val="bullet"/>
      <w:lvlText w:val="•"/>
      <w:lvlJc w:val="left"/>
      <w:pPr>
        <w:ind w:left="1818" w:hanging="284"/>
      </w:pPr>
      <w:rPr>
        <w:rFonts w:hint="default"/>
        <w:lang w:val="fr-FR" w:eastAsia="en-US" w:bidi="ar-SA"/>
      </w:rPr>
    </w:lvl>
    <w:lvl w:ilvl="7">
      <w:start w:val="0"/>
      <w:numFmt w:val="bullet"/>
      <w:lvlText w:val="•"/>
      <w:lvlJc w:val="left"/>
      <w:pPr>
        <w:ind w:left="2042" w:hanging="284"/>
      </w:pPr>
      <w:rPr>
        <w:rFonts w:hint="default"/>
        <w:lang w:val="fr-FR" w:eastAsia="en-US" w:bidi="ar-SA"/>
      </w:rPr>
    </w:lvl>
    <w:lvl w:ilvl="8">
      <w:start w:val="0"/>
      <w:numFmt w:val="bullet"/>
      <w:lvlText w:val="•"/>
      <w:lvlJc w:val="left"/>
      <w:pPr>
        <w:ind w:left="2265" w:hanging="284"/>
      </w:pPr>
      <w:rPr>
        <w:rFonts w:hint="default"/>
        <w:lang w:val="fr-FR" w:eastAsia="en-US" w:bidi="ar-SA"/>
      </w:rPr>
    </w:lvl>
  </w:abstractNum>
  <w:abstractNum w:abstractNumId="655">
    <w:multiLevelType w:val="hybridMultilevel"/>
    <w:lvl w:ilvl="0">
      <w:start w:val="0"/>
      <w:numFmt w:val="bullet"/>
      <w:lvlText w:val="●"/>
      <w:lvlJc w:val="left"/>
      <w:pPr>
        <w:ind w:left="527" w:hanging="3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30" w:hanging="342"/>
      </w:pPr>
      <w:rPr>
        <w:rFonts w:hint="default"/>
        <w:lang w:val="fr-FR" w:eastAsia="en-US" w:bidi="ar-SA"/>
      </w:rPr>
    </w:lvl>
    <w:lvl w:ilvl="2">
      <w:start w:val="0"/>
      <w:numFmt w:val="bullet"/>
      <w:lvlText w:val="•"/>
      <w:lvlJc w:val="left"/>
      <w:pPr>
        <w:ind w:left="2341" w:hanging="342"/>
      </w:pPr>
      <w:rPr>
        <w:rFonts w:hint="default"/>
        <w:lang w:val="fr-FR" w:eastAsia="en-US" w:bidi="ar-SA"/>
      </w:rPr>
    </w:lvl>
    <w:lvl w:ilvl="3">
      <w:start w:val="0"/>
      <w:numFmt w:val="bullet"/>
      <w:lvlText w:val="•"/>
      <w:lvlJc w:val="left"/>
      <w:pPr>
        <w:ind w:left="3252" w:hanging="342"/>
      </w:pPr>
      <w:rPr>
        <w:rFonts w:hint="default"/>
        <w:lang w:val="fr-FR" w:eastAsia="en-US" w:bidi="ar-SA"/>
      </w:rPr>
    </w:lvl>
    <w:lvl w:ilvl="4">
      <w:start w:val="0"/>
      <w:numFmt w:val="bullet"/>
      <w:lvlText w:val="•"/>
      <w:lvlJc w:val="left"/>
      <w:pPr>
        <w:ind w:left="4163" w:hanging="342"/>
      </w:pPr>
      <w:rPr>
        <w:rFonts w:hint="default"/>
        <w:lang w:val="fr-FR" w:eastAsia="en-US" w:bidi="ar-SA"/>
      </w:rPr>
    </w:lvl>
    <w:lvl w:ilvl="5">
      <w:start w:val="0"/>
      <w:numFmt w:val="bullet"/>
      <w:lvlText w:val="•"/>
      <w:lvlJc w:val="left"/>
      <w:pPr>
        <w:ind w:left="5074" w:hanging="342"/>
      </w:pPr>
      <w:rPr>
        <w:rFonts w:hint="default"/>
        <w:lang w:val="fr-FR" w:eastAsia="en-US" w:bidi="ar-SA"/>
      </w:rPr>
    </w:lvl>
    <w:lvl w:ilvl="6">
      <w:start w:val="0"/>
      <w:numFmt w:val="bullet"/>
      <w:lvlText w:val="•"/>
      <w:lvlJc w:val="left"/>
      <w:pPr>
        <w:ind w:left="5985" w:hanging="342"/>
      </w:pPr>
      <w:rPr>
        <w:rFonts w:hint="default"/>
        <w:lang w:val="fr-FR" w:eastAsia="en-US" w:bidi="ar-SA"/>
      </w:rPr>
    </w:lvl>
    <w:lvl w:ilvl="7">
      <w:start w:val="0"/>
      <w:numFmt w:val="bullet"/>
      <w:lvlText w:val="•"/>
      <w:lvlJc w:val="left"/>
      <w:pPr>
        <w:ind w:left="6896" w:hanging="342"/>
      </w:pPr>
      <w:rPr>
        <w:rFonts w:hint="default"/>
        <w:lang w:val="fr-FR" w:eastAsia="en-US" w:bidi="ar-SA"/>
      </w:rPr>
    </w:lvl>
    <w:lvl w:ilvl="8">
      <w:start w:val="0"/>
      <w:numFmt w:val="bullet"/>
      <w:lvlText w:val="•"/>
      <w:lvlJc w:val="left"/>
      <w:pPr>
        <w:ind w:left="7807" w:hanging="342"/>
      </w:pPr>
      <w:rPr>
        <w:rFonts w:hint="default"/>
        <w:lang w:val="fr-FR" w:eastAsia="en-US" w:bidi="ar-SA"/>
      </w:rPr>
    </w:lvl>
  </w:abstractNum>
  <w:abstractNum w:abstractNumId="654">
    <w:multiLevelType w:val="hybridMultilevel"/>
    <w:lvl w:ilvl="0">
      <w:start w:val="0"/>
      <w:numFmt w:val="bullet"/>
      <w:lvlText w:val="-"/>
      <w:lvlJc w:val="left"/>
      <w:pPr>
        <w:ind w:left="470" w:hanging="28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85" w:hanging="286"/>
      </w:pPr>
      <w:rPr>
        <w:rFonts w:hint="default"/>
        <w:lang w:val="fr-FR" w:eastAsia="en-US" w:bidi="ar-SA"/>
      </w:rPr>
    </w:lvl>
    <w:lvl w:ilvl="2">
      <w:start w:val="0"/>
      <w:numFmt w:val="bullet"/>
      <w:lvlText w:val="•"/>
      <w:lvlJc w:val="left"/>
      <w:pPr>
        <w:ind w:left="1290" w:hanging="286"/>
      </w:pPr>
      <w:rPr>
        <w:rFonts w:hint="default"/>
        <w:lang w:val="fr-FR" w:eastAsia="en-US" w:bidi="ar-SA"/>
      </w:rPr>
    </w:lvl>
    <w:lvl w:ilvl="3">
      <w:start w:val="0"/>
      <w:numFmt w:val="bullet"/>
      <w:lvlText w:val="•"/>
      <w:lvlJc w:val="left"/>
      <w:pPr>
        <w:ind w:left="1695" w:hanging="286"/>
      </w:pPr>
      <w:rPr>
        <w:rFonts w:hint="default"/>
        <w:lang w:val="fr-FR" w:eastAsia="en-US" w:bidi="ar-SA"/>
      </w:rPr>
    </w:lvl>
    <w:lvl w:ilvl="4">
      <w:start w:val="0"/>
      <w:numFmt w:val="bullet"/>
      <w:lvlText w:val="•"/>
      <w:lvlJc w:val="left"/>
      <w:pPr>
        <w:ind w:left="2100" w:hanging="286"/>
      </w:pPr>
      <w:rPr>
        <w:rFonts w:hint="default"/>
        <w:lang w:val="fr-FR" w:eastAsia="en-US" w:bidi="ar-SA"/>
      </w:rPr>
    </w:lvl>
    <w:lvl w:ilvl="5">
      <w:start w:val="0"/>
      <w:numFmt w:val="bullet"/>
      <w:lvlText w:val="•"/>
      <w:lvlJc w:val="left"/>
      <w:pPr>
        <w:ind w:left="2505" w:hanging="286"/>
      </w:pPr>
      <w:rPr>
        <w:rFonts w:hint="default"/>
        <w:lang w:val="fr-FR" w:eastAsia="en-US" w:bidi="ar-SA"/>
      </w:rPr>
    </w:lvl>
    <w:lvl w:ilvl="6">
      <w:start w:val="0"/>
      <w:numFmt w:val="bullet"/>
      <w:lvlText w:val="•"/>
      <w:lvlJc w:val="left"/>
      <w:pPr>
        <w:ind w:left="2910" w:hanging="286"/>
      </w:pPr>
      <w:rPr>
        <w:rFonts w:hint="default"/>
        <w:lang w:val="fr-FR" w:eastAsia="en-US" w:bidi="ar-SA"/>
      </w:rPr>
    </w:lvl>
    <w:lvl w:ilvl="7">
      <w:start w:val="0"/>
      <w:numFmt w:val="bullet"/>
      <w:lvlText w:val="•"/>
      <w:lvlJc w:val="left"/>
      <w:pPr>
        <w:ind w:left="3315" w:hanging="286"/>
      </w:pPr>
      <w:rPr>
        <w:rFonts w:hint="default"/>
        <w:lang w:val="fr-FR" w:eastAsia="en-US" w:bidi="ar-SA"/>
      </w:rPr>
    </w:lvl>
    <w:lvl w:ilvl="8">
      <w:start w:val="0"/>
      <w:numFmt w:val="bullet"/>
      <w:lvlText w:val="•"/>
      <w:lvlJc w:val="left"/>
      <w:pPr>
        <w:ind w:left="3720" w:hanging="286"/>
      </w:pPr>
      <w:rPr>
        <w:rFonts w:hint="default"/>
        <w:lang w:val="fr-FR" w:eastAsia="en-US" w:bidi="ar-SA"/>
      </w:rPr>
    </w:lvl>
  </w:abstractNum>
  <w:abstractNum w:abstractNumId="653">
    <w:multiLevelType w:val="hybridMultilevel"/>
    <w:lvl w:ilvl="0">
      <w:start w:val="0"/>
      <w:numFmt w:val="bullet"/>
      <w:lvlText w:val="●"/>
      <w:lvlJc w:val="left"/>
      <w:pPr>
        <w:ind w:left="18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3" w:hanging="284"/>
      </w:pPr>
      <w:rPr>
        <w:rFonts w:hint="default" w:ascii="Times New Roman" w:hAnsi="Times New Roman" w:eastAsia="Times New Roman" w:cs="Times New Roman"/>
        <w:b w:val="0"/>
        <w:bCs w:val="0"/>
        <w:i w:val="0"/>
        <w:iCs w:val="0"/>
        <w:color w:val="221F1F"/>
        <w:spacing w:val="0"/>
        <w:w w:val="98"/>
        <w:sz w:val="24"/>
        <w:szCs w:val="24"/>
        <w:lang w:val="fr-FR" w:eastAsia="en-US" w:bidi="ar-SA"/>
      </w:rPr>
    </w:lvl>
    <w:lvl w:ilvl="2">
      <w:start w:val="0"/>
      <w:numFmt w:val="bullet"/>
      <w:lvlText w:val="•"/>
      <w:lvlJc w:val="left"/>
      <w:pPr>
        <w:ind w:left="977" w:hanging="284"/>
      </w:pPr>
      <w:rPr>
        <w:rFonts w:hint="default"/>
        <w:lang w:val="fr-FR" w:eastAsia="en-US" w:bidi="ar-SA"/>
      </w:rPr>
    </w:lvl>
    <w:lvl w:ilvl="3">
      <w:start w:val="0"/>
      <w:numFmt w:val="bullet"/>
      <w:lvlText w:val="•"/>
      <w:lvlJc w:val="left"/>
      <w:pPr>
        <w:ind w:left="1194" w:hanging="284"/>
      </w:pPr>
      <w:rPr>
        <w:rFonts w:hint="default"/>
        <w:lang w:val="fr-FR" w:eastAsia="en-US" w:bidi="ar-SA"/>
      </w:rPr>
    </w:lvl>
    <w:lvl w:ilvl="4">
      <w:start w:val="0"/>
      <w:numFmt w:val="bullet"/>
      <w:lvlText w:val="•"/>
      <w:lvlJc w:val="left"/>
      <w:pPr>
        <w:ind w:left="1411" w:hanging="284"/>
      </w:pPr>
      <w:rPr>
        <w:rFonts w:hint="default"/>
        <w:lang w:val="fr-FR" w:eastAsia="en-US" w:bidi="ar-SA"/>
      </w:rPr>
    </w:lvl>
    <w:lvl w:ilvl="5">
      <w:start w:val="0"/>
      <w:numFmt w:val="bullet"/>
      <w:lvlText w:val="•"/>
      <w:lvlJc w:val="left"/>
      <w:pPr>
        <w:ind w:left="1628" w:hanging="284"/>
      </w:pPr>
      <w:rPr>
        <w:rFonts w:hint="default"/>
        <w:lang w:val="fr-FR" w:eastAsia="en-US" w:bidi="ar-SA"/>
      </w:rPr>
    </w:lvl>
    <w:lvl w:ilvl="6">
      <w:start w:val="0"/>
      <w:numFmt w:val="bullet"/>
      <w:lvlText w:val="•"/>
      <w:lvlJc w:val="left"/>
      <w:pPr>
        <w:ind w:left="1845" w:hanging="284"/>
      </w:pPr>
      <w:rPr>
        <w:rFonts w:hint="default"/>
        <w:lang w:val="fr-FR" w:eastAsia="en-US" w:bidi="ar-SA"/>
      </w:rPr>
    </w:lvl>
    <w:lvl w:ilvl="7">
      <w:start w:val="0"/>
      <w:numFmt w:val="bullet"/>
      <w:lvlText w:val="•"/>
      <w:lvlJc w:val="left"/>
      <w:pPr>
        <w:ind w:left="2062" w:hanging="284"/>
      </w:pPr>
      <w:rPr>
        <w:rFonts w:hint="default"/>
        <w:lang w:val="fr-FR" w:eastAsia="en-US" w:bidi="ar-SA"/>
      </w:rPr>
    </w:lvl>
    <w:lvl w:ilvl="8">
      <w:start w:val="0"/>
      <w:numFmt w:val="bullet"/>
      <w:lvlText w:val="•"/>
      <w:lvlJc w:val="left"/>
      <w:pPr>
        <w:ind w:left="2279" w:hanging="284"/>
      </w:pPr>
      <w:rPr>
        <w:rFonts w:hint="default"/>
        <w:lang w:val="fr-FR" w:eastAsia="en-US" w:bidi="ar-SA"/>
      </w:rPr>
    </w:lvl>
  </w:abstractNum>
  <w:abstractNum w:abstractNumId="652">
    <w:multiLevelType w:val="hybridMultilevel"/>
    <w:lvl w:ilvl="0">
      <w:start w:val="0"/>
      <w:numFmt w:val="bullet"/>
      <w:lvlText w:val="●"/>
      <w:lvlJc w:val="left"/>
      <w:pPr>
        <w:ind w:left="527" w:hanging="3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45" w:hanging="342"/>
      </w:pPr>
      <w:rPr>
        <w:rFonts w:hint="default"/>
        <w:lang w:val="fr-FR" w:eastAsia="en-US" w:bidi="ar-SA"/>
      </w:rPr>
    </w:lvl>
    <w:lvl w:ilvl="2">
      <w:start w:val="0"/>
      <w:numFmt w:val="bullet"/>
      <w:lvlText w:val="•"/>
      <w:lvlJc w:val="left"/>
      <w:pPr>
        <w:ind w:left="2370" w:hanging="342"/>
      </w:pPr>
      <w:rPr>
        <w:rFonts w:hint="default"/>
        <w:lang w:val="fr-FR" w:eastAsia="en-US" w:bidi="ar-SA"/>
      </w:rPr>
    </w:lvl>
    <w:lvl w:ilvl="3">
      <w:start w:val="0"/>
      <w:numFmt w:val="bullet"/>
      <w:lvlText w:val="•"/>
      <w:lvlJc w:val="left"/>
      <w:pPr>
        <w:ind w:left="3295" w:hanging="342"/>
      </w:pPr>
      <w:rPr>
        <w:rFonts w:hint="default"/>
        <w:lang w:val="fr-FR" w:eastAsia="en-US" w:bidi="ar-SA"/>
      </w:rPr>
    </w:lvl>
    <w:lvl w:ilvl="4">
      <w:start w:val="0"/>
      <w:numFmt w:val="bullet"/>
      <w:lvlText w:val="•"/>
      <w:lvlJc w:val="left"/>
      <w:pPr>
        <w:ind w:left="4220" w:hanging="342"/>
      </w:pPr>
      <w:rPr>
        <w:rFonts w:hint="default"/>
        <w:lang w:val="fr-FR" w:eastAsia="en-US" w:bidi="ar-SA"/>
      </w:rPr>
    </w:lvl>
    <w:lvl w:ilvl="5">
      <w:start w:val="0"/>
      <w:numFmt w:val="bullet"/>
      <w:lvlText w:val="•"/>
      <w:lvlJc w:val="left"/>
      <w:pPr>
        <w:ind w:left="5145" w:hanging="342"/>
      </w:pPr>
      <w:rPr>
        <w:rFonts w:hint="default"/>
        <w:lang w:val="fr-FR" w:eastAsia="en-US" w:bidi="ar-SA"/>
      </w:rPr>
    </w:lvl>
    <w:lvl w:ilvl="6">
      <w:start w:val="0"/>
      <w:numFmt w:val="bullet"/>
      <w:lvlText w:val="•"/>
      <w:lvlJc w:val="left"/>
      <w:pPr>
        <w:ind w:left="6070" w:hanging="342"/>
      </w:pPr>
      <w:rPr>
        <w:rFonts w:hint="default"/>
        <w:lang w:val="fr-FR" w:eastAsia="en-US" w:bidi="ar-SA"/>
      </w:rPr>
    </w:lvl>
    <w:lvl w:ilvl="7">
      <w:start w:val="0"/>
      <w:numFmt w:val="bullet"/>
      <w:lvlText w:val="•"/>
      <w:lvlJc w:val="left"/>
      <w:pPr>
        <w:ind w:left="6995" w:hanging="342"/>
      </w:pPr>
      <w:rPr>
        <w:rFonts w:hint="default"/>
        <w:lang w:val="fr-FR" w:eastAsia="en-US" w:bidi="ar-SA"/>
      </w:rPr>
    </w:lvl>
    <w:lvl w:ilvl="8">
      <w:start w:val="0"/>
      <w:numFmt w:val="bullet"/>
      <w:lvlText w:val="•"/>
      <w:lvlJc w:val="left"/>
      <w:pPr>
        <w:ind w:left="7920" w:hanging="342"/>
      </w:pPr>
      <w:rPr>
        <w:rFonts w:hint="default"/>
        <w:lang w:val="fr-FR" w:eastAsia="en-US" w:bidi="ar-SA"/>
      </w:rPr>
    </w:lvl>
  </w:abstractNum>
  <w:abstractNum w:abstractNumId="651">
    <w:multiLevelType w:val="hybridMultilevel"/>
    <w:lvl w:ilvl="0">
      <w:start w:val="0"/>
      <w:numFmt w:val="bullet"/>
      <w:lvlText w:val="-"/>
      <w:lvlJc w:val="left"/>
      <w:pPr>
        <w:ind w:left="47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99" w:hanging="284"/>
      </w:pPr>
      <w:rPr>
        <w:rFonts w:hint="default"/>
        <w:lang w:val="fr-FR" w:eastAsia="en-US" w:bidi="ar-SA"/>
      </w:rPr>
    </w:lvl>
    <w:lvl w:ilvl="2">
      <w:start w:val="0"/>
      <w:numFmt w:val="bullet"/>
      <w:lvlText w:val="•"/>
      <w:lvlJc w:val="left"/>
      <w:pPr>
        <w:ind w:left="1318" w:hanging="284"/>
      </w:pPr>
      <w:rPr>
        <w:rFonts w:hint="default"/>
        <w:lang w:val="fr-FR" w:eastAsia="en-US" w:bidi="ar-SA"/>
      </w:rPr>
    </w:lvl>
    <w:lvl w:ilvl="3">
      <w:start w:val="0"/>
      <w:numFmt w:val="bullet"/>
      <w:lvlText w:val="•"/>
      <w:lvlJc w:val="left"/>
      <w:pPr>
        <w:ind w:left="1737" w:hanging="284"/>
      </w:pPr>
      <w:rPr>
        <w:rFonts w:hint="default"/>
        <w:lang w:val="fr-FR" w:eastAsia="en-US" w:bidi="ar-SA"/>
      </w:rPr>
    </w:lvl>
    <w:lvl w:ilvl="4">
      <w:start w:val="0"/>
      <w:numFmt w:val="bullet"/>
      <w:lvlText w:val="•"/>
      <w:lvlJc w:val="left"/>
      <w:pPr>
        <w:ind w:left="2156" w:hanging="284"/>
      </w:pPr>
      <w:rPr>
        <w:rFonts w:hint="default"/>
        <w:lang w:val="fr-FR" w:eastAsia="en-US" w:bidi="ar-SA"/>
      </w:rPr>
    </w:lvl>
    <w:lvl w:ilvl="5">
      <w:start w:val="0"/>
      <w:numFmt w:val="bullet"/>
      <w:lvlText w:val="•"/>
      <w:lvlJc w:val="left"/>
      <w:pPr>
        <w:ind w:left="2575" w:hanging="284"/>
      </w:pPr>
      <w:rPr>
        <w:rFonts w:hint="default"/>
        <w:lang w:val="fr-FR" w:eastAsia="en-US" w:bidi="ar-SA"/>
      </w:rPr>
    </w:lvl>
    <w:lvl w:ilvl="6">
      <w:start w:val="0"/>
      <w:numFmt w:val="bullet"/>
      <w:lvlText w:val="•"/>
      <w:lvlJc w:val="left"/>
      <w:pPr>
        <w:ind w:left="2994" w:hanging="284"/>
      </w:pPr>
      <w:rPr>
        <w:rFonts w:hint="default"/>
        <w:lang w:val="fr-FR" w:eastAsia="en-US" w:bidi="ar-SA"/>
      </w:rPr>
    </w:lvl>
    <w:lvl w:ilvl="7">
      <w:start w:val="0"/>
      <w:numFmt w:val="bullet"/>
      <w:lvlText w:val="•"/>
      <w:lvlJc w:val="left"/>
      <w:pPr>
        <w:ind w:left="3413" w:hanging="284"/>
      </w:pPr>
      <w:rPr>
        <w:rFonts w:hint="default"/>
        <w:lang w:val="fr-FR" w:eastAsia="en-US" w:bidi="ar-SA"/>
      </w:rPr>
    </w:lvl>
    <w:lvl w:ilvl="8">
      <w:start w:val="0"/>
      <w:numFmt w:val="bullet"/>
      <w:lvlText w:val="•"/>
      <w:lvlJc w:val="left"/>
      <w:pPr>
        <w:ind w:left="3832" w:hanging="284"/>
      </w:pPr>
      <w:rPr>
        <w:rFonts w:hint="default"/>
        <w:lang w:val="fr-FR" w:eastAsia="en-US" w:bidi="ar-SA"/>
      </w:rPr>
    </w:lvl>
  </w:abstractNum>
  <w:abstractNum w:abstractNumId="650">
    <w:multiLevelType w:val="hybridMultilevel"/>
    <w:lvl w:ilvl="0">
      <w:start w:val="0"/>
      <w:numFmt w:val="bullet"/>
      <w:lvlText w:val="►"/>
      <w:lvlJc w:val="left"/>
      <w:pPr>
        <w:ind w:left="753"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955" w:hanging="284"/>
      </w:pPr>
      <w:rPr>
        <w:rFonts w:hint="default"/>
        <w:lang w:val="fr-FR" w:eastAsia="en-US" w:bidi="ar-SA"/>
      </w:rPr>
    </w:lvl>
    <w:lvl w:ilvl="2">
      <w:start w:val="0"/>
      <w:numFmt w:val="bullet"/>
      <w:lvlText w:val="•"/>
      <w:lvlJc w:val="left"/>
      <w:pPr>
        <w:ind w:left="1150" w:hanging="284"/>
      </w:pPr>
      <w:rPr>
        <w:rFonts w:hint="default"/>
        <w:lang w:val="fr-FR" w:eastAsia="en-US" w:bidi="ar-SA"/>
      </w:rPr>
    </w:lvl>
    <w:lvl w:ilvl="3">
      <w:start w:val="0"/>
      <w:numFmt w:val="bullet"/>
      <w:lvlText w:val="•"/>
      <w:lvlJc w:val="left"/>
      <w:pPr>
        <w:ind w:left="1345" w:hanging="284"/>
      </w:pPr>
      <w:rPr>
        <w:rFonts w:hint="default"/>
        <w:lang w:val="fr-FR" w:eastAsia="en-US" w:bidi="ar-SA"/>
      </w:rPr>
    </w:lvl>
    <w:lvl w:ilvl="4">
      <w:start w:val="0"/>
      <w:numFmt w:val="bullet"/>
      <w:lvlText w:val="•"/>
      <w:lvlJc w:val="left"/>
      <w:pPr>
        <w:ind w:left="1541" w:hanging="284"/>
      </w:pPr>
      <w:rPr>
        <w:rFonts w:hint="default"/>
        <w:lang w:val="fr-FR" w:eastAsia="en-US" w:bidi="ar-SA"/>
      </w:rPr>
    </w:lvl>
    <w:lvl w:ilvl="5">
      <w:start w:val="0"/>
      <w:numFmt w:val="bullet"/>
      <w:lvlText w:val="•"/>
      <w:lvlJc w:val="left"/>
      <w:pPr>
        <w:ind w:left="1736" w:hanging="284"/>
      </w:pPr>
      <w:rPr>
        <w:rFonts w:hint="default"/>
        <w:lang w:val="fr-FR" w:eastAsia="en-US" w:bidi="ar-SA"/>
      </w:rPr>
    </w:lvl>
    <w:lvl w:ilvl="6">
      <w:start w:val="0"/>
      <w:numFmt w:val="bullet"/>
      <w:lvlText w:val="•"/>
      <w:lvlJc w:val="left"/>
      <w:pPr>
        <w:ind w:left="1931" w:hanging="284"/>
      </w:pPr>
      <w:rPr>
        <w:rFonts w:hint="default"/>
        <w:lang w:val="fr-FR" w:eastAsia="en-US" w:bidi="ar-SA"/>
      </w:rPr>
    </w:lvl>
    <w:lvl w:ilvl="7">
      <w:start w:val="0"/>
      <w:numFmt w:val="bullet"/>
      <w:lvlText w:val="•"/>
      <w:lvlJc w:val="left"/>
      <w:pPr>
        <w:ind w:left="2127" w:hanging="284"/>
      </w:pPr>
      <w:rPr>
        <w:rFonts w:hint="default"/>
        <w:lang w:val="fr-FR" w:eastAsia="en-US" w:bidi="ar-SA"/>
      </w:rPr>
    </w:lvl>
    <w:lvl w:ilvl="8">
      <w:start w:val="0"/>
      <w:numFmt w:val="bullet"/>
      <w:lvlText w:val="•"/>
      <w:lvlJc w:val="left"/>
      <w:pPr>
        <w:ind w:left="2322" w:hanging="284"/>
      </w:pPr>
      <w:rPr>
        <w:rFonts w:hint="default"/>
        <w:lang w:val="fr-FR" w:eastAsia="en-US" w:bidi="ar-SA"/>
      </w:rPr>
    </w:lvl>
  </w:abstractNum>
  <w:abstractNum w:abstractNumId="649">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99" w:hanging="285"/>
      </w:pPr>
      <w:rPr>
        <w:rFonts w:hint="default"/>
        <w:lang w:val="fr-FR" w:eastAsia="en-US" w:bidi="ar-SA"/>
      </w:rPr>
    </w:lvl>
    <w:lvl w:ilvl="2">
      <w:start w:val="0"/>
      <w:numFmt w:val="bullet"/>
      <w:lvlText w:val="•"/>
      <w:lvlJc w:val="left"/>
      <w:pPr>
        <w:ind w:left="1318" w:hanging="285"/>
      </w:pPr>
      <w:rPr>
        <w:rFonts w:hint="default"/>
        <w:lang w:val="fr-FR" w:eastAsia="en-US" w:bidi="ar-SA"/>
      </w:rPr>
    </w:lvl>
    <w:lvl w:ilvl="3">
      <w:start w:val="0"/>
      <w:numFmt w:val="bullet"/>
      <w:lvlText w:val="•"/>
      <w:lvlJc w:val="left"/>
      <w:pPr>
        <w:ind w:left="1737" w:hanging="285"/>
      </w:pPr>
      <w:rPr>
        <w:rFonts w:hint="default"/>
        <w:lang w:val="fr-FR" w:eastAsia="en-US" w:bidi="ar-SA"/>
      </w:rPr>
    </w:lvl>
    <w:lvl w:ilvl="4">
      <w:start w:val="0"/>
      <w:numFmt w:val="bullet"/>
      <w:lvlText w:val="•"/>
      <w:lvlJc w:val="left"/>
      <w:pPr>
        <w:ind w:left="2156" w:hanging="285"/>
      </w:pPr>
      <w:rPr>
        <w:rFonts w:hint="default"/>
        <w:lang w:val="fr-FR" w:eastAsia="en-US" w:bidi="ar-SA"/>
      </w:rPr>
    </w:lvl>
    <w:lvl w:ilvl="5">
      <w:start w:val="0"/>
      <w:numFmt w:val="bullet"/>
      <w:lvlText w:val="•"/>
      <w:lvlJc w:val="left"/>
      <w:pPr>
        <w:ind w:left="2575" w:hanging="285"/>
      </w:pPr>
      <w:rPr>
        <w:rFonts w:hint="default"/>
        <w:lang w:val="fr-FR" w:eastAsia="en-US" w:bidi="ar-SA"/>
      </w:rPr>
    </w:lvl>
    <w:lvl w:ilvl="6">
      <w:start w:val="0"/>
      <w:numFmt w:val="bullet"/>
      <w:lvlText w:val="•"/>
      <w:lvlJc w:val="left"/>
      <w:pPr>
        <w:ind w:left="2994" w:hanging="285"/>
      </w:pPr>
      <w:rPr>
        <w:rFonts w:hint="default"/>
        <w:lang w:val="fr-FR" w:eastAsia="en-US" w:bidi="ar-SA"/>
      </w:rPr>
    </w:lvl>
    <w:lvl w:ilvl="7">
      <w:start w:val="0"/>
      <w:numFmt w:val="bullet"/>
      <w:lvlText w:val="•"/>
      <w:lvlJc w:val="left"/>
      <w:pPr>
        <w:ind w:left="3413" w:hanging="285"/>
      </w:pPr>
      <w:rPr>
        <w:rFonts w:hint="default"/>
        <w:lang w:val="fr-FR" w:eastAsia="en-US" w:bidi="ar-SA"/>
      </w:rPr>
    </w:lvl>
    <w:lvl w:ilvl="8">
      <w:start w:val="0"/>
      <w:numFmt w:val="bullet"/>
      <w:lvlText w:val="•"/>
      <w:lvlJc w:val="left"/>
      <w:pPr>
        <w:ind w:left="3832" w:hanging="285"/>
      </w:pPr>
      <w:rPr>
        <w:rFonts w:hint="default"/>
        <w:lang w:val="fr-FR" w:eastAsia="en-US" w:bidi="ar-SA"/>
      </w:rPr>
    </w:lvl>
  </w:abstractNum>
  <w:abstractNum w:abstractNumId="648">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3"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977" w:hanging="284"/>
      </w:pPr>
      <w:rPr>
        <w:rFonts w:hint="default"/>
        <w:lang w:val="fr-FR" w:eastAsia="en-US" w:bidi="ar-SA"/>
      </w:rPr>
    </w:lvl>
    <w:lvl w:ilvl="3">
      <w:start w:val="0"/>
      <w:numFmt w:val="bullet"/>
      <w:lvlText w:val="•"/>
      <w:lvlJc w:val="left"/>
      <w:pPr>
        <w:ind w:left="1194" w:hanging="284"/>
      </w:pPr>
      <w:rPr>
        <w:rFonts w:hint="default"/>
        <w:lang w:val="fr-FR" w:eastAsia="en-US" w:bidi="ar-SA"/>
      </w:rPr>
    </w:lvl>
    <w:lvl w:ilvl="4">
      <w:start w:val="0"/>
      <w:numFmt w:val="bullet"/>
      <w:lvlText w:val="•"/>
      <w:lvlJc w:val="left"/>
      <w:pPr>
        <w:ind w:left="1411" w:hanging="284"/>
      </w:pPr>
      <w:rPr>
        <w:rFonts w:hint="default"/>
        <w:lang w:val="fr-FR" w:eastAsia="en-US" w:bidi="ar-SA"/>
      </w:rPr>
    </w:lvl>
    <w:lvl w:ilvl="5">
      <w:start w:val="0"/>
      <w:numFmt w:val="bullet"/>
      <w:lvlText w:val="•"/>
      <w:lvlJc w:val="left"/>
      <w:pPr>
        <w:ind w:left="1628" w:hanging="284"/>
      </w:pPr>
      <w:rPr>
        <w:rFonts w:hint="default"/>
        <w:lang w:val="fr-FR" w:eastAsia="en-US" w:bidi="ar-SA"/>
      </w:rPr>
    </w:lvl>
    <w:lvl w:ilvl="6">
      <w:start w:val="0"/>
      <w:numFmt w:val="bullet"/>
      <w:lvlText w:val="•"/>
      <w:lvlJc w:val="left"/>
      <w:pPr>
        <w:ind w:left="1845" w:hanging="284"/>
      </w:pPr>
      <w:rPr>
        <w:rFonts w:hint="default"/>
        <w:lang w:val="fr-FR" w:eastAsia="en-US" w:bidi="ar-SA"/>
      </w:rPr>
    </w:lvl>
    <w:lvl w:ilvl="7">
      <w:start w:val="0"/>
      <w:numFmt w:val="bullet"/>
      <w:lvlText w:val="•"/>
      <w:lvlJc w:val="left"/>
      <w:pPr>
        <w:ind w:left="2062" w:hanging="284"/>
      </w:pPr>
      <w:rPr>
        <w:rFonts w:hint="default"/>
        <w:lang w:val="fr-FR" w:eastAsia="en-US" w:bidi="ar-SA"/>
      </w:rPr>
    </w:lvl>
    <w:lvl w:ilvl="8">
      <w:start w:val="0"/>
      <w:numFmt w:val="bullet"/>
      <w:lvlText w:val="•"/>
      <w:lvlJc w:val="left"/>
      <w:pPr>
        <w:ind w:left="2279" w:hanging="284"/>
      </w:pPr>
      <w:rPr>
        <w:rFonts w:hint="default"/>
        <w:lang w:val="fr-FR" w:eastAsia="en-US" w:bidi="ar-SA"/>
      </w:rPr>
    </w:lvl>
  </w:abstractNum>
  <w:abstractNum w:abstractNumId="647">
    <w:multiLevelType w:val="hybridMultilevel"/>
    <w:lvl w:ilvl="0">
      <w:start w:val="0"/>
      <w:numFmt w:val="bullet"/>
      <w:lvlText w:val="●"/>
      <w:lvlJc w:val="left"/>
      <w:pPr>
        <w:ind w:left="525" w:hanging="3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59" w:hanging="342"/>
      </w:pPr>
      <w:rPr>
        <w:rFonts w:hint="default"/>
        <w:lang w:val="fr-FR" w:eastAsia="en-US" w:bidi="ar-SA"/>
      </w:rPr>
    </w:lvl>
    <w:lvl w:ilvl="2">
      <w:start w:val="0"/>
      <w:numFmt w:val="bullet"/>
      <w:lvlText w:val="•"/>
      <w:lvlJc w:val="left"/>
      <w:pPr>
        <w:ind w:left="2398" w:hanging="342"/>
      </w:pPr>
      <w:rPr>
        <w:rFonts w:hint="default"/>
        <w:lang w:val="fr-FR" w:eastAsia="en-US" w:bidi="ar-SA"/>
      </w:rPr>
    </w:lvl>
    <w:lvl w:ilvl="3">
      <w:start w:val="0"/>
      <w:numFmt w:val="bullet"/>
      <w:lvlText w:val="•"/>
      <w:lvlJc w:val="left"/>
      <w:pPr>
        <w:ind w:left="3338" w:hanging="342"/>
      </w:pPr>
      <w:rPr>
        <w:rFonts w:hint="default"/>
        <w:lang w:val="fr-FR" w:eastAsia="en-US" w:bidi="ar-SA"/>
      </w:rPr>
    </w:lvl>
    <w:lvl w:ilvl="4">
      <w:start w:val="0"/>
      <w:numFmt w:val="bullet"/>
      <w:lvlText w:val="•"/>
      <w:lvlJc w:val="left"/>
      <w:pPr>
        <w:ind w:left="4277" w:hanging="342"/>
      </w:pPr>
      <w:rPr>
        <w:rFonts w:hint="default"/>
        <w:lang w:val="fr-FR" w:eastAsia="en-US" w:bidi="ar-SA"/>
      </w:rPr>
    </w:lvl>
    <w:lvl w:ilvl="5">
      <w:start w:val="0"/>
      <w:numFmt w:val="bullet"/>
      <w:lvlText w:val="•"/>
      <w:lvlJc w:val="left"/>
      <w:pPr>
        <w:ind w:left="5217" w:hanging="342"/>
      </w:pPr>
      <w:rPr>
        <w:rFonts w:hint="default"/>
        <w:lang w:val="fr-FR" w:eastAsia="en-US" w:bidi="ar-SA"/>
      </w:rPr>
    </w:lvl>
    <w:lvl w:ilvl="6">
      <w:start w:val="0"/>
      <w:numFmt w:val="bullet"/>
      <w:lvlText w:val="•"/>
      <w:lvlJc w:val="left"/>
      <w:pPr>
        <w:ind w:left="6156" w:hanging="342"/>
      </w:pPr>
      <w:rPr>
        <w:rFonts w:hint="default"/>
        <w:lang w:val="fr-FR" w:eastAsia="en-US" w:bidi="ar-SA"/>
      </w:rPr>
    </w:lvl>
    <w:lvl w:ilvl="7">
      <w:start w:val="0"/>
      <w:numFmt w:val="bullet"/>
      <w:lvlText w:val="•"/>
      <w:lvlJc w:val="left"/>
      <w:pPr>
        <w:ind w:left="7095" w:hanging="342"/>
      </w:pPr>
      <w:rPr>
        <w:rFonts w:hint="default"/>
        <w:lang w:val="fr-FR" w:eastAsia="en-US" w:bidi="ar-SA"/>
      </w:rPr>
    </w:lvl>
    <w:lvl w:ilvl="8">
      <w:start w:val="0"/>
      <w:numFmt w:val="bullet"/>
      <w:lvlText w:val="•"/>
      <w:lvlJc w:val="left"/>
      <w:pPr>
        <w:ind w:left="8035" w:hanging="342"/>
      </w:pPr>
      <w:rPr>
        <w:rFonts w:hint="default"/>
        <w:lang w:val="fr-FR" w:eastAsia="en-US" w:bidi="ar-SA"/>
      </w:rPr>
    </w:lvl>
  </w:abstractNum>
  <w:abstractNum w:abstractNumId="646">
    <w:multiLevelType w:val="hybridMultilevel"/>
    <w:lvl w:ilvl="0">
      <w:start w:val="0"/>
      <w:numFmt w:val="bullet"/>
      <w:lvlText w:val="-"/>
      <w:lvlJc w:val="left"/>
      <w:pPr>
        <w:ind w:left="471"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17" w:hanging="284"/>
      </w:pPr>
      <w:rPr>
        <w:rFonts w:hint="default"/>
        <w:lang w:val="fr-FR" w:eastAsia="en-US" w:bidi="ar-SA"/>
      </w:rPr>
    </w:lvl>
    <w:lvl w:ilvl="2">
      <w:start w:val="0"/>
      <w:numFmt w:val="bullet"/>
      <w:lvlText w:val="•"/>
      <w:lvlJc w:val="left"/>
      <w:pPr>
        <w:ind w:left="1154" w:hanging="284"/>
      </w:pPr>
      <w:rPr>
        <w:rFonts w:hint="default"/>
        <w:lang w:val="fr-FR" w:eastAsia="en-US" w:bidi="ar-SA"/>
      </w:rPr>
    </w:lvl>
    <w:lvl w:ilvl="3">
      <w:start w:val="0"/>
      <w:numFmt w:val="bullet"/>
      <w:lvlText w:val="•"/>
      <w:lvlJc w:val="left"/>
      <w:pPr>
        <w:ind w:left="1491" w:hanging="284"/>
      </w:pPr>
      <w:rPr>
        <w:rFonts w:hint="default"/>
        <w:lang w:val="fr-FR" w:eastAsia="en-US" w:bidi="ar-SA"/>
      </w:rPr>
    </w:lvl>
    <w:lvl w:ilvl="4">
      <w:start w:val="0"/>
      <w:numFmt w:val="bullet"/>
      <w:lvlText w:val="•"/>
      <w:lvlJc w:val="left"/>
      <w:pPr>
        <w:ind w:left="1828" w:hanging="284"/>
      </w:pPr>
      <w:rPr>
        <w:rFonts w:hint="default"/>
        <w:lang w:val="fr-FR" w:eastAsia="en-US" w:bidi="ar-SA"/>
      </w:rPr>
    </w:lvl>
    <w:lvl w:ilvl="5">
      <w:start w:val="0"/>
      <w:numFmt w:val="bullet"/>
      <w:lvlText w:val="•"/>
      <w:lvlJc w:val="left"/>
      <w:pPr>
        <w:ind w:left="2166" w:hanging="284"/>
      </w:pPr>
      <w:rPr>
        <w:rFonts w:hint="default"/>
        <w:lang w:val="fr-FR" w:eastAsia="en-US" w:bidi="ar-SA"/>
      </w:rPr>
    </w:lvl>
    <w:lvl w:ilvl="6">
      <w:start w:val="0"/>
      <w:numFmt w:val="bullet"/>
      <w:lvlText w:val="•"/>
      <w:lvlJc w:val="left"/>
      <w:pPr>
        <w:ind w:left="2503" w:hanging="284"/>
      </w:pPr>
      <w:rPr>
        <w:rFonts w:hint="default"/>
        <w:lang w:val="fr-FR" w:eastAsia="en-US" w:bidi="ar-SA"/>
      </w:rPr>
    </w:lvl>
    <w:lvl w:ilvl="7">
      <w:start w:val="0"/>
      <w:numFmt w:val="bullet"/>
      <w:lvlText w:val="•"/>
      <w:lvlJc w:val="left"/>
      <w:pPr>
        <w:ind w:left="2840" w:hanging="284"/>
      </w:pPr>
      <w:rPr>
        <w:rFonts w:hint="default"/>
        <w:lang w:val="fr-FR" w:eastAsia="en-US" w:bidi="ar-SA"/>
      </w:rPr>
    </w:lvl>
    <w:lvl w:ilvl="8">
      <w:start w:val="0"/>
      <w:numFmt w:val="bullet"/>
      <w:lvlText w:val="•"/>
      <w:lvlJc w:val="left"/>
      <w:pPr>
        <w:ind w:left="3177" w:hanging="284"/>
      </w:pPr>
      <w:rPr>
        <w:rFonts w:hint="default"/>
        <w:lang w:val="fr-FR" w:eastAsia="en-US" w:bidi="ar-SA"/>
      </w:rPr>
    </w:lvl>
  </w:abstractNum>
  <w:abstractNum w:abstractNumId="645">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3"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065" w:hanging="284"/>
      </w:pPr>
      <w:rPr>
        <w:rFonts w:hint="default"/>
        <w:lang w:val="fr-FR" w:eastAsia="en-US" w:bidi="ar-SA"/>
      </w:rPr>
    </w:lvl>
    <w:lvl w:ilvl="3">
      <w:start w:val="0"/>
      <w:numFmt w:val="bullet"/>
      <w:lvlText w:val="•"/>
      <w:lvlJc w:val="left"/>
      <w:pPr>
        <w:ind w:left="1370" w:hanging="284"/>
      </w:pPr>
      <w:rPr>
        <w:rFonts w:hint="default"/>
        <w:lang w:val="fr-FR" w:eastAsia="en-US" w:bidi="ar-SA"/>
      </w:rPr>
    </w:lvl>
    <w:lvl w:ilvl="4">
      <w:start w:val="0"/>
      <w:numFmt w:val="bullet"/>
      <w:lvlText w:val="•"/>
      <w:lvlJc w:val="left"/>
      <w:pPr>
        <w:ind w:left="1675" w:hanging="284"/>
      </w:pPr>
      <w:rPr>
        <w:rFonts w:hint="default"/>
        <w:lang w:val="fr-FR" w:eastAsia="en-US" w:bidi="ar-SA"/>
      </w:rPr>
    </w:lvl>
    <w:lvl w:ilvl="5">
      <w:start w:val="0"/>
      <w:numFmt w:val="bullet"/>
      <w:lvlText w:val="•"/>
      <w:lvlJc w:val="left"/>
      <w:pPr>
        <w:ind w:left="1980" w:hanging="284"/>
      </w:pPr>
      <w:rPr>
        <w:rFonts w:hint="default"/>
        <w:lang w:val="fr-FR" w:eastAsia="en-US" w:bidi="ar-SA"/>
      </w:rPr>
    </w:lvl>
    <w:lvl w:ilvl="6">
      <w:start w:val="0"/>
      <w:numFmt w:val="bullet"/>
      <w:lvlText w:val="•"/>
      <w:lvlJc w:val="left"/>
      <w:pPr>
        <w:ind w:left="2285" w:hanging="284"/>
      </w:pPr>
      <w:rPr>
        <w:rFonts w:hint="default"/>
        <w:lang w:val="fr-FR" w:eastAsia="en-US" w:bidi="ar-SA"/>
      </w:rPr>
    </w:lvl>
    <w:lvl w:ilvl="7">
      <w:start w:val="0"/>
      <w:numFmt w:val="bullet"/>
      <w:lvlText w:val="•"/>
      <w:lvlJc w:val="left"/>
      <w:pPr>
        <w:ind w:left="2590" w:hanging="284"/>
      </w:pPr>
      <w:rPr>
        <w:rFonts w:hint="default"/>
        <w:lang w:val="fr-FR" w:eastAsia="en-US" w:bidi="ar-SA"/>
      </w:rPr>
    </w:lvl>
    <w:lvl w:ilvl="8">
      <w:start w:val="0"/>
      <w:numFmt w:val="bullet"/>
      <w:lvlText w:val="•"/>
      <w:lvlJc w:val="left"/>
      <w:pPr>
        <w:ind w:left="2895" w:hanging="284"/>
      </w:pPr>
      <w:rPr>
        <w:rFonts w:hint="default"/>
        <w:lang w:val="fr-FR" w:eastAsia="en-US" w:bidi="ar-SA"/>
      </w:rPr>
    </w:lvl>
  </w:abstractNum>
  <w:abstractNum w:abstractNumId="644">
    <w:multiLevelType w:val="hybridMultilevel"/>
    <w:lvl w:ilvl="0">
      <w:start w:val="0"/>
      <w:numFmt w:val="bullet"/>
      <w:lvlText w:val="●"/>
      <w:lvlJc w:val="left"/>
      <w:pPr>
        <w:ind w:left="527" w:hanging="3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30" w:hanging="343"/>
      </w:pPr>
      <w:rPr>
        <w:rFonts w:hint="default"/>
        <w:lang w:val="fr-FR" w:eastAsia="en-US" w:bidi="ar-SA"/>
      </w:rPr>
    </w:lvl>
    <w:lvl w:ilvl="2">
      <w:start w:val="0"/>
      <w:numFmt w:val="bullet"/>
      <w:lvlText w:val="•"/>
      <w:lvlJc w:val="left"/>
      <w:pPr>
        <w:ind w:left="2341" w:hanging="343"/>
      </w:pPr>
      <w:rPr>
        <w:rFonts w:hint="default"/>
        <w:lang w:val="fr-FR" w:eastAsia="en-US" w:bidi="ar-SA"/>
      </w:rPr>
    </w:lvl>
    <w:lvl w:ilvl="3">
      <w:start w:val="0"/>
      <w:numFmt w:val="bullet"/>
      <w:lvlText w:val="•"/>
      <w:lvlJc w:val="left"/>
      <w:pPr>
        <w:ind w:left="3252" w:hanging="343"/>
      </w:pPr>
      <w:rPr>
        <w:rFonts w:hint="default"/>
        <w:lang w:val="fr-FR" w:eastAsia="en-US" w:bidi="ar-SA"/>
      </w:rPr>
    </w:lvl>
    <w:lvl w:ilvl="4">
      <w:start w:val="0"/>
      <w:numFmt w:val="bullet"/>
      <w:lvlText w:val="•"/>
      <w:lvlJc w:val="left"/>
      <w:pPr>
        <w:ind w:left="4163" w:hanging="343"/>
      </w:pPr>
      <w:rPr>
        <w:rFonts w:hint="default"/>
        <w:lang w:val="fr-FR" w:eastAsia="en-US" w:bidi="ar-SA"/>
      </w:rPr>
    </w:lvl>
    <w:lvl w:ilvl="5">
      <w:start w:val="0"/>
      <w:numFmt w:val="bullet"/>
      <w:lvlText w:val="•"/>
      <w:lvlJc w:val="left"/>
      <w:pPr>
        <w:ind w:left="5074" w:hanging="343"/>
      </w:pPr>
      <w:rPr>
        <w:rFonts w:hint="default"/>
        <w:lang w:val="fr-FR" w:eastAsia="en-US" w:bidi="ar-SA"/>
      </w:rPr>
    </w:lvl>
    <w:lvl w:ilvl="6">
      <w:start w:val="0"/>
      <w:numFmt w:val="bullet"/>
      <w:lvlText w:val="•"/>
      <w:lvlJc w:val="left"/>
      <w:pPr>
        <w:ind w:left="5985" w:hanging="343"/>
      </w:pPr>
      <w:rPr>
        <w:rFonts w:hint="default"/>
        <w:lang w:val="fr-FR" w:eastAsia="en-US" w:bidi="ar-SA"/>
      </w:rPr>
    </w:lvl>
    <w:lvl w:ilvl="7">
      <w:start w:val="0"/>
      <w:numFmt w:val="bullet"/>
      <w:lvlText w:val="•"/>
      <w:lvlJc w:val="left"/>
      <w:pPr>
        <w:ind w:left="6896" w:hanging="343"/>
      </w:pPr>
      <w:rPr>
        <w:rFonts w:hint="default"/>
        <w:lang w:val="fr-FR" w:eastAsia="en-US" w:bidi="ar-SA"/>
      </w:rPr>
    </w:lvl>
    <w:lvl w:ilvl="8">
      <w:start w:val="0"/>
      <w:numFmt w:val="bullet"/>
      <w:lvlText w:val="•"/>
      <w:lvlJc w:val="left"/>
      <w:pPr>
        <w:ind w:left="7807" w:hanging="343"/>
      </w:pPr>
      <w:rPr>
        <w:rFonts w:hint="default"/>
        <w:lang w:val="fr-FR" w:eastAsia="en-US" w:bidi="ar-SA"/>
      </w:rPr>
    </w:lvl>
  </w:abstractNum>
  <w:abstractNum w:abstractNumId="643">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28" w:hanging="285"/>
      </w:pPr>
      <w:rPr>
        <w:rFonts w:hint="default"/>
        <w:lang w:val="fr-FR" w:eastAsia="en-US" w:bidi="ar-SA"/>
      </w:rPr>
    </w:lvl>
    <w:lvl w:ilvl="2">
      <w:start w:val="0"/>
      <w:numFmt w:val="bullet"/>
      <w:lvlText w:val="•"/>
      <w:lvlJc w:val="left"/>
      <w:pPr>
        <w:ind w:left="1176" w:hanging="285"/>
      </w:pPr>
      <w:rPr>
        <w:rFonts w:hint="default"/>
        <w:lang w:val="fr-FR" w:eastAsia="en-US" w:bidi="ar-SA"/>
      </w:rPr>
    </w:lvl>
    <w:lvl w:ilvl="3">
      <w:start w:val="0"/>
      <w:numFmt w:val="bullet"/>
      <w:lvlText w:val="•"/>
      <w:lvlJc w:val="left"/>
      <w:pPr>
        <w:ind w:left="1524" w:hanging="285"/>
      </w:pPr>
      <w:rPr>
        <w:rFonts w:hint="default"/>
        <w:lang w:val="fr-FR" w:eastAsia="en-US" w:bidi="ar-SA"/>
      </w:rPr>
    </w:lvl>
    <w:lvl w:ilvl="4">
      <w:start w:val="0"/>
      <w:numFmt w:val="bullet"/>
      <w:lvlText w:val="•"/>
      <w:lvlJc w:val="left"/>
      <w:pPr>
        <w:ind w:left="1873" w:hanging="285"/>
      </w:pPr>
      <w:rPr>
        <w:rFonts w:hint="default"/>
        <w:lang w:val="fr-FR" w:eastAsia="en-US" w:bidi="ar-SA"/>
      </w:rPr>
    </w:lvl>
    <w:lvl w:ilvl="5">
      <w:start w:val="0"/>
      <w:numFmt w:val="bullet"/>
      <w:lvlText w:val="•"/>
      <w:lvlJc w:val="left"/>
      <w:pPr>
        <w:ind w:left="2221" w:hanging="285"/>
      </w:pPr>
      <w:rPr>
        <w:rFonts w:hint="default"/>
        <w:lang w:val="fr-FR" w:eastAsia="en-US" w:bidi="ar-SA"/>
      </w:rPr>
    </w:lvl>
    <w:lvl w:ilvl="6">
      <w:start w:val="0"/>
      <w:numFmt w:val="bullet"/>
      <w:lvlText w:val="•"/>
      <w:lvlJc w:val="left"/>
      <w:pPr>
        <w:ind w:left="2569" w:hanging="285"/>
      </w:pPr>
      <w:rPr>
        <w:rFonts w:hint="default"/>
        <w:lang w:val="fr-FR" w:eastAsia="en-US" w:bidi="ar-SA"/>
      </w:rPr>
    </w:lvl>
    <w:lvl w:ilvl="7">
      <w:start w:val="0"/>
      <w:numFmt w:val="bullet"/>
      <w:lvlText w:val="•"/>
      <w:lvlJc w:val="left"/>
      <w:pPr>
        <w:ind w:left="2918" w:hanging="285"/>
      </w:pPr>
      <w:rPr>
        <w:rFonts w:hint="default"/>
        <w:lang w:val="fr-FR" w:eastAsia="en-US" w:bidi="ar-SA"/>
      </w:rPr>
    </w:lvl>
    <w:lvl w:ilvl="8">
      <w:start w:val="0"/>
      <w:numFmt w:val="bullet"/>
      <w:lvlText w:val="•"/>
      <w:lvlJc w:val="left"/>
      <w:pPr>
        <w:ind w:left="3266" w:hanging="285"/>
      </w:pPr>
      <w:rPr>
        <w:rFonts w:hint="default"/>
        <w:lang w:val="fr-FR" w:eastAsia="en-US" w:bidi="ar-SA"/>
      </w:rPr>
    </w:lvl>
  </w:abstractNum>
  <w:abstractNum w:abstractNumId="642">
    <w:multiLevelType w:val="hybridMultilevel"/>
    <w:lvl w:ilvl="0">
      <w:start w:val="0"/>
      <w:numFmt w:val="bullet"/>
      <w:lvlText w:val="●"/>
      <w:lvlJc w:val="left"/>
      <w:pPr>
        <w:ind w:left="186"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3"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055" w:hanging="284"/>
      </w:pPr>
      <w:rPr>
        <w:rFonts w:hint="default"/>
        <w:lang w:val="fr-FR" w:eastAsia="en-US" w:bidi="ar-SA"/>
      </w:rPr>
    </w:lvl>
    <w:lvl w:ilvl="3">
      <w:start w:val="0"/>
      <w:numFmt w:val="bullet"/>
      <w:lvlText w:val="•"/>
      <w:lvlJc w:val="left"/>
      <w:pPr>
        <w:ind w:left="1351" w:hanging="284"/>
      </w:pPr>
      <w:rPr>
        <w:rFonts w:hint="default"/>
        <w:lang w:val="fr-FR" w:eastAsia="en-US" w:bidi="ar-SA"/>
      </w:rPr>
    </w:lvl>
    <w:lvl w:ilvl="4">
      <w:start w:val="0"/>
      <w:numFmt w:val="bullet"/>
      <w:lvlText w:val="•"/>
      <w:lvlJc w:val="left"/>
      <w:pPr>
        <w:ind w:left="1647" w:hanging="284"/>
      </w:pPr>
      <w:rPr>
        <w:rFonts w:hint="default"/>
        <w:lang w:val="fr-FR" w:eastAsia="en-US" w:bidi="ar-SA"/>
      </w:rPr>
    </w:lvl>
    <w:lvl w:ilvl="5">
      <w:start w:val="0"/>
      <w:numFmt w:val="bullet"/>
      <w:lvlText w:val="•"/>
      <w:lvlJc w:val="left"/>
      <w:pPr>
        <w:ind w:left="1942" w:hanging="284"/>
      </w:pPr>
      <w:rPr>
        <w:rFonts w:hint="default"/>
        <w:lang w:val="fr-FR" w:eastAsia="en-US" w:bidi="ar-SA"/>
      </w:rPr>
    </w:lvl>
    <w:lvl w:ilvl="6">
      <w:start w:val="0"/>
      <w:numFmt w:val="bullet"/>
      <w:lvlText w:val="•"/>
      <w:lvlJc w:val="left"/>
      <w:pPr>
        <w:ind w:left="2238" w:hanging="284"/>
      </w:pPr>
      <w:rPr>
        <w:rFonts w:hint="default"/>
        <w:lang w:val="fr-FR" w:eastAsia="en-US" w:bidi="ar-SA"/>
      </w:rPr>
    </w:lvl>
    <w:lvl w:ilvl="7">
      <w:start w:val="0"/>
      <w:numFmt w:val="bullet"/>
      <w:lvlText w:val="•"/>
      <w:lvlJc w:val="left"/>
      <w:pPr>
        <w:ind w:left="2534" w:hanging="284"/>
      </w:pPr>
      <w:rPr>
        <w:rFonts w:hint="default"/>
        <w:lang w:val="fr-FR" w:eastAsia="en-US" w:bidi="ar-SA"/>
      </w:rPr>
    </w:lvl>
    <w:lvl w:ilvl="8">
      <w:start w:val="0"/>
      <w:numFmt w:val="bullet"/>
      <w:lvlText w:val="•"/>
      <w:lvlJc w:val="left"/>
      <w:pPr>
        <w:ind w:left="2829" w:hanging="284"/>
      </w:pPr>
      <w:rPr>
        <w:rFonts w:hint="default"/>
        <w:lang w:val="fr-FR" w:eastAsia="en-US" w:bidi="ar-SA"/>
      </w:rPr>
    </w:lvl>
  </w:abstractNum>
  <w:abstractNum w:abstractNumId="641">
    <w:multiLevelType w:val="hybridMultilevel"/>
    <w:lvl w:ilvl="0">
      <w:start w:val="0"/>
      <w:numFmt w:val="bullet"/>
      <w:lvlText w:val="●"/>
      <w:lvlJc w:val="left"/>
      <w:pPr>
        <w:ind w:left="527" w:hanging="3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45" w:hanging="343"/>
      </w:pPr>
      <w:rPr>
        <w:rFonts w:hint="default"/>
        <w:lang w:val="fr-FR" w:eastAsia="en-US" w:bidi="ar-SA"/>
      </w:rPr>
    </w:lvl>
    <w:lvl w:ilvl="2">
      <w:start w:val="0"/>
      <w:numFmt w:val="bullet"/>
      <w:lvlText w:val="•"/>
      <w:lvlJc w:val="left"/>
      <w:pPr>
        <w:ind w:left="2370" w:hanging="343"/>
      </w:pPr>
      <w:rPr>
        <w:rFonts w:hint="default"/>
        <w:lang w:val="fr-FR" w:eastAsia="en-US" w:bidi="ar-SA"/>
      </w:rPr>
    </w:lvl>
    <w:lvl w:ilvl="3">
      <w:start w:val="0"/>
      <w:numFmt w:val="bullet"/>
      <w:lvlText w:val="•"/>
      <w:lvlJc w:val="left"/>
      <w:pPr>
        <w:ind w:left="3295" w:hanging="343"/>
      </w:pPr>
      <w:rPr>
        <w:rFonts w:hint="default"/>
        <w:lang w:val="fr-FR" w:eastAsia="en-US" w:bidi="ar-SA"/>
      </w:rPr>
    </w:lvl>
    <w:lvl w:ilvl="4">
      <w:start w:val="0"/>
      <w:numFmt w:val="bullet"/>
      <w:lvlText w:val="•"/>
      <w:lvlJc w:val="left"/>
      <w:pPr>
        <w:ind w:left="4220" w:hanging="343"/>
      </w:pPr>
      <w:rPr>
        <w:rFonts w:hint="default"/>
        <w:lang w:val="fr-FR" w:eastAsia="en-US" w:bidi="ar-SA"/>
      </w:rPr>
    </w:lvl>
    <w:lvl w:ilvl="5">
      <w:start w:val="0"/>
      <w:numFmt w:val="bullet"/>
      <w:lvlText w:val="•"/>
      <w:lvlJc w:val="left"/>
      <w:pPr>
        <w:ind w:left="5146" w:hanging="343"/>
      </w:pPr>
      <w:rPr>
        <w:rFonts w:hint="default"/>
        <w:lang w:val="fr-FR" w:eastAsia="en-US" w:bidi="ar-SA"/>
      </w:rPr>
    </w:lvl>
    <w:lvl w:ilvl="6">
      <w:start w:val="0"/>
      <w:numFmt w:val="bullet"/>
      <w:lvlText w:val="•"/>
      <w:lvlJc w:val="left"/>
      <w:pPr>
        <w:ind w:left="6071" w:hanging="343"/>
      </w:pPr>
      <w:rPr>
        <w:rFonts w:hint="default"/>
        <w:lang w:val="fr-FR" w:eastAsia="en-US" w:bidi="ar-SA"/>
      </w:rPr>
    </w:lvl>
    <w:lvl w:ilvl="7">
      <w:start w:val="0"/>
      <w:numFmt w:val="bullet"/>
      <w:lvlText w:val="•"/>
      <w:lvlJc w:val="left"/>
      <w:pPr>
        <w:ind w:left="6996" w:hanging="343"/>
      </w:pPr>
      <w:rPr>
        <w:rFonts w:hint="default"/>
        <w:lang w:val="fr-FR" w:eastAsia="en-US" w:bidi="ar-SA"/>
      </w:rPr>
    </w:lvl>
    <w:lvl w:ilvl="8">
      <w:start w:val="0"/>
      <w:numFmt w:val="bullet"/>
      <w:lvlText w:val="•"/>
      <w:lvlJc w:val="left"/>
      <w:pPr>
        <w:ind w:left="7921" w:hanging="343"/>
      </w:pPr>
      <w:rPr>
        <w:rFonts w:hint="default"/>
        <w:lang w:val="fr-FR" w:eastAsia="en-US" w:bidi="ar-SA"/>
      </w:rPr>
    </w:lvl>
  </w:abstractNum>
  <w:abstractNum w:abstractNumId="640">
    <w:multiLevelType w:val="hybridMultilevel"/>
    <w:lvl w:ilvl="0">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69" w:hanging="285"/>
      </w:pPr>
      <w:rPr>
        <w:rFonts w:hint="default"/>
        <w:lang w:val="fr-FR" w:eastAsia="en-US" w:bidi="ar-SA"/>
      </w:rPr>
    </w:lvl>
    <w:lvl w:ilvl="2">
      <w:start w:val="0"/>
      <w:numFmt w:val="bullet"/>
      <w:lvlText w:val="•"/>
      <w:lvlJc w:val="left"/>
      <w:pPr>
        <w:ind w:left="1279" w:hanging="285"/>
      </w:pPr>
      <w:rPr>
        <w:rFonts w:hint="default"/>
        <w:lang w:val="fr-FR" w:eastAsia="en-US" w:bidi="ar-SA"/>
      </w:rPr>
    </w:lvl>
    <w:lvl w:ilvl="3">
      <w:start w:val="0"/>
      <w:numFmt w:val="bullet"/>
      <w:lvlText w:val="•"/>
      <w:lvlJc w:val="left"/>
      <w:pPr>
        <w:ind w:left="1689" w:hanging="285"/>
      </w:pPr>
      <w:rPr>
        <w:rFonts w:hint="default"/>
        <w:lang w:val="fr-FR" w:eastAsia="en-US" w:bidi="ar-SA"/>
      </w:rPr>
    </w:lvl>
    <w:lvl w:ilvl="4">
      <w:start w:val="0"/>
      <w:numFmt w:val="bullet"/>
      <w:lvlText w:val="•"/>
      <w:lvlJc w:val="left"/>
      <w:pPr>
        <w:ind w:left="2099" w:hanging="285"/>
      </w:pPr>
      <w:rPr>
        <w:rFonts w:hint="default"/>
        <w:lang w:val="fr-FR" w:eastAsia="en-US" w:bidi="ar-SA"/>
      </w:rPr>
    </w:lvl>
    <w:lvl w:ilvl="5">
      <w:start w:val="0"/>
      <w:numFmt w:val="bullet"/>
      <w:lvlText w:val="•"/>
      <w:lvlJc w:val="left"/>
      <w:pPr>
        <w:ind w:left="2509" w:hanging="285"/>
      </w:pPr>
      <w:rPr>
        <w:rFonts w:hint="default"/>
        <w:lang w:val="fr-FR" w:eastAsia="en-US" w:bidi="ar-SA"/>
      </w:rPr>
    </w:lvl>
    <w:lvl w:ilvl="6">
      <w:start w:val="0"/>
      <w:numFmt w:val="bullet"/>
      <w:lvlText w:val="•"/>
      <w:lvlJc w:val="left"/>
      <w:pPr>
        <w:ind w:left="2919" w:hanging="285"/>
      </w:pPr>
      <w:rPr>
        <w:rFonts w:hint="default"/>
        <w:lang w:val="fr-FR" w:eastAsia="en-US" w:bidi="ar-SA"/>
      </w:rPr>
    </w:lvl>
    <w:lvl w:ilvl="7">
      <w:start w:val="0"/>
      <w:numFmt w:val="bullet"/>
      <w:lvlText w:val="•"/>
      <w:lvlJc w:val="left"/>
      <w:pPr>
        <w:ind w:left="3329" w:hanging="285"/>
      </w:pPr>
      <w:rPr>
        <w:rFonts w:hint="default"/>
        <w:lang w:val="fr-FR" w:eastAsia="en-US" w:bidi="ar-SA"/>
      </w:rPr>
    </w:lvl>
    <w:lvl w:ilvl="8">
      <w:start w:val="0"/>
      <w:numFmt w:val="bullet"/>
      <w:lvlText w:val="•"/>
      <w:lvlJc w:val="left"/>
      <w:pPr>
        <w:ind w:left="3739" w:hanging="285"/>
      </w:pPr>
      <w:rPr>
        <w:rFonts w:hint="default"/>
        <w:lang w:val="fr-FR" w:eastAsia="en-US" w:bidi="ar-SA"/>
      </w:rPr>
    </w:lvl>
  </w:abstractNum>
  <w:abstractNum w:abstractNumId="639">
    <w:multiLevelType w:val="hybridMultilevel"/>
    <w:lvl w:ilvl="0">
      <w:start w:val="0"/>
      <w:numFmt w:val="bullet"/>
      <w:lvlText w:val="-"/>
      <w:lvlJc w:val="left"/>
      <w:pPr>
        <w:ind w:left="468"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69" w:hanging="285"/>
      </w:pPr>
      <w:rPr>
        <w:rFonts w:hint="default"/>
        <w:lang w:val="fr-FR" w:eastAsia="en-US" w:bidi="ar-SA"/>
      </w:rPr>
    </w:lvl>
    <w:lvl w:ilvl="2">
      <w:start w:val="0"/>
      <w:numFmt w:val="bullet"/>
      <w:lvlText w:val="•"/>
      <w:lvlJc w:val="left"/>
      <w:pPr>
        <w:ind w:left="1279" w:hanging="285"/>
      </w:pPr>
      <w:rPr>
        <w:rFonts w:hint="default"/>
        <w:lang w:val="fr-FR" w:eastAsia="en-US" w:bidi="ar-SA"/>
      </w:rPr>
    </w:lvl>
    <w:lvl w:ilvl="3">
      <w:start w:val="0"/>
      <w:numFmt w:val="bullet"/>
      <w:lvlText w:val="•"/>
      <w:lvlJc w:val="left"/>
      <w:pPr>
        <w:ind w:left="1689" w:hanging="285"/>
      </w:pPr>
      <w:rPr>
        <w:rFonts w:hint="default"/>
        <w:lang w:val="fr-FR" w:eastAsia="en-US" w:bidi="ar-SA"/>
      </w:rPr>
    </w:lvl>
    <w:lvl w:ilvl="4">
      <w:start w:val="0"/>
      <w:numFmt w:val="bullet"/>
      <w:lvlText w:val="•"/>
      <w:lvlJc w:val="left"/>
      <w:pPr>
        <w:ind w:left="2099" w:hanging="285"/>
      </w:pPr>
      <w:rPr>
        <w:rFonts w:hint="default"/>
        <w:lang w:val="fr-FR" w:eastAsia="en-US" w:bidi="ar-SA"/>
      </w:rPr>
    </w:lvl>
    <w:lvl w:ilvl="5">
      <w:start w:val="0"/>
      <w:numFmt w:val="bullet"/>
      <w:lvlText w:val="•"/>
      <w:lvlJc w:val="left"/>
      <w:pPr>
        <w:ind w:left="2509" w:hanging="285"/>
      </w:pPr>
      <w:rPr>
        <w:rFonts w:hint="default"/>
        <w:lang w:val="fr-FR" w:eastAsia="en-US" w:bidi="ar-SA"/>
      </w:rPr>
    </w:lvl>
    <w:lvl w:ilvl="6">
      <w:start w:val="0"/>
      <w:numFmt w:val="bullet"/>
      <w:lvlText w:val="•"/>
      <w:lvlJc w:val="left"/>
      <w:pPr>
        <w:ind w:left="2919" w:hanging="285"/>
      </w:pPr>
      <w:rPr>
        <w:rFonts w:hint="default"/>
        <w:lang w:val="fr-FR" w:eastAsia="en-US" w:bidi="ar-SA"/>
      </w:rPr>
    </w:lvl>
    <w:lvl w:ilvl="7">
      <w:start w:val="0"/>
      <w:numFmt w:val="bullet"/>
      <w:lvlText w:val="•"/>
      <w:lvlJc w:val="left"/>
      <w:pPr>
        <w:ind w:left="3329" w:hanging="285"/>
      </w:pPr>
      <w:rPr>
        <w:rFonts w:hint="default"/>
        <w:lang w:val="fr-FR" w:eastAsia="en-US" w:bidi="ar-SA"/>
      </w:rPr>
    </w:lvl>
    <w:lvl w:ilvl="8">
      <w:start w:val="0"/>
      <w:numFmt w:val="bullet"/>
      <w:lvlText w:val="•"/>
      <w:lvlJc w:val="left"/>
      <w:pPr>
        <w:ind w:left="3739" w:hanging="285"/>
      </w:pPr>
      <w:rPr>
        <w:rFonts w:hint="default"/>
        <w:lang w:val="fr-FR" w:eastAsia="en-US" w:bidi="ar-SA"/>
      </w:rPr>
    </w:lvl>
  </w:abstractNum>
  <w:abstractNum w:abstractNumId="638">
    <w:multiLevelType w:val="hybridMultilevel"/>
    <w:lvl w:ilvl="0">
      <w:start w:val="0"/>
      <w:numFmt w:val="bullet"/>
      <w:lvlText w:val="●"/>
      <w:lvlJc w:val="left"/>
      <w:pPr>
        <w:ind w:left="420" w:hanging="23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03"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920" w:hanging="285"/>
      </w:pPr>
      <w:rPr>
        <w:rFonts w:hint="default"/>
        <w:lang w:val="fr-FR" w:eastAsia="en-US" w:bidi="ar-SA"/>
      </w:rPr>
    </w:lvl>
    <w:lvl w:ilvl="3">
      <w:start w:val="0"/>
      <w:numFmt w:val="bullet"/>
      <w:lvlText w:val="•"/>
      <w:lvlJc w:val="left"/>
      <w:pPr>
        <w:ind w:left="1141" w:hanging="285"/>
      </w:pPr>
      <w:rPr>
        <w:rFonts w:hint="default"/>
        <w:lang w:val="fr-FR" w:eastAsia="en-US" w:bidi="ar-SA"/>
      </w:rPr>
    </w:lvl>
    <w:lvl w:ilvl="4">
      <w:start w:val="0"/>
      <w:numFmt w:val="bullet"/>
      <w:lvlText w:val="•"/>
      <w:lvlJc w:val="left"/>
      <w:pPr>
        <w:ind w:left="1362" w:hanging="285"/>
      </w:pPr>
      <w:rPr>
        <w:rFonts w:hint="default"/>
        <w:lang w:val="fr-FR" w:eastAsia="en-US" w:bidi="ar-SA"/>
      </w:rPr>
    </w:lvl>
    <w:lvl w:ilvl="5">
      <w:start w:val="0"/>
      <w:numFmt w:val="bullet"/>
      <w:lvlText w:val="•"/>
      <w:lvlJc w:val="left"/>
      <w:pPr>
        <w:ind w:left="1583" w:hanging="285"/>
      </w:pPr>
      <w:rPr>
        <w:rFonts w:hint="default"/>
        <w:lang w:val="fr-FR" w:eastAsia="en-US" w:bidi="ar-SA"/>
      </w:rPr>
    </w:lvl>
    <w:lvl w:ilvl="6">
      <w:start w:val="0"/>
      <w:numFmt w:val="bullet"/>
      <w:lvlText w:val="•"/>
      <w:lvlJc w:val="left"/>
      <w:pPr>
        <w:ind w:left="1803" w:hanging="285"/>
      </w:pPr>
      <w:rPr>
        <w:rFonts w:hint="default"/>
        <w:lang w:val="fr-FR" w:eastAsia="en-US" w:bidi="ar-SA"/>
      </w:rPr>
    </w:lvl>
    <w:lvl w:ilvl="7">
      <w:start w:val="0"/>
      <w:numFmt w:val="bullet"/>
      <w:lvlText w:val="•"/>
      <w:lvlJc w:val="left"/>
      <w:pPr>
        <w:ind w:left="2024" w:hanging="285"/>
      </w:pPr>
      <w:rPr>
        <w:rFonts w:hint="default"/>
        <w:lang w:val="fr-FR" w:eastAsia="en-US" w:bidi="ar-SA"/>
      </w:rPr>
    </w:lvl>
    <w:lvl w:ilvl="8">
      <w:start w:val="0"/>
      <w:numFmt w:val="bullet"/>
      <w:lvlText w:val="•"/>
      <w:lvlJc w:val="left"/>
      <w:pPr>
        <w:ind w:left="2245" w:hanging="285"/>
      </w:pPr>
      <w:rPr>
        <w:rFonts w:hint="default"/>
        <w:lang w:val="fr-FR" w:eastAsia="en-US" w:bidi="ar-SA"/>
      </w:rPr>
    </w:lvl>
  </w:abstractNum>
  <w:abstractNum w:abstractNumId="637">
    <w:multiLevelType w:val="hybridMultilevel"/>
    <w:lvl w:ilvl="0">
      <w:start w:val="0"/>
      <w:numFmt w:val="bullet"/>
      <w:lvlText w:val="●"/>
      <w:lvlJc w:val="left"/>
      <w:pPr>
        <w:ind w:left="527" w:hanging="3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59" w:hanging="343"/>
      </w:pPr>
      <w:rPr>
        <w:rFonts w:hint="default"/>
        <w:lang w:val="fr-FR" w:eastAsia="en-US" w:bidi="ar-SA"/>
      </w:rPr>
    </w:lvl>
    <w:lvl w:ilvl="2">
      <w:start w:val="0"/>
      <w:numFmt w:val="bullet"/>
      <w:lvlText w:val="•"/>
      <w:lvlJc w:val="left"/>
      <w:pPr>
        <w:ind w:left="2398" w:hanging="343"/>
      </w:pPr>
      <w:rPr>
        <w:rFonts w:hint="default"/>
        <w:lang w:val="fr-FR" w:eastAsia="en-US" w:bidi="ar-SA"/>
      </w:rPr>
    </w:lvl>
    <w:lvl w:ilvl="3">
      <w:start w:val="0"/>
      <w:numFmt w:val="bullet"/>
      <w:lvlText w:val="•"/>
      <w:lvlJc w:val="left"/>
      <w:pPr>
        <w:ind w:left="3338" w:hanging="343"/>
      </w:pPr>
      <w:rPr>
        <w:rFonts w:hint="default"/>
        <w:lang w:val="fr-FR" w:eastAsia="en-US" w:bidi="ar-SA"/>
      </w:rPr>
    </w:lvl>
    <w:lvl w:ilvl="4">
      <w:start w:val="0"/>
      <w:numFmt w:val="bullet"/>
      <w:lvlText w:val="•"/>
      <w:lvlJc w:val="left"/>
      <w:pPr>
        <w:ind w:left="4277" w:hanging="343"/>
      </w:pPr>
      <w:rPr>
        <w:rFonts w:hint="default"/>
        <w:lang w:val="fr-FR" w:eastAsia="en-US" w:bidi="ar-SA"/>
      </w:rPr>
    </w:lvl>
    <w:lvl w:ilvl="5">
      <w:start w:val="0"/>
      <w:numFmt w:val="bullet"/>
      <w:lvlText w:val="•"/>
      <w:lvlJc w:val="left"/>
      <w:pPr>
        <w:ind w:left="5217" w:hanging="343"/>
      </w:pPr>
      <w:rPr>
        <w:rFonts w:hint="default"/>
        <w:lang w:val="fr-FR" w:eastAsia="en-US" w:bidi="ar-SA"/>
      </w:rPr>
    </w:lvl>
    <w:lvl w:ilvl="6">
      <w:start w:val="0"/>
      <w:numFmt w:val="bullet"/>
      <w:lvlText w:val="•"/>
      <w:lvlJc w:val="left"/>
      <w:pPr>
        <w:ind w:left="6156" w:hanging="343"/>
      </w:pPr>
      <w:rPr>
        <w:rFonts w:hint="default"/>
        <w:lang w:val="fr-FR" w:eastAsia="en-US" w:bidi="ar-SA"/>
      </w:rPr>
    </w:lvl>
    <w:lvl w:ilvl="7">
      <w:start w:val="0"/>
      <w:numFmt w:val="bullet"/>
      <w:lvlText w:val="•"/>
      <w:lvlJc w:val="left"/>
      <w:pPr>
        <w:ind w:left="7095" w:hanging="343"/>
      </w:pPr>
      <w:rPr>
        <w:rFonts w:hint="default"/>
        <w:lang w:val="fr-FR" w:eastAsia="en-US" w:bidi="ar-SA"/>
      </w:rPr>
    </w:lvl>
    <w:lvl w:ilvl="8">
      <w:start w:val="0"/>
      <w:numFmt w:val="bullet"/>
      <w:lvlText w:val="•"/>
      <w:lvlJc w:val="left"/>
      <w:pPr>
        <w:ind w:left="8035" w:hanging="343"/>
      </w:pPr>
      <w:rPr>
        <w:rFonts w:hint="default"/>
        <w:lang w:val="fr-FR" w:eastAsia="en-US" w:bidi="ar-SA"/>
      </w:rPr>
    </w:lvl>
  </w:abstractNum>
  <w:abstractNum w:abstractNumId="636">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941" w:hanging="285"/>
      </w:pPr>
      <w:rPr>
        <w:rFonts w:hint="default"/>
        <w:lang w:val="fr-FR" w:eastAsia="en-US" w:bidi="ar-SA"/>
      </w:rPr>
    </w:lvl>
    <w:lvl w:ilvl="2">
      <w:start w:val="0"/>
      <w:numFmt w:val="bullet"/>
      <w:lvlText w:val="•"/>
      <w:lvlJc w:val="left"/>
      <w:pPr>
        <w:ind w:left="1403" w:hanging="285"/>
      </w:pPr>
      <w:rPr>
        <w:rFonts w:hint="default"/>
        <w:lang w:val="fr-FR" w:eastAsia="en-US" w:bidi="ar-SA"/>
      </w:rPr>
    </w:lvl>
    <w:lvl w:ilvl="3">
      <w:start w:val="0"/>
      <w:numFmt w:val="bullet"/>
      <w:lvlText w:val="•"/>
      <w:lvlJc w:val="left"/>
      <w:pPr>
        <w:ind w:left="1865" w:hanging="285"/>
      </w:pPr>
      <w:rPr>
        <w:rFonts w:hint="default"/>
        <w:lang w:val="fr-FR" w:eastAsia="en-US" w:bidi="ar-SA"/>
      </w:rPr>
    </w:lvl>
    <w:lvl w:ilvl="4">
      <w:start w:val="0"/>
      <w:numFmt w:val="bullet"/>
      <w:lvlText w:val="•"/>
      <w:lvlJc w:val="left"/>
      <w:pPr>
        <w:ind w:left="2327" w:hanging="285"/>
      </w:pPr>
      <w:rPr>
        <w:rFonts w:hint="default"/>
        <w:lang w:val="fr-FR" w:eastAsia="en-US" w:bidi="ar-SA"/>
      </w:rPr>
    </w:lvl>
    <w:lvl w:ilvl="5">
      <w:start w:val="0"/>
      <w:numFmt w:val="bullet"/>
      <w:lvlText w:val="•"/>
      <w:lvlJc w:val="left"/>
      <w:pPr>
        <w:ind w:left="2789" w:hanging="285"/>
      </w:pPr>
      <w:rPr>
        <w:rFonts w:hint="default"/>
        <w:lang w:val="fr-FR" w:eastAsia="en-US" w:bidi="ar-SA"/>
      </w:rPr>
    </w:lvl>
    <w:lvl w:ilvl="6">
      <w:start w:val="0"/>
      <w:numFmt w:val="bullet"/>
      <w:lvlText w:val="•"/>
      <w:lvlJc w:val="left"/>
      <w:pPr>
        <w:ind w:left="3251" w:hanging="285"/>
      </w:pPr>
      <w:rPr>
        <w:rFonts w:hint="default"/>
        <w:lang w:val="fr-FR" w:eastAsia="en-US" w:bidi="ar-SA"/>
      </w:rPr>
    </w:lvl>
    <w:lvl w:ilvl="7">
      <w:start w:val="0"/>
      <w:numFmt w:val="bullet"/>
      <w:lvlText w:val="•"/>
      <w:lvlJc w:val="left"/>
      <w:pPr>
        <w:ind w:left="3713" w:hanging="285"/>
      </w:pPr>
      <w:rPr>
        <w:rFonts w:hint="default"/>
        <w:lang w:val="fr-FR" w:eastAsia="en-US" w:bidi="ar-SA"/>
      </w:rPr>
    </w:lvl>
    <w:lvl w:ilvl="8">
      <w:start w:val="0"/>
      <w:numFmt w:val="bullet"/>
      <w:lvlText w:val="•"/>
      <w:lvlJc w:val="left"/>
      <w:pPr>
        <w:ind w:left="4175" w:hanging="285"/>
      </w:pPr>
      <w:rPr>
        <w:rFonts w:hint="default"/>
        <w:lang w:val="fr-FR" w:eastAsia="en-US" w:bidi="ar-SA"/>
      </w:rPr>
    </w:lvl>
  </w:abstractNum>
  <w:abstractNum w:abstractNumId="635">
    <w:multiLevelType w:val="hybridMultilevel"/>
    <w:lvl w:ilvl="0">
      <w:start w:val="0"/>
      <w:numFmt w:val="bullet"/>
      <w:lvlText w:val="●"/>
      <w:lvlJc w:val="left"/>
      <w:pPr>
        <w:ind w:left="187"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05" w:hanging="284"/>
      </w:pPr>
      <w:rPr>
        <w:rFonts w:hint="default"/>
        <w:lang w:val="fr-FR" w:eastAsia="en-US" w:bidi="ar-SA"/>
      </w:rPr>
    </w:lvl>
    <w:lvl w:ilvl="2">
      <w:start w:val="0"/>
      <w:numFmt w:val="bullet"/>
      <w:lvlText w:val="•"/>
      <w:lvlJc w:val="left"/>
      <w:pPr>
        <w:ind w:left="630" w:hanging="284"/>
      </w:pPr>
      <w:rPr>
        <w:rFonts w:hint="default"/>
        <w:lang w:val="fr-FR" w:eastAsia="en-US" w:bidi="ar-SA"/>
      </w:rPr>
    </w:lvl>
    <w:lvl w:ilvl="3">
      <w:start w:val="0"/>
      <w:numFmt w:val="bullet"/>
      <w:lvlText w:val="•"/>
      <w:lvlJc w:val="left"/>
      <w:pPr>
        <w:ind w:left="855" w:hanging="284"/>
      </w:pPr>
      <w:rPr>
        <w:rFonts w:hint="default"/>
        <w:lang w:val="fr-FR" w:eastAsia="en-US" w:bidi="ar-SA"/>
      </w:rPr>
    </w:lvl>
    <w:lvl w:ilvl="4">
      <w:start w:val="0"/>
      <w:numFmt w:val="bullet"/>
      <w:lvlText w:val="•"/>
      <w:lvlJc w:val="left"/>
      <w:pPr>
        <w:ind w:left="1080" w:hanging="284"/>
      </w:pPr>
      <w:rPr>
        <w:rFonts w:hint="default"/>
        <w:lang w:val="fr-FR" w:eastAsia="en-US" w:bidi="ar-SA"/>
      </w:rPr>
    </w:lvl>
    <w:lvl w:ilvl="5">
      <w:start w:val="0"/>
      <w:numFmt w:val="bullet"/>
      <w:lvlText w:val="•"/>
      <w:lvlJc w:val="left"/>
      <w:pPr>
        <w:ind w:left="1305" w:hanging="284"/>
      </w:pPr>
      <w:rPr>
        <w:rFonts w:hint="default"/>
        <w:lang w:val="fr-FR" w:eastAsia="en-US" w:bidi="ar-SA"/>
      </w:rPr>
    </w:lvl>
    <w:lvl w:ilvl="6">
      <w:start w:val="0"/>
      <w:numFmt w:val="bullet"/>
      <w:lvlText w:val="•"/>
      <w:lvlJc w:val="left"/>
      <w:pPr>
        <w:ind w:left="1530" w:hanging="284"/>
      </w:pPr>
      <w:rPr>
        <w:rFonts w:hint="default"/>
        <w:lang w:val="fr-FR" w:eastAsia="en-US" w:bidi="ar-SA"/>
      </w:rPr>
    </w:lvl>
    <w:lvl w:ilvl="7">
      <w:start w:val="0"/>
      <w:numFmt w:val="bullet"/>
      <w:lvlText w:val="•"/>
      <w:lvlJc w:val="left"/>
      <w:pPr>
        <w:ind w:left="1755" w:hanging="284"/>
      </w:pPr>
      <w:rPr>
        <w:rFonts w:hint="default"/>
        <w:lang w:val="fr-FR" w:eastAsia="en-US" w:bidi="ar-SA"/>
      </w:rPr>
    </w:lvl>
    <w:lvl w:ilvl="8">
      <w:start w:val="0"/>
      <w:numFmt w:val="bullet"/>
      <w:lvlText w:val="•"/>
      <w:lvlJc w:val="left"/>
      <w:pPr>
        <w:ind w:left="1980" w:hanging="284"/>
      </w:pPr>
      <w:rPr>
        <w:rFonts w:hint="default"/>
        <w:lang w:val="fr-FR" w:eastAsia="en-US" w:bidi="ar-SA"/>
      </w:rPr>
    </w:lvl>
  </w:abstractNum>
  <w:abstractNum w:abstractNumId="634">
    <w:multiLevelType w:val="hybridMultilevel"/>
    <w:lvl w:ilvl="0">
      <w:start w:val="0"/>
      <w:numFmt w:val="bullet"/>
      <w:lvlText w:val="●"/>
      <w:lvlJc w:val="left"/>
      <w:pPr>
        <w:ind w:left="527" w:hanging="3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59" w:hanging="342"/>
      </w:pPr>
      <w:rPr>
        <w:rFonts w:hint="default"/>
        <w:lang w:val="fr-FR" w:eastAsia="en-US" w:bidi="ar-SA"/>
      </w:rPr>
    </w:lvl>
    <w:lvl w:ilvl="2">
      <w:start w:val="0"/>
      <w:numFmt w:val="bullet"/>
      <w:lvlText w:val="•"/>
      <w:lvlJc w:val="left"/>
      <w:pPr>
        <w:ind w:left="2398" w:hanging="342"/>
      </w:pPr>
      <w:rPr>
        <w:rFonts w:hint="default"/>
        <w:lang w:val="fr-FR" w:eastAsia="en-US" w:bidi="ar-SA"/>
      </w:rPr>
    </w:lvl>
    <w:lvl w:ilvl="3">
      <w:start w:val="0"/>
      <w:numFmt w:val="bullet"/>
      <w:lvlText w:val="•"/>
      <w:lvlJc w:val="left"/>
      <w:pPr>
        <w:ind w:left="3338" w:hanging="342"/>
      </w:pPr>
      <w:rPr>
        <w:rFonts w:hint="default"/>
        <w:lang w:val="fr-FR" w:eastAsia="en-US" w:bidi="ar-SA"/>
      </w:rPr>
    </w:lvl>
    <w:lvl w:ilvl="4">
      <w:start w:val="0"/>
      <w:numFmt w:val="bullet"/>
      <w:lvlText w:val="•"/>
      <w:lvlJc w:val="left"/>
      <w:pPr>
        <w:ind w:left="4277" w:hanging="342"/>
      </w:pPr>
      <w:rPr>
        <w:rFonts w:hint="default"/>
        <w:lang w:val="fr-FR" w:eastAsia="en-US" w:bidi="ar-SA"/>
      </w:rPr>
    </w:lvl>
    <w:lvl w:ilvl="5">
      <w:start w:val="0"/>
      <w:numFmt w:val="bullet"/>
      <w:lvlText w:val="•"/>
      <w:lvlJc w:val="left"/>
      <w:pPr>
        <w:ind w:left="5217" w:hanging="342"/>
      </w:pPr>
      <w:rPr>
        <w:rFonts w:hint="default"/>
        <w:lang w:val="fr-FR" w:eastAsia="en-US" w:bidi="ar-SA"/>
      </w:rPr>
    </w:lvl>
    <w:lvl w:ilvl="6">
      <w:start w:val="0"/>
      <w:numFmt w:val="bullet"/>
      <w:lvlText w:val="•"/>
      <w:lvlJc w:val="left"/>
      <w:pPr>
        <w:ind w:left="6156" w:hanging="342"/>
      </w:pPr>
      <w:rPr>
        <w:rFonts w:hint="default"/>
        <w:lang w:val="fr-FR" w:eastAsia="en-US" w:bidi="ar-SA"/>
      </w:rPr>
    </w:lvl>
    <w:lvl w:ilvl="7">
      <w:start w:val="0"/>
      <w:numFmt w:val="bullet"/>
      <w:lvlText w:val="•"/>
      <w:lvlJc w:val="left"/>
      <w:pPr>
        <w:ind w:left="7095" w:hanging="342"/>
      </w:pPr>
      <w:rPr>
        <w:rFonts w:hint="default"/>
        <w:lang w:val="fr-FR" w:eastAsia="en-US" w:bidi="ar-SA"/>
      </w:rPr>
    </w:lvl>
    <w:lvl w:ilvl="8">
      <w:start w:val="0"/>
      <w:numFmt w:val="bullet"/>
      <w:lvlText w:val="•"/>
      <w:lvlJc w:val="left"/>
      <w:pPr>
        <w:ind w:left="8035" w:hanging="342"/>
      </w:pPr>
      <w:rPr>
        <w:rFonts w:hint="default"/>
        <w:lang w:val="fr-FR" w:eastAsia="en-US" w:bidi="ar-SA"/>
      </w:rPr>
    </w:lvl>
  </w:abstractNum>
  <w:abstractNum w:abstractNumId="633">
    <w:multiLevelType w:val="hybridMultilevel"/>
    <w:lvl w:ilvl="0">
      <w:start w:val="0"/>
      <w:numFmt w:val="bullet"/>
      <w:lvlText w:val="-"/>
      <w:lvlJc w:val="left"/>
      <w:pPr>
        <w:ind w:left="468"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11" w:hanging="285"/>
      </w:pPr>
      <w:rPr>
        <w:rFonts w:hint="default"/>
        <w:lang w:val="fr-FR" w:eastAsia="en-US" w:bidi="ar-SA"/>
      </w:rPr>
    </w:lvl>
    <w:lvl w:ilvl="2">
      <w:start w:val="0"/>
      <w:numFmt w:val="bullet"/>
      <w:lvlText w:val="•"/>
      <w:lvlJc w:val="left"/>
      <w:pPr>
        <w:ind w:left="1163" w:hanging="285"/>
      </w:pPr>
      <w:rPr>
        <w:rFonts w:hint="default"/>
        <w:lang w:val="fr-FR" w:eastAsia="en-US" w:bidi="ar-SA"/>
      </w:rPr>
    </w:lvl>
    <w:lvl w:ilvl="3">
      <w:start w:val="0"/>
      <w:numFmt w:val="bullet"/>
      <w:lvlText w:val="•"/>
      <w:lvlJc w:val="left"/>
      <w:pPr>
        <w:ind w:left="1515" w:hanging="285"/>
      </w:pPr>
      <w:rPr>
        <w:rFonts w:hint="default"/>
        <w:lang w:val="fr-FR" w:eastAsia="en-US" w:bidi="ar-SA"/>
      </w:rPr>
    </w:lvl>
    <w:lvl w:ilvl="4">
      <w:start w:val="0"/>
      <w:numFmt w:val="bullet"/>
      <w:lvlText w:val="•"/>
      <w:lvlJc w:val="left"/>
      <w:pPr>
        <w:ind w:left="1867" w:hanging="285"/>
      </w:pPr>
      <w:rPr>
        <w:rFonts w:hint="default"/>
        <w:lang w:val="fr-FR" w:eastAsia="en-US" w:bidi="ar-SA"/>
      </w:rPr>
    </w:lvl>
    <w:lvl w:ilvl="5">
      <w:start w:val="0"/>
      <w:numFmt w:val="bullet"/>
      <w:lvlText w:val="•"/>
      <w:lvlJc w:val="left"/>
      <w:pPr>
        <w:ind w:left="2219" w:hanging="285"/>
      </w:pPr>
      <w:rPr>
        <w:rFonts w:hint="default"/>
        <w:lang w:val="fr-FR" w:eastAsia="en-US" w:bidi="ar-SA"/>
      </w:rPr>
    </w:lvl>
    <w:lvl w:ilvl="6">
      <w:start w:val="0"/>
      <w:numFmt w:val="bullet"/>
      <w:lvlText w:val="•"/>
      <w:lvlJc w:val="left"/>
      <w:pPr>
        <w:ind w:left="2571" w:hanging="285"/>
      </w:pPr>
      <w:rPr>
        <w:rFonts w:hint="default"/>
        <w:lang w:val="fr-FR" w:eastAsia="en-US" w:bidi="ar-SA"/>
      </w:rPr>
    </w:lvl>
    <w:lvl w:ilvl="7">
      <w:start w:val="0"/>
      <w:numFmt w:val="bullet"/>
      <w:lvlText w:val="•"/>
      <w:lvlJc w:val="left"/>
      <w:pPr>
        <w:ind w:left="2923" w:hanging="285"/>
      </w:pPr>
      <w:rPr>
        <w:rFonts w:hint="default"/>
        <w:lang w:val="fr-FR" w:eastAsia="en-US" w:bidi="ar-SA"/>
      </w:rPr>
    </w:lvl>
    <w:lvl w:ilvl="8">
      <w:start w:val="0"/>
      <w:numFmt w:val="bullet"/>
      <w:lvlText w:val="•"/>
      <w:lvlJc w:val="left"/>
      <w:pPr>
        <w:ind w:left="3275" w:hanging="285"/>
      </w:pPr>
      <w:rPr>
        <w:rFonts w:hint="default"/>
        <w:lang w:val="fr-FR" w:eastAsia="en-US" w:bidi="ar-SA"/>
      </w:rPr>
    </w:lvl>
  </w:abstractNum>
  <w:abstractNum w:abstractNumId="632">
    <w:multiLevelType w:val="hybridMultilevel"/>
    <w:lvl w:ilvl="0">
      <w:start w:val="0"/>
      <w:numFmt w:val="bullet"/>
      <w:lvlText w:val="●"/>
      <w:lvlJc w:val="left"/>
      <w:pPr>
        <w:ind w:left="18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3"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052" w:hanging="284"/>
      </w:pPr>
      <w:rPr>
        <w:rFonts w:hint="default"/>
        <w:lang w:val="fr-FR" w:eastAsia="en-US" w:bidi="ar-SA"/>
      </w:rPr>
    </w:lvl>
    <w:lvl w:ilvl="3">
      <w:start w:val="0"/>
      <w:numFmt w:val="bullet"/>
      <w:lvlText w:val="•"/>
      <w:lvlJc w:val="left"/>
      <w:pPr>
        <w:ind w:left="1345" w:hanging="284"/>
      </w:pPr>
      <w:rPr>
        <w:rFonts w:hint="default"/>
        <w:lang w:val="fr-FR" w:eastAsia="en-US" w:bidi="ar-SA"/>
      </w:rPr>
    </w:lvl>
    <w:lvl w:ilvl="4">
      <w:start w:val="0"/>
      <w:numFmt w:val="bullet"/>
      <w:lvlText w:val="•"/>
      <w:lvlJc w:val="left"/>
      <w:pPr>
        <w:ind w:left="1638" w:hanging="284"/>
      </w:pPr>
      <w:rPr>
        <w:rFonts w:hint="default"/>
        <w:lang w:val="fr-FR" w:eastAsia="en-US" w:bidi="ar-SA"/>
      </w:rPr>
    </w:lvl>
    <w:lvl w:ilvl="5">
      <w:start w:val="0"/>
      <w:numFmt w:val="bullet"/>
      <w:lvlText w:val="•"/>
      <w:lvlJc w:val="left"/>
      <w:pPr>
        <w:ind w:left="1931" w:hanging="284"/>
      </w:pPr>
      <w:rPr>
        <w:rFonts w:hint="default"/>
        <w:lang w:val="fr-FR" w:eastAsia="en-US" w:bidi="ar-SA"/>
      </w:rPr>
    </w:lvl>
    <w:lvl w:ilvl="6">
      <w:start w:val="0"/>
      <w:numFmt w:val="bullet"/>
      <w:lvlText w:val="•"/>
      <w:lvlJc w:val="left"/>
      <w:pPr>
        <w:ind w:left="2223" w:hanging="284"/>
      </w:pPr>
      <w:rPr>
        <w:rFonts w:hint="default"/>
        <w:lang w:val="fr-FR" w:eastAsia="en-US" w:bidi="ar-SA"/>
      </w:rPr>
    </w:lvl>
    <w:lvl w:ilvl="7">
      <w:start w:val="0"/>
      <w:numFmt w:val="bullet"/>
      <w:lvlText w:val="•"/>
      <w:lvlJc w:val="left"/>
      <w:pPr>
        <w:ind w:left="2516" w:hanging="284"/>
      </w:pPr>
      <w:rPr>
        <w:rFonts w:hint="default"/>
        <w:lang w:val="fr-FR" w:eastAsia="en-US" w:bidi="ar-SA"/>
      </w:rPr>
    </w:lvl>
    <w:lvl w:ilvl="8">
      <w:start w:val="0"/>
      <w:numFmt w:val="bullet"/>
      <w:lvlText w:val="•"/>
      <w:lvlJc w:val="left"/>
      <w:pPr>
        <w:ind w:left="2809" w:hanging="284"/>
      </w:pPr>
      <w:rPr>
        <w:rFonts w:hint="default"/>
        <w:lang w:val="fr-FR" w:eastAsia="en-US" w:bidi="ar-SA"/>
      </w:rPr>
    </w:lvl>
  </w:abstractNum>
  <w:abstractNum w:abstractNumId="631">
    <w:multiLevelType w:val="hybridMultilevel"/>
    <w:lvl w:ilvl="0">
      <w:start w:val="0"/>
      <w:numFmt w:val="bullet"/>
      <w:lvlText w:val="●"/>
      <w:lvlJc w:val="left"/>
      <w:pPr>
        <w:ind w:left="527" w:hanging="3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59" w:hanging="342"/>
      </w:pPr>
      <w:rPr>
        <w:rFonts w:hint="default"/>
        <w:lang w:val="fr-FR" w:eastAsia="en-US" w:bidi="ar-SA"/>
      </w:rPr>
    </w:lvl>
    <w:lvl w:ilvl="2">
      <w:start w:val="0"/>
      <w:numFmt w:val="bullet"/>
      <w:lvlText w:val="•"/>
      <w:lvlJc w:val="left"/>
      <w:pPr>
        <w:ind w:left="2398" w:hanging="342"/>
      </w:pPr>
      <w:rPr>
        <w:rFonts w:hint="default"/>
        <w:lang w:val="fr-FR" w:eastAsia="en-US" w:bidi="ar-SA"/>
      </w:rPr>
    </w:lvl>
    <w:lvl w:ilvl="3">
      <w:start w:val="0"/>
      <w:numFmt w:val="bullet"/>
      <w:lvlText w:val="•"/>
      <w:lvlJc w:val="left"/>
      <w:pPr>
        <w:ind w:left="3338" w:hanging="342"/>
      </w:pPr>
      <w:rPr>
        <w:rFonts w:hint="default"/>
        <w:lang w:val="fr-FR" w:eastAsia="en-US" w:bidi="ar-SA"/>
      </w:rPr>
    </w:lvl>
    <w:lvl w:ilvl="4">
      <w:start w:val="0"/>
      <w:numFmt w:val="bullet"/>
      <w:lvlText w:val="•"/>
      <w:lvlJc w:val="left"/>
      <w:pPr>
        <w:ind w:left="4277" w:hanging="342"/>
      </w:pPr>
      <w:rPr>
        <w:rFonts w:hint="default"/>
        <w:lang w:val="fr-FR" w:eastAsia="en-US" w:bidi="ar-SA"/>
      </w:rPr>
    </w:lvl>
    <w:lvl w:ilvl="5">
      <w:start w:val="0"/>
      <w:numFmt w:val="bullet"/>
      <w:lvlText w:val="•"/>
      <w:lvlJc w:val="left"/>
      <w:pPr>
        <w:ind w:left="5217" w:hanging="342"/>
      </w:pPr>
      <w:rPr>
        <w:rFonts w:hint="default"/>
        <w:lang w:val="fr-FR" w:eastAsia="en-US" w:bidi="ar-SA"/>
      </w:rPr>
    </w:lvl>
    <w:lvl w:ilvl="6">
      <w:start w:val="0"/>
      <w:numFmt w:val="bullet"/>
      <w:lvlText w:val="•"/>
      <w:lvlJc w:val="left"/>
      <w:pPr>
        <w:ind w:left="6156" w:hanging="342"/>
      </w:pPr>
      <w:rPr>
        <w:rFonts w:hint="default"/>
        <w:lang w:val="fr-FR" w:eastAsia="en-US" w:bidi="ar-SA"/>
      </w:rPr>
    </w:lvl>
    <w:lvl w:ilvl="7">
      <w:start w:val="0"/>
      <w:numFmt w:val="bullet"/>
      <w:lvlText w:val="•"/>
      <w:lvlJc w:val="left"/>
      <w:pPr>
        <w:ind w:left="7095" w:hanging="342"/>
      </w:pPr>
      <w:rPr>
        <w:rFonts w:hint="default"/>
        <w:lang w:val="fr-FR" w:eastAsia="en-US" w:bidi="ar-SA"/>
      </w:rPr>
    </w:lvl>
    <w:lvl w:ilvl="8">
      <w:start w:val="0"/>
      <w:numFmt w:val="bullet"/>
      <w:lvlText w:val="•"/>
      <w:lvlJc w:val="left"/>
      <w:pPr>
        <w:ind w:left="8035" w:hanging="342"/>
      </w:pPr>
      <w:rPr>
        <w:rFonts w:hint="default"/>
        <w:lang w:val="fr-FR" w:eastAsia="en-US" w:bidi="ar-SA"/>
      </w:rPr>
    </w:lvl>
  </w:abstractNum>
  <w:abstractNum w:abstractNumId="630">
    <w:multiLevelType w:val="hybridMultilevel"/>
    <w:lvl w:ilvl="0">
      <w:start w:val="0"/>
      <w:numFmt w:val="bullet"/>
      <w:lvlText w:val="►"/>
      <w:lvlJc w:val="left"/>
      <w:pPr>
        <w:ind w:left="753"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023" w:hanging="284"/>
      </w:pPr>
      <w:rPr>
        <w:rFonts w:hint="default"/>
        <w:lang w:val="fr-FR" w:eastAsia="en-US" w:bidi="ar-SA"/>
      </w:rPr>
    </w:lvl>
    <w:lvl w:ilvl="2">
      <w:start w:val="0"/>
      <w:numFmt w:val="bullet"/>
      <w:lvlText w:val="•"/>
      <w:lvlJc w:val="left"/>
      <w:pPr>
        <w:ind w:left="1287" w:hanging="284"/>
      </w:pPr>
      <w:rPr>
        <w:rFonts w:hint="default"/>
        <w:lang w:val="fr-FR" w:eastAsia="en-US" w:bidi="ar-SA"/>
      </w:rPr>
    </w:lvl>
    <w:lvl w:ilvl="3">
      <w:start w:val="0"/>
      <w:numFmt w:val="bullet"/>
      <w:lvlText w:val="•"/>
      <w:lvlJc w:val="left"/>
      <w:pPr>
        <w:ind w:left="1550" w:hanging="284"/>
      </w:pPr>
      <w:rPr>
        <w:rFonts w:hint="default"/>
        <w:lang w:val="fr-FR" w:eastAsia="en-US" w:bidi="ar-SA"/>
      </w:rPr>
    </w:lvl>
    <w:lvl w:ilvl="4">
      <w:start w:val="0"/>
      <w:numFmt w:val="bullet"/>
      <w:lvlText w:val="•"/>
      <w:lvlJc w:val="left"/>
      <w:pPr>
        <w:ind w:left="1814" w:hanging="284"/>
      </w:pPr>
      <w:rPr>
        <w:rFonts w:hint="default"/>
        <w:lang w:val="fr-FR" w:eastAsia="en-US" w:bidi="ar-SA"/>
      </w:rPr>
    </w:lvl>
    <w:lvl w:ilvl="5">
      <w:start w:val="0"/>
      <w:numFmt w:val="bullet"/>
      <w:lvlText w:val="•"/>
      <w:lvlJc w:val="left"/>
      <w:pPr>
        <w:ind w:left="2077" w:hanging="284"/>
      </w:pPr>
      <w:rPr>
        <w:rFonts w:hint="default"/>
        <w:lang w:val="fr-FR" w:eastAsia="en-US" w:bidi="ar-SA"/>
      </w:rPr>
    </w:lvl>
    <w:lvl w:ilvl="6">
      <w:start w:val="0"/>
      <w:numFmt w:val="bullet"/>
      <w:lvlText w:val="•"/>
      <w:lvlJc w:val="left"/>
      <w:pPr>
        <w:ind w:left="2341" w:hanging="284"/>
      </w:pPr>
      <w:rPr>
        <w:rFonts w:hint="default"/>
        <w:lang w:val="fr-FR" w:eastAsia="en-US" w:bidi="ar-SA"/>
      </w:rPr>
    </w:lvl>
    <w:lvl w:ilvl="7">
      <w:start w:val="0"/>
      <w:numFmt w:val="bullet"/>
      <w:lvlText w:val="•"/>
      <w:lvlJc w:val="left"/>
      <w:pPr>
        <w:ind w:left="2604" w:hanging="284"/>
      </w:pPr>
      <w:rPr>
        <w:rFonts w:hint="default"/>
        <w:lang w:val="fr-FR" w:eastAsia="en-US" w:bidi="ar-SA"/>
      </w:rPr>
    </w:lvl>
    <w:lvl w:ilvl="8">
      <w:start w:val="0"/>
      <w:numFmt w:val="bullet"/>
      <w:lvlText w:val="•"/>
      <w:lvlJc w:val="left"/>
      <w:pPr>
        <w:ind w:left="2868" w:hanging="284"/>
      </w:pPr>
      <w:rPr>
        <w:rFonts w:hint="default"/>
        <w:lang w:val="fr-FR" w:eastAsia="en-US" w:bidi="ar-SA"/>
      </w:rPr>
    </w:lvl>
  </w:abstractNum>
  <w:abstractNum w:abstractNumId="629">
    <w:multiLevelType w:val="hybridMultilevel"/>
    <w:lvl w:ilvl="0">
      <w:start w:val="0"/>
      <w:numFmt w:val="bullet"/>
      <w:lvlText w:val="►"/>
      <w:lvlJc w:val="left"/>
      <w:pPr>
        <w:ind w:left="753"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023" w:hanging="284"/>
      </w:pPr>
      <w:rPr>
        <w:rFonts w:hint="default"/>
        <w:lang w:val="fr-FR" w:eastAsia="en-US" w:bidi="ar-SA"/>
      </w:rPr>
    </w:lvl>
    <w:lvl w:ilvl="2">
      <w:start w:val="0"/>
      <w:numFmt w:val="bullet"/>
      <w:lvlText w:val="•"/>
      <w:lvlJc w:val="left"/>
      <w:pPr>
        <w:ind w:left="1287" w:hanging="284"/>
      </w:pPr>
      <w:rPr>
        <w:rFonts w:hint="default"/>
        <w:lang w:val="fr-FR" w:eastAsia="en-US" w:bidi="ar-SA"/>
      </w:rPr>
    </w:lvl>
    <w:lvl w:ilvl="3">
      <w:start w:val="0"/>
      <w:numFmt w:val="bullet"/>
      <w:lvlText w:val="•"/>
      <w:lvlJc w:val="left"/>
      <w:pPr>
        <w:ind w:left="1550" w:hanging="284"/>
      </w:pPr>
      <w:rPr>
        <w:rFonts w:hint="default"/>
        <w:lang w:val="fr-FR" w:eastAsia="en-US" w:bidi="ar-SA"/>
      </w:rPr>
    </w:lvl>
    <w:lvl w:ilvl="4">
      <w:start w:val="0"/>
      <w:numFmt w:val="bullet"/>
      <w:lvlText w:val="•"/>
      <w:lvlJc w:val="left"/>
      <w:pPr>
        <w:ind w:left="1814" w:hanging="284"/>
      </w:pPr>
      <w:rPr>
        <w:rFonts w:hint="default"/>
        <w:lang w:val="fr-FR" w:eastAsia="en-US" w:bidi="ar-SA"/>
      </w:rPr>
    </w:lvl>
    <w:lvl w:ilvl="5">
      <w:start w:val="0"/>
      <w:numFmt w:val="bullet"/>
      <w:lvlText w:val="•"/>
      <w:lvlJc w:val="left"/>
      <w:pPr>
        <w:ind w:left="2077" w:hanging="284"/>
      </w:pPr>
      <w:rPr>
        <w:rFonts w:hint="default"/>
        <w:lang w:val="fr-FR" w:eastAsia="en-US" w:bidi="ar-SA"/>
      </w:rPr>
    </w:lvl>
    <w:lvl w:ilvl="6">
      <w:start w:val="0"/>
      <w:numFmt w:val="bullet"/>
      <w:lvlText w:val="•"/>
      <w:lvlJc w:val="left"/>
      <w:pPr>
        <w:ind w:left="2341" w:hanging="284"/>
      </w:pPr>
      <w:rPr>
        <w:rFonts w:hint="default"/>
        <w:lang w:val="fr-FR" w:eastAsia="en-US" w:bidi="ar-SA"/>
      </w:rPr>
    </w:lvl>
    <w:lvl w:ilvl="7">
      <w:start w:val="0"/>
      <w:numFmt w:val="bullet"/>
      <w:lvlText w:val="•"/>
      <w:lvlJc w:val="left"/>
      <w:pPr>
        <w:ind w:left="2604" w:hanging="284"/>
      </w:pPr>
      <w:rPr>
        <w:rFonts w:hint="default"/>
        <w:lang w:val="fr-FR" w:eastAsia="en-US" w:bidi="ar-SA"/>
      </w:rPr>
    </w:lvl>
    <w:lvl w:ilvl="8">
      <w:start w:val="0"/>
      <w:numFmt w:val="bullet"/>
      <w:lvlText w:val="•"/>
      <w:lvlJc w:val="left"/>
      <w:pPr>
        <w:ind w:left="2868" w:hanging="284"/>
      </w:pPr>
      <w:rPr>
        <w:rFonts w:hint="default"/>
        <w:lang w:val="fr-FR" w:eastAsia="en-US" w:bidi="ar-SA"/>
      </w:rPr>
    </w:lvl>
  </w:abstractNum>
  <w:abstractNum w:abstractNumId="628">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45" w:hanging="285"/>
      </w:pPr>
      <w:rPr>
        <w:rFonts w:hint="default"/>
        <w:lang w:val="fr-FR" w:eastAsia="en-US" w:bidi="ar-SA"/>
      </w:rPr>
    </w:lvl>
    <w:lvl w:ilvl="2">
      <w:start w:val="0"/>
      <w:numFmt w:val="bullet"/>
      <w:lvlText w:val="•"/>
      <w:lvlJc w:val="left"/>
      <w:pPr>
        <w:ind w:left="1211" w:hanging="285"/>
      </w:pPr>
      <w:rPr>
        <w:rFonts w:hint="default"/>
        <w:lang w:val="fr-FR" w:eastAsia="en-US" w:bidi="ar-SA"/>
      </w:rPr>
    </w:lvl>
    <w:lvl w:ilvl="3">
      <w:start w:val="0"/>
      <w:numFmt w:val="bullet"/>
      <w:lvlText w:val="•"/>
      <w:lvlJc w:val="left"/>
      <w:pPr>
        <w:ind w:left="1576" w:hanging="285"/>
      </w:pPr>
      <w:rPr>
        <w:rFonts w:hint="default"/>
        <w:lang w:val="fr-FR" w:eastAsia="en-US" w:bidi="ar-SA"/>
      </w:rPr>
    </w:lvl>
    <w:lvl w:ilvl="4">
      <w:start w:val="0"/>
      <w:numFmt w:val="bullet"/>
      <w:lvlText w:val="•"/>
      <w:lvlJc w:val="left"/>
      <w:pPr>
        <w:ind w:left="1942" w:hanging="285"/>
      </w:pPr>
      <w:rPr>
        <w:rFonts w:hint="default"/>
        <w:lang w:val="fr-FR" w:eastAsia="en-US" w:bidi="ar-SA"/>
      </w:rPr>
    </w:lvl>
    <w:lvl w:ilvl="5">
      <w:start w:val="0"/>
      <w:numFmt w:val="bullet"/>
      <w:lvlText w:val="•"/>
      <w:lvlJc w:val="left"/>
      <w:pPr>
        <w:ind w:left="2307" w:hanging="285"/>
      </w:pPr>
      <w:rPr>
        <w:rFonts w:hint="default"/>
        <w:lang w:val="fr-FR" w:eastAsia="en-US" w:bidi="ar-SA"/>
      </w:rPr>
    </w:lvl>
    <w:lvl w:ilvl="6">
      <w:start w:val="0"/>
      <w:numFmt w:val="bullet"/>
      <w:lvlText w:val="•"/>
      <w:lvlJc w:val="left"/>
      <w:pPr>
        <w:ind w:left="2673" w:hanging="285"/>
      </w:pPr>
      <w:rPr>
        <w:rFonts w:hint="default"/>
        <w:lang w:val="fr-FR" w:eastAsia="en-US" w:bidi="ar-SA"/>
      </w:rPr>
    </w:lvl>
    <w:lvl w:ilvl="7">
      <w:start w:val="0"/>
      <w:numFmt w:val="bullet"/>
      <w:lvlText w:val="•"/>
      <w:lvlJc w:val="left"/>
      <w:pPr>
        <w:ind w:left="3038" w:hanging="285"/>
      </w:pPr>
      <w:rPr>
        <w:rFonts w:hint="default"/>
        <w:lang w:val="fr-FR" w:eastAsia="en-US" w:bidi="ar-SA"/>
      </w:rPr>
    </w:lvl>
    <w:lvl w:ilvl="8">
      <w:start w:val="0"/>
      <w:numFmt w:val="bullet"/>
      <w:lvlText w:val="•"/>
      <w:lvlJc w:val="left"/>
      <w:pPr>
        <w:ind w:left="3404" w:hanging="285"/>
      </w:pPr>
      <w:rPr>
        <w:rFonts w:hint="default"/>
        <w:lang w:val="fr-FR" w:eastAsia="en-US" w:bidi="ar-SA"/>
      </w:rPr>
    </w:lvl>
  </w:abstractNum>
  <w:abstractNum w:abstractNumId="627">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3"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052" w:hanging="284"/>
      </w:pPr>
      <w:rPr>
        <w:rFonts w:hint="default"/>
        <w:lang w:val="fr-FR" w:eastAsia="en-US" w:bidi="ar-SA"/>
      </w:rPr>
    </w:lvl>
    <w:lvl w:ilvl="3">
      <w:start w:val="0"/>
      <w:numFmt w:val="bullet"/>
      <w:lvlText w:val="•"/>
      <w:lvlJc w:val="left"/>
      <w:pPr>
        <w:ind w:left="1345" w:hanging="284"/>
      </w:pPr>
      <w:rPr>
        <w:rFonts w:hint="default"/>
        <w:lang w:val="fr-FR" w:eastAsia="en-US" w:bidi="ar-SA"/>
      </w:rPr>
    </w:lvl>
    <w:lvl w:ilvl="4">
      <w:start w:val="0"/>
      <w:numFmt w:val="bullet"/>
      <w:lvlText w:val="•"/>
      <w:lvlJc w:val="left"/>
      <w:pPr>
        <w:ind w:left="1638" w:hanging="284"/>
      </w:pPr>
      <w:rPr>
        <w:rFonts w:hint="default"/>
        <w:lang w:val="fr-FR" w:eastAsia="en-US" w:bidi="ar-SA"/>
      </w:rPr>
    </w:lvl>
    <w:lvl w:ilvl="5">
      <w:start w:val="0"/>
      <w:numFmt w:val="bullet"/>
      <w:lvlText w:val="•"/>
      <w:lvlJc w:val="left"/>
      <w:pPr>
        <w:ind w:left="1931" w:hanging="284"/>
      </w:pPr>
      <w:rPr>
        <w:rFonts w:hint="default"/>
        <w:lang w:val="fr-FR" w:eastAsia="en-US" w:bidi="ar-SA"/>
      </w:rPr>
    </w:lvl>
    <w:lvl w:ilvl="6">
      <w:start w:val="0"/>
      <w:numFmt w:val="bullet"/>
      <w:lvlText w:val="•"/>
      <w:lvlJc w:val="left"/>
      <w:pPr>
        <w:ind w:left="2223" w:hanging="284"/>
      </w:pPr>
      <w:rPr>
        <w:rFonts w:hint="default"/>
        <w:lang w:val="fr-FR" w:eastAsia="en-US" w:bidi="ar-SA"/>
      </w:rPr>
    </w:lvl>
    <w:lvl w:ilvl="7">
      <w:start w:val="0"/>
      <w:numFmt w:val="bullet"/>
      <w:lvlText w:val="•"/>
      <w:lvlJc w:val="left"/>
      <w:pPr>
        <w:ind w:left="2516" w:hanging="284"/>
      </w:pPr>
      <w:rPr>
        <w:rFonts w:hint="default"/>
        <w:lang w:val="fr-FR" w:eastAsia="en-US" w:bidi="ar-SA"/>
      </w:rPr>
    </w:lvl>
    <w:lvl w:ilvl="8">
      <w:start w:val="0"/>
      <w:numFmt w:val="bullet"/>
      <w:lvlText w:val="•"/>
      <w:lvlJc w:val="left"/>
      <w:pPr>
        <w:ind w:left="2809" w:hanging="284"/>
      </w:pPr>
      <w:rPr>
        <w:rFonts w:hint="default"/>
        <w:lang w:val="fr-FR" w:eastAsia="en-US" w:bidi="ar-SA"/>
      </w:rPr>
    </w:lvl>
  </w:abstractNum>
  <w:abstractNum w:abstractNumId="626">
    <w:multiLevelType w:val="hybridMultilevel"/>
    <w:lvl w:ilvl="0">
      <w:start w:val="0"/>
      <w:numFmt w:val="bullet"/>
      <w:lvlText w:val="●"/>
      <w:lvlJc w:val="left"/>
      <w:pPr>
        <w:ind w:left="522" w:hanging="3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59" w:hanging="342"/>
      </w:pPr>
      <w:rPr>
        <w:rFonts w:hint="default"/>
        <w:lang w:val="fr-FR" w:eastAsia="en-US" w:bidi="ar-SA"/>
      </w:rPr>
    </w:lvl>
    <w:lvl w:ilvl="2">
      <w:start w:val="0"/>
      <w:numFmt w:val="bullet"/>
      <w:lvlText w:val="•"/>
      <w:lvlJc w:val="left"/>
      <w:pPr>
        <w:ind w:left="2399" w:hanging="342"/>
      </w:pPr>
      <w:rPr>
        <w:rFonts w:hint="default"/>
        <w:lang w:val="fr-FR" w:eastAsia="en-US" w:bidi="ar-SA"/>
      </w:rPr>
    </w:lvl>
    <w:lvl w:ilvl="3">
      <w:start w:val="0"/>
      <w:numFmt w:val="bullet"/>
      <w:lvlText w:val="•"/>
      <w:lvlJc w:val="left"/>
      <w:pPr>
        <w:ind w:left="3338" w:hanging="342"/>
      </w:pPr>
      <w:rPr>
        <w:rFonts w:hint="default"/>
        <w:lang w:val="fr-FR" w:eastAsia="en-US" w:bidi="ar-SA"/>
      </w:rPr>
    </w:lvl>
    <w:lvl w:ilvl="4">
      <w:start w:val="0"/>
      <w:numFmt w:val="bullet"/>
      <w:lvlText w:val="•"/>
      <w:lvlJc w:val="left"/>
      <w:pPr>
        <w:ind w:left="4278" w:hanging="342"/>
      </w:pPr>
      <w:rPr>
        <w:rFonts w:hint="default"/>
        <w:lang w:val="fr-FR" w:eastAsia="en-US" w:bidi="ar-SA"/>
      </w:rPr>
    </w:lvl>
    <w:lvl w:ilvl="5">
      <w:start w:val="0"/>
      <w:numFmt w:val="bullet"/>
      <w:lvlText w:val="•"/>
      <w:lvlJc w:val="left"/>
      <w:pPr>
        <w:ind w:left="5217" w:hanging="342"/>
      </w:pPr>
      <w:rPr>
        <w:rFonts w:hint="default"/>
        <w:lang w:val="fr-FR" w:eastAsia="en-US" w:bidi="ar-SA"/>
      </w:rPr>
    </w:lvl>
    <w:lvl w:ilvl="6">
      <w:start w:val="0"/>
      <w:numFmt w:val="bullet"/>
      <w:lvlText w:val="•"/>
      <w:lvlJc w:val="left"/>
      <w:pPr>
        <w:ind w:left="6157" w:hanging="342"/>
      </w:pPr>
      <w:rPr>
        <w:rFonts w:hint="default"/>
        <w:lang w:val="fr-FR" w:eastAsia="en-US" w:bidi="ar-SA"/>
      </w:rPr>
    </w:lvl>
    <w:lvl w:ilvl="7">
      <w:start w:val="0"/>
      <w:numFmt w:val="bullet"/>
      <w:lvlText w:val="•"/>
      <w:lvlJc w:val="left"/>
      <w:pPr>
        <w:ind w:left="7096" w:hanging="342"/>
      </w:pPr>
      <w:rPr>
        <w:rFonts w:hint="default"/>
        <w:lang w:val="fr-FR" w:eastAsia="en-US" w:bidi="ar-SA"/>
      </w:rPr>
    </w:lvl>
    <w:lvl w:ilvl="8">
      <w:start w:val="0"/>
      <w:numFmt w:val="bullet"/>
      <w:lvlText w:val="•"/>
      <w:lvlJc w:val="left"/>
      <w:pPr>
        <w:ind w:left="8036" w:hanging="342"/>
      </w:pPr>
      <w:rPr>
        <w:rFonts w:hint="default"/>
        <w:lang w:val="fr-FR" w:eastAsia="en-US" w:bidi="ar-SA"/>
      </w:rPr>
    </w:lvl>
  </w:abstractNum>
  <w:abstractNum w:abstractNumId="625">
    <w:multiLevelType w:val="hybridMultilevel"/>
    <w:lvl w:ilvl="0">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84" w:hanging="285"/>
      </w:pPr>
      <w:rPr>
        <w:rFonts w:hint="default"/>
        <w:lang w:val="fr-FR" w:eastAsia="en-US" w:bidi="ar-SA"/>
      </w:rPr>
    </w:lvl>
    <w:lvl w:ilvl="2">
      <w:start w:val="0"/>
      <w:numFmt w:val="bullet"/>
      <w:lvlText w:val="•"/>
      <w:lvlJc w:val="left"/>
      <w:pPr>
        <w:ind w:left="1308" w:hanging="285"/>
      </w:pPr>
      <w:rPr>
        <w:rFonts w:hint="default"/>
        <w:lang w:val="fr-FR" w:eastAsia="en-US" w:bidi="ar-SA"/>
      </w:rPr>
    </w:lvl>
    <w:lvl w:ilvl="3">
      <w:start w:val="0"/>
      <w:numFmt w:val="bullet"/>
      <w:lvlText w:val="•"/>
      <w:lvlJc w:val="left"/>
      <w:pPr>
        <w:ind w:left="1732" w:hanging="285"/>
      </w:pPr>
      <w:rPr>
        <w:rFonts w:hint="default"/>
        <w:lang w:val="fr-FR" w:eastAsia="en-US" w:bidi="ar-SA"/>
      </w:rPr>
    </w:lvl>
    <w:lvl w:ilvl="4">
      <w:start w:val="0"/>
      <w:numFmt w:val="bullet"/>
      <w:lvlText w:val="•"/>
      <w:lvlJc w:val="left"/>
      <w:pPr>
        <w:ind w:left="2157" w:hanging="285"/>
      </w:pPr>
      <w:rPr>
        <w:rFonts w:hint="default"/>
        <w:lang w:val="fr-FR" w:eastAsia="en-US" w:bidi="ar-SA"/>
      </w:rPr>
    </w:lvl>
    <w:lvl w:ilvl="5">
      <w:start w:val="0"/>
      <w:numFmt w:val="bullet"/>
      <w:lvlText w:val="•"/>
      <w:lvlJc w:val="left"/>
      <w:pPr>
        <w:ind w:left="2581" w:hanging="285"/>
      </w:pPr>
      <w:rPr>
        <w:rFonts w:hint="default"/>
        <w:lang w:val="fr-FR" w:eastAsia="en-US" w:bidi="ar-SA"/>
      </w:rPr>
    </w:lvl>
    <w:lvl w:ilvl="6">
      <w:start w:val="0"/>
      <w:numFmt w:val="bullet"/>
      <w:lvlText w:val="•"/>
      <w:lvlJc w:val="left"/>
      <w:pPr>
        <w:ind w:left="3005" w:hanging="285"/>
      </w:pPr>
      <w:rPr>
        <w:rFonts w:hint="default"/>
        <w:lang w:val="fr-FR" w:eastAsia="en-US" w:bidi="ar-SA"/>
      </w:rPr>
    </w:lvl>
    <w:lvl w:ilvl="7">
      <w:start w:val="0"/>
      <w:numFmt w:val="bullet"/>
      <w:lvlText w:val="•"/>
      <w:lvlJc w:val="left"/>
      <w:pPr>
        <w:ind w:left="3430" w:hanging="285"/>
      </w:pPr>
      <w:rPr>
        <w:rFonts w:hint="default"/>
        <w:lang w:val="fr-FR" w:eastAsia="en-US" w:bidi="ar-SA"/>
      </w:rPr>
    </w:lvl>
    <w:lvl w:ilvl="8">
      <w:start w:val="0"/>
      <w:numFmt w:val="bullet"/>
      <w:lvlText w:val="•"/>
      <w:lvlJc w:val="left"/>
      <w:pPr>
        <w:ind w:left="3854" w:hanging="285"/>
      </w:pPr>
      <w:rPr>
        <w:rFonts w:hint="default"/>
        <w:lang w:val="fr-FR" w:eastAsia="en-US" w:bidi="ar-SA"/>
      </w:rPr>
    </w:lvl>
  </w:abstractNum>
  <w:abstractNum w:abstractNumId="624">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3"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005" w:hanging="285"/>
      </w:pPr>
      <w:rPr>
        <w:rFonts w:hint="default"/>
        <w:lang w:val="fr-FR" w:eastAsia="en-US" w:bidi="ar-SA"/>
      </w:rPr>
    </w:lvl>
    <w:lvl w:ilvl="3">
      <w:start w:val="0"/>
      <w:numFmt w:val="bullet"/>
      <w:lvlText w:val="•"/>
      <w:lvlJc w:val="left"/>
      <w:pPr>
        <w:ind w:left="1250" w:hanging="285"/>
      </w:pPr>
      <w:rPr>
        <w:rFonts w:hint="default"/>
        <w:lang w:val="fr-FR" w:eastAsia="en-US" w:bidi="ar-SA"/>
      </w:rPr>
    </w:lvl>
    <w:lvl w:ilvl="4">
      <w:start w:val="0"/>
      <w:numFmt w:val="bullet"/>
      <w:lvlText w:val="•"/>
      <w:lvlJc w:val="left"/>
      <w:pPr>
        <w:ind w:left="1495" w:hanging="285"/>
      </w:pPr>
      <w:rPr>
        <w:rFonts w:hint="default"/>
        <w:lang w:val="fr-FR" w:eastAsia="en-US" w:bidi="ar-SA"/>
      </w:rPr>
    </w:lvl>
    <w:lvl w:ilvl="5">
      <w:start w:val="0"/>
      <w:numFmt w:val="bullet"/>
      <w:lvlText w:val="•"/>
      <w:lvlJc w:val="left"/>
      <w:pPr>
        <w:ind w:left="1740" w:hanging="285"/>
      </w:pPr>
      <w:rPr>
        <w:rFonts w:hint="default"/>
        <w:lang w:val="fr-FR" w:eastAsia="en-US" w:bidi="ar-SA"/>
      </w:rPr>
    </w:lvl>
    <w:lvl w:ilvl="6">
      <w:start w:val="0"/>
      <w:numFmt w:val="bullet"/>
      <w:lvlText w:val="•"/>
      <w:lvlJc w:val="left"/>
      <w:pPr>
        <w:ind w:left="1986" w:hanging="285"/>
      </w:pPr>
      <w:rPr>
        <w:rFonts w:hint="default"/>
        <w:lang w:val="fr-FR" w:eastAsia="en-US" w:bidi="ar-SA"/>
      </w:rPr>
    </w:lvl>
    <w:lvl w:ilvl="7">
      <w:start w:val="0"/>
      <w:numFmt w:val="bullet"/>
      <w:lvlText w:val="•"/>
      <w:lvlJc w:val="left"/>
      <w:pPr>
        <w:ind w:left="2231" w:hanging="285"/>
      </w:pPr>
      <w:rPr>
        <w:rFonts w:hint="default"/>
        <w:lang w:val="fr-FR" w:eastAsia="en-US" w:bidi="ar-SA"/>
      </w:rPr>
    </w:lvl>
    <w:lvl w:ilvl="8">
      <w:start w:val="0"/>
      <w:numFmt w:val="bullet"/>
      <w:lvlText w:val="•"/>
      <w:lvlJc w:val="left"/>
      <w:pPr>
        <w:ind w:left="2476" w:hanging="285"/>
      </w:pPr>
      <w:rPr>
        <w:rFonts w:hint="default"/>
        <w:lang w:val="fr-FR" w:eastAsia="en-US" w:bidi="ar-SA"/>
      </w:rPr>
    </w:lvl>
  </w:abstractNum>
  <w:abstractNum w:abstractNumId="623">
    <w:multiLevelType w:val="hybridMultilevel"/>
    <w:lvl w:ilvl="0">
      <w:start w:val="0"/>
      <w:numFmt w:val="bullet"/>
      <w:lvlText w:val="●"/>
      <w:lvlJc w:val="left"/>
      <w:pPr>
        <w:ind w:left="527" w:hanging="3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73" w:hanging="342"/>
      </w:pPr>
      <w:rPr>
        <w:rFonts w:hint="default"/>
        <w:lang w:val="fr-FR" w:eastAsia="en-US" w:bidi="ar-SA"/>
      </w:rPr>
    </w:lvl>
    <w:lvl w:ilvl="2">
      <w:start w:val="0"/>
      <w:numFmt w:val="bullet"/>
      <w:lvlText w:val="•"/>
      <w:lvlJc w:val="left"/>
      <w:pPr>
        <w:ind w:left="2427" w:hanging="342"/>
      </w:pPr>
      <w:rPr>
        <w:rFonts w:hint="default"/>
        <w:lang w:val="fr-FR" w:eastAsia="en-US" w:bidi="ar-SA"/>
      </w:rPr>
    </w:lvl>
    <w:lvl w:ilvl="3">
      <w:start w:val="0"/>
      <w:numFmt w:val="bullet"/>
      <w:lvlText w:val="•"/>
      <w:lvlJc w:val="left"/>
      <w:pPr>
        <w:ind w:left="3380" w:hanging="342"/>
      </w:pPr>
      <w:rPr>
        <w:rFonts w:hint="default"/>
        <w:lang w:val="fr-FR" w:eastAsia="en-US" w:bidi="ar-SA"/>
      </w:rPr>
    </w:lvl>
    <w:lvl w:ilvl="4">
      <w:start w:val="0"/>
      <w:numFmt w:val="bullet"/>
      <w:lvlText w:val="•"/>
      <w:lvlJc w:val="left"/>
      <w:pPr>
        <w:ind w:left="4334" w:hanging="342"/>
      </w:pPr>
      <w:rPr>
        <w:rFonts w:hint="default"/>
        <w:lang w:val="fr-FR" w:eastAsia="en-US" w:bidi="ar-SA"/>
      </w:rPr>
    </w:lvl>
    <w:lvl w:ilvl="5">
      <w:start w:val="0"/>
      <w:numFmt w:val="bullet"/>
      <w:lvlText w:val="•"/>
      <w:lvlJc w:val="left"/>
      <w:pPr>
        <w:ind w:left="5288" w:hanging="342"/>
      </w:pPr>
      <w:rPr>
        <w:rFonts w:hint="default"/>
        <w:lang w:val="fr-FR" w:eastAsia="en-US" w:bidi="ar-SA"/>
      </w:rPr>
    </w:lvl>
    <w:lvl w:ilvl="6">
      <w:start w:val="0"/>
      <w:numFmt w:val="bullet"/>
      <w:lvlText w:val="•"/>
      <w:lvlJc w:val="left"/>
      <w:pPr>
        <w:ind w:left="6241" w:hanging="342"/>
      </w:pPr>
      <w:rPr>
        <w:rFonts w:hint="default"/>
        <w:lang w:val="fr-FR" w:eastAsia="en-US" w:bidi="ar-SA"/>
      </w:rPr>
    </w:lvl>
    <w:lvl w:ilvl="7">
      <w:start w:val="0"/>
      <w:numFmt w:val="bullet"/>
      <w:lvlText w:val="•"/>
      <w:lvlJc w:val="left"/>
      <w:pPr>
        <w:ind w:left="7195" w:hanging="342"/>
      </w:pPr>
      <w:rPr>
        <w:rFonts w:hint="default"/>
        <w:lang w:val="fr-FR" w:eastAsia="en-US" w:bidi="ar-SA"/>
      </w:rPr>
    </w:lvl>
    <w:lvl w:ilvl="8">
      <w:start w:val="0"/>
      <w:numFmt w:val="bullet"/>
      <w:lvlText w:val="•"/>
      <w:lvlJc w:val="left"/>
      <w:pPr>
        <w:ind w:left="8148" w:hanging="342"/>
      </w:pPr>
      <w:rPr>
        <w:rFonts w:hint="default"/>
        <w:lang w:val="fr-FR" w:eastAsia="en-US" w:bidi="ar-SA"/>
      </w:rPr>
    </w:lvl>
  </w:abstractNum>
  <w:abstractNum w:abstractNumId="622">
    <w:multiLevelType w:val="hybridMultilevel"/>
    <w:lvl w:ilvl="0">
      <w:start w:val="0"/>
      <w:numFmt w:val="bullet"/>
      <w:lvlText w:val=""/>
      <w:lvlJc w:val="left"/>
      <w:pPr>
        <w:ind w:left="428" w:hanging="285"/>
      </w:pPr>
      <w:rPr>
        <w:rFonts w:hint="default" w:ascii="Symbol" w:hAnsi="Symbol" w:eastAsia="Symbol" w:cs="Symbol"/>
        <w:b w:val="0"/>
        <w:bCs w:val="0"/>
        <w:i w:val="0"/>
        <w:iCs w:val="0"/>
        <w:color w:val="221F1F"/>
        <w:spacing w:val="0"/>
        <w:w w:val="99"/>
        <w:sz w:val="22"/>
        <w:szCs w:val="22"/>
        <w:lang w:val="fr-FR" w:eastAsia="en-US" w:bidi="ar-SA"/>
      </w:rPr>
    </w:lvl>
    <w:lvl w:ilvl="1">
      <w:start w:val="0"/>
      <w:numFmt w:val="bullet"/>
      <w:lvlText w:val="•"/>
      <w:lvlJc w:val="left"/>
      <w:pPr>
        <w:ind w:left="664" w:hanging="285"/>
      </w:pPr>
      <w:rPr>
        <w:rFonts w:hint="default"/>
        <w:lang w:val="fr-FR" w:eastAsia="en-US" w:bidi="ar-SA"/>
      </w:rPr>
    </w:lvl>
    <w:lvl w:ilvl="2">
      <w:start w:val="0"/>
      <w:numFmt w:val="bullet"/>
      <w:lvlText w:val="•"/>
      <w:lvlJc w:val="left"/>
      <w:pPr>
        <w:ind w:left="908" w:hanging="285"/>
      </w:pPr>
      <w:rPr>
        <w:rFonts w:hint="default"/>
        <w:lang w:val="fr-FR" w:eastAsia="en-US" w:bidi="ar-SA"/>
      </w:rPr>
    </w:lvl>
    <w:lvl w:ilvl="3">
      <w:start w:val="0"/>
      <w:numFmt w:val="bullet"/>
      <w:lvlText w:val="•"/>
      <w:lvlJc w:val="left"/>
      <w:pPr>
        <w:ind w:left="1152" w:hanging="285"/>
      </w:pPr>
      <w:rPr>
        <w:rFonts w:hint="default"/>
        <w:lang w:val="fr-FR" w:eastAsia="en-US" w:bidi="ar-SA"/>
      </w:rPr>
    </w:lvl>
    <w:lvl w:ilvl="4">
      <w:start w:val="0"/>
      <w:numFmt w:val="bullet"/>
      <w:lvlText w:val="•"/>
      <w:lvlJc w:val="left"/>
      <w:pPr>
        <w:ind w:left="1396" w:hanging="285"/>
      </w:pPr>
      <w:rPr>
        <w:rFonts w:hint="default"/>
        <w:lang w:val="fr-FR" w:eastAsia="en-US" w:bidi="ar-SA"/>
      </w:rPr>
    </w:lvl>
    <w:lvl w:ilvl="5">
      <w:start w:val="0"/>
      <w:numFmt w:val="bullet"/>
      <w:lvlText w:val="•"/>
      <w:lvlJc w:val="left"/>
      <w:pPr>
        <w:ind w:left="1641" w:hanging="285"/>
      </w:pPr>
      <w:rPr>
        <w:rFonts w:hint="default"/>
        <w:lang w:val="fr-FR" w:eastAsia="en-US" w:bidi="ar-SA"/>
      </w:rPr>
    </w:lvl>
    <w:lvl w:ilvl="6">
      <w:start w:val="0"/>
      <w:numFmt w:val="bullet"/>
      <w:lvlText w:val="•"/>
      <w:lvlJc w:val="left"/>
      <w:pPr>
        <w:ind w:left="1885" w:hanging="285"/>
      </w:pPr>
      <w:rPr>
        <w:rFonts w:hint="default"/>
        <w:lang w:val="fr-FR" w:eastAsia="en-US" w:bidi="ar-SA"/>
      </w:rPr>
    </w:lvl>
    <w:lvl w:ilvl="7">
      <w:start w:val="0"/>
      <w:numFmt w:val="bullet"/>
      <w:lvlText w:val="•"/>
      <w:lvlJc w:val="left"/>
      <w:pPr>
        <w:ind w:left="2129" w:hanging="285"/>
      </w:pPr>
      <w:rPr>
        <w:rFonts w:hint="default"/>
        <w:lang w:val="fr-FR" w:eastAsia="en-US" w:bidi="ar-SA"/>
      </w:rPr>
    </w:lvl>
    <w:lvl w:ilvl="8">
      <w:start w:val="0"/>
      <w:numFmt w:val="bullet"/>
      <w:lvlText w:val="•"/>
      <w:lvlJc w:val="left"/>
      <w:pPr>
        <w:ind w:left="2373" w:hanging="285"/>
      </w:pPr>
      <w:rPr>
        <w:rFonts w:hint="default"/>
        <w:lang w:val="fr-FR" w:eastAsia="en-US" w:bidi="ar-SA"/>
      </w:rPr>
    </w:lvl>
  </w:abstractNum>
  <w:abstractNum w:abstractNumId="621">
    <w:multiLevelType w:val="hybridMultilevel"/>
    <w:lvl w:ilvl="0">
      <w:start w:val="0"/>
      <w:numFmt w:val="bullet"/>
      <w:lvlText w:val="►"/>
      <w:lvlJc w:val="left"/>
      <w:pPr>
        <w:ind w:left="568"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90" w:hanging="284"/>
      </w:pPr>
      <w:rPr>
        <w:rFonts w:hint="default"/>
        <w:lang w:val="fr-FR" w:eastAsia="en-US" w:bidi="ar-SA"/>
      </w:rPr>
    </w:lvl>
    <w:lvl w:ilvl="2">
      <w:start w:val="0"/>
      <w:numFmt w:val="bullet"/>
      <w:lvlText w:val="•"/>
      <w:lvlJc w:val="left"/>
      <w:pPr>
        <w:ind w:left="1020" w:hanging="284"/>
      </w:pPr>
      <w:rPr>
        <w:rFonts w:hint="default"/>
        <w:lang w:val="fr-FR" w:eastAsia="en-US" w:bidi="ar-SA"/>
      </w:rPr>
    </w:lvl>
    <w:lvl w:ilvl="3">
      <w:start w:val="0"/>
      <w:numFmt w:val="bullet"/>
      <w:lvlText w:val="•"/>
      <w:lvlJc w:val="left"/>
      <w:pPr>
        <w:ind w:left="1250" w:hanging="284"/>
      </w:pPr>
      <w:rPr>
        <w:rFonts w:hint="default"/>
        <w:lang w:val="fr-FR" w:eastAsia="en-US" w:bidi="ar-SA"/>
      </w:rPr>
    </w:lvl>
    <w:lvl w:ilvl="4">
      <w:start w:val="0"/>
      <w:numFmt w:val="bullet"/>
      <w:lvlText w:val="•"/>
      <w:lvlJc w:val="left"/>
      <w:pPr>
        <w:ind w:left="1480" w:hanging="284"/>
      </w:pPr>
      <w:rPr>
        <w:rFonts w:hint="default"/>
        <w:lang w:val="fr-FR" w:eastAsia="en-US" w:bidi="ar-SA"/>
      </w:rPr>
    </w:lvl>
    <w:lvl w:ilvl="5">
      <w:start w:val="0"/>
      <w:numFmt w:val="bullet"/>
      <w:lvlText w:val="•"/>
      <w:lvlJc w:val="left"/>
      <w:pPr>
        <w:ind w:left="1711" w:hanging="284"/>
      </w:pPr>
      <w:rPr>
        <w:rFonts w:hint="default"/>
        <w:lang w:val="fr-FR" w:eastAsia="en-US" w:bidi="ar-SA"/>
      </w:rPr>
    </w:lvl>
    <w:lvl w:ilvl="6">
      <w:start w:val="0"/>
      <w:numFmt w:val="bullet"/>
      <w:lvlText w:val="•"/>
      <w:lvlJc w:val="left"/>
      <w:pPr>
        <w:ind w:left="1941" w:hanging="284"/>
      </w:pPr>
      <w:rPr>
        <w:rFonts w:hint="default"/>
        <w:lang w:val="fr-FR" w:eastAsia="en-US" w:bidi="ar-SA"/>
      </w:rPr>
    </w:lvl>
    <w:lvl w:ilvl="7">
      <w:start w:val="0"/>
      <w:numFmt w:val="bullet"/>
      <w:lvlText w:val="•"/>
      <w:lvlJc w:val="left"/>
      <w:pPr>
        <w:ind w:left="2171" w:hanging="284"/>
      </w:pPr>
      <w:rPr>
        <w:rFonts w:hint="default"/>
        <w:lang w:val="fr-FR" w:eastAsia="en-US" w:bidi="ar-SA"/>
      </w:rPr>
    </w:lvl>
    <w:lvl w:ilvl="8">
      <w:start w:val="0"/>
      <w:numFmt w:val="bullet"/>
      <w:lvlText w:val="•"/>
      <w:lvlJc w:val="left"/>
      <w:pPr>
        <w:ind w:left="2401" w:hanging="284"/>
      </w:pPr>
      <w:rPr>
        <w:rFonts w:hint="default"/>
        <w:lang w:val="fr-FR" w:eastAsia="en-US" w:bidi="ar-SA"/>
      </w:rPr>
    </w:lvl>
  </w:abstractNum>
  <w:abstractNum w:abstractNumId="620">
    <w:multiLevelType w:val="hybridMultilevel"/>
    <w:lvl w:ilvl="0">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95" w:hanging="285"/>
      </w:pPr>
      <w:rPr>
        <w:rFonts w:hint="default"/>
        <w:lang w:val="fr-FR" w:eastAsia="en-US" w:bidi="ar-SA"/>
      </w:rPr>
    </w:lvl>
    <w:lvl w:ilvl="2">
      <w:start w:val="0"/>
      <w:numFmt w:val="bullet"/>
      <w:lvlText w:val="•"/>
      <w:lvlJc w:val="left"/>
      <w:pPr>
        <w:ind w:left="1330" w:hanging="285"/>
      </w:pPr>
      <w:rPr>
        <w:rFonts w:hint="default"/>
        <w:lang w:val="fr-FR" w:eastAsia="en-US" w:bidi="ar-SA"/>
      </w:rPr>
    </w:lvl>
    <w:lvl w:ilvl="3">
      <w:start w:val="0"/>
      <w:numFmt w:val="bullet"/>
      <w:lvlText w:val="•"/>
      <w:lvlJc w:val="left"/>
      <w:pPr>
        <w:ind w:left="1765" w:hanging="285"/>
      </w:pPr>
      <w:rPr>
        <w:rFonts w:hint="default"/>
        <w:lang w:val="fr-FR" w:eastAsia="en-US" w:bidi="ar-SA"/>
      </w:rPr>
    </w:lvl>
    <w:lvl w:ilvl="4">
      <w:start w:val="0"/>
      <w:numFmt w:val="bullet"/>
      <w:lvlText w:val="•"/>
      <w:lvlJc w:val="left"/>
      <w:pPr>
        <w:ind w:left="2200" w:hanging="285"/>
      </w:pPr>
      <w:rPr>
        <w:rFonts w:hint="default"/>
        <w:lang w:val="fr-FR" w:eastAsia="en-US" w:bidi="ar-SA"/>
      </w:rPr>
    </w:lvl>
    <w:lvl w:ilvl="5">
      <w:start w:val="0"/>
      <w:numFmt w:val="bullet"/>
      <w:lvlText w:val="•"/>
      <w:lvlJc w:val="left"/>
      <w:pPr>
        <w:ind w:left="2635" w:hanging="285"/>
      </w:pPr>
      <w:rPr>
        <w:rFonts w:hint="default"/>
        <w:lang w:val="fr-FR" w:eastAsia="en-US" w:bidi="ar-SA"/>
      </w:rPr>
    </w:lvl>
    <w:lvl w:ilvl="6">
      <w:start w:val="0"/>
      <w:numFmt w:val="bullet"/>
      <w:lvlText w:val="•"/>
      <w:lvlJc w:val="left"/>
      <w:pPr>
        <w:ind w:left="3070" w:hanging="285"/>
      </w:pPr>
      <w:rPr>
        <w:rFonts w:hint="default"/>
        <w:lang w:val="fr-FR" w:eastAsia="en-US" w:bidi="ar-SA"/>
      </w:rPr>
    </w:lvl>
    <w:lvl w:ilvl="7">
      <w:start w:val="0"/>
      <w:numFmt w:val="bullet"/>
      <w:lvlText w:val="•"/>
      <w:lvlJc w:val="left"/>
      <w:pPr>
        <w:ind w:left="3505" w:hanging="285"/>
      </w:pPr>
      <w:rPr>
        <w:rFonts w:hint="default"/>
        <w:lang w:val="fr-FR" w:eastAsia="en-US" w:bidi="ar-SA"/>
      </w:rPr>
    </w:lvl>
    <w:lvl w:ilvl="8">
      <w:start w:val="0"/>
      <w:numFmt w:val="bullet"/>
      <w:lvlText w:val="•"/>
      <w:lvlJc w:val="left"/>
      <w:pPr>
        <w:ind w:left="3940" w:hanging="285"/>
      </w:pPr>
      <w:rPr>
        <w:rFonts w:hint="default"/>
        <w:lang w:val="fr-FR" w:eastAsia="en-US" w:bidi="ar-SA"/>
      </w:rPr>
    </w:lvl>
  </w:abstractNum>
  <w:abstractNum w:abstractNumId="619">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568"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815" w:hanging="284"/>
      </w:pPr>
      <w:rPr>
        <w:rFonts w:hint="default"/>
        <w:lang w:val="fr-FR" w:eastAsia="en-US" w:bidi="ar-SA"/>
      </w:rPr>
    </w:lvl>
    <w:lvl w:ilvl="3">
      <w:start w:val="0"/>
      <w:numFmt w:val="bullet"/>
      <w:lvlText w:val="•"/>
      <w:lvlJc w:val="left"/>
      <w:pPr>
        <w:ind w:left="1071" w:hanging="284"/>
      </w:pPr>
      <w:rPr>
        <w:rFonts w:hint="default"/>
        <w:lang w:val="fr-FR" w:eastAsia="en-US" w:bidi="ar-SA"/>
      </w:rPr>
    </w:lvl>
    <w:lvl w:ilvl="4">
      <w:start w:val="0"/>
      <w:numFmt w:val="bullet"/>
      <w:lvlText w:val="•"/>
      <w:lvlJc w:val="left"/>
      <w:pPr>
        <w:ind w:left="1327" w:hanging="284"/>
      </w:pPr>
      <w:rPr>
        <w:rFonts w:hint="default"/>
        <w:lang w:val="fr-FR" w:eastAsia="en-US" w:bidi="ar-SA"/>
      </w:rPr>
    </w:lvl>
    <w:lvl w:ilvl="5">
      <w:start w:val="0"/>
      <w:numFmt w:val="bullet"/>
      <w:lvlText w:val="•"/>
      <w:lvlJc w:val="left"/>
      <w:pPr>
        <w:ind w:left="1583" w:hanging="284"/>
      </w:pPr>
      <w:rPr>
        <w:rFonts w:hint="default"/>
        <w:lang w:val="fr-FR" w:eastAsia="en-US" w:bidi="ar-SA"/>
      </w:rPr>
    </w:lvl>
    <w:lvl w:ilvl="6">
      <w:start w:val="0"/>
      <w:numFmt w:val="bullet"/>
      <w:lvlText w:val="•"/>
      <w:lvlJc w:val="left"/>
      <w:pPr>
        <w:ind w:left="1838" w:hanging="284"/>
      </w:pPr>
      <w:rPr>
        <w:rFonts w:hint="default"/>
        <w:lang w:val="fr-FR" w:eastAsia="en-US" w:bidi="ar-SA"/>
      </w:rPr>
    </w:lvl>
    <w:lvl w:ilvl="7">
      <w:start w:val="0"/>
      <w:numFmt w:val="bullet"/>
      <w:lvlText w:val="•"/>
      <w:lvlJc w:val="left"/>
      <w:pPr>
        <w:ind w:left="2094" w:hanging="284"/>
      </w:pPr>
      <w:rPr>
        <w:rFonts w:hint="default"/>
        <w:lang w:val="fr-FR" w:eastAsia="en-US" w:bidi="ar-SA"/>
      </w:rPr>
    </w:lvl>
    <w:lvl w:ilvl="8">
      <w:start w:val="0"/>
      <w:numFmt w:val="bullet"/>
      <w:lvlText w:val="•"/>
      <w:lvlJc w:val="left"/>
      <w:pPr>
        <w:ind w:left="2350" w:hanging="284"/>
      </w:pPr>
      <w:rPr>
        <w:rFonts w:hint="default"/>
        <w:lang w:val="fr-FR" w:eastAsia="en-US" w:bidi="ar-SA"/>
      </w:rPr>
    </w:lvl>
  </w:abstractNum>
  <w:abstractNum w:abstractNumId="618">
    <w:multiLevelType w:val="hybridMultilevel"/>
    <w:lvl w:ilvl="0">
      <w:start w:val="0"/>
      <w:numFmt w:val="bullet"/>
      <w:lvlText w:val="●"/>
      <w:lvlJc w:val="left"/>
      <w:pPr>
        <w:ind w:left="525" w:hanging="3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73" w:hanging="342"/>
      </w:pPr>
      <w:rPr>
        <w:rFonts w:hint="default"/>
        <w:lang w:val="fr-FR" w:eastAsia="en-US" w:bidi="ar-SA"/>
      </w:rPr>
    </w:lvl>
    <w:lvl w:ilvl="2">
      <w:start w:val="0"/>
      <w:numFmt w:val="bullet"/>
      <w:lvlText w:val="•"/>
      <w:lvlJc w:val="left"/>
      <w:pPr>
        <w:ind w:left="2427" w:hanging="342"/>
      </w:pPr>
      <w:rPr>
        <w:rFonts w:hint="default"/>
        <w:lang w:val="fr-FR" w:eastAsia="en-US" w:bidi="ar-SA"/>
      </w:rPr>
    </w:lvl>
    <w:lvl w:ilvl="3">
      <w:start w:val="0"/>
      <w:numFmt w:val="bullet"/>
      <w:lvlText w:val="•"/>
      <w:lvlJc w:val="left"/>
      <w:pPr>
        <w:ind w:left="3380" w:hanging="342"/>
      </w:pPr>
      <w:rPr>
        <w:rFonts w:hint="default"/>
        <w:lang w:val="fr-FR" w:eastAsia="en-US" w:bidi="ar-SA"/>
      </w:rPr>
    </w:lvl>
    <w:lvl w:ilvl="4">
      <w:start w:val="0"/>
      <w:numFmt w:val="bullet"/>
      <w:lvlText w:val="•"/>
      <w:lvlJc w:val="left"/>
      <w:pPr>
        <w:ind w:left="4334" w:hanging="342"/>
      </w:pPr>
      <w:rPr>
        <w:rFonts w:hint="default"/>
        <w:lang w:val="fr-FR" w:eastAsia="en-US" w:bidi="ar-SA"/>
      </w:rPr>
    </w:lvl>
    <w:lvl w:ilvl="5">
      <w:start w:val="0"/>
      <w:numFmt w:val="bullet"/>
      <w:lvlText w:val="•"/>
      <w:lvlJc w:val="left"/>
      <w:pPr>
        <w:ind w:left="5287" w:hanging="342"/>
      </w:pPr>
      <w:rPr>
        <w:rFonts w:hint="default"/>
        <w:lang w:val="fr-FR" w:eastAsia="en-US" w:bidi="ar-SA"/>
      </w:rPr>
    </w:lvl>
    <w:lvl w:ilvl="6">
      <w:start w:val="0"/>
      <w:numFmt w:val="bullet"/>
      <w:lvlText w:val="•"/>
      <w:lvlJc w:val="left"/>
      <w:pPr>
        <w:ind w:left="6241" w:hanging="342"/>
      </w:pPr>
      <w:rPr>
        <w:rFonts w:hint="default"/>
        <w:lang w:val="fr-FR" w:eastAsia="en-US" w:bidi="ar-SA"/>
      </w:rPr>
    </w:lvl>
    <w:lvl w:ilvl="7">
      <w:start w:val="0"/>
      <w:numFmt w:val="bullet"/>
      <w:lvlText w:val="•"/>
      <w:lvlJc w:val="left"/>
      <w:pPr>
        <w:ind w:left="7194" w:hanging="342"/>
      </w:pPr>
      <w:rPr>
        <w:rFonts w:hint="default"/>
        <w:lang w:val="fr-FR" w:eastAsia="en-US" w:bidi="ar-SA"/>
      </w:rPr>
    </w:lvl>
    <w:lvl w:ilvl="8">
      <w:start w:val="0"/>
      <w:numFmt w:val="bullet"/>
      <w:lvlText w:val="•"/>
      <w:lvlJc w:val="left"/>
      <w:pPr>
        <w:ind w:left="8148" w:hanging="342"/>
      </w:pPr>
      <w:rPr>
        <w:rFonts w:hint="default"/>
        <w:lang w:val="fr-FR" w:eastAsia="en-US" w:bidi="ar-SA"/>
      </w:rPr>
    </w:lvl>
  </w:abstractNum>
  <w:abstractNum w:abstractNumId="617">
    <w:multiLevelType w:val="hybridMultilevel"/>
    <w:lvl w:ilvl="0">
      <w:start w:val="0"/>
      <w:numFmt w:val="bullet"/>
      <w:lvlText w:val="-"/>
      <w:lvlJc w:val="left"/>
      <w:pPr>
        <w:ind w:left="469" w:hanging="28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78" w:hanging="286"/>
      </w:pPr>
      <w:rPr>
        <w:rFonts w:hint="default"/>
        <w:lang w:val="fr-FR" w:eastAsia="en-US" w:bidi="ar-SA"/>
      </w:rPr>
    </w:lvl>
    <w:lvl w:ilvl="2">
      <w:start w:val="0"/>
      <w:numFmt w:val="bullet"/>
      <w:lvlText w:val="•"/>
      <w:lvlJc w:val="left"/>
      <w:pPr>
        <w:ind w:left="1297" w:hanging="286"/>
      </w:pPr>
      <w:rPr>
        <w:rFonts w:hint="default"/>
        <w:lang w:val="fr-FR" w:eastAsia="en-US" w:bidi="ar-SA"/>
      </w:rPr>
    </w:lvl>
    <w:lvl w:ilvl="3">
      <w:start w:val="0"/>
      <w:numFmt w:val="bullet"/>
      <w:lvlText w:val="•"/>
      <w:lvlJc w:val="left"/>
      <w:pPr>
        <w:ind w:left="1716" w:hanging="286"/>
      </w:pPr>
      <w:rPr>
        <w:rFonts w:hint="default"/>
        <w:lang w:val="fr-FR" w:eastAsia="en-US" w:bidi="ar-SA"/>
      </w:rPr>
    </w:lvl>
    <w:lvl w:ilvl="4">
      <w:start w:val="0"/>
      <w:numFmt w:val="bullet"/>
      <w:lvlText w:val="•"/>
      <w:lvlJc w:val="left"/>
      <w:pPr>
        <w:ind w:left="2134" w:hanging="286"/>
      </w:pPr>
      <w:rPr>
        <w:rFonts w:hint="default"/>
        <w:lang w:val="fr-FR" w:eastAsia="en-US" w:bidi="ar-SA"/>
      </w:rPr>
    </w:lvl>
    <w:lvl w:ilvl="5">
      <w:start w:val="0"/>
      <w:numFmt w:val="bullet"/>
      <w:lvlText w:val="•"/>
      <w:lvlJc w:val="left"/>
      <w:pPr>
        <w:ind w:left="2553" w:hanging="286"/>
      </w:pPr>
      <w:rPr>
        <w:rFonts w:hint="default"/>
        <w:lang w:val="fr-FR" w:eastAsia="en-US" w:bidi="ar-SA"/>
      </w:rPr>
    </w:lvl>
    <w:lvl w:ilvl="6">
      <w:start w:val="0"/>
      <w:numFmt w:val="bullet"/>
      <w:lvlText w:val="•"/>
      <w:lvlJc w:val="left"/>
      <w:pPr>
        <w:ind w:left="2972" w:hanging="286"/>
      </w:pPr>
      <w:rPr>
        <w:rFonts w:hint="default"/>
        <w:lang w:val="fr-FR" w:eastAsia="en-US" w:bidi="ar-SA"/>
      </w:rPr>
    </w:lvl>
    <w:lvl w:ilvl="7">
      <w:start w:val="0"/>
      <w:numFmt w:val="bullet"/>
      <w:lvlText w:val="•"/>
      <w:lvlJc w:val="left"/>
      <w:pPr>
        <w:ind w:left="3390" w:hanging="286"/>
      </w:pPr>
      <w:rPr>
        <w:rFonts w:hint="default"/>
        <w:lang w:val="fr-FR" w:eastAsia="en-US" w:bidi="ar-SA"/>
      </w:rPr>
    </w:lvl>
    <w:lvl w:ilvl="8">
      <w:start w:val="0"/>
      <w:numFmt w:val="bullet"/>
      <w:lvlText w:val="•"/>
      <w:lvlJc w:val="left"/>
      <w:pPr>
        <w:ind w:left="3809" w:hanging="286"/>
      </w:pPr>
      <w:rPr>
        <w:rFonts w:hint="default"/>
        <w:lang w:val="fr-FR" w:eastAsia="en-US" w:bidi="ar-SA"/>
      </w:rPr>
    </w:lvl>
  </w:abstractNum>
  <w:abstractNum w:abstractNumId="616">
    <w:multiLevelType w:val="hybridMultilevel"/>
    <w:lvl w:ilvl="0">
      <w:start w:val="0"/>
      <w:numFmt w:val="bullet"/>
      <w:lvlText w:val="●"/>
      <w:lvlJc w:val="left"/>
      <w:pPr>
        <w:ind w:left="526"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932" w:hanging="341"/>
      </w:pPr>
      <w:rPr>
        <w:rFonts w:hint="default"/>
        <w:lang w:val="fr-FR" w:eastAsia="en-US" w:bidi="ar-SA"/>
      </w:rPr>
    </w:lvl>
    <w:lvl w:ilvl="2">
      <w:start w:val="0"/>
      <w:numFmt w:val="bullet"/>
      <w:lvlText w:val="•"/>
      <w:lvlJc w:val="left"/>
      <w:pPr>
        <w:ind w:left="1345" w:hanging="341"/>
      </w:pPr>
      <w:rPr>
        <w:rFonts w:hint="default"/>
        <w:lang w:val="fr-FR" w:eastAsia="en-US" w:bidi="ar-SA"/>
      </w:rPr>
    </w:lvl>
    <w:lvl w:ilvl="3">
      <w:start w:val="0"/>
      <w:numFmt w:val="bullet"/>
      <w:lvlText w:val="•"/>
      <w:lvlJc w:val="left"/>
      <w:pPr>
        <w:ind w:left="1758" w:hanging="341"/>
      </w:pPr>
      <w:rPr>
        <w:rFonts w:hint="default"/>
        <w:lang w:val="fr-FR" w:eastAsia="en-US" w:bidi="ar-SA"/>
      </w:rPr>
    </w:lvl>
    <w:lvl w:ilvl="4">
      <w:start w:val="0"/>
      <w:numFmt w:val="bullet"/>
      <w:lvlText w:val="•"/>
      <w:lvlJc w:val="left"/>
      <w:pPr>
        <w:ind w:left="2170" w:hanging="341"/>
      </w:pPr>
      <w:rPr>
        <w:rFonts w:hint="default"/>
        <w:lang w:val="fr-FR" w:eastAsia="en-US" w:bidi="ar-SA"/>
      </w:rPr>
    </w:lvl>
    <w:lvl w:ilvl="5">
      <w:start w:val="0"/>
      <w:numFmt w:val="bullet"/>
      <w:lvlText w:val="•"/>
      <w:lvlJc w:val="left"/>
      <w:pPr>
        <w:ind w:left="2583" w:hanging="341"/>
      </w:pPr>
      <w:rPr>
        <w:rFonts w:hint="default"/>
        <w:lang w:val="fr-FR" w:eastAsia="en-US" w:bidi="ar-SA"/>
      </w:rPr>
    </w:lvl>
    <w:lvl w:ilvl="6">
      <w:start w:val="0"/>
      <w:numFmt w:val="bullet"/>
      <w:lvlText w:val="•"/>
      <w:lvlJc w:val="left"/>
      <w:pPr>
        <w:ind w:left="2996" w:hanging="341"/>
      </w:pPr>
      <w:rPr>
        <w:rFonts w:hint="default"/>
        <w:lang w:val="fr-FR" w:eastAsia="en-US" w:bidi="ar-SA"/>
      </w:rPr>
    </w:lvl>
    <w:lvl w:ilvl="7">
      <w:start w:val="0"/>
      <w:numFmt w:val="bullet"/>
      <w:lvlText w:val="•"/>
      <w:lvlJc w:val="left"/>
      <w:pPr>
        <w:ind w:left="3408" w:hanging="341"/>
      </w:pPr>
      <w:rPr>
        <w:rFonts w:hint="default"/>
        <w:lang w:val="fr-FR" w:eastAsia="en-US" w:bidi="ar-SA"/>
      </w:rPr>
    </w:lvl>
    <w:lvl w:ilvl="8">
      <w:start w:val="0"/>
      <w:numFmt w:val="bullet"/>
      <w:lvlText w:val="•"/>
      <w:lvlJc w:val="left"/>
      <w:pPr>
        <w:ind w:left="3821" w:hanging="341"/>
      </w:pPr>
      <w:rPr>
        <w:rFonts w:hint="default"/>
        <w:lang w:val="fr-FR" w:eastAsia="en-US" w:bidi="ar-SA"/>
      </w:rPr>
    </w:lvl>
  </w:abstractNum>
  <w:abstractNum w:abstractNumId="615">
    <w:multiLevelType w:val="hybridMultilevel"/>
    <w:lvl w:ilvl="0">
      <w:start w:val="0"/>
      <w:numFmt w:val="bullet"/>
      <w:lvlText w:val="●"/>
      <w:lvlJc w:val="left"/>
      <w:pPr>
        <w:ind w:left="426" w:hanging="3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2" w:hanging="29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979" w:hanging="294"/>
      </w:pPr>
      <w:rPr>
        <w:rFonts w:hint="default"/>
        <w:lang w:val="fr-FR" w:eastAsia="en-US" w:bidi="ar-SA"/>
      </w:rPr>
    </w:lvl>
    <w:lvl w:ilvl="3">
      <w:start w:val="0"/>
      <w:numFmt w:val="bullet"/>
      <w:lvlText w:val="•"/>
      <w:lvlJc w:val="left"/>
      <w:pPr>
        <w:ind w:left="1198" w:hanging="294"/>
      </w:pPr>
      <w:rPr>
        <w:rFonts w:hint="default"/>
        <w:lang w:val="fr-FR" w:eastAsia="en-US" w:bidi="ar-SA"/>
      </w:rPr>
    </w:lvl>
    <w:lvl w:ilvl="4">
      <w:start w:val="0"/>
      <w:numFmt w:val="bullet"/>
      <w:lvlText w:val="•"/>
      <w:lvlJc w:val="left"/>
      <w:pPr>
        <w:ind w:left="1417" w:hanging="294"/>
      </w:pPr>
      <w:rPr>
        <w:rFonts w:hint="default"/>
        <w:lang w:val="fr-FR" w:eastAsia="en-US" w:bidi="ar-SA"/>
      </w:rPr>
    </w:lvl>
    <w:lvl w:ilvl="5">
      <w:start w:val="0"/>
      <w:numFmt w:val="bullet"/>
      <w:lvlText w:val="•"/>
      <w:lvlJc w:val="left"/>
      <w:pPr>
        <w:ind w:left="1636" w:hanging="294"/>
      </w:pPr>
      <w:rPr>
        <w:rFonts w:hint="default"/>
        <w:lang w:val="fr-FR" w:eastAsia="en-US" w:bidi="ar-SA"/>
      </w:rPr>
    </w:lvl>
    <w:lvl w:ilvl="6">
      <w:start w:val="0"/>
      <w:numFmt w:val="bullet"/>
      <w:lvlText w:val="•"/>
      <w:lvlJc w:val="left"/>
      <w:pPr>
        <w:ind w:left="1855" w:hanging="294"/>
      </w:pPr>
      <w:rPr>
        <w:rFonts w:hint="default"/>
        <w:lang w:val="fr-FR" w:eastAsia="en-US" w:bidi="ar-SA"/>
      </w:rPr>
    </w:lvl>
    <w:lvl w:ilvl="7">
      <w:start w:val="0"/>
      <w:numFmt w:val="bullet"/>
      <w:lvlText w:val="•"/>
      <w:lvlJc w:val="left"/>
      <w:pPr>
        <w:ind w:left="2074" w:hanging="294"/>
      </w:pPr>
      <w:rPr>
        <w:rFonts w:hint="default"/>
        <w:lang w:val="fr-FR" w:eastAsia="en-US" w:bidi="ar-SA"/>
      </w:rPr>
    </w:lvl>
    <w:lvl w:ilvl="8">
      <w:start w:val="0"/>
      <w:numFmt w:val="bullet"/>
      <w:lvlText w:val="•"/>
      <w:lvlJc w:val="left"/>
      <w:pPr>
        <w:ind w:left="2293" w:hanging="294"/>
      </w:pPr>
      <w:rPr>
        <w:rFonts w:hint="default"/>
        <w:lang w:val="fr-FR" w:eastAsia="en-US" w:bidi="ar-SA"/>
      </w:rPr>
    </w:lvl>
  </w:abstractNum>
  <w:abstractNum w:abstractNumId="614">
    <w:multiLevelType w:val="hybridMultilevel"/>
    <w:lvl w:ilvl="0">
      <w:start w:val="0"/>
      <w:numFmt w:val="bullet"/>
      <w:lvlText w:val="●"/>
      <w:lvlJc w:val="left"/>
      <w:pPr>
        <w:ind w:left="527"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30" w:hanging="341"/>
      </w:pPr>
      <w:rPr>
        <w:rFonts w:hint="default"/>
        <w:lang w:val="fr-FR" w:eastAsia="en-US" w:bidi="ar-SA"/>
      </w:rPr>
    </w:lvl>
    <w:lvl w:ilvl="2">
      <w:start w:val="0"/>
      <w:numFmt w:val="bullet"/>
      <w:lvlText w:val="•"/>
      <w:lvlJc w:val="left"/>
      <w:pPr>
        <w:ind w:left="2540" w:hanging="341"/>
      </w:pPr>
      <w:rPr>
        <w:rFonts w:hint="default"/>
        <w:lang w:val="fr-FR" w:eastAsia="en-US" w:bidi="ar-SA"/>
      </w:rPr>
    </w:lvl>
    <w:lvl w:ilvl="3">
      <w:start w:val="0"/>
      <w:numFmt w:val="bullet"/>
      <w:lvlText w:val="•"/>
      <w:lvlJc w:val="left"/>
      <w:pPr>
        <w:ind w:left="3550" w:hanging="341"/>
      </w:pPr>
      <w:rPr>
        <w:rFonts w:hint="default"/>
        <w:lang w:val="fr-FR" w:eastAsia="en-US" w:bidi="ar-SA"/>
      </w:rPr>
    </w:lvl>
    <w:lvl w:ilvl="4">
      <w:start w:val="0"/>
      <w:numFmt w:val="bullet"/>
      <w:lvlText w:val="•"/>
      <w:lvlJc w:val="left"/>
      <w:pPr>
        <w:ind w:left="4560" w:hanging="341"/>
      </w:pPr>
      <w:rPr>
        <w:rFonts w:hint="default"/>
        <w:lang w:val="fr-FR" w:eastAsia="en-US" w:bidi="ar-SA"/>
      </w:rPr>
    </w:lvl>
    <w:lvl w:ilvl="5">
      <w:start w:val="0"/>
      <w:numFmt w:val="bullet"/>
      <w:lvlText w:val="•"/>
      <w:lvlJc w:val="left"/>
      <w:pPr>
        <w:ind w:left="5570" w:hanging="341"/>
      </w:pPr>
      <w:rPr>
        <w:rFonts w:hint="default"/>
        <w:lang w:val="fr-FR" w:eastAsia="en-US" w:bidi="ar-SA"/>
      </w:rPr>
    </w:lvl>
    <w:lvl w:ilvl="6">
      <w:start w:val="0"/>
      <w:numFmt w:val="bullet"/>
      <w:lvlText w:val="•"/>
      <w:lvlJc w:val="left"/>
      <w:pPr>
        <w:ind w:left="6580" w:hanging="341"/>
      </w:pPr>
      <w:rPr>
        <w:rFonts w:hint="default"/>
        <w:lang w:val="fr-FR" w:eastAsia="en-US" w:bidi="ar-SA"/>
      </w:rPr>
    </w:lvl>
    <w:lvl w:ilvl="7">
      <w:start w:val="0"/>
      <w:numFmt w:val="bullet"/>
      <w:lvlText w:val="•"/>
      <w:lvlJc w:val="left"/>
      <w:pPr>
        <w:ind w:left="7590" w:hanging="341"/>
      </w:pPr>
      <w:rPr>
        <w:rFonts w:hint="default"/>
        <w:lang w:val="fr-FR" w:eastAsia="en-US" w:bidi="ar-SA"/>
      </w:rPr>
    </w:lvl>
    <w:lvl w:ilvl="8">
      <w:start w:val="0"/>
      <w:numFmt w:val="bullet"/>
      <w:lvlText w:val="•"/>
      <w:lvlJc w:val="left"/>
      <w:pPr>
        <w:ind w:left="8600" w:hanging="341"/>
      </w:pPr>
      <w:rPr>
        <w:rFonts w:hint="default"/>
        <w:lang w:val="fr-FR" w:eastAsia="en-US" w:bidi="ar-SA"/>
      </w:rPr>
    </w:lvl>
  </w:abstractNum>
  <w:abstractNum w:abstractNumId="613">
    <w:multiLevelType w:val="hybridMultilevel"/>
    <w:lvl w:ilvl="0">
      <w:start w:val="0"/>
      <w:numFmt w:val="bullet"/>
      <w:lvlText w:val="-"/>
      <w:lvlJc w:val="left"/>
      <w:pPr>
        <w:ind w:left="468"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66" w:hanging="284"/>
      </w:pPr>
      <w:rPr>
        <w:rFonts w:hint="default"/>
        <w:lang w:val="fr-FR" w:eastAsia="en-US" w:bidi="ar-SA"/>
      </w:rPr>
    </w:lvl>
    <w:lvl w:ilvl="2">
      <w:start w:val="0"/>
      <w:numFmt w:val="bullet"/>
      <w:lvlText w:val="•"/>
      <w:lvlJc w:val="left"/>
      <w:pPr>
        <w:ind w:left="1272" w:hanging="284"/>
      </w:pPr>
      <w:rPr>
        <w:rFonts w:hint="default"/>
        <w:lang w:val="fr-FR" w:eastAsia="en-US" w:bidi="ar-SA"/>
      </w:rPr>
    </w:lvl>
    <w:lvl w:ilvl="3">
      <w:start w:val="0"/>
      <w:numFmt w:val="bullet"/>
      <w:lvlText w:val="•"/>
      <w:lvlJc w:val="left"/>
      <w:pPr>
        <w:ind w:left="1679" w:hanging="284"/>
      </w:pPr>
      <w:rPr>
        <w:rFonts w:hint="default"/>
        <w:lang w:val="fr-FR" w:eastAsia="en-US" w:bidi="ar-SA"/>
      </w:rPr>
    </w:lvl>
    <w:lvl w:ilvl="4">
      <w:start w:val="0"/>
      <w:numFmt w:val="bullet"/>
      <w:lvlText w:val="•"/>
      <w:lvlJc w:val="left"/>
      <w:pPr>
        <w:ind w:left="2085" w:hanging="284"/>
      </w:pPr>
      <w:rPr>
        <w:rFonts w:hint="default"/>
        <w:lang w:val="fr-FR" w:eastAsia="en-US" w:bidi="ar-SA"/>
      </w:rPr>
    </w:lvl>
    <w:lvl w:ilvl="5">
      <w:start w:val="0"/>
      <w:numFmt w:val="bullet"/>
      <w:lvlText w:val="•"/>
      <w:lvlJc w:val="left"/>
      <w:pPr>
        <w:ind w:left="2492" w:hanging="284"/>
      </w:pPr>
      <w:rPr>
        <w:rFonts w:hint="default"/>
        <w:lang w:val="fr-FR" w:eastAsia="en-US" w:bidi="ar-SA"/>
      </w:rPr>
    </w:lvl>
    <w:lvl w:ilvl="6">
      <w:start w:val="0"/>
      <w:numFmt w:val="bullet"/>
      <w:lvlText w:val="•"/>
      <w:lvlJc w:val="left"/>
      <w:pPr>
        <w:ind w:left="2898" w:hanging="284"/>
      </w:pPr>
      <w:rPr>
        <w:rFonts w:hint="default"/>
        <w:lang w:val="fr-FR" w:eastAsia="en-US" w:bidi="ar-SA"/>
      </w:rPr>
    </w:lvl>
    <w:lvl w:ilvl="7">
      <w:start w:val="0"/>
      <w:numFmt w:val="bullet"/>
      <w:lvlText w:val="•"/>
      <w:lvlJc w:val="left"/>
      <w:pPr>
        <w:ind w:left="3304" w:hanging="284"/>
      </w:pPr>
      <w:rPr>
        <w:rFonts w:hint="default"/>
        <w:lang w:val="fr-FR" w:eastAsia="en-US" w:bidi="ar-SA"/>
      </w:rPr>
    </w:lvl>
    <w:lvl w:ilvl="8">
      <w:start w:val="0"/>
      <w:numFmt w:val="bullet"/>
      <w:lvlText w:val="•"/>
      <w:lvlJc w:val="left"/>
      <w:pPr>
        <w:ind w:left="3711" w:hanging="284"/>
      </w:pPr>
      <w:rPr>
        <w:rFonts w:hint="default"/>
        <w:lang w:val="fr-FR" w:eastAsia="en-US" w:bidi="ar-SA"/>
      </w:rPr>
    </w:lvl>
  </w:abstractNum>
  <w:abstractNum w:abstractNumId="612">
    <w:multiLevelType w:val="hybridMultilevel"/>
    <w:lvl w:ilvl="0">
      <w:start w:val="0"/>
      <w:numFmt w:val="bullet"/>
      <w:lvlText w:val="●"/>
      <w:lvlJc w:val="left"/>
      <w:pPr>
        <w:ind w:left="495"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4"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056" w:hanging="285"/>
      </w:pPr>
      <w:rPr>
        <w:rFonts w:hint="default"/>
        <w:lang w:val="fr-FR" w:eastAsia="en-US" w:bidi="ar-SA"/>
      </w:rPr>
    </w:lvl>
    <w:lvl w:ilvl="3">
      <w:start w:val="0"/>
      <w:numFmt w:val="bullet"/>
      <w:lvlText w:val="•"/>
      <w:lvlJc w:val="left"/>
      <w:pPr>
        <w:ind w:left="1353" w:hanging="285"/>
      </w:pPr>
      <w:rPr>
        <w:rFonts w:hint="default"/>
        <w:lang w:val="fr-FR" w:eastAsia="en-US" w:bidi="ar-SA"/>
      </w:rPr>
    </w:lvl>
    <w:lvl w:ilvl="4">
      <w:start w:val="0"/>
      <w:numFmt w:val="bullet"/>
      <w:lvlText w:val="•"/>
      <w:lvlJc w:val="left"/>
      <w:pPr>
        <w:ind w:left="1650" w:hanging="285"/>
      </w:pPr>
      <w:rPr>
        <w:rFonts w:hint="default"/>
        <w:lang w:val="fr-FR" w:eastAsia="en-US" w:bidi="ar-SA"/>
      </w:rPr>
    </w:lvl>
    <w:lvl w:ilvl="5">
      <w:start w:val="0"/>
      <w:numFmt w:val="bullet"/>
      <w:lvlText w:val="•"/>
      <w:lvlJc w:val="left"/>
      <w:pPr>
        <w:ind w:left="1947" w:hanging="285"/>
      </w:pPr>
      <w:rPr>
        <w:rFonts w:hint="default"/>
        <w:lang w:val="fr-FR" w:eastAsia="en-US" w:bidi="ar-SA"/>
      </w:rPr>
    </w:lvl>
    <w:lvl w:ilvl="6">
      <w:start w:val="0"/>
      <w:numFmt w:val="bullet"/>
      <w:lvlText w:val="•"/>
      <w:lvlJc w:val="left"/>
      <w:pPr>
        <w:ind w:left="2244" w:hanging="285"/>
      </w:pPr>
      <w:rPr>
        <w:rFonts w:hint="default"/>
        <w:lang w:val="fr-FR" w:eastAsia="en-US" w:bidi="ar-SA"/>
      </w:rPr>
    </w:lvl>
    <w:lvl w:ilvl="7">
      <w:start w:val="0"/>
      <w:numFmt w:val="bullet"/>
      <w:lvlText w:val="•"/>
      <w:lvlJc w:val="left"/>
      <w:pPr>
        <w:ind w:left="2541" w:hanging="285"/>
      </w:pPr>
      <w:rPr>
        <w:rFonts w:hint="default"/>
        <w:lang w:val="fr-FR" w:eastAsia="en-US" w:bidi="ar-SA"/>
      </w:rPr>
    </w:lvl>
    <w:lvl w:ilvl="8">
      <w:start w:val="0"/>
      <w:numFmt w:val="bullet"/>
      <w:lvlText w:val="•"/>
      <w:lvlJc w:val="left"/>
      <w:pPr>
        <w:ind w:left="2838" w:hanging="285"/>
      </w:pPr>
      <w:rPr>
        <w:rFonts w:hint="default"/>
        <w:lang w:val="fr-FR" w:eastAsia="en-US" w:bidi="ar-SA"/>
      </w:rPr>
    </w:lvl>
  </w:abstractNum>
  <w:abstractNum w:abstractNumId="611">
    <w:multiLevelType w:val="hybridMultilevel"/>
    <w:lvl w:ilvl="0">
      <w:start w:val="0"/>
      <w:numFmt w:val="bullet"/>
      <w:lvlText w:val="●"/>
      <w:lvlJc w:val="left"/>
      <w:pPr>
        <w:ind w:left="526" w:hanging="3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01" w:hanging="342"/>
      </w:pPr>
      <w:rPr>
        <w:rFonts w:hint="default"/>
        <w:lang w:val="fr-FR" w:eastAsia="en-US" w:bidi="ar-SA"/>
      </w:rPr>
    </w:lvl>
    <w:lvl w:ilvl="2">
      <w:start w:val="0"/>
      <w:numFmt w:val="bullet"/>
      <w:lvlText w:val="•"/>
      <w:lvlJc w:val="left"/>
      <w:pPr>
        <w:ind w:left="2483" w:hanging="342"/>
      </w:pPr>
      <w:rPr>
        <w:rFonts w:hint="default"/>
        <w:lang w:val="fr-FR" w:eastAsia="en-US" w:bidi="ar-SA"/>
      </w:rPr>
    </w:lvl>
    <w:lvl w:ilvl="3">
      <w:start w:val="0"/>
      <w:numFmt w:val="bullet"/>
      <w:lvlText w:val="•"/>
      <w:lvlJc w:val="left"/>
      <w:pPr>
        <w:ind w:left="3465" w:hanging="342"/>
      </w:pPr>
      <w:rPr>
        <w:rFonts w:hint="default"/>
        <w:lang w:val="fr-FR" w:eastAsia="en-US" w:bidi="ar-SA"/>
      </w:rPr>
    </w:lvl>
    <w:lvl w:ilvl="4">
      <w:start w:val="0"/>
      <w:numFmt w:val="bullet"/>
      <w:lvlText w:val="•"/>
      <w:lvlJc w:val="left"/>
      <w:pPr>
        <w:ind w:left="4446" w:hanging="342"/>
      </w:pPr>
      <w:rPr>
        <w:rFonts w:hint="default"/>
        <w:lang w:val="fr-FR" w:eastAsia="en-US" w:bidi="ar-SA"/>
      </w:rPr>
    </w:lvl>
    <w:lvl w:ilvl="5">
      <w:start w:val="0"/>
      <w:numFmt w:val="bullet"/>
      <w:lvlText w:val="•"/>
      <w:lvlJc w:val="left"/>
      <w:pPr>
        <w:ind w:left="5428" w:hanging="342"/>
      </w:pPr>
      <w:rPr>
        <w:rFonts w:hint="default"/>
        <w:lang w:val="fr-FR" w:eastAsia="en-US" w:bidi="ar-SA"/>
      </w:rPr>
    </w:lvl>
    <w:lvl w:ilvl="6">
      <w:start w:val="0"/>
      <w:numFmt w:val="bullet"/>
      <w:lvlText w:val="•"/>
      <w:lvlJc w:val="left"/>
      <w:pPr>
        <w:ind w:left="6410" w:hanging="342"/>
      </w:pPr>
      <w:rPr>
        <w:rFonts w:hint="default"/>
        <w:lang w:val="fr-FR" w:eastAsia="en-US" w:bidi="ar-SA"/>
      </w:rPr>
    </w:lvl>
    <w:lvl w:ilvl="7">
      <w:start w:val="0"/>
      <w:numFmt w:val="bullet"/>
      <w:lvlText w:val="•"/>
      <w:lvlJc w:val="left"/>
      <w:pPr>
        <w:ind w:left="7391" w:hanging="342"/>
      </w:pPr>
      <w:rPr>
        <w:rFonts w:hint="default"/>
        <w:lang w:val="fr-FR" w:eastAsia="en-US" w:bidi="ar-SA"/>
      </w:rPr>
    </w:lvl>
    <w:lvl w:ilvl="8">
      <w:start w:val="0"/>
      <w:numFmt w:val="bullet"/>
      <w:lvlText w:val="•"/>
      <w:lvlJc w:val="left"/>
      <w:pPr>
        <w:ind w:left="8373" w:hanging="342"/>
      </w:pPr>
      <w:rPr>
        <w:rFonts w:hint="default"/>
        <w:lang w:val="fr-FR" w:eastAsia="en-US" w:bidi="ar-SA"/>
      </w:rPr>
    </w:lvl>
  </w:abstractNum>
  <w:abstractNum w:abstractNumId="610">
    <w:multiLevelType w:val="hybridMultilevel"/>
    <w:lvl w:ilvl="0">
      <w:start w:val="0"/>
      <w:numFmt w:val="bullet"/>
      <w:lvlText w:val="-"/>
      <w:lvlJc w:val="left"/>
      <w:pPr>
        <w:ind w:left="47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935" w:hanging="284"/>
      </w:pPr>
      <w:rPr>
        <w:rFonts w:hint="default"/>
        <w:lang w:val="fr-FR" w:eastAsia="en-US" w:bidi="ar-SA"/>
      </w:rPr>
    </w:lvl>
    <w:lvl w:ilvl="2">
      <w:start w:val="0"/>
      <w:numFmt w:val="bullet"/>
      <w:lvlText w:val="•"/>
      <w:lvlJc w:val="left"/>
      <w:pPr>
        <w:ind w:left="1390" w:hanging="284"/>
      </w:pPr>
      <w:rPr>
        <w:rFonts w:hint="default"/>
        <w:lang w:val="fr-FR" w:eastAsia="en-US" w:bidi="ar-SA"/>
      </w:rPr>
    </w:lvl>
    <w:lvl w:ilvl="3">
      <w:start w:val="0"/>
      <w:numFmt w:val="bullet"/>
      <w:lvlText w:val="•"/>
      <w:lvlJc w:val="left"/>
      <w:pPr>
        <w:ind w:left="1845" w:hanging="284"/>
      </w:pPr>
      <w:rPr>
        <w:rFonts w:hint="default"/>
        <w:lang w:val="fr-FR" w:eastAsia="en-US" w:bidi="ar-SA"/>
      </w:rPr>
    </w:lvl>
    <w:lvl w:ilvl="4">
      <w:start w:val="0"/>
      <w:numFmt w:val="bullet"/>
      <w:lvlText w:val="•"/>
      <w:lvlJc w:val="left"/>
      <w:pPr>
        <w:ind w:left="2300" w:hanging="284"/>
      </w:pPr>
      <w:rPr>
        <w:rFonts w:hint="default"/>
        <w:lang w:val="fr-FR" w:eastAsia="en-US" w:bidi="ar-SA"/>
      </w:rPr>
    </w:lvl>
    <w:lvl w:ilvl="5">
      <w:start w:val="0"/>
      <w:numFmt w:val="bullet"/>
      <w:lvlText w:val="•"/>
      <w:lvlJc w:val="left"/>
      <w:pPr>
        <w:ind w:left="2756" w:hanging="284"/>
      </w:pPr>
      <w:rPr>
        <w:rFonts w:hint="default"/>
        <w:lang w:val="fr-FR" w:eastAsia="en-US" w:bidi="ar-SA"/>
      </w:rPr>
    </w:lvl>
    <w:lvl w:ilvl="6">
      <w:start w:val="0"/>
      <w:numFmt w:val="bullet"/>
      <w:lvlText w:val="•"/>
      <w:lvlJc w:val="left"/>
      <w:pPr>
        <w:ind w:left="3211" w:hanging="284"/>
      </w:pPr>
      <w:rPr>
        <w:rFonts w:hint="default"/>
        <w:lang w:val="fr-FR" w:eastAsia="en-US" w:bidi="ar-SA"/>
      </w:rPr>
    </w:lvl>
    <w:lvl w:ilvl="7">
      <w:start w:val="0"/>
      <w:numFmt w:val="bullet"/>
      <w:lvlText w:val="•"/>
      <w:lvlJc w:val="left"/>
      <w:pPr>
        <w:ind w:left="3666" w:hanging="284"/>
      </w:pPr>
      <w:rPr>
        <w:rFonts w:hint="default"/>
        <w:lang w:val="fr-FR" w:eastAsia="en-US" w:bidi="ar-SA"/>
      </w:rPr>
    </w:lvl>
    <w:lvl w:ilvl="8">
      <w:start w:val="0"/>
      <w:numFmt w:val="bullet"/>
      <w:lvlText w:val="•"/>
      <w:lvlJc w:val="left"/>
      <w:pPr>
        <w:ind w:left="4121" w:hanging="284"/>
      </w:pPr>
      <w:rPr>
        <w:rFonts w:hint="default"/>
        <w:lang w:val="fr-FR" w:eastAsia="en-US" w:bidi="ar-SA"/>
      </w:rPr>
    </w:lvl>
  </w:abstractNum>
  <w:abstractNum w:abstractNumId="609">
    <w:multiLevelType w:val="hybridMultilevel"/>
    <w:lvl w:ilvl="0">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2"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999" w:hanging="284"/>
      </w:pPr>
      <w:rPr>
        <w:rFonts w:hint="default"/>
        <w:lang w:val="fr-FR" w:eastAsia="en-US" w:bidi="ar-SA"/>
      </w:rPr>
    </w:lvl>
    <w:lvl w:ilvl="3">
      <w:start w:val="0"/>
      <w:numFmt w:val="bullet"/>
      <w:lvlText w:val="•"/>
      <w:lvlJc w:val="left"/>
      <w:pPr>
        <w:ind w:left="1238" w:hanging="284"/>
      </w:pPr>
      <w:rPr>
        <w:rFonts w:hint="default"/>
        <w:lang w:val="fr-FR" w:eastAsia="en-US" w:bidi="ar-SA"/>
      </w:rPr>
    </w:lvl>
    <w:lvl w:ilvl="4">
      <w:start w:val="0"/>
      <w:numFmt w:val="bullet"/>
      <w:lvlText w:val="•"/>
      <w:lvlJc w:val="left"/>
      <w:pPr>
        <w:ind w:left="1477" w:hanging="284"/>
      </w:pPr>
      <w:rPr>
        <w:rFonts w:hint="default"/>
        <w:lang w:val="fr-FR" w:eastAsia="en-US" w:bidi="ar-SA"/>
      </w:rPr>
    </w:lvl>
    <w:lvl w:ilvl="5">
      <w:start w:val="0"/>
      <w:numFmt w:val="bullet"/>
      <w:lvlText w:val="•"/>
      <w:lvlJc w:val="left"/>
      <w:pPr>
        <w:ind w:left="1716" w:hanging="284"/>
      </w:pPr>
      <w:rPr>
        <w:rFonts w:hint="default"/>
        <w:lang w:val="fr-FR" w:eastAsia="en-US" w:bidi="ar-SA"/>
      </w:rPr>
    </w:lvl>
    <w:lvl w:ilvl="6">
      <w:start w:val="0"/>
      <w:numFmt w:val="bullet"/>
      <w:lvlText w:val="•"/>
      <w:lvlJc w:val="left"/>
      <w:pPr>
        <w:ind w:left="1956" w:hanging="284"/>
      </w:pPr>
      <w:rPr>
        <w:rFonts w:hint="default"/>
        <w:lang w:val="fr-FR" w:eastAsia="en-US" w:bidi="ar-SA"/>
      </w:rPr>
    </w:lvl>
    <w:lvl w:ilvl="7">
      <w:start w:val="0"/>
      <w:numFmt w:val="bullet"/>
      <w:lvlText w:val="•"/>
      <w:lvlJc w:val="left"/>
      <w:pPr>
        <w:ind w:left="2195" w:hanging="284"/>
      </w:pPr>
      <w:rPr>
        <w:rFonts w:hint="default"/>
        <w:lang w:val="fr-FR" w:eastAsia="en-US" w:bidi="ar-SA"/>
      </w:rPr>
    </w:lvl>
    <w:lvl w:ilvl="8">
      <w:start w:val="0"/>
      <w:numFmt w:val="bullet"/>
      <w:lvlText w:val="•"/>
      <w:lvlJc w:val="left"/>
      <w:pPr>
        <w:ind w:left="2434" w:hanging="284"/>
      </w:pPr>
      <w:rPr>
        <w:rFonts w:hint="default"/>
        <w:lang w:val="fr-FR" w:eastAsia="en-US" w:bidi="ar-SA"/>
      </w:rPr>
    </w:lvl>
  </w:abstractNum>
  <w:abstractNum w:abstractNumId="608">
    <w:multiLevelType w:val="hybridMultilevel"/>
    <w:lvl w:ilvl="0">
      <w:start w:val="0"/>
      <w:numFmt w:val="bullet"/>
      <w:lvlText w:val="●"/>
      <w:lvlJc w:val="left"/>
      <w:pPr>
        <w:ind w:left="527" w:hanging="3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87" w:hanging="343"/>
      </w:pPr>
      <w:rPr>
        <w:rFonts w:hint="default"/>
        <w:lang w:val="fr-FR" w:eastAsia="en-US" w:bidi="ar-SA"/>
      </w:rPr>
    </w:lvl>
    <w:lvl w:ilvl="2">
      <w:start w:val="0"/>
      <w:numFmt w:val="bullet"/>
      <w:lvlText w:val="•"/>
      <w:lvlJc w:val="left"/>
      <w:pPr>
        <w:ind w:left="2455" w:hanging="343"/>
      </w:pPr>
      <w:rPr>
        <w:rFonts w:hint="default"/>
        <w:lang w:val="fr-FR" w:eastAsia="en-US" w:bidi="ar-SA"/>
      </w:rPr>
    </w:lvl>
    <w:lvl w:ilvl="3">
      <w:start w:val="0"/>
      <w:numFmt w:val="bullet"/>
      <w:lvlText w:val="•"/>
      <w:lvlJc w:val="left"/>
      <w:pPr>
        <w:ind w:left="3422" w:hanging="343"/>
      </w:pPr>
      <w:rPr>
        <w:rFonts w:hint="default"/>
        <w:lang w:val="fr-FR" w:eastAsia="en-US" w:bidi="ar-SA"/>
      </w:rPr>
    </w:lvl>
    <w:lvl w:ilvl="4">
      <w:start w:val="0"/>
      <w:numFmt w:val="bullet"/>
      <w:lvlText w:val="•"/>
      <w:lvlJc w:val="left"/>
      <w:pPr>
        <w:ind w:left="4390" w:hanging="343"/>
      </w:pPr>
      <w:rPr>
        <w:rFonts w:hint="default"/>
        <w:lang w:val="fr-FR" w:eastAsia="en-US" w:bidi="ar-SA"/>
      </w:rPr>
    </w:lvl>
    <w:lvl w:ilvl="5">
      <w:start w:val="0"/>
      <w:numFmt w:val="bullet"/>
      <w:lvlText w:val="•"/>
      <w:lvlJc w:val="left"/>
      <w:pPr>
        <w:ind w:left="5357" w:hanging="343"/>
      </w:pPr>
      <w:rPr>
        <w:rFonts w:hint="default"/>
        <w:lang w:val="fr-FR" w:eastAsia="en-US" w:bidi="ar-SA"/>
      </w:rPr>
    </w:lvl>
    <w:lvl w:ilvl="6">
      <w:start w:val="0"/>
      <w:numFmt w:val="bullet"/>
      <w:lvlText w:val="•"/>
      <w:lvlJc w:val="left"/>
      <w:pPr>
        <w:ind w:left="6325" w:hanging="343"/>
      </w:pPr>
      <w:rPr>
        <w:rFonts w:hint="default"/>
        <w:lang w:val="fr-FR" w:eastAsia="en-US" w:bidi="ar-SA"/>
      </w:rPr>
    </w:lvl>
    <w:lvl w:ilvl="7">
      <w:start w:val="0"/>
      <w:numFmt w:val="bullet"/>
      <w:lvlText w:val="•"/>
      <w:lvlJc w:val="left"/>
      <w:pPr>
        <w:ind w:left="7292" w:hanging="343"/>
      </w:pPr>
      <w:rPr>
        <w:rFonts w:hint="default"/>
        <w:lang w:val="fr-FR" w:eastAsia="en-US" w:bidi="ar-SA"/>
      </w:rPr>
    </w:lvl>
    <w:lvl w:ilvl="8">
      <w:start w:val="0"/>
      <w:numFmt w:val="bullet"/>
      <w:lvlText w:val="•"/>
      <w:lvlJc w:val="left"/>
      <w:pPr>
        <w:ind w:left="8260" w:hanging="343"/>
      </w:pPr>
      <w:rPr>
        <w:rFonts w:hint="default"/>
        <w:lang w:val="fr-FR" w:eastAsia="en-US" w:bidi="ar-SA"/>
      </w:rPr>
    </w:lvl>
  </w:abstractNum>
  <w:abstractNum w:abstractNumId="607">
    <w:multiLevelType w:val="hybridMultilevel"/>
    <w:lvl w:ilvl="0">
      <w:start w:val="0"/>
      <w:numFmt w:val="bullet"/>
      <w:lvlText w:val="-"/>
      <w:lvlJc w:val="left"/>
      <w:pPr>
        <w:ind w:left="471"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98" w:hanging="284"/>
      </w:pPr>
      <w:rPr>
        <w:rFonts w:hint="default"/>
        <w:lang w:val="fr-FR" w:eastAsia="en-US" w:bidi="ar-SA"/>
      </w:rPr>
    </w:lvl>
    <w:lvl w:ilvl="2">
      <w:start w:val="0"/>
      <w:numFmt w:val="bullet"/>
      <w:lvlText w:val="•"/>
      <w:lvlJc w:val="left"/>
      <w:pPr>
        <w:ind w:left="1317" w:hanging="284"/>
      </w:pPr>
      <w:rPr>
        <w:rFonts w:hint="default"/>
        <w:lang w:val="fr-FR" w:eastAsia="en-US" w:bidi="ar-SA"/>
      </w:rPr>
    </w:lvl>
    <w:lvl w:ilvl="3">
      <w:start w:val="0"/>
      <w:numFmt w:val="bullet"/>
      <w:lvlText w:val="•"/>
      <w:lvlJc w:val="left"/>
      <w:pPr>
        <w:ind w:left="1736" w:hanging="284"/>
      </w:pPr>
      <w:rPr>
        <w:rFonts w:hint="default"/>
        <w:lang w:val="fr-FR" w:eastAsia="en-US" w:bidi="ar-SA"/>
      </w:rPr>
    </w:lvl>
    <w:lvl w:ilvl="4">
      <w:start w:val="0"/>
      <w:numFmt w:val="bullet"/>
      <w:lvlText w:val="•"/>
      <w:lvlJc w:val="left"/>
      <w:pPr>
        <w:ind w:left="2154" w:hanging="284"/>
      </w:pPr>
      <w:rPr>
        <w:rFonts w:hint="default"/>
        <w:lang w:val="fr-FR" w:eastAsia="en-US" w:bidi="ar-SA"/>
      </w:rPr>
    </w:lvl>
    <w:lvl w:ilvl="5">
      <w:start w:val="0"/>
      <w:numFmt w:val="bullet"/>
      <w:lvlText w:val="•"/>
      <w:lvlJc w:val="left"/>
      <w:pPr>
        <w:ind w:left="2573" w:hanging="284"/>
      </w:pPr>
      <w:rPr>
        <w:rFonts w:hint="default"/>
        <w:lang w:val="fr-FR" w:eastAsia="en-US" w:bidi="ar-SA"/>
      </w:rPr>
    </w:lvl>
    <w:lvl w:ilvl="6">
      <w:start w:val="0"/>
      <w:numFmt w:val="bullet"/>
      <w:lvlText w:val="•"/>
      <w:lvlJc w:val="left"/>
      <w:pPr>
        <w:ind w:left="2992" w:hanging="284"/>
      </w:pPr>
      <w:rPr>
        <w:rFonts w:hint="default"/>
        <w:lang w:val="fr-FR" w:eastAsia="en-US" w:bidi="ar-SA"/>
      </w:rPr>
    </w:lvl>
    <w:lvl w:ilvl="7">
      <w:start w:val="0"/>
      <w:numFmt w:val="bullet"/>
      <w:lvlText w:val="•"/>
      <w:lvlJc w:val="left"/>
      <w:pPr>
        <w:ind w:left="3410" w:hanging="284"/>
      </w:pPr>
      <w:rPr>
        <w:rFonts w:hint="default"/>
        <w:lang w:val="fr-FR" w:eastAsia="en-US" w:bidi="ar-SA"/>
      </w:rPr>
    </w:lvl>
    <w:lvl w:ilvl="8">
      <w:start w:val="0"/>
      <w:numFmt w:val="bullet"/>
      <w:lvlText w:val="•"/>
      <w:lvlJc w:val="left"/>
      <w:pPr>
        <w:ind w:left="3829" w:hanging="284"/>
      </w:pPr>
      <w:rPr>
        <w:rFonts w:hint="default"/>
        <w:lang w:val="fr-FR" w:eastAsia="en-US" w:bidi="ar-SA"/>
      </w:rPr>
    </w:lvl>
  </w:abstractNum>
  <w:abstractNum w:abstractNumId="606">
    <w:multiLevelType w:val="hybridMultilevel"/>
    <w:lvl w:ilvl="0">
      <w:start w:val="0"/>
      <w:numFmt w:val="bullet"/>
      <w:lvlText w:val="-"/>
      <w:lvlJc w:val="left"/>
      <w:pPr>
        <w:ind w:left="471" w:hanging="1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98" w:hanging="185"/>
      </w:pPr>
      <w:rPr>
        <w:rFonts w:hint="default"/>
        <w:lang w:val="fr-FR" w:eastAsia="en-US" w:bidi="ar-SA"/>
      </w:rPr>
    </w:lvl>
    <w:lvl w:ilvl="2">
      <w:start w:val="0"/>
      <w:numFmt w:val="bullet"/>
      <w:lvlText w:val="•"/>
      <w:lvlJc w:val="left"/>
      <w:pPr>
        <w:ind w:left="1317" w:hanging="185"/>
      </w:pPr>
      <w:rPr>
        <w:rFonts w:hint="default"/>
        <w:lang w:val="fr-FR" w:eastAsia="en-US" w:bidi="ar-SA"/>
      </w:rPr>
    </w:lvl>
    <w:lvl w:ilvl="3">
      <w:start w:val="0"/>
      <w:numFmt w:val="bullet"/>
      <w:lvlText w:val="•"/>
      <w:lvlJc w:val="left"/>
      <w:pPr>
        <w:ind w:left="1736" w:hanging="185"/>
      </w:pPr>
      <w:rPr>
        <w:rFonts w:hint="default"/>
        <w:lang w:val="fr-FR" w:eastAsia="en-US" w:bidi="ar-SA"/>
      </w:rPr>
    </w:lvl>
    <w:lvl w:ilvl="4">
      <w:start w:val="0"/>
      <w:numFmt w:val="bullet"/>
      <w:lvlText w:val="•"/>
      <w:lvlJc w:val="left"/>
      <w:pPr>
        <w:ind w:left="2154" w:hanging="185"/>
      </w:pPr>
      <w:rPr>
        <w:rFonts w:hint="default"/>
        <w:lang w:val="fr-FR" w:eastAsia="en-US" w:bidi="ar-SA"/>
      </w:rPr>
    </w:lvl>
    <w:lvl w:ilvl="5">
      <w:start w:val="0"/>
      <w:numFmt w:val="bullet"/>
      <w:lvlText w:val="•"/>
      <w:lvlJc w:val="left"/>
      <w:pPr>
        <w:ind w:left="2573" w:hanging="185"/>
      </w:pPr>
      <w:rPr>
        <w:rFonts w:hint="default"/>
        <w:lang w:val="fr-FR" w:eastAsia="en-US" w:bidi="ar-SA"/>
      </w:rPr>
    </w:lvl>
    <w:lvl w:ilvl="6">
      <w:start w:val="0"/>
      <w:numFmt w:val="bullet"/>
      <w:lvlText w:val="•"/>
      <w:lvlJc w:val="left"/>
      <w:pPr>
        <w:ind w:left="2992" w:hanging="185"/>
      </w:pPr>
      <w:rPr>
        <w:rFonts w:hint="default"/>
        <w:lang w:val="fr-FR" w:eastAsia="en-US" w:bidi="ar-SA"/>
      </w:rPr>
    </w:lvl>
    <w:lvl w:ilvl="7">
      <w:start w:val="0"/>
      <w:numFmt w:val="bullet"/>
      <w:lvlText w:val="•"/>
      <w:lvlJc w:val="left"/>
      <w:pPr>
        <w:ind w:left="3410" w:hanging="185"/>
      </w:pPr>
      <w:rPr>
        <w:rFonts w:hint="default"/>
        <w:lang w:val="fr-FR" w:eastAsia="en-US" w:bidi="ar-SA"/>
      </w:rPr>
    </w:lvl>
    <w:lvl w:ilvl="8">
      <w:start w:val="0"/>
      <w:numFmt w:val="bullet"/>
      <w:lvlText w:val="•"/>
      <w:lvlJc w:val="left"/>
      <w:pPr>
        <w:ind w:left="3829" w:hanging="185"/>
      </w:pPr>
      <w:rPr>
        <w:rFonts w:hint="default"/>
        <w:lang w:val="fr-FR" w:eastAsia="en-US" w:bidi="ar-SA"/>
      </w:rPr>
    </w:lvl>
  </w:abstractNum>
  <w:abstractNum w:abstractNumId="605">
    <w:multiLevelType w:val="hybridMultilevel"/>
    <w:lvl w:ilvl="0">
      <w:start w:val="0"/>
      <w:numFmt w:val="bullet"/>
      <w:lvlText w:val="●"/>
      <w:lvlJc w:val="left"/>
      <w:pPr>
        <w:ind w:left="429" w:hanging="2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3"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037" w:hanging="284"/>
      </w:pPr>
      <w:rPr>
        <w:rFonts w:hint="default"/>
        <w:lang w:val="fr-FR" w:eastAsia="en-US" w:bidi="ar-SA"/>
      </w:rPr>
    </w:lvl>
    <w:lvl w:ilvl="3">
      <w:start w:val="0"/>
      <w:numFmt w:val="bullet"/>
      <w:lvlText w:val="•"/>
      <w:lvlJc w:val="left"/>
      <w:pPr>
        <w:ind w:left="1314" w:hanging="284"/>
      </w:pPr>
      <w:rPr>
        <w:rFonts w:hint="default"/>
        <w:lang w:val="fr-FR" w:eastAsia="en-US" w:bidi="ar-SA"/>
      </w:rPr>
    </w:lvl>
    <w:lvl w:ilvl="4">
      <w:start w:val="0"/>
      <w:numFmt w:val="bullet"/>
      <w:lvlText w:val="•"/>
      <w:lvlJc w:val="left"/>
      <w:pPr>
        <w:ind w:left="1592" w:hanging="284"/>
      </w:pPr>
      <w:rPr>
        <w:rFonts w:hint="default"/>
        <w:lang w:val="fr-FR" w:eastAsia="en-US" w:bidi="ar-SA"/>
      </w:rPr>
    </w:lvl>
    <w:lvl w:ilvl="5">
      <w:start w:val="0"/>
      <w:numFmt w:val="bullet"/>
      <w:lvlText w:val="•"/>
      <w:lvlJc w:val="left"/>
      <w:pPr>
        <w:ind w:left="1869" w:hanging="284"/>
      </w:pPr>
      <w:rPr>
        <w:rFonts w:hint="default"/>
        <w:lang w:val="fr-FR" w:eastAsia="en-US" w:bidi="ar-SA"/>
      </w:rPr>
    </w:lvl>
    <w:lvl w:ilvl="6">
      <w:start w:val="0"/>
      <w:numFmt w:val="bullet"/>
      <w:lvlText w:val="•"/>
      <w:lvlJc w:val="left"/>
      <w:pPr>
        <w:ind w:left="2146" w:hanging="284"/>
      </w:pPr>
      <w:rPr>
        <w:rFonts w:hint="default"/>
        <w:lang w:val="fr-FR" w:eastAsia="en-US" w:bidi="ar-SA"/>
      </w:rPr>
    </w:lvl>
    <w:lvl w:ilvl="7">
      <w:start w:val="0"/>
      <w:numFmt w:val="bullet"/>
      <w:lvlText w:val="•"/>
      <w:lvlJc w:val="left"/>
      <w:pPr>
        <w:ind w:left="2424" w:hanging="284"/>
      </w:pPr>
      <w:rPr>
        <w:rFonts w:hint="default"/>
        <w:lang w:val="fr-FR" w:eastAsia="en-US" w:bidi="ar-SA"/>
      </w:rPr>
    </w:lvl>
    <w:lvl w:ilvl="8">
      <w:start w:val="0"/>
      <w:numFmt w:val="bullet"/>
      <w:lvlText w:val="•"/>
      <w:lvlJc w:val="left"/>
      <w:pPr>
        <w:ind w:left="2701" w:hanging="284"/>
      </w:pPr>
      <w:rPr>
        <w:rFonts w:hint="default"/>
        <w:lang w:val="fr-FR" w:eastAsia="en-US" w:bidi="ar-SA"/>
      </w:rPr>
    </w:lvl>
  </w:abstractNum>
  <w:abstractNum w:abstractNumId="604">
    <w:multiLevelType w:val="hybridMultilevel"/>
    <w:lvl w:ilvl="0">
      <w:start w:val="0"/>
      <w:numFmt w:val="bullet"/>
      <w:lvlText w:val="●"/>
      <w:lvlJc w:val="left"/>
      <w:pPr>
        <w:ind w:left="527" w:hanging="3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74" w:hanging="343"/>
      </w:pPr>
      <w:rPr>
        <w:rFonts w:hint="default"/>
        <w:lang w:val="fr-FR" w:eastAsia="en-US" w:bidi="ar-SA"/>
      </w:rPr>
    </w:lvl>
    <w:lvl w:ilvl="2">
      <w:start w:val="0"/>
      <w:numFmt w:val="bullet"/>
      <w:lvlText w:val="•"/>
      <w:lvlJc w:val="left"/>
      <w:pPr>
        <w:ind w:left="2428" w:hanging="343"/>
      </w:pPr>
      <w:rPr>
        <w:rFonts w:hint="default"/>
        <w:lang w:val="fr-FR" w:eastAsia="en-US" w:bidi="ar-SA"/>
      </w:rPr>
    </w:lvl>
    <w:lvl w:ilvl="3">
      <w:start w:val="0"/>
      <w:numFmt w:val="bullet"/>
      <w:lvlText w:val="•"/>
      <w:lvlJc w:val="left"/>
      <w:pPr>
        <w:ind w:left="3382" w:hanging="343"/>
      </w:pPr>
      <w:rPr>
        <w:rFonts w:hint="default"/>
        <w:lang w:val="fr-FR" w:eastAsia="en-US" w:bidi="ar-SA"/>
      </w:rPr>
    </w:lvl>
    <w:lvl w:ilvl="4">
      <w:start w:val="0"/>
      <w:numFmt w:val="bullet"/>
      <w:lvlText w:val="•"/>
      <w:lvlJc w:val="left"/>
      <w:pPr>
        <w:ind w:left="4336" w:hanging="343"/>
      </w:pPr>
      <w:rPr>
        <w:rFonts w:hint="default"/>
        <w:lang w:val="fr-FR" w:eastAsia="en-US" w:bidi="ar-SA"/>
      </w:rPr>
    </w:lvl>
    <w:lvl w:ilvl="5">
      <w:start w:val="0"/>
      <w:numFmt w:val="bullet"/>
      <w:lvlText w:val="•"/>
      <w:lvlJc w:val="left"/>
      <w:pPr>
        <w:ind w:left="5291" w:hanging="343"/>
      </w:pPr>
      <w:rPr>
        <w:rFonts w:hint="default"/>
        <w:lang w:val="fr-FR" w:eastAsia="en-US" w:bidi="ar-SA"/>
      </w:rPr>
    </w:lvl>
    <w:lvl w:ilvl="6">
      <w:start w:val="0"/>
      <w:numFmt w:val="bullet"/>
      <w:lvlText w:val="•"/>
      <w:lvlJc w:val="left"/>
      <w:pPr>
        <w:ind w:left="6245" w:hanging="343"/>
      </w:pPr>
      <w:rPr>
        <w:rFonts w:hint="default"/>
        <w:lang w:val="fr-FR" w:eastAsia="en-US" w:bidi="ar-SA"/>
      </w:rPr>
    </w:lvl>
    <w:lvl w:ilvl="7">
      <w:start w:val="0"/>
      <w:numFmt w:val="bullet"/>
      <w:lvlText w:val="•"/>
      <w:lvlJc w:val="left"/>
      <w:pPr>
        <w:ind w:left="7199" w:hanging="343"/>
      </w:pPr>
      <w:rPr>
        <w:rFonts w:hint="default"/>
        <w:lang w:val="fr-FR" w:eastAsia="en-US" w:bidi="ar-SA"/>
      </w:rPr>
    </w:lvl>
    <w:lvl w:ilvl="8">
      <w:start w:val="0"/>
      <w:numFmt w:val="bullet"/>
      <w:lvlText w:val="•"/>
      <w:lvlJc w:val="left"/>
      <w:pPr>
        <w:ind w:left="8153" w:hanging="343"/>
      </w:pPr>
      <w:rPr>
        <w:rFonts w:hint="default"/>
        <w:lang w:val="fr-FR" w:eastAsia="en-US" w:bidi="ar-SA"/>
      </w:rPr>
    </w:lvl>
  </w:abstractNum>
  <w:abstractNum w:abstractNumId="603">
    <w:multiLevelType w:val="hybridMultilevel"/>
    <w:lvl w:ilvl="0">
      <w:start w:val="0"/>
      <w:numFmt w:val="bullet"/>
      <w:lvlText w:val="-"/>
      <w:lvlJc w:val="left"/>
      <w:pPr>
        <w:ind w:left="467"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53" w:hanging="284"/>
      </w:pPr>
      <w:rPr>
        <w:rFonts w:hint="default"/>
        <w:lang w:val="fr-FR" w:eastAsia="en-US" w:bidi="ar-SA"/>
      </w:rPr>
    </w:lvl>
    <w:lvl w:ilvl="2">
      <w:start w:val="0"/>
      <w:numFmt w:val="bullet"/>
      <w:lvlText w:val="•"/>
      <w:lvlJc w:val="left"/>
      <w:pPr>
        <w:ind w:left="1246" w:hanging="284"/>
      </w:pPr>
      <w:rPr>
        <w:rFonts w:hint="default"/>
        <w:lang w:val="fr-FR" w:eastAsia="en-US" w:bidi="ar-SA"/>
      </w:rPr>
    </w:lvl>
    <w:lvl w:ilvl="3">
      <w:start w:val="0"/>
      <w:numFmt w:val="bullet"/>
      <w:lvlText w:val="•"/>
      <w:lvlJc w:val="left"/>
      <w:pPr>
        <w:ind w:left="1639" w:hanging="284"/>
      </w:pPr>
      <w:rPr>
        <w:rFonts w:hint="default"/>
        <w:lang w:val="fr-FR" w:eastAsia="en-US" w:bidi="ar-SA"/>
      </w:rPr>
    </w:lvl>
    <w:lvl w:ilvl="4">
      <w:start w:val="0"/>
      <w:numFmt w:val="bullet"/>
      <w:lvlText w:val="•"/>
      <w:lvlJc w:val="left"/>
      <w:pPr>
        <w:ind w:left="2032" w:hanging="284"/>
      </w:pPr>
      <w:rPr>
        <w:rFonts w:hint="default"/>
        <w:lang w:val="fr-FR" w:eastAsia="en-US" w:bidi="ar-SA"/>
      </w:rPr>
    </w:lvl>
    <w:lvl w:ilvl="5">
      <w:start w:val="0"/>
      <w:numFmt w:val="bullet"/>
      <w:lvlText w:val="•"/>
      <w:lvlJc w:val="left"/>
      <w:pPr>
        <w:ind w:left="2425" w:hanging="284"/>
      </w:pPr>
      <w:rPr>
        <w:rFonts w:hint="default"/>
        <w:lang w:val="fr-FR" w:eastAsia="en-US" w:bidi="ar-SA"/>
      </w:rPr>
    </w:lvl>
    <w:lvl w:ilvl="6">
      <w:start w:val="0"/>
      <w:numFmt w:val="bullet"/>
      <w:lvlText w:val="•"/>
      <w:lvlJc w:val="left"/>
      <w:pPr>
        <w:ind w:left="2818" w:hanging="284"/>
      </w:pPr>
      <w:rPr>
        <w:rFonts w:hint="default"/>
        <w:lang w:val="fr-FR" w:eastAsia="en-US" w:bidi="ar-SA"/>
      </w:rPr>
    </w:lvl>
    <w:lvl w:ilvl="7">
      <w:start w:val="0"/>
      <w:numFmt w:val="bullet"/>
      <w:lvlText w:val="•"/>
      <w:lvlJc w:val="left"/>
      <w:pPr>
        <w:ind w:left="3211" w:hanging="284"/>
      </w:pPr>
      <w:rPr>
        <w:rFonts w:hint="default"/>
        <w:lang w:val="fr-FR" w:eastAsia="en-US" w:bidi="ar-SA"/>
      </w:rPr>
    </w:lvl>
    <w:lvl w:ilvl="8">
      <w:start w:val="0"/>
      <w:numFmt w:val="bullet"/>
      <w:lvlText w:val="•"/>
      <w:lvlJc w:val="left"/>
      <w:pPr>
        <w:ind w:left="3604" w:hanging="284"/>
      </w:pPr>
      <w:rPr>
        <w:rFonts w:hint="default"/>
        <w:lang w:val="fr-FR" w:eastAsia="en-US" w:bidi="ar-SA"/>
      </w:rPr>
    </w:lvl>
  </w:abstractNum>
  <w:abstractNum w:abstractNumId="602">
    <w:multiLevelType w:val="hybridMultilevel"/>
    <w:lvl w:ilvl="0">
      <w:start w:val="0"/>
      <w:numFmt w:val="bullet"/>
      <w:lvlText w:val="●"/>
      <w:lvlJc w:val="left"/>
      <w:pPr>
        <w:ind w:left="429" w:hanging="2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3"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007" w:hanging="284"/>
      </w:pPr>
      <w:rPr>
        <w:rFonts w:hint="default"/>
        <w:lang w:val="fr-FR" w:eastAsia="en-US" w:bidi="ar-SA"/>
      </w:rPr>
    </w:lvl>
    <w:lvl w:ilvl="3">
      <w:start w:val="0"/>
      <w:numFmt w:val="bullet"/>
      <w:lvlText w:val="•"/>
      <w:lvlJc w:val="left"/>
      <w:pPr>
        <w:ind w:left="1255" w:hanging="284"/>
      </w:pPr>
      <w:rPr>
        <w:rFonts w:hint="default"/>
        <w:lang w:val="fr-FR" w:eastAsia="en-US" w:bidi="ar-SA"/>
      </w:rPr>
    </w:lvl>
    <w:lvl w:ilvl="4">
      <w:start w:val="0"/>
      <w:numFmt w:val="bullet"/>
      <w:lvlText w:val="•"/>
      <w:lvlJc w:val="left"/>
      <w:pPr>
        <w:ind w:left="1503" w:hanging="284"/>
      </w:pPr>
      <w:rPr>
        <w:rFonts w:hint="default"/>
        <w:lang w:val="fr-FR" w:eastAsia="en-US" w:bidi="ar-SA"/>
      </w:rPr>
    </w:lvl>
    <w:lvl w:ilvl="5">
      <w:start w:val="0"/>
      <w:numFmt w:val="bullet"/>
      <w:lvlText w:val="•"/>
      <w:lvlJc w:val="left"/>
      <w:pPr>
        <w:ind w:left="1751" w:hanging="284"/>
      </w:pPr>
      <w:rPr>
        <w:rFonts w:hint="default"/>
        <w:lang w:val="fr-FR" w:eastAsia="en-US" w:bidi="ar-SA"/>
      </w:rPr>
    </w:lvl>
    <w:lvl w:ilvl="6">
      <w:start w:val="0"/>
      <w:numFmt w:val="bullet"/>
      <w:lvlText w:val="•"/>
      <w:lvlJc w:val="left"/>
      <w:pPr>
        <w:ind w:left="1998" w:hanging="284"/>
      </w:pPr>
      <w:rPr>
        <w:rFonts w:hint="default"/>
        <w:lang w:val="fr-FR" w:eastAsia="en-US" w:bidi="ar-SA"/>
      </w:rPr>
    </w:lvl>
    <w:lvl w:ilvl="7">
      <w:start w:val="0"/>
      <w:numFmt w:val="bullet"/>
      <w:lvlText w:val="•"/>
      <w:lvlJc w:val="left"/>
      <w:pPr>
        <w:ind w:left="2246" w:hanging="284"/>
      </w:pPr>
      <w:rPr>
        <w:rFonts w:hint="default"/>
        <w:lang w:val="fr-FR" w:eastAsia="en-US" w:bidi="ar-SA"/>
      </w:rPr>
    </w:lvl>
    <w:lvl w:ilvl="8">
      <w:start w:val="0"/>
      <w:numFmt w:val="bullet"/>
      <w:lvlText w:val="•"/>
      <w:lvlJc w:val="left"/>
      <w:pPr>
        <w:ind w:left="2494" w:hanging="284"/>
      </w:pPr>
      <w:rPr>
        <w:rFonts w:hint="default"/>
        <w:lang w:val="fr-FR" w:eastAsia="en-US" w:bidi="ar-SA"/>
      </w:rPr>
    </w:lvl>
  </w:abstractNum>
  <w:abstractNum w:abstractNumId="601">
    <w:multiLevelType w:val="hybridMultilevel"/>
    <w:lvl w:ilvl="0">
      <w:start w:val="0"/>
      <w:numFmt w:val="bullet"/>
      <w:lvlText w:val=""/>
      <w:lvlJc w:val="left"/>
      <w:pPr>
        <w:ind w:left="822" w:hanging="3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67" w:hanging="358"/>
      </w:pPr>
      <w:rPr>
        <w:rFonts w:hint="default"/>
        <w:lang w:val="fr-FR" w:eastAsia="en-US" w:bidi="ar-SA"/>
      </w:rPr>
    </w:lvl>
    <w:lvl w:ilvl="2">
      <w:start w:val="0"/>
      <w:numFmt w:val="bullet"/>
      <w:lvlText w:val="•"/>
      <w:lvlJc w:val="left"/>
      <w:pPr>
        <w:ind w:left="2114" w:hanging="358"/>
      </w:pPr>
      <w:rPr>
        <w:rFonts w:hint="default"/>
        <w:lang w:val="fr-FR" w:eastAsia="en-US" w:bidi="ar-SA"/>
      </w:rPr>
    </w:lvl>
    <w:lvl w:ilvl="3">
      <w:start w:val="0"/>
      <w:numFmt w:val="bullet"/>
      <w:lvlText w:val="•"/>
      <w:lvlJc w:val="left"/>
      <w:pPr>
        <w:ind w:left="2762" w:hanging="358"/>
      </w:pPr>
      <w:rPr>
        <w:rFonts w:hint="default"/>
        <w:lang w:val="fr-FR" w:eastAsia="en-US" w:bidi="ar-SA"/>
      </w:rPr>
    </w:lvl>
    <w:lvl w:ilvl="4">
      <w:start w:val="0"/>
      <w:numFmt w:val="bullet"/>
      <w:lvlText w:val="•"/>
      <w:lvlJc w:val="left"/>
      <w:pPr>
        <w:ind w:left="3409" w:hanging="358"/>
      </w:pPr>
      <w:rPr>
        <w:rFonts w:hint="default"/>
        <w:lang w:val="fr-FR" w:eastAsia="en-US" w:bidi="ar-SA"/>
      </w:rPr>
    </w:lvl>
    <w:lvl w:ilvl="5">
      <w:start w:val="0"/>
      <w:numFmt w:val="bullet"/>
      <w:lvlText w:val="•"/>
      <w:lvlJc w:val="left"/>
      <w:pPr>
        <w:ind w:left="4057" w:hanging="358"/>
      </w:pPr>
      <w:rPr>
        <w:rFonts w:hint="default"/>
        <w:lang w:val="fr-FR" w:eastAsia="en-US" w:bidi="ar-SA"/>
      </w:rPr>
    </w:lvl>
    <w:lvl w:ilvl="6">
      <w:start w:val="0"/>
      <w:numFmt w:val="bullet"/>
      <w:lvlText w:val="•"/>
      <w:lvlJc w:val="left"/>
      <w:pPr>
        <w:ind w:left="4704" w:hanging="358"/>
      </w:pPr>
      <w:rPr>
        <w:rFonts w:hint="default"/>
        <w:lang w:val="fr-FR" w:eastAsia="en-US" w:bidi="ar-SA"/>
      </w:rPr>
    </w:lvl>
    <w:lvl w:ilvl="7">
      <w:start w:val="0"/>
      <w:numFmt w:val="bullet"/>
      <w:lvlText w:val="•"/>
      <w:lvlJc w:val="left"/>
      <w:pPr>
        <w:ind w:left="5351" w:hanging="358"/>
      </w:pPr>
      <w:rPr>
        <w:rFonts w:hint="default"/>
        <w:lang w:val="fr-FR" w:eastAsia="en-US" w:bidi="ar-SA"/>
      </w:rPr>
    </w:lvl>
    <w:lvl w:ilvl="8">
      <w:start w:val="0"/>
      <w:numFmt w:val="bullet"/>
      <w:lvlText w:val="•"/>
      <w:lvlJc w:val="left"/>
      <w:pPr>
        <w:ind w:left="5999" w:hanging="358"/>
      </w:pPr>
      <w:rPr>
        <w:rFonts w:hint="default"/>
        <w:lang w:val="fr-FR" w:eastAsia="en-US" w:bidi="ar-SA"/>
      </w:rPr>
    </w:lvl>
  </w:abstractNum>
  <w:abstractNum w:abstractNumId="600">
    <w:multiLevelType w:val="hybridMultilevel"/>
    <w:lvl w:ilvl="0">
      <w:start w:val="0"/>
      <w:numFmt w:val="bullet"/>
      <w:lvlText w:val=""/>
      <w:lvlJc w:val="left"/>
      <w:pPr>
        <w:ind w:left="822" w:hanging="3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67" w:hanging="358"/>
      </w:pPr>
      <w:rPr>
        <w:rFonts w:hint="default"/>
        <w:lang w:val="fr-FR" w:eastAsia="en-US" w:bidi="ar-SA"/>
      </w:rPr>
    </w:lvl>
    <w:lvl w:ilvl="2">
      <w:start w:val="0"/>
      <w:numFmt w:val="bullet"/>
      <w:lvlText w:val="•"/>
      <w:lvlJc w:val="left"/>
      <w:pPr>
        <w:ind w:left="2114" w:hanging="358"/>
      </w:pPr>
      <w:rPr>
        <w:rFonts w:hint="default"/>
        <w:lang w:val="fr-FR" w:eastAsia="en-US" w:bidi="ar-SA"/>
      </w:rPr>
    </w:lvl>
    <w:lvl w:ilvl="3">
      <w:start w:val="0"/>
      <w:numFmt w:val="bullet"/>
      <w:lvlText w:val="•"/>
      <w:lvlJc w:val="left"/>
      <w:pPr>
        <w:ind w:left="2762" w:hanging="358"/>
      </w:pPr>
      <w:rPr>
        <w:rFonts w:hint="default"/>
        <w:lang w:val="fr-FR" w:eastAsia="en-US" w:bidi="ar-SA"/>
      </w:rPr>
    </w:lvl>
    <w:lvl w:ilvl="4">
      <w:start w:val="0"/>
      <w:numFmt w:val="bullet"/>
      <w:lvlText w:val="•"/>
      <w:lvlJc w:val="left"/>
      <w:pPr>
        <w:ind w:left="3409" w:hanging="358"/>
      </w:pPr>
      <w:rPr>
        <w:rFonts w:hint="default"/>
        <w:lang w:val="fr-FR" w:eastAsia="en-US" w:bidi="ar-SA"/>
      </w:rPr>
    </w:lvl>
    <w:lvl w:ilvl="5">
      <w:start w:val="0"/>
      <w:numFmt w:val="bullet"/>
      <w:lvlText w:val="•"/>
      <w:lvlJc w:val="left"/>
      <w:pPr>
        <w:ind w:left="4057" w:hanging="358"/>
      </w:pPr>
      <w:rPr>
        <w:rFonts w:hint="default"/>
        <w:lang w:val="fr-FR" w:eastAsia="en-US" w:bidi="ar-SA"/>
      </w:rPr>
    </w:lvl>
    <w:lvl w:ilvl="6">
      <w:start w:val="0"/>
      <w:numFmt w:val="bullet"/>
      <w:lvlText w:val="•"/>
      <w:lvlJc w:val="left"/>
      <w:pPr>
        <w:ind w:left="4704" w:hanging="358"/>
      </w:pPr>
      <w:rPr>
        <w:rFonts w:hint="default"/>
        <w:lang w:val="fr-FR" w:eastAsia="en-US" w:bidi="ar-SA"/>
      </w:rPr>
    </w:lvl>
    <w:lvl w:ilvl="7">
      <w:start w:val="0"/>
      <w:numFmt w:val="bullet"/>
      <w:lvlText w:val="•"/>
      <w:lvlJc w:val="left"/>
      <w:pPr>
        <w:ind w:left="5351" w:hanging="358"/>
      </w:pPr>
      <w:rPr>
        <w:rFonts w:hint="default"/>
        <w:lang w:val="fr-FR" w:eastAsia="en-US" w:bidi="ar-SA"/>
      </w:rPr>
    </w:lvl>
    <w:lvl w:ilvl="8">
      <w:start w:val="0"/>
      <w:numFmt w:val="bullet"/>
      <w:lvlText w:val="•"/>
      <w:lvlJc w:val="left"/>
      <w:pPr>
        <w:ind w:left="5999" w:hanging="358"/>
      </w:pPr>
      <w:rPr>
        <w:rFonts w:hint="default"/>
        <w:lang w:val="fr-FR" w:eastAsia="en-US" w:bidi="ar-SA"/>
      </w:rPr>
    </w:lvl>
  </w:abstractNum>
  <w:abstractNum w:abstractNumId="599">
    <w:multiLevelType w:val="hybridMultilevel"/>
    <w:lvl w:ilvl="0">
      <w:start w:val="0"/>
      <w:numFmt w:val="bullet"/>
      <w:lvlText w:val=""/>
      <w:lvlJc w:val="left"/>
      <w:pPr>
        <w:ind w:left="828" w:hanging="360"/>
      </w:pPr>
      <w:rPr>
        <w:rFonts w:hint="default" w:ascii="Symbol" w:hAnsi="Symbol" w:eastAsia="Symbol" w:cs="Symbol"/>
        <w:spacing w:val="0"/>
        <w:w w:val="100"/>
        <w:lang w:val="fr-FR" w:eastAsia="en-US" w:bidi="ar-SA"/>
      </w:rPr>
    </w:lvl>
    <w:lvl w:ilvl="1">
      <w:start w:val="0"/>
      <w:numFmt w:val="bullet"/>
      <w:lvlText w:val="•"/>
      <w:lvlJc w:val="left"/>
      <w:pPr>
        <w:ind w:left="1467" w:hanging="360"/>
      </w:pPr>
      <w:rPr>
        <w:rFonts w:hint="default"/>
        <w:lang w:val="fr-FR" w:eastAsia="en-US" w:bidi="ar-SA"/>
      </w:rPr>
    </w:lvl>
    <w:lvl w:ilvl="2">
      <w:start w:val="0"/>
      <w:numFmt w:val="bullet"/>
      <w:lvlText w:val="•"/>
      <w:lvlJc w:val="left"/>
      <w:pPr>
        <w:ind w:left="2114" w:hanging="360"/>
      </w:pPr>
      <w:rPr>
        <w:rFonts w:hint="default"/>
        <w:lang w:val="fr-FR" w:eastAsia="en-US" w:bidi="ar-SA"/>
      </w:rPr>
    </w:lvl>
    <w:lvl w:ilvl="3">
      <w:start w:val="0"/>
      <w:numFmt w:val="bullet"/>
      <w:lvlText w:val="•"/>
      <w:lvlJc w:val="left"/>
      <w:pPr>
        <w:ind w:left="2762" w:hanging="360"/>
      </w:pPr>
      <w:rPr>
        <w:rFonts w:hint="default"/>
        <w:lang w:val="fr-FR" w:eastAsia="en-US" w:bidi="ar-SA"/>
      </w:rPr>
    </w:lvl>
    <w:lvl w:ilvl="4">
      <w:start w:val="0"/>
      <w:numFmt w:val="bullet"/>
      <w:lvlText w:val="•"/>
      <w:lvlJc w:val="left"/>
      <w:pPr>
        <w:ind w:left="3409" w:hanging="360"/>
      </w:pPr>
      <w:rPr>
        <w:rFonts w:hint="default"/>
        <w:lang w:val="fr-FR" w:eastAsia="en-US" w:bidi="ar-SA"/>
      </w:rPr>
    </w:lvl>
    <w:lvl w:ilvl="5">
      <w:start w:val="0"/>
      <w:numFmt w:val="bullet"/>
      <w:lvlText w:val="•"/>
      <w:lvlJc w:val="left"/>
      <w:pPr>
        <w:ind w:left="4057" w:hanging="360"/>
      </w:pPr>
      <w:rPr>
        <w:rFonts w:hint="default"/>
        <w:lang w:val="fr-FR" w:eastAsia="en-US" w:bidi="ar-SA"/>
      </w:rPr>
    </w:lvl>
    <w:lvl w:ilvl="6">
      <w:start w:val="0"/>
      <w:numFmt w:val="bullet"/>
      <w:lvlText w:val="•"/>
      <w:lvlJc w:val="left"/>
      <w:pPr>
        <w:ind w:left="4704" w:hanging="360"/>
      </w:pPr>
      <w:rPr>
        <w:rFonts w:hint="default"/>
        <w:lang w:val="fr-FR" w:eastAsia="en-US" w:bidi="ar-SA"/>
      </w:rPr>
    </w:lvl>
    <w:lvl w:ilvl="7">
      <w:start w:val="0"/>
      <w:numFmt w:val="bullet"/>
      <w:lvlText w:val="•"/>
      <w:lvlJc w:val="left"/>
      <w:pPr>
        <w:ind w:left="5351" w:hanging="360"/>
      </w:pPr>
      <w:rPr>
        <w:rFonts w:hint="default"/>
        <w:lang w:val="fr-FR" w:eastAsia="en-US" w:bidi="ar-SA"/>
      </w:rPr>
    </w:lvl>
    <w:lvl w:ilvl="8">
      <w:start w:val="0"/>
      <w:numFmt w:val="bullet"/>
      <w:lvlText w:val="•"/>
      <w:lvlJc w:val="left"/>
      <w:pPr>
        <w:ind w:left="5999" w:hanging="360"/>
      </w:pPr>
      <w:rPr>
        <w:rFonts w:hint="default"/>
        <w:lang w:val="fr-FR" w:eastAsia="en-US" w:bidi="ar-SA"/>
      </w:rPr>
    </w:lvl>
  </w:abstractNum>
  <w:abstractNum w:abstractNumId="598">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67" w:hanging="360"/>
      </w:pPr>
      <w:rPr>
        <w:rFonts w:hint="default"/>
        <w:lang w:val="fr-FR" w:eastAsia="en-US" w:bidi="ar-SA"/>
      </w:rPr>
    </w:lvl>
    <w:lvl w:ilvl="2">
      <w:start w:val="0"/>
      <w:numFmt w:val="bullet"/>
      <w:lvlText w:val="•"/>
      <w:lvlJc w:val="left"/>
      <w:pPr>
        <w:ind w:left="2114" w:hanging="360"/>
      </w:pPr>
      <w:rPr>
        <w:rFonts w:hint="default"/>
        <w:lang w:val="fr-FR" w:eastAsia="en-US" w:bidi="ar-SA"/>
      </w:rPr>
    </w:lvl>
    <w:lvl w:ilvl="3">
      <w:start w:val="0"/>
      <w:numFmt w:val="bullet"/>
      <w:lvlText w:val="•"/>
      <w:lvlJc w:val="left"/>
      <w:pPr>
        <w:ind w:left="2762" w:hanging="360"/>
      </w:pPr>
      <w:rPr>
        <w:rFonts w:hint="default"/>
        <w:lang w:val="fr-FR" w:eastAsia="en-US" w:bidi="ar-SA"/>
      </w:rPr>
    </w:lvl>
    <w:lvl w:ilvl="4">
      <w:start w:val="0"/>
      <w:numFmt w:val="bullet"/>
      <w:lvlText w:val="•"/>
      <w:lvlJc w:val="left"/>
      <w:pPr>
        <w:ind w:left="3409" w:hanging="360"/>
      </w:pPr>
      <w:rPr>
        <w:rFonts w:hint="default"/>
        <w:lang w:val="fr-FR" w:eastAsia="en-US" w:bidi="ar-SA"/>
      </w:rPr>
    </w:lvl>
    <w:lvl w:ilvl="5">
      <w:start w:val="0"/>
      <w:numFmt w:val="bullet"/>
      <w:lvlText w:val="•"/>
      <w:lvlJc w:val="left"/>
      <w:pPr>
        <w:ind w:left="4057" w:hanging="360"/>
      </w:pPr>
      <w:rPr>
        <w:rFonts w:hint="default"/>
        <w:lang w:val="fr-FR" w:eastAsia="en-US" w:bidi="ar-SA"/>
      </w:rPr>
    </w:lvl>
    <w:lvl w:ilvl="6">
      <w:start w:val="0"/>
      <w:numFmt w:val="bullet"/>
      <w:lvlText w:val="•"/>
      <w:lvlJc w:val="left"/>
      <w:pPr>
        <w:ind w:left="4704" w:hanging="360"/>
      </w:pPr>
      <w:rPr>
        <w:rFonts w:hint="default"/>
        <w:lang w:val="fr-FR" w:eastAsia="en-US" w:bidi="ar-SA"/>
      </w:rPr>
    </w:lvl>
    <w:lvl w:ilvl="7">
      <w:start w:val="0"/>
      <w:numFmt w:val="bullet"/>
      <w:lvlText w:val="•"/>
      <w:lvlJc w:val="left"/>
      <w:pPr>
        <w:ind w:left="5351" w:hanging="360"/>
      </w:pPr>
      <w:rPr>
        <w:rFonts w:hint="default"/>
        <w:lang w:val="fr-FR" w:eastAsia="en-US" w:bidi="ar-SA"/>
      </w:rPr>
    </w:lvl>
    <w:lvl w:ilvl="8">
      <w:start w:val="0"/>
      <w:numFmt w:val="bullet"/>
      <w:lvlText w:val="•"/>
      <w:lvlJc w:val="left"/>
      <w:pPr>
        <w:ind w:left="5999" w:hanging="360"/>
      </w:pPr>
      <w:rPr>
        <w:rFonts w:hint="default"/>
        <w:lang w:val="fr-FR" w:eastAsia="en-US" w:bidi="ar-SA"/>
      </w:rPr>
    </w:lvl>
  </w:abstractNum>
  <w:abstractNum w:abstractNumId="597">
    <w:multiLevelType w:val="hybridMultilevel"/>
    <w:lvl w:ilvl="0">
      <w:start w:val="1"/>
      <w:numFmt w:val="decimal"/>
      <w:lvlText w:val="%1-"/>
      <w:lvlJc w:val="left"/>
      <w:pPr>
        <w:ind w:left="1269" w:hanging="361"/>
        <w:jc w:val="left"/>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2254" w:hanging="361"/>
      </w:pPr>
      <w:rPr>
        <w:rFonts w:hint="default"/>
        <w:lang w:val="fr-FR" w:eastAsia="en-US" w:bidi="ar-SA"/>
      </w:rPr>
    </w:lvl>
    <w:lvl w:ilvl="2">
      <w:start w:val="0"/>
      <w:numFmt w:val="bullet"/>
      <w:lvlText w:val="•"/>
      <w:lvlJc w:val="left"/>
      <w:pPr>
        <w:ind w:left="3248" w:hanging="361"/>
      </w:pPr>
      <w:rPr>
        <w:rFonts w:hint="default"/>
        <w:lang w:val="fr-FR" w:eastAsia="en-US" w:bidi="ar-SA"/>
      </w:rPr>
    </w:lvl>
    <w:lvl w:ilvl="3">
      <w:start w:val="0"/>
      <w:numFmt w:val="bullet"/>
      <w:lvlText w:val="•"/>
      <w:lvlJc w:val="left"/>
      <w:pPr>
        <w:ind w:left="4242" w:hanging="361"/>
      </w:pPr>
      <w:rPr>
        <w:rFonts w:hint="default"/>
        <w:lang w:val="fr-FR" w:eastAsia="en-US" w:bidi="ar-SA"/>
      </w:rPr>
    </w:lvl>
    <w:lvl w:ilvl="4">
      <w:start w:val="0"/>
      <w:numFmt w:val="bullet"/>
      <w:lvlText w:val="•"/>
      <w:lvlJc w:val="left"/>
      <w:pPr>
        <w:ind w:left="5236" w:hanging="361"/>
      </w:pPr>
      <w:rPr>
        <w:rFonts w:hint="default"/>
        <w:lang w:val="fr-FR" w:eastAsia="en-US" w:bidi="ar-SA"/>
      </w:rPr>
    </w:lvl>
    <w:lvl w:ilvl="5">
      <w:start w:val="0"/>
      <w:numFmt w:val="bullet"/>
      <w:lvlText w:val="•"/>
      <w:lvlJc w:val="left"/>
      <w:pPr>
        <w:ind w:left="6231" w:hanging="361"/>
      </w:pPr>
      <w:rPr>
        <w:rFonts w:hint="default"/>
        <w:lang w:val="fr-FR" w:eastAsia="en-US" w:bidi="ar-SA"/>
      </w:rPr>
    </w:lvl>
    <w:lvl w:ilvl="6">
      <w:start w:val="0"/>
      <w:numFmt w:val="bullet"/>
      <w:lvlText w:val="•"/>
      <w:lvlJc w:val="left"/>
      <w:pPr>
        <w:ind w:left="7225" w:hanging="361"/>
      </w:pPr>
      <w:rPr>
        <w:rFonts w:hint="default"/>
        <w:lang w:val="fr-FR" w:eastAsia="en-US" w:bidi="ar-SA"/>
      </w:rPr>
    </w:lvl>
    <w:lvl w:ilvl="7">
      <w:start w:val="0"/>
      <w:numFmt w:val="bullet"/>
      <w:lvlText w:val="•"/>
      <w:lvlJc w:val="left"/>
      <w:pPr>
        <w:ind w:left="8219" w:hanging="361"/>
      </w:pPr>
      <w:rPr>
        <w:rFonts w:hint="default"/>
        <w:lang w:val="fr-FR" w:eastAsia="en-US" w:bidi="ar-SA"/>
      </w:rPr>
    </w:lvl>
    <w:lvl w:ilvl="8">
      <w:start w:val="0"/>
      <w:numFmt w:val="bullet"/>
      <w:lvlText w:val="•"/>
      <w:lvlJc w:val="left"/>
      <w:pPr>
        <w:ind w:left="9213" w:hanging="361"/>
      </w:pPr>
      <w:rPr>
        <w:rFonts w:hint="default"/>
        <w:lang w:val="fr-FR" w:eastAsia="en-US" w:bidi="ar-SA"/>
      </w:rPr>
    </w:lvl>
  </w:abstractNum>
  <w:abstractNum w:abstractNumId="596">
    <w:multiLevelType w:val="hybridMultilevel"/>
    <w:lvl w:ilvl="0">
      <w:start w:val="0"/>
      <w:numFmt w:val="bullet"/>
      <w:lvlText w:val="●"/>
      <w:lvlJc w:val="left"/>
      <w:pPr>
        <w:ind w:left="730" w:hanging="34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690" w:hanging="340"/>
      </w:pPr>
      <w:rPr>
        <w:rFonts w:hint="default"/>
        <w:lang w:val="fr-FR" w:eastAsia="en-US" w:bidi="ar-SA"/>
      </w:rPr>
    </w:lvl>
    <w:lvl w:ilvl="2">
      <w:start w:val="0"/>
      <w:numFmt w:val="bullet"/>
      <w:lvlText w:val="•"/>
      <w:lvlJc w:val="left"/>
      <w:pPr>
        <w:ind w:left="2641" w:hanging="340"/>
      </w:pPr>
      <w:rPr>
        <w:rFonts w:hint="default"/>
        <w:lang w:val="fr-FR" w:eastAsia="en-US" w:bidi="ar-SA"/>
      </w:rPr>
    </w:lvl>
    <w:lvl w:ilvl="3">
      <w:start w:val="0"/>
      <w:numFmt w:val="bullet"/>
      <w:lvlText w:val="•"/>
      <w:lvlJc w:val="left"/>
      <w:pPr>
        <w:ind w:left="3591" w:hanging="340"/>
      </w:pPr>
      <w:rPr>
        <w:rFonts w:hint="default"/>
        <w:lang w:val="fr-FR" w:eastAsia="en-US" w:bidi="ar-SA"/>
      </w:rPr>
    </w:lvl>
    <w:lvl w:ilvl="4">
      <w:start w:val="0"/>
      <w:numFmt w:val="bullet"/>
      <w:lvlText w:val="•"/>
      <w:lvlJc w:val="left"/>
      <w:pPr>
        <w:ind w:left="4542" w:hanging="340"/>
      </w:pPr>
      <w:rPr>
        <w:rFonts w:hint="default"/>
        <w:lang w:val="fr-FR" w:eastAsia="en-US" w:bidi="ar-SA"/>
      </w:rPr>
    </w:lvl>
    <w:lvl w:ilvl="5">
      <w:start w:val="0"/>
      <w:numFmt w:val="bullet"/>
      <w:lvlText w:val="•"/>
      <w:lvlJc w:val="left"/>
      <w:pPr>
        <w:ind w:left="5493" w:hanging="340"/>
      </w:pPr>
      <w:rPr>
        <w:rFonts w:hint="default"/>
        <w:lang w:val="fr-FR" w:eastAsia="en-US" w:bidi="ar-SA"/>
      </w:rPr>
    </w:lvl>
    <w:lvl w:ilvl="6">
      <w:start w:val="0"/>
      <w:numFmt w:val="bullet"/>
      <w:lvlText w:val="•"/>
      <w:lvlJc w:val="left"/>
      <w:pPr>
        <w:ind w:left="6443" w:hanging="340"/>
      </w:pPr>
      <w:rPr>
        <w:rFonts w:hint="default"/>
        <w:lang w:val="fr-FR" w:eastAsia="en-US" w:bidi="ar-SA"/>
      </w:rPr>
    </w:lvl>
    <w:lvl w:ilvl="7">
      <w:start w:val="0"/>
      <w:numFmt w:val="bullet"/>
      <w:lvlText w:val="•"/>
      <w:lvlJc w:val="left"/>
      <w:pPr>
        <w:ind w:left="7394" w:hanging="340"/>
      </w:pPr>
      <w:rPr>
        <w:rFonts w:hint="default"/>
        <w:lang w:val="fr-FR" w:eastAsia="en-US" w:bidi="ar-SA"/>
      </w:rPr>
    </w:lvl>
    <w:lvl w:ilvl="8">
      <w:start w:val="0"/>
      <w:numFmt w:val="bullet"/>
      <w:lvlText w:val="•"/>
      <w:lvlJc w:val="left"/>
      <w:pPr>
        <w:ind w:left="8344" w:hanging="340"/>
      </w:pPr>
      <w:rPr>
        <w:rFonts w:hint="default"/>
        <w:lang w:val="fr-FR" w:eastAsia="en-US" w:bidi="ar-SA"/>
      </w:rPr>
    </w:lvl>
  </w:abstractNum>
  <w:abstractNum w:abstractNumId="595">
    <w:multiLevelType w:val="hybridMultilevel"/>
    <w:lvl w:ilvl="0">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24" w:hanging="285"/>
      </w:pPr>
      <w:rPr>
        <w:rFonts w:hint="default"/>
        <w:lang w:val="fr-FR" w:eastAsia="en-US" w:bidi="ar-SA"/>
      </w:rPr>
    </w:lvl>
    <w:lvl w:ilvl="2">
      <w:start w:val="0"/>
      <w:numFmt w:val="bullet"/>
      <w:lvlText w:val="•"/>
      <w:lvlJc w:val="left"/>
      <w:pPr>
        <w:ind w:left="1188" w:hanging="285"/>
      </w:pPr>
      <w:rPr>
        <w:rFonts w:hint="default"/>
        <w:lang w:val="fr-FR" w:eastAsia="en-US" w:bidi="ar-SA"/>
      </w:rPr>
    </w:lvl>
    <w:lvl w:ilvl="3">
      <w:start w:val="0"/>
      <w:numFmt w:val="bullet"/>
      <w:lvlText w:val="•"/>
      <w:lvlJc w:val="left"/>
      <w:pPr>
        <w:ind w:left="1552" w:hanging="285"/>
      </w:pPr>
      <w:rPr>
        <w:rFonts w:hint="default"/>
        <w:lang w:val="fr-FR" w:eastAsia="en-US" w:bidi="ar-SA"/>
      </w:rPr>
    </w:lvl>
    <w:lvl w:ilvl="4">
      <w:start w:val="0"/>
      <w:numFmt w:val="bullet"/>
      <w:lvlText w:val="•"/>
      <w:lvlJc w:val="left"/>
      <w:pPr>
        <w:ind w:left="1916" w:hanging="285"/>
      </w:pPr>
      <w:rPr>
        <w:rFonts w:hint="default"/>
        <w:lang w:val="fr-FR" w:eastAsia="en-US" w:bidi="ar-SA"/>
      </w:rPr>
    </w:lvl>
    <w:lvl w:ilvl="5">
      <w:start w:val="0"/>
      <w:numFmt w:val="bullet"/>
      <w:lvlText w:val="•"/>
      <w:lvlJc w:val="left"/>
      <w:pPr>
        <w:ind w:left="2281" w:hanging="285"/>
      </w:pPr>
      <w:rPr>
        <w:rFonts w:hint="default"/>
        <w:lang w:val="fr-FR" w:eastAsia="en-US" w:bidi="ar-SA"/>
      </w:rPr>
    </w:lvl>
    <w:lvl w:ilvl="6">
      <w:start w:val="0"/>
      <w:numFmt w:val="bullet"/>
      <w:lvlText w:val="•"/>
      <w:lvlJc w:val="left"/>
      <w:pPr>
        <w:ind w:left="2645" w:hanging="285"/>
      </w:pPr>
      <w:rPr>
        <w:rFonts w:hint="default"/>
        <w:lang w:val="fr-FR" w:eastAsia="en-US" w:bidi="ar-SA"/>
      </w:rPr>
    </w:lvl>
    <w:lvl w:ilvl="7">
      <w:start w:val="0"/>
      <w:numFmt w:val="bullet"/>
      <w:lvlText w:val="•"/>
      <w:lvlJc w:val="left"/>
      <w:pPr>
        <w:ind w:left="3009" w:hanging="285"/>
      </w:pPr>
      <w:rPr>
        <w:rFonts w:hint="default"/>
        <w:lang w:val="fr-FR" w:eastAsia="en-US" w:bidi="ar-SA"/>
      </w:rPr>
    </w:lvl>
    <w:lvl w:ilvl="8">
      <w:start w:val="0"/>
      <w:numFmt w:val="bullet"/>
      <w:lvlText w:val="•"/>
      <w:lvlJc w:val="left"/>
      <w:pPr>
        <w:ind w:left="3373" w:hanging="285"/>
      </w:pPr>
      <w:rPr>
        <w:rFonts w:hint="default"/>
        <w:lang w:val="fr-FR" w:eastAsia="en-US" w:bidi="ar-SA"/>
      </w:rPr>
    </w:lvl>
  </w:abstractNum>
  <w:abstractNum w:abstractNumId="594">
    <w:multiLevelType w:val="hybridMultilevel"/>
    <w:lvl w:ilvl="0">
      <w:start w:val="0"/>
      <w:numFmt w:val="bullet"/>
      <w:lvlText w:val="-"/>
      <w:lvlJc w:val="left"/>
      <w:pPr>
        <w:ind w:left="305"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80" w:hanging="142"/>
      </w:pPr>
      <w:rPr>
        <w:rFonts w:hint="default"/>
        <w:lang w:val="fr-FR" w:eastAsia="en-US" w:bidi="ar-SA"/>
      </w:rPr>
    </w:lvl>
    <w:lvl w:ilvl="2">
      <w:start w:val="0"/>
      <w:numFmt w:val="bullet"/>
      <w:lvlText w:val="•"/>
      <w:lvlJc w:val="left"/>
      <w:pPr>
        <w:ind w:left="1060" w:hanging="142"/>
      </w:pPr>
      <w:rPr>
        <w:rFonts w:hint="default"/>
        <w:lang w:val="fr-FR" w:eastAsia="en-US" w:bidi="ar-SA"/>
      </w:rPr>
    </w:lvl>
    <w:lvl w:ilvl="3">
      <w:start w:val="0"/>
      <w:numFmt w:val="bullet"/>
      <w:lvlText w:val="•"/>
      <w:lvlJc w:val="left"/>
      <w:pPr>
        <w:ind w:left="1440" w:hanging="142"/>
      </w:pPr>
      <w:rPr>
        <w:rFonts w:hint="default"/>
        <w:lang w:val="fr-FR" w:eastAsia="en-US" w:bidi="ar-SA"/>
      </w:rPr>
    </w:lvl>
    <w:lvl w:ilvl="4">
      <w:start w:val="0"/>
      <w:numFmt w:val="bullet"/>
      <w:lvlText w:val="•"/>
      <w:lvlJc w:val="left"/>
      <w:pPr>
        <w:ind w:left="1820" w:hanging="142"/>
      </w:pPr>
      <w:rPr>
        <w:rFonts w:hint="default"/>
        <w:lang w:val="fr-FR" w:eastAsia="en-US" w:bidi="ar-SA"/>
      </w:rPr>
    </w:lvl>
    <w:lvl w:ilvl="5">
      <w:start w:val="0"/>
      <w:numFmt w:val="bullet"/>
      <w:lvlText w:val="•"/>
      <w:lvlJc w:val="left"/>
      <w:pPr>
        <w:ind w:left="2201" w:hanging="142"/>
      </w:pPr>
      <w:rPr>
        <w:rFonts w:hint="default"/>
        <w:lang w:val="fr-FR" w:eastAsia="en-US" w:bidi="ar-SA"/>
      </w:rPr>
    </w:lvl>
    <w:lvl w:ilvl="6">
      <w:start w:val="0"/>
      <w:numFmt w:val="bullet"/>
      <w:lvlText w:val="•"/>
      <w:lvlJc w:val="left"/>
      <w:pPr>
        <w:ind w:left="2581" w:hanging="142"/>
      </w:pPr>
      <w:rPr>
        <w:rFonts w:hint="default"/>
        <w:lang w:val="fr-FR" w:eastAsia="en-US" w:bidi="ar-SA"/>
      </w:rPr>
    </w:lvl>
    <w:lvl w:ilvl="7">
      <w:start w:val="0"/>
      <w:numFmt w:val="bullet"/>
      <w:lvlText w:val="•"/>
      <w:lvlJc w:val="left"/>
      <w:pPr>
        <w:ind w:left="2961" w:hanging="142"/>
      </w:pPr>
      <w:rPr>
        <w:rFonts w:hint="default"/>
        <w:lang w:val="fr-FR" w:eastAsia="en-US" w:bidi="ar-SA"/>
      </w:rPr>
    </w:lvl>
    <w:lvl w:ilvl="8">
      <w:start w:val="0"/>
      <w:numFmt w:val="bullet"/>
      <w:lvlText w:val="•"/>
      <w:lvlJc w:val="left"/>
      <w:pPr>
        <w:ind w:left="3341" w:hanging="142"/>
      </w:pPr>
      <w:rPr>
        <w:rFonts w:hint="default"/>
        <w:lang w:val="fr-FR" w:eastAsia="en-US" w:bidi="ar-SA"/>
      </w:rPr>
    </w:lvl>
  </w:abstractNum>
  <w:abstractNum w:abstractNumId="593">
    <w:multiLevelType w:val="hybridMultilevel"/>
    <w:lvl w:ilvl="0">
      <w:start w:val="0"/>
      <w:numFmt w:val="bullet"/>
      <w:lvlText w:val="●"/>
      <w:lvlJc w:val="left"/>
      <w:pPr>
        <w:ind w:left="391"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35" w:hanging="186"/>
      </w:pPr>
      <w:rPr>
        <w:rFonts w:hint="default" w:ascii="Sylfaen" w:hAnsi="Sylfaen" w:eastAsia="Sylfaen" w:cs="Sylfaen"/>
        <w:b w:val="0"/>
        <w:bCs w:val="0"/>
        <w:i w:val="0"/>
        <w:iCs w:val="0"/>
        <w:color w:val="221F1F"/>
        <w:spacing w:val="0"/>
        <w:w w:val="100"/>
        <w:sz w:val="24"/>
        <w:szCs w:val="24"/>
        <w:lang w:val="fr-FR" w:eastAsia="en-US" w:bidi="ar-SA"/>
      </w:rPr>
    </w:lvl>
    <w:lvl w:ilvl="2">
      <w:start w:val="0"/>
      <w:numFmt w:val="bullet"/>
      <w:lvlText w:val=""/>
      <w:lvlJc w:val="left"/>
      <w:pPr>
        <w:ind w:left="675" w:hanging="244"/>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1090" w:hanging="244"/>
      </w:pPr>
      <w:rPr>
        <w:rFonts w:hint="default"/>
        <w:lang w:val="fr-FR" w:eastAsia="en-US" w:bidi="ar-SA"/>
      </w:rPr>
    </w:lvl>
    <w:lvl w:ilvl="4">
      <w:start w:val="0"/>
      <w:numFmt w:val="bullet"/>
      <w:lvlText w:val="•"/>
      <w:lvlJc w:val="left"/>
      <w:pPr>
        <w:ind w:left="1500" w:hanging="244"/>
      </w:pPr>
      <w:rPr>
        <w:rFonts w:hint="default"/>
        <w:lang w:val="fr-FR" w:eastAsia="en-US" w:bidi="ar-SA"/>
      </w:rPr>
    </w:lvl>
    <w:lvl w:ilvl="5">
      <w:start w:val="0"/>
      <w:numFmt w:val="bullet"/>
      <w:lvlText w:val="•"/>
      <w:lvlJc w:val="left"/>
      <w:pPr>
        <w:ind w:left="1910" w:hanging="244"/>
      </w:pPr>
      <w:rPr>
        <w:rFonts w:hint="default"/>
        <w:lang w:val="fr-FR" w:eastAsia="en-US" w:bidi="ar-SA"/>
      </w:rPr>
    </w:lvl>
    <w:lvl w:ilvl="6">
      <w:start w:val="0"/>
      <w:numFmt w:val="bullet"/>
      <w:lvlText w:val="•"/>
      <w:lvlJc w:val="left"/>
      <w:pPr>
        <w:ind w:left="2320" w:hanging="244"/>
      </w:pPr>
      <w:rPr>
        <w:rFonts w:hint="default"/>
        <w:lang w:val="fr-FR" w:eastAsia="en-US" w:bidi="ar-SA"/>
      </w:rPr>
    </w:lvl>
    <w:lvl w:ilvl="7">
      <w:start w:val="0"/>
      <w:numFmt w:val="bullet"/>
      <w:lvlText w:val="•"/>
      <w:lvlJc w:val="left"/>
      <w:pPr>
        <w:ind w:left="2730" w:hanging="244"/>
      </w:pPr>
      <w:rPr>
        <w:rFonts w:hint="default"/>
        <w:lang w:val="fr-FR" w:eastAsia="en-US" w:bidi="ar-SA"/>
      </w:rPr>
    </w:lvl>
    <w:lvl w:ilvl="8">
      <w:start w:val="0"/>
      <w:numFmt w:val="bullet"/>
      <w:lvlText w:val="•"/>
      <w:lvlJc w:val="left"/>
      <w:pPr>
        <w:ind w:left="3140" w:hanging="244"/>
      </w:pPr>
      <w:rPr>
        <w:rFonts w:hint="default"/>
        <w:lang w:val="fr-FR" w:eastAsia="en-US" w:bidi="ar-SA"/>
      </w:rPr>
    </w:lvl>
  </w:abstractNum>
  <w:abstractNum w:abstractNumId="592">
    <w:multiLevelType w:val="hybridMultilevel"/>
    <w:lvl w:ilvl="0">
      <w:start w:val="0"/>
      <w:numFmt w:val="bullet"/>
      <w:lvlText w:val="●"/>
      <w:lvlJc w:val="left"/>
      <w:pPr>
        <w:ind w:left="826" w:hanging="30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782" w:hanging="303"/>
      </w:pPr>
      <w:rPr>
        <w:rFonts w:hint="default"/>
        <w:lang w:val="fr-FR" w:eastAsia="en-US" w:bidi="ar-SA"/>
      </w:rPr>
    </w:lvl>
    <w:lvl w:ilvl="2">
      <w:start w:val="0"/>
      <w:numFmt w:val="bullet"/>
      <w:lvlText w:val="•"/>
      <w:lvlJc w:val="left"/>
      <w:pPr>
        <w:ind w:left="2745" w:hanging="303"/>
      </w:pPr>
      <w:rPr>
        <w:rFonts w:hint="default"/>
        <w:lang w:val="fr-FR" w:eastAsia="en-US" w:bidi="ar-SA"/>
      </w:rPr>
    </w:lvl>
    <w:lvl w:ilvl="3">
      <w:start w:val="0"/>
      <w:numFmt w:val="bullet"/>
      <w:lvlText w:val="•"/>
      <w:lvlJc w:val="left"/>
      <w:pPr>
        <w:ind w:left="3708" w:hanging="303"/>
      </w:pPr>
      <w:rPr>
        <w:rFonts w:hint="default"/>
        <w:lang w:val="fr-FR" w:eastAsia="en-US" w:bidi="ar-SA"/>
      </w:rPr>
    </w:lvl>
    <w:lvl w:ilvl="4">
      <w:start w:val="0"/>
      <w:numFmt w:val="bullet"/>
      <w:lvlText w:val="•"/>
      <w:lvlJc w:val="left"/>
      <w:pPr>
        <w:ind w:left="4671" w:hanging="303"/>
      </w:pPr>
      <w:rPr>
        <w:rFonts w:hint="default"/>
        <w:lang w:val="fr-FR" w:eastAsia="en-US" w:bidi="ar-SA"/>
      </w:rPr>
    </w:lvl>
    <w:lvl w:ilvl="5">
      <w:start w:val="0"/>
      <w:numFmt w:val="bullet"/>
      <w:lvlText w:val="•"/>
      <w:lvlJc w:val="left"/>
      <w:pPr>
        <w:ind w:left="5634" w:hanging="303"/>
      </w:pPr>
      <w:rPr>
        <w:rFonts w:hint="default"/>
        <w:lang w:val="fr-FR" w:eastAsia="en-US" w:bidi="ar-SA"/>
      </w:rPr>
    </w:lvl>
    <w:lvl w:ilvl="6">
      <w:start w:val="0"/>
      <w:numFmt w:val="bullet"/>
      <w:lvlText w:val="•"/>
      <w:lvlJc w:val="left"/>
      <w:pPr>
        <w:ind w:left="6596" w:hanging="303"/>
      </w:pPr>
      <w:rPr>
        <w:rFonts w:hint="default"/>
        <w:lang w:val="fr-FR" w:eastAsia="en-US" w:bidi="ar-SA"/>
      </w:rPr>
    </w:lvl>
    <w:lvl w:ilvl="7">
      <w:start w:val="0"/>
      <w:numFmt w:val="bullet"/>
      <w:lvlText w:val="•"/>
      <w:lvlJc w:val="left"/>
      <w:pPr>
        <w:ind w:left="7559" w:hanging="303"/>
      </w:pPr>
      <w:rPr>
        <w:rFonts w:hint="default"/>
        <w:lang w:val="fr-FR" w:eastAsia="en-US" w:bidi="ar-SA"/>
      </w:rPr>
    </w:lvl>
    <w:lvl w:ilvl="8">
      <w:start w:val="0"/>
      <w:numFmt w:val="bullet"/>
      <w:lvlText w:val="•"/>
      <w:lvlJc w:val="left"/>
      <w:pPr>
        <w:ind w:left="8522" w:hanging="303"/>
      </w:pPr>
      <w:rPr>
        <w:rFonts w:hint="default"/>
        <w:lang w:val="fr-FR" w:eastAsia="en-US" w:bidi="ar-SA"/>
      </w:rPr>
    </w:lvl>
  </w:abstractNum>
  <w:abstractNum w:abstractNumId="591">
    <w:multiLevelType w:val="hybridMultilevel"/>
    <w:lvl w:ilvl="0">
      <w:start w:val="0"/>
      <w:numFmt w:val="bullet"/>
      <w:lvlText w:val="-"/>
      <w:lvlJc w:val="left"/>
      <w:pPr>
        <w:ind w:left="305"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25" w:hanging="142"/>
      </w:pPr>
      <w:rPr>
        <w:rFonts w:hint="default"/>
        <w:lang w:val="fr-FR" w:eastAsia="en-US" w:bidi="ar-SA"/>
      </w:rPr>
    </w:lvl>
    <w:lvl w:ilvl="2">
      <w:start w:val="0"/>
      <w:numFmt w:val="bullet"/>
      <w:lvlText w:val="•"/>
      <w:lvlJc w:val="left"/>
      <w:pPr>
        <w:ind w:left="1151" w:hanging="142"/>
      </w:pPr>
      <w:rPr>
        <w:rFonts w:hint="default"/>
        <w:lang w:val="fr-FR" w:eastAsia="en-US" w:bidi="ar-SA"/>
      </w:rPr>
    </w:lvl>
    <w:lvl w:ilvl="3">
      <w:start w:val="0"/>
      <w:numFmt w:val="bullet"/>
      <w:lvlText w:val="•"/>
      <w:lvlJc w:val="left"/>
      <w:pPr>
        <w:ind w:left="1577" w:hanging="142"/>
      </w:pPr>
      <w:rPr>
        <w:rFonts w:hint="default"/>
        <w:lang w:val="fr-FR" w:eastAsia="en-US" w:bidi="ar-SA"/>
      </w:rPr>
    </w:lvl>
    <w:lvl w:ilvl="4">
      <w:start w:val="0"/>
      <w:numFmt w:val="bullet"/>
      <w:lvlText w:val="•"/>
      <w:lvlJc w:val="left"/>
      <w:pPr>
        <w:ind w:left="2003" w:hanging="142"/>
      </w:pPr>
      <w:rPr>
        <w:rFonts w:hint="default"/>
        <w:lang w:val="fr-FR" w:eastAsia="en-US" w:bidi="ar-SA"/>
      </w:rPr>
    </w:lvl>
    <w:lvl w:ilvl="5">
      <w:start w:val="0"/>
      <w:numFmt w:val="bullet"/>
      <w:lvlText w:val="•"/>
      <w:lvlJc w:val="left"/>
      <w:pPr>
        <w:ind w:left="2429" w:hanging="142"/>
      </w:pPr>
      <w:rPr>
        <w:rFonts w:hint="default"/>
        <w:lang w:val="fr-FR" w:eastAsia="en-US" w:bidi="ar-SA"/>
      </w:rPr>
    </w:lvl>
    <w:lvl w:ilvl="6">
      <w:start w:val="0"/>
      <w:numFmt w:val="bullet"/>
      <w:lvlText w:val="•"/>
      <w:lvlJc w:val="left"/>
      <w:pPr>
        <w:ind w:left="2854" w:hanging="142"/>
      </w:pPr>
      <w:rPr>
        <w:rFonts w:hint="default"/>
        <w:lang w:val="fr-FR" w:eastAsia="en-US" w:bidi="ar-SA"/>
      </w:rPr>
    </w:lvl>
    <w:lvl w:ilvl="7">
      <w:start w:val="0"/>
      <w:numFmt w:val="bullet"/>
      <w:lvlText w:val="•"/>
      <w:lvlJc w:val="left"/>
      <w:pPr>
        <w:ind w:left="3280" w:hanging="142"/>
      </w:pPr>
      <w:rPr>
        <w:rFonts w:hint="default"/>
        <w:lang w:val="fr-FR" w:eastAsia="en-US" w:bidi="ar-SA"/>
      </w:rPr>
    </w:lvl>
    <w:lvl w:ilvl="8">
      <w:start w:val="0"/>
      <w:numFmt w:val="bullet"/>
      <w:lvlText w:val="•"/>
      <w:lvlJc w:val="left"/>
      <w:pPr>
        <w:ind w:left="3706" w:hanging="142"/>
      </w:pPr>
      <w:rPr>
        <w:rFonts w:hint="default"/>
        <w:lang w:val="fr-FR" w:eastAsia="en-US" w:bidi="ar-SA"/>
      </w:rPr>
    </w:lvl>
  </w:abstractNum>
  <w:abstractNum w:abstractNumId="590">
    <w:multiLevelType w:val="hybridMultilevel"/>
    <w:lvl w:ilvl="0">
      <w:start w:val="0"/>
      <w:numFmt w:val="bullet"/>
      <w:lvlText w:val="-"/>
      <w:lvlJc w:val="left"/>
      <w:pPr>
        <w:ind w:left="434" w:hanging="186"/>
      </w:pPr>
      <w:rPr>
        <w:rFonts w:hint="default" w:ascii="Sylfaen" w:hAnsi="Sylfaen" w:eastAsia="Sylfaen" w:cs="Sylfaen"/>
        <w:b w:val="0"/>
        <w:bCs w:val="0"/>
        <w:i w:val="0"/>
        <w:iCs w:val="0"/>
        <w:color w:val="221F1F"/>
        <w:spacing w:val="0"/>
        <w:w w:val="100"/>
        <w:sz w:val="24"/>
        <w:szCs w:val="24"/>
        <w:lang w:val="fr-FR" w:eastAsia="en-US" w:bidi="ar-SA"/>
      </w:rPr>
    </w:lvl>
    <w:lvl w:ilvl="1">
      <w:start w:val="0"/>
      <w:numFmt w:val="bullet"/>
      <w:lvlText w:val=""/>
      <w:lvlJc w:val="left"/>
      <w:pPr>
        <w:ind w:left="584" w:hanging="310"/>
      </w:pPr>
      <w:rPr>
        <w:rFonts w:hint="default" w:ascii="Wingdings" w:hAnsi="Wingdings" w:eastAsia="Wingdings" w:cs="Wingdings"/>
        <w:b w:val="0"/>
        <w:bCs w:val="0"/>
        <w:i w:val="0"/>
        <w:iCs w:val="0"/>
        <w:color w:val="221F1F"/>
        <w:spacing w:val="0"/>
        <w:w w:val="100"/>
        <w:sz w:val="24"/>
        <w:szCs w:val="24"/>
        <w:lang w:val="fr-FR" w:eastAsia="en-US" w:bidi="ar-SA"/>
      </w:rPr>
    </w:lvl>
    <w:lvl w:ilvl="2">
      <w:start w:val="0"/>
      <w:numFmt w:val="bullet"/>
      <w:lvlText w:val="•"/>
      <w:lvlJc w:val="left"/>
      <w:pPr>
        <w:ind w:left="876" w:hanging="310"/>
      </w:pPr>
      <w:rPr>
        <w:rFonts w:hint="default"/>
        <w:lang w:val="fr-FR" w:eastAsia="en-US" w:bidi="ar-SA"/>
      </w:rPr>
    </w:lvl>
    <w:lvl w:ilvl="3">
      <w:start w:val="0"/>
      <w:numFmt w:val="bullet"/>
      <w:lvlText w:val="•"/>
      <w:lvlJc w:val="left"/>
      <w:pPr>
        <w:ind w:left="1172" w:hanging="310"/>
      </w:pPr>
      <w:rPr>
        <w:rFonts w:hint="default"/>
        <w:lang w:val="fr-FR" w:eastAsia="en-US" w:bidi="ar-SA"/>
      </w:rPr>
    </w:lvl>
    <w:lvl w:ilvl="4">
      <w:start w:val="0"/>
      <w:numFmt w:val="bullet"/>
      <w:lvlText w:val="•"/>
      <w:lvlJc w:val="left"/>
      <w:pPr>
        <w:ind w:left="1468" w:hanging="310"/>
      </w:pPr>
      <w:rPr>
        <w:rFonts w:hint="default"/>
        <w:lang w:val="fr-FR" w:eastAsia="en-US" w:bidi="ar-SA"/>
      </w:rPr>
    </w:lvl>
    <w:lvl w:ilvl="5">
      <w:start w:val="0"/>
      <w:numFmt w:val="bullet"/>
      <w:lvlText w:val="•"/>
      <w:lvlJc w:val="left"/>
      <w:pPr>
        <w:ind w:left="1764" w:hanging="310"/>
      </w:pPr>
      <w:rPr>
        <w:rFonts w:hint="default"/>
        <w:lang w:val="fr-FR" w:eastAsia="en-US" w:bidi="ar-SA"/>
      </w:rPr>
    </w:lvl>
    <w:lvl w:ilvl="6">
      <w:start w:val="0"/>
      <w:numFmt w:val="bullet"/>
      <w:lvlText w:val="•"/>
      <w:lvlJc w:val="left"/>
      <w:pPr>
        <w:ind w:left="2061" w:hanging="310"/>
      </w:pPr>
      <w:rPr>
        <w:rFonts w:hint="default"/>
        <w:lang w:val="fr-FR" w:eastAsia="en-US" w:bidi="ar-SA"/>
      </w:rPr>
    </w:lvl>
    <w:lvl w:ilvl="7">
      <w:start w:val="0"/>
      <w:numFmt w:val="bullet"/>
      <w:lvlText w:val="•"/>
      <w:lvlJc w:val="left"/>
      <w:pPr>
        <w:ind w:left="2357" w:hanging="310"/>
      </w:pPr>
      <w:rPr>
        <w:rFonts w:hint="default"/>
        <w:lang w:val="fr-FR" w:eastAsia="en-US" w:bidi="ar-SA"/>
      </w:rPr>
    </w:lvl>
    <w:lvl w:ilvl="8">
      <w:start w:val="0"/>
      <w:numFmt w:val="bullet"/>
      <w:lvlText w:val="•"/>
      <w:lvlJc w:val="left"/>
      <w:pPr>
        <w:ind w:left="2653" w:hanging="310"/>
      </w:pPr>
      <w:rPr>
        <w:rFonts w:hint="default"/>
        <w:lang w:val="fr-FR" w:eastAsia="en-US" w:bidi="ar-SA"/>
      </w:rPr>
    </w:lvl>
  </w:abstractNum>
  <w:abstractNum w:abstractNumId="589">
    <w:multiLevelType w:val="hybridMultilevel"/>
    <w:lvl w:ilvl="0">
      <w:start w:val="0"/>
      <w:numFmt w:val="bullet"/>
      <w:lvlText w:val="●"/>
      <w:lvlJc w:val="left"/>
      <w:pPr>
        <w:ind w:left="186" w:hanging="28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86" w:hanging="282"/>
      </w:pPr>
      <w:rPr>
        <w:rFonts w:hint="default"/>
        <w:lang w:val="fr-FR" w:eastAsia="en-US" w:bidi="ar-SA"/>
      </w:rPr>
    </w:lvl>
    <w:lvl w:ilvl="2">
      <w:start w:val="0"/>
      <w:numFmt w:val="bullet"/>
      <w:lvlText w:val="•"/>
      <w:lvlJc w:val="left"/>
      <w:pPr>
        <w:ind w:left="793" w:hanging="282"/>
      </w:pPr>
      <w:rPr>
        <w:rFonts w:hint="default"/>
        <w:lang w:val="fr-FR" w:eastAsia="en-US" w:bidi="ar-SA"/>
      </w:rPr>
    </w:lvl>
    <w:lvl w:ilvl="3">
      <w:start w:val="0"/>
      <w:numFmt w:val="bullet"/>
      <w:lvlText w:val="•"/>
      <w:lvlJc w:val="left"/>
      <w:pPr>
        <w:ind w:left="1099" w:hanging="282"/>
      </w:pPr>
      <w:rPr>
        <w:rFonts w:hint="default"/>
        <w:lang w:val="fr-FR" w:eastAsia="en-US" w:bidi="ar-SA"/>
      </w:rPr>
    </w:lvl>
    <w:lvl w:ilvl="4">
      <w:start w:val="0"/>
      <w:numFmt w:val="bullet"/>
      <w:lvlText w:val="•"/>
      <w:lvlJc w:val="left"/>
      <w:pPr>
        <w:ind w:left="1406" w:hanging="282"/>
      </w:pPr>
      <w:rPr>
        <w:rFonts w:hint="default"/>
        <w:lang w:val="fr-FR" w:eastAsia="en-US" w:bidi="ar-SA"/>
      </w:rPr>
    </w:lvl>
    <w:lvl w:ilvl="5">
      <w:start w:val="0"/>
      <w:numFmt w:val="bullet"/>
      <w:lvlText w:val="•"/>
      <w:lvlJc w:val="left"/>
      <w:pPr>
        <w:ind w:left="1713" w:hanging="282"/>
      </w:pPr>
      <w:rPr>
        <w:rFonts w:hint="default"/>
        <w:lang w:val="fr-FR" w:eastAsia="en-US" w:bidi="ar-SA"/>
      </w:rPr>
    </w:lvl>
    <w:lvl w:ilvl="6">
      <w:start w:val="0"/>
      <w:numFmt w:val="bullet"/>
      <w:lvlText w:val="•"/>
      <w:lvlJc w:val="left"/>
      <w:pPr>
        <w:ind w:left="2019" w:hanging="282"/>
      </w:pPr>
      <w:rPr>
        <w:rFonts w:hint="default"/>
        <w:lang w:val="fr-FR" w:eastAsia="en-US" w:bidi="ar-SA"/>
      </w:rPr>
    </w:lvl>
    <w:lvl w:ilvl="7">
      <w:start w:val="0"/>
      <w:numFmt w:val="bullet"/>
      <w:lvlText w:val="•"/>
      <w:lvlJc w:val="left"/>
      <w:pPr>
        <w:ind w:left="2326" w:hanging="282"/>
      </w:pPr>
      <w:rPr>
        <w:rFonts w:hint="default"/>
        <w:lang w:val="fr-FR" w:eastAsia="en-US" w:bidi="ar-SA"/>
      </w:rPr>
    </w:lvl>
    <w:lvl w:ilvl="8">
      <w:start w:val="0"/>
      <w:numFmt w:val="bullet"/>
      <w:lvlText w:val="•"/>
      <w:lvlJc w:val="left"/>
      <w:pPr>
        <w:ind w:left="2632" w:hanging="282"/>
      </w:pPr>
      <w:rPr>
        <w:rFonts w:hint="default"/>
        <w:lang w:val="fr-FR" w:eastAsia="en-US" w:bidi="ar-SA"/>
      </w:rPr>
    </w:lvl>
  </w:abstractNum>
  <w:abstractNum w:abstractNumId="588">
    <w:multiLevelType w:val="hybridMultilevel"/>
    <w:lvl w:ilvl="0">
      <w:start w:val="0"/>
      <w:numFmt w:val="bullet"/>
      <w:lvlText w:val="●"/>
      <w:lvlJc w:val="left"/>
      <w:pPr>
        <w:ind w:left="731" w:hanging="34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711" w:hanging="340"/>
      </w:pPr>
      <w:rPr>
        <w:rFonts w:hint="default"/>
        <w:lang w:val="fr-FR" w:eastAsia="en-US" w:bidi="ar-SA"/>
      </w:rPr>
    </w:lvl>
    <w:lvl w:ilvl="2">
      <w:start w:val="0"/>
      <w:numFmt w:val="bullet"/>
      <w:lvlText w:val="•"/>
      <w:lvlJc w:val="left"/>
      <w:pPr>
        <w:ind w:left="2682" w:hanging="340"/>
      </w:pPr>
      <w:rPr>
        <w:rFonts w:hint="default"/>
        <w:lang w:val="fr-FR" w:eastAsia="en-US" w:bidi="ar-SA"/>
      </w:rPr>
    </w:lvl>
    <w:lvl w:ilvl="3">
      <w:start w:val="0"/>
      <w:numFmt w:val="bullet"/>
      <w:lvlText w:val="•"/>
      <w:lvlJc w:val="left"/>
      <w:pPr>
        <w:ind w:left="3653" w:hanging="340"/>
      </w:pPr>
      <w:rPr>
        <w:rFonts w:hint="default"/>
        <w:lang w:val="fr-FR" w:eastAsia="en-US" w:bidi="ar-SA"/>
      </w:rPr>
    </w:lvl>
    <w:lvl w:ilvl="4">
      <w:start w:val="0"/>
      <w:numFmt w:val="bullet"/>
      <w:lvlText w:val="•"/>
      <w:lvlJc w:val="left"/>
      <w:pPr>
        <w:ind w:left="4625" w:hanging="340"/>
      </w:pPr>
      <w:rPr>
        <w:rFonts w:hint="default"/>
        <w:lang w:val="fr-FR" w:eastAsia="en-US" w:bidi="ar-SA"/>
      </w:rPr>
    </w:lvl>
    <w:lvl w:ilvl="5">
      <w:start w:val="0"/>
      <w:numFmt w:val="bullet"/>
      <w:lvlText w:val="•"/>
      <w:lvlJc w:val="left"/>
      <w:pPr>
        <w:ind w:left="5596" w:hanging="340"/>
      </w:pPr>
      <w:rPr>
        <w:rFonts w:hint="default"/>
        <w:lang w:val="fr-FR" w:eastAsia="en-US" w:bidi="ar-SA"/>
      </w:rPr>
    </w:lvl>
    <w:lvl w:ilvl="6">
      <w:start w:val="0"/>
      <w:numFmt w:val="bullet"/>
      <w:lvlText w:val="•"/>
      <w:lvlJc w:val="left"/>
      <w:pPr>
        <w:ind w:left="6567" w:hanging="340"/>
      </w:pPr>
      <w:rPr>
        <w:rFonts w:hint="default"/>
        <w:lang w:val="fr-FR" w:eastAsia="en-US" w:bidi="ar-SA"/>
      </w:rPr>
    </w:lvl>
    <w:lvl w:ilvl="7">
      <w:start w:val="0"/>
      <w:numFmt w:val="bullet"/>
      <w:lvlText w:val="•"/>
      <w:lvlJc w:val="left"/>
      <w:pPr>
        <w:ind w:left="7539" w:hanging="340"/>
      </w:pPr>
      <w:rPr>
        <w:rFonts w:hint="default"/>
        <w:lang w:val="fr-FR" w:eastAsia="en-US" w:bidi="ar-SA"/>
      </w:rPr>
    </w:lvl>
    <w:lvl w:ilvl="8">
      <w:start w:val="0"/>
      <w:numFmt w:val="bullet"/>
      <w:lvlText w:val="•"/>
      <w:lvlJc w:val="left"/>
      <w:pPr>
        <w:ind w:left="8510" w:hanging="340"/>
      </w:pPr>
      <w:rPr>
        <w:rFonts w:hint="default"/>
        <w:lang w:val="fr-FR" w:eastAsia="en-US" w:bidi="ar-SA"/>
      </w:rPr>
    </w:lvl>
  </w:abstractNum>
  <w:abstractNum w:abstractNumId="587">
    <w:multiLevelType w:val="hybridMultilevel"/>
    <w:lvl w:ilvl="0">
      <w:start w:val="0"/>
      <w:numFmt w:val="bullet"/>
      <w:lvlText w:val="-"/>
      <w:lvlJc w:val="left"/>
      <w:pPr>
        <w:ind w:left="185"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0" w:hanging="284"/>
      </w:pPr>
      <w:rPr>
        <w:rFonts w:hint="default"/>
        <w:lang w:val="fr-FR" w:eastAsia="en-US" w:bidi="ar-SA"/>
      </w:rPr>
    </w:lvl>
    <w:lvl w:ilvl="2">
      <w:start w:val="0"/>
      <w:numFmt w:val="bullet"/>
      <w:lvlText w:val="•"/>
      <w:lvlJc w:val="left"/>
      <w:pPr>
        <w:ind w:left="961" w:hanging="284"/>
      </w:pPr>
      <w:rPr>
        <w:rFonts w:hint="default"/>
        <w:lang w:val="fr-FR" w:eastAsia="en-US" w:bidi="ar-SA"/>
      </w:rPr>
    </w:lvl>
    <w:lvl w:ilvl="3">
      <w:start w:val="0"/>
      <w:numFmt w:val="bullet"/>
      <w:lvlText w:val="•"/>
      <w:lvlJc w:val="left"/>
      <w:pPr>
        <w:ind w:left="1352" w:hanging="284"/>
      </w:pPr>
      <w:rPr>
        <w:rFonts w:hint="default"/>
        <w:lang w:val="fr-FR" w:eastAsia="en-US" w:bidi="ar-SA"/>
      </w:rPr>
    </w:lvl>
    <w:lvl w:ilvl="4">
      <w:start w:val="0"/>
      <w:numFmt w:val="bullet"/>
      <w:lvlText w:val="•"/>
      <w:lvlJc w:val="left"/>
      <w:pPr>
        <w:ind w:left="1743" w:hanging="284"/>
      </w:pPr>
      <w:rPr>
        <w:rFonts w:hint="default"/>
        <w:lang w:val="fr-FR" w:eastAsia="en-US" w:bidi="ar-SA"/>
      </w:rPr>
    </w:lvl>
    <w:lvl w:ilvl="5">
      <w:start w:val="0"/>
      <w:numFmt w:val="bullet"/>
      <w:lvlText w:val="•"/>
      <w:lvlJc w:val="left"/>
      <w:pPr>
        <w:ind w:left="2134" w:hanging="284"/>
      </w:pPr>
      <w:rPr>
        <w:rFonts w:hint="default"/>
        <w:lang w:val="fr-FR" w:eastAsia="en-US" w:bidi="ar-SA"/>
      </w:rPr>
    </w:lvl>
    <w:lvl w:ilvl="6">
      <w:start w:val="0"/>
      <w:numFmt w:val="bullet"/>
      <w:lvlText w:val="•"/>
      <w:lvlJc w:val="left"/>
      <w:pPr>
        <w:ind w:left="2524" w:hanging="284"/>
      </w:pPr>
      <w:rPr>
        <w:rFonts w:hint="default"/>
        <w:lang w:val="fr-FR" w:eastAsia="en-US" w:bidi="ar-SA"/>
      </w:rPr>
    </w:lvl>
    <w:lvl w:ilvl="7">
      <w:start w:val="0"/>
      <w:numFmt w:val="bullet"/>
      <w:lvlText w:val="•"/>
      <w:lvlJc w:val="left"/>
      <w:pPr>
        <w:ind w:left="2915" w:hanging="284"/>
      </w:pPr>
      <w:rPr>
        <w:rFonts w:hint="default"/>
        <w:lang w:val="fr-FR" w:eastAsia="en-US" w:bidi="ar-SA"/>
      </w:rPr>
    </w:lvl>
    <w:lvl w:ilvl="8">
      <w:start w:val="0"/>
      <w:numFmt w:val="bullet"/>
      <w:lvlText w:val="•"/>
      <w:lvlJc w:val="left"/>
      <w:pPr>
        <w:ind w:left="3306" w:hanging="284"/>
      </w:pPr>
      <w:rPr>
        <w:rFonts w:hint="default"/>
        <w:lang w:val="fr-FR" w:eastAsia="en-US" w:bidi="ar-SA"/>
      </w:rPr>
    </w:lvl>
  </w:abstractNum>
  <w:abstractNum w:abstractNumId="586">
    <w:multiLevelType w:val="hybridMultilevel"/>
    <w:lvl w:ilvl="0">
      <w:start w:val="0"/>
      <w:numFmt w:val="bullet"/>
      <w:lvlText w:val="●"/>
      <w:lvlJc w:val="left"/>
      <w:pPr>
        <w:ind w:left="396" w:hanging="21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8" w:hanging="188"/>
      </w:pPr>
      <w:rPr>
        <w:rFonts w:hint="default" w:ascii="Sylfaen" w:hAnsi="Sylfaen" w:eastAsia="Sylfaen" w:cs="Sylfaen"/>
        <w:b w:val="0"/>
        <w:bCs w:val="0"/>
        <w:i w:val="0"/>
        <w:iCs w:val="0"/>
        <w:color w:val="221F1F"/>
        <w:spacing w:val="0"/>
        <w:w w:val="100"/>
        <w:sz w:val="24"/>
        <w:szCs w:val="24"/>
        <w:lang w:val="fr-FR" w:eastAsia="en-US" w:bidi="ar-SA"/>
      </w:rPr>
    </w:lvl>
    <w:lvl w:ilvl="2">
      <w:start w:val="0"/>
      <w:numFmt w:val="bullet"/>
      <w:lvlText w:val="•"/>
      <w:lvlJc w:val="left"/>
      <w:pPr>
        <w:ind w:left="971" w:hanging="188"/>
      </w:pPr>
      <w:rPr>
        <w:rFonts w:hint="default"/>
        <w:lang w:val="fr-FR" w:eastAsia="en-US" w:bidi="ar-SA"/>
      </w:rPr>
    </w:lvl>
    <w:lvl w:ilvl="3">
      <w:start w:val="0"/>
      <w:numFmt w:val="bullet"/>
      <w:lvlText w:val="•"/>
      <w:lvlJc w:val="left"/>
      <w:pPr>
        <w:ind w:left="1362" w:hanging="188"/>
      </w:pPr>
      <w:rPr>
        <w:rFonts w:hint="default"/>
        <w:lang w:val="fr-FR" w:eastAsia="en-US" w:bidi="ar-SA"/>
      </w:rPr>
    </w:lvl>
    <w:lvl w:ilvl="4">
      <w:start w:val="0"/>
      <w:numFmt w:val="bullet"/>
      <w:lvlText w:val="•"/>
      <w:lvlJc w:val="left"/>
      <w:pPr>
        <w:ind w:left="1754" w:hanging="188"/>
      </w:pPr>
      <w:rPr>
        <w:rFonts w:hint="default"/>
        <w:lang w:val="fr-FR" w:eastAsia="en-US" w:bidi="ar-SA"/>
      </w:rPr>
    </w:lvl>
    <w:lvl w:ilvl="5">
      <w:start w:val="0"/>
      <w:numFmt w:val="bullet"/>
      <w:lvlText w:val="•"/>
      <w:lvlJc w:val="left"/>
      <w:pPr>
        <w:ind w:left="2145" w:hanging="188"/>
      </w:pPr>
      <w:rPr>
        <w:rFonts w:hint="default"/>
        <w:lang w:val="fr-FR" w:eastAsia="en-US" w:bidi="ar-SA"/>
      </w:rPr>
    </w:lvl>
    <w:lvl w:ilvl="6">
      <w:start w:val="0"/>
      <w:numFmt w:val="bullet"/>
      <w:lvlText w:val="•"/>
      <w:lvlJc w:val="left"/>
      <w:pPr>
        <w:ind w:left="2536" w:hanging="188"/>
      </w:pPr>
      <w:rPr>
        <w:rFonts w:hint="default"/>
        <w:lang w:val="fr-FR" w:eastAsia="en-US" w:bidi="ar-SA"/>
      </w:rPr>
    </w:lvl>
    <w:lvl w:ilvl="7">
      <w:start w:val="0"/>
      <w:numFmt w:val="bullet"/>
      <w:lvlText w:val="•"/>
      <w:lvlJc w:val="left"/>
      <w:pPr>
        <w:ind w:left="2928" w:hanging="188"/>
      </w:pPr>
      <w:rPr>
        <w:rFonts w:hint="default"/>
        <w:lang w:val="fr-FR" w:eastAsia="en-US" w:bidi="ar-SA"/>
      </w:rPr>
    </w:lvl>
    <w:lvl w:ilvl="8">
      <w:start w:val="0"/>
      <w:numFmt w:val="bullet"/>
      <w:lvlText w:val="•"/>
      <w:lvlJc w:val="left"/>
      <w:pPr>
        <w:ind w:left="3319" w:hanging="188"/>
      </w:pPr>
      <w:rPr>
        <w:rFonts w:hint="default"/>
        <w:lang w:val="fr-FR" w:eastAsia="en-US" w:bidi="ar-SA"/>
      </w:rPr>
    </w:lvl>
  </w:abstractNum>
  <w:abstractNum w:abstractNumId="585">
    <w:multiLevelType w:val="hybridMultilevel"/>
    <w:lvl w:ilvl="0">
      <w:start w:val="0"/>
      <w:numFmt w:val="bullet"/>
      <w:lvlText w:val="-"/>
      <w:lvlJc w:val="left"/>
      <w:pPr>
        <w:ind w:left="276" w:hanging="15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60" w:hanging="152"/>
      </w:pPr>
      <w:rPr>
        <w:rFonts w:hint="default"/>
        <w:lang w:val="fr-FR" w:eastAsia="en-US" w:bidi="ar-SA"/>
      </w:rPr>
    </w:lvl>
    <w:lvl w:ilvl="2">
      <w:start w:val="0"/>
      <w:numFmt w:val="bullet"/>
      <w:lvlText w:val="•"/>
      <w:lvlJc w:val="left"/>
      <w:pPr>
        <w:ind w:left="1041" w:hanging="152"/>
      </w:pPr>
      <w:rPr>
        <w:rFonts w:hint="default"/>
        <w:lang w:val="fr-FR" w:eastAsia="en-US" w:bidi="ar-SA"/>
      </w:rPr>
    </w:lvl>
    <w:lvl w:ilvl="3">
      <w:start w:val="0"/>
      <w:numFmt w:val="bullet"/>
      <w:lvlText w:val="•"/>
      <w:lvlJc w:val="left"/>
      <w:pPr>
        <w:ind w:left="1422" w:hanging="152"/>
      </w:pPr>
      <w:rPr>
        <w:rFonts w:hint="default"/>
        <w:lang w:val="fr-FR" w:eastAsia="en-US" w:bidi="ar-SA"/>
      </w:rPr>
    </w:lvl>
    <w:lvl w:ilvl="4">
      <w:start w:val="0"/>
      <w:numFmt w:val="bullet"/>
      <w:lvlText w:val="•"/>
      <w:lvlJc w:val="left"/>
      <w:pPr>
        <w:ind w:left="1803" w:hanging="152"/>
      </w:pPr>
      <w:rPr>
        <w:rFonts w:hint="default"/>
        <w:lang w:val="fr-FR" w:eastAsia="en-US" w:bidi="ar-SA"/>
      </w:rPr>
    </w:lvl>
    <w:lvl w:ilvl="5">
      <w:start w:val="0"/>
      <w:numFmt w:val="bullet"/>
      <w:lvlText w:val="•"/>
      <w:lvlJc w:val="left"/>
      <w:pPr>
        <w:ind w:left="2184" w:hanging="152"/>
      </w:pPr>
      <w:rPr>
        <w:rFonts w:hint="default"/>
        <w:lang w:val="fr-FR" w:eastAsia="en-US" w:bidi="ar-SA"/>
      </w:rPr>
    </w:lvl>
    <w:lvl w:ilvl="6">
      <w:start w:val="0"/>
      <w:numFmt w:val="bullet"/>
      <w:lvlText w:val="•"/>
      <w:lvlJc w:val="left"/>
      <w:pPr>
        <w:ind w:left="2564" w:hanging="152"/>
      </w:pPr>
      <w:rPr>
        <w:rFonts w:hint="default"/>
        <w:lang w:val="fr-FR" w:eastAsia="en-US" w:bidi="ar-SA"/>
      </w:rPr>
    </w:lvl>
    <w:lvl w:ilvl="7">
      <w:start w:val="0"/>
      <w:numFmt w:val="bullet"/>
      <w:lvlText w:val="•"/>
      <w:lvlJc w:val="left"/>
      <w:pPr>
        <w:ind w:left="2945" w:hanging="152"/>
      </w:pPr>
      <w:rPr>
        <w:rFonts w:hint="default"/>
        <w:lang w:val="fr-FR" w:eastAsia="en-US" w:bidi="ar-SA"/>
      </w:rPr>
    </w:lvl>
    <w:lvl w:ilvl="8">
      <w:start w:val="0"/>
      <w:numFmt w:val="bullet"/>
      <w:lvlText w:val="•"/>
      <w:lvlJc w:val="left"/>
      <w:pPr>
        <w:ind w:left="3326" w:hanging="152"/>
      </w:pPr>
      <w:rPr>
        <w:rFonts w:hint="default"/>
        <w:lang w:val="fr-FR" w:eastAsia="en-US" w:bidi="ar-SA"/>
      </w:rPr>
    </w:lvl>
  </w:abstractNum>
  <w:abstractNum w:abstractNumId="584">
    <w:multiLevelType w:val="hybridMultilevel"/>
    <w:lvl w:ilvl="0">
      <w:start w:val="0"/>
      <w:numFmt w:val="bullet"/>
      <w:lvlText w:val="●"/>
      <w:lvlJc w:val="left"/>
      <w:pPr>
        <w:ind w:left="390" w:hanging="20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8" w:hanging="188"/>
      </w:pPr>
      <w:rPr>
        <w:rFonts w:hint="default" w:ascii="Sylfaen" w:hAnsi="Sylfaen" w:eastAsia="Sylfaen" w:cs="Sylfaen"/>
        <w:b w:val="0"/>
        <w:bCs w:val="0"/>
        <w:i w:val="0"/>
        <w:iCs w:val="0"/>
        <w:color w:val="221F1F"/>
        <w:spacing w:val="0"/>
        <w:w w:val="100"/>
        <w:sz w:val="24"/>
        <w:szCs w:val="24"/>
        <w:lang w:val="fr-FR" w:eastAsia="en-US" w:bidi="ar-SA"/>
      </w:rPr>
    </w:lvl>
    <w:lvl w:ilvl="2">
      <w:start w:val="0"/>
      <w:numFmt w:val="bullet"/>
      <w:lvlText w:val=""/>
      <w:lvlJc w:val="left"/>
      <w:pPr>
        <w:ind w:left="837" w:hanging="200"/>
      </w:pPr>
      <w:rPr>
        <w:rFonts w:hint="default" w:ascii="Wingdings" w:hAnsi="Wingdings" w:eastAsia="Wingdings" w:cs="Wingdings"/>
        <w:b w:val="0"/>
        <w:bCs w:val="0"/>
        <w:i w:val="0"/>
        <w:iCs w:val="0"/>
        <w:color w:val="221F1F"/>
        <w:spacing w:val="8"/>
        <w:w w:val="97"/>
        <w:sz w:val="22"/>
        <w:szCs w:val="22"/>
        <w:lang w:val="fr-FR" w:eastAsia="en-US" w:bidi="ar-SA"/>
      </w:rPr>
    </w:lvl>
    <w:lvl w:ilvl="3">
      <w:start w:val="0"/>
      <w:numFmt w:val="bullet"/>
      <w:lvlText w:val="•"/>
      <w:lvlJc w:val="left"/>
      <w:pPr>
        <w:ind w:left="1247" w:hanging="200"/>
      </w:pPr>
      <w:rPr>
        <w:rFonts w:hint="default"/>
        <w:lang w:val="fr-FR" w:eastAsia="en-US" w:bidi="ar-SA"/>
      </w:rPr>
    </w:lvl>
    <w:lvl w:ilvl="4">
      <w:start w:val="0"/>
      <w:numFmt w:val="bullet"/>
      <w:lvlText w:val="•"/>
      <w:lvlJc w:val="left"/>
      <w:pPr>
        <w:ind w:left="1655" w:hanging="200"/>
      </w:pPr>
      <w:rPr>
        <w:rFonts w:hint="default"/>
        <w:lang w:val="fr-FR" w:eastAsia="en-US" w:bidi="ar-SA"/>
      </w:rPr>
    </w:lvl>
    <w:lvl w:ilvl="5">
      <w:start w:val="0"/>
      <w:numFmt w:val="bullet"/>
      <w:lvlText w:val="•"/>
      <w:lvlJc w:val="left"/>
      <w:pPr>
        <w:ind w:left="2063" w:hanging="200"/>
      </w:pPr>
      <w:rPr>
        <w:rFonts w:hint="default"/>
        <w:lang w:val="fr-FR" w:eastAsia="en-US" w:bidi="ar-SA"/>
      </w:rPr>
    </w:lvl>
    <w:lvl w:ilvl="6">
      <w:start w:val="0"/>
      <w:numFmt w:val="bullet"/>
      <w:lvlText w:val="•"/>
      <w:lvlJc w:val="left"/>
      <w:pPr>
        <w:ind w:left="2471" w:hanging="200"/>
      </w:pPr>
      <w:rPr>
        <w:rFonts w:hint="default"/>
        <w:lang w:val="fr-FR" w:eastAsia="en-US" w:bidi="ar-SA"/>
      </w:rPr>
    </w:lvl>
    <w:lvl w:ilvl="7">
      <w:start w:val="0"/>
      <w:numFmt w:val="bullet"/>
      <w:lvlText w:val="•"/>
      <w:lvlJc w:val="left"/>
      <w:pPr>
        <w:ind w:left="2878" w:hanging="200"/>
      </w:pPr>
      <w:rPr>
        <w:rFonts w:hint="default"/>
        <w:lang w:val="fr-FR" w:eastAsia="en-US" w:bidi="ar-SA"/>
      </w:rPr>
    </w:lvl>
    <w:lvl w:ilvl="8">
      <w:start w:val="0"/>
      <w:numFmt w:val="bullet"/>
      <w:lvlText w:val="•"/>
      <w:lvlJc w:val="left"/>
      <w:pPr>
        <w:ind w:left="3286" w:hanging="200"/>
      </w:pPr>
      <w:rPr>
        <w:rFonts w:hint="default"/>
        <w:lang w:val="fr-FR" w:eastAsia="en-US" w:bidi="ar-SA"/>
      </w:rPr>
    </w:lvl>
  </w:abstractNum>
  <w:abstractNum w:abstractNumId="583">
    <w:multiLevelType w:val="hybridMultilevel"/>
    <w:lvl w:ilvl="0">
      <w:start w:val="0"/>
      <w:numFmt w:val="bullet"/>
      <w:lvlText w:val="●"/>
      <w:lvlJc w:val="left"/>
      <w:pPr>
        <w:ind w:left="731" w:hanging="34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710" w:hanging="340"/>
      </w:pPr>
      <w:rPr>
        <w:rFonts w:hint="default"/>
        <w:lang w:val="fr-FR" w:eastAsia="en-US" w:bidi="ar-SA"/>
      </w:rPr>
    </w:lvl>
    <w:lvl w:ilvl="2">
      <w:start w:val="0"/>
      <w:numFmt w:val="bullet"/>
      <w:lvlText w:val="•"/>
      <w:lvlJc w:val="left"/>
      <w:pPr>
        <w:ind w:left="2681" w:hanging="340"/>
      </w:pPr>
      <w:rPr>
        <w:rFonts w:hint="default"/>
        <w:lang w:val="fr-FR" w:eastAsia="en-US" w:bidi="ar-SA"/>
      </w:rPr>
    </w:lvl>
    <w:lvl w:ilvl="3">
      <w:start w:val="0"/>
      <w:numFmt w:val="bullet"/>
      <w:lvlText w:val="•"/>
      <w:lvlJc w:val="left"/>
      <w:pPr>
        <w:ind w:left="3651" w:hanging="340"/>
      </w:pPr>
      <w:rPr>
        <w:rFonts w:hint="default"/>
        <w:lang w:val="fr-FR" w:eastAsia="en-US" w:bidi="ar-SA"/>
      </w:rPr>
    </w:lvl>
    <w:lvl w:ilvl="4">
      <w:start w:val="0"/>
      <w:numFmt w:val="bullet"/>
      <w:lvlText w:val="•"/>
      <w:lvlJc w:val="left"/>
      <w:pPr>
        <w:ind w:left="4622" w:hanging="340"/>
      </w:pPr>
      <w:rPr>
        <w:rFonts w:hint="default"/>
        <w:lang w:val="fr-FR" w:eastAsia="en-US" w:bidi="ar-SA"/>
      </w:rPr>
    </w:lvl>
    <w:lvl w:ilvl="5">
      <w:start w:val="0"/>
      <w:numFmt w:val="bullet"/>
      <w:lvlText w:val="•"/>
      <w:lvlJc w:val="left"/>
      <w:pPr>
        <w:ind w:left="5592" w:hanging="340"/>
      </w:pPr>
      <w:rPr>
        <w:rFonts w:hint="default"/>
        <w:lang w:val="fr-FR" w:eastAsia="en-US" w:bidi="ar-SA"/>
      </w:rPr>
    </w:lvl>
    <w:lvl w:ilvl="6">
      <w:start w:val="0"/>
      <w:numFmt w:val="bullet"/>
      <w:lvlText w:val="•"/>
      <w:lvlJc w:val="left"/>
      <w:pPr>
        <w:ind w:left="6563" w:hanging="340"/>
      </w:pPr>
      <w:rPr>
        <w:rFonts w:hint="default"/>
        <w:lang w:val="fr-FR" w:eastAsia="en-US" w:bidi="ar-SA"/>
      </w:rPr>
    </w:lvl>
    <w:lvl w:ilvl="7">
      <w:start w:val="0"/>
      <w:numFmt w:val="bullet"/>
      <w:lvlText w:val="•"/>
      <w:lvlJc w:val="left"/>
      <w:pPr>
        <w:ind w:left="7533" w:hanging="340"/>
      </w:pPr>
      <w:rPr>
        <w:rFonts w:hint="default"/>
        <w:lang w:val="fr-FR" w:eastAsia="en-US" w:bidi="ar-SA"/>
      </w:rPr>
    </w:lvl>
    <w:lvl w:ilvl="8">
      <w:start w:val="0"/>
      <w:numFmt w:val="bullet"/>
      <w:lvlText w:val="•"/>
      <w:lvlJc w:val="left"/>
      <w:pPr>
        <w:ind w:left="8504" w:hanging="340"/>
      </w:pPr>
      <w:rPr>
        <w:rFonts w:hint="default"/>
        <w:lang w:val="fr-FR" w:eastAsia="en-US" w:bidi="ar-SA"/>
      </w:rPr>
    </w:lvl>
  </w:abstractNum>
  <w:abstractNum w:abstractNumId="582">
    <w:multiLevelType w:val="hybridMultilevel"/>
    <w:lvl w:ilvl="0">
      <w:start w:val="0"/>
      <w:numFmt w:val="bullet"/>
      <w:lvlText w:val="-"/>
      <w:lvlJc w:val="left"/>
      <w:pPr>
        <w:ind w:left="187"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15" w:hanging="284"/>
      </w:pPr>
      <w:rPr>
        <w:rFonts w:hint="default"/>
        <w:lang w:val="fr-FR" w:eastAsia="en-US" w:bidi="ar-SA"/>
      </w:rPr>
    </w:lvl>
    <w:lvl w:ilvl="2">
      <w:start w:val="0"/>
      <w:numFmt w:val="bullet"/>
      <w:lvlText w:val="•"/>
      <w:lvlJc w:val="left"/>
      <w:pPr>
        <w:ind w:left="1051" w:hanging="284"/>
      </w:pPr>
      <w:rPr>
        <w:rFonts w:hint="default"/>
        <w:lang w:val="fr-FR" w:eastAsia="en-US" w:bidi="ar-SA"/>
      </w:rPr>
    </w:lvl>
    <w:lvl w:ilvl="3">
      <w:start w:val="0"/>
      <w:numFmt w:val="bullet"/>
      <w:lvlText w:val="•"/>
      <w:lvlJc w:val="left"/>
      <w:pPr>
        <w:ind w:left="1487" w:hanging="284"/>
      </w:pPr>
      <w:rPr>
        <w:rFonts w:hint="default"/>
        <w:lang w:val="fr-FR" w:eastAsia="en-US" w:bidi="ar-SA"/>
      </w:rPr>
    </w:lvl>
    <w:lvl w:ilvl="4">
      <w:start w:val="0"/>
      <w:numFmt w:val="bullet"/>
      <w:lvlText w:val="•"/>
      <w:lvlJc w:val="left"/>
      <w:pPr>
        <w:ind w:left="1923" w:hanging="284"/>
      </w:pPr>
      <w:rPr>
        <w:rFonts w:hint="default"/>
        <w:lang w:val="fr-FR" w:eastAsia="en-US" w:bidi="ar-SA"/>
      </w:rPr>
    </w:lvl>
    <w:lvl w:ilvl="5">
      <w:start w:val="0"/>
      <w:numFmt w:val="bullet"/>
      <w:lvlText w:val="•"/>
      <w:lvlJc w:val="left"/>
      <w:pPr>
        <w:ind w:left="2359" w:hanging="284"/>
      </w:pPr>
      <w:rPr>
        <w:rFonts w:hint="default"/>
        <w:lang w:val="fr-FR" w:eastAsia="en-US" w:bidi="ar-SA"/>
      </w:rPr>
    </w:lvl>
    <w:lvl w:ilvl="6">
      <w:start w:val="0"/>
      <w:numFmt w:val="bullet"/>
      <w:lvlText w:val="•"/>
      <w:lvlJc w:val="left"/>
      <w:pPr>
        <w:ind w:left="2795" w:hanging="284"/>
      </w:pPr>
      <w:rPr>
        <w:rFonts w:hint="default"/>
        <w:lang w:val="fr-FR" w:eastAsia="en-US" w:bidi="ar-SA"/>
      </w:rPr>
    </w:lvl>
    <w:lvl w:ilvl="7">
      <w:start w:val="0"/>
      <w:numFmt w:val="bullet"/>
      <w:lvlText w:val="•"/>
      <w:lvlJc w:val="left"/>
      <w:pPr>
        <w:ind w:left="3231" w:hanging="284"/>
      </w:pPr>
      <w:rPr>
        <w:rFonts w:hint="default"/>
        <w:lang w:val="fr-FR" w:eastAsia="en-US" w:bidi="ar-SA"/>
      </w:rPr>
    </w:lvl>
    <w:lvl w:ilvl="8">
      <w:start w:val="0"/>
      <w:numFmt w:val="bullet"/>
      <w:lvlText w:val="•"/>
      <w:lvlJc w:val="left"/>
      <w:pPr>
        <w:ind w:left="3667" w:hanging="284"/>
      </w:pPr>
      <w:rPr>
        <w:rFonts w:hint="default"/>
        <w:lang w:val="fr-FR" w:eastAsia="en-US" w:bidi="ar-SA"/>
      </w:rPr>
    </w:lvl>
  </w:abstractNum>
  <w:abstractNum w:abstractNumId="581">
    <w:multiLevelType w:val="hybridMultilevel"/>
    <w:lvl w:ilvl="0">
      <w:start w:val="0"/>
      <w:numFmt w:val="bullet"/>
      <w:lvlText w:val="●"/>
      <w:lvlJc w:val="left"/>
      <w:pPr>
        <w:ind w:left="187" w:hanging="28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7" w:hanging="186"/>
      </w:pPr>
      <w:rPr>
        <w:rFonts w:hint="default" w:ascii="Sylfaen" w:hAnsi="Sylfaen" w:eastAsia="Sylfaen" w:cs="Sylfaen"/>
        <w:b w:val="0"/>
        <w:bCs w:val="0"/>
        <w:i w:val="0"/>
        <w:iCs w:val="0"/>
        <w:color w:val="221F1F"/>
        <w:spacing w:val="0"/>
        <w:w w:val="100"/>
        <w:sz w:val="24"/>
        <w:szCs w:val="24"/>
        <w:lang w:val="fr-FR" w:eastAsia="en-US" w:bidi="ar-SA"/>
      </w:rPr>
    </w:lvl>
    <w:lvl w:ilvl="2">
      <w:start w:val="0"/>
      <w:numFmt w:val="bullet"/>
      <w:lvlText w:val=""/>
      <w:lvlJc w:val="left"/>
      <w:pPr>
        <w:ind w:left="1002" w:hanging="285"/>
      </w:pPr>
      <w:rPr>
        <w:rFonts w:hint="default" w:ascii="Wingdings" w:hAnsi="Wingdings" w:eastAsia="Wingdings" w:cs="Wingdings"/>
        <w:b w:val="0"/>
        <w:bCs w:val="0"/>
        <w:i w:val="0"/>
        <w:iCs w:val="0"/>
        <w:color w:val="221F1F"/>
        <w:spacing w:val="0"/>
        <w:w w:val="100"/>
        <w:sz w:val="24"/>
        <w:szCs w:val="24"/>
        <w:lang w:val="fr-FR" w:eastAsia="en-US" w:bidi="ar-SA"/>
      </w:rPr>
    </w:lvl>
    <w:lvl w:ilvl="3">
      <w:start w:val="0"/>
      <w:numFmt w:val="bullet"/>
      <w:lvlText w:val="•"/>
      <w:lvlJc w:val="left"/>
      <w:pPr>
        <w:ind w:left="1282" w:hanging="285"/>
      </w:pPr>
      <w:rPr>
        <w:rFonts w:hint="default"/>
        <w:lang w:val="fr-FR" w:eastAsia="en-US" w:bidi="ar-SA"/>
      </w:rPr>
    </w:lvl>
    <w:lvl w:ilvl="4">
      <w:start w:val="0"/>
      <w:numFmt w:val="bullet"/>
      <w:lvlText w:val="•"/>
      <w:lvlJc w:val="left"/>
      <w:pPr>
        <w:ind w:left="1565" w:hanging="285"/>
      </w:pPr>
      <w:rPr>
        <w:rFonts w:hint="default"/>
        <w:lang w:val="fr-FR" w:eastAsia="en-US" w:bidi="ar-SA"/>
      </w:rPr>
    </w:lvl>
    <w:lvl w:ilvl="5">
      <w:start w:val="0"/>
      <w:numFmt w:val="bullet"/>
      <w:lvlText w:val="•"/>
      <w:lvlJc w:val="left"/>
      <w:pPr>
        <w:ind w:left="1848" w:hanging="285"/>
      </w:pPr>
      <w:rPr>
        <w:rFonts w:hint="default"/>
        <w:lang w:val="fr-FR" w:eastAsia="en-US" w:bidi="ar-SA"/>
      </w:rPr>
    </w:lvl>
    <w:lvl w:ilvl="6">
      <w:start w:val="0"/>
      <w:numFmt w:val="bullet"/>
      <w:lvlText w:val="•"/>
      <w:lvlJc w:val="left"/>
      <w:pPr>
        <w:ind w:left="2131" w:hanging="285"/>
      </w:pPr>
      <w:rPr>
        <w:rFonts w:hint="default"/>
        <w:lang w:val="fr-FR" w:eastAsia="en-US" w:bidi="ar-SA"/>
      </w:rPr>
    </w:lvl>
    <w:lvl w:ilvl="7">
      <w:start w:val="0"/>
      <w:numFmt w:val="bullet"/>
      <w:lvlText w:val="•"/>
      <w:lvlJc w:val="left"/>
      <w:pPr>
        <w:ind w:left="2413" w:hanging="285"/>
      </w:pPr>
      <w:rPr>
        <w:rFonts w:hint="default"/>
        <w:lang w:val="fr-FR" w:eastAsia="en-US" w:bidi="ar-SA"/>
      </w:rPr>
    </w:lvl>
    <w:lvl w:ilvl="8">
      <w:start w:val="0"/>
      <w:numFmt w:val="bullet"/>
      <w:lvlText w:val="•"/>
      <w:lvlJc w:val="left"/>
      <w:pPr>
        <w:ind w:left="2696" w:hanging="285"/>
      </w:pPr>
      <w:rPr>
        <w:rFonts w:hint="default"/>
        <w:lang w:val="fr-FR" w:eastAsia="en-US" w:bidi="ar-SA"/>
      </w:rPr>
    </w:lvl>
  </w:abstractNum>
  <w:abstractNum w:abstractNumId="580">
    <w:multiLevelType w:val="hybridMultilevel"/>
    <w:lvl w:ilvl="0">
      <w:start w:val="0"/>
      <w:numFmt w:val="bullet"/>
      <w:lvlText w:val="●"/>
      <w:lvlJc w:val="left"/>
      <w:pPr>
        <w:ind w:left="731" w:hanging="34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710" w:hanging="340"/>
      </w:pPr>
      <w:rPr>
        <w:rFonts w:hint="default"/>
        <w:lang w:val="fr-FR" w:eastAsia="en-US" w:bidi="ar-SA"/>
      </w:rPr>
    </w:lvl>
    <w:lvl w:ilvl="2">
      <w:start w:val="0"/>
      <w:numFmt w:val="bullet"/>
      <w:lvlText w:val="•"/>
      <w:lvlJc w:val="left"/>
      <w:pPr>
        <w:ind w:left="2681" w:hanging="340"/>
      </w:pPr>
      <w:rPr>
        <w:rFonts w:hint="default"/>
        <w:lang w:val="fr-FR" w:eastAsia="en-US" w:bidi="ar-SA"/>
      </w:rPr>
    </w:lvl>
    <w:lvl w:ilvl="3">
      <w:start w:val="0"/>
      <w:numFmt w:val="bullet"/>
      <w:lvlText w:val="•"/>
      <w:lvlJc w:val="left"/>
      <w:pPr>
        <w:ind w:left="3651" w:hanging="340"/>
      </w:pPr>
      <w:rPr>
        <w:rFonts w:hint="default"/>
        <w:lang w:val="fr-FR" w:eastAsia="en-US" w:bidi="ar-SA"/>
      </w:rPr>
    </w:lvl>
    <w:lvl w:ilvl="4">
      <w:start w:val="0"/>
      <w:numFmt w:val="bullet"/>
      <w:lvlText w:val="•"/>
      <w:lvlJc w:val="left"/>
      <w:pPr>
        <w:ind w:left="4622" w:hanging="340"/>
      </w:pPr>
      <w:rPr>
        <w:rFonts w:hint="default"/>
        <w:lang w:val="fr-FR" w:eastAsia="en-US" w:bidi="ar-SA"/>
      </w:rPr>
    </w:lvl>
    <w:lvl w:ilvl="5">
      <w:start w:val="0"/>
      <w:numFmt w:val="bullet"/>
      <w:lvlText w:val="•"/>
      <w:lvlJc w:val="left"/>
      <w:pPr>
        <w:ind w:left="5593" w:hanging="340"/>
      </w:pPr>
      <w:rPr>
        <w:rFonts w:hint="default"/>
        <w:lang w:val="fr-FR" w:eastAsia="en-US" w:bidi="ar-SA"/>
      </w:rPr>
    </w:lvl>
    <w:lvl w:ilvl="6">
      <w:start w:val="0"/>
      <w:numFmt w:val="bullet"/>
      <w:lvlText w:val="•"/>
      <w:lvlJc w:val="left"/>
      <w:pPr>
        <w:ind w:left="6563" w:hanging="340"/>
      </w:pPr>
      <w:rPr>
        <w:rFonts w:hint="default"/>
        <w:lang w:val="fr-FR" w:eastAsia="en-US" w:bidi="ar-SA"/>
      </w:rPr>
    </w:lvl>
    <w:lvl w:ilvl="7">
      <w:start w:val="0"/>
      <w:numFmt w:val="bullet"/>
      <w:lvlText w:val="•"/>
      <w:lvlJc w:val="left"/>
      <w:pPr>
        <w:ind w:left="7534" w:hanging="340"/>
      </w:pPr>
      <w:rPr>
        <w:rFonts w:hint="default"/>
        <w:lang w:val="fr-FR" w:eastAsia="en-US" w:bidi="ar-SA"/>
      </w:rPr>
    </w:lvl>
    <w:lvl w:ilvl="8">
      <w:start w:val="0"/>
      <w:numFmt w:val="bullet"/>
      <w:lvlText w:val="•"/>
      <w:lvlJc w:val="left"/>
      <w:pPr>
        <w:ind w:left="8504" w:hanging="340"/>
      </w:pPr>
      <w:rPr>
        <w:rFonts w:hint="default"/>
        <w:lang w:val="fr-FR" w:eastAsia="en-US" w:bidi="ar-SA"/>
      </w:rPr>
    </w:lvl>
  </w:abstractNum>
  <w:abstractNum w:abstractNumId="579">
    <w:multiLevelType w:val="hybridMultilevel"/>
    <w:lvl w:ilvl="0">
      <w:start w:val="0"/>
      <w:numFmt w:val="bullet"/>
      <w:lvlText w:val="-"/>
      <w:lvlJc w:val="left"/>
      <w:pPr>
        <w:ind w:left="471"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66" w:hanging="285"/>
      </w:pPr>
      <w:rPr>
        <w:rFonts w:hint="default"/>
        <w:lang w:val="fr-FR" w:eastAsia="en-US" w:bidi="ar-SA"/>
      </w:rPr>
    </w:lvl>
    <w:lvl w:ilvl="2">
      <w:start w:val="0"/>
      <w:numFmt w:val="bullet"/>
      <w:lvlText w:val="•"/>
      <w:lvlJc w:val="left"/>
      <w:pPr>
        <w:ind w:left="1253" w:hanging="285"/>
      </w:pPr>
      <w:rPr>
        <w:rFonts w:hint="default"/>
        <w:lang w:val="fr-FR" w:eastAsia="en-US" w:bidi="ar-SA"/>
      </w:rPr>
    </w:lvl>
    <w:lvl w:ilvl="3">
      <w:start w:val="0"/>
      <w:numFmt w:val="bullet"/>
      <w:lvlText w:val="•"/>
      <w:lvlJc w:val="left"/>
      <w:pPr>
        <w:ind w:left="1640" w:hanging="285"/>
      </w:pPr>
      <w:rPr>
        <w:rFonts w:hint="default"/>
        <w:lang w:val="fr-FR" w:eastAsia="en-US" w:bidi="ar-SA"/>
      </w:rPr>
    </w:lvl>
    <w:lvl w:ilvl="4">
      <w:start w:val="0"/>
      <w:numFmt w:val="bullet"/>
      <w:lvlText w:val="•"/>
      <w:lvlJc w:val="left"/>
      <w:pPr>
        <w:ind w:left="2027" w:hanging="285"/>
      </w:pPr>
      <w:rPr>
        <w:rFonts w:hint="default"/>
        <w:lang w:val="fr-FR" w:eastAsia="en-US" w:bidi="ar-SA"/>
      </w:rPr>
    </w:lvl>
    <w:lvl w:ilvl="5">
      <w:start w:val="0"/>
      <w:numFmt w:val="bullet"/>
      <w:lvlText w:val="•"/>
      <w:lvlJc w:val="left"/>
      <w:pPr>
        <w:ind w:left="2414" w:hanging="285"/>
      </w:pPr>
      <w:rPr>
        <w:rFonts w:hint="default"/>
        <w:lang w:val="fr-FR" w:eastAsia="en-US" w:bidi="ar-SA"/>
      </w:rPr>
    </w:lvl>
    <w:lvl w:ilvl="6">
      <w:start w:val="0"/>
      <w:numFmt w:val="bullet"/>
      <w:lvlText w:val="•"/>
      <w:lvlJc w:val="left"/>
      <w:pPr>
        <w:ind w:left="2801" w:hanging="285"/>
      </w:pPr>
      <w:rPr>
        <w:rFonts w:hint="default"/>
        <w:lang w:val="fr-FR" w:eastAsia="en-US" w:bidi="ar-SA"/>
      </w:rPr>
    </w:lvl>
    <w:lvl w:ilvl="7">
      <w:start w:val="0"/>
      <w:numFmt w:val="bullet"/>
      <w:lvlText w:val="•"/>
      <w:lvlJc w:val="left"/>
      <w:pPr>
        <w:ind w:left="3188" w:hanging="285"/>
      </w:pPr>
      <w:rPr>
        <w:rFonts w:hint="default"/>
        <w:lang w:val="fr-FR" w:eastAsia="en-US" w:bidi="ar-SA"/>
      </w:rPr>
    </w:lvl>
    <w:lvl w:ilvl="8">
      <w:start w:val="0"/>
      <w:numFmt w:val="bullet"/>
      <w:lvlText w:val="•"/>
      <w:lvlJc w:val="left"/>
      <w:pPr>
        <w:ind w:left="3575" w:hanging="285"/>
      </w:pPr>
      <w:rPr>
        <w:rFonts w:hint="default"/>
        <w:lang w:val="fr-FR" w:eastAsia="en-US" w:bidi="ar-SA"/>
      </w:rPr>
    </w:lvl>
  </w:abstractNum>
  <w:abstractNum w:abstractNumId="578">
    <w:multiLevelType w:val="hybridMultilevel"/>
    <w:lvl w:ilvl="0">
      <w:start w:val="0"/>
      <w:numFmt w:val="bullet"/>
      <w:lvlText w:val="●"/>
      <w:lvlJc w:val="left"/>
      <w:pPr>
        <w:ind w:left="469" w:hanging="28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9" w:hanging="282"/>
      </w:pPr>
      <w:rPr>
        <w:rFonts w:hint="default"/>
        <w:lang w:val="fr-FR" w:eastAsia="en-US" w:bidi="ar-SA"/>
      </w:rPr>
    </w:lvl>
    <w:lvl w:ilvl="2">
      <w:start w:val="0"/>
      <w:numFmt w:val="bullet"/>
      <w:lvlText w:val="•"/>
      <w:lvlJc w:val="left"/>
      <w:pPr>
        <w:ind w:left="1058" w:hanging="282"/>
      </w:pPr>
      <w:rPr>
        <w:rFonts w:hint="default"/>
        <w:lang w:val="fr-FR" w:eastAsia="en-US" w:bidi="ar-SA"/>
      </w:rPr>
    </w:lvl>
    <w:lvl w:ilvl="3">
      <w:start w:val="0"/>
      <w:numFmt w:val="bullet"/>
      <w:lvlText w:val="•"/>
      <w:lvlJc w:val="left"/>
      <w:pPr>
        <w:ind w:left="1357" w:hanging="282"/>
      </w:pPr>
      <w:rPr>
        <w:rFonts w:hint="default"/>
        <w:lang w:val="fr-FR" w:eastAsia="en-US" w:bidi="ar-SA"/>
      </w:rPr>
    </w:lvl>
    <w:lvl w:ilvl="4">
      <w:start w:val="0"/>
      <w:numFmt w:val="bullet"/>
      <w:lvlText w:val="•"/>
      <w:lvlJc w:val="left"/>
      <w:pPr>
        <w:ind w:left="1657" w:hanging="282"/>
      </w:pPr>
      <w:rPr>
        <w:rFonts w:hint="default"/>
        <w:lang w:val="fr-FR" w:eastAsia="en-US" w:bidi="ar-SA"/>
      </w:rPr>
    </w:lvl>
    <w:lvl w:ilvl="5">
      <w:start w:val="0"/>
      <w:numFmt w:val="bullet"/>
      <w:lvlText w:val="•"/>
      <w:lvlJc w:val="left"/>
      <w:pPr>
        <w:ind w:left="1956" w:hanging="282"/>
      </w:pPr>
      <w:rPr>
        <w:rFonts w:hint="default"/>
        <w:lang w:val="fr-FR" w:eastAsia="en-US" w:bidi="ar-SA"/>
      </w:rPr>
    </w:lvl>
    <w:lvl w:ilvl="6">
      <w:start w:val="0"/>
      <w:numFmt w:val="bullet"/>
      <w:lvlText w:val="•"/>
      <w:lvlJc w:val="left"/>
      <w:pPr>
        <w:ind w:left="2255" w:hanging="282"/>
      </w:pPr>
      <w:rPr>
        <w:rFonts w:hint="default"/>
        <w:lang w:val="fr-FR" w:eastAsia="en-US" w:bidi="ar-SA"/>
      </w:rPr>
    </w:lvl>
    <w:lvl w:ilvl="7">
      <w:start w:val="0"/>
      <w:numFmt w:val="bullet"/>
      <w:lvlText w:val="•"/>
      <w:lvlJc w:val="left"/>
      <w:pPr>
        <w:ind w:left="2555" w:hanging="282"/>
      </w:pPr>
      <w:rPr>
        <w:rFonts w:hint="default"/>
        <w:lang w:val="fr-FR" w:eastAsia="en-US" w:bidi="ar-SA"/>
      </w:rPr>
    </w:lvl>
    <w:lvl w:ilvl="8">
      <w:start w:val="0"/>
      <w:numFmt w:val="bullet"/>
      <w:lvlText w:val="•"/>
      <w:lvlJc w:val="left"/>
      <w:pPr>
        <w:ind w:left="2854" w:hanging="282"/>
      </w:pPr>
      <w:rPr>
        <w:rFonts w:hint="default"/>
        <w:lang w:val="fr-FR" w:eastAsia="en-US" w:bidi="ar-SA"/>
      </w:rPr>
    </w:lvl>
  </w:abstractNum>
  <w:abstractNum w:abstractNumId="577">
    <w:multiLevelType w:val="hybridMultilevel"/>
    <w:lvl w:ilvl="0">
      <w:start w:val="0"/>
      <w:numFmt w:val="bullet"/>
      <w:lvlText w:val="-"/>
      <w:lvlJc w:val="left"/>
      <w:pPr>
        <w:ind w:left="329" w:hanging="186"/>
      </w:pPr>
      <w:rPr>
        <w:rFonts w:hint="default" w:ascii="Sylfaen" w:hAnsi="Sylfaen" w:eastAsia="Sylfaen" w:cs="Sylfaen"/>
        <w:b w:val="0"/>
        <w:bCs w:val="0"/>
        <w:i w:val="0"/>
        <w:iCs w:val="0"/>
        <w:color w:val="221F1F"/>
        <w:spacing w:val="0"/>
        <w:w w:val="100"/>
        <w:sz w:val="24"/>
        <w:szCs w:val="24"/>
        <w:lang w:val="fr-FR" w:eastAsia="en-US" w:bidi="ar-SA"/>
      </w:rPr>
    </w:lvl>
    <w:lvl w:ilvl="1">
      <w:start w:val="0"/>
      <w:numFmt w:val="bullet"/>
      <w:lvlText w:val="•"/>
      <w:lvlJc w:val="left"/>
      <w:pPr>
        <w:ind w:left="633" w:hanging="186"/>
      </w:pPr>
      <w:rPr>
        <w:rFonts w:hint="default"/>
        <w:lang w:val="fr-FR" w:eastAsia="en-US" w:bidi="ar-SA"/>
      </w:rPr>
    </w:lvl>
    <w:lvl w:ilvl="2">
      <w:start w:val="0"/>
      <w:numFmt w:val="bullet"/>
      <w:lvlText w:val="•"/>
      <w:lvlJc w:val="left"/>
      <w:pPr>
        <w:ind w:left="946" w:hanging="186"/>
      </w:pPr>
      <w:rPr>
        <w:rFonts w:hint="default"/>
        <w:lang w:val="fr-FR" w:eastAsia="en-US" w:bidi="ar-SA"/>
      </w:rPr>
    </w:lvl>
    <w:lvl w:ilvl="3">
      <w:start w:val="0"/>
      <w:numFmt w:val="bullet"/>
      <w:lvlText w:val="•"/>
      <w:lvlJc w:val="left"/>
      <w:pPr>
        <w:ind w:left="1259" w:hanging="186"/>
      </w:pPr>
      <w:rPr>
        <w:rFonts w:hint="default"/>
        <w:lang w:val="fr-FR" w:eastAsia="en-US" w:bidi="ar-SA"/>
      </w:rPr>
    </w:lvl>
    <w:lvl w:ilvl="4">
      <w:start w:val="0"/>
      <w:numFmt w:val="bullet"/>
      <w:lvlText w:val="•"/>
      <w:lvlJc w:val="left"/>
      <w:pPr>
        <w:ind w:left="1573" w:hanging="186"/>
      </w:pPr>
      <w:rPr>
        <w:rFonts w:hint="default"/>
        <w:lang w:val="fr-FR" w:eastAsia="en-US" w:bidi="ar-SA"/>
      </w:rPr>
    </w:lvl>
    <w:lvl w:ilvl="5">
      <w:start w:val="0"/>
      <w:numFmt w:val="bullet"/>
      <w:lvlText w:val="•"/>
      <w:lvlJc w:val="left"/>
      <w:pPr>
        <w:ind w:left="1886" w:hanging="186"/>
      </w:pPr>
      <w:rPr>
        <w:rFonts w:hint="default"/>
        <w:lang w:val="fr-FR" w:eastAsia="en-US" w:bidi="ar-SA"/>
      </w:rPr>
    </w:lvl>
    <w:lvl w:ilvl="6">
      <w:start w:val="0"/>
      <w:numFmt w:val="bullet"/>
      <w:lvlText w:val="•"/>
      <w:lvlJc w:val="left"/>
      <w:pPr>
        <w:ind w:left="2199" w:hanging="186"/>
      </w:pPr>
      <w:rPr>
        <w:rFonts w:hint="default"/>
        <w:lang w:val="fr-FR" w:eastAsia="en-US" w:bidi="ar-SA"/>
      </w:rPr>
    </w:lvl>
    <w:lvl w:ilvl="7">
      <w:start w:val="0"/>
      <w:numFmt w:val="bullet"/>
      <w:lvlText w:val="•"/>
      <w:lvlJc w:val="left"/>
      <w:pPr>
        <w:ind w:left="2513" w:hanging="186"/>
      </w:pPr>
      <w:rPr>
        <w:rFonts w:hint="default"/>
        <w:lang w:val="fr-FR" w:eastAsia="en-US" w:bidi="ar-SA"/>
      </w:rPr>
    </w:lvl>
    <w:lvl w:ilvl="8">
      <w:start w:val="0"/>
      <w:numFmt w:val="bullet"/>
      <w:lvlText w:val="•"/>
      <w:lvlJc w:val="left"/>
      <w:pPr>
        <w:ind w:left="2826" w:hanging="186"/>
      </w:pPr>
      <w:rPr>
        <w:rFonts w:hint="default"/>
        <w:lang w:val="fr-FR" w:eastAsia="en-US" w:bidi="ar-SA"/>
      </w:rPr>
    </w:lvl>
  </w:abstractNum>
  <w:abstractNum w:abstractNumId="576">
    <w:multiLevelType w:val="hybridMultilevel"/>
    <w:lvl w:ilvl="0">
      <w:start w:val="0"/>
      <w:numFmt w:val="bullet"/>
      <w:lvlText w:val="●"/>
      <w:lvlJc w:val="left"/>
      <w:pPr>
        <w:ind w:left="469" w:hanging="28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9" w:hanging="282"/>
      </w:pPr>
      <w:rPr>
        <w:rFonts w:hint="default"/>
        <w:lang w:val="fr-FR" w:eastAsia="en-US" w:bidi="ar-SA"/>
      </w:rPr>
    </w:lvl>
    <w:lvl w:ilvl="2">
      <w:start w:val="0"/>
      <w:numFmt w:val="bullet"/>
      <w:lvlText w:val="•"/>
      <w:lvlJc w:val="left"/>
      <w:pPr>
        <w:ind w:left="1058" w:hanging="282"/>
      </w:pPr>
      <w:rPr>
        <w:rFonts w:hint="default"/>
        <w:lang w:val="fr-FR" w:eastAsia="en-US" w:bidi="ar-SA"/>
      </w:rPr>
    </w:lvl>
    <w:lvl w:ilvl="3">
      <w:start w:val="0"/>
      <w:numFmt w:val="bullet"/>
      <w:lvlText w:val="•"/>
      <w:lvlJc w:val="left"/>
      <w:pPr>
        <w:ind w:left="1357" w:hanging="282"/>
      </w:pPr>
      <w:rPr>
        <w:rFonts w:hint="default"/>
        <w:lang w:val="fr-FR" w:eastAsia="en-US" w:bidi="ar-SA"/>
      </w:rPr>
    </w:lvl>
    <w:lvl w:ilvl="4">
      <w:start w:val="0"/>
      <w:numFmt w:val="bullet"/>
      <w:lvlText w:val="•"/>
      <w:lvlJc w:val="left"/>
      <w:pPr>
        <w:ind w:left="1657" w:hanging="282"/>
      </w:pPr>
      <w:rPr>
        <w:rFonts w:hint="default"/>
        <w:lang w:val="fr-FR" w:eastAsia="en-US" w:bidi="ar-SA"/>
      </w:rPr>
    </w:lvl>
    <w:lvl w:ilvl="5">
      <w:start w:val="0"/>
      <w:numFmt w:val="bullet"/>
      <w:lvlText w:val="•"/>
      <w:lvlJc w:val="left"/>
      <w:pPr>
        <w:ind w:left="1956" w:hanging="282"/>
      </w:pPr>
      <w:rPr>
        <w:rFonts w:hint="default"/>
        <w:lang w:val="fr-FR" w:eastAsia="en-US" w:bidi="ar-SA"/>
      </w:rPr>
    </w:lvl>
    <w:lvl w:ilvl="6">
      <w:start w:val="0"/>
      <w:numFmt w:val="bullet"/>
      <w:lvlText w:val="•"/>
      <w:lvlJc w:val="left"/>
      <w:pPr>
        <w:ind w:left="2255" w:hanging="282"/>
      </w:pPr>
      <w:rPr>
        <w:rFonts w:hint="default"/>
        <w:lang w:val="fr-FR" w:eastAsia="en-US" w:bidi="ar-SA"/>
      </w:rPr>
    </w:lvl>
    <w:lvl w:ilvl="7">
      <w:start w:val="0"/>
      <w:numFmt w:val="bullet"/>
      <w:lvlText w:val="•"/>
      <w:lvlJc w:val="left"/>
      <w:pPr>
        <w:ind w:left="2555" w:hanging="282"/>
      </w:pPr>
      <w:rPr>
        <w:rFonts w:hint="default"/>
        <w:lang w:val="fr-FR" w:eastAsia="en-US" w:bidi="ar-SA"/>
      </w:rPr>
    </w:lvl>
    <w:lvl w:ilvl="8">
      <w:start w:val="0"/>
      <w:numFmt w:val="bullet"/>
      <w:lvlText w:val="•"/>
      <w:lvlJc w:val="left"/>
      <w:pPr>
        <w:ind w:left="2854" w:hanging="282"/>
      </w:pPr>
      <w:rPr>
        <w:rFonts w:hint="default"/>
        <w:lang w:val="fr-FR" w:eastAsia="en-US" w:bidi="ar-SA"/>
      </w:rPr>
    </w:lvl>
  </w:abstractNum>
  <w:abstractNum w:abstractNumId="575">
    <w:multiLevelType w:val="hybridMultilevel"/>
    <w:lvl w:ilvl="0">
      <w:start w:val="0"/>
      <w:numFmt w:val="bullet"/>
      <w:lvlText w:val="-"/>
      <w:lvlJc w:val="left"/>
      <w:pPr>
        <w:ind w:left="329" w:hanging="186"/>
      </w:pPr>
      <w:rPr>
        <w:rFonts w:hint="default" w:ascii="Sylfaen" w:hAnsi="Sylfaen" w:eastAsia="Sylfaen" w:cs="Sylfaen"/>
        <w:b w:val="0"/>
        <w:bCs w:val="0"/>
        <w:i w:val="0"/>
        <w:iCs w:val="0"/>
        <w:color w:val="221F1F"/>
        <w:spacing w:val="0"/>
        <w:w w:val="100"/>
        <w:sz w:val="24"/>
        <w:szCs w:val="24"/>
        <w:lang w:val="fr-FR" w:eastAsia="en-US" w:bidi="ar-SA"/>
      </w:rPr>
    </w:lvl>
    <w:lvl w:ilvl="1">
      <w:start w:val="0"/>
      <w:numFmt w:val="bullet"/>
      <w:lvlText w:val="•"/>
      <w:lvlJc w:val="left"/>
      <w:pPr>
        <w:ind w:left="633" w:hanging="186"/>
      </w:pPr>
      <w:rPr>
        <w:rFonts w:hint="default"/>
        <w:lang w:val="fr-FR" w:eastAsia="en-US" w:bidi="ar-SA"/>
      </w:rPr>
    </w:lvl>
    <w:lvl w:ilvl="2">
      <w:start w:val="0"/>
      <w:numFmt w:val="bullet"/>
      <w:lvlText w:val="•"/>
      <w:lvlJc w:val="left"/>
      <w:pPr>
        <w:ind w:left="946" w:hanging="186"/>
      </w:pPr>
      <w:rPr>
        <w:rFonts w:hint="default"/>
        <w:lang w:val="fr-FR" w:eastAsia="en-US" w:bidi="ar-SA"/>
      </w:rPr>
    </w:lvl>
    <w:lvl w:ilvl="3">
      <w:start w:val="0"/>
      <w:numFmt w:val="bullet"/>
      <w:lvlText w:val="•"/>
      <w:lvlJc w:val="left"/>
      <w:pPr>
        <w:ind w:left="1259" w:hanging="186"/>
      </w:pPr>
      <w:rPr>
        <w:rFonts w:hint="default"/>
        <w:lang w:val="fr-FR" w:eastAsia="en-US" w:bidi="ar-SA"/>
      </w:rPr>
    </w:lvl>
    <w:lvl w:ilvl="4">
      <w:start w:val="0"/>
      <w:numFmt w:val="bullet"/>
      <w:lvlText w:val="•"/>
      <w:lvlJc w:val="left"/>
      <w:pPr>
        <w:ind w:left="1573" w:hanging="186"/>
      </w:pPr>
      <w:rPr>
        <w:rFonts w:hint="default"/>
        <w:lang w:val="fr-FR" w:eastAsia="en-US" w:bidi="ar-SA"/>
      </w:rPr>
    </w:lvl>
    <w:lvl w:ilvl="5">
      <w:start w:val="0"/>
      <w:numFmt w:val="bullet"/>
      <w:lvlText w:val="•"/>
      <w:lvlJc w:val="left"/>
      <w:pPr>
        <w:ind w:left="1886" w:hanging="186"/>
      </w:pPr>
      <w:rPr>
        <w:rFonts w:hint="default"/>
        <w:lang w:val="fr-FR" w:eastAsia="en-US" w:bidi="ar-SA"/>
      </w:rPr>
    </w:lvl>
    <w:lvl w:ilvl="6">
      <w:start w:val="0"/>
      <w:numFmt w:val="bullet"/>
      <w:lvlText w:val="•"/>
      <w:lvlJc w:val="left"/>
      <w:pPr>
        <w:ind w:left="2199" w:hanging="186"/>
      </w:pPr>
      <w:rPr>
        <w:rFonts w:hint="default"/>
        <w:lang w:val="fr-FR" w:eastAsia="en-US" w:bidi="ar-SA"/>
      </w:rPr>
    </w:lvl>
    <w:lvl w:ilvl="7">
      <w:start w:val="0"/>
      <w:numFmt w:val="bullet"/>
      <w:lvlText w:val="•"/>
      <w:lvlJc w:val="left"/>
      <w:pPr>
        <w:ind w:left="2513" w:hanging="186"/>
      </w:pPr>
      <w:rPr>
        <w:rFonts w:hint="default"/>
        <w:lang w:val="fr-FR" w:eastAsia="en-US" w:bidi="ar-SA"/>
      </w:rPr>
    </w:lvl>
    <w:lvl w:ilvl="8">
      <w:start w:val="0"/>
      <w:numFmt w:val="bullet"/>
      <w:lvlText w:val="•"/>
      <w:lvlJc w:val="left"/>
      <w:pPr>
        <w:ind w:left="2826" w:hanging="186"/>
      </w:pPr>
      <w:rPr>
        <w:rFonts w:hint="default"/>
        <w:lang w:val="fr-FR" w:eastAsia="en-US" w:bidi="ar-SA"/>
      </w:rPr>
    </w:lvl>
  </w:abstractNum>
  <w:abstractNum w:abstractNumId="574">
    <w:multiLevelType w:val="hybridMultilevel"/>
    <w:lvl w:ilvl="0">
      <w:start w:val="0"/>
      <w:numFmt w:val="bullet"/>
      <w:lvlText w:val="●"/>
      <w:lvlJc w:val="left"/>
      <w:pPr>
        <w:ind w:left="469" w:hanging="28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9" w:hanging="282"/>
      </w:pPr>
      <w:rPr>
        <w:rFonts w:hint="default"/>
        <w:lang w:val="fr-FR" w:eastAsia="en-US" w:bidi="ar-SA"/>
      </w:rPr>
    </w:lvl>
    <w:lvl w:ilvl="2">
      <w:start w:val="0"/>
      <w:numFmt w:val="bullet"/>
      <w:lvlText w:val="•"/>
      <w:lvlJc w:val="left"/>
      <w:pPr>
        <w:ind w:left="1058" w:hanging="282"/>
      </w:pPr>
      <w:rPr>
        <w:rFonts w:hint="default"/>
        <w:lang w:val="fr-FR" w:eastAsia="en-US" w:bidi="ar-SA"/>
      </w:rPr>
    </w:lvl>
    <w:lvl w:ilvl="3">
      <w:start w:val="0"/>
      <w:numFmt w:val="bullet"/>
      <w:lvlText w:val="•"/>
      <w:lvlJc w:val="left"/>
      <w:pPr>
        <w:ind w:left="1357" w:hanging="282"/>
      </w:pPr>
      <w:rPr>
        <w:rFonts w:hint="default"/>
        <w:lang w:val="fr-FR" w:eastAsia="en-US" w:bidi="ar-SA"/>
      </w:rPr>
    </w:lvl>
    <w:lvl w:ilvl="4">
      <w:start w:val="0"/>
      <w:numFmt w:val="bullet"/>
      <w:lvlText w:val="•"/>
      <w:lvlJc w:val="left"/>
      <w:pPr>
        <w:ind w:left="1657" w:hanging="282"/>
      </w:pPr>
      <w:rPr>
        <w:rFonts w:hint="default"/>
        <w:lang w:val="fr-FR" w:eastAsia="en-US" w:bidi="ar-SA"/>
      </w:rPr>
    </w:lvl>
    <w:lvl w:ilvl="5">
      <w:start w:val="0"/>
      <w:numFmt w:val="bullet"/>
      <w:lvlText w:val="•"/>
      <w:lvlJc w:val="left"/>
      <w:pPr>
        <w:ind w:left="1956" w:hanging="282"/>
      </w:pPr>
      <w:rPr>
        <w:rFonts w:hint="default"/>
        <w:lang w:val="fr-FR" w:eastAsia="en-US" w:bidi="ar-SA"/>
      </w:rPr>
    </w:lvl>
    <w:lvl w:ilvl="6">
      <w:start w:val="0"/>
      <w:numFmt w:val="bullet"/>
      <w:lvlText w:val="•"/>
      <w:lvlJc w:val="left"/>
      <w:pPr>
        <w:ind w:left="2255" w:hanging="282"/>
      </w:pPr>
      <w:rPr>
        <w:rFonts w:hint="default"/>
        <w:lang w:val="fr-FR" w:eastAsia="en-US" w:bidi="ar-SA"/>
      </w:rPr>
    </w:lvl>
    <w:lvl w:ilvl="7">
      <w:start w:val="0"/>
      <w:numFmt w:val="bullet"/>
      <w:lvlText w:val="•"/>
      <w:lvlJc w:val="left"/>
      <w:pPr>
        <w:ind w:left="2555" w:hanging="282"/>
      </w:pPr>
      <w:rPr>
        <w:rFonts w:hint="default"/>
        <w:lang w:val="fr-FR" w:eastAsia="en-US" w:bidi="ar-SA"/>
      </w:rPr>
    </w:lvl>
    <w:lvl w:ilvl="8">
      <w:start w:val="0"/>
      <w:numFmt w:val="bullet"/>
      <w:lvlText w:val="•"/>
      <w:lvlJc w:val="left"/>
      <w:pPr>
        <w:ind w:left="2854" w:hanging="282"/>
      </w:pPr>
      <w:rPr>
        <w:rFonts w:hint="default"/>
        <w:lang w:val="fr-FR" w:eastAsia="en-US" w:bidi="ar-SA"/>
      </w:rPr>
    </w:lvl>
  </w:abstractNum>
  <w:abstractNum w:abstractNumId="573">
    <w:multiLevelType w:val="hybridMultilevel"/>
    <w:lvl w:ilvl="0">
      <w:start w:val="0"/>
      <w:numFmt w:val="bullet"/>
      <w:lvlText w:val="●"/>
      <w:lvlJc w:val="left"/>
      <w:pPr>
        <w:ind w:left="731" w:hanging="34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710" w:hanging="340"/>
      </w:pPr>
      <w:rPr>
        <w:rFonts w:hint="default"/>
        <w:lang w:val="fr-FR" w:eastAsia="en-US" w:bidi="ar-SA"/>
      </w:rPr>
    </w:lvl>
    <w:lvl w:ilvl="2">
      <w:start w:val="0"/>
      <w:numFmt w:val="bullet"/>
      <w:lvlText w:val="•"/>
      <w:lvlJc w:val="left"/>
      <w:pPr>
        <w:ind w:left="2681" w:hanging="340"/>
      </w:pPr>
      <w:rPr>
        <w:rFonts w:hint="default"/>
        <w:lang w:val="fr-FR" w:eastAsia="en-US" w:bidi="ar-SA"/>
      </w:rPr>
    </w:lvl>
    <w:lvl w:ilvl="3">
      <w:start w:val="0"/>
      <w:numFmt w:val="bullet"/>
      <w:lvlText w:val="•"/>
      <w:lvlJc w:val="left"/>
      <w:pPr>
        <w:ind w:left="3652" w:hanging="340"/>
      </w:pPr>
      <w:rPr>
        <w:rFonts w:hint="default"/>
        <w:lang w:val="fr-FR" w:eastAsia="en-US" w:bidi="ar-SA"/>
      </w:rPr>
    </w:lvl>
    <w:lvl w:ilvl="4">
      <w:start w:val="0"/>
      <w:numFmt w:val="bullet"/>
      <w:lvlText w:val="•"/>
      <w:lvlJc w:val="left"/>
      <w:pPr>
        <w:ind w:left="4622" w:hanging="340"/>
      </w:pPr>
      <w:rPr>
        <w:rFonts w:hint="default"/>
        <w:lang w:val="fr-FR" w:eastAsia="en-US" w:bidi="ar-SA"/>
      </w:rPr>
    </w:lvl>
    <w:lvl w:ilvl="5">
      <w:start w:val="0"/>
      <w:numFmt w:val="bullet"/>
      <w:lvlText w:val="•"/>
      <w:lvlJc w:val="left"/>
      <w:pPr>
        <w:ind w:left="5593" w:hanging="340"/>
      </w:pPr>
      <w:rPr>
        <w:rFonts w:hint="default"/>
        <w:lang w:val="fr-FR" w:eastAsia="en-US" w:bidi="ar-SA"/>
      </w:rPr>
    </w:lvl>
    <w:lvl w:ilvl="6">
      <w:start w:val="0"/>
      <w:numFmt w:val="bullet"/>
      <w:lvlText w:val="•"/>
      <w:lvlJc w:val="left"/>
      <w:pPr>
        <w:ind w:left="6564" w:hanging="340"/>
      </w:pPr>
      <w:rPr>
        <w:rFonts w:hint="default"/>
        <w:lang w:val="fr-FR" w:eastAsia="en-US" w:bidi="ar-SA"/>
      </w:rPr>
    </w:lvl>
    <w:lvl w:ilvl="7">
      <w:start w:val="0"/>
      <w:numFmt w:val="bullet"/>
      <w:lvlText w:val="•"/>
      <w:lvlJc w:val="left"/>
      <w:pPr>
        <w:ind w:left="7534" w:hanging="340"/>
      </w:pPr>
      <w:rPr>
        <w:rFonts w:hint="default"/>
        <w:lang w:val="fr-FR" w:eastAsia="en-US" w:bidi="ar-SA"/>
      </w:rPr>
    </w:lvl>
    <w:lvl w:ilvl="8">
      <w:start w:val="0"/>
      <w:numFmt w:val="bullet"/>
      <w:lvlText w:val="•"/>
      <w:lvlJc w:val="left"/>
      <w:pPr>
        <w:ind w:left="8505" w:hanging="340"/>
      </w:pPr>
      <w:rPr>
        <w:rFonts w:hint="default"/>
        <w:lang w:val="fr-FR" w:eastAsia="en-US" w:bidi="ar-SA"/>
      </w:rPr>
    </w:lvl>
  </w:abstractNum>
  <w:abstractNum w:abstractNumId="572">
    <w:multiLevelType w:val="hybridMultilevel"/>
    <w:lvl w:ilvl="0">
      <w:start w:val="0"/>
      <w:numFmt w:val="bullet"/>
      <w:lvlText w:val="-"/>
      <w:lvlJc w:val="left"/>
      <w:pPr>
        <w:ind w:left="441" w:hanging="25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60" w:hanging="255"/>
      </w:pPr>
      <w:rPr>
        <w:rFonts w:hint="default"/>
        <w:lang w:val="fr-FR" w:eastAsia="en-US" w:bidi="ar-SA"/>
      </w:rPr>
    </w:lvl>
    <w:lvl w:ilvl="2">
      <w:start w:val="0"/>
      <w:numFmt w:val="bullet"/>
      <w:lvlText w:val="•"/>
      <w:lvlJc w:val="left"/>
      <w:pPr>
        <w:ind w:left="1281" w:hanging="255"/>
      </w:pPr>
      <w:rPr>
        <w:rFonts w:hint="default"/>
        <w:lang w:val="fr-FR" w:eastAsia="en-US" w:bidi="ar-SA"/>
      </w:rPr>
    </w:lvl>
    <w:lvl w:ilvl="3">
      <w:start w:val="0"/>
      <w:numFmt w:val="bullet"/>
      <w:lvlText w:val="•"/>
      <w:lvlJc w:val="left"/>
      <w:pPr>
        <w:ind w:left="1702" w:hanging="255"/>
      </w:pPr>
      <w:rPr>
        <w:rFonts w:hint="default"/>
        <w:lang w:val="fr-FR" w:eastAsia="en-US" w:bidi="ar-SA"/>
      </w:rPr>
    </w:lvl>
    <w:lvl w:ilvl="4">
      <w:start w:val="0"/>
      <w:numFmt w:val="bullet"/>
      <w:lvlText w:val="•"/>
      <w:lvlJc w:val="left"/>
      <w:pPr>
        <w:ind w:left="2123" w:hanging="255"/>
      </w:pPr>
      <w:rPr>
        <w:rFonts w:hint="default"/>
        <w:lang w:val="fr-FR" w:eastAsia="en-US" w:bidi="ar-SA"/>
      </w:rPr>
    </w:lvl>
    <w:lvl w:ilvl="5">
      <w:start w:val="0"/>
      <w:numFmt w:val="bullet"/>
      <w:lvlText w:val="•"/>
      <w:lvlJc w:val="left"/>
      <w:pPr>
        <w:ind w:left="2544" w:hanging="255"/>
      </w:pPr>
      <w:rPr>
        <w:rFonts w:hint="default"/>
        <w:lang w:val="fr-FR" w:eastAsia="en-US" w:bidi="ar-SA"/>
      </w:rPr>
    </w:lvl>
    <w:lvl w:ilvl="6">
      <w:start w:val="0"/>
      <w:numFmt w:val="bullet"/>
      <w:lvlText w:val="•"/>
      <w:lvlJc w:val="left"/>
      <w:pPr>
        <w:ind w:left="2965" w:hanging="255"/>
      </w:pPr>
      <w:rPr>
        <w:rFonts w:hint="default"/>
        <w:lang w:val="fr-FR" w:eastAsia="en-US" w:bidi="ar-SA"/>
      </w:rPr>
    </w:lvl>
    <w:lvl w:ilvl="7">
      <w:start w:val="0"/>
      <w:numFmt w:val="bullet"/>
      <w:lvlText w:val="•"/>
      <w:lvlJc w:val="left"/>
      <w:pPr>
        <w:ind w:left="3386" w:hanging="255"/>
      </w:pPr>
      <w:rPr>
        <w:rFonts w:hint="default"/>
        <w:lang w:val="fr-FR" w:eastAsia="en-US" w:bidi="ar-SA"/>
      </w:rPr>
    </w:lvl>
    <w:lvl w:ilvl="8">
      <w:start w:val="0"/>
      <w:numFmt w:val="bullet"/>
      <w:lvlText w:val="•"/>
      <w:lvlJc w:val="left"/>
      <w:pPr>
        <w:ind w:left="3807" w:hanging="255"/>
      </w:pPr>
      <w:rPr>
        <w:rFonts w:hint="default"/>
        <w:lang w:val="fr-FR" w:eastAsia="en-US" w:bidi="ar-SA"/>
      </w:rPr>
    </w:lvl>
  </w:abstractNum>
  <w:abstractNum w:abstractNumId="571">
    <w:multiLevelType w:val="hybridMultilevel"/>
    <w:lvl w:ilvl="0">
      <w:start w:val="0"/>
      <w:numFmt w:val="bullet"/>
      <w:lvlText w:val="●"/>
      <w:lvlJc w:val="left"/>
      <w:pPr>
        <w:ind w:left="469" w:hanging="28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20" w:hanging="186"/>
      </w:pPr>
      <w:rPr>
        <w:rFonts w:hint="default" w:ascii="Sylfaen" w:hAnsi="Sylfaen" w:eastAsia="Sylfaen" w:cs="Sylfaen"/>
        <w:b w:val="0"/>
        <w:bCs w:val="0"/>
        <w:i w:val="0"/>
        <w:iCs w:val="0"/>
        <w:color w:val="221F1F"/>
        <w:spacing w:val="0"/>
        <w:w w:val="100"/>
        <w:sz w:val="24"/>
        <w:szCs w:val="24"/>
        <w:lang w:val="fr-FR" w:eastAsia="en-US" w:bidi="ar-SA"/>
      </w:rPr>
    </w:lvl>
    <w:lvl w:ilvl="2">
      <w:start w:val="0"/>
      <w:numFmt w:val="bullet"/>
      <w:lvlText w:val="•"/>
      <w:lvlJc w:val="left"/>
      <w:pPr>
        <w:ind w:left="990" w:hanging="186"/>
      </w:pPr>
      <w:rPr>
        <w:rFonts w:hint="default"/>
        <w:lang w:val="fr-FR" w:eastAsia="en-US" w:bidi="ar-SA"/>
      </w:rPr>
    </w:lvl>
    <w:lvl w:ilvl="3">
      <w:start w:val="0"/>
      <w:numFmt w:val="bullet"/>
      <w:lvlText w:val="•"/>
      <w:lvlJc w:val="left"/>
      <w:pPr>
        <w:ind w:left="1260" w:hanging="186"/>
      </w:pPr>
      <w:rPr>
        <w:rFonts w:hint="default"/>
        <w:lang w:val="fr-FR" w:eastAsia="en-US" w:bidi="ar-SA"/>
      </w:rPr>
    </w:lvl>
    <w:lvl w:ilvl="4">
      <w:start w:val="0"/>
      <w:numFmt w:val="bullet"/>
      <w:lvlText w:val="•"/>
      <w:lvlJc w:val="left"/>
      <w:pPr>
        <w:ind w:left="1531" w:hanging="186"/>
      </w:pPr>
      <w:rPr>
        <w:rFonts w:hint="default"/>
        <w:lang w:val="fr-FR" w:eastAsia="en-US" w:bidi="ar-SA"/>
      </w:rPr>
    </w:lvl>
    <w:lvl w:ilvl="5">
      <w:start w:val="0"/>
      <w:numFmt w:val="bullet"/>
      <w:lvlText w:val="•"/>
      <w:lvlJc w:val="left"/>
      <w:pPr>
        <w:ind w:left="1801" w:hanging="186"/>
      </w:pPr>
      <w:rPr>
        <w:rFonts w:hint="default"/>
        <w:lang w:val="fr-FR" w:eastAsia="en-US" w:bidi="ar-SA"/>
      </w:rPr>
    </w:lvl>
    <w:lvl w:ilvl="6">
      <w:start w:val="0"/>
      <w:numFmt w:val="bullet"/>
      <w:lvlText w:val="•"/>
      <w:lvlJc w:val="left"/>
      <w:pPr>
        <w:ind w:left="2072" w:hanging="186"/>
      </w:pPr>
      <w:rPr>
        <w:rFonts w:hint="default"/>
        <w:lang w:val="fr-FR" w:eastAsia="en-US" w:bidi="ar-SA"/>
      </w:rPr>
    </w:lvl>
    <w:lvl w:ilvl="7">
      <w:start w:val="0"/>
      <w:numFmt w:val="bullet"/>
      <w:lvlText w:val="•"/>
      <w:lvlJc w:val="left"/>
      <w:pPr>
        <w:ind w:left="2342" w:hanging="186"/>
      </w:pPr>
      <w:rPr>
        <w:rFonts w:hint="default"/>
        <w:lang w:val="fr-FR" w:eastAsia="en-US" w:bidi="ar-SA"/>
      </w:rPr>
    </w:lvl>
    <w:lvl w:ilvl="8">
      <w:start w:val="0"/>
      <w:numFmt w:val="bullet"/>
      <w:lvlText w:val="•"/>
      <w:lvlJc w:val="left"/>
      <w:pPr>
        <w:ind w:left="2613" w:hanging="186"/>
      </w:pPr>
      <w:rPr>
        <w:rFonts w:hint="default"/>
        <w:lang w:val="fr-FR" w:eastAsia="en-US" w:bidi="ar-SA"/>
      </w:rPr>
    </w:lvl>
  </w:abstractNum>
  <w:abstractNum w:abstractNumId="570">
    <w:multiLevelType w:val="hybridMultilevel"/>
    <w:lvl w:ilvl="0">
      <w:start w:val="0"/>
      <w:numFmt w:val="bullet"/>
      <w:lvlText w:val="●"/>
      <w:lvlJc w:val="left"/>
      <w:pPr>
        <w:ind w:left="731" w:hanging="34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726" w:hanging="340"/>
      </w:pPr>
      <w:rPr>
        <w:rFonts w:hint="default"/>
        <w:lang w:val="fr-FR" w:eastAsia="en-US" w:bidi="ar-SA"/>
      </w:rPr>
    </w:lvl>
    <w:lvl w:ilvl="2">
      <w:start w:val="0"/>
      <w:numFmt w:val="bullet"/>
      <w:lvlText w:val="•"/>
      <w:lvlJc w:val="left"/>
      <w:pPr>
        <w:ind w:left="2713" w:hanging="340"/>
      </w:pPr>
      <w:rPr>
        <w:rFonts w:hint="default"/>
        <w:lang w:val="fr-FR" w:eastAsia="en-US" w:bidi="ar-SA"/>
      </w:rPr>
    </w:lvl>
    <w:lvl w:ilvl="3">
      <w:start w:val="0"/>
      <w:numFmt w:val="bullet"/>
      <w:lvlText w:val="•"/>
      <w:lvlJc w:val="left"/>
      <w:pPr>
        <w:ind w:left="3700" w:hanging="340"/>
      </w:pPr>
      <w:rPr>
        <w:rFonts w:hint="default"/>
        <w:lang w:val="fr-FR" w:eastAsia="en-US" w:bidi="ar-SA"/>
      </w:rPr>
    </w:lvl>
    <w:lvl w:ilvl="4">
      <w:start w:val="0"/>
      <w:numFmt w:val="bullet"/>
      <w:lvlText w:val="•"/>
      <w:lvlJc w:val="left"/>
      <w:pPr>
        <w:ind w:left="4686" w:hanging="340"/>
      </w:pPr>
      <w:rPr>
        <w:rFonts w:hint="default"/>
        <w:lang w:val="fr-FR" w:eastAsia="en-US" w:bidi="ar-SA"/>
      </w:rPr>
    </w:lvl>
    <w:lvl w:ilvl="5">
      <w:start w:val="0"/>
      <w:numFmt w:val="bullet"/>
      <w:lvlText w:val="•"/>
      <w:lvlJc w:val="left"/>
      <w:pPr>
        <w:ind w:left="5673" w:hanging="340"/>
      </w:pPr>
      <w:rPr>
        <w:rFonts w:hint="default"/>
        <w:lang w:val="fr-FR" w:eastAsia="en-US" w:bidi="ar-SA"/>
      </w:rPr>
    </w:lvl>
    <w:lvl w:ilvl="6">
      <w:start w:val="0"/>
      <w:numFmt w:val="bullet"/>
      <w:lvlText w:val="•"/>
      <w:lvlJc w:val="left"/>
      <w:pPr>
        <w:ind w:left="6660" w:hanging="340"/>
      </w:pPr>
      <w:rPr>
        <w:rFonts w:hint="default"/>
        <w:lang w:val="fr-FR" w:eastAsia="en-US" w:bidi="ar-SA"/>
      </w:rPr>
    </w:lvl>
    <w:lvl w:ilvl="7">
      <w:start w:val="0"/>
      <w:numFmt w:val="bullet"/>
      <w:lvlText w:val="•"/>
      <w:lvlJc w:val="left"/>
      <w:pPr>
        <w:ind w:left="7646" w:hanging="340"/>
      </w:pPr>
      <w:rPr>
        <w:rFonts w:hint="default"/>
        <w:lang w:val="fr-FR" w:eastAsia="en-US" w:bidi="ar-SA"/>
      </w:rPr>
    </w:lvl>
    <w:lvl w:ilvl="8">
      <w:start w:val="0"/>
      <w:numFmt w:val="bullet"/>
      <w:lvlText w:val="•"/>
      <w:lvlJc w:val="left"/>
      <w:pPr>
        <w:ind w:left="8633" w:hanging="340"/>
      </w:pPr>
      <w:rPr>
        <w:rFonts w:hint="default"/>
        <w:lang w:val="fr-FR" w:eastAsia="en-US" w:bidi="ar-SA"/>
      </w:rPr>
    </w:lvl>
  </w:abstractNum>
  <w:abstractNum w:abstractNumId="569">
    <w:multiLevelType w:val="hybridMultilevel"/>
    <w:lvl w:ilvl="0">
      <w:start w:val="0"/>
      <w:numFmt w:val="bullet"/>
      <w:lvlText w:val="-"/>
      <w:lvlJc w:val="left"/>
      <w:pPr>
        <w:ind w:left="186"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00" w:hanging="284"/>
      </w:pPr>
      <w:rPr>
        <w:rFonts w:hint="default"/>
        <w:lang w:val="fr-FR" w:eastAsia="en-US" w:bidi="ar-SA"/>
      </w:rPr>
    </w:lvl>
    <w:lvl w:ilvl="2">
      <w:start w:val="0"/>
      <w:numFmt w:val="bullet"/>
      <w:lvlText w:val="•"/>
      <w:lvlJc w:val="left"/>
      <w:pPr>
        <w:ind w:left="1021" w:hanging="284"/>
      </w:pPr>
      <w:rPr>
        <w:rFonts w:hint="default"/>
        <w:lang w:val="fr-FR" w:eastAsia="en-US" w:bidi="ar-SA"/>
      </w:rPr>
    </w:lvl>
    <w:lvl w:ilvl="3">
      <w:start w:val="0"/>
      <w:numFmt w:val="bullet"/>
      <w:lvlText w:val="•"/>
      <w:lvlJc w:val="left"/>
      <w:pPr>
        <w:ind w:left="1441" w:hanging="284"/>
      </w:pPr>
      <w:rPr>
        <w:rFonts w:hint="default"/>
        <w:lang w:val="fr-FR" w:eastAsia="en-US" w:bidi="ar-SA"/>
      </w:rPr>
    </w:lvl>
    <w:lvl w:ilvl="4">
      <w:start w:val="0"/>
      <w:numFmt w:val="bullet"/>
      <w:lvlText w:val="•"/>
      <w:lvlJc w:val="left"/>
      <w:pPr>
        <w:ind w:left="1862" w:hanging="284"/>
      </w:pPr>
      <w:rPr>
        <w:rFonts w:hint="default"/>
        <w:lang w:val="fr-FR" w:eastAsia="en-US" w:bidi="ar-SA"/>
      </w:rPr>
    </w:lvl>
    <w:lvl w:ilvl="5">
      <w:start w:val="0"/>
      <w:numFmt w:val="bullet"/>
      <w:lvlText w:val="•"/>
      <w:lvlJc w:val="left"/>
      <w:pPr>
        <w:ind w:left="2282" w:hanging="284"/>
      </w:pPr>
      <w:rPr>
        <w:rFonts w:hint="default"/>
        <w:lang w:val="fr-FR" w:eastAsia="en-US" w:bidi="ar-SA"/>
      </w:rPr>
    </w:lvl>
    <w:lvl w:ilvl="6">
      <w:start w:val="0"/>
      <w:numFmt w:val="bullet"/>
      <w:lvlText w:val="•"/>
      <w:lvlJc w:val="left"/>
      <w:pPr>
        <w:ind w:left="2703" w:hanging="284"/>
      </w:pPr>
      <w:rPr>
        <w:rFonts w:hint="default"/>
        <w:lang w:val="fr-FR" w:eastAsia="en-US" w:bidi="ar-SA"/>
      </w:rPr>
    </w:lvl>
    <w:lvl w:ilvl="7">
      <w:start w:val="0"/>
      <w:numFmt w:val="bullet"/>
      <w:lvlText w:val="•"/>
      <w:lvlJc w:val="left"/>
      <w:pPr>
        <w:ind w:left="3123" w:hanging="284"/>
      </w:pPr>
      <w:rPr>
        <w:rFonts w:hint="default"/>
        <w:lang w:val="fr-FR" w:eastAsia="en-US" w:bidi="ar-SA"/>
      </w:rPr>
    </w:lvl>
    <w:lvl w:ilvl="8">
      <w:start w:val="0"/>
      <w:numFmt w:val="bullet"/>
      <w:lvlText w:val="•"/>
      <w:lvlJc w:val="left"/>
      <w:pPr>
        <w:ind w:left="3544" w:hanging="284"/>
      </w:pPr>
      <w:rPr>
        <w:rFonts w:hint="default"/>
        <w:lang w:val="fr-FR" w:eastAsia="en-US" w:bidi="ar-SA"/>
      </w:rPr>
    </w:lvl>
  </w:abstractNum>
  <w:abstractNum w:abstractNumId="568">
    <w:multiLevelType w:val="hybridMultilevel"/>
    <w:lvl w:ilvl="0">
      <w:start w:val="0"/>
      <w:numFmt w:val="bullet"/>
      <w:lvlText w:val="●"/>
      <w:lvlJc w:val="left"/>
      <w:pPr>
        <w:ind w:left="467" w:hanging="28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7" w:hanging="188"/>
      </w:pPr>
      <w:rPr>
        <w:rFonts w:hint="default" w:ascii="Sylfaen" w:hAnsi="Sylfaen" w:eastAsia="Sylfaen" w:cs="Sylfaen"/>
        <w:b w:val="0"/>
        <w:bCs w:val="0"/>
        <w:i w:val="0"/>
        <w:iCs w:val="0"/>
        <w:color w:val="221F1F"/>
        <w:spacing w:val="0"/>
        <w:w w:val="100"/>
        <w:sz w:val="24"/>
        <w:szCs w:val="24"/>
        <w:lang w:val="fr-FR" w:eastAsia="en-US" w:bidi="ar-SA"/>
      </w:rPr>
    </w:lvl>
    <w:lvl w:ilvl="2">
      <w:start w:val="0"/>
      <w:numFmt w:val="bullet"/>
      <w:lvlText w:val="•"/>
      <w:lvlJc w:val="left"/>
      <w:pPr>
        <w:ind w:left="908" w:hanging="188"/>
      </w:pPr>
      <w:rPr>
        <w:rFonts w:hint="default"/>
        <w:lang w:val="fr-FR" w:eastAsia="en-US" w:bidi="ar-SA"/>
      </w:rPr>
    </w:lvl>
    <w:lvl w:ilvl="3">
      <w:start w:val="0"/>
      <w:numFmt w:val="bullet"/>
      <w:lvlText w:val="•"/>
      <w:lvlJc w:val="left"/>
      <w:pPr>
        <w:ind w:left="1236" w:hanging="188"/>
      </w:pPr>
      <w:rPr>
        <w:rFonts w:hint="default"/>
        <w:lang w:val="fr-FR" w:eastAsia="en-US" w:bidi="ar-SA"/>
      </w:rPr>
    </w:lvl>
    <w:lvl w:ilvl="4">
      <w:start w:val="0"/>
      <w:numFmt w:val="bullet"/>
      <w:lvlText w:val="•"/>
      <w:lvlJc w:val="left"/>
      <w:pPr>
        <w:ind w:left="1564" w:hanging="188"/>
      </w:pPr>
      <w:rPr>
        <w:rFonts w:hint="default"/>
        <w:lang w:val="fr-FR" w:eastAsia="en-US" w:bidi="ar-SA"/>
      </w:rPr>
    </w:lvl>
    <w:lvl w:ilvl="5">
      <w:start w:val="0"/>
      <w:numFmt w:val="bullet"/>
      <w:lvlText w:val="•"/>
      <w:lvlJc w:val="left"/>
      <w:pPr>
        <w:ind w:left="1892" w:hanging="188"/>
      </w:pPr>
      <w:rPr>
        <w:rFonts w:hint="default"/>
        <w:lang w:val="fr-FR" w:eastAsia="en-US" w:bidi="ar-SA"/>
      </w:rPr>
    </w:lvl>
    <w:lvl w:ilvl="6">
      <w:start w:val="0"/>
      <w:numFmt w:val="bullet"/>
      <w:lvlText w:val="•"/>
      <w:lvlJc w:val="left"/>
      <w:pPr>
        <w:ind w:left="2221" w:hanging="188"/>
      </w:pPr>
      <w:rPr>
        <w:rFonts w:hint="default"/>
        <w:lang w:val="fr-FR" w:eastAsia="en-US" w:bidi="ar-SA"/>
      </w:rPr>
    </w:lvl>
    <w:lvl w:ilvl="7">
      <w:start w:val="0"/>
      <w:numFmt w:val="bullet"/>
      <w:lvlText w:val="•"/>
      <w:lvlJc w:val="left"/>
      <w:pPr>
        <w:ind w:left="2549" w:hanging="188"/>
      </w:pPr>
      <w:rPr>
        <w:rFonts w:hint="default"/>
        <w:lang w:val="fr-FR" w:eastAsia="en-US" w:bidi="ar-SA"/>
      </w:rPr>
    </w:lvl>
    <w:lvl w:ilvl="8">
      <w:start w:val="0"/>
      <w:numFmt w:val="bullet"/>
      <w:lvlText w:val="•"/>
      <w:lvlJc w:val="left"/>
      <w:pPr>
        <w:ind w:left="2877" w:hanging="188"/>
      </w:pPr>
      <w:rPr>
        <w:rFonts w:hint="default"/>
        <w:lang w:val="fr-FR" w:eastAsia="en-US" w:bidi="ar-SA"/>
      </w:rPr>
    </w:lvl>
  </w:abstractNum>
  <w:abstractNum w:abstractNumId="567">
    <w:multiLevelType w:val="hybridMultilevel"/>
    <w:lvl w:ilvl="0">
      <w:start w:val="0"/>
      <w:numFmt w:val="bullet"/>
      <w:lvlText w:val="●"/>
      <w:lvlJc w:val="left"/>
      <w:pPr>
        <w:ind w:left="467" w:hanging="28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67" w:hanging="282"/>
      </w:pPr>
      <w:rPr>
        <w:rFonts w:hint="default"/>
        <w:lang w:val="fr-FR" w:eastAsia="en-US" w:bidi="ar-SA"/>
      </w:rPr>
    </w:lvl>
    <w:lvl w:ilvl="2">
      <w:start w:val="0"/>
      <w:numFmt w:val="bullet"/>
      <w:lvlText w:val="•"/>
      <w:lvlJc w:val="left"/>
      <w:pPr>
        <w:ind w:left="1074" w:hanging="282"/>
      </w:pPr>
      <w:rPr>
        <w:rFonts w:hint="default"/>
        <w:lang w:val="fr-FR" w:eastAsia="en-US" w:bidi="ar-SA"/>
      </w:rPr>
    </w:lvl>
    <w:lvl w:ilvl="3">
      <w:start w:val="0"/>
      <w:numFmt w:val="bullet"/>
      <w:lvlText w:val="•"/>
      <w:lvlJc w:val="left"/>
      <w:pPr>
        <w:ind w:left="1382" w:hanging="282"/>
      </w:pPr>
      <w:rPr>
        <w:rFonts w:hint="default"/>
        <w:lang w:val="fr-FR" w:eastAsia="en-US" w:bidi="ar-SA"/>
      </w:rPr>
    </w:lvl>
    <w:lvl w:ilvl="4">
      <w:start w:val="0"/>
      <w:numFmt w:val="bullet"/>
      <w:lvlText w:val="•"/>
      <w:lvlJc w:val="left"/>
      <w:pPr>
        <w:ind w:left="1689" w:hanging="282"/>
      </w:pPr>
      <w:rPr>
        <w:rFonts w:hint="default"/>
        <w:lang w:val="fr-FR" w:eastAsia="en-US" w:bidi="ar-SA"/>
      </w:rPr>
    </w:lvl>
    <w:lvl w:ilvl="5">
      <w:start w:val="0"/>
      <w:numFmt w:val="bullet"/>
      <w:lvlText w:val="•"/>
      <w:lvlJc w:val="left"/>
      <w:pPr>
        <w:ind w:left="1997" w:hanging="282"/>
      </w:pPr>
      <w:rPr>
        <w:rFonts w:hint="default"/>
        <w:lang w:val="fr-FR" w:eastAsia="en-US" w:bidi="ar-SA"/>
      </w:rPr>
    </w:lvl>
    <w:lvl w:ilvl="6">
      <w:start w:val="0"/>
      <w:numFmt w:val="bullet"/>
      <w:lvlText w:val="•"/>
      <w:lvlJc w:val="left"/>
      <w:pPr>
        <w:ind w:left="2304" w:hanging="282"/>
      </w:pPr>
      <w:rPr>
        <w:rFonts w:hint="default"/>
        <w:lang w:val="fr-FR" w:eastAsia="en-US" w:bidi="ar-SA"/>
      </w:rPr>
    </w:lvl>
    <w:lvl w:ilvl="7">
      <w:start w:val="0"/>
      <w:numFmt w:val="bullet"/>
      <w:lvlText w:val="•"/>
      <w:lvlJc w:val="left"/>
      <w:pPr>
        <w:ind w:left="2611" w:hanging="282"/>
      </w:pPr>
      <w:rPr>
        <w:rFonts w:hint="default"/>
        <w:lang w:val="fr-FR" w:eastAsia="en-US" w:bidi="ar-SA"/>
      </w:rPr>
    </w:lvl>
    <w:lvl w:ilvl="8">
      <w:start w:val="0"/>
      <w:numFmt w:val="bullet"/>
      <w:lvlText w:val="•"/>
      <w:lvlJc w:val="left"/>
      <w:pPr>
        <w:ind w:left="2919" w:hanging="282"/>
      </w:pPr>
      <w:rPr>
        <w:rFonts w:hint="default"/>
        <w:lang w:val="fr-FR" w:eastAsia="en-US" w:bidi="ar-SA"/>
      </w:rPr>
    </w:lvl>
  </w:abstractNum>
  <w:abstractNum w:abstractNumId="566">
    <w:multiLevelType w:val="hybridMultilevel"/>
    <w:lvl w:ilvl="0">
      <w:start w:val="0"/>
      <w:numFmt w:val="bullet"/>
      <w:lvlText w:val="-"/>
      <w:lvlJc w:val="left"/>
      <w:pPr>
        <w:ind w:left="186"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00" w:hanging="284"/>
      </w:pPr>
      <w:rPr>
        <w:rFonts w:hint="default"/>
        <w:lang w:val="fr-FR" w:eastAsia="en-US" w:bidi="ar-SA"/>
      </w:rPr>
    </w:lvl>
    <w:lvl w:ilvl="2">
      <w:start w:val="0"/>
      <w:numFmt w:val="bullet"/>
      <w:lvlText w:val="•"/>
      <w:lvlJc w:val="left"/>
      <w:pPr>
        <w:ind w:left="1021" w:hanging="284"/>
      </w:pPr>
      <w:rPr>
        <w:rFonts w:hint="default"/>
        <w:lang w:val="fr-FR" w:eastAsia="en-US" w:bidi="ar-SA"/>
      </w:rPr>
    </w:lvl>
    <w:lvl w:ilvl="3">
      <w:start w:val="0"/>
      <w:numFmt w:val="bullet"/>
      <w:lvlText w:val="•"/>
      <w:lvlJc w:val="left"/>
      <w:pPr>
        <w:ind w:left="1441" w:hanging="284"/>
      </w:pPr>
      <w:rPr>
        <w:rFonts w:hint="default"/>
        <w:lang w:val="fr-FR" w:eastAsia="en-US" w:bidi="ar-SA"/>
      </w:rPr>
    </w:lvl>
    <w:lvl w:ilvl="4">
      <w:start w:val="0"/>
      <w:numFmt w:val="bullet"/>
      <w:lvlText w:val="•"/>
      <w:lvlJc w:val="left"/>
      <w:pPr>
        <w:ind w:left="1862" w:hanging="284"/>
      </w:pPr>
      <w:rPr>
        <w:rFonts w:hint="default"/>
        <w:lang w:val="fr-FR" w:eastAsia="en-US" w:bidi="ar-SA"/>
      </w:rPr>
    </w:lvl>
    <w:lvl w:ilvl="5">
      <w:start w:val="0"/>
      <w:numFmt w:val="bullet"/>
      <w:lvlText w:val="•"/>
      <w:lvlJc w:val="left"/>
      <w:pPr>
        <w:ind w:left="2282" w:hanging="284"/>
      </w:pPr>
      <w:rPr>
        <w:rFonts w:hint="default"/>
        <w:lang w:val="fr-FR" w:eastAsia="en-US" w:bidi="ar-SA"/>
      </w:rPr>
    </w:lvl>
    <w:lvl w:ilvl="6">
      <w:start w:val="0"/>
      <w:numFmt w:val="bullet"/>
      <w:lvlText w:val="•"/>
      <w:lvlJc w:val="left"/>
      <w:pPr>
        <w:ind w:left="2703" w:hanging="284"/>
      </w:pPr>
      <w:rPr>
        <w:rFonts w:hint="default"/>
        <w:lang w:val="fr-FR" w:eastAsia="en-US" w:bidi="ar-SA"/>
      </w:rPr>
    </w:lvl>
    <w:lvl w:ilvl="7">
      <w:start w:val="0"/>
      <w:numFmt w:val="bullet"/>
      <w:lvlText w:val="•"/>
      <w:lvlJc w:val="left"/>
      <w:pPr>
        <w:ind w:left="3123" w:hanging="284"/>
      </w:pPr>
      <w:rPr>
        <w:rFonts w:hint="default"/>
        <w:lang w:val="fr-FR" w:eastAsia="en-US" w:bidi="ar-SA"/>
      </w:rPr>
    </w:lvl>
    <w:lvl w:ilvl="8">
      <w:start w:val="0"/>
      <w:numFmt w:val="bullet"/>
      <w:lvlText w:val="•"/>
      <w:lvlJc w:val="left"/>
      <w:pPr>
        <w:ind w:left="3544" w:hanging="284"/>
      </w:pPr>
      <w:rPr>
        <w:rFonts w:hint="default"/>
        <w:lang w:val="fr-FR" w:eastAsia="en-US" w:bidi="ar-SA"/>
      </w:rPr>
    </w:lvl>
  </w:abstractNum>
  <w:abstractNum w:abstractNumId="565">
    <w:multiLevelType w:val="hybridMultilevel"/>
    <w:lvl w:ilvl="0">
      <w:start w:val="0"/>
      <w:numFmt w:val="bullet"/>
      <w:lvlText w:val="●"/>
      <w:lvlJc w:val="left"/>
      <w:pPr>
        <w:ind w:left="389" w:hanging="20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7" w:hanging="188"/>
      </w:pPr>
      <w:rPr>
        <w:rFonts w:hint="default" w:ascii="Sylfaen" w:hAnsi="Sylfaen" w:eastAsia="Sylfaen" w:cs="Sylfaen"/>
        <w:b w:val="0"/>
        <w:bCs w:val="0"/>
        <w:i w:val="0"/>
        <w:iCs w:val="0"/>
        <w:color w:val="221F1F"/>
        <w:spacing w:val="0"/>
        <w:w w:val="100"/>
        <w:sz w:val="24"/>
        <w:szCs w:val="24"/>
        <w:lang w:val="fr-FR" w:eastAsia="en-US" w:bidi="ar-SA"/>
      </w:rPr>
    </w:lvl>
    <w:lvl w:ilvl="2">
      <w:start w:val="0"/>
      <w:numFmt w:val="bullet"/>
      <w:lvlText w:val="•"/>
      <w:lvlJc w:val="left"/>
      <w:pPr>
        <w:ind w:left="908" w:hanging="188"/>
      </w:pPr>
      <w:rPr>
        <w:rFonts w:hint="default"/>
        <w:lang w:val="fr-FR" w:eastAsia="en-US" w:bidi="ar-SA"/>
      </w:rPr>
    </w:lvl>
    <w:lvl w:ilvl="3">
      <w:start w:val="0"/>
      <w:numFmt w:val="bullet"/>
      <w:lvlText w:val="•"/>
      <w:lvlJc w:val="left"/>
      <w:pPr>
        <w:ind w:left="1236" w:hanging="188"/>
      </w:pPr>
      <w:rPr>
        <w:rFonts w:hint="default"/>
        <w:lang w:val="fr-FR" w:eastAsia="en-US" w:bidi="ar-SA"/>
      </w:rPr>
    </w:lvl>
    <w:lvl w:ilvl="4">
      <w:start w:val="0"/>
      <w:numFmt w:val="bullet"/>
      <w:lvlText w:val="•"/>
      <w:lvlJc w:val="left"/>
      <w:pPr>
        <w:ind w:left="1564" w:hanging="188"/>
      </w:pPr>
      <w:rPr>
        <w:rFonts w:hint="default"/>
        <w:lang w:val="fr-FR" w:eastAsia="en-US" w:bidi="ar-SA"/>
      </w:rPr>
    </w:lvl>
    <w:lvl w:ilvl="5">
      <w:start w:val="0"/>
      <w:numFmt w:val="bullet"/>
      <w:lvlText w:val="•"/>
      <w:lvlJc w:val="left"/>
      <w:pPr>
        <w:ind w:left="1892" w:hanging="188"/>
      </w:pPr>
      <w:rPr>
        <w:rFonts w:hint="default"/>
        <w:lang w:val="fr-FR" w:eastAsia="en-US" w:bidi="ar-SA"/>
      </w:rPr>
    </w:lvl>
    <w:lvl w:ilvl="6">
      <w:start w:val="0"/>
      <w:numFmt w:val="bullet"/>
      <w:lvlText w:val="•"/>
      <w:lvlJc w:val="left"/>
      <w:pPr>
        <w:ind w:left="2221" w:hanging="188"/>
      </w:pPr>
      <w:rPr>
        <w:rFonts w:hint="default"/>
        <w:lang w:val="fr-FR" w:eastAsia="en-US" w:bidi="ar-SA"/>
      </w:rPr>
    </w:lvl>
    <w:lvl w:ilvl="7">
      <w:start w:val="0"/>
      <w:numFmt w:val="bullet"/>
      <w:lvlText w:val="•"/>
      <w:lvlJc w:val="left"/>
      <w:pPr>
        <w:ind w:left="2549" w:hanging="188"/>
      </w:pPr>
      <w:rPr>
        <w:rFonts w:hint="default"/>
        <w:lang w:val="fr-FR" w:eastAsia="en-US" w:bidi="ar-SA"/>
      </w:rPr>
    </w:lvl>
    <w:lvl w:ilvl="8">
      <w:start w:val="0"/>
      <w:numFmt w:val="bullet"/>
      <w:lvlText w:val="•"/>
      <w:lvlJc w:val="left"/>
      <w:pPr>
        <w:ind w:left="2877" w:hanging="188"/>
      </w:pPr>
      <w:rPr>
        <w:rFonts w:hint="default"/>
        <w:lang w:val="fr-FR" w:eastAsia="en-US" w:bidi="ar-SA"/>
      </w:rPr>
    </w:lvl>
  </w:abstractNum>
  <w:abstractNum w:abstractNumId="564">
    <w:multiLevelType w:val="hybridMultilevel"/>
    <w:lvl w:ilvl="0">
      <w:start w:val="0"/>
      <w:numFmt w:val="bullet"/>
      <w:lvlText w:val="●"/>
      <w:lvlJc w:val="left"/>
      <w:pPr>
        <w:ind w:left="731" w:hanging="34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710" w:hanging="340"/>
      </w:pPr>
      <w:rPr>
        <w:rFonts w:hint="default"/>
        <w:lang w:val="fr-FR" w:eastAsia="en-US" w:bidi="ar-SA"/>
      </w:rPr>
    </w:lvl>
    <w:lvl w:ilvl="2">
      <w:start w:val="0"/>
      <w:numFmt w:val="bullet"/>
      <w:lvlText w:val="•"/>
      <w:lvlJc w:val="left"/>
      <w:pPr>
        <w:ind w:left="2681" w:hanging="340"/>
      </w:pPr>
      <w:rPr>
        <w:rFonts w:hint="default"/>
        <w:lang w:val="fr-FR" w:eastAsia="en-US" w:bidi="ar-SA"/>
      </w:rPr>
    </w:lvl>
    <w:lvl w:ilvl="3">
      <w:start w:val="0"/>
      <w:numFmt w:val="bullet"/>
      <w:lvlText w:val="•"/>
      <w:lvlJc w:val="left"/>
      <w:pPr>
        <w:ind w:left="3652" w:hanging="340"/>
      </w:pPr>
      <w:rPr>
        <w:rFonts w:hint="default"/>
        <w:lang w:val="fr-FR" w:eastAsia="en-US" w:bidi="ar-SA"/>
      </w:rPr>
    </w:lvl>
    <w:lvl w:ilvl="4">
      <w:start w:val="0"/>
      <w:numFmt w:val="bullet"/>
      <w:lvlText w:val="•"/>
      <w:lvlJc w:val="left"/>
      <w:pPr>
        <w:ind w:left="4623" w:hanging="340"/>
      </w:pPr>
      <w:rPr>
        <w:rFonts w:hint="default"/>
        <w:lang w:val="fr-FR" w:eastAsia="en-US" w:bidi="ar-SA"/>
      </w:rPr>
    </w:lvl>
    <w:lvl w:ilvl="5">
      <w:start w:val="0"/>
      <w:numFmt w:val="bullet"/>
      <w:lvlText w:val="•"/>
      <w:lvlJc w:val="left"/>
      <w:pPr>
        <w:ind w:left="5594" w:hanging="340"/>
      </w:pPr>
      <w:rPr>
        <w:rFonts w:hint="default"/>
        <w:lang w:val="fr-FR" w:eastAsia="en-US" w:bidi="ar-SA"/>
      </w:rPr>
    </w:lvl>
    <w:lvl w:ilvl="6">
      <w:start w:val="0"/>
      <w:numFmt w:val="bullet"/>
      <w:lvlText w:val="•"/>
      <w:lvlJc w:val="left"/>
      <w:pPr>
        <w:ind w:left="6564" w:hanging="340"/>
      </w:pPr>
      <w:rPr>
        <w:rFonts w:hint="default"/>
        <w:lang w:val="fr-FR" w:eastAsia="en-US" w:bidi="ar-SA"/>
      </w:rPr>
    </w:lvl>
    <w:lvl w:ilvl="7">
      <w:start w:val="0"/>
      <w:numFmt w:val="bullet"/>
      <w:lvlText w:val="•"/>
      <w:lvlJc w:val="left"/>
      <w:pPr>
        <w:ind w:left="7535" w:hanging="340"/>
      </w:pPr>
      <w:rPr>
        <w:rFonts w:hint="default"/>
        <w:lang w:val="fr-FR" w:eastAsia="en-US" w:bidi="ar-SA"/>
      </w:rPr>
    </w:lvl>
    <w:lvl w:ilvl="8">
      <w:start w:val="0"/>
      <w:numFmt w:val="bullet"/>
      <w:lvlText w:val="•"/>
      <w:lvlJc w:val="left"/>
      <w:pPr>
        <w:ind w:left="8506" w:hanging="340"/>
      </w:pPr>
      <w:rPr>
        <w:rFonts w:hint="default"/>
        <w:lang w:val="fr-FR" w:eastAsia="en-US" w:bidi="ar-SA"/>
      </w:rPr>
    </w:lvl>
  </w:abstractNum>
  <w:abstractNum w:abstractNumId="563">
    <w:multiLevelType w:val="hybridMultilevel"/>
    <w:lvl w:ilvl="0">
      <w:start w:val="0"/>
      <w:numFmt w:val="bullet"/>
      <w:lvlText w:val="-"/>
      <w:lvlJc w:val="left"/>
      <w:pPr>
        <w:ind w:left="434" w:hanging="252"/>
      </w:pPr>
      <w:rPr>
        <w:rFonts w:hint="default" w:ascii="Sylfaen" w:hAnsi="Sylfaen" w:eastAsia="Sylfaen" w:cs="Sylfaen"/>
        <w:b w:val="0"/>
        <w:bCs w:val="0"/>
        <w:i w:val="0"/>
        <w:iCs w:val="0"/>
        <w:color w:val="221F1F"/>
        <w:spacing w:val="0"/>
        <w:w w:val="100"/>
        <w:sz w:val="24"/>
        <w:szCs w:val="24"/>
        <w:lang w:val="fr-FR" w:eastAsia="en-US" w:bidi="ar-SA"/>
      </w:rPr>
    </w:lvl>
    <w:lvl w:ilvl="1">
      <w:start w:val="0"/>
      <w:numFmt w:val="bullet"/>
      <w:lvlText w:val="•"/>
      <w:lvlJc w:val="left"/>
      <w:pPr>
        <w:ind w:left="832" w:hanging="252"/>
      </w:pPr>
      <w:rPr>
        <w:rFonts w:hint="default"/>
        <w:lang w:val="fr-FR" w:eastAsia="en-US" w:bidi="ar-SA"/>
      </w:rPr>
    </w:lvl>
    <w:lvl w:ilvl="2">
      <w:start w:val="0"/>
      <w:numFmt w:val="bullet"/>
      <w:lvlText w:val="•"/>
      <w:lvlJc w:val="left"/>
      <w:pPr>
        <w:ind w:left="1225" w:hanging="252"/>
      </w:pPr>
      <w:rPr>
        <w:rFonts w:hint="default"/>
        <w:lang w:val="fr-FR" w:eastAsia="en-US" w:bidi="ar-SA"/>
      </w:rPr>
    </w:lvl>
    <w:lvl w:ilvl="3">
      <w:start w:val="0"/>
      <w:numFmt w:val="bullet"/>
      <w:lvlText w:val="•"/>
      <w:lvlJc w:val="left"/>
      <w:pPr>
        <w:ind w:left="1618" w:hanging="252"/>
      </w:pPr>
      <w:rPr>
        <w:rFonts w:hint="default"/>
        <w:lang w:val="fr-FR" w:eastAsia="en-US" w:bidi="ar-SA"/>
      </w:rPr>
    </w:lvl>
    <w:lvl w:ilvl="4">
      <w:start w:val="0"/>
      <w:numFmt w:val="bullet"/>
      <w:lvlText w:val="•"/>
      <w:lvlJc w:val="left"/>
      <w:pPr>
        <w:ind w:left="2010" w:hanging="252"/>
      </w:pPr>
      <w:rPr>
        <w:rFonts w:hint="default"/>
        <w:lang w:val="fr-FR" w:eastAsia="en-US" w:bidi="ar-SA"/>
      </w:rPr>
    </w:lvl>
    <w:lvl w:ilvl="5">
      <w:start w:val="0"/>
      <w:numFmt w:val="bullet"/>
      <w:lvlText w:val="•"/>
      <w:lvlJc w:val="left"/>
      <w:pPr>
        <w:ind w:left="2403" w:hanging="252"/>
      </w:pPr>
      <w:rPr>
        <w:rFonts w:hint="default"/>
        <w:lang w:val="fr-FR" w:eastAsia="en-US" w:bidi="ar-SA"/>
      </w:rPr>
    </w:lvl>
    <w:lvl w:ilvl="6">
      <w:start w:val="0"/>
      <w:numFmt w:val="bullet"/>
      <w:lvlText w:val="•"/>
      <w:lvlJc w:val="left"/>
      <w:pPr>
        <w:ind w:left="2796" w:hanging="252"/>
      </w:pPr>
      <w:rPr>
        <w:rFonts w:hint="default"/>
        <w:lang w:val="fr-FR" w:eastAsia="en-US" w:bidi="ar-SA"/>
      </w:rPr>
    </w:lvl>
    <w:lvl w:ilvl="7">
      <w:start w:val="0"/>
      <w:numFmt w:val="bullet"/>
      <w:lvlText w:val="•"/>
      <w:lvlJc w:val="left"/>
      <w:pPr>
        <w:ind w:left="3188" w:hanging="252"/>
      </w:pPr>
      <w:rPr>
        <w:rFonts w:hint="default"/>
        <w:lang w:val="fr-FR" w:eastAsia="en-US" w:bidi="ar-SA"/>
      </w:rPr>
    </w:lvl>
    <w:lvl w:ilvl="8">
      <w:start w:val="0"/>
      <w:numFmt w:val="bullet"/>
      <w:lvlText w:val="•"/>
      <w:lvlJc w:val="left"/>
      <w:pPr>
        <w:ind w:left="3581" w:hanging="252"/>
      </w:pPr>
      <w:rPr>
        <w:rFonts w:hint="default"/>
        <w:lang w:val="fr-FR" w:eastAsia="en-US" w:bidi="ar-SA"/>
      </w:rPr>
    </w:lvl>
  </w:abstractNum>
  <w:abstractNum w:abstractNumId="562">
    <w:multiLevelType w:val="hybridMultilevel"/>
    <w:lvl w:ilvl="0">
      <w:start w:val="0"/>
      <w:numFmt w:val="bullet"/>
      <w:lvlText w:val="●"/>
      <w:lvlJc w:val="left"/>
      <w:pPr>
        <w:ind w:left="390" w:hanging="21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99" w:hanging="212"/>
      </w:pPr>
      <w:rPr>
        <w:rFonts w:hint="default"/>
        <w:lang w:val="fr-FR" w:eastAsia="en-US" w:bidi="ar-SA"/>
      </w:rPr>
    </w:lvl>
    <w:lvl w:ilvl="2">
      <w:start w:val="0"/>
      <w:numFmt w:val="bullet"/>
      <w:lvlText w:val="•"/>
      <w:lvlJc w:val="left"/>
      <w:pPr>
        <w:ind w:left="998" w:hanging="212"/>
      </w:pPr>
      <w:rPr>
        <w:rFonts w:hint="default"/>
        <w:lang w:val="fr-FR" w:eastAsia="en-US" w:bidi="ar-SA"/>
      </w:rPr>
    </w:lvl>
    <w:lvl w:ilvl="3">
      <w:start w:val="0"/>
      <w:numFmt w:val="bullet"/>
      <w:lvlText w:val="•"/>
      <w:lvlJc w:val="left"/>
      <w:pPr>
        <w:ind w:left="1297" w:hanging="212"/>
      </w:pPr>
      <w:rPr>
        <w:rFonts w:hint="default"/>
        <w:lang w:val="fr-FR" w:eastAsia="en-US" w:bidi="ar-SA"/>
      </w:rPr>
    </w:lvl>
    <w:lvl w:ilvl="4">
      <w:start w:val="0"/>
      <w:numFmt w:val="bullet"/>
      <w:lvlText w:val="•"/>
      <w:lvlJc w:val="left"/>
      <w:pPr>
        <w:ind w:left="1597" w:hanging="212"/>
      </w:pPr>
      <w:rPr>
        <w:rFonts w:hint="default"/>
        <w:lang w:val="fr-FR" w:eastAsia="en-US" w:bidi="ar-SA"/>
      </w:rPr>
    </w:lvl>
    <w:lvl w:ilvl="5">
      <w:start w:val="0"/>
      <w:numFmt w:val="bullet"/>
      <w:lvlText w:val="•"/>
      <w:lvlJc w:val="left"/>
      <w:pPr>
        <w:ind w:left="1896" w:hanging="212"/>
      </w:pPr>
      <w:rPr>
        <w:rFonts w:hint="default"/>
        <w:lang w:val="fr-FR" w:eastAsia="en-US" w:bidi="ar-SA"/>
      </w:rPr>
    </w:lvl>
    <w:lvl w:ilvl="6">
      <w:start w:val="0"/>
      <w:numFmt w:val="bullet"/>
      <w:lvlText w:val="•"/>
      <w:lvlJc w:val="left"/>
      <w:pPr>
        <w:ind w:left="2195" w:hanging="212"/>
      </w:pPr>
      <w:rPr>
        <w:rFonts w:hint="default"/>
        <w:lang w:val="fr-FR" w:eastAsia="en-US" w:bidi="ar-SA"/>
      </w:rPr>
    </w:lvl>
    <w:lvl w:ilvl="7">
      <w:start w:val="0"/>
      <w:numFmt w:val="bullet"/>
      <w:lvlText w:val="•"/>
      <w:lvlJc w:val="left"/>
      <w:pPr>
        <w:ind w:left="2495" w:hanging="212"/>
      </w:pPr>
      <w:rPr>
        <w:rFonts w:hint="default"/>
        <w:lang w:val="fr-FR" w:eastAsia="en-US" w:bidi="ar-SA"/>
      </w:rPr>
    </w:lvl>
    <w:lvl w:ilvl="8">
      <w:start w:val="0"/>
      <w:numFmt w:val="bullet"/>
      <w:lvlText w:val="•"/>
      <w:lvlJc w:val="left"/>
      <w:pPr>
        <w:ind w:left="2794" w:hanging="212"/>
      </w:pPr>
      <w:rPr>
        <w:rFonts w:hint="default"/>
        <w:lang w:val="fr-FR" w:eastAsia="en-US" w:bidi="ar-SA"/>
      </w:rPr>
    </w:lvl>
  </w:abstractNum>
  <w:abstractNum w:abstractNumId="561">
    <w:multiLevelType w:val="hybridMultilevel"/>
    <w:lvl w:ilvl="0">
      <w:start w:val="0"/>
      <w:numFmt w:val="bullet"/>
      <w:lvlText w:val="●"/>
      <w:lvlJc w:val="left"/>
      <w:pPr>
        <w:ind w:left="674"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292" w:hanging="284"/>
      </w:pPr>
      <w:rPr>
        <w:rFonts w:hint="default"/>
        <w:lang w:val="fr-FR" w:eastAsia="en-US" w:bidi="ar-SA"/>
      </w:rPr>
    </w:lvl>
    <w:lvl w:ilvl="2">
      <w:start w:val="0"/>
      <w:numFmt w:val="bullet"/>
      <w:lvlText w:val="•"/>
      <w:lvlJc w:val="left"/>
      <w:pPr>
        <w:ind w:left="1904" w:hanging="284"/>
      </w:pPr>
      <w:rPr>
        <w:rFonts w:hint="default"/>
        <w:lang w:val="fr-FR" w:eastAsia="en-US" w:bidi="ar-SA"/>
      </w:rPr>
    </w:lvl>
    <w:lvl w:ilvl="3">
      <w:start w:val="0"/>
      <w:numFmt w:val="bullet"/>
      <w:lvlText w:val="•"/>
      <w:lvlJc w:val="left"/>
      <w:pPr>
        <w:ind w:left="2516" w:hanging="284"/>
      </w:pPr>
      <w:rPr>
        <w:rFonts w:hint="default"/>
        <w:lang w:val="fr-FR" w:eastAsia="en-US" w:bidi="ar-SA"/>
      </w:rPr>
    </w:lvl>
    <w:lvl w:ilvl="4">
      <w:start w:val="0"/>
      <w:numFmt w:val="bullet"/>
      <w:lvlText w:val="•"/>
      <w:lvlJc w:val="left"/>
      <w:pPr>
        <w:ind w:left="3128" w:hanging="284"/>
      </w:pPr>
      <w:rPr>
        <w:rFonts w:hint="default"/>
        <w:lang w:val="fr-FR" w:eastAsia="en-US" w:bidi="ar-SA"/>
      </w:rPr>
    </w:lvl>
    <w:lvl w:ilvl="5">
      <w:start w:val="0"/>
      <w:numFmt w:val="bullet"/>
      <w:lvlText w:val="•"/>
      <w:lvlJc w:val="left"/>
      <w:pPr>
        <w:ind w:left="3741" w:hanging="284"/>
      </w:pPr>
      <w:rPr>
        <w:rFonts w:hint="default"/>
        <w:lang w:val="fr-FR" w:eastAsia="en-US" w:bidi="ar-SA"/>
      </w:rPr>
    </w:lvl>
    <w:lvl w:ilvl="6">
      <w:start w:val="0"/>
      <w:numFmt w:val="bullet"/>
      <w:lvlText w:val="•"/>
      <w:lvlJc w:val="left"/>
      <w:pPr>
        <w:ind w:left="4353" w:hanging="284"/>
      </w:pPr>
      <w:rPr>
        <w:rFonts w:hint="default"/>
        <w:lang w:val="fr-FR" w:eastAsia="en-US" w:bidi="ar-SA"/>
      </w:rPr>
    </w:lvl>
    <w:lvl w:ilvl="7">
      <w:start w:val="0"/>
      <w:numFmt w:val="bullet"/>
      <w:lvlText w:val="•"/>
      <w:lvlJc w:val="left"/>
      <w:pPr>
        <w:ind w:left="4965" w:hanging="284"/>
      </w:pPr>
      <w:rPr>
        <w:rFonts w:hint="default"/>
        <w:lang w:val="fr-FR" w:eastAsia="en-US" w:bidi="ar-SA"/>
      </w:rPr>
    </w:lvl>
    <w:lvl w:ilvl="8">
      <w:start w:val="0"/>
      <w:numFmt w:val="bullet"/>
      <w:lvlText w:val="•"/>
      <w:lvlJc w:val="left"/>
      <w:pPr>
        <w:ind w:left="5577" w:hanging="284"/>
      </w:pPr>
      <w:rPr>
        <w:rFonts w:hint="default"/>
        <w:lang w:val="fr-FR" w:eastAsia="en-US" w:bidi="ar-SA"/>
      </w:rPr>
    </w:lvl>
  </w:abstractNum>
  <w:abstractNum w:abstractNumId="560">
    <w:multiLevelType w:val="hybridMultilevel"/>
    <w:lvl w:ilvl="0">
      <w:start w:val="0"/>
      <w:numFmt w:val="bullet"/>
      <w:lvlText w:val="●"/>
      <w:lvlJc w:val="left"/>
      <w:pPr>
        <w:ind w:left="674"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292" w:hanging="284"/>
      </w:pPr>
      <w:rPr>
        <w:rFonts w:hint="default"/>
        <w:lang w:val="fr-FR" w:eastAsia="en-US" w:bidi="ar-SA"/>
      </w:rPr>
    </w:lvl>
    <w:lvl w:ilvl="2">
      <w:start w:val="0"/>
      <w:numFmt w:val="bullet"/>
      <w:lvlText w:val="•"/>
      <w:lvlJc w:val="left"/>
      <w:pPr>
        <w:ind w:left="1904" w:hanging="284"/>
      </w:pPr>
      <w:rPr>
        <w:rFonts w:hint="default"/>
        <w:lang w:val="fr-FR" w:eastAsia="en-US" w:bidi="ar-SA"/>
      </w:rPr>
    </w:lvl>
    <w:lvl w:ilvl="3">
      <w:start w:val="0"/>
      <w:numFmt w:val="bullet"/>
      <w:lvlText w:val="•"/>
      <w:lvlJc w:val="left"/>
      <w:pPr>
        <w:ind w:left="2516" w:hanging="284"/>
      </w:pPr>
      <w:rPr>
        <w:rFonts w:hint="default"/>
        <w:lang w:val="fr-FR" w:eastAsia="en-US" w:bidi="ar-SA"/>
      </w:rPr>
    </w:lvl>
    <w:lvl w:ilvl="4">
      <w:start w:val="0"/>
      <w:numFmt w:val="bullet"/>
      <w:lvlText w:val="•"/>
      <w:lvlJc w:val="left"/>
      <w:pPr>
        <w:ind w:left="3128" w:hanging="284"/>
      </w:pPr>
      <w:rPr>
        <w:rFonts w:hint="default"/>
        <w:lang w:val="fr-FR" w:eastAsia="en-US" w:bidi="ar-SA"/>
      </w:rPr>
    </w:lvl>
    <w:lvl w:ilvl="5">
      <w:start w:val="0"/>
      <w:numFmt w:val="bullet"/>
      <w:lvlText w:val="•"/>
      <w:lvlJc w:val="left"/>
      <w:pPr>
        <w:ind w:left="3741" w:hanging="284"/>
      </w:pPr>
      <w:rPr>
        <w:rFonts w:hint="default"/>
        <w:lang w:val="fr-FR" w:eastAsia="en-US" w:bidi="ar-SA"/>
      </w:rPr>
    </w:lvl>
    <w:lvl w:ilvl="6">
      <w:start w:val="0"/>
      <w:numFmt w:val="bullet"/>
      <w:lvlText w:val="•"/>
      <w:lvlJc w:val="left"/>
      <w:pPr>
        <w:ind w:left="4353" w:hanging="284"/>
      </w:pPr>
      <w:rPr>
        <w:rFonts w:hint="default"/>
        <w:lang w:val="fr-FR" w:eastAsia="en-US" w:bidi="ar-SA"/>
      </w:rPr>
    </w:lvl>
    <w:lvl w:ilvl="7">
      <w:start w:val="0"/>
      <w:numFmt w:val="bullet"/>
      <w:lvlText w:val="•"/>
      <w:lvlJc w:val="left"/>
      <w:pPr>
        <w:ind w:left="4965" w:hanging="284"/>
      </w:pPr>
      <w:rPr>
        <w:rFonts w:hint="default"/>
        <w:lang w:val="fr-FR" w:eastAsia="en-US" w:bidi="ar-SA"/>
      </w:rPr>
    </w:lvl>
    <w:lvl w:ilvl="8">
      <w:start w:val="0"/>
      <w:numFmt w:val="bullet"/>
      <w:lvlText w:val="•"/>
      <w:lvlJc w:val="left"/>
      <w:pPr>
        <w:ind w:left="5577" w:hanging="284"/>
      </w:pPr>
      <w:rPr>
        <w:rFonts w:hint="default"/>
        <w:lang w:val="fr-FR" w:eastAsia="en-US" w:bidi="ar-SA"/>
      </w:rPr>
    </w:lvl>
  </w:abstractNum>
  <w:abstractNum w:abstractNumId="559">
    <w:multiLevelType w:val="hybridMultilevel"/>
    <w:lvl w:ilvl="0">
      <w:start w:val="0"/>
      <w:numFmt w:val="bullet"/>
      <w:lvlText w:val="●"/>
      <w:lvlJc w:val="left"/>
      <w:pPr>
        <w:ind w:left="674"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292" w:hanging="284"/>
      </w:pPr>
      <w:rPr>
        <w:rFonts w:hint="default"/>
        <w:lang w:val="fr-FR" w:eastAsia="en-US" w:bidi="ar-SA"/>
      </w:rPr>
    </w:lvl>
    <w:lvl w:ilvl="2">
      <w:start w:val="0"/>
      <w:numFmt w:val="bullet"/>
      <w:lvlText w:val="•"/>
      <w:lvlJc w:val="left"/>
      <w:pPr>
        <w:ind w:left="1904" w:hanging="284"/>
      </w:pPr>
      <w:rPr>
        <w:rFonts w:hint="default"/>
        <w:lang w:val="fr-FR" w:eastAsia="en-US" w:bidi="ar-SA"/>
      </w:rPr>
    </w:lvl>
    <w:lvl w:ilvl="3">
      <w:start w:val="0"/>
      <w:numFmt w:val="bullet"/>
      <w:lvlText w:val="•"/>
      <w:lvlJc w:val="left"/>
      <w:pPr>
        <w:ind w:left="2516" w:hanging="284"/>
      </w:pPr>
      <w:rPr>
        <w:rFonts w:hint="default"/>
        <w:lang w:val="fr-FR" w:eastAsia="en-US" w:bidi="ar-SA"/>
      </w:rPr>
    </w:lvl>
    <w:lvl w:ilvl="4">
      <w:start w:val="0"/>
      <w:numFmt w:val="bullet"/>
      <w:lvlText w:val="•"/>
      <w:lvlJc w:val="left"/>
      <w:pPr>
        <w:ind w:left="3128" w:hanging="284"/>
      </w:pPr>
      <w:rPr>
        <w:rFonts w:hint="default"/>
        <w:lang w:val="fr-FR" w:eastAsia="en-US" w:bidi="ar-SA"/>
      </w:rPr>
    </w:lvl>
    <w:lvl w:ilvl="5">
      <w:start w:val="0"/>
      <w:numFmt w:val="bullet"/>
      <w:lvlText w:val="•"/>
      <w:lvlJc w:val="left"/>
      <w:pPr>
        <w:ind w:left="3741" w:hanging="284"/>
      </w:pPr>
      <w:rPr>
        <w:rFonts w:hint="default"/>
        <w:lang w:val="fr-FR" w:eastAsia="en-US" w:bidi="ar-SA"/>
      </w:rPr>
    </w:lvl>
    <w:lvl w:ilvl="6">
      <w:start w:val="0"/>
      <w:numFmt w:val="bullet"/>
      <w:lvlText w:val="•"/>
      <w:lvlJc w:val="left"/>
      <w:pPr>
        <w:ind w:left="4353" w:hanging="284"/>
      </w:pPr>
      <w:rPr>
        <w:rFonts w:hint="default"/>
        <w:lang w:val="fr-FR" w:eastAsia="en-US" w:bidi="ar-SA"/>
      </w:rPr>
    </w:lvl>
    <w:lvl w:ilvl="7">
      <w:start w:val="0"/>
      <w:numFmt w:val="bullet"/>
      <w:lvlText w:val="•"/>
      <w:lvlJc w:val="left"/>
      <w:pPr>
        <w:ind w:left="4965" w:hanging="284"/>
      </w:pPr>
      <w:rPr>
        <w:rFonts w:hint="default"/>
        <w:lang w:val="fr-FR" w:eastAsia="en-US" w:bidi="ar-SA"/>
      </w:rPr>
    </w:lvl>
    <w:lvl w:ilvl="8">
      <w:start w:val="0"/>
      <w:numFmt w:val="bullet"/>
      <w:lvlText w:val="•"/>
      <w:lvlJc w:val="left"/>
      <w:pPr>
        <w:ind w:left="5577" w:hanging="284"/>
      </w:pPr>
      <w:rPr>
        <w:rFonts w:hint="default"/>
        <w:lang w:val="fr-FR" w:eastAsia="en-US" w:bidi="ar-SA"/>
      </w:rPr>
    </w:lvl>
  </w:abstractNum>
  <w:abstractNum w:abstractNumId="558">
    <w:multiLevelType w:val="hybridMultilevel"/>
    <w:lvl w:ilvl="0">
      <w:start w:val="0"/>
      <w:numFmt w:val="bullet"/>
      <w:lvlText w:val="●"/>
      <w:lvlJc w:val="left"/>
      <w:pPr>
        <w:ind w:left="674"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292" w:hanging="284"/>
      </w:pPr>
      <w:rPr>
        <w:rFonts w:hint="default"/>
        <w:lang w:val="fr-FR" w:eastAsia="en-US" w:bidi="ar-SA"/>
      </w:rPr>
    </w:lvl>
    <w:lvl w:ilvl="2">
      <w:start w:val="0"/>
      <w:numFmt w:val="bullet"/>
      <w:lvlText w:val="•"/>
      <w:lvlJc w:val="left"/>
      <w:pPr>
        <w:ind w:left="1904" w:hanging="284"/>
      </w:pPr>
      <w:rPr>
        <w:rFonts w:hint="default"/>
        <w:lang w:val="fr-FR" w:eastAsia="en-US" w:bidi="ar-SA"/>
      </w:rPr>
    </w:lvl>
    <w:lvl w:ilvl="3">
      <w:start w:val="0"/>
      <w:numFmt w:val="bullet"/>
      <w:lvlText w:val="•"/>
      <w:lvlJc w:val="left"/>
      <w:pPr>
        <w:ind w:left="2516" w:hanging="284"/>
      </w:pPr>
      <w:rPr>
        <w:rFonts w:hint="default"/>
        <w:lang w:val="fr-FR" w:eastAsia="en-US" w:bidi="ar-SA"/>
      </w:rPr>
    </w:lvl>
    <w:lvl w:ilvl="4">
      <w:start w:val="0"/>
      <w:numFmt w:val="bullet"/>
      <w:lvlText w:val="•"/>
      <w:lvlJc w:val="left"/>
      <w:pPr>
        <w:ind w:left="3128" w:hanging="284"/>
      </w:pPr>
      <w:rPr>
        <w:rFonts w:hint="default"/>
        <w:lang w:val="fr-FR" w:eastAsia="en-US" w:bidi="ar-SA"/>
      </w:rPr>
    </w:lvl>
    <w:lvl w:ilvl="5">
      <w:start w:val="0"/>
      <w:numFmt w:val="bullet"/>
      <w:lvlText w:val="•"/>
      <w:lvlJc w:val="left"/>
      <w:pPr>
        <w:ind w:left="3741" w:hanging="284"/>
      </w:pPr>
      <w:rPr>
        <w:rFonts w:hint="default"/>
        <w:lang w:val="fr-FR" w:eastAsia="en-US" w:bidi="ar-SA"/>
      </w:rPr>
    </w:lvl>
    <w:lvl w:ilvl="6">
      <w:start w:val="0"/>
      <w:numFmt w:val="bullet"/>
      <w:lvlText w:val="•"/>
      <w:lvlJc w:val="left"/>
      <w:pPr>
        <w:ind w:left="4353" w:hanging="284"/>
      </w:pPr>
      <w:rPr>
        <w:rFonts w:hint="default"/>
        <w:lang w:val="fr-FR" w:eastAsia="en-US" w:bidi="ar-SA"/>
      </w:rPr>
    </w:lvl>
    <w:lvl w:ilvl="7">
      <w:start w:val="0"/>
      <w:numFmt w:val="bullet"/>
      <w:lvlText w:val="•"/>
      <w:lvlJc w:val="left"/>
      <w:pPr>
        <w:ind w:left="4965" w:hanging="284"/>
      </w:pPr>
      <w:rPr>
        <w:rFonts w:hint="default"/>
        <w:lang w:val="fr-FR" w:eastAsia="en-US" w:bidi="ar-SA"/>
      </w:rPr>
    </w:lvl>
    <w:lvl w:ilvl="8">
      <w:start w:val="0"/>
      <w:numFmt w:val="bullet"/>
      <w:lvlText w:val="•"/>
      <w:lvlJc w:val="left"/>
      <w:pPr>
        <w:ind w:left="5577" w:hanging="284"/>
      </w:pPr>
      <w:rPr>
        <w:rFonts w:hint="default"/>
        <w:lang w:val="fr-FR" w:eastAsia="en-US" w:bidi="ar-SA"/>
      </w:rPr>
    </w:lvl>
  </w:abstractNum>
  <w:abstractNum w:abstractNumId="557">
    <w:multiLevelType w:val="hybridMultilevel"/>
    <w:lvl w:ilvl="0">
      <w:start w:val="0"/>
      <w:numFmt w:val="bullet"/>
      <w:lvlText w:val="●"/>
      <w:lvlJc w:val="left"/>
      <w:pPr>
        <w:ind w:left="674"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292" w:hanging="284"/>
      </w:pPr>
      <w:rPr>
        <w:rFonts w:hint="default"/>
        <w:lang w:val="fr-FR" w:eastAsia="en-US" w:bidi="ar-SA"/>
      </w:rPr>
    </w:lvl>
    <w:lvl w:ilvl="2">
      <w:start w:val="0"/>
      <w:numFmt w:val="bullet"/>
      <w:lvlText w:val="•"/>
      <w:lvlJc w:val="left"/>
      <w:pPr>
        <w:ind w:left="1904" w:hanging="284"/>
      </w:pPr>
      <w:rPr>
        <w:rFonts w:hint="default"/>
        <w:lang w:val="fr-FR" w:eastAsia="en-US" w:bidi="ar-SA"/>
      </w:rPr>
    </w:lvl>
    <w:lvl w:ilvl="3">
      <w:start w:val="0"/>
      <w:numFmt w:val="bullet"/>
      <w:lvlText w:val="•"/>
      <w:lvlJc w:val="left"/>
      <w:pPr>
        <w:ind w:left="2516" w:hanging="284"/>
      </w:pPr>
      <w:rPr>
        <w:rFonts w:hint="default"/>
        <w:lang w:val="fr-FR" w:eastAsia="en-US" w:bidi="ar-SA"/>
      </w:rPr>
    </w:lvl>
    <w:lvl w:ilvl="4">
      <w:start w:val="0"/>
      <w:numFmt w:val="bullet"/>
      <w:lvlText w:val="•"/>
      <w:lvlJc w:val="left"/>
      <w:pPr>
        <w:ind w:left="3128" w:hanging="284"/>
      </w:pPr>
      <w:rPr>
        <w:rFonts w:hint="default"/>
        <w:lang w:val="fr-FR" w:eastAsia="en-US" w:bidi="ar-SA"/>
      </w:rPr>
    </w:lvl>
    <w:lvl w:ilvl="5">
      <w:start w:val="0"/>
      <w:numFmt w:val="bullet"/>
      <w:lvlText w:val="•"/>
      <w:lvlJc w:val="left"/>
      <w:pPr>
        <w:ind w:left="3741" w:hanging="284"/>
      </w:pPr>
      <w:rPr>
        <w:rFonts w:hint="default"/>
        <w:lang w:val="fr-FR" w:eastAsia="en-US" w:bidi="ar-SA"/>
      </w:rPr>
    </w:lvl>
    <w:lvl w:ilvl="6">
      <w:start w:val="0"/>
      <w:numFmt w:val="bullet"/>
      <w:lvlText w:val="•"/>
      <w:lvlJc w:val="left"/>
      <w:pPr>
        <w:ind w:left="4353" w:hanging="284"/>
      </w:pPr>
      <w:rPr>
        <w:rFonts w:hint="default"/>
        <w:lang w:val="fr-FR" w:eastAsia="en-US" w:bidi="ar-SA"/>
      </w:rPr>
    </w:lvl>
    <w:lvl w:ilvl="7">
      <w:start w:val="0"/>
      <w:numFmt w:val="bullet"/>
      <w:lvlText w:val="•"/>
      <w:lvlJc w:val="left"/>
      <w:pPr>
        <w:ind w:left="4965" w:hanging="284"/>
      </w:pPr>
      <w:rPr>
        <w:rFonts w:hint="default"/>
        <w:lang w:val="fr-FR" w:eastAsia="en-US" w:bidi="ar-SA"/>
      </w:rPr>
    </w:lvl>
    <w:lvl w:ilvl="8">
      <w:start w:val="0"/>
      <w:numFmt w:val="bullet"/>
      <w:lvlText w:val="•"/>
      <w:lvlJc w:val="left"/>
      <w:pPr>
        <w:ind w:left="5577" w:hanging="284"/>
      </w:pPr>
      <w:rPr>
        <w:rFonts w:hint="default"/>
        <w:lang w:val="fr-FR" w:eastAsia="en-US" w:bidi="ar-SA"/>
      </w:rPr>
    </w:lvl>
  </w:abstractNum>
  <w:abstractNum w:abstractNumId="556">
    <w:multiLevelType w:val="hybridMultilevel"/>
    <w:lvl w:ilvl="0">
      <w:start w:val="0"/>
      <w:numFmt w:val="bullet"/>
      <w:lvlText w:val="●"/>
      <w:lvlJc w:val="left"/>
      <w:pPr>
        <w:ind w:left="674"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292" w:hanging="284"/>
      </w:pPr>
      <w:rPr>
        <w:rFonts w:hint="default"/>
        <w:lang w:val="fr-FR" w:eastAsia="en-US" w:bidi="ar-SA"/>
      </w:rPr>
    </w:lvl>
    <w:lvl w:ilvl="2">
      <w:start w:val="0"/>
      <w:numFmt w:val="bullet"/>
      <w:lvlText w:val="•"/>
      <w:lvlJc w:val="left"/>
      <w:pPr>
        <w:ind w:left="1904" w:hanging="284"/>
      </w:pPr>
      <w:rPr>
        <w:rFonts w:hint="default"/>
        <w:lang w:val="fr-FR" w:eastAsia="en-US" w:bidi="ar-SA"/>
      </w:rPr>
    </w:lvl>
    <w:lvl w:ilvl="3">
      <w:start w:val="0"/>
      <w:numFmt w:val="bullet"/>
      <w:lvlText w:val="•"/>
      <w:lvlJc w:val="left"/>
      <w:pPr>
        <w:ind w:left="2516" w:hanging="284"/>
      </w:pPr>
      <w:rPr>
        <w:rFonts w:hint="default"/>
        <w:lang w:val="fr-FR" w:eastAsia="en-US" w:bidi="ar-SA"/>
      </w:rPr>
    </w:lvl>
    <w:lvl w:ilvl="4">
      <w:start w:val="0"/>
      <w:numFmt w:val="bullet"/>
      <w:lvlText w:val="•"/>
      <w:lvlJc w:val="left"/>
      <w:pPr>
        <w:ind w:left="3128" w:hanging="284"/>
      </w:pPr>
      <w:rPr>
        <w:rFonts w:hint="default"/>
        <w:lang w:val="fr-FR" w:eastAsia="en-US" w:bidi="ar-SA"/>
      </w:rPr>
    </w:lvl>
    <w:lvl w:ilvl="5">
      <w:start w:val="0"/>
      <w:numFmt w:val="bullet"/>
      <w:lvlText w:val="•"/>
      <w:lvlJc w:val="left"/>
      <w:pPr>
        <w:ind w:left="3741" w:hanging="284"/>
      </w:pPr>
      <w:rPr>
        <w:rFonts w:hint="default"/>
        <w:lang w:val="fr-FR" w:eastAsia="en-US" w:bidi="ar-SA"/>
      </w:rPr>
    </w:lvl>
    <w:lvl w:ilvl="6">
      <w:start w:val="0"/>
      <w:numFmt w:val="bullet"/>
      <w:lvlText w:val="•"/>
      <w:lvlJc w:val="left"/>
      <w:pPr>
        <w:ind w:left="4353" w:hanging="284"/>
      </w:pPr>
      <w:rPr>
        <w:rFonts w:hint="default"/>
        <w:lang w:val="fr-FR" w:eastAsia="en-US" w:bidi="ar-SA"/>
      </w:rPr>
    </w:lvl>
    <w:lvl w:ilvl="7">
      <w:start w:val="0"/>
      <w:numFmt w:val="bullet"/>
      <w:lvlText w:val="•"/>
      <w:lvlJc w:val="left"/>
      <w:pPr>
        <w:ind w:left="4965" w:hanging="284"/>
      </w:pPr>
      <w:rPr>
        <w:rFonts w:hint="default"/>
        <w:lang w:val="fr-FR" w:eastAsia="en-US" w:bidi="ar-SA"/>
      </w:rPr>
    </w:lvl>
    <w:lvl w:ilvl="8">
      <w:start w:val="0"/>
      <w:numFmt w:val="bullet"/>
      <w:lvlText w:val="•"/>
      <w:lvlJc w:val="left"/>
      <w:pPr>
        <w:ind w:left="5577" w:hanging="284"/>
      </w:pPr>
      <w:rPr>
        <w:rFonts w:hint="default"/>
        <w:lang w:val="fr-FR" w:eastAsia="en-US" w:bidi="ar-SA"/>
      </w:rPr>
    </w:lvl>
  </w:abstractNum>
  <w:abstractNum w:abstractNumId="555">
    <w:multiLevelType w:val="hybridMultilevel"/>
    <w:lvl w:ilvl="0">
      <w:start w:val="0"/>
      <w:numFmt w:val="bullet"/>
      <w:lvlText w:val="●"/>
      <w:lvlJc w:val="left"/>
      <w:pPr>
        <w:ind w:left="674"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292" w:hanging="284"/>
      </w:pPr>
      <w:rPr>
        <w:rFonts w:hint="default"/>
        <w:lang w:val="fr-FR" w:eastAsia="en-US" w:bidi="ar-SA"/>
      </w:rPr>
    </w:lvl>
    <w:lvl w:ilvl="2">
      <w:start w:val="0"/>
      <w:numFmt w:val="bullet"/>
      <w:lvlText w:val="•"/>
      <w:lvlJc w:val="left"/>
      <w:pPr>
        <w:ind w:left="1904" w:hanging="284"/>
      </w:pPr>
      <w:rPr>
        <w:rFonts w:hint="default"/>
        <w:lang w:val="fr-FR" w:eastAsia="en-US" w:bidi="ar-SA"/>
      </w:rPr>
    </w:lvl>
    <w:lvl w:ilvl="3">
      <w:start w:val="0"/>
      <w:numFmt w:val="bullet"/>
      <w:lvlText w:val="•"/>
      <w:lvlJc w:val="left"/>
      <w:pPr>
        <w:ind w:left="2516" w:hanging="284"/>
      </w:pPr>
      <w:rPr>
        <w:rFonts w:hint="default"/>
        <w:lang w:val="fr-FR" w:eastAsia="en-US" w:bidi="ar-SA"/>
      </w:rPr>
    </w:lvl>
    <w:lvl w:ilvl="4">
      <w:start w:val="0"/>
      <w:numFmt w:val="bullet"/>
      <w:lvlText w:val="•"/>
      <w:lvlJc w:val="left"/>
      <w:pPr>
        <w:ind w:left="3128" w:hanging="284"/>
      </w:pPr>
      <w:rPr>
        <w:rFonts w:hint="default"/>
        <w:lang w:val="fr-FR" w:eastAsia="en-US" w:bidi="ar-SA"/>
      </w:rPr>
    </w:lvl>
    <w:lvl w:ilvl="5">
      <w:start w:val="0"/>
      <w:numFmt w:val="bullet"/>
      <w:lvlText w:val="•"/>
      <w:lvlJc w:val="left"/>
      <w:pPr>
        <w:ind w:left="3741" w:hanging="284"/>
      </w:pPr>
      <w:rPr>
        <w:rFonts w:hint="default"/>
        <w:lang w:val="fr-FR" w:eastAsia="en-US" w:bidi="ar-SA"/>
      </w:rPr>
    </w:lvl>
    <w:lvl w:ilvl="6">
      <w:start w:val="0"/>
      <w:numFmt w:val="bullet"/>
      <w:lvlText w:val="•"/>
      <w:lvlJc w:val="left"/>
      <w:pPr>
        <w:ind w:left="4353" w:hanging="284"/>
      </w:pPr>
      <w:rPr>
        <w:rFonts w:hint="default"/>
        <w:lang w:val="fr-FR" w:eastAsia="en-US" w:bidi="ar-SA"/>
      </w:rPr>
    </w:lvl>
    <w:lvl w:ilvl="7">
      <w:start w:val="0"/>
      <w:numFmt w:val="bullet"/>
      <w:lvlText w:val="•"/>
      <w:lvlJc w:val="left"/>
      <w:pPr>
        <w:ind w:left="4965" w:hanging="284"/>
      </w:pPr>
      <w:rPr>
        <w:rFonts w:hint="default"/>
        <w:lang w:val="fr-FR" w:eastAsia="en-US" w:bidi="ar-SA"/>
      </w:rPr>
    </w:lvl>
    <w:lvl w:ilvl="8">
      <w:start w:val="0"/>
      <w:numFmt w:val="bullet"/>
      <w:lvlText w:val="•"/>
      <w:lvlJc w:val="left"/>
      <w:pPr>
        <w:ind w:left="5577" w:hanging="284"/>
      </w:pPr>
      <w:rPr>
        <w:rFonts w:hint="default"/>
        <w:lang w:val="fr-FR" w:eastAsia="en-US" w:bidi="ar-SA"/>
      </w:rPr>
    </w:lvl>
  </w:abstractNum>
  <w:abstractNum w:abstractNumId="554">
    <w:multiLevelType w:val="hybridMultilevel"/>
    <w:lvl w:ilvl="0">
      <w:start w:val="0"/>
      <w:numFmt w:val="bullet"/>
      <w:lvlText w:val=""/>
      <w:lvlJc w:val="left"/>
      <w:pPr>
        <w:ind w:left="850" w:hanging="15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60" w:hanging="29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2631" w:hanging="290"/>
      </w:pPr>
      <w:rPr>
        <w:rFonts w:hint="default"/>
        <w:lang w:val="fr-FR" w:eastAsia="en-US" w:bidi="ar-SA"/>
      </w:rPr>
    </w:lvl>
    <w:lvl w:ilvl="3">
      <w:start w:val="0"/>
      <w:numFmt w:val="bullet"/>
      <w:lvlText w:val="•"/>
      <w:lvlJc w:val="left"/>
      <w:pPr>
        <w:ind w:left="3702" w:hanging="290"/>
      </w:pPr>
      <w:rPr>
        <w:rFonts w:hint="default"/>
        <w:lang w:val="fr-FR" w:eastAsia="en-US" w:bidi="ar-SA"/>
      </w:rPr>
    </w:lvl>
    <w:lvl w:ilvl="4">
      <w:start w:val="0"/>
      <w:numFmt w:val="bullet"/>
      <w:lvlText w:val="•"/>
      <w:lvlJc w:val="left"/>
      <w:pPr>
        <w:ind w:left="4774" w:hanging="290"/>
      </w:pPr>
      <w:rPr>
        <w:rFonts w:hint="default"/>
        <w:lang w:val="fr-FR" w:eastAsia="en-US" w:bidi="ar-SA"/>
      </w:rPr>
    </w:lvl>
    <w:lvl w:ilvl="5">
      <w:start w:val="0"/>
      <w:numFmt w:val="bullet"/>
      <w:lvlText w:val="•"/>
      <w:lvlJc w:val="left"/>
      <w:pPr>
        <w:ind w:left="5845" w:hanging="290"/>
      </w:pPr>
      <w:rPr>
        <w:rFonts w:hint="default"/>
        <w:lang w:val="fr-FR" w:eastAsia="en-US" w:bidi="ar-SA"/>
      </w:rPr>
    </w:lvl>
    <w:lvl w:ilvl="6">
      <w:start w:val="0"/>
      <w:numFmt w:val="bullet"/>
      <w:lvlText w:val="•"/>
      <w:lvlJc w:val="left"/>
      <w:pPr>
        <w:ind w:left="6916" w:hanging="290"/>
      </w:pPr>
      <w:rPr>
        <w:rFonts w:hint="default"/>
        <w:lang w:val="fr-FR" w:eastAsia="en-US" w:bidi="ar-SA"/>
      </w:rPr>
    </w:lvl>
    <w:lvl w:ilvl="7">
      <w:start w:val="0"/>
      <w:numFmt w:val="bullet"/>
      <w:lvlText w:val="•"/>
      <w:lvlJc w:val="left"/>
      <w:pPr>
        <w:ind w:left="7988" w:hanging="290"/>
      </w:pPr>
      <w:rPr>
        <w:rFonts w:hint="default"/>
        <w:lang w:val="fr-FR" w:eastAsia="en-US" w:bidi="ar-SA"/>
      </w:rPr>
    </w:lvl>
    <w:lvl w:ilvl="8">
      <w:start w:val="0"/>
      <w:numFmt w:val="bullet"/>
      <w:lvlText w:val="•"/>
      <w:lvlJc w:val="left"/>
      <w:pPr>
        <w:ind w:left="9059" w:hanging="290"/>
      </w:pPr>
      <w:rPr>
        <w:rFonts w:hint="default"/>
        <w:lang w:val="fr-FR" w:eastAsia="en-US" w:bidi="ar-SA"/>
      </w:rPr>
    </w:lvl>
  </w:abstractNum>
  <w:abstractNum w:abstractNumId="553">
    <w:multiLevelType w:val="hybridMultilevel"/>
    <w:lvl w:ilvl="0">
      <w:start w:val="0"/>
      <w:numFmt w:val="bullet"/>
      <w:lvlText w:val=""/>
      <w:lvlJc w:val="left"/>
      <w:pPr>
        <w:ind w:left="1277" w:hanging="28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71"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2649" w:hanging="360"/>
      </w:pPr>
      <w:rPr>
        <w:rFonts w:hint="default"/>
        <w:lang w:val="fr-FR" w:eastAsia="en-US" w:bidi="ar-SA"/>
      </w:rPr>
    </w:lvl>
    <w:lvl w:ilvl="3">
      <w:start w:val="0"/>
      <w:numFmt w:val="bullet"/>
      <w:lvlText w:val="•"/>
      <w:lvlJc w:val="left"/>
      <w:pPr>
        <w:ind w:left="3718" w:hanging="360"/>
      </w:pPr>
      <w:rPr>
        <w:rFonts w:hint="default"/>
        <w:lang w:val="fr-FR" w:eastAsia="en-US" w:bidi="ar-SA"/>
      </w:rPr>
    </w:lvl>
    <w:lvl w:ilvl="4">
      <w:start w:val="0"/>
      <w:numFmt w:val="bullet"/>
      <w:lvlText w:val="•"/>
      <w:lvlJc w:val="left"/>
      <w:pPr>
        <w:ind w:left="4787" w:hanging="360"/>
      </w:pPr>
      <w:rPr>
        <w:rFonts w:hint="default"/>
        <w:lang w:val="fr-FR" w:eastAsia="en-US" w:bidi="ar-SA"/>
      </w:rPr>
    </w:lvl>
    <w:lvl w:ilvl="5">
      <w:start w:val="0"/>
      <w:numFmt w:val="bullet"/>
      <w:lvlText w:val="•"/>
      <w:lvlJc w:val="left"/>
      <w:pPr>
        <w:ind w:left="5856" w:hanging="360"/>
      </w:pPr>
      <w:rPr>
        <w:rFonts w:hint="default"/>
        <w:lang w:val="fr-FR" w:eastAsia="en-US" w:bidi="ar-SA"/>
      </w:rPr>
    </w:lvl>
    <w:lvl w:ilvl="6">
      <w:start w:val="0"/>
      <w:numFmt w:val="bullet"/>
      <w:lvlText w:val="•"/>
      <w:lvlJc w:val="left"/>
      <w:pPr>
        <w:ind w:left="6925" w:hanging="360"/>
      </w:pPr>
      <w:rPr>
        <w:rFonts w:hint="default"/>
        <w:lang w:val="fr-FR" w:eastAsia="en-US" w:bidi="ar-SA"/>
      </w:rPr>
    </w:lvl>
    <w:lvl w:ilvl="7">
      <w:start w:val="0"/>
      <w:numFmt w:val="bullet"/>
      <w:lvlText w:val="•"/>
      <w:lvlJc w:val="left"/>
      <w:pPr>
        <w:ind w:left="7994" w:hanging="360"/>
      </w:pPr>
      <w:rPr>
        <w:rFonts w:hint="default"/>
        <w:lang w:val="fr-FR" w:eastAsia="en-US" w:bidi="ar-SA"/>
      </w:rPr>
    </w:lvl>
    <w:lvl w:ilvl="8">
      <w:start w:val="0"/>
      <w:numFmt w:val="bullet"/>
      <w:lvlText w:val="•"/>
      <w:lvlJc w:val="left"/>
      <w:pPr>
        <w:ind w:left="9063" w:hanging="360"/>
      </w:pPr>
      <w:rPr>
        <w:rFonts w:hint="default"/>
        <w:lang w:val="fr-FR" w:eastAsia="en-US" w:bidi="ar-SA"/>
      </w:rPr>
    </w:lvl>
  </w:abstractNum>
  <w:abstractNum w:abstractNumId="552">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85" w:hanging="360"/>
      </w:pPr>
      <w:rPr>
        <w:rFonts w:hint="default"/>
        <w:lang w:val="fr-FR" w:eastAsia="en-US" w:bidi="ar-SA"/>
      </w:rPr>
    </w:lvl>
    <w:lvl w:ilvl="2">
      <w:start w:val="0"/>
      <w:numFmt w:val="bullet"/>
      <w:lvlText w:val="•"/>
      <w:lvlJc w:val="left"/>
      <w:pPr>
        <w:ind w:left="2751" w:hanging="360"/>
      </w:pPr>
      <w:rPr>
        <w:rFonts w:hint="default"/>
        <w:lang w:val="fr-FR" w:eastAsia="en-US" w:bidi="ar-SA"/>
      </w:rPr>
    </w:lvl>
    <w:lvl w:ilvl="3">
      <w:start w:val="0"/>
      <w:numFmt w:val="bullet"/>
      <w:lvlText w:val="•"/>
      <w:lvlJc w:val="left"/>
      <w:pPr>
        <w:ind w:left="3716"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48" w:hanging="360"/>
      </w:pPr>
      <w:rPr>
        <w:rFonts w:hint="default"/>
        <w:lang w:val="fr-FR" w:eastAsia="en-US" w:bidi="ar-SA"/>
      </w:rPr>
    </w:lvl>
    <w:lvl w:ilvl="6">
      <w:start w:val="0"/>
      <w:numFmt w:val="bullet"/>
      <w:lvlText w:val="•"/>
      <w:lvlJc w:val="left"/>
      <w:pPr>
        <w:ind w:left="6613" w:hanging="360"/>
      </w:pPr>
      <w:rPr>
        <w:rFonts w:hint="default"/>
        <w:lang w:val="fr-FR" w:eastAsia="en-US" w:bidi="ar-SA"/>
      </w:rPr>
    </w:lvl>
    <w:lvl w:ilvl="7">
      <w:start w:val="0"/>
      <w:numFmt w:val="bullet"/>
      <w:lvlText w:val="•"/>
      <w:lvlJc w:val="left"/>
      <w:pPr>
        <w:ind w:left="7579" w:hanging="360"/>
      </w:pPr>
      <w:rPr>
        <w:rFonts w:hint="default"/>
        <w:lang w:val="fr-FR" w:eastAsia="en-US" w:bidi="ar-SA"/>
      </w:rPr>
    </w:lvl>
    <w:lvl w:ilvl="8">
      <w:start w:val="0"/>
      <w:numFmt w:val="bullet"/>
      <w:lvlText w:val="•"/>
      <w:lvlJc w:val="left"/>
      <w:pPr>
        <w:ind w:left="8544" w:hanging="360"/>
      </w:pPr>
      <w:rPr>
        <w:rFonts w:hint="default"/>
        <w:lang w:val="fr-FR" w:eastAsia="en-US" w:bidi="ar-SA"/>
      </w:rPr>
    </w:lvl>
  </w:abstractNum>
  <w:abstractNum w:abstractNumId="551">
    <w:multiLevelType w:val="hybridMultilevel"/>
    <w:lvl w:ilvl="0">
      <w:start w:val="0"/>
      <w:numFmt w:val="bullet"/>
      <w:lvlText w:val="-"/>
      <w:lvlJc w:val="left"/>
      <w:pPr>
        <w:ind w:left="276" w:hanging="142"/>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690" w:hanging="142"/>
      </w:pPr>
      <w:rPr>
        <w:rFonts w:hint="default"/>
        <w:lang w:val="fr-FR" w:eastAsia="en-US" w:bidi="ar-SA"/>
      </w:rPr>
    </w:lvl>
    <w:lvl w:ilvl="2">
      <w:start w:val="0"/>
      <w:numFmt w:val="bullet"/>
      <w:lvlText w:val="•"/>
      <w:lvlJc w:val="left"/>
      <w:pPr>
        <w:ind w:left="1100" w:hanging="142"/>
      </w:pPr>
      <w:rPr>
        <w:rFonts w:hint="default"/>
        <w:lang w:val="fr-FR" w:eastAsia="en-US" w:bidi="ar-SA"/>
      </w:rPr>
    </w:lvl>
    <w:lvl w:ilvl="3">
      <w:start w:val="0"/>
      <w:numFmt w:val="bullet"/>
      <w:lvlText w:val="•"/>
      <w:lvlJc w:val="left"/>
      <w:pPr>
        <w:ind w:left="1510" w:hanging="142"/>
      </w:pPr>
      <w:rPr>
        <w:rFonts w:hint="default"/>
        <w:lang w:val="fr-FR" w:eastAsia="en-US" w:bidi="ar-SA"/>
      </w:rPr>
    </w:lvl>
    <w:lvl w:ilvl="4">
      <w:start w:val="0"/>
      <w:numFmt w:val="bullet"/>
      <w:lvlText w:val="•"/>
      <w:lvlJc w:val="left"/>
      <w:pPr>
        <w:ind w:left="1920" w:hanging="142"/>
      </w:pPr>
      <w:rPr>
        <w:rFonts w:hint="default"/>
        <w:lang w:val="fr-FR" w:eastAsia="en-US" w:bidi="ar-SA"/>
      </w:rPr>
    </w:lvl>
    <w:lvl w:ilvl="5">
      <w:start w:val="0"/>
      <w:numFmt w:val="bullet"/>
      <w:lvlText w:val="•"/>
      <w:lvlJc w:val="left"/>
      <w:pPr>
        <w:ind w:left="2330" w:hanging="142"/>
      </w:pPr>
      <w:rPr>
        <w:rFonts w:hint="default"/>
        <w:lang w:val="fr-FR" w:eastAsia="en-US" w:bidi="ar-SA"/>
      </w:rPr>
    </w:lvl>
    <w:lvl w:ilvl="6">
      <w:start w:val="0"/>
      <w:numFmt w:val="bullet"/>
      <w:lvlText w:val="•"/>
      <w:lvlJc w:val="left"/>
      <w:pPr>
        <w:ind w:left="2740" w:hanging="142"/>
      </w:pPr>
      <w:rPr>
        <w:rFonts w:hint="default"/>
        <w:lang w:val="fr-FR" w:eastAsia="en-US" w:bidi="ar-SA"/>
      </w:rPr>
    </w:lvl>
    <w:lvl w:ilvl="7">
      <w:start w:val="0"/>
      <w:numFmt w:val="bullet"/>
      <w:lvlText w:val="•"/>
      <w:lvlJc w:val="left"/>
      <w:pPr>
        <w:ind w:left="3150" w:hanging="142"/>
      </w:pPr>
      <w:rPr>
        <w:rFonts w:hint="default"/>
        <w:lang w:val="fr-FR" w:eastAsia="en-US" w:bidi="ar-SA"/>
      </w:rPr>
    </w:lvl>
    <w:lvl w:ilvl="8">
      <w:start w:val="0"/>
      <w:numFmt w:val="bullet"/>
      <w:lvlText w:val="•"/>
      <w:lvlJc w:val="left"/>
      <w:pPr>
        <w:ind w:left="3560" w:hanging="142"/>
      </w:pPr>
      <w:rPr>
        <w:rFonts w:hint="default"/>
        <w:lang w:val="fr-FR" w:eastAsia="en-US" w:bidi="ar-SA"/>
      </w:rPr>
    </w:lvl>
  </w:abstractNum>
  <w:abstractNum w:abstractNumId="550">
    <w:multiLevelType w:val="hybridMultilevel"/>
    <w:lvl w:ilvl="0">
      <w:start w:val="0"/>
      <w:numFmt w:val="bullet"/>
      <w:lvlText w:val="-"/>
      <w:lvlJc w:val="left"/>
      <w:pPr>
        <w:ind w:left="415" w:hanging="285"/>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717" w:hanging="285"/>
      </w:pPr>
      <w:rPr>
        <w:rFonts w:hint="default"/>
        <w:lang w:val="fr-FR" w:eastAsia="en-US" w:bidi="ar-SA"/>
      </w:rPr>
    </w:lvl>
    <w:lvl w:ilvl="2">
      <w:start w:val="0"/>
      <w:numFmt w:val="bullet"/>
      <w:lvlText w:val="•"/>
      <w:lvlJc w:val="left"/>
      <w:pPr>
        <w:ind w:left="1014" w:hanging="285"/>
      </w:pPr>
      <w:rPr>
        <w:rFonts w:hint="default"/>
        <w:lang w:val="fr-FR" w:eastAsia="en-US" w:bidi="ar-SA"/>
      </w:rPr>
    </w:lvl>
    <w:lvl w:ilvl="3">
      <w:start w:val="0"/>
      <w:numFmt w:val="bullet"/>
      <w:lvlText w:val="•"/>
      <w:lvlJc w:val="left"/>
      <w:pPr>
        <w:ind w:left="1311" w:hanging="285"/>
      </w:pPr>
      <w:rPr>
        <w:rFonts w:hint="default"/>
        <w:lang w:val="fr-FR" w:eastAsia="en-US" w:bidi="ar-SA"/>
      </w:rPr>
    </w:lvl>
    <w:lvl w:ilvl="4">
      <w:start w:val="0"/>
      <w:numFmt w:val="bullet"/>
      <w:lvlText w:val="•"/>
      <w:lvlJc w:val="left"/>
      <w:pPr>
        <w:ind w:left="1608" w:hanging="285"/>
      </w:pPr>
      <w:rPr>
        <w:rFonts w:hint="default"/>
        <w:lang w:val="fr-FR" w:eastAsia="en-US" w:bidi="ar-SA"/>
      </w:rPr>
    </w:lvl>
    <w:lvl w:ilvl="5">
      <w:start w:val="0"/>
      <w:numFmt w:val="bullet"/>
      <w:lvlText w:val="•"/>
      <w:lvlJc w:val="left"/>
      <w:pPr>
        <w:ind w:left="1906" w:hanging="285"/>
      </w:pPr>
      <w:rPr>
        <w:rFonts w:hint="default"/>
        <w:lang w:val="fr-FR" w:eastAsia="en-US" w:bidi="ar-SA"/>
      </w:rPr>
    </w:lvl>
    <w:lvl w:ilvl="6">
      <w:start w:val="0"/>
      <w:numFmt w:val="bullet"/>
      <w:lvlText w:val="•"/>
      <w:lvlJc w:val="left"/>
      <w:pPr>
        <w:ind w:left="2203" w:hanging="285"/>
      </w:pPr>
      <w:rPr>
        <w:rFonts w:hint="default"/>
        <w:lang w:val="fr-FR" w:eastAsia="en-US" w:bidi="ar-SA"/>
      </w:rPr>
    </w:lvl>
    <w:lvl w:ilvl="7">
      <w:start w:val="0"/>
      <w:numFmt w:val="bullet"/>
      <w:lvlText w:val="•"/>
      <w:lvlJc w:val="left"/>
      <w:pPr>
        <w:ind w:left="2500" w:hanging="285"/>
      </w:pPr>
      <w:rPr>
        <w:rFonts w:hint="default"/>
        <w:lang w:val="fr-FR" w:eastAsia="en-US" w:bidi="ar-SA"/>
      </w:rPr>
    </w:lvl>
    <w:lvl w:ilvl="8">
      <w:start w:val="0"/>
      <w:numFmt w:val="bullet"/>
      <w:lvlText w:val="•"/>
      <w:lvlJc w:val="left"/>
      <w:pPr>
        <w:ind w:left="2797" w:hanging="285"/>
      </w:pPr>
      <w:rPr>
        <w:rFonts w:hint="default"/>
        <w:lang w:val="fr-FR" w:eastAsia="en-US" w:bidi="ar-SA"/>
      </w:rPr>
    </w:lvl>
  </w:abstractNum>
  <w:abstractNum w:abstractNumId="549">
    <w:multiLevelType w:val="hybridMultilevel"/>
    <w:lvl w:ilvl="0">
      <w:start w:val="0"/>
      <w:numFmt w:val="bullet"/>
      <w:lvlText w:val="-"/>
      <w:lvlJc w:val="left"/>
      <w:pPr>
        <w:ind w:left="424" w:hanging="143"/>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816" w:hanging="143"/>
      </w:pPr>
      <w:rPr>
        <w:rFonts w:hint="default"/>
        <w:lang w:val="fr-FR" w:eastAsia="en-US" w:bidi="ar-SA"/>
      </w:rPr>
    </w:lvl>
    <w:lvl w:ilvl="2">
      <w:start w:val="0"/>
      <w:numFmt w:val="bullet"/>
      <w:lvlText w:val="•"/>
      <w:lvlJc w:val="left"/>
      <w:pPr>
        <w:ind w:left="1212" w:hanging="143"/>
      </w:pPr>
      <w:rPr>
        <w:rFonts w:hint="default"/>
        <w:lang w:val="fr-FR" w:eastAsia="en-US" w:bidi="ar-SA"/>
      </w:rPr>
    </w:lvl>
    <w:lvl w:ilvl="3">
      <w:start w:val="0"/>
      <w:numFmt w:val="bullet"/>
      <w:lvlText w:val="•"/>
      <w:lvlJc w:val="left"/>
      <w:pPr>
        <w:ind w:left="1608" w:hanging="143"/>
      </w:pPr>
      <w:rPr>
        <w:rFonts w:hint="default"/>
        <w:lang w:val="fr-FR" w:eastAsia="en-US" w:bidi="ar-SA"/>
      </w:rPr>
    </w:lvl>
    <w:lvl w:ilvl="4">
      <w:start w:val="0"/>
      <w:numFmt w:val="bullet"/>
      <w:lvlText w:val="•"/>
      <w:lvlJc w:val="left"/>
      <w:pPr>
        <w:ind w:left="2004" w:hanging="143"/>
      </w:pPr>
      <w:rPr>
        <w:rFonts w:hint="default"/>
        <w:lang w:val="fr-FR" w:eastAsia="en-US" w:bidi="ar-SA"/>
      </w:rPr>
    </w:lvl>
    <w:lvl w:ilvl="5">
      <w:start w:val="0"/>
      <w:numFmt w:val="bullet"/>
      <w:lvlText w:val="•"/>
      <w:lvlJc w:val="left"/>
      <w:pPr>
        <w:ind w:left="2400" w:hanging="143"/>
      </w:pPr>
      <w:rPr>
        <w:rFonts w:hint="default"/>
        <w:lang w:val="fr-FR" w:eastAsia="en-US" w:bidi="ar-SA"/>
      </w:rPr>
    </w:lvl>
    <w:lvl w:ilvl="6">
      <w:start w:val="0"/>
      <w:numFmt w:val="bullet"/>
      <w:lvlText w:val="•"/>
      <w:lvlJc w:val="left"/>
      <w:pPr>
        <w:ind w:left="2796" w:hanging="143"/>
      </w:pPr>
      <w:rPr>
        <w:rFonts w:hint="default"/>
        <w:lang w:val="fr-FR" w:eastAsia="en-US" w:bidi="ar-SA"/>
      </w:rPr>
    </w:lvl>
    <w:lvl w:ilvl="7">
      <w:start w:val="0"/>
      <w:numFmt w:val="bullet"/>
      <w:lvlText w:val="•"/>
      <w:lvlJc w:val="left"/>
      <w:pPr>
        <w:ind w:left="3192" w:hanging="143"/>
      </w:pPr>
      <w:rPr>
        <w:rFonts w:hint="default"/>
        <w:lang w:val="fr-FR" w:eastAsia="en-US" w:bidi="ar-SA"/>
      </w:rPr>
    </w:lvl>
    <w:lvl w:ilvl="8">
      <w:start w:val="0"/>
      <w:numFmt w:val="bullet"/>
      <w:lvlText w:val="•"/>
      <w:lvlJc w:val="left"/>
      <w:pPr>
        <w:ind w:left="3588" w:hanging="143"/>
      </w:pPr>
      <w:rPr>
        <w:rFonts w:hint="default"/>
        <w:lang w:val="fr-FR" w:eastAsia="en-US" w:bidi="ar-SA"/>
      </w:rPr>
    </w:lvl>
  </w:abstractNum>
  <w:abstractNum w:abstractNumId="548">
    <w:multiLevelType w:val="hybridMultilevel"/>
    <w:lvl w:ilvl="0">
      <w:start w:val="0"/>
      <w:numFmt w:val="bullet"/>
      <w:lvlText w:val="-"/>
      <w:lvlJc w:val="left"/>
      <w:pPr>
        <w:ind w:left="415" w:hanging="285"/>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717" w:hanging="285"/>
      </w:pPr>
      <w:rPr>
        <w:rFonts w:hint="default"/>
        <w:lang w:val="fr-FR" w:eastAsia="en-US" w:bidi="ar-SA"/>
      </w:rPr>
    </w:lvl>
    <w:lvl w:ilvl="2">
      <w:start w:val="0"/>
      <w:numFmt w:val="bullet"/>
      <w:lvlText w:val="•"/>
      <w:lvlJc w:val="left"/>
      <w:pPr>
        <w:ind w:left="1014" w:hanging="285"/>
      </w:pPr>
      <w:rPr>
        <w:rFonts w:hint="default"/>
        <w:lang w:val="fr-FR" w:eastAsia="en-US" w:bidi="ar-SA"/>
      </w:rPr>
    </w:lvl>
    <w:lvl w:ilvl="3">
      <w:start w:val="0"/>
      <w:numFmt w:val="bullet"/>
      <w:lvlText w:val="•"/>
      <w:lvlJc w:val="left"/>
      <w:pPr>
        <w:ind w:left="1311" w:hanging="285"/>
      </w:pPr>
      <w:rPr>
        <w:rFonts w:hint="default"/>
        <w:lang w:val="fr-FR" w:eastAsia="en-US" w:bidi="ar-SA"/>
      </w:rPr>
    </w:lvl>
    <w:lvl w:ilvl="4">
      <w:start w:val="0"/>
      <w:numFmt w:val="bullet"/>
      <w:lvlText w:val="•"/>
      <w:lvlJc w:val="left"/>
      <w:pPr>
        <w:ind w:left="1608" w:hanging="285"/>
      </w:pPr>
      <w:rPr>
        <w:rFonts w:hint="default"/>
        <w:lang w:val="fr-FR" w:eastAsia="en-US" w:bidi="ar-SA"/>
      </w:rPr>
    </w:lvl>
    <w:lvl w:ilvl="5">
      <w:start w:val="0"/>
      <w:numFmt w:val="bullet"/>
      <w:lvlText w:val="•"/>
      <w:lvlJc w:val="left"/>
      <w:pPr>
        <w:ind w:left="1906" w:hanging="285"/>
      </w:pPr>
      <w:rPr>
        <w:rFonts w:hint="default"/>
        <w:lang w:val="fr-FR" w:eastAsia="en-US" w:bidi="ar-SA"/>
      </w:rPr>
    </w:lvl>
    <w:lvl w:ilvl="6">
      <w:start w:val="0"/>
      <w:numFmt w:val="bullet"/>
      <w:lvlText w:val="•"/>
      <w:lvlJc w:val="left"/>
      <w:pPr>
        <w:ind w:left="2203" w:hanging="285"/>
      </w:pPr>
      <w:rPr>
        <w:rFonts w:hint="default"/>
        <w:lang w:val="fr-FR" w:eastAsia="en-US" w:bidi="ar-SA"/>
      </w:rPr>
    </w:lvl>
    <w:lvl w:ilvl="7">
      <w:start w:val="0"/>
      <w:numFmt w:val="bullet"/>
      <w:lvlText w:val="•"/>
      <w:lvlJc w:val="left"/>
      <w:pPr>
        <w:ind w:left="2500" w:hanging="285"/>
      </w:pPr>
      <w:rPr>
        <w:rFonts w:hint="default"/>
        <w:lang w:val="fr-FR" w:eastAsia="en-US" w:bidi="ar-SA"/>
      </w:rPr>
    </w:lvl>
    <w:lvl w:ilvl="8">
      <w:start w:val="0"/>
      <w:numFmt w:val="bullet"/>
      <w:lvlText w:val="•"/>
      <w:lvlJc w:val="left"/>
      <w:pPr>
        <w:ind w:left="2797" w:hanging="285"/>
      </w:pPr>
      <w:rPr>
        <w:rFonts w:hint="default"/>
        <w:lang w:val="fr-FR" w:eastAsia="en-US" w:bidi="ar-SA"/>
      </w:rPr>
    </w:lvl>
  </w:abstractNum>
  <w:abstractNum w:abstractNumId="547">
    <w:multiLevelType w:val="hybridMultilevel"/>
    <w:lvl w:ilvl="0">
      <w:start w:val="0"/>
      <w:numFmt w:val="bullet"/>
      <w:lvlText w:val=""/>
      <w:lvlJc w:val="left"/>
      <w:pPr>
        <w:ind w:left="273" w:hanging="143"/>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591" w:hanging="143"/>
      </w:pPr>
      <w:rPr>
        <w:rFonts w:hint="default"/>
        <w:lang w:val="fr-FR" w:eastAsia="en-US" w:bidi="ar-SA"/>
      </w:rPr>
    </w:lvl>
    <w:lvl w:ilvl="2">
      <w:start w:val="0"/>
      <w:numFmt w:val="bullet"/>
      <w:lvlText w:val="•"/>
      <w:lvlJc w:val="left"/>
      <w:pPr>
        <w:ind w:left="902" w:hanging="143"/>
      </w:pPr>
      <w:rPr>
        <w:rFonts w:hint="default"/>
        <w:lang w:val="fr-FR" w:eastAsia="en-US" w:bidi="ar-SA"/>
      </w:rPr>
    </w:lvl>
    <w:lvl w:ilvl="3">
      <w:start w:val="0"/>
      <w:numFmt w:val="bullet"/>
      <w:lvlText w:val="•"/>
      <w:lvlJc w:val="left"/>
      <w:pPr>
        <w:ind w:left="1213" w:hanging="143"/>
      </w:pPr>
      <w:rPr>
        <w:rFonts w:hint="default"/>
        <w:lang w:val="fr-FR" w:eastAsia="en-US" w:bidi="ar-SA"/>
      </w:rPr>
    </w:lvl>
    <w:lvl w:ilvl="4">
      <w:start w:val="0"/>
      <w:numFmt w:val="bullet"/>
      <w:lvlText w:val="•"/>
      <w:lvlJc w:val="left"/>
      <w:pPr>
        <w:ind w:left="1524" w:hanging="143"/>
      </w:pPr>
      <w:rPr>
        <w:rFonts w:hint="default"/>
        <w:lang w:val="fr-FR" w:eastAsia="en-US" w:bidi="ar-SA"/>
      </w:rPr>
    </w:lvl>
    <w:lvl w:ilvl="5">
      <w:start w:val="0"/>
      <w:numFmt w:val="bullet"/>
      <w:lvlText w:val="•"/>
      <w:lvlJc w:val="left"/>
      <w:pPr>
        <w:ind w:left="1836" w:hanging="143"/>
      </w:pPr>
      <w:rPr>
        <w:rFonts w:hint="default"/>
        <w:lang w:val="fr-FR" w:eastAsia="en-US" w:bidi="ar-SA"/>
      </w:rPr>
    </w:lvl>
    <w:lvl w:ilvl="6">
      <w:start w:val="0"/>
      <w:numFmt w:val="bullet"/>
      <w:lvlText w:val="•"/>
      <w:lvlJc w:val="left"/>
      <w:pPr>
        <w:ind w:left="2147" w:hanging="143"/>
      </w:pPr>
      <w:rPr>
        <w:rFonts w:hint="default"/>
        <w:lang w:val="fr-FR" w:eastAsia="en-US" w:bidi="ar-SA"/>
      </w:rPr>
    </w:lvl>
    <w:lvl w:ilvl="7">
      <w:start w:val="0"/>
      <w:numFmt w:val="bullet"/>
      <w:lvlText w:val="•"/>
      <w:lvlJc w:val="left"/>
      <w:pPr>
        <w:ind w:left="2458" w:hanging="143"/>
      </w:pPr>
      <w:rPr>
        <w:rFonts w:hint="default"/>
        <w:lang w:val="fr-FR" w:eastAsia="en-US" w:bidi="ar-SA"/>
      </w:rPr>
    </w:lvl>
    <w:lvl w:ilvl="8">
      <w:start w:val="0"/>
      <w:numFmt w:val="bullet"/>
      <w:lvlText w:val="•"/>
      <w:lvlJc w:val="left"/>
      <w:pPr>
        <w:ind w:left="2769" w:hanging="143"/>
      </w:pPr>
      <w:rPr>
        <w:rFonts w:hint="default"/>
        <w:lang w:val="fr-FR" w:eastAsia="en-US" w:bidi="ar-SA"/>
      </w:rPr>
    </w:lvl>
  </w:abstractNum>
  <w:abstractNum w:abstractNumId="546">
    <w:multiLevelType w:val="hybridMultilevel"/>
    <w:lvl w:ilvl="0">
      <w:start w:val="0"/>
      <w:numFmt w:val="bullet"/>
      <w:lvlText w:val="-"/>
      <w:lvlJc w:val="left"/>
      <w:pPr>
        <w:ind w:left="273" w:hanging="143"/>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591" w:hanging="143"/>
      </w:pPr>
      <w:rPr>
        <w:rFonts w:hint="default"/>
        <w:lang w:val="fr-FR" w:eastAsia="en-US" w:bidi="ar-SA"/>
      </w:rPr>
    </w:lvl>
    <w:lvl w:ilvl="2">
      <w:start w:val="0"/>
      <w:numFmt w:val="bullet"/>
      <w:lvlText w:val="•"/>
      <w:lvlJc w:val="left"/>
      <w:pPr>
        <w:ind w:left="902" w:hanging="143"/>
      </w:pPr>
      <w:rPr>
        <w:rFonts w:hint="default"/>
        <w:lang w:val="fr-FR" w:eastAsia="en-US" w:bidi="ar-SA"/>
      </w:rPr>
    </w:lvl>
    <w:lvl w:ilvl="3">
      <w:start w:val="0"/>
      <w:numFmt w:val="bullet"/>
      <w:lvlText w:val="•"/>
      <w:lvlJc w:val="left"/>
      <w:pPr>
        <w:ind w:left="1213" w:hanging="143"/>
      </w:pPr>
      <w:rPr>
        <w:rFonts w:hint="default"/>
        <w:lang w:val="fr-FR" w:eastAsia="en-US" w:bidi="ar-SA"/>
      </w:rPr>
    </w:lvl>
    <w:lvl w:ilvl="4">
      <w:start w:val="0"/>
      <w:numFmt w:val="bullet"/>
      <w:lvlText w:val="•"/>
      <w:lvlJc w:val="left"/>
      <w:pPr>
        <w:ind w:left="1524" w:hanging="143"/>
      </w:pPr>
      <w:rPr>
        <w:rFonts w:hint="default"/>
        <w:lang w:val="fr-FR" w:eastAsia="en-US" w:bidi="ar-SA"/>
      </w:rPr>
    </w:lvl>
    <w:lvl w:ilvl="5">
      <w:start w:val="0"/>
      <w:numFmt w:val="bullet"/>
      <w:lvlText w:val="•"/>
      <w:lvlJc w:val="left"/>
      <w:pPr>
        <w:ind w:left="1836" w:hanging="143"/>
      </w:pPr>
      <w:rPr>
        <w:rFonts w:hint="default"/>
        <w:lang w:val="fr-FR" w:eastAsia="en-US" w:bidi="ar-SA"/>
      </w:rPr>
    </w:lvl>
    <w:lvl w:ilvl="6">
      <w:start w:val="0"/>
      <w:numFmt w:val="bullet"/>
      <w:lvlText w:val="•"/>
      <w:lvlJc w:val="left"/>
      <w:pPr>
        <w:ind w:left="2147" w:hanging="143"/>
      </w:pPr>
      <w:rPr>
        <w:rFonts w:hint="default"/>
        <w:lang w:val="fr-FR" w:eastAsia="en-US" w:bidi="ar-SA"/>
      </w:rPr>
    </w:lvl>
    <w:lvl w:ilvl="7">
      <w:start w:val="0"/>
      <w:numFmt w:val="bullet"/>
      <w:lvlText w:val="•"/>
      <w:lvlJc w:val="left"/>
      <w:pPr>
        <w:ind w:left="2458" w:hanging="143"/>
      </w:pPr>
      <w:rPr>
        <w:rFonts w:hint="default"/>
        <w:lang w:val="fr-FR" w:eastAsia="en-US" w:bidi="ar-SA"/>
      </w:rPr>
    </w:lvl>
    <w:lvl w:ilvl="8">
      <w:start w:val="0"/>
      <w:numFmt w:val="bullet"/>
      <w:lvlText w:val="•"/>
      <w:lvlJc w:val="left"/>
      <w:pPr>
        <w:ind w:left="2769" w:hanging="143"/>
      </w:pPr>
      <w:rPr>
        <w:rFonts w:hint="default"/>
        <w:lang w:val="fr-FR" w:eastAsia="en-US" w:bidi="ar-SA"/>
      </w:rPr>
    </w:lvl>
  </w:abstractNum>
  <w:abstractNum w:abstractNumId="545">
    <w:multiLevelType w:val="hybridMultilevel"/>
    <w:lvl w:ilvl="0">
      <w:start w:val="0"/>
      <w:numFmt w:val="bullet"/>
      <w:lvlText w:val=""/>
      <w:lvlJc w:val="left"/>
      <w:pPr>
        <w:ind w:left="273" w:hanging="143"/>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591" w:hanging="143"/>
      </w:pPr>
      <w:rPr>
        <w:rFonts w:hint="default"/>
        <w:lang w:val="fr-FR" w:eastAsia="en-US" w:bidi="ar-SA"/>
      </w:rPr>
    </w:lvl>
    <w:lvl w:ilvl="2">
      <w:start w:val="0"/>
      <w:numFmt w:val="bullet"/>
      <w:lvlText w:val="•"/>
      <w:lvlJc w:val="left"/>
      <w:pPr>
        <w:ind w:left="902" w:hanging="143"/>
      </w:pPr>
      <w:rPr>
        <w:rFonts w:hint="default"/>
        <w:lang w:val="fr-FR" w:eastAsia="en-US" w:bidi="ar-SA"/>
      </w:rPr>
    </w:lvl>
    <w:lvl w:ilvl="3">
      <w:start w:val="0"/>
      <w:numFmt w:val="bullet"/>
      <w:lvlText w:val="•"/>
      <w:lvlJc w:val="left"/>
      <w:pPr>
        <w:ind w:left="1213" w:hanging="143"/>
      </w:pPr>
      <w:rPr>
        <w:rFonts w:hint="default"/>
        <w:lang w:val="fr-FR" w:eastAsia="en-US" w:bidi="ar-SA"/>
      </w:rPr>
    </w:lvl>
    <w:lvl w:ilvl="4">
      <w:start w:val="0"/>
      <w:numFmt w:val="bullet"/>
      <w:lvlText w:val="•"/>
      <w:lvlJc w:val="left"/>
      <w:pPr>
        <w:ind w:left="1524" w:hanging="143"/>
      </w:pPr>
      <w:rPr>
        <w:rFonts w:hint="default"/>
        <w:lang w:val="fr-FR" w:eastAsia="en-US" w:bidi="ar-SA"/>
      </w:rPr>
    </w:lvl>
    <w:lvl w:ilvl="5">
      <w:start w:val="0"/>
      <w:numFmt w:val="bullet"/>
      <w:lvlText w:val="•"/>
      <w:lvlJc w:val="left"/>
      <w:pPr>
        <w:ind w:left="1836" w:hanging="143"/>
      </w:pPr>
      <w:rPr>
        <w:rFonts w:hint="default"/>
        <w:lang w:val="fr-FR" w:eastAsia="en-US" w:bidi="ar-SA"/>
      </w:rPr>
    </w:lvl>
    <w:lvl w:ilvl="6">
      <w:start w:val="0"/>
      <w:numFmt w:val="bullet"/>
      <w:lvlText w:val="•"/>
      <w:lvlJc w:val="left"/>
      <w:pPr>
        <w:ind w:left="2147" w:hanging="143"/>
      </w:pPr>
      <w:rPr>
        <w:rFonts w:hint="default"/>
        <w:lang w:val="fr-FR" w:eastAsia="en-US" w:bidi="ar-SA"/>
      </w:rPr>
    </w:lvl>
    <w:lvl w:ilvl="7">
      <w:start w:val="0"/>
      <w:numFmt w:val="bullet"/>
      <w:lvlText w:val="•"/>
      <w:lvlJc w:val="left"/>
      <w:pPr>
        <w:ind w:left="2458" w:hanging="143"/>
      </w:pPr>
      <w:rPr>
        <w:rFonts w:hint="default"/>
        <w:lang w:val="fr-FR" w:eastAsia="en-US" w:bidi="ar-SA"/>
      </w:rPr>
    </w:lvl>
    <w:lvl w:ilvl="8">
      <w:start w:val="0"/>
      <w:numFmt w:val="bullet"/>
      <w:lvlText w:val="•"/>
      <w:lvlJc w:val="left"/>
      <w:pPr>
        <w:ind w:left="2769" w:hanging="143"/>
      </w:pPr>
      <w:rPr>
        <w:rFonts w:hint="default"/>
        <w:lang w:val="fr-FR" w:eastAsia="en-US" w:bidi="ar-SA"/>
      </w:rPr>
    </w:lvl>
  </w:abstractNum>
  <w:abstractNum w:abstractNumId="544">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99"/>
        <w:sz w:val="22"/>
        <w:szCs w:val="22"/>
        <w:lang w:val="fr-FR" w:eastAsia="en-US" w:bidi="ar-SA"/>
      </w:rPr>
    </w:lvl>
    <w:lvl w:ilvl="1">
      <w:start w:val="0"/>
      <w:numFmt w:val="bullet"/>
      <w:lvlText w:val="•"/>
      <w:lvlJc w:val="left"/>
      <w:pPr>
        <w:ind w:left="1800" w:hanging="360"/>
      </w:pPr>
      <w:rPr>
        <w:rFonts w:hint="default"/>
        <w:lang w:val="fr-FR" w:eastAsia="en-US" w:bidi="ar-SA"/>
      </w:rPr>
    </w:lvl>
    <w:lvl w:ilvl="2">
      <w:start w:val="0"/>
      <w:numFmt w:val="bullet"/>
      <w:lvlText w:val="•"/>
      <w:lvlJc w:val="left"/>
      <w:pPr>
        <w:ind w:left="2780" w:hanging="360"/>
      </w:pPr>
      <w:rPr>
        <w:rFonts w:hint="default"/>
        <w:lang w:val="fr-FR" w:eastAsia="en-US" w:bidi="ar-SA"/>
      </w:rPr>
    </w:lvl>
    <w:lvl w:ilvl="3">
      <w:start w:val="0"/>
      <w:numFmt w:val="bullet"/>
      <w:lvlText w:val="•"/>
      <w:lvlJc w:val="left"/>
      <w:pPr>
        <w:ind w:left="3760" w:hanging="360"/>
      </w:pPr>
      <w:rPr>
        <w:rFonts w:hint="default"/>
        <w:lang w:val="fr-FR" w:eastAsia="en-US" w:bidi="ar-SA"/>
      </w:rPr>
    </w:lvl>
    <w:lvl w:ilvl="4">
      <w:start w:val="0"/>
      <w:numFmt w:val="bullet"/>
      <w:lvlText w:val="•"/>
      <w:lvlJc w:val="left"/>
      <w:pPr>
        <w:ind w:left="4740" w:hanging="360"/>
      </w:pPr>
      <w:rPr>
        <w:rFonts w:hint="default"/>
        <w:lang w:val="fr-FR" w:eastAsia="en-US" w:bidi="ar-SA"/>
      </w:rPr>
    </w:lvl>
    <w:lvl w:ilvl="5">
      <w:start w:val="0"/>
      <w:numFmt w:val="bullet"/>
      <w:lvlText w:val="•"/>
      <w:lvlJc w:val="left"/>
      <w:pPr>
        <w:ind w:left="5721" w:hanging="360"/>
      </w:pPr>
      <w:rPr>
        <w:rFonts w:hint="default"/>
        <w:lang w:val="fr-FR" w:eastAsia="en-US" w:bidi="ar-SA"/>
      </w:rPr>
    </w:lvl>
    <w:lvl w:ilvl="6">
      <w:start w:val="0"/>
      <w:numFmt w:val="bullet"/>
      <w:lvlText w:val="•"/>
      <w:lvlJc w:val="left"/>
      <w:pPr>
        <w:ind w:left="6701" w:hanging="360"/>
      </w:pPr>
      <w:rPr>
        <w:rFonts w:hint="default"/>
        <w:lang w:val="fr-FR" w:eastAsia="en-US" w:bidi="ar-SA"/>
      </w:rPr>
    </w:lvl>
    <w:lvl w:ilvl="7">
      <w:start w:val="0"/>
      <w:numFmt w:val="bullet"/>
      <w:lvlText w:val="•"/>
      <w:lvlJc w:val="left"/>
      <w:pPr>
        <w:ind w:left="7681" w:hanging="360"/>
      </w:pPr>
      <w:rPr>
        <w:rFonts w:hint="default"/>
        <w:lang w:val="fr-FR" w:eastAsia="en-US" w:bidi="ar-SA"/>
      </w:rPr>
    </w:lvl>
    <w:lvl w:ilvl="8">
      <w:start w:val="0"/>
      <w:numFmt w:val="bullet"/>
      <w:lvlText w:val="•"/>
      <w:lvlJc w:val="left"/>
      <w:pPr>
        <w:ind w:left="8661" w:hanging="360"/>
      </w:pPr>
      <w:rPr>
        <w:rFonts w:hint="default"/>
        <w:lang w:val="fr-FR" w:eastAsia="en-US" w:bidi="ar-SA"/>
      </w:rPr>
    </w:lvl>
  </w:abstractNum>
  <w:abstractNum w:abstractNumId="543">
    <w:multiLevelType w:val="hybridMultilevel"/>
    <w:lvl w:ilvl="0">
      <w:start w:val="0"/>
      <w:numFmt w:val="bullet"/>
      <w:lvlText w:val=""/>
      <w:lvlJc w:val="left"/>
      <w:pPr>
        <w:ind w:left="827" w:hanging="360"/>
      </w:pPr>
      <w:rPr>
        <w:rFonts w:hint="default" w:ascii="Symbol" w:hAnsi="Symbol" w:eastAsia="Symbol" w:cs="Symbol"/>
        <w:b w:val="0"/>
        <w:bCs w:val="0"/>
        <w:i w:val="0"/>
        <w:iCs w:val="0"/>
        <w:color w:val="221F1F"/>
        <w:spacing w:val="0"/>
        <w:w w:val="100"/>
        <w:sz w:val="24"/>
        <w:szCs w:val="24"/>
        <w:lang w:val="fr-FR" w:eastAsia="en-US" w:bidi="ar-SA"/>
      </w:rPr>
    </w:lvl>
    <w:lvl w:ilvl="1">
      <w:start w:val="0"/>
      <w:numFmt w:val="bullet"/>
      <w:lvlText w:val="•"/>
      <w:lvlJc w:val="left"/>
      <w:pPr>
        <w:ind w:left="1800" w:hanging="360"/>
      </w:pPr>
      <w:rPr>
        <w:rFonts w:hint="default"/>
        <w:lang w:val="fr-FR" w:eastAsia="en-US" w:bidi="ar-SA"/>
      </w:rPr>
    </w:lvl>
    <w:lvl w:ilvl="2">
      <w:start w:val="0"/>
      <w:numFmt w:val="bullet"/>
      <w:lvlText w:val="•"/>
      <w:lvlJc w:val="left"/>
      <w:pPr>
        <w:ind w:left="2780" w:hanging="360"/>
      </w:pPr>
      <w:rPr>
        <w:rFonts w:hint="default"/>
        <w:lang w:val="fr-FR" w:eastAsia="en-US" w:bidi="ar-SA"/>
      </w:rPr>
    </w:lvl>
    <w:lvl w:ilvl="3">
      <w:start w:val="0"/>
      <w:numFmt w:val="bullet"/>
      <w:lvlText w:val="•"/>
      <w:lvlJc w:val="left"/>
      <w:pPr>
        <w:ind w:left="3760" w:hanging="360"/>
      </w:pPr>
      <w:rPr>
        <w:rFonts w:hint="default"/>
        <w:lang w:val="fr-FR" w:eastAsia="en-US" w:bidi="ar-SA"/>
      </w:rPr>
    </w:lvl>
    <w:lvl w:ilvl="4">
      <w:start w:val="0"/>
      <w:numFmt w:val="bullet"/>
      <w:lvlText w:val="•"/>
      <w:lvlJc w:val="left"/>
      <w:pPr>
        <w:ind w:left="4740" w:hanging="360"/>
      </w:pPr>
      <w:rPr>
        <w:rFonts w:hint="default"/>
        <w:lang w:val="fr-FR" w:eastAsia="en-US" w:bidi="ar-SA"/>
      </w:rPr>
    </w:lvl>
    <w:lvl w:ilvl="5">
      <w:start w:val="0"/>
      <w:numFmt w:val="bullet"/>
      <w:lvlText w:val="•"/>
      <w:lvlJc w:val="left"/>
      <w:pPr>
        <w:ind w:left="5721" w:hanging="360"/>
      </w:pPr>
      <w:rPr>
        <w:rFonts w:hint="default"/>
        <w:lang w:val="fr-FR" w:eastAsia="en-US" w:bidi="ar-SA"/>
      </w:rPr>
    </w:lvl>
    <w:lvl w:ilvl="6">
      <w:start w:val="0"/>
      <w:numFmt w:val="bullet"/>
      <w:lvlText w:val="•"/>
      <w:lvlJc w:val="left"/>
      <w:pPr>
        <w:ind w:left="6701" w:hanging="360"/>
      </w:pPr>
      <w:rPr>
        <w:rFonts w:hint="default"/>
        <w:lang w:val="fr-FR" w:eastAsia="en-US" w:bidi="ar-SA"/>
      </w:rPr>
    </w:lvl>
    <w:lvl w:ilvl="7">
      <w:start w:val="0"/>
      <w:numFmt w:val="bullet"/>
      <w:lvlText w:val="•"/>
      <w:lvlJc w:val="left"/>
      <w:pPr>
        <w:ind w:left="7681" w:hanging="360"/>
      </w:pPr>
      <w:rPr>
        <w:rFonts w:hint="default"/>
        <w:lang w:val="fr-FR" w:eastAsia="en-US" w:bidi="ar-SA"/>
      </w:rPr>
    </w:lvl>
    <w:lvl w:ilvl="8">
      <w:start w:val="0"/>
      <w:numFmt w:val="bullet"/>
      <w:lvlText w:val="•"/>
      <w:lvlJc w:val="left"/>
      <w:pPr>
        <w:ind w:left="8661" w:hanging="360"/>
      </w:pPr>
      <w:rPr>
        <w:rFonts w:hint="default"/>
        <w:lang w:val="fr-FR" w:eastAsia="en-US" w:bidi="ar-SA"/>
      </w:rPr>
    </w:lvl>
  </w:abstractNum>
  <w:abstractNum w:abstractNumId="542">
    <w:multiLevelType w:val="hybridMultilevel"/>
    <w:lvl w:ilvl="0">
      <w:start w:val="0"/>
      <w:numFmt w:val="bullet"/>
      <w:lvlText w:val="-"/>
      <w:lvlJc w:val="left"/>
      <w:pPr>
        <w:ind w:left="235" w:hanging="129"/>
      </w:pPr>
      <w:rPr>
        <w:rFonts w:hint="default" w:ascii="Times New Roman" w:hAnsi="Times New Roman" w:eastAsia="Times New Roman" w:cs="Times New Roman"/>
        <w:spacing w:val="0"/>
        <w:w w:val="99"/>
        <w:lang w:val="fr-FR" w:eastAsia="en-US" w:bidi="ar-SA"/>
      </w:rPr>
    </w:lvl>
    <w:lvl w:ilvl="1">
      <w:start w:val="0"/>
      <w:numFmt w:val="bullet"/>
      <w:lvlText w:val="•"/>
      <w:lvlJc w:val="left"/>
      <w:pPr>
        <w:ind w:left="611" w:hanging="129"/>
      </w:pPr>
      <w:rPr>
        <w:rFonts w:hint="default"/>
        <w:lang w:val="fr-FR" w:eastAsia="en-US" w:bidi="ar-SA"/>
      </w:rPr>
    </w:lvl>
    <w:lvl w:ilvl="2">
      <w:start w:val="0"/>
      <w:numFmt w:val="bullet"/>
      <w:lvlText w:val="•"/>
      <w:lvlJc w:val="left"/>
      <w:pPr>
        <w:ind w:left="983" w:hanging="129"/>
      </w:pPr>
      <w:rPr>
        <w:rFonts w:hint="default"/>
        <w:lang w:val="fr-FR" w:eastAsia="en-US" w:bidi="ar-SA"/>
      </w:rPr>
    </w:lvl>
    <w:lvl w:ilvl="3">
      <w:start w:val="0"/>
      <w:numFmt w:val="bullet"/>
      <w:lvlText w:val="•"/>
      <w:lvlJc w:val="left"/>
      <w:pPr>
        <w:ind w:left="1355" w:hanging="129"/>
      </w:pPr>
      <w:rPr>
        <w:rFonts w:hint="default"/>
        <w:lang w:val="fr-FR" w:eastAsia="en-US" w:bidi="ar-SA"/>
      </w:rPr>
    </w:lvl>
    <w:lvl w:ilvl="4">
      <w:start w:val="0"/>
      <w:numFmt w:val="bullet"/>
      <w:lvlText w:val="•"/>
      <w:lvlJc w:val="left"/>
      <w:pPr>
        <w:ind w:left="1727" w:hanging="129"/>
      </w:pPr>
      <w:rPr>
        <w:rFonts w:hint="default"/>
        <w:lang w:val="fr-FR" w:eastAsia="en-US" w:bidi="ar-SA"/>
      </w:rPr>
    </w:lvl>
    <w:lvl w:ilvl="5">
      <w:start w:val="0"/>
      <w:numFmt w:val="bullet"/>
      <w:lvlText w:val="•"/>
      <w:lvlJc w:val="left"/>
      <w:pPr>
        <w:ind w:left="2099" w:hanging="129"/>
      </w:pPr>
      <w:rPr>
        <w:rFonts w:hint="default"/>
        <w:lang w:val="fr-FR" w:eastAsia="en-US" w:bidi="ar-SA"/>
      </w:rPr>
    </w:lvl>
    <w:lvl w:ilvl="6">
      <w:start w:val="0"/>
      <w:numFmt w:val="bullet"/>
      <w:lvlText w:val="•"/>
      <w:lvlJc w:val="left"/>
      <w:pPr>
        <w:ind w:left="2470" w:hanging="129"/>
      </w:pPr>
      <w:rPr>
        <w:rFonts w:hint="default"/>
        <w:lang w:val="fr-FR" w:eastAsia="en-US" w:bidi="ar-SA"/>
      </w:rPr>
    </w:lvl>
    <w:lvl w:ilvl="7">
      <w:start w:val="0"/>
      <w:numFmt w:val="bullet"/>
      <w:lvlText w:val="•"/>
      <w:lvlJc w:val="left"/>
      <w:pPr>
        <w:ind w:left="2842" w:hanging="129"/>
      </w:pPr>
      <w:rPr>
        <w:rFonts w:hint="default"/>
        <w:lang w:val="fr-FR" w:eastAsia="en-US" w:bidi="ar-SA"/>
      </w:rPr>
    </w:lvl>
    <w:lvl w:ilvl="8">
      <w:start w:val="0"/>
      <w:numFmt w:val="bullet"/>
      <w:lvlText w:val="•"/>
      <w:lvlJc w:val="left"/>
      <w:pPr>
        <w:ind w:left="3214" w:hanging="129"/>
      </w:pPr>
      <w:rPr>
        <w:rFonts w:hint="default"/>
        <w:lang w:val="fr-FR" w:eastAsia="en-US" w:bidi="ar-SA"/>
      </w:rPr>
    </w:lvl>
  </w:abstractNum>
  <w:abstractNum w:abstractNumId="541">
    <w:multiLevelType w:val="hybridMultilevel"/>
    <w:lvl w:ilvl="0">
      <w:start w:val="0"/>
      <w:numFmt w:val="bullet"/>
      <w:lvlText w:val=""/>
      <w:lvlJc w:val="left"/>
      <w:pPr>
        <w:ind w:left="562" w:hanging="360"/>
      </w:pPr>
      <w:rPr>
        <w:rFonts w:hint="default" w:ascii="Wingdings" w:hAnsi="Wingdings" w:eastAsia="Wingdings" w:cs="Wingdings"/>
        <w:b w:val="0"/>
        <w:bCs w:val="0"/>
        <w:i w:val="0"/>
        <w:iCs w:val="0"/>
        <w:spacing w:val="0"/>
        <w:w w:val="99"/>
        <w:sz w:val="22"/>
        <w:szCs w:val="22"/>
        <w:lang w:val="fr-FR" w:eastAsia="en-US" w:bidi="ar-SA"/>
      </w:rPr>
    </w:lvl>
    <w:lvl w:ilvl="1">
      <w:start w:val="0"/>
      <w:numFmt w:val="bullet"/>
      <w:lvlText w:val="•"/>
      <w:lvlJc w:val="left"/>
      <w:pPr>
        <w:ind w:left="885" w:hanging="360"/>
      </w:pPr>
      <w:rPr>
        <w:rFonts w:hint="default"/>
        <w:lang w:val="fr-FR" w:eastAsia="en-US" w:bidi="ar-SA"/>
      </w:rPr>
    </w:lvl>
    <w:lvl w:ilvl="2">
      <w:start w:val="0"/>
      <w:numFmt w:val="bullet"/>
      <w:lvlText w:val="•"/>
      <w:lvlJc w:val="left"/>
      <w:pPr>
        <w:ind w:left="1211" w:hanging="360"/>
      </w:pPr>
      <w:rPr>
        <w:rFonts w:hint="default"/>
        <w:lang w:val="fr-FR" w:eastAsia="en-US" w:bidi="ar-SA"/>
      </w:rPr>
    </w:lvl>
    <w:lvl w:ilvl="3">
      <w:start w:val="0"/>
      <w:numFmt w:val="bullet"/>
      <w:lvlText w:val="•"/>
      <w:lvlJc w:val="left"/>
      <w:pPr>
        <w:ind w:left="1537" w:hanging="360"/>
      </w:pPr>
      <w:rPr>
        <w:rFonts w:hint="default"/>
        <w:lang w:val="fr-FR" w:eastAsia="en-US" w:bidi="ar-SA"/>
      </w:rPr>
    </w:lvl>
    <w:lvl w:ilvl="4">
      <w:start w:val="0"/>
      <w:numFmt w:val="bullet"/>
      <w:lvlText w:val="•"/>
      <w:lvlJc w:val="left"/>
      <w:pPr>
        <w:ind w:left="1863" w:hanging="360"/>
      </w:pPr>
      <w:rPr>
        <w:rFonts w:hint="default"/>
        <w:lang w:val="fr-FR" w:eastAsia="en-US" w:bidi="ar-SA"/>
      </w:rPr>
    </w:lvl>
    <w:lvl w:ilvl="5">
      <w:start w:val="0"/>
      <w:numFmt w:val="bullet"/>
      <w:lvlText w:val="•"/>
      <w:lvlJc w:val="left"/>
      <w:pPr>
        <w:ind w:left="2189" w:hanging="360"/>
      </w:pPr>
      <w:rPr>
        <w:rFonts w:hint="default"/>
        <w:lang w:val="fr-FR" w:eastAsia="en-US" w:bidi="ar-SA"/>
      </w:rPr>
    </w:lvl>
    <w:lvl w:ilvl="6">
      <w:start w:val="0"/>
      <w:numFmt w:val="bullet"/>
      <w:lvlText w:val="•"/>
      <w:lvlJc w:val="left"/>
      <w:pPr>
        <w:ind w:left="2514" w:hanging="360"/>
      </w:pPr>
      <w:rPr>
        <w:rFonts w:hint="default"/>
        <w:lang w:val="fr-FR" w:eastAsia="en-US" w:bidi="ar-SA"/>
      </w:rPr>
    </w:lvl>
    <w:lvl w:ilvl="7">
      <w:start w:val="0"/>
      <w:numFmt w:val="bullet"/>
      <w:lvlText w:val="•"/>
      <w:lvlJc w:val="left"/>
      <w:pPr>
        <w:ind w:left="2840" w:hanging="360"/>
      </w:pPr>
      <w:rPr>
        <w:rFonts w:hint="default"/>
        <w:lang w:val="fr-FR" w:eastAsia="en-US" w:bidi="ar-SA"/>
      </w:rPr>
    </w:lvl>
    <w:lvl w:ilvl="8">
      <w:start w:val="0"/>
      <w:numFmt w:val="bullet"/>
      <w:lvlText w:val="•"/>
      <w:lvlJc w:val="left"/>
      <w:pPr>
        <w:ind w:left="3166" w:hanging="360"/>
      </w:pPr>
      <w:rPr>
        <w:rFonts w:hint="default"/>
        <w:lang w:val="fr-FR" w:eastAsia="en-US" w:bidi="ar-SA"/>
      </w:rPr>
    </w:lvl>
  </w:abstractNum>
  <w:abstractNum w:abstractNumId="540">
    <w:multiLevelType w:val="hybridMultilevel"/>
    <w:lvl w:ilvl="0">
      <w:start w:val="0"/>
      <w:numFmt w:val="bullet"/>
      <w:lvlText w:val="-"/>
      <w:lvlJc w:val="left"/>
      <w:pPr>
        <w:ind w:left="107"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485" w:hanging="129"/>
      </w:pPr>
      <w:rPr>
        <w:rFonts w:hint="default"/>
        <w:lang w:val="fr-FR" w:eastAsia="en-US" w:bidi="ar-SA"/>
      </w:rPr>
    </w:lvl>
    <w:lvl w:ilvl="2">
      <w:start w:val="0"/>
      <w:numFmt w:val="bullet"/>
      <w:lvlText w:val="•"/>
      <w:lvlJc w:val="left"/>
      <w:pPr>
        <w:ind w:left="871" w:hanging="129"/>
      </w:pPr>
      <w:rPr>
        <w:rFonts w:hint="default"/>
        <w:lang w:val="fr-FR" w:eastAsia="en-US" w:bidi="ar-SA"/>
      </w:rPr>
    </w:lvl>
    <w:lvl w:ilvl="3">
      <w:start w:val="0"/>
      <w:numFmt w:val="bullet"/>
      <w:lvlText w:val="•"/>
      <w:lvlJc w:val="left"/>
      <w:pPr>
        <w:ind w:left="1257" w:hanging="129"/>
      </w:pPr>
      <w:rPr>
        <w:rFonts w:hint="default"/>
        <w:lang w:val="fr-FR" w:eastAsia="en-US" w:bidi="ar-SA"/>
      </w:rPr>
    </w:lvl>
    <w:lvl w:ilvl="4">
      <w:start w:val="0"/>
      <w:numFmt w:val="bullet"/>
      <w:lvlText w:val="•"/>
      <w:lvlJc w:val="left"/>
      <w:pPr>
        <w:ind w:left="1643" w:hanging="129"/>
      </w:pPr>
      <w:rPr>
        <w:rFonts w:hint="default"/>
        <w:lang w:val="fr-FR" w:eastAsia="en-US" w:bidi="ar-SA"/>
      </w:rPr>
    </w:lvl>
    <w:lvl w:ilvl="5">
      <w:start w:val="0"/>
      <w:numFmt w:val="bullet"/>
      <w:lvlText w:val="•"/>
      <w:lvlJc w:val="left"/>
      <w:pPr>
        <w:ind w:left="2029" w:hanging="129"/>
      </w:pPr>
      <w:rPr>
        <w:rFonts w:hint="default"/>
        <w:lang w:val="fr-FR" w:eastAsia="en-US" w:bidi="ar-SA"/>
      </w:rPr>
    </w:lvl>
    <w:lvl w:ilvl="6">
      <w:start w:val="0"/>
      <w:numFmt w:val="bullet"/>
      <w:lvlText w:val="•"/>
      <w:lvlJc w:val="left"/>
      <w:pPr>
        <w:ind w:left="2414" w:hanging="129"/>
      </w:pPr>
      <w:rPr>
        <w:rFonts w:hint="default"/>
        <w:lang w:val="fr-FR" w:eastAsia="en-US" w:bidi="ar-SA"/>
      </w:rPr>
    </w:lvl>
    <w:lvl w:ilvl="7">
      <w:start w:val="0"/>
      <w:numFmt w:val="bullet"/>
      <w:lvlText w:val="•"/>
      <w:lvlJc w:val="left"/>
      <w:pPr>
        <w:ind w:left="2800" w:hanging="129"/>
      </w:pPr>
      <w:rPr>
        <w:rFonts w:hint="default"/>
        <w:lang w:val="fr-FR" w:eastAsia="en-US" w:bidi="ar-SA"/>
      </w:rPr>
    </w:lvl>
    <w:lvl w:ilvl="8">
      <w:start w:val="0"/>
      <w:numFmt w:val="bullet"/>
      <w:lvlText w:val="•"/>
      <w:lvlJc w:val="left"/>
      <w:pPr>
        <w:ind w:left="3186" w:hanging="129"/>
      </w:pPr>
      <w:rPr>
        <w:rFonts w:hint="default"/>
        <w:lang w:val="fr-FR" w:eastAsia="en-US" w:bidi="ar-SA"/>
      </w:rPr>
    </w:lvl>
  </w:abstractNum>
  <w:abstractNum w:abstractNumId="539">
    <w:multiLevelType w:val="hybridMultilevel"/>
    <w:lvl w:ilvl="0">
      <w:start w:val="0"/>
      <w:numFmt w:val="bullet"/>
      <w:lvlText w:val=""/>
      <w:lvlJc w:val="left"/>
      <w:pPr>
        <w:ind w:left="562"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885" w:hanging="360"/>
      </w:pPr>
      <w:rPr>
        <w:rFonts w:hint="default"/>
        <w:lang w:val="fr-FR" w:eastAsia="en-US" w:bidi="ar-SA"/>
      </w:rPr>
    </w:lvl>
    <w:lvl w:ilvl="2">
      <w:start w:val="0"/>
      <w:numFmt w:val="bullet"/>
      <w:lvlText w:val="•"/>
      <w:lvlJc w:val="left"/>
      <w:pPr>
        <w:ind w:left="1211" w:hanging="360"/>
      </w:pPr>
      <w:rPr>
        <w:rFonts w:hint="default"/>
        <w:lang w:val="fr-FR" w:eastAsia="en-US" w:bidi="ar-SA"/>
      </w:rPr>
    </w:lvl>
    <w:lvl w:ilvl="3">
      <w:start w:val="0"/>
      <w:numFmt w:val="bullet"/>
      <w:lvlText w:val="•"/>
      <w:lvlJc w:val="left"/>
      <w:pPr>
        <w:ind w:left="1537" w:hanging="360"/>
      </w:pPr>
      <w:rPr>
        <w:rFonts w:hint="default"/>
        <w:lang w:val="fr-FR" w:eastAsia="en-US" w:bidi="ar-SA"/>
      </w:rPr>
    </w:lvl>
    <w:lvl w:ilvl="4">
      <w:start w:val="0"/>
      <w:numFmt w:val="bullet"/>
      <w:lvlText w:val="•"/>
      <w:lvlJc w:val="left"/>
      <w:pPr>
        <w:ind w:left="1863" w:hanging="360"/>
      </w:pPr>
      <w:rPr>
        <w:rFonts w:hint="default"/>
        <w:lang w:val="fr-FR" w:eastAsia="en-US" w:bidi="ar-SA"/>
      </w:rPr>
    </w:lvl>
    <w:lvl w:ilvl="5">
      <w:start w:val="0"/>
      <w:numFmt w:val="bullet"/>
      <w:lvlText w:val="•"/>
      <w:lvlJc w:val="left"/>
      <w:pPr>
        <w:ind w:left="2189" w:hanging="360"/>
      </w:pPr>
      <w:rPr>
        <w:rFonts w:hint="default"/>
        <w:lang w:val="fr-FR" w:eastAsia="en-US" w:bidi="ar-SA"/>
      </w:rPr>
    </w:lvl>
    <w:lvl w:ilvl="6">
      <w:start w:val="0"/>
      <w:numFmt w:val="bullet"/>
      <w:lvlText w:val="•"/>
      <w:lvlJc w:val="left"/>
      <w:pPr>
        <w:ind w:left="2514" w:hanging="360"/>
      </w:pPr>
      <w:rPr>
        <w:rFonts w:hint="default"/>
        <w:lang w:val="fr-FR" w:eastAsia="en-US" w:bidi="ar-SA"/>
      </w:rPr>
    </w:lvl>
    <w:lvl w:ilvl="7">
      <w:start w:val="0"/>
      <w:numFmt w:val="bullet"/>
      <w:lvlText w:val="•"/>
      <w:lvlJc w:val="left"/>
      <w:pPr>
        <w:ind w:left="2840" w:hanging="360"/>
      </w:pPr>
      <w:rPr>
        <w:rFonts w:hint="default"/>
        <w:lang w:val="fr-FR" w:eastAsia="en-US" w:bidi="ar-SA"/>
      </w:rPr>
    </w:lvl>
    <w:lvl w:ilvl="8">
      <w:start w:val="0"/>
      <w:numFmt w:val="bullet"/>
      <w:lvlText w:val="•"/>
      <w:lvlJc w:val="left"/>
      <w:pPr>
        <w:ind w:left="3166" w:hanging="360"/>
      </w:pPr>
      <w:rPr>
        <w:rFonts w:hint="default"/>
        <w:lang w:val="fr-FR" w:eastAsia="en-US" w:bidi="ar-SA"/>
      </w:rPr>
    </w:lvl>
  </w:abstractNum>
  <w:abstractNum w:abstractNumId="538">
    <w:multiLevelType w:val="hybridMultilevel"/>
    <w:lvl w:ilvl="0">
      <w:start w:val="0"/>
      <w:numFmt w:val="bullet"/>
      <w:lvlText w:val=""/>
      <w:lvlJc w:val="left"/>
      <w:pPr>
        <w:ind w:left="562" w:hanging="280"/>
      </w:pPr>
      <w:rPr>
        <w:rFonts w:hint="default" w:ascii="Wingdings" w:hAnsi="Wingdings" w:eastAsia="Wingdings" w:cs="Wingdings"/>
        <w:b w:val="0"/>
        <w:bCs w:val="0"/>
        <w:i w:val="0"/>
        <w:iCs w:val="0"/>
        <w:spacing w:val="0"/>
        <w:w w:val="99"/>
        <w:sz w:val="22"/>
        <w:szCs w:val="22"/>
        <w:lang w:val="fr-FR" w:eastAsia="en-US" w:bidi="ar-SA"/>
      </w:rPr>
    </w:lvl>
    <w:lvl w:ilvl="1">
      <w:start w:val="0"/>
      <w:numFmt w:val="bullet"/>
      <w:lvlText w:val="•"/>
      <w:lvlJc w:val="left"/>
      <w:pPr>
        <w:ind w:left="885" w:hanging="280"/>
      </w:pPr>
      <w:rPr>
        <w:rFonts w:hint="default"/>
        <w:lang w:val="fr-FR" w:eastAsia="en-US" w:bidi="ar-SA"/>
      </w:rPr>
    </w:lvl>
    <w:lvl w:ilvl="2">
      <w:start w:val="0"/>
      <w:numFmt w:val="bullet"/>
      <w:lvlText w:val="•"/>
      <w:lvlJc w:val="left"/>
      <w:pPr>
        <w:ind w:left="1211" w:hanging="280"/>
      </w:pPr>
      <w:rPr>
        <w:rFonts w:hint="default"/>
        <w:lang w:val="fr-FR" w:eastAsia="en-US" w:bidi="ar-SA"/>
      </w:rPr>
    </w:lvl>
    <w:lvl w:ilvl="3">
      <w:start w:val="0"/>
      <w:numFmt w:val="bullet"/>
      <w:lvlText w:val="•"/>
      <w:lvlJc w:val="left"/>
      <w:pPr>
        <w:ind w:left="1537" w:hanging="280"/>
      </w:pPr>
      <w:rPr>
        <w:rFonts w:hint="default"/>
        <w:lang w:val="fr-FR" w:eastAsia="en-US" w:bidi="ar-SA"/>
      </w:rPr>
    </w:lvl>
    <w:lvl w:ilvl="4">
      <w:start w:val="0"/>
      <w:numFmt w:val="bullet"/>
      <w:lvlText w:val="•"/>
      <w:lvlJc w:val="left"/>
      <w:pPr>
        <w:ind w:left="1863" w:hanging="280"/>
      </w:pPr>
      <w:rPr>
        <w:rFonts w:hint="default"/>
        <w:lang w:val="fr-FR" w:eastAsia="en-US" w:bidi="ar-SA"/>
      </w:rPr>
    </w:lvl>
    <w:lvl w:ilvl="5">
      <w:start w:val="0"/>
      <w:numFmt w:val="bullet"/>
      <w:lvlText w:val="•"/>
      <w:lvlJc w:val="left"/>
      <w:pPr>
        <w:ind w:left="2189" w:hanging="280"/>
      </w:pPr>
      <w:rPr>
        <w:rFonts w:hint="default"/>
        <w:lang w:val="fr-FR" w:eastAsia="en-US" w:bidi="ar-SA"/>
      </w:rPr>
    </w:lvl>
    <w:lvl w:ilvl="6">
      <w:start w:val="0"/>
      <w:numFmt w:val="bullet"/>
      <w:lvlText w:val="•"/>
      <w:lvlJc w:val="left"/>
      <w:pPr>
        <w:ind w:left="2514" w:hanging="280"/>
      </w:pPr>
      <w:rPr>
        <w:rFonts w:hint="default"/>
        <w:lang w:val="fr-FR" w:eastAsia="en-US" w:bidi="ar-SA"/>
      </w:rPr>
    </w:lvl>
    <w:lvl w:ilvl="7">
      <w:start w:val="0"/>
      <w:numFmt w:val="bullet"/>
      <w:lvlText w:val="•"/>
      <w:lvlJc w:val="left"/>
      <w:pPr>
        <w:ind w:left="2840" w:hanging="280"/>
      </w:pPr>
      <w:rPr>
        <w:rFonts w:hint="default"/>
        <w:lang w:val="fr-FR" w:eastAsia="en-US" w:bidi="ar-SA"/>
      </w:rPr>
    </w:lvl>
    <w:lvl w:ilvl="8">
      <w:start w:val="0"/>
      <w:numFmt w:val="bullet"/>
      <w:lvlText w:val="•"/>
      <w:lvlJc w:val="left"/>
      <w:pPr>
        <w:ind w:left="3166" w:hanging="280"/>
      </w:pPr>
      <w:rPr>
        <w:rFonts w:hint="default"/>
        <w:lang w:val="fr-FR" w:eastAsia="en-US" w:bidi="ar-SA"/>
      </w:rPr>
    </w:lvl>
  </w:abstractNum>
  <w:abstractNum w:abstractNumId="537">
    <w:multiLevelType w:val="hybridMultilevel"/>
    <w:lvl w:ilvl="0">
      <w:start w:val="0"/>
      <w:numFmt w:val="bullet"/>
      <w:lvlText w:val=""/>
      <w:lvlJc w:val="left"/>
      <w:pPr>
        <w:ind w:left="562" w:hanging="280"/>
      </w:pPr>
      <w:rPr>
        <w:rFonts w:hint="default" w:ascii="Wingdings" w:hAnsi="Wingdings" w:eastAsia="Wingdings" w:cs="Wingdings"/>
        <w:b w:val="0"/>
        <w:bCs w:val="0"/>
        <w:i w:val="0"/>
        <w:iCs w:val="0"/>
        <w:spacing w:val="0"/>
        <w:w w:val="99"/>
        <w:sz w:val="22"/>
        <w:szCs w:val="22"/>
        <w:lang w:val="fr-FR" w:eastAsia="en-US" w:bidi="ar-SA"/>
      </w:rPr>
    </w:lvl>
    <w:lvl w:ilvl="1">
      <w:start w:val="0"/>
      <w:numFmt w:val="bullet"/>
      <w:lvlText w:val="•"/>
      <w:lvlJc w:val="left"/>
      <w:pPr>
        <w:ind w:left="885" w:hanging="280"/>
      </w:pPr>
      <w:rPr>
        <w:rFonts w:hint="default"/>
        <w:lang w:val="fr-FR" w:eastAsia="en-US" w:bidi="ar-SA"/>
      </w:rPr>
    </w:lvl>
    <w:lvl w:ilvl="2">
      <w:start w:val="0"/>
      <w:numFmt w:val="bullet"/>
      <w:lvlText w:val="•"/>
      <w:lvlJc w:val="left"/>
      <w:pPr>
        <w:ind w:left="1211" w:hanging="280"/>
      </w:pPr>
      <w:rPr>
        <w:rFonts w:hint="default"/>
        <w:lang w:val="fr-FR" w:eastAsia="en-US" w:bidi="ar-SA"/>
      </w:rPr>
    </w:lvl>
    <w:lvl w:ilvl="3">
      <w:start w:val="0"/>
      <w:numFmt w:val="bullet"/>
      <w:lvlText w:val="•"/>
      <w:lvlJc w:val="left"/>
      <w:pPr>
        <w:ind w:left="1537" w:hanging="280"/>
      </w:pPr>
      <w:rPr>
        <w:rFonts w:hint="default"/>
        <w:lang w:val="fr-FR" w:eastAsia="en-US" w:bidi="ar-SA"/>
      </w:rPr>
    </w:lvl>
    <w:lvl w:ilvl="4">
      <w:start w:val="0"/>
      <w:numFmt w:val="bullet"/>
      <w:lvlText w:val="•"/>
      <w:lvlJc w:val="left"/>
      <w:pPr>
        <w:ind w:left="1863" w:hanging="280"/>
      </w:pPr>
      <w:rPr>
        <w:rFonts w:hint="default"/>
        <w:lang w:val="fr-FR" w:eastAsia="en-US" w:bidi="ar-SA"/>
      </w:rPr>
    </w:lvl>
    <w:lvl w:ilvl="5">
      <w:start w:val="0"/>
      <w:numFmt w:val="bullet"/>
      <w:lvlText w:val="•"/>
      <w:lvlJc w:val="left"/>
      <w:pPr>
        <w:ind w:left="2189" w:hanging="280"/>
      </w:pPr>
      <w:rPr>
        <w:rFonts w:hint="default"/>
        <w:lang w:val="fr-FR" w:eastAsia="en-US" w:bidi="ar-SA"/>
      </w:rPr>
    </w:lvl>
    <w:lvl w:ilvl="6">
      <w:start w:val="0"/>
      <w:numFmt w:val="bullet"/>
      <w:lvlText w:val="•"/>
      <w:lvlJc w:val="left"/>
      <w:pPr>
        <w:ind w:left="2514" w:hanging="280"/>
      </w:pPr>
      <w:rPr>
        <w:rFonts w:hint="default"/>
        <w:lang w:val="fr-FR" w:eastAsia="en-US" w:bidi="ar-SA"/>
      </w:rPr>
    </w:lvl>
    <w:lvl w:ilvl="7">
      <w:start w:val="0"/>
      <w:numFmt w:val="bullet"/>
      <w:lvlText w:val="•"/>
      <w:lvlJc w:val="left"/>
      <w:pPr>
        <w:ind w:left="2840" w:hanging="280"/>
      </w:pPr>
      <w:rPr>
        <w:rFonts w:hint="default"/>
        <w:lang w:val="fr-FR" w:eastAsia="en-US" w:bidi="ar-SA"/>
      </w:rPr>
    </w:lvl>
    <w:lvl w:ilvl="8">
      <w:start w:val="0"/>
      <w:numFmt w:val="bullet"/>
      <w:lvlText w:val="•"/>
      <w:lvlJc w:val="left"/>
      <w:pPr>
        <w:ind w:left="3166" w:hanging="280"/>
      </w:pPr>
      <w:rPr>
        <w:rFonts w:hint="default"/>
        <w:lang w:val="fr-FR" w:eastAsia="en-US" w:bidi="ar-SA"/>
      </w:rPr>
    </w:lvl>
  </w:abstractNum>
  <w:abstractNum w:abstractNumId="536">
    <w:multiLevelType w:val="hybridMultilevel"/>
    <w:lvl w:ilvl="0">
      <w:start w:val="0"/>
      <w:numFmt w:val="bullet"/>
      <w:lvlText w:val=""/>
      <w:lvlJc w:val="left"/>
      <w:pPr>
        <w:ind w:left="562" w:hanging="280"/>
      </w:pPr>
      <w:rPr>
        <w:rFonts w:hint="default" w:ascii="Wingdings" w:hAnsi="Wingdings" w:eastAsia="Wingdings" w:cs="Wingdings"/>
        <w:b w:val="0"/>
        <w:bCs w:val="0"/>
        <w:i w:val="0"/>
        <w:iCs w:val="0"/>
        <w:spacing w:val="0"/>
        <w:w w:val="99"/>
        <w:sz w:val="22"/>
        <w:szCs w:val="22"/>
        <w:lang w:val="fr-FR" w:eastAsia="en-US" w:bidi="ar-SA"/>
      </w:rPr>
    </w:lvl>
    <w:lvl w:ilvl="1">
      <w:start w:val="0"/>
      <w:numFmt w:val="bullet"/>
      <w:lvlText w:val="•"/>
      <w:lvlJc w:val="left"/>
      <w:pPr>
        <w:ind w:left="885" w:hanging="280"/>
      </w:pPr>
      <w:rPr>
        <w:rFonts w:hint="default"/>
        <w:lang w:val="fr-FR" w:eastAsia="en-US" w:bidi="ar-SA"/>
      </w:rPr>
    </w:lvl>
    <w:lvl w:ilvl="2">
      <w:start w:val="0"/>
      <w:numFmt w:val="bullet"/>
      <w:lvlText w:val="•"/>
      <w:lvlJc w:val="left"/>
      <w:pPr>
        <w:ind w:left="1211" w:hanging="280"/>
      </w:pPr>
      <w:rPr>
        <w:rFonts w:hint="default"/>
        <w:lang w:val="fr-FR" w:eastAsia="en-US" w:bidi="ar-SA"/>
      </w:rPr>
    </w:lvl>
    <w:lvl w:ilvl="3">
      <w:start w:val="0"/>
      <w:numFmt w:val="bullet"/>
      <w:lvlText w:val="•"/>
      <w:lvlJc w:val="left"/>
      <w:pPr>
        <w:ind w:left="1537" w:hanging="280"/>
      </w:pPr>
      <w:rPr>
        <w:rFonts w:hint="default"/>
        <w:lang w:val="fr-FR" w:eastAsia="en-US" w:bidi="ar-SA"/>
      </w:rPr>
    </w:lvl>
    <w:lvl w:ilvl="4">
      <w:start w:val="0"/>
      <w:numFmt w:val="bullet"/>
      <w:lvlText w:val="•"/>
      <w:lvlJc w:val="left"/>
      <w:pPr>
        <w:ind w:left="1863" w:hanging="280"/>
      </w:pPr>
      <w:rPr>
        <w:rFonts w:hint="default"/>
        <w:lang w:val="fr-FR" w:eastAsia="en-US" w:bidi="ar-SA"/>
      </w:rPr>
    </w:lvl>
    <w:lvl w:ilvl="5">
      <w:start w:val="0"/>
      <w:numFmt w:val="bullet"/>
      <w:lvlText w:val="•"/>
      <w:lvlJc w:val="left"/>
      <w:pPr>
        <w:ind w:left="2189" w:hanging="280"/>
      </w:pPr>
      <w:rPr>
        <w:rFonts w:hint="default"/>
        <w:lang w:val="fr-FR" w:eastAsia="en-US" w:bidi="ar-SA"/>
      </w:rPr>
    </w:lvl>
    <w:lvl w:ilvl="6">
      <w:start w:val="0"/>
      <w:numFmt w:val="bullet"/>
      <w:lvlText w:val="•"/>
      <w:lvlJc w:val="left"/>
      <w:pPr>
        <w:ind w:left="2514" w:hanging="280"/>
      </w:pPr>
      <w:rPr>
        <w:rFonts w:hint="default"/>
        <w:lang w:val="fr-FR" w:eastAsia="en-US" w:bidi="ar-SA"/>
      </w:rPr>
    </w:lvl>
    <w:lvl w:ilvl="7">
      <w:start w:val="0"/>
      <w:numFmt w:val="bullet"/>
      <w:lvlText w:val="•"/>
      <w:lvlJc w:val="left"/>
      <w:pPr>
        <w:ind w:left="2840" w:hanging="280"/>
      </w:pPr>
      <w:rPr>
        <w:rFonts w:hint="default"/>
        <w:lang w:val="fr-FR" w:eastAsia="en-US" w:bidi="ar-SA"/>
      </w:rPr>
    </w:lvl>
    <w:lvl w:ilvl="8">
      <w:start w:val="0"/>
      <w:numFmt w:val="bullet"/>
      <w:lvlText w:val="•"/>
      <w:lvlJc w:val="left"/>
      <w:pPr>
        <w:ind w:left="3166" w:hanging="280"/>
      </w:pPr>
      <w:rPr>
        <w:rFonts w:hint="default"/>
        <w:lang w:val="fr-FR" w:eastAsia="en-US" w:bidi="ar-SA"/>
      </w:rPr>
    </w:lvl>
  </w:abstractNum>
  <w:abstractNum w:abstractNumId="535">
    <w:multiLevelType w:val="hybridMultilevel"/>
    <w:lvl w:ilvl="0">
      <w:start w:val="0"/>
      <w:numFmt w:val="bullet"/>
      <w:lvlText w:val=""/>
      <w:lvlJc w:val="left"/>
      <w:pPr>
        <w:ind w:left="283" w:hanging="138"/>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633" w:hanging="138"/>
      </w:pPr>
      <w:rPr>
        <w:rFonts w:hint="default"/>
        <w:lang w:val="fr-FR" w:eastAsia="en-US" w:bidi="ar-SA"/>
      </w:rPr>
    </w:lvl>
    <w:lvl w:ilvl="2">
      <w:start w:val="0"/>
      <w:numFmt w:val="bullet"/>
      <w:lvlText w:val="•"/>
      <w:lvlJc w:val="left"/>
      <w:pPr>
        <w:ind w:left="987" w:hanging="138"/>
      </w:pPr>
      <w:rPr>
        <w:rFonts w:hint="default"/>
        <w:lang w:val="fr-FR" w:eastAsia="en-US" w:bidi="ar-SA"/>
      </w:rPr>
    </w:lvl>
    <w:lvl w:ilvl="3">
      <w:start w:val="0"/>
      <w:numFmt w:val="bullet"/>
      <w:lvlText w:val="•"/>
      <w:lvlJc w:val="left"/>
      <w:pPr>
        <w:ind w:left="1341" w:hanging="138"/>
      </w:pPr>
      <w:rPr>
        <w:rFonts w:hint="default"/>
        <w:lang w:val="fr-FR" w:eastAsia="en-US" w:bidi="ar-SA"/>
      </w:rPr>
    </w:lvl>
    <w:lvl w:ilvl="4">
      <w:start w:val="0"/>
      <w:numFmt w:val="bullet"/>
      <w:lvlText w:val="•"/>
      <w:lvlJc w:val="left"/>
      <w:pPr>
        <w:ind w:left="1695" w:hanging="138"/>
      </w:pPr>
      <w:rPr>
        <w:rFonts w:hint="default"/>
        <w:lang w:val="fr-FR" w:eastAsia="en-US" w:bidi="ar-SA"/>
      </w:rPr>
    </w:lvl>
    <w:lvl w:ilvl="5">
      <w:start w:val="0"/>
      <w:numFmt w:val="bullet"/>
      <w:lvlText w:val="•"/>
      <w:lvlJc w:val="left"/>
      <w:pPr>
        <w:ind w:left="2049" w:hanging="138"/>
      </w:pPr>
      <w:rPr>
        <w:rFonts w:hint="default"/>
        <w:lang w:val="fr-FR" w:eastAsia="en-US" w:bidi="ar-SA"/>
      </w:rPr>
    </w:lvl>
    <w:lvl w:ilvl="6">
      <w:start w:val="0"/>
      <w:numFmt w:val="bullet"/>
      <w:lvlText w:val="•"/>
      <w:lvlJc w:val="left"/>
      <w:pPr>
        <w:ind w:left="2402" w:hanging="138"/>
      </w:pPr>
      <w:rPr>
        <w:rFonts w:hint="default"/>
        <w:lang w:val="fr-FR" w:eastAsia="en-US" w:bidi="ar-SA"/>
      </w:rPr>
    </w:lvl>
    <w:lvl w:ilvl="7">
      <w:start w:val="0"/>
      <w:numFmt w:val="bullet"/>
      <w:lvlText w:val="•"/>
      <w:lvlJc w:val="left"/>
      <w:pPr>
        <w:ind w:left="2756" w:hanging="138"/>
      </w:pPr>
      <w:rPr>
        <w:rFonts w:hint="default"/>
        <w:lang w:val="fr-FR" w:eastAsia="en-US" w:bidi="ar-SA"/>
      </w:rPr>
    </w:lvl>
    <w:lvl w:ilvl="8">
      <w:start w:val="0"/>
      <w:numFmt w:val="bullet"/>
      <w:lvlText w:val="•"/>
      <w:lvlJc w:val="left"/>
      <w:pPr>
        <w:ind w:left="3110" w:hanging="138"/>
      </w:pPr>
      <w:rPr>
        <w:rFonts w:hint="default"/>
        <w:lang w:val="fr-FR" w:eastAsia="en-US" w:bidi="ar-SA"/>
      </w:rPr>
    </w:lvl>
  </w:abstractNum>
  <w:abstractNum w:abstractNumId="534">
    <w:multiLevelType w:val="hybridMultilevel"/>
    <w:lvl w:ilvl="0">
      <w:start w:val="0"/>
      <w:numFmt w:val="bullet"/>
      <w:lvlText w:val="-"/>
      <w:lvlJc w:val="left"/>
      <w:pPr>
        <w:ind w:left="422" w:hanging="143"/>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759" w:hanging="143"/>
      </w:pPr>
      <w:rPr>
        <w:rFonts w:hint="default"/>
        <w:lang w:val="fr-FR" w:eastAsia="en-US" w:bidi="ar-SA"/>
      </w:rPr>
    </w:lvl>
    <w:lvl w:ilvl="2">
      <w:start w:val="0"/>
      <w:numFmt w:val="bullet"/>
      <w:lvlText w:val="•"/>
      <w:lvlJc w:val="left"/>
      <w:pPr>
        <w:ind w:left="1099" w:hanging="143"/>
      </w:pPr>
      <w:rPr>
        <w:rFonts w:hint="default"/>
        <w:lang w:val="fr-FR" w:eastAsia="en-US" w:bidi="ar-SA"/>
      </w:rPr>
    </w:lvl>
    <w:lvl w:ilvl="3">
      <w:start w:val="0"/>
      <w:numFmt w:val="bullet"/>
      <w:lvlText w:val="•"/>
      <w:lvlJc w:val="left"/>
      <w:pPr>
        <w:ind w:left="1439" w:hanging="143"/>
      </w:pPr>
      <w:rPr>
        <w:rFonts w:hint="default"/>
        <w:lang w:val="fr-FR" w:eastAsia="en-US" w:bidi="ar-SA"/>
      </w:rPr>
    </w:lvl>
    <w:lvl w:ilvl="4">
      <w:start w:val="0"/>
      <w:numFmt w:val="bullet"/>
      <w:lvlText w:val="•"/>
      <w:lvlJc w:val="left"/>
      <w:pPr>
        <w:ind w:left="1779" w:hanging="143"/>
      </w:pPr>
      <w:rPr>
        <w:rFonts w:hint="default"/>
        <w:lang w:val="fr-FR" w:eastAsia="en-US" w:bidi="ar-SA"/>
      </w:rPr>
    </w:lvl>
    <w:lvl w:ilvl="5">
      <w:start w:val="0"/>
      <w:numFmt w:val="bullet"/>
      <w:lvlText w:val="•"/>
      <w:lvlJc w:val="left"/>
      <w:pPr>
        <w:ind w:left="2119" w:hanging="143"/>
      </w:pPr>
      <w:rPr>
        <w:rFonts w:hint="default"/>
        <w:lang w:val="fr-FR" w:eastAsia="en-US" w:bidi="ar-SA"/>
      </w:rPr>
    </w:lvl>
    <w:lvl w:ilvl="6">
      <w:start w:val="0"/>
      <w:numFmt w:val="bullet"/>
      <w:lvlText w:val="•"/>
      <w:lvlJc w:val="left"/>
      <w:pPr>
        <w:ind w:left="2458" w:hanging="143"/>
      </w:pPr>
      <w:rPr>
        <w:rFonts w:hint="default"/>
        <w:lang w:val="fr-FR" w:eastAsia="en-US" w:bidi="ar-SA"/>
      </w:rPr>
    </w:lvl>
    <w:lvl w:ilvl="7">
      <w:start w:val="0"/>
      <w:numFmt w:val="bullet"/>
      <w:lvlText w:val="•"/>
      <w:lvlJc w:val="left"/>
      <w:pPr>
        <w:ind w:left="2798" w:hanging="143"/>
      </w:pPr>
      <w:rPr>
        <w:rFonts w:hint="default"/>
        <w:lang w:val="fr-FR" w:eastAsia="en-US" w:bidi="ar-SA"/>
      </w:rPr>
    </w:lvl>
    <w:lvl w:ilvl="8">
      <w:start w:val="0"/>
      <w:numFmt w:val="bullet"/>
      <w:lvlText w:val="•"/>
      <w:lvlJc w:val="left"/>
      <w:pPr>
        <w:ind w:left="3138" w:hanging="143"/>
      </w:pPr>
      <w:rPr>
        <w:rFonts w:hint="default"/>
        <w:lang w:val="fr-FR" w:eastAsia="en-US" w:bidi="ar-SA"/>
      </w:rPr>
    </w:lvl>
  </w:abstractNum>
  <w:abstractNum w:abstractNumId="533">
    <w:multiLevelType w:val="hybridMultilevel"/>
    <w:lvl w:ilvl="0">
      <w:start w:val="0"/>
      <w:numFmt w:val="bullet"/>
      <w:lvlText w:val=""/>
      <w:lvlJc w:val="left"/>
      <w:pPr>
        <w:ind w:left="562" w:hanging="138"/>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885" w:hanging="138"/>
      </w:pPr>
      <w:rPr>
        <w:rFonts w:hint="default"/>
        <w:lang w:val="fr-FR" w:eastAsia="en-US" w:bidi="ar-SA"/>
      </w:rPr>
    </w:lvl>
    <w:lvl w:ilvl="2">
      <w:start w:val="0"/>
      <w:numFmt w:val="bullet"/>
      <w:lvlText w:val="•"/>
      <w:lvlJc w:val="left"/>
      <w:pPr>
        <w:ind w:left="1211" w:hanging="138"/>
      </w:pPr>
      <w:rPr>
        <w:rFonts w:hint="default"/>
        <w:lang w:val="fr-FR" w:eastAsia="en-US" w:bidi="ar-SA"/>
      </w:rPr>
    </w:lvl>
    <w:lvl w:ilvl="3">
      <w:start w:val="0"/>
      <w:numFmt w:val="bullet"/>
      <w:lvlText w:val="•"/>
      <w:lvlJc w:val="left"/>
      <w:pPr>
        <w:ind w:left="1537" w:hanging="138"/>
      </w:pPr>
      <w:rPr>
        <w:rFonts w:hint="default"/>
        <w:lang w:val="fr-FR" w:eastAsia="en-US" w:bidi="ar-SA"/>
      </w:rPr>
    </w:lvl>
    <w:lvl w:ilvl="4">
      <w:start w:val="0"/>
      <w:numFmt w:val="bullet"/>
      <w:lvlText w:val="•"/>
      <w:lvlJc w:val="left"/>
      <w:pPr>
        <w:ind w:left="1863" w:hanging="138"/>
      </w:pPr>
      <w:rPr>
        <w:rFonts w:hint="default"/>
        <w:lang w:val="fr-FR" w:eastAsia="en-US" w:bidi="ar-SA"/>
      </w:rPr>
    </w:lvl>
    <w:lvl w:ilvl="5">
      <w:start w:val="0"/>
      <w:numFmt w:val="bullet"/>
      <w:lvlText w:val="•"/>
      <w:lvlJc w:val="left"/>
      <w:pPr>
        <w:ind w:left="2189" w:hanging="138"/>
      </w:pPr>
      <w:rPr>
        <w:rFonts w:hint="default"/>
        <w:lang w:val="fr-FR" w:eastAsia="en-US" w:bidi="ar-SA"/>
      </w:rPr>
    </w:lvl>
    <w:lvl w:ilvl="6">
      <w:start w:val="0"/>
      <w:numFmt w:val="bullet"/>
      <w:lvlText w:val="•"/>
      <w:lvlJc w:val="left"/>
      <w:pPr>
        <w:ind w:left="2514" w:hanging="138"/>
      </w:pPr>
      <w:rPr>
        <w:rFonts w:hint="default"/>
        <w:lang w:val="fr-FR" w:eastAsia="en-US" w:bidi="ar-SA"/>
      </w:rPr>
    </w:lvl>
    <w:lvl w:ilvl="7">
      <w:start w:val="0"/>
      <w:numFmt w:val="bullet"/>
      <w:lvlText w:val="•"/>
      <w:lvlJc w:val="left"/>
      <w:pPr>
        <w:ind w:left="2840" w:hanging="138"/>
      </w:pPr>
      <w:rPr>
        <w:rFonts w:hint="default"/>
        <w:lang w:val="fr-FR" w:eastAsia="en-US" w:bidi="ar-SA"/>
      </w:rPr>
    </w:lvl>
    <w:lvl w:ilvl="8">
      <w:start w:val="0"/>
      <w:numFmt w:val="bullet"/>
      <w:lvlText w:val="•"/>
      <w:lvlJc w:val="left"/>
      <w:pPr>
        <w:ind w:left="3166" w:hanging="138"/>
      </w:pPr>
      <w:rPr>
        <w:rFonts w:hint="default"/>
        <w:lang w:val="fr-FR" w:eastAsia="en-US" w:bidi="ar-SA"/>
      </w:rPr>
    </w:lvl>
  </w:abstractNum>
  <w:abstractNum w:abstractNumId="532">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786" w:hanging="360"/>
      </w:pPr>
      <w:rPr>
        <w:rFonts w:hint="default"/>
        <w:lang w:val="fr-FR" w:eastAsia="en-US" w:bidi="ar-SA"/>
      </w:rPr>
    </w:lvl>
    <w:lvl w:ilvl="2">
      <w:start w:val="0"/>
      <w:numFmt w:val="bullet"/>
      <w:lvlText w:val="•"/>
      <w:lvlJc w:val="left"/>
      <w:pPr>
        <w:ind w:left="2752" w:hanging="360"/>
      </w:pPr>
      <w:rPr>
        <w:rFonts w:hint="default"/>
        <w:lang w:val="fr-FR" w:eastAsia="en-US" w:bidi="ar-SA"/>
      </w:rPr>
    </w:lvl>
    <w:lvl w:ilvl="3">
      <w:start w:val="0"/>
      <w:numFmt w:val="bullet"/>
      <w:lvlText w:val="•"/>
      <w:lvlJc w:val="left"/>
      <w:pPr>
        <w:ind w:left="3718" w:hanging="360"/>
      </w:pPr>
      <w:rPr>
        <w:rFonts w:hint="default"/>
        <w:lang w:val="fr-FR" w:eastAsia="en-US" w:bidi="ar-SA"/>
      </w:rPr>
    </w:lvl>
    <w:lvl w:ilvl="4">
      <w:start w:val="0"/>
      <w:numFmt w:val="bullet"/>
      <w:lvlText w:val="•"/>
      <w:lvlJc w:val="left"/>
      <w:pPr>
        <w:ind w:left="4685" w:hanging="360"/>
      </w:pPr>
      <w:rPr>
        <w:rFonts w:hint="default"/>
        <w:lang w:val="fr-FR" w:eastAsia="en-US" w:bidi="ar-SA"/>
      </w:rPr>
    </w:lvl>
    <w:lvl w:ilvl="5">
      <w:start w:val="0"/>
      <w:numFmt w:val="bullet"/>
      <w:lvlText w:val="•"/>
      <w:lvlJc w:val="left"/>
      <w:pPr>
        <w:ind w:left="5651" w:hanging="360"/>
      </w:pPr>
      <w:rPr>
        <w:rFonts w:hint="default"/>
        <w:lang w:val="fr-FR" w:eastAsia="en-US" w:bidi="ar-SA"/>
      </w:rPr>
    </w:lvl>
    <w:lvl w:ilvl="6">
      <w:start w:val="0"/>
      <w:numFmt w:val="bullet"/>
      <w:lvlText w:val="•"/>
      <w:lvlJc w:val="left"/>
      <w:pPr>
        <w:ind w:left="6617" w:hanging="360"/>
      </w:pPr>
      <w:rPr>
        <w:rFonts w:hint="default"/>
        <w:lang w:val="fr-FR" w:eastAsia="en-US" w:bidi="ar-SA"/>
      </w:rPr>
    </w:lvl>
    <w:lvl w:ilvl="7">
      <w:start w:val="0"/>
      <w:numFmt w:val="bullet"/>
      <w:lvlText w:val="•"/>
      <w:lvlJc w:val="left"/>
      <w:pPr>
        <w:ind w:left="7584" w:hanging="360"/>
      </w:pPr>
      <w:rPr>
        <w:rFonts w:hint="default"/>
        <w:lang w:val="fr-FR" w:eastAsia="en-US" w:bidi="ar-SA"/>
      </w:rPr>
    </w:lvl>
    <w:lvl w:ilvl="8">
      <w:start w:val="0"/>
      <w:numFmt w:val="bullet"/>
      <w:lvlText w:val="•"/>
      <w:lvlJc w:val="left"/>
      <w:pPr>
        <w:ind w:left="8550" w:hanging="360"/>
      </w:pPr>
      <w:rPr>
        <w:rFonts w:hint="default"/>
        <w:lang w:val="fr-FR" w:eastAsia="en-US" w:bidi="ar-SA"/>
      </w:rPr>
    </w:lvl>
  </w:abstractNum>
  <w:abstractNum w:abstractNumId="531">
    <w:multiLevelType w:val="hybridMultilevel"/>
    <w:lvl w:ilvl="0">
      <w:start w:val="0"/>
      <w:numFmt w:val="bullet"/>
      <w:lvlText w:val="-"/>
      <w:lvlJc w:val="left"/>
      <w:pPr>
        <w:ind w:left="234" w:hanging="168"/>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626" w:hanging="168"/>
      </w:pPr>
      <w:rPr>
        <w:rFonts w:hint="default"/>
        <w:lang w:val="fr-FR" w:eastAsia="en-US" w:bidi="ar-SA"/>
      </w:rPr>
    </w:lvl>
    <w:lvl w:ilvl="2">
      <w:start w:val="0"/>
      <w:numFmt w:val="bullet"/>
      <w:lvlText w:val="•"/>
      <w:lvlJc w:val="left"/>
      <w:pPr>
        <w:ind w:left="1012" w:hanging="168"/>
      </w:pPr>
      <w:rPr>
        <w:rFonts w:hint="default"/>
        <w:lang w:val="fr-FR" w:eastAsia="en-US" w:bidi="ar-SA"/>
      </w:rPr>
    </w:lvl>
    <w:lvl w:ilvl="3">
      <w:start w:val="0"/>
      <w:numFmt w:val="bullet"/>
      <w:lvlText w:val="•"/>
      <w:lvlJc w:val="left"/>
      <w:pPr>
        <w:ind w:left="1398" w:hanging="168"/>
      </w:pPr>
      <w:rPr>
        <w:rFonts w:hint="default"/>
        <w:lang w:val="fr-FR" w:eastAsia="en-US" w:bidi="ar-SA"/>
      </w:rPr>
    </w:lvl>
    <w:lvl w:ilvl="4">
      <w:start w:val="0"/>
      <w:numFmt w:val="bullet"/>
      <w:lvlText w:val="•"/>
      <w:lvlJc w:val="left"/>
      <w:pPr>
        <w:ind w:left="1784" w:hanging="168"/>
      </w:pPr>
      <w:rPr>
        <w:rFonts w:hint="default"/>
        <w:lang w:val="fr-FR" w:eastAsia="en-US" w:bidi="ar-SA"/>
      </w:rPr>
    </w:lvl>
    <w:lvl w:ilvl="5">
      <w:start w:val="0"/>
      <w:numFmt w:val="bullet"/>
      <w:lvlText w:val="•"/>
      <w:lvlJc w:val="left"/>
      <w:pPr>
        <w:ind w:left="2171" w:hanging="168"/>
      </w:pPr>
      <w:rPr>
        <w:rFonts w:hint="default"/>
        <w:lang w:val="fr-FR" w:eastAsia="en-US" w:bidi="ar-SA"/>
      </w:rPr>
    </w:lvl>
    <w:lvl w:ilvl="6">
      <w:start w:val="0"/>
      <w:numFmt w:val="bullet"/>
      <w:lvlText w:val="•"/>
      <w:lvlJc w:val="left"/>
      <w:pPr>
        <w:ind w:left="2557" w:hanging="168"/>
      </w:pPr>
      <w:rPr>
        <w:rFonts w:hint="default"/>
        <w:lang w:val="fr-FR" w:eastAsia="en-US" w:bidi="ar-SA"/>
      </w:rPr>
    </w:lvl>
    <w:lvl w:ilvl="7">
      <w:start w:val="0"/>
      <w:numFmt w:val="bullet"/>
      <w:lvlText w:val="•"/>
      <w:lvlJc w:val="left"/>
      <w:pPr>
        <w:ind w:left="2943" w:hanging="168"/>
      </w:pPr>
      <w:rPr>
        <w:rFonts w:hint="default"/>
        <w:lang w:val="fr-FR" w:eastAsia="en-US" w:bidi="ar-SA"/>
      </w:rPr>
    </w:lvl>
    <w:lvl w:ilvl="8">
      <w:start w:val="0"/>
      <w:numFmt w:val="bullet"/>
      <w:lvlText w:val="•"/>
      <w:lvlJc w:val="left"/>
      <w:pPr>
        <w:ind w:left="3329" w:hanging="168"/>
      </w:pPr>
      <w:rPr>
        <w:rFonts w:hint="default"/>
        <w:lang w:val="fr-FR" w:eastAsia="en-US" w:bidi="ar-SA"/>
      </w:rPr>
    </w:lvl>
  </w:abstractNum>
  <w:abstractNum w:abstractNumId="530">
    <w:multiLevelType w:val="hybridMultilevel"/>
    <w:lvl w:ilvl="0">
      <w:start w:val="0"/>
      <w:numFmt w:val="bullet"/>
      <w:lvlText w:val="-"/>
      <w:lvlJc w:val="left"/>
      <w:pPr>
        <w:ind w:left="429" w:hanging="282"/>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717" w:hanging="282"/>
      </w:pPr>
      <w:rPr>
        <w:rFonts w:hint="default"/>
        <w:lang w:val="fr-FR" w:eastAsia="en-US" w:bidi="ar-SA"/>
      </w:rPr>
    </w:lvl>
    <w:lvl w:ilvl="2">
      <w:start w:val="0"/>
      <w:numFmt w:val="bullet"/>
      <w:lvlText w:val="•"/>
      <w:lvlJc w:val="left"/>
      <w:pPr>
        <w:ind w:left="1014" w:hanging="282"/>
      </w:pPr>
      <w:rPr>
        <w:rFonts w:hint="default"/>
        <w:lang w:val="fr-FR" w:eastAsia="en-US" w:bidi="ar-SA"/>
      </w:rPr>
    </w:lvl>
    <w:lvl w:ilvl="3">
      <w:start w:val="0"/>
      <w:numFmt w:val="bullet"/>
      <w:lvlText w:val="•"/>
      <w:lvlJc w:val="left"/>
      <w:pPr>
        <w:ind w:left="1311" w:hanging="282"/>
      </w:pPr>
      <w:rPr>
        <w:rFonts w:hint="default"/>
        <w:lang w:val="fr-FR" w:eastAsia="en-US" w:bidi="ar-SA"/>
      </w:rPr>
    </w:lvl>
    <w:lvl w:ilvl="4">
      <w:start w:val="0"/>
      <w:numFmt w:val="bullet"/>
      <w:lvlText w:val="•"/>
      <w:lvlJc w:val="left"/>
      <w:pPr>
        <w:ind w:left="1609" w:hanging="282"/>
      </w:pPr>
      <w:rPr>
        <w:rFonts w:hint="default"/>
        <w:lang w:val="fr-FR" w:eastAsia="en-US" w:bidi="ar-SA"/>
      </w:rPr>
    </w:lvl>
    <w:lvl w:ilvl="5">
      <w:start w:val="0"/>
      <w:numFmt w:val="bullet"/>
      <w:lvlText w:val="•"/>
      <w:lvlJc w:val="left"/>
      <w:pPr>
        <w:ind w:left="1906" w:hanging="282"/>
      </w:pPr>
      <w:rPr>
        <w:rFonts w:hint="default"/>
        <w:lang w:val="fr-FR" w:eastAsia="en-US" w:bidi="ar-SA"/>
      </w:rPr>
    </w:lvl>
    <w:lvl w:ilvl="6">
      <w:start w:val="0"/>
      <w:numFmt w:val="bullet"/>
      <w:lvlText w:val="•"/>
      <w:lvlJc w:val="left"/>
      <w:pPr>
        <w:ind w:left="2203" w:hanging="282"/>
      </w:pPr>
      <w:rPr>
        <w:rFonts w:hint="default"/>
        <w:lang w:val="fr-FR" w:eastAsia="en-US" w:bidi="ar-SA"/>
      </w:rPr>
    </w:lvl>
    <w:lvl w:ilvl="7">
      <w:start w:val="0"/>
      <w:numFmt w:val="bullet"/>
      <w:lvlText w:val="•"/>
      <w:lvlJc w:val="left"/>
      <w:pPr>
        <w:ind w:left="2501" w:hanging="282"/>
      </w:pPr>
      <w:rPr>
        <w:rFonts w:hint="default"/>
        <w:lang w:val="fr-FR" w:eastAsia="en-US" w:bidi="ar-SA"/>
      </w:rPr>
    </w:lvl>
    <w:lvl w:ilvl="8">
      <w:start w:val="0"/>
      <w:numFmt w:val="bullet"/>
      <w:lvlText w:val="•"/>
      <w:lvlJc w:val="left"/>
      <w:pPr>
        <w:ind w:left="2798" w:hanging="282"/>
      </w:pPr>
      <w:rPr>
        <w:rFonts w:hint="default"/>
        <w:lang w:val="fr-FR" w:eastAsia="en-US" w:bidi="ar-SA"/>
      </w:rPr>
    </w:lvl>
  </w:abstractNum>
  <w:abstractNum w:abstractNumId="529">
    <w:multiLevelType w:val="hybridMultilevel"/>
    <w:lvl w:ilvl="0">
      <w:start w:val="0"/>
      <w:numFmt w:val="bullet"/>
      <w:lvlText w:val=""/>
      <w:lvlJc w:val="left"/>
      <w:pPr>
        <w:ind w:left="429" w:hanging="333"/>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717" w:hanging="333"/>
      </w:pPr>
      <w:rPr>
        <w:rFonts w:hint="default"/>
        <w:lang w:val="fr-FR" w:eastAsia="en-US" w:bidi="ar-SA"/>
      </w:rPr>
    </w:lvl>
    <w:lvl w:ilvl="2">
      <w:start w:val="0"/>
      <w:numFmt w:val="bullet"/>
      <w:lvlText w:val="•"/>
      <w:lvlJc w:val="left"/>
      <w:pPr>
        <w:ind w:left="1014" w:hanging="333"/>
      </w:pPr>
      <w:rPr>
        <w:rFonts w:hint="default"/>
        <w:lang w:val="fr-FR" w:eastAsia="en-US" w:bidi="ar-SA"/>
      </w:rPr>
    </w:lvl>
    <w:lvl w:ilvl="3">
      <w:start w:val="0"/>
      <w:numFmt w:val="bullet"/>
      <w:lvlText w:val="•"/>
      <w:lvlJc w:val="left"/>
      <w:pPr>
        <w:ind w:left="1311" w:hanging="333"/>
      </w:pPr>
      <w:rPr>
        <w:rFonts w:hint="default"/>
        <w:lang w:val="fr-FR" w:eastAsia="en-US" w:bidi="ar-SA"/>
      </w:rPr>
    </w:lvl>
    <w:lvl w:ilvl="4">
      <w:start w:val="0"/>
      <w:numFmt w:val="bullet"/>
      <w:lvlText w:val="•"/>
      <w:lvlJc w:val="left"/>
      <w:pPr>
        <w:ind w:left="1609" w:hanging="333"/>
      </w:pPr>
      <w:rPr>
        <w:rFonts w:hint="default"/>
        <w:lang w:val="fr-FR" w:eastAsia="en-US" w:bidi="ar-SA"/>
      </w:rPr>
    </w:lvl>
    <w:lvl w:ilvl="5">
      <w:start w:val="0"/>
      <w:numFmt w:val="bullet"/>
      <w:lvlText w:val="•"/>
      <w:lvlJc w:val="left"/>
      <w:pPr>
        <w:ind w:left="1906" w:hanging="333"/>
      </w:pPr>
      <w:rPr>
        <w:rFonts w:hint="default"/>
        <w:lang w:val="fr-FR" w:eastAsia="en-US" w:bidi="ar-SA"/>
      </w:rPr>
    </w:lvl>
    <w:lvl w:ilvl="6">
      <w:start w:val="0"/>
      <w:numFmt w:val="bullet"/>
      <w:lvlText w:val="•"/>
      <w:lvlJc w:val="left"/>
      <w:pPr>
        <w:ind w:left="2203" w:hanging="333"/>
      </w:pPr>
      <w:rPr>
        <w:rFonts w:hint="default"/>
        <w:lang w:val="fr-FR" w:eastAsia="en-US" w:bidi="ar-SA"/>
      </w:rPr>
    </w:lvl>
    <w:lvl w:ilvl="7">
      <w:start w:val="0"/>
      <w:numFmt w:val="bullet"/>
      <w:lvlText w:val="•"/>
      <w:lvlJc w:val="left"/>
      <w:pPr>
        <w:ind w:left="2501" w:hanging="333"/>
      </w:pPr>
      <w:rPr>
        <w:rFonts w:hint="default"/>
        <w:lang w:val="fr-FR" w:eastAsia="en-US" w:bidi="ar-SA"/>
      </w:rPr>
    </w:lvl>
    <w:lvl w:ilvl="8">
      <w:start w:val="0"/>
      <w:numFmt w:val="bullet"/>
      <w:lvlText w:val="•"/>
      <w:lvlJc w:val="left"/>
      <w:pPr>
        <w:ind w:left="2798" w:hanging="333"/>
      </w:pPr>
      <w:rPr>
        <w:rFonts w:hint="default"/>
        <w:lang w:val="fr-FR" w:eastAsia="en-US" w:bidi="ar-SA"/>
      </w:rPr>
    </w:lvl>
  </w:abstractNum>
  <w:abstractNum w:abstractNumId="528">
    <w:multiLevelType w:val="hybridMultilevel"/>
    <w:lvl w:ilvl="0">
      <w:start w:val="0"/>
      <w:numFmt w:val="bullet"/>
      <w:lvlText w:val="-"/>
      <w:lvlJc w:val="left"/>
      <w:pPr>
        <w:ind w:left="415" w:hanging="284"/>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717" w:hanging="284"/>
      </w:pPr>
      <w:rPr>
        <w:rFonts w:hint="default"/>
        <w:lang w:val="fr-FR" w:eastAsia="en-US" w:bidi="ar-SA"/>
      </w:rPr>
    </w:lvl>
    <w:lvl w:ilvl="2">
      <w:start w:val="0"/>
      <w:numFmt w:val="bullet"/>
      <w:lvlText w:val="•"/>
      <w:lvlJc w:val="left"/>
      <w:pPr>
        <w:ind w:left="1014" w:hanging="284"/>
      </w:pPr>
      <w:rPr>
        <w:rFonts w:hint="default"/>
        <w:lang w:val="fr-FR" w:eastAsia="en-US" w:bidi="ar-SA"/>
      </w:rPr>
    </w:lvl>
    <w:lvl w:ilvl="3">
      <w:start w:val="0"/>
      <w:numFmt w:val="bullet"/>
      <w:lvlText w:val="•"/>
      <w:lvlJc w:val="left"/>
      <w:pPr>
        <w:ind w:left="1311" w:hanging="284"/>
      </w:pPr>
      <w:rPr>
        <w:rFonts w:hint="default"/>
        <w:lang w:val="fr-FR" w:eastAsia="en-US" w:bidi="ar-SA"/>
      </w:rPr>
    </w:lvl>
    <w:lvl w:ilvl="4">
      <w:start w:val="0"/>
      <w:numFmt w:val="bullet"/>
      <w:lvlText w:val="•"/>
      <w:lvlJc w:val="left"/>
      <w:pPr>
        <w:ind w:left="1609" w:hanging="284"/>
      </w:pPr>
      <w:rPr>
        <w:rFonts w:hint="default"/>
        <w:lang w:val="fr-FR" w:eastAsia="en-US" w:bidi="ar-SA"/>
      </w:rPr>
    </w:lvl>
    <w:lvl w:ilvl="5">
      <w:start w:val="0"/>
      <w:numFmt w:val="bullet"/>
      <w:lvlText w:val="•"/>
      <w:lvlJc w:val="left"/>
      <w:pPr>
        <w:ind w:left="1906" w:hanging="284"/>
      </w:pPr>
      <w:rPr>
        <w:rFonts w:hint="default"/>
        <w:lang w:val="fr-FR" w:eastAsia="en-US" w:bidi="ar-SA"/>
      </w:rPr>
    </w:lvl>
    <w:lvl w:ilvl="6">
      <w:start w:val="0"/>
      <w:numFmt w:val="bullet"/>
      <w:lvlText w:val="•"/>
      <w:lvlJc w:val="left"/>
      <w:pPr>
        <w:ind w:left="2203" w:hanging="284"/>
      </w:pPr>
      <w:rPr>
        <w:rFonts w:hint="default"/>
        <w:lang w:val="fr-FR" w:eastAsia="en-US" w:bidi="ar-SA"/>
      </w:rPr>
    </w:lvl>
    <w:lvl w:ilvl="7">
      <w:start w:val="0"/>
      <w:numFmt w:val="bullet"/>
      <w:lvlText w:val="•"/>
      <w:lvlJc w:val="left"/>
      <w:pPr>
        <w:ind w:left="2501" w:hanging="284"/>
      </w:pPr>
      <w:rPr>
        <w:rFonts w:hint="default"/>
        <w:lang w:val="fr-FR" w:eastAsia="en-US" w:bidi="ar-SA"/>
      </w:rPr>
    </w:lvl>
    <w:lvl w:ilvl="8">
      <w:start w:val="0"/>
      <w:numFmt w:val="bullet"/>
      <w:lvlText w:val="•"/>
      <w:lvlJc w:val="left"/>
      <w:pPr>
        <w:ind w:left="2798" w:hanging="284"/>
      </w:pPr>
      <w:rPr>
        <w:rFonts w:hint="default"/>
        <w:lang w:val="fr-FR" w:eastAsia="en-US" w:bidi="ar-SA"/>
      </w:rPr>
    </w:lvl>
  </w:abstractNum>
  <w:abstractNum w:abstractNumId="527">
    <w:multiLevelType w:val="hybridMultilevel"/>
    <w:lvl w:ilvl="0">
      <w:start w:val="0"/>
      <w:numFmt w:val="bullet"/>
      <w:lvlText w:val=""/>
      <w:lvlJc w:val="left"/>
      <w:pPr>
        <w:ind w:left="429" w:hanging="333"/>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717" w:hanging="333"/>
      </w:pPr>
      <w:rPr>
        <w:rFonts w:hint="default"/>
        <w:lang w:val="fr-FR" w:eastAsia="en-US" w:bidi="ar-SA"/>
      </w:rPr>
    </w:lvl>
    <w:lvl w:ilvl="2">
      <w:start w:val="0"/>
      <w:numFmt w:val="bullet"/>
      <w:lvlText w:val="•"/>
      <w:lvlJc w:val="left"/>
      <w:pPr>
        <w:ind w:left="1014" w:hanging="333"/>
      </w:pPr>
      <w:rPr>
        <w:rFonts w:hint="default"/>
        <w:lang w:val="fr-FR" w:eastAsia="en-US" w:bidi="ar-SA"/>
      </w:rPr>
    </w:lvl>
    <w:lvl w:ilvl="3">
      <w:start w:val="0"/>
      <w:numFmt w:val="bullet"/>
      <w:lvlText w:val="•"/>
      <w:lvlJc w:val="left"/>
      <w:pPr>
        <w:ind w:left="1311" w:hanging="333"/>
      </w:pPr>
      <w:rPr>
        <w:rFonts w:hint="default"/>
        <w:lang w:val="fr-FR" w:eastAsia="en-US" w:bidi="ar-SA"/>
      </w:rPr>
    </w:lvl>
    <w:lvl w:ilvl="4">
      <w:start w:val="0"/>
      <w:numFmt w:val="bullet"/>
      <w:lvlText w:val="•"/>
      <w:lvlJc w:val="left"/>
      <w:pPr>
        <w:ind w:left="1609" w:hanging="333"/>
      </w:pPr>
      <w:rPr>
        <w:rFonts w:hint="default"/>
        <w:lang w:val="fr-FR" w:eastAsia="en-US" w:bidi="ar-SA"/>
      </w:rPr>
    </w:lvl>
    <w:lvl w:ilvl="5">
      <w:start w:val="0"/>
      <w:numFmt w:val="bullet"/>
      <w:lvlText w:val="•"/>
      <w:lvlJc w:val="left"/>
      <w:pPr>
        <w:ind w:left="1906" w:hanging="333"/>
      </w:pPr>
      <w:rPr>
        <w:rFonts w:hint="default"/>
        <w:lang w:val="fr-FR" w:eastAsia="en-US" w:bidi="ar-SA"/>
      </w:rPr>
    </w:lvl>
    <w:lvl w:ilvl="6">
      <w:start w:val="0"/>
      <w:numFmt w:val="bullet"/>
      <w:lvlText w:val="•"/>
      <w:lvlJc w:val="left"/>
      <w:pPr>
        <w:ind w:left="2203" w:hanging="333"/>
      </w:pPr>
      <w:rPr>
        <w:rFonts w:hint="default"/>
        <w:lang w:val="fr-FR" w:eastAsia="en-US" w:bidi="ar-SA"/>
      </w:rPr>
    </w:lvl>
    <w:lvl w:ilvl="7">
      <w:start w:val="0"/>
      <w:numFmt w:val="bullet"/>
      <w:lvlText w:val="•"/>
      <w:lvlJc w:val="left"/>
      <w:pPr>
        <w:ind w:left="2501" w:hanging="333"/>
      </w:pPr>
      <w:rPr>
        <w:rFonts w:hint="default"/>
        <w:lang w:val="fr-FR" w:eastAsia="en-US" w:bidi="ar-SA"/>
      </w:rPr>
    </w:lvl>
    <w:lvl w:ilvl="8">
      <w:start w:val="0"/>
      <w:numFmt w:val="bullet"/>
      <w:lvlText w:val="•"/>
      <w:lvlJc w:val="left"/>
      <w:pPr>
        <w:ind w:left="2798" w:hanging="333"/>
      </w:pPr>
      <w:rPr>
        <w:rFonts w:hint="default"/>
        <w:lang w:val="fr-FR" w:eastAsia="en-US" w:bidi="ar-SA"/>
      </w:rPr>
    </w:lvl>
  </w:abstractNum>
  <w:abstractNum w:abstractNumId="526">
    <w:multiLevelType w:val="hybridMultilevel"/>
    <w:lvl w:ilvl="0">
      <w:start w:val="0"/>
      <w:numFmt w:val="bullet"/>
      <w:lvlText w:val="-"/>
      <w:lvlJc w:val="left"/>
      <w:pPr>
        <w:ind w:left="234" w:hanging="168"/>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626" w:hanging="168"/>
      </w:pPr>
      <w:rPr>
        <w:rFonts w:hint="default"/>
        <w:lang w:val="fr-FR" w:eastAsia="en-US" w:bidi="ar-SA"/>
      </w:rPr>
    </w:lvl>
    <w:lvl w:ilvl="2">
      <w:start w:val="0"/>
      <w:numFmt w:val="bullet"/>
      <w:lvlText w:val="•"/>
      <w:lvlJc w:val="left"/>
      <w:pPr>
        <w:ind w:left="1012" w:hanging="168"/>
      </w:pPr>
      <w:rPr>
        <w:rFonts w:hint="default"/>
        <w:lang w:val="fr-FR" w:eastAsia="en-US" w:bidi="ar-SA"/>
      </w:rPr>
    </w:lvl>
    <w:lvl w:ilvl="3">
      <w:start w:val="0"/>
      <w:numFmt w:val="bullet"/>
      <w:lvlText w:val="•"/>
      <w:lvlJc w:val="left"/>
      <w:pPr>
        <w:ind w:left="1398" w:hanging="168"/>
      </w:pPr>
      <w:rPr>
        <w:rFonts w:hint="default"/>
        <w:lang w:val="fr-FR" w:eastAsia="en-US" w:bidi="ar-SA"/>
      </w:rPr>
    </w:lvl>
    <w:lvl w:ilvl="4">
      <w:start w:val="0"/>
      <w:numFmt w:val="bullet"/>
      <w:lvlText w:val="•"/>
      <w:lvlJc w:val="left"/>
      <w:pPr>
        <w:ind w:left="1784" w:hanging="168"/>
      </w:pPr>
      <w:rPr>
        <w:rFonts w:hint="default"/>
        <w:lang w:val="fr-FR" w:eastAsia="en-US" w:bidi="ar-SA"/>
      </w:rPr>
    </w:lvl>
    <w:lvl w:ilvl="5">
      <w:start w:val="0"/>
      <w:numFmt w:val="bullet"/>
      <w:lvlText w:val="•"/>
      <w:lvlJc w:val="left"/>
      <w:pPr>
        <w:ind w:left="2171" w:hanging="168"/>
      </w:pPr>
      <w:rPr>
        <w:rFonts w:hint="default"/>
        <w:lang w:val="fr-FR" w:eastAsia="en-US" w:bidi="ar-SA"/>
      </w:rPr>
    </w:lvl>
    <w:lvl w:ilvl="6">
      <w:start w:val="0"/>
      <w:numFmt w:val="bullet"/>
      <w:lvlText w:val="•"/>
      <w:lvlJc w:val="left"/>
      <w:pPr>
        <w:ind w:left="2557" w:hanging="168"/>
      </w:pPr>
      <w:rPr>
        <w:rFonts w:hint="default"/>
        <w:lang w:val="fr-FR" w:eastAsia="en-US" w:bidi="ar-SA"/>
      </w:rPr>
    </w:lvl>
    <w:lvl w:ilvl="7">
      <w:start w:val="0"/>
      <w:numFmt w:val="bullet"/>
      <w:lvlText w:val="•"/>
      <w:lvlJc w:val="left"/>
      <w:pPr>
        <w:ind w:left="2943" w:hanging="168"/>
      </w:pPr>
      <w:rPr>
        <w:rFonts w:hint="default"/>
        <w:lang w:val="fr-FR" w:eastAsia="en-US" w:bidi="ar-SA"/>
      </w:rPr>
    </w:lvl>
    <w:lvl w:ilvl="8">
      <w:start w:val="0"/>
      <w:numFmt w:val="bullet"/>
      <w:lvlText w:val="•"/>
      <w:lvlJc w:val="left"/>
      <w:pPr>
        <w:ind w:left="3329" w:hanging="168"/>
      </w:pPr>
      <w:rPr>
        <w:rFonts w:hint="default"/>
        <w:lang w:val="fr-FR" w:eastAsia="en-US" w:bidi="ar-SA"/>
      </w:rPr>
    </w:lvl>
  </w:abstractNum>
  <w:abstractNum w:abstractNumId="525">
    <w:multiLevelType w:val="hybridMultilevel"/>
    <w:lvl w:ilvl="0">
      <w:start w:val="0"/>
      <w:numFmt w:val="bullet"/>
      <w:lvlText w:val=""/>
      <w:lvlJc w:val="left"/>
      <w:pPr>
        <w:ind w:left="429" w:hanging="360"/>
      </w:pPr>
      <w:rPr>
        <w:rFonts w:hint="default" w:ascii="Wingdings" w:hAnsi="Wingdings" w:eastAsia="Wingdings" w:cs="Wingdings"/>
        <w:b w:val="0"/>
        <w:bCs w:val="0"/>
        <w:i w:val="0"/>
        <w:iCs w:val="0"/>
        <w:spacing w:val="0"/>
        <w:w w:val="99"/>
        <w:sz w:val="22"/>
        <w:szCs w:val="22"/>
        <w:lang w:val="fr-FR" w:eastAsia="en-US" w:bidi="ar-SA"/>
      </w:rPr>
    </w:lvl>
    <w:lvl w:ilvl="1">
      <w:start w:val="0"/>
      <w:numFmt w:val="bullet"/>
      <w:lvlText w:val="•"/>
      <w:lvlJc w:val="left"/>
      <w:pPr>
        <w:ind w:left="717" w:hanging="360"/>
      </w:pPr>
      <w:rPr>
        <w:rFonts w:hint="default"/>
        <w:lang w:val="fr-FR" w:eastAsia="en-US" w:bidi="ar-SA"/>
      </w:rPr>
    </w:lvl>
    <w:lvl w:ilvl="2">
      <w:start w:val="0"/>
      <w:numFmt w:val="bullet"/>
      <w:lvlText w:val="•"/>
      <w:lvlJc w:val="left"/>
      <w:pPr>
        <w:ind w:left="1014" w:hanging="360"/>
      </w:pPr>
      <w:rPr>
        <w:rFonts w:hint="default"/>
        <w:lang w:val="fr-FR" w:eastAsia="en-US" w:bidi="ar-SA"/>
      </w:rPr>
    </w:lvl>
    <w:lvl w:ilvl="3">
      <w:start w:val="0"/>
      <w:numFmt w:val="bullet"/>
      <w:lvlText w:val="•"/>
      <w:lvlJc w:val="left"/>
      <w:pPr>
        <w:ind w:left="1311" w:hanging="360"/>
      </w:pPr>
      <w:rPr>
        <w:rFonts w:hint="default"/>
        <w:lang w:val="fr-FR" w:eastAsia="en-US" w:bidi="ar-SA"/>
      </w:rPr>
    </w:lvl>
    <w:lvl w:ilvl="4">
      <w:start w:val="0"/>
      <w:numFmt w:val="bullet"/>
      <w:lvlText w:val="•"/>
      <w:lvlJc w:val="left"/>
      <w:pPr>
        <w:ind w:left="1609" w:hanging="360"/>
      </w:pPr>
      <w:rPr>
        <w:rFonts w:hint="default"/>
        <w:lang w:val="fr-FR" w:eastAsia="en-US" w:bidi="ar-SA"/>
      </w:rPr>
    </w:lvl>
    <w:lvl w:ilvl="5">
      <w:start w:val="0"/>
      <w:numFmt w:val="bullet"/>
      <w:lvlText w:val="•"/>
      <w:lvlJc w:val="left"/>
      <w:pPr>
        <w:ind w:left="1906" w:hanging="360"/>
      </w:pPr>
      <w:rPr>
        <w:rFonts w:hint="default"/>
        <w:lang w:val="fr-FR" w:eastAsia="en-US" w:bidi="ar-SA"/>
      </w:rPr>
    </w:lvl>
    <w:lvl w:ilvl="6">
      <w:start w:val="0"/>
      <w:numFmt w:val="bullet"/>
      <w:lvlText w:val="•"/>
      <w:lvlJc w:val="left"/>
      <w:pPr>
        <w:ind w:left="2203" w:hanging="360"/>
      </w:pPr>
      <w:rPr>
        <w:rFonts w:hint="default"/>
        <w:lang w:val="fr-FR" w:eastAsia="en-US" w:bidi="ar-SA"/>
      </w:rPr>
    </w:lvl>
    <w:lvl w:ilvl="7">
      <w:start w:val="0"/>
      <w:numFmt w:val="bullet"/>
      <w:lvlText w:val="•"/>
      <w:lvlJc w:val="left"/>
      <w:pPr>
        <w:ind w:left="2501" w:hanging="360"/>
      </w:pPr>
      <w:rPr>
        <w:rFonts w:hint="default"/>
        <w:lang w:val="fr-FR" w:eastAsia="en-US" w:bidi="ar-SA"/>
      </w:rPr>
    </w:lvl>
    <w:lvl w:ilvl="8">
      <w:start w:val="0"/>
      <w:numFmt w:val="bullet"/>
      <w:lvlText w:val="•"/>
      <w:lvlJc w:val="left"/>
      <w:pPr>
        <w:ind w:left="2798" w:hanging="360"/>
      </w:pPr>
      <w:rPr>
        <w:rFonts w:hint="default"/>
        <w:lang w:val="fr-FR" w:eastAsia="en-US" w:bidi="ar-SA"/>
      </w:rPr>
    </w:lvl>
  </w:abstractNum>
  <w:abstractNum w:abstractNumId="524">
    <w:multiLevelType w:val="hybridMultilevel"/>
    <w:lvl w:ilvl="0">
      <w:start w:val="0"/>
      <w:numFmt w:val="bullet"/>
      <w:lvlText w:val=""/>
      <w:lvlJc w:val="left"/>
      <w:pPr>
        <w:ind w:left="429" w:hanging="333"/>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717" w:hanging="333"/>
      </w:pPr>
      <w:rPr>
        <w:rFonts w:hint="default"/>
        <w:lang w:val="fr-FR" w:eastAsia="en-US" w:bidi="ar-SA"/>
      </w:rPr>
    </w:lvl>
    <w:lvl w:ilvl="2">
      <w:start w:val="0"/>
      <w:numFmt w:val="bullet"/>
      <w:lvlText w:val="•"/>
      <w:lvlJc w:val="left"/>
      <w:pPr>
        <w:ind w:left="1014" w:hanging="333"/>
      </w:pPr>
      <w:rPr>
        <w:rFonts w:hint="default"/>
        <w:lang w:val="fr-FR" w:eastAsia="en-US" w:bidi="ar-SA"/>
      </w:rPr>
    </w:lvl>
    <w:lvl w:ilvl="3">
      <w:start w:val="0"/>
      <w:numFmt w:val="bullet"/>
      <w:lvlText w:val="•"/>
      <w:lvlJc w:val="left"/>
      <w:pPr>
        <w:ind w:left="1311" w:hanging="333"/>
      </w:pPr>
      <w:rPr>
        <w:rFonts w:hint="default"/>
        <w:lang w:val="fr-FR" w:eastAsia="en-US" w:bidi="ar-SA"/>
      </w:rPr>
    </w:lvl>
    <w:lvl w:ilvl="4">
      <w:start w:val="0"/>
      <w:numFmt w:val="bullet"/>
      <w:lvlText w:val="•"/>
      <w:lvlJc w:val="left"/>
      <w:pPr>
        <w:ind w:left="1609" w:hanging="333"/>
      </w:pPr>
      <w:rPr>
        <w:rFonts w:hint="default"/>
        <w:lang w:val="fr-FR" w:eastAsia="en-US" w:bidi="ar-SA"/>
      </w:rPr>
    </w:lvl>
    <w:lvl w:ilvl="5">
      <w:start w:val="0"/>
      <w:numFmt w:val="bullet"/>
      <w:lvlText w:val="•"/>
      <w:lvlJc w:val="left"/>
      <w:pPr>
        <w:ind w:left="1906" w:hanging="333"/>
      </w:pPr>
      <w:rPr>
        <w:rFonts w:hint="default"/>
        <w:lang w:val="fr-FR" w:eastAsia="en-US" w:bidi="ar-SA"/>
      </w:rPr>
    </w:lvl>
    <w:lvl w:ilvl="6">
      <w:start w:val="0"/>
      <w:numFmt w:val="bullet"/>
      <w:lvlText w:val="•"/>
      <w:lvlJc w:val="left"/>
      <w:pPr>
        <w:ind w:left="2203" w:hanging="333"/>
      </w:pPr>
      <w:rPr>
        <w:rFonts w:hint="default"/>
        <w:lang w:val="fr-FR" w:eastAsia="en-US" w:bidi="ar-SA"/>
      </w:rPr>
    </w:lvl>
    <w:lvl w:ilvl="7">
      <w:start w:val="0"/>
      <w:numFmt w:val="bullet"/>
      <w:lvlText w:val="•"/>
      <w:lvlJc w:val="left"/>
      <w:pPr>
        <w:ind w:left="2501" w:hanging="333"/>
      </w:pPr>
      <w:rPr>
        <w:rFonts w:hint="default"/>
        <w:lang w:val="fr-FR" w:eastAsia="en-US" w:bidi="ar-SA"/>
      </w:rPr>
    </w:lvl>
    <w:lvl w:ilvl="8">
      <w:start w:val="0"/>
      <w:numFmt w:val="bullet"/>
      <w:lvlText w:val="•"/>
      <w:lvlJc w:val="left"/>
      <w:pPr>
        <w:ind w:left="2798" w:hanging="333"/>
      </w:pPr>
      <w:rPr>
        <w:rFonts w:hint="default"/>
        <w:lang w:val="fr-FR" w:eastAsia="en-US" w:bidi="ar-SA"/>
      </w:rPr>
    </w:lvl>
  </w:abstractNum>
  <w:abstractNum w:abstractNumId="523">
    <w:multiLevelType w:val="hybridMultilevel"/>
    <w:lvl w:ilvl="0">
      <w:start w:val="0"/>
      <w:numFmt w:val="bullet"/>
      <w:lvlText w:val="-"/>
      <w:lvlJc w:val="left"/>
      <w:pPr>
        <w:ind w:left="429" w:hanging="282"/>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717" w:hanging="282"/>
      </w:pPr>
      <w:rPr>
        <w:rFonts w:hint="default"/>
        <w:lang w:val="fr-FR" w:eastAsia="en-US" w:bidi="ar-SA"/>
      </w:rPr>
    </w:lvl>
    <w:lvl w:ilvl="2">
      <w:start w:val="0"/>
      <w:numFmt w:val="bullet"/>
      <w:lvlText w:val="•"/>
      <w:lvlJc w:val="left"/>
      <w:pPr>
        <w:ind w:left="1014" w:hanging="282"/>
      </w:pPr>
      <w:rPr>
        <w:rFonts w:hint="default"/>
        <w:lang w:val="fr-FR" w:eastAsia="en-US" w:bidi="ar-SA"/>
      </w:rPr>
    </w:lvl>
    <w:lvl w:ilvl="3">
      <w:start w:val="0"/>
      <w:numFmt w:val="bullet"/>
      <w:lvlText w:val="•"/>
      <w:lvlJc w:val="left"/>
      <w:pPr>
        <w:ind w:left="1311" w:hanging="282"/>
      </w:pPr>
      <w:rPr>
        <w:rFonts w:hint="default"/>
        <w:lang w:val="fr-FR" w:eastAsia="en-US" w:bidi="ar-SA"/>
      </w:rPr>
    </w:lvl>
    <w:lvl w:ilvl="4">
      <w:start w:val="0"/>
      <w:numFmt w:val="bullet"/>
      <w:lvlText w:val="•"/>
      <w:lvlJc w:val="left"/>
      <w:pPr>
        <w:ind w:left="1609" w:hanging="282"/>
      </w:pPr>
      <w:rPr>
        <w:rFonts w:hint="default"/>
        <w:lang w:val="fr-FR" w:eastAsia="en-US" w:bidi="ar-SA"/>
      </w:rPr>
    </w:lvl>
    <w:lvl w:ilvl="5">
      <w:start w:val="0"/>
      <w:numFmt w:val="bullet"/>
      <w:lvlText w:val="•"/>
      <w:lvlJc w:val="left"/>
      <w:pPr>
        <w:ind w:left="1906" w:hanging="282"/>
      </w:pPr>
      <w:rPr>
        <w:rFonts w:hint="default"/>
        <w:lang w:val="fr-FR" w:eastAsia="en-US" w:bidi="ar-SA"/>
      </w:rPr>
    </w:lvl>
    <w:lvl w:ilvl="6">
      <w:start w:val="0"/>
      <w:numFmt w:val="bullet"/>
      <w:lvlText w:val="•"/>
      <w:lvlJc w:val="left"/>
      <w:pPr>
        <w:ind w:left="2203" w:hanging="282"/>
      </w:pPr>
      <w:rPr>
        <w:rFonts w:hint="default"/>
        <w:lang w:val="fr-FR" w:eastAsia="en-US" w:bidi="ar-SA"/>
      </w:rPr>
    </w:lvl>
    <w:lvl w:ilvl="7">
      <w:start w:val="0"/>
      <w:numFmt w:val="bullet"/>
      <w:lvlText w:val="•"/>
      <w:lvlJc w:val="left"/>
      <w:pPr>
        <w:ind w:left="2501" w:hanging="282"/>
      </w:pPr>
      <w:rPr>
        <w:rFonts w:hint="default"/>
        <w:lang w:val="fr-FR" w:eastAsia="en-US" w:bidi="ar-SA"/>
      </w:rPr>
    </w:lvl>
    <w:lvl w:ilvl="8">
      <w:start w:val="0"/>
      <w:numFmt w:val="bullet"/>
      <w:lvlText w:val="•"/>
      <w:lvlJc w:val="left"/>
      <w:pPr>
        <w:ind w:left="2798" w:hanging="282"/>
      </w:pPr>
      <w:rPr>
        <w:rFonts w:hint="default"/>
        <w:lang w:val="fr-FR" w:eastAsia="en-US" w:bidi="ar-SA"/>
      </w:rPr>
    </w:lvl>
  </w:abstractNum>
  <w:abstractNum w:abstractNumId="522">
    <w:multiLevelType w:val="hybridMultilevel"/>
    <w:lvl w:ilvl="0">
      <w:start w:val="0"/>
      <w:numFmt w:val="bullet"/>
      <w:lvlText w:val=""/>
      <w:lvlJc w:val="left"/>
      <w:pPr>
        <w:ind w:left="429" w:hanging="333"/>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717" w:hanging="333"/>
      </w:pPr>
      <w:rPr>
        <w:rFonts w:hint="default"/>
        <w:lang w:val="fr-FR" w:eastAsia="en-US" w:bidi="ar-SA"/>
      </w:rPr>
    </w:lvl>
    <w:lvl w:ilvl="2">
      <w:start w:val="0"/>
      <w:numFmt w:val="bullet"/>
      <w:lvlText w:val="•"/>
      <w:lvlJc w:val="left"/>
      <w:pPr>
        <w:ind w:left="1014" w:hanging="333"/>
      </w:pPr>
      <w:rPr>
        <w:rFonts w:hint="default"/>
        <w:lang w:val="fr-FR" w:eastAsia="en-US" w:bidi="ar-SA"/>
      </w:rPr>
    </w:lvl>
    <w:lvl w:ilvl="3">
      <w:start w:val="0"/>
      <w:numFmt w:val="bullet"/>
      <w:lvlText w:val="•"/>
      <w:lvlJc w:val="left"/>
      <w:pPr>
        <w:ind w:left="1311" w:hanging="333"/>
      </w:pPr>
      <w:rPr>
        <w:rFonts w:hint="default"/>
        <w:lang w:val="fr-FR" w:eastAsia="en-US" w:bidi="ar-SA"/>
      </w:rPr>
    </w:lvl>
    <w:lvl w:ilvl="4">
      <w:start w:val="0"/>
      <w:numFmt w:val="bullet"/>
      <w:lvlText w:val="•"/>
      <w:lvlJc w:val="left"/>
      <w:pPr>
        <w:ind w:left="1609" w:hanging="333"/>
      </w:pPr>
      <w:rPr>
        <w:rFonts w:hint="default"/>
        <w:lang w:val="fr-FR" w:eastAsia="en-US" w:bidi="ar-SA"/>
      </w:rPr>
    </w:lvl>
    <w:lvl w:ilvl="5">
      <w:start w:val="0"/>
      <w:numFmt w:val="bullet"/>
      <w:lvlText w:val="•"/>
      <w:lvlJc w:val="left"/>
      <w:pPr>
        <w:ind w:left="1906" w:hanging="333"/>
      </w:pPr>
      <w:rPr>
        <w:rFonts w:hint="default"/>
        <w:lang w:val="fr-FR" w:eastAsia="en-US" w:bidi="ar-SA"/>
      </w:rPr>
    </w:lvl>
    <w:lvl w:ilvl="6">
      <w:start w:val="0"/>
      <w:numFmt w:val="bullet"/>
      <w:lvlText w:val="•"/>
      <w:lvlJc w:val="left"/>
      <w:pPr>
        <w:ind w:left="2203" w:hanging="333"/>
      </w:pPr>
      <w:rPr>
        <w:rFonts w:hint="default"/>
        <w:lang w:val="fr-FR" w:eastAsia="en-US" w:bidi="ar-SA"/>
      </w:rPr>
    </w:lvl>
    <w:lvl w:ilvl="7">
      <w:start w:val="0"/>
      <w:numFmt w:val="bullet"/>
      <w:lvlText w:val="•"/>
      <w:lvlJc w:val="left"/>
      <w:pPr>
        <w:ind w:left="2501" w:hanging="333"/>
      </w:pPr>
      <w:rPr>
        <w:rFonts w:hint="default"/>
        <w:lang w:val="fr-FR" w:eastAsia="en-US" w:bidi="ar-SA"/>
      </w:rPr>
    </w:lvl>
    <w:lvl w:ilvl="8">
      <w:start w:val="0"/>
      <w:numFmt w:val="bullet"/>
      <w:lvlText w:val="•"/>
      <w:lvlJc w:val="left"/>
      <w:pPr>
        <w:ind w:left="2798" w:hanging="333"/>
      </w:pPr>
      <w:rPr>
        <w:rFonts w:hint="default"/>
        <w:lang w:val="fr-FR" w:eastAsia="en-US" w:bidi="ar-SA"/>
      </w:rPr>
    </w:lvl>
  </w:abstractNum>
  <w:abstractNum w:abstractNumId="521">
    <w:multiLevelType w:val="hybridMultilevel"/>
    <w:lvl w:ilvl="0">
      <w:start w:val="0"/>
      <w:numFmt w:val="bullet"/>
      <w:lvlText w:val="-"/>
      <w:lvlJc w:val="left"/>
      <w:pPr>
        <w:ind w:left="234" w:hanging="168"/>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375" w:hanging="142"/>
      </w:pPr>
      <w:rPr>
        <w:rFonts w:hint="default" w:ascii="Times New Roman" w:hAnsi="Times New Roman" w:eastAsia="Times New Roman" w:cs="Times New Roman"/>
        <w:b w:val="0"/>
        <w:bCs w:val="0"/>
        <w:i w:val="0"/>
        <w:iCs w:val="0"/>
        <w:spacing w:val="0"/>
        <w:w w:val="99"/>
        <w:sz w:val="22"/>
        <w:szCs w:val="22"/>
        <w:lang w:val="fr-FR" w:eastAsia="en-US" w:bidi="ar-SA"/>
      </w:rPr>
    </w:lvl>
    <w:lvl w:ilvl="2">
      <w:start w:val="0"/>
      <w:numFmt w:val="bullet"/>
      <w:lvlText w:val="•"/>
      <w:lvlJc w:val="left"/>
      <w:pPr>
        <w:ind w:left="793" w:hanging="142"/>
      </w:pPr>
      <w:rPr>
        <w:rFonts w:hint="default"/>
        <w:lang w:val="fr-FR" w:eastAsia="en-US" w:bidi="ar-SA"/>
      </w:rPr>
    </w:lvl>
    <w:lvl w:ilvl="3">
      <w:start w:val="0"/>
      <w:numFmt w:val="bullet"/>
      <w:lvlText w:val="•"/>
      <w:lvlJc w:val="left"/>
      <w:pPr>
        <w:ind w:left="1207" w:hanging="142"/>
      </w:pPr>
      <w:rPr>
        <w:rFonts w:hint="default"/>
        <w:lang w:val="fr-FR" w:eastAsia="en-US" w:bidi="ar-SA"/>
      </w:rPr>
    </w:lvl>
    <w:lvl w:ilvl="4">
      <w:start w:val="0"/>
      <w:numFmt w:val="bullet"/>
      <w:lvlText w:val="•"/>
      <w:lvlJc w:val="left"/>
      <w:pPr>
        <w:ind w:left="1620" w:hanging="142"/>
      </w:pPr>
      <w:rPr>
        <w:rFonts w:hint="default"/>
        <w:lang w:val="fr-FR" w:eastAsia="en-US" w:bidi="ar-SA"/>
      </w:rPr>
    </w:lvl>
    <w:lvl w:ilvl="5">
      <w:start w:val="0"/>
      <w:numFmt w:val="bullet"/>
      <w:lvlText w:val="•"/>
      <w:lvlJc w:val="left"/>
      <w:pPr>
        <w:ind w:left="2034" w:hanging="142"/>
      </w:pPr>
      <w:rPr>
        <w:rFonts w:hint="default"/>
        <w:lang w:val="fr-FR" w:eastAsia="en-US" w:bidi="ar-SA"/>
      </w:rPr>
    </w:lvl>
    <w:lvl w:ilvl="6">
      <w:start w:val="0"/>
      <w:numFmt w:val="bullet"/>
      <w:lvlText w:val="•"/>
      <w:lvlJc w:val="left"/>
      <w:pPr>
        <w:ind w:left="2447" w:hanging="142"/>
      </w:pPr>
      <w:rPr>
        <w:rFonts w:hint="default"/>
        <w:lang w:val="fr-FR" w:eastAsia="en-US" w:bidi="ar-SA"/>
      </w:rPr>
    </w:lvl>
    <w:lvl w:ilvl="7">
      <w:start w:val="0"/>
      <w:numFmt w:val="bullet"/>
      <w:lvlText w:val="•"/>
      <w:lvlJc w:val="left"/>
      <w:pPr>
        <w:ind w:left="2861" w:hanging="142"/>
      </w:pPr>
      <w:rPr>
        <w:rFonts w:hint="default"/>
        <w:lang w:val="fr-FR" w:eastAsia="en-US" w:bidi="ar-SA"/>
      </w:rPr>
    </w:lvl>
    <w:lvl w:ilvl="8">
      <w:start w:val="0"/>
      <w:numFmt w:val="bullet"/>
      <w:lvlText w:val="•"/>
      <w:lvlJc w:val="left"/>
      <w:pPr>
        <w:ind w:left="3274" w:hanging="142"/>
      </w:pPr>
      <w:rPr>
        <w:rFonts w:hint="default"/>
        <w:lang w:val="fr-FR" w:eastAsia="en-US" w:bidi="ar-SA"/>
      </w:rPr>
    </w:lvl>
  </w:abstractNum>
  <w:abstractNum w:abstractNumId="520">
    <w:multiLevelType w:val="hybridMultilevel"/>
    <w:lvl w:ilvl="0">
      <w:start w:val="0"/>
      <w:numFmt w:val="bullet"/>
      <w:lvlText w:val="-"/>
      <w:lvlJc w:val="left"/>
      <w:pPr>
        <w:ind w:left="429" w:hanging="282"/>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846" w:hanging="285"/>
      </w:pPr>
      <w:rPr>
        <w:rFonts w:hint="default" w:ascii="Wingdings" w:hAnsi="Wingdings" w:eastAsia="Wingdings" w:cs="Wingdings"/>
        <w:b w:val="0"/>
        <w:bCs w:val="0"/>
        <w:i w:val="0"/>
        <w:iCs w:val="0"/>
        <w:spacing w:val="0"/>
        <w:w w:val="99"/>
        <w:sz w:val="22"/>
        <w:szCs w:val="22"/>
        <w:lang w:val="fr-FR" w:eastAsia="en-US" w:bidi="ar-SA"/>
      </w:rPr>
    </w:lvl>
    <w:lvl w:ilvl="2">
      <w:start w:val="0"/>
      <w:numFmt w:val="bullet"/>
      <w:lvlText w:val="•"/>
      <w:lvlJc w:val="left"/>
      <w:pPr>
        <w:ind w:left="1123" w:hanging="285"/>
      </w:pPr>
      <w:rPr>
        <w:rFonts w:hint="default"/>
        <w:lang w:val="fr-FR" w:eastAsia="en-US" w:bidi="ar-SA"/>
      </w:rPr>
    </w:lvl>
    <w:lvl w:ilvl="3">
      <w:start w:val="0"/>
      <w:numFmt w:val="bullet"/>
      <w:lvlText w:val="•"/>
      <w:lvlJc w:val="left"/>
      <w:pPr>
        <w:ind w:left="1407" w:hanging="285"/>
      </w:pPr>
      <w:rPr>
        <w:rFonts w:hint="default"/>
        <w:lang w:val="fr-FR" w:eastAsia="en-US" w:bidi="ar-SA"/>
      </w:rPr>
    </w:lvl>
    <w:lvl w:ilvl="4">
      <w:start w:val="0"/>
      <w:numFmt w:val="bullet"/>
      <w:lvlText w:val="•"/>
      <w:lvlJc w:val="left"/>
      <w:pPr>
        <w:ind w:left="1691" w:hanging="285"/>
      </w:pPr>
      <w:rPr>
        <w:rFonts w:hint="default"/>
        <w:lang w:val="fr-FR" w:eastAsia="en-US" w:bidi="ar-SA"/>
      </w:rPr>
    </w:lvl>
    <w:lvl w:ilvl="5">
      <w:start w:val="0"/>
      <w:numFmt w:val="bullet"/>
      <w:lvlText w:val="•"/>
      <w:lvlJc w:val="left"/>
      <w:pPr>
        <w:ind w:left="1974" w:hanging="285"/>
      </w:pPr>
      <w:rPr>
        <w:rFonts w:hint="default"/>
        <w:lang w:val="fr-FR" w:eastAsia="en-US" w:bidi="ar-SA"/>
      </w:rPr>
    </w:lvl>
    <w:lvl w:ilvl="6">
      <w:start w:val="0"/>
      <w:numFmt w:val="bullet"/>
      <w:lvlText w:val="•"/>
      <w:lvlJc w:val="left"/>
      <w:pPr>
        <w:ind w:left="2258" w:hanging="285"/>
      </w:pPr>
      <w:rPr>
        <w:rFonts w:hint="default"/>
        <w:lang w:val="fr-FR" w:eastAsia="en-US" w:bidi="ar-SA"/>
      </w:rPr>
    </w:lvl>
    <w:lvl w:ilvl="7">
      <w:start w:val="0"/>
      <w:numFmt w:val="bullet"/>
      <w:lvlText w:val="•"/>
      <w:lvlJc w:val="left"/>
      <w:pPr>
        <w:ind w:left="2542" w:hanging="285"/>
      </w:pPr>
      <w:rPr>
        <w:rFonts w:hint="default"/>
        <w:lang w:val="fr-FR" w:eastAsia="en-US" w:bidi="ar-SA"/>
      </w:rPr>
    </w:lvl>
    <w:lvl w:ilvl="8">
      <w:start w:val="0"/>
      <w:numFmt w:val="bullet"/>
      <w:lvlText w:val="•"/>
      <w:lvlJc w:val="left"/>
      <w:pPr>
        <w:ind w:left="2825" w:hanging="285"/>
      </w:pPr>
      <w:rPr>
        <w:rFonts w:hint="default"/>
        <w:lang w:val="fr-FR" w:eastAsia="en-US" w:bidi="ar-SA"/>
      </w:rPr>
    </w:lvl>
  </w:abstractNum>
  <w:abstractNum w:abstractNumId="519">
    <w:multiLevelType w:val="hybridMultilevel"/>
    <w:lvl w:ilvl="0">
      <w:start w:val="0"/>
      <w:numFmt w:val="bullet"/>
      <w:lvlText w:val=""/>
      <w:lvlJc w:val="left"/>
      <w:pPr>
        <w:ind w:left="429" w:hanging="333"/>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717" w:hanging="333"/>
      </w:pPr>
      <w:rPr>
        <w:rFonts w:hint="default"/>
        <w:lang w:val="fr-FR" w:eastAsia="en-US" w:bidi="ar-SA"/>
      </w:rPr>
    </w:lvl>
    <w:lvl w:ilvl="2">
      <w:start w:val="0"/>
      <w:numFmt w:val="bullet"/>
      <w:lvlText w:val="•"/>
      <w:lvlJc w:val="left"/>
      <w:pPr>
        <w:ind w:left="1014" w:hanging="333"/>
      </w:pPr>
      <w:rPr>
        <w:rFonts w:hint="default"/>
        <w:lang w:val="fr-FR" w:eastAsia="en-US" w:bidi="ar-SA"/>
      </w:rPr>
    </w:lvl>
    <w:lvl w:ilvl="3">
      <w:start w:val="0"/>
      <w:numFmt w:val="bullet"/>
      <w:lvlText w:val="•"/>
      <w:lvlJc w:val="left"/>
      <w:pPr>
        <w:ind w:left="1311" w:hanging="333"/>
      </w:pPr>
      <w:rPr>
        <w:rFonts w:hint="default"/>
        <w:lang w:val="fr-FR" w:eastAsia="en-US" w:bidi="ar-SA"/>
      </w:rPr>
    </w:lvl>
    <w:lvl w:ilvl="4">
      <w:start w:val="0"/>
      <w:numFmt w:val="bullet"/>
      <w:lvlText w:val="•"/>
      <w:lvlJc w:val="left"/>
      <w:pPr>
        <w:ind w:left="1609" w:hanging="333"/>
      </w:pPr>
      <w:rPr>
        <w:rFonts w:hint="default"/>
        <w:lang w:val="fr-FR" w:eastAsia="en-US" w:bidi="ar-SA"/>
      </w:rPr>
    </w:lvl>
    <w:lvl w:ilvl="5">
      <w:start w:val="0"/>
      <w:numFmt w:val="bullet"/>
      <w:lvlText w:val="•"/>
      <w:lvlJc w:val="left"/>
      <w:pPr>
        <w:ind w:left="1906" w:hanging="333"/>
      </w:pPr>
      <w:rPr>
        <w:rFonts w:hint="default"/>
        <w:lang w:val="fr-FR" w:eastAsia="en-US" w:bidi="ar-SA"/>
      </w:rPr>
    </w:lvl>
    <w:lvl w:ilvl="6">
      <w:start w:val="0"/>
      <w:numFmt w:val="bullet"/>
      <w:lvlText w:val="•"/>
      <w:lvlJc w:val="left"/>
      <w:pPr>
        <w:ind w:left="2203" w:hanging="333"/>
      </w:pPr>
      <w:rPr>
        <w:rFonts w:hint="default"/>
        <w:lang w:val="fr-FR" w:eastAsia="en-US" w:bidi="ar-SA"/>
      </w:rPr>
    </w:lvl>
    <w:lvl w:ilvl="7">
      <w:start w:val="0"/>
      <w:numFmt w:val="bullet"/>
      <w:lvlText w:val="•"/>
      <w:lvlJc w:val="left"/>
      <w:pPr>
        <w:ind w:left="2501" w:hanging="333"/>
      </w:pPr>
      <w:rPr>
        <w:rFonts w:hint="default"/>
        <w:lang w:val="fr-FR" w:eastAsia="en-US" w:bidi="ar-SA"/>
      </w:rPr>
    </w:lvl>
    <w:lvl w:ilvl="8">
      <w:start w:val="0"/>
      <w:numFmt w:val="bullet"/>
      <w:lvlText w:val="•"/>
      <w:lvlJc w:val="left"/>
      <w:pPr>
        <w:ind w:left="2798" w:hanging="333"/>
      </w:pPr>
      <w:rPr>
        <w:rFonts w:hint="default"/>
        <w:lang w:val="fr-FR" w:eastAsia="en-US" w:bidi="ar-SA"/>
      </w:rPr>
    </w:lvl>
  </w:abstractNum>
  <w:abstractNum w:abstractNumId="518">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786" w:hanging="360"/>
      </w:pPr>
      <w:rPr>
        <w:rFonts w:hint="default"/>
        <w:lang w:val="fr-FR" w:eastAsia="en-US" w:bidi="ar-SA"/>
      </w:rPr>
    </w:lvl>
    <w:lvl w:ilvl="2">
      <w:start w:val="0"/>
      <w:numFmt w:val="bullet"/>
      <w:lvlText w:val="•"/>
      <w:lvlJc w:val="left"/>
      <w:pPr>
        <w:ind w:left="2752" w:hanging="360"/>
      </w:pPr>
      <w:rPr>
        <w:rFonts w:hint="default"/>
        <w:lang w:val="fr-FR" w:eastAsia="en-US" w:bidi="ar-SA"/>
      </w:rPr>
    </w:lvl>
    <w:lvl w:ilvl="3">
      <w:start w:val="0"/>
      <w:numFmt w:val="bullet"/>
      <w:lvlText w:val="•"/>
      <w:lvlJc w:val="left"/>
      <w:pPr>
        <w:ind w:left="3719" w:hanging="360"/>
      </w:pPr>
      <w:rPr>
        <w:rFonts w:hint="default"/>
        <w:lang w:val="fr-FR" w:eastAsia="en-US" w:bidi="ar-SA"/>
      </w:rPr>
    </w:lvl>
    <w:lvl w:ilvl="4">
      <w:start w:val="0"/>
      <w:numFmt w:val="bullet"/>
      <w:lvlText w:val="•"/>
      <w:lvlJc w:val="left"/>
      <w:pPr>
        <w:ind w:left="4685" w:hanging="360"/>
      </w:pPr>
      <w:rPr>
        <w:rFonts w:hint="default"/>
        <w:lang w:val="fr-FR" w:eastAsia="en-US" w:bidi="ar-SA"/>
      </w:rPr>
    </w:lvl>
    <w:lvl w:ilvl="5">
      <w:start w:val="0"/>
      <w:numFmt w:val="bullet"/>
      <w:lvlText w:val="•"/>
      <w:lvlJc w:val="left"/>
      <w:pPr>
        <w:ind w:left="5652" w:hanging="360"/>
      </w:pPr>
      <w:rPr>
        <w:rFonts w:hint="default"/>
        <w:lang w:val="fr-FR" w:eastAsia="en-US" w:bidi="ar-SA"/>
      </w:rPr>
    </w:lvl>
    <w:lvl w:ilvl="6">
      <w:start w:val="0"/>
      <w:numFmt w:val="bullet"/>
      <w:lvlText w:val="•"/>
      <w:lvlJc w:val="left"/>
      <w:pPr>
        <w:ind w:left="6618" w:hanging="360"/>
      </w:pPr>
      <w:rPr>
        <w:rFonts w:hint="default"/>
        <w:lang w:val="fr-FR" w:eastAsia="en-US" w:bidi="ar-SA"/>
      </w:rPr>
    </w:lvl>
    <w:lvl w:ilvl="7">
      <w:start w:val="0"/>
      <w:numFmt w:val="bullet"/>
      <w:lvlText w:val="•"/>
      <w:lvlJc w:val="left"/>
      <w:pPr>
        <w:ind w:left="7584" w:hanging="360"/>
      </w:pPr>
      <w:rPr>
        <w:rFonts w:hint="default"/>
        <w:lang w:val="fr-FR" w:eastAsia="en-US" w:bidi="ar-SA"/>
      </w:rPr>
    </w:lvl>
    <w:lvl w:ilvl="8">
      <w:start w:val="0"/>
      <w:numFmt w:val="bullet"/>
      <w:lvlText w:val="•"/>
      <w:lvlJc w:val="left"/>
      <w:pPr>
        <w:ind w:left="8551" w:hanging="360"/>
      </w:pPr>
      <w:rPr>
        <w:rFonts w:hint="default"/>
        <w:lang w:val="fr-FR" w:eastAsia="en-US" w:bidi="ar-SA"/>
      </w:rPr>
    </w:lvl>
  </w:abstractNum>
  <w:abstractNum w:abstractNumId="517">
    <w:multiLevelType w:val="hybridMultilevel"/>
    <w:lvl w:ilvl="0">
      <w:start w:val="0"/>
      <w:numFmt w:val="bullet"/>
      <w:lvlText w:val="-"/>
      <w:lvlJc w:val="left"/>
      <w:pPr>
        <w:ind w:left="430" w:hanging="112"/>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763" w:hanging="112"/>
      </w:pPr>
      <w:rPr>
        <w:rFonts w:hint="default"/>
        <w:lang w:val="fr-FR" w:eastAsia="en-US" w:bidi="ar-SA"/>
      </w:rPr>
    </w:lvl>
    <w:lvl w:ilvl="2">
      <w:start w:val="0"/>
      <w:numFmt w:val="bullet"/>
      <w:lvlText w:val="•"/>
      <w:lvlJc w:val="left"/>
      <w:pPr>
        <w:ind w:left="1087" w:hanging="112"/>
      </w:pPr>
      <w:rPr>
        <w:rFonts w:hint="default"/>
        <w:lang w:val="fr-FR" w:eastAsia="en-US" w:bidi="ar-SA"/>
      </w:rPr>
    </w:lvl>
    <w:lvl w:ilvl="3">
      <w:start w:val="0"/>
      <w:numFmt w:val="bullet"/>
      <w:lvlText w:val="•"/>
      <w:lvlJc w:val="left"/>
      <w:pPr>
        <w:ind w:left="1411" w:hanging="112"/>
      </w:pPr>
      <w:rPr>
        <w:rFonts w:hint="default"/>
        <w:lang w:val="fr-FR" w:eastAsia="en-US" w:bidi="ar-SA"/>
      </w:rPr>
    </w:lvl>
    <w:lvl w:ilvl="4">
      <w:start w:val="0"/>
      <w:numFmt w:val="bullet"/>
      <w:lvlText w:val="•"/>
      <w:lvlJc w:val="left"/>
      <w:pPr>
        <w:ind w:left="1735" w:hanging="112"/>
      </w:pPr>
      <w:rPr>
        <w:rFonts w:hint="default"/>
        <w:lang w:val="fr-FR" w:eastAsia="en-US" w:bidi="ar-SA"/>
      </w:rPr>
    </w:lvl>
    <w:lvl w:ilvl="5">
      <w:start w:val="0"/>
      <w:numFmt w:val="bullet"/>
      <w:lvlText w:val="•"/>
      <w:lvlJc w:val="left"/>
      <w:pPr>
        <w:ind w:left="2059" w:hanging="112"/>
      </w:pPr>
      <w:rPr>
        <w:rFonts w:hint="default"/>
        <w:lang w:val="fr-FR" w:eastAsia="en-US" w:bidi="ar-SA"/>
      </w:rPr>
    </w:lvl>
    <w:lvl w:ilvl="6">
      <w:start w:val="0"/>
      <w:numFmt w:val="bullet"/>
      <w:lvlText w:val="•"/>
      <w:lvlJc w:val="left"/>
      <w:pPr>
        <w:ind w:left="2382" w:hanging="112"/>
      </w:pPr>
      <w:rPr>
        <w:rFonts w:hint="default"/>
        <w:lang w:val="fr-FR" w:eastAsia="en-US" w:bidi="ar-SA"/>
      </w:rPr>
    </w:lvl>
    <w:lvl w:ilvl="7">
      <w:start w:val="0"/>
      <w:numFmt w:val="bullet"/>
      <w:lvlText w:val="•"/>
      <w:lvlJc w:val="left"/>
      <w:pPr>
        <w:ind w:left="2706" w:hanging="112"/>
      </w:pPr>
      <w:rPr>
        <w:rFonts w:hint="default"/>
        <w:lang w:val="fr-FR" w:eastAsia="en-US" w:bidi="ar-SA"/>
      </w:rPr>
    </w:lvl>
    <w:lvl w:ilvl="8">
      <w:start w:val="0"/>
      <w:numFmt w:val="bullet"/>
      <w:lvlText w:val="•"/>
      <w:lvlJc w:val="left"/>
      <w:pPr>
        <w:ind w:left="3030" w:hanging="112"/>
      </w:pPr>
      <w:rPr>
        <w:rFonts w:hint="default"/>
        <w:lang w:val="fr-FR" w:eastAsia="en-US" w:bidi="ar-SA"/>
      </w:rPr>
    </w:lvl>
  </w:abstractNum>
  <w:abstractNum w:abstractNumId="516">
    <w:multiLevelType w:val="hybridMultilevel"/>
    <w:lvl w:ilvl="0">
      <w:start w:val="0"/>
      <w:numFmt w:val="bullet"/>
      <w:lvlText w:val="-"/>
      <w:lvlJc w:val="left"/>
      <w:pPr>
        <w:ind w:left="430" w:hanging="112"/>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763" w:hanging="112"/>
      </w:pPr>
      <w:rPr>
        <w:rFonts w:hint="default"/>
        <w:lang w:val="fr-FR" w:eastAsia="en-US" w:bidi="ar-SA"/>
      </w:rPr>
    </w:lvl>
    <w:lvl w:ilvl="2">
      <w:start w:val="0"/>
      <w:numFmt w:val="bullet"/>
      <w:lvlText w:val="•"/>
      <w:lvlJc w:val="left"/>
      <w:pPr>
        <w:ind w:left="1087" w:hanging="112"/>
      </w:pPr>
      <w:rPr>
        <w:rFonts w:hint="default"/>
        <w:lang w:val="fr-FR" w:eastAsia="en-US" w:bidi="ar-SA"/>
      </w:rPr>
    </w:lvl>
    <w:lvl w:ilvl="3">
      <w:start w:val="0"/>
      <w:numFmt w:val="bullet"/>
      <w:lvlText w:val="•"/>
      <w:lvlJc w:val="left"/>
      <w:pPr>
        <w:ind w:left="1411" w:hanging="112"/>
      </w:pPr>
      <w:rPr>
        <w:rFonts w:hint="default"/>
        <w:lang w:val="fr-FR" w:eastAsia="en-US" w:bidi="ar-SA"/>
      </w:rPr>
    </w:lvl>
    <w:lvl w:ilvl="4">
      <w:start w:val="0"/>
      <w:numFmt w:val="bullet"/>
      <w:lvlText w:val="•"/>
      <w:lvlJc w:val="left"/>
      <w:pPr>
        <w:ind w:left="1735" w:hanging="112"/>
      </w:pPr>
      <w:rPr>
        <w:rFonts w:hint="default"/>
        <w:lang w:val="fr-FR" w:eastAsia="en-US" w:bidi="ar-SA"/>
      </w:rPr>
    </w:lvl>
    <w:lvl w:ilvl="5">
      <w:start w:val="0"/>
      <w:numFmt w:val="bullet"/>
      <w:lvlText w:val="•"/>
      <w:lvlJc w:val="left"/>
      <w:pPr>
        <w:ind w:left="2059" w:hanging="112"/>
      </w:pPr>
      <w:rPr>
        <w:rFonts w:hint="default"/>
        <w:lang w:val="fr-FR" w:eastAsia="en-US" w:bidi="ar-SA"/>
      </w:rPr>
    </w:lvl>
    <w:lvl w:ilvl="6">
      <w:start w:val="0"/>
      <w:numFmt w:val="bullet"/>
      <w:lvlText w:val="•"/>
      <w:lvlJc w:val="left"/>
      <w:pPr>
        <w:ind w:left="2382" w:hanging="112"/>
      </w:pPr>
      <w:rPr>
        <w:rFonts w:hint="default"/>
        <w:lang w:val="fr-FR" w:eastAsia="en-US" w:bidi="ar-SA"/>
      </w:rPr>
    </w:lvl>
    <w:lvl w:ilvl="7">
      <w:start w:val="0"/>
      <w:numFmt w:val="bullet"/>
      <w:lvlText w:val="•"/>
      <w:lvlJc w:val="left"/>
      <w:pPr>
        <w:ind w:left="2706" w:hanging="112"/>
      </w:pPr>
      <w:rPr>
        <w:rFonts w:hint="default"/>
        <w:lang w:val="fr-FR" w:eastAsia="en-US" w:bidi="ar-SA"/>
      </w:rPr>
    </w:lvl>
    <w:lvl w:ilvl="8">
      <w:start w:val="0"/>
      <w:numFmt w:val="bullet"/>
      <w:lvlText w:val="•"/>
      <w:lvlJc w:val="left"/>
      <w:pPr>
        <w:ind w:left="3030" w:hanging="112"/>
      </w:pPr>
      <w:rPr>
        <w:rFonts w:hint="default"/>
        <w:lang w:val="fr-FR" w:eastAsia="en-US" w:bidi="ar-SA"/>
      </w:rPr>
    </w:lvl>
  </w:abstractNum>
  <w:abstractNum w:abstractNumId="515">
    <w:multiLevelType w:val="hybridMultilevel"/>
    <w:lvl w:ilvl="0">
      <w:start w:val="0"/>
      <w:numFmt w:val="bullet"/>
      <w:lvlText w:val="-"/>
      <w:lvlJc w:val="left"/>
      <w:pPr>
        <w:ind w:left="289" w:hanging="112"/>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619" w:hanging="112"/>
      </w:pPr>
      <w:rPr>
        <w:rFonts w:hint="default"/>
        <w:lang w:val="fr-FR" w:eastAsia="en-US" w:bidi="ar-SA"/>
      </w:rPr>
    </w:lvl>
    <w:lvl w:ilvl="2">
      <w:start w:val="0"/>
      <w:numFmt w:val="bullet"/>
      <w:lvlText w:val="•"/>
      <w:lvlJc w:val="left"/>
      <w:pPr>
        <w:ind w:left="959" w:hanging="112"/>
      </w:pPr>
      <w:rPr>
        <w:rFonts w:hint="default"/>
        <w:lang w:val="fr-FR" w:eastAsia="en-US" w:bidi="ar-SA"/>
      </w:rPr>
    </w:lvl>
    <w:lvl w:ilvl="3">
      <w:start w:val="0"/>
      <w:numFmt w:val="bullet"/>
      <w:lvlText w:val="•"/>
      <w:lvlJc w:val="left"/>
      <w:pPr>
        <w:ind w:left="1299" w:hanging="112"/>
      </w:pPr>
      <w:rPr>
        <w:rFonts w:hint="default"/>
        <w:lang w:val="fr-FR" w:eastAsia="en-US" w:bidi="ar-SA"/>
      </w:rPr>
    </w:lvl>
    <w:lvl w:ilvl="4">
      <w:start w:val="0"/>
      <w:numFmt w:val="bullet"/>
      <w:lvlText w:val="•"/>
      <w:lvlJc w:val="left"/>
      <w:pPr>
        <w:ind w:left="1639" w:hanging="112"/>
      </w:pPr>
      <w:rPr>
        <w:rFonts w:hint="default"/>
        <w:lang w:val="fr-FR" w:eastAsia="en-US" w:bidi="ar-SA"/>
      </w:rPr>
    </w:lvl>
    <w:lvl w:ilvl="5">
      <w:start w:val="0"/>
      <w:numFmt w:val="bullet"/>
      <w:lvlText w:val="•"/>
      <w:lvlJc w:val="left"/>
      <w:pPr>
        <w:ind w:left="1979" w:hanging="112"/>
      </w:pPr>
      <w:rPr>
        <w:rFonts w:hint="default"/>
        <w:lang w:val="fr-FR" w:eastAsia="en-US" w:bidi="ar-SA"/>
      </w:rPr>
    </w:lvl>
    <w:lvl w:ilvl="6">
      <w:start w:val="0"/>
      <w:numFmt w:val="bullet"/>
      <w:lvlText w:val="•"/>
      <w:lvlJc w:val="left"/>
      <w:pPr>
        <w:ind w:left="2318" w:hanging="112"/>
      </w:pPr>
      <w:rPr>
        <w:rFonts w:hint="default"/>
        <w:lang w:val="fr-FR" w:eastAsia="en-US" w:bidi="ar-SA"/>
      </w:rPr>
    </w:lvl>
    <w:lvl w:ilvl="7">
      <w:start w:val="0"/>
      <w:numFmt w:val="bullet"/>
      <w:lvlText w:val="•"/>
      <w:lvlJc w:val="left"/>
      <w:pPr>
        <w:ind w:left="2658" w:hanging="112"/>
      </w:pPr>
      <w:rPr>
        <w:rFonts w:hint="default"/>
        <w:lang w:val="fr-FR" w:eastAsia="en-US" w:bidi="ar-SA"/>
      </w:rPr>
    </w:lvl>
    <w:lvl w:ilvl="8">
      <w:start w:val="0"/>
      <w:numFmt w:val="bullet"/>
      <w:lvlText w:val="•"/>
      <w:lvlJc w:val="left"/>
      <w:pPr>
        <w:ind w:left="2998" w:hanging="112"/>
      </w:pPr>
      <w:rPr>
        <w:rFonts w:hint="default"/>
        <w:lang w:val="fr-FR" w:eastAsia="en-US" w:bidi="ar-SA"/>
      </w:rPr>
    </w:lvl>
  </w:abstractNum>
  <w:abstractNum w:abstractNumId="514">
    <w:multiLevelType w:val="hybridMultilevel"/>
    <w:lvl w:ilvl="0">
      <w:start w:val="0"/>
      <w:numFmt w:val="bullet"/>
      <w:lvlText w:val="-"/>
      <w:lvlJc w:val="left"/>
      <w:pPr>
        <w:ind w:left="467" w:hanging="360"/>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846" w:hanging="285"/>
      </w:pPr>
      <w:rPr>
        <w:rFonts w:hint="default" w:ascii="Wingdings" w:hAnsi="Wingdings" w:eastAsia="Wingdings" w:cs="Wingdings"/>
        <w:b w:val="0"/>
        <w:bCs w:val="0"/>
        <w:i w:val="0"/>
        <w:iCs w:val="0"/>
        <w:spacing w:val="0"/>
        <w:w w:val="99"/>
        <w:sz w:val="22"/>
        <w:szCs w:val="22"/>
        <w:lang w:val="fr-FR" w:eastAsia="en-US" w:bidi="ar-SA"/>
      </w:rPr>
    </w:lvl>
    <w:lvl w:ilvl="2">
      <w:start w:val="0"/>
      <w:numFmt w:val="bullet"/>
      <w:lvlText w:val="•"/>
      <w:lvlJc w:val="left"/>
      <w:pPr>
        <w:ind w:left="1170" w:hanging="285"/>
      </w:pPr>
      <w:rPr>
        <w:rFonts w:hint="default"/>
        <w:lang w:val="fr-FR" w:eastAsia="en-US" w:bidi="ar-SA"/>
      </w:rPr>
    </w:lvl>
    <w:lvl w:ilvl="3">
      <w:start w:val="0"/>
      <w:numFmt w:val="bullet"/>
      <w:lvlText w:val="•"/>
      <w:lvlJc w:val="left"/>
      <w:pPr>
        <w:ind w:left="1501" w:hanging="285"/>
      </w:pPr>
      <w:rPr>
        <w:rFonts w:hint="default"/>
        <w:lang w:val="fr-FR" w:eastAsia="en-US" w:bidi="ar-SA"/>
      </w:rPr>
    </w:lvl>
    <w:lvl w:ilvl="4">
      <w:start w:val="0"/>
      <w:numFmt w:val="bullet"/>
      <w:lvlText w:val="•"/>
      <w:lvlJc w:val="left"/>
      <w:pPr>
        <w:ind w:left="1832" w:hanging="285"/>
      </w:pPr>
      <w:rPr>
        <w:rFonts w:hint="default"/>
        <w:lang w:val="fr-FR" w:eastAsia="en-US" w:bidi="ar-SA"/>
      </w:rPr>
    </w:lvl>
    <w:lvl w:ilvl="5">
      <w:start w:val="0"/>
      <w:numFmt w:val="bullet"/>
      <w:lvlText w:val="•"/>
      <w:lvlJc w:val="left"/>
      <w:pPr>
        <w:ind w:left="2163" w:hanging="285"/>
      </w:pPr>
      <w:rPr>
        <w:rFonts w:hint="default"/>
        <w:lang w:val="fr-FR" w:eastAsia="en-US" w:bidi="ar-SA"/>
      </w:rPr>
    </w:lvl>
    <w:lvl w:ilvl="6">
      <w:start w:val="0"/>
      <w:numFmt w:val="bullet"/>
      <w:lvlText w:val="•"/>
      <w:lvlJc w:val="left"/>
      <w:pPr>
        <w:ind w:left="2494" w:hanging="285"/>
      </w:pPr>
      <w:rPr>
        <w:rFonts w:hint="default"/>
        <w:lang w:val="fr-FR" w:eastAsia="en-US" w:bidi="ar-SA"/>
      </w:rPr>
    </w:lvl>
    <w:lvl w:ilvl="7">
      <w:start w:val="0"/>
      <w:numFmt w:val="bullet"/>
      <w:lvlText w:val="•"/>
      <w:lvlJc w:val="left"/>
      <w:pPr>
        <w:ind w:left="2825" w:hanging="285"/>
      </w:pPr>
      <w:rPr>
        <w:rFonts w:hint="default"/>
        <w:lang w:val="fr-FR" w:eastAsia="en-US" w:bidi="ar-SA"/>
      </w:rPr>
    </w:lvl>
    <w:lvl w:ilvl="8">
      <w:start w:val="0"/>
      <w:numFmt w:val="bullet"/>
      <w:lvlText w:val="•"/>
      <w:lvlJc w:val="left"/>
      <w:pPr>
        <w:ind w:left="3156" w:hanging="285"/>
      </w:pPr>
      <w:rPr>
        <w:rFonts w:hint="default"/>
        <w:lang w:val="fr-FR" w:eastAsia="en-US" w:bidi="ar-SA"/>
      </w:rPr>
    </w:lvl>
  </w:abstractNum>
  <w:abstractNum w:abstractNumId="513">
    <w:multiLevelType w:val="hybridMultilevel"/>
    <w:lvl w:ilvl="0">
      <w:start w:val="0"/>
      <w:numFmt w:val="bullet"/>
      <w:lvlText w:val=""/>
      <w:lvlJc w:val="left"/>
      <w:pPr>
        <w:ind w:left="235"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597" w:hanging="360"/>
      </w:pPr>
      <w:rPr>
        <w:rFonts w:hint="default"/>
        <w:lang w:val="fr-FR" w:eastAsia="en-US" w:bidi="ar-SA"/>
      </w:rPr>
    </w:lvl>
    <w:lvl w:ilvl="2">
      <w:start w:val="0"/>
      <w:numFmt w:val="bullet"/>
      <w:lvlText w:val="•"/>
      <w:lvlJc w:val="left"/>
      <w:pPr>
        <w:ind w:left="955" w:hanging="360"/>
      </w:pPr>
      <w:rPr>
        <w:rFonts w:hint="default"/>
        <w:lang w:val="fr-FR" w:eastAsia="en-US" w:bidi="ar-SA"/>
      </w:rPr>
    </w:lvl>
    <w:lvl w:ilvl="3">
      <w:start w:val="0"/>
      <w:numFmt w:val="bullet"/>
      <w:lvlText w:val="•"/>
      <w:lvlJc w:val="left"/>
      <w:pPr>
        <w:ind w:left="1313" w:hanging="360"/>
      </w:pPr>
      <w:rPr>
        <w:rFonts w:hint="default"/>
        <w:lang w:val="fr-FR" w:eastAsia="en-US" w:bidi="ar-SA"/>
      </w:rPr>
    </w:lvl>
    <w:lvl w:ilvl="4">
      <w:start w:val="0"/>
      <w:numFmt w:val="bullet"/>
      <w:lvlText w:val="•"/>
      <w:lvlJc w:val="left"/>
      <w:pPr>
        <w:ind w:left="1671" w:hanging="360"/>
      </w:pPr>
      <w:rPr>
        <w:rFonts w:hint="default"/>
        <w:lang w:val="fr-FR" w:eastAsia="en-US" w:bidi="ar-SA"/>
      </w:rPr>
    </w:lvl>
    <w:lvl w:ilvl="5">
      <w:start w:val="0"/>
      <w:numFmt w:val="bullet"/>
      <w:lvlText w:val="•"/>
      <w:lvlJc w:val="left"/>
      <w:pPr>
        <w:ind w:left="2029" w:hanging="360"/>
      </w:pPr>
      <w:rPr>
        <w:rFonts w:hint="default"/>
        <w:lang w:val="fr-FR" w:eastAsia="en-US" w:bidi="ar-SA"/>
      </w:rPr>
    </w:lvl>
    <w:lvl w:ilvl="6">
      <w:start w:val="0"/>
      <w:numFmt w:val="bullet"/>
      <w:lvlText w:val="•"/>
      <w:lvlJc w:val="left"/>
      <w:pPr>
        <w:ind w:left="2386" w:hanging="360"/>
      </w:pPr>
      <w:rPr>
        <w:rFonts w:hint="default"/>
        <w:lang w:val="fr-FR" w:eastAsia="en-US" w:bidi="ar-SA"/>
      </w:rPr>
    </w:lvl>
    <w:lvl w:ilvl="7">
      <w:start w:val="0"/>
      <w:numFmt w:val="bullet"/>
      <w:lvlText w:val="•"/>
      <w:lvlJc w:val="left"/>
      <w:pPr>
        <w:ind w:left="2744" w:hanging="360"/>
      </w:pPr>
      <w:rPr>
        <w:rFonts w:hint="default"/>
        <w:lang w:val="fr-FR" w:eastAsia="en-US" w:bidi="ar-SA"/>
      </w:rPr>
    </w:lvl>
    <w:lvl w:ilvl="8">
      <w:start w:val="0"/>
      <w:numFmt w:val="bullet"/>
      <w:lvlText w:val="•"/>
      <w:lvlJc w:val="left"/>
      <w:pPr>
        <w:ind w:left="3102" w:hanging="360"/>
      </w:pPr>
      <w:rPr>
        <w:rFonts w:hint="default"/>
        <w:lang w:val="fr-FR" w:eastAsia="en-US" w:bidi="ar-SA"/>
      </w:rPr>
    </w:lvl>
  </w:abstractNum>
  <w:abstractNum w:abstractNumId="512">
    <w:multiLevelType w:val="hybridMultilevel"/>
    <w:lvl w:ilvl="0">
      <w:start w:val="0"/>
      <w:numFmt w:val="bullet"/>
      <w:lvlText w:val=""/>
      <w:lvlJc w:val="left"/>
      <w:pPr>
        <w:ind w:left="760" w:hanging="179"/>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732" w:hanging="179"/>
      </w:pPr>
      <w:rPr>
        <w:rFonts w:hint="default"/>
        <w:lang w:val="fr-FR" w:eastAsia="en-US" w:bidi="ar-SA"/>
      </w:rPr>
    </w:lvl>
    <w:lvl w:ilvl="2">
      <w:start w:val="0"/>
      <w:numFmt w:val="bullet"/>
      <w:lvlText w:val="•"/>
      <w:lvlJc w:val="left"/>
      <w:pPr>
        <w:ind w:left="2704" w:hanging="179"/>
      </w:pPr>
      <w:rPr>
        <w:rFonts w:hint="default"/>
        <w:lang w:val="fr-FR" w:eastAsia="en-US" w:bidi="ar-SA"/>
      </w:rPr>
    </w:lvl>
    <w:lvl w:ilvl="3">
      <w:start w:val="0"/>
      <w:numFmt w:val="bullet"/>
      <w:lvlText w:val="•"/>
      <w:lvlJc w:val="left"/>
      <w:pPr>
        <w:ind w:left="3676" w:hanging="179"/>
      </w:pPr>
      <w:rPr>
        <w:rFonts w:hint="default"/>
        <w:lang w:val="fr-FR" w:eastAsia="en-US" w:bidi="ar-SA"/>
      </w:rPr>
    </w:lvl>
    <w:lvl w:ilvl="4">
      <w:start w:val="0"/>
      <w:numFmt w:val="bullet"/>
      <w:lvlText w:val="•"/>
      <w:lvlJc w:val="left"/>
      <w:pPr>
        <w:ind w:left="4648" w:hanging="179"/>
      </w:pPr>
      <w:rPr>
        <w:rFonts w:hint="default"/>
        <w:lang w:val="fr-FR" w:eastAsia="en-US" w:bidi="ar-SA"/>
      </w:rPr>
    </w:lvl>
    <w:lvl w:ilvl="5">
      <w:start w:val="0"/>
      <w:numFmt w:val="bullet"/>
      <w:lvlText w:val="•"/>
      <w:lvlJc w:val="left"/>
      <w:pPr>
        <w:ind w:left="5621" w:hanging="179"/>
      </w:pPr>
      <w:rPr>
        <w:rFonts w:hint="default"/>
        <w:lang w:val="fr-FR" w:eastAsia="en-US" w:bidi="ar-SA"/>
      </w:rPr>
    </w:lvl>
    <w:lvl w:ilvl="6">
      <w:start w:val="0"/>
      <w:numFmt w:val="bullet"/>
      <w:lvlText w:val="•"/>
      <w:lvlJc w:val="left"/>
      <w:pPr>
        <w:ind w:left="6593" w:hanging="179"/>
      </w:pPr>
      <w:rPr>
        <w:rFonts w:hint="default"/>
        <w:lang w:val="fr-FR" w:eastAsia="en-US" w:bidi="ar-SA"/>
      </w:rPr>
    </w:lvl>
    <w:lvl w:ilvl="7">
      <w:start w:val="0"/>
      <w:numFmt w:val="bullet"/>
      <w:lvlText w:val="•"/>
      <w:lvlJc w:val="left"/>
      <w:pPr>
        <w:ind w:left="7565" w:hanging="179"/>
      </w:pPr>
      <w:rPr>
        <w:rFonts w:hint="default"/>
        <w:lang w:val="fr-FR" w:eastAsia="en-US" w:bidi="ar-SA"/>
      </w:rPr>
    </w:lvl>
    <w:lvl w:ilvl="8">
      <w:start w:val="0"/>
      <w:numFmt w:val="bullet"/>
      <w:lvlText w:val="•"/>
      <w:lvlJc w:val="left"/>
      <w:pPr>
        <w:ind w:left="8537" w:hanging="179"/>
      </w:pPr>
      <w:rPr>
        <w:rFonts w:hint="default"/>
        <w:lang w:val="fr-FR" w:eastAsia="en-US" w:bidi="ar-SA"/>
      </w:rPr>
    </w:lvl>
  </w:abstractNum>
  <w:abstractNum w:abstractNumId="511">
    <w:multiLevelType w:val="hybridMultilevel"/>
    <w:lvl w:ilvl="0">
      <w:start w:val="0"/>
      <w:numFmt w:val="bullet"/>
      <w:lvlText w:val="-"/>
      <w:lvlJc w:val="left"/>
      <w:pPr>
        <w:ind w:left="359" w:hanging="143"/>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748" w:hanging="143"/>
      </w:pPr>
      <w:rPr>
        <w:rFonts w:hint="default"/>
        <w:lang w:val="fr-FR" w:eastAsia="en-US" w:bidi="ar-SA"/>
      </w:rPr>
    </w:lvl>
    <w:lvl w:ilvl="2">
      <w:start w:val="0"/>
      <w:numFmt w:val="bullet"/>
      <w:lvlText w:val="•"/>
      <w:lvlJc w:val="left"/>
      <w:pPr>
        <w:ind w:left="1136" w:hanging="143"/>
      </w:pPr>
      <w:rPr>
        <w:rFonts w:hint="default"/>
        <w:lang w:val="fr-FR" w:eastAsia="en-US" w:bidi="ar-SA"/>
      </w:rPr>
    </w:lvl>
    <w:lvl w:ilvl="3">
      <w:start w:val="0"/>
      <w:numFmt w:val="bullet"/>
      <w:lvlText w:val="•"/>
      <w:lvlJc w:val="left"/>
      <w:pPr>
        <w:ind w:left="1524" w:hanging="143"/>
      </w:pPr>
      <w:rPr>
        <w:rFonts w:hint="default"/>
        <w:lang w:val="fr-FR" w:eastAsia="en-US" w:bidi="ar-SA"/>
      </w:rPr>
    </w:lvl>
    <w:lvl w:ilvl="4">
      <w:start w:val="0"/>
      <w:numFmt w:val="bullet"/>
      <w:lvlText w:val="•"/>
      <w:lvlJc w:val="left"/>
      <w:pPr>
        <w:ind w:left="1913" w:hanging="143"/>
      </w:pPr>
      <w:rPr>
        <w:rFonts w:hint="default"/>
        <w:lang w:val="fr-FR" w:eastAsia="en-US" w:bidi="ar-SA"/>
      </w:rPr>
    </w:lvl>
    <w:lvl w:ilvl="5">
      <w:start w:val="0"/>
      <w:numFmt w:val="bullet"/>
      <w:lvlText w:val="•"/>
      <w:lvlJc w:val="left"/>
      <w:pPr>
        <w:ind w:left="2301" w:hanging="143"/>
      </w:pPr>
      <w:rPr>
        <w:rFonts w:hint="default"/>
        <w:lang w:val="fr-FR" w:eastAsia="en-US" w:bidi="ar-SA"/>
      </w:rPr>
    </w:lvl>
    <w:lvl w:ilvl="6">
      <w:start w:val="0"/>
      <w:numFmt w:val="bullet"/>
      <w:lvlText w:val="•"/>
      <w:lvlJc w:val="left"/>
      <w:pPr>
        <w:ind w:left="2689" w:hanging="143"/>
      </w:pPr>
      <w:rPr>
        <w:rFonts w:hint="default"/>
        <w:lang w:val="fr-FR" w:eastAsia="en-US" w:bidi="ar-SA"/>
      </w:rPr>
    </w:lvl>
    <w:lvl w:ilvl="7">
      <w:start w:val="0"/>
      <w:numFmt w:val="bullet"/>
      <w:lvlText w:val="•"/>
      <w:lvlJc w:val="left"/>
      <w:pPr>
        <w:ind w:left="3078" w:hanging="143"/>
      </w:pPr>
      <w:rPr>
        <w:rFonts w:hint="default"/>
        <w:lang w:val="fr-FR" w:eastAsia="en-US" w:bidi="ar-SA"/>
      </w:rPr>
    </w:lvl>
    <w:lvl w:ilvl="8">
      <w:start w:val="0"/>
      <w:numFmt w:val="bullet"/>
      <w:lvlText w:val="•"/>
      <w:lvlJc w:val="left"/>
      <w:pPr>
        <w:ind w:left="3466" w:hanging="143"/>
      </w:pPr>
      <w:rPr>
        <w:rFonts w:hint="default"/>
        <w:lang w:val="fr-FR" w:eastAsia="en-US" w:bidi="ar-SA"/>
      </w:rPr>
    </w:lvl>
  </w:abstractNum>
  <w:abstractNum w:abstractNumId="51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465" w:hanging="222"/>
      </w:pPr>
      <w:rPr>
        <w:rFonts w:hint="default" w:ascii="Segoe UI Symbol" w:hAnsi="Segoe UI Symbol" w:eastAsia="Segoe UI Symbol" w:cs="Segoe UI Symbol"/>
        <w:b w:val="0"/>
        <w:bCs w:val="0"/>
        <w:i w:val="0"/>
        <w:iCs w:val="0"/>
        <w:spacing w:val="0"/>
        <w:w w:val="99"/>
        <w:sz w:val="22"/>
        <w:szCs w:val="22"/>
        <w:lang w:val="fr-FR" w:eastAsia="en-US" w:bidi="ar-SA"/>
      </w:rPr>
    </w:lvl>
    <w:lvl w:ilvl="2">
      <w:start w:val="0"/>
      <w:numFmt w:val="bullet"/>
      <w:lvlText w:val="•"/>
      <w:lvlJc w:val="left"/>
      <w:pPr>
        <w:ind w:left="1018" w:hanging="222"/>
      </w:pPr>
      <w:rPr>
        <w:rFonts w:hint="default"/>
        <w:lang w:val="fr-FR" w:eastAsia="en-US" w:bidi="ar-SA"/>
      </w:rPr>
    </w:lvl>
    <w:lvl w:ilvl="3">
      <w:start w:val="0"/>
      <w:numFmt w:val="bullet"/>
      <w:lvlText w:val="•"/>
      <w:lvlJc w:val="left"/>
      <w:pPr>
        <w:ind w:left="1297" w:hanging="222"/>
      </w:pPr>
      <w:rPr>
        <w:rFonts w:hint="default"/>
        <w:lang w:val="fr-FR" w:eastAsia="en-US" w:bidi="ar-SA"/>
      </w:rPr>
    </w:lvl>
    <w:lvl w:ilvl="4">
      <w:start w:val="0"/>
      <w:numFmt w:val="bullet"/>
      <w:lvlText w:val="•"/>
      <w:lvlJc w:val="left"/>
      <w:pPr>
        <w:ind w:left="1576" w:hanging="222"/>
      </w:pPr>
      <w:rPr>
        <w:rFonts w:hint="default"/>
        <w:lang w:val="fr-FR" w:eastAsia="en-US" w:bidi="ar-SA"/>
      </w:rPr>
    </w:lvl>
    <w:lvl w:ilvl="5">
      <w:start w:val="0"/>
      <w:numFmt w:val="bullet"/>
      <w:lvlText w:val="•"/>
      <w:lvlJc w:val="left"/>
      <w:pPr>
        <w:ind w:left="1855" w:hanging="222"/>
      </w:pPr>
      <w:rPr>
        <w:rFonts w:hint="default"/>
        <w:lang w:val="fr-FR" w:eastAsia="en-US" w:bidi="ar-SA"/>
      </w:rPr>
    </w:lvl>
    <w:lvl w:ilvl="6">
      <w:start w:val="0"/>
      <w:numFmt w:val="bullet"/>
      <w:lvlText w:val="•"/>
      <w:lvlJc w:val="left"/>
      <w:pPr>
        <w:ind w:left="2134" w:hanging="222"/>
      </w:pPr>
      <w:rPr>
        <w:rFonts w:hint="default"/>
        <w:lang w:val="fr-FR" w:eastAsia="en-US" w:bidi="ar-SA"/>
      </w:rPr>
    </w:lvl>
    <w:lvl w:ilvl="7">
      <w:start w:val="0"/>
      <w:numFmt w:val="bullet"/>
      <w:lvlText w:val="•"/>
      <w:lvlJc w:val="left"/>
      <w:pPr>
        <w:ind w:left="2413" w:hanging="222"/>
      </w:pPr>
      <w:rPr>
        <w:rFonts w:hint="default"/>
        <w:lang w:val="fr-FR" w:eastAsia="en-US" w:bidi="ar-SA"/>
      </w:rPr>
    </w:lvl>
    <w:lvl w:ilvl="8">
      <w:start w:val="0"/>
      <w:numFmt w:val="bullet"/>
      <w:lvlText w:val="•"/>
      <w:lvlJc w:val="left"/>
      <w:pPr>
        <w:ind w:left="2692" w:hanging="222"/>
      </w:pPr>
      <w:rPr>
        <w:rFonts w:hint="default"/>
        <w:lang w:val="fr-FR" w:eastAsia="en-US" w:bidi="ar-SA"/>
      </w:rPr>
    </w:lvl>
  </w:abstractNum>
  <w:abstractNum w:abstractNumId="509">
    <w:multiLevelType w:val="hybridMultilevel"/>
    <w:lvl w:ilvl="0">
      <w:start w:val="0"/>
      <w:numFmt w:val="bullet"/>
      <w:lvlText w:val="-"/>
      <w:lvlJc w:val="left"/>
      <w:pPr>
        <w:ind w:left="359" w:hanging="143"/>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748" w:hanging="143"/>
      </w:pPr>
      <w:rPr>
        <w:rFonts w:hint="default"/>
        <w:lang w:val="fr-FR" w:eastAsia="en-US" w:bidi="ar-SA"/>
      </w:rPr>
    </w:lvl>
    <w:lvl w:ilvl="2">
      <w:start w:val="0"/>
      <w:numFmt w:val="bullet"/>
      <w:lvlText w:val="•"/>
      <w:lvlJc w:val="left"/>
      <w:pPr>
        <w:ind w:left="1136" w:hanging="143"/>
      </w:pPr>
      <w:rPr>
        <w:rFonts w:hint="default"/>
        <w:lang w:val="fr-FR" w:eastAsia="en-US" w:bidi="ar-SA"/>
      </w:rPr>
    </w:lvl>
    <w:lvl w:ilvl="3">
      <w:start w:val="0"/>
      <w:numFmt w:val="bullet"/>
      <w:lvlText w:val="•"/>
      <w:lvlJc w:val="left"/>
      <w:pPr>
        <w:ind w:left="1524" w:hanging="143"/>
      </w:pPr>
      <w:rPr>
        <w:rFonts w:hint="default"/>
        <w:lang w:val="fr-FR" w:eastAsia="en-US" w:bidi="ar-SA"/>
      </w:rPr>
    </w:lvl>
    <w:lvl w:ilvl="4">
      <w:start w:val="0"/>
      <w:numFmt w:val="bullet"/>
      <w:lvlText w:val="•"/>
      <w:lvlJc w:val="left"/>
      <w:pPr>
        <w:ind w:left="1913" w:hanging="143"/>
      </w:pPr>
      <w:rPr>
        <w:rFonts w:hint="default"/>
        <w:lang w:val="fr-FR" w:eastAsia="en-US" w:bidi="ar-SA"/>
      </w:rPr>
    </w:lvl>
    <w:lvl w:ilvl="5">
      <w:start w:val="0"/>
      <w:numFmt w:val="bullet"/>
      <w:lvlText w:val="•"/>
      <w:lvlJc w:val="left"/>
      <w:pPr>
        <w:ind w:left="2301" w:hanging="143"/>
      </w:pPr>
      <w:rPr>
        <w:rFonts w:hint="default"/>
        <w:lang w:val="fr-FR" w:eastAsia="en-US" w:bidi="ar-SA"/>
      </w:rPr>
    </w:lvl>
    <w:lvl w:ilvl="6">
      <w:start w:val="0"/>
      <w:numFmt w:val="bullet"/>
      <w:lvlText w:val="•"/>
      <w:lvlJc w:val="left"/>
      <w:pPr>
        <w:ind w:left="2689" w:hanging="143"/>
      </w:pPr>
      <w:rPr>
        <w:rFonts w:hint="default"/>
        <w:lang w:val="fr-FR" w:eastAsia="en-US" w:bidi="ar-SA"/>
      </w:rPr>
    </w:lvl>
    <w:lvl w:ilvl="7">
      <w:start w:val="0"/>
      <w:numFmt w:val="bullet"/>
      <w:lvlText w:val="•"/>
      <w:lvlJc w:val="left"/>
      <w:pPr>
        <w:ind w:left="3078" w:hanging="143"/>
      </w:pPr>
      <w:rPr>
        <w:rFonts w:hint="default"/>
        <w:lang w:val="fr-FR" w:eastAsia="en-US" w:bidi="ar-SA"/>
      </w:rPr>
    </w:lvl>
    <w:lvl w:ilvl="8">
      <w:start w:val="0"/>
      <w:numFmt w:val="bullet"/>
      <w:lvlText w:val="•"/>
      <w:lvlJc w:val="left"/>
      <w:pPr>
        <w:ind w:left="3466" w:hanging="143"/>
      </w:pPr>
      <w:rPr>
        <w:rFonts w:hint="default"/>
        <w:lang w:val="fr-FR" w:eastAsia="en-US" w:bidi="ar-SA"/>
      </w:rPr>
    </w:lvl>
  </w:abstractNum>
  <w:abstractNum w:abstractNumId="508">
    <w:multiLevelType w:val="hybridMultilevel"/>
    <w:lvl w:ilvl="0">
      <w:start w:val="0"/>
      <w:numFmt w:val="bullet"/>
      <w:lvlText w:val=""/>
      <w:lvlJc w:val="left"/>
      <w:pPr>
        <w:ind w:left="427"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465" w:hanging="222"/>
      </w:pPr>
      <w:rPr>
        <w:rFonts w:hint="default" w:ascii="Segoe UI Symbol" w:hAnsi="Segoe UI Symbol" w:eastAsia="Segoe UI Symbol" w:cs="Segoe UI Symbol"/>
        <w:b w:val="0"/>
        <w:bCs w:val="0"/>
        <w:i w:val="0"/>
        <w:iCs w:val="0"/>
        <w:spacing w:val="0"/>
        <w:w w:val="99"/>
        <w:sz w:val="22"/>
        <w:szCs w:val="22"/>
        <w:lang w:val="fr-FR" w:eastAsia="en-US" w:bidi="ar-SA"/>
      </w:rPr>
    </w:lvl>
    <w:lvl w:ilvl="2">
      <w:start w:val="0"/>
      <w:numFmt w:val="bullet"/>
      <w:lvlText w:val="•"/>
      <w:lvlJc w:val="left"/>
      <w:pPr>
        <w:ind w:left="770" w:hanging="222"/>
      </w:pPr>
      <w:rPr>
        <w:rFonts w:hint="default"/>
        <w:lang w:val="fr-FR" w:eastAsia="en-US" w:bidi="ar-SA"/>
      </w:rPr>
    </w:lvl>
    <w:lvl w:ilvl="3">
      <w:start w:val="0"/>
      <w:numFmt w:val="bullet"/>
      <w:lvlText w:val="•"/>
      <w:lvlJc w:val="left"/>
      <w:pPr>
        <w:ind w:left="1080" w:hanging="222"/>
      </w:pPr>
      <w:rPr>
        <w:rFonts w:hint="default"/>
        <w:lang w:val="fr-FR" w:eastAsia="en-US" w:bidi="ar-SA"/>
      </w:rPr>
    </w:lvl>
    <w:lvl w:ilvl="4">
      <w:start w:val="0"/>
      <w:numFmt w:val="bullet"/>
      <w:lvlText w:val="•"/>
      <w:lvlJc w:val="left"/>
      <w:pPr>
        <w:ind w:left="1390" w:hanging="222"/>
      </w:pPr>
      <w:rPr>
        <w:rFonts w:hint="default"/>
        <w:lang w:val="fr-FR" w:eastAsia="en-US" w:bidi="ar-SA"/>
      </w:rPr>
    </w:lvl>
    <w:lvl w:ilvl="5">
      <w:start w:val="0"/>
      <w:numFmt w:val="bullet"/>
      <w:lvlText w:val="•"/>
      <w:lvlJc w:val="left"/>
      <w:pPr>
        <w:ind w:left="1700" w:hanging="222"/>
      </w:pPr>
      <w:rPr>
        <w:rFonts w:hint="default"/>
        <w:lang w:val="fr-FR" w:eastAsia="en-US" w:bidi="ar-SA"/>
      </w:rPr>
    </w:lvl>
    <w:lvl w:ilvl="6">
      <w:start w:val="0"/>
      <w:numFmt w:val="bullet"/>
      <w:lvlText w:val="•"/>
      <w:lvlJc w:val="left"/>
      <w:pPr>
        <w:ind w:left="2010" w:hanging="222"/>
      </w:pPr>
      <w:rPr>
        <w:rFonts w:hint="default"/>
        <w:lang w:val="fr-FR" w:eastAsia="en-US" w:bidi="ar-SA"/>
      </w:rPr>
    </w:lvl>
    <w:lvl w:ilvl="7">
      <w:start w:val="0"/>
      <w:numFmt w:val="bullet"/>
      <w:lvlText w:val="•"/>
      <w:lvlJc w:val="left"/>
      <w:pPr>
        <w:ind w:left="2320" w:hanging="222"/>
      </w:pPr>
      <w:rPr>
        <w:rFonts w:hint="default"/>
        <w:lang w:val="fr-FR" w:eastAsia="en-US" w:bidi="ar-SA"/>
      </w:rPr>
    </w:lvl>
    <w:lvl w:ilvl="8">
      <w:start w:val="0"/>
      <w:numFmt w:val="bullet"/>
      <w:lvlText w:val="•"/>
      <w:lvlJc w:val="left"/>
      <w:pPr>
        <w:ind w:left="2630" w:hanging="222"/>
      </w:pPr>
      <w:rPr>
        <w:rFonts w:hint="default"/>
        <w:lang w:val="fr-FR" w:eastAsia="en-US" w:bidi="ar-SA"/>
      </w:rPr>
    </w:lvl>
  </w:abstractNum>
  <w:abstractNum w:abstractNumId="507">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786" w:hanging="360"/>
      </w:pPr>
      <w:rPr>
        <w:rFonts w:hint="default"/>
        <w:lang w:val="fr-FR" w:eastAsia="en-US" w:bidi="ar-SA"/>
      </w:rPr>
    </w:lvl>
    <w:lvl w:ilvl="2">
      <w:start w:val="0"/>
      <w:numFmt w:val="bullet"/>
      <w:lvlText w:val="•"/>
      <w:lvlJc w:val="left"/>
      <w:pPr>
        <w:ind w:left="2752" w:hanging="360"/>
      </w:pPr>
      <w:rPr>
        <w:rFonts w:hint="default"/>
        <w:lang w:val="fr-FR" w:eastAsia="en-US" w:bidi="ar-SA"/>
      </w:rPr>
    </w:lvl>
    <w:lvl w:ilvl="3">
      <w:start w:val="0"/>
      <w:numFmt w:val="bullet"/>
      <w:lvlText w:val="•"/>
      <w:lvlJc w:val="left"/>
      <w:pPr>
        <w:ind w:left="371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651" w:hanging="360"/>
      </w:pPr>
      <w:rPr>
        <w:rFonts w:hint="default"/>
        <w:lang w:val="fr-FR" w:eastAsia="en-US" w:bidi="ar-SA"/>
      </w:rPr>
    </w:lvl>
    <w:lvl w:ilvl="6">
      <w:start w:val="0"/>
      <w:numFmt w:val="bullet"/>
      <w:lvlText w:val="•"/>
      <w:lvlJc w:val="left"/>
      <w:pPr>
        <w:ind w:left="6617" w:hanging="360"/>
      </w:pPr>
      <w:rPr>
        <w:rFonts w:hint="default"/>
        <w:lang w:val="fr-FR" w:eastAsia="en-US" w:bidi="ar-SA"/>
      </w:rPr>
    </w:lvl>
    <w:lvl w:ilvl="7">
      <w:start w:val="0"/>
      <w:numFmt w:val="bullet"/>
      <w:lvlText w:val="•"/>
      <w:lvlJc w:val="left"/>
      <w:pPr>
        <w:ind w:left="7583" w:hanging="360"/>
      </w:pPr>
      <w:rPr>
        <w:rFonts w:hint="default"/>
        <w:lang w:val="fr-FR" w:eastAsia="en-US" w:bidi="ar-SA"/>
      </w:rPr>
    </w:lvl>
    <w:lvl w:ilvl="8">
      <w:start w:val="0"/>
      <w:numFmt w:val="bullet"/>
      <w:lvlText w:val="•"/>
      <w:lvlJc w:val="left"/>
      <w:pPr>
        <w:ind w:left="8549" w:hanging="360"/>
      </w:pPr>
      <w:rPr>
        <w:rFonts w:hint="default"/>
        <w:lang w:val="fr-FR" w:eastAsia="en-US" w:bidi="ar-SA"/>
      </w:rPr>
    </w:lvl>
  </w:abstractNum>
  <w:abstractNum w:abstractNumId="506">
    <w:multiLevelType w:val="hybridMultilevel"/>
    <w:lvl w:ilvl="0">
      <w:start w:val="0"/>
      <w:numFmt w:val="bullet"/>
      <w:lvlText w:val="-"/>
      <w:lvlJc w:val="left"/>
      <w:pPr>
        <w:ind w:left="106"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514" w:hanging="129"/>
      </w:pPr>
      <w:rPr>
        <w:rFonts w:hint="default"/>
        <w:lang w:val="fr-FR" w:eastAsia="en-US" w:bidi="ar-SA"/>
      </w:rPr>
    </w:lvl>
    <w:lvl w:ilvl="2">
      <w:start w:val="0"/>
      <w:numFmt w:val="bullet"/>
      <w:lvlText w:val="•"/>
      <w:lvlJc w:val="left"/>
      <w:pPr>
        <w:ind w:left="928" w:hanging="129"/>
      </w:pPr>
      <w:rPr>
        <w:rFonts w:hint="default"/>
        <w:lang w:val="fr-FR" w:eastAsia="en-US" w:bidi="ar-SA"/>
      </w:rPr>
    </w:lvl>
    <w:lvl w:ilvl="3">
      <w:start w:val="0"/>
      <w:numFmt w:val="bullet"/>
      <w:lvlText w:val="•"/>
      <w:lvlJc w:val="left"/>
      <w:pPr>
        <w:ind w:left="1342" w:hanging="129"/>
      </w:pPr>
      <w:rPr>
        <w:rFonts w:hint="default"/>
        <w:lang w:val="fr-FR" w:eastAsia="en-US" w:bidi="ar-SA"/>
      </w:rPr>
    </w:lvl>
    <w:lvl w:ilvl="4">
      <w:start w:val="0"/>
      <w:numFmt w:val="bullet"/>
      <w:lvlText w:val="•"/>
      <w:lvlJc w:val="left"/>
      <w:pPr>
        <w:ind w:left="1757" w:hanging="129"/>
      </w:pPr>
      <w:rPr>
        <w:rFonts w:hint="default"/>
        <w:lang w:val="fr-FR" w:eastAsia="en-US" w:bidi="ar-SA"/>
      </w:rPr>
    </w:lvl>
    <w:lvl w:ilvl="5">
      <w:start w:val="0"/>
      <w:numFmt w:val="bullet"/>
      <w:lvlText w:val="•"/>
      <w:lvlJc w:val="left"/>
      <w:pPr>
        <w:ind w:left="2171" w:hanging="129"/>
      </w:pPr>
      <w:rPr>
        <w:rFonts w:hint="default"/>
        <w:lang w:val="fr-FR" w:eastAsia="en-US" w:bidi="ar-SA"/>
      </w:rPr>
    </w:lvl>
    <w:lvl w:ilvl="6">
      <w:start w:val="0"/>
      <w:numFmt w:val="bullet"/>
      <w:lvlText w:val="•"/>
      <w:lvlJc w:val="left"/>
      <w:pPr>
        <w:ind w:left="2585" w:hanging="129"/>
      </w:pPr>
      <w:rPr>
        <w:rFonts w:hint="default"/>
        <w:lang w:val="fr-FR" w:eastAsia="en-US" w:bidi="ar-SA"/>
      </w:rPr>
    </w:lvl>
    <w:lvl w:ilvl="7">
      <w:start w:val="0"/>
      <w:numFmt w:val="bullet"/>
      <w:lvlText w:val="•"/>
      <w:lvlJc w:val="left"/>
      <w:pPr>
        <w:ind w:left="3000" w:hanging="129"/>
      </w:pPr>
      <w:rPr>
        <w:rFonts w:hint="default"/>
        <w:lang w:val="fr-FR" w:eastAsia="en-US" w:bidi="ar-SA"/>
      </w:rPr>
    </w:lvl>
    <w:lvl w:ilvl="8">
      <w:start w:val="0"/>
      <w:numFmt w:val="bullet"/>
      <w:lvlText w:val="•"/>
      <w:lvlJc w:val="left"/>
      <w:pPr>
        <w:ind w:left="3414" w:hanging="129"/>
      </w:pPr>
      <w:rPr>
        <w:rFonts w:hint="default"/>
        <w:lang w:val="fr-FR" w:eastAsia="en-US" w:bidi="ar-SA"/>
      </w:rPr>
    </w:lvl>
  </w:abstractNum>
  <w:abstractNum w:abstractNumId="505">
    <w:multiLevelType w:val="hybridMultilevel"/>
    <w:lvl w:ilvl="0">
      <w:start w:val="0"/>
      <w:numFmt w:val="bullet"/>
      <w:lvlText w:val="-"/>
      <w:lvlJc w:val="left"/>
      <w:pPr>
        <w:ind w:left="415" w:hanging="141"/>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703" w:hanging="141"/>
      </w:pPr>
      <w:rPr>
        <w:rFonts w:hint="default"/>
        <w:lang w:val="fr-FR" w:eastAsia="en-US" w:bidi="ar-SA"/>
      </w:rPr>
    </w:lvl>
    <w:lvl w:ilvl="2">
      <w:start w:val="0"/>
      <w:numFmt w:val="bullet"/>
      <w:lvlText w:val="•"/>
      <w:lvlJc w:val="left"/>
      <w:pPr>
        <w:ind w:left="986" w:hanging="141"/>
      </w:pPr>
      <w:rPr>
        <w:rFonts w:hint="default"/>
        <w:lang w:val="fr-FR" w:eastAsia="en-US" w:bidi="ar-SA"/>
      </w:rPr>
    </w:lvl>
    <w:lvl w:ilvl="3">
      <w:start w:val="0"/>
      <w:numFmt w:val="bullet"/>
      <w:lvlText w:val="•"/>
      <w:lvlJc w:val="left"/>
      <w:pPr>
        <w:ind w:left="1269" w:hanging="141"/>
      </w:pPr>
      <w:rPr>
        <w:rFonts w:hint="default"/>
        <w:lang w:val="fr-FR" w:eastAsia="en-US" w:bidi="ar-SA"/>
      </w:rPr>
    </w:lvl>
    <w:lvl w:ilvl="4">
      <w:start w:val="0"/>
      <w:numFmt w:val="bullet"/>
      <w:lvlText w:val="•"/>
      <w:lvlJc w:val="left"/>
      <w:pPr>
        <w:ind w:left="1552" w:hanging="141"/>
      </w:pPr>
      <w:rPr>
        <w:rFonts w:hint="default"/>
        <w:lang w:val="fr-FR" w:eastAsia="en-US" w:bidi="ar-SA"/>
      </w:rPr>
    </w:lvl>
    <w:lvl w:ilvl="5">
      <w:start w:val="0"/>
      <w:numFmt w:val="bullet"/>
      <w:lvlText w:val="•"/>
      <w:lvlJc w:val="left"/>
      <w:pPr>
        <w:ind w:left="1835" w:hanging="141"/>
      </w:pPr>
      <w:rPr>
        <w:rFonts w:hint="default"/>
        <w:lang w:val="fr-FR" w:eastAsia="en-US" w:bidi="ar-SA"/>
      </w:rPr>
    </w:lvl>
    <w:lvl w:ilvl="6">
      <w:start w:val="0"/>
      <w:numFmt w:val="bullet"/>
      <w:lvlText w:val="•"/>
      <w:lvlJc w:val="left"/>
      <w:pPr>
        <w:ind w:left="2118" w:hanging="141"/>
      </w:pPr>
      <w:rPr>
        <w:rFonts w:hint="default"/>
        <w:lang w:val="fr-FR" w:eastAsia="en-US" w:bidi="ar-SA"/>
      </w:rPr>
    </w:lvl>
    <w:lvl w:ilvl="7">
      <w:start w:val="0"/>
      <w:numFmt w:val="bullet"/>
      <w:lvlText w:val="•"/>
      <w:lvlJc w:val="left"/>
      <w:pPr>
        <w:ind w:left="2401" w:hanging="141"/>
      </w:pPr>
      <w:rPr>
        <w:rFonts w:hint="default"/>
        <w:lang w:val="fr-FR" w:eastAsia="en-US" w:bidi="ar-SA"/>
      </w:rPr>
    </w:lvl>
    <w:lvl w:ilvl="8">
      <w:start w:val="0"/>
      <w:numFmt w:val="bullet"/>
      <w:lvlText w:val="•"/>
      <w:lvlJc w:val="left"/>
      <w:pPr>
        <w:ind w:left="2684" w:hanging="141"/>
      </w:pPr>
      <w:rPr>
        <w:rFonts w:hint="default"/>
        <w:lang w:val="fr-FR" w:eastAsia="en-US" w:bidi="ar-SA"/>
      </w:rPr>
    </w:lvl>
  </w:abstractNum>
  <w:abstractNum w:abstractNumId="504">
    <w:multiLevelType w:val="hybridMultilevel"/>
    <w:lvl w:ilvl="0">
      <w:start w:val="0"/>
      <w:numFmt w:val="bullet"/>
      <w:lvlText w:val="-"/>
      <w:lvlJc w:val="left"/>
      <w:pPr>
        <w:ind w:left="280" w:hanging="186"/>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676" w:hanging="186"/>
      </w:pPr>
      <w:rPr>
        <w:rFonts w:hint="default"/>
        <w:lang w:val="fr-FR" w:eastAsia="en-US" w:bidi="ar-SA"/>
      </w:rPr>
    </w:lvl>
    <w:lvl w:ilvl="2">
      <w:start w:val="0"/>
      <w:numFmt w:val="bullet"/>
      <w:lvlText w:val="•"/>
      <w:lvlJc w:val="left"/>
      <w:pPr>
        <w:ind w:left="1072" w:hanging="186"/>
      </w:pPr>
      <w:rPr>
        <w:rFonts w:hint="default"/>
        <w:lang w:val="fr-FR" w:eastAsia="en-US" w:bidi="ar-SA"/>
      </w:rPr>
    </w:lvl>
    <w:lvl w:ilvl="3">
      <w:start w:val="0"/>
      <w:numFmt w:val="bullet"/>
      <w:lvlText w:val="•"/>
      <w:lvlJc w:val="left"/>
      <w:pPr>
        <w:ind w:left="1468" w:hanging="186"/>
      </w:pPr>
      <w:rPr>
        <w:rFonts w:hint="default"/>
        <w:lang w:val="fr-FR" w:eastAsia="en-US" w:bidi="ar-SA"/>
      </w:rPr>
    </w:lvl>
    <w:lvl w:ilvl="4">
      <w:start w:val="0"/>
      <w:numFmt w:val="bullet"/>
      <w:lvlText w:val="•"/>
      <w:lvlJc w:val="left"/>
      <w:pPr>
        <w:ind w:left="1865" w:hanging="186"/>
      </w:pPr>
      <w:rPr>
        <w:rFonts w:hint="default"/>
        <w:lang w:val="fr-FR" w:eastAsia="en-US" w:bidi="ar-SA"/>
      </w:rPr>
    </w:lvl>
    <w:lvl w:ilvl="5">
      <w:start w:val="0"/>
      <w:numFmt w:val="bullet"/>
      <w:lvlText w:val="•"/>
      <w:lvlJc w:val="left"/>
      <w:pPr>
        <w:ind w:left="2261" w:hanging="186"/>
      </w:pPr>
      <w:rPr>
        <w:rFonts w:hint="default"/>
        <w:lang w:val="fr-FR" w:eastAsia="en-US" w:bidi="ar-SA"/>
      </w:rPr>
    </w:lvl>
    <w:lvl w:ilvl="6">
      <w:start w:val="0"/>
      <w:numFmt w:val="bullet"/>
      <w:lvlText w:val="•"/>
      <w:lvlJc w:val="left"/>
      <w:pPr>
        <w:ind w:left="2657" w:hanging="186"/>
      </w:pPr>
      <w:rPr>
        <w:rFonts w:hint="default"/>
        <w:lang w:val="fr-FR" w:eastAsia="en-US" w:bidi="ar-SA"/>
      </w:rPr>
    </w:lvl>
    <w:lvl w:ilvl="7">
      <w:start w:val="0"/>
      <w:numFmt w:val="bullet"/>
      <w:lvlText w:val="•"/>
      <w:lvlJc w:val="left"/>
      <w:pPr>
        <w:ind w:left="3054" w:hanging="186"/>
      </w:pPr>
      <w:rPr>
        <w:rFonts w:hint="default"/>
        <w:lang w:val="fr-FR" w:eastAsia="en-US" w:bidi="ar-SA"/>
      </w:rPr>
    </w:lvl>
    <w:lvl w:ilvl="8">
      <w:start w:val="0"/>
      <w:numFmt w:val="bullet"/>
      <w:lvlText w:val="•"/>
      <w:lvlJc w:val="left"/>
      <w:pPr>
        <w:ind w:left="3450" w:hanging="186"/>
      </w:pPr>
      <w:rPr>
        <w:rFonts w:hint="default"/>
        <w:lang w:val="fr-FR" w:eastAsia="en-US" w:bidi="ar-SA"/>
      </w:rPr>
    </w:lvl>
  </w:abstractNum>
  <w:abstractNum w:abstractNumId="503">
    <w:multiLevelType w:val="hybridMultilevel"/>
    <w:lvl w:ilvl="0">
      <w:start w:val="0"/>
      <w:numFmt w:val="bullet"/>
      <w:lvlText w:val=""/>
      <w:lvlJc w:val="left"/>
      <w:pPr>
        <w:ind w:left="424" w:hanging="284"/>
      </w:pPr>
      <w:rPr>
        <w:rFonts w:hint="default" w:ascii="Wingdings" w:hAnsi="Wingdings" w:eastAsia="Wingdings" w:cs="Wingdings"/>
        <w:b w:val="0"/>
        <w:bCs w:val="0"/>
        <w:i w:val="0"/>
        <w:iCs w:val="0"/>
        <w:spacing w:val="0"/>
        <w:w w:val="99"/>
        <w:sz w:val="22"/>
        <w:szCs w:val="22"/>
        <w:lang w:val="fr-FR" w:eastAsia="en-US" w:bidi="ar-SA"/>
      </w:rPr>
    </w:lvl>
    <w:lvl w:ilvl="1">
      <w:start w:val="0"/>
      <w:numFmt w:val="bullet"/>
      <w:lvlText w:val="•"/>
      <w:lvlJc w:val="left"/>
      <w:pPr>
        <w:ind w:left="703" w:hanging="284"/>
      </w:pPr>
      <w:rPr>
        <w:rFonts w:hint="default"/>
        <w:lang w:val="fr-FR" w:eastAsia="en-US" w:bidi="ar-SA"/>
      </w:rPr>
    </w:lvl>
    <w:lvl w:ilvl="2">
      <w:start w:val="0"/>
      <w:numFmt w:val="bullet"/>
      <w:lvlText w:val="•"/>
      <w:lvlJc w:val="left"/>
      <w:pPr>
        <w:ind w:left="986" w:hanging="284"/>
      </w:pPr>
      <w:rPr>
        <w:rFonts w:hint="default"/>
        <w:lang w:val="fr-FR" w:eastAsia="en-US" w:bidi="ar-SA"/>
      </w:rPr>
    </w:lvl>
    <w:lvl w:ilvl="3">
      <w:start w:val="0"/>
      <w:numFmt w:val="bullet"/>
      <w:lvlText w:val="•"/>
      <w:lvlJc w:val="left"/>
      <w:pPr>
        <w:ind w:left="1269" w:hanging="284"/>
      </w:pPr>
      <w:rPr>
        <w:rFonts w:hint="default"/>
        <w:lang w:val="fr-FR" w:eastAsia="en-US" w:bidi="ar-SA"/>
      </w:rPr>
    </w:lvl>
    <w:lvl w:ilvl="4">
      <w:start w:val="0"/>
      <w:numFmt w:val="bullet"/>
      <w:lvlText w:val="•"/>
      <w:lvlJc w:val="left"/>
      <w:pPr>
        <w:ind w:left="1552" w:hanging="284"/>
      </w:pPr>
      <w:rPr>
        <w:rFonts w:hint="default"/>
        <w:lang w:val="fr-FR" w:eastAsia="en-US" w:bidi="ar-SA"/>
      </w:rPr>
    </w:lvl>
    <w:lvl w:ilvl="5">
      <w:start w:val="0"/>
      <w:numFmt w:val="bullet"/>
      <w:lvlText w:val="•"/>
      <w:lvlJc w:val="left"/>
      <w:pPr>
        <w:ind w:left="1835" w:hanging="284"/>
      </w:pPr>
      <w:rPr>
        <w:rFonts w:hint="default"/>
        <w:lang w:val="fr-FR" w:eastAsia="en-US" w:bidi="ar-SA"/>
      </w:rPr>
    </w:lvl>
    <w:lvl w:ilvl="6">
      <w:start w:val="0"/>
      <w:numFmt w:val="bullet"/>
      <w:lvlText w:val="•"/>
      <w:lvlJc w:val="left"/>
      <w:pPr>
        <w:ind w:left="2118" w:hanging="284"/>
      </w:pPr>
      <w:rPr>
        <w:rFonts w:hint="default"/>
        <w:lang w:val="fr-FR" w:eastAsia="en-US" w:bidi="ar-SA"/>
      </w:rPr>
    </w:lvl>
    <w:lvl w:ilvl="7">
      <w:start w:val="0"/>
      <w:numFmt w:val="bullet"/>
      <w:lvlText w:val="•"/>
      <w:lvlJc w:val="left"/>
      <w:pPr>
        <w:ind w:left="2401" w:hanging="284"/>
      </w:pPr>
      <w:rPr>
        <w:rFonts w:hint="default"/>
        <w:lang w:val="fr-FR" w:eastAsia="en-US" w:bidi="ar-SA"/>
      </w:rPr>
    </w:lvl>
    <w:lvl w:ilvl="8">
      <w:start w:val="0"/>
      <w:numFmt w:val="bullet"/>
      <w:lvlText w:val="•"/>
      <w:lvlJc w:val="left"/>
      <w:pPr>
        <w:ind w:left="2684" w:hanging="284"/>
      </w:pPr>
      <w:rPr>
        <w:rFonts w:hint="default"/>
        <w:lang w:val="fr-FR" w:eastAsia="en-US" w:bidi="ar-SA"/>
      </w:rPr>
    </w:lvl>
  </w:abstractNum>
  <w:abstractNum w:abstractNumId="502">
    <w:multiLevelType w:val="hybridMultilevel"/>
    <w:lvl w:ilvl="0">
      <w:start w:val="0"/>
      <w:numFmt w:val="bullet"/>
      <w:lvlText w:val=""/>
      <w:lvlJc w:val="left"/>
      <w:pPr>
        <w:ind w:left="427"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703" w:hanging="360"/>
      </w:pPr>
      <w:rPr>
        <w:rFonts w:hint="default"/>
        <w:lang w:val="fr-FR" w:eastAsia="en-US" w:bidi="ar-SA"/>
      </w:rPr>
    </w:lvl>
    <w:lvl w:ilvl="2">
      <w:start w:val="0"/>
      <w:numFmt w:val="bullet"/>
      <w:lvlText w:val="•"/>
      <w:lvlJc w:val="left"/>
      <w:pPr>
        <w:ind w:left="986" w:hanging="360"/>
      </w:pPr>
      <w:rPr>
        <w:rFonts w:hint="default"/>
        <w:lang w:val="fr-FR" w:eastAsia="en-US" w:bidi="ar-SA"/>
      </w:rPr>
    </w:lvl>
    <w:lvl w:ilvl="3">
      <w:start w:val="0"/>
      <w:numFmt w:val="bullet"/>
      <w:lvlText w:val="•"/>
      <w:lvlJc w:val="left"/>
      <w:pPr>
        <w:ind w:left="1269" w:hanging="360"/>
      </w:pPr>
      <w:rPr>
        <w:rFonts w:hint="default"/>
        <w:lang w:val="fr-FR" w:eastAsia="en-US" w:bidi="ar-SA"/>
      </w:rPr>
    </w:lvl>
    <w:lvl w:ilvl="4">
      <w:start w:val="0"/>
      <w:numFmt w:val="bullet"/>
      <w:lvlText w:val="•"/>
      <w:lvlJc w:val="left"/>
      <w:pPr>
        <w:ind w:left="1552" w:hanging="360"/>
      </w:pPr>
      <w:rPr>
        <w:rFonts w:hint="default"/>
        <w:lang w:val="fr-FR" w:eastAsia="en-US" w:bidi="ar-SA"/>
      </w:rPr>
    </w:lvl>
    <w:lvl w:ilvl="5">
      <w:start w:val="0"/>
      <w:numFmt w:val="bullet"/>
      <w:lvlText w:val="•"/>
      <w:lvlJc w:val="left"/>
      <w:pPr>
        <w:ind w:left="1835" w:hanging="360"/>
      </w:pPr>
      <w:rPr>
        <w:rFonts w:hint="default"/>
        <w:lang w:val="fr-FR" w:eastAsia="en-US" w:bidi="ar-SA"/>
      </w:rPr>
    </w:lvl>
    <w:lvl w:ilvl="6">
      <w:start w:val="0"/>
      <w:numFmt w:val="bullet"/>
      <w:lvlText w:val="•"/>
      <w:lvlJc w:val="left"/>
      <w:pPr>
        <w:ind w:left="2118" w:hanging="360"/>
      </w:pPr>
      <w:rPr>
        <w:rFonts w:hint="default"/>
        <w:lang w:val="fr-FR" w:eastAsia="en-US" w:bidi="ar-SA"/>
      </w:rPr>
    </w:lvl>
    <w:lvl w:ilvl="7">
      <w:start w:val="0"/>
      <w:numFmt w:val="bullet"/>
      <w:lvlText w:val="•"/>
      <w:lvlJc w:val="left"/>
      <w:pPr>
        <w:ind w:left="2401" w:hanging="360"/>
      </w:pPr>
      <w:rPr>
        <w:rFonts w:hint="default"/>
        <w:lang w:val="fr-FR" w:eastAsia="en-US" w:bidi="ar-SA"/>
      </w:rPr>
    </w:lvl>
    <w:lvl w:ilvl="8">
      <w:start w:val="0"/>
      <w:numFmt w:val="bullet"/>
      <w:lvlText w:val="•"/>
      <w:lvlJc w:val="left"/>
      <w:pPr>
        <w:ind w:left="2684" w:hanging="360"/>
      </w:pPr>
      <w:rPr>
        <w:rFonts w:hint="default"/>
        <w:lang w:val="fr-FR" w:eastAsia="en-US" w:bidi="ar-SA"/>
      </w:rPr>
    </w:lvl>
  </w:abstractNum>
  <w:abstractNum w:abstractNumId="501">
    <w:multiLevelType w:val="hybridMultilevel"/>
    <w:lvl w:ilvl="0">
      <w:start w:val="0"/>
      <w:numFmt w:val="bullet"/>
      <w:lvlText w:val=""/>
      <w:lvlJc w:val="left"/>
      <w:pPr>
        <w:ind w:left="571" w:hanging="257"/>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570" w:hanging="257"/>
      </w:pPr>
      <w:rPr>
        <w:rFonts w:hint="default"/>
        <w:lang w:val="fr-FR" w:eastAsia="en-US" w:bidi="ar-SA"/>
      </w:rPr>
    </w:lvl>
    <w:lvl w:ilvl="2">
      <w:start w:val="0"/>
      <w:numFmt w:val="bullet"/>
      <w:lvlText w:val="•"/>
      <w:lvlJc w:val="left"/>
      <w:pPr>
        <w:ind w:left="2560" w:hanging="257"/>
      </w:pPr>
      <w:rPr>
        <w:rFonts w:hint="default"/>
        <w:lang w:val="fr-FR" w:eastAsia="en-US" w:bidi="ar-SA"/>
      </w:rPr>
    </w:lvl>
    <w:lvl w:ilvl="3">
      <w:start w:val="0"/>
      <w:numFmt w:val="bullet"/>
      <w:lvlText w:val="•"/>
      <w:lvlJc w:val="left"/>
      <w:pPr>
        <w:ind w:left="3550" w:hanging="257"/>
      </w:pPr>
      <w:rPr>
        <w:rFonts w:hint="default"/>
        <w:lang w:val="fr-FR" w:eastAsia="en-US" w:bidi="ar-SA"/>
      </w:rPr>
    </w:lvl>
    <w:lvl w:ilvl="4">
      <w:start w:val="0"/>
      <w:numFmt w:val="bullet"/>
      <w:lvlText w:val="•"/>
      <w:lvlJc w:val="left"/>
      <w:pPr>
        <w:ind w:left="4540" w:hanging="257"/>
      </w:pPr>
      <w:rPr>
        <w:rFonts w:hint="default"/>
        <w:lang w:val="fr-FR" w:eastAsia="en-US" w:bidi="ar-SA"/>
      </w:rPr>
    </w:lvl>
    <w:lvl w:ilvl="5">
      <w:start w:val="0"/>
      <w:numFmt w:val="bullet"/>
      <w:lvlText w:val="•"/>
      <w:lvlJc w:val="left"/>
      <w:pPr>
        <w:ind w:left="5531" w:hanging="257"/>
      </w:pPr>
      <w:rPr>
        <w:rFonts w:hint="default"/>
        <w:lang w:val="fr-FR" w:eastAsia="en-US" w:bidi="ar-SA"/>
      </w:rPr>
    </w:lvl>
    <w:lvl w:ilvl="6">
      <w:start w:val="0"/>
      <w:numFmt w:val="bullet"/>
      <w:lvlText w:val="•"/>
      <w:lvlJc w:val="left"/>
      <w:pPr>
        <w:ind w:left="6521" w:hanging="257"/>
      </w:pPr>
      <w:rPr>
        <w:rFonts w:hint="default"/>
        <w:lang w:val="fr-FR" w:eastAsia="en-US" w:bidi="ar-SA"/>
      </w:rPr>
    </w:lvl>
    <w:lvl w:ilvl="7">
      <w:start w:val="0"/>
      <w:numFmt w:val="bullet"/>
      <w:lvlText w:val="•"/>
      <w:lvlJc w:val="left"/>
      <w:pPr>
        <w:ind w:left="7511" w:hanging="257"/>
      </w:pPr>
      <w:rPr>
        <w:rFonts w:hint="default"/>
        <w:lang w:val="fr-FR" w:eastAsia="en-US" w:bidi="ar-SA"/>
      </w:rPr>
    </w:lvl>
    <w:lvl w:ilvl="8">
      <w:start w:val="0"/>
      <w:numFmt w:val="bullet"/>
      <w:lvlText w:val="•"/>
      <w:lvlJc w:val="left"/>
      <w:pPr>
        <w:ind w:left="8501" w:hanging="257"/>
      </w:pPr>
      <w:rPr>
        <w:rFonts w:hint="default"/>
        <w:lang w:val="fr-FR" w:eastAsia="en-US" w:bidi="ar-SA"/>
      </w:rPr>
    </w:lvl>
  </w:abstractNum>
  <w:abstractNum w:abstractNumId="500">
    <w:multiLevelType w:val="hybridMultilevel"/>
    <w:lvl w:ilvl="0">
      <w:start w:val="0"/>
      <w:numFmt w:val="bullet"/>
      <w:lvlText w:val="-"/>
      <w:lvlJc w:val="left"/>
      <w:pPr>
        <w:ind w:left="289" w:hanging="17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676" w:hanging="179"/>
      </w:pPr>
      <w:rPr>
        <w:rFonts w:hint="default"/>
        <w:lang w:val="fr-FR" w:eastAsia="en-US" w:bidi="ar-SA"/>
      </w:rPr>
    </w:lvl>
    <w:lvl w:ilvl="2">
      <w:start w:val="0"/>
      <w:numFmt w:val="bullet"/>
      <w:lvlText w:val="•"/>
      <w:lvlJc w:val="left"/>
      <w:pPr>
        <w:ind w:left="1073" w:hanging="179"/>
      </w:pPr>
      <w:rPr>
        <w:rFonts w:hint="default"/>
        <w:lang w:val="fr-FR" w:eastAsia="en-US" w:bidi="ar-SA"/>
      </w:rPr>
    </w:lvl>
    <w:lvl w:ilvl="3">
      <w:start w:val="0"/>
      <w:numFmt w:val="bullet"/>
      <w:lvlText w:val="•"/>
      <w:lvlJc w:val="left"/>
      <w:pPr>
        <w:ind w:left="1469" w:hanging="179"/>
      </w:pPr>
      <w:rPr>
        <w:rFonts w:hint="default"/>
        <w:lang w:val="fr-FR" w:eastAsia="en-US" w:bidi="ar-SA"/>
      </w:rPr>
    </w:lvl>
    <w:lvl w:ilvl="4">
      <w:start w:val="0"/>
      <w:numFmt w:val="bullet"/>
      <w:lvlText w:val="•"/>
      <w:lvlJc w:val="left"/>
      <w:pPr>
        <w:ind w:left="1866" w:hanging="179"/>
      </w:pPr>
      <w:rPr>
        <w:rFonts w:hint="default"/>
        <w:lang w:val="fr-FR" w:eastAsia="en-US" w:bidi="ar-SA"/>
      </w:rPr>
    </w:lvl>
    <w:lvl w:ilvl="5">
      <w:start w:val="0"/>
      <w:numFmt w:val="bullet"/>
      <w:lvlText w:val="•"/>
      <w:lvlJc w:val="left"/>
      <w:pPr>
        <w:ind w:left="2263" w:hanging="179"/>
      </w:pPr>
      <w:rPr>
        <w:rFonts w:hint="default"/>
        <w:lang w:val="fr-FR" w:eastAsia="en-US" w:bidi="ar-SA"/>
      </w:rPr>
    </w:lvl>
    <w:lvl w:ilvl="6">
      <w:start w:val="0"/>
      <w:numFmt w:val="bullet"/>
      <w:lvlText w:val="•"/>
      <w:lvlJc w:val="left"/>
      <w:pPr>
        <w:ind w:left="2659" w:hanging="179"/>
      </w:pPr>
      <w:rPr>
        <w:rFonts w:hint="default"/>
        <w:lang w:val="fr-FR" w:eastAsia="en-US" w:bidi="ar-SA"/>
      </w:rPr>
    </w:lvl>
    <w:lvl w:ilvl="7">
      <w:start w:val="0"/>
      <w:numFmt w:val="bullet"/>
      <w:lvlText w:val="•"/>
      <w:lvlJc w:val="left"/>
      <w:pPr>
        <w:ind w:left="3056" w:hanging="179"/>
      </w:pPr>
      <w:rPr>
        <w:rFonts w:hint="default"/>
        <w:lang w:val="fr-FR" w:eastAsia="en-US" w:bidi="ar-SA"/>
      </w:rPr>
    </w:lvl>
    <w:lvl w:ilvl="8">
      <w:start w:val="0"/>
      <w:numFmt w:val="bullet"/>
      <w:lvlText w:val="•"/>
      <w:lvlJc w:val="left"/>
      <w:pPr>
        <w:ind w:left="3452" w:hanging="179"/>
      </w:pPr>
      <w:rPr>
        <w:rFonts w:hint="default"/>
        <w:lang w:val="fr-FR" w:eastAsia="en-US" w:bidi="ar-SA"/>
      </w:rPr>
    </w:lvl>
  </w:abstractNum>
  <w:abstractNum w:abstractNumId="499">
    <w:multiLevelType w:val="hybridMultilevel"/>
    <w:lvl w:ilvl="0">
      <w:start w:val="0"/>
      <w:numFmt w:val="bullet"/>
      <w:lvlText w:val=""/>
      <w:lvlJc w:val="left"/>
      <w:pPr>
        <w:ind w:left="423" w:hanging="362"/>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416" w:hanging="141"/>
      </w:pPr>
      <w:rPr>
        <w:rFonts w:hint="default" w:ascii="Segoe UI Symbol" w:hAnsi="Segoe UI Symbol" w:eastAsia="Segoe UI Symbol" w:cs="Segoe UI Symbol"/>
        <w:b w:val="0"/>
        <w:bCs w:val="0"/>
        <w:i w:val="0"/>
        <w:iCs w:val="0"/>
        <w:spacing w:val="0"/>
        <w:w w:val="99"/>
        <w:sz w:val="22"/>
        <w:szCs w:val="22"/>
        <w:lang w:val="fr-FR" w:eastAsia="en-US" w:bidi="ar-SA"/>
      </w:rPr>
    </w:lvl>
    <w:lvl w:ilvl="2">
      <w:start w:val="0"/>
      <w:numFmt w:val="bullet"/>
      <w:lvlText w:val=""/>
      <w:lvlJc w:val="left"/>
      <w:pPr>
        <w:ind w:left="723" w:hanging="285"/>
      </w:pPr>
      <w:rPr>
        <w:rFonts w:hint="default" w:ascii="Wingdings" w:hAnsi="Wingdings" w:eastAsia="Wingdings" w:cs="Wingdings"/>
        <w:b w:val="0"/>
        <w:bCs w:val="0"/>
        <w:i w:val="0"/>
        <w:iCs w:val="0"/>
        <w:spacing w:val="0"/>
        <w:w w:val="98"/>
        <w:sz w:val="24"/>
        <w:szCs w:val="24"/>
        <w:lang w:val="fr-FR" w:eastAsia="en-US" w:bidi="ar-SA"/>
      </w:rPr>
    </w:lvl>
    <w:lvl w:ilvl="3">
      <w:start w:val="0"/>
      <w:numFmt w:val="bullet"/>
      <w:lvlText w:val="•"/>
      <w:lvlJc w:val="left"/>
      <w:pPr>
        <w:ind w:left="1282" w:hanging="285"/>
      </w:pPr>
      <w:rPr>
        <w:rFonts w:hint="default"/>
        <w:lang w:val="fr-FR" w:eastAsia="en-US" w:bidi="ar-SA"/>
      </w:rPr>
    </w:lvl>
    <w:lvl w:ilvl="4">
      <w:start w:val="0"/>
      <w:numFmt w:val="bullet"/>
      <w:lvlText w:val="•"/>
      <w:lvlJc w:val="left"/>
      <w:pPr>
        <w:ind w:left="1563" w:hanging="285"/>
      </w:pPr>
      <w:rPr>
        <w:rFonts w:hint="default"/>
        <w:lang w:val="fr-FR" w:eastAsia="en-US" w:bidi="ar-SA"/>
      </w:rPr>
    </w:lvl>
    <w:lvl w:ilvl="5">
      <w:start w:val="0"/>
      <w:numFmt w:val="bullet"/>
      <w:lvlText w:val="•"/>
      <w:lvlJc w:val="left"/>
      <w:pPr>
        <w:ind w:left="1844" w:hanging="285"/>
      </w:pPr>
      <w:rPr>
        <w:rFonts w:hint="default"/>
        <w:lang w:val="fr-FR" w:eastAsia="en-US" w:bidi="ar-SA"/>
      </w:rPr>
    </w:lvl>
    <w:lvl w:ilvl="6">
      <w:start w:val="0"/>
      <w:numFmt w:val="bullet"/>
      <w:lvlText w:val="•"/>
      <w:lvlJc w:val="left"/>
      <w:pPr>
        <w:ind w:left="2126" w:hanging="285"/>
      </w:pPr>
      <w:rPr>
        <w:rFonts w:hint="default"/>
        <w:lang w:val="fr-FR" w:eastAsia="en-US" w:bidi="ar-SA"/>
      </w:rPr>
    </w:lvl>
    <w:lvl w:ilvl="7">
      <w:start w:val="0"/>
      <w:numFmt w:val="bullet"/>
      <w:lvlText w:val="•"/>
      <w:lvlJc w:val="left"/>
      <w:pPr>
        <w:ind w:left="2407" w:hanging="285"/>
      </w:pPr>
      <w:rPr>
        <w:rFonts w:hint="default"/>
        <w:lang w:val="fr-FR" w:eastAsia="en-US" w:bidi="ar-SA"/>
      </w:rPr>
    </w:lvl>
    <w:lvl w:ilvl="8">
      <w:start w:val="0"/>
      <w:numFmt w:val="bullet"/>
      <w:lvlText w:val="•"/>
      <w:lvlJc w:val="left"/>
      <w:pPr>
        <w:ind w:left="2688" w:hanging="285"/>
      </w:pPr>
      <w:rPr>
        <w:rFonts w:hint="default"/>
        <w:lang w:val="fr-FR" w:eastAsia="en-US" w:bidi="ar-SA"/>
      </w:rPr>
    </w:lvl>
  </w:abstractNum>
  <w:abstractNum w:abstractNumId="498">
    <w:multiLevelType w:val="hybridMultilevel"/>
    <w:lvl w:ilvl="0">
      <w:start w:val="0"/>
      <w:numFmt w:val="bullet"/>
      <w:lvlText w:val="-"/>
      <w:lvlJc w:val="left"/>
      <w:pPr>
        <w:ind w:left="107" w:hanging="14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9" w:hanging="141"/>
      </w:pPr>
      <w:rPr>
        <w:rFonts w:hint="default"/>
        <w:lang w:val="fr-FR" w:eastAsia="en-US" w:bidi="ar-SA"/>
      </w:rPr>
    </w:lvl>
    <w:lvl w:ilvl="2">
      <w:start w:val="0"/>
      <w:numFmt w:val="bullet"/>
      <w:lvlText w:val="•"/>
      <w:lvlJc w:val="left"/>
      <w:pPr>
        <w:ind w:left="1218" w:hanging="141"/>
      </w:pPr>
      <w:rPr>
        <w:rFonts w:hint="default"/>
        <w:lang w:val="fr-FR" w:eastAsia="en-US" w:bidi="ar-SA"/>
      </w:rPr>
    </w:lvl>
    <w:lvl w:ilvl="3">
      <w:start w:val="0"/>
      <w:numFmt w:val="bullet"/>
      <w:lvlText w:val="•"/>
      <w:lvlJc w:val="left"/>
      <w:pPr>
        <w:ind w:left="1777" w:hanging="141"/>
      </w:pPr>
      <w:rPr>
        <w:rFonts w:hint="default"/>
        <w:lang w:val="fr-FR" w:eastAsia="en-US" w:bidi="ar-SA"/>
      </w:rPr>
    </w:lvl>
    <w:lvl w:ilvl="4">
      <w:start w:val="0"/>
      <w:numFmt w:val="bullet"/>
      <w:lvlText w:val="•"/>
      <w:lvlJc w:val="left"/>
      <w:pPr>
        <w:ind w:left="2336" w:hanging="141"/>
      </w:pPr>
      <w:rPr>
        <w:rFonts w:hint="default"/>
        <w:lang w:val="fr-FR" w:eastAsia="en-US" w:bidi="ar-SA"/>
      </w:rPr>
    </w:lvl>
    <w:lvl w:ilvl="5">
      <w:start w:val="0"/>
      <w:numFmt w:val="bullet"/>
      <w:lvlText w:val="•"/>
      <w:lvlJc w:val="left"/>
      <w:pPr>
        <w:ind w:left="2895" w:hanging="141"/>
      </w:pPr>
      <w:rPr>
        <w:rFonts w:hint="default"/>
        <w:lang w:val="fr-FR" w:eastAsia="en-US" w:bidi="ar-SA"/>
      </w:rPr>
    </w:lvl>
    <w:lvl w:ilvl="6">
      <w:start w:val="0"/>
      <w:numFmt w:val="bullet"/>
      <w:lvlText w:val="•"/>
      <w:lvlJc w:val="left"/>
      <w:pPr>
        <w:ind w:left="3454" w:hanging="141"/>
      </w:pPr>
      <w:rPr>
        <w:rFonts w:hint="default"/>
        <w:lang w:val="fr-FR" w:eastAsia="en-US" w:bidi="ar-SA"/>
      </w:rPr>
    </w:lvl>
    <w:lvl w:ilvl="7">
      <w:start w:val="0"/>
      <w:numFmt w:val="bullet"/>
      <w:lvlText w:val="•"/>
      <w:lvlJc w:val="left"/>
      <w:pPr>
        <w:ind w:left="4013" w:hanging="141"/>
      </w:pPr>
      <w:rPr>
        <w:rFonts w:hint="default"/>
        <w:lang w:val="fr-FR" w:eastAsia="en-US" w:bidi="ar-SA"/>
      </w:rPr>
    </w:lvl>
    <w:lvl w:ilvl="8">
      <w:start w:val="0"/>
      <w:numFmt w:val="bullet"/>
      <w:lvlText w:val="•"/>
      <w:lvlJc w:val="left"/>
      <w:pPr>
        <w:ind w:left="4572" w:hanging="141"/>
      </w:pPr>
      <w:rPr>
        <w:rFonts w:hint="default"/>
        <w:lang w:val="fr-FR" w:eastAsia="en-US" w:bidi="ar-SA"/>
      </w:rPr>
    </w:lvl>
  </w:abstractNum>
  <w:abstractNum w:abstractNumId="497">
    <w:multiLevelType w:val="hybridMultilevel"/>
    <w:lvl w:ilvl="0">
      <w:start w:val="0"/>
      <w:numFmt w:val="bullet"/>
      <w:lvlText w:val="-"/>
      <w:lvlJc w:val="left"/>
      <w:pPr>
        <w:ind w:left="107" w:hanging="141"/>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659" w:hanging="141"/>
      </w:pPr>
      <w:rPr>
        <w:rFonts w:hint="default"/>
        <w:lang w:val="fr-FR" w:eastAsia="en-US" w:bidi="ar-SA"/>
      </w:rPr>
    </w:lvl>
    <w:lvl w:ilvl="2">
      <w:start w:val="0"/>
      <w:numFmt w:val="bullet"/>
      <w:lvlText w:val="•"/>
      <w:lvlJc w:val="left"/>
      <w:pPr>
        <w:ind w:left="1218" w:hanging="141"/>
      </w:pPr>
      <w:rPr>
        <w:rFonts w:hint="default"/>
        <w:lang w:val="fr-FR" w:eastAsia="en-US" w:bidi="ar-SA"/>
      </w:rPr>
    </w:lvl>
    <w:lvl w:ilvl="3">
      <w:start w:val="0"/>
      <w:numFmt w:val="bullet"/>
      <w:lvlText w:val="•"/>
      <w:lvlJc w:val="left"/>
      <w:pPr>
        <w:ind w:left="1777" w:hanging="141"/>
      </w:pPr>
      <w:rPr>
        <w:rFonts w:hint="default"/>
        <w:lang w:val="fr-FR" w:eastAsia="en-US" w:bidi="ar-SA"/>
      </w:rPr>
    </w:lvl>
    <w:lvl w:ilvl="4">
      <w:start w:val="0"/>
      <w:numFmt w:val="bullet"/>
      <w:lvlText w:val="•"/>
      <w:lvlJc w:val="left"/>
      <w:pPr>
        <w:ind w:left="2336" w:hanging="141"/>
      </w:pPr>
      <w:rPr>
        <w:rFonts w:hint="default"/>
        <w:lang w:val="fr-FR" w:eastAsia="en-US" w:bidi="ar-SA"/>
      </w:rPr>
    </w:lvl>
    <w:lvl w:ilvl="5">
      <w:start w:val="0"/>
      <w:numFmt w:val="bullet"/>
      <w:lvlText w:val="•"/>
      <w:lvlJc w:val="left"/>
      <w:pPr>
        <w:ind w:left="2895" w:hanging="141"/>
      </w:pPr>
      <w:rPr>
        <w:rFonts w:hint="default"/>
        <w:lang w:val="fr-FR" w:eastAsia="en-US" w:bidi="ar-SA"/>
      </w:rPr>
    </w:lvl>
    <w:lvl w:ilvl="6">
      <w:start w:val="0"/>
      <w:numFmt w:val="bullet"/>
      <w:lvlText w:val="•"/>
      <w:lvlJc w:val="left"/>
      <w:pPr>
        <w:ind w:left="3454" w:hanging="141"/>
      </w:pPr>
      <w:rPr>
        <w:rFonts w:hint="default"/>
        <w:lang w:val="fr-FR" w:eastAsia="en-US" w:bidi="ar-SA"/>
      </w:rPr>
    </w:lvl>
    <w:lvl w:ilvl="7">
      <w:start w:val="0"/>
      <w:numFmt w:val="bullet"/>
      <w:lvlText w:val="•"/>
      <w:lvlJc w:val="left"/>
      <w:pPr>
        <w:ind w:left="4013" w:hanging="141"/>
      </w:pPr>
      <w:rPr>
        <w:rFonts w:hint="default"/>
        <w:lang w:val="fr-FR" w:eastAsia="en-US" w:bidi="ar-SA"/>
      </w:rPr>
    </w:lvl>
    <w:lvl w:ilvl="8">
      <w:start w:val="0"/>
      <w:numFmt w:val="bullet"/>
      <w:lvlText w:val="•"/>
      <w:lvlJc w:val="left"/>
      <w:pPr>
        <w:ind w:left="4572" w:hanging="141"/>
      </w:pPr>
      <w:rPr>
        <w:rFonts w:hint="default"/>
        <w:lang w:val="fr-FR" w:eastAsia="en-US" w:bidi="ar-SA"/>
      </w:rPr>
    </w:lvl>
  </w:abstractNum>
  <w:abstractNum w:abstractNumId="496">
    <w:multiLevelType w:val="hybridMultilevel"/>
    <w:lvl w:ilvl="0">
      <w:start w:val="0"/>
      <w:numFmt w:val="bullet"/>
      <w:lvlText w:val="-"/>
      <w:lvlJc w:val="left"/>
      <w:pPr>
        <w:ind w:left="247" w:hanging="14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85" w:hanging="141"/>
      </w:pPr>
      <w:rPr>
        <w:rFonts w:hint="default"/>
        <w:lang w:val="fr-FR" w:eastAsia="en-US" w:bidi="ar-SA"/>
      </w:rPr>
    </w:lvl>
    <w:lvl w:ilvl="2">
      <w:start w:val="0"/>
      <w:numFmt w:val="bullet"/>
      <w:lvlText w:val="•"/>
      <w:lvlJc w:val="left"/>
      <w:pPr>
        <w:ind w:left="1330" w:hanging="141"/>
      </w:pPr>
      <w:rPr>
        <w:rFonts w:hint="default"/>
        <w:lang w:val="fr-FR" w:eastAsia="en-US" w:bidi="ar-SA"/>
      </w:rPr>
    </w:lvl>
    <w:lvl w:ilvl="3">
      <w:start w:val="0"/>
      <w:numFmt w:val="bullet"/>
      <w:lvlText w:val="•"/>
      <w:lvlJc w:val="left"/>
      <w:pPr>
        <w:ind w:left="1875" w:hanging="141"/>
      </w:pPr>
      <w:rPr>
        <w:rFonts w:hint="default"/>
        <w:lang w:val="fr-FR" w:eastAsia="en-US" w:bidi="ar-SA"/>
      </w:rPr>
    </w:lvl>
    <w:lvl w:ilvl="4">
      <w:start w:val="0"/>
      <w:numFmt w:val="bullet"/>
      <w:lvlText w:val="•"/>
      <w:lvlJc w:val="left"/>
      <w:pPr>
        <w:ind w:left="2420" w:hanging="141"/>
      </w:pPr>
      <w:rPr>
        <w:rFonts w:hint="default"/>
        <w:lang w:val="fr-FR" w:eastAsia="en-US" w:bidi="ar-SA"/>
      </w:rPr>
    </w:lvl>
    <w:lvl w:ilvl="5">
      <w:start w:val="0"/>
      <w:numFmt w:val="bullet"/>
      <w:lvlText w:val="•"/>
      <w:lvlJc w:val="left"/>
      <w:pPr>
        <w:ind w:left="2965" w:hanging="141"/>
      </w:pPr>
      <w:rPr>
        <w:rFonts w:hint="default"/>
        <w:lang w:val="fr-FR" w:eastAsia="en-US" w:bidi="ar-SA"/>
      </w:rPr>
    </w:lvl>
    <w:lvl w:ilvl="6">
      <w:start w:val="0"/>
      <w:numFmt w:val="bullet"/>
      <w:lvlText w:val="•"/>
      <w:lvlJc w:val="left"/>
      <w:pPr>
        <w:ind w:left="3510" w:hanging="141"/>
      </w:pPr>
      <w:rPr>
        <w:rFonts w:hint="default"/>
        <w:lang w:val="fr-FR" w:eastAsia="en-US" w:bidi="ar-SA"/>
      </w:rPr>
    </w:lvl>
    <w:lvl w:ilvl="7">
      <w:start w:val="0"/>
      <w:numFmt w:val="bullet"/>
      <w:lvlText w:val="•"/>
      <w:lvlJc w:val="left"/>
      <w:pPr>
        <w:ind w:left="4055" w:hanging="141"/>
      </w:pPr>
      <w:rPr>
        <w:rFonts w:hint="default"/>
        <w:lang w:val="fr-FR" w:eastAsia="en-US" w:bidi="ar-SA"/>
      </w:rPr>
    </w:lvl>
    <w:lvl w:ilvl="8">
      <w:start w:val="0"/>
      <w:numFmt w:val="bullet"/>
      <w:lvlText w:val="•"/>
      <w:lvlJc w:val="left"/>
      <w:pPr>
        <w:ind w:left="4600" w:hanging="141"/>
      </w:pPr>
      <w:rPr>
        <w:rFonts w:hint="default"/>
        <w:lang w:val="fr-FR" w:eastAsia="en-US" w:bidi="ar-SA"/>
      </w:rPr>
    </w:lvl>
  </w:abstractNum>
  <w:abstractNum w:abstractNumId="495">
    <w:multiLevelType w:val="hybridMultilevel"/>
    <w:lvl w:ilvl="0">
      <w:start w:val="0"/>
      <w:numFmt w:val="bullet"/>
      <w:lvlText w:val="-"/>
      <w:lvlJc w:val="left"/>
      <w:pPr>
        <w:ind w:left="247" w:hanging="141"/>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785" w:hanging="141"/>
      </w:pPr>
      <w:rPr>
        <w:rFonts w:hint="default"/>
        <w:lang w:val="fr-FR" w:eastAsia="en-US" w:bidi="ar-SA"/>
      </w:rPr>
    </w:lvl>
    <w:lvl w:ilvl="2">
      <w:start w:val="0"/>
      <w:numFmt w:val="bullet"/>
      <w:lvlText w:val="•"/>
      <w:lvlJc w:val="left"/>
      <w:pPr>
        <w:ind w:left="1330" w:hanging="141"/>
      </w:pPr>
      <w:rPr>
        <w:rFonts w:hint="default"/>
        <w:lang w:val="fr-FR" w:eastAsia="en-US" w:bidi="ar-SA"/>
      </w:rPr>
    </w:lvl>
    <w:lvl w:ilvl="3">
      <w:start w:val="0"/>
      <w:numFmt w:val="bullet"/>
      <w:lvlText w:val="•"/>
      <w:lvlJc w:val="left"/>
      <w:pPr>
        <w:ind w:left="1875" w:hanging="141"/>
      </w:pPr>
      <w:rPr>
        <w:rFonts w:hint="default"/>
        <w:lang w:val="fr-FR" w:eastAsia="en-US" w:bidi="ar-SA"/>
      </w:rPr>
    </w:lvl>
    <w:lvl w:ilvl="4">
      <w:start w:val="0"/>
      <w:numFmt w:val="bullet"/>
      <w:lvlText w:val="•"/>
      <w:lvlJc w:val="left"/>
      <w:pPr>
        <w:ind w:left="2420" w:hanging="141"/>
      </w:pPr>
      <w:rPr>
        <w:rFonts w:hint="default"/>
        <w:lang w:val="fr-FR" w:eastAsia="en-US" w:bidi="ar-SA"/>
      </w:rPr>
    </w:lvl>
    <w:lvl w:ilvl="5">
      <w:start w:val="0"/>
      <w:numFmt w:val="bullet"/>
      <w:lvlText w:val="•"/>
      <w:lvlJc w:val="left"/>
      <w:pPr>
        <w:ind w:left="2965" w:hanging="141"/>
      </w:pPr>
      <w:rPr>
        <w:rFonts w:hint="default"/>
        <w:lang w:val="fr-FR" w:eastAsia="en-US" w:bidi="ar-SA"/>
      </w:rPr>
    </w:lvl>
    <w:lvl w:ilvl="6">
      <w:start w:val="0"/>
      <w:numFmt w:val="bullet"/>
      <w:lvlText w:val="•"/>
      <w:lvlJc w:val="left"/>
      <w:pPr>
        <w:ind w:left="3510" w:hanging="141"/>
      </w:pPr>
      <w:rPr>
        <w:rFonts w:hint="default"/>
        <w:lang w:val="fr-FR" w:eastAsia="en-US" w:bidi="ar-SA"/>
      </w:rPr>
    </w:lvl>
    <w:lvl w:ilvl="7">
      <w:start w:val="0"/>
      <w:numFmt w:val="bullet"/>
      <w:lvlText w:val="•"/>
      <w:lvlJc w:val="left"/>
      <w:pPr>
        <w:ind w:left="4055" w:hanging="141"/>
      </w:pPr>
      <w:rPr>
        <w:rFonts w:hint="default"/>
        <w:lang w:val="fr-FR" w:eastAsia="en-US" w:bidi="ar-SA"/>
      </w:rPr>
    </w:lvl>
    <w:lvl w:ilvl="8">
      <w:start w:val="0"/>
      <w:numFmt w:val="bullet"/>
      <w:lvlText w:val="•"/>
      <w:lvlJc w:val="left"/>
      <w:pPr>
        <w:ind w:left="4600" w:hanging="141"/>
      </w:pPr>
      <w:rPr>
        <w:rFonts w:hint="default"/>
        <w:lang w:val="fr-FR" w:eastAsia="en-US" w:bidi="ar-SA"/>
      </w:rPr>
    </w:lvl>
  </w:abstractNum>
  <w:abstractNum w:abstractNumId="494">
    <w:multiLevelType w:val="hybridMultilevel"/>
    <w:lvl w:ilvl="0">
      <w:start w:val="0"/>
      <w:numFmt w:val="bullet"/>
      <w:lvlText w:val="-"/>
      <w:lvlJc w:val="left"/>
      <w:pPr>
        <w:ind w:left="107" w:hanging="14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9" w:hanging="141"/>
      </w:pPr>
      <w:rPr>
        <w:rFonts w:hint="default"/>
        <w:lang w:val="fr-FR" w:eastAsia="en-US" w:bidi="ar-SA"/>
      </w:rPr>
    </w:lvl>
    <w:lvl w:ilvl="2">
      <w:start w:val="0"/>
      <w:numFmt w:val="bullet"/>
      <w:lvlText w:val="•"/>
      <w:lvlJc w:val="left"/>
      <w:pPr>
        <w:ind w:left="1218" w:hanging="141"/>
      </w:pPr>
      <w:rPr>
        <w:rFonts w:hint="default"/>
        <w:lang w:val="fr-FR" w:eastAsia="en-US" w:bidi="ar-SA"/>
      </w:rPr>
    </w:lvl>
    <w:lvl w:ilvl="3">
      <w:start w:val="0"/>
      <w:numFmt w:val="bullet"/>
      <w:lvlText w:val="•"/>
      <w:lvlJc w:val="left"/>
      <w:pPr>
        <w:ind w:left="1777" w:hanging="141"/>
      </w:pPr>
      <w:rPr>
        <w:rFonts w:hint="default"/>
        <w:lang w:val="fr-FR" w:eastAsia="en-US" w:bidi="ar-SA"/>
      </w:rPr>
    </w:lvl>
    <w:lvl w:ilvl="4">
      <w:start w:val="0"/>
      <w:numFmt w:val="bullet"/>
      <w:lvlText w:val="•"/>
      <w:lvlJc w:val="left"/>
      <w:pPr>
        <w:ind w:left="2336" w:hanging="141"/>
      </w:pPr>
      <w:rPr>
        <w:rFonts w:hint="default"/>
        <w:lang w:val="fr-FR" w:eastAsia="en-US" w:bidi="ar-SA"/>
      </w:rPr>
    </w:lvl>
    <w:lvl w:ilvl="5">
      <w:start w:val="0"/>
      <w:numFmt w:val="bullet"/>
      <w:lvlText w:val="•"/>
      <w:lvlJc w:val="left"/>
      <w:pPr>
        <w:ind w:left="2895" w:hanging="141"/>
      </w:pPr>
      <w:rPr>
        <w:rFonts w:hint="default"/>
        <w:lang w:val="fr-FR" w:eastAsia="en-US" w:bidi="ar-SA"/>
      </w:rPr>
    </w:lvl>
    <w:lvl w:ilvl="6">
      <w:start w:val="0"/>
      <w:numFmt w:val="bullet"/>
      <w:lvlText w:val="•"/>
      <w:lvlJc w:val="left"/>
      <w:pPr>
        <w:ind w:left="3454" w:hanging="141"/>
      </w:pPr>
      <w:rPr>
        <w:rFonts w:hint="default"/>
        <w:lang w:val="fr-FR" w:eastAsia="en-US" w:bidi="ar-SA"/>
      </w:rPr>
    </w:lvl>
    <w:lvl w:ilvl="7">
      <w:start w:val="0"/>
      <w:numFmt w:val="bullet"/>
      <w:lvlText w:val="•"/>
      <w:lvlJc w:val="left"/>
      <w:pPr>
        <w:ind w:left="4013" w:hanging="141"/>
      </w:pPr>
      <w:rPr>
        <w:rFonts w:hint="default"/>
        <w:lang w:val="fr-FR" w:eastAsia="en-US" w:bidi="ar-SA"/>
      </w:rPr>
    </w:lvl>
    <w:lvl w:ilvl="8">
      <w:start w:val="0"/>
      <w:numFmt w:val="bullet"/>
      <w:lvlText w:val="•"/>
      <w:lvlJc w:val="left"/>
      <w:pPr>
        <w:ind w:left="4572" w:hanging="141"/>
      </w:pPr>
      <w:rPr>
        <w:rFonts w:hint="default"/>
        <w:lang w:val="fr-FR" w:eastAsia="en-US" w:bidi="ar-SA"/>
      </w:rPr>
    </w:lvl>
  </w:abstractNum>
  <w:abstractNum w:abstractNumId="493">
    <w:multiLevelType w:val="hybridMultilevel"/>
    <w:lvl w:ilvl="0">
      <w:start w:val="0"/>
      <w:numFmt w:val="bullet"/>
      <w:lvlText w:val="-"/>
      <w:lvlJc w:val="left"/>
      <w:pPr>
        <w:ind w:left="190" w:hanging="360"/>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1300" w:hanging="360"/>
      </w:pPr>
      <w:rPr>
        <w:rFonts w:hint="default"/>
        <w:lang w:val="fr-FR" w:eastAsia="en-US" w:bidi="ar-SA"/>
      </w:rPr>
    </w:lvl>
    <w:lvl w:ilvl="2">
      <w:start w:val="0"/>
      <w:numFmt w:val="bullet"/>
      <w:lvlText w:val="•"/>
      <w:lvlJc w:val="left"/>
      <w:pPr>
        <w:ind w:left="2400" w:hanging="360"/>
      </w:pPr>
      <w:rPr>
        <w:rFonts w:hint="default"/>
        <w:lang w:val="fr-FR" w:eastAsia="en-US" w:bidi="ar-SA"/>
      </w:rPr>
    </w:lvl>
    <w:lvl w:ilvl="3">
      <w:start w:val="0"/>
      <w:numFmt w:val="bullet"/>
      <w:lvlText w:val="•"/>
      <w:lvlJc w:val="left"/>
      <w:pPr>
        <w:ind w:left="3500" w:hanging="360"/>
      </w:pPr>
      <w:rPr>
        <w:rFonts w:hint="default"/>
        <w:lang w:val="fr-FR" w:eastAsia="en-US" w:bidi="ar-SA"/>
      </w:rPr>
    </w:lvl>
    <w:lvl w:ilvl="4">
      <w:start w:val="0"/>
      <w:numFmt w:val="bullet"/>
      <w:lvlText w:val="•"/>
      <w:lvlJc w:val="left"/>
      <w:pPr>
        <w:ind w:left="4600" w:hanging="360"/>
      </w:pPr>
      <w:rPr>
        <w:rFonts w:hint="default"/>
        <w:lang w:val="fr-FR" w:eastAsia="en-US" w:bidi="ar-SA"/>
      </w:rPr>
    </w:lvl>
    <w:lvl w:ilvl="5">
      <w:start w:val="0"/>
      <w:numFmt w:val="bullet"/>
      <w:lvlText w:val="•"/>
      <w:lvlJc w:val="left"/>
      <w:pPr>
        <w:ind w:left="5701" w:hanging="360"/>
      </w:pPr>
      <w:rPr>
        <w:rFonts w:hint="default"/>
        <w:lang w:val="fr-FR" w:eastAsia="en-US" w:bidi="ar-SA"/>
      </w:rPr>
    </w:lvl>
    <w:lvl w:ilvl="6">
      <w:start w:val="0"/>
      <w:numFmt w:val="bullet"/>
      <w:lvlText w:val="•"/>
      <w:lvlJc w:val="left"/>
      <w:pPr>
        <w:ind w:left="6801" w:hanging="360"/>
      </w:pPr>
      <w:rPr>
        <w:rFonts w:hint="default"/>
        <w:lang w:val="fr-FR" w:eastAsia="en-US" w:bidi="ar-SA"/>
      </w:rPr>
    </w:lvl>
    <w:lvl w:ilvl="7">
      <w:start w:val="0"/>
      <w:numFmt w:val="bullet"/>
      <w:lvlText w:val="•"/>
      <w:lvlJc w:val="left"/>
      <w:pPr>
        <w:ind w:left="7901" w:hanging="360"/>
      </w:pPr>
      <w:rPr>
        <w:rFonts w:hint="default"/>
        <w:lang w:val="fr-FR" w:eastAsia="en-US" w:bidi="ar-SA"/>
      </w:rPr>
    </w:lvl>
    <w:lvl w:ilvl="8">
      <w:start w:val="0"/>
      <w:numFmt w:val="bullet"/>
      <w:lvlText w:val="•"/>
      <w:lvlJc w:val="left"/>
      <w:pPr>
        <w:ind w:left="9001" w:hanging="360"/>
      </w:pPr>
      <w:rPr>
        <w:rFonts w:hint="default"/>
        <w:lang w:val="fr-FR" w:eastAsia="en-US" w:bidi="ar-SA"/>
      </w:rPr>
    </w:lvl>
  </w:abstractNum>
  <w:abstractNum w:abstractNumId="492">
    <w:multiLevelType w:val="hybridMultilevel"/>
    <w:lvl w:ilvl="0">
      <w:start w:val="0"/>
      <w:numFmt w:val="bullet"/>
      <w:lvlText w:val=""/>
      <w:lvlJc w:val="left"/>
      <w:pPr>
        <w:ind w:left="855"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894" w:hanging="360"/>
      </w:pPr>
      <w:rPr>
        <w:rFonts w:hint="default"/>
        <w:lang w:val="fr-FR" w:eastAsia="en-US" w:bidi="ar-SA"/>
      </w:rPr>
    </w:lvl>
    <w:lvl w:ilvl="2">
      <w:start w:val="0"/>
      <w:numFmt w:val="bullet"/>
      <w:lvlText w:val="•"/>
      <w:lvlJc w:val="left"/>
      <w:pPr>
        <w:ind w:left="2928" w:hanging="360"/>
      </w:pPr>
      <w:rPr>
        <w:rFonts w:hint="default"/>
        <w:lang w:val="fr-FR" w:eastAsia="en-US" w:bidi="ar-SA"/>
      </w:rPr>
    </w:lvl>
    <w:lvl w:ilvl="3">
      <w:start w:val="0"/>
      <w:numFmt w:val="bullet"/>
      <w:lvlText w:val="•"/>
      <w:lvlJc w:val="left"/>
      <w:pPr>
        <w:ind w:left="3962" w:hanging="360"/>
      </w:pPr>
      <w:rPr>
        <w:rFonts w:hint="default"/>
        <w:lang w:val="fr-FR" w:eastAsia="en-US" w:bidi="ar-SA"/>
      </w:rPr>
    </w:lvl>
    <w:lvl w:ilvl="4">
      <w:start w:val="0"/>
      <w:numFmt w:val="bullet"/>
      <w:lvlText w:val="•"/>
      <w:lvlJc w:val="left"/>
      <w:pPr>
        <w:ind w:left="4996" w:hanging="360"/>
      </w:pPr>
      <w:rPr>
        <w:rFonts w:hint="default"/>
        <w:lang w:val="fr-FR" w:eastAsia="en-US" w:bidi="ar-SA"/>
      </w:rPr>
    </w:lvl>
    <w:lvl w:ilvl="5">
      <w:start w:val="0"/>
      <w:numFmt w:val="bullet"/>
      <w:lvlText w:val="•"/>
      <w:lvlJc w:val="left"/>
      <w:pPr>
        <w:ind w:left="6031" w:hanging="360"/>
      </w:pPr>
      <w:rPr>
        <w:rFonts w:hint="default"/>
        <w:lang w:val="fr-FR" w:eastAsia="en-US" w:bidi="ar-SA"/>
      </w:rPr>
    </w:lvl>
    <w:lvl w:ilvl="6">
      <w:start w:val="0"/>
      <w:numFmt w:val="bullet"/>
      <w:lvlText w:val="•"/>
      <w:lvlJc w:val="left"/>
      <w:pPr>
        <w:ind w:left="7065" w:hanging="360"/>
      </w:pPr>
      <w:rPr>
        <w:rFonts w:hint="default"/>
        <w:lang w:val="fr-FR" w:eastAsia="en-US" w:bidi="ar-SA"/>
      </w:rPr>
    </w:lvl>
    <w:lvl w:ilvl="7">
      <w:start w:val="0"/>
      <w:numFmt w:val="bullet"/>
      <w:lvlText w:val="•"/>
      <w:lvlJc w:val="left"/>
      <w:pPr>
        <w:ind w:left="8099" w:hanging="360"/>
      </w:pPr>
      <w:rPr>
        <w:rFonts w:hint="default"/>
        <w:lang w:val="fr-FR" w:eastAsia="en-US" w:bidi="ar-SA"/>
      </w:rPr>
    </w:lvl>
    <w:lvl w:ilvl="8">
      <w:start w:val="0"/>
      <w:numFmt w:val="bullet"/>
      <w:lvlText w:val="•"/>
      <w:lvlJc w:val="left"/>
      <w:pPr>
        <w:ind w:left="9133" w:hanging="360"/>
      </w:pPr>
      <w:rPr>
        <w:rFonts w:hint="default"/>
        <w:lang w:val="fr-FR" w:eastAsia="en-US" w:bidi="ar-SA"/>
      </w:rPr>
    </w:lvl>
  </w:abstractNum>
  <w:abstractNum w:abstractNumId="491">
    <w:multiLevelType w:val="hybridMultilevel"/>
    <w:lvl w:ilvl="0">
      <w:start w:val="0"/>
      <w:numFmt w:val="bullet"/>
      <w:lvlText w:val="●"/>
      <w:lvlJc w:val="left"/>
      <w:pPr>
        <w:ind w:left="526"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12" w:hanging="341"/>
      </w:pPr>
      <w:rPr>
        <w:rFonts w:hint="default"/>
        <w:lang w:val="fr-FR" w:eastAsia="en-US" w:bidi="ar-SA"/>
      </w:rPr>
    </w:lvl>
    <w:lvl w:ilvl="2">
      <w:start w:val="0"/>
      <w:numFmt w:val="bullet"/>
      <w:lvlText w:val="•"/>
      <w:lvlJc w:val="left"/>
      <w:pPr>
        <w:ind w:left="2505" w:hanging="341"/>
      </w:pPr>
      <w:rPr>
        <w:rFonts w:hint="default"/>
        <w:lang w:val="fr-FR" w:eastAsia="en-US" w:bidi="ar-SA"/>
      </w:rPr>
    </w:lvl>
    <w:lvl w:ilvl="3">
      <w:start w:val="0"/>
      <w:numFmt w:val="bullet"/>
      <w:lvlText w:val="•"/>
      <w:lvlJc w:val="left"/>
      <w:pPr>
        <w:ind w:left="3498" w:hanging="341"/>
      </w:pPr>
      <w:rPr>
        <w:rFonts w:hint="default"/>
        <w:lang w:val="fr-FR" w:eastAsia="en-US" w:bidi="ar-SA"/>
      </w:rPr>
    </w:lvl>
    <w:lvl w:ilvl="4">
      <w:start w:val="0"/>
      <w:numFmt w:val="bullet"/>
      <w:lvlText w:val="•"/>
      <w:lvlJc w:val="left"/>
      <w:pPr>
        <w:ind w:left="4491" w:hanging="341"/>
      </w:pPr>
      <w:rPr>
        <w:rFonts w:hint="default"/>
        <w:lang w:val="fr-FR" w:eastAsia="en-US" w:bidi="ar-SA"/>
      </w:rPr>
    </w:lvl>
    <w:lvl w:ilvl="5">
      <w:start w:val="0"/>
      <w:numFmt w:val="bullet"/>
      <w:lvlText w:val="•"/>
      <w:lvlJc w:val="left"/>
      <w:pPr>
        <w:ind w:left="5484" w:hanging="341"/>
      </w:pPr>
      <w:rPr>
        <w:rFonts w:hint="default"/>
        <w:lang w:val="fr-FR" w:eastAsia="en-US" w:bidi="ar-SA"/>
      </w:rPr>
    </w:lvl>
    <w:lvl w:ilvl="6">
      <w:start w:val="0"/>
      <w:numFmt w:val="bullet"/>
      <w:lvlText w:val="•"/>
      <w:lvlJc w:val="left"/>
      <w:pPr>
        <w:ind w:left="6476" w:hanging="341"/>
      </w:pPr>
      <w:rPr>
        <w:rFonts w:hint="default"/>
        <w:lang w:val="fr-FR" w:eastAsia="en-US" w:bidi="ar-SA"/>
      </w:rPr>
    </w:lvl>
    <w:lvl w:ilvl="7">
      <w:start w:val="0"/>
      <w:numFmt w:val="bullet"/>
      <w:lvlText w:val="•"/>
      <w:lvlJc w:val="left"/>
      <w:pPr>
        <w:ind w:left="7469" w:hanging="341"/>
      </w:pPr>
      <w:rPr>
        <w:rFonts w:hint="default"/>
        <w:lang w:val="fr-FR" w:eastAsia="en-US" w:bidi="ar-SA"/>
      </w:rPr>
    </w:lvl>
    <w:lvl w:ilvl="8">
      <w:start w:val="0"/>
      <w:numFmt w:val="bullet"/>
      <w:lvlText w:val="•"/>
      <w:lvlJc w:val="left"/>
      <w:pPr>
        <w:ind w:left="8462" w:hanging="341"/>
      </w:pPr>
      <w:rPr>
        <w:rFonts w:hint="default"/>
        <w:lang w:val="fr-FR" w:eastAsia="en-US" w:bidi="ar-SA"/>
      </w:rPr>
    </w:lvl>
  </w:abstractNum>
  <w:abstractNum w:abstractNumId="490">
    <w:multiLevelType w:val="hybridMultilevel"/>
    <w:lvl w:ilvl="0">
      <w:start w:val="0"/>
      <w:numFmt w:val="bullet"/>
      <w:lvlText w:val="-"/>
      <w:lvlJc w:val="left"/>
      <w:pPr>
        <w:ind w:left="187" w:hanging="284"/>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617" w:hanging="284"/>
      </w:pPr>
      <w:rPr>
        <w:rFonts w:hint="default"/>
        <w:lang w:val="fr-FR" w:eastAsia="en-US" w:bidi="ar-SA"/>
      </w:rPr>
    </w:lvl>
    <w:lvl w:ilvl="2">
      <w:start w:val="0"/>
      <w:numFmt w:val="bullet"/>
      <w:lvlText w:val="•"/>
      <w:lvlJc w:val="left"/>
      <w:pPr>
        <w:ind w:left="1055" w:hanging="284"/>
      </w:pPr>
      <w:rPr>
        <w:rFonts w:hint="default"/>
        <w:lang w:val="fr-FR" w:eastAsia="en-US" w:bidi="ar-SA"/>
      </w:rPr>
    </w:lvl>
    <w:lvl w:ilvl="3">
      <w:start w:val="0"/>
      <w:numFmt w:val="bullet"/>
      <w:lvlText w:val="•"/>
      <w:lvlJc w:val="left"/>
      <w:pPr>
        <w:ind w:left="1493" w:hanging="284"/>
      </w:pPr>
      <w:rPr>
        <w:rFonts w:hint="default"/>
        <w:lang w:val="fr-FR" w:eastAsia="en-US" w:bidi="ar-SA"/>
      </w:rPr>
    </w:lvl>
    <w:lvl w:ilvl="4">
      <w:start w:val="0"/>
      <w:numFmt w:val="bullet"/>
      <w:lvlText w:val="•"/>
      <w:lvlJc w:val="left"/>
      <w:pPr>
        <w:ind w:left="1931" w:hanging="284"/>
      </w:pPr>
      <w:rPr>
        <w:rFonts w:hint="default"/>
        <w:lang w:val="fr-FR" w:eastAsia="en-US" w:bidi="ar-SA"/>
      </w:rPr>
    </w:lvl>
    <w:lvl w:ilvl="5">
      <w:start w:val="0"/>
      <w:numFmt w:val="bullet"/>
      <w:lvlText w:val="•"/>
      <w:lvlJc w:val="left"/>
      <w:pPr>
        <w:ind w:left="2369" w:hanging="284"/>
      </w:pPr>
      <w:rPr>
        <w:rFonts w:hint="default"/>
        <w:lang w:val="fr-FR" w:eastAsia="en-US" w:bidi="ar-SA"/>
      </w:rPr>
    </w:lvl>
    <w:lvl w:ilvl="6">
      <w:start w:val="0"/>
      <w:numFmt w:val="bullet"/>
      <w:lvlText w:val="•"/>
      <w:lvlJc w:val="left"/>
      <w:pPr>
        <w:ind w:left="2806" w:hanging="284"/>
      </w:pPr>
      <w:rPr>
        <w:rFonts w:hint="default"/>
        <w:lang w:val="fr-FR" w:eastAsia="en-US" w:bidi="ar-SA"/>
      </w:rPr>
    </w:lvl>
    <w:lvl w:ilvl="7">
      <w:start w:val="0"/>
      <w:numFmt w:val="bullet"/>
      <w:lvlText w:val="•"/>
      <w:lvlJc w:val="left"/>
      <w:pPr>
        <w:ind w:left="3244" w:hanging="284"/>
      </w:pPr>
      <w:rPr>
        <w:rFonts w:hint="default"/>
        <w:lang w:val="fr-FR" w:eastAsia="en-US" w:bidi="ar-SA"/>
      </w:rPr>
    </w:lvl>
    <w:lvl w:ilvl="8">
      <w:start w:val="0"/>
      <w:numFmt w:val="bullet"/>
      <w:lvlText w:val="•"/>
      <w:lvlJc w:val="left"/>
      <w:pPr>
        <w:ind w:left="3682" w:hanging="284"/>
      </w:pPr>
      <w:rPr>
        <w:rFonts w:hint="default"/>
        <w:lang w:val="fr-FR" w:eastAsia="en-US" w:bidi="ar-SA"/>
      </w:rPr>
    </w:lvl>
  </w:abstractNum>
  <w:abstractNum w:abstractNumId="489">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38" w:hanging="284"/>
      </w:pPr>
      <w:rPr>
        <w:rFonts w:hint="default"/>
        <w:lang w:val="fr-FR" w:eastAsia="en-US" w:bidi="ar-SA"/>
      </w:rPr>
    </w:lvl>
    <w:lvl w:ilvl="2">
      <w:start w:val="0"/>
      <w:numFmt w:val="bullet"/>
      <w:lvlText w:val="•"/>
      <w:lvlJc w:val="left"/>
      <w:pPr>
        <w:ind w:left="1017" w:hanging="284"/>
      </w:pPr>
      <w:rPr>
        <w:rFonts w:hint="default"/>
        <w:lang w:val="fr-FR" w:eastAsia="en-US" w:bidi="ar-SA"/>
      </w:rPr>
    </w:lvl>
    <w:lvl w:ilvl="3">
      <w:start w:val="0"/>
      <w:numFmt w:val="bullet"/>
      <w:lvlText w:val="•"/>
      <w:lvlJc w:val="left"/>
      <w:pPr>
        <w:ind w:left="1295" w:hanging="284"/>
      </w:pPr>
      <w:rPr>
        <w:rFonts w:hint="default"/>
        <w:lang w:val="fr-FR" w:eastAsia="en-US" w:bidi="ar-SA"/>
      </w:rPr>
    </w:lvl>
    <w:lvl w:ilvl="4">
      <w:start w:val="0"/>
      <w:numFmt w:val="bullet"/>
      <w:lvlText w:val="•"/>
      <w:lvlJc w:val="left"/>
      <w:pPr>
        <w:ind w:left="1574" w:hanging="284"/>
      </w:pPr>
      <w:rPr>
        <w:rFonts w:hint="default"/>
        <w:lang w:val="fr-FR" w:eastAsia="en-US" w:bidi="ar-SA"/>
      </w:rPr>
    </w:lvl>
    <w:lvl w:ilvl="5">
      <w:start w:val="0"/>
      <w:numFmt w:val="bullet"/>
      <w:lvlText w:val="•"/>
      <w:lvlJc w:val="left"/>
      <w:pPr>
        <w:ind w:left="1853" w:hanging="284"/>
      </w:pPr>
      <w:rPr>
        <w:rFonts w:hint="default"/>
        <w:lang w:val="fr-FR" w:eastAsia="en-US" w:bidi="ar-SA"/>
      </w:rPr>
    </w:lvl>
    <w:lvl w:ilvl="6">
      <w:start w:val="0"/>
      <w:numFmt w:val="bullet"/>
      <w:lvlText w:val="•"/>
      <w:lvlJc w:val="left"/>
      <w:pPr>
        <w:ind w:left="2131" w:hanging="284"/>
      </w:pPr>
      <w:rPr>
        <w:rFonts w:hint="default"/>
        <w:lang w:val="fr-FR" w:eastAsia="en-US" w:bidi="ar-SA"/>
      </w:rPr>
    </w:lvl>
    <w:lvl w:ilvl="7">
      <w:start w:val="0"/>
      <w:numFmt w:val="bullet"/>
      <w:lvlText w:val="•"/>
      <w:lvlJc w:val="left"/>
      <w:pPr>
        <w:ind w:left="2410" w:hanging="284"/>
      </w:pPr>
      <w:rPr>
        <w:rFonts w:hint="default"/>
        <w:lang w:val="fr-FR" w:eastAsia="en-US" w:bidi="ar-SA"/>
      </w:rPr>
    </w:lvl>
    <w:lvl w:ilvl="8">
      <w:start w:val="0"/>
      <w:numFmt w:val="bullet"/>
      <w:lvlText w:val="•"/>
      <w:lvlJc w:val="left"/>
      <w:pPr>
        <w:ind w:left="2688" w:hanging="284"/>
      </w:pPr>
      <w:rPr>
        <w:rFonts w:hint="default"/>
        <w:lang w:val="fr-FR" w:eastAsia="en-US" w:bidi="ar-SA"/>
      </w:rPr>
    </w:lvl>
  </w:abstractNum>
  <w:abstractNum w:abstractNumId="488">
    <w:multiLevelType w:val="hybridMultilevel"/>
    <w:lvl w:ilvl="0">
      <w:start w:val="0"/>
      <w:numFmt w:val="bullet"/>
      <w:lvlText w:val="●"/>
      <w:lvlJc w:val="left"/>
      <w:pPr>
        <w:ind w:left="10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14" w:hanging="285"/>
      </w:pPr>
      <w:rPr>
        <w:rFonts w:hint="default"/>
        <w:lang w:val="fr-FR" w:eastAsia="en-US" w:bidi="ar-SA"/>
      </w:rPr>
    </w:lvl>
    <w:lvl w:ilvl="2">
      <w:start w:val="0"/>
      <w:numFmt w:val="bullet"/>
      <w:lvlText w:val="•"/>
      <w:lvlJc w:val="left"/>
      <w:pPr>
        <w:ind w:left="729" w:hanging="285"/>
      </w:pPr>
      <w:rPr>
        <w:rFonts w:hint="default"/>
        <w:lang w:val="fr-FR" w:eastAsia="en-US" w:bidi="ar-SA"/>
      </w:rPr>
    </w:lvl>
    <w:lvl w:ilvl="3">
      <w:start w:val="0"/>
      <w:numFmt w:val="bullet"/>
      <w:lvlText w:val="•"/>
      <w:lvlJc w:val="left"/>
      <w:pPr>
        <w:ind w:left="1043" w:hanging="285"/>
      </w:pPr>
      <w:rPr>
        <w:rFonts w:hint="default"/>
        <w:lang w:val="fr-FR" w:eastAsia="en-US" w:bidi="ar-SA"/>
      </w:rPr>
    </w:lvl>
    <w:lvl w:ilvl="4">
      <w:start w:val="0"/>
      <w:numFmt w:val="bullet"/>
      <w:lvlText w:val="•"/>
      <w:lvlJc w:val="left"/>
      <w:pPr>
        <w:ind w:left="1358" w:hanging="285"/>
      </w:pPr>
      <w:rPr>
        <w:rFonts w:hint="default"/>
        <w:lang w:val="fr-FR" w:eastAsia="en-US" w:bidi="ar-SA"/>
      </w:rPr>
    </w:lvl>
    <w:lvl w:ilvl="5">
      <w:start w:val="0"/>
      <w:numFmt w:val="bullet"/>
      <w:lvlText w:val="•"/>
      <w:lvlJc w:val="left"/>
      <w:pPr>
        <w:ind w:left="1673" w:hanging="285"/>
      </w:pPr>
      <w:rPr>
        <w:rFonts w:hint="default"/>
        <w:lang w:val="fr-FR" w:eastAsia="en-US" w:bidi="ar-SA"/>
      </w:rPr>
    </w:lvl>
    <w:lvl w:ilvl="6">
      <w:start w:val="0"/>
      <w:numFmt w:val="bullet"/>
      <w:lvlText w:val="•"/>
      <w:lvlJc w:val="left"/>
      <w:pPr>
        <w:ind w:left="1987" w:hanging="285"/>
      </w:pPr>
      <w:rPr>
        <w:rFonts w:hint="default"/>
        <w:lang w:val="fr-FR" w:eastAsia="en-US" w:bidi="ar-SA"/>
      </w:rPr>
    </w:lvl>
    <w:lvl w:ilvl="7">
      <w:start w:val="0"/>
      <w:numFmt w:val="bullet"/>
      <w:lvlText w:val="•"/>
      <w:lvlJc w:val="left"/>
      <w:pPr>
        <w:ind w:left="2302" w:hanging="285"/>
      </w:pPr>
      <w:rPr>
        <w:rFonts w:hint="default"/>
        <w:lang w:val="fr-FR" w:eastAsia="en-US" w:bidi="ar-SA"/>
      </w:rPr>
    </w:lvl>
    <w:lvl w:ilvl="8">
      <w:start w:val="0"/>
      <w:numFmt w:val="bullet"/>
      <w:lvlText w:val="•"/>
      <w:lvlJc w:val="left"/>
      <w:pPr>
        <w:ind w:left="2616" w:hanging="285"/>
      </w:pPr>
      <w:rPr>
        <w:rFonts w:hint="default"/>
        <w:lang w:val="fr-FR" w:eastAsia="en-US" w:bidi="ar-SA"/>
      </w:rPr>
    </w:lvl>
  </w:abstractNum>
  <w:abstractNum w:abstractNumId="487">
    <w:multiLevelType w:val="hybridMultilevel"/>
    <w:lvl w:ilvl="0">
      <w:start w:val="0"/>
      <w:numFmt w:val="bullet"/>
      <w:lvlText w:val="●"/>
      <w:lvlJc w:val="left"/>
      <w:pPr>
        <w:ind w:left="529" w:hanging="19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12" w:hanging="196"/>
      </w:pPr>
      <w:rPr>
        <w:rFonts w:hint="default"/>
        <w:lang w:val="fr-FR" w:eastAsia="en-US" w:bidi="ar-SA"/>
      </w:rPr>
    </w:lvl>
    <w:lvl w:ilvl="2">
      <w:start w:val="0"/>
      <w:numFmt w:val="bullet"/>
      <w:lvlText w:val="•"/>
      <w:lvlJc w:val="left"/>
      <w:pPr>
        <w:ind w:left="2505" w:hanging="196"/>
      </w:pPr>
      <w:rPr>
        <w:rFonts w:hint="default"/>
        <w:lang w:val="fr-FR" w:eastAsia="en-US" w:bidi="ar-SA"/>
      </w:rPr>
    </w:lvl>
    <w:lvl w:ilvl="3">
      <w:start w:val="0"/>
      <w:numFmt w:val="bullet"/>
      <w:lvlText w:val="•"/>
      <w:lvlJc w:val="left"/>
      <w:pPr>
        <w:ind w:left="3497" w:hanging="196"/>
      </w:pPr>
      <w:rPr>
        <w:rFonts w:hint="default"/>
        <w:lang w:val="fr-FR" w:eastAsia="en-US" w:bidi="ar-SA"/>
      </w:rPr>
    </w:lvl>
    <w:lvl w:ilvl="4">
      <w:start w:val="0"/>
      <w:numFmt w:val="bullet"/>
      <w:lvlText w:val="•"/>
      <w:lvlJc w:val="left"/>
      <w:pPr>
        <w:ind w:left="4490" w:hanging="196"/>
      </w:pPr>
      <w:rPr>
        <w:rFonts w:hint="default"/>
        <w:lang w:val="fr-FR" w:eastAsia="en-US" w:bidi="ar-SA"/>
      </w:rPr>
    </w:lvl>
    <w:lvl w:ilvl="5">
      <w:start w:val="0"/>
      <w:numFmt w:val="bullet"/>
      <w:lvlText w:val="•"/>
      <w:lvlJc w:val="left"/>
      <w:pPr>
        <w:ind w:left="5483" w:hanging="196"/>
      </w:pPr>
      <w:rPr>
        <w:rFonts w:hint="default"/>
        <w:lang w:val="fr-FR" w:eastAsia="en-US" w:bidi="ar-SA"/>
      </w:rPr>
    </w:lvl>
    <w:lvl w:ilvl="6">
      <w:start w:val="0"/>
      <w:numFmt w:val="bullet"/>
      <w:lvlText w:val="•"/>
      <w:lvlJc w:val="left"/>
      <w:pPr>
        <w:ind w:left="6475" w:hanging="196"/>
      </w:pPr>
      <w:rPr>
        <w:rFonts w:hint="default"/>
        <w:lang w:val="fr-FR" w:eastAsia="en-US" w:bidi="ar-SA"/>
      </w:rPr>
    </w:lvl>
    <w:lvl w:ilvl="7">
      <w:start w:val="0"/>
      <w:numFmt w:val="bullet"/>
      <w:lvlText w:val="•"/>
      <w:lvlJc w:val="left"/>
      <w:pPr>
        <w:ind w:left="7468" w:hanging="196"/>
      </w:pPr>
      <w:rPr>
        <w:rFonts w:hint="default"/>
        <w:lang w:val="fr-FR" w:eastAsia="en-US" w:bidi="ar-SA"/>
      </w:rPr>
    </w:lvl>
    <w:lvl w:ilvl="8">
      <w:start w:val="0"/>
      <w:numFmt w:val="bullet"/>
      <w:lvlText w:val="•"/>
      <w:lvlJc w:val="left"/>
      <w:pPr>
        <w:ind w:left="8460" w:hanging="196"/>
      </w:pPr>
      <w:rPr>
        <w:rFonts w:hint="default"/>
        <w:lang w:val="fr-FR" w:eastAsia="en-US" w:bidi="ar-SA"/>
      </w:rPr>
    </w:lvl>
  </w:abstractNum>
  <w:abstractNum w:abstractNumId="486">
    <w:multiLevelType w:val="hybridMultilevel"/>
    <w:lvl w:ilvl="0">
      <w:start w:val="0"/>
      <w:numFmt w:val="bullet"/>
      <w:lvlText w:val="-"/>
      <w:lvlJc w:val="left"/>
      <w:pPr>
        <w:ind w:left="188"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16" w:hanging="285"/>
      </w:pPr>
      <w:rPr>
        <w:rFonts w:hint="default"/>
        <w:lang w:val="fr-FR" w:eastAsia="en-US" w:bidi="ar-SA"/>
      </w:rPr>
    </w:lvl>
    <w:lvl w:ilvl="2">
      <w:start w:val="0"/>
      <w:numFmt w:val="bullet"/>
      <w:lvlText w:val="•"/>
      <w:lvlJc w:val="left"/>
      <w:pPr>
        <w:ind w:left="1052" w:hanging="285"/>
      </w:pPr>
      <w:rPr>
        <w:rFonts w:hint="default"/>
        <w:lang w:val="fr-FR" w:eastAsia="en-US" w:bidi="ar-SA"/>
      </w:rPr>
    </w:lvl>
    <w:lvl w:ilvl="3">
      <w:start w:val="0"/>
      <w:numFmt w:val="bullet"/>
      <w:lvlText w:val="•"/>
      <w:lvlJc w:val="left"/>
      <w:pPr>
        <w:ind w:left="1488" w:hanging="285"/>
      </w:pPr>
      <w:rPr>
        <w:rFonts w:hint="default"/>
        <w:lang w:val="fr-FR" w:eastAsia="en-US" w:bidi="ar-SA"/>
      </w:rPr>
    </w:lvl>
    <w:lvl w:ilvl="4">
      <w:start w:val="0"/>
      <w:numFmt w:val="bullet"/>
      <w:lvlText w:val="•"/>
      <w:lvlJc w:val="left"/>
      <w:pPr>
        <w:ind w:left="1924" w:hanging="285"/>
      </w:pPr>
      <w:rPr>
        <w:rFonts w:hint="default"/>
        <w:lang w:val="fr-FR" w:eastAsia="en-US" w:bidi="ar-SA"/>
      </w:rPr>
    </w:lvl>
    <w:lvl w:ilvl="5">
      <w:start w:val="0"/>
      <w:numFmt w:val="bullet"/>
      <w:lvlText w:val="•"/>
      <w:lvlJc w:val="left"/>
      <w:pPr>
        <w:ind w:left="2360" w:hanging="285"/>
      </w:pPr>
      <w:rPr>
        <w:rFonts w:hint="default"/>
        <w:lang w:val="fr-FR" w:eastAsia="en-US" w:bidi="ar-SA"/>
      </w:rPr>
    </w:lvl>
    <w:lvl w:ilvl="6">
      <w:start w:val="0"/>
      <w:numFmt w:val="bullet"/>
      <w:lvlText w:val="•"/>
      <w:lvlJc w:val="left"/>
      <w:pPr>
        <w:ind w:left="2796" w:hanging="285"/>
      </w:pPr>
      <w:rPr>
        <w:rFonts w:hint="default"/>
        <w:lang w:val="fr-FR" w:eastAsia="en-US" w:bidi="ar-SA"/>
      </w:rPr>
    </w:lvl>
    <w:lvl w:ilvl="7">
      <w:start w:val="0"/>
      <w:numFmt w:val="bullet"/>
      <w:lvlText w:val="•"/>
      <w:lvlJc w:val="left"/>
      <w:pPr>
        <w:ind w:left="3232" w:hanging="285"/>
      </w:pPr>
      <w:rPr>
        <w:rFonts w:hint="default"/>
        <w:lang w:val="fr-FR" w:eastAsia="en-US" w:bidi="ar-SA"/>
      </w:rPr>
    </w:lvl>
    <w:lvl w:ilvl="8">
      <w:start w:val="0"/>
      <w:numFmt w:val="bullet"/>
      <w:lvlText w:val="•"/>
      <w:lvlJc w:val="left"/>
      <w:pPr>
        <w:ind w:left="3668" w:hanging="285"/>
      </w:pPr>
      <w:rPr>
        <w:rFonts w:hint="default"/>
        <w:lang w:val="fr-FR" w:eastAsia="en-US" w:bidi="ar-SA"/>
      </w:rPr>
    </w:lvl>
  </w:abstractNum>
  <w:abstractNum w:abstractNumId="485">
    <w:multiLevelType w:val="hybridMultilevel"/>
    <w:lvl w:ilvl="0">
      <w:start w:val="0"/>
      <w:numFmt w:val="bullet"/>
      <w:lvlText w:val="●"/>
      <w:lvlJc w:val="left"/>
      <w:pPr>
        <w:ind w:left="18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90"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895" w:hanging="142"/>
      </w:pPr>
      <w:rPr>
        <w:rFonts w:hint="default"/>
        <w:lang w:val="fr-FR" w:eastAsia="en-US" w:bidi="ar-SA"/>
      </w:rPr>
    </w:lvl>
    <w:lvl w:ilvl="3">
      <w:start w:val="0"/>
      <w:numFmt w:val="bullet"/>
      <w:lvlText w:val="•"/>
      <w:lvlJc w:val="left"/>
      <w:pPr>
        <w:ind w:left="1191" w:hanging="142"/>
      </w:pPr>
      <w:rPr>
        <w:rFonts w:hint="default"/>
        <w:lang w:val="fr-FR" w:eastAsia="en-US" w:bidi="ar-SA"/>
      </w:rPr>
    </w:lvl>
    <w:lvl w:ilvl="4">
      <w:start w:val="0"/>
      <w:numFmt w:val="bullet"/>
      <w:lvlText w:val="•"/>
      <w:lvlJc w:val="left"/>
      <w:pPr>
        <w:ind w:left="1487" w:hanging="142"/>
      </w:pPr>
      <w:rPr>
        <w:rFonts w:hint="default"/>
        <w:lang w:val="fr-FR" w:eastAsia="en-US" w:bidi="ar-SA"/>
      </w:rPr>
    </w:lvl>
    <w:lvl w:ilvl="5">
      <w:start w:val="0"/>
      <w:numFmt w:val="bullet"/>
      <w:lvlText w:val="•"/>
      <w:lvlJc w:val="left"/>
      <w:pPr>
        <w:ind w:left="1783" w:hanging="142"/>
      </w:pPr>
      <w:rPr>
        <w:rFonts w:hint="default"/>
        <w:lang w:val="fr-FR" w:eastAsia="en-US" w:bidi="ar-SA"/>
      </w:rPr>
    </w:lvl>
    <w:lvl w:ilvl="6">
      <w:start w:val="0"/>
      <w:numFmt w:val="bullet"/>
      <w:lvlText w:val="•"/>
      <w:lvlJc w:val="left"/>
      <w:pPr>
        <w:ind w:left="2078" w:hanging="142"/>
      </w:pPr>
      <w:rPr>
        <w:rFonts w:hint="default"/>
        <w:lang w:val="fr-FR" w:eastAsia="en-US" w:bidi="ar-SA"/>
      </w:rPr>
    </w:lvl>
    <w:lvl w:ilvl="7">
      <w:start w:val="0"/>
      <w:numFmt w:val="bullet"/>
      <w:lvlText w:val="•"/>
      <w:lvlJc w:val="left"/>
      <w:pPr>
        <w:ind w:left="2374" w:hanging="142"/>
      </w:pPr>
      <w:rPr>
        <w:rFonts w:hint="default"/>
        <w:lang w:val="fr-FR" w:eastAsia="en-US" w:bidi="ar-SA"/>
      </w:rPr>
    </w:lvl>
    <w:lvl w:ilvl="8">
      <w:start w:val="0"/>
      <w:numFmt w:val="bullet"/>
      <w:lvlText w:val="•"/>
      <w:lvlJc w:val="left"/>
      <w:pPr>
        <w:ind w:left="2670" w:hanging="142"/>
      </w:pPr>
      <w:rPr>
        <w:rFonts w:hint="default"/>
        <w:lang w:val="fr-FR" w:eastAsia="en-US" w:bidi="ar-SA"/>
      </w:rPr>
    </w:lvl>
  </w:abstractNum>
  <w:abstractNum w:abstractNumId="484">
    <w:multiLevelType w:val="hybridMultilevel"/>
    <w:lvl w:ilvl="0">
      <w:start w:val="0"/>
      <w:numFmt w:val="bullet"/>
      <w:lvlText w:val="●"/>
      <w:lvlJc w:val="left"/>
      <w:pPr>
        <w:ind w:left="675" w:hanging="19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656" w:hanging="196"/>
      </w:pPr>
      <w:rPr>
        <w:rFonts w:hint="default"/>
        <w:lang w:val="fr-FR" w:eastAsia="en-US" w:bidi="ar-SA"/>
      </w:rPr>
    </w:lvl>
    <w:lvl w:ilvl="2">
      <w:start w:val="0"/>
      <w:numFmt w:val="bullet"/>
      <w:lvlText w:val="•"/>
      <w:lvlJc w:val="left"/>
      <w:pPr>
        <w:ind w:left="2633" w:hanging="196"/>
      </w:pPr>
      <w:rPr>
        <w:rFonts w:hint="default"/>
        <w:lang w:val="fr-FR" w:eastAsia="en-US" w:bidi="ar-SA"/>
      </w:rPr>
    </w:lvl>
    <w:lvl w:ilvl="3">
      <w:start w:val="0"/>
      <w:numFmt w:val="bullet"/>
      <w:lvlText w:val="•"/>
      <w:lvlJc w:val="left"/>
      <w:pPr>
        <w:ind w:left="3609" w:hanging="196"/>
      </w:pPr>
      <w:rPr>
        <w:rFonts w:hint="default"/>
        <w:lang w:val="fr-FR" w:eastAsia="en-US" w:bidi="ar-SA"/>
      </w:rPr>
    </w:lvl>
    <w:lvl w:ilvl="4">
      <w:start w:val="0"/>
      <w:numFmt w:val="bullet"/>
      <w:lvlText w:val="•"/>
      <w:lvlJc w:val="left"/>
      <w:pPr>
        <w:ind w:left="4586" w:hanging="196"/>
      </w:pPr>
      <w:rPr>
        <w:rFonts w:hint="default"/>
        <w:lang w:val="fr-FR" w:eastAsia="en-US" w:bidi="ar-SA"/>
      </w:rPr>
    </w:lvl>
    <w:lvl w:ilvl="5">
      <w:start w:val="0"/>
      <w:numFmt w:val="bullet"/>
      <w:lvlText w:val="•"/>
      <w:lvlJc w:val="left"/>
      <w:pPr>
        <w:ind w:left="5563" w:hanging="196"/>
      </w:pPr>
      <w:rPr>
        <w:rFonts w:hint="default"/>
        <w:lang w:val="fr-FR" w:eastAsia="en-US" w:bidi="ar-SA"/>
      </w:rPr>
    </w:lvl>
    <w:lvl w:ilvl="6">
      <w:start w:val="0"/>
      <w:numFmt w:val="bullet"/>
      <w:lvlText w:val="•"/>
      <w:lvlJc w:val="left"/>
      <w:pPr>
        <w:ind w:left="6539" w:hanging="196"/>
      </w:pPr>
      <w:rPr>
        <w:rFonts w:hint="default"/>
        <w:lang w:val="fr-FR" w:eastAsia="en-US" w:bidi="ar-SA"/>
      </w:rPr>
    </w:lvl>
    <w:lvl w:ilvl="7">
      <w:start w:val="0"/>
      <w:numFmt w:val="bullet"/>
      <w:lvlText w:val="•"/>
      <w:lvlJc w:val="left"/>
      <w:pPr>
        <w:ind w:left="7516" w:hanging="196"/>
      </w:pPr>
      <w:rPr>
        <w:rFonts w:hint="default"/>
        <w:lang w:val="fr-FR" w:eastAsia="en-US" w:bidi="ar-SA"/>
      </w:rPr>
    </w:lvl>
    <w:lvl w:ilvl="8">
      <w:start w:val="0"/>
      <w:numFmt w:val="bullet"/>
      <w:lvlText w:val="•"/>
      <w:lvlJc w:val="left"/>
      <w:pPr>
        <w:ind w:left="8492" w:hanging="196"/>
      </w:pPr>
      <w:rPr>
        <w:rFonts w:hint="default"/>
        <w:lang w:val="fr-FR" w:eastAsia="en-US" w:bidi="ar-SA"/>
      </w:rPr>
    </w:lvl>
  </w:abstractNum>
  <w:abstractNum w:abstractNumId="483">
    <w:multiLevelType w:val="hybridMultilevel"/>
    <w:lvl w:ilvl="0">
      <w:start w:val="0"/>
      <w:numFmt w:val="bullet"/>
      <w:lvlText w:val="-"/>
      <w:lvlJc w:val="left"/>
      <w:pPr>
        <w:ind w:left="295" w:hanging="177"/>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724" w:hanging="177"/>
      </w:pPr>
      <w:rPr>
        <w:rFonts w:hint="default"/>
        <w:lang w:val="fr-FR" w:eastAsia="en-US" w:bidi="ar-SA"/>
      </w:rPr>
    </w:lvl>
    <w:lvl w:ilvl="2">
      <w:start w:val="0"/>
      <w:numFmt w:val="bullet"/>
      <w:lvlText w:val="•"/>
      <w:lvlJc w:val="left"/>
      <w:pPr>
        <w:ind w:left="1148" w:hanging="177"/>
      </w:pPr>
      <w:rPr>
        <w:rFonts w:hint="default"/>
        <w:lang w:val="fr-FR" w:eastAsia="en-US" w:bidi="ar-SA"/>
      </w:rPr>
    </w:lvl>
    <w:lvl w:ilvl="3">
      <w:start w:val="0"/>
      <w:numFmt w:val="bullet"/>
      <w:lvlText w:val="•"/>
      <w:lvlJc w:val="left"/>
      <w:pPr>
        <w:ind w:left="1572" w:hanging="177"/>
      </w:pPr>
      <w:rPr>
        <w:rFonts w:hint="default"/>
        <w:lang w:val="fr-FR" w:eastAsia="en-US" w:bidi="ar-SA"/>
      </w:rPr>
    </w:lvl>
    <w:lvl w:ilvl="4">
      <w:start w:val="0"/>
      <w:numFmt w:val="bullet"/>
      <w:lvlText w:val="•"/>
      <w:lvlJc w:val="left"/>
      <w:pPr>
        <w:ind w:left="1996" w:hanging="177"/>
      </w:pPr>
      <w:rPr>
        <w:rFonts w:hint="default"/>
        <w:lang w:val="fr-FR" w:eastAsia="en-US" w:bidi="ar-SA"/>
      </w:rPr>
    </w:lvl>
    <w:lvl w:ilvl="5">
      <w:start w:val="0"/>
      <w:numFmt w:val="bullet"/>
      <w:lvlText w:val="•"/>
      <w:lvlJc w:val="left"/>
      <w:pPr>
        <w:ind w:left="2420" w:hanging="177"/>
      </w:pPr>
      <w:rPr>
        <w:rFonts w:hint="default"/>
        <w:lang w:val="fr-FR" w:eastAsia="en-US" w:bidi="ar-SA"/>
      </w:rPr>
    </w:lvl>
    <w:lvl w:ilvl="6">
      <w:start w:val="0"/>
      <w:numFmt w:val="bullet"/>
      <w:lvlText w:val="•"/>
      <w:lvlJc w:val="left"/>
      <w:pPr>
        <w:ind w:left="2844" w:hanging="177"/>
      </w:pPr>
      <w:rPr>
        <w:rFonts w:hint="default"/>
        <w:lang w:val="fr-FR" w:eastAsia="en-US" w:bidi="ar-SA"/>
      </w:rPr>
    </w:lvl>
    <w:lvl w:ilvl="7">
      <w:start w:val="0"/>
      <w:numFmt w:val="bullet"/>
      <w:lvlText w:val="•"/>
      <w:lvlJc w:val="left"/>
      <w:pPr>
        <w:ind w:left="3268" w:hanging="177"/>
      </w:pPr>
      <w:rPr>
        <w:rFonts w:hint="default"/>
        <w:lang w:val="fr-FR" w:eastAsia="en-US" w:bidi="ar-SA"/>
      </w:rPr>
    </w:lvl>
    <w:lvl w:ilvl="8">
      <w:start w:val="0"/>
      <w:numFmt w:val="bullet"/>
      <w:lvlText w:val="•"/>
      <w:lvlJc w:val="left"/>
      <w:pPr>
        <w:ind w:left="3692" w:hanging="177"/>
      </w:pPr>
      <w:rPr>
        <w:rFonts w:hint="default"/>
        <w:lang w:val="fr-FR" w:eastAsia="en-US" w:bidi="ar-SA"/>
      </w:rPr>
    </w:lvl>
  </w:abstractNum>
  <w:abstractNum w:abstractNumId="482">
    <w:multiLevelType w:val="hybridMultilevel"/>
    <w:lvl w:ilvl="0">
      <w:start w:val="0"/>
      <w:numFmt w:val="bullet"/>
      <w:lvlText w:val="-"/>
      <w:lvlJc w:val="left"/>
      <w:pPr>
        <w:ind w:left="447"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22" w:hanging="142"/>
      </w:pPr>
      <w:rPr>
        <w:rFonts w:hint="default"/>
        <w:lang w:val="fr-FR" w:eastAsia="en-US" w:bidi="ar-SA"/>
      </w:rPr>
    </w:lvl>
    <w:lvl w:ilvl="2">
      <w:start w:val="0"/>
      <w:numFmt w:val="bullet"/>
      <w:lvlText w:val="•"/>
      <w:lvlJc w:val="left"/>
      <w:pPr>
        <w:ind w:left="1004" w:hanging="142"/>
      </w:pPr>
      <w:rPr>
        <w:rFonts w:hint="default"/>
        <w:lang w:val="fr-FR" w:eastAsia="en-US" w:bidi="ar-SA"/>
      </w:rPr>
    </w:lvl>
    <w:lvl w:ilvl="3">
      <w:start w:val="0"/>
      <w:numFmt w:val="bullet"/>
      <w:lvlText w:val="•"/>
      <w:lvlJc w:val="left"/>
      <w:pPr>
        <w:ind w:left="1286" w:hanging="142"/>
      </w:pPr>
      <w:rPr>
        <w:rFonts w:hint="default"/>
        <w:lang w:val="fr-FR" w:eastAsia="en-US" w:bidi="ar-SA"/>
      </w:rPr>
    </w:lvl>
    <w:lvl w:ilvl="4">
      <w:start w:val="0"/>
      <w:numFmt w:val="bullet"/>
      <w:lvlText w:val="•"/>
      <w:lvlJc w:val="left"/>
      <w:pPr>
        <w:ind w:left="1568" w:hanging="142"/>
      </w:pPr>
      <w:rPr>
        <w:rFonts w:hint="default"/>
        <w:lang w:val="fr-FR" w:eastAsia="en-US" w:bidi="ar-SA"/>
      </w:rPr>
    </w:lvl>
    <w:lvl w:ilvl="5">
      <w:start w:val="0"/>
      <w:numFmt w:val="bullet"/>
      <w:lvlText w:val="•"/>
      <w:lvlJc w:val="left"/>
      <w:pPr>
        <w:ind w:left="1851" w:hanging="142"/>
      </w:pPr>
      <w:rPr>
        <w:rFonts w:hint="default"/>
        <w:lang w:val="fr-FR" w:eastAsia="en-US" w:bidi="ar-SA"/>
      </w:rPr>
    </w:lvl>
    <w:lvl w:ilvl="6">
      <w:start w:val="0"/>
      <w:numFmt w:val="bullet"/>
      <w:lvlText w:val="•"/>
      <w:lvlJc w:val="left"/>
      <w:pPr>
        <w:ind w:left="2133" w:hanging="142"/>
      </w:pPr>
      <w:rPr>
        <w:rFonts w:hint="default"/>
        <w:lang w:val="fr-FR" w:eastAsia="en-US" w:bidi="ar-SA"/>
      </w:rPr>
    </w:lvl>
    <w:lvl w:ilvl="7">
      <w:start w:val="0"/>
      <w:numFmt w:val="bullet"/>
      <w:lvlText w:val="•"/>
      <w:lvlJc w:val="left"/>
      <w:pPr>
        <w:ind w:left="2415" w:hanging="142"/>
      </w:pPr>
      <w:rPr>
        <w:rFonts w:hint="default"/>
        <w:lang w:val="fr-FR" w:eastAsia="en-US" w:bidi="ar-SA"/>
      </w:rPr>
    </w:lvl>
    <w:lvl w:ilvl="8">
      <w:start w:val="0"/>
      <w:numFmt w:val="bullet"/>
      <w:lvlText w:val="•"/>
      <w:lvlJc w:val="left"/>
      <w:pPr>
        <w:ind w:left="2697" w:hanging="142"/>
      </w:pPr>
      <w:rPr>
        <w:rFonts w:hint="default"/>
        <w:lang w:val="fr-FR" w:eastAsia="en-US" w:bidi="ar-SA"/>
      </w:rPr>
    </w:lvl>
  </w:abstractNum>
  <w:abstractNum w:abstractNumId="481">
    <w:multiLevelType w:val="hybridMultilevel"/>
    <w:lvl w:ilvl="0">
      <w:start w:val="0"/>
      <w:numFmt w:val="bullet"/>
      <w:lvlText w:val="●"/>
      <w:lvlJc w:val="left"/>
      <w:pPr>
        <w:ind w:left="44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22" w:hanging="285"/>
      </w:pPr>
      <w:rPr>
        <w:rFonts w:hint="default"/>
        <w:lang w:val="fr-FR" w:eastAsia="en-US" w:bidi="ar-SA"/>
      </w:rPr>
    </w:lvl>
    <w:lvl w:ilvl="2">
      <w:start w:val="0"/>
      <w:numFmt w:val="bullet"/>
      <w:lvlText w:val="•"/>
      <w:lvlJc w:val="left"/>
      <w:pPr>
        <w:ind w:left="1004" w:hanging="285"/>
      </w:pPr>
      <w:rPr>
        <w:rFonts w:hint="default"/>
        <w:lang w:val="fr-FR" w:eastAsia="en-US" w:bidi="ar-SA"/>
      </w:rPr>
    </w:lvl>
    <w:lvl w:ilvl="3">
      <w:start w:val="0"/>
      <w:numFmt w:val="bullet"/>
      <w:lvlText w:val="•"/>
      <w:lvlJc w:val="left"/>
      <w:pPr>
        <w:ind w:left="1286" w:hanging="285"/>
      </w:pPr>
      <w:rPr>
        <w:rFonts w:hint="default"/>
        <w:lang w:val="fr-FR" w:eastAsia="en-US" w:bidi="ar-SA"/>
      </w:rPr>
    </w:lvl>
    <w:lvl w:ilvl="4">
      <w:start w:val="0"/>
      <w:numFmt w:val="bullet"/>
      <w:lvlText w:val="•"/>
      <w:lvlJc w:val="left"/>
      <w:pPr>
        <w:ind w:left="1568" w:hanging="285"/>
      </w:pPr>
      <w:rPr>
        <w:rFonts w:hint="default"/>
        <w:lang w:val="fr-FR" w:eastAsia="en-US" w:bidi="ar-SA"/>
      </w:rPr>
    </w:lvl>
    <w:lvl w:ilvl="5">
      <w:start w:val="0"/>
      <w:numFmt w:val="bullet"/>
      <w:lvlText w:val="•"/>
      <w:lvlJc w:val="left"/>
      <w:pPr>
        <w:ind w:left="1851" w:hanging="285"/>
      </w:pPr>
      <w:rPr>
        <w:rFonts w:hint="default"/>
        <w:lang w:val="fr-FR" w:eastAsia="en-US" w:bidi="ar-SA"/>
      </w:rPr>
    </w:lvl>
    <w:lvl w:ilvl="6">
      <w:start w:val="0"/>
      <w:numFmt w:val="bullet"/>
      <w:lvlText w:val="•"/>
      <w:lvlJc w:val="left"/>
      <w:pPr>
        <w:ind w:left="2133" w:hanging="285"/>
      </w:pPr>
      <w:rPr>
        <w:rFonts w:hint="default"/>
        <w:lang w:val="fr-FR" w:eastAsia="en-US" w:bidi="ar-SA"/>
      </w:rPr>
    </w:lvl>
    <w:lvl w:ilvl="7">
      <w:start w:val="0"/>
      <w:numFmt w:val="bullet"/>
      <w:lvlText w:val="•"/>
      <w:lvlJc w:val="left"/>
      <w:pPr>
        <w:ind w:left="2415" w:hanging="285"/>
      </w:pPr>
      <w:rPr>
        <w:rFonts w:hint="default"/>
        <w:lang w:val="fr-FR" w:eastAsia="en-US" w:bidi="ar-SA"/>
      </w:rPr>
    </w:lvl>
    <w:lvl w:ilvl="8">
      <w:start w:val="0"/>
      <w:numFmt w:val="bullet"/>
      <w:lvlText w:val="•"/>
      <w:lvlJc w:val="left"/>
      <w:pPr>
        <w:ind w:left="2697" w:hanging="285"/>
      </w:pPr>
      <w:rPr>
        <w:rFonts w:hint="default"/>
        <w:lang w:val="fr-FR" w:eastAsia="en-US" w:bidi="ar-SA"/>
      </w:rPr>
    </w:lvl>
  </w:abstractNum>
  <w:abstractNum w:abstractNumId="480">
    <w:multiLevelType w:val="hybridMultilevel"/>
    <w:lvl w:ilvl="0">
      <w:start w:val="0"/>
      <w:numFmt w:val="bullet"/>
      <w:lvlText w:val="-"/>
      <w:lvlJc w:val="left"/>
      <w:pPr>
        <w:ind w:left="447"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22" w:hanging="142"/>
      </w:pPr>
      <w:rPr>
        <w:rFonts w:hint="default"/>
        <w:lang w:val="fr-FR" w:eastAsia="en-US" w:bidi="ar-SA"/>
      </w:rPr>
    </w:lvl>
    <w:lvl w:ilvl="2">
      <w:start w:val="0"/>
      <w:numFmt w:val="bullet"/>
      <w:lvlText w:val="•"/>
      <w:lvlJc w:val="left"/>
      <w:pPr>
        <w:ind w:left="1004" w:hanging="142"/>
      </w:pPr>
      <w:rPr>
        <w:rFonts w:hint="default"/>
        <w:lang w:val="fr-FR" w:eastAsia="en-US" w:bidi="ar-SA"/>
      </w:rPr>
    </w:lvl>
    <w:lvl w:ilvl="3">
      <w:start w:val="0"/>
      <w:numFmt w:val="bullet"/>
      <w:lvlText w:val="•"/>
      <w:lvlJc w:val="left"/>
      <w:pPr>
        <w:ind w:left="1286" w:hanging="142"/>
      </w:pPr>
      <w:rPr>
        <w:rFonts w:hint="default"/>
        <w:lang w:val="fr-FR" w:eastAsia="en-US" w:bidi="ar-SA"/>
      </w:rPr>
    </w:lvl>
    <w:lvl w:ilvl="4">
      <w:start w:val="0"/>
      <w:numFmt w:val="bullet"/>
      <w:lvlText w:val="•"/>
      <w:lvlJc w:val="left"/>
      <w:pPr>
        <w:ind w:left="1568" w:hanging="142"/>
      </w:pPr>
      <w:rPr>
        <w:rFonts w:hint="default"/>
        <w:lang w:val="fr-FR" w:eastAsia="en-US" w:bidi="ar-SA"/>
      </w:rPr>
    </w:lvl>
    <w:lvl w:ilvl="5">
      <w:start w:val="0"/>
      <w:numFmt w:val="bullet"/>
      <w:lvlText w:val="•"/>
      <w:lvlJc w:val="left"/>
      <w:pPr>
        <w:ind w:left="1851" w:hanging="142"/>
      </w:pPr>
      <w:rPr>
        <w:rFonts w:hint="default"/>
        <w:lang w:val="fr-FR" w:eastAsia="en-US" w:bidi="ar-SA"/>
      </w:rPr>
    </w:lvl>
    <w:lvl w:ilvl="6">
      <w:start w:val="0"/>
      <w:numFmt w:val="bullet"/>
      <w:lvlText w:val="•"/>
      <w:lvlJc w:val="left"/>
      <w:pPr>
        <w:ind w:left="2133" w:hanging="142"/>
      </w:pPr>
      <w:rPr>
        <w:rFonts w:hint="default"/>
        <w:lang w:val="fr-FR" w:eastAsia="en-US" w:bidi="ar-SA"/>
      </w:rPr>
    </w:lvl>
    <w:lvl w:ilvl="7">
      <w:start w:val="0"/>
      <w:numFmt w:val="bullet"/>
      <w:lvlText w:val="•"/>
      <w:lvlJc w:val="left"/>
      <w:pPr>
        <w:ind w:left="2415" w:hanging="142"/>
      </w:pPr>
      <w:rPr>
        <w:rFonts w:hint="default"/>
        <w:lang w:val="fr-FR" w:eastAsia="en-US" w:bidi="ar-SA"/>
      </w:rPr>
    </w:lvl>
    <w:lvl w:ilvl="8">
      <w:start w:val="0"/>
      <w:numFmt w:val="bullet"/>
      <w:lvlText w:val="•"/>
      <w:lvlJc w:val="left"/>
      <w:pPr>
        <w:ind w:left="2697" w:hanging="142"/>
      </w:pPr>
      <w:rPr>
        <w:rFonts w:hint="default"/>
        <w:lang w:val="fr-FR" w:eastAsia="en-US" w:bidi="ar-SA"/>
      </w:rPr>
    </w:lvl>
  </w:abstractNum>
  <w:abstractNum w:abstractNumId="479">
    <w:multiLevelType w:val="hybridMultilevel"/>
    <w:lvl w:ilvl="0">
      <w:start w:val="0"/>
      <w:numFmt w:val="bullet"/>
      <w:lvlText w:val="●"/>
      <w:lvlJc w:val="left"/>
      <w:pPr>
        <w:ind w:left="675"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938" w:hanging="285"/>
      </w:pPr>
      <w:rPr>
        <w:rFonts w:hint="default"/>
        <w:lang w:val="fr-FR" w:eastAsia="en-US" w:bidi="ar-SA"/>
      </w:rPr>
    </w:lvl>
    <w:lvl w:ilvl="2">
      <w:start w:val="0"/>
      <w:numFmt w:val="bullet"/>
      <w:lvlText w:val="•"/>
      <w:lvlJc w:val="left"/>
      <w:pPr>
        <w:ind w:left="1196" w:hanging="285"/>
      </w:pPr>
      <w:rPr>
        <w:rFonts w:hint="default"/>
        <w:lang w:val="fr-FR" w:eastAsia="en-US" w:bidi="ar-SA"/>
      </w:rPr>
    </w:lvl>
    <w:lvl w:ilvl="3">
      <w:start w:val="0"/>
      <w:numFmt w:val="bullet"/>
      <w:lvlText w:val="•"/>
      <w:lvlJc w:val="left"/>
      <w:pPr>
        <w:ind w:left="1454" w:hanging="285"/>
      </w:pPr>
      <w:rPr>
        <w:rFonts w:hint="default"/>
        <w:lang w:val="fr-FR" w:eastAsia="en-US" w:bidi="ar-SA"/>
      </w:rPr>
    </w:lvl>
    <w:lvl w:ilvl="4">
      <w:start w:val="0"/>
      <w:numFmt w:val="bullet"/>
      <w:lvlText w:val="•"/>
      <w:lvlJc w:val="left"/>
      <w:pPr>
        <w:ind w:left="1712" w:hanging="285"/>
      </w:pPr>
      <w:rPr>
        <w:rFonts w:hint="default"/>
        <w:lang w:val="fr-FR" w:eastAsia="en-US" w:bidi="ar-SA"/>
      </w:rPr>
    </w:lvl>
    <w:lvl w:ilvl="5">
      <w:start w:val="0"/>
      <w:numFmt w:val="bullet"/>
      <w:lvlText w:val="•"/>
      <w:lvlJc w:val="left"/>
      <w:pPr>
        <w:ind w:left="1971" w:hanging="285"/>
      </w:pPr>
      <w:rPr>
        <w:rFonts w:hint="default"/>
        <w:lang w:val="fr-FR" w:eastAsia="en-US" w:bidi="ar-SA"/>
      </w:rPr>
    </w:lvl>
    <w:lvl w:ilvl="6">
      <w:start w:val="0"/>
      <w:numFmt w:val="bullet"/>
      <w:lvlText w:val="•"/>
      <w:lvlJc w:val="left"/>
      <w:pPr>
        <w:ind w:left="2229" w:hanging="285"/>
      </w:pPr>
      <w:rPr>
        <w:rFonts w:hint="default"/>
        <w:lang w:val="fr-FR" w:eastAsia="en-US" w:bidi="ar-SA"/>
      </w:rPr>
    </w:lvl>
    <w:lvl w:ilvl="7">
      <w:start w:val="0"/>
      <w:numFmt w:val="bullet"/>
      <w:lvlText w:val="•"/>
      <w:lvlJc w:val="left"/>
      <w:pPr>
        <w:ind w:left="2487" w:hanging="285"/>
      </w:pPr>
      <w:rPr>
        <w:rFonts w:hint="default"/>
        <w:lang w:val="fr-FR" w:eastAsia="en-US" w:bidi="ar-SA"/>
      </w:rPr>
    </w:lvl>
    <w:lvl w:ilvl="8">
      <w:start w:val="0"/>
      <w:numFmt w:val="bullet"/>
      <w:lvlText w:val="•"/>
      <w:lvlJc w:val="left"/>
      <w:pPr>
        <w:ind w:left="2745" w:hanging="285"/>
      </w:pPr>
      <w:rPr>
        <w:rFonts w:hint="default"/>
        <w:lang w:val="fr-FR" w:eastAsia="en-US" w:bidi="ar-SA"/>
      </w:rPr>
    </w:lvl>
  </w:abstractNum>
  <w:abstractNum w:abstractNumId="478">
    <w:multiLevelType w:val="hybridMultilevel"/>
    <w:lvl w:ilvl="0">
      <w:start w:val="0"/>
      <w:numFmt w:val="bullet"/>
      <w:lvlText w:val="●"/>
      <w:lvlJc w:val="left"/>
      <w:pPr>
        <w:ind w:left="526" w:hanging="341"/>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1512" w:hanging="341"/>
      </w:pPr>
      <w:rPr>
        <w:rFonts w:hint="default"/>
        <w:lang w:val="fr-FR" w:eastAsia="en-US" w:bidi="ar-SA"/>
      </w:rPr>
    </w:lvl>
    <w:lvl w:ilvl="2">
      <w:start w:val="0"/>
      <w:numFmt w:val="bullet"/>
      <w:lvlText w:val="•"/>
      <w:lvlJc w:val="left"/>
      <w:pPr>
        <w:ind w:left="2505" w:hanging="341"/>
      </w:pPr>
      <w:rPr>
        <w:rFonts w:hint="default"/>
        <w:lang w:val="fr-FR" w:eastAsia="en-US" w:bidi="ar-SA"/>
      </w:rPr>
    </w:lvl>
    <w:lvl w:ilvl="3">
      <w:start w:val="0"/>
      <w:numFmt w:val="bullet"/>
      <w:lvlText w:val="•"/>
      <w:lvlJc w:val="left"/>
      <w:pPr>
        <w:ind w:left="3498" w:hanging="341"/>
      </w:pPr>
      <w:rPr>
        <w:rFonts w:hint="default"/>
        <w:lang w:val="fr-FR" w:eastAsia="en-US" w:bidi="ar-SA"/>
      </w:rPr>
    </w:lvl>
    <w:lvl w:ilvl="4">
      <w:start w:val="0"/>
      <w:numFmt w:val="bullet"/>
      <w:lvlText w:val="•"/>
      <w:lvlJc w:val="left"/>
      <w:pPr>
        <w:ind w:left="4491" w:hanging="341"/>
      </w:pPr>
      <w:rPr>
        <w:rFonts w:hint="default"/>
        <w:lang w:val="fr-FR" w:eastAsia="en-US" w:bidi="ar-SA"/>
      </w:rPr>
    </w:lvl>
    <w:lvl w:ilvl="5">
      <w:start w:val="0"/>
      <w:numFmt w:val="bullet"/>
      <w:lvlText w:val="•"/>
      <w:lvlJc w:val="left"/>
      <w:pPr>
        <w:ind w:left="5484" w:hanging="341"/>
      </w:pPr>
      <w:rPr>
        <w:rFonts w:hint="default"/>
        <w:lang w:val="fr-FR" w:eastAsia="en-US" w:bidi="ar-SA"/>
      </w:rPr>
    </w:lvl>
    <w:lvl w:ilvl="6">
      <w:start w:val="0"/>
      <w:numFmt w:val="bullet"/>
      <w:lvlText w:val="•"/>
      <w:lvlJc w:val="left"/>
      <w:pPr>
        <w:ind w:left="6476" w:hanging="341"/>
      </w:pPr>
      <w:rPr>
        <w:rFonts w:hint="default"/>
        <w:lang w:val="fr-FR" w:eastAsia="en-US" w:bidi="ar-SA"/>
      </w:rPr>
    </w:lvl>
    <w:lvl w:ilvl="7">
      <w:start w:val="0"/>
      <w:numFmt w:val="bullet"/>
      <w:lvlText w:val="•"/>
      <w:lvlJc w:val="left"/>
      <w:pPr>
        <w:ind w:left="7469" w:hanging="341"/>
      </w:pPr>
      <w:rPr>
        <w:rFonts w:hint="default"/>
        <w:lang w:val="fr-FR" w:eastAsia="en-US" w:bidi="ar-SA"/>
      </w:rPr>
    </w:lvl>
    <w:lvl w:ilvl="8">
      <w:start w:val="0"/>
      <w:numFmt w:val="bullet"/>
      <w:lvlText w:val="•"/>
      <w:lvlJc w:val="left"/>
      <w:pPr>
        <w:ind w:left="8462" w:hanging="341"/>
      </w:pPr>
      <w:rPr>
        <w:rFonts w:hint="default"/>
        <w:lang w:val="fr-FR" w:eastAsia="en-US" w:bidi="ar-SA"/>
      </w:rPr>
    </w:lvl>
  </w:abstractNum>
  <w:abstractNum w:abstractNumId="477">
    <w:multiLevelType w:val="hybridMultilevel"/>
    <w:lvl w:ilvl="0">
      <w:start w:val="0"/>
      <w:numFmt w:val="bullet"/>
      <w:lvlText w:val="-"/>
      <w:lvlJc w:val="left"/>
      <w:pPr>
        <w:ind w:left="187"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17" w:hanging="284"/>
      </w:pPr>
      <w:rPr>
        <w:rFonts w:hint="default"/>
        <w:lang w:val="fr-FR" w:eastAsia="en-US" w:bidi="ar-SA"/>
      </w:rPr>
    </w:lvl>
    <w:lvl w:ilvl="2">
      <w:start w:val="0"/>
      <w:numFmt w:val="bullet"/>
      <w:lvlText w:val="•"/>
      <w:lvlJc w:val="left"/>
      <w:pPr>
        <w:ind w:left="1055" w:hanging="284"/>
      </w:pPr>
      <w:rPr>
        <w:rFonts w:hint="default"/>
        <w:lang w:val="fr-FR" w:eastAsia="en-US" w:bidi="ar-SA"/>
      </w:rPr>
    </w:lvl>
    <w:lvl w:ilvl="3">
      <w:start w:val="0"/>
      <w:numFmt w:val="bullet"/>
      <w:lvlText w:val="•"/>
      <w:lvlJc w:val="left"/>
      <w:pPr>
        <w:ind w:left="1493" w:hanging="284"/>
      </w:pPr>
      <w:rPr>
        <w:rFonts w:hint="default"/>
        <w:lang w:val="fr-FR" w:eastAsia="en-US" w:bidi="ar-SA"/>
      </w:rPr>
    </w:lvl>
    <w:lvl w:ilvl="4">
      <w:start w:val="0"/>
      <w:numFmt w:val="bullet"/>
      <w:lvlText w:val="•"/>
      <w:lvlJc w:val="left"/>
      <w:pPr>
        <w:ind w:left="1931" w:hanging="284"/>
      </w:pPr>
      <w:rPr>
        <w:rFonts w:hint="default"/>
        <w:lang w:val="fr-FR" w:eastAsia="en-US" w:bidi="ar-SA"/>
      </w:rPr>
    </w:lvl>
    <w:lvl w:ilvl="5">
      <w:start w:val="0"/>
      <w:numFmt w:val="bullet"/>
      <w:lvlText w:val="•"/>
      <w:lvlJc w:val="left"/>
      <w:pPr>
        <w:ind w:left="2369" w:hanging="284"/>
      </w:pPr>
      <w:rPr>
        <w:rFonts w:hint="default"/>
        <w:lang w:val="fr-FR" w:eastAsia="en-US" w:bidi="ar-SA"/>
      </w:rPr>
    </w:lvl>
    <w:lvl w:ilvl="6">
      <w:start w:val="0"/>
      <w:numFmt w:val="bullet"/>
      <w:lvlText w:val="•"/>
      <w:lvlJc w:val="left"/>
      <w:pPr>
        <w:ind w:left="2806" w:hanging="284"/>
      </w:pPr>
      <w:rPr>
        <w:rFonts w:hint="default"/>
        <w:lang w:val="fr-FR" w:eastAsia="en-US" w:bidi="ar-SA"/>
      </w:rPr>
    </w:lvl>
    <w:lvl w:ilvl="7">
      <w:start w:val="0"/>
      <w:numFmt w:val="bullet"/>
      <w:lvlText w:val="•"/>
      <w:lvlJc w:val="left"/>
      <w:pPr>
        <w:ind w:left="3244" w:hanging="284"/>
      </w:pPr>
      <w:rPr>
        <w:rFonts w:hint="default"/>
        <w:lang w:val="fr-FR" w:eastAsia="en-US" w:bidi="ar-SA"/>
      </w:rPr>
    </w:lvl>
    <w:lvl w:ilvl="8">
      <w:start w:val="0"/>
      <w:numFmt w:val="bullet"/>
      <w:lvlText w:val="•"/>
      <w:lvlJc w:val="left"/>
      <w:pPr>
        <w:ind w:left="3682" w:hanging="284"/>
      </w:pPr>
      <w:rPr>
        <w:rFonts w:hint="default"/>
        <w:lang w:val="fr-FR" w:eastAsia="en-US" w:bidi="ar-SA"/>
      </w:rPr>
    </w:lvl>
  </w:abstractNum>
  <w:abstractNum w:abstractNumId="476">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38" w:hanging="284"/>
      </w:pPr>
      <w:rPr>
        <w:rFonts w:hint="default"/>
        <w:lang w:val="fr-FR" w:eastAsia="en-US" w:bidi="ar-SA"/>
      </w:rPr>
    </w:lvl>
    <w:lvl w:ilvl="2">
      <w:start w:val="0"/>
      <w:numFmt w:val="bullet"/>
      <w:lvlText w:val="•"/>
      <w:lvlJc w:val="left"/>
      <w:pPr>
        <w:ind w:left="1017" w:hanging="284"/>
      </w:pPr>
      <w:rPr>
        <w:rFonts w:hint="default"/>
        <w:lang w:val="fr-FR" w:eastAsia="en-US" w:bidi="ar-SA"/>
      </w:rPr>
    </w:lvl>
    <w:lvl w:ilvl="3">
      <w:start w:val="0"/>
      <w:numFmt w:val="bullet"/>
      <w:lvlText w:val="•"/>
      <w:lvlJc w:val="left"/>
      <w:pPr>
        <w:ind w:left="1295" w:hanging="284"/>
      </w:pPr>
      <w:rPr>
        <w:rFonts w:hint="default"/>
        <w:lang w:val="fr-FR" w:eastAsia="en-US" w:bidi="ar-SA"/>
      </w:rPr>
    </w:lvl>
    <w:lvl w:ilvl="4">
      <w:start w:val="0"/>
      <w:numFmt w:val="bullet"/>
      <w:lvlText w:val="•"/>
      <w:lvlJc w:val="left"/>
      <w:pPr>
        <w:ind w:left="1574" w:hanging="284"/>
      </w:pPr>
      <w:rPr>
        <w:rFonts w:hint="default"/>
        <w:lang w:val="fr-FR" w:eastAsia="en-US" w:bidi="ar-SA"/>
      </w:rPr>
    </w:lvl>
    <w:lvl w:ilvl="5">
      <w:start w:val="0"/>
      <w:numFmt w:val="bullet"/>
      <w:lvlText w:val="•"/>
      <w:lvlJc w:val="left"/>
      <w:pPr>
        <w:ind w:left="1853" w:hanging="284"/>
      </w:pPr>
      <w:rPr>
        <w:rFonts w:hint="default"/>
        <w:lang w:val="fr-FR" w:eastAsia="en-US" w:bidi="ar-SA"/>
      </w:rPr>
    </w:lvl>
    <w:lvl w:ilvl="6">
      <w:start w:val="0"/>
      <w:numFmt w:val="bullet"/>
      <w:lvlText w:val="•"/>
      <w:lvlJc w:val="left"/>
      <w:pPr>
        <w:ind w:left="2131" w:hanging="284"/>
      </w:pPr>
      <w:rPr>
        <w:rFonts w:hint="default"/>
        <w:lang w:val="fr-FR" w:eastAsia="en-US" w:bidi="ar-SA"/>
      </w:rPr>
    </w:lvl>
    <w:lvl w:ilvl="7">
      <w:start w:val="0"/>
      <w:numFmt w:val="bullet"/>
      <w:lvlText w:val="•"/>
      <w:lvlJc w:val="left"/>
      <w:pPr>
        <w:ind w:left="2410" w:hanging="284"/>
      </w:pPr>
      <w:rPr>
        <w:rFonts w:hint="default"/>
        <w:lang w:val="fr-FR" w:eastAsia="en-US" w:bidi="ar-SA"/>
      </w:rPr>
    </w:lvl>
    <w:lvl w:ilvl="8">
      <w:start w:val="0"/>
      <w:numFmt w:val="bullet"/>
      <w:lvlText w:val="•"/>
      <w:lvlJc w:val="left"/>
      <w:pPr>
        <w:ind w:left="2688" w:hanging="284"/>
      </w:pPr>
      <w:rPr>
        <w:rFonts w:hint="default"/>
        <w:lang w:val="fr-FR" w:eastAsia="en-US" w:bidi="ar-SA"/>
      </w:rPr>
    </w:lvl>
  </w:abstractNum>
  <w:abstractNum w:abstractNumId="475">
    <w:multiLevelType w:val="hybridMultilevel"/>
    <w:lvl w:ilvl="0">
      <w:start w:val="0"/>
      <w:numFmt w:val="bullet"/>
      <w:lvlText w:val="●"/>
      <w:lvlJc w:val="left"/>
      <w:pPr>
        <w:ind w:left="186"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86" w:hanging="285"/>
      </w:pPr>
      <w:rPr>
        <w:rFonts w:hint="default"/>
        <w:lang w:val="fr-FR" w:eastAsia="en-US" w:bidi="ar-SA"/>
      </w:rPr>
    </w:lvl>
    <w:lvl w:ilvl="2">
      <w:start w:val="0"/>
      <w:numFmt w:val="bullet"/>
      <w:lvlText w:val="•"/>
      <w:lvlJc w:val="left"/>
      <w:pPr>
        <w:ind w:left="793" w:hanging="285"/>
      </w:pPr>
      <w:rPr>
        <w:rFonts w:hint="default"/>
        <w:lang w:val="fr-FR" w:eastAsia="en-US" w:bidi="ar-SA"/>
      </w:rPr>
    </w:lvl>
    <w:lvl w:ilvl="3">
      <w:start w:val="0"/>
      <w:numFmt w:val="bullet"/>
      <w:lvlText w:val="•"/>
      <w:lvlJc w:val="left"/>
      <w:pPr>
        <w:ind w:left="1099" w:hanging="285"/>
      </w:pPr>
      <w:rPr>
        <w:rFonts w:hint="default"/>
        <w:lang w:val="fr-FR" w:eastAsia="en-US" w:bidi="ar-SA"/>
      </w:rPr>
    </w:lvl>
    <w:lvl w:ilvl="4">
      <w:start w:val="0"/>
      <w:numFmt w:val="bullet"/>
      <w:lvlText w:val="•"/>
      <w:lvlJc w:val="left"/>
      <w:pPr>
        <w:ind w:left="1406" w:hanging="285"/>
      </w:pPr>
      <w:rPr>
        <w:rFonts w:hint="default"/>
        <w:lang w:val="fr-FR" w:eastAsia="en-US" w:bidi="ar-SA"/>
      </w:rPr>
    </w:lvl>
    <w:lvl w:ilvl="5">
      <w:start w:val="0"/>
      <w:numFmt w:val="bullet"/>
      <w:lvlText w:val="•"/>
      <w:lvlJc w:val="left"/>
      <w:pPr>
        <w:ind w:left="1713" w:hanging="285"/>
      </w:pPr>
      <w:rPr>
        <w:rFonts w:hint="default"/>
        <w:lang w:val="fr-FR" w:eastAsia="en-US" w:bidi="ar-SA"/>
      </w:rPr>
    </w:lvl>
    <w:lvl w:ilvl="6">
      <w:start w:val="0"/>
      <w:numFmt w:val="bullet"/>
      <w:lvlText w:val="•"/>
      <w:lvlJc w:val="left"/>
      <w:pPr>
        <w:ind w:left="2019" w:hanging="285"/>
      </w:pPr>
      <w:rPr>
        <w:rFonts w:hint="default"/>
        <w:lang w:val="fr-FR" w:eastAsia="en-US" w:bidi="ar-SA"/>
      </w:rPr>
    </w:lvl>
    <w:lvl w:ilvl="7">
      <w:start w:val="0"/>
      <w:numFmt w:val="bullet"/>
      <w:lvlText w:val="•"/>
      <w:lvlJc w:val="left"/>
      <w:pPr>
        <w:ind w:left="2326" w:hanging="285"/>
      </w:pPr>
      <w:rPr>
        <w:rFonts w:hint="default"/>
        <w:lang w:val="fr-FR" w:eastAsia="en-US" w:bidi="ar-SA"/>
      </w:rPr>
    </w:lvl>
    <w:lvl w:ilvl="8">
      <w:start w:val="0"/>
      <w:numFmt w:val="bullet"/>
      <w:lvlText w:val="•"/>
      <w:lvlJc w:val="left"/>
      <w:pPr>
        <w:ind w:left="2632" w:hanging="285"/>
      </w:pPr>
      <w:rPr>
        <w:rFonts w:hint="default"/>
        <w:lang w:val="fr-FR" w:eastAsia="en-US" w:bidi="ar-SA"/>
      </w:rPr>
    </w:lvl>
  </w:abstractNum>
  <w:abstractNum w:abstractNumId="474">
    <w:multiLevelType w:val="hybridMultilevel"/>
    <w:lvl w:ilvl="0">
      <w:start w:val="0"/>
      <w:numFmt w:val="bullet"/>
      <w:lvlText w:val="●"/>
      <w:lvlJc w:val="left"/>
      <w:pPr>
        <w:ind w:left="526"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12" w:hanging="341"/>
      </w:pPr>
      <w:rPr>
        <w:rFonts w:hint="default"/>
        <w:lang w:val="fr-FR" w:eastAsia="en-US" w:bidi="ar-SA"/>
      </w:rPr>
    </w:lvl>
    <w:lvl w:ilvl="2">
      <w:start w:val="0"/>
      <w:numFmt w:val="bullet"/>
      <w:lvlText w:val="•"/>
      <w:lvlJc w:val="left"/>
      <w:pPr>
        <w:ind w:left="2505" w:hanging="341"/>
      </w:pPr>
      <w:rPr>
        <w:rFonts w:hint="default"/>
        <w:lang w:val="fr-FR" w:eastAsia="en-US" w:bidi="ar-SA"/>
      </w:rPr>
    </w:lvl>
    <w:lvl w:ilvl="3">
      <w:start w:val="0"/>
      <w:numFmt w:val="bullet"/>
      <w:lvlText w:val="•"/>
      <w:lvlJc w:val="left"/>
      <w:pPr>
        <w:ind w:left="3497" w:hanging="341"/>
      </w:pPr>
      <w:rPr>
        <w:rFonts w:hint="default"/>
        <w:lang w:val="fr-FR" w:eastAsia="en-US" w:bidi="ar-SA"/>
      </w:rPr>
    </w:lvl>
    <w:lvl w:ilvl="4">
      <w:start w:val="0"/>
      <w:numFmt w:val="bullet"/>
      <w:lvlText w:val="•"/>
      <w:lvlJc w:val="left"/>
      <w:pPr>
        <w:ind w:left="4490" w:hanging="341"/>
      </w:pPr>
      <w:rPr>
        <w:rFonts w:hint="default"/>
        <w:lang w:val="fr-FR" w:eastAsia="en-US" w:bidi="ar-SA"/>
      </w:rPr>
    </w:lvl>
    <w:lvl w:ilvl="5">
      <w:start w:val="0"/>
      <w:numFmt w:val="bullet"/>
      <w:lvlText w:val="•"/>
      <w:lvlJc w:val="left"/>
      <w:pPr>
        <w:ind w:left="5483" w:hanging="341"/>
      </w:pPr>
      <w:rPr>
        <w:rFonts w:hint="default"/>
        <w:lang w:val="fr-FR" w:eastAsia="en-US" w:bidi="ar-SA"/>
      </w:rPr>
    </w:lvl>
    <w:lvl w:ilvl="6">
      <w:start w:val="0"/>
      <w:numFmt w:val="bullet"/>
      <w:lvlText w:val="•"/>
      <w:lvlJc w:val="left"/>
      <w:pPr>
        <w:ind w:left="6475" w:hanging="341"/>
      </w:pPr>
      <w:rPr>
        <w:rFonts w:hint="default"/>
        <w:lang w:val="fr-FR" w:eastAsia="en-US" w:bidi="ar-SA"/>
      </w:rPr>
    </w:lvl>
    <w:lvl w:ilvl="7">
      <w:start w:val="0"/>
      <w:numFmt w:val="bullet"/>
      <w:lvlText w:val="•"/>
      <w:lvlJc w:val="left"/>
      <w:pPr>
        <w:ind w:left="7468" w:hanging="341"/>
      </w:pPr>
      <w:rPr>
        <w:rFonts w:hint="default"/>
        <w:lang w:val="fr-FR" w:eastAsia="en-US" w:bidi="ar-SA"/>
      </w:rPr>
    </w:lvl>
    <w:lvl w:ilvl="8">
      <w:start w:val="0"/>
      <w:numFmt w:val="bullet"/>
      <w:lvlText w:val="•"/>
      <w:lvlJc w:val="left"/>
      <w:pPr>
        <w:ind w:left="8460" w:hanging="341"/>
      </w:pPr>
      <w:rPr>
        <w:rFonts w:hint="default"/>
        <w:lang w:val="fr-FR" w:eastAsia="en-US" w:bidi="ar-SA"/>
      </w:rPr>
    </w:lvl>
  </w:abstractNum>
  <w:abstractNum w:abstractNumId="473">
    <w:multiLevelType w:val="hybridMultilevel"/>
    <w:lvl w:ilvl="0">
      <w:start w:val="0"/>
      <w:numFmt w:val="bullet"/>
      <w:lvlText w:val="-"/>
      <w:lvlJc w:val="left"/>
      <w:pPr>
        <w:ind w:left="187"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2" w:hanging="284"/>
      </w:pPr>
      <w:rPr>
        <w:rFonts w:hint="default"/>
        <w:lang w:val="fr-FR" w:eastAsia="en-US" w:bidi="ar-SA"/>
      </w:rPr>
    </w:lvl>
    <w:lvl w:ilvl="2">
      <w:start w:val="0"/>
      <w:numFmt w:val="bullet"/>
      <w:lvlText w:val="•"/>
      <w:lvlJc w:val="left"/>
      <w:pPr>
        <w:ind w:left="964" w:hanging="284"/>
      </w:pPr>
      <w:rPr>
        <w:rFonts w:hint="default"/>
        <w:lang w:val="fr-FR" w:eastAsia="en-US" w:bidi="ar-SA"/>
      </w:rPr>
    </w:lvl>
    <w:lvl w:ilvl="3">
      <w:start w:val="0"/>
      <w:numFmt w:val="bullet"/>
      <w:lvlText w:val="•"/>
      <w:lvlJc w:val="left"/>
      <w:pPr>
        <w:ind w:left="1356" w:hanging="284"/>
      </w:pPr>
      <w:rPr>
        <w:rFonts w:hint="default"/>
        <w:lang w:val="fr-FR" w:eastAsia="en-US" w:bidi="ar-SA"/>
      </w:rPr>
    </w:lvl>
    <w:lvl w:ilvl="4">
      <w:start w:val="0"/>
      <w:numFmt w:val="bullet"/>
      <w:lvlText w:val="•"/>
      <w:lvlJc w:val="left"/>
      <w:pPr>
        <w:ind w:left="1748" w:hanging="284"/>
      </w:pPr>
      <w:rPr>
        <w:rFonts w:hint="default"/>
        <w:lang w:val="fr-FR" w:eastAsia="en-US" w:bidi="ar-SA"/>
      </w:rPr>
    </w:lvl>
    <w:lvl w:ilvl="5">
      <w:start w:val="0"/>
      <w:numFmt w:val="bullet"/>
      <w:lvlText w:val="•"/>
      <w:lvlJc w:val="left"/>
      <w:pPr>
        <w:ind w:left="2140" w:hanging="284"/>
      </w:pPr>
      <w:rPr>
        <w:rFonts w:hint="default"/>
        <w:lang w:val="fr-FR" w:eastAsia="en-US" w:bidi="ar-SA"/>
      </w:rPr>
    </w:lvl>
    <w:lvl w:ilvl="6">
      <w:start w:val="0"/>
      <w:numFmt w:val="bullet"/>
      <w:lvlText w:val="•"/>
      <w:lvlJc w:val="left"/>
      <w:pPr>
        <w:ind w:left="2532" w:hanging="284"/>
      </w:pPr>
      <w:rPr>
        <w:rFonts w:hint="default"/>
        <w:lang w:val="fr-FR" w:eastAsia="en-US" w:bidi="ar-SA"/>
      </w:rPr>
    </w:lvl>
    <w:lvl w:ilvl="7">
      <w:start w:val="0"/>
      <w:numFmt w:val="bullet"/>
      <w:lvlText w:val="•"/>
      <w:lvlJc w:val="left"/>
      <w:pPr>
        <w:ind w:left="2924" w:hanging="284"/>
      </w:pPr>
      <w:rPr>
        <w:rFonts w:hint="default"/>
        <w:lang w:val="fr-FR" w:eastAsia="en-US" w:bidi="ar-SA"/>
      </w:rPr>
    </w:lvl>
    <w:lvl w:ilvl="8">
      <w:start w:val="0"/>
      <w:numFmt w:val="bullet"/>
      <w:lvlText w:val="•"/>
      <w:lvlJc w:val="left"/>
      <w:pPr>
        <w:ind w:left="3316" w:hanging="284"/>
      </w:pPr>
      <w:rPr>
        <w:rFonts w:hint="default"/>
        <w:lang w:val="fr-FR" w:eastAsia="en-US" w:bidi="ar-SA"/>
      </w:rPr>
    </w:lvl>
  </w:abstractNum>
  <w:abstractNum w:abstractNumId="472">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84" w:hanging="284"/>
      </w:pPr>
      <w:rPr>
        <w:rFonts w:hint="default"/>
        <w:lang w:val="fr-FR" w:eastAsia="en-US" w:bidi="ar-SA"/>
      </w:rPr>
    </w:lvl>
    <w:lvl w:ilvl="2">
      <w:start w:val="0"/>
      <w:numFmt w:val="bullet"/>
      <w:lvlText w:val="•"/>
      <w:lvlJc w:val="left"/>
      <w:pPr>
        <w:ind w:left="1108" w:hanging="284"/>
      </w:pPr>
      <w:rPr>
        <w:rFonts w:hint="default"/>
        <w:lang w:val="fr-FR" w:eastAsia="en-US" w:bidi="ar-SA"/>
      </w:rPr>
    </w:lvl>
    <w:lvl w:ilvl="3">
      <w:start w:val="0"/>
      <w:numFmt w:val="bullet"/>
      <w:lvlText w:val="•"/>
      <w:lvlJc w:val="left"/>
      <w:pPr>
        <w:ind w:left="1432" w:hanging="284"/>
      </w:pPr>
      <w:rPr>
        <w:rFonts w:hint="default"/>
        <w:lang w:val="fr-FR" w:eastAsia="en-US" w:bidi="ar-SA"/>
      </w:rPr>
    </w:lvl>
    <w:lvl w:ilvl="4">
      <w:start w:val="0"/>
      <w:numFmt w:val="bullet"/>
      <w:lvlText w:val="•"/>
      <w:lvlJc w:val="left"/>
      <w:pPr>
        <w:ind w:left="1756" w:hanging="284"/>
      </w:pPr>
      <w:rPr>
        <w:rFonts w:hint="default"/>
        <w:lang w:val="fr-FR" w:eastAsia="en-US" w:bidi="ar-SA"/>
      </w:rPr>
    </w:lvl>
    <w:lvl w:ilvl="5">
      <w:start w:val="0"/>
      <w:numFmt w:val="bullet"/>
      <w:lvlText w:val="•"/>
      <w:lvlJc w:val="left"/>
      <w:pPr>
        <w:ind w:left="2081" w:hanging="284"/>
      </w:pPr>
      <w:rPr>
        <w:rFonts w:hint="default"/>
        <w:lang w:val="fr-FR" w:eastAsia="en-US" w:bidi="ar-SA"/>
      </w:rPr>
    </w:lvl>
    <w:lvl w:ilvl="6">
      <w:start w:val="0"/>
      <w:numFmt w:val="bullet"/>
      <w:lvlText w:val="•"/>
      <w:lvlJc w:val="left"/>
      <w:pPr>
        <w:ind w:left="2405" w:hanging="284"/>
      </w:pPr>
      <w:rPr>
        <w:rFonts w:hint="default"/>
        <w:lang w:val="fr-FR" w:eastAsia="en-US" w:bidi="ar-SA"/>
      </w:rPr>
    </w:lvl>
    <w:lvl w:ilvl="7">
      <w:start w:val="0"/>
      <w:numFmt w:val="bullet"/>
      <w:lvlText w:val="•"/>
      <w:lvlJc w:val="left"/>
      <w:pPr>
        <w:ind w:left="2729" w:hanging="284"/>
      </w:pPr>
      <w:rPr>
        <w:rFonts w:hint="default"/>
        <w:lang w:val="fr-FR" w:eastAsia="en-US" w:bidi="ar-SA"/>
      </w:rPr>
    </w:lvl>
    <w:lvl w:ilvl="8">
      <w:start w:val="0"/>
      <w:numFmt w:val="bullet"/>
      <w:lvlText w:val="•"/>
      <w:lvlJc w:val="left"/>
      <w:pPr>
        <w:ind w:left="3053" w:hanging="284"/>
      </w:pPr>
      <w:rPr>
        <w:rFonts w:hint="default"/>
        <w:lang w:val="fr-FR" w:eastAsia="en-US" w:bidi="ar-SA"/>
      </w:rPr>
    </w:lvl>
  </w:abstractNum>
  <w:abstractNum w:abstractNumId="471">
    <w:multiLevelType w:val="hybridMultilevel"/>
    <w:lvl w:ilvl="0">
      <w:start w:val="0"/>
      <w:numFmt w:val="bullet"/>
      <w:lvlText w:val="●"/>
      <w:lvlJc w:val="left"/>
      <w:pPr>
        <w:ind w:left="10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60" w:hanging="285"/>
      </w:pPr>
      <w:rPr>
        <w:rFonts w:hint="default"/>
        <w:lang w:val="fr-FR" w:eastAsia="en-US" w:bidi="ar-SA"/>
      </w:rPr>
    </w:lvl>
    <w:lvl w:ilvl="2">
      <w:start w:val="0"/>
      <w:numFmt w:val="bullet"/>
      <w:lvlText w:val="•"/>
      <w:lvlJc w:val="left"/>
      <w:pPr>
        <w:ind w:left="820" w:hanging="285"/>
      </w:pPr>
      <w:rPr>
        <w:rFonts w:hint="default"/>
        <w:lang w:val="fr-FR" w:eastAsia="en-US" w:bidi="ar-SA"/>
      </w:rPr>
    </w:lvl>
    <w:lvl w:ilvl="3">
      <w:start w:val="0"/>
      <w:numFmt w:val="bullet"/>
      <w:lvlText w:val="•"/>
      <w:lvlJc w:val="left"/>
      <w:pPr>
        <w:ind w:left="1180" w:hanging="285"/>
      </w:pPr>
      <w:rPr>
        <w:rFonts w:hint="default"/>
        <w:lang w:val="fr-FR" w:eastAsia="en-US" w:bidi="ar-SA"/>
      </w:rPr>
    </w:lvl>
    <w:lvl w:ilvl="4">
      <w:start w:val="0"/>
      <w:numFmt w:val="bullet"/>
      <w:lvlText w:val="•"/>
      <w:lvlJc w:val="left"/>
      <w:pPr>
        <w:ind w:left="1540" w:hanging="285"/>
      </w:pPr>
      <w:rPr>
        <w:rFonts w:hint="default"/>
        <w:lang w:val="fr-FR" w:eastAsia="en-US" w:bidi="ar-SA"/>
      </w:rPr>
    </w:lvl>
    <w:lvl w:ilvl="5">
      <w:start w:val="0"/>
      <w:numFmt w:val="bullet"/>
      <w:lvlText w:val="•"/>
      <w:lvlJc w:val="left"/>
      <w:pPr>
        <w:ind w:left="1901" w:hanging="285"/>
      </w:pPr>
      <w:rPr>
        <w:rFonts w:hint="default"/>
        <w:lang w:val="fr-FR" w:eastAsia="en-US" w:bidi="ar-SA"/>
      </w:rPr>
    </w:lvl>
    <w:lvl w:ilvl="6">
      <w:start w:val="0"/>
      <w:numFmt w:val="bullet"/>
      <w:lvlText w:val="•"/>
      <w:lvlJc w:val="left"/>
      <w:pPr>
        <w:ind w:left="2261" w:hanging="285"/>
      </w:pPr>
      <w:rPr>
        <w:rFonts w:hint="default"/>
        <w:lang w:val="fr-FR" w:eastAsia="en-US" w:bidi="ar-SA"/>
      </w:rPr>
    </w:lvl>
    <w:lvl w:ilvl="7">
      <w:start w:val="0"/>
      <w:numFmt w:val="bullet"/>
      <w:lvlText w:val="•"/>
      <w:lvlJc w:val="left"/>
      <w:pPr>
        <w:ind w:left="2621" w:hanging="285"/>
      </w:pPr>
      <w:rPr>
        <w:rFonts w:hint="default"/>
        <w:lang w:val="fr-FR" w:eastAsia="en-US" w:bidi="ar-SA"/>
      </w:rPr>
    </w:lvl>
    <w:lvl w:ilvl="8">
      <w:start w:val="0"/>
      <w:numFmt w:val="bullet"/>
      <w:lvlText w:val="•"/>
      <w:lvlJc w:val="left"/>
      <w:pPr>
        <w:ind w:left="2981" w:hanging="285"/>
      </w:pPr>
      <w:rPr>
        <w:rFonts w:hint="default"/>
        <w:lang w:val="fr-FR" w:eastAsia="en-US" w:bidi="ar-SA"/>
      </w:rPr>
    </w:lvl>
  </w:abstractNum>
  <w:abstractNum w:abstractNumId="470">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84" w:hanging="284"/>
      </w:pPr>
      <w:rPr>
        <w:rFonts w:hint="default"/>
        <w:lang w:val="fr-FR" w:eastAsia="en-US" w:bidi="ar-SA"/>
      </w:rPr>
    </w:lvl>
    <w:lvl w:ilvl="2">
      <w:start w:val="0"/>
      <w:numFmt w:val="bullet"/>
      <w:lvlText w:val="•"/>
      <w:lvlJc w:val="left"/>
      <w:pPr>
        <w:ind w:left="1108" w:hanging="284"/>
      </w:pPr>
      <w:rPr>
        <w:rFonts w:hint="default"/>
        <w:lang w:val="fr-FR" w:eastAsia="en-US" w:bidi="ar-SA"/>
      </w:rPr>
    </w:lvl>
    <w:lvl w:ilvl="3">
      <w:start w:val="0"/>
      <w:numFmt w:val="bullet"/>
      <w:lvlText w:val="•"/>
      <w:lvlJc w:val="left"/>
      <w:pPr>
        <w:ind w:left="1432" w:hanging="284"/>
      </w:pPr>
      <w:rPr>
        <w:rFonts w:hint="default"/>
        <w:lang w:val="fr-FR" w:eastAsia="en-US" w:bidi="ar-SA"/>
      </w:rPr>
    </w:lvl>
    <w:lvl w:ilvl="4">
      <w:start w:val="0"/>
      <w:numFmt w:val="bullet"/>
      <w:lvlText w:val="•"/>
      <w:lvlJc w:val="left"/>
      <w:pPr>
        <w:ind w:left="1756" w:hanging="284"/>
      </w:pPr>
      <w:rPr>
        <w:rFonts w:hint="default"/>
        <w:lang w:val="fr-FR" w:eastAsia="en-US" w:bidi="ar-SA"/>
      </w:rPr>
    </w:lvl>
    <w:lvl w:ilvl="5">
      <w:start w:val="0"/>
      <w:numFmt w:val="bullet"/>
      <w:lvlText w:val="•"/>
      <w:lvlJc w:val="left"/>
      <w:pPr>
        <w:ind w:left="2081" w:hanging="284"/>
      </w:pPr>
      <w:rPr>
        <w:rFonts w:hint="default"/>
        <w:lang w:val="fr-FR" w:eastAsia="en-US" w:bidi="ar-SA"/>
      </w:rPr>
    </w:lvl>
    <w:lvl w:ilvl="6">
      <w:start w:val="0"/>
      <w:numFmt w:val="bullet"/>
      <w:lvlText w:val="•"/>
      <w:lvlJc w:val="left"/>
      <w:pPr>
        <w:ind w:left="2405" w:hanging="284"/>
      </w:pPr>
      <w:rPr>
        <w:rFonts w:hint="default"/>
        <w:lang w:val="fr-FR" w:eastAsia="en-US" w:bidi="ar-SA"/>
      </w:rPr>
    </w:lvl>
    <w:lvl w:ilvl="7">
      <w:start w:val="0"/>
      <w:numFmt w:val="bullet"/>
      <w:lvlText w:val="•"/>
      <w:lvlJc w:val="left"/>
      <w:pPr>
        <w:ind w:left="2729" w:hanging="284"/>
      </w:pPr>
      <w:rPr>
        <w:rFonts w:hint="default"/>
        <w:lang w:val="fr-FR" w:eastAsia="en-US" w:bidi="ar-SA"/>
      </w:rPr>
    </w:lvl>
    <w:lvl w:ilvl="8">
      <w:start w:val="0"/>
      <w:numFmt w:val="bullet"/>
      <w:lvlText w:val="•"/>
      <w:lvlJc w:val="left"/>
      <w:pPr>
        <w:ind w:left="3053" w:hanging="284"/>
      </w:pPr>
      <w:rPr>
        <w:rFonts w:hint="default"/>
        <w:lang w:val="fr-FR" w:eastAsia="en-US" w:bidi="ar-SA"/>
      </w:rPr>
    </w:lvl>
  </w:abstractNum>
  <w:abstractNum w:abstractNumId="469">
    <w:multiLevelType w:val="hybridMultilevel"/>
    <w:lvl w:ilvl="0">
      <w:start w:val="0"/>
      <w:numFmt w:val="bullet"/>
      <w:lvlText w:val="●"/>
      <w:lvlJc w:val="left"/>
      <w:pPr>
        <w:ind w:left="186"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32" w:hanging="285"/>
      </w:pPr>
      <w:rPr>
        <w:rFonts w:hint="default"/>
        <w:lang w:val="fr-FR" w:eastAsia="en-US" w:bidi="ar-SA"/>
      </w:rPr>
    </w:lvl>
    <w:lvl w:ilvl="2">
      <w:start w:val="0"/>
      <w:numFmt w:val="bullet"/>
      <w:lvlText w:val="•"/>
      <w:lvlJc w:val="left"/>
      <w:pPr>
        <w:ind w:left="884" w:hanging="285"/>
      </w:pPr>
      <w:rPr>
        <w:rFonts w:hint="default"/>
        <w:lang w:val="fr-FR" w:eastAsia="en-US" w:bidi="ar-SA"/>
      </w:rPr>
    </w:lvl>
    <w:lvl w:ilvl="3">
      <w:start w:val="0"/>
      <w:numFmt w:val="bullet"/>
      <w:lvlText w:val="•"/>
      <w:lvlJc w:val="left"/>
      <w:pPr>
        <w:ind w:left="1236" w:hanging="285"/>
      </w:pPr>
      <w:rPr>
        <w:rFonts w:hint="default"/>
        <w:lang w:val="fr-FR" w:eastAsia="en-US" w:bidi="ar-SA"/>
      </w:rPr>
    </w:lvl>
    <w:lvl w:ilvl="4">
      <w:start w:val="0"/>
      <w:numFmt w:val="bullet"/>
      <w:lvlText w:val="•"/>
      <w:lvlJc w:val="left"/>
      <w:pPr>
        <w:ind w:left="1588" w:hanging="285"/>
      </w:pPr>
      <w:rPr>
        <w:rFonts w:hint="default"/>
        <w:lang w:val="fr-FR" w:eastAsia="en-US" w:bidi="ar-SA"/>
      </w:rPr>
    </w:lvl>
    <w:lvl w:ilvl="5">
      <w:start w:val="0"/>
      <w:numFmt w:val="bullet"/>
      <w:lvlText w:val="•"/>
      <w:lvlJc w:val="left"/>
      <w:pPr>
        <w:ind w:left="1941" w:hanging="285"/>
      </w:pPr>
      <w:rPr>
        <w:rFonts w:hint="default"/>
        <w:lang w:val="fr-FR" w:eastAsia="en-US" w:bidi="ar-SA"/>
      </w:rPr>
    </w:lvl>
    <w:lvl w:ilvl="6">
      <w:start w:val="0"/>
      <w:numFmt w:val="bullet"/>
      <w:lvlText w:val="•"/>
      <w:lvlJc w:val="left"/>
      <w:pPr>
        <w:ind w:left="2293" w:hanging="285"/>
      </w:pPr>
      <w:rPr>
        <w:rFonts w:hint="default"/>
        <w:lang w:val="fr-FR" w:eastAsia="en-US" w:bidi="ar-SA"/>
      </w:rPr>
    </w:lvl>
    <w:lvl w:ilvl="7">
      <w:start w:val="0"/>
      <w:numFmt w:val="bullet"/>
      <w:lvlText w:val="•"/>
      <w:lvlJc w:val="left"/>
      <w:pPr>
        <w:ind w:left="2645" w:hanging="285"/>
      </w:pPr>
      <w:rPr>
        <w:rFonts w:hint="default"/>
        <w:lang w:val="fr-FR" w:eastAsia="en-US" w:bidi="ar-SA"/>
      </w:rPr>
    </w:lvl>
    <w:lvl w:ilvl="8">
      <w:start w:val="0"/>
      <w:numFmt w:val="bullet"/>
      <w:lvlText w:val="•"/>
      <w:lvlJc w:val="left"/>
      <w:pPr>
        <w:ind w:left="2997" w:hanging="285"/>
      </w:pPr>
      <w:rPr>
        <w:rFonts w:hint="default"/>
        <w:lang w:val="fr-FR" w:eastAsia="en-US" w:bidi="ar-SA"/>
      </w:rPr>
    </w:lvl>
  </w:abstractNum>
  <w:abstractNum w:abstractNumId="468">
    <w:multiLevelType w:val="hybridMultilevel"/>
    <w:lvl w:ilvl="0">
      <w:start w:val="0"/>
      <w:numFmt w:val="bullet"/>
      <w:lvlText w:val="●"/>
      <w:lvlJc w:val="left"/>
      <w:pPr>
        <w:ind w:left="526"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52" w:hanging="341"/>
      </w:pPr>
      <w:rPr>
        <w:rFonts w:hint="default"/>
        <w:lang w:val="fr-FR" w:eastAsia="en-US" w:bidi="ar-SA"/>
      </w:rPr>
    </w:lvl>
    <w:lvl w:ilvl="2">
      <w:start w:val="0"/>
      <w:numFmt w:val="bullet"/>
      <w:lvlText w:val="•"/>
      <w:lvlJc w:val="left"/>
      <w:pPr>
        <w:ind w:left="2585" w:hanging="341"/>
      </w:pPr>
      <w:rPr>
        <w:rFonts w:hint="default"/>
        <w:lang w:val="fr-FR" w:eastAsia="en-US" w:bidi="ar-SA"/>
      </w:rPr>
    </w:lvl>
    <w:lvl w:ilvl="3">
      <w:start w:val="0"/>
      <w:numFmt w:val="bullet"/>
      <w:lvlText w:val="•"/>
      <w:lvlJc w:val="left"/>
      <w:pPr>
        <w:ind w:left="3617" w:hanging="341"/>
      </w:pPr>
      <w:rPr>
        <w:rFonts w:hint="default"/>
        <w:lang w:val="fr-FR" w:eastAsia="en-US" w:bidi="ar-SA"/>
      </w:rPr>
    </w:lvl>
    <w:lvl w:ilvl="4">
      <w:start w:val="0"/>
      <w:numFmt w:val="bullet"/>
      <w:lvlText w:val="•"/>
      <w:lvlJc w:val="left"/>
      <w:pPr>
        <w:ind w:left="4650" w:hanging="341"/>
      </w:pPr>
      <w:rPr>
        <w:rFonts w:hint="default"/>
        <w:lang w:val="fr-FR" w:eastAsia="en-US" w:bidi="ar-SA"/>
      </w:rPr>
    </w:lvl>
    <w:lvl w:ilvl="5">
      <w:start w:val="0"/>
      <w:numFmt w:val="bullet"/>
      <w:lvlText w:val="•"/>
      <w:lvlJc w:val="left"/>
      <w:pPr>
        <w:ind w:left="5682" w:hanging="341"/>
      </w:pPr>
      <w:rPr>
        <w:rFonts w:hint="default"/>
        <w:lang w:val="fr-FR" w:eastAsia="en-US" w:bidi="ar-SA"/>
      </w:rPr>
    </w:lvl>
    <w:lvl w:ilvl="6">
      <w:start w:val="0"/>
      <w:numFmt w:val="bullet"/>
      <w:lvlText w:val="•"/>
      <w:lvlJc w:val="left"/>
      <w:pPr>
        <w:ind w:left="6715" w:hanging="341"/>
      </w:pPr>
      <w:rPr>
        <w:rFonts w:hint="default"/>
        <w:lang w:val="fr-FR" w:eastAsia="en-US" w:bidi="ar-SA"/>
      </w:rPr>
    </w:lvl>
    <w:lvl w:ilvl="7">
      <w:start w:val="0"/>
      <w:numFmt w:val="bullet"/>
      <w:lvlText w:val="•"/>
      <w:lvlJc w:val="left"/>
      <w:pPr>
        <w:ind w:left="7747" w:hanging="341"/>
      </w:pPr>
      <w:rPr>
        <w:rFonts w:hint="default"/>
        <w:lang w:val="fr-FR" w:eastAsia="en-US" w:bidi="ar-SA"/>
      </w:rPr>
    </w:lvl>
    <w:lvl w:ilvl="8">
      <w:start w:val="0"/>
      <w:numFmt w:val="bullet"/>
      <w:lvlText w:val="•"/>
      <w:lvlJc w:val="left"/>
      <w:pPr>
        <w:ind w:left="8780" w:hanging="341"/>
      </w:pPr>
      <w:rPr>
        <w:rFonts w:hint="default"/>
        <w:lang w:val="fr-FR" w:eastAsia="en-US" w:bidi="ar-SA"/>
      </w:rPr>
    </w:lvl>
  </w:abstractNum>
  <w:abstractNum w:abstractNumId="467">
    <w:multiLevelType w:val="hybridMultilevel"/>
    <w:lvl w:ilvl="0">
      <w:start w:val="0"/>
      <w:numFmt w:val="bullet"/>
      <w:lvlText w:val="-"/>
      <w:lvlJc w:val="left"/>
      <w:pPr>
        <w:ind w:left="469" w:hanging="216"/>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796" w:hanging="216"/>
      </w:pPr>
      <w:rPr>
        <w:rFonts w:hint="default"/>
        <w:lang w:val="fr-FR" w:eastAsia="en-US" w:bidi="ar-SA"/>
      </w:rPr>
    </w:lvl>
    <w:lvl w:ilvl="2">
      <w:start w:val="0"/>
      <w:numFmt w:val="bullet"/>
      <w:lvlText w:val="•"/>
      <w:lvlJc w:val="left"/>
      <w:pPr>
        <w:ind w:left="1133" w:hanging="216"/>
      </w:pPr>
      <w:rPr>
        <w:rFonts w:hint="default"/>
        <w:lang w:val="fr-FR" w:eastAsia="en-US" w:bidi="ar-SA"/>
      </w:rPr>
    </w:lvl>
    <w:lvl w:ilvl="3">
      <w:start w:val="0"/>
      <w:numFmt w:val="bullet"/>
      <w:lvlText w:val="•"/>
      <w:lvlJc w:val="left"/>
      <w:pPr>
        <w:ind w:left="1470" w:hanging="216"/>
      </w:pPr>
      <w:rPr>
        <w:rFonts w:hint="default"/>
        <w:lang w:val="fr-FR" w:eastAsia="en-US" w:bidi="ar-SA"/>
      </w:rPr>
    </w:lvl>
    <w:lvl w:ilvl="4">
      <w:start w:val="0"/>
      <w:numFmt w:val="bullet"/>
      <w:lvlText w:val="•"/>
      <w:lvlJc w:val="left"/>
      <w:pPr>
        <w:ind w:left="1807" w:hanging="216"/>
      </w:pPr>
      <w:rPr>
        <w:rFonts w:hint="default"/>
        <w:lang w:val="fr-FR" w:eastAsia="en-US" w:bidi="ar-SA"/>
      </w:rPr>
    </w:lvl>
    <w:lvl w:ilvl="5">
      <w:start w:val="0"/>
      <w:numFmt w:val="bullet"/>
      <w:lvlText w:val="•"/>
      <w:lvlJc w:val="left"/>
      <w:pPr>
        <w:ind w:left="2144" w:hanging="216"/>
      </w:pPr>
      <w:rPr>
        <w:rFonts w:hint="default"/>
        <w:lang w:val="fr-FR" w:eastAsia="en-US" w:bidi="ar-SA"/>
      </w:rPr>
    </w:lvl>
    <w:lvl w:ilvl="6">
      <w:start w:val="0"/>
      <w:numFmt w:val="bullet"/>
      <w:lvlText w:val="•"/>
      <w:lvlJc w:val="left"/>
      <w:pPr>
        <w:ind w:left="2481" w:hanging="216"/>
      </w:pPr>
      <w:rPr>
        <w:rFonts w:hint="default"/>
        <w:lang w:val="fr-FR" w:eastAsia="en-US" w:bidi="ar-SA"/>
      </w:rPr>
    </w:lvl>
    <w:lvl w:ilvl="7">
      <w:start w:val="0"/>
      <w:numFmt w:val="bullet"/>
      <w:lvlText w:val="•"/>
      <w:lvlJc w:val="left"/>
      <w:pPr>
        <w:ind w:left="2818" w:hanging="216"/>
      </w:pPr>
      <w:rPr>
        <w:rFonts w:hint="default"/>
        <w:lang w:val="fr-FR" w:eastAsia="en-US" w:bidi="ar-SA"/>
      </w:rPr>
    </w:lvl>
    <w:lvl w:ilvl="8">
      <w:start w:val="0"/>
      <w:numFmt w:val="bullet"/>
      <w:lvlText w:val="•"/>
      <w:lvlJc w:val="left"/>
      <w:pPr>
        <w:ind w:left="3155" w:hanging="216"/>
      </w:pPr>
      <w:rPr>
        <w:rFonts w:hint="default"/>
        <w:lang w:val="fr-FR" w:eastAsia="en-US" w:bidi="ar-SA"/>
      </w:rPr>
    </w:lvl>
  </w:abstractNum>
  <w:abstractNum w:abstractNumId="466">
    <w:multiLevelType w:val="hybridMultilevel"/>
    <w:lvl w:ilvl="0">
      <w:start w:val="0"/>
      <w:numFmt w:val="bullet"/>
      <w:lvlText w:val="-"/>
      <w:lvlJc w:val="left"/>
      <w:pPr>
        <w:ind w:left="564"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22" w:hanging="406"/>
      </w:pPr>
      <w:rPr>
        <w:rFonts w:hint="default" w:ascii="Wingdings" w:hAnsi="Wingdings" w:eastAsia="Wingdings" w:cs="Wingdings"/>
        <w:b w:val="0"/>
        <w:bCs w:val="0"/>
        <w:i w:val="0"/>
        <w:iCs w:val="0"/>
        <w:color w:val="221F1F"/>
        <w:spacing w:val="0"/>
        <w:w w:val="100"/>
        <w:sz w:val="24"/>
        <w:szCs w:val="24"/>
        <w:lang w:val="fr-FR" w:eastAsia="en-US" w:bidi="ar-SA"/>
      </w:rPr>
    </w:lvl>
    <w:lvl w:ilvl="2">
      <w:start w:val="0"/>
      <w:numFmt w:val="bullet"/>
      <w:lvlText w:val="•"/>
      <w:lvlJc w:val="left"/>
      <w:pPr>
        <w:ind w:left="973" w:hanging="406"/>
      </w:pPr>
      <w:rPr>
        <w:rFonts w:hint="default"/>
        <w:lang w:val="fr-FR" w:eastAsia="en-US" w:bidi="ar-SA"/>
      </w:rPr>
    </w:lvl>
    <w:lvl w:ilvl="3">
      <w:start w:val="0"/>
      <w:numFmt w:val="bullet"/>
      <w:lvlText w:val="•"/>
      <w:lvlJc w:val="left"/>
      <w:pPr>
        <w:ind w:left="1386" w:hanging="406"/>
      </w:pPr>
      <w:rPr>
        <w:rFonts w:hint="default"/>
        <w:lang w:val="fr-FR" w:eastAsia="en-US" w:bidi="ar-SA"/>
      </w:rPr>
    </w:lvl>
    <w:lvl w:ilvl="4">
      <w:start w:val="0"/>
      <w:numFmt w:val="bullet"/>
      <w:lvlText w:val="•"/>
      <w:lvlJc w:val="left"/>
      <w:pPr>
        <w:ind w:left="1799" w:hanging="406"/>
      </w:pPr>
      <w:rPr>
        <w:rFonts w:hint="default"/>
        <w:lang w:val="fr-FR" w:eastAsia="en-US" w:bidi="ar-SA"/>
      </w:rPr>
    </w:lvl>
    <w:lvl w:ilvl="5">
      <w:start w:val="0"/>
      <w:numFmt w:val="bullet"/>
      <w:lvlText w:val="•"/>
      <w:lvlJc w:val="left"/>
      <w:pPr>
        <w:ind w:left="2212" w:hanging="406"/>
      </w:pPr>
      <w:rPr>
        <w:rFonts w:hint="default"/>
        <w:lang w:val="fr-FR" w:eastAsia="en-US" w:bidi="ar-SA"/>
      </w:rPr>
    </w:lvl>
    <w:lvl w:ilvl="6">
      <w:start w:val="0"/>
      <w:numFmt w:val="bullet"/>
      <w:lvlText w:val="•"/>
      <w:lvlJc w:val="left"/>
      <w:pPr>
        <w:ind w:left="2625" w:hanging="406"/>
      </w:pPr>
      <w:rPr>
        <w:rFonts w:hint="default"/>
        <w:lang w:val="fr-FR" w:eastAsia="en-US" w:bidi="ar-SA"/>
      </w:rPr>
    </w:lvl>
    <w:lvl w:ilvl="7">
      <w:start w:val="0"/>
      <w:numFmt w:val="bullet"/>
      <w:lvlText w:val="•"/>
      <w:lvlJc w:val="left"/>
      <w:pPr>
        <w:ind w:left="3038" w:hanging="406"/>
      </w:pPr>
      <w:rPr>
        <w:rFonts w:hint="default"/>
        <w:lang w:val="fr-FR" w:eastAsia="en-US" w:bidi="ar-SA"/>
      </w:rPr>
    </w:lvl>
    <w:lvl w:ilvl="8">
      <w:start w:val="0"/>
      <w:numFmt w:val="bullet"/>
      <w:lvlText w:val="•"/>
      <w:lvlJc w:val="left"/>
      <w:pPr>
        <w:ind w:left="3451" w:hanging="406"/>
      </w:pPr>
      <w:rPr>
        <w:rFonts w:hint="default"/>
        <w:lang w:val="fr-FR" w:eastAsia="en-US" w:bidi="ar-SA"/>
      </w:rPr>
    </w:lvl>
  </w:abstractNum>
  <w:abstractNum w:abstractNumId="465">
    <w:multiLevelType w:val="hybridMultilevel"/>
    <w:lvl w:ilvl="0">
      <w:start w:val="0"/>
      <w:numFmt w:val="bullet"/>
      <w:lvlText w:val="●"/>
      <w:lvlJc w:val="left"/>
      <w:pPr>
        <w:ind w:left="18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3"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150" w:hanging="284"/>
      </w:pPr>
      <w:rPr>
        <w:rFonts w:hint="default"/>
        <w:lang w:val="fr-FR" w:eastAsia="en-US" w:bidi="ar-SA"/>
      </w:rPr>
    </w:lvl>
    <w:lvl w:ilvl="3">
      <w:start w:val="0"/>
      <w:numFmt w:val="bullet"/>
      <w:lvlText w:val="•"/>
      <w:lvlJc w:val="left"/>
      <w:pPr>
        <w:ind w:left="1541" w:hanging="284"/>
      </w:pPr>
      <w:rPr>
        <w:rFonts w:hint="default"/>
        <w:lang w:val="fr-FR" w:eastAsia="en-US" w:bidi="ar-SA"/>
      </w:rPr>
    </w:lvl>
    <w:lvl w:ilvl="4">
      <w:start w:val="0"/>
      <w:numFmt w:val="bullet"/>
      <w:lvlText w:val="•"/>
      <w:lvlJc w:val="left"/>
      <w:pPr>
        <w:ind w:left="1932" w:hanging="284"/>
      </w:pPr>
      <w:rPr>
        <w:rFonts w:hint="default"/>
        <w:lang w:val="fr-FR" w:eastAsia="en-US" w:bidi="ar-SA"/>
      </w:rPr>
    </w:lvl>
    <w:lvl w:ilvl="5">
      <w:start w:val="0"/>
      <w:numFmt w:val="bullet"/>
      <w:lvlText w:val="•"/>
      <w:lvlJc w:val="left"/>
      <w:pPr>
        <w:ind w:left="2323" w:hanging="284"/>
      </w:pPr>
      <w:rPr>
        <w:rFonts w:hint="default"/>
        <w:lang w:val="fr-FR" w:eastAsia="en-US" w:bidi="ar-SA"/>
      </w:rPr>
    </w:lvl>
    <w:lvl w:ilvl="6">
      <w:start w:val="0"/>
      <w:numFmt w:val="bullet"/>
      <w:lvlText w:val="•"/>
      <w:lvlJc w:val="left"/>
      <w:pPr>
        <w:ind w:left="2713" w:hanging="284"/>
      </w:pPr>
      <w:rPr>
        <w:rFonts w:hint="default"/>
        <w:lang w:val="fr-FR" w:eastAsia="en-US" w:bidi="ar-SA"/>
      </w:rPr>
    </w:lvl>
    <w:lvl w:ilvl="7">
      <w:start w:val="0"/>
      <w:numFmt w:val="bullet"/>
      <w:lvlText w:val="•"/>
      <w:lvlJc w:val="left"/>
      <w:pPr>
        <w:ind w:left="3104" w:hanging="284"/>
      </w:pPr>
      <w:rPr>
        <w:rFonts w:hint="default"/>
        <w:lang w:val="fr-FR" w:eastAsia="en-US" w:bidi="ar-SA"/>
      </w:rPr>
    </w:lvl>
    <w:lvl w:ilvl="8">
      <w:start w:val="0"/>
      <w:numFmt w:val="bullet"/>
      <w:lvlText w:val="•"/>
      <w:lvlJc w:val="left"/>
      <w:pPr>
        <w:ind w:left="3495" w:hanging="284"/>
      </w:pPr>
      <w:rPr>
        <w:rFonts w:hint="default"/>
        <w:lang w:val="fr-FR" w:eastAsia="en-US" w:bidi="ar-SA"/>
      </w:rPr>
    </w:lvl>
  </w:abstractNum>
  <w:abstractNum w:abstractNumId="464">
    <w:multiLevelType w:val="hybridMultilevel"/>
    <w:lvl w:ilvl="0">
      <w:start w:val="0"/>
      <w:numFmt w:val="bullet"/>
      <w:lvlText w:val="●"/>
      <w:lvlJc w:val="left"/>
      <w:pPr>
        <w:ind w:left="187"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206" w:hanging="341"/>
      </w:pPr>
      <w:rPr>
        <w:rFonts w:hint="default"/>
        <w:lang w:val="fr-FR" w:eastAsia="en-US" w:bidi="ar-SA"/>
      </w:rPr>
    </w:lvl>
    <w:lvl w:ilvl="2">
      <w:start w:val="0"/>
      <w:numFmt w:val="bullet"/>
      <w:lvlText w:val="•"/>
      <w:lvlJc w:val="left"/>
      <w:pPr>
        <w:ind w:left="2233" w:hanging="341"/>
      </w:pPr>
      <w:rPr>
        <w:rFonts w:hint="default"/>
        <w:lang w:val="fr-FR" w:eastAsia="en-US" w:bidi="ar-SA"/>
      </w:rPr>
    </w:lvl>
    <w:lvl w:ilvl="3">
      <w:start w:val="0"/>
      <w:numFmt w:val="bullet"/>
      <w:lvlText w:val="•"/>
      <w:lvlJc w:val="left"/>
      <w:pPr>
        <w:ind w:left="3259" w:hanging="341"/>
      </w:pPr>
      <w:rPr>
        <w:rFonts w:hint="default"/>
        <w:lang w:val="fr-FR" w:eastAsia="en-US" w:bidi="ar-SA"/>
      </w:rPr>
    </w:lvl>
    <w:lvl w:ilvl="4">
      <w:start w:val="0"/>
      <w:numFmt w:val="bullet"/>
      <w:lvlText w:val="•"/>
      <w:lvlJc w:val="left"/>
      <w:pPr>
        <w:ind w:left="4286" w:hanging="341"/>
      </w:pPr>
      <w:rPr>
        <w:rFonts w:hint="default"/>
        <w:lang w:val="fr-FR" w:eastAsia="en-US" w:bidi="ar-SA"/>
      </w:rPr>
    </w:lvl>
    <w:lvl w:ilvl="5">
      <w:start w:val="0"/>
      <w:numFmt w:val="bullet"/>
      <w:lvlText w:val="•"/>
      <w:lvlJc w:val="left"/>
      <w:pPr>
        <w:ind w:left="5312" w:hanging="341"/>
      </w:pPr>
      <w:rPr>
        <w:rFonts w:hint="default"/>
        <w:lang w:val="fr-FR" w:eastAsia="en-US" w:bidi="ar-SA"/>
      </w:rPr>
    </w:lvl>
    <w:lvl w:ilvl="6">
      <w:start w:val="0"/>
      <w:numFmt w:val="bullet"/>
      <w:lvlText w:val="•"/>
      <w:lvlJc w:val="left"/>
      <w:pPr>
        <w:ind w:left="6339" w:hanging="341"/>
      </w:pPr>
      <w:rPr>
        <w:rFonts w:hint="default"/>
        <w:lang w:val="fr-FR" w:eastAsia="en-US" w:bidi="ar-SA"/>
      </w:rPr>
    </w:lvl>
    <w:lvl w:ilvl="7">
      <w:start w:val="0"/>
      <w:numFmt w:val="bullet"/>
      <w:lvlText w:val="•"/>
      <w:lvlJc w:val="left"/>
      <w:pPr>
        <w:ind w:left="7365" w:hanging="341"/>
      </w:pPr>
      <w:rPr>
        <w:rFonts w:hint="default"/>
        <w:lang w:val="fr-FR" w:eastAsia="en-US" w:bidi="ar-SA"/>
      </w:rPr>
    </w:lvl>
    <w:lvl w:ilvl="8">
      <w:start w:val="0"/>
      <w:numFmt w:val="bullet"/>
      <w:lvlText w:val="•"/>
      <w:lvlJc w:val="left"/>
      <w:pPr>
        <w:ind w:left="8392" w:hanging="341"/>
      </w:pPr>
      <w:rPr>
        <w:rFonts w:hint="default"/>
        <w:lang w:val="fr-FR" w:eastAsia="en-US" w:bidi="ar-SA"/>
      </w:rPr>
    </w:lvl>
  </w:abstractNum>
  <w:abstractNum w:abstractNumId="463">
    <w:multiLevelType w:val="hybridMultilevel"/>
    <w:lvl w:ilvl="0">
      <w:start w:val="0"/>
      <w:numFmt w:val="bullet"/>
      <w:lvlText w:val="-"/>
      <w:lvlJc w:val="left"/>
      <w:pPr>
        <w:ind w:left="266" w:hanging="143"/>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687" w:hanging="143"/>
      </w:pPr>
      <w:rPr>
        <w:rFonts w:hint="default"/>
        <w:lang w:val="fr-FR" w:eastAsia="en-US" w:bidi="ar-SA"/>
      </w:rPr>
    </w:lvl>
    <w:lvl w:ilvl="2">
      <w:start w:val="0"/>
      <w:numFmt w:val="bullet"/>
      <w:lvlText w:val="•"/>
      <w:lvlJc w:val="left"/>
      <w:pPr>
        <w:ind w:left="1115" w:hanging="143"/>
      </w:pPr>
      <w:rPr>
        <w:rFonts w:hint="default"/>
        <w:lang w:val="fr-FR" w:eastAsia="en-US" w:bidi="ar-SA"/>
      </w:rPr>
    </w:lvl>
    <w:lvl w:ilvl="3">
      <w:start w:val="0"/>
      <w:numFmt w:val="bullet"/>
      <w:lvlText w:val="•"/>
      <w:lvlJc w:val="left"/>
      <w:pPr>
        <w:ind w:left="1543" w:hanging="143"/>
      </w:pPr>
      <w:rPr>
        <w:rFonts w:hint="default"/>
        <w:lang w:val="fr-FR" w:eastAsia="en-US" w:bidi="ar-SA"/>
      </w:rPr>
    </w:lvl>
    <w:lvl w:ilvl="4">
      <w:start w:val="0"/>
      <w:numFmt w:val="bullet"/>
      <w:lvlText w:val="•"/>
      <w:lvlJc w:val="left"/>
      <w:pPr>
        <w:ind w:left="1971" w:hanging="143"/>
      </w:pPr>
      <w:rPr>
        <w:rFonts w:hint="default"/>
        <w:lang w:val="fr-FR" w:eastAsia="en-US" w:bidi="ar-SA"/>
      </w:rPr>
    </w:lvl>
    <w:lvl w:ilvl="5">
      <w:start w:val="0"/>
      <w:numFmt w:val="bullet"/>
      <w:lvlText w:val="•"/>
      <w:lvlJc w:val="left"/>
      <w:pPr>
        <w:ind w:left="2399" w:hanging="143"/>
      </w:pPr>
      <w:rPr>
        <w:rFonts w:hint="default"/>
        <w:lang w:val="fr-FR" w:eastAsia="en-US" w:bidi="ar-SA"/>
      </w:rPr>
    </w:lvl>
    <w:lvl w:ilvl="6">
      <w:start w:val="0"/>
      <w:numFmt w:val="bullet"/>
      <w:lvlText w:val="•"/>
      <w:lvlJc w:val="left"/>
      <w:pPr>
        <w:ind w:left="2827" w:hanging="143"/>
      </w:pPr>
      <w:rPr>
        <w:rFonts w:hint="default"/>
        <w:lang w:val="fr-FR" w:eastAsia="en-US" w:bidi="ar-SA"/>
      </w:rPr>
    </w:lvl>
    <w:lvl w:ilvl="7">
      <w:start w:val="0"/>
      <w:numFmt w:val="bullet"/>
      <w:lvlText w:val="•"/>
      <w:lvlJc w:val="left"/>
      <w:pPr>
        <w:ind w:left="3255" w:hanging="143"/>
      </w:pPr>
      <w:rPr>
        <w:rFonts w:hint="default"/>
        <w:lang w:val="fr-FR" w:eastAsia="en-US" w:bidi="ar-SA"/>
      </w:rPr>
    </w:lvl>
    <w:lvl w:ilvl="8">
      <w:start w:val="0"/>
      <w:numFmt w:val="bullet"/>
      <w:lvlText w:val="•"/>
      <w:lvlJc w:val="left"/>
      <w:pPr>
        <w:ind w:left="3683" w:hanging="143"/>
      </w:pPr>
      <w:rPr>
        <w:rFonts w:hint="default"/>
        <w:lang w:val="fr-FR" w:eastAsia="en-US" w:bidi="ar-SA"/>
      </w:rPr>
    </w:lvl>
  </w:abstractNum>
  <w:abstractNum w:abstractNumId="462">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40" w:hanging="284"/>
      </w:pPr>
      <w:rPr>
        <w:rFonts w:hint="default"/>
        <w:lang w:val="fr-FR" w:eastAsia="en-US" w:bidi="ar-SA"/>
      </w:rPr>
    </w:lvl>
    <w:lvl w:ilvl="2">
      <w:start w:val="0"/>
      <w:numFmt w:val="bullet"/>
      <w:lvlText w:val="•"/>
      <w:lvlJc w:val="left"/>
      <w:pPr>
        <w:ind w:left="1020" w:hanging="284"/>
      </w:pPr>
      <w:rPr>
        <w:rFonts w:hint="default"/>
        <w:lang w:val="fr-FR" w:eastAsia="en-US" w:bidi="ar-SA"/>
      </w:rPr>
    </w:lvl>
    <w:lvl w:ilvl="3">
      <w:start w:val="0"/>
      <w:numFmt w:val="bullet"/>
      <w:lvlText w:val="•"/>
      <w:lvlJc w:val="left"/>
      <w:pPr>
        <w:ind w:left="1300" w:hanging="284"/>
      </w:pPr>
      <w:rPr>
        <w:rFonts w:hint="default"/>
        <w:lang w:val="fr-FR" w:eastAsia="en-US" w:bidi="ar-SA"/>
      </w:rPr>
    </w:lvl>
    <w:lvl w:ilvl="4">
      <w:start w:val="0"/>
      <w:numFmt w:val="bullet"/>
      <w:lvlText w:val="•"/>
      <w:lvlJc w:val="left"/>
      <w:pPr>
        <w:ind w:left="1580" w:hanging="284"/>
      </w:pPr>
      <w:rPr>
        <w:rFonts w:hint="default"/>
        <w:lang w:val="fr-FR" w:eastAsia="en-US" w:bidi="ar-SA"/>
      </w:rPr>
    </w:lvl>
    <w:lvl w:ilvl="5">
      <w:start w:val="0"/>
      <w:numFmt w:val="bullet"/>
      <w:lvlText w:val="•"/>
      <w:lvlJc w:val="left"/>
      <w:pPr>
        <w:ind w:left="1861" w:hanging="284"/>
      </w:pPr>
      <w:rPr>
        <w:rFonts w:hint="default"/>
        <w:lang w:val="fr-FR" w:eastAsia="en-US" w:bidi="ar-SA"/>
      </w:rPr>
    </w:lvl>
    <w:lvl w:ilvl="6">
      <w:start w:val="0"/>
      <w:numFmt w:val="bullet"/>
      <w:lvlText w:val="•"/>
      <w:lvlJc w:val="left"/>
      <w:pPr>
        <w:ind w:left="2141" w:hanging="284"/>
      </w:pPr>
      <w:rPr>
        <w:rFonts w:hint="default"/>
        <w:lang w:val="fr-FR" w:eastAsia="en-US" w:bidi="ar-SA"/>
      </w:rPr>
    </w:lvl>
    <w:lvl w:ilvl="7">
      <w:start w:val="0"/>
      <w:numFmt w:val="bullet"/>
      <w:lvlText w:val="•"/>
      <w:lvlJc w:val="left"/>
      <w:pPr>
        <w:ind w:left="2421" w:hanging="284"/>
      </w:pPr>
      <w:rPr>
        <w:rFonts w:hint="default"/>
        <w:lang w:val="fr-FR" w:eastAsia="en-US" w:bidi="ar-SA"/>
      </w:rPr>
    </w:lvl>
    <w:lvl w:ilvl="8">
      <w:start w:val="0"/>
      <w:numFmt w:val="bullet"/>
      <w:lvlText w:val="•"/>
      <w:lvlJc w:val="left"/>
      <w:pPr>
        <w:ind w:left="2701" w:hanging="284"/>
      </w:pPr>
      <w:rPr>
        <w:rFonts w:hint="default"/>
        <w:lang w:val="fr-FR" w:eastAsia="en-US" w:bidi="ar-SA"/>
      </w:rPr>
    </w:lvl>
  </w:abstractNum>
  <w:abstractNum w:abstractNumId="461">
    <w:multiLevelType w:val="hybridMultilevel"/>
    <w:lvl w:ilvl="0">
      <w:start w:val="0"/>
      <w:numFmt w:val="bullet"/>
      <w:lvlText w:val="●"/>
      <w:lvlJc w:val="left"/>
      <w:pPr>
        <w:ind w:left="186"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88" w:hanging="285"/>
      </w:pPr>
      <w:rPr>
        <w:rFonts w:hint="default"/>
        <w:lang w:val="fr-FR" w:eastAsia="en-US" w:bidi="ar-SA"/>
      </w:rPr>
    </w:lvl>
    <w:lvl w:ilvl="2">
      <w:start w:val="0"/>
      <w:numFmt w:val="bullet"/>
      <w:lvlText w:val="•"/>
      <w:lvlJc w:val="left"/>
      <w:pPr>
        <w:ind w:left="796" w:hanging="285"/>
      </w:pPr>
      <w:rPr>
        <w:rFonts w:hint="default"/>
        <w:lang w:val="fr-FR" w:eastAsia="en-US" w:bidi="ar-SA"/>
      </w:rPr>
    </w:lvl>
    <w:lvl w:ilvl="3">
      <w:start w:val="0"/>
      <w:numFmt w:val="bullet"/>
      <w:lvlText w:val="•"/>
      <w:lvlJc w:val="left"/>
      <w:pPr>
        <w:ind w:left="1104" w:hanging="285"/>
      </w:pPr>
      <w:rPr>
        <w:rFonts w:hint="default"/>
        <w:lang w:val="fr-FR" w:eastAsia="en-US" w:bidi="ar-SA"/>
      </w:rPr>
    </w:lvl>
    <w:lvl w:ilvl="4">
      <w:start w:val="0"/>
      <w:numFmt w:val="bullet"/>
      <w:lvlText w:val="•"/>
      <w:lvlJc w:val="left"/>
      <w:pPr>
        <w:ind w:left="1412" w:hanging="285"/>
      </w:pPr>
      <w:rPr>
        <w:rFonts w:hint="default"/>
        <w:lang w:val="fr-FR" w:eastAsia="en-US" w:bidi="ar-SA"/>
      </w:rPr>
    </w:lvl>
    <w:lvl w:ilvl="5">
      <w:start w:val="0"/>
      <w:numFmt w:val="bullet"/>
      <w:lvlText w:val="•"/>
      <w:lvlJc w:val="left"/>
      <w:pPr>
        <w:ind w:left="1721" w:hanging="285"/>
      </w:pPr>
      <w:rPr>
        <w:rFonts w:hint="default"/>
        <w:lang w:val="fr-FR" w:eastAsia="en-US" w:bidi="ar-SA"/>
      </w:rPr>
    </w:lvl>
    <w:lvl w:ilvl="6">
      <w:start w:val="0"/>
      <w:numFmt w:val="bullet"/>
      <w:lvlText w:val="•"/>
      <w:lvlJc w:val="left"/>
      <w:pPr>
        <w:ind w:left="2029" w:hanging="285"/>
      </w:pPr>
      <w:rPr>
        <w:rFonts w:hint="default"/>
        <w:lang w:val="fr-FR" w:eastAsia="en-US" w:bidi="ar-SA"/>
      </w:rPr>
    </w:lvl>
    <w:lvl w:ilvl="7">
      <w:start w:val="0"/>
      <w:numFmt w:val="bullet"/>
      <w:lvlText w:val="•"/>
      <w:lvlJc w:val="left"/>
      <w:pPr>
        <w:ind w:left="2337" w:hanging="285"/>
      </w:pPr>
      <w:rPr>
        <w:rFonts w:hint="default"/>
        <w:lang w:val="fr-FR" w:eastAsia="en-US" w:bidi="ar-SA"/>
      </w:rPr>
    </w:lvl>
    <w:lvl w:ilvl="8">
      <w:start w:val="0"/>
      <w:numFmt w:val="bullet"/>
      <w:lvlText w:val="•"/>
      <w:lvlJc w:val="left"/>
      <w:pPr>
        <w:ind w:left="2645" w:hanging="285"/>
      </w:pPr>
      <w:rPr>
        <w:rFonts w:hint="default"/>
        <w:lang w:val="fr-FR" w:eastAsia="en-US" w:bidi="ar-SA"/>
      </w:rPr>
    </w:lvl>
  </w:abstractNum>
  <w:abstractNum w:abstractNumId="460">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40" w:hanging="284"/>
      </w:pPr>
      <w:rPr>
        <w:rFonts w:hint="default"/>
        <w:lang w:val="fr-FR" w:eastAsia="en-US" w:bidi="ar-SA"/>
      </w:rPr>
    </w:lvl>
    <w:lvl w:ilvl="2">
      <w:start w:val="0"/>
      <w:numFmt w:val="bullet"/>
      <w:lvlText w:val="•"/>
      <w:lvlJc w:val="left"/>
      <w:pPr>
        <w:ind w:left="1020" w:hanging="284"/>
      </w:pPr>
      <w:rPr>
        <w:rFonts w:hint="default"/>
        <w:lang w:val="fr-FR" w:eastAsia="en-US" w:bidi="ar-SA"/>
      </w:rPr>
    </w:lvl>
    <w:lvl w:ilvl="3">
      <w:start w:val="0"/>
      <w:numFmt w:val="bullet"/>
      <w:lvlText w:val="•"/>
      <w:lvlJc w:val="left"/>
      <w:pPr>
        <w:ind w:left="1300" w:hanging="284"/>
      </w:pPr>
      <w:rPr>
        <w:rFonts w:hint="default"/>
        <w:lang w:val="fr-FR" w:eastAsia="en-US" w:bidi="ar-SA"/>
      </w:rPr>
    </w:lvl>
    <w:lvl w:ilvl="4">
      <w:start w:val="0"/>
      <w:numFmt w:val="bullet"/>
      <w:lvlText w:val="•"/>
      <w:lvlJc w:val="left"/>
      <w:pPr>
        <w:ind w:left="1580" w:hanging="284"/>
      </w:pPr>
      <w:rPr>
        <w:rFonts w:hint="default"/>
        <w:lang w:val="fr-FR" w:eastAsia="en-US" w:bidi="ar-SA"/>
      </w:rPr>
    </w:lvl>
    <w:lvl w:ilvl="5">
      <w:start w:val="0"/>
      <w:numFmt w:val="bullet"/>
      <w:lvlText w:val="•"/>
      <w:lvlJc w:val="left"/>
      <w:pPr>
        <w:ind w:left="1861" w:hanging="284"/>
      </w:pPr>
      <w:rPr>
        <w:rFonts w:hint="default"/>
        <w:lang w:val="fr-FR" w:eastAsia="en-US" w:bidi="ar-SA"/>
      </w:rPr>
    </w:lvl>
    <w:lvl w:ilvl="6">
      <w:start w:val="0"/>
      <w:numFmt w:val="bullet"/>
      <w:lvlText w:val="•"/>
      <w:lvlJc w:val="left"/>
      <w:pPr>
        <w:ind w:left="2141" w:hanging="284"/>
      </w:pPr>
      <w:rPr>
        <w:rFonts w:hint="default"/>
        <w:lang w:val="fr-FR" w:eastAsia="en-US" w:bidi="ar-SA"/>
      </w:rPr>
    </w:lvl>
    <w:lvl w:ilvl="7">
      <w:start w:val="0"/>
      <w:numFmt w:val="bullet"/>
      <w:lvlText w:val="•"/>
      <w:lvlJc w:val="left"/>
      <w:pPr>
        <w:ind w:left="2421" w:hanging="284"/>
      </w:pPr>
      <w:rPr>
        <w:rFonts w:hint="default"/>
        <w:lang w:val="fr-FR" w:eastAsia="en-US" w:bidi="ar-SA"/>
      </w:rPr>
    </w:lvl>
    <w:lvl w:ilvl="8">
      <w:start w:val="0"/>
      <w:numFmt w:val="bullet"/>
      <w:lvlText w:val="•"/>
      <w:lvlJc w:val="left"/>
      <w:pPr>
        <w:ind w:left="2701" w:hanging="284"/>
      </w:pPr>
      <w:rPr>
        <w:rFonts w:hint="default"/>
        <w:lang w:val="fr-FR" w:eastAsia="en-US" w:bidi="ar-SA"/>
      </w:rPr>
    </w:lvl>
  </w:abstractNum>
  <w:abstractNum w:abstractNumId="459">
    <w:multiLevelType w:val="hybridMultilevel"/>
    <w:lvl w:ilvl="0">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40" w:hanging="285"/>
      </w:pPr>
      <w:rPr>
        <w:rFonts w:hint="default"/>
        <w:lang w:val="fr-FR" w:eastAsia="en-US" w:bidi="ar-SA"/>
      </w:rPr>
    </w:lvl>
    <w:lvl w:ilvl="2">
      <w:start w:val="0"/>
      <w:numFmt w:val="bullet"/>
      <w:lvlText w:val="•"/>
      <w:lvlJc w:val="left"/>
      <w:pPr>
        <w:ind w:left="1020" w:hanging="285"/>
      </w:pPr>
      <w:rPr>
        <w:rFonts w:hint="default"/>
        <w:lang w:val="fr-FR" w:eastAsia="en-US" w:bidi="ar-SA"/>
      </w:rPr>
    </w:lvl>
    <w:lvl w:ilvl="3">
      <w:start w:val="0"/>
      <w:numFmt w:val="bullet"/>
      <w:lvlText w:val="•"/>
      <w:lvlJc w:val="left"/>
      <w:pPr>
        <w:ind w:left="1300" w:hanging="285"/>
      </w:pPr>
      <w:rPr>
        <w:rFonts w:hint="default"/>
        <w:lang w:val="fr-FR" w:eastAsia="en-US" w:bidi="ar-SA"/>
      </w:rPr>
    </w:lvl>
    <w:lvl w:ilvl="4">
      <w:start w:val="0"/>
      <w:numFmt w:val="bullet"/>
      <w:lvlText w:val="•"/>
      <w:lvlJc w:val="left"/>
      <w:pPr>
        <w:ind w:left="1580" w:hanging="285"/>
      </w:pPr>
      <w:rPr>
        <w:rFonts w:hint="default"/>
        <w:lang w:val="fr-FR" w:eastAsia="en-US" w:bidi="ar-SA"/>
      </w:rPr>
    </w:lvl>
    <w:lvl w:ilvl="5">
      <w:start w:val="0"/>
      <w:numFmt w:val="bullet"/>
      <w:lvlText w:val="•"/>
      <w:lvlJc w:val="left"/>
      <w:pPr>
        <w:ind w:left="1861" w:hanging="285"/>
      </w:pPr>
      <w:rPr>
        <w:rFonts w:hint="default"/>
        <w:lang w:val="fr-FR" w:eastAsia="en-US" w:bidi="ar-SA"/>
      </w:rPr>
    </w:lvl>
    <w:lvl w:ilvl="6">
      <w:start w:val="0"/>
      <w:numFmt w:val="bullet"/>
      <w:lvlText w:val="•"/>
      <w:lvlJc w:val="left"/>
      <w:pPr>
        <w:ind w:left="2141" w:hanging="285"/>
      </w:pPr>
      <w:rPr>
        <w:rFonts w:hint="default"/>
        <w:lang w:val="fr-FR" w:eastAsia="en-US" w:bidi="ar-SA"/>
      </w:rPr>
    </w:lvl>
    <w:lvl w:ilvl="7">
      <w:start w:val="0"/>
      <w:numFmt w:val="bullet"/>
      <w:lvlText w:val="•"/>
      <w:lvlJc w:val="left"/>
      <w:pPr>
        <w:ind w:left="2421" w:hanging="285"/>
      </w:pPr>
      <w:rPr>
        <w:rFonts w:hint="default"/>
        <w:lang w:val="fr-FR" w:eastAsia="en-US" w:bidi="ar-SA"/>
      </w:rPr>
    </w:lvl>
    <w:lvl w:ilvl="8">
      <w:start w:val="0"/>
      <w:numFmt w:val="bullet"/>
      <w:lvlText w:val="•"/>
      <w:lvlJc w:val="left"/>
      <w:pPr>
        <w:ind w:left="2701" w:hanging="285"/>
      </w:pPr>
      <w:rPr>
        <w:rFonts w:hint="default"/>
        <w:lang w:val="fr-FR" w:eastAsia="en-US" w:bidi="ar-SA"/>
      </w:rPr>
    </w:lvl>
  </w:abstractNum>
  <w:abstractNum w:abstractNumId="458">
    <w:multiLevelType w:val="hybridMultilevel"/>
    <w:lvl w:ilvl="0">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2"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544" w:hanging="284"/>
      </w:pPr>
      <w:rPr>
        <w:rFonts w:hint="default"/>
        <w:lang w:val="fr-FR" w:eastAsia="en-US" w:bidi="ar-SA"/>
      </w:rPr>
    </w:lvl>
    <w:lvl w:ilvl="3">
      <w:start w:val="0"/>
      <w:numFmt w:val="bullet"/>
      <w:lvlText w:val="•"/>
      <w:lvlJc w:val="left"/>
      <w:pPr>
        <w:ind w:left="2329" w:hanging="284"/>
      </w:pPr>
      <w:rPr>
        <w:rFonts w:hint="default"/>
        <w:lang w:val="fr-FR" w:eastAsia="en-US" w:bidi="ar-SA"/>
      </w:rPr>
    </w:lvl>
    <w:lvl w:ilvl="4">
      <w:start w:val="0"/>
      <w:numFmt w:val="bullet"/>
      <w:lvlText w:val="•"/>
      <w:lvlJc w:val="left"/>
      <w:pPr>
        <w:ind w:left="3114" w:hanging="284"/>
      </w:pPr>
      <w:rPr>
        <w:rFonts w:hint="default"/>
        <w:lang w:val="fr-FR" w:eastAsia="en-US" w:bidi="ar-SA"/>
      </w:rPr>
    </w:lvl>
    <w:lvl w:ilvl="5">
      <w:start w:val="0"/>
      <w:numFmt w:val="bullet"/>
      <w:lvlText w:val="•"/>
      <w:lvlJc w:val="left"/>
      <w:pPr>
        <w:ind w:left="3898" w:hanging="284"/>
      </w:pPr>
      <w:rPr>
        <w:rFonts w:hint="default"/>
        <w:lang w:val="fr-FR" w:eastAsia="en-US" w:bidi="ar-SA"/>
      </w:rPr>
    </w:lvl>
    <w:lvl w:ilvl="6">
      <w:start w:val="0"/>
      <w:numFmt w:val="bullet"/>
      <w:lvlText w:val="•"/>
      <w:lvlJc w:val="left"/>
      <w:pPr>
        <w:ind w:left="4683" w:hanging="284"/>
      </w:pPr>
      <w:rPr>
        <w:rFonts w:hint="default"/>
        <w:lang w:val="fr-FR" w:eastAsia="en-US" w:bidi="ar-SA"/>
      </w:rPr>
    </w:lvl>
    <w:lvl w:ilvl="7">
      <w:start w:val="0"/>
      <w:numFmt w:val="bullet"/>
      <w:lvlText w:val="•"/>
      <w:lvlJc w:val="left"/>
      <w:pPr>
        <w:ind w:left="5468" w:hanging="284"/>
      </w:pPr>
      <w:rPr>
        <w:rFonts w:hint="default"/>
        <w:lang w:val="fr-FR" w:eastAsia="en-US" w:bidi="ar-SA"/>
      </w:rPr>
    </w:lvl>
    <w:lvl w:ilvl="8">
      <w:start w:val="0"/>
      <w:numFmt w:val="bullet"/>
      <w:lvlText w:val="•"/>
      <w:lvlJc w:val="left"/>
      <w:pPr>
        <w:ind w:left="6252" w:hanging="284"/>
      </w:pPr>
      <w:rPr>
        <w:rFonts w:hint="default"/>
        <w:lang w:val="fr-FR" w:eastAsia="en-US" w:bidi="ar-SA"/>
      </w:rPr>
    </w:lvl>
  </w:abstractNum>
  <w:abstractNum w:abstractNumId="457">
    <w:multiLevelType w:val="hybridMultilevel"/>
    <w:lvl w:ilvl="0">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2"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544" w:hanging="284"/>
      </w:pPr>
      <w:rPr>
        <w:rFonts w:hint="default"/>
        <w:lang w:val="fr-FR" w:eastAsia="en-US" w:bidi="ar-SA"/>
      </w:rPr>
    </w:lvl>
    <w:lvl w:ilvl="3">
      <w:start w:val="0"/>
      <w:numFmt w:val="bullet"/>
      <w:lvlText w:val="•"/>
      <w:lvlJc w:val="left"/>
      <w:pPr>
        <w:ind w:left="2329" w:hanging="284"/>
      </w:pPr>
      <w:rPr>
        <w:rFonts w:hint="default"/>
        <w:lang w:val="fr-FR" w:eastAsia="en-US" w:bidi="ar-SA"/>
      </w:rPr>
    </w:lvl>
    <w:lvl w:ilvl="4">
      <w:start w:val="0"/>
      <w:numFmt w:val="bullet"/>
      <w:lvlText w:val="•"/>
      <w:lvlJc w:val="left"/>
      <w:pPr>
        <w:ind w:left="3114" w:hanging="284"/>
      </w:pPr>
      <w:rPr>
        <w:rFonts w:hint="default"/>
        <w:lang w:val="fr-FR" w:eastAsia="en-US" w:bidi="ar-SA"/>
      </w:rPr>
    </w:lvl>
    <w:lvl w:ilvl="5">
      <w:start w:val="0"/>
      <w:numFmt w:val="bullet"/>
      <w:lvlText w:val="•"/>
      <w:lvlJc w:val="left"/>
      <w:pPr>
        <w:ind w:left="3898" w:hanging="284"/>
      </w:pPr>
      <w:rPr>
        <w:rFonts w:hint="default"/>
        <w:lang w:val="fr-FR" w:eastAsia="en-US" w:bidi="ar-SA"/>
      </w:rPr>
    </w:lvl>
    <w:lvl w:ilvl="6">
      <w:start w:val="0"/>
      <w:numFmt w:val="bullet"/>
      <w:lvlText w:val="•"/>
      <w:lvlJc w:val="left"/>
      <w:pPr>
        <w:ind w:left="4683" w:hanging="284"/>
      </w:pPr>
      <w:rPr>
        <w:rFonts w:hint="default"/>
        <w:lang w:val="fr-FR" w:eastAsia="en-US" w:bidi="ar-SA"/>
      </w:rPr>
    </w:lvl>
    <w:lvl w:ilvl="7">
      <w:start w:val="0"/>
      <w:numFmt w:val="bullet"/>
      <w:lvlText w:val="•"/>
      <w:lvlJc w:val="left"/>
      <w:pPr>
        <w:ind w:left="5468" w:hanging="284"/>
      </w:pPr>
      <w:rPr>
        <w:rFonts w:hint="default"/>
        <w:lang w:val="fr-FR" w:eastAsia="en-US" w:bidi="ar-SA"/>
      </w:rPr>
    </w:lvl>
    <w:lvl w:ilvl="8">
      <w:start w:val="0"/>
      <w:numFmt w:val="bullet"/>
      <w:lvlText w:val="•"/>
      <w:lvlJc w:val="left"/>
      <w:pPr>
        <w:ind w:left="6252" w:hanging="284"/>
      </w:pPr>
      <w:rPr>
        <w:rFonts w:hint="default"/>
        <w:lang w:val="fr-FR" w:eastAsia="en-US" w:bidi="ar-SA"/>
      </w:rPr>
    </w:lvl>
  </w:abstractNum>
  <w:abstractNum w:abstractNumId="456">
    <w:multiLevelType w:val="hybridMultilevel"/>
    <w:lvl w:ilvl="0">
      <w:start w:val="0"/>
      <w:numFmt w:val="bullet"/>
      <w:lvlText w:val="●"/>
      <w:lvlJc w:val="left"/>
      <w:pPr>
        <w:ind w:left="186"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2"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760" w:hanging="284"/>
      </w:pPr>
      <w:rPr>
        <w:rFonts w:hint="default"/>
        <w:lang w:val="fr-FR" w:eastAsia="en-US" w:bidi="ar-SA"/>
      </w:rPr>
    </w:lvl>
    <w:lvl w:ilvl="3">
      <w:start w:val="0"/>
      <w:numFmt w:val="bullet"/>
      <w:lvlText w:val="•"/>
      <w:lvlJc w:val="left"/>
      <w:pPr>
        <w:ind w:left="1642" w:hanging="284"/>
      </w:pPr>
      <w:rPr>
        <w:rFonts w:hint="default"/>
        <w:lang w:val="fr-FR" w:eastAsia="en-US" w:bidi="ar-SA"/>
      </w:rPr>
    </w:lvl>
    <w:lvl w:ilvl="4">
      <w:start w:val="0"/>
      <w:numFmt w:val="bullet"/>
      <w:lvlText w:val="•"/>
      <w:lvlJc w:val="left"/>
      <w:pPr>
        <w:ind w:left="2525" w:hanging="284"/>
      </w:pPr>
      <w:rPr>
        <w:rFonts w:hint="default"/>
        <w:lang w:val="fr-FR" w:eastAsia="en-US" w:bidi="ar-SA"/>
      </w:rPr>
    </w:lvl>
    <w:lvl w:ilvl="5">
      <w:start w:val="0"/>
      <w:numFmt w:val="bullet"/>
      <w:lvlText w:val="•"/>
      <w:lvlJc w:val="left"/>
      <w:pPr>
        <w:ind w:left="3408" w:hanging="284"/>
      </w:pPr>
      <w:rPr>
        <w:rFonts w:hint="default"/>
        <w:lang w:val="fr-FR" w:eastAsia="en-US" w:bidi="ar-SA"/>
      </w:rPr>
    </w:lvl>
    <w:lvl w:ilvl="6">
      <w:start w:val="0"/>
      <w:numFmt w:val="bullet"/>
      <w:lvlText w:val="•"/>
      <w:lvlJc w:val="left"/>
      <w:pPr>
        <w:ind w:left="4291" w:hanging="284"/>
      </w:pPr>
      <w:rPr>
        <w:rFonts w:hint="default"/>
        <w:lang w:val="fr-FR" w:eastAsia="en-US" w:bidi="ar-SA"/>
      </w:rPr>
    </w:lvl>
    <w:lvl w:ilvl="7">
      <w:start w:val="0"/>
      <w:numFmt w:val="bullet"/>
      <w:lvlText w:val="•"/>
      <w:lvlJc w:val="left"/>
      <w:pPr>
        <w:ind w:left="5173" w:hanging="284"/>
      </w:pPr>
      <w:rPr>
        <w:rFonts w:hint="default"/>
        <w:lang w:val="fr-FR" w:eastAsia="en-US" w:bidi="ar-SA"/>
      </w:rPr>
    </w:lvl>
    <w:lvl w:ilvl="8">
      <w:start w:val="0"/>
      <w:numFmt w:val="bullet"/>
      <w:lvlText w:val="•"/>
      <w:lvlJc w:val="left"/>
      <w:pPr>
        <w:ind w:left="6056" w:hanging="284"/>
      </w:pPr>
      <w:rPr>
        <w:rFonts w:hint="default"/>
        <w:lang w:val="fr-FR" w:eastAsia="en-US" w:bidi="ar-SA"/>
      </w:rPr>
    </w:lvl>
  </w:abstractNum>
  <w:abstractNum w:abstractNumId="455">
    <w:multiLevelType w:val="hybridMultilevel"/>
    <w:lvl w:ilvl="0">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2"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544" w:hanging="284"/>
      </w:pPr>
      <w:rPr>
        <w:rFonts w:hint="default"/>
        <w:lang w:val="fr-FR" w:eastAsia="en-US" w:bidi="ar-SA"/>
      </w:rPr>
    </w:lvl>
    <w:lvl w:ilvl="3">
      <w:start w:val="0"/>
      <w:numFmt w:val="bullet"/>
      <w:lvlText w:val="•"/>
      <w:lvlJc w:val="left"/>
      <w:pPr>
        <w:ind w:left="2329" w:hanging="284"/>
      </w:pPr>
      <w:rPr>
        <w:rFonts w:hint="default"/>
        <w:lang w:val="fr-FR" w:eastAsia="en-US" w:bidi="ar-SA"/>
      </w:rPr>
    </w:lvl>
    <w:lvl w:ilvl="4">
      <w:start w:val="0"/>
      <w:numFmt w:val="bullet"/>
      <w:lvlText w:val="•"/>
      <w:lvlJc w:val="left"/>
      <w:pPr>
        <w:ind w:left="3114" w:hanging="284"/>
      </w:pPr>
      <w:rPr>
        <w:rFonts w:hint="default"/>
        <w:lang w:val="fr-FR" w:eastAsia="en-US" w:bidi="ar-SA"/>
      </w:rPr>
    </w:lvl>
    <w:lvl w:ilvl="5">
      <w:start w:val="0"/>
      <w:numFmt w:val="bullet"/>
      <w:lvlText w:val="•"/>
      <w:lvlJc w:val="left"/>
      <w:pPr>
        <w:ind w:left="3898" w:hanging="284"/>
      </w:pPr>
      <w:rPr>
        <w:rFonts w:hint="default"/>
        <w:lang w:val="fr-FR" w:eastAsia="en-US" w:bidi="ar-SA"/>
      </w:rPr>
    </w:lvl>
    <w:lvl w:ilvl="6">
      <w:start w:val="0"/>
      <w:numFmt w:val="bullet"/>
      <w:lvlText w:val="•"/>
      <w:lvlJc w:val="left"/>
      <w:pPr>
        <w:ind w:left="4683" w:hanging="284"/>
      </w:pPr>
      <w:rPr>
        <w:rFonts w:hint="default"/>
        <w:lang w:val="fr-FR" w:eastAsia="en-US" w:bidi="ar-SA"/>
      </w:rPr>
    </w:lvl>
    <w:lvl w:ilvl="7">
      <w:start w:val="0"/>
      <w:numFmt w:val="bullet"/>
      <w:lvlText w:val="•"/>
      <w:lvlJc w:val="left"/>
      <w:pPr>
        <w:ind w:left="5468" w:hanging="284"/>
      </w:pPr>
      <w:rPr>
        <w:rFonts w:hint="default"/>
        <w:lang w:val="fr-FR" w:eastAsia="en-US" w:bidi="ar-SA"/>
      </w:rPr>
    </w:lvl>
    <w:lvl w:ilvl="8">
      <w:start w:val="0"/>
      <w:numFmt w:val="bullet"/>
      <w:lvlText w:val="•"/>
      <w:lvlJc w:val="left"/>
      <w:pPr>
        <w:ind w:left="6252" w:hanging="284"/>
      </w:pPr>
      <w:rPr>
        <w:rFonts w:hint="default"/>
        <w:lang w:val="fr-FR" w:eastAsia="en-US" w:bidi="ar-SA"/>
      </w:rPr>
    </w:lvl>
  </w:abstractNum>
  <w:abstractNum w:abstractNumId="454">
    <w:multiLevelType w:val="hybridMultilevel"/>
    <w:lvl w:ilvl="0">
      <w:start w:val="0"/>
      <w:numFmt w:val="bullet"/>
      <w:lvlText w:val="●"/>
      <w:lvlJc w:val="left"/>
      <w:pPr>
        <w:ind w:left="186"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2"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544" w:hanging="284"/>
      </w:pPr>
      <w:rPr>
        <w:rFonts w:hint="default"/>
        <w:lang w:val="fr-FR" w:eastAsia="en-US" w:bidi="ar-SA"/>
      </w:rPr>
    </w:lvl>
    <w:lvl w:ilvl="3">
      <w:start w:val="0"/>
      <w:numFmt w:val="bullet"/>
      <w:lvlText w:val="•"/>
      <w:lvlJc w:val="left"/>
      <w:pPr>
        <w:ind w:left="2329" w:hanging="284"/>
      </w:pPr>
      <w:rPr>
        <w:rFonts w:hint="default"/>
        <w:lang w:val="fr-FR" w:eastAsia="en-US" w:bidi="ar-SA"/>
      </w:rPr>
    </w:lvl>
    <w:lvl w:ilvl="4">
      <w:start w:val="0"/>
      <w:numFmt w:val="bullet"/>
      <w:lvlText w:val="•"/>
      <w:lvlJc w:val="left"/>
      <w:pPr>
        <w:ind w:left="3114" w:hanging="284"/>
      </w:pPr>
      <w:rPr>
        <w:rFonts w:hint="default"/>
        <w:lang w:val="fr-FR" w:eastAsia="en-US" w:bidi="ar-SA"/>
      </w:rPr>
    </w:lvl>
    <w:lvl w:ilvl="5">
      <w:start w:val="0"/>
      <w:numFmt w:val="bullet"/>
      <w:lvlText w:val="•"/>
      <w:lvlJc w:val="left"/>
      <w:pPr>
        <w:ind w:left="3898" w:hanging="284"/>
      </w:pPr>
      <w:rPr>
        <w:rFonts w:hint="default"/>
        <w:lang w:val="fr-FR" w:eastAsia="en-US" w:bidi="ar-SA"/>
      </w:rPr>
    </w:lvl>
    <w:lvl w:ilvl="6">
      <w:start w:val="0"/>
      <w:numFmt w:val="bullet"/>
      <w:lvlText w:val="•"/>
      <w:lvlJc w:val="left"/>
      <w:pPr>
        <w:ind w:left="4683" w:hanging="284"/>
      </w:pPr>
      <w:rPr>
        <w:rFonts w:hint="default"/>
        <w:lang w:val="fr-FR" w:eastAsia="en-US" w:bidi="ar-SA"/>
      </w:rPr>
    </w:lvl>
    <w:lvl w:ilvl="7">
      <w:start w:val="0"/>
      <w:numFmt w:val="bullet"/>
      <w:lvlText w:val="•"/>
      <w:lvlJc w:val="left"/>
      <w:pPr>
        <w:ind w:left="5468" w:hanging="284"/>
      </w:pPr>
      <w:rPr>
        <w:rFonts w:hint="default"/>
        <w:lang w:val="fr-FR" w:eastAsia="en-US" w:bidi="ar-SA"/>
      </w:rPr>
    </w:lvl>
    <w:lvl w:ilvl="8">
      <w:start w:val="0"/>
      <w:numFmt w:val="bullet"/>
      <w:lvlText w:val="•"/>
      <w:lvlJc w:val="left"/>
      <w:pPr>
        <w:ind w:left="6252" w:hanging="284"/>
      </w:pPr>
      <w:rPr>
        <w:rFonts w:hint="default"/>
        <w:lang w:val="fr-FR" w:eastAsia="en-US" w:bidi="ar-SA"/>
      </w:rPr>
    </w:lvl>
  </w:abstractNum>
  <w:abstractNum w:abstractNumId="453">
    <w:multiLevelType w:val="hybridMultilevel"/>
    <w:lvl w:ilvl="0">
      <w:start w:val="0"/>
      <w:numFmt w:val="bullet"/>
      <w:lvlText w:val="-"/>
      <w:lvlJc w:val="left"/>
      <w:pPr>
        <w:ind w:left="855" w:hanging="153"/>
      </w:pPr>
      <w:rPr>
        <w:rFonts w:hint="default" w:ascii="Times New Roman" w:hAnsi="Times New Roman" w:eastAsia="Times New Roman" w:cs="Times New Roman"/>
        <w:b/>
        <w:bCs/>
        <w:i/>
        <w:iCs/>
        <w:color w:val="221F1F"/>
        <w:spacing w:val="0"/>
        <w:w w:val="100"/>
        <w:sz w:val="24"/>
        <w:szCs w:val="24"/>
        <w:lang w:val="fr-FR" w:eastAsia="en-US" w:bidi="ar-SA"/>
      </w:rPr>
    </w:lvl>
    <w:lvl w:ilvl="1">
      <w:start w:val="0"/>
      <w:numFmt w:val="bullet"/>
      <w:lvlText w:val="•"/>
      <w:lvlJc w:val="left"/>
      <w:pPr>
        <w:ind w:left="1894" w:hanging="153"/>
      </w:pPr>
      <w:rPr>
        <w:rFonts w:hint="default"/>
        <w:lang w:val="fr-FR" w:eastAsia="en-US" w:bidi="ar-SA"/>
      </w:rPr>
    </w:lvl>
    <w:lvl w:ilvl="2">
      <w:start w:val="0"/>
      <w:numFmt w:val="bullet"/>
      <w:lvlText w:val="•"/>
      <w:lvlJc w:val="left"/>
      <w:pPr>
        <w:ind w:left="2928" w:hanging="153"/>
      </w:pPr>
      <w:rPr>
        <w:rFonts w:hint="default"/>
        <w:lang w:val="fr-FR" w:eastAsia="en-US" w:bidi="ar-SA"/>
      </w:rPr>
    </w:lvl>
    <w:lvl w:ilvl="3">
      <w:start w:val="0"/>
      <w:numFmt w:val="bullet"/>
      <w:lvlText w:val="•"/>
      <w:lvlJc w:val="left"/>
      <w:pPr>
        <w:ind w:left="3962" w:hanging="153"/>
      </w:pPr>
      <w:rPr>
        <w:rFonts w:hint="default"/>
        <w:lang w:val="fr-FR" w:eastAsia="en-US" w:bidi="ar-SA"/>
      </w:rPr>
    </w:lvl>
    <w:lvl w:ilvl="4">
      <w:start w:val="0"/>
      <w:numFmt w:val="bullet"/>
      <w:lvlText w:val="•"/>
      <w:lvlJc w:val="left"/>
      <w:pPr>
        <w:ind w:left="4996" w:hanging="153"/>
      </w:pPr>
      <w:rPr>
        <w:rFonts w:hint="default"/>
        <w:lang w:val="fr-FR" w:eastAsia="en-US" w:bidi="ar-SA"/>
      </w:rPr>
    </w:lvl>
    <w:lvl w:ilvl="5">
      <w:start w:val="0"/>
      <w:numFmt w:val="bullet"/>
      <w:lvlText w:val="•"/>
      <w:lvlJc w:val="left"/>
      <w:pPr>
        <w:ind w:left="6031" w:hanging="153"/>
      </w:pPr>
      <w:rPr>
        <w:rFonts w:hint="default"/>
        <w:lang w:val="fr-FR" w:eastAsia="en-US" w:bidi="ar-SA"/>
      </w:rPr>
    </w:lvl>
    <w:lvl w:ilvl="6">
      <w:start w:val="0"/>
      <w:numFmt w:val="bullet"/>
      <w:lvlText w:val="•"/>
      <w:lvlJc w:val="left"/>
      <w:pPr>
        <w:ind w:left="7065" w:hanging="153"/>
      </w:pPr>
      <w:rPr>
        <w:rFonts w:hint="default"/>
        <w:lang w:val="fr-FR" w:eastAsia="en-US" w:bidi="ar-SA"/>
      </w:rPr>
    </w:lvl>
    <w:lvl w:ilvl="7">
      <w:start w:val="0"/>
      <w:numFmt w:val="bullet"/>
      <w:lvlText w:val="•"/>
      <w:lvlJc w:val="left"/>
      <w:pPr>
        <w:ind w:left="8099" w:hanging="153"/>
      </w:pPr>
      <w:rPr>
        <w:rFonts w:hint="default"/>
        <w:lang w:val="fr-FR" w:eastAsia="en-US" w:bidi="ar-SA"/>
      </w:rPr>
    </w:lvl>
    <w:lvl w:ilvl="8">
      <w:start w:val="0"/>
      <w:numFmt w:val="bullet"/>
      <w:lvlText w:val="•"/>
      <w:lvlJc w:val="left"/>
      <w:pPr>
        <w:ind w:left="9133" w:hanging="153"/>
      </w:pPr>
      <w:rPr>
        <w:rFonts w:hint="default"/>
        <w:lang w:val="fr-FR" w:eastAsia="en-US" w:bidi="ar-SA"/>
      </w:rPr>
    </w:lvl>
  </w:abstractNum>
  <w:abstractNum w:abstractNumId="452">
    <w:multiLevelType w:val="hybridMultilevel"/>
    <w:lvl w:ilvl="0">
      <w:start w:val="0"/>
      <w:numFmt w:val="bullet"/>
      <w:lvlText w:val="-"/>
      <w:lvlJc w:val="left"/>
      <w:pPr>
        <w:ind w:left="419" w:hanging="360"/>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1498" w:hanging="360"/>
      </w:pPr>
      <w:rPr>
        <w:rFonts w:hint="default"/>
        <w:lang w:val="fr-FR" w:eastAsia="en-US" w:bidi="ar-SA"/>
      </w:rPr>
    </w:lvl>
    <w:lvl w:ilvl="2">
      <w:start w:val="0"/>
      <w:numFmt w:val="bullet"/>
      <w:lvlText w:val="•"/>
      <w:lvlJc w:val="left"/>
      <w:pPr>
        <w:ind w:left="2576" w:hanging="360"/>
      </w:pPr>
      <w:rPr>
        <w:rFonts w:hint="default"/>
        <w:lang w:val="fr-FR" w:eastAsia="en-US" w:bidi="ar-SA"/>
      </w:rPr>
    </w:lvl>
    <w:lvl w:ilvl="3">
      <w:start w:val="0"/>
      <w:numFmt w:val="bullet"/>
      <w:lvlText w:val="•"/>
      <w:lvlJc w:val="left"/>
      <w:pPr>
        <w:ind w:left="3654" w:hanging="360"/>
      </w:pPr>
      <w:rPr>
        <w:rFonts w:hint="default"/>
        <w:lang w:val="fr-FR" w:eastAsia="en-US" w:bidi="ar-SA"/>
      </w:rPr>
    </w:lvl>
    <w:lvl w:ilvl="4">
      <w:start w:val="0"/>
      <w:numFmt w:val="bullet"/>
      <w:lvlText w:val="•"/>
      <w:lvlJc w:val="left"/>
      <w:pPr>
        <w:ind w:left="4732" w:hanging="360"/>
      </w:pPr>
      <w:rPr>
        <w:rFonts w:hint="default"/>
        <w:lang w:val="fr-FR" w:eastAsia="en-US" w:bidi="ar-SA"/>
      </w:rPr>
    </w:lvl>
    <w:lvl w:ilvl="5">
      <w:start w:val="0"/>
      <w:numFmt w:val="bullet"/>
      <w:lvlText w:val="•"/>
      <w:lvlJc w:val="left"/>
      <w:pPr>
        <w:ind w:left="5811" w:hanging="360"/>
      </w:pPr>
      <w:rPr>
        <w:rFonts w:hint="default"/>
        <w:lang w:val="fr-FR" w:eastAsia="en-US" w:bidi="ar-SA"/>
      </w:rPr>
    </w:lvl>
    <w:lvl w:ilvl="6">
      <w:start w:val="0"/>
      <w:numFmt w:val="bullet"/>
      <w:lvlText w:val="•"/>
      <w:lvlJc w:val="left"/>
      <w:pPr>
        <w:ind w:left="6889" w:hanging="360"/>
      </w:pPr>
      <w:rPr>
        <w:rFonts w:hint="default"/>
        <w:lang w:val="fr-FR" w:eastAsia="en-US" w:bidi="ar-SA"/>
      </w:rPr>
    </w:lvl>
    <w:lvl w:ilvl="7">
      <w:start w:val="0"/>
      <w:numFmt w:val="bullet"/>
      <w:lvlText w:val="•"/>
      <w:lvlJc w:val="left"/>
      <w:pPr>
        <w:ind w:left="7967" w:hanging="360"/>
      </w:pPr>
      <w:rPr>
        <w:rFonts w:hint="default"/>
        <w:lang w:val="fr-FR" w:eastAsia="en-US" w:bidi="ar-SA"/>
      </w:rPr>
    </w:lvl>
    <w:lvl w:ilvl="8">
      <w:start w:val="0"/>
      <w:numFmt w:val="bullet"/>
      <w:lvlText w:val="•"/>
      <w:lvlJc w:val="left"/>
      <w:pPr>
        <w:ind w:left="9045" w:hanging="360"/>
      </w:pPr>
      <w:rPr>
        <w:rFonts w:hint="default"/>
        <w:lang w:val="fr-FR" w:eastAsia="en-US" w:bidi="ar-SA"/>
      </w:rPr>
    </w:lvl>
  </w:abstractNum>
  <w:abstractNum w:abstractNumId="451">
    <w:multiLevelType w:val="hybridMultilevel"/>
    <w:lvl w:ilvl="0">
      <w:start w:val="0"/>
      <w:numFmt w:val="bullet"/>
      <w:lvlText w:val="-"/>
      <w:lvlJc w:val="left"/>
      <w:pPr>
        <w:ind w:left="709" w:hanging="360"/>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1698" w:hanging="360"/>
      </w:pPr>
      <w:rPr>
        <w:rFonts w:hint="default"/>
        <w:lang w:val="fr-FR" w:eastAsia="en-US" w:bidi="ar-SA"/>
      </w:rPr>
    </w:lvl>
    <w:lvl w:ilvl="2">
      <w:start w:val="0"/>
      <w:numFmt w:val="bullet"/>
      <w:lvlText w:val="•"/>
      <w:lvlJc w:val="left"/>
      <w:pPr>
        <w:ind w:left="2696" w:hanging="360"/>
      </w:pPr>
      <w:rPr>
        <w:rFonts w:hint="default"/>
        <w:lang w:val="fr-FR" w:eastAsia="en-US" w:bidi="ar-SA"/>
      </w:rPr>
    </w:lvl>
    <w:lvl w:ilvl="3">
      <w:start w:val="0"/>
      <w:numFmt w:val="bullet"/>
      <w:lvlText w:val="•"/>
      <w:lvlJc w:val="left"/>
      <w:pPr>
        <w:ind w:left="3694" w:hanging="360"/>
      </w:pPr>
      <w:rPr>
        <w:rFonts w:hint="default"/>
        <w:lang w:val="fr-FR" w:eastAsia="en-US" w:bidi="ar-SA"/>
      </w:rPr>
    </w:lvl>
    <w:lvl w:ilvl="4">
      <w:start w:val="0"/>
      <w:numFmt w:val="bullet"/>
      <w:lvlText w:val="•"/>
      <w:lvlJc w:val="left"/>
      <w:pPr>
        <w:ind w:left="4692" w:hanging="360"/>
      </w:pPr>
      <w:rPr>
        <w:rFonts w:hint="default"/>
        <w:lang w:val="fr-FR" w:eastAsia="en-US" w:bidi="ar-SA"/>
      </w:rPr>
    </w:lvl>
    <w:lvl w:ilvl="5">
      <w:start w:val="0"/>
      <w:numFmt w:val="bullet"/>
      <w:lvlText w:val="•"/>
      <w:lvlJc w:val="left"/>
      <w:pPr>
        <w:ind w:left="5691" w:hanging="360"/>
      </w:pPr>
      <w:rPr>
        <w:rFonts w:hint="default"/>
        <w:lang w:val="fr-FR" w:eastAsia="en-US" w:bidi="ar-SA"/>
      </w:rPr>
    </w:lvl>
    <w:lvl w:ilvl="6">
      <w:start w:val="0"/>
      <w:numFmt w:val="bullet"/>
      <w:lvlText w:val="•"/>
      <w:lvlJc w:val="left"/>
      <w:pPr>
        <w:ind w:left="6689" w:hanging="360"/>
      </w:pPr>
      <w:rPr>
        <w:rFonts w:hint="default"/>
        <w:lang w:val="fr-FR" w:eastAsia="en-US" w:bidi="ar-SA"/>
      </w:rPr>
    </w:lvl>
    <w:lvl w:ilvl="7">
      <w:start w:val="0"/>
      <w:numFmt w:val="bullet"/>
      <w:lvlText w:val="•"/>
      <w:lvlJc w:val="left"/>
      <w:pPr>
        <w:ind w:left="7687" w:hanging="360"/>
      </w:pPr>
      <w:rPr>
        <w:rFonts w:hint="default"/>
        <w:lang w:val="fr-FR" w:eastAsia="en-US" w:bidi="ar-SA"/>
      </w:rPr>
    </w:lvl>
    <w:lvl w:ilvl="8">
      <w:start w:val="0"/>
      <w:numFmt w:val="bullet"/>
      <w:lvlText w:val="•"/>
      <w:lvlJc w:val="left"/>
      <w:pPr>
        <w:ind w:left="8685" w:hanging="360"/>
      </w:pPr>
      <w:rPr>
        <w:rFonts w:hint="default"/>
        <w:lang w:val="fr-FR" w:eastAsia="en-US" w:bidi="ar-SA"/>
      </w:rPr>
    </w:lvl>
  </w:abstractNum>
  <w:abstractNum w:abstractNumId="450">
    <w:multiLevelType w:val="hybridMultilevel"/>
    <w:lvl w:ilvl="0">
      <w:start w:val="0"/>
      <w:numFmt w:val="bullet"/>
      <w:lvlText w:val="●"/>
      <w:lvlJc w:val="left"/>
      <w:pPr>
        <w:ind w:left="828" w:hanging="361"/>
      </w:pPr>
      <w:rPr>
        <w:rFonts w:hint="default" w:ascii="Calibri" w:hAnsi="Calibri" w:eastAsia="Calibri" w:cs="Calibri"/>
        <w:b w:val="0"/>
        <w:bCs w:val="0"/>
        <w:i w:val="0"/>
        <w:iCs w:val="0"/>
        <w:spacing w:val="0"/>
        <w:w w:val="99"/>
        <w:sz w:val="22"/>
        <w:szCs w:val="22"/>
        <w:lang w:val="fr-FR" w:eastAsia="en-US" w:bidi="ar-SA"/>
      </w:rPr>
    </w:lvl>
    <w:lvl w:ilvl="1">
      <w:start w:val="0"/>
      <w:numFmt w:val="bullet"/>
      <w:lvlText w:val="•"/>
      <w:lvlJc w:val="left"/>
      <w:pPr>
        <w:ind w:left="1729" w:hanging="361"/>
      </w:pPr>
      <w:rPr>
        <w:rFonts w:hint="default"/>
        <w:lang w:val="fr-FR" w:eastAsia="en-US" w:bidi="ar-SA"/>
      </w:rPr>
    </w:lvl>
    <w:lvl w:ilvl="2">
      <w:start w:val="0"/>
      <w:numFmt w:val="bullet"/>
      <w:lvlText w:val="•"/>
      <w:lvlJc w:val="left"/>
      <w:pPr>
        <w:ind w:left="2638" w:hanging="361"/>
      </w:pPr>
      <w:rPr>
        <w:rFonts w:hint="default"/>
        <w:lang w:val="fr-FR" w:eastAsia="en-US" w:bidi="ar-SA"/>
      </w:rPr>
    </w:lvl>
    <w:lvl w:ilvl="3">
      <w:start w:val="0"/>
      <w:numFmt w:val="bullet"/>
      <w:lvlText w:val="•"/>
      <w:lvlJc w:val="left"/>
      <w:pPr>
        <w:ind w:left="3547" w:hanging="361"/>
      </w:pPr>
      <w:rPr>
        <w:rFonts w:hint="default"/>
        <w:lang w:val="fr-FR" w:eastAsia="en-US" w:bidi="ar-SA"/>
      </w:rPr>
    </w:lvl>
    <w:lvl w:ilvl="4">
      <w:start w:val="0"/>
      <w:numFmt w:val="bullet"/>
      <w:lvlText w:val="•"/>
      <w:lvlJc w:val="left"/>
      <w:pPr>
        <w:ind w:left="4456" w:hanging="361"/>
      </w:pPr>
      <w:rPr>
        <w:rFonts w:hint="default"/>
        <w:lang w:val="fr-FR" w:eastAsia="en-US" w:bidi="ar-SA"/>
      </w:rPr>
    </w:lvl>
    <w:lvl w:ilvl="5">
      <w:start w:val="0"/>
      <w:numFmt w:val="bullet"/>
      <w:lvlText w:val="•"/>
      <w:lvlJc w:val="left"/>
      <w:pPr>
        <w:ind w:left="5366" w:hanging="361"/>
      </w:pPr>
      <w:rPr>
        <w:rFonts w:hint="default"/>
        <w:lang w:val="fr-FR" w:eastAsia="en-US" w:bidi="ar-SA"/>
      </w:rPr>
    </w:lvl>
    <w:lvl w:ilvl="6">
      <w:start w:val="0"/>
      <w:numFmt w:val="bullet"/>
      <w:lvlText w:val="•"/>
      <w:lvlJc w:val="left"/>
      <w:pPr>
        <w:ind w:left="6275" w:hanging="361"/>
      </w:pPr>
      <w:rPr>
        <w:rFonts w:hint="default"/>
        <w:lang w:val="fr-FR" w:eastAsia="en-US" w:bidi="ar-SA"/>
      </w:rPr>
    </w:lvl>
    <w:lvl w:ilvl="7">
      <w:start w:val="0"/>
      <w:numFmt w:val="bullet"/>
      <w:lvlText w:val="•"/>
      <w:lvlJc w:val="left"/>
      <w:pPr>
        <w:ind w:left="7184" w:hanging="361"/>
      </w:pPr>
      <w:rPr>
        <w:rFonts w:hint="default"/>
        <w:lang w:val="fr-FR" w:eastAsia="en-US" w:bidi="ar-SA"/>
      </w:rPr>
    </w:lvl>
    <w:lvl w:ilvl="8">
      <w:start w:val="0"/>
      <w:numFmt w:val="bullet"/>
      <w:lvlText w:val="•"/>
      <w:lvlJc w:val="left"/>
      <w:pPr>
        <w:ind w:left="8093" w:hanging="361"/>
      </w:pPr>
      <w:rPr>
        <w:rFonts w:hint="default"/>
        <w:lang w:val="fr-FR" w:eastAsia="en-US" w:bidi="ar-SA"/>
      </w:rPr>
    </w:lvl>
  </w:abstractNum>
  <w:abstractNum w:abstractNumId="449">
    <w:multiLevelType w:val="hybridMultilevel"/>
    <w:lvl w:ilvl="0">
      <w:start w:val="0"/>
      <w:numFmt w:val="bullet"/>
      <w:lvlText w:val="-"/>
      <w:lvlJc w:val="left"/>
      <w:pPr>
        <w:ind w:left="369" w:hanging="242"/>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875" w:hanging="242"/>
      </w:pPr>
      <w:rPr>
        <w:rFonts w:hint="default"/>
        <w:lang w:val="fr-FR" w:eastAsia="en-US" w:bidi="ar-SA"/>
      </w:rPr>
    </w:lvl>
    <w:lvl w:ilvl="2">
      <w:start w:val="0"/>
      <w:numFmt w:val="bullet"/>
      <w:lvlText w:val="•"/>
      <w:lvlJc w:val="left"/>
      <w:pPr>
        <w:ind w:left="1391" w:hanging="242"/>
      </w:pPr>
      <w:rPr>
        <w:rFonts w:hint="default"/>
        <w:lang w:val="fr-FR" w:eastAsia="en-US" w:bidi="ar-SA"/>
      </w:rPr>
    </w:lvl>
    <w:lvl w:ilvl="3">
      <w:start w:val="0"/>
      <w:numFmt w:val="bullet"/>
      <w:lvlText w:val="•"/>
      <w:lvlJc w:val="left"/>
      <w:pPr>
        <w:ind w:left="1907" w:hanging="242"/>
      </w:pPr>
      <w:rPr>
        <w:rFonts w:hint="default"/>
        <w:lang w:val="fr-FR" w:eastAsia="en-US" w:bidi="ar-SA"/>
      </w:rPr>
    </w:lvl>
    <w:lvl w:ilvl="4">
      <w:start w:val="0"/>
      <w:numFmt w:val="bullet"/>
      <w:lvlText w:val="•"/>
      <w:lvlJc w:val="left"/>
      <w:pPr>
        <w:ind w:left="2422" w:hanging="242"/>
      </w:pPr>
      <w:rPr>
        <w:rFonts w:hint="default"/>
        <w:lang w:val="fr-FR" w:eastAsia="en-US" w:bidi="ar-SA"/>
      </w:rPr>
    </w:lvl>
    <w:lvl w:ilvl="5">
      <w:start w:val="0"/>
      <w:numFmt w:val="bullet"/>
      <w:lvlText w:val="•"/>
      <w:lvlJc w:val="left"/>
      <w:pPr>
        <w:ind w:left="2938" w:hanging="242"/>
      </w:pPr>
      <w:rPr>
        <w:rFonts w:hint="default"/>
        <w:lang w:val="fr-FR" w:eastAsia="en-US" w:bidi="ar-SA"/>
      </w:rPr>
    </w:lvl>
    <w:lvl w:ilvl="6">
      <w:start w:val="0"/>
      <w:numFmt w:val="bullet"/>
      <w:lvlText w:val="•"/>
      <w:lvlJc w:val="left"/>
      <w:pPr>
        <w:ind w:left="3454" w:hanging="242"/>
      </w:pPr>
      <w:rPr>
        <w:rFonts w:hint="default"/>
        <w:lang w:val="fr-FR" w:eastAsia="en-US" w:bidi="ar-SA"/>
      </w:rPr>
    </w:lvl>
    <w:lvl w:ilvl="7">
      <w:start w:val="0"/>
      <w:numFmt w:val="bullet"/>
      <w:lvlText w:val="•"/>
      <w:lvlJc w:val="left"/>
      <w:pPr>
        <w:ind w:left="3969" w:hanging="242"/>
      </w:pPr>
      <w:rPr>
        <w:rFonts w:hint="default"/>
        <w:lang w:val="fr-FR" w:eastAsia="en-US" w:bidi="ar-SA"/>
      </w:rPr>
    </w:lvl>
    <w:lvl w:ilvl="8">
      <w:start w:val="0"/>
      <w:numFmt w:val="bullet"/>
      <w:lvlText w:val="•"/>
      <w:lvlJc w:val="left"/>
      <w:pPr>
        <w:ind w:left="4485" w:hanging="242"/>
      </w:pPr>
      <w:rPr>
        <w:rFonts w:hint="default"/>
        <w:lang w:val="fr-FR" w:eastAsia="en-US" w:bidi="ar-SA"/>
      </w:rPr>
    </w:lvl>
  </w:abstractNum>
  <w:abstractNum w:abstractNumId="448">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419" w:hanging="19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639" w:hanging="191"/>
      </w:pPr>
      <w:rPr>
        <w:rFonts w:hint="default"/>
        <w:lang w:val="fr-FR" w:eastAsia="en-US" w:bidi="ar-SA"/>
      </w:rPr>
    </w:lvl>
    <w:lvl w:ilvl="3">
      <w:start w:val="0"/>
      <w:numFmt w:val="bullet"/>
      <w:lvlText w:val="•"/>
      <w:lvlJc w:val="left"/>
      <w:pPr>
        <w:ind w:left="859" w:hanging="191"/>
      </w:pPr>
      <w:rPr>
        <w:rFonts w:hint="default"/>
        <w:lang w:val="fr-FR" w:eastAsia="en-US" w:bidi="ar-SA"/>
      </w:rPr>
    </w:lvl>
    <w:lvl w:ilvl="4">
      <w:start w:val="0"/>
      <w:numFmt w:val="bullet"/>
      <w:lvlText w:val="•"/>
      <w:lvlJc w:val="left"/>
      <w:pPr>
        <w:ind w:left="1079" w:hanging="191"/>
      </w:pPr>
      <w:rPr>
        <w:rFonts w:hint="default"/>
        <w:lang w:val="fr-FR" w:eastAsia="en-US" w:bidi="ar-SA"/>
      </w:rPr>
    </w:lvl>
    <w:lvl w:ilvl="5">
      <w:start w:val="0"/>
      <w:numFmt w:val="bullet"/>
      <w:lvlText w:val="•"/>
      <w:lvlJc w:val="left"/>
      <w:pPr>
        <w:ind w:left="1299" w:hanging="191"/>
      </w:pPr>
      <w:rPr>
        <w:rFonts w:hint="default"/>
        <w:lang w:val="fr-FR" w:eastAsia="en-US" w:bidi="ar-SA"/>
      </w:rPr>
    </w:lvl>
    <w:lvl w:ilvl="6">
      <w:start w:val="0"/>
      <w:numFmt w:val="bullet"/>
      <w:lvlText w:val="•"/>
      <w:lvlJc w:val="left"/>
      <w:pPr>
        <w:ind w:left="1519" w:hanging="191"/>
      </w:pPr>
      <w:rPr>
        <w:rFonts w:hint="default"/>
        <w:lang w:val="fr-FR" w:eastAsia="en-US" w:bidi="ar-SA"/>
      </w:rPr>
    </w:lvl>
    <w:lvl w:ilvl="7">
      <w:start w:val="0"/>
      <w:numFmt w:val="bullet"/>
      <w:lvlText w:val="•"/>
      <w:lvlJc w:val="left"/>
      <w:pPr>
        <w:ind w:left="1739" w:hanging="191"/>
      </w:pPr>
      <w:rPr>
        <w:rFonts w:hint="default"/>
        <w:lang w:val="fr-FR" w:eastAsia="en-US" w:bidi="ar-SA"/>
      </w:rPr>
    </w:lvl>
    <w:lvl w:ilvl="8">
      <w:start w:val="0"/>
      <w:numFmt w:val="bullet"/>
      <w:lvlText w:val="•"/>
      <w:lvlJc w:val="left"/>
      <w:pPr>
        <w:ind w:left="1959" w:hanging="191"/>
      </w:pPr>
      <w:rPr>
        <w:rFonts w:hint="default"/>
        <w:lang w:val="fr-FR" w:eastAsia="en-US" w:bidi="ar-SA"/>
      </w:rPr>
    </w:lvl>
  </w:abstractNum>
  <w:abstractNum w:abstractNumId="447">
    <w:multiLevelType w:val="hybridMultilevel"/>
    <w:lvl w:ilvl="0">
      <w:start w:val="0"/>
      <w:numFmt w:val="bullet"/>
      <w:lvlText w:val="-"/>
      <w:lvlJc w:val="left"/>
      <w:pPr>
        <w:ind w:left="369" w:hanging="242"/>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890" w:hanging="242"/>
      </w:pPr>
      <w:rPr>
        <w:rFonts w:hint="default"/>
        <w:lang w:val="fr-FR" w:eastAsia="en-US" w:bidi="ar-SA"/>
      </w:rPr>
    </w:lvl>
    <w:lvl w:ilvl="2">
      <w:start w:val="0"/>
      <w:numFmt w:val="bullet"/>
      <w:lvlText w:val="•"/>
      <w:lvlJc w:val="left"/>
      <w:pPr>
        <w:ind w:left="1420" w:hanging="242"/>
      </w:pPr>
      <w:rPr>
        <w:rFonts w:hint="default"/>
        <w:lang w:val="fr-FR" w:eastAsia="en-US" w:bidi="ar-SA"/>
      </w:rPr>
    </w:lvl>
    <w:lvl w:ilvl="3">
      <w:start w:val="0"/>
      <w:numFmt w:val="bullet"/>
      <w:lvlText w:val="•"/>
      <w:lvlJc w:val="left"/>
      <w:pPr>
        <w:ind w:left="1950" w:hanging="242"/>
      </w:pPr>
      <w:rPr>
        <w:rFonts w:hint="default"/>
        <w:lang w:val="fr-FR" w:eastAsia="en-US" w:bidi="ar-SA"/>
      </w:rPr>
    </w:lvl>
    <w:lvl w:ilvl="4">
      <w:start w:val="0"/>
      <w:numFmt w:val="bullet"/>
      <w:lvlText w:val="•"/>
      <w:lvlJc w:val="left"/>
      <w:pPr>
        <w:ind w:left="2480" w:hanging="242"/>
      </w:pPr>
      <w:rPr>
        <w:rFonts w:hint="default"/>
        <w:lang w:val="fr-FR" w:eastAsia="en-US" w:bidi="ar-SA"/>
      </w:rPr>
    </w:lvl>
    <w:lvl w:ilvl="5">
      <w:start w:val="0"/>
      <w:numFmt w:val="bullet"/>
      <w:lvlText w:val="•"/>
      <w:lvlJc w:val="left"/>
      <w:pPr>
        <w:ind w:left="3010" w:hanging="242"/>
      </w:pPr>
      <w:rPr>
        <w:rFonts w:hint="default"/>
        <w:lang w:val="fr-FR" w:eastAsia="en-US" w:bidi="ar-SA"/>
      </w:rPr>
    </w:lvl>
    <w:lvl w:ilvl="6">
      <w:start w:val="0"/>
      <w:numFmt w:val="bullet"/>
      <w:lvlText w:val="•"/>
      <w:lvlJc w:val="left"/>
      <w:pPr>
        <w:ind w:left="3540" w:hanging="242"/>
      </w:pPr>
      <w:rPr>
        <w:rFonts w:hint="default"/>
        <w:lang w:val="fr-FR" w:eastAsia="en-US" w:bidi="ar-SA"/>
      </w:rPr>
    </w:lvl>
    <w:lvl w:ilvl="7">
      <w:start w:val="0"/>
      <w:numFmt w:val="bullet"/>
      <w:lvlText w:val="•"/>
      <w:lvlJc w:val="left"/>
      <w:pPr>
        <w:ind w:left="4070" w:hanging="242"/>
      </w:pPr>
      <w:rPr>
        <w:rFonts w:hint="default"/>
        <w:lang w:val="fr-FR" w:eastAsia="en-US" w:bidi="ar-SA"/>
      </w:rPr>
    </w:lvl>
    <w:lvl w:ilvl="8">
      <w:start w:val="0"/>
      <w:numFmt w:val="bullet"/>
      <w:lvlText w:val="•"/>
      <w:lvlJc w:val="left"/>
      <w:pPr>
        <w:ind w:left="4600" w:hanging="242"/>
      </w:pPr>
      <w:rPr>
        <w:rFonts w:hint="default"/>
        <w:lang w:val="fr-FR" w:eastAsia="en-US" w:bidi="ar-SA"/>
      </w:rPr>
    </w:lvl>
  </w:abstractNum>
  <w:abstractNum w:abstractNumId="446">
    <w:multiLevelType w:val="hybridMultilevel"/>
    <w:lvl w:ilvl="0">
      <w:start w:val="0"/>
      <w:numFmt w:val="bullet"/>
      <w:lvlText w:val=""/>
      <w:lvlJc w:val="left"/>
      <w:pPr>
        <w:ind w:left="297" w:hanging="195"/>
      </w:pPr>
      <w:rPr>
        <w:rFonts w:hint="default" w:ascii="Symbol" w:hAnsi="Symbol" w:eastAsia="Symbol" w:cs="Symbol"/>
        <w:b w:val="0"/>
        <w:bCs w:val="0"/>
        <w:i w:val="0"/>
        <w:iCs w:val="0"/>
        <w:color w:val="221F1F"/>
        <w:spacing w:val="0"/>
        <w:w w:val="99"/>
        <w:sz w:val="22"/>
        <w:szCs w:val="22"/>
        <w:lang w:val="fr-FR" w:eastAsia="en-US" w:bidi="ar-SA"/>
      </w:rPr>
    </w:lvl>
    <w:lvl w:ilvl="1">
      <w:start w:val="0"/>
      <w:numFmt w:val="bullet"/>
      <w:lvlText w:val="-"/>
      <w:lvlJc w:val="left"/>
      <w:pPr>
        <w:ind w:left="419" w:hanging="19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655" w:hanging="191"/>
      </w:pPr>
      <w:rPr>
        <w:rFonts w:hint="default"/>
        <w:lang w:val="fr-FR" w:eastAsia="en-US" w:bidi="ar-SA"/>
      </w:rPr>
    </w:lvl>
    <w:lvl w:ilvl="3">
      <w:start w:val="0"/>
      <w:numFmt w:val="bullet"/>
      <w:lvlText w:val="•"/>
      <w:lvlJc w:val="left"/>
      <w:pPr>
        <w:ind w:left="891" w:hanging="191"/>
      </w:pPr>
      <w:rPr>
        <w:rFonts w:hint="default"/>
        <w:lang w:val="fr-FR" w:eastAsia="en-US" w:bidi="ar-SA"/>
      </w:rPr>
    </w:lvl>
    <w:lvl w:ilvl="4">
      <w:start w:val="0"/>
      <w:numFmt w:val="bullet"/>
      <w:lvlText w:val="•"/>
      <w:lvlJc w:val="left"/>
      <w:pPr>
        <w:ind w:left="1126" w:hanging="191"/>
      </w:pPr>
      <w:rPr>
        <w:rFonts w:hint="default"/>
        <w:lang w:val="fr-FR" w:eastAsia="en-US" w:bidi="ar-SA"/>
      </w:rPr>
    </w:lvl>
    <w:lvl w:ilvl="5">
      <w:start w:val="0"/>
      <w:numFmt w:val="bullet"/>
      <w:lvlText w:val="•"/>
      <w:lvlJc w:val="left"/>
      <w:pPr>
        <w:ind w:left="1362" w:hanging="191"/>
      </w:pPr>
      <w:rPr>
        <w:rFonts w:hint="default"/>
        <w:lang w:val="fr-FR" w:eastAsia="en-US" w:bidi="ar-SA"/>
      </w:rPr>
    </w:lvl>
    <w:lvl w:ilvl="6">
      <w:start w:val="0"/>
      <w:numFmt w:val="bullet"/>
      <w:lvlText w:val="•"/>
      <w:lvlJc w:val="left"/>
      <w:pPr>
        <w:ind w:left="1597" w:hanging="191"/>
      </w:pPr>
      <w:rPr>
        <w:rFonts w:hint="default"/>
        <w:lang w:val="fr-FR" w:eastAsia="en-US" w:bidi="ar-SA"/>
      </w:rPr>
    </w:lvl>
    <w:lvl w:ilvl="7">
      <w:start w:val="0"/>
      <w:numFmt w:val="bullet"/>
      <w:lvlText w:val="•"/>
      <w:lvlJc w:val="left"/>
      <w:pPr>
        <w:ind w:left="1833" w:hanging="191"/>
      </w:pPr>
      <w:rPr>
        <w:rFonts w:hint="default"/>
        <w:lang w:val="fr-FR" w:eastAsia="en-US" w:bidi="ar-SA"/>
      </w:rPr>
    </w:lvl>
    <w:lvl w:ilvl="8">
      <w:start w:val="0"/>
      <w:numFmt w:val="bullet"/>
      <w:lvlText w:val="•"/>
      <w:lvlJc w:val="left"/>
      <w:pPr>
        <w:ind w:left="2068" w:hanging="191"/>
      </w:pPr>
      <w:rPr>
        <w:rFonts w:hint="default"/>
        <w:lang w:val="fr-FR" w:eastAsia="en-US" w:bidi="ar-SA"/>
      </w:rPr>
    </w:lvl>
  </w:abstractNum>
  <w:abstractNum w:abstractNumId="445">
    <w:multiLevelType w:val="hybridMultilevel"/>
    <w:lvl w:ilvl="0">
      <w:start w:val="0"/>
      <w:numFmt w:val="bullet"/>
      <w:lvlText w:val="-"/>
      <w:lvlJc w:val="left"/>
      <w:pPr>
        <w:ind w:left="369" w:hanging="242"/>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890" w:hanging="242"/>
      </w:pPr>
      <w:rPr>
        <w:rFonts w:hint="default"/>
        <w:lang w:val="fr-FR" w:eastAsia="en-US" w:bidi="ar-SA"/>
      </w:rPr>
    </w:lvl>
    <w:lvl w:ilvl="2">
      <w:start w:val="0"/>
      <w:numFmt w:val="bullet"/>
      <w:lvlText w:val="•"/>
      <w:lvlJc w:val="left"/>
      <w:pPr>
        <w:ind w:left="1420" w:hanging="242"/>
      </w:pPr>
      <w:rPr>
        <w:rFonts w:hint="default"/>
        <w:lang w:val="fr-FR" w:eastAsia="en-US" w:bidi="ar-SA"/>
      </w:rPr>
    </w:lvl>
    <w:lvl w:ilvl="3">
      <w:start w:val="0"/>
      <w:numFmt w:val="bullet"/>
      <w:lvlText w:val="•"/>
      <w:lvlJc w:val="left"/>
      <w:pPr>
        <w:ind w:left="1950" w:hanging="242"/>
      </w:pPr>
      <w:rPr>
        <w:rFonts w:hint="default"/>
        <w:lang w:val="fr-FR" w:eastAsia="en-US" w:bidi="ar-SA"/>
      </w:rPr>
    </w:lvl>
    <w:lvl w:ilvl="4">
      <w:start w:val="0"/>
      <w:numFmt w:val="bullet"/>
      <w:lvlText w:val="•"/>
      <w:lvlJc w:val="left"/>
      <w:pPr>
        <w:ind w:left="2480" w:hanging="242"/>
      </w:pPr>
      <w:rPr>
        <w:rFonts w:hint="default"/>
        <w:lang w:val="fr-FR" w:eastAsia="en-US" w:bidi="ar-SA"/>
      </w:rPr>
    </w:lvl>
    <w:lvl w:ilvl="5">
      <w:start w:val="0"/>
      <w:numFmt w:val="bullet"/>
      <w:lvlText w:val="•"/>
      <w:lvlJc w:val="left"/>
      <w:pPr>
        <w:ind w:left="3010" w:hanging="242"/>
      </w:pPr>
      <w:rPr>
        <w:rFonts w:hint="default"/>
        <w:lang w:val="fr-FR" w:eastAsia="en-US" w:bidi="ar-SA"/>
      </w:rPr>
    </w:lvl>
    <w:lvl w:ilvl="6">
      <w:start w:val="0"/>
      <w:numFmt w:val="bullet"/>
      <w:lvlText w:val="•"/>
      <w:lvlJc w:val="left"/>
      <w:pPr>
        <w:ind w:left="3540" w:hanging="242"/>
      </w:pPr>
      <w:rPr>
        <w:rFonts w:hint="default"/>
        <w:lang w:val="fr-FR" w:eastAsia="en-US" w:bidi="ar-SA"/>
      </w:rPr>
    </w:lvl>
    <w:lvl w:ilvl="7">
      <w:start w:val="0"/>
      <w:numFmt w:val="bullet"/>
      <w:lvlText w:val="•"/>
      <w:lvlJc w:val="left"/>
      <w:pPr>
        <w:ind w:left="4070" w:hanging="242"/>
      </w:pPr>
      <w:rPr>
        <w:rFonts w:hint="default"/>
        <w:lang w:val="fr-FR" w:eastAsia="en-US" w:bidi="ar-SA"/>
      </w:rPr>
    </w:lvl>
    <w:lvl w:ilvl="8">
      <w:start w:val="0"/>
      <w:numFmt w:val="bullet"/>
      <w:lvlText w:val="•"/>
      <w:lvlJc w:val="left"/>
      <w:pPr>
        <w:ind w:left="4600" w:hanging="242"/>
      </w:pPr>
      <w:rPr>
        <w:rFonts w:hint="default"/>
        <w:lang w:val="fr-FR" w:eastAsia="en-US" w:bidi="ar-SA"/>
      </w:rPr>
    </w:lvl>
  </w:abstractNum>
  <w:abstractNum w:abstractNumId="444">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419" w:hanging="19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639" w:hanging="191"/>
      </w:pPr>
      <w:rPr>
        <w:rFonts w:hint="default"/>
        <w:lang w:val="fr-FR" w:eastAsia="en-US" w:bidi="ar-SA"/>
      </w:rPr>
    </w:lvl>
    <w:lvl w:ilvl="3">
      <w:start w:val="0"/>
      <w:numFmt w:val="bullet"/>
      <w:lvlText w:val="•"/>
      <w:lvlJc w:val="left"/>
      <w:pPr>
        <w:ind w:left="859" w:hanging="191"/>
      </w:pPr>
      <w:rPr>
        <w:rFonts w:hint="default"/>
        <w:lang w:val="fr-FR" w:eastAsia="en-US" w:bidi="ar-SA"/>
      </w:rPr>
    </w:lvl>
    <w:lvl w:ilvl="4">
      <w:start w:val="0"/>
      <w:numFmt w:val="bullet"/>
      <w:lvlText w:val="•"/>
      <w:lvlJc w:val="left"/>
      <w:pPr>
        <w:ind w:left="1079" w:hanging="191"/>
      </w:pPr>
      <w:rPr>
        <w:rFonts w:hint="default"/>
        <w:lang w:val="fr-FR" w:eastAsia="en-US" w:bidi="ar-SA"/>
      </w:rPr>
    </w:lvl>
    <w:lvl w:ilvl="5">
      <w:start w:val="0"/>
      <w:numFmt w:val="bullet"/>
      <w:lvlText w:val="•"/>
      <w:lvlJc w:val="left"/>
      <w:pPr>
        <w:ind w:left="1299" w:hanging="191"/>
      </w:pPr>
      <w:rPr>
        <w:rFonts w:hint="default"/>
        <w:lang w:val="fr-FR" w:eastAsia="en-US" w:bidi="ar-SA"/>
      </w:rPr>
    </w:lvl>
    <w:lvl w:ilvl="6">
      <w:start w:val="0"/>
      <w:numFmt w:val="bullet"/>
      <w:lvlText w:val="•"/>
      <w:lvlJc w:val="left"/>
      <w:pPr>
        <w:ind w:left="1519" w:hanging="191"/>
      </w:pPr>
      <w:rPr>
        <w:rFonts w:hint="default"/>
        <w:lang w:val="fr-FR" w:eastAsia="en-US" w:bidi="ar-SA"/>
      </w:rPr>
    </w:lvl>
    <w:lvl w:ilvl="7">
      <w:start w:val="0"/>
      <w:numFmt w:val="bullet"/>
      <w:lvlText w:val="•"/>
      <w:lvlJc w:val="left"/>
      <w:pPr>
        <w:ind w:left="1739" w:hanging="191"/>
      </w:pPr>
      <w:rPr>
        <w:rFonts w:hint="default"/>
        <w:lang w:val="fr-FR" w:eastAsia="en-US" w:bidi="ar-SA"/>
      </w:rPr>
    </w:lvl>
    <w:lvl w:ilvl="8">
      <w:start w:val="0"/>
      <w:numFmt w:val="bullet"/>
      <w:lvlText w:val="•"/>
      <w:lvlJc w:val="left"/>
      <w:pPr>
        <w:ind w:left="1959" w:hanging="191"/>
      </w:pPr>
      <w:rPr>
        <w:rFonts w:hint="default"/>
        <w:lang w:val="fr-FR" w:eastAsia="en-US" w:bidi="ar-SA"/>
      </w:rPr>
    </w:lvl>
  </w:abstractNum>
  <w:abstractNum w:abstractNumId="443">
    <w:multiLevelType w:val="hybridMultilevel"/>
    <w:lvl w:ilvl="0">
      <w:start w:val="0"/>
      <w:numFmt w:val="bullet"/>
      <w:lvlText w:val="-"/>
      <w:lvlJc w:val="left"/>
      <w:pPr>
        <w:ind w:left="369" w:hanging="242"/>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876" w:hanging="242"/>
      </w:pPr>
      <w:rPr>
        <w:rFonts w:hint="default"/>
        <w:lang w:val="fr-FR" w:eastAsia="en-US" w:bidi="ar-SA"/>
      </w:rPr>
    </w:lvl>
    <w:lvl w:ilvl="2">
      <w:start w:val="0"/>
      <w:numFmt w:val="bullet"/>
      <w:lvlText w:val="•"/>
      <w:lvlJc w:val="left"/>
      <w:pPr>
        <w:ind w:left="1392" w:hanging="242"/>
      </w:pPr>
      <w:rPr>
        <w:rFonts w:hint="default"/>
        <w:lang w:val="fr-FR" w:eastAsia="en-US" w:bidi="ar-SA"/>
      </w:rPr>
    </w:lvl>
    <w:lvl w:ilvl="3">
      <w:start w:val="0"/>
      <w:numFmt w:val="bullet"/>
      <w:lvlText w:val="•"/>
      <w:lvlJc w:val="left"/>
      <w:pPr>
        <w:ind w:left="1908" w:hanging="242"/>
      </w:pPr>
      <w:rPr>
        <w:rFonts w:hint="default"/>
        <w:lang w:val="fr-FR" w:eastAsia="en-US" w:bidi="ar-SA"/>
      </w:rPr>
    </w:lvl>
    <w:lvl w:ilvl="4">
      <w:start w:val="0"/>
      <w:numFmt w:val="bullet"/>
      <w:lvlText w:val="•"/>
      <w:lvlJc w:val="left"/>
      <w:pPr>
        <w:ind w:left="2424" w:hanging="242"/>
      </w:pPr>
      <w:rPr>
        <w:rFonts w:hint="default"/>
        <w:lang w:val="fr-FR" w:eastAsia="en-US" w:bidi="ar-SA"/>
      </w:rPr>
    </w:lvl>
    <w:lvl w:ilvl="5">
      <w:start w:val="0"/>
      <w:numFmt w:val="bullet"/>
      <w:lvlText w:val="•"/>
      <w:lvlJc w:val="left"/>
      <w:pPr>
        <w:ind w:left="2940" w:hanging="242"/>
      </w:pPr>
      <w:rPr>
        <w:rFonts w:hint="default"/>
        <w:lang w:val="fr-FR" w:eastAsia="en-US" w:bidi="ar-SA"/>
      </w:rPr>
    </w:lvl>
    <w:lvl w:ilvl="6">
      <w:start w:val="0"/>
      <w:numFmt w:val="bullet"/>
      <w:lvlText w:val="•"/>
      <w:lvlJc w:val="left"/>
      <w:pPr>
        <w:ind w:left="3456" w:hanging="242"/>
      </w:pPr>
      <w:rPr>
        <w:rFonts w:hint="default"/>
        <w:lang w:val="fr-FR" w:eastAsia="en-US" w:bidi="ar-SA"/>
      </w:rPr>
    </w:lvl>
    <w:lvl w:ilvl="7">
      <w:start w:val="0"/>
      <w:numFmt w:val="bullet"/>
      <w:lvlText w:val="•"/>
      <w:lvlJc w:val="left"/>
      <w:pPr>
        <w:ind w:left="3972" w:hanging="242"/>
      </w:pPr>
      <w:rPr>
        <w:rFonts w:hint="default"/>
        <w:lang w:val="fr-FR" w:eastAsia="en-US" w:bidi="ar-SA"/>
      </w:rPr>
    </w:lvl>
    <w:lvl w:ilvl="8">
      <w:start w:val="0"/>
      <w:numFmt w:val="bullet"/>
      <w:lvlText w:val="•"/>
      <w:lvlJc w:val="left"/>
      <w:pPr>
        <w:ind w:left="4488" w:hanging="242"/>
      </w:pPr>
      <w:rPr>
        <w:rFonts w:hint="default"/>
        <w:lang w:val="fr-FR" w:eastAsia="en-US" w:bidi="ar-SA"/>
      </w:rPr>
    </w:lvl>
  </w:abstractNum>
  <w:abstractNum w:abstractNumId="442">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419" w:hanging="19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655" w:hanging="191"/>
      </w:pPr>
      <w:rPr>
        <w:rFonts w:hint="default"/>
        <w:lang w:val="fr-FR" w:eastAsia="en-US" w:bidi="ar-SA"/>
      </w:rPr>
    </w:lvl>
    <w:lvl w:ilvl="3">
      <w:start w:val="0"/>
      <w:numFmt w:val="bullet"/>
      <w:lvlText w:val="•"/>
      <w:lvlJc w:val="left"/>
      <w:pPr>
        <w:ind w:left="891" w:hanging="191"/>
      </w:pPr>
      <w:rPr>
        <w:rFonts w:hint="default"/>
        <w:lang w:val="fr-FR" w:eastAsia="en-US" w:bidi="ar-SA"/>
      </w:rPr>
    </w:lvl>
    <w:lvl w:ilvl="4">
      <w:start w:val="0"/>
      <w:numFmt w:val="bullet"/>
      <w:lvlText w:val="•"/>
      <w:lvlJc w:val="left"/>
      <w:pPr>
        <w:ind w:left="1126" w:hanging="191"/>
      </w:pPr>
      <w:rPr>
        <w:rFonts w:hint="default"/>
        <w:lang w:val="fr-FR" w:eastAsia="en-US" w:bidi="ar-SA"/>
      </w:rPr>
    </w:lvl>
    <w:lvl w:ilvl="5">
      <w:start w:val="0"/>
      <w:numFmt w:val="bullet"/>
      <w:lvlText w:val="•"/>
      <w:lvlJc w:val="left"/>
      <w:pPr>
        <w:ind w:left="1362" w:hanging="191"/>
      </w:pPr>
      <w:rPr>
        <w:rFonts w:hint="default"/>
        <w:lang w:val="fr-FR" w:eastAsia="en-US" w:bidi="ar-SA"/>
      </w:rPr>
    </w:lvl>
    <w:lvl w:ilvl="6">
      <w:start w:val="0"/>
      <w:numFmt w:val="bullet"/>
      <w:lvlText w:val="•"/>
      <w:lvlJc w:val="left"/>
      <w:pPr>
        <w:ind w:left="1597" w:hanging="191"/>
      </w:pPr>
      <w:rPr>
        <w:rFonts w:hint="default"/>
        <w:lang w:val="fr-FR" w:eastAsia="en-US" w:bidi="ar-SA"/>
      </w:rPr>
    </w:lvl>
    <w:lvl w:ilvl="7">
      <w:start w:val="0"/>
      <w:numFmt w:val="bullet"/>
      <w:lvlText w:val="•"/>
      <w:lvlJc w:val="left"/>
      <w:pPr>
        <w:ind w:left="1833" w:hanging="191"/>
      </w:pPr>
      <w:rPr>
        <w:rFonts w:hint="default"/>
        <w:lang w:val="fr-FR" w:eastAsia="en-US" w:bidi="ar-SA"/>
      </w:rPr>
    </w:lvl>
    <w:lvl w:ilvl="8">
      <w:start w:val="0"/>
      <w:numFmt w:val="bullet"/>
      <w:lvlText w:val="•"/>
      <w:lvlJc w:val="left"/>
      <w:pPr>
        <w:ind w:left="2068" w:hanging="191"/>
      </w:pPr>
      <w:rPr>
        <w:rFonts w:hint="default"/>
        <w:lang w:val="fr-FR" w:eastAsia="en-US" w:bidi="ar-SA"/>
      </w:rPr>
    </w:lvl>
  </w:abstractNum>
  <w:abstractNum w:abstractNumId="441">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99"/>
        <w:sz w:val="22"/>
        <w:szCs w:val="22"/>
        <w:lang w:val="fr-FR" w:eastAsia="en-US" w:bidi="ar-SA"/>
      </w:rPr>
    </w:lvl>
    <w:lvl w:ilvl="1">
      <w:start w:val="0"/>
      <w:numFmt w:val="bullet"/>
      <w:lvlText w:val="•"/>
      <w:lvlJc w:val="left"/>
      <w:pPr>
        <w:ind w:left="1772" w:hanging="360"/>
      </w:pPr>
      <w:rPr>
        <w:rFonts w:hint="default"/>
        <w:lang w:val="fr-FR" w:eastAsia="en-US" w:bidi="ar-SA"/>
      </w:rPr>
    </w:lvl>
    <w:lvl w:ilvl="2">
      <w:start w:val="0"/>
      <w:numFmt w:val="bullet"/>
      <w:lvlText w:val="•"/>
      <w:lvlJc w:val="left"/>
      <w:pPr>
        <w:ind w:left="2724" w:hanging="360"/>
      </w:pPr>
      <w:rPr>
        <w:rFonts w:hint="default"/>
        <w:lang w:val="fr-FR" w:eastAsia="en-US" w:bidi="ar-SA"/>
      </w:rPr>
    </w:lvl>
    <w:lvl w:ilvl="3">
      <w:start w:val="0"/>
      <w:numFmt w:val="bullet"/>
      <w:lvlText w:val="•"/>
      <w:lvlJc w:val="left"/>
      <w:pPr>
        <w:ind w:left="3676" w:hanging="360"/>
      </w:pPr>
      <w:rPr>
        <w:rFonts w:hint="default"/>
        <w:lang w:val="fr-FR" w:eastAsia="en-US" w:bidi="ar-SA"/>
      </w:rPr>
    </w:lvl>
    <w:lvl w:ilvl="4">
      <w:start w:val="0"/>
      <w:numFmt w:val="bullet"/>
      <w:lvlText w:val="•"/>
      <w:lvlJc w:val="left"/>
      <w:pPr>
        <w:ind w:left="4628" w:hanging="360"/>
      </w:pPr>
      <w:rPr>
        <w:rFonts w:hint="default"/>
        <w:lang w:val="fr-FR" w:eastAsia="en-US" w:bidi="ar-SA"/>
      </w:rPr>
    </w:lvl>
    <w:lvl w:ilvl="5">
      <w:start w:val="0"/>
      <w:numFmt w:val="bullet"/>
      <w:lvlText w:val="•"/>
      <w:lvlJc w:val="left"/>
      <w:pPr>
        <w:ind w:left="5581" w:hanging="360"/>
      </w:pPr>
      <w:rPr>
        <w:rFonts w:hint="default"/>
        <w:lang w:val="fr-FR" w:eastAsia="en-US" w:bidi="ar-SA"/>
      </w:rPr>
    </w:lvl>
    <w:lvl w:ilvl="6">
      <w:start w:val="0"/>
      <w:numFmt w:val="bullet"/>
      <w:lvlText w:val="•"/>
      <w:lvlJc w:val="left"/>
      <w:pPr>
        <w:ind w:left="6533" w:hanging="360"/>
      </w:pPr>
      <w:rPr>
        <w:rFonts w:hint="default"/>
        <w:lang w:val="fr-FR" w:eastAsia="en-US" w:bidi="ar-SA"/>
      </w:rPr>
    </w:lvl>
    <w:lvl w:ilvl="7">
      <w:start w:val="0"/>
      <w:numFmt w:val="bullet"/>
      <w:lvlText w:val="•"/>
      <w:lvlJc w:val="left"/>
      <w:pPr>
        <w:ind w:left="7485" w:hanging="360"/>
      </w:pPr>
      <w:rPr>
        <w:rFonts w:hint="default"/>
        <w:lang w:val="fr-FR" w:eastAsia="en-US" w:bidi="ar-SA"/>
      </w:rPr>
    </w:lvl>
    <w:lvl w:ilvl="8">
      <w:start w:val="0"/>
      <w:numFmt w:val="bullet"/>
      <w:lvlText w:val="•"/>
      <w:lvlJc w:val="left"/>
      <w:pPr>
        <w:ind w:left="8437" w:hanging="360"/>
      </w:pPr>
      <w:rPr>
        <w:rFonts w:hint="default"/>
        <w:lang w:val="fr-FR" w:eastAsia="en-US" w:bidi="ar-SA"/>
      </w:rPr>
    </w:lvl>
  </w:abstractNum>
  <w:abstractNum w:abstractNumId="440">
    <w:multiLevelType w:val="hybridMultilevel"/>
    <w:lvl w:ilvl="0">
      <w:start w:val="0"/>
      <w:numFmt w:val="bullet"/>
      <w:lvlText w:val="-"/>
      <w:lvlJc w:val="left"/>
      <w:pPr>
        <w:ind w:left="367" w:hanging="242"/>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890" w:hanging="242"/>
      </w:pPr>
      <w:rPr>
        <w:rFonts w:hint="default"/>
        <w:lang w:val="fr-FR" w:eastAsia="en-US" w:bidi="ar-SA"/>
      </w:rPr>
    </w:lvl>
    <w:lvl w:ilvl="2">
      <w:start w:val="0"/>
      <w:numFmt w:val="bullet"/>
      <w:lvlText w:val="•"/>
      <w:lvlJc w:val="left"/>
      <w:pPr>
        <w:ind w:left="1420" w:hanging="242"/>
      </w:pPr>
      <w:rPr>
        <w:rFonts w:hint="default"/>
        <w:lang w:val="fr-FR" w:eastAsia="en-US" w:bidi="ar-SA"/>
      </w:rPr>
    </w:lvl>
    <w:lvl w:ilvl="3">
      <w:start w:val="0"/>
      <w:numFmt w:val="bullet"/>
      <w:lvlText w:val="•"/>
      <w:lvlJc w:val="left"/>
      <w:pPr>
        <w:ind w:left="1950" w:hanging="242"/>
      </w:pPr>
      <w:rPr>
        <w:rFonts w:hint="default"/>
        <w:lang w:val="fr-FR" w:eastAsia="en-US" w:bidi="ar-SA"/>
      </w:rPr>
    </w:lvl>
    <w:lvl w:ilvl="4">
      <w:start w:val="0"/>
      <w:numFmt w:val="bullet"/>
      <w:lvlText w:val="•"/>
      <w:lvlJc w:val="left"/>
      <w:pPr>
        <w:ind w:left="2480" w:hanging="242"/>
      </w:pPr>
      <w:rPr>
        <w:rFonts w:hint="default"/>
        <w:lang w:val="fr-FR" w:eastAsia="en-US" w:bidi="ar-SA"/>
      </w:rPr>
    </w:lvl>
    <w:lvl w:ilvl="5">
      <w:start w:val="0"/>
      <w:numFmt w:val="bullet"/>
      <w:lvlText w:val="•"/>
      <w:lvlJc w:val="left"/>
      <w:pPr>
        <w:ind w:left="3010" w:hanging="242"/>
      </w:pPr>
      <w:rPr>
        <w:rFonts w:hint="default"/>
        <w:lang w:val="fr-FR" w:eastAsia="en-US" w:bidi="ar-SA"/>
      </w:rPr>
    </w:lvl>
    <w:lvl w:ilvl="6">
      <w:start w:val="0"/>
      <w:numFmt w:val="bullet"/>
      <w:lvlText w:val="•"/>
      <w:lvlJc w:val="left"/>
      <w:pPr>
        <w:ind w:left="3540" w:hanging="242"/>
      </w:pPr>
      <w:rPr>
        <w:rFonts w:hint="default"/>
        <w:lang w:val="fr-FR" w:eastAsia="en-US" w:bidi="ar-SA"/>
      </w:rPr>
    </w:lvl>
    <w:lvl w:ilvl="7">
      <w:start w:val="0"/>
      <w:numFmt w:val="bullet"/>
      <w:lvlText w:val="•"/>
      <w:lvlJc w:val="left"/>
      <w:pPr>
        <w:ind w:left="4070" w:hanging="242"/>
      </w:pPr>
      <w:rPr>
        <w:rFonts w:hint="default"/>
        <w:lang w:val="fr-FR" w:eastAsia="en-US" w:bidi="ar-SA"/>
      </w:rPr>
    </w:lvl>
    <w:lvl w:ilvl="8">
      <w:start w:val="0"/>
      <w:numFmt w:val="bullet"/>
      <w:lvlText w:val="•"/>
      <w:lvlJc w:val="left"/>
      <w:pPr>
        <w:ind w:left="4600" w:hanging="242"/>
      </w:pPr>
      <w:rPr>
        <w:rFonts w:hint="default"/>
        <w:lang w:val="fr-FR" w:eastAsia="en-US" w:bidi="ar-SA"/>
      </w:rPr>
    </w:lvl>
  </w:abstractNum>
  <w:abstractNum w:abstractNumId="439">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418" w:hanging="19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640" w:hanging="191"/>
      </w:pPr>
      <w:rPr>
        <w:rFonts w:hint="default"/>
        <w:lang w:val="fr-FR" w:eastAsia="en-US" w:bidi="ar-SA"/>
      </w:rPr>
    </w:lvl>
    <w:lvl w:ilvl="3">
      <w:start w:val="0"/>
      <w:numFmt w:val="bullet"/>
      <w:lvlText w:val="•"/>
      <w:lvlJc w:val="left"/>
      <w:pPr>
        <w:ind w:left="860" w:hanging="191"/>
      </w:pPr>
      <w:rPr>
        <w:rFonts w:hint="default"/>
        <w:lang w:val="fr-FR" w:eastAsia="en-US" w:bidi="ar-SA"/>
      </w:rPr>
    </w:lvl>
    <w:lvl w:ilvl="4">
      <w:start w:val="0"/>
      <w:numFmt w:val="bullet"/>
      <w:lvlText w:val="•"/>
      <w:lvlJc w:val="left"/>
      <w:pPr>
        <w:ind w:left="1080" w:hanging="191"/>
      </w:pPr>
      <w:rPr>
        <w:rFonts w:hint="default"/>
        <w:lang w:val="fr-FR" w:eastAsia="en-US" w:bidi="ar-SA"/>
      </w:rPr>
    </w:lvl>
    <w:lvl w:ilvl="5">
      <w:start w:val="0"/>
      <w:numFmt w:val="bullet"/>
      <w:lvlText w:val="•"/>
      <w:lvlJc w:val="left"/>
      <w:pPr>
        <w:ind w:left="1300" w:hanging="191"/>
      </w:pPr>
      <w:rPr>
        <w:rFonts w:hint="default"/>
        <w:lang w:val="fr-FR" w:eastAsia="en-US" w:bidi="ar-SA"/>
      </w:rPr>
    </w:lvl>
    <w:lvl w:ilvl="6">
      <w:start w:val="0"/>
      <w:numFmt w:val="bullet"/>
      <w:lvlText w:val="•"/>
      <w:lvlJc w:val="left"/>
      <w:pPr>
        <w:ind w:left="1520" w:hanging="191"/>
      </w:pPr>
      <w:rPr>
        <w:rFonts w:hint="default"/>
        <w:lang w:val="fr-FR" w:eastAsia="en-US" w:bidi="ar-SA"/>
      </w:rPr>
    </w:lvl>
    <w:lvl w:ilvl="7">
      <w:start w:val="0"/>
      <w:numFmt w:val="bullet"/>
      <w:lvlText w:val="•"/>
      <w:lvlJc w:val="left"/>
      <w:pPr>
        <w:ind w:left="1740" w:hanging="191"/>
      </w:pPr>
      <w:rPr>
        <w:rFonts w:hint="default"/>
        <w:lang w:val="fr-FR" w:eastAsia="en-US" w:bidi="ar-SA"/>
      </w:rPr>
    </w:lvl>
    <w:lvl w:ilvl="8">
      <w:start w:val="0"/>
      <w:numFmt w:val="bullet"/>
      <w:lvlText w:val="•"/>
      <w:lvlJc w:val="left"/>
      <w:pPr>
        <w:ind w:left="1960" w:hanging="191"/>
      </w:pPr>
      <w:rPr>
        <w:rFonts w:hint="default"/>
        <w:lang w:val="fr-FR" w:eastAsia="en-US" w:bidi="ar-SA"/>
      </w:rPr>
    </w:lvl>
  </w:abstractNum>
  <w:abstractNum w:abstractNumId="438">
    <w:multiLevelType w:val="hybridMultilevel"/>
    <w:lvl w:ilvl="0">
      <w:start w:val="0"/>
      <w:numFmt w:val="bullet"/>
      <w:lvlText w:val="-"/>
      <w:lvlJc w:val="left"/>
      <w:pPr>
        <w:ind w:left="369" w:hanging="242"/>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890" w:hanging="242"/>
      </w:pPr>
      <w:rPr>
        <w:rFonts w:hint="default"/>
        <w:lang w:val="fr-FR" w:eastAsia="en-US" w:bidi="ar-SA"/>
      </w:rPr>
    </w:lvl>
    <w:lvl w:ilvl="2">
      <w:start w:val="0"/>
      <w:numFmt w:val="bullet"/>
      <w:lvlText w:val="•"/>
      <w:lvlJc w:val="left"/>
      <w:pPr>
        <w:ind w:left="1420" w:hanging="242"/>
      </w:pPr>
      <w:rPr>
        <w:rFonts w:hint="default"/>
        <w:lang w:val="fr-FR" w:eastAsia="en-US" w:bidi="ar-SA"/>
      </w:rPr>
    </w:lvl>
    <w:lvl w:ilvl="3">
      <w:start w:val="0"/>
      <w:numFmt w:val="bullet"/>
      <w:lvlText w:val="•"/>
      <w:lvlJc w:val="left"/>
      <w:pPr>
        <w:ind w:left="1950" w:hanging="242"/>
      </w:pPr>
      <w:rPr>
        <w:rFonts w:hint="default"/>
        <w:lang w:val="fr-FR" w:eastAsia="en-US" w:bidi="ar-SA"/>
      </w:rPr>
    </w:lvl>
    <w:lvl w:ilvl="4">
      <w:start w:val="0"/>
      <w:numFmt w:val="bullet"/>
      <w:lvlText w:val="•"/>
      <w:lvlJc w:val="left"/>
      <w:pPr>
        <w:ind w:left="2480" w:hanging="242"/>
      </w:pPr>
      <w:rPr>
        <w:rFonts w:hint="default"/>
        <w:lang w:val="fr-FR" w:eastAsia="en-US" w:bidi="ar-SA"/>
      </w:rPr>
    </w:lvl>
    <w:lvl w:ilvl="5">
      <w:start w:val="0"/>
      <w:numFmt w:val="bullet"/>
      <w:lvlText w:val="•"/>
      <w:lvlJc w:val="left"/>
      <w:pPr>
        <w:ind w:left="3010" w:hanging="242"/>
      </w:pPr>
      <w:rPr>
        <w:rFonts w:hint="default"/>
        <w:lang w:val="fr-FR" w:eastAsia="en-US" w:bidi="ar-SA"/>
      </w:rPr>
    </w:lvl>
    <w:lvl w:ilvl="6">
      <w:start w:val="0"/>
      <w:numFmt w:val="bullet"/>
      <w:lvlText w:val="•"/>
      <w:lvlJc w:val="left"/>
      <w:pPr>
        <w:ind w:left="3540" w:hanging="242"/>
      </w:pPr>
      <w:rPr>
        <w:rFonts w:hint="default"/>
        <w:lang w:val="fr-FR" w:eastAsia="en-US" w:bidi="ar-SA"/>
      </w:rPr>
    </w:lvl>
    <w:lvl w:ilvl="7">
      <w:start w:val="0"/>
      <w:numFmt w:val="bullet"/>
      <w:lvlText w:val="•"/>
      <w:lvlJc w:val="left"/>
      <w:pPr>
        <w:ind w:left="4070" w:hanging="242"/>
      </w:pPr>
      <w:rPr>
        <w:rFonts w:hint="default"/>
        <w:lang w:val="fr-FR" w:eastAsia="en-US" w:bidi="ar-SA"/>
      </w:rPr>
    </w:lvl>
    <w:lvl w:ilvl="8">
      <w:start w:val="0"/>
      <w:numFmt w:val="bullet"/>
      <w:lvlText w:val="•"/>
      <w:lvlJc w:val="left"/>
      <w:pPr>
        <w:ind w:left="4600" w:hanging="242"/>
      </w:pPr>
      <w:rPr>
        <w:rFonts w:hint="default"/>
        <w:lang w:val="fr-FR" w:eastAsia="en-US" w:bidi="ar-SA"/>
      </w:rPr>
    </w:lvl>
  </w:abstractNum>
  <w:abstractNum w:abstractNumId="437">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419" w:hanging="19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655" w:hanging="191"/>
      </w:pPr>
      <w:rPr>
        <w:rFonts w:hint="default"/>
        <w:lang w:val="fr-FR" w:eastAsia="en-US" w:bidi="ar-SA"/>
      </w:rPr>
    </w:lvl>
    <w:lvl w:ilvl="3">
      <w:start w:val="0"/>
      <w:numFmt w:val="bullet"/>
      <w:lvlText w:val="•"/>
      <w:lvlJc w:val="left"/>
      <w:pPr>
        <w:ind w:left="891" w:hanging="191"/>
      </w:pPr>
      <w:rPr>
        <w:rFonts w:hint="default"/>
        <w:lang w:val="fr-FR" w:eastAsia="en-US" w:bidi="ar-SA"/>
      </w:rPr>
    </w:lvl>
    <w:lvl w:ilvl="4">
      <w:start w:val="0"/>
      <w:numFmt w:val="bullet"/>
      <w:lvlText w:val="•"/>
      <w:lvlJc w:val="left"/>
      <w:pPr>
        <w:ind w:left="1126" w:hanging="191"/>
      </w:pPr>
      <w:rPr>
        <w:rFonts w:hint="default"/>
        <w:lang w:val="fr-FR" w:eastAsia="en-US" w:bidi="ar-SA"/>
      </w:rPr>
    </w:lvl>
    <w:lvl w:ilvl="5">
      <w:start w:val="0"/>
      <w:numFmt w:val="bullet"/>
      <w:lvlText w:val="•"/>
      <w:lvlJc w:val="left"/>
      <w:pPr>
        <w:ind w:left="1362" w:hanging="191"/>
      </w:pPr>
      <w:rPr>
        <w:rFonts w:hint="default"/>
        <w:lang w:val="fr-FR" w:eastAsia="en-US" w:bidi="ar-SA"/>
      </w:rPr>
    </w:lvl>
    <w:lvl w:ilvl="6">
      <w:start w:val="0"/>
      <w:numFmt w:val="bullet"/>
      <w:lvlText w:val="•"/>
      <w:lvlJc w:val="left"/>
      <w:pPr>
        <w:ind w:left="1597" w:hanging="191"/>
      </w:pPr>
      <w:rPr>
        <w:rFonts w:hint="default"/>
        <w:lang w:val="fr-FR" w:eastAsia="en-US" w:bidi="ar-SA"/>
      </w:rPr>
    </w:lvl>
    <w:lvl w:ilvl="7">
      <w:start w:val="0"/>
      <w:numFmt w:val="bullet"/>
      <w:lvlText w:val="•"/>
      <w:lvlJc w:val="left"/>
      <w:pPr>
        <w:ind w:left="1833" w:hanging="191"/>
      </w:pPr>
      <w:rPr>
        <w:rFonts w:hint="default"/>
        <w:lang w:val="fr-FR" w:eastAsia="en-US" w:bidi="ar-SA"/>
      </w:rPr>
    </w:lvl>
    <w:lvl w:ilvl="8">
      <w:start w:val="0"/>
      <w:numFmt w:val="bullet"/>
      <w:lvlText w:val="•"/>
      <w:lvlJc w:val="left"/>
      <w:pPr>
        <w:ind w:left="2068" w:hanging="191"/>
      </w:pPr>
      <w:rPr>
        <w:rFonts w:hint="default"/>
        <w:lang w:val="fr-FR" w:eastAsia="en-US" w:bidi="ar-SA"/>
      </w:rPr>
    </w:lvl>
  </w:abstractNum>
  <w:abstractNum w:abstractNumId="436">
    <w:multiLevelType w:val="hybridMultilevel"/>
    <w:lvl w:ilvl="0">
      <w:start w:val="0"/>
      <w:numFmt w:val="bullet"/>
      <w:lvlText w:val="-"/>
      <w:lvlJc w:val="left"/>
      <w:pPr>
        <w:ind w:left="369" w:hanging="242"/>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890" w:hanging="242"/>
      </w:pPr>
      <w:rPr>
        <w:rFonts w:hint="default"/>
        <w:lang w:val="fr-FR" w:eastAsia="en-US" w:bidi="ar-SA"/>
      </w:rPr>
    </w:lvl>
    <w:lvl w:ilvl="2">
      <w:start w:val="0"/>
      <w:numFmt w:val="bullet"/>
      <w:lvlText w:val="•"/>
      <w:lvlJc w:val="left"/>
      <w:pPr>
        <w:ind w:left="1420" w:hanging="242"/>
      </w:pPr>
      <w:rPr>
        <w:rFonts w:hint="default"/>
        <w:lang w:val="fr-FR" w:eastAsia="en-US" w:bidi="ar-SA"/>
      </w:rPr>
    </w:lvl>
    <w:lvl w:ilvl="3">
      <w:start w:val="0"/>
      <w:numFmt w:val="bullet"/>
      <w:lvlText w:val="•"/>
      <w:lvlJc w:val="left"/>
      <w:pPr>
        <w:ind w:left="1950" w:hanging="242"/>
      </w:pPr>
      <w:rPr>
        <w:rFonts w:hint="default"/>
        <w:lang w:val="fr-FR" w:eastAsia="en-US" w:bidi="ar-SA"/>
      </w:rPr>
    </w:lvl>
    <w:lvl w:ilvl="4">
      <w:start w:val="0"/>
      <w:numFmt w:val="bullet"/>
      <w:lvlText w:val="•"/>
      <w:lvlJc w:val="left"/>
      <w:pPr>
        <w:ind w:left="2480" w:hanging="242"/>
      </w:pPr>
      <w:rPr>
        <w:rFonts w:hint="default"/>
        <w:lang w:val="fr-FR" w:eastAsia="en-US" w:bidi="ar-SA"/>
      </w:rPr>
    </w:lvl>
    <w:lvl w:ilvl="5">
      <w:start w:val="0"/>
      <w:numFmt w:val="bullet"/>
      <w:lvlText w:val="•"/>
      <w:lvlJc w:val="left"/>
      <w:pPr>
        <w:ind w:left="3010" w:hanging="242"/>
      </w:pPr>
      <w:rPr>
        <w:rFonts w:hint="default"/>
        <w:lang w:val="fr-FR" w:eastAsia="en-US" w:bidi="ar-SA"/>
      </w:rPr>
    </w:lvl>
    <w:lvl w:ilvl="6">
      <w:start w:val="0"/>
      <w:numFmt w:val="bullet"/>
      <w:lvlText w:val="•"/>
      <w:lvlJc w:val="left"/>
      <w:pPr>
        <w:ind w:left="3540" w:hanging="242"/>
      </w:pPr>
      <w:rPr>
        <w:rFonts w:hint="default"/>
        <w:lang w:val="fr-FR" w:eastAsia="en-US" w:bidi="ar-SA"/>
      </w:rPr>
    </w:lvl>
    <w:lvl w:ilvl="7">
      <w:start w:val="0"/>
      <w:numFmt w:val="bullet"/>
      <w:lvlText w:val="•"/>
      <w:lvlJc w:val="left"/>
      <w:pPr>
        <w:ind w:left="4070" w:hanging="242"/>
      </w:pPr>
      <w:rPr>
        <w:rFonts w:hint="default"/>
        <w:lang w:val="fr-FR" w:eastAsia="en-US" w:bidi="ar-SA"/>
      </w:rPr>
    </w:lvl>
    <w:lvl w:ilvl="8">
      <w:start w:val="0"/>
      <w:numFmt w:val="bullet"/>
      <w:lvlText w:val="•"/>
      <w:lvlJc w:val="left"/>
      <w:pPr>
        <w:ind w:left="4600" w:hanging="242"/>
      </w:pPr>
      <w:rPr>
        <w:rFonts w:hint="default"/>
        <w:lang w:val="fr-FR" w:eastAsia="en-US" w:bidi="ar-SA"/>
      </w:rPr>
    </w:lvl>
  </w:abstractNum>
  <w:abstractNum w:abstractNumId="435">
    <w:multiLevelType w:val="hybridMultilevel"/>
    <w:lvl w:ilvl="0">
      <w:start w:val="0"/>
      <w:numFmt w:val="bullet"/>
      <w:lvlText w:val="-"/>
      <w:lvlJc w:val="left"/>
      <w:pPr>
        <w:ind w:left="369" w:hanging="242"/>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890" w:hanging="242"/>
      </w:pPr>
      <w:rPr>
        <w:rFonts w:hint="default"/>
        <w:lang w:val="fr-FR" w:eastAsia="en-US" w:bidi="ar-SA"/>
      </w:rPr>
    </w:lvl>
    <w:lvl w:ilvl="2">
      <w:start w:val="0"/>
      <w:numFmt w:val="bullet"/>
      <w:lvlText w:val="•"/>
      <w:lvlJc w:val="left"/>
      <w:pPr>
        <w:ind w:left="1420" w:hanging="242"/>
      </w:pPr>
      <w:rPr>
        <w:rFonts w:hint="default"/>
        <w:lang w:val="fr-FR" w:eastAsia="en-US" w:bidi="ar-SA"/>
      </w:rPr>
    </w:lvl>
    <w:lvl w:ilvl="3">
      <w:start w:val="0"/>
      <w:numFmt w:val="bullet"/>
      <w:lvlText w:val="•"/>
      <w:lvlJc w:val="left"/>
      <w:pPr>
        <w:ind w:left="1950" w:hanging="242"/>
      </w:pPr>
      <w:rPr>
        <w:rFonts w:hint="default"/>
        <w:lang w:val="fr-FR" w:eastAsia="en-US" w:bidi="ar-SA"/>
      </w:rPr>
    </w:lvl>
    <w:lvl w:ilvl="4">
      <w:start w:val="0"/>
      <w:numFmt w:val="bullet"/>
      <w:lvlText w:val="•"/>
      <w:lvlJc w:val="left"/>
      <w:pPr>
        <w:ind w:left="2480" w:hanging="242"/>
      </w:pPr>
      <w:rPr>
        <w:rFonts w:hint="default"/>
        <w:lang w:val="fr-FR" w:eastAsia="en-US" w:bidi="ar-SA"/>
      </w:rPr>
    </w:lvl>
    <w:lvl w:ilvl="5">
      <w:start w:val="0"/>
      <w:numFmt w:val="bullet"/>
      <w:lvlText w:val="•"/>
      <w:lvlJc w:val="left"/>
      <w:pPr>
        <w:ind w:left="3010" w:hanging="242"/>
      </w:pPr>
      <w:rPr>
        <w:rFonts w:hint="default"/>
        <w:lang w:val="fr-FR" w:eastAsia="en-US" w:bidi="ar-SA"/>
      </w:rPr>
    </w:lvl>
    <w:lvl w:ilvl="6">
      <w:start w:val="0"/>
      <w:numFmt w:val="bullet"/>
      <w:lvlText w:val="•"/>
      <w:lvlJc w:val="left"/>
      <w:pPr>
        <w:ind w:left="3540" w:hanging="242"/>
      </w:pPr>
      <w:rPr>
        <w:rFonts w:hint="default"/>
        <w:lang w:val="fr-FR" w:eastAsia="en-US" w:bidi="ar-SA"/>
      </w:rPr>
    </w:lvl>
    <w:lvl w:ilvl="7">
      <w:start w:val="0"/>
      <w:numFmt w:val="bullet"/>
      <w:lvlText w:val="•"/>
      <w:lvlJc w:val="left"/>
      <w:pPr>
        <w:ind w:left="4070" w:hanging="242"/>
      </w:pPr>
      <w:rPr>
        <w:rFonts w:hint="default"/>
        <w:lang w:val="fr-FR" w:eastAsia="en-US" w:bidi="ar-SA"/>
      </w:rPr>
    </w:lvl>
    <w:lvl w:ilvl="8">
      <w:start w:val="0"/>
      <w:numFmt w:val="bullet"/>
      <w:lvlText w:val="•"/>
      <w:lvlJc w:val="left"/>
      <w:pPr>
        <w:ind w:left="4600" w:hanging="242"/>
      </w:pPr>
      <w:rPr>
        <w:rFonts w:hint="default"/>
        <w:lang w:val="fr-FR" w:eastAsia="en-US" w:bidi="ar-SA"/>
      </w:rPr>
    </w:lvl>
  </w:abstractNum>
  <w:abstractNum w:abstractNumId="434">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419" w:hanging="19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639" w:hanging="191"/>
      </w:pPr>
      <w:rPr>
        <w:rFonts w:hint="default"/>
        <w:lang w:val="fr-FR" w:eastAsia="en-US" w:bidi="ar-SA"/>
      </w:rPr>
    </w:lvl>
    <w:lvl w:ilvl="3">
      <w:start w:val="0"/>
      <w:numFmt w:val="bullet"/>
      <w:lvlText w:val="•"/>
      <w:lvlJc w:val="left"/>
      <w:pPr>
        <w:ind w:left="859" w:hanging="191"/>
      </w:pPr>
      <w:rPr>
        <w:rFonts w:hint="default"/>
        <w:lang w:val="fr-FR" w:eastAsia="en-US" w:bidi="ar-SA"/>
      </w:rPr>
    </w:lvl>
    <w:lvl w:ilvl="4">
      <w:start w:val="0"/>
      <w:numFmt w:val="bullet"/>
      <w:lvlText w:val="•"/>
      <w:lvlJc w:val="left"/>
      <w:pPr>
        <w:ind w:left="1079" w:hanging="191"/>
      </w:pPr>
      <w:rPr>
        <w:rFonts w:hint="default"/>
        <w:lang w:val="fr-FR" w:eastAsia="en-US" w:bidi="ar-SA"/>
      </w:rPr>
    </w:lvl>
    <w:lvl w:ilvl="5">
      <w:start w:val="0"/>
      <w:numFmt w:val="bullet"/>
      <w:lvlText w:val="•"/>
      <w:lvlJc w:val="left"/>
      <w:pPr>
        <w:ind w:left="1299" w:hanging="191"/>
      </w:pPr>
      <w:rPr>
        <w:rFonts w:hint="default"/>
        <w:lang w:val="fr-FR" w:eastAsia="en-US" w:bidi="ar-SA"/>
      </w:rPr>
    </w:lvl>
    <w:lvl w:ilvl="6">
      <w:start w:val="0"/>
      <w:numFmt w:val="bullet"/>
      <w:lvlText w:val="•"/>
      <w:lvlJc w:val="left"/>
      <w:pPr>
        <w:ind w:left="1519" w:hanging="191"/>
      </w:pPr>
      <w:rPr>
        <w:rFonts w:hint="default"/>
        <w:lang w:val="fr-FR" w:eastAsia="en-US" w:bidi="ar-SA"/>
      </w:rPr>
    </w:lvl>
    <w:lvl w:ilvl="7">
      <w:start w:val="0"/>
      <w:numFmt w:val="bullet"/>
      <w:lvlText w:val="•"/>
      <w:lvlJc w:val="left"/>
      <w:pPr>
        <w:ind w:left="1739" w:hanging="191"/>
      </w:pPr>
      <w:rPr>
        <w:rFonts w:hint="default"/>
        <w:lang w:val="fr-FR" w:eastAsia="en-US" w:bidi="ar-SA"/>
      </w:rPr>
    </w:lvl>
    <w:lvl w:ilvl="8">
      <w:start w:val="0"/>
      <w:numFmt w:val="bullet"/>
      <w:lvlText w:val="•"/>
      <w:lvlJc w:val="left"/>
      <w:pPr>
        <w:ind w:left="1959" w:hanging="191"/>
      </w:pPr>
      <w:rPr>
        <w:rFonts w:hint="default"/>
        <w:lang w:val="fr-FR" w:eastAsia="en-US" w:bidi="ar-SA"/>
      </w:rPr>
    </w:lvl>
  </w:abstractNum>
  <w:abstractNum w:abstractNumId="433">
    <w:multiLevelType w:val="hybridMultilevel"/>
    <w:lvl w:ilvl="0">
      <w:start w:val="0"/>
      <w:numFmt w:val="bullet"/>
      <w:lvlText w:val="-"/>
      <w:lvlJc w:val="left"/>
      <w:pPr>
        <w:ind w:left="369" w:hanging="242"/>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876" w:hanging="242"/>
      </w:pPr>
      <w:rPr>
        <w:rFonts w:hint="default"/>
        <w:lang w:val="fr-FR" w:eastAsia="en-US" w:bidi="ar-SA"/>
      </w:rPr>
    </w:lvl>
    <w:lvl w:ilvl="2">
      <w:start w:val="0"/>
      <w:numFmt w:val="bullet"/>
      <w:lvlText w:val="•"/>
      <w:lvlJc w:val="left"/>
      <w:pPr>
        <w:ind w:left="1392" w:hanging="242"/>
      </w:pPr>
      <w:rPr>
        <w:rFonts w:hint="default"/>
        <w:lang w:val="fr-FR" w:eastAsia="en-US" w:bidi="ar-SA"/>
      </w:rPr>
    </w:lvl>
    <w:lvl w:ilvl="3">
      <w:start w:val="0"/>
      <w:numFmt w:val="bullet"/>
      <w:lvlText w:val="•"/>
      <w:lvlJc w:val="left"/>
      <w:pPr>
        <w:ind w:left="1908" w:hanging="242"/>
      </w:pPr>
      <w:rPr>
        <w:rFonts w:hint="default"/>
        <w:lang w:val="fr-FR" w:eastAsia="en-US" w:bidi="ar-SA"/>
      </w:rPr>
    </w:lvl>
    <w:lvl w:ilvl="4">
      <w:start w:val="0"/>
      <w:numFmt w:val="bullet"/>
      <w:lvlText w:val="•"/>
      <w:lvlJc w:val="left"/>
      <w:pPr>
        <w:ind w:left="2424" w:hanging="242"/>
      </w:pPr>
      <w:rPr>
        <w:rFonts w:hint="default"/>
        <w:lang w:val="fr-FR" w:eastAsia="en-US" w:bidi="ar-SA"/>
      </w:rPr>
    </w:lvl>
    <w:lvl w:ilvl="5">
      <w:start w:val="0"/>
      <w:numFmt w:val="bullet"/>
      <w:lvlText w:val="•"/>
      <w:lvlJc w:val="left"/>
      <w:pPr>
        <w:ind w:left="2940" w:hanging="242"/>
      </w:pPr>
      <w:rPr>
        <w:rFonts w:hint="default"/>
        <w:lang w:val="fr-FR" w:eastAsia="en-US" w:bidi="ar-SA"/>
      </w:rPr>
    </w:lvl>
    <w:lvl w:ilvl="6">
      <w:start w:val="0"/>
      <w:numFmt w:val="bullet"/>
      <w:lvlText w:val="•"/>
      <w:lvlJc w:val="left"/>
      <w:pPr>
        <w:ind w:left="3456" w:hanging="242"/>
      </w:pPr>
      <w:rPr>
        <w:rFonts w:hint="default"/>
        <w:lang w:val="fr-FR" w:eastAsia="en-US" w:bidi="ar-SA"/>
      </w:rPr>
    </w:lvl>
    <w:lvl w:ilvl="7">
      <w:start w:val="0"/>
      <w:numFmt w:val="bullet"/>
      <w:lvlText w:val="•"/>
      <w:lvlJc w:val="left"/>
      <w:pPr>
        <w:ind w:left="3972" w:hanging="242"/>
      </w:pPr>
      <w:rPr>
        <w:rFonts w:hint="default"/>
        <w:lang w:val="fr-FR" w:eastAsia="en-US" w:bidi="ar-SA"/>
      </w:rPr>
    </w:lvl>
    <w:lvl w:ilvl="8">
      <w:start w:val="0"/>
      <w:numFmt w:val="bullet"/>
      <w:lvlText w:val="•"/>
      <w:lvlJc w:val="left"/>
      <w:pPr>
        <w:ind w:left="4488" w:hanging="242"/>
      </w:pPr>
      <w:rPr>
        <w:rFonts w:hint="default"/>
        <w:lang w:val="fr-FR" w:eastAsia="en-US" w:bidi="ar-SA"/>
      </w:rPr>
    </w:lvl>
  </w:abstractNum>
  <w:abstractNum w:abstractNumId="432">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419" w:hanging="19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655" w:hanging="191"/>
      </w:pPr>
      <w:rPr>
        <w:rFonts w:hint="default"/>
        <w:lang w:val="fr-FR" w:eastAsia="en-US" w:bidi="ar-SA"/>
      </w:rPr>
    </w:lvl>
    <w:lvl w:ilvl="3">
      <w:start w:val="0"/>
      <w:numFmt w:val="bullet"/>
      <w:lvlText w:val="•"/>
      <w:lvlJc w:val="left"/>
      <w:pPr>
        <w:ind w:left="891" w:hanging="191"/>
      </w:pPr>
      <w:rPr>
        <w:rFonts w:hint="default"/>
        <w:lang w:val="fr-FR" w:eastAsia="en-US" w:bidi="ar-SA"/>
      </w:rPr>
    </w:lvl>
    <w:lvl w:ilvl="4">
      <w:start w:val="0"/>
      <w:numFmt w:val="bullet"/>
      <w:lvlText w:val="•"/>
      <w:lvlJc w:val="left"/>
      <w:pPr>
        <w:ind w:left="1126" w:hanging="191"/>
      </w:pPr>
      <w:rPr>
        <w:rFonts w:hint="default"/>
        <w:lang w:val="fr-FR" w:eastAsia="en-US" w:bidi="ar-SA"/>
      </w:rPr>
    </w:lvl>
    <w:lvl w:ilvl="5">
      <w:start w:val="0"/>
      <w:numFmt w:val="bullet"/>
      <w:lvlText w:val="•"/>
      <w:lvlJc w:val="left"/>
      <w:pPr>
        <w:ind w:left="1362" w:hanging="191"/>
      </w:pPr>
      <w:rPr>
        <w:rFonts w:hint="default"/>
        <w:lang w:val="fr-FR" w:eastAsia="en-US" w:bidi="ar-SA"/>
      </w:rPr>
    </w:lvl>
    <w:lvl w:ilvl="6">
      <w:start w:val="0"/>
      <w:numFmt w:val="bullet"/>
      <w:lvlText w:val="•"/>
      <w:lvlJc w:val="left"/>
      <w:pPr>
        <w:ind w:left="1597" w:hanging="191"/>
      </w:pPr>
      <w:rPr>
        <w:rFonts w:hint="default"/>
        <w:lang w:val="fr-FR" w:eastAsia="en-US" w:bidi="ar-SA"/>
      </w:rPr>
    </w:lvl>
    <w:lvl w:ilvl="7">
      <w:start w:val="0"/>
      <w:numFmt w:val="bullet"/>
      <w:lvlText w:val="•"/>
      <w:lvlJc w:val="left"/>
      <w:pPr>
        <w:ind w:left="1833" w:hanging="191"/>
      </w:pPr>
      <w:rPr>
        <w:rFonts w:hint="default"/>
        <w:lang w:val="fr-FR" w:eastAsia="en-US" w:bidi="ar-SA"/>
      </w:rPr>
    </w:lvl>
    <w:lvl w:ilvl="8">
      <w:start w:val="0"/>
      <w:numFmt w:val="bullet"/>
      <w:lvlText w:val="•"/>
      <w:lvlJc w:val="left"/>
      <w:pPr>
        <w:ind w:left="2068" w:hanging="191"/>
      </w:pPr>
      <w:rPr>
        <w:rFonts w:hint="default"/>
        <w:lang w:val="fr-FR" w:eastAsia="en-US" w:bidi="ar-SA"/>
      </w:rPr>
    </w:lvl>
  </w:abstractNum>
  <w:abstractNum w:abstractNumId="431">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99"/>
        <w:sz w:val="22"/>
        <w:szCs w:val="22"/>
        <w:lang w:val="fr-FR" w:eastAsia="en-US" w:bidi="ar-SA"/>
      </w:rPr>
    </w:lvl>
    <w:lvl w:ilvl="1">
      <w:start w:val="0"/>
      <w:numFmt w:val="bullet"/>
      <w:lvlText w:val="•"/>
      <w:lvlJc w:val="left"/>
      <w:pPr>
        <w:ind w:left="1757" w:hanging="360"/>
      </w:pPr>
      <w:rPr>
        <w:rFonts w:hint="default"/>
        <w:lang w:val="fr-FR" w:eastAsia="en-US" w:bidi="ar-SA"/>
      </w:rPr>
    </w:lvl>
    <w:lvl w:ilvl="2">
      <w:start w:val="0"/>
      <w:numFmt w:val="bullet"/>
      <w:lvlText w:val="•"/>
      <w:lvlJc w:val="left"/>
      <w:pPr>
        <w:ind w:left="2695" w:hanging="360"/>
      </w:pPr>
      <w:rPr>
        <w:rFonts w:hint="default"/>
        <w:lang w:val="fr-FR" w:eastAsia="en-US" w:bidi="ar-SA"/>
      </w:rPr>
    </w:lvl>
    <w:lvl w:ilvl="3">
      <w:start w:val="0"/>
      <w:numFmt w:val="bullet"/>
      <w:lvlText w:val="•"/>
      <w:lvlJc w:val="left"/>
      <w:pPr>
        <w:ind w:left="3632" w:hanging="360"/>
      </w:pPr>
      <w:rPr>
        <w:rFonts w:hint="default"/>
        <w:lang w:val="fr-FR" w:eastAsia="en-US" w:bidi="ar-SA"/>
      </w:rPr>
    </w:lvl>
    <w:lvl w:ilvl="4">
      <w:start w:val="0"/>
      <w:numFmt w:val="bullet"/>
      <w:lvlText w:val="•"/>
      <w:lvlJc w:val="left"/>
      <w:pPr>
        <w:ind w:left="4570" w:hanging="360"/>
      </w:pPr>
      <w:rPr>
        <w:rFonts w:hint="default"/>
        <w:lang w:val="fr-FR" w:eastAsia="en-US" w:bidi="ar-SA"/>
      </w:rPr>
    </w:lvl>
    <w:lvl w:ilvl="5">
      <w:start w:val="0"/>
      <w:numFmt w:val="bullet"/>
      <w:lvlText w:val="•"/>
      <w:lvlJc w:val="left"/>
      <w:pPr>
        <w:ind w:left="5507" w:hanging="360"/>
      </w:pPr>
      <w:rPr>
        <w:rFonts w:hint="default"/>
        <w:lang w:val="fr-FR" w:eastAsia="en-US" w:bidi="ar-SA"/>
      </w:rPr>
    </w:lvl>
    <w:lvl w:ilvl="6">
      <w:start w:val="0"/>
      <w:numFmt w:val="bullet"/>
      <w:lvlText w:val="•"/>
      <w:lvlJc w:val="left"/>
      <w:pPr>
        <w:ind w:left="6445" w:hanging="360"/>
      </w:pPr>
      <w:rPr>
        <w:rFonts w:hint="default"/>
        <w:lang w:val="fr-FR" w:eastAsia="en-US" w:bidi="ar-SA"/>
      </w:rPr>
    </w:lvl>
    <w:lvl w:ilvl="7">
      <w:start w:val="0"/>
      <w:numFmt w:val="bullet"/>
      <w:lvlText w:val="•"/>
      <w:lvlJc w:val="left"/>
      <w:pPr>
        <w:ind w:left="7382" w:hanging="360"/>
      </w:pPr>
      <w:rPr>
        <w:rFonts w:hint="default"/>
        <w:lang w:val="fr-FR" w:eastAsia="en-US" w:bidi="ar-SA"/>
      </w:rPr>
    </w:lvl>
    <w:lvl w:ilvl="8">
      <w:start w:val="0"/>
      <w:numFmt w:val="bullet"/>
      <w:lvlText w:val="•"/>
      <w:lvlJc w:val="left"/>
      <w:pPr>
        <w:ind w:left="8320" w:hanging="360"/>
      </w:pPr>
      <w:rPr>
        <w:rFonts w:hint="default"/>
        <w:lang w:val="fr-FR" w:eastAsia="en-US" w:bidi="ar-SA"/>
      </w:rPr>
    </w:lvl>
  </w:abstractNum>
  <w:abstractNum w:abstractNumId="430">
    <w:multiLevelType w:val="hybridMultilevel"/>
    <w:lvl w:ilvl="0">
      <w:start w:val="0"/>
      <w:numFmt w:val="bullet"/>
      <w:lvlText w:val="-"/>
      <w:lvlJc w:val="left"/>
      <w:pPr>
        <w:ind w:left="370" w:hanging="242"/>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922" w:hanging="242"/>
      </w:pPr>
      <w:rPr>
        <w:rFonts w:hint="default"/>
        <w:lang w:val="fr-FR" w:eastAsia="en-US" w:bidi="ar-SA"/>
      </w:rPr>
    </w:lvl>
    <w:lvl w:ilvl="2">
      <w:start w:val="0"/>
      <w:numFmt w:val="bullet"/>
      <w:lvlText w:val="•"/>
      <w:lvlJc w:val="left"/>
      <w:pPr>
        <w:ind w:left="1464" w:hanging="242"/>
      </w:pPr>
      <w:rPr>
        <w:rFonts w:hint="default"/>
        <w:lang w:val="fr-FR" w:eastAsia="en-US" w:bidi="ar-SA"/>
      </w:rPr>
    </w:lvl>
    <w:lvl w:ilvl="3">
      <w:start w:val="0"/>
      <w:numFmt w:val="bullet"/>
      <w:lvlText w:val="•"/>
      <w:lvlJc w:val="left"/>
      <w:pPr>
        <w:ind w:left="2006" w:hanging="242"/>
      </w:pPr>
      <w:rPr>
        <w:rFonts w:hint="default"/>
        <w:lang w:val="fr-FR" w:eastAsia="en-US" w:bidi="ar-SA"/>
      </w:rPr>
    </w:lvl>
    <w:lvl w:ilvl="4">
      <w:start w:val="0"/>
      <w:numFmt w:val="bullet"/>
      <w:lvlText w:val="•"/>
      <w:lvlJc w:val="left"/>
      <w:pPr>
        <w:ind w:left="2548" w:hanging="242"/>
      </w:pPr>
      <w:rPr>
        <w:rFonts w:hint="default"/>
        <w:lang w:val="fr-FR" w:eastAsia="en-US" w:bidi="ar-SA"/>
      </w:rPr>
    </w:lvl>
    <w:lvl w:ilvl="5">
      <w:start w:val="0"/>
      <w:numFmt w:val="bullet"/>
      <w:lvlText w:val="•"/>
      <w:lvlJc w:val="left"/>
      <w:pPr>
        <w:ind w:left="3090" w:hanging="242"/>
      </w:pPr>
      <w:rPr>
        <w:rFonts w:hint="default"/>
        <w:lang w:val="fr-FR" w:eastAsia="en-US" w:bidi="ar-SA"/>
      </w:rPr>
    </w:lvl>
    <w:lvl w:ilvl="6">
      <w:start w:val="0"/>
      <w:numFmt w:val="bullet"/>
      <w:lvlText w:val="•"/>
      <w:lvlJc w:val="left"/>
      <w:pPr>
        <w:ind w:left="3632" w:hanging="242"/>
      </w:pPr>
      <w:rPr>
        <w:rFonts w:hint="default"/>
        <w:lang w:val="fr-FR" w:eastAsia="en-US" w:bidi="ar-SA"/>
      </w:rPr>
    </w:lvl>
    <w:lvl w:ilvl="7">
      <w:start w:val="0"/>
      <w:numFmt w:val="bullet"/>
      <w:lvlText w:val="•"/>
      <w:lvlJc w:val="left"/>
      <w:pPr>
        <w:ind w:left="4174" w:hanging="242"/>
      </w:pPr>
      <w:rPr>
        <w:rFonts w:hint="default"/>
        <w:lang w:val="fr-FR" w:eastAsia="en-US" w:bidi="ar-SA"/>
      </w:rPr>
    </w:lvl>
    <w:lvl w:ilvl="8">
      <w:start w:val="0"/>
      <w:numFmt w:val="bullet"/>
      <w:lvlText w:val="•"/>
      <w:lvlJc w:val="left"/>
      <w:pPr>
        <w:ind w:left="4716" w:hanging="242"/>
      </w:pPr>
      <w:rPr>
        <w:rFonts w:hint="default"/>
        <w:lang w:val="fr-FR" w:eastAsia="en-US" w:bidi="ar-SA"/>
      </w:rPr>
    </w:lvl>
  </w:abstractNum>
  <w:abstractNum w:abstractNumId="429">
    <w:multiLevelType w:val="hybridMultilevel"/>
    <w:lvl w:ilvl="0">
      <w:start w:val="0"/>
      <w:numFmt w:val="bullet"/>
      <w:lvlText w:val=""/>
      <w:lvlJc w:val="left"/>
      <w:pPr>
        <w:ind w:left="296" w:hanging="195"/>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417" w:hanging="19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639" w:hanging="191"/>
      </w:pPr>
      <w:rPr>
        <w:rFonts w:hint="default"/>
        <w:lang w:val="fr-FR" w:eastAsia="en-US" w:bidi="ar-SA"/>
      </w:rPr>
    </w:lvl>
    <w:lvl w:ilvl="3">
      <w:start w:val="0"/>
      <w:numFmt w:val="bullet"/>
      <w:lvlText w:val="•"/>
      <w:lvlJc w:val="left"/>
      <w:pPr>
        <w:ind w:left="859" w:hanging="191"/>
      </w:pPr>
      <w:rPr>
        <w:rFonts w:hint="default"/>
        <w:lang w:val="fr-FR" w:eastAsia="en-US" w:bidi="ar-SA"/>
      </w:rPr>
    </w:lvl>
    <w:lvl w:ilvl="4">
      <w:start w:val="0"/>
      <w:numFmt w:val="bullet"/>
      <w:lvlText w:val="•"/>
      <w:lvlJc w:val="left"/>
      <w:pPr>
        <w:ind w:left="1079" w:hanging="191"/>
      </w:pPr>
      <w:rPr>
        <w:rFonts w:hint="default"/>
        <w:lang w:val="fr-FR" w:eastAsia="en-US" w:bidi="ar-SA"/>
      </w:rPr>
    </w:lvl>
    <w:lvl w:ilvl="5">
      <w:start w:val="0"/>
      <w:numFmt w:val="bullet"/>
      <w:lvlText w:val="•"/>
      <w:lvlJc w:val="left"/>
      <w:pPr>
        <w:ind w:left="1299" w:hanging="191"/>
      </w:pPr>
      <w:rPr>
        <w:rFonts w:hint="default"/>
        <w:lang w:val="fr-FR" w:eastAsia="en-US" w:bidi="ar-SA"/>
      </w:rPr>
    </w:lvl>
    <w:lvl w:ilvl="6">
      <w:start w:val="0"/>
      <w:numFmt w:val="bullet"/>
      <w:lvlText w:val="•"/>
      <w:lvlJc w:val="left"/>
      <w:pPr>
        <w:ind w:left="1518" w:hanging="191"/>
      </w:pPr>
      <w:rPr>
        <w:rFonts w:hint="default"/>
        <w:lang w:val="fr-FR" w:eastAsia="en-US" w:bidi="ar-SA"/>
      </w:rPr>
    </w:lvl>
    <w:lvl w:ilvl="7">
      <w:start w:val="0"/>
      <w:numFmt w:val="bullet"/>
      <w:lvlText w:val="•"/>
      <w:lvlJc w:val="left"/>
      <w:pPr>
        <w:ind w:left="1738" w:hanging="191"/>
      </w:pPr>
      <w:rPr>
        <w:rFonts w:hint="default"/>
        <w:lang w:val="fr-FR" w:eastAsia="en-US" w:bidi="ar-SA"/>
      </w:rPr>
    </w:lvl>
    <w:lvl w:ilvl="8">
      <w:start w:val="0"/>
      <w:numFmt w:val="bullet"/>
      <w:lvlText w:val="•"/>
      <w:lvlJc w:val="left"/>
      <w:pPr>
        <w:ind w:left="1958" w:hanging="191"/>
      </w:pPr>
      <w:rPr>
        <w:rFonts w:hint="default"/>
        <w:lang w:val="fr-FR" w:eastAsia="en-US" w:bidi="ar-SA"/>
      </w:rPr>
    </w:lvl>
  </w:abstractNum>
  <w:abstractNum w:abstractNumId="428">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99"/>
        <w:sz w:val="22"/>
        <w:szCs w:val="22"/>
        <w:lang w:val="fr-FR" w:eastAsia="en-US" w:bidi="ar-SA"/>
      </w:rPr>
    </w:lvl>
    <w:lvl w:ilvl="1">
      <w:start w:val="0"/>
      <w:numFmt w:val="bullet"/>
      <w:lvlText w:val="•"/>
      <w:lvlJc w:val="left"/>
      <w:pPr>
        <w:ind w:left="1715" w:hanging="360"/>
      </w:pPr>
      <w:rPr>
        <w:rFonts w:hint="default"/>
        <w:lang w:val="fr-FR" w:eastAsia="en-US" w:bidi="ar-SA"/>
      </w:rPr>
    </w:lvl>
    <w:lvl w:ilvl="2">
      <w:start w:val="0"/>
      <w:numFmt w:val="bullet"/>
      <w:lvlText w:val="•"/>
      <w:lvlJc w:val="left"/>
      <w:pPr>
        <w:ind w:left="2610" w:hanging="360"/>
      </w:pPr>
      <w:rPr>
        <w:rFonts w:hint="default"/>
        <w:lang w:val="fr-FR" w:eastAsia="en-US" w:bidi="ar-SA"/>
      </w:rPr>
    </w:lvl>
    <w:lvl w:ilvl="3">
      <w:start w:val="0"/>
      <w:numFmt w:val="bullet"/>
      <w:lvlText w:val="•"/>
      <w:lvlJc w:val="left"/>
      <w:pPr>
        <w:ind w:left="3505" w:hanging="360"/>
      </w:pPr>
      <w:rPr>
        <w:rFonts w:hint="default"/>
        <w:lang w:val="fr-FR" w:eastAsia="en-US" w:bidi="ar-SA"/>
      </w:rPr>
    </w:lvl>
    <w:lvl w:ilvl="4">
      <w:start w:val="0"/>
      <w:numFmt w:val="bullet"/>
      <w:lvlText w:val="•"/>
      <w:lvlJc w:val="left"/>
      <w:pPr>
        <w:ind w:left="4400" w:hanging="360"/>
      </w:pPr>
      <w:rPr>
        <w:rFonts w:hint="default"/>
        <w:lang w:val="fr-FR" w:eastAsia="en-US" w:bidi="ar-SA"/>
      </w:rPr>
    </w:lvl>
    <w:lvl w:ilvl="5">
      <w:start w:val="0"/>
      <w:numFmt w:val="bullet"/>
      <w:lvlText w:val="•"/>
      <w:lvlJc w:val="left"/>
      <w:pPr>
        <w:ind w:left="5295" w:hanging="360"/>
      </w:pPr>
      <w:rPr>
        <w:rFonts w:hint="default"/>
        <w:lang w:val="fr-FR" w:eastAsia="en-US" w:bidi="ar-SA"/>
      </w:rPr>
    </w:lvl>
    <w:lvl w:ilvl="6">
      <w:start w:val="0"/>
      <w:numFmt w:val="bullet"/>
      <w:lvlText w:val="•"/>
      <w:lvlJc w:val="left"/>
      <w:pPr>
        <w:ind w:left="6190" w:hanging="360"/>
      </w:pPr>
      <w:rPr>
        <w:rFonts w:hint="default"/>
        <w:lang w:val="fr-FR" w:eastAsia="en-US" w:bidi="ar-SA"/>
      </w:rPr>
    </w:lvl>
    <w:lvl w:ilvl="7">
      <w:start w:val="0"/>
      <w:numFmt w:val="bullet"/>
      <w:lvlText w:val="•"/>
      <w:lvlJc w:val="left"/>
      <w:pPr>
        <w:ind w:left="7085" w:hanging="360"/>
      </w:pPr>
      <w:rPr>
        <w:rFonts w:hint="default"/>
        <w:lang w:val="fr-FR" w:eastAsia="en-US" w:bidi="ar-SA"/>
      </w:rPr>
    </w:lvl>
    <w:lvl w:ilvl="8">
      <w:start w:val="0"/>
      <w:numFmt w:val="bullet"/>
      <w:lvlText w:val="•"/>
      <w:lvlJc w:val="left"/>
      <w:pPr>
        <w:ind w:left="7980" w:hanging="360"/>
      </w:pPr>
      <w:rPr>
        <w:rFonts w:hint="default"/>
        <w:lang w:val="fr-FR" w:eastAsia="en-US" w:bidi="ar-SA"/>
      </w:rPr>
    </w:lvl>
  </w:abstractNum>
  <w:abstractNum w:abstractNumId="427">
    <w:multiLevelType w:val="hybridMultilevel"/>
    <w:lvl w:ilvl="0">
      <w:start w:val="0"/>
      <w:numFmt w:val="bullet"/>
      <w:lvlText w:val="-"/>
      <w:lvlJc w:val="left"/>
      <w:pPr>
        <w:ind w:left="369" w:hanging="242"/>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847" w:hanging="242"/>
      </w:pPr>
      <w:rPr>
        <w:rFonts w:hint="default"/>
        <w:lang w:val="fr-FR" w:eastAsia="en-US" w:bidi="ar-SA"/>
      </w:rPr>
    </w:lvl>
    <w:lvl w:ilvl="2">
      <w:start w:val="0"/>
      <w:numFmt w:val="bullet"/>
      <w:lvlText w:val="•"/>
      <w:lvlJc w:val="left"/>
      <w:pPr>
        <w:ind w:left="1335" w:hanging="242"/>
      </w:pPr>
      <w:rPr>
        <w:rFonts w:hint="default"/>
        <w:lang w:val="fr-FR" w:eastAsia="en-US" w:bidi="ar-SA"/>
      </w:rPr>
    </w:lvl>
    <w:lvl w:ilvl="3">
      <w:start w:val="0"/>
      <w:numFmt w:val="bullet"/>
      <w:lvlText w:val="•"/>
      <w:lvlJc w:val="left"/>
      <w:pPr>
        <w:ind w:left="1822" w:hanging="242"/>
      </w:pPr>
      <w:rPr>
        <w:rFonts w:hint="default"/>
        <w:lang w:val="fr-FR" w:eastAsia="en-US" w:bidi="ar-SA"/>
      </w:rPr>
    </w:lvl>
    <w:lvl w:ilvl="4">
      <w:start w:val="0"/>
      <w:numFmt w:val="bullet"/>
      <w:lvlText w:val="•"/>
      <w:lvlJc w:val="left"/>
      <w:pPr>
        <w:ind w:left="2310" w:hanging="242"/>
      </w:pPr>
      <w:rPr>
        <w:rFonts w:hint="default"/>
        <w:lang w:val="fr-FR" w:eastAsia="en-US" w:bidi="ar-SA"/>
      </w:rPr>
    </w:lvl>
    <w:lvl w:ilvl="5">
      <w:start w:val="0"/>
      <w:numFmt w:val="bullet"/>
      <w:lvlText w:val="•"/>
      <w:lvlJc w:val="left"/>
      <w:pPr>
        <w:ind w:left="2797" w:hanging="242"/>
      </w:pPr>
      <w:rPr>
        <w:rFonts w:hint="default"/>
        <w:lang w:val="fr-FR" w:eastAsia="en-US" w:bidi="ar-SA"/>
      </w:rPr>
    </w:lvl>
    <w:lvl w:ilvl="6">
      <w:start w:val="0"/>
      <w:numFmt w:val="bullet"/>
      <w:lvlText w:val="•"/>
      <w:lvlJc w:val="left"/>
      <w:pPr>
        <w:ind w:left="3285" w:hanging="242"/>
      </w:pPr>
      <w:rPr>
        <w:rFonts w:hint="default"/>
        <w:lang w:val="fr-FR" w:eastAsia="en-US" w:bidi="ar-SA"/>
      </w:rPr>
    </w:lvl>
    <w:lvl w:ilvl="7">
      <w:start w:val="0"/>
      <w:numFmt w:val="bullet"/>
      <w:lvlText w:val="•"/>
      <w:lvlJc w:val="left"/>
      <w:pPr>
        <w:ind w:left="3772" w:hanging="242"/>
      </w:pPr>
      <w:rPr>
        <w:rFonts w:hint="default"/>
        <w:lang w:val="fr-FR" w:eastAsia="en-US" w:bidi="ar-SA"/>
      </w:rPr>
    </w:lvl>
    <w:lvl w:ilvl="8">
      <w:start w:val="0"/>
      <w:numFmt w:val="bullet"/>
      <w:lvlText w:val="•"/>
      <w:lvlJc w:val="left"/>
      <w:pPr>
        <w:ind w:left="4260" w:hanging="242"/>
      </w:pPr>
      <w:rPr>
        <w:rFonts w:hint="default"/>
        <w:lang w:val="fr-FR" w:eastAsia="en-US" w:bidi="ar-SA"/>
      </w:rPr>
    </w:lvl>
  </w:abstractNum>
  <w:abstractNum w:abstractNumId="426">
    <w:multiLevelType w:val="hybridMultilevel"/>
    <w:lvl w:ilvl="0">
      <w:start w:val="0"/>
      <w:numFmt w:val="bullet"/>
      <w:lvlText w:val=""/>
      <w:lvlJc w:val="left"/>
      <w:pPr>
        <w:ind w:left="296" w:hanging="195"/>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417" w:hanging="19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655" w:hanging="191"/>
      </w:pPr>
      <w:rPr>
        <w:rFonts w:hint="default"/>
        <w:lang w:val="fr-FR" w:eastAsia="en-US" w:bidi="ar-SA"/>
      </w:rPr>
    </w:lvl>
    <w:lvl w:ilvl="3">
      <w:start w:val="0"/>
      <w:numFmt w:val="bullet"/>
      <w:lvlText w:val="•"/>
      <w:lvlJc w:val="left"/>
      <w:pPr>
        <w:ind w:left="891" w:hanging="191"/>
      </w:pPr>
      <w:rPr>
        <w:rFonts w:hint="default"/>
        <w:lang w:val="fr-FR" w:eastAsia="en-US" w:bidi="ar-SA"/>
      </w:rPr>
    </w:lvl>
    <w:lvl w:ilvl="4">
      <w:start w:val="0"/>
      <w:numFmt w:val="bullet"/>
      <w:lvlText w:val="•"/>
      <w:lvlJc w:val="left"/>
      <w:pPr>
        <w:ind w:left="1126" w:hanging="191"/>
      </w:pPr>
      <w:rPr>
        <w:rFonts w:hint="default"/>
        <w:lang w:val="fr-FR" w:eastAsia="en-US" w:bidi="ar-SA"/>
      </w:rPr>
    </w:lvl>
    <w:lvl w:ilvl="5">
      <w:start w:val="0"/>
      <w:numFmt w:val="bullet"/>
      <w:lvlText w:val="•"/>
      <w:lvlJc w:val="left"/>
      <w:pPr>
        <w:ind w:left="1362" w:hanging="191"/>
      </w:pPr>
      <w:rPr>
        <w:rFonts w:hint="default"/>
        <w:lang w:val="fr-FR" w:eastAsia="en-US" w:bidi="ar-SA"/>
      </w:rPr>
    </w:lvl>
    <w:lvl w:ilvl="6">
      <w:start w:val="0"/>
      <w:numFmt w:val="bullet"/>
      <w:lvlText w:val="•"/>
      <w:lvlJc w:val="left"/>
      <w:pPr>
        <w:ind w:left="1597" w:hanging="191"/>
      </w:pPr>
      <w:rPr>
        <w:rFonts w:hint="default"/>
        <w:lang w:val="fr-FR" w:eastAsia="en-US" w:bidi="ar-SA"/>
      </w:rPr>
    </w:lvl>
    <w:lvl w:ilvl="7">
      <w:start w:val="0"/>
      <w:numFmt w:val="bullet"/>
      <w:lvlText w:val="•"/>
      <w:lvlJc w:val="left"/>
      <w:pPr>
        <w:ind w:left="1833" w:hanging="191"/>
      </w:pPr>
      <w:rPr>
        <w:rFonts w:hint="default"/>
        <w:lang w:val="fr-FR" w:eastAsia="en-US" w:bidi="ar-SA"/>
      </w:rPr>
    </w:lvl>
    <w:lvl w:ilvl="8">
      <w:start w:val="0"/>
      <w:numFmt w:val="bullet"/>
      <w:lvlText w:val="•"/>
      <w:lvlJc w:val="left"/>
      <w:pPr>
        <w:ind w:left="2068" w:hanging="191"/>
      </w:pPr>
      <w:rPr>
        <w:rFonts w:hint="default"/>
        <w:lang w:val="fr-FR" w:eastAsia="en-US" w:bidi="ar-SA"/>
      </w:rPr>
    </w:lvl>
  </w:abstractNum>
  <w:abstractNum w:abstractNumId="425">
    <w:multiLevelType w:val="hybridMultilevel"/>
    <w:lvl w:ilvl="0">
      <w:start w:val="0"/>
      <w:numFmt w:val="bullet"/>
      <w:lvlText w:val="●"/>
      <w:lvlJc w:val="left"/>
      <w:pPr>
        <w:ind w:left="828" w:hanging="361"/>
      </w:pPr>
      <w:rPr>
        <w:rFonts w:hint="default" w:ascii="Calibri" w:hAnsi="Calibri" w:eastAsia="Calibri" w:cs="Calibri"/>
        <w:b w:val="0"/>
        <w:bCs w:val="0"/>
        <w:i w:val="0"/>
        <w:iCs w:val="0"/>
        <w:spacing w:val="0"/>
        <w:w w:val="99"/>
        <w:sz w:val="22"/>
        <w:szCs w:val="22"/>
        <w:lang w:val="fr-FR" w:eastAsia="en-US" w:bidi="ar-SA"/>
      </w:rPr>
    </w:lvl>
    <w:lvl w:ilvl="1">
      <w:start w:val="0"/>
      <w:numFmt w:val="bullet"/>
      <w:lvlText w:val="•"/>
      <w:lvlJc w:val="left"/>
      <w:pPr>
        <w:ind w:left="1729" w:hanging="361"/>
      </w:pPr>
      <w:rPr>
        <w:rFonts w:hint="default"/>
        <w:lang w:val="fr-FR" w:eastAsia="en-US" w:bidi="ar-SA"/>
      </w:rPr>
    </w:lvl>
    <w:lvl w:ilvl="2">
      <w:start w:val="0"/>
      <w:numFmt w:val="bullet"/>
      <w:lvlText w:val="•"/>
      <w:lvlJc w:val="left"/>
      <w:pPr>
        <w:ind w:left="2638" w:hanging="361"/>
      </w:pPr>
      <w:rPr>
        <w:rFonts w:hint="default"/>
        <w:lang w:val="fr-FR" w:eastAsia="en-US" w:bidi="ar-SA"/>
      </w:rPr>
    </w:lvl>
    <w:lvl w:ilvl="3">
      <w:start w:val="0"/>
      <w:numFmt w:val="bullet"/>
      <w:lvlText w:val="•"/>
      <w:lvlJc w:val="left"/>
      <w:pPr>
        <w:ind w:left="3547" w:hanging="361"/>
      </w:pPr>
      <w:rPr>
        <w:rFonts w:hint="default"/>
        <w:lang w:val="fr-FR" w:eastAsia="en-US" w:bidi="ar-SA"/>
      </w:rPr>
    </w:lvl>
    <w:lvl w:ilvl="4">
      <w:start w:val="0"/>
      <w:numFmt w:val="bullet"/>
      <w:lvlText w:val="•"/>
      <w:lvlJc w:val="left"/>
      <w:pPr>
        <w:ind w:left="4456" w:hanging="361"/>
      </w:pPr>
      <w:rPr>
        <w:rFonts w:hint="default"/>
        <w:lang w:val="fr-FR" w:eastAsia="en-US" w:bidi="ar-SA"/>
      </w:rPr>
    </w:lvl>
    <w:lvl w:ilvl="5">
      <w:start w:val="0"/>
      <w:numFmt w:val="bullet"/>
      <w:lvlText w:val="•"/>
      <w:lvlJc w:val="left"/>
      <w:pPr>
        <w:ind w:left="5366" w:hanging="361"/>
      </w:pPr>
      <w:rPr>
        <w:rFonts w:hint="default"/>
        <w:lang w:val="fr-FR" w:eastAsia="en-US" w:bidi="ar-SA"/>
      </w:rPr>
    </w:lvl>
    <w:lvl w:ilvl="6">
      <w:start w:val="0"/>
      <w:numFmt w:val="bullet"/>
      <w:lvlText w:val="•"/>
      <w:lvlJc w:val="left"/>
      <w:pPr>
        <w:ind w:left="6275" w:hanging="361"/>
      </w:pPr>
      <w:rPr>
        <w:rFonts w:hint="default"/>
        <w:lang w:val="fr-FR" w:eastAsia="en-US" w:bidi="ar-SA"/>
      </w:rPr>
    </w:lvl>
    <w:lvl w:ilvl="7">
      <w:start w:val="0"/>
      <w:numFmt w:val="bullet"/>
      <w:lvlText w:val="•"/>
      <w:lvlJc w:val="left"/>
      <w:pPr>
        <w:ind w:left="7184" w:hanging="361"/>
      </w:pPr>
      <w:rPr>
        <w:rFonts w:hint="default"/>
        <w:lang w:val="fr-FR" w:eastAsia="en-US" w:bidi="ar-SA"/>
      </w:rPr>
    </w:lvl>
    <w:lvl w:ilvl="8">
      <w:start w:val="0"/>
      <w:numFmt w:val="bullet"/>
      <w:lvlText w:val="•"/>
      <w:lvlJc w:val="left"/>
      <w:pPr>
        <w:ind w:left="8093" w:hanging="361"/>
      </w:pPr>
      <w:rPr>
        <w:rFonts w:hint="default"/>
        <w:lang w:val="fr-FR" w:eastAsia="en-US" w:bidi="ar-SA"/>
      </w:rPr>
    </w:lvl>
  </w:abstractNum>
  <w:abstractNum w:abstractNumId="424">
    <w:multiLevelType w:val="hybridMultilevel"/>
    <w:lvl w:ilvl="0">
      <w:start w:val="0"/>
      <w:numFmt w:val="bullet"/>
      <w:lvlText w:val="-"/>
      <w:lvlJc w:val="left"/>
      <w:pPr>
        <w:ind w:left="368" w:hanging="242"/>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875" w:hanging="242"/>
      </w:pPr>
      <w:rPr>
        <w:rFonts w:hint="default"/>
        <w:lang w:val="fr-FR" w:eastAsia="en-US" w:bidi="ar-SA"/>
      </w:rPr>
    </w:lvl>
    <w:lvl w:ilvl="2">
      <w:start w:val="0"/>
      <w:numFmt w:val="bullet"/>
      <w:lvlText w:val="•"/>
      <w:lvlJc w:val="left"/>
      <w:pPr>
        <w:ind w:left="1391" w:hanging="242"/>
      </w:pPr>
      <w:rPr>
        <w:rFonts w:hint="default"/>
        <w:lang w:val="fr-FR" w:eastAsia="en-US" w:bidi="ar-SA"/>
      </w:rPr>
    </w:lvl>
    <w:lvl w:ilvl="3">
      <w:start w:val="0"/>
      <w:numFmt w:val="bullet"/>
      <w:lvlText w:val="•"/>
      <w:lvlJc w:val="left"/>
      <w:pPr>
        <w:ind w:left="1906" w:hanging="242"/>
      </w:pPr>
      <w:rPr>
        <w:rFonts w:hint="default"/>
        <w:lang w:val="fr-FR" w:eastAsia="en-US" w:bidi="ar-SA"/>
      </w:rPr>
    </w:lvl>
    <w:lvl w:ilvl="4">
      <w:start w:val="0"/>
      <w:numFmt w:val="bullet"/>
      <w:lvlText w:val="•"/>
      <w:lvlJc w:val="left"/>
      <w:pPr>
        <w:ind w:left="2422" w:hanging="242"/>
      </w:pPr>
      <w:rPr>
        <w:rFonts w:hint="default"/>
        <w:lang w:val="fr-FR" w:eastAsia="en-US" w:bidi="ar-SA"/>
      </w:rPr>
    </w:lvl>
    <w:lvl w:ilvl="5">
      <w:start w:val="0"/>
      <w:numFmt w:val="bullet"/>
      <w:lvlText w:val="•"/>
      <w:lvlJc w:val="left"/>
      <w:pPr>
        <w:ind w:left="2938" w:hanging="242"/>
      </w:pPr>
      <w:rPr>
        <w:rFonts w:hint="default"/>
        <w:lang w:val="fr-FR" w:eastAsia="en-US" w:bidi="ar-SA"/>
      </w:rPr>
    </w:lvl>
    <w:lvl w:ilvl="6">
      <w:start w:val="0"/>
      <w:numFmt w:val="bullet"/>
      <w:lvlText w:val="•"/>
      <w:lvlJc w:val="left"/>
      <w:pPr>
        <w:ind w:left="3453" w:hanging="242"/>
      </w:pPr>
      <w:rPr>
        <w:rFonts w:hint="default"/>
        <w:lang w:val="fr-FR" w:eastAsia="en-US" w:bidi="ar-SA"/>
      </w:rPr>
    </w:lvl>
    <w:lvl w:ilvl="7">
      <w:start w:val="0"/>
      <w:numFmt w:val="bullet"/>
      <w:lvlText w:val="•"/>
      <w:lvlJc w:val="left"/>
      <w:pPr>
        <w:ind w:left="3969" w:hanging="242"/>
      </w:pPr>
      <w:rPr>
        <w:rFonts w:hint="default"/>
        <w:lang w:val="fr-FR" w:eastAsia="en-US" w:bidi="ar-SA"/>
      </w:rPr>
    </w:lvl>
    <w:lvl w:ilvl="8">
      <w:start w:val="0"/>
      <w:numFmt w:val="bullet"/>
      <w:lvlText w:val="•"/>
      <w:lvlJc w:val="left"/>
      <w:pPr>
        <w:ind w:left="4484" w:hanging="242"/>
      </w:pPr>
      <w:rPr>
        <w:rFonts w:hint="default"/>
        <w:lang w:val="fr-FR" w:eastAsia="en-US" w:bidi="ar-SA"/>
      </w:rPr>
    </w:lvl>
  </w:abstractNum>
  <w:abstractNum w:abstractNumId="423">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419" w:hanging="19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640" w:hanging="191"/>
      </w:pPr>
      <w:rPr>
        <w:rFonts w:hint="default"/>
        <w:lang w:val="fr-FR" w:eastAsia="en-US" w:bidi="ar-SA"/>
      </w:rPr>
    </w:lvl>
    <w:lvl w:ilvl="3">
      <w:start w:val="0"/>
      <w:numFmt w:val="bullet"/>
      <w:lvlText w:val="•"/>
      <w:lvlJc w:val="left"/>
      <w:pPr>
        <w:ind w:left="860" w:hanging="191"/>
      </w:pPr>
      <w:rPr>
        <w:rFonts w:hint="default"/>
        <w:lang w:val="fr-FR" w:eastAsia="en-US" w:bidi="ar-SA"/>
      </w:rPr>
    </w:lvl>
    <w:lvl w:ilvl="4">
      <w:start w:val="0"/>
      <w:numFmt w:val="bullet"/>
      <w:lvlText w:val="•"/>
      <w:lvlJc w:val="left"/>
      <w:pPr>
        <w:ind w:left="1080" w:hanging="191"/>
      </w:pPr>
      <w:rPr>
        <w:rFonts w:hint="default"/>
        <w:lang w:val="fr-FR" w:eastAsia="en-US" w:bidi="ar-SA"/>
      </w:rPr>
    </w:lvl>
    <w:lvl w:ilvl="5">
      <w:start w:val="0"/>
      <w:numFmt w:val="bullet"/>
      <w:lvlText w:val="•"/>
      <w:lvlJc w:val="left"/>
      <w:pPr>
        <w:ind w:left="1300" w:hanging="191"/>
      </w:pPr>
      <w:rPr>
        <w:rFonts w:hint="default"/>
        <w:lang w:val="fr-FR" w:eastAsia="en-US" w:bidi="ar-SA"/>
      </w:rPr>
    </w:lvl>
    <w:lvl w:ilvl="6">
      <w:start w:val="0"/>
      <w:numFmt w:val="bullet"/>
      <w:lvlText w:val="•"/>
      <w:lvlJc w:val="left"/>
      <w:pPr>
        <w:ind w:left="1520" w:hanging="191"/>
      </w:pPr>
      <w:rPr>
        <w:rFonts w:hint="default"/>
        <w:lang w:val="fr-FR" w:eastAsia="en-US" w:bidi="ar-SA"/>
      </w:rPr>
    </w:lvl>
    <w:lvl w:ilvl="7">
      <w:start w:val="0"/>
      <w:numFmt w:val="bullet"/>
      <w:lvlText w:val="•"/>
      <w:lvlJc w:val="left"/>
      <w:pPr>
        <w:ind w:left="1740" w:hanging="191"/>
      </w:pPr>
      <w:rPr>
        <w:rFonts w:hint="default"/>
        <w:lang w:val="fr-FR" w:eastAsia="en-US" w:bidi="ar-SA"/>
      </w:rPr>
    </w:lvl>
    <w:lvl w:ilvl="8">
      <w:start w:val="0"/>
      <w:numFmt w:val="bullet"/>
      <w:lvlText w:val="•"/>
      <w:lvlJc w:val="left"/>
      <w:pPr>
        <w:ind w:left="1960" w:hanging="191"/>
      </w:pPr>
      <w:rPr>
        <w:rFonts w:hint="default"/>
        <w:lang w:val="fr-FR" w:eastAsia="en-US" w:bidi="ar-SA"/>
      </w:rPr>
    </w:lvl>
  </w:abstractNum>
  <w:abstractNum w:abstractNumId="422">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99"/>
        <w:sz w:val="22"/>
        <w:szCs w:val="22"/>
        <w:lang w:val="fr-FR" w:eastAsia="en-US" w:bidi="ar-SA"/>
      </w:rPr>
    </w:lvl>
    <w:lvl w:ilvl="1">
      <w:start w:val="0"/>
      <w:numFmt w:val="bullet"/>
      <w:lvlText w:val="•"/>
      <w:lvlJc w:val="left"/>
      <w:pPr>
        <w:ind w:left="1715" w:hanging="360"/>
      </w:pPr>
      <w:rPr>
        <w:rFonts w:hint="default"/>
        <w:lang w:val="fr-FR" w:eastAsia="en-US" w:bidi="ar-SA"/>
      </w:rPr>
    </w:lvl>
    <w:lvl w:ilvl="2">
      <w:start w:val="0"/>
      <w:numFmt w:val="bullet"/>
      <w:lvlText w:val="•"/>
      <w:lvlJc w:val="left"/>
      <w:pPr>
        <w:ind w:left="2610" w:hanging="360"/>
      </w:pPr>
      <w:rPr>
        <w:rFonts w:hint="default"/>
        <w:lang w:val="fr-FR" w:eastAsia="en-US" w:bidi="ar-SA"/>
      </w:rPr>
    </w:lvl>
    <w:lvl w:ilvl="3">
      <w:start w:val="0"/>
      <w:numFmt w:val="bullet"/>
      <w:lvlText w:val="•"/>
      <w:lvlJc w:val="left"/>
      <w:pPr>
        <w:ind w:left="3505" w:hanging="360"/>
      </w:pPr>
      <w:rPr>
        <w:rFonts w:hint="default"/>
        <w:lang w:val="fr-FR" w:eastAsia="en-US" w:bidi="ar-SA"/>
      </w:rPr>
    </w:lvl>
    <w:lvl w:ilvl="4">
      <w:start w:val="0"/>
      <w:numFmt w:val="bullet"/>
      <w:lvlText w:val="•"/>
      <w:lvlJc w:val="left"/>
      <w:pPr>
        <w:ind w:left="4400" w:hanging="360"/>
      </w:pPr>
      <w:rPr>
        <w:rFonts w:hint="default"/>
        <w:lang w:val="fr-FR" w:eastAsia="en-US" w:bidi="ar-SA"/>
      </w:rPr>
    </w:lvl>
    <w:lvl w:ilvl="5">
      <w:start w:val="0"/>
      <w:numFmt w:val="bullet"/>
      <w:lvlText w:val="•"/>
      <w:lvlJc w:val="left"/>
      <w:pPr>
        <w:ind w:left="5295" w:hanging="360"/>
      </w:pPr>
      <w:rPr>
        <w:rFonts w:hint="default"/>
        <w:lang w:val="fr-FR" w:eastAsia="en-US" w:bidi="ar-SA"/>
      </w:rPr>
    </w:lvl>
    <w:lvl w:ilvl="6">
      <w:start w:val="0"/>
      <w:numFmt w:val="bullet"/>
      <w:lvlText w:val="•"/>
      <w:lvlJc w:val="left"/>
      <w:pPr>
        <w:ind w:left="6190" w:hanging="360"/>
      </w:pPr>
      <w:rPr>
        <w:rFonts w:hint="default"/>
        <w:lang w:val="fr-FR" w:eastAsia="en-US" w:bidi="ar-SA"/>
      </w:rPr>
    </w:lvl>
    <w:lvl w:ilvl="7">
      <w:start w:val="0"/>
      <w:numFmt w:val="bullet"/>
      <w:lvlText w:val="•"/>
      <w:lvlJc w:val="left"/>
      <w:pPr>
        <w:ind w:left="7085" w:hanging="360"/>
      </w:pPr>
      <w:rPr>
        <w:rFonts w:hint="default"/>
        <w:lang w:val="fr-FR" w:eastAsia="en-US" w:bidi="ar-SA"/>
      </w:rPr>
    </w:lvl>
    <w:lvl w:ilvl="8">
      <w:start w:val="0"/>
      <w:numFmt w:val="bullet"/>
      <w:lvlText w:val="•"/>
      <w:lvlJc w:val="left"/>
      <w:pPr>
        <w:ind w:left="7980" w:hanging="360"/>
      </w:pPr>
      <w:rPr>
        <w:rFonts w:hint="default"/>
        <w:lang w:val="fr-FR" w:eastAsia="en-US" w:bidi="ar-SA"/>
      </w:rPr>
    </w:lvl>
  </w:abstractNum>
  <w:abstractNum w:abstractNumId="421">
    <w:multiLevelType w:val="hybridMultilevel"/>
    <w:lvl w:ilvl="0">
      <w:start w:val="0"/>
      <w:numFmt w:val="bullet"/>
      <w:lvlText w:val="-"/>
      <w:lvlJc w:val="left"/>
      <w:pPr>
        <w:ind w:left="370" w:hanging="242"/>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879" w:hanging="242"/>
      </w:pPr>
      <w:rPr>
        <w:rFonts w:hint="default"/>
        <w:lang w:val="fr-FR" w:eastAsia="en-US" w:bidi="ar-SA"/>
      </w:rPr>
    </w:lvl>
    <w:lvl w:ilvl="2">
      <w:start w:val="0"/>
      <w:numFmt w:val="bullet"/>
      <w:lvlText w:val="•"/>
      <w:lvlJc w:val="left"/>
      <w:pPr>
        <w:ind w:left="1379" w:hanging="242"/>
      </w:pPr>
      <w:rPr>
        <w:rFonts w:hint="default"/>
        <w:lang w:val="fr-FR" w:eastAsia="en-US" w:bidi="ar-SA"/>
      </w:rPr>
    </w:lvl>
    <w:lvl w:ilvl="3">
      <w:start w:val="0"/>
      <w:numFmt w:val="bullet"/>
      <w:lvlText w:val="•"/>
      <w:lvlJc w:val="left"/>
      <w:pPr>
        <w:ind w:left="1878" w:hanging="242"/>
      </w:pPr>
      <w:rPr>
        <w:rFonts w:hint="default"/>
        <w:lang w:val="fr-FR" w:eastAsia="en-US" w:bidi="ar-SA"/>
      </w:rPr>
    </w:lvl>
    <w:lvl w:ilvl="4">
      <w:start w:val="0"/>
      <w:numFmt w:val="bullet"/>
      <w:lvlText w:val="•"/>
      <w:lvlJc w:val="left"/>
      <w:pPr>
        <w:ind w:left="2378" w:hanging="242"/>
      </w:pPr>
      <w:rPr>
        <w:rFonts w:hint="default"/>
        <w:lang w:val="fr-FR" w:eastAsia="en-US" w:bidi="ar-SA"/>
      </w:rPr>
    </w:lvl>
    <w:lvl w:ilvl="5">
      <w:start w:val="0"/>
      <w:numFmt w:val="bullet"/>
      <w:lvlText w:val="•"/>
      <w:lvlJc w:val="left"/>
      <w:pPr>
        <w:ind w:left="2878" w:hanging="242"/>
      </w:pPr>
      <w:rPr>
        <w:rFonts w:hint="default"/>
        <w:lang w:val="fr-FR" w:eastAsia="en-US" w:bidi="ar-SA"/>
      </w:rPr>
    </w:lvl>
    <w:lvl w:ilvl="6">
      <w:start w:val="0"/>
      <w:numFmt w:val="bullet"/>
      <w:lvlText w:val="•"/>
      <w:lvlJc w:val="left"/>
      <w:pPr>
        <w:ind w:left="3377" w:hanging="242"/>
      </w:pPr>
      <w:rPr>
        <w:rFonts w:hint="default"/>
        <w:lang w:val="fr-FR" w:eastAsia="en-US" w:bidi="ar-SA"/>
      </w:rPr>
    </w:lvl>
    <w:lvl w:ilvl="7">
      <w:start w:val="0"/>
      <w:numFmt w:val="bullet"/>
      <w:lvlText w:val="•"/>
      <w:lvlJc w:val="left"/>
      <w:pPr>
        <w:ind w:left="3877" w:hanging="242"/>
      </w:pPr>
      <w:rPr>
        <w:rFonts w:hint="default"/>
        <w:lang w:val="fr-FR" w:eastAsia="en-US" w:bidi="ar-SA"/>
      </w:rPr>
    </w:lvl>
    <w:lvl w:ilvl="8">
      <w:start w:val="0"/>
      <w:numFmt w:val="bullet"/>
      <w:lvlText w:val="•"/>
      <w:lvlJc w:val="left"/>
      <w:pPr>
        <w:ind w:left="4376" w:hanging="242"/>
      </w:pPr>
      <w:rPr>
        <w:rFonts w:hint="default"/>
        <w:lang w:val="fr-FR" w:eastAsia="en-US" w:bidi="ar-SA"/>
      </w:rPr>
    </w:lvl>
  </w:abstractNum>
  <w:abstractNum w:abstractNumId="420">
    <w:multiLevelType w:val="hybridMultilevel"/>
    <w:lvl w:ilvl="0">
      <w:start w:val="0"/>
      <w:numFmt w:val="bullet"/>
      <w:lvlText w:val=""/>
      <w:lvlJc w:val="left"/>
      <w:pPr>
        <w:ind w:left="296" w:hanging="195"/>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417" w:hanging="19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639" w:hanging="191"/>
      </w:pPr>
      <w:rPr>
        <w:rFonts w:hint="default"/>
        <w:lang w:val="fr-FR" w:eastAsia="en-US" w:bidi="ar-SA"/>
      </w:rPr>
    </w:lvl>
    <w:lvl w:ilvl="3">
      <w:start w:val="0"/>
      <w:numFmt w:val="bullet"/>
      <w:lvlText w:val="•"/>
      <w:lvlJc w:val="left"/>
      <w:pPr>
        <w:ind w:left="859" w:hanging="191"/>
      </w:pPr>
      <w:rPr>
        <w:rFonts w:hint="default"/>
        <w:lang w:val="fr-FR" w:eastAsia="en-US" w:bidi="ar-SA"/>
      </w:rPr>
    </w:lvl>
    <w:lvl w:ilvl="4">
      <w:start w:val="0"/>
      <w:numFmt w:val="bullet"/>
      <w:lvlText w:val="•"/>
      <w:lvlJc w:val="left"/>
      <w:pPr>
        <w:ind w:left="1079" w:hanging="191"/>
      </w:pPr>
      <w:rPr>
        <w:rFonts w:hint="default"/>
        <w:lang w:val="fr-FR" w:eastAsia="en-US" w:bidi="ar-SA"/>
      </w:rPr>
    </w:lvl>
    <w:lvl w:ilvl="5">
      <w:start w:val="0"/>
      <w:numFmt w:val="bullet"/>
      <w:lvlText w:val="•"/>
      <w:lvlJc w:val="left"/>
      <w:pPr>
        <w:ind w:left="1299" w:hanging="191"/>
      </w:pPr>
      <w:rPr>
        <w:rFonts w:hint="default"/>
        <w:lang w:val="fr-FR" w:eastAsia="en-US" w:bidi="ar-SA"/>
      </w:rPr>
    </w:lvl>
    <w:lvl w:ilvl="6">
      <w:start w:val="0"/>
      <w:numFmt w:val="bullet"/>
      <w:lvlText w:val="•"/>
      <w:lvlJc w:val="left"/>
      <w:pPr>
        <w:ind w:left="1518" w:hanging="191"/>
      </w:pPr>
      <w:rPr>
        <w:rFonts w:hint="default"/>
        <w:lang w:val="fr-FR" w:eastAsia="en-US" w:bidi="ar-SA"/>
      </w:rPr>
    </w:lvl>
    <w:lvl w:ilvl="7">
      <w:start w:val="0"/>
      <w:numFmt w:val="bullet"/>
      <w:lvlText w:val="•"/>
      <w:lvlJc w:val="left"/>
      <w:pPr>
        <w:ind w:left="1738" w:hanging="191"/>
      </w:pPr>
      <w:rPr>
        <w:rFonts w:hint="default"/>
        <w:lang w:val="fr-FR" w:eastAsia="en-US" w:bidi="ar-SA"/>
      </w:rPr>
    </w:lvl>
    <w:lvl w:ilvl="8">
      <w:start w:val="0"/>
      <w:numFmt w:val="bullet"/>
      <w:lvlText w:val="•"/>
      <w:lvlJc w:val="left"/>
      <w:pPr>
        <w:ind w:left="1958" w:hanging="191"/>
      </w:pPr>
      <w:rPr>
        <w:rFonts w:hint="default"/>
        <w:lang w:val="fr-FR" w:eastAsia="en-US" w:bidi="ar-SA"/>
      </w:rPr>
    </w:lvl>
  </w:abstractNum>
  <w:abstractNum w:abstractNumId="419">
    <w:multiLevelType w:val="hybridMultilevel"/>
    <w:lvl w:ilvl="0">
      <w:start w:val="0"/>
      <w:numFmt w:val="bullet"/>
      <w:lvlText w:val="●"/>
      <w:lvlJc w:val="left"/>
      <w:pPr>
        <w:ind w:left="827" w:hanging="361"/>
      </w:pPr>
      <w:rPr>
        <w:rFonts w:hint="default" w:ascii="Calibri" w:hAnsi="Calibri" w:eastAsia="Calibri" w:cs="Calibri"/>
        <w:b w:val="0"/>
        <w:bCs w:val="0"/>
        <w:i w:val="0"/>
        <w:iCs w:val="0"/>
        <w:spacing w:val="0"/>
        <w:w w:val="99"/>
        <w:sz w:val="22"/>
        <w:szCs w:val="22"/>
        <w:lang w:val="fr-FR" w:eastAsia="en-US" w:bidi="ar-SA"/>
      </w:rPr>
    </w:lvl>
    <w:lvl w:ilvl="1">
      <w:start w:val="0"/>
      <w:numFmt w:val="bullet"/>
      <w:lvlText w:val="•"/>
      <w:lvlJc w:val="left"/>
      <w:pPr>
        <w:ind w:left="1729" w:hanging="361"/>
      </w:pPr>
      <w:rPr>
        <w:rFonts w:hint="default"/>
        <w:lang w:val="fr-FR" w:eastAsia="en-US" w:bidi="ar-SA"/>
      </w:rPr>
    </w:lvl>
    <w:lvl w:ilvl="2">
      <w:start w:val="0"/>
      <w:numFmt w:val="bullet"/>
      <w:lvlText w:val="•"/>
      <w:lvlJc w:val="left"/>
      <w:pPr>
        <w:ind w:left="2638" w:hanging="361"/>
      </w:pPr>
      <w:rPr>
        <w:rFonts w:hint="default"/>
        <w:lang w:val="fr-FR" w:eastAsia="en-US" w:bidi="ar-SA"/>
      </w:rPr>
    </w:lvl>
    <w:lvl w:ilvl="3">
      <w:start w:val="0"/>
      <w:numFmt w:val="bullet"/>
      <w:lvlText w:val="•"/>
      <w:lvlJc w:val="left"/>
      <w:pPr>
        <w:ind w:left="3547" w:hanging="361"/>
      </w:pPr>
      <w:rPr>
        <w:rFonts w:hint="default"/>
        <w:lang w:val="fr-FR" w:eastAsia="en-US" w:bidi="ar-SA"/>
      </w:rPr>
    </w:lvl>
    <w:lvl w:ilvl="4">
      <w:start w:val="0"/>
      <w:numFmt w:val="bullet"/>
      <w:lvlText w:val="•"/>
      <w:lvlJc w:val="left"/>
      <w:pPr>
        <w:ind w:left="4456" w:hanging="361"/>
      </w:pPr>
      <w:rPr>
        <w:rFonts w:hint="default"/>
        <w:lang w:val="fr-FR" w:eastAsia="en-US" w:bidi="ar-SA"/>
      </w:rPr>
    </w:lvl>
    <w:lvl w:ilvl="5">
      <w:start w:val="0"/>
      <w:numFmt w:val="bullet"/>
      <w:lvlText w:val="•"/>
      <w:lvlJc w:val="left"/>
      <w:pPr>
        <w:ind w:left="5366" w:hanging="361"/>
      </w:pPr>
      <w:rPr>
        <w:rFonts w:hint="default"/>
        <w:lang w:val="fr-FR" w:eastAsia="en-US" w:bidi="ar-SA"/>
      </w:rPr>
    </w:lvl>
    <w:lvl w:ilvl="6">
      <w:start w:val="0"/>
      <w:numFmt w:val="bullet"/>
      <w:lvlText w:val="•"/>
      <w:lvlJc w:val="left"/>
      <w:pPr>
        <w:ind w:left="6275" w:hanging="361"/>
      </w:pPr>
      <w:rPr>
        <w:rFonts w:hint="default"/>
        <w:lang w:val="fr-FR" w:eastAsia="en-US" w:bidi="ar-SA"/>
      </w:rPr>
    </w:lvl>
    <w:lvl w:ilvl="7">
      <w:start w:val="0"/>
      <w:numFmt w:val="bullet"/>
      <w:lvlText w:val="•"/>
      <w:lvlJc w:val="left"/>
      <w:pPr>
        <w:ind w:left="7184" w:hanging="361"/>
      </w:pPr>
      <w:rPr>
        <w:rFonts w:hint="default"/>
        <w:lang w:val="fr-FR" w:eastAsia="en-US" w:bidi="ar-SA"/>
      </w:rPr>
    </w:lvl>
    <w:lvl w:ilvl="8">
      <w:start w:val="0"/>
      <w:numFmt w:val="bullet"/>
      <w:lvlText w:val="•"/>
      <w:lvlJc w:val="left"/>
      <w:pPr>
        <w:ind w:left="8093" w:hanging="361"/>
      </w:pPr>
      <w:rPr>
        <w:rFonts w:hint="default"/>
        <w:lang w:val="fr-FR" w:eastAsia="en-US" w:bidi="ar-SA"/>
      </w:rPr>
    </w:lvl>
  </w:abstractNum>
  <w:abstractNum w:abstractNumId="418">
    <w:multiLevelType w:val="hybridMultilevel"/>
    <w:lvl w:ilvl="0">
      <w:start w:val="0"/>
      <w:numFmt w:val="bullet"/>
      <w:lvlText w:val="-"/>
      <w:lvlJc w:val="left"/>
      <w:pPr>
        <w:ind w:left="370" w:hanging="242"/>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893" w:hanging="242"/>
      </w:pPr>
      <w:rPr>
        <w:rFonts w:hint="default"/>
        <w:lang w:val="fr-FR" w:eastAsia="en-US" w:bidi="ar-SA"/>
      </w:rPr>
    </w:lvl>
    <w:lvl w:ilvl="2">
      <w:start w:val="0"/>
      <w:numFmt w:val="bullet"/>
      <w:lvlText w:val="•"/>
      <w:lvlJc w:val="left"/>
      <w:pPr>
        <w:ind w:left="1407" w:hanging="242"/>
      </w:pPr>
      <w:rPr>
        <w:rFonts w:hint="default"/>
        <w:lang w:val="fr-FR" w:eastAsia="en-US" w:bidi="ar-SA"/>
      </w:rPr>
    </w:lvl>
    <w:lvl w:ilvl="3">
      <w:start w:val="0"/>
      <w:numFmt w:val="bullet"/>
      <w:lvlText w:val="•"/>
      <w:lvlJc w:val="left"/>
      <w:pPr>
        <w:ind w:left="1921" w:hanging="242"/>
      </w:pPr>
      <w:rPr>
        <w:rFonts w:hint="default"/>
        <w:lang w:val="fr-FR" w:eastAsia="en-US" w:bidi="ar-SA"/>
      </w:rPr>
    </w:lvl>
    <w:lvl w:ilvl="4">
      <w:start w:val="0"/>
      <w:numFmt w:val="bullet"/>
      <w:lvlText w:val="•"/>
      <w:lvlJc w:val="left"/>
      <w:pPr>
        <w:ind w:left="2435" w:hanging="242"/>
      </w:pPr>
      <w:rPr>
        <w:rFonts w:hint="default"/>
        <w:lang w:val="fr-FR" w:eastAsia="en-US" w:bidi="ar-SA"/>
      </w:rPr>
    </w:lvl>
    <w:lvl w:ilvl="5">
      <w:start w:val="0"/>
      <w:numFmt w:val="bullet"/>
      <w:lvlText w:val="•"/>
      <w:lvlJc w:val="left"/>
      <w:pPr>
        <w:ind w:left="2949" w:hanging="242"/>
      </w:pPr>
      <w:rPr>
        <w:rFonts w:hint="default"/>
        <w:lang w:val="fr-FR" w:eastAsia="en-US" w:bidi="ar-SA"/>
      </w:rPr>
    </w:lvl>
    <w:lvl w:ilvl="6">
      <w:start w:val="0"/>
      <w:numFmt w:val="bullet"/>
      <w:lvlText w:val="•"/>
      <w:lvlJc w:val="left"/>
      <w:pPr>
        <w:ind w:left="3462" w:hanging="242"/>
      </w:pPr>
      <w:rPr>
        <w:rFonts w:hint="default"/>
        <w:lang w:val="fr-FR" w:eastAsia="en-US" w:bidi="ar-SA"/>
      </w:rPr>
    </w:lvl>
    <w:lvl w:ilvl="7">
      <w:start w:val="0"/>
      <w:numFmt w:val="bullet"/>
      <w:lvlText w:val="•"/>
      <w:lvlJc w:val="left"/>
      <w:pPr>
        <w:ind w:left="3976" w:hanging="242"/>
      </w:pPr>
      <w:rPr>
        <w:rFonts w:hint="default"/>
        <w:lang w:val="fr-FR" w:eastAsia="en-US" w:bidi="ar-SA"/>
      </w:rPr>
    </w:lvl>
    <w:lvl w:ilvl="8">
      <w:start w:val="0"/>
      <w:numFmt w:val="bullet"/>
      <w:lvlText w:val="•"/>
      <w:lvlJc w:val="left"/>
      <w:pPr>
        <w:ind w:left="4490" w:hanging="242"/>
      </w:pPr>
      <w:rPr>
        <w:rFonts w:hint="default"/>
        <w:lang w:val="fr-FR" w:eastAsia="en-US" w:bidi="ar-SA"/>
      </w:rPr>
    </w:lvl>
  </w:abstractNum>
  <w:abstractNum w:abstractNumId="417">
    <w:multiLevelType w:val="hybridMultilevel"/>
    <w:lvl w:ilvl="0">
      <w:start w:val="0"/>
      <w:numFmt w:val="bullet"/>
      <w:lvlText w:val=""/>
      <w:lvlJc w:val="left"/>
      <w:pPr>
        <w:ind w:left="296" w:hanging="195"/>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509" w:hanging="195"/>
      </w:pPr>
      <w:rPr>
        <w:rFonts w:hint="default"/>
        <w:lang w:val="fr-FR" w:eastAsia="en-US" w:bidi="ar-SA"/>
      </w:rPr>
    </w:lvl>
    <w:lvl w:ilvl="2">
      <w:start w:val="0"/>
      <w:numFmt w:val="bullet"/>
      <w:lvlText w:val="•"/>
      <w:lvlJc w:val="left"/>
      <w:pPr>
        <w:ind w:left="719" w:hanging="195"/>
      </w:pPr>
      <w:rPr>
        <w:rFonts w:hint="default"/>
        <w:lang w:val="fr-FR" w:eastAsia="en-US" w:bidi="ar-SA"/>
      </w:rPr>
    </w:lvl>
    <w:lvl w:ilvl="3">
      <w:start w:val="0"/>
      <w:numFmt w:val="bullet"/>
      <w:lvlText w:val="•"/>
      <w:lvlJc w:val="left"/>
      <w:pPr>
        <w:ind w:left="929" w:hanging="195"/>
      </w:pPr>
      <w:rPr>
        <w:rFonts w:hint="default"/>
        <w:lang w:val="fr-FR" w:eastAsia="en-US" w:bidi="ar-SA"/>
      </w:rPr>
    </w:lvl>
    <w:lvl w:ilvl="4">
      <w:start w:val="0"/>
      <w:numFmt w:val="bullet"/>
      <w:lvlText w:val="•"/>
      <w:lvlJc w:val="left"/>
      <w:pPr>
        <w:ind w:left="1139" w:hanging="195"/>
      </w:pPr>
      <w:rPr>
        <w:rFonts w:hint="default"/>
        <w:lang w:val="fr-FR" w:eastAsia="en-US" w:bidi="ar-SA"/>
      </w:rPr>
    </w:lvl>
    <w:lvl w:ilvl="5">
      <w:start w:val="0"/>
      <w:numFmt w:val="bullet"/>
      <w:lvlText w:val="•"/>
      <w:lvlJc w:val="left"/>
      <w:pPr>
        <w:ind w:left="1349" w:hanging="195"/>
      </w:pPr>
      <w:rPr>
        <w:rFonts w:hint="default"/>
        <w:lang w:val="fr-FR" w:eastAsia="en-US" w:bidi="ar-SA"/>
      </w:rPr>
    </w:lvl>
    <w:lvl w:ilvl="6">
      <w:start w:val="0"/>
      <w:numFmt w:val="bullet"/>
      <w:lvlText w:val="•"/>
      <w:lvlJc w:val="left"/>
      <w:pPr>
        <w:ind w:left="1558" w:hanging="195"/>
      </w:pPr>
      <w:rPr>
        <w:rFonts w:hint="default"/>
        <w:lang w:val="fr-FR" w:eastAsia="en-US" w:bidi="ar-SA"/>
      </w:rPr>
    </w:lvl>
    <w:lvl w:ilvl="7">
      <w:start w:val="0"/>
      <w:numFmt w:val="bullet"/>
      <w:lvlText w:val="•"/>
      <w:lvlJc w:val="left"/>
      <w:pPr>
        <w:ind w:left="1768" w:hanging="195"/>
      </w:pPr>
      <w:rPr>
        <w:rFonts w:hint="default"/>
        <w:lang w:val="fr-FR" w:eastAsia="en-US" w:bidi="ar-SA"/>
      </w:rPr>
    </w:lvl>
    <w:lvl w:ilvl="8">
      <w:start w:val="0"/>
      <w:numFmt w:val="bullet"/>
      <w:lvlText w:val="•"/>
      <w:lvlJc w:val="left"/>
      <w:pPr>
        <w:ind w:left="1978" w:hanging="195"/>
      </w:pPr>
      <w:rPr>
        <w:rFonts w:hint="default"/>
        <w:lang w:val="fr-FR" w:eastAsia="en-US" w:bidi="ar-SA"/>
      </w:rPr>
    </w:lvl>
  </w:abstractNum>
  <w:abstractNum w:abstractNumId="416">
    <w:multiLevelType w:val="hybridMultilevel"/>
    <w:lvl w:ilvl="0">
      <w:start w:val="0"/>
      <w:numFmt w:val="bullet"/>
      <w:lvlText w:val="-"/>
      <w:lvlJc w:val="left"/>
      <w:pPr>
        <w:ind w:left="370" w:hanging="242"/>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893" w:hanging="242"/>
      </w:pPr>
      <w:rPr>
        <w:rFonts w:hint="default"/>
        <w:lang w:val="fr-FR" w:eastAsia="en-US" w:bidi="ar-SA"/>
      </w:rPr>
    </w:lvl>
    <w:lvl w:ilvl="2">
      <w:start w:val="0"/>
      <w:numFmt w:val="bullet"/>
      <w:lvlText w:val="•"/>
      <w:lvlJc w:val="left"/>
      <w:pPr>
        <w:ind w:left="1407" w:hanging="242"/>
      </w:pPr>
      <w:rPr>
        <w:rFonts w:hint="default"/>
        <w:lang w:val="fr-FR" w:eastAsia="en-US" w:bidi="ar-SA"/>
      </w:rPr>
    </w:lvl>
    <w:lvl w:ilvl="3">
      <w:start w:val="0"/>
      <w:numFmt w:val="bullet"/>
      <w:lvlText w:val="•"/>
      <w:lvlJc w:val="left"/>
      <w:pPr>
        <w:ind w:left="1921" w:hanging="242"/>
      </w:pPr>
      <w:rPr>
        <w:rFonts w:hint="default"/>
        <w:lang w:val="fr-FR" w:eastAsia="en-US" w:bidi="ar-SA"/>
      </w:rPr>
    </w:lvl>
    <w:lvl w:ilvl="4">
      <w:start w:val="0"/>
      <w:numFmt w:val="bullet"/>
      <w:lvlText w:val="•"/>
      <w:lvlJc w:val="left"/>
      <w:pPr>
        <w:ind w:left="2435" w:hanging="242"/>
      </w:pPr>
      <w:rPr>
        <w:rFonts w:hint="default"/>
        <w:lang w:val="fr-FR" w:eastAsia="en-US" w:bidi="ar-SA"/>
      </w:rPr>
    </w:lvl>
    <w:lvl w:ilvl="5">
      <w:start w:val="0"/>
      <w:numFmt w:val="bullet"/>
      <w:lvlText w:val="•"/>
      <w:lvlJc w:val="left"/>
      <w:pPr>
        <w:ind w:left="2949" w:hanging="242"/>
      </w:pPr>
      <w:rPr>
        <w:rFonts w:hint="default"/>
        <w:lang w:val="fr-FR" w:eastAsia="en-US" w:bidi="ar-SA"/>
      </w:rPr>
    </w:lvl>
    <w:lvl w:ilvl="6">
      <w:start w:val="0"/>
      <w:numFmt w:val="bullet"/>
      <w:lvlText w:val="•"/>
      <w:lvlJc w:val="left"/>
      <w:pPr>
        <w:ind w:left="3462" w:hanging="242"/>
      </w:pPr>
      <w:rPr>
        <w:rFonts w:hint="default"/>
        <w:lang w:val="fr-FR" w:eastAsia="en-US" w:bidi="ar-SA"/>
      </w:rPr>
    </w:lvl>
    <w:lvl w:ilvl="7">
      <w:start w:val="0"/>
      <w:numFmt w:val="bullet"/>
      <w:lvlText w:val="•"/>
      <w:lvlJc w:val="left"/>
      <w:pPr>
        <w:ind w:left="3976" w:hanging="242"/>
      </w:pPr>
      <w:rPr>
        <w:rFonts w:hint="default"/>
        <w:lang w:val="fr-FR" w:eastAsia="en-US" w:bidi="ar-SA"/>
      </w:rPr>
    </w:lvl>
    <w:lvl w:ilvl="8">
      <w:start w:val="0"/>
      <w:numFmt w:val="bullet"/>
      <w:lvlText w:val="•"/>
      <w:lvlJc w:val="left"/>
      <w:pPr>
        <w:ind w:left="4490" w:hanging="242"/>
      </w:pPr>
      <w:rPr>
        <w:rFonts w:hint="default"/>
        <w:lang w:val="fr-FR" w:eastAsia="en-US" w:bidi="ar-SA"/>
      </w:rPr>
    </w:lvl>
  </w:abstractNum>
  <w:abstractNum w:abstractNumId="415">
    <w:multiLevelType w:val="hybridMultilevel"/>
    <w:lvl w:ilvl="0">
      <w:start w:val="0"/>
      <w:numFmt w:val="bullet"/>
      <w:lvlText w:val=""/>
      <w:lvlJc w:val="left"/>
      <w:pPr>
        <w:ind w:left="296" w:hanging="195"/>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417" w:hanging="19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639" w:hanging="191"/>
      </w:pPr>
      <w:rPr>
        <w:rFonts w:hint="default"/>
        <w:lang w:val="fr-FR" w:eastAsia="en-US" w:bidi="ar-SA"/>
      </w:rPr>
    </w:lvl>
    <w:lvl w:ilvl="3">
      <w:start w:val="0"/>
      <w:numFmt w:val="bullet"/>
      <w:lvlText w:val="•"/>
      <w:lvlJc w:val="left"/>
      <w:pPr>
        <w:ind w:left="859" w:hanging="191"/>
      </w:pPr>
      <w:rPr>
        <w:rFonts w:hint="default"/>
        <w:lang w:val="fr-FR" w:eastAsia="en-US" w:bidi="ar-SA"/>
      </w:rPr>
    </w:lvl>
    <w:lvl w:ilvl="4">
      <w:start w:val="0"/>
      <w:numFmt w:val="bullet"/>
      <w:lvlText w:val="•"/>
      <w:lvlJc w:val="left"/>
      <w:pPr>
        <w:ind w:left="1079" w:hanging="191"/>
      </w:pPr>
      <w:rPr>
        <w:rFonts w:hint="default"/>
        <w:lang w:val="fr-FR" w:eastAsia="en-US" w:bidi="ar-SA"/>
      </w:rPr>
    </w:lvl>
    <w:lvl w:ilvl="5">
      <w:start w:val="0"/>
      <w:numFmt w:val="bullet"/>
      <w:lvlText w:val="•"/>
      <w:lvlJc w:val="left"/>
      <w:pPr>
        <w:ind w:left="1299" w:hanging="191"/>
      </w:pPr>
      <w:rPr>
        <w:rFonts w:hint="default"/>
        <w:lang w:val="fr-FR" w:eastAsia="en-US" w:bidi="ar-SA"/>
      </w:rPr>
    </w:lvl>
    <w:lvl w:ilvl="6">
      <w:start w:val="0"/>
      <w:numFmt w:val="bullet"/>
      <w:lvlText w:val="•"/>
      <w:lvlJc w:val="left"/>
      <w:pPr>
        <w:ind w:left="1518" w:hanging="191"/>
      </w:pPr>
      <w:rPr>
        <w:rFonts w:hint="default"/>
        <w:lang w:val="fr-FR" w:eastAsia="en-US" w:bidi="ar-SA"/>
      </w:rPr>
    </w:lvl>
    <w:lvl w:ilvl="7">
      <w:start w:val="0"/>
      <w:numFmt w:val="bullet"/>
      <w:lvlText w:val="•"/>
      <w:lvlJc w:val="left"/>
      <w:pPr>
        <w:ind w:left="1738" w:hanging="191"/>
      </w:pPr>
      <w:rPr>
        <w:rFonts w:hint="default"/>
        <w:lang w:val="fr-FR" w:eastAsia="en-US" w:bidi="ar-SA"/>
      </w:rPr>
    </w:lvl>
    <w:lvl w:ilvl="8">
      <w:start w:val="0"/>
      <w:numFmt w:val="bullet"/>
      <w:lvlText w:val="•"/>
      <w:lvlJc w:val="left"/>
      <w:pPr>
        <w:ind w:left="1958" w:hanging="191"/>
      </w:pPr>
      <w:rPr>
        <w:rFonts w:hint="default"/>
        <w:lang w:val="fr-FR" w:eastAsia="en-US" w:bidi="ar-SA"/>
      </w:rPr>
    </w:lvl>
  </w:abstractNum>
  <w:abstractNum w:abstractNumId="414">
    <w:multiLevelType w:val="hybridMultilevel"/>
    <w:lvl w:ilvl="0">
      <w:start w:val="0"/>
      <w:numFmt w:val="bullet"/>
      <w:lvlText w:val="●"/>
      <w:lvlJc w:val="left"/>
      <w:pPr>
        <w:ind w:left="827" w:hanging="361"/>
      </w:pPr>
      <w:rPr>
        <w:rFonts w:hint="default" w:ascii="Calibri" w:hAnsi="Calibri" w:eastAsia="Calibri" w:cs="Calibri"/>
        <w:b w:val="0"/>
        <w:bCs w:val="0"/>
        <w:i w:val="0"/>
        <w:iCs w:val="0"/>
        <w:spacing w:val="0"/>
        <w:w w:val="99"/>
        <w:sz w:val="22"/>
        <w:szCs w:val="22"/>
        <w:lang w:val="fr-FR" w:eastAsia="en-US" w:bidi="ar-SA"/>
      </w:rPr>
    </w:lvl>
    <w:lvl w:ilvl="1">
      <w:start w:val="0"/>
      <w:numFmt w:val="bullet"/>
      <w:lvlText w:val="•"/>
      <w:lvlJc w:val="left"/>
      <w:pPr>
        <w:ind w:left="1729" w:hanging="361"/>
      </w:pPr>
      <w:rPr>
        <w:rFonts w:hint="default"/>
        <w:lang w:val="fr-FR" w:eastAsia="en-US" w:bidi="ar-SA"/>
      </w:rPr>
    </w:lvl>
    <w:lvl w:ilvl="2">
      <w:start w:val="0"/>
      <w:numFmt w:val="bullet"/>
      <w:lvlText w:val="•"/>
      <w:lvlJc w:val="left"/>
      <w:pPr>
        <w:ind w:left="2638" w:hanging="361"/>
      </w:pPr>
      <w:rPr>
        <w:rFonts w:hint="default"/>
        <w:lang w:val="fr-FR" w:eastAsia="en-US" w:bidi="ar-SA"/>
      </w:rPr>
    </w:lvl>
    <w:lvl w:ilvl="3">
      <w:start w:val="0"/>
      <w:numFmt w:val="bullet"/>
      <w:lvlText w:val="•"/>
      <w:lvlJc w:val="left"/>
      <w:pPr>
        <w:ind w:left="3547" w:hanging="361"/>
      </w:pPr>
      <w:rPr>
        <w:rFonts w:hint="default"/>
        <w:lang w:val="fr-FR" w:eastAsia="en-US" w:bidi="ar-SA"/>
      </w:rPr>
    </w:lvl>
    <w:lvl w:ilvl="4">
      <w:start w:val="0"/>
      <w:numFmt w:val="bullet"/>
      <w:lvlText w:val="•"/>
      <w:lvlJc w:val="left"/>
      <w:pPr>
        <w:ind w:left="4457" w:hanging="361"/>
      </w:pPr>
      <w:rPr>
        <w:rFonts w:hint="default"/>
        <w:lang w:val="fr-FR" w:eastAsia="en-US" w:bidi="ar-SA"/>
      </w:rPr>
    </w:lvl>
    <w:lvl w:ilvl="5">
      <w:start w:val="0"/>
      <w:numFmt w:val="bullet"/>
      <w:lvlText w:val="•"/>
      <w:lvlJc w:val="left"/>
      <w:pPr>
        <w:ind w:left="5366" w:hanging="361"/>
      </w:pPr>
      <w:rPr>
        <w:rFonts w:hint="default"/>
        <w:lang w:val="fr-FR" w:eastAsia="en-US" w:bidi="ar-SA"/>
      </w:rPr>
    </w:lvl>
    <w:lvl w:ilvl="6">
      <w:start w:val="0"/>
      <w:numFmt w:val="bullet"/>
      <w:lvlText w:val="•"/>
      <w:lvlJc w:val="left"/>
      <w:pPr>
        <w:ind w:left="6275" w:hanging="361"/>
      </w:pPr>
      <w:rPr>
        <w:rFonts w:hint="default"/>
        <w:lang w:val="fr-FR" w:eastAsia="en-US" w:bidi="ar-SA"/>
      </w:rPr>
    </w:lvl>
    <w:lvl w:ilvl="7">
      <w:start w:val="0"/>
      <w:numFmt w:val="bullet"/>
      <w:lvlText w:val="•"/>
      <w:lvlJc w:val="left"/>
      <w:pPr>
        <w:ind w:left="7185" w:hanging="361"/>
      </w:pPr>
      <w:rPr>
        <w:rFonts w:hint="default"/>
        <w:lang w:val="fr-FR" w:eastAsia="en-US" w:bidi="ar-SA"/>
      </w:rPr>
    </w:lvl>
    <w:lvl w:ilvl="8">
      <w:start w:val="0"/>
      <w:numFmt w:val="bullet"/>
      <w:lvlText w:val="•"/>
      <w:lvlJc w:val="left"/>
      <w:pPr>
        <w:ind w:left="8094" w:hanging="361"/>
      </w:pPr>
      <w:rPr>
        <w:rFonts w:hint="default"/>
        <w:lang w:val="fr-FR" w:eastAsia="en-US" w:bidi="ar-SA"/>
      </w:rPr>
    </w:lvl>
  </w:abstractNum>
  <w:abstractNum w:abstractNumId="413">
    <w:multiLevelType w:val="hybridMultilevel"/>
    <w:lvl w:ilvl="0">
      <w:start w:val="0"/>
      <w:numFmt w:val="bullet"/>
      <w:lvlText w:val="-"/>
      <w:lvlJc w:val="left"/>
      <w:pPr>
        <w:ind w:left="369" w:hanging="242"/>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861" w:hanging="242"/>
      </w:pPr>
      <w:rPr>
        <w:rFonts w:hint="default"/>
        <w:lang w:val="fr-FR" w:eastAsia="en-US" w:bidi="ar-SA"/>
      </w:rPr>
    </w:lvl>
    <w:lvl w:ilvl="2">
      <w:start w:val="0"/>
      <w:numFmt w:val="bullet"/>
      <w:lvlText w:val="•"/>
      <w:lvlJc w:val="left"/>
      <w:pPr>
        <w:ind w:left="1363" w:hanging="242"/>
      </w:pPr>
      <w:rPr>
        <w:rFonts w:hint="default"/>
        <w:lang w:val="fr-FR" w:eastAsia="en-US" w:bidi="ar-SA"/>
      </w:rPr>
    </w:lvl>
    <w:lvl w:ilvl="3">
      <w:start w:val="0"/>
      <w:numFmt w:val="bullet"/>
      <w:lvlText w:val="•"/>
      <w:lvlJc w:val="left"/>
      <w:pPr>
        <w:ind w:left="1865" w:hanging="242"/>
      </w:pPr>
      <w:rPr>
        <w:rFonts w:hint="default"/>
        <w:lang w:val="fr-FR" w:eastAsia="en-US" w:bidi="ar-SA"/>
      </w:rPr>
    </w:lvl>
    <w:lvl w:ilvl="4">
      <w:start w:val="0"/>
      <w:numFmt w:val="bullet"/>
      <w:lvlText w:val="•"/>
      <w:lvlJc w:val="left"/>
      <w:pPr>
        <w:ind w:left="2366" w:hanging="242"/>
      </w:pPr>
      <w:rPr>
        <w:rFonts w:hint="default"/>
        <w:lang w:val="fr-FR" w:eastAsia="en-US" w:bidi="ar-SA"/>
      </w:rPr>
    </w:lvl>
    <w:lvl w:ilvl="5">
      <w:start w:val="0"/>
      <w:numFmt w:val="bullet"/>
      <w:lvlText w:val="•"/>
      <w:lvlJc w:val="left"/>
      <w:pPr>
        <w:ind w:left="2868" w:hanging="242"/>
      </w:pPr>
      <w:rPr>
        <w:rFonts w:hint="default"/>
        <w:lang w:val="fr-FR" w:eastAsia="en-US" w:bidi="ar-SA"/>
      </w:rPr>
    </w:lvl>
    <w:lvl w:ilvl="6">
      <w:start w:val="0"/>
      <w:numFmt w:val="bullet"/>
      <w:lvlText w:val="•"/>
      <w:lvlJc w:val="left"/>
      <w:pPr>
        <w:ind w:left="3370" w:hanging="242"/>
      </w:pPr>
      <w:rPr>
        <w:rFonts w:hint="default"/>
        <w:lang w:val="fr-FR" w:eastAsia="en-US" w:bidi="ar-SA"/>
      </w:rPr>
    </w:lvl>
    <w:lvl w:ilvl="7">
      <w:start w:val="0"/>
      <w:numFmt w:val="bullet"/>
      <w:lvlText w:val="•"/>
      <w:lvlJc w:val="left"/>
      <w:pPr>
        <w:ind w:left="3871" w:hanging="242"/>
      </w:pPr>
      <w:rPr>
        <w:rFonts w:hint="default"/>
        <w:lang w:val="fr-FR" w:eastAsia="en-US" w:bidi="ar-SA"/>
      </w:rPr>
    </w:lvl>
    <w:lvl w:ilvl="8">
      <w:start w:val="0"/>
      <w:numFmt w:val="bullet"/>
      <w:lvlText w:val="•"/>
      <w:lvlJc w:val="left"/>
      <w:pPr>
        <w:ind w:left="4373" w:hanging="242"/>
      </w:pPr>
      <w:rPr>
        <w:rFonts w:hint="default"/>
        <w:lang w:val="fr-FR" w:eastAsia="en-US" w:bidi="ar-SA"/>
      </w:rPr>
    </w:lvl>
  </w:abstractNum>
  <w:abstractNum w:abstractNumId="412">
    <w:multiLevelType w:val="hybridMultilevel"/>
    <w:lvl w:ilvl="0">
      <w:start w:val="0"/>
      <w:numFmt w:val="bullet"/>
      <w:lvlText w:val=""/>
      <w:lvlJc w:val="left"/>
      <w:pPr>
        <w:ind w:left="296" w:hanging="195"/>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524" w:hanging="195"/>
      </w:pPr>
      <w:rPr>
        <w:rFonts w:hint="default"/>
        <w:lang w:val="fr-FR" w:eastAsia="en-US" w:bidi="ar-SA"/>
      </w:rPr>
    </w:lvl>
    <w:lvl w:ilvl="2">
      <w:start w:val="0"/>
      <w:numFmt w:val="bullet"/>
      <w:lvlText w:val="•"/>
      <w:lvlJc w:val="left"/>
      <w:pPr>
        <w:ind w:left="748" w:hanging="195"/>
      </w:pPr>
      <w:rPr>
        <w:rFonts w:hint="default"/>
        <w:lang w:val="fr-FR" w:eastAsia="en-US" w:bidi="ar-SA"/>
      </w:rPr>
    </w:lvl>
    <w:lvl w:ilvl="3">
      <w:start w:val="0"/>
      <w:numFmt w:val="bullet"/>
      <w:lvlText w:val="•"/>
      <w:lvlJc w:val="left"/>
      <w:pPr>
        <w:ind w:left="972" w:hanging="195"/>
      </w:pPr>
      <w:rPr>
        <w:rFonts w:hint="default"/>
        <w:lang w:val="fr-FR" w:eastAsia="en-US" w:bidi="ar-SA"/>
      </w:rPr>
    </w:lvl>
    <w:lvl w:ilvl="4">
      <w:start w:val="0"/>
      <w:numFmt w:val="bullet"/>
      <w:lvlText w:val="•"/>
      <w:lvlJc w:val="left"/>
      <w:pPr>
        <w:ind w:left="1196" w:hanging="195"/>
      </w:pPr>
      <w:rPr>
        <w:rFonts w:hint="default"/>
        <w:lang w:val="fr-FR" w:eastAsia="en-US" w:bidi="ar-SA"/>
      </w:rPr>
    </w:lvl>
    <w:lvl w:ilvl="5">
      <w:start w:val="0"/>
      <w:numFmt w:val="bullet"/>
      <w:lvlText w:val="•"/>
      <w:lvlJc w:val="left"/>
      <w:pPr>
        <w:ind w:left="1420" w:hanging="195"/>
      </w:pPr>
      <w:rPr>
        <w:rFonts w:hint="default"/>
        <w:lang w:val="fr-FR" w:eastAsia="en-US" w:bidi="ar-SA"/>
      </w:rPr>
    </w:lvl>
    <w:lvl w:ilvl="6">
      <w:start w:val="0"/>
      <w:numFmt w:val="bullet"/>
      <w:lvlText w:val="•"/>
      <w:lvlJc w:val="left"/>
      <w:pPr>
        <w:ind w:left="1644" w:hanging="195"/>
      </w:pPr>
      <w:rPr>
        <w:rFonts w:hint="default"/>
        <w:lang w:val="fr-FR" w:eastAsia="en-US" w:bidi="ar-SA"/>
      </w:rPr>
    </w:lvl>
    <w:lvl w:ilvl="7">
      <w:start w:val="0"/>
      <w:numFmt w:val="bullet"/>
      <w:lvlText w:val="•"/>
      <w:lvlJc w:val="left"/>
      <w:pPr>
        <w:ind w:left="1868" w:hanging="195"/>
      </w:pPr>
      <w:rPr>
        <w:rFonts w:hint="default"/>
        <w:lang w:val="fr-FR" w:eastAsia="en-US" w:bidi="ar-SA"/>
      </w:rPr>
    </w:lvl>
    <w:lvl w:ilvl="8">
      <w:start w:val="0"/>
      <w:numFmt w:val="bullet"/>
      <w:lvlText w:val="•"/>
      <w:lvlJc w:val="left"/>
      <w:pPr>
        <w:ind w:left="2092" w:hanging="195"/>
      </w:pPr>
      <w:rPr>
        <w:rFonts w:hint="default"/>
        <w:lang w:val="fr-FR" w:eastAsia="en-US" w:bidi="ar-SA"/>
      </w:rPr>
    </w:lvl>
  </w:abstractNum>
  <w:abstractNum w:abstractNumId="411">
    <w:multiLevelType w:val="hybridMultilevel"/>
    <w:lvl w:ilvl="0">
      <w:start w:val="0"/>
      <w:numFmt w:val="bullet"/>
      <w:lvlText w:val="●"/>
      <w:lvlJc w:val="left"/>
      <w:pPr>
        <w:ind w:left="289" w:hanging="17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54" w:hanging="179"/>
      </w:pPr>
      <w:rPr>
        <w:rFonts w:hint="default"/>
        <w:lang w:val="fr-FR" w:eastAsia="en-US" w:bidi="ar-SA"/>
      </w:rPr>
    </w:lvl>
    <w:lvl w:ilvl="2">
      <w:start w:val="0"/>
      <w:numFmt w:val="bullet"/>
      <w:lvlText w:val="•"/>
      <w:lvlJc w:val="left"/>
      <w:pPr>
        <w:ind w:left="1629" w:hanging="179"/>
      </w:pPr>
      <w:rPr>
        <w:rFonts w:hint="default"/>
        <w:lang w:val="fr-FR" w:eastAsia="en-US" w:bidi="ar-SA"/>
      </w:rPr>
    </w:lvl>
    <w:lvl w:ilvl="3">
      <w:start w:val="0"/>
      <w:numFmt w:val="bullet"/>
      <w:lvlText w:val="•"/>
      <w:lvlJc w:val="left"/>
      <w:pPr>
        <w:ind w:left="2304" w:hanging="179"/>
      </w:pPr>
      <w:rPr>
        <w:rFonts w:hint="default"/>
        <w:lang w:val="fr-FR" w:eastAsia="en-US" w:bidi="ar-SA"/>
      </w:rPr>
    </w:lvl>
    <w:lvl w:ilvl="4">
      <w:start w:val="0"/>
      <w:numFmt w:val="bullet"/>
      <w:lvlText w:val="•"/>
      <w:lvlJc w:val="left"/>
      <w:pPr>
        <w:ind w:left="2979" w:hanging="179"/>
      </w:pPr>
      <w:rPr>
        <w:rFonts w:hint="default"/>
        <w:lang w:val="fr-FR" w:eastAsia="en-US" w:bidi="ar-SA"/>
      </w:rPr>
    </w:lvl>
    <w:lvl w:ilvl="5">
      <w:start w:val="0"/>
      <w:numFmt w:val="bullet"/>
      <w:lvlText w:val="•"/>
      <w:lvlJc w:val="left"/>
      <w:pPr>
        <w:ind w:left="3654" w:hanging="179"/>
      </w:pPr>
      <w:rPr>
        <w:rFonts w:hint="default"/>
        <w:lang w:val="fr-FR" w:eastAsia="en-US" w:bidi="ar-SA"/>
      </w:rPr>
    </w:lvl>
    <w:lvl w:ilvl="6">
      <w:start w:val="0"/>
      <w:numFmt w:val="bullet"/>
      <w:lvlText w:val="•"/>
      <w:lvlJc w:val="left"/>
      <w:pPr>
        <w:ind w:left="4329" w:hanging="179"/>
      </w:pPr>
      <w:rPr>
        <w:rFonts w:hint="default"/>
        <w:lang w:val="fr-FR" w:eastAsia="en-US" w:bidi="ar-SA"/>
      </w:rPr>
    </w:lvl>
    <w:lvl w:ilvl="7">
      <w:start w:val="0"/>
      <w:numFmt w:val="bullet"/>
      <w:lvlText w:val="•"/>
      <w:lvlJc w:val="left"/>
      <w:pPr>
        <w:ind w:left="5004" w:hanging="179"/>
      </w:pPr>
      <w:rPr>
        <w:rFonts w:hint="default"/>
        <w:lang w:val="fr-FR" w:eastAsia="en-US" w:bidi="ar-SA"/>
      </w:rPr>
    </w:lvl>
    <w:lvl w:ilvl="8">
      <w:start w:val="0"/>
      <w:numFmt w:val="bullet"/>
      <w:lvlText w:val="•"/>
      <w:lvlJc w:val="left"/>
      <w:pPr>
        <w:ind w:left="5679" w:hanging="179"/>
      </w:pPr>
      <w:rPr>
        <w:rFonts w:hint="default"/>
        <w:lang w:val="fr-FR" w:eastAsia="en-US" w:bidi="ar-SA"/>
      </w:rPr>
    </w:lvl>
  </w:abstractNum>
  <w:abstractNum w:abstractNumId="410">
    <w:multiLevelType w:val="hybridMultilevel"/>
    <w:lvl w:ilvl="0">
      <w:start w:val="0"/>
      <w:numFmt w:val="bullet"/>
      <w:lvlText w:val="●"/>
      <w:lvlJc w:val="left"/>
      <w:pPr>
        <w:ind w:left="289" w:hanging="17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54" w:hanging="179"/>
      </w:pPr>
      <w:rPr>
        <w:rFonts w:hint="default"/>
        <w:lang w:val="fr-FR" w:eastAsia="en-US" w:bidi="ar-SA"/>
      </w:rPr>
    </w:lvl>
    <w:lvl w:ilvl="2">
      <w:start w:val="0"/>
      <w:numFmt w:val="bullet"/>
      <w:lvlText w:val="•"/>
      <w:lvlJc w:val="left"/>
      <w:pPr>
        <w:ind w:left="1629" w:hanging="179"/>
      </w:pPr>
      <w:rPr>
        <w:rFonts w:hint="default"/>
        <w:lang w:val="fr-FR" w:eastAsia="en-US" w:bidi="ar-SA"/>
      </w:rPr>
    </w:lvl>
    <w:lvl w:ilvl="3">
      <w:start w:val="0"/>
      <w:numFmt w:val="bullet"/>
      <w:lvlText w:val="•"/>
      <w:lvlJc w:val="left"/>
      <w:pPr>
        <w:ind w:left="2304" w:hanging="179"/>
      </w:pPr>
      <w:rPr>
        <w:rFonts w:hint="default"/>
        <w:lang w:val="fr-FR" w:eastAsia="en-US" w:bidi="ar-SA"/>
      </w:rPr>
    </w:lvl>
    <w:lvl w:ilvl="4">
      <w:start w:val="0"/>
      <w:numFmt w:val="bullet"/>
      <w:lvlText w:val="•"/>
      <w:lvlJc w:val="left"/>
      <w:pPr>
        <w:ind w:left="2979" w:hanging="179"/>
      </w:pPr>
      <w:rPr>
        <w:rFonts w:hint="default"/>
        <w:lang w:val="fr-FR" w:eastAsia="en-US" w:bidi="ar-SA"/>
      </w:rPr>
    </w:lvl>
    <w:lvl w:ilvl="5">
      <w:start w:val="0"/>
      <w:numFmt w:val="bullet"/>
      <w:lvlText w:val="•"/>
      <w:lvlJc w:val="left"/>
      <w:pPr>
        <w:ind w:left="3654" w:hanging="179"/>
      </w:pPr>
      <w:rPr>
        <w:rFonts w:hint="default"/>
        <w:lang w:val="fr-FR" w:eastAsia="en-US" w:bidi="ar-SA"/>
      </w:rPr>
    </w:lvl>
    <w:lvl w:ilvl="6">
      <w:start w:val="0"/>
      <w:numFmt w:val="bullet"/>
      <w:lvlText w:val="•"/>
      <w:lvlJc w:val="left"/>
      <w:pPr>
        <w:ind w:left="4329" w:hanging="179"/>
      </w:pPr>
      <w:rPr>
        <w:rFonts w:hint="default"/>
        <w:lang w:val="fr-FR" w:eastAsia="en-US" w:bidi="ar-SA"/>
      </w:rPr>
    </w:lvl>
    <w:lvl w:ilvl="7">
      <w:start w:val="0"/>
      <w:numFmt w:val="bullet"/>
      <w:lvlText w:val="•"/>
      <w:lvlJc w:val="left"/>
      <w:pPr>
        <w:ind w:left="5004" w:hanging="179"/>
      </w:pPr>
      <w:rPr>
        <w:rFonts w:hint="default"/>
        <w:lang w:val="fr-FR" w:eastAsia="en-US" w:bidi="ar-SA"/>
      </w:rPr>
    </w:lvl>
    <w:lvl w:ilvl="8">
      <w:start w:val="0"/>
      <w:numFmt w:val="bullet"/>
      <w:lvlText w:val="•"/>
      <w:lvlJc w:val="left"/>
      <w:pPr>
        <w:ind w:left="5679" w:hanging="179"/>
      </w:pPr>
      <w:rPr>
        <w:rFonts w:hint="default"/>
        <w:lang w:val="fr-FR" w:eastAsia="en-US" w:bidi="ar-SA"/>
      </w:rPr>
    </w:lvl>
  </w:abstractNum>
  <w:abstractNum w:abstractNumId="409">
    <w:multiLevelType w:val="hybridMultilevel"/>
    <w:lvl w:ilvl="0">
      <w:start w:val="0"/>
      <w:numFmt w:val="bullet"/>
      <w:lvlText w:val="●"/>
      <w:lvlJc w:val="left"/>
      <w:pPr>
        <w:ind w:left="289" w:hanging="17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54" w:hanging="179"/>
      </w:pPr>
      <w:rPr>
        <w:rFonts w:hint="default"/>
        <w:lang w:val="fr-FR" w:eastAsia="en-US" w:bidi="ar-SA"/>
      </w:rPr>
    </w:lvl>
    <w:lvl w:ilvl="2">
      <w:start w:val="0"/>
      <w:numFmt w:val="bullet"/>
      <w:lvlText w:val="•"/>
      <w:lvlJc w:val="left"/>
      <w:pPr>
        <w:ind w:left="1629" w:hanging="179"/>
      </w:pPr>
      <w:rPr>
        <w:rFonts w:hint="default"/>
        <w:lang w:val="fr-FR" w:eastAsia="en-US" w:bidi="ar-SA"/>
      </w:rPr>
    </w:lvl>
    <w:lvl w:ilvl="3">
      <w:start w:val="0"/>
      <w:numFmt w:val="bullet"/>
      <w:lvlText w:val="•"/>
      <w:lvlJc w:val="left"/>
      <w:pPr>
        <w:ind w:left="2304" w:hanging="179"/>
      </w:pPr>
      <w:rPr>
        <w:rFonts w:hint="default"/>
        <w:lang w:val="fr-FR" w:eastAsia="en-US" w:bidi="ar-SA"/>
      </w:rPr>
    </w:lvl>
    <w:lvl w:ilvl="4">
      <w:start w:val="0"/>
      <w:numFmt w:val="bullet"/>
      <w:lvlText w:val="•"/>
      <w:lvlJc w:val="left"/>
      <w:pPr>
        <w:ind w:left="2979" w:hanging="179"/>
      </w:pPr>
      <w:rPr>
        <w:rFonts w:hint="default"/>
        <w:lang w:val="fr-FR" w:eastAsia="en-US" w:bidi="ar-SA"/>
      </w:rPr>
    </w:lvl>
    <w:lvl w:ilvl="5">
      <w:start w:val="0"/>
      <w:numFmt w:val="bullet"/>
      <w:lvlText w:val="•"/>
      <w:lvlJc w:val="left"/>
      <w:pPr>
        <w:ind w:left="3654" w:hanging="179"/>
      </w:pPr>
      <w:rPr>
        <w:rFonts w:hint="default"/>
        <w:lang w:val="fr-FR" w:eastAsia="en-US" w:bidi="ar-SA"/>
      </w:rPr>
    </w:lvl>
    <w:lvl w:ilvl="6">
      <w:start w:val="0"/>
      <w:numFmt w:val="bullet"/>
      <w:lvlText w:val="•"/>
      <w:lvlJc w:val="left"/>
      <w:pPr>
        <w:ind w:left="4329" w:hanging="179"/>
      </w:pPr>
      <w:rPr>
        <w:rFonts w:hint="default"/>
        <w:lang w:val="fr-FR" w:eastAsia="en-US" w:bidi="ar-SA"/>
      </w:rPr>
    </w:lvl>
    <w:lvl w:ilvl="7">
      <w:start w:val="0"/>
      <w:numFmt w:val="bullet"/>
      <w:lvlText w:val="•"/>
      <w:lvlJc w:val="left"/>
      <w:pPr>
        <w:ind w:left="5004" w:hanging="179"/>
      </w:pPr>
      <w:rPr>
        <w:rFonts w:hint="default"/>
        <w:lang w:val="fr-FR" w:eastAsia="en-US" w:bidi="ar-SA"/>
      </w:rPr>
    </w:lvl>
    <w:lvl w:ilvl="8">
      <w:start w:val="0"/>
      <w:numFmt w:val="bullet"/>
      <w:lvlText w:val="•"/>
      <w:lvlJc w:val="left"/>
      <w:pPr>
        <w:ind w:left="5679" w:hanging="179"/>
      </w:pPr>
      <w:rPr>
        <w:rFonts w:hint="default"/>
        <w:lang w:val="fr-FR" w:eastAsia="en-US" w:bidi="ar-SA"/>
      </w:rPr>
    </w:lvl>
  </w:abstractNum>
  <w:abstractNum w:abstractNumId="408">
    <w:multiLevelType w:val="hybridMultilevel"/>
    <w:lvl w:ilvl="0">
      <w:start w:val="0"/>
      <w:numFmt w:val="bullet"/>
      <w:lvlText w:val="●"/>
      <w:lvlJc w:val="left"/>
      <w:pPr>
        <w:ind w:left="289" w:hanging="17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54" w:hanging="179"/>
      </w:pPr>
      <w:rPr>
        <w:rFonts w:hint="default"/>
        <w:lang w:val="fr-FR" w:eastAsia="en-US" w:bidi="ar-SA"/>
      </w:rPr>
    </w:lvl>
    <w:lvl w:ilvl="2">
      <w:start w:val="0"/>
      <w:numFmt w:val="bullet"/>
      <w:lvlText w:val="•"/>
      <w:lvlJc w:val="left"/>
      <w:pPr>
        <w:ind w:left="1629" w:hanging="179"/>
      </w:pPr>
      <w:rPr>
        <w:rFonts w:hint="default"/>
        <w:lang w:val="fr-FR" w:eastAsia="en-US" w:bidi="ar-SA"/>
      </w:rPr>
    </w:lvl>
    <w:lvl w:ilvl="3">
      <w:start w:val="0"/>
      <w:numFmt w:val="bullet"/>
      <w:lvlText w:val="•"/>
      <w:lvlJc w:val="left"/>
      <w:pPr>
        <w:ind w:left="2304" w:hanging="179"/>
      </w:pPr>
      <w:rPr>
        <w:rFonts w:hint="default"/>
        <w:lang w:val="fr-FR" w:eastAsia="en-US" w:bidi="ar-SA"/>
      </w:rPr>
    </w:lvl>
    <w:lvl w:ilvl="4">
      <w:start w:val="0"/>
      <w:numFmt w:val="bullet"/>
      <w:lvlText w:val="•"/>
      <w:lvlJc w:val="left"/>
      <w:pPr>
        <w:ind w:left="2979" w:hanging="179"/>
      </w:pPr>
      <w:rPr>
        <w:rFonts w:hint="default"/>
        <w:lang w:val="fr-FR" w:eastAsia="en-US" w:bidi="ar-SA"/>
      </w:rPr>
    </w:lvl>
    <w:lvl w:ilvl="5">
      <w:start w:val="0"/>
      <w:numFmt w:val="bullet"/>
      <w:lvlText w:val="•"/>
      <w:lvlJc w:val="left"/>
      <w:pPr>
        <w:ind w:left="3654" w:hanging="179"/>
      </w:pPr>
      <w:rPr>
        <w:rFonts w:hint="default"/>
        <w:lang w:val="fr-FR" w:eastAsia="en-US" w:bidi="ar-SA"/>
      </w:rPr>
    </w:lvl>
    <w:lvl w:ilvl="6">
      <w:start w:val="0"/>
      <w:numFmt w:val="bullet"/>
      <w:lvlText w:val="•"/>
      <w:lvlJc w:val="left"/>
      <w:pPr>
        <w:ind w:left="4329" w:hanging="179"/>
      </w:pPr>
      <w:rPr>
        <w:rFonts w:hint="default"/>
        <w:lang w:val="fr-FR" w:eastAsia="en-US" w:bidi="ar-SA"/>
      </w:rPr>
    </w:lvl>
    <w:lvl w:ilvl="7">
      <w:start w:val="0"/>
      <w:numFmt w:val="bullet"/>
      <w:lvlText w:val="•"/>
      <w:lvlJc w:val="left"/>
      <w:pPr>
        <w:ind w:left="5004" w:hanging="179"/>
      </w:pPr>
      <w:rPr>
        <w:rFonts w:hint="default"/>
        <w:lang w:val="fr-FR" w:eastAsia="en-US" w:bidi="ar-SA"/>
      </w:rPr>
    </w:lvl>
    <w:lvl w:ilvl="8">
      <w:start w:val="0"/>
      <w:numFmt w:val="bullet"/>
      <w:lvlText w:val="•"/>
      <w:lvlJc w:val="left"/>
      <w:pPr>
        <w:ind w:left="5679" w:hanging="179"/>
      </w:pPr>
      <w:rPr>
        <w:rFonts w:hint="default"/>
        <w:lang w:val="fr-FR" w:eastAsia="en-US" w:bidi="ar-SA"/>
      </w:rPr>
    </w:lvl>
  </w:abstractNum>
  <w:abstractNum w:abstractNumId="407">
    <w:multiLevelType w:val="hybridMultilevel"/>
    <w:lvl w:ilvl="0">
      <w:start w:val="0"/>
      <w:numFmt w:val="bullet"/>
      <w:lvlText w:val="●"/>
      <w:lvlJc w:val="left"/>
      <w:pPr>
        <w:ind w:left="289" w:hanging="17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54" w:hanging="179"/>
      </w:pPr>
      <w:rPr>
        <w:rFonts w:hint="default"/>
        <w:lang w:val="fr-FR" w:eastAsia="en-US" w:bidi="ar-SA"/>
      </w:rPr>
    </w:lvl>
    <w:lvl w:ilvl="2">
      <w:start w:val="0"/>
      <w:numFmt w:val="bullet"/>
      <w:lvlText w:val="•"/>
      <w:lvlJc w:val="left"/>
      <w:pPr>
        <w:ind w:left="1629" w:hanging="179"/>
      </w:pPr>
      <w:rPr>
        <w:rFonts w:hint="default"/>
        <w:lang w:val="fr-FR" w:eastAsia="en-US" w:bidi="ar-SA"/>
      </w:rPr>
    </w:lvl>
    <w:lvl w:ilvl="3">
      <w:start w:val="0"/>
      <w:numFmt w:val="bullet"/>
      <w:lvlText w:val="•"/>
      <w:lvlJc w:val="left"/>
      <w:pPr>
        <w:ind w:left="2304" w:hanging="179"/>
      </w:pPr>
      <w:rPr>
        <w:rFonts w:hint="default"/>
        <w:lang w:val="fr-FR" w:eastAsia="en-US" w:bidi="ar-SA"/>
      </w:rPr>
    </w:lvl>
    <w:lvl w:ilvl="4">
      <w:start w:val="0"/>
      <w:numFmt w:val="bullet"/>
      <w:lvlText w:val="•"/>
      <w:lvlJc w:val="left"/>
      <w:pPr>
        <w:ind w:left="2979" w:hanging="179"/>
      </w:pPr>
      <w:rPr>
        <w:rFonts w:hint="default"/>
        <w:lang w:val="fr-FR" w:eastAsia="en-US" w:bidi="ar-SA"/>
      </w:rPr>
    </w:lvl>
    <w:lvl w:ilvl="5">
      <w:start w:val="0"/>
      <w:numFmt w:val="bullet"/>
      <w:lvlText w:val="•"/>
      <w:lvlJc w:val="left"/>
      <w:pPr>
        <w:ind w:left="3654" w:hanging="179"/>
      </w:pPr>
      <w:rPr>
        <w:rFonts w:hint="default"/>
        <w:lang w:val="fr-FR" w:eastAsia="en-US" w:bidi="ar-SA"/>
      </w:rPr>
    </w:lvl>
    <w:lvl w:ilvl="6">
      <w:start w:val="0"/>
      <w:numFmt w:val="bullet"/>
      <w:lvlText w:val="•"/>
      <w:lvlJc w:val="left"/>
      <w:pPr>
        <w:ind w:left="4329" w:hanging="179"/>
      </w:pPr>
      <w:rPr>
        <w:rFonts w:hint="default"/>
        <w:lang w:val="fr-FR" w:eastAsia="en-US" w:bidi="ar-SA"/>
      </w:rPr>
    </w:lvl>
    <w:lvl w:ilvl="7">
      <w:start w:val="0"/>
      <w:numFmt w:val="bullet"/>
      <w:lvlText w:val="•"/>
      <w:lvlJc w:val="left"/>
      <w:pPr>
        <w:ind w:left="5004" w:hanging="179"/>
      </w:pPr>
      <w:rPr>
        <w:rFonts w:hint="default"/>
        <w:lang w:val="fr-FR" w:eastAsia="en-US" w:bidi="ar-SA"/>
      </w:rPr>
    </w:lvl>
    <w:lvl w:ilvl="8">
      <w:start w:val="0"/>
      <w:numFmt w:val="bullet"/>
      <w:lvlText w:val="•"/>
      <w:lvlJc w:val="left"/>
      <w:pPr>
        <w:ind w:left="5679" w:hanging="179"/>
      </w:pPr>
      <w:rPr>
        <w:rFonts w:hint="default"/>
        <w:lang w:val="fr-FR" w:eastAsia="en-US" w:bidi="ar-SA"/>
      </w:rPr>
    </w:lvl>
  </w:abstractNum>
  <w:abstractNum w:abstractNumId="406">
    <w:multiLevelType w:val="hybridMultilevel"/>
    <w:lvl w:ilvl="0">
      <w:start w:val="0"/>
      <w:numFmt w:val="bullet"/>
      <w:lvlText w:val="●"/>
      <w:lvlJc w:val="left"/>
      <w:pPr>
        <w:ind w:left="289" w:hanging="17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54" w:hanging="179"/>
      </w:pPr>
      <w:rPr>
        <w:rFonts w:hint="default"/>
        <w:lang w:val="fr-FR" w:eastAsia="en-US" w:bidi="ar-SA"/>
      </w:rPr>
    </w:lvl>
    <w:lvl w:ilvl="2">
      <w:start w:val="0"/>
      <w:numFmt w:val="bullet"/>
      <w:lvlText w:val="•"/>
      <w:lvlJc w:val="left"/>
      <w:pPr>
        <w:ind w:left="1629" w:hanging="179"/>
      </w:pPr>
      <w:rPr>
        <w:rFonts w:hint="default"/>
        <w:lang w:val="fr-FR" w:eastAsia="en-US" w:bidi="ar-SA"/>
      </w:rPr>
    </w:lvl>
    <w:lvl w:ilvl="3">
      <w:start w:val="0"/>
      <w:numFmt w:val="bullet"/>
      <w:lvlText w:val="•"/>
      <w:lvlJc w:val="left"/>
      <w:pPr>
        <w:ind w:left="2304" w:hanging="179"/>
      </w:pPr>
      <w:rPr>
        <w:rFonts w:hint="default"/>
        <w:lang w:val="fr-FR" w:eastAsia="en-US" w:bidi="ar-SA"/>
      </w:rPr>
    </w:lvl>
    <w:lvl w:ilvl="4">
      <w:start w:val="0"/>
      <w:numFmt w:val="bullet"/>
      <w:lvlText w:val="•"/>
      <w:lvlJc w:val="left"/>
      <w:pPr>
        <w:ind w:left="2979" w:hanging="179"/>
      </w:pPr>
      <w:rPr>
        <w:rFonts w:hint="default"/>
        <w:lang w:val="fr-FR" w:eastAsia="en-US" w:bidi="ar-SA"/>
      </w:rPr>
    </w:lvl>
    <w:lvl w:ilvl="5">
      <w:start w:val="0"/>
      <w:numFmt w:val="bullet"/>
      <w:lvlText w:val="•"/>
      <w:lvlJc w:val="left"/>
      <w:pPr>
        <w:ind w:left="3654" w:hanging="179"/>
      </w:pPr>
      <w:rPr>
        <w:rFonts w:hint="default"/>
        <w:lang w:val="fr-FR" w:eastAsia="en-US" w:bidi="ar-SA"/>
      </w:rPr>
    </w:lvl>
    <w:lvl w:ilvl="6">
      <w:start w:val="0"/>
      <w:numFmt w:val="bullet"/>
      <w:lvlText w:val="•"/>
      <w:lvlJc w:val="left"/>
      <w:pPr>
        <w:ind w:left="4329" w:hanging="179"/>
      </w:pPr>
      <w:rPr>
        <w:rFonts w:hint="default"/>
        <w:lang w:val="fr-FR" w:eastAsia="en-US" w:bidi="ar-SA"/>
      </w:rPr>
    </w:lvl>
    <w:lvl w:ilvl="7">
      <w:start w:val="0"/>
      <w:numFmt w:val="bullet"/>
      <w:lvlText w:val="•"/>
      <w:lvlJc w:val="left"/>
      <w:pPr>
        <w:ind w:left="5004" w:hanging="179"/>
      </w:pPr>
      <w:rPr>
        <w:rFonts w:hint="default"/>
        <w:lang w:val="fr-FR" w:eastAsia="en-US" w:bidi="ar-SA"/>
      </w:rPr>
    </w:lvl>
    <w:lvl w:ilvl="8">
      <w:start w:val="0"/>
      <w:numFmt w:val="bullet"/>
      <w:lvlText w:val="•"/>
      <w:lvlJc w:val="left"/>
      <w:pPr>
        <w:ind w:left="5679" w:hanging="179"/>
      </w:pPr>
      <w:rPr>
        <w:rFonts w:hint="default"/>
        <w:lang w:val="fr-FR" w:eastAsia="en-US" w:bidi="ar-SA"/>
      </w:rPr>
    </w:lvl>
  </w:abstractNum>
  <w:abstractNum w:abstractNumId="405">
    <w:multiLevelType w:val="hybridMultilevel"/>
    <w:lvl w:ilvl="0">
      <w:start w:val="0"/>
      <w:numFmt w:val="bullet"/>
      <w:lvlText w:val="-"/>
      <w:lvlJc w:val="left"/>
      <w:pPr>
        <w:ind w:left="855" w:hanging="360"/>
      </w:pPr>
      <w:rPr>
        <w:rFonts w:hint="default" w:ascii="Times New Roman" w:hAnsi="Times New Roman" w:eastAsia="Times New Roman" w:cs="Times New Roman"/>
        <w:b/>
        <w:bCs/>
        <w:i/>
        <w:iCs/>
        <w:spacing w:val="0"/>
        <w:w w:val="99"/>
        <w:sz w:val="22"/>
        <w:szCs w:val="22"/>
        <w:lang w:val="fr-FR" w:eastAsia="en-US" w:bidi="ar-SA"/>
      </w:rPr>
    </w:lvl>
    <w:lvl w:ilvl="1">
      <w:start w:val="0"/>
      <w:numFmt w:val="bullet"/>
      <w:lvlText w:val="•"/>
      <w:lvlJc w:val="left"/>
      <w:pPr>
        <w:ind w:left="1894" w:hanging="360"/>
      </w:pPr>
      <w:rPr>
        <w:rFonts w:hint="default"/>
        <w:lang w:val="fr-FR" w:eastAsia="en-US" w:bidi="ar-SA"/>
      </w:rPr>
    </w:lvl>
    <w:lvl w:ilvl="2">
      <w:start w:val="0"/>
      <w:numFmt w:val="bullet"/>
      <w:lvlText w:val="•"/>
      <w:lvlJc w:val="left"/>
      <w:pPr>
        <w:ind w:left="2928" w:hanging="360"/>
      </w:pPr>
      <w:rPr>
        <w:rFonts w:hint="default"/>
        <w:lang w:val="fr-FR" w:eastAsia="en-US" w:bidi="ar-SA"/>
      </w:rPr>
    </w:lvl>
    <w:lvl w:ilvl="3">
      <w:start w:val="0"/>
      <w:numFmt w:val="bullet"/>
      <w:lvlText w:val="•"/>
      <w:lvlJc w:val="left"/>
      <w:pPr>
        <w:ind w:left="3962" w:hanging="360"/>
      </w:pPr>
      <w:rPr>
        <w:rFonts w:hint="default"/>
        <w:lang w:val="fr-FR" w:eastAsia="en-US" w:bidi="ar-SA"/>
      </w:rPr>
    </w:lvl>
    <w:lvl w:ilvl="4">
      <w:start w:val="0"/>
      <w:numFmt w:val="bullet"/>
      <w:lvlText w:val="•"/>
      <w:lvlJc w:val="left"/>
      <w:pPr>
        <w:ind w:left="4996" w:hanging="360"/>
      </w:pPr>
      <w:rPr>
        <w:rFonts w:hint="default"/>
        <w:lang w:val="fr-FR" w:eastAsia="en-US" w:bidi="ar-SA"/>
      </w:rPr>
    </w:lvl>
    <w:lvl w:ilvl="5">
      <w:start w:val="0"/>
      <w:numFmt w:val="bullet"/>
      <w:lvlText w:val="•"/>
      <w:lvlJc w:val="left"/>
      <w:pPr>
        <w:ind w:left="6031" w:hanging="360"/>
      </w:pPr>
      <w:rPr>
        <w:rFonts w:hint="default"/>
        <w:lang w:val="fr-FR" w:eastAsia="en-US" w:bidi="ar-SA"/>
      </w:rPr>
    </w:lvl>
    <w:lvl w:ilvl="6">
      <w:start w:val="0"/>
      <w:numFmt w:val="bullet"/>
      <w:lvlText w:val="•"/>
      <w:lvlJc w:val="left"/>
      <w:pPr>
        <w:ind w:left="7065" w:hanging="360"/>
      </w:pPr>
      <w:rPr>
        <w:rFonts w:hint="default"/>
        <w:lang w:val="fr-FR" w:eastAsia="en-US" w:bidi="ar-SA"/>
      </w:rPr>
    </w:lvl>
    <w:lvl w:ilvl="7">
      <w:start w:val="0"/>
      <w:numFmt w:val="bullet"/>
      <w:lvlText w:val="•"/>
      <w:lvlJc w:val="left"/>
      <w:pPr>
        <w:ind w:left="8099" w:hanging="360"/>
      </w:pPr>
      <w:rPr>
        <w:rFonts w:hint="default"/>
        <w:lang w:val="fr-FR" w:eastAsia="en-US" w:bidi="ar-SA"/>
      </w:rPr>
    </w:lvl>
    <w:lvl w:ilvl="8">
      <w:start w:val="0"/>
      <w:numFmt w:val="bullet"/>
      <w:lvlText w:val="•"/>
      <w:lvlJc w:val="left"/>
      <w:pPr>
        <w:ind w:left="9133" w:hanging="360"/>
      </w:pPr>
      <w:rPr>
        <w:rFonts w:hint="default"/>
        <w:lang w:val="fr-FR" w:eastAsia="en-US" w:bidi="ar-SA"/>
      </w:rPr>
    </w:lvl>
  </w:abstractNum>
  <w:abstractNum w:abstractNumId="404">
    <w:multiLevelType w:val="hybridMultilevel"/>
    <w:lvl w:ilvl="0">
      <w:start w:val="0"/>
      <w:numFmt w:val="bullet"/>
      <w:lvlText w:val=""/>
      <w:lvlJc w:val="left"/>
      <w:pPr>
        <w:ind w:left="855"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894" w:hanging="360"/>
      </w:pPr>
      <w:rPr>
        <w:rFonts w:hint="default"/>
        <w:lang w:val="fr-FR" w:eastAsia="en-US" w:bidi="ar-SA"/>
      </w:rPr>
    </w:lvl>
    <w:lvl w:ilvl="2">
      <w:start w:val="0"/>
      <w:numFmt w:val="bullet"/>
      <w:lvlText w:val="•"/>
      <w:lvlJc w:val="left"/>
      <w:pPr>
        <w:ind w:left="2928" w:hanging="360"/>
      </w:pPr>
      <w:rPr>
        <w:rFonts w:hint="default"/>
        <w:lang w:val="fr-FR" w:eastAsia="en-US" w:bidi="ar-SA"/>
      </w:rPr>
    </w:lvl>
    <w:lvl w:ilvl="3">
      <w:start w:val="0"/>
      <w:numFmt w:val="bullet"/>
      <w:lvlText w:val="•"/>
      <w:lvlJc w:val="left"/>
      <w:pPr>
        <w:ind w:left="3962" w:hanging="360"/>
      </w:pPr>
      <w:rPr>
        <w:rFonts w:hint="default"/>
        <w:lang w:val="fr-FR" w:eastAsia="en-US" w:bidi="ar-SA"/>
      </w:rPr>
    </w:lvl>
    <w:lvl w:ilvl="4">
      <w:start w:val="0"/>
      <w:numFmt w:val="bullet"/>
      <w:lvlText w:val="•"/>
      <w:lvlJc w:val="left"/>
      <w:pPr>
        <w:ind w:left="4996" w:hanging="360"/>
      </w:pPr>
      <w:rPr>
        <w:rFonts w:hint="default"/>
        <w:lang w:val="fr-FR" w:eastAsia="en-US" w:bidi="ar-SA"/>
      </w:rPr>
    </w:lvl>
    <w:lvl w:ilvl="5">
      <w:start w:val="0"/>
      <w:numFmt w:val="bullet"/>
      <w:lvlText w:val="•"/>
      <w:lvlJc w:val="left"/>
      <w:pPr>
        <w:ind w:left="6031" w:hanging="360"/>
      </w:pPr>
      <w:rPr>
        <w:rFonts w:hint="default"/>
        <w:lang w:val="fr-FR" w:eastAsia="en-US" w:bidi="ar-SA"/>
      </w:rPr>
    </w:lvl>
    <w:lvl w:ilvl="6">
      <w:start w:val="0"/>
      <w:numFmt w:val="bullet"/>
      <w:lvlText w:val="•"/>
      <w:lvlJc w:val="left"/>
      <w:pPr>
        <w:ind w:left="7065" w:hanging="360"/>
      </w:pPr>
      <w:rPr>
        <w:rFonts w:hint="default"/>
        <w:lang w:val="fr-FR" w:eastAsia="en-US" w:bidi="ar-SA"/>
      </w:rPr>
    </w:lvl>
    <w:lvl w:ilvl="7">
      <w:start w:val="0"/>
      <w:numFmt w:val="bullet"/>
      <w:lvlText w:val="•"/>
      <w:lvlJc w:val="left"/>
      <w:pPr>
        <w:ind w:left="8099" w:hanging="360"/>
      </w:pPr>
      <w:rPr>
        <w:rFonts w:hint="default"/>
        <w:lang w:val="fr-FR" w:eastAsia="en-US" w:bidi="ar-SA"/>
      </w:rPr>
    </w:lvl>
    <w:lvl w:ilvl="8">
      <w:start w:val="0"/>
      <w:numFmt w:val="bullet"/>
      <w:lvlText w:val="•"/>
      <w:lvlJc w:val="left"/>
      <w:pPr>
        <w:ind w:left="9133" w:hanging="360"/>
      </w:pPr>
      <w:rPr>
        <w:rFonts w:hint="default"/>
        <w:lang w:val="fr-FR" w:eastAsia="en-US" w:bidi="ar-SA"/>
      </w:rPr>
    </w:lvl>
  </w:abstractNum>
  <w:abstractNum w:abstractNumId="403">
    <w:multiLevelType w:val="hybridMultilevel"/>
    <w:lvl w:ilvl="0">
      <w:start w:val="0"/>
      <w:numFmt w:val="bullet"/>
      <w:lvlText w:val="●"/>
      <w:lvlJc w:val="left"/>
      <w:pPr>
        <w:ind w:left="527" w:hanging="25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01" w:hanging="254"/>
      </w:pPr>
      <w:rPr>
        <w:rFonts w:hint="default"/>
        <w:lang w:val="fr-FR" w:eastAsia="en-US" w:bidi="ar-SA"/>
      </w:rPr>
    </w:lvl>
    <w:lvl w:ilvl="2">
      <w:start w:val="0"/>
      <w:numFmt w:val="bullet"/>
      <w:lvlText w:val="•"/>
      <w:lvlJc w:val="left"/>
      <w:pPr>
        <w:ind w:left="2482" w:hanging="254"/>
      </w:pPr>
      <w:rPr>
        <w:rFonts w:hint="default"/>
        <w:lang w:val="fr-FR" w:eastAsia="en-US" w:bidi="ar-SA"/>
      </w:rPr>
    </w:lvl>
    <w:lvl w:ilvl="3">
      <w:start w:val="0"/>
      <w:numFmt w:val="bullet"/>
      <w:lvlText w:val="•"/>
      <w:lvlJc w:val="left"/>
      <w:pPr>
        <w:ind w:left="3463" w:hanging="254"/>
      </w:pPr>
      <w:rPr>
        <w:rFonts w:hint="default"/>
        <w:lang w:val="fr-FR" w:eastAsia="en-US" w:bidi="ar-SA"/>
      </w:rPr>
    </w:lvl>
    <w:lvl w:ilvl="4">
      <w:start w:val="0"/>
      <w:numFmt w:val="bullet"/>
      <w:lvlText w:val="•"/>
      <w:lvlJc w:val="left"/>
      <w:pPr>
        <w:ind w:left="4445" w:hanging="254"/>
      </w:pPr>
      <w:rPr>
        <w:rFonts w:hint="default"/>
        <w:lang w:val="fr-FR" w:eastAsia="en-US" w:bidi="ar-SA"/>
      </w:rPr>
    </w:lvl>
    <w:lvl w:ilvl="5">
      <w:start w:val="0"/>
      <w:numFmt w:val="bullet"/>
      <w:lvlText w:val="•"/>
      <w:lvlJc w:val="left"/>
      <w:pPr>
        <w:ind w:left="5426" w:hanging="254"/>
      </w:pPr>
      <w:rPr>
        <w:rFonts w:hint="default"/>
        <w:lang w:val="fr-FR" w:eastAsia="en-US" w:bidi="ar-SA"/>
      </w:rPr>
    </w:lvl>
    <w:lvl w:ilvl="6">
      <w:start w:val="0"/>
      <w:numFmt w:val="bullet"/>
      <w:lvlText w:val="•"/>
      <w:lvlJc w:val="left"/>
      <w:pPr>
        <w:ind w:left="6407" w:hanging="254"/>
      </w:pPr>
      <w:rPr>
        <w:rFonts w:hint="default"/>
        <w:lang w:val="fr-FR" w:eastAsia="en-US" w:bidi="ar-SA"/>
      </w:rPr>
    </w:lvl>
    <w:lvl w:ilvl="7">
      <w:start w:val="0"/>
      <w:numFmt w:val="bullet"/>
      <w:lvlText w:val="•"/>
      <w:lvlJc w:val="left"/>
      <w:pPr>
        <w:ind w:left="7389" w:hanging="254"/>
      </w:pPr>
      <w:rPr>
        <w:rFonts w:hint="default"/>
        <w:lang w:val="fr-FR" w:eastAsia="en-US" w:bidi="ar-SA"/>
      </w:rPr>
    </w:lvl>
    <w:lvl w:ilvl="8">
      <w:start w:val="0"/>
      <w:numFmt w:val="bullet"/>
      <w:lvlText w:val="•"/>
      <w:lvlJc w:val="left"/>
      <w:pPr>
        <w:ind w:left="8370" w:hanging="254"/>
      </w:pPr>
      <w:rPr>
        <w:rFonts w:hint="default"/>
        <w:lang w:val="fr-FR" w:eastAsia="en-US" w:bidi="ar-SA"/>
      </w:rPr>
    </w:lvl>
  </w:abstractNum>
  <w:abstractNum w:abstractNumId="402">
    <w:multiLevelType w:val="hybridMultilevel"/>
    <w:lvl w:ilvl="0">
      <w:start w:val="0"/>
      <w:numFmt w:val="bullet"/>
      <w:lvlText w:val="-"/>
      <w:lvlJc w:val="left"/>
      <w:pPr>
        <w:ind w:left="192"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18" w:hanging="143"/>
      </w:pPr>
      <w:rPr>
        <w:rFonts w:hint="default"/>
        <w:lang w:val="fr-FR" w:eastAsia="en-US" w:bidi="ar-SA"/>
      </w:rPr>
    </w:lvl>
    <w:lvl w:ilvl="2">
      <w:start w:val="0"/>
      <w:numFmt w:val="bullet"/>
      <w:lvlText w:val="•"/>
      <w:lvlJc w:val="left"/>
      <w:pPr>
        <w:ind w:left="1036" w:hanging="143"/>
      </w:pPr>
      <w:rPr>
        <w:rFonts w:hint="default"/>
        <w:lang w:val="fr-FR" w:eastAsia="en-US" w:bidi="ar-SA"/>
      </w:rPr>
    </w:lvl>
    <w:lvl w:ilvl="3">
      <w:start w:val="0"/>
      <w:numFmt w:val="bullet"/>
      <w:lvlText w:val="•"/>
      <w:lvlJc w:val="left"/>
      <w:pPr>
        <w:ind w:left="1454" w:hanging="143"/>
      </w:pPr>
      <w:rPr>
        <w:rFonts w:hint="default"/>
        <w:lang w:val="fr-FR" w:eastAsia="en-US" w:bidi="ar-SA"/>
      </w:rPr>
    </w:lvl>
    <w:lvl w:ilvl="4">
      <w:start w:val="0"/>
      <w:numFmt w:val="bullet"/>
      <w:lvlText w:val="•"/>
      <w:lvlJc w:val="left"/>
      <w:pPr>
        <w:ind w:left="1873" w:hanging="143"/>
      </w:pPr>
      <w:rPr>
        <w:rFonts w:hint="default"/>
        <w:lang w:val="fr-FR" w:eastAsia="en-US" w:bidi="ar-SA"/>
      </w:rPr>
    </w:lvl>
    <w:lvl w:ilvl="5">
      <w:start w:val="0"/>
      <w:numFmt w:val="bullet"/>
      <w:lvlText w:val="•"/>
      <w:lvlJc w:val="left"/>
      <w:pPr>
        <w:ind w:left="2291" w:hanging="143"/>
      </w:pPr>
      <w:rPr>
        <w:rFonts w:hint="default"/>
        <w:lang w:val="fr-FR" w:eastAsia="en-US" w:bidi="ar-SA"/>
      </w:rPr>
    </w:lvl>
    <w:lvl w:ilvl="6">
      <w:start w:val="0"/>
      <w:numFmt w:val="bullet"/>
      <w:lvlText w:val="•"/>
      <w:lvlJc w:val="left"/>
      <w:pPr>
        <w:ind w:left="2709" w:hanging="143"/>
      </w:pPr>
      <w:rPr>
        <w:rFonts w:hint="default"/>
        <w:lang w:val="fr-FR" w:eastAsia="en-US" w:bidi="ar-SA"/>
      </w:rPr>
    </w:lvl>
    <w:lvl w:ilvl="7">
      <w:start w:val="0"/>
      <w:numFmt w:val="bullet"/>
      <w:lvlText w:val="•"/>
      <w:lvlJc w:val="left"/>
      <w:pPr>
        <w:ind w:left="3128" w:hanging="143"/>
      </w:pPr>
      <w:rPr>
        <w:rFonts w:hint="default"/>
        <w:lang w:val="fr-FR" w:eastAsia="en-US" w:bidi="ar-SA"/>
      </w:rPr>
    </w:lvl>
    <w:lvl w:ilvl="8">
      <w:start w:val="0"/>
      <w:numFmt w:val="bullet"/>
      <w:lvlText w:val="•"/>
      <w:lvlJc w:val="left"/>
      <w:pPr>
        <w:ind w:left="3546" w:hanging="143"/>
      </w:pPr>
      <w:rPr>
        <w:rFonts w:hint="default"/>
        <w:lang w:val="fr-FR" w:eastAsia="en-US" w:bidi="ar-SA"/>
      </w:rPr>
    </w:lvl>
  </w:abstractNum>
  <w:abstractNum w:abstractNumId="401">
    <w:multiLevelType w:val="hybridMultilevel"/>
    <w:lvl w:ilvl="0">
      <w:start w:val="0"/>
      <w:numFmt w:val="bullet"/>
      <w:lvlText w:val="●"/>
      <w:lvlJc w:val="left"/>
      <w:pPr>
        <w:ind w:left="185" w:hanging="19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28"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826" w:hanging="36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3">
      <w:start w:val="0"/>
      <w:numFmt w:val="bullet"/>
      <w:lvlText w:val="•"/>
      <w:lvlJc w:val="left"/>
      <w:pPr>
        <w:ind w:left="1141" w:hanging="360"/>
      </w:pPr>
      <w:rPr>
        <w:rFonts w:hint="default"/>
        <w:lang w:val="fr-FR" w:eastAsia="en-US" w:bidi="ar-SA"/>
      </w:rPr>
    </w:lvl>
    <w:lvl w:ilvl="4">
      <w:start w:val="0"/>
      <w:numFmt w:val="bullet"/>
      <w:lvlText w:val="•"/>
      <w:lvlJc w:val="left"/>
      <w:pPr>
        <w:ind w:left="1463" w:hanging="360"/>
      </w:pPr>
      <w:rPr>
        <w:rFonts w:hint="default"/>
        <w:lang w:val="fr-FR" w:eastAsia="en-US" w:bidi="ar-SA"/>
      </w:rPr>
    </w:lvl>
    <w:lvl w:ilvl="5">
      <w:start w:val="0"/>
      <w:numFmt w:val="bullet"/>
      <w:lvlText w:val="•"/>
      <w:lvlJc w:val="left"/>
      <w:pPr>
        <w:ind w:left="1784" w:hanging="360"/>
      </w:pPr>
      <w:rPr>
        <w:rFonts w:hint="default"/>
        <w:lang w:val="fr-FR" w:eastAsia="en-US" w:bidi="ar-SA"/>
      </w:rPr>
    </w:lvl>
    <w:lvl w:ilvl="6">
      <w:start w:val="0"/>
      <w:numFmt w:val="bullet"/>
      <w:lvlText w:val="•"/>
      <w:lvlJc w:val="left"/>
      <w:pPr>
        <w:ind w:left="2106" w:hanging="360"/>
      </w:pPr>
      <w:rPr>
        <w:rFonts w:hint="default"/>
        <w:lang w:val="fr-FR" w:eastAsia="en-US" w:bidi="ar-SA"/>
      </w:rPr>
    </w:lvl>
    <w:lvl w:ilvl="7">
      <w:start w:val="0"/>
      <w:numFmt w:val="bullet"/>
      <w:lvlText w:val="•"/>
      <w:lvlJc w:val="left"/>
      <w:pPr>
        <w:ind w:left="2427" w:hanging="360"/>
      </w:pPr>
      <w:rPr>
        <w:rFonts w:hint="default"/>
        <w:lang w:val="fr-FR" w:eastAsia="en-US" w:bidi="ar-SA"/>
      </w:rPr>
    </w:lvl>
    <w:lvl w:ilvl="8">
      <w:start w:val="0"/>
      <w:numFmt w:val="bullet"/>
      <w:lvlText w:val="•"/>
      <w:lvlJc w:val="left"/>
      <w:pPr>
        <w:ind w:left="2749" w:hanging="360"/>
      </w:pPr>
      <w:rPr>
        <w:rFonts w:hint="default"/>
        <w:lang w:val="fr-FR" w:eastAsia="en-US" w:bidi="ar-SA"/>
      </w:rPr>
    </w:lvl>
  </w:abstractNum>
  <w:abstractNum w:abstractNumId="400">
    <w:multiLevelType w:val="hybridMultilevel"/>
    <w:lvl w:ilvl="0">
      <w:start w:val="0"/>
      <w:numFmt w:val="bullet"/>
      <w:lvlText w:val="●"/>
      <w:lvlJc w:val="left"/>
      <w:pPr>
        <w:ind w:left="527" w:hanging="25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01" w:hanging="254"/>
      </w:pPr>
      <w:rPr>
        <w:rFonts w:hint="default"/>
        <w:lang w:val="fr-FR" w:eastAsia="en-US" w:bidi="ar-SA"/>
      </w:rPr>
    </w:lvl>
    <w:lvl w:ilvl="2">
      <w:start w:val="0"/>
      <w:numFmt w:val="bullet"/>
      <w:lvlText w:val="•"/>
      <w:lvlJc w:val="left"/>
      <w:pPr>
        <w:ind w:left="2482" w:hanging="254"/>
      </w:pPr>
      <w:rPr>
        <w:rFonts w:hint="default"/>
        <w:lang w:val="fr-FR" w:eastAsia="en-US" w:bidi="ar-SA"/>
      </w:rPr>
    </w:lvl>
    <w:lvl w:ilvl="3">
      <w:start w:val="0"/>
      <w:numFmt w:val="bullet"/>
      <w:lvlText w:val="•"/>
      <w:lvlJc w:val="left"/>
      <w:pPr>
        <w:ind w:left="3463" w:hanging="254"/>
      </w:pPr>
      <w:rPr>
        <w:rFonts w:hint="default"/>
        <w:lang w:val="fr-FR" w:eastAsia="en-US" w:bidi="ar-SA"/>
      </w:rPr>
    </w:lvl>
    <w:lvl w:ilvl="4">
      <w:start w:val="0"/>
      <w:numFmt w:val="bullet"/>
      <w:lvlText w:val="•"/>
      <w:lvlJc w:val="left"/>
      <w:pPr>
        <w:ind w:left="4444" w:hanging="254"/>
      </w:pPr>
      <w:rPr>
        <w:rFonts w:hint="default"/>
        <w:lang w:val="fr-FR" w:eastAsia="en-US" w:bidi="ar-SA"/>
      </w:rPr>
    </w:lvl>
    <w:lvl w:ilvl="5">
      <w:start w:val="0"/>
      <w:numFmt w:val="bullet"/>
      <w:lvlText w:val="•"/>
      <w:lvlJc w:val="left"/>
      <w:pPr>
        <w:ind w:left="5426" w:hanging="254"/>
      </w:pPr>
      <w:rPr>
        <w:rFonts w:hint="default"/>
        <w:lang w:val="fr-FR" w:eastAsia="en-US" w:bidi="ar-SA"/>
      </w:rPr>
    </w:lvl>
    <w:lvl w:ilvl="6">
      <w:start w:val="0"/>
      <w:numFmt w:val="bullet"/>
      <w:lvlText w:val="•"/>
      <w:lvlJc w:val="left"/>
      <w:pPr>
        <w:ind w:left="6407" w:hanging="254"/>
      </w:pPr>
      <w:rPr>
        <w:rFonts w:hint="default"/>
        <w:lang w:val="fr-FR" w:eastAsia="en-US" w:bidi="ar-SA"/>
      </w:rPr>
    </w:lvl>
    <w:lvl w:ilvl="7">
      <w:start w:val="0"/>
      <w:numFmt w:val="bullet"/>
      <w:lvlText w:val="•"/>
      <w:lvlJc w:val="left"/>
      <w:pPr>
        <w:ind w:left="7388" w:hanging="254"/>
      </w:pPr>
      <w:rPr>
        <w:rFonts w:hint="default"/>
        <w:lang w:val="fr-FR" w:eastAsia="en-US" w:bidi="ar-SA"/>
      </w:rPr>
    </w:lvl>
    <w:lvl w:ilvl="8">
      <w:start w:val="0"/>
      <w:numFmt w:val="bullet"/>
      <w:lvlText w:val="•"/>
      <w:lvlJc w:val="left"/>
      <w:pPr>
        <w:ind w:left="8369" w:hanging="254"/>
      </w:pPr>
      <w:rPr>
        <w:rFonts w:hint="default"/>
        <w:lang w:val="fr-FR" w:eastAsia="en-US" w:bidi="ar-SA"/>
      </w:rPr>
    </w:lvl>
  </w:abstractNum>
  <w:abstractNum w:abstractNumId="399">
    <w:multiLevelType w:val="hybridMultilevel"/>
    <w:lvl w:ilvl="0">
      <w:start w:val="0"/>
      <w:numFmt w:val="bullet"/>
      <w:lvlText w:val="-"/>
      <w:lvlJc w:val="left"/>
      <w:pPr>
        <w:ind w:left="194"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3" w:hanging="143"/>
      </w:pPr>
      <w:rPr>
        <w:rFonts w:hint="default"/>
        <w:lang w:val="fr-FR" w:eastAsia="en-US" w:bidi="ar-SA"/>
      </w:rPr>
    </w:lvl>
    <w:lvl w:ilvl="2">
      <w:start w:val="0"/>
      <w:numFmt w:val="bullet"/>
      <w:lvlText w:val="•"/>
      <w:lvlJc w:val="left"/>
      <w:pPr>
        <w:ind w:left="1106" w:hanging="143"/>
      </w:pPr>
      <w:rPr>
        <w:rFonts w:hint="default"/>
        <w:lang w:val="fr-FR" w:eastAsia="en-US" w:bidi="ar-SA"/>
      </w:rPr>
    </w:lvl>
    <w:lvl w:ilvl="3">
      <w:start w:val="0"/>
      <w:numFmt w:val="bullet"/>
      <w:lvlText w:val="•"/>
      <w:lvlJc w:val="left"/>
      <w:pPr>
        <w:ind w:left="1559" w:hanging="143"/>
      </w:pPr>
      <w:rPr>
        <w:rFonts w:hint="default"/>
        <w:lang w:val="fr-FR" w:eastAsia="en-US" w:bidi="ar-SA"/>
      </w:rPr>
    </w:lvl>
    <w:lvl w:ilvl="4">
      <w:start w:val="0"/>
      <w:numFmt w:val="bullet"/>
      <w:lvlText w:val="•"/>
      <w:lvlJc w:val="left"/>
      <w:pPr>
        <w:ind w:left="2013" w:hanging="143"/>
      </w:pPr>
      <w:rPr>
        <w:rFonts w:hint="default"/>
        <w:lang w:val="fr-FR" w:eastAsia="en-US" w:bidi="ar-SA"/>
      </w:rPr>
    </w:lvl>
    <w:lvl w:ilvl="5">
      <w:start w:val="0"/>
      <w:numFmt w:val="bullet"/>
      <w:lvlText w:val="•"/>
      <w:lvlJc w:val="left"/>
      <w:pPr>
        <w:ind w:left="2466" w:hanging="143"/>
      </w:pPr>
      <w:rPr>
        <w:rFonts w:hint="default"/>
        <w:lang w:val="fr-FR" w:eastAsia="en-US" w:bidi="ar-SA"/>
      </w:rPr>
    </w:lvl>
    <w:lvl w:ilvl="6">
      <w:start w:val="0"/>
      <w:numFmt w:val="bullet"/>
      <w:lvlText w:val="•"/>
      <w:lvlJc w:val="left"/>
      <w:pPr>
        <w:ind w:left="2919" w:hanging="143"/>
      </w:pPr>
      <w:rPr>
        <w:rFonts w:hint="default"/>
        <w:lang w:val="fr-FR" w:eastAsia="en-US" w:bidi="ar-SA"/>
      </w:rPr>
    </w:lvl>
    <w:lvl w:ilvl="7">
      <w:start w:val="0"/>
      <w:numFmt w:val="bullet"/>
      <w:lvlText w:val="•"/>
      <w:lvlJc w:val="left"/>
      <w:pPr>
        <w:ind w:left="3373" w:hanging="143"/>
      </w:pPr>
      <w:rPr>
        <w:rFonts w:hint="default"/>
        <w:lang w:val="fr-FR" w:eastAsia="en-US" w:bidi="ar-SA"/>
      </w:rPr>
    </w:lvl>
    <w:lvl w:ilvl="8">
      <w:start w:val="0"/>
      <w:numFmt w:val="bullet"/>
      <w:lvlText w:val="•"/>
      <w:lvlJc w:val="left"/>
      <w:pPr>
        <w:ind w:left="3826" w:hanging="143"/>
      </w:pPr>
      <w:rPr>
        <w:rFonts w:hint="default"/>
        <w:lang w:val="fr-FR" w:eastAsia="en-US" w:bidi="ar-SA"/>
      </w:rPr>
    </w:lvl>
  </w:abstractNum>
  <w:abstractNum w:abstractNumId="398">
    <w:multiLevelType w:val="hybridMultilevel"/>
    <w:lvl w:ilvl="0">
      <w:start w:val="0"/>
      <w:numFmt w:val="bullet"/>
      <w:lvlText w:val="●"/>
      <w:lvlJc w:val="left"/>
      <w:pPr>
        <w:ind w:left="278" w:hanging="19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29"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716" w:hanging="143"/>
      </w:pPr>
      <w:rPr>
        <w:rFonts w:hint="default"/>
        <w:lang w:val="fr-FR" w:eastAsia="en-US" w:bidi="ar-SA"/>
      </w:rPr>
    </w:lvl>
    <w:lvl w:ilvl="3">
      <w:start w:val="0"/>
      <w:numFmt w:val="bullet"/>
      <w:lvlText w:val="•"/>
      <w:lvlJc w:val="left"/>
      <w:pPr>
        <w:ind w:left="1012" w:hanging="143"/>
      </w:pPr>
      <w:rPr>
        <w:rFonts w:hint="default"/>
        <w:lang w:val="fr-FR" w:eastAsia="en-US" w:bidi="ar-SA"/>
      </w:rPr>
    </w:lvl>
    <w:lvl w:ilvl="4">
      <w:start w:val="0"/>
      <w:numFmt w:val="bullet"/>
      <w:lvlText w:val="•"/>
      <w:lvlJc w:val="left"/>
      <w:pPr>
        <w:ind w:left="1309" w:hanging="143"/>
      </w:pPr>
      <w:rPr>
        <w:rFonts w:hint="default"/>
        <w:lang w:val="fr-FR" w:eastAsia="en-US" w:bidi="ar-SA"/>
      </w:rPr>
    </w:lvl>
    <w:lvl w:ilvl="5">
      <w:start w:val="0"/>
      <w:numFmt w:val="bullet"/>
      <w:lvlText w:val="•"/>
      <w:lvlJc w:val="left"/>
      <w:pPr>
        <w:ind w:left="1605" w:hanging="143"/>
      </w:pPr>
      <w:rPr>
        <w:rFonts w:hint="default"/>
        <w:lang w:val="fr-FR" w:eastAsia="en-US" w:bidi="ar-SA"/>
      </w:rPr>
    </w:lvl>
    <w:lvl w:ilvl="6">
      <w:start w:val="0"/>
      <w:numFmt w:val="bullet"/>
      <w:lvlText w:val="•"/>
      <w:lvlJc w:val="left"/>
      <w:pPr>
        <w:ind w:left="1901" w:hanging="143"/>
      </w:pPr>
      <w:rPr>
        <w:rFonts w:hint="default"/>
        <w:lang w:val="fr-FR" w:eastAsia="en-US" w:bidi="ar-SA"/>
      </w:rPr>
    </w:lvl>
    <w:lvl w:ilvl="7">
      <w:start w:val="0"/>
      <w:numFmt w:val="bullet"/>
      <w:lvlText w:val="•"/>
      <w:lvlJc w:val="left"/>
      <w:pPr>
        <w:ind w:left="2198" w:hanging="143"/>
      </w:pPr>
      <w:rPr>
        <w:rFonts w:hint="default"/>
        <w:lang w:val="fr-FR" w:eastAsia="en-US" w:bidi="ar-SA"/>
      </w:rPr>
    </w:lvl>
    <w:lvl w:ilvl="8">
      <w:start w:val="0"/>
      <w:numFmt w:val="bullet"/>
      <w:lvlText w:val="•"/>
      <w:lvlJc w:val="left"/>
      <w:pPr>
        <w:ind w:left="2494" w:hanging="143"/>
      </w:pPr>
      <w:rPr>
        <w:rFonts w:hint="default"/>
        <w:lang w:val="fr-FR" w:eastAsia="en-US" w:bidi="ar-SA"/>
      </w:rPr>
    </w:lvl>
  </w:abstractNum>
  <w:abstractNum w:abstractNumId="397">
    <w:multiLevelType w:val="hybridMultilevel"/>
    <w:lvl w:ilvl="0">
      <w:start w:val="0"/>
      <w:numFmt w:val="bullet"/>
      <w:lvlText w:val="●"/>
      <w:lvlJc w:val="left"/>
      <w:pPr>
        <w:ind w:left="523" w:hanging="25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29" w:hanging="254"/>
      </w:pPr>
      <w:rPr>
        <w:rFonts w:hint="default"/>
        <w:lang w:val="fr-FR" w:eastAsia="en-US" w:bidi="ar-SA"/>
      </w:rPr>
    </w:lvl>
    <w:lvl w:ilvl="2">
      <w:start w:val="0"/>
      <w:numFmt w:val="bullet"/>
      <w:lvlText w:val="•"/>
      <w:lvlJc w:val="left"/>
      <w:pPr>
        <w:ind w:left="2539" w:hanging="254"/>
      </w:pPr>
      <w:rPr>
        <w:rFonts w:hint="default"/>
        <w:lang w:val="fr-FR" w:eastAsia="en-US" w:bidi="ar-SA"/>
      </w:rPr>
    </w:lvl>
    <w:lvl w:ilvl="3">
      <w:start w:val="0"/>
      <w:numFmt w:val="bullet"/>
      <w:lvlText w:val="•"/>
      <w:lvlJc w:val="left"/>
      <w:pPr>
        <w:ind w:left="3549" w:hanging="254"/>
      </w:pPr>
      <w:rPr>
        <w:rFonts w:hint="default"/>
        <w:lang w:val="fr-FR" w:eastAsia="en-US" w:bidi="ar-SA"/>
      </w:rPr>
    </w:lvl>
    <w:lvl w:ilvl="4">
      <w:start w:val="0"/>
      <w:numFmt w:val="bullet"/>
      <w:lvlText w:val="•"/>
      <w:lvlJc w:val="left"/>
      <w:pPr>
        <w:ind w:left="4559" w:hanging="254"/>
      </w:pPr>
      <w:rPr>
        <w:rFonts w:hint="default"/>
        <w:lang w:val="fr-FR" w:eastAsia="en-US" w:bidi="ar-SA"/>
      </w:rPr>
    </w:lvl>
    <w:lvl w:ilvl="5">
      <w:start w:val="0"/>
      <w:numFmt w:val="bullet"/>
      <w:lvlText w:val="•"/>
      <w:lvlJc w:val="left"/>
      <w:pPr>
        <w:ind w:left="5569" w:hanging="254"/>
      </w:pPr>
      <w:rPr>
        <w:rFonts w:hint="default"/>
        <w:lang w:val="fr-FR" w:eastAsia="en-US" w:bidi="ar-SA"/>
      </w:rPr>
    </w:lvl>
    <w:lvl w:ilvl="6">
      <w:start w:val="0"/>
      <w:numFmt w:val="bullet"/>
      <w:lvlText w:val="•"/>
      <w:lvlJc w:val="left"/>
      <w:pPr>
        <w:ind w:left="6579" w:hanging="254"/>
      </w:pPr>
      <w:rPr>
        <w:rFonts w:hint="default"/>
        <w:lang w:val="fr-FR" w:eastAsia="en-US" w:bidi="ar-SA"/>
      </w:rPr>
    </w:lvl>
    <w:lvl w:ilvl="7">
      <w:start w:val="0"/>
      <w:numFmt w:val="bullet"/>
      <w:lvlText w:val="•"/>
      <w:lvlJc w:val="left"/>
      <w:pPr>
        <w:ind w:left="7589" w:hanging="254"/>
      </w:pPr>
      <w:rPr>
        <w:rFonts w:hint="default"/>
        <w:lang w:val="fr-FR" w:eastAsia="en-US" w:bidi="ar-SA"/>
      </w:rPr>
    </w:lvl>
    <w:lvl w:ilvl="8">
      <w:start w:val="0"/>
      <w:numFmt w:val="bullet"/>
      <w:lvlText w:val="•"/>
      <w:lvlJc w:val="left"/>
      <w:pPr>
        <w:ind w:left="8599" w:hanging="254"/>
      </w:pPr>
      <w:rPr>
        <w:rFonts w:hint="default"/>
        <w:lang w:val="fr-FR" w:eastAsia="en-US" w:bidi="ar-SA"/>
      </w:rPr>
    </w:lvl>
  </w:abstractNum>
  <w:abstractNum w:abstractNumId="396">
    <w:multiLevelType w:val="hybridMultilevel"/>
    <w:lvl w:ilvl="0">
      <w:start w:val="0"/>
      <w:numFmt w:val="bullet"/>
      <w:lvlText w:val="-"/>
      <w:lvlJc w:val="left"/>
      <w:pPr>
        <w:ind w:left="193" w:hanging="143"/>
      </w:pPr>
      <w:rPr>
        <w:rFonts w:hint="default" w:ascii="Times New Roman" w:hAnsi="Times New Roman" w:eastAsia="Times New Roman" w:cs="Times New Roman"/>
        <w:b w:val="0"/>
        <w:bCs w:val="0"/>
        <w:i w:val="0"/>
        <w:iCs w:val="0"/>
        <w:color w:val="221F1F"/>
        <w:spacing w:val="0"/>
        <w:w w:val="99"/>
        <w:sz w:val="24"/>
        <w:szCs w:val="24"/>
        <w:lang w:val="fr-FR" w:eastAsia="en-US" w:bidi="ar-SA"/>
      </w:rPr>
    </w:lvl>
    <w:lvl w:ilvl="1">
      <w:start w:val="0"/>
      <w:numFmt w:val="bullet"/>
      <w:lvlText w:val="•"/>
      <w:lvlJc w:val="left"/>
      <w:pPr>
        <w:ind w:left="703" w:hanging="143"/>
      </w:pPr>
      <w:rPr>
        <w:rFonts w:hint="default"/>
        <w:lang w:val="fr-FR" w:eastAsia="en-US" w:bidi="ar-SA"/>
      </w:rPr>
    </w:lvl>
    <w:lvl w:ilvl="2">
      <w:start w:val="0"/>
      <w:numFmt w:val="bullet"/>
      <w:lvlText w:val="•"/>
      <w:lvlJc w:val="left"/>
      <w:pPr>
        <w:ind w:left="1207" w:hanging="143"/>
      </w:pPr>
      <w:rPr>
        <w:rFonts w:hint="default"/>
        <w:lang w:val="fr-FR" w:eastAsia="en-US" w:bidi="ar-SA"/>
      </w:rPr>
    </w:lvl>
    <w:lvl w:ilvl="3">
      <w:start w:val="0"/>
      <w:numFmt w:val="bullet"/>
      <w:lvlText w:val="•"/>
      <w:lvlJc w:val="left"/>
      <w:pPr>
        <w:ind w:left="1710" w:hanging="143"/>
      </w:pPr>
      <w:rPr>
        <w:rFonts w:hint="default"/>
        <w:lang w:val="fr-FR" w:eastAsia="en-US" w:bidi="ar-SA"/>
      </w:rPr>
    </w:lvl>
    <w:lvl w:ilvl="4">
      <w:start w:val="0"/>
      <w:numFmt w:val="bullet"/>
      <w:lvlText w:val="•"/>
      <w:lvlJc w:val="left"/>
      <w:pPr>
        <w:ind w:left="2214" w:hanging="143"/>
      </w:pPr>
      <w:rPr>
        <w:rFonts w:hint="default"/>
        <w:lang w:val="fr-FR" w:eastAsia="en-US" w:bidi="ar-SA"/>
      </w:rPr>
    </w:lvl>
    <w:lvl w:ilvl="5">
      <w:start w:val="0"/>
      <w:numFmt w:val="bullet"/>
      <w:lvlText w:val="•"/>
      <w:lvlJc w:val="left"/>
      <w:pPr>
        <w:ind w:left="2717" w:hanging="143"/>
      </w:pPr>
      <w:rPr>
        <w:rFonts w:hint="default"/>
        <w:lang w:val="fr-FR" w:eastAsia="en-US" w:bidi="ar-SA"/>
      </w:rPr>
    </w:lvl>
    <w:lvl w:ilvl="6">
      <w:start w:val="0"/>
      <w:numFmt w:val="bullet"/>
      <w:lvlText w:val="•"/>
      <w:lvlJc w:val="left"/>
      <w:pPr>
        <w:ind w:left="3221" w:hanging="143"/>
      </w:pPr>
      <w:rPr>
        <w:rFonts w:hint="default"/>
        <w:lang w:val="fr-FR" w:eastAsia="en-US" w:bidi="ar-SA"/>
      </w:rPr>
    </w:lvl>
    <w:lvl w:ilvl="7">
      <w:start w:val="0"/>
      <w:numFmt w:val="bullet"/>
      <w:lvlText w:val="•"/>
      <w:lvlJc w:val="left"/>
      <w:pPr>
        <w:ind w:left="3724" w:hanging="143"/>
      </w:pPr>
      <w:rPr>
        <w:rFonts w:hint="default"/>
        <w:lang w:val="fr-FR" w:eastAsia="en-US" w:bidi="ar-SA"/>
      </w:rPr>
    </w:lvl>
    <w:lvl w:ilvl="8">
      <w:start w:val="0"/>
      <w:numFmt w:val="bullet"/>
      <w:lvlText w:val="•"/>
      <w:lvlJc w:val="left"/>
      <w:pPr>
        <w:ind w:left="4228" w:hanging="143"/>
      </w:pPr>
      <w:rPr>
        <w:rFonts w:hint="default"/>
        <w:lang w:val="fr-FR" w:eastAsia="en-US" w:bidi="ar-SA"/>
      </w:rPr>
    </w:lvl>
  </w:abstractNum>
  <w:abstractNum w:abstractNumId="395">
    <w:multiLevelType w:val="hybridMultilevel"/>
    <w:lvl w:ilvl="0">
      <w:start w:val="0"/>
      <w:numFmt w:val="bullet"/>
      <w:lvlText w:val="-"/>
      <w:lvlJc w:val="left"/>
      <w:pPr>
        <w:ind w:left="429"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74" w:hanging="143"/>
      </w:pPr>
      <w:rPr>
        <w:rFonts w:hint="default"/>
        <w:lang w:val="fr-FR" w:eastAsia="en-US" w:bidi="ar-SA"/>
      </w:rPr>
    </w:lvl>
    <w:lvl w:ilvl="2">
      <w:start w:val="0"/>
      <w:numFmt w:val="bullet"/>
      <w:lvlText w:val="•"/>
      <w:lvlJc w:val="left"/>
      <w:pPr>
        <w:ind w:left="929" w:hanging="143"/>
      </w:pPr>
      <w:rPr>
        <w:rFonts w:hint="default"/>
        <w:lang w:val="fr-FR" w:eastAsia="en-US" w:bidi="ar-SA"/>
      </w:rPr>
    </w:lvl>
    <w:lvl w:ilvl="3">
      <w:start w:val="0"/>
      <w:numFmt w:val="bullet"/>
      <w:lvlText w:val="•"/>
      <w:lvlJc w:val="left"/>
      <w:pPr>
        <w:ind w:left="1184" w:hanging="143"/>
      </w:pPr>
      <w:rPr>
        <w:rFonts w:hint="default"/>
        <w:lang w:val="fr-FR" w:eastAsia="en-US" w:bidi="ar-SA"/>
      </w:rPr>
    </w:lvl>
    <w:lvl w:ilvl="4">
      <w:start w:val="0"/>
      <w:numFmt w:val="bullet"/>
      <w:lvlText w:val="•"/>
      <w:lvlJc w:val="left"/>
      <w:pPr>
        <w:ind w:left="1438" w:hanging="143"/>
      </w:pPr>
      <w:rPr>
        <w:rFonts w:hint="default"/>
        <w:lang w:val="fr-FR" w:eastAsia="en-US" w:bidi="ar-SA"/>
      </w:rPr>
    </w:lvl>
    <w:lvl w:ilvl="5">
      <w:start w:val="0"/>
      <w:numFmt w:val="bullet"/>
      <w:lvlText w:val="•"/>
      <w:lvlJc w:val="left"/>
      <w:pPr>
        <w:ind w:left="1693" w:hanging="143"/>
      </w:pPr>
      <w:rPr>
        <w:rFonts w:hint="default"/>
        <w:lang w:val="fr-FR" w:eastAsia="en-US" w:bidi="ar-SA"/>
      </w:rPr>
    </w:lvl>
    <w:lvl w:ilvl="6">
      <w:start w:val="0"/>
      <w:numFmt w:val="bullet"/>
      <w:lvlText w:val="•"/>
      <w:lvlJc w:val="left"/>
      <w:pPr>
        <w:ind w:left="1948" w:hanging="143"/>
      </w:pPr>
      <w:rPr>
        <w:rFonts w:hint="default"/>
        <w:lang w:val="fr-FR" w:eastAsia="en-US" w:bidi="ar-SA"/>
      </w:rPr>
    </w:lvl>
    <w:lvl w:ilvl="7">
      <w:start w:val="0"/>
      <w:numFmt w:val="bullet"/>
      <w:lvlText w:val="•"/>
      <w:lvlJc w:val="left"/>
      <w:pPr>
        <w:ind w:left="2202" w:hanging="143"/>
      </w:pPr>
      <w:rPr>
        <w:rFonts w:hint="default"/>
        <w:lang w:val="fr-FR" w:eastAsia="en-US" w:bidi="ar-SA"/>
      </w:rPr>
    </w:lvl>
    <w:lvl w:ilvl="8">
      <w:start w:val="0"/>
      <w:numFmt w:val="bullet"/>
      <w:lvlText w:val="•"/>
      <w:lvlJc w:val="left"/>
      <w:pPr>
        <w:ind w:left="2457" w:hanging="143"/>
      </w:pPr>
      <w:rPr>
        <w:rFonts w:hint="default"/>
        <w:lang w:val="fr-FR" w:eastAsia="en-US" w:bidi="ar-SA"/>
      </w:rPr>
    </w:lvl>
  </w:abstractNum>
  <w:abstractNum w:abstractNumId="394">
    <w:multiLevelType w:val="hybridMultilevel"/>
    <w:lvl w:ilvl="0">
      <w:start w:val="0"/>
      <w:numFmt w:val="bullet"/>
      <w:lvlText w:val="●"/>
      <w:lvlJc w:val="left"/>
      <w:pPr>
        <w:ind w:left="47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28" w:hanging="284"/>
      </w:pPr>
      <w:rPr>
        <w:rFonts w:hint="default"/>
        <w:lang w:val="fr-FR" w:eastAsia="en-US" w:bidi="ar-SA"/>
      </w:rPr>
    </w:lvl>
    <w:lvl w:ilvl="2">
      <w:start w:val="0"/>
      <w:numFmt w:val="bullet"/>
      <w:lvlText w:val="•"/>
      <w:lvlJc w:val="left"/>
      <w:pPr>
        <w:ind w:left="977" w:hanging="284"/>
      </w:pPr>
      <w:rPr>
        <w:rFonts w:hint="default"/>
        <w:lang w:val="fr-FR" w:eastAsia="en-US" w:bidi="ar-SA"/>
      </w:rPr>
    </w:lvl>
    <w:lvl w:ilvl="3">
      <w:start w:val="0"/>
      <w:numFmt w:val="bullet"/>
      <w:lvlText w:val="•"/>
      <w:lvlJc w:val="left"/>
      <w:pPr>
        <w:ind w:left="1226" w:hanging="284"/>
      </w:pPr>
      <w:rPr>
        <w:rFonts w:hint="default"/>
        <w:lang w:val="fr-FR" w:eastAsia="en-US" w:bidi="ar-SA"/>
      </w:rPr>
    </w:lvl>
    <w:lvl w:ilvl="4">
      <w:start w:val="0"/>
      <w:numFmt w:val="bullet"/>
      <w:lvlText w:val="•"/>
      <w:lvlJc w:val="left"/>
      <w:pPr>
        <w:ind w:left="1474" w:hanging="284"/>
      </w:pPr>
      <w:rPr>
        <w:rFonts w:hint="default"/>
        <w:lang w:val="fr-FR" w:eastAsia="en-US" w:bidi="ar-SA"/>
      </w:rPr>
    </w:lvl>
    <w:lvl w:ilvl="5">
      <w:start w:val="0"/>
      <w:numFmt w:val="bullet"/>
      <w:lvlText w:val="•"/>
      <w:lvlJc w:val="left"/>
      <w:pPr>
        <w:ind w:left="1723" w:hanging="284"/>
      </w:pPr>
      <w:rPr>
        <w:rFonts w:hint="default"/>
        <w:lang w:val="fr-FR" w:eastAsia="en-US" w:bidi="ar-SA"/>
      </w:rPr>
    </w:lvl>
    <w:lvl w:ilvl="6">
      <w:start w:val="0"/>
      <w:numFmt w:val="bullet"/>
      <w:lvlText w:val="•"/>
      <w:lvlJc w:val="left"/>
      <w:pPr>
        <w:ind w:left="1972" w:hanging="284"/>
      </w:pPr>
      <w:rPr>
        <w:rFonts w:hint="default"/>
        <w:lang w:val="fr-FR" w:eastAsia="en-US" w:bidi="ar-SA"/>
      </w:rPr>
    </w:lvl>
    <w:lvl w:ilvl="7">
      <w:start w:val="0"/>
      <w:numFmt w:val="bullet"/>
      <w:lvlText w:val="•"/>
      <w:lvlJc w:val="left"/>
      <w:pPr>
        <w:ind w:left="2220" w:hanging="284"/>
      </w:pPr>
      <w:rPr>
        <w:rFonts w:hint="default"/>
        <w:lang w:val="fr-FR" w:eastAsia="en-US" w:bidi="ar-SA"/>
      </w:rPr>
    </w:lvl>
    <w:lvl w:ilvl="8">
      <w:start w:val="0"/>
      <w:numFmt w:val="bullet"/>
      <w:lvlText w:val="•"/>
      <w:lvlJc w:val="left"/>
      <w:pPr>
        <w:ind w:left="2469" w:hanging="284"/>
      </w:pPr>
      <w:rPr>
        <w:rFonts w:hint="default"/>
        <w:lang w:val="fr-FR" w:eastAsia="en-US" w:bidi="ar-SA"/>
      </w:rPr>
    </w:lvl>
  </w:abstractNum>
  <w:abstractNum w:abstractNumId="393">
    <w:multiLevelType w:val="hybridMultilevel"/>
    <w:lvl w:ilvl="0">
      <w:start w:val="0"/>
      <w:numFmt w:val="bullet"/>
      <w:lvlText w:val="●"/>
      <w:lvlJc w:val="left"/>
      <w:pPr>
        <w:ind w:left="278" w:hanging="19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29"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703" w:hanging="143"/>
      </w:pPr>
      <w:rPr>
        <w:rFonts w:hint="default"/>
        <w:lang w:val="fr-FR" w:eastAsia="en-US" w:bidi="ar-SA"/>
      </w:rPr>
    </w:lvl>
    <w:lvl w:ilvl="3">
      <w:start w:val="0"/>
      <w:numFmt w:val="bullet"/>
      <w:lvlText w:val="•"/>
      <w:lvlJc w:val="left"/>
      <w:pPr>
        <w:ind w:left="986" w:hanging="143"/>
      </w:pPr>
      <w:rPr>
        <w:rFonts w:hint="default"/>
        <w:lang w:val="fr-FR" w:eastAsia="en-US" w:bidi="ar-SA"/>
      </w:rPr>
    </w:lvl>
    <w:lvl w:ilvl="4">
      <w:start w:val="0"/>
      <w:numFmt w:val="bullet"/>
      <w:lvlText w:val="•"/>
      <w:lvlJc w:val="left"/>
      <w:pPr>
        <w:ind w:left="1269" w:hanging="143"/>
      </w:pPr>
      <w:rPr>
        <w:rFonts w:hint="default"/>
        <w:lang w:val="fr-FR" w:eastAsia="en-US" w:bidi="ar-SA"/>
      </w:rPr>
    </w:lvl>
    <w:lvl w:ilvl="5">
      <w:start w:val="0"/>
      <w:numFmt w:val="bullet"/>
      <w:lvlText w:val="•"/>
      <w:lvlJc w:val="left"/>
      <w:pPr>
        <w:ind w:left="1552" w:hanging="143"/>
      </w:pPr>
      <w:rPr>
        <w:rFonts w:hint="default"/>
        <w:lang w:val="fr-FR" w:eastAsia="en-US" w:bidi="ar-SA"/>
      </w:rPr>
    </w:lvl>
    <w:lvl w:ilvl="6">
      <w:start w:val="0"/>
      <w:numFmt w:val="bullet"/>
      <w:lvlText w:val="•"/>
      <w:lvlJc w:val="left"/>
      <w:pPr>
        <w:ind w:left="1835" w:hanging="143"/>
      </w:pPr>
      <w:rPr>
        <w:rFonts w:hint="default"/>
        <w:lang w:val="fr-FR" w:eastAsia="en-US" w:bidi="ar-SA"/>
      </w:rPr>
    </w:lvl>
    <w:lvl w:ilvl="7">
      <w:start w:val="0"/>
      <w:numFmt w:val="bullet"/>
      <w:lvlText w:val="•"/>
      <w:lvlJc w:val="left"/>
      <w:pPr>
        <w:ind w:left="2118" w:hanging="143"/>
      </w:pPr>
      <w:rPr>
        <w:rFonts w:hint="default"/>
        <w:lang w:val="fr-FR" w:eastAsia="en-US" w:bidi="ar-SA"/>
      </w:rPr>
    </w:lvl>
    <w:lvl w:ilvl="8">
      <w:start w:val="0"/>
      <w:numFmt w:val="bullet"/>
      <w:lvlText w:val="•"/>
      <w:lvlJc w:val="left"/>
      <w:pPr>
        <w:ind w:left="2401" w:hanging="143"/>
      </w:pPr>
      <w:rPr>
        <w:rFonts w:hint="default"/>
        <w:lang w:val="fr-FR" w:eastAsia="en-US" w:bidi="ar-SA"/>
      </w:rPr>
    </w:lvl>
  </w:abstractNum>
  <w:abstractNum w:abstractNumId="392">
    <w:multiLevelType w:val="hybridMultilevel"/>
    <w:lvl w:ilvl="0">
      <w:start w:val="0"/>
      <w:numFmt w:val="bullet"/>
      <w:lvlText w:val="●"/>
      <w:lvlJc w:val="left"/>
      <w:pPr>
        <w:ind w:left="527" w:hanging="25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29" w:hanging="254"/>
      </w:pPr>
      <w:rPr>
        <w:rFonts w:hint="default"/>
        <w:lang w:val="fr-FR" w:eastAsia="en-US" w:bidi="ar-SA"/>
      </w:rPr>
    </w:lvl>
    <w:lvl w:ilvl="2">
      <w:start w:val="0"/>
      <w:numFmt w:val="bullet"/>
      <w:lvlText w:val="•"/>
      <w:lvlJc w:val="left"/>
      <w:pPr>
        <w:ind w:left="2539" w:hanging="254"/>
      </w:pPr>
      <w:rPr>
        <w:rFonts w:hint="default"/>
        <w:lang w:val="fr-FR" w:eastAsia="en-US" w:bidi="ar-SA"/>
      </w:rPr>
    </w:lvl>
    <w:lvl w:ilvl="3">
      <w:start w:val="0"/>
      <w:numFmt w:val="bullet"/>
      <w:lvlText w:val="•"/>
      <w:lvlJc w:val="left"/>
      <w:pPr>
        <w:ind w:left="3549" w:hanging="254"/>
      </w:pPr>
      <w:rPr>
        <w:rFonts w:hint="default"/>
        <w:lang w:val="fr-FR" w:eastAsia="en-US" w:bidi="ar-SA"/>
      </w:rPr>
    </w:lvl>
    <w:lvl w:ilvl="4">
      <w:start w:val="0"/>
      <w:numFmt w:val="bullet"/>
      <w:lvlText w:val="•"/>
      <w:lvlJc w:val="left"/>
      <w:pPr>
        <w:ind w:left="4559" w:hanging="254"/>
      </w:pPr>
      <w:rPr>
        <w:rFonts w:hint="default"/>
        <w:lang w:val="fr-FR" w:eastAsia="en-US" w:bidi="ar-SA"/>
      </w:rPr>
    </w:lvl>
    <w:lvl w:ilvl="5">
      <w:start w:val="0"/>
      <w:numFmt w:val="bullet"/>
      <w:lvlText w:val="•"/>
      <w:lvlJc w:val="left"/>
      <w:pPr>
        <w:ind w:left="5569" w:hanging="254"/>
      </w:pPr>
      <w:rPr>
        <w:rFonts w:hint="default"/>
        <w:lang w:val="fr-FR" w:eastAsia="en-US" w:bidi="ar-SA"/>
      </w:rPr>
    </w:lvl>
    <w:lvl w:ilvl="6">
      <w:start w:val="0"/>
      <w:numFmt w:val="bullet"/>
      <w:lvlText w:val="•"/>
      <w:lvlJc w:val="left"/>
      <w:pPr>
        <w:ind w:left="6579" w:hanging="254"/>
      </w:pPr>
      <w:rPr>
        <w:rFonts w:hint="default"/>
        <w:lang w:val="fr-FR" w:eastAsia="en-US" w:bidi="ar-SA"/>
      </w:rPr>
    </w:lvl>
    <w:lvl w:ilvl="7">
      <w:start w:val="0"/>
      <w:numFmt w:val="bullet"/>
      <w:lvlText w:val="•"/>
      <w:lvlJc w:val="left"/>
      <w:pPr>
        <w:ind w:left="7589" w:hanging="254"/>
      </w:pPr>
      <w:rPr>
        <w:rFonts w:hint="default"/>
        <w:lang w:val="fr-FR" w:eastAsia="en-US" w:bidi="ar-SA"/>
      </w:rPr>
    </w:lvl>
    <w:lvl w:ilvl="8">
      <w:start w:val="0"/>
      <w:numFmt w:val="bullet"/>
      <w:lvlText w:val="•"/>
      <w:lvlJc w:val="left"/>
      <w:pPr>
        <w:ind w:left="8599" w:hanging="254"/>
      </w:pPr>
      <w:rPr>
        <w:rFonts w:hint="default"/>
        <w:lang w:val="fr-FR" w:eastAsia="en-US" w:bidi="ar-SA"/>
      </w:rPr>
    </w:lvl>
  </w:abstractNum>
  <w:abstractNum w:abstractNumId="391">
    <w:multiLevelType w:val="hybridMultilevel"/>
    <w:lvl w:ilvl="0">
      <w:start w:val="0"/>
      <w:numFmt w:val="bullet"/>
      <w:lvlText w:val="-"/>
      <w:lvlJc w:val="left"/>
      <w:pPr>
        <w:ind w:left="193"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75" w:hanging="143"/>
      </w:pPr>
      <w:rPr>
        <w:rFonts w:hint="default"/>
        <w:lang w:val="fr-FR" w:eastAsia="en-US" w:bidi="ar-SA"/>
      </w:rPr>
    </w:lvl>
    <w:lvl w:ilvl="2">
      <w:start w:val="0"/>
      <w:numFmt w:val="bullet"/>
      <w:lvlText w:val="•"/>
      <w:lvlJc w:val="left"/>
      <w:pPr>
        <w:ind w:left="1150" w:hanging="143"/>
      </w:pPr>
      <w:rPr>
        <w:rFonts w:hint="default"/>
        <w:lang w:val="fr-FR" w:eastAsia="en-US" w:bidi="ar-SA"/>
      </w:rPr>
    </w:lvl>
    <w:lvl w:ilvl="3">
      <w:start w:val="0"/>
      <w:numFmt w:val="bullet"/>
      <w:lvlText w:val="•"/>
      <w:lvlJc w:val="left"/>
      <w:pPr>
        <w:ind w:left="1625" w:hanging="143"/>
      </w:pPr>
      <w:rPr>
        <w:rFonts w:hint="default"/>
        <w:lang w:val="fr-FR" w:eastAsia="en-US" w:bidi="ar-SA"/>
      </w:rPr>
    </w:lvl>
    <w:lvl w:ilvl="4">
      <w:start w:val="0"/>
      <w:numFmt w:val="bullet"/>
      <w:lvlText w:val="•"/>
      <w:lvlJc w:val="left"/>
      <w:pPr>
        <w:ind w:left="2101" w:hanging="143"/>
      </w:pPr>
      <w:rPr>
        <w:rFonts w:hint="default"/>
        <w:lang w:val="fr-FR" w:eastAsia="en-US" w:bidi="ar-SA"/>
      </w:rPr>
    </w:lvl>
    <w:lvl w:ilvl="5">
      <w:start w:val="0"/>
      <w:numFmt w:val="bullet"/>
      <w:lvlText w:val="•"/>
      <w:lvlJc w:val="left"/>
      <w:pPr>
        <w:ind w:left="2576" w:hanging="143"/>
      </w:pPr>
      <w:rPr>
        <w:rFonts w:hint="default"/>
        <w:lang w:val="fr-FR" w:eastAsia="en-US" w:bidi="ar-SA"/>
      </w:rPr>
    </w:lvl>
    <w:lvl w:ilvl="6">
      <w:start w:val="0"/>
      <w:numFmt w:val="bullet"/>
      <w:lvlText w:val="•"/>
      <w:lvlJc w:val="left"/>
      <w:pPr>
        <w:ind w:left="3051" w:hanging="143"/>
      </w:pPr>
      <w:rPr>
        <w:rFonts w:hint="default"/>
        <w:lang w:val="fr-FR" w:eastAsia="en-US" w:bidi="ar-SA"/>
      </w:rPr>
    </w:lvl>
    <w:lvl w:ilvl="7">
      <w:start w:val="0"/>
      <w:numFmt w:val="bullet"/>
      <w:lvlText w:val="•"/>
      <w:lvlJc w:val="left"/>
      <w:pPr>
        <w:ind w:left="3527" w:hanging="143"/>
      </w:pPr>
      <w:rPr>
        <w:rFonts w:hint="default"/>
        <w:lang w:val="fr-FR" w:eastAsia="en-US" w:bidi="ar-SA"/>
      </w:rPr>
    </w:lvl>
    <w:lvl w:ilvl="8">
      <w:start w:val="0"/>
      <w:numFmt w:val="bullet"/>
      <w:lvlText w:val="•"/>
      <w:lvlJc w:val="left"/>
      <w:pPr>
        <w:ind w:left="4002" w:hanging="143"/>
      </w:pPr>
      <w:rPr>
        <w:rFonts w:hint="default"/>
        <w:lang w:val="fr-FR" w:eastAsia="en-US" w:bidi="ar-SA"/>
      </w:rPr>
    </w:lvl>
  </w:abstractNum>
  <w:abstractNum w:abstractNumId="390">
    <w:multiLevelType w:val="hybridMultilevel"/>
    <w:lvl w:ilvl="0">
      <w:start w:val="0"/>
      <w:numFmt w:val="bullet"/>
      <w:lvlText w:val="●"/>
      <w:lvlJc w:val="left"/>
      <w:pPr>
        <w:ind w:left="278" w:hanging="19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29"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734" w:hanging="143"/>
      </w:pPr>
      <w:rPr>
        <w:rFonts w:hint="default"/>
        <w:lang w:val="fr-FR" w:eastAsia="en-US" w:bidi="ar-SA"/>
      </w:rPr>
    </w:lvl>
    <w:lvl w:ilvl="3">
      <w:start w:val="0"/>
      <w:numFmt w:val="bullet"/>
      <w:lvlText w:val="•"/>
      <w:lvlJc w:val="left"/>
      <w:pPr>
        <w:ind w:left="1049" w:hanging="143"/>
      </w:pPr>
      <w:rPr>
        <w:rFonts w:hint="default"/>
        <w:lang w:val="fr-FR" w:eastAsia="en-US" w:bidi="ar-SA"/>
      </w:rPr>
    </w:lvl>
    <w:lvl w:ilvl="4">
      <w:start w:val="0"/>
      <w:numFmt w:val="bullet"/>
      <w:lvlText w:val="•"/>
      <w:lvlJc w:val="left"/>
      <w:pPr>
        <w:ind w:left="1363" w:hanging="143"/>
      </w:pPr>
      <w:rPr>
        <w:rFonts w:hint="default"/>
        <w:lang w:val="fr-FR" w:eastAsia="en-US" w:bidi="ar-SA"/>
      </w:rPr>
    </w:lvl>
    <w:lvl w:ilvl="5">
      <w:start w:val="0"/>
      <w:numFmt w:val="bullet"/>
      <w:lvlText w:val="•"/>
      <w:lvlJc w:val="left"/>
      <w:pPr>
        <w:ind w:left="1678" w:hanging="143"/>
      </w:pPr>
      <w:rPr>
        <w:rFonts w:hint="default"/>
        <w:lang w:val="fr-FR" w:eastAsia="en-US" w:bidi="ar-SA"/>
      </w:rPr>
    </w:lvl>
    <w:lvl w:ilvl="6">
      <w:start w:val="0"/>
      <w:numFmt w:val="bullet"/>
      <w:lvlText w:val="•"/>
      <w:lvlJc w:val="left"/>
      <w:pPr>
        <w:ind w:left="1992" w:hanging="143"/>
      </w:pPr>
      <w:rPr>
        <w:rFonts w:hint="default"/>
        <w:lang w:val="fr-FR" w:eastAsia="en-US" w:bidi="ar-SA"/>
      </w:rPr>
    </w:lvl>
    <w:lvl w:ilvl="7">
      <w:start w:val="0"/>
      <w:numFmt w:val="bullet"/>
      <w:lvlText w:val="•"/>
      <w:lvlJc w:val="left"/>
      <w:pPr>
        <w:ind w:left="2307" w:hanging="143"/>
      </w:pPr>
      <w:rPr>
        <w:rFonts w:hint="default"/>
        <w:lang w:val="fr-FR" w:eastAsia="en-US" w:bidi="ar-SA"/>
      </w:rPr>
    </w:lvl>
    <w:lvl w:ilvl="8">
      <w:start w:val="0"/>
      <w:numFmt w:val="bullet"/>
      <w:lvlText w:val="•"/>
      <w:lvlJc w:val="left"/>
      <w:pPr>
        <w:ind w:left="2621" w:hanging="143"/>
      </w:pPr>
      <w:rPr>
        <w:rFonts w:hint="default"/>
        <w:lang w:val="fr-FR" w:eastAsia="en-US" w:bidi="ar-SA"/>
      </w:rPr>
    </w:lvl>
  </w:abstractNum>
  <w:abstractNum w:abstractNumId="389">
    <w:multiLevelType w:val="hybridMultilevel"/>
    <w:lvl w:ilvl="0">
      <w:start w:val="0"/>
      <w:numFmt w:val="bullet"/>
      <w:lvlText w:val="-"/>
      <w:lvlJc w:val="left"/>
      <w:pPr>
        <w:ind w:left="193"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75" w:hanging="143"/>
      </w:pPr>
      <w:rPr>
        <w:rFonts w:hint="default"/>
        <w:lang w:val="fr-FR" w:eastAsia="en-US" w:bidi="ar-SA"/>
      </w:rPr>
    </w:lvl>
    <w:lvl w:ilvl="2">
      <w:start w:val="0"/>
      <w:numFmt w:val="bullet"/>
      <w:lvlText w:val="•"/>
      <w:lvlJc w:val="left"/>
      <w:pPr>
        <w:ind w:left="1150" w:hanging="143"/>
      </w:pPr>
      <w:rPr>
        <w:rFonts w:hint="default"/>
        <w:lang w:val="fr-FR" w:eastAsia="en-US" w:bidi="ar-SA"/>
      </w:rPr>
    </w:lvl>
    <w:lvl w:ilvl="3">
      <w:start w:val="0"/>
      <w:numFmt w:val="bullet"/>
      <w:lvlText w:val="•"/>
      <w:lvlJc w:val="left"/>
      <w:pPr>
        <w:ind w:left="1625" w:hanging="143"/>
      </w:pPr>
      <w:rPr>
        <w:rFonts w:hint="default"/>
        <w:lang w:val="fr-FR" w:eastAsia="en-US" w:bidi="ar-SA"/>
      </w:rPr>
    </w:lvl>
    <w:lvl w:ilvl="4">
      <w:start w:val="0"/>
      <w:numFmt w:val="bullet"/>
      <w:lvlText w:val="•"/>
      <w:lvlJc w:val="left"/>
      <w:pPr>
        <w:ind w:left="2101" w:hanging="143"/>
      </w:pPr>
      <w:rPr>
        <w:rFonts w:hint="default"/>
        <w:lang w:val="fr-FR" w:eastAsia="en-US" w:bidi="ar-SA"/>
      </w:rPr>
    </w:lvl>
    <w:lvl w:ilvl="5">
      <w:start w:val="0"/>
      <w:numFmt w:val="bullet"/>
      <w:lvlText w:val="•"/>
      <w:lvlJc w:val="left"/>
      <w:pPr>
        <w:ind w:left="2576" w:hanging="143"/>
      </w:pPr>
      <w:rPr>
        <w:rFonts w:hint="default"/>
        <w:lang w:val="fr-FR" w:eastAsia="en-US" w:bidi="ar-SA"/>
      </w:rPr>
    </w:lvl>
    <w:lvl w:ilvl="6">
      <w:start w:val="0"/>
      <w:numFmt w:val="bullet"/>
      <w:lvlText w:val="•"/>
      <w:lvlJc w:val="left"/>
      <w:pPr>
        <w:ind w:left="3051" w:hanging="143"/>
      </w:pPr>
      <w:rPr>
        <w:rFonts w:hint="default"/>
        <w:lang w:val="fr-FR" w:eastAsia="en-US" w:bidi="ar-SA"/>
      </w:rPr>
    </w:lvl>
    <w:lvl w:ilvl="7">
      <w:start w:val="0"/>
      <w:numFmt w:val="bullet"/>
      <w:lvlText w:val="•"/>
      <w:lvlJc w:val="left"/>
      <w:pPr>
        <w:ind w:left="3527" w:hanging="143"/>
      </w:pPr>
      <w:rPr>
        <w:rFonts w:hint="default"/>
        <w:lang w:val="fr-FR" w:eastAsia="en-US" w:bidi="ar-SA"/>
      </w:rPr>
    </w:lvl>
    <w:lvl w:ilvl="8">
      <w:start w:val="0"/>
      <w:numFmt w:val="bullet"/>
      <w:lvlText w:val="•"/>
      <w:lvlJc w:val="left"/>
      <w:pPr>
        <w:ind w:left="4002" w:hanging="143"/>
      </w:pPr>
      <w:rPr>
        <w:rFonts w:hint="default"/>
        <w:lang w:val="fr-FR" w:eastAsia="en-US" w:bidi="ar-SA"/>
      </w:rPr>
    </w:lvl>
  </w:abstractNum>
  <w:abstractNum w:abstractNumId="388">
    <w:multiLevelType w:val="hybridMultilevel"/>
    <w:lvl w:ilvl="0">
      <w:start w:val="0"/>
      <w:numFmt w:val="bullet"/>
      <w:lvlText w:val="●"/>
      <w:lvlJc w:val="left"/>
      <w:pPr>
        <w:ind w:left="278" w:hanging="19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29"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734" w:hanging="143"/>
      </w:pPr>
      <w:rPr>
        <w:rFonts w:hint="default"/>
        <w:lang w:val="fr-FR" w:eastAsia="en-US" w:bidi="ar-SA"/>
      </w:rPr>
    </w:lvl>
    <w:lvl w:ilvl="3">
      <w:start w:val="0"/>
      <w:numFmt w:val="bullet"/>
      <w:lvlText w:val="•"/>
      <w:lvlJc w:val="left"/>
      <w:pPr>
        <w:ind w:left="1049" w:hanging="143"/>
      </w:pPr>
      <w:rPr>
        <w:rFonts w:hint="default"/>
        <w:lang w:val="fr-FR" w:eastAsia="en-US" w:bidi="ar-SA"/>
      </w:rPr>
    </w:lvl>
    <w:lvl w:ilvl="4">
      <w:start w:val="0"/>
      <w:numFmt w:val="bullet"/>
      <w:lvlText w:val="•"/>
      <w:lvlJc w:val="left"/>
      <w:pPr>
        <w:ind w:left="1363" w:hanging="143"/>
      </w:pPr>
      <w:rPr>
        <w:rFonts w:hint="default"/>
        <w:lang w:val="fr-FR" w:eastAsia="en-US" w:bidi="ar-SA"/>
      </w:rPr>
    </w:lvl>
    <w:lvl w:ilvl="5">
      <w:start w:val="0"/>
      <w:numFmt w:val="bullet"/>
      <w:lvlText w:val="•"/>
      <w:lvlJc w:val="left"/>
      <w:pPr>
        <w:ind w:left="1678" w:hanging="143"/>
      </w:pPr>
      <w:rPr>
        <w:rFonts w:hint="default"/>
        <w:lang w:val="fr-FR" w:eastAsia="en-US" w:bidi="ar-SA"/>
      </w:rPr>
    </w:lvl>
    <w:lvl w:ilvl="6">
      <w:start w:val="0"/>
      <w:numFmt w:val="bullet"/>
      <w:lvlText w:val="•"/>
      <w:lvlJc w:val="left"/>
      <w:pPr>
        <w:ind w:left="1992" w:hanging="143"/>
      </w:pPr>
      <w:rPr>
        <w:rFonts w:hint="default"/>
        <w:lang w:val="fr-FR" w:eastAsia="en-US" w:bidi="ar-SA"/>
      </w:rPr>
    </w:lvl>
    <w:lvl w:ilvl="7">
      <w:start w:val="0"/>
      <w:numFmt w:val="bullet"/>
      <w:lvlText w:val="•"/>
      <w:lvlJc w:val="left"/>
      <w:pPr>
        <w:ind w:left="2307" w:hanging="143"/>
      </w:pPr>
      <w:rPr>
        <w:rFonts w:hint="default"/>
        <w:lang w:val="fr-FR" w:eastAsia="en-US" w:bidi="ar-SA"/>
      </w:rPr>
    </w:lvl>
    <w:lvl w:ilvl="8">
      <w:start w:val="0"/>
      <w:numFmt w:val="bullet"/>
      <w:lvlText w:val="•"/>
      <w:lvlJc w:val="left"/>
      <w:pPr>
        <w:ind w:left="2621" w:hanging="143"/>
      </w:pPr>
      <w:rPr>
        <w:rFonts w:hint="default"/>
        <w:lang w:val="fr-FR" w:eastAsia="en-US" w:bidi="ar-SA"/>
      </w:rPr>
    </w:lvl>
  </w:abstractNum>
  <w:abstractNum w:abstractNumId="387">
    <w:multiLevelType w:val="hybridMultilevel"/>
    <w:lvl w:ilvl="0">
      <w:start w:val="0"/>
      <w:numFmt w:val="bullet"/>
      <w:lvlText w:val="-"/>
      <w:lvlJc w:val="left"/>
      <w:pPr>
        <w:ind w:left="278"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7" w:hanging="143"/>
      </w:pPr>
      <w:rPr>
        <w:rFonts w:hint="default"/>
        <w:lang w:val="fr-FR" w:eastAsia="en-US" w:bidi="ar-SA"/>
      </w:rPr>
    </w:lvl>
    <w:lvl w:ilvl="2">
      <w:start w:val="0"/>
      <w:numFmt w:val="bullet"/>
      <w:lvlText w:val="•"/>
      <w:lvlJc w:val="left"/>
      <w:pPr>
        <w:ind w:left="874" w:hanging="143"/>
      </w:pPr>
      <w:rPr>
        <w:rFonts w:hint="default"/>
        <w:lang w:val="fr-FR" w:eastAsia="en-US" w:bidi="ar-SA"/>
      </w:rPr>
    </w:lvl>
    <w:lvl w:ilvl="3">
      <w:start w:val="0"/>
      <w:numFmt w:val="bullet"/>
      <w:lvlText w:val="•"/>
      <w:lvlJc w:val="left"/>
      <w:pPr>
        <w:ind w:left="1171" w:hanging="143"/>
      </w:pPr>
      <w:rPr>
        <w:rFonts w:hint="default"/>
        <w:lang w:val="fr-FR" w:eastAsia="en-US" w:bidi="ar-SA"/>
      </w:rPr>
    </w:lvl>
    <w:lvl w:ilvl="4">
      <w:start w:val="0"/>
      <w:numFmt w:val="bullet"/>
      <w:lvlText w:val="•"/>
      <w:lvlJc w:val="left"/>
      <w:pPr>
        <w:ind w:left="1468" w:hanging="143"/>
      </w:pPr>
      <w:rPr>
        <w:rFonts w:hint="default"/>
        <w:lang w:val="fr-FR" w:eastAsia="en-US" w:bidi="ar-SA"/>
      </w:rPr>
    </w:lvl>
    <w:lvl w:ilvl="5">
      <w:start w:val="0"/>
      <w:numFmt w:val="bullet"/>
      <w:lvlText w:val="•"/>
      <w:lvlJc w:val="left"/>
      <w:pPr>
        <w:ind w:left="1765" w:hanging="143"/>
      </w:pPr>
      <w:rPr>
        <w:rFonts w:hint="default"/>
        <w:lang w:val="fr-FR" w:eastAsia="en-US" w:bidi="ar-SA"/>
      </w:rPr>
    </w:lvl>
    <w:lvl w:ilvl="6">
      <w:start w:val="0"/>
      <w:numFmt w:val="bullet"/>
      <w:lvlText w:val="•"/>
      <w:lvlJc w:val="left"/>
      <w:pPr>
        <w:ind w:left="2062" w:hanging="143"/>
      </w:pPr>
      <w:rPr>
        <w:rFonts w:hint="default"/>
        <w:lang w:val="fr-FR" w:eastAsia="en-US" w:bidi="ar-SA"/>
      </w:rPr>
    </w:lvl>
    <w:lvl w:ilvl="7">
      <w:start w:val="0"/>
      <w:numFmt w:val="bullet"/>
      <w:lvlText w:val="•"/>
      <w:lvlJc w:val="left"/>
      <w:pPr>
        <w:ind w:left="2359" w:hanging="143"/>
      </w:pPr>
      <w:rPr>
        <w:rFonts w:hint="default"/>
        <w:lang w:val="fr-FR" w:eastAsia="en-US" w:bidi="ar-SA"/>
      </w:rPr>
    </w:lvl>
    <w:lvl w:ilvl="8">
      <w:start w:val="0"/>
      <w:numFmt w:val="bullet"/>
      <w:lvlText w:val="•"/>
      <w:lvlJc w:val="left"/>
      <w:pPr>
        <w:ind w:left="2656" w:hanging="143"/>
      </w:pPr>
      <w:rPr>
        <w:rFonts w:hint="default"/>
        <w:lang w:val="fr-FR" w:eastAsia="en-US" w:bidi="ar-SA"/>
      </w:rPr>
    </w:lvl>
  </w:abstractNum>
  <w:abstractNum w:abstractNumId="386">
    <w:multiLevelType w:val="hybridMultilevel"/>
    <w:lvl w:ilvl="0">
      <w:start w:val="0"/>
      <w:numFmt w:val="bullet"/>
      <w:lvlText w:val="●"/>
      <w:lvlJc w:val="left"/>
      <w:pPr>
        <w:ind w:left="278" w:hanging="19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7" w:hanging="194"/>
      </w:pPr>
      <w:rPr>
        <w:rFonts w:hint="default"/>
        <w:lang w:val="fr-FR" w:eastAsia="en-US" w:bidi="ar-SA"/>
      </w:rPr>
    </w:lvl>
    <w:lvl w:ilvl="2">
      <w:start w:val="0"/>
      <w:numFmt w:val="bullet"/>
      <w:lvlText w:val="•"/>
      <w:lvlJc w:val="left"/>
      <w:pPr>
        <w:ind w:left="874" w:hanging="194"/>
      </w:pPr>
      <w:rPr>
        <w:rFonts w:hint="default"/>
        <w:lang w:val="fr-FR" w:eastAsia="en-US" w:bidi="ar-SA"/>
      </w:rPr>
    </w:lvl>
    <w:lvl w:ilvl="3">
      <w:start w:val="0"/>
      <w:numFmt w:val="bullet"/>
      <w:lvlText w:val="•"/>
      <w:lvlJc w:val="left"/>
      <w:pPr>
        <w:ind w:left="1171" w:hanging="194"/>
      </w:pPr>
      <w:rPr>
        <w:rFonts w:hint="default"/>
        <w:lang w:val="fr-FR" w:eastAsia="en-US" w:bidi="ar-SA"/>
      </w:rPr>
    </w:lvl>
    <w:lvl w:ilvl="4">
      <w:start w:val="0"/>
      <w:numFmt w:val="bullet"/>
      <w:lvlText w:val="•"/>
      <w:lvlJc w:val="left"/>
      <w:pPr>
        <w:ind w:left="1468" w:hanging="194"/>
      </w:pPr>
      <w:rPr>
        <w:rFonts w:hint="default"/>
        <w:lang w:val="fr-FR" w:eastAsia="en-US" w:bidi="ar-SA"/>
      </w:rPr>
    </w:lvl>
    <w:lvl w:ilvl="5">
      <w:start w:val="0"/>
      <w:numFmt w:val="bullet"/>
      <w:lvlText w:val="•"/>
      <w:lvlJc w:val="left"/>
      <w:pPr>
        <w:ind w:left="1765" w:hanging="194"/>
      </w:pPr>
      <w:rPr>
        <w:rFonts w:hint="default"/>
        <w:lang w:val="fr-FR" w:eastAsia="en-US" w:bidi="ar-SA"/>
      </w:rPr>
    </w:lvl>
    <w:lvl w:ilvl="6">
      <w:start w:val="0"/>
      <w:numFmt w:val="bullet"/>
      <w:lvlText w:val="•"/>
      <w:lvlJc w:val="left"/>
      <w:pPr>
        <w:ind w:left="2062" w:hanging="194"/>
      </w:pPr>
      <w:rPr>
        <w:rFonts w:hint="default"/>
        <w:lang w:val="fr-FR" w:eastAsia="en-US" w:bidi="ar-SA"/>
      </w:rPr>
    </w:lvl>
    <w:lvl w:ilvl="7">
      <w:start w:val="0"/>
      <w:numFmt w:val="bullet"/>
      <w:lvlText w:val="•"/>
      <w:lvlJc w:val="left"/>
      <w:pPr>
        <w:ind w:left="2359" w:hanging="194"/>
      </w:pPr>
      <w:rPr>
        <w:rFonts w:hint="default"/>
        <w:lang w:val="fr-FR" w:eastAsia="en-US" w:bidi="ar-SA"/>
      </w:rPr>
    </w:lvl>
    <w:lvl w:ilvl="8">
      <w:start w:val="0"/>
      <w:numFmt w:val="bullet"/>
      <w:lvlText w:val="•"/>
      <w:lvlJc w:val="left"/>
      <w:pPr>
        <w:ind w:left="2656" w:hanging="194"/>
      </w:pPr>
      <w:rPr>
        <w:rFonts w:hint="default"/>
        <w:lang w:val="fr-FR" w:eastAsia="en-US" w:bidi="ar-SA"/>
      </w:rPr>
    </w:lvl>
  </w:abstractNum>
  <w:abstractNum w:abstractNumId="385">
    <w:multiLevelType w:val="hybridMultilevel"/>
    <w:lvl w:ilvl="0">
      <w:start w:val="0"/>
      <w:numFmt w:val="bullet"/>
      <w:lvlText w:val="-"/>
      <w:lvlJc w:val="left"/>
      <w:pPr>
        <w:ind w:left="278"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7" w:hanging="143"/>
      </w:pPr>
      <w:rPr>
        <w:rFonts w:hint="default"/>
        <w:lang w:val="fr-FR" w:eastAsia="en-US" w:bidi="ar-SA"/>
      </w:rPr>
    </w:lvl>
    <w:lvl w:ilvl="2">
      <w:start w:val="0"/>
      <w:numFmt w:val="bullet"/>
      <w:lvlText w:val="•"/>
      <w:lvlJc w:val="left"/>
      <w:pPr>
        <w:ind w:left="874" w:hanging="143"/>
      </w:pPr>
      <w:rPr>
        <w:rFonts w:hint="default"/>
        <w:lang w:val="fr-FR" w:eastAsia="en-US" w:bidi="ar-SA"/>
      </w:rPr>
    </w:lvl>
    <w:lvl w:ilvl="3">
      <w:start w:val="0"/>
      <w:numFmt w:val="bullet"/>
      <w:lvlText w:val="•"/>
      <w:lvlJc w:val="left"/>
      <w:pPr>
        <w:ind w:left="1171" w:hanging="143"/>
      </w:pPr>
      <w:rPr>
        <w:rFonts w:hint="default"/>
        <w:lang w:val="fr-FR" w:eastAsia="en-US" w:bidi="ar-SA"/>
      </w:rPr>
    </w:lvl>
    <w:lvl w:ilvl="4">
      <w:start w:val="0"/>
      <w:numFmt w:val="bullet"/>
      <w:lvlText w:val="•"/>
      <w:lvlJc w:val="left"/>
      <w:pPr>
        <w:ind w:left="1468" w:hanging="143"/>
      </w:pPr>
      <w:rPr>
        <w:rFonts w:hint="default"/>
        <w:lang w:val="fr-FR" w:eastAsia="en-US" w:bidi="ar-SA"/>
      </w:rPr>
    </w:lvl>
    <w:lvl w:ilvl="5">
      <w:start w:val="0"/>
      <w:numFmt w:val="bullet"/>
      <w:lvlText w:val="•"/>
      <w:lvlJc w:val="left"/>
      <w:pPr>
        <w:ind w:left="1765" w:hanging="143"/>
      </w:pPr>
      <w:rPr>
        <w:rFonts w:hint="default"/>
        <w:lang w:val="fr-FR" w:eastAsia="en-US" w:bidi="ar-SA"/>
      </w:rPr>
    </w:lvl>
    <w:lvl w:ilvl="6">
      <w:start w:val="0"/>
      <w:numFmt w:val="bullet"/>
      <w:lvlText w:val="•"/>
      <w:lvlJc w:val="left"/>
      <w:pPr>
        <w:ind w:left="2062" w:hanging="143"/>
      </w:pPr>
      <w:rPr>
        <w:rFonts w:hint="default"/>
        <w:lang w:val="fr-FR" w:eastAsia="en-US" w:bidi="ar-SA"/>
      </w:rPr>
    </w:lvl>
    <w:lvl w:ilvl="7">
      <w:start w:val="0"/>
      <w:numFmt w:val="bullet"/>
      <w:lvlText w:val="•"/>
      <w:lvlJc w:val="left"/>
      <w:pPr>
        <w:ind w:left="2359" w:hanging="143"/>
      </w:pPr>
      <w:rPr>
        <w:rFonts w:hint="default"/>
        <w:lang w:val="fr-FR" w:eastAsia="en-US" w:bidi="ar-SA"/>
      </w:rPr>
    </w:lvl>
    <w:lvl w:ilvl="8">
      <w:start w:val="0"/>
      <w:numFmt w:val="bullet"/>
      <w:lvlText w:val="•"/>
      <w:lvlJc w:val="left"/>
      <w:pPr>
        <w:ind w:left="2656" w:hanging="143"/>
      </w:pPr>
      <w:rPr>
        <w:rFonts w:hint="default"/>
        <w:lang w:val="fr-FR" w:eastAsia="en-US" w:bidi="ar-SA"/>
      </w:rPr>
    </w:lvl>
  </w:abstractNum>
  <w:abstractNum w:abstractNumId="384">
    <w:multiLevelType w:val="hybridMultilevel"/>
    <w:lvl w:ilvl="0">
      <w:start w:val="0"/>
      <w:numFmt w:val="bullet"/>
      <w:lvlText w:val="●"/>
      <w:lvlJc w:val="left"/>
      <w:pPr>
        <w:ind w:left="278" w:hanging="19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7" w:hanging="194"/>
      </w:pPr>
      <w:rPr>
        <w:rFonts w:hint="default"/>
        <w:lang w:val="fr-FR" w:eastAsia="en-US" w:bidi="ar-SA"/>
      </w:rPr>
    </w:lvl>
    <w:lvl w:ilvl="2">
      <w:start w:val="0"/>
      <w:numFmt w:val="bullet"/>
      <w:lvlText w:val="•"/>
      <w:lvlJc w:val="left"/>
      <w:pPr>
        <w:ind w:left="874" w:hanging="194"/>
      </w:pPr>
      <w:rPr>
        <w:rFonts w:hint="default"/>
        <w:lang w:val="fr-FR" w:eastAsia="en-US" w:bidi="ar-SA"/>
      </w:rPr>
    </w:lvl>
    <w:lvl w:ilvl="3">
      <w:start w:val="0"/>
      <w:numFmt w:val="bullet"/>
      <w:lvlText w:val="•"/>
      <w:lvlJc w:val="left"/>
      <w:pPr>
        <w:ind w:left="1171" w:hanging="194"/>
      </w:pPr>
      <w:rPr>
        <w:rFonts w:hint="default"/>
        <w:lang w:val="fr-FR" w:eastAsia="en-US" w:bidi="ar-SA"/>
      </w:rPr>
    </w:lvl>
    <w:lvl w:ilvl="4">
      <w:start w:val="0"/>
      <w:numFmt w:val="bullet"/>
      <w:lvlText w:val="•"/>
      <w:lvlJc w:val="left"/>
      <w:pPr>
        <w:ind w:left="1468" w:hanging="194"/>
      </w:pPr>
      <w:rPr>
        <w:rFonts w:hint="default"/>
        <w:lang w:val="fr-FR" w:eastAsia="en-US" w:bidi="ar-SA"/>
      </w:rPr>
    </w:lvl>
    <w:lvl w:ilvl="5">
      <w:start w:val="0"/>
      <w:numFmt w:val="bullet"/>
      <w:lvlText w:val="•"/>
      <w:lvlJc w:val="left"/>
      <w:pPr>
        <w:ind w:left="1765" w:hanging="194"/>
      </w:pPr>
      <w:rPr>
        <w:rFonts w:hint="default"/>
        <w:lang w:val="fr-FR" w:eastAsia="en-US" w:bidi="ar-SA"/>
      </w:rPr>
    </w:lvl>
    <w:lvl w:ilvl="6">
      <w:start w:val="0"/>
      <w:numFmt w:val="bullet"/>
      <w:lvlText w:val="•"/>
      <w:lvlJc w:val="left"/>
      <w:pPr>
        <w:ind w:left="2062" w:hanging="194"/>
      </w:pPr>
      <w:rPr>
        <w:rFonts w:hint="default"/>
        <w:lang w:val="fr-FR" w:eastAsia="en-US" w:bidi="ar-SA"/>
      </w:rPr>
    </w:lvl>
    <w:lvl w:ilvl="7">
      <w:start w:val="0"/>
      <w:numFmt w:val="bullet"/>
      <w:lvlText w:val="•"/>
      <w:lvlJc w:val="left"/>
      <w:pPr>
        <w:ind w:left="2359" w:hanging="194"/>
      </w:pPr>
      <w:rPr>
        <w:rFonts w:hint="default"/>
        <w:lang w:val="fr-FR" w:eastAsia="en-US" w:bidi="ar-SA"/>
      </w:rPr>
    </w:lvl>
    <w:lvl w:ilvl="8">
      <w:start w:val="0"/>
      <w:numFmt w:val="bullet"/>
      <w:lvlText w:val="•"/>
      <w:lvlJc w:val="left"/>
      <w:pPr>
        <w:ind w:left="2656" w:hanging="194"/>
      </w:pPr>
      <w:rPr>
        <w:rFonts w:hint="default"/>
        <w:lang w:val="fr-FR" w:eastAsia="en-US" w:bidi="ar-SA"/>
      </w:rPr>
    </w:lvl>
  </w:abstractNum>
  <w:abstractNum w:abstractNumId="383">
    <w:multiLevelType w:val="hybridMultilevel"/>
    <w:lvl w:ilvl="0">
      <w:start w:val="0"/>
      <w:numFmt w:val="bullet"/>
      <w:lvlText w:val="●"/>
      <w:lvlJc w:val="left"/>
      <w:pPr>
        <w:ind w:left="527" w:hanging="25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01" w:hanging="254"/>
      </w:pPr>
      <w:rPr>
        <w:rFonts w:hint="default"/>
        <w:lang w:val="fr-FR" w:eastAsia="en-US" w:bidi="ar-SA"/>
      </w:rPr>
    </w:lvl>
    <w:lvl w:ilvl="2">
      <w:start w:val="0"/>
      <w:numFmt w:val="bullet"/>
      <w:lvlText w:val="•"/>
      <w:lvlJc w:val="left"/>
      <w:pPr>
        <w:ind w:left="2483" w:hanging="254"/>
      </w:pPr>
      <w:rPr>
        <w:rFonts w:hint="default"/>
        <w:lang w:val="fr-FR" w:eastAsia="en-US" w:bidi="ar-SA"/>
      </w:rPr>
    </w:lvl>
    <w:lvl w:ilvl="3">
      <w:start w:val="0"/>
      <w:numFmt w:val="bullet"/>
      <w:lvlText w:val="•"/>
      <w:lvlJc w:val="left"/>
      <w:pPr>
        <w:ind w:left="3465" w:hanging="254"/>
      </w:pPr>
      <w:rPr>
        <w:rFonts w:hint="default"/>
        <w:lang w:val="fr-FR" w:eastAsia="en-US" w:bidi="ar-SA"/>
      </w:rPr>
    </w:lvl>
    <w:lvl w:ilvl="4">
      <w:start w:val="0"/>
      <w:numFmt w:val="bullet"/>
      <w:lvlText w:val="•"/>
      <w:lvlJc w:val="left"/>
      <w:pPr>
        <w:ind w:left="4447" w:hanging="254"/>
      </w:pPr>
      <w:rPr>
        <w:rFonts w:hint="default"/>
        <w:lang w:val="fr-FR" w:eastAsia="en-US" w:bidi="ar-SA"/>
      </w:rPr>
    </w:lvl>
    <w:lvl w:ilvl="5">
      <w:start w:val="0"/>
      <w:numFmt w:val="bullet"/>
      <w:lvlText w:val="•"/>
      <w:lvlJc w:val="left"/>
      <w:pPr>
        <w:ind w:left="5429" w:hanging="254"/>
      </w:pPr>
      <w:rPr>
        <w:rFonts w:hint="default"/>
        <w:lang w:val="fr-FR" w:eastAsia="en-US" w:bidi="ar-SA"/>
      </w:rPr>
    </w:lvl>
    <w:lvl w:ilvl="6">
      <w:start w:val="0"/>
      <w:numFmt w:val="bullet"/>
      <w:lvlText w:val="•"/>
      <w:lvlJc w:val="left"/>
      <w:pPr>
        <w:ind w:left="6411" w:hanging="254"/>
      </w:pPr>
      <w:rPr>
        <w:rFonts w:hint="default"/>
        <w:lang w:val="fr-FR" w:eastAsia="en-US" w:bidi="ar-SA"/>
      </w:rPr>
    </w:lvl>
    <w:lvl w:ilvl="7">
      <w:start w:val="0"/>
      <w:numFmt w:val="bullet"/>
      <w:lvlText w:val="•"/>
      <w:lvlJc w:val="left"/>
      <w:pPr>
        <w:ind w:left="7393" w:hanging="254"/>
      </w:pPr>
      <w:rPr>
        <w:rFonts w:hint="default"/>
        <w:lang w:val="fr-FR" w:eastAsia="en-US" w:bidi="ar-SA"/>
      </w:rPr>
    </w:lvl>
    <w:lvl w:ilvl="8">
      <w:start w:val="0"/>
      <w:numFmt w:val="bullet"/>
      <w:lvlText w:val="•"/>
      <w:lvlJc w:val="left"/>
      <w:pPr>
        <w:ind w:left="8375" w:hanging="254"/>
      </w:pPr>
      <w:rPr>
        <w:rFonts w:hint="default"/>
        <w:lang w:val="fr-FR" w:eastAsia="en-US" w:bidi="ar-SA"/>
      </w:rPr>
    </w:lvl>
  </w:abstractNum>
  <w:abstractNum w:abstractNumId="382">
    <w:multiLevelType w:val="hybridMultilevel"/>
    <w:lvl w:ilvl="0">
      <w:start w:val="0"/>
      <w:numFmt w:val="bullet"/>
      <w:lvlText w:val="-"/>
      <w:lvlJc w:val="left"/>
      <w:pPr>
        <w:ind w:left="192"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46" w:hanging="143"/>
      </w:pPr>
      <w:rPr>
        <w:rFonts w:hint="default"/>
        <w:lang w:val="fr-FR" w:eastAsia="en-US" w:bidi="ar-SA"/>
      </w:rPr>
    </w:lvl>
    <w:lvl w:ilvl="2">
      <w:start w:val="0"/>
      <w:numFmt w:val="bullet"/>
      <w:lvlText w:val="•"/>
      <w:lvlJc w:val="left"/>
      <w:pPr>
        <w:ind w:left="1093" w:hanging="143"/>
      </w:pPr>
      <w:rPr>
        <w:rFonts w:hint="default"/>
        <w:lang w:val="fr-FR" w:eastAsia="en-US" w:bidi="ar-SA"/>
      </w:rPr>
    </w:lvl>
    <w:lvl w:ilvl="3">
      <w:start w:val="0"/>
      <w:numFmt w:val="bullet"/>
      <w:lvlText w:val="•"/>
      <w:lvlJc w:val="left"/>
      <w:pPr>
        <w:ind w:left="1540" w:hanging="143"/>
      </w:pPr>
      <w:rPr>
        <w:rFonts w:hint="default"/>
        <w:lang w:val="fr-FR" w:eastAsia="en-US" w:bidi="ar-SA"/>
      </w:rPr>
    </w:lvl>
    <w:lvl w:ilvl="4">
      <w:start w:val="0"/>
      <w:numFmt w:val="bullet"/>
      <w:lvlText w:val="•"/>
      <w:lvlJc w:val="left"/>
      <w:pPr>
        <w:ind w:left="1987" w:hanging="143"/>
      </w:pPr>
      <w:rPr>
        <w:rFonts w:hint="default"/>
        <w:lang w:val="fr-FR" w:eastAsia="en-US" w:bidi="ar-SA"/>
      </w:rPr>
    </w:lvl>
    <w:lvl w:ilvl="5">
      <w:start w:val="0"/>
      <w:numFmt w:val="bullet"/>
      <w:lvlText w:val="•"/>
      <w:lvlJc w:val="left"/>
      <w:pPr>
        <w:ind w:left="2434" w:hanging="143"/>
      </w:pPr>
      <w:rPr>
        <w:rFonts w:hint="default"/>
        <w:lang w:val="fr-FR" w:eastAsia="en-US" w:bidi="ar-SA"/>
      </w:rPr>
    </w:lvl>
    <w:lvl w:ilvl="6">
      <w:start w:val="0"/>
      <w:numFmt w:val="bullet"/>
      <w:lvlText w:val="•"/>
      <w:lvlJc w:val="left"/>
      <w:pPr>
        <w:ind w:left="2880" w:hanging="143"/>
      </w:pPr>
      <w:rPr>
        <w:rFonts w:hint="default"/>
        <w:lang w:val="fr-FR" w:eastAsia="en-US" w:bidi="ar-SA"/>
      </w:rPr>
    </w:lvl>
    <w:lvl w:ilvl="7">
      <w:start w:val="0"/>
      <w:numFmt w:val="bullet"/>
      <w:lvlText w:val="•"/>
      <w:lvlJc w:val="left"/>
      <w:pPr>
        <w:ind w:left="3327" w:hanging="143"/>
      </w:pPr>
      <w:rPr>
        <w:rFonts w:hint="default"/>
        <w:lang w:val="fr-FR" w:eastAsia="en-US" w:bidi="ar-SA"/>
      </w:rPr>
    </w:lvl>
    <w:lvl w:ilvl="8">
      <w:start w:val="0"/>
      <w:numFmt w:val="bullet"/>
      <w:lvlText w:val="•"/>
      <w:lvlJc w:val="left"/>
      <w:pPr>
        <w:ind w:left="3774" w:hanging="143"/>
      </w:pPr>
      <w:rPr>
        <w:rFonts w:hint="default"/>
        <w:lang w:val="fr-FR" w:eastAsia="en-US" w:bidi="ar-SA"/>
      </w:rPr>
    </w:lvl>
  </w:abstractNum>
  <w:abstractNum w:abstractNumId="381">
    <w:multiLevelType w:val="hybridMultilevel"/>
    <w:lvl w:ilvl="0">
      <w:start w:val="0"/>
      <w:numFmt w:val="bullet"/>
      <w:lvlText w:val="-"/>
      <w:lvlJc w:val="left"/>
      <w:pPr>
        <w:ind w:left="192"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46" w:hanging="143"/>
      </w:pPr>
      <w:rPr>
        <w:rFonts w:hint="default"/>
        <w:lang w:val="fr-FR" w:eastAsia="en-US" w:bidi="ar-SA"/>
      </w:rPr>
    </w:lvl>
    <w:lvl w:ilvl="2">
      <w:start w:val="0"/>
      <w:numFmt w:val="bullet"/>
      <w:lvlText w:val="•"/>
      <w:lvlJc w:val="left"/>
      <w:pPr>
        <w:ind w:left="1093" w:hanging="143"/>
      </w:pPr>
      <w:rPr>
        <w:rFonts w:hint="default"/>
        <w:lang w:val="fr-FR" w:eastAsia="en-US" w:bidi="ar-SA"/>
      </w:rPr>
    </w:lvl>
    <w:lvl w:ilvl="3">
      <w:start w:val="0"/>
      <w:numFmt w:val="bullet"/>
      <w:lvlText w:val="•"/>
      <w:lvlJc w:val="left"/>
      <w:pPr>
        <w:ind w:left="1540" w:hanging="143"/>
      </w:pPr>
      <w:rPr>
        <w:rFonts w:hint="default"/>
        <w:lang w:val="fr-FR" w:eastAsia="en-US" w:bidi="ar-SA"/>
      </w:rPr>
    </w:lvl>
    <w:lvl w:ilvl="4">
      <w:start w:val="0"/>
      <w:numFmt w:val="bullet"/>
      <w:lvlText w:val="•"/>
      <w:lvlJc w:val="left"/>
      <w:pPr>
        <w:ind w:left="1987" w:hanging="143"/>
      </w:pPr>
      <w:rPr>
        <w:rFonts w:hint="default"/>
        <w:lang w:val="fr-FR" w:eastAsia="en-US" w:bidi="ar-SA"/>
      </w:rPr>
    </w:lvl>
    <w:lvl w:ilvl="5">
      <w:start w:val="0"/>
      <w:numFmt w:val="bullet"/>
      <w:lvlText w:val="•"/>
      <w:lvlJc w:val="left"/>
      <w:pPr>
        <w:ind w:left="2434" w:hanging="143"/>
      </w:pPr>
      <w:rPr>
        <w:rFonts w:hint="default"/>
        <w:lang w:val="fr-FR" w:eastAsia="en-US" w:bidi="ar-SA"/>
      </w:rPr>
    </w:lvl>
    <w:lvl w:ilvl="6">
      <w:start w:val="0"/>
      <w:numFmt w:val="bullet"/>
      <w:lvlText w:val="•"/>
      <w:lvlJc w:val="left"/>
      <w:pPr>
        <w:ind w:left="2880" w:hanging="143"/>
      </w:pPr>
      <w:rPr>
        <w:rFonts w:hint="default"/>
        <w:lang w:val="fr-FR" w:eastAsia="en-US" w:bidi="ar-SA"/>
      </w:rPr>
    </w:lvl>
    <w:lvl w:ilvl="7">
      <w:start w:val="0"/>
      <w:numFmt w:val="bullet"/>
      <w:lvlText w:val="•"/>
      <w:lvlJc w:val="left"/>
      <w:pPr>
        <w:ind w:left="3327" w:hanging="143"/>
      </w:pPr>
      <w:rPr>
        <w:rFonts w:hint="default"/>
        <w:lang w:val="fr-FR" w:eastAsia="en-US" w:bidi="ar-SA"/>
      </w:rPr>
    </w:lvl>
    <w:lvl w:ilvl="8">
      <w:start w:val="0"/>
      <w:numFmt w:val="bullet"/>
      <w:lvlText w:val="•"/>
      <w:lvlJc w:val="left"/>
      <w:pPr>
        <w:ind w:left="3774" w:hanging="143"/>
      </w:pPr>
      <w:rPr>
        <w:rFonts w:hint="default"/>
        <w:lang w:val="fr-FR" w:eastAsia="en-US" w:bidi="ar-SA"/>
      </w:rPr>
    </w:lvl>
  </w:abstractNum>
  <w:abstractNum w:abstractNumId="380">
    <w:multiLevelType w:val="hybridMultilevel"/>
    <w:lvl w:ilvl="0">
      <w:start w:val="0"/>
      <w:numFmt w:val="bullet"/>
      <w:lvlText w:val="●"/>
      <w:lvlJc w:val="left"/>
      <w:pPr>
        <w:ind w:left="278" w:hanging="19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29"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827" w:hanging="36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3">
      <w:start w:val="0"/>
      <w:numFmt w:val="bullet"/>
      <w:lvlText w:val="•"/>
      <w:lvlJc w:val="left"/>
      <w:pPr>
        <w:ind w:left="1156" w:hanging="360"/>
      </w:pPr>
      <w:rPr>
        <w:rFonts w:hint="default"/>
        <w:lang w:val="fr-FR" w:eastAsia="en-US" w:bidi="ar-SA"/>
      </w:rPr>
    </w:lvl>
    <w:lvl w:ilvl="4">
      <w:start w:val="0"/>
      <w:numFmt w:val="bullet"/>
      <w:lvlText w:val="•"/>
      <w:lvlJc w:val="left"/>
      <w:pPr>
        <w:ind w:left="1492" w:hanging="360"/>
      </w:pPr>
      <w:rPr>
        <w:rFonts w:hint="default"/>
        <w:lang w:val="fr-FR" w:eastAsia="en-US" w:bidi="ar-SA"/>
      </w:rPr>
    </w:lvl>
    <w:lvl w:ilvl="5">
      <w:start w:val="0"/>
      <w:numFmt w:val="bullet"/>
      <w:lvlText w:val="•"/>
      <w:lvlJc w:val="left"/>
      <w:pPr>
        <w:ind w:left="1828" w:hanging="360"/>
      </w:pPr>
      <w:rPr>
        <w:rFonts w:hint="default"/>
        <w:lang w:val="fr-FR" w:eastAsia="en-US" w:bidi="ar-SA"/>
      </w:rPr>
    </w:lvl>
    <w:lvl w:ilvl="6">
      <w:start w:val="0"/>
      <w:numFmt w:val="bullet"/>
      <w:lvlText w:val="•"/>
      <w:lvlJc w:val="left"/>
      <w:pPr>
        <w:ind w:left="2164" w:hanging="360"/>
      </w:pPr>
      <w:rPr>
        <w:rFonts w:hint="default"/>
        <w:lang w:val="fr-FR" w:eastAsia="en-US" w:bidi="ar-SA"/>
      </w:rPr>
    </w:lvl>
    <w:lvl w:ilvl="7">
      <w:start w:val="0"/>
      <w:numFmt w:val="bullet"/>
      <w:lvlText w:val="•"/>
      <w:lvlJc w:val="left"/>
      <w:pPr>
        <w:ind w:left="2500" w:hanging="360"/>
      </w:pPr>
      <w:rPr>
        <w:rFonts w:hint="default"/>
        <w:lang w:val="fr-FR" w:eastAsia="en-US" w:bidi="ar-SA"/>
      </w:rPr>
    </w:lvl>
    <w:lvl w:ilvl="8">
      <w:start w:val="0"/>
      <w:numFmt w:val="bullet"/>
      <w:lvlText w:val="•"/>
      <w:lvlJc w:val="left"/>
      <w:pPr>
        <w:ind w:left="2836" w:hanging="360"/>
      </w:pPr>
      <w:rPr>
        <w:rFonts w:hint="default"/>
        <w:lang w:val="fr-FR" w:eastAsia="en-US" w:bidi="ar-SA"/>
      </w:rPr>
    </w:lvl>
  </w:abstractNum>
  <w:abstractNum w:abstractNumId="379">
    <w:multiLevelType w:val="hybridMultilevel"/>
    <w:lvl w:ilvl="0">
      <w:start w:val="0"/>
      <w:numFmt w:val="bullet"/>
      <w:lvlText w:val="●"/>
      <w:lvlJc w:val="left"/>
      <w:pPr>
        <w:ind w:left="527" w:hanging="25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01" w:hanging="254"/>
      </w:pPr>
      <w:rPr>
        <w:rFonts w:hint="default"/>
        <w:lang w:val="fr-FR" w:eastAsia="en-US" w:bidi="ar-SA"/>
      </w:rPr>
    </w:lvl>
    <w:lvl w:ilvl="2">
      <w:start w:val="0"/>
      <w:numFmt w:val="bullet"/>
      <w:lvlText w:val="•"/>
      <w:lvlJc w:val="left"/>
      <w:pPr>
        <w:ind w:left="2483" w:hanging="254"/>
      </w:pPr>
      <w:rPr>
        <w:rFonts w:hint="default"/>
        <w:lang w:val="fr-FR" w:eastAsia="en-US" w:bidi="ar-SA"/>
      </w:rPr>
    </w:lvl>
    <w:lvl w:ilvl="3">
      <w:start w:val="0"/>
      <w:numFmt w:val="bullet"/>
      <w:lvlText w:val="•"/>
      <w:lvlJc w:val="left"/>
      <w:pPr>
        <w:ind w:left="3464" w:hanging="254"/>
      </w:pPr>
      <w:rPr>
        <w:rFonts w:hint="default"/>
        <w:lang w:val="fr-FR" w:eastAsia="en-US" w:bidi="ar-SA"/>
      </w:rPr>
    </w:lvl>
    <w:lvl w:ilvl="4">
      <w:start w:val="0"/>
      <w:numFmt w:val="bullet"/>
      <w:lvlText w:val="•"/>
      <w:lvlJc w:val="left"/>
      <w:pPr>
        <w:ind w:left="4446" w:hanging="254"/>
      </w:pPr>
      <w:rPr>
        <w:rFonts w:hint="default"/>
        <w:lang w:val="fr-FR" w:eastAsia="en-US" w:bidi="ar-SA"/>
      </w:rPr>
    </w:lvl>
    <w:lvl w:ilvl="5">
      <w:start w:val="0"/>
      <w:numFmt w:val="bullet"/>
      <w:lvlText w:val="•"/>
      <w:lvlJc w:val="left"/>
      <w:pPr>
        <w:ind w:left="5427" w:hanging="254"/>
      </w:pPr>
      <w:rPr>
        <w:rFonts w:hint="default"/>
        <w:lang w:val="fr-FR" w:eastAsia="en-US" w:bidi="ar-SA"/>
      </w:rPr>
    </w:lvl>
    <w:lvl w:ilvl="6">
      <w:start w:val="0"/>
      <w:numFmt w:val="bullet"/>
      <w:lvlText w:val="•"/>
      <w:lvlJc w:val="left"/>
      <w:pPr>
        <w:ind w:left="6409" w:hanging="254"/>
      </w:pPr>
      <w:rPr>
        <w:rFonts w:hint="default"/>
        <w:lang w:val="fr-FR" w:eastAsia="en-US" w:bidi="ar-SA"/>
      </w:rPr>
    </w:lvl>
    <w:lvl w:ilvl="7">
      <w:start w:val="0"/>
      <w:numFmt w:val="bullet"/>
      <w:lvlText w:val="•"/>
      <w:lvlJc w:val="left"/>
      <w:pPr>
        <w:ind w:left="7390" w:hanging="254"/>
      </w:pPr>
      <w:rPr>
        <w:rFonts w:hint="default"/>
        <w:lang w:val="fr-FR" w:eastAsia="en-US" w:bidi="ar-SA"/>
      </w:rPr>
    </w:lvl>
    <w:lvl w:ilvl="8">
      <w:start w:val="0"/>
      <w:numFmt w:val="bullet"/>
      <w:lvlText w:val="•"/>
      <w:lvlJc w:val="left"/>
      <w:pPr>
        <w:ind w:left="8372" w:hanging="254"/>
      </w:pPr>
      <w:rPr>
        <w:rFonts w:hint="default"/>
        <w:lang w:val="fr-FR" w:eastAsia="en-US" w:bidi="ar-SA"/>
      </w:rPr>
    </w:lvl>
  </w:abstractNum>
  <w:abstractNum w:abstractNumId="378">
    <w:multiLevelType w:val="hybridMultilevel"/>
    <w:lvl w:ilvl="0">
      <w:start w:val="0"/>
      <w:numFmt w:val="bullet"/>
      <w:lvlText w:val="-"/>
      <w:lvlJc w:val="left"/>
      <w:pPr>
        <w:ind w:left="191"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18" w:hanging="143"/>
      </w:pPr>
      <w:rPr>
        <w:rFonts w:hint="default"/>
        <w:lang w:val="fr-FR" w:eastAsia="en-US" w:bidi="ar-SA"/>
      </w:rPr>
    </w:lvl>
    <w:lvl w:ilvl="2">
      <w:start w:val="0"/>
      <w:numFmt w:val="bullet"/>
      <w:lvlText w:val="•"/>
      <w:lvlJc w:val="left"/>
      <w:pPr>
        <w:ind w:left="1036" w:hanging="143"/>
      </w:pPr>
      <w:rPr>
        <w:rFonts w:hint="default"/>
        <w:lang w:val="fr-FR" w:eastAsia="en-US" w:bidi="ar-SA"/>
      </w:rPr>
    </w:lvl>
    <w:lvl w:ilvl="3">
      <w:start w:val="0"/>
      <w:numFmt w:val="bullet"/>
      <w:lvlText w:val="•"/>
      <w:lvlJc w:val="left"/>
      <w:pPr>
        <w:ind w:left="1455" w:hanging="143"/>
      </w:pPr>
      <w:rPr>
        <w:rFonts w:hint="default"/>
        <w:lang w:val="fr-FR" w:eastAsia="en-US" w:bidi="ar-SA"/>
      </w:rPr>
    </w:lvl>
    <w:lvl w:ilvl="4">
      <w:start w:val="0"/>
      <w:numFmt w:val="bullet"/>
      <w:lvlText w:val="•"/>
      <w:lvlJc w:val="left"/>
      <w:pPr>
        <w:ind w:left="1873" w:hanging="143"/>
      </w:pPr>
      <w:rPr>
        <w:rFonts w:hint="default"/>
        <w:lang w:val="fr-FR" w:eastAsia="en-US" w:bidi="ar-SA"/>
      </w:rPr>
    </w:lvl>
    <w:lvl w:ilvl="5">
      <w:start w:val="0"/>
      <w:numFmt w:val="bullet"/>
      <w:lvlText w:val="•"/>
      <w:lvlJc w:val="left"/>
      <w:pPr>
        <w:ind w:left="2292" w:hanging="143"/>
      </w:pPr>
      <w:rPr>
        <w:rFonts w:hint="default"/>
        <w:lang w:val="fr-FR" w:eastAsia="en-US" w:bidi="ar-SA"/>
      </w:rPr>
    </w:lvl>
    <w:lvl w:ilvl="6">
      <w:start w:val="0"/>
      <w:numFmt w:val="bullet"/>
      <w:lvlText w:val="•"/>
      <w:lvlJc w:val="left"/>
      <w:pPr>
        <w:ind w:left="2710" w:hanging="143"/>
      </w:pPr>
      <w:rPr>
        <w:rFonts w:hint="default"/>
        <w:lang w:val="fr-FR" w:eastAsia="en-US" w:bidi="ar-SA"/>
      </w:rPr>
    </w:lvl>
    <w:lvl w:ilvl="7">
      <w:start w:val="0"/>
      <w:numFmt w:val="bullet"/>
      <w:lvlText w:val="•"/>
      <w:lvlJc w:val="left"/>
      <w:pPr>
        <w:ind w:left="3128" w:hanging="143"/>
      </w:pPr>
      <w:rPr>
        <w:rFonts w:hint="default"/>
        <w:lang w:val="fr-FR" w:eastAsia="en-US" w:bidi="ar-SA"/>
      </w:rPr>
    </w:lvl>
    <w:lvl w:ilvl="8">
      <w:start w:val="0"/>
      <w:numFmt w:val="bullet"/>
      <w:lvlText w:val="•"/>
      <w:lvlJc w:val="left"/>
      <w:pPr>
        <w:ind w:left="3547" w:hanging="143"/>
      </w:pPr>
      <w:rPr>
        <w:rFonts w:hint="default"/>
        <w:lang w:val="fr-FR" w:eastAsia="en-US" w:bidi="ar-SA"/>
      </w:rPr>
    </w:lvl>
  </w:abstractNum>
  <w:abstractNum w:abstractNumId="377">
    <w:multiLevelType w:val="hybridMultilevel"/>
    <w:lvl w:ilvl="0">
      <w:start w:val="0"/>
      <w:numFmt w:val="bullet"/>
      <w:lvlText w:val="-"/>
      <w:lvlJc w:val="left"/>
      <w:pPr>
        <w:ind w:left="429"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03" w:hanging="143"/>
      </w:pPr>
      <w:rPr>
        <w:rFonts w:hint="default"/>
        <w:lang w:val="fr-FR" w:eastAsia="en-US" w:bidi="ar-SA"/>
      </w:rPr>
    </w:lvl>
    <w:lvl w:ilvl="2">
      <w:start w:val="0"/>
      <w:numFmt w:val="bullet"/>
      <w:lvlText w:val="•"/>
      <w:lvlJc w:val="left"/>
      <w:pPr>
        <w:ind w:left="986" w:hanging="143"/>
      </w:pPr>
      <w:rPr>
        <w:rFonts w:hint="default"/>
        <w:lang w:val="fr-FR" w:eastAsia="en-US" w:bidi="ar-SA"/>
      </w:rPr>
    </w:lvl>
    <w:lvl w:ilvl="3">
      <w:start w:val="0"/>
      <w:numFmt w:val="bullet"/>
      <w:lvlText w:val="•"/>
      <w:lvlJc w:val="left"/>
      <w:pPr>
        <w:ind w:left="1269" w:hanging="143"/>
      </w:pPr>
      <w:rPr>
        <w:rFonts w:hint="default"/>
        <w:lang w:val="fr-FR" w:eastAsia="en-US" w:bidi="ar-SA"/>
      </w:rPr>
    </w:lvl>
    <w:lvl w:ilvl="4">
      <w:start w:val="0"/>
      <w:numFmt w:val="bullet"/>
      <w:lvlText w:val="•"/>
      <w:lvlJc w:val="left"/>
      <w:pPr>
        <w:ind w:left="1552" w:hanging="143"/>
      </w:pPr>
      <w:rPr>
        <w:rFonts w:hint="default"/>
        <w:lang w:val="fr-FR" w:eastAsia="en-US" w:bidi="ar-SA"/>
      </w:rPr>
    </w:lvl>
    <w:lvl w:ilvl="5">
      <w:start w:val="0"/>
      <w:numFmt w:val="bullet"/>
      <w:lvlText w:val="•"/>
      <w:lvlJc w:val="left"/>
      <w:pPr>
        <w:ind w:left="1835" w:hanging="143"/>
      </w:pPr>
      <w:rPr>
        <w:rFonts w:hint="default"/>
        <w:lang w:val="fr-FR" w:eastAsia="en-US" w:bidi="ar-SA"/>
      </w:rPr>
    </w:lvl>
    <w:lvl w:ilvl="6">
      <w:start w:val="0"/>
      <w:numFmt w:val="bullet"/>
      <w:lvlText w:val="•"/>
      <w:lvlJc w:val="left"/>
      <w:pPr>
        <w:ind w:left="2118" w:hanging="143"/>
      </w:pPr>
      <w:rPr>
        <w:rFonts w:hint="default"/>
        <w:lang w:val="fr-FR" w:eastAsia="en-US" w:bidi="ar-SA"/>
      </w:rPr>
    </w:lvl>
    <w:lvl w:ilvl="7">
      <w:start w:val="0"/>
      <w:numFmt w:val="bullet"/>
      <w:lvlText w:val="•"/>
      <w:lvlJc w:val="left"/>
      <w:pPr>
        <w:ind w:left="2401" w:hanging="143"/>
      </w:pPr>
      <w:rPr>
        <w:rFonts w:hint="default"/>
        <w:lang w:val="fr-FR" w:eastAsia="en-US" w:bidi="ar-SA"/>
      </w:rPr>
    </w:lvl>
    <w:lvl w:ilvl="8">
      <w:start w:val="0"/>
      <w:numFmt w:val="bullet"/>
      <w:lvlText w:val="•"/>
      <w:lvlJc w:val="left"/>
      <w:pPr>
        <w:ind w:left="2684" w:hanging="143"/>
      </w:pPr>
      <w:rPr>
        <w:rFonts w:hint="default"/>
        <w:lang w:val="fr-FR" w:eastAsia="en-US" w:bidi="ar-SA"/>
      </w:rPr>
    </w:lvl>
  </w:abstractNum>
  <w:abstractNum w:abstractNumId="376">
    <w:multiLevelType w:val="hybridMultilevel"/>
    <w:lvl w:ilvl="0">
      <w:start w:val="0"/>
      <w:numFmt w:val="bullet"/>
      <w:lvlText w:val="-"/>
      <w:lvlJc w:val="left"/>
      <w:pPr>
        <w:ind w:left="191"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18" w:hanging="143"/>
      </w:pPr>
      <w:rPr>
        <w:rFonts w:hint="default"/>
        <w:lang w:val="fr-FR" w:eastAsia="en-US" w:bidi="ar-SA"/>
      </w:rPr>
    </w:lvl>
    <w:lvl w:ilvl="2">
      <w:start w:val="0"/>
      <w:numFmt w:val="bullet"/>
      <w:lvlText w:val="•"/>
      <w:lvlJc w:val="left"/>
      <w:pPr>
        <w:ind w:left="1036" w:hanging="143"/>
      </w:pPr>
      <w:rPr>
        <w:rFonts w:hint="default"/>
        <w:lang w:val="fr-FR" w:eastAsia="en-US" w:bidi="ar-SA"/>
      </w:rPr>
    </w:lvl>
    <w:lvl w:ilvl="3">
      <w:start w:val="0"/>
      <w:numFmt w:val="bullet"/>
      <w:lvlText w:val="•"/>
      <w:lvlJc w:val="left"/>
      <w:pPr>
        <w:ind w:left="1455" w:hanging="143"/>
      </w:pPr>
      <w:rPr>
        <w:rFonts w:hint="default"/>
        <w:lang w:val="fr-FR" w:eastAsia="en-US" w:bidi="ar-SA"/>
      </w:rPr>
    </w:lvl>
    <w:lvl w:ilvl="4">
      <w:start w:val="0"/>
      <w:numFmt w:val="bullet"/>
      <w:lvlText w:val="•"/>
      <w:lvlJc w:val="left"/>
      <w:pPr>
        <w:ind w:left="1873" w:hanging="143"/>
      </w:pPr>
      <w:rPr>
        <w:rFonts w:hint="default"/>
        <w:lang w:val="fr-FR" w:eastAsia="en-US" w:bidi="ar-SA"/>
      </w:rPr>
    </w:lvl>
    <w:lvl w:ilvl="5">
      <w:start w:val="0"/>
      <w:numFmt w:val="bullet"/>
      <w:lvlText w:val="•"/>
      <w:lvlJc w:val="left"/>
      <w:pPr>
        <w:ind w:left="2292" w:hanging="143"/>
      </w:pPr>
      <w:rPr>
        <w:rFonts w:hint="default"/>
        <w:lang w:val="fr-FR" w:eastAsia="en-US" w:bidi="ar-SA"/>
      </w:rPr>
    </w:lvl>
    <w:lvl w:ilvl="6">
      <w:start w:val="0"/>
      <w:numFmt w:val="bullet"/>
      <w:lvlText w:val="•"/>
      <w:lvlJc w:val="left"/>
      <w:pPr>
        <w:ind w:left="2710" w:hanging="143"/>
      </w:pPr>
      <w:rPr>
        <w:rFonts w:hint="default"/>
        <w:lang w:val="fr-FR" w:eastAsia="en-US" w:bidi="ar-SA"/>
      </w:rPr>
    </w:lvl>
    <w:lvl w:ilvl="7">
      <w:start w:val="0"/>
      <w:numFmt w:val="bullet"/>
      <w:lvlText w:val="•"/>
      <w:lvlJc w:val="left"/>
      <w:pPr>
        <w:ind w:left="3128" w:hanging="143"/>
      </w:pPr>
      <w:rPr>
        <w:rFonts w:hint="default"/>
        <w:lang w:val="fr-FR" w:eastAsia="en-US" w:bidi="ar-SA"/>
      </w:rPr>
    </w:lvl>
    <w:lvl w:ilvl="8">
      <w:start w:val="0"/>
      <w:numFmt w:val="bullet"/>
      <w:lvlText w:val="•"/>
      <w:lvlJc w:val="left"/>
      <w:pPr>
        <w:ind w:left="3547" w:hanging="143"/>
      </w:pPr>
      <w:rPr>
        <w:rFonts w:hint="default"/>
        <w:lang w:val="fr-FR" w:eastAsia="en-US" w:bidi="ar-SA"/>
      </w:rPr>
    </w:lvl>
  </w:abstractNum>
  <w:abstractNum w:abstractNumId="375">
    <w:multiLevelType w:val="hybridMultilevel"/>
    <w:lvl w:ilvl="0">
      <w:start w:val="0"/>
      <w:numFmt w:val="bullet"/>
      <w:lvlText w:val="●"/>
      <w:lvlJc w:val="left"/>
      <w:pPr>
        <w:ind w:left="277" w:hanging="19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29"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734" w:hanging="143"/>
      </w:pPr>
      <w:rPr>
        <w:rFonts w:hint="default"/>
        <w:lang w:val="fr-FR" w:eastAsia="en-US" w:bidi="ar-SA"/>
      </w:rPr>
    </w:lvl>
    <w:lvl w:ilvl="3">
      <w:start w:val="0"/>
      <w:numFmt w:val="bullet"/>
      <w:lvlText w:val="•"/>
      <w:lvlJc w:val="left"/>
      <w:pPr>
        <w:ind w:left="1049" w:hanging="143"/>
      </w:pPr>
      <w:rPr>
        <w:rFonts w:hint="default"/>
        <w:lang w:val="fr-FR" w:eastAsia="en-US" w:bidi="ar-SA"/>
      </w:rPr>
    </w:lvl>
    <w:lvl w:ilvl="4">
      <w:start w:val="0"/>
      <w:numFmt w:val="bullet"/>
      <w:lvlText w:val="•"/>
      <w:lvlJc w:val="left"/>
      <w:pPr>
        <w:ind w:left="1363" w:hanging="143"/>
      </w:pPr>
      <w:rPr>
        <w:rFonts w:hint="default"/>
        <w:lang w:val="fr-FR" w:eastAsia="en-US" w:bidi="ar-SA"/>
      </w:rPr>
    </w:lvl>
    <w:lvl w:ilvl="5">
      <w:start w:val="0"/>
      <w:numFmt w:val="bullet"/>
      <w:lvlText w:val="•"/>
      <w:lvlJc w:val="left"/>
      <w:pPr>
        <w:ind w:left="1678" w:hanging="143"/>
      </w:pPr>
      <w:rPr>
        <w:rFonts w:hint="default"/>
        <w:lang w:val="fr-FR" w:eastAsia="en-US" w:bidi="ar-SA"/>
      </w:rPr>
    </w:lvl>
    <w:lvl w:ilvl="6">
      <w:start w:val="0"/>
      <w:numFmt w:val="bullet"/>
      <w:lvlText w:val="•"/>
      <w:lvlJc w:val="left"/>
      <w:pPr>
        <w:ind w:left="1992" w:hanging="143"/>
      </w:pPr>
      <w:rPr>
        <w:rFonts w:hint="default"/>
        <w:lang w:val="fr-FR" w:eastAsia="en-US" w:bidi="ar-SA"/>
      </w:rPr>
    </w:lvl>
    <w:lvl w:ilvl="7">
      <w:start w:val="0"/>
      <w:numFmt w:val="bullet"/>
      <w:lvlText w:val="•"/>
      <w:lvlJc w:val="left"/>
      <w:pPr>
        <w:ind w:left="2307" w:hanging="143"/>
      </w:pPr>
      <w:rPr>
        <w:rFonts w:hint="default"/>
        <w:lang w:val="fr-FR" w:eastAsia="en-US" w:bidi="ar-SA"/>
      </w:rPr>
    </w:lvl>
    <w:lvl w:ilvl="8">
      <w:start w:val="0"/>
      <w:numFmt w:val="bullet"/>
      <w:lvlText w:val="•"/>
      <w:lvlJc w:val="left"/>
      <w:pPr>
        <w:ind w:left="2621" w:hanging="143"/>
      </w:pPr>
      <w:rPr>
        <w:rFonts w:hint="default"/>
        <w:lang w:val="fr-FR" w:eastAsia="en-US" w:bidi="ar-SA"/>
      </w:rPr>
    </w:lvl>
  </w:abstractNum>
  <w:abstractNum w:abstractNumId="374">
    <w:multiLevelType w:val="hybridMultilevel"/>
    <w:lvl w:ilvl="0">
      <w:start w:val="0"/>
      <w:numFmt w:val="bullet"/>
      <w:lvlText w:val="●"/>
      <w:lvlJc w:val="left"/>
      <w:pPr>
        <w:ind w:left="527" w:hanging="25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01" w:hanging="254"/>
      </w:pPr>
      <w:rPr>
        <w:rFonts w:hint="default"/>
        <w:lang w:val="fr-FR" w:eastAsia="en-US" w:bidi="ar-SA"/>
      </w:rPr>
    </w:lvl>
    <w:lvl w:ilvl="2">
      <w:start w:val="0"/>
      <w:numFmt w:val="bullet"/>
      <w:lvlText w:val="•"/>
      <w:lvlJc w:val="left"/>
      <w:pPr>
        <w:ind w:left="2483" w:hanging="254"/>
      </w:pPr>
      <w:rPr>
        <w:rFonts w:hint="default"/>
        <w:lang w:val="fr-FR" w:eastAsia="en-US" w:bidi="ar-SA"/>
      </w:rPr>
    </w:lvl>
    <w:lvl w:ilvl="3">
      <w:start w:val="0"/>
      <w:numFmt w:val="bullet"/>
      <w:lvlText w:val="•"/>
      <w:lvlJc w:val="left"/>
      <w:pPr>
        <w:ind w:left="3464" w:hanging="254"/>
      </w:pPr>
      <w:rPr>
        <w:rFonts w:hint="default"/>
        <w:lang w:val="fr-FR" w:eastAsia="en-US" w:bidi="ar-SA"/>
      </w:rPr>
    </w:lvl>
    <w:lvl w:ilvl="4">
      <w:start w:val="0"/>
      <w:numFmt w:val="bullet"/>
      <w:lvlText w:val="•"/>
      <w:lvlJc w:val="left"/>
      <w:pPr>
        <w:ind w:left="4446" w:hanging="254"/>
      </w:pPr>
      <w:rPr>
        <w:rFonts w:hint="default"/>
        <w:lang w:val="fr-FR" w:eastAsia="en-US" w:bidi="ar-SA"/>
      </w:rPr>
    </w:lvl>
    <w:lvl w:ilvl="5">
      <w:start w:val="0"/>
      <w:numFmt w:val="bullet"/>
      <w:lvlText w:val="•"/>
      <w:lvlJc w:val="left"/>
      <w:pPr>
        <w:ind w:left="5427" w:hanging="254"/>
      </w:pPr>
      <w:rPr>
        <w:rFonts w:hint="default"/>
        <w:lang w:val="fr-FR" w:eastAsia="en-US" w:bidi="ar-SA"/>
      </w:rPr>
    </w:lvl>
    <w:lvl w:ilvl="6">
      <w:start w:val="0"/>
      <w:numFmt w:val="bullet"/>
      <w:lvlText w:val="•"/>
      <w:lvlJc w:val="left"/>
      <w:pPr>
        <w:ind w:left="6409" w:hanging="254"/>
      </w:pPr>
      <w:rPr>
        <w:rFonts w:hint="default"/>
        <w:lang w:val="fr-FR" w:eastAsia="en-US" w:bidi="ar-SA"/>
      </w:rPr>
    </w:lvl>
    <w:lvl w:ilvl="7">
      <w:start w:val="0"/>
      <w:numFmt w:val="bullet"/>
      <w:lvlText w:val="•"/>
      <w:lvlJc w:val="left"/>
      <w:pPr>
        <w:ind w:left="7390" w:hanging="254"/>
      </w:pPr>
      <w:rPr>
        <w:rFonts w:hint="default"/>
        <w:lang w:val="fr-FR" w:eastAsia="en-US" w:bidi="ar-SA"/>
      </w:rPr>
    </w:lvl>
    <w:lvl w:ilvl="8">
      <w:start w:val="0"/>
      <w:numFmt w:val="bullet"/>
      <w:lvlText w:val="•"/>
      <w:lvlJc w:val="left"/>
      <w:pPr>
        <w:ind w:left="8372" w:hanging="254"/>
      </w:pPr>
      <w:rPr>
        <w:rFonts w:hint="default"/>
        <w:lang w:val="fr-FR" w:eastAsia="en-US" w:bidi="ar-SA"/>
      </w:rPr>
    </w:lvl>
  </w:abstractNum>
  <w:abstractNum w:abstractNumId="373">
    <w:multiLevelType w:val="hybridMultilevel"/>
    <w:lvl w:ilvl="0">
      <w:start w:val="0"/>
      <w:numFmt w:val="bullet"/>
      <w:lvlText w:val="-"/>
      <w:lvlJc w:val="left"/>
      <w:pPr>
        <w:ind w:left="191"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90" w:hanging="143"/>
      </w:pPr>
      <w:rPr>
        <w:rFonts w:hint="default"/>
        <w:lang w:val="fr-FR" w:eastAsia="en-US" w:bidi="ar-SA"/>
      </w:rPr>
    </w:lvl>
    <w:lvl w:ilvl="2">
      <w:start w:val="0"/>
      <w:numFmt w:val="bullet"/>
      <w:lvlText w:val="•"/>
      <w:lvlJc w:val="left"/>
      <w:pPr>
        <w:ind w:left="980" w:hanging="143"/>
      </w:pPr>
      <w:rPr>
        <w:rFonts w:hint="default"/>
        <w:lang w:val="fr-FR" w:eastAsia="en-US" w:bidi="ar-SA"/>
      </w:rPr>
    </w:lvl>
    <w:lvl w:ilvl="3">
      <w:start w:val="0"/>
      <w:numFmt w:val="bullet"/>
      <w:lvlText w:val="•"/>
      <w:lvlJc w:val="left"/>
      <w:pPr>
        <w:ind w:left="1370" w:hanging="143"/>
      </w:pPr>
      <w:rPr>
        <w:rFonts w:hint="default"/>
        <w:lang w:val="fr-FR" w:eastAsia="en-US" w:bidi="ar-SA"/>
      </w:rPr>
    </w:lvl>
    <w:lvl w:ilvl="4">
      <w:start w:val="0"/>
      <w:numFmt w:val="bullet"/>
      <w:lvlText w:val="•"/>
      <w:lvlJc w:val="left"/>
      <w:pPr>
        <w:ind w:left="1760" w:hanging="143"/>
      </w:pPr>
      <w:rPr>
        <w:rFonts w:hint="default"/>
        <w:lang w:val="fr-FR" w:eastAsia="en-US" w:bidi="ar-SA"/>
      </w:rPr>
    </w:lvl>
    <w:lvl w:ilvl="5">
      <w:start w:val="0"/>
      <w:numFmt w:val="bullet"/>
      <w:lvlText w:val="•"/>
      <w:lvlJc w:val="left"/>
      <w:pPr>
        <w:ind w:left="2150" w:hanging="143"/>
      </w:pPr>
      <w:rPr>
        <w:rFonts w:hint="default"/>
        <w:lang w:val="fr-FR" w:eastAsia="en-US" w:bidi="ar-SA"/>
      </w:rPr>
    </w:lvl>
    <w:lvl w:ilvl="6">
      <w:start w:val="0"/>
      <w:numFmt w:val="bullet"/>
      <w:lvlText w:val="•"/>
      <w:lvlJc w:val="left"/>
      <w:pPr>
        <w:ind w:left="2540" w:hanging="143"/>
      </w:pPr>
      <w:rPr>
        <w:rFonts w:hint="default"/>
        <w:lang w:val="fr-FR" w:eastAsia="en-US" w:bidi="ar-SA"/>
      </w:rPr>
    </w:lvl>
    <w:lvl w:ilvl="7">
      <w:start w:val="0"/>
      <w:numFmt w:val="bullet"/>
      <w:lvlText w:val="•"/>
      <w:lvlJc w:val="left"/>
      <w:pPr>
        <w:ind w:left="2930" w:hanging="143"/>
      </w:pPr>
      <w:rPr>
        <w:rFonts w:hint="default"/>
        <w:lang w:val="fr-FR" w:eastAsia="en-US" w:bidi="ar-SA"/>
      </w:rPr>
    </w:lvl>
    <w:lvl w:ilvl="8">
      <w:start w:val="0"/>
      <w:numFmt w:val="bullet"/>
      <w:lvlText w:val="•"/>
      <w:lvlJc w:val="left"/>
      <w:pPr>
        <w:ind w:left="3320" w:hanging="143"/>
      </w:pPr>
      <w:rPr>
        <w:rFonts w:hint="default"/>
        <w:lang w:val="fr-FR" w:eastAsia="en-US" w:bidi="ar-SA"/>
      </w:rPr>
    </w:lvl>
  </w:abstractNum>
  <w:abstractNum w:abstractNumId="372">
    <w:multiLevelType w:val="hybridMultilevel"/>
    <w:lvl w:ilvl="0">
      <w:start w:val="0"/>
      <w:numFmt w:val="bullet"/>
      <w:lvlText w:val="●"/>
      <w:lvlJc w:val="left"/>
      <w:pPr>
        <w:ind w:left="278" w:hanging="19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29"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734" w:hanging="143"/>
      </w:pPr>
      <w:rPr>
        <w:rFonts w:hint="default"/>
        <w:lang w:val="fr-FR" w:eastAsia="en-US" w:bidi="ar-SA"/>
      </w:rPr>
    </w:lvl>
    <w:lvl w:ilvl="3">
      <w:start w:val="0"/>
      <w:numFmt w:val="bullet"/>
      <w:lvlText w:val="•"/>
      <w:lvlJc w:val="left"/>
      <w:pPr>
        <w:ind w:left="1049" w:hanging="143"/>
      </w:pPr>
      <w:rPr>
        <w:rFonts w:hint="default"/>
        <w:lang w:val="fr-FR" w:eastAsia="en-US" w:bidi="ar-SA"/>
      </w:rPr>
    </w:lvl>
    <w:lvl w:ilvl="4">
      <w:start w:val="0"/>
      <w:numFmt w:val="bullet"/>
      <w:lvlText w:val="•"/>
      <w:lvlJc w:val="left"/>
      <w:pPr>
        <w:ind w:left="1363" w:hanging="143"/>
      </w:pPr>
      <w:rPr>
        <w:rFonts w:hint="default"/>
        <w:lang w:val="fr-FR" w:eastAsia="en-US" w:bidi="ar-SA"/>
      </w:rPr>
    </w:lvl>
    <w:lvl w:ilvl="5">
      <w:start w:val="0"/>
      <w:numFmt w:val="bullet"/>
      <w:lvlText w:val="•"/>
      <w:lvlJc w:val="left"/>
      <w:pPr>
        <w:ind w:left="1678" w:hanging="143"/>
      </w:pPr>
      <w:rPr>
        <w:rFonts w:hint="default"/>
        <w:lang w:val="fr-FR" w:eastAsia="en-US" w:bidi="ar-SA"/>
      </w:rPr>
    </w:lvl>
    <w:lvl w:ilvl="6">
      <w:start w:val="0"/>
      <w:numFmt w:val="bullet"/>
      <w:lvlText w:val="•"/>
      <w:lvlJc w:val="left"/>
      <w:pPr>
        <w:ind w:left="1992" w:hanging="143"/>
      </w:pPr>
      <w:rPr>
        <w:rFonts w:hint="default"/>
        <w:lang w:val="fr-FR" w:eastAsia="en-US" w:bidi="ar-SA"/>
      </w:rPr>
    </w:lvl>
    <w:lvl w:ilvl="7">
      <w:start w:val="0"/>
      <w:numFmt w:val="bullet"/>
      <w:lvlText w:val="•"/>
      <w:lvlJc w:val="left"/>
      <w:pPr>
        <w:ind w:left="2307" w:hanging="143"/>
      </w:pPr>
      <w:rPr>
        <w:rFonts w:hint="default"/>
        <w:lang w:val="fr-FR" w:eastAsia="en-US" w:bidi="ar-SA"/>
      </w:rPr>
    </w:lvl>
    <w:lvl w:ilvl="8">
      <w:start w:val="0"/>
      <w:numFmt w:val="bullet"/>
      <w:lvlText w:val="•"/>
      <w:lvlJc w:val="left"/>
      <w:pPr>
        <w:ind w:left="2621" w:hanging="143"/>
      </w:pPr>
      <w:rPr>
        <w:rFonts w:hint="default"/>
        <w:lang w:val="fr-FR" w:eastAsia="en-US" w:bidi="ar-SA"/>
      </w:rPr>
    </w:lvl>
  </w:abstractNum>
  <w:abstractNum w:abstractNumId="371">
    <w:multiLevelType w:val="hybridMultilevel"/>
    <w:lvl w:ilvl="0">
      <w:start w:val="0"/>
      <w:numFmt w:val="bullet"/>
      <w:lvlText w:val="●"/>
      <w:lvlJc w:val="left"/>
      <w:pPr>
        <w:ind w:left="527" w:hanging="25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01" w:hanging="254"/>
      </w:pPr>
      <w:rPr>
        <w:rFonts w:hint="default"/>
        <w:lang w:val="fr-FR" w:eastAsia="en-US" w:bidi="ar-SA"/>
      </w:rPr>
    </w:lvl>
    <w:lvl w:ilvl="2">
      <w:start w:val="0"/>
      <w:numFmt w:val="bullet"/>
      <w:lvlText w:val="•"/>
      <w:lvlJc w:val="left"/>
      <w:pPr>
        <w:ind w:left="2483" w:hanging="254"/>
      </w:pPr>
      <w:rPr>
        <w:rFonts w:hint="default"/>
        <w:lang w:val="fr-FR" w:eastAsia="en-US" w:bidi="ar-SA"/>
      </w:rPr>
    </w:lvl>
    <w:lvl w:ilvl="3">
      <w:start w:val="0"/>
      <w:numFmt w:val="bullet"/>
      <w:lvlText w:val="•"/>
      <w:lvlJc w:val="left"/>
      <w:pPr>
        <w:ind w:left="3464" w:hanging="254"/>
      </w:pPr>
      <w:rPr>
        <w:rFonts w:hint="default"/>
        <w:lang w:val="fr-FR" w:eastAsia="en-US" w:bidi="ar-SA"/>
      </w:rPr>
    </w:lvl>
    <w:lvl w:ilvl="4">
      <w:start w:val="0"/>
      <w:numFmt w:val="bullet"/>
      <w:lvlText w:val="•"/>
      <w:lvlJc w:val="left"/>
      <w:pPr>
        <w:ind w:left="4446" w:hanging="254"/>
      </w:pPr>
      <w:rPr>
        <w:rFonts w:hint="default"/>
        <w:lang w:val="fr-FR" w:eastAsia="en-US" w:bidi="ar-SA"/>
      </w:rPr>
    </w:lvl>
    <w:lvl w:ilvl="5">
      <w:start w:val="0"/>
      <w:numFmt w:val="bullet"/>
      <w:lvlText w:val="•"/>
      <w:lvlJc w:val="left"/>
      <w:pPr>
        <w:ind w:left="5427" w:hanging="254"/>
      </w:pPr>
      <w:rPr>
        <w:rFonts w:hint="default"/>
        <w:lang w:val="fr-FR" w:eastAsia="en-US" w:bidi="ar-SA"/>
      </w:rPr>
    </w:lvl>
    <w:lvl w:ilvl="6">
      <w:start w:val="0"/>
      <w:numFmt w:val="bullet"/>
      <w:lvlText w:val="•"/>
      <w:lvlJc w:val="left"/>
      <w:pPr>
        <w:ind w:left="6409" w:hanging="254"/>
      </w:pPr>
      <w:rPr>
        <w:rFonts w:hint="default"/>
        <w:lang w:val="fr-FR" w:eastAsia="en-US" w:bidi="ar-SA"/>
      </w:rPr>
    </w:lvl>
    <w:lvl w:ilvl="7">
      <w:start w:val="0"/>
      <w:numFmt w:val="bullet"/>
      <w:lvlText w:val="•"/>
      <w:lvlJc w:val="left"/>
      <w:pPr>
        <w:ind w:left="7390" w:hanging="254"/>
      </w:pPr>
      <w:rPr>
        <w:rFonts w:hint="default"/>
        <w:lang w:val="fr-FR" w:eastAsia="en-US" w:bidi="ar-SA"/>
      </w:rPr>
    </w:lvl>
    <w:lvl w:ilvl="8">
      <w:start w:val="0"/>
      <w:numFmt w:val="bullet"/>
      <w:lvlText w:val="•"/>
      <w:lvlJc w:val="left"/>
      <w:pPr>
        <w:ind w:left="8372" w:hanging="254"/>
      </w:pPr>
      <w:rPr>
        <w:rFonts w:hint="default"/>
        <w:lang w:val="fr-FR" w:eastAsia="en-US" w:bidi="ar-SA"/>
      </w:rPr>
    </w:lvl>
  </w:abstractNum>
  <w:abstractNum w:abstractNumId="370">
    <w:multiLevelType w:val="hybridMultilevel"/>
    <w:lvl w:ilvl="0">
      <w:start w:val="0"/>
      <w:numFmt w:val="bullet"/>
      <w:lvlText w:val="-"/>
      <w:lvlJc w:val="left"/>
      <w:pPr>
        <w:ind w:left="191"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90" w:hanging="143"/>
      </w:pPr>
      <w:rPr>
        <w:rFonts w:hint="default"/>
        <w:lang w:val="fr-FR" w:eastAsia="en-US" w:bidi="ar-SA"/>
      </w:rPr>
    </w:lvl>
    <w:lvl w:ilvl="2">
      <w:start w:val="0"/>
      <w:numFmt w:val="bullet"/>
      <w:lvlText w:val="•"/>
      <w:lvlJc w:val="left"/>
      <w:pPr>
        <w:ind w:left="980" w:hanging="143"/>
      </w:pPr>
      <w:rPr>
        <w:rFonts w:hint="default"/>
        <w:lang w:val="fr-FR" w:eastAsia="en-US" w:bidi="ar-SA"/>
      </w:rPr>
    </w:lvl>
    <w:lvl w:ilvl="3">
      <w:start w:val="0"/>
      <w:numFmt w:val="bullet"/>
      <w:lvlText w:val="•"/>
      <w:lvlJc w:val="left"/>
      <w:pPr>
        <w:ind w:left="1370" w:hanging="143"/>
      </w:pPr>
      <w:rPr>
        <w:rFonts w:hint="default"/>
        <w:lang w:val="fr-FR" w:eastAsia="en-US" w:bidi="ar-SA"/>
      </w:rPr>
    </w:lvl>
    <w:lvl w:ilvl="4">
      <w:start w:val="0"/>
      <w:numFmt w:val="bullet"/>
      <w:lvlText w:val="•"/>
      <w:lvlJc w:val="left"/>
      <w:pPr>
        <w:ind w:left="1760" w:hanging="143"/>
      </w:pPr>
      <w:rPr>
        <w:rFonts w:hint="default"/>
        <w:lang w:val="fr-FR" w:eastAsia="en-US" w:bidi="ar-SA"/>
      </w:rPr>
    </w:lvl>
    <w:lvl w:ilvl="5">
      <w:start w:val="0"/>
      <w:numFmt w:val="bullet"/>
      <w:lvlText w:val="•"/>
      <w:lvlJc w:val="left"/>
      <w:pPr>
        <w:ind w:left="2150" w:hanging="143"/>
      </w:pPr>
      <w:rPr>
        <w:rFonts w:hint="default"/>
        <w:lang w:val="fr-FR" w:eastAsia="en-US" w:bidi="ar-SA"/>
      </w:rPr>
    </w:lvl>
    <w:lvl w:ilvl="6">
      <w:start w:val="0"/>
      <w:numFmt w:val="bullet"/>
      <w:lvlText w:val="•"/>
      <w:lvlJc w:val="left"/>
      <w:pPr>
        <w:ind w:left="2540" w:hanging="143"/>
      </w:pPr>
      <w:rPr>
        <w:rFonts w:hint="default"/>
        <w:lang w:val="fr-FR" w:eastAsia="en-US" w:bidi="ar-SA"/>
      </w:rPr>
    </w:lvl>
    <w:lvl w:ilvl="7">
      <w:start w:val="0"/>
      <w:numFmt w:val="bullet"/>
      <w:lvlText w:val="•"/>
      <w:lvlJc w:val="left"/>
      <w:pPr>
        <w:ind w:left="2930" w:hanging="143"/>
      </w:pPr>
      <w:rPr>
        <w:rFonts w:hint="default"/>
        <w:lang w:val="fr-FR" w:eastAsia="en-US" w:bidi="ar-SA"/>
      </w:rPr>
    </w:lvl>
    <w:lvl w:ilvl="8">
      <w:start w:val="0"/>
      <w:numFmt w:val="bullet"/>
      <w:lvlText w:val="•"/>
      <w:lvlJc w:val="left"/>
      <w:pPr>
        <w:ind w:left="3320" w:hanging="143"/>
      </w:pPr>
      <w:rPr>
        <w:rFonts w:hint="default"/>
        <w:lang w:val="fr-FR" w:eastAsia="en-US" w:bidi="ar-SA"/>
      </w:rPr>
    </w:lvl>
  </w:abstractNum>
  <w:abstractNum w:abstractNumId="369">
    <w:multiLevelType w:val="hybridMultilevel"/>
    <w:lvl w:ilvl="0">
      <w:start w:val="0"/>
      <w:numFmt w:val="bullet"/>
      <w:lvlText w:val="●"/>
      <w:lvlJc w:val="left"/>
      <w:pPr>
        <w:ind w:left="278" w:hanging="19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29"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734" w:hanging="143"/>
      </w:pPr>
      <w:rPr>
        <w:rFonts w:hint="default"/>
        <w:lang w:val="fr-FR" w:eastAsia="en-US" w:bidi="ar-SA"/>
      </w:rPr>
    </w:lvl>
    <w:lvl w:ilvl="3">
      <w:start w:val="0"/>
      <w:numFmt w:val="bullet"/>
      <w:lvlText w:val="•"/>
      <w:lvlJc w:val="left"/>
      <w:pPr>
        <w:ind w:left="1049" w:hanging="143"/>
      </w:pPr>
      <w:rPr>
        <w:rFonts w:hint="default"/>
        <w:lang w:val="fr-FR" w:eastAsia="en-US" w:bidi="ar-SA"/>
      </w:rPr>
    </w:lvl>
    <w:lvl w:ilvl="4">
      <w:start w:val="0"/>
      <w:numFmt w:val="bullet"/>
      <w:lvlText w:val="•"/>
      <w:lvlJc w:val="left"/>
      <w:pPr>
        <w:ind w:left="1363" w:hanging="143"/>
      </w:pPr>
      <w:rPr>
        <w:rFonts w:hint="default"/>
        <w:lang w:val="fr-FR" w:eastAsia="en-US" w:bidi="ar-SA"/>
      </w:rPr>
    </w:lvl>
    <w:lvl w:ilvl="5">
      <w:start w:val="0"/>
      <w:numFmt w:val="bullet"/>
      <w:lvlText w:val="•"/>
      <w:lvlJc w:val="left"/>
      <w:pPr>
        <w:ind w:left="1678" w:hanging="143"/>
      </w:pPr>
      <w:rPr>
        <w:rFonts w:hint="default"/>
        <w:lang w:val="fr-FR" w:eastAsia="en-US" w:bidi="ar-SA"/>
      </w:rPr>
    </w:lvl>
    <w:lvl w:ilvl="6">
      <w:start w:val="0"/>
      <w:numFmt w:val="bullet"/>
      <w:lvlText w:val="•"/>
      <w:lvlJc w:val="left"/>
      <w:pPr>
        <w:ind w:left="1992" w:hanging="143"/>
      </w:pPr>
      <w:rPr>
        <w:rFonts w:hint="default"/>
        <w:lang w:val="fr-FR" w:eastAsia="en-US" w:bidi="ar-SA"/>
      </w:rPr>
    </w:lvl>
    <w:lvl w:ilvl="7">
      <w:start w:val="0"/>
      <w:numFmt w:val="bullet"/>
      <w:lvlText w:val="•"/>
      <w:lvlJc w:val="left"/>
      <w:pPr>
        <w:ind w:left="2307" w:hanging="143"/>
      </w:pPr>
      <w:rPr>
        <w:rFonts w:hint="default"/>
        <w:lang w:val="fr-FR" w:eastAsia="en-US" w:bidi="ar-SA"/>
      </w:rPr>
    </w:lvl>
    <w:lvl w:ilvl="8">
      <w:start w:val="0"/>
      <w:numFmt w:val="bullet"/>
      <w:lvlText w:val="•"/>
      <w:lvlJc w:val="left"/>
      <w:pPr>
        <w:ind w:left="2621" w:hanging="143"/>
      </w:pPr>
      <w:rPr>
        <w:rFonts w:hint="default"/>
        <w:lang w:val="fr-FR" w:eastAsia="en-US" w:bidi="ar-SA"/>
      </w:rPr>
    </w:lvl>
  </w:abstractNum>
  <w:abstractNum w:abstractNumId="368">
    <w:multiLevelType w:val="hybridMultilevel"/>
    <w:lvl w:ilvl="0">
      <w:start w:val="0"/>
      <w:numFmt w:val="bullet"/>
      <w:lvlText w:val="-"/>
      <w:lvlJc w:val="left"/>
      <w:pPr>
        <w:ind w:left="284"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7" w:hanging="143"/>
      </w:pPr>
      <w:rPr>
        <w:rFonts w:hint="default"/>
        <w:lang w:val="fr-FR" w:eastAsia="en-US" w:bidi="ar-SA"/>
      </w:rPr>
    </w:lvl>
    <w:lvl w:ilvl="2">
      <w:start w:val="0"/>
      <w:numFmt w:val="bullet"/>
      <w:lvlText w:val="•"/>
      <w:lvlJc w:val="left"/>
      <w:pPr>
        <w:ind w:left="874" w:hanging="143"/>
      </w:pPr>
      <w:rPr>
        <w:rFonts w:hint="default"/>
        <w:lang w:val="fr-FR" w:eastAsia="en-US" w:bidi="ar-SA"/>
      </w:rPr>
    </w:lvl>
    <w:lvl w:ilvl="3">
      <w:start w:val="0"/>
      <w:numFmt w:val="bullet"/>
      <w:lvlText w:val="•"/>
      <w:lvlJc w:val="left"/>
      <w:pPr>
        <w:ind w:left="1171" w:hanging="143"/>
      </w:pPr>
      <w:rPr>
        <w:rFonts w:hint="default"/>
        <w:lang w:val="fr-FR" w:eastAsia="en-US" w:bidi="ar-SA"/>
      </w:rPr>
    </w:lvl>
    <w:lvl w:ilvl="4">
      <w:start w:val="0"/>
      <w:numFmt w:val="bullet"/>
      <w:lvlText w:val="•"/>
      <w:lvlJc w:val="left"/>
      <w:pPr>
        <w:ind w:left="1468" w:hanging="143"/>
      </w:pPr>
      <w:rPr>
        <w:rFonts w:hint="default"/>
        <w:lang w:val="fr-FR" w:eastAsia="en-US" w:bidi="ar-SA"/>
      </w:rPr>
    </w:lvl>
    <w:lvl w:ilvl="5">
      <w:start w:val="0"/>
      <w:numFmt w:val="bullet"/>
      <w:lvlText w:val="•"/>
      <w:lvlJc w:val="left"/>
      <w:pPr>
        <w:ind w:left="1765" w:hanging="143"/>
      </w:pPr>
      <w:rPr>
        <w:rFonts w:hint="default"/>
        <w:lang w:val="fr-FR" w:eastAsia="en-US" w:bidi="ar-SA"/>
      </w:rPr>
    </w:lvl>
    <w:lvl w:ilvl="6">
      <w:start w:val="0"/>
      <w:numFmt w:val="bullet"/>
      <w:lvlText w:val="•"/>
      <w:lvlJc w:val="left"/>
      <w:pPr>
        <w:ind w:left="2062" w:hanging="143"/>
      </w:pPr>
      <w:rPr>
        <w:rFonts w:hint="default"/>
        <w:lang w:val="fr-FR" w:eastAsia="en-US" w:bidi="ar-SA"/>
      </w:rPr>
    </w:lvl>
    <w:lvl w:ilvl="7">
      <w:start w:val="0"/>
      <w:numFmt w:val="bullet"/>
      <w:lvlText w:val="•"/>
      <w:lvlJc w:val="left"/>
      <w:pPr>
        <w:ind w:left="2359" w:hanging="143"/>
      </w:pPr>
      <w:rPr>
        <w:rFonts w:hint="default"/>
        <w:lang w:val="fr-FR" w:eastAsia="en-US" w:bidi="ar-SA"/>
      </w:rPr>
    </w:lvl>
    <w:lvl w:ilvl="8">
      <w:start w:val="0"/>
      <w:numFmt w:val="bullet"/>
      <w:lvlText w:val="•"/>
      <w:lvlJc w:val="left"/>
      <w:pPr>
        <w:ind w:left="2656" w:hanging="143"/>
      </w:pPr>
      <w:rPr>
        <w:rFonts w:hint="default"/>
        <w:lang w:val="fr-FR" w:eastAsia="en-US" w:bidi="ar-SA"/>
      </w:rPr>
    </w:lvl>
  </w:abstractNum>
  <w:abstractNum w:abstractNumId="367">
    <w:multiLevelType w:val="hybridMultilevel"/>
    <w:lvl w:ilvl="0">
      <w:start w:val="0"/>
      <w:numFmt w:val="bullet"/>
      <w:lvlText w:val="●"/>
      <w:lvlJc w:val="left"/>
      <w:pPr>
        <w:ind w:left="278" w:hanging="19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7" w:hanging="194"/>
      </w:pPr>
      <w:rPr>
        <w:rFonts w:hint="default"/>
        <w:lang w:val="fr-FR" w:eastAsia="en-US" w:bidi="ar-SA"/>
      </w:rPr>
    </w:lvl>
    <w:lvl w:ilvl="2">
      <w:start w:val="0"/>
      <w:numFmt w:val="bullet"/>
      <w:lvlText w:val="•"/>
      <w:lvlJc w:val="left"/>
      <w:pPr>
        <w:ind w:left="874" w:hanging="194"/>
      </w:pPr>
      <w:rPr>
        <w:rFonts w:hint="default"/>
        <w:lang w:val="fr-FR" w:eastAsia="en-US" w:bidi="ar-SA"/>
      </w:rPr>
    </w:lvl>
    <w:lvl w:ilvl="3">
      <w:start w:val="0"/>
      <w:numFmt w:val="bullet"/>
      <w:lvlText w:val="•"/>
      <w:lvlJc w:val="left"/>
      <w:pPr>
        <w:ind w:left="1171" w:hanging="194"/>
      </w:pPr>
      <w:rPr>
        <w:rFonts w:hint="default"/>
        <w:lang w:val="fr-FR" w:eastAsia="en-US" w:bidi="ar-SA"/>
      </w:rPr>
    </w:lvl>
    <w:lvl w:ilvl="4">
      <w:start w:val="0"/>
      <w:numFmt w:val="bullet"/>
      <w:lvlText w:val="•"/>
      <w:lvlJc w:val="left"/>
      <w:pPr>
        <w:ind w:left="1468" w:hanging="194"/>
      </w:pPr>
      <w:rPr>
        <w:rFonts w:hint="default"/>
        <w:lang w:val="fr-FR" w:eastAsia="en-US" w:bidi="ar-SA"/>
      </w:rPr>
    </w:lvl>
    <w:lvl w:ilvl="5">
      <w:start w:val="0"/>
      <w:numFmt w:val="bullet"/>
      <w:lvlText w:val="•"/>
      <w:lvlJc w:val="left"/>
      <w:pPr>
        <w:ind w:left="1765" w:hanging="194"/>
      </w:pPr>
      <w:rPr>
        <w:rFonts w:hint="default"/>
        <w:lang w:val="fr-FR" w:eastAsia="en-US" w:bidi="ar-SA"/>
      </w:rPr>
    </w:lvl>
    <w:lvl w:ilvl="6">
      <w:start w:val="0"/>
      <w:numFmt w:val="bullet"/>
      <w:lvlText w:val="•"/>
      <w:lvlJc w:val="left"/>
      <w:pPr>
        <w:ind w:left="2062" w:hanging="194"/>
      </w:pPr>
      <w:rPr>
        <w:rFonts w:hint="default"/>
        <w:lang w:val="fr-FR" w:eastAsia="en-US" w:bidi="ar-SA"/>
      </w:rPr>
    </w:lvl>
    <w:lvl w:ilvl="7">
      <w:start w:val="0"/>
      <w:numFmt w:val="bullet"/>
      <w:lvlText w:val="•"/>
      <w:lvlJc w:val="left"/>
      <w:pPr>
        <w:ind w:left="2359" w:hanging="194"/>
      </w:pPr>
      <w:rPr>
        <w:rFonts w:hint="default"/>
        <w:lang w:val="fr-FR" w:eastAsia="en-US" w:bidi="ar-SA"/>
      </w:rPr>
    </w:lvl>
    <w:lvl w:ilvl="8">
      <w:start w:val="0"/>
      <w:numFmt w:val="bullet"/>
      <w:lvlText w:val="•"/>
      <w:lvlJc w:val="left"/>
      <w:pPr>
        <w:ind w:left="2656" w:hanging="194"/>
      </w:pPr>
      <w:rPr>
        <w:rFonts w:hint="default"/>
        <w:lang w:val="fr-FR" w:eastAsia="en-US" w:bidi="ar-SA"/>
      </w:rPr>
    </w:lvl>
  </w:abstractNum>
  <w:abstractNum w:abstractNumId="366">
    <w:multiLevelType w:val="hybridMultilevel"/>
    <w:lvl w:ilvl="0">
      <w:start w:val="0"/>
      <w:numFmt w:val="bullet"/>
      <w:lvlText w:val="●"/>
      <w:lvlJc w:val="left"/>
      <w:pPr>
        <w:ind w:left="527" w:hanging="25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22" w:hanging="254"/>
      </w:pPr>
      <w:rPr>
        <w:rFonts w:hint="default"/>
        <w:lang w:val="fr-FR" w:eastAsia="en-US" w:bidi="ar-SA"/>
      </w:rPr>
    </w:lvl>
    <w:lvl w:ilvl="2">
      <w:start w:val="0"/>
      <w:numFmt w:val="bullet"/>
      <w:lvlText w:val="•"/>
      <w:lvlJc w:val="left"/>
      <w:pPr>
        <w:ind w:left="2525" w:hanging="254"/>
      </w:pPr>
      <w:rPr>
        <w:rFonts w:hint="default"/>
        <w:lang w:val="fr-FR" w:eastAsia="en-US" w:bidi="ar-SA"/>
      </w:rPr>
    </w:lvl>
    <w:lvl w:ilvl="3">
      <w:start w:val="0"/>
      <w:numFmt w:val="bullet"/>
      <w:lvlText w:val="•"/>
      <w:lvlJc w:val="left"/>
      <w:pPr>
        <w:ind w:left="3528" w:hanging="254"/>
      </w:pPr>
      <w:rPr>
        <w:rFonts w:hint="default"/>
        <w:lang w:val="fr-FR" w:eastAsia="en-US" w:bidi="ar-SA"/>
      </w:rPr>
    </w:lvl>
    <w:lvl w:ilvl="4">
      <w:start w:val="0"/>
      <w:numFmt w:val="bullet"/>
      <w:lvlText w:val="•"/>
      <w:lvlJc w:val="left"/>
      <w:pPr>
        <w:ind w:left="4531" w:hanging="254"/>
      </w:pPr>
      <w:rPr>
        <w:rFonts w:hint="default"/>
        <w:lang w:val="fr-FR" w:eastAsia="en-US" w:bidi="ar-SA"/>
      </w:rPr>
    </w:lvl>
    <w:lvl w:ilvl="5">
      <w:start w:val="0"/>
      <w:numFmt w:val="bullet"/>
      <w:lvlText w:val="•"/>
      <w:lvlJc w:val="left"/>
      <w:pPr>
        <w:ind w:left="5534" w:hanging="254"/>
      </w:pPr>
      <w:rPr>
        <w:rFonts w:hint="default"/>
        <w:lang w:val="fr-FR" w:eastAsia="en-US" w:bidi="ar-SA"/>
      </w:rPr>
    </w:lvl>
    <w:lvl w:ilvl="6">
      <w:start w:val="0"/>
      <w:numFmt w:val="bullet"/>
      <w:lvlText w:val="•"/>
      <w:lvlJc w:val="left"/>
      <w:pPr>
        <w:ind w:left="6536" w:hanging="254"/>
      </w:pPr>
      <w:rPr>
        <w:rFonts w:hint="default"/>
        <w:lang w:val="fr-FR" w:eastAsia="en-US" w:bidi="ar-SA"/>
      </w:rPr>
    </w:lvl>
    <w:lvl w:ilvl="7">
      <w:start w:val="0"/>
      <w:numFmt w:val="bullet"/>
      <w:lvlText w:val="•"/>
      <w:lvlJc w:val="left"/>
      <w:pPr>
        <w:ind w:left="7539" w:hanging="254"/>
      </w:pPr>
      <w:rPr>
        <w:rFonts w:hint="default"/>
        <w:lang w:val="fr-FR" w:eastAsia="en-US" w:bidi="ar-SA"/>
      </w:rPr>
    </w:lvl>
    <w:lvl w:ilvl="8">
      <w:start w:val="0"/>
      <w:numFmt w:val="bullet"/>
      <w:lvlText w:val="•"/>
      <w:lvlJc w:val="left"/>
      <w:pPr>
        <w:ind w:left="8542" w:hanging="254"/>
      </w:pPr>
      <w:rPr>
        <w:rFonts w:hint="default"/>
        <w:lang w:val="fr-FR" w:eastAsia="en-US" w:bidi="ar-SA"/>
      </w:rPr>
    </w:lvl>
  </w:abstractNum>
  <w:abstractNum w:abstractNumId="365">
    <w:multiLevelType w:val="hybridMultilevel"/>
    <w:lvl w:ilvl="0">
      <w:start w:val="0"/>
      <w:numFmt w:val="bullet"/>
      <w:lvlText w:val="-"/>
      <w:lvlJc w:val="left"/>
      <w:pPr>
        <w:ind w:left="193"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07" w:hanging="143"/>
      </w:pPr>
      <w:rPr>
        <w:rFonts w:hint="default"/>
        <w:lang w:val="fr-FR" w:eastAsia="en-US" w:bidi="ar-SA"/>
      </w:rPr>
    </w:lvl>
    <w:lvl w:ilvl="2">
      <w:start w:val="0"/>
      <w:numFmt w:val="bullet"/>
      <w:lvlText w:val="•"/>
      <w:lvlJc w:val="left"/>
      <w:pPr>
        <w:ind w:left="1015" w:hanging="143"/>
      </w:pPr>
      <w:rPr>
        <w:rFonts w:hint="default"/>
        <w:lang w:val="fr-FR" w:eastAsia="en-US" w:bidi="ar-SA"/>
      </w:rPr>
    </w:lvl>
    <w:lvl w:ilvl="3">
      <w:start w:val="0"/>
      <w:numFmt w:val="bullet"/>
      <w:lvlText w:val="•"/>
      <w:lvlJc w:val="left"/>
      <w:pPr>
        <w:ind w:left="1423" w:hanging="143"/>
      </w:pPr>
      <w:rPr>
        <w:rFonts w:hint="default"/>
        <w:lang w:val="fr-FR" w:eastAsia="en-US" w:bidi="ar-SA"/>
      </w:rPr>
    </w:lvl>
    <w:lvl w:ilvl="4">
      <w:start w:val="0"/>
      <w:numFmt w:val="bullet"/>
      <w:lvlText w:val="•"/>
      <w:lvlJc w:val="left"/>
      <w:pPr>
        <w:ind w:left="1831" w:hanging="143"/>
      </w:pPr>
      <w:rPr>
        <w:rFonts w:hint="default"/>
        <w:lang w:val="fr-FR" w:eastAsia="en-US" w:bidi="ar-SA"/>
      </w:rPr>
    </w:lvl>
    <w:lvl w:ilvl="5">
      <w:start w:val="0"/>
      <w:numFmt w:val="bullet"/>
      <w:lvlText w:val="•"/>
      <w:lvlJc w:val="left"/>
      <w:pPr>
        <w:ind w:left="2239" w:hanging="143"/>
      </w:pPr>
      <w:rPr>
        <w:rFonts w:hint="default"/>
        <w:lang w:val="fr-FR" w:eastAsia="en-US" w:bidi="ar-SA"/>
      </w:rPr>
    </w:lvl>
    <w:lvl w:ilvl="6">
      <w:start w:val="0"/>
      <w:numFmt w:val="bullet"/>
      <w:lvlText w:val="•"/>
      <w:lvlJc w:val="left"/>
      <w:pPr>
        <w:ind w:left="2647" w:hanging="143"/>
      </w:pPr>
      <w:rPr>
        <w:rFonts w:hint="default"/>
        <w:lang w:val="fr-FR" w:eastAsia="en-US" w:bidi="ar-SA"/>
      </w:rPr>
    </w:lvl>
    <w:lvl w:ilvl="7">
      <w:start w:val="0"/>
      <w:numFmt w:val="bullet"/>
      <w:lvlText w:val="•"/>
      <w:lvlJc w:val="left"/>
      <w:pPr>
        <w:ind w:left="3055" w:hanging="143"/>
      </w:pPr>
      <w:rPr>
        <w:rFonts w:hint="default"/>
        <w:lang w:val="fr-FR" w:eastAsia="en-US" w:bidi="ar-SA"/>
      </w:rPr>
    </w:lvl>
    <w:lvl w:ilvl="8">
      <w:start w:val="0"/>
      <w:numFmt w:val="bullet"/>
      <w:lvlText w:val="•"/>
      <w:lvlJc w:val="left"/>
      <w:pPr>
        <w:ind w:left="3463" w:hanging="143"/>
      </w:pPr>
      <w:rPr>
        <w:rFonts w:hint="default"/>
        <w:lang w:val="fr-FR" w:eastAsia="en-US" w:bidi="ar-SA"/>
      </w:rPr>
    </w:lvl>
  </w:abstractNum>
  <w:abstractNum w:abstractNumId="364">
    <w:multiLevelType w:val="hybridMultilevel"/>
    <w:lvl w:ilvl="0">
      <w:start w:val="0"/>
      <w:numFmt w:val="bullet"/>
      <w:lvlText w:val="●"/>
      <w:lvlJc w:val="left"/>
      <w:pPr>
        <w:ind w:left="278" w:hanging="19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29"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828" w:hanging="36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3">
      <w:start w:val="0"/>
      <w:numFmt w:val="bullet"/>
      <w:lvlText w:val="•"/>
      <w:lvlJc w:val="left"/>
      <w:pPr>
        <w:ind w:left="1149" w:hanging="360"/>
      </w:pPr>
      <w:rPr>
        <w:rFonts w:hint="default"/>
        <w:lang w:val="fr-FR" w:eastAsia="en-US" w:bidi="ar-SA"/>
      </w:rPr>
    </w:lvl>
    <w:lvl w:ilvl="4">
      <w:start w:val="0"/>
      <w:numFmt w:val="bullet"/>
      <w:lvlText w:val="•"/>
      <w:lvlJc w:val="left"/>
      <w:pPr>
        <w:ind w:left="1479" w:hanging="360"/>
      </w:pPr>
      <w:rPr>
        <w:rFonts w:hint="default"/>
        <w:lang w:val="fr-FR" w:eastAsia="en-US" w:bidi="ar-SA"/>
      </w:rPr>
    </w:lvl>
    <w:lvl w:ilvl="5">
      <w:start w:val="0"/>
      <w:numFmt w:val="bullet"/>
      <w:lvlText w:val="•"/>
      <w:lvlJc w:val="left"/>
      <w:pPr>
        <w:ind w:left="1809" w:hanging="360"/>
      </w:pPr>
      <w:rPr>
        <w:rFonts w:hint="default"/>
        <w:lang w:val="fr-FR" w:eastAsia="en-US" w:bidi="ar-SA"/>
      </w:rPr>
    </w:lvl>
    <w:lvl w:ilvl="6">
      <w:start w:val="0"/>
      <w:numFmt w:val="bullet"/>
      <w:lvlText w:val="•"/>
      <w:lvlJc w:val="left"/>
      <w:pPr>
        <w:ind w:left="2139" w:hanging="360"/>
      </w:pPr>
      <w:rPr>
        <w:rFonts w:hint="default"/>
        <w:lang w:val="fr-FR" w:eastAsia="en-US" w:bidi="ar-SA"/>
      </w:rPr>
    </w:lvl>
    <w:lvl w:ilvl="7">
      <w:start w:val="0"/>
      <w:numFmt w:val="bullet"/>
      <w:lvlText w:val="•"/>
      <w:lvlJc w:val="left"/>
      <w:pPr>
        <w:ind w:left="2468" w:hanging="360"/>
      </w:pPr>
      <w:rPr>
        <w:rFonts w:hint="default"/>
        <w:lang w:val="fr-FR" w:eastAsia="en-US" w:bidi="ar-SA"/>
      </w:rPr>
    </w:lvl>
    <w:lvl w:ilvl="8">
      <w:start w:val="0"/>
      <w:numFmt w:val="bullet"/>
      <w:lvlText w:val="•"/>
      <w:lvlJc w:val="left"/>
      <w:pPr>
        <w:ind w:left="2798" w:hanging="360"/>
      </w:pPr>
      <w:rPr>
        <w:rFonts w:hint="default"/>
        <w:lang w:val="fr-FR" w:eastAsia="en-US" w:bidi="ar-SA"/>
      </w:rPr>
    </w:lvl>
  </w:abstractNum>
  <w:abstractNum w:abstractNumId="363">
    <w:multiLevelType w:val="hybridMultilevel"/>
    <w:lvl w:ilvl="0">
      <w:start w:val="0"/>
      <w:numFmt w:val="bullet"/>
      <w:lvlText w:val="●"/>
      <w:lvlJc w:val="left"/>
      <w:pPr>
        <w:ind w:left="527" w:hanging="25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516" w:hanging="254"/>
      </w:pPr>
      <w:rPr>
        <w:rFonts w:hint="default"/>
        <w:lang w:val="fr-FR" w:eastAsia="en-US" w:bidi="ar-SA"/>
      </w:rPr>
    </w:lvl>
    <w:lvl w:ilvl="2">
      <w:start w:val="0"/>
      <w:numFmt w:val="bullet"/>
      <w:lvlText w:val="•"/>
      <w:lvlJc w:val="left"/>
      <w:pPr>
        <w:ind w:left="2513" w:hanging="254"/>
      </w:pPr>
      <w:rPr>
        <w:rFonts w:hint="default"/>
        <w:lang w:val="fr-FR" w:eastAsia="en-US" w:bidi="ar-SA"/>
      </w:rPr>
    </w:lvl>
    <w:lvl w:ilvl="3">
      <w:start w:val="0"/>
      <w:numFmt w:val="bullet"/>
      <w:lvlText w:val="•"/>
      <w:lvlJc w:val="left"/>
      <w:pPr>
        <w:ind w:left="3510" w:hanging="254"/>
      </w:pPr>
      <w:rPr>
        <w:rFonts w:hint="default"/>
        <w:lang w:val="fr-FR" w:eastAsia="en-US" w:bidi="ar-SA"/>
      </w:rPr>
    </w:lvl>
    <w:lvl w:ilvl="4">
      <w:start w:val="0"/>
      <w:numFmt w:val="bullet"/>
      <w:lvlText w:val="•"/>
      <w:lvlJc w:val="left"/>
      <w:pPr>
        <w:ind w:left="4507" w:hanging="254"/>
      </w:pPr>
      <w:rPr>
        <w:rFonts w:hint="default"/>
        <w:lang w:val="fr-FR" w:eastAsia="en-US" w:bidi="ar-SA"/>
      </w:rPr>
    </w:lvl>
    <w:lvl w:ilvl="5">
      <w:start w:val="0"/>
      <w:numFmt w:val="bullet"/>
      <w:lvlText w:val="•"/>
      <w:lvlJc w:val="left"/>
      <w:pPr>
        <w:ind w:left="5504" w:hanging="254"/>
      </w:pPr>
      <w:rPr>
        <w:rFonts w:hint="default"/>
        <w:lang w:val="fr-FR" w:eastAsia="en-US" w:bidi="ar-SA"/>
      </w:rPr>
    </w:lvl>
    <w:lvl w:ilvl="6">
      <w:start w:val="0"/>
      <w:numFmt w:val="bullet"/>
      <w:lvlText w:val="•"/>
      <w:lvlJc w:val="left"/>
      <w:pPr>
        <w:ind w:left="6501" w:hanging="254"/>
      </w:pPr>
      <w:rPr>
        <w:rFonts w:hint="default"/>
        <w:lang w:val="fr-FR" w:eastAsia="en-US" w:bidi="ar-SA"/>
      </w:rPr>
    </w:lvl>
    <w:lvl w:ilvl="7">
      <w:start w:val="0"/>
      <w:numFmt w:val="bullet"/>
      <w:lvlText w:val="•"/>
      <w:lvlJc w:val="left"/>
      <w:pPr>
        <w:ind w:left="7498" w:hanging="254"/>
      </w:pPr>
      <w:rPr>
        <w:rFonts w:hint="default"/>
        <w:lang w:val="fr-FR" w:eastAsia="en-US" w:bidi="ar-SA"/>
      </w:rPr>
    </w:lvl>
    <w:lvl w:ilvl="8">
      <w:start w:val="0"/>
      <w:numFmt w:val="bullet"/>
      <w:lvlText w:val="•"/>
      <w:lvlJc w:val="left"/>
      <w:pPr>
        <w:ind w:left="8495" w:hanging="254"/>
      </w:pPr>
      <w:rPr>
        <w:rFonts w:hint="default"/>
        <w:lang w:val="fr-FR" w:eastAsia="en-US" w:bidi="ar-SA"/>
      </w:rPr>
    </w:lvl>
  </w:abstractNum>
  <w:abstractNum w:abstractNumId="362">
    <w:multiLevelType w:val="hybridMultilevel"/>
    <w:lvl w:ilvl="0">
      <w:start w:val="0"/>
      <w:numFmt w:val="bullet"/>
      <w:lvlText w:val="-"/>
      <w:lvlJc w:val="left"/>
      <w:pPr>
        <w:ind w:left="193"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05" w:hanging="143"/>
      </w:pPr>
      <w:rPr>
        <w:rFonts w:hint="default"/>
        <w:lang w:val="fr-FR" w:eastAsia="en-US" w:bidi="ar-SA"/>
      </w:rPr>
    </w:lvl>
    <w:lvl w:ilvl="2">
      <w:start w:val="0"/>
      <w:numFmt w:val="bullet"/>
      <w:lvlText w:val="•"/>
      <w:lvlJc w:val="left"/>
      <w:pPr>
        <w:ind w:left="1010" w:hanging="143"/>
      </w:pPr>
      <w:rPr>
        <w:rFonts w:hint="default"/>
        <w:lang w:val="fr-FR" w:eastAsia="en-US" w:bidi="ar-SA"/>
      </w:rPr>
    </w:lvl>
    <w:lvl w:ilvl="3">
      <w:start w:val="0"/>
      <w:numFmt w:val="bullet"/>
      <w:lvlText w:val="•"/>
      <w:lvlJc w:val="left"/>
      <w:pPr>
        <w:ind w:left="1415" w:hanging="143"/>
      </w:pPr>
      <w:rPr>
        <w:rFonts w:hint="default"/>
        <w:lang w:val="fr-FR" w:eastAsia="en-US" w:bidi="ar-SA"/>
      </w:rPr>
    </w:lvl>
    <w:lvl w:ilvl="4">
      <w:start w:val="0"/>
      <w:numFmt w:val="bullet"/>
      <w:lvlText w:val="•"/>
      <w:lvlJc w:val="left"/>
      <w:pPr>
        <w:ind w:left="1821" w:hanging="143"/>
      </w:pPr>
      <w:rPr>
        <w:rFonts w:hint="default"/>
        <w:lang w:val="fr-FR" w:eastAsia="en-US" w:bidi="ar-SA"/>
      </w:rPr>
    </w:lvl>
    <w:lvl w:ilvl="5">
      <w:start w:val="0"/>
      <w:numFmt w:val="bullet"/>
      <w:lvlText w:val="•"/>
      <w:lvlJc w:val="left"/>
      <w:pPr>
        <w:ind w:left="2226" w:hanging="143"/>
      </w:pPr>
      <w:rPr>
        <w:rFonts w:hint="default"/>
        <w:lang w:val="fr-FR" w:eastAsia="en-US" w:bidi="ar-SA"/>
      </w:rPr>
    </w:lvl>
    <w:lvl w:ilvl="6">
      <w:start w:val="0"/>
      <w:numFmt w:val="bullet"/>
      <w:lvlText w:val="•"/>
      <w:lvlJc w:val="left"/>
      <w:pPr>
        <w:ind w:left="2631" w:hanging="143"/>
      </w:pPr>
      <w:rPr>
        <w:rFonts w:hint="default"/>
        <w:lang w:val="fr-FR" w:eastAsia="en-US" w:bidi="ar-SA"/>
      </w:rPr>
    </w:lvl>
    <w:lvl w:ilvl="7">
      <w:start w:val="0"/>
      <w:numFmt w:val="bullet"/>
      <w:lvlText w:val="•"/>
      <w:lvlJc w:val="left"/>
      <w:pPr>
        <w:ind w:left="3037" w:hanging="143"/>
      </w:pPr>
      <w:rPr>
        <w:rFonts w:hint="default"/>
        <w:lang w:val="fr-FR" w:eastAsia="en-US" w:bidi="ar-SA"/>
      </w:rPr>
    </w:lvl>
    <w:lvl w:ilvl="8">
      <w:start w:val="0"/>
      <w:numFmt w:val="bullet"/>
      <w:lvlText w:val="•"/>
      <w:lvlJc w:val="left"/>
      <w:pPr>
        <w:ind w:left="3442" w:hanging="143"/>
      </w:pPr>
      <w:rPr>
        <w:rFonts w:hint="default"/>
        <w:lang w:val="fr-FR" w:eastAsia="en-US" w:bidi="ar-SA"/>
      </w:rPr>
    </w:lvl>
  </w:abstractNum>
  <w:abstractNum w:abstractNumId="361">
    <w:multiLevelType w:val="hybridMultilevel"/>
    <w:lvl w:ilvl="0">
      <w:start w:val="0"/>
      <w:numFmt w:val="bullet"/>
      <w:lvlText w:val="●"/>
      <w:lvlJc w:val="left"/>
      <w:pPr>
        <w:ind w:left="278" w:hanging="19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29"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773" w:hanging="143"/>
      </w:pPr>
      <w:rPr>
        <w:rFonts w:hint="default"/>
        <w:lang w:val="fr-FR" w:eastAsia="en-US" w:bidi="ar-SA"/>
      </w:rPr>
    </w:lvl>
    <w:lvl w:ilvl="3">
      <w:start w:val="0"/>
      <w:numFmt w:val="bullet"/>
      <w:lvlText w:val="•"/>
      <w:lvlJc w:val="left"/>
      <w:pPr>
        <w:ind w:left="1127" w:hanging="143"/>
      </w:pPr>
      <w:rPr>
        <w:rFonts w:hint="default"/>
        <w:lang w:val="fr-FR" w:eastAsia="en-US" w:bidi="ar-SA"/>
      </w:rPr>
    </w:lvl>
    <w:lvl w:ilvl="4">
      <w:start w:val="0"/>
      <w:numFmt w:val="bullet"/>
      <w:lvlText w:val="•"/>
      <w:lvlJc w:val="left"/>
      <w:pPr>
        <w:ind w:left="1481" w:hanging="143"/>
      </w:pPr>
      <w:rPr>
        <w:rFonts w:hint="default"/>
        <w:lang w:val="fr-FR" w:eastAsia="en-US" w:bidi="ar-SA"/>
      </w:rPr>
    </w:lvl>
    <w:lvl w:ilvl="5">
      <w:start w:val="0"/>
      <w:numFmt w:val="bullet"/>
      <w:lvlText w:val="•"/>
      <w:lvlJc w:val="left"/>
      <w:pPr>
        <w:ind w:left="1835" w:hanging="143"/>
      </w:pPr>
      <w:rPr>
        <w:rFonts w:hint="default"/>
        <w:lang w:val="fr-FR" w:eastAsia="en-US" w:bidi="ar-SA"/>
      </w:rPr>
    </w:lvl>
    <w:lvl w:ilvl="6">
      <w:start w:val="0"/>
      <w:numFmt w:val="bullet"/>
      <w:lvlText w:val="•"/>
      <w:lvlJc w:val="left"/>
      <w:pPr>
        <w:ind w:left="2188" w:hanging="143"/>
      </w:pPr>
      <w:rPr>
        <w:rFonts w:hint="default"/>
        <w:lang w:val="fr-FR" w:eastAsia="en-US" w:bidi="ar-SA"/>
      </w:rPr>
    </w:lvl>
    <w:lvl w:ilvl="7">
      <w:start w:val="0"/>
      <w:numFmt w:val="bullet"/>
      <w:lvlText w:val="•"/>
      <w:lvlJc w:val="left"/>
      <w:pPr>
        <w:ind w:left="2542" w:hanging="143"/>
      </w:pPr>
      <w:rPr>
        <w:rFonts w:hint="default"/>
        <w:lang w:val="fr-FR" w:eastAsia="en-US" w:bidi="ar-SA"/>
      </w:rPr>
    </w:lvl>
    <w:lvl w:ilvl="8">
      <w:start w:val="0"/>
      <w:numFmt w:val="bullet"/>
      <w:lvlText w:val="•"/>
      <w:lvlJc w:val="left"/>
      <w:pPr>
        <w:ind w:left="2896" w:hanging="143"/>
      </w:pPr>
      <w:rPr>
        <w:rFonts w:hint="default"/>
        <w:lang w:val="fr-FR" w:eastAsia="en-US" w:bidi="ar-SA"/>
      </w:rPr>
    </w:lvl>
  </w:abstractNum>
  <w:abstractNum w:abstractNumId="360">
    <w:multiLevelType w:val="hybridMultilevel"/>
    <w:lvl w:ilvl="0">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259" w:hanging="285"/>
      </w:pPr>
      <w:rPr>
        <w:rFonts w:hint="default"/>
        <w:lang w:val="fr-FR" w:eastAsia="en-US" w:bidi="ar-SA"/>
      </w:rPr>
    </w:lvl>
    <w:lvl w:ilvl="2">
      <w:start w:val="0"/>
      <w:numFmt w:val="bullet"/>
      <w:lvlText w:val="•"/>
      <w:lvlJc w:val="left"/>
      <w:pPr>
        <w:ind w:left="2059" w:hanging="285"/>
      </w:pPr>
      <w:rPr>
        <w:rFonts w:hint="default"/>
        <w:lang w:val="fr-FR" w:eastAsia="en-US" w:bidi="ar-SA"/>
      </w:rPr>
    </w:lvl>
    <w:lvl w:ilvl="3">
      <w:start w:val="0"/>
      <w:numFmt w:val="bullet"/>
      <w:lvlText w:val="•"/>
      <w:lvlJc w:val="left"/>
      <w:pPr>
        <w:ind w:left="2859" w:hanging="285"/>
      </w:pPr>
      <w:rPr>
        <w:rFonts w:hint="default"/>
        <w:lang w:val="fr-FR" w:eastAsia="en-US" w:bidi="ar-SA"/>
      </w:rPr>
    </w:lvl>
    <w:lvl w:ilvl="4">
      <w:start w:val="0"/>
      <w:numFmt w:val="bullet"/>
      <w:lvlText w:val="•"/>
      <w:lvlJc w:val="left"/>
      <w:pPr>
        <w:ind w:left="3659" w:hanging="285"/>
      </w:pPr>
      <w:rPr>
        <w:rFonts w:hint="default"/>
        <w:lang w:val="fr-FR" w:eastAsia="en-US" w:bidi="ar-SA"/>
      </w:rPr>
    </w:lvl>
    <w:lvl w:ilvl="5">
      <w:start w:val="0"/>
      <w:numFmt w:val="bullet"/>
      <w:lvlText w:val="•"/>
      <w:lvlJc w:val="left"/>
      <w:pPr>
        <w:ind w:left="4459" w:hanging="285"/>
      </w:pPr>
      <w:rPr>
        <w:rFonts w:hint="default"/>
        <w:lang w:val="fr-FR" w:eastAsia="en-US" w:bidi="ar-SA"/>
      </w:rPr>
    </w:lvl>
    <w:lvl w:ilvl="6">
      <w:start w:val="0"/>
      <w:numFmt w:val="bullet"/>
      <w:lvlText w:val="•"/>
      <w:lvlJc w:val="left"/>
      <w:pPr>
        <w:ind w:left="5259" w:hanging="285"/>
      </w:pPr>
      <w:rPr>
        <w:rFonts w:hint="default"/>
        <w:lang w:val="fr-FR" w:eastAsia="en-US" w:bidi="ar-SA"/>
      </w:rPr>
    </w:lvl>
    <w:lvl w:ilvl="7">
      <w:start w:val="0"/>
      <w:numFmt w:val="bullet"/>
      <w:lvlText w:val="•"/>
      <w:lvlJc w:val="left"/>
      <w:pPr>
        <w:ind w:left="6059" w:hanging="285"/>
      </w:pPr>
      <w:rPr>
        <w:rFonts w:hint="default"/>
        <w:lang w:val="fr-FR" w:eastAsia="en-US" w:bidi="ar-SA"/>
      </w:rPr>
    </w:lvl>
    <w:lvl w:ilvl="8">
      <w:start w:val="0"/>
      <w:numFmt w:val="bullet"/>
      <w:lvlText w:val="•"/>
      <w:lvlJc w:val="left"/>
      <w:pPr>
        <w:ind w:left="6859" w:hanging="285"/>
      </w:pPr>
      <w:rPr>
        <w:rFonts w:hint="default"/>
        <w:lang w:val="fr-FR" w:eastAsia="en-US" w:bidi="ar-SA"/>
      </w:rPr>
    </w:lvl>
  </w:abstractNum>
  <w:abstractNum w:abstractNumId="359">
    <w:multiLevelType w:val="hybridMultilevel"/>
    <w:lvl w:ilvl="0">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259" w:hanging="285"/>
      </w:pPr>
      <w:rPr>
        <w:rFonts w:hint="default"/>
        <w:lang w:val="fr-FR" w:eastAsia="en-US" w:bidi="ar-SA"/>
      </w:rPr>
    </w:lvl>
    <w:lvl w:ilvl="2">
      <w:start w:val="0"/>
      <w:numFmt w:val="bullet"/>
      <w:lvlText w:val="•"/>
      <w:lvlJc w:val="left"/>
      <w:pPr>
        <w:ind w:left="2059" w:hanging="285"/>
      </w:pPr>
      <w:rPr>
        <w:rFonts w:hint="default"/>
        <w:lang w:val="fr-FR" w:eastAsia="en-US" w:bidi="ar-SA"/>
      </w:rPr>
    </w:lvl>
    <w:lvl w:ilvl="3">
      <w:start w:val="0"/>
      <w:numFmt w:val="bullet"/>
      <w:lvlText w:val="•"/>
      <w:lvlJc w:val="left"/>
      <w:pPr>
        <w:ind w:left="2859" w:hanging="285"/>
      </w:pPr>
      <w:rPr>
        <w:rFonts w:hint="default"/>
        <w:lang w:val="fr-FR" w:eastAsia="en-US" w:bidi="ar-SA"/>
      </w:rPr>
    </w:lvl>
    <w:lvl w:ilvl="4">
      <w:start w:val="0"/>
      <w:numFmt w:val="bullet"/>
      <w:lvlText w:val="•"/>
      <w:lvlJc w:val="left"/>
      <w:pPr>
        <w:ind w:left="3659" w:hanging="285"/>
      </w:pPr>
      <w:rPr>
        <w:rFonts w:hint="default"/>
        <w:lang w:val="fr-FR" w:eastAsia="en-US" w:bidi="ar-SA"/>
      </w:rPr>
    </w:lvl>
    <w:lvl w:ilvl="5">
      <w:start w:val="0"/>
      <w:numFmt w:val="bullet"/>
      <w:lvlText w:val="•"/>
      <w:lvlJc w:val="left"/>
      <w:pPr>
        <w:ind w:left="4459" w:hanging="285"/>
      </w:pPr>
      <w:rPr>
        <w:rFonts w:hint="default"/>
        <w:lang w:val="fr-FR" w:eastAsia="en-US" w:bidi="ar-SA"/>
      </w:rPr>
    </w:lvl>
    <w:lvl w:ilvl="6">
      <w:start w:val="0"/>
      <w:numFmt w:val="bullet"/>
      <w:lvlText w:val="•"/>
      <w:lvlJc w:val="left"/>
      <w:pPr>
        <w:ind w:left="5259" w:hanging="285"/>
      </w:pPr>
      <w:rPr>
        <w:rFonts w:hint="default"/>
        <w:lang w:val="fr-FR" w:eastAsia="en-US" w:bidi="ar-SA"/>
      </w:rPr>
    </w:lvl>
    <w:lvl w:ilvl="7">
      <w:start w:val="0"/>
      <w:numFmt w:val="bullet"/>
      <w:lvlText w:val="•"/>
      <w:lvlJc w:val="left"/>
      <w:pPr>
        <w:ind w:left="6059" w:hanging="285"/>
      </w:pPr>
      <w:rPr>
        <w:rFonts w:hint="default"/>
        <w:lang w:val="fr-FR" w:eastAsia="en-US" w:bidi="ar-SA"/>
      </w:rPr>
    </w:lvl>
    <w:lvl w:ilvl="8">
      <w:start w:val="0"/>
      <w:numFmt w:val="bullet"/>
      <w:lvlText w:val="•"/>
      <w:lvlJc w:val="left"/>
      <w:pPr>
        <w:ind w:left="6859" w:hanging="285"/>
      </w:pPr>
      <w:rPr>
        <w:rFonts w:hint="default"/>
        <w:lang w:val="fr-FR" w:eastAsia="en-US" w:bidi="ar-SA"/>
      </w:rPr>
    </w:lvl>
  </w:abstractNum>
  <w:abstractNum w:abstractNumId="358">
    <w:multiLevelType w:val="hybridMultilevel"/>
    <w:lvl w:ilvl="0">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259" w:hanging="285"/>
      </w:pPr>
      <w:rPr>
        <w:rFonts w:hint="default"/>
        <w:lang w:val="fr-FR" w:eastAsia="en-US" w:bidi="ar-SA"/>
      </w:rPr>
    </w:lvl>
    <w:lvl w:ilvl="2">
      <w:start w:val="0"/>
      <w:numFmt w:val="bullet"/>
      <w:lvlText w:val="•"/>
      <w:lvlJc w:val="left"/>
      <w:pPr>
        <w:ind w:left="2059" w:hanging="285"/>
      </w:pPr>
      <w:rPr>
        <w:rFonts w:hint="default"/>
        <w:lang w:val="fr-FR" w:eastAsia="en-US" w:bidi="ar-SA"/>
      </w:rPr>
    </w:lvl>
    <w:lvl w:ilvl="3">
      <w:start w:val="0"/>
      <w:numFmt w:val="bullet"/>
      <w:lvlText w:val="•"/>
      <w:lvlJc w:val="left"/>
      <w:pPr>
        <w:ind w:left="2859" w:hanging="285"/>
      </w:pPr>
      <w:rPr>
        <w:rFonts w:hint="default"/>
        <w:lang w:val="fr-FR" w:eastAsia="en-US" w:bidi="ar-SA"/>
      </w:rPr>
    </w:lvl>
    <w:lvl w:ilvl="4">
      <w:start w:val="0"/>
      <w:numFmt w:val="bullet"/>
      <w:lvlText w:val="•"/>
      <w:lvlJc w:val="left"/>
      <w:pPr>
        <w:ind w:left="3659" w:hanging="285"/>
      </w:pPr>
      <w:rPr>
        <w:rFonts w:hint="default"/>
        <w:lang w:val="fr-FR" w:eastAsia="en-US" w:bidi="ar-SA"/>
      </w:rPr>
    </w:lvl>
    <w:lvl w:ilvl="5">
      <w:start w:val="0"/>
      <w:numFmt w:val="bullet"/>
      <w:lvlText w:val="•"/>
      <w:lvlJc w:val="left"/>
      <w:pPr>
        <w:ind w:left="4459" w:hanging="285"/>
      </w:pPr>
      <w:rPr>
        <w:rFonts w:hint="default"/>
        <w:lang w:val="fr-FR" w:eastAsia="en-US" w:bidi="ar-SA"/>
      </w:rPr>
    </w:lvl>
    <w:lvl w:ilvl="6">
      <w:start w:val="0"/>
      <w:numFmt w:val="bullet"/>
      <w:lvlText w:val="•"/>
      <w:lvlJc w:val="left"/>
      <w:pPr>
        <w:ind w:left="5259" w:hanging="285"/>
      </w:pPr>
      <w:rPr>
        <w:rFonts w:hint="default"/>
        <w:lang w:val="fr-FR" w:eastAsia="en-US" w:bidi="ar-SA"/>
      </w:rPr>
    </w:lvl>
    <w:lvl w:ilvl="7">
      <w:start w:val="0"/>
      <w:numFmt w:val="bullet"/>
      <w:lvlText w:val="•"/>
      <w:lvlJc w:val="left"/>
      <w:pPr>
        <w:ind w:left="6059" w:hanging="285"/>
      </w:pPr>
      <w:rPr>
        <w:rFonts w:hint="default"/>
        <w:lang w:val="fr-FR" w:eastAsia="en-US" w:bidi="ar-SA"/>
      </w:rPr>
    </w:lvl>
    <w:lvl w:ilvl="8">
      <w:start w:val="0"/>
      <w:numFmt w:val="bullet"/>
      <w:lvlText w:val="•"/>
      <w:lvlJc w:val="left"/>
      <w:pPr>
        <w:ind w:left="6859" w:hanging="285"/>
      </w:pPr>
      <w:rPr>
        <w:rFonts w:hint="default"/>
        <w:lang w:val="fr-FR" w:eastAsia="en-US" w:bidi="ar-SA"/>
      </w:rPr>
    </w:lvl>
  </w:abstractNum>
  <w:abstractNum w:abstractNumId="357">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259" w:hanging="284"/>
      </w:pPr>
      <w:rPr>
        <w:rFonts w:hint="default"/>
        <w:lang w:val="fr-FR" w:eastAsia="en-US" w:bidi="ar-SA"/>
      </w:rPr>
    </w:lvl>
    <w:lvl w:ilvl="2">
      <w:start w:val="0"/>
      <w:numFmt w:val="bullet"/>
      <w:lvlText w:val="•"/>
      <w:lvlJc w:val="left"/>
      <w:pPr>
        <w:ind w:left="2059" w:hanging="284"/>
      </w:pPr>
      <w:rPr>
        <w:rFonts w:hint="default"/>
        <w:lang w:val="fr-FR" w:eastAsia="en-US" w:bidi="ar-SA"/>
      </w:rPr>
    </w:lvl>
    <w:lvl w:ilvl="3">
      <w:start w:val="0"/>
      <w:numFmt w:val="bullet"/>
      <w:lvlText w:val="•"/>
      <w:lvlJc w:val="left"/>
      <w:pPr>
        <w:ind w:left="2859" w:hanging="284"/>
      </w:pPr>
      <w:rPr>
        <w:rFonts w:hint="default"/>
        <w:lang w:val="fr-FR" w:eastAsia="en-US" w:bidi="ar-SA"/>
      </w:rPr>
    </w:lvl>
    <w:lvl w:ilvl="4">
      <w:start w:val="0"/>
      <w:numFmt w:val="bullet"/>
      <w:lvlText w:val="•"/>
      <w:lvlJc w:val="left"/>
      <w:pPr>
        <w:ind w:left="3659" w:hanging="284"/>
      </w:pPr>
      <w:rPr>
        <w:rFonts w:hint="default"/>
        <w:lang w:val="fr-FR" w:eastAsia="en-US" w:bidi="ar-SA"/>
      </w:rPr>
    </w:lvl>
    <w:lvl w:ilvl="5">
      <w:start w:val="0"/>
      <w:numFmt w:val="bullet"/>
      <w:lvlText w:val="•"/>
      <w:lvlJc w:val="left"/>
      <w:pPr>
        <w:ind w:left="4459" w:hanging="284"/>
      </w:pPr>
      <w:rPr>
        <w:rFonts w:hint="default"/>
        <w:lang w:val="fr-FR" w:eastAsia="en-US" w:bidi="ar-SA"/>
      </w:rPr>
    </w:lvl>
    <w:lvl w:ilvl="6">
      <w:start w:val="0"/>
      <w:numFmt w:val="bullet"/>
      <w:lvlText w:val="•"/>
      <w:lvlJc w:val="left"/>
      <w:pPr>
        <w:ind w:left="5259" w:hanging="284"/>
      </w:pPr>
      <w:rPr>
        <w:rFonts w:hint="default"/>
        <w:lang w:val="fr-FR" w:eastAsia="en-US" w:bidi="ar-SA"/>
      </w:rPr>
    </w:lvl>
    <w:lvl w:ilvl="7">
      <w:start w:val="0"/>
      <w:numFmt w:val="bullet"/>
      <w:lvlText w:val="•"/>
      <w:lvlJc w:val="left"/>
      <w:pPr>
        <w:ind w:left="6059" w:hanging="284"/>
      </w:pPr>
      <w:rPr>
        <w:rFonts w:hint="default"/>
        <w:lang w:val="fr-FR" w:eastAsia="en-US" w:bidi="ar-SA"/>
      </w:rPr>
    </w:lvl>
    <w:lvl w:ilvl="8">
      <w:start w:val="0"/>
      <w:numFmt w:val="bullet"/>
      <w:lvlText w:val="•"/>
      <w:lvlJc w:val="left"/>
      <w:pPr>
        <w:ind w:left="6859" w:hanging="284"/>
      </w:pPr>
      <w:rPr>
        <w:rFonts w:hint="default"/>
        <w:lang w:val="fr-FR" w:eastAsia="en-US" w:bidi="ar-SA"/>
      </w:rPr>
    </w:lvl>
  </w:abstractNum>
  <w:abstractNum w:abstractNumId="356">
    <w:multiLevelType w:val="hybridMultilevel"/>
    <w:lvl w:ilvl="0">
      <w:start w:val="0"/>
      <w:numFmt w:val="bullet"/>
      <w:lvlText w:val="►"/>
      <w:lvlJc w:val="left"/>
      <w:pPr>
        <w:ind w:left="854" w:hanging="28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894" w:hanging="282"/>
      </w:pPr>
      <w:rPr>
        <w:rFonts w:hint="default"/>
        <w:lang w:val="fr-FR" w:eastAsia="en-US" w:bidi="ar-SA"/>
      </w:rPr>
    </w:lvl>
    <w:lvl w:ilvl="2">
      <w:start w:val="0"/>
      <w:numFmt w:val="bullet"/>
      <w:lvlText w:val="•"/>
      <w:lvlJc w:val="left"/>
      <w:pPr>
        <w:ind w:left="2928" w:hanging="282"/>
      </w:pPr>
      <w:rPr>
        <w:rFonts w:hint="default"/>
        <w:lang w:val="fr-FR" w:eastAsia="en-US" w:bidi="ar-SA"/>
      </w:rPr>
    </w:lvl>
    <w:lvl w:ilvl="3">
      <w:start w:val="0"/>
      <w:numFmt w:val="bullet"/>
      <w:lvlText w:val="•"/>
      <w:lvlJc w:val="left"/>
      <w:pPr>
        <w:ind w:left="3962" w:hanging="282"/>
      </w:pPr>
      <w:rPr>
        <w:rFonts w:hint="default"/>
        <w:lang w:val="fr-FR" w:eastAsia="en-US" w:bidi="ar-SA"/>
      </w:rPr>
    </w:lvl>
    <w:lvl w:ilvl="4">
      <w:start w:val="0"/>
      <w:numFmt w:val="bullet"/>
      <w:lvlText w:val="•"/>
      <w:lvlJc w:val="left"/>
      <w:pPr>
        <w:ind w:left="4996" w:hanging="282"/>
      </w:pPr>
      <w:rPr>
        <w:rFonts w:hint="default"/>
        <w:lang w:val="fr-FR" w:eastAsia="en-US" w:bidi="ar-SA"/>
      </w:rPr>
    </w:lvl>
    <w:lvl w:ilvl="5">
      <w:start w:val="0"/>
      <w:numFmt w:val="bullet"/>
      <w:lvlText w:val="•"/>
      <w:lvlJc w:val="left"/>
      <w:pPr>
        <w:ind w:left="6031" w:hanging="282"/>
      </w:pPr>
      <w:rPr>
        <w:rFonts w:hint="default"/>
        <w:lang w:val="fr-FR" w:eastAsia="en-US" w:bidi="ar-SA"/>
      </w:rPr>
    </w:lvl>
    <w:lvl w:ilvl="6">
      <w:start w:val="0"/>
      <w:numFmt w:val="bullet"/>
      <w:lvlText w:val="•"/>
      <w:lvlJc w:val="left"/>
      <w:pPr>
        <w:ind w:left="7065" w:hanging="282"/>
      </w:pPr>
      <w:rPr>
        <w:rFonts w:hint="default"/>
        <w:lang w:val="fr-FR" w:eastAsia="en-US" w:bidi="ar-SA"/>
      </w:rPr>
    </w:lvl>
    <w:lvl w:ilvl="7">
      <w:start w:val="0"/>
      <w:numFmt w:val="bullet"/>
      <w:lvlText w:val="•"/>
      <w:lvlJc w:val="left"/>
      <w:pPr>
        <w:ind w:left="8099" w:hanging="282"/>
      </w:pPr>
      <w:rPr>
        <w:rFonts w:hint="default"/>
        <w:lang w:val="fr-FR" w:eastAsia="en-US" w:bidi="ar-SA"/>
      </w:rPr>
    </w:lvl>
    <w:lvl w:ilvl="8">
      <w:start w:val="0"/>
      <w:numFmt w:val="bullet"/>
      <w:lvlText w:val="•"/>
      <w:lvlJc w:val="left"/>
      <w:pPr>
        <w:ind w:left="9133" w:hanging="282"/>
      </w:pPr>
      <w:rPr>
        <w:rFonts w:hint="default"/>
        <w:lang w:val="fr-FR" w:eastAsia="en-US" w:bidi="ar-SA"/>
      </w:rPr>
    </w:lvl>
  </w:abstractNum>
  <w:abstractNum w:abstractNumId="355">
    <w:multiLevelType w:val="hybridMultilevel"/>
    <w:lvl w:ilvl="0">
      <w:start w:val="0"/>
      <w:numFmt w:val="bullet"/>
      <w:lvlText w:val="●"/>
      <w:lvlJc w:val="left"/>
      <w:pPr>
        <w:ind w:left="424"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22" w:hanging="341"/>
      </w:pPr>
      <w:rPr>
        <w:rFonts w:hint="default"/>
        <w:lang w:val="fr-FR" w:eastAsia="en-US" w:bidi="ar-SA"/>
      </w:rPr>
    </w:lvl>
    <w:lvl w:ilvl="2">
      <w:start w:val="0"/>
      <w:numFmt w:val="bullet"/>
      <w:lvlText w:val="•"/>
      <w:lvlJc w:val="left"/>
      <w:pPr>
        <w:ind w:left="2425" w:hanging="341"/>
      </w:pPr>
      <w:rPr>
        <w:rFonts w:hint="default"/>
        <w:lang w:val="fr-FR" w:eastAsia="en-US" w:bidi="ar-SA"/>
      </w:rPr>
    </w:lvl>
    <w:lvl w:ilvl="3">
      <w:start w:val="0"/>
      <w:numFmt w:val="bullet"/>
      <w:lvlText w:val="•"/>
      <w:lvlJc w:val="left"/>
      <w:pPr>
        <w:ind w:left="3427" w:hanging="341"/>
      </w:pPr>
      <w:rPr>
        <w:rFonts w:hint="default"/>
        <w:lang w:val="fr-FR" w:eastAsia="en-US" w:bidi="ar-SA"/>
      </w:rPr>
    </w:lvl>
    <w:lvl w:ilvl="4">
      <w:start w:val="0"/>
      <w:numFmt w:val="bullet"/>
      <w:lvlText w:val="•"/>
      <w:lvlJc w:val="left"/>
      <w:pPr>
        <w:ind w:left="4430" w:hanging="341"/>
      </w:pPr>
      <w:rPr>
        <w:rFonts w:hint="default"/>
        <w:lang w:val="fr-FR" w:eastAsia="en-US" w:bidi="ar-SA"/>
      </w:rPr>
    </w:lvl>
    <w:lvl w:ilvl="5">
      <w:start w:val="0"/>
      <w:numFmt w:val="bullet"/>
      <w:lvlText w:val="•"/>
      <w:lvlJc w:val="left"/>
      <w:pPr>
        <w:ind w:left="5432" w:hanging="341"/>
      </w:pPr>
      <w:rPr>
        <w:rFonts w:hint="default"/>
        <w:lang w:val="fr-FR" w:eastAsia="en-US" w:bidi="ar-SA"/>
      </w:rPr>
    </w:lvl>
    <w:lvl w:ilvl="6">
      <w:start w:val="0"/>
      <w:numFmt w:val="bullet"/>
      <w:lvlText w:val="•"/>
      <w:lvlJc w:val="left"/>
      <w:pPr>
        <w:ind w:left="6435" w:hanging="341"/>
      </w:pPr>
      <w:rPr>
        <w:rFonts w:hint="default"/>
        <w:lang w:val="fr-FR" w:eastAsia="en-US" w:bidi="ar-SA"/>
      </w:rPr>
    </w:lvl>
    <w:lvl w:ilvl="7">
      <w:start w:val="0"/>
      <w:numFmt w:val="bullet"/>
      <w:lvlText w:val="•"/>
      <w:lvlJc w:val="left"/>
      <w:pPr>
        <w:ind w:left="7437" w:hanging="341"/>
      </w:pPr>
      <w:rPr>
        <w:rFonts w:hint="default"/>
        <w:lang w:val="fr-FR" w:eastAsia="en-US" w:bidi="ar-SA"/>
      </w:rPr>
    </w:lvl>
    <w:lvl w:ilvl="8">
      <w:start w:val="0"/>
      <w:numFmt w:val="bullet"/>
      <w:lvlText w:val="•"/>
      <w:lvlJc w:val="left"/>
      <w:pPr>
        <w:ind w:left="8440" w:hanging="341"/>
      </w:pPr>
      <w:rPr>
        <w:rFonts w:hint="default"/>
        <w:lang w:val="fr-FR" w:eastAsia="en-US" w:bidi="ar-SA"/>
      </w:rPr>
    </w:lvl>
  </w:abstractNum>
  <w:abstractNum w:abstractNumId="354">
    <w:multiLevelType w:val="hybridMultilevel"/>
    <w:lvl w:ilvl="0">
      <w:start w:val="0"/>
      <w:numFmt w:val="bullet"/>
      <w:lvlText w:val="-"/>
      <w:lvlJc w:val="left"/>
      <w:pPr>
        <w:ind w:left="36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77" w:hanging="285"/>
      </w:pPr>
      <w:rPr>
        <w:rFonts w:hint="default"/>
        <w:lang w:val="fr-FR" w:eastAsia="en-US" w:bidi="ar-SA"/>
      </w:rPr>
    </w:lvl>
    <w:lvl w:ilvl="2">
      <w:start w:val="0"/>
      <w:numFmt w:val="bullet"/>
      <w:lvlText w:val="•"/>
      <w:lvlJc w:val="left"/>
      <w:pPr>
        <w:ind w:left="1195" w:hanging="285"/>
      </w:pPr>
      <w:rPr>
        <w:rFonts w:hint="default"/>
        <w:lang w:val="fr-FR" w:eastAsia="en-US" w:bidi="ar-SA"/>
      </w:rPr>
    </w:lvl>
    <w:lvl w:ilvl="3">
      <w:start w:val="0"/>
      <w:numFmt w:val="bullet"/>
      <w:lvlText w:val="•"/>
      <w:lvlJc w:val="left"/>
      <w:pPr>
        <w:ind w:left="1613" w:hanging="285"/>
      </w:pPr>
      <w:rPr>
        <w:rFonts w:hint="default"/>
        <w:lang w:val="fr-FR" w:eastAsia="en-US" w:bidi="ar-SA"/>
      </w:rPr>
    </w:lvl>
    <w:lvl w:ilvl="4">
      <w:start w:val="0"/>
      <w:numFmt w:val="bullet"/>
      <w:lvlText w:val="•"/>
      <w:lvlJc w:val="left"/>
      <w:pPr>
        <w:ind w:left="2031" w:hanging="285"/>
      </w:pPr>
      <w:rPr>
        <w:rFonts w:hint="default"/>
        <w:lang w:val="fr-FR" w:eastAsia="en-US" w:bidi="ar-SA"/>
      </w:rPr>
    </w:lvl>
    <w:lvl w:ilvl="5">
      <w:start w:val="0"/>
      <w:numFmt w:val="bullet"/>
      <w:lvlText w:val="•"/>
      <w:lvlJc w:val="left"/>
      <w:pPr>
        <w:ind w:left="2449" w:hanging="285"/>
      </w:pPr>
      <w:rPr>
        <w:rFonts w:hint="default"/>
        <w:lang w:val="fr-FR" w:eastAsia="en-US" w:bidi="ar-SA"/>
      </w:rPr>
    </w:lvl>
    <w:lvl w:ilvl="6">
      <w:start w:val="0"/>
      <w:numFmt w:val="bullet"/>
      <w:lvlText w:val="•"/>
      <w:lvlJc w:val="left"/>
      <w:pPr>
        <w:ind w:left="2867" w:hanging="285"/>
      </w:pPr>
      <w:rPr>
        <w:rFonts w:hint="default"/>
        <w:lang w:val="fr-FR" w:eastAsia="en-US" w:bidi="ar-SA"/>
      </w:rPr>
    </w:lvl>
    <w:lvl w:ilvl="7">
      <w:start w:val="0"/>
      <w:numFmt w:val="bullet"/>
      <w:lvlText w:val="•"/>
      <w:lvlJc w:val="left"/>
      <w:pPr>
        <w:ind w:left="3285" w:hanging="285"/>
      </w:pPr>
      <w:rPr>
        <w:rFonts w:hint="default"/>
        <w:lang w:val="fr-FR" w:eastAsia="en-US" w:bidi="ar-SA"/>
      </w:rPr>
    </w:lvl>
    <w:lvl w:ilvl="8">
      <w:start w:val="0"/>
      <w:numFmt w:val="bullet"/>
      <w:lvlText w:val="•"/>
      <w:lvlJc w:val="left"/>
      <w:pPr>
        <w:ind w:left="3703" w:hanging="285"/>
      </w:pPr>
      <w:rPr>
        <w:rFonts w:hint="default"/>
        <w:lang w:val="fr-FR" w:eastAsia="en-US" w:bidi="ar-SA"/>
      </w:rPr>
    </w:lvl>
  </w:abstractNum>
  <w:abstractNum w:abstractNumId="353">
    <w:multiLevelType w:val="hybridMultilevel"/>
    <w:lvl w:ilvl="0">
      <w:start w:val="0"/>
      <w:numFmt w:val="bullet"/>
      <w:lvlText w:val="●"/>
      <w:lvlJc w:val="left"/>
      <w:pPr>
        <w:ind w:left="36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935"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3">
      <w:start w:val="0"/>
      <w:numFmt w:val="bullet"/>
      <w:lvlText w:val="•"/>
      <w:lvlJc w:val="left"/>
      <w:pPr>
        <w:ind w:left="1230" w:hanging="285"/>
      </w:pPr>
      <w:rPr>
        <w:rFonts w:hint="default"/>
        <w:lang w:val="fr-FR" w:eastAsia="en-US" w:bidi="ar-SA"/>
      </w:rPr>
    </w:lvl>
    <w:lvl w:ilvl="4">
      <w:start w:val="0"/>
      <w:numFmt w:val="bullet"/>
      <w:lvlText w:val="•"/>
      <w:lvlJc w:val="left"/>
      <w:pPr>
        <w:ind w:left="1520" w:hanging="285"/>
      </w:pPr>
      <w:rPr>
        <w:rFonts w:hint="default"/>
        <w:lang w:val="fr-FR" w:eastAsia="en-US" w:bidi="ar-SA"/>
      </w:rPr>
    </w:lvl>
    <w:lvl w:ilvl="5">
      <w:start w:val="0"/>
      <w:numFmt w:val="bullet"/>
      <w:lvlText w:val="•"/>
      <w:lvlJc w:val="left"/>
      <w:pPr>
        <w:ind w:left="1810" w:hanging="285"/>
      </w:pPr>
      <w:rPr>
        <w:rFonts w:hint="default"/>
        <w:lang w:val="fr-FR" w:eastAsia="en-US" w:bidi="ar-SA"/>
      </w:rPr>
    </w:lvl>
    <w:lvl w:ilvl="6">
      <w:start w:val="0"/>
      <w:numFmt w:val="bullet"/>
      <w:lvlText w:val="•"/>
      <w:lvlJc w:val="left"/>
      <w:pPr>
        <w:ind w:left="2101" w:hanging="285"/>
      </w:pPr>
      <w:rPr>
        <w:rFonts w:hint="default"/>
        <w:lang w:val="fr-FR" w:eastAsia="en-US" w:bidi="ar-SA"/>
      </w:rPr>
    </w:lvl>
    <w:lvl w:ilvl="7">
      <w:start w:val="0"/>
      <w:numFmt w:val="bullet"/>
      <w:lvlText w:val="•"/>
      <w:lvlJc w:val="left"/>
      <w:pPr>
        <w:ind w:left="2391" w:hanging="285"/>
      </w:pPr>
      <w:rPr>
        <w:rFonts w:hint="default"/>
        <w:lang w:val="fr-FR" w:eastAsia="en-US" w:bidi="ar-SA"/>
      </w:rPr>
    </w:lvl>
    <w:lvl w:ilvl="8">
      <w:start w:val="0"/>
      <w:numFmt w:val="bullet"/>
      <w:lvlText w:val="•"/>
      <w:lvlJc w:val="left"/>
      <w:pPr>
        <w:ind w:left="2681" w:hanging="285"/>
      </w:pPr>
      <w:rPr>
        <w:rFonts w:hint="default"/>
        <w:lang w:val="fr-FR" w:eastAsia="en-US" w:bidi="ar-SA"/>
      </w:rPr>
    </w:lvl>
  </w:abstractNum>
  <w:abstractNum w:abstractNumId="352">
    <w:multiLevelType w:val="hybridMultilevel"/>
    <w:lvl w:ilvl="0">
      <w:start w:val="0"/>
      <w:numFmt w:val="bullet"/>
      <w:lvlText w:val="●"/>
      <w:lvlJc w:val="left"/>
      <w:pPr>
        <w:ind w:left="424"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22" w:hanging="341"/>
      </w:pPr>
      <w:rPr>
        <w:rFonts w:hint="default"/>
        <w:lang w:val="fr-FR" w:eastAsia="en-US" w:bidi="ar-SA"/>
      </w:rPr>
    </w:lvl>
    <w:lvl w:ilvl="2">
      <w:start w:val="0"/>
      <w:numFmt w:val="bullet"/>
      <w:lvlText w:val="•"/>
      <w:lvlJc w:val="left"/>
      <w:pPr>
        <w:ind w:left="2425" w:hanging="341"/>
      </w:pPr>
      <w:rPr>
        <w:rFonts w:hint="default"/>
        <w:lang w:val="fr-FR" w:eastAsia="en-US" w:bidi="ar-SA"/>
      </w:rPr>
    </w:lvl>
    <w:lvl w:ilvl="3">
      <w:start w:val="0"/>
      <w:numFmt w:val="bullet"/>
      <w:lvlText w:val="•"/>
      <w:lvlJc w:val="left"/>
      <w:pPr>
        <w:ind w:left="3427" w:hanging="341"/>
      </w:pPr>
      <w:rPr>
        <w:rFonts w:hint="default"/>
        <w:lang w:val="fr-FR" w:eastAsia="en-US" w:bidi="ar-SA"/>
      </w:rPr>
    </w:lvl>
    <w:lvl w:ilvl="4">
      <w:start w:val="0"/>
      <w:numFmt w:val="bullet"/>
      <w:lvlText w:val="•"/>
      <w:lvlJc w:val="left"/>
      <w:pPr>
        <w:ind w:left="4430" w:hanging="341"/>
      </w:pPr>
      <w:rPr>
        <w:rFonts w:hint="default"/>
        <w:lang w:val="fr-FR" w:eastAsia="en-US" w:bidi="ar-SA"/>
      </w:rPr>
    </w:lvl>
    <w:lvl w:ilvl="5">
      <w:start w:val="0"/>
      <w:numFmt w:val="bullet"/>
      <w:lvlText w:val="•"/>
      <w:lvlJc w:val="left"/>
      <w:pPr>
        <w:ind w:left="5433" w:hanging="341"/>
      </w:pPr>
      <w:rPr>
        <w:rFonts w:hint="default"/>
        <w:lang w:val="fr-FR" w:eastAsia="en-US" w:bidi="ar-SA"/>
      </w:rPr>
    </w:lvl>
    <w:lvl w:ilvl="6">
      <w:start w:val="0"/>
      <w:numFmt w:val="bullet"/>
      <w:lvlText w:val="•"/>
      <w:lvlJc w:val="left"/>
      <w:pPr>
        <w:ind w:left="6435" w:hanging="341"/>
      </w:pPr>
      <w:rPr>
        <w:rFonts w:hint="default"/>
        <w:lang w:val="fr-FR" w:eastAsia="en-US" w:bidi="ar-SA"/>
      </w:rPr>
    </w:lvl>
    <w:lvl w:ilvl="7">
      <w:start w:val="0"/>
      <w:numFmt w:val="bullet"/>
      <w:lvlText w:val="•"/>
      <w:lvlJc w:val="left"/>
      <w:pPr>
        <w:ind w:left="7438" w:hanging="341"/>
      </w:pPr>
      <w:rPr>
        <w:rFonts w:hint="default"/>
        <w:lang w:val="fr-FR" w:eastAsia="en-US" w:bidi="ar-SA"/>
      </w:rPr>
    </w:lvl>
    <w:lvl w:ilvl="8">
      <w:start w:val="0"/>
      <w:numFmt w:val="bullet"/>
      <w:lvlText w:val="•"/>
      <w:lvlJc w:val="left"/>
      <w:pPr>
        <w:ind w:left="8440" w:hanging="341"/>
      </w:pPr>
      <w:rPr>
        <w:rFonts w:hint="default"/>
        <w:lang w:val="fr-FR" w:eastAsia="en-US" w:bidi="ar-SA"/>
      </w:rPr>
    </w:lvl>
  </w:abstractNum>
  <w:abstractNum w:abstractNumId="351">
    <w:multiLevelType w:val="hybridMultilevel"/>
    <w:lvl w:ilvl="0">
      <w:start w:val="0"/>
      <w:numFmt w:val="bullet"/>
      <w:lvlText w:val="-"/>
      <w:lvlJc w:val="left"/>
      <w:pPr>
        <w:ind w:left="85"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26" w:hanging="285"/>
      </w:pPr>
      <w:rPr>
        <w:rFonts w:hint="default"/>
        <w:lang w:val="fr-FR" w:eastAsia="en-US" w:bidi="ar-SA"/>
      </w:rPr>
    </w:lvl>
    <w:lvl w:ilvl="2">
      <w:start w:val="0"/>
      <w:numFmt w:val="bullet"/>
      <w:lvlText w:val="•"/>
      <w:lvlJc w:val="left"/>
      <w:pPr>
        <w:ind w:left="972" w:hanging="285"/>
      </w:pPr>
      <w:rPr>
        <w:rFonts w:hint="default"/>
        <w:lang w:val="fr-FR" w:eastAsia="en-US" w:bidi="ar-SA"/>
      </w:rPr>
    </w:lvl>
    <w:lvl w:ilvl="3">
      <w:start w:val="0"/>
      <w:numFmt w:val="bullet"/>
      <w:lvlText w:val="•"/>
      <w:lvlJc w:val="left"/>
      <w:pPr>
        <w:ind w:left="1418" w:hanging="285"/>
      </w:pPr>
      <w:rPr>
        <w:rFonts w:hint="default"/>
        <w:lang w:val="fr-FR" w:eastAsia="en-US" w:bidi="ar-SA"/>
      </w:rPr>
    </w:lvl>
    <w:lvl w:ilvl="4">
      <w:start w:val="0"/>
      <w:numFmt w:val="bullet"/>
      <w:lvlText w:val="•"/>
      <w:lvlJc w:val="left"/>
      <w:pPr>
        <w:ind w:left="1864" w:hanging="285"/>
      </w:pPr>
      <w:rPr>
        <w:rFonts w:hint="default"/>
        <w:lang w:val="fr-FR" w:eastAsia="en-US" w:bidi="ar-SA"/>
      </w:rPr>
    </w:lvl>
    <w:lvl w:ilvl="5">
      <w:start w:val="0"/>
      <w:numFmt w:val="bullet"/>
      <w:lvlText w:val="•"/>
      <w:lvlJc w:val="left"/>
      <w:pPr>
        <w:ind w:left="2310" w:hanging="285"/>
      </w:pPr>
      <w:rPr>
        <w:rFonts w:hint="default"/>
        <w:lang w:val="fr-FR" w:eastAsia="en-US" w:bidi="ar-SA"/>
      </w:rPr>
    </w:lvl>
    <w:lvl w:ilvl="6">
      <w:start w:val="0"/>
      <w:numFmt w:val="bullet"/>
      <w:lvlText w:val="•"/>
      <w:lvlJc w:val="left"/>
      <w:pPr>
        <w:ind w:left="2756" w:hanging="285"/>
      </w:pPr>
      <w:rPr>
        <w:rFonts w:hint="default"/>
        <w:lang w:val="fr-FR" w:eastAsia="en-US" w:bidi="ar-SA"/>
      </w:rPr>
    </w:lvl>
    <w:lvl w:ilvl="7">
      <w:start w:val="0"/>
      <w:numFmt w:val="bullet"/>
      <w:lvlText w:val="•"/>
      <w:lvlJc w:val="left"/>
      <w:pPr>
        <w:ind w:left="3202" w:hanging="285"/>
      </w:pPr>
      <w:rPr>
        <w:rFonts w:hint="default"/>
        <w:lang w:val="fr-FR" w:eastAsia="en-US" w:bidi="ar-SA"/>
      </w:rPr>
    </w:lvl>
    <w:lvl w:ilvl="8">
      <w:start w:val="0"/>
      <w:numFmt w:val="bullet"/>
      <w:lvlText w:val="•"/>
      <w:lvlJc w:val="left"/>
      <w:pPr>
        <w:ind w:left="3648" w:hanging="285"/>
      </w:pPr>
      <w:rPr>
        <w:rFonts w:hint="default"/>
        <w:lang w:val="fr-FR" w:eastAsia="en-US" w:bidi="ar-SA"/>
      </w:rPr>
    </w:lvl>
  </w:abstractNum>
  <w:abstractNum w:abstractNumId="350">
    <w:multiLevelType w:val="hybridMultilevel"/>
    <w:lvl w:ilvl="0">
      <w:start w:val="0"/>
      <w:numFmt w:val="bullet"/>
      <w:lvlText w:val="●"/>
      <w:lvlJc w:val="left"/>
      <w:pPr>
        <w:ind w:left="84"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949" w:hanging="284"/>
      </w:pPr>
      <w:rPr>
        <w:rFonts w:hint="default"/>
        <w:lang w:val="fr-FR" w:eastAsia="en-US" w:bidi="ar-SA"/>
      </w:rPr>
    </w:lvl>
    <w:lvl w:ilvl="3">
      <w:start w:val="0"/>
      <w:numFmt w:val="bullet"/>
      <w:lvlText w:val="•"/>
      <w:lvlJc w:val="left"/>
      <w:pPr>
        <w:ind w:left="1238" w:hanging="284"/>
      </w:pPr>
      <w:rPr>
        <w:rFonts w:hint="default"/>
        <w:lang w:val="fr-FR" w:eastAsia="en-US" w:bidi="ar-SA"/>
      </w:rPr>
    </w:lvl>
    <w:lvl w:ilvl="4">
      <w:start w:val="0"/>
      <w:numFmt w:val="bullet"/>
      <w:lvlText w:val="•"/>
      <w:lvlJc w:val="left"/>
      <w:pPr>
        <w:ind w:left="1527" w:hanging="284"/>
      </w:pPr>
      <w:rPr>
        <w:rFonts w:hint="default"/>
        <w:lang w:val="fr-FR" w:eastAsia="en-US" w:bidi="ar-SA"/>
      </w:rPr>
    </w:lvl>
    <w:lvl w:ilvl="5">
      <w:start w:val="0"/>
      <w:numFmt w:val="bullet"/>
      <w:lvlText w:val="•"/>
      <w:lvlJc w:val="left"/>
      <w:pPr>
        <w:ind w:left="1816" w:hanging="284"/>
      </w:pPr>
      <w:rPr>
        <w:rFonts w:hint="default"/>
        <w:lang w:val="fr-FR" w:eastAsia="en-US" w:bidi="ar-SA"/>
      </w:rPr>
    </w:lvl>
    <w:lvl w:ilvl="6">
      <w:start w:val="0"/>
      <w:numFmt w:val="bullet"/>
      <w:lvlText w:val="•"/>
      <w:lvlJc w:val="left"/>
      <w:pPr>
        <w:ind w:left="2105" w:hanging="284"/>
      </w:pPr>
      <w:rPr>
        <w:rFonts w:hint="default"/>
        <w:lang w:val="fr-FR" w:eastAsia="en-US" w:bidi="ar-SA"/>
      </w:rPr>
    </w:lvl>
    <w:lvl w:ilvl="7">
      <w:start w:val="0"/>
      <w:numFmt w:val="bullet"/>
      <w:lvlText w:val="•"/>
      <w:lvlJc w:val="left"/>
      <w:pPr>
        <w:ind w:left="2394" w:hanging="284"/>
      </w:pPr>
      <w:rPr>
        <w:rFonts w:hint="default"/>
        <w:lang w:val="fr-FR" w:eastAsia="en-US" w:bidi="ar-SA"/>
      </w:rPr>
    </w:lvl>
    <w:lvl w:ilvl="8">
      <w:start w:val="0"/>
      <w:numFmt w:val="bullet"/>
      <w:lvlText w:val="•"/>
      <w:lvlJc w:val="left"/>
      <w:pPr>
        <w:ind w:left="2683" w:hanging="284"/>
      </w:pPr>
      <w:rPr>
        <w:rFonts w:hint="default"/>
        <w:lang w:val="fr-FR" w:eastAsia="en-US" w:bidi="ar-SA"/>
      </w:rPr>
    </w:lvl>
  </w:abstractNum>
  <w:abstractNum w:abstractNumId="349">
    <w:multiLevelType w:val="hybridMultilevel"/>
    <w:lvl w:ilvl="0">
      <w:start w:val="0"/>
      <w:numFmt w:val="bullet"/>
      <w:lvlText w:val="●"/>
      <w:lvlJc w:val="left"/>
      <w:pPr>
        <w:ind w:left="424"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22" w:hanging="341"/>
      </w:pPr>
      <w:rPr>
        <w:rFonts w:hint="default"/>
        <w:lang w:val="fr-FR" w:eastAsia="en-US" w:bidi="ar-SA"/>
      </w:rPr>
    </w:lvl>
    <w:lvl w:ilvl="2">
      <w:start w:val="0"/>
      <w:numFmt w:val="bullet"/>
      <w:lvlText w:val="•"/>
      <w:lvlJc w:val="left"/>
      <w:pPr>
        <w:ind w:left="2425" w:hanging="341"/>
      </w:pPr>
      <w:rPr>
        <w:rFonts w:hint="default"/>
        <w:lang w:val="fr-FR" w:eastAsia="en-US" w:bidi="ar-SA"/>
      </w:rPr>
    </w:lvl>
    <w:lvl w:ilvl="3">
      <w:start w:val="0"/>
      <w:numFmt w:val="bullet"/>
      <w:lvlText w:val="•"/>
      <w:lvlJc w:val="left"/>
      <w:pPr>
        <w:ind w:left="3427" w:hanging="341"/>
      </w:pPr>
      <w:rPr>
        <w:rFonts w:hint="default"/>
        <w:lang w:val="fr-FR" w:eastAsia="en-US" w:bidi="ar-SA"/>
      </w:rPr>
    </w:lvl>
    <w:lvl w:ilvl="4">
      <w:start w:val="0"/>
      <w:numFmt w:val="bullet"/>
      <w:lvlText w:val="•"/>
      <w:lvlJc w:val="left"/>
      <w:pPr>
        <w:ind w:left="4430" w:hanging="341"/>
      </w:pPr>
      <w:rPr>
        <w:rFonts w:hint="default"/>
        <w:lang w:val="fr-FR" w:eastAsia="en-US" w:bidi="ar-SA"/>
      </w:rPr>
    </w:lvl>
    <w:lvl w:ilvl="5">
      <w:start w:val="0"/>
      <w:numFmt w:val="bullet"/>
      <w:lvlText w:val="•"/>
      <w:lvlJc w:val="left"/>
      <w:pPr>
        <w:ind w:left="5432" w:hanging="341"/>
      </w:pPr>
      <w:rPr>
        <w:rFonts w:hint="default"/>
        <w:lang w:val="fr-FR" w:eastAsia="en-US" w:bidi="ar-SA"/>
      </w:rPr>
    </w:lvl>
    <w:lvl w:ilvl="6">
      <w:start w:val="0"/>
      <w:numFmt w:val="bullet"/>
      <w:lvlText w:val="•"/>
      <w:lvlJc w:val="left"/>
      <w:pPr>
        <w:ind w:left="6435" w:hanging="341"/>
      </w:pPr>
      <w:rPr>
        <w:rFonts w:hint="default"/>
        <w:lang w:val="fr-FR" w:eastAsia="en-US" w:bidi="ar-SA"/>
      </w:rPr>
    </w:lvl>
    <w:lvl w:ilvl="7">
      <w:start w:val="0"/>
      <w:numFmt w:val="bullet"/>
      <w:lvlText w:val="•"/>
      <w:lvlJc w:val="left"/>
      <w:pPr>
        <w:ind w:left="7437" w:hanging="341"/>
      </w:pPr>
      <w:rPr>
        <w:rFonts w:hint="default"/>
        <w:lang w:val="fr-FR" w:eastAsia="en-US" w:bidi="ar-SA"/>
      </w:rPr>
    </w:lvl>
    <w:lvl w:ilvl="8">
      <w:start w:val="0"/>
      <w:numFmt w:val="bullet"/>
      <w:lvlText w:val="•"/>
      <w:lvlJc w:val="left"/>
      <w:pPr>
        <w:ind w:left="8440" w:hanging="341"/>
      </w:pPr>
      <w:rPr>
        <w:rFonts w:hint="default"/>
        <w:lang w:val="fr-FR" w:eastAsia="en-US" w:bidi="ar-SA"/>
      </w:rPr>
    </w:lvl>
  </w:abstractNum>
  <w:abstractNum w:abstractNumId="348">
    <w:multiLevelType w:val="hybridMultilevel"/>
    <w:lvl w:ilvl="0">
      <w:start w:val="0"/>
      <w:numFmt w:val="bullet"/>
      <w:lvlText w:val="-"/>
      <w:lvlJc w:val="left"/>
      <w:pPr>
        <w:ind w:left="83"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25" w:hanging="285"/>
      </w:pPr>
      <w:rPr>
        <w:rFonts w:hint="default"/>
        <w:lang w:val="fr-FR" w:eastAsia="en-US" w:bidi="ar-SA"/>
      </w:rPr>
    </w:lvl>
    <w:lvl w:ilvl="2">
      <w:start w:val="0"/>
      <w:numFmt w:val="bullet"/>
      <w:lvlText w:val="•"/>
      <w:lvlJc w:val="left"/>
      <w:pPr>
        <w:ind w:left="971" w:hanging="285"/>
      </w:pPr>
      <w:rPr>
        <w:rFonts w:hint="default"/>
        <w:lang w:val="fr-FR" w:eastAsia="en-US" w:bidi="ar-SA"/>
      </w:rPr>
    </w:lvl>
    <w:lvl w:ilvl="3">
      <w:start w:val="0"/>
      <w:numFmt w:val="bullet"/>
      <w:lvlText w:val="•"/>
      <w:lvlJc w:val="left"/>
      <w:pPr>
        <w:ind w:left="1417" w:hanging="285"/>
      </w:pPr>
      <w:rPr>
        <w:rFonts w:hint="default"/>
        <w:lang w:val="fr-FR" w:eastAsia="en-US" w:bidi="ar-SA"/>
      </w:rPr>
    </w:lvl>
    <w:lvl w:ilvl="4">
      <w:start w:val="0"/>
      <w:numFmt w:val="bullet"/>
      <w:lvlText w:val="•"/>
      <w:lvlJc w:val="left"/>
      <w:pPr>
        <w:ind w:left="1863" w:hanging="285"/>
      </w:pPr>
      <w:rPr>
        <w:rFonts w:hint="default"/>
        <w:lang w:val="fr-FR" w:eastAsia="en-US" w:bidi="ar-SA"/>
      </w:rPr>
    </w:lvl>
    <w:lvl w:ilvl="5">
      <w:start w:val="0"/>
      <w:numFmt w:val="bullet"/>
      <w:lvlText w:val="•"/>
      <w:lvlJc w:val="left"/>
      <w:pPr>
        <w:ind w:left="2309" w:hanging="285"/>
      </w:pPr>
      <w:rPr>
        <w:rFonts w:hint="default"/>
        <w:lang w:val="fr-FR" w:eastAsia="en-US" w:bidi="ar-SA"/>
      </w:rPr>
    </w:lvl>
    <w:lvl w:ilvl="6">
      <w:start w:val="0"/>
      <w:numFmt w:val="bullet"/>
      <w:lvlText w:val="•"/>
      <w:lvlJc w:val="left"/>
      <w:pPr>
        <w:ind w:left="2755" w:hanging="285"/>
      </w:pPr>
      <w:rPr>
        <w:rFonts w:hint="default"/>
        <w:lang w:val="fr-FR" w:eastAsia="en-US" w:bidi="ar-SA"/>
      </w:rPr>
    </w:lvl>
    <w:lvl w:ilvl="7">
      <w:start w:val="0"/>
      <w:numFmt w:val="bullet"/>
      <w:lvlText w:val="•"/>
      <w:lvlJc w:val="left"/>
      <w:pPr>
        <w:ind w:left="3201" w:hanging="285"/>
      </w:pPr>
      <w:rPr>
        <w:rFonts w:hint="default"/>
        <w:lang w:val="fr-FR" w:eastAsia="en-US" w:bidi="ar-SA"/>
      </w:rPr>
    </w:lvl>
    <w:lvl w:ilvl="8">
      <w:start w:val="0"/>
      <w:numFmt w:val="bullet"/>
      <w:lvlText w:val="•"/>
      <w:lvlJc w:val="left"/>
      <w:pPr>
        <w:ind w:left="3647" w:hanging="285"/>
      </w:pPr>
      <w:rPr>
        <w:rFonts w:hint="default"/>
        <w:lang w:val="fr-FR" w:eastAsia="en-US" w:bidi="ar-SA"/>
      </w:rPr>
    </w:lvl>
  </w:abstractNum>
  <w:abstractNum w:abstractNumId="347">
    <w:multiLevelType w:val="hybridMultilevel"/>
    <w:lvl w:ilvl="0">
      <w:start w:val="0"/>
      <w:numFmt w:val="bullet"/>
      <w:lvlText w:val="●"/>
      <w:lvlJc w:val="left"/>
      <w:pPr>
        <w:ind w:left="84"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660" w:hanging="284"/>
      </w:pPr>
      <w:rPr>
        <w:rFonts w:hint="default"/>
        <w:lang w:val="fr-FR" w:eastAsia="en-US" w:bidi="ar-SA"/>
      </w:rPr>
    </w:lvl>
    <w:lvl w:ilvl="3">
      <w:start w:val="0"/>
      <w:numFmt w:val="bullet"/>
      <w:lvlText w:val="•"/>
      <w:lvlJc w:val="left"/>
      <w:pPr>
        <w:ind w:left="985" w:hanging="284"/>
      </w:pPr>
      <w:rPr>
        <w:rFonts w:hint="default"/>
        <w:lang w:val="fr-FR" w:eastAsia="en-US" w:bidi="ar-SA"/>
      </w:rPr>
    </w:lvl>
    <w:lvl w:ilvl="4">
      <w:start w:val="0"/>
      <w:numFmt w:val="bullet"/>
      <w:lvlText w:val="•"/>
      <w:lvlJc w:val="left"/>
      <w:pPr>
        <w:ind w:left="1310" w:hanging="284"/>
      </w:pPr>
      <w:rPr>
        <w:rFonts w:hint="default"/>
        <w:lang w:val="fr-FR" w:eastAsia="en-US" w:bidi="ar-SA"/>
      </w:rPr>
    </w:lvl>
    <w:lvl w:ilvl="5">
      <w:start w:val="0"/>
      <w:numFmt w:val="bullet"/>
      <w:lvlText w:val="•"/>
      <w:lvlJc w:val="left"/>
      <w:pPr>
        <w:ind w:left="1635" w:hanging="284"/>
      </w:pPr>
      <w:rPr>
        <w:rFonts w:hint="default"/>
        <w:lang w:val="fr-FR" w:eastAsia="en-US" w:bidi="ar-SA"/>
      </w:rPr>
    </w:lvl>
    <w:lvl w:ilvl="6">
      <w:start w:val="0"/>
      <w:numFmt w:val="bullet"/>
      <w:lvlText w:val="•"/>
      <w:lvlJc w:val="left"/>
      <w:pPr>
        <w:ind w:left="1961" w:hanging="284"/>
      </w:pPr>
      <w:rPr>
        <w:rFonts w:hint="default"/>
        <w:lang w:val="fr-FR" w:eastAsia="en-US" w:bidi="ar-SA"/>
      </w:rPr>
    </w:lvl>
    <w:lvl w:ilvl="7">
      <w:start w:val="0"/>
      <w:numFmt w:val="bullet"/>
      <w:lvlText w:val="•"/>
      <w:lvlJc w:val="left"/>
      <w:pPr>
        <w:ind w:left="2286" w:hanging="284"/>
      </w:pPr>
      <w:rPr>
        <w:rFonts w:hint="default"/>
        <w:lang w:val="fr-FR" w:eastAsia="en-US" w:bidi="ar-SA"/>
      </w:rPr>
    </w:lvl>
    <w:lvl w:ilvl="8">
      <w:start w:val="0"/>
      <w:numFmt w:val="bullet"/>
      <w:lvlText w:val="•"/>
      <w:lvlJc w:val="left"/>
      <w:pPr>
        <w:ind w:left="2611" w:hanging="284"/>
      </w:pPr>
      <w:rPr>
        <w:rFonts w:hint="default"/>
        <w:lang w:val="fr-FR" w:eastAsia="en-US" w:bidi="ar-SA"/>
      </w:rPr>
    </w:lvl>
  </w:abstractNum>
  <w:abstractNum w:abstractNumId="346">
    <w:multiLevelType w:val="hybridMultilevel"/>
    <w:lvl w:ilvl="0">
      <w:start w:val="0"/>
      <w:numFmt w:val="bullet"/>
      <w:lvlText w:val="●"/>
      <w:lvlJc w:val="left"/>
      <w:pPr>
        <w:ind w:left="424"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22" w:hanging="341"/>
      </w:pPr>
      <w:rPr>
        <w:rFonts w:hint="default"/>
        <w:lang w:val="fr-FR" w:eastAsia="en-US" w:bidi="ar-SA"/>
      </w:rPr>
    </w:lvl>
    <w:lvl w:ilvl="2">
      <w:start w:val="0"/>
      <w:numFmt w:val="bullet"/>
      <w:lvlText w:val="•"/>
      <w:lvlJc w:val="left"/>
      <w:pPr>
        <w:ind w:left="2425" w:hanging="341"/>
      </w:pPr>
      <w:rPr>
        <w:rFonts w:hint="default"/>
        <w:lang w:val="fr-FR" w:eastAsia="en-US" w:bidi="ar-SA"/>
      </w:rPr>
    </w:lvl>
    <w:lvl w:ilvl="3">
      <w:start w:val="0"/>
      <w:numFmt w:val="bullet"/>
      <w:lvlText w:val="•"/>
      <w:lvlJc w:val="left"/>
      <w:pPr>
        <w:ind w:left="3427" w:hanging="341"/>
      </w:pPr>
      <w:rPr>
        <w:rFonts w:hint="default"/>
        <w:lang w:val="fr-FR" w:eastAsia="en-US" w:bidi="ar-SA"/>
      </w:rPr>
    </w:lvl>
    <w:lvl w:ilvl="4">
      <w:start w:val="0"/>
      <w:numFmt w:val="bullet"/>
      <w:lvlText w:val="•"/>
      <w:lvlJc w:val="left"/>
      <w:pPr>
        <w:ind w:left="4430" w:hanging="341"/>
      </w:pPr>
      <w:rPr>
        <w:rFonts w:hint="default"/>
        <w:lang w:val="fr-FR" w:eastAsia="en-US" w:bidi="ar-SA"/>
      </w:rPr>
    </w:lvl>
    <w:lvl w:ilvl="5">
      <w:start w:val="0"/>
      <w:numFmt w:val="bullet"/>
      <w:lvlText w:val="•"/>
      <w:lvlJc w:val="left"/>
      <w:pPr>
        <w:ind w:left="5433" w:hanging="341"/>
      </w:pPr>
      <w:rPr>
        <w:rFonts w:hint="default"/>
        <w:lang w:val="fr-FR" w:eastAsia="en-US" w:bidi="ar-SA"/>
      </w:rPr>
    </w:lvl>
    <w:lvl w:ilvl="6">
      <w:start w:val="0"/>
      <w:numFmt w:val="bullet"/>
      <w:lvlText w:val="•"/>
      <w:lvlJc w:val="left"/>
      <w:pPr>
        <w:ind w:left="6435" w:hanging="341"/>
      </w:pPr>
      <w:rPr>
        <w:rFonts w:hint="default"/>
        <w:lang w:val="fr-FR" w:eastAsia="en-US" w:bidi="ar-SA"/>
      </w:rPr>
    </w:lvl>
    <w:lvl w:ilvl="7">
      <w:start w:val="0"/>
      <w:numFmt w:val="bullet"/>
      <w:lvlText w:val="•"/>
      <w:lvlJc w:val="left"/>
      <w:pPr>
        <w:ind w:left="7438" w:hanging="341"/>
      </w:pPr>
      <w:rPr>
        <w:rFonts w:hint="default"/>
        <w:lang w:val="fr-FR" w:eastAsia="en-US" w:bidi="ar-SA"/>
      </w:rPr>
    </w:lvl>
    <w:lvl w:ilvl="8">
      <w:start w:val="0"/>
      <w:numFmt w:val="bullet"/>
      <w:lvlText w:val="•"/>
      <w:lvlJc w:val="left"/>
      <w:pPr>
        <w:ind w:left="8440" w:hanging="341"/>
      </w:pPr>
      <w:rPr>
        <w:rFonts w:hint="default"/>
        <w:lang w:val="fr-FR" w:eastAsia="en-US" w:bidi="ar-SA"/>
      </w:rPr>
    </w:lvl>
  </w:abstractNum>
  <w:abstractNum w:abstractNumId="345">
    <w:multiLevelType w:val="hybridMultilevel"/>
    <w:lvl w:ilvl="0">
      <w:start w:val="0"/>
      <w:numFmt w:val="bullet"/>
      <w:lvlText w:val="-"/>
      <w:lvlJc w:val="left"/>
      <w:pPr>
        <w:ind w:left="368"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78" w:hanging="285"/>
      </w:pPr>
      <w:rPr>
        <w:rFonts w:hint="default"/>
        <w:lang w:val="fr-FR" w:eastAsia="en-US" w:bidi="ar-SA"/>
      </w:rPr>
    </w:lvl>
    <w:lvl w:ilvl="2">
      <w:start w:val="0"/>
      <w:numFmt w:val="bullet"/>
      <w:lvlText w:val="•"/>
      <w:lvlJc w:val="left"/>
      <w:pPr>
        <w:ind w:left="1196" w:hanging="285"/>
      </w:pPr>
      <w:rPr>
        <w:rFonts w:hint="default"/>
        <w:lang w:val="fr-FR" w:eastAsia="en-US" w:bidi="ar-SA"/>
      </w:rPr>
    </w:lvl>
    <w:lvl w:ilvl="3">
      <w:start w:val="0"/>
      <w:numFmt w:val="bullet"/>
      <w:lvlText w:val="•"/>
      <w:lvlJc w:val="left"/>
      <w:pPr>
        <w:ind w:left="1614" w:hanging="285"/>
      </w:pPr>
      <w:rPr>
        <w:rFonts w:hint="default"/>
        <w:lang w:val="fr-FR" w:eastAsia="en-US" w:bidi="ar-SA"/>
      </w:rPr>
    </w:lvl>
    <w:lvl w:ilvl="4">
      <w:start w:val="0"/>
      <w:numFmt w:val="bullet"/>
      <w:lvlText w:val="•"/>
      <w:lvlJc w:val="left"/>
      <w:pPr>
        <w:ind w:left="2032" w:hanging="285"/>
      </w:pPr>
      <w:rPr>
        <w:rFonts w:hint="default"/>
        <w:lang w:val="fr-FR" w:eastAsia="en-US" w:bidi="ar-SA"/>
      </w:rPr>
    </w:lvl>
    <w:lvl w:ilvl="5">
      <w:start w:val="0"/>
      <w:numFmt w:val="bullet"/>
      <w:lvlText w:val="•"/>
      <w:lvlJc w:val="left"/>
      <w:pPr>
        <w:ind w:left="2450" w:hanging="285"/>
      </w:pPr>
      <w:rPr>
        <w:rFonts w:hint="default"/>
        <w:lang w:val="fr-FR" w:eastAsia="en-US" w:bidi="ar-SA"/>
      </w:rPr>
    </w:lvl>
    <w:lvl w:ilvl="6">
      <w:start w:val="0"/>
      <w:numFmt w:val="bullet"/>
      <w:lvlText w:val="•"/>
      <w:lvlJc w:val="left"/>
      <w:pPr>
        <w:ind w:left="2868" w:hanging="285"/>
      </w:pPr>
      <w:rPr>
        <w:rFonts w:hint="default"/>
        <w:lang w:val="fr-FR" w:eastAsia="en-US" w:bidi="ar-SA"/>
      </w:rPr>
    </w:lvl>
    <w:lvl w:ilvl="7">
      <w:start w:val="0"/>
      <w:numFmt w:val="bullet"/>
      <w:lvlText w:val="•"/>
      <w:lvlJc w:val="left"/>
      <w:pPr>
        <w:ind w:left="3286" w:hanging="285"/>
      </w:pPr>
      <w:rPr>
        <w:rFonts w:hint="default"/>
        <w:lang w:val="fr-FR" w:eastAsia="en-US" w:bidi="ar-SA"/>
      </w:rPr>
    </w:lvl>
    <w:lvl w:ilvl="8">
      <w:start w:val="0"/>
      <w:numFmt w:val="bullet"/>
      <w:lvlText w:val="•"/>
      <w:lvlJc w:val="left"/>
      <w:pPr>
        <w:ind w:left="3704" w:hanging="285"/>
      </w:pPr>
      <w:rPr>
        <w:rFonts w:hint="default"/>
        <w:lang w:val="fr-FR" w:eastAsia="en-US" w:bidi="ar-SA"/>
      </w:rPr>
    </w:lvl>
  </w:abstractNum>
  <w:abstractNum w:abstractNumId="344">
    <w:multiLevelType w:val="hybridMultilevel"/>
    <w:lvl w:ilvl="0">
      <w:start w:val="0"/>
      <w:numFmt w:val="bullet"/>
      <w:lvlText w:val="●"/>
      <w:lvlJc w:val="left"/>
      <w:pPr>
        <w:ind w:left="84"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660" w:hanging="284"/>
      </w:pPr>
      <w:rPr>
        <w:rFonts w:hint="default"/>
        <w:lang w:val="fr-FR" w:eastAsia="en-US" w:bidi="ar-SA"/>
      </w:rPr>
    </w:lvl>
    <w:lvl w:ilvl="3">
      <w:start w:val="0"/>
      <w:numFmt w:val="bullet"/>
      <w:lvlText w:val="•"/>
      <w:lvlJc w:val="left"/>
      <w:pPr>
        <w:ind w:left="985" w:hanging="284"/>
      </w:pPr>
      <w:rPr>
        <w:rFonts w:hint="default"/>
        <w:lang w:val="fr-FR" w:eastAsia="en-US" w:bidi="ar-SA"/>
      </w:rPr>
    </w:lvl>
    <w:lvl w:ilvl="4">
      <w:start w:val="0"/>
      <w:numFmt w:val="bullet"/>
      <w:lvlText w:val="•"/>
      <w:lvlJc w:val="left"/>
      <w:pPr>
        <w:ind w:left="1310" w:hanging="284"/>
      </w:pPr>
      <w:rPr>
        <w:rFonts w:hint="default"/>
        <w:lang w:val="fr-FR" w:eastAsia="en-US" w:bidi="ar-SA"/>
      </w:rPr>
    </w:lvl>
    <w:lvl w:ilvl="5">
      <w:start w:val="0"/>
      <w:numFmt w:val="bullet"/>
      <w:lvlText w:val="•"/>
      <w:lvlJc w:val="left"/>
      <w:pPr>
        <w:ind w:left="1635" w:hanging="284"/>
      </w:pPr>
      <w:rPr>
        <w:rFonts w:hint="default"/>
        <w:lang w:val="fr-FR" w:eastAsia="en-US" w:bidi="ar-SA"/>
      </w:rPr>
    </w:lvl>
    <w:lvl w:ilvl="6">
      <w:start w:val="0"/>
      <w:numFmt w:val="bullet"/>
      <w:lvlText w:val="•"/>
      <w:lvlJc w:val="left"/>
      <w:pPr>
        <w:ind w:left="1961" w:hanging="284"/>
      </w:pPr>
      <w:rPr>
        <w:rFonts w:hint="default"/>
        <w:lang w:val="fr-FR" w:eastAsia="en-US" w:bidi="ar-SA"/>
      </w:rPr>
    </w:lvl>
    <w:lvl w:ilvl="7">
      <w:start w:val="0"/>
      <w:numFmt w:val="bullet"/>
      <w:lvlText w:val="•"/>
      <w:lvlJc w:val="left"/>
      <w:pPr>
        <w:ind w:left="2286" w:hanging="284"/>
      </w:pPr>
      <w:rPr>
        <w:rFonts w:hint="default"/>
        <w:lang w:val="fr-FR" w:eastAsia="en-US" w:bidi="ar-SA"/>
      </w:rPr>
    </w:lvl>
    <w:lvl w:ilvl="8">
      <w:start w:val="0"/>
      <w:numFmt w:val="bullet"/>
      <w:lvlText w:val="•"/>
      <w:lvlJc w:val="left"/>
      <w:pPr>
        <w:ind w:left="2611" w:hanging="284"/>
      </w:pPr>
      <w:rPr>
        <w:rFonts w:hint="default"/>
        <w:lang w:val="fr-FR" w:eastAsia="en-US" w:bidi="ar-SA"/>
      </w:rPr>
    </w:lvl>
  </w:abstractNum>
  <w:abstractNum w:abstractNumId="343">
    <w:multiLevelType w:val="hybridMultilevel"/>
    <w:lvl w:ilvl="0">
      <w:start w:val="0"/>
      <w:numFmt w:val="bullet"/>
      <w:lvlText w:val="●"/>
      <w:lvlJc w:val="left"/>
      <w:pPr>
        <w:ind w:left="424"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22" w:hanging="341"/>
      </w:pPr>
      <w:rPr>
        <w:rFonts w:hint="default"/>
        <w:lang w:val="fr-FR" w:eastAsia="en-US" w:bidi="ar-SA"/>
      </w:rPr>
    </w:lvl>
    <w:lvl w:ilvl="2">
      <w:start w:val="0"/>
      <w:numFmt w:val="bullet"/>
      <w:lvlText w:val="•"/>
      <w:lvlJc w:val="left"/>
      <w:pPr>
        <w:ind w:left="2425" w:hanging="341"/>
      </w:pPr>
      <w:rPr>
        <w:rFonts w:hint="default"/>
        <w:lang w:val="fr-FR" w:eastAsia="en-US" w:bidi="ar-SA"/>
      </w:rPr>
    </w:lvl>
    <w:lvl w:ilvl="3">
      <w:start w:val="0"/>
      <w:numFmt w:val="bullet"/>
      <w:lvlText w:val="•"/>
      <w:lvlJc w:val="left"/>
      <w:pPr>
        <w:ind w:left="3427" w:hanging="341"/>
      </w:pPr>
      <w:rPr>
        <w:rFonts w:hint="default"/>
        <w:lang w:val="fr-FR" w:eastAsia="en-US" w:bidi="ar-SA"/>
      </w:rPr>
    </w:lvl>
    <w:lvl w:ilvl="4">
      <w:start w:val="0"/>
      <w:numFmt w:val="bullet"/>
      <w:lvlText w:val="•"/>
      <w:lvlJc w:val="left"/>
      <w:pPr>
        <w:ind w:left="4430" w:hanging="341"/>
      </w:pPr>
      <w:rPr>
        <w:rFonts w:hint="default"/>
        <w:lang w:val="fr-FR" w:eastAsia="en-US" w:bidi="ar-SA"/>
      </w:rPr>
    </w:lvl>
    <w:lvl w:ilvl="5">
      <w:start w:val="0"/>
      <w:numFmt w:val="bullet"/>
      <w:lvlText w:val="•"/>
      <w:lvlJc w:val="left"/>
      <w:pPr>
        <w:ind w:left="5433" w:hanging="341"/>
      </w:pPr>
      <w:rPr>
        <w:rFonts w:hint="default"/>
        <w:lang w:val="fr-FR" w:eastAsia="en-US" w:bidi="ar-SA"/>
      </w:rPr>
    </w:lvl>
    <w:lvl w:ilvl="6">
      <w:start w:val="0"/>
      <w:numFmt w:val="bullet"/>
      <w:lvlText w:val="•"/>
      <w:lvlJc w:val="left"/>
      <w:pPr>
        <w:ind w:left="6435" w:hanging="341"/>
      </w:pPr>
      <w:rPr>
        <w:rFonts w:hint="default"/>
        <w:lang w:val="fr-FR" w:eastAsia="en-US" w:bidi="ar-SA"/>
      </w:rPr>
    </w:lvl>
    <w:lvl w:ilvl="7">
      <w:start w:val="0"/>
      <w:numFmt w:val="bullet"/>
      <w:lvlText w:val="•"/>
      <w:lvlJc w:val="left"/>
      <w:pPr>
        <w:ind w:left="7438" w:hanging="341"/>
      </w:pPr>
      <w:rPr>
        <w:rFonts w:hint="default"/>
        <w:lang w:val="fr-FR" w:eastAsia="en-US" w:bidi="ar-SA"/>
      </w:rPr>
    </w:lvl>
    <w:lvl w:ilvl="8">
      <w:start w:val="0"/>
      <w:numFmt w:val="bullet"/>
      <w:lvlText w:val="•"/>
      <w:lvlJc w:val="left"/>
      <w:pPr>
        <w:ind w:left="8440" w:hanging="341"/>
      </w:pPr>
      <w:rPr>
        <w:rFonts w:hint="default"/>
        <w:lang w:val="fr-FR" w:eastAsia="en-US" w:bidi="ar-SA"/>
      </w:rPr>
    </w:lvl>
  </w:abstractNum>
  <w:abstractNum w:abstractNumId="342">
    <w:multiLevelType w:val="hybridMultilevel"/>
    <w:lvl w:ilvl="0">
      <w:start w:val="0"/>
      <w:numFmt w:val="bullet"/>
      <w:lvlText w:val="-"/>
      <w:lvlJc w:val="left"/>
      <w:pPr>
        <w:ind w:left="85"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26" w:hanging="285"/>
      </w:pPr>
      <w:rPr>
        <w:rFonts w:hint="default"/>
        <w:lang w:val="fr-FR" w:eastAsia="en-US" w:bidi="ar-SA"/>
      </w:rPr>
    </w:lvl>
    <w:lvl w:ilvl="2">
      <w:start w:val="0"/>
      <w:numFmt w:val="bullet"/>
      <w:lvlText w:val="•"/>
      <w:lvlJc w:val="left"/>
      <w:pPr>
        <w:ind w:left="972" w:hanging="285"/>
      </w:pPr>
      <w:rPr>
        <w:rFonts w:hint="default"/>
        <w:lang w:val="fr-FR" w:eastAsia="en-US" w:bidi="ar-SA"/>
      </w:rPr>
    </w:lvl>
    <w:lvl w:ilvl="3">
      <w:start w:val="0"/>
      <w:numFmt w:val="bullet"/>
      <w:lvlText w:val="•"/>
      <w:lvlJc w:val="left"/>
      <w:pPr>
        <w:ind w:left="1418" w:hanging="285"/>
      </w:pPr>
      <w:rPr>
        <w:rFonts w:hint="default"/>
        <w:lang w:val="fr-FR" w:eastAsia="en-US" w:bidi="ar-SA"/>
      </w:rPr>
    </w:lvl>
    <w:lvl w:ilvl="4">
      <w:start w:val="0"/>
      <w:numFmt w:val="bullet"/>
      <w:lvlText w:val="•"/>
      <w:lvlJc w:val="left"/>
      <w:pPr>
        <w:ind w:left="1864" w:hanging="285"/>
      </w:pPr>
      <w:rPr>
        <w:rFonts w:hint="default"/>
        <w:lang w:val="fr-FR" w:eastAsia="en-US" w:bidi="ar-SA"/>
      </w:rPr>
    </w:lvl>
    <w:lvl w:ilvl="5">
      <w:start w:val="0"/>
      <w:numFmt w:val="bullet"/>
      <w:lvlText w:val="•"/>
      <w:lvlJc w:val="left"/>
      <w:pPr>
        <w:ind w:left="2310" w:hanging="285"/>
      </w:pPr>
      <w:rPr>
        <w:rFonts w:hint="default"/>
        <w:lang w:val="fr-FR" w:eastAsia="en-US" w:bidi="ar-SA"/>
      </w:rPr>
    </w:lvl>
    <w:lvl w:ilvl="6">
      <w:start w:val="0"/>
      <w:numFmt w:val="bullet"/>
      <w:lvlText w:val="•"/>
      <w:lvlJc w:val="left"/>
      <w:pPr>
        <w:ind w:left="2756" w:hanging="285"/>
      </w:pPr>
      <w:rPr>
        <w:rFonts w:hint="default"/>
        <w:lang w:val="fr-FR" w:eastAsia="en-US" w:bidi="ar-SA"/>
      </w:rPr>
    </w:lvl>
    <w:lvl w:ilvl="7">
      <w:start w:val="0"/>
      <w:numFmt w:val="bullet"/>
      <w:lvlText w:val="•"/>
      <w:lvlJc w:val="left"/>
      <w:pPr>
        <w:ind w:left="3202" w:hanging="285"/>
      </w:pPr>
      <w:rPr>
        <w:rFonts w:hint="default"/>
        <w:lang w:val="fr-FR" w:eastAsia="en-US" w:bidi="ar-SA"/>
      </w:rPr>
    </w:lvl>
    <w:lvl w:ilvl="8">
      <w:start w:val="0"/>
      <w:numFmt w:val="bullet"/>
      <w:lvlText w:val="•"/>
      <w:lvlJc w:val="left"/>
      <w:pPr>
        <w:ind w:left="3648" w:hanging="285"/>
      </w:pPr>
      <w:rPr>
        <w:rFonts w:hint="default"/>
        <w:lang w:val="fr-FR" w:eastAsia="en-US" w:bidi="ar-SA"/>
      </w:rPr>
    </w:lvl>
  </w:abstractNum>
  <w:abstractNum w:abstractNumId="341">
    <w:multiLevelType w:val="hybridMultilevel"/>
    <w:lvl w:ilvl="0">
      <w:start w:val="0"/>
      <w:numFmt w:val="bullet"/>
      <w:lvlText w:val="●"/>
      <w:lvlJc w:val="left"/>
      <w:pPr>
        <w:ind w:left="36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995" w:hanging="34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3">
      <w:start w:val="0"/>
      <w:numFmt w:val="bullet"/>
      <w:lvlText w:val="•"/>
      <w:lvlJc w:val="left"/>
      <w:pPr>
        <w:ind w:left="1282" w:hanging="345"/>
      </w:pPr>
      <w:rPr>
        <w:rFonts w:hint="default"/>
        <w:lang w:val="fr-FR" w:eastAsia="en-US" w:bidi="ar-SA"/>
      </w:rPr>
    </w:lvl>
    <w:lvl w:ilvl="4">
      <w:start w:val="0"/>
      <w:numFmt w:val="bullet"/>
      <w:lvlText w:val="•"/>
      <w:lvlJc w:val="left"/>
      <w:pPr>
        <w:ind w:left="1565" w:hanging="345"/>
      </w:pPr>
      <w:rPr>
        <w:rFonts w:hint="default"/>
        <w:lang w:val="fr-FR" w:eastAsia="en-US" w:bidi="ar-SA"/>
      </w:rPr>
    </w:lvl>
    <w:lvl w:ilvl="5">
      <w:start w:val="0"/>
      <w:numFmt w:val="bullet"/>
      <w:lvlText w:val="•"/>
      <w:lvlJc w:val="left"/>
      <w:pPr>
        <w:ind w:left="1848" w:hanging="345"/>
      </w:pPr>
      <w:rPr>
        <w:rFonts w:hint="default"/>
        <w:lang w:val="fr-FR" w:eastAsia="en-US" w:bidi="ar-SA"/>
      </w:rPr>
    </w:lvl>
    <w:lvl w:ilvl="6">
      <w:start w:val="0"/>
      <w:numFmt w:val="bullet"/>
      <w:lvlText w:val="•"/>
      <w:lvlJc w:val="left"/>
      <w:pPr>
        <w:ind w:left="2131" w:hanging="345"/>
      </w:pPr>
      <w:rPr>
        <w:rFonts w:hint="default"/>
        <w:lang w:val="fr-FR" w:eastAsia="en-US" w:bidi="ar-SA"/>
      </w:rPr>
    </w:lvl>
    <w:lvl w:ilvl="7">
      <w:start w:val="0"/>
      <w:numFmt w:val="bullet"/>
      <w:lvlText w:val="•"/>
      <w:lvlJc w:val="left"/>
      <w:pPr>
        <w:ind w:left="2413" w:hanging="345"/>
      </w:pPr>
      <w:rPr>
        <w:rFonts w:hint="default"/>
        <w:lang w:val="fr-FR" w:eastAsia="en-US" w:bidi="ar-SA"/>
      </w:rPr>
    </w:lvl>
    <w:lvl w:ilvl="8">
      <w:start w:val="0"/>
      <w:numFmt w:val="bullet"/>
      <w:lvlText w:val="•"/>
      <w:lvlJc w:val="left"/>
      <w:pPr>
        <w:ind w:left="2696" w:hanging="345"/>
      </w:pPr>
      <w:rPr>
        <w:rFonts w:hint="default"/>
        <w:lang w:val="fr-FR" w:eastAsia="en-US" w:bidi="ar-SA"/>
      </w:rPr>
    </w:lvl>
  </w:abstractNum>
  <w:abstractNum w:abstractNumId="340">
    <w:multiLevelType w:val="hybridMultilevel"/>
    <w:lvl w:ilvl="0">
      <w:start w:val="0"/>
      <w:numFmt w:val="bullet"/>
      <w:lvlText w:val="●"/>
      <w:lvlJc w:val="left"/>
      <w:pPr>
        <w:ind w:left="8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18" w:hanging="284"/>
      </w:pPr>
      <w:rPr>
        <w:rFonts w:hint="default"/>
        <w:lang w:val="fr-FR" w:eastAsia="en-US" w:bidi="ar-SA"/>
      </w:rPr>
    </w:lvl>
    <w:lvl w:ilvl="2">
      <w:start w:val="0"/>
      <w:numFmt w:val="bullet"/>
      <w:lvlText w:val="•"/>
      <w:lvlJc w:val="left"/>
      <w:pPr>
        <w:ind w:left="1557" w:hanging="284"/>
      </w:pPr>
      <w:rPr>
        <w:rFonts w:hint="default"/>
        <w:lang w:val="fr-FR" w:eastAsia="en-US" w:bidi="ar-SA"/>
      </w:rPr>
    </w:lvl>
    <w:lvl w:ilvl="3">
      <w:start w:val="0"/>
      <w:numFmt w:val="bullet"/>
      <w:lvlText w:val="•"/>
      <w:lvlJc w:val="left"/>
      <w:pPr>
        <w:ind w:left="2296" w:hanging="284"/>
      </w:pPr>
      <w:rPr>
        <w:rFonts w:hint="default"/>
        <w:lang w:val="fr-FR" w:eastAsia="en-US" w:bidi="ar-SA"/>
      </w:rPr>
    </w:lvl>
    <w:lvl w:ilvl="4">
      <w:start w:val="0"/>
      <w:numFmt w:val="bullet"/>
      <w:lvlText w:val="•"/>
      <w:lvlJc w:val="left"/>
      <w:pPr>
        <w:ind w:left="3035" w:hanging="284"/>
      </w:pPr>
      <w:rPr>
        <w:rFonts w:hint="default"/>
        <w:lang w:val="fr-FR" w:eastAsia="en-US" w:bidi="ar-SA"/>
      </w:rPr>
    </w:lvl>
    <w:lvl w:ilvl="5">
      <w:start w:val="0"/>
      <w:numFmt w:val="bullet"/>
      <w:lvlText w:val="•"/>
      <w:lvlJc w:val="left"/>
      <w:pPr>
        <w:ind w:left="3774" w:hanging="284"/>
      </w:pPr>
      <w:rPr>
        <w:rFonts w:hint="default"/>
        <w:lang w:val="fr-FR" w:eastAsia="en-US" w:bidi="ar-SA"/>
      </w:rPr>
    </w:lvl>
    <w:lvl w:ilvl="6">
      <w:start w:val="0"/>
      <w:numFmt w:val="bullet"/>
      <w:lvlText w:val="•"/>
      <w:lvlJc w:val="left"/>
      <w:pPr>
        <w:ind w:left="4512" w:hanging="284"/>
      </w:pPr>
      <w:rPr>
        <w:rFonts w:hint="default"/>
        <w:lang w:val="fr-FR" w:eastAsia="en-US" w:bidi="ar-SA"/>
      </w:rPr>
    </w:lvl>
    <w:lvl w:ilvl="7">
      <w:start w:val="0"/>
      <w:numFmt w:val="bullet"/>
      <w:lvlText w:val="•"/>
      <w:lvlJc w:val="left"/>
      <w:pPr>
        <w:ind w:left="5251" w:hanging="284"/>
      </w:pPr>
      <w:rPr>
        <w:rFonts w:hint="default"/>
        <w:lang w:val="fr-FR" w:eastAsia="en-US" w:bidi="ar-SA"/>
      </w:rPr>
    </w:lvl>
    <w:lvl w:ilvl="8">
      <w:start w:val="0"/>
      <w:numFmt w:val="bullet"/>
      <w:lvlText w:val="•"/>
      <w:lvlJc w:val="left"/>
      <w:pPr>
        <w:ind w:left="5990" w:hanging="284"/>
      </w:pPr>
      <w:rPr>
        <w:rFonts w:hint="default"/>
        <w:lang w:val="fr-FR" w:eastAsia="en-US" w:bidi="ar-SA"/>
      </w:rPr>
    </w:lvl>
  </w:abstractNum>
  <w:abstractNum w:abstractNumId="339">
    <w:multiLevelType w:val="hybridMultilevel"/>
    <w:lvl w:ilvl="0">
      <w:start w:val="0"/>
      <w:numFmt w:val="bullet"/>
      <w:lvlText w:val="●"/>
      <w:lvlJc w:val="left"/>
      <w:pPr>
        <w:ind w:left="371"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088" w:hanging="284"/>
      </w:pPr>
      <w:rPr>
        <w:rFonts w:hint="default"/>
        <w:lang w:val="fr-FR" w:eastAsia="en-US" w:bidi="ar-SA"/>
      </w:rPr>
    </w:lvl>
    <w:lvl w:ilvl="2">
      <w:start w:val="0"/>
      <w:numFmt w:val="bullet"/>
      <w:lvlText w:val="•"/>
      <w:lvlJc w:val="left"/>
      <w:pPr>
        <w:ind w:left="1797" w:hanging="284"/>
      </w:pPr>
      <w:rPr>
        <w:rFonts w:hint="default"/>
        <w:lang w:val="fr-FR" w:eastAsia="en-US" w:bidi="ar-SA"/>
      </w:rPr>
    </w:lvl>
    <w:lvl w:ilvl="3">
      <w:start w:val="0"/>
      <w:numFmt w:val="bullet"/>
      <w:lvlText w:val="•"/>
      <w:lvlJc w:val="left"/>
      <w:pPr>
        <w:ind w:left="2506" w:hanging="284"/>
      </w:pPr>
      <w:rPr>
        <w:rFonts w:hint="default"/>
        <w:lang w:val="fr-FR" w:eastAsia="en-US" w:bidi="ar-SA"/>
      </w:rPr>
    </w:lvl>
    <w:lvl w:ilvl="4">
      <w:start w:val="0"/>
      <w:numFmt w:val="bullet"/>
      <w:lvlText w:val="•"/>
      <w:lvlJc w:val="left"/>
      <w:pPr>
        <w:ind w:left="3215" w:hanging="284"/>
      </w:pPr>
      <w:rPr>
        <w:rFonts w:hint="default"/>
        <w:lang w:val="fr-FR" w:eastAsia="en-US" w:bidi="ar-SA"/>
      </w:rPr>
    </w:lvl>
    <w:lvl w:ilvl="5">
      <w:start w:val="0"/>
      <w:numFmt w:val="bullet"/>
      <w:lvlText w:val="•"/>
      <w:lvlJc w:val="left"/>
      <w:pPr>
        <w:ind w:left="3924" w:hanging="284"/>
      </w:pPr>
      <w:rPr>
        <w:rFonts w:hint="default"/>
        <w:lang w:val="fr-FR" w:eastAsia="en-US" w:bidi="ar-SA"/>
      </w:rPr>
    </w:lvl>
    <w:lvl w:ilvl="6">
      <w:start w:val="0"/>
      <w:numFmt w:val="bullet"/>
      <w:lvlText w:val="•"/>
      <w:lvlJc w:val="left"/>
      <w:pPr>
        <w:ind w:left="4632" w:hanging="284"/>
      </w:pPr>
      <w:rPr>
        <w:rFonts w:hint="default"/>
        <w:lang w:val="fr-FR" w:eastAsia="en-US" w:bidi="ar-SA"/>
      </w:rPr>
    </w:lvl>
    <w:lvl w:ilvl="7">
      <w:start w:val="0"/>
      <w:numFmt w:val="bullet"/>
      <w:lvlText w:val="•"/>
      <w:lvlJc w:val="left"/>
      <w:pPr>
        <w:ind w:left="5341" w:hanging="284"/>
      </w:pPr>
      <w:rPr>
        <w:rFonts w:hint="default"/>
        <w:lang w:val="fr-FR" w:eastAsia="en-US" w:bidi="ar-SA"/>
      </w:rPr>
    </w:lvl>
    <w:lvl w:ilvl="8">
      <w:start w:val="0"/>
      <w:numFmt w:val="bullet"/>
      <w:lvlText w:val="•"/>
      <w:lvlJc w:val="left"/>
      <w:pPr>
        <w:ind w:left="6050" w:hanging="284"/>
      </w:pPr>
      <w:rPr>
        <w:rFonts w:hint="default"/>
        <w:lang w:val="fr-FR" w:eastAsia="en-US" w:bidi="ar-SA"/>
      </w:rPr>
    </w:lvl>
  </w:abstractNum>
  <w:abstractNum w:abstractNumId="338">
    <w:multiLevelType w:val="hybridMultilevel"/>
    <w:lvl w:ilvl="0">
      <w:start w:val="0"/>
      <w:numFmt w:val="bullet"/>
      <w:lvlText w:val="●"/>
      <w:lvlJc w:val="left"/>
      <w:pPr>
        <w:ind w:left="367"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368" w:hanging="284"/>
      </w:pPr>
      <w:rPr>
        <w:rFonts w:hint="default"/>
        <w:lang w:val="fr-FR" w:eastAsia="en-US" w:bidi="ar-SA"/>
      </w:rPr>
    </w:lvl>
    <w:lvl w:ilvl="2">
      <w:start w:val="0"/>
      <w:numFmt w:val="bullet"/>
      <w:lvlText w:val="•"/>
      <w:lvlJc w:val="left"/>
      <w:pPr>
        <w:ind w:left="2377" w:hanging="284"/>
      </w:pPr>
      <w:rPr>
        <w:rFonts w:hint="default"/>
        <w:lang w:val="fr-FR" w:eastAsia="en-US" w:bidi="ar-SA"/>
      </w:rPr>
    </w:lvl>
    <w:lvl w:ilvl="3">
      <w:start w:val="0"/>
      <w:numFmt w:val="bullet"/>
      <w:lvlText w:val="•"/>
      <w:lvlJc w:val="left"/>
      <w:pPr>
        <w:ind w:left="3385" w:hanging="284"/>
      </w:pPr>
      <w:rPr>
        <w:rFonts w:hint="default"/>
        <w:lang w:val="fr-FR" w:eastAsia="en-US" w:bidi="ar-SA"/>
      </w:rPr>
    </w:lvl>
    <w:lvl w:ilvl="4">
      <w:start w:val="0"/>
      <w:numFmt w:val="bullet"/>
      <w:lvlText w:val="•"/>
      <w:lvlJc w:val="left"/>
      <w:pPr>
        <w:ind w:left="4394" w:hanging="284"/>
      </w:pPr>
      <w:rPr>
        <w:rFonts w:hint="default"/>
        <w:lang w:val="fr-FR" w:eastAsia="en-US" w:bidi="ar-SA"/>
      </w:rPr>
    </w:lvl>
    <w:lvl w:ilvl="5">
      <w:start w:val="0"/>
      <w:numFmt w:val="bullet"/>
      <w:lvlText w:val="•"/>
      <w:lvlJc w:val="left"/>
      <w:pPr>
        <w:ind w:left="5402" w:hanging="284"/>
      </w:pPr>
      <w:rPr>
        <w:rFonts w:hint="default"/>
        <w:lang w:val="fr-FR" w:eastAsia="en-US" w:bidi="ar-SA"/>
      </w:rPr>
    </w:lvl>
    <w:lvl w:ilvl="6">
      <w:start w:val="0"/>
      <w:numFmt w:val="bullet"/>
      <w:lvlText w:val="•"/>
      <w:lvlJc w:val="left"/>
      <w:pPr>
        <w:ind w:left="6411" w:hanging="284"/>
      </w:pPr>
      <w:rPr>
        <w:rFonts w:hint="default"/>
        <w:lang w:val="fr-FR" w:eastAsia="en-US" w:bidi="ar-SA"/>
      </w:rPr>
    </w:lvl>
    <w:lvl w:ilvl="7">
      <w:start w:val="0"/>
      <w:numFmt w:val="bullet"/>
      <w:lvlText w:val="•"/>
      <w:lvlJc w:val="left"/>
      <w:pPr>
        <w:ind w:left="7419" w:hanging="284"/>
      </w:pPr>
      <w:rPr>
        <w:rFonts w:hint="default"/>
        <w:lang w:val="fr-FR" w:eastAsia="en-US" w:bidi="ar-SA"/>
      </w:rPr>
    </w:lvl>
    <w:lvl w:ilvl="8">
      <w:start w:val="0"/>
      <w:numFmt w:val="bullet"/>
      <w:lvlText w:val="•"/>
      <w:lvlJc w:val="left"/>
      <w:pPr>
        <w:ind w:left="8428" w:hanging="284"/>
      </w:pPr>
      <w:rPr>
        <w:rFonts w:hint="default"/>
        <w:lang w:val="fr-FR" w:eastAsia="en-US" w:bidi="ar-SA"/>
      </w:rPr>
    </w:lvl>
  </w:abstractNum>
  <w:abstractNum w:abstractNumId="337">
    <w:multiLevelType w:val="hybridMultilevel"/>
    <w:lvl w:ilvl="0">
      <w:start w:val="0"/>
      <w:numFmt w:val="bullet"/>
      <w:lvlText w:val="-"/>
      <w:lvlJc w:val="left"/>
      <w:pPr>
        <w:ind w:left="83"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25" w:hanging="285"/>
      </w:pPr>
      <w:rPr>
        <w:rFonts w:hint="default"/>
        <w:lang w:val="fr-FR" w:eastAsia="en-US" w:bidi="ar-SA"/>
      </w:rPr>
    </w:lvl>
    <w:lvl w:ilvl="2">
      <w:start w:val="0"/>
      <w:numFmt w:val="bullet"/>
      <w:lvlText w:val="•"/>
      <w:lvlJc w:val="left"/>
      <w:pPr>
        <w:ind w:left="971" w:hanging="285"/>
      </w:pPr>
      <w:rPr>
        <w:rFonts w:hint="default"/>
        <w:lang w:val="fr-FR" w:eastAsia="en-US" w:bidi="ar-SA"/>
      </w:rPr>
    </w:lvl>
    <w:lvl w:ilvl="3">
      <w:start w:val="0"/>
      <w:numFmt w:val="bullet"/>
      <w:lvlText w:val="•"/>
      <w:lvlJc w:val="left"/>
      <w:pPr>
        <w:ind w:left="1417" w:hanging="285"/>
      </w:pPr>
      <w:rPr>
        <w:rFonts w:hint="default"/>
        <w:lang w:val="fr-FR" w:eastAsia="en-US" w:bidi="ar-SA"/>
      </w:rPr>
    </w:lvl>
    <w:lvl w:ilvl="4">
      <w:start w:val="0"/>
      <w:numFmt w:val="bullet"/>
      <w:lvlText w:val="•"/>
      <w:lvlJc w:val="left"/>
      <w:pPr>
        <w:ind w:left="1863" w:hanging="285"/>
      </w:pPr>
      <w:rPr>
        <w:rFonts w:hint="default"/>
        <w:lang w:val="fr-FR" w:eastAsia="en-US" w:bidi="ar-SA"/>
      </w:rPr>
    </w:lvl>
    <w:lvl w:ilvl="5">
      <w:start w:val="0"/>
      <w:numFmt w:val="bullet"/>
      <w:lvlText w:val="•"/>
      <w:lvlJc w:val="left"/>
      <w:pPr>
        <w:ind w:left="2309" w:hanging="285"/>
      </w:pPr>
      <w:rPr>
        <w:rFonts w:hint="default"/>
        <w:lang w:val="fr-FR" w:eastAsia="en-US" w:bidi="ar-SA"/>
      </w:rPr>
    </w:lvl>
    <w:lvl w:ilvl="6">
      <w:start w:val="0"/>
      <w:numFmt w:val="bullet"/>
      <w:lvlText w:val="•"/>
      <w:lvlJc w:val="left"/>
      <w:pPr>
        <w:ind w:left="2755" w:hanging="285"/>
      </w:pPr>
      <w:rPr>
        <w:rFonts w:hint="default"/>
        <w:lang w:val="fr-FR" w:eastAsia="en-US" w:bidi="ar-SA"/>
      </w:rPr>
    </w:lvl>
    <w:lvl w:ilvl="7">
      <w:start w:val="0"/>
      <w:numFmt w:val="bullet"/>
      <w:lvlText w:val="•"/>
      <w:lvlJc w:val="left"/>
      <w:pPr>
        <w:ind w:left="3201" w:hanging="285"/>
      </w:pPr>
      <w:rPr>
        <w:rFonts w:hint="default"/>
        <w:lang w:val="fr-FR" w:eastAsia="en-US" w:bidi="ar-SA"/>
      </w:rPr>
    </w:lvl>
    <w:lvl w:ilvl="8">
      <w:start w:val="0"/>
      <w:numFmt w:val="bullet"/>
      <w:lvlText w:val="•"/>
      <w:lvlJc w:val="left"/>
      <w:pPr>
        <w:ind w:left="3647" w:hanging="285"/>
      </w:pPr>
      <w:rPr>
        <w:rFonts w:hint="default"/>
        <w:lang w:val="fr-FR" w:eastAsia="en-US" w:bidi="ar-SA"/>
      </w:rPr>
    </w:lvl>
  </w:abstractNum>
  <w:abstractNum w:abstractNumId="336">
    <w:multiLevelType w:val="hybridMultilevel"/>
    <w:lvl w:ilvl="0">
      <w:start w:val="0"/>
      <w:numFmt w:val="bullet"/>
      <w:lvlText w:val="●"/>
      <w:lvlJc w:val="left"/>
      <w:pPr>
        <w:ind w:left="36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36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940" w:hanging="285"/>
      </w:pPr>
      <w:rPr>
        <w:rFonts w:hint="default"/>
        <w:lang w:val="fr-FR" w:eastAsia="en-US" w:bidi="ar-SA"/>
      </w:rPr>
    </w:lvl>
    <w:lvl w:ilvl="3">
      <w:start w:val="0"/>
      <w:numFmt w:val="bullet"/>
      <w:lvlText w:val="•"/>
      <w:lvlJc w:val="left"/>
      <w:pPr>
        <w:ind w:left="1230" w:hanging="285"/>
      </w:pPr>
      <w:rPr>
        <w:rFonts w:hint="default"/>
        <w:lang w:val="fr-FR" w:eastAsia="en-US" w:bidi="ar-SA"/>
      </w:rPr>
    </w:lvl>
    <w:lvl w:ilvl="4">
      <w:start w:val="0"/>
      <w:numFmt w:val="bullet"/>
      <w:lvlText w:val="•"/>
      <w:lvlJc w:val="left"/>
      <w:pPr>
        <w:ind w:left="1520" w:hanging="285"/>
      </w:pPr>
      <w:rPr>
        <w:rFonts w:hint="default"/>
        <w:lang w:val="fr-FR" w:eastAsia="en-US" w:bidi="ar-SA"/>
      </w:rPr>
    </w:lvl>
    <w:lvl w:ilvl="5">
      <w:start w:val="0"/>
      <w:numFmt w:val="bullet"/>
      <w:lvlText w:val="•"/>
      <w:lvlJc w:val="left"/>
      <w:pPr>
        <w:ind w:left="1811" w:hanging="285"/>
      </w:pPr>
      <w:rPr>
        <w:rFonts w:hint="default"/>
        <w:lang w:val="fr-FR" w:eastAsia="en-US" w:bidi="ar-SA"/>
      </w:rPr>
    </w:lvl>
    <w:lvl w:ilvl="6">
      <w:start w:val="0"/>
      <w:numFmt w:val="bullet"/>
      <w:lvlText w:val="•"/>
      <w:lvlJc w:val="left"/>
      <w:pPr>
        <w:ind w:left="2101" w:hanging="285"/>
      </w:pPr>
      <w:rPr>
        <w:rFonts w:hint="default"/>
        <w:lang w:val="fr-FR" w:eastAsia="en-US" w:bidi="ar-SA"/>
      </w:rPr>
    </w:lvl>
    <w:lvl w:ilvl="7">
      <w:start w:val="0"/>
      <w:numFmt w:val="bullet"/>
      <w:lvlText w:val="•"/>
      <w:lvlJc w:val="left"/>
      <w:pPr>
        <w:ind w:left="2391" w:hanging="285"/>
      </w:pPr>
      <w:rPr>
        <w:rFonts w:hint="default"/>
        <w:lang w:val="fr-FR" w:eastAsia="en-US" w:bidi="ar-SA"/>
      </w:rPr>
    </w:lvl>
    <w:lvl w:ilvl="8">
      <w:start w:val="0"/>
      <w:numFmt w:val="bullet"/>
      <w:lvlText w:val="•"/>
      <w:lvlJc w:val="left"/>
      <w:pPr>
        <w:ind w:left="2681" w:hanging="285"/>
      </w:pPr>
      <w:rPr>
        <w:rFonts w:hint="default"/>
        <w:lang w:val="fr-FR" w:eastAsia="en-US" w:bidi="ar-SA"/>
      </w:rPr>
    </w:lvl>
  </w:abstractNum>
  <w:abstractNum w:abstractNumId="334">
    <w:multiLevelType w:val="hybridMultilevel"/>
    <w:lvl w:ilvl="0">
      <w:start w:val="0"/>
      <w:numFmt w:val="bullet"/>
      <w:lvlText w:val="●"/>
      <w:lvlJc w:val="left"/>
      <w:pPr>
        <w:ind w:left="424"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22" w:hanging="341"/>
      </w:pPr>
      <w:rPr>
        <w:rFonts w:hint="default"/>
        <w:lang w:val="fr-FR" w:eastAsia="en-US" w:bidi="ar-SA"/>
      </w:rPr>
    </w:lvl>
    <w:lvl w:ilvl="2">
      <w:start w:val="0"/>
      <w:numFmt w:val="bullet"/>
      <w:lvlText w:val="•"/>
      <w:lvlJc w:val="left"/>
      <w:pPr>
        <w:ind w:left="2425" w:hanging="341"/>
      </w:pPr>
      <w:rPr>
        <w:rFonts w:hint="default"/>
        <w:lang w:val="fr-FR" w:eastAsia="en-US" w:bidi="ar-SA"/>
      </w:rPr>
    </w:lvl>
    <w:lvl w:ilvl="3">
      <w:start w:val="0"/>
      <w:numFmt w:val="bullet"/>
      <w:lvlText w:val="•"/>
      <w:lvlJc w:val="left"/>
      <w:pPr>
        <w:ind w:left="3427" w:hanging="341"/>
      </w:pPr>
      <w:rPr>
        <w:rFonts w:hint="default"/>
        <w:lang w:val="fr-FR" w:eastAsia="en-US" w:bidi="ar-SA"/>
      </w:rPr>
    </w:lvl>
    <w:lvl w:ilvl="4">
      <w:start w:val="0"/>
      <w:numFmt w:val="bullet"/>
      <w:lvlText w:val="•"/>
      <w:lvlJc w:val="left"/>
      <w:pPr>
        <w:ind w:left="4430" w:hanging="341"/>
      </w:pPr>
      <w:rPr>
        <w:rFonts w:hint="default"/>
        <w:lang w:val="fr-FR" w:eastAsia="en-US" w:bidi="ar-SA"/>
      </w:rPr>
    </w:lvl>
    <w:lvl w:ilvl="5">
      <w:start w:val="0"/>
      <w:numFmt w:val="bullet"/>
      <w:lvlText w:val="•"/>
      <w:lvlJc w:val="left"/>
      <w:pPr>
        <w:ind w:left="5432" w:hanging="341"/>
      </w:pPr>
      <w:rPr>
        <w:rFonts w:hint="default"/>
        <w:lang w:val="fr-FR" w:eastAsia="en-US" w:bidi="ar-SA"/>
      </w:rPr>
    </w:lvl>
    <w:lvl w:ilvl="6">
      <w:start w:val="0"/>
      <w:numFmt w:val="bullet"/>
      <w:lvlText w:val="•"/>
      <w:lvlJc w:val="left"/>
      <w:pPr>
        <w:ind w:left="6435" w:hanging="341"/>
      </w:pPr>
      <w:rPr>
        <w:rFonts w:hint="default"/>
        <w:lang w:val="fr-FR" w:eastAsia="en-US" w:bidi="ar-SA"/>
      </w:rPr>
    </w:lvl>
    <w:lvl w:ilvl="7">
      <w:start w:val="0"/>
      <w:numFmt w:val="bullet"/>
      <w:lvlText w:val="•"/>
      <w:lvlJc w:val="left"/>
      <w:pPr>
        <w:ind w:left="7437" w:hanging="341"/>
      </w:pPr>
      <w:rPr>
        <w:rFonts w:hint="default"/>
        <w:lang w:val="fr-FR" w:eastAsia="en-US" w:bidi="ar-SA"/>
      </w:rPr>
    </w:lvl>
    <w:lvl w:ilvl="8">
      <w:start w:val="0"/>
      <w:numFmt w:val="bullet"/>
      <w:lvlText w:val="•"/>
      <w:lvlJc w:val="left"/>
      <w:pPr>
        <w:ind w:left="8440" w:hanging="341"/>
      </w:pPr>
      <w:rPr>
        <w:rFonts w:hint="default"/>
        <w:lang w:val="fr-FR" w:eastAsia="en-US" w:bidi="ar-SA"/>
      </w:rPr>
    </w:lvl>
  </w:abstractNum>
  <w:abstractNum w:abstractNumId="333">
    <w:multiLevelType w:val="hybridMultilevel"/>
    <w:lvl w:ilvl="0">
      <w:start w:val="0"/>
      <w:numFmt w:val="bullet"/>
      <w:lvlText w:val="-"/>
      <w:lvlJc w:val="left"/>
      <w:pPr>
        <w:ind w:left="83"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25" w:hanging="284"/>
      </w:pPr>
      <w:rPr>
        <w:rFonts w:hint="default"/>
        <w:lang w:val="fr-FR" w:eastAsia="en-US" w:bidi="ar-SA"/>
      </w:rPr>
    </w:lvl>
    <w:lvl w:ilvl="2">
      <w:start w:val="0"/>
      <w:numFmt w:val="bullet"/>
      <w:lvlText w:val="•"/>
      <w:lvlJc w:val="left"/>
      <w:pPr>
        <w:ind w:left="971" w:hanging="284"/>
      </w:pPr>
      <w:rPr>
        <w:rFonts w:hint="default"/>
        <w:lang w:val="fr-FR" w:eastAsia="en-US" w:bidi="ar-SA"/>
      </w:rPr>
    </w:lvl>
    <w:lvl w:ilvl="3">
      <w:start w:val="0"/>
      <w:numFmt w:val="bullet"/>
      <w:lvlText w:val="•"/>
      <w:lvlJc w:val="left"/>
      <w:pPr>
        <w:ind w:left="1417" w:hanging="284"/>
      </w:pPr>
      <w:rPr>
        <w:rFonts w:hint="default"/>
        <w:lang w:val="fr-FR" w:eastAsia="en-US" w:bidi="ar-SA"/>
      </w:rPr>
    </w:lvl>
    <w:lvl w:ilvl="4">
      <w:start w:val="0"/>
      <w:numFmt w:val="bullet"/>
      <w:lvlText w:val="•"/>
      <w:lvlJc w:val="left"/>
      <w:pPr>
        <w:ind w:left="1863" w:hanging="284"/>
      </w:pPr>
      <w:rPr>
        <w:rFonts w:hint="default"/>
        <w:lang w:val="fr-FR" w:eastAsia="en-US" w:bidi="ar-SA"/>
      </w:rPr>
    </w:lvl>
    <w:lvl w:ilvl="5">
      <w:start w:val="0"/>
      <w:numFmt w:val="bullet"/>
      <w:lvlText w:val="•"/>
      <w:lvlJc w:val="left"/>
      <w:pPr>
        <w:ind w:left="2309" w:hanging="284"/>
      </w:pPr>
      <w:rPr>
        <w:rFonts w:hint="default"/>
        <w:lang w:val="fr-FR" w:eastAsia="en-US" w:bidi="ar-SA"/>
      </w:rPr>
    </w:lvl>
    <w:lvl w:ilvl="6">
      <w:start w:val="0"/>
      <w:numFmt w:val="bullet"/>
      <w:lvlText w:val="•"/>
      <w:lvlJc w:val="left"/>
      <w:pPr>
        <w:ind w:left="2755" w:hanging="284"/>
      </w:pPr>
      <w:rPr>
        <w:rFonts w:hint="default"/>
        <w:lang w:val="fr-FR" w:eastAsia="en-US" w:bidi="ar-SA"/>
      </w:rPr>
    </w:lvl>
    <w:lvl w:ilvl="7">
      <w:start w:val="0"/>
      <w:numFmt w:val="bullet"/>
      <w:lvlText w:val="•"/>
      <w:lvlJc w:val="left"/>
      <w:pPr>
        <w:ind w:left="3201" w:hanging="284"/>
      </w:pPr>
      <w:rPr>
        <w:rFonts w:hint="default"/>
        <w:lang w:val="fr-FR" w:eastAsia="en-US" w:bidi="ar-SA"/>
      </w:rPr>
    </w:lvl>
    <w:lvl w:ilvl="8">
      <w:start w:val="0"/>
      <w:numFmt w:val="bullet"/>
      <w:lvlText w:val="•"/>
      <w:lvlJc w:val="left"/>
      <w:pPr>
        <w:ind w:left="3647" w:hanging="284"/>
      </w:pPr>
      <w:rPr>
        <w:rFonts w:hint="default"/>
        <w:lang w:val="fr-FR" w:eastAsia="en-US" w:bidi="ar-SA"/>
      </w:rPr>
    </w:lvl>
  </w:abstractNum>
  <w:abstractNum w:abstractNumId="332">
    <w:multiLevelType w:val="hybridMultilevel"/>
    <w:lvl w:ilvl="0">
      <w:start w:val="0"/>
      <w:numFmt w:val="bullet"/>
      <w:lvlText w:val="●"/>
      <w:lvlJc w:val="left"/>
      <w:pPr>
        <w:ind w:left="36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36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940" w:hanging="285"/>
      </w:pPr>
      <w:rPr>
        <w:rFonts w:hint="default"/>
        <w:lang w:val="fr-FR" w:eastAsia="en-US" w:bidi="ar-SA"/>
      </w:rPr>
    </w:lvl>
    <w:lvl w:ilvl="3">
      <w:start w:val="0"/>
      <w:numFmt w:val="bullet"/>
      <w:lvlText w:val="•"/>
      <w:lvlJc w:val="left"/>
      <w:pPr>
        <w:ind w:left="1230" w:hanging="285"/>
      </w:pPr>
      <w:rPr>
        <w:rFonts w:hint="default"/>
        <w:lang w:val="fr-FR" w:eastAsia="en-US" w:bidi="ar-SA"/>
      </w:rPr>
    </w:lvl>
    <w:lvl w:ilvl="4">
      <w:start w:val="0"/>
      <w:numFmt w:val="bullet"/>
      <w:lvlText w:val="•"/>
      <w:lvlJc w:val="left"/>
      <w:pPr>
        <w:ind w:left="1520" w:hanging="285"/>
      </w:pPr>
      <w:rPr>
        <w:rFonts w:hint="default"/>
        <w:lang w:val="fr-FR" w:eastAsia="en-US" w:bidi="ar-SA"/>
      </w:rPr>
    </w:lvl>
    <w:lvl w:ilvl="5">
      <w:start w:val="0"/>
      <w:numFmt w:val="bullet"/>
      <w:lvlText w:val="•"/>
      <w:lvlJc w:val="left"/>
      <w:pPr>
        <w:ind w:left="1811" w:hanging="285"/>
      </w:pPr>
      <w:rPr>
        <w:rFonts w:hint="default"/>
        <w:lang w:val="fr-FR" w:eastAsia="en-US" w:bidi="ar-SA"/>
      </w:rPr>
    </w:lvl>
    <w:lvl w:ilvl="6">
      <w:start w:val="0"/>
      <w:numFmt w:val="bullet"/>
      <w:lvlText w:val="•"/>
      <w:lvlJc w:val="left"/>
      <w:pPr>
        <w:ind w:left="2101" w:hanging="285"/>
      </w:pPr>
      <w:rPr>
        <w:rFonts w:hint="default"/>
        <w:lang w:val="fr-FR" w:eastAsia="en-US" w:bidi="ar-SA"/>
      </w:rPr>
    </w:lvl>
    <w:lvl w:ilvl="7">
      <w:start w:val="0"/>
      <w:numFmt w:val="bullet"/>
      <w:lvlText w:val="•"/>
      <w:lvlJc w:val="left"/>
      <w:pPr>
        <w:ind w:left="2391" w:hanging="285"/>
      </w:pPr>
      <w:rPr>
        <w:rFonts w:hint="default"/>
        <w:lang w:val="fr-FR" w:eastAsia="en-US" w:bidi="ar-SA"/>
      </w:rPr>
    </w:lvl>
    <w:lvl w:ilvl="8">
      <w:start w:val="0"/>
      <w:numFmt w:val="bullet"/>
      <w:lvlText w:val="•"/>
      <w:lvlJc w:val="left"/>
      <w:pPr>
        <w:ind w:left="2681" w:hanging="285"/>
      </w:pPr>
      <w:rPr>
        <w:rFonts w:hint="default"/>
        <w:lang w:val="fr-FR" w:eastAsia="en-US" w:bidi="ar-SA"/>
      </w:rPr>
    </w:lvl>
  </w:abstractNum>
  <w:abstractNum w:abstractNumId="335">
    <w:multiLevelType w:val="hybridMultilevel"/>
    <w:lvl w:ilvl="0">
      <w:start w:val="0"/>
      <w:numFmt w:val="bullet"/>
      <w:lvlText w:val="●"/>
      <w:lvlJc w:val="left"/>
      <w:pPr>
        <w:ind w:left="420"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22" w:hanging="341"/>
      </w:pPr>
      <w:rPr>
        <w:rFonts w:hint="default"/>
        <w:lang w:val="fr-FR" w:eastAsia="en-US" w:bidi="ar-SA"/>
      </w:rPr>
    </w:lvl>
    <w:lvl w:ilvl="2">
      <w:start w:val="0"/>
      <w:numFmt w:val="bullet"/>
      <w:lvlText w:val="•"/>
      <w:lvlJc w:val="left"/>
      <w:pPr>
        <w:ind w:left="2425" w:hanging="341"/>
      </w:pPr>
      <w:rPr>
        <w:rFonts w:hint="default"/>
        <w:lang w:val="fr-FR" w:eastAsia="en-US" w:bidi="ar-SA"/>
      </w:rPr>
    </w:lvl>
    <w:lvl w:ilvl="3">
      <w:start w:val="0"/>
      <w:numFmt w:val="bullet"/>
      <w:lvlText w:val="•"/>
      <w:lvlJc w:val="left"/>
      <w:pPr>
        <w:ind w:left="3428" w:hanging="341"/>
      </w:pPr>
      <w:rPr>
        <w:rFonts w:hint="default"/>
        <w:lang w:val="fr-FR" w:eastAsia="en-US" w:bidi="ar-SA"/>
      </w:rPr>
    </w:lvl>
    <w:lvl w:ilvl="4">
      <w:start w:val="0"/>
      <w:numFmt w:val="bullet"/>
      <w:lvlText w:val="•"/>
      <w:lvlJc w:val="left"/>
      <w:pPr>
        <w:ind w:left="4430" w:hanging="341"/>
      </w:pPr>
      <w:rPr>
        <w:rFonts w:hint="default"/>
        <w:lang w:val="fr-FR" w:eastAsia="en-US" w:bidi="ar-SA"/>
      </w:rPr>
    </w:lvl>
    <w:lvl w:ilvl="5">
      <w:start w:val="0"/>
      <w:numFmt w:val="bullet"/>
      <w:lvlText w:val="•"/>
      <w:lvlJc w:val="left"/>
      <w:pPr>
        <w:ind w:left="5433" w:hanging="341"/>
      </w:pPr>
      <w:rPr>
        <w:rFonts w:hint="default"/>
        <w:lang w:val="fr-FR" w:eastAsia="en-US" w:bidi="ar-SA"/>
      </w:rPr>
    </w:lvl>
    <w:lvl w:ilvl="6">
      <w:start w:val="0"/>
      <w:numFmt w:val="bullet"/>
      <w:lvlText w:val="•"/>
      <w:lvlJc w:val="left"/>
      <w:pPr>
        <w:ind w:left="6436" w:hanging="341"/>
      </w:pPr>
      <w:rPr>
        <w:rFonts w:hint="default"/>
        <w:lang w:val="fr-FR" w:eastAsia="en-US" w:bidi="ar-SA"/>
      </w:rPr>
    </w:lvl>
    <w:lvl w:ilvl="7">
      <w:start w:val="0"/>
      <w:numFmt w:val="bullet"/>
      <w:lvlText w:val="•"/>
      <w:lvlJc w:val="left"/>
      <w:pPr>
        <w:ind w:left="7439" w:hanging="341"/>
      </w:pPr>
      <w:rPr>
        <w:rFonts w:hint="default"/>
        <w:lang w:val="fr-FR" w:eastAsia="en-US" w:bidi="ar-SA"/>
      </w:rPr>
    </w:lvl>
    <w:lvl w:ilvl="8">
      <w:start w:val="0"/>
      <w:numFmt w:val="bullet"/>
      <w:lvlText w:val="•"/>
      <w:lvlJc w:val="left"/>
      <w:pPr>
        <w:ind w:left="8441" w:hanging="341"/>
      </w:pPr>
      <w:rPr>
        <w:rFonts w:hint="default"/>
        <w:lang w:val="fr-FR" w:eastAsia="en-US" w:bidi="ar-SA"/>
      </w:rPr>
    </w:lvl>
  </w:abstractNum>
  <w:abstractNum w:abstractNumId="331">
    <w:multiLevelType w:val="hybridMultilevel"/>
    <w:lvl w:ilvl="0">
      <w:start w:val="0"/>
      <w:numFmt w:val="bullet"/>
      <w:lvlText w:val="-"/>
      <w:lvlJc w:val="left"/>
      <w:pPr>
        <w:ind w:left="83"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25" w:hanging="284"/>
      </w:pPr>
      <w:rPr>
        <w:rFonts w:hint="default"/>
        <w:lang w:val="fr-FR" w:eastAsia="en-US" w:bidi="ar-SA"/>
      </w:rPr>
    </w:lvl>
    <w:lvl w:ilvl="2">
      <w:start w:val="0"/>
      <w:numFmt w:val="bullet"/>
      <w:lvlText w:val="•"/>
      <w:lvlJc w:val="left"/>
      <w:pPr>
        <w:ind w:left="971" w:hanging="284"/>
      </w:pPr>
      <w:rPr>
        <w:rFonts w:hint="default"/>
        <w:lang w:val="fr-FR" w:eastAsia="en-US" w:bidi="ar-SA"/>
      </w:rPr>
    </w:lvl>
    <w:lvl w:ilvl="3">
      <w:start w:val="0"/>
      <w:numFmt w:val="bullet"/>
      <w:lvlText w:val="•"/>
      <w:lvlJc w:val="left"/>
      <w:pPr>
        <w:ind w:left="1417" w:hanging="284"/>
      </w:pPr>
      <w:rPr>
        <w:rFonts w:hint="default"/>
        <w:lang w:val="fr-FR" w:eastAsia="en-US" w:bidi="ar-SA"/>
      </w:rPr>
    </w:lvl>
    <w:lvl w:ilvl="4">
      <w:start w:val="0"/>
      <w:numFmt w:val="bullet"/>
      <w:lvlText w:val="•"/>
      <w:lvlJc w:val="left"/>
      <w:pPr>
        <w:ind w:left="1863" w:hanging="284"/>
      </w:pPr>
      <w:rPr>
        <w:rFonts w:hint="default"/>
        <w:lang w:val="fr-FR" w:eastAsia="en-US" w:bidi="ar-SA"/>
      </w:rPr>
    </w:lvl>
    <w:lvl w:ilvl="5">
      <w:start w:val="0"/>
      <w:numFmt w:val="bullet"/>
      <w:lvlText w:val="•"/>
      <w:lvlJc w:val="left"/>
      <w:pPr>
        <w:ind w:left="2309" w:hanging="284"/>
      </w:pPr>
      <w:rPr>
        <w:rFonts w:hint="default"/>
        <w:lang w:val="fr-FR" w:eastAsia="en-US" w:bidi="ar-SA"/>
      </w:rPr>
    </w:lvl>
    <w:lvl w:ilvl="6">
      <w:start w:val="0"/>
      <w:numFmt w:val="bullet"/>
      <w:lvlText w:val="•"/>
      <w:lvlJc w:val="left"/>
      <w:pPr>
        <w:ind w:left="2755" w:hanging="284"/>
      </w:pPr>
      <w:rPr>
        <w:rFonts w:hint="default"/>
        <w:lang w:val="fr-FR" w:eastAsia="en-US" w:bidi="ar-SA"/>
      </w:rPr>
    </w:lvl>
    <w:lvl w:ilvl="7">
      <w:start w:val="0"/>
      <w:numFmt w:val="bullet"/>
      <w:lvlText w:val="•"/>
      <w:lvlJc w:val="left"/>
      <w:pPr>
        <w:ind w:left="3201" w:hanging="284"/>
      </w:pPr>
      <w:rPr>
        <w:rFonts w:hint="default"/>
        <w:lang w:val="fr-FR" w:eastAsia="en-US" w:bidi="ar-SA"/>
      </w:rPr>
    </w:lvl>
    <w:lvl w:ilvl="8">
      <w:start w:val="0"/>
      <w:numFmt w:val="bullet"/>
      <w:lvlText w:val="•"/>
      <w:lvlJc w:val="left"/>
      <w:pPr>
        <w:ind w:left="3647" w:hanging="284"/>
      </w:pPr>
      <w:rPr>
        <w:rFonts w:hint="default"/>
        <w:lang w:val="fr-FR" w:eastAsia="en-US" w:bidi="ar-SA"/>
      </w:rPr>
    </w:lvl>
  </w:abstractNum>
  <w:abstractNum w:abstractNumId="330">
    <w:multiLevelType w:val="hybridMultilevel"/>
    <w:lvl w:ilvl="0">
      <w:start w:val="0"/>
      <w:numFmt w:val="bullet"/>
      <w:lvlText w:val="●"/>
      <w:lvlJc w:val="left"/>
      <w:pPr>
        <w:ind w:left="36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367"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949" w:hanging="284"/>
      </w:pPr>
      <w:rPr>
        <w:rFonts w:hint="default"/>
        <w:lang w:val="fr-FR" w:eastAsia="en-US" w:bidi="ar-SA"/>
      </w:rPr>
    </w:lvl>
    <w:lvl w:ilvl="3">
      <w:start w:val="0"/>
      <w:numFmt w:val="bullet"/>
      <w:lvlText w:val="•"/>
      <w:lvlJc w:val="left"/>
      <w:pPr>
        <w:ind w:left="1238" w:hanging="284"/>
      </w:pPr>
      <w:rPr>
        <w:rFonts w:hint="default"/>
        <w:lang w:val="fr-FR" w:eastAsia="en-US" w:bidi="ar-SA"/>
      </w:rPr>
    </w:lvl>
    <w:lvl w:ilvl="4">
      <w:start w:val="0"/>
      <w:numFmt w:val="bullet"/>
      <w:lvlText w:val="•"/>
      <w:lvlJc w:val="left"/>
      <w:pPr>
        <w:ind w:left="1527" w:hanging="284"/>
      </w:pPr>
      <w:rPr>
        <w:rFonts w:hint="default"/>
        <w:lang w:val="fr-FR" w:eastAsia="en-US" w:bidi="ar-SA"/>
      </w:rPr>
    </w:lvl>
    <w:lvl w:ilvl="5">
      <w:start w:val="0"/>
      <w:numFmt w:val="bullet"/>
      <w:lvlText w:val="•"/>
      <w:lvlJc w:val="left"/>
      <w:pPr>
        <w:ind w:left="1816" w:hanging="284"/>
      </w:pPr>
      <w:rPr>
        <w:rFonts w:hint="default"/>
        <w:lang w:val="fr-FR" w:eastAsia="en-US" w:bidi="ar-SA"/>
      </w:rPr>
    </w:lvl>
    <w:lvl w:ilvl="6">
      <w:start w:val="0"/>
      <w:numFmt w:val="bullet"/>
      <w:lvlText w:val="•"/>
      <w:lvlJc w:val="left"/>
      <w:pPr>
        <w:ind w:left="2105" w:hanging="284"/>
      </w:pPr>
      <w:rPr>
        <w:rFonts w:hint="default"/>
        <w:lang w:val="fr-FR" w:eastAsia="en-US" w:bidi="ar-SA"/>
      </w:rPr>
    </w:lvl>
    <w:lvl w:ilvl="7">
      <w:start w:val="0"/>
      <w:numFmt w:val="bullet"/>
      <w:lvlText w:val="•"/>
      <w:lvlJc w:val="left"/>
      <w:pPr>
        <w:ind w:left="2394" w:hanging="284"/>
      </w:pPr>
      <w:rPr>
        <w:rFonts w:hint="default"/>
        <w:lang w:val="fr-FR" w:eastAsia="en-US" w:bidi="ar-SA"/>
      </w:rPr>
    </w:lvl>
    <w:lvl w:ilvl="8">
      <w:start w:val="0"/>
      <w:numFmt w:val="bullet"/>
      <w:lvlText w:val="•"/>
      <w:lvlJc w:val="left"/>
      <w:pPr>
        <w:ind w:left="2683" w:hanging="284"/>
      </w:pPr>
      <w:rPr>
        <w:rFonts w:hint="default"/>
        <w:lang w:val="fr-FR" w:eastAsia="en-US" w:bidi="ar-SA"/>
      </w:rPr>
    </w:lvl>
  </w:abstractNum>
  <w:abstractNum w:abstractNumId="329">
    <w:multiLevelType w:val="hybridMultilevel"/>
    <w:lvl w:ilvl="0">
      <w:start w:val="0"/>
      <w:numFmt w:val="bullet"/>
      <w:lvlText w:val="●"/>
      <w:lvlJc w:val="left"/>
      <w:pPr>
        <w:ind w:left="367"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368" w:hanging="284"/>
      </w:pPr>
      <w:rPr>
        <w:rFonts w:hint="default"/>
        <w:lang w:val="fr-FR" w:eastAsia="en-US" w:bidi="ar-SA"/>
      </w:rPr>
    </w:lvl>
    <w:lvl w:ilvl="2">
      <w:start w:val="0"/>
      <w:numFmt w:val="bullet"/>
      <w:lvlText w:val="•"/>
      <w:lvlJc w:val="left"/>
      <w:pPr>
        <w:ind w:left="2377" w:hanging="284"/>
      </w:pPr>
      <w:rPr>
        <w:rFonts w:hint="default"/>
        <w:lang w:val="fr-FR" w:eastAsia="en-US" w:bidi="ar-SA"/>
      </w:rPr>
    </w:lvl>
    <w:lvl w:ilvl="3">
      <w:start w:val="0"/>
      <w:numFmt w:val="bullet"/>
      <w:lvlText w:val="•"/>
      <w:lvlJc w:val="left"/>
      <w:pPr>
        <w:ind w:left="3385" w:hanging="284"/>
      </w:pPr>
      <w:rPr>
        <w:rFonts w:hint="default"/>
        <w:lang w:val="fr-FR" w:eastAsia="en-US" w:bidi="ar-SA"/>
      </w:rPr>
    </w:lvl>
    <w:lvl w:ilvl="4">
      <w:start w:val="0"/>
      <w:numFmt w:val="bullet"/>
      <w:lvlText w:val="•"/>
      <w:lvlJc w:val="left"/>
      <w:pPr>
        <w:ind w:left="4394" w:hanging="284"/>
      </w:pPr>
      <w:rPr>
        <w:rFonts w:hint="default"/>
        <w:lang w:val="fr-FR" w:eastAsia="en-US" w:bidi="ar-SA"/>
      </w:rPr>
    </w:lvl>
    <w:lvl w:ilvl="5">
      <w:start w:val="0"/>
      <w:numFmt w:val="bullet"/>
      <w:lvlText w:val="•"/>
      <w:lvlJc w:val="left"/>
      <w:pPr>
        <w:ind w:left="5402" w:hanging="284"/>
      </w:pPr>
      <w:rPr>
        <w:rFonts w:hint="default"/>
        <w:lang w:val="fr-FR" w:eastAsia="en-US" w:bidi="ar-SA"/>
      </w:rPr>
    </w:lvl>
    <w:lvl w:ilvl="6">
      <w:start w:val="0"/>
      <w:numFmt w:val="bullet"/>
      <w:lvlText w:val="•"/>
      <w:lvlJc w:val="left"/>
      <w:pPr>
        <w:ind w:left="6411" w:hanging="284"/>
      </w:pPr>
      <w:rPr>
        <w:rFonts w:hint="default"/>
        <w:lang w:val="fr-FR" w:eastAsia="en-US" w:bidi="ar-SA"/>
      </w:rPr>
    </w:lvl>
    <w:lvl w:ilvl="7">
      <w:start w:val="0"/>
      <w:numFmt w:val="bullet"/>
      <w:lvlText w:val="•"/>
      <w:lvlJc w:val="left"/>
      <w:pPr>
        <w:ind w:left="7419" w:hanging="284"/>
      </w:pPr>
      <w:rPr>
        <w:rFonts w:hint="default"/>
        <w:lang w:val="fr-FR" w:eastAsia="en-US" w:bidi="ar-SA"/>
      </w:rPr>
    </w:lvl>
    <w:lvl w:ilvl="8">
      <w:start w:val="0"/>
      <w:numFmt w:val="bullet"/>
      <w:lvlText w:val="•"/>
      <w:lvlJc w:val="left"/>
      <w:pPr>
        <w:ind w:left="8428" w:hanging="284"/>
      </w:pPr>
      <w:rPr>
        <w:rFonts w:hint="default"/>
        <w:lang w:val="fr-FR" w:eastAsia="en-US" w:bidi="ar-SA"/>
      </w:rPr>
    </w:lvl>
  </w:abstractNum>
  <w:abstractNum w:abstractNumId="328">
    <w:multiLevelType w:val="hybridMultilevel"/>
    <w:lvl w:ilvl="0">
      <w:start w:val="0"/>
      <w:numFmt w:val="bullet"/>
      <w:lvlText w:val="-"/>
      <w:lvlJc w:val="left"/>
      <w:pPr>
        <w:ind w:left="36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77" w:hanging="285"/>
      </w:pPr>
      <w:rPr>
        <w:rFonts w:hint="default"/>
        <w:lang w:val="fr-FR" w:eastAsia="en-US" w:bidi="ar-SA"/>
      </w:rPr>
    </w:lvl>
    <w:lvl w:ilvl="2">
      <w:start w:val="0"/>
      <w:numFmt w:val="bullet"/>
      <w:lvlText w:val="•"/>
      <w:lvlJc w:val="left"/>
      <w:pPr>
        <w:ind w:left="1195" w:hanging="285"/>
      </w:pPr>
      <w:rPr>
        <w:rFonts w:hint="default"/>
        <w:lang w:val="fr-FR" w:eastAsia="en-US" w:bidi="ar-SA"/>
      </w:rPr>
    </w:lvl>
    <w:lvl w:ilvl="3">
      <w:start w:val="0"/>
      <w:numFmt w:val="bullet"/>
      <w:lvlText w:val="•"/>
      <w:lvlJc w:val="left"/>
      <w:pPr>
        <w:ind w:left="1613" w:hanging="285"/>
      </w:pPr>
      <w:rPr>
        <w:rFonts w:hint="default"/>
        <w:lang w:val="fr-FR" w:eastAsia="en-US" w:bidi="ar-SA"/>
      </w:rPr>
    </w:lvl>
    <w:lvl w:ilvl="4">
      <w:start w:val="0"/>
      <w:numFmt w:val="bullet"/>
      <w:lvlText w:val="•"/>
      <w:lvlJc w:val="left"/>
      <w:pPr>
        <w:ind w:left="2031" w:hanging="285"/>
      </w:pPr>
      <w:rPr>
        <w:rFonts w:hint="default"/>
        <w:lang w:val="fr-FR" w:eastAsia="en-US" w:bidi="ar-SA"/>
      </w:rPr>
    </w:lvl>
    <w:lvl w:ilvl="5">
      <w:start w:val="0"/>
      <w:numFmt w:val="bullet"/>
      <w:lvlText w:val="•"/>
      <w:lvlJc w:val="left"/>
      <w:pPr>
        <w:ind w:left="2449" w:hanging="285"/>
      </w:pPr>
      <w:rPr>
        <w:rFonts w:hint="default"/>
        <w:lang w:val="fr-FR" w:eastAsia="en-US" w:bidi="ar-SA"/>
      </w:rPr>
    </w:lvl>
    <w:lvl w:ilvl="6">
      <w:start w:val="0"/>
      <w:numFmt w:val="bullet"/>
      <w:lvlText w:val="•"/>
      <w:lvlJc w:val="left"/>
      <w:pPr>
        <w:ind w:left="2867" w:hanging="285"/>
      </w:pPr>
      <w:rPr>
        <w:rFonts w:hint="default"/>
        <w:lang w:val="fr-FR" w:eastAsia="en-US" w:bidi="ar-SA"/>
      </w:rPr>
    </w:lvl>
    <w:lvl w:ilvl="7">
      <w:start w:val="0"/>
      <w:numFmt w:val="bullet"/>
      <w:lvlText w:val="•"/>
      <w:lvlJc w:val="left"/>
      <w:pPr>
        <w:ind w:left="3285" w:hanging="285"/>
      </w:pPr>
      <w:rPr>
        <w:rFonts w:hint="default"/>
        <w:lang w:val="fr-FR" w:eastAsia="en-US" w:bidi="ar-SA"/>
      </w:rPr>
    </w:lvl>
    <w:lvl w:ilvl="8">
      <w:start w:val="0"/>
      <w:numFmt w:val="bullet"/>
      <w:lvlText w:val="•"/>
      <w:lvlJc w:val="left"/>
      <w:pPr>
        <w:ind w:left="3703" w:hanging="285"/>
      </w:pPr>
      <w:rPr>
        <w:rFonts w:hint="default"/>
        <w:lang w:val="fr-FR" w:eastAsia="en-US" w:bidi="ar-SA"/>
      </w:rPr>
    </w:lvl>
  </w:abstractNum>
  <w:abstractNum w:abstractNumId="327">
    <w:multiLevelType w:val="hybridMultilevel"/>
    <w:lvl w:ilvl="0">
      <w:start w:val="0"/>
      <w:numFmt w:val="bullet"/>
      <w:lvlText w:val="●"/>
      <w:lvlJc w:val="left"/>
      <w:pPr>
        <w:ind w:left="36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367"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940" w:hanging="284"/>
      </w:pPr>
      <w:rPr>
        <w:rFonts w:hint="default"/>
        <w:lang w:val="fr-FR" w:eastAsia="en-US" w:bidi="ar-SA"/>
      </w:rPr>
    </w:lvl>
    <w:lvl w:ilvl="3">
      <w:start w:val="0"/>
      <w:numFmt w:val="bullet"/>
      <w:lvlText w:val="•"/>
      <w:lvlJc w:val="left"/>
      <w:pPr>
        <w:ind w:left="1230" w:hanging="284"/>
      </w:pPr>
      <w:rPr>
        <w:rFonts w:hint="default"/>
        <w:lang w:val="fr-FR" w:eastAsia="en-US" w:bidi="ar-SA"/>
      </w:rPr>
    </w:lvl>
    <w:lvl w:ilvl="4">
      <w:start w:val="0"/>
      <w:numFmt w:val="bullet"/>
      <w:lvlText w:val="•"/>
      <w:lvlJc w:val="left"/>
      <w:pPr>
        <w:ind w:left="1520" w:hanging="284"/>
      </w:pPr>
      <w:rPr>
        <w:rFonts w:hint="default"/>
        <w:lang w:val="fr-FR" w:eastAsia="en-US" w:bidi="ar-SA"/>
      </w:rPr>
    </w:lvl>
    <w:lvl w:ilvl="5">
      <w:start w:val="0"/>
      <w:numFmt w:val="bullet"/>
      <w:lvlText w:val="•"/>
      <w:lvlJc w:val="left"/>
      <w:pPr>
        <w:ind w:left="1811" w:hanging="284"/>
      </w:pPr>
      <w:rPr>
        <w:rFonts w:hint="default"/>
        <w:lang w:val="fr-FR" w:eastAsia="en-US" w:bidi="ar-SA"/>
      </w:rPr>
    </w:lvl>
    <w:lvl w:ilvl="6">
      <w:start w:val="0"/>
      <w:numFmt w:val="bullet"/>
      <w:lvlText w:val="•"/>
      <w:lvlJc w:val="left"/>
      <w:pPr>
        <w:ind w:left="2101" w:hanging="284"/>
      </w:pPr>
      <w:rPr>
        <w:rFonts w:hint="default"/>
        <w:lang w:val="fr-FR" w:eastAsia="en-US" w:bidi="ar-SA"/>
      </w:rPr>
    </w:lvl>
    <w:lvl w:ilvl="7">
      <w:start w:val="0"/>
      <w:numFmt w:val="bullet"/>
      <w:lvlText w:val="•"/>
      <w:lvlJc w:val="left"/>
      <w:pPr>
        <w:ind w:left="2391" w:hanging="284"/>
      </w:pPr>
      <w:rPr>
        <w:rFonts w:hint="default"/>
        <w:lang w:val="fr-FR" w:eastAsia="en-US" w:bidi="ar-SA"/>
      </w:rPr>
    </w:lvl>
    <w:lvl w:ilvl="8">
      <w:start w:val="0"/>
      <w:numFmt w:val="bullet"/>
      <w:lvlText w:val="•"/>
      <w:lvlJc w:val="left"/>
      <w:pPr>
        <w:ind w:left="2681" w:hanging="284"/>
      </w:pPr>
      <w:rPr>
        <w:rFonts w:hint="default"/>
        <w:lang w:val="fr-FR" w:eastAsia="en-US" w:bidi="ar-SA"/>
      </w:rPr>
    </w:lvl>
  </w:abstractNum>
  <w:abstractNum w:abstractNumId="326">
    <w:multiLevelType w:val="hybridMultilevel"/>
    <w:lvl w:ilvl="0">
      <w:start w:val="0"/>
      <w:numFmt w:val="bullet"/>
      <w:lvlText w:val="●"/>
      <w:lvlJc w:val="left"/>
      <w:pPr>
        <w:ind w:left="424"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22" w:hanging="341"/>
      </w:pPr>
      <w:rPr>
        <w:rFonts w:hint="default"/>
        <w:lang w:val="fr-FR" w:eastAsia="en-US" w:bidi="ar-SA"/>
      </w:rPr>
    </w:lvl>
    <w:lvl w:ilvl="2">
      <w:start w:val="0"/>
      <w:numFmt w:val="bullet"/>
      <w:lvlText w:val="•"/>
      <w:lvlJc w:val="left"/>
      <w:pPr>
        <w:ind w:left="2425" w:hanging="341"/>
      </w:pPr>
      <w:rPr>
        <w:rFonts w:hint="default"/>
        <w:lang w:val="fr-FR" w:eastAsia="en-US" w:bidi="ar-SA"/>
      </w:rPr>
    </w:lvl>
    <w:lvl w:ilvl="3">
      <w:start w:val="0"/>
      <w:numFmt w:val="bullet"/>
      <w:lvlText w:val="•"/>
      <w:lvlJc w:val="left"/>
      <w:pPr>
        <w:ind w:left="3427" w:hanging="341"/>
      </w:pPr>
      <w:rPr>
        <w:rFonts w:hint="default"/>
        <w:lang w:val="fr-FR" w:eastAsia="en-US" w:bidi="ar-SA"/>
      </w:rPr>
    </w:lvl>
    <w:lvl w:ilvl="4">
      <w:start w:val="0"/>
      <w:numFmt w:val="bullet"/>
      <w:lvlText w:val="•"/>
      <w:lvlJc w:val="left"/>
      <w:pPr>
        <w:ind w:left="4430" w:hanging="341"/>
      </w:pPr>
      <w:rPr>
        <w:rFonts w:hint="default"/>
        <w:lang w:val="fr-FR" w:eastAsia="en-US" w:bidi="ar-SA"/>
      </w:rPr>
    </w:lvl>
    <w:lvl w:ilvl="5">
      <w:start w:val="0"/>
      <w:numFmt w:val="bullet"/>
      <w:lvlText w:val="•"/>
      <w:lvlJc w:val="left"/>
      <w:pPr>
        <w:ind w:left="5432" w:hanging="341"/>
      </w:pPr>
      <w:rPr>
        <w:rFonts w:hint="default"/>
        <w:lang w:val="fr-FR" w:eastAsia="en-US" w:bidi="ar-SA"/>
      </w:rPr>
    </w:lvl>
    <w:lvl w:ilvl="6">
      <w:start w:val="0"/>
      <w:numFmt w:val="bullet"/>
      <w:lvlText w:val="•"/>
      <w:lvlJc w:val="left"/>
      <w:pPr>
        <w:ind w:left="6435" w:hanging="341"/>
      </w:pPr>
      <w:rPr>
        <w:rFonts w:hint="default"/>
        <w:lang w:val="fr-FR" w:eastAsia="en-US" w:bidi="ar-SA"/>
      </w:rPr>
    </w:lvl>
    <w:lvl w:ilvl="7">
      <w:start w:val="0"/>
      <w:numFmt w:val="bullet"/>
      <w:lvlText w:val="•"/>
      <w:lvlJc w:val="left"/>
      <w:pPr>
        <w:ind w:left="7437" w:hanging="341"/>
      </w:pPr>
      <w:rPr>
        <w:rFonts w:hint="default"/>
        <w:lang w:val="fr-FR" w:eastAsia="en-US" w:bidi="ar-SA"/>
      </w:rPr>
    </w:lvl>
    <w:lvl w:ilvl="8">
      <w:start w:val="0"/>
      <w:numFmt w:val="bullet"/>
      <w:lvlText w:val="•"/>
      <w:lvlJc w:val="left"/>
      <w:pPr>
        <w:ind w:left="8440" w:hanging="341"/>
      </w:pPr>
      <w:rPr>
        <w:rFonts w:hint="default"/>
        <w:lang w:val="fr-FR" w:eastAsia="en-US" w:bidi="ar-SA"/>
      </w:rPr>
    </w:lvl>
  </w:abstractNum>
  <w:abstractNum w:abstractNumId="325">
    <w:multiLevelType w:val="hybridMultilevel"/>
    <w:lvl w:ilvl="0">
      <w:start w:val="0"/>
      <w:numFmt w:val="bullet"/>
      <w:lvlText w:val="-"/>
      <w:lvlJc w:val="left"/>
      <w:pPr>
        <w:ind w:left="83"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25" w:hanging="285"/>
      </w:pPr>
      <w:rPr>
        <w:rFonts w:hint="default"/>
        <w:lang w:val="fr-FR" w:eastAsia="en-US" w:bidi="ar-SA"/>
      </w:rPr>
    </w:lvl>
    <w:lvl w:ilvl="2">
      <w:start w:val="0"/>
      <w:numFmt w:val="bullet"/>
      <w:lvlText w:val="•"/>
      <w:lvlJc w:val="left"/>
      <w:pPr>
        <w:ind w:left="971" w:hanging="285"/>
      </w:pPr>
      <w:rPr>
        <w:rFonts w:hint="default"/>
        <w:lang w:val="fr-FR" w:eastAsia="en-US" w:bidi="ar-SA"/>
      </w:rPr>
    </w:lvl>
    <w:lvl w:ilvl="3">
      <w:start w:val="0"/>
      <w:numFmt w:val="bullet"/>
      <w:lvlText w:val="•"/>
      <w:lvlJc w:val="left"/>
      <w:pPr>
        <w:ind w:left="1417" w:hanging="285"/>
      </w:pPr>
      <w:rPr>
        <w:rFonts w:hint="default"/>
        <w:lang w:val="fr-FR" w:eastAsia="en-US" w:bidi="ar-SA"/>
      </w:rPr>
    </w:lvl>
    <w:lvl w:ilvl="4">
      <w:start w:val="0"/>
      <w:numFmt w:val="bullet"/>
      <w:lvlText w:val="•"/>
      <w:lvlJc w:val="left"/>
      <w:pPr>
        <w:ind w:left="1863" w:hanging="285"/>
      </w:pPr>
      <w:rPr>
        <w:rFonts w:hint="default"/>
        <w:lang w:val="fr-FR" w:eastAsia="en-US" w:bidi="ar-SA"/>
      </w:rPr>
    </w:lvl>
    <w:lvl w:ilvl="5">
      <w:start w:val="0"/>
      <w:numFmt w:val="bullet"/>
      <w:lvlText w:val="•"/>
      <w:lvlJc w:val="left"/>
      <w:pPr>
        <w:ind w:left="2309" w:hanging="285"/>
      </w:pPr>
      <w:rPr>
        <w:rFonts w:hint="default"/>
        <w:lang w:val="fr-FR" w:eastAsia="en-US" w:bidi="ar-SA"/>
      </w:rPr>
    </w:lvl>
    <w:lvl w:ilvl="6">
      <w:start w:val="0"/>
      <w:numFmt w:val="bullet"/>
      <w:lvlText w:val="•"/>
      <w:lvlJc w:val="left"/>
      <w:pPr>
        <w:ind w:left="2755" w:hanging="285"/>
      </w:pPr>
      <w:rPr>
        <w:rFonts w:hint="default"/>
        <w:lang w:val="fr-FR" w:eastAsia="en-US" w:bidi="ar-SA"/>
      </w:rPr>
    </w:lvl>
    <w:lvl w:ilvl="7">
      <w:start w:val="0"/>
      <w:numFmt w:val="bullet"/>
      <w:lvlText w:val="•"/>
      <w:lvlJc w:val="left"/>
      <w:pPr>
        <w:ind w:left="3201" w:hanging="285"/>
      </w:pPr>
      <w:rPr>
        <w:rFonts w:hint="default"/>
        <w:lang w:val="fr-FR" w:eastAsia="en-US" w:bidi="ar-SA"/>
      </w:rPr>
    </w:lvl>
    <w:lvl w:ilvl="8">
      <w:start w:val="0"/>
      <w:numFmt w:val="bullet"/>
      <w:lvlText w:val="•"/>
      <w:lvlJc w:val="left"/>
      <w:pPr>
        <w:ind w:left="3647" w:hanging="285"/>
      </w:pPr>
      <w:rPr>
        <w:rFonts w:hint="default"/>
        <w:lang w:val="fr-FR" w:eastAsia="en-US" w:bidi="ar-SA"/>
      </w:rPr>
    </w:lvl>
  </w:abstractNum>
  <w:abstractNum w:abstractNumId="324">
    <w:multiLevelType w:val="hybridMultilevel"/>
    <w:lvl w:ilvl="0">
      <w:start w:val="0"/>
      <w:numFmt w:val="bullet"/>
      <w:lvlText w:val="●"/>
      <w:lvlJc w:val="left"/>
      <w:pPr>
        <w:ind w:left="84" w:hanging="28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5" w:hanging="28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949" w:hanging="286"/>
      </w:pPr>
      <w:rPr>
        <w:rFonts w:hint="default"/>
        <w:lang w:val="fr-FR" w:eastAsia="en-US" w:bidi="ar-SA"/>
      </w:rPr>
    </w:lvl>
    <w:lvl w:ilvl="3">
      <w:start w:val="0"/>
      <w:numFmt w:val="bullet"/>
      <w:lvlText w:val="•"/>
      <w:lvlJc w:val="left"/>
      <w:pPr>
        <w:ind w:left="1238" w:hanging="286"/>
      </w:pPr>
      <w:rPr>
        <w:rFonts w:hint="default"/>
        <w:lang w:val="fr-FR" w:eastAsia="en-US" w:bidi="ar-SA"/>
      </w:rPr>
    </w:lvl>
    <w:lvl w:ilvl="4">
      <w:start w:val="0"/>
      <w:numFmt w:val="bullet"/>
      <w:lvlText w:val="•"/>
      <w:lvlJc w:val="left"/>
      <w:pPr>
        <w:ind w:left="1527" w:hanging="286"/>
      </w:pPr>
      <w:rPr>
        <w:rFonts w:hint="default"/>
        <w:lang w:val="fr-FR" w:eastAsia="en-US" w:bidi="ar-SA"/>
      </w:rPr>
    </w:lvl>
    <w:lvl w:ilvl="5">
      <w:start w:val="0"/>
      <w:numFmt w:val="bullet"/>
      <w:lvlText w:val="•"/>
      <w:lvlJc w:val="left"/>
      <w:pPr>
        <w:ind w:left="1816" w:hanging="286"/>
      </w:pPr>
      <w:rPr>
        <w:rFonts w:hint="default"/>
        <w:lang w:val="fr-FR" w:eastAsia="en-US" w:bidi="ar-SA"/>
      </w:rPr>
    </w:lvl>
    <w:lvl w:ilvl="6">
      <w:start w:val="0"/>
      <w:numFmt w:val="bullet"/>
      <w:lvlText w:val="•"/>
      <w:lvlJc w:val="left"/>
      <w:pPr>
        <w:ind w:left="2105" w:hanging="286"/>
      </w:pPr>
      <w:rPr>
        <w:rFonts w:hint="default"/>
        <w:lang w:val="fr-FR" w:eastAsia="en-US" w:bidi="ar-SA"/>
      </w:rPr>
    </w:lvl>
    <w:lvl w:ilvl="7">
      <w:start w:val="0"/>
      <w:numFmt w:val="bullet"/>
      <w:lvlText w:val="•"/>
      <w:lvlJc w:val="left"/>
      <w:pPr>
        <w:ind w:left="2394" w:hanging="286"/>
      </w:pPr>
      <w:rPr>
        <w:rFonts w:hint="default"/>
        <w:lang w:val="fr-FR" w:eastAsia="en-US" w:bidi="ar-SA"/>
      </w:rPr>
    </w:lvl>
    <w:lvl w:ilvl="8">
      <w:start w:val="0"/>
      <w:numFmt w:val="bullet"/>
      <w:lvlText w:val="•"/>
      <w:lvlJc w:val="left"/>
      <w:pPr>
        <w:ind w:left="2683" w:hanging="286"/>
      </w:pPr>
      <w:rPr>
        <w:rFonts w:hint="default"/>
        <w:lang w:val="fr-FR" w:eastAsia="en-US" w:bidi="ar-SA"/>
      </w:rPr>
    </w:lvl>
  </w:abstractNum>
  <w:abstractNum w:abstractNumId="323">
    <w:multiLevelType w:val="hybridMultilevel"/>
    <w:lvl w:ilvl="0">
      <w:start w:val="0"/>
      <w:numFmt w:val="bullet"/>
      <w:lvlText w:val="●"/>
      <w:lvlJc w:val="left"/>
      <w:pPr>
        <w:ind w:left="372"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5"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454" w:hanging="284"/>
      </w:pPr>
      <w:rPr>
        <w:rFonts w:hint="default"/>
        <w:lang w:val="fr-FR" w:eastAsia="en-US" w:bidi="ar-SA"/>
      </w:rPr>
    </w:lvl>
    <w:lvl w:ilvl="3">
      <w:start w:val="0"/>
      <w:numFmt w:val="bullet"/>
      <w:lvlText w:val="•"/>
      <w:lvlJc w:val="left"/>
      <w:pPr>
        <w:ind w:left="2248" w:hanging="284"/>
      </w:pPr>
      <w:rPr>
        <w:rFonts w:hint="default"/>
        <w:lang w:val="fr-FR" w:eastAsia="en-US" w:bidi="ar-SA"/>
      </w:rPr>
    </w:lvl>
    <w:lvl w:ilvl="4">
      <w:start w:val="0"/>
      <w:numFmt w:val="bullet"/>
      <w:lvlText w:val="•"/>
      <w:lvlJc w:val="left"/>
      <w:pPr>
        <w:ind w:left="3043" w:hanging="284"/>
      </w:pPr>
      <w:rPr>
        <w:rFonts w:hint="default"/>
        <w:lang w:val="fr-FR" w:eastAsia="en-US" w:bidi="ar-SA"/>
      </w:rPr>
    </w:lvl>
    <w:lvl w:ilvl="5">
      <w:start w:val="0"/>
      <w:numFmt w:val="bullet"/>
      <w:lvlText w:val="•"/>
      <w:lvlJc w:val="left"/>
      <w:pPr>
        <w:ind w:left="3837" w:hanging="284"/>
      </w:pPr>
      <w:rPr>
        <w:rFonts w:hint="default"/>
        <w:lang w:val="fr-FR" w:eastAsia="en-US" w:bidi="ar-SA"/>
      </w:rPr>
    </w:lvl>
    <w:lvl w:ilvl="6">
      <w:start w:val="0"/>
      <w:numFmt w:val="bullet"/>
      <w:lvlText w:val="•"/>
      <w:lvlJc w:val="left"/>
      <w:pPr>
        <w:ind w:left="4632" w:hanging="284"/>
      </w:pPr>
      <w:rPr>
        <w:rFonts w:hint="default"/>
        <w:lang w:val="fr-FR" w:eastAsia="en-US" w:bidi="ar-SA"/>
      </w:rPr>
    </w:lvl>
    <w:lvl w:ilvl="7">
      <w:start w:val="0"/>
      <w:numFmt w:val="bullet"/>
      <w:lvlText w:val="•"/>
      <w:lvlJc w:val="left"/>
      <w:pPr>
        <w:ind w:left="5426" w:hanging="284"/>
      </w:pPr>
      <w:rPr>
        <w:rFonts w:hint="default"/>
        <w:lang w:val="fr-FR" w:eastAsia="en-US" w:bidi="ar-SA"/>
      </w:rPr>
    </w:lvl>
    <w:lvl w:ilvl="8">
      <w:start w:val="0"/>
      <w:numFmt w:val="bullet"/>
      <w:lvlText w:val="•"/>
      <w:lvlJc w:val="left"/>
      <w:pPr>
        <w:ind w:left="6221" w:hanging="284"/>
      </w:pPr>
      <w:rPr>
        <w:rFonts w:hint="default"/>
        <w:lang w:val="fr-FR" w:eastAsia="en-US" w:bidi="ar-SA"/>
      </w:rPr>
    </w:lvl>
  </w:abstractNum>
  <w:abstractNum w:abstractNumId="322">
    <w:multiLevelType w:val="hybridMultilevel"/>
    <w:lvl w:ilvl="0">
      <w:start w:val="0"/>
      <w:numFmt w:val="bullet"/>
      <w:lvlText w:val="●"/>
      <w:lvlJc w:val="left"/>
      <w:pPr>
        <w:ind w:left="372"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5"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454" w:hanging="284"/>
      </w:pPr>
      <w:rPr>
        <w:rFonts w:hint="default"/>
        <w:lang w:val="fr-FR" w:eastAsia="en-US" w:bidi="ar-SA"/>
      </w:rPr>
    </w:lvl>
    <w:lvl w:ilvl="3">
      <w:start w:val="0"/>
      <w:numFmt w:val="bullet"/>
      <w:lvlText w:val="•"/>
      <w:lvlJc w:val="left"/>
      <w:pPr>
        <w:ind w:left="2248" w:hanging="284"/>
      </w:pPr>
      <w:rPr>
        <w:rFonts w:hint="default"/>
        <w:lang w:val="fr-FR" w:eastAsia="en-US" w:bidi="ar-SA"/>
      </w:rPr>
    </w:lvl>
    <w:lvl w:ilvl="4">
      <w:start w:val="0"/>
      <w:numFmt w:val="bullet"/>
      <w:lvlText w:val="•"/>
      <w:lvlJc w:val="left"/>
      <w:pPr>
        <w:ind w:left="3043" w:hanging="284"/>
      </w:pPr>
      <w:rPr>
        <w:rFonts w:hint="default"/>
        <w:lang w:val="fr-FR" w:eastAsia="en-US" w:bidi="ar-SA"/>
      </w:rPr>
    </w:lvl>
    <w:lvl w:ilvl="5">
      <w:start w:val="0"/>
      <w:numFmt w:val="bullet"/>
      <w:lvlText w:val="•"/>
      <w:lvlJc w:val="left"/>
      <w:pPr>
        <w:ind w:left="3837" w:hanging="284"/>
      </w:pPr>
      <w:rPr>
        <w:rFonts w:hint="default"/>
        <w:lang w:val="fr-FR" w:eastAsia="en-US" w:bidi="ar-SA"/>
      </w:rPr>
    </w:lvl>
    <w:lvl w:ilvl="6">
      <w:start w:val="0"/>
      <w:numFmt w:val="bullet"/>
      <w:lvlText w:val="•"/>
      <w:lvlJc w:val="left"/>
      <w:pPr>
        <w:ind w:left="4632" w:hanging="284"/>
      </w:pPr>
      <w:rPr>
        <w:rFonts w:hint="default"/>
        <w:lang w:val="fr-FR" w:eastAsia="en-US" w:bidi="ar-SA"/>
      </w:rPr>
    </w:lvl>
    <w:lvl w:ilvl="7">
      <w:start w:val="0"/>
      <w:numFmt w:val="bullet"/>
      <w:lvlText w:val="•"/>
      <w:lvlJc w:val="left"/>
      <w:pPr>
        <w:ind w:left="5426" w:hanging="284"/>
      </w:pPr>
      <w:rPr>
        <w:rFonts w:hint="default"/>
        <w:lang w:val="fr-FR" w:eastAsia="en-US" w:bidi="ar-SA"/>
      </w:rPr>
    </w:lvl>
    <w:lvl w:ilvl="8">
      <w:start w:val="0"/>
      <w:numFmt w:val="bullet"/>
      <w:lvlText w:val="•"/>
      <w:lvlJc w:val="left"/>
      <w:pPr>
        <w:ind w:left="6221" w:hanging="284"/>
      </w:pPr>
      <w:rPr>
        <w:rFonts w:hint="default"/>
        <w:lang w:val="fr-FR" w:eastAsia="en-US" w:bidi="ar-SA"/>
      </w:rPr>
    </w:lvl>
  </w:abstractNum>
  <w:abstractNum w:abstractNumId="321">
    <w:multiLevelType w:val="hybridMultilevel"/>
    <w:lvl w:ilvl="0">
      <w:start w:val="0"/>
      <w:numFmt w:val="bullet"/>
      <w:lvlText w:val="●"/>
      <w:lvlJc w:val="left"/>
      <w:pPr>
        <w:ind w:left="372"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5"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454" w:hanging="284"/>
      </w:pPr>
      <w:rPr>
        <w:rFonts w:hint="default"/>
        <w:lang w:val="fr-FR" w:eastAsia="en-US" w:bidi="ar-SA"/>
      </w:rPr>
    </w:lvl>
    <w:lvl w:ilvl="3">
      <w:start w:val="0"/>
      <w:numFmt w:val="bullet"/>
      <w:lvlText w:val="•"/>
      <w:lvlJc w:val="left"/>
      <w:pPr>
        <w:ind w:left="2248" w:hanging="284"/>
      </w:pPr>
      <w:rPr>
        <w:rFonts w:hint="default"/>
        <w:lang w:val="fr-FR" w:eastAsia="en-US" w:bidi="ar-SA"/>
      </w:rPr>
    </w:lvl>
    <w:lvl w:ilvl="4">
      <w:start w:val="0"/>
      <w:numFmt w:val="bullet"/>
      <w:lvlText w:val="•"/>
      <w:lvlJc w:val="left"/>
      <w:pPr>
        <w:ind w:left="3043" w:hanging="284"/>
      </w:pPr>
      <w:rPr>
        <w:rFonts w:hint="default"/>
        <w:lang w:val="fr-FR" w:eastAsia="en-US" w:bidi="ar-SA"/>
      </w:rPr>
    </w:lvl>
    <w:lvl w:ilvl="5">
      <w:start w:val="0"/>
      <w:numFmt w:val="bullet"/>
      <w:lvlText w:val="•"/>
      <w:lvlJc w:val="left"/>
      <w:pPr>
        <w:ind w:left="3837" w:hanging="284"/>
      </w:pPr>
      <w:rPr>
        <w:rFonts w:hint="default"/>
        <w:lang w:val="fr-FR" w:eastAsia="en-US" w:bidi="ar-SA"/>
      </w:rPr>
    </w:lvl>
    <w:lvl w:ilvl="6">
      <w:start w:val="0"/>
      <w:numFmt w:val="bullet"/>
      <w:lvlText w:val="•"/>
      <w:lvlJc w:val="left"/>
      <w:pPr>
        <w:ind w:left="4632" w:hanging="284"/>
      </w:pPr>
      <w:rPr>
        <w:rFonts w:hint="default"/>
        <w:lang w:val="fr-FR" w:eastAsia="en-US" w:bidi="ar-SA"/>
      </w:rPr>
    </w:lvl>
    <w:lvl w:ilvl="7">
      <w:start w:val="0"/>
      <w:numFmt w:val="bullet"/>
      <w:lvlText w:val="•"/>
      <w:lvlJc w:val="left"/>
      <w:pPr>
        <w:ind w:left="5426" w:hanging="284"/>
      </w:pPr>
      <w:rPr>
        <w:rFonts w:hint="default"/>
        <w:lang w:val="fr-FR" w:eastAsia="en-US" w:bidi="ar-SA"/>
      </w:rPr>
    </w:lvl>
    <w:lvl w:ilvl="8">
      <w:start w:val="0"/>
      <w:numFmt w:val="bullet"/>
      <w:lvlText w:val="•"/>
      <w:lvlJc w:val="left"/>
      <w:pPr>
        <w:ind w:left="6221" w:hanging="284"/>
      </w:pPr>
      <w:rPr>
        <w:rFonts w:hint="default"/>
        <w:lang w:val="fr-FR" w:eastAsia="en-US" w:bidi="ar-SA"/>
      </w:rPr>
    </w:lvl>
  </w:abstractNum>
  <w:abstractNum w:abstractNumId="320">
    <w:multiLevelType w:val="hybridMultilevel"/>
    <w:lvl w:ilvl="0">
      <w:start w:val="0"/>
      <w:numFmt w:val="bullet"/>
      <w:lvlText w:val="●"/>
      <w:lvlJc w:val="left"/>
      <w:pPr>
        <w:ind w:left="372"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5"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454" w:hanging="284"/>
      </w:pPr>
      <w:rPr>
        <w:rFonts w:hint="default"/>
        <w:lang w:val="fr-FR" w:eastAsia="en-US" w:bidi="ar-SA"/>
      </w:rPr>
    </w:lvl>
    <w:lvl w:ilvl="3">
      <w:start w:val="0"/>
      <w:numFmt w:val="bullet"/>
      <w:lvlText w:val="•"/>
      <w:lvlJc w:val="left"/>
      <w:pPr>
        <w:ind w:left="2248" w:hanging="284"/>
      </w:pPr>
      <w:rPr>
        <w:rFonts w:hint="default"/>
        <w:lang w:val="fr-FR" w:eastAsia="en-US" w:bidi="ar-SA"/>
      </w:rPr>
    </w:lvl>
    <w:lvl w:ilvl="4">
      <w:start w:val="0"/>
      <w:numFmt w:val="bullet"/>
      <w:lvlText w:val="•"/>
      <w:lvlJc w:val="left"/>
      <w:pPr>
        <w:ind w:left="3043" w:hanging="284"/>
      </w:pPr>
      <w:rPr>
        <w:rFonts w:hint="default"/>
        <w:lang w:val="fr-FR" w:eastAsia="en-US" w:bidi="ar-SA"/>
      </w:rPr>
    </w:lvl>
    <w:lvl w:ilvl="5">
      <w:start w:val="0"/>
      <w:numFmt w:val="bullet"/>
      <w:lvlText w:val="•"/>
      <w:lvlJc w:val="left"/>
      <w:pPr>
        <w:ind w:left="3837" w:hanging="284"/>
      </w:pPr>
      <w:rPr>
        <w:rFonts w:hint="default"/>
        <w:lang w:val="fr-FR" w:eastAsia="en-US" w:bidi="ar-SA"/>
      </w:rPr>
    </w:lvl>
    <w:lvl w:ilvl="6">
      <w:start w:val="0"/>
      <w:numFmt w:val="bullet"/>
      <w:lvlText w:val="•"/>
      <w:lvlJc w:val="left"/>
      <w:pPr>
        <w:ind w:left="4632" w:hanging="284"/>
      </w:pPr>
      <w:rPr>
        <w:rFonts w:hint="default"/>
        <w:lang w:val="fr-FR" w:eastAsia="en-US" w:bidi="ar-SA"/>
      </w:rPr>
    </w:lvl>
    <w:lvl w:ilvl="7">
      <w:start w:val="0"/>
      <w:numFmt w:val="bullet"/>
      <w:lvlText w:val="•"/>
      <w:lvlJc w:val="left"/>
      <w:pPr>
        <w:ind w:left="5426" w:hanging="284"/>
      </w:pPr>
      <w:rPr>
        <w:rFonts w:hint="default"/>
        <w:lang w:val="fr-FR" w:eastAsia="en-US" w:bidi="ar-SA"/>
      </w:rPr>
    </w:lvl>
    <w:lvl w:ilvl="8">
      <w:start w:val="0"/>
      <w:numFmt w:val="bullet"/>
      <w:lvlText w:val="•"/>
      <w:lvlJc w:val="left"/>
      <w:pPr>
        <w:ind w:left="6221" w:hanging="284"/>
      </w:pPr>
      <w:rPr>
        <w:rFonts w:hint="default"/>
        <w:lang w:val="fr-FR" w:eastAsia="en-US" w:bidi="ar-SA"/>
      </w:rPr>
    </w:lvl>
  </w:abstractNum>
  <w:abstractNum w:abstractNumId="319">
    <w:multiLevelType w:val="hybridMultilevel"/>
    <w:lvl w:ilvl="0">
      <w:start w:val="0"/>
      <w:numFmt w:val="bullet"/>
      <w:lvlText w:val="●"/>
      <w:lvlJc w:val="left"/>
      <w:pPr>
        <w:ind w:left="385" w:hanging="28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60" w:hanging="28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454" w:hanging="286"/>
      </w:pPr>
      <w:rPr>
        <w:rFonts w:hint="default"/>
        <w:lang w:val="fr-FR" w:eastAsia="en-US" w:bidi="ar-SA"/>
      </w:rPr>
    </w:lvl>
    <w:lvl w:ilvl="3">
      <w:start w:val="0"/>
      <w:numFmt w:val="bullet"/>
      <w:lvlText w:val="•"/>
      <w:lvlJc w:val="left"/>
      <w:pPr>
        <w:ind w:left="2248" w:hanging="286"/>
      </w:pPr>
      <w:rPr>
        <w:rFonts w:hint="default"/>
        <w:lang w:val="fr-FR" w:eastAsia="en-US" w:bidi="ar-SA"/>
      </w:rPr>
    </w:lvl>
    <w:lvl w:ilvl="4">
      <w:start w:val="0"/>
      <w:numFmt w:val="bullet"/>
      <w:lvlText w:val="•"/>
      <w:lvlJc w:val="left"/>
      <w:pPr>
        <w:ind w:left="3043" w:hanging="286"/>
      </w:pPr>
      <w:rPr>
        <w:rFonts w:hint="default"/>
        <w:lang w:val="fr-FR" w:eastAsia="en-US" w:bidi="ar-SA"/>
      </w:rPr>
    </w:lvl>
    <w:lvl w:ilvl="5">
      <w:start w:val="0"/>
      <w:numFmt w:val="bullet"/>
      <w:lvlText w:val="•"/>
      <w:lvlJc w:val="left"/>
      <w:pPr>
        <w:ind w:left="3837" w:hanging="286"/>
      </w:pPr>
      <w:rPr>
        <w:rFonts w:hint="default"/>
        <w:lang w:val="fr-FR" w:eastAsia="en-US" w:bidi="ar-SA"/>
      </w:rPr>
    </w:lvl>
    <w:lvl w:ilvl="6">
      <w:start w:val="0"/>
      <w:numFmt w:val="bullet"/>
      <w:lvlText w:val="•"/>
      <w:lvlJc w:val="left"/>
      <w:pPr>
        <w:ind w:left="4632" w:hanging="286"/>
      </w:pPr>
      <w:rPr>
        <w:rFonts w:hint="default"/>
        <w:lang w:val="fr-FR" w:eastAsia="en-US" w:bidi="ar-SA"/>
      </w:rPr>
    </w:lvl>
    <w:lvl w:ilvl="7">
      <w:start w:val="0"/>
      <w:numFmt w:val="bullet"/>
      <w:lvlText w:val="•"/>
      <w:lvlJc w:val="left"/>
      <w:pPr>
        <w:ind w:left="5426" w:hanging="286"/>
      </w:pPr>
      <w:rPr>
        <w:rFonts w:hint="default"/>
        <w:lang w:val="fr-FR" w:eastAsia="en-US" w:bidi="ar-SA"/>
      </w:rPr>
    </w:lvl>
    <w:lvl w:ilvl="8">
      <w:start w:val="0"/>
      <w:numFmt w:val="bullet"/>
      <w:lvlText w:val="•"/>
      <w:lvlJc w:val="left"/>
      <w:pPr>
        <w:ind w:left="6221" w:hanging="286"/>
      </w:pPr>
      <w:rPr>
        <w:rFonts w:hint="default"/>
        <w:lang w:val="fr-FR" w:eastAsia="en-US" w:bidi="ar-SA"/>
      </w:rPr>
    </w:lvl>
  </w:abstractNum>
  <w:abstractNum w:abstractNumId="318">
    <w:multiLevelType w:val="hybridMultilevel"/>
    <w:lvl w:ilvl="0">
      <w:start w:val="0"/>
      <w:numFmt w:val="bullet"/>
      <w:lvlText w:val="●"/>
      <w:lvlJc w:val="left"/>
      <w:pPr>
        <w:ind w:left="424"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23" w:hanging="341"/>
      </w:pPr>
      <w:rPr>
        <w:rFonts w:hint="default"/>
        <w:lang w:val="fr-FR" w:eastAsia="en-US" w:bidi="ar-SA"/>
      </w:rPr>
    </w:lvl>
    <w:lvl w:ilvl="2">
      <w:start w:val="0"/>
      <w:numFmt w:val="bullet"/>
      <w:lvlText w:val="•"/>
      <w:lvlJc w:val="left"/>
      <w:pPr>
        <w:ind w:left="2426" w:hanging="341"/>
      </w:pPr>
      <w:rPr>
        <w:rFonts w:hint="default"/>
        <w:lang w:val="fr-FR" w:eastAsia="en-US" w:bidi="ar-SA"/>
      </w:rPr>
    </w:lvl>
    <w:lvl w:ilvl="3">
      <w:start w:val="0"/>
      <w:numFmt w:val="bullet"/>
      <w:lvlText w:val="•"/>
      <w:lvlJc w:val="left"/>
      <w:pPr>
        <w:ind w:left="3430" w:hanging="341"/>
      </w:pPr>
      <w:rPr>
        <w:rFonts w:hint="default"/>
        <w:lang w:val="fr-FR" w:eastAsia="en-US" w:bidi="ar-SA"/>
      </w:rPr>
    </w:lvl>
    <w:lvl w:ilvl="4">
      <w:start w:val="0"/>
      <w:numFmt w:val="bullet"/>
      <w:lvlText w:val="•"/>
      <w:lvlJc w:val="left"/>
      <w:pPr>
        <w:ind w:left="4433" w:hanging="341"/>
      </w:pPr>
      <w:rPr>
        <w:rFonts w:hint="default"/>
        <w:lang w:val="fr-FR" w:eastAsia="en-US" w:bidi="ar-SA"/>
      </w:rPr>
    </w:lvl>
    <w:lvl w:ilvl="5">
      <w:start w:val="0"/>
      <w:numFmt w:val="bullet"/>
      <w:lvlText w:val="•"/>
      <w:lvlJc w:val="left"/>
      <w:pPr>
        <w:ind w:left="5437" w:hanging="341"/>
      </w:pPr>
      <w:rPr>
        <w:rFonts w:hint="default"/>
        <w:lang w:val="fr-FR" w:eastAsia="en-US" w:bidi="ar-SA"/>
      </w:rPr>
    </w:lvl>
    <w:lvl w:ilvl="6">
      <w:start w:val="0"/>
      <w:numFmt w:val="bullet"/>
      <w:lvlText w:val="•"/>
      <w:lvlJc w:val="left"/>
      <w:pPr>
        <w:ind w:left="6440" w:hanging="341"/>
      </w:pPr>
      <w:rPr>
        <w:rFonts w:hint="default"/>
        <w:lang w:val="fr-FR" w:eastAsia="en-US" w:bidi="ar-SA"/>
      </w:rPr>
    </w:lvl>
    <w:lvl w:ilvl="7">
      <w:start w:val="0"/>
      <w:numFmt w:val="bullet"/>
      <w:lvlText w:val="•"/>
      <w:lvlJc w:val="left"/>
      <w:pPr>
        <w:ind w:left="7443" w:hanging="341"/>
      </w:pPr>
      <w:rPr>
        <w:rFonts w:hint="default"/>
        <w:lang w:val="fr-FR" w:eastAsia="en-US" w:bidi="ar-SA"/>
      </w:rPr>
    </w:lvl>
    <w:lvl w:ilvl="8">
      <w:start w:val="0"/>
      <w:numFmt w:val="bullet"/>
      <w:lvlText w:val="•"/>
      <w:lvlJc w:val="left"/>
      <w:pPr>
        <w:ind w:left="8447" w:hanging="341"/>
      </w:pPr>
      <w:rPr>
        <w:rFonts w:hint="default"/>
        <w:lang w:val="fr-FR" w:eastAsia="en-US" w:bidi="ar-SA"/>
      </w:rPr>
    </w:lvl>
  </w:abstractNum>
  <w:abstractNum w:abstractNumId="317">
    <w:multiLevelType w:val="hybridMultilevel"/>
    <w:lvl w:ilvl="0">
      <w:start w:val="0"/>
      <w:numFmt w:val="bullet"/>
      <w:lvlText w:val="-"/>
      <w:lvlJc w:val="left"/>
      <w:pPr>
        <w:ind w:left="84"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27" w:hanging="285"/>
      </w:pPr>
      <w:rPr>
        <w:rFonts w:hint="default"/>
        <w:lang w:val="fr-FR" w:eastAsia="en-US" w:bidi="ar-SA"/>
      </w:rPr>
    </w:lvl>
    <w:lvl w:ilvl="2">
      <w:start w:val="0"/>
      <w:numFmt w:val="bullet"/>
      <w:lvlText w:val="•"/>
      <w:lvlJc w:val="left"/>
      <w:pPr>
        <w:ind w:left="974" w:hanging="285"/>
      </w:pPr>
      <w:rPr>
        <w:rFonts w:hint="default"/>
        <w:lang w:val="fr-FR" w:eastAsia="en-US" w:bidi="ar-SA"/>
      </w:rPr>
    </w:lvl>
    <w:lvl w:ilvl="3">
      <w:start w:val="0"/>
      <w:numFmt w:val="bullet"/>
      <w:lvlText w:val="•"/>
      <w:lvlJc w:val="left"/>
      <w:pPr>
        <w:ind w:left="1421" w:hanging="285"/>
      </w:pPr>
      <w:rPr>
        <w:rFonts w:hint="default"/>
        <w:lang w:val="fr-FR" w:eastAsia="en-US" w:bidi="ar-SA"/>
      </w:rPr>
    </w:lvl>
    <w:lvl w:ilvl="4">
      <w:start w:val="0"/>
      <w:numFmt w:val="bullet"/>
      <w:lvlText w:val="•"/>
      <w:lvlJc w:val="left"/>
      <w:pPr>
        <w:ind w:left="1868" w:hanging="285"/>
      </w:pPr>
      <w:rPr>
        <w:rFonts w:hint="default"/>
        <w:lang w:val="fr-FR" w:eastAsia="en-US" w:bidi="ar-SA"/>
      </w:rPr>
    </w:lvl>
    <w:lvl w:ilvl="5">
      <w:start w:val="0"/>
      <w:numFmt w:val="bullet"/>
      <w:lvlText w:val="•"/>
      <w:lvlJc w:val="left"/>
      <w:pPr>
        <w:ind w:left="2315" w:hanging="285"/>
      </w:pPr>
      <w:rPr>
        <w:rFonts w:hint="default"/>
        <w:lang w:val="fr-FR" w:eastAsia="en-US" w:bidi="ar-SA"/>
      </w:rPr>
    </w:lvl>
    <w:lvl w:ilvl="6">
      <w:start w:val="0"/>
      <w:numFmt w:val="bullet"/>
      <w:lvlText w:val="•"/>
      <w:lvlJc w:val="left"/>
      <w:pPr>
        <w:ind w:left="2762" w:hanging="285"/>
      </w:pPr>
      <w:rPr>
        <w:rFonts w:hint="default"/>
        <w:lang w:val="fr-FR" w:eastAsia="en-US" w:bidi="ar-SA"/>
      </w:rPr>
    </w:lvl>
    <w:lvl w:ilvl="7">
      <w:start w:val="0"/>
      <w:numFmt w:val="bullet"/>
      <w:lvlText w:val="•"/>
      <w:lvlJc w:val="left"/>
      <w:pPr>
        <w:ind w:left="3209" w:hanging="285"/>
      </w:pPr>
      <w:rPr>
        <w:rFonts w:hint="default"/>
        <w:lang w:val="fr-FR" w:eastAsia="en-US" w:bidi="ar-SA"/>
      </w:rPr>
    </w:lvl>
    <w:lvl w:ilvl="8">
      <w:start w:val="0"/>
      <w:numFmt w:val="bullet"/>
      <w:lvlText w:val="•"/>
      <w:lvlJc w:val="left"/>
      <w:pPr>
        <w:ind w:left="3656" w:hanging="285"/>
      </w:pPr>
      <w:rPr>
        <w:rFonts w:hint="default"/>
        <w:lang w:val="fr-FR" w:eastAsia="en-US" w:bidi="ar-SA"/>
      </w:rPr>
    </w:lvl>
  </w:abstractNum>
  <w:abstractNum w:abstractNumId="316">
    <w:multiLevelType w:val="hybridMultilevel"/>
    <w:lvl w:ilvl="0">
      <w:start w:val="0"/>
      <w:numFmt w:val="bullet"/>
      <w:lvlText w:val="●"/>
      <w:lvlJc w:val="left"/>
      <w:pPr>
        <w:ind w:left="366"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42" w:hanging="36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800" w:hanging="362"/>
      </w:pPr>
      <w:rPr>
        <w:rFonts w:hint="default"/>
        <w:lang w:val="fr-FR" w:eastAsia="en-US" w:bidi="ar-SA"/>
      </w:rPr>
    </w:lvl>
    <w:lvl w:ilvl="3">
      <w:start w:val="0"/>
      <w:numFmt w:val="bullet"/>
      <w:lvlText w:val="•"/>
      <w:lvlJc w:val="left"/>
      <w:pPr>
        <w:ind w:left="1109" w:hanging="362"/>
      </w:pPr>
      <w:rPr>
        <w:rFonts w:hint="default"/>
        <w:lang w:val="fr-FR" w:eastAsia="en-US" w:bidi="ar-SA"/>
      </w:rPr>
    </w:lvl>
    <w:lvl w:ilvl="4">
      <w:start w:val="0"/>
      <w:numFmt w:val="bullet"/>
      <w:lvlText w:val="•"/>
      <w:lvlJc w:val="left"/>
      <w:pPr>
        <w:ind w:left="1418" w:hanging="362"/>
      </w:pPr>
      <w:rPr>
        <w:rFonts w:hint="default"/>
        <w:lang w:val="fr-FR" w:eastAsia="en-US" w:bidi="ar-SA"/>
      </w:rPr>
    </w:lvl>
    <w:lvl w:ilvl="5">
      <w:start w:val="0"/>
      <w:numFmt w:val="bullet"/>
      <w:lvlText w:val="•"/>
      <w:lvlJc w:val="left"/>
      <w:pPr>
        <w:ind w:left="1727" w:hanging="362"/>
      </w:pPr>
      <w:rPr>
        <w:rFonts w:hint="default"/>
        <w:lang w:val="fr-FR" w:eastAsia="en-US" w:bidi="ar-SA"/>
      </w:rPr>
    </w:lvl>
    <w:lvl w:ilvl="6">
      <w:start w:val="0"/>
      <w:numFmt w:val="bullet"/>
      <w:lvlText w:val="•"/>
      <w:lvlJc w:val="left"/>
      <w:pPr>
        <w:ind w:left="2036" w:hanging="362"/>
      </w:pPr>
      <w:rPr>
        <w:rFonts w:hint="default"/>
        <w:lang w:val="fr-FR" w:eastAsia="en-US" w:bidi="ar-SA"/>
      </w:rPr>
    </w:lvl>
    <w:lvl w:ilvl="7">
      <w:start w:val="0"/>
      <w:numFmt w:val="bullet"/>
      <w:lvlText w:val="•"/>
      <w:lvlJc w:val="left"/>
      <w:pPr>
        <w:ind w:left="2345" w:hanging="362"/>
      </w:pPr>
      <w:rPr>
        <w:rFonts w:hint="default"/>
        <w:lang w:val="fr-FR" w:eastAsia="en-US" w:bidi="ar-SA"/>
      </w:rPr>
    </w:lvl>
    <w:lvl w:ilvl="8">
      <w:start w:val="0"/>
      <w:numFmt w:val="bullet"/>
      <w:lvlText w:val="•"/>
      <w:lvlJc w:val="left"/>
      <w:pPr>
        <w:ind w:left="2654" w:hanging="362"/>
      </w:pPr>
      <w:rPr>
        <w:rFonts w:hint="default"/>
        <w:lang w:val="fr-FR" w:eastAsia="en-US" w:bidi="ar-SA"/>
      </w:rPr>
    </w:lvl>
  </w:abstractNum>
  <w:abstractNum w:abstractNumId="315">
    <w:multiLevelType w:val="hybridMultilevel"/>
    <w:lvl w:ilvl="0">
      <w:start w:val="0"/>
      <w:numFmt w:val="bullet"/>
      <w:lvlText w:val="●"/>
      <w:lvlJc w:val="left"/>
      <w:pPr>
        <w:ind w:left="424"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19" w:hanging="341"/>
      </w:pPr>
      <w:rPr>
        <w:rFonts w:hint="default"/>
        <w:lang w:val="fr-FR" w:eastAsia="en-US" w:bidi="ar-SA"/>
      </w:rPr>
    </w:lvl>
    <w:lvl w:ilvl="2">
      <w:start w:val="0"/>
      <w:numFmt w:val="bullet"/>
      <w:lvlText w:val="•"/>
      <w:lvlJc w:val="left"/>
      <w:pPr>
        <w:ind w:left="2418" w:hanging="341"/>
      </w:pPr>
      <w:rPr>
        <w:rFonts w:hint="default"/>
        <w:lang w:val="fr-FR" w:eastAsia="en-US" w:bidi="ar-SA"/>
      </w:rPr>
    </w:lvl>
    <w:lvl w:ilvl="3">
      <w:start w:val="0"/>
      <w:numFmt w:val="bullet"/>
      <w:lvlText w:val="•"/>
      <w:lvlJc w:val="left"/>
      <w:pPr>
        <w:ind w:left="3417" w:hanging="341"/>
      </w:pPr>
      <w:rPr>
        <w:rFonts w:hint="default"/>
        <w:lang w:val="fr-FR" w:eastAsia="en-US" w:bidi="ar-SA"/>
      </w:rPr>
    </w:lvl>
    <w:lvl w:ilvl="4">
      <w:start w:val="0"/>
      <w:numFmt w:val="bullet"/>
      <w:lvlText w:val="•"/>
      <w:lvlJc w:val="left"/>
      <w:pPr>
        <w:ind w:left="4417" w:hanging="341"/>
      </w:pPr>
      <w:rPr>
        <w:rFonts w:hint="default"/>
        <w:lang w:val="fr-FR" w:eastAsia="en-US" w:bidi="ar-SA"/>
      </w:rPr>
    </w:lvl>
    <w:lvl w:ilvl="5">
      <w:start w:val="0"/>
      <w:numFmt w:val="bullet"/>
      <w:lvlText w:val="•"/>
      <w:lvlJc w:val="left"/>
      <w:pPr>
        <w:ind w:left="5416" w:hanging="341"/>
      </w:pPr>
      <w:rPr>
        <w:rFonts w:hint="default"/>
        <w:lang w:val="fr-FR" w:eastAsia="en-US" w:bidi="ar-SA"/>
      </w:rPr>
    </w:lvl>
    <w:lvl w:ilvl="6">
      <w:start w:val="0"/>
      <w:numFmt w:val="bullet"/>
      <w:lvlText w:val="•"/>
      <w:lvlJc w:val="left"/>
      <w:pPr>
        <w:ind w:left="6415" w:hanging="341"/>
      </w:pPr>
      <w:rPr>
        <w:rFonts w:hint="default"/>
        <w:lang w:val="fr-FR" w:eastAsia="en-US" w:bidi="ar-SA"/>
      </w:rPr>
    </w:lvl>
    <w:lvl w:ilvl="7">
      <w:start w:val="0"/>
      <w:numFmt w:val="bullet"/>
      <w:lvlText w:val="•"/>
      <w:lvlJc w:val="left"/>
      <w:pPr>
        <w:ind w:left="7415" w:hanging="341"/>
      </w:pPr>
      <w:rPr>
        <w:rFonts w:hint="default"/>
        <w:lang w:val="fr-FR" w:eastAsia="en-US" w:bidi="ar-SA"/>
      </w:rPr>
    </w:lvl>
    <w:lvl w:ilvl="8">
      <w:start w:val="0"/>
      <w:numFmt w:val="bullet"/>
      <w:lvlText w:val="•"/>
      <w:lvlJc w:val="left"/>
      <w:pPr>
        <w:ind w:left="8414" w:hanging="341"/>
      </w:pPr>
      <w:rPr>
        <w:rFonts w:hint="default"/>
        <w:lang w:val="fr-FR" w:eastAsia="en-US" w:bidi="ar-SA"/>
      </w:rPr>
    </w:lvl>
  </w:abstractNum>
  <w:abstractNum w:abstractNumId="314">
    <w:multiLevelType w:val="hybridMultilevel"/>
    <w:lvl w:ilvl="0">
      <w:start w:val="0"/>
      <w:numFmt w:val="bullet"/>
      <w:lvlText w:val="-"/>
      <w:lvlJc w:val="left"/>
      <w:pPr>
        <w:ind w:left="36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93" w:hanging="285"/>
      </w:pPr>
      <w:rPr>
        <w:rFonts w:hint="default"/>
        <w:lang w:val="fr-FR" w:eastAsia="en-US" w:bidi="ar-SA"/>
      </w:rPr>
    </w:lvl>
    <w:lvl w:ilvl="2">
      <w:start w:val="0"/>
      <w:numFmt w:val="bullet"/>
      <w:lvlText w:val="•"/>
      <w:lvlJc w:val="left"/>
      <w:pPr>
        <w:ind w:left="1026" w:hanging="285"/>
      </w:pPr>
      <w:rPr>
        <w:rFonts w:hint="default"/>
        <w:lang w:val="fr-FR" w:eastAsia="en-US" w:bidi="ar-SA"/>
      </w:rPr>
    </w:lvl>
    <w:lvl w:ilvl="3">
      <w:start w:val="0"/>
      <w:numFmt w:val="bullet"/>
      <w:lvlText w:val="•"/>
      <w:lvlJc w:val="left"/>
      <w:pPr>
        <w:ind w:left="1359" w:hanging="285"/>
      </w:pPr>
      <w:rPr>
        <w:rFonts w:hint="default"/>
        <w:lang w:val="fr-FR" w:eastAsia="en-US" w:bidi="ar-SA"/>
      </w:rPr>
    </w:lvl>
    <w:lvl w:ilvl="4">
      <w:start w:val="0"/>
      <w:numFmt w:val="bullet"/>
      <w:lvlText w:val="•"/>
      <w:lvlJc w:val="left"/>
      <w:pPr>
        <w:ind w:left="1692" w:hanging="285"/>
      </w:pPr>
      <w:rPr>
        <w:rFonts w:hint="default"/>
        <w:lang w:val="fr-FR" w:eastAsia="en-US" w:bidi="ar-SA"/>
      </w:rPr>
    </w:lvl>
    <w:lvl w:ilvl="5">
      <w:start w:val="0"/>
      <w:numFmt w:val="bullet"/>
      <w:lvlText w:val="•"/>
      <w:lvlJc w:val="left"/>
      <w:pPr>
        <w:ind w:left="2025" w:hanging="285"/>
      </w:pPr>
      <w:rPr>
        <w:rFonts w:hint="default"/>
        <w:lang w:val="fr-FR" w:eastAsia="en-US" w:bidi="ar-SA"/>
      </w:rPr>
    </w:lvl>
    <w:lvl w:ilvl="6">
      <w:start w:val="0"/>
      <w:numFmt w:val="bullet"/>
      <w:lvlText w:val="•"/>
      <w:lvlJc w:val="left"/>
      <w:pPr>
        <w:ind w:left="2358" w:hanging="285"/>
      </w:pPr>
      <w:rPr>
        <w:rFonts w:hint="default"/>
        <w:lang w:val="fr-FR" w:eastAsia="en-US" w:bidi="ar-SA"/>
      </w:rPr>
    </w:lvl>
    <w:lvl w:ilvl="7">
      <w:start w:val="0"/>
      <w:numFmt w:val="bullet"/>
      <w:lvlText w:val="•"/>
      <w:lvlJc w:val="left"/>
      <w:pPr>
        <w:ind w:left="2691" w:hanging="285"/>
      </w:pPr>
      <w:rPr>
        <w:rFonts w:hint="default"/>
        <w:lang w:val="fr-FR" w:eastAsia="en-US" w:bidi="ar-SA"/>
      </w:rPr>
    </w:lvl>
    <w:lvl w:ilvl="8">
      <w:start w:val="0"/>
      <w:numFmt w:val="bullet"/>
      <w:lvlText w:val="•"/>
      <w:lvlJc w:val="left"/>
      <w:pPr>
        <w:ind w:left="3024" w:hanging="285"/>
      </w:pPr>
      <w:rPr>
        <w:rFonts w:hint="default"/>
        <w:lang w:val="fr-FR" w:eastAsia="en-US" w:bidi="ar-SA"/>
      </w:rPr>
    </w:lvl>
  </w:abstractNum>
  <w:abstractNum w:abstractNumId="313">
    <w:multiLevelType w:val="hybridMultilevel"/>
    <w:lvl w:ilvl="0">
      <w:start w:val="0"/>
      <w:numFmt w:val="bullet"/>
      <w:lvlText w:val="●"/>
      <w:lvlJc w:val="left"/>
      <w:pPr>
        <w:ind w:left="36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03" w:hanging="36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800" w:hanging="362"/>
      </w:pPr>
      <w:rPr>
        <w:rFonts w:hint="default"/>
        <w:lang w:val="fr-FR" w:eastAsia="en-US" w:bidi="ar-SA"/>
      </w:rPr>
    </w:lvl>
    <w:lvl w:ilvl="3">
      <w:start w:val="0"/>
      <w:numFmt w:val="bullet"/>
      <w:lvlText w:val="•"/>
      <w:lvlJc w:val="left"/>
      <w:pPr>
        <w:ind w:left="1211" w:hanging="362"/>
      </w:pPr>
      <w:rPr>
        <w:rFonts w:hint="default"/>
        <w:lang w:val="fr-FR" w:eastAsia="en-US" w:bidi="ar-SA"/>
      </w:rPr>
    </w:lvl>
    <w:lvl w:ilvl="4">
      <w:start w:val="0"/>
      <w:numFmt w:val="bullet"/>
      <w:lvlText w:val="•"/>
      <w:lvlJc w:val="left"/>
      <w:pPr>
        <w:ind w:left="1623" w:hanging="362"/>
      </w:pPr>
      <w:rPr>
        <w:rFonts w:hint="default"/>
        <w:lang w:val="fr-FR" w:eastAsia="en-US" w:bidi="ar-SA"/>
      </w:rPr>
    </w:lvl>
    <w:lvl w:ilvl="5">
      <w:start w:val="0"/>
      <w:numFmt w:val="bullet"/>
      <w:lvlText w:val="•"/>
      <w:lvlJc w:val="left"/>
      <w:pPr>
        <w:ind w:left="2034" w:hanging="362"/>
      </w:pPr>
      <w:rPr>
        <w:rFonts w:hint="default"/>
        <w:lang w:val="fr-FR" w:eastAsia="en-US" w:bidi="ar-SA"/>
      </w:rPr>
    </w:lvl>
    <w:lvl w:ilvl="6">
      <w:start w:val="0"/>
      <w:numFmt w:val="bullet"/>
      <w:lvlText w:val="•"/>
      <w:lvlJc w:val="left"/>
      <w:pPr>
        <w:ind w:left="2446" w:hanging="362"/>
      </w:pPr>
      <w:rPr>
        <w:rFonts w:hint="default"/>
        <w:lang w:val="fr-FR" w:eastAsia="en-US" w:bidi="ar-SA"/>
      </w:rPr>
    </w:lvl>
    <w:lvl w:ilvl="7">
      <w:start w:val="0"/>
      <w:numFmt w:val="bullet"/>
      <w:lvlText w:val="•"/>
      <w:lvlJc w:val="left"/>
      <w:pPr>
        <w:ind w:left="2857" w:hanging="362"/>
      </w:pPr>
      <w:rPr>
        <w:rFonts w:hint="default"/>
        <w:lang w:val="fr-FR" w:eastAsia="en-US" w:bidi="ar-SA"/>
      </w:rPr>
    </w:lvl>
    <w:lvl w:ilvl="8">
      <w:start w:val="0"/>
      <w:numFmt w:val="bullet"/>
      <w:lvlText w:val="•"/>
      <w:lvlJc w:val="left"/>
      <w:pPr>
        <w:ind w:left="3269" w:hanging="362"/>
      </w:pPr>
      <w:rPr>
        <w:rFonts w:hint="default"/>
        <w:lang w:val="fr-FR" w:eastAsia="en-US" w:bidi="ar-SA"/>
      </w:rPr>
    </w:lvl>
  </w:abstractNum>
  <w:abstractNum w:abstractNumId="312">
    <w:multiLevelType w:val="hybridMultilevel"/>
    <w:lvl w:ilvl="0">
      <w:start w:val="0"/>
      <w:numFmt w:val="bullet"/>
      <w:lvlText w:val="●"/>
      <w:lvlJc w:val="left"/>
      <w:pPr>
        <w:ind w:left="424"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19" w:hanging="341"/>
      </w:pPr>
      <w:rPr>
        <w:rFonts w:hint="default"/>
        <w:lang w:val="fr-FR" w:eastAsia="en-US" w:bidi="ar-SA"/>
      </w:rPr>
    </w:lvl>
    <w:lvl w:ilvl="2">
      <w:start w:val="0"/>
      <w:numFmt w:val="bullet"/>
      <w:lvlText w:val="•"/>
      <w:lvlJc w:val="left"/>
      <w:pPr>
        <w:ind w:left="2418" w:hanging="341"/>
      </w:pPr>
      <w:rPr>
        <w:rFonts w:hint="default"/>
        <w:lang w:val="fr-FR" w:eastAsia="en-US" w:bidi="ar-SA"/>
      </w:rPr>
    </w:lvl>
    <w:lvl w:ilvl="3">
      <w:start w:val="0"/>
      <w:numFmt w:val="bullet"/>
      <w:lvlText w:val="•"/>
      <w:lvlJc w:val="left"/>
      <w:pPr>
        <w:ind w:left="3417" w:hanging="341"/>
      </w:pPr>
      <w:rPr>
        <w:rFonts w:hint="default"/>
        <w:lang w:val="fr-FR" w:eastAsia="en-US" w:bidi="ar-SA"/>
      </w:rPr>
    </w:lvl>
    <w:lvl w:ilvl="4">
      <w:start w:val="0"/>
      <w:numFmt w:val="bullet"/>
      <w:lvlText w:val="•"/>
      <w:lvlJc w:val="left"/>
      <w:pPr>
        <w:ind w:left="4417" w:hanging="341"/>
      </w:pPr>
      <w:rPr>
        <w:rFonts w:hint="default"/>
        <w:lang w:val="fr-FR" w:eastAsia="en-US" w:bidi="ar-SA"/>
      </w:rPr>
    </w:lvl>
    <w:lvl w:ilvl="5">
      <w:start w:val="0"/>
      <w:numFmt w:val="bullet"/>
      <w:lvlText w:val="•"/>
      <w:lvlJc w:val="left"/>
      <w:pPr>
        <w:ind w:left="5416" w:hanging="341"/>
      </w:pPr>
      <w:rPr>
        <w:rFonts w:hint="default"/>
        <w:lang w:val="fr-FR" w:eastAsia="en-US" w:bidi="ar-SA"/>
      </w:rPr>
    </w:lvl>
    <w:lvl w:ilvl="6">
      <w:start w:val="0"/>
      <w:numFmt w:val="bullet"/>
      <w:lvlText w:val="•"/>
      <w:lvlJc w:val="left"/>
      <w:pPr>
        <w:ind w:left="6415" w:hanging="341"/>
      </w:pPr>
      <w:rPr>
        <w:rFonts w:hint="default"/>
        <w:lang w:val="fr-FR" w:eastAsia="en-US" w:bidi="ar-SA"/>
      </w:rPr>
    </w:lvl>
    <w:lvl w:ilvl="7">
      <w:start w:val="0"/>
      <w:numFmt w:val="bullet"/>
      <w:lvlText w:val="•"/>
      <w:lvlJc w:val="left"/>
      <w:pPr>
        <w:ind w:left="7415" w:hanging="341"/>
      </w:pPr>
      <w:rPr>
        <w:rFonts w:hint="default"/>
        <w:lang w:val="fr-FR" w:eastAsia="en-US" w:bidi="ar-SA"/>
      </w:rPr>
    </w:lvl>
    <w:lvl w:ilvl="8">
      <w:start w:val="0"/>
      <w:numFmt w:val="bullet"/>
      <w:lvlText w:val="•"/>
      <w:lvlJc w:val="left"/>
      <w:pPr>
        <w:ind w:left="8414" w:hanging="341"/>
      </w:pPr>
      <w:rPr>
        <w:rFonts w:hint="default"/>
        <w:lang w:val="fr-FR" w:eastAsia="en-US" w:bidi="ar-SA"/>
      </w:rPr>
    </w:lvl>
  </w:abstractNum>
  <w:abstractNum w:abstractNumId="311">
    <w:multiLevelType w:val="hybridMultilevel"/>
    <w:lvl w:ilvl="0">
      <w:start w:val="0"/>
      <w:numFmt w:val="bullet"/>
      <w:lvlText w:val="-"/>
      <w:lvlJc w:val="left"/>
      <w:pPr>
        <w:ind w:left="367"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77" w:hanging="284"/>
      </w:pPr>
      <w:rPr>
        <w:rFonts w:hint="default"/>
        <w:lang w:val="fr-FR" w:eastAsia="en-US" w:bidi="ar-SA"/>
      </w:rPr>
    </w:lvl>
    <w:lvl w:ilvl="2">
      <w:start w:val="0"/>
      <w:numFmt w:val="bullet"/>
      <w:lvlText w:val="•"/>
      <w:lvlJc w:val="left"/>
      <w:pPr>
        <w:ind w:left="1195" w:hanging="284"/>
      </w:pPr>
      <w:rPr>
        <w:rFonts w:hint="default"/>
        <w:lang w:val="fr-FR" w:eastAsia="en-US" w:bidi="ar-SA"/>
      </w:rPr>
    </w:lvl>
    <w:lvl w:ilvl="3">
      <w:start w:val="0"/>
      <w:numFmt w:val="bullet"/>
      <w:lvlText w:val="•"/>
      <w:lvlJc w:val="left"/>
      <w:pPr>
        <w:ind w:left="1613" w:hanging="284"/>
      </w:pPr>
      <w:rPr>
        <w:rFonts w:hint="default"/>
        <w:lang w:val="fr-FR" w:eastAsia="en-US" w:bidi="ar-SA"/>
      </w:rPr>
    </w:lvl>
    <w:lvl w:ilvl="4">
      <w:start w:val="0"/>
      <w:numFmt w:val="bullet"/>
      <w:lvlText w:val="•"/>
      <w:lvlJc w:val="left"/>
      <w:pPr>
        <w:ind w:left="2031" w:hanging="284"/>
      </w:pPr>
      <w:rPr>
        <w:rFonts w:hint="default"/>
        <w:lang w:val="fr-FR" w:eastAsia="en-US" w:bidi="ar-SA"/>
      </w:rPr>
    </w:lvl>
    <w:lvl w:ilvl="5">
      <w:start w:val="0"/>
      <w:numFmt w:val="bullet"/>
      <w:lvlText w:val="•"/>
      <w:lvlJc w:val="left"/>
      <w:pPr>
        <w:ind w:left="2449" w:hanging="284"/>
      </w:pPr>
      <w:rPr>
        <w:rFonts w:hint="default"/>
        <w:lang w:val="fr-FR" w:eastAsia="en-US" w:bidi="ar-SA"/>
      </w:rPr>
    </w:lvl>
    <w:lvl w:ilvl="6">
      <w:start w:val="0"/>
      <w:numFmt w:val="bullet"/>
      <w:lvlText w:val="•"/>
      <w:lvlJc w:val="left"/>
      <w:pPr>
        <w:ind w:left="2867" w:hanging="284"/>
      </w:pPr>
      <w:rPr>
        <w:rFonts w:hint="default"/>
        <w:lang w:val="fr-FR" w:eastAsia="en-US" w:bidi="ar-SA"/>
      </w:rPr>
    </w:lvl>
    <w:lvl w:ilvl="7">
      <w:start w:val="0"/>
      <w:numFmt w:val="bullet"/>
      <w:lvlText w:val="•"/>
      <w:lvlJc w:val="left"/>
      <w:pPr>
        <w:ind w:left="3285" w:hanging="284"/>
      </w:pPr>
      <w:rPr>
        <w:rFonts w:hint="default"/>
        <w:lang w:val="fr-FR" w:eastAsia="en-US" w:bidi="ar-SA"/>
      </w:rPr>
    </w:lvl>
    <w:lvl w:ilvl="8">
      <w:start w:val="0"/>
      <w:numFmt w:val="bullet"/>
      <w:lvlText w:val="•"/>
      <w:lvlJc w:val="left"/>
      <w:pPr>
        <w:ind w:left="3703" w:hanging="284"/>
      </w:pPr>
      <w:rPr>
        <w:rFonts w:hint="default"/>
        <w:lang w:val="fr-FR" w:eastAsia="en-US" w:bidi="ar-SA"/>
      </w:rPr>
    </w:lvl>
  </w:abstractNum>
  <w:abstractNum w:abstractNumId="310">
    <w:multiLevelType w:val="hybridMultilevel"/>
    <w:lvl w:ilvl="0">
      <w:start w:val="0"/>
      <w:numFmt w:val="bullet"/>
      <w:lvlText w:val="●"/>
      <w:lvlJc w:val="left"/>
      <w:pPr>
        <w:ind w:left="366"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04" w:hanging="36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800" w:hanging="362"/>
      </w:pPr>
      <w:rPr>
        <w:rFonts w:hint="default"/>
        <w:lang w:val="fr-FR" w:eastAsia="en-US" w:bidi="ar-SA"/>
      </w:rPr>
    </w:lvl>
    <w:lvl w:ilvl="3">
      <w:start w:val="0"/>
      <w:numFmt w:val="bullet"/>
      <w:lvlText w:val="•"/>
      <w:lvlJc w:val="left"/>
      <w:pPr>
        <w:ind w:left="1108" w:hanging="362"/>
      </w:pPr>
      <w:rPr>
        <w:rFonts w:hint="default"/>
        <w:lang w:val="fr-FR" w:eastAsia="en-US" w:bidi="ar-SA"/>
      </w:rPr>
    </w:lvl>
    <w:lvl w:ilvl="4">
      <w:start w:val="0"/>
      <w:numFmt w:val="bullet"/>
      <w:lvlText w:val="•"/>
      <w:lvlJc w:val="left"/>
      <w:pPr>
        <w:ind w:left="1417" w:hanging="362"/>
      </w:pPr>
      <w:rPr>
        <w:rFonts w:hint="default"/>
        <w:lang w:val="fr-FR" w:eastAsia="en-US" w:bidi="ar-SA"/>
      </w:rPr>
    </w:lvl>
    <w:lvl w:ilvl="5">
      <w:start w:val="0"/>
      <w:numFmt w:val="bullet"/>
      <w:lvlText w:val="•"/>
      <w:lvlJc w:val="left"/>
      <w:pPr>
        <w:ind w:left="1725" w:hanging="362"/>
      </w:pPr>
      <w:rPr>
        <w:rFonts w:hint="default"/>
        <w:lang w:val="fr-FR" w:eastAsia="en-US" w:bidi="ar-SA"/>
      </w:rPr>
    </w:lvl>
    <w:lvl w:ilvl="6">
      <w:start w:val="0"/>
      <w:numFmt w:val="bullet"/>
      <w:lvlText w:val="•"/>
      <w:lvlJc w:val="left"/>
      <w:pPr>
        <w:ind w:left="2034" w:hanging="362"/>
      </w:pPr>
      <w:rPr>
        <w:rFonts w:hint="default"/>
        <w:lang w:val="fr-FR" w:eastAsia="en-US" w:bidi="ar-SA"/>
      </w:rPr>
    </w:lvl>
    <w:lvl w:ilvl="7">
      <w:start w:val="0"/>
      <w:numFmt w:val="bullet"/>
      <w:lvlText w:val="•"/>
      <w:lvlJc w:val="left"/>
      <w:pPr>
        <w:ind w:left="2343" w:hanging="362"/>
      </w:pPr>
      <w:rPr>
        <w:rFonts w:hint="default"/>
        <w:lang w:val="fr-FR" w:eastAsia="en-US" w:bidi="ar-SA"/>
      </w:rPr>
    </w:lvl>
    <w:lvl w:ilvl="8">
      <w:start w:val="0"/>
      <w:numFmt w:val="bullet"/>
      <w:lvlText w:val="•"/>
      <w:lvlJc w:val="left"/>
      <w:pPr>
        <w:ind w:left="2651" w:hanging="362"/>
      </w:pPr>
      <w:rPr>
        <w:rFonts w:hint="default"/>
        <w:lang w:val="fr-FR" w:eastAsia="en-US" w:bidi="ar-SA"/>
      </w:rPr>
    </w:lvl>
  </w:abstractNum>
  <w:abstractNum w:abstractNumId="309">
    <w:multiLevelType w:val="hybridMultilevel"/>
    <w:lvl w:ilvl="0">
      <w:start w:val="0"/>
      <w:numFmt w:val="bullet"/>
      <w:lvlText w:val="●"/>
      <w:lvlJc w:val="left"/>
      <w:pPr>
        <w:ind w:left="424"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22" w:hanging="341"/>
      </w:pPr>
      <w:rPr>
        <w:rFonts w:hint="default"/>
        <w:lang w:val="fr-FR" w:eastAsia="en-US" w:bidi="ar-SA"/>
      </w:rPr>
    </w:lvl>
    <w:lvl w:ilvl="2">
      <w:start w:val="0"/>
      <w:numFmt w:val="bullet"/>
      <w:lvlText w:val="•"/>
      <w:lvlJc w:val="left"/>
      <w:pPr>
        <w:ind w:left="2424" w:hanging="341"/>
      </w:pPr>
      <w:rPr>
        <w:rFonts w:hint="default"/>
        <w:lang w:val="fr-FR" w:eastAsia="en-US" w:bidi="ar-SA"/>
      </w:rPr>
    </w:lvl>
    <w:lvl w:ilvl="3">
      <w:start w:val="0"/>
      <w:numFmt w:val="bullet"/>
      <w:lvlText w:val="•"/>
      <w:lvlJc w:val="left"/>
      <w:pPr>
        <w:ind w:left="3427" w:hanging="341"/>
      </w:pPr>
      <w:rPr>
        <w:rFonts w:hint="default"/>
        <w:lang w:val="fr-FR" w:eastAsia="en-US" w:bidi="ar-SA"/>
      </w:rPr>
    </w:lvl>
    <w:lvl w:ilvl="4">
      <w:start w:val="0"/>
      <w:numFmt w:val="bullet"/>
      <w:lvlText w:val="•"/>
      <w:lvlJc w:val="left"/>
      <w:pPr>
        <w:ind w:left="4429" w:hanging="341"/>
      </w:pPr>
      <w:rPr>
        <w:rFonts w:hint="default"/>
        <w:lang w:val="fr-FR" w:eastAsia="en-US" w:bidi="ar-SA"/>
      </w:rPr>
    </w:lvl>
    <w:lvl w:ilvl="5">
      <w:start w:val="0"/>
      <w:numFmt w:val="bullet"/>
      <w:lvlText w:val="•"/>
      <w:lvlJc w:val="left"/>
      <w:pPr>
        <w:ind w:left="5432" w:hanging="341"/>
      </w:pPr>
      <w:rPr>
        <w:rFonts w:hint="default"/>
        <w:lang w:val="fr-FR" w:eastAsia="en-US" w:bidi="ar-SA"/>
      </w:rPr>
    </w:lvl>
    <w:lvl w:ilvl="6">
      <w:start w:val="0"/>
      <w:numFmt w:val="bullet"/>
      <w:lvlText w:val="•"/>
      <w:lvlJc w:val="left"/>
      <w:pPr>
        <w:ind w:left="6434" w:hanging="341"/>
      </w:pPr>
      <w:rPr>
        <w:rFonts w:hint="default"/>
        <w:lang w:val="fr-FR" w:eastAsia="en-US" w:bidi="ar-SA"/>
      </w:rPr>
    </w:lvl>
    <w:lvl w:ilvl="7">
      <w:start w:val="0"/>
      <w:numFmt w:val="bullet"/>
      <w:lvlText w:val="•"/>
      <w:lvlJc w:val="left"/>
      <w:pPr>
        <w:ind w:left="7436" w:hanging="341"/>
      </w:pPr>
      <w:rPr>
        <w:rFonts w:hint="default"/>
        <w:lang w:val="fr-FR" w:eastAsia="en-US" w:bidi="ar-SA"/>
      </w:rPr>
    </w:lvl>
    <w:lvl w:ilvl="8">
      <w:start w:val="0"/>
      <w:numFmt w:val="bullet"/>
      <w:lvlText w:val="•"/>
      <w:lvlJc w:val="left"/>
      <w:pPr>
        <w:ind w:left="8439" w:hanging="341"/>
      </w:pPr>
      <w:rPr>
        <w:rFonts w:hint="default"/>
        <w:lang w:val="fr-FR" w:eastAsia="en-US" w:bidi="ar-SA"/>
      </w:rPr>
    </w:lvl>
  </w:abstractNum>
  <w:abstractNum w:abstractNumId="308">
    <w:multiLevelType w:val="hybridMultilevel"/>
    <w:lvl w:ilvl="0">
      <w:start w:val="0"/>
      <w:numFmt w:val="bullet"/>
      <w:lvlText w:val="-"/>
      <w:lvlJc w:val="left"/>
      <w:pPr>
        <w:ind w:left="3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77" w:hanging="284"/>
      </w:pPr>
      <w:rPr>
        <w:rFonts w:hint="default"/>
        <w:lang w:val="fr-FR" w:eastAsia="en-US" w:bidi="ar-SA"/>
      </w:rPr>
    </w:lvl>
    <w:lvl w:ilvl="2">
      <w:start w:val="0"/>
      <w:numFmt w:val="bullet"/>
      <w:lvlText w:val="•"/>
      <w:lvlJc w:val="left"/>
      <w:pPr>
        <w:ind w:left="1195" w:hanging="284"/>
      </w:pPr>
      <w:rPr>
        <w:rFonts w:hint="default"/>
        <w:lang w:val="fr-FR" w:eastAsia="en-US" w:bidi="ar-SA"/>
      </w:rPr>
    </w:lvl>
    <w:lvl w:ilvl="3">
      <w:start w:val="0"/>
      <w:numFmt w:val="bullet"/>
      <w:lvlText w:val="•"/>
      <w:lvlJc w:val="left"/>
      <w:pPr>
        <w:ind w:left="1613" w:hanging="284"/>
      </w:pPr>
      <w:rPr>
        <w:rFonts w:hint="default"/>
        <w:lang w:val="fr-FR" w:eastAsia="en-US" w:bidi="ar-SA"/>
      </w:rPr>
    </w:lvl>
    <w:lvl w:ilvl="4">
      <w:start w:val="0"/>
      <w:numFmt w:val="bullet"/>
      <w:lvlText w:val="•"/>
      <w:lvlJc w:val="left"/>
      <w:pPr>
        <w:ind w:left="2031" w:hanging="284"/>
      </w:pPr>
      <w:rPr>
        <w:rFonts w:hint="default"/>
        <w:lang w:val="fr-FR" w:eastAsia="en-US" w:bidi="ar-SA"/>
      </w:rPr>
    </w:lvl>
    <w:lvl w:ilvl="5">
      <w:start w:val="0"/>
      <w:numFmt w:val="bullet"/>
      <w:lvlText w:val="•"/>
      <w:lvlJc w:val="left"/>
      <w:pPr>
        <w:ind w:left="2449" w:hanging="284"/>
      </w:pPr>
      <w:rPr>
        <w:rFonts w:hint="default"/>
        <w:lang w:val="fr-FR" w:eastAsia="en-US" w:bidi="ar-SA"/>
      </w:rPr>
    </w:lvl>
    <w:lvl w:ilvl="6">
      <w:start w:val="0"/>
      <w:numFmt w:val="bullet"/>
      <w:lvlText w:val="•"/>
      <w:lvlJc w:val="left"/>
      <w:pPr>
        <w:ind w:left="2866" w:hanging="284"/>
      </w:pPr>
      <w:rPr>
        <w:rFonts w:hint="default"/>
        <w:lang w:val="fr-FR" w:eastAsia="en-US" w:bidi="ar-SA"/>
      </w:rPr>
    </w:lvl>
    <w:lvl w:ilvl="7">
      <w:start w:val="0"/>
      <w:numFmt w:val="bullet"/>
      <w:lvlText w:val="•"/>
      <w:lvlJc w:val="left"/>
      <w:pPr>
        <w:ind w:left="3284" w:hanging="284"/>
      </w:pPr>
      <w:rPr>
        <w:rFonts w:hint="default"/>
        <w:lang w:val="fr-FR" w:eastAsia="en-US" w:bidi="ar-SA"/>
      </w:rPr>
    </w:lvl>
    <w:lvl w:ilvl="8">
      <w:start w:val="0"/>
      <w:numFmt w:val="bullet"/>
      <w:lvlText w:val="•"/>
      <w:lvlJc w:val="left"/>
      <w:pPr>
        <w:ind w:left="3702" w:hanging="284"/>
      </w:pPr>
      <w:rPr>
        <w:rFonts w:hint="default"/>
        <w:lang w:val="fr-FR" w:eastAsia="en-US" w:bidi="ar-SA"/>
      </w:rPr>
    </w:lvl>
  </w:abstractNum>
  <w:abstractNum w:abstractNumId="307">
    <w:multiLevelType w:val="hybridMultilevel"/>
    <w:lvl w:ilvl="0">
      <w:start w:val="0"/>
      <w:numFmt w:val="bullet"/>
      <w:lvlText w:val="●"/>
      <w:lvlJc w:val="left"/>
      <w:pPr>
        <w:ind w:left="367"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1"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949" w:hanging="285"/>
      </w:pPr>
      <w:rPr>
        <w:rFonts w:hint="default"/>
        <w:lang w:val="fr-FR" w:eastAsia="en-US" w:bidi="ar-SA"/>
      </w:rPr>
    </w:lvl>
    <w:lvl w:ilvl="3">
      <w:start w:val="0"/>
      <w:numFmt w:val="bullet"/>
      <w:lvlText w:val="•"/>
      <w:lvlJc w:val="left"/>
      <w:pPr>
        <w:ind w:left="1239" w:hanging="285"/>
      </w:pPr>
      <w:rPr>
        <w:rFonts w:hint="default"/>
        <w:lang w:val="fr-FR" w:eastAsia="en-US" w:bidi="ar-SA"/>
      </w:rPr>
    </w:lvl>
    <w:lvl w:ilvl="4">
      <w:start w:val="0"/>
      <w:numFmt w:val="bullet"/>
      <w:lvlText w:val="•"/>
      <w:lvlJc w:val="left"/>
      <w:pPr>
        <w:ind w:left="1529" w:hanging="285"/>
      </w:pPr>
      <w:rPr>
        <w:rFonts w:hint="default"/>
        <w:lang w:val="fr-FR" w:eastAsia="en-US" w:bidi="ar-SA"/>
      </w:rPr>
    </w:lvl>
    <w:lvl w:ilvl="5">
      <w:start w:val="0"/>
      <w:numFmt w:val="bullet"/>
      <w:lvlText w:val="•"/>
      <w:lvlJc w:val="left"/>
      <w:pPr>
        <w:ind w:left="1819" w:hanging="285"/>
      </w:pPr>
      <w:rPr>
        <w:rFonts w:hint="default"/>
        <w:lang w:val="fr-FR" w:eastAsia="en-US" w:bidi="ar-SA"/>
      </w:rPr>
    </w:lvl>
    <w:lvl w:ilvl="6">
      <w:start w:val="0"/>
      <w:numFmt w:val="bullet"/>
      <w:lvlText w:val="•"/>
      <w:lvlJc w:val="left"/>
      <w:pPr>
        <w:ind w:left="2108" w:hanging="285"/>
      </w:pPr>
      <w:rPr>
        <w:rFonts w:hint="default"/>
        <w:lang w:val="fr-FR" w:eastAsia="en-US" w:bidi="ar-SA"/>
      </w:rPr>
    </w:lvl>
    <w:lvl w:ilvl="7">
      <w:start w:val="0"/>
      <w:numFmt w:val="bullet"/>
      <w:lvlText w:val="•"/>
      <w:lvlJc w:val="left"/>
      <w:pPr>
        <w:ind w:left="2398" w:hanging="285"/>
      </w:pPr>
      <w:rPr>
        <w:rFonts w:hint="default"/>
        <w:lang w:val="fr-FR" w:eastAsia="en-US" w:bidi="ar-SA"/>
      </w:rPr>
    </w:lvl>
    <w:lvl w:ilvl="8">
      <w:start w:val="0"/>
      <w:numFmt w:val="bullet"/>
      <w:lvlText w:val="•"/>
      <w:lvlJc w:val="left"/>
      <w:pPr>
        <w:ind w:left="2688" w:hanging="285"/>
      </w:pPr>
      <w:rPr>
        <w:rFonts w:hint="default"/>
        <w:lang w:val="fr-FR" w:eastAsia="en-US" w:bidi="ar-SA"/>
      </w:rPr>
    </w:lvl>
  </w:abstractNum>
  <w:abstractNum w:abstractNumId="306">
    <w:multiLevelType w:val="hybridMultilevel"/>
    <w:lvl w:ilvl="0">
      <w:start w:val="0"/>
      <w:numFmt w:val="bullet"/>
      <w:lvlText w:val="●"/>
      <w:lvlJc w:val="left"/>
      <w:pPr>
        <w:ind w:left="424"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19" w:hanging="341"/>
      </w:pPr>
      <w:rPr>
        <w:rFonts w:hint="default"/>
        <w:lang w:val="fr-FR" w:eastAsia="en-US" w:bidi="ar-SA"/>
      </w:rPr>
    </w:lvl>
    <w:lvl w:ilvl="2">
      <w:start w:val="0"/>
      <w:numFmt w:val="bullet"/>
      <w:lvlText w:val="•"/>
      <w:lvlJc w:val="left"/>
      <w:pPr>
        <w:ind w:left="2418" w:hanging="341"/>
      </w:pPr>
      <w:rPr>
        <w:rFonts w:hint="default"/>
        <w:lang w:val="fr-FR" w:eastAsia="en-US" w:bidi="ar-SA"/>
      </w:rPr>
    </w:lvl>
    <w:lvl w:ilvl="3">
      <w:start w:val="0"/>
      <w:numFmt w:val="bullet"/>
      <w:lvlText w:val="•"/>
      <w:lvlJc w:val="left"/>
      <w:pPr>
        <w:ind w:left="3417" w:hanging="341"/>
      </w:pPr>
      <w:rPr>
        <w:rFonts w:hint="default"/>
        <w:lang w:val="fr-FR" w:eastAsia="en-US" w:bidi="ar-SA"/>
      </w:rPr>
    </w:lvl>
    <w:lvl w:ilvl="4">
      <w:start w:val="0"/>
      <w:numFmt w:val="bullet"/>
      <w:lvlText w:val="•"/>
      <w:lvlJc w:val="left"/>
      <w:pPr>
        <w:ind w:left="4417" w:hanging="341"/>
      </w:pPr>
      <w:rPr>
        <w:rFonts w:hint="default"/>
        <w:lang w:val="fr-FR" w:eastAsia="en-US" w:bidi="ar-SA"/>
      </w:rPr>
    </w:lvl>
    <w:lvl w:ilvl="5">
      <w:start w:val="0"/>
      <w:numFmt w:val="bullet"/>
      <w:lvlText w:val="•"/>
      <w:lvlJc w:val="left"/>
      <w:pPr>
        <w:ind w:left="5416" w:hanging="341"/>
      </w:pPr>
      <w:rPr>
        <w:rFonts w:hint="default"/>
        <w:lang w:val="fr-FR" w:eastAsia="en-US" w:bidi="ar-SA"/>
      </w:rPr>
    </w:lvl>
    <w:lvl w:ilvl="6">
      <w:start w:val="0"/>
      <w:numFmt w:val="bullet"/>
      <w:lvlText w:val="•"/>
      <w:lvlJc w:val="left"/>
      <w:pPr>
        <w:ind w:left="6415" w:hanging="341"/>
      </w:pPr>
      <w:rPr>
        <w:rFonts w:hint="default"/>
        <w:lang w:val="fr-FR" w:eastAsia="en-US" w:bidi="ar-SA"/>
      </w:rPr>
    </w:lvl>
    <w:lvl w:ilvl="7">
      <w:start w:val="0"/>
      <w:numFmt w:val="bullet"/>
      <w:lvlText w:val="•"/>
      <w:lvlJc w:val="left"/>
      <w:pPr>
        <w:ind w:left="7415" w:hanging="341"/>
      </w:pPr>
      <w:rPr>
        <w:rFonts w:hint="default"/>
        <w:lang w:val="fr-FR" w:eastAsia="en-US" w:bidi="ar-SA"/>
      </w:rPr>
    </w:lvl>
    <w:lvl w:ilvl="8">
      <w:start w:val="0"/>
      <w:numFmt w:val="bullet"/>
      <w:lvlText w:val="•"/>
      <w:lvlJc w:val="left"/>
      <w:pPr>
        <w:ind w:left="8414" w:hanging="341"/>
      </w:pPr>
      <w:rPr>
        <w:rFonts w:hint="default"/>
        <w:lang w:val="fr-FR" w:eastAsia="en-US" w:bidi="ar-SA"/>
      </w:rPr>
    </w:lvl>
  </w:abstractNum>
  <w:abstractNum w:abstractNumId="305">
    <w:multiLevelType w:val="hybridMultilevel"/>
    <w:lvl w:ilvl="0">
      <w:start w:val="0"/>
      <w:numFmt w:val="bullet"/>
      <w:lvlText w:val="-"/>
      <w:lvlJc w:val="left"/>
      <w:pPr>
        <w:ind w:left="219" w:hanging="13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0" w:hanging="136"/>
      </w:pPr>
      <w:rPr>
        <w:rFonts w:hint="default"/>
        <w:lang w:val="fr-FR" w:eastAsia="en-US" w:bidi="ar-SA"/>
      </w:rPr>
    </w:lvl>
    <w:lvl w:ilvl="2">
      <w:start w:val="0"/>
      <w:numFmt w:val="bullet"/>
      <w:lvlText w:val="•"/>
      <w:lvlJc w:val="left"/>
      <w:pPr>
        <w:ind w:left="1080" w:hanging="136"/>
      </w:pPr>
      <w:rPr>
        <w:rFonts w:hint="default"/>
        <w:lang w:val="fr-FR" w:eastAsia="en-US" w:bidi="ar-SA"/>
      </w:rPr>
    </w:lvl>
    <w:lvl w:ilvl="3">
      <w:start w:val="0"/>
      <w:numFmt w:val="bullet"/>
      <w:lvlText w:val="•"/>
      <w:lvlJc w:val="left"/>
      <w:pPr>
        <w:ind w:left="1510" w:hanging="136"/>
      </w:pPr>
      <w:rPr>
        <w:rFonts w:hint="default"/>
        <w:lang w:val="fr-FR" w:eastAsia="en-US" w:bidi="ar-SA"/>
      </w:rPr>
    </w:lvl>
    <w:lvl w:ilvl="4">
      <w:start w:val="0"/>
      <w:numFmt w:val="bullet"/>
      <w:lvlText w:val="•"/>
      <w:lvlJc w:val="left"/>
      <w:pPr>
        <w:ind w:left="1941" w:hanging="136"/>
      </w:pPr>
      <w:rPr>
        <w:rFonts w:hint="default"/>
        <w:lang w:val="fr-FR" w:eastAsia="en-US" w:bidi="ar-SA"/>
      </w:rPr>
    </w:lvl>
    <w:lvl w:ilvl="5">
      <w:start w:val="0"/>
      <w:numFmt w:val="bullet"/>
      <w:lvlText w:val="•"/>
      <w:lvlJc w:val="left"/>
      <w:pPr>
        <w:ind w:left="2371" w:hanging="136"/>
      </w:pPr>
      <w:rPr>
        <w:rFonts w:hint="default"/>
        <w:lang w:val="fr-FR" w:eastAsia="en-US" w:bidi="ar-SA"/>
      </w:rPr>
    </w:lvl>
    <w:lvl w:ilvl="6">
      <w:start w:val="0"/>
      <w:numFmt w:val="bullet"/>
      <w:lvlText w:val="•"/>
      <w:lvlJc w:val="left"/>
      <w:pPr>
        <w:ind w:left="2801" w:hanging="136"/>
      </w:pPr>
      <w:rPr>
        <w:rFonts w:hint="default"/>
        <w:lang w:val="fr-FR" w:eastAsia="en-US" w:bidi="ar-SA"/>
      </w:rPr>
    </w:lvl>
    <w:lvl w:ilvl="7">
      <w:start w:val="0"/>
      <w:numFmt w:val="bullet"/>
      <w:lvlText w:val="•"/>
      <w:lvlJc w:val="left"/>
      <w:pPr>
        <w:ind w:left="3232" w:hanging="136"/>
      </w:pPr>
      <w:rPr>
        <w:rFonts w:hint="default"/>
        <w:lang w:val="fr-FR" w:eastAsia="en-US" w:bidi="ar-SA"/>
      </w:rPr>
    </w:lvl>
    <w:lvl w:ilvl="8">
      <w:start w:val="0"/>
      <w:numFmt w:val="bullet"/>
      <w:lvlText w:val="•"/>
      <w:lvlJc w:val="left"/>
      <w:pPr>
        <w:ind w:left="3662" w:hanging="136"/>
      </w:pPr>
      <w:rPr>
        <w:rFonts w:hint="default"/>
        <w:lang w:val="fr-FR" w:eastAsia="en-US" w:bidi="ar-SA"/>
      </w:rPr>
    </w:lvl>
  </w:abstractNum>
  <w:abstractNum w:abstractNumId="304">
    <w:multiLevelType w:val="hybridMultilevel"/>
    <w:lvl w:ilvl="0">
      <w:start w:val="0"/>
      <w:numFmt w:val="bullet"/>
      <w:lvlText w:val="●"/>
      <w:lvlJc w:val="left"/>
      <w:pPr>
        <w:ind w:left="36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367"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948" w:hanging="284"/>
      </w:pPr>
      <w:rPr>
        <w:rFonts w:hint="default"/>
        <w:lang w:val="fr-FR" w:eastAsia="en-US" w:bidi="ar-SA"/>
      </w:rPr>
    </w:lvl>
    <w:lvl w:ilvl="3">
      <w:start w:val="0"/>
      <w:numFmt w:val="bullet"/>
      <w:lvlText w:val="•"/>
      <w:lvlJc w:val="left"/>
      <w:pPr>
        <w:ind w:left="1237" w:hanging="284"/>
      </w:pPr>
      <w:rPr>
        <w:rFonts w:hint="default"/>
        <w:lang w:val="fr-FR" w:eastAsia="en-US" w:bidi="ar-SA"/>
      </w:rPr>
    </w:lvl>
    <w:lvl w:ilvl="4">
      <w:start w:val="0"/>
      <w:numFmt w:val="bullet"/>
      <w:lvlText w:val="•"/>
      <w:lvlJc w:val="left"/>
      <w:pPr>
        <w:ind w:left="1526" w:hanging="284"/>
      </w:pPr>
      <w:rPr>
        <w:rFonts w:hint="default"/>
        <w:lang w:val="fr-FR" w:eastAsia="en-US" w:bidi="ar-SA"/>
      </w:rPr>
    </w:lvl>
    <w:lvl w:ilvl="5">
      <w:start w:val="0"/>
      <w:numFmt w:val="bullet"/>
      <w:lvlText w:val="•"/>
      <w:lvlJc w:val="left"/>
      <w:pPr>
        <w:ind w:left="1815" w:hanging="284"/>
      </w:pPr>
      <w:rPr>
        <w:rFonts w:hint="default"/>
        <w:lang w:val="fr-FR" w:eastAsia="en-US" w:bidi="ar-SA"/>
      </w:rPr>
    </w:lvl>
    <w:lvl w:ilvl="6">
      <w:start w:val="0"/>
      <w:numFmt w:val="bullet"/>
      <w:lvlText w:val="•"/>
      <w:lvlJc w:val="left"/>
      <w:pPr>
        <w:ind w:left="2103" w:hanging="284"/>
      </w:pPr>
      <w:rPr>
        <w:rFonts w:hint="default"/>
        <w:lang w:val="fr-FR" w:eastAsia="en-US" w:bidi="ar-SA"/>
      </w:rPr>
    </w:lvl>
    <w:lvl w:ilvl="7">
      <w:start w:val="0"/>
      <w:numFmt w:val="bullet"/>
      <w:lvlText w:val="•"/>
      <w:lvlJc w:val="left"/>
      <w:pPr>
        <w:ind w:left="2392" w:hanging="284"/>
      </w:pPr>
      <w:rPr>
        <w:rFonts w:hint="default"/>
        <w:lang w:val="fr-FR" w:eastAsia="en-US" w:bidi="ar-SA"/>
      </w:rPr>
    </w:lvl>
    <w:lvl w:ilvl="8">
      <w:start w:val="0"/>
      <w:numFmt w:val="bullet"/>
      <w:lvlText w:val="•"/>
      <w:lvlJc w:val="left"/>
      <w:pPr>
        <w:ind w:left="2681" w:hanging="284"/>
      </w:pPr>
      <w:rPr>
        <w:rFonts w:hint="default"/>
        <w:lang w:val="fr-FR" w:eastAsia="en-US" w:bidi="ar-SA"/>
      </w:rPr>
    </w:lvl>
  </w:abstractNum>
  <w:abstractNum w:abstractNumId="303">
    <w:multiLevelType w:val="hybridMultilevel"/>
    <w:lvl w:ilvl="0">
      <w:start w:val="0"/>
      <w:numFmt w:val="bullet"/>
      <w:lvlText w:val="●"/>
      <w:lvlJc w:val="left"/>
      <w:pPr>
        <w:ind w:left="424"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22" w:hanging="341"/>
      </w:pPr>
      <w:rPr>
        <w:rFonts w:hint="default"/>
        <w:lang w:val="fr-FR" w:eastAsia="en-US" w:bidi="ar-SA"/>
      </w:rPr>
    </w:lvl>
    <w:lvl w:ilvl="2">
      <w:start w:val="0"/>
      <w:numFmt w:val="bullet"/>
      <w:lvlText w:val="•"/>
      <w:lvlJc w:val="left"/>
      <w:pPr>
        <w:ind w:left="2424" w:hanging="341"/>
      </w:pPr>
      <w:rPr>
        <w:rFonts w:hint="default"/>
        <w:lang w:val="fr-FR" w:eastAsia="en-US" w:bidi="ar-SA"/>
      </w:rPr>
    </w:lvl>
    <w:lvl w:ilvl="3">
      <w:start w:val="0"/>
      <w:numFmt w:val="bullet"/>
      <w:lvlText w:val="•"/>
      <w:lvlJc w:val="left"/>
      <w:pPr>
        <w:ind w:left="3427" w:hanging="341"/>
      </w:pPr>
      <w:rPr>
        <w:rFonts w:hint="default"/>
        <w:lang w:val="fr-FR" w:eastAsia="en-US" w:bidi="ar-SA"/>
      </w:rPr>
    </w:lvl>
    <w:lvl w:ilvl="4">
      <w:start w:val="0"/>
      <w:numFmt w:val="bullet"/>
      <w:lvlText w:val="•"/>
      <w:lvlJc w:val="left"/>
      <w:pPr>
        <w:ind w:left="4429" w:hanging="341"/>
      </w:pPr>
      <w:rPr>
        <w:rFonts w:hint="default"/>
        <w:lang w:val="fr-FR" w:eastAsia="en-US" w:bidi="ar-SA"/>
      </w:rPr>
    </w:lvl>
    <w:lvl w:ilvl="5">
      <w:start w:val="0"/>
      <w:numFmt w:val="bullet"/>
      <w:lvlText w:val="•"/>
      <w:lvlJc w:val="left"/>
      <w:pPr>
        <w:ind w:left="5432" w:hanging="341"/>
      </w:pPr>
      <w:rPr>
        <w:rFonts w:hint="default"/>
        <w:lang w:val="fr-FR" w:eastAsia="en-US" w:bidi="ar-SA"/>
      </w:rPr>
    </w:lvl>
    <w:lvl w:ilvl="6">
      <w:start w:val="0"/>
      <w:numFmt w:val="bullet"/>
      <w:lvlText w:val="•"/>
      <w:lvlJc w:val="left"/>
      <w:pPr>
        <w:ind w:left="6434" w:hanging="341"/>
      </w:pPr>
      <w:rPr>
        <w:rFonts w:hint="default"/>
        <w:lang w:val="fr-FR" w:eastAsia="en-US" w:bidi="ar-SA"/>
      </w:rPr>
    </w:lvl>
    <w:lvl w:ilvl="7">
      <w:start w:val="0"/>
      <w:numFmt w:val="bullet"/>
      <w:lvlText w:val="•"/>
      <w:lvlJc w:val="left"/>
      <w:pPr>
        <w:ind w:left="7436" w:hanging="341"/>
      </w:pPr>
      <w:rPr>
        <w:rFonts w:hint="default"/>
        <w:lang w:val="fr-FR" w:eastAsia="en-US" w:bidi="ar-SA"/>
      </w:rPr>
    </w:lvl>
    <w:lvl w:ilvl="8">
      <w:start w:val="0"/>
      <w:numFmt w:val="bullet"/>
      <w:lvlText w:val="•"/>
      <w:lvlJc w:val="left"/>
      <w:pPr>
        <w:ind w:left="8439" w:hanging="341"/>
      </w:pPr>
      <w:rPr>
        <w:rFonts w:hint="default"/>
        <w:lang w:val="fr-FR" w:eastAsia="en-US" w:bidi="ar-SA"/>
      </w:rPr>
    </w:lvl>
  </w:abstractNum>
  <w:abstractNum w:abstractNumId="302">
    <w:multiLevelType w:val="hybridMultilevel"/>
    <w:lvl w:ilvl="0">
      <w:start w:val="0"/>
      <w:numFmt w:val="bullet"/>
      <w:lvlText w:val="-"/>
      <w:lvlJc w:val="left"/>
      <w:pPr>
        <w:ind w:left="220" w:hanging="13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5" w:hanging="136"/>
      </w:pPr>
      <w:rPr>
        <w:rFonts w:hint="default"/>
        <w:lang w:val="fr-FR" w:eastAsia="en-US" w:bidi="ar-SA"/>
      </w:rPr>
    </w:lvl>
    <w:lvl w:ilvl="2">
      <w:start w:val="0"/>
      <w:numFmt w:val="bullet"/>
      <w:lvlText w:val="•"/>
      <w:lvlJc w:val="left"/>
      <w:pPr>
        <w:ind w:left="1090" w:hanging="136"/>
      </w:pPr>
      <w:rPr>
        <w:rFonts w:hint="default"/>
        <w:lang w:val="fr-FR" w:eastAsia="en-US" w:bidi="ar-SA"/>
      </w:rPr>
    </w:lvl>
    <w:lvl w:ilvl="3">
      <w:start w:val="0"/>
      <w:numFmt w:val="bullet"/>
      <w:lvlText w:val="•"/>
      <w:lvlJc w:val="left"/>
      <w:pPr>
        <w:ind w:left="1525" w:hanging="136"/>
      </w:pPr>
      <w:rPr>
        <w:rFonts w:hint="default"/>
        <w:lang w:val="fr-FR" w:eastAsia="en-US" w:bidi="ar-SA"/>
      </w:rPr>
    </w:lvl>
    <w:lvl w:ilvl="4">
      <w:start w:val="0"/>
      <w:numFmt w:val="bullet"/>
      <w:lvlText w:val="•"/>
      <w:lvlJc w:val="left"/>
      <w:pPr>
        <w:ind w:left="1960" w:hanging="136"/>
      </w:pPr>
      <w:rPr>
        <w:rFonts w:hint="default"/>
        <w:lang w:val="fr-FR" w:eastAsia="en-US" w:bidi="ar-SA"/>
      </w:rPr>
    </w:lvl>
    <w:lvl w:ilvl="5">
      <w:start w:val="0"/>
      <w:numFmt w:val="bullet"/>
      <w:lvlText w:val="•"/>
      <w:lvlJc w:val="left"/>
      <w:pPr>
        <w:ind w:left="2395" w:hanging="136"/>
      </w:pPr>
      <w:rPr>
        <w:rFonts w:hint="default"/>
        <w:lang w:val="fr-FR" w:eastAsia="en-US" w:bidi="ar-SA"/>
      </w:rPr>
    </w:lvl>
    <w:lvl w:ilvl="6">
      <w:start w:val="0"/>
      <w:numFmt w:val="bullet"/>
      <w:lvlText w:val="•"/>
      <w:lvlJc w:val="left"/>
      <w:pPr>
        <w:ind w:left="2830" w:hanging="136"/>
      </w:pPr>
      <w:rPr>
        <w:rFonts w:hint="default"/>
        <w:lang w:val="fr-FR" w:eastAsia="en-US" w:bidi="ar-SA"/>
      </w:rPr>
    </w:lvl>
    <w:lvl w:ilvl="7">
      <w:start w:val="0"/>
      <w:numFmt w:val="bullet"/>
      <w:lvlText w:val="•"/>
      <w:lvlJc w:val="left"/>
      <w:pPr>
        <w:ind w:left="3265" w:hanging="136"/>
      </w:pPr>
      <w:rPr>
        <w:rFonts w:hint="default"/>
        <w:lang w:val="fr-FR" w:eastAsia="en-US" w:bidi="ar-SA"/>
      </w:rPr>
    </w:lvl>
    <w:lvl w:ilvl="8">
      <w:start w:val="0"/>
      <w:numFmt w:val="bullet"/>
      <w:lvlText w:val="•"/>
      <w:lvlJc w:val="left"/>
      <w:pPr>
        <w:ind w:left="3700" w:hanging="136"/>
      </w:pPr>
      <w:rPr>
        <w:rFonts w:hint="default"/>
        <w:lang w:val="fr-FR" w:eastAsia="en-US" w:bidi="ar-SA"/>
      </w:rPr>
    </w:lvl>
  </w:abstractNum>
  <w:abstractNum w:abstractNumId="301">
    <w:multiLevelType w:val="hybridMultilevel"/>
    <w:lvl w:ilvl="0">
      <w:start w:val="0"/>
      <w:numFmt w:val="bullet"/>
      <w:lvlText w:val="●"/>
      <w:lvlJc w:val="left"/>
      <w:pPr>
        <w:ind w:left="36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950" w:hanging="284"/>
      </w:pPr>
      <w:rPr>
        <w:rFonts w:hint="default"/>
        <w:lang w:val="fr-FR" w:eastAsia="en-US" w:bidi="ar-SA"/>
      </w:rPr>
    </w:lvl>
    <w:lvl w:ilvl="3">
      <w:start w:val="0"/>
      <w:numFmt w:val="bullet"/>
      <w:lvlText w:val="•"/>
      <w:lvlJc w:val="left"/>
      <w:pPr>
        <w:ind w:left="1241" w:hanging="284"/>
      </w:pPr>
      <w:rPr>
        <w:rFonts w:hint="default"/>
        <w:lang w:val="fr-FR" w:eastAsia="en-US" w:bidi="ar-SA"/>
      </w:rPr>
    </w:lvl>
    <w:lvl w:ilvl="4">
      <w:start w:val="0"/>
      <w:numFmt w:val="bullet"/>
      <w:lvlText w:val="•"/>
      <w:lvlJc w:val="left"/>
      <w:pPr>
        <w:ind w:left="1532" w:hanging="284"/>
      </w:pPr>
      <w:rPr>
        <w:rFonts w:hint="default"/>
        <w:lang w:val="fr-FR" w:eastAsia="en-US" w:bidi="ar-SA"/>
      </w:rPr>
    </w:lvl>
    <w:lvl w:ilvl="5">
      <w:start w:val="0"/>
      <w:numFmt w:val="bullet"/>
      <w:lvlText w:val="•"/>
      <w:lvlJc w:val="left"/>
      <w:pPr>
        <w:ind w:left="1823" w:hanging="284"/>
      </w:pPr>
      <w:rPr>
        <w:rFonts w:hint="default"/>
        <w:lang w:val="fr-FR" w:eastAsia="en-US" w:bidi="ar-SA"/>
      </w:rPr>
    </w:lvl>
    <w:lvl w:ilvl="6">
      <w:start w:val="0"/>
      <w:numFmt w:val="bullet"/>
      <w:lvlText w:val="•"/>
      <w:lvlJc w:val="left"/>
      <w:pPr>
        <w:ind w:left="2114" w:hanging="284"/>
      </w:pPr>
      <w:rPr>
        <w:rFonts w:hint="default"/>
        <w:lang w:val="fr-FR" w:eastAsia="en-US" w:bidi="ar-SA"/>
      </w:rPr>
    </w:lvl>
    <w:lvl w:ilvl="7">
      <w:start w:val="0"/>
      <w:numFmt w:val="bullet"/>
      <w:lvlText w:val="•"/>
      <w:lvlJc w:val="left"/>
      <w:pPr>
        <w:ind w:left="2405" w:hanging="284"/>
      </w:pPr>
      <w:rPr>
        <w:rFonts w:hint="default"/>
        <w:lang w:val="fr-FR" w:eastAsia="en-US" w:bidi="ar-SA"/>
      </w:rPr>
    </w:lvl>
    <w:lvl w:ilvl="8">
      <w:start w:val="0"/>
      <w:numFmt w:val="bullet"/>
      <w:lvlText w:val="•"/>
      <w:lvlJc w:val="left"/>
      <w:pPr>
        <w:ind w:left="2696" w:hanging="284"/>
      </w:pPr>
      <w:rPr>
        <w:rFonts w:hint="default"/>
        <w:lang w:val="fr-FR" w:eastAsia="en-US" w:bidi="ar-SA"/>
      </w:rPr>
    </w:lvl>
  </w:abstractNum>
  <w:abstractNum w:abstractNumId="300">
    <w:multiLevelType w:val="hybridMultilevel"/>
    <w:lvl w:ilvl="0">
      <w:start w:val="0"/>
      <w:numFmt w:val="bullet"/>
      <w:lvlText w:val="●"/>
      <w:lvlJc w:val="left"/>
      <w:pPr>
        <w:ind w:left="424"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19" w:hanging="341"/>
      </w:pPr>
      <w:rPr>
        <w:rFonts w:hint="default"/>
        <w:lang w:val="fr-FR" w:eastAsia="en-US" w:bidi="ar-SA"/>
      </w:rPr>
    </w:lvl>
    <w:lvl w:ilvl="2">
      <w:start w:val="0"/>
      <w:numFmt w:val="bullet"/>
      <w:lvlText w:val="•"/>
      <w:lvlJc w:val="left"/>
      <w:pPr>
        <w:ind w:left="2418" w:hanging="341"/>
      </w:pPr>
      <w:rPr>
        <w:rFonts w:hint="default"/>
        <w:lang w:val="fr-FR" w:eastAsia="en-US" w:bidi="ar-SA"/>
      </w:rPr>
    </w:lvl>
    <w:lvl w:ilvl="3">
      <w:start w:val="0"/>
      <w:numFmt w:val="bullet"/>
      <w:lvlText w:val="•"/>
      <w:lvlJc w:val="left"/>
      <w:pPr>
        <w:ind w:left="3417" w:hanging="341"/>
      </w:pPr>
      <w:rPr>
        <w:rFonts w:hint="default"/>
        <w:lang w:val="fr-FR" w:eastAsia="en-US" w:bidi="ar-SA"/>
      </w:rPr>
    </w:lvl>
    <w:lvl w:ilvl="4">
      <w:start w:val="0"/>
      <w:numFmt w:val="bullet"/>
      <w:lvlText w:val="•"/>
      <w:lvlJc w:val="left"/>
      <w:pPr>
        <w:ind w:left="4416" w:hanging="341"/>
      </w:pPr>
      <w:rPr>
        <w:rFonts w:hint="default"/>
        <w:lang w:val="fr-FR" w:eastAsia="en-US" w:bidi="ar-SA"/>
      </w:rPr>
    </w:lvl>
    <w:lvl w:ilvl="5">
      <w:start w:val="0"/>
      <w:numFmt w:val="bullet"/>
      <w:lvlText w:val="•"/>
      <w:lvlJc w:val="left"/>
      <w:pPr>
        <w:ind w:left="5415" w:hanging="341"/>
      </w:pPr>
      <w:rPr>
        <w:rFonts w:hint="default"/>
        <w:lang w:val="fr-FR" w:eastAsia="en-US" w:bidi="ar-SA"/>
      </w:rPr>
    </w:lvl>
    <w:lvl w:ilvl="6">
      <w:start w:val="0"/>
      <w:numFmt w:val="bullet"/>
      <w:lvlText w:val="•"/>
      <w:lvlJc w:val="left"/>
      <w:pPr>
        <w:ind w:left="6414" w:hanging="341"/>
      </w:pPr>
      <w:rPr>
        <w:rFonts w:hint="default"/>
        <w:lang w:val="fr-FR" w:eastAsia="en-US" w:bidi="ar-SA"/>
      </w:rPr>
    </w:lvl>
    <w:lvl w:ilvl="7">
      <w:start w:val="0"/>
      <w:numFmt w:val="bullet"/>
      <w:lvlText w:val="•"/>
      <w:lvlJc w:val="left"/>
      <w:pPr>
        <w:ind w:left="7413" w:hanging="341"/>
      </w:pPr>
      <w:rPr>
        <w:rFonts w:hint="default"/>
        <w:lang w:val="fr-FR" w:eastAsia="en-US" w:bidi="ar-SA"/>
      </w:rPr>
    </w:lvl>
    <w:lvl w:ilvl="8">
      <w:start w:val="0"/>
      <w:numFmt w:val="bullet"/>
      <w:lvlText w:val="•"/>
      <w:lvlJc w:val="left"/>
      <w:pPr>
        <w:ind w:left="8412" w:hanging="341"/>
      </w:pPr>
      <w:rPr>
        <w:rFonts w:hint="default"/>
        <w:lang w:val="fr-FR" w:eastAsia="en-US" w:bidi="ar-SA"/>
      </w:rPr>
    </w:lvl>
  </w:abstractNum>
  <w:abstractNum w:abstractNumId="299">
    <w:multiLevelType w:val="hybridMultilevel"/>
    <w:lvl w:ilvl="0">
      <w:start w:val="0"/>
      <w:numFmt w:val="bullet"/>
      <w:lvlText w:val="-"/>
      <w:lvlJc w:val="left"/>
      <w:pPr>
        <w:ind w:left="220" w:hanging="13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1" w:hanging="136"/>
      </w:pPr>
      <w:rPr>
        <w:rFonts w:hint="default"/>
        <w:lang w:val="fr-FR" w:eastAsia="en-US" w:bidi="ar-SA"/>
      </w:rPr>
    </w:lvl>
    <w:lvl w:ilvl="2">
      <w:start w:val="0"/>
      <w:numFmt w:val="bullet"/>
      <w:lvlText w:val="•"/>
      <w:lvlJc w:val="left"/>
      <w:pPr>
        <w:ind w:left="1083" w:hanging="136"/>
      </w:pPr>
      <w:rPr>
        <w:rFonts w:hint="default"/>
        <w:lang w:val="fr-FR" w:eastAsia="en-US" w:bidi="ar-SA"/>
      </w:rPr>
    </w:lvl>
    <w:lvl w:ilvl="3">
      <w:start w:val="0"/>
      <w:numFmt w:val="bullet"/>
      <w:lvlText w:val="•"/>
      <w:lvlJc w:val="left"/>
      <w:pPr>
        <w:ind w:left="1515" w:hanging="136"/>
      </w:pPr>
      <w:rPr>
        <w:rFonts w:hint="default"/>
        <w:lang w:val="fr-FR" w:eastAsia="en-US" w:bidi="ar-SA"/>
      </w:rPr>
    </w:lvl>
    <w:lvl w:ilvl="4">
      <w:start w:val="0"/>
      <w:numFmt w:val="bullet"/>
      <w:lvlText w:val="•"/>
      <w:lvlJc w:val="left"/>
      <w:pPr>
        <w:ind w:left="1946" w:hanging="136"/>
      </w:pPr>
      <w:rPr>
        <w:rFonts w:hint="default"/>
        <w:lang w:val="fr-FR" w:eastAsia="en-US" w:bidi="ar-SA"/>
      </w:rPr>
    </w:lvl>
    <w:lvl w:ilvl="5">
      <w:start w:val="0"/>
      <w:numFmt w:val="bullet"/>
      <w:lvlText w:val="•"/>
      <w:lvlJc w:val="left"/>
      <w:pPr>
        <w:ind w:left="2378" w:hanging="136"/>
      </w:pPr>
      <w:rPr>
        <w:rFonts w:hint="default"/>
        <w:lang w:val="fr-FR" w:eastAsia="en-US" w:bidi="ar-SA"/>
      </w:rPr>
    </w:lvl>
    <w:lvl w:ilvl="6">
      <w:start w:val="0"/>
      <w:numFmt w:val="bullet"/>
      <w:lvlText w:val="•"/>
      <w:lvlJc w:val="left"/>
      <w:pPr>
        <w:ind w:left="2810" w:hanging="136"/>
      </w:pPr>
      <w:rPr>
        <w:rFonts w:hint="default"/>
        <w:lang w:val="fr-FR" w:eastAsia="en-US" w:bidi="ar-SA"/>
      </w:rPr>
    </w:lvl>
    <w:lvl w:ilvl="7">
      <w:start w:val="0"/>
      <w:numFmt w:val="bullet"/>
      <w:lvlText w:val="•"/>
      <w:lvlJc w:val="left"/>
      <w:pPr>
        <w:ind w:left="3241" w:hanging="136"/>
      </w:pPr>
      <w:rPr>
        <w:rFonts w:hint="default"/>
        <w:lang w:val="fr-FR" w:eastAsia="en-US" w:bidi="ar-SA"/>
      </w:rPr>
    </w:lvl>
    <w:lvl w:ilvl="8">
      <w:start w:val="0"/>
      <w:numFmt w:val="bullet"/>
      <w:lvlText w:val="•"/>
      <w:lvlJc w:val="left"/>
      <w:pPr>
        <w:ind w:left="3673" w:hanging="136"/>
      </w:pPr>
      <w:rPr>
        <w:rFonts w:hint="default"/>
        <w:lang w:val="fr-FR" w:eastAsia="en-US" w:bidi="ar-SA"/>
      </w:rPr>
    </w:lvl>
  </w:abstractNum>
  <w:abstractNum w:abstractNumId="298">
    <w:multiLevelType w:val="hybridMultilevel"/>
    <w:lvl w:ilvl="0">
      <w:start w:val="0"/>
      <w:numFmt w:val="bullet"/>
      <w:lvlText w:val="●"/>
      <w:lvlJc w:val="left"/>
      <w:pPr>
        <w:ind w:left="36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36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943" w:hanging="285"/>
      </w:pPr>
      <w:rPr>
        <w:rFonts w:hint="default"/>
        <w:lang w:val="fr-FR" w:eastAsia="en-US" w:bidi="ar-SA"/>
      </w:rPr>
    </w:lvl>
    <w:lvl w:ilvl="3">
      <w:start w:val="0"/>
      <w:numFmt w:val="bullet"/>
      <w:lvlText w:val="•"/>
      <w:lvlJc w:val="left"/>
      <w:pPr>
        <w:ind w:left="1235" w:hanging="285"/>
      </w:pPr>
      <w:rPr>
        <w:rFonts w:hint="default"/>
        <w:lang w:val="fr-FR" w:eastAsia="en-US" w:bidi="ar-SA"/>
      </w:rPr>
    </w:lvl>
    <w:lvl w:ilvl="4">
      <w:start w:val="0"/>
      <w:numFmt w:val="bullet"/>
      <w:lvlText w:val="•"/>
      <w:lvlJc w:val="left"/>
      <w:pPr>
        <w:ind w:left="1527" w:hanging="285"/>
      </w:pPr>
      <w:rPr>
        <w:rFonts w:hint="default"/>
        <w:lang w:val="fr-FR" w:eastAsia="en-US" w:bidi="ar-SA"/>
      </w:rPr>
    </w:lvl>
    <w:lvl w:ilvl="5">
      <w:start w:val="0"/>
      <w:numFmt w:val="bullet"/>
      <w:lvlText w:val="•"/>
      <w:lvlJc w:val="left"/>
      <w:pPr>
        <w:ind w:left="1819" w:hanging="285"/>
      </w:pPr>
      <w:rPr>
        <w:rFonts w:hint="default"/>
        <w:lang w:val="fr-FR" w:eastAsia="en-US" w:bidi="ar-SA"/>
      </w:rPr>
    </w:lvl>
    <w:lvl w:ilvl="6">
      <w:start w:val="0"/>
      <w:numFmt w:val="bullet"/>
      <w:lvlText w:val="•"/>
      <w:lvlJc w:val="left"/>
      <w:pPr>
        <w:ind w:left="2110" w:hanging="285"/>
      </w:pPr>
      <w:rPr>
        <w:rFonts w:hint="default"/>
        <w:lang w:val="fr-FR" w:eastAsia="en-US" w:bidi="ar-SA"/>
      </w:rPr>
    </w:lvl>
    <w:lvl w:ilvl="7">
      <w:start w:val="0"/>
      <w:numFmt w:val="bullet"/>
      <w:lvlText w:val="•"/>
      <w:lvlJc w:val="left"/>
      <w:pPr>
        <w:ind w:left="2402" w:hanging="285"/>
      </w:pPr>
      <w:rPr>
        <w:rFonts w:hint="default"/>
        <w:lang w:val="fr-FR" w:eastAsia="en-US" w:bidi="ar-SA"/>
      </w:rPr>
    </w:lvl>
    <w:lvl w:ilvl="8">
      <w:start w:val="0"/>
      <w:numFmt w:val="bullet"/>
      <w:lvlText w:val="•"/>
      <w:lvlJc w:val="left"/>
      <w:pPr>
        <w:ind w:left="2694" w:hanging="285"/>
      </w:pPr>
      <w:rPr>
        <w:rFonts w:hint="default"/>
        <w:lang w:val="fr-FR" w:eastAsia="en-US" w:bidi="ar-SA"/>
      </w:rPr>
    </w:lvl>
  </w:abstractNum>
  <w:abstractNum w:abstractNumId="297">
    <w:multiLevelType w:val="hybridMultilevel"/>
    <w:lvl w:ilvl="0">
      <w:start w:val="0"/>
      <w:numFmt w:val="bullet"/>
      <w:lvlText w:val="●"/>
      <w:lvlJc w:val="left"/>
      <w:pPr>
        <w:ind w:left="424" w:hanging="341"/>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1422" w:hanging="341"/>
      </w:pPr>
      <w:rPr>
        <w:rFonts w:hint="default"/>
        <w:lang w:val="fr-FR" w:eastAsia="en-US" w:bidi="ar-SA"/>
      </w:rPr>
    </w:lvl>
    <w:lvl w:ilvl="2">
      <w:start w:val="0"/>
      <w:numFmt w:val="bullet"/>
      <w:lvlText w:val="•"/>
      <w:lvlJc w:val="left"/>
      <w:pPr>
        <w:ind w:left="2425" w:hanging="341"/>
      </w:pPr>
      <w:rPr>
        <w:rFonts w:hint="default"/>
        <w:lang w:val="fr-FR" w:eastAsia="en-US" w:bidi="ar-SA"/>
      </w:rPr>
    </w:lvl>
    <w:lvl w:ilvl="3">
      <w:start w:val="0"/>
      <w:numFmt w:val="bullet"/>
      <w:lvlText w:val="•"/>
      <w:lvlJc w:val="left"/>
      <w:pPr>
        <w:ind w:left="3427" w:hanging="341"/>
      </w:pPr>
      <w:rPr>
        <w:rFonts w:hint="default"/>
        <w:lang w:val="fr-FR" w:eastAsia="en-US" w:bidi="ar-SA"/>
      </w:rPr>
    </w:lvl>
    <w:lvl w:ilvl="4">
      <w:start w:val="0"/>
      <w:numFmt w:val="bullet"/>
      <w:lvlText w:val="•"/>
      <w:lvlJc w:val="left"/>
      <w:pPr>
        <w:ind w:left="4430" w:hanging="341"/>
      </w:pPr>
      <w:rPr>
        <w:rFonts w:hint="default"/>
        <w:lang w:val="fr-FR" w:eastAsia="en-US" w:bidi="ar-SA"/>
      </w:rPr>
    </w:lvl>
    <w:lvl w:ilvl="5">
      <w:start w:val="0"/>
      <w:numFmt w:val="bullet"/>
      <w:lvlText w:val="•"/>
      <w:lvlJc w:val="left"/>
      <w:pPr>
        <w:ind w:left="5433" w:hanging="341"/>
      </w:pPr>
      <w:rPr>
        <w:rFonts w:hint="default"/>
        <w:lang w:val="fr-FR" w:eastAsia="en-US" w:bidi="ar-SA"/>
      </w:rPr>
    </w:lvl>
    <w:lvl w:ilvl="6">
      <w:start w:val="0"/>
      <w:numFmt w:val="bullet"/>
      <w:lvlText w:val="•"/>
      <w:lvlJc w:val="left"/>
      <w:pPr>
        <w:ind w:left="6435" w:hanging="341"/>
      </w:pPr>
      <w:rPr>
        <w:rFonts w:hint="default"/>
        <w:lang w:val="fr-FR" w:eastAsia="en-US" w:bidi="ar-SA"/>
      </w:rPr>
    </w:lvl>
    <w:lvl w:ilvl="7">
      <w:start w:val="0"/>
      <w:numFmt w:val="bullet"/>
      <w:lvlText w:val="•"/>
      <w:lvlJc w:val="left"/>
      <w:pPr>
        <w:ind w:left="7438" w:hanging="341"/>
      </w:pPr>
      <w:rPr>
        <w:rFonts w:hint="default"/>
        <w:lang w:val="fr-FR" w:eastAsia="en-US" w:bidi="ar-SA"/>
      </w:rPr>
    </w:lvl>
    <w:lvl w:ilvl="8">
      <w:start w:val="0"/>
      <w:numFmt w:val="bullet"/>
      <w:lvlText w:val="•"/>
      <w:lvlJc w:val="left"/>
      <w:pPr>
        <w:ind w:left="8440" w:hanging="341"/>
      </w:pPr>
      <w:rPr>
        <w:rFonts w:hint="default"/>
        <w:lang w:val="fr-FR" w:eastAsia="en-US" w:bidi="ar-SA"/>
      </w:rPr>
    </w:lvl>
  </w:abstractNum>
  <w:abstractNum w:abstractNumId="296">
    <w:multiLevelType w:val="hybridMultilevel"/>
    <w:lvl w:ilvl="0">
      <w:start w:val="0"/>
      <w:numFmt w:val="bullet"/>
      <w:lvlText w:val="-"/>
      <w:lvlJc w:val="left"/>
      <w:pPr>
        <w:ind w:left="85" w:hanging="1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27" w:hanging="141"/>
      </w:pPr>
      <w:rPr>
        <w:rFonts w:hint="default"/>
        <w:lang w:val="fr-FR" w:eastAsia="en-US" w:bidi="ar-SA"/>
      </w:rPr>
    </w:lvl>
    <w:lvl w:ilvl="2">
      <w:start w:val="0"/>
      <w:numFmt w:val="bullet"/>
      <w:lvlText w:val="•"/>
      <w:lvlJc w:val="left"/>
      <w:pPr>
        <w:ind w:left="975" w:hanging="141"/>
      </w:pPr>
      <w:rPr>
        <w:rFonts w:hint="default"/>
        <w:lang w:val="fr-FR" w:eastAsia="en-US" w:bidi="ar-SA"/>
      </w:rPr>
    </w:lvl>
    <w:lvl w:ilvl="3">
      <w:start w:val="0"/>
      <w:numFmt w:val="bullet"/>
      <w:lvlText w:val="•"/>
      <w:lvlJc w:val="left"/>
      <w:pPr>
        <w:ind w:left="1422" w:hanging="141"/>
      </w:pPr>
      <w:rPr>
        <w:rFonts w:hint="default"/>
        <w:lang w:val="fr-FR" w:eastAsia="en-US" w:bidi="ar-SA"/>
      </w:rPr>
    </w:lvl>
    <w:lvl w:ilvl="4">
      <w:start w:val="0"/>
      <w:numFmt w:val="bullet"/>
      <w:lvlText w:val="•"/>
      <w:lvlJc w:val="left"/>
      <w:pPr>
        <w:ind w:left="1870" w:hanging="141"/>
      </w:pPr>
      <w:rPr>
        <w:rFonts w:hint="default"/>
        <w:lang w:val="fr-FR" w:eastAsia="en-US" w:bidi="ar-SA"/>
      </w:rPr>
    </w:lvl>
    <w:lvl w:ilvl="5">
      <w:start w:val="0"/>
      <w:numFmt w:val="bullet"/>
      <w:lvlText w:val="•"/>
      <w:lvlJc w:val="left"/>
      <w:pPr>
        <w:ind w:left="2318" w:hanging="141"/>
      </w:pPr>
      <w:rPr>
        <w:rFonts w:hint="default"/>
        <w:lang w:val="fr-FR" w:eastAsia="en-US" w:bidi="ar-SA"/>
      </w:rPr>
    </w:lvl>
    <w:lvl w:ilvl="6">
      <w:start w:val="0"/>
      <w:numFmt w:val="bullet"/>
      <w:lvlText w:val="•"/>
      <w:lvlJc w:val="left"/>
      <w:pPr>
        <w:ind w:left="2765" w:hanging="141"/>
      </w:pPr>
      <w:rPr>
        <w:rFonts w:hint="default"/>
        <w:lang w:val="fr-FR" w:eastAsia="en-US" w:bidi="ar-SA"/>
      </w:rPr>
    </w:lvl>
    <w:lvl w:ilvl="7">
      <w:start w:val="0"/>
      <w:numFmt w:val="bullet"/>
      <w:lvlText w:val="•"/>
      <w:lvlJc w:val="left"/>
      <w:pPr>
        <w:ind w:left="3213" w:hanging="141"/>
      </w:pPr>
      <w:rPr>
        <w:rFonts w:hint="default"/>
        <w:lang w:val="fr-FR" w:eastAsia="en-US" w:bidi="ar-SA"/>
      </w:rPr>
    </w:lvl>
    <w:lvl w:ilvl="8">
      <w:start w:val="0"/>
      <w:numFmt w:val="bullet"/>
      <w:lvlText w:val="•"/>
      <w:lvlJc w:val="left"/>
      <w:pPr>
        <w:ind w:left="3660" w:hanging="141"/>
      </w:pPr>
      <w:rPr>
        <w:rFonts w:hint="default"/>
        <w:lang w:val="fr-FR" w:eastAsia="en-US" w:bidi="ar-SA"/>
      </w:rPr>
    </w:lvl>
  </w:abstractNum>
  <w:abstractNum w:abstractNumId="295">
    <w:multiLevelType w:val="hybridMultilevel"/>
    <w:lvl w:ilvl="0">
      <w:start w:val="0"/>
      <w:numFmt w:val="bullet"/>
      <w:lvlText w:val="●"/>
      <w:lvlJc w:val="left"/>
      <w:pPr>
        <w:ind w:left="36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948" w:hanging="284"/>
      </w:pPr>
      <w:rPr>
        <w:rFonts w:hint="default"/>
        <w:lang w:val="fr-FR" w:eastAsia="en-US" w:bidi="ar-SA"/>
      </w:rPr>
    </w:lvl>
    <w:lvl w:ilvl="3">
      <w:start w:val="0"/>
      <w:numFmt w:val="bullet"/>
      <w:lvlText w:val="•"/>
      <w:lvlJc w:val="left"/>
      <w:pPr>
        <w:ind w:left="1237" w:hanging="284"/>
      </w:pPr>
      <w:rPr>
        <w:rFonts w:hint="default"/>
        <w:lang w:val="fr-FR" w:eastAsia="en-US" w:bidi="ar-SA"/>
      </w:rPr>
    </w:lvl>
    <w:lvl w:ilvl="4">
      <w:start w:val="0"/>
      <w:numFmt w:val="bullet"/>
      <w:lvlText w:val="•"/>
      <w:lvlJc w:val="left"/>
      <w:pPr>
        <w:ind w:left="1526" w:hanging="284"/>
      </w:pPr>
      <w:rPr>
        <w:rFonts w:hint="default"/>
        <w:lang w:val="fr-FR" w:eastAsia="en-US" w:bidi="ar-SA"/>
      </w:rPr>
    </w:lvl>
    <w:lvl w:ilvl="5">
      <w:start w:val="0"/>
      <w:numFmt w:val="bullet"/>
      <w:lvlText w:val="•"/>
      <w:lvlJc w:val="left"/>
      <w:pPr>
        <w:ind w:left="1815" w:hanging="284"/>
      </w:pPr>
      <w:rPr>
        <w:rFonts w:hint="default"/>
        <w:lang w:val="fr-FR" w:eastAsia="en-US" w:bidi="ar-SA"/>
      </w:rPr>
    </w:lvl>
    <w:lvl w:ilvl="6">
      <w:start w:val="0"/>
      <w:numFmt w:val="bullet"/>
      <w:lvlText w:val="•"/>
      <w:lvlJc w:val="left"/>
      <w:pPr>
        <w:ind w:left="2103" w:hanging="284"/>
      </w:pPr>
      <w:rPr>
        <w:rFonts w:hint="default"/>
        <w:lang w:val="fr-FR" w:eastAsia="en-US" w:bidi="ar-SA"/>
      </w:rPr>
    </w:lvl>
    <w:lvl w:ilvl="7">
      <w:start w:val="0"/>
      <w:numFmt w:val="bullet"/>
      <w:lvlText w:val="•"/>
      <w:lvlJc w:val="left"/>
      <w:pPr>
        <w:ind w:left="2392" w:hanging="284"/>
      </w:pPr>
      <w:rPr>
        <w:rFonts w:hint="default"/>
        <w:lang w:val="fr-FR" w:eastAsia="en-US" w:bidi="ar-SA"/>
      </w:rPr>
    </w:lvl>
    <w:lvl w:ilvl="8">
      <w:start w:val="0"/>
      <w:numFmt w:val="bullet"/>
      <w:lvlText w:val="•"/>
      <w:lvlJc w:val="left"/>
      <w:pPr>
        <w:ind w:left="2681" w:hanging="284"/>
      </w:pPr>
      <w:rPr>
        <w:rFonts w:hint="default"/>
        <w:lang w:val="fr-FR" w:eastAsia="en-US" w:bidi="ar-SA"/>
      </w:rPr>
    </w:lvl>
  </w:abstractNum>
  <w:abstractNum w:abstractNumId="294">
    <w:multiLevelType w:val="hybridMultilevel"/>
    <w:lvl w:ilvl="0">
      <w:start w:val="0"/>
      <w:numFmt w:val="bullet"/>
      <w:lvlText w:val="●"/>
      <w:lvlJc w:val="left"/>
      <w:pPr>
        <w:ind w:left="372"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5"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454" w:hanging="284"/>
      </w:pPr>
      <w:rPr>
        <w:rFonts w:hint="default"/>
        <w:lang w:val="fr-FR" w:eastAsia="en-US" w:bidi="ar-SA"/>
      </w:rPr>
    </w:lvl>
    <w:lvl w:ilvl="3">
      <w:start w:val="0"/>
      <w:numFmt w:val="bullet"/>
      <w:lvlText w:val="•"/>
      <w:lvlJc w:val="left"/>
      <w:pPr>
        <w:ind w:left="2248" w:hanging="284"/>
      </w:pPr>
      <w:rPr>
        <w:rFonts w:hint="default"/>
        <w:lang w:val="fr-FR" w:eastAsia="en-US" w:bidi="ar-SA"/>
      </w:rPr>
    </w:lvl>
    <w:lvl w:ilvl="4">
      <w:start w:val="0"/>
      <w:numFmt w:val="bullet"/>
      <w:lvlText w:val="•"/>
      <w:lvlJc w:val="left"/>
      <w:pPr>
        <w:ind w:left="3043" w:hanging="284"/>
      </w:pPr>
      <w:rPr>
        <w:rFonts w:hint="default"/>
        <w:lang w:val="fr-FR" w:eastAsia="en-US" w:bidi="ar-SA"/>
      </w:rPr>
    </w:lvl>
    <w:lvl w:ilvl="5">
      <w:start w:val="0"/>
      <w:numFmt w:val="bullet"/>
      <w:lvlText w:val="•"/>
      <w:lvlJc w:val="left"/>
      <w:pPr>
        <w:ind w:left="3837" w:hanging="284"/>
      </w:pPr>
      <w:rPr>
        <w:rFonts w:hint="default"/>
        <w:lang w:val="fr-FR" w:eastAsia="en-US" w:bidi="ar-SA"/>
      </w:rPr>
    </w:lvl>
    <w:lvl w:ilvl="6">
      <w:start w:val="0"/>
      <w:numFmt w:val="bullet"/>
      <w:lvlText w:val="•"/>
      <w:lvlJc w:val="left"/>
      <w:pPr>
        <w:ind w:left="4632" w:hanging="284"/>
      </w:pPr>
      <w:rPr>
        <w:rFonts w:hint="default"/>
        <w:lang w:val="fr-FR" w:eastAsia="en-US" w:bidi="ar-SA"/>
      </w:rPr>
    </w:lvl>
    <w:lvl w:ilvl="7">
      <w:start w:val="0"/>
      <w:numFmt w:val="bullet"/>
      <w:lvlText w:val="•"/>
      <w:lvlJc w:val="left"/>
      <w:pPr>
        <w:ind w:left="5426" w:hanging="284"/>
      </w:pPr>
      <w:rPr>
        <w:rFonts w:hint="default"/>
        <w:lang w:val="fr-FR" w:eastAsia="en-US" w:bidi="ar-SA"/>
      </w:rPr>
    </w:lvl>
    <w:lvl w:ilvl="8">
      <w:start w:val="0"/>
      <w:numFmt w:val="bullet"/>
      <w:lvlText w:val="•"/>
      <w:lvlJc w:val="left"/>
      <w:pPr>
        <w:ind w:left="6221" w:hanging="284"/>
      </w:pPr>
      <w:rPr>
        <w:rFonts w:hint="default"/>
        <w:lang w:val="fr-FR" w:eastAsia="en-US" w:bidi="ar-SA"/>
      </w:rPr>
    </w:lvl>
  </w:abstractNum>
  <w:abstractNum w:abstractNumId="293">
    <w:multiLevelType w:val="hybridMultilevel"/>
    <w:lvl w:ilvl="0">
      <w:start w:val="0"/>
      <w:numFmt w:val="bullet"/>
      <w:lvlText w:val="●"/>
      <w:lvlJc w:val="left"/>
      <w:pPr>
        <w:ind w:left="372"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5"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454" w:hanging="284"/>
      </w:pPr>
      <w:rPr>
        <w:rFonts w:hint="default"/>
        <w:lang w:val="fr-FR" w:eastAsia="en-US" w:bidi="ar-SA"/>
      </w:rPr>
    </w:lvl>
    <w:lvl w:ilvl="3">
      <w:start w:val="0"/>
      <w:numFmt w:val="bullet"/>
      <w:lvlText w:val="•"/>
      <w:lvlJc w:val="left"/>
      <w:pPr>
        <w:ind w:left="2248" w:hanging="284"/>
      </w:pPr>
      <w:rPr>
        <w:rFonts w:hint="default"/>
        <w:lang w:val="fr-FR" w:eastAsia="en-US" w:bidi="ar-SA"/>
      </w:rPr>
    </w:lvl>
    <w:lvl w:ilvl="4">
      <w:start w:val="0"/>
      <w:numFmt w:val="bullet"/>
      <w:lvlText w:val="•"/>
      <w:lvlJc w:val="left"/>
      <w:pPr>
        <w:ind w:left="3043" w:hanging="284"/>
      </w:pPr>
      <w:rPr>
        <w:rFonts w:hint="default"/>
        <w:lang w:val="fr-FR" w:eastAsia="en-US" w:bidi="ar-SA"/>
      </w:rPr>
    </w:lvl>
    <w:lvl w:ilvl="5">
      <w:start w:val="0"/>
      <w:numFmt w:val="bullet"/>
      <w:lvlText w:val="•"/>
      <w:lvlJc w:val="left"/>
      <w:pPr>
        <w:ind w:left="3837" w:hanging="284"/>
      </w:pPr>
      <w:rPr>
        <w:rFonts w:hint="default"/>
        <w:lang w:val="fr-FR" w:eastAsia="en-US" w:bidi="ar-SA"/>
      </w:rPr>
    </w:lvl>
    <w:lvl w:ilvl="6">
      <w:start w:val="0"/>
      <w:numFmt w:val="bullet"/>
      <w:lvlText w:val="•"/>
      <w:lvlJc w:val="left"/>
      <w:pPr>
        <w:ind w:left="4632" w:hanging="284"/>
      </w:pPr>
      <w:rPr>
        <w:rFonts w:hint="default"/>
        <w:lang w:val="fr-FR" w:eastAsia="en-US" w:bidi="ar-SA"/>
      </w:rPr>
    </w:lvl>
    <w:lvl w:ilvl="7">
      <w:start w:val="0"/>
      <w:numFmt w:val="bullet"/>
      <w:lvlText w:val="•"/>
      <w:lvlJc w:val="left"/>
      <w:pPr>
        <w:ind w:left="5426" w:hanging="284"/>
      </w:pPr>
      <w:rPr>
        <w:rFonts w:hint="default"/>
        <w:lang w:val="fr-FR" w:eastAsia="en-US" w:bidi="ar-SA"/>
      </w:rPr>
    </w:lvl>
    <w:lvl w:ilvl="8">
      <w:start w:val="0"/>
      <w:numFmt w:val="bullet"/>
      <w:lvlText w:val="•"/>
      <w:lvlJc w:val="left"/>
      <w:pPr>
        <w:ind w:left="6221" w:hanging="284"/>
      </w:pPr>
      <w:rPr>
        <w:rFonts w:hint="default"/>
        <w:lang w:val="fr-FR" w:eastAsia="en-US" w:bidi="ar-SA"/>
      </w:rPr>
    </w:lvl>
  </w:abstractNum>
  <w:abstractNum w:abstractNumId="292">
    <w:multiLevelType w:val="hybridMultilevel"/>
    <w:lvl w:ilvl="0">
      <w:start w:val="0"/>
      <w:numFmt w:val="bullet"/>
      <w:lvlText w:val="●"/>
      <w:lvlJc w:val="left"/>
      <w:pPr>
        <w:ind w:left="372"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5"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454" w:hanging="284"/>
      </w:pPr>
      <w:rPr>
        <w:rFonts w:hint="default"/>
        <w:lang w:val="fr-FR" w:eastAsia="en-US" w:bidi="ar-SA"/>
      </w:rPr>
    </w:lvl>
    <w:lvl w:ilvl="3">
      <w:start w:val="0"/>
      <w:numFmt w:val="bullet"/>
      <w:lvlText w:val="•"/>
      <w:lvlJc w:val="left"/>
      <w:pPr>
        <w:ind w:left="2248" w:hanging="284"/>
      </w:pPr>
      <w:rPr>
        <w:rFonts w:hint="default"/>
        <w:lang w:val="fr-FR" w:eastAsia="en-US" w:bidi="ar-SA"/>
      </w:rPr>
    </w:lvl>
    <w:lvl w:ilvl="4">
      <w:start w:val="0"/>
      <w:numFmt w:val="bullet"/>
      <w:lvlText w:val="•"/>
      <w:lvlJc w:val="left"/>
      <w:pPr>
        <w:ind w:left="3043" w:hanging="284"/>
      </w:pPr>
      <w:rPr>
        <w:rFonts w:hint="default"/>
        <w:lang w:val="fr-FR" w:eastAsia="en-US" w:bidi="ar-SA"/>
      </w:rPr>
    </w:lvl>
    <w:lvl w:ilvl="5">
      <w:start w:val="0"/>
      <w:numFmt w:val="bullet"/>
      <w:lvlText w:val="•"/>
      <w:lvlJc w:val="left"/>
      <w:pPr>
        <w:ind w:left="3837" w:hanging="284"/>
      </w:pPr>
      <w:rPr>
        <w:rFonts w:hint="default"/>
        <w:lang w:val="fr-FR" w:eastAsia="en-US" w:bidi="ar-SA"/>
      </w:rPr>
    </w:lvl>
    <w:lvl w:ilvl="6">
      <w:start w:val="0"/>
      <w:numFmt w:val="bullet"/>
      <w:lvlText w:val="•"/>
      <w:lvlJc w:val="left"/>
      <w:pPr>
        <w:ind w:left="4632" w:hanging="284"/>
      </w:pPr>
      <w:rPr>
        <w:rFonts w:hint="default"/>
        <w:lang w:val="fr-FR" w:eastAsia="en-US" w:bidi="ar-SA"/>
      </w:rPr>
    </w:lvl>
    <w:lvl w:ilvl="7">
      <w:start w:val="0"/>
      <w:numFmt w:val="bullet"/>
      <w:lvlText w:val="•"/>
      <w:lvlJc w:val="left"/>
      <w:pPr>
        <w:ind w:left="5426" w:hanging="284"/>
      </w:pPr>
      <w:rPr>
        <w:rFonts w:hint="default"/>
        <w:lang w:val="fr-FR" w:eastAsia="en-US" w:bidi="ar-SA"/>
      </w:rPr>
    </w:lvl>
    <w:lvl w:ilvl="8">
      <w:start w:val="0"/>
      <w:numFmt w:val="bullet"/>
      <w:lvlText w:val="•"/>
      <w:lvlJc w:val="left"/>
      <w:pPr>
        <w:ind w:left="6221" w:hanging="284"/>
      </w:pPr>
      <w:rPr>
        <w:rFonts w:hint="default"/>
        <w:lang w:val="fr-FR" w:eastAsia="en-US" w:bidi="ar-SA"/>
      </w:rPr>
    </w:lvl>
  </w:abstractNum>
  <w:abstractNum w:abstractNumId="291">
    <w:multiLevelType w:val="hybridMultilevel"/>
    <w:lvl w:ilvl="0">
      <w:start w:val="0"/>
      <w:numFmt w:val="bullet"/>
      <w:lvlText w:val="●"/>
      <w:lvlJc w:val="left"/>
      <w:pPr>
        <w:ind w:left="372"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5"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454" w:hanging="284"/>
      </w:pPr>
      <w:rPr>
        <w:rFonts w:hint="default"/>
        <w:lang w:val="fr-FR" w:eastAsia="en-US" w:bidi="ar-SA"/>
      </w:rPr>
    </w:lvl>
    <w:lvl w:ilvl="3">
      <w:start w:val="0"/>
      <w:numFmt w:val="bullet"/>
      <w:lvlText w:val="•"/>
      <w:lvlJc w:val="left"/>
      <w:pPr>
        <w:ind w:left="2248" w:hanging="284"/>
      </w:pPr>
      <w:rPr>
        <w:rFonts w:hint="default"/>
        <w:lang w:val="fr-FR" w:eastAsia="en-US" w:bidi="ar-SA"/>
      </w:rPr>
    </w:lvl>
    <w:lvl w:ilvl="4">
      <w:start w:val="0"/>
      <w:numFmt w:val="bullet"/>
      <w:lvlText w:val="•"/>
      <w:lvlJc w:val="left"/>
      <w:pPr>
        <w:ind w:left="3043" w:hanging="284"/>
      </w:pPr>
      <w:rPr>
        <w:rFonts w:hint="default"/>
        <w:lang w:val="fr-FR" w:eastAsia="en-US" w:bidi="ar-SA"/>
      </w:rPr>
    </w:lvl>
    <w:lvl w:ilvl="5">
      <w:start w:val="0"/>
      <w:numFmt w:val="bullet"/>
      <w:lvlText w:val="•"/>
      <w:lvlJc w:val="left"/>
      <w:pPr>
        <w:ind w:left="3837" w:hanging="284"/>
      </w:pPr>
      <w:rPr>
        <w:rFonts w:hint="default"/>
        <w:lang w:val="fr-FR" w:eastAsia="en-US" w:bidi="ar-SA"/>
      </w:rPr>
    </w:lvl>
    <w:lvl w:ilvl="6">
      <w:start w:val="0"/>
      <w:numFmt w:val="bullet"/>
      <w:lvlText w:val="•"/>
      <w:lvlJc w:val="left"/>
      <w:pPr>
        <w:ind w:left="4632" w:hanging="284"/>
      </w:pPr>
      <w:rPr>
        <w:rFonts w:hint="default"/>
        <w:lang w:val="fr-FR" w:eastAsia="en-US" w:bidi="ar-SA"/>
      </w:rPr>
    </w:lvl>
    <w:lvl w:ilvl="7">
      <w:start w:val="0"/>
      <w:numFmt w:val="bullet"/>
      <w:lvlText w:val="•"/>
      <w:lvlJc w:val="left"/>
      <w:pPr>
        <w:ind w:left="5426" w:hanging="284"/>
      </w:pPr>
      <w:rPr>
        <w:rFonts w:hint="default"/>
        <w:lang w:val="fr-FR" w:eastAsia="en-US" w:bidi="ar-SA"/>
      </w:rPr>
    </w:lvl>
    <w:lvl w:ilvl="8">
      <w:start w:val="0"/>
      <w:numFmt w:val="bullet"/>
      <w:lvlText w:val="•"/>
      <w:lvlJc w:val="left"/>
      <w:pPr>
        <w:ind w:left="6221" w:hanging="284"/>
      </w:pPr>
      <w:rPr>
        <w:rFonts w:hint="default"/>
        <w:lang w:val="fr-FR" w:eastAsia="en-US" w:bidi="ar-SA"/>
      </w:rPr>
    </w:lvl>
  </w:abstractNum>
  <w:abstractNum w:abstractNumId="290">
    <w:multiLevelType w:val="hybridMultilevel"/>
    <w:lvl w:ilvl="0">
      <w:start w:val="0"/>
      <w:numFmt w:val="bullet"/>
      <w:lvlText w:val="●"/>
      <w:lvlJc w:val="left"/>
      <w:pPr>
        <w:ind w:left="372"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5"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454" w:hanging="284"/>
      </w:pPr>
      <w:rPr>
        <w:rFonts w:hint="default"/>
        <w:lang w:val="fr-FR" w:eastAsia="en-US" w:bidi="ar-SA"/>
      </w:rPr>
    </w:lvl>
    <w:lvl w:ilvl="3">
      <w:start w:val="0"/>
      <w:numFmt w:val="bullet"/>
      <w:lvlText w:val="•"/>
      <w:lvlJc w:val="left"/>
      <w:pPr>
        <w:ind w:left="2248" w:hanging="284"/>
      </w:pPr>
      <w:rPr>
        <w:rFonts w:hint="default"/>
        <w:lang w:val="fr-FR" w:eastAsia="en-US" w:bidi="ar-SA"/>
      </w:rPr>
    </w:lvl>
    <w:lvl w:ilvl="4">
      <w:start w:val="0"/>
      <w:numFmt w:val="bullet"/>
      <w:lvlText w:val="•"/>
      <w:lvlJc w:val="left"/>
      <w:pPr>
        <w:ind w:left="3043" w:hanging="284"/>
      </w:pPr>
      <w:rPr>
        <w:rFonts w:hint="default"/>
        <w:lang w:val="fr-FR" w:eastAsia="en-US" w:bidi="ar-SA"/>
      </w:rPr>
    </w:lvl>
    <w:lvl w:ilvl="5">
      <w:start w:val="0"/>
      <w:numFmt w:val="bullet"/>
      <w:lvlText w:val="•"/>
      <w:lvlJc w:val="left"/>
      <w:pPr>
        <w:ind w:left="3837" w:hanging="284"/>
      </w:pPr>
      <w:rPr>
        <w:rFonts w:hint="default"/>
        <w:lang w:val="fr-FR" w:eastAsia="en-US" w:bidi="ar-SA"/>
      </w:rPr>
    </w:lvl>
    <w:lvl w:ilvl="6">
      <w:start w:val="0"/>
      <w:numFmt w:val="bullet"/>
      <w:lvlText w:val="•"/>
      <w:lvlJc w:val="left"/>
      <w:pPr>
        <w:ind w:left="4632" w:hanging="284"/>
      </w:pPr>
      <w:rPr>
        <w:rFonts w:hint="default"/>
        <w:lang w:val="fr-FR" w:eastAsia="en-US" w:bidi="ar-SA"/>
      </w:rPr>
    </w:lvl>
    <w:lvl w:ilvl="7">
      <w:start w:val="0"/>
      <w:numFmt w:val="bullet"/>
      <w:lvlText w:val="•"/>
      <w:lvlJc w:val="left"/>
      <w:pPr>
        <w:ind w:left="5426" w:hanging="284"/>
      </w:pPr>
      <w:rPr>
        <w:rFonts w:hint="default"/>
        <w:lang w:val="fr-FR" w:eastAsia="en-US" w:bidi="ar-SA"/>
      </w:rPr>
    </w:lvl>
    <w:lvl w:ilvl="8">
      <w:start w:val="0"/>
      <w:numFmt w:val="bullet"/>
      <w:lvlText w:val="•"/>
      <w:lvlJc w:val="left"/>
      <w:pPr>
        <w:ind w:left="6221" w:hanging="284"/>
      </w:pPr>
      <w:rPr>
        <w:rFonts w:hint="default"/>
        <w:lang w:val="fr-FR" w:eastAsia="en-US" w:bidi="ar-SA"/>
      </w:rPr>
    </w:lvl>
  </w:abstractNum>
  <w:abstractNum w:abstractNumId="289">
    <w:multiLevelType w:val="hybridMultilevel"/>
    <w:lvl w:ilvl="0">
      <w:start w:val="0"/>
      <w:numFmt w:val="bullet"/>
      <w:lvlText w:val="●"/>
      <w:lvlJc w:val="left"/>
      <w:pPr>
        <w:ind w:left="372"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5"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454" w:hanging="284"/>
      </w:pPr>
      <w:rPr>
        <w:rFonts w:hint="default"/>
        <w:lang w:val="fr-FR" w:eastAsia="en-US" w:bidi="ar-SA"/>
      </w:rPr>
    </w:lvl>
    <w:lvl w:ilvl="3">
      <w:start w:val="0"/>
      <w:numFmt w:val="bullet"/>
      <w:lvlText w:val="•"/>
      <w:lvlJc w:val="left"/>
      <w:pPr>
        <w:ind w:left="2248" w:hanging="284"/>
      </w:pPr>
      <w:rPr>
        <w:rFonts w:hint="default"/>
        <w:lang w:val="fr-FR" w:eastAsia="en-US" w:bidi="ar-SA"/>
      </w:rPr>
    </w:lvl>
    <w:lvl w:ilvl="4">
      <w:start w:val="0"/>
      <w:numFmt w:val="bullet"/>
      <w:lvlText w:val="•"/>
      <w:lvlJc w:val="left"/>
      <w:pPr>
        <w:ind w:left="3043" w:hanging="284"/>
      </w:pPr>
      <w:rPr>
        <w:rFonts w:hint="default"/>
        <w:lang w:val="fr-FR" w:eastAsia="en-US" w:bidi="ar-SA"/>
      </w:rPr>
    </w:lvl>
    <w:lvl w:ilvl="5">
      <w:start w:val="0"/>
      <w:numFmt w:val="bullet"/>
      <w:lvlText w:val="•"/>
      <w:lvlJc w:val="left"/>
      <w:pPr>
        <w:ind w:left="3837" w:hanging="284"/>
      </w:pPr>
      <w:rPr>
        <w:rFonts w:hint="default"/>
        <w:lang w:val="fr-FR" w:eastAsia="en-US" w:bidi="ar-SA"/>
      </w:rPr>
    </w:lvl>
    <w:lvl w:ilvl="6">
      <w:start w:val="0"/>
      <w:numFmt w:val="bullet"/>
      <w:lvlText w:val="•"/>
      <w:lvlJc w:val="left"/>
      <w:pPr>
        <w:ind w:left="4632" w:hanging="284"/>
      </w:pPr>
      <w:rPr>
        <w:rFonts w:hint="default"/>
        <w:lang w:val="fr-FR" w:eastAsia="en-US" w:bidi="ar-SA"/>
      </w:rPr>
    </w:lvl>
    <w:lvl w:ilvl="7">
      <w:start w:val="0"/>
      <w:numFmt w:val="bullet"/>
      <w:lvlText w:val="•"/>
      <w:lvlJc w:val="left"/>
      <w:pPr>
        <w:ind w:left="5426" w:hanging="284"/>
      </w:pPr>
      <w:rPr>
        <w:rFonts w:hint="default"/>
        <w:lang w:val="fr-FR" w:eastAsia="en-US" w:bidi="ar-SA"/>
      </w:rPr>
    </w:lvl>
    <w:lvl w:ilvl="8">
      <w:start w:val="0"/>
      <w:numFmt w:val="bullet"/>
      <w:lvlText w:val="•"/>
      <w:lvlJc w:val="left"/>
      <w:pPr>
        <w:ind w:left="6221" w:hanging="284"/>
      </w:pPr>
      <w:rPr>
        <w:rFonts w:hint="default"/>
        <w:lang w:val="fr-FR" w:eastAsia="en-US" w:bidi="ar-SA"/>
      </w:rPr>
    </w:lvl>
  </w:abstractNum>
  <w:abstractNum w:abstractNumId="288">
    <w:multiLevelType w:val="hybridMultilevel"/>
    <w:lvl w:ilvl="0">
      <w:start w:val="0"/>
      <w:numFmt w:val="bullet"/>
      <w:lvlText w:val="●"/>
      <w:lvlJc w:val="left"/>
      <w:pPr>
        <w:ind w:left="569" w:hanging="28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624" w:hanging="286"/>
      </w:pPr>
      <w:rPr>
        <w:rFonts w:hint="default"/>
        <w:lang w:val="fr-FR" w:eastAsia="en-US" w:bidi="ar-SA"/>
      </w:rPr>
    </w:lvl>
    <w:lvl w:ilvl="2">
      <w:start w:val="0"/>
      <w:numFmt w:val="bullet"/>
      <w:lvlText w:val="•"/>
      <w:lvlJc w:val="left"/>
      <w:pPr>
        <w:ind w:left="2688" w:hanging="286"/>
      </w:pPr>
      <w:rPr>
        <w:rFonts w:hint="default"/>
        <w:lang w:val="fr-FR" w:eastAsia="en-US" w:bidi="ar-SA"/>
      </w:rPr>
    </w:lvl>
    <w:lvl w:ilvl="3">
      <w:start w:val="0"/>
      <w:numFmt w:val="bullet"/>
      <w:lvlText w:val="•"/>
      <w:lvlJc w:val="left"/>
      <w:pPr>
        <w:ind w:left="3752" w:hanging="286"/>
      </w:pPr>
      <w:rPr>
        <w:rFonts w:hint="default"/>
        <w:lang w:val="fr-FR" w:eastAsia="en-US" w:bidi="ar-SA"/>
      </w:rPr>
    </w:lvl>
    <w:lvl w:ilvl="4">
      <w:start w:val="0"/>
      <w:numFmt w:val="bullet"/>
      <w:lvlText w:val="•"/>
      <w:lvlJc w:val="left"/>
      <w:pPr>
        <w:ind w:left="4816" w:hanging="286"/>
      </w:pPr>
      <w:rPr>
        <w:rFonts w:hint="default"/>
        <w:lang w:val="fr-FR" w:eastAsia="en-US" w:bidi="ar-SA"/>
      </w:rPr>
    </w:lvl>
    <w:lvl w:ilvl="5">
      <w:start w:val="0"/>
      <w:numFmt w:val="bullet"/>
      <w:lvlText w:val="•"/>
      <w:lvlJc w:val="left"/>
      <w:pPr>
        <w:ind w:left="5881" w:hanging="286"/>
      </w:pPr>
      <w:rPr>
        <w:rFonts w:hint="default"/>
        <w:lang w:val="fr-FR" w:eastAsia="en-US" w:bidi="ar-SA"/>
      </w:rPr>
    </w:lvl>
    <w:lvl w:ilvl="6">
      <w:start w:val="0"/>
      <w:numFmt w:val="bullet"/>
      <w:lvlText w:val="•"/>
      <w:lvlJc w:val="left"/>
      <w:pPr>
        <w:ind w:left="6945" w:hanging="286"/>
      </w:pPr>
      <w:rPr>
        <w:rFonts w:hint="default"/>
        <w:lang w:val="fr-FR" w:eastAsia="en-US" w:bidi="ar-SA"/>
      </w:rPr>
    </w:lvl>
    <w:lvl w:ilvl="7">
      <w:start w:val="0"/>
      <w:numFmt w:val="bullet"/>
      <w:lvlText w:val="•"/>
      <w:lvlJc w:val="left"/>
      <w:pPr>
        <w:ind w:left="8009" w:hanging="286"/>
      </w:pPr>
      <w:rPr>
        <w:rFonts w:hint="default"/>
        <w:lang w:val="fr-FR" w:eastAsia="en-US" w:bidi="ar-SA"/>
      </w:rPr>
    </w:lvl>
    <w:lvl w:ilvl="8">
      <w:start w:val="0"/>
      <w:numFmt w:val="bullet"/>
      <w:lvlText w:val="•"/>
      <w:lvlJc w:val="left"/>
      <w:pPr>
        <w:ind w:left="9073" w:hanging="286"/>
      </w:pPr>
      <w:rPr>
        <w:rFonts w:hint="default"/>
        <w:lang w:val="fr-FR" w:eastAsia="en-US" w:bidi="ar-SA"/>
      </w:rPr>
    </w:lvl>
  </w:abstractNum>
  <w:abstractNum w:abstractNumId="287">
    <w:multiLevelType w:val="hybridMultilevel"/>
    <w:lvl w:ilvl="0">
      <w:start w:val="0"/>
      <w:numFmt w:val="bullet"/>
      <w:lvlText w:val="-"/>
      <w:lvlJc w:val="left"/>
      <w:pPr>
        <w:ind w:left="100" w:hanging="14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331" w:hanging="141"/>
      </w:pPr>
      <w:rPr>
        <w:rFonts w:hint="default"/>
        <w:lang w:val="fr-FR" w:eastAsia="en-US" w:bidi="ar-SA"/>
      </w:rPr>
    </w:lvl>
    <w:lvl w:ilvl="2">
      <w:start w:val="0"/>
      <w:numFmt w:val="bullet"/>
      <w:lvlText w:val="•"/>
      <w:lvlJc w:val="left"/>
      <w:pPr>
        <w:ind w:left="563" w:hanging="141"/>
      </w:pPr>
      <w:rPr>
        <w:rFonts w:hint="default"/>
        <w:lang w:val="fr-FR" w:eastAsia="en-US" w:bidi="ar-SA"/>
      </w:rPr>
    </w:lvl>
    <w:lvl w:ilvl="3">
      <w:start w:val="0"/>
      <w:numFmt w:val="bullet"/>
      <w:lvlText w:val="•"/>
      <w:lvlJc w:val="left"/>
      <w:pPr>
        <w:ind w:left="795" w:hanging="141"/>
      </w:pPr>
      <w:rPr>
        <w:rFonts w:hint="default"/>
        <w:lang w:val="fr-FR" w:eastAsia="en-US" w:bidi="ar-SA"/>
      </w:rPr>
    </w:lvl>
    <w:lvl w:ilvl="4">
      <w:start w:val="0"/>
      <w:numFmt w:val="bullet"/>
      <w:lvlText w:val="•"/>
      <w:lvlJc w:val="left"/>
      <w:pPr>
        <w:ind w:left="1027" w:hanging="141"/>
      </w:pPr>
      <w:rPr>
        <w:rFonts w:hint="default"/>
        <w:lang w:val="fr-FR" w:eastAsia="en-US" w:bidi="ar-SA"/>
      </w:rPr>
    </w:lvl>
    <w:lvl w:ilvl="5">
      <w:start w:val="0"/>
      <w:numFmt w:val="bullet"/>
      <w:lvlText w:val="•"/>
      <w:lvlJc w:val="left"/>
      <w:pPr>
        <w:ind w:left="1259" w:hanging="141"/>
      </w:pPr>
      <w:rPr>
        <w:rFonts w:hint="default"/>
        <w:lang w:val="fr-FR" w:eastAsia="en-US" w:bidi="ar-SA"/>
      </w:rPr>
    </w:lvl>
    <w:lvl w:ilvl="6">
      <w:start w:val="0"/>
      <w:numFmt w:val="bullet"/>
      <w:lvlText w:val="•"/>
      <w:lvlJc w:val="left"/>
      <w:pPr>
        <w:ind w:left="1490" w:hanging="141"/>
      </w:pPr>
      <w:rPr>
        <w:rFonts w:hint="default"/>
        <w:lang w:val="fr-FR" w:eastAsia="en-US" w:bidi="ar-SA"/>
      </w:rPr>
    </w:lvl>
    <w:lvl w:ilvl="7">
      <w:start w:val="0"/>
      <w:numFmt w:val="bullet"/>
      <w:lvlText w:val="•"/>
      <w:lvlJc w:val="left"/>
      <w:pPr>
        <w:ind w:left="1722" w:hanging="141"/>
      </w:pPr>
      <w:rPr>
        <w:rFonts w:hint="default"/>
        <w:lang w:val="fr-FR" w:eastAsia="en-US" w:bidi="ar-SA"/>
      </w:rPr>
    </w:lvl>
    <w:lvl w:ilvl="8">
      <w:start w:val="0"/>
      <w:numFmt w:val="bullet"/>
      <w:lvlText w:val="•"/>
      <w:lvlJc w:val="left"/>
      <w:pPr>
        <w:ind w:left="1954" w:hanging="141"/>
      </w:pPr>
      <w:rPr>
        <w:rFonts w:hint="default"/>
        <w:lang w:val="fr-FR" w:eastAsia="en-US" w:bidi="ar-SA"/>
      </w:rPr>
    </w:lvl>
  </w:abstractNum>
  <w:abstractNum w:abstractNumId="286">
    <w:multiLevelType w:val="hybridMultilevel"/>
    <w:lvl w:ilvl="0">
      <w:start w:val="0"/>
      <w:numFmt w:val="bullet"/>
      <w:lvlText w:val="-"/>
      <w:lvlJc w:val="left"/>
      <w:pPr>
        <w:ind w:left="100" w:hanging="14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332" w:hanging="141"/>
      </w:pPr>
      <w:rPr>
        <w:rFonts w:hint="default"/>
        <w:lang w:val="fr-FR" w:eastAsia="en-US" w:bidi="ar-SA"/>
      </w:rPr>
    </w:lvl>
    <w:lvl w:ilvl="2">
      <w:start w:val="0"/>
      <w:numFmt w:val="bullet"/>
      <w:lvlText w:val="•"/>
      <w:lvlJc w:val="left"/>
      <w:pPr>
        <w:ind w:left="564" w:hanging="141"/>
      </w:pPr>
      <w:rPr>
        <w:rFonts w:hint="default"/>
        <w:lang w:val="fr-FR" w:eastAsia="en-US" w:bidi="ar-SA"/>
      </w:rPr>
    </w:lvl>
    <w:lvl w:ilvl="3">
      <w:start w:val="0"/>
      <w:numFmt w:val="bullet"/>
      <w:lvlText w:val="•"/>
      <w:lvlJc w:val="left"/>
      <w:pPr>
        <w:ind w:left="796" w:hanging="141"/>
      </w:pPr>
      <w:rPr>
        <w:rFonts w:hint="default"/>
        <w:lang w:val="fr-FR" w:eastAsia="en-US" w:bidi="ar-SA"/>
      </w:rPr>
    </w:lvl>
    <w:lvl w:ilvl="4">
      <w:start w:val="0"/>
      <w:numFmt w:val="bullet"/>
      <w:lvlText w:val="•"/>
      <w:lvlJc w:val="left"/>
      <w:pPr>
        <w:ind w:left="1028" w:hanging="141"/>
      </w:pPr>
      <w:rPr>
        <w:rFonts w:hint="default"/>
        <w:lang w:val="fr-FR" w:eastAsia="en-US" w:bidi="ar-SA"/>
      </w:rPr>
    </w:lvl>
    <w:lvl w:ilvl="5">
      <w:start w:val="0"/>
      <w:numFmt w:val="bullet"/>
      <w:lvlText w:val="•"/>
      <w:lvlJc w:val="left"/>
      <w:pPr>
        <w:ind w:left="1260" w:hanging="141"/>
      </w:pPr>
      <w:rPr>
        <w:rFonts w:hint="default"/>
        <w:lang w:val="fr-FR" w:eastAsia="en-US" w:bidi="ar-SA"/>
      </w:rPr>
    </w:lvl>
    <w:lvl w:ilvl="6">
      <w:start w:val="0"/>
      <w:numFmt w:val="bullet"/>
      <w:lvlText w:val="•"/>
      <w:lvlJc w:val="left"/>
      <w:pPr>
        <w:ind w:left="1492" w:hanging="141"/>
      </w:pPr>
      <w:rPr>
        <w:rFonts w:hint="default"/>
        <w:lang w:val="fr-FR" w:eastAsia="en-US" w:bidi="ar-SA"/>
      </w:rPr>
    </w:lvl>
    <w:lvl w:ilvl="7">
      <w:start w:val="0"/>
      <w:numFmt w:val="bullet"/>
      <w:lvlText w:val="•"/>
      <w:lvlJc w:val="left"/>
      <w:pPr>
        <w:ind w:left="1724" w:hanging="141"/>
      </w:pPr>
      <w:rPr>
        <w:rFonts w:hint="default"/>
        <w:lang w:val="fr-FR" w:eastAsia="en-US" w:bidi="ar-SA"/>
      </w:rPr>
    </w:lvl>
    <w:lvl w:ilvl="8">
      <w:start w:val="0"/>
      <w:numFmt w:val="bullet"/>
      <w:lvlText w:val="•"/>
      <w:lvlJc w:val="left"/>
      <w:pPr>
        <w:ind w:left="1956" w:hanging="141"/>
      </w:pPr>
      <w:rPr>
        <w:rFonts w:hint="default"/>
        <w:lang w:val="fr-FR" w:eastAsia="en-US" w:bidi="ar-SA"/>
      </w:rPr>
    </w:lvl>
  </w:abstractNum>
  <w:abstractNum w:abstractNumId="285">
    <w:multiLevelType w:val="hybridMultilevel"/>
    <w:lvl w:ilvl="0">
      <w:start w:val="0"/>
      <w:numFmt w:val="bullet"/>
      <w:lvlText w:val="-"/>
      <w:lvlJc w:val="left"/>
      <w:pPr>
        <w:ind w:left="99" w:hanging="14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332" w:hanging="141"/>
      </w:pPr>
      <w:rPr>
        <w:rFonts w:hint="default"/>
        <w:lang w:val="fr-FR" w:eastAsia="en-US" w:bidi="ar-SA"/>
      </w:rPr>
    </w:lvl>
    <w:lvl w:ilvl="2">
      <w:start w:val="0"/>
      <w:numFmt w:val="bullet"/>
      <w:lvlText w:val="•"/>
      <w:lvlJc w:val="left"/>
      <w:pPr>
        <w:ind w:left="564" w:hanging="141"/>
      </w:pPr>
      <w:rPr>
        <w:rFonts w:hint="default"/>
        <w:lang w:val="fr-FR" w:eastAsia="en-US" w:bidi="ar-SA"/>
      </w:rPr>
    </w:lvl>
    <w:lvl w:ilvl="3">
      <w:start w:val="0"/>
      <w:numFmt w:val="bullet"/>
      <w:lvlText w:val="•"/>
      <w:lvlJc w:val="left"/>
      <w:pPr>
        <w:ind w:left="796" w:hanging="141"/>
      </w:pPr>
      <w:rPr>
        <w:rFonts w:hint="default"/>
        <w:lang w:val="fr-FR" w:eastAsia="en-US" w:bidi="ar-SA"/>
      </w:rPr>
    </w:lvl>
    <w:lvl w:ilvl="4">
      <w:start w:val="0"/>
      <w:numFmt w:val="bullet"/>
      <w:lvlText w:val="•"/>
      <w:lvlJc w:val="left"/>
      <w:pPr>
        <w:ind w:left="1028" w:hanging="141"/>
      </w:pPr>
      <w:rPr>
        <w:rFonts w:hint="default"/>
        <w:lang w:val="fr-FR" w:eastAsia="en-US" w:bidi="ar-SA"/>
      </w:rPr>
    </w:lvl>
    <w:lvl w:ilvl="5">
      <w:start w:val="0"/>
      <w:numFmt w:val="bullet"/>
      <w:lvlText w:val="•"/>
      <w:lvlJc w:val="left"/>
      <w:pPr>
        <w:ind w:left="1261" w:hanging="141"/>
      </w:pPr>
      <w:rPr>
        <w:rFonts w:hint="default"/>
        <w:lang w:val="fr-FR" w:eastAsia="en-US" w:bidi="ar-SA"/>
      </w:rPr>
    </w:lvl>
    <w:lvl w:ilvl="6">
      <w:start w:val="0"/>
      <w:numFmt w:val="bullet"/>
      <w:lvlText w:val="•"/>
      <w:lvlJc w:val="left"/>
      <w:pPr>
        <w:ind w:left="1493" w:hanging="141"/>
      </w:pPr>
      <w:rPr>
        <w:rFonts w:hint="default"/>
        <w:lang w:val="fr-FR" w:eastAsia="en-US" w:bidi="ar-SA"/>
      </w:rPr>
    </w:lvl>
    <w:lvl w:ilvl="7">
      <w:start w:val="0"/>
      <w:numFmt w:val="bullet"/>
      <w:lvlText w:val="•"/>
      <w:lvlJc w:val="left"/>
      <w:pPr>
        <w:ind w:left="1725" w:hanging="141"/>
      </w:pPr>
      <w:rPr>
        <w:rFonts w:hint="default"/>
        <w:lang w:val="fr-FR" w:eastAsia="en-US" w:bidi="ar-SA"/>
      </w:rPr>
    </w:lvl>
    <w:lvl w:ilvl="8">
      <w:start w:val="0"/>
      <w:numFmt w:val="bullet"/>
      <w:lvlText w:val="•"/>
      <w:lvlJc w:val="left"/>
      <w:pPr>
        <w:ind w:left="1957" w:hanging="141"/>
      </w:pPr>
      <w:rPr>
        <w:rFonts w:hint="default"/>
        <w:lang w:val="fr-FR" w:eastAsia="en-US" w:bidi="ar-SA"/>
      </w:rPr>
    </w:lvl>
  </w:abstractNum>
  <w:abstractNum w:abstractNumId="284">
    <w:multiLevelType w:val="hybridMultilevel"/>
    <w:lvl w:ilvl="0">
      <w:start w:val="0"/>
      <w:numFmt w:val="bullet"/>
      <w:lvlText w:val="-"/>
      <w:lvlJc w:val="left"/>
      <w:pPr>
        <w:ind w:left="241" w:hanging="14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57" w:hanging="141"/>
      </w:pPr>
      <w:rPr>
        <w:rFonts w:hint="default"/>
        <w:lang w:val="fr-FR" w:eastAsia="en-US" w:bidi="ar-SA"/>
      </w:rPr>
    </w:lvl>
    <w:lvl w:ilvl="2">
      <w:start w:val="0"/>
      <w:numFmt w:val="bullet"/>
      <w:lvlText w:val="•"/>
      <w:lvlJc w:val="left"/>
      <w:pPr>
        <w:ind w:left="675" w:hanging="141"/>
      </w:pPr>
      <w:rPr>
        <w:rFonts w:hint="default"/>
        <w:lang w:val="fr-FR" w:eastAsia="en-US" w:bidi="ar-SA"/>
      </w:rPr>
    </w:lvl>
    <w:lvl w:ilvl="3">
      <w:start w:val="0"/>
      <w:numFmt w:val="bullet"/>
      <w:lvlText w:val="•"/>
      <w:lvlJc w:val="left"/>
      <w:pPr>
        <w:ind w:left="893" w:hanging="141"/>
      </w:pPr>
      <w:rPr>
        <w:rFonts w:hint="default"/>
        <w:lang w:val="fr-FR" w:eastAsia="en-US" w:bidi="ar-SA"/>
      </w:rPr>
    </w:lvl>
    <w:lvl w:ilvl="4">
      <w:start w:val="0"/>
      <w:numFmt w:val="bullet"/>
      <w:lvlText w:val="•"/>
      <w:lvlJc w:val="left"/>
      <w:pPr>
        <w:ind w:left="1111" w:hanging="141"/>
      </w:pPr>
      <w:rPr>
        <w:rFonts w:hint="default"/>
        <w:lang w:val="fr-FR" w:eastAsia="en-US" w:bidi="ar-SA"/>
      </w:rPr>
    </w:lvl>
    <w:lvl w:ilvl="5">
      <w:start w:val="0"/>
      <w:numFmt w:val="bullet"/>
      <w:lvlText w:val="•"/>
      <w:lvlJc w:val="left"/>
      <w:pPr>
        <w:ind w:left="1329" w:hanging="141"/>
      </w:pPr>
      <w:rPr>
        <w:rFonts w:hint="default"/>
        <w:lang w:val="fr-FR" w:eastAsia="en-US" w:bidi="ar-SA"/>
      </w:rPr>
    </w:lvl>
    <w:lvl w:ilvl="6">
      <w:start w:val="0"/>
      <w:numFmt w:val="bullet"/>
      <w:lvlText w:val="•"/>
      <w:lvlJc w:val="left"/>
      <w:pPr>
        <w:ind w:left="1546" w:hanging="141"/>
      </w:pPr>
      <w:rPr>
        <w:rFonts w:hint="default"/>
        <w:lang w:val="fr-FR" w:eastAsia="en-US" w:bidi="ar-SA"/>
      </w:rPr>
    </w:lvl>
    <w:lvl w:ilvl="7">
      <w:start w:val="0"/>
      <w:numFmt w:val="bullet"/>
      <w:lvlText w:val="•"/>
      <w:lvlJc w:val="left"/>
      <w:pPr>
        <w:ind w:left="1764" w:hanging="141"/>
      </w:pPr>
      <w:rPr>
        <w:rFonts w:hint="default"/>
        <w:lang w:val="fr-FR" w:eastAsia="en-US" w:bidi="ar-SA"/>
      </w:rPr>
    </w:lvl>
    <w:lvl w:ilvl="8">
      <w:start w:val="0"/>
      <w:numFmt w:val="bullet"/>
      <w:lvlText w:val="•"/>
      <w:lvlJc w:val="left"/>
      <w:pPr>
        <w:ind w:left="1982" w:hanging="141"/>
      </w:pPr>
      <w:rPr>
        <w:rFonts w:hint="default"/>
        <w:lang w:val="fr-FR" w:eastAsia="en-US" w:bidi="ar-SA"/>
      </w:rPr>
    </w:lvl>
  </w:abstractNum>
  <w:abstractNum w:abstractNumId="283">
    <w:multiLevelType w:val="hybridMultilevel"/>
    <w:lvl w:ilvl="0">
      <w:start w:val="0"/>
      <w:numFmt w:val="bullet"/>
      <w:lvlText w:val="-"/>
      <w:lvlJc w:val="left"/>
      <w:pPr>
        <w:ind w:left="300" w:hanging="14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12" w:hanging="141"/>
      </w:pPr>
      <w:rPr>
        <w:rFonts w:hint="default"/>
        <w:lang w:val="fr-FR" w:eastAsia="en-US" w:bidi="ar-SA"/>
      </w:rPr>
    </w:lvl>
    <w:lvl w:ilvl="2">
      <w:start w:val="0"/>
      <w:numFmt w:val="bullet"/>
      <w:lvlText w:val="•"/>
      <w:lvlJc w:val="left"/>
      <w:pPr>
        <w:ind w:left="724" w:hanging="141"/>
      </w:pPr>
      <w:rPr>
        <w:rFonts w:hint="default"/>
        <w:lang w:val="fr-FR" w:eastAsia="en-US" w:bidi="ar-SA"/>
      </w:rPr>
    </w:lvl>
    <w:lvl w:ilvl="3">
      <w:start w:val="0"/>
      <w:numFmt w:val="bullet"/>
      <w:lvlText w:val="•"/>
      <w:lvlJc w:val="left"/>
      <w:pPr>
        <w:ind w:left="936" w:hanging="141"/>
      </w:pPr>
      <w:rPr>
        <w:rFonts w:hint="default"/>
        <w:lang w:val="fr-FR" w:eastAsia="en-US" w:bidi="ar-SA"/>
      </w:rPr>
    </w:lvl>
    <w:lvl w:ilvl="4">
      <w:start w:val="0"/>
      <w:numFmt w:val="bullet"/>
      <w:lvlText w:val="•"/>
      <w:lvlJc w:val="left"/>
      <w:pPr>
        <w:ind w:left="1148" w:hanging="141"/>
      </w:pPr>
      <w:rPr>
        <w:rFonts w:hint="default"/>
        <w:lang w:val="fr-FR" w:eastAsia="en-US" w:bidi="ar-SA"/>
      </w:rPr>
    </w:lvl>
    <w:lvl w:ilvl="5">
      <w:start w:val="0"/>
      <w:numFmt w:val="bullet"/>
      <w:lvlText w:val="•"/>
      <w:lvlJc w:val="left"/>
      <w:pPr>
        <w:ind w:left="1360" w:hanging="141"/>
      </w:pPr>
      <w:rPr>
        <w:rFonts w:hint="default"/>
        <w:lang w:val="fr-FR" w:eastAsia="en-US" w:bidi="ar-SA"/>
      </w:rPr>
    </w:lvl>
    <w:lvl w:ilvl="6">
      <w:start w:val="0"/>
      <w:numFmt w:val="bullet"/>
      <w:lvlText w:val="•"/>
      <w:lvlJc w:val="left"/>
      <w:pPr>
        <w:ind w:left="1572" w:hanging="141"/>
      </w:pPr>
      <w:rPr>
        <w:rFonts w:hint="default"/>
        <w:lang w:val="fr-FR" w:eastAsia="en-US" w:bidi="ar-SA"/>
      </w:rPr>
    </w:lvl>
    <w:lvl w:ilvl="7">
      <w:start w:val="0"/>
      <w:numFmt w:val="bullet"/>
      <w:lvlText w:val="•"/>
      <w:lvlJc w:val="left"/>
      <w:pPr>
        <w:ind w:left="1784" w:hanging="141"/>
      </w:pPr>
      <w:rPr>
        <w:rFonts w:hint="default"/>
        <w:lang w:val="fr-FR" w:eastAsia="en-US" w:bidi="ar-SA"/>
      </w:rPr>
    </w:lvl>
    <w:lvl w:ilvl="8">
      <w:start w:val="0"/>
      <w:numFmt w:val="bullet"/>
      <w:lvlText w:val="•"/>
      <w:lvlJc w:val="left"/>
      <w:pPr>
        <w:ind w:left="1996" w:hanging="141"/>
      </w:pPr>
      <w:rPr>
        <w:rFonts w:hint="default"/>
        <w:lang w:val="fr-FR" w:eastAsia="en-US" w:bidi="ar-SA"/>
      </w:rPr>
    </w:lvl>
  </w:abstractNum>
  <w:abstractNum w:abstractNumId="282">
    <w:multiLevelType w:val="hybridMultilevel"/>
    <w:lvl w:ilvl="0">
      <w:start w:val="0"/>
      <w:numFmt w:val="bullet"/>
      <w:lvlText w:val="-"/>
      <w:lvlJc w:val="left"/>
      <w:pPr>
        <w:ind w:left="240" w:hanging="14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58" w:hanging="141"/>
      </w:pPr>
      <w:rPr>
        <w:rFonts w:hint="default"/>
        <w:lang w:val="fr-FR" w:eastAsia="en-US" w:bidi="ar-SA"/>
      </w:rPr>
    </w:lvl>
    <w:lvl w:ilvl="2">
      <w:start w:val="0"/>
      <w:numFmt w:val="bullet"/>
      <w:lvlText w:val="•"/>
      <w:lvlJc w:val="left"/>
      <w:pPr>
        <w:ind w:left="676" w:hanging="141"/>
      </w:pPr>
      <w:rPr>
        <w:rFonts w:hint="default"/>
        <w:lang w:val="fr-FR" w:eastAsia="en-US" w:bidi="ar-SA"/>
      </w:rPr>
    </w:lvl>
    <w:lvl w:ilvl="3">
      <w:start w:val="0"/>
      <w:numFmt w:val="bullet"/>
      <w:lvlText w:val="•"/>
      <w:lvlJc w:val="left"/>
      <w:pPr>
        <w:ind w:left="894" w:hanging="141"/>
      </w:pPr>
      <w:rPr>
        <w:rFonts w:hint="default"/>
        <w:lang w:val="fr-FR" w:eastAsia="en-US" w:bidi="ar-SA"/>
      </w:rPr>
    </w:lvl>
    <w:lvl w:ilvl="4">
      <w:start w:val="0"/>
      <w:numFmt w:val="bullet"/>
      <w:lvlText w:val="•"/>
      <w:lvlJc w:val="left"/>
      <w:pPr>
        <w:ind w:left="1112" w:hanging="141"/>
      </w:pPr>
      <w:rPr>
        <w:rFonts w:hint="default"/>
        <w:lang w:val="fr-FR" w:eastAsia="en-US" w:bidi="ar-SA"/>
      </w:rPr>
    </w:lvl>
    <w:lvl w:ilvl="5">
      <w:start w:val="0"/>
      <w:numFmt w:val="bullet"/>
      <w:lvlText w:val="•"/>
      <w:lvlJc w:val="left"/>
      <w:pPr>
        <w:ind w:left="1331" w:hanging="141"/>
      </w:pPr>
      <w:rPr>
        <w:rFonts w:hint="default"/>
        <w:lang w:val="fr-FR" w:eastAsia="en-US" w:bidi="ar-SA"/>
      </w:rPr>
    </w:lvl>
    <w:lvl w:ilvl="6">
      <w:start w:val="0"/>
      <w:numFmt w:val="bullet"/>
      <w:lvlText w:val="•"/>
      <w:lvlJc w:val="left"/>
      <w:pPr>
        <w:ind w:left="1549" w:hanging="141"/>
      </w:pPr>
      <w:rPr>
        <w:rFonts w:hint="default"/>
        <w:lang w:val="fr-FR" w:eastAsia="en-US" w:bidi="ar-SA"/>
      </w:rPr>
    </w:lvl>
    <w:lvl w:ilvl="7">
      <w:start w:val="0"/>
      <w:numFmt w:val="bullet"/>
      <w:lvlText w:val="•"/>
      <w:lvlJc w:val="left"/>
      <w:pPr>
        <w:ind w:left="1767" w:hanging="141"/>
      </w:pPr>
      <w:rPr>
        <w:rFonts w:hint="default"/>
        <w:lang w:val="fr-FR" w:eastAsia="en-US" w:bidi="ar-SA"/>
      </w:rPr>
    </w:lvl>
    <w:lvl w:ilvl="8">
      <w:start w:val="0"/>
      <w:numFmt w:val="bullet"/>
      <w:lvlText w:val="•"/>
      <w:lvlJc w:val="left"/>
      <w:pPr>
        <w:ind w:left="1985" w:hanging="141"/>
      </w:pPr>
      <w:rPr>
        <w:rFonts w:hint="default"/>
        <w:lang w:val="fr-FR" w:eastAsia="en-US" w:bidi="ar-SA"/>
      </w:rPr>
    </w:lvl>
  </w:abstractNum>
  <w:abstractNum w:abstractNumId="281">
    <w:multiLevelType w:val="hybridMultilevel"/>
    <w:lvl w:ilvl="0">
      <w:start w:val="0"/>
      <w:numFmt w:val="bullet"/>
      <w:lvlText w:val="-"/>
      <w:lvlJc w:val="left"/>
      <w:pPr>
        <w:ind w:left="495" w:hanging="36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570" w:hanging="360"/>
      </w:pPr>
      <w:rPr>
        <w:rFonts w:hint="default"/>
        <w:lang w:val="fr-FR" w:eastAsia="en-US" w:bidi="ar-SA"/>
      </w:rPr>
    </w:lvl>
    <w:lvl w:ilvl="2">
      <w:start w:val="0"/>
      <w:numFmt w:val="bullet"/>
      <w:lvlText w:val="•"/>
      <w:lvlJc w:val="left"/>
      <w:pPr>
        <w:ind w:left="2640" w:hanging="360"/>
      </w:pPr>
      <w:rPr>
        <w:rFonts w:hint="default"/>
        <w:lang w:val="fr-FR" w:eastAsia="en-US" w:bidi="ar-SA"/>
      </w:rPr>
    </w:lvl>
    <w:lvl w:ilvl="3">
      <w:start w:val="0"/>
      <w:numFmt w:val="bullet"/>
      <w:lvlText w:val="•"/>
      <w:lvlJc w:val="left"/>
      <w:pPr>
        <w:ind w:left="3710" w:hanging="360"/>
      </w:pPr>
      <w:rPr>
        <w:rFonts w:hint="default"/>
        <w:lang w:val="fr-FR" w:eastAsia="en-US" w:bidi="ar-SA"/>
      </w:rPr>
    </w:lvl>
    <w:lvl w:ilvl="4">
      <w:start w:val="0"/>
      <w:numFmt w:val="bullet"/>
      <w:lvlText w:val="•"/>
      <w:lvlJc w:val="left"/>
      <w:pPr>
        <w:ind w:left="4780" w:hanging="360"/>
      </w:pPr>
      <w:rPr>
        <w:rFonts w:hint="default"/>
        <w:lang w:val="fr-FR" w:eastAsia="en-US" w:bidi="ar-SA"/>
      </w:rPr>
    </w:lvl>
    <w:lvl w:ilvl="5">
      <w:start w:val="0"/>
      <w:numFmt w:val="bullet"/>
      <w:lvlText w:val="•"/>
      <w:lvlJc w:val="left"/>
      <w:pPr>
        <w:ind w:left="5851" w:hanging="360"/>
      </w:pPr>
      <w:rPr>
        <w:rFonts w:hint="default"/>
        <w:lang w:val="fr-FR" w:eastAsia="en-US" w:bidi="ar-SA"/>
      </w:rPr>
    </w:lvl>
    <w:lvl w:ilvl="6">
      <w:start w:val="0"/>
      <w:numFmt w:val="bullet"/>
      <w:lvlText w:val="•"/>
      <w:lvlJc w:val="left"/>
      <w:pPr>
        <w:ind w:left="6921" w:hanging="360"/>
      </w:pPr>
      <w:rPr>
        <w:rFonts w:hint="default"/>
        <w:lang w:val="fr-FR" w:eastAsia="en-US" w:bidi="ar-SA"/>
      </w:rPr>
    </w:lvl>
    <w:lvl w:ilvl="7">
      <w:start w:val="0"/>
      <w:numFmt w:val="bullet"/>
      <w:lvlText w:val="•"/>
      <w:lvlJc w:val="left"/>
      <w:pPr>
        <w:ind w:left="7991" w:hanging="360"/>
      </w:pPr>
      <w:rPr>
        <w:rFonts w:hint="default"/>
        <w:lang w:val="fr-FR" w:eastAsia="en-US" w:bidi="ar-SA"/>
      </w:rPr>
    </w:lvl>
    <w:lvl w:ilvl="8">
      <w:start w:val="0"/>
      <w:numFmt w:val="bullet"/>
      <w:lvlText w:val="•"/>
      <w:lvlJc w:val="left"/>
      <w:pPr>
        <w:ind w:left="9061" w:hanging="360"/>
      </w:pPr>
      <w:rPr>
        <w:rFonts w:hint="default"/>
        <w:lang w:val="fr-FR" w:eastAsia="en-US" w:bidi="ar-SA"/>
      </w:rPr>
    </w:lvl>
  </w:abstractNum>
  <w:abstractNum w:abstractNumId="280">
    <w:multiLevelType w:val="hybridMultilevel"/>
    <w:lvl w:ilvl="0">
      <w:start w:val="0"/>
      <w:numFmt w:val="bullet"/>
      <w:lvlText w:val="-"/>
      <w:lvlJc w:val="left"/>
      <w:pPr>
        <w:ind w:left="855" w:hanging="14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894" w:hanging="141"/>
      </w:pPr>
      <w:rPr>
        <w:rFonts w:hint="default"/>
        <w:lang w:val="fr-FR" w:eastAsia="en-US" w:bidi="ar-SA"/>
      </w:rPr>
    </w:lvl>
    <w:lvl w:ilvl="2">
      <w:start w:val="0"/>
      <w:numFmt w:val="bullet"/>
      <w:lvlText w:val="•"/>
      <w:lvlJc w:val="left"/>
      <w:pPr>
        <w:ind w:left="2928" w:hanging="141"/>
      </w:pPr>
      <w:rPr>
        <w:rFonts w:hint="default"/>
        <w:lang w:val="fr-FR" w:eastAsia="en-US" w:bidi="ar-SA"/>
      </w:rPr>
    </w:lvl>
    <w:lvl w:ilvl="3">
      <w:start w:val="0"/>
      <w:numFmt w:val="bullet"/>
      <w:lvlText w:val="•"/>
      <w:lvlJc w:val="left"/>
      <w:pPr>
        <w:ind w:left="3962" w:hanging="141"/>
      </w:pPr>
      <w:rPr>
        <w:rFonts w:hint="default"/>
        <w:lang w:val="fr-FR" w:eastAsia="en-US" w:bidi="ar-SA"/>
      </w:rPr>
    </w:lvl>
    <w:lvl w:ilvl="4">
      <w:start w:val="0"/>
      <w:numFmt w:val="bullet"/>
      <w:lvlText w:val="•"/>
      <w:lvlJc w:val="left"/>
      <w:pPr>
        <w:ind w:left="4996" w:hanging="141"/>
      </w:pPr>
      <w:rPr>
        <w:rFonts w:hint="default"/>
        <w:lang w:val="fr-FR" w:eastAsia="en-US" w:bidi="ar-SA"/>
      </w:rPr>
    </w:lvl>
    <w:lvl w:ilvl="5">
      <w:start w:val="0"/>
      <w:numFmt w:val="bullet"/>
      <w:lvlText w:val="•"/>
      <w:lvlJc w:val="left"/>
      <w:pPr>
        <w:ind w:left="6031" w:hanging="141"/>
      </w:pPr>
      <w:rPr>
        <w:rFonts w:hint="default"/>
        <w:lang w:val="fr-FR" w:eastAsia="en-US" w:bidi="ar-SA"/>
      </w:rPr>
    </w:lvl>
    <w:lvl w:ilvl="6">
      <w:start w:val="0"/>
      <w:numFmt w:val="bullet"/>
      <w:lvlText w:val="•"/>
      <w:lvlJc w:val="left"/>
      <w:pPr>
        <w:ind w:left="7065" w:hanging="141"/>
      </w:pPr>
      <w:rPr>
        <w:rFonts w:hint="default"/>
        <w:lang w:val="fr-FR" w:eastAsia="en-US" w:bidi="ar-SA"/>
      </w:rPr>
    </w:lvl>
    <w:lvl w:ilvl="7">
      <w:start w:val="0"/>
      <w:numFmt w:val="bullet"/>
      <w:lvlText w:val="•"/>
      <w:lvlJc w:val="left"/>
      <w:pPr>
        <w:ind w:left="8099" w:hanging="141"/>
      </w:pPr>
      <w:rPr>
        <w:rFonts w:hint="default"/>
        <w:lang w:val="fr-FR" w:eastAsia="en-US" w:bidi="ar-SA"/>
      </w:rPr>
    </w:lvl>
    <w:lvl w:ilvl="8">
      <w:start w:val="0"/>
      <w:numFmt w:val="bullet"/>
      <w:lvlText w:val="•"/>
      <w:lvlJc w:val="left"/>
      <w:pPr>
        <w:ind w:left="9133" w:hanging="141"/>
      </w:pPr>
      <w:rPr>
        <w:rFonts w:hint="default"/>
        <w:lang w:val="fr-FR" w:eastAsia="en-US" w:bidi="ar-SA"/>
      </w:rPr>
    </w:lvl>
  </w:abstractNum>
  <w:abstractNum w:abstractNumId="279">
    <w:multiLevelType w:val="hybridMultilevel"/>
    <w:lvl w:ilvl="0">
      <w:start w:val="1"/>
      <w:numFmt w:val="decimal"/>
      <w:lvlText w:val="%1)"/>
      <w:lvlJc w:val="left"/>
      <w:pPr>
        <w:ind w:left="855"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894" w:hanging="360"/>
      </w:pPr>
      <w:rPr>
        <w:rFonts w:hint="default"/>
        <w:lang w:val="fr-FR" w:eastAsia="en-US" w:bidi="ar-SA"/>
      </w:rPr>
    </w:lvl>
    <w:lvl w:ilvl="2">
      <w:start w:val="0"/>
      <w:numFmt w:val="bullet"/>
      <w:lvlText w:val="•"/>
      <w:lvlJc w:val="left"/>
      <w:pPr>
        <w:ind w:left="2928" w:hanging="360"/>
      </w:pPr>
      <w:rPr>
        <w:rFonts w:hint="default"/>
        <w:lang w:val="fr-FR" w:eastAsia="en-US" w:bidi="ar-SA"/>
      </w:rPr>
    </w:lvl>
    <w:lvl w:ilvl="3">
      <w:start w:val="0"/>
      <w:numFmt w:val="bullet"/>
      <w:lvlText w:val="•"/>
      <w:lvlJc w:val="left"/>
      <w:pPr>
        <w:ind w:left="3962" w:hanging="360"/>
      </w:pPr>
      <w:rPr>
        <w:rFonts w:hint="default"/>
        <w:lang w:val="fr-FR" w:eastAsia="en-US" w:bidi="ar-SA"/>
      </w:rPr>
    </w:lvl>
    <w:lvl w:ilvl="4">
      <w:start w:val="0"/>
      <w:numFmt w:val="bullet"/>
      <w:lvlText w:val="•"/>
      <w:lvlJc w:val="left"/>
      <w:pPr>
        <w:ind w:left="4996" w:hanging="360"/>
      </w:pPr>
      <w:rPr>
        <w:rFonts w:hint="default"/>
        <w:lang w:val="fr-FR" w:eastAsia="en-US" w:bidi="ar-SA"/>
      </w:rPr>
    </w:lvl>
    <w:lvl w:ilvl="5">
      <w:start w:val="0"/>
      <w:numFmt w:val="bullet"/>
      <w:lvlText w:val="•"/>
      <w:lvlJc w:val="left"/>
      <w:pPr>
        <w:ind w:left="6031" w:hanging="360"/>
      </w:pPr>
      <w:rPr>
        <w:rFonts w:hint="default"/>
        <w:lang w:val="fr-FR" w:eastAsia="en-US" w:bidi="ar-SA"/>
      </w:rPr>
    </w:lvl>
    <w:lvl w:ilvl="6">
      <w:start w:val="0"/>
      <w:numFmt w:val="bullet"/>
      <w:lvlText w:val="•"/>
      <w:lvlJc w:val="left"/>
      <w:pPr>
        <w:ind w:left="7065" w:hanging="360"/>
      </w:pPr>
      <w:rPr>
        <w:rFonts w:hint="default"/>
        <w:lang w:val="fr-FR" w:eastAsia="en-US" w:bidi="ar-SA"/>
      </w:rPr>
    </w:lvl>
    <w:lvl w:ilvl="7">
      <w:start w:val="0"/>
      <w:numFmt w:val="bullet"/>
      <w:lvlText w:val="•"/>
      <w:lvlJc w:val="left"/>
      <w:pPr>
        <w:ind w:left="8099" w:hanging="360"/>
      </w:pPr>
      <w:rPr>
        <w:rFonts w:hint="default"/>
        <w:lang w:val="fr-FR" w:eastAsia="en-US" w:bidi="ar-SA"/>
      </w:rPr>
    </w:lvl>
    <w:lvl w:ilvl="8">
      <w:start w:val="0"/>
      <w:numFmt w:val="bullet"/>
      <w:lvlText w:val="•"/>
      <w:lvlJc w:val="left"/>
      <w:pPr>
        <w:ind w:left="9133" w:hanging="360"/>
      </w:pPr>
      <w:rPr>
        <w:rFonts w:hint="default"/>
        <w:lang w:val="fr-FR" w:eastAsia="en-US" w:bidi="ar-SA"/>
      </w:rPr>
    </w:lvl>
  </w:abstractNum>
  <w:abstractNum w:abstractNumId="278">
    <w:multiLevelType w:val="hybridMultilevel"/>
    <w:lvl w:ilvl="0">
      <w:start w:val="1"/>
      <w:numFmt w:val="decimal"/>
      <w:lvlText w:val="%1-"/>
      <w:lvlJc w:val="left"/>
      <w:pPr>
        <w:ind w:left="419" w:hanging="299"/>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1"/>
      <w:numFmt w:val="decimal"/>
      <w:lvlText w:val="%2)"/>
      <w:lvlJc w:val="left"/>
      <w:pPr>
        <w:ind w:left="855" w:hanging="25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2009" w:hanging="250"/>
      </w:pPr>
      <w:rPr>
        <w:rFonts w:hint="default"/>
        <w:lang w:val="fr-FR" w:eastAsia="en-US" w:bidi="ar-SA"/>
      </w:rPr>
    </w:lvl>
    <w:lvl w:ilvl="3">
      <w:start w:val="0"/>
      <w:numFmt w:val="bullet"/>
      <w:lvlText w:val="•"/>
      <w:lvlJc w:val="left"/>
      <w:pPr>
        <w:ind w:left="3158" w:hanging="250"/>
      </w:pPr>
      <w:rPr>
        <w:rFonts w:hint="default"/>
        <w:lang w:val="fr-FR" w:eastAsia="en-US" w:bidi="ar-SA"/>
      </w:rPr>
    </w:lvl>
    <w:lvl w:ilvl="4">
      <w:start w:val="0"/>
      <w:numFmt w:val="bullet"/>
      <w:lvlText w:val="•"/>
      <w:lvlJc w:val="left"/>
      <w:pPr>
        <w:ind w:left="4307" w:hanging="250"/>
      </w:pPr>
      <w:rPr>
        <w:rFonts w:hint="default"/>
        <w:lang w:val="fr-FR" w:eastAsia="en-US" w:bidi="ar-SA"/>
      </w:rPr>
    </w:lvl>
    <w:lvl w:ilvl="5">
      <w:start w:val="0"/>
      <w:numFmt w:val="bullet"/>
      <w:lvlText w:val="•"/>
      <w:lvlJc w:val="left"/>
      <w:pPr>
        <w:ind w:left="5456" w:hanging="250"/>
      </w:pPr>
      <w:rPr>
        <w:rFonts w:hint="default"/>
        <w:lang w:val="fr-FR" w:eastAsia="en-US" w:bidi="ar-SA"/>
      </w:rPr>
    </w:lvl>
    <w:lvl w:ilvl="6">
      <w:start w:val="0"/>
      <w:numFmt w:val="bullet"/>
      <w:lvlText w:val="•"/>
      <w:lvlJc w:val="left"/>
      <w:pPr>
        <w:ind w:left="6605" w:hanging="250"/>
      </w:pPr>
      <w:rPr>
        <w:rFonts w:hint="default"/>
        <w:lang w:val="fr-FR" w:eastAsia="en-US" w:bidi="ar-SA"/>
      </w:rPr>
    </w:lvl>
    <w:lvl w:ilvl="7">
      <w:start w:val="0"/>
      <w:numFmt w:val="bullet"/>
      <w:lvlText w:val="•"/>
      <w:lvlJc w:val="left"/>
      <w:pPr>
        <w:ind w:left="7754" w:hanging="250"/>
      </w:pPr>
      <w:rPr>
        <w:rFonts w:hint="default"/>
        <w:lang w:val="fr-FR" w:eastAsia="en-US" w:bidi="ar-SA"/>
      </w:rPr>
    </w:lvl>
    <w:lvl w:ilvl="8">
      <w:start w:val="0"/>
      <w:numFmt w:val="bullet"/>
      <w:lvlText w:val="•"/>
      <w:lvlJc w:val="left"/>
      <w:pPr>
        <w:ind w:left="8903" w:hanging="250"/>
      </w:pPr>
      <w:rPr>
        <w:rFonts w:hint="default"/>
        <w:lang w:val="fr-FR" w:eastAsia="en-US" w:bidi="ar-SA"/>
      </w:rPr>
    </w:lvl>
  </w:abstractNum>
  <w:abstractNum w:abstractNumId="277">
    <w:multiLevelType w:val="hybridMultilevel"/>
    <w:lvl w:ilvl="0">
      <w:start w:val="1"/>
      <w:numFmt w:val="decimal"/>
      <w:lvlText w:val="%1."/>
      <w:lvlJc w:val="left"/>
      <w:pPr>
        <w:ind w:left="419" w:hanging="236"/>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498" w:hanging="236"/>
      </w:pPr>
      <w:rPr>
        <w:rFonts w:hint="default"/>
        <w:lang w:val="fr-FR" w:eastAsia="en-US" w:bidi="ar-SA"/>
      </w:rPr>
    </w:lvl>
    <w:lvl w:ilvl="2">
      <w:start w:val="0"/>
      <w:numFmt w:val="bullet"/>
      <w:lvlText w:val="•"/>
      <w:lvlJc w:val="left"/>
      <w:pPr>
        <w:ind w:left="2576" w:hanging="236"/>
      </w:pPr>
      <w:rPr>
        <w:rFonts w:hint="default"/>
        <w:lang w:val="fr-FR" w:eastAsia="en-US" w:bidi="ar-SA"/>
      </w:rPr>
    </w:lvl>
    <w:lvl w:ilvl="3">
      <w:start w:val="0"/>
      <w:numFmt w:val="bullet"/>
      <w:lvlText w:val="•"/>
      <w:lvlJc w:val="left"/>
      <w:pPr>
        <w:ind w:left="3654" w:hanging="236"/>
      </w:pPr>
      <w:rPr>
        <w:rFonts w:hint="default"/>
        <w:lang w:val="fr-FR" w:eastAsia="en-US" w:bidi="ar-SA"/>
      </w:rPr>
    </w:lvl>
    <w:lvl w:ilvl="4">
      <w:start w:val="0"/>
      <w:numFmt w:val="bullet"/>
      <w:lvlText w:val="•"/>
      <w:lvlJc w:val="left"/>
      <w:pPr>
        <w:ind w:left="4732" w:hanging="236"/>
      </w:pPr>
      <w:rPr>
        <w:rFonts w:hint="default"/>
        <w:lang w:val="fr-FR" w:eastAsia="en-US" w:bidi="ar-SA"/>
      </w:rPr>
    </w:lvl>
    <w:lvl w:ilvl="5">
      <w:start w:val="0"/>
      <w:numFmt w:val="bullet"/>
      <w:lvlText w:val="•"/>
      <w:lvlJc w:val="left"/>
      <w:pPr>
        <w:ind w:left="5811" w:hanging="236"/>
      </w:pPr>
      <w:rPr>
        <w:rFonts w:hint="default"/>
        <w:lang w:val="fr-FR" w:eastAsia="en-US" w:bidi="ar-SA"/>
      </w:rPr>
    </w:lvl>
    <w:lvl w:ilvl="6">
      <w:start w:val="0"/>
      <w:numFmt w:val="bullet"/>
      <w:lvlText w:val="•"/>
      <w:lvlJc w:val="left"/>
      <w:pPr>
        <w:ind w:left="6889" w:hanging="236"/>
      </w:pPr>
      <w:rPr>
        <w:rFonts w:hint="default"/>
        <w:lang w:val="fr-FR" w:eastAsia="en-US" w:bidi="ar-SA"/>
      </w:rPr>
    </w:lvl>
    <w:lvl w:ilvl="7">
      <w:start w:val="0"/>
      <w:numFmt w:val="bullet"/>
      <w:lvlText w:val="•"/>
      <w:lvlJc w:val="left"/>
      <w:pPr>
        <w:ind w:left="7967" w:hanging="236"/>
      </w:pPr>
      <w:rPr>
        <w:rFonts w:hint="default"/>
        <w:lang w:val="fr-FR" w:eastAsia="en-US" w:bidi="ar-SA"/>
      </w:rPr>
    </w:lvl>
    <w:lvl w:ilvl="8">
      <w:start w:val="0"/>
      <w:numFmt w:val="bullet"/>
      <w:lvlText w:val="•"/>
      <w:lvlJc w:val="left"/>
      <w:pPr>
        <w:ind w:left="9045" w:hanging="236"/>
      </w:pPr>
      <w:rPr>
        <w:rFonts w:hint="default"/>
        <w:lang w:val="fr-FR" w:eastAsia="en-US" w:bidi="ar-SA"/>
      </w:rPr>
    </w:lvl>
  </w:abstractNum>
  <w:abstractNum w:abstractNumId="276">
    <w:multiLevelType w:val="hybridMultilevel"/>
    <w:lvl w:ilvl="0">
      <w:start w:val="1"/>
      <w:numFmt w:val="upperLetter"/>
      <w:lvlText w:val="%1."/>
      <w:lvlJc w:val="left"/>
      <w:pPr>
        <w:ind w:left="855" w:hanging="360"/>
        <w:jc w:val="left"/>
      </w:pPr>
      <w:rPr>
        <w:rFonts w:hint="default" w:ascii="Times New Roman" w:hAnsi="Times New Roman" w:eastAsia="Times New Roman" w:cs="Times New Roman"/>
        <w:b/>
        <w:bCs/>
        <w:i w:val="0"/>
        <w:iCs w:val="0"/>
        <w:spacing w:val="-1"/>
        <w:w w:val="100"/>
        <w:sz w:val="24"/>
        <w:szCs w:val="24"/>
        <w:lang w:val="fr-FR" w:eastAsia="en-US" w:bidi="ar-SA"/>
      </w:rPr>
    </w:lvl>
    <w:lvl w:ilvl="1">
      <w:start w:val="1"/>
      <w:numFmt w:val="upperRoman"/>
      <w:lvlText w:val="%2."/>
      <w:lvlJc w:val="left"/>
      <w:pPr>
        <w:ind w:left="851" w:hanging="284"/>
        <w:jc w:val="right"/>
      </w:pPr>
      <w:rPr>
        <w:rFonts w:hint="default" w:ascii="Times New Roman" w:hAnsi="Times New Roman" w:eastAsia="Times New Roman" w:cs="Times New Roman"/>
        <w:b/>
        <w:bCs/>
        <w:i w:val="0"/>
        <w:iCs w:val="0"/>
        <w:spacing w:val="-1"/>
        <w:w w:val="99"/>
        <w:sz w:val="22"/>
        <w:szCs w:val="22"/>
        <w:lang w:val="fr-FR" w:eastAsia="en-US" w:bidi="ar-SA"/>
      </w:rPr>
    </w:lvl>
    <w:lvl w:ilvl="2">
      <w:start w:val="0"/>
      <w:numFmt w:val="bullet"/>
      <w:lvlText w:val="•"/>
      <w:lvlJc w:val="left"/>
      <w:pPr>
        <w:ind w:left="2815" w:hanging="284"/>
      </w:pPr>
      <w:rPr>
        <w:rFonts w:hint="default"/>
        <w:lang w:val="fr-FR" w:eastAsia="en-US" w:bidi="ar-SA"/>
      </w:rPr>
    </w:lvl>
    <w:lvl w:ilvl="3">
      <w:start w:val="0"/>
      <w:numFmt w:val="bullet"/>
      <w:lvlText w:val="•"/>
      <w:lvlJc w:val="left"/>
      <w:pPr>
        <w:ind w:left="3792" w:hanging="284"/>
      </w:pPr>
      <w:rPr>
        <w:rFonts w:hint="default"/>
        <w:lang w:val="fr-FR" w:eastAsia="en-US" w:bidi="ar-SA"/>
      </w:rPr>
    </w:lvl>
    <w:lvl w:ilvl="4">
      <w:start w:val="0"/>
      <w:numFmt w:val="bullet"/>
      <w:lvlText w:val="•"/>
      <w:lvlJc w:val="left"/>
      <w:pPr>
        <w:ind w:left="4770" w:hanging="284"/>
      </w:pPr>
      <w:rPr>
        <w:rFonts w:hint="default"/>
        <w:lang w:val="fr-FR" w:eastAsia="en-US" w:bidi="ar-SA"/>
      </w:rPr>
    </w:lvl>
    <w:lvl w:ilvl="5">
      <w:start w:val="0"/>
      <w:numFmt w:val="bullet"/>
      <w:lvlText w:val="•"/>
      <w:lvlJc w:val="left"/>
      <w:pPr>
        <w:ind w:left="5747" w:hanging="284"/>
      </w:pPr>
      <w:rPr>
        <w:rFonts w:hint="default"/>
        <w:lang w:val="fr-FR" w:eastAsia="en-US" w:bidi="ar-SA"/>
      </w:rPr>
    </w:lvl>
    <w:lvl w:ilvl="6">
      <w:start w:val="0"/>
      <w:numFmt w:val="bullet"/>
      <w:lvlText w:val="•"/>
      <w:lvlJc w:val="left"/>
      <w:pPr>
        <w:ind w:left="6725" w:hanging="284"/>
      </w:pPr>
      <w:rPr>
        <w:rFonts w:hint="default"/>
        <w:lang w:val="fr-FR" w:eastAsia="en-US" w:bidi="ar-SA"/>
      </w:rPr>
    </w:lvl>
    <w:lvl w:ilvl="7">
      <w:start w:val="0"/>
      <w:numFmt w:val="bullet"/>
      <w:lvlText w:val="•"/>
      <w:lvlJc w:val="left"/>
      <w:pPr>
        <w:ind w:left="7702" w:hanging="284"/>
      </w:pPr>
      <w:rPr>
        <w:rFonts w:hint="default"/>
        <w:lang w:val="fr-FR" w:eastAsia="en-US" w:bidi="ar-SA"/>
      </w:rPr>
    </w:lvl>
    <w:lvl w:ilvl="8">
      <w:start w:val="0"/>
      <w:numFmt w:val="bullet"/>
      <w:lvlText w:val="•"/>
      <w:lvlJc w:val="left"/>
      <w:pPr>
        <w:ind w:left="8680" w:hanging="284"/>
      </w:pPr>
      <w:rPr>
        <w:rFonts w:hint="default"/>
        <w:lang w:val="fr-FR" w:eastAsia="en-US" w:bidi="ar-SA"/>
      </w:rPr>
    </w:lvl>
  </w:abstractNum>
  <w:abstractNum w:abstractNumId="275">
    <w:multiLevelType w:val="hybridMultilevel"/>
    <w:lvl w:ilvl="0">
      <w:start w:val="0"/>
      <w:numFmt w:val="bullet"/>
      <w:lvlText w:val=""/>
      <w:lvlJc w:val="left"/>
      <w:pPr>
        <w:ind w:left="827" w:hanging="360"/>
      </w:pPr>
      <w:rPr>
        <w:rFonts w:hint="default" w:ascii="Symbol" w:hAnsi="Symbol" w:eastAsia="Symbol" w:cs="Symbol"/>
        <w:spacing w:val="0"/>
        <w:w w:val="100"/>
        <w:lang w:val="fr-FR" w:eastAsia="en-US" w:bidi="ar-SA"/>
      </w:rPr>
    </w:lvl>
    <w:lvl w:ilvl="1">
      <w:start w:val="0"/>
      <w:numFmt w:val="bullet"/>
      <w:lvlText w:val="•"/>
      <w:lvlJc w:val="left"/>
      <w:pPr>
        <w:ind w:left="1733" w:hanging="360"/>
      </w:pPr>
      <w:rPr>
        <w:rFonts w:hint="default"/>
        <w:lang w:val="fr-FR" w:eastAsia="en-US" w:bidi="ar-SA"/>
      </w:rPr>
    </w:lvl>
    <w:lvl w:ilvl="2">
      <w:start w:val="0"/>
      <w:numFmt w:val="bullet"/>
      <w:lvlText w:val="•"/>
      <w:lvlJc w:val="left"/>
      <w:pPr>
        <w:ind w:left="2646" w:hanging="360"/>
      </w:pPr>
      <w:rPr>
        <w:rFonts w:hint="default"/>
        <w:lang w:val="fr-FR" w:eastAsia="en-US" w:bidi="ar-SA"/>
      </w:rPr>
    </w:lvl>
    <w:lvl w:ilvl="3">
      <w:start w:val="0"/>
      <w:numFmt w:val="bullet"/>
      <w:lvlText w:val="•"/>
      <w:lvlJc w:val="left"/>
      <w:pPr>
        <w:ind w:left="3559" w:hanging="360"/>
      </w:pPr>
      <w:rPr>
        <w:rFonts w:hint="default"/>
        <w:lang w:val="fr-FR" w:eastAsia="en-US" w:bidi="ar-SA"/>
      </w:rPr>
    </w:lvl>
    <w:lvl w:ilvl="4">
      <w:start w:val="0"/>
      <w:numFmt w:val="bullet"/>
      <w:lvlText w:val="•"/>
      <w:lvlJc w:val="left"/>
      <w:pPr>
        <w:ind w:left="4473" w:hanging="360"/>
      </w:pPr>
      <w:rPr>
        <w:rFonts w:hint="default"/>
        <w:lang w:val="fr-FR" w:eastAsia="en-US" w:bidi="ar-SA"/>
      </w:rPr>
    </w:lvl>
    <w:lvl w:ilvl="5">
      <w:start w:val="0"/>
      <w:numFmt w:val="bullet"/>
      <w:lvlText w:val="•"/>
      <w:lvlJc w:val="left"/>
      <w:pPr>
        <w:ind w:left="5386" w:hanging="360"/>
      </w:pPr>
      <w:rPr>
        <w:rFonts w:hint="default"/>
        <w:lang w:val="fr-FR" w:eastAsia="en-US" w:bidi="ar-SA"/>
      </w:rPr>
    </w:lvl>
    <w:lvl w:ilvl="6">
      <w:start w:val="0"/>
      <w:numFmt w:val="bullet"/>
      <w:lvlText w:val="•"/>
      <w:lvlJc w:val="left"/>
      <w:pPr>
        <w:ind w:left="6299" w:hanging="360"/>
      </w:pPr>
      <w:rPr>
        <w:rFonts w:hint="default"/>
        <w:lang w:val="fr-FR" w:eastAsia="en-US" w:bidi="ar-SA"/>
      </w:rPr>
    </w:lvl>
    <w:lvl w:ilvl="7">
      <w:start w:val="0"/>
      <w:numFmt w:val="bullet"/>
      <w:lvlText w:val="•"/>
      <w:lvlJc w:val="left"/>
      <w:pPr>
        <w:ind w:left="7213" w:hanging="360"/>
      </w:pPr>
      <w:rPr>
        <w:rFonts w:hint="default"/>
        <w:lang w:val="fr-FR" w:eastAsia="en-US" w:bidi="ar-SA"/>
      </w:rPr>
    </w:lvl>
    <w:lvl w:ilvl="8">
      <w:start w:val="0"/>
      <w:numFmt w:val="bullet"/>
      <w:lvlText w:val="•"/>
      <w:lvlJc w:val="left"/>
      <w:pPr>
        <w:ind w:left="8126" w:hanging="360"/>
      </w:pPr>
      <w:rPr>
        <w:rFonts w:hint="default"/>
        <w:lang w:val="fr-FR" w:eastAsia="en-US" w:bidi="ar-SA"/>
      </w:rPr>
    </w:lvl>
  </w:abstractNum>
  <w:abstractNum w:abstractNumId="274">
    <w:multiLevelType w:val="hybridMultilevel"/>
    <w:lvl w:ilvl="0">
      <w:start w:val="0"/>
      <w:numFmt w:val="bullet"/>
      <w:lvlText w:val="-"/>
      <w:lvlJc w:val="left"/>
      <w:pPr>
        <w:ind w:left="463" w:hanging="224"/>
      </w:pPr>
      <w:rPr>
        <w:rFonts w:hint="default" w:ascii="Calibri" w:hAnsi="Calibri" w:eastAsia="Calibri" w:cs="Calibri"/>
        <w:spacing w:val="0"/>
        <w:w w:val="100"/>
        <w:lang w:val="fr-FR" w:eastAsia="en-US" w:bidi="ar-SA"/>
      </w:rPr>
    </w:lvl>
    <w:lvl w:ilvl="1">
      <w:start w:val="0"/>
      <w:numFmt w:val="bullet"/>
      <w:lvlText w:val="•"/>
      <w:lvlJc w:val="left"/>
      <w:pPr>
        <w:ind w:left="814" w:hanging="224"/>
      </w:pPr>
      <w:rPr>
        <w:rFonts w:hint="default"/>
        <w:lang w:val="fr-FR" w:eastAsia="en-US" w:bidi="ar-SA"/>
      </w:rPr>
    </w:lvl>
    <w:lvl w:ilvl="2">
      <w:start w:val="0"/>
      <w:numFmt w:val="bullet"/>
      <w:lvlText w:val="•"/>
      <w:lvlJc w:val="left"/>
      <w:pPr>
        <w:ind w:left="1168" w:hanging="224"/>
      </w:pPr>
      <w:rPr>
        <w:rFonts w:hint="default"/>
        <w:lang w:val="fr-FR" w:eastAsia="en-US" w:bidi="ar-SA"/>
      </w:rPr>
    </w:lvl>
    <w:lvl w:ilvl="3">
      <w:start w:val="0"/>
      <w:numFmt w:val="bullet"/>
      <w:lvlText w:val="•"/>
      <w:lvlJc w:val="left"/>
      <w:pPr>
        <w:ind w:left="1522" w:hanging="224"/>
      </w:pPr>
      <w:rPr>
        <w:rFonts w:hint="default"/>
        <w:lang w:val="fr-FR" w:eastAsia="en-US" w:bidi="ar-SA"/>
      </w:rPr>
    </w:lvl>
    <w:lvl w:ilvl="4">
      <w:start w:val="0"/>
      <w:numFmt w:val="bullet"/>
      <w:lvlText w:val="•"/>
      <w:lvlJc w:val="left"/>
      <w:pPr>
        <w:ind w:left="1877" w:hanging="224"/>
      </w:pPr>
      <w:rPr>
        <w:rFonts w:hint="default"/>
        <w:lang w:val="fr-FR" w:eastAsia="en-US" w:bidi="ar-SA"/>
      </w:rPr>
    </w:lvl>
    <w:lvl w:ilvl="5">
      <w:start w:val="0"/>
      <w:numFmt w:val="bullet"/>
      <w:lvlText w:val="•"/>
      <w:lvlJc w:val="left"/>
      <w:pPr>
        <w:ind w:left="2231" w:hanging="224"/>
      </w:pPr>
      <w:rPr>
        <w:rFonts w:hint="default"/>
        <w:lang w:val="fr-FR" w:eastAsia="en-US" w:bidi="ar-SA"/>
      </w:rPr>
    </w:lvl>
    <w:lvl w:ilvl="6">
      <w:start w:val="0"/>
      <w:numFmt w:val="bullet"/>
      <w:lvlText w:val="•"/>
      <w:lvlJc w:val="left"/>
      <w:pPr>
        <w:ind w:left="2585" w:hanging="224"/>
      </w:pPr>
      <w:rPr>
        <w:rFonts w:hint="default"/>
        <w:lang w:val="fr-FR" w:eastAsia="en-US" w:bidi="ar-SA"/>
      </w:rPr>
    </w:lvl>
    <w:lvl w:ilvl="7">
      <w:start w:val="0"/>
      <w:numFmt w:val="bullet"/>
      <w:lvlText w:val="•"/>
      <w:lvlJc w:val="left"/>
      <w:pPr>
        <w:ind w:left="2940" w:hanging="224"/>
      </w:pPr>
      <w:rPr>
        <w:rFonts w:hint="default"/>
        <w:lang w:val="fr-FR" w:eastAsia="en-US" w:bidi="ar-SA"/>
      </w:rPr>
    </w:lvl>
    <w:lvl w:ilvl="8">
      <w:start w:val="0"/>
      <w:numFmt w:val="bullet"/>
      <w:lvlText w:val="•"/>
      <w:lvlJc w:val="left"/>
      <w:pPr>
        <w:ind w:left="3294" w:hanging="224"/>
      </w:pPr>
      <w:rPr>
        <w:rFonts w:hint="default"/>
        <w:lang w:val="fr-FR" w:eastAsia="en-US" w:bidi="ar-SA"/>
      </w:rPr>
    </w:lvl>
  </w:abstractNum>
  <w:abstractNum w:abstractNumId="273">
    <w:multiLevelType w:val="hybridMultilevel"/>
    <w:lvl w:ilvl="0">
      <w:start w:val="0"/>
      <w:numFmt w:val="bullet"/>
      <w:lvlText w:val=""/>
      <w:lvlJc w:val="left"/>
      <w:pPr>
        <w:ind w:left="827" w:hanging="360"/>
      </w:pPr>
      <w:rPr>
        <w:rFonts w:hint="default" w:ascii="Symbol" w:hAnsi="Symbol" w:eastAsia="Symbol" w:cs="Symbol"/>
        <w:spacing w:val="0"/>
        <w:w w:val="100"/>
        <w:lang w:val="fr-FR" w:eastAsia="en-US" w:bidi="ar-SA"/>
      </w:rPr>
    </w:lvl>
    <w:lvl w:ilvl="1">
      <w:start w:val="0"/>
      <w:numFmt w:val="bullet"/>
      <w:lvlText w:val="•"/>
      <w:lvlJc w:val="left"/>
      <w:pPr>
        <w:ind w:left="1733" w:hanging="360"/>
      </w:pPr>
      <w:rPr>
        <w:rFonts w:hint="default"/>
        <w:lang w:val="fr-FR" w:eastAsia="en-US" w:bidi="ar-SA"/>
      </w:rPr>
    </w:lvl>
    <w:lvl w:ilvl="2">
      <w:start w:val="0"/>
      <w:numFmt w:val="bullet"/>
      <w:lvlText w:val="•"/>
      <w:lvlJc w:val="left"/>
      <w:pPr>
        <w:ind w:left="2646" w:hanging="360"/>
      </w:pPr>
      <w:rPr>
        <w:rFonts w:hint="default"/>
        <w:lang w:val="fr-FR" w:eastAsia="en-US" w:bidi="ar-SA"/>
      </w:rPr>
    </w:lvl>
    <w:lvl w:ilvl="3">
      <w:start w:val="0"/>
      <w:numFmt w:val="bullet"/>
      <w:lvlText w:val="•"/>
      <w:lvlJc w:val="left"/>
      <w:pPr>
        <w:ind w:left="3559" w:hanging="360"/>
      </w:pPr>
      <w:rPr>
        <w:rFonts w:hint="default"/>
        <w:lang w:val="fr-FR" w:eastAsia="en-US" w:bidi="ar-SA"/>
      </w:rPr>
    </w:lvl>
    <w:lvl w:ilvl="4">
      <w:start w:val="0"/>
      <w:numFmt w:val="bullet"/>
      <w:lvlText w:val="•"/>
      <w:lvlJc w:val="left"/>
      <w:pPr>
        <w:ind w:left="4473" w:hanging="360"/>
      </w:pPr>
      <w:rPr>
        <w:rFonts w:hint="default"/>
        <w:lang w:val="fr-FR" w:eastAsia="en-US" w:bidi="ar-SA"/>
      </w:rPr>
    </w:lvl>
    <w:lvl w:ilvl="5">
      <w:start w:val="0"/>
      <w:numFmt w:val="bullet"/>
      <w:lvlText w:val="•"/>
      <w:lvlJc w:val="left"/>
      <w:pPr>
        <w:ind w:left="5386" w:hanging="360"/>
      </w:pPr>
      <w:rPr>
        <w:rFonts w:hint="default"/>
        <w:lang w:val="fr-FR" w:eastAsia="en-US" w:bidi="ar-SA"/>
      </w:rPr>
    </w:lvl>
    <w:lvl w:ilvl="6">
      <w:start w:val="0"/>
      <w:numFmt w:val="bullet"/>
      <w:lvlText w:val="•"/>
      <w:lvlJc w:val="left"/>
      <w:pPr>
        <w:ind w:left="6299" w:hanging="360"/>
      </w:pPr>
      <w:rPr>
        <w:rFonts w:hint="default"/>
        <w:lang w:val="fr-FR" w:eastAsia="en-US" w:bidi="ar-SA"/>
      </w:rPr>
    </w:lvl>
    <w:lvl w:ilvl="7">
      <w:start w:val="0"/>
      <w:numFmt w:val="bullet"/>
      <w:lvlText w:val="•"/>
      <w:lvlJc w:val="left"/>
      <w:pPr>
        <w:ind w:left="7213" w:hanging="360"/>
      </w:pPr>
      <w:rPr>
        <w:rFonts w:hint="default"/>
        <w:lang w:val="fr-FR" w:eastAsia="en-US" w:bidi="ar-SA"/>
      </w:rPr>
    </w:lvl>
    <w:lvl w:ilvl="8">
      <w:start w:val="0"/>
      <w:numFmt w:val="bullet"/>
      <w:lvlText w:val="•"/>
      <w:lvlJc w:val="left"/>
      <w:pPr>
        <w:ind w:left="8126" w:hanging="360"/>
      </w:pPr>
      <w:rPr>
        <w:rFonts w:hint="default"/>
        <w:lang w:val="fr-FR" w:eastAsia="en-US" w:bidi="ar-SA"/>
      </w:rPr>
    </w:lvl>
  </w:abstractNum>
  <w:abstractNum w:abstractNumId="272">
    <w:multiLevelType w:val="hybridMultilevel"/>
    <w:lvl w:ilvl="0">
      <w:start w:val="0"/>
      <w:numFmt w:val="bullet"/>
      <w:lvlText w:val="-"/>
      <w:lvlJc w:val="left"/>
      <w:pPr>
        <w:ind w:left="463" w:hanging="224"/>
      </w:pPr>
      <w:rPr>
        <w:rFonts w:hint="default" w:ascii="Calibri" w:hAnsi="Calibri" w:eastAsia="Calibri" w:cs="Calibri"/>
        <w:spacing w:val="0"/>
        <w:w w:val="100"/>
        <w:lang w:val="fr-FR" w:eastAsia="en-US" w:bidi="ar-SA"/>
      </w:rPr>
    </w:lvl>
    <w:lvl w:ilvl="1">
      <w:start w:val="0"/>
      <w:numFmt w:val="bullet"/>
      <w:lvlText w:val="•"/>
      <w:lvlJc w:val="left"/>
      <w:pPr>
        <w:ind w:left="807" w:hanging="224"/>
      </w:pPr>
      <w:rPr>
        <w:rFonts w:hint="default"/>
        <w:lang w:val="fr-FR" w:eastAsia="en-US" w:bidi="ar-SA"/>
      </w:rPr>
    </w:lvl>
    <w:lvl w:ilvl="2">
      <w:start w:val="0"/>
      <w:numFmt w:val="bullet"/>
      <w:lvlText w:val="•"/>
      <w:lvlJc w:val="left"/>
      <w:pPr>
        <w:ind w:left="1155" w:hanging="224"/>
      </w:pPr>
      <w:rPr>
        <w:rFonts w:hint="default"/>
        <w:lang w:val="fr-FR" w:eastAsia="en-US" w:bidi="ar-SA"/>
      </w:rPr>
    </w:lvl>
    <w:lvl w:ilvl="3">
      <w:start w:val="0"/>
      <w:numFmt w:val="bullet"/>
      <w:lvlText w:val="•"/>
      <w:lvlJc w:val="left"/>
      <w:pPr>
        <w:ind w:left="1503" w:hanging="224"/>
      </w:pPr>
      <w:rPr>
        <w:rFonts w:hint="default"/>
        <w:lang w:val="fr-FR" w:eastAsia="en-US" w:bidi="ar-SA"/>
      </w:rPr>
    </w:lvl>
    <w:lvl w:ilvl="4">
      <w:start w:val="0"/>
      <w:numFmt w:val="bullet"/>
      <w:lvlText w:val="•"/>
      <w:lvlJc w:val="left"/>
      <w:pPr>
        <w:ind w:left="1850" w:hanging="224"/>
      </w:pPr>
      <w:rPr>
        <w:rFonts w:hint="default"/>
        <w:lang w:val="fr-FR" w:eastAsia="en-US" w:bidi="ar-SA"/>
      </w:rPr>
    </w:lvl>
    <w:lvl w:ilvl="5">
      <w:start w:val="0"/>
      <w:numFmt w:val="bullet"/>
      <w:lvlText w:val="•"/>
      <w:lvlJc w:val="left"/>
      <w:pPr>
        <w:ind w:left="2198" w:hanging="224"/>
      </w:pPr>
      <w:rPr>
        <w:rFonts w:hint="default"/>
        <w:lang w:val="fr-FR" w:eastAsia="en-US" w:bidi="ar-SA"/>
      </w:rPr>
    </w:lvl>
    <w:lvl w:ilvl="6">
      <w:start w:val="0"/>
      <w:numFmt w:val="bullet"/>
      <w:lvlText w:val="•"/>
      <w:lvlJc w:val="left"/>
      <w:pPr>
        <w:ind w:left="2546" w:hanging="224"/>
      </w:pPr>
      <w:rPr>
        <w:rFonts w:hint="default"/>
        <w:lang w:val="fr-FR" w:eastAsia="en-US" w:bidi="ar-SA"/>
      </w:rPr>
    </w:lvl>
    <w:lvl w:ilvl="7">
      <w:start w:val="0"/>
      <w:numFmt w:val="bullet"/>
      <w:lvlText w:val="•"/>
      <w:lvlJc w:val="left"/>
      <w:pPr>
        <w:ind w:left="2893" w:hanging="224"/>
      </w:pPr>
      <w:rPr>
        <w:rFonts w:hint="default"/>
        <w:lang w:val="fr-FR" w:eastAsia="en-US" w:bidi="ar-SA"/>
      </w:rPr>
    </w:lvl>
    <w:lvl w:ilvl="8">
      <w:start w:val="0"/>
      <w:numFmt w:val="bullet"/>
      <w:lvlText w:val="•"/>
      <w:lvlJc w:val="left"/>
      <w:pPr>
        <w:ind w:left="3241" w:hanging="224"/>
      </w:pPr>
      <w:rPr>
        <w:rFonts w:hint="default"/>
        <w:lang w:val="fr-FR" w:eastAsia="en-US" w:bidi="ar-SA"/>
      </w:rPr>
    </w:lvl>
  </w:abstractNum>
  <w:abstractNum w:abstractNumId="271">
    <w:multiLevelType w:val="hybridMultilevel"/>
    <w:lvl w:ilvl="0">
      <w:start w:val="0"/>
      <w:numFmt w:val="bullet"/>
      <w:lvlText w:val="-"/>
      <w:lvlJc w:val="left"/>
      <w:pPr>
        <w:ind w:left="463" w:hanging="224"/>
      </w:pPr>
      <w:rPr>
        <w:rFonts w:hint="default" w:ascii="Calibri" w:hAnsi="Calibri" w:eastAsia="Calibri" w:cs="Calibri"/>
        <w:spacing w:val="0"/>
        <w:w w:val="100"/>
        <w:lang w:val="fr-FR" w:eastAsia="en-US" w:bidi="ar-SA"/>
      </w:rPr>
    </w:lvl>
    <w:lvl w:ilvl="1">
      <w:start w:val="0"/>
      <w:numFmt w:val="bullet"/>
      <w:lvlText w:val="•"/>
      <w:lvlJc w:val="left"/>
      <w:pPr>
        <w:ind w:left="807" w:hanging="224"/>
      </w:pPr>
      <w:rPr>
        <w:rFonts w:hint="default"/>
        <w:lang w:val="fr-FR" w:eastAsia="en-US" w:bidi="ar-SA"/>
      </w:rPr>
    </w:lvl>
    <w:lvl w:ilvl="2">
      <w:start w:val="0"/>
      <w:numFmt w:val="bullet"/>
      <w:lvlText w:val="•"/>
      <w:lvlJc w:val="left"/>
      <w:pPr>
        <w:ind w:left="1155" w:hanging="224"/>
      </w:pPr>
      <w:rPr>
        <w:rFonts w:hint="default"/>
        <w:lang w:val="fr-FR" w:eastAsia="en-US" w:bidi="ar-SA"/>
      </w:rPr>
    </w:lvl>
    <w:lvl w:ilvl="3">
      <w:start w:val="0"/>
      <w:numFmt w:val="bullet"/>
      <w:lvlText w:val="•"/>
      <w:lvlJc w:val="left"/>
      <w:pPr>
        <w:ind w:left="1503" w:hanging="224"/>
      </w:pPr>
      <w:rPr>
        <w:rFonts w:hint="default"/>
        <w:lang w:val="fr-FR" w:eastAsia="en-US" w:bidi="ar-SA"/>
      </w:rPr>
    </w:lvl>
    <w:lvl w:ilvl="4">
      <w:start w:val="0"/>
      <w:numFmt w:val="bullet"/>
      <w:lvlText w:val="•"/>
      <w:lvlJc w:val="left"/>
      <w:pPr>
        <w:ind w:left="1850" w:hanging="224"/>
      </w:pPr>
      <w:rPr>
        <w:rFonts w:hint="default"/>
        <w:lang w:val="fr-FR" w:eastAsia="en-US" w:bidi="ar-SA"/>
      </w:rPr>
    </w:lvl>
    <w:lvl w:ilvl="5">
      <w:start w:val="0"/>
      <w:numFmt w:val="bullet"/>
      <w:lvlText w:val="•"/>
      <w:lvlJc w:val="left"/>
      <w:pPr>
        <w:ind w:left="2198" w:hanging="224"/>
      </w:pPr>
      <w:rPr>
        <w:rFonts w:hint="default"/>
        <w:lang w:val="fr-FR" w:eastAsia="en-US" w:bidi="ar-SA"/>
      </w:rPr>
    </w:lvl>
    <w:lvl w:ilvl="6">
      <w:start w:val="0"/>
      <w:numFmt w:val="bullet"/>
      <w:lvlText w:val="•"/>
      <w:lvlJc w:val="left"/>
      <w:pPr>
        <w:ind w:left="2546" w:hanging="224"/>
      </w:pPr>
      <w:rPr>
        <w:rFonts w:hint="default"/>
        <w:lang w:val="fr-FR" w:eastAsia="en-US" w:bidi="ar-SA"/>
      </w:rPr>
    </w:lvl>
    <w:lvl w:ilvl="7">
      <w:start w:val="0"/>
      <w:numFmt w:val="bullet"/>
      <w:lvlText w:val="•"/>
      <w:lvlJc w:val="left"/>
      <w:pPr>
        <w:ind w:left="2893" w:hanging="224"/>
      </w:pPr>
      <w:rPr>
        <w:rFonts w:hint="default"/>
        <w:lang w:val="fr-FR" w:eastAsia="en-US" w:bidi="ar-SA"/>
      </w:rPr>
    </w:lvl>
    <w:lvl w:ilvl="8">
      <w:start w:val="0"/>
      <w:numFmt w:val="bullet"/>
      <w:lvlText w:val="•"/>
      <w:lvlJc w:val="left"/>
      <w:pPr>
        <w:ind w:left="3241" w:hanging="224"/>
      </w:pPr>
      <w:rPr>
        <w:rFonts w:hint="default"/>
        <w:lang w:val="fr-FR" w:eastAsia="en-US" w:bidi="ar-SA"/>
      </w:rPr>
    </w:lvl>
  </w:abstractNum>
  <w:abstractNum w:abstractNumId="270">
    <w:multiLevelType w:val="hybridMultilevel"/>
    <w:lvl w:ilvl="0">
      <w:start w:val="0"/>
      <w:numFmt w:val="bullet"/>
      <w:lvlText w:val="-"/>
      <w:lvlJc w:val="left"/>
      <w:pPr>
        <w:ind w:left="463" w:hanging="224"/>
      </w:pPr>
      <w:rPr>
        <w:rFonts w:hint="default" w:ascii="Calibri" w:hAnsi="Calibri" w:eastAsia="Calibri" w:cs="Calibri"/>
        <w:spacing w:val="0"/>
        <w:w w:val="100"/>
        <w:lang w:val="fr-FR" w:eastAsia="en-US" w:bidi="ar-SA"/>
      </w:rPr>
    </w:lvl>
    <w:lvl w:ilvl="1">
      <w:start w:val="0"/>
      <w:numFmt w:val="bullet"/>
      <w:lvlText w:val="•"/>
      <w:lvlJc w:val="left"/>
      <w:pPr>
        <w:ind w:left="807" w:hanging="224"/>
      </w:pPr>
      <w:rPr>
        <w:rFonts w:hint="default"/>
        <w:lang w:val="fr-FR" w:eastAsia="en-US" w:bidi="ar-SA"/>
      </w:rPr>
    </w:lvl>
    <w:lvl w:ilvl="2">
      <w:start w:val="0"/>
      <w:numFmt w:val="bullet"/>
      <w:lvlText w:val="•"/>
      <w:lvlJc w:val="left"/>
      <w:pPr>
        <w:ind w:left="1155" w:hanging="224"/>
      </w:pPr>
      <w:rPr>
        <w:rFonts w:hint="default"/>
        <w:lang w:val="fr-FR" w:eastAsia="en-US" w:bidi="ar-SA"/>
      </w:rPr>
    </w:lvl>
    <w:lvl w:ilvl="3">
      <w:start w:val="0"/>
      <w:numFmt w:val="bullet"/>
      <w:lvlText w:val="•"/>
      <w:lvlJc w:val="left"/>
      <w:pPr>
        <w:ind w:left="1503" w:hanging="224"/>
      </w:pPr>
      <w:rPr>
        <w:rFonts w:hint="default"/>
        <w:lang w:val="fr-FR" w:eastAsia="en-US" w:bidi="ar-SA"/>
      </w:rPr>
    </w:lvl>
    <w:lvl w:ilvl="4">
      <w:start w:val="0"/>
      <w:numFmt w:val="bullet"/>
      <w:lvlText w:val="•"/>
      <w:lvlJc w:val="left"/>
      <w:pPr>
        <w:ind w:left="1850" w:hanging="224"/>
      </w:pPr>
      <w:rPr>
        <w:rFonts w:hint="default"/>
        <w:lang w:val="fr-FR" w:eastAsia="en-US" w:bidi="ar-SA"/>
      </w:rPr>
    </w:lvl>
    <w:lvl w:ilvl="5">
      <w:start w:val="0"/>
      <w:numFmt w:val="bullet"/>
      <w:lvlText w:val="•"/>
      <w:lvlJc w:val="left"/>
      <w:pPr>
        <w:ind w:left="2198" w:hanging="224"/>
      </w:pPr>
      <w:rPr>
        <w:rFonts w:hint="default"/>
        <w:lang w:val="fr-FR" w:eastAsia="en-US" w:bidi="ar-SA"/>
      </w:rPr>
    </w:lvl>
    <w:lvl w:ilvl="6">
      <w:start w:val="0"/>
      <w:numFmt w:val="bullet"/>
      <w:lvlText w:val="•"/>
      <w:lvlJc w:val="left"/>
      <w:pPr>
        <w:ind w:left="2546" w:hanging="224"/>
      </w:pPr>
      <w:rPr>
        <w:rFonts w:hint="default"/>
        <w:lang w:val="fr-FR" w:eastAsia="en-US" w:bidi="ar-SA"/>
      </w:rPr>
    </w:lvl>
    <w:lvl w:ilvl="7">
      <w:start w:val="0"/>
      <w:numFmt w:val="bullet"/>
      <w:lvlText w:val="•"/>
      <w:lvlJc w:val="left"/>
      <w:pPr>
        <w:ind w:left="2893" w:hanging="224"/>
      </w:pPr>
      <w:rPr>
        <w:rFonts w:hint="default"/>
        <w:lang w:val="fr-FR" w:eastAsia="en-US" w:bidi="ar-SA"/>
      </w:rPr>
    </w:lvl>
    <w:lvl w:ilvl="8">
      <w:start w:val="0"/>
      <w:numFmt w:val="bullet"/>
      <w:lvlText w:val="•"/>
      <w:lvlJc w:val="left"/>
      <w:pPr>
        <w:ind w:left="3241" w:hanging="224"/>
      </w:pPr>
      <w:rPr>
        <w:rFonts w:hint="default"/>
        <w:lang w:val="fr-FR" w:eastAsia="en-US" w:bidi="ar-SA"/>
      </w:rPr>
    </w:lvl>
  </w:abstractNum>
  <w:abstractNum w:abstractNumId="269">
    <w:multiLevelType w:val="hybridMultilevel"/>
    <w:lvl w:ilvl="0">
      <w:start w:val="0"/>
      <w:numFmt w:val="bullet"/>
      <w:lvlText w:val=""/>
      <w:lvlJc w:val="left"/>
      <w:pPr>
        <w:ind w:left="337" w:hanging="23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39" w:hanging="230"/>
      </w:pPr>
      <w:rPr>
        <w:rFonts w:hint="default"/>
        <w:lang w:val="fr-FR" w:eastAsia="en-US" w:bidi="ar-SA"/>
      </w:rPr>
    </w:lvl>
    <w:lvl w:ilvl="2">
      <w:start w:val="0"/>
      <w:numFmt w:val="bullet"/>
      <w:lvlText w:val="•"/>
      <w:lvlJc w:val="left"/>
      <w:pPr>
        <w:ind w:left="2338" w:hanging="230"/>
      </w:pPr>
      <w:rPr>
        <w:rFonts w:hint="default"/>
        <w:lang w:val="fr-FR" w:eastAsia="en-US" w:bidi="ar-SA"/>
      </w:rPr>
    </w:lvl>
    <w:lvl w:ilvl="3">
      <w:start w:val="0"/>
      <w:numFmt w:val="bullet"/>
      <w:lvlText w:val="•"/>
      <w:lvlJc w:val="left"/>
      <w:pPr>
        <w:ind w:left="3338" w:hanging="230"/>
      </w:pPr>
      <w:rPr>
        <w:rFonts w:hint="default"/>
        <w:lang w:val="fr-FR" w:eastAsia="en-US" w:bidi="ar-SA"/>
      </w:rPr>
    </w:lvl>
    <w:lvl w:ilvl="4">
      <w:start w:val="0"/>
      <w:numFmt w:val="bullet"/>
      <w:lvlText w:val="•"/>
      <w:lvlJc w:val="left"/>
      <w:pPr>
        <w:ind w:left="4337" w:hanging="230"/>
      </w:pPr>
      <w:rPr>
        <w:rFonts w:hint="default"/>
        <w:lang w:val="fr-FR" w:eastAsia="en-US" w:bidi="ar-SA"/>
      </w:rPr>
    </w:lvl>
    <w:lvl w:ilvl="5">
      <w:start w:val="0"/>
      <w:numFmt w:val="bullet"/>
      <w:lvlText w:val="•"/>
      <w:lvlJc w:val="left"/>
      <w:pPr>
        <w:ind w:left="5337" w:hanging="230"/>
      </w:pPr>
      <w:rPr>
        <w:rFonts w:hint="default"/>
        <w:lang w:val="fr-FR" w:eastAsia="en-US" w:bidi="ar-SA"/>
      </w:rPr>
    </w:lvl>
    <w:lvl w:ilvl="6">
      <w:start w:val="0"/>
      <w:numFmt w:val="bullet"/>
      <w:lvlText w:val="•"/>
      <w:lvlJc w:val="left"/>
      <w:pPr>
        <w:ind w:left="6336" w:hanging="230"/>
      </w:pPr>
      <w:rPr>
        <w:rFonts w:hint="default"/>
        <w:lang w:val="fr-FR" w:eastAsia="en-US" w:bidi="ar-SA"/>
      </w:rPr>
    </w:lvl>
    <w:lvl w:ilvl="7">
      <w:start w:val="0"/>
      <w:numFmt w:val="bullet"/>
      <w:lvlText w:val="•"/>
      <w:lvlJc w:val="left"/>
      <w:pPr>
        <w:ind w:left="7335" w:hanging="230"/>
      </w:pPr>
      <w:rPr>
        <w:rFonts w:hint="default"/>
        <w:lang w:val="fr-FR" w:eastAsia="en-US" w:bidi="ar-SA"/>
      </w:rPr>
    </w:lvl>
    <w:lvl w:ilvl="8">
      <w:start w:val="0"/>
      <w:numFmt w:val="bullet"/>
      <w:lvlText w:val="•"/>
      <w:lvlJc w:val="left"/>
      <w:pPr>
        <w:ind w:left="8335" w:hanging="230"/>
      </w:pPr>
      <w:rPr>
        <w:rFonts w:hint="default"/>
        <w:lang w:val="fr-FR" w:eastAsia="en-US" w:bidi="ar-SA"/>
      </w:rPr>
    </w:lvl>
  </w:abstractNum>
  <w:abstractNum w:abstractNumId="268">
    <w:multiLevelType w:val="hybridMultilevel"/>
    <w:lvl w:ilvl="0">
      <w:start w:val="0"/>
      <w:numFmt w:val="bullet"/>
      <w:lvlText w:val="-"/>
      <w:lvlJc w:val="left"/>
      <w:pPr>
        <w:ind w:left="284" w:hanging="143"/>
      </w:pPr>
      <w:rPr>
        <w:rFonts w:hint="default" w:ascii="Calibri" w:hAnsi="Calibri" w:eastAsia="Calibri" w:cs="Calibri"/>
        <w:spacing w:val="0"/>
        <w:w w:val="100"/>
        <w:lang w:val="fr-FR" w:eastAsia="en-US" w:bidi="ar-SA"/>
      </w:rPr>
    </w:lvl>
    <w:lvl w:ilvl="1">
      <w:start w:val="0"/>
      <w:numFmt w:val="bullet"/>
      <w:lvlText w:val="-"/>
      <w:lvlJc w:val="left"/>
      <w:pPr>
        <w:ind w:left="463" w:hanging="224"/>
      </w:pPr>
      <w:rPr>
        <w:rFonts w:hint="default" w:ascii="Calibri" w:hAnsi="Calibri" w:eastAsia="Calibri" w:cs="Calibri"/>
        <w:spacing w:val="0"/>
        <w:w w:val="100"/>
        <w:lang w:val="fr-FR" w:eastAsia="en-US" w:bidi="ar-SA"/>
      </w:rPr>
    </w:lvl>
    <w:lvl w:ilvl="2">
      <w:start w:val="0"/>
      <w:numFmt w:val="bullet"/>
      <w:lvlText w:val="•"/>
      <w:lvlJc w:val="left"/>
      <w:pPr>
        <w:ind w:left="927" w:hanging="224"/>
      </w:pPr>
      <w:rPr>
        <w:rFonts w:hint="default"/>
        <w:lang w:val="fr-FR" w:eastAsia="en-US" w:bidi="ar-SA"/>
      </w:rPr>
    </w:lvl>
    <w:lvl w:ilvl="3">
      <w:start w:val="0"/>
      <w:numFmt w:val="bullet"/>
      <w:lvlText w:val="•"/>
      <w:lvlJc w:val="left"/>
      <w:pPr>
        <w:ind w:left="1394" w:hanging="224"/>
      </w:pPr>
      <w:rPr>
        <w:rFonts w:hint="default"/>
        <w:lang w:val="fr-FR" w:eastAsia="en-US" w:bidi="ar-SA"/>
      </w:rPr>
    </w:lvl>
    <w:lvl w:ilvl="4">
      <w:start w:val="0"/>
      <w:numFmt w:val="bullet"/>
      <w:lvlText w:val="•"/>
      <w:lvlJc w:val="left"/>
      <w:pPr>
        <w:ind w:left="1862" w:hanging="224"/>
      </w:pPr>
      <w:rPr>
        <w:rFonts w:hint="default"/>
        <w:lang w:val="fr-FR" w:eastAsia="en-US" w:bidi="ar-SA"/>
      </w:rPr>
    </w:lvl>
    <w:lvl w:ilvl="5">
      <w:start w:val="0"/>
      <w:numFmt w:val="bullet"/>
      <w:lvlText w:val="•"/>
      <w:lvlJc w:val="left"/>
      <w:pPr>
        <w:ind w:left="2329" w:hanging="224"/>
      </w:pPr>
      <w:rPr>
        <w:rFonts w:hint="default"/>
        <w:lang w:val="fr-FR" w:eastAsia="en-US" w:bidi="ar-SA"/>
      </w:rPr>
    </w:lvl>
    <w:lvl w:ilvl="6">
      <w:start w:val="0"/>
      <w:numFmt w:val="bullet"/>
      <w:lvlText w:val="•"/>
      <w:lvlJc w:val="left"/>
      <w:pPr>
        <w:ind w:left="2797" w:hanging="224"/>
      </w:pPr>
      <w:rPr>
        <w:rFonts w:hint="default"/>
        <w:lang w:val="fr-FR" w:eastAsia="en-US" w:bidi="ar-SA"/>
      </w:rPr>
    </w:lvl>
    <w:lvl w:ilvl="7">
      <w:start w:val="0"/>
      <w:numFmt w:val="bullet"/>
      <w:lvlText w:val="•"/>
      <w:lvlJc w:val="left"/>
      <w:pPr>
        <w:ind w:left="3264" w:hanging="224"/>
      </w:pPr>
      <w:rPr>
        <w:rFonts w:hint="default"/>
        <w:lang w:val="fr-FR" w:eastAsia="en-US" w:bidi="ar-SA"/>
      </w:rPr>
    </w:lvl>
    <w:lvl w:ilvl="8">
      <w:start w:val="0"/>
      <w:numFmt w:val="bullet"/>
      <w:lvlText w:val="•"/>
      <w:lvlJc w:val="left"/>
      <w:pPr>
        <w:ind w:left="3732" w:hanging="224"/>
      </w:pPr>
      <w:rPr>
        <w:rFonts w:hint="default"/>
        <w:lang w:val="fr-FR" w:eastAsia="en-US" w:bidi="ar-SA"/>
      </w:rPr>
    </w:lvl>
  </w:abstractNum>
  <w:abstractNum w:abstractNumId="267">
    <w:multiLevelType w:val="hybridMultilevel"/>
    <w:lvl w:ilvl="0">
      <w:start w:val="0"/>
      <w:numFmt w:val="bullet"/>
      <w:lvlText w:val=""/>
      <w:lvlJc w:val="left"/>
      <w:pPr>
        <w:ind w:left="543" w:hanging="284"/>
      </w:pPr>
      <w:rPr>
        <w:rFonts w:hint="default" w:ascii="Symbol" w:hAnsi="Symbol" w:eastAsia="Symbol" w:cs="Symbol"/>
        <w:spacing w:val="0"/>
        <w:w w:val="100"/>
        <w:lang w:val="fr-FR" w:eastAsia="en-US" w:bidi="ar-SA"/>
      </w:rPr>
    </w:lvl>
    <w:lvl w:ilvl="1">
      <w:start w:val="0"/>
      <w:numFmt w:val="bullet"/>
      <w:lvlText w:val="•"/>
      <w:lvlJc w:val="left"/>
      <w:pPr>
        <w:ind w:left="808" w:hanging="284"/>
      </w:pPr>
      <w:rPr>
        <w:rFonts w:hint="default"/>
        <w:lang w:val="fr-FR" w:eastAsia="en-US" w:bidi="ar-SA"/>
      </w:rPr>
    </w:lvl>
    <w:lvl w:ilvl="2">
      <w:start w:val="0"/>
      <w:numFmt w:val="bullet"/>
      <w:lvlText w:val="•"/>
      <w:lvlJc w:val="left"/>
      <w:pPr>
        <w:ind w:left="1076" w:hanging="284"/>
      </w:pPr>
      <w:rPr>
        <w:rFonts w:hint="default"/>
        <w:lang w:val="fr-FR" w:eastAsia="en-US" w:bidi="ar-SA"/>
      </w:rPr>
    </w:lvl>
    <w:lvl w:ilvl="3">
      <w:start w:val="0"/>
      <w:numFmt w:val="bullet"/>
      <w:lvlText w:val="•"/>
      <w:lvlJc w:val="left"/>
      <w:pPr>
        <w:ind w:left="1344" w:hanging="284"/>
      </w:pPr>
      <w:rPr>
        <w:rFonts w:hint="default"/>
        <w:lang w:val="fr-FR" w:eastAsia="en-US" w:bidi="ar-SA"/>
      </w:rPr>
    </w:lvl>
    <w:lvl w:ilvl="4">
      <w:start w:val="0"/>
      <w:numFmt w:val="bullet"/>
      <w:lvlText w:val="•"/>
      <w:lvlJc w:val="left"/>
      <w:pPr>
        <w:ind w:left="1612" w:hanging="284"/>
      </w:pPr>
      <w:rPr>
        <w:rFonts w:hint="default"/>
        <w:lang w:val="fr-FR" w:eastAsia="en-US" w:bidi="ar-SA"/>
      </w:rPr>
    </w:lvl>
    <w:lvl w:ilvl="5">
      <w:start w:val="0"/>
      <w:numFmt w:val="bullet"/>
      <w:lvlText w:val="•"/>
      <w:lvlJc w:val="left"/>
      <w:pPr>
        <w:ind w:left="1881" w:hanging="284"/>
      </w:pPr>
      <w:rPr>
        <w:rFonts w:hint="default"/>
        <w:lang w:val="fr-FR" w:eastAsia="en-US" w:bidi="ar-SA"/>
      </w:rPr>
    </w:lvl>
    <w:lvl w:ilvl="6">
      <w:start w:val="0"/>
      <w:numFmt w:val="bullet"/>
      <w:lvlText w:val="•"/>
      <w:lvlJc w:val="left"/>
      <w:pPr>
        <w:ind w:left="2149" w:hanging="284"/>
      </w:pPr>
      <w:rPr>
        <w:rFonts w:hint="default"/>
        <w:lang w:val="fr-FR" w:eastAsia="en-US" w:bidi="ar-SA"/>
      </w:rPr>
    </w:lvl>
    <w:lvl w:ilvl="7">
      <w:start w:val="0"/>
      <w:numFmt w:val="bullet"/>
      <w:lvlText w:val="•"/>
      <w:lvlJc w:val="left"/>
      <w:pPr>
        <w:ind w:left="2417" w:hanging="284"/>
      </w:pPr>
      <w:rPr>
        <w:rFonts w:hint="default"/>
        <w:lang w:val="fr-FR" w:eastAsia="en-US" w:bidi="ar-SA"/>
      </w:rPr>
    </w:lvl>
    <w:lvl w:ilvl="8">
      <w:start w:val="0"/>
      <w:numFmt w:val="bullet"/>
      <w:lvlText w:val="•"/>
      <w:lvlJc w:val="left"/>
      <w:pPr>
        <w:ind w:left="2685" w:hanging="284"/>
      </w:pPr>
      <w:rPr>
        <w:rFonts w:hint="default"/>
        <w:lang w:val="fr-FR" w:eastAsia="en-US" w:bidi="ar-SA"/>
      </w:rPr>
    </w:lvl>
  </w:abstractNum>
  <w:abstractNum w:abstractNumId="266">
    <w:multiLevelType w:val="hybridMultilevel"/>
    <w:lvl w:ilvl="0">
      <w:start w:val="0"/>
      <w:numFmt w:val="bullet"/>
      <w:lvlText w:val=""/>
      <w:lvlJc w:val="left"/>
      <w:pPr>
        <w:ind w:left="337" w:hanging="23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39" w:hanging="230"/>
      </w:pPr>
      <w:rPr>
        <w:rFonts w:hint="default"/>
        <w:lang w:val="fr-FR" w:eastAsia="en-US" w:bidi="ar-SA"/>
      </w:rPr>
    </w:lvl>
    <w:lvl w:ilvl="2">
      <w:start w:val="0"/>
      <w:numFmt w:val="bullet"/>
      <w:lvlText w:val="•"/>
      <w:lvlJc w:val="left"/>
      <w:pPr>
        <w:ind w:left="2338" w:hanging="230"/>
      </w:pPr>
      <w:rPr>
        <w:rFonts w:hint="default"/>
        <w:lang w:val="fr-FR" w:eastAsia="en-US" w:bidi="ar-SA"/>
      </w:rPr>
    </w:lvl>
    <w:lvl w:ilvl="3">
      <w:start w:val="0"/>
      <w:numFmt w:val="bullet"/>
      <w:lvlText w:val="•"/>
      <w:lvlJc w:val="left"/>
      <w:pPr>
        <w:ind w:left="3337" w:hanging="230"/>
      </w:pPr>
      <w:rPr>
        <w:rFonts w:hint="default"/>
        <w:lang w:val="fr-FR" w:eastAsia="en-US" w:bidi="ar-SA"/>
      </w:rPr>
    </w:lvl>
    <w:lvl w:ilvl="4">
      <w:start w:val="0"/>
      <w:numFmt w:val="bullet"/>
      <w:lvlText w:val="•"/>
      <w:lvlJc w:val="left"/>
      <w:pPr>
        <w:ind w:left="4337" w:hanging="230"/>
      </w:pPr>
      <w:rPr>
        <w:rFonts w:hint="default"/>
        <w:lang w:val="fr-FR" w:eastAsia="en-US" w:bidi="ar-SA"/>
      </w:rPr>
    </w:lvl>
    <w:lvl w:ilvl="5">
      <w:start w:val="0"/>
      <w:numFmt w:val="bullet"/>
      <w:lvlText w:val="•"/>
      <w:lvlJc w:val="left"/>
      <w:pPr>
        <w:ind w:left="5336" w:hanging="230"/>
      </w:pPr>
      <w:rPr>
        <w:rFonts w:hint="default"/>
        <w:lang w:val="fr-FR" w:eastAsia="en-US" w:bidi="ar-SA"/>
      </w:rPr>
    </w:lvl>
    <w:lvl w:ilvl="6">
      <w:start w:val="0"/>
      <w:numFmt w:val="bullet"/>
      <w:lvlText w:val="•"/>
      <w:lvlJc w:val="left"/>
      <w:pPr>
        <w:ind w:left="6335" w:hanging="230"/>
      </w:pPr>
      <w:rPr>
        <w:rFonts w:hint="default"/>
        <w:lang w:val="fr-FR" w:eastAsia="en-US" w:bidi="ar-SA"/>
      </w:rPr>
    </w:lvl>
    <w:lvl w:ilvl="7">
      <w:start w:val="0"/>
      <w:numFmt w:val="bullet"/>
      <w:lvlText w:val="•"/>
      <w:lvlJc w:val="left"/>
      <w:pPr>
        <w:ind w:left="7335" w:hanging="230"/>
      </w:pPr>
      <w:rPr>
        <w:rFonts w:hint="default"/>
        <w:lang w:val="fr-FR" w:eastAsia="en-US" w:bidi="ar-SA"/>
      </w:rPr>
    </w:lvl>
    <w:lvl w:ilvl="8">
      <w:start w:val="0"/>
      <w:numFmt w:val="bullet"/>
      <w:lvlText w:val="•"/>
      <w:lvlJc w:val="left"/>
      <w:pPr>
        <w:ind w:left="8334" w:hanging="230"/>
      </w:pPr>
      <w:rPr>
        <w:rFonts w:hint="default"/>
        <w:lang w:val="fr-FR" w:eastAsia="en-US" w:bidi="ar-SA"/>
      </w:rPr>
    </w:lvl>
  </w:abstractNum>
  <w:abstractNum w:abstractNumId="265">
    <w:multiLevelType w:val="hybridMultilevel"/>
    <w:lvl w:ilvl="0">
      <w:start w:val="0"/>
      <w:numFmt w:val="bullet"/>
      <w:lvlText w:val="-"/>
      <w:lvlJc w:val="left"/>
      <w:pPr>
        <w:ind w:left="463" w:hanging="224"/>
      </w:pPr>
      <w:rPr>
        <w:rFonts w:hint="default" w:ascii="Calibri" w:hAnsi="Calibri" w:eastAsia="Calibri" w:cs="Calibri"/>
        <w:spacing w:val="0"/>
        <w:w w:val="100"/>
        <w:lang w:val="fr-FR" w:eastAsia="en-US" w:bidi="ar-SA"/>
      </w:rPr>
    </w:lvl>
    <w:lvl w:ilvl="1">
      <w:start w:val="0"/>
      <w:numFmt w:val="bullet"/>
      <w:lvlText w:val="•"/>
      <w:lvlJc w:val="left"/>
      <w:pPr>
        <w:ind w:left="845" w:hanging="224"/>
      </w:pPr>
      <w:rPr>
        <w:rFonts w:hint="default"/>
        <w:lang w:val="fr-FR" w:eastAsia="en-US" w:bidi="ar-SA"/>
      </w:rPr>
    </w:lvl>
    <w:lvl w:ilvl="2">
      <w:start w:val="0"/>
      <w:numFmt w:val="bullet"/>
      <w:lvlText w:val="•"/>
      <w:lvlJc w:val="left"/>
      <w:pPr>
        <w:ind w:left="1231" w:hanging="224"/>
      </w:pPr>
      <w:rPr>
        <w:rFonts w:hint="default"/>
        <w:lang w:val="fr-FR" w:eastAsia="en-US" w:bidi="ar-SA"/>
      </w:rPr>
    </w:lvl>
    <w:lvl w:ilvl="3">
      <w:start w:val="0"/>
      <w:numFmt w:val="bullet"/>
      <w:lvlText w:val="•"/>
      <w:lvlJc w:val="left"/>
      <w:pPr>
        <w:ind w:left="1617" w:hanging="224"/>
      </w:pPr>
      <w:rPr>
        <w:rFonts w:hint="default"/>
        <w:lang w:val="fr-FR" w:eastAsia="en-US" w:bidi="ar-SA"/>
      </w:rPr>
    </w:lvl>
    <w:lvl w:ilvl="4">
      <w:start w:val="0"/>
      <w:numFmt w:val="bullet"/>
      <w:lvlText w:val="•"/>
      <w:lvlJc w:val="left"/>
      <w:pPr>
        <w:ind w:left="2002" w:hanging="224"/>
      </w:pPr>
      <w:rPr>
        <w:rFonts w:hint="default"/>
        <w:lang w:val="fr-FR" w:eastAsia="en-US" w:bidi="ar-SA"/>
      </w:rPr>
    </w:lvl>
    <w:lvl w:ilvl="5">
      <w:start w:val="0"/>
      <w:numFmt w:val="bullet"/>
      <w:lvlText w:val="•"/>
      <w:lvlJc w:val="left"/>
      <w:pPr>
        <w:ind w:left="2388" w:hanging="224"/>
      </w:pPr>
      <w:rPr>
        <w:rFonts w:hint="default"/>
        <w:lang w:val="fr-FR" w:eastAsia="en-US" w:bidi="ar-SA"/>
      </w:rPr>
    </w:lvl>
    <w:lvl w:ilvl="6">
      <w:start w:val="0"/>
      <w:numFmt w:val="bullet"/>
      <w:lvlText w:val="•"/>
      <w:lvlJc w:val="left"/>
      <w:pPr>
        <w:ind w:left="2774" w:hanging="224"/>
      </w:pPr>
      <w:rPr>
        <w:rFonts w:hint="default"/>
        <w:lang w:val="fr-FR" w:eastAsia="en-US" w:bidi="ar-SA"/>
      </w:rPr>
    </w:lvl>
    <w:lvl w:ilvl="7">
      <w:start w:val="0"/>
      <w:numFmt w:val="bullet"/>
      <w:lvlText w:val="•"/>
      <w:lvlJc w:val="left"/>
      <w:pPr>
        <w:ind w:left="3159" w:hanging="224"/>
      </w:pPr>
      <w:rPr>
        <w:rFonts w:hint="default"/>
        <w:lang w:val="fr-FR" w:eastAsia="en-US" w:bidi="ar-SA"/>
      </w:rPr>
    </w:lvl>
    <w:lvl w:ilvl="8">
      <w:start w:val="0"/>
      <w:numFmt w:val="bullet"/>
      <w:lvlText w:val="•"/>
      <w:lvlJc w:val="left"/>
      <w:pPr>
        <w:ind w:left="3545" w:hanging="224"/>
      </w:pPr>
      <w:rPr>
        <w:rFonts w:hint="default"/>
        <w:lang w:val="fr-FR" w:eastAsia="en-US" w:bidi="ar-SA"/>
      </w:rPr>
    </w:lvl>
  </w:abstractNum>
  <w:abstractNum w:abstractNumId="264">
    <w:multiLevelType w:val="hybridMultilevel"/>
    <w:lvl w:ilvl="0">
      <w:start w:val="0"/>
      <w:numFmt w:val="bullet"/>
      <w:lvlText w:val="-"/>
      <w:lvlJc w:val="left"/>
      <w:pPr>
        <w:ind w:left="463" w:hanging="224"/>
      </w:pPr>
      <w:rPr>
        <w:rFonts w:hint="default" w:ascii="Calibri" w:hAnsi="Calibri" w:eastAsia="Calibri" w:cs="Calibri"/>
        <w:spacing w:val="0"/>
        <w:w w:val="100"/>
        <w:lang w:val="fr-FR" w:eastAsia="en-US" w:bidi="ar-SA"/>
      </w:rPr>
    </w:lvl>
    <w:lvl w:ilvl="1">
      <w:start w:val="0"/>
      <w:numFmt w:val="bullet"/>
      <w:lvlText w:val="•"/>
      <w:lvlJc w:val="left"/>
      <w:pPr>
        <w:ind w:left="845" w:hanging="224"/>
      </w:pPr>
      <w:rPr>
        <w:rFonts w:hint="default"/>
        <w:lang w:val="fr-FR" w:eastAsia="en-US" w:bidi="ar-SA"/>
      </w:rPr>
    </w:lvl>
    <w:lvl w:ilvl="2">
      <w:start w:val="0"/>
      <w:numFmt w:val="bullet"/>
      <w:lvlText w:val="•"/>
      <w:lvlJc w:val="left"/>
      <w:pPr>
        <w:ind w:left="1231" w:hanging="224"/>
      </w:pPr>
      <w:rPr>
        <w:rFonts w:hint="default"/>
        <w:lang w:val="fr-FR" w:eastAsia="en-US" w:bidi="ar-SA"/>
      </w:rPr>
    </w:lvl>
    <w:lvl w:ilvl="3">
      <w:start w:val="0"/>
      <w:numFmt w:val="bullet"/>
      <w:lvlText w:val="•"/>
      <w:lvlJc w:val="left"/>
      <w:pPr>
        <w:ind w:left="1617" w:hanging="224"/>
      </w:pPr>
      <w:rPr>
        <w:rFonts w:hint="default"/>
        <w:lang w:val="fr-FR" w:eastAsia="en-US" w:bidi="ar-SA"/>
      </w:rPr>
    </w:lvl>
    <w:lvl w:ilvl="4">
      <w:start w:val="0"/>
      <w:numFmt w:val="bullet"/>
      <w:lvlText w:val="•"/>
      <w:lvlJc w:val="left"/>
      <w:pPr>
        <w:ind w:left="2002" w:hanging="224"/>
      </w:pPr>
      <w:rPr>
        <w:rFonts w:hint="default"/>
        <w:lang w:val="fr-FR" w:eastAsia="en-US" w:bidi="ar-SA"/>
      </w:rPr>
    </w:lvl>
    <w:lvl w:ilvl="5">
      <w:start w:val="0"/>
      <w:numFmt w:val="bullet"/>
      <w:lvlText w:val="•"/>
      <w:lvlJc w:val="left"/>
      <w:pPr>
        <w:ind w:left="2388" w:hanging="224"/>
      </w:pPr>
      <w:rPr>
        <w:rFonts w:hint="default"/>
        <w:lang w:val="fr-FR" w:eastAsia="en-US" w:bidi="ar-SA"/>
      </w:rPr>
    </w:lvl>
    <w:lvl w:ilvl="6">
      <w:start w:val="0"/>
      <w:numFmt w:val="bullet"/>
      <w:lvlText w:val="•"/>
      <w:lvlJc w:val="left"/>
      <w:pPr>
        <w:ind w:left="2774" w:hanging="224"/>
      </w:pPr>
      <w:rPr>
        <w:rFonts w:hint="default"/>
        <w:lang w:val="fr-FR" w:eastAsia="en-US" w:bidi="ar-SA"/>
      </w:rPr>
    </w:lvl>
    <w:lvl w:ilvl="7">
      <w:start w:val="0"/>
      <w:numFmt w:val="bullet"/>
      <w:lvlText w:val="•"/>
      <w:lvlJc w:val="left"/>
      <w:pPr>
        <w:ind w:left="3159" w:hanging="224"/>
      </w:pPr>
      <w:rPr>
        <w:rFonts w:hint="default"/>
        <w:lang w:val="fr-FR" w:eastAsia="en-US" w:bidi="ar-SA"/>
      </w:rPr>
    </w:lvl>
    <w:lvl w:ilvl="8">
      <w:start w:val="0"/>
      <w:numFmt w:val="bullet"/>
      <w:lvlText w:val="•"/>
      <w:lvlJc w:val="left"/>
      <w:pPr>
        <w:ind w:left="3545" w:hanging="224"/>
      </w:pPr>
      <w:rPr>
        <w:rFonts w:hint="default"/>
        <w:lang w:val="fr-FR" w:eastAsia="en-US" w:bidi="ar-SA"/>
      </w:rPr>
    </w:lvl>
  </w:abstractNum>
  <w:abstractNum w:abstractNumId="263">
    <w:multiLevelType w:val="hybridMultilevel"/>
    <w:lvl w:ilvl="0">
      <w:start w:val="0"/>
      <w:numFmt w:val="bullet"/>
      <w:lvlText w:val="-"/>
      <w:lvlJc w:val="left"/>
      <w:pPr>
        <w:ind w:left="463" w:hanging="224"/>
      </w:pPr>
      <w:rPr>
        <w:rFonts w:hint="default" w:ascii="Calibri" w:hAnsi="Calibri" w:eastAsia="Calibri" w:cs="Calibri"/>
        <w:spacing w:val="0"/>
        <w:w w:val="100"/>
        <w:lang w:val="fr-FR" w:eastAsia="en-US" w:bidi="ar-SA"/>
      </w:rPr>
    </w:lvl>
    <w:lvl w:ilvl="1">
      <w:start w:val="0"/>
      <w:numFmt w:val="bullet"/>
      <w:lvlText w:val="•"/>
      <w:lvlJc w:val="left"/>
      <w:pPr>
        <w:ind w:left="845" w:hanging="224"/>
      </w:pPr>
      <w:rPr>
        <w:rFonts w:hint="default"/>
        <w:lang w:val="fr-FR" w:eastAsia="en-US" w:bidi="ar-SA"/>
      </w:rPr>
    </w:lvl>
    <w:lvl w:ilvl="2">
      <w:start w:val="0"/>
      <w:numFmt w:val="bullet"/>
      <w:lvlText w:val="•"/>
      <w:lvlJc w:val="left"/>
      <w:pPr>
        <w:ind w:left="1231" w:hanging="224"/>
      </w:pPr>
      <w:rPr>
        <w:rFonts w:hint="default"/>
        <w:lang w:val="fr-FR" w:eastAsia="en-US" w:bidi="ar-SA"/>
      </w:rPr>
    </w:lvl>
    <w:lvl w:ilvl="3">
      <w:start w:val="0"/>
      <w:numFmt w:val="bullet"/>
      <w:lvlText w:val="•"/>
      <w:lvlJc w:val="left"/>
      <w:pPr>
        <w:ind w:left="1617" w:hanging="224"/>
      </w:pPr>
      <w:rPr>
        <w:rFonts w:hint="default"/>
        <w:lang w:val="fr-FR" w:eastAsia="en-US" w:bidi="ar-SA"/>
      </w:rPr>
    </w:lvl>
    <w:lvl w:ilvl="4">
      <w:start w:val="0"/>
      <w:numFmt w:val="bullet"/>
      <w:lvlText w:val="•"/>
      <w:lvlJc w:val="left"/>
      <w:pPr>
        <w:ind w:left="2002" w:hanging="224"/>
      </w:pPr>
      <w:rPr>
        <w:rFonts w:hint="default"/>
        <w:lang w:val="fr-FR" w:eastAsia="en-US" w:bidi="ar-SA"/>
      </w:rPr>
    </w:lvl>
    <w:lvl w:ilvl="5">
      <w:start w:val="0"/>
      <w:numFmt w:val="bullet"/>
      <w:lvlText w:val="•"/>
      <w:lvlJc w:val="left"/>
      <w:pPr>
        <w:ind w:left="2388" w:hanging="224"/>
      </w:pPr>
      <w:rPr>
        <w:rFonts w:hint="default"/>
        <w:lang w:val="fr-FR" w:eastAsia="en-US" w:bidi="ar-SA"/>
      </w:rPr>
    </w:lvl>
    <w:lvl w:ilvl="6">
      <w:start w:val="0"/>
      <w:numFmt w:val="bullet"/>
      <w:lvlText w:val="•"/>
      <w:lvlJc w:val="left"/>
      <w:pPr>
        <w:ind w:left="2774" w:hanging="224"/>
      </w:pPr>
      <w:rPr>
        <w:rFonts w:hint="default"/>
        <w:lang w:val="fr-FR" w:eastAsia="en-US" w:bidi="ar-SA"/>
      </w:rPr>
    </w:lvl>
    <w:lvl w:ilvl="7">
      <w:start w:val="0"/>
      <w:numFmt w:val="bullet"/>
      <w:lvlText w:val="•"/>
      <w:lvlJc w:val="left"/>
      <w:pPr>
        <w:ind w:left="3159" w:hanging="224"/>
      </w:pPr>
      <w:rPr>
        <w:rFonts w:hint="default"/>
        <w:lang w:val="fr-FR" w:eastAsia="en-US" w:bidi="ar-SA"/>
      </w:rPr>
    </w:lvl>
    <w:lvl w:ilvl="8">
      <w:start w:val="0"/>
      <w:numFmt w:val="bullet"/>
      <w:lvlText w:val="•"/>
      <w:lvlJc w:val="left"/>
      <w:pPr>
        <w:ind w:left="3545" w:hanging="224"/>
      </w:pPr>
      <w:rPr>
        <w:rFonts w:hint="default"/>
        <w:lang w:val="fr-FR" w:eastAsia="en-US" w:bidi="ar-SA"/>
      </w:rPr>
    </w:lvl>
  </w:abstractNum>
  <w:abstractNum w:abstractNumId="262">
    <w:multiLevelType w:val="hybridMultilevel"/>
    <w:lvl w:ilvl="0">
      <w:start w:val="0"/>
      <w:numFmt w:val="bullet"/>
      <w:lvlText w:val="-"/>
      <w:lvlJc w:val="left"/>
      <w:pPr>
        <w:ind w:left="463" w:hanging="224"/>
      </w:pPr>
      <w:rPr>
        <w:rFonts w:hint="default" w:ascii="Calibri" w:hAnsi="Calibri" w:eastAsia="Calibri" w:cs="Calibri"/>
        <w:spacing w:val="0"/>
        <w:w w:val="100"/>
        <w:lang w:val="fr-FR" w:eastAsia="en-US" w:bidi="ar-SA"/>
      </w:rPr>
    </w:lvl>
    <w:lvl w:ilvl="1">
      <w:start w:val="0"/>
      <w:numFmt w:val="bullet"/>
      <w:lvlText w:val="•"/>
      <w:lvlJc w:val="left"/>
      <w:pPr>
        <w:ind w:left="845" w:hanging="224"/>
      </w:pPr>
      <w:rPr>
        <w:rFonts w:hint="default"/>
        <w:lang w:val="fr-FR" w:eastAsia="en-US" w:bidi="ar-SA"/>
      </w:rPr>
    </w:lvl>
    <w:lvl w:ilvl="2">
      <w:start w:val="0"/>
      <w:numFmt w:val="bullet"/>
      <w:lvlText w:val="•"/>
      <w:lvlJc w:val="left"/>
      <w:pPr>
        <w:ind w:left="1231" w:hanging="224"/>
      </w:pPr>
      <w:rPr>
        <w:rFonts w:hint="default"/>
        <w:lang w:val="fr-FR" w:eastAsia="en-US" w:bidi="ar-SA"/>
      </w:rPr>
    </w:lvl>
    <w:lvl w:ilvl="3">
      <w:start w:val="0"/>
      <w:numFmt w:val="bullet"/>
      <w:lvlText w:val="•"/>
      <w:lvlJc w:val="left"/>
      <w:pPr>
        <w:ind w:left="1617" w:hanging="224"/>
      </w:pPr>
      <w:rPr>
        <w:rFonts w:hint="default"/>
        <w:lang w:val="fr-FR" w:eastAsia="en-US" w:bidi="ar-SA"/>
      </w:rPr>
    </w:lvl>
    <w:lvl w:ilvl="4">
      <w:start w:val="0"/>
      <w:numFmt w:val="bullet"/>
      <w:lvlText w:val="•"/>
      <w:lvlJc w:val="left"/>
      <w:pPr>
        <w:ind w:left="2002" w:hanging="224"/>
      </w:pPr>
      <w:rPr>
        <w:rFonts w:hint="default"/>
        <w:lang w:val="fr-FR" w:eastAsia="en-US" w:bidi="ar-SA"/>
      </w:rPr>
    </w:lvl>
    <w:lvl w:ilvl="5">
      <w:start w:val="0"/>
      <w:numFmt w:val="bullet"/>
      <w:lvlText w:val="•"/>
      <w:lvlJc w:val="left"/>
      <w:pPr>
        <w:ind w:left="2388" w:hanging="224"/>
      </w:pPr>
      <w:rPr>
        <w:rFonts w:hint="default"/>
        <w:lang w:val="fr-FR" w:eastAsia="en-US" w:bidi="ar-SA"/>
      </w:rPr>
    </w:lvl>
    <w:lvl w:ilvl="6">
      <w:start w:val="0"/>
      <w:numFmt w:val="bullet"/>
      <w:lvlText w:val="•"/>
      <w:lvlJc w:val="left"/>
      <w:pPr>
        <w:ind w:left="2774" w:hanging="224"/>
      </w:pPr>
      <w:rPr>
        <w:rFonts w:hint="default"/>
        <w:lang w:val="fr-FR" w:eastAsia="en-US" w:bidi="ar-SA"/>
      </w:rPr>
    </w:lvl>
    <w:lvl w:ilvl="7">
      <w:start w:val="0"/>
      <w:numFmt w:val="bullet"/>
      <w:lvlText w:val="•"/>
      <w:lvlJc w:val="left"/>
      <w:pPr>
        <w:ind w:left="3159" w:hanging="224"/>
      </w:pPr>
      <w:rPr>
        <w:rFonts w:hint="default"/>
        <w:lang w:val="fr-FR" w:eastAsia="en-US" w:bidi="ar-SA"/>
      </w:rPr>
    </w:lvl>
    <w:lvl w:ilvl="8">
      <w:start w:val="0"/>
      <w:numFmt w:val="bullet"/>
      <w:lvlText w:val="•"/>
      <w:lvlJc w:val="left"/>
      <w:pPr>
        <w:ind w:left="3545" w:hanging="224"/>
      </w:pPr>
      <w:rPr>
        <w:rFonts w:hint="default"/>
        <w:lang w:val="fr-FR" w:eastAsia="en-US" w:bidi="ar-SA"/>
      </w:rPr>
    </w:lvl>
  </w:abstractNum>
  <w:abstractNum w:abstractNumId="261">
    <w:multiLevelType w:val="hybridMultilevel"/>
    <w:lvl w:ilvl="0">
      <w:start w:val="0"/>
      <w:numFmt w:val="bullet"/>
      <w:lvlText w:val=""/>
      <w:lvlJc w:val="left"/>
      <w:pPr>
        <w:ind w:left="826" w:hanging="360"/>
      </w:pPr>
      <w:rPr>
        <w:rFonts w:hint="default" w:ascii="Symbol" w:hAnsi="Symbol" w:eastAsia="Symbol" w:cs="Symbol"/>
        <w:spacing w:val="0"/>
        <w:w w:val="100"/>
        <w:lang w:val="fr-FR" w:eastAsia="en-US" w:bidi="ar-SA"/>
      </w:rPr>
    </w:lvl>
    <w:lvl w:ilvl="1">
      <w:start w:val="0"/>
      <w:numFmt w:val="bullet"/>
      <w:lvlText w:val="•"/>
      <w:lvlJc w:val="left"/>
      <w:pPr>
        <w:ind w:left="1095" w:hanging="360"/>
      </w:pPr>
      <w:rPr>
        <w:rFonts w:hint="default"/>
        <w:lang w:val="fr-FR" w:eastAsia="en-US" w:bidi="ar-SA"/>
      </w:rPr>
    </w:lvl>
    <w:lvl w:ilvl="2">
      <w:start w:val="0"/>
      <w:numFmt w:val="bullet"/>
      <w:lvlText w:val="•"/>
      <w:lvlJc w:val="left"/>
      <w:pPr>
        <w:ind w:left="1370" w:hanging="360"/>
      </w:pPr>
      <w:rPr>
        <w:rFonts w:hint="default"/>
        <w:lang w:val="fr-FR" w:eastAsia="en-US" w:bidi="ar-SA"/>
      </w:rPr>
    </w:lvl>
    <w:lvl w:ilvl="3">
      <w:start w:val="0"/>
      <w:numFmt w:val="bullet"/>
      <w:lvlText w:val="•"/>
      <w:lvlJc w:val="left"/>
      <w:pPr>
        <w:ind w:left="1645" w:hanging="360"/>
      </w:pPr>
      <w:rPr>
        <w:rFonts w:hint="default"/>
        <w:lang w:val="fr-FR" w:eastAsia="en-US" w:bidi="ar-SA"/>
      </w:rPr>
    </w:lvl>
    <w:lvl w:ilvl="4">
      <w:start w:val="0"/>
      <w:numFmt w:val="bullet"/>
      <w:lvlText w:val="•"/>
      <w:lvlJc w:val="left"/>
      <w:pPr>
        <w:ind w:left="1920" w:hanging="360"/>
      </w:pPr>
      <w:rPr>
        <w:rFonts w:hint="default"/>
        <w:lang w:val="fr-FR" w:eastAsia="en-US" w:bidi="ar-SA"/>
      </w:rPr>
    </w:lvl>
    <w:lvl w:ilvl="5">
      <w:start w:val="0"/>
      <w:numFmt w:val="bullet"/>
      <w:lvlText w:val="•"/>
      <w:lvlJc w:val="left"/>
      <w:pPr>
        <w:ind w:left="2195" w:hanging="360"/>
      </w:pPr>
      <w:rPr>
        <w:rFonts w:hint="default"/>
        <w:lang w:val="fr-FR" w:eastAsia="en-US" w:bidi="ar-SA"/>
      </w:rPr>
    </w:lvl>
    <w:lvl w:ilvl="6">
      <w:start w:val="0"/>
      <w:numFmt w:val="bullet"/>
      <w:lvlText w:val="•"/>
      <w:lvlJc w:val="left"/>
      <w:pPr>
        <w:ind w:left="2470" w:hanging="360"/>
      </w:pPr>
      <w:rPr>
        <w:rFonts w:hint="default"/>
        <w:lang w:val="fr-FR" w:eastAsia="en-US" w:bidi="ar-SA"/>
      </w:rPr>
    </w:lvl>
    <w:lvl w:ilvl="7">
      <w:start w:val="0"/>
      <w:numFmt w:val="bullet"/>
      <w:lvlText w:val="•"/>
      <w:lvlJc w:val="left"/>
      <w:pPr>
        <w:ind w:left="2745" w:hanging="360"/>
      </w:pPr>
      <w:rPr>
        <w:rFonts w:hint="default"/>
        <w:lang w:val="fr-FR" w:eastAsia="en-US" w:bidi="ar-SA"/>
      </w:rPr>
    </w:lvl>
    <w:lvl w:ilvl="8">
      <w:start w:val="0"/>
      <w:numFmt w:val="bullet"/>
      <w:lvlText w:val="•"/>
      <w:lvlJc w:val="left"/>
      <w:pPr>
        <w:ind w:left="3020" w:hanging="360"/>
      </w:pPr>
      <w:rPr>
        <w:rFonts w:hint="default"/>
        <w:lang w:val="fr-FR" w:eastAsia="en-US" w:bidi="ar-SA"/>
      </w:rPr>
    </w:lvl>
  </w:abstractNum>
  <w:abstractNum w:abstractNumId="260">
    <w:multiLevelType w:val="hybridMultilevel"/>
    <w:lvl w:ilvl="0">
      <w:start w:val="0"/>
      <w:numFmt w:val="bullet"/>
      <w:lvlText w:val=""/>
      <w:lvlJc w:val="left"/>
      <w:pPr>
        <w:ind w:left="827" w:hanging="360"/>
      </w:pPr>
      <w:rPr>
        <w:rFonts w:hint="default" w:ascii="Symbol" w:hAnsi="Symbol" w:eastAsia="Symbol" w:cs="Symbol"/>
        <w:spacing w:val="0"/>
        <w:w w:val="100"/>
        <w:lang w:val="fr-FR" w:eastAsia="en-US" w:bidi="ar-SA"/>
      </w:rPr>
    </w:lvl>
    <w:lvl w:ilvl="1">
      <w:start w:val="0"/>
      <w:numFmt w:val="bullet"/>
      <w:lvlText w:val="•"/>
      <w:lvlJc w:val="left"/>
      <w:pPr>
        <w:ind w:left="1771" w:hanging="360"/>
      </w:pPr>
      <w:rPr>
        <w:rFonts w:hint="default"/>
        <w:lang w:val="fr-FR" w:eastAsia="en-US" w:bidi="ar-SA"/>
      </w:rPr>
    </w:lvl>
    <w:lvl w:ilvl="2">
      <w:start w:val="0"/>
      <w:numFmt w:val="bullet"/>
      <w:lvlText w:val="•"/>
      <w:lvlJc w:val="left"/>
      <w:pPr>
        <w:ind w:left="2722" w:hanging="360"/>
      </w:pPr>
      <w:rPr>
        <w:rFonts w:hint="default"/>
        <w:lang w:val="fr-FR" w:eastAsia="en-US" w:bidi="ar-SA"/>
      </w:rPr>
    </w:lvl>
    <w:lvl w:ilvl="3">
      <w:start w:val="0"/>
      <w:numFmt w:val="bullet"/>
      <w:lvlText w:val="•"/>
      <w:lvlJc w:val="left"/>
      <w:pPr>
        <w:ind w:left="3673" w:hanging="360"/>
      </w:pPr>
      <w:rPr>
        <w:rFonts w:hint="default"/>
        <w:lang w:val="fr-FR" w:eastAsia="en-US" w:bidi="ar-SA"/>
      </w:rPr>
    </w:lvl>
    <w:lvl w:ilvl="4">
      <w:start w:val="0"/>
      <w:numFmt w:val="bullet"/>
      <w:lvlText w:val="•"/>
      <w:lvlJc w:val="left"/>
      <w:pPr>
        <w:ind w:left="4625" w:hanging="360"/>
      </w:pPr>
      <w:rPr>
        <w:rFonts w:hint="default"/>
        <w:lang w:val="fr-FR" w:eastAsia="en-US" w:bidi="ar-SA"/>
      </w:rPr>
    </w:lvl>
    <w:lvl w:ilvl="5">
      <w:start w:val="0"/>
      <w:numFmt w:val="bullet"/>
      <w:lvlText w:val="•"/>
      <w:lvlJc w:val="left"/>
      <w:pPr>
        <w:ind w:left="5576" w:hanging="360"/>
      </w:pPr>
      <w:rPr>
        <w:rFonts w:hint="default"/>
        <w:lang w:val="fr-FR" w:eastAsia="en-US" w:bidi="ar-SA"/>
      </w:rPr>
    </w:lvl>
    <w:lvl w:ilvl="6">
      <w:start w:val="0"/>
      <w:numFmt w:val="bullet"/>
      <w:lvlText w:val="•"/>
      <w:lvlJc w:val="left"/>
      <w:pPr>
        <w:ind w:left="6527" w:hanging="360"/>
      </w:pPr>
      <w:rPr>
        <w:rFonts w:hint="default"/>
        <w:lang w:val="fr-FR" w:eastAsia="en-US" w:bidi="ar-SA"/>
      </w:rPr>
    </w:lvl>
    <w:lvl w:ilvl="7">
      <w:start w:val="0"/>
      <w:numFmt w:val="bullet"/>
      <w:lvlText w:val="•"/>
      <w:lvlJc w:val="left"/>
      <w:pPr>
        <w:ind w:left="7479" w:hanging="360"/>
      </w:pPr>
      <w:rPr>
        <w:rFonts w:hint="default"/>
        <w:lang w:val="fr-FR" w:eastAsia="en-US" w:bidi="ar-SA"/>
      </w:rPr>
    </w:lvl>
    <w:lvl w:ilvl="8">
      <w:start w:val="0"/>
      <w:numFmt w:val="bullet"/>
      <w:lvlText w:val="•"/>
      <w:lvlJc w:val="left"/>
      <w:pPr>
        <w:ind w:left="8430" w:hanging="360"/>
      </w:pPr>
      <w:rPr>
        <w:rFonts w:hint="default"/>
        <w:lang w:val="fr-FR" w:eastAsia="en-US" w:bidi="ar-SA"/>
      </w:rPr>
    </w:lvl>
  </w:abstractNum>
  <w:abstractNum w:abstractNumId="259">
    <w:multiLevelType w:val="hybridMultilevel"/>
    <w:lvl w:ilvl="0">
      <w:start w:val="0"/>
      <w:numFmt w:val="bullet"/>
      <w:lvlText w:val="-"/>
      <w:lvlJc w:val="left"/>
      <w:pPr>
        <w:ind w:left="463" w:hanging="224"/>
      </w:pPr>
      <w:rPr>
        <w:rFonts w:hint="default" w:ascii="Calibri" w:hAnsi="Calibri" w:eastAsia="Calibri" w:cs="Calibri"/>
        <w:spacing w:val="0"/>
        <w:w w:val="100"/>
        <w:lang w:val="fr-FR" w:eastAsia="en-US" w:bidi="ar-SA"/>
      </w:rPr>
    </w:lvl>
    <w:lvl w:ilvl="1">
      <w:start w:val="0"/>
      <w:numFmt w:val="bullet"/>
      <w:lvlText w:val="•"/>
      <w:lvlJc w:val="left"/>
      <w:pPr>
        <w:ind w:left="866" w:hanging="224"/>
      </w:pPr>
      <w:rPr>
        <w:rFonts w:hint="default"/>
        <w:lang w:val="fr-FR" w:eastAsia="en-US" w:bidi="ar-SA"/>
      </w:rPr>
    </w:lvl>
    <w:lvl w:ilvl="2">
      <w:start w:val="0"/>
      <w:numFmt w:val="bullet"/>
      <w:lvlText w:val="•"/>
      <w:lvlJc w:val="left"/>
      <w:pPr>
        <w:ind w:left="1273" w:hanging="224"/>
      </w:pPr>
      <w:rPr>
        <w:rFonts w:hint="default"/>
        <w:lang w:val="fr-FR" w:eastAsia="en-US" w:bidi="ar-SA"/>
      </w:rPr>
    </w:lvl>
    <w:lvl w:ilvl="3">
      <w:start w:val="0"/>
      <w:numFmt w:val="bullet"/>
      <w:lvlText w:val="•"/>
      <w:lvlJc w:val="left"/>
      <w:pPr>
        <w:ind w:left="1679" w:hanging="224"/>
      </w:pPr>
      <w:rPr>
        <w:rFonts w:hint="default"/>
        <w:lang w:val="fr-FR" w:eastAsia="en-US" w:bidi="ar-SA"/>
      </w:rPr>
    </w:lvl>
    <w:lvl w:ilvl="4">
      <w:start w:val="0"/>
      <w:numFmt w:val="bullet"/>
      <w:lvlText w:val="•"/>
      <w:lvlJc w:val="left"/>
      <w:pPr>
        <w:ind w:left="2086" w:hanging="224"/>
      </w:pPr>
      <w:rPr>
        <w:rFonts w:hint="default"/>
        <w:lang w:val="fr-FR" w:eastAsia="en-US" w:bidi="ar-SA"/>
      </w:rPr>
    </w:lvl>
    <w:lvl w:ilvl="5">
      <w:start w:val="0"/>
      <w:numFmt w:val="bullet"/>
      <w:lvlText w:val="•"/>
      <w:lvlJc w:val="left"/>
      <w:pPr>
        <w:ind w:left="2493" w:hanging="224"/>
      </w:pPr>
      <w:rPr>
        <w:rFonts w:hint="default"/>
        <w:lang w:val="fr-FR" w:eastAsia="en-US" w:bidi="ar-SA"/>
      </w:rPr>
    </w:lvl>
    <w:lvl w:ilvl="6">
      <w:start w:val="0"/>
      <w:numFmt w:val="bullet"/>
      <w:lvlText w:val="•"/>
      <w:lvlJc w:val="left"/>
      <w:pPr>
        <w:ind w:left="2899" w:hanging="224"/>
      </w:pPr>
      <w:rPr>
        <w:rFonts w:hint="default"/>
        <w:lang w:val="fr-FR" w:eastAsia="en-US" w:bidi="ar-SA"/>
      </w:rPr>
    </w:lvl>
    <w:lvl w:ilvl="7">
      <w:start w:val="0"/>
      <w:numFmt w:val="bullet"/>
      <w:lvlText w:val="•"/>
      <w:lvlJc w:val="left"/>
      <w:pPr>
        <w:ind w:left="3306" w:hanging="224"/>
      </w:pPr>
      <w:rPr>
        <w:rFonts w:hint="default"/>
        <w:lang w:val="fr-FR" w:eastAsia="en-US" w:bidi="ar-SA"/>
      </w:rPr>
    </w:lvl>
    <w:lvl w:ilvl="8">
      <w:start w:val="0"/>
      <w:numFmt w:val="bullet"/>
      <w:lvlText w:val="•"/>
      <w:lvlJc w:val="left"/>
      <w:pPr>
        <w:ind w:left="3712" w:hanging="224"/>
      </w:pPr>
      <w:rPr>
        <w:rFonts w:hint="default"/>
        <w:lang w:val="fr-FR" w:eastAsia="en-US" w:bidi="ar-SA"/>
      </w:rPr>
    </w:lvl>
  </w:abstractNum>
  <w:abstractNum w:abstractNumId="258">
    <w:multiLevelType w:val="hybridMultilevel"/>
    <w:lvl w:ilvl="0">
      <w:start w:val="0"/>
      <w:numFmt w:val="bullet"/>
      <w:lvlText w:val="-"/>
      <w:lvlJc w:val="left"/>
      <w:pPr>
        <w:ind w:left="463" w:hanging="224"/>
      </w:pPr>
      <w:rPr>
        <w:rFonts w:hint="default" w:ascii="Calibri" w:hAnsi="Calibri" w:eastAsia="Calibri" w:cs="Calibri"/>
        <w:spacing w:val="0"/>
        <w:w w:val="100"/>
        <w:lang w:val="fr-FR" w:eastAsia="en-US" w:bidi="ar-SA"/>
      </w:rPr>
    </w:lvl>
    <w:lvl w:ilvl="1">
      <w:start w:val="0"/>
      <w:numFmt w:val="bullet"/>
      <w:lvlText w:val="•"/>
      <w:lvlJc w:val="left"/>
      <w:pPr>
        <w:ind w:left="866" w:hanging="224"/>
      </w:pPr>
      <w:rPr>
        <w:rFonts w:hint="default"/>
        <w:lang w:val="fr-FR" w:eastAsia="en-US" w:bidi="ar-SA"/>
      </w:rPr>
    </w:lvl>
    <w:lvl w:ilvl="2">
      <w:start w:val="0"/>
      <w:numFmt w:val="bullet"/>
      <w:lvlText w:val="•"/>
      <w:lvlJc w:val="left"/>
      <w:pPr>
        <w:ind w:left="1273" w:hanging="224"/>
      </w:pPr>
      <w:rPr>
        <w:rFonts w:hint="default"/>
        <w:lang w:val="fr-FR" w:eastAsia="en-US" w:bidi="ar-SA"/>
      </w:rPr>
    </w:lvl>
    <w:lvl w:ilvl="3">
      <w:start w:val="0"/>
      <w:numFmt w:val="bullet"/>
      <w:lvlText w:val="•"/>
      <w:lvlJc w:val="left"/>
      <w:pPr>
        <w:ind w:left="1679" w:hanging="224"/>
      </w:pPr>
      <w:rPr>
        <w:rFonts w:hint="default"/>
        <w:lang w:val="fr-FR" w:eastAsia="en-US" w:bidi="ar-SA"/>
      </w:rPr>
    </w:lvl>
    <w:lvl w:ilvl="4">
      <w:start w:val="0"/>
      <w:numFmt w:val="bullet"/>
      <w:lvlText w:val="•"/>
      <w:lvlJc w:val="left"/>
      <w:pPr>
        <w:ind w:left="2086" w:hanging="224"/>
      </w:pPr>
      <w:rPr>
        <w:rFonts w:hint="default"/>
        <w:lang w:val="fr-FR" w:eastAsia="en-US" w:bidi="ar-SA"/>
      </w:rPr>
    </w:lvl>
    <w:lvl w:ilvl="5">
      <w:start w:val="0"/>
      <w:numFmt w:val="bullet"/>
      <w:lvlText w:val="•"/>
      <w:lvlJc w:val="left"/>
      <w:pPr>
        <w:ind w:left="2493" w:hanging="224"/>
      </w:pPr>
      <w:rPr>
        <w:rFonts w:hint="default"/>
        <w:lang w:val="fr-FR" w:eastAsia="en-US" w:bidi="ar-SA"/>
      </w:rPr>
    </w:lvl>
    <w:lvl w:ilvl="6">
      <w:start w:val="0"/>
      <w:numFmt w:val="bullet"/>
      <w:lvlText w:val="•"/>
      <w:lvlJc w:val="left"/>
      <w:pPr>
        <w:ind w:left="2899" w:hanging="224"/>
      </w:pPr>
      <w:rPr>
        <w:rFonts w:hint="default"/>
        <w:lang w:val="fr-FR" w:eastAsia="en-US" w:bidi="ar-SA"/>
      </w:rPr>
    </w:lvl>
    <w:lvl w:ilvl="7">
      <w:start w:val="0"/>
      <w:numFmt w:val="bullet"/>
      <w:lvlText w:val="•"/>
      <w:lvlJc w:val="left"/>
      <w:pPr>
        <w:ind w:left="3306" w:hanging="224"/>
      </w:pPr>
      <w:rPr>
        <w:rFonts w:hint="default"/>
        <w:lang w:val="fr-FR" w:eastAsia="en-US" w:bidi="ar-SA"/>
      </w:rPr>
    </w:lvl>
    <w:lvl w:ilvl="8">
      <w:start w:val="0"/>
      <w:numFmt w:val="bullet"/>
      <w:lvlText w:val="•"/>
      <w:lvlJc w:val="left"/>
      <w:pPr>
        <w:ind w:left="3712" w:hanging="224"/>
      </w:pPr>
      <w:rPr>
        <w:rFonts w:hint="default"/>
        <w:lang w:val="fr-FR" w:eastAsia="en-US" w:bidi="ar-SA"/>
      </w:rPr>
    </w:lvl>
  </w:abstractNum>
  <w:abstractNum w:abstractNumId="257">
    <w:multiLevelType w:val="hybridMultilevel"/>
    <w:lvl w:ilvl="0">
      <w:start w:val="0"/>
      <w:numFmt w:val="bullet"/>
      <w:lvlText w:val=""/>
      <w:lvlJc w:val="left"/>
      <w:pPr>
        <w:ind w:left="827" w:hanging="360"/>
      </w:pPr>
      <w:rPr>
        <w:rFonts w:hint="default" w:ascii="Symbol" w:hAnsi="Symbol" w:eastAsia="Symbol" w:cs="Symbol"/>
        <w:spacing w:val="0"/>
        <w:w w:val="100"/>
        <w:lang w:val="fr-FR" w:eastAsia="en-US" w:bidi="ar-SA"/>
      </w:rPr>
    </w:lvl>
    <w:lvl w:ilvl="1">
      <w:start w:val="0"/>
      <w:numFmt w:val="bullet"/>
      <w:lvlText w:val="•"/>
      <w:lvlJc w:val="left"/>
      <w:pPr>
        <w:ind w:left="1757" w:hanging="360"/>
      </w:pPr>
      <w:rPr>
        <w:rFonts w:hint="default"/>
        <w:lang w:val="fr-FR" w:eastAsia="en-US" w:bidi="ar-SA"/>
      </w:rPr>
    </w:lvl>
    <w:lvl w:ilvl="2">
      <w:start w:val="0"/>
      <w:numFmt w:val="bullet"/>
      <w:lvlText w:val="•"/>
      <w:lvlJc w:val="left"/>
      <w:pPr>
        <w:ind w:left="2694" w:hanging="360"/>
      </w:pPr>
      <w:rPr>
        <w:rFonts w:hint="default"/>
        <w:lang w:val="fr-FR" w:eastAsia="en-US" w:bidi="ar-SA"/>
      </w:rPr>
    </w:lvl>
    <w:lvl w:ilvl="3">
      <w:start w:val="0"/>
      <w:numFmt w:val="bullet"/>
      <w:lvlText w:val="•"/>
      <w:lvlJc w:val="left"/>
      <w:pPr>
        <w:ind w:left="3631" w:hanging="360"/>
      </w:pPr>
      <w:rPr>
        <w:rFonts w:hint="default"/>
        <w:lang w:val="fr-FR" w:eastAsia="en-US" w:bidi="ar-SA"/>
      </w:rPr>
    </w:lvl>
    <w:lvl w:ilvl="4">
      <w:start w:val="0"/>
      <w:numFmt w:val="bullet"/>
      <w:lvlText w:val="•"/>
      <w:lvlJc w:val="left"/>
      <w:pPr>
        <w:ind w:left="4568" w:hanging="360"/>
      </w:pPr>
      <w:rPr>
        <w:rFonts w:hint="default"/>
        <w:lang w:val="fr-FR" w:eastAsia="en-US" w:bidi="ar-SA"/>
      </w:rPr>
    </w:lvl>
    <w:lvl w:ilvl="5">
      <w:start w:val="0"/>
      <w:numFmt w:val="bullet"/>
      <w:lvlText w:val="•"/>
      <w:lvlJc w:val="left"/>
      <w:pPr>
        <w:ind w:left="5506" w:hanging="360"/>
      </w:pPr>
      <w:rPr>
        <w:rFonts w:hint="default"/>
        <w:lang w:val="fr-FR" w:eastAsia="en-US" w:bidi="ar-SA"/>
      </w:rPr>
    </w:lvl>
    <w:lvl w:ilvl="6">
      <w:start w:val="0"/>
      <w:numFmt w:val="bullet"/>
      <w:lvlText w:val="•"/>
      <w:lvlJc w:val="left"/>
      <w:pPr>
        <w:ind w:left="6443" w:hanging="360"/>
      </w:pPr>
      <w:rPr>
        <w:rFonts w:hint="default"/>
        <w:lang w:val="fr-FR" w:eastAsia="en-US" w:bidi="ar-SA"/>
      </w:rPr>
    </w:lvl>
    <w:lvl w:ilvl="7">
      <w:start w:val="0"/>
      <w:numFmt w:val="bullet"/>
      <w:lvlText w:val="•"/>
      <w:lvlJc w:val="left"/>
      <w:pPr>
        <w:ind w:left="7380" w:hanging="360"/>
      </w:pPr>
      <w:rPr>
        <w:rFonts w:hint="default"/>
        <w:lang w:val="fr-FR" w:eastAsia="en-US" w:bidi="ar-SA"/>
      </w:rPr>
    </w:lvl>
    <w:lvl w:ilvl="8">
      <w:start w:val="0"/>
      <w:numFmt w:val="bullet"/>
      <w:lvlText w:val="•"/>
      <w:lvlJc w:val="left"/>
      <w:pPr>
        <w:ind w:left="8317" w:hanging="360"/>
      </w:pPr>
      <w:rPr>
        <w:rFonts w:hint="default"/>
        <w:lang w:val="fr-FR" w:eastAsia="en-US" w:bidi="ar-SA"/>
      </w:rPr>
    </w:lvl>
  </w:abstractNum>
  <w:abstractNum w:abstractNumId="256">
    <w:multiLevelType w:val="hybridMultilevel"/>
    <w:lvl w:ilvl="0">
      <w:start w:val="0"/>
      <w:numFmt w:val="bullet"/>
      <w:lvlText w:val="-"/>
      <w:lvlJc w:val="left"/>
      <w:pPr>
        <w:ind w:left="463" w:hanging="224"/>
      </w:pPr>
      <w:rPr>
        <w:rFonts w:hint="default" w:ascii="Calibri" w:hAnsi="Calibri" w:eastAsia="Calibri" w:cs="Calibri"/>
        <w:spacing w:val="0"/>
        <w:w w:val="100"/>
        <w:lang w:val="fr-FR" w:eastAsia="en-US" w:bidi="ar-SA"/>
      </w:rPr>
    </w:lvl>
    <w:lvl w:ilvl="1">
      <w:start w:val="0"/>
      <w:numFmt w:val="bullet"/>
      <w:lvlText w:val="•"/>
      <w:lvlJc w:val="left"/>
      <w:pPr>
        <w:ind w:left="831" w:hanging="224"/>
      </w:pPr>
      <w:rPr>
        <w:rFonts w:hint="default"/>
        <w:lang w:val="fr-FR" w:eastAsia="en-US" w:bidi="ar-SA"/>
      </w:rPr>
    </w:lvl>
    <w:lvl w:ilvl="2">
      <w:start w:val="0"/>
      <w:numFmt w:val="bullet"/>
      <w:lvlText w:val="•"/>
      <w:lvlJc w:val="left"/>
      <w:pPr>
        <w:ind w:left="1203" w:hanging="224"/>
      </w:pPr>
      <w:rPr>
        <w:rFonts w:hint="default"/>
        <w:lang w:val="fr-FR" w:eastAsia="en-US" w:bidi="ar-SA"/>
      </w:rPr>
    </w:lvl>
    <w:lvl w:ilvl="3">
      <w:start w:val="0"/>
      <w:numFmt w:val="bullet"/>
      <w:lvlText w:val="•"/>
      <w:lvlJc w:val="left"/>
      <w:pPr>
        <w:ind w:left="1574" w:hanging="224"/>
      </w:pPr>
      <w:rPr>
        <w:rFonts w:hint="default"/>
        <w:lang w:val="fr-FR" w:eastAsia="en-US" w:bidi="ar-SA"/>
      </w:rPr>
    </w:lvl>
    <w:lvl w:ilvl="4">
      <w:start w:val="0"/>
      <w:numFmt w:val="bullet"/>
      <w:lvlText w:val="•"/>
      <w:lvlJc w:val="left"/>
      <w:pPr>
        <w:ind w:left="1946" w:hanging="224"/>
      </w:pPr>
      <w:rPr>
        <w:rFonts w:hint="default"/>
        <w:lang w:val="fr-FR" w:eastAsia="en-US" w:bidi="ar-SA"/>
      </w:rPr>
    </w:lvl>
    <w:lvl w:ilvl="5">
      <w:start w:val="0"/>
      <w:numFmt w:val="bullet"/>
      <w:lvlText w:val="•"/>
      <w:lvlJc w:val="left"/>
      <w:pPr>
        <w:ind w:left="2317" w:hanging="224"/>
      </w:pPr>
      <w:rPr>
        <w:rFonts w:hint="default"/>
        <w:lang w:val="fr-FR" w:eastAsia="en-US" w:bidi="ar-SA"/>
      </w:rPr>
    </w:lvl>
    <w:lvl w:ilvl="6">
      <w:start w:val="0"/>
      <w:numFmt w:val="bullet"/>
      <w:lvlText w:val="•"/>
      <w:lvlJc w:val="left"/>
      <w:pPr>
        <w:ind w:left="2689" w:hanging="224"/>
      </w:pPr>
      <w:rPr>
        <w:rFonts w:hint="default"/>
        <w:lang w:val="fr-FR" w:eastAsia="en-US" w:bidi="ar-SA"/>
      </w:rPr>
    </w:lvl>
    <w:lvl w:ilvl="7">
      <w:start w:val="0"/>
      <w:numFmt w:val="bullet"/>
      <w:lvlText w:val="•"/>
      <w:lvlJc w:val="left"/>
      <w:pPr>
        <w:ind w:left="3060" w:hanging="224"/>
      </w:pPr>
      <w:rPr>
        <w:rFonts w:hint="default"/>
        <w:lang w:val="fr-FR" w:eastAsia="en-US" w:bidi="ar-SA"/>
      </w:rPr>
    </w:lvl>
    <w:lvl w:ilvl="8">
      <w:start w:val="0"/>
      <w:numFmt w:val="bullet"/>
      <w:lvlText w:val="•"/>
      <w:lvlJc w:val="left"/>
      <w:pPr>
        <w:ind w:left="3432" w:hanging="224"/>
      </w:pPr>
      <w:rPr>
        <w:rFonts w:hint="default"/>
        <w:lang w:val="fr-FR" w:eastAsia="en-US" w:bidi="ar-SA"/>
      </w:rPr>
    </w:lvl>
  </w:abstractNum>
  <w:abstractNum w:abstractNumId="255">
    <w:multiLevelType w:val="hybridMultilevel"/>
    <w:lvl w:ilvl="0">
      <w:start w:val="0"/>
      <w:numFmt w:val="bullet"/>
      <w:lvlText w:val=""/>
      <w:lvlJc w:val="left"/>
      <w:pPr>
        <w:ind w:left="337" w:hanging="23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1" w:hanging="230"/>
      </w:pPr>
      <w:rPr>
        <w:rFonts w:hint="default"/>
        <w:lang w:val="fr-FR" w:eastAsia="en-US" w:bidi="ar-SA"/>
      </w:rPr>
    </w:lvl>
    <w:lvl w:ilvl="2">
      <w:start w:val="0"/>
      <w:numFmt w:val="bullet"/>
      <w:lvlText w:val="•"/>
      <w:lvlJc w:val="left"/>
      <w:pPr>
        <w:ind w:left="2262" w:hanging="230"/>
      </w:pPr>
      <w:rPr>
        <w:rFonts w:hint="default"/>
        <w:lang w:val="fr-FR" w:eastAsia="en-US" w:bidi="ar-SA"/>
      </w:rPr>
    </w:lvl>
    <w:lvl w:ilvl="3">
      <w:start w:val="0"/>
      <w:numFmt w:val="bullet"/>
      <w:lvlText w:val="•"/>
      <w:lvlJc w:val="left"/>
      <w:pPr>
        <w:ind w:left="3223" w:hanging="230"/>
      </w:pPr>
      <w:rPr>
        <w:rFonts w:hint="default"/>
        <w:lang w:val="fr-FR" w:eastAsia="en-US" w:bidi="ar-SA"/>
      </w:rPr>
    </w:lvl>
    <w:lvl w:ilvl="4">
      <w:start w:val="0"/>
      <w:numFmt w:val="bullet"/>
      <w:lvlText w:val="•"/>
      <w:lvlJc w:val="left"/>
      <w:pPr>
        <w:ind w:left="4185" w:hanging="230"/>
      </w:pPr>
      <w:rPr>
        <w:rFonts w:hint="default"/>
        <w:lang w:val="fr-FR" w:eastAsia="en-US" w:bidi="ar-SA"/>
      </w:rPr>
    </w:lvl>
    <w:lvl w:ilvl="5">
      <w:start w:val="0"/>
      <w:numFmt w:val="bullet"/>
      <w:lvlText w:val="•"/>
      <w:lvlJc w:val="left"/>
      <w:pPr>
        <w:ind w:left="5146" w:hanging="230"/>
      </w:pPr>
      <w:rPr>
        <w:rFonts w:hint="default"/>
        <w:lang w:val="fr-FR" w:eastAsia="en-US" w:bidi="ar-SA"/>
      </w:rPr>
    </w:lvl>
    <w:lvl w:ilvl="6">
      <w:start w:val="0"/>
      <w:numFmt w:val="bullet"/>
      <w:lvlText w:val="•"/>
      <w:lvlJc w:val="left"/>
      <w:pPr>
        <w:ind w:left="6107" w:hanging="230"/>
      </w:pPr>
      <w:rPr>
        <w:rFonts w:hint="default"/>
        <w:lang w:val="fr-FR" w:eastAsia="en-US" w:bidi="ar-SA"/>
      </w:rPr>
    </w:lvl>
    <w:lvl w:ilvl="7">
      <w:start w:val="0"/>
      <w:numFmt w:val="bullet"/>
      <w:lvlText w:val="•"/>
      <w:lvlJc w:val="left"/>
      <w:pPr>
        <w:ind w:left="7069" w:hanging="230"/>
      </w:pPr>
      <w:rPr>
        <w:rFonts w:hint="default"/>
        <w:lang w:val="fr-FR" w:eastAsia="en-US" w:bidi="ar-SA"/>
      </w:rPr>
    </w:lvl>
    <w:lvl w:ilvl="8">
      <w:start w:val="0"/>
      <w:numFmt w:val="bullet"/>
      <w:lvlText w:val="•"/>
      <w:lvlJc w:val="left"/>
      <w:pPr>
        <w:ind w:left="8030" w:hanging="230"/>
      </w:pPr>
      <w:rPr>
        <w:rFonts w:hint="default"/>
        <w:lang w:val="fr-FR" w:eastAsia="en-US" w:bidi="ar-SA"/>
      </w:rPr>
    </w:lvl>
  </w:abstractNum>
  <w:abstractNum w:abstractNumId="254">
    <w:multiLevelType w:val="hybridMultilevel"/>
    <w:lvl w:ilvl="0">
      <w:start w:val="0"/>
      <w:numFmt w:val="bullet"/>
      <w:lvlText w:val="-"/>
      <w:lvlJc w:val="left"/>
      <w:pPr>
        <w:ind w:left="463" w:hanging="224"/>
      </w:pPr>
      <w:rPr>
        <w:rFonts w:hint="default" w:ascii="Calibri" w:hAnsi="Calibri" w:eastAsia="Calibri" w:cs="Calibri"/>
        <w:spacing w:val="0"/>
        <w:w w:val="100"/>
        <w:lang w:val="fr-FR" w:eastAsia="en-US" w:bidi="ar-SA"/>
      </w:rPr>
    </w:lvl>
    <w:lvl w:ilvl="1">
      <w:start w:val="0"/>
      <w:numFmt w:val="bullet"/>
      <w:lvlText w:val="•"/>
      <w:lvlJc w:val="left"/>
      <w:pPr>
        <w:ind w:left="807" w:hanging="224"/>
      </w:pPr>
      <w:rPr>
        <w:rFonts w:hint="default"/>
        <w:lang w:val="fr-FR" w:eastAsia="en-US" w:bidi="ar-SA"/>
      </w:rPr>
    </w:lvl>
    <w:lvl w:ilvl="2">
      <w:start w:val="0"/>
      <w:numFmt w:val="bullet"/>
      <w:lvlText w:val="•"/>
      <w:lvlJc w:val="left"/>
      <w:pPr>
        <w:ind w:left="1155" w:hanging="224"/>
      </w:pPr>
      <w:rPr>
        <w:rFonts w:hint="default"/>
        <w:lang w:val="fr-FR" w:eastAsia="en-US" w:bidi="ar-SA"/>
      </w:rPr>
    </w:lvl>
    <w:lvl w:ilvl="3">
      <w:start w:val="0"/>
      <w:numFmt w:val="bullet"/>
      <w:lvlText w:val="•"/>
      <w:lvlJc w:val="left"/>
      <w:pPr>
        <w:ind w:left="1503" w:hanging="224"/>
      </w:pPr>
      <w:rPr>
        <w:rFonts w:hint="default"/>
        <w:lang w:val="fr-FR" w:eastAsia="en-US" w:bidi="ar-SA"/>
      </w:rPr>
    </w:lvl>
    <w:lvl w:ilvl="4">
      <w:start w:val="0"/>
      <w:numFmt w:val="bullet"/>
      <w:lvlText w:val="•"/>
      <w:lvlJc w:val="left"/>
      <w:pPr>
        <w:ind w:left="1850" w:hanging="224"/>
      </w:pPr>
      <w:rPr>
        <w:rFonts w:hint="default"/>
        <w:lang w:val="fr-FR" w:eastAsia="en-US" w:bidi="ar-SA"/>
      </w:rPr>
    </w:lvl>
    <w:lvl w:ilvl="5">
      <w:start w:val="0"/>
      <w:numFmt w:val="bullet"/>
      <w:lvlText w:val="•"/>
      <w:lvlJc w:val="left"/>
      <w:pPr>
        <w:ind w:left="2198" w:hanging="224"/>
      </w:pPr>
      <w:rPr>
        <w:rFonts w:hint="default"/>
        <w:lang w:val="fr-FR" w:eastAsia="en-US" w:bidi="ar-SA"/>
      </w:rPr>
    </w:lvl>
    <w:lvl w:ilvl="6">
      <w:start w:val="0"/>
      <w:numFmt w:val="bullet"/>
      <w:lvlText w:val="•"/>
      <w:lvlJc w:val="left"/>
      <w:pPr>
        <w:ind w:left="2546" w:hanging="224"/>
      </w:pPr>
      <w:rPr>
        <w:rFonts w:hint="default"/>
        <w:lang w:val="fr-FR" w:eastAsia="en-US" w:bidi="ar-SA"/>
      </w:rPr>
    </w:lvl>
    <w:lvl w:ilvl="7">
      <w:start w:val="0"/>
      <w:numFmt w:val="bullet"/>
      <w:lvlText w:val="•"/>
      <w:lvlJc w:val="left"/>
      <w:pPr>
        <w:ind w:left="2893" w:hanging="224"/>
      </w:pPr>
      <w:rPr>
        <w:rFonts w:hint="default"/>
        <w:lang w:val="fr-FR" w:eastAsia="en-US" w:bidi="ar-SA"/>
      </w:rPr>
    </w:lvl>
    <w:lvl w:ilvl="8">
      <w:start w:val="0"/>
      <w:numFmt w:val="bullet"/>
      <w:lvlText w:val="•"/>
      <w:lvlJc w:val="left"/>
      <w:pPr>
        <w:ind w:left="3241" w:hanging="224"/>
      </w:pPr>
      <w:rPr>
        <w:rFonts w:hint="default"/>
        <w:lang w:val="fr-FR" w:eastAsia="en-US" w:bidi="ar-SA"/>
      </w:rPr>
    </w:lvl>
  </w:abstractNum>
  <w:abstractNum w:abstractNumId="253">
    <w:multiLevelType w:val="hybridMultilevel"/>
    <w:lvl w:ilvl="0">
      <w:start w:val="0"/>
      <w:numFmt w:val="bullet"/>
      <w:lvlText w:val="-"/>
      <w:lvlJc w:val="left"/>
      <w:pPr>
        <w:ind w:left="463" w:hanging="224"/>
      </w:pPr>
      <w:rPr>
        <w:rFonts w:hint="default" w:ascii="Calibri" w:hAnsi="Calibri" w:eastAsia="Calibri" w:cs="Calibri"/>
        <w:spacing w:val="0"/>
        <w:w w:val="100"/>
        <w:lang w:val="fr-FR" w:eastAsia="en-US" w:bidi="ar-SA"/>
      </w:rPr>
    </w:lvl>
    <w:lvl w:ilvl="1">
      <w:start w:val="0"/>
      <w:numFmt w:val="bullet"/>
      <w:lvlText w:val="•"/>
      <w:lvlJc w:val="left"/>
      <w:pPr>
        <w:ind w:left="807" w:hanging="224"/>
      </w:pPr>
      <w:rPr>
        <w:rFonts w:hint="default"/>
        <w:lang w:val="fr-FR" w:eastAsia="en-US" w:bidi="ar-SA"/>
      </w:rPr>
    </w:lvl>
    <w:lvl w:ilvl="2">
      <w:start w:val="0"/>
      <w:numFmt w:val="bullet"/>
      <w:lvlText w:val="•"/>
      <w:lvlJc w:val="left"/>
      <w:pPr>
        <w:ind w:left="1155" w:hanging="224"/>
      </w:pPr>
      <w:rPr>
        <w:rFonts w:hint="default"/>
        <w:lang w:val="fr-FR" w:eastAsia="en-US" w:bidi="ar-SA"/>
      </w:rPr>
    </w:lvl>
    <w:lvl w:ilvl="3">
      <w:start w:val="0"/>
      <w:numFmt w:val="bullet"/>
      <w:lvlText w:val="•"/>
      <w:lvlJc w:val="left"/>
      <w:pPr>
        <w:ind w:left="1503" w:hanging="224"/>
      </w:pPr>
      <w:rPr>
        <w:rFonts w:hint="default"/>
        <w:lang w:val="fr-FR" w:eastAsia="en-US" w:bidi="ar-SA"/>
      </w:rPr>
    </w:lvl>
    <w:lvl w:ilvl="4">
      <w:start w:val="0"/>
      <w:numFmt w:val="bullet"/>
      <w:lvlText w:val="•"/>
      <w:lvlJc w:val="left"/>
      <w:pPr>
        <w:ind w:left="1850" w:hanging="224"/>
      </w:pPr>
      <w:rPr>
        <w:rFonts w:hint="default"/>
        <w:lang w:val="fr-FR" w:eastAsia="en-US" w:bidi="ar-SA"/>
      </w:rPr>
    </w:lvl>
    <w:lvl w:ilvl="5">
      <w:start w:val="0"/>
      <w:numFmt w:val="bullet"/>
      <w:lvlText w:val="•"/>
      <w:lvlJc w:val="left"/>
      <w:pPr>
        <w:ind w:left="2198" w:hanging="224"/>
      </w:pPr>
      <w:rPr>
        <w:rFonts w:hint="default"/>
        <w:lang w:val="fr-FR" w:eastAsia="en-US" w:bidi="ar-SA"/>
      </w:rPr>
    </w:lvl>
    <w:lvl w:ilvl="6">
      <w:start w:val="0"/>
      <w:numFmt w:val="bullet"/>
      <w:lvlText w:val="•"/>
      <w:lvlJc w:val="left"/>
      <w:pPr>
        <w:ind w:left="2546" w:hanging="224"/>
      </w:pPr>
      <w:rPr>
        <w:rFonts w:hint="default"/>
        <w:lang w:val="fr-FR" w:eastAsia="en-US" w:bidi="ar-SA"/>
      </w:rPr>
    </w:lvl>
    <w:lvl w:ilvl="7">
      <w:start w:val="0"/>
      <w:numFmt w:val="bullet"/>
      <w:lvlText w:val="•"/>
      <w:lvlJc w:val="left"/>
      <w:pPr>
        <w:ind w:left="2893" w:hanging="224"/>
      </w:pPr>
      <w:rPr>
        <w:rFonts w:hint="default"/>
        <w:lang w:val="fr-FR" w:eastAsia="en-US" w:bidi="ar-SA"/>
      </w:rPr>
    </w:lvl>
    <w:lvl w:ilvl="8">
      <w:start w:val="0"/>
      <w:numFmt w:val="bullet"/>
      <w:lvlText w:val="•"/>
      <w:lvlJc w:val="left"/>
      <w:pPr>
        <w:ind w:left="3241" w:hanging="224"/>
      </w:pPr>
      <w:rPr>
        <w:rFonts w:hint="default"/>
        <w:lang w:val="fr-FR" w:eastAsia="en-US" w:bidi="ar-SA"/>
      </w:rPr>
    </w:lvl>
  </w:abstractNum>
  <w:abstractNum w:abstractNumId="252">
    <w:multiLevelType w:val="hybridMultilevel"/>
    <w:lvl w:ilvl="0">
      <w:start w:val="0"/>
      <w:numFmt w:val="bullet"/>
      <w:lvlText w:val="-"/>
      <w:lvlJc w:val="left"/>
      <w:pPr>
        <w:ind w:left="463" w:hanging="224"/>
      </w:pPr>
      <w:rPr>
        <w:rFonts w:hint="default" w:ascii="Calibri" w:hAnsi="Calibri" w:eastAsia="Calibri" w:cs="Calibri"/>
        <w:spacing w:val="0"/>
        <w:w w:val="100"/>
        <w:lang w:val="fr-FR" w:eastAsia="en-US" w:bidi="ar-SA"/>
      </w:rPr>
    </w:lvl>
    <w:lvl w:ilvl="1">
      <w:start w:val="0"/>
      <w:numFmt w:val="bullet"/>
      <w:lvlText w:val="•"/>
      <w:lvlJc w:val="left"/>
      <w:pPr>
        <w:ind w:left="807" w:hanging="224"/>
      </w:pPr>
      <w:rPr>
        <w:rFonts w:hint="default"/>
        <w:lang w:val="fr-FR" w:eastAsia="en-US" w:bidi="ar-SA"/>
      </w:rPr>
    </w:lvl>
    <w:lvl w:ilvl="2">
      <w:start w:val="0"/>
      <w:numFmt w:val="bullet"/>
      <w:lvlText w:val="•"/>
      <w:lvlJc w:val="left"/>
      <w:pPr>
        <w:ind w:left="1155" w:hanging="224"/>
      </w:pPr>
      <w:rPr>
        <w:rFonts w:hint="default"/>
        <w:lang w:val="fr-FR" w:eastAsia="en-US" w:bidi="ar-SA"/>
      </w:rPr>
    </w:lvl>
    <w:lvl w:ilvl="3">
      <w:start w:val="0"/>
      <w:numFmt w:val="bullet"/>
      <w:lvlText w:val="•"/>
      <w:lvlJc w:val="left"/>
      <w:pPr>
        <w:ind w:left="1503" w:hanging="224"/>
      </w:pPr>
      <w:rPr>
        <w:rFonts w:hint="default"/>
        <w:lang w:val="fr-FR" w:eastAsia="en-US" w:bidi="ar-SA"/>
      </w:rPr>
    </w:lvl>
    <w:lvl w:ilvl="4">
      <w:start w:val="0"/>
      <w:numFmt w:val="bullet"/>
      <w:lvlText w:val="•"/>
      <w:lvlJc w:val="left"/>
      <w:pPr>
        <w:ind w:left="1850" w:hanging="224"/>
      </w:pPr>
      <w:rPr>
        <w:rFonts w:hint="default"/>
        <w:lang w:val="fr-FR" w:eastAsia="en-US" w:bidi="ar-SA"/>
      </w:rPr>
    </w:lvl>
    <w:lvl w:ilvl="5">
      <w:start w:val="0"/>
      <w:numFmt w:val="bullet"/>
      <w:lvlText w:val="•"/>
      <w:lvlJc w:val="left"/>
      <w:pPr>
        <w:ind w:left="2198" w:hanging="224"/>
      </w:pPr>
      <w:rPr>
        <w:rFonts w:hint="default"/>
        <w:lang w:val="fr-FR" w:eastAsia="en-US" w:bidi="ar-SA"/>
      </w:rPr>
    </w:lvl>
    <w:lvl w:ilvl="6">
      <w:start w:val="0"/>
      <w:numFmt w:val="bullet"/>
      <w:lvlText w:val="•"/>
      <w:lvlJc w:val="left"/>
      <w:pPr>
        <w:ind w:left="2546" w:hanging="224"/>
      </w:pPr>
      <w:rPr>
        <w:rFonts w:hint="default"/>
        <w:lang w:val="fr-FR" w:eastAsia="en-US" w:bidi="ar-SA"/>
      </w:rPr>
    </w:lvl>
    <w:lvl w:ilvl="7">
      <w:start w:val="0"/>
      <w:numFmt w:val="bullet"/>
      <w:lvlText w:val="•"/>
      <w:lvlJc w:val="left"/>
      <w:pPr>
        <w:ind w:left="2893" w:hanging="224"/>
      </w:pPr>
      <w:rPr>
        <w:rFonts w:hint="default"/>
        <w:lang w:val="fr-FR" w:eastAsia="en-US" w:bidi="ar-SA"/>
      </w:rPr>
    </w:lvl>
    <w:lvl w:ilvl="8">
      <w:start w:val="0"/>
      <w:numFmt w:val="bullet"/>
      <w:lvlText w:val="•"/>
      <w:lvlJc w:val="left"/>
      <w:pPr>
        <w:ind w:left="3241" w:hanging="224"/>
      </w:pPr>
      <w:rPr>
        <w:rFonts w:hint="default"/>
        <w:lang w:val="fr-FR" w:eastAsia="en-US" w:bidi="ar-SA"/>
      </w:rPr>
    </w:lvl>
  </w:abstractNum>
  <w:abstractNum w:abstractNumId="251">
    <w:multiLevelType w:val="hybridMultilevel"/>
    <w:lvl w:ilvl="0">
      <w:start w:val="0"/>
      <w:numFmt w:val="bullet"/>
      <w:lvlText w:val=""/>
      <w:lvlJc w:val="left"/>
      <w:pPr>
        <w:ind w:left="408" w:hanging="136"/>
      </w:pPr>
      <w:rPr>
        <w:rFonts w:hint="default" w:ascii="Symbol" w:hAnsi="Symbol" w:eastAsia="Symbol" w:cs="Symbol"/>
        <w:spacing w:val="25"/>
        <w:w w:val="81"/>
        <w:lang w:val="fr-FR" w:eastAsia="en-US" w:bidi="ar-SA"/>
      </w:rPr>
    </w:lvl>
    <w:lvl w:ilvl="1">
      <w:start w:val="0"/>
      <w:numFmt w:val="bullet"/>
      <w:lvlText w:val="•"/>
      <w:lvlJc w:val="left"/>
      <w:pPr>
        <w:ind w:left="717" w:hanging="136"/>
      </w:pPr>
      <w:rPr>
        <w:rFonts w:hint="default"/>
        <w:lang w:val="fr-FR" w:eastAsia="en-US" w:bidi="ar-SA"/>
      </w:rPr>
    </w:lvl>
    <w:lvl w:ilvl="2">
      <w:start w:val="0"/>
      <w:numFmt w:val="bullet"/>
      <w:lvlText w:val="•"/>
      <w:lvlJc w:val="left"/>
      <w:pPr>
        <w:ind w:left="1034" w:hanging="136"/>
      </w:pPr>
      <w:rPr>
        <w:rFonts w:hint="default"/>
        <w:lang w:val="fr-FR" w:eastAsia="en-US" w:bidi="ar-SA"/>
      </w:rPr>
    </w:lvl>
    <w:lvl w:ilvl="3">
      <w:start w:val="0"/>
      <w:numFmt w:val="bullet"/>
      <w:lvlText w:val="•"/>
      <w:lvlJc w:val="left"/>
      <w:pPr>
        <w:ind w:left="1351" w:hanging="136"/>
      </w:pPr>
      <w:rPr>
        <w:rFonts w:hint="default"/>
        <w:lang w:val="fr-FR" w:eastAsia="en-US" w:bidi="ar-SA"/>
      </w:rPr>
    </w:lvl>
    <w:lvl w:ilvl="4">
      <w:start w:val="0"/>
      <w:numFmt w:val="bullet"/>
      <w:lvlText w:val="•"/>
      <w:lvlJc w:val="left"/>
      <w:pPr>
        <w:ind w:left="1668" w:hanging="136"/>
      </w:pPr>
      <w:rPr>
        <w:rFonts w:hint="default"/>
        <w:lang w:val="fr-FR" w:eastAsia="en-US" w:bidi="ar-SA"/>
      </w:rPr>
    </w:lvl>
    <w:lvl w:ilvl="5">
      <w:start w:val="0"/>
      <w:numFmt w:val="bullet"/>
      <w:lvlText w:val="•"/>
      <w:lvlJc w:val="left"/>
      <w:pPr>
        <w:ind w:left="1985" w:hanging="136"/>
      </w:pPr>
      <w:rPr>
        <w:rFonts w:hint="default"/>
        <w:lang w:val="fr-FR" w:eastAsia="en-US" w:bidi="ar-SA"/>
      </w:rPr>
    </w:lvl>
    <w:lvl w:ilvl="6">
      <w:start w:val="0"/>
      <w:numFmt w:val="bullet"/>
      <w:lvlText w:val="•"/>
      <w:lvlJc w:val="left"/>
      <w:pPr>
        <w:ind w:left="2302" w:hanging="136"/>
      </w:pPr>
      <w:rPr>
        <w:rFonts w:hint="default"/>
        <w:lang w:val="fr-FR" w:eastAsia="en-US" w:bidi="ar-SA"/>
      </w:rPr>
    </w:lvl>
    <w:lvl w:ilvl="7">
      <w:start w:val="0"/>
      <w:numFmt w:val="bullet"/>
      <w:lvlText w:val="•"/>
      <w:lvlJc w:val="left"/>
      <w:pPr>
        <w:ind w:left="2619" w:hanging="136"/>
      </w:pPr>
      <w:rPr>
        <w:rFonts w:hint="default"/>
        <w:lang w:val="fr-FR" w:eastAsia="en-US" w:bidi="ar-SA"/>
      </w:rPr>
    </w:lvl>
    <w:lvl w:ilvl="8">
      <w:start w:val="0"/>
      <w:numFmt w:val="bullet"/>
      <w:lvlText w:val="•"/>
      <w:lvlJc w:val="left"/>
      <w:pPr>
        <w:ind w:left="2936" w:hanging="136"/>
      </w:pPr>
      <w:rPr>
        <w:rFonts w:hint="default"/>
        <w:lang w:val="fr-FR" w:eastAsia="en-US" w:bidi="ar-SA"/>
      </w:rPr>
    </w:lvl>
  </w:abstractNum>
  <w:abstractNum w:abstractNumId="250">
    <w:multiLevelType w:val="hybridMultilevel"/>
    <w:lvl w:ilvl="0">
      <w:start w:val="0"/>
      <w:numFmt w:val="bullet"/>
      <w:lvlText w:val="-"/>
      <w:lvlJc w:val="left"/>
      <w:pPr>
        <w:ind w:left="463" w:hanging="224"/>
      </w:pPr>
      <w:rPr>
        <w:rFonts w:hint="default" w:ascii="Calibri" w:hAnsi="Calibri" w:eastAsia="Calibri" w:cs="Calibri"/>
        <w:spacing w:val="0"/>
        <w:w w:val="100"/>
        <w:lang w:val="fr-FR" w:eastAsia="en-US" w:bidi="ar-SA"/>
      </w:rPr>
    </w:lvl>
    <w:lvl w:ilvl="1">
      <w:start w:val="0"/>
      <w:numFmt w:val="bullet"/>
      <w:lvlText w:val="•"/>
      <w:lvlJc w:val="left"/>
      <w:pPr>
        <w:ind w:left="807" w:hanging="224"/>
      </w:pPr>
      <w:rPr>
        <w:rFonts w:hint="default"/>
        <w:lang w:val="fr-FR" w:eastAsia="en-US" w:bidi="ar-SA"/>
      </w:rPr>
    </w:lvl>
    <w:lvl w:ilvl="2">
      <w:start w:val="0"/>
      <w:numFmt w:val="bullet"/>
      <w:lvlText w:val="•"/>
      <w:lvlJc w:val="left"/>
      <w:pPr>
        <w:ind w:left="1155" w:hanging="224"/>
      </w:pPr>
      <w:rPr>
        <w:rFonts w:hint="default"/>
        <w:lang w:val="fr-FR" w:eastAsia="en-US" w:bidi="ar-SA"/>
      </w:rPr>
    </w:lvl>
    <w:lvl w:ilvl="3">
      <w:start w:val="0"/>
      <w:numFmt w:val="bullet"/>
      <w:lvlText w:val="•"/>
      <w:lvlJc w:val="left"/>
      <w:pPr>
        <w:ind w:left="1503" w:hanging="224"/>
      </w:pPr>
      <w:rPr>
        <w:rFonts w:hint="default"/>
        <w:lang w:val="fr-FR" w:eastAsia="en-US" w:bidi="ar-SA"/>
      </w:rPr>
    </w:lvl>
    <w:lvl w:ilvl="4">
      <w:start w:val="0"/>
      <w:numFmt w:val="bullet"/>
      <w:lvlText w:val="•"/>
      <w:lvlJc w:val="left"/>
      <w:pPr>
        <w:ind w:left="1850" w:hanging="224"/>
      </w:pPr>
      <w:rPr>
        <w:rFonts w:hint="default"/>
        <w:lang w:val="fr-FR" w:eastAsia="en-US" w:bidi="ar-SA"/>
      </w:rPr>
    </w:lvl>
    <w:lvl w:ilvl="5">
      <w:start w:val="0"/>
      <w:numFmt w:val="bullet"/>
      <w:lvlText w:val="•"/>
      <w:lvlJc w:val="left"/>
      <w:pPr>
        <w:ind w:left="2198" w:hanging="224"/>
      </w:pPr>
      <w:rPr>
        <w:rFonts w:hint="default"/>
        <w:lang w:val="fr-FR" w:eastAsia="en-US" w:bidi="ar-SA"/>
      </w:rPr>
    </w:lvl>
    <w:lvl w:ilvl="6">
      <w:start w:val="0"/>
      <w:numFmt w:val="bullet"/>
      <w:lvlText w:val="•"/>
      <w:lvlJc w:val="left"/>
      <w:pPr>
        <w:ind w:left="2546" w:hanging="224"/>
      </w:pPr>
      <w:rPr>
        <w:rFonts w:hint="default"/>
        <w:lang w:val="fr-FR" w:eastAsia="en-US" w:bidi="ar-SA"/>
      </w:rPr>
    </w:lvl>
    <w:lvl w:ilvl="7">
      <w:start w:val="0"/>
      <w:numFmt w:val="bullet"/>
      <w:lvlText w:val="•"/>
      <w:lvlJc w:val="left"/>
      <w:pPr>
        <w:ind w:left="2893" w:hanging="224"/>
      </w:pPr>
      <w:rPr>
        <w:rFonts w:hint="default"/>
        <w:lang w:val="fr-FR" w:eastAsia="en-US" w:bidi="ar-SA"/>
      </w:rPr>
    </w:lvl>
    <w:lvl w:ilvl="8">
      <w:start w:val="0"/>
      <w:numFmt w:val="bullet"/>
      <w:lvlText w:val="•"/>
      <w:lvlJc w:val="left"/>
      <w:pPr>
        <w:ind w:left="3241" w:hanging="224"/>
      </w:pPr>
      <w:rPr>
        <w:rFonts w:hint="default"/>
        <w:lang w:val="fr-FR" w:eastAsia="en-US" w:bidi="ar-SA"/>
      </w:rPr>
    </w:lvl>
  </w:abstractNum>
  <w:abstractNum w:abstractNumId="249">
    <w:multiLevelType w:val="hybridMultilevel"/>
    <w:lvl w:ilvl="0">
      <w:start w:val="0"/>
      <w:numFmt w:val="bullet"/>
      <w:lvlText w:val=""/>
      <w:lvlJc w:val="left"/>
      <w:pPr>
        <w:ind w:left="408" w:hanging="136"/>
      </w:pPr>
      <w:rPr>
        <w:rFonts w:hint="default" w:ascii="Symbol" w:hAnsi="Symbol" w:eastAsia="Symbol" w:cs="Symbol"/>
        <w:spacing w:val="25"/>
        <w:w w:val="81"/>
        <w:lang w:val="fr-FR" w:eastAsia="en-US" w:bidi="ar-SA"/>
      </w:rPr>
    </w:lvl>
    <w:lvl w:ilvl="1">
      <w:start w:val="0"/>
      <w:numFmt w:val="bullet"/>
      <w:lvlText w:val="•"/>
      <w:lvlJc w:val="left"/>
      <w:pPr>
        <w:ind w:left="717" w:hanging="136"/>
      </w:pPr>
      <w:rPr>
        <w:rFonts w:hint="default"/>
        <w:lang w:val="fr-FR" w:eastAsia="en-US" w:bidi="ar-SA"/>
      </w:rPr>
    </w:lvl>
    <w:lvl w:ilvl="2">
      <w:start w:val="0"/>
      <w:numFmt w:val="bullet"/>
      <w:lvlText w:val="•"/>
      <w:lvlJc w:val="left"/>
      <w:pPr>
        <w:ind w:left="1034" w:hanging="136"/>
      </w:pPr>
      <w:rPr>
        <w:rFonts w:hint="default"/>
        <w:lang w:val="fr-FR" w:eastAsia="en-US" w:bidi="ar-SA"/>
      </w:rPr>
    </w:lvl>
    <w:lvl w:ilvl="3">
      <w:start w:val="0"/>
      <w:numFmt w:val="bullet"/>
      <w:lvlText w:val="•"/>
      <w:lvlJc w:val="left"/>
      <w:pPr>
        <w:ind w:left="1351" w:hanging="136"/>
      </w:pPr>
      <w:rPr>
        <w:rFonts w:hint="default"/>
        <w:lang w:val="fr-FR" w:eastAsia="en-US" w:bidi="ar-SA"/>
      </w:rPr>
    </w:lvl>
    <w:lvl w:ilvl="4">
      <w:start w:val="0"/>
      <w:numFmt w:val="bullet"/>
      <w:lvlText w:val="•"/>
      <w:lvlJc w:val="left"/>
      <w:pPr>
        <w:ind w:left="1668" w:hanging="136"/>
      </w:pPr>
      <w:rPr>
        <w:rFonts w:hint="default"/>
        <w:lang w:val="fr-FR" w:eastAsia="en-US" w:bidi="ar-SA"/>
      </w:rPr>
    </w:lvl>
    <w:lvl w:ilvl="5">
      <w:start w:val="0"/>
      <w:numFmt w:val="bullet"/>
      <w:lvlText w:val="•"/>
      <w:lvlJc w:val="left"/>
      <w:pPr>
        <w:ind w:left="1985" w:hanging="136"/>
      </w:pPr>
      <w:rPr>
        <w:rFonts w:hint="default"/>
        <w:lang w:val="fr-FR" w:eastAsia="en-US" w:bidi="ar-SA"/>
      </w:rPr>
    </w:lvl>
    <w:lvl w:ilvl="6">
      <w:start w:val="0"/>
      <w:numFmt w:val="bullet"/>
      <w:lvlText w:val="•"/>
      <w:lvlJc w:val="left"/>
      <w:pPr>
        <w:ind w:left="2302" w:hanging="136"/>
      </w:pPr>
      <w:rPr>
        <w:rFonts w:hint="default"/>
        <w:lang w:val="fr-FR" w:eastAsia="en-US" w:bidi="ar-SA"/>
      </w:rPr>
    </w:lvl>
    <w:lvl w:ilvl="7">
      <w:start w:val="0"/>
      <w:numFmt w:val="bullet"/>
      <w:lvlText w:val="•"/>
      <w:lvlJc w:val="left"/>
      <w:pPr>
        <w:ind w:left="2619" w:hanging="136"/>
      </w:pPr>
      <w:rPr>
        <w:rFonts w:hint="default"/>
        <w:lang w:val="fr-FR" w:eastAsia="en-US" w:bidi="ar-SA"/>
      </w:rPr>
    </w:lvl>
    <w:lvl w:ilvl="8">
      <w:start w:val="0"/>
      <w:numFmt w:val="bullet"/>
      <w:lvlText w:val="•"/>
      <w:lvlJc w:val="left"/>
      <w:pPr>
        <w:ind w:left="2936" w:hanging="136"/>
      </w:pPr>
      <w:rPr>
        <w:rFonts w:hint="default"/>
        <w:lang w:val="fr-FR" w:eastAsia="en-US" w:bidi="ar-SA"/>
      </w:rPr>
    </w:lvl>
  </w:abstractNum>
  <w:abstractNum w:abstractNumId="248">
    <w:multiLevelType w:val="hybridMultilevel"/>
    <w:lvl w:ilvl="0">
      <w:start w:val="0"/>
      <w:numFmt w:val="bullet"/>
      <w:lvlText w:val=""/>
      <w:lvlJc w:val="left"/>
      <w:pPr>
        <w:ind w:left="332" w:hanging="23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68" w:hanging="230"/>
      </w:pPr>
      <w:rPr>
        <w:rFonts w:hint="default"/>
        <w:lang w:val="fr-FR" w:eastAsia="en-US" w:bidi="ar-SA"/>
      </w:rPr>
    </w:lvl>
    <w:lvl w:ilvl="2">
      <w:start w:val="0"/>
      <w:numFmt w:val="bullet"/>
      <w:lvlText w:val="•"/>
      <w:lvlJc w:val="left"/>
      <w:pPr>
        <w:ind w:left="2396" w:hanging="230"/>
      </w:pPr>
      <w:rPr>
        <w:rFonts w:hint="default"/>
        <w:lang w:val="fr-FR" w:eastAsia="en-US" w:bidi="ar-SA"/>
      </w:rPr>
    </w:lvl>
    <w:lvl w:ilvl="3">
      <w:start w:val="0"/>
      <w:numFmt w:val="bullet"/>
      <w:lvlText w:val="•"/>
      <w:lvlJc w:val="left"/>
      <w:pPr>
        <w:ind w:left="3425" w:hanging="230"/>
      </w:pPr>
      <w:rPr>
        <w:rFonts w:hint="default"/>
        <w:lang w:val="fr-FR" w:eastAsia="en-US" w:bidi="ar-SA"/>
      </w:rPr>
    </w:lvl>
    <w:lvl w:ilvl="4">
      <w:start w:val="0"/>
      <w:numFmt w:val="bullet"/>
      <w:lvlText w:val="•"/>
      <w:lvlJc w:val="left"/>
      <w:pPr>
        <w:ind w:left="4453" w:hanging="230"/>
      </w:pPr>
      <w:rPr>
        <w:rFonts w:hint="default"/>
        <w:lang w:val="fr-FR" w:eastAsia="en-US" w:bidi="ar-SA"/>
      </w:rPr>
    </w:lvl>
    <w:lvl w:ilvl="5">
      <w:start w:val="0"/>
      <w:numFmt w:val="bullet"/>
      <w:lvlText w:val="•"/>
      <w:lvlJc w:val="left"/>
      <w:pPr>
        <w:ind w:left="5481" w:hanging="230"/>
      </w:pPr>
      <w:rPr>
        <w:rFonts w:hint="default"/>
        <w:lang w:val="fr-FR" w:eastAsia="en-US" w:bidi="ar-SA"/>
      </w:rPr>
    </w:lvl>
    <w:lvl w:ilvl="6">
      <w:start w:val="0"/>
      <w:numFmt w:val="bullet"/>
      <w:lvlText w:val="•"/>
      <w:lvlJc w:val="left"/>
      <w:pPr>
        <w:ind w:left="6510" w:hanging="230"/>
      </w:pPr>
      <w:rPr>
        <w:rFonts w:hint="default"/>
        <w:lang w:val="fr-FR" w:eastAsia="en-US" w:bidi="ar-SA"/>
      </w:rPr>
    </w:lvl>
    <w:lvl w:ilvl="7">
      <w:start w:val="0"/>
      <w:numFmt w:val="bullet"/>
      <w:lvlText w:val="•"/>
      <w:lvlJc w:val="left"/>
      <w:pPr>
        <w:ind w:left="7538" w:hanging="230"/>
      </w:pPr>
      <w:rPr>
        <w:rFonts w:hint="default"/>
        <w:lang w:val="fr-FR" w:eastAsia="en-US" w:bidi="ar-SA"/>
      </w:rPr>
    </w:lvl>
    <w:lvl w:ilvl="8">
      <w:start w:val="0"/>
      <w:numFmt w:val="bullet"/>
      <w:lvlText w:val="•"/>
      <w:lvlJc w:val="left"/>
      <w:pPr>
        <w:ind w:left="8566" w:hanging="230"/>
      </w:pPr>
      <w:rPr>
        <w:rFonts w:hint="default"/>
        <w:lang w:val="fr-FR" w:eastAsia="en-US" w:bidi="ar-SA"/>
      </w:rPr>
    </w:lvl>
  </w:abstractNum>
  <w:abstractNum w:abstractNumId="247">
    <w:multiLevelType w:val="hybridMultilevel"/>
    <w:lvl w:ilvl="0">
      <w:start w:val="0"/>
      <w:numFmt w:val="bullet"/>
      <w:lvlText w:val="-"/>
      <w:lvlJc w:val="left"/>
      <w:pPr>
        <w:ind w:left="464" w:hanging="224"/>
      </w:pPr>
      <w:rPr>
        <w:rFonts w:hint="default" w:ascii="Calibri" w:hAnsi="Calibri" w:eastAsia="Calibri" w:cs="Calibri"/>
        <w:spacing w:val="0"/>
        <w:w w:val="100"/>
        <w:lang w:val="fr-FR" w:eastAsia="en-US" w:bidi="ar-SA"/>
      </w:rPr>
    </w:lvl>
    <w:lvl w:ilvl="1">
      <w:start w:val="0"/>
      <w:numFmt w:val="bullet"/>
      <w:lvlText w:val="-"/>
      <w:lvlJc w:val="left"/>
      <w:pPr>
        <w:ind w:left="829" w:hanging="360"/>
      </w:pPr>
      <w:rPr>
        <w:rFonts w:hint="default" w:ascii="Calibri" w:hAnsi="Calibri" w:eastAsia="Calibri" w:cs="Calibri"/>
        <w:spacing w:val="0"/>
        <w:w w:val="100"/>
        <w:lang w:val="fr-FR" w:eastAsia="en-US" w:bidi="ar-SA"/>
      </w:rPr>
    </w:lvl>
    <w:lvl w:ilvl="2">
      <w:start w:val="0"/>
      <w:numFmt w:val="bullet"/>
      <w:lvlText w:val="•"/>
      <w:lvlJc w:val="left"/>
      <w:pPr>
        <w:ind w:left="1208" w:hanging="360"/>
      </w:pPr>
      <w:rPr>
        <w:rFonts w:hint="default"/>
        <w:lang w:val="fr-FR" w:eastAsia="en-US" w:bidi="ar-SA"/>
      </w:rPr>
    </w:lvl>
    <w:lvl w:ilvl="3">
      <w:start w:val="0"/>
      <w:numFmt w:val="bullet"/>
      <w:lvlText w:val="•"/>
      <w:lvlJc w:val="left"/>
      <w:pPr>
        <w:ind w:left="1597" w:hanging="360"/>
      </w:pPr>
      <w:rPr>
        <w:rFonts w:hint="default"/>
        <w:lang w:val="fr-FR" w:eastAsia="en-US" w:bidi="ar-SA"/>
      </w:rPr>
    </w:lvl>
    <w:lvl w:ilvl="4">
      <w:start w:val="0"/>
      <w:numFmt w:val="bullet"/>
      <w:lvlText w:val="•"/>
      <w:lvlJc w:val="left"/>
      <w:pPr>
        <w:ind w:left="1986" w:hanging="360"/>
      </w:pPr>
      <w:rPr>
        <w:rFonts w:hint="default"/>
        <w:lang w:val="fr-FR" w:eastAsia="en-US" w:bidi="ar-SA"/>
      </w:rPr>
    </w:lvl>
    <w:lvl w:ilvl="5">
      <w:start w:val="0"/>
      <w:numFmt w:val="bullet"/>
      <w:lvlText w:val="•"/>
      <w:lvlJc w:val="left"/>
      <w:pPr>
        <w:ind w:left="2375" w:hanging="360"/>
      </w:pPr>
      <w:rPr>
        <w:rFonts w:hint="default"/>
        <w:lang w:val="fr-FR" w:eastAsia="en-US" w:bidi="ar-SA"/>
      </w:rPr>
    </w:lvl>
    <w:lvl w:ilvl="6">
      <w:start w:val="0"/>
      <w:numFmt w:val="bullet"/>
      <w:lvlText w:val="•"/>
      <w:lvlJc w:val="left"/>
      <w:pPr>
        <w:ind w:left="2763" w:hanging="360"/>
      </w:pPr>
      <w:rPr>
        <w:rFonts w:hint="default"/>
        <w:lang w:val="fr-FR" w:eastAsia="en-US" w:bidi="ar-SA"/>
      </w:rPr>
    </w:lvl>
    <w:lvl w:ilvl="7">
      <w:start w:val="0"/>
      <w:numFmt w:val="bullet"/>
      <w:lvlText w:val="•"/>
      <w:lvlJc w:val="left"/>
      <w:pPr>
        <w:ind w:left="3152" w:hanging="360"/>
      </w:pPr>
      <w:rPr>
        <w:rFonts w:hint="default"/>
        <w:lang w:val="fr-FR" w:eastAsia="en-US" w:bidi="ar-SA"/>
      </w:rPr>
    </w:lvl>
    <w:lvl w:ilvl="8">
      <w:start w:val="0"/>
      <w:numFmt w:val="bullet"/>
      <w:lvlText w:val="•"/>
      <w:lvlJc w:val="left"/>
      <w:pPr>
        <w:ind w:left="3541" w:hanging="360"/>
      </w:pPr>
      <w:rPr>
        <w:rFonts w:hint="default"/>
        <w:lang w:val="fr-FR" w:eastAsia="en-US" w:bidi="ar-SA"/>
      </w:rPr>
    </w:lvl>
  </w:abstractNum>
  <w:abstractNum w:abstractNumId="246">
    <w:multiLevelType w:val="hybridMultilevel"/>
    <w:lvl w:ilvl="0">
      <w:start w:val="0"/>
      <w:numFmt w:val="bullet"/>
      <w:lvlText w:val=""/>
      <w:lvlJc w:val="left"/>
      <w:pPr>
        <w:ind w:left="828" w:hanging="360"/>
      </w:pPr>
      <w:rPr>
        <w:rFonts w:hint="default" w:ascii="Symbol" w:hAnsi="Symbol" w:eastAsia="Symbol" w:cs="Symbol"/>
        <w:spacing w:val="0"/>
        <w:w w:val="100"/>
        <w:lang w:val="fr-FR" w:eastAsia="en-US" w:bidi="ar-SA"/>
      </w:rPr>
    </w:lvl>
    <w:lvl w:ilvl="1">
      <w:start w:val="0"/>
      <w:numFmt w:val="bullet"/>
      <w:lvlText w:val="•"/>
      <w:lvlJc w:val="left"/>
      <w:pPr>
        <w:ind w:left="1094" w:hanging="360"/>
      </w:pPr>
      <w:rPr>
        <w:rFonts w:hint="default"/>
        <w:lang w:val="fr-FR" w:eastAsia="en-US" w:bidi="ar-SA"/>
      </w:rPr>
    </w:lvl>
    <w:lvl w:ilvl="2">
      <w:start w:val="0"/>
      <w:numFmt w:val="bullet"/>
      <w:lvlText w:val="•"/>
      <w:lvlJc w:val="left"/>
      <w:pPr>
        <w:ind w:left="1369" w:hanging="360"/>
      </w:pPr>
      <w:rPr>
        <w:rFonts w:hint="default"/>
        <w:lang w:val="fr-FR" w:eastAsia="en-US" w:bidi="ar-SA"/>
      </w:rPr>
    </w:lvl>
    <w:lvl w:ilvl="3">
      <w:start w:val="0"/>
      <w:numFmt w:val="bullet"/>
      <w:lvlText w:val="•"/>
      <w:lvlJc w:val="left"/>
      <w:pPr>
        <w:ind w:left="1644" w:hanging="360"/>
      </w:pPr>
      <w:rPr>
        <w:rFonts w:hint="default"/>
        <w:lang w:val="fr-FR" w:eastAsia="en-US" w:bidi="ar-SA"/>
      </w:rPr>
    </w:lvl>
    <w:lvl w:ilvl="4">
      <w:start w:val="0"/>
      <w:numFmt w:val="bullet"/>
      <w:lvlText w:val="•"/>
      <w:lvlJc w:val="left"/>
      <w:pPr>
        <w:ind w:left="1919" w:hanging="360"/>
      </w:pPr>
      <w:rPr>
        <w:rFonts w:hint="default"/>
        <w:lang w:val="fr-FR" w:eastAsia="en-US" w:bidi="ar-SA"/>
      </w:rPr>
    </w:lvl>
    <w:lvl w:ilvl="5">
      <w:start w:val="0"/>
      <w:numFmt w:val="bullet"/>
      <w:lvlText w:val="•"/>
      <w:lvlJc w:val="left"/>
      <w:pPr>
        <w:ind w:left="2194" w:hanging="360"/>
      </w:pPr>
      <w:rPr>
        <w:rFonts w:hint="default"/>
        <w:lang w:val="fr-FR" w:eastAsia="en-US" w:bidi="ar-SA"/>
      </w:rPr>
    </w:lvl>
    <w:lvl w:ilvl="6">
      <w:start w:val="0"/>
      <w:numFmt w:val="bullet"/>
      <w:lvlText w:val="•"/>
      <w:lvlJc w:val="left"/>
      <w:pPr>
        <w:ind w:left="2468" w:hanging="360"/>
      </w:pPr>
      <w:rPr>
        <w:rFonts w:hint="default"/>
        <w:lang w:val="fr-FR" w:eastAsia="en-US" w:bidi="ar-SA"/>
      </w:rPr>
    </w:lvl>
    <w:lvl w:ilvl="7">
      <w:start w:val="0"/>
      <w:numFmt w:val="bullet"/>
      <w:lvlText w:val="•"/>
      <w:lvlJc w:val="left"/>
      <w:pPr>
        <w:ind w:left="2743" w:hanging="360"/>
      </w:pPr>
      <w:rPr>
        <w:rFonts w:hint="default"/>
        <w:lang w:val="fr-FR" w:eastAsia="en-US" w:bidi="ar-SA"/>
      </w:rPr>
    </w:lvl>
    <w:lvl w:ilvl="8">
      <w:start w:val="0"/>
      <w:numFmt w:val="bullet"/>
      <w:lvlText w:val="•"/>
      <w:lvlJc w:val="left"/>
      <w:pPr>
        <w:ind w:left="3018" w:hanging="360"/>
      </w:pPr>
      <w:rPr>
        <w:rFonts w:hint="default"/>
        <w:lang w:val="fr-FR" w:eastAsia="en-US" w:bidi="ar-SA"/>
      </w:rPr>
    </w:lvl>
  </w:abstractNum>
  <w:abstractNum w:abstractNumId="245">
    <w:multiLevelType w:val="hybridMultilevel"/>
    <w:lvl w:ilvl="0">
      <w:start w:val="0"/>
      <w:numFmt w:val="bullet"/>
      <w:lvlText w:val=""/>
      <w:lvlJc w:val="left"/>
      <w:pPr>
        <w:ind w:left="421" w:hanging="267"/>
      </w:pPr>
      <w:rPr>
        <w:rFonts w:hint="default" w:ascii="Symbol" w:hAnsi="Symbol" w:eastAsia="Symbol" w:cs="Symbol"/>
        <w:spacing w:val="0"/>
        <w:w w:val="100"/>
        <w:lang w:val="fr-FR" w:eastAsia="en-US" w:bidi="ar-SA"/>
      </w:rPr>
    </w:lvl>
    <w:lvl w:ilvl="1">
      <w:start w:val="0"/>
      <w:numFmt w:val="bullet"/>
      <w:lvlText w:val="•"/>
      <w:lvlJc w:val="left"/>
      <w:pPr>
        <w:ind w:left="1373" w:hanging="267"/>
      </w:pPr>
      <w:rPr>
        <w:rFonts w:hint="default"/>
        <w:lang w:val="fr-FR" w:eastAsia="en-US" w:bidi="ar-SA"/>
      </w:rPr>
    </w:lvl>
    <w:lvl w:ilvl="2">
      <w:start w:val="0"/>
      <w:numFmt w:val="bullet"/>
      <w:lvlText w:val="•"/>
      <w:lvlJc w:val="left"/>
      <w:pPr>
        <w:ind w:left="2326" w:hanging="267"/>
      </w:pPr>
      <w:rPr>
        <w:rFonts w:hint="default"/>
        <w:lang w:val="fr-FR" w:eastAsia="en-US" w:bidi="ar-SA"/>
      </w:rPr>
    </w:lvl>
    <w:lvl w:ilvl="3">
      <w:start w:val="0"/>
      <w:numFmt w:val="bullet"/>
      <w:lvlText w:val="•"/>
      <w:lvlJc w:val="left"/>
      <w:pPr>
        <w:ind w:left="3279" w:hanging="267"/>
      </w:pPr>
      <w:rPr>
        <w:rFonts w:hint="default"/>
        <w:lang w:val="fr-FR" w:eastAsia="en-US" w:bidi="ar-SA"/>
      </w:rPr>
    </w:lvl>
    <w:lvl w:ilvl="4">
      <w:start w:val="0"/>
      <w:numFmt w:val="bullet"/>
      <w:lvlText w:val="•"/>
      <w:lvlJc w:val="left"/>
      <w:pPr>
        <w:ind w:left="4233" w:hanging="267"/>
      </w:pPr>
      <w:rPr>
        <w:rFonts w:hint="default"/>
        <w:lang w:val="fr-FR" w:eastAsia="en-US" w:bidi="ar-SA"/>
      </w:rPr>
    </w:lvl>
    <w:lvl w:ilvl="5">
      <w:start w:val="0"/>
      <w:numFmt w:val="bullet"/>
      <w:lvlText w:val="•"/>
      <w:lvlJc w:val="left"/>
      <w:pPr>
        <w:ind w:left="5186" w:hanging="267"/>
      </w:pPr>
      <w:rPr>
        <w:rFonts w:hint="default"/>
        <w:lang w:val="fr-FR" w:eastAsia="en-US" w:bidi="ar-SA"/>
      </w:rPr>
    </w:lvl>
    <w:lvl w:ilvl="6">
      <w:start w:val="0"/>
      <w:numFmt w:val="bullet"/>
      <w:lvlText w:val="•"/>
      <w:lvlJc w:val="left"/>
      <w:pPr>
        <w:ind w:left="6139" w:hanging="267"/>
      </w:pPr>
      <w:rPr>
        <w:rFonts w:hint="default"/>
        <w:lang w:val="fr-FR" w:eastAsia="en-US" w:bidi="ar-SA"/>
      </w:rPr>
    </w:lvl>
    <w:lvl w:ilvl="7">
      <w:start w:val="0"/>
      <w:numFmt w:val="bullet"/>
      <w:lvlText w:val="•"/>
      <w:lvlJc w:val="left"/>
      <w:pPr>
        <w:ind w:left="7093" w:hanging="267"/>
      </w:pPr>
      <w:rPr>
        <w:rFonts w:hint="default"/>
        <w:lang w:val="fr-FR" w:eastAsia="en-US" w:bidi="ar-SA"/>
      </w:rPr>
    </w:lvl>
    <w:lvl w:ilvl="8">
      <w:start w:val="0"/>
      <w:numFmt w:val="bullet"/>
      <w:lvlText w:val="•"/>
      <w:lvlJc w:val="left"/>
      <w:pPr>
        <w:ind w:left="8046" w:hanging="267"/>
      </w:pPr>
      <w:rPr>
        <w:rFonts w:hint="default"/>
        <w:lang w:val="fr-FR" w:eastAsia="en-US" w:bidi="ar-SA"/>
      </w:rPr>
    </w:lvl>
  </w:abstractNum>
  <w:abstractNum w:abstractNumId="244">
    <w:multiLevelType w:val="hybridMultilevel"/>
    <w:lvl w:ilvl="0">
      <w:start w:val="0"/>
      <w:numFmt w:val="bullet"/>
      <w:lvlText w:val="-"/>
      <w:lvlJc w:val="left"/>
      <w:pPr>
        <w:ind w:left="463" w:hanging="22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807" w:hanging="224"/>
      </w:pPr>
      <w:rPr>
        <w:rFonts w:hint="default"/>
        <w:lang w:val="fr-FR" w:eastAsia="en-US" w:bidi="ar-SA"/>
      </w:rPr>
    </w:lvl>
    <w:lvl w:ilvl="2">
      <w:start w:val="0"/>
      <w:numFmt w:val="bullet"/>
      <w:lvlText w:val="•"/>
      <w:lvlJc w:val="left"/>
      <w:pPr>
        <w:ind w:left="1155" w:hanging="224"/>
      </w:pPr>
      <w:rPr>
        <w:rFonts w:hint="default"/>
        <w:lang w:val="fr-FR" w:eastAsia="en-US" w:bidi="ar-SA"/>
      </w:rPr>
    </w:lvl>
    <w:lvl w:ilvl="3">
      <w:start w:val="0"/>
      <w:numFmt w:val="bullet"/>
      <w:lvlText w:val="•"/>
      <w:lvlJc w:val="left"/>
      <w:pPr>
        <w:ind w:left="1503" w:hanging="224"/>
      </w:pPr>
      <w:rPr>
        <w:rFonts w:hint="default"/>
        <w:lang w:val="fr-FR" w:eastAsia="en-US" w:bidi="ar-SA"/>
      </w:rPr>
    </w:lvl>
    <w:lvl w:ilvl="4">
      <w:start w:val="0"/>
      <w:numFmt w:val="bullet"/>
      <w:lvlText w:val="•"/>
      <w:lvlJc w:val="left"/>
      <w:pPr>
        <w:ind w:left="1850" w:hanging="224"/>
      </w:pPr>
      <w:rPr>
        <w:rFonts w:hint="default"/>
        <w:lang w:val="fr-FR" w:eastAsia="en-US" w:bidi="ar-SA"/>
      </w:rPr>
    </w:lvl>
    <w:lvl w:ilvl="5">
      <w:start w:val="0"/>
      <w:numFmt w:val="bullet"/>
      <w:lvlText w:val="•"/>
      <w:lvlJc w:val="left"/>
      <w:pPr>
        <w:ind w:left="2198" w:hanging="224"/>
      </w:pPr>
      <w:rPr>
        <w:rFonts w:hint="default"/>
        <w:lang w:val="fr-FR" w:eastAsia="en-US" w:bidi="ar-SA"/>
      </w:rPr>
    </w:lvl>
    <w:lvl w:ilvl="6">
      <w:start w:val="0"/>
      <w:numFmt w:val="bullet"/>
      <w:lvlText w:val="•"/>
      <w:lvlJc w:val="left"/>
      <w:pPr>
        <w:ind w:left="2546" w:hanging="224"/>
      </w:pPr>
      <w:rPr>
        <w:rFonts w:hint="default"/>
        <w:lang w:val="fr-FR" w:eastAsia="en-US" w:bidi="ar-SA"/>
      </w:rPr>
    </w:lvl>
    <w:lvl w:ilvl="7">
      <w:start w:val="0"/>
      <w:numFmt w:val="bullet"/>
      <w:lvlText w:val="•"/>
      <w:lvlJc w:val="left"/>
      <w:pPr>
        <w:ind w:left="2893" w:hanging="224"/>
      </w:pPr>
      <w:rPr>
        <w:rFonts w:hint="default"/>
        <w:lang w:val="fr-FR" w:eastAsia="en-US" w:bidi="ar-SA"/>
      </w:rPr>
    </w:lvl>
    <w:lvl w:ilvl="8">
      <w:start w:val="0"/>
      <w:numFmt w:val="bullet"/>
      <w:lvlText w:val="•"/>
      <w:lvlJc w:val="left"/>
      <w:pPr>
        <w:ind w:left="3241" w:hanging="224"/>
      </w:pPr>
      <w:rPr>
        <w:rFonts w:hint="default"/>
        <w:lang w:val="fr-FR" w:eastAsia="en-US" w:bidi="ar-SA"/>
      </w:rPr>
    </w:lvl>
  </w:abstractNum>
  <w:abstractNum w:abstractNumId="243">
    <w:multiLevelType w:val="hybridMultilevel"/>
    <w:lvl w:ilvl="0">
      <w:start w:val="0"/>
      <w:numFmt w:val="bullet"/>
      <w:lvlText w:val=""/>
      <w:lvlJc w:val="left"/>
      <w:pPr>
        <w:ind w:left="827" w:hanging="360"/>
      </w:pPr>
      <w:rPr>
        <w:rFonts w:hint="default" w:ascii="Symbol" w:hAnsi="Symbol" w:eastAsia="Symbol" w:cs="Symbol"/>
        <w:spacing w:val="0"/>
        <w:w w:val="100"/>
        <w:lang w:val="fr-FR" w:eastAsia="en-US" w:bidi="ar-SA"/>
      </w:rPr>
    </w:lvl>
    <w:lvl w:ilvl="1">
      <w:start w:val="0"/>
      <w:numFmt w:val="bullet"/>
      <w:lvlText w:val="•"/>
      <w:lvlJc w:val="left"/>
      <w:pPr>
        <w:ind w:left="1733" w:hanging="360"/>
      </w:pPr>
      <w:rPr>
        <w:rFonts w:hint="default"/>
        <w:lang w:val="fr-FR" w:eastAsia="en-US" w:bidi="ar-SA"/>
      </w:rPr>
    </w:lvl>
    <w:lvl w:ilvl="2">
      <w:start w:val="0"/>
      <w:numFmt w:val="bullet"/>
      <w:lvlText w:val="•"/>
      <w:lvlJc w:val="left"/>
      <w:pPr>
        <w:ind w:left="2646" w:hanging="360"/>
      </w:pPr>
      <w:rPr>
        <w:rFonts w:hint="default"/>
        <w:lang w:val="fr-FR" w:eastAsia="en-US" w:bidi="ar-SA"/>
      </w:rPr>
    </w:lvl>
    <w:lvl w:ilvl="3">
      <w:start w:val="0"/>
      <w:numFmt w:val="bullet"/>
      <w:lvlText w:val="•"/>
      <w:lvlJc w:val="left"/>
      <w:pPr>
        <w:ind w:left="3559" w:hanging="360"/>
      </w:pPr>
      <w:rPr>
        <w:rFonts w:hint="default"/>
        <w:lang w:val="fr-FR" w:eastAsia="en-US" w:bidi="ar-SA"/>
      </w:rPr>
    </w:lvl>
    <w:lvl w:ilvl="4">
      <w:start w:val="0"/>
      <w:numFmt w:val="bullet"/>
      <w:lvlText w:val="•"/>
      <w:lvlJc w:val="left"/>
      <w:pPr>
        <w:ind w:left="4472" w:hanging="360"/>
      </w:pPr>
      <w:rPr>
        <w:rFonts w:hint="default"/>
        <w:lang w:val="fr-FR" w:eastAsia="en-US" w:bidi="ar-SA"/>
      </w:rPr>
    </w:lvl>
    <w:lvl w:ilvl="5">
      <w:start w:val="0"/>
      <w:numFmt w:val="bullet"/>
      <w:lvlText w:val="•"/>
      <w:lvlJc w:val="left"/>
      <w:pPr>
        <w:ind w:left="5386" w:hanging="360"/>
      </w:pPr>
      <w:rPr>
        <w:rFonts w:hint="default"/>
        <w:lang w:val="fr-FR" w:eastAsia="en-US" w:bidi="ar-SA"/>
      </w:rPr>
    </w:lvl>
    <w:lvl w:ilvl="6">
      <w:start w:val="0"/>
      <w:numFmt w:val="bullet"/>
      <w:lvlText w:val="•"/>
      <w:lvlJc w:val="left"/>
      <w:pPr>
        <w:ind w:left="6299" w:hanging="360"/>
      </w:pPr>
      <w:rPr>
        <w:rFonts w:hint="default"/>
        <w:lang w:val="fr-FR" w:eastAsia="en-US" w:bidi="ar-SA"/>
      </w:rPr>
    </w:lvl>
    <w:lvl w:ilvl="7">
      <w:start w:val="0"/>
      <w:numFmt w:val="bullet"/>
      <w:lvlText w:val="•"/>
      <w:lvlJc w:val="left"/>
      <w:pPr>
        <w:ind w:left="7212" w:hanging="360"/>
      </w:pPr>
      <w:rPr>
        <w:rFonts w:hint="default"/>
        <w:lang w:val="fr-FR" w:eastAsia="en-US" w:bidi="ar-SA"/>
      </w:rPr>
    </w:lvl>
    <w:lvl w:ilvl="8">
      <w:start w:val="0"/>
      <w:numFmt w:val="bullet"/>
      <w:lvlText w:val="•"/>
      <w:lvlJc w:val="left"/>
      <w:pPr>
        <w:ind w:left="8125" w:hanging="360"/>
      </w:pPr>
      <w:rPr>
        <w:rFonts w:hint="default"/>
        <w:lang w:val="fr-FR" w:eastAsia="en-US" w:bidi="ar-SA"/>
      </w:rPr>
    </w:lvl>
  </w:abstractNum>
  <w:abstractNum w:abstractNumId="242">
    <w:multiLevelType w:val="hybridMultilevel"/>
    <w:lvl w:ilvl="0">
      <w:start w:val="0"/>
      <w:numFmt w:val="bullet"/>
      <w:lvlText w:val="-"/>
      <w:lvlJc w:val="left"/>
      <w:pPr>
        <w:ind w:left="438" w:hanging="284"/>
      </w:pPr>
      <w:rPr>
        <w:rFonts w:hint="default" w:ascii="Times New Roman" w:hAnsi="Times New Roman" w:eastAsia="Times New Roman" w:cs="Times New Roman"/>
        <w:spacing w:val="0"/>
        <w:w w:val="99"/>
        <w:lang w:val="fr-FR" w:eastAsia="en-US" w:bidi="ar-SA"/>
      </w:rPr>
    </w:lvl>
    <w:lvl w:ilvl="1">
      <w:start w:val="0"/>
      <w:numFmt w:val="bullet"/>
      <w:lvlText w:val="•"/>
      <w:lvlJc w:val="left"/>
      <w:pPr>
        <w:ind w:left="824" w:hanging="284"/>
      </w:pPr>
      <w:rPr>
        <w:rFonts w:hint="default"/>
        <w:lang w:val="fr-FR" w:eastAsia="en-US" w:bidi="ar-SA"/>
      </w:rPr>
    </w:lvl>
    <w:lvl w:ilvl="2">
      <w:start w:val="0"/>
      <w:numFmt w:val="bullet"/>
      <w:lvlText w:val="•"/>
      <w:lvlJc w:val="left"/>
      <w:pPr>
        <w:ind w:left="1209" w:hanging="284"/>
      </w:pPr>
      <w:rPr>
        <w:rFonts w:hint="default"/>
        <w:lang w:val="fr-FR" w:eastAsia="en-US" w:bidi="ar-SA"/>
      </w:rPr>
    </w:lvl>
    <w:lvl w:ilvl="3">
      <w:start w:val="0"/>
      <w:numFmt w:val="bullet"/>
      <w:lvlText w:val="•"/>
      <w:lvlJc w:val="left"/>
      <w:pPr>
        <w:ind w:left="1594" w:hanging="284"/>
      </w:pPr>
      <w:rPr>
        <w:rFonts w:hint="default"/>
        <w:lang w:val="fr-FR" w:eastAsia="en-US" w:bidi="ar-SA"/>
      </w:rPr>
    </w:lvl>
    <w:lvl w:ilvl="4">
      <w:start w:val="0"/>
      <w:numFmt w:val="bullet"/>
      <w:lvlText w:val="•"/>
      <w:lvlJc w:val="left"/>
      <w:pPr>
        <w:ind w:left="1979" w:hanging="284"/>
      </w:pPr>
      <w:rPr>
        <w:rFonts w:hint="default"/>
        <w:lang w:val="fr-FR" w:eastAsia="en-US" w:bidi="ar-SA"/>
      </w:rPr>
    </w:lvl>
    <w:lvl w:ilvl="5">
      <w:start w:val="0"/>
      <w:numFmt w:val="bullet"/>
      <w:lvlText w:val="•"/>
      <w:lvlJc w:val="left"/>
      <w:pPr>
        <w:ind w:left="2364" w:hanging="284"/>
      </w:pPr>
      <w:rPr>
        <w:rFonts w:hint="default"/>
        <w:lang w:val="fr-FR" w:eastAsia="en-US" w:bidi="ar-SA"/>
      </w:rPr>
    </w:lvl>
    <w:lvl w:ilvl="6">
      <w:start w:val="0"/>
      <w:numFmt w:val="bullet"/>
      <w:lvlText w:val="•"/>
      <w:lvlJc w:val="left"/>
      <w:pPr>
        <w:ind w:left="2748" w:hanging="284"/>
      </w:pPr>
      <w:rPr>
        <w:rFonts w:hint="default"/>
        <w:lang w:val="fr-FR" w:eastAsia="en-US" w:bidi="ar-SA"/>
      </w:rPr>
    </w:lvl>
    <w:lvl w:ilvl="7">
      <w:start w:val="0"/>
      <w:numFmt w:val="bullet"/>
      <w:lvlText w:val="•"/>
      <w:lvlJc w:val="left"/>
      <w:pPr>
        <w:ind w:left="3133" w:hanging="284"/>
      </w:pPr>
      <w:rPr>
        <w:rFonts w:hint="default"/>
        <w:lang w:val="fr-FR" w:eastAsia="en-US" w:bidi="ar-SA"/>
      </w:rPr>
    </w:lvl>
    <w:lvl w:ilvl="8">
      <w:start w:val="0"/>
      <w:numFmt w:val="bullet"/>
      <w:lvlText w:val="•"/>
      <w:lvlJc w:val="left"/>
      <w:pPr>
        <w:ind w:left="3518" w:hanging="284"/>
      </w:pPr>
      <w:rPr>
        <w:rFonts w:hint="default"/>
        <w:lang w:val="fr-FR" w:eastAsia="en-US" w:bidi="ar-SA"/>
      </w:rPr>
    </w:lvl>
  </w:abstractNum>
  <w:abstractNum w:abstractNumId="241">
    <w:multiLevelType w:val="hybridMultilevel"/>
    <w:lvl w:ilvl="0">
      <w:start w:val="0"/>
      <w:numFmt w:val="bullet"/>
      <w:lvlText w:val="-"/>
      <w:lvlJc w:val="left"/>
      <w:pPr>
        <w:ind w:left="438" w:hanging="284"/>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824" w:hanging="284"/>
      </w:pPr>
      <w:rPr>
        <w:rFonts w:hint="default"/>
        <w:lang w:val="fr-FR" w:eastAsia="en-US" w:bidi="ar-SA"/>
      </w:rPr>
    </w:lvl>
    <w:lvl w:ilvl="2">
      <w:start w:val="0"/>
      <w:numFmt w:val="bullet"/>
      <w:lvlText w:val="•"/>
      <w:lvlJc w:val="left"/>
      <w:pPr>
        <w:ind w:left="1209" w:hanging="284"/>
      </w:pPr>
      <w:rPr>
        <w:rFonts w:hint="default"/>
        <w:lang w:val="fr-FR" w:eastAsia="en-US" w:bidi="ar-SA"/>
      </w:rPr>
    </w:lvl>
    <w:lvl w:ilvl="3">
      <w:start w:val="0"/>
      <w:numFmt w:val="bullet"/>
      <w:lvlText w:val="•"/>
      <w:lvlJc w:val="left"/>
      <w:pPr>
        <w:ind w:left="1594" w:hanging="284"/>
      </w:pPr>
      <w:rPr>
        <w:rFonts w:hint="default"/>
        <w:lang w:val="fr-FR" w:eastAsia="en-US" w:bidi="ar-SA"/>
      </w:rPr>
    </w:lvl>
    <w:lvl w:ilvl="4">
      <w:start w:val="0"/>
      <w:numFmt w:val="bullet"/>
      <w:lvlText w:val="•"/>
      <w:lvlJc w:val="left"/>
      <w:pPr>
        <w:ind w:left="1979" w:hanging="284"/>
      </w:pPr>
      <w:rPr>
        <w:rFonts w:hint="default"/>
        <w:lang w:val="fr-FR" w:eastAsia="en-US" w:bidi="ar-SA"/>
      </w:rPr>
    </w:lvl>
    <w:lvl w:ilvl="5">
      <w:start w:val="0"/>
      <w:numFmt w:val="bullet"/>
      <w:lvlText w:val="•"/>
      <w:lvlJc w:val="left"/>
      <w:pPr>
        <w:ind w:left="2364" w:hanging="284"/>
      </w:pPr>
      <w:rPr>
        <w:rFonts w:hint="default"/>
        <w:lang w:val="fr-FR" w:eastAsia="en-US" w:bidi="ar-SA"/>
      </w:rPr>
    </w:lvl>
    <w:lvl w:ilvl="6">
      <w:start w:val="0"/>
      <w:numFmt w:val="bullet"/>
      <w:lvlText w:val="•"/>
      <w:lvlJc w:val="left"/>
      <w:pPr>
        <w:ind w:left="2748" w:hanging="284"/>
      </w:pPr>
      <w:rPr>
        <w:rFonts w:hint="default"/>
        <w:lang w:val="fr-FR" w:eastAsia="en-US" w:bidi="ar-SA"/>
      </w:rPr>
    </w:lvl>
    <w:lvl w:ilvl="7">
      <w:start w:val="0"/>
      <w:numFmt w:val="bullet"/>
      <w:lvlText w:val="•"/>
      <w:lvlJc w:val="left"/>
      <w:pPr>
        <w:ind w:left="3133" w:hanging="284"/>
      </w:pPr>
      <w:rPr>
        <w:rFonts w:hint="default"/>
        <w:lang w:val="fr-FR" w:eastAsia="en-US" w:bidi="ar-SA"/>
      </w:rPr>
    </w:lvl>
    <w:lvl w:ilvl="8">
      <w:start w:val="0"/>
      <w:numFmt w:val="bullet"/>
      <w:lvlText w:val="•"/>
      <w:lvlJc w:val="left"/>
      <w:pPr>
        <w:ind w:left="3518" w:hanging="284"/>
      </w:pPr>
      <w:rPr>
        <w:rFonts w:hint="default"/>
        <w:lang w:val="fr-FR" w:eastAsia="en-US" w:bidi="ar-SA"/>
      </w:rPr>
    </w:lvl>
  </w:abstractNum>
  <w:abstractNum w:abstractNumId="240">
    <w:multiLevelType w:val="hybridMultilevel"/>
    <w:lvl w:ilvl="0">
      <w:start w:val="0"/>
      <w:numFmt w:val="bullet"/>
      <w:lvlText w:val=""/>
      <w:lvlJc w:val="left"/>
      <w:pPr>
        <w:ind w:left="337" w:hanging="23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25" w:hanging="230"/>
      </w:pPr>
      <w:rPr>
        <w:rFonts w:hint="default"/>
        <w:lang w:val="fr-FR" w:eastAsia="en-US" w:bidi="ar-SA"/>
      </w:rPr>
    </w:lvl>
    <w:lvl w:ilvl="2">
      <w:start w:val="0"/>
      <w:numFmt w:val="bullet"/>
      <w:lvlText w:val="•"/>
      <w:lvlJc w:val="left"/>
      <w:pPr>
        <w:ind w:left="2310" w:hanging="230"/>
      </w:pPr>
      <w:rPr>
        <w:rFonts w:hint="default"/>
        <w:lang w:val="fr-FR" w:eastAsia="en-US" w:bidi="ar-SA"/>
      </w:rPr>
    </w:lvl>
    <w:lvl w:ilvl="3">
      <w:start w:val="0"/>
      <w:numFmt w:val="bullet"/>
      <w:lvlText w:val="•"/>
      <w:lvlJc w:val="left"/>
      <w:pPr>
        <w:ind w:left="3295" w:hanging="230"/>
      </w:pPr>
      <w:rPr>
        <w:rFonts w:hint="default"/>
        <w:lang w:val="fr-FR" w:eastAsia="en-US" w:bidi="ar-SA"/>
      </w:rPr>
    </w:lvl>
    <w:lvl w:ilvl="4">
      <w:start w:val="0"/>
      <w:numFmt w:val="bullet"/>
      <w:lvlText w:val="•"/>
      <w:lvlJc w:val="left"/>
      <w:pPr>
        <w:ind w:left="4280" w:hanging="230"/>
      </w:pPr>
      <w:rPr>
        <w:rFonts w:hint="default"/>
        <w:lang w:val="fr-FR" w:eastAsia="en-US" w:bidi="ar-SA"/>
      </w:rPr>
    </w:lvl>
    <w:lvl w:ilvl="5">
      <w:start w:val="0"/>
      <w:numFmt w:val="bullet"/>
      <w:lvlText w:val="•"/>
      <w:lvlJc w:val="left"/>
      <w:pPr>
        <w:ind w:left="5265" w:hanging="230"/>
      </w:pPr>
      <w:rPr>
        <w:rFonts w:hint="default"/>
        <w:lang w:val="fr-FR" w:eastAsia="en-US" w:bidi="ar-SA"/>
      </w:rPr>
    </w:lvl>
    <w:lvl w:ilvl="6">
      <w:start w:val="0"/>
      <w:numFmt w:val="bullet"/>
      <w:lvlText w:val="•"/>
      <w:lvlJc w:val="left"/>
      <w:pPr>
        <w:ind w:left="6250" w:hanging="230"/>
      </w:pPr>
      <w:rPr>
        <w:rFonts w:hint="default"/>
        <w:lang w:val="fr-FR" w:eastAsia="en-US" w:bidi="ar-SA"/>
      </w:rPr>
    </w:lvl>
    <w:lvl w:ilvl="7">
      <w:start w:val="0"/>
      <w:numFmt w:val="bullet"/>
      <w:lvlText w:val="•"/>
      <w:lvlJc w:val="left"/>
      <w:pPr>
        <w:ind w:left="7235" w:hanging="230"/>
      </w:pPr>
      <w:rPr>
        <w:rFonts w:hint="default"/>
        <w:lang w:val="fr-FR" w:eastAsia="en-US" w:bidi="ar-SA"/>
      </w:rPr>
    </w:lvl>
    <w:lvl w:ilvl="8">
      <w:start w:val="0"/>
      <w:numFmt w:val="bullet"/>
      <w:lvlText w:val="•"/>
      <w:lvlJc w:val="left"/>
      <w:pPr>
        <w:ind w:left="8220" w:hanging="230"/>
      </w:pPr>
      <w:rPr>
        <w:rFonts w:hint="default"/>
        <w:lang w:val="fr-FR" w:eastAsia="en-US" w:bidi="ar-SA"/>
      </w:rPr>
    </w:lvl>
  </w:abstractNum>
  <w:abstractNum w:abstractNumId="239">
    <w:multiLevelType w:val="hybridMultilevel"/>
    <w:lvl w:ilvl="0">
      <w:start w:val="0"/>
      <w:numFmt w:val="bullet"/>
      <w:lvlText w:val="-"/>
      <w:lvlJc w:val="left"/>
      <w:pPr>
        <w:ind w:left="439" w:hanging="284"/>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829" w:hanging="360"/>
      </w:pPr>
      <w:rPr>
        <w:rFonts w:hint="default" w:ascii="Calibri" w:hAnsi="Calibri" w:eastAsia="Calibri" w:cs="Calibri"/>
        <w:spacing w:val="0"/>
        <w:w w:val="100"/>
        <w:lang w:val="fr-FR" w:eastAsia="en-US" w:bidi="ar-SA"/>
      </w:rPr>
    </w:lvl>
    <w:lvl w:ilvl="2">
      <w:start w:val="0"/>
      <w:numFmt w:val="bullet"/>
      <w:lvlText w:val="•"/>
      <w:lvlJc w:val="left"/>
      <w:pPr>
        <w:ind w:left="1231" w:hanging="360"/>
      </w:pPr>
      <w:rPr>
        <w:rFonts w:hint="default"/>
        <w:lang w:val="fr-FR" w:eastAsia="en-US" w:bidi="ar-SA"/>
      </w:rPr>
    </w:lvl>
    <w:lvl w:ilvl="3">
      <w:start w:val="0"/>
      <w:numFmt w:val="bullet"/>
      <w:lvlText w:val="•"/>
      <w:lvlJc w:val="left"/>
      <w:pPr>
        <w:ind w:left="1643" w:hanging="360"/>
      </w:pPr>
      <w:rPr>
        <w:rFonts w:hint="default"/>
        <w:lang w:val="fr-FR" w:eastAsia="en-US" w:bidi="ar-SA"/>
      </w:rPr>
    </w:lvl>
    <w:lvl w:ilvl="4">
      <w:start w:val="0"/>
      <w:numFmt w:val="bullet"/>
      <w:lvlText w:val="•"/>
      <w:lvlJc w:val="left"/>
      <w:pPr>
        <w:ind w:left="2054" w:hanging="360"/>
      </w:pPr>
      <w:rPr>
        <w:rFonts w:hint="default"/>
        <w:lang w:val="fr-FR" w:eastAsia="en-US" w:bidi="ar-SA"/>
      </w:rPr>
    </w:lvl>
    <w:lvl w:ilvl="5">
      <w:start w:val="0"/>
      <w:numFmt w:val="bullet"/>
      <w:lvlText w:val="•"/>
      <w:lvlJc w:val="left"/>
      <w:pPr>
        <w:ind w:left="2466" w:hanging="360"/>
      </w:pPr>
      <w:rPr>
        <w:rFonts w:hint="default"/>
        <w:lang w:val="fr-FR" w:eastAsia="en-US" w:bidi="ar-SA"/>
      </w:rPr>
    </w:lvl>
    <w:lvl w:ilvl="6">
      <w:start w:val="0"/>
      <w:numFmt w:val="bullet"/>
      <w:lvlText w:val="•"/>
      <w:lvlJc w:val="left"/>
      <w:pPr>
        <w:ind w:left="2877" w:hanging="360"/>
      </w:pPr>
      <w:rPr>
        <w:rFonts w:hint="default"/>
        <w:lang w:val="fr-FR" w:eastAsia="en-US" w:bidi="ar-SA"/>
      </w:rPr>
    </w:lvl>
    <w:lvl w:ilvl="7">
      <w:start w:val="0"/>
      <w:numFmt w:val="bullet"/>
      <w:lvlText w:val="•"/>
      <w:lvlJc w:val="left"/>
      <w:pPr>
        <w:ind w:left="3289" w:hanging="360"/>
      </w:pPr>
      <w:rPr>
        <w:rFonts w:hint="default"/>
        <w:lang w:val="fr-FR" w:eastAsia="en-US" w:bidi="ar-SA"/>
      </w:rPr>
    </w:lvl>
    <w:lvl w:ilvl="8">
      <w:start w:val="0"/>
      <w:numFmt w:val="bullet"/>
      <w:lvlText w:val="•"/>
      <w:lvlJc w:val="left"/>
      <w:pPr>
        <w:ind w:left="3700" w:hanging="360"/>
      </w:pPr>
      <w:rPr>
        <w:rFonts w:hint="default"/>
        <w:lang w:val="fr-FR" w:eastAsia="en-US" w:bidi="ar-SA"/>
      </w:rPr>
    </w:lvl>
  </w:abstractNum>
  <w:abstractNum w:abstractNumId="238">
    <w:multiLevelType w:val="hybridMultilevel"/>
    <w:lvl w:ilvl="0">
      <w:start w:val="0"/>
      <w:numFmt w:val="bullet"/>
      <w:lvlText w:val=""/>
      <w:lvlJc w:val="left"/>
      <w:pPr>
        <w:ind w:left="549" w:hanging="213"/>
      </w:pPr>
      <w:rPr>
        <w:rFonts w:hint="default" w:ascii="Symbol" w:hAnsi="Symbol" w:eastAsia="Symbol" w:cs="Symbol"/>
        <w:spacing w:val="0"/>
        <w:w w:val="100"/>
        <w:lang w:val="fr-FR" w:eastAsia="en-US" w:bidi="ar-SA"/>
      </w:rPr>
    </w:lvl>
    <w:lvl w:ilvl="1">
      <w:start w:val="0"/>
      <w:numFmt w:val="bullet"/>
      <w:lvlText w:val="•"/>
      <w:lvlJc w:val="left"/>
      <w:pPr>
        <w:ind w:left="808" w:hanging="213"/>
      </w:pPr>
      <w:rPr>
        <w:rFonts w:hint="default"/>
        <w:lang w:val="fr-FR" w:eastAsia="en-US" w:bidi="ar-SA"/>
      </w:rPr>
    </w:lvl>
    <w:lvl w:ilvl="2">
      <w:start w:val="0"/>
      <w:numFmt w:val="bullet"/>
      <w:lvlText w:val="•"/>
      <w:lvlJc w:val="left"/>
      <w:pPr>
        <w:ind w:left="1076" w:hanging="213"/>
      </w:pPr>
      <w:rPr>
        <w:rFonts w:hint="default"/>
        <w:lang w:val="fr-FR" w:eastAsia="en-US" w:bidi="ar-SA"/>
      </w:rPr>
    </w:lvl>
    <w:lvl w:ilvl="3">
      <w:start w:val="0"/>
      <w:numFmt w:val="bullet"/>
      <w:lvlText w:val="•"/>
      <w:lvlJc w:val="left"/>
      <w:pPr>
        <w:ind w:left="1344" w:hanging="213"/>
      </w:pPr>
      <w:rPr>
        <w:rFonts w:hint="default"/>
        <w:lang w:val="fr-FR" w:eastAsia="en-US" w:bidi="ar-SA"/>
      </w:rPr>
    </w:lvl>
    <w:lvl w:ilvl="4">
      <w:start w:val="0"/>
      <w:numFmt w:val="bullet"/>
      <w:lvlText w:val="•"/>
      <w:lvlJc w:val="left"/>
      <w:pPr>
        <w:ind w:left="1612" w:hanging="213"/>
      </w:pPr>
      <w:rPr>
        <w:rFonts w:hint="default"/>
        <w:lang w:val="fr-FR" w:eastAsia="en-US" w:bidi="ar-SA"/>
      </w:rPr>
    </w:lvl>
    <w:lvl w:ilvl="5">
      <w:start w:val="0"/>
      <w:numFmt w:val="bullet"/>
      <w:lvlText w:val="•"/>
      <w:lvlJc w:val="left"/>
      <w:pPr>
        <w:ind w:left="1880" w:hanging="213"/>
      </w:pPr>
      <w:rPr>
        <w:rFonts w:hint="default"/>
        <w:lang w:val="fr-FR" w:eastAsia="en-US" w:bidi="ar-SA"/>
      </w:rPr>
    </w:lvl>
    <w:lvl w:ilvl="6">
      <w:start w:val="0"/>
      <w:numFmt w:val="bullet"/>
      <w:lvlText w:val="•"/>
      <w:lvlJc w:val="left"/>
      <w:pPr>
        <w:ind w:left="2148" w:hanging="213"/>
      </w:pPr>
      <w:rPr>
        <w:rFonts w:hint="default"/>
        <w:lang w:val="fr-FR" w:eastAsia="en-US" w:bidi="ar-SA"/>
      </w:rPr>
    </w:lvl>
    <w:lvl w:ilvl="7">
      <w:start w:val="0"/>
      <w:numFmt w:val="bullet"/>
      <w:lvlText w:val="•"/>
      <w:lvlJc w:val="left"/>
      <w:pPr>
        <w:ind w:left="2416" w:hanging="213"/>
      </w:pPr>
      <w:rPr>
        <w:rFonts w:hint="default"/>
        <w:lang w:val="fr-FR" w:eastAsia="en-US" w:bidi="ar-SA"/>
      </w:rPr>
    </w:lvl>
    <w:lvl w:ilvl="8">
      <w:start w:val="0"/>
      <w:numFmt w:val="bullet"/>
      <w:lvlText w:val="•"/>
      <w:lvlJc w:val="left"/>
      <w:pPr>
        <w:ind w:left="2684" w:hanging="213"/>
      </w:pPr>
      <w:rPr>
        <w:rFonts w:hint="default"/>
        <w:lang w:val="fr-FR" w:eastAsia="en-US" w:bidi="ar-SA"/>
      </w:rPr>
    </w:lvl>
  </w:abstractNum>
  <w:abstractNum w:abstractNumId="237">
    <w:multiLevelType w:val="hybridMultilevel"/>
    <w:lvl w:ilvl="0">
      <w:start w:val="0"/>
      <w:numFmt w:val="bullet"/>
      <w:lvlText w:val="-"/>
      <w:lvlJc w:val="left"/>
      <w:pPr>
        <w:ind w:left="439" w:hanging="284"/>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848" w:hanging="284"/>
      </w:pPr>
      <w:rPr>
        <w:rFonts w:hint="default"/>
        <w:lang w:val="fr-FR" w:eastAsia="en-US" w:bidi="ar-SA"/>
      </w:rPr>
    </w:lvl>
    <w:lvl w:ilvl="2">
      <w:start w:val="0"/>
      <w:numFmt w:val="bullet"/>
      <w:lvlText w:val="•"/>
      <w:lvlJc w:val="left"/>
      <w:pPr>
        <w:ind w:left="1256" w:hanging="284"/>
      </w:pPr>
      <w:rPr>
        <w:rFonts w:hint="default"/>
        <w:lang w:val="fr-FR" w:eastAsia="en-US" w:bidi="ar-SA"/>
      </w:rPr>
    </w:lvl>
    <w:lvl w:ilvl="3">
      <w:start w:val="0"/>
      <w:numFmt w:val="bullet"/>
      <w:lvlText w:val="•"/>
      <w:lvlJc w:val="left"/>
      <w:pPr>
        <w:ind w:left="1665" w:hanging="284"/>
      </w:pPr>
      <w:rPr>
        <w:rFonts w:hint="default"/>
        <w:lang w:val="fr-FR" w:eastAsia="en-US" w:bidi="ar-SA"/>
      </w:rPr>
    </w:lvl>
    <w:lvl w:ilvl="4">
      <w:start w:val="0"/>
      <w:numFmt w:val="bullet"/>
      <w:lvlText w:val="•"/>
      <w:lvlJc w:val="left"/>
      <w:pPr>
        <w:ind w:left="2073" w:hanging="284"/>
      </w:pPr>
      <w:rPr>
        <w:rFonts w:hint="default"/>
        <w:lang w:val="fr-FR" w:eastAsia="en-US" w:bidi="ar-SA"/>
      </w:rPr>
    </w:lvl>
    <w:lvl w:ilvl="5">
      <w:start w:val="0"/>
      <w:numFmt w:val="bullet"/>
      <w:lvlText w:val="•"/>
      <w:lvlJc w:val="left"/>
      <w:pPr>
        <w:ind w:left="2482" w:hanging="284"/>
      </w:pPr>
      <w:rPr>
        <w:rFonts w:hint="default"/>
        <w:lang w:val="fr-FR" w:eastAsia="en-US" w:bidi="ar-SA"/>
      </w:rPr>
    </w:lvl>
    <w:lvl w:ilvl="6">
      <w:start w:val="0"/>
      <w:numFmt w:val="bullet"/>
      <w:lvlText w:val="•"/>
      <w:lvlJc w:val="left"/>
      <w:pPr>
        <w:ind w:left="2890" w:hanging="284"/>
      </w:pPr>
      <w:rPr>
        <w:rFonts w:hint="default"/>
        <w:lang w:val="fr-FR" w:eastAsia="en-US" w:bidi="ar-SA"/>
      </w:rPr>
    </w:lvl>
    <w:lvl w:ilvl="7">
      <w:start w:val="0"/>
      <w:numFmt w:val="bullet"/>
      <w:lvlText w:val="•"/>
      <w:lvlJc w:val="left"/>
      <w:pPr>
        <w:ind w:left="3298" w:hanging="284"/>
      </w:pPr>
      <w:rPr>
        <w:rFonts w:hint="default"/>
        <w:lang w:val="fr-FR" w:eastAsia="en-US" w:bidi="ar-SA"/>
      </w:rPr>
    </w:lvl>
    <w:lvl w:ilvl="8">
      <w:start w:val="0"/>
      <w:numFmt w:val="bullet"/>
      <w:lvlText w:val="•"/>
      <w:lvlJc w:val="left"/>
      <w:pPr>
        <w:ind w:left="3707" w:hanging="284"/>
      </w:pPr>
      <w:rPr>
        <w:rFonts w:hint="default"/>
        <w:lang w:val="fr-FR" w:eastAsia="en-US" w:bidi="ar-SA"/>
      </w:rPr>
    </w:lvl>
  </w:abstractNum>
  <w:abstractNum w:abstractNumId="236">
    <w:multiLevelType w:val="hybridMultilevel"/>
    <w:lvl w:ilvl="0">
      <w:start w:val="0"/>
      <w:numFmt w:val="bullet"/>
      <w:lvlText w:val=""/>
      <w:lvlJc w:val="left"/>
      <w:pPr>
        <w:ind w:left="549" w:hanging="213"/>
      </w:pPr>
      <w:rPr>
        <w:rFonts w:hint="default" w:ascii="Symbol" w:hAnsi="Symbol" w:eastAsia="Symbol" w:cs="Symbol"/>
        <w:spacing w:val="0"/>
        <w:w w:val="100"/>
        <w:lang w:val="fr-FR" w:eastAsia="en-US" w:bidi="ar-SA"/>
      </w:rPr>
    </w:lvl>
    <w:lvl w:ilvl="1">
      <w:start w:val="0"/>
      <w:numFmt w:val="bullet"/>
      <w:lvlText w:val="•"/>
      <w:lvlJc w:val="left"/>
      <w:pPr>
        <w:ind w:left="808" w:hanging="213"/>
      </w:pPr>
      <w:rPr>
        <w:rFonts w:hint="default"/>
        <w:lang w:val="fr-FR" w:eastAsia="en-US" w:bidi="ar-SA"/>
      </w:rPr>
    </w:lvl>
    <w:lvl w:ilvl="2">
      <w:start w:val="0"/>
      <w:numFmt w:val="bullet"/>
      <w:lvlText w:val="•"/>
      <w:lvlJc w:val="left"/>
      <w:pPr>
        <w:ind w:left="1076" w:hanging="213"/>
      </w:pPr>
      <w:rPr>
        <w:rFonts w:hint="default"/>
        <w:lang w:val="fr-FR" w:eastAsia="en-US" w:bidi="ar-SA"/>
      </w:rPr>
    </w:lvl>
    <w:lvl w:ilvl="3">
      <w:start w:val="0"/>
      <w:numFmt w:val="bullet"/>
      <w:lvlText w:val="•"/>
      <w:lvlJc w:val="left"/>
      <w:pPr>
        <w:ind w:left="1344" w:hanging="213"/>
      </w:pPr>
      <w:rPr>
        <w:rFonts w:hint="default"/>
        <w:lang w:val="fr-FR" w:eastAsia="en-US" w:bidi="ar-SA"/>
      </w:rPr>
    </w:lvl>
    <w:lvl w:ilvl="4">
      <w:start w:val="0"/>
      <w:numFmt w:val="bullet"/>
      <w:lvlText w:val="•"/>
      <w:lvlJc w:val="left"/>
      <w:pPr>
        <w:ind w:left="1612" w:hanging="213"/>
      </w:pPr>
      <w:rPr>
        <w:rFonts w:hint="default"/>
        <w:lang w:val="fr-FR" w:eastAsia="en-US" w:bidi="ar-SA"/>
      </w:rPr>
    </w:lvl>
    <w:lvl w:ilvl="5">
      <w:start w:val="0"/>
      <w:numFmt w:val="bullet"/>
      <w:lvlText w:val="•"/>
      <w:lvlJc w:val="left"/>
      <w:pPr>
        <w:ind w:left="1880" w:hanging="213"/>
      </w:pPr>
      <w:rPr>
        <w:rFonts w:hint="default"/>
        <w:lang w:val="fr-FR" w:eastAsia="en-US" w:bidi="ar-SA"/>
      </w:rPr>
    </w:lvl>
    <w:lvl w:ilvl="6">
      <w:start w:val="0"/>
      <w:numFmt w:val="bullet"/>
      <w:lvlText w:val="•"/>
      <w:lvlJc w:val="left"/>
      <w:pPr>
        <w:ind w:left="2148" w:hanging="213"/>
      </w:pPr>
      <w:rPr>
        <w:rFonts w:hint="default"/>
        <w:lang w:val="fr-FR" w:eastAsia="en-US" w:bidi="ar-SA"/>
      </w:rPr>
    </w:lvl>
    <w:lvl w:ilvl="7">
      <w:start w:val="0"/>
      <w:numFmt w:val="bullet"/>
      <w:lvlText w:val="•"/>
      <w:lvlJc w:val="left"/>
      <w:pPr>
        <w:ind w:left="2416" w:hanging="213"/>
      </w:pPr>
      <w:rPr>
        <w:rFonts w:hint="default"/>
        <w:lang w:val="fr-FR" w:eastAsia="en-US" w:bidi="ar-SA"/>
      </w:rPr>
    </w:lvl>
    <w:lvl w:ilvl="8">
      <w:start w:val="0"/>
      <w:numFmt w:val="bullet"/>
      <w:lvlText w:val="•"/>
      <w:lvlJc w:val="left"/>
      <w:pPr>
        <w:ind w:left="2684" w:hanging="213"/>
      </w:pPr>
      <w:rPr>
        <w:rFonts w:hint="default"/>
        <w:lang w:val="fr-FR" w:eastAsia="en-US" w:bidi="ar-SA"/>
      </w:rPr>
    </w:lvl>
  </w:abstractNum>
  <w:abstractNum w:abstractNumId="235">
    <w:multiLevelType w:val="hybridMultilevel"/>
    <w:lvl w:ilvl="0">
      <w:start w:val="0"/>
      <w:numFmt w:val="bullet"/>
      <w:lvlText w:val="●"/>
      <w:lvlJc w:val="left"/>
      <w:pPr>
        <w:ind w:left="424"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397" w:hanging="341"/>
      </w:pPr>
      <w:rPr>
        <w:rFonts w:hint="default"/>
        <w:lang w:val="fr-FR" w:eastAsia="en-US" w:bidi="ar-SA"/>
      </w:rPr>
    </w:lvl>
    <w:lvl w:ilvl="2">
      <w:start w:val="0"/>
      <w:numFmt w:val="bullet"/>
      <w:lvlText w:val="•"/>
      <w:lvlJc w:val="left"/>
      <w:pPr>
        <w:ind w:left="2374" w:hanging="341"/>
      </w:pPr>
      <w:rPr>
        <w:rFonts w:hint="default"/>
        <w:lang w:val="fr-FR" w:eastAsia="en-US" w:bidi="ar-SA"/>
      </w:rPr>
    </w:lvl>
    <w:lvl w:ilvl="3">
      <w:start w:val="0"/>
      <w:numFmt w:val="bullet"/>
      <w:lvlText w:val="•"/>
      <w:lvlJc w:val="left"/>
      <w:pPr>
        <w:ind w:left="3351" w:hanging="341"/>
      </w:pPr>
      <w:rPr>
        <w:rFonts w:hint="default"/>
        <w:lang w:val="fr-FR" w:eastAsia="en-US" w:bidi="ar-SA"/>
      </w:rPr>
    </w:lvl>
    <w:lvl w:ilvl="4">
      <w:start w:val="0"/>
      <w:numFmt w:val="bullet"/>
      <w:lvlText w:val="•"/>
      <w:lvlJc w:val="left"/>
      <w:pPr>
        <w:ind w:left="4328" w:hanging="341"/>
      </w:pPr>
      <w:rPr>
        <w:rFonts w:hint="default"/>
        <w:lang w:val="fr-FR" w:eastAsia="en-US" w:bidi="ar-SA"/>
      </w:rPr>
    </w:lvl>
    <w:lvl w:ilvl="5">
      <w:start w:val="0"/>
      <w:numFmt w:val="bullet"/>
      <w:lvlText w:val="•"/>
      <w:lvlJc w:val="left"/>
      <w:pPr>
        <w:ind w:left="5305" w:hanging="341"/>
      </w:pPr>
      <w:rPr>
        <w:rFonts w:hint="default"/>
        <w:lang w:val="fr-FR" w:eastAsia="en-US" w:bidi="ar-SA"/>
      </w:rPr>
    </w:lvl>
    <w:lvl w:ilvl="6">
      <w:start w:val="0"/>
      <w:numFmt w:val="bullet"/>
      <w:lvlText w:val="•"/>
      <w:lvlJc w:val="left"/>
      <w:pPr>
        <w:ind w:left="6282" w:hanging="341"/>
      </w:pPr>
      <w:rPr>
        <w:rFonts w:hint="default"/>
        <w:lang w:val="fr-FR" w:eastAsia="en-US" w:bidi="ar-SA"/>
      </w:rPr>
    </w:lvl>
    <w:lvl w:ilvl="7">
      <w:start w:val="0"/>
      <w:numFmt w:val="bullet"/>
      <w:lvlText w:val="•"/>
      <w:lvlJc w:val="left"/>
      <w:pPr>
        <w:ind w:left="7259" w:hanging="341"/>
      </w:pPr>
      <w:rPr>
        <w:rFonts w:hint="default"/>
        <w:lang w:val="fr-FR" w:eastAsia="en-US" w:bidi="ar-SA"/>
      </w:rPr>
    </w:lvl>
    <w:lvl w:ilvl="8">
      <w:start w:val="0"/>
      <w:numFmt w:val="bullet"/>
      <w:lvlText w:val="•"/>
      <w:lvlJc w:val="left"/>
      <w:pPr>
        <w:ind w:left="8236" w:hanging="341"/>
      </w:pPr>
      <w:rPr>
        <w:rFonts w:hint="default"/>
        <w:lang w:val="fr-FR" w:eastAsia="en-US" w:bidi="ar-SA"/>
      </w:rPr>
    </w:lvl>
  </w:abstractNum>
  <w:abstractNum w:abstractNumId="234">
    <w:multiLevelType w:val="hybridMultilevel"/>
    <w:lvl w:ilvl="0">
      <w:start w:val="0"/>
      <w:numFmt w:val="bullet"/>
      <w:lvlText w:val="-"/>
      <w:lvlJc w:val="left"/>
      <w:pPr>
        <w:ind w:left="368" w:hanging="285"/>
      </w:pPr>
      <w:rPr>
        <w:rFonts w:hint="default" w:ascii="Times New Roman" w:hAnsi="Times New Roman" w:eastAsia="Times New Roman" w:cs="Times New Roman"/>
        <w:spacing w:val="0"/>
        <w:w w:val="99"/>
        <w:lang w:val="fr-FR" w:eastAsia="en-US" w:bidi="ar-SA"/>
      </w:rPr>
    </w:lvl>
    <w:lvl w:ilvl="1">
      <w:start w:val="0"/>
      <w:numFmt w:val="bullet"/>
      <w:lvlText w:val="•"/>
      <w:lvlJc w:val="left"/>
      <w:pPr>
        <w:ind w:left="779" w:hanging="285"/>
      </w:pPr>
      <w:rPr>
        <w:rFonts w:hint="default"/>
        <w:lang w:val="fr-FR" w:eastAsia="en-US" w:bidi="ar-SA"/>
      </w:rPr>
    </w:lvl>
    <w:lvl w:ilvl="2">
      <w:start w:val="0"/>
      <w:numFmt w:val="bullet"/>
      <w:lvlText w:val="•"/>
      <w:lvlJc w:val="left"/>
      <w:pPr>
        <w:ind w:left="1198" w:hanging="285"/>
      </w:pPr>
      <w:rPr>
        <w:rFonts w:hint="default"/>
        <w:lang w:val="fr-FR" w:eastAsia="en-US" w:bidi="ar-SA"/>
      </w:rPr>
    </w:lvl>
    <w:lvl w:ilvl="3">
      <w:start w:val="0"/>
      <w:numFmt w:val="bullet"/>
      <w:lvlText w:val="•"/>
      <w:lvlJc w:val="left"/>
      <w:pPr>
        <w:ind w:left="1617" w:hanging="285"/>
      </w:pPr>
      <w:rPr>
        <w:rFonts w:hint="default"/>
        <w:lang w:val="fr-FR" w:eastAsia="en-US" w:bidi="ar-SA"/>
      </w:rPr>
    </w:lvl>
    <w:lvl w:ilvl="4">
      <w:start w:val="0"/>
      <w:numFmt w:val="bullet"/>
      <w:lvlText w:val="•"/>
      <w:lvlJc w:val="left"/>
      <w:pPr>
        <w:ind w:left="2036" w:hanging="285"/>
      </w:pPr>
      <w:rPr>
        <w:rFonts w:hint="default"/>
        <w:lang w:val="fr-FR" w:eastAsia="en-US" w:bidi="ar-SA"/>
      </w:rPr>
    </w:lvl>
    <w:lvl w:ilvl="5">
      <w:start w:val="0"/>
      <w:numFmt w:val="bullet"/>
      <w:lvlText w:val="•"/>
      <w:lvlJc w:val="left"/>
      <w:pPr>
        <w:ind w:left="2455" w:hanging="285"/>
      </w:pPr>
      <w:rPr>
        <w:rFonts w:hint="default"/>
        <w:lang w:val="fr-FR" w:eastAsia="en-US" w:bidi="ar-SA"/>
      </w:rPr>
    </w:lvl>
    <w:lvl w:ilvl="6">
      <w:start w:val="0"/>
      <w:numFmt w:val="bullet"/>
      <w:lvlText w:val="•"/>
      <w:lvlJc w:val="left"/>
      <w:pPr>
        <w:ind w:left="2874" w:hanging="285"/>
      </w:pPr>
      <w:rPr>
        <w:rFonts w:hint="default"/>
        <w:lang w:val="fr-FR" w:eastAsia="en-US" w:bidi="ar-SA"/>
      </w:rPr>
    </w:lvl>
    <w:lvl w:ilvl="7">
      <w:start w:val="0"/>
      <w:numFmt w:val="bullet"/>
      <w:lvlText w:val="•"/>
      <w:lvlJc w:val="left"/>
      <w:pPr>
        <w:ind w:left="3293" w:hanging="285"/>
      </w:pPr>
      <w:rPr>
        <w:rFonts w:hint="default"/>
        <w:lang w:val="fr-FR" w:eastAsia="en-US" w:bidi="ar-SA"/>
      </w:rPr>
    </w:lvl>
    <w:lvl w:ilvl="8">
      <w:start w:val="0"/>
      <w:numFmt w:val="bullet"/>
      <w:lvlText w:val="•"/>
      <w:lvlJc w:val="left"/>
      <w:pPr>
        <w:ind w:left="3712" w:hanging="285"/>
      </w:pPr>
      <w:rPr>
        <w:rFonts w:hint="default"/>
        <w:lang w:val="fr-FR" w:eastAsia="en-US" w:bidi="ar-SA"/>
      </w:rPr>
    </w:lvl>
  </w:abstractNum>
  <w:abstractNum w:abstractNumId="233">
    <w:multiLevelType w:val="hybridMultilevel"/>
    <w:lvl w:ilvl="0">
      <w:start w:val="0"/>
      <w:numFmt w:val="bullet"/>
      <w:lvlText w:val="●"/>
      <w:lvlJc w:val="left"/>
      <w:pPr>
        <w:ind w:left="424" w:hanging="341"/>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397" w:hanging="341"/>
      </w:pPr>
      <w:rPr>
        <w:rFonts w:hint="default"/>
        <w:lang w:val="fr-FR" w:eastAsia="en-US" w:bidi="ar-SA"/>
      </w:rPr>
    </w:lvl>
    <w:lvl w:ilvl="2">
      <w:start w:val="0"/>
      <w:numFmt w:val="bullet"/>
      <w:lvlText w:val="•"/>
      <w:lvlJc w:val="left"/>
      <w:pPr>
        <w:ind w:left="2374" w:hanging="341"/>
      </w:pPr>
      <w:rPr>
        <w:rFonts w:hint="default"/>
        <w:lang w:val="fr-FR" w:eastAsia="en-US" w:bidi="ar-SA"/>
      </w:rPr>
    </w:lvl>
    <w:lvl w:ilvl="3">
      <w:start w:val="0"/>
      <w:numFmt w:val="bullet"/>
      <w:lvlText w:val="•"/>
      <w:lvlJc w:val="left"/>
      <w:pPr>
        <w:ind w:left="3351" w:hanging="341"/>
      </w:pPr>
      <w:rPr>
        <w:rFonts w:hint="default"/>
        <w:lang w:val="fr-FR" w:eastAsia="en-US" w:bidi="ar-SA"/>
      </w:rPr>
    </w:lvl>
    <w:lvl w:ilvl="4">
      <w:start w:val="0"/>
      <w:numFmt w:val="bullet"/>
      <w:lvlText w:val="•"/>
      <w:lvlJc w:val="left"/>
      <w:pPr>
        <w:ind w:left="4328" w:hanging="341"/>
      </w:pPr>
      <w:rPr>
        <w:rFonts w:hint="default"/>
        <w:lang w:val="fr-FR" w:eastAsia="en-US" w:bidi="ar-SA"/>
      </w:rPr>
    </w:lvl>
    <w:lvl w:ilvl="5">
      <w:start w:val="0"/>
      <w:numFmt w:val="bullet"/>
      <w:lvlText w:val="•"/>
      <w:lvlJc w:val="left"/>
      <w:pPr>
        <w:ind w:left="5306" w:hanging="341"/>
      </w:pPr>
      <w:rPr>
        <w:rFonts w:hint="default"/>
        <w:lang w:val="fr-FR" w:eastAsia="en-US" w:bidi="ar-SA"/>
      </w:rPr>
    </w:lvl>
    <w:lvl w:ilvl="6">
      <w:start w:val="0"/>
      <w:numFmt w:val="bullet"/>
      <w:lvlText w:val="•"/>
      <w:lvlJc w:val="left"/>
      <w:pPr>
        <w:ind w:left="6283" w:hanging="341"/>
      </w:pPr>
      <w:rPr>
        <w:rFonts w:hint="default"/>
        <w:lang w:val="fr-FR" w:eastAsia="en-US" w:bidi="ar-SA"/>
      </w:rPr>
    </w:lvl>
    <w:lvl w:ilvl="7">
      <w:start w:val="0"/>
      <w:numFmt w:val="bullet"/>
      <w:lvlText w:val="•"/>
      <w:lvlJc w:val="left"/>
      <w:pPr>
        <w:ind w:left="7260" w:hanging="341"/>
      </w:pPr>
      <w:rPr>
        <w:rFonts w:hint="default"/>
        <w:lang w:val="fr-FR" w:eastAsia="en-US" w:bidi="ar-SA"/>
      </w:rPr>
    </w:lvl>
    <w:lvl w:ilvl="8">
      <w:start w:val="0"/>
      <w:numFmt w:val="bullet"/>
      <w:lvlText w:val="•"/>
      <w:lvlJc w:val="left"/>
      <w:pPr>
        <w:ind w:left="8237" w:hanging="341"/>
      </w:pPr>
      <w:rPr>
        <w:rFonts w:hint="default"/>
        <w:lang w:val="fr-FR" w:eastAsia="en-US" w:bidi="ar-SA"/>
      </w:rPr>
    </w:lvl>
  </w:abstractNum>
  <w:abstractNum w:abstractNumId="232">
    <w:multiLevelType w:val="hybridMultilevel"/>
    <w:lvl w:ilvl="0">
      <w:start w:val="0"/>
      <w:numFmt w:val="bullet"/>
      <w:lvlText w:val="-"/>
      <w:lvlJc w:val="left"/>
      <w:pPr>
        <w:ind w:left="84" w:hanging="1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27" w:hanging="141"/>
      </w:pPr>
      <w:rPr>
        <w:rFonts w:hint="default"/>
        <w:lang w:val="fr-FR" w:eastAsia="en-US" w:bidi="ar-SA"/>
      </w:rPr>
    </w:lvl>
    <w:lvl w:ilvl="2">
      <w:start w:val="0"/>
      <w:numFmt w:val="bullet"/>
      <w:lvlText w:val="•"/>
      <w:lvlJc w:val="left"/>
      <w:pPr>
        <w:ind w:left="974" w:hanging="141"/>
      </w:pPr>
      <w:rPr>
        <w:rFonts w:hint="default"/>
        <w:lang w:val="fr-FR" w:eastAsia="en-US" w:bidi="ar-SA"/>
      </w:rPr>
    </w:lvl>
    <w:lvl w:ilvl="3">
      <w:start w:val="0"/>
      <w:numFmt w:val="bullet"/>
      <w:lvlText w:val="•"/>
      <w:lvlJc w:val="left"/>
      <w:pPr>
        <w:ind w:left="1422" w:hanging="141"/>
      </w:pPr>
      <w:rPr>
        <w:rFonts w:hint="default"/>
        <w:lang w:val="fr-FR" w:eastAsia="en-US" w:bidi="ar-SA"/>
      </w:rPr>
    </w:lvl>
    <w:lvl w:ilvl="4">
      <w:start w:val="0"/>
      <w:numFmt w:val="bullet"/>
      <w:lvlText w:val="•"/>
      <w:lvlJc w:val="left"/>
      <w:pPr>
        <w:ind w:left="1869" w:hanging="141"/>
      </w:pPr>
      <w:rPr>
        <w:rFonts w:hint="default"/>
        <w:lang w:val="fr-FR" w:eastAsia="en-US" w:bidi="ar-SA"/>
      </w:rPr>
    </w:lvl>
    <w:lvl w:ilvl="5">
      <w:start w:val="0"/>
      <w:numFmt w:val="bullet"/>
      <w:lvlText w:val="•"/>
      <w:lvlJc w:val="left"/>
      <w:pPr>
        <w:ind w:left="2317" w:hanging="141"/>
      </w:pPr>
      <w:rPr>
        <w:rFonts w:hint="default"/>
        <w:lang w:val="fr-FR" w:eastAsia="en-US" w:bidi="ar-SA"/>
      </w:rPr>
    </w:lvl>
    <w:lvl w:ilvl="6">
      <w:start w:val="0"/>
      <w:numFmt w:val="bullet"/>
      <w:lvlText w:val="•"/>
      <w:lvlJc w:val="left"/>
      <w:pPr>
        <w:ind w:left="2764" w:hanging="141"/>
      </w:pPr>
      <w:rPr>
        <w:rFonts w:hint="default"/>
        <w:lang w:val="fr-FR" w:eastAsia="en-US" w:bidi="ar-SA"/>
      </w:rPr>
    </w:lvl>
    <w:lvl w:ilvl="7">
      <w:start w:val="0"/>
      <w:numFmt w:val="bullet"/>
      <w:lvlText w:val="•"/>
      <w:lvlJc w:val="left"/>
      <w:pPr>
        <w:ind w:left="3211" w:hanging="141"/>
      </w:pPr>
      <w:rPr>
        <w:rFonts w:hint="default"/>
        <w:lang w:val="fr-FR" w:eastAsia="en-US" w:bidi="ar-SA"/>
      </w:rPr>
    </w:lvl>
    <w:lvl w:ilvl="8">
      <w:start w:val="0"/>
      <w:numFmt w:val="bullet"/>
      <w:lvlText w:val="•"/>
      <w:lvlJc w:val="left"/>
      <w:pPr>
        <w:ind w:left="3659" w:hanging="141"/>
      </w:pPr>
      <w:rPr>
        <w:rFonts w:hint="default"/>
        <w:lang w:val="fr-FR" w:eastAsia="en-US" w:bidi="ar-SA"/>
      </w:rPr>
    </w:lvl>
  </w:abstractNum>
  <w:abstractNum w:abstractNumId="231">
    <w:multiLevelType w:val="hybridMultilevel"/>
    <w:lvl w:ilvl="0">
      <w:start w:val="0"/>
      <w:numFmt w:val="bullet"/>
      <w:lvlText w:val="-"/>
      <w:lvlJc w:val="left"/>
      <w:pPr>
        <w:ind w:left="84" w:hanging="1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27" w:hanging="141"/>
      </w:pPr>
      <w:rPr>
        <w:rFonts w:hint="default"/>
        <w:lang w:val="fr-FR" w:eastAsia="en-US" w:bidi="ar-SA"/>
      </w:rPr>
    </w:lvl>
    <w:lvl w:ilvl="2">
      <w:start w:val="0"/>
      <w:numFmt w:val="bullet"/>
      <w:lvlText w:val="•"/>
      <w:lvlJc w:val="left"/>
      <w:pPr>
        <w:ind w:left="974" w:hanging="141"/>
      </w:pPr>
      <w:rPr>
        <w:rFonts w:hint="default"/>
        <w:lang w:val="fr-FR" w:eastAsia="en-US" w:bidi="ar-SA"/>
      </w:rPr>
    </w:lvl>
    <w:lvl w:ilvl="3">
      <w:start w:val="0"/>
      <w:numFmt w:val="bullet"/>
      <w:lvlText w:val="•"/>
      <w:lvlJc w:val="left"/>
      <w:pPr>
        <w:ind w:left="1422" w:hanging="141"/>
      </w:pPr>
      <w:rPr>
        <w:rFonts w:hint="default"/>
        <w:lang w:val="fr-FR" w:eastAsia="en-US" w:bidi="ar-SA"/>
      </w:rPr>
    </w:lvl>
    <w:lvl w:ilvl="4">
      <w:start w:val="0"/>
      <w:numFmt w:val="bullet"/>
      <w:lvlText w:val="•"/>
      <w:lvlJc w:val="left"/>
      <w:pPr>
        <w:ind w:left="1869" w:hanging="141"/>
      </w:pPr>
      <w:rPr>
        <w:rFonts w:hint="default"/>
        <w:lang w:val="fr-FR" w:eastAsia="en-US" w:bidi="ar-SA"/>
      </w:rPr>
    </w:lvl>
    <w:lvl w:ilvl="5">
      <w:start w:val="0"/>
      <w:numFmt w:val="bullet"/>
      <w:lvlText w:val="•"/>
      <w:lvlJc w:val="left"/>
      <w:pPr>
        <w:ind w:left="2317" w:hanging="141"/>
      </w:pPr>
      <w:rPr>
        <w:rFonts w:hint="default"/>
        <w:lang w:val="fr-FR" w:eastAsia="en-US" w:bidi="ar-SA"/>
      </w:rPr>
    </w:lvl>
    <w:lvl w:ilvl="6">
      <w:start w:val="0"/>
      <w:numFmt w:val="bullet"/>
      <w:lvlText w:val="•"/>
      <w:lvlJc w:val="left"/>
      <w:pPr>
        <w:ind w:left="2764" w:hanging="141"/>
      </w:pPr>
      <w:rPr>
        <w:rFonts w:hint="default"/>
        <w:lang w:val="fr-FR" w:eastAsia="en-US" w:bidi="ar-SA"/>
      </w:rPr>
    </w:lvl>
    <w:lvl w:ilvl="7">
      <w:start w:val="0"/>
      <w:numFmt w:val="bullet"/>
      <w:lvlText w:val="•"/>
      <w:lvlJc w:val="left"/>
      <w:pPr>
        <w:ind w:left="3211" w:hanging="141"/>
      </w:pPr>
      <w:rPr>
        <w:rFonts w:hint="default"/>
        <w:lang w:val="fr-FR" w:eastAsia="en-US" w:bidi="ar-SA"/>
      </w:rPr>
    </w:lvl>
    <w:lvl w:ilvl="8">
      <w:start w:val="0"/>
      <w:numFmt w:val="bullet"/>
      <w:lvlText w:val="•"/>
      <w:lvlJc w:val="left"/>
      <w:pPr>
        <w:ind w:left="3659" w:hanging="141"/>
      </w:pPr>
      <w:rPr>
        <w:rFonts w:hint="default"/>
        <w:lang w:val="fr-FR" w:eastAsia="en-US" w:bidi="ar-SA"/>
      </w:rPr>
    </w:lvl>
  </w:abstractNum>
  <w:abstractNum w:abstractNumId="230">
    <w:multiLevelType w:val="hybridMultilevel"/>
    <w:lvl w:ilvl="0">
      <w:start w:val="0"/>
      <w:numFmt w:val="bullet"/>
      <w:lvlText w:val="●"/>
      <w:lvlJc w:val="left"/>
      <w:pPr>
        <w:ind w:left="424"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397" w:hanging="341"/>
      </w:pPr>
      <w:rPr>
        <w:rFonts w:hint="default"/>
        <w:lang w:val="fr-FR" w:eastAsia="en-US" w:bidi="ar-SA"/>
      </w:rPr>
    </w:lvl>
    <w:lvl w:ilvl="2">
      <w:start w:val="0"/>
      <w:numFmt w:val="bullet"/>
      <w:lvlText w:val="•"/>
      <w:lvlJc w:val="left"/>
      <w:pPr>
        <w:ind w:left="2374" w:hanging="341"/>
      </w:pPr>
      <w:rPr>
        <w:rFonts w:hint="default"/>
        <w:lang w:val="fr-FR" w:eastAsia="en-US" w:bidi="ar-SA"/>
      </w:rPr>
    </w:lvl>
    <w:lvl w:ilvl="3">
      <w:start w:val="0"/>
      <w:numFmt w:val="bullet"/>
      <w:lvlText w:val="•"/>
      <w:lvlJc w:val="left"/>
      <w:pPr>
        <w:ind w:left="3351" w:hanging="341"/>
      </w:pPr>
      <w:rPr>
        <w:rFonts w:hint="default"/>
        <w:lang w:val="fr-FR" w:eastAsia="en-US" w:bidi="ar-SA"/>
      </w:rPr>
    </w:lvl>
    <w:lvl w:ilvl="4">
      <w:start w:val="0"/>
      <w:numFmt w:val="bullet"/>
      <w:lvlText w:val="•"/>
      <w:lvlJc w:val="left"/>
      <w:pPr>
        <w:ind w:left="4328" w:hanging="341"/>
      </w:pPr>
      <w:rPr>
        <w:rFonts w:hint="default"/>
        <w:lang w:val="fr-FR" w:eastAsia="en-US" w:bidi="ar-SA"/>
      </w:rPr>
    </w:lvl>
    <w:lvl w:ilvl="5">
      <w:start w:val="0"/>
      <w:numFmt w:val="bullet"/>
      <w:lvlText w:val="•"/>
      <w:lvlJc w:val="left"/>
      <w:pPr>
        <w:ind w:left="5306" w:hanging="341"/>
      </w:pPr>
      <w:rPr>
        <w:rFonts w:hint="default"/>
        <w:lang w:val="fr-FR" w:eastAsia="en-US" w:bidi="ar-SA"/>
      </w:rPr>
    </w:lvl>
    <w:lvl w:ilvl="6">
      <w:start w:val="0"/>
      <w:numFmt w:val="bullet"/>
      <w:lvlText w:val="•"/>
      <w:lvlJc w:val="left"/>
      <w:pPr>
        <w:ind w:left="6283" w:hanging="341"/>
      </w:pPr>
      <w:rPr>
        <w:rFonts w:hint="default"/>
        <w:lang w:val="fr-FR" w:eastAsia="en-US" w:bidi="ar-SA"/>
      </w:rPr>
    </w:lvl>
    <w:lvl w:ilvl="7">
      <w:start w:val="0"/>
      <w:numFmt w:val="bullet"/>
      <w:lvlText w:val="•"/>
      <w:lvlJc w:val="left"/>
      <w:pPr>
        <w:ind w:left="7260" w:hanging="341"/>
      </w:pPr>
      <w:rPr>
        <w:rFonts w:hint="default"/>
        <w:lang w:val="fr-FR" w:eastAsia="en-US" w:bidi="ar-SA"/>
      </w:rPr>
    </w:lvl>
    <w:lvl w:ilvl="8">
      <w:start w:val="0"/>
      <w:numFmt w:val="bullet"/>
      <w:lvlText w:val="•"/>
      <w:lvlJc w:val="left"/>
      <w:pPr>
        <w:ind w:left="8237" w:hanging="341"/>
      </w:pPr>
      <w:rPr>
        <w:rFonts w:hint="default"/>
        <w:lang w:val="fr-FR" w:eastAsia="en-US" w:bidi="ar-SA"/>
      </w:rPr>
    </w:lvl>
  </w:abstractNum>
  <w:abstractNum w:abstractNumId="229">
    <w:multiLevelType w:val="hybridMultilevel"/>
    <w:lvl w:ilvl="0">
      <w:start w:val="0"/>
      <w:numFmt w:val="bullet"/>
      <w:lvlText w:val="-"/>
      <w:lvlJc w:val="left"/>
      <w:pPr>
        <w:ind w:left="84"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27" w:hanging="284"/>
      </w:pPr>
      <w:rPr>
        <w:rFonts w:hint="default"/>
        <w:lang w:val="fr-FR" w:eastAsia="en-US" w:bidi="ar-SA"/>
      </w:rPr>
    </w:lvl>
    <w:lvl w:ilvl="2">
      <w:start w:val="0"/>
      <w:numFmt w:val="bullet"/>
      <w:lvlText w:val="•"/>
      <w:lvlJc w:val="left"/>
      <w:pPr>
        <w:ind w:left="974" w:hanging="284"/>
      </w:pPr>
      <w:rPr>
        <w:rFonts w:hint="default"/>
        <w:lang w:val="fr-FR" w:eastAsia="en-US" w:bidi="ar-SA"/>
      </w:rPr>
    </w:lvl>
    <w:lvl w:ilvl="3">
      <w:start w:val="0"/>
      <w:numFmt w:val="bullet"/>
      <w:lvlText w:val="•"/>
      <w:lvlJc w:val="left"/>
      <w:pPr>
        <w:ind w:left="1422" w:hanging="284"/>
      </w:pPr>
      <w:rPr>
        <w:rFonts w:hint="default"/>
        <w:lang w:val="fr-FR" w:eastAsia="en-US" w:bidi="ar-SA"/>
      </w:rPr>
    </w:lvl>
    <w:lvl w:ilvl="4">
      <w:start w:val="0"/>
      <w:numFmt w:val="bullet"/>
      <w:lvlText w:val="•"/>
      <w:lvlJc w:val="left"/>
      <w:pPr>
        <w:ind w:left="1869" w:hanging="284"/>
      </w:pPr>
      <w:rPr>
        <w:rFonts w:hint="default"/>
        <w:lang w:val="fr-FR" w:eastAsia="en-US" w:bidi="ar-SA"/>
      </w:rPr>
    </w:lvl>
    <w:lvl w:ilvl="5">
      <w:start w:val="0"/>
      <w:numFmt w:val="bullet"/>
      <w:lvlText w:val="•"/>
      <w:lvlJc w:val="left"/>
      <w:pPr>
        <w:ind w:left="2317" w:hanging="284"/>
      </w:pPr>
      <w:rPr>
        <w:rFonts w:hint="default"/>
        <w:lang w:val="fr-FR" w:eastAsia="en-US" w:bidi="ar-SA"/>
      </w:rPr>
    </w:lvl>
    <w:lvl w:ilvl="6">
      <w:start w:val="0"/>
      <w:numFmt w:val="bullet"/>
      <w:lvlText w:val="•"/>
      <w:lvlJc w:val="left"/>
      <w:pPr>
        <w:ind w:left="2764" w:hanging="284"/>
      </w:pPr>
      <w:rPr>
        <w:rFonts w:hint="default"/>
        <w:lang w:val="fr-FR" w:eastAsia="en-US" w:bidi="ar-SA"/>
      </w:rPr>
    </w:lvl>
    <w:lvl w:ilvl="7">
      <w:start w:val="0"/>
      <w:numFmt w:val="bullet"/>
      <w:lvlText w:val="•"/>
      <w:lvlJc w:val="left"/>
      <w:pPr>
        <w:ind w:left="3211" w:hanging="284"/>
      </w:pPr>
      <w:rPr>
        <w:rFonts w:hint="default"/>
        <w:lang w:val="fr-FR" w:eastAsia="en-US" w:bidi="ar-SA"/>
      </w:rPr>
    </w:lvl>
    <w:lvl w:ilvl="8">
      <w:start w:val="0"/>
      <w:numFmt w:val="bullet"/>
      <w:lvlText w:val="•"/>
      <w:lvlJc w:val="left"/>
      <w:pPr>
        <w:ind w:left="3659" w:hanging="284"/>
      </w:pPr>
      <w:rPr>
        <w:rFonts w:hint="default"/>
        <w:lang w:val="fr-FR" w:eastAsia="en-US" w:bidi="ar-SA"/>
      </w:rPr>
    </w:lvl>
  </w:abstractNum>
  <w:abstractNum w:abstractNumId="228">
    <w:multiLevelType w:val="hybridMultilevel"/>
    <w:lvl w:ilvl="0">
      <w:start w:val="0"/>
      <w:numFmt w:val="bullet"/>
      <w:lvlText w:val="-"/>
      <w:lvlJc w:val="left"/>
      <w:pPr>
        <w:ind w:left="84"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27" w:hanging="284"/>
      </w:pPr>
      <w:rPr>
        <w:rFonts w:hint="default"/>
        <w:lang w:val="fr-FR" w:eastAsia="en-US" w:bidi="ar-SA"/>
      </w:rPr>
    </w:lvl>
    <w:lvl w:ilvl="2">
      <w:start w:val="0"/>
      <w:numFmt w:val="bullet"/>
      <w:lvlText w:val="•"/>
      <w:lvlJc w:val="left"/>
      <w:pPr>
        <w:ind w:left="974" w:hanging="284"/>
      </w:pPr>
      <w:rPr>
        <w:rFonts w:hint="default"/>
        <w:lang w:val="fr-FR" w:eastAsia="en-US" w:bidi="ar-SA"/>
      </w:rPr>
    </w:lvl>
    <w:lvl w:ilvl="3">
      <w:start w:val="0"/>
      <w:numFmt w:val="bullet"/>
      <w:lvlText w:val="•"/>
      <w:lvlJc w:val="left"/>
      <w:pPr>
        <w:ind w:left="1422" w:hanging="284"/>
      </w:pPr>
      <w:rPr>
        <w:rFonts w:hint="default"/>
        <w:lang w:val="fr-FR" w:eastAsia="en-US" w:bidi="ar-SA"/>
      </w:rPr>
    </w:lvl>
    <w:lvl w:ilvl="4">
      <w:start w:val="0"/>
      <w:numFmt w:val="bullet"/>
      <w:lvlText w:val="•"/>
      <w:lvlJc w:val="left"/>
      <w:pPr>
        <w:ind w:left="1869" w:hanging="284"/>
      </w:pPr>
      <w:rPr>
        <w:rFonts w:hint="default"/>
        <w:lang w:val="fr-FR" w:eastAsia="en-US" w:bidi="ar-SA"/>
      </w:rPr>
    </w:lvl>
    <w:lvl w:ilvl="5">
      <w:start w:val="0"/>
      <w:numFmt w:val="bullet"/>
      <w:lvlText w:val="•"/>
      <w:lvlJc w:val="left"/>
      <w:pPr>
        <w:ind w:left="2317" w:hanging="284"/>
      </w:pPr>
      <w:rPr>
        <w:rFonts w:hint="default"/>
        <w:lang w:val="fr-FR" w:eastAsia="en-US" w:bidi="ar-SA"/>
      </w:rPr>
    </w:lvl>
    <w:lvl w:ilvl="6">
      <w:start w:val="0"/>
      <w:numFmt w:val="bullet"/>
      <w:lvlText w:val="•"/>
      <w:lvlJc w:val="left"/>
      <w:pPr>
        <w:ind w:left="2764" w:hanging="284"/>
      </w:pPr>
      <w:rPr>
        <w:rFonts w:hint="default"/>
        <w:lang w:val="fr-FR" w:eastAsia="en-US" w:bidi="ar-SA"/>
      </w:rPr>
    </w:lvl>
    <w:lvl w:ilvl="7">
      <w:start w:val="0"/>
      <w:numFmt w:val="bullet"/>
      <w:lvlText w:val="•"/>
      <w:lvlJc w:val="left"/>
      <w:pPr>
        <w:ind w:left="3211" w:hanging="284"/>
      </w:pPr>
      <w:rPr>
        <w:rFonts w:hint="default"/>
        <w:lang w:val="fr-FR" w:eastAsia="en-US" w:bidi="ar-SA"/>
      </w:rPr>
    </w:lvl>
    <w:lvl w:ilvl="8">
      <w:start w:val="0"/>
      <w:numFmt w:val="bullet"/>
      <w:lvlText w:val="•"/>
      <w:lvlJc w:val="left"/>
      <w:pPr>
        <w:ind w:left="3659" w:hanging="284"/>
      </w:pPr>
      <w:rPr>
        <w:rFonts w:hint="default"/>
        <w:lang w:val="fr-FR" w:eastAsia="en-US" w:bidi="ar-SA"/>
      </w:rPr>
    </w:lvl>
  </w:abstractNum>
  <w:abstractNum w:abstractNumId="227">
    <w:multiLevelType w:val="hybridMultilevel"/>
    <w:lvl w:ilvl="0">
      <w:start w:val="0"/>
      <w:numFmt w:val="bullet"/>
      <w:lvlText w:val="●"/>
      <w:lvlJc w:val="left"/>
      <w:pPr>
        <w:ind w:left="83"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384" w:hanging="285"/>
      </w:pPr>
      <w:rPr>
        <w:rFonts w:hint="default"/>
        <w:lang w:val="fr-FR" w:eastAsia="en-US" w:bidi="ar-SA"/>
      </w:rPr>
    </w:lvl>
    <w:lvl w:ilvl="2">
      <w:start w:val="0"/>
      <w:numFmt w:val="bullet"/>
      <w:lvlText w:val="•"/>
      <w:lvlJc w:val="left"/>
      <w:pPr>
        <w:ind w:left="689" w:hanging="285"/>
      </w:pPr>
      <w:rPr>
        <w:rFonts w:hint="default"/>
        <w:lang w:val="fr-FR" w:eastAsia="en-US" w:bidi="ar-SA"/>
      </w:rPr>
    </w:lvl>
    <w:lvl w:ilvl="3">
      <w:start w:val="0"/>
      <w:numFmt w:val="bullet"/>
      <w:lvlText w:val="•"/>
      <w:lvlJc w:val="left"/>
      <w:pPr>
        <w:ind w:left="994" w:hanging="285"/>
      </w:pPr>
      <w:rPr>
        <w:rFonts w:hint="default"/>
        <w:lang w:val="fr-FR" w:eastAsia="en-US" w:bidi="ar-SA"/>
      </w:rPr>
    </w:lvl>
    <w:lvl w:ilvl="4">
      <w:start w:val="0"/>
      <w:numFmt w:val="bullet"/>
      <w:lvlText w:val="•"/>
      <w:lvlJc w:val="left"/>
      <w:pPr>
        <w:ind w:left="1299" w:hanging="285"/>
      </w:pPr>
      <w:rPr>
        <w:rFonts w:hint="default"/>
        <w:lang w:val="fr-FR" w:eastAsia="en-US" w:bidi="ar-SA"/>
      </w:rPr>
    </w:lvl>
    <w:lvl w:ilvl="5">
      <w:start w:val="0"/>
      <w:numFmt w:val="bullet"/>
      <w:lvlText w:val="•"/>
      <w:lvlJc w:val="left"/>
      <w:pPr>
        <w:ind w:left="1604" w:hanging="285"/>
      </w:pPr>
      <w:rPr>
        <w:rFonts w:hint="default"/>
        <w:lang w:val="fr-FR" w:eastAsia="en-US" w:bidi="ar-SA"/>
      </w:rPr>
    </w:lvl>
    <w:lvl w:ilvl="6">
      <w:start w:val="0"/>
      <w:numFmt w:val="bullet"/>
      <w:lvlText w:val="•"/>
      <w:lvlJc w:val="left"/>
      <w:pPr>
        <w:ind w:left="1908" w:hanging="285"/>
      </w:pPr>
      <w:rPr>
        <w:rFonts w:hint="default"/>
        <w:lang w:val="fr-FR" w:eastAsia="en-US" w:bidi="ar-SA"/>
      </w:rPr>
    </w:lvl>
    <w:lvl w:ilvl="7">
      <w:start w:val="0"/>
      <w:numFmt w:val="bullet"/>
      <w:lvlText w:val="•"/>
      <w:lvlJc w:val="left"/>
      <w:pPr>
        <w:ind w:left="2213" w:hanging="285"/>
      </w:pPr>
      <w:rPr>
        <w:rFonts w:hint="default"/>
        <w:lang w:val="fr-FR" w:eastAsia="en-US" w:bidi="ar-SA"/>
      </w:rPr>
    </w:lvl>
    <w:lvl w:ilvl="8">
      <w:start w:val="0"/>
      <w:numFmt w:val="bullet"/>
      <w:lvlText w:val="•"/>
      <w:lvlJc w:val="left"/>
      <w:pPr>
        <w:ind w:left="2518" w:hanging="285"/>
      </w:pPr>
      <w:rPr>
        <w:rFonts w:hint="default"/>
        <w:lang w:val="fr-FR" w:eastAsia="en-US" w:bidi="ar-SA"/>
      </w:rPr>
    </w:lvl>
  </w:abstractNum>
  <w:abstractNum w:abstractNumId="226">
    <w:multiLevelType w:val="hybridMultilevel"/>
    <w:lvl w:ilvl="0">
      <w:start w:val="0"/>
      <w:numFmt w:val="bullet"/>
      <w:lvlText w:val="●"/>
      <w:lvlJc w:val="left"/>
      <w:pPr>
        <w:ind w:left="420"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25" w:hanging="341"/>
      </w:pPr>
      <w:rPr>
        <w:rFonts w:hint="default"/>
        <w:lang w:val="fr-FR" w:eastAsia="en-US" w:bidi="ar-SA"/>
      </w:rPr>
    </w:lvl>
    <w:lvl w:ilvl="2">
      <w:start w:val="0"/>
      <w:numFmt w:val="bullet"/>
      <w:lvlText w:val="•"/>
      <w:lvlJc w:val="left"/>
      <w:pPr>
        <w:ind w:left="2431" w:hanging="341"/>
      </w:pPr>
      <w:rPr>
        <w:rFonts w:hint="default"/>
        <w:lang w:val="fr-FR" w:eastAsia="en-US" w:bidi="ar-SA"/>
      </w:rPr>
    </w:lvl>
    <w:lvl w:ilvl="3">
      <w:start w:val="0"/>
      <w:numFmt w:val="bullet"/>
      <w:lvlText w:val="•"/>
      <w:lvlJc w:val="left"/>
      <w:pPr>
        <w:ind w:left="3436" w:hanging="341"/>
      </w:pPr>
      <w:rPr>
        <w:rFonts w:hint="default"/>
        <w:lang w:val="fr-FR" w:eastAsia="en-US" w:bidi="ar-SA"/>
      </w:rPr>
    </w:lvl>
    <w:lvl w:ilvl="4">
      <w:start w:val="0"/>
      <w:numFmt w:val="bullet"/>
      <w:lvlText w:val="•"/>
      <w:lvlJc w:val="left"/>
      <w:pPr>
        <w:ind w:left="4442" w:hanging="341"/>
      </w:pPr>
      <w:rPr>
        <w:rFonts w:hint="default"/>
        <w:lang w:val="fr-FR" w:eastAsia="en-US" w:bidi="ar-SA"/>
      </w:rPr>
    </w:lvl>
    <w:lvl w:ilvl="5">
      <w:start w:val="0"/>
      <w:numFmt w:val="bullet"/>
      <w:lvlText w:val="•"/>
      <w:lvlJc w:val="left"/>
      <w:pPr>
        <w:ind w:left="5448" w:hanging="341"/>
      </w:pPr>
      <w:rPr>
        <w:rFonts w:hint="default"/>
        <w:lang w:val="fr-FR" w:eastAsia="en-US" w:bidi="ar-SA"/>
      </w:rPr>
    </w:lvl>
    <w:lvl w:ilvl="6">
      <w:start w:val="0"/>
      <w:numFmt w:val="bullet"/>
      <w:lvlText w:val="•"/>
      <w:lvlJc w:val="left"/>
      <w:pPr>
        <w:ind w:left="6453" w:hanging="341"/>
      </w:pPr>
      <w:rPr>
        <w:rFonts w:hint="default"/>
        <w:lang w:val="fr-FR" w:eastAsia="en-US" w:bidi="ar-SA"/>
      </w:rPr>
    </w:lvl>
    <w:lvl w:ilvl="7">
      <w:start w:val="0"/>
      <w:numFmt w:val="bullet"/>
      <w:lvlText w:val="•"/>
      <w:lvlJc w:val="left"/>
      <w:pPr>
        <w:ind w:left="7459" w:hanging="341"/>
      </w:pPr>
      <w:rPr>
        <w:rFonts w:hint="default"/>
        <w:lang w:val="fr-FR" w:eastAsia="en-US" w:bidi="ar-SA"/>
      </w:rPr>
    </w:lvl>
    <w:lvl w:ilvl="8">
      <w:start w:val="0"/>
      <w:numFmt w:val="bullet"/>
      <w:lvlText w:val="•"/>
      <w:lvlJc w:val="left"/>
      <w:pPr>
        <w:ind w:left="8464" w:hanging="341"/>
      </w:pPr>
      <w:rPr>
        <w:rFonts w:hint="default"/>
        <w:lang w:val="fr-FR" w:eastAsia="en-US" w:bidi="ar-SA"/>
      </w:rPr>
    </w:lvl>
  </w:abstractNum>
  <w:abstractNum w:abstractNumId="225">
    <w:multiLevelType w:val="hybridMultilevel"/>
    <w:lvl w:ilvl="0">
      <w:start w:val="0"/>
      <w:numFmt w:val="bullet"/>
      <w:lvlText w:val="-"/>
      <w:lvlJc w:val="left"/>
      <w:pPr>
        <w:ind w:left="84" w:hanging="284"/>
      </w:pPr>
      <w:rPr>
        <w:rFonts w:hint="default" w:ascii="Times New Roman" w:hAnsi="Times New Roman" w:eastAsia="Times New Roman" w:cs="Times New Roman"/>
        <w:spacing w:val="0"/>
        <w:w w:val="96"/>
        <w:lang w:val="fr-FR" w:eastAsia="en-US" w:bidi="ar-SA"/>
      </w:rPr>
    </w:lvl>
    <w:lvl w:ilvl="1">
      <w:start w:val="0"/>
      <w:numFmt w:val="bullet"/>
      <w:lvlText w:val="•"/>
      <w:lvlJc w:val="left"/>
      <w:pPr>
        <w:ind w:left="567" w:hanging="284"/>
      </w:pPr>
      <w:rPr>
        <w:rFonts w:hint="default"/>
        <w:lang w:val="fr-FR" w:eastAsia="en-US" w:bidi="ar-SA"/>
      </w:rPr>
    </w:lvl>
    <w:lvl w:ilvl="2">
      <w:start w:val="0"/>
      <w:numFmt w:val="bullet"/>
      <w:lvlText w:val="•"/>
      <w:lvlJc w:val="left"/>
      <w:pPr>
        <w:ind w:left="1054" w:hanging="284"/>
      </w:pPr>
      <w:rPr>
        <w:rFonts w:hint="default"/>
        <w:lang w:val="fr-FR" w:eastAsia="en-US" w:bidi="ar-SA"/>
      </w:rPr>
    </w:lvl>
    <w:lvl w:ilvl="3">
      <w:start w:val="0"/>
      <w:numFmt w:val="bullet"/>
      <w:lvlText w:val="•"/>
      <w:lvlJc w:val="left"/>
      <w:pPr>
        <w:ind w:left="1541" w:hanging="284"/>
      </w:pPr>
      <w:rPr>
        <w:rFonts w:hint="default"/>
        <w:lang w:val="fr-FR" w:eastAsia="en-US" w:bidi="ar-SA"/>
      </w:rPr>
    </w:lvl>
    <w:lvl w:ilvl="4">
      <w:start w:val="0"/>
      <w:numFmt w:val="bullet"/>
      <w:lvlText w:val="•"/>
      <w:lvlJc w:val="left"/>
      <w:pPr>
        <w:ind w:left="2028" w:hanging="284"/>
      </w:pPr>
      <w:rPr>
        <w:rFonts w:hint="default"/>
        <w:lang w:val="fr-FR" w:eastAsia="en-US" w:bidi="ar-SA"/>
      </w:rPr>
    </w:lvl>
    <w:lvl w:ilvl="5">
      <w:start w:val="0"/>
      <w:numFmt w:val="bullet"/>
      <w:lvlText w:val="•"/>
      <w:lvlJc w:val="left"/>
      <w:pPr>
        <w:ind w:left="2515" w:hanging="284"/>
      </w:pPr>
      <w:rPr>
        <w:rFonts w:hint="default"/>
        <w:lang w:val="fr-FR" w:eastAsia="en-US" w:bidi="ar-SA"/>
      </w:rPr>
    </w:lvl>
    <w:lvl w:ilvl="6">
      <w:start w:val="0"/>
      <w:numFmt w:val="bullet"/>
      <w:lvlText w:val="•"/>
      <w:lvlJc w:val="left"/>
      <w:pPr>
        <w:ind w:left="3002" w:hanging="284"/>
      </w:pPr>
      <w:rPr>
        <w:rFonts w:hint="default"/>
        <w:lang w:val="fr-FR" w:eastAsia="en-US" w:bidi="ar-SA"/>
      </w:rPr>
    </w:lvl>
    <w:lvl w:ilvl="7">
      <w:start w:val="0"/>
      <w:numFmt w:val="bullet"/>
      <w:lvlText w:val="•"/>
      <w:lvlJc w:val="left"/>
      <w:pPr>
        <w:ind w:left="3489" w:hanging="284"/>
      </w:pPr>
      <w:rPr>
        <w:rFonts w:hint="default"/>
        <w:lang w:val="fr-FR" w:eastAsia="en-US" w:bidi="ar-SA"/>
      </w:rPr>
    </w:lvl>
    <w:lvl w:ilvl="8">
      <w:start w:val="0"/>
      <w:numFmt w:val="bullet"/>
      <w:lvlText w:val="•"/>
      <w:lvlJc w:val="left"/>
      <w:pPr>
        <w:ind w:left="3976" w:hanging="284"/>
      </w:pPr>
      <w:rPr>
        <w:rFonts w:hint="default"/>
        <w:lang w:val="fr-FR" w:eastAsia="en-US" w:bidi="ar-SA"/>
      </w:rPr>
    </w:lvl>
  </w:abstractNum>
  <w:abstractNum w:abstractNumId="224">
    <w:multiLevelType w:val="hybridMultilevel"/>
    <w:lvl w:ilvl="0">
      <w:start w:val="0"/>
      <w:numFmt w:val="bullet"/>
      <w:lvlText w:val="●"/>
      <w:lvlJc w:val="left"/>
      <w:pPr>
        <w:ind w:left="424"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29" w:hanging="341"/>
      </w:pPr>
      <w:rPr>
        <w:rFonts w:hint="default"/>
        <w:lang w:val="fr-FR" w:eastAsia="en-US" w:bidi="ar-SA"/>
      </w:rPr>
    </w:lvl>
    <w:lvl w:ilvl="2">
      <w:start w:val="0"/>
      <w:numFmt w:val="bullet"/>
      <w:lvlText w:val="•"/>
      <w:lvlJc w:val="left"/>
      <w:pPr>
        <w:ind w:left="2438" w:hanging="341"/>
      </w:pPr>
      <w:rPr>
        <w:rFonts w:hint="default"/>
        <w:lang w:val="fr-FR" w:eastAsia="en-US" w:bidi="ar-SA"/>
      </w:rPr>
    </w:lvl>
    <w:lvl w:ilvl="3">
      <w:start w:val="0"/>
      <w:numFmt w:val="bullet"/>
      <w:lvlText w:val="•"/>
      <w:lvlJc w:val="left"/>
      <w:pPr>
        <w:ind w:left="3448" w:hanging="341"/>
      </w:pPr>
      <w:rPr>
        <w:rFonts w:hint="default"/>
        <w:lang w:val="fr-FR" w:eastAsia="en-US" w:bidi="ar-SA"/>
      </w:rPr>
    </w:lvl>
    <w:lvl w:ilvl="4">
      <w:start w:val="0"/>
      <w:numFmt w:val="bullet"/>
      <w:lvlText w:val="•"/>
      <w:lvlJc w:val="left"/>
      <w:pPr>
        <w:ind w:left="4457" w:hanging="341"/>
      </w:pPr>
      <w:rPr>
        <w:rFonts w:hint="default"/>
        <w:lang w:val="fr-FR" w:eastAsia="en-US" w:bidi="ar-SA"/>
      </w:rPr>
    </w:lvl>
    <w:lvl w:ilvl="5">
      <w:start w:val="0"/>
      <w:numFmt w:val="bullet"/>
      <w:lvlText w:val="•"/>
      <w:lvlJc w:val="left"/>
      <w:pPr>
        <w:ind w:left="5467" w:hanging="341"/>
      </w:pPr>
      <w:rPr>
        <w:rFonts w:hint="default"/>
        <w:lang w:val="fr-FR" w:eastAsia="en-US" w:bidi="ar-SA"/>
      </w:rPr>
    </w:lvl>
    <w:lvl w:ilvl="6">
      <w:start w:val="0"/>
      <w:numFmt w:val="bullet"/>
      <w:lvlText w:val="•"/>
      <w:lvlJc w:val="left"/>
      <w:pPr>
        <w:ind w:left="6476" w:hanging="341"/>
      </w:pPr>
      <w:rPr>
        <w:rFonts w:hint="default"/>
        <w:lang w:val="fr-FR" w:eastAsia="en-US" w:bidi="ar-SA"/>
      </w:rPr>
    </w:lvl>
    <w:lvl w:ilvl="7">
      <w:start w:val="0"/>
      <w:numFmt w:val="bullet"/>
      <w:lvlText w:val="•"/>
      <w:lvlJc w:val="left"/>
      <w:pPr>
        <w:ind w:left="7485" w:hanging="341"/>
      </w:pPr>
      <w:rPr>
        <w:rFonts w:hint="default"/>
        <w:lang w:val="fr-FR" w:eastAsia="en-US" w:bidi="ar-SA"/>
      </w:rPr>
    </w:lvl>
    <w:lvl w:ilvl="8">
      <w:start w:val="0"/>
      <w:numFmt w:val="bullet"/>
      <w:lvlText w:val="•"/>
      <w:lvlJc w:val="left"/>
      <w:pPr>
        <w:ind w:left="8495" w:hanging="341"/>
      </w:pPr>
      <w:rPr>
        <w:rFonts w:hint="default"/>
        <w:lang w:val="fr-FR" w:eastAsia="en-US" w:bidi="ar-SA"/>
      </w:rPr>
    </w:lvl>
  </w:abstractNum>
  <w:abstractNum w:abstractNumId="223">
    <w:multiLevelType w:val="hybridMultilevel"/>
    <w:lvl w:ilvl="0">
      <w:start w:val="0"/>
      <w:numFmt w:val="bullet"/>
      <w:lvlText w:val="-"/>
      <w:lvlJc w:val="left"/>
      <w:pPr>
        <w:ind w:left="83" w:hanging="284"/>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556" w:hanging="284"/>
      </w:pPr>
      <w:rPr>
        <w:rFonts w:hint="default"/>
        <w:lang w:val="fr-FR" w:eastAsia="en-US" w:bidi="ar-SA"/>
      </w:rPr>
    </w:lvl>
    <w:lvl w:ilvl="2">
      <w:start w:val="0"/>
      <w:numFmt w:val="bullet"/>
      <w:lvlText w:val="•"/>
      <w:lvlJc w:val="left"/>
      <w:pPr>
        <w:ind w:left="1033" w:hanging="284"/>
      </w:pPr>
      <w:rPr>
        <w:rFonts w:hint="default"/>
        <w:lang w:val="fr-FR" w:eastAsia="en-US" w:bidi="ar-SA"/>
      </w:rPr>
    </w:lvl>
    <w:lvl w:ilvl="3">
      <w:start w:val="0"/>
      <w:numFmt w:val="bullet"/>
      <w:lvlText w:val="•"/>
      <w:lvlJc w:val="left"/>
      <w:pPr>
        <w:ind w:left="1510" w:hanging="284"/>
      </w:pPr>
      <w:rPr>
        <w:rFonts w:hint="default"/>
        <w:lang w:val="fr-FR" w:eastAsia="en-US" w:bidi="ar-SA"/>
      </w:rPr>
    </w:lvl>
    <w:lvl w:ilvl="4">
      <w:start w:val="0"/>
      <w:numFmt w:val="bullet"/>
      <w:lvlText w:val="•"/>
      <w:lvlJc w:val="left"/>
      <w:pPr>
        <w:ind w:left="1987" w:hanging="284"/>
      </w:pPr>
      <w:rPr>
        <w:rFonts w:hint="default"/>
        <w:lang w:val="fr-FR" w:eastAsia="en-US" w:bidi="ar-SA"/>
      </w:rPr>
    </w:lvl>
    <w:lvl w:ilvl="5">
      <w:start w:val="0"/>
      <w:numFmt w:val="bullet"/>
      <w:lvlText w:val="•"/>
      <w:lvlJc w:val="left"/>
      <w:pPr>
        <w:ind w:left="2464" w:hanging="284"/>
      </w:pPr>
      <w:rPr>
        <w:rFonts w:hint="default"/>
        <w:lang w:val="fr-FR" w:eastAsia="en-US" w:bidi="ar-SA"/>
      </w:rPr>
    </w:lvl>
    <w:lvl w:ilvl="6">
      <w:start w:val="0"/>
      <w:numFmt w:val="bullet"/>
      <w:lvlText w:val="•"/>
      <w:lvlJc w:val="left"/>
      <w:pPr>
        <w:ind w:left="2940" w:hanging="284"/>
      </w:pPr>
      <w:rPr>
        <w:rFonts w:hint="default"/>
        <w:lang w:val="fr-FR" w:eastAsia="en-US" w:bidi="ar-SA"/>
      </w:rPr>
    </w:lvl>
    <w:lvl w:ilvl="7">
      <w:start w:val="0"/>
      <w:numFmt w:val="bullet"/>
      <w:lvlText w:val="•"/>
      <w:lvlJc w:val="left"/>
      <w:pPr>
        <w:ind w:left="3417" w:hanging="284"/>
      </w:pPr>
      <w:rPr>
        <w:rFonts w:hint="default"/>
        <w:lang w:val="fr-FR" w:eastAsia="en-US" w:bidi="ar-SA"/>
      </w:rPr>
    </w:lvl>
    <w:lvl w:ilvl="8">
      <w:start w:val="0"/>
      <w:numFmt w:val="bullet"/>
      <w:lvlText w:val="•"/>
      <w:lvlJc w:val="left"/>
      <w:pPr>
        <w:ind w:left="3894" w:hanging="284"/>
      </w:pPr>
      <w:rPr>
        <w:rFonts w:hint="default"/>
        <w:lang w:val="fr-FR" w:eastAsia="en-US" w:bidi="ar-SA"/>
      </w:rPr>
    </w:lvl>
  </w:abstractNum>
  <w:abstractNum w:abstractNumId="222">
    <w:multiLevelType w:val="hybridMultilevel"/>
    <w:lvl w:ilvl="0">
      <w:start w:val="0"/>
      <w:numFmt w:val="bullet"/>
      <w:lvlText w:val="●"/>
      <w:lvlJc w:val="left"/>
      <w:pPr>
        <w:ind w:left="424"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31" w:hanging="341"/>
      </w:pPr>
      <w:rPr>
        <w:rFonts w:hint="default"/>
        <w:lang w:val="fr-FR" w:eastAsia="en-US" w:bidi="ar-SA"/>
      </w:rPr>
    </w:lvl>
    <w:lvl w:ilvl="2">
      <w:start w:val="0"/>
      <w:numFmt w:val="bullet"/>
      <w:lvlText w:val="•"/>
      <w:lvlJc w:val="left"/>
      <w:pPr>
        <w:ind w:left="2442" w:hanging="341"/>
      </w:pPr>
      <w:rPr>
        <w:rFonts w:hint="default"/>
        <w:lang w:val="fr-FR" w:eastAsia="en-US" w:bidi="ar-SA"/>
      </w:rPr>
    </w:lvl>
    <w:lvl w:ilvl="3">
      <w:start w:val="0"/>
      <w:numFmt w:val="bullet"/>
      <w:lvlText w:val="•"/>
      <w:lvlJc w:val="left"/>
      <w:pPr>
        <w:ind w:left="3453" w:hanging="341"/>
      </w:pPr>
      <w:rPr>
        <w:rFonts w:hint="default"/>
        <w:lang w:val="fr-FR" w:eastAsia="en-US" w:bidi="ar-SA"/>
      </w:rPr>
    </w:lvl>
    <w:lvl w:ilvl="4">
      <w:start w:val="0"/>
      <w:numFmt w:val="bullet"/>
      <w:lvlText w:val="•"/>
      <w:lvlJc w:val="left"/>
      <w:pPr>
        <w:ind w:left="4464" w:hanging="341"/>
      </w:pPr>
      <w:rPr>
        <w:rFonts w:hint="default"/>
        <w:lang w:val="fr-FR" w:eastAsia="en-US" w:bidi="ar-SA"/>
      </w:rPr>
    </w:lvl>
    <w:lvl w:ilvl="5">
      <w:start w:val="0"/>
      <w:numFmt w:val="bullet"/>
      <w:lvlText w:val="•"/>
      <w:lvlJc w:val="left"/>
      <w:pPr>
        <w:ind w:left="5475" w:hanging="341"/>
      </w:pPr>
      <w:rPr>
        <w:rFonts w:hint="default"/>
        <w:lang w:val="fr-FR" w:eastAsia="en-US" w:bidi="ar-SA"/>
      </w:rPr>
    </w:lvl>
    <w:lvl w:ilvl="6">
      <w:start w:val="0"/>
      <w:numFmt w:val="bullet"/>
      <w:lvlText w:val="•"/>
      <w:lvlJc w:val="left"/>
      <w:pPr>
        <w:ind w:left="6486" w:hanging="341"/>
      </w:pPr>
      <w:rPr>
        <w:rFonts w:hint="default"/>
        <w:lang w:val="fr-FR" w:eastAsia="en-US" w:bidi="ar-SA"/>
      </w:rPr>
    </w:lvl>
    <w:lvl w:ilvl="7">
      <w:start w:val="0"/>
      <w:numFmt w:val="bullet"/>
      <w:lvlText w:val="•"/>
      <w:lvlJc w:val="left"/>
      <w:pPr>
        <w:ind w:left="7497" w:hanging="341"/>
      </w:pPr>
      <w:rPr>
        <w:rFonts w:hint="default"/>
        <w:lang w:val="fr-FR" w:eastAsia="en-US" w:bidi="ar-SA"/>
      </w:rPr>
    </w:lvl>
    <w:lvl w:ilvl="8">
      <w:start w:val="0"/>
      <w:numFmt w:val="bullet"/>
      <w:lvlText w:val="•"/>
      <w:lvlJc w:val="left"/>
      <w:pPr>
        <w:ind w:left="8508" w:hanging="341"/>
      </w:pPr>
      <w:rPr>
        <w:rFonts w:hint="default"/>
        <w:lang w:val="fr-FR" w:eastAsia="en-US" w:bidi="ar-SA"/>
      </w:rPr>
    </w:lvl>
  </w:abstractNum>
  <w:abstractNum w:abstractNumId="221">
    <w:multiLevelType w:val="hybridMultilevel"/>
    <w:lvl w:ilvl="0">
      <w:start w:val="0"/>
      <w:numFmt w:val="bullet"/>
      <w:lvlText w:val="-"/>
      <w:lvlJc w:val="left"/>
      <w:pPr>
        <w:ind w:left="84"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29" w:hanging="285"/>
      </w:pPr>
      <w:rPr>
        <w:rFonts w:hint="default"/>
        <w:lang w:val="fr-FR" w:eastAsia="en-US" w:bidi="ar-SA"/>
      </w:rPr>
    </w:lvl>
    <w:lvl w:ilvl="2">
      <w:start w:val="0"/>
      <w:numFmt w:val="bullet"/>
      <w:lvlText w:val="•"/>
      <w:lvlJc w:val="left"/>
      <w:pPr>
        <w:ind w:left="979" w:hanging="285"/>
      </w:pPr>
      <w:rPr>
        <w:rFonts w:hint="default"/>
        <w:lang w:val="fr-FR" w:eastAsia="en-US" w:bidi="ar-SA"/>
      </w:rPr>
    </w:lvl>
    <w:lvl w:ilvl="3">
      <w:start w:val="0"/>
      <w:numFmt w:val="bullet"/>
      <w:lvlText w:val="•"/>
      <w:lvlJc w:val="left"/>
      <w:pPr>
        <w:ind w:left="1428" w:hanging="285"/>
      </w:pPr>
      <w:rPr>
        <w:rFonts w:hint="default"/>
        <w:lang w:val="fr-FR" w:eastAsia="en-US" w:bidi="ar-SA"/>
      </w:rPr>
    </w:lvl>
    <w:lvl w:ilvl="4">
      <w:start w:val="0"/>
      <w:numFmt w:val="bullet"/>
      <w:lvlText w:val="•"/>
      <w:lvlJc w:val="left"/>
      <w:pPr>
        <w:ind w:left="1878" w:hanging="285"/>
      </w:pPr>
      <w:rPr>
        <w:rFonts w:hint="default"/>
        <w:lang w:val="fr-FR" w:eastAsia="en-US" w:bidi="ar-SA"/>
      </w:rPr>
    </w:lvl>
    <w:lvl w:ilvl="5">
      <w:start w:val="0"/>
      <w:numFmt w:val="bullet"/>
      <w:lvlText w:val="•"/>
      <w:lvlJc w:val="left"/>
      <w:pPr>
        <w:ind w:left="2327" w:hanging="285"/>
      </w:pPr>
      <w:rPr>
        <w:rFonts w:hint="default"/>
        <w:lang w:val="fr-FR" w:eastAsia="en-US" w:bidi="ar-SA"/>
      </w:rPr>
    </w:lvl>
    <w:lvl w:ilvl="6">
      <w:start w:val="0"/>
      <w:numFmt w:val="bullet"/>
      <w:lvlText w:val="•"/>
      <w:lvlJc w:val="left"/>
      <w:pPr>
        <w:ind w:left="2777" w:hanging="285"/>
      </w:pPr>
      <w:rPr>
        <w:rFonts w:hint="default"/>
        <w:lang w:val="fr-FR" w:eastAsia="en-US" w:bidi="ar-SA"/>
      </w:rPr>
    </w:lvl>
    <w:lvl w:ilvl="7">
      <w:start w:val="0"/>
      <w:numFmt w:val="bullet"/>
      <w:lvlText w:val="•"/>
      <w:lvlJc w:val="left"/>
      <w:pPr>
        <w:ind w:left="3226" w:hanging="285"/>
      </w:pPr>
      <w:rPr>
        <w:rFonts w:hint="default"/>
        <w:lang w:val="fr-FR" w:eastAsia="en-US" w:bidi="ar-SA"/>
      </w:rPr>
    </w:lvl>
    <w:lvl w:ilvl="8">
      <w:start w:val="0"/>
      <w:numFmt w:val="bullet"/>
      <w:lvlText w:val="•"/>
      <w:lvlJc w:val="left"/>
      <w:pPr>
        <w:ind w:left="3676" w:hanging="285"/>
      </w:pPr>
      <w:rPr>
        <w:rFonts w:hint="default"/>
        <w:lang w:val="fr-FR" w:eastAsia="en-US" w:bidi="ar-SA"/>
      </w:rPr>
    </w:lvl>
  </w:abstractNum>
  <w:abstractNum w:abstractNumId="220">
    <w:multiLevelType w:val="hybridMultilevel"/>
    <w:lvl w:ilvl="0">
      <w:start w:val="0"/>
      <w:numFmt w:val="bullet"/>
      <w:lvlText w:val="●"/>
      <w:lvlJc w:val="left"/>
      <w:pPr>
        <w:ind w:left="84"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00" w:hanging="285"/>
      </w:pPr>
      <w:rPr>
        <w:rFonts w:hint="default"/>
        <w:lang w:val="fr-FR" w:eastAsia="en-US" w:bidi="ar-SA"/>
      </w:rPr>
    </w:lvl>
    <w:lvl w:ilvl="2">
      <w:start w:val="0"/>
      <w:numFmt w:val="bullet"/>
      <w:lvlText w:val="•"/>
      <w:lvlJc w:val="left"/>
      <w:pPr>
        <w:ind w:left="721" w:hanging="285"/>
      </w:pPr>
      <w:rPr>
        <w:rFonts w:hint="default"/>
        <w:lang w:val="fr-FR" w:eastAsia="en-US" w:bidi="ar-SA"/>
      </w:rPr>
    </w:lvl>
    <w:lvl w:ilvl="3">
      <w:start w:val="0"/>
      <w:numFmt w:val="bullet"/>
      <w:lvlText w:val="•"/>
      <w:lvlJc w:val="left"/>
      <w:pPr>
        <w:ind w:left="1042" w:hanging="285"/>
      </w:pPr>
      <w:rPr>
        <w:rFonts w:hint="default"/>
        <w:lang w:val="fr-FR" w:eastAsia="en-US" w:bidi="ar-SA"/>
      </w:rPr>
    </w:lvl>
    <w:lvl w:ilvl="4">
      <w:start w:val="0"/>
      <w:numFmt w:val="bullet"/>
      <w:lvlText w:val="•"/>
      <w:lvlJc w:val="left"/>
      <w:pPr>
        <w:ind w:left="1363" w:hanging="285"/>
      </w:pPr>
      <w:rPr>
        <w:rFonts w:hint="default"/>
        <w:lang w:val="fr-FR" w:eastAsia="en-US" w:bidi="ar-SA"/>
      </w:rPr>
    </w:lvl>
    <w:lvl w:ilvl="5">
      <w:start w:val="0"/>
      <w:numFmt w:val="bullet"/>
      <w:lvlText w:val="•"/>
      <w:lvlJc w:val="left"/>
      <w:pPr>
        <w:ind w:left="1684" w:hanging="285"/>
      </w:pPr>
      <w:rPr>
        <w:rFonts w:hint="default"/>
        <w:lang w:val="fr-FR" w:eastAsia="en-US" w:bidi="ar-SA"/>
      </w:rPr>
    </w:lvl>
    <w:lvl w:ilvl="6">
      <w:start w:val="0"/>
      <w:numFmt w:val="bullet"/>
      <w:lvlText w:val="•"/>
      <w:lvlJc w:val="left"/>
      <w:pPr>
        <w:ind w:left="2005" w:hanging="285"/>
      </w:pPr>
      <w:rPr>
        <w:rFonts w:hint="default"/>
        <w:lang w:val="fr-FR" w:eastAsia="en-US" w:bidi="ar-SA"/>
      </w:rPr>
    </w:lvl>
    <w:lvl w:ilvl="7">
      <w:start w:val="0"/>
      <w:numFmt w:val="bullet"/>
      <w:lvlText w:val="•"/>
      <w:lvlJc w:val="left"/>
      <w:pPr>
        <w:ind w:left="2326" w:hanging="285"/>
      </w:pPr>
      <w:rPr>
        <w:rFonts w:hint="default"/>
        <w:lang w:val="fr-FR" w:eastAsia="en-US" w:bidi="ar-SA"/>
      </w:rPr>
    </w:lvl>
    <w:lvl w:ilvl="8">
      <w:start w:val="0"/>
      <w:numFmt w:val="bullet"/>
      <w:lvlText w:val="•"/>
      <w:lvlJc w:val="left"/>
      <w:pPr>
        <w:ind w:left="2647" w:hanging="285"/>
      </w:pPr>
      <w:rPr>
        <w:rFonts w:hint="default"/>
        <w:lang w:val="fr-FR" w:eastAsia="en-US" w:bidi="ar-SA"/>
      </w:rPr>
    </w:lvl>
  </w:abstractNum>
  <w:abstractNum w:abstractNumId="219">
    <w:multiLevelType w:val="hybridMultilevel"/>
    <w:lvl w:ilvl="0">
      <w:start w:val="0"/>
      <w:numFmt w:val="bullet"/>
      <w:lvlText w:val=""/>
      <w:lvlJc w:val="left"/>
      <w:pPr>
        <w:ind w:left="356" w:hanging="18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19" w:hanging="189"/>
      </w:pPr>
      <w:rPr>
        <w:rFonts w:hint="default"/>
        <w:lang w:val="fr-FR" w:eastAsia="en-US" w:bidi="ar-SA"/>
      </w:rPr>
    </w:lvl>
    <w:lvl w:ilvl="2">
      <w:start w:val="0"/>
      <w:numFmt w:val="bullet"/>
      <w:lvlText w:val="•"/>
      <w:lvlJc w:val="left"/>
      <w:pPr>
        <w:ind w:left="2278" w:hanging="189"/>
      </w:pPr>
      <w:rPr>
        <w:rFonts w:hint="default"/>
        <w:lang w:val="fr-FR" w:eastAsia="en-US" w:bidi="ar-SA"/>
      </w:rPr>
    </w:lvl>
    <w:lvl w:ilvl="3">
      <w:start w:val="0"/>
      <w:numFmt w:val="bullet"/>
      <w:lvlText w:val="•"/>
      <w:lvlJc w:val="left"/>
      <w:pPr>
        <w:ind w:left="3237" w:hanging="189"/>
      </w:pPr>
      <w:rPr>
        <w:rFonts w:hint="default"/>
        <w:lang w:val="fr-FR" w:eastAsia="en-US" w:bidi="ar-SA"/>
      </w:rPr>
    </w:lvl>
    <w:lvl w:ilvl="4">
      <w:start w:val="0"/>
      <w:numFmt w:val="bullet"/>
      <w:lvlText w:val="•"/>
      <w:lvlJc w:val="left"/>
      <w:pPr>
        <w:ind w:left="4197" w:hanging="189"/>
      </w:pPr>
      <w:rPr>
        <w:rFonts w:hint="default"/>
        <w:lang w:val="fr-FR" w:eastAsia="en-US" w:bidi="ar-SA"/>
      </w:rPr>
    </w:lvl>
    <w:lvl w:ilvl="5">
      <w:start w:val="0"/>
      <w:numFmt w:val="bullet"/>
      <w:lvlText w:val="•"/>
      <w:lvlJc w:val="left"/>
      <w:pPr>
        <w:ind w:left="5156" w:hanging="189"/>
      </w:pPr>
      <w:rPr>
        <w:rFonts w:hint="default"/>
        <w:lang w:val="fr-FR" w:eastAsia="en-US" w:bidi="ar-SA"/>
      </w:rPr>
    </w:lvl>
    <w:lvl w:ilvl="6">
      <w:start w:val="0"/>
      <w:numFmt w:val="bullet"/>
      <w:lvlText w:val="•"/>
      <w:lvlJc w:val="left"/>
      <w:pPr>
        <w:ind w:left="6115" w:hanging="189"/>
      </w:pPr>
      <w:rPr>
        <w:rFonts w:hint="default"/>
        <w:lang w:val="fr-FR" w:eastAsia="en-US" w:bidi="ar-SA"/>
      </w:rPr>
    </w:lvl>
    <w:lvl w:ilvl="7">
      <w:start w:val="0"/>
      <w:numFmt w:val="bullet"/>
      <w:lvlText w:val="•"/>
      <w:lvlJc w:val="left"/>
      <w:pPr>
        <w:ind w:left="7075" w:hanging="189"/>
      </w:pPr>
      <w:rPr>
        <w:rFonts w:hint="default"/>
        <w:lang w:val="fr-FR" w:eastAsia="en-US" w:bidi="ar-SA"/>
      </w:rPr>
    </w:lvl>
    <w:lvl w:ilvl="8">
      <w:start w:val="0"/>
      <w:numFmt w:val="bullet"/>
      <w:lvlText w:val="•"/>
      <w:lvlJc w:val="left"/>
      <w:pPr>
        <w:ind w:left="8034" w:hanging="189"/>
      </w:pPr>
      <w:rPr>
        <w:rFonts w:hint="default"/>
        <w:lang w:val="fr-FR" w:eastAsia="en-US" w:bidi="ar-SA"/>
      </w:rPr>
    </w:lvl>
  </w:abstractNum>
  <w:abstractNum w:abstractNumId="218">
    <w:multiLevelType w:val="hybridMultilevel"/>
    <w:lvl w:ilvl="0">
      <w:start w:val="0"/>
      <w:numFmt w:val="bullet"/>
      <w:lvlText w:val="-"/>
      <w:lvlJc w:val="left"/>
      <w:pPr>
        <w:ind w:left="383" w:hanging="161"/>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35" w:hanging="161"/>
      </w:pPr>
      <w:rPr>
        <w:rFonts w:hint="default"/>
        <w:lang w:val="fr-FR" w:eastAsia="en-US" w:bidi="ar-SA"/>
      </w:rPr>
    </w:lvl>
    <w:lvl w:ilvl="2">
      <w:start w:val="0"/>
      <w:numFmt w:val="bullet"/>
      <w:lvlText w:val="•"/>
      <w:lvlJc w:val="left"/>
      <w:pPr>
        <w:ind w:left="1091" w:hanging="161"/>
      </w:pPr>
      <w:rPr>
        <w:rFonts w:hint="default"/>
        <w:lang w:val="fr-FR" w:eastAsia="en-US" w:bidi="ar-SA"/>
      </w:rPr>
    </w:lvl>
    <w:lvl w:ilvl="3">
      <w:start w:val="0"/>
      <w:numFmt w:val="bullet"/>
      <w:lvlText w:val="•"/>
      <w:lvlJc w:val="left"/>
      <w:pPr>
        <w:ind w:left="1447" w:hanging="161"/>
      </w:pPr>
      <w:rPr>
        <w:rFonts w:hint="default"/>
        <w:lang w:val="fr-FR" w:eastAsia="en-US" w:bidi="ar-SA"/>
      </w:rPr>
    </w:lvl>
    <w:lvl w:ilvl="4">
      <w:start w:val="0"/>
      <w:numFmt w:val="bullet"/>
      <w:lvlText w:val="•"/>
      <w:lvlJc w:val="left"/>
      <w:pPr>
        <w:ind w:left="1802" w:hanging="161"/>
      </w:pPr>
      <w:rPr>
        <w:rFonts w:hint="default"/>
        <w:lang w:val="fr-FR" w:eastAsia="en-US" w:bidi="ar-SA"/>
      </w:rPr>
    </w:lvl>
    <w:lvl w:ilvl="5">
      <w:start w:val="0"/>
      <w:numFmt w:val="bullet"/>
      <w:lvlText w:val="•"/>
      <w:lvlJc w:val="left"/>
      <w:pPr>
        <w:ind w:left="2158" w:hanging="161"/>
      </w:pPr>
      <w:rPr>
        <w:rFonts w:hint="default"/>
        <w:lang w:val="fr-FR" w:eastAsia="en-US" w:bidi="ar-SA"/>
      </w:rPr>
    </w:lvl>
    <w:lvl w:ilvl="6">
      <w:start w:val="0"/>
      <w:numFmt w:val="bullet"/>
      <w:lvlText w:val="•"/>
      <w:lvlJc w:val="left"/>
      <w:pPr>
        <w:ind w:left="2514" w:hanging="161"/>
      </w:pPr>
      <w:rPr>
        <w:rFonts w:hint="default"/>
        <w:lang w:val="fr-FR" w:eastAsia="en-US" w:bidi="ar-SA"/>
      </w:rPr>
    </w:lvl>
    <w:lvl w:ilvl="7">
      <w:start w:val="0"/>
      <w:numFmt w:val="bullet"/>
      <w:lvlText w:val="•"/>
      <w:lvlJc w:val="left"/>
      <w:pPr>
        <w:ind w:left="2869" w:hanging="161"/>
      </w:pPr>
      <w:rPr>
        <w:rFonts w:hint="default"/>
        <w:lang w:val="fr-FR" w:eastAsia="en-US" w:bidi="ar-SA"/>
      </w:rPr>
    </w:lvl>
    <w:lvl w:ilvl="8">
      <w:start w:val="0"/>
      <w:numFmt w:val="bullet"/>
      <w:lvlText w:val="•"/>
      <w:lvlJc w:val="left"/>
      <w:pPr>
        <w:ind w:left="3225" w:hanging="161"/>
      </w:pPr>
      <w:rPr>
        <w:rFonts w:hint="default"/>
        <w:lang w:val="fr-FR" w:eastAsia="en-US" w:bidi="ar-SA"/>
      </w:rPr>
    </w:lvl>
  </w:abstractNum>
  <w:abstractNum w:abstractNumId="217">
    <w:multiLevelType w:val="hybridMultilevel"/>
    <w:lvl w:ilvl="0">
      <w:start w:val="0"/>
      <w:numFmt w:val="bullet"/>
      <w:lvlText w:val=""/>
      <w:lvlJc w:val="left"/>
      <w:pPr>
        <w:ind w:left="356" w:hanging="18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1" w:hanging="189"/>
      </w:pPr>
      <w:rPr>
        <w:rFonts w:hint="default"/>
        <w:lang w:val="fr-FR" w:eastAsia="en-US" w:bidi="ar-SA"/>
      </w:rPr>
    </w:lvl>
    <w:lvl w:ilvl="2">
      <w:start w:val="0"/>
      <w:numFmt w:val="bullet"/>
      <w:lvlText w:val="•"/>
      <w:lvlJc w:val="left"/>
      <w:pPr>
        <w:ind w:left="1002" w:hanging="189"/>
      </w:pPr>
      <w:rPr>
        <w:rFonts w:hint="default"/>
        <w:lang w:val="fr-FR" w:eastAsia="en-US" w:bidi="ar-SA"/>
      </w:rPr>
    </w:lvl>
    <w:lvl w:ilvl="3">
      <w:start w:val="0"/>
      <w:numFmt w:val="bullet"/>
      <w:lvlText w:val="•"/>
      <w:lvlJc w:val="left"/>
      <w:pPr>
        <w:ind w:left="1323" w:hanging="189"/>
      </w:pPr>
      <w:rPr>
        <w:rFonts w:hint="default"/>
        <w:lang w:val="fr-FR" w:eastAsia="en-US" w:bidi="ar-SA"/>
      </w:rPr>
    </w:lvl>
    <w:lvl w:ilvl="4">
      <w:start w:val="0"/>
      <w:numFmt w:val="bullet"/>
      <w:lvlText w:val="•"/>
      <w:lvlJc w:val="left"/>
      <w:pPr>
        <w:ind w:left="1644" w:hanging="189"/>
      </w:pPr>
      <w:rPr>
        <w:rFonts w:hint="default"/>
        <w:lang w:val="fr-FR" w:eastAsia="en-US" w:bidi="ar-SA"/>
      </w:rPr>
    </w:lvl>
    <w:lvl w:ilvl="5">
      <w:start w:val="0"/>
      <w:numFmt w:val="bullet"/>
      <w:lvlText w:val="•"/>
      <w:lvlJc w:val="left"/>
      <w:pPr>
        <w:ind w:left="1965" w:hanging="189"/>
      </w:pPr>
      <w:rPr>
        <w:rFonts w:hint="default"/>
        <w:lang w:val="fr-FR" w:eastAsia="en-US" w:bidi="ar-SA"/>
      </w:rPr>
    </w:lvl>
    <w:lvl w:ilvl="6">
      <w:start w:val="0"/>
      <w:numFmt w:val="bullet"/>
      <w:lvlText w:val="•"/>
      <w:lvlJc w:val="left"/>
      <w:pPr>
        <w:ind w:left="2286" w:hanging="189"/>
      </w:pPr>
      <w:rPr>
        <w:rFonts w:hint="default"/>
        <w:lang w:val="fr-FR" w:eastAsia="en-US" w:bidi="ar-SA"/>
      </w:rPr>
    </w:lvl>
    <w:lvl w:ilvl="7">
      <w:start w:val="0"/>
      <w:numFmt w:val="bullet"/>
      <w:lvlText w:val="•"/>
      <w:lvlJc w:val="left"/>
      <w:pPr>
        <w:ind w:left="2607" w:hanging="189"/>
      </w:pPr>
      <w:rPr>
        <w:rFonts w:hint="default"/>
        <w:lang w:val="fr-FR" w:eastAsia="en-US" w:bidi="ar-SA"/>
      </w:rPr>
    </w:lvl>
    <w:lvl w:ilvl="8">
      <w:start w:val="0"/>
      <w:numFmt w:val="bullet"/>
      <w:lvlText w:val="•"/>
      <w:lvlJc w:val="left"/>
      <w:pPr>
        <w:ind w:left="2928" w:hanging="189"/>
      </w:pPr>
      <w:rPr>
        <w:rFonts w:hint="default"/>
        <w:lang w:val="fr-FR" w:eastAsia="en-US" w:bidi="ar-SA"/>
      </w:rPr>
    </w:lvl>
  </w:abstractNum>
  <w:abstractNum w:abstractNumId="216">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95" w:hanging="360"/>
      </w:pPr>
      <w:rPr>
        <w:rFonts w:hint="default"/>
        <w:lang w:val="fr-FR" w:eastAsia="en-US" w:bidi="ar-SA"/>
      </w:rPr>
    </w:lvl>
    <w:lvl w:ilvl="2">
      <w:start w:val="0"/>
      <w:numFmt w:val="bullet"/>
      <w:lvlText w:val="•"/>
      <w:lvlJc w:val="left"/>
      <w:pPr>
        <w:ind w:left="1370" w:hanging="360"/>
      </w:pPr>
      <w:rPr>
        <w:rFonts w:hint="default"/>
        <w:lang w:val="fr-FR" w:eastAsia="en-US" w:bidi="ar-SA"/>
      </w:rPr>
    </w:lvl>
    <w:lvl w:ilvl="3">
      <w:start w:val="0"/>
      <w:numFmt w:val="bullet"/>
      <w:lvlText w:val="•"/>
      <w:lvlJc w:val="left"/>
      <w:pPr>
        <w:ind w:left="1645" w:hanging="360"/>
      </w:pPr>
      <w:rPr>
        <w:rFonts w:hint="default"/>
        <w:lang w:val="fr-FR" w:eastAsia="en-US" w:bidi="ar-SA"/>
      </w:rPr>
    </w:lvl>
    <w:lvl w:ilvl="4">
      <w:start w:val="0"/>
      <w:numFmt w:val="bullet"/>
      <w:lvlText w:val="•"/>
      <w:lvlJc w:val="left"/>
      <w:pPr>
        <w:ind w:left="1920" w:hanging="360"/>
      </w:pPr>
      <w:rPr>
        <w:rFonts w:hint="default"/>
        <w:lang w:val="fr-FR" w:eastAsia="en-US" w:bidi="ar-SA"/>
      </w:rPr>
    </w:lvl>
    <w:lvl w:ilvl="5">
      <w:start w:val="0"/>
      <w:numFmt w:val="bullet"/>
      <w:lvlText w:val="•"/>
      <w:lvlJc w:val="left"/>
      <w:pPr>
        <w:ind w:left="2195" w:hanging="360"/>
      </w:pPr>
      <w:rPr>
        <w:rFonts w:hint="default"/>
        <w:lang w:val="fr-FR" w:eastAsia="en-US" w:bidi="ar-SA"/>
      </w:rPr>
    </w:lvl>
    <w:lvl w:ilvl="6">
      <w:start w:val="0"/>
      <w:numFmt w:val="bullet"/>
      <w:lvlText w:val="•"/>
      <w:lvlJc w:val="left"/>
      <w:pPr>
        <w:ind w:left="2470" w:hanging="360"/>
      </w:pPr>
      <w:rPr>
        <w:rFonts w:hint="default"/>
        <w:lang w:val="fr-FR" w:eastAsia="en-US" w:bidi="ar-SA"/>
      </w:rPr>
    </w:lvl>
    <w:lvl w:ilvl="7">
      <w:start w:val="0"/>
      <w:numFmt w:val="bullet"/>
      <w:lvlText w:val="•"/>
      <w:lvlJc w:val="left"/>
      <w:pPr>
        <w:ind w:left="2745" w:hanging="360"/>
      </w:pPr>
      <w:rPr>
        <w:rFonts w:hint="default"/>
        <w:lang w:val="fr-FR" w:eastAsia="en-US" w:bidi="ar-SA"/>
      </w:rPr>
    </w:lvl>
    <w:lvl w:ilvl="8">
      <w:start w:val="0"/>
      <w:numFmt w:val="bullet"/>
      <w:lvlText w:val="•"/>
      <w:lvlJc w:val="left"/>
      <w:pPr>
        <w:ind w:left="3020" w:hanging="360"/>
      </w:pPr>
      <w:rPr>
        <w:rFonts w:hint="default"/>
        <w:lang w:val="fr-FR" w:eastAsia="en-US" w:bidi="ar-SA"/>
      </w:rPr>
    </w:lvl>
  </w:abstractNum>
  <w:abstractNum w:abstractNumId="215">
    <w:multiLevelType w:val="hybridMultilevel"/>
    <w:lvl w:ilvl="0">
      <w:start w:val="0"/>
      <w:numFmt w:val="bullet"/>
      <w:lvlText w:val=""/>
      <w:lvlJc w:val="left"/>
      <w:pPr>
        <w:ind w:left="356" w:hanging="18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19" w:hanging="189"/>
      </w:pPr>
      <w:rPr>
        <w:rFonts w:hint="default"/>
        <w:lang w:val="fr-FR" w:eastAsia="en-US" w:bidi="ar-SA"/>
      </w:rPr>
    </w:lvl>
    <w:lvl w:ilvl="2">
      <w:start w:val="0"/>
      <w:numFmt w:val="bullet"/>
      <w:lvlText w:val="•"/>
      <w:lvlJc w:val="left"/>
      <w:pPr>
        <w:ind w:left="2278" w:hanging="189"/>
      </w:pPr>
      <w:rPr>
        <w:rFonts w:hint="default"/>
        <w:lang w:val="fr-FR" w:eastAsia="en-US" w:bidi="ar-SA"/>
      </w:rPr>
    </w:lvl>
    <w:lvl w:ilvl="3">
      <w:start w:val="0"/>
      <w:numFmt w:val="bullet"/>
      <w:lvlText w:val="•"/>
      <w:lvlJc w:val="left"/>
      <w:pPr>
        <w:ind w:left="3237" w:hanging="189"/>
      </w:pPr>
      <w:rPr>
        <w:rFonts w:hint="default"/>
        <w:lang w:val="fr-FR" w:eastAsia="en-US" w:bidi="ar-SA"/>
      </w:rPr>
    </w:lvl>
    <w:lvl w:ilvl="4">
      <w:start w:val="0"/>
      <w:numFmt w:val="bullet"/>
      <w:lvlText w:val="•"/>
      <w:lvlJc w:val="left"/>
      <w:pPr>
        <w:ind w:left="4197" w:hanging="189"/>
      </w:pPr>
      <w:rPr>
        <w:rFonts w:hint="default"/>
        <w:lang w:val="fr-FR" w:eastAsia="en-US" w:bidi="ar-SA"/>
      </w:rPr>
    </w:lvl>
    <w:lvl w:ilvl="5">
      <w:start w:val="0"/>
      <w:numFmt w:val="bullet"/>
      <w:lvlText w:val="•"/>
      <w:lvlJc w:val="left"/>
      <w:pPr>
        <w:ind w:left="5156" w:hanging="189"/>
      </w:pPr>
      <w:rPr>
        <w:rFonts w:hint="default"/>
        <w:lang w:val="fr-FR" w:eastAsia="en-US" w:bidi="ar-SA"/>
      </w:rPr>
    </w:lvl>
    <w:lvl w:ilvl="6">
      <w:start w:val="0"/>
      <w:numFmt w:val="bullet"/>
      <w:lvlText w:val="•"/>
      <w:lvlJc w:val="left"/>
      <w:pPr>
        <w:ind w:left="6115" w:hanging="189"/>
      </w:pPr>
      <w:rPr>
        <w:rFonts w:hint="default"/>
        <w:lang w:val="fr-FR" w:eastAsia="en-US" w:bidi="ar-SA"/>
      </w:rPr>
    </w:lvl>
    <w:lvl w:ilvl="7">
      <w:start w:val="0"/>
      <w:numFmt w:val="bullet"/>
      <w:lvlText w:val="•"/>
      <w:lvlJc w:val="left"/>
      <w:pPr>
        <w:ind w:left="7075" w:hanging="189"/>
      </w:pPr>
      <w:rPr>
        <w:rFonts w:hint="default"/>
        <w:lang w:val="fr-FR" w:eastAsia="en-US" w:bidi="ar-SA"/>
      </w:rPr>
    </w:lvl>
    <w:lvl w:ilvl="8">
      <w:start w:val="0"/>
      <w:numFmt w:val="bullet"/>
      <w:lvlText w:val="•"/>
      <w:lvlJc w:val="left"/>
      <w:pPr>
        <w:ind w:left="8034" w:hanging="189"/>
      </w:pPr>
      <w:rPr>
        <w:rFonts w:hint="default"/>
        <w:lang w:val="fr-FR" w:eastAsia="en-US" w:bidi="ar-SA"/>
      </w:rPr>
    </w:lvl>
  </w:abstractNum>
  <w:abstractNum w:abstractNumId="214">
    <w:multiLevelType w:val="hybridMultilevel"/>
    <w:lvl w:ilvl="0">
      <w:start w:val="0"/>
      <w:numFmt w:val="bullet"/>
      <w:lvlText w:val="-"/>
      <w:lvlJc w:val="left"/>
      <w:pPr>
        <w:ind w:left="317" w:hanging="228"/>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81" w:hanging="228"/>
      </w:pPr>
      <w:rPr>
        <w:rFonts w:hint="default"/>
        <w:lang w:val="fr-FR" w:eastAsia="en-US" w:bidi="ar-SA"/>
      </w:rPr>
    </w:lvl>
    <w:lvl w:ilvl="2">
      <w:start w:val="0"/>
      <w:numFmt w:val="bullet"/>
      <w:lvlText w:val="•"/>
      <w:lvlJc w:val="left"/>
      <w:pPr>
        <w:ind w:left="1043" w:hanging="228"/>
      </w:pPr>
      <w:rPr>
        <w:rFonts w:hint="default"/>
        <w:lang w:val="fr-FR" w:eastAsia="en-US" w:bidi="ar-SA"/>
      </w:rPr>
    </w:lvl>
    <w:lvl w:ilvl="3">
      <w:start w:val="0"/>
      <w:numFmt w:val="bullet"/>
      <w:lvlText w:val="•"/>
      <w:lvlJc w:val="left"/>
      <w:pPr>
        <w:ind w:left="1405" w:hanging="228"/>
      </w:pPr>
      <w:rPr>
        <w:rFonts w:hint="default"/>
        <w:lang w:val="fr-FR" w:eastAsia="en-US" w:bidi="ar-SA"/>
      </w:rPr>
    </w:lvl>
    <w:lvl w:ilvl="4">
      <w:start w:val="0"/>
      <w:numFmt w:val="bullet"/>
      <w:lvlText w:val="•"/>
      <w:lvlJc w:val="left"/>
      <w:pPr>
        <w:ind w:left="1766" w:hanging="228"/>
      </w:pPr>
      <w:rPr>
        <w:rFonts w:hint="default"/>
        <w:lang w:val="fr-FR" w:eastAsia="en-US" w:bidi="ar-SA"/>
      </w:rPr>
    </w:lvl>
    <w:lvl w:ilvl="5">
      <w:start w:val="0"/>
      <w:numFmt w:val="bullet"/>
      <w:lvlText w:val="•"/>
      <w:lvlJc w:val="left"/>
      <w:pPr>
        <w:ind w:left="2128" w:hanging="228"/>
      </w:pPr>
      <w:rPr>
        <w:rFonts w:hint="default"/>
        <w:lang w:val="fr-FR" w:eastAsia="en-US" w:bidi="ar-SA"/>
      </w:rPr>
    </w:lvl>
    <w:lvl w:ilvl="6">
      <w:start w:val="0"/>
      <w:numFmt w:val="bullet"/>
      <w:lvlText w:val="•"/>
      <w:lvlJc w:val="left"/>
      <w:pPr>
        <w:ind w:left="2490" w:hanging="228"/>
      </w:pPr>
      <w:rPr>
        <w:rFonts w:hint="default"/>
        <w:lang w:val="fr-FR" w:eastAsia="en-US" w:bidi="ar-SA"/>
      </w:rPr>
    </w:lvl>
    <w:lvl w:ilvl="7">
      <w:start w:val="0"/>
      <w:numFmt w:val="bullet"/>
      <w:lvlText w:val="•"/>
      <w:lvlJc w:val="left"/>
      <w:pPr>
        <w:ind w:left="2851" w:hanging="228"/>
      </w:pPr>
      <w:rPr>
        <w:rFonts w:hint="default"/>
        <w:lang w:val="fr-FR" w:eastAsia="en-US" w:bidi="ar-SA"/>
      </w:rPr>
    </w:lvl>
    <w:lvl w:ilvl="8">
      <w:start w:val="0"/>
      <w:numFmt w:val="bullet"/>
      <w:lvlText w:val="•"/>
      <w:lvlJc w:val="left"/>
      <w:pPr>
        <w:ind w:left="3213" w:hanging="228"/>
      </w:pPr>
      <w:rPr>
        <w:rFonts w:hint="default"/>
        <w:lang w:val="fr-FR" w:eastAsia="en-US" w:bidi="ar-SA"/>
      </w:rPr>
    </w:lvl>
  </w:abstractNum>
  <w:abstractNum w:abstractNumId="213">
    <w:multiLevelType w:val="hybridMultilevel"/>
    <w:lvl w:ilvl="0">
      <w:start w:val="0"/>
      <w:numFmt w:val="bullet"/>
      <w:lvlText w:val="-"/>
      <w:lvlJc w:val="left"/>
      <w:pPr>
        <w:ind w:left="317" w:hanging="228"/>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81" w:hanging="228"/>
      </w:pPr>
      <w:rPr>
        <w:rFonts w:hint="default"/>
        <w:lang w:val="fr-FR" w:eastAsia="en-US" w:bidi="ar-SA"/>
      </w:rPr>
    </w:lvl>
    <w:lvl w:ilvl="2">
      <w:start w:val="0"/>
      <w:numFmt w:val="bullet"/>
      <w:lvlText w:val="•"/>
      <w:lvlJc w:val="left"/>
      <w:pPr>
        <w:ind w:left="1043" w:hanging="228"/>
      </w:pPr>
      <w:rPr>
        <w:rFonts w:hint="default"/>
        <w:lang w:val="fr-FR" w:eastAsia="en-US" w:bidi="ar-SA"/>
      </w:rPr>
    </w:lvl>
    <w:lvl w:ilvl="3">
      <w:start w:val="0"/>
      <w:numFmt w:val="bullet"/>
      <w:lvlText w:val="•"/>
      <w:lvlJc w:val="left"/>
      <w:pPr>
        <w:ind w:left="1405" w:hanging="228"/>
      </w:pPr>
      <w:rPr>
        <w:rFonts w:hint="default"/>
        <w:lang w:val="fr-FR" w:eastAsia="en-US" w:bidi="ar-SA"/>
      </w:rPr>
    </w:lvl>
    <w:lvl w:ilvl="4">
      <w:start w:val="0"/>
      <w:numFmt w:val="bullet"/>
      <w:lvlText w:val="•"/>
      <w:lvlJc w:val="left"/>
      <w:pPr>
        <w:ind w:left="1766" w:hanging="228"/>
      </w:pPr>
      <w:rPr>
        <w:rFonts w:hint="default"/>
        <w:lang w:val="fr-FR" w:eastAsia="en-US" w:bidi="ar-SA"/>
      </w:rPr>
    </w:lvl>
    <w:lvl w:ilvl="5">
      <w:start w:val="0"/>
      <w:numFmt w:val="bullet"/>
      <w:lvlText w:val="•"/>
      <w:lvlJc w:val="left"/>
      <w:pPr>
        <w:ind w:left="2128" w:hanging="228"/>
      </w:pPr>
      <w:rPr>
        <w:rFonts w:hint="default"/>
        <w:lang w:val="fr-FR" w:eastAsia="en-US" w:bidi="ar-SA"/>
      </w:rPr>
    </w:lvl>
    <w:lvl w:ilvl="6">
      <w:start w:val="0"/>
      <w:numFmt w:val="bullet"/>
      <w:lvlText w:val="•"/>
      <w:lvlJc w:val="left"/>
      <w:pPr>
        <w:ind w:left="2490" w:hanging="228"/>
      </w:pPr>
      <w:rPr>
        <w:rFonts w:hint="default"/>
        <w:lang w:val="fr-FR" w:eastAsia="en-US" w:bidi="ar-SA"/>
      </w:rPr>
    </w:lvl>
    <w:lvl w:ilvl="7">
      <w:start w:val="0"/>
      <w:numFmt w:val="bullet"/>
      <w:lvlText w:val="•"/>
      <w:lvlJc w:val="left"/>
      <w:pPr>
        <w:ind w:left="2851" w:hanging="228"/>
      </w:pPr>
      <w:rPr>
        <w:rFonts w:hint="default"/>
        <w:lang w:val="fr-FR" w:eastAsia="en-US" w:bidi="ar-SA"/>
      </w:rPr>
    </w:lvl>
    <w:lvl w:ilvl="8">
      <w:start w:val="0"/>
      <w:numFmt w:val="bullet"/>
      <w:lvlText w:val="•"/>
      <w:lvlJc w:val="left"/>
      <w:pPr>
        <w:ind w:left="3213" w:hanging="228"/>
      </w:pPr>
      <w:rPr>
        <w:rFonts w:hint="default"/>
        <w:lang w:val="fr-FR" w:eastAsia="en-US" w:bidi="ar-SA"/>
      </w:rPr>
    </w:lvl>
  </w:abstractNum>
  <w:abstractNum w:abstractNumId="212">
    <w:multiLevelType w:val="hybridMultilevel"/>
    <w:lvl w:ilvl="0">
      <w:start w:val="0"/>
      <w:numFmt w:val="bullet"/>
      <w:lvlText w:val=""/>
      <w:lvlJc w:val="left"/>
      <w:pPr>
        <w:ind w:left="356" w:hanging="18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1" w:hanging="189"/>
      </w:pPr>
      <w:rPr>
        <w:rFonts w:hint="default"/>
        <w:lang w:val="fr-FR" w:eastAsia="en-US" w:bidi="ar-SA"/>
      </w:rPr>
    </w:lvl>
    <w:lvl w:ilvl="2">
      <w:start w:val="0"/>
      <w:numFmt w:val="bullet"/>
      <w:lvlText w:val="•"/>
      <w:lvlJc w:val="left"/>
      <w:pPr>
        <w:ind w:left="1002" w:hanging="189"/>
      </w:pPr>
      <w:rPr>
        <w:rFonts w:hint="default"/>
        <w:lang w:val="fr-FR" w:eastAsia="en-US" w:bidi="ar-SA"/>
      </w:rPr>
    </w:lvl>
    <w:lvl w:ilvl="3">
      <w:start w:val="0"/>
      <w:numFmt w:val="bullet"/>
      <w:lvlText w:val="•"/>
      <w:lvlJc w:val="left"/>
      <w:pPr>
        <w:ind w:left="1323" w:hanging="189"/>
      </w:pPr>
      <w:rPr>
        <w:rFonts w:hint="default"/>
        <w:lang w:val="fr-FR" w:eastAsia="en-US" w:bidi="ar-SA"/>
      </w:rPr>
    </w:lvl>
    <w:lvl w:ilvl="4">
      <w:start w:val="0"/>
      <w:numFmt w:val="bullet"/>
      <w:lvlText w:val="•"/>
      <w:lvlJc w:val="left"/>
      <w:pPr>
        <w:ind w:left="1644" w:hanging="189"/>
      </w:pPr>
      <w:rPr>
        <w:rFonts w:hint="default"/>
        <w:lang w:val="fr-FR" w:eastAsia="en-US" w:bidi="ar-SA"/>
      </w:rPr>
    </w:lvl>
    <w:lvl w:ilvl="5">
      <w:start w:val="0"/>
      <w:numFmt w:val="bullet"/>
      <w:lvlText w:val="•"/>
      <w:lvlJc w:val="left"/>
      <w:pPr>
        <w:ind w:left="1965" w:hanging="189"/>
      </w:pPr>
      <w:rPr>
        <w:rFonts w:hint="default"/>
        <w:lang w:val="fr-FR" w:eastAsia="en-US" w:bidi="ar-SA"/>
      </w:rPr>
    </w:lvl>
    <w:lvl w:ilvl="6">
      <w:start w:val="0"/>
      <w:numFmt w:val="bullet"/>
      <w:lvlText w:val="•"/>
      <w:lvlJc w:val="left"/>
      <w:pPr>
        <w:ind w:left="2286" w:hanging="189"/>
      </w:pPr>
      <w:rPr>
        <w:rFonts w:hint="default"/>
        <w:lang w:val="fr-FR" w:eastAsia="en-US" w:bidi="ar-SA"/>
      </w:rPr>
    </w:lvl>
    <w:lvl w:ilvl="7">
      <w:start w:val="0"/>
      <w:numFmt w:val="bullet"/>
      <w:lvlText w:val="•"/>
      <w:lvlJc w:val="left"/>
      <w:pPr>
        <w:ind w:left="2607" w:hanging="189"/>
      </w:pPr>
      <w:rPr>
        <w:rFonts w:hint="default"/>
        <w:lang w:val="fr-FR" w:eastAsia="en-US" w:bidi="ar-SA"/>
      </w:rPr>
    </w:lvl>
    <w:lvl w:ilvl="8">
      <w:start w:val="0"/>
      <w:numFmt w:val="bullet"/>
      <w:lvlText w:val="•"/>
      <w:lvlJc w:val="left"/>
      <w:pPr>
        <w:ind w:left="2928" w:hanging="189"/>
      </w:pPr>
      <w:rPr>
        <w:rFonts w:hint="default"/>
        <w:lang w:val="fr-FR" w:eastAsia="en-US" w:bidi="ar-SA"/>
      </w:rPr>
    </w:lvl>
  </w:abstractNum>
  <w:abstractNum w:abstractNumId="211">
    <w:multiLevelType w:val="hybridMultilevel"/>
    <w:lvl w:ilvl="0">
      <w:start w:val="0"/>
      <w:numFmt w:val="bullet"/>
      <w:lvlText w:val=""/>
      <w:lvlJc w:val="left"/>
      <w:pPr>
        <w:ind w:left="337" w:hanging="23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1" w:hanging="230"/>
      </w:pPr>
      <w:rPr>
        <w:rFonts w:hint="default"/>
        <w:lang w:val="fr-FR" w:eastAsia="en-US" w:bidi="ar-SA"/>
      </w:rPr>
    </w:lvl>
    <w:lvl w:ilvl="2">
      <w:start w:val="0"/>
      <w:numFmt w:val="bullet"/>
      <w:lvlText w:val="•"/>
      <w:lvlJc w:val="left"/>
      <w:pPr>
        <w:ind w:left="2262" w:hanging="230"/>
      </w:pPr>
      <w:rPr>
        <w:rFonts w:hint="default"/>
        <w:lang w:val="fr-FR" w:eastAsia="en-US" w:bidi="ar-SA"/>
      </w:rPr>
    </w:lvl>
    <w:lvl w:ilvl="3">
      <w:start w:val="0"/>
      <w:numFmt w:val="bullet"/>
      <w:lvlText w:val="•"/>
      <w:lvlJc w:val="left"/>
      <w:pPr>
        <w:ind w:left="3223" w:hanging="230"/>
      </w:pPr>
      <w:rPr>
        <w:rFonts w:hint="default"/>
        <w:lang w:val="fr-FR" w:eastAsia="en-US" w:bidi="ar-SA"/>
      </w:rPr>
    </w:lvl>
    <w:lvl w:ilvl="4">
      <w:start w:val="0"/>
      <w:numFmt w:val="bullet"/>
      <w:lvlText w:val="•"/>
      <w:lvlJc w:val="left"/>
      <w:pPr>
        <w:ind w:left="4185" w:hanging="230"/>
      </w:pPr>
      <w:rPr>
        <w:rFonts w:hint="default"/>
        <w:lang w:val="fr-FR" w:eastAsia="en-US" w:bidi="ar-SA"/>
      </w:rPr>
    </w:lvl>
    <w:lvl w:ilvl="5">
      <w:start w:val="0"/>
      <w:numFmt w:val="bullet"/>
      <w:lvlText w:val="•"/>
      <w:lvlJc w:val="left"/>
      <w:pPr>
        <w:ind w:left="5146" w:hanging="230"/>
      </w:pPr>
      <w:rPr>
        <w:rFonts w:hint="default"/>
        <w:lang w:val="fr-FR" w:eastAsia="en-US" w:bidi="ar-SA"/>
      </w:rPr>
    </w:lvl>
    <w:lvl w:ilvl="6">
      <w:start w:val="0"/>
      <w:numFmt w:val="bullet"/>
      <w:lvlText w:val="•"/>
      <w:lvlJc w:val="left"/>
      <w:pPr>
        <w:ind w:left="6107" w:hanging="230"/>
      </w:pPr>
      <w:rPr>
        <w:rFonts w:hint="default"/>
        <w:lang w:val="fr-FR" w:eastAsia="en-US" w:bidi="ar-SA"/>
      </w:rPr>
    </w:lvl>
    <w:lvl w:ilvl="7">
      <w:start w:val="0"/>
      <w:numFmt w:val="bullet"/>
      <w:lvlText w:val="•"/>
      <w:lvlJc w:val="left"/>
      <w:pPr>
        <w:ind w:left="7069" w:hanging="230"/>
      </w:pPr>
      <w:rPr>
        <w:rFonts w:hint="default"/>
        <w:lang w:val="fr-FR" w:eastAsia="en-US" w:bidi="ar-SA"/>
      </w:rPr>
    </w:lvl>
    <w:lvl w:ilvl="8">
      <w:start w:val="0"/>
      <w:numFmt w:val="bullet"/>
      <w:lvlText w:val="•"/>
      <w:lvlJc w:val="left"/>
      <w:pPr>
        <w:ind w:left="8030" w:hanging="230"/>
      </w:pPr>
      <w:rPr>
        <w:rFonts w:hint="default"/>
        <w:lang w:val="fr-FR" w:eastAsia="en-US" w:bidi="ar-SA"/>
      </w:rPr>
    </w:lvl>
  </w:abstractNum>
  <w:abstractNum w:abstractNumId="210">
    <w:multiLevelType w:val="hybridMultilevel"/>
    <w:lvl w:ilvl="0">
      <w:start w:val="0"/>
      <w:numFmt w:val="bullet"/>
      <w:lvlText w:val="-"/>
      <w:lvlJc w:val="left"/>
      <w:pPr>
        <w:ind w:left="351" w:hanging="19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17" w:hanging="192"/>
      </w:pPr>
      <w:rPr>
        <w:rFonts w:hint="default"/>
        <w:lang w:val="fr-FR" w:eastAsia="en-US" w:bidi="ar-SA"/>
      </w:rPr>
    </w:lvl>
    <w:lvl w:ilvl="2">
      <w:start w:val="0"/>
      <w:numFmt w:val="bullet"/>
      <w:lvlText w:val="•"/>
      <w:lvlJc w:val="left"/>
      <w:pPr>
        <w:ind w:left="1075" w:hanging="192"/>
      </w:pPr>
      <w:rPr>
        <w:rFonts w:hint="default"/>
        <w:lang w:val="fr-FR" w:eastAsia="en-US" w:bidi="ar-SA"/>
      </w:rPr>
    </w:lvl>
    <w:lvl w:ilvl="3">
      <w:start w:val="0"/>
      <w:numFmt w:val="bullet"/>
      <w:lvlText w:val="•"/>
      <w:lvlJc w:val="left"/>
      <w:pPr>
        <w:ind w:left="1433" w:hanging="192"/>
      </w:pPr>
      <w:rPr>
        <w:rFonts w:hint="default"/>
        <w:lang w:val="fr-FR" w:eastAsia="en-US" w:bidi="ar-SA"/>
      </w:rPr>
    </w:lvl>
    <w:lvl w:ilvl="4">
      <w:start w:val="0"/>
      <w:numFmt w:val="bullet"/>
      <w:lvlText w:val="•"/>
      <w:lvlJc w:val="left"/>
      <w:pPr>
        <w:ind w:left="1790" w:hanging="192"/>
      </w:pPr>
      <w:rPr>
        <w:rFonts w:hint="default"/>
        <w:lang w:val="fr-FR" w:eastAsia="en-US" w:bidi="ar-SA"/>
      </w:rPr>
    </w:lvl>
    <w:lvl w:ilvl="5">
      <w:start w:val="0"/>
      <w:numFmt w:val="bullet"/>
      <w:lvlText w:val="•"/>
      <w:lvlJc w:val="left"/>
      <w:pPr>
        <w:ind w:left="2148" w:hanging="192"/>
      </w:pPr>
      <w:rPr>
        <w:rFonts w:hint="default"/>
        <w:lang w:val="fr-FR" w:eastAsia="en-US" w:bidi="ar-SA"/>
      </w:rPr>
    </w:lvl>
    <w:lvl w:ilvl="6">
      <w:start w:val="0"/>
      <w:numFmt w:val="bullet"/>
      <w:lvlText w:val="•"/>
      <w:lvlJc w:val="left"/>
      <w:pPr>
        <w:ind w:left="2506" w:hanging="192"/>
      </w:pPr>
      <w:rPr>
        <w:rFonts w:hint="default"/>
        <w:lang w:val="fr-FR" w:eastAsia="en-US" w:bidi="ar-SA"/>
      </w:rPr>
    </w:lvl>
    <w:lvl w:ilvl="7">
      <w:start w:val="0"/>
      <w:numFmt w:val="bullet"/>
      <w:lvlText w:val="•"/>
      <w:lvlJc w:val="left"/>
      <w:pPr>
        <w:ind w:left="2863" w:hanging="192"/>
      </w:pPr>
      <w:rPr>
        <w:rFonts w:hint="default"/>
        <w:lang w:val="fr-FR" w:eastAsia="en-US" w:bidi="ar-SA"/>
      </w:rPr>
    </w:lvl>
    <w:lvl w:ilvl="8">
      <w:start w:val="0"/>
      <w:numFmt w:val="bullet"/>
      <w:lvlText w:val="•"/>
      <w:lvlJc w:val="left"/>
      <w:pPr>
        <w:ind w:left="3221" w:hanging="192"/>
      </w:pPr>
      <w:rPr>
        <w:rFonts w:hint="default"/>
        <w:lang w:val="fr-FR" w:eastAsia="en-US" w:bidi="ar-SA"/>
      </w:rPr>
    </w:lvl>
  </w:abstractNum>
  <w:abstractNum w:abstractNumId="209">
    <w:multiLevelType w:val="hybridMultilevel"/>
    <w:lvl w:ilvl="0">
      <w:start w:val="0"/>
      <w:numFmt w:val="bullet"/>
      <w:lvlText w:val=""/>
      <w:lvlJc w:val="left"/>
      <w:pPr>
        <w:ind w:left="356" w:hanging="18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8" w:hanging="360"/>
      </w:pPr>
      <w:rPr>
        <w:rFonts w:hint="default" w:ascii="Calibri" w:hAnsi="Calibri" w:eastAsia="Calibri" w:cs="Calibri"/>
        <w:spacing w:val="0"/>
        <w:w w:val="100"/>
        <w:lang w:val="fr-FR" w:eastAsia="en-US" w:bidi="ar-SA"/>
      </w:rPr>
    </w:lvl>
    <w:lvl w:ilvl="2">
      <w:start w:val="0"/>
      <w:numFmt w:val="bullet"/>
      <w:lvlText w:val="•"/>
      <w:lvlJc w:val="left"/>
      <w:pPr>
        <w:ind w:left="1125" w:hanging="360"/>
      </w:pPr>
      <w:rPr>
        <w:rFonts w:hint="default"/>
        <w:lang w:val="fr-FR" w:eastAsia="en-US" w:bidi="ar-SA"/>
      </w:rPr>
    </w:lvl>
    <w:lvl w:ilvl="3">
      <w:start w:val="0"/>
      <w:numFmt w:val="bullet"/>
      <w:lvlText w:val="•"/>
      <w:lvlJc w:val="left"/>
      <w:pPr>
        <w:ind w:left="1431" w:hanging="360"/>
      </w:pPr>
      <w:rPr>
        <w:rFonts w:hint="default"/>
        <w:lang w:val="fr-FR" w:eastAsia="en-US" w:bidi="ar-SA"/>
      </w:rPr>
    </w:lvl>
    <w:lvl w:ilvl="4">
      <w:start w:val="0"/>
      <w:numFmt w:val="bullet"/>
      <w:lvlText w:val="•"/>
      <w:lvlJc w:val="left"/>
      <w:pPr>
        <w:ind w:left="1737" w:hanging="360"/>
      </w:pPr>
      <w:rPr>
        <w:rFonts w:hint="default"/>
        <w:lang w:val="fr-FR" w:eastAsia="en-US" w:bidi="ar-SA"/>
      </w:rPr>
    </w:lvl>
    <w:lvl w:ilvl="5">
      <w:start w:val="0"/>
      <w:numFmt w:val="bullet"/>
      <w:lvlText w:val="•"/>
      <w:lvlJc w:val="left"/>
      <w:pPr>
        <w:ind w:left="2042" w:hanging="360"/>
      </w:pPr>
      <w:rPr>
        <w:rFonts w:hint="default"/>
        <w:lang w:val="fr-FR" w:eastAsia="en-US" w:bidi="ar-SA"/>
      </w:rPr>
    </w:lvl>
    <w:lvl w:ilvl="6">
      <w:start w:val="0"/>
      <w:numFmt w:val="bullet"/>
      <w:lvlText w:val="•"/>
      <w:lvlJc w:val="left"/>
      <w:pPr>
        <w:ind w:left="2348" w:hanging="360"/>
      </w:pPr>
      <w:rPr>
        <w:rFonts w:hint="default"/>
        <w:lang w:val="fr-FR" w:eastAsia="en-US" w:bidi="ar-SA"/>
      </w:rPr>
    </w:lvl>
    <w:lvl w:ilvl="7">
      <w:start w:val="0"/>
      <w:numFmt w:val="bullet"/>
      <w:lvlText w:val="•"/>
      <w:lvlJc w:val="left"/>
      <w:pPr>
        <w:ind w:left="2654" w:hanging="360"/>
      </w:pPr>
      <w:rPr>
        <w:rFonts w:hint="default"/>
        <w:lang w:val="fr-FR" w:eastAsia="en-US" w:bidi="ar-SA"/>
      </w:rPr>
    </w:lvl>
    <w:lvl w:ilvl="8">
      <w:start w:val="0"/>
      <w:numFmt w:val="bullet"/>
      <w:lvlText w:val="•"/>
      <w:lvlJc w:val="left"/>
      <w:pPr>
        <w:ind w:left="2959" w:hanging="360"/>
      </w:pPr>
      <w:rPr>
        <w:rFonts w:hint="default"/>
        <w:lang w:val="fr-FR" w:eastAsia="en-US" w:bidi="ar-SA"/>
      </w:rPr>
    </w:lvl>
  </w:abstractNum>
  <w:abstractNum w:abstractNumId="208">
    <w:multiLevelType w:val="hybridMultilevel"/>
    <w:lvl w:ilvl="0">
      <w:start w:val="0"/>
      <w:numFmt w:val="bullet"/>
      <w:lvlText w:val="-"/>
      <w:lvlJc w:val="left"/>
      <w:pPr>
        <w:ind w:left="828" w:hanging="360"/>
      </w:pPr>
      <w:rPr>
        <w:rFonts w:hint="default" w:ascii="Calibri" w:hAnsi="Calibri" w:eastAsia="Calibri" w:cs="Calibri"/>
        <w:spacing w:val="0"/>
        <w:w w:val="100"/>
        <w:lang w:val="fr-FR" w:eastAsia="en-US" w:bidi="ar-SA"/>
      </w:rPr>
    </w:lvl>
    <w:lvl w:ilvl="1">
      <w:start w:val="0"/>
      <w:numFmt w:val="bullet"/>
      <w:lvlText w:val="•"/>
      <w:lvlJc w:val="left"/>
      <w:pPr>
        <w:ind w:left="1095" w:hanging="360"/>
      </w:pPr>
      <w:rPr>
        <w:rFonts w:hint="default"/>
        <w:lang w:val="fr-FR" w:eastAsia="en-US" w:bidi="ar-SA"/>
      </w:rPr>
    </w:lvl>
    <w:lvl w:ilvl="2">
      <w:start w:val="0"/>
      <w:numFmt w:val="bullet"/>
      <w:lvlText w:val="•"/>
      <w:lvlJc w:val="left"/>
      <w:pPr>
        <w:ind w:left="1370" w:hanging="360"/>
      </w:pPr>
      <w:rPr>
        <w:rFonts w:hint="default"/>
        <w:lang w:val="fr-FR" w:eastAsia="en-US" w:bidi="ar-SA"/>
      </w:rPr>
    </w:lvl>
    <w:lvl w:ilvl="3">
      <w:start w:val="0"/>
      <w:numFmt w:val="bullet"/>
      <w:lvlText w:val="•"/>
      <w:lvlJc w:val="left"/>
      <w:pPr>
        <w:ind w:left="1645" w:hanging="360"/>
      </w:pPr>
      <w:rPr>
        <w:rFonts w:hint="default"/>
        <w:lang w:val="fr-FR" w:eastAsia="en-US" w:bidi="ar-SA"/>
      </w:rPr>
    </w:lvl>
    <w:lvl w:ilvl="4">
      <w:start w:val="0"/>
      <w:numFmt w:val="bullet"/>
      <w:lvlText w:val="•"/>
      <w:lvlJc w:val="left"/>
      <w:pPr>
        <w:ind w:left="1920" w:hanging="360"/>
      </w:pPr>
      <w:rPr>
        <w:rFonts w:hint="default"/>
        <w:lang w:val="fr-FR" w:eastAsia="en-US" w:bidi="ar-SA"/>
      </w:rPr>
    </w:lvl>
    <w:lvl w:ilvl="5">
      <w:start w:val="0"/>
      <w:numFmt w:val="bullet"/>
      <w:lvlText w:val="•"/>
      <w:lvlJc w:val="left"/>
      <w:pPr>
        <w:ind w:left="2195" w:hanging="360"/>
      </w:pPr>
      <w:rPr>
        <w:rFonts w:hint="default"/>
        <w:lang w:val="fr-FR" w:eastAsia="en-US" w:bidi="ar-SA"/>
      </w:rPr>
    </w:lvl>
    <w:lvl w:ilvl="6">
      <w:start w:val="0"/>
      <w:numFmt w:val="bullet"/>
      <w:lvlText w:val="•"/>
      <w:lvlJc w:val="left"/>
      <w:pPr>
        <w:ind w:left="2470" w:hanging="360"/>
      </w:pPr>
      <w:rPr>
        <w:rFonts w:hint="default"/>
        <w:lang w:val="fr-FR" w:eastAsia="en-US" w:bidi="ar-SA"/>
      </w:rPr>
    </w:lvl>
    <w:lvl w:ilvl="7">
      <w:start w:val="0"/>
      <w:numFmt w:val="bullet"/>
      <w:lvlText w:val="•"/>
      <w:lvlJc w:val="left"/>
      <w:pPr>
        <w:ind w:left="2745" w:hanging="360"/>
      </w:pPr>
      <w:rPr>
        <w:rFonts w:hint="default"/>
        <w:lang w:val="fr-FR" w:eastAsia="en-US" w:bidi="ar-SA"/>
      </w:rPr>
    </w:lvl>
    <w:lvl w:ilvl="8">
      <w:start w:val="0"/>
      <w:numFmt w:val="bullet"/>
      <w:lvlText w:val="•"/>
      <w:lvlJc w:val="left"/>
      <w:pPr>
        <w:ind w:left="3020" w:hanging="360"/>
      </w:pPr>
      <w:rPr>
        <w:rFonts w:hint="default"/>
        <w:lang w:val="fr-FR" w:eastAsia="en-US" w:bidi="ar-SA"/>
      </w:rPr>
    </w:lvl>
  </w:abstractNum>
  <w:abstractNum w:abstractNumId="207">
    <w:multiLevelType w:val="hybridMultilevel"/>
    <w:lvl w:ilvl="0">
      <w:start w:val="0"/>
      <w:numFmt w:val="bullet"/>
      <w:lvlText w:val="-"/>
      <w:lvlJc w:val="left"/>
      <w:pPr>
        <w:ind w:left="351" w:hanging="19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17" w:hanging="192"/>
      </w:pPr>
      <w:rPr>
        <w:rFonts w:hint="default"/>
        <w:lang w:val="fr-FR" w:eastAsia="en-US" w:bidi="ar-SA"/>
      </w:rPr>
    </w:lvl>
    <w:lvl w:ilvl="2">
      <w:start w:val="0"/>
      <w:numFmt w:val="bullet"/>
      <w:lvlText w:val="•"/>
      <w:lvlJc w:val="left"/>
      <w:pPr>
        <w:ind w:left="1075" w:hanging="192"/>
      </w:pPr>
      <w:rPr>
        <w:rFonts w:hint="default"/>
        <w:lang w:val="fr-FR" w:eastAsia="en-US" w:bidi="ar-SA"/>
      </w:rPr>
    </w:lvl>
    <w:lvl w:ilvl="3">
      <w:start w:val="0"/>
      <w:numFmt w:val="bullet"/>
      <w:lvlText w:val="•"/>
      <w:lvlJc w:val="left"/>
      <w:pPr>
        <w:ind w:left="1433" w:hanging="192"/>
      </w:pPr>
      <w:rPr>
        <w:rFonts w:hint="default"/>
        <w:lang w:val="fr-FR" w:eastAsia="en-US" w:bidi="ar-SA"/>
      </w:rPr>
    </w:lvl>
    <w:lvl w:ilvl="4">
      <w:start w:val="0"/>
      <w:numFmt w:val="bullet"/>
      <w:lvlText w:val="•"/>
      <w:lvlJc w:val="left"/>
      <w:pPr>
        <w:ind w:left="1790" w:hanging="192"/>
      </w:pPr>
      <w:rPr>
        <w:rFonts w:hint="default"/>
        <w:lang w:val="fr-FR" w:eastAsia="en-US" w:bidi="ar-SA"/>
      </w:rPr>
    </w:lvl>
    <w:lvl w:ilvl="5">
      <w:start w:val="0"/>
      <w:numFmt w:val="bullet"/>
      <w:lvlText w:val="•"/>
      <w:lvlJc w:val="left"/>
      <w:pPr>
        <w:ind w:left="2148" w:hanging="192"/>
      </w:pPr>
      <w:rPr>
        <w:rFonts w:hint="default"/>
        <w:lang w:val="fr-FR" w:eastAsia="en-US" w:bidi="ar-SA"/>
      </w:rPr>
    </w:lvl>
    <w:lvl w:ilvl="6">
      <w:start w:val="0"/>
      <w:numFmt w:val="bullet"/>
      <w:lvlText w:val="•"/>
      <w:lvlJc w:val="left"/>
      <w:pPr>
        <w:ind w:left="2506" w:hanging="192"/>
      </w:pPr>
      <w:rPr>
        <w:rFonts w:hint="default"/>
        <w:lang w:val="fr-FR" w:eastAsia="en-US" w:bidi="ar-SA"/>
      </w:rPr>
    </w:lvl>
    <w:lvl w:ilvl="7">
      <w:start w:val="0"/>
      <w:numFmt w:val="bullet"/>
      <w:lvlText w:val="•"/>
      <w:lvlJc w:val="left"/>
      <w:pPr>
        <w:ind w:left="2863" w:hanging="192"/>
      </w:pPr>
      <w:rPr>
        <w:rFonts w:hint="default"/>
        <w:lang w:val="fr-FR" w:eastAsia="en-US" w:bidi="ar-SA"/>
      </w:rPr>
    </w:lvl>
    <w:lvl w:ilvl="8">
      <w:start w:val="0"/>
      <w:numFmt w:val="bullet"/>
      <w:lvlText w:val="•"/>
      <w:lvlJc w:val="left"/>
      <w:pPr>
        <w:ind w:left="3221" w:hanging="192"/>
      </w:pPr>
      <w:rPr>
        <w:rFonts w:hint="default"/>
        <w:lang w:val="fr-FR" w:eastAsia="en-US" w:bidi="ar-SA"/>
      </w:rPr>
    </w:lvl>
  </w:abstractNum>
  <w:abstractNum w:abstractNumId="206">
    <w:multiLevelType w:val="hybridMultilevel"/>
    <w:lvl w:ilvl="0">
      <w:start w:val="0"/>
      <w:numFmt w:val="bullet"/>
      <w:lvlText w:val=""/>
      <w:lvlJc w:val="left"/>
      <w:pPr>
        <w:ind w:left="356" w:hanging="18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1" w:hanging="189"/>
      </w:pPr>
      <w:rPr>
        <w:rFonts w:hint="default"/>
        <w:lang w:val="fr-FR" w:eastAsia="en-US" w:bidi="ar-SA"/>
      </w:rPr>
    </w:lvl>
    <w:lvl w:ilvl="2">
      <w:start w:val="0"/>
      <w:numFmt w:val="bullet"/>
      <w:lvlText w:val="•"/>
      <w:lvlJc w:val="left"/>
      <w:pPr>
        <w:ind w:left="1002" w:hanging="189"/>
      </w:pPr>
      <w:rPr>
        <w:rFonts w:hint="default"/>
        <w:lang w:val="fr-FR" w:eastAsia="en-US" w:bidi="ar-SA"/>
      </w:rPr>
    </w:lvl>
    <w:lvl w:ilvl="3">
      <w:start w:val="0"/>
      <w:numFmt w:val="bullet"/>
      <w:lvlText w:val="•"/>
      <w:lvlJc w:val="left"/>
      <w:pPr>
        <w:ind w:left="1323" w:hanging="189"/>
      </w:pPr>
      <w:rPr>
        <w:rFonts w:hint="default"/>
        <w:lang w:val="fr-FR" w:eastAsia="en-US" w:bidi="ar-SA"/>
      </w:rPr>
    </w:lvl>
    <w:lvl w:ilvl="4">
      <w:start w:val="0"/>
      <w:numFmt w:val="bullet"/>
      <w:lvlText w:val="•"/>
      <w:lvlJc w:val="left"/>
      <w:pPr>
        <w:ind w:left="1644" w:hanging="189"/>
      </w:pPr>
      <w:rPr>
        <w:rFonts w:hint="default"/>
        <w:lang w:val="fr-FR" w:eastAsia="en-US" w:bidi="ar-SA"/>
      </w:rPr>
    </w:lvl>
    <w:lvl w:ilvl="5">
      <w:start w:val="0"/>
      <w:numFmt w:val="bullet"/>
      <w:lvlText w:val="•"/>
      <w:lvlJc w:val="left"/>
      <w:pPr>
        <w:ind w:left="1965" w:hanging="189"/>
      </w:pPr>
      <w:rPr>
        <w:rFonts w:hint="default"/>
        <w:lang w:val="fr-FR" w:eastAsia="en-US" w:bidi="ar-SA"/>
      </w:rPr>
    </w:lvl>
    <w:lvl w:ilvl="6">
      <w:start w:val="0"/>
      <w:numFmt w:val="bullet"/>
      <w:lvlText w:val="•"/>
      <w:lvlJc w:val="left"/>
      <w:pPr>
        <w:ind w:left="2286" w:hanging="189"/>
      </w:pPr>
      <w:rPr>
        <w:rFonts w:hint="default"/>
        <w:lang w:val="fr-FR" w:eastAsia="en-US" w:bidi="ar-SA"/>
      </w:rPr>
    </w:lvl>
    <w:lvl w:ilvl="7">
      <w:start w:val="0"/>
      <w:numFmt w:val="bullet"/>
      <w:lvlText w:val="•"/>
      <w:lvlJc w:val="left"/>
      <w:pPr>
        <w:ind w:left="2607" w:hanging="189"/>
      </w:pPr>
      <w:rPr>
        <w:rFonts w:hint="default"/>
        <w:lang w:val="fr-FR" w:eastAsia="en-US" w:bidi="ar-SA"/>
      </w:rPr>
    </w:lvl>
    <w:lvl w:ilvl="8">
      <w:start w:val="0"/>
      <w:numFmt w:val="bullet"/>
      <w:lvlText w:val="•"/>
      <w:lvlJc w:val="left"/>
      <w:pPr>
        <w:ind w:left="2928" w:hanging="189"/>
      </w:pPr>
      <w:rPr>
        <w:rFonts w:hint="default"/>
        <w:lang w:val="fr-FR" w:eastAsia="en-US" w:bidi="ar-SA"/>
      </w:rPr>
    </w:lvl>
  </w:abstractNum>
  <w:abstractNum w:abstractNumId="205">
    <w:multiLevelType w:val="hybridMultilevel"/>
    <w:lvl w:ilvl="0">
      <w:start w:val="0"/>
      <w:numFmt w:val="bullet"/>
      <w:lvlText w:val="-"/>
      <w:lvlJc w:val="left"/>
      <w:pPr>
        <w:ind w:left="320" w:hanging="213"/>
      </w:pPr>
      <w:rPr>
        <w:rFonts w:hint="default" w:ascii="Calibri" w:hAnsi="Calibri" w:eastAsia="Calibri" w:cs="Calibri"/>
        <w:spacing w:val="0"/>
        <w:w w:val="100"/>
        <w:lang w:val="fr-FR" w:eastAsia="en-US" w:bidi="ar-SA"/>
      </w:rPr>
    </w:lvl>
    <w:lvl w:ilvl="1">
      <w:start w:val="0"/>
      <w:numFmt w:val="bullet"/>
      <w:lvlText w:val="•"/>
      <w:lvlJc w:val="left"/>
      <w:pPr>
        <w:ind w:left="681" w:hanging="213"/>
      </w:pPr>
      <w:rPr>
        <w:rFonts w:hint="default"/>
        <w:lang w:val="fr-FR" w:eastAsia="en-US" w:bidi="ar-SA"/>
      </w:rPr>
    </w:lvl>
    <w:lvl w:ilvl="2">
      <w:start w:val="0"/>
      <w:numFmt w:val="bullet"/>
      <w:lvlText w:val="•"/>
      <w:lvlJc w:val="left"/>
      <w:pPr>
        <w:ind w:left="1043" w:hanging="213"/>
      </w:pPr>
      <w:rPr>
        <w:rFonts w:hint="default"/>
        <w:lang w:val="fr-FR" w:eastAsia="en-US" w:bidi="ar-SA"/>
      </w:rPr>
    </w:lvl>
    <w:lvl w:ilvl="3">
      <w:start w:val="0"/>
      <w:numFmt w:val="bullet"/>
      <w:lvlText w:val="•"/>
      <w:lvlJc w:val="left"/>
      <w:pPr>
        <w:ind w:left="1405" w:hanging="213"/>
      </w:pPr>
      <w:rPr>
        <w:rFonts w:hint="default"/>
        <w:lang w:val="fr-FR" w:eastAsia="en-US" w:bidi="ar-SA"/>
      </w:rPr>
    </w:lvl>
    <w:lvl w:ilvl="4">
      <w:start w:val="0"/>
      <w:numFmt w:val="bullet"/>
      <w:lvlText w:val="•"/>
      <w:lvlJc w:val="left"/>
      <w:pPr>
        <w:ind w:left="1766" w:hanging="213"/>
      </w:pPr>
      <w:rPr>
        <w:rFonts w:hint="default"/>
        <w:lang w:val="fr-FR" w:eastAsia="en-US" w:bidi="ar-SA"/>
      </w:rPr>
    </w:lvl>
    <w:lvl w:ilvl="5">
      <w:start w:val="0"/>
      <w:numFmt w:val="bullet"/>
      <w:lvlText w:val="•"/>
      <w:lvlJc w:val="left"/>
      <w:pPr>
        <w:ind w:left="2128" w:hanging="213"/>
      </w:pPr>
      <w:rPr>
        <w:rFonts w:hint="default"/>
        <w:lang w:val="fr-FR" w:eastAsia="en-US" w:bidi="ar-SA"/>
      </w:rPr>
    </w:lvl>
    <w:lvl w:ilvl="6">
      <w:start w:val="0"/>
      <w:numFmt w:val="bullet"/>
      <w:lvlText w:val="•"/>
      <w:lvlJc w:val="left"/>
      <w:pPr>
        <w:ind w:left="2490" w:hanging="213"/>
      </w:pPr>
      <w:rPr>
        <w:rFonts w:hint="default"/>
        <w:lang w:val="fr-FR" w:eastAsia="en-US" w:bidi="ar-SA"/>
      </w:rPr>
    </w:lvl>
    <w:lvl w:ilvl="7">
      <w:start w:val="0"/>
      <w:numFmt w:val="bullet"/>
      <w:lvlText w:val="•"/>
      <w:lvlJc w:val="left"/>
      <w:pPr>
        <w:ind w:left="2851" w:hanging="213"/>
      </w:pPr>
      <w:rPr>
        <w:rFonts w:hint="default"/>
        <w:lang w:val="fr-FR" w:eastAsia="en-US" w:bidi="ar-SA"/>
      </w:rPr>
    </w:lvl>
    <w:lvl w:ilvl="8">
      <w:start w:val="0"/>
      <w:numFmt w:val="bullet"/>
      <w:lvlText w:val="•"/>
      <w:lvlJc w:val="left"/>
      <w:pPr>
        <w:ind w:left="3213" w:hanging="213"/>
      </w:pPr>
      <w:rPr>
        <w:rFonts w:hint="default"/>
        <w:lang w:val="fr-FR" w:eastAsia="en-US" w:bidi="ar-SA"/>
      </w:rPr>
    </w:lvl>
  </w:abstractNum>
  <w:abstractNum w:abstractNumId="204">
    <w:multiLevelType w:val="hybridMultilevel"/>
    <w:lvl w:ilvl="0">
      <w:start w:val="0"/>
      <w:numFmt w:val="bullet"/>
      <w:lvlText w:val=""/>
      <w:lvlJc w:val="left"/>
      <w:pPr>
        <w:ind w:left="356" w:hanging="18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19" w:hanging="189"/>
      </w:pPr>
      <w:rPr>
        <w:rFonts w:hint="default"/>
        <w:lang w:val="fr-FR" w:eastAsia="en-US" w:bidi="ar-SA"/>
      </w:rPr>
    </w:lvl>
    <w:lvl w:ilvl="2">
      <w:start w:val="0"/>
      <w:numFmt w:val="bullet"/>
      <w:lvlText w:val="•"/>
      <w:lvlJc w:val="left"/>
      <w:pPr>
        <w:ind w:left="2278" w:hanging="189"/>
      </w:pPr>
      <w:rPr>
        <w:rFonts w:hint="default"/>
        <w:lang w:val="fr-FR" w:eastAsia="en-US" w:bidi="ar-SA"/>
      </w:rPr>
    </w:lvl>
    <w:lvl w:ilvl="3">
      <w:start w:val="0"/>
      <w:numFmt w:val="bullet"/>
      <w:lvlText w:val="•"/>
      <w:lvlJc w:val="left"/>
      <w:pPr>
        <w:ind w:left="3237" w:hanging="189"/>
      </w:pPr>
      <w:rPr>
        <w:rFonts w:hint="default"/>
        <w:lang w:val="fr-FR" w:eastAsia="en-US" w:bidi="ar-SA"/>
      </w:rPr>
    </w:lvl>
    <w:lvl w:ilvl="4">
      <w:start w:val="0"/>
      <w:numFmt w:val="bullet"/>
      <w:lvlText w:val="•"/>
      <w:lvlJc w:val="left"/>
      <w:pPr>
        <w:ind w:left="4197" w:hanging="189"/>
      </w:pPr>
      <w:rPr>
        <w:rFonts w:hint="default"/>
        <w:lang w:val="fr-FR" w:eastAsia="en-US" w:bidi="ar-SA"/>
      </w:rPr>
    </w:lvl>
    <w:lvl w:ilvl="5">
      <w:start w:val="0"/>
      <w:numFmt w:val="bullet"/>
      <w:lvlText w:val="•"/>
      <w:lvlJc w:val="left"/>
      <w:pPr>
        <w:ind w:left="5156" w:hanging="189"/>
      </w:pPr>
      <w:rPr>
        <w:rFonts w:hint="default"/>
        <w:lang w:val="fr-FR" w:eastAsia="en-US" w:bidi="ar-SA"/>
      </w:rPr>
    </w:lvl>
    <w:lvl w:ilvl="6">
      <w:start w:val="0"/>
      <w:numFmt w:val="bullet"/>
      <w:lvlText w:val="•"/>
      <w:lvlJc w:val="left"/>
      <w:pPr>
        <w:ind w:left="6115" w:hanging="189"/>
      </w:pPr>
      <w:rPr>
        <w:rFonts w:hint="default"/>
        <w:lang w:val="fr-FR" w:eastAsia="en-US" w:bidi="ar-SA"/>
      </w:rPr>
    </w:lvl>
    <w:lvl w:ilvl="7">
      <w:start w:val="0"/>
      <w:numFmt w:val="bullet"/>
      <w:lvlText w:val="•"/>
      <w:lvlJc w:val="left"/>
      <w:pPr>
        <w:ind w:left="7075" w:hanging="189"/>
      </w:pPr>
      <w:rPr>
        <w:rFonts w:hint="default"/>
        <w:lang w:val="fr-FR" w:eastAsia="en-US" w:bidi="ar-SA"/>
      </w:rPr>
    </w:lvl>
    <w:lvl w:ilvl="8">
      <w:start w:val="0"/>
      <w:numFmt w:val="bullet"/>
      <w:lvlText w:val="•"/>
      <w:lvlJc w:val="left"/>
      <w:pPr>
        <w:ind w:left="8034" w:hanging="189"/>
      </w:pPr>
      <w:rPr>
        <w:rFonts w:hint="default"/>
        <w:lang w:val="fr-FR" w:eastAsia="en-US" w:bidi="ar-SA"/>
      </w:rPr>
    </w:lvl>
  </w:abstractNum>
  <w:abstractNum w:abstractNumId="203">
    <w:multiLevelType w:val="hybridMultilevel"/>
    <w:lvl w:ilvl="0">
      <w:start w:val="0"/>
      <w:numFmt w:val="bullet"/>
      <w:lvlText w:val="-"/>
      <w:lvlJc w:val="left"/>
      <w:pPr>
        <w:ind w:left="320" w:hanging="213"/>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81" w:hanging="213"/>
      </w:pPr>
      <w:rPr>
        <w:rFonts w:hint="default"/>
        <w:lang w:val="fr-FR" w:eastAsia="en-US" w:bidi="ar-SA"/>
      </w:rPr>
    </w:lvl>
    <w:lvl w:ilvl="2">
      <w:start w:val="0"/>
      <w:numFmt w:val="bullet"/>
      <w:lvlText w:val="•"/>
      <w:lvlJc w:val="left"/>
      <w:pPr>
        <w:ind w:left="1043" w:hanging="213"/>
      </w:pPr>
      <w:rPr>
        <w:rFonts w:hint="default"/>
        <w:lang w:val="fr-FR" w:eastAsia="en-US" w:bidi="ar-SA"/>
      </w:rPr>
    </w:lvl>
    <w:lvl w:ilvl="3">
      <w:start w:val="0"/>
      <w:numFmt w:val="bullet"/>
      <w:lvlText w:val="•"/>
      <w:lvlJc w:val="left"/>
      <w:pPr>
        <w:ind w:left="1405" w:hanging="213"/>
      </w:pPr>
      <w:rPr>
        <w:rFonts w:hint="default"/>
        <w:lang w:val="fr-FR" w:eastAsia="en-US" w:bidi="ar-SA"/>
      </w:rPr>
    </w:lvl>
    <w:lvl w:ilvl="4">
      <w:start w:val="0"/>
      <w:numFmt w:val="bullet"/>
      <w:lvlText w:val="•"/>
      <w:lvlJc w:val="left"/>
      <w:pPr>
        <w:ind w:left="1766" w:hanging="213"/>
      </w:pPr>
      <w:rPr>
        <w:rFonts w:hint="default"/>
        <w:lang w:val="fr-FR" w:eastAsia="en-US" w:bidi="ar-SA"/>
      </w:rPr>
    </w:lvl>
    <w:lvl w:ilvl="5">
      <w:start w:val="0"/>
      <w:numFmt w:val="bullet"/>
      <w:lvlText w:val="•"/>
      <w:lvlJc w:val="left"/>
      <w:pPr>
        <w:ind w:left="2128" w:hanging="213"/>
      </w:pPr>
      <w:rPr>
        <w:rFonts w:hint="default"/>
        <w:lang w:val="fr-FR" w:eastAsia="en-US" w:bidi="ar-SA"/>
      </w:rPr>
    </w:lvl>
    <w:lvl w:ilvl="6">
      <w:start w:val="0"/>
      <w:numFmt w:val="bullet"/>
      <w:lvlText w:val="•"/>
      <w:lvlJc w:val="left"/>
      <w:pPr>
        <w:ind w:left="2490" w:hanging="213"/>
      </w:pPr>
      <w:rPr>
        <w:rFonts w:hint="default"/>
        <w:lang w:val="fr-FR" w:eastAsia="en-US" w:bidi="ar-SA"/>
      </w:rPr>
    </w:lvl>
    <w:lvl w:ilvl="7">
      <w:start w:val="0"/>
      <w:numFmt w:val="bullet"/>
      <w:lvlText w:val="•"/>
      <w:lvlJc w:val="left"/>
      <w:pPr>
        <w:ind w:left="2851" w:hanging="213"/>
      </w:pPr>
      <w:rPr>
        <w:rFonts w:hint="default"/>
        <w:lang w:val="fr-FR" w:eastAsia="en-US" w:bidi="ar-SA"/>
      </w:rPr>
    </w:lvl>
    <w:lvl w:ilvl="8">
      <w:start w:val="0"/>
      <w:numFmt w:val="bullet"/>
      <w:lvlText w:val="•"/>
      <w:lvlJc w:val="left"/>
      <w:pPr>
        <w:ind w:left="3213" w:hanging="213"/>
      </w:pPr>
      <w:rPr>
        <w:rFonts w:hint="default"/>
        <w:lang w:val="fr-FR" w:eastAsia="en-US" w:bidi="ar-SA"/>
      </w:rPr>
    </w:lvl>
  </w:abstractNum>
  <w:abstractNum w:abstractNumId="202">
    <w:multiLevelType w:val="hybridMultilevel"/>
    <w:lvl w:ilvl="0">
      <w:start w:val="0"/>
      <w:numFmt w:val="bullet"/>
      <w:lvlText w:val=""/>
      <w:lvlJc w:val="left"/>
      <w:pPr>
        <w:ind w:left="356" w:hanging="18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43" w:hanging="189"/>
      </w:pPr>
      <w:rPr>
        <w:rFonts w:hint="default"/>
        <w:lang w:val="fr-FR" w:eastAsia="en-US" w:bidi="ar-SA"/>
      </w:rPr>
    </w:lvl>
    <w:lvl w:ilvl="2">
      <w:start w:val="0"/>
      <w:numFmt w:val="bullet"/>
      <w:lvlText w:val="•"/>
      <w:lvlJc w:val="left"/>
      <w:pPr>
        <w:ind w:left="2326" w:hanging="189"/>
      </w:pPr>
      <w:rPr>
        <w:rFonts w:hint="default"/>
        <w:lang w:val="fr-FR" w:eastAsia="en-US" w:bidi="ar-SA"/>
      </w:rPr>
    </w:lvl>
    <w:lvl w:ilvl="3">
      <w:start w:val="0"/>
      <w:numFmt w:val="bullet"/>
      <w:lvlText w:val="•"/>
      <w:lvlJc w:val="left"/>
      <w:pPr>
        <w:ind w:left="3309" w:hanging="189"/>
      </w:pPr>
      <w:rPr>
        <w:rFonts w:hint="default"/>
        <w:lang w:val="fr-FR" w:eastAsia="en-US" w:bidi="ar-SA"/>
      </w:rPr>
    </w:lvl>
    <w:lvl w:ilvl="4">
      <w:start w:val="0"/>
      <w:numFmt w:val="bullet"/>
      <w:lvlText w:val="•"/>
      <w:lvlJc w:val="left"/>
      <w:pPr>
        <w:ind w:left="4292" w:hanging="189"/>
      </w:pPr>
      <w:rPr>
        <w:rFonts w:hint="default"/>
        <w:lang w:val="fr-FR" w:eastAsia="en-US" w:bidi="ar-SA"/>
      </w:rPr>
    </w:lvl>
    <w:lvl w:ilvl="5">
      <w:start w:val="0"/>
      <w:numFmt w:val="bullet"/>
      <w:lvlText w:val="•"/>
      <w:lvlJc w:val="left"/>
      <w:pPr>
        <w:ind w:left="5276" w:hanging="189"/>
      </w:pPr>
      <w:rPr>
        <w:rFonts w:hint="default"/>
        <w:lang w:val="fr-FR" w:eastAsia="en-US" w:bidi="ar-SA"/>
      </w:rPr>
    </w:lvl>
    <w:lvl w:ilvl="6">
      <w:start w:val="0"/>
      <w:numFmt w:val="bullet"/>
      <w:lvlText w:val="•"/>
      <w:lvlJc w:val="left"/>
      <w:pPr>
        <w:ind w:left="6259" w:hanging="189"/>
      </w:pPr>
      <w:rPr>
        <w:rFonts w:hint="default"/>
        <w:lang w:val="fr-FR" w:eastAsia="en-US" w:bidi="ar-SA"/>
      </w:rPr>
    </w:lvl>
    <w:lvl w:ilvl="7">
      <w:start w:val="0"/>
      <w:numFmt w:val="bullet"/>
      <w:lvlText w:val="•"/>
      <w:lvlJc w:val="left"/>
      <w:pPr>
        <w:ind w:left="7242" w:hanging="189"/>
      </w:pPr>
      <w:rPr>
        <w:rFonts w:hint="default"/>
        <w:lang w:val="fr-FR" w:eastAsia="en-US" w:bidi="ar-SA"/>
      </w:rPr>
    </w:lvl>
    <w:lvl w:ilvl="8">
      <w:start w:val="0"/>
      <w:numFmt w:val="bullet"/>
      <w:lvlText w:val="•"/>
      <w:lvlJc w:val="left"/>
      <w:pPr>
        <w:ind w:left="8225" w:hanging="189"/>
      </w:pPr>
      <w:rPr>
        <w:rFonts w:hint="default"/>
        <w:lang w:val="fr-FR" w:eastAsia="en-US" w:bidi="ar-SA"/>
      </w:rPr>
    </w:lvl>
  </w:abstractNum>
  <w:abstractNum w:abstractNumId="201">
    <w:multiLevelType w:val="hybridMultilevel"/>
    <w:lvl w:ilvl="0">
      <w:start w:val="0"/>
      <w:numFmt w:val="bullet"/>
      <w:lvlText w:val="-"/>
      <w:lvlJc w:val="left"/>
      <w:pPr>
        <w:ind w:left="352" w:hanging="19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41" w:hanging="192"/>
      </w:pPr>
      <w:rPr>
        <w:rFonts w:hint="default"/>
        <w:lang w:val="fr-FR" w:eastAsia="en-US" w:bidi="ar-SA"/>
      </w:rPr>
    </w:lvl>
    <w:lvl w:ilvl="2">
      <w:start w:val="0"/>
      <w:numFmt w:val="bullet"/>
      <w:lvlText w:val="•"/>
      <w:lvlJc w:val="left"/>
      <w:pPr>
        <w:ind w:left="1123" w:hanging="192"/>
      </w:pPr>
      <w:rPr>
        <w:rFonts w:hint="default"/>
        <w:lang w:val="fr-FR" w:eastAsia="en-US" w:bidi="ar-SA"/>
      </w:rPr>
    </w:lvl>
    <w:lvl w:ilvl="3">
      <w:start w:val="0"/>
      <w:numFmt w:val="bullet"/>
      <w:lvlText w:val="•"/>
      <w:lvlJc w:val="left"/>
      <w:pPr>
        <w:ind w:left="1504" w:hanging="192"/>
      </w:pPr>
      <w:rPr>
        <w:rFonts w:hint="default"/>
        <w:lang w:val="fr-FR" w:eastAsia="en-US" w:bidi="ar-SA"/>
      </w:rPr>
    </w:lvl>
    <w:lvl w:ilvl="4">
      <w:start w:val="0"/>
      <w:numFmt w:val="bullet"/>
      <w:lvlText w:val="•"/>
      <w:lvlJc w:val="left"/>
      <w:pPr>
        <w:ind w:left="1886" w:hanging="192"/>
      </w:pPr>
      <w:rPr>
        <w:rFonts w:hint="default"/>
        <w:lang w:val="fr-FR" w:eastAsia="en-US" w:bidi="ar-SA"/>
      </w:rPr>
    </w:lvl>
    <w:lvl w:ilvl="5">
      <w:start w:val="0"/>
      <w:numFmt w:val="bullet"/>
      <w:lvlText w:val="•"/>
      <w:lvlJc w:val="left"/>
      <w:pPr>
        <w:ind w:left="2267" w:hanging="192"/>
      </w:pPr>
      <w:rPr>
        <w:rFonts w:hint="default"/>
        <w:lang w:val="fr-FR" w:eastAsia="en-US" w:bidi="ar-SA"/>
      </w:rPr>
    </w:lvl>
    <w:lvl w:ilvl="6">
      <w:start w:val="0"/>
      <w:numFmt w:val="bullet"/>
      <w:lvlText w:val="•"/>
      <w:lvlJc w:val="left"/>
      <w:pPr>
        <w:ind w:left="2649" w:hanging="192"/>
      </w:pPr>
      <w:rPr>
        <w:rFonts w:hint="default"/>
        <w:lang w:val="fr-FR" w:eastAsia="en-US" w:bidi="ar-SA"/>
      </w:rPr>
    </w:lvl>
    <w:lvl w:ilvl="7">
      <w:start w:val="0"/>
      <w:numFmt w:val="bullet"/>
      <w:lvlText w:val="•"/>
      <w:lvlJc w:val="left"/>
      <w:pPr>
        <w:ind w:left="3030" w:hanging="192"/>
      </w:pPr>
      <w:rPr>
        <w:rFonts w:hint="default"/>
        <w:lang w:val="fr-FR" w:eastAsia="en-US" w:bidi="ar-SA"/>
      </w:rPr>
    </w:lvl>
    <w:lvl w:ilvl="8">
      <w:start w:val="0"/>
      <w:numFmt w:val="bullet"/>
      <w:lvlText w:val="•"/>
      <w:lvlJc w:val="left"/>
      <w:pPr>
        <w:ind w:left="3412" w:hanging="192"/>
      </w:pPr>
      <w:rPr>
        <w:rFonts w:hint="default"/>
        <w:lang w:val="fr-FR" w:eastAsia="en-US" w:bidi="ar-SA"/>
      </w:rPr>
    </w:lvl>
  </w:abstractNum>
  <w:abstractNum w:abstractNumId="200">
    <w:multiLevelType w:val="hybridMultilevel"/>
    <w:lvl w:ilvl="0">
      <w:start w:val="0"/>
      <w:numFmt w:val="bullet"/>
      <w:lvlText w:val="-"/>
      <w:lvlJc w:val="left"/>
      <w:pPr>
        <w:ind w:left="352" w:hanging="19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41" w:hanging="192"/>
      </w:pPr>
      <w:rPr>
        <w:rFonts w:hint="default"/>
        <w:lang w:val="fr-FR" w:eastAsia="en-US" w:bidi="ar-SA"/>
      </w:rPr>
    </w:lvl>
    <w:lvl w:ilvl="2">
      <w:start w:val="0"/>
      <w:numFmt w:val="bullet"/>
      <w:lvlText w:val="•"/>
      <w:lvlJc w:val="left"/>
      <w:pPr>
        <w:ind w:left="1123" w:hanging="192"/>
      </w:pPr>
      <w:rPr>
        <w:rFonts w:hint="default"/>
        <w:lang w:val="fr-FR" w:eastAsia="en-US" w:bidi="ar-SA"/>
      </w:rPr>
    </w:lvl>
    <w:lvl w:ilvl="3">
      <w:start w:val="0"/>
      <w:numFmt w:val="bullet"/>
      <w:lvlText w:val="•"/>
      <w:lvlJc w:val="left"/>
      <w:pPr>
        <w:ind w:left="1504" w:hanging="192"/>
      </w:pPr>
      <w:rPr>
        <w:rFonts w:hint="default"/>
        <w:lang w:val="fr-FR" w:eastAsia="en-US" w:bidi="ar-SA"/>
      </w:rPr>
    </w:lvl>
    <w:lvl w:ilvl="4">
      <w:start w:val="0"/>
      <w:numFmt w:val="bullet"/>
      <w:lvlText w:val="•"/>
      <w:lvlJc w:val="left"/>
      <w:pPr>
        <w:ind w:left="1886" w:hanging="192"/>
      </w:pPr>
      <w:rPr>
        <w:rFonts w:hint="default"/>
        <w:lang w:val="fr-FR" w:eastAsia="en-US" w:bidi="ar-SA"/>
      </w:rPr>
    </w:lvl>
    <w:lvl w:ilvl="5">
      <w:start w:val="0"/>
      <w:numFmt w:val="bullet"/>
      <w:lvlText w:val="•"/>
      <w:lvlJc w:val="left"/>
      <w:pPr>
        <w:ind w:left="2267" w:hanging="192"/>
      </w:pPr>
      <w:rPr>
        <w:rFonts w:hint="default"/>
        <w:lang w:val="fr-FR" w:eastAsia="en-US" w:bidi="ar-SA"/>
      </w:rPr>
    </w:lvl>
    <w:lvl w:ilvl="6">
      <w:start w:val="0"/>
      <w:numFmt w:val="bullet"/>
      <w:lvlText w:val="•"/>
      <w:lvlJc w:val="left"/>
      <w:pPr>
        <w:ind w:left="2649" w:hanging="192"/>
      </w:pPr>
      <w:rPr>
        <w:rFonts w:hint="default"/>
        <w:lang w:val="fr-FR" w:eastAsia="en-US" w:bidi="ar-SA"/>
      </w:rPr>
    </w:lvl>
    <w:lvl w:ilvl="7">
      <w:start w:val="0"/>
      <w:numFmt w:val="bullet"/>
      <w:lvlText w:val="•"/>
      <w:lvlJc w:val="left"/>
      <w:pPr>
        <w:ind w:left="3030" w:hanging="192"/>
      </w:pPr>
      <w:rPr>
        <w:rFonts w:hint="default"/>
        <w:lang w:val="fr-FR" w:eastAsia="en-US" w:bidi="ar-SA"/>
      </w:rPr>
    </w:lvl>
    <w:lvl w:ilvl="8">
      <w:start w:val="0"/>
      <w:numFmt w:val="bullet"/>
      <w:lvlText w:val="•"/>
      <w:lvlJc w:val="left"/>
      <w:pPr>
        <w:ind w:left="3412" w:hanging="192"/>
      </w:pPr>
      <w:rPr>
        <w:rFonts w:hint="default"/>
        <w:lang w:val="fr-FR" w:eastAsia="en-US" w:bidi="ar-SA"/>
      </w:rPr>
    </w:lvl>
  </w:abstractNum>
  <w:abstractNum w:abstractNumId="199">
    <w:multiLevelType w:val="hybridMultilevel"/>
    <w:lvl w:ilvl="0">
      <w:start w:val="0"/>
      <w:numFmt w:val="bullet"/>
      <w:lvlText w:val=""/>
      <w:lvlJc w:val="left"/>
      <w:pPr>
        <w:ind w:left="356" w:hanging="18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1" w:hanging="189"/>
      </w:pPr>
      <w:rPr>
        <w:rFonts w:hint="default"/>
        <w:lang w:val="fr-FR" w:eastAsia="en-US" w:bidi="ar-SA"/>
      </w:rPr>
    </w:lvl>
    <w:lvl w:ilvl="2">
      <w:start w:val="0"/>
      <w:numFmt w:val="bullet"/>
      <w:lvlText w:val="•"/>
      <w:lvlJc w:val="left"/>
      <w:pPr>
        <w:ind w:left="1002" w:hanging="189"/>
      </w:pPr>
      <w:rPr>
        <w:rFonts w:hint="default"/>
        <w:lang w:val="fr-FR" w:eastAsia="en-US" w:bidi="ar-SA"/>
      </w:rPr>
    </w:lvl>
    <w:lvl w:ilvl="3">
      <w:start w:val="0"/>
      <w:numFmt w:val="bullet"/>
      <w:lvlText w:val="•"/>
      <w:lvlJc w:val="left"/>
      <w:pPr>
        <w:ind w:left="1323" w:hanging="189"/>
      </w:pPr>
      <w:rPr>
        <w:rFonts w:hint="default"/>
        <w:lang w:val="fr-FR" w:eastAsia="en-US" w:bidi="ar-SA"/>
      </w:rPr>
    </w:lvl>
    <w:lvl w:ilvl="4">
      <w:start w:val="0"/>
      <w:numFmt w:val="bullet"/>
      <w:lvlText w:val="•"/>
      <w:lvlJc w:val="left"/>
      <w:pPr>
        <w:ind w:left="1644" w:hanging="189"/>
      </w:pPr>
      <w:rPr>
        <w:rFonts w:hint="default"/>
        <w:lang w:val="fr-FR" w:eastAsia="en-US" w:bidi="ar-SA"/>
      </w:rPr>
    </w:lvl>
    <w:lvl w:ilvl="5">
      <w:start w:val="0"/>
      <w:numFmt w:val="bullet"/>
      <w:lvlText w:val="•"/>
      <w:lvlJc w:val="left"/>
      <w:pPr>
        <w:ind w:left="1965" w:hanging="189"/>
      </w:pPr>
      <w:rPr>
        <w:rFonts w:hint="default"/>
        <w:lang w:val="fr-FR" w:eastAsia="en-US" w:bidi="ar-SA"/>
      </w:rPr>
    </w:lvl>
    <w:lvl w:ilvl="6">
      <w:start w:val="0"/>
      <w:numFmt w:val="bullet"/>
      <w:lvlText w:val="•"/>
      <w:lvlJc w:val="left"/>
      <w:pPr>
        <w:ind w:left="2286" w:hanging="189"/>
      </w:pPr>
      <w:rPr>
        <w:rFonts w:hint="default"/>
        <w:lang w:val="fr-FR" w:eastAsia="en-US" w:bidi="ar-SA"/>
      </w:rPr>
    </w:lvl>
    <w:lvl w:ilvl="7">
      <w:start w:val="0"/>
      <w:numFmt w:val="bullet"/>
      <w:lvlText w:val="•"/>
      <w:lvlJc w:val="left"/>
      <w:pPr>
        <w:ind w:left="2607" w:hanging="189"/>
      </w:pPr>
      <w:rPr>
        <w:rFonts w:hint="default"/>
        <w:lang w:val="fr-FR" w:eastAsia="en-US" w:bidi="ar-SA"/>
      </w:rPr>
    </w:lvl>
    <w:lvl w:ilvl="8">
      <w:start w:val="0"/>
      <w:numFmt w:val="bullet"/>
      <w:lvlText w:val="•"/>
      <w:lvlJc w:val="left"/>
      <w:pPr>
        <w:ind w:left="2928" w:hanging="189"/>
      </w:pPr>
      <w:rPr>
        <w:rFonts w:hint="default"/>
        <w:lang w:val="fr-FR" w:eastAsia="en-US" w:bidi="ar-SA"/>
      </w:rPr>
    </w:lvl>
  </w:abstractNum>
  <w:abstractNum w:abstractNumId="198">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33" w:hanging="360"/>
      </w:pPr>
      <w:rPr>
        <w:rFonts w:hint="default"/>
        <w:lang w:val="fr-FR" w:eastAsia="en-US" w:bidi="ar-SA"/>
      </w:rPr>
    </w:lvl>
    <w:lvl w:ilvl="2">
      <w:start w:val="0"/>
      <w:numFmt w:val="bullet"/>
      <w:lvlText w:val="•"/>
      <w:lvlJc w:val="left"/>
      <w:pPr>
        <w:ind w:left="2646" w:hanging="360"/>
      </w:pPr>
      <w:rPr>
        <w:rFonts w:hint="default"/>
        <w:lang w:val="fr-FR" w:eastAsia="en-US" w:bidi="ar-SA"/>
      </w:rPr>
    </w:lvl>
    <w:lvl w:ilvl="3">
      <w:start w:val="0"/>
      <w:numFmt w:val="bullet"/>
      <w:lvlText w:val="•"/>
      <w:lvlJc w:val="left"/>
      <w:pPr>
        <w:ind w:left="3559" w:hanging="360"/>
      </w:pPr>
      <w:rPr>
        <w:rFonts w:hint="default"/>
        <w:lang w:val="fr-FR" w:eastAsia="en-US" w:bidi="ar-SA"/>
      </w:rPr>
    </w:lvl>
    <w:lvl w:ilvl="4">
      <w:start w:val="0"/>
      <w:numFmt w:val="bullet"/>
      <w:lvlText w:val="•"/>
      <w:lvlJc w:val="left"/>
      <w:pPr>
        <w:ind w:left="4473" w:hanging="360"/>
      </w:pPr>
      <w:rPr>
        <w:rFonts w:hint="default"/>
        <w:lang w:val="fr-FR" w:eastAsia="en-US" w:bidi="ar-SA"/>
      </w:rPr>
    </w:lvl>
    <w:lvl w:ilvl="5">
      <w:start w:val="0"/>
      <w:numFmt w:val="bullet"/>
      <w:lvlText w:val="•"/>
      <w:lvlJc w:val="left"/>
      <w:pPr>
        <w:ind w:left="5386" w:hanging="360"/>
      </w:pPr>
      <w:rPr>
        <w:rFonts w:hint="default"/>
        <w:lang w:val="fr-FR" w:eastAsia="en-US" w:bidi="ar-SA"/>
      </w:rPr>
    </w:lvl>
    <w:lvl w:ilvl="6">
      <w:start w:val="0"/>
      <w:numFmt w:val="bullet"/>
      <w:lvlText w:val="•"/>
      <w:lvlJc w:val="left"/>
      <w:pPr>
        <w:ind w:left="6299" w:hanging="360"/>
      </w:pPr>
      <w:rPr>
        <w:rFonts w:hint="default"/>
        <w:lang w:val="fr-FR" w:eastAsia="en-US" w:bidi="ar-SA"/>
      </w:rPr>
    </w:lvl>
    <w:lvl w:ilvl="7">
      <w:start w:val="0"/>
      <w:numFmt w:val="bullet"/>
      <w:lvlText w:val="•"/>
      <w:lvlJc w:val="left"/>
      <w:pPr>
        <w:ind w:left="7213" w:hanging="360"/>
      </w:pPr>
      <w:rPr>
        <w:rFonts w:hint="default"/>
        <w:lang w:val="fr-FR" w:eastAsia="en-US" w:bidi="ar-SA"/>
      </w:rPr>
    </w:lvl>
    <w:lvl w:ilvl="8">
      <w:start w:val="0"/>
      <w:numFmt w:val="bullet"/>
      <w:lvlText w:val="•"/>
      <w:lvlJc w:val="left"/>
      <w:pPr>
        <w:ind w:left="8126" w:hanging="360"/>
      </w:pPr>
      <w:rPr>
        <w:rFonts w:hint="default"/>
        <w:lang w:val="fr-FR" w:eastAsia="en-US" w:bidi="ar-SA"/>
      </w:rPr>
    </w:lvl>
  </w:abstractNum>
  <w:abstractNum w:abstractNumId="197">
    <w:multiLevelType w:val="hybridMultilevel"/>
    <w:lvl w:ilvl="0">
      <w:start w:val="0"/>
      <w:numFmt w:val="bullet"/>
      <w:lvlText w:val="-"/>
      <w:lvlJc w:val="left"/>
      <w:pPr>
        <w:ind w:left="351" w:hanging="19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17" w:hanging="192"/>
      </w:pPr>
      <w:rPr>
        <w:rFonts w:hint="default"/>
        <w:lang w:val="fr-FR" w:eastAsia="en-US" w:bidi="ar-SA"/>
      </w:rPr>
    </w:lvl>
    <w:lvl w:ilvl="2">
      <w:start w:val="0"/>
      <w:numFmt w:val="bullet"/>
      <w:lvlText w:val="•"/>
      <w:lvlJc w:val="left"/>
      <w:pPr>
        <w:ind w:left="1075" w:hanging="192"/>
      </w:pPr>
      <w:rPr>
        <w:rFonts w:hint="default"/>
        <w:lang w:val="fr-FR" w:eastAsia="en-US" w:bidi="ar-SA"/>
      </w:rPr>
    </w:lvl>
    <w:lvl w:ilvl="3">
      <w:start w:val="0"/>
      <w:numFmt w:val="bullet"/>
      <w:lvlText w:val="•"/>
      <w:lvlJc w:val="left"/>
      <w:pPr>
        <w:ind w:left="1433" w:hanging="192"/>
      </w:pPr>
      <w:rPr>
        <w:rFonts w:hint="default"/>
        <w:lang w:val="fr-FR" w:eastAsia="en-US" w:bidi="ar-SA"/>
      </w:rPr>
    </w:lvl>
    <w:lvl w:ilvl="4">
      <w:start w:val="0"/>
      <w:numFmt w:val="bullet"/>
      <w:lvlText w:val="•"/>
      <w:lvlJc w:val="left"/>
      <w:pPr>
        <w:ind w:left="1790" w:hanging="192"/>
      </w:pPr>
      <w:rPr>
        <w:rFonts w:hint="default"/>
        <w:lang w:val="fr-FR" w:eastAsia="en-US" w:bidi="ar-SA"/>
      </w:rPr>
    </w:lvl>
    <w:lvl w:ilvl="5">
      <w:start w:val="0"/>
      <w:numFmt w:val="bullet"/>
      <w:lvlText w:val="•"/>
      <w:lvlJc w:val="left"/>
      <w:pPr>
        <w:ind w:left="2148" w:hanging="192"/>
      </w:pPr>
      <w:rPr>
        <w:rFonts w:hint="default"/>
        <w:lang w:val="fr-FR" w:eastAsia="en-US" w:bidi="ar-SA"/>
      </w:rPr>
    </w:lvl>
    <w:lvl w:ilvl="6">
      <w:start w:val="0"/>
      <w:numFmt w:val="bullet"/>
      <w:lvlText w:val="•"/>
      <w:lvlJc w:val="left"/>
      <w:pPr>
        <w:ind w:left="2506" w:hanging="192"/>
      </w:pPr>
      <w:rPr>
        <w:rFonts w:hint="default"/>
        <w:lang w:val="fr-FR" w:eastAsia="en-US" w:bidi="ar-SA"/>
      </w:rPr>
    </w:lvl>
    <w:lvl w:ilvl="7">
      <w:start w:val="0"/>
      <w:numFmt w:val="bullet"/>
      <w:lvlText w:val="•"/>
      <w:lvlJc w:val="left"/>
      <w:pPr>
        <w:ind w:left="2863" w:hanging="192"/>
      </w:pPr>
      <w:rPr>
        <w:rFonts w:hint="default"/>
        <w:lang w:val="fr-FR" w:eastAsia="en-US" w:bidi="ar-SA"/>
      </w:rPr>
    </w:lvl>
    <w:lvl w:ilvl="8">
      <w:start w:val="0"/>
      <w:numFmt w:val="bullet"/>
      <w:lvlText w:val="•"/>
      <w:lvlJc w:val="left"/>
      <w:pPr>
        <w:ind w:left="3221" w:hanging="192"/>
      </w:pPr>
      <w:rPr>
        <w:rFonts w:hint="default"/>
        <w:lang w:val="fr-FR" w:eastAsia="en-US" w:bidi="ar-SA"/>
      </w:rPr>
    </w:lvl>
  </w:abstractNum>
  <w:abstractNum w:abstractNumId="196">
    <w:multiLevelType w:val="hybridMultilevel"/>
    <w:lvl w:ilvl="0">
      <w:start w:val="0"/>
      <w:numFmt w:val="bullet"/>
      <w:lvlText w:val=""/>
      <w:lvlJc w:val="left"/>
      <w:pPr>
        <w:ind w:left="356" w:hanging="18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1" w:hanging="189"/>
      </w:pPr>
      <w:rPr>
        <w:rFonts w:hint="default"/>
        <w:lang w:val="fr-FR" w:eastAsia="en-US" w:bidi="ar-SA"/>
      </w:rPr>
    </w:lvl>
    <w:lvl w:ilvl="2">
      <w:start w:val="0"/>
      <w:numFmt w:val="bullet"/>
      <w:lvlText w:val="•"/>
      <w:lvlJc w:val="left"/>
      <w:pPr>
        <w:ind w:left="1002" w:hanging="189"/>
      </w:pPr>
      <w:rPr>
        <w:rFonts w:hint="default"/>
        <w:lang w:val="fr-FR" w:eastAsia="en-US" w:bidi="ar-SA"/>
      </w:rPr>
    </w:lvl>
    <w:lvl w:ilvl="3">
      <w:start w:val="0"/>
      <w:numFmt w:val="bullet"/>
      <w:lvlText w:val="•"/>
      <w:lvlJc w:val="left"/>
      <w:pPr>
        <w:ind w:left="1323" w:hanging="189"/>
      </w:pPr>
      <w:rPr>
        <w:rFonts w:hint="default"/>
        <w:lang w:val="fr-FR" w:eastAsia="en-US" w:bidi="ar-SA"/>
      </w:rPr>
    </w:lvl>
    <w:lvl w:ilvl="4">
      <w:start w:val="0"/>
      <w:numFmt w:val="bullet"/>
      <w:lvlText w:val="•"/>
      <w:lvlJc w:val="left"/>
      <w:pPr>
        <w:ind w:left="1644" w:hanging="189"/>
      </w:pPr>
      <w:rPr>
        <w:rFonts w:hint="default"/>
        <w:lang w:val="fr-FR" w:eastAsia="en-US" w:bidi="ar-SA"/>
      </w:rPr>
    </w:lvl>
    <w:lvl w:ilvl="5">
      <w:start w:val="0"/>
      <w:numFmt w:val="bullet"/>
      <w:lvlText w:val="•"/>
      <w:lvlJc w:val="left"/>
      <w:pPr>
        <w:ind w:left="1965" w:hanging="189"/>
      </w:pPr>
      <w:rPr>
        <w:rFonts w:hint="default"/>
        <w:lang w:val="fr-FR" w:eastAsia="en-US" w:bidi="ar-SA"/>
      </w:rPr>
    </w:lvl>
    <w:lvl w:ilvl="6">
      <w:start w:val="0"/>
      <w:numFmt w:val="bullet"/>
      <w:lvlText w:val="•"/>
      <w:lvlJc w:val="left"/>
      <w:pPr>
        <w:ind w:left="2286" w:hanging="189"/>
      </w:pPr>
      <w:rPr>
        <w:rFonts w:hint="default"/>
        <w:lang w:val="fr-FR" w:eastAsia="en-US" w:bidi="ar-SA"/>
      </w:rPr>
    </w:lvl>
    <w:lvl w:ilvl="7">
      <w:start w:val="0"/>
      <w:numFmt w:val="bullet"/>
      <w:lvlText w:val="•"/>
      <w:lvlJc w:val="left"/>
      <w:pPr>
        <w:ind w:left="2607" w:hanging="189"/>
      </w:pPr>
      <w:rPr>
        <w:rFonts w:hint="default"/>
        <w:lang w:val="fr-FR" w:eastAsia="en-US" w:bidi="ar-SA"/>
      </w:rPr>
    </w:lvl>
    <w:lvl w:ilvl="8">
      <w:start w:val="0"/>
      <w:numFmt w:val="bullet"/>
      <w:lvlText w:val="•"/>
      <w:lvlJc w:val="left"/>
      <w:pPr>
        <w:ind w:left="2928" w:hanging="189"/>
      </w:pPr>
      <w:rPr>
        <w:rFonts w:hint="default"/>
        <w:lang w:val="fr-FR" w:eastAsia="en-US" w:bidi="ar-SA"/>
      </w:rPr>
    </w:lvl>
  </w:abstractNum>
  <w:abstractNum w:abstractNumId="195">
    <w:multiLevelType w:val="hybridMultilevel"/>
    <w:lvl w:ilvl="0">
      <w:start w:val="0"/>
      <w:numFmt w:val="bullet"/>
      <w:lvlText w:val=""/>
      <w:lvlJc w:val="left"/>
      <w:pPr>
        <w:ind w:left="827" w:hanging="360"/>
      </w:pPr>
      <w:rPr>
        <w:rFonts w:hint="default" w:ascii="Symbol" w:hAnsi="Symbol" w:eastAsia="Symbol" w:cs="Symbol"/>
        <w:spacing w:val="0"/>
        <w:w w:val="100"/>
        <w:lang w:val="fr-FR" w:eastAsia="en-US" w:bidi="ar-SA"/>
      </w:rPr>
    </w:lvl>
    <w:lvl w:ilvl="1">
      <w:start w:val="0"/>
      <w:numFmt w:val="bullet"/>
      <w:lvlText w:val="•"/>
      <w:lvlJc w:val="left"/>
      <w:pPr>
        <w:ind w:left="1733" w:hanging="360"/>
      </w:pPr>
      <w:rPr>
        <w:rFonts w:hint="default"/>
        <w:lang w:val="fr-FR" w:eastAsia="en-US" w:bidi="ar-SA"/>
      </w:rPr>
    </w:lvl>
    <w:lvl w:ilvl="2">
      <w:start w:val="0"/>
      <w:numFmt w:val="bullet"/>
      <w:lvlText w:val="•"/>
      <w:lvlJc w:val="left"/>
      <w:pPr>
        <w:ind w:left="2646" w:hanging="360"/>
      </w:pPr>
      <w:rPr>
        <w:rFonts w:hint="default"/>
        <w:lang w:val="fr-FR" w:eastAsia="en-US" w:bidi="ar-SA"/>
      </w:rPr>
    </w:lvl>
    <w:lvl w:ilvl="3">
      <w:start w:val="0"/>
      <w:numFmt w:val="bullet"/>
      <w:lvlText w:val="•"/>
      <w:lvlJc w:val="left"/>
      <w:pPr>
        <w:ind w:left="3559" w:hanging="360"/>
      </w:pPr>
      <w:rPr>
        <w:rFonts w:hint="default"/>
        <w:lang w:val="fr-FR" w:eastAsia="en-US" w:bidi="ar-SA"/>
      </w:rPr>
    </w:lvl>
    <w:lvl w:ilvl="4">
      <w:start w:val="0"/>
      <w:numFmt w:val="bullet"/>
      <w:lvlText w:val="•"/>
      <w:lvlJc w:val="left"/>
      <w:pPr>
        <w:ind w:left="4473" w:hanging="360"/>
      </w:pPr>
      <w:rPr>
        <w:rFonts w:hint="default"/>
        <w:lang w:val="fr-FR" w:eastAsia="en-US" w:bidi="ar-SA"/>
      </w:rPr>
    </w:lvl>
    <w:lvl w:ilvl="5">
      <w:start w:val="0"/>
      <w:numFmt w:val="bullet"/>
      <w:lvlText w:val="•"/>
      <w:lvlJc w:val="left"/>
      <w:pPr>
        <w:ind w:left="5386" w:hanging="360"/>
      </w:pPr>
      <w:rPr>
        <w:rFonts w:hint="default"/>
        <w:lang w:val="fr-FR" w:eastAsia="en-US" w:bidi="ar-SA"/>
      </w:rPr>
    </w:lvl>
    <w:lvl w:ilvl="6">
      <w:start w:val="0"/>
      <w:numFmt w:val="bullet"/>
      <w:lvlText w:val="•"/>
      <w:lvlJc w:val="left"/>
      <w:pPr>
        <w:ind w:left="6299" w:hanging="360"/>
      </w:pPr>
      <w:rPr>
        <w:rFonts w:hint="default"/>
        <w:lang w:val="fr-FR" w:eastAsia="en-US" w:bidi="ar-SA"/>
      </w:rPr>
    </w:lvl>
    <w:lvl w:ilvl="7">
      <w:start w:val="0"/>
      <w:numFmt w:val="bullet"/>
      <w:lvlText w:val="•"/>
      <w:lvlJc w:val="left"/>
      <w:pPr>
        <w:ind w:left="7213" w:hanging="360"/>
      </w:pPr>
      <w:rPr>
        <w:rFonts w:hint="default"/>
        <w:lang w:val="fr-FR" w:eastAsia="en-US" w:bidi="ar-SA"/>
      </w:rPr>
    </w:lvl>
    <w:lvl w:ilvl="8">
      <w:start w:val="0"/>
      <w:numFmt w:val="bullet"/>
      <w:lvlText w:val="•"/>
      <w:lvlJc w:val="left"/>
      <w:pPr>
        <w:ind w:left="8126" w:hanging="360"/>
      </w:pPr>
      <w:rPr>
        <w:rFonts w:hint="default"/>
        <w:lang w:val="fr-FR" w:eastAsia="en-US" w:bidi="ar-SA"/>
      </w:rPr>
    </w:lvl>
  </w:abstractNum>
  <w:abstractNum w:abstractNumId="194">
    <w:multiLevelType w:val="hybridMultilevel"/>
    <w:lvl w:ilvl="0">
      <w:start w:val="0"/>
      <w:numFmt w:val="bullet"/>
      <w:lvlText w:val="-"/>
      <w:lvlJc w:val="left"/>
      <w:pPr>
        <w:ind w:left="453" w:hanging="234"/>
      </w:pPr>
      <w:rPr>
        <w:rFonts w:hint="default" w:ascii="Calibri" w:hAnsi="Calibri" w:eastAsia="Calibri" w:cs="Calibri"/>
        <w:spacing w:val="0"/>
        <w:w w:val="100"/>
        <w:lang w:val="fr-FR" w:eastAsia="en-US" w:bidi="ar-SA"/>
      </w:rPr>
    </w:lvl>
    <w:lvl w:ilvl="1">
      <w:start w:val="0"/>
      <w:numFmt w:val="bullet"/>
      <w:lvlText w:val="•"/>
      <w:lvlJc w:val="left"/>
      <w:pPr>
        <w:ind w:left="807" w:hanging="234"/>
      </w:pPr>
      <w:rPr>
        <w:rFonts w:hint="default"/>
        <w:lang w:val="fr-FR" w:eastAsia="en-US" w:bidi="ar-SA"/>
      </w:rPr>
    </w:lvl>
    <w:lvl w:ilvl="2">
      <w:start w:val="0"/>
      <w:numFmt w:val="bullet"/>
      <w:lvlText w:val="•"/>
      <w:lvlJc w:val="left"/>
      <w:pPr>
        <w:ind w:left="1155" w:hanging="234"/>
      </w:pPr>
      <w:rPr>
        <w:rFonts w:hint="default"/>
        <w:lang w:val="fr-FR" w:eastAsia="en-US" w:bidi="ar-SA"/>
      </w:rPr>
    </w:lvl>
    <w:lvl w:ilvl="3">
      <w:start w:val="0"/>
      <w:numFmt w:val="bullet"/>
      <w:lvlText w:val="•"/>
      <w:lvlJc w:val="left"/>
      <w:pPr>
        <w:ind w:left="1503" w:hanging="234"/>
      </w:pPr>
      <w:rPr>
        <w:rFonts w:hint="default"/>
        <w:lang w:val="fr-FR" w:eastAsia="en-US" w:bidi="ar-SA"/>
      </w:rPr>
    </w:lvl>
    <w:lvl w:ilvl="4">
      <w:start w:val="0"/>
      <w:numFmt w:val="bullet"/>
      <w:lvlText w:val="•"/>
      <w:lvlJc w:val="left"/>
      <w:pPr>
        <w:ind w:left="1850" w:hanging="234"/>
      </w:pPr>
      <w:rPr>
        <w:rFonts w:hint="default"/>
        <w:lang w:val="fr-FR" w:eastAsia="en-US" w:bidi="ar-SA"/>
      </w:rPr>
    </w:lvl>
    <w:lvl w:ilvl="5">
      <w:start w:val="0"/>
      <w:numFmt w:val="bullet"/>
      <w:lvlText w:val="•"/>
      <w:lvlJc w:val="left"/>
      <w:pPr>
        <w:ind w:left="2198" w:hanging="234"/>
      </w:pPr>
      <w:rPr>
        <w:rFonts w:hint="default"/>
        <w:lang w:val="fr-FR" w:eastAsia="en-US" w:bidi="ar-SA"/>
      </w:rPr>
    </w:lvl>
    <w:lvl w:ilvl="6">
      <w:start w:val="0"/>
      <w:numFmt w:val="bullet"/>
      <w:lvlText w:val="•"/>
      <w:lvlJc w:val="left"/>
      <w:pPr>
        <w:ind w:left="2546" w:hanging="234"/>
      </w:pPr>
      <w:rPr>
        <w:rFonts w:hint="default"/>
        <w:lang w:val="fr-FR" w:eastAsia="en-US" w:bidi="ar-SA"/>
      </w:rPr>
    </w:lvl>
    <w:lvl w:ilvl="7">
      <w:start w:val="0"/>
      <w:numFmt w:val="bullet"/>
      <w:lvlText w:val="•"/>
      <w:lvlJc w:val="left"/>
      <w:pPr>
        <w:ind w:left="2893" w:hanging="234"/>
      </w:pPr>
      <w:rPr>
        <w:rFonts w:hint="default"/>
        <w:lang w:val="fr-FR" w:eastAsia="en-US" w:bidi="ar-SA"/>
      </w:rPr>
    </w:lvl>
    <w:lvl w:ilvl="8">
      <w:start w:val="0"/>
      <w:numFmt w:val="bullet"/>
      <w:lvlText w:val="•"/>
      <w:lvlJc w:val="left"/>
      <w:pPr>
        <w:ind w:left="3241" w:hanging="234"/>
      </w:pPr>
      <w:rPr>
        <w:rFonts w:hint="default"/>
        <w:lang w:val="fr-FR" w:eastAsia="en-US" w:bidi="ar-SA"/>
      </w:rPr>
    </w:lvl>
  </w:abstractNum>
  <w:abstractNum w:abstractNumId="193">
    <w:multiLevelType w:val="hybridMultilevel"/>
    <w:lvl w:ilvl="0">
      <w:start w:val="0"/>
      <w:numFmt w:val="bullet"/>
      <w:lvlText w:val=""/>
      <w:lvlJc w:val="left"/>
      <w:pPr>
        <w:ind w:left="332" w:hanging="23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1" w:hanging="230"/>
      </w:pPr>
      <w:rPr>
        <w:rFonts w:hint="default"/>
        <w:lang w:val="fr-FR" w:eastAsia="en-US" w:bidi="ar-SA"/>
      </w:rPr>
    </w:lvl>
    <w:lvl w:ilvl="2">
      <w:start w:val="0"/>
      <w:numFmt w:val="bullet"/>
      <w:lvlText w:val="•"/>
      <w:lvlJc w:val="left"/>
      <w:pPr>
        <w:ind w:left="2262" w:hanging="230"/>
      </w:pPr>
      <w:rPr>
        <w:rFonts w:hint="default"/>
        <w:lang w:val="fr-FR" w:eastAsia="en-US" w:bidi="ar-SA"/>
      </w:rPr>
    </w:lvl>
    <w:lvl w:ilvl="3">
      <w:start w:val="0"/>
      <w:numFmt w:val="bullet"/>
      <w:lvlText w:val="•"/>
      <w:lvlJc w:val="left"/>
      <w:pPr>
        <w:ind w:left="3224" w:hanging="230"/>
      </w:pPr>
      <w:rPr>
        <w:rFonts w:hint="default"/>
        <w:lang w:val="fr-FR" w:eastAsia="en-US" w:bidi="ar-SA"/>
      </w:rPr>
    </w:lvl>
    <w:lvl w:ilvl="4">
      <w:start w:val="0"/>
      <w:numFmt w:val="bullet"/>
      <w:lvlText w:val="•"/>
      <w:lvlJc w:val="left"/>
      <w:pPr>
        <w:ind w:left="4185" w:hanging="230"/>
      </w:pPr>
      <w:rPr>
        <w:rFonts w:hint="default"/>
        <w:lang w:val="fr-FR" w:eastAsia="en-US" w:bidi="ar-SA"/>
      </w:rPr>
    </w:lvl>
    <w:lvl w:ilvl="5">
      <w:start w:val="0"/>
      <w:numFmt w:val="bullet"/>
      <w:lvlText w:val="•"/>
      <w:lvlJc w:val="left"/>
      <w:pPr>
        <w:ind w:left="5147" w:hanging="230"/>
      </w:pPr>
      <w:rPr>
        <w:rFonts w:hint="default"/>
        <w:lang w:val="fr-FR" w:eastAsia="en-US" w:bidi="ar-SA"/>
      </w:rPr>
    </w:lvl>
    <w:lvl w:ilvl="6">
      <w:start w:val="0"/>
      <w:numFmt w:val="bullet"/>
      <w:lvlText w:val="•"/>
      <w:lvlJc w:val="left"/>
      <w:pPr>
        <w:ind w:left="6108" w:hanging="230"/>
      </w:pPr>
      <w:rPr>
        <w:rFonts w:hint="default"/>
        <w:lang w:val="fr-FR" w:eastAsia="en-US" w:bidi="ar-SA"/>
      </w:rPr>
    </w:lvl>
    <w:lvl w:ilvl="7">
      <w:start w:val="0"/>
      <w:numFmt w:val="bullet"/>
      <w:lvlText w:val="•"/>
      <w:lvlJc w:val="left"/>
      <w:pPr>
        <w:ind w:left="7069" w:hanging="230"/>
      </w:pPr>
      <w:rPr>
        <w:rFonts w:hint="default"/>
        <w:lang w:val="fr-FR" w:eastAsia="en-US" w:bidi="ar-SA"/>
      </w:rPr>
    </w:lvl>
    <w:lvl w:ilvl="8">
      <w:start w:val="0"/>
      <w:numFmt w:val="bullet"/>
      <w:lvlText w:val="•"/>
      <w:lvlJc w:val="left"/>
      <w:pPr>
        <w:ind w:left="8031" w:hanging="230"/>
      </w:pPr>
      <w:rPr>
        <w:rFonts w:hint="default"/>
        <w:lang w:val="fr-FR" w:eastAsia="en-US" w:bidi="ar-SA"/>
      </w:rPr>
    </w:lvl>
  </w:abstractNum>
  <w:abstractNum w:abstractNumId="192">
    <w:multiLevelType w:val="hybridMultilevel"/>
    <w:lvl w:ilvl="0">
      <w:start w:val="0"/>
      <w:numFmt w:val="bullet"/>
      <w:lvlText w:val="-"/>
      <w:lvlJc w:val="left"/>
      <w:pPr>
        <w:ind w:left="453" w:hanging="234"/>
      </w:pPr>
      <w:rPr>
        <w:rFonts w:hint="default" w:ascii="Calibri" w:hAnsi="Calibri" w:eastAsia="Calibri" w:cs="Calibri"/>
        <w:spacing w:val="0"/>
        <w:w w:val="100"/>
        <w:lang w:val="fr-FR" w:eastAsia="en-US" w:bidi="ar-SA"/>
      </w:rPr>
    </w:lvl>
    <w:lvl w:ilvl="1">
      <w:start w:val="0"/>
      <w:numFmt w:val="bullet"/>
      <w:lvlText w:val="•"/>
      <w:lvlJc w:val="left"/>
      <w:pPr>
        <w:ind w:left="807" w:hanging="234"/>
      </w:pPr>
      <w:rPr>
        <w:rFonts w:hint="default"/>
        <w:lang w:val="fr-FR" w:eastAsia="en-US" w:bidi="ar-SA"/>
      </w:rPr>
    </w:lvl>
    <w:lvl w:ilvl="2">
      <w:start w:val="0"/>
      <w:numFmt w:val="bullet"/>
      <w:lvlText w:val="•"/>
      <w:lvlJc w:val="left"/>
      <w:pPr>
        <w:ind w:left="1155" w:hanging="234"/>
      </w:pPr>
      <w:rPr>
        <w:rFonts w:hint="default"/>
        <w:lang w:val="fr-FR" w:eastAsia="en-US" w:bidi="ar-SA"/>
      </w:rPr>
    </w:lvl>
    <w:lvl w:ilvl="3">
      <w:start w:val="0"/>
      <w:numFmt w:val="bullet"/>
      <w:lvlText w:val="•"/>
      <w:lvlJc w:val="left"/>
      <w:pPr>
        <w:ind w:left="1503" w:hanging="234"/>
      </w:pPr>
      <w:rPr>
        <w:rFonts w:hint="default"/>
        <w:lang w:val="fr-FR" w:eastAsia="en-US" w:bidi="ar-SA"/>
      </w:rPr>
    </w:lvl>
    <w:lvl w:ilvl="4">
      <w:start w:val="0"/>
      <w:numFmt w:val="bullet"/>
      <w:lvlText w:val="•"/>
      <w:lvlJc w:val="left"/>
      <w:pPr>
        <w:ind w:left="1850" w:hanging="234"/>
      </w:pPr>
      <w:rPr>
        <w:rFonts w:hint="default"/>
        <w:lang w:val="fr-FR" w:eastAsia="en-US" w:bidi="ar-SA"/>
      </w:rPr>
    </w:lvl>
    <w:lvl w:ilvl="5">
      <w:start w:val="0"/>
      <w:numFmt w:val="bullet"/>
      <w:lvlText w:val="•"/>
      <w:lvlJc w:val="left"/>
      <w:pPr>
        <w:ind w:left="2198" w:hanging="234"/>
      </w:pPr>
      <w:rPr>
        <w:rFonts w:hint="default"/>
        <w:lang w:val="fr-FR" w:eastAsia="en-US" w:bidi="ar-SA"/>
      </w:rPr>
    </w:lvl>
    <w:lvl w:ilvl="6">
      <w:start w:val="0"/>
      <w:numFmt w:val="bullet"/>
      <w:lvlText w:val="•"/>
      <w:lvlJc w:val="left"/>
      <w:pPr>
        <w:ind w:left="2546" w:hanging="234"/>
      </w:pPr>
      <w:rPr>
        <w:rFonts w:hint="default"/>
        <w:lang w:val="fr-FR" w:eastAsia="en-US" w:bidi="ar-SA"/>
      </w:rPr>
    </w:lvl>
    <w:lvl w:ilvl="7">
      <w:start w:val="0"/>
      <w:numFmt w:val="bullet"/>
      <w:lvlText w:val="•"/>
      <w:lvlJc w:val="left"/>
      <w:pPr>
        <w:ind w:left="2893" w:hanging="234"/>
      </w:pPr>
      <w:rPr>
        <w:rFonts w:hint="default"/>
        <w:lang w:val="fr-FR" w:eastAsia="en-US" w:bidi="ar-SA"/>
      </w:rPr>
    </w:lvl>
    <w:lvl w:ilvl="8">
      <w:start w:val="0"/>
      <w:numFmt w:val="bullet"/>
      <w:lvlText w:val="•"/>
      <w:lvlJc w:val="left"/>
      <w:pPr>
        <w:ind w:left="3241" w:hanging="234"/>
      </w:pPr>
      <w:rPr>
        <w:rFonts w:hint="default"/>
        <w:lang w:val="fr-FR" w:eastAsia="en-US" w:bidi="ar-SA"/>
      </w:rPr>
    </w:lvl>
  </w:abstractNum>
  <w:abstractNum w:abstractNumId="191">
    <w:multiLevelType w:val="hybridMultilevel"/>
    <w:lvl w:ilvl="0">
      <w:start w:val="0"/>
      <w:numFmt w:val="bullet"/>
      <w:lvlText w:val=""/>
      <w:lvlJc w:val="left"/>
      <w:pPr>
        <w:ind w:left="56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99" w:hanging="360"/>
      </w:pPr>
      <w:rPr>
        <w:rFonts w:hint="default"/>
        <w:lang w:val="fr-FR" w:eastAsia="en-US" w:bidi="ar-SA"/>
      </w:rPr>
    </w:lvl>
    <w:lvl w:ilvl="2">
      <w:start w:val="0"/>
      <w:numFmt w:val="bullet"/>
      <w:lvlText w:val="•"/>
      <w:lvlJc w:val="left"/>
      <w:pPr>
        <w:ind w:left="2438" w:hanging="360"/>
      </w:pPr>
      <w:rPr>
        <w:rFonts w:hint="default"/>
        <w:lang w:val="fr-FR" w:eastAsia="en-US" w:bidi="ar-SA"/>
      </w:rPr>
    </w:lvl>
    <w:lvl w:ilvl="3">
      <w:start w:val="0"/>
      <w:numFmt w:val="bullet"/>
      <w:lvlText w:val="•"/>
      <w:lvlJc w:val="left"/>
      <w:pPr>
        <w:ind w:left="3377" w:hanging="360"/>
      </w:pPr>
      <w:rPr>
        <w:rFonts w:hint="default"/>
        <w:lang w:val="fr-FR" w:eastAsia="en-US" w:bidi="ar-SA"/>
      </w:rPr>
    </w:lvl>
    <w:lvl w:ilvl="4">
      <w:start w:val="0"/>
      <w:numFmt w:val="bullet"/>
      <w:lvlText w:val="•"/>
      <w:lvlJc w:val="left"/>
      <w:pPr>
        <w:ind w:left="4317" w:hanging="360"/>
      </w:pPr>
      <w:rPr>
        <w:rFonts w:hint="default"/>
        <w:lang w:val="fr-FR" w:eastAsia="en-US" w:bidi="ar-SA"/>
      </w:rPr>
    </w:lvl>
    <w:lvl w:ilvl="5">
      <w:start w:val="0"/>
      <w:numFmt w:val="bullet"/>
      <w:lvlText w:val="•"/>
      <w:lvlJc w:val="left"/>
      <w:pPr>
        <w:ind w:left="5256" w:hanging="360"/>
      </w:pPr>
      <w:rPr>
        <w:rFonts w:hint="default"/>
        <w:lang w:val="fr-FR" w:eastAsia="en-US" w:bidi="ar-SA"/>
      </w:rPr>
    </w:lvl>
    <w:lvl w:ilvl="6">
      <w:start w:val="0"/>
      <w:numFmt w:val="bullet"/>
      <w:lvlText w:val="•"/>
      <w:lvlJc w:val="left"/>
      <w:pPr>
        <w:ind w:left="6195" w:hanging="360"/>
      </w:pPr>
      <w:rPr>
        <w:rFonts w:hint="default"/>
        <w:lang w:val="fr-FR" w:eastAsia="en-US" w:bidi="ar-SA"/>
      </w:rPr>
    </w:lvl>
    <w:lvl w:ilvl="7">
      <w:start w:val="0"/>
      <w:numFmt w:val="bullet"/>
      <w:lvlText w:val="•"/>
      <w:lvlJc w:val="left"/>
      <w:pPr>
        <w:ind w:left="7135" w:hanging="360"/>
      </w:pPr>
      <w:rPr>
        <w:rFonts w:hint="default"/>
        <w:lang w:val="fr-FR" w:eastAsia="en-US" w:bidi="ar-SA"/>
      </w:rPr>
    </w:lvl>
    <w:lvl w:ilvl="8">
      <w:start w:val="0"/>
      <w:numFmt w:val="bullet"/>
      <w:lvlText w:val="•"/>
      <w:lvlJc w:val="left"/>
      <w:pPr>
        <w:ind w:left="8074" w:hanging="360"/>
      </w:pPr>
      <w:rPr>
        <w:rFonts w:hint="default"/>
        <w:lang w:val="fr-FR" w:eastAsia="en-US" w:bidi="ar-SA"/>
      </w:rPr>
    </w:lvl>
  </w:abstractNum>
  <w:abstractNum w:abstractNumId="190">
    <w:multiLevelType w:val="hybridMultilevel"/>
    <w:lvl w:ilvl="0">
      <w:start w:val="0"/>
      <w:numFmt w:val="bullet"/>
      <w:lvlText w:val="-"/>
      <w:lvlJc w:val="left"/>
      <w:pPr>
        <w:ind w:left="453" w:hanging="234"/>
      </w:pPr>
      <w:rPr>
        <w:rFonts w:hint="default" w:ascii="Calibri" w:hAnsi="Calibri" w:eastAsia="Calibri" w:cs="Calibri"/>
        <w:spacing w:val="0"/>
        <w:w w:val="99"/>
        <w:lang w:val="fr-FR" w:eastAsia="en-US" w:bidi="ar-SA"/>
      </w:rPr>
    </w:lvl>
    <w:lvl w:ilvl="1">
      <w:start w:val="0"/>
      <w:numFmt w:val="bullet"/>
      <w:lvlText w:val="•"/>
      <w:lvlJc w:val="left"/>
      <w:pPr>
        <w:ind w:left="807" w:hanging="234"/>
      </w:pPr>
      <w:rPr>
        <w:rFonts w:hint="default"/>
        <w:lang w:val="fr-FR" w:eastAsia="en-US" w:bidi="ar-SA"/>
      </w:rPr>
    </w:lvl>
    <w:lvl w:ilvl="2">
      <w:start w:val="0"/>
      <w:numFmt w:val="bullet"/>
      <w:lvlText w:val="•"/>
      <w:lvlJc w:val="left"/>
      <w:pPr>
        <w:ind w:left="1155" w:hanging="234"/>
      </w:pPr>
      <w:rPr>
        <w:rFonts w:hint="default"/>
        <w:lang w:val="fr-FR" w:eastAsia="en-US" w:bidi="ar-SA"/>
      </w:rPr>
    </w:lvl>
    <w:lvl w:ilvl="3">
      <w:start w:val="0"/>
      <w:numFmt w:val="bullet"/>
      <w:lvlText w:val="•"/>
      <w:lvlJc w:val="left"/>
      <w:pPr>
        <w:ind w:left="1503" w:hanging="234"/>
      </w:pPr>
      <w:rPr>
        <w:rFonts w:hint="default"/>
        <w:lang w:val="fr-FR" w:eastAsia="en-US" w:bidi="ar-SA"/>
      </w:rPr>
    </w:lvl>
    <w:lvl w:ilvl="4">
      <w:start w:val="0"/>
      <w:numFmt w:val="bullet"/>
      <w:lvlText w:val="•"/>
      <w:lvlJc w:val="left"/>
      <w:pPr>
        <w:ind w:left="1850" w:hanging="234"/>
      </w:pPr>
      <w:rPr>
        <w:rFonts w:hint="default"/>
        <w:lang w:val="fr-FR" w:eastAsia="en-US" w:bidi="ar-SA"/>
      </w:rPr>
    </w:lvl>
    <w:lvl w:ilvl="5">
      <w:start w:val="0"/>
      <w:numFmt w:val="bullet"/>
      <w:lvlText w:val="•"/>
      <w:lvlJc w:val="left"/>
      <w:pPr>
        <w:ind w:left="2198" w:hanging="234"/>
      </w:pPr>
      <w:rPr>
        <w:rFonts w:hint="default"/>
        <w:lang w:val="fr-FR" w:eastAsia="en-US" w:bidi="ar-SA"/>
      </w:rPr>
    </w:lvl>
    <w:lvl w:ilvl="6">
      <w:start w:val="0"/>
      <w:numFmt w:val="bullet"/>
      <w:lvlText w:val="•"/>
      <w:lvlJc w:val="left"/>
      <w:pPr>
        <w:ind w:left="2546" w:hanging="234"/>
      </w:pPr>
      <w:rPr>
        <w:rFonts w:hint="default"/>
        <w:lang w:val="fr-FR" w:eastAsia="en-US" w:bidi="ar-SA"/>
      </w:rPr>
    </w:lvl>
    <w:lvl w:ilvl="7">
      <w:start w:val="0"/>
      <w:numFmt w:val="bullet"/>
      <w:lvlText w:val="•"/>
      <w:lvlJc w:val="left"/>
      <w:pPr>
        <w:ind w:left="2893" w:hanging="234"/>
      </w:pPr>
      <w:rPr>
        <w:rFonts w:hint="default"/>
        <w:lang w:val="fr-FR" w:eastAsia="en-US" w:bidi="ar-SA"/>
      </w:rPr>
    </w:lvl>
    <w:lvl w:ilvl="8">
      <w:start w:val="0"/>
      <w:numFmt w:val="bullet"/>
      <w:lvlText w:val="•"/>
      <w:lvlJc w:val="left"/>
      <w:pPr>
        <w:ind w:left="3241" w:hanging="234"/>
      </w:pPr>
      <w:rPr>
        <w:rFonts w:hint="default"/>
        <w:lang w:val="fr-FR" w:eastAsia="en-US" w:bidi="ar-SA"/>
      </w:rPr>
    </w:lvl>
  </w:abstractNum>
  <w:abstractNum w:abstractNumId="189">
    <w:multiLevelType w:val="hybridMultilevel"/>
    <w:lvl w:ilvl="0">
      <w:start w:val="0"/>
      <w:numFmt w:val="bullet"/>
      <w:lvlText w:val="-"/>
      <w:lvlJc w:val="left"/>
      <w:pPr>
        <w:ind w:left="453" w:hanging="234"/>
      </w:pPr>
      <w:rPr>
        <w:rFonts w:hint="default" w:ascii="Calibri" w:hAnsi="Calibri" w:eastAsia="Calibri" w:cs="Calibri"/>
        <w:spacing w:val="0"/>
        <w:w w:val="100"/>
        <w:lang w:val="fr-FR" w:eastAsia="en-US" w:bidi="ar-SA"/>
      </w:rPr>
    </w:lvl>
    <w:lvl w:ilvl="1">
      <w:start w:val="0"/>
      <w:numFmt w:val="bullet"/>
      <w:lvlText w:val="•"/>
      <w:lvlJc w:val="left"/>
      <w:pPr>
        <w:ind w:left="807" w:hanging="234"/>
      </w:pPr>
      <w:rPr>
        <w:rFonts w:hint="default"/>
        <w:lang w:val="fr-FR" w:eastAsia="en-US" w:bidi="ar-SA"/>
      </w:rPr>
    </w:lvl>
    <w:lvl w:ilvl="2">
      <w:start w:val="0"/>
      <w:numFmt w:val="bullet"/>
      <w:lvlText w:val="•"/>
      <w:lvlJc w:val="left"/>
      <w:pPr>
        <w:ind w:left="1155" w:hanging="234"/>
      </w:pPr>
      <w:rPr>
        <w:rFonts w:hint="default"/>
        <w:lang w:val="fr-FR" w:eastAsia="en-US" w:bidi="ar-SA"/>
      </w:rPr>
    </w:lvl>
    <w:lvl w:ilvl="3">
      <w:start w:val="0"/>
      <w:numFmt w:val="bullet"/>
      <w:lvlText w:val="•"/>
      <w:lvlJc w:val="left"/>
      <w:pPr>
        <w:ind w:left="1503" w:hanging="234"/>
      </w:pPr>
      <w:rPr>
        <w:rFonts w:hint="default"/>
        <w:lang w:val="fr-FR" w:eastAsia="en-US" w:bidi="ar-SA"/>
      </w:rPr>
    </w:lvl>
    <w:lvl w:ilvl="4">
      <w:start w:val="0"/>
      <w:numFmt w:val="bullet"/>
      <w:lvlText w:val="•"/>
      <w:lvlJc w:val="left"/>
      <w:pPr>
        <w:ind w:left="1850" w:hanging="234"/>
      </w:pPr>
      <w:rPr>
        <w:rFonts w:hint="default"/>
        <w:lang w:val="fr-FR" w:eastAsia="en-US" w:bidi="ar-SA"/>
      </w:rPr>
    </w:lvl>
    <w:lvl w:ilvl="5">
      <w:start w:val="0"/>
      <w:numFmt w:val="bullet"/>
      <w:lvlText w:val="•"/>
      <w:lvlJc w:val="left"/>
      <w:pPr>
        <w:ind w:left="2198" w:hanging="234"/>
      </w:pPr>
      <w:rPr>
        <w:rFonts w:hint="default"/>
        <w:lang w:val="fr-FR" w:eastAsia="en-US" w:bidi="ar-SA"/>
      </w:rPr>
    </w:lvl>
    <w:lvl w:ilvl="6">
      <w:start w:val="0"/>
      <w:numFmt w:val="bullet"/>
      <w:lvlText w:val="•"/>
      <w:lvlJc w:val="left"/>
      <w:pPr>
        <w:ind w:left="2546" w:hanging="234"/>
      </w:pPr>
      <w:rPr>
        <w:rFonts w:hint="default"/>
        <w:lang w:val="fr-FR" w:eastAsia="en-US" w:bidi="ar-SA"/>
      </w:rPr>
    </w:lvl>
    <w:lvl w:ilvl="7">
      <w:start w:val="0"/>
      <w:numFmt w:val="bullet"/>
      <w:lvlText w:val="•"/>
      <w:lvlJc w:val="left"/>
      <w:pPr>
        <w:ind w:left="2893" w:hanging="234"/>
      </w:pPr>
      <w:rPr>
        <w:rFonts w:hint="default"/>
        <w:lang w:val="fr-FR" w:eastAsia="en-US" w:bidi="ar-SA"/>
      </w:rPr>
    </w:lvl>
    <w:lvl w:ilvl="8">
      <w:start w:val="0"/>
      <w:numFmt w:val="bullet"/>
      <w:lvlText w:val="•"/>
      <w:lvlJc w:val="left"/>
      <w:pPr>
        <w:ind w:left="3241" w:hanging="234"/>
      </w:pPr>
      <w:rPr>
        <w:rFonts w:hint="default"/>
        <w:lang w:val="fr-FR" w:eastAsia="en-US" w:bidi="ar-SA"/>
      </w:rPr>
    </w:lvl>
  </w:abstractNum>
  <w:abstractNum w:abstractNumId="188">
    <w:multiLevelType w:val="hybridMultilevel"/>
    <w:lvl w:ilvl="0">
      <w:start w:val="0"/>
      <w:numFmt w:val="bullet"/>
      <w:lvlText w:val=""/>
      <w:lvlJc w:val="left"/>
      <w:pPr>
        <w:ind w:left="775" w:hanging="360"/>
      </w:pPr>
      <w:rPr>
        <w:rFonts w:hint="default" w:ascii="Symbol" w:hAnsi="Symbol" w:eastAsia="Symbol" w:cs="Symbol"/>
        <w:spacing w:val="0"/>
        <w:w w:val="100"/>
        <w:lang w:val="fr-FR" w:eastAsia="en-US" w:bidi="ar-SA"/>
      </w:rPr>
    </w:lvl>
    <w:lvl w:ilvl="1">
      <w:start w:val="0"/>
      <w:numFmt w:val="bullet"/>
      <w:lvlText w:val="•"/>
      <w:lvlJc w:val="left"/>
      <w:pPr>
        <w:ind w:left="1059" w:hanging="360"/>
      </w:pPr>
      <w:rPr>
        <w:rFonts w:hint="default"/>
        <w:lang w:val="fr-FR" w:eastAsia="en-US" w:bidi="ar-SA"/>
      </w:rPr>
    </w:lvl>
    <w:lvl w:ilvl="2">
      <w:start w:val="0"/>
      <w:numFmt w:val="bullet"/>
      <w:lvlText w:val="•"/>
      <w:lvlJc w:val="left"/>
      <w:pPr>
        <w:ind w:left="1338" w:hanging="360"/>
      </w:pPr>
      <w:rPr>
        <w:rFonts w:hint="default"/>
        <w:lang w:val="fr-FR" w:eastAsia="en-US" w:bidi="ar-SA"/>
      </w:rPr>
    </w:lvl>
    <w:lvl w:ilvl="3">
      <w:start w:val="0"/>
      <w:numFmt w:val="bullet"/>
      <w:lvlText w:val="•"/>
      <w:lvlJc w:val="left"/>
      <w:pPr>
        <w:ind w:left="1617" w:hanging="360"/>
      </w:pPr>
      <w:rPr>
        <w:rFonts w:hint="default"/>
        <w:lang w:val="fr-FR" w:eastAsia="en-US" w:bidi="ar-SA"/>
      </w:rPr>
    </w:lvl>
    <w:lvl w:ilvl="4">
      <w:start w:val="0"/>
      <w:numFmt w:val="bullet"/>
      <w:lvlText w:val="•"/>
      <w:lvlJc w:val="left"/>
      <w:pPr>
        <w:ind w:left="1896" w:hanging="360"/>
      </w:pPr>
      <w:rPr>
        <w:rFonts w:hint="default"/>
        <w:lang w:val="fr-FR" w:eastAsia="en-US" w:bidi="ar-SA"/>
      </w:rPr>
    </w:lvl>
    <w:lvl w:ilvl="5">
      <w:start w:val="0"/>
      <w:numFmt w:val="bullet"/>
      <w:lvlText w:val="•"/>
      <w:lvlJc w:val="left"/>
      <w:pPr>
        <w:ind w:left="2175" w:hanging="360"/>
      </w:pPr>
      <w:rPr>
        <w:rFonts w:hint="default"/>
        <w:lang w:val="fr-FR" w:eastAsia="en-US" w:bidi="ar-SA"/>
      </w:rPr>
    </w:lvl>
    <w:lvl w:ilvl="6">
      <w:start w:val="0"/>
      <w:numFmt w:val="bullet"/>
      <w:lvlText w:val="•"/>
      <w:lvlJc w:val="left"/>
      <w:pPr>
        <w:ind w:left="2454" w:hanging="360"/>
      </w:pPr>
      <w:rPr>
        <w:rFonts w:hint="default"/>
        <w:lang w:val="fr-FR" w:eastAsia="en-US" w:bidi="ar-SA"/>
      </w:rPr>
    </w:lvl>
    <w:lvl w:ilvl="7">
      <w:start w:val="0"/>
      <w:numFmt w:val="bullet"/>
      <w:lvlText w:val="•"/>
      <w:lvlJc w:val="left"/>
      <w:pPr>
        <w:ind w:left="2733" w:hanging="360"/>
      </w:pPr>
      <w:rPr>
        <w:rFonts w:hint="default"/>
        <w:lang w:val="fr-FR" w:eastAsia="en-US" w:bidi="ar-SA"/>
      </w:rPr>
    </w:lvl>
    <w:lvl w:ilvl="8">
      <w:start w:val="0"/>
      <w:numFmt w:val="bullet"/>
      <w:lvlText w:val="•"/>
      <w:lvlJc w:val="left"/>
      <w:pPr>
        <w:ind w:left="3012" w:hanging="360"/>
      </w:pPr>
      <w:rPr>
        <w:rFonts w:hint="default"/>
        <w:lang w:val="fr-FR" w:eastAsia="en-US" w:bidi="ar-SA"/>
      </w:rPr>
    </w:lvl>
  </w:abstractNum>
  <w:abstractNum w:abstractNumId="187">
    <w:multiLevelType w:val="hybridMultilevel"/>
    <w:lvl w:ilvl="0">
      <w:start w:val="0"/>
      <w:numFmt w:val="bullet"/>
      <w:lvlText w:val=""/>
      <w:lvlJc w:val="left"/>
      <w:pPr>
        <w:ind w:left="56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99" w:hanging="360"/>
      </w:pPr>
      <w:rPr>
        <w:rFonts w:hint="default"/>
        <w:lang w:val="fr-FR" w:eastAsia="en-US" w:bidi="ar-SA"/>
      </w:rPr>
    </w:lvl>
    <w:lvl w:ilvl="2">
      <w:start w:val="0"/>
      <w:numFmt w:val="bullet"/>
      <w:lvlText w:val="•"/>
      <w:lvlJc w:val="left"/>
      <w:pPr>
        <w:ind w:left="2438" w:hanging="360"/>
      </w:pPr>
      <w:rPr>
        <w:rFonts w:hint="default"/>
        <w:lang w:val="fr-FR" w:eastAsia="en-US" w:bidi="ar-SA"/>
      </w:rPr>
    </w:lvl>
    <w:lvl w:ilvl="3">
      <w:start w:val="0"/>
      <w:numFmt w:val="bullet"/>
      <w:lvlText w:val="•"/>
      <w:lvlJc w:val="left"/>
      <w:pPr>
        <w:ind w:left="3378" w:hanging="360"/>
      </w:pPr>
      <w:rPr>
        <w:rFonts w:hint="default"/>
        <w:lang w:val="fr-FR" w:eastAsia="en-US" w:bidi="ar-SA"/>
      </w:rPr>
    </w:lvl>
    <w:lvl w:ilvl="4">
      <w:start w:val="0"/>
      <w:numFmt w:val="bullet"/>
      <w:lvlText w:val="•"/>
      <w:lvlJc w:val="left"/>
      <w:pPr>
        <w:ind w:left="4317" w:hanging="360"/>
      </w:pPr>
      <w:rPr>
        <w:rFonts w:hint="default"/>
        <w:lang w:val="fr-FR" w:eastAsia="en-US" w:bidi="ar-SA"/>
      </w:rPr>
    </w:lvl>
    <w:lvl w:ilvl="5">
      <w:start w:val="0"/>
      <w:numFmt w:val="bullet"/>
      <w:lvlText w:val="•"/>
      <w:lvlJc w:val="left"/>
      <w:pPr>
        <w:ind w:left="5257" w:hanging="360"/>
      </w:pPr>
      <w:rPr>
        <w:rFonts w:hint="default"/>
        <w:lang w:val="fr-FR" w:eastAsia="en-US" w:bidi="ar-SA"/>
      </w:rPr>
    </w:lvl>
    <w:lvl w:ilvl="6">
      <w:start w:val="0"/>
      <w:numFmt w:val="bullet"/>
      <w:lvlText w:val="•"/>
      <w:lvlJc w:val="left"/>
      <w:pPr>
        <w:ind w:left="6196" w:hanging="360"/>
      </w:pPr>
      <w:rPr>
        <w:rFonts w:hint="default"/>
        <w:lang w:val="fr-FR" w:eastAsia="en-US" w:bidi="ar-SA"/>
      </w:rPr>
    </w:lvl>
    <w:lvl w:ilvl="7">
      <w:start w:val="0"/>
      <w:numFmt w:val="bullet"/>
      <w:lvlText w:val="•"/>
      <w:lvlJc w:val="left"/>
      <w:pPr>
        <w:ind w:left="7135" w:hanging="360"/>
      </w:pPr>
      <w:rPr>
        <w:rFonts w:hint="default"/>
        <w:lang w:val="fr-FR" w:eastAsia="en-US" w:bidi="ar-SA"/>
      </w:rPr>
    </w:lvl>
    <w:lvl w:ilvl="8">
      <w:start w:val="0"/>
      <w:numFmt w:val="bullet"/>
      <w:lvlText w:val="•"/>
      <w:lvlJc w:val="left"/>
      <w:pPr>
        <w:ind w:left="8075" w:hanging="360"/>
      </w:pPr>
      <w:rPr>
        <w:rFonts w:hint="default"/>
        <w:lang w:val="fr-FR" w:eastAsia="en-US" w:bidi="ar-SA"/>
      </w:rPr>
    </w:lvl>
  </w:abstractNum>
  <w:abstractNum w:abstractNumId="186">
    <w:multiLevelType w:val="hybridMultilevel"/>
    <w:lvl w:ilvl="0">
      <w:start w:val="0"/>
      <w:numFmt w:val="bullet"/>
      <w:lvlText w:val="-"/>
      <w:lvlJc w:val="left"/>
      <w:pPr>
        <w:ind w:left="453" w:hanging="234"/>
      </w:pPr>
      <w:rPr>
        <w:rFonts w:hint="default" w:ascii="Calibri" w:hAnsi="Calibri" w:eastAsia="Calibri" w:cs="Calibri"/>
        <w:spacing w:val="0"/>
        <w:w w:val="100"/>
        <w:lang w:val="fr-FR" w:eastAsia="en-US" w:bidi="ar-SA"/>
      </w:rPr>
    </w:lvl>
    <w:lvl w:ilvl="1">
      <w:start w:val="0"/>
      <w:numFmt w:val="bullet"/>
      <w:lvlText w:val="•"/>
      <w:lvlJc w:val="left"/>
      <w:pPr>
        <w:ind w:left="779" w:hanging="234"/>
      </w:pPr>
      <w:rPr>
        <w:rFonts w:hint="default"/>
        <w:lang w:val="fr-FR" w:eastAsia="en-US" w:bidi="ar-SA"/>
      </w:rPr>
    </w:lvl>
    <w:lvl w:ilvl="2">
      <w:start w:val="0"/>
      <w:numFmt w:val="bullet"/>
      <w:lvlText w:val="•"/>
      <w:lvlJc w:val="left"/>
      <w:pPr>
        <w:ind w:left="1098" w:hanging="234"/>
      </w:pPr>
      <w:rPr>
        <w:rFonts w:hint="default"/>
        <w:lang w:val="fr-FR" w:eastAsia="en-US" w:bidi="ar-SA"/>
      </w:rPr>
    </w:lvl>
    <w:lvl w:ilvl="3">
      <w:start w:val="0"/>
      <w:numFmt w:val="bullet"/>
      <w:lvlText w:val="•"/>
      <w:lvlJc w:val="left"/>
      <w:pPr>
        <w:ind w:left="1417" w:hanging="234"/>
      </w:pPr>
      <w:rPr>
        <w:rFonts w:hint="default"/>
        <w:lang w:val="fr-FR" w:eastAsia="en-US" w:bidi="ar-SA"/>
      </w:rPr>
    </w:lvl>
    <w:lvl w:ilvl="4">
      <w:start w:val="0"/>
      <w:numFmt w:val="bullet"/>
      <w:lvlText w:val="•"/>
      <w:lvlJc w:val="left"/>
      <w:pPr>
        <w:ind w:left="1737" w:hanging="234"/>
      </w:pPr>
      <w:rPr>
        <w:rFonts w:hint="default"/>
        <w:lang w:val="fr-FR" w:eastAsia="en-US" w:bidi="ar-SA"/>
      </w:rPr>
    </w:lvl>
    <w:lvl w:ilvl="5">
      <w:start w:val="0"/>
      <w:numFmt w:val="bullet"/>
      <w:lvlText w:val="•"/>
      <w:lvlJc w:val="left"/>
      <w:pPr>
        <w:ind w:left="2056" w:hanging="234"/>
      </w:pPr>
      <w:rPr>
        <w:rFonts w:hint="default"/>
        <w:lang w:val="fr-FR" w:eastAsia="en-US" w:bidi="ar-SA"/>
      </w:rPr>
    </w:lvl>
    <w:lvl w:ilvl="6">
      <w:start w:val="0"/>
      <w:numFmt w:val="bullet"/>
      <w:lvlText w:val="•"/>
      <w:lvlJc w:val="left"/>
      <w:pPr>
        <w:ind w:left="2375" w:hanging="234"/>
      </w:pPr>
      <w:rPr>
        <w:rFonts w:hint="default"/>
        <w:lang w:val="fr-FR" w:eastAsia="en-US" w:bidi="ar-SA"/>
      </w:rPr>
    </w:lvl>
    <w:lvl w:ilvl="7">
      <w:start w:val="0"/>
      <w:numFmt w:val="bullet"/>
      <w:lvlText w:val="•"/>
      <w:lvlJc w:val="left"/>
      <w:pPr>
        <w:ind w:left="2695" w:hanging="234"/>
      </w:pPr>
      <w:rPr>
        <w:rFonts w:hint="default"/>
        <w:lang w:val="fr-FR" w:eastAsia="en-US" w:bidi="ar-SA"/>
      </w:rPr>
    </w:lvl>
    <w:lvl w:ilvl="8">
      <w:start w:val="0"/>
      <w:numFmt w:val="bullet"/>
      <w:lvlText w:val="•"/>
      <w:lvlJc w:val="left"/>
      <w:pPr>
        <w:ind w:left="3014" w:hanging="234"/>
      </w:pPr>
      <w:rPr>
        <w:rFonts w:hint="default"/>
        <w:lang w:val="fr-FR" w:eastAsia="en-US" w:bidi="ar-SA"/>
      </w:rPr>
    </w:lvl>
  </w:abstractNum>
  <w:abstractNum w:abstractNumId="185">
    <w:multiLevelType w:val="hybridMultilevel"/>
    <w:lvl w:ilvl="0">
      <w:start w:val="0"/>
      <w:numFmt w:val="bullet"/>
      <w:lvlText w:val=""/>
      <w:lvlJc w:val="left"/>
      <w:pPr>
        <w:ind w:left="56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99" w:hanging="360"/>
      </w:pPr>
      <w:rPr>
        <w:rFonts w:hint="default"/>
        <w:lang w:val="fr-FR" w:eastAsia="en-US" w:bidi="ar-SA"/>
      </w:rPr>
    </w:lvl>
    <w:lvl w:ilvl="2">
      <w:start w:val="0"/>
      <w:numFmt w:val="bullet"/>
      <w:lvlText w:val="•"/>
      <w:lvlJc w:val="left"/>
      <w:pPr>
        <w:ind w:left="2438" w:hanging="360"/>
      </w:pPr>
      <w:rPr>
        <w:rFonts w:hint="default"/>
        <w:lang w:val="fr-FR" w:eastAsia="en-US" w:bidi="ar-SA"/>
      </w:rPr>
    </w:lvl>
    <w:lvl w:ilvl="3">
      <w:start w:val="0"/>
      <w:numFmt w:val="bullet"/>
      <w:lvlText w:val="•"/>
      <w:lvlJc w:val="left"/>
      <w:pPr>
        <w:ind w:left="3378" w:hanging="360"/>
      </w:pPr>
      <w:rPr>
        <w:rFonts w:hint="default"/>
        <w:lang w:val="fr-FR" w:eastAsia="en-US" w:bidi="ar-SA"/>
      </w:rPr>
    </w:lvl>
    <w:lvl w:ilvl="4">
      <w:start w:val="0"/>
      <w:numFmt w:val="bullet"/>
      <w:lvlText w:val="•"/>
      <w:lvlJc w:val="left"/>
      <w:pPr>
        <w:ind w:left="4317" w:hanging="360"/>
      </w:pPr>
      <w:rPr>
        <w:rFonts w:hint="default"/>
        <w:lang w:val="fr-FR" w:eastAsia="en-US" w:bidi="ar-SA"/>
      </w:rPr>
    </w:lvl>
    <w:lvl w:ilvl="5">
      <w:start w:val="0"/>
      <w:numFmt w:val="bullet"/>
      <w:lvlText w:val="•"/>
      <w:lvlJc w:val="left"/>
      <w:pPr>
        <w:ind w:left="5257" w:hanging="360"/>
      </w:pPr>
      <w:rPr>
        <w:rFonts w:hint="default"/>
        <w:lang w:val="fr-FR" w:eastAsia="en-US" w:bidi="ar-SA"/>
      </w:rPr>
    </w:lvl>
    <w:lvl w:ilvl="6">
      <w:start w:val="0"/>
      <w:numFmt w:val="bullet"/>
      <w:lvlText w:val="•"/>
      <w:lvlJc w:val="left"/>
      <w:pPr>
        <w:ind w:left="6196" w:hanging="360"/>
      </w:pPr>
      <w:rPr>
        <w:rFonts w:hint="default"/>
        <w:lang w:val="fr-FR" w:eastAsia="en-US" w:bidi="ar-SA"/>
      </w:rPr>
    </w:lvl>
    <w:lvl w:ilvl="7">
      <w:start w:val="0"/>
      <w:numFmt w:val="bullet"/>
      <w:lvlText w:val="•"/>
      <w:lvlJc w:val="left"/>
      <w:pPr>
        <w:ind w:left="7135" w:hanging="360"/>
      </w:pPr>
      <w:rPr>
        <w:rFonts w:hint="default"/>
        <w:lang w:val="fr-FR" w:eastAsia="en-US" w:bidi="ar-SA"/>
      </w:rPr>
    </w:lvl>
    <w:lvl w:ilvl="8">
      <w:start w:val="0"/>
      <w:numFmt w:val="bullet"/>
      <w:lvlText w:val="•"/>
      <w:lvlJc w:val="left"/>
      <w:pPr>
        <w:ind w:left="8075" w:hanging="360"/>
      </w:pPr>
      <w:rPr>
        <w:rFonts w:hint="default"/>
        <w:lang w:val="fr-FR" w:eastAsia="en-US" w:bidi="ar-SA"/>
      </w:rPr>
    </w:lvl>
  </w:abstractNum>
  <w:abstractNum w:abstractNumId="184">
    <w:multiLevelType w:val="hybridMultilevel"/>
    <w:lvl w:ilvl="0">
      <w:start w:val="0"/>
      <w:numFmt w:val="bullet"/>
      <w:lvlText w:val="-"/>
      <w:lvlJc w:val="left"/>
      <w:pPr>
        <w:ind w:left="453" w:hanging="234"/>
      </w:pPr>
      <w:rPr>
        <w:rFonts w:hint="default" w:ascii="Calibri" w:hAnsi="Calibri" w:eastAsia="Calibri" w:cs="Calibri"/>
        <w:spacing w:val="0"/>
        <w:w w:val="100"/>
        <w:lang w:val="fr-FR" w:eastAsia="en-US" w:bidi="ar-SA"/>
      </w:rPr>
    </w:lvl>
    <w:lvl w:ilvl="1">
      <w:start w:val="0"/>
      <w:numFmt w:val="bullet"/>
      <w:lvlText w:val="•"/>
      <w:lvlJc w:val="left"/>
      <w:pPr>
        <w:ind w:left="807" w:hanging="234"/>
      </w:pPr>
      <w:rPr>
        <w:rFonts w:hint="default"/>
        <w:lang w:val="fr-FR" w:eastAsia="en-US" w:bidi="ar-SA"/>
      </w:rPr>
    </w:lvl>
    <w:lvl w:ilvl="2">
      <w:start w:val="0"/>
      <w:numFmt w:val="bullet"/>
      <w:lvlText w:val="•"/>
      <w:lvlJc w:val="left"/>
      <w:pPr>
        <w:ind w:left="1155" w:hanging="234"/>
      </w:pPr>
      <w:rPr>
        <w:rFonts w:hint="default"/>
        <w:lang w:val="fr-FR" w:eastAsia="en-US" w:bidi="ar-SA"/>
      </w:rPr>
    </w:lvl>
    <w:lvl w:ilvl="3">
      <w:start w:val="0"/>
      <w:numFmt w:val="bullet"/>
      <w:lvlText w:val="•"/>
      <w:lvlJc w:val="left"/>
      <w:pPr>
        <w:ind w:left="1502" w:hanging="234"/>
      </w:pPr>
      <w:rPr>
        <w:rFonts w:hint="default"/>
        <w:lang w:val="fr-FR" w:eastAsia="en-US" w:bidi="ar-SA"/>
      </w:rPr>
    </w:lvl>
    <w:lvl w:ilvl="4">
      <w:start w:val="0"/>
      <w:numFmt w:val="bullet"/>
      <w:lvlText w:val="•"/>
      <w:lvlJc w:val="left"/>
      <w:pPr>
        <w:ind w:left="1850" w:hanging="234"/>
      </w:pPr>
      <w:rPr>
        <w:rFonts w:hint="default"/>
        <w:lang w:val="fr-FR" w:eastAsia="en-US" w:bidi="ar-SA"/>
      </w:rPr>
    </w:lvl>
    <w:lvl w:ilvl="5">
      <w:start w:val="0"/>
      <w:numFmt w:val="bullet"/>
      <w:lvlText w:val="•"/>
      <w:lvlJc w:val="left"/>
      <w:pPr>
        <w:ind w:left="2198" w:hanging="234"/>
      </w:pPr>
      <w:rPr>
        <w:rFonts w:hint="default"/>
        <w:lang w:val="fr-FR" w:eastAsia="en-US" w:bidi="ar-SA"/>
      </w:rPr>
    </w:lvl>
    <w:lvl w:ilvl="6">
      <w:start w:val="0"/>
      <w:numFmt w:val="bullet"/>
      <w:lvlText w:val="•"/>
      <w:lvlJc w:val="left"/>
      <w:pPr>
        <w:ind w:left="2545" w:hanging="234"/>
      </w:pPr>
      <w:rPr>
        <w:rFonts w:hint="default"/>
        <w:lang w:val="fr-FR" w:eastAsia="en-US" w:bidi="ar-SA"/>
      </w:rPr>
    </w:lvl>
    <w:lvl w:ilvl="7">
      <w:start w:val="0"/>
      <w:numFmt w:val="bullet"/>
      <w:lvlText w:val="•"/>
      <w:lvlJc w:val="left"/>
      <w:pPr>
        <w:ind w:left="2893" w:hanging="234"/>
      </w:pPr>
      <w:rPr>
        <w:rFonts w:hint="default"/>
        <w:lang w:val="fr-FR" w:eastAsia="en-US" w:bidi="ar-SA"/>
      </w:rPr>
    </w:lvl>
    <w:lvl w:ilvl="8">
      <w:start w:val="0"/>
      <w:numFmt w:val="bullet"/>
      <w:lvlText w:val="•"/>
      <w:lvlJc w:val="left"/>
      <w:pPr>
        <w:ind w:left="3240" w:hanging="234"/>
      </w:pPr>
      <w:rPr>
        <w:rFonts w:hint="default"/>
        <w:lang w:val="fr-FR" w:eastAsia="en-US" w:bidi="ar-SA"/>
      </w:rPr>
    </w:lvl>
  </w:abstractNum>
  <w:abstractNum w:abstractNumId="183">
    <w:multiLevelType w:val="hybridMultilevel"/>
    <w:lvl w:ilvl="0">
      <w:start w:val="0"/>
      <w:numFmt w:val="bullet"/>
      <w:lvlText w:val=""/>
      <w:lvlJc w:val="left"/>
      <w:pPr>
        <w:ind w:left="1057" w:hanging="361"/>
      </w:pPr>
      <w:rPr>
        <w:rFonts w:hint="default" w:ascii="Symbol" w:hAnsi="Symbol" w:eastAsia="Symbol" w:cs="Symbol"/>
        <w:spacing w:val="0"/>
        <w:w w:val="100"/>
        <w:lang w:val="fr-FR" w:eastAsia="en-US" w:bidi="ar-SA"/>
      </w:rPr>
    </w:lvl>
    <w:lvl w:ilvl="1">
      <w:start w:val="0"/>
      <w:numFmt w:val="bullet"/>
      <w:lvlText w:val="•"/>
      <w:lvlJc w:val="left"/>
      <w:pPr>
        <w:ind w:left="1949" w:hanging="361"/>
      </w:pPr>
      <w:rPr>
        <w:rFonts w:hint="default"/>
        <w:lang w:val="fr-FR" w:eastAsia="en-US" w:bidi="ar-SA"/>
      </w:rPr>
    </w:lvl>
    <w:lvl w:ilvl="2">
      <w:start w:val="0"/>
      <w:numFmt w:val="bullet"/>
      <w:lvlText w:val="•"/>
      <w:lvlJc w:val="left"/>
      <w:pPr>
        <w:ind w:left="2838" w:hanging="361"/>
      </w:pPr>
      <w:rPr>
        <w:rFonts w:hint="default"/>
        <w:lang w:val="fr-FR" w:eastAsia="en-US" w:bidi="ar-SA"/>
      </w:rPr>
    </w:lvl>
    <w:lvl w:ilvl="3">
      <w:start w:val="0"/>
      <w:numFmt w:val="bullet"/>
      <w:lvlText w:val="•"/>
      <w:lvlJc w:val="left"/>
      <w:pPr>
        <w:ind w:left="3727" w:hanging="361"/>
      </w:pPr>
      <w:rPr>
        <w:rFonts w:hint="default"/>
        <w:lang w:val="fr-FR" w:eastAsia="en-US" w:bidi="ar-SA"/>
      </w:rPr>
    </w:lvl>
    <w:lvl w:ilvl="4">
      <w:start w:val="0"/>
      <w:numFmt w:val="bullet"/>
      <w:lvlText w:val="•"/>
      <w:lvlJc w:val="left"/>
      <w:pPr>
        <w:ind w:left="4617" w:hanging="361"/>
      </w:pPr>
      <w:rPr>
        <w:rFonts w:hint="default"/>
        <w:lang w:val="fr-FR" w:eastAsia="en-US" w:bidi="ar-SA"/>
      </w:rPr>
    </w:lvl>
    <w:lvl w:ilvl="5">
      <w:start w:val="0"/>
      <w:numFmt w:val="bullet"/>
      <w:lvlText w:val="•"/>
      <w:lvlJc w:val="left"/>
      <w:pPr>
        <w:ind w:left="5506" w:hanging="361"/>
      </w:pPr>
      <w:rPr>
        <w:rFonts w:hint="default"/>
        <w:lang w:val="fr-FR" w:eastAsia="en-US" w:bidi="ar-SA"/>
      </w:rPr>
    </w:lvl>
    <w:lvl w:ilvl="6">
      <w:start w:val="0"/>
      <w:numFmt w:val="bullet"/>
      <w:lvlText w:val="•"/>
      <w:lvlJc w:val="left"/>
      <w:pPr>
        <w:ind w:left="6395" w:hanging="361"/>
      </w:pPr>
      <w:rPr>
        <w:rFonts w:hint="default"/>
        <w:lang w:val="fr-FR" w:eastAsia="en-US" w:bidi="ar-SA"/>
      </w:rPr>
    </w:lvl>
    <w:lvl w:ilvl="7">
      <w:start w:val="0"/>
      <w:numFmt w:val="bullet"/>
      <w:lvlText w:val="•"/>
      <w:lvlJc w:val="left"/>
      <w:pPr>
        <w:ind w:left="7285" w:hanging="361"/>
      </w:pPr>
      <w:rPr>
        <w:rFonts w:hint="default"/>
        <w:lang w:val="fr-FR" w:eastAsia="en-US" w:bidi="ar-SA"/>
      </w:rPr>
    </w:lvl>
    <w:lvl w:ilvl="8">
      <w:start w:val="0"/>
      <w:numFmt w:val="bullet"/>
      <w:lvlText w:val="•"/>
      <w:lvlJc w:val="left"/>
      <w:pPr>
        <w:ind w:left="8174" w:hanging="361"/>
      </w:pPr>
      <w:rPr>
        <w:rFonts w:hint="default"/>
        <w:lang w:val="fr-FR" w:eastAsia="en-US" w:bidi="ar-SA"/>
      </w:rPr>
    </w:lvl>
  </w:abstractNum>
  <w:abstractNum w:abstractNumId="182">
    <w:multiLevelType w:val="hybridMultilevel"/>
    <w:lvl w:ilvl="0">
      <w:start w:val="0"/>
      <w:numFmt w:val="bullet"/>
      <w:lvlText w:val="-"/>
      <w:lvlJc w:val="left"/>
      <w:pPr>
        <w:ind w:left="453" w:hanging="234"/>
      </w:pPr>
      <w:rPr>
        <w:rFonts w:hint="default" w:ascii="Calibri" w:hAnsi="Calibri" w:eastAsia="Calibri" w:cs="Calibri"/>
        <w:spacing w:val="0"/>
        <w:w w:val="99"/>
        <w:lang w:val="fr-FR" w:eastAsia="en-US" w:bidi="ar-SA"/>
      </w:rPr>
    </w:lvl>
    <w:lvl w:ilvl="1">
      <w:start w:val="0"/>
      <w:numFmt w:val="bullet"/>
      <w:lvlText w:val="•"/>
      <w:lvlJc w:val="left"/>
      <w:pPr>
        <w:ind w:left="807" w:hanging="234"/>
      </w:pPr>
      <w:rPr>
        <w:rFonts w:hint="default"/>
        <w:lang w:val="fr-FR" w:eastAsia="en-US" w:bidi="ar-SA"/>
      </w:rPr>
    </w:lvl>
    <w:lvl w:ilvl="2">
      <w:start w:val="0"/>
      <w:numFmt w:val="bullet"/>
      <w:lvlText w:val="•"/>
      <w:lvlJc w:val="left"/>
      <w:pPr>
        <w:ind w:left="1155" w:hanging="234"/>
      </w:pPr>
      <w:rPr>
        <w:rFonts w:hint="default"/>
        <w:lang w:val="fr-FR" w:eastAsia="en-US" w:bidi="ar-SA"/>
      </w:rPr>
    </w:lvl>
    <w:lvl w:ilvl="3">
      <w:start w:val="0"/>
      <w:numFmt w:val="bullet"/>
      <w:lvlText w:val="•"/>
      <w:lvlJc w:val="left"/>
      <w:pPr>
        <w:ind w:left="1503" w:hanging="234"/>
      </w:pPr>
      <w:rPr>
        <w:rFonts w:hint="default"/>
        <w:lang w:val="fr-FR" w:eastAsia="en-US" w:bidi="ar-SA"/>
      </w:rPr>
    </w:lvl>
    <w:lvl w:ilvl="4">
      <w:start w:val="0"/>
      <w:numFmt w:val="bullet"/>
      <w:lvlText w:val="•"/>
      <w:lvlJc w:val="left"/>
      <w:pPr>
        <w:ind w:left="1850" w:hanging="234"/>
      </w:pPr>
      <w:rPr>
        <w:rFonts w:hint="default"/>
        <w:lang w:val="fr-FR" w:eastAsia="en-US" w:bidi="ar-SA"/>
      </w:rPr>
    </w:lvl>
    <w:lvl w:ilvl="5">
      <w:start w:val="0"/>
      <w:numFmt w:val="bullet"/>
      <w:lvlText w:val="•"/>
      <w:lvlJc w:val="left"/>
      <w:pPr>
        <w:ind w:left="2198" w:hanging="234"/>
      </w:pPr>
      <w:rPr>
        <w:rFonts w:hint="default"/>
        <w:lang w:val="fr-FR" w:eastAsia="en-US" w:bidi="ar-SA"/>
      </w:rPr>
    </w:lvl>
    <w:lvl w:ilvl="6">
      <w:start w:val="0"/>
      <w:numFmt w:val="bullet"/>
      <w:lvlText w:val="•"/>
      <w:lvlJc w:val="left"/>
      <w:pPr>
        <w:ind w:left="2546" w:hanging="234"/>
      </w:pPr>
      <w:rPr>
        <w:rFonts w:hint="default"/>
        <w:lang w:val="fr-FR" w:eastAsia="en-US" w:bidi="ar-SA"/>
      </w:rPr>
    </w:lvl>
    <w:lvl w:ilvl="7">
      <w:start w:val="0"/>
      <w:numFmt w:val="bullet"/>
      <w:lvlText w:val="•"/>
      <w:lvlJc w:val="left"/>
      <w:pPr>
        <w:ind w:left="2893" w:hanging="234"/>
      </w:pPr>
      <w:rPr>
        <w:rFonts w:hint="default"/>
        <w:lang w:val="fr-FR" w:eastAsia="en-US" w:bidi="ar-SA"/>
      </w:rPr>
    </w:lvl>
    <w:lvl w:ilvl="8">
      <w:start w:val="0"/>
      <w:numFmt w:val="bullet"/>
      <w:lvlText w:val="•"/>
      <w:lvlJc w:val="left"/>
      <w:pPr>
        <w:ind w:left="3241" w:hanging="234"/>
      </w:pPr>
      <w:rPr>
        <w:rFonts w:hint="default"/>
        <w:lang w:val="fr-FR" w:eastAsia="en-US" w:bidi="ar-SA"/>
      </w:rPr>
    </w:lvl>
  </w:abstractNum>
  <w:abstractNum w:abstractNumId="181">
    <w:multiLevelType w:val="hybridMultilevel"/>
    <w:lvl w:ilvl="0">
      <w:start w:val="0"/>
      <w:numFmt w:val="bullet"/>
      <w:lvlText w:val="-"/>
      <w:lvlJc w:val="left"/>
      <w:pPr>
        <w:ind w:left="453" w:hanging="234"/>
      </w:pPr>
      <w:rPr>
        <w:rFonts w:hint="default" w:ascii="Calibri" w:hAnsi="Calibri" w:eastAsia="Calibri" w:cs="Calibri"/>
        <w:spacing w:val="0"/>
        <w:w w:val="99"/>
        <w:lang w:val="fr-FR" w:eastAsia="en-US" w:bidi="ar-SA"/>
      </w:rPr>
    </w:lvl>
    <w:lvl w:ilvl="1">
      <w:start w:val="0"/>
      <w:numFmt w:val="bullet"/>
      <w:lvlText w:val="•"/>
      <w:lvlJc w:val="left"/>
      <w:pPr>
        <w:ind w:left="807" w:hanging="234"/>
      </w:pPr>
      <w:rPr>
        <w:rFonts w:hint="default"/>
        <w:lang w:val="fr-FR" w:eastAsia="en-US" w:bidi="ar-SA"/>
      </w:rPr>
    </w:lvl>
    <w:lvl w:ilvl="2">
      <w:start w:val="0"/>
      <w:numFmt w:val="bullet"/>
      <w:lvlText w:val="•"/>
      <w:lvlJc w:val="left"/>
      <w:pPr>
        <w:ind w:left="1155" w:hanging="234"/>
      </w:pPr>
      <w:rPr>
        <w:rFonts w:hint="default"/>
        <w:lang w:val="fr-FR" w:eastAsia="en-US" w:bidi="ar-SA"/>
      </w:rPr>
    </w:lvl>
    <w:lvl w:ilvl="3">
      <w:start w:val="0"/>
      <w:numFmt w:val="bullet"/>
      <w:lvlText w:val="•"/>
      <w:lvlJc w:val="left"/>
      <w:pPr>
        <w:ind w:left="1503" w:hanging="234"/>
      </w:pPr>
      <w:rPr>
        <w:rFonts w:hint="default"/>
        <w:lang w:val="fr-FR" w:eastAsia="en-US" w:bidi="ar-SA"/>
      </w:rPr>
    </w:lvl>
    <w:lvl w:ilvl="4">
      <w:start w:val="0"/>
      <w:numFmt w:val="bullet"/>
      <w:lvlText w:val="•"/>
      <w:lvlJc w:val="left"/>
      <w:pPr>
        <w:ind w:left="1850" w:hanging="234"/>
      </w:pPr>
      <w:rPr>
        <w:rFonts w:hint="default"/>
        <w:lang w:val="fr-FR" w:eastAsia="en-US" w:bidi="ar-SA"/>
      </w:rPr>
    </w:lvl>
    <w:lvl w:ilvl="5">
      <w:start w:val="0"/>
      <w:numFmt w:val="bullet"/>
      <w:lvlText w:val="•"/>
      <w:lvlJc w:val="left"/>
      <w:pPr>
        <w:ind w:left="2198" w:hanging="234"/>
      </w:pPr>
      <w:rPr>
        <w:rFonts w:hint="default"/>
        <w:lang w:val="fr-FR" w:eastAsia="en-US" w:bidi="ar-SA"/>
      </w:rPr>
    </w:lvl>
    <w:lvl w:ilvl="6">
      <w:start w:val="0"/>
      <w:numFmt w:val="bullet"/>
      <w:lvlText w:val="•"/>
      <w:lvlJc w:val="left"/>
      <w:pPr>
        <w:ind w:left="2546" w:hanging="234"/>
      </w:pPr>
      <w:rPr>
        <w:rFonts w:hint="default"/>
        <w:lang w:val="fr-FR" w:eastAsia="en-US" w:bidi="ar-SA"/>
      </w:rPr>
    </w:lvl>
    <w:lvl w:ilvl="7">
      <w:start w:val="0"/>
      <w:numFmt w:val="bullet"/>
      <w:lvlText w:val="•"/>
      <w:lvlJc w:val="left"/>
      <w:pPr>
        <w:ind w:left="2893" w:hanging="234"/>
      </w:pPr>
      <w:rPr>
        <w:rFonts w:hint="default"/>
        <w:lang w:val="fr-FR" w:eastAsia="en-US" w:bidi="ar-SA"/>
      </w:rPr>
    </w:lvl>
    <w:lvl w:ilvl="8">
      <w:start w:val="0"/>
      <w:numFmt w:val="bullet"/>
      <w:lvlText w:val="•"/>
      <w:lvlJc w:val="left"/>
      <w:pPr>
        <w:ind w:left="3241" w:hanging="234"/>
      </w:pPr>
      <w:rPr>
        <w:rFonts w:hint="default"/>
        <w:lang w:val="fr-FR" w:eastAsia="en-US" w:bidi="ar-SA"/>
      </w:rPr>
    </w:lvl>
  </w:abstractNum>
  <w:abstractNum w:abstractNumId="180">
    <w:multiLevelType w:val="hybridMultilevel"/>
    <w:lvl w:ilvl="0">
      <w:start w:val="0"/>
      <w:numFmt w:val="bullet"/>
      <w:lvlText w:val=""/>
      <w:lvlJc w:val="left"/>
      <w:pPr>
        <w:ind w:left="346" w:hanging="198"/>
      </w:pPr>
      <w:rPr>
        <w:rFonts w:hint="default" w:ascii="Symbol" w:hAnsi="Symbol" w:eastAsia="Symbol" w:cs="Symbol"/>
        <w:spacing w:val="0"/>
        <w:w w:val="100"/>
        <w:lang w:val="fr-FR" w:eastAsia="en-US" w:bidi="ar-SA"/>
      </w:rPr>
    </w:lvl>
    <w:lvl w:ilvl="1">
      <w:start w:val="0"/>
      <w:numFmt w:val="bullet"/>
      <w:lvlText w:val="•"/>
      <w:lvlJc w:val="left"/>
      <w:pPr>
        <w:ind w:left="663" w:hanging="198"/>
      </w:pPr>
      <w:rPr>
        <w:rFonts w:hint="default"/>
        <w:lang w:val="fr-FR" w:eastAsia="en-US" w:bidi="ar-SA"/>
      </w:rPr>
    </w:lvl>
    <w:lvl w:ilvl="2">
      <w:start w:val="0"/>
      <w:numFmt w:val="bullet"/>
      <w:lvlText w:val="•"/>
      <w:lvlJc w:val="left"/>
      <w:pPr>
        <w:ind w:left="986" w:hanging="198"/>
      </w:pPr>
      <w:rPr>
        <w:rFonts w:hint="default"/>
        <w:lang w:val="fr-FR" w:eastAsia="en-US" w:bidi="ar-SA"/>
      </w:rPr>
    </w:lvl>
    <w:lvl w:ilvl="3">
      <w:start w:val="0"/>
      <w:numFmt w:val="bullet"/>
      <w:lvlText w:val="•"/>
      <w:lvlJc w:val="left"/>
      <w:pPr>
        <w:ind w:left="1309" w:hanging="198"/>
      </w:pPr>
      <w:rPr>
        <w:rFonts w:hint="default"/>
        <w:lang w:val="fr-FR" w:eastAsia="en-US" w:bidi="ar-SA"/>
      </w:rPr>
    </w:lvl>
    <w:lvl w:ilvl="4">
      <w:start w:val="0"/>
      <w:numFmt w:val="bullet"/>
      <w:lvlText w:val="•"/>
      <w:lvlJc w:val="left"/>
      <w:pPr>
        <w:ind w:left="1632" w:hanging="198"/>
      </w:pPr>
      <w:rPr>
        <w:rFonts w:hint="default"/>
        <w:lang w:val="fr-FR" w:eastAsia="en-US" w:bidi="ar-SA"/>
      </w:rPr>
    </w:lvl>
    <w:lvl w:ilvl="5">
      <w:start w:val="0"/>
      <w:numFmt w:val="bullet"/>
      <w:lvlText w:val="•"/>
      <w:lvlJc w:val="left"/>
      <w:pPr>
        <w:ind w:left="1955" w:hanging="198"/>
      </w:pPr>
      <w:rPr>
        <w:rFonts w:hint="default"/>
        <w:lang w:val="fr-FR" w:eastAsia="en-US" w:bidi="ar-SA"/>
      </w:rPr>
    </w:lvl>
    <w:lvl w:ilvl="6">
      <w:start w:val="0"/>
      <w:numFmt w:val="bullet"/>
      <w:lvlText w:val="•"/>
      <w:lvlJc w:val="left"/>
      <w:pPr>
        <w:ind w:left="2278" w:hanging="198"/>
      </w:pPr>
      <w:rPr>
        <w:rFonts w:hint="default"/>
        <w:lang w:val="fr-FR" w:eastAsia="en-US" w:bidi="ar-SA"/>
      </w:rPr>
    </w:lvl>
    <w:lvl w:ilvl="7">
      <w:start w:val="0"/>
      <w:numFmt w:val="bullet"/>
      <w:lvlText w:val="•"/>
      <w:lvlJc w:val="left"/>
      <w:pPr>
        <w:ind w:left="2601" w:hanging="198"/>
      </w:pPr>
      <w:rPr>
        <w:rFonts w:hint="default"/>
        <w:lang w:val="fr-FR" w:eastAsia="en-US" w:bidi="ar-SA"/>
      </w:rPr>
    </w:lvl>
    <w:lvl w:ilvl="8">
      <w:start w:val="0"/>
      <w:numFmt w:val="bullet"/>
      <w:lvlText w:val="•"/>
      <w:lvlJc w:val="left"/>
      <w:pPr>
        <w:ind w:left="2924" w:hanging="198"/>
      </w:pPr>
      <w:rPr>
        <w:rFonts w:hint="default"/>
        <w:lang w:val="fr-FR" w:eastAsia="en-US" w:bidi="ar-SA"/>
      </w:rPr>
    </w:lvl>
  </w:abstractNum>
  <w:abstractNum w:abstractNumId="179">
    <w:multiLevelType w:val="hybridMultilevel"/>
    <w:lvl w:ilvl="0">
      <w:start w:val="0"/>
      <w:numFmt w:val="bullet"/>
      <w:lvlText w:val=""/>
      <w:lvlJc w:val="left"/>
      <w:pPr>
        <w:ind w:left="337" w:hanging="23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1" w:hanging="230"/>
      </w:pPr>
      <w:rPr>
        <w:rFonts w:hint="default"/>
        <w:lang w:val="fr-FR" w:eastAsia="en-US" w:bidi="ar-SA"/>
      </w:rPr>
    </w:lvl>
    <w:lvl w:ilvl="2">
      <w:start w:val="0"/>
      <w:numFmt w:val="bullet"/>
      <w:lvlText w:val="•"/>
      <w:lvlJc w:val="left"/>
      <w:pPr>
        <w:ind w:left="2262" w:hanging="230"/>
      </w:pPr>
      <w:rPr>
        <w:rFonts w:hint="default"/>
        <w:lang w:val="fr-FR" w:eastAsia="en-US" w:bidi="ar-SA"/>
      </w:rPr>
    </w:lvl>
    <w:lvl w:ilvl="3">
      <w:start w:val="0"/>
      <w:numFmt w:val="bullet"/>
      <w:lvlText w:val="•"/>
      <w:lvlJc w:val="left"/>
      <w:pPr>
        <w:ind w:left="3223" w:hanging="230"/>
      </w:pPr>
      <w:rPr>
        <w:rFonts w:hint="default"/>
        <w:lang w:val="fr-FR" w:eastAsia="en-US" w:bidi="ar-SA"/>
      </w:rPr>
    </w:lvl>
    <w:lvl w:ilvl="4">
      <w:start w:val="0"/>
      <w:numFmt w:val="bullet"/>
      <w:lvlText w:val="•"/>
      <w:lvlJc w:val="left"/>
      <w:pPr>
        <w:ind w:left="4185" w:hanging="230"/>
      </w:pPr>
      <w:rPr>
        <w:rFonts w:hint="default"/>
        <w:lang w:val="fr-FR" w:eastAsia="en-US" w:bidi="ar-SA"/>
      </w:rPr>
    </w:lvl>
    <w:lvl w:ilvl="5">
      <w:start w:val="0"/>
      <w:numFmt w:val="bullet"/>
      <w:lvlText w:val="•"/>
      <w:lvlJc w:val="left"/>
      <w:pPr>
        <w:ind w:left="5146" w:hanging="230"/>
      </w:pPr>
      <w:rPr>
        <w:rFonts w:hint="default"/>
        <w:lang w:val="fr-FR" w:eastAsia="en-US" w:bidi="ar-SA"/>
      </w:rPr>
    </w:lvl>
    <w:lvl w:ilvl="6">
      <w:start w:val="0"/>
      <w:numFmt w:val="bullet"/>
      <w:lvlText w:val="•"/>
      <w:lvlJc w:val="left"/>
      <w:pPr>
        <w:ind w:left="6107" w:hanging="230"/>
      </w:pPr>
      <w:rPr>
        <w:rFonts w:hint="default"/>
        <w:lang w:val="fr-FR" w:eastAsia="en-US" w:bidi="ar-SA"/>
      </w:rPr>
    </w:lvl>
    <w:lvl w:ilvl="7">
      <w:start w:val="0"/>
      <w:numFmt w:val="bullet"/>
      <w:lvlText w:val="•"/>
      <w:lvlJc w:val="left"/>
      <w:pPr>
        <w:ind w:left="7069" w:hanging="230"/>
      </w:pPr>
      <w:rPr>
        <w:rFonts w:hint="default"/>
        <w:lang w:val="fr-FR" w:eastAsia="en-US" w:bidi="ar-SA"/>
      </w:rPr>
    </w:lvl>
    <w:lvl w:ilvl="8">
      <w:start w:val="0"/>
      <w:numFmt w:val="bullet"/>
      <w:lvlText w:val="•"/>
      <w:lvlJc w:val="left"/>
      <w:pPr>
        <w:ind w:left="8030" w:hanging="230"/>
      </w:pPr>
      <w:rPr>
        <w:rFonts w:hint="default"/>
        <w:lang w:val="fr-FR" w:eastAsia="en-US" w:bidi="ar-SA"/>
      </w:rPr>
    </w:lvl>
  </w:abstractNum>
  <w:abstractNum w:abstractNumId="178">
    <w:multiLevelType w:val="hybridMultilevel"/>
    <w:lvl w:ilvl="0">
      <w:start w:val="0"/>
      <w:numFmt w:val="bullet"/>
      <w:lvlText w:val="-"/>
      <w:lvlJc w:val="left"/>
      <w:pPr>
        <w:ind w:left="354" w:hanging="142"/>
      </w:pPr>
      <w:rPr>
        <w:rFonts w:hint="default" w:ascii="Calibri" w:hAnsi="Calibri" w:eastAsia="Calibri" w:cs="Calibri"/>
        <w:spacing w:val="0"/>
        <w:w w:val="100"/>
        <w:lang w:val="fr-FR" w:eastAsia="en-US" w:bidi="ar-SA"/>
      </w:rPr>
    </w:lvl>
    <w:lvl w:ilvl="1">
      <w:start w:val="0"/>
      <w:numFmt w:val="bullet"/>
      <w:lvlText w:val="•"/>
      <w:lvlJc w:val="left"/>
      <w:pPr>
        <w:ind w:left="717" w:hanging="142"/>
      </w:pPr>
      <w:rPr>
        <w:rFonts w:hint="default"/>
        <w:lang w:val="fr-FR" w:eastAsia="en-US" w:bidi="ar-SA"/>
      </w:rPr>
    </w:lvl>
    <w:lvl w:ilvl="2">
      <w:start w:val="0"/>
      <w:numFmt w:val="bullet"/>
      <w:lvlText w:val="•"/>
      <w:lvlJc w:val="left"/>
      <w:pPr>
        <w:ind w:left="1075" w:hanging="142"/>
      </w:pPr>
      <w:rPr>
        <w:rFonts w:hint="default"/>
        <w:lang w:val="fr-FR" w:eastAsia="en-US" w:bidi="ar-SA"/>
      </w:rPr>
    </w:lvl>
    <w:lvl w:ilvl="3">
      <w:start w:val="0"/>
      <w:numFmt w:val="bullet"/>
      <w:lvlText w:val="•"/>
      <w:lvlJc w:val="left"/>
      <w:pPr>
        <w:ind w:left="1433" w:hanging="142"/>
      </w:pPr>
      <w:rPr>
        <w:rFonts w:hint="default"/>
        <w:lang w:val="fr-FR" w:eastAsia="en-US" w:bidi="ar-SA"/>
      </w:rPr>
    </w:lvl>
    <w:lvl w:ilvl="4">
      <w:start w:val="0"/>
      <w:numFmt w:val="bullet"/>
      <w:lvlText w:val="•"/>
      <w:lvlJc w:val="left"/>
      <w:pPr>
        <w:ind w:left="1790" w:hanging="142"/>
      </w:pPr>
      <w:rPr>
        <w:rFonts w:hint="default"/>
        <w:lang w:val="fr-FR" w:eastAsia="en-US" w:bidi="ar-SA"/>
      </w:rPr>
    </w:lvl>
    <w:lvl w:ilvl="5">
      <w:start w:val="0"/>
      <w:numFmt w:val="bullet"/>
      <w:lvlText w:val="•"/>
      <w:lvlJc w:val="left"/>
      <w:pPr>
        <w:ind w:left="2148" w:hanging="142"/>
      </w:pPr>
      <w:rPr>
        <w:rFonts w:hint="default"/>
        <w:lang w:val="fr-FR" w:eastAsia="en-US" w:bidi="ar-SA"/>
      </w:rPr>
    </w:lvl>
    <w:lvl w:ilvl="6">
      <w:start w:val="0"/>
      <w:numFmt w:val="bullet"/>
      <w:lvlText w:val="•"/>
      <w:lvlJc w:val="left"/>
      <w:pPr>
        <w:ind w:left="2506" w:hanging="142"/>
      </w:pPr>
      <w:rPr>
        <w:rFonts w:hint="default"/>
        <w:lang w:val="fr-FR" w:eastAsia="en-US" w:bidi="ar-SA"/>
      </w:rPr>
    </w:lvl>
    <w:lvl w:ilvl="7">
      <w:start w:val="0"/>
      <w:numFmt w:val="bullet"/>
      <w:lvlText w:val="•"/>
      <w:lvlJc w:val="left"/>
      <w:pPr>
        <w:ind w:left="2863" w:hanging="142"/>
      </w:pPr>
      <w:rPr>
        <w:rFonts w:hint="default"/>
        <w:lang w:val="fr-FR" w:eastAsia="en-US" w:bidi="ar-SA"/>
      </w:rPr>
    </w:lvl>
    <w:lvl w:ilvl="8">
      <w:start w:val="0"/>
      <w:numFmt w:val="bullet"/>
      <w:lvlText w:val="•"/>
      <w:lvlJc w:val="left"/>
      <w:pPr>
        <w:ind w:left="3221" w:hanging="142"/>
      </w:pPr>
      <w:rPr>
        <w:rFonts w:hint="default"/>
        <w:lang w:val="fr-FR" w:eastAsia="en-US" w:bidi="ar-SA"/>
      </w:rPr>
    </w:lvl>
  </w:abstractNum>
  <w:abstractNum w:abstractNumId="177">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95" w:hanging="360"/>
      </w:pPr>
      <w:rPr>
        <w:rFonts w:hint="default"/>
        <w:lang w:val="fr-FR" w:eastAsia="en-US" w:bidi="ar-SA"/>
      </w:rPr>
    </w:lvl>
    <w:lvl w:ilvl="2">
      <w:start w:val="0"/>
      <w:numFmt w:val="bullet"/>
      <w:lvlText w:val="•"/>
      <w:lvlJc w:val="left"/>
      <w:pPr>
        <w:ind w:left="1370" w:hanging="360"/>
      </w:pPr>
      <w:rPr>
        <w:rFonts w:hint="default"/>
        <w:lang w:val="fr-FR" w:eastAsia="en-US" w:bidi="ar-SA"/>
      </w:rPr>
    </w:lvl>
    <w:lvl w:ilvl="3">
      <w:start w:val="0"/>
      <w:numFmt w:val="bullet"/>
      <w:lvlText w:val="•"/>
      <w:lvlJc w:val="left"/>
      <w:pPr>
        <w:ind w:left="1645" w:hanging="360"/>
      </w:pPr>
      <w:rPr>
        <w:rFonts w:hint="default"/>
        <w:lang w:val="fr-FR" w:eastAsia="en-US" w:bidi="ar-SA"/>
      </w:rPr>
    </w:lvl>
    <w:lvl w:ilvl="4">
      <w:start w:val="0"/>
      <w:numFmt w:val="bullet"/>
      <w:lvlText w:val="•"/>
      <w:lvlJc w:val="left"/>
      <w:pPr>
        <w:ind w:left="1920" w:hanging="360"/>
      </w:pPr>
      <w:rPr>
        <w:rFonts w:hint="default"/>
        <w:lang w:val="fr-FR" w:eastAsia="en-US" w:bidi="ar-SA"/>
      </w:rPr>
    </w:lvl>
    <w:lvl w:ilvl="5">
      <w:start w:val="0"/>
      <w:numFmt w:val="bullet"/>
      <w:lvlText w:val="•"/>
      <w:lvlJc w:val="left"/>
      <w:pPr>
        <w:ind w:left="2195" w:hanging="360"/>
      </w:pPr>
      <w:rPr>
        <w:rFonts w:hint="default"/>
        <w:lang w:val="fr-FR" w:eastAsia="en-US" w:bidi="ar-SA"/>
      </w:rPr>
    </w:lvl>
    <w:lvl w:ilvl="6">
      <w:start w:val="0"/>
      <w:numFmt w:val="bullet"/>
      <w:lvlText w:val="•"/>
      <w:lvlJc w:val="left"/>
      <w:pPr>
        <w:ind w:left="2470" w:hanging="360"/>
      </w:pPr>
      <w:rPr>
        <w:rFonts w:hint="default"/>
        <w:lang w:val="fr-FR" w:eastAsia="en-US" w:bidi="ar-SA"/>
      </w:rPr>
    </w:lvl>
    <w:lvl w:ilvl="7">
      <w:start w:val="0"/>
      <w:numFmt w:val="bullet"/>
      <w:lvlText w:val="•"/>
      <w:lvlJc w:val="left"/>
      <w:pPr>
        <w:ind w:left="2745" w:hanging="360"/>
      </w:pPr>
      <w:rPr>
        <w:rFonts w:hint="default"/>
        <w:lang w:val="fr-FR" w:eastAsia="en-US" w:bidi="ar-SA"/>
      </w:rPr>
    </w:lvl>
    <w:lvl w:ilvl="8">
      <w:start w:val="0"/>
      <w:numFmt w:val="bullet"/>
      <w:lvlText w:val="•"/>
      <w:lvlJc w:val="left"/>
      <w:pPr>
        <w:ind w:left="3020" w:hanging="360"/>
      </w:pPr>
      <w:rPr>
        <w:rFonts w:hint="default"/>
        <w:lang w:val="fr-FR" w:eastAsia="en-US" w:bidi="ar-SA"/>
      </w:rPr>
    </w:lvl>
  </w:abstractNum>
  <w:abstractNum w:abstractNumId="176">
    <w:multiLevelType w:val="hybridMultilevel"/>
    <w:lvl w:ilvl="0">
      <w:start w:val="0"/>
      <w:numFmt w:val="bullet"/>
      <w:lvlText w:val="-"/>
      <w:lvlJc w:val="left"/>
      <w:pPr>
        <w:ind w:left="354" w:hanging="142"/>
      </w:pPr>
      <w:rPr>
        <w:rFonts w:hint="default" w:ascii="Calibri" w:hAnsi="Calibri" w:eastAsia="Calibri" w:cs="Calibri"/>
        <w:spacing w:val="0"/>
        <w:w w:val="100"/>
        <w:lang w:val="fr-FR" w:eastAsia="en-US" w:bidi="ar-SA"/>
      </w:rPr>
    </w:lvl>
    <w:lvl w:ilvl="1">
      <w:start w:val="0"/>
      <w:numFmt w:val="bullet"/>
      <w:lvlText w:val="•"/>
      <w:lvlJc w:val="left"/>
      <w:pPr>
        <w:ind w:left="717" w:hanging="142"/>
      </w:pPr>
      <w:rPr>
        <w:rFonts w:hint="default"/>
        <w:lang w:val="fr-FR" w:eastAsia="en-US" w:bidi="ar-SA"/>
      </w:rPr>
    </w:lvl>
    <w:lvl w:ilvl="2">
      <w:start w:val="0"/>
      <w:numFmt w:val="bullet"/>
      <w:lvlText w:val="•"/>
      <w:lvlJc w:val="left"/>
      <w:pPr>
        <w:ind w:left="1075" w:hanging="142"/>
      </w:pPr>
      <w:rPr>
        <w:rFonts w:hint="default"/>
        <w:lang w:val="fr-FR" w:eastAsia="en-US" w:bidi="ar-SA"/>
      </w:rPr>
    </w:lvl>
    <w:lvl w:ilvl="3">
      <w:start w:val="0"/>
      <w:numFmt w:val="bullet"/>
      <w:lvlText w:val="•"/>
      <w:lvlJc w:val="left"/>
      <w:pPr>
        <w:ind w:left="1433" w:hanging="142"/>
      </w:pPr>
      <w:rPr>
        <w:rFonts w:hint="default"/>
        <w:lang w:val="fr-FR" w:eastAsia="en-US" w:bidi="ar-SA"/>
      </w:rPr>
    </w:lvl>
    <w:lvl w:ilvl="4">
      <w:start w:val="0"/>
      <w:numFmt w:val="bullet"/>
      <w:lvlText w:val="•"/>
      <w:lvlJc w:val="left"/>
      <w:pPr>
        <w:ind w:left="1790" w:hanging="142"/>
      </w:pPr>
      <w:rPr>
        <w:rFonts w:hint="default"/>
        <w:lang w:val="fr-FR" w:eastAsia="en-US" w:bidi="ar-SA"/>
      </w:rPr>
    </w:lvl>
    <w:lvl w:ilvl="5">
      <w:start w:val="0"/>
      <w:numFmt w:val="bullet"/>
      <w:lvlText w:val="•"/>
      <w:lvlJc w:val="left"/>
      <w:pPr>
        <w:ind w:left="2148" w:hanging="142"/>
      </w:pPr>
      <w:rPr>
        <w:rFonts w:hint="default"/>
        <w:lang w:val="fr-FR" w:eastAsia="en-US" w:bidi="ar-SA"/>
      </w:rPr>
    </w:lvl>
    <w:lvl w:ilvl="6">
      <w:start w:val="0"/>
      <w:numFmt w:val="bullet"/>
      <w:lvlText w:val="•"/>
      <w:lvlJc w:val="left"/>
      <w:pPr>
        <w:ind w:left="2506" w:hanging="142"/>
      </w:pPr>
      <w:rPr>
        <w:rFonts w:hint="default"/>
        <w:lang w:val="fr-FR" w:eastAsia="en-US" w:bidi="ar-SA"/>
      </w:rPr>
    </w:lvl>
    <w:lvl w:ilvl="7">
      <w:start w:val="0"/>
      <w:numFmt w:val="bullet"/>
      <w:lvlText w:val="•"/>
      <w:lvlJc w:val="left"/>
      <w:pPr>
        <w:ind w:left="2863" w:hanging="142"/>
      </w:pPr>
      <w:rPr>
        <w:rFonts w:hint="default"/>
        <w:lang w:val="fr-FR" w:eastAsia="en-US" w:bidi="ar-SA"/>
      </w:rPr>
    </w:lvl>
    <w:lvl w:ilvl="8">
      <w:start w:val="0"/>
      <w:numFmt w:val="bullet"/>
      <w:lvlText w:val="•"/>
      <w:lvlJc w:val="left"/>
      <w:pPr>
        <w:ind w:left="3221" w:hanging="142"/>
      </w:pPr>
      <w:rPr>
        <w:rFonts w:hint="default"/>
        <w:lang w:val="fr-FR" w:eastAsia="en-US" w:bidi="ar-SA"/>
      </w:rPr>
    </w:lvl>
  </w:abstractNum>
  <w:abstractNum w:abstractNumId="175">
    <w:multiLevelType w:val="hybridMultilevel"/>
    <w:lvl w:ilvl="0">
      <w:start w:val="0"/>
      <w:numFmt w:val="bullet"/>
      <w:lvlText w:val=""/>
      <w:lvlJc w:val="left"/>
      <w:pPr>
        <w:ind w:left="827" w:hanging="360"/>
      </w:pPr>
      <w:rPr>
        <w:rFonts w:hint="default" w:ascii="Symbol" w:hAnsi="Symbol" w:eastAsia="Symbol" w:cs="Symbol"/>
        <w:spacing w:val="0"/>
        <w:w w:val="100"/>
        <w:lang w:val="fr-FR" w:eastAsia="en-US" w:bidi="ar-SA"/>
      </w:rPr>
    </w:lvl>
    <w:lvl w:ilvl="1">
      <w:start w:val="0"/>
      <w:numFmt w:val="bullet"/>
      <w:lvlText w:val="•"/>
      <w:lvlJc w:val="left"/>
      <w:pPr>
        <w:ind w:left="1733" w:hanging="360"/>
      </w:pPr>
      <w:rPr>
        <w:rFonts w:hint="default"/>
        <w:lang w:val="fr-FR" w:eastAsia="en-US" w:bidi="ar-SA"/>
      </w:rPr>
    </w:lvl>
    <w:lvl w:ilvl="2">
      <w:start w:val="0"/>
      <w:numFmt w:val="bullet"/>
      <w:lvlText w:val="•"/>
      <w:lvlJc w:val="left"/>
      <w:pPr>
        <w:ind w:left="2646" w:hanging="360"/>
      </w:pPr>
      <w:rPr>
        <w:rFonts w:hint="default"/>
        <w:lang w:val="fr-FR" w:eastAsia="en-US" w:bidi="ar-SA"/>
      </w:rPr>
    </w:lvl>
    <w:lvl w:ilvl="3">
      <w:start w:val="0"/>
      <w:numFmt w:val="bullet"/>
      <w:lvlText w:val="•"/>
      <w:lvlJc w:val="left"/>
      <w:pPr>
        <w:ind w:left="3559" w:hanging="360"/>
      </w:pPr>
      <w:rPr>
        <w:rFonts w:hint="default"/>
        <w:lang w:val="fr-FR" w:eastAsia="en-US" w:bidi="ar-SA"/>
      </w:rPr>
    </w:lvl>
    <w:lvl w:ilvl="4">
      <w:start w:val="0"/>
      <w:numFmt w:val="bullet"/>
      <w:lvlText w:val="•"/>
      <w:lvlJc w:val="left"/>
      <w:pPr>
        <w:ind w:left="4473" w:hanging="360"/>
      </w:pPr>
      <w:rPr>
        <w:rFonts w:hint="default"/>
        <w:lang w:val="fr-FR" w:eastAsia="en-US" w:bidi="ar-SA"/>
      </w:rPr>
    </w:lvl>
    <w:lvl w:ilvl="5">
      <w:start w:val="0"/>
      <w:numFmt w:val="bullet"/>
      <w:lvlText w:val="•"/>
      <w:lvlJc w:val="left"/>
      <w:pPr>
        <w:ind w:left="5386" w:hanging="360"/>
      </w:pPr>
      <w:rPr>
        <w:rFonts w:hint="default"/>
        <w:lang w:val="fr-FR" w:eastAsia="en-US" w:bidi="ar-SA"/>
      </w:rPr>
    </w:lvl>
    <w:lvl w:ilvl="6">
      <w:start w:val="0"/>
      <w:numFmt w:val="bullet"/>
      <w:lvlText w:val="•"/>
      <w:lvlJc w:val="left"/>
      <w:pPr>
        <w:ind w:left="6299" w:hanging="360"/>
      </w:pPr>
      <w:rPr>
        <w:rFonts w:hint="default"/>
        <w:lang w:val="fr-FR" w:eastAsia="en-US" w:bidi="ar-SA"/>
      </w:rPr>
    </w:lvl>
    <w:lvl w:ilvl="7">
      <w:start w:val="0"/>
      <w:numFmt w:val="bullet"/>
      <w:lvlText w:val="•"/>
      <w:lvlJc w:val="left"/>
      <w:pPr>
        <w:ind w:left="7213" w:hanging="360"/>
      </w:pPr>
      <w:rPr>
        <w:rFonts w:hint="default"/>
        <w:lang w:val="fr-FR" w:eastAsia="en-US" w:bidi="ar-SA"/>
      </w:rPr>
    </w:lvl>
    <w:lvl w:ilvl="8">
      <w:start w:val="0"/>
      <w:numFmt w:val="bullet"/>
      <w:lvlText w:val="•"/>
      <w:lvlJc w:val="left"/>
      <w:pPr>
        <w:ind w:left="8126" w:hanging="360"/>
      </w:pPr>
      <w:rPr>
        <w:rFonts w:hint="default"/>
        <w:lang w:val="fr-FR" w:eastAsia="en-US" w:bidi="ar-SA"/>
      </w:rPr>
    </w:lvl>
  </w:abstractNum>
  <w:abstractNum w:abstractNumId="174">
    <w:multiLevelType w:val="hybridMultilevel"/>
    <w:lvl w:ilvl="0">
      <w:start w:val="0"/>
      <w:numFmt w:val="bullet"/>
      <w:lvlText w:val="-"/>
      <w:lvlJc w:val="left"/>
      <w:pPr>
        <w:ind w:left="354" w:hanging="14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17" w:hanging="142"/>
      </w:pPr>
      <w:rPr>
        <w:rFonts w:hint="default"/>
        <w:lang w:val="fr-FR" w:eastAsia="en-US" w:bidi="ar-SA"/>
      </w:rPr>
    </w:lvl>
    <w:lvl w:ilvl="2">
      <w:start w:val="0"/>
      <w:numFmt w:val="bullet"/>
      <w:lvlText w:val="•"/>
      <w:lvlJc w:val="left"/>
      <w:pPr>
        <w:ind w:left="1075" w:hanging="142"/>
      </w:pPr>
      <w:rPr>
        <w:rFonts w:hint="default"/>
        <w:lang w:val="fr-FR" w:eastAsia="en-US" w:bidi="ar-SA"/>
      </w:rPr>
    </w:lvl>
    <w:lvl w:ilvl="3">
      <w:start w:val="0"/>
      <w:numFmt w:val="bullet"/>
      <w:lvlText w:val="•"/>
      <w:lvlJc w:val="left"/>
      <w:pPr>
        <w:ind w:left="1433" w:hanging="142"/>
      </w:pPr>
      <w:rPr>
        <w:rFonts w:hint="default"/>
        <w:lang w:val="fr-FR" w:eastAsia="en-US" w:bidi="ar-SA"/>
      </w:rPr>
    </w:lvl>
    <w:lvl w:ilvl="4">
      <w:start w:val="0"/>
      <w:numFmt w:val="bullet"/>
      <w:lvlText w:val="•"/>
      <w:lvlJc w:val="left"/>
      <w:pPr>
        <w:ind w:left="1790" w:hanging="142"/>
      </w:pPr>
      <w:rPr>
        <w:rFonts w:hint="default"/>
        <w:lang w:val="fr-FR" w:eastAsia="en-US" w:bidi="ar-SA"/>
      </w:rPr>
    </w:lvl>
    <w:lvl w:ilvl="5">
      <w:start w:val="0"/>
      <w:numFmt w:val="bullet"/>
      <w:lvlText w:val="•"/>
      <w:lvlJc w:val="left"/>
      <w:pPr>
        <w:ind w:left="2148" w:hanging="142"/>
      </w:pPr>
      <w:rPr>
        <w:rFonts w:hint="default"/>
        <w:lang w:val="fr-FR" w:eastAsia="en-US" w:bidi="ar-SA"/>
      </w:rPr>
    </w:lvl>
    <w:lvl w:ilvl="6">
      <w:start w:val="0"/>
      <w:numFmt w:val="bullet"/>
      <w:lvlText w:val="•"/>
      <w:lvlJc w:val="left"/>
      <w:pPr>
        <w:ind w:left="2506" w:hanging="142"/>
      </w:pPr>
      <w:rPr>
        <w:rFonts w:hint="default"/>
        <w:lang w:val="fr-FR" w:eastAsia="en-US" w:bidi="ar-SA"/>
      </w:rPr>
    </w:lvl>
    <w:lvl w:ilvl="7">
      <w:start w:val="0"/>
      <w:numFmt w:val="bullet"/>
      <w:lvlText w:val="•"/>
      <w:lvlJc w:val="left"/>
      <w:pPr>
        <w:ind w:left="2863" w:hanging="142"/>
      </w:pPr>
      <w:rPr>
        <w:rFonts w:hint="default"/>
        <w:lang w:val="fr-FR" w:eastAsia="en-US" w:bidi="ar-SA"/>
      </w:rPr>
    </w:lvl>
    <w:lvl w:ilvl="8">
      <w:start w:val="0"/>
      <w:numFmt w:val="bullet"/>
      <w:lvlText w:val="•"/>
      <w:lvlJc w:val="left"/>
      <w:pPr>
        <w:ind w:left="3221" w:hanging="142"/>
      </w:pPr>
      <w:rPr>
        <w:rFonts w:hint="default"/>
        <w:lang w:val="fr-FR" w:eastAsia="en-US" w:bidi="ar-SA"/>
      </w:rPr>
    </w:lvl>
  </w:abstractNum>
  <w:abstractNum w:abstractNumId="173">
    <w:multiLevelType w:val="hybridMultilevel"/>
    <w:lvl w:ilvl="0">
      <w:start w:val="0"/>
      <w:numFmt w:val="bullet"/>
      <w:lvlText w:val=""/>
      <w:lvlJc w:val="left"/>
      <w:pPr>
        <w:ind w:left="828" w:hanging="360"/>
      </w:pPr>
      <w:rPr>
        <w:rFonts w:hint="default" w:ascii="Symbol" w:hAnsi="Symbol" w:eastAsia="Symbol" w:cs="Symbol"/>
        <w:spacing w:val="0"/>
        <w:w w:val="100"/>
        <w:lang w:val="fr-FR" w:eastAsia="en-US" w:bidi="ar-SA"/>
      </w:rPr>
    </w:lvl>
    <w:lvl w:ilvl="1">
      <w:start w:val="0"/>
      <w:numFmt w:val="bullet"/>
      <w:lvlText w:val="•"/>
      <w:lvlJc w:val="left"/>
      <w:pPr>
        <w:ind w:left="1095" w:hanging="360"/>
      </w:pPr>
      <w:rPr>
        <w:rFonts w:hint="default"/>
        <w:lang w:val="fr-FR" w:eastAsia="en-US" w:bidi="ar-SA"/>
      </w:rPr>
    </w:lvl>
    <w:lvl w:ilvl="2">
      <w:start w:val="0"/>
      <w:numFmt w:val="bullet"/>
      <w:lvlText w:val="•"/>
      <w:lvlJc w:val="left"/>
      <w:pPr>
        <w:ind w:left="1370" w:hanging="360"/>
      </w:pPr>
      <w:rPr>
        <w:rFonts w:hint="default"/>
        <w:lang w:val="fr-FR" w:eastAsia="en-US" w:bidi="ar-SA"/>
      </w:rPr>
    </w:lvl>
    <w:lvl w:ilvl="3">
      <w:start w:val="0"/>
      <w:numFmt w:val="bullet"/>
      <w:lvlText w:val="•"/>
      <w:lvlJc w:val="left"/>
      <w:pPr>
        <w:ind w:left="1645" w:hanging="360"/>
      </w:pPr>
      <w:rPr>
        <w:rFonts w:hint="default"/>
        <w:lang w:val="fr-FR" w:eastAsia="en-US" w:bidi="ar-SA"/>
      </w:rPr>
    </w:lvl>
    <w:lvl w:ilvl="4">
      <w:start w:val="0"/>
      <w:numFmt w:val="bullet"/>
      <w:lvlText w:val="•"/>
      <w:lvlJc w:val="left"/>
      <w:pPr>
        <w:ind w:left="1920" w:hanging="360"/>
      </w:pPr>
      <w:rPr>
        <w:rFonts w:hint="default"/>
        <w:lang w:val="fr-FR" w:eastAsia="en-US" w:bidi="ar-SA"/>
      </w:rPr>
    </w:lvl>
    <w:lvl w:ilvl="5">
      <w:start w:val="0"/>
      <w:numFmt w:val="bullet"/>
      <w:lvlText w:val="•"/>
      <w:lvlJc w:val="left"/>
      <w:pPr>
        <w:ind w:left="2195" w:hanging="360"/>
      </w:pPr>
      <w:rPr>
        <w:rFonts w:hint="default"/>
        <w:lang w:val="fr-FR" w:eastAsia="en-US" w:bidi="ar-SA"/>
      </w:rPr>
    </w:lvl>
    <w:lvl w:ilvl="6">
      <w:start w:val="0"/>
      <w:numFmt w:val="bullet"/>
      <w:lvlText w:val="•"/>
      <w:lvlJc w:val="left"/>
      <w:pPr>
        <w:ind w:left="2470" w:hanging="360"/>
      </w:pPr>
      <w:rPr>
        <w:rFonts w:hint="default"/>
        <w:lang w:val="fr-FR" w:eastAsia="en-US" w:bidi="ar-SA"/>
      </w:rPr>
    </w:lvl>
    <w:lvl w:ilvl="7">
      <w:start w:val="0"/>
      <w:numFmt w:val="bullet"/>
      <w:lvlText w:val="•"/>
      <w:lvlJc w:val="left"/>
      <w:pPr>
        <w:ind w:left="2745" w:hanging="360"/>
      </w:pPr>
      <w:rPr>
        <w:rFonts w:hint="default"/>
        <w:lang w:val="fr-FR" w:eastAsia="en-US" w:bidi="ar-SA"/>
      </w:rPr>
    </w:lvl>
    <w:lvl w:ilvl="8">
      <w:start w:val="0"/>
      <w:numFmt w:val="bullet"/>
      <w:lvlText w:val="•"/>
      <w:lvlJc w:val="left"/>
      <w:pPr>
        <w:ind w:left="3020" w:hanging="360"/>
      </w:pPr>
      <w:rPr>
        <w:rFonts w:hint="default"/>
        <w:lang w:val="fr-FR" w:eastAsia="en-US" w:bidi="ar-SA"/>
      </w:rPr>
    </w:lvl>
  </w:abstractNum>
  <w:abstractNum w:abstractNumId="172">
    <w:multiLevelType w:val="hybridMultilevel"/>
    <w:lvl w:ilvl="0">
      <w:start w:val="0"/>
      <w:numFmt w:val="bullet"/>
      <w:lvlText w:val=""/>
      <w:lvlJc w:val="left"/>
      <w:pPr>
        <w:ind w:left="337" w:hanging="23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1" w:hanging="230"/>
      </w:pPr>
      <w:rPr>
        <w:rFonts w:hint="default"/>
        <w:lang w:val="fr-FR" w:eastAsia="en-US" w:bidi="ar-SA"/>
      </w:rPr>
    </w:lvl>
    <w:lvl w:ilvl="2">
      <w:start w:val="0"/>
      <w:numFmt w:val="bullet"/>
      <w:lvlText w:val="•"/>
      <w:lvlJc w:val="left"/>
      <w:pPr>
        <w:ind w:left="2262" w:hanging="230"/>
      </w:pPr>
      <w:rPr>
        <w:rFonts w:hint="default"/>
        <w:lang w:val="fr-FR" w:eastAsia="en-US" w:bidi="ar-SA"/>
      </w:rPr>
    </w:lvl>
    <w:lvl w:ilvl="3">
      <w:start w:val="0"/>
      <w:numFmt w:val="bullet"/>
      <w:lvlText w:val="•"/>
      <w:lvlJc w:val="left"/>
      <w:pPr>
        <w:ind w:left="3223" w:hanging="230"/>
      </w:pPr>
      <w:rPr>
        <w:rFonts w:hint="default"/>
        <w:lang w:val="fr-FR" w:eastAsia="en-US" w:bidi="ar-SA"/>
      </w:rPr>
    </w:lvl>
    <w:lvl w:ilvl="4">
      <w:start w:val="0"/>
      <w:numFmt w:val="bullet"/>
      <w:lvlText w:val="•"/>
      <w:lvlJc w:val="left"/>
      <w:pPr>
        <w:ind w:left="4185" w:hanging="230"/>
      </w:pPr>
      <w:rPr>
        <w:rFonts w:hint="default"/>
        <w:lang w:val="fr-FR" w:eastAsia="en-US" w:bidi="ar-SA"/>
      </w:rPr>
    </w:lvl>
    <w:lvl w:ilvl="5">
      <w:start w:val="0"/>
      <w:numFmt w:val="bullet"/>
      <w:lvlText w:val="•"/>
      <w:lvlJc w:val="left"/>
      <w:pPr>
        <w:ind w:left="5146" w:hanging="230"/>
      </w:pPr>
      <w:rPr>
        <w:rFonts w:hint="default"/>
        <w:lang w:val="fr-FR" w:eastAsia="en-US" w:bidi="ar-SA"/>
      </w:rPr>
    </w:lvl>
    <w:lvl w:ilvl="6">
      <w:start w:val="0"/>
      <w:numFmt w:val="bullet"/>
      <w:lvlText w:val="•"/>
      <w:lvlJc w:val="left"/>
      <w:pPr>
        <w:ind w:left="6107" w:hanging="230"/>
      </w:pPr>
      <w:rPr>
        <w:rFonts w:hint="default"/>
        <w:lang w:val="fr-FR" w:eastAsia="en-US" w:bidi="ar-SA"/>
      </w:rPr>
    </w:lvl>
    <w:lvl w:ilvl="7">
      <w:start w:val="0"/>
      <w:numFmt w:val="bullet"/>
      <w:lvlText w:val="•"/>
      <w:lvlJc w:val="left"/>
      <w:pPr>
        <w:ind w:left="7069" w:hanging="230"/>
      </w:pPr>
      <w:rPr>
        <w:rFonts w:hint="default"/>
        <w:lang w:val="fr-FR" w:eastAsia="en-US" w:bidi="ar-SA"/>
      </w:rPr>
    </w:lvl>
    <w:lvl w:ilvl="8">
      <w:start w:val="0"/>
      <w:numFmt w:val="bullet"/>
      <w:lvlText w:val="•"/>
      <w:lvlJc w:val="left"/>
      <w:pPr>
        <w:ind w:left="8030" w:hanging="230"/>
      </w:pPr>
      <w:rPr>
        <w:rFonts w:hint="default"/>
        <w:lang w:val="fr-FR" w:eastAsia="en-US" w:bidi="ar-SA"/>
      </w:rPr>
    </w:lvl>
  </w:abstractNum>
  <w:abstractNum w:abstractNumId="171">
    <w:multiLevelType w:val="hybridMultilevel"/>
    <w:lvl w:ilvl="0">
      <w:start w:val="0"/>
      <w:numFmt w:val="bullet"/>
      <w:lvlText w:val="-"/>
      <w:lvlJc w:val="left"/>
      <w:pPr>
        <w:ind w:left="354" w:hanging="142"/>
      </w:pPr>
      <w:rPr>
        <w:rFonts w:hint="default" w:ascii="Calibri" w:hAnsi="Calibri" w:eastAsia="Calibri" w:cs="Calibri"/>
        <w:spacing w:val="0"/>
        <w:w w:val="100"/>
        <w:lang w:val="fr-FR" w:eastAsia="en-US" w:bidi="ar-SA"/>
      </w:rPr>
    </w:lvl>
    <w:lvl w:ilvl="1">
      <w:start w:val="0"/>
      <w:numFmt w:val="bullet"/>
      <w:lvlText w:val="•"/>
      <w:lvlJc w:val="left"/>
      <w:pPr>
        <w:ind w:left="717" w:hanging="142"/>
      </w:pPr>
      <w:rPr>
        <w:rFonts w:hint="default"/>
        <w:lang w:val="fr-FR" w:eastAsia="en-US" w:bidi="ar-SA"/>
      </w:rPr>
    </w:lvl>
    <w:lvl w:ilvl="2">
      <w:start w:val="0"/>
      <w:numFmt w:val="bullet"/>
      <w:lvlText w:val="•"/>
      <w:lvlJc w:val="left"/>
      <w:pPr>
        <w:ind w:left="1075" w:hanging="142"/>
      </w:pPr>
      <w:rPr>
        <w:rFonts w:hint="default"/>
        <w:lang w:val="fr-FR" w:eastAsia="en-US" w:bidi="ar-SA"/>
      </w:rPr>
    </w:lvl>
    <w:lvl w:ilvl="3">
      <w:start w:val="0"/>
      <w:numFmt w:val="bullet"/>
      <w:lvlText w:val="•"/>
      <w:lvlJc w:val="left"/>
      <w:pPr>
        <w:ind w:left="1433" w:hanging="142"/>
      </w:pPr>
      <w:rPr>
        <w:rFonts w:hint="default"/>
        <w:lang w:val="fr-FR" w:eastAsia="en-US" w:bidi="ar-SA"/>
      </w:rPr>
    </w:lvl>
    <w:lvl w:ilvl="4">
      <w:start w:val="0"/>
      <w:numFmt w:val="bullet"/>
      <w:lvlText w:val="•"/>
      <w:lvlJc w:val="left"/>
      <w:pPr>
        <w:ind w:left="1790" w:hanging="142"/>
      </w:pPr>
      <w:rPr>
        <w:rFonts w:hint="default"/>
        <w:lang w:val="fr-FR" w:eastAsia="en-US" w:bidi="ar-SA"/>
      </w:rPr>
    </w:lvl>
    <w:lvl w:ilvl="5">
      <w:start w:val="0"/>
      <w:numFmt w:val="bullet"/>
      <w:lvlText w:val="•"/>
      <w:lvlJc w:val="left"/>
      <w:pPr>
        <w:ind w:left="2148" w:hanging="142"/>
      </w:pPr>
      <w:rPr>
        <w:rFonts w:hint="default"/>
        <w:lang w:val="fr-FR" w:eastAsia="en-US" w:bidi="ar-SA"/>
      </w:rPr>
    </w:lvl>
    <w:lvl w:ilvl="6">
      <w:start w:val="0"/>
      <w:numFmt w:val="bullet"/>
      <w:lvlText w:val="•"/>
      <w:lvlJc w:val="left"/>
      <w:pPr>
        <w:ind w:left="2506" w:hanging="142"/>
      </w:pPr>
      <w:rPr>
        <w:rFonts w:hint="default"/>
        <w:lang w:val="fr-FR" w:eastAsia="en-US" w:bidi="ar-SA"/>
      </w:rPr>
    </w:lvl>
    <w:lvl w:ilvl="7">
      <w:start w:val="0"/>
      <w:numFmt w:val="bullet"/>
      <w:lvlText w:val="•"/>
      <w:lvlJc w:val="left"/>
      <w:pPr>
        <w:ind w:left="2863" w:hanging="142"/>
      </w:pPr>
      <w:rPr>
        <w:rFonts w:hint="default"/>
        <w:lang w:val="fr-FR" w:eastAsia="en-US" w:bidi="ar-SA"/>
      </w:rPr>
    </w:lvl>
    <w:lvl w:ilvl="8">
      <w:start w:val="0"/>
      <w:numFmt w:val="bullet"/>
      <w:lvlText w:val="•"/>
      <w:lvlJc w:val="left"/>
      <w:pPr>
        <w:ind w:left="3221" w:hanging="142"/>
      </w:pPr>
      <w:rPr>
        <w:rFonts w:hint="default"/>
        <w:lang w:val="fr-FR" w:eastAsia="en-US" w:bidi="ar-SA"/>
      </w:rPr>
    </w:lvl>
  </w:abstractNum>
  <w:abstractNum w:abstractNumId="170">
    <w:multiLevelType w:val="hybridMultilevel"/>
    <w:lvl w:ilvl="0">
      <w:start w:val="0"/>
      <w:numFmt w:val="bullet"/>
      <w:lvlText w:val="-"/>
      <w:lvlJc w:val="left"/>
      <w:pPr>
        <w:ind w:left="827" w:hanging="36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1733" w:hanging="360"/>
      </w:pPr>
      <w:rPr>
        <w:rFonts w:hint="default"/>
        <w:lang w:val="fr-FR" w:eastAsia="en-US" w:bidi="ar-SA"/>
      </w:rPr>
    </w:lvl>
    <w:lvl w:ilvl="2">
      <w:start w:val="0"/>
      <w:numFmt w:val="bullet"/>
      <w:lvlText w:val="•"/>
      <w:lvlJc w:val="left"/>
      <w:pPr>
        <w:ind w:left="2646" w:hanging="360"/>
      </w:pPr>
      <w:rPr>
        <w:rFonts w:hint="default"/>
        <w:lang w:val="fr-FR" w:eastAsia="en-US" w:bidi="ar-SA"/>
      </w:rPr>
    </w:lvl>
    <w:lvl w:ilvl="3">
      <w:start w:val="0"/>
      <w:numFmt w:val="bullet"/>
      <w:lvlText w:val="•"/>
      <w:lvlJc w:val="left"/>
      <w:pPr>
        <w:ind w:left="3560" w:hanging="360"/>
      </w:pPr>
      <w:rPr>
        <w:rFonts w:hint="default"/>
        <w:lang w:val="fr-FR" w:eastAsia="en-US" w:bidi="ar-SA"/>
      </w:rPr>
    </w:lvl>
    <w:lvl w:ilvl="4">
      <w:start w:val="0"/>
      <w:numFmt w:val="bullet"/>
      <w:lvlText w:val="•"/>
      <w:lvlJc w:val="left"/>
      <w:pPr>
        <w:ind w:left="4473" w:hanging="360"/>
      </w:pPr>
      <w:rPr>
        <w:rFonts w:hint="default"/>
        <w:lang w:val="fr-FR" w:eastAsia="en-US" w:bidi="ar-SA"/>
      </w:rPr>
    </w:lvl>
    <w:lvl w:ilvl="5">
      <w:start w:val="0"/>
      <w:numFmt w:val="bullet"/>
      <w:lvlText w:val="•"/>
      <w:lvlJc w:val="left"/>
      <w:pPr>
        <w:ind w:left="5387" w:hanging="360"/>
      </w:pPr>
      <w:rPr>
        <w:rFonts w:hint="default"/>
        <w:lang w:val="fr-FR" w:eastAsia="en-US" w:bidi="ar-SA"/>
      </w:rPr>
    </w:lvl>
    <w:lvl w:ilvl="6">
      <w:start w:val="0"/>
      <w:numFmt w:val="bullet"/>
      <w:lvlText w:val="•"/>
      <w:lvlJc w:val="left"/>
      <w:pPr>
        <w:ind w:left="6300" w:hanging="360"/>
      </w:pPr>
      <w:rPr>
        <w:rFonts w:hint="default"/>
        <w:lang w:val="fr-FR" w:eastAsia="en-US" w:bidi="ar-SA"/>
      </w:rPr>
    </w:lvl>
    <w:lvl w:ilvl="7">
      <w:start w:val="0"/>
      <w:numFmt w:val="bullet"/>
      <w:lvlText w:val="•"/>
      <w:lvlJc w:val="left"/>
      <w:pPr>
        <w:ind w:left="7213" w:hanging="360"/>
      </w:pPr>
      <w:rPr>
        <w:rFonts w:hint="default"/>
        <w:lang w:val="fr-FR" w:eastAsia="en-US" w:bidi="ar-SA"/>
      </w:rPr>
    </w:lvl>
    <w:lvl w:ilvl="8">
      <w:start w:val="0"/>
      <w:numFmt w:val="bullet"/>
      <w:lvlText w:val="•"/>
      <w:lvlJc w:val="left"/>
      <w:pPr>
        <w:ind w:left="8127" w:hanging="360"/>
      </w:pPr>
      <w:rPr>
        <w:rFonts w:hint="default"/>
        <w:lang w:val="fr-FR" w:eastAsia="en-US" w:bidi="ar-SA"/>
      </w:rPr>
    </w:lvl>
  </w:abstractNum>
  <w:abstractNum w:abstractNumId="169">
    <w:multiLevelType w:val="hybridMultilevel"/>
    <w:lvl w:ilvl="0">
      <w:start w:val="0"/>
      <w:numFmt w:val="bullet"/>
      <w:lvlText w:val="-"/>
      <w:lvlJc w:val="left"/>
      <w:pPr>
        <w:ind w:left="353" w:hanging="142"/>
      </w:pPr>
      <w:rPr>
        <w:rFonts w:hint="default" w:ascii="Calibri" w:hAnsi="Calibri" w:eastAsia="Calibri" w:cs="Calibri"/>
        <w:spacing w:val="0"/>
        <w:w w:val="99"/>
        <w:lang w:val="fr-FR" w:eastAsia="en-US" w:bidi="ar-SA"/>
      </w:rPr>
    </w:lvl>
    <w:lvl w:ilvl="1">
      <w:start w:val="0"/>
      <w:numFmt w:val="bullet"/>
      <w:lvlText w:val="•"/>
      <w:lvlJc w:val="left"/>
      <w:pPr>
        <w:ind w:left="718" w:hanging="142"/>
      </w:pPr>
      <w:rPr>
        <w:rFonts w:hint="default"/>
        <w:lang w:val="fr-FR" w:eastAsia="en-US" w:bidi="ar-SA"/>
      </w:rPr>
    </w:lvl>
    <w:lvl w:ilvl="2">
      <w:start w:val="0"/>
      <w:numFmt w:val="bullet"/>
      <w:lvlText w:val="•"/>
      <w:lvlJc w:val="left"/>
      <w:pPr>
        <w:ind w:left="1076" w:hanging="142"/>
      </w:pPr>
      <w:rPr>
        <w:rFonts w:hint="default"/>
        <w:lang w:val="fr-FR" w:eastAsia="en-US" w:bidi="ar-SA"/>
      </w:rPr>
    </w:lvl>
    <w:lvl w:ilvl="3">
      <w:start w:val="0"/>
      <w:numFmt w:val="bullet"/>
      <w:lvlText w:val="•"/>
      <w:lvlJc w:val="left"/>
      <w:pPr>
        <w:ind w:left="1434" w:hanging="142"/>
      </w:pPr>
      <w:rPr>
        <w:rFonts w:hint="default"/>
        <w:lang w:val="fr-FR" w:eastAsia="en-US" w:bidi="ar-SA"/>
      </w:rPr>
    </w:lvl>
    <w:lvl w:ilvl="4">
      <w:start w:val="0"/>
      <w:numFmt w:val="bullet"/>
      <w:lvlText w:val="•"/>
      <w:lvlJc w:val="left"/>
      <w:pPr>
        <w:ind w:left="1792" w:hanging="142"/>
      </w:pPr>
      <w:rPr>
        <w:rFonts w:hint="default"/>
        <w:lang w:val="fr-FR" w:eastAsia="en-US" w:bidi="ar-SA"/>
      </w:rPr>
    </w:lvl>
    <w:lvl w:ilvl="5">
      <w:start w:val="0"/>
      <w:numFmt w:val="bullet"/>
      <w:lvlText w:val="•"/>
      <w:lvlJc w:val="left"/>
      <w:pPr>
        <w:ind w:left="2150" w:hanging="142"/>
      </w:pPr>
      <w:rPr>
        <w:rFonts w:hint="default"/>
        <w:lang w:val="fr-FR" w:eastAsia="en-US" w:bidi="ar-SA"/>
      </w:rPr>
    </w:lvl>
    <w:lvl w:ilvl="6">
      <w:start w:val="0"/>
      <w:numFmt w:val="bullet"/>
      <w:lvlText w:val="•"/>
      <w:lvlJc w:val="left"/>
      <w:pPr>
        <w:ind w:left="2508" w:hanging="142"/>
      </w:pPr>
      <w:rPr>
        <w:rFonts w:hint="default"/>
        <w:lang w:val="fr-FR" w:eastAsia="en-US" w:bidi="ar-SA"/>
      </w:rPr>
    </w:lvl>
    <w:lvl w:ilvl="7">
      <w:start w:val="0"/>
      <w:numFmt w:val="bullet"/>
      <w:lvlText w:val="•"/>
      <w:lvlJc w:val="left"/>
      <w:pPr>
        <w:ind w:left="2866" w:hanging="142"/>
      </w:pPr>
      <w:rPr>
        <w:rFonts w:hint="default"/>
        <w:lang w:val="fr-FR" w:eastAsia="en-US" w:bidi="ar-SA"/>
      </w:rPr>
    </w:lvl>
    <w:lvl w:ilvl="8">
      <w:start w:val="0"/>
      <w:numFmt w:val="bullet"/>
      <w:lvlText w:val="•"/>
      <w:lvlJc w:val="left"/>
      <w:pPr>
        <w:ind w:left="3224" w:hanging="142"/>
      </w:pPr>
      <w:rPr>
        <w:rFonts w:hint="default"/>
        <w:lang w:val="fr-FR" w:eastAsia="en-US" w:bidi="ar-SA"/>
      </w:rPr>
    </w:lvl>
  </w:abstractNum>
  <w:abstractNum w:abstractNumId="168">
    <w:multiLevelType w:val="hybridMultilevel"/>
    <w:lvl w:ilvl="0">
      <w:start w:val="0"/>
      <w:numFmt w:val="bullet"/>
      <w:lvlText w:val="-"/>
      <w:lvlJc w:val="left"/>
      <w:pPr>
        <w:ind w:left="353" w:hanging="142"/>
      </w:pPr>
      <w:rPr>
        <w:rFonts w:hint="default" w:ascii="Calibri" w:hAnsi="Calibri" w:eastAsia="Calibri" w:cs="Calibri"/>
        <w:spacing w:val="0"/>
        <w:w w:val="100"/>
        <w:lang w:val="fr-FR" w:eastAsia="en-US" w:bidi="ar-SA"/>
      </w:rPr>
    </w:lvl>
    <w:lvl w:ilvl="1">
      <w:start w:val="0"/>
      <w:numFmt w:val="bullet"/>
      <w:lvlText w:val="•"/>
      <w:lvlJc w:val="left"/>
      <w:pPr>
        <w:ind w:left="718" w:hanging="142"/>
      </w:pPr>
      <w:rPr>
        <w:rFonts w:hint="default"/>
        <w:lang w:val="fr-FR" w:eastAsia="en-US" w:bidi="ar-SA"/>
      </w:rPr>
    </w:lvl>
    <w:lvl w:ilvl="2">
      <w:start w:val="0"/>
      <w:numFmt w:val="bullet"/>
      <w:lvlText w:val="•"/>
      <w:lvlJc w:val="left"/>
      <w:pPr>
        <w:ind w:left="1076" w:hanging="142"/>
      </w:pPr>
      <w:rPr>
        <w:rFonts w:hint="default"/>
        <w:lang w:val="fr-FR" w:eastAsia="en-US" w:bidi="ar-SA"/>
      </w:rPr>
    </w:lvl>
    <w:lvl w:ilvl="3">
      <w:start w:val="0"/>
      <w:numFmt w:val="bullet"/>
      <w:lvlText w:val="•"/>
      <w:lvlJc w:val="left"/>
      <w:pPr>
        <w:ind w:left="1434" w:hanging="142"/>
      </w:pPr>
      <w:rPr>
        <w:rFonts w:hint="default"/>
        <w:lang w:val="fr-FR" w:eastAsia="en-US" w:bidi="ar-SA"/>
      </w:rPr>
    </w:lvl>
    <w:lvl w:ilvl="4">
      <w:start w:val="0"/>
      <w:numFmt w:val="bullet"/>
      <w:lvlText w:val="•"/>
      <w:lvlJc w:val="left"/>
      <w:pPr>
        <w:ind w:left="1792" w:hanging="142"/>
      </w:pPr>
      <w:rPr>
        <w:rFonts w:hint="default"/>
        <w:lang w:val="fr-FR" w:eastAsia="en-US" w:bidi="ar-SA"/>
      </w:rPr>
    </w:lvl>
    <w:lvl w:ilvl="5">
      <w:start w:val="0"/>
      <w:numFmt w:val="bullet"/>
      <w:lvlText w:val="•"/>
      <w:lvlJc w:val="left"/>
      <w:pPr>
        <w:ind w:left="2150" w:hanging="142"/>
      </w:pPr>
      <w:rPr>
        <w:rFonts w:hint="default"/>
        <w:lang w:val="fr-FR" w:eastAsia="en-US" w:bidi="ar-SA"/>
      </w:rPr>
    </w:lvl>
    <w:lvl w:ilvl="6">
      <w:start w:val="0"/>
      <w:numFmt w:val="bullet"/>
      <w:lvlText w:val="•"/>
      <w:lvlJc w:val="left"/>
      <w:pPr>
        <w:ind w:left="2508" w:hanging="142"/>
      </w:pPr>
      <w:rPr>
        <w:rFonts w:hint="default"/>
        <w:lang w:val="fr-FR" w:eastAsia="en-US" w:bidi="ar-SA"/>
      </w:rPr>
    </w:lvl>
    <w:lvl w:ilvl="7">
      <w:start w:val="0"/>
      <w:numFmt w:val="bullet"/>
      <w:lvlText w:val="•"/>
      <w:lvlJc w:val="left"/>
      <w:pPr>
        <w:ind w:left="2866" w:hanging="142"/>
      </w:pPr>
      <w:rPr>
        <w:rFonts w:hint="default"/>
        <w:lang w:val="fr-FR" w:eastAsia="en-US" w:bidi="ar-SA"/>
      </w:rPr>
    </w:lvl>
    <w:lvl w:ilvl="8">
      <w:start w:val="0"/>
      <w:numFmt w:val="bullet"/>
      <w:lvlText w:val="•"/>
      <w:lvlJc w:val="left"/>
      <w:pPr>
        <w:ind w:left="3224" w:hanging="142"/>
      </w:pPr>
      <w:rPr>
        <w:rFonts w:hint="default"/>
        <w:lang w:val="fr-FR" w:eastAsia="en-US" w:bidi="ar-SA"/>
      </w:rPr>
    </w:lvl>
  </w:abstractNum>
  <w:abstractNum w:abstractNumId="167">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95" w:hanging="360"/>
      </w:pPr>
      <w:rPr>
        <w:rFonts w:hint="default"/>
        <w:lang w:val="fr-FR" w:eastAsia="en-US" w:bidi="ar-SA"/>
      </w:rPr>
    </w:lvl>
    <w:lvl w:ilvl="2">
      <w:start w:val="0"/>
      <w:numFmt w:val="bullet"/>
      <w:lvlText w:val="•"/>
      <w:lvlJc w:val="left"/>
      <w:pPr>
        <w:ind w:left="1370" w:hanging="360"/>
      </w:pPr>
      <w:rPr>
        <w:rFonts w:hint="default"/>
        <w:lang w:val="fr-FR" w:eastAsia="en-US" w:bidi="ar-SA"/>
      </w:rPr>
    </w:lvl>
    <w:lvl w:ilvl="3">
      <w:start w:val="0"/>
      <w:numFmt w:val="bullet"/>
      <w:lvlText w:val="•"/>
      <w:lvlJc w:val="left"/>
      <w:pPr>
        <w:ind w:left="1645" w:hanging="360"/>
      </w:pPr>
      <w:rPr>
        <w:rFonts w:hint="default"/>
        <w:lang w:val="fr-FR" w:eastAsia="en-US" w:bidi="ar-SA"/>
      </w:rPr>
    </w:lvl>
    <w:lvl w:ilvl="4">
      <w:start w:val="0"/>
      <w:numFmt w:val="bullet"/>
      <w:lvlText w:val="•"/>
      <w:lvlJc w:val="left"/>
      <w:pPr>
        <w:ind w:left="1920" w:hanging="360"/>
      </w:pPr>
      <w:rPr>
        <w:rFonts w:hint="default"/>
        <w:lang w:val="fr-FR" w:eastAsia="en-US" w:bidi="ar-SA"/>
      </w:rPr>
    </w:lvl>
    <w:lvl w:ilvl="5">
      <w:start w:val="0"/>
      <w:numFmt w:val="bullet"/>
      <w:lvlText w:val="•"/>
      <w:lvlJc w:val="left"/>
      <w:pPr>
        <w:ind w:left="2195" w:hanging="360"/>
      </w:pPr>
      <w:rPr>
        <w:rFonts w:hint="default"/>
        <w:lang w:val="fr-FR" w:eastAsia="en-US" w:bidi="ar-SA"/>
      </w:rPr>
    </w:lvl>
    <w:lvl w:ilvl="6">
      <w:start w:val="0"/>
      <w:numFmt w:val="bullet"/>
      <w:lvlText w:val="•"/>
      <w:lvlJc w:val="left"/>
      <w:pPr>
        <w:ind w:left="2470" w:hanging="360"/>
      </w:pPr>
      <w:rPr>
        <w:rFonts w:hint="default"/>
        <w:lang w:val="fr-FR" w:eastAsia="en-US" w:bidi="ar-SA"/>
      </w:rPr>
    </w:lvl>
    <w:lvl w:ilvl="7">
      <w:start w:val="0"/>
      <w:numFmt w:val="bullet"/>
      <w:lvlText w:val="•"/>
      <w:lvlJc w:val="left"/>
      <w:pPr>
        <w:ind w:left="2745" w:hanging="360"/>
      </w:pPr>
      <w:rPr>
        <w:rFonts w:hint="default"/>
        <w:lang w:val="fr-FR" w:eastAsia="en-US" w:bidi="ar-SA"/>
      </w:rPr>
    </w:lvl>
    <w:lvl w:ilvl="8">
      <w:start w:val="0"/>
      <w:numFmt w:val="bullet"/>
      <w:lvlText w:val="•"/>
      <w:lvlJc w:val="left"/>
      <w:pPr>
        <w:ind w:left="3020" w:hanging="360"/>
      </w:pPr>
      <w:rPr>
        <w:rFonts w:hint="default"/>
        <w:lang w:val="fr-FR" w:eastAsia="en-US" w:bidi="ar-SA"/>
      </w:rPr>
    </w:lvl>
  </w:abstractNum>
  <w:abstractNum w:abstractNumId="166">
    <w:multiLevelType w:val="hybridMultilevel"/>
    <w:lvl w:ilvl="0">
      <w:start w:val="0"/>
      <w:numFmt w:val="bullet"/>
      <w:lvlText w:val=""/>
      <w:lvlJc w:val="left"/>
      <w:pPr>
        <w:ind w:left="827" w:hanging="360"/>
      </w:pPr>
      <w:rPr>
        <w:rFonts w:hint="default" w:ascii="Symbol" w:hAnsi="Symbol" w:eastAsia="Symbol" w:cs="Symbol"/>
        <w:spacing w:val="0"/>
        <w:w w:val="100"/>
        <w:lang w:val="fr-FR" w:eastAsia="en-US" w:bidi="ar-SA"/>
      </w:rPr>
    </w:lvl>
    <w:lvl w:ilvl="1">
      <w:start w:val="0"/>
      <w:numFmt w:val="bullet"/>
      <w:lvlText w:val="•"/>
      <w:lvlJc w:val="left"/>
      <w:pPr>
        <w:ind w:left="1753" w:hanging="360"/>
      </w:pPr>
      <w:rPr>
        <w:rFonts w:hint="default"/>
        <w:lang w:val="fr-FR" w:eastAsia="en-US" w:bidi="ar-SA"/>
      </w:rPr>
    </w:lvl>
    <w:lvl w:ilvl="2">
      <w:start w:val="0"/>
      <w:numFmt w:val="bullet"/>
      <w:lvlText w:val="•"/>
      <w:lvlJc w:val="left"/>
      <w:pPr>
        <w:ind w:left="2686" w:hanging="360"/>
      </w:pPr>
      <w:rPr>
        <w:rFonts w:hint="default"/>
        <w:lang w:val="fr-FR" w:eastAsia="en-US" w:bidi="ar-SA"/>
      </w:rPr>
    </w:lvl>
    <w:lvl w:ilvl="3">
      <w:start w:val="0"/>
      <w:numFmt w:val="bullet"/>
      <w:lvlText w:val="•"/>
      <w:lvlJc w:val="left"/>
      <w:pPr>
        <w:ind w:left="3619" w:hanging="360"/>
      </w:pPr>
      <w:rPr>
        <w:rFonts w:hint="default"/>
        <w:lang w:val="fr-FR" w:eastAsia="en-US" w:bidi="ar-SA"/>
      </w:rPr>
    </w:lvl>
    <w:lvl w:ilvl="4">
      <w:start w:val="0"/>
      <w:numFmt w:val="bullet"/>
      <w:lvlText w:val="•"/>
      <w:lvlJc w:val="left"/>
      <w:pPr>
        <w:ind w:left="4553" w:hanging="360"/>
      </w:pPr>
      <w:rPr>
        <w:rFonts w:hint="default"/>
        <w:lang w:val="fr-FR" w:eastAsia="en-US" w:bidi="ar-SA"/>
      </w:rPr>
    </w:lvl>
    <w:lvl w:ilvl="5">
      <w:start w:val="0"/>
      <w:numFmt w:val="bullet"/>
      <w:lvlText w:val="•"/>
      <w:lvlJc w:val="left"/>
      <w:pPr>
        <w:ind w:left="5486" w:hanging="360"/>
      </w:pPr>
      <w:rPr>
        <w:rFonts w:hint="default"/>
        <w:lang w:val="fr-FR" w:eastAsia="en-US" w:bidi="ar-SA"/>
      </w:rPr>
    </w:lvl>
    <w:lvl w:ilvl="6">
      <w:start w:val="0"/>
      <w:numFmt w:val="bullet"/>
      <w:lvlText w:val="•"/>
      <w:lvlJc w:val="left"/>
      <w:pPr>
        <w:ind w:left="6419" w:hanging="360"/>
      </w:pPr>
      <w:rPr>
        <w:rFonts w:hint="default"/>
        <w:lang w:val="fr-FR" w:eastAsia="en-US" w:bidi="ar-SA"/>
      </w:rPr>
    </w:lvl>
    <w:lvl w:ilvl="7">
      <w:start w:val="0"/>
      <w:numFmt w:val="bullet"/>
      <w:lvlText w:val="•"/>
      <w:lvlJc w:val="left"/>
      <w:pPr>
        <w:ind w:left="7353" w:hanging="360"/>
      </w:pPr>
      <w:rPr>
        <w:rFonts w:hint="default"/>
        <w:lang w:val="fr-FR" w:eastAsia="en-US" w:bidi="ar-SA"/>
      </w:rPr>
    </w:lvl>
    <w:lvl w:ilvl="8">
      <w:start w:val="0"/>
      <w:numFmt w:val="bullet"/>
      <w:lvlText w:val="•"/>
      <w:lvlJc w:val="left"/>
      <w:pPr>
        <w:ind w:left="8286" w:hanging="360"/>
      </w:pPr>
      <w:rPr>
        <w:rFonts w:hint="default"/>
        <w:lang w:val="fr-FR" w:eastAsia="en-US" w:bidi="ar-SA"/>
      </w:rPr>
    </w:lvl>
  </w:abstractNum>
  <w:abstractNum w:abstractNumId="165">
    <w:multiLevelType w:val="hybridMultilevel"/>
    <w:lvl w:ilvl="0">
      <w:start w:val="0"/>
      <w:numFmt w:val="bullet"/>
      <w:lvlText w:val="-"/>
      <w:lvlJc w:val="left"/>
      <w:pPr>
        <w:ind w:left="352" w:hanging="142"/>
      </w:pPr>
      <w:rPr>
        <w:rFonts w:hint="default" w:ascii="Calibri" w:hAnsi="Calibri" w:eastAsia="Calibri" w:cs="Calibri"/>
        <w:spacing w:val="0"/>
        <w:w w:val="99"/>
        <w:lang w:val="fr-FR" w:eastAsia="en-US" w:bidi="ar-SA"/>
      </w:rPr>
    </w:lvl>
    <w:lvl w:ilvl="1">
      <w:start w:val="0"/>
      <w:numFmt w:val="bullet"/>
      <w:lvlText w:val="•"/>
      <w:lvlJc w:val="left"/>
      <w:pPr>
        <w:ind w:left="739" w:hanging="142"/>
      </w:pPr>
      <w:rPr>
        <w:rFonts w:hint="default"/>
        <w:lang w:val="fr-FR" w:eastAsia="en-US" w:bidi="ar-SA"/>
      </w:rPr>
    </w:lvl>
    <w:lvl w:ilvl="2">
      <w:start w:val="0"/>
      <w:numFmt w:val="bullet"/>
      <w:lvlText w:val="•"/>
      <w:lvlJc w:val="left"/>
      <w:pPr>
        <w:ind w:left="1119" w:hanging="142"/>
      </w:pPr>
      <w:rPr>
        <w:rFonts w:hint="default"/>
        <w:lang w:val="fr-FR" w:eastAsia="en-US" w:bidi="ar-SA"/>
      </w:rPr>
    </w:lvl>
    <w:lvl w:ilvl="3">
      <w:start w:val="0"/>
      <w:numFmt w:val="bullet"/>
      <w:lvlText w:val="•"/>
      <w:lvlJc w:val="left"/>
      <w:pPr>
        <w:ind w:left="1499" w:hanging="142"/>
      </w:pPr>
      <w:rPr>
        <w:rFonts w:hint="default"/>
        <w:lang w:val="fr-FR" w:eastAsia="en-US" w:bidi="ar-SA"/>
      </w:rPr>
    </w:lvl>
    <w:lvl w:ilvl="4">
      <w:start w:val="0"/>
      <w:numFmt w:val="bullet"/>
      <w:lvlText w:val="•"/>
      <w:lvlJc w:val="left"/>
      <w:pPr>
        <w:ind w:left="1879" w:hanging="142"/>
      </w:pPr>
      <w:rPr>
        <w:rFonts w:hint="default"/>
        <w:lang w:val="fr-FR" w:eastAsia="en-US" w:bidi="ar-SA"/>
      </w:rPr>
    </w:lvl>
    <w:lvl w:ilvl="5">
      <w:start w:val="0"/>
      <w:numFmt w:val="bullet"/>
      <w:lvlText w:val="•"/>
      <w:lvlJc w:val="left"/>
      <w:pPr>
        <w:ind w:left="2259" w:hanging="142"/>
      </w:pPr>
      <w:rPr>
        <w:rFonts w:hint="default"/>
        <w:lang w:val="fr-FR" w:eastAsia="en-US" w:bidi="ar-SA"/>
      </w:rPr>
    </w:lvl>
    <w:lvl w:ilvl="6">
      <w:start w:val="0"/>
      <w:numFmt w:val="bullet"/>
      <w:lvlText w:val="•"/>
      <w:lvlJc w:val="left"/>
      <w:pPr>
        <w:ind w:left="2639" w:hanging="142"/>
      </w:pPr>
      <w:rPr>
        <w:rFonts w:hint="default"/>
        <w:lang w:val="fr-FR" w:eastAsia="en-US" w:bidi="ar-SA"/>
      </w:rPr>
    </w:lvl>
    <w:lvl w:ilvl="7">
      <w:start w:val="0"/>
      <w:numFmt w:val="bullet"/>
      <w:lvlText w:val="•"/>
      <w:lvlJc w:val="left"/>
      <w:pPr>
        <w:ind w:left="3019" w:hanging="142"/>
      </w:pPr>
      <w:rPr>
        <w:rFonts w:hint="default"/>
        <w:lang w:val="fr-FR" w:eastAsia="en-US" w:bidi="ar-SA"/>
      </w:rPr>
    </w:lvl>
    <w:lvl w:ilvl="8">
      <w:start w:val="0"/>
      <w:numFmt w:val="bullet"/>
      <w:lvlText w:val="•"/>
      <w:lvlJc w:val="left"/>
      <w:pPr>
        <w:ind w:left="3399" w:hanging="142"/>
      </w:pPr>
      <w:rPr>
        <w:rFonts w:hint="default"/>
        <w:lang w:val="fr-FR" w:eastAsia="en-US" w:bidi="ar-SA"/>
      </w:rPr>
    </w:lvl>
  </w:abstractNum>
  <w:abstractNum w:abstractNumId="164">
    <w:multiLevelType w:val="hybridMultilevel"/>
    <w:lvl w:ilvl="0">
      <w:start w:val="0"/>
      <w:numFmt w:val="bullet"/>
      <w:lvlText w:val="-"/>
      <w:lvlJc w:val="left"/>
      <w:pPr>
        <w:ind w:left="352" w:hanging="142"/>
      </w:pPr>
      <w:rPr>
        <w:rFonts w:hint="default" w:ascii="Calibri" w:hAnsi="Calibri" w:eastAsia="Calibri" w:cs="Calibri"/>
        <w:spacing w:val="0"/>
        <w:w w:val="100"/>
        <w:lang w:val="fr-FR" w:eastAsia="en-US" w:bidi="ar-SA"/>
      </w:rPr>
    </w:lvl>
    <w:lvl w:ilvl="1">
      <w:start w:val="0"/>
      <w:numFmt w:val="bullet"/>
      <w:lvlText w:val="•"/>
      <w:lvlJc w:val="left"/>
      <w:pPr>
        <w:ind w:left="739" w:hanging="142"/>
      </w:pPr>
      <w:rPr>
        <w:rFonts w:hint="default"/>
        <w:lang w:val="fr-FR" w:eastAsia="en-US" w:bidi="ar-SA"/>
      </w:rPr>
    </w:lvl>
    <w:lvl w:ilvl="2">
      <w:start w:val="0"/>
      <w:numFmt w:val="bullet"/>
      <w:lvlText w:val="•"/>
      <w:lvlJc w:val="left"/>
      <w:pPr>
        <w:ind w:left="1119" w:hanging="142"/>
      </w:pPr>
      <w:rPr>
        <w:rFonts w:hint="default"/>
        <w:lang w:val="fr-FR" w:eastAsia="en-US" w:bidi="ar-SA"/>
      </w:rPr>
    </w:lvl>
    <w:lvl w:ilvl="3">
      <w:start w:val="0"/>
      <w:numFmt w:val="bullet"/>
      <w:lvlText w:val="•"/>
      <w:lvlJc w:val="left"/>
      <w:pPr>
        <w:ind w:left="1499" w:hanging="142"/>
      </w:pPr>
      <w:rPr>
        <w:rFonts w:hint="default"/>
        <w:lang w:val="fr-FR" w:eastAsia="en-US" w:bidi="ar-SA"/>
      </w:rPr>
    </w:lvl>
    <w:lvl w:ilvl="4">
      <w:start w:val="0"/>
      <w:numFmt w:val="bullet"/>
      <w:lvlText w:val="•"/>
      <w:lvlJc w:val="left"/>
      <w:pPr>
        <w:ind w:left="1879" w:hanging="142"/>
      </w:pPr>
      <w:rPr>
        <w:rFonts w:hint="default"/>
        <w:lang w:val="fr-FR" w:eastAsia="en-US" w:bidi="ar-SA"/>
      </w:rPr>
    </w:lvl>
    <w:lvl w:ilvl="5">
      <w:start w:val="0"/>
      <w:numFmt w:val="bullet"/>
      <w:lvlText w:val="•"/>
      <w:lvlJc w:val="left"/>
      <w:pPr>
        <w:ind w:left="2259" w:hanging="142"/>
      </w:pPr>
      <w:rPr>
        <w:rFonts w:hint="default"/>
        <w:lang w:val="fr-FR" w:eastAsia="en-US" w:bidi="ar-SA"/>
      </w:rPr>
    </w:lvl>
    <w:lvl w:ilvl="6">
      <w:start w:val="0"/>
      <w:numFmt w:val="bullet"/>
      <w:lvlText w:val="•"/>
      <w:lvlJc w:val="left"/>
      <w:pPr>
        <w:ind w:left="2639" w:hanging="142"/>
      </w:pPr>
      <w:rPr>
        <w:rFonts w:hint="default"/>
        <w:lang w:val="fr-FR" w:eastAsia="en-US" w:bidi="ar-SA"/>
      </w:rPr>
    </w:lvl>
    <w:lvl w:ilvl="7">
      <w:start w:val="0"/>
      <w:numFmt w:val="bullet"/>
      <w:lvlText w:val="•"/>
      <w:lvlJc w:val="left"/>
      <w:pPr>
        <w:ind w:left="3019" w:hanging="142"/>
      </w:pPr>
      <w:rPr>
        <w:rFonts w:hint="default"/>
        <w:lang w:val="fr-FR" w:eastAsia="en-US" w:bidi="ar-SA"/>
      </w:rPr>
    </w:lvl>
    <w:lvl w:ilvl="8">
      <w:start w:val="0"/>
      <w:numFmt w:val="bullet"/>
      <w:lvlText w:val="•"/>
      <w:lvlJc w:val="left"/>
      <w:pPr>
        <w:ind w:left="3399" w:hanging="142"/>
      </w:pPr>
      <w:rPr>
        <w:rFonts w:hint="default"/>
        <w:lang w:val="fr-FR" w:eastAsia="en-US" w:bidi="ar-SA"/>
      </w:rPr>
    </w:lvl>
  </w:abstractNum>
  <w:abstractNum w:abstractNumId="163">
    <w:multiLevelType w:val="hybridMultilevel"/>
    <w:lvl w:ilvl="0">
      <w:start w:val="0"/>
      <w:numFmt w:val="bullet"/>
      <w:lvlText w:val=""/>
      <w:lvlJc w:val="left"/>
      <w:pPr>
        <w:ind w:left="827" w:hanging="360"/>
      </w:pPr>
      <w:rPr>
        <w:rFonts w:hint="default" w:ascii="Symbol" w:hAnsi="Symbol" w:eastAsia="Symbol" w:cs="Symbol"/>
        <w:spacing w:val="0"/>
        <w:w w:val="100"/>
        <w:lang w:val="fr-FR" w:eastAsia="en-US" w:bidi="ar-SA"/>
      </w:rPr>
    </w:lvl>
    <w:lvl w:ilvl="1">
      <w:start w:val="0"/>
      <w:numFmt w:val="bullet"/>
      <w:lvlText w:val="•"/>
      <w:lvlJc w:val="left"/>
      <w:pPr>
        <w:ind w:left="1093" w:hanging="360"/>
      </w:pPr>
      <w:rPr>
        <w:rFonts w:hint="default"/>
        <w:lang w:val="fr-FR" w:eastAsia="en-US" w:bidi="ar-SA"/>
      </w:rPr>
    </w:lvl>
    <w:lvl w:ilvl="2">
      <w:start w:val="0"/>
      <w:numFmt w:val="bullet"/>
      <w:lvlText w:val="•"/>
      <w:lvlJc w:val="left"/>
      <w:pPr>
        <w:ind w:left="1367" w:hanging="360"/>
      </w:pPr>
      <w:rPr>
        <w:rFonts w:hint="default"/>
        <w:lang w:val="fr-FR" w:eastAsia="en-US" w:bidi="ar-SA"/>
      </w:rPr>
    </w:lvl>
    <w:lvl w:ilvl="3">
      <w:start w:val="0"/>
      <w:numFmt w:val="bullet"/>
      <w:lvlText w:val="•"/>
      <w:lvlJc w:val="left"/>
      <w:pPr>
        <w:ind w:left="1641" w:hanging="360"/>
      </w:pPr>
      <w:rPr>
        <w:rFonts w:hint="default"/>
        <w:lang w:val="fr-FR" w:eastAsia="en-US" w:bidi="ar-SA"/>
      </w:rPr>
    </w:lvl>
    <w:lvl w:ilvl="4">
      <w:start w:val="0"/>
      <w:numFmt w:val="bullet"/>
      <w:lvlText w:val="•"/>
      <w:lvlJc w:val="left"/>
      <w:pPr>
        <w:ind w:left="1914" w:hanging="360"/>
      </w:pPr>
      <w:rPr>
        <w:rFonts w:hint="default"/>
        <w:lang w:val="fr-FR" w:eastAsia="en-US" w:bidi="ar-SA"/>
      </w:rPr>
    </w:lvl>
    <w:lvl w:ilvl="5">
      <w:start w:val="0"/>
      <w:numFmt w:val="bullet"/>
      <w:lvlText w:val="•"/>
      <w:lvlJc w:val="left"/>
      <w:pPr>
        <w:ind w:left="2188" w:hanging="360"/>
      </w:pPr>
      <w:rPr>
        <w:rFonts w:hint="default"/>
        <w:lang w:val="fr-FR" w:eastAsia="en-US" w:bidi="ar-SA"/>
      </w:rPr>
    </w:lvl>
    <w:lvl w:ilvl="6">
      <w:start w:val="0"/>
      <w:numFmt w:val="bullet"/>
      <w:lvlText w:val="•"/>
      <w:lvlJc w:val="left"/>
      <w:pPr>
        <w:ind w:left="2462" w:hanging="360"/>
      </w:pPr>
      <w:rPr>
        <w:rFonts w:hint="default"/>
        <w:lang w:val="fr-FR" w:eastAsia="en-US" w:bidi="ar-SA"/>
      </w:rPr>
    </w:lvl>
    <w:lvl w:ilvl="7">
      <w:start w:val="0"/>
      <w:numFmt w:val="bullet"/>
      <w:lvlText w:val="•"/>
      <w:lvlJc w:val="left"/>
      <w:pPr>
        <w:ind w:left="2735" w:hanging="360"/>
      </w:pPr>
      <w:rPr>
        <w:rFonts w:hint="default"/>
        <w:lang w:val="fr-FR" w:eastAsia="en-US" w:bidi="ar-SA"/>
      </w:rPr>
    </w:lvl>
    <w:lvl w:ilvl="8">
      <w:start w:val="0"/>
      <w:numFmt w:val="bullet"/>
      <w:lvlText w:val="•"/>
      <w:lvlJc w:val="left"/>
      <w:pPr>
        <w:ind w:left="3009" w:hanging="360"/>
      </w:pPr>
      <w:rPr>
        <w:rFonts w:hint="default"/>
        <w:lang w:val="fr-FR" w:eastAsia="en-US" w:bidi="ar-SA"/>
      </w:rPr>
    </w:lvl>
  </w:abstractNum>
  <w:abstractNum w:abstractNumId="162">
    <w:multiLevelType w:val="hybridMultilevel"/>
    <w:lvl w:ilvl="0">
      <w:start w:val="0"/>
      <w:numFmt w:val="bullet"/>
      <w:lvlText w:val="●"/>
      <w:lvlJc w:val="left"/>
      <w:pPr>
        <w:ind w:left="18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70" w:hanging="285"/>
      </w:pPr>
      <w:rPr>
        <w:rFonts w:hint="default"/>
        <w:lang w:val="fr-FR" w:eastAsia="en-US" w:bidi="ar-SA"/>
      </w:rPr>
    </w:lvl>
    <w:lvl w:ilvl="2">
      <w:start w:val="0"/>
      <w:numFmt w:val="bullet"/>
      <w:lvlText w:val="•"/>
      <w:lvlJc w:val="left"/>
      <w:pPr>
        <w:ind w:left="1160" w:hanging="285"/>
      </w:pPr>
      <w:rPr>
        <w:rFonts w:hint="default"/>
        <w:lang w:val="fr-FR" w:eastAsia="en-US" w:bidi="ar-SA"/>
      </w:rPr>
    </w:lvl>
    <w:lvl w:ilvl="3">
      <w:start w:val="0"/>
      <w:numFmt w:val="bullet"/>
      <w:lvlText w:val="•"/>
      <w:lvlJc w:val="left"/>
      <w:pPr>
        <w:ind w:left="1650" w:hanging="285"/>
      </w:pPr>
      <w:rPr>
        <w:rFonts w:hint="default"/>
        <w:lang w:val="fr-FR" w:eastAsia="en-US" w:bidi="ar-SA"/>
      </w:rPr>
    </w:lvl>
    <w:lvl w:ilvl="4">
      <w:start w:val="0"/>
      <w:numFmt w:val="bullet"/>
      <w:lvlText w:val="•"/>
      <w:lvlJc w:val="left"/>
      <w:pPr>
        <w:ind w:left="2141" w:hanging="285"/>
      </w:pPr>
      <w:rPr>
        <w:rFonts w:hint="default"/>
        <w:lang w:val="fr-FR" w:eastAsia="en-US" w:bidi="ar-SA"/>
      </w:rPr>
    </w:lvl>
    <w:lvl w:ilvl="5">
      <w:start w:val="0"/>
      <w:numFmt w:val="bullet"/>
      <w:lvlText w:val="•"/>
      <w:lvlJc w:val="left"/>
      <w:pPr>
        <w:ind w:left="2631" w:hanging="285"/>
      </w:pPr>
      <w:rPr>
        <w:rFonts w:hint="default"/>
        <w:lang w:val="fr-FR" w:eastAsia="en-US" w:bidi="ar-SA"/>
      </w:rPr>
    </w:lvl>
    <w:lvl w:ilvl="6">
      <w:start w:val="0"/>
      <w:numFmt w:val="bullet"/>
      <w:lvlText w:val="•"/>
      <w:lvlJc w:val="left"/>
      <w:pPr>
        <w:ind w:left="3121" w:hanging="285"/>
      </w:pPr>
      <w:rPr>
        <w:rFonts w:hint="default"/>
        <w:lang w:val="fr-FR" w:eastAsia="en-US" w:bidi="ar-SA"/>
      </w:rPr>
    </w:lvl>
    <w:lvl w:ilvl="7">
      <w:start w:val="0"/>
      <w:numFmt w:val="bullet"/>
      <w:lvlText w:val="•"/>
      <w:lvlJc w:val="left"/>
      <w:pPr>
        <w:ind w:left="3612" w:hanging="285"/>
      </w:pPr>
      <w:rPr>
        <w:rFonts w:hint="default"/>
        <w:lang w:val="fr-FR" w:eastAsia="en-US" w:bidi="ar-SA"/>
      </w:rPr>
    </w:lvl>
    <w:lvl w:ilvl="8">
      <w:start w:val="0"/>
      <w:numFmt w:val="bullet"/>
      <w:lvlText w:val="•"/>
      <w:lvlJc w:val="left"/>
      <w:pPr>
        <w:ind w:left="4102" w:hanging="285"/>
      </w:pPr>
      <w:rPr>
        <w:rFonts w:hint="default"/>
        <w:lang w:val="fr-FR" w:eastAsia="en-US" w:bidi="ar-SA"/>
      </w:rPr>
    </w:lvl>
  </w:abstractNum>
  <w:abstractNum w:abstractNumId="161">
    <w:multiLevelType w:val="hybridMultilevel"/>
    <w:lvl w:ilvl="0">
      <w:start w:val="0"/>
      <w:numFmt w:val="bullet"/>
      <w:lvlText w:val="●"/>
      <w:lvlJc w:val="left"/>
      <w:pPr>
        <w:ind w:left="188"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70" w:hanging="284"/>
      </w:pPr>
      <w:rPr>
        <w:rFonts w:hint="default"/>
        <w:lang w:val="fr-FR" w:eastAsia="en-US" w:bidi="ar-SA"/>
      </w:rPr>
    </w:lvl>
    <w:lvl w:ilvl="2">
      <w:start w:val="0"/>
      <w:numFmt w:val="bullet"/>
      <w:lvlText w:val="•"/>
      <w:lvlJc w:val="left"/>
      <w:pPr>
        <w:ind w:left="1160" w:hanging="284"/>
      </w:pPr>
      <w:rPr>
        <w:rFonts w:hint="default"/>
        <w:lang w:val="fr-FR" w:eastAsia="en-US" w:bidi="ar-SA"/>
      </w:rPr>
    </w:lvl>
    <w:lvl w:ilvl="3">
      <w:start w:val="0"/>
      <w:numFmt w:val="bullet"/>
      <w:lvlText w:val="•"/>
      <w:lvlJc w:val="left"/>
      <w:pPr>
        <w:ind w:left="1650" w:hanging="284"/>
      </w:pPr>
      <w:rPr>
        <w:rFonts w:hint="default"/>
        <w:lang w:val="fr-FR" w:eastAsia="en-US" w:bidi="ar-SA"/>
      </w:rPr>
    </w:lvl>
    <w:lvl w:ilvl="4">
      <w:start w:val="0"/>
      <w:numFmt w:val="bullet"/>
      <w:lvlText w:val="•"/>
      <w:lvlJc w:val="left"/>
      <w:pPr>
        <w:ind w:left="2141" w:hanging="284"/>
      </w:pPr>
      <w:rPr>
        <w:rFonts w:hint="default"/>
        <w:lang w:val="fr-FR" w:eastAsia="en-US" w:bidi="ar-SA"/>
      </w:rPr>
    </w:lvl>
    <w:lvl w:ilvl="5">
      <w:start w:val="0"/>
      <w:numFmt w:val="bullet"/>
      <w:lvlText w:val="•"/>
      <w:lvlJc w:val="left"/>
      <w:pPr>
        <w:ind w:left="2631" w:hanging="284"/>
      </w:pPr>
      <w:rPr>
        <w:rFonts w:hint="default"/>
        <w:lang w:val="fr-FR" w:eastAsia="en-US" w:bidi="ar-SA"/>
      </w:rPr>
    </w:lvl>
    <w:lvl w:ilvl="6">
      <w:start w:val="0"/>
      <w:numFmt w:val="bullet"/>
      <w:lvlText w:val="•"/>
      <w:lvlJc w:val="left"/>
      <w:pPr>
        <w:ind w:left="3121" w:hanging="284"/>
      </w:pPr>
      <w:rPr>
        <w:rFonts w:hint="default"/>
        <w:lang w:val="fr-FR" w:eastAsia="en-US" w:bidi="ar-SA"/>
      </w:rPr>
    </w:lvl>
    <w:lvl w:ilvl="7">
      <w:start w:val="0"/>
      <w:numFmt w:val="bullet"/>
      <w:lvlText w:val="•"/>
      <w:lvlJc w:val="left"/>
      <w:pPr>
        <w:ind w:left="3612" w:hanging="284"/>
      </w:pPr>
      <w:rPr>
        <w:rFonts w:hint="default"/>
        <w:lang w:val="fr-FR" w:eastAsia="en-US" w:bidi="ar-SA"/>
      </w:rPr>
    </w:lvl>
    <w:lvl w:ilvl="8">
      <w:start w:val="0"/>
      <w:numFmt w:val="bullet"/>
      <w:lvlText w:val="•"/>
      <w:lvlJc w:val="left"/>
      <w:pPr>
        <w:ind w:left="4102" w:hanging="284"/>
      </w:pPr>
      <w:rPr>
        <w:rFonts w:hint="default"/>
        <w:lang w:val="fr-FR" w:eastAsia="en-US" w:bidi="ar-SA"/>
      </w:rPr>
    </w:lvl>
  </w:abstractNum>
  <w:abstractNum w:abstractNumId="160">
    <w:multiLevelType w:val="hybridMultilevel"/>
    <w:lvl w:ilvl="0">
      <w:start w:val="0"/>
      <w:numFmt w:val="bullet"/>
      <w:lvlText w:val="●"/>
      <w:lvlJc w:val="left"/>
      <w:pPr>
        <w:ind w:left="472"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940" w:hanging="285"/>
      </w:pPr>
      <w:rPr>
        <w:rFonts w:hint="default"/>
        <w:lang w:val="fr-FR" w:eastAsia="en-US" w:bidi="ar-SA"/>
      </w:rPr>
    </w:lvl>
    <w:lvl w:ilvl="2">
      <w:start w:val="0"/>
      <w:numFmt w:val="bullet"/>
      <w:lvlText w:val="•"/>
      <w:lvlJc w:val="left"/>
      <w:pPr>
        <w:ind w:left="1400" w:hanging="285"/>
      </w:pPr>
      <w:rPr>
        <w:rFonts w:hint="default"/>
        <w:lang w:val="fr-FR" w:eastAsia="en-US" w:bidi="ar-SA"/>
      </w:rPr>
    </w:lvl>
    <w:lvl w:ilvl="3">
      <w:start w:val="0"/>
      <w:numFmt w:val="bullet"/>
      <w:lvlText w:val="•"/>
      <w:lvlJc w:val="left"/>
      <w:pPr>
        <w:ind w:left="1861" w:hanging="285"/>
      </w:pPr>
      <w:rPr>
        <w:rFonts w:hint="default"/>
        <w:lang w:val="fr-FR" w:eastAsia="en-US" w:bidi="ar-SA"/>
      </w:rPr>
    </w:lvl>
    <w:lvl w:ilvl="4">
      <w:start w:val="0"/>
      <w:numFmt w:val="bullet"/>
      <w:lvlText w:val="•"/>
      <w:lvlJc w:val="left"/>
      <w:pPr>
        <w:ind w:left="2321" w:hanging="285"/>
      </w:pPr>
      <w:rPr>
        <w:rFonts w:hint="default"/>
        <w:lang w:val="fr-FR" w:eastAsia="en-US" w:bidi="ar-SA"/>
      </w:rPr>
    </w:lvl>
    <w:lvl w:ilvl="5">
      <w:start w:val="0"/>
      <w:numFmt w:val="bullet"/>
      <w:lvlText w:val="•"/>
      <w:lvlJc w:val="left"/>
      <w:pPr>
        <w:ind w:left="2782" w:hanging="285"/>
      </w:pPr>
      <w:rPr>
        <w:rFonts w:hint="default"/>
        <w:lang w:val="fr-FR" w:eastAsia="en-US" w:bidi="ar-SA"/>
      </w:rPr>
    </w:lvl>
    <w:lvl w:ilvl="6">
      <w:start w:val="0"/>
      <w:numFmt w:val="bullet"/>
      <w:lvlText w:val="•"/>
      <w:lvlJc w:val="left"/>
      <w:pPr>
        <w:ind w:left="3242" w:hanging="285"/>
      </w:pPr>
      <w:rPr>
        <w:rFonts w:hint="default"/>
        <w:lang w:val="fr-FR" w:eastAsia="en-US" w:bidi="ar-SA"/>
      </w:rPr>
    </w:lvl>
    <w:lvl w:ilvl="7">
      <w:start w:val="0"/>
      <w:numFmt w:val="bullet"/>
      <w:lvlText w:val="•"/>
      <w:lvlJc w:val="left"/>
      <w:pPr>
        <w:ind w:left="3702" w:hanging="285"/>
      </w:pPr>
      <w:rPr>
        <w:rFonts w:hint="default"/>
        <w:lang w:val="fr-FR" w:eastAsia="en-US" w:bidi="ar-SA"/>
      </w:rPr>
    </w:lvl>
    <w:lvl w:ilvl="8">
      <w:start w:val="0"/>
      <w:numFmt w:val="bullet"/>
      <w:lvlText w:val="•"/>
      <w:lvlJc w:val="left"/>
      <w:pPr>
        <w:ind w:left="4163" w:hanging="285"/>
      </w:pPr>
      <w:rPr>
        <w:rFonts w:hint="default"/>
        <w:lang w:val="fr-FR" w:eastAsia="en-US" w:bidi="ar-SA"/>
      </w:rPr>
    </w:lvl>
  </w:abstractNum>
  <w:abstractNum w:abstractNumId="159">
    <w:multiLevelType w:val="hybridMultilevel"/>
    <w:lvl w:ilvl="0">
      <w:start w:val="0"/>
      <w:numFmt w:val="bullet"/>
      <w:lvlText w:val="●"/>
      <w:lvlJc w:val="left"/>
      <w:pPr>
        <w:ind w:left="188"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70" w:hanging="284"/>
      </w:pPr>
      <w:rPr>
        <w:rFonts w:hint="default"/>
        <w:lang w:val="fr-FR" w:eastAsia="en-US" w:bidi="ar-SA"/>
      </w:rPr>
    </w:lvl>
    <w:lvl w:ilvl="2">
      <w:start w:val="0"/>
      <w:numFmt w:val="bullet"/>
      <w:lvlText w:val="•"/>
      <w:lvlJc w:val="left"/>
      <w:pPr>
        <w:ind w:left="1160" w:hanging="284"/>
      </w:pPr>
      <w:rPr>
        <w:rFonts w:hint="default"/>
        <w:lang w:val="fr-FR" w:eastAsia="en-US" w:bidi="ar-SA"/>
      </w:rPr>
    </w:lvl>
    <w:lvl w:ilvl="3">
      <w:start w:val="0"/>
      <w:numFmt w:val="bullet"/>
      <w:lvlText w:val="•"/>
      <w:lvlJc w:val="left"/>
      <w:pPr>
        <w:ind w:left="1650" w:hanging="284"/>
      </w:pPr>
      <w:rPr>
        <w:rFonts w:hint="default"/>
        <w:lang w:val="fr-FR" w:eastAsia="en-US" w:bidi="ar-SA"/>
      </w:rPr>
    </w:lvl>
    <w:lvl w:ilvl="4">
      <w:start w:val="0"/>
      <w:numFmt w:val="bullet"/>
      <w:lvlText w:val="•"/>
      <w:lvlJc w:val="left"/>
      <w:pPr>
        <w:ind w:left="2141" w:hanging="284"/>
      </w:pPr>
      <w:rPr>
        <w:rFonts w:hint="default"/>
        <w:lang w:val="fr-FR" w:eastAsia="en-US" w:bidi="ar-SA"/>
      </w:rPr>
    </w:lvl>
    <w:lvl w:ilvl="5">
      <w:start w:val="0"/>
      <w:numFmt w:val="bullet"/>
      <w:lvlText w:val="•"/>
      <w:lvlJc w:val="left"/>
      <w:pPr>
        <w:ind w:left="2631" w:hanging="284"/>
      </w:pPr>
      <w:rPr>
        <w:rFonts w:hint="default"/>
        <w:lang w:val="fr-FR" w:eastAsia="en-US" w:bidi="ar-SA"/>
      </w:rPr>
    </w:lvl>
    <w:lvl w:ilvl="6">
      <w:start w:val="0"/>
      <w:numFmt w:val="bullet"/>
      <w:lvlText w:val="•"/>
      <w:lvlJc w:val="left"/>
      <w:pPr>
        <w:ind w:left="3121" w:hanging="284"/>
      </w:pPr>
      <w:rPr>
        <w:rFonts w:hint="default"/>
        <w:lang w:val="fr-FR" w:eastAsia="en-US" w:bidi="ar-SA"/>
      </w:rPr>
    </w:lvl>
    <w:lvl w:ilvl="7">
      <w:start w:val="0"/>
      <w:numFmt w:val="bullet"/>
      <w:lvlText w:val="•"/>
      <w:lvlJc w:val="left"/>
      <w:pPr>
        <w:ind w:left="3612" w:hanging="284"/>
      </w:pPr>
      <w:rPr>
        <w:rFonts w:hint="default"/>
        <w:lang w:val="fr-FR" w:eastAsia="en-US" w:bidi="ar-SA"/>
      </w:rPr>
    </w:lvl>
    <w:lvl w:ilvl="8">
      <w:start w:val="0"/>
      <w:numFmt w:val="bullet"/>
      <w:lvlText w:val="•"/>
      <w:lvlJc w:val="left"/>
      <w:pPr>
        <w:ind w:left="4102" w:hanging="284"/>
      </w:pPr>
      <w:rPr>
        <w:rFonts w:hint="default"/>
        <w:lang w:val="fr-FR" w:eastAsia="en-US" w:bidi="ar-SA"/>
      </w:rPr>
    </w:lvl>
  </w:abstractNum>
  <w:abstractNum w:abstractNumId="158">
    <w:multiLevelType w:val="hybridMultilevel"/>
    <w:lvl w:ilvl="0">
      <w:start w:val="0"/>
      <w:numFmt w:val="bullet"/>
      <w:lvlText w:val="●"/>
      <w:lvlJc w:val="left"/>
      <w:pPr>
        <w:ind w:left="471"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85" w:hanging="284"/>
      </w:pPr>
      <w:rPr>
        <w:rFonts w:hint="default"/>
        <w:lang w:val="fr-FR" w:eastAsia="en-US" w:bidi="ar-SA"/>
      </w:rPr>
    </w:lvl>
    <w:lvl w:ilvl="2">
      <w:start w:val="0"/>
      <w:numFmt w:val="bullet"/>
      <w:lvlText w:val="•"/>
      <w:lvlJc w:val="left"/>
      <w:pPr>
        <w:ind w:left="891" w:hanging="284"/>
      </w:pPr>
      <w:rPr>
        <w:rFonts w:hint="default"/>
        <w:lang w:val="fr-FR" w:eastAsia="en-US" w:bidi="ar-SA"/>
      </w:rPr>
    </w:lvl>
    <w:lvl w:ilvl="3">
      <w:start w:val="0"/>
      <w:numFmt w:val="bullet"/>
      <w:lvlText w:val="•"/>
      <w:lvlJc w:val="left"/>
      <w:pPr>
        <w:ind w:left="1097" w:hanging="284"/>
      </w:pPr>
      <w:rPr>
        <w:rFonts w:hint="default"/>
        <w:lang w:val="fr-FR" w:eastAsia="en-US" w:bidi="ar-SA"/>
      </w:rPr>
    </w:lvl>
    <w:lvl w:ilvl="4">
      <w:start w:val="0"/>
      <w:numFmt w:val="bullet"/>
      <w:lvlText w:val="•"/>
      <w:lvlJc w:val="left"/>
      <w:pPr>
        <w:ind w:left="1302" w:hanging="284"/>
      </w:pPr>
      <w:rPr>
        <w:rFonts w:hint="default"/>
        <w:lang w:val="fr-FR" w:eastAsia="en-US" w:bidi="ar-SA"/>
      </w:rPr>
    </w:lvl>
    <w:lvl w:ilvl="5">
      <w:start w:val="0"/>
      <w:numFmt w:val="bullet"/>
      <w:lvlText w:val="•"/>
      <w:lvlJc w:val="left"/>
      <w:pPr>
        <w:ind w:left="1508" w:hanging="284"/>
      </w:pPr>
      <w:rPr>
        <w:rFonts w:hint="default"/>
        <w:lang w:val="fr-FR" w:eastAsia="en-US" w:bidi="ar-SA"/>
      </w:rPr>
    </w:lvl>
    <w:lvl w:ilvl="6">
      <w:start w:val="0"/>
      <w:numFmt w:val="bullet"/>
      <w:lvlText w:val="•"/>
      <w:lvlJc w:val="left"/>
      <w:pPr>
        <w:ind w:left="1714" w:hanging="284"/>
      </w:pPr>
      <w:rPr>
        <w:rFonts w:hint="default"/>
        <w:lang w:val="fr-FR" w:eastAsia="en-US" w:bidi="ar-SA"/>
      </w:rPr>
    </w:lvl>
    <w:lvl w:ilvl="7">
      <w:start w:val="0"/>
      <w:numFmt w:val="bullet"/>
      <w:lvlText w:val="•"/>
      <w:lvlJc w:val="left"/>
      <w:pPr>
        <w:ind w:left="1919" w:hanging="284"/>
      </w:pPr>
      <w:rPr>
        <w:rFonts w:hint="default"/>
        <w:lang w:val="fr-FR" w:eastAsia="en-US" w:bidi="ar-SA"/>
      </w:rPr>
    </w:lvl>
    <w:lvl w:ilvl="8">
      <w:start w:val="0"/>
      <w:numFmt w:val="bullet"/>
      <w:lvlText w:val="•"/>
      <w:lvlJc w:val="left"/>
      <w:pPr>
        <w:ind w:left="2125" w:hanging="284"/>
      </w:pPr>
      <w:rPr>
        <w:rFonts w:hint="default"/>
        <w:lang w:val="fr-FR" w:eastAsia="en-US" w:bidi="ar-SA"/>
      </w:rPr>
    </w:lvl>
  </w:abstractNum>
  <w:abstractNum w:abstractNumId="157">
    <w:multiLevelType w:val="hybridMultilevel"/>
    <w:lvl w:ilvl="0">
      <w:start w:val="0"/>
      <w:numFmt w:val="bullet"/>
      <w:lvlText w:val="●"/>
      <w:lvlJc w:val="left"/>
      <w:pPr>
        <w:ind w:left="188"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15" w:hanging="285"/>
      </w:pPr>
      <w:rPr>
        <w:rFonts w:hint="default"/>
        <w:lang w:val="fr-FR" w:eastAsia="en-US" w:bidi="ar-SA"/>
      </w:rPr>
    </w:lvl>
    <w:lvl w:ilvl="2">
      <w:start w:val="0"/>
      <w:numFmt w:val="bullet"/>
      <w:lvlText w:val="•"/>
      <w:lvlJc w:val="left"/>
      <w:pPr>
        <w:ind w:left="651" w:hanging="285"/>
      </w:pPr>
      <w:rPr>
        <w:rFonts w:hint="default"/>
        <w:lang w:val="fr-FR" w:eastAsia="en-US" w:bidi="ar-SA"/>
      </w:rPr>
    </w:lvl>
    <w:lvl w:ilvl="3">
      <w:start w:val="0"/>
      <w:numFmt w:val="bullet"/>
      <w:lvlText w:val="•"/>
      <w:lvlJc w:val="left"/>
      <w:pPr>
        <w:ind w:left="887" w:hanging="285"/>
      </w:pPr>
      <w:rPr>
        <w:rFonts w:hint="default"/>
        <w:lang w:val="fr-FR" w:eastAsia="en-US" w:bidi="ar-SA"/>
      </w:rPr>
    </w:lvl>
    <w:lvl w:ilvl="4">
      <w:start w:val="0"/>
      <w:numFmt w:val="bullet"/>
      <w:lvlText w:val="•"/>
      <w:lvlJc w:val="left"/>
      <w:pPr>
        <w:ind w:left="1122" w:hanging="285"/>
      </w:pPr>
      <w:rPr>
        <w:rFonts w:hint="default"/>
        <w:lang w:val="fr-FR" w:eastAsia="en-US" w:bidi="ar-SA"/>
      </w:rPr>
    </w:lvl>
    <w:lvl w:ilvl="5">
      <w:start w:val="0"/>
      <w:numFmt w:val="bullet"/>
      <w:lvlText w:val="•"/>
      <w:lvlJc w:val="left"/>
      <w:pPr>
        <w:ind w:left="1358" w:hanging="285"/>
      </w:pPr>
      <w:rPr>
        <w:rFonts w:hint="default"/>
        <w:lang w:val="fr-FR" w:eastAsia="en-US" w:bidi="ar-SA"/>
      </w:rPr>
    </w:lvl>
    <w:lvl w:ilvl="6">
      <w:start w:val="0"/>
      <w:numFmt w:val="bullet"/>
      <w:lvlText w:val="•"/>
      <w:lvlJc w:val="left"/>
      <w:pPr>
        <w:ind w:left="1594" w:hanging="285"/>
      </w:pPr>
      <w:rPr>
        <w:rFonts w:hint="default"/>
        <w:lang w:val="fr-FR" w:eastAsia="en-US" w:bidi="ar-SA"/>
      </w:rPr>
    </w:lvl>
    <w:lvl w:ilvl="7">
      <w:start w:val="0"/>
      <w:numFmt w:val="bullet"/>
      <w:lvlText w:val="•"/>
      <w:lvlJc w:val="left"/>
      <w:pPr>
        <w:ind w:left="1829" w:hanging="285"/>
      </w:pPr>
      <w:rPr>
        <w:rFonts w:hint="default"/>
        <w:lang w:val="fr-FR" w:eastAsia="en-US" w:bidi="ar-SA"/>
      </w:rPr>
    </w:lvl>
    <w:lvl w:ilvl="8">
      <w:start w:val="0"/>
      <w:numFmt w:val="bullet"/>
      <w:lvlText w:val="•"/>
      <w:lvlJc w:val="left"/>
      <w:pPr>
        <w:ind w:left="2065" w:hanging="285"/>
      </w:pPr>
      <w:rPr>
        <w:rFonts w:hint="default"/>
        <w:lang w:val="fr-FR" w:eastAsia="en-US" w:bidi="ar-SA"/>
      </w:rPr>
    </w:lvl>
  </w:abstractNum>
  <w:abstractNum w:abstractNumId="156">
    <w:multiLevelType w:val="hybridMultilevel"/>
    <w:lvl w:ilvl="0">
      <w:start w:val="0"/>
      <w:numFmt w:val="bullet"/>
      <w:lvlText w:val="●"/>
      <w:lvlJc w:val="left"/>
      <w:pPr>
        <w:ind w:left="188"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15" w:hanging="284"/>
      </w:pPr>
      <w:rPr>
        <w:rFonts w:hint="default"/>
        <w:lang w:val="fr-FR" w:eastAsia="en-US" w:bidi="ar-SA"/>
      </w:rPr>
    </w:lvl>
    <w:lvl w:ilvl="2">
      <w:start w:val="0"/>
      <w:numFmt w:val="bullet"/>
      <w:lvlText w:val="•"/>
      <w:lvlJc w:val="left"/>
      <w:pPr>
        <w:ind w:left="651" w:hanging="284"/>
      </w:pPr>
      <w:rPr>
        <w:rFonts w:hint="default"/>
        <w:lang w:val="fr-FR" w:eastAsia="en-US" w:bidi="ar-SA"/>
      </w:rPr>
    </w:lvl>
    <w:lvl w:ilvl="3">
      <w:start w:val="0"/>
      <w:numFmt w:val="bullet"/>
      <w:lvlText w:val="•"/>
      <w:lvlJc w:val="left"/>
      <w:pPr>
        <w:ind w:left="886" w:hanging="284"/>
      </w:pPr>
      <w:rPr>
        <w:rFonts w:hint="default"/>
        <w:lang w:val="fr-FR" w:eastAsia="en-US" w:bidi="ar-SA"/>
      </w:rPr>
    </w:lvl>
    <w:lvl w:ilvl="4">
      <w:start w:val="0"/>
      <w:numFmt w:val="bullet"/>
      <w:lvlText w:val="•"/>
      <w:lvlJc w:val="left"/>
      <w:pPr>
        <w:ind w:left="1122" w:hanging="284"/>
      </w:pPr>
      <w:rPr>
        <w:rFonts w:hint="default"/>
        <w:lang w:val="fr-FR" w:eastAsia="en-US" w:bidi="ar-SA"/>
      </w:rPr>
    </w:lvl>
    <w:lvl w:ilvl="5">
      <w:start w:val="0"/>
      <w:numFmt w:val="bullet"/>
      <w:lvlText w:val="•"/>
      <w:lvlJc w:val="left"/>
      <w:pPr>
        <w:ind w:left="1357" w:hanging="284"/>
      </w:pPr>
      <w:rPr>
        <w:rFonts w:hint="default"/>
        <w:lang w:val="fr-FR" w:eastAsia="en-US" w:bidi="ar-SA"/>
      </w:rPr>
    </w:lvl>
    <w:lvl w:ilvl="6">
      <w:start w:val="0"/>
      <w:numFmt w:val="bullet"/>
      <w:lvlText w:val="•"/>
      <w:lvlJc w:val="left"/>
      <w:pPr>
        <w:ind w:left="1593" w:hanging="284"/>
      </w:pPr>
      <w:rPr>
        <w:rFonts w:hint="default"/>
        <w:lang w:val="fr-FR" w:eastAsia="en-US" w:bidi="ar-SA"/>
      </w:rPr>
    </w:lvl>
    <w:lvl w:ilvl="7">
      <w:start w:val="0"/>
      <w:numFmt w:val="bullet"/>
      <w:lvlText w:val="•"/>
      <w:lvlJc w:val="left"/>
      <w:pPr>
        <w:ind w:left="1828" w:hanging="284"/>
      </w:pPr>
      <w:rPr>
        <w:rFonts w:hint="default"/>
        <w:lang w:val="fr-FR" w:eastAsia="en-US" w:bidi="ar-SA"/>
      </w:rPr>
    </w:lvl>
    <w:lvl w:ilvl="8">
      <w:start w:val="0"/>
      <w:numFmt w:val="bullet"/>
      <w:lvlText w:val="•"/>
      <w:lvlJc w:val="left"/>
      <w:pPr>
        <w:ind w:left="2064" w:hanging="284"/>
      </w:pPr>
      <w:rPr>
        <w:rFonts w:hint="default"/>
        <w:lang w:val="fr-FR" w:eastAsia="en-US" w:bidi="ar-SA"/>
      </w:rPr>
    </w:lvl>
  </w:abstractNum>
  <w:abstractNum w:abstractNumId="155">
    <w:multiLevelType w:val="hybridMultilevel"/>
    <w:lvl w:ilvl="0">
      <w:start w:val="0"/>
      <w:numFmt w:val="bullet"/>
      <w:lvlText w:val=""/>
      <w:lvlJc w:val="left"/>
      <w:pPr>
        <w:ind w:left="356" w:hanging="18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77" w:hanging="189"/>
      </w:pPr>
      <w:rPr>
        <w:rFonts w:hint="default"/>
        <w:lang w:val="fr-FR" w:eastAsia="en-US" w:bidi="ar-SA"/>
      </w:rPr>
    </w:lvl>
    <w:lvl w:ilvl="2">
      <w:start w:val="0"/>
      <w:numFmt w:val="bullet"/>
      <w:lvlText w:val="•"/>
      <w:lvlJc w:val="left"/>
      <w:pPr>
        <w:ind w:left="795" w:hanging="189"/>
      </w:pPr>
      <w:rPr>
        <w:rFonts w:hint="default"/>
        <w:lang w:val="fr-FR" w:eastAsia="en-US" w:bidi="ar-SA"/>
      </w:rPr>
    </w:lvl>
    <w:lvl w:ilvl="3">
      <w:start w:val="0"/>
      <w:numFmt w:val="bullet"/>
      <w:lvlText w:val="•"/>
      <w:lvlJc w:val="left"/>
      <w:pPr>
        <w:ind w:left="1013" w:hanging="189"/>
      </w:pPr>
      <w:rPr>
        <w:rFonts w:hint="default"/>
        <w:lang w:val="fr-FR" w:eastAsia="en-US" w:bidi="ar-SA"/>
      </w:rPr>
    </w:lvl>
    <w:lvl w:ilvl="4">
      <w:start w:val="0"/>
      <w:numFmt w:val="bullet"/>
      <w:lvlText w:val="•"/>
      <w:lvlJc w:val="left"/>
      <w:pPr>
        <w:ind w:left="1231" w:hanging="189"/>
      </w:pPr>
      <w:rPr>
        <w:rFonts w:hint="default"/>
        <w:lang w:val="fr-FR" w:eastAsia="en-US" w:bidi="ar-SA"/>
      </w:rPr>
    </w:lvl>
    <w:lvl w:ilvl="5">
      <w:start w:val="0"/>
      <w:numFmt w:val="bullet"/>
      <w:lvlText w:val="•"/>
      <w:lvlJc w:val="left"/>
      <w:pPr>
        <w:ind w:left="1449" w:hanging="189"/>
      </w:pPr>
      <w:rPr>
        <w:rFonts w:hint="default"/>
        <w:lang w:val="fr-FR" w:eastAsia="en-US" w:bidi="ar-SA"/>
      </w:rPr>
    </w:lvl>
    <w:lvl w:ilvl="6">
      <w:start w:val="0"/>
      <w:numFmt w:val="bullet"/>
      <w:lvlText w:val="•"/>
      <w:lvlJc w:val="left"/>
      <w:pPr>
        <w:ind w:left="1666" w:hanging="189"/>
      </w:pPr>
      <w:rPr>
        <w:rFonts w:hint="default"/>
        <w:lang w:val="fr-FR" w:eastAsia="en-US" w:bidi="ar-SA"/>
      </w:rPr>
    </w:lvl>
    <w:lvl w:ilvl="7">
      <w:start w:val="0"/>
      <w:numFmt w:val="bullet"/>
      <w:lvlText w:val="•"/>
      <w:lvlJc w:val="left"/>
      <w:pPr>
        <w:ind w:left="1884" w:hanging="189"/>
      </w:pPr>
      <w:rPr>
        <w:rFonts w:hint="default"/>
        <w:lang w:val="fr-FR" w:eastAsia="en-US" w:bidi="ar-SA"/>
      </w:rPr>
    </w:lvl>
    <w:lvl w:ilvl="8">
      <w:start w:val="0"/>
      <w:numFmt w:val="bullet"/>
      <w:lvlText w:val="•"/>
      <w:lvlJc w:val="left"/>
      <w:pPr>
        <w:ind w:left="2102" w:hanging="189"/>
      </w:pPr>
      <w:rPr>
        <w:rFonts w:hint="default"/>
        <w:lang w:val="fr-FR" w:eastAsia="en-US" w:bidi="ar-SA"/>
      </w:rPr>
    </w:lvl>
  </w:abstractNum>
  <w:abstractNum w:abstractNumId="154">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91" w:hanging="360"/>
      </w:pPr>
      <w:rPr>
        <w:rFonts w:hint="default"/>
        <w:lang w:val="fr-FR" w:eastAsia="en-US" w:bidi="ar-SA"/>
      </w:rPr>
    </w:lvl>
    <w:lvl w:ilvl="2">
      <w:start w:val="0"/>
      <w:numFmt w:val="bullet"/>
      <w:lvlText w:val="•"/>
      <w:lvlJc w:val="left"/>
      <w:pPr>
        <w:ind w:left="1163" w:hanging="360"/>
      </w:pPr>
      <w:rPr>
        <w:rFonts w:hint="default"/>
        <w:lang w:val="fr-FR" w:eastAsia="en-US" w:bidi="ar-SA"/>
      </w:rPr>
    </w:lvl>
    <w:lvl w:ilvl="3">
      <w:start w:val="0"/>
      <w:numFmt w:val="bullet"/>
      <w:lvlText w:val="•"/>
      <w:lvlJc w:val="left"/>
      <w:pPr>
        <w:ind w:left="1335" w:hanging="360"/>
      </w:pPr>
      <w:rPr>
        <w:rFonts w:hint="default"/>
        <w:lang w:val="fr-FR" w:eastAsia="en-US" w:bidi="ar-SA"/>
      </w:rPr>
    </w:lvl>
    <w:lvl w:ilvl="4">
      <w:start w:val="0"/>
      <w:numFmt w:val="bullet"/>
      <w:lvlText w:val="•"/>
      <w:lvlJc w:val="left"/>
      <w:pPr>
        <w:ind w:left="1507" w:hanging="360"/>
      </w:pPr>
      <w:rPr>
        <w:rFonts w:hint="default"/>
        <w:lang w:val="fr-FR" w:eastAsia="en-US" w:bidi="ar-SA"/>
      </w:rPr>
    </w:lvl>
    <w:lvl w:ilvl="5">
      <w:start w:val="0"/>
      <w:numFmt w:val="bullet"/>
      <w:lvlText w:val="•"/>
      <w:lvlJc w:val="left"/>
      <w:pPr>
        <w:ind w:left="1679" w:hanging="360"/>
      </w:pPr>
      <w:rPr>
        <w:rFonts w:hint="default"/>
        <w:lang w:val="fr-FR" w:eastAsia="en-US" w:bidi="ar-SA"/>
      </w:rPr>
    </w:lvl>
    <w:lvl w:ilvl="6">
      <w:start w:val="0"/>
      <w:numFmt w:val="bullet"/>
      <w:lvlText w:val="•"/>
      <w:lvlJc w:val="left"/>
      <w:pPr>
        <w:ind w:left="1850" w:hanging="360"/>
      </w:pPr>
      <w:rPr>
        <w:rFonts w:hint="default"/>
        <w:lang w:val="fr-FR" w:eastAsia="en-US" w:bidi="ar-SA"/>
      </w:rPr>
    </w:lvl>
    <w:lvl w:ilvl="7">
      <w:start w:val="0"/>
      <w:numFmt w:val="bullet"/>
      <w:lvlText w:val="•"/>
      <w:lvlJc w:val="left"/>
      <w:pPr>
        <w:ind w:left="2022" w:hanging="360"/>
      </w:pPr>
      <w:rPr>
        <w:rFonts w:hint="default"/>
        <w:lang w:val="fr-FR" w:eastAsia="en-US" w:bidi="ar-SA"/>
      </w:rPr>
    </w:lvl>
    <w:lvl w:ilvl="8">
      <w:start w:val="0"/>
      <w:numFmt w:val="bullet"/>
      <w:lvlText w:val="•"/>
      <w:lvlJc w:val="left"/>
      <w:pPr>
        <w:ind w:left="2194" w:hanging="360"/>
      </w:pPr>
      <w:rPr>
        <w:rFonts w:hint="default"/>
        <w:lang w:val="fr-FR" w:eastAsia="en-US" w:bidi="ar-SA"/>
      </w:rPr>
    </w:lvl>
  </w:abstractNum>
  <w:abstractNum w:abstractNumId="153">
    <w:multiLevelType w:val="hybridMultilevel"/>
    <w:lvl w:ilvl="0">
      <w:start w:val="0"/>
      <w:numFmt w:val="bullet"/>
      <w:lvlText w:val=""/>
      <w:lvlJc w:val="left"/>
      <w:pPr>
        <w:ind w:left="356" w:hanging="18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77" w:hanging="189"/>
      </w:pPr>
      <w:rPr>
        <w:rFonts w:hint="default"/>
        <w:lang w:val="fr-FR" w:eastAsia="en-US" w:bidi="ar-SA"/>
      </w:rPr>
    </w:lvl>
    <w:lvl w:ilvl="2">
      <w:start w:val="0"/>
      <w:numFmt w:val="bullet"/>
      <w:lvlText w:val="•"/>
      <w:lvlJc w:val="left"/>
      <w:pPr>
        <w:ind w:left="795" w:hanging="189"/>
      </w:pPr>
      <w:rPr>
        <w:rFonts w:hint="default"/>
        <w:lang w:val="fr-FR" w:eastAsia="en-US" w:bidi="ar-SA"/>
      </w:rPr>
    </w:lvl>
    <w:lvl w:ilvl="3">
      <w:start w:val="0"/>
      <w:numFmt w:val="bullet"/>
      <w:lvlText w:val="•"/>
      <w:lvlJc w:val="left"/>
      <w:pPr>
        <w:ind w:left="1013" w:hanging="189"/>
      </w:pPr>
      <w:rPr>
        <w:rFonts w:hint="default"/>
        <w:lang w:val="fr-FR" w:eastAsia="en-US" w:bidi="ar-SA"/>
      </w:rPr>
    </w:lvl>
    <w:lvl w:ilvl="4">
      <w:start w:val="0"/>
      <w:numFmt w:val="bullet"/>
      <w:lvlText w:val="•"/>
      <w:lvlJc w:val="left"/>
      <w:pPr>
        <w:ind w:left="1230" w:hanging="189"/>
      </w:pPr>
      <w:rPr>
        <w:rFonts w:hint="default"/>
        <w:lang w:val="fr-FR" w:eastAsia="en-US" w:bidi="ar-SA"/>
      </w:rPr>
    </w:lvl>
    <w:lvl w:ilvl="5">
      <w:start w:val="0"/>
      <w:numFmt w:val="bullet"/>
      <w:lvlText w:val="•"/>
      <w:lvlJc w:val="left"/>
      <w:pPr>
        <w:ind w:left="1448" w:hanging="189"/>
      </w:pPr>
      <w:rPr>
        <w:rFonts w:hint="default"/>
        <w:lang w:val="fr-FR" w:eastAsia="en-US" w:bidi="ar-SA"/>
      </w:rPr>
    </w:lvl>
    <w:lvl w:ilvl="6">
      <w:start w:val="0"/>
      <w:numFmt w:val="bullet"/>
      <w:lvlText w:val="•"/>
      <w:lvlJc w:val="left"/>
      <w:pPr>
        <w:ind w:left="1666" w:hanging="189"/>
      </w:pPr>
      <w:rPr>
        <w:rFonts w:hint="default"/>
        <w:lang w:val="fr-FR" w:eastAsia="en-US" w:bidi="ar-SA"/>
      </w:rPr>
    </w:lvl>
    <w:lvl w:ilvl="7">
      <w:start w:val="0"/>
      <w:numFmt w:val="bullet"/>
      <w:lvlText w:val="•"/>
      <w:lvlJc w:val="left"/>
      <w:pPr>
        <w:ind w:left="1883" w:hanging="189"/>
      </w:pPr>
      <w:rPr>
        <w:rFonts w:hint="default"/>
        <w:lang w:val="fr-FR" w:eastAsia="en-US" w:bidi="ar-SA"/>
      </w:rPr>
    </w:lvl>
    <w:lvl w:ilvl="8">
      <w:start w:val="0"/>
      <w:numFmt w:val="bullet"/>
      <w:lvlText w:val="•"/>
      <w:lvlJc w:val="left"/>
      <w:pPr>
        <w:ind w:left="2101" w:hanging="189"/>
      </w:pPr>
      <w:rPr>
        <w:rFonts w:hint="default"/>
        <w:lang w:val="fr-FR" w:eastAsia="en-US" w:bidi="ar-SA"/>
      </w:rPr>
    </w:lvl>
  </w:abstractNum>
  <w:abstractNum w:abstractNumId="152">
    <w:multiLevelType w:val="hybridMultilevel"/>
    <w:lvl w:ilvl="0">
      <w:start w:val="0"/>
      <w:numFmt w:val="bullet"/>
      <w:lvlText w:val=""/>
      <w:lvlJc w:val="left"/>
      <w:pPr>
        <w:ind w:left="427"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1" w:hanging="260"/>
      </w:pPr>
      <w:rPr>
        <w:rFonts w:hint="default"/>
        <w:lang w:val="fr-FR" w:eastAsia="en-US" w:bidi="ar-SA"/>
      </w:rPr>
    </w:lvl>
    <w:lvl w:ilvl="2">
      <w:start w:val="0"/>
      <w:numFmt w:val="bullet"/>
      <w:lvlText w:val="•"/>
      <w:lvlJc w:val="left"/>
      <w:pPr>
        <w:ind w:left="843" w:hanging="260"/>
      </w:pPr>
      <w:rPr>
        <w:rFonts w:hint="default"/>
        <w:lang w:val="fr-FR" w:eastAsia="en-US" w:bidi="ar-SA"/>
      </w:rPr>
    </w:lvl>
    <w:lvl w:ilvl="3">
      <w:start w:val="0"/>
      <w:numFmt w:val="bullet"/>
      <w:lvlText w:val="•"/>
      <w:lvlJc w:val="left"/>
      <w:pPr>
        <w:ind w:left="1055" w:hanging="260"/>
      </w:pPr>
      <w:rPr>
        <w:rFonts w:hint="default"/>
        <w:lang w:val="fr-FR" w:eastAsia="en-US" w:bidi="ar-SA"/>
      </w:rPr>
    </w:lvl>
    <w:lvl w:ilvl="4">
      <w:start w:val="0"/>
      <w:numFmt w:val="bullet"/>
      <w:lvlText w:val="•"/>
      <w:lvlJc w:val="left"/>
      <w:pPr>
        <w:ind w:left="1266" w:hanging="260"/>
      </w:pPr>
      <w:rPr>
        <w:rFonts w:hint="default"/>
        <w:lang w:val="fr-FR" w:eastAsia="en-US" w:bidi="ar-SA"/>
      </w:rPr>
    </w:lvl>
    <w:lvl w:ilvl="5">
      <w:start w:val="0"/>
      <w:numFmt w:val="bullet"/>
      <w:lvlText w:val="•"/>
      <w:lvlJc w:val="left"/>
      <w:pPr>
        <w:ind w:left="1478" w:hanging="260"/>
      </w:pPr>
      <w:rPr>
        <w:rFonts w:hint="default"/>
        <w:lang w:val="fr-FR" w:eastAsia="en-US" w:bidi="ar-SA"/>
      </w:rPr>
    </w:lvl>
    <w:lvl w:ilvl="6">
      <w:start w:val="0"/>
      <w:numFmt w:val="bullet"/>
      <w:lvlText w:val="•"/>
      <w:lvlJc w:val="left"/>
      <w:pPr>
        <w:ind w:left="1690" w:hanging="260"/>
      </w:pPr>
      <w:rPr>
        <w:rFonts w:hint="default"/>
        <w:lang w:val="fr-FR" w:eastAsia="en-US" w:bidi="ar-SA"/>
      </w:rPr>
    </w:lvl>
    <w:lvl w:ilvl="7">
      <w:start w:val="0"/>
      <w:numFmt w:val="bullet"/>
      <w:lvlText w:val="•"/>
      <w:lvlJc w:val="left"/>
      <w:pPr>
        <w:ind w:left="1901" w:hanging="260"/>
      </w:pPr>
      <w:rPr>
        <w:rFonts w:hint="default"/>
        <w:lang w:val="fr-FR" w:eastAsia="en-US" w:bidi="ar-SA"/>
      </w:rPr>
    </w:lvl>
    <w:lvl w:ilvl="8">
      <w:start w:val="0"/>
      <w:numFmt w:val="bullet"/>
      <w:lvlText w:val="•"/>
      <w:lvlJc w:val="left"/>
      <w:pPr>
        <w:ind w:left="2113" w:hanging="260"/>
      </w:pPr>
      <w:rPr>
        <w:rFonts w:hint="default"/>
        <w:lang w:val="fr-FR" w:eastAsia="en-US" w:bidi="ar-SA"/>
      </w:rPr>
    </w:lvl>
  </w:abstractNum>
  <w:abstractNum w:abstractNumId="151">
    <w:multiLevelType w:val="hybridMultilevel"/>
    <w:lvl w:ilvl="0">
      <w:start w:val="0"/>
      <w:numFmt w:val="bullet"/>
      <w:lvlText w:val=""/>
      <w:lvlJc w:val="left"/>
      <w:pPr>
        <w:ind w:left="427"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1" w:hanging="260"/>
      </w:pPr>
      <w:rPr>
        <w:rFonts w:hint="default"/>
        <w:lang w:val="fr-FR" w:eastAsia="en-US" w:bidi="ar-SA"/>
      </w:rPr>
    </w:lvl>
    <w:lvl w:ilvl="2">
      <w:start w:val="0"/>
      <w:numFmt w:val="bullet"/>
      <w:lvlText w:val="•"/>
      <w:lvlJc w:val="left"/>
      <w:pPr>
        <w:ind w:left="843" w:hanging="260"/>
      </w:pPr>
      <w:rPr>
        <w:rFonts w:hint="default"/>
        <w:lang w:val="fr-FR" w:eastAsia="en-US" w:bidi="ar-SA"/>
      </w:rPr>
    </w:lvl>
    <w:lvl w:ilvl="3">
      <w:start w:val="0"/>
      <w:numFmt w:val="bullet"/>
      <w:lvlText w:val="•"/>
      <w:lvlJc w:val="left"/>
      <w:pPr>
        <w:ind w:left="1054" w:hanging="260"/>
      </w:pPr>
      <w:rPr>
        <w:rFonts w:hint="default"/>
        <w:lang w:val="fr-FR" w:eastAsia="en-US" w:bidi="ar-SA"/>
      </w:rPr>
    </w:lvl>
    <w:lvl w:ilvl="4">
      <w:start w:val="0"/>
      <w:numFmt w:val="bullet"/>
      <w:lvlText w:val="•"/>
      <w:lvlJc w:val="left"/>
      <w:pPr>
        <w:ind w:left="1266" w:hanging="260"/>
      </w:pPr>
      <w:rPr>
        <w:rFonts w:hint="default"/>
        <w:lang w:val="fr-FR" w:eastAsia="en-US" w:bidi="ar-SA"/>
      </w:rPr>
    </w:lvl>
    <w:lvl w:ilvl="5">
      <w:start w:val="0"/>
      <w:numFmt w:val="bullet"/>
      <w:lvlText w:val="•"/>
      <w:lvlJc w:val="left"/>
      <w:pPr>
        <w:ind w:left="1477" w:hanging="260"/>
      </w:pPr>
      <w:rPr>
        <w:rFonts w:hint="default"/>
        <w:lang w:val="fr-FR" w:eastAsia="en-US" w:bidi="ar-SA"/>
      </w:rPr>
    </w:lvl>
    <w:lvl w:ilvl="6">
      <w:start w:val="0"/>
      <w:numFmt w:val="bullet"/>
      <w:lvlText w:val="•"/>
      <w:lvlJc w:val="left"/>
      <w:pPr>
        <w:ind w:left="1689" w:hanging="260"/>
      </w:pPr>
      <w:rPr>
        <w:rFonts w:hint="default"/>
        <w:lang w:val="fr-FR" w:eastAsia="en-US" w:bidi="ar-SA"/>
      </w:rPr>
    </w:lvl>
    <w:lvl w:ilvl="7">
      <w:start w:val="0"/>
      <w:numFmt w:val="bullet"/>
      <w:lvlText w:val="•"/>
      <w:lvlJc w:val="left"/>
      <w:pPr>
        <w:ind w:left="1900" w:hanging="260"/>
      </w:pPr>
      <w:rPr>
        <w:rFonts w:hint="default"/>
        <w:lang w:val="fr-FR" w:eastAsia="en-US" w:bidi="ar-SA"/>
      </w:rPr>
    </w:lvl>
    <w:lvl w:ilvl="8">
      <w:start w:val="0"/>
      <w:numFmt w:val="bullet"/>
      <w:lvlText w:val="•"/>
      <w:lvlJc w:val="left"/>
      <w:pPr>
        <w:ind w:left="2112" w:hanging="260"/>
      </w:pPr>
      <w:rPr>
        <w:rFonts w:hint="default"/>
        <w:lang w:val="fr-FR" w:eastAsia="en-US" w:bidi="ar-SA"/>
      </w:rPr>
    </w:lvl>
  </w:abstractNum>
  <w:abstractNum w:abstractNumId="150">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91" w:hanging="360"/>
      </w:pPr>
      <w:rPr>
        <w:rFonts w:hint="default"/>
        <w:lang w:val="fr-FR" w:eastAsia="en-US" w:bidi="ar-SA"/>
      </w:rPr>
    </w:lvl>
    <w:lvl w:ilvl="2">
      <w:start w:val="0"/>
      <w:numFmt w:val="bullet"/>
      <w:lvlText w:val="•"/>
      <w:lvlJc w:val="left"/>
      <w:pPr>
        <w:ind w:left="1163" w:hanging="360"/>
      </w:pPr>
      <w:rPr>
        <w:rFonts w:hint="default"/>
        <w:lang w:val="fr-FR" w:eastAsia="en-US" w:bidi="ar-SA"/>
      </w:rPr>
    </w:lvl>
    <w:lvl w:ilvl="3">
      <w:start w:val="0"/>
      <w:numFmt w:val="bullet"/>
      <w:lvlText w:val="•"/>
      <w:lvlJc w:val="left"/>
      <w:pPr>
        <w:ind w:left="1335" w:hanging="360"/>
      </w:pPr>
      <w:rPr>
        <w:rFonts w:hint="default"/>
        <w:lang w:val="fr-FR" w:eastAsia="en-US" w:bidi="ar-SA"/>
      </w:rPr>
    </w:lvl>
    <w:lvl w:ilvl="4">
      <w:start w:val="0"/>
      <w:numFmt w:val="bullet"/>
      <w:lvlText w:val="•"/>
      <w:lvlJc w:val="left"/>
      <w:pPr>
        <w:ind w:left="1507" w:hanging="360"/>
      </w:pPr>
      <w:rPr>
        <w:rFonts w:hint="default"/>
        <w:lang w:val="fr-FR" w:eastAsia="en-US" w:bidi="ar-SA"/>
      </w:rPr>
    </w:lvl>
    <w:lvl w:ilvl="5">
      <w:start w:val="0"/>
      <w:numFmt w:val="bullet"/>
      <w:lvlText w:val="•"/>
      <w:lvlJc w:val="left"/>
      <w:pPr>
        <w:ind w:left="1679" w:hanging="360"/>
      </w:pPr>
      <w:rPr>
        <w:rFonts w:hint="default"/>
        <w:lang w:val="fr-FR" w:eastAsia="en-US" w:bidi="ar-SA"/>
      </w:rPr>
    </w:lvl>
    <w:lvl w:ilvl="6">
      <w:start w:val="0"/>
      <w:numFmt w:val="bullet"/>
      <w:lvlText w:val="•"/>
      <w:lvlJc w:val="left"/>
      <w:pPr>
        <w:ind w:left="1850" w:hanging="360"/>
      </w:pPr>
      <w:rPr>
        <w:rFonts w:hint="default"/>
        <w:lang w:val="fr-FR" w:eastAsia="en-US" w:bidi="ar-SA"/>
      </w:rPr>
    </w:lvl>
    <w:lvl w:ilvl="7">
      <w:start w:val="0"/>
      <w:numFmt w:val="bullet"/>
      <w:lvlText w:val="•"/>
      <w:lvlJc w:val="left"/>
      <w:pPr>
        <w:ind w:left="2022" w:hanging="360"/>
      </w:pPr>
      <w:rPr>
        <w:rFonts w:hint="default"/>
        <w:lang w:val="fr-FR" w:eastAsia="en-US" w:bidi="ar-SA"/>
      </w:rPr>
    </w:lvl>
    <w:lvl w:ilvl="8">
      <w:start w:val="0"/>
      <w:numFmt w:val="bullet"/>
      <w:lvlText w:val="•"/>
      <w:lvlJc w:val="left"/>
      <w:pPr>
        <w:ind w:left="2194" w:hanging="360"/>
      </w:pPr>
      <w:rPr>
        <w:rFonts w:hint="default"/>
        <w:lang w:val="fr-FR" w:eastAsia="en-US" w:bidi="ar-SA"/>
      </w:rPr>
    </w:lvl>
  </w:abstractNum>
  <w:abstractNum w:abstractNumId="149">
    <w:multiLevelType w:val="hybridMultilevel"/>
    <w:lvl w:ilvl="0">
      <w:start w:val="0"/>
      <w:numFmt w:val="bullet"/>
      <w:lvlText w:val="-"/>
      <w:lvlJc w:val="left"/>
      <w:pPr>
        <w:ind w:left="426" w:hanging="142"/>
      </w:pPr>
      <w:rPr>
        <w:rFonts w:hint="default" w:ascii="Arial MT" w:hAnsi="Arial MT" w:eastAsia="Arial MT" w:cs="Arial MT"/>
        <w:spacing w:val="0"/>
        <w:w w:val="99"/>
        <w:lang w:val="fr-FR" w:eastAsia="en-US" w:bidi="ar-SA"/>
      </w:rPr>
    </w:lvl>
    <w:lvl w:ilvl="1">
      <w:start w:val="0"/>
      <w:numFmt w:val="bullet"/>
      <w:lvlText w:val=""/>
      <w:lvlJc w:val="left"/>
      <w:pPr>
        <w:ind w:left="1135" w:hanging="285"/>
      </w:pPr>
      <w:rPr>
        <w:rFonts w:hint="default" w:ascii="Symbol" w:hAnsi="Symbol" w:eastAsia="Symbol" w:cs="Symbol"/>
        <w:b w:val="0"/>
        <w:bCs w:val="0"/>
        <w:i w:val="0"/>
        <w:iCs w:val="0"/>
        <w:spacing w:val="0"/>
        <w:w w:val="99"/>
        <w:sz w:val="22"/>
        <w:szCs w:val="22"/>
        <w:lang w:val="fr-FR" w:eastAsia="en-US" w:bidi="ar-SA"/>
      </w:rPr>
    </w:lvl>
    <w:lvl w:ilvl="2">
      <w:start w:val="0"/>
      <w:numFmt w:val="bullet"/>
      <w:lvlText w:val="•"/>
      <w:lvlJc w:val="left"/>
      <w:pPr>
        <w:ind w:left="2247" w:hanging="285"/>
      </w:pPr>
      <w:rPr>
        <w:rFonts w:hint="default"/>
        <w:lang w:val="fr-FR" w:eastAsia="en-US" w:bidi="ar-SA"/>
      </w:rPr>
    </w:lvl>
    <w:lvl w:ilvl="3">
      <w:start w:val="0"/>
      <w:numFmt w:val="bullet"/>
      <w:lvlText w:val="•"/>
      <w:lvlJc w:val="left"/>
      <w:pPr>
        <w:ind w:left="3354" w:hanging="285"/>
      </w:pPr>
      <w:rPr>
        <w:rFonts w:hint="default"/>
        <w:lang w:val="fr-FR" w:eastAsia="en-US" w:bidi="ar-SA"/>
      </w:rPr>
    </w:lvl>
    <w:lvl w:ilvl="4">
      <w:start w:val="0"/>
      <w:numFmt w:val="bullet"/>
      <w:lvlText w:val="•"/>
      <w:lvlJc w:val="left"/>
      <w:pPr>
        <w:ind w:left="4462" w:hanging="285"/>
      </w:pPr>
      <w:rPr>
        <w:rFonts w:hint="default"/>
        <w:lang w:val="fr-FR" w:eastAsia="en-US" w:bidi="ar-SA"/>
      </w:rPr>
    </w:lvl>
    <w:lvl w:ilvl="5">
      <w:start w:val="0"/>
      <w:numFmt w:val="bullet"/>
      <w:lvlText w:val="•"/>
      <w:lvlJc w:val="left"/>
      <w:pPr>
        <w:ind w:left="5569" w:hanging="285"/>
      </w:pPr>
      <w:rPr>
        <w:rFonts w:hint="default"/>
        <w:lang w:val="fr-FR" w:eastAsia="en-US" w:bidi="ar-SA"/>
      </w:rPr>
    </w:lvl>
    <w:lvl w:ilvl="6">
      <w:start w:val="0"/>
      <w:numFmt w:val="bullet"/>
      <w:lvlText w:val="•"/>
      <w:lvlJc w:val="left"/>
      <w:pPr>
        <w:ind w:left="6677" w:hanging="285"/>
      </w:pPr>
      <w:rPr>
        <w:rFonts w:hint="default"/>
        <w:lang w:val="fr-FR" w:eastAsia="en-US" w:bidi="ar-SA"/>
      </w:rPr>
    </w:lvl>
    <w:lvl w:ilvl="7">
      <w:start w:val="0"/>
      <w:numFmt w:val="bullet"/>
      <w:lvlText w:val="•"/>
      <w:lvlJc w:val="left"/>
      <w:pPr>
        <w:ind w:left="7784" w:hanging="285"/>
      </w:pPr>
      <w:rPr>
        <w:rFonts w:hint="default"/>
        <w:lang w:val="fr-FR" w:eastAsia="en-US" w:bidi="ar-SA"/>
      </w:rPr>
    </w:lvl>
    <w:lvl w:ilvl="8">
      <w:start w:val="0"/>
      <w:numFmt w:val="bullet"/>
      <w:lvlText w:val="•"/>
      <w:lvlJc w:val="left"/>
      <w:pPr>
        <w:ind w:left="8892" w:hanging="285"/>
      </w:pPr>
      <w:rPr>
        <w:rFonts w:hint="default"/>
        <w:lang w:val="fr-FR" w:eastAsia="en-US" w:bidi="ar-SA"/>
      </w:rPr>
    </w:lvl>
  </w:abstractNum>
  <w:abstractNum w:abstractNumId="148">
    <w:multiLevelType w:val="hybridMultilevel"/>
    <w:lvl w:ilvl="0">
      <w:start w:val="0"/>
      <w:numFmt w:val="bullet"/>
      <w:lvlText w:val="-"/>
      <w:lvlJc w:val="left"/>
      <w:pPr>
        <w:ind w:left="1201" w:hanging="416"/>
      </w:pPr>
      <w:rPr>
        <w:rFonts w:hint="default" w:ascii="Arial MT" w:hAnsi="Arial MT" w:eastAsia="Arial MT" w:cs="Arial MT"/>
        <w:spacing w:val="0"/>
        <w:w w:val="99"/>
        <w:lang w:val="fr-FR" w:eastAsia="en-US" w:bidi="ar-SA"/>
      </w:rPr>
    </w:lvl>
    <w:lvl w:ilvl="1">
      <w:start w:val="0"/>
      <w:numFmt w:val="bullet"/>
      <w:lvlText w:val="•"/>
      <w:lvlJc w:val="left"/>
      <w:pPr>
        <w:ind w:left="2190" w:hanging="416"/>
      </w:pPr>
      <w:rPr>
        <w:rFonts w:hint="default"/>
        <w:lang w:val="fr-FR" w:eastAsia="en-US" w:bidi="ar-SA"/>
      </w:rPr>
    </w:lvl>
    <w:lvl w:ilvl="2">
      <w:start w:val="0"/>
      <w:numFmt w:val="bullet"/>
      <w:lvlText w:val="•"/>
      <w:lvlJc w:val="left"/>
      <w:pPr>
        <w:ind w:left="3181" w:hanging="416"/>
      </w:pPr>
      <w:rPr>
        <w:rFonts w:hint="default"/>
        <w:lang w:val="fr-FR" w:eastAsia="en-US" w:bidi="ar-SA"/>
      </w:rPr>
    </w:lvl>
    <w:lvl w:ilvl="3">
      <w:start w:val="0"/>
      <w:numFmt w:val="bullet"/>
      <w:lvlText w:val="•"/>
      <w:lvlJc w:val="left"/>
      <w:pPr>
        <w:ind w:left="4172" w:hanging="416"/>
      </w:pPr>
      <w:rPr>
        <w:rFonts w:hint="default"/>
        <w:lang w:val="fr-FR" w:eastAsia="en-US" w:bidi="ar-SA"/>
      </w:rPr>
    </w:lvl>
    <w:lvl w:ilvl="4">
      <w:start w:val="0"/>
      <w:numFmt w:val="bullet"/>
      <w:lvlText w:val="•"/>
      <w:lvlJc w:val="left"/>
      <w:pPr>
        <w:ind w:left="5162" w:hanging="416"/>
      </w:pPr>
      <w:rPr>
        <w:rFonts w:hint="default"/>
        <w:lang w:val="fr-FR" w:eastAsia="en-US" w:bidi="ar-SA"/>
      </w:rPr>
    </w:lvl>
    <w:lvl w:ilvl="5">
      <w:start w:val="0"/>
      <w:numFmt w:val="bullet"/>
      <w:lvlText w:val="•"/>
      <w:lvlJc w:val="left"/>
      <w:pPr>
        <w:ind w:left="6153" w:hanging="416"/>
      </w:pPr>
      <w:rPr>
        <w:rFonts w:hint="default"/>
        <w:lang w:val="fr-FR" w:eastAsia="en-US" w:bidi="ar-SA"/>
      </w:rPr>
    </w:lvl>
    <w:lvl w:ilvl="6">
      <w:start w:val="0"/>
      <w:numFmt w:val="bullet"/>
      <w:lvlText w:val="•"/>
      <w:lvlJc w:val="left"/>
      <w:pPr>
        <w:ind w:left="7144" w:hanging="416"/>
      </w:pPr>
      <w:rPr>
        <w:rFonts w:hint="default"/>
        <w:lang w:val="fr-FR" w:eastAsia="en-US" w:bidi="ar-SA"/>
      </w:rPr>
    </w:lvl>
    <w:lvl w:ilvl="7">
      <w:start w:val="0"/>
      <w:numFmt w:val="bullet"/>
      <w:lvlText w:val="•"/>
      <w:lvlJc w:val="left"/>
      <w:pPr>
        <w:ind w:left="8134" w:hanging="416"/>
      </w:pPr>
      <w:rPr>
        <w:rFonts w:hint="default"/>
        <w:lang w:val="fr-FR" w:eastAsia="en-US" w:bidi="ar-SA"/>
      </w:rPr>
    </w:lvl>
    <w:lvl w:ilvl="8">
      <w:start w:val="0"/>
      <w:numFmt w:val="bullet"/>
      <w:lvlText w:val="•"/>
      <w:lvlJc w:val="left"/>
      <w:pPr>
        <w:ind w:left="9125" w:hanging="416"/>
      </w:pPr>
      <w:rPr>
        <w:rFonts w:hint="default"/>
        <w:lang w:val="fr-FR" w:eastAsia="en-US" w:bidi="ar-SA"/>
      </w:rPr>
    </w:lvl>
  </w:abstractNum>
  <w:abstractNum w:abstractNumId="147">
    <w:multiLevelType w:val="hybridMultilevel"/>
    <w:lvl w:ilvl="0">
      <w:start w:val="0"/>
      <w:numFmt w:val="bullet"/>
      <w:lvlText w:val="-"/>
      <w:lvlJc w:val="left"/>
      <w:pPr>
        <w:ind w:left="1152" w:hanging="171"/>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2154" w:hanging="171"/>
      </w:pPr>
      <w:rPr>
        <w:rFonts w:hint="default"/>
        <w:lang w:val="fr-FR" w:eastAsia="en-US" w:bidi="ar-SA"/>
      </w:rPr>
    </w:lvl>
    <w:lvl w:ilvl="2">
      <w:start w:val="0"/>
      <w:numFmt w:val="bullet"/>
      <w:lvlText w:val="•"/>
      <w:lvlJc w:val="left"/>
      <w:pPr>
        <w:ind w:left="3149" w:hanging="171"/>
      </w:pPr>
      <w:rPr>
        <w:rFonts w:hint="default"/>
        <w:lang w:val="fr-FR" w:eastAsia="en-US" w:bidi="ar-SA"/>
      </w:rPr>
    </w:lvl>
    <w:lvl w:ilvl="3">
      <w:start w:val="0"/>
      <w:numFmt w:val="bullet"/>
      <w:lvlText w:val="•"/>
      <w:lvlJc w:val="left"/>
      <w:pPr>
        <w:ind w:left="4144" w:hanging="171"/>
      </w:pPr>
      <w:rPr>
        <w:rFonts w:hint="default"/>
        <w:lang w:val="fr-FR" w:eastAsia="en-US" w:bidi="ar-SA"/>
      </w:rPr>
    </w:lvl>
    <w:lvl w:ilvl="4">
      <w:start w:val="0"/>
      <w:numFmt w:val="bullet"/>
      <w:lvlText w:val="•"/>
      <w:lvlJc w:val="left"/>
      <w:pPr>
        <w:ind w:left="5138" w:hanging="171"/>
      </w:pPr>
      <w:rPr>
        <w:rFonts w:hint="default"/>
        <w:lang w:val="fr-FR" w:eastAsia="en-US" w:bidi="ar-SA"/>
      </w:rPr>
    </w:lvl>
    <w:lvl w:ilvl="5">
      <w:start w:val="0"/>
      <w:numFmt w:val="bullet"/>
      <w:lvlText w:val="•"/>
      <w:lvlJc w:val="left"/>
      <w:pPr>
        <w:ind w:left="6133" w:hanging="171"/>
      </w:pPr>
      <w:rPr>
        <w:rFonts w:hint="default"/>
        <w:lang w:val="fr-FR" w:eastAsia="en-US" w:bidi="ar-SA"/>
      </w:rPr>
    </w:lvl>
    <w:lvl w:ilvl="6">
      <w:start w:val="0"/>
      <w:numFmt w:val="bullet"/>
      <w:lvlText w:val="•"/>
      <w:lvlJc w:val="left"/>
      <w:pPr>
        <w:ind w:left="7128" w:hanging="171"/>
      </w:pPr>
      <w:rPr>
        <w:rFonts w:hint="default"/>
        <w:lang w:val="fr-FR" w:eastAsia="en-US" w:bidi="ar-SA"/>
      </w:rPr>
    </w:lvl>
    <w:lvl w:ilvl="7">
      <w:start w:val="0"/>
      <w:numFmt w:val="bullet"/>
      <w:lvlText w:val="•"/>
      <w:lvlJc w:val="left"/>
      <w:pPr>
        <w:ind w:left="8122" w:hanging="171"/>
      </w:pPr>
      <w:rPr>
        <w:rFonts w:hint="default"/>
        <w:lang w:val="fr-FR" w:eastAsia="en-US" w:bidi="ar-SA"/>
      </w:rPr>
    </w:lvl>
    <w:lvl w:ilvl="8">
      <w:start w:val="0"/>
      <w:numFmt w:val="bullet"/>
      <w:lvlText w:val="•"/>
      <w:lvlJc w:val="left"/>
      <w:pPr>
        <w:ind w:left="9117" w:hanging="171"/>
      </w:pPr>
      <w:rPr>
        <w:rFonts w:hint="default"/>
        <w:lang w:val="fr-FR" w:eastAsia="en-US" w:bidi="ar-SA"/>
      </w:rPr>
    </w:lvl>
  </w:abstractNum>
  <w:abstractNum w:abstractNumId="146">
    <w:multiLevelType w:val="hybridMultilevel"/>
    <w:lvl w:ilvl="0">
      <w:start w:val="0"/>
      <w:numFmt w:val="bullet"/>
      <w:lvlText w:val="●"/>
      <w:lvlJc w:val="left"/>
      <w:pPr>
        <w:ind w:left="83" w:hanging="3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20" w:hanging="342"/>
      </w:pPr>
      <w:rPr>
        <w:rFonts w:hint="default"/>
        <w:lang w:val="fr-FR" w:eastAsia="en-US" w:bidi="ar-SA"/>
      </w:rPr>
    </w:lvl>
    <w:lvl w:ilvl="2">
      <w:start w:val="0"/>
      <w:numFmt w:val="bullet"/>
      <w:lvlText w:val="•"/>
      <w:lvlJc w:val="left"/>
      <w:pPr>
        <w:ind w:left="2160" w:hanging="342"/>
      </w:pPr>
      <w:rPr>
        <w:rFonts w:hint="default"/>
        <w:lang w:val="fr-FR" w:eastAsia="en-US" w:bidi="ar-SA"/>
      </w:rPr>
    </w:lvl>
    <w:lvl w:ilvl="3">
      <w:start w:val="0"/>
      <w:numFmt w:val="bullet"/>
      <w:lvlText w:val="•"/>
      <w:lvlJc w:val="left"/>
      <w:pPr>
        <w:ind w:left="3200" w:hanging="342"/>
      </w:pPr>
      <w:rPr>
        <w:rFonts w:hint="default"/>
        <w:lang w:val="fr-FR" w:eastAsia="en-US" w:bidi="ar-SA"/>
      </w:rPr>
    </w:lvl>
    <w:lvl w:ilvl="4">
      <w:start w:val="0"/>
      <w:numFmt w:val="bullet"/>
      <w:lvlText w:val="•"/>
      <w:lvlJc w:val="left"/>
      <w:pPr>
        <w:ind w:left="4240" w:hanging="342"/>
      </w:pPr>
      <w:rPr>
        <w:rFonts w:hint="default"/>
        <w:lang w:val="fr-FR" w:eastAsia="en-US" w:bidi="ar-SA"/>
      </w:rPr>
    </w:lvl>
    <w:lvl w:ilvl="5">
      <w:start w:val="0"/>
      <w:numFmt w:val="bullet"/>
      <w:lvlText w:val="•"/>
      <w:lvlJc w:val="left"/>
      <w:pPr>
        <w:ind w:left="5280" w:hanging="342"/>
      </w:pPr>
      <w:rPr>
        <w:rFonts w:hint="default"/>
        <w:lang w:val="fr-FR" w:eastAsia="en-US" w:bidi="ar-SA"/>
      </w:rPr>
    </w:lvl>
    <w:lvl w:ilvl="6">
      <w:start w:val="0"/>
      <w:numFmt w:val="bullet"/>
      <w:lvlText w:val="•"/>
      <w:lvlJc w:val="left"/>
      <w:pPr>
        <w:ind w:left="6320" w:hanging="342"/>
      </w:pPr>
      <w:rPr>
        <w:rFonts w:hint="default"/>
        <w:lang w:val="fr-FR" w:eastAsia="en-US" w:bidi="ar-SA"/>
      </w:rPr>
    </w:lvl>
    <w:lvl w:ilvl="7">
      <w:start w:val="0"/>
      <w:numFmt w:val="bullet"/>
      <w:lvlText w:val="•"/>
      <w:lvlJc w:val="left"/>
      <w:pPr>
        <w:ind w:left="7360" w:hanging="342"/>
      </w:pPr>
      <w:rPr>
        <w:rFonts w:hint="default"/>
        <w:lang w:val="fr-FR" w:eastAsia="en-US" w:bidi="ar-SA"/>
      </w:rPr>
    </w:lvl>
    <w:lvl w:ilvl="8">
      <w:start w:val="0"/>
      <w:numFmt w:val="bullet"/>
      <w:lvlText w:val="•"/>
      <w:lvlJc w:val="left"/>
      <w:pPr>
        <w:ind w:left="8400" w:hanging="342"/>
      </w:pPr>
      <w:rPr>
        <w:rFonts w:hint="default"/>
        <w:lang w:val="fr-FR" w:eastAsia="en-US" w:bidi="ar-SA"/>
      </w:rPr>
    </w:lvl>
  </w:abstractNum>
  <w:abstractNum w:abstractNumId="145">
    <w:multiLevelType w:val="hybridMultilevel"/>
    <w:lvl w:ilvl="0">
      <w:start w:val="0"/>
      <w:numFmt w:val="bullet"/>
      <w:lvlText w:val="-"/>
      <w:lvlJc w:val="left"/>
      <w:pPr>
        <w:ind w:left="367" w:hanging="284"/>
      </w:pPr>
      <w:rPr>
        <w:rFonts w:hint="default" w:ascii="Times New Roman" w:hAnsi="Times New Roman" w:eastAsia="Times New Roman" w:cs="Times New Roman"/>
        <w:b w:val="0"/>
        <w:bCs w:val="0"/>
        <w:i w:val="0"/>
        <w:iCs w:val="0"/>
        <w:color w:val="221F1F"/>
        <w:spacing w:val="0"/>
        <w:w w:val="96"/>
        <w:sz w:val="24"/>
        <w:szCs w:val="24"/>
        <w:lang w:val="fr-FR" w:eastAsia="en-US" w:bidi="ar-SA"/>
      </w:rPr>
    </w:lvl>
    <w:lvl w:ilvl="1">
      <w:start w:val="0"/>
      <w:numFmt w:val="bullet"/>
      <w:lvlText w:val="•"/>
      <w:lvlJc w:val="left"/>
      <w:pPr>
        <w:ind w:left="743" w:hanging="284"/>
      </w:pPr>
      <w:rPr>
        <w:rFonts w:hint="default"/>
        <w:lang w:val="fr-FR" w:eastAsia="en-US" w:bidi="ar-SA"/>
      </w:rPr>
    </w:lvl>
    <w:lvl w:ilvl="2">
      <w:start w:val="0"/>
      <w:numFmt w:val="bullet"/>
      <w:lvlText w:val="•"/>
      <w:lvlJc w:val="left"/>
      <w:pPr>
        <w:ind w:left="1127" w:hanging="284"/>
      </w:pPr>
      <w:rPr>
        <w:rFonts w:hint="default"/>
        <w:lang w:val="fr-FR" w:eastAsia="en-US" w:bidi="ar-SA"/>
      </w:rPr>
    </w:lvl>
    <w:lvl w:ilvl="3">
      <w:start w:val="0"/>
      <w:numFmt w:val="bullet"/>
      <w:lvlText w:val="•"/>
      <w:lvlJc w:val="left"/>
      <w:pPr>
        <w:ind w:left="1510" w:hanging="284"/>
      </w:pPr>
      <w:rPr>
        <w:rFonts w:hint="default"/>
        <w:lang w:val="fr-FR" w:eastAsia="en-US" w:bidi="ar-SA"/>
      </w:rPr>
    </w:lvl>
    <w:lvl w:ilvl="4">
      <w:start w:val="0"/>
      <w:numFmt w:val="bullet"/>
      <w:lvlText w:val="•"/>
      <w:lvlJc w:val="left"/>
      <w:pPr>
        <w:ind w:left="1894" w:hanging="284"/>
      </w:pPr>
      <w:rPr>
        <w:rFonts w:hint="default"/>
        <w:lang w:val="fr-FR" w:eastAsia="en-US" w:bidi="ar-SA"/>
      </w:rPr>
    </w:lvl>
    <w:lvl w:ilvl="5">
      <w:start w:val="0"/>
      <w:numFmt w:val="bullet"/>
      <w:lvlText w:val="•"/>
      <w:lvlJc w:val="left"/>
      <w:pPr>
        <w:ind w:left="2278" w:hanging="284"/>
      </w:pPr>
      <w:rPr>
        <w:rFonts w:hint="default"/>
        <w:lang w:val="fr-FR" w:eastAsia="en-US" w:bidi="ar-SA"/>
      </w:rPr>
    </w:lvl>
    <w:lvl w:ilvl="6">
      <w:start w:val="0"/>
      <w:numFmt w:val="bullet"/>
      <w:lvlText w:val="•"/>
      <w:lvlJc w:val="left"/>
      <w:pPr>
        <w:ind w:left="2661" w:hanging="284"/>
      </w:pPr>
      <w:rPr>
        <w:rFonts w:hint="default"/>
        <w:lang w:val="fr-FR" w:eastAsia="en-US" w:bidi="ar-SA"/>
      </w:rPr>
    </w:lvl>
    <w:lvl w:ilvl="7">
      <w:start w:val="0"/>
      <w:numFmt w:val="bullet"/>
      <w:lvlText w:val="•"/>
      <w:lvlJc w:val="left"/>
      <w:pPr>
        <w:ind w:left="3045" w:hanging="284"/>
      </w:pPr>
      <w:rPr>
        <w:rFonts w:hint="default"/>
        <w:lang w:val="fr-FR" w:eastAsia="en-US" w:bidi="ar-SA"/>
      </w:rPr>
    </w:lvl>
    <w:lvl w:ilvl="8">
      <w:start w:val="0"/>
      <w:numFmt w:val="bullet"/>
      <w:lvlText w:val="•"/>
      <w:lvlJc w:val="left"/>
      <w:pPr>
        <w:ind w:left="3428" w:hanging="284"/>
      </w:pPr>
      <w:rPr>
        <w:rFonts w:hint="default"/>
        <w:lang w:val="fr-FR" w:eastAsia="en-US" w:bidi="ar-SA"/>
      </w:rPr>
    </w:lvl>
  </w:abstractNum>
  <w:abstractNum w:abstractNumId="144">
    <w:multiLevelType w:val="hybridMultilevel"/>
    <w:lvl w:ilvl="0">
      <w:start w:val="0"/>
      <w:numFmt w:val="bullet"/>
      <w:lvlText w:val="-"/>
      <w:lvlJc w:val="left"/>
      <w:pPr>
        <w:ind w:left="367"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43" w:hanging="284"/>
      </w:pPr>
      <w:rPr>
        <w:rFonts w:hint="default"/>
        <w:lang w:val="fr-FR" w:eastAsia="en-US" w:bidi="ar-SA"/>
      </w:rPr>
    </w:lvl>
    <w:lvl w:ilvl="2">
      <w:start w:val="0"/>
      <w:numFmt w:val="bullet"/>
      <w:lvlText w:val="•"/>
      <w:lvlJc w:val="left"/>
      <w:pPr>
        <w:ind w:left="1127" w:hanging="284"/>
      </w:pPr>
      <w:rPr>
        <w:rFonts w:hint="default"/>
        <w:lang w:val="fr-FR" w:eastAsia="en-US" w:bidi="ar-SA"/>
      </w:rPr>
    </w:lvl>
    <w:lvl w:ilvl="3">
      <w:start w:val="0"/>
      <w:numFmt w:val="bullet"/>
      <w:lvlText w:val="•"/>
      <w:lvlJc w:val="left"/>
      <w:pPr>
        <w:ind w:left="1510" w:hanging="284"/>
      </w:pPr>
      <w:rPr>
        <w:rFonts w:hint="default"/>
        <w:lang w:val="fr-FR" w:eastAsia="en-US" w:bidi="ar-SA"/>
      </w:rPr>
    </w:lvl>
    <w:lvl w:ilvl="4">
      <w:start w:val="0"/>
      <w:numFmt w:val="bullet"/>
      <w:lvlText w:val="•"/>
      <w:lvlJc w:val="left"/>
      <w:pPr>
        <w:ind w:left="1894" w:hanging="284"/>
      </w:pPr>
      <w:rPr>
        <w:rFonts w:hint="default"/>
        <w:lang w:val="fr-FR" w:eastAsia="en-US" w:bidi="ar-SA"/>
      </w:rPr>
    </w:lvl>
    <w:lvl w:ilvl="5">
      <w:start w:val="0"/>
      <w:numFmt w:val="bullet"/>
      <w:lvlText w:val="•"/>
      <w:lvlJc w:val="left"/>
      <w:pPr>
        <w:ind w:left="2278" w:hanging="284"/>
      </w:pPr>
      <w:rPr>
        <w:rFonts w:hint="default"/>
        <w:lang w:val="fr-FR" w:eastAsia="en-US" w:bidi="ar-SA"/>
      </w:rPr>
    </w:lvl>
    <w:lvl w:ilvl="6">
      <w:start w:val="0"/>
      <w:numFmt w:val="bullet"/>
      <w:lvlText w:val="•"/>
      <w:lvlJc w:val="left"/>
      <w:pPr>
        <w:ind w:left="2661" w:hanging="284"/>
      </w:pPr>
      <w:rPr>
        <w:rFonts w:hint="default"/>
        <w:lang w:val="fr-FR" w:eastAsia="en-US" w:bidi="ar-SA"/>
      </w:rPr>
    </w:lvl>
    <w:lvl w:ilvl="7">
      <w:start w:val="0"/>
      <w:numFmt w:val="bullet"/>
      <w:lvlText w:val="•"/>
      <w:lvlJc w:val="left"/>
      <w:pPr>
        <w:ind w:left="3045" w:hanging="284"/>
      </w:pPr>
      <w:rPr>
        <w:rFonts w:hint="default"/>
        <w:lang w:val="fr-FR" w:eastAsia="en-US" w:bidi="ar-SA"/>
      </w:rPr>
    </w:lvl>
    <w:lvl w:ilvl="8">
      <w:start w:val="0"/>
      <w:numFmt w:val="bullet"/>
      <w:lvlText w:val="•"/>
      <w:lvlJc w:val="left"/>
      <w:pPr>
        <w:ind w:left="3428" w:hanging="284"/>
      </w:pPr>
      <w:rPr>
        <w:rFonts w:hint="default"/>
        <w:lang w:val="fr-FR" w:eastAsia="en-US" w:bidi="ar-SA"/>
      </w:rPr>
    </w:lvl>
  </w:abstractNum>
  <w:abstractNum w:abstractNumId="143">
    <w:multiLevelType w:val="hybridMultilevel"/>
    <w:lvl w:ilvl="0">
      <w:start w:val="0"/>
      <w:numFmt w:val="bullet"/>
      <w:lvlText w:val="-"/>
      <w:lvlJc w:val="left"/>
      <w:pPr>
        <w:ind w:left="367"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43" w:hanging="284"/>
      </w:pPr>
      <w:rPr>
        <w:rFonts w:hint="default"/>
        <w:lang w:val="fr-FR" w:eastAsia="en-US" w:bidi="ar-SA"/>
      </w:rPr>
    </w:lvl>
    <w:lvl w:ilvl="2">
      <w:start w:val="0"/>
      <w:numFmt w:val="bullet"/>
      <w:lvlText w:val="•"/>
      <w:lvlJc w:val="left"/>
      <w:pPr>
        <w:ind w:left="1127" w:hanging="284"/>
      </w:pPr>
      <w:rPr>
        <w:rFonts w:hint="default"/>
        <w:lang w:val="fr-FR" w:eastAsia="en-US" w:bidi="ar-SA"/>
      </w:rPr>
    </w:lvl>
    <w:lvl w:ilvl="3">
      <w:start w:val="0"/>
      <w:numFmt w:val="bullet"/>
      <w:lvlText w:val="•"/>
      <w:lvlJc w:val="left"/>
      <w:pPr>
        <w:ind w:left="1510" w:hanging="284"/>
      </w:pPr>
      <w:rPr>
        <w:rFonts w:hint="default"/>
        <w:lang w:val="fr-FR" w:eastAsia="en-US" w:bidi="ar-SA"/>
      </w:rPr>
    </w:lvl>
    <w:lvl w:ilvl="4">
      <w:start w:val="0"/>
      <w:numFmt w:val="bullet"/>
      <w:lvlText w:val="•"/>
      <w:lvlJc w:val="left"/>
      <w:pPr>
        <w:ind w:left="1894" w:hanging="284"/>
      </w:pPr>
      <w:rPr>
        <w:rFonts w:hint="default"/>
        <w:lang w:val="fr-FR" w:eastAsia="en-US" w:bidi="ar-SA"/>
      </w:rPr>
    </w:lvl>
    <w:lvl w:ilvl="5">
      <w:start w:val="0"/>
      <w:numFmt w:val="bullet"/>
      <w:lvlText w:val="•"/>
      <w:lvlJc w:val="left"/>
      <w:pPr>
        <w:ind w:left="2278" w:hanging="284"/>
      </w:pPr>
      <w:rPr>
        <w:rFonts w:hint="default"/>
        <w:lang w:val="fr-FR" w:eastAsia="en-US" w:bidi="ar-SA"/>
      </w:rPr>
    </w:lvl>
    <w:lvl w:ilvl="6">
      <w:start w:val="0"/>
      <w:numFmt w:val="bullet"/>
      <w:lvlText w:val="•"/>
      <w:lvlJc w:val="left"/>
      <w:pPr>
        <w:ind w:left="2661" w:hanging="284"/>
      </w:pPr>
      <w:rPr>
        <w:rFonts w:hint="default"/>
        <w:lang w:val="fr-FR" w:eastAsia="en-US" w:bidi="ar-SA"/>
      </w:rPr>
    </w:lvl>
    <w:lvl w:ilvl="7">
      <w:start w:val="0"/>
      <w:numFmt w:val="bullet"/>
      <w:lvlText w:val="•"/>
      <w:lvlJc w:val="left"/>
      <w:pPr>
        <w:ind w:left="3045" w:hanging="284"/>
      </w:pPr>
      <w:rPr>
        <w:rFonts w:hint="default"/>
        <w:lang w:val="fr-FR" w:eastAsia="en-US" w:bidi="ar-SA"/>
      </w:rPr>
    </w:lvl>
    <w:lvl w:ilvl="8">
      <w:start w:val="0"/>
      <w:numFmt w:val="bullet"/>
      <w:lvlText w:val="•"/>
      <w:lvlJc w:val="left"/>
      <w:pPr>
        <w:ind w:left="3428" w:hanging="284"/>
      </w:pPr>
      <w:rPr>
        <w:rFonts w:hint="default"/>
        <w:lang w:val="fr-FR" w:eastAsia="en-US" w:bidi="ar-SA"/>
      </w:rPr>
    </w:lvl>
  </w:abstractNum>
  <w:abstractNum w:abstractNumId="142">
    <w:multiLevelType w:val="hybridMultilevel"/>
    <w:lvl w:ilvl="0">
      <w:start w:val="0"/>
      <w:numFmt w:val="bullet"/>
      <w:lvlText w:val="●"/>
      <w:lvlJc w:val="left"/>
      <w:pPr>
        <w:ind w:left="84"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390" w:hanging="285"/>
      </w:pPr>
      <w:rPr>
        <w:rFonts w:hint="default"/>
        <w:lang w:val="fr-FR" w:eastAsia="en-US" w:bidi="ar-SA"/>
      </w:rPr>
    </w:lvl>
    <w:lvl w:ilvl="2">
      <w:start w:val="0"/>
      <w:numFmt w:val="bullet"/>
      <w:lvlText w:val="•"/>
      <w:lvlJc w:val="left"/>
      <w:pPr>
        <w:ind w:left="700" w:hanging="285"/>
      </w:pPr>
      <w:rPr>
        <w:rFonts w:hint="default"/>
        <w:lang w:val="fr-FR" w:eastAsia="en-US" w:bidi="ar-SA"/>
      </w:rPr>
    </w:lvl>
    <w:lvl w:ilvl="3">
      <w:start w:val="0"/>
      <w:numFmt w:val="bullet"/>
      <w:lvlText w:val="•"/>
      <w:lvlJc w:val="left"/>
      <w:pPr>
        <w:ind w:left="1010" w:hanging="285"/>
      </w:pPr>
      <w:rPr>
        <w:rFonts w:hint="default"/>
        <w:lang w:val="fr-FR" w:eastAsia="en-US" w:bidi="ar-SA"/>
      </w:rPr>
    </w:lvl>
    <w:lvl w:ilvl="4">
      <w:start w:val="0"/>
      <w:numFmt w:val="bullet"/>
      <w:lvlText w:val="•"/>
      <w:lvlJc w:val="left"/>
      <w:pPr>
        <w:ind w:left="1320" w:hanging="285"/>
      </w:pPr>
      <w:rPr>
        <w:rFonts w:hint="default"/>
        <w:lang w:val="fr-FR" w:eastAsia="en-US" w:bidi="ar-SA"/>
      </w:rPr>
    </w:lvl>
    <w:lvl w:ilvl="5">
      <w:start w:val="0"/>
      <w:numFmt w:val="bullet"/>
      <w:lvlText w:val="•"/>
      <w:lvlJc w:val="left"/>
      <w:pPr>
        <w:ind w:left="1630" w:hanging="285"/>
      </w:pPr>
      <w:rPr>
        <w:rFonts w:hint="default"/>
        <w:lang w:val="fr-FR" w:eastAsia="en-US" w:bidi="ar-SA"/>
      </w:rPr>
    </w:lvl>
    <w:lvl w:ilvl="6">
      <w:start w:val="0"/>
      <w:numFmt w:val="bullet"/>
      <w:lvlText w:val="•"/>
      <w:lvlJc w:val="left"/>
      <w:pPr>
        <w:ind w:left="1940" w:hanging="285"/>
      </w:pPr>
      <w:rPr>
        <w:rFonts w:hint="default"/>
        <w:lang w:val="fr-FR" w:eastAsia="en-US" w:bidi="ar-SA"/>
      </w:rPr>
    </w:lvl>
    <w:lvl w:ilvl="7">
      <w:start w:val="0"/>
      <w:numFmt w:val="bullet"/>
      <w:lvlText w:val="•"/>
      <w:lvlJc w:val="left"/>
      <w:pPr>
        <w:ind w:left="2250" w:hanging="285"/>
      </w:pPr>
      <w:rPr>
        <w:rFonts w:hint="default"/>
        <w:lang w:val="fr-FR" w:eastAsia="en-US" w:bidi="ar-SA"/>
      </w:rPr>
    </w:lvl>
    <w:lvl w:ilvl="8">
      <w:start w:val="0"/>
      <w:numFmt w:val="bullet"/>
      <w:lvlText w:val="•"/>
      <w:lvlJc w:val="left"/>
      <w:pPr>
        <w:ind w:left="2560" w:hanging="285"/>
      </w:pPr>
      <w:rPr>
        <w:rFonts w:hint="default"/>
        <w:lang w:val="fr-FR" w:eastAsia="en-US" w:bidi="ar-SA"/>
      </w:rPr>
    </w:lvl>
  </w:abstractNum>
  <w:abstractNum w:abstractNumId="141">
    <w:multiLevelType w:val="hybridMultilevel"/>
    <w:lvl w:ilvl="0">
      <w:start w:val="0"/>
      <w:numFmt w:val="bullet"/>
      <w:lvlText w:val="-"/>
      <w:lvlJc w:val="left"/>
      <w:pPr>
        <w:ind w:left="85" w:hanging="284"/>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491" w:hanging="284"/>
      </w:pPr>
      <w:rPr>
        <w:rFonts w:hint="default"/>
        <w:lang w:val="fr-FR" w:eastAsia="en-US" w:bidi="ar-SA"/>
      </w:rPr>
    </w:lvl>
    <w:lvl w:ilvl="2">
      <w:start w:val="0"/>
      <w:numFmt w:val="bullet"/>
      <w:lvlText w:val="•"/>
      <w:lvlJc w:val="left"/>
      <w:pPr>
        <w:ind w:left="903" w:hanging="284"/>
      </w:pPr>
      <w:rPr>
        <w:rFonts w:hint="default"/>
        <w:lang w:val="fr-FR" w:eastAsia="en-US" w:bidi="ar-SA"/>
      </w:rPr>
    </w:lvl>
    <w:lvl w:ilvl="3">
      <w:start w:val="0"/>
      <w:numFmt w:val="bullet"/>
      <w:lvlText w:val="•"/>
      <w:lvlJc w:val="left"/>
      <w:pPr>
        <w:ind w:left="1314" w:hanging="284"/>
      </w:pPr>
      <w:rPr>
        <w:rFonts w:hint="default"/>
        <w:lang w:val="fr-FR" w:eastAsia="en-US" w:bidi="ar-SA"/>
      </w:rPr>
    </w:lvl>
    <w:lvl w:ilvl="4">
      <w:start w:val="0"/>
      <w:numFmt w:val="bullet"/>
      <w:lvlText w:val="•"/>
      <w:lvlJc w:val="left"/>
      <w:pPr>
        <w:ind w:left="1726" w:hanging="284"/>
      </w:pPr>
      <w:rPr>
        <w:rFonts w:hint="default"/>
        <w:lang w:val="fr-FR" w:eastAsia="en-US" w:bidi="ar-SA"/>
      </w:rPr>
    </w:lvl>
    <w:lvl w:ilvl="5">
      <w:start w:val="0"/>
      <w:numFmt w:val="bullet"/>
      <w:lvlText w:val="•"/>
      <w:lvlJc w:val="left"/>
      <w:pPr>
        <w:ind w:left="2138" w:hanging="284"/>
      </w:pPr>
      <w:rPr>
        <w:rFonts w:hint="default"/>
        <w:lang w:val="fr-FR" w:eastAsia="en-US" w:bidi="ar-SA"/>
      </w:rPr>
    </w:lvl>
    <w:lvl w:ilvl="6">
      <w:start w:val="0"/>
      <w:numFmt w:val="bullet"/>
      <w:lvlText w:val="•"/>
      <w:lvlJc w:val="left"/>
      <w:pPr>
        <w:ind w:left="2549" w:hanging="284"/>
      </w:pPr>
      <w:rPr>
        <w:rFonts w:hint="default"/>
        <w:lang w:val="fr-FR" w:eastAsia="en-US" w:bidi="ar-SA"/>
      </w:rPr>
    </w:lvl>
    <w:lvl w:ilvl="7">
      <w:start w:val="0"/>
      <w:numFmt w:val="bullet"/>
      <w:lvlText w:val="•"/>
      <w:lvlJc w:val="left"/>
      <w:pPr>
        <w:ind w:left="2961" w:hanging="284"/>
      </w:pPr>
      <w:rPr>
        <w:rFonts w:hint="default"/>
        <w:lang w:val="fr-FR" w:eastAsia="en-US" w:bidi="ar-SA"/>
      </w:rPr>
    </w:lvl>
    <w:lvl w:ilvl="8">
      <w:start w:val="0"/>
      <w:numFmt w:val="bullet"/>
      <w:lvlText w:val="•"/>
      <w:lvlJc w:val="left"/>
      <w:pPr>
        <w:ind w:left="3372" w:hanging="284"/>
      </w:pPr>
      <w:rPr>
        <w:rFonts w:hint="default"/>
        <w:lang w:val="fr-FR" w:eastAsia="en-US" w:bidi="ar-SA"/>
      </w:rPr>
    </w:lvl>
  </w:abstractNum>
  <w:abstractNum w:abstractNumId="140">
    <w:multiLevelType w:val="hybridMultilevel"/>
    <w:lvl w:ilvl="0">
      <w:start w:val="0"/>
      <w:numFmt w:val="bullet"/>
      <w:lvlText w:val="●"/>
      <w:lvlJc w:val="left"/>
      <w:pPr>
        <w:ind w:left="84" w:hanging="285"/>
      </w:pPr>
      <w:rPr>
        <w:rFonts w:hint="default" w:ascii="Times New Roman" w:hAnsi="Times New Roman" w:eastAsia="Times New Roman" w:cs="Times New Roman"/>
        <w:b w:val="0"/>
        <w:bCs w:val="0"/>
        <w:i w:val="0"/>
        <w:iCs w:val="0"/>
        <w:color w:val="221F1F"/>
        <w:spacing w:val="0"/>
        <w:w w:val="96"/>
        <w:sz w:val="24"/>
        <w:szCs w:val="24"/>
        <w:lang w:val="fr-FR" w:eastAsia="en-US" w:bidi="ar-SA"/>
      </w:rPr>
    </w:lvl>
    <w:lvl w:ilvl="1">
      <w:start w:val="0"/>
      <w:numFmt w:val="bullet"/>
      <w:lvlText w:val="•"/>
      <w:lvlJc w:val="left"/>
      <w:pPr>
        <w:ind w:left="390" w:hanging="285"/>
      </w:pPr>
      <w:rPr>
        <w:rFonts w:hint="default"/>
        <w:lang w:val="fr-FR" w:eastAsia="en-US" w:bidi="ar-SA"/>
      </w:rPr>
    </w:lvl>
    <w:lvl w:ilvl="2">
      <w:start w:val="0"/>
      <w:numFmt w:val="bullet"/>
      <w:lvlText w:val="•"/>
      <w:lvlJc w:val="left"/>
      <w:pPr>
        <w:ind w:left="700" w:hanging="285"/>
      </w:pPr>
      <w:rPr>
        <w:rFonts w:hint="default"/>
        <w:lang w:val="fr-FR" w:eastAsia="en-US" w:bidi="ar-SA"/>
      </w:rPr>
    </w:lvl>
    <w:lvl w:ilvl="3">
      <w:start w:val="0"/>
      <w:numFmt w:val="bullet"/>
      <w:lvlText w:val="•"/>
      <w:lvlJc w:val="left"/>
      <w:pPr>
        <w:ind w:left="1010" w:hanging="285"/>
      </w:pPr>
      <w:rPr>
        <w:rFonts w:hint="default"/>
        <w:lang w:val="fr-FR" w:eastAsia="en-US" w:bidi="ar-SA"/>
      </w:rPr>
    </w:lvl>
    <w:lvl w:ilvl="4">
      <w:start w:val="0"/>
      <w:numFmt w:val="bullet"/>
      <w:lvlText w:val="•"/>
      <w:lvlJc w:val="left"/>
      <w:pPr>
        <w:ind w:left="1320" w:hanging="285"/>
      </w:pPr>
      <w:rPr>
        <w:rFonts w:hint="default"/>
        <w:lang w:val="fr-FR" w:eastAsia="en-US" w:bidi="ar-SA"/>
      </w:rPr>
    </w:lvl>
    <w:lvl w:ilvl="5">
      <w:start w:val="0"/>
      <w:numFmt w:val="bullet"/>
      <w:lvlText w:val="•"/>
      <w:lvlJc w:val="left"/>
      <w:pPr>
        <w:ind w:left="1630" w:hanging="285"/>
      </w:pPr>
      <w:rPr>
        <w:rFonts w:hint="default"/>
        <w:lang w:val="fr-FR" w:eastAsia="en-US" w:bidi="ar-SA"/>
      </w:rPr>
    </w:lvl>
    <w:lvl w:ilvl="6">
      <w:start w:val="0"/>
      <w:numFmt w:val="bullet"/>
      <w:lvlText w:val="•"/>
      <w:lvlJc w:val="left"/>
      <w:pPr>
        <w:ind w:left="1940" w:hanging="285"/>
      </w:pPr>
      <w:rPr>
        <w:rFonts w:hint="default"/>
        <w:lang w:val="fr-FR" w:eastAsia="en-US" w:bidi="ar-SA"/>
      </w:rPr>
    </w:lvl>
    <w:lvl w:ilvl="7">
      <w:start w:val="0"/>
      <w:numFmt w:val="bullet"/>
      <w:lvlText w:val="•"/>
      <w:lvlJc w:val="left"/>
      <w:pPr>
        <w:ind w:left="2250" w:hanging="285"/>
      </w:pPr>
      <w:rPr>
        <w:rFonts w:hint="default"/>
        <w:lang w:val="fr-FR" w:eastAsia="en-US" w:bidi="ar-SA"/>
      </w:rPr>
    </w:lvl>
    <w:lvl w:ilvl="8">
      <w:start w:val="0"/>
      <w:numFmt w:val="bullet"/>
      <w:lvlText w:val="•"/>
      <w:lvlJc w:val="left"/>
      <w:pPr>
        <w:ind w:left="2560" w:hanging="285"/>
      </w:pPr>
      <w:rPr>
        <w:rFonts w:hint="default"/>
        <w:lang w:val="fr-FR" w:eastAsia="en-US" w:bidi="ar-SA"/>
      </w:rPr>
    </w:lvl>
  </w:abstractNum>
  <w:abstractNum w:abstractNumId="139">
    <w:multiLevelType w:val="hybridMultilevel"/>
    <w:lvl w:ilvl="0">
      <w:start w:val="0"/>
      <w:numFmt w:val="bullet"/>
      <w:lvlText w:val="-"/>
      <w:lvlJc w:val="left"/>
      <w:pPr>
        <w:ind w:left="85"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91" w:hanging="285"/>
      </w:pPr>
      <w:rPr>
        <w:rFonts w:hint="default"/>
        <w:lang w:val="fr-FR" w:eastAsia="en-US" w:bidi="ar-SA"/>
      </w:rPr>
    </w:lvl>
    <w:lvl w:ilvl="2">
      <w:start w:val="0"/>
      <w:numFmt w:val="bullet"/>
      <w:lvlText w:val="•"/>
      <w:lvlJc w:val="left"/>
      <w:pPr>
        <w:ind w:left="903" w:hanging="285"/>
      </w:pPr>
      <w:rPr>
        <w:rFonts w:hint="default"/>
        <w:lang w:val="fr-FR" w:eastAsia="en-US" w:bidi="ar-SA"/>
      </w:rPr>
    </w:lvl>
    <w:lvl w:ilvl="3">
      <w:start w:val="0"/>
      <w:numFmt w:val="bullet"/>
      <w:lvlText w:val="•"/>
      <w:lvlJc w:val="left"/>
      <w:pPr>
        <w:ind w:left="1314" w:hanging="285"/>
      </w:pPr>
      <w:rPr>
        <w:rFonts w:hint="default"/>
        <w:lang w:val="fr-FR" w:eastAsia="en-US" w:bidi="ar-SA"/>
      </w:rPr>
    </w:lvl>
    <w:lvl w:ilvl="4">
      <w:start w:val="0"/>
      <w:numFmt w:val="bullet"/>
      <w:lvlText w:val="•"/>
      <w:lvlJc w:val="left"/>
      <w:pPr>
        <w:ind w:left="1726" w:hanging="285"/>
      </w:pPr>
      <w:rPr>
        <w:rFonts w:hint="default"/>
        <w:lang w:val="fr-FR" w:eastAsia="en-US" w:bidi="ar-SA"/>
      </w:rPr>
    </w:lvl>
    <w:lvl w:ilvl="5">
      <w:start w:val="0"/>
      <w:numFmt w:val="bullet"/>
      <w:lvlText w:val="•"/>
      <w:lvlJc w:val="left"/>
      <w:pPr>
        <w:ind w:left="2138" w:hanging="285"/>
      </w:pPr>
      <w:rPr>
        <w:rFonts w:hint="default"/>
        <w:lang w:val="fr-FR" w:eastAsia="en-US" w:bidi="ar-SA"/>
      </w:rPr>
    </w:lvl>
    <w:lvl w:ilvl="6">
      <w:start w:val="0"/>
      <w:numFmt w:val="bullet"/>
      <w:lvlText w:val="•"/>
      <w:lvlJc w:val="left"/>
      <w:pPr>
        <w:ind w:left="2549" w:hanging="285"/>
      </w:pPr>
      <w:rPr>
        <w:rFonts w:hint="default"/>
        <w:lang w:val="fr-FR" w:eastAsia="en-US" w:bidi="ar-SA"/>
      </w:rPr>
    </w:lvl>
    <w:lvl w:ilvl="7">
      <w:start w:val="0"/>
      <w:numFmt w:val="bullet"/>
      <w:lvlText w:val="•"/>
      <w:lvlJc w:val="left"/>
      <w:pPr>
        <w:ind w:left="2961" w:hanging="285"/>
      </w:pPr>
      <w:rPr>
        <w:rFonts w:hint="default"/>
        <w:lang w:val="fr-FR" w:eastAsia="en-US" w:bidi="ar-SA"/>
      </w:rPr>
    </w:lvl>
    <w:lvl w:ilvl="8">
      <w:start w:val="0"/>
      <w:numFmt w:val="bullet"/>
      <w:lvlText w:val="•"/>
      <w:lvlJc w:val="left"/>
      <w:pPr>
        <w:ind w:left="3372" w:hanging="285"/>
      </w:pPr>
      <w:rPr>
        <w:rFonts w:hint="default"/>
        <w:lang w:val="fr-FR" w:eastAsia="en-US" w:bidi="ar-SA"/>
      </w:rPr>
    </w:lvl>
  </w:abstractNum>
  <w:abstractNum w:abstractNumId="138">
    <w:multiLevelType w:val="hybridMultilevel"/>
    <w:lvl w:ilvl="0">
      <w:start w:val="0"/>
      <w:numFmt w:val="bullet"/>
      <w:lvlText w:val="-"/>
      <w:lvlJc w:val="left"/>
      <w:pPr>
        <w:ind w:left="84"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91" w:hanging="285"/>
      </w:pPr>
      <w:rPr>
        <w:rFonts w:hint="default"/>
        <w:lang w:val="fr-FR" w:eastAsia="en-US" w:bidi="ar-SA"/>
      </w:rPr>
    </w:lvl>
    <w:lvl w:ilvl="2">
      <w:start w:val="0"/>
      <w:numFmt w:val="bullet"/>
      <w:lvlText w:val="•"/>
      <w:lvlJc w:val="left"/>
      <w:pPr>
        <w:ind w:left="903" w:hanging="285"/>
      </w:pPr>
      <w:rPr>
        <w:rFonts w:hint="default"/>
        <w:lang w:val="fr-FR" w:eastAsia="en-US" w:bidi="ar-SA"/>
      </w:rPr>
    </w:lvl>
    <w:lvl w:ilvl="3">
      <w:start w:val="0"/>
      <w:numFmt w:val="bullet"/>
      <w:lvlText w:val="•"/>
      <w:lvlJc w:val="left"/>
      <w:pPr>
        <w:ind w:left="1314" w:hanging="285"/>
      </w:pPr>
      <w:rPr>
        <w:rFonts w:hint="default"/>
        <w:lang w:val="fr-FR" w:eastAsia="en-US" w:bidi="ar-SA"/>
      </w:rPr>
    </w:lvl>
    <w:lvl w:ilvl="4">
      <w:start w:val="0"/>
      <w:numFmt w:val="bullet"/>
      <w:lvlText w:val="•"/>
      <w:lvlJc w:val="left"/>
      <w:pPr>
        <w:ind w:left="1726" w:hanging="285"/>
      </w:pPr>
      <w:rPr>
        <w:rFonts w:hint="default"/>
        <w:lang w:val="fr-FR" w:eastAsia="en-US" w:bidi="ar-SA"/>
      </w:rPr>
    </w:lvl>
    <w:lvl w:ilvl="5">
      <w:start w:val="0"/>
      <w:numFmt w:val="bullet"/>
      <w:lvlText w:val="•"/>
      <w:lvlJc w:val="left"/>
      <w:pPr>
        <w:ind w:left="2138" w:hanging="285"/>
      </w:pPr>
      <w:rPr>
        <w:rFonts w:hint="default"/>
        <w:lang w:val="fr-FR" w:eastAsia="en-US" w:bidi="ar-SA"/>
      </w:rPr>
    </w:lvl>
    <w:lvl w:ilvl="6">
      <w:start w:val="0"/>
      <w:numFmt w:val="bullet"/>
      <w:lvlText w:val="•"/>
      <w:lvlJc w:val="left"/>
      <w:pPr>
        <w:ind w:left="2549" w:hanging="285"/>
      </w:pPr>
      <w:rPr>
        <w:rFonts w:hint="default"/>
        <w:lang w:val="fr-FR" w:eastAsia="en-US" w:bidi="ar-SA"/>
      </w:rPr>
    </w:lvl>
    <w:lvl w:ilvl="7">
      <w:start w:val="0"/>
      <w:numFmt w:val="bullet"/>
      <w:lvlText w:val="•"/>
      <w:lvlJc w:val="left"/>
      <w:pPr>
        <w:ind w:left="2961" w:hanging="285"/>
      </w:pPr>
      <w:rPr>
        <w:rFonts w:hint="default"/>
        <w:lang w:val="fr-FR" w:eastAsia="en-US" w:bidi="ar-SA"/>
      </w:rPr>
    </w:lvl>
    <w:lvl w:ilvl="8">
      <w:start w:val="0"/>
      <w:numFmt w:val="bullet"/>
      <w:lvlText w:val="•"/>
      <w:lvlJc w:val="left"/>
      <w:pPr>
        <w:ind w:left="3372" w:hanging="285"/>
      </w:pPr>
      <w:rPr>
        <w:rFonts w:hint="default"/>
        <w:lang w:val="fr-FR" w:eastAsia="en-US" w:bidi="ar-SA"/>
      </w:rPr>
    </w:lvl>
  </w:abstractNum>
  <w:abstractNum w:abstractNumId="137">
    <w:multiLevelType w:val="hybridMultilevel"/>
    <w:lvl w:ilvl="0">
      <w:start w:val="0"/>
      <w:numFmt w:val="bullet"/>
      <w:lvlText w:val="-"/>
      <w:lvlJc w:val="left"/>
      <w:pPr>
        <w:ind w:left="368"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42" w:hanging="285"/>
      </w:pPr>
      <w:rPr>
        <w:rFonts w:hint="default"/>
        <w:lang w:val="fr-FR" w:eastAsia="en-US" w:bidi="ar-SA"/>
      </w:rPr>
    </w:lvl>
    <w:lvl w:ilvl="2">
      <w:start w:val="0"/>
      <w:numFmt w:val="bullet"/>
      <w:lvlText w:val="•"/>
      <w:lvlJc w:val="left"/>
      <w:pPr>
        <w:ind w:left="924" w:hanging="285"/>
      </w:pPr>
      <w:rPr>
        <w:rFonts w:hint="default"/>
        <w:lang w:val="fr-FR" w:eastAsia="en-US" w:bidi="ar-SA"/>
      </w:rPr>
    </w:lvl>
    <w:lvl w:ilvl="3">
      <w:start w:val="0"/>
      <w:numFmt w:val="bullet"/>
      <w:lvlText w:val="•"/>
      <w:lvlJc w:val="left"/>
      <w:pPr>
        <w:ind w:left="1206" w:hanging="285"/>
      </w:pPr>
      <w:rPr>
        <w:rFonts w:hint="default"/>
        <w:lang w:val="fr-FR" w:eastAsia="en-US" w:bidi="ar-SA"/>
      </w:rPr>
    </w:lvl>
    <w:lvl w:ilvl="4">
      <w:start w:val="0"/>
      <w:numFmt w:val="bullet"/>
      <w:lvlText w:val="•"/>
      <w:lvlJc w:val="left"/>
      <w:pPr>
        <w:ind w:left="1488" w:hanging="285"/>
      </w:pPr>
      <w:rPr>
        <w:rFonts w:hint="default"/>
        <w:lang w:val="fr-FR" w:eastAsia="en-US" w:bidi="ar-SA"/>
      </w:rPr>
    </w:lvl>
    <w:lvl w:ilvl="5">
      <w:start w:val="0"/>
      <w:numFmt w:val="bullet"/>
      <w:lvlText w:val="•"/>
      <w:lvlJc w:val="left"/>
      <w:pPr>
        <w:ind w:left="1770" w:hanging="285"/>
      </w:pPr>
      <w:rPr>
        <w:rFonts w:hint="default"/>
        <w:lang w:val="fr-FR" w:eastAsia="en-US" w:bidi="ar-SA"/>
      </w:rPr>
    </w:lvl>
    <w:lvl w:ilvl="6">
      <w:start w:val="0"/>
      <w:numFmt w:val="bullet"/>
      <w:lvlText w:val="•"/>
      <w:lvlJc w:val="left"/>
      <w:pPr>
        <w:ind w:left="2052" w:hanging="285"/>
      </w:pPr>
      <w:rPr>
        <w:rFonts w:hint="default"/>
        <w:lang w:val="fr-FR" w:eastAsia="en-US" w:bidi="ar-SA"/>
      </w:rPr>
    </w:lvl>
    <w:lvl w:ilvl="7">
      <w:start w:val="0"/>
      <w:numFmt w:val="bullet"/>
      <w:lvlText w:val="•"/>
      <w:lvlJc w:val="left"/>
      <w:pPr>
        <w:ind w:left="2334" w:hanging="285"/>
      </w:pPr>
      <w:rPr>
        <w:rFonts w:hint="default"/>
        <w:lang w:val="fr-FR" w:eastAsia="en-US" w:bidi="ar-SA"/>
      </w:rPr>
    </w:lvl>
    <w:lvl w:ilvl="8">
      <w:start w:val="0"/>
      <w:numFmt w:val="bullet"/>
      <w:lvlText w:val="•"/>
      <w:lvlJc w:val="left"/>
      <w:pPr>
        <w:ind w:left="2616" w:hanging="285"/>
      </w:pPr>
      <w:rPr>
        <w:rFonts w:hint="default"/>
        <w:lang w:val="fr-FR" w:eastAsia="en-US" w:bidi="ar-SA"/>
      </w:rPr>
    </w:lvl>
  </w:abstractNum>
  <w:abstractNum w:abstractNumId="136">
    <w:multiLevelType w:val="hybridMultilevel"/>
    <w:lvl w:ilvl="0">
      <w:start w:val="0"/>
      <w:numFmt w:val="bullet"/>
      <w:lvlText w:val="●"/>
      <w:lvlJc w:val="left"/>
      <w:pPr>
        <w:ind w:left="367"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42" w:hanging="284"/>
      </w:pPr>
      <w:rPr>
        <w:rFonts w:hint="default"/>
        <w:lang w:val="fr-FR" w:eastAsia="en-US" w:bidi="ar-SA"/>
      </w:rPr>
    </w:lvl>
    <w:lvl w:ilvl="2">
      <w:start w:val="0"/>
      <w:numFmt w:val="bullet"/>
      <w:lvlText w:val="•"/>
      <w:lvlJc w:val="left"/>
      <w:pPr>
        <w:ind w:left="924" w:hanging="284"/>
      </w:pPr>
      <w:rPr>
        <w:rFonts w:hint="default"/>
        <w:lang w:val="fr-FR" w:eastAsia="en-US" w:bidi="ar-SA"/>
      </w:rPr>
    </w:lvl>
    <w:lvl w:ilvl="3">
      <w:start w:val="0"/>
      <w:numFmt w:val="bullet"/>
      <w:lvlText w:val="•"/>
      <w:lvlJc w:val="left"/>
      <w:pPr>
        <w:ind w:left="1206" w:hanging="284"/>
      </w:pPr>
      <w:rPr>
        <w:rFonts w:hint="default"/>
        <w:lang w:val="fr-FR" w:eastAsia="en-US" w:bidi="ar-SA"/>
      </w:rPr>
    </w:lvl>
    <w:lvl w:ilvl="4">
      <w:start w:val="0"/>
      <w:numFmt w:val="bullet"/>
      <w:lvlText w:val="•"/>
      <w:lvlJc w:val="left"/>
      <w:pPr>
        <w:ind w:left="1488" w:hanging="284"/>
      </w:pPr>
      <w:rPr>
        <w:rFonts w:hint="default"/>
        <w:lang w:val="fr-FR" w:eastAsia="en-US" w:bidi="ar-SA"/>
      </w:rPr>
    </w:lvl>
    <w:lvl w:ilvl="5">
      <w:start w:val="0"/>
      <w:numFmt w:val="bullet"/>
      <w:lvlText w:val="•"/>
      <w:lvlJc w:val="left"/>
      <w:pPr>
        <w:ind w:left="1770" w:hanging="284"/>
      </w:pPr>
      <w:rPr>
        <w:rFonts w:hint="default"/>
        <w:lang w:val="fr-FR" w:eastAsia="en-US" w:bidi="ar-SA"/>
      </w:rPr>
    </w:lvl>
    <w:lvl w:ilvl="6">
      <w:start w:val="0"/>
      <w:numFmt w:val="bullet"/>
      <w:lvlText w:val="•"/>
      <w:lvlJc w:val="left"/>
      <w:pPr>
        <w:ind w:left="2052" w:hanging="284"/>
      </w:pPr>
      <w:rPr>
        <w:rFonts w:hint="default"/>
        <w:lang w:val="fr-FR" w:eastAsia="en-US" w:bidi="ar-SA"/>
      </w:rPr>
    </w:lvl>
    <w:lvl w:ilvl="7">
      <w:start w:val="0"/>
      <w:numFmt w:val="bullet"/>
      <w:lvlText w:val="•"/>
      <w:lvlJc w:val="left"/>
      <w:pPr>
        <w:ind w:left="2334" w:hanging="284"/>
      </w:pPr>
      <w:rPr>
        <w:rFonts w:hint="default"/>
        <w:lang w:val="fr-FR" w:eastAsia="en-US" w:bidi="ar-SA"/>
      </w:rPr>
    </w:lvl>
    <w:lvl w:ilvl="8">
      <w:start w:val="0"/>
      <w:numFmt w:val="bullet"/>
      <w:lvlText w:val="•"/>
      <w:lvlJc w:val="left"/>
      <w:pPr>
        <w:ind w:left="2616" w:hanging="284"/>
      </w:pPr>
      <w:rPr>
        <w:rFonts w:hint="default"/>
        <w:lang w:val="fr-FR" w:eastAsia="en-US" w:bidi="ar-SA"/>
      </w:rPr>
    </w:lvl>
  </w:abstractNum>
  <w:abstractNum w:abstractNumId="135">
    <w:multiLevelType w:val="hybridMultilevel"/>
    <w:lvl w:ilvl="0">
      <w:start w:val="0"/>
      <w:numFmt w:val="bullet"/>
      <w:lvlText w:val="-"/>
      <w:lvlJc w:val="left"/>
      <w:pPr>
        <w:ind w:left="84"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390" w:hanging="285"/>
      </w:pPr>
      <w:rPr>
        <w:rFonts w:hint="default"/>
        <w:lang w:val="fr-FR" w:eastAsia="en-US" w:bidi="ar-SA"/>
      </w:rPr>
    </w:lvl>
    <w:lvl w:ilvl="2">
      <w:start w:val="0"/>
      <w:numFmt w:val="bullet"/>
      <w:lvlText w:val="•"/>
      <w:lvlJc w:val="left"/>
      <w:pPr>
        <w:ind w:left="700" w:hanging="285"/>
      </w:pPr>
      <w:rPr>
        <w:rFonts w:hint="default"/>
        <w:lang w:val="fr-FR" w:eastAsia="en-US" w:bidi="ar-SA"/>
      </w:rPr>
    </w:lvl>
    <w:lvl w:ilvl="3">
      <w:start w:val="0"/>
      <w:numFmt w:val="bullet"/>
      <w:lvlText w:val="•"/>
      <w:lvlJc w:val="left"/>
      <w:pPr>
        <w:ind w:left="1010" w:hanging="285"/>
      </w:pPr>
      <w:rPr>
        <w:rFonts w:hint="default"/>
        <w:lang w:val="fr-FR" w:eastAsia="en-US" w:bidi="ar-SA"/>
      </w:rPr>
    </w:lvl>
    <w:lvl w:ilvl="4">
      <w:start w:val="0"/>
      <w:numFmt w:val="bullet"/>
      <w:lvlText w:val="•"/>
      <w:lvlJc w:val="left"/>
      <w:pPr>
        <w:ind w:left="1320" w:hanging="285"/>
      </w:pPr>
      <w:rPr>
        <w:rFonts w:hint="default"/>
        <w:lang w:val="fr-FR" w:eastAsia="en-US" w:bidi="ar-SA"/>
      </w:rPr>
    </w:lvl>
    <w:lvl w:ilvl="5">
      <w:start w:val="0"/>
      <w:numFmt w:val="bullet"/>
      <w:lvlText w:val="•"/>
      <w:lvlJc w:val="left"/>
      <w:pPr>
        <w:ind w:left="1630" w:hanging="285"/>
      </w:pPr>
      <w:rPr>
        <w:rFonts w:hint="default"/>
        <w:lang w:val="fr-FR" w:eastAsia="en-US" w:bidi="ar-SA"/>
      </w:rPr>
    </w:lvl>
    <w:lvl w:ilvl="6">
      <w:start w:val="0"/>
      <w:numFmt w:val="bullet"/>
      <w:lvlText w:val="•"/>
      <w:lvlJc w:val="left"/>
      <w:pPr>
        <w:ind w:left="1940" w:hanging="285"/>
      </w:pPr>
      <w:rPr>
        <w:rFonts w:hint="default"/>
        <w:lang w:val="fr-FR" w:eastAsia="en-US" w:bidi="ar-SA"/>
      </w:rPr>
    </w:lvl>
    <w:lvl w:ilvl="7">
      <w:start w:val="0"/>
      <w:numFmt w:val="bullet"/>
      <w:lvlText w:val="•"/>
      <w:lvlJc w:val="left"/>
      <w:pPr>
        <w:ind w:left="2250" w:hanging="285"/>
      </w:pPr>
      <w:rPr>
        <w:rFonts w:hint="default"/>
        <w:lang w:val="fr-FR" w:eastAsia="en-US" w:bidi="ar-SA"/>
      </w:rPr>
    </w:lvl>
    <w:lvl w:ilvl="8">
      <w:start w:val="0"/>
      <w:numFmt w:val="bullet"/>
      <w:lvlText w:val="•"/>
      <w:lvlJc w:val="left"/>
      <w:pPr>
        <w:ind w:left="2560" w:hanging="285"/>
      </w:pPr>
      <w:rPr>
        <w:rFonts w:hint="default"/>
        <w:lang w:val="fr-FR" w:eastAsia="en-US" w:bidi="ar-SA"/>
      </w:rPr>
    </w:lvl>
  </w:abstractNum>
  <w:abstractNum w:abstractNumId="134">
    <w:multiLevelType w:val="hybridMultilevel"/>
    <w:lvl w:ilvl="0">
      <w:start w:val="0"/>
      <w:numFmt w:val="bullet"/>
      <w:lvlText w:val="●"/>
      <w:lvlJc w:val="left"/>
      <w:pPr>
        <w:ind w:left="36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42" w:hanging="285"/>
      </w:pPr>
      <w:rPr>
        <w:rFonts w:hint="default"/>
        <w:lang w:val="fr-FR" w:eastAsia="en-US" w:bidi="ar-SA"/>
      </w:rPr>
    </w:lvl>
    <w:lvl w:ilvl="2">
      <w:start w:val="0"/>
      <w:numFmt w:val="bullet"/>
      <w:lvlText w:val="•"/>
      <w:lvlJc w:val="left"/>
      <w:pPr>
        <w:ind w:left="924" w:hanging="285"/>
      </w:pPr>
      <w:rPr>
        <w:rFonts w:hint="default"/>
        <w:lang w:val="fr-FR" w:eastAsia="en-US" w:bidi="ar-SA"/>
      </w:rPr>
    </w:lvl>
    <w:lvl w:ilvl="3">
      <w:start w:val="0"/>
      <w:numFmt w:val="bullet"/>
      <w:lvlText w:val="•"/>
      <w:lvlJc w:val="left"/>
      <w:pPr>
        <w:ind w:left="1206" w:hanging="285"/>
      </w:pPr>
      <w:rPr>
        <w:rFonts w:hint="default"/>
        <w:lang w:val="fr-FR" w:eastAsia="en-US" w:bidi="ar-SA"/>
      </w:rPr>
    </w:lvl>
    <w:lvl w:ilvl="4">
      <w:start w:val="0"/>
      <w:numFmt w:val="bullet"/>
      <w:lvlText w:val="•"/>
      <w:lvlJc w:val="left"/>
      <w:pPr>
        <w:ind w:left="1488" w:hanging="285"/>
      </w:pPr>
      <w:rPr>
        <w:rFonts w:hint="default"/>
        <w:lang w:val="fr-FR" w:eastAsia="en-US" w:bidi="ar-SA"/>
      </w:rPr>
    </w:lvl>
    <w:lvl w:ilvl="5">
      <w:start w:val="0"/>
      <w:numFmt w:val="bullet"/>
      <w:lvlText w:val="•"/>
      <w:lvlJc w:val="left"/>
      <w:pPr>
        <w:ind w:left="1770" w:hanging="285"/>
      </w:pPr>
      <w:rPr>
        <w:rFonts w:hint="default"/>
        <w:lang w:val="fr-FR" w:eastAsia="en-US" w:bidi="ar-SA"/>
      </w:rPr>
    </w:lvl>
    <w:lvl w:ilvl="6">
      <w:start w:val="0"/>
      <w:numFmt w:val="bullet"/>
      <w:lvlText w:val="•"/>
      <w:lvlJc w:val="left"/>
      <w:pPr>
        <w:ind w:left="2052" w:hanging="285"/>
      </w:pPr>
      <w:rPr>
        <w:rFonts w:hint="default"/>
        <w:lang w:val="fr-FR" w:eastAsia="en-US" w:bidi="ar-SA"/>
      </w:rPr>
    </w:lvl>
    <w:lvl w:ilvl="7">
      <w:start w:val="0"/>
      <w:numFmt w:val="bullet"/>
      <w:lvlText w:val="•"/>
      <w:lvlJc w:val="left"/>
      <w:pPr>
        <w:ind w:left="2334" w:hanging="285"/>
      </w:pPr>
      <w:rPr>
        <w:rFonts w:hint="default"/>
        <w:lang w:val="fr-FR" w:eastAsia="en-US" w:bidi="ar-SA"/>
      </w:rPr>
    </w:lvl>
    <w:lvl w:ilvl="8">
      <w:start w:val="0"/>
      <w:numFmt w:val="bullet"/>
      <w:lvlText w:val="•"/>
      <w:lvlJc w:val="left"/>
      <w:pPr>
        <w:ind w:left="2616" w:hanging="285"/>
      </w:pPr>
      <w:rPr>
        <w:rFonts w:hint="default"/>
        <w:lang w:val="fr-FR" w:eastAsia="en-US" w:bidi="ar-SA"/>
      </w:rPr>
    </w:lvl>
  </w:abstractNum>
  <w:abstractNum w:abstractNumId="133">
    <w:multiLevelType w:val="hybridMultilevel"/>
    <w:lvl w:ilvl="0">
      <w:start w:val="0"/>
      <w:numFmt w:val="bullet"/>
      <w:lvlText w:val="●"/>
      <w:lvlJc w:val="left"/>
      <w:pPr>
        <w:ind w:left="527"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59" w:hanging="341"/>
      </w:pPr>
      <w:rPr>
        <w:rFonts w:hint="default"/>
        <w:lang w:val="fr-FR" w:eastAsia="en-US" w:bidi="ar-SA"/>
      </w:rPr>
    </w:lvl>
    <w:lvl w:ilvl="2">
      <w:start w:val="0"/>
      <w:numFmt w:val="bullet"/>
      <w:lvlText w:val="•"/>
      <w:lvlJc w:val="left"/>
      <w:pPr>
        <w:ind w:left="2399" w:hanging="341"/>
      </w:pPr>
      <w:rPr>
        <w:rFonts w:hint="default"/>
        <w:lang w:val="fr-FR" w:eastAsia="en-US" w:bidi="ar-SA"/>
      </w:rPr>
    </w:lvl>
    <w:lvl w:ilvl="3">
      <w:start w:val="0"/>
      <w:numFmt w:val="bullet"/>
      <w:lvlText w:val="•"/>
      <w:lvlJc w:val="left"/>
      <w:pPr>
        <w:ind w:left="3338" w:hanging="341"/>
      </w:pPr>
      <w:rPr>
        <w:rFonts w:hint="default"/>
        <w:lang w:val="fr-FR" w:eastAsia="en-US" w:bidi="ar-SA"/>
      </w:rPr>
    </w:lvl>
    <w:lvl w:ilvl="4">
      <w:start w:val="0"/>
      <w:numFmt w:val="bullet"/>
      <w:lvlText w:val="•"/>
      <w:lvlJc w:val="left"/>
      <w:pPr>
        <w:ind w:left="4278" w:hanging="341"/>
      </w:pPr>
      <w:rPr>
        <w:rFonts w:hint="default"/>
        <w:lang w:val="fr-FR" w:eastAsia="en-US" w:bidi="ar-SA"/>
      </w:rPr>
    </w:lvl>
    <w:lvl w:ilvl="5">
      <w:start w:val="0"/>
      <w:numFmt w:val="bullet"/>
      <w:lvlText w:val="•"/>
      <w:lvlJc w:val="left"/>
      <w:pPr>
        <w:ind w:left="5218" w:hanging="341"/>
      </w:pPr>
      <w:rPr>
        <w:rFonts w:hint="default"/>
        <w:lang w:val="fr-FR" w:eastAsia="en-US" w:bidi="ar-SA"/>
      </w:rPr>
    </w:lvl>
    <w:lvl w:ilvl="6">
      <w:start w:val="0"/>
      <w:numFmt w:val="bullet"/>
      <w:lvlText w:val="•"/>
      <w:lvlJc w:val="left"/>
      <w:pPr>
        <w:ind w:left="6157" w:hanging="341"/>
      </w:pPr>
      <w:rPr>
        <w:rFonts w:hint="default"/>
        <w:lang w:val="fr-FR" w:eastAsia="en-US" w:bidi="ar-SA"/>
      </w:rPr>
    </w:lvl>
    <w:lvl w:ilvl="7">
      <w:start w:val="0"/>
      <w:numFmt w:val="bullet"/>
      <w:lvlText w:val="•"/>
      <w:lvlJc w:val="left"/>
      <w:pPr>
        <w:ind w:left="7097" w:hanging="341"/>
      </w:pPr>
      <w:rPr>
        <w:rFonts w:hint="default"/>
        <w:lang w:val="fr-FR" w:eastAsia="en-US" w:bidi="ar-SA"/>
      </w:rPr>
    </w:lvl>
    <w:lvl w:ilvl="8">
      <w:start w:val="0"/>
      <w:numFmt w:val="bullet"/>
      <w:lvlText w:val="•"/>
      <w:lvlJc w:val="left"/>
      <w:pPr>
        <w:ind w:left="8036" w:hanging="341"/>
      </w:pPr>
      <w:rPr>
        <w:rFonts w:hint="default"/>
        <w:lang w:val="fr-FR" w:eastAsia="en-US" w:bidi="ar-SA"/>
      </w:rPr>
    </w:lvl>
  </w:abstractNum>
  <w:abstractNum w:abstractNumId="132">
    <w:multiLevelType w:val="hybridMultilevel"/>
    <w:lvl w:ilvl="0">
      <w:start w:val="0"/>
      <w:numFmt w:val="bullet"/>
      <w:lvlText w:val="-"/>
      <w:lvlJc w:val="left"/>
      <w:pPr>
        <w:ind w:left="186" w:hanging="284"/>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557" w:hanging="284"/>
      </w:pPr>
      <w:rPr>
        <w:rFonts w:hint="default"/>
        <w:lang w:val="fr-FR" w:eastAsia="en-US" w:bidi="ar-SA"/>
      </w:rPr>
    </w:lvl>
    <w:lvl w:ilvl="2">
      <w:start w:val="0"/>
      <w:numFmt w:val="bullet"/>
      <w:lvlText w:val="•"/>
      <w:lvlJc w:val="left"/>
      <w:pPr>
        <w:ind w:left="935" w:hanging="284"/>
      </w:pPr>
      <w:rPr>
        <w:rFonts w:hint="default"/>
        <w:lang w:val="fr-FR" w:eastAsia="en-US" w:bidi="ar-SA"/>
      </w:rPr>
    </w:lvl>
    <w:lvl w:ilvl="3">
      <w:start w:val="0"/>
      <w:numFmt w:val="bullet"/>
      <w:lvlText w:val="•"/>
      <w:lvlJc w:val="left"/>
      <w:pPr>
        <w:ind w:left="1313" w:hanging="284"/>
      </w:pPr>
      <w:rPr>
        <w:rFonts w:hint="default"/>
        <w:lang w:val="fr-FR" w:eastAsia="en-US" w:bidi="ar-SA"/>
      </w:rPr>
    </w:lvl>
    <w:lvl w:ilvl="4">
      <w:start w:val="0"/>
      <w:numFmt w:val="bullet"/>
      <w:lvlText w:val="•"/>
      <w:lvlJc w:val="left"/>
      <w:pPr>
        <w:ind w:left="1691" w:hanging="284"/>
      </w:pPr>
      <w:rPr>
        <w:rFonts w:hint="default"/>
        <w:lang w:val="fr-FR" w:eastAsia="en-US" w:bidi="ar-SA"/>
      </w:rPr>
    </w:lvl>
    <w:lvl w:ilvl="5">
      <w:start w:val="0"/>
      <w:numFmt w:val="bullet"/>
      <w:lvlText w:val="•"/>
      <w:lvlJc w:val="left"/>
      <w:pPr>
        <w:ind w:left="2069" w:hanging="284"/>
      </w:pPr>
      <w:rPr>
        <w:rFonts w:hint="default"/>
        <w:lang w:val="fr-FR" w:eastAsia="en-US" w:bidi="ar-SA"/>
      </w:rPr>
    </w:lvl>
    <w:lvl w:ilvl="6">
      <w:start w:val="0"/>
      <w:numFmt w:val="bullet"/>
      <w:lvlText w:val="•"/>
      <w:lvlJc w:val="left"/>
      <w:pPr>
        <w:ind w:left="2446" w:hanging="284"/>
      </w:pPr>
      <w:rPr>
        <w:rFonts w:hint="default"/>
        <w:lang w:val="fr-FR" w:eastAsia="en-US" w:bidi="ar-SA"/>
      </w:rPr>
    </w:lvl>
    <w:lvl w:ilvl="7">
      <w:start w:val="0"/>
      <w:numFmt w:val="bullet"/>
      <w:lvlText w:val="•"/>
      <w:lvlJc w:val="left"/>
      <w:pPr>
        <w:ind w:left="2824" w:hanging="284"/>
      </w:pPr>
      <w:rPr>
        <w:rFonts w:hint="default"/>
        <w:lang w:val="fr-FR" w:eastAsia="en-US" w:bidi="ar-SA"/>
      </w:rPr>
    </w:lvl>
    <w:lvl w:ilvl="8">
      <w:start w:val="0"/>
      <w:numFmt w:val="bullet"/>
      <w:lvlText w:val="•"/>
      <w:lvlJc w:val="left"/>
      <w:pPr>
        <w:ind w:left="3202" w:hanging="284"/>
      </w:pPr>
      <w:rPr>
        <w:rFonts w:hint="default"/>
        <w:lang w:val="fr-FR" w:eastAsia="en-US" w:bidi="ar-SA"/>
      </w:rPr>
    </w:lvl>
  </w:abstractNum>
  <w:abstractNum w:abstractNumId="131">
    <w:multiLevelType w:val="hybridMultilevel"/>
    <w:lvl w:ilvl="0">
      <w:start w:val="0"/>
      <w:numFmt w:val="bullet"/>
      <w:lvlText w:val="●"/>
      <w:lvlJc w:val="left"/>
      <w:pPr>
        <w:ind w:left="186"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72" w:hanging="1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793" w:hanging="141"/>
      </w:pPr>
      <w:rPr>
        <w:rFonts w:hint="default"/>
        <w:lang w:val="fr-FR" w:eastAsia="en-US" w:bidi="ar-SA"/>
      </w:rPr>
    </w:lvl>
    <w:lvl w:ilvl="3">
      <w:start w:val="0"/>
      <w:numFmt w:val="bullet"/>
      <w:lvlText w:val="•"/>
      <w:lvlJc w:val="left"/>
      <w:pPr>
        <w:ind w:left="1106" w:hanging="141"/>
      </w:pPr>
      <w:rPr>
        <w:rFonts w:hint="default"/>
        <w:lang w:val="fr-FR" w:eastAsia="en-US" w:bidi="ar-SA"/>
      </w:rPr>
    </w:lvl>
    <w:lvl w:ilvl="4">
      <w:start w:val="0"/>
      <w:numFmt w:val="bullet"/>
      <w:lvlText w:val="•"/>
      <w:lvlJc w:val="left"/>
      <w:pPr>
        <w:ind w:left="1419" w:hanging="141"/>
      </w:pPr>
      <w:rPr>
        <w:rFonts w:hint="default"/>
        <w:lang w:val="fr-FR" w:eastAsia="en-US" w:bidi="ar-SA"/>
      </w:rPr>
    </w:lvl>
    <w:lvl w:ilvl="5">
      <w:start w:val="0"/>
      <w:numFmt w:val="bullet"/>
      <w:lvlText w:val="•"/>
      <w:lvlJc w:val="left"/>
      <w:pPr>
        <w:ind w:left="1732" w:hanging="141"/>
      </w:pPr>
      <w:rPr>
        <w:rFonts w:hint="default"/>
        <w:lang w:val="fr-FR" w:eastAsia="en-US" w:bidi="ar-SA"/>
      </w:rPr>
    </w:lvl>
    <w:lvl w:ilvl="6">
      <w:start w:val="0"/>
      <w:numFmt w:val="bullet"/>
      <w:lvlText w:val="•"/>
      <w:lvlJc w:val="left"/>
      <w:pPr>
        <w:ind w:left="2046" w:hanging="141"/>
      </w:pPr>
      <w:rPr>
        <w:rFonts w:hint="default"/>
        <w:lang w:val="fr-FR" w:eastAsia="en-US" w:bidi="ar-SA"/>
      </w:rPr>
    </w:lvl>
    <w:lvl w:ilvl="7">
      <w:start w:val="0"/>
      <w:numFmt w:val="bullet"/>
      <w:lvlText w:val="•"/>
      <w:lvlJc w:val="left"/>
      <w:pPr>
        <w:ind w:left="2359" w:hanging="141"/>
      </w:pPr>
      <w:rPr>
        <w:rFonts w:hint="default"/>
        <w:lang w:val="fr-FR" w:eastAsia="en-US" w:bidi="ar-SA"/>
      </w:rPr>
    </w:lvl>
    <w:lvl w:ilvl="8">
      <w:start w:val="0"/>
      <w:numFmt w:val="bullet"/>
      <w:lvlText w:val="•"/>
      <w:lvlJc w:val="left"/>
      <w:pPr>
        <w:ind w:left="2672" w:hanging="141"/>
      </w:pPr>
      <w:rPr>
        <w:rFonts w:hint="default"/>
        <w:lang w:val="fr-FR" w:eastAsia="en-US" w:bidi="ar-SA"/>
      </w:rPr>
    </w:lvl>
  </w:abstractNum>
  <w:abstractNum w:abstractNumId="130">
    <w:multiLevelType w:val="hybridMultilevel"/>
    <w:lvl w:ilvl="0">
      <w:start w:val="0"/>
      <w:numFmt w:val="bullet"/>
      <w:lvlText w:val="●"/>
      <w:lvlJc w:val="left"/>
      <w:pPr>
        <w:ind w:left="186" w:hanging="285"/>
      </w:pPr>
      <w:rPr>
        <w:rFonts w:hint="default" w:ascii="Times New Roman" w:hAnsi="Times New Roman" w:eastAsia="Times New Roman" w:cs="Times New Roman"/>
        <w:b w:val="0"/>
        <w:bCs w:val="0"/>
        <w:i w:val="0"/>
        <w:iCs w:val="0"/>
        <w:color w:val="221F1F"/>
        <w:spacing w:val="0"/>
        <w:w w:val="96"/>
        <w:sz w:val="24"/>
        <w:szCs w:val="24"/>
        <w:lang w:val="fr-FR" w:eastAsia="en-US" w:bidi="ar-SA"/>
      </w:rPr>
    </w:lvl>
    <w:lvl w:ilvl="1">
      <w:start w:val="0"/>
      <w:numFmt w:val="bullet"/>
      <w:lvlText w:val="•"/>
      <w:lvlJc w:val="left"/>
      <w:pPr>
        <w:ind w:left="491" w:hanging="285"/>
      </w:pPr>
      <w:rPr>
        <w:rFonts w:hint="default"/>
        <w:lang w:val="fr-FR" w:eastAsia="en-US" w:bidi="ar-SA"/>
      </w:rPr>
    </w:lvl>
    <w:lvl w:ilvl="2">
      <w:start w:val="0"/>
      <w:numFmt w:val="bullet"/>
      <w:lvlText w:val="•"/>
      <w:lvlJc w:val="left"/>
      <w:pPr>
        <w:ind w:left="803" w:hanging="285"/>
      </w:pPr>
      <w:rPr>
        <w:rFonts w:hint="default"/>
        <w:lang w:val="fr-FR" w:eastAsia="en-US" w:bidi="ar-SA"/>
      </w:rPr>
    </w:lvl>
    <w:lvl w:ilvl="3">
      <w:start w:val="0"/>
      <w:numFmt w:val="bullet"/>
      <w:lvlText w:val="•"/>
      <w:lvlJc w:val="left"/>
      <w:pPr>
        <w:ind w:left="1115" w:hanging="285"/>
      </w:pPr>
      <w:rPr>
        <w:rFonts w:hint="default"/>
        <w:lang w:val="fr-FR" w:eastAsia="en-US" w:bidi="ar-SA"/>
      </w:rPr>
    </w:lvl>
    <w:lvl w:ilvl="4">
      <w:start w:val="0"/>
      <w:numFmt w:val="bullet"/>
      <w:lvlText w:val="•"/>
      <w:lvlJc w:val="left"/>
      <w:pPr>
        <w:ind w:left="1427" w:hanging="285"/>
      </w:pPr>
      <w:rPr>
        <w:rFonts w:hint="default"/>
        <w:lang w:val="fr-FR" w:eastAsia="en-US" w:bidi="ar-SA"/>
      </w:rPr>
    </w:lvl>
    <w:lvl w:ilvl="5">
      <w:start w:val="0"/>
      <w:numFmt w:val="bullet"/>
      <w:lvlText w:val="•"/>
      <w:lvlJc w:val="left"/>
      <w:pPr>
        <w:ind w:left="1739" w:hanging="285"/>
      </w:pPr>
      <w:rPr>
        <w:rFonts w:hint="default"/>
        <w:lang w:val="fr-FR" w:eastAsia="en-US" w:bidi="ar-SA"/>
      </w:rPr>
    </w:lvl>
    <w:lvl w:ilvl="6">
      <w:start w:val="0"/>
      <w:numFmt w:val="bullet"/>
      <w:lvlText w:val="•"/>
      <w:lvlJc w:val="left"/>
      <w:pPr>
        <w:ind w:left="2051" w:hanging="285"/>
      </w:pPr>
      <w:rPr>
        <w:rFonts w:hint="default"/>
        <w:lang w:val="fr-FR" w:eastAsia="en-US" w:bidi="ar-SA"/>
      </w:rPr>
    </w:lvl>
    <w:lvl w:ilvl="7">
      <w:start w:val="0"/>
      <w:numFmt w:val="bullet"/>
      <w:lvlText w:val="•"/>
      <w:lvlJc w:val="left"/>
      <w:pPr>
        <w:ind w:left="2363" w:hanging="285"/>
      </w:pPr>
      <w:rPr>
        <w:rFonts w:hint="default"/>
        <w:lang w:val="fr-FR" w:eastAsia="en-US" w:bidi="ar-SA"/>
      </w:rPr>
    </w:lvl>
    <w:lvl w:ilvl="8">
      <w:start w:val="0"/>
      <w:numFmt w:val="bullet"/>
      <w:lvlText w:val="•"/>
      <w:lvlJc w:val="left"/>
      <w:pPr>
        <w:ind w:left="2675" w:hanging="285"/>
      </w:pPr>
      <w:rPr>
        <w:rFonts w:hint="default"/>
        <w:lang w:val="fr-FR" w:eastAsia="en-US" w:bidi="ar-SA"/>
      </w:rPr>
    </w:lvl>
  </w:abstractNum>
  <w:abstractNum w:abstractNumId="129">
    <w:multiLevelType w:val="hybridMultilevel"/>
    <w:lvl w:ilvl="0">
      <w:start w:val="0"/>
      <w:numFmt w:val="bullet"/>
      <w:lvlText w:val="●"/>
      <w:lvlJc w:val="left"/>
      <w:pPr>
        <w:ind w:left="186" w:hanging="285"/>
      </w:pPr>
      <w:rPr>
        <w:rFonts w:hint="default" w:ascii="Times New Roman" w:hAnsi="Times New Roman" w:eastAsia="Times New Roman" w:cs="Times New Roman"/>
        <w:b w:val="0"/>
        <w:bCs w:val="0"/>
        <w:i w:val="0"/>
        <w:iCs w:val="0"/>
        <w:color w:val="221F1F"/>
        <w:spacing w:val="0"/>
        <w:w w:val="96"/>
        <w:sz w:val="24"/>
        <w:szCs w:val="24"/>
        <w:lang w:val="fr-FR" w:eastAsia="en-US" w:bidi="ar-SA"/>
      </w:rPr>
    </w:lvl>
    <w:lvl w:ilvl="1">
      <w:start w:val="0"/>
      <w:numFmt w:val="bullet"/>
      <w:lvlText w:val="•"/>
      <w:lvlJc w:val="left"/>
      <w:pPr>
        <w:ind w:left="491" w:hanging="285"/>
      </w:pPr>
      <w:rPr>
        <w:rFonts w:hint="default"/>
        <w:lang w:val="fr-FR" w:eastAsia="en-US" w:bidi="ar-SA"/>
      </w:rPr>
    </w:lvl>
    <w:lvl w:ilvl="2">
      <w:start w:val="0"/>
      <w:numFmt w:val="bullet"/>
      <w:lvlText w:val="•"/>
      <w:lvlJc w:val="left"/>
      <w:pPr>
        <w:ind w:left="803" w:hanging="285"/>
      </w:pPr>
      <w:rPr>
        <w:rFonts w:hint="default"/>
        <w:lang w:val="fr-FR" w:eastAsia="en-US" w:bidi="ar-SA"/>
      </w:rPr>
    </w:lvl>
    <w:lvl w:ilvl="3">
      <w:start w:val="0"/>
      <w:numFmt w:val="bullet"/>
      <w:lvlText w:val="•"/>
      <w:lvlJc w:val="left"/>
      <w:pPr>
        <w:ind w:left="1115" w:hanging="285"/>
      </w:pPr>
      <w:rPr>
        <w:rFonts w:hint="default"/>
        <w:lang w:val="fr-FR" w:eastAsia="en-US" w:bidi="ar-SA"/>
      </w:rPr>
    </w:lvl>
    <w:lvl w:ilvl="4">
      <w:start w:val="0"/>
      <w:numFmt w:val="bullet"/>
      <w:lvlText w:val="•"/>
      <w:lvlJc w:val="left"/>
      <w:pPr>
        <w:ind w:left="1427" w:hanging="285"/>
      </w:pPr>
      <w:rPr>
        <w:rFonts w:hint="default"/>
        <w:lang w:val="fr-FR" w:eastAsia="en-US" w:bidi="ar-SA"/>
      </w:rPr>
    </w:lvl>
    <w:lvl w:ilvl="5">
      <w:start w:val="0"/>
      <w:numFmt w:val="bullet"/>
      <w:lvlText w:val="•"/>
      <w:lvlJc w:val="left"/>
      <w:pPr>
        <w:ind w:left="1739" w:hanging="285"/>
      </w:pPr>
      <w:rPr>
        <w:rFonts w:hint="default"/>
        <w:lang w:val="fr-FR" w:eastAsia="en-US" w:bidi="ar-SA"/>
      </w:rPr>
    </w:lvl>
    <w:lvl w:ilvl="6">
      <w:start w:val="0"/>
      <w:numFmt w:val="bullet"/>
      <w:lvlText w:val="•"/>
      <w:lvlJc w:val="left"/>
      <w:pPr>
        <w:ind w:left="2051" w:hanging="285"/>
      </w:pPr>
      <w:rPr>
        <w:rFonts w:hint="default"/>
        <w:lang w:val="fr-FR" w:eastAsia="en-US" w:bidi="ar-SA"/>
      </w:rPr>
    </w:lvl>
    <w:lvl w:ilvl="7">
      <w:start w:val="0"/>
      <w:numFmt w:val="bullet"/>
      <w:lvlText w:val="•"/>
      <w:lvlJc w:val="left"/>
      <w:pPr>
        <w:ind w:left="2363" w:hanging="285"/>
      </w:pPr>
      <w:rPr>
        <w:rFonts w:hint="default"/>
        <w:lang w:val="fr-FR" w:eastAsia="en-US" w:bidi="ar-SA"/>
      </w:rPr>
    </w:lvl>
    <w:lvl w:ilvl="8">
      <w:start w:val="0"/>
      <w:numFmt w:val="bullet"/>
      <w:lvlText w:val="•"/>
      <w:lvlJc w:val="left"/>
      <w:pPr>
        <w:ind w:left="2675" w:hanging="285"/>
      </w:pPr>
      <w:rPr>
        <w:rFonts w:hint="default"/>
        <w:lang w:val="fr-FR" w:eastAsia="en-US" w:bidi="ar-SA"/>
      </w:rPr>
    </w:lvl>
  </w:abstractNum>
  <w:abstractNum w:abstractNumId="128">
    <w:multiLevelType w:val="hybridMultilevel"/>
    <w:lvl w:ilvl="0">
      <w:start w:val="0"/>
      <w:numFmt w:val="bullet"/>
      <w:lvlText w:val="-"/>
      <w:lvlJc w:val="left"/>
      <w:pPr>
        <w:ind w:left="186"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57" w:hanging="284"/>
      </w:pPr>
      <w:rPr>
        <w:rFonts w:hint="default"/>
        <w:lang w:val="fr-FR" w:eastAsia="en-US" w:bidi="ar-SA"/>
      </w:rPr>
    </w:lvl>
    <w:lvl w:ilvl="2">
      <w:start w:val="0"/>
      <w:numFmt w:val="bullet"/>
      <w:lvlText w:val="•"/>
      <w:lvlJc w:val="left"/>
      <w:pPr>
        <w:ind w:left="935" w:hanging="284"/>
      </w:pPr>
      <w:rPr>
        <w:rFonts w:hint="default"/>
        <w:lang w:val="fr-FR" w:eastAsia="en-US" w:bidi="ar-SA"/>
      </w:rPr>
    </w:lvl>
    <w:lvl w:ilvl="3">
      <w:start w:val="0"/>
      <w:numFmt w:val="bullet"/>
      <w:lvlText w:val="•"/>
      <w:lvlJc w:val="left"/>
      <w:pPr>
        <w:ind w:left="1313" w:hanging="284"/>
      </w:pPr>
      <w:rPr>
        <w:rFonts w:hint="default"/>
        <w:lang w:val="fr-FR" w:eastAsia="en-US" w:bidi="ar-SA"/>
      </w:rPr>
    </w:lvl>
    <w:lvl w:ilvl="4">
      <w:start w:val="0"/>
      <w:numFmt w:val="bullet"/>
      <w:lvlText w:val="•"/>
      <w:lvlJc w:val="left"/>
      <w:pPr>
        <w:ind w:left="1691" w:hanging="284"/>
      </w:pPr>
      <w:rPr>
        <w:rFonts w:hint="default"/>
        <w:lang w:val="fr-FR" w:eastAsia="en-US" w:bidi="ar-SA"/>
      </w:rPr>
    </w:lvl>
    <w:lvl w:ilvl="5">
      <w:start w:val="0"/>
      <w:numFmt w:val="bullet"/>
      <w:lvlText w:val="•"/>
      <w:lvlJc w:val="left"/>
      <w:pPr>
        <w:ind w:left="2069" w:hanging="284"/>
      </w:pPr>
      <w:rPr>
        <w:rFonts w:hint="default"/>
        <w:lang w:val="fr-FR" w:eastAsia="en-US" w:bidi="ar-SA"/>
      </w:rPr>
    </w:lvl>
    <w:lvl w:ilvl="6">
      <w:start w:val="0"/>
      <w:numFmt w:val="bullet"/>
      <w:lvlText w:val="•"/>
      <w:lvlJc w:val="left"/>
      <w:pPr>
        <w:ind w:left="2446" w:hanging="284"/>
      </w:pPr>
      <w:rPr>
        <w:rFonts w:hint="default"/>
        <w:lang w:val="fr-FR" w:eastAsia="en-US" w:bidi="ar-SA"/>
      </w:rPr>
    </w:lvl>
    <w:lvl w:ilvl="7">
      <w:start w:val="0"/>
      <w:numFmt w:val="bullet"/>
      <w:lvlText w:val="•"/>
      <w:lvlJc w:val="left"/>
      <w:pPr>
        <w:ind w:left="2824" w:hanging="284"/>
      </w:pPr>
      <w:rPr>
        <w:rFonts w:hint="default"/>
        <w:lang w:val="fr-FR" w:eastAsia="en-US" w:bidi="ar-SA"/>
      </w:rPr>
    </w:lvl>
    <w:lvl w:ilvl="8">
      <w:start w:val="0"/>
      <w:numFmt w:val="bullet"/>
      <w:lvlText w:val="•"/>
      <w:lvlJc w:val="left"/>
      <w:pPr>
        <w:ind w:left="3202" w:hanging="284"/>
      </w:pPr>
      <w:rPr>
        <w:rFonts w:hint="default"/>
        <w:lang w:val="fr-FR" w:eastAsia="en-US" w:bidi="ar-SA"/>
      </w:rPr>
    </w:lvl>
  </w:abstractNum>
  <w:abstractNum w:abstractNumId="127">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61" w:hanging="285"/>
      </w:pPr>
      <w:rPr>
        <w:rFonts w:hint="default"/>
        <w:lang w:val="fr-FR" w:eastAsia="en-US" w:bidi="ar-SA"/>
      </w:rPr>
    </w:lvl>
    <w:lvl w:ilvl="2">
      <w:start w:val="0"/>
      <w:numFmt w:val="bullet"/>
      <w:lvlText w:val="•"/>
      <w:lvlJc w:val="left"/>
      <w:pPr>
        <w:ind w:left="1043" w:hanging="285"/>
      </w:pPr>
      <w:rPr>
        <w:rFonts w:hint="default"/>
        <w:lang w:val="fr-FR" w:eastAsia="en-US" w:bidi="ar-SA"/>
      </w:rPr>
    </w:lvl>
    <w:lvl w:ilvl="3">
      <w:start w:val="0"/>
      <w:numFmt w:val="bullet"/>
      <w:lvlText w:val="•"/>
      <w:lvlJc w:val="left"/>
      <w:pPr>
        <w:ind w:left="1325" w:hanging="285"/>
      </w:pPr>
      <w:rPr>
        <w:rFonts w:hint="default"/>
        <w:lang w:val="fr-FR" w:eastAsia="en-US" w:bidi="ar-SA"/>
      </w:rPr>
    </w:lvl>
    <w:lvl w:ilvl="4">
      <w:start w:val="0"/>
      <w:numFmt w:val="bullet"/>
      <w:lvlText w:val="•"/>
      <w:lvlJc w:val="left"/>
      <w:pPr>
        <w:ind w:left="1607" w:hanging="285"/>
      </w:pPr>
      <w:rPr>
        <w:rFonts w:hint="default"/>
        <w:lang w:val="fr-FR" w:eastAsia="en-US" w:bidi="ar-SA"/>
      </w:rPr>
    </w:lvl>
    <w:lvl w:ilvl="5">
      <w:start w:val="0"/>
      <w:numFmt w:val="bullet"/>
      <w:lvlText w:val="•"/>
      <w:lvlJc w:val="left"/>
      <w:pPr>
        <w:ind w:left="1889" w:hanging="285"/>
      </w:pPr>
      <w:rPr>
        <w:rFonts w:hint="default"/>
        <w:lang w:val="fr-FR" w:eastAsia="en-US" w:bidi="ar-SA"/>
      </w:rPr>
    </w:lvl>
    <w:lvl w:ilvl="6">
      <w:start w:val="0"/>
      <w:numFmt w:val="bullet"/>
      <w:lvlText w:val="•"/>
      <w:lvlJc w:val="left"/>
      <w:pPr>
        <w:ind w:left="2171" w:hanging="285"/>
      </w:pPr>
      <w:rPr>
        <w:rFonts w:hint="default"/>
        <w:lang w:val="fr-FR" w:eastAsia="en-US" w:bidi="ar-SA"/>
      </w:rPr>
    </w:lvl>
    <w:lvl w:ilvl="7">
      <w:start w:val="0"/>
      <w:numFmt w:val="bullet"/>
      <w:lvlText w:val="•"/>
      <w:lvlJc w:val="left"/>
      <w:pPr>
        <w:ind w:left="2453" w:hanging="285"/>
      </w:pPr>
      <w:rPr>
        <w:rFonts w:hint="default"/>
        <w:lang w:val="fr-FR" w:eastAsia="en-US" w:bidi="ar-SA"/>
      </w:rPr>
    </w:lvl>
    <w:lvl w:ilvl="8">
      <w:start w:val="0"/>
      <w:numFmt w:val="bullet"/>
      <w:lvlText w:val="•"/>
      <w:lvlJc w:val="left"/>
      <w:pPr>
        <w:ind w:left="2735" w:hanging="285"/>
      </w:pPr>
      <w:rPr>
        <w:rFonts w:hint="default"/>
        <w:lang w:val="fr-FR" w:eastAsia="en-US" w:bidi="ar-SA"/>
      </w:rPr>
    </w:lvl>
  </w:abstractNum>
  <w:abstractNum w:abstractNumId="126">
    <w:multiLevelType w:val="hybridMultilevel"/>
    <w:lvl w:ilvl="0">
      <w:start w:val="0"/>
      <w:numFmt w:val="bullet"/>
      <w:lvlText w:val="●"/>
      <w:lvlJc w:val="left"/>
      <w:pPr>
        <w:ind w:left="186"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91" w:hanging="284"/>
      </w:pPr>
      <w:rPr>
        <w:rFonts w:hint="default"/>
        <w:lang w:val="fr-FR" w:eastAsia="en-US" w:bidi="ar-SA"/>
      </w:rPr>
    </w:lvl>
    <w:lvl w:ilvl="2">
      <w:start w:val="0"/>
      <w:numFmt w:val="bullet"/>
      <w:lvlText w:val="•"/>
      <w:lvlJc w:val="left"/>
      <w:pPr>
        <w:ind w:left="803" w:hanging="284"/>
      </w:pPr>
      <w:rPr>
        <w:rFonts w:hint="default"/>
        <w:lang w:val="fr-FR" w:eastAsia="en-US" w:bidi="ar-SA"/>
      </w:rPr>
    </w:lvl>
    <w:lvl w:ilvl="3">
      <w:start w:val="0"/>
      <w:numFmt w:val="bullet"/>
      <w:lvlText w:val="•"/>
      <w:lvlJc w:val="left"/>
      <w:pPr>
        <w:ind w:left="1115" w:hanging="284"/>
      </w:pPr>
      <w:rPr>
        <w:rFonts w:hint="default"/>
        <w:lang w:val="fr-FR" w:eastAsia="en-US" w:bidi="ar-SA"/>
      </w:rPr>
    </w:lvl>
    <w:lvl w:ilvl="4">
      <w:start w:val="0"/>
      <w:numFmt w:val="bullet"/>
      <w:lvlText w:val="•"/>
      <w:lvlJc w:val="left"/>
      <w:pPr>
        <w:ind w:left="1427" w:hanging="284"/>
      </w:pPr>
      <w:rPr>
        <w:rFonts w:hint="default"/>
        <w:lang w:val="fr-FR" w:eastAsia="en-US" w:bidi="ar-SA"/>
      </w:rPr>
    </w:lvl>
    <w:lvl w:ilvl="5">
      <w:start w:val="0"/>
      <w:numFmt w:val="bullet"/>
      <w:lvlText w:val="•"/>
      <w:lvlJc w:val="left"/>
      <w:pPr>
        <w:ind w:left="1739" w:hanging="284"/>
      </w:pPr>
      <w:rPr>
        <w:rFonts w:hint="default"/>
        <w:lang w:val="fr-FR" w:eastAsia="en-US" w:bidi="ar-SA"/>
      </w:rPr>
    </w:lvl>
    <w:lvl w:ilvl="6">
      <w:start w:val="0"/>
      <w:numFmt w:val="bullet"/>
      <w:lvlText w:val="•"/>
      <w:lvlJc w:val="left"/>
      <w:pPr>
        <w:ind w:left="2051" w:hanging="284"/>
      </w:pPr>
      <w:rPr>
        <w:rFonts w:hint="default"/>
        <w:lang w:val="fr-FR" w:eastAsia="en-US" w:bidi="ar-SA"/>
      </w:rPr>
    </w:lvl>
    <w:lvl w:ilvl="7">
      <w:start w:val="0"/>
      <w:numFmt w:val="bullet"/>
      <w:lvlText w:val="•"/>
      <w:lvlJc w:val="left"/>
      <w:pPr>
        <w:ind w:left="2363" w:hanging="284"/>
      </w:pPr>
      <w:rPr>
        <w:rFonts w:hint="default"/>
        <w:lang w:val="fr-FR" w:eastAsia="en-US" w:bidi="ar-SA"/>
      </w:rPr>
    </w:lvl>
    <w:lvl w:ilvl="8">
      <w:start w:val="0"/>
      <w:numFmt w:val="bullet"/>
      <w:lvlText w:val="•"/>
      <w:lvlJc w:val="left"/>
      <w:pPr>
        <w:ind w:left="2675" w:hanging="284"/>
      </w:pPr>
      <w:rPr>
        <w:rFonts w:hint="default"/>
        <w:lang w:val="fr-FR" w:eastAsia="en-US" w:bidi="ar-SA"/>
      </w:rPr>
    </w:lvl>
  </w:abstractNum>
  <w:abstractNum w:abstractNumId="125">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61" w:hanging="285"/>
      </w:pPr>
      <w:rPr>
        <w:rFonts w:hint="default"/>
        <w:lang w:val="fr-FR" w:eastAsia="en-US" w:bidi="ar-SA"/>
      </w:rPr>
    </w:lvl>
    <w:lvl w:ilvl="2">
      <w:start w:val="0"/>
      <w:numFmt w:val="bullet"/>
      <w:lvlText w:val="•"/>
      <w:lvlJc w:val="left"/>
      <w:pPr>
        <w:ind w:left="1043" w:hanging="285"/>
      </w:pPr>
      <w:rPr>
        <w:rFonts w:hint="default"/>
        <w:lang w:val="fr-FR" w:eastAsia="en-US" w:bidi="ar-SA"/>
      </w:rPr>
    </w:lvl>
    <w:lvl w:ilvl="3">
      <w:start w:val="0"/>
      <w:numFmt w:val="bullet"/>
      <w:lvlText w:val="•"/>
      <w:lvlJc w:val="left"/>
      <w:pPr>
        <w:ind w:left="1325" w:hanging="285"/>
      </w:pPr>
      <w:rPr>
        <w:rFonts w:hint="default"/>
        <w:lang w:val="fr-FR" w:eastAsia="en-US" w:bidi="ar-SA"/>
      </w:rPr>
    </w:lvl>
    <w:lvl w:ilvl="4">
      <w:start w:val="0"/>
      <w:numFmt w:val="bullet"/>
      <w:lvlText w:val="•"/>
      <w:lvlJc w:val="left"/>
      <w:pPr>
        <w:ind w:left="1607" w:hanging="285"/>
      </w:pPr>
      <w:rPr>
        <w:rFonts w:hint="default"/>
        <w:lang w:val="fr-FR" w:eastAsia="en-US" w:bidi="ar-SA"/>
      </w:rPr>
    </w:lvl>
    <w:lvl w:ilvl="5">
      <w:start w:val="0"/>
      <w:numFmt w:val="bullet"/>
      <w:lvlText w:val="•"/>
      <w:lvlJc w:val="left"/>
      <w:pPr>
        <w:ind w:left="1889" w:hanging="285"/>
      </w:pPr>
      <w:rPr>
        <w:rFonts w:hint="default"/>
        <w:lang w:val="fr-FR" w:eastAsia="en-US" w:bidi="ar-SA"/>
      </w:rPr>
    </w:lvl>
    <w:lvl w:ilvl="6">
      <w:start w:val="0"/>
      <w:numFmt w:val="bullet"/>
      <w:lvlText w:val="•"/>
      <w:lvlJc w:val="left"/>
      <w:pPr>
        <w:ind w:left="2171" w:hanging="285"/>
      </w:pPr>
      <w:rPr>
        <w:rFonts w:hint="default"/>
        <w:lang w:val="fr-FR" w:eastAsia="en-US" w:bidi="ar-SA"/>
      </w:rPr>
    </w:lvl>
    <w:lvl w:ilvl="7">
      <w:start w:val="0"/>
      <w:numFmt w:val="bullet"/>
      <w:lvlText w:val="•"/>
      <w:lvlJc w:val="left"/>
      <w:pPr>
        <w:ind w:left="2453" w:hanging="285"/>
      </w:pPr>
      <w:rPr>
        <w:rFonts w:hint="default"/>
        <w:lang w:val="fr-FR" w:eastAsia="en-US" w:bidi="ar-SA"/>
      </w:rPr>
    </w:lvl>
    <w:lvl w:ilvl="8">
      <w:start w:val="0"/>
      <w:numFmt w:val="bullet"/>
      <w:lvlText w:val="•"/>
      <w:lvlJc w:val="left"/>
      <w:pPr>
        <w:ind w:left="2735" w:hanging="285"/>
      </w:pPr>
      <w:rPr>
        <w:rFonts w:hint="default"/>
        <w:lang w:val="fr-FR" w:eastAsia="en-US" w:bidi="ar-SA"/>
      </w:rPr>
    </w:lvl>
  </w:abstractNum>
  <w:abstractNum w:abstractNumId="124">
    <w:multiLevelType w:val="hybridMultilevel"/>
    <w:lvl w:ilvl="0">
      <w:start w:val="0"/>
      <w:numFmt w:val="bullet"/>
      <w:lvlText w:val="●"/>
      <w:lvlJc w:val="left"/>
      <w:pPr>
        <w:ind w:left="186" w:hanging="284"/>
      </w:pPr>
      <w:rPr>
        <w:rFonts w:hint="default" w:ascii="Times New Roman" w:hAnsi="Times New Roman" w:eastAsia="Times New Roman" w:cs="Times New Roman"/>
        <w:b w:val="0"/>
        <w:bCs w:val="0"/>
        <w:i w:val="0"/>
        <w:iCs w:val="0"/>
        <w:color w:val="221F1F"/>
        <w:spacing w:val="0"/>
        <w:w w:val="96"/>
        <w:sz w:val="24"/>
        <w:szCs w:val="24"/>
        <w:lang w:val="fr-FR" w:eastAsia="en-US" w:bidi="ar-SA"/>
      </w:rPr>
    </w:lvl>
    <w:lvl w:ilvl="1">
      <w:start w:val="0"/>
      <w:numFmt w:val="bullet"/>
      <w:lvlText w:val="•"/>
      <w:lvlJc w:val="left"/>
      <w:pPr>
        <w:ind w:left="491" w:hanging="284"/>
      </w:pPr>
      <w:rPr>
        <w:rFonts w:hint="default"/>
        <w:lang w:val="fr-FR" w:eastAsia="en-US" w:bidi="ar-SA"/>
      </w:rPr>
    </w:lvl>
    <w:lvl w:ilvl="2">
      <w:start w:val="0"/>
      <w:numFmt w:val="bullet"/>
      <w:lvlText w:val="•"/>
      <w:lvlJc w:val="left"/>
      <w:pPr>
        <w:ind w:left="803" w:hanging="284"/>
      </w:pPr>
      <w:rPr>
        <w:rFonts w:hint="default"/>
        <w:lang w:val="fr-FR" w:eastAsia="en-US" w:bidi="ar-SA"/>
      </w:rPr>
    </w:lvl>
    <w:lvl w:ilvl="3">
      <w:start w:val="0"/>
      <w:numFmt w:val="bullet"/>
      <w:lvlText w:val="•"/>
      <w:lvlJc w:val="left"/>
      <w:pPr>
        <w:ind w:left="1115" w:hanging="284"/>
      </w:pPr>
      <w:rPr>
        <w:rFonts w:hint="default"/>
        <w:lang w:val="fr-FR" w:eastAsia="en-US" w:bidi="ar-SA"/>
      </w:rPr>
    </w:lvl>
    <w:lvl w:ilvl="4">
      <w:start w:val="0"/>
      <w:numFmt w:val="bullet"/>
      <w:lvlText w:val="•"/>
      <w:lvlJc w:val="left"/>
      <w:pPr>
        <w:ind w:left="1427" w:hanging="284"/>
      </w:pPr>
      <w:rPr>
        <w:rFonts w:hint="default"/>
        <w:lang w:val="fr-FR" w:eastAsia="en-US" w:bidi="ar-SA"/>
      </w:rPr>
    </w:lvl>
    <w:lvl w:ilvl="5">
      <w:start w:val="0"/>
      <w:numFmt w:val="bullet"/>
      <w:lvlText w:val="•"/>
      <w:lvlJc w:val="left"/>
      <w:pPr>
        <w:ind w:left="1739" w:hanging="284"/>
      </w:pPr>
      <w:rPr>
        <w:rFonts w:hint="default"/>
        <w:lang w:val="fr-FR" w:eastAsia="en-US" w:bidi="ar-SA"/>
      </w:rPr>
    </w:lvl>
    <w:lvl w:ilvl="6">
      <w:start w:val="0"/>
      <w:numFmt w:val="bullet"/>
      <w:lvlText w:val="•"/>
      <w:lvlJc w:val="left"/>
      <w:pPr>
        <w:ind w:left="2051" w:hanging="284"/>
      </w:pPr>
      <w:rPr>
        <w:rFonts w:hint="default"/>
        <w:lang w:val="fr-FR" w:eastAsia="en-US" w:bidi="ar-SA"/>
      </w:rPr>
    </w:lvl>
    <w:lvl w:ilvl="7">
      <w:start w:val="0"/>
      <w:numFmt w:val="bullet"/>
      <w:lvlText w:val="•"/>
      <w:lvlJc w:val="left"/>
      <w:pPr>
        <w:ind w:left="2363" w:hanging="284"/>
      </w:pPr>
      <w:rPr>
        <w:rFonts w:hint="default"/>
        <w:lang w:val="fr-FR" w:eastAsia="en-US" w:bidi="ar-SA"/>
      </w:rPr>
    </w:lvl>
    <w:lvl w:ilvl="8">
      <w:start w:val="0"/>
      <w:numFmt w:val="bullet"/>
      <w:lvlText w:val="•"/>
      <w:lvlJc w:val="left"/>
      <w:pPr>
        <w:ind w:left="2675" w:hanging="284"/>
      </w:pPr>
      <w:rPr>
        <w:rFonts w:hint="default"/>
        <w:lang w:val="fr-FR" w:eastAsia="en-US" w:bidi="ar-SA"/>
      </w:rPr>
    </w:lvl>
  </w:abstractNum>
  <w:abstractNum w:abstractNumId="123">
    <w:multiLevelType w:val="hybridMultilevel"/>
    <w:lvl w:ilvl="0">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09" w:hanging="285"/>
      </w:pPr>
      <w:rPr>
        <w:rFonts w:hint="default"/>
        <w:lang w:val="fr-FR" w:eastAsia="en-US" w:bidi="ar-SA"/>
      </w:rPr>
    </w:lvl>
    <w:lvl w:ilvl="2">
      <w:start w:val="0"/>
      <w:numFmt w:val="bullet"/>
      <w:lvlText w:val="•"/>
      <w:lvlJc w:val="left"/>
      <w:pPr>
        <w:ind w:left="1159" w:hanging="285"/>
      </w:pPr>
      <w:rPr>
        <w:rFonts w:hint="default"/>
        <w:lang w:val="fr-FR" w:eastAsia="en-US" w:bidi="ar-SA"/>
      </w:rPr>
    </w:lvl>
    <w:lvl w:ilvl="3">
      <w:start w:val="0"/>
      <w:numFmt w:val="bullet"/>
      <w:lvlText w:val="•"/>
      <w:lvlJc w:val="left"/>
      <w:pPr>
        <w:ind w:left="1509" w:hanging="285"/>
      </w:pPr>
      <w:rPr>
        <w:rFonts w:hint="default"/>
        <w:lang w:val="fr-FR" w:eastAsia="en-US" w:bidi="ar-SA"/>
      </w:rPr>
    </w:lvl>
    <w:lvl w:ilvl="4">
      <w:start w:val="0"/>
      <w:numFmt w:val="bullet"/>
      <w:lvlText w:val="•"/>
      <w:lvlJc w:val="left"/>
      <w:pPr>
        <w:ind w:left="1859" w:hanging="285"/>
      </w:pPr>
      <w:rPr>
        <w:rFonts w:hint="default"/>
        <w:lang w:val="fr-FR" w:eastAsia="en-US" w:bidi="ar-SA"/>
      </w:rPr>
    </w:lvl>
    <w:lvl w:ilvl="5">
      <w:start w:val="0"/>
      <w:numFmt w:val="bullet"/>
      <w:lvlText w:val="•"/>
      <w:lvlJc w:val="left"/>
      <w:pPr>
        <w:ind w:left="2209" w:hanging="285"/>
      </w:pPr>
      <w:rPr>
        <w:rFonts w:hint="default"/>
        <w:lang w:val="fr-FR" w:eastAsia="en-US" w:bidi="ar-SA"/>
      </w:rPr>
    </w:lvl>
    <w:lvl w:ilvl="6">
      <w:start w:val="0"/>
      <w:numFmt w:val="bullet"/>
      <w:lvlText w:val="•"/>
      <w:lvlJc w:val="left"/>
      <w:pPr>
        <w:ind w:left="2558" w:hanging="285"/>
      </w:pPr>
      <w:rPr>
        <w:rFonts w:hint="default"/>
        <w:lang w:val="fr-FR" w:eastAsia="en-US" w:bidi="ar-SA"/>
      </w:rPr>
    </w:lvl>
    <w:lvl w:ilvl="7">
      <w:start w:val="0"/>
      <w:numFmt w:val="bullet"/>
      <w:lvlText w:val="•"/>
      <w:lvlJc w:val="left"/>
      <w:pPr>
        <w:ind w:left="2908" w:hanging="285"/>
      </w:pPr>
      <w:rPr>
        <w:rFonts w:hint="default"/>
        <w:lang w:val="fr-FR" w:eastAsia="en-US" w:bidi="ar-SA"/>
      </w:rPr>
    </w:lvl>
    <w:lvl w:ilvl="8">
      <w:start w:val="0"/>
      <w:numFmt w:val="bullet"/>
      <w:lvlText w:val="•"/>
      <w:lvlJc w:val="left"/>
      <w:pPr>
        <w:ind w:left="3258" w:hanging="285"/>
      </w:pPr>
      <w:rPr>
        <w:rFonts w:hint="default"/>
        <w:lang w:val="fr-FR" w:eastAsia="en-US" w:bidi="ar-SA"/>
      </w:rPr>
    </w:lvl>
  </w:abstractNum>
  <w:abstractNum w:abstractNumId="122">
    <w:multiLevelType w:val="hybridMultilevel"/>
    <w:lvl w:ilvl="0">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09" w:hanging="285"/>
      </w:pPr>
      <w:rPr>
        <w:rFonts w:hint="default"/>
        <w:lang w:val="fr-FR" w:eastAsia="en-US" w:bidi="ar-SA"/>
      </w:rPr>
    </w:lvl>
    <w:lvl w:ilvl="2">
      <w:start w:val="0"/>
      <w:numFmt w:val="bullet"/>
      <w:lvlText w:val="•"/>
      <w:lvlJc w:val="left"/>
      <w:pPr>
        <w:ind w:left="1159" w:hanging="285"/>
      </w:pPr>
      <w:rPr>
        <w:rFonts w:hint="default"/>
        <w:lang w:val="fr-FR" w:eastAsia="en-US" w:bidi="ar-SA"/>
      </w:rPr>
    </w:lvl>
    <w:lvl w:ilvl="3">
      <w:start w:val="0"/>
      <w:numFmt w:val="bullet"/>
      <w:lvlText w:val="•"/>
      <w:lvlJc w:val="left"/>
      <w:pPr>
        <w:ind w:left="1509" w:hanging="285"/>
      </w:pPr>
      <w:rPr>
        <w:rFonts w:hint="default"/>
        <w:lang w:val="fr-FR" w:eastAsia="en-US" w:bidi="ar-SA"/>
      </w:rPr>
    </w:lvl>
    <w:lvl w:ilvl="4">
      <w:start w:val="0"/>
      <w:numFmt w:val="bullet"/>
      <w:lvlText w:val="•"/>
      <w:lvlJc w:val="left"/>
      <w:pPr>
        <w:ind w:left="1859" w:hanging="285"/>
      </w:pPr>
      <w:rPr>
        <w:rFonts w:hint="default"/>
        <w:lang w:val="fr-FR" w:eastAsia="en-US" w:bidi="ar-SA"/>
      </w:rPr>
    </w:lvl>
    <w:lvl w:ilvl="5">
      <w:start w:val="0"/>
      <w:numFmt w:val="bullet"/>
      <w:lvlText w:val="•"/>
      <w:lvlJc w:val="left"/>
      <w:pPr>
        <w:ind w:left="2209" w:hanging="285"/>
      </w:pPr>
      <w:rPr>
        <w:rFonts w:hint="default"/>
        <w:lang w:val="fr-FR" w:eastAsia="en-US" w:bidi="ar-SA"/>
      </w:rPr>
    </w:lvl>
    <w:lvl w:ilvl="6">
      <w:start w:val="0"/>
      <w:numFmt w:val="bullet"/>
      <w:lvlText w:val="•"/>
      <w:lvlJc w:val="left"/>
      <w:pPr>
        <w:ind w:left="2558" w:hanging="285"/>
      </w:pPr>
      <w:rPr>
        <w:rFonts w:hint="default"/>
        <w:lang w:val="fr-FR" w:eastAsia="en-US" w:bidi="ar-SA"/>
      </w:rPr>
    </w:lvl>
    <w:lvl w:ilvl="7">
      <w:start w:val="0"/>
      <w:numFmt w:val="bullet"/>
      <w:lvlText w:val="•"/>
      <w:lvlJc w:val="left"/>
      <w:pPr>
        <w:ind w:left="2908" w:hanging="285"/>
      </w:pPr>
      <w:rPr>
        <w:rFonts w:hint="default"/>
        <w:lang w:val="fr-FR" w:eastAsia="en-US" w:bidi="ar-SA"/>
      </w:rPr>
    </w:lvl>
    <w:lvl w:ilvl="8">
      <w:start w:val="0"/>
      <w:numFmt w:val="bullet"/>
      <w:lvlText w:val="•"/>
      <w:lvlJc w:val="left"/>
      <w:pPr>
        <w:ind w:left="3258" w:hanging="285"/>
      </w:pPr>
      <w:rPr>
        <w:rFonts w:hint="default"/>
        <w:lang w:val="fr-FR" w:eastAsia="en-US" w:bidi="ar-SA"/>
      </w:rPr>
    </w:lvl>
  </w:abstractNum>
  <w:abstractNum w:abstractNumId="121">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61" w:hanging="285"/>
      </w:pPr>
      <w:rPr>
        <w:rFonts w:hint="default"/>
        <w:lang w:val="fr-FR" w:eastAsia="en-US" w:bidi="ar-SA"/>
      </w:rPr>
    </w:lvl>
    <w:lvl w:ilvl="2">
      <w:start w:val="0"/>
      <w:numFmt w:val="bullet"/>
      <w:lvlText w:val="•"/>
      <w:lvlJc w:val="left"/>
      <w:pPr>
        <w:ind w:left="1043" w:hanging="285"/>
      </w:pPr>
      <w:rPr>
        <w:rFonts w:hint="default"/>
        <w:lang w:val="fr-FR" w:eastAsia="en-US" w:bidi="ar-SA"/>
      </w:rPr>
    </w:lvl>
    <w:lvl w:ilvl="3">
      <w:start w:val="0"/>
      <w:numFmt w:val="bullet"/>
      <w:lvlText w:val="•"/>
      <w:lvlJc w:val="left"/>
      <w:pPr>
        <w:ind w:left="1325" w:hanging="285"/>
      </w:pPr>
      <w:rPr>
        <w:rFonts w:hint="default"/>
        <w:lang w:val="fr-FR" w:eastAsia="en-US" w:bidi="ar-SA"/>
      </w:rPr>
    </w:lvl>
    <w:lvl w:ilvl="4">
      <w:start w:val="0"/>
      <w:numFmt w:val="bullet"/>
      <w:lvlText w:val="•"/>
      <w:lvlJc w:val="left"/>
      <w:pPr>
        <w:ind w:left="1607" w:hanging="285"/>
      </w:pPr>
      <w:rPr>
        <w:rFonts w:hint="default"/>
        <w:lang w:val="fr-FR" w:eastAsia="en-US" w:bidi="ar-SA"/>
      </w:rPr>
    </w:lvl>
    <w:lvl w:ilvl="5">
      <w:start w:val="0"/>
      <w:numFmt w:val="bullet"/>
      <w:lvlText w:val="•"/>
      <w:lvlJc w:val="left"/>
      <w:pPr>
        <w:ind w:left="1889" w:hanging="285"/>
      </w:pPr>
      <w:rPr>
        <w:rFonts w:hint="default"/>
        <w:lang w:val="fr-FR" w:eastAsia="en-US" w:bidi="ar-SA"/>
      </w:rPr>
    </w:lvl>
    <w:lvl w:ilvl="6">
      <w:start w:val="0"/>
      <w:numFmt w:val="bullet"/>
      <w:lvlText w:val="•"/>
      <w:lvlJc w:val="left"/>
      <w:pPr>
        <w:ind w:left="2171" w:hanging="285"/>
      </w:pPr>
      <w:rPr>
        <w:rFonts w:hint="default"/>
        <w:lang w:val="fr-FR" w:eastAsia="en-US" w:bidi="ar-SA"/>
      </w:rPr>
    </w:lvl>
    <w:lvl w:ilvl="7">
      <w:start w:val="0"/>
      <w:numFmt w:val="bullet"/>
      <w:lvlText w:val="•"/>
      <w:lvlJc w:val="left"/>
      <w:pPr>
        <w:ind w:left="2453" w:hanging="285"/>
      </w:pPr>
      <w:rPr>
        <w:rFonts w:hint="default"/>
        <w:lang w:val="fr-FR" w:eastAsia="en-US" w:bidi="ar-SA"/>
      </w:rPr>
    </w:lvl>
    <w:lvl w:ilvl="8">
      <w:start w:val="0"/>
      <w:numFmt w:val="bullet"/>
      <w:lvlText w:val="•"/>
      <w:lvlJc w:val="left"/>
      <w:pPr>
        <w:ind w:left="2735" w:hanging="285"/>
      </w:pPr>
      <w:rPr>
        <w:rFonts w:hint="default"/>
        <w:lang w:val="fr-FR" w:eastAsia="en-US" w:bidi="ar-SA"/>
      </w:rPr>
    </w:lvl>
  </w:abstractNum>
  <w:abstractNum w:abstractNumId="120">
    <w:multiLevelType w:val="hybridMultilevel"/>
    <w:lvl w:ilvl="0">
      <w:start w:val="0"/>
      <w:numFmt w:val="bullet"/>
      <w:lvlText w:val="-"/>
      <w:lvlJc w:val="left"/>
      <w:pPr>
        <w:ind w:left="188"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25" w:hanging="284"/>
      </w:pPr>
      <w:rPr>
        <w:rFonts w:hint="default"/>
        <w:lang w:val="fr-FR" w:eastAsia="en-US" w:bidi="ar-SA"/>
      </w:rPr>
    </w:lvl>
    <w:lvl w:ilvl="2">
      <w:start w:val="0"/>
      <w:numFmt w:val="bullet"/>
      <w:lvlText w:val="•"/>
      <w:lvlJc w:val="left"/>
      <w:pPr>
        <w:ind w:left="671" w:hanging="284"/>
      </w:pPr>
      <w:rPr>
        <w:rFonts w:hint="default"/>
        <w:lang w:val="fr-FR" w:eastAsia="en-US" w:bidi="ar-SA"/>
      </w:rPr>
    </w:lvl>
    <w:lvl w:ilvl="3">
      <w:start w:val="0"/>
      <w:numFmt w:val="bullet"/>
      <w:lvlText w:val="•"/>
      <w:lvlJc w:val="left"/>
      <w:pPr>
        <w:ind w:left="917" w:hanging="284"/>
      </w:pPr>
      <w:rPr>
        <w:rFonts w:hint="default"/>
        <w:lang w:val="fr-FR" w:eastAsia="en-US" w:bidi="ar-SA"/>
      </w:rPr>
    </w:lvl>
    <w:lvl w:ilvl="4">
      <w:start w:val="0"/>
      <w:numFmt w:val="bullet"/>
      <w:lvlText w:val="•"/>
      <w:lvlJc w:val="left"/>
      <w:pPr>
        <w:ind w:left="1163" w:hanging="284"/>
      </w:pPr>
      <w:rPr>
        <w:rFonts w:hint="default"/>
        <w:lang w:val="fr-FR" w:eastAsia="en-US" w:bidi="ar-SA"/>
      </w:rPr>
    </w:lvl>
    <w:lvl w:ilvl="5">
      <w:start w:val="0"/>
      <w:numFmt w:val="bullet"/>
      <w:lvlText w:val="•"/>
      <w:lvlJc w:val="left"/>
      <w:pPr>
        <w:ind w:left="1409" w:hanging="284"/>
      </w:pPr>
      <w:rPr>
        <w:rFonts w:hint="default"/>
        <w:lang w:val="fr-FR" w:eastAsia="en-US" w:bidi="ar-SA"/>
      </w:rPr>
    </w:lvl>
    <w:lvl w:ilvl="6">
      <w:start w:val="0"/>
      <w:numFmt w:val="bullet"/>
      <w:lvlText w:val="•"/>
      <w:lvlJc w:val="left"/>
      <w:pPr>
        <w:ind w:left="1655" w:hanging="284"/>
      </w:pPr>
      <w:rPr>
        <w:rFonts w:hint="default"/>
        <w:lang w:val="fr-FR" w:eastAsia="en-US" w:bidi="ar-SA"/>
      </w:rPr>
    </w:lvl>
    <w:lvl w:ilvl="7">
      <w:start w:val="0"/>
      <w:numFmt w:val="bullet"/>
      <w:lvlText w:val="•"/>
      <w:lvlJc w:val="left"/>
      <w:pPr>
        <w:ind w:left="1901" w:hanging="284"/>
      </w:pPr>
      <w:rPr>
        <w:rFonts w:hint="default"/>
        <w:lang w:val="fr-FR" w:eastAsia="en-US" w:bidi="ar-SA"/>
      </w:rPr>
    </w:lvl>
    <w:lvl w:ilvl="8">
      <w:start w:val="0"/>
      <w:numFmt w:val="bullet"/>
      <w:lvlText w:val="•"/>
      <w:lvlJc w:val="left"/>
      <w:pPr>
        <w:ind w:left="2147" w:hanging="284"/>
      </w:pPr>
      <w:rPr>
        <w:rFonts w:hint="default"/>
        <w:lang w:val="fr-FR" w:eastAsia="en-US" w:bidi="ar-SA"/>
      </w:rPr>
    </w:lvl>
  </w:abstractNum>
  <w:abstractNum w:abstractNumId="119">
    <w:multiLevelType w:val="hybridMultilevel"/>
    <w:lvl w:ilvl="0">
      <w:start w:val="0"/>
      <w:numFmt w:val="bullet"/>
      <w:lvlText w:val="-"/>
      <w:lvlJc w:val="left"/>
      <w:pPr>
        <w:ind w:left="186"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57" w:hanging="285"/>
      </w:pPr>
      <w:rPr>
        <w:rFonts w:hint="default"/>
        <w:lang w:val="fr-FR" w:eastAsia="en-US" w:bidi="ar-SA"/>
      </w:rPr>
    </w:lvl>
    <w:lvl w:ilvl="2">
      <w:start w:val="0"/>
      <w:numFmt w:val="bullet"/>
      <w:lvlText w:val="•"/>
      <w:lvlJc w:val="left"/>
      <w:pPr>
        <w:ind w:left="935" w:hanging="285"/>
      </w:pPr>
      <w:rPr>
        <w:rFonts w:hint="default"/>
        <w:lang w:val="fr-FR" w:eastAsia="en-US" w:bidi="ar-SA"/>
      </w:rPr>
    </w:lvl>
    <w:lvl w:ilvl="3">
      <w:start w:val="0"/>
      <w:numFmt w:val="bullet"/>
      <w:lvlText w:val="•"/>
      <w:lvlJc w:val="left"/>
      <w:pPr>
        <w:ind w:left="1313" w:hanging="285"/>
      </w:pPr>
      <w:rPr>
        <w:rFonts w:hint="default"/>
        <w:lang w:val="fr-FR" w:eastAsia="en-US" w:bidi="ar-SA"/>
      </w:rPr>
    </w:lvl>
    <w:lvl w:ilvl="4">
      <w:start w:val="0"/>
      <w:numFmt w:val="bullet"/>
      <w:lvlText w:val="•"/>
      <w:lvlJc w:val="left"/>
      <w:pPr>
        <w:ind w:left="1691" w:hanging="285"/>
      </w:pPr>
      <w:rPr>
        <w:rFonts w:hint="default"/>
        <w:lang w:val="fr-FR" w:eastAsia="en-US" w:bidi="ar-SA"/>
      </w:rPr>
    </w:lvl>
    <w:lvl w:ilvl="5">
      <w:start w:val="0"/>
      <w:numFmt w:val="bullet"/>
      <w:lvlText w:val="•"/>
      <w:lvlJc w:val="left"/>
      <w:pPr>
        <w:ind w:left="2069" w:hanging="285"/>
      </w:pPr>
      <w:rPr>
        <w:rFonts w:hint="default"/>
        <w:lang w:val="fr-FR" w:eastAsia="en-US" w:bidi="ar-SA"/>
      </w:rPr>
    </w:lvl>
    <w:lvl w:ilvl="6">
      <w:start w:val="0"/>
      <w:numFmt w:val="bullet"/>
      <w:lvlText w:val="•"/>
      <w:lvlJc w:val="left"/>
      <w:pPr>
        <w:ind w:left="2446" w:hanging="285"/>
      </w:pPr>
      <w:rPr>
        <w:rFonts w:hint="default"/>
        <w:lang w:val="fr-FR" w:eastAsia="en-US" w:bidi="ar-SA"/>
      </w:rPr>
    </w:lvl>
    <w:lvl w:ilvl="7">
      <w:start w:val="0"/>
      <w:numFmt w:val="bullet"/>
      <w:lvlText w:val="•"/>
      <w:lvlJc w:val="left"/>
      <w:pPr>
        <w:ind w:left="2824" w:hanging="285"/>
      </w:pPr>
      <w:rPr>
        <w:rFonts w:hint="default"/>
        <w:lang w:val="fr-FR" w:eastAsia="en-US" w:bidi="ar-SA"/>
      </w:rPr>
    </w:lvl>
    <w:lvl w:ilvl="8">
      <w:start w:val="0"/>
      <w:numFmt w:val="bullet"/>
      <w:lvlText w:val="•"/>
      <w:lvlJc w:val="left"/>
      <w:pPr>
        <w:ind w:left="3202" w:hanging="285"/>
      </w:pPr>
      <w:rPr>
        <w:rFonts w:hint="default"/>
        <w:lang w:val="fr-FR" w:eastAsia="en-US" w:bidi="ar-SA"/>
      </w:rPr>
    </w:lvl>
  </w:abstractNum>
  <w:abstractNum w:abstractNumId="118">
    <w:multiLevelType w:val="hybridMultilevel"/>
    <w:lvl w:ilvl="0">
      <w:start w:val="0"/>
      <w:numFmt w:val="bullet"/>
      <w:lvlText w:val="●"/>
      <w:lvlJc w:val="left"/>
      <w:pPr>
        <w:ind w:left="186"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91" w:hanging="285"/>
      </w:pPr>
      <w:rPr>
        <w:rFonts w:hint="default"/>
        <w:lang w:val="fr-FR" w:eastAsia="en-US" w:bidi="ar-SA"/>
      </w:rPr>
    </w:lvl>
    <w:lvl w:ilvl="2">
      <w:start w:val="0"/>
      <w:numFmt w:val="bullet"/>
      <w:lvlText w:val="•"/>
      <w:lvlJc w:val="left"/>
      <w:pPr>
        <w:ind w:left="803" w:hanging="285"/>
      </w:pPr>
      <w:rPr>
        <w:rFonts w:hint="default"/>
        <w:lang w:val="fr-FR" w:eastAsia="en-US" w:bidi="ar-SA"/>
      </w:rPr>
    </w:lvl>
    <w:lvl w:ilvl="3">
      <w:start w:val="0"/>
      <w:numFmt w:val="bullet"/>
      <w:lvlText w:val="•"/>
      <w:lvlJc w:val="left"/>
      <w:pPr>
        <w:ind w:left="1115" w:hanging="285"/>
      </w:pPr>
      <w:rPr>
        <w:rFonts w:hint="default"/>
        <w:lang w:val="fr-FR" w:eastAsia="en-US" w:bidi="ar-SA"/>
      </w:rPr>
    </w:lvl>
    <w:lvl w:ilvl="4">
      <w:start w:val="0"/>
      <w:numFmt w:val="bullet"/>
      <w:lvlText w:val="•"/>
      <w:lvlJc w:val="left"/>
      <w:pPr>
        <w:ind w:left="1427" w:hanging="285"/>
      </w:pPr>
      <w:rPr>
        <w:rFonts w:hint="default"/>
        <w:lang w:val="fr-FR" w:eastAsia="en-US" w:bidi="ar-SA"/>
      </w:rPr>
    </w:lvl>
    <w:lvl w:ilvl="5">
      <w:start w:val="0"/>
      <w:numFmt w:val="bullet"/>
      <w:lvlText w:val="•"/>
      <w:lvlJc w:val="left"/>
      <w:pPr>
        <w:ind w:left="1739" w:hanging="285"/>
      </w:pPr>
      <w:rPr>
        <w:rFonts w:hint="default"/>
        <w:lang w:val="fr-FR" w:eastAsia="en-US" w:bidi="ar-SA"/>
      </w:rPr>
    </w:lvl>
    <w:lvl w:ilvl="6">
      <w:start w:val="0"/>
      <w:numFmt w:val="bullet"/>
      <w:lvlText w:val="•"/>
      <w:lvlJc w:val="left"/>
      <w:pPr>
        <w:ind w:left="2051" w:hanging="285"/>
      </w:pPr>
      <w:rPr>
        <w:rFonts w:hint="default"/>
        <w:lang w:val="fr-FR" w:eastAsia="en-US" w:bidi="ar-SA"/>
      </w:rPr>
    </w:lvl>
    <w:lvl w:ilvl="7">
      <w:start w:val="0"/>
      <w:numFmt w:val="bullet"/>
      <w:lvlText w:val="•"/>
      <w:lvlJc w:val="left"/>
      <w:pPr>
        <w:ind w:left="2363" w:hanging="285"/>
      </w:pPr>
      <w:rPr>
        <w:rFonts w:hint="default"/>
        <w:lang w:val="fr-FR" w:eastAsia="en-US" w:bidi="ar-SA"/>
      </w:rPr>
    </w:lvl>
    <w:lvl w:ilvl="8">
      <w:start w:val="0"/>
      <w:numFmt w:val="bullet"/>
      <w:lvlText w:val="•"/>
      <w:lvlJc w:val="left"/>
      <w:pPr>
        <w:ind w:left="2675" w:hanging="285"/>
      </w:pPr>
      <w:rPr>
        <w:rFonts w:hint="default"/>
        <w:lang w:val="fr-FR" w:eastAsia="en-US" w:bidi="ar-SA"/>
      </w:rPr>
    </w:lvl>
  </w:abstractNum>
  <w:abstractNum w:abstractNumId="117">
    <w:multiLevelType w:val="hybridMultilevel"/>
    <w:lvl w:ilvl="0">
      <w:start w:val="0"/>
      <w:numFmt w:val="bullet"/>
      <w:lvlText w:val="-"/>
      <w:lvlJc w:val="left"/>
      <w:pPr>
        <w:ind w:left="186"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57" w:hanging="285"/>
      </w:pPr>
      <w:rPr>
        <w:rFonts w:hint="default"/>
        <w:lang w:val="fr-FR" w:eastAsia="en-US" w:bidi="ar-SA"/>
      </w:rPr>
    </w:lvl>
    <w:lvl w:ilvl="2">
      <w:start w:val="0"/>
      <w:numFmt w:val="bullet"/>
      <w:lvlText w:val="•"/>
      <w:lvlJc w:val="left"/>
      <w:pPr>
        <w:ind w:left="935" w:hanging="285"/>
      </w:pPr>
      <w:rPr>
        <w:rFonts w:hint="default"/>
        <w:lang w:val="fr-FR" w:eastAsia="en-US" w:bidi="ar-SA"/>
      </w:rPr>
    </w:lvl>
    <w:lvl w:ilvl="3">
      <w:start w:val="0"/>
      <w:numFmt w:val="bullet"/>
      <w:lvlText w:val="•"/>
      <w:lvlJc w:val="left"/>
      <w:pPr>
        <w:ind w:left="1313" w:hanging="285"/>
      </w:pPr>
      <w:rPr>
        <w:rFonts w:hint="default"/>
        <w:lang w:val="fr-FR" w:eastAsia="en-US" w:bidi="ar-SA"/>
      </w:rPr>
    </w:lvl>
    <w:lvl w:ilvl="4">
      <w:start w:val="0"/>
      <w:numFmt w:val="bullet"/>
      <w:lvlText w:val="•"/>
      <w:lvlJc w:val="left"/>
      <w:pPr>
        <w:ind w:left="1691" w:hanging="285"/>
      </w:pPr>
      <w:rPr>
        <w:rFonts w:hint="default"/>
        <w:lang w:val="fr-FR" w:eastAsia="en-US" w:bidi="ar-SA"/>
      </w:rPr>
    </w:lvl>
    <w:lvl w:ilvl="5">
      <w:start w:val="0"/>
      <w:numFmt w:val="bullet"/>
      <w:lvlText w:val="•"/>
      <w:lvlJc w:val="left"/>
      <w:pPr>
        <w:ind w:left="2069" w:hanging="285"/>
      </w:pPr>
      <w:rPr>
        <w:rFonts w:hint="default"/>
        <w:lang w:val="fr-FR" w:eastAsia="en-US" w:bidi="ar-SA"/>
      </w:rPr>
    </w:lvl>
    <w:lvl w:ilvl="6">
      <w:start w:val="0"/>
      <w:numFmt w:val="bullet"/>
      <w:lvlText w:val="•"/>
      <w:lvlJc w:val="left"/>
      <w:pPr>
        <w:ind w:left="2446" w:hanging="285"/>
      </w:pPr>
      <w:rPr>
        <w:rFonts w:hint="default"/>
        <w:lang w:val="fr-FR" w:eastAsia="en-US" w:bidi="ar-SA"/>
      </w:rPr>
    </w:lvl>
    <w:lvl w:ilvl="7">
      <w:start w:val="0"/>
      <w:numFmt w:val="bullet"/>
      <w:lvlText w:val="•"/>
      <w:lvlJc w:val="left"/>
      <w:pPr>
        <w:ind w:left="2824" w:hanging="285"/>
      </w:pPr>
      <w:rPr>
        <w:rFonts w:hint="default"/>
        <w:lang w:val="fr-FR" w:eastAsia="en-US" w:bidi="ar-SA"/>
      </w:rPr>
    </w:lvl>
    <w:lvl w:ilvl="8">
      <w:start w:val="0"/>
      <w:numFmt w:val="bullet"/>
      <w:lvlText w:val="•"/>
      <w:lvlJc w:val="left"/>
      <w:pPr>
        <w:ind w:left="3202" w:hanging="285"/>
      </w:pPr>
      <w:rPr>
        <w:rFonts w:hint="default"/>
        <w:lang w:val="fr-FR" w:eastAsia="en-US" w:bidi="ar-SA"/>
      </w:rPr>
    </w:lvl>
  </w:abstractNum>
  <w:abstractNum w:abstractNumId="116">
    <w:multiLevelType w:val="hybridMultilevel"/>
    <w:lvl w:ilvl="0">
      <w:start w:val="0"/>
      <w:numFmt w:val="bullet"/>
      <w:lvlText w:val="●"/>
      <w:lvlJc w:val="left"/>
      <w:pPr>
        <w:ind w:left="186"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91" w:hanging="285"/>
      </w:pPr>
      <w:rPr>
        <w:rFonts w:hint="default"/>
        <w:lang w:val="fr-FR" w:eastAsia="en-US" w:bidi="ar-SA"/>
      </w:rPr>
    </w:lvl>
    <w:lvl w:ilvl="2">
      <w:start w:val="0"/>
      <w:numFmt w:val="bullet"/>
      <w:lvlText w:val="•"/>
      <w:lvlJc w:val="left"/>
      <w:pPr>
        <w:ind w:left="803" w:hanging="285"/>
      </w:pPr>
      <w:rPr>
        <w:rFonts w:hint="default"/>
        <w:lang w:val="fr-FR" w:eastAsia="en-US" w:bidi="ar-SA"/>
      </w:rPr>
    </w:lvl>
    <w:lvl w:ilvl="3">
      <w:start w:val="0"/>
      <w:numFmt w:val="bullet"/>
      <w:lvlText w:val="•"/>
      <w:lvlJc w:val="left"/>
      <w:pPr>
        <w:ind w:left="1115" w:hanging="285"/>
      </w:pPr>
      <w:rPr>
        <w:rFonts w:hint="default"/>
        <w:lang w:val="fr-FR" w:eastAsia="en-US" w:bidi="ar-SA"/>
      </w:rPr>
    </w:lvl>
    <w:lvl w:ilvl="4">
      <w:start w:val="0"/>
      <w:numFmt w:val="bullet"/>
      <w:lvlText w:val="•"/>
      <w:lvlJc w:val="left"/>
      <w:pPr>
        <w:ind w:left="1427" w:hanging="285"/>
      </w:pPr>
      <w:rPr>
        <w:rFonts w:hint="default"/>
        <w:lang w:val="fr-FR" w:eastAsia="en-US" w:bidi="ar-SA"/>
      </w:rPr>
    </w:lvl>
    <w:lvl w:ilvl="5">
      <w:start w:val="0"/>
      <w:numFmt w:val="bullet"/>
      <w:lvlText w:val="•"/>
      <w:lvlJc w:val="left"/>
      <w:pPr>
        <w:ind w:left="1739" w:hanging="285"/>
      </w:pPr>
      <w:rPr>
        <w:rFonts w:hint="default"/>
        <w:lang w:val="fr-FR" w:eastAsia="en-US" w:bidi="ar-SA"/>
      </w:rPr>
    </w:lvl>
    <w:lvl w:ilvl="6">
      <w:start w:val="0"/>
      <w:numFmt w:val="bullet"/>
      <w:lvlText w:val="•"/>
      <w:lvlJc w:val="left"/>
      <w:pPr>
        <w:ind w:left="2051" w:hanging="285"/>
      </w:pPr>
      <w:rPr>
        <w:rFonts w:hint="default"/>
        <w:lang w:val="fr-FR" w:eastAsia="en-US" w:bidi="ar-SA"/>
      </w:rPr>
    </w:lvl>
    <w:lvl w:ilvl="7">
      <w:start w:val="0"/>
      <w:numFmt w:val="bullet"/>
      <w:lvlText w:val="•"/>
      <w:lvlJc w:val="left"/>
      <w:pPr>
        <w:ind w:left="2363" w:hanging="285"/>
      </w:pPr>
      <w:rPr>
        <w:rFonts w:hint="default"/>
        <w:lang w:val="fr-FR" w:eastAsia="en-US" w:bidi="ar-SA"/>
      </w:rPr>
    </w:lvl>
    <w:lvl w:ilvl="8">
      <w:start w:val="0"/>
      <w:numFmt w:val="bullet"/>
      <w:lvlText w:val="•"/>
      <w:lvlJc w:val="left"/>
      <w:pPr>
        <w:ind w:left="2675" w:hanging="285"/>
      </w:pPr>
      <w:rPr>
        <w:rFonts w:hint="default"/>
        <w:lang w:val="fr-FR" w:eastAsia="en-US" w:bidi="ar-SA"/>
      </w:rPr>
    </w:lvl>
  </w:abstractNum>
  <w:abstractNum w:abstractNumId="115">
    <w:multiLevelType w:val="hybridMultilevel"/>
    <w:lvl w:ilvl="0">
      <w:start w:val="0"/>
      <w:numFmt w:val="bullet"/>
      <w:lvlText w:val="●"/>
      <w:lvlJc w:val="left"/>
      <w:pPr>
        <w:ind w:left="188" w:hanging="341"/>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1181" w:hanging="341"/>
      </w:pPr>
      <w:rPr>
        <w:rFonts w:hint="default"/>
        <w:lang w:val="fr-FR" w:eastAsia="en-US" w:bidi="ar-SA"/>
      </w:rPr>
    </w:lvl>
    <w:lvl w:ilvl="2">
      <w:start w:val="0"/>
      <w:numFmt w:val="bullet"/>
      <w:lvlText w:val="•"/>
      <w:lvlJc w:val="left"/>
      <w:pPr>
        <w:ind w:left="2183" w:hanging="341"/>
      </w:pPr>
      <w:rPr>
        <w:rFonts w:hint="default"/>
        <w:lang w:val="fr-FR" w:eastAsia="en-US" w:bidi="ar-SA"/>
      </w:rPr>
    </w:lvl>
    <w:lvl w:ilvl="3">
      <w:start w:val="0"/>
      <w:numFmt w:val="bullet"/>
      <w:lvlText w:val="•"/>
      <w:lvlJc w:val="left"/>
      <w:pPr>
        <w:ind w:left="3185" w:hanging="341"/>
      </w:pPr>
      <w:rPr>
        <w:rFonts w:hint="default"/>
        <w:lang w:val="fr-FR" w:eastAsia="en-US" w:bidi="ar-SA"/>
      </w:rPr>
    </w:lvl>
    <w:lvl w:ilvl="4">
      <w:start w:val="0"/>
      <w:numFmt w:val="bullet"/>
      <w:lvlText w:val="•"/>
      <w:lvlJc w:val="left"/>
      <w:pPr>
        <w:ind w:left="4187" w:hanging="341"/>
      </w:pPr>
      <w:rPr>
        <w:rFonts w:hint="default"/>
        <w:lang w:val="fr-FR" w:eastAsia="en-US" w:bidi="ar-SA"/>
      </w:rPr>
    </w:lvl>
    <w:lvl w:ilvl="5">
      <w:start w:val="0"/>
      <w:numFmt w:val="bullet"/>
      <w:lvlText w:val="•"/>
      <w:lvlJc w:val="left"/>
      <w:pPr>
        <w:ind w:left="5189" w:hanging="341"/>
      </w:pPr>
      <w:rPr>
        <w:rFonts w:hint="default"/>
        <w:lang w:val="fr-FR" w:eastAsia="en-US" w:bidi="ar-SA"/>
      </w:rPr>
    </w:lvl>
    <w:lvl w:ilvl="6">
      <w:start w:val="0"/>
      <w:numFmt w:val="bullet"/>
      <w:lvlText w:val="•"/>
      <w:lvlJc w:val="left"/>
      <w:pPr>
        <w:ind w:left="6190" w:hanging="341"/>
      </w:pPr>
      <w:rPr>
        <w:rFonts w:hint="default"/>
        <w:lang w:val="fr-FR" w:eastAsia="en-US" w:bidi="ar-SA"/>
      </w:rPr>
    </w:lvl>
    <w:lvl w:ilvl="7">
      <w:start w:val="0"/>
      <w:numFmt w:val="bullet"/>
      <w:lvlText w:val="•"/>
      <w:lvlJc w:val="left"/>
      <w:pPr>
        <w:ind w:left="7192" w:hanging="341"/>
      </w:pPr>
      <w:rPr>
        <w:rFonts w:hint="default"/>
        <w:lang w:val="fr-FR" w:eastAsia="en-US" w:bidi="ar-SA"/>
      </w:rPr>
    </w:lvl>
    <w:lvl w:ilvl="8">
      <w:start w:val="0"/>
      <w:numFmt w:val="bullet"/>
      <w:lvlText w:val="•"/>
      <w:lvlJc w:val="left"/>
      <w:pPr>
        <w:ind w:left="8194" w:hanging="341"/>
      </w:pPr>
      <w:rPr>
        <w:rFonts w:hint="default"/>
        <w:lang w:val="fr-FR" w:eastAsia="en-US" w:bidi="ar-SA"/>
      </w:rPr>
    </w:lvl>
  </w:abstractNum>
  <w:abstractNum w:abstractNumId="114">
    <w:multiLevelType w:val="hybridMultilevel"/>
    <w:lvl w:ilvl="0">
      <w:start w:val="0"/>
      <w:numFmt w:val="bullet"/>
      <w:lvlText w:val="-"/>
      <w:lvlJc w:val="left"/>
      <w:pPr>
        <w:ind w:left="186"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28" w:hanging="284"/>
      </w:pPr>
      <w:rPr>
        <w:rFonts w:hint="default"/>
        <w:lang w:val="fr-FR" w:eastAsia="en-US" w:bidi="ar-SA"/>
      </w:rPr>
    </w:lvl>
    <w:lvl w:ilvl="2">
      <w:start w:val="0"/>
      <w:numFmt w:val="bullet"/>
      <w:lvlText w:val="•"/>
      <w:lvlJc w:val="left"/>
      <w:pPr>
        <w:ind w:left="1077" w:hanging="284"/>
      </w:pPr>
      <w:rPr>
        <w:rFonts w:hint="default"/>
        <w:lang w:val="fr-FR" w:eastAsia="en-US" w:bidi="ar-SA"/>
      </w:rPr>
    </w:lvl>
    <w:lvl w:ilvl="3">
      <w:start w:val="0"/>
      <w:numFmt w:val="bullet"/>
      <w:lvlText w:val="•"/>
      <w:lvlJc w:val="left"/>
      <w:pPr>
        <w:ind w:left="1526" w:hanging="284"/>
      </w:pPr>
      <w:rPr>
        <w:rFonts w:hint="default"/>
        <w:lang w:val="fr-FR" w:eastAsia="en-US" w:bidi="ar-SA"/>
      </w:rPr>
    </w:lvl>
    <w:lvl w:ilvl="4">
      <w:start w:val="0"/>
      <w:numFmt w:val="bullet"/>
      <w:lvlText w:val="•"/>
      <w:lvlJc w:val="left"/>
      <w:pPr>
        <w:ind w:left="1975" w:hanging="284"/>
      </w:pPr>
      <w:rPr>
        <w:rFonts w:hint="default"/>
        <w:lang w:val="fr-FR" w:eastAsia="en-US" w:bidi="ar-SA"/>
      </w:rPr>
    </w:lvl>
    <w:lvl w:ilvl="5">
      <w:start w:val="0"/>
      <w:numFmt w:val="bullet"/>
      <w:lvlText w:val="•"/>
      <w:lvlJc w:val="left"/>
      <w:pPr>
        <w:ind w:left="2424" w:hanging="284"/>
      </w:pPr>
      <w:rPr>
        <w:rFonts w:hint="default"/>
        <w:lang w:val="fr-FR" w:eastAsia="en-US" w:bidi="ar-SA"/>
      </w:rPr>
    </w:lvl>
    <w:lvl w:ilvl="6">
      <w:start w:val="0"/>
      <w:numFmt w:val="bullet"/>
      <w:lvlText w:val="•"/>
      <w:lvlJc w:val="left"/>
      <w:pPr>
        <w:ind w:left="2872" w:hanging="284"/>
      </w:pPr>
      <w:rPr>
        <w:rFonts w:hint="default"/>
        <w:lang w:val="fr-FR" w:eastAsia="en-US" w:bidi="ar-SA"/>
      </w:rPr>
    </w:lvl>
    <w:lvl w:ilvl="7">
      <w:start w:val="0"/>
      <w:numFmt w:val="bullet"/>
      <w:lvlText w:val="•"/>
      <w:lvlJc w:val="left"/>
      <w:pPr>
        <w:ind w:left="3321" w:hanging="284"/>
      </w:pPr>
      <w:rPr>
        <w:rFonts w:hint="default"/>
        <w:lang w:val="fr-FR" w:eastAsia="en-US" w:bidi="ar-SA"/>
      </w:rPr>
    </w:lvl>
    <w:lvl w:ilvl="8">
      <w:start w:val="0"/>
      <w:numFmt w:val="bullet"/>
      <w:lvlText w:val="•"/>
      <w:lvlJc w:val="left"/>
      <w:pPr>
        <w:ind w:left="3770" w:hanging="284"/>
      </w:pPr>
      <w:rPr>
        <w:rFonts w:hint="default"/>
        <w:lang w:val="fr-FR" w:eastAsia="en-US" w:bidi="ar-SA"/>
      </w:rPr>
    </w:lvl>
  </w:abstractNum>
  <w:abstractNum w:abstractNumId="113">
    <w:multiLevelType w:val="hybridMultilevel"/>
    <w:lvl w:ilvl="0">
      <w:start w:val="0"/>
      <w:numFmt w:val="bullet"/>
      <w:lvlText w:val="●"/>
      <w:lvlJc w:val="left"/>
      <w:pPr>
        <w:ind w:left="18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83" w:hanging="285"/>
      </w:pPr>
      <w:rPr>
        <w:rFonts w:hint="default"/>
        <w:lang w:val="fr-FR" w:eastAsia="en-US" w:bidi="ar-SA"/>
      </w:rPr>
    </w:lvl>
    <w:lvl w:ilvl="2">
      <w:start w:val="0"/>
      <w:numFmt w:val="bullet"/>
      <w:lvlText w:val="•"/>
      <w:lvlJc w:val="left"/>
      <w:pPr>
        <w:ind w:left="787" w:hanging="285"/>
      </w:pPr>
      <w:rPr>
        <w:rFonts w:hint="default"/>
        <w:lang w:val="fr-FR" w:eastAsia="en-US" w:bidi="ar-SA"/>
      </w:rPr>
    </w:lvl>
    <w:lvl w:ilvl="3">
      <w:start w:val="0"/>
      <w:numFmt w:val="bullet"/>
      <w:lvlText w:val="•"/>
      <w:lvlJc w:val="left"/>
      <w:pPr>
        <w:ind w:left="1091" w:hanging="285"/>
      </w:pPr>
      <w:rPr>
        <w:rFonts w:hint="default"/>
        <w:lang w:val="fr-FR" w:eastAsia="en-US" w:bidi="ar-SA"/>
      </w:rPr>
    </w:lvl>
    <w:lvl w:ilvl="4">
      <w:start w:val="0"/>
      <w:numFmt w:val="bullet"/>
      <w:lvlText w:val="•"/>
      <w:lvlJc w:val="left"/>
      <w:pPr>
        <w:ind w:left="1395" w:hanging="285"/>
      </w:pPr>
      <w:rPr>
        <w:rFonts w:hint="default"/>
        <w:lang w:val="fr-FR" w:eastAsia="en-US" w:bidi="ar-SA"/>
      </w:rPr>
    </w:lvl>
    <w:lvl w:ilvl="5">
      <w:start w:val="0"/>
      <w:numFmt w:val="bullet"/>
      <w:lvlText w:val="•"/>
      <w:lvlJc w:val="left"/>
      <w:pPr>
        <w:ind w:left="1699" w:hanging="285"/>
      </w:pPr>
      <w:rPr>
        <w:rFonts w:hint="default"/>
        <w:lang w:val="fr-FR" w:eastAsia="en-US" w:bidi="ar-SA"/>
      </w:rPr>
    </w:lvl>
    <w:lvl w:ilvl="6">
      <w:start w:val="0"/>
      <w:numFmt w:val="bullet"/>
      <w:lvlText w:val="•"/>
      <w:lvlJc w:val="left"/>
      <w:pPr>
        <w:ind w:left="2002" w:hanging="285"/>
      </w:pPr>
      <w:rPr>
        <w:rFonts w:hint="default"/>
        <w:lang w:val="fr-FR" w:eastAsia="en-US" w:bidi="ar-SA"/>
      </w:rPr>
    </w:lvl>
    <w:lvl w:ilvl="7">
      <w:start w:val="0"/>
      <w:numFmt w:val="bullet"/>
      <w:lvlText w:val="•"/>
      <w:lvlJc w:val="left"/>
      <w:pPr>
        <w:ind w:left="2306" w:hanging="285"/>
      </w:pPr>
      <w:rPr>
        <w:rFonts w:hint="default"/>
        <w:lang w:val="fr-FR" w:eastAsia="en-US" w:bidi="ar-SA"/>
      </w:rPr>
    </w:lvl>
    <w:lvl w:ilvl="8">
      <w:start w:val="0"/>
      <w:numFmt w:val="bullet"/>
      <w:lvlText w:val="•"/>
      <w:lvlJc w:val="left"/>
      <w:pPr>
        <w:ind w:left="2610" w:hanging="285"/>
      </w:pPr>
      <w:rPr>
        <w:rFonts w:hint="default"/>
        <w:lang w:val="fr-FR" w:eastAsia="en-US" w:bidi="ar-SA"/>
      </w:rPr>
    </w:lvl>
  </w:abstractNum>
  <w:abstractNum w:abstractNumId="112">
    <w:multiLevelType w:val="hybridMultilevel"/>
    <w:lvl w:ilvl="0">
      <w:start w:val="0"/>
      <w:numFmt w:val="bullet"/>
      <w:lvlText w:val="-"/>
      <w:lvlJc w:val="left"/>
      <w:pPr>
        <w:ind w:left="187" w:hanging="284"/>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483" w:hanging="284"/>
      </w:pPr>
      <w:rPr>
        <w:rFonts w:hint="default"/>
        <w:lang w:val="fr-FR" w:eastAsia="en-US" w:bidi="ar-SA"/>
      </w:rPr>
    </w:lvl>
    <w:lvl w:ilvl="2">
      <w:start w:val="0"/>
      <w:numFmt w:val="bullet"/>
      <w:lvlText w:val="•"/>
      <w:lvlJc w:val="left"/>
      <w:pPr>
        <w:ind w:left="787" w:hanging="284"/>
      </w:pPr>
      <w:rPr>
        <w:rFonts w:hint="default"/>
        <w:lang w:val="fr-FR" w:eastAsia="en-US" w:bidi="ar-SA"/>
      </w:rPr>
    </w:lvl>
    <w:lvl w:ilvl="3">
      <w:start w:val="0"/>
      <w:numFmt w:val="bullet"/>
      <w:lvlText w:val="•"/>
      <w:lvlJc w:val="left"/>
      <w:pPr>
        <w:ind w:left="1091" w:hanging="284"/>
      </w:pPr>
      <w:rPr>
        <w:rFonts w:hint="default"/>
        <w:lang w:val="fr-FR" w:eastAsia="en-US" w:bidi="ar-SA"/>
      </w:rPr>
    </w:lvl>
    <w:lvl w:ilvl="4">
      <w:start w:val="0"/>
      <w:numFmt w:val="bullet"/>
      <w:lvlText w:val="•"/>
      <w:lvlJc w:val="left"/>
      <w:pPr>
        <w:ind w:left="1395" w:hanging="284"/>
      </w:pPr>
      <w:rPr>
        <w:rFonts w:hint="default"/>
        <w:lang w:val="fr-FR" w:eastAsia="en-US" w:bidi="ar-SA"/>
      </w:rPr>
    </w:lvl>
    <w:lvl w:ilvl="5">
      <w:start w:val="0"/>
      <w:numFmt w:val="bullet"/>
      <w:lvlText w:val="•"/>
      <w:lvlJc w:val="left"/>
      <w:pPr>
        <w:ind w:left="1699" w:hanging="284"/>
      </w:pPr>
      <w:rPr>
        <w:rFonts w:hint="default"/>
        <w:lang w:val="fr-FR" w:eastAsia="en-US" w:bidi="ar-SA"/>
      </w:rPr>
    </w:lvl>
    <w:lvl w:ilvl="6">
      <w:start w:val="0"/>
      <w:numFmt w:val="bullet"/>
      <w:lvlText w:val="•"/>
      <w:lvlJc w:val="left"/>
      <w:pPr>
        <w:ind w:left="2002" w:hanging="284"/>
      </w:pPr>
      <w:rPr>
        <w:rFonts w:hint="default"/>
        <w:lang w:val="fr-FR" w:eastAsia="en-US" w:bidi="ar-SA"/>
      </w:rPr>
    </w:lvl>
    <w:lvl w:ilvl="7">
      <w:start w:val="0"/>
      <w:numFmt w:val="bullet"/>
      <w:lvlText w:val="•"/>
      <w:lvlJc w:val="left"/>
      <w:pPr>
        <w:ind w:left="2306" w:hanging="284"/>
      </w:pPr>
      <w:rPr>
        <w:rFonts w:hint="default"/>
        <w:lang w:val="fr-FR" w:eastAsia="en-US" w:bidi="ar-SA"/>
      </w:rPr>
    </w:lvl>
    <w:lvl w:ilvl="8">
      <w:start w:val="0"/>
      <w:numFmt w:val="bullet"/>
      <w:lvlText w:val="•"/>
      <w:lvlJc w:val="left"/>
      <w:pPr>
        <w:ind w:left="2610" w:hanging="284"/>
      </w:pPr>
      <w:rPr>
        <w:rFonts w:hint="default"/>
        <w:lang w:val="fr-FR" w:eastAsia="en-US" w:bidi="ar-SA"/>
      </w:rPr>
    </w:lvl>
  </w:abstractNum>
  <w:abstractNum w:abstractNumId="111">
    <w:multiLevelType w:val="hybridMultilevel"/>
    <w:lvl w:ilvl="0">
      <w:start w:val="0"/>
      <w:numFmt w:val="bullet"/>
      <w:lvlText w:val="●"/>
      <w:lvlJc w:val="left"/>
      <w:pPr>
        <w:ind w:left="18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83" w:hanging="285"/>
      </w:pPr>
      <w:rPr>
        <w:rFonts w:hint="default"/>
        <w:lang w:val="fr-FR" w:eastAsia="en-US" w:bidi="ar-SA"/>
      </w:rPr>
    </w:lvl>
    <w:lvl w:ilvl="2">
      <w:start w:val="0"/>
      <w:numFmt w:val="bullet"/>
      <w:lvlText w:val="•"/>
      <w:lvlJc w:val="left"/>
      <w:pPr>
        <w:ind w:left="787" w:hanging="285"/>
      </w:pPr>
      <w:rPr>
        <w:rFonts w:hint="default"/>
        <w:lang w:val="fr-FR" w:eastAsia="en-US" w:bidi="ar-SA"/>
      </w:rPr>
    </w:lvl>
    <w:lvl w:ilvl="3">
      <w:start w:val="0"/>
      <w:numFmt w:val="bullet"/>
      <w:lvlText w:val="•"/>
      <w:lvlJc w:val="left"/>
      <w:pPr>
        <w:ind w:left="1091" w:hanging="285"/>
      </w:pPr>
      <w:rPr>
        <w:rFonts w:hint="default"/>
        <w:lang w:val="fr-FR" w:eastAsia="en-US" w:bidi="ar-SA"/>
      </w:rPr>
    </w:lvl>
    <w:lvl w:ilvl="4">
      <w:start w:val="0"/>
      <w:numFmt w:val="bullet"/>
      <w:lvlText w:val="•"/>
      <w:lvlJc w:val="left"/>
      <w:pPr>
        <w:ind w:left="1395" w:hanging="285"/>
      </w:pPr>
      <w:rPr>
        <w:rFonts w:hint="default"/>
        <w:lang w:val="fr-FR" w:eastAsia="en-US" w:bidi="ar-SA"/>
      </w:rPr>
    </w:lvl>
    <w:lvl w:ilvl="5">
      <w:start w:val="0"/>
      <w:numFmt w:val="bullet"/>
      <w:lvlText w:val="•"/>
      <w:lvlJc w:val="left"/>
      <w:pPr>
        <w:ind w:left="1699" w:hanging="285"/>
      </w:pPr>
      <w:rPr>
        <w:rFonts w:hint="default"/>
        <w:lang w:val="fr-FR" w:eastAsia="en-US" w:bidi="ar-SA"/>
      </w:rPr>
    </w:lvl>
    <w:lvl w:ilvl="6">
      <w:start w:val="0"/>
      <w:numFmt w:val="bullet"/>
      <w:lvlText w:val="•"/>
      <w:lvlJc w:val="left"/>
      <w:pPr>
        <w:ind w:left="2002" w:hanging="285"/>
      </w:pPr>
      <w:rPr>
        <w:rFonts w:hint="default"/>
        <w:lang w:val="fr-FR" w:eastAsia="en-US" w:bidi="ar-SA"/>
      </w:rPr>
    </w:lvl>
    <w:lvl w:ilvl="7">
      <w:start w:val="0"/>
      <w:numFmt w:val="bullet"/>
      <w:lvlText w:val="•"/>
      <w:lvlJc w:val="left"/>
      <w:pPr>
        <w:ind w:left="2306" w:hanging="285"/>
      </w:pPr>
      <w:rPr>
        <w:rFonts w:hint="default"/>
        <w:lang w:val="fr-FR" w:eastAsia="en-US" w:bidi="ar-SA"/>
      </w:rPr>
    </w:lvl>
    <w:lvl w:ilvl="8">
      <w:start w:val="0"/>
      <w:numFmt w:val="bullet"/>
      <w:lvlText w:val="•"/>
      <w:lvlJc w:val="left"/>
      <w:pPr>
        <w:ind w:left="2610" w:hanging="285"/>
      </w:pPr>
      <w:rPr>
        <w:rFonts w:hint="default"/>
        <w:lang w:val="fr-FR" w:eastAsia="en-US" w:bidi="ar-SA"/>
      </w:rPr>
    </w:lvl>
  </w:abstractNum>
  <w:abstractNum w:abstractNumId="110">
    <w:multiLevelType w:val="hybridMultilevel"/>
    <w:lvl w:ilvl="0">
      <w:start w:val="0"/>
      <w:numFmt w:val="bullet"/>
      <w:lvlText w:val="●"/>
      <w:lvlJc w:val="left"/>
      <w:pPr>
        <w:ind w:left="471"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3" w:hanging="285"/>
      </w:pPr>
      <w:rPr>
        <w:rFonts w:hint="default"/>
        <w:lang w:val="fr-FR" w:eastAsia="en-US" w:bidi="ar-SA"/>
      </w:rPr>
    </w:lvl>
    <w:lvl w:ilvl="2">
      <w:start w:val="0"/>
      <w:numFmt w:val="bullet"/>
      <w:lvlText w:val="•"/>
      <w:lvlJc w:val="left"/>
      <w:pPr>
        <w:ind w:left="1027" w:hanging="285"/>
      </w:pPr>
      <w:rPr>
        <w:rFonts w:hint="default"/>
        <w:lang w:val="fr-FR" w:eastAsia="en-US" w:bidi="ar-SA"/>
      </w:rPr>
    </w:lvl>
    <w:lvl w:ilvl="3">
      <w:start w:val="0"/>
      <w:numFmt w:val="bullet"/>
      <w:lvlText w:val="•"/>
      <w:lvlJc w:val="left"/>
      <w:pPr>
        <w:ind w:left="1301" w:hanging="285"/>
      </w:pPr>
      <w:rPr>
        <w:rFonts w:hint="default"/>
        <w:lang w:val="fr-FR" w:eastAsia="en-US" w:bidi="ar-SA"/>
      </w:rPr>
    </w:lvl>
    <w:lvl w:ilvl="4">
      <w:start w:val="0"/>
      <w:numFmt w:val="bullet"/>
      <w:lvlText w:val="•"/>
      <w:lvlJc w:val="left"/>
      <w:pPr>
        <w:ind w:left="1575" w:hanging="285"/>
      </w:pPr>
      <w:rPr>
        <w:rFonts w:hint="default"/>
        <w:lang w:val="fr-FR" w:eastAsia="en-US" w:bidi="ar-SA"/>
      </w:rPr>
    </w:lvl>
    <w:lvl w:ilvl="5">
      <w:start w:val="0"/>
      <w:numFmt w:val="bullet"/>
      <w:lvlText w:val="•"/>
      <w:lvlJc w:val="left"/>
      <w:pPr>
        <w:ind w:left="1849" w:hanging="285"/>
      </w:pPr>
      <w:rPr>
        <w:rFonts w:hint="default"/>
        <w:lang w:val="fr-FR" w:eastAsia="en-US" w:bidi="ar-SA"/>
      </w:rPr>
    </w:lvl>
    <w:lvl w:ilvl="6">
      <w:start w:val="0"/>
      <w:numFmt w:val="bullet"/>
      <w:lvlText w:val="•"/>
      <w:lvlJc w:val="left"/>
      <w:pPr>
        <w:ind w:left="2122" w:hanging="285"/>
      </w:pPr>
      <w:rPr>
        <w:rFonts w:hint="default"/>
        <w:lang w:val="fr-FR" w:eastAsia="en-US" w:bidi="ar-SA"/>
      </w:rPr>
    </w:lvl>
    <w:lvl w:ilvl="7">
      <w:start w:val="0"/>
      <w:numFmt w:val="bullet"/>
      <w:lvlText w:val="•"/>
      <w:lvlJc w:val="left"/>
      <w:pPr>
        <w:ind w:left="2396" w:hanging="285"/>
      </w:pPr>
      <w:rPr>
        <w:rFonts w:hint="default"/>
        <w:lang w:val="fr-FR" w:eastAsia="en-US" w:bidi="ar-SA"/>
      </w:rPr>
    </w:lvl>
    <w:lvl w:ilvl="8">
      <w:start w:val="0"/>
      <w:numFmt w:val="bullet"/>
      <w:lvlText w:val="•"/>
      <w:lvlJc w:val="left"/>
      <w:pPr>
        <w:ind w:left="2670" w:hanging="285"/>
      </w:pPr>
      <w:rPr>
        <w:rFonts w:hint="default"/>
        <w:lang w:val="fr-FR" w:eastAsia="en-US" w:bidi="ar-SA"/>
      </w:rPr>
    </w:lvl>
  </w:abstractNum>
  <w:abstractNum w:abstractNumId="109">
    <w:multiLevelType w:val="hybridMultilevel"/>
    <w:lvl w:ilvl="0">
      <w:start w:val="0"/>
      <w:numFmt w:val="bullet"/>
      <w:lvlText w:val="-"/>
      <w:lvlJc w:val="left"/>
      <w:pPr>
        <w:ind w:left="186" w:hanging="285"/>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628" w:hanging="285"/>
      </w:pPr>
      <w:rPr>
        <w:rFonts w:hint="default"/>
        <w:lang w:val="fr-FR" w:eastAsia="en-US" w:bidi="ar-SA"/>
      </w:rPr>
    </w:lvl>
    <w:lvl w:ilvl="2">
      <w:start w:val="0"/>
      <w:numFmt w:val="bullet"/>
      <w:lvlText w:val="•"/>
      <w:lvlJc w:val="left"/>
      <w:pPr>
        <w:ind w:left="1077" w:hanging="285"/>
      </w:pPr>
      <w:rPr>
        <w:rFonts w:hint="default"/>
        <w:lang w:val="fr-FR" w:eastAsia="en-US" w:bidi="ar-SA"/>
      </w:rPr>
    </w:lvl>
    <w:lvl w:ilvl="3">
      <w:start w:val="0"/>
      <w:numFmt w:val="bullet"/>
      <w:lvlText w:val="•"/>
      <w:lvlJc w:val="left"/>
      <w:pPr>
        <w:ind w:left="1526" w:hanging="285"/>
      </w:pPr>
      <w:rPr>
        <w:rFonts w:hint="default"/>
        <w:lang w:val="fr-FR" w:eastAsia="en-US" w:bidi="ar-SA"/>
      </w:rPr>
    </w:lvl>
    <w:lvl w:ilvl="4">
      <w:start w:val="0"/>
      <w:numFmt w:val="bullet"/>
      <w:lvlText w:val="•"/>
      <w:lvlJc w:val="left"/>
      <w:pPr>
        <w:ind w:left="1975" w:hanging="285"/>
      </w:pPr>
      <w:rPr>
        <w:rFonts w:hint="default"/>
        <w:lang w:val="fr-FR" w:eastAsia="en-US" w:bidi="ar-SA"/>
      </w:rPr>
    </w:lvl>
    <w:lvl w:ilvl="5">
      <w:start w:val="0"/>
      <w:numFmt w:val="bullet"/>
      <w:lvlText w:val="•"/>
      <w:lvlJc w:val="left"/>
      <w:pPr>
        <w:ind w:left="2424" w:hanging="285"/>
      </w:pPr>
      <w:rPr>
        <w:rFonts w:hint="default"/>
        <w:lang w:val="fr-FR" w:eastAsia="en-US" w:bidi="ar-SA"/>
      </w:rPr>
    </w:lvl>
    <w:lvl w:ilvl="6">
      <w:start w:val="0"/>
      <w:numFmt w:val="bullet"/>
      <w:lvlText w:val="•"/>
      <w:lvlJc w:val="left"/>
      <w:pPr>
        <w:ind w:left="2872" w:hanging="285"/>
      </w:pPr>
      <w:rPr>
        <w:rFonts w:hint="default"/>
        <w:lang w:val="fr-FR" w:eastAsia="en-US" w:bidi="ar-SA"/>
      </w:rPr>
    </w:lvl>
    <w:lvl w:ilvl="7">
      <w:start w:val="0"/>
      <w:numFmt w:val="bullet"/>
      <w:lvlText w:val="•"/>
      <w:lvlJc w:val="left"/>
      <w:pPr>
        <w:ind w:left="3321" w:hanging="285"/>
      </w:pPr>
      <w:rPr>
        <w:rFonts w:hint="default"/>
        <w:lang w:val="fr-FR" w:eastAsia="en-US" w:bidi="ar-SA"/>
      </w:rPr>
    </w:lvl>
    <w:lvl w:ilvl="8">
      <w:start w:val="0"/>
      <w:numFmt w:val="bullet"/>
      <w:lvlText w:val="•"/>
      <w:lvlJc w:val="left"/>
      <w:pPr>
        <w:ind w:left="3770" w:hanging="285"/>
      </w:pPr>
      <w:rPr>
        <w:rFonts w:hint="default"/>
        <w:lang w:val="fr-FR" w:eastAsia="en-US" w:bidi="ar-SA"/>
      </w:rPr>
    </w:lvl>
  </w:abstractNum>
  <w:abstractNum w:abstractNumId="108">
    <w:multiLevelType w:val="hybridMultilevel"/>
    <w:lvl w:ilvl="0">
      <w:start w:val="0"/>
      <w:numFmt w:val="bullet"/>
      <w:lvlText w:val="●"/>
      <w:lvlJc w:val="left"/>
      <w:pPr>
        <w:ind w:left="471"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3" w:hanging="285"/>
      </w:pPr>
      <w:rPr>
        <w:rFonts w:hint="default"/>
        <w:lang w:val="fr-FR" w:eastAsia="en-US" w:bidi="ar-SA"/>
      </w:rPr>
    </w:lvl>
    <w:lvl w:ilvl="2">
      <w:start w:val="0"/>
      <w:numFmt w:val="bullet"/>
      <w:lvlText w:val="•"/>
      <w:lvlJc w:val="left"/>
      <w:pPr>
        <w:ind w:left="1027" w:hanging="285"/>
      </w:pPr>
      <w:rPr>
        <w:rFonts w:hint="default"/>
        <w:lang w:val="fr-FR" w:eastAsia="en-US" w:bidi="ar-SA"/>
      </w:rPr>
    </w:lvl>
    <w:lvl w:ilvl="3">
      <w:start w:val="0"/>
      <w:numFmt w:val="bullet"/>
      <w:lvlText w:val="•"/>
      <w:lvlJc w:val="left"/>
      <w:pPr>
        <w:ind w:left="1301" w:hanging="285"/>
      </w:pPr>
      <w:rPr>
        <w:rFonts w:hint="default"/>
        <w:lang w:val="fr-FR" w:eastAsia="en-US" w:bidi="ar-SA"/>
      </w:rPr>
    </w:lvl>
    <w:lvl w:ilvl="4">
      <w:start w:val="0"/>
      <w:numFmt w:val="bullet"/>
      <w:lvlText w:val="•"/>
      <w:lvlJc w:val="left"/>
      <w:pPr>
        <w:ind w:left="1575" w:hanging="285"/>
      </w:pPr>
      <w:rPr>
        <w:rFonts w:hint="default"/>
        <w:lang w:val="fr-FR" w:eastAsia="en-US" w:bidi="ar-SA"/>
      </w:rPr>
    </w:lvl>
    <w:lvl w:ilvl="5">
      <w:start w:val="0"/>
      <w:numFmt w:val="bullet"/>
      <w:lvlText w:val="•"/>
      <w:lvlJc w:val="left"/>
      <w:pPr>
        <w:ind w:left="1849" w:hanging="285"/>
      </w:pPr>
      <w:rPr>
        <w:rFonts w:hint="default"/>
        <w:lang w:val="fr-FR" w:eastAsia="en-US" w:bidi="ar-SA"/>
      </w:rPr>
    </w:lvl>
    <w:lvl w:ilvl="6">
      <w:start w:val="0"/>
      <w:numFmt w:val="bullet"/>
      <w:lvlText w:val="•"/>
      <w:lvlJc w:val="left"/>
      <w:pPr>
        <w:ind w:left="2122" w:hanging="285"/>
      </w:pPr>
      <w:rPr>
        <w:rFonts w:hint="default"/>
        <w:lang w:val="fr-FR" w:eastAsia="en-US" w:bidi="ar-SA"/>
      </w:rPr>
    </w:lvl>
    <w:lvl w:ilvl="7">
      <w:start w:val="0"/>
      <w:numFmt w:val="bullet"/>
      <w:lvlText w:val="•"/>
      <w:lvlJc w:val="left"/>
      <w:pPr>
        <w:ind w:left="2396" w:hanging="285"/>
      </w:pPr>
      <w:rPr>
        <w:rFonts w:hint="default"/>
        <w:lang w:val="fr-FR" w:eastAsia="en-US" w:bidi="ar-SA"/>
      </w:rPr>
    </w:lvl>
    <w:lvl w:ilvl="8">
      <w:start w:val="0"/>
      <w:numFmt w:val="bullet"/>
      <w:lvlText w:val="•"/>
      <w:lvlJc w:val="left"/>
      <w:pPr>
        <w:ind w:left="2670" w:hanging="285"/>
      </w:pPr>
      <w:rPr>
        <w:rFonts w:hint="default"/>
        <w:lang w:val="fr-FR" w:eastAsia="en-US" w:bidi="ar-SA"/>
      </w:rPr>
    </w:lvl>
  </w:abstractNum>
  <w:abstractNum w:abstractNumId="107">
    <w:multiLevelType w:val="hybridMultilevel"/>
    <w:lvl w:ilvl="0">
      <w:start w:val="0"/>
      <w:numFmt w:val="bullet"/>
      <w:lvlText w:val="-"/>
      <w:lvlJc w:val="left"/>
      <w:pPr>
        <w:ind w:left="186"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28" w:hanging="284"/>
      </w:pPr>
      <w:rPr>
        <w:rFonts w:hint="default"/>
        <w:lang w:val="fr-FR" w:eastAsia="en-US" w:bidi="ar-SA"/>
      </w:rPr>
    </w:lvl>
    <w:lvl w:ilvl="2">
      <w:start w:val="0"/>
      <w:numFmt w:val="bullet"/>
      <w:lvlText w:val="•"/>
      <w:lvlJc w:val="left"/>
      <w:pPr>
        <w:ind w:left="1077" w:hanging="284"/>
      </w:pPr>
      <w:rPr>
        <w:rFonts w:hint="default"/>
        <w:lang w:val="fr-FR" w:eastAsia="en-US" w:bidi="ar-SA"/>
      </w:rPr>
    </w:lvl>
    <w:lvl w:ilvl="3">
      <w:start w:val="0"/>
      <w:numFmt w:val="bullet"/>
      <w:lvlText w:val="•"/>
      <w:lvlJc w:val="left"/>
      <w:pPr>
        <w:ind w:left="1526" w:hanging="284"/>
      </w:pPr>
      <w:rPr>
        <w:rFonts w:hint="default"/>
        <w:lang w:val="fr-FR" w:eastAsia="en-US" w:bidi="ar-SA"/>
      </w:rPr>
    </w:lvl>
    <w:lvl w:ilvl="4">
      <w:start w:val="0"/>
      <w:numFmt w:val="bullet"/>
      <w:lvlText w:val="•"/>
      <w:lvlJc w:val="left"/>
      <w:pPr>
        <w:ind w:left="1975" w:hanging="284"/>
      </w:pPr>
      <w:rPr>
        <w:rFonts w:hint="default"/>
        <w:lang w:val="fr-FR" w:eastAsia="en-US" w:bidi="ar-SA"/>
      </w:rPr>
    </w:lvl>
    <w:lvl w:ilvl="5">
      <w:start w:val="0"/>
      <w:numFmt w:val="bullet"/>
      <w:lvlText w:val="•"/>
      <w:lvlJc w:val="left"/>
      <w:pPr>
        <w:ind w:left="2424" w:hanging="284"/>
      </w:pPr>
      <w:rPr>
        <w:rFonts w:hint="default"/>
        <w:lang w:val="fr-FR" w:eastAsia="en-US" w:bidi="ar-SA"/>
      </w:rPr>
    </w:lvl>
    <w:lvl w:ilvl="6">
      <w:start w:val="0"/>
      <w:numFmt w:val="bullet"/>
      <w:lvlText w:val="•"/>
      <w:lvlJc w:val="left"/>
      <w:pPr>
        <w:ind w:left="2872" w:hanging="284"/>
      </w:pPr>
      <w:rPr>
        <w:rFonts w:hint="default"/>
        <w:lang w:val="fr-FR" w:eastAsia="en-US" w:bidi="ar-SA"/>
      </w:rPr>
    </w:lvl>
    <w:lvl w:ilvl="7">
      <w:start w:val="0"/>
      <w:numFmt w:val="bullet"/>
      <w:lvlText w:val="•"/>
      <w:lvlJc w:val="left"/>
      <w:pPr>
        <w:ind w:left="3321" w:hanging="284"/>
      </w:pPr>
      <w:rPr>
        <w:rFonts w:hint="default"/>
        <w:lang w:val="fr-FR" w:eastAsia="en-US" w:bidi="ar-SA"/>
      </w:rPr>
    </w:lvl>
    <w:lvl w:ilvl="8">
      <w:start w:val="0"/>
      <w:numFmt w:val="bullet"/>
      <w:lvlText w:val="•"/>
      <w:lvlJc w:val="left"/>
      <w:pPr>
        <w:ind w:left="3770" w:hanging="284"/>
      </w:pPr>
      <w:rPr>
        <w:rFonts w:hint="default"/>
        <w:lang w:val="fr-FR" w:eastAsia="en-US" w:bidi="ar-SA"/>
      </w:rPr>
    </w:lvl>
  </w:abstractNum>
  <w:abstractNum w:abstractNumId="106">
    <w:multiLevelType w:val="hybridMultilevel"/>
    <w:lvl w:ilvl="0">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80" w:hanging="285"/>
      </w:pPr>
      <w:rPr>
        <w:rFonts w:hint="default"/>
        <w:lang w:val="fr-FR" w:eastAsia="en-US" w:bidi="ar-SA"/>
      </w:rPr>
    </w:lvl>
    <w:lvl w:ilvl="2">
      <w:start w:val="0"/>
      <w:numFmt w:val="bullet"/>
      <w:lvlText w:val="•"/>
      <w:lvlJc w:val="left"/>
      <w:pPr>
        <w:ind w:left="1301" w:hanging="285"/>
      </w:pPr>
      <w:rPr>
        <w:rFonts w:hint="default"/>
        <w:lang w:val="fr-FR" w:eastAsia="en-US" w:bidi="ar-SA"/>
      </w:rPr>
    </w:lvl>
    <w:lvl w:ilvl="3">
      <w:start w:val="0"/>
      <w:numFmt w:val="bullet"/>
      <w:lvlText w:val="•"/>
      <w:lvlJc w:val="left"/>
      <w:pPr>
        <w:ind w:left="1722" w:hanging="285"/>
      </w:pPr>
      <w:rPr>
        <w:rFonts w:hint="default"/>
        <w:lang w:val="fr-FR" w:eastAsia="en-US" w:bidi="ar-SA"/>
      </w:rPr>
    </w:lvl>
    <w:lvl w:ilvl="4">
      <w:start w:val="0"/>
      <w:numFmt w:val="bullet"/>
      <w:lvlText w:val="•"/>
      <w:lvlJc w:val="left"/>
      <w:pPr>
        <w:ind w:left="2143" w:hanging="285"/>
      </w:pPr>
      <w:rPr>
        <w:rFonts w:hint="default"/>
        <w:lang w:val="fr-FR" w:eastAsia="en-US" w:bidi="ar-SA"/>
      </w:rPr>
    </w:lvl>
    <w:lvl w:ilvl="5">
      <w:start w:val="0"/>
      <w:numFmt w:val="bullet"/>
      <w:lvlText w:val="•"/>
      <w:lvlJc w:val="left"/>
      <w:pPr>
        <w:ind w:left="2564" w:hanging="285"/>
      </w:pPr>
      <w:rPr>
        <w:rFonts w:hint="default"/>
        <w:lang w:val="fr-FR" w:eastAsia="en-US" w:bidi="ar-SA"/>
      </w:rPr>
    </w:lvl>
    <w:lvl w:ilvl="6">
      <w:start w:val="0"/>
      <w:numFmt w:val="bullet"/>
      <w:lvlText w:val="•"/>
      <w:lvlJc w:val="left"/>
      <w:pPr>
        <w:ind w:left="2984" w:hanging="285"/>
      </w:pPr>
      <w:rPr>
        <w:rFonts w:hint="default"/>
        <w:lang w:val="fr-FR" w:eastAsia="en-US" w:bidi="ar-SA"/>
      </w:rPr>
    </w:lvl>
    <w:lvl w:ilvl="7">
      <w:start w:val="0"/>
      <w:numFmt w:val="bullet"/>
      <w:lvlText w:val="•"/>
      <w:lvlJc w:val="left"/>
      <w:pPr>
        <w:ind w:left="3405" w:hanging="285"/>
      </w:pPr>
      <w:rPr>
        <w:rFonts w:hint="default"/>
        <w:lang w:val="fr-FR" w:eastAsia="en-US" w:bidi="ar-SA"/>
      </w:rPr>
    </w:lvl>
    <w:lvl w:ilvl="8">
      <w:start w:val="0"/>
      <w:numFmt w:val="bullet"/>
      <w:lvlText w:val="•"/>
      <w:lvlJc w:val="left"/>
      <w:pPr>
        <w:ind w:left="3826" w:hanging="285"/>
      </w:pPr>
      <w:rPr>
        <w:rFonts w:hint="default"/>
        <w:lang w:val="fr-FR" w:eastAsia="en-US" w:bidi="ar-SA"/>
      </w:rPr>
    </w:lvl>
  </w:abstractNum>
  <w:abstractNum w:abstractNumId="105">
    <w:multiLevelType w:val="hybridMultilevel"/>
    <w:lvl w:ilvl="0">
      <w:start w:val="0"/>
      <w:numFmt w:val="bullet"/>
      <w:lvlText w:val="●"/>
      <w:lvlJc w:val="left"/>
      <w:pPr>
        <w:ind w:left="471"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3" w:hanging="285"/>
      </w:pPr>
      <w:rPr>
        <w:rFonts w:hint="default"/>
        <w:lang w:val="fr-FR" w:eastAsia="en-US" w:bidi="ar-SA"/>
      </w:rPr>
    </w:lvl>
    <w:lvl w:ilvl="2">
      <w:start w:val="0"/>
      <w:numFmt w:val="bullet"/>
      <w:lvlText w:val="•"/>
      <w:lvlJc w:val="left"/>
      <w:pPr>
        <w:ind w:left="1027" w:hanging="285"/>
      </w:pPr>
      <w:rPr>
        <w:rFonts w:hint="default"/>
        <w:lang w:val="fr-FR" w:eastAsia="en-US" w:bidi="ar-SA"/>
      </w:rPr>
    </w:lvl>
    <w:lvl w:ilvl="3">
      <w:start w:val="0"/>
      <w:numFmt w:val="bullet"/>
      <w:lvlText w:val="•"/>
      <w:lvlJc w:val="left"/>
      <w:pPr>
        <w:ind w:left="1301" w:hanging="285"/>
      </w:pPr>
      <w:rPr>
        <w:rFonts w:hint="default"/>
        <w:lang w:val="fr-FR" w:eastAsia="en-US" w:bidi="ar-SA"/>
      </w:rPr>
    </w:lvl>
    <w:lvl w:ilvl="4">
      <w:start w:val="0"/>
      <w:numFmt w:val="bullet"/>
      <w:lvlText w:val="•"/>
      <w:lvlJc w:val="left"/>
      <w:pPr>
        <w:ind w:left="1575" w:hanging="285"/>
      </w:pPr>
      <w:rPr>
        <w:rFonts w:hint="default"/>
        <w:lang w:val="fr-FR" w:eastAsia="en-US" w:bidi="ar-SA"/>
      </w:rPr>
    </w:lvl>
    <w:lvl w:ilvl="5">
      <w:start w:val="0"/>
      <w:numFmt w:val="bullet"/>
      <w:lvlText w:val="•"/>
      <w:lvlJc w:val="left"/>
      <w:pPr>
        <w:ind w:left="1849" w:hanging="285"/>
      </w:pPr>
      <w:rPr>
        <w:rFonts w:hint="default"/>
        <w:lang w:val="fr-FR" w:eastAsia="en-US" w:bidi="ar-SA"/>
      </w:rPr>
    </w:lvl>
    <w:lvl w:ilvl="6">
      <w:start w:val="0"/>
      <w:numFmt w:val="bullet"/>
      <w:lvlText w:val="•"/>
      <w:lvlJc w:val="left"/>
      <w:pPr>
        <w:ind w:left="2122" w:hanging="285"/>
      </w:pPr>
      <w:rPr>
        <w:rFonts w:hint="default"/>
        <w:lang w:val="fr-FR" w:eastAsia="en-US" w:bidi="ar-SA"/>
      </w:rPr>
    </w:lvl>
    <w:lvl w:ilvl="7">
      <w:start w:val="0"/>
      <w:numFmt w:val="bullet"/>
      <w:lvlText w:val="•"/>
      <w:lvlJc w:val="left"/>
      <w:pPr>
        <w:ind w:left="2396" w:hanging="285"/>
      </w:pPr>
      <w:rPr>
        <w:rFonts w:hint="default"/>
        <w:lang w:val="fr-FR" w:eastAsia="en-US" w:bidi="ar-SA"/>
      </w:rPr>
    </w:lvl>
    <w:lvl w:ilvl="8">
      <w:start w:val="0"/>
      <w:numFmt w:val="bullet"/>
      <w:lvlText w:val="•"/>
      <w:lvlJc w:val="left"/>
      <w:pPr>
        <w:ind w:left="2670" w:hanging="285"/>
      </w:pPr>
      <w:rPr>
        <w:rFonts w:hint="default"/>
        <w:lang w:val="fr-FR" w:eastAsia="en-US" w:bidi="ar-SA"/>
      </w:rPr>
    </w:lvl>
  </w:abstractNum>
  <w:abstractNum w:abstractNumId="104">
    <w:multiLevelType w:val="hybridMultilevel"/>
    <w:lvl w:ilvl="0">
      <w:start w:val="0"/>
      <w:numFmt w:val="bullet"/>
      <w:lvlText w:val="●"/>
      <w:lvlJc w:val="left"/>
      <w:pPr>
        <w:ind w:left="471"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3" w:hanging="285"/>
      </w:pPr>
      <w:rPr>
        <w:rFonts w:hint="default"/>
        <w:lang w:val="fr-FR" w:eastAsia="en-US" w:bidi="ar-SA"/>
      </w:rPr>
    </w:lvl>
    <w:lvl w:ilvl="2">
      <w:start w:val="0"/>
      <w:numFmt w:val="bullet"/>
      <w:lvlText w:val="•"/>
      <w:lvlJc w:val="left"/>
      <w:pPr>
        <w:ind w:left="1027" w:hanging="285"/>
      </w:pPr>
      <w:rPr>
        <w:rFonts w:hint="default"/>
        <w:lang w:val="fr-FR" w:eastAsia="en-US" w:bidi="ar-SA"/>
      </w:rPr>
    </w:lvl>
    <w:lvl w:ilvl="3">
      <w:start w:val="0"/>
      <w:numFmt w:val="bullet"/>
      <w:lvlText w:val="•"/>
      <w:lvlJc w:val="left"/>
      <w:pPr>
        <w:ind w:left="1301" w:hanging="285"/>
      </w:pPr>
      <w:rPr>
        <w:rFonts w:hint="default"/>
        <w:lang w:val="fr-FR" w:eastAsia="en-US" w:bidi="ar-SA"/>
      </w:rPr>
    </w:lvl>
    <w:lvl w:ilvl="4">
      <w:start w:val="0"/>
      <w:numFmt w:val="bullet"/>
      <w:lvlText w:val="•"/>
      <w:lvlJc w:val="left"/>
      <w:pPr>
        <w:ind w:left="1575" w:hanging="285"/>
      </w:pPr>
      <w:rPr>
        <w:rFonts w:hint="default"/>
        <w:lang w:val="fr-FR" w:eastAsia="en-US" w:bidi="ar-SA"/>
      </w:rPr>
    </w:lvl>
    <w:lvl w:ilvl="5">
      <w:start w:val="0"/>
      <w:numFmt w:val="bullet"/>
      <w:lvlText w:val="•"/>
      <w:lvlJc w:val="left"/>
      <w:pPr>
        <w:ind w:left="1849" w:hanging="285"/>
      </w:pPr>
      <w:rPr>
        <w:rFonts w:hint="default"/>
        <w:lang w:val="fr-FR" w:eastAsia="en-US" w:bidi="ar-SA"/>
      </w:rPr>
    </w:lvl>
    <w:lvl w:ilvl="6">
      <w:start w:val="0"/>
      <w:numFmt w:val="bullet"/>
      <w:lvlText w:val="•"/>
      <w:lvlJc w:val="left"/>
      <w:pPr>
        <w:ind w:left="2122" w:hanging="285"/>
      </w:pPr>
      <w:rPr>
        <w:rFonts w:hint="default"/>
        <w:lang w:val="fr-FR" w:eastAsia="en-US" w:bidi="ar-SA"/>
      </w:rPr>
    </w:lvl>
    <w:lvl w:ilvl="7">
      <w:start w:val="0"/>
      <w:numFmt w:val="bullet"/>
      <w:lvlText w:val="•"/>
      <w:lvlJc w:val="left"/>
      <w:pPr>
        <w:ind w:left="2396" w:hanging="285"/>
      </w:pPr>
      <w:rPr>
        <w:rFonts w:hint="default"/>
        <w:lang w:val="fr-FR" w:eastAsia="en-US" w:bidi="ar-SA"/>
      </w:rPr>
    </w:lvl>
    <w:lvl w:ilvl="8">
      <w:start w:val="0"/>
      <w:numFmt w:val="bullet"/>
      <w:lvlText w:val="•"/>
      <w:lvlJc w:val="left"/>
      <w:pPr>
        <w:ind w:left="2670" w:hanging="285"/>
      </w:pPr>
      <w:rPr>
        <w:rFonts w:hint="default"/>
        <w:lang w:val="fr-FR" w:eastAsia="en-US" w:bidi="ar-SA"/>
      </w:rPr>
    </w:lvl>
  </w:abstractNum>
  <w:abstractNum w:abstractNumId="103">
    <w:multiLevelType w:val="hybridMultilevel"/>
    <w:lvl w:ilvl="0">
      <w:start w:val="0"/>
      <w:numFmt w:val="bullet"/>
      <w:lvlText w:val="-"/>
      <w:lvlJc w:val="left"/>
      <w:pPr>
        <w:ind w:left="41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44" w:hanging="285"/>
      </w:pPr>
      <w:rPr>
        <w:rFonts w:hint="default"/>
        <w:lang w:val="fr-FR" w:eastAsia="en-US" w:bidi="ar-SA"/>
      </w:rPr>
    </w:lvl>
    <w:lvl w:ilvl="2">
      <w:start w:val="0"/>
      <w:numFmt w:val="bullet"/>
      <w:lvlText w:val="•"/>
      <w:lvlJc w:val="left"/>
      <w:pPr>
        <w:ind w:left="1269" w:hanging="285"/>
      </w:pPr>
      <w:rPr>
        <w:rFonts w:hint="default"/>
        <w:lang w:val="fr-FR" w:eastAsia="en-US" w:bidi="ar-SA"/>
      </w:rPr>
    </w:lvl>
    <w:lvl w:ilvl="3">
      <w:start w:val="0"/>
      <w:numFmt w:val="bullet"/>
      <w:lvlText w:val="•"/>
      <w:lvlJc w:val="left"/>
      <w:pPr>
        <w:ind w:left="1694" w:hanging="285"/>
      </w:pPr>
      <w:rPr>
        <w:rFonts w:hint="default"/>
        <w:lang w:val="fr-FR" w:eastAsia="en-US" w:bidi="ar-SA"/>
      </w:rPr>
    </w:lvl>
    <w:lvl w:ilvl="4">
      <w:start w:val="0"/>
      <w:numFmt w:val="bullet"/>
      <w:lvlText w:val="•"/>
      <w:lvlJc w:val="left"/>
      <w:pPr>
        <w:ind w:left="2119" w:hanging="285"/>
      </w:pPr>
      <w:rPr>
        <w:rFonts w:hint="default"/>
        <w:lang w:val="fr-FR" w:eastAsia="en-US" w:bidi="ar-SA"/>
      </w:rPr>
    </w:lvl>
    <w:lvl w:ilvl="5">
      <w:start w:val="0"/>
      <w:numFmt w:val="bullet"/>
      <w:lvlText w:val="•"/>
      <w:lvlJc w:val="left"/>
      <w:pPr>
        <w:ind w:left="2544" w:hanging="285"/>
      </w:pPr>
      <w:rPr>
        <w:rFonts w:hint="default"/>
        <w:lang w:val="fr-FR" w:eastAsia="en-US" w:bidi="ar-SA"/>
      </w:rPr>
    </w:lvl>
    <w:lvl w:ilvl="6">
      <w:start w:val="0"/>
      <w:numFmt w:val="bullet"/>
      <w:lvlText w:val="•"/>
      <w:lvlJc w:val="left"/>
      <w:pPr>
        <w:ind w:left="2968" w:hanging="285"/>
      </w:pPr>
      <w:rPr>
        <w:rFonts w:hint="default"/>
        <w:lang w:val="fr-FR" w:eastAsia="en-US" w:bidi="ar-SA"/>
      </w:rPr>
    </w:lvl>
    <w:lvl w:ilvl="7">
      <w:start w:val="0"/>
      <w:numFmt w:val="bullet"/>
      <w:lvlText w:val="•"/>
      <w:lvlJc w:val="left"/>
      <w:pPr>
        <w:ind w:left="3393" w:hanging="285"/>
      </w:pPr>
      <w:rPr>
        <w:rFonts w:hint="default"/>
        <w:lang w:val="fr-FR" w:eastAsia="en-US" w:bidi="ar-SA"/>
      </w:rPr>
    </w:lvl>
    <w:lvl w:ilvl="8">
      <w:start w:val="0"/>
      <w:numFmt w:val="bullet"/>
      <w:lvlText w:val="•"/>
      <w:lvlJc w:val="left"/>
      <w:pPr>
        <w:ind w:left="3818" w:hanging="285"/>
      </w:pPr>
      <w:rPr>
        <w:rFonts w:hint="default"/>
        <w:lang w:val="fr-FR" w:eastAsia="en-US" w:bidi="ar-SA"/>
      </w:rPr>
    </w:lvl>
  </w:abstractNum>
  <w:abstractNum w:abstractNumId="102">
    <w:multiLevelType w:val="hybridMultilevel"/>
    <w:lvl w:ilvl="0">
      <w:start w:val="0"/>
      <w:numFmt w:val="bullet"/>
      <w:lvlText w:val="-"/>
      <w:lvlJc w:val="left"/>
      <w:pPr>
        <w:ind w:left="186" w:hanging="284"/>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628" w:hanging="284"/>
      </w:pPr>
      <w:rPr>
        <w:rFonts w:hint="default"/>
        <w:lang w:val="fr-FR" w:eastAsia="en-US" w:bidi="ar-SA"/>
      </w:rPr>
    </w:lvl>
    <w:lvl w:ilvl="2">
      <w:start w:val="0"/>
      <w:numFmt w:val="bullet"/>
      <w:lvlText w:val="•"/>
      <w:lvlJc w:val="left"/>
      <w:pPr>
        <w:ind w:left="1077" w:hanging="284"/>
      </w:pPr>
      <w:rPr>
        <w:rFonts w:hint="default"/>
        <w:lang w:val="fr-FR" w:eastAsia="en-US" w:bidi="ar-SA"/>
      </w:rPr>
    </w:lvl>
    <w:lvl w:ilvl="3">
      <w:start w:val="0"/>
      <w:numFmt w:val="bullet"/>
      <w:lvlText w:val="•"/>
      <w:lvlJc w:val="left"/>
      <w:pPr>
        <w:ind w:left="1526" w:hanging="284"/>
      </w:pPr>
      <w:rPr>
        <w:rFonts w:hint="default"/>
        <w:lang w:val="fr-FR" w:eastAsia="en-US" w:bidi="ar-SA"/>
      </w:rPr>
    </w:lvl>
    <w:lvl w:ilvl="4">
      <w:start w:val="0"/>
      <w:numFmt w:val="bullet"/>
      <w:lvlText w:val="•"/>
      <w:lvlJc w:val="left"/>
      <w:pPr>
        <w:ind w:left="1975" w:hanging="284"/>
      </w:pPr>
      <w:rPr>
        <w:rFonts w:hint="default"/>
        <w:lang w:val="fr-FR" w:eastAsia="en-US" w:bidi="ar-SA"/>
      </w:rPr>
    </w:lvl>
    <w:lvl w:ilvl="5">
      <w:start w:val="0"/>
      <w:numFmt w:val="bullet"/>
      <w:lvlText w:val="•"/>
      <w:lvlJc w:val="left"/>
      <w:pPr>
        <w:ind w:left="2424" w:hanging="284"/>
      </w:pPr>
      <w:rPr>
        <w:rFonts w:hint="default"/>
        <w:lang w:val="fr-FR" w:eastAsia="en-US" w:bidi="ar-SA"/>
      </w:rPr>
    </w:lvl>
    <w:lvl w:ilvl="6">
      <w:start w:val="0"/>
      <w:numFmt w:val="bullet"/>
      <w:lvlText w:val="•"/>
      <w:lvlJc w:val="left"/>
      <w:pPr>
        <w:ind w:left="2872" w:hanging="284"/>
      </w:pPr>
      <w:rPr>
        <w:rFonts w:hint="default"/>
        <w:lang w:val="fr-FR" w:eastAsia="en-US" w:bidi="ar-SA"/>
      </w:rPr>
    </w:lvl>
    <w:lvl w:ilvl="7">
      <w:start w:val="0"/>
      <w:numFmt w:val="bullet"/>
      <w:lvlText w:val="•"/>
      <w:lvlJc w:val="left"/>
      <w:pPr>
        <w:ind w:left="3321" w:hanging="284"/>
      </w:pPr>
      <w:rPr>
        <w:rFonts w:hint="default"/>
        <w:lang w:val="fr-FR" w:eastAsia="en-US" w:bidi="ar-SA"/>
      </w:rPr>
    </w:lvl>
    <w:lvl w:ilvl="8">
      <w:start w:val="0"/>
      <w:numFmt w:val="bullet"/>
      <w:lvlText w:val="•"/>
      <w:lvlJc w:val="left"/>
      <w:pPr>
        <w:ind w:left="3770" w:hanging="284"/>
      </w:pPr>
      <w:rPr>
        <w:rFonts w:hint="default"/>
        <w:lang w:val="fr-FR" w:eastAsia="en-US" w:bidi="ar-SA"/>
      </w:rPr>
    </w:lvl>
  </w:abstractNum>
  <w:abstractNum w:abstractNumId="101">
    <w:multiLevelType w:val="hybridMultilevel"/>
    <w:lvl w:ilvl="0">
      <w:start w:val="0"/>
      <w:numFmt w:val="bullet"/>
      <w:lvlText w:val="●"/>
      <w:lvlJc w:val="left"/>
      <w:pPr>
        <w:ind w:left="187" w:hanging="285"/>
      </w:pPr>
      <w:rPr>
        <w:rFonts w:hint="default" w:ascii="Times New Roman" w:hAnsi="Times New Roman" w:eastAsia="Times New Roman" w:cs="Times New Roman"/>
        <w:b w:val="0"/>
        <w:bCs w:val="0"/>
        <w:i w:val="0"/>
        <w:iCs w:val="0"/>
        <w:color w:val="221F1F"/>
        <w:spacing w:val="0"/>
        <w:w w:val="93"/>
        <w:sz w:val="24"/>
        <w:szCs w:val="24"/>
        <w:lang w:val="fr-FR" w:eastAsia="en-US" w:bidi="ar-SA"/>
      </w:rPr>
    </w:lvl>
    <w:lvl w:ilvl="1">
      <w:start w:val="0"/>
      <w:numFmt w:val="bullet"/>
      <w:lvlText w:val="•"/>
      <w:lvlJc w:val="left"/>
      <w:pPr>
        <w:ind w:left="483" w:hanging="285"/>
      </w:pPr>
      <w:rPr>
        <w:rFonts w:hint="default"/>
        <w:lang w:val="fr-FR" w:eastAsia="en-US" w:bidi="ar-SA"/>
      </w:rPr>
    </w:lvl>
    <w:lvl w:ilvl="2">
      <w:start w:val="0"/>
      <w:numFmt w:val="bullet"/>
      <w:lvlText w:val="•"/>
      <w:lvlJc w:val="left"/>
      <w:pPr>
        <w:ind w:left="787" w:hanging="285"/>
      </w:pPr>
      <w:rPr>
        <w:rFonts w:hint="default"/>
        <w:lang w:val="fr-FR" w:eastAsia="en-US" w:bidi="ar-SA"/>
      </w:rPr>
    </w:lvl>
    <w:lvl w:ilvl="3">
      <w:start w:val="0"/>
      <w:numFmt w:val="bullet"/>
      <w:lvlText w:val="•"/>
      <w:lvlJc w:val="left"/>
      <w:pPr>
        <w:ind w:left="1091" w:hanging="285"/>
      </w:pPr>
      <w:rPr>
        <w:rFonts w:hint="default"/>
        <w:lang w:val="fr-FR" w:eastAsia="en-US" w:bidi="ar-SA"/>
      </w:rPr>
    </w:lvl>
    <w:lvl w:ilvl="4">
      <w:start w:val="0"/>
      <w:numFmt w:val="bullet"/>
      <w:lvlText w:val="•"/>
      <w:lvlJc w:val="left"/>
      <w:pPr>
        <w:ind w:left="1395" w:hanging="285"/>
      </w:pPr>
      <w:rPr>
        <w:rFonts w:hint="default"/>
        <w:lang w:val="fr-FR" w:eastAsia="en-US" w:bidi="ar-SA"/>
      </w:rPr>
    </w:lvl>
    <w:lvl w:ilvl="5">
      <w:start w:val="0"/>
      <w:numFmt w:val="bullet"/>
      <w:lvlText w:val="•"/>
      <w:lvlJc w:val="left"/>
      <w:pPr>
        <w:ind w:left="1699" w:hanging="285"/>
      </w:pPr>
      <w:rPr>
        <w:rFonts w:hint="default"/>
        <w:lang w:val="fr-FR" w:eastAsia="en-US" w:bidi="ar-SA"/>
      </w:rPr>
    </w:lvl>
    <w:lvl w:ilvl="6">
      <w:start w:val="0"/>
      <w:numFmt w:val="bullet"/>
      <w:lvlText w:val="•"/>
      <w:lvlJc w:val="left"/>
      <w:pPr>
        <w:ind w:left="2002" w:hanging="285"/>
      </w:pPr>
      <w:rPr>
        <w:rFonts w:hint="default"/>
        <w:lang w:val="fr-FR" w:eastAsia="en-US" w:bidi="ar-SA"/>
      </w:rPr>
    </w:lvl>
    <w:lvl w:ilvl="7">
      <w:start w:val="0"/>
      <w:numFmt w:val="bullet"/>
      <w:lvlText w:val="•"/>
      <w:lvlJc w:val="left"/>
      <w:pPr>
        <w:ind w:left="2306" w:hanging="285"/>
      </w:pPr>
      <w:rPr>
        <w:rFonts w:hint="default"/>
        <w:lang w:val="fr-FR" w:eastAsia="en-US" w:bidi="ar-SA"/>
      </w:rPr>
    </w:lvl>
    <w:lvl w:ilvl="8">
      <w:start w:val="0"/>
      <w:numFmt w:val="bullet"/>
      <w:lvlText w:val="•"/>
      <w:lvlJc w:val="left"/>
      <w:pPr>
        <w:ind w:left="2610" w:hanging="285"/>
      </w:pPr>
      <w:rPr>
        <w:rFonts w:hint="default"/>
        <w:lang w:val="fr-FR" w:eastAsia="en-US" w:bidi="ar-SA"/>
      </w:rPr>
    </w:lvl>
  </w:abstractNum>
  <w:abstractNum w:abstractNumId="100">
    <w:multiLevelType w:val="hybridMultilevel"/>
    <w:lvl w:ilvl="0">
      <w:start w:val="0"/>
      <w:numFmt w:val="bullet"/>
      <w:lvlText w:val="●"/>
      <w:lvlJc w:val="left"/>
      <w:pPr>
        <w:ind w:left="527" w:hanging="34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73" w:hanging="341"/>
      </w:pPr>
      <w:rPr>
        <w:rFonts w:hint="default"/>
        <w:lang w:val="fr-FR" w:eastAsia="en-US" w:bidi="ar-SA"/>
      </w:rPr>
    </w:lvl>
    <w:lvl w:ilvl="2">
      <w:start w:val="0"/>
      <w:numFmt w:val="bullet"/>
      <w:lvlText w:val="•"/>
      <w:lvlJc w:val="left"/>
      <w:pPr>
        <w:ind w:left="2427" w:hanging="341"/>
      </w:pPr>
      <w:rPr>
        <w:rFonts w:hint="default"/>
        <w:lang w:val="fr-FR" w:eastAsia="en-US" w:bidi="ar-SA"/>
      </w:rPr>
    </w:lvl>
    <w:lvl w:ilvl="3">
      <w:start w:val="0"/>
      <w:numFmt w:val="bullet"/>
      <w:lvlText w:val="•"/>
      <w:lvlJc w:val="left"/>
      <w:pPr>
        <w:ind w:left="3381" w:hanging="341"/>
      </w:pPr>
      <w:rPr>
        <w:rFonts w:hint="default"/>
        <w:lang w:val="fr-FR" w:eastAsia="en-US" w:bidi="ar-SA"/>
      </w:rPr>
    </w:lvl>
    <w:lvl w:ilvl="4">
      <w:start w:val="0"/>
      <w:numFmt w:val="bullet"/>
      <w:lvlText w:val="•"/>
      <w:lvlJc w:val="left"/>
      <w:pPr>
        <w:ind w:left="4334" w:hanging="341"/>
      </w:pPr>
      <w:rPr>
        <w:rFonts w:hint="default"/>
        <w:lang w:val="fr-FR" w:eastAsia="en-US" w:bidi="ar-SA"/>
      </w:rPr>
    </w:lvl>
    <w:lvl w:ilvl="5">
      <w:start w:val="0"/>
      <w:numFmt w:val="bullet"/>
      <w:lvlText w:val="•"/>
      <w:lvlJc w:val="left"/>
      <w:pPr>
        <w:ind w:left="5288" w:hanging="341"/>
      </w:pPr>
      <w:rPr>
        <w:rFonts w:hint="default"/>
        <w:lang w:val="fr-FR" w:eastAsia="en-US" w:bidi="ar-SA"/>
      </w:rPr>
    </w:lvl>
    <w:lvl w:ilvl="6">
      <w:start w:val="0"/>
      <w:numFmt w:val="bullet"/>
      <w:lvlText w:val="•"/>
      <w:lvlJc w:val="left"/>
      <w:pPr>
        <w:ind w:left="6242" w:hanging="341"/>
      </w:pPr>
      <w:rPr>
        <w:rFonts w:hint="default"/>
        <w:lang w:val="fr-FR" w:eastAsia="en-US" w:bidi="ar-SA"/>
      </w:rPr>
    </w:lvl>
    <w:lvl w:ilvl="7">
      <w:start w:val="0"/>
      <w:numFmt w:val="bullet"/>
      <w:lvlText w:val="•"/>
      <w:lvlJc w:val="left"/>
      <w:pPr>
        <w:ind w:left="7195" w:hanging="341"/>
      </w:pPr>
      <w:rPr>
        <w:rFonts w:hint="default"/>
        <w:lang w:val="fr-FR" w:eastAsia="en-US" w:bidi="ar-SA"/>
      </w:rPr>
    </w:lvl>
    <w:lvl w:ilvl="8">
      <w:start w:val="0"/>
      <w:numFmt w:val="bullet"/>
      <w:lvlText w:val="•"/>
      <w:lvlJc w:val="left"/>
      <w:pPr>
        <w:ind w:left="8149" w:hanging="341"/>
      </w:pPr>
      <w:rPr>
        <w:rFonts w:hint="default"/>
        <w:lang w:val="fr-FR" w:eastAsia="en-US" w:bidi="ar-SA"/>
      </w:rPr>
    </w:lvl>
  </w:abstractNum>
  <w:abstractNum w:abstractNumId="99">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24" w:hanging="284"/>
      </w:pPr>
      <w:rPr>
        <w:rFonts w:hint="default"/>
        <w:lang w:val="fr-FR" w:eastAsia="en-US" w:bidi="ar-SA"/>
      </w:rPr>
    </w:lvl>
    <w:lvl w:ilvl="2">
      <w:start w:val="0"/>
      <w:numFmt w:val="bullet"/>
      <w:lvlText w:val="•"/>
      <w:lvlJc w:val="left"/>
      <w:pPr>
        <w:ind w:left="1188" w:hanging="284"/>
      </w:pPr>
      <w:rPr>
        <w:rFonts w:hint="default"/>
        <w:lang w:val="fr-FR" w:eastAsia="en-US" w:bidi="ar-SA"/>
      </w:rPr>
    </w:lvl>
    <w:lvl w:ilvl="3">
      <w:start w:val="0"/>
      <w:numFmt w:val="bullet"/>
      <w:lvlText w:val="•"/>
      <w:lvlJc w:val="left"/>
      <w:pPr>
        <w:ind w:left="1552" w:hanging="284"/>
      </w:pPr>
      <w:rPr>
        <w:rFonts w:hint="default"/>
        <w:lang w:val="fr-FR" w:eastAsia="en-US" w:bidi="ar-SA"/>
      </w:rPr>
    </w:lvl>
    <w:lvl w:ilvl="4">
      <w:start w:val="0"/>
      <w:numFmt w:val="bullet"/>
      <w:lvlText w:val="•"/>
      <w:lvlJc w:val="left"/>
      <w:pPr>
        <w:ind w:left="1917" w:hanging="284"/>
      </w:pPr>
      <w:rPr>
        <w:rFonts w:hint="default"/>
        <w:lang w:val="fr-FR" w:eastAsia="en-US" w:bidi="ar-SA"/>
      </w:rPr>
    </w:lvl>
    <w:lvl w:ilvl="5">
      <w:start w:val="0"/>
      <w:numFmt w:val="bullet"/>
      <w:lvlText w:val="•"/>
      <w:lvlJc w:val="left"/>
      <w:pPr>
        <w:ind w:left="2281" w:hanging="284"/>
      </w:pPr>
      <w:rPr>
        <w:rFonts w:hint="default"/>
        <w:lang w:val="fr-FR" w:eastAsia="en-US" w:bidi="ar-SA"/>
      </w:rPr>
    </w:lvl>
    <w:lvl w:ilvl="6">
      <w:start w:val="0"/>
      <w:numFmt w:val="bullet"/>
      <w:lvlText w:val="•"/>
      <w:lvlJc w:val="left"/>
      <w:pPr>
        <w:ind w:left="2645" w:hanging="284"/>
      </w:pPr>
      <w:rPr>
        <w:rFonts w:hint="default"/>
        <w:lang w:val="fr-FR" w:eastAsia="en-US" w:bidi="ar-SA"/>
      </w:rPr>
    </w:lvl>
    <w:lvl w:ilvl="7">
      <w:start w:val="0"/>
      <w:numFmt w:val="bullet"/>
      <w:lvlText w:val="•"/>
      <w:lvlJc w:val="left"/>
      <w:pPr>
        <w:ind w:left="3010" w:hanging="284"/>
      </w:pPr>
      <w:rPr>
        <w:rFonts w:hint="default"/>
        <w:lang w:val="fr-FR" w:eastAsia="en-US" w:bidi="ar-SA"/>
      </w:rPr>
    </w:lvl>
    <w:lvl w:ilvl="8">
      <w:start w:val="0"/>
      <w:numFmt w:val="bullet"/>
      <w:lvlText w:val="•"/>
      <w:lvlJc w:val="left"/>
      <w:pPr>
        <w:ind w:left="3374" w:hanging="284"/>
      </w:pPr>
      <w:rPr>
        <w:rFonts w:hint="default"/>
        <w:lang w:val="fr-FR" w:eastAsia="en-US" w:bidi="ar-SA"/>
      </w:rPr>
    </w:lvl>
  </w:abstractNum>
  <w:abstractNum w:abstractNumId="98">
    <w:multiLevelType w:val="hybridMultilevel"/>
    <w:lvl w:ilvl="0">
      <w:start w:val="0"/>
      <w:numFmt w:val="bullet"/>
      <w:lvlText w:val="●"/>
      <w:lvlJc w:val="left"/>
      <w:pPr>
        <w:ind w:left="47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3"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021" w:hanging="284"/>
      </w:pPr>
      <w:rPr>
        <w:rFonts w:hint="default"/>
        <w:lang w:val="fr-FR" w:eastAsia="en-US" w:bidi="ar-SA"/>
      </w:rPr>
    </w:lvl>
    <w:lvl w:ilvl="3">
      <w:start w:val="0"/>
      <w:numFmt w:val="bullet"/>
      <w:lvlText w:val="•"/>
      <w:lvlJc w:val="left"/>
      <w:pPr>
        <w:ind w:left="1282" w:hanging="284"/>
      </w:pPr>
      <w:rPr>
        <w:rFonts w:hint="default"/>
        <w:lang w:val="fr-FR" w:eastAsia="en-US" w:bidi="ar-SA"/>
      </w:rPr>
    </w:lvl>
    <w:lvl w:ilvl="4">
      <w:start w:val="0"/>
      <w:numFmt w:val="bullet"/>
      <w:lvlText w:val="•"/>
      <w:lvlJc w:val="left"/>
      <w:pPr>
        <w:ind w:left="1543" w:hanging="284"/>
      </w:pPr>
      <w:rPr>
        <w:rFonts w:hint="default"/>
        <w:lang w:val="fr-FR" w:eastAsia="en-US" w:bidi="ar-SA"/>
      </w:rPr>
    </w:lvl>
    <w:lvl w:ilvl="5">
      <w:start w:val="0"/>
      <w:numFmt w:val="bullet"/>
      <w:lvlText w:val="•"/>
      <w:lvlJc w:val="left"/>
      <w:pPr>
        <w:ind w:left="1804" w:hanging="284"/>
      </w:pPr>
      <w:rPr>
        <w:rFonts w:hint="default"/>
        <w:lang w:val="fr-FR" w:eastAsia="en-US" w:bidi="ar-SA"/>
      </w:rPr>
    </w:lvl>
    <w:lvl w:ilvl="6">
      <w:start w:val="0"/>
      <w:numFmt w:val="bullet"/>
      <w:lvlText w:val="•"/>
      <w:lvlJc w:val="left"/>
      <w:pPr>
        <w:ind w:left="2065" w:hanging="284"/>
      </w:pPr>
      <w:rPr>
        <w:rFonts w:hint="default"/>
        <w:lang w:val="fr-FR" w:eastAsia="en-US" w:bidi="ar-SA"/>
      </w:rPr>
    </w:lvl>
    <w:lvl w:ilvl="7">
      <w:start w:val="0"/>
      <w:numFmt w:val="bullet"/>
      <w:lvlText w:val="•"/>
      <w:lvlJc w:val="left"/>
      <w:pPr>
        <w:ind w:left="2326" w:hanging="284"/>
      </w:pPr>
      <w:rPr>
        <w:rFonts w:hint="default"/>
        <w:lang w:val="fr-FR" w:eastAsia="en-US" w:bidi="ar-SA"/>
      </w:rPr>
    </w:lvl>
    <w:lvl w:ilvl="8">
      <w:start w:val="0"/>
      <w:numFmt w:val="bullet"/>
      <w:lvlText w:val="•"/>
      <w:lvlJc w:val="left"/>
      <w:pPr>
        <w:ind w:left="2587" w:hanging="284"/>
      </w:pPr>
      <w:rPr>
        <w:rFonts w:hint="default"/>
        <w:lang w:val="fr-FR" w:eastAsia="en-US" w:bidi="ar-SA"/>
      </w:rPr>
    </w:lvl>
  </w:abstractNum>
  <w:abstractNum w:abstractNumId="97">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24" w:hanging="284"/>
      </w:pPr>
      <w:rPr>
        <w:rFonts w:hint="default"/>
        <w:lang w:val="fr-FR" w:eastAsia="en-US" w:bidi="ar-SA"/>
      </w:rPr>
    </w:lvl>
    <w:lvl w:ilvl="2">
      <w:start w:val="0"/>
      <w:numFmt w:val="bullet"/>
      <w:lvlText w:val="•"/>
      <w:lvlJc w:val="left"/>
      <w:pPr>
        <w:ind w:left="1188" w:hanging="284"/>
      </w:pPr>
      <w:rPr>
        <w:rFonts w:hint="default"/>
        <w:lang w:val="fr-FR" w:eastAsia="en-US" w:bidi="ar-SA"/>
      </w:rPr>
    </w:lvl>
    <w:lvl w:ilvl="3">
      <w:start w:val="0"/>
      <w:numFmt w:val="bullet"/>
      <w:lvlText w:val="•"/>
      <w:lvlJc w:val="left"/>
      <w:pPr>
        <w:ind w:left="1552" w:hanging="284"/>
      </w:pPr>
      <w:rPr>
        <w:rFonts w:hint="default"/>
        <w:lang w:val="fr-FR" w:eastAsia="en-US" w:bidi="ar-SA"/>
      </w:rPr>
    </w:lvl>
    <w:lvl w:ilvl="4">
      <w:start w:val="0"/>
      <w:numFmt w:val="bullet"/>
      <w:lvlText w:val="•"/>
      <w:lvlJc w:val="left"/>
      <w:pPr>
        <w:ind w:left="1917" w:hanging="284"/>
      </w:pPr>
      <w:rPr>
        <w:rFonts w:hint="default"/>
        <w:lang w:val="fr-FR" w:eastAsia="en-US" w:bidi="ar-SA"/>
      </w:rPr>
    </w:lvl>
    <w:lvl w:ilvl="5">
      <w:start w:val="0"/>
      <w:numFmt w:val="bullet"/>
      <w:lvlText w:val="•"/>
      <w:lvlJc w:val="left"/>
      <w:pPr>
        <w:ind w:left="2281" w:hanging="284"/>
      </w:pPr>
      <w:rPr>
        <w:rFonts w:hint="default"/>
        <w:lang w:val="fr-FR" w:eastAsia="en-US" w:bidi="ar-SA"/>
      </w:rPr>
    </w:lvl>
    <w:lvl w:ilvl="6">
      <w:start w:val="0"/>
      <w:numFmt w:val="bullet"/>
      <w:lvlText w:val="•"/>
      <w:lvlJc w:val="left"/>
      <w:pPr>
        <w:ind w:left="2645" w:hanging="284"/>
      </w:pPr>
      <w:rPr>
        <w:rFonts w:hint="default"/>
        <w:lang w:val="fr-FR" w:eastAsia="en-US" w:bidi="ar-SA"/>
      </w:rPr>
    </w:lvl>
    <w:lvl w:ilvl="7">
      <w:start w:val="0"/>
      <w:numFmt w:val="bullet"/>
      <w:lvlText w:val="•"/>
      <w:lvlJc w:val="left"/>
      <w:pPr>
        <w:ind w:left="3010" w:hanging="284"/>
      </w:pPr>
      <w:rPr>
        <w:rFonts w:hint="default"/>
        <w:lang w:val="fr-FR" w:eastAsia="en-US" w:bidi="ar-SA"/>
      </w:rPr>
    </w:lvl>
    <w:lvl w:ilvl="8">
      <w:start w:val="0"/>
      <w:numFmt w:val="bullet"/>
      <w:lvlText w:val="•"/>
      <w:lvlJc w:val="left"/>
      <w:pPr>
        <w:ind w:left="3374" w:hanging="284"/>
      </w:pPr>
      <w:rPr>
        <w:rFonts w:hint="default"/>
        <w:lang w:val="fr-FR" w:eastAsia="en-US" w:bidi="ar-SA"/>
      </w:rPr>
    </w:lvl>
  </w:abstractNum>
  <w:abstractNum w:abstractNumId="96">
    <w:multiLevelType w:val="hybridMultilevel"/>
    <w:lvl w:ilvl="0">
      <w:start w:val="0"/>
      <w:numFmt w:val="bullet"/>
      <w:lvlText w:val="●"/>
      <w:lvlJc w:val="left"/>
      <w:pPr>
        <w:ind w:left="47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3"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021" w:hanging="284"/>
      </w:pPr>
      <w:rPr>
        <w:rFonts w:hint="default"/>
        <w:lang w:val="fr-FR" w:eastAsia="en-US" w:bidi="ar-SA"/>
      </w:rPr>
    </w:lvl>
    <w:lvl w:ilvl="3">
      <w:start w:val="0"/>
      <w:numFmt w:val="bullet"/>
      <w:lvlText w:val="•"/>
      <w:lvlJc w:val="left"/>
      <w:pPr>
        <w:ind w:left="1282" w:hanging="284"/>
      </w:pPr>
      <w:rPr>
        <w:rFonts w:hint="default"/>
        <w:lang w:val="fr-FR" w:eastAsia="en-US" w:bidi="ar-SA"/>
      </w:rPr>
    </w:lvl>
    <w:lvl w:ilvl="4">
      <w:start w:val="0"/>
      <w:numFmt w:val="bullet"/>
      <w:lvlText w:val="•"/>
      <w:lvlJc w:val="left"/>
      <w:pPr>
        <w:ind w:left="1543" w:hanging="284"/>
      </w:pPr>
      <w:rPr>
        <w:rFonts w:hint="default"/>
        <w:lang w:val="fr-FR" w:eastAsia="en-US" w:bidi="ar-SA"/>
      </w:rPr>
    </w:lvl>
    <w:lvl w:ilvl="5">
      <w:start w:val="0"/>
      <w:numFmt w:val="bullet"/>
      <w:lvlText w:val="•"/>
      <w:lvlJc w:val="left"/>
      <w:pPr>
        <w:ind w:left="1804" w:hanging="284"/>
      </w:pPr>
      <w:rPr>
        <w:rFonts w:hint="default"/>
        <w:lang w:val="fr-FR" w:eastAsia="en-US" w:bidi="ar-SA"/>
      </w:rPr>
    </w:lvl>
    <w:lvl w:ilvl="6">
      <w:start w:val="0"/>
      <w:numFmt w:val="bullet"/>
      <w:lvlText w:val="•"/>
      <w:lvlJc w:val="left"/>
      <w:pPr>
        <w:ind w:left="2065" w:hanging="284"/>
      </w:pPr>
      <w:rPr>
        <w:rFonts w:hint="default"/>
        <w:lang w:val="fr-FR" w:eastAsia="en-US" w:bidi="ar-SA"/>
      </w:rPr>
    </w:lvl>
    <w:lvl w:ilvl="7">
      <w:start w:val="0"/>
      <w:numFmt w:val="bullet"/>
      <w:lvlText w:val="•"/>
      <w:lvlJc w:val="left"/>
      <w:pPr>
        <w:ind w:left="2326" w:hanging="284"/>
      </w:pPr>
      <w:rPr>
        <w:rFonts w:hint="default"/>
        <w:lang w:val="fr-FR" w:eastAsia="en-US" w:bidi="ar-SA"/>
      </w:rPr>
    </w:lvl>
    <w:lvl w:ilvl="8">
      <w:start w:val="0"/>
      <w:numFmt w:val="bullet"/>
      <w:lvlText w:val="•"/>
      <w:lvlJc w:val="left"/>
      <w:pPr>
        <w:ind w:left="2587" w:hanging="284"/>
      </w:pPr>
      <w:rPr>
        <w:rFonts w:hint="default"/>
        <w:lang w:val="fr-FR" w:eastAsia="en-US" w:bidi="ar-SA"/>
      </w:rPr>
    </w:lvl>
  </w:abstractNum>
  <w:abstractNum w:abstractNumId="95">
    <w:multiLevelType w:val="hybridMultilevel"/>
    <w:lvl w:ilvl="0">
      <w:start w:val="0"/>
      <w:numFmt w:val="bullet"/>
      <w:lvlText w:val="-"/>
      <w:lvlJc w:val="left"/>
      <w:pPr>
        <w:ind w:left="355" w:hanging="17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34" w:hanging="170"/>
      </w:pPr>
      <w:rPr>
        <w:rFonts w:hint="default"/>
        <w:lang w:val="fr-FR" w:eastAsia="en-US" w:bidi="ar-SA"/>
      </w:rPr>
    </w:lvl>
    <w:lvl w:ilvl="2">
      <w:start w:val="0"/>
      <w:numFmt w:val="bullet"/>
      <w:lvlText w:val="•"/>
      <w:lvlJc w:val="left"/>
      <w:pPr>
        <w:ind w:left="1108" w:hanging="170"/>
      </w:pPr>
      <w:rPr>
        <w:rFonts w:hint="default"/>
        <w:lang w:val="fr-FR" w:eastAsia="en-US" w:bidi="ar-SA"/>
      </w:rPr>
    </w:lvl>
    <w:lvl w:ilvl="3">
      <w:start w:val="0"/>
      <w:numFmt w:val="bullet"/>
      <w:lvlText w:val="•"/>
      <w:lvlJc w:val="left"/>
      <w:pPr>
        <w:ind w:left="1482" w:hanging="170"/>
      </w:pPr>
      <w:rPr>
        <w:rFonts w:hint="default"/>
        <w:lang w:val="fr-FR" w:eastAsia="en-US" w:bidi="ar-SA"/>
      </w:rPr>
    </w:lvl>
    <w:lvl w:ilvl="4">
      <w:start w:val="0"/>
      <w:numFmt w:val="bullet"/>
      <w:lvlText w:val="•"/>
      <w:lvlJc w:val="left"/>
      <w:pPr>
        <w:ind w:left="1857" w:hanging="170"/>
      </w:pPr>
      <w:rPr>
        <w:rFonts w:hint="default"/>
        <w:lang w:val="fr-FR" w:eastAsia="en-US" w:bidi="ar-SA"/>
      </w:rPr>
    </w:lvl>
    <w:lvl w:ilvl="5">
      <w:start w:val="0"/>
      <w:numFmt w:val="bullet"/>
      <w:lvlText w:val="•"/>
      <w:lvlJc w:val="left"/>
      <w:pPr>
        <w:ind w:left="2231" w:hanging="170"/>
      </w:pPr>
      <w:rPr>
        <w:rFonts w:hint="default"/>
        <w:lang w:val="fr-FR" w:eastAsia="en-US" w:bidi="ar-SA"/>
      </w:rPr>
    </w:lvl>
    <w:lvl w:ilvl="6">
      <w:start w:val="0"/>
      <w:numFmt w:val="bullet"/>
      <w:lvlText w:val="•"/>
      <w:lvlJc w:val="left"/>
      <w:pPr>
        <w:ind w:left="2605" w:hanging="170"/>
      </w:pPr>
      <w:rPr>
        <w:rFonts w:hint="default"/>
        <w:lang w:val="fr-FR" w:eastAsia="en-US" w:bidi="ar-SA"/>
      </w:rPr>
    </w:lvl>
    <w:lvl w:ilvl="7">
      <w:start w:val="0"/>
      <w:numFmt w:val="bullet"/>
      <w:lvlText w:val="•"/>
      <w:lvlJc w:val="left"/>
      <w:pPr>
        <w:ind w:left="2980" w:hanging="170"/>
      </w:pPr>
      <w:rPr>
        <w:rFonts w:hint="default"/>
        <w:lang w:val="fr-FR" w:eastAsia="en-US" w:bidi="ar-SA"/>
      </w:rPr>
    </w:lvl>
    <w:lvl w:ilvl="8">
      <w:start w:val="0"/>
      <w:numFmt w:val="bullet"/>
      <w:lvlText w:val="•"/>
      <w:lvlJc w:val="left"/>
      <w:pPr>
        <w:ind w:left="3354" w:hanging="170"/>
      </w:pPr>
      <w:rPr>
        <w:rFonts w:hint="default"/>
        <w:lang w:val="fr-FR" w:eastAsia="en-US" w:bidi="ar-SA"/>
      </w:rPr>
    </w:lvl>
  </w:abstractNum>
  <w:abstractNum w:abstractNumId="94">
    <w:multiLevelType w:val="hybridMultilevel"/>
    <w:lvl w:ilvl="0">
      <w:start w:val="0"/>
      <w:numFmt w:val="bullet"/>
      <w:lvlText w:val="-"/>
      <w:lvlJc w:val="left"/>
      <w:pPr>
        <w:ind w:left="355" w:hanging="17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34" w:hanging="170"/>
      </w:pPr>
      <w:rPr>
        <w:rFonts w:hint="default"/>
        <w:lang w:val="fr-FR" w:eastAsia="en-US" w:bidi="ar-SA"/>
      </w:rPr>
    </w:lvl>
    <w:lvl w:ilvl="2">
      <w:start w:val="0"/>
      <w:numFmt w:val="bullet"/>
      <w:lvlText w:val="•"/>
      <w:lvlJc w:val="left"/>
      <w:pPr>
        <w:ind w:left="1108" w:hanging="170"/>
      </w:pPr>
      <w:rPr>
        <w:rFonts w:hint="default"/>
        <w:lang w:val="fr-FR" w:eastAsia="en-US" w:bidi="ar-SA"/>
      </w:rPr>
    </w:lvl>
    <w:lvl w:ilvl="3">
      <w:start w:val="0"/>
      <w:numFmt w:val="bullet"/>
      <w:lvlText w:val="•"/>
      <w:lvlJc w:val="left"/>
      <w:pPr>
        <w:ind w:left="1482" w:hanging="170"/>
      </w:pPr>
      <w:rPr>
        <w:rFonts w:hint="default"/>
        <w:lang w:val="fr-FR" w:eastAsia="en-US" w:bidi="ar-SA"/>
      </w:rPr>
    </w:lvl>
    <w:lvl w:ilvl="4">
      <w:start w:val="0"/>
      <w:numFmt w:val="bullet"/>
      <w:lvlText w:val="•"/>
      <w:lvlJc w:val="left"/>
      <w:pPr>
        <w:ind w:left="1857" w:hanging="170"/>
      </w:pPr>
      <w:rPr>
        <w:rFonts w:hint="default"/>
        <w:lang w:val="fr-FR" w:eastAsia="en-US" w:bidi="ar-SA"/>
      </w:rPr>
    </w:lvl>
    <w:lvl w:ilvl="5">
      <w:start w:val="0"/>
      <w:numFmt w:val="bullet"/>
      <w:lvlText w:val="•"/>
      <w:lvlJc w:val="left"/>
      <w:pPr>
        <w:ind w:left="2231" w:hanging="170"/>
      </w:pPr>
      <w:rPr>
        <w:rFonts w:hint="default"/>
        <w:lang w:val="fr-FR" w:eastAsia="en-US" w:bidi="ar-SA"/>
      </w:rPr>
    </w:lvl>
    <w:lvl w:ilvl="6">
      <w:start w:val="0"/>
      <w:numFmt w:val="bullet"/>
      <w:lvlText w:val="•"/>
      <w:lvlJc w:val="left"/>
      <w:pPr>
        <w:ind w:left="2605" w:hanging="170"/>
      </w:pPr>
      <w:rPr>
        <w:rFonts w:hint="default"/>
        <w:lang w:val="fr-FR" w:eastAsia="en-US" w:bidi="ar-SA"/>
      </w:rPr>
    </w:lvl>
    <w:lvl w:ilvl="7">
      <w:start w:val="0"/>
      <w:numFmt w:val="bullet"/>
      <w:lvlText w:val="•"/>
      <w:lvlJc w:val="left"/>
      <w:pPr>
        <w:ind w:left="2980" w:hanging="170"/>
      </w:pPr>
      <w:rPr>
        <w:rFonts w:hint="default"/>
        <w:lang w:val="fr-FR" w:eastAsia="en-US" w:bidi="ar-SA"/>
      </w:rPr>
    </w:lvl>
    <w:lvl w:ilvl="8">
      <w:start w:val="0"/>
      <w:numFmt w:val="bullet"/>
      <w:lvlText w:val="•"/>
      <w:lvlJc w:val="left"/>
      <w:pPr>
        <w:ind w:left="3354" w:hanging="170"/>
      </w:pPr>
      <w:rPr>
        <w:rFonts w:hint="default"/>
        <w:lang w:val="fr-FR" w:eastAsia="en-US" w:bidi="ar-SA"/>
      </w:rPr>
    </w:lvl>
  </w:abstractNum>
  <w:abstractNum w:abstractNumId="93">
    <w:multiLevelType w:val="hybridMultilevel"/>
    <w:lvl w:ilvl="0">
      <w:start w:val="0"/>
      <w:numFmt w:val="bullet"/>
      <w:lvlText w:val="●"/>
      <w:lvlJc w:val="left"/>
      <w:pPr>
        <w:ind w:left="47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42" w:hanging="284"/>
      </w:pPr>
      <w:rPr>
        <w:rFonts w:hint="default"/>
        <w:lang w:val="fr-FR" w:eastAsia="en-US" w:bidi="ar-SA"/>
      </w:rPr>
    </w:lvl>
    <w:lvl w:ilvl="2">
      <w:start w:val="0"/>
      <w:numFmt w:val="bullet"/>
      <w:lvlText w:val="•"/>
      <w:lvlJc w:val="left"/>
      <w:pPr>
        <w:ind w:left="1005" w:hanging="284"/>
      </w:pPr>
      <w:rPr>
        <w:rFonts w:hint="default"/>
        <w:lang w:val="fr-FR" w:eastAsia="en-US" w:bidi="ar-SA"/>
      </w:rPr>
    </w:lvl>
    <w:lvl w:ilvl="3">
      <w:start w:val="0"/>
      <w:numFmt w:val="bullet"/>
      <w:lvlText w:val="•"/>
      <w:lvlJc w:val="left"/>
      <w:pPr>
        <w:ind w:left="1268" w:hanging="284"/>
      </w:pPr>
      <w:rPr>
        <w:rFonts w:hint="default"/>
        <w:lang w:val="fr-FR" w:eastAsia="en-US" w:bidi="ar-SA"/>
      </w:rPr>
    </w:lvl>
    <w:lvl w:ilvl="4">
      <w:start w:val="0"/>
      <w:numFmt w:val="bullet"/>
      <w:lvlText w:val="•"/>
      <w:lvlJc w:val="left"/>
      <w:pPr>
        <w:ind w:left="1531" w:hanging="284"/>
      </w:pPr>
      <w:rPr>
        <w:rFonts w:hint="default"/>
        <w:lang w:val="fr-FR" w:eastAsia="en-US" w:bidi="ar-SA"/>
      </w:rPr>
    </w:lvl>
    <w:lvl w:ilvl="5">
      <w:start w:val="0"/>
      <w:numFmt w:val="bullet"/>
      <w:lvlText w:val="•"/>
      <w:lvlJc w:val="left"/>
      <w:pPr>
        <w:ind w:left="1794" w:hanging="284"/>
      </w:pPr>
      <w:rPr>
        <w:rFonts w:hint="default"/>
        <w:lang w:val="fr-FR" w:eastAsia="en-US" w:bidi="ar-SA"/>
      </w:rPr>
    </w:lvl>
    <w:lvl w:ilvl="6">
      <w:start w:val="0"/>
      <w:numFmt w:val="bullet"/>
      <w:lvlText w:val="•"/>
      <w:lvlJc w:val="left"/>
      <w:pPr>
        <w:ind w:left="2057" w:hanging="284"/>
      </w:pPr>
      <w:rPr>
        <w:rFonts w:hint="default"/>
        <w:lang w:val="fr-FR" w:eastAsia="en-US" w:bidi="ar-SA"/>
      </w:rPr>
    </w:lvl>
    <w:lvl w:ilvl="7">
      <w:start w:val="0"/>
      <w:numFmt w:val="bullet"/>
      <w:lvlText w:val="•"/>
      <w:lvlJc w:val="left"/>
      <w:pPr>
        <w:ind w:left="2320" w:hanging="284"/>
      </w:pPr>
      <w:rPr>
        <w:rFonts w:hint="default"/>
        <w:lang w:val="fr-FR" w:eastAsia="en-US" w:bidi="ar-SA"/>
      </w:rPr>
    </w:lvl>
    <w:lvl w:ilvl="8">
      <w:start w:val="0"/>
      <w:numFmt w:val="bullet"/>
      <w:lvlText w:val="•"/>
      <w:lvlJc w:val="left"/>
      <w:pPr>
        <w:ind w:left="2583" w:hanging="284"/>
      </w:pPr>
      <w:rPr>
        <w:rFonts w:hint="default"/>
        <w:lang w:val="fr-FR" w:eastAsia="en-US" w:bidi="ar-SA"/>
      </w:rPr>
    </w:lvl>
  </w:abstractNum>
  <w:abstractNum w:abstractNumId="92">
    <w:multiLevelType w:val="hybridMultilevel"/>
    <w:lvl w:ilvl="0">
      <w:start w:val="0"/>
      <w:numFmt w:val="bullet"/>
      <w:lvlText w:val="-"/>
      <w:lvlJc w:val="left"/>
      <w:pPr>
        <w:ind w:left="355" w:hanging="17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34" w:hanging="170"/>
      </w:pPr>
      <w:rPr>
        <w:rFonts w:hint="default"/>
        <w:lang w:val="fr-FR" w:eastAsia="en-US" w:bidi="ar-SA"/>
      </w:rPr>
    </w:lvl>
    <w:lvl w:ilvl="2">
      <w:start w:val="0"/>
      <w:numFmt w:val="bullet"/>
      <w:lvlText w:val="•"/>
      <w:lvlJc w:val="left"/>
      <w:pPr>
        <w:ind w:left="1108" w:hanging="170"/>
      </w:pPr>
      <w:rPr>
        <w:rFonts w:hint="default"/>
        <w:lang w:val="fr-FR" w:eastAsia="en-US" w:bidi="ar-SA"/>
      </w:rPr>
    </w:lvl>
    <w:lvl w:ilvl="3">
      <w:start w:val="0"/>
      <w:numFmt w:val="bullet"/>
      <w:lvlText w:val="•"/>
      <w:lvlJc w:val="left"/>
      <w:pPr>
        <w:ind w:left="1482" w:hanging="170"/>
      </w:pPr>
      <w:rPr>
        <w:rFonts w:hint="default"/>
        <w:lang w:val="fr-FR" w:eastAsia="en-US" w:bidi="ar-SA"/>
      </w:rPr>
    </w:lvl>
    <w:lvl w:ilvl="4">
      <w:start w:val="0"/>
      <w:numFmt w:val="bullet"/>
      <w:lvlText w:val="•"/>
      <w:lvlJc w:val="left"/>
      <w:pPr>
        <w:ind w:left="1857" w:hanging="170"/>
      </w:pPr>
      <w:rPr>
        <w:rFonts w:hint="default"/>
        <w:lang w:val="fr-FR" w:eastAsia="en-US" w:bidi="ar-SA"/>
      </w:rPr>
    </w:lvl>
    <w:lvl w:ilvl="5">
      <w:start w:val="0"/>
      <w:numFmt w:val="bullet"/>
      <w:lvlText w:val="•"/>
      <w:lvlJc w:val="left"/>
      <w:pPr>
        <w:ind w:left="2231" w:hanging="170"/>
      </w:pPr>
      <w:rPr>
        <w:rFonts w:hint="default"/>
        <w:lang w:val="fr-FR" w:eastAsia="en-US" w:bidi="ar-SA"/>
      </w:rPr>
    </w:lvl>
    <w:lvl w:ilvl="6">
      <w:start w:val="0"/>
      <w:numFmt w:val="bullet"/>
      <w:lvlText w:val="•"/>
      <w:lvlJc w:val="left"/>
      <w:pPr>
        <w:ind w:left="2605" w:hanging="170"/>
      </w:pPr>
      <w:rPr>
        <w:rFonts w:hint="default"/>
        <w:lang w:val="fr-FR" w:eastAsia="en-US" w:bidi="ar-SA"/>
      </w:rPr>
    </w:lvl>
    <w:lvl w:ilvl="7">
      <w:start w:val="0"/>
      <w:numFmt w:val="bullet"/>
      <w:lvlText w:val="•"/>
      <w:lvlJc w:val="left"/>
      <w:pPr>
        <w:ind w:left="2980" w:hanging="170"/>
      </w:pPr>
      <w:rPr>
        <w:rFonts w:hint="default"/>
        <w:lang w:val="fr-FR" w:eastAsia="en-US" w:bidi="ar-SA"/>
      </w:rPr>
    </w:lvl>
    <w:lvl w:ilvl="8">
      <w:start w:val="0"/>
      <w:numFmt w:val="bullet"/>
      <w:lvlText w:val="•"/>
      <w:lvlJc w:val="left"/>
      <w:pPr>
        <w:ind w:left="3354" w:hanging="170"/>
      </w:pPr>
      <w:rPr>
        <w:rFonts w:hint="default"/>
        <w:lang w:val="fr-FR" w:eastAsia="en-US" w:bidi="ar-SA"/>
      </w:rPr>
    </w:lvl>
  </w:abstractNum>
  <w:abstractNum w:abstractNumId="91">
    <w:multiLevelType w:val="hybridMultilevel"/>
    <w:lvl w:ilvl="0">
      <w:start w:val="0"/>
      <w:numFmt w:val="bullet"/>
      <w:lvlText w:val="●"/>
      <w:lvlJc w:val="left"/>
      <w:pPr>
        <w:ind w:left="47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42" w:hanging="284"/>
      </w:pPr>
      <w:rPr>
        <w:rFonts w:hint="default"/>
        <w:lang w:val="fr-FR" w:eastAsia="en-US" w:bidi="ar-SA"/>
      </w:rPr>
    </w:lvl>
    <w:lvl w:ilvl="2">
      <w:start w:val="0"/>
      <w:numFmt w:val="bullet"/>
      <w:lvlText w:val="•"/>
      <w:lvlJc w:val="left"/>
      <w:pPr>
        <w:ind w:left="1005" w:hanging="284"/>
      </w:pPr>
      <w:rPr>
        <w:rFonts w:hint="default"/>
        <w:lang w:val="fr-FR" w:eastAsia="en-US" w:bidi="ar-SA"/>
      </w:rPr>
    </w:lvl>
    <w:lvl w:ilvl="3">
      <w:start w:val="0"/>
      <w:numFmt w:val="bullet"/>
      <w:lvlText w:val="•"/>
      <w:lvlJc w:val="left"/>
      <w:pPr>
        <w:ind w:left="1268" w:hanging="284"/>
      </w:pPr>
      <w:rPr>
        <w:rFonts w:hint="default"/>
        <w:lang w:val="fr-FR" w:eastAsia="en-US" w:bidi="ar-SA"/>
      </w:rPr>
    </w:lvl>
    <w:lvl w:ilvl="4">
      <w:start w:val="0"/>
      <w:numFmt w:val="bullet"/>
      <w:lvlText w:val="•"/>
      <w:lvlJc w:val="left"/>
      <w:pPr>
        <w:ind w:left="1531" w:hanging="284"/>
      </w:pPr>
      <w:rPr>
        <w:rFonts w:hint="default"/>
        <w:lang w:val="fr-FR" w:eastAsia="en-US" w:bidi="ar-SA"/>
      </w:rPr>
    </w:lvl>
    <w:lvl w:ilvl="5">
      <w:start w:val="0"/>
      <w:numFmt w:val="bullet"/>
      <w:lvlText w:val="•"/>
      <w:lvlJc w:val="left"/>
      <w:pPr>
        <w:ind w:left="1794" w:hanging="284"/>
      </w:pPr>
      <w:rPr>
        <w:rFonts w:hint="default"/>
        <w:lang w:val="fr-FR" w:eastAsia="en-US" w:bidi="ar-SA"/>
      </w:rPr>
    </w:lvl>
    <w:lvl w:ilvl="6">
      <w:start w:val="0"/>
      <w:numFmt w:val="bullet"/>
      <w:lvlText w:val="•"/>
      <w:lvlJc w:val="left"/>
      <w:pPr>
        <w:ind w:left="2057" w:hanging="284"/>
      </w:pPr>
      <w:rPr>
        <w:rFonts w:hint="default"/>
        <w:lang w:val="fr-FR" w:eastAsia="en-US" w:bidi="ar-SA"/>
      </w:rPr>
    </w:lvl>
    <w:lvl w:ilvl="7">
      <w:start w:val="0"/>
      <w:numFmt w:val="bullet"/>
      <w:lvlText w:val="•"/>
      <w:lvlJc w:val="left"/>
      <w:pPr>
        <w:ind w:left="2320" w:hanging="284"/>
      </w:pPr>
      <w:rPr>
        <w:rFonts w:hint="default"/>
        <w:lang w:val="fr-FR" w:eastAsia="en-US" w:bidi="ar-SA"/>
      </w:rPr>
    </w:lvl>
    <w:lvl w:ilvl="8">
      <w:start w:val="0"/>
      <w:numFmt w:val="bullet"/>
      <w:lvlText w:val="•"/>
      <w:lvlJc w:val="left"/>
      <w:pPr>
        <w:ind w:left="2583" w:hanging="284"/>
      </w:pPr>
      <w:rPr>
        <w:rFonts w:hint="default"/>
        <w:lang w:val="fr-FR" w:eastAsia="en-US" w:bidi="ar-SA"/>
      </w:rPr>
    </w:lvl>
  </w:abstractNum>
  <w:abstractNum w:abstractNumId="90">
    <w:multiLevelType w:val="hybridMultilevel"/>
    <w:lvl w:ilvl="0">
      <w:start w:val="0"/>
      <w:numFmt w:val="bullet"/>
      <w:lvlText w:val="-"/>
      <w:lvlJc w:val="left"/>
      <w:pPr>
        <w:ind w:left="356" w:hanging="17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06" w:hanging="170"/>
      </w:pPr>
      <w:rPr>
        <w:rFonts w:hint="default"/>
        <w:lang w:val="fr-FR" w:eastAsia="en-US" w:bidi="ar-SA"/>
      </w:rPr>
    </w:lvl>
    <w:lvl w:ilvl="2">
      <w:start w:val="0"/>
      <w:numFmt w:val="bullet"/>
      <w:lvlText w:val="•"/>
      <w:lvlJc w:val="left"/>
      <w:pPr>
        <w:ind w:left="853" w:hanging="170"/>
      </w:pPr>
      <w:rPr>
        <w:rFonts w:hint="default"/>
        <w:lang w:val="fr-FR" w:eastAsia="en-US" w:bidi="ar-SA"/>
      </w:rPr>
    </w:lvl>
    <w:lvl w:ilvl="3">
      <w:start w:val="0"/>
      <w:numFmt w:val="bullet"/>
      <w:lvlText w:val="•"/>
      <w:lvlJc w:val="left"/>
      <w:pPr>
        <w:ind w:left="1099" w:hanging="170"/>
      </w:pPr>
      <w:rPr>
        <w:rFonts w:hint="default"/>
        <w:lang w:val="fr-FR" w:eastAsia="en-US" w:bidi="ar-SA"/>
      </w:rPr>
    </w:lvl>
    <w:lvl w:ilvl="4">
      <w:start w:val="0"/>
      <w:numFmt w:val="bullet"/>
      <w:lvlText w:val="•"/>
      <w:lvlJc w:val="left"/>
      <w:pPr>
        <w:ind w:left="1346" w:hanging="170"/>
      </w:pPr>
      <w:rPr>
        <w:rFonts w:hint="default"/>
        <w:lang w:val="fr-FR" w:eastAsia="en-US" w:bidi="ar-SA"/>
      </w:rPr>
    </w:lvl>
    <w:lvl w:ilvl="5">
      <w:start w:val="0"/>
      <w:numFmt w:val="bullet"/>
      <w:lvlText w:val="•"/>
      <w:lvlJc w:val="left"/>
      <w:pPr>
        <w:ind w:left="1592" w:hanging="170"/>
      </w:pPr>
      <w:rPr>
        <w:rFonts w:hint="default"/>
        <w:lang w:val="fr-FR" w:eastAsia="en-US" w:bidi="ar-SA"/>
      </w:rPr>
    </w:lvl>
    <w:lvl w:ilvl="6">
      <w:start w:val="0"/>
      <w:numFmt w:val="bullet"/>
      <w:lvlText w:val="•"/>
      <w:lvlJc w:val="left"/>
      <w:pPr>
        <w:ind w:left="1839" w:hanging="170"/>
      </w:pPr>
      <w:rPr>
        <w:rFonts w:hint="default"/>
        <w:lang w:val="fr-FR" w:eastAsia="en-US" w:bidi="ar-SA"/>
      </w:rPr>
    </w:lvl>
    <w:lvl w:ilvl="7">
      <w:start w:val="0"/>
      <w:numFmt w:val="bullet"/>
      <w:lvlText w:val="•"/>
      <w:lvlJc w:val="left"/>
      <w:pPr>
        <w:ind w:left="2085" w:hanging="170"/>
      </w:pPr>
      <w:rPr>
        <w:rFonts w:hint="default"/>
        <w:lang w:val="fr-FR" w:eastAsia="en-US" w:bidi="ar-SA"/>
      </w:rPr>
    </w:lvl>
    <w:lvl w:ilvl="8">
      <w:start w:val="0"/>
      <w:numFmt w:val="bullet"/>
      <w:lvlText w:val="•"/>
      <w:lvlJc w:val="left"/>
      <w:pPr>
        <w:ind w:left="2332" w:hanging="170"/>
      </w:pPr>
      <w:rPr>
        <w:rFonts w:hint="default"/>
        <w:lang w:val="fr-FR" w:eastAsia="en-US" w:bidi="ar-SA"/>
      </w:rPr>
    </w:lvl>
  </w:abstractNum>
  <w:abstractNum w:abstractNumId="89">
    <w:multiLevelType w:val="hybridMultilevel"/>
    <w:lvl w:ilvl="0">
      <w:start w:val="0"/>
      <w:numFmt w:val="bullet"/>
      <w:lvlText w:val="-"/>
      <w:lvlJc w:val="left"/>
      <w:pPr>
        <w:ind w:left="355" w:hanging="17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34" w:hanging="170"/>
      </w:pPr>
      <w:rPr>
        <w:rFonts w:hint="default"/>
        <w:lang w:val="fr-FR" w:eastAsia="en-US" w:bidi="ar-SA"/>
      </w:rPr>
    </w:lvl>
    <w:lvl w:ilvl="2">
      <w:start w:val="0"/>
      <w:numFmt w:val="bullet"/>
      <w:lvlText w:val="•"/>
      <w:lvlJc w:val="left"/>
      <w:pPr>
        <w:ind w:left="1108" w:hanging="170"/>
      </w:pPr>
      <w:rPr>
        <w:rFonts w:hint="default"/>
        <w:lang w:val="fr-FR" w:eastAsia="en-US" w:bidi="ar-SA"/>
      </w:rPr>
    </w:lvl>
    <w:lvl w:ilvl="3">
      <w:start w:val="0"/>
      <w:numFmt w:val="bullet"/>
      <w:lvlText w:val="•"/>
      <w:lvlJc w:val="left"/>
      <w:pPr>
        <w:ind w:left="1482" w:hanging="170"/>
      </w:pPr>
      <w:rPr>
        <w:rFonts w:hint="default"/>
        <w:lang w:val="fr-FR" w:eastAsia="en-US" w:bidi="ar-SA"/>
      </w:rPr>
    </w:lvl>
    <w:lvl w:ilvl="4">
      <w:start w:val="0"/>
      <w:numFmt w:val="bullet"/>
      <w:lvlText w:val="•"/>
      <w:lvlJc w:val="left"/>
      <w:pPr>
        <w:ind w:left="1857" w:hanging="170"/>
      </w:pPr>
      <w:rPr>
        <w:rFonts w:hint="default"/>
        <w:lang w:val="fr-FR" w:eastAsia="en-US" w:bidi="ar-SA"/>
      </w:rPr>
    </w:lvl>
    <w:lvl w:ilvl="5">
      <w:start w:val="0"/>
      <w:numFmt w:val="bullet"/>
      <w:lvlText w:val="•"/>
      <w:lvlJc w:val="left"/>
      <w:pPr>
        <w:ind w:left="2231" w:hanging="170"/>
      </w:pPr>
      <w:rPr>
        <w:rFonts w:hint="default"/>
        <w:lang w:val="fr-FR" w:eastAsia="en-US" w:bidi="ar-SA"/>
      </w:rPr>
    </w:lvl>
    <w:lvl w:ilvl="6">
      <w:start w:val="0"/>
      <w:numFmt w:val="bullet"/>
      <w:lvlText w:val="•"/>
      <w:lvlJc w:val="left"/>
      <w:pPr>
        <w:ind w:left="2605" w:hanging="170"/>
      </w:pPr>
      <w:rPr>
        <w:rFonts w:hint="default"/>
        <w:lang w:val="fr-FR" w:eastAsia="en-US" w:bidi="ar-SA"/>
      </w:rPr>
    </w:lvl>
    <w:lvl w:ilvl="7">
      <w:start w:val="0"/>
      <w:numFmt w:val="bullet"/>
      <w:lvlText w:val="•"/>
      <w:lvlJc w:val="left"/>
      <w:pPr>
        <w:ind w:left="2980" w:hanging="170"/>
      </w:pPr>
      <w:rPr>
        <w:rFonts w:hint="default"/>
        <w:lang w:val="fr-FR" w:eastAsia="en-US" w:bidi="ar-SA"/>
      </w:rPr>
    </w:lvl>
    <w:lvl w:ilvl="8">
      <w:start w:val="0"/>
      <w:numFmt w:val="bullet"/>
      <w:lvlText w:val="•"/>
      <w:lvlJc w:val="left"/>
      <w:pPr>
        <w:ind w:left="3354" w:hanging="170"/>
      </w:pPr>
      <w:rPr>
        <w:rFonts w:hint="default"/>
        <w:lang w:val="fr-FR" w:eastAsia="en-US" w:bidi="ar-SA"/>
      </w:rPr>
    </w:lvl>
  </w:abstractNum>
  <w:abstractNum w:abstractNumId="88">
    <w:multiLevelType w:val="hybridMultilevel"/>
    <w:lvl w:ilvl="0">
      <w:start w:val="0"/>
      <w:numFmt w:val="bullet"/>
      <w:lvlText w:val="-"/>
      <w:lvlJc w:val="left"/>
      <w:pPr>
        <w:ind w:left="355" w:hanging="17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34" w:hanging="170"/>
      </w:pPr>
      <w:rPr>
        <w:rFonts w:hint="default"/>
        <w:lang w:val="fr-FR" w:eastAsia="en-US" w:bidi="ar-SA"/>
      </w:rPr>
    </w:lvl>
    <w:lvl w:ilvl="2">
      <w:start w:val="0"/>
      <w:numFmt w:val="bullet"/>
      <w:lvlText w:val="•"/>
      <w:lvlJc w:val="left"/>
      <w:pPr>
        <w:ind w:left="1108" w:hanging="170"/>
      </w:pPr>
      <w:rPr>
        <w:rFonts w:hint="default"/>
        <w:lang w:val="fr-FR" w:eastAsia="en-US" w:bidi="ar-SA"/>
      </w:rPr>
    </w:lvl>
    <w:lvl w:ilvl="3">
      <w:start w:val="0"/>
      <w:numFmt w:val="bullet"/>
      <w:lvlText w:val="•"/>
      <w:lvlJc w:val="left"/>
      <w:pPr>
        <w:ind w:left="1482" w:hanging="170"/>
      </w:pPr>
      <w:rPr>
        <w:rFonts w:hint="default"/>
        <w:lang w:val="fr-FR" w:eastAsia="en-US" w:bidi="ar-SA"/>
      </w:rPr>
    </w:lvl>
    <w:lvl w:ilvl="4">
      <w:start w:val="0"/>
      <w:numFmt w:val="bullet"/>
      <w:lvlText w:val="•"/>
      <w:lvlJc w:val="left"/>
      <w:pPr>
        <w:ind w:left="1857" w:hanging="170"/>
      </w:pPr>
      <w:rPr>
        <w:rFonts w:hint="default"/>
        <w:lang w:val="fr-FR" w:eastAsia="en-US" w:bidi="ar-SA"/>
      </w:rPr>
    </w:lvl>
    <w:lvl w:ilvl="5">
      <w:start w:val="0"/>
      <w:numFmt w:val="bullet"/>
      <w:lvlText w:val="•"/>
      <w:lvlJc w:val="left"/>
      <w:pPr>
        <w:ind w:left="2231" w:hanging="170"/>
      </w:pPr>
      <w:rPr>
        <w:rFonts w:hint="default"/>
        <w:lang w:val="fr-FR" w:eastAsia="en-US" w:bidi="ar-SA"/>
      </w:rPr>
    </w:lvl>
    <w:lvl w:ilvl="6">
      <w:start w:val="0"/>
      <w:numFmt w:val="bullet"/>
      <w:lvlText w:val="•"/>
      <w:lvlJc w:val="left"/>
      <w:pPr>
        <w:ind w:left="2605" w:hanging="170"/>
      </w:pPr>
      <w:rPr>
        <w:rFonts w:hint="default"/>
        <w:lang w:val="fr-FR" w:eastAsia="en-US" w:bidi="ar-SA"/>
      </w:rPr>
    </w:lvl>
    <w:lvl w:ilvl="7">
      <w:start w:val="0"/>
      <w:numFmt w:val="bullet"/>
      <w:lvlText w:val="•"/>
      <w:lvlJc w:val="left"/>
      <w:pPr>
        <w:ind w:left="2980" w:hanging="170"/>
      </w:pPr>
      <w:rPr>
        <w:rFonts w:hint="default"/>
        <w:lang w:val="fr-FR" w:eastAsia="en-US" w:bidi="ar-SA"/>
      </w:rPr>
    </w:lvl>
    <w:lvl w:ilvl="8">
      <w:start w:val="0"/>
      <w:numFmt w:val="bullet"/>
      <w:lvlText w:val="•"/>
      <w:lvlJc w:val="left"/>
      <w:pPr>
        <w:ind w:left="3354" w:hanging="170"/>
      </w:pPr>
      <w:rPr>
        <w:rFonts w:hint="default"/>
        <w:lang w:val="fr-FR" w:eastAsia="en-US" w:bidi="ar-SA"/>
      </w:rPr>
    </w:lvl>
  </w:abstractNum>
  <w:abstractNum w:abstractNumId="87">
    <w:multiLevelType w:val="hybridMultilevel"/>
    <w:lvl w:ilvl="0">
      <w:start w:val="0"/>
      <w:numFmt w:val="bullet"/>
      <w:lvlText w:val="●"/>
      <w:lvlJc w:val="left"/>
      <w:pPr>
        <w:ind w:left="47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3"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021" w:hanging="284"/>
      </w:pPr>
      <w:rPr>
        <w:rFonts w:hint="default"/>
        <w:lang w:val="fr-FR" w:eastAsia="en-US" w:bidi="ar-SA"/>
      </w:rPr>
    </w:lvl>
    <w:lvl w:ilvl="3">
      <w:start w:val="0"/>
      <w:numFmt w:val="bullet"/>
      <w:lvlText w:val="•"/>
      <w:lvlJc w:val="left"/>
      <w:pPr>
        <w:ind w:left="1282" w:hanging="284"/>
      </w:pPr>
      <w:rPr>
        <w:rFonts w:hint="default"/>
        <w:lang w:val="fr-FR" w:eastAsia="en-US" w:bidi="ar-SA"/>
      </w:rPr>
    </w:lvl>
    <w:lvl w:ilvl="4">
      <w:start w:val="0"/>
      <w:numFmt w:val="bullet"/>
      <w:lvlText w:val="•"/>
      <w:lvlJc w:val="left"/>
      <w:pPr>
        <w:ind w:left="1543" w:hanging="284"/>
      </w:pPr>
      <w:rPr>
        <w:rFonts w:hint="default"/>
        <w:lang w:val="fr-FR" w:eastAsia="en-US" w:bidi="ar-SA"/>
      </w:rPr>
    </w:lvl>
    <w:lvl w:ilvl="5">
      <w:start w:val="0"/>
      <w:numFmt w:val="bullet"/>
      <w:lvlText w:val="•"/>
      <w:lvlJc w:val="left"/>
      <w:pPr>
        <w:ind w:left="1804" w:hanging="284"/>
      </w:pPr>
      <w:rPr>
        <w:rFonts w:hint="default"/>
        <w:lang w:val="fr-FR" w:eastAsia="en-US" w:bidi="ar-SA"/>
      </w:rPr>
    </w:lvl>
    <w:lvl w:ilvl="6">
      <w:start w:val="0"/>
      <w:numFmt w:val="bullet"/>
      <w:lvlText w:val="•"/>
      <w:lvlJc w:val="left"/>
      <w:pPr>
        <w:ind w:left="2065" w:hanging="284"/>
      </w:pPr>
      <w:rPr>
        <w:rFonts w:hint="default"/>
        <w:lang w:val="fr-FR" w:eastAsia="en-US" w:bidi="ar-SA"/>
      </w:rPr>
    </w:lvl>
    <w:lvl w:ilvl="7">
      <w:start w:val="0"/>
      <w:numFmt w:val="bullet"/>
      <w:lvlText w:val="•"/>
      <w:lvlJc w:val="left"/>
      <w:pPr>
        <w:ind w:left="2326" w:hanging="284"/>
      </w:pPr>
      <w:rPr>
        <w:rFonts w:hint="default"/>
        <w:lang w:val="fr-FR" w:eastAsia="en-US" w:bidi="ar-SA"/>
      </w:rPr>
    </w:lvl>
    <w:lvl w:ilvl="8">
      <w:start w:val="0"/>
      <w:numFmt w:val="bullet"/>
      <w:lvlText w:val="•"/>
      <w:lvlJc w:val="left"/>
      <w:pPr>
        <w:ind w:left="2587" w:hanging="284"/>
      </w:pPr>
      <w:rPr>
        <w:rFonts w:hint="default"/>
        <w:lang w:val="fr-FR" w:eastAsia="en-US" w:bidi="ar-SA"/>
      </w:rPr>
    </w:lvl>
  </w:abstractNum>
  <w:abstractNum w:abstractNumId="86">
    <w:multiLevelType w:val="hybridMultilevel"/>
    <w:lvl w:ilvl="0">
      <w:start w:val="0"/>
      <w:numFmt w:val="bullet"/>
      <w:lvlText w:val="●"/>
      <w:lvlJc w:val="left"/>
      <w:pPr>
        <w:ind w:left="183" w:hanging="341"/>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1167" w:hanging="341"/>
      </w:pPr>
      <w:rPr>
        <w:rFonts w:hint="default"/>
        <w:lang w:val="fr-FR" w:eastAsia="en-US" w:bidi="ar-SA"/>
      </w:rPr>
    </w:lvl>
    <w:lvl w:ilvl="2">
      <w:start w:val="0"/>
      <w:numFmt w:val="bullet"/>
      <w:lvlText w:val="•"/>
      <w:lvlJc w:val="left"/>
      <w:pPr>
        <w:ind w:left="2155" w:hanging="341"/>
      </w:pPr>
      <w:rPr>
        <w:rFonts w:hint="default"/>
        <w:lang w:val="fr-FR" w:eastAsia="en-US" w:bidi="ar-SA"/>
      </w:rPr>
    </w:lvl>
    <w:lvl w:ilvl="3">
      <w:start w:val="0"/>
      <w:numFmt w:val="bullet"/>
      <w:lvlText w:val="•"/>
      <w:lvlJc w:val="left"/>
      <w:pPr>
        <w:ind w:left="3143" w:hanging="341"/>
      </w:pPr>
      <w:rPr>
        <w:rFonts w:hint="default"/>
        <w:lang w:val="fr-FR" w:eastAsia="en-US" w:bidi="ar-SA"/>
      </w:rPr>
    </w:lvl>
    <w:lvl w:ilvl="4">
      <w:start w:val="0"/>
      <w:numFmt w:val="bullet"/>
      <w:lvlText w:val="•"/>
      <w:lvlJc w:val="left"/>
      <w:pPr>
        <w:ind w:left="4130" w:hanging="341"/>
      </w:pPr>
      <w:rPr>
        <w:rFonts w:hint="default"/>
        <w:lang w:val="fr-FR" w:eastAsia="en-US" w:bidi="ar-SA"/>
      </w:rPr>
    </w:lvl>
    <w:lvl w:ilvl="5">
      <w:start w:val="0"/>
      <w:numFmt w:val="bullet"/>
      <w:lvlText w:val="•"/>
      <w:lvlJc w:val="left"/>
      <w:pPr>
        <w:ind w:left="5118" w:hanging="341"/>
      </w:pPr>
      <w:rPr>
        <w:rFonts w:hint="default"/>
        <w:lang w:val="fr-FR" w:eastAsia="en-US" w:bidi="ar-SA"/>
      </w:rPr>
    </w:lvl>
    <w:lvl w:ilvl="6">
      <w:start w:val="0"/>
      <w:numFmt w:val="bullet"/>
      <w:lvlText w:val="•"/>
      <w:lvlJc w:val="left"/>
      <w:pPr>
        <w:ind w:left="6106" w:hanging="341"/>
      </w:pPr>
      <w:rPr>
        <w:rFonts w:hint="default"/>
        <w:lang w:val="fr-FR" w:eastAsia="en-US" w:bidi="ar-SA"/>
      </w:rPr>
    </w:lvl>
    <w:lvl w:ilvl="7">
      <w:start w:val="0"/>
      <w:numFmt w:val="bullet"/>
      <w:lvlText w:val="•"/>
      <w:lvlJc w:val="left"/>
      <w:pPr>
        <w:ind w:left="7094" w:hanging="341"/>
      </w:pPr>
      <w:rPr>
        <w:rFonts w:hint="default"/>
        <w:lang w:val="fr-FR" w:eastAsia="en-US" w:bidi="ar-SA"/>
      </w:rPr>
    </w:lvl>
    <w:lvl w:ilvl="8">
      <w:start w:val="0"/>
      <w:numFmt w:val="bullet"/>
      <w:lvlText w:val="•"/>
      <w:lvlJc w:val="left"/>
      <w:pPr>
        <w:ind w:left="8081" w:hanging="341"/>
      </w:pPr>
      <w:rPr>
        <w:rFonts w:hint="default"/>
        <w:lang w:val="fr-FR" w:eastAsia="en-US" w:bidi="ar-SA"/>
      </w:rPr>
    </w:lvl>
  </w:abstractNum>
  <w:abstractNum w:abstractNumId="85">
    <w:multiLevelType w:val="hybridMultilevel"/>
    <w:lvl w:ilvl="0">
      <w:start w:val="0"/>
      <w:numFmt w:val="bullet"/>
      <w:lvlText w:val="-"/>
      <w:lvlJc w:val="left"/>
      <w:pPr>
        <w:ind w:left="188"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04" w:hanging="284"/>
      </w:pPr>
      <w:rPr>
        <w:rFonts w:hint="default"/>
        <w:lang w:val="fr-FR" w:eastAsia="en-US" w:bidi="ar-SA"/>
      </w:rPr>
    </w:lvl>
    <w:lvl w:ilvl="2">
      <w:start w:val="0"/>
      <w:numFmt w:val="bullet"/>
      <w:lvlText w:val="•"/>
      <w:lvlJc w:val="left"/>
      <w:pPr>
        <w:ind w:left="1028" w:hanging="284"/>
      </w:pPr>
      <w:rPr>
        <w:rFonts w:hint="default"/>
        <w:lang w:val="fr-FR" w:eastAsia="en-US" w:bidi="ar-SA"/>
      </w:rPr>
    </w:lvl>
    <w:lvl w:ilvl="3">
      <w:start w:val="0"/>
      <w:numFmt w:val="bullet"/>
      <w:lvlText w:val="•"/>
      <w:lvlJc w:val="left"/>
      <w:pPr>
        <w:ind w:left="1452" w:hanging="284"/>
      </w:pPr>
      <w:rPr>
        <w:rFonts w:hint="default"/>
        <w:lang w:val="fr-FR" w:eastAsia="en-US" w:bidi="ar-SA"/>
      </w:rPr>
    </w:lvl>
    <w:lvl w:ilvl="4">
      <w:start w:val="0"/>
      <w:numFmt w:val="bullet"/>
      <w:lvlText w:val="•"/>
      <w:lvlJc w:val="left"/>
      <w:pPr>
        <w:ind w:left="1876" w:hanging="284"/>
      </w:pPr>
      <w:rPr>
        <w:rFonts w:hint="default"/>
        <w:lang w:val="fr-FR" w:eastAsia="en-US" w:bidi="ar-SA"/>
      </w:rPr>
    </w:lvl>
    <w:lvl w:ilvl="5">
      <w:start w:val="0"/>
      <w:numFmt w:val="bullet"/>
      <w:lvlText w:val="•"/>
      <w:lvlJc w:val="left"/>
      <w:pPr>
        <w:ind w:left="2301" w:hanging="284"/>
      </w:pPr>
      <w:rPr>
        <w:rFonts w:hint="default"/>
        <w:lang w:val="fr-FR" w:eastAsia="en-US" w:bidi="ar-SA"/>
      </w:rPr>
    </w:lvl>
    <w:lvl w:ilvl="6">
      <w:start w:val="0"/>
      <w:numFmt w:val="bullet"/>
      <w:lvlText w:val="•"/>
      <w:lvlJc w:val="left"/>
      <w:pPr>
        <w:ind w:left="2725" w:hanging="284"/>
      </w:pPr>
      <w:rPr>
        <w:rFonts w:hint="default"/>
        <w:lang w:val="fr-FR" w:eastAsia="en-US" w:bidi="ar-SA"/>
      </w:rPr>
    </w:lvl>
    <w:lvl w:ilvl="7">
      <w:start w:val="0"/>
      <w:numFmt w:val="bullet"/>
      <w:lvlText w:val="•"/>
      <w:lvlJc w:val="left"/>
      <w:pPr>
        <w:ind w:left="3149" w:hanging="284"/>
      </w:pPr>
      <w:rPr>
        <w:rFonts w:hint="default"/>
        <w:lang w:val="fr-FR" w:eastAsia="en-US" w:bidi="ar-SA"/>
      </w:rPr>
    </w:lvl>
    <w:lvl w:ilvl="8">
      <w:start w:val="0"/>
      <w:numFmt w:val="bullet"/>
      <w:lvlText w:val="•"/>
      <w:lvlJc w:val="left"/>
      <w:pPr>
        <w:ind w:left="3573" w:hanging="284"/>
      </w:pPr>
      <w:rPr>
        <w:rFonts w:hint="default"/>
        <w:lang w:val="fr-FR" w:eastAsia="en-US" w:bidi="ar-SA"/>
      </w:rPr>
    </w:lvl>
  </w:abstractNum>
  <w:abstractNum w:abstractNumId="84">
    <w:multiLevelType w:val="hybridMultilevel"/>
    <w:lvl w:ilvl="0">
      <w:start w:val="0"/>
      <w:numFmt w:val="bullet"/>
      <w:lvlText w:val="●"/>
      <w:lvlJc w:val="left"/>
      <w:pPr>
        <w:ind w:left="185"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40" w:hanging="285"/>
      </w:pPr>
      <w:rPr>
        <w:rFonts w:hint="default"/>
        <w:lang w:val="fr-FR" w:eastAsia="en-US" w:bidi="ar-SA"/>
      </w:rPr>
    </w:lvl>
    <w:lvl w:ilvl="2">
      <w:start w:val="0"/>
      <w:numFmt w:val="bullet"/>
      <w:lvlText w:val="•"/>
      <w:lvlJc w:val="left"/>
      <w:pPr>
        <w:ind w:left="701" w:hanging="285"/>
      </w:pPr>
      <w:rPr>
        <w:rFonts w:hint="default"/>
        <w:lang w:val="fr-FR" w:eastAsia="en-US" w:bidi="ar-SA"/>
      </w:rPr>
    </w:lvl>
    <w:lvl w:ilvl="3">
      <w:start w:val="0"/>
      <w:numFmt w:val="bullet"/>
      <w:lvlText w:val="•"/>
      <w:lvlJc w:val="left"/>
      <w:pPr>
        <w:ind w:left="962" w:hanging="285"/>
      </w:pPr>
      <w:rPr>
        <w:rFonts w:hint="default"/>
        <w:lang w:val="fr-FR" w:eastAsia="en-US" w:bidi="ar-SA"/>
      </w:rPr>
    </w:lvl>
    <w:lvl w:ilvl="4">
      <w:start w:val="0"/>
      <w:numFmt w:val="bullet"/>
      <w:lvlText w:val="•"/>
      <w:lvlJc w:val="left"/>
      <w:pPr>
        <w:ind w:left="1223" w:hanging="285"/>
      </w:pPr>
      <w:rPr>
        <w:rFonts w:hint="default"/>
        <w:lang w:val="fr-FR" w:eastAsia="en-US" w:bidi="ar-SA"/>
      </w:rPr>
    </w:lvl>
    <w:lvl w:ilvl="5">
      <w:start w:val="0"/>
      <w:numFmt w:val="bullet"/>
      <w:lvlText w:val="•"/>
      <w:lvlJc w:val="left"/>
      <w:pPr>
        <w:ind w:left="1484" w:hanging="285"/>
      </w:pPr>
      <w:rPr>
        <w:rFonts w:hint="default"/>
        <w:lang w:val="fr-FR" w:eastAsia="en-US" w:bidi="ar-SA"/>
      </w:rPr>
    </w:lvl>
    <w:lvl w:ilvl="6">
      <w:start w:val="0"/>
      <w:numFmt w:val="bullet"/>
      <w:lvlText w:val="•"/>
      <w:lvlJc w:val="left"/>
      <w:pPr>
        <w:ind w:left="1745" w:hanging="285"/>
      </w:pPr>
      <w:rPr>
        <w:rFonts w:hint="default"/>
        <w:lang w:val="fr-FR" w:eastAsia="en-US" w:bidi="ar-SA"/>
      </w:rPr>
    </w:lvl>
    <w:lvl w:ilvl="7">
      <w:start w:val="0"/>
      <w:numFmt w:val="bullet"/>
      <w:lvlText w:val="•"/>
      <w:lvlJc w:val="left"/>
      <w:pPr>
        <w:ind w:left="2006" w:hanging="285"/>
      </w:pPr>
      <w:rPr>
        <w:rFonts w:hint="default"/>
        <w:lang w:val="fr-FR" w:eastAsia="en-US" w:bidi="ar-SA"/>
      </w:rPr>
    </w:lvl>
    <w:lvl w:ilvl="8">
      <w:start w:val="0"/>
      <w:numFmt w:val="bullet"/>
      <w:lvlText w:val="•"/>
      <w:lvlJc w:val="left"/>
      <w:pPr>
        <w:ind w:left="2267" w:hanging="285"/>
      </w:pPr>
      <w:rPr>
        <w:rFonts w:hint="default"/>
        <w:lang w:val="fr-FR" w:eastAsia="en-US" w:bidi="ar-SA"/>
      </w:rPr>
    </w:lvl>
  </w:abstractNum>
  <w:abstractNum w:abstractNumId="83">
    <w:multiLevelType w:val="hybridMultilevel"/>
    <w:lvl w:ilvl="0">
      <w:start w:val="0"/>
      <w:numFmt w:val="bullet"/>
      <w:lvlText w:val="-"/>
      <w:lvlJc w:val="left"/>
      <w:pPr>
        <w:ind w:left="47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74" w:hanging="284"/>
      </w:pPr>
      <w:rPr>
        <w:rFonts w:hint="default"/>
        <w:lang w:val="fr-FR" w:eastAsia="en-US" w:bidi="ar-SA"/>
      </w:rPr>
    </w:lvl>
    <w:lvl w:ilvl="2">
      <w:start w:val="0"/>
      <w:numFmt w:val="bullet"/>
      <w:lvlText w:val="•"/>
      <w:lvlJc w:val="left"/>
      <w:pPr>
        <w:ind w:left="1268" w:hanging="284"/>
      </w:pPr>
      <w:rPr>
        <w:rFonts w:hint="default"/>
        <w:lang w:val="fr-FR" w:eastAsia="en-US" w:bidi="ar-SA"/>
      </w:rPr>
    </w:lvl>
    <w:lvl w:ilvl="3">
      <w:start w:val="0"/>
      <w:numFmt w:val="bullet"/>
      <w:lvlText w:val="•"/>
      <w:lvlJc w:val="left"/>
      <w:pPr>
        <w:ind w:left="1662" w:hanging="284"/>
      </w:pPr>
      <w:rPr>
        <w:rFonts w:hint="default"/>
        <w:lang w:val="fr-FR" w:eastAsia="en-US" w:bidi="ar-SA"/>
      </w:rPr>
    </w:lvl>
    <w:lvl w:ilvl="4">
      <w:start w:val="0"/>
      <w:numFmt w:val="bullet"/>
      <w:lvlText w:val="•"/>
      <w:lvlJc w:val="left"/>
      <w:pPr>
        <w:ind w:left="2056" w:hanging="284"/>
      </w:pPr>
      <w:rPr>
        <w:rFonts w:hint="default"/>
        <w:lang w:val="fr-FR" w:eastAsia="en-US" w:bidi="ar-SA"/>
      </w:rPr>
    </w:lvl>
    <w:lvl w:ilvl="5">
      <w:start w:val="0"/>
      <w:numFmt w:val="bullet"/>
      <w:lvlText w:val="•"/>
      <w:lvlJc w:val="left"/>
      <w:pPr>
        <w:ind w:left="2451" w:hanging="284"/>
      </w:pPr>
      <w:rPr>
        <w:rFonts w:hint="default"/>
        <w:lang w:val="fr-FR" w:eastAsia="en-US" w:bidi="ar-SA"/>
      </w:rPr>
    </w:lvl>
    <w:lvl w:ilvl="6">
      <w:start w:val="0"/>
      <w:numFmt w:val="bullet"/>
      <w:lvlText w:val="•"/>
      <w:lvlJc w:val="left"/>
      <w:pPr>
        <w:ind w:left="2845" w:hanging="284"/>
      </w:pPr>
      <w:rPr>
        <w:rFonts w:hint="default"/>
        <w:lang w:val="fr-FR" w:eastAsia="en-US" w:bidi="ar-SA"/>
      </w:rPr>
    </w:lvl>
    <w:lvl w:ilvl="7">
      <w:start w:val="0"/>
      <w:numFmt w:val="bullet"/>
      <w:lvlText w:val="•"/>
      <w:lvlJc w:val="left"/>
      <w:pPr>
        <w:ind w:left="3239" w:hanging="284"/>
      </w:pPr>
      <w:rPr>
        <w:rFonts w:hint="default"/>
        <w:lang w:val="fr-FR" w:eastAsia="en-US" w:bidi="ar-SA"/>
      </w:rPr>
    </w:lvl>
    <w:lvl w:ilvl="8">
      <w:start w:val="0"/>
      <w:numFmt w:val="bullet"/>
      <w:lvlText w:val="•"/>
      <w:lvlJc w:val="left"/>
      <w:pPr>
        <w:ind w:left="3633" w:hanging="284"/>
      </w:pPr>
      <w:rPr>
        <w:rFonts w:hint="default"/>
        <w:lang w:val="fr-FR" w:eastAsia="en-US" w:bidi="ar-SA"/>
      </w:rPr>
    </w:lvl>
  </w:abstractNum>
  <w:abstractNum w:abstractNumId="82">
    <w:multiLevelType w:val="hybridMultilevel"/>
    <w:lvl w:ilvl="0">
      <w:start w:val="0"/>
      <w:numFmt w:val="bullet"/>
      <w:lvlText w:val="-"/>
      <w:lvlJc w:val="left"/>
      <w:pPr>
        <w:ind w:left="47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74" w:hanging="284"/>
      </w:pPr>
      <w:rPr>
        <w:rFonts w:hint="default"/>
        <w:lang w:val="fr-FR" w:eastAsia="en-US" w:bidi="ar-SA"/>
      </w:rPr>
    </w:lvl>
    <w:lvl w:ilvl="2">
      <w:start w:val="0"/>
      <w:numFmt w:val="bullet"/>
      <w:lvlText w:val="•"/>
      <w:lvlJc w:val="left"/>
      <w:pPr>
        <w:ind w:left="1268" w:hanging="284"/>
      </w:pPr>
      <w:rPr>
        <w:rFonts w:hint="default"/>
        <w:lang w:val="fr-FR" w:eastAsia="en-US" w:bidi="ar-SA"/>
      </w:rPr>
    </w:lvl>
    <w:lvl w:ilvl="3">
      <w:start w:val="0"/>
      <w:numFmt w:val="bullet"/>
      <w:lvlText w:val="•"/>
      <w:lvlJc w:val="left"/>
      <w:pPr>
        <w:ind w:left="1662" w:hanging="284"/>
      </w:pPr>
      <w:rPr>
        <w:rFonts w:hint="default"/>
        <w:lang w:val="fr-FR" w:eastAsia="en-US" w:bidi="ar-SA"/>
      </w:rPr>
    </w:lvl>
    <w:lvl w:ilvl="4">
      <w:start w:val="0"/>
      <w:numFmt w:val="bullet"/>
      <w:lvlText w:val="•"/>
      <w:lvlJc w:val="left"/>
      <w:pPr>
        <w:ind w:left="2056" w:hanging="284"/>
      </w:pPr>
      <w:rPr>
        <w:rFonts w:hint="default"/>
        <w:lang w:val="fr-FR" w:eastAsia="en-US" w:bidi="ar-SA"/>
      </w:rPr>
    </w:lvl>
    <w:lvl w:ilvl="5">
      <w:start w:val="0"/>
      <w:numFmt w:val="bullet"/>
      <w:lvlText w:val="•"/>
      <w:lvlJc w:val="left"/>
      <w:pPr>
        <w:ind w:left="2451" w:hanging="284"/>
      </w:pPr>
      <w:rPr>
        <w:rFonts w:hint="default"/>
        <w:lang w:val="fr-FR" w:eastAsia="en-US" w:bidi="ar-SA"/>
      </w:rPr>
    </w:lvl>
    <w:lvl w:ilvl="6">
      <w:start w:val="0"/>
      <w:numFmt w:val="bullet"/>
      <w:lvlText w:val="•"/>
      <w:lvlJc w:val="left"/>
      <w:pPr>
        <w:ind w:left="2845" w:hanging="284"/>
      </w:pPr>
      <w:rPr>
        <w:rFonts w:hint="default"/>
        <w:lang w:val="fr-FR" w:eastAsia="en-US" w:bidi="ar-SA"/>
      </w:rPr>
    </w:lvl>
    <w:lvl w:ilvl="7">
      <w:start w:val="0"/>
      <w:numFmt w:val="bullet"/>
      <w:lvlText w:val="•"/>
      <w:lvlJc w:val="left"/>
      <w:pPr>
        <w:ind w:left="3239" w:hanging="284"/>
      </w:pPr>
      <w:rPr>
        <w:rFonts w:hint="default"/>
        <w:lang w:val="fr-FR" w:eastAsia="en-US" w:bidi="ar-SA"/>
      </w:rPr>
    </w:lvl>
    <w:lvl w:ilvl="8">
      <w:start w:val="0"/>
      <w:numFmt w:val="bullet"/>
      <w:lvlText w:val="•"/>
      <w:lvlJc w:val="left"/>
      <w:pPr>
        <w:ind w:left="3633" w:hanging="284"/>
      </w:pPr>
      <w:rPr>
        <w:rFonts w:hint="default"/>
        <w:lang w:val="fr-FR" w:eastAsia="en-US" w:bidi="ar-SA"/>
      </w:rPr>
    </w:lvl>
  </w:abstractNum>
  <w:abstractNum w:abstractNumId="81">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10" w:hanging="285"/>
      </w:pPr>
      <w:rPr>
        <w:rFonts w:hint="default"/>
        <w:lang w:val="fr-FR" w:eastAsia="en-US" w:bidi="ar-SA"/>
      </w:rPr>
    </w:lvl>
    <w:lvl w:ilvl="2">
      <w:start w:val="0"/>
      <w:numFmt w:val="bullet"/>
      <w:lvlText w:val="•"/>
      <w:lvlJc w:val="left"/>
      <w:pPr>
        <w:ind w:left="941" w:hanging="285"/>
      </w:pPr>
      <w:rPr>
        <w:rFonts w:hint="default"/>
        <w:lang w:val="fr-FR" w:eastAsia="en-US" w:bidi="ar-SA"/>
      </w:rPr>
    </w:lvl>
    <w:lvl w:ilvl="3">
      <w:start w:val="0"/>
      <w:numFmt w:val="bullet"/>
      <w:lvlText w:val="•"/>
      <w:lvlJc w:val="left"/>
      <w:pPr>
        <w:ind w:left="1172" w:hanging="285"/>
      </w:pPr>
      <w:rPr>
        <w:rFonts w:hint="default"/>
        <w:lang w:val="fr-FR" w:eastAsia="en-US" w:bidi="ar-SA"/>
      </w:rPr>
    </w:lvl>
    <w:lvl w:ilvl="4">
      <w:start w:val="0"/>
      <w:numFmt w:val="bullet"/>
      <w:lvlText w:val="•"/>
      <w:lvlJc w:val="left"/>
      <w:pPr>
        <w:ind w:left="1403" w:hanging="285"/>
      </w:pPr>
      <w:rPr>
        <w:rFonts w:hint="default"/>
        <w:lang w:val="fr-FR" w:eastAsia="en-US" w:bidi="ar-SA"/>
      </w:rPr>
    </w:lvl>
    <w:lvl w:ilvl="5">
      <w:start w:val="0"/>
      <w:numFmt w:val="bullet"/>
      <w:lvlText w:val="•"/>
      <w:lvlJc w:val="left"/>
      <w:pPr>
        <w:ind w:left="1634" w:hanging="285"/>
      </w:pPr>
      <w:rPr>
        <w:rFonts w:hint="default"/>
        <w:lang w:val="fr-FR" w:eastAsia="en-US" w:bidi="ar-SA"/>
      </w:rPr>
    </w:lvl>
    <w:lvl w:ilvl="6">
      <w:start w:val="0"/>
      <w:numFmt w:val="bullet"/>
      <w:lvlText w:val="•"/>
      <w:lvlJc w:val="left"/>
      <w:pPr>
        <w:ind w:left="1865" w:hanging="285"/>
      </w:pPr>
      <w:rPr>
        <w:rFonts w:hint="default"/>
        <w:lang w:val="fr-FR" w:eastAsia="en-US" w:bidi="ar-SA"/>
      </w:rPr>
    </w:lvl>
    <w:lvl w:ilvl="7">
      <w:start w:val="0"/>
      <w:numFmt w:val="bullet"/>
      <w:lvlText w:val="•"/>
      <w:lvlJc w:val="left"/>
      <w:pPr>
        <w:ind w:left="2096" w:hanging="285"/>
      </w:pPr>
      <w:rPr>
        <w:rFonts w:hint="default"/>
        <w:lang w:val="fr-FR" w:eastAsia="en-US" w:bidi="ar-SA"/>
      </w:rPr>
    </w:lvl>
    <w:lvl w:ilvl="8">
      <w:start w:val="0"/>
      <w:numFmt w:val="bullet"/>
      <w:lvlText w:val="•"/>
      <w:lvlJc w:val="left"/>
      <w:pPr>
        <w:ind w:left="2327" w:hanging="285"/>
      </w:pPr>
      <w:rPr>
        <w:rFonts w:hint="default"/>
        <w:lang w:val="fr-FR" w:eastAsia="en-US" w:bidi="ar-SA"/>
      </w:rPr>
    </w:lvl>
  </w:abstractNum>
  <w:abstractNum w:abstractNumId="80">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10" w:hanging="285"/>
      </w:pPr>
      <w:rPr>
        <w:rFonts w:hint="default"/>
        <w:lang w:val="fr-FR" w:eastAsia="en-US" w:bidi="ar-SA"/>
      </w:rPr>
    </w:lvl>
    <w:lvl w:ilvl="2">
      <w:start w:val="0"/>
      <w:numFmt w:val="bullet"/>
      <w:lvlText w:val="•"/>
      <w:lvlJc w:val="left"/>
      <w:pPr>
        <w:ind w:left="941" w:hanging="285"/>
      </w:pPr>
      <w:rPr>
        <w:rFonts w:hint="default"/>
        <w:lang w:val="fr-FR" w:eastAsia="en-US" w:bidi="ar-SA"/>
      </w:rPr>
    </w:lvl>
    <w:lvl w:ilvl="3">
      <w:start w:val="0"/>
      <w:numFmt w:val="bullet"/>
      <w:lvlText w:val="•"/>
      <w:lvlJc w:val="left"/>
      <w:pPr>
        <w:ind w:left="1172" w:hanging="285"/>
      </w:pPr>
      <w:rPr>
        <w:rFonts w:hint="default"/>
        <w:lang w:val="fr-FR" w:eastAsia="en-US" w:bidi="ar-SA"/>
      </w:rPr>
    </w:lvl>
    <w:lvl w:ilvl="4">
      <w:start w:val="0"/>
      <w:numFmt w:val="bullet"/>
      <w:lvlText w:val="•"/>
      <w:lvlJc w:val="left"/>
      <w:pPr>
        <w:ind w:left="1403" w:hanging="285"/>
      </w:pPr>
      <w:rPr>
        <w:rFonts w:hint="default"/>
        <w:lang w:val="fr-FR" w:eastAsia="en-US" w:bidi="ar-SA"/>
      </w:rPr>
    </w:lvl>
    <w:lvl w:ilvl="5">
      <w:start w:val="0"/>
      <w:numFmt w:val="bullet"/>
      <w:lvlText w:val="•"/>
      <w:lvlJc w:val="left"/>
      <w:pPr>
        <w:ind w:left="1634" w:hanging="285"/>
      </w:pPr>
      <w:rPr>
        <w:rFonts w:hint="default"/>
        <w:lang w:val="fr-FR" w:eastAsia="en-US" w:bidi="ar-SA"/>
      </w:rPr>
    </w:lvl>
    <w:lvl w:ilvl="6">
      <w:start w:val="0"/>
      <w:numFmt w:val="bullet"/>
      <w:lvlText w:val="•"/>
      <w:lvlJc w:val="left"/>
      <w:pPr>
        <w:ind w:left="1865" w:hanging="285"/>
      </w:pPr>
      <w:rPr>
        <w:rFonts w:hint="default"/>
        <w:lang w:val="fr-FR" w:eastAsia="en-US" w:bidi="ar-SA"/>
      </w:rPr>
    </w:lvl>
    <w:lvl w:ilvl="7">
      <w:start w:val="0"/>
      <w:numFmt w:val="bullet"/>
      <w:lvlText w:val="•"/>
      <w:lvlJc w:val="left"/>
      <w:pPr>
        <w:ind w:left="2096" w:hanging="285"/>
      </w:pPr>
      <w:rPr>
        <w:rFonts w:hint="default"/>
        <w:lang w:val="fr-FR" w:eastAsia="en-US" w:bidi="ar-SA"/>
      </w:rPr>
    </w:lvl>
    <w:lvl w:ilvl="8">
      <w:start w:val="0"/>
      <w:numFmt w:val="bullet"/>
      <w:lvlText w:val="•"/>
      <w:lvlJc w:val="left"/>
      <w:pPr>
        <w:ind w:left="2327" w:hanging="285"/>
      </w:pPr>
      <w:rPr>
        <w:rFonts w:hint="default"/>
        <w:lang w:val="fr-FR" w:eastAsia="en-US" w:bidi="ar-SA"/>
      </w:rPr>
    </w:lvl>
  </w:abstractNum>
  <w:abstractNum w:abstractNumId="79">
    <w:multiLevelType w:val="hybridMultilevel"/>
    <w:lvl w:ilvl="0">
      <w:start w:val="0"/>
      <w:numFmt w:val="bullet"/>
      <w:lvlText w:val="-"/>
      <w:lvlJc w:val="left"/>
      <w:pPr>
        <w:ind w:left="186" w:hanging="284"/>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604" w:hanging="284"/>
      </w:pPr>
      <w:rPr>
        <w:rFonts w:hint="default"/>
        <w:lang w:val="fr-FR" w:eastAsia="en-US" w:bidi="ar-SA"/>
      </w:rPr>
    </w:lvl>
    <w:lvl w:ilvl="2">
      <w:start w:val="0"/>
      <w:numFmt w:val="bullet"/>
      <w:lvlText w:val="•"/>
      <w:lvlJc w:val="left"/>
      <w:pPr>
        <w:ind w:left="1028" w:hanging="284"/>
      </w:pPr>
      <w:rPr>
        <w:rFonts w:hint="default"/>
        <w:lang w:val="fr-FR" w:eastAsia="en-US" w:bidi="ar-SA"/>
      </w:rPr>
    </w:lvl>
    <w:lvl w:ilvl="3">
      <w:start w:val="0"/>
      <w:numFmt w:val="bullet"/>
      <w:lvlText w:val="•"/>
      <w:lvlJc w:val="left"/>
      <w:pPr>
        <w:ind w:left="1452" w:hanging="284"/>
      </w:pPr>
      <w:rPr>
        <w:rFonts w:hint="default"/>
        <w:lang w:val="fr-FR" w:eastAsia="en-US" w:bidi="ar-SA"/>
      </w:rPr>
    </w:lvl>
    <w:lvl w:ilvl="4">
      <w:start w:val="0"/>
      <w:numFmt w:val="bullet"/>
      <w:lvlText w:val="•"/>
      <w:lvlJc w:val="left"/>
      <w:pPr>
        <w:ind w:left="1876" w:hanging="284"/>
      </w:pPr>
      <w:rPr>
        <w:rFonts w:hint="default"/>
        <w:lang w:val="fr-FR" w:eastAsia="en-US" w:bidi="ar-SA"/>
      </w:rPr>
    </w:lvl>
    <w:lvl w:ilvl="5">
      <w:start w:val="0"/>
      <w:numFmt w:val="bullet"/>
      <w:lvlText w:val="•"/>
      <w:lvlJc w:val="left"/>
      <w:pPr>
        <w:ind w:left="2301" w:hanging="284"/>
      </w:pPr>
      <w:rPr>
        <w:rFonts w:hint="default"/>
        <w:lang w:val="fr-FR" w:eastAsia="en-US" w:bidi="ar-SA"/>
      </w:rPr>
    </w:lvl>
    <w:lvl w:ilvl="6">
      <w:start w:val="0"/>
      <w:numFmt w:val="bullet"/>
      <w:lvlText w:val="•"/>
      <w:lvlJc w:val="left"/>
      <w:pPr>
        <w:ind w:left="2725" w:hanging="284"/>
      </w:pPr>
      <w:rPr>
        <w:rFonts w:hint="default"/>
        <w:lang w:val="fr-FR" w:eastAsia="en-US" w:bidi="ar-SA"/>
      </w:rPr>
    </w:lvl>
    <w:lvl w:ilvl="7">
      <w:start w:val="0"/>
      <w:numFmt w:val="bullet"/>
      <w:lvlText w:val="•"/>
      <w:lvlJc w:val="left"/>
      <w:pPr>
        <w:ind w:left="3149" w:hanging="284"/>
      </w:pPr>
      <w:rPr>
        <w:rFonts w:hint="default"/>
        <w:lang w:val="fr-FR" w:eastAsia="en-US" w:bidi="ar-SA"/>
      </w:rPr>
    </w:lvl>
    <w:lvl w:ilvl="8">
      <w:start w:val="0"/>
      <w:numFmt w:val="bullet"/>
      <w:lvlText w:val="•"/>
      <w:lvlJc w:val="left"/>
      <w:pPr>
        <w:ind w:left="3573" w:hanging="284"/>
      </w:pPr>
      <w:rPr>
        <w:rFonts w:hint="default"/>
        <w:lang w:val="fr-FR" w:eastAsia="en-US" w:bidi="ar-SA"/>
      </w:rPr>
    </w:lvl>
  </w:abstractNum>
  <w:abstractNum w:abstractNumId="78">
    <w:multiLevelType w:val="hybridMultilevel"/>
    <w:lvl w:ilvl="0">
      <w:start w:val="0"/>
      <w:numFmt w:val="bullet"/>
      <w:lvlText w:val=""/>
      <w:lvlJc w:val="left"/>
      <w:pPr>
        <w:ind w:left="469" w:hanging="284"/>
      </w:pPr>
      <w:rPr>
        <w:rFonts w:hint="default" w:ascii="Symbol" w:hAnsi="Symbol" w:eastAsia="Symbol" w:cs="Symbol"/>
        <w:b w:val="0"/>
        <w:bCs w:val="0"/>
        <w:i w:val="0"/>
        <w:iCs w:val="0"/>
        <w:color w:val="221F1F"/>
        <w:spacing w:val="0"/>
        <w:w w:val="100"/>
        <w:sz w:val="24"/>
        <w:szCs w:val="24"/>
        <w:lang w:val="fr-FR" w:eastAsia="en-US" w:bidi="ar-SA"/>
      </w:rPr>
    </w:lvl>
    <w:lvl w:ilvl="1">
      <w:start w:val="0"/>
      <w:numFmt w:val="bullet"/>
      <w:lvlText w:val="•"/>
      <w:lvlJc w:val="left"/>
      <w:pPr>
        <w:ind w:left="692" w:hanging="284"/>
      </w:pPr>
      <w:rPr>
        <w:rFonts w:hint="default"/>
        <w:lang w:val="fr-FR" w:eastAsia="en-US" w:bidi="ar-SA"/>
      </w:rPr>
    </w:lvl>
    <w:lvl w:ilvl="2">
      <w:start w:val="0"/>
      <w:numFmt w:val="bullet"/>
      <w:lvlText w:val="•"/>
      <w:lvlJc w:val="left"/>
      <w:pPr>
        <w:ind w:left="925" w:hanging="284"/>
      </w:pPr>
      <w:rPr>
        <w:rFonts w:hint="default"/>
        <w:lang w:val="fr-FR" w:eastAsia="en-US" w:bidi="ar-SA"/>
      </w:rPr>
    </w:lvl>
    <w:lvl w:ilvl="3">
      <w:start w:val="0"/>
      <w:numFmt w:val="bullet"/>
      <w:lvlText w:val="•"/>
      <w:lvlJc w:val="left"/>
      <w:pPr>
        <w:ind w:left="1158" w:hanging="284"/>
      </w:pPr>
      <w:rPr>
        <w:rFonts w:hint="default"/>
        <w:lang w:val="fr-FR" w:eastAsia="en-US" w:bidi="ar-SA"/>
      </w:rPr>
    </w:lvl>
    <w:lvl w:ilvl="4">
      <w:start w:val="0"/>
      <w:numFmt w:val="bullet"/>
      <w:lvlText w:val="•"/>
      <w:lvlJc w:val="left"/>
      <w:pPr>
        <w:ind w:left="1391" w:hanging="284"/>
      </w:pPr>
      <w:rPr>
        <w:rFonts w:hint="default"/>
        <w:lang w:val="fr-FR" w:eastAsia="en-US" w:bidi="ar-SA"/>
      </w:rPr>
    </w:lvl>
    <w:lvl w:ilvl="5">
      <w:start w:val="0"/>
      <w:numFmt w:val="bullet"/>
      <w:lvlText w:val="•"/>
      <w:lvlJc w:val="left"/>
      <w:pPr>
        <w:ind w:left="1624" w:hanging="284"/>
      </w:pPr>
      <w:rPr>
        <w:rFonts w:hint="default"/>
        <w:lang w:val="fr-FR" w:eastAsia="en-US" w:bidi="ar-SA"/>
      </w:rPr>
    </w:lvl>
    <w:lvl w:ilvl="6">
      <w:start w:val="0"/>
      <w:numFmt w:val="bullet"/>
      <w:lvlText w:val="•"/>
      <w:lvlJc w:val="left"/>
      <w:pPr>
        <w:ind w:left="1857" w:hanging="284"/>
      </w:pPr>
      <w:rPr>
        <w:rFonts w:hint="default"/>
        <w:lang w:val="fr-FR" w:eastAsia="en-US" w:bidi="ar-SA"/>
      </w:rPr>
    </w:lvl>
    <w:lvl w:ilvl="7">
      <w:start w:val="0"/>
      <w:numFmt w:val="bullet"/>
      <w:lvlText w:val="•"/>
      <w:lvlJc w:val="left"/>
      <w:pPr>
        <w:ind w:left="2090" w:hanging="284"/>
      </w:pPr>
      <w:rPr>
        <w:rFonts w:hint="default"/>
        <w:lang w:val="fr-FR" w:eastAsia="en-US" w:bidi="ar-SA"/>
      </w:rPr>
    </w:lvl>
    <w:lvl w:ilvl="8">
      <w:start w:val="0"/>
      <w:numFmt w:val="bullet"/>
      <w:lvlText w:val="•"/>
      <w:lvlJc w:val="left"/>
      <w:pPr>
        <w:ind w:left="2323" w:hanging="284"/>
      </w:pPr>
      <w:rPr>
        <w:rFonts w:hint="default"/>
        <w:lang w:val="fr-FR" w:eastAsia="en-US" w:bidi="ar-SA"/>
      </w:rPr>
    </w:lvl>
  </w:abstractNum>
  <w:abstractNum w:abstractNumId="77">
    <w:multiLevelType w:val="hybridMultilevel"/>
    <w:lvl w:ilvl="0">
      <w:start w:val="0"/>
      <w:numFmt w:val="bullet"/>
      <w:lvlText w:val="-"/>
      <w:lvlJc w:val="left"/>
      <w:pPr>
        <w:ind w:left="186"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04" w:hanging="284"/>
      </w:pPr>
      <w:rPr>
        <w:rFonts w:hint="default"/>
        <w:lang w:val="fr-FR" w:eastAsia="en-US" w:bidi="ar-SA"/>
      </w:rPr>
    </w:lvl>
    <w:lvl w:ilvl="2">
      <w:start w:val="0"/>
      <w:numFmt w:val="bullet"/>
      <w:lvlText w:val="•"/>
      <w:lvlJc w:val="left"/>
      <w:pPr>
        <w:ind w:left="1028" w:hanging="284"/>
      </w:pPr>
      <w:rPr>
        <w:rFonts w:hint="default"/>
        <w:lang w:val="fr-FR" w:eastAsia="en-US" w:bidi="ar-SA"/>
      </w:rPr>
    </w:lvl>
    <w:lvl w:ilvl="3">
      <w:start w:val="0"/>
      <w:numFmt w:val="bullet"/>
      <w:lvlText w:val="•"/>
      <w:lvlJc w:val="left"/>
      <w:pPr>
        <w:ind w:left="1452" w:hanging="284"/>
      </w:pPr>
      <w:rPr>
        <w:rFonts w:hint="default"/>
        <w:lang w:val="fr-FR" w:eastAsia="en-US" w:bidi="ar-SA"/>
      </w:rPr>
    </w:lvl>
    <w:lvl w:ilvl="4">
      <w:start w:val="0"/>
      <w:numFmt w:val="bullet"/>
      <w:lvlText w:val="•"/>
      <w:lvlJc w:val="left"/>
      <w:pPr>
        <w:ind w:left="1876" w:hanging="284"/>
      </w:pPr>
      <w:rPr>
        <w:rFonts w:hint="default"/>
        <w:lang w:val="fr-FR" w:eastAsia="en-US" w:bidi="ar-SA"/>
      </w:rPr>
    </w:lvl>
    <w:lvl w:ilvl="5">
      <w:start w:val="0"/>
      <w:numFmt w:val="bullet"/>
      <w:lvlText w:val="•"/>
      <w:lvlJc w:val="left"/>
      <w:pPr>
        <w:ind w:left="2301" w:hanging="284"/>
      </w:pPr>
      <w:rPr>
        <w:rFonts w:hint="default"/>
        <w:lang w:val="fr-FR" w:eastAsia="en-US" w:bidi="ar-SA"/>
      </w:rPr>
    </w:lvl>
    <w:lvl w:ilvl="6">
      <w:start w:val="0"/>
      <w:numFmt w:val="bullet"/>
      <w:lvlText w:val="•"/>
      <w:lvlJc w:val="left"/>
      <w:pPr>
        <w:ind w:left="2725" w:hanging="284"/>
      </w:pPr>
      <w:rPr>
        <w:rFonts w:hint="default"/>
        <w:lang w:val="fr-FR" w:eastAsia="en-US" w:bidi="ar-SA"/>
      </w:rPr>
    </w:lvl>
    <w:lvl w:ilvl="7">
      <w:start w:val="0"/>
      <w:numFmt w:val="bullet"/>
      <w:lvlText w:val="•"/>
      <w:lvlJc w:val="left"/>
      <w:pPr>
        <w:ind w:left="3149" w:hanging="284"/>
      </w:pPr>
      <w:rPr>
        <w:rFonts w:hint="default"/>
        <w:lang w:val="fr-FR" w:eastAsia="en-US" w:bidi="ar-SA"/>
      </w:rPr>
    </w:lvl>
    <w:lvl w:ilvl="8">
      <w:start w:val="0"/>
      <w:numFmt w:val="bullet"/>
      <w:lvlText w:val="•"/>
      <w:lvlJc w:val="left"/>
      <w:pPr>
        <w:ind w:left="3573" w:hanging="284"/>
      </w:pPr>
      <w:rPr>
        <w:rFonts w:hint="default"/>
        <w:lang w:val="fr-FR" w:eastAsia="en-US" w:bidi="ar-SA"/>
      </w:rPr>
    </w:lvl>
  </w:abstractNum>
  <w:abstractNum w:abstractNumId="76">
    <w:multiLevelType w:val="hybridMultilevel"/>
    <w:lvl w:ilvl="0">
      <w:start w:val="0"/>
      <w:numFmt w:val="bullet"/>
      <w:lvlText w:val="●"/>
      <w:lvlJc w:val="left"/>
      <w:pPr>
        <w:ind w:left="469"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92" w:hanging="285"/>
      </w:pPr>
      <w:rPr>
        <w:rFonts w:hint="default"/>
        <w:lang w:val="fr-FR" w:eastAsia="en-US" w:bidi="ar-SA"/>
      </w:rPr>
    </w:lvl>
    <w:lvl w:ilvl="2">
      <w:start w:val="0"/>
      <w:numFmt w:val="bullet"/>
      <w:lvlText w:val="•"/>
      <w:lvlJc w:val="left"/>
      <w:pPr>
        <w:ind w:left="925" w:hanging="285"/>
      </w:pPr>
      <w:rPr>
        <w:rFonts w:hint="default"/>
        <w:lang w:val="fr-FR" w:eastAsia="en-US" w:bidi="ar-SA"/>
      </w:rPr>
    </w:lvl>
    <w:lvl w:ilvl="3">
      <w:start w:val="0"/>
      <w:numFmt w:val="bullet"/>
      <w:lvlText w:val="•"/>
      <w:lvlJc w:val="left"/>
      <w:pPr>
        <w:ind w:left="1158" w:hanging="285"/>
      </w:pPr>
      <w:rPr>
        <w:rFonts w:hint="default"/>
        <w:lang w:val="fr-FR" w:eastAsia="en-US" w:bidi="ar-SA"/>
      </w:rPr>
    </w:lvl>
    <w:lvl w:ilvl="4">
      <w:start w:val="0"/>
      <w:numFmt w:val="bullet"/>
      <w:lvlText w:val="•"/>
      <w:lvlJc w:val="left"/>
      <w:pPr>
        <w:ind w:left="1391" w:hanging="285"/>
      </w:pPr>
      <w:rPr>
        <w:rFonts w:hint="default"/>
        <w:lang w:val="fr-FR" w:eastAsia="en-US" w:bidi="ar-SA"/>
      </w:rPr>
    </w:lvl>
    <w:lvl w:ilvl="5">
      <w:start w:val="0"/>
      <w:numFmt w:val="bullet"/>
      <w:lvlText w:val="•"/>
      <w:lvlJc w:val="left"/>
      <w:pPr>
        <w:ind w:left="1624" w:hanging="285"/>
      </w:pPr>
      <w:rPr>
        <w:rFonts w:hint="default"/>
        <w:lang w:val="fr-FR" w:eastAsia="en-US" w:bidi="ar-SA"/>
      </w:rPr>
    </w:lvl>
    <w:lvl w:ilvl="6">
      <w:start w:val="0"/>
      <w:numFmt w:val="bullet"/>
      <w:lvlText w:val="•"/>
      <w:lvlJc w:val="left"/>
      <w:pPr>
        <w:ind w:left="1857" w:hanging="285"/>
      </w:pPr>
      <w:rPr>
        <w:rFonts w:hint="default"/>
        <w:lang w:val="fr-FR" w:eastAsia="en-US" w:bidi="ar-SA"/>
      </w:rPr>
    </w:lvl>
    <w:lvl w:ilvl="7">
      <w:start w:val="0"/>
      <w:numFmt w:val="bullet"/>
      <w:lvlText w:val="•"/>
      <w:lvlJc w:val="left"/>
      <w:pPr>
        <w:ind w:left="2090" w:hanging="285"/>
      </w:pPr>
      <w:rPr>
        <w:rFonts w:hint="default"/>
        <w:lang w:val="fr-FR" w:eastAsia="en-US" w:bidi="ar-SA"/>
      </w:rPr>
    </w:lvl>
    <w:lvl w:ilvl="8">
      <w:start w:val="0"/>
      <w:numFmt w:val="bullet"/>
      <w:lvlText w:val="•"/>
      <w:lvlJc w:val="left"/>
      <w:pPr>
        <w:ind w:left="2323" w:hanging="285"/>
      </w:pPr>
      <w:rPr>
        <w:rFonts w:hint="default"/>
        <w:lang w:val="fr-FR" w:eastAsia="en-US" w:bidi="ar-SA"/>
      </w:rPr>
    </w:lvl>
  </w:abstractNum>
  <w:abstractNum w:abstractNumId="75">
    <w:multiLevelType w:val="hybridMultilevel"/>
    <w:lvl w:ilvl="0">
      <w:start w:val="0"/>
      <w:numFmt w:val="bullet"/>
      <w:lvlText w:val="-"/>
      <w:lvlJc w:val="left"/>
      <w:pPr>
        <w:ind w:left="187"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44" w:hanging="284"/>
      </w:pPr>
      <w:rPr>
        <w:rFonts w:hint="default"/>
        <w:lang w:val="fr-FR" w:eastAsia="en-US" w:bidi="ar-SA"/>
      </w:rPr>
    </w:lvl>
    <w:lvl w:ilvl="2">
      <w:start w:val="0"/>
      <w:numFmt w:val="bullet"/>
      <w:lvlText w:val="•"/>
      <w:lvlJc w:val="left"/>
      <w:pPr>
        <w:ind w:left="709" w:hanging="284"/>
      </w:pPr>
      <w:rPr>
        <w:rFonts w:hint="default"/>
        <w:lang w:val="fr-FR" w:eastAsia="en-US" w:bidi="ar-SA"/>
      </w:rPr>
    </w:lvl>
    <w:lvl w:ilvl="3">
      <w:start w:val="0"/>
      <w:numFmt w:val="bullet"/>
      <w:lvlText w:val="•"/>
      <w:lvlJc w:val="left"/>
      <w:pPr>
        <w:ind w:left="973" w:hanging="284"/>
      </w:pPr>
      <w:rPr>
        <w:rFonts w:hint="default"/>
        <w:lang w:val="fr-FR" w:eastAsia="en-US" w:bidi="ar-SA"/>
      </w:rPr>
    </w:lvl>
    <w:lvl w:ilvl="4">
      <w:start w:val="0"/>
      <w:numFmt w:val="bullet"/>
      <w:lvlText w:val="•"/>
      <w:lvlJc w:val="left"/>
      <w:pPr>
        <w:ind w:left="1238" w:hanging="284"/>
      </w:pPr>
      <w:rPr>
        <w:rFonts w:hint="default"/>
        <w:lang w:val="fr-FR" w:eastAsia="en-US" w:bidi="ar-SA"/>
      </w:rPr>
    </w:lvl>
    <w:lvl w:ilvl="5">
      <w:start w:val="0"/>
      <w:numFmt w:val="bullet"/>
      <w:lvlText w:val="•"/>
      <w:lvlJc w:val="left"/>
      <w:pPr>
        <w:ind w:left="1503" w:hanging="284"/>
      </w:pPr>
      <w:rPr>
        <w:rFonts w:hint="default"/>
        <w:lang w:val="fr-FR" w:eastAsia="en-US" w:bidi="ar-SA"/>
      </w:rPr>
    </w:lvl>
    <w:lvl w:ilvl="6">
      <w:start w:val="0"/>
      <w:numFmt w:val="bullet"/>
      <w:lvlText w:val="•"/>
      <w:lvlJc w:val="left"/>
      <w:pPr>
        <w:ind w:left="1767" w:hanging="284"/>
      </w:pPr>
      <w:rPr>
        <w:rFonts w:hint="default"/>
        <w:lang w:val="fr-FR" w:eastAsia="en-US" w:bidi="ar-SA"/>
      </w:rPr>
    </w:lvl>
    <w:lvl w:ilvl="7">
      <w:start w:val="0"/>
      <w:numFmt w:val="bullet"/>
      <w:lvlText w:val="•"/>
      <w:lvlJc w:val="left"/>
      <w:pPr>
        <w:ind w:left="2032" w:hanging="284"/>
      </w:pPr>
      <w:rPr>
        <w:rFonts w:hint="default"/>
        <w:lang w:val="fr-FR" w:eastAsia="en-US" w:bidi="ar-SA"/>
      </w:rPr>
    </w:lvl>
    <w:lvl w:ilvl="8">
      <w:start w:val="0"/>
      <w:numFmt w:val="bullet"/>
      <w:lvlText w:val="•"/>
      <w:lvlJc w:val="left"/>
      <w:pPr>
        <w:ind w:left="2296" w:hanging="284"/>
      </w:pPr>
      <w:rPr>
        <w:rFonts w:hint="default"/>
        <w:lang w:val="fr-FR" w:eastAsia="en-US" w:bidi="ar-SA"/>
      </w:rPr>
    </w:lvl>
  </w:abstractNum>
  <w:abstractNum w:abstractNumId="74">
    <w:multiLevelType w:val="hybridMultilevel"/>
    <w:lvl w:ilvl="0">
      <w:start w:val="0"/>
      <w:numFmt w:val="bullet"/>
      <w:lvlText w:val="-"/>
      <w:lvlJc w:val="left"/>
      <w:pPr>
        <w:ind w:left="470" w:hanging="34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74" w:hanging="345"/>
      </w:pPr>
      <w:rPr>
        <w:rFonts w:hint="default"/>
        <w:lang w:val="fr-FR" w:eastAsia="en-US" w:bidi="ar-SA"/>
      </w:rPr>
    </w:lvl>
    <w:lvl w:ilvl="2">
      <w:start w:val="0"/>
      <w:numFmt w:val="bullet"/>
      <w:lvlText w:val="•"/>
      <w:lvlJc w:val="left"/>
      <w:pPr>
        <w:ind w:left="1268" w:hanging="345"/>
      </w:pPr>
      <w:rPr>
        <w:rFonts w:hint="default"/>
        <w:lang w:val="fr-FR" w:eastAsia="en-US" w:bidi="ar-SA"/>
      </w:rPr>
    </w:lvl>
    <w:lvl w:ilvl="3">
      <w:start w:val="0"/>
      <w:numFmt w:val="bullet"/>
      <w:lvlText w:val="•"/>
      <w:lvlJc w:val="left"/>
      <w:pPr>
        <w:ind w:left="1662" w:hanging="345"/>
      </w:pPr>
      <w:rPr>
        <w:rFonts w:hint="default"/>
        <w:lang w:val="fr-FR" w:eastAsia="en-US" w:bidi="ar-SA"/>
      </w:rPr>
    </w:lvl>
    <w:lvl w:ilvl="4">
      <w:start w:val="0"/>
      <w:numFmt w:val="bullet"/>
      <w:lvlText w:val="•"/>
      <w:lvlJc w:val="left"/>
      <w:pPr>
        <w:ind w:left="2056" w:hanging="345"/>
      </w:pPr>
      <w:rPr>
        <w:rFonts w:hint="default"/>
        <w:lang w:val="fr-FR" w:eastAsia="en-US" w:bidi="ar-SA"/>
      </w:rPr>
    </w:lvl>
    <w:lvl w:ilvl="5">
      <w:start w:val="0"/>
      <w:numFmt w:val="bullet"/>
      <w:lvlText w:val="•"/>
      <w:lvlJc w:val="left"/>
      <w:pPr>
        <w:ind w:left="2451" w:hanging="345"/>
      </w:pPr>
      <w:rPr>
        <w:rFonts w:hint="default"/>
        <w:lang w:val="fr-FR" w:eastAsia="en-US" w:bidi="ar-SA"/>
      </w:rPr>
    </w:lvl>
    <w:lvl w:ilvl="6">
      <w:start w:val="0"/>
      <w:numFmt w:val="bullet"/>
      <w:lvlText w:val="•"/>
      <w:lvlJc w:val="left"/>
      <w:pPr>
        <w:ind w:left="2845" w:hanging="345"/>
      </w:pPr>
      <w:rPr>
        <w:rFonts w:hint="default"/>
        <w:lang w:val="fr-FR" w:eastAsia="en-US" w:bidi="ar-SA"/>
      </w:rPr>
    </w:lvl>
    <w:lvl w:ilvl="7">
      <w:start w:val="0"/>
      <w:numFmt w:val="bullet"/>
      <w:lvlText w:val="•"/>
      <w:lvlJc w:val="left"/>
      <w:pPr>
        <w:ind w:left="3239" w:hanging="345"/>
      </w:pPr>
      <w:rPr>
        <w:rFonts w:hint="default"/>
        <w:lang w:val="fr-FR" w:eastAsia="en-US" w:bidi="ar-SA"/>
      </w:rPr>
    </w:lvl>
    <w:lvl w:ilvl="8">
      <w:start w:val="0"/>
      <w:numFmt w:val="bullet"/>
      <w:lvlText w:val="•"/>
      <w:lvlJc w:val="left"/>
      <w:pPr>
        <w:ind w:left="3633" w:hanging="345"/>
      </w:pPr>
      <w:rPr>
        <w:rFonts w:hint="default"/>
        <w:lang w:val="fr-FR" w:eastAsia="en-US" w:bidi="ar-SA"/>
      </w:rPr>
    </w:lvl>
  </w:abstractNum>
  <w:abstractNum w:abstractNumId="73">
    <w:multiLevelType w:val="hybridMultilevel"/>
    <w:lvl w:ilvl="0">
      <w:start w:val="0"/>
      <w:numFmt w:val="bullet"/>
      <w:lvlText w:val="-"/>
      <w:lvlJc w:val="left"/>
      <w:pPr>
        <w:ind w:left="186" w:hanging="140"/>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604" w:hanging="140"/>
      </w:pPr>
      <w:rPr>
        <w:rFonts w:hint="default"/>
        <w:lang w:val="fr-FR" w:eastAsia="en-US" w:bidi="ar-SA"/>
      </w:rPr>
    </w:lvl>
    <w:lvl w:ilvl="2">
      <w:start w:val="0"/>
      <w:numFmt w:val="bullet"/>
      <w:lvlText w:val="•"/>
      <w:lvlJc w:val="left"/>
      <w:pPr>
        <w:ind w:left="1028" w:hanging="140"/>
      </w:pPr>
      <w:rPr>
        <w:rFonts w:hint="default"/>
        <w:lang w:val="fr-FR" w:eastAsia="en-US" w:bidi="ar-SA"/>
      </w:rPr>
    </w:lvl>
    <w:lvl w:ilvl="3">
      <w:start w:val="0"/>
      <w:numFmt w:val="bullet"/>
      <w:lvlText w:val="•"/>
      <w:lvlJc w:val="left"/>
      <w:pPr>
        <w:ind w:left="1452" w:hanging="140"/>
      </w:pPr>
      <w:rPr>
        <w:rFonts w:hint="default"/>
        <w:lang w:val="fr-FR" w:eastAsia="en-US" w:bidi="ar-SA"/>
      </w:rPr>
    </w:lvl>
    <w:lvl w:ilvl="4">
      <w:start w:val="0"/>
      <w:numFmt w:val="bullet"/>
      <w:lvlText w:val="•"/>
      <w:lvlJc w:val="left"/>
      <w:pPr>
        <w:ind w:left="1876" w:hanging="140"/>
      </w:pPr>
      <w:rPr>
        <w:rFonts w:hint="default"/>
        <w:lang w:val="fr-FR" w:eastAsia="en-US" w:bidi="ar-SA"/>
      </w:rPr>
    </w:lvl>
    <w:lvl w:ilvl="5">
      <w:start w:val="0"/>
      <w:numFmt w:val="bullet"/>
      <w:lvlText w:val="•"/>
      <w:lvlJc w:val="left"/>
      <w:pPr>
        <w:ind w:left="2301" w:hanging="140"/>
      </w:pPr>
      <w:rPr>
        <w:rFonts w:hint="default"/>
        <w:lang w:val="fr-FR" w:eastAsia="en-US" w:bidi="ar-SA"/>
      </w:rPr>
    </w:lvl>
    <w:lvl w:ilvl="6">
      <w:start w:val="0"/>
      <w:numFmt w:val="bullet"/>
      <w:lvlText w:val="•"/>
      <w:lvlJc w:val="left"/>
      <w:pPr>
        <w:ind w:left="2725" w:hanging="140"/>
      </w:pPr>
      <w:rPr>
        <w:rFonts w:hint="default"/>
        <w:lang w:val="fr-FR" w:eastAsia="en-US" w:bidi="ar-SA"/>
      </w:rPr>
    </w:lvl>
    <w:lvl w:ilvl="7">
      <w:start w:val="0"/>
      <w:numFmt w:val="bullet"/>
      <w:lvlText w:val="•"/>
      <w:lvlJc w:val="left"/>
      <w:pPr>
        <w:ind w:left="3149" w:hanging="140"/>
      </w:pPr>
      <w:rPr>
        <w:rFonts w:hint="default"/>
        <w:lang w:val="fr-FR" w:eastAsia="en-US" w:bidi="ar-SA"/>
      </w:rPr>
    </w:lvl>
    <w:lvl w:ilvl="8">
      <w:start w:val="0"/>
      <w:numFmt w:val="bullet"/>
      <w:lvlText w:val="•"/>
      <w:lvlJc w:val="left"/>
      <w:pPr>
        <w:ind w:left="3573" w:hanging="140"/>
      </w:pPr>
      <w:rPr>
        <w:rFonts w:hint="default"/>
        <w:lang w:val="fr-FR" w:eastAsia="en-US" w:bidi="ar-SA"/>
      </w:rPr>
    </w:lvl>
  </w:abstractNum>
  <w:abstractNum w:abstractNumId="72">
    <w:multiLevelType w:val="hybridMultilevel"/>
    <w:lvl w:ilvl="0">
      <w:start w:val="0"/>
      <w:numFmt w:val="bullet"/>
      <w:lvlText w:val="-"/>
      <w:lvlJc w:val="left"/>
      <w:pPr>
        <w:ind w:left="373" w:hanging="23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20" w:hanging="233"/>
      </w:pPr>
      <w:rPr>
        <w:rFonts w:hint="default"/>
        <w:lang w:val="fr-FR" w:eastAsia="en-US" w:bidi="ar-SA"/>
      </w:rPr>
    </w:lvl>
    <w:lvl w:ilvl="2">
      <w:start w:val="0"/>
      <w:numFmt w:val="bullet"/>
      <w:lvlText w:val="•"/>
      <w:lvlJc w:val="left"/>
      <w:pPr>
        <w:ind w:left="861" w:hanging="233"/>
      </w:pPr>
      <w:rPr>
        <w:rFonts w:hint="default"/>
        <w:lang w:val="fr-FR" w:eastAsia="en-US" w:bidi="ar-SA"/>
      </w:rPr>
    </w:lvl>
    <w:lvl w:ilvl="3">
      <w:start w:val="0"/>
      <w:numFmt w:val="bullet"/>
      <w:lvlText w:val="•"/>
      <w:lvlJc w:val="left"/>
      <w:pPr>
        <w:ind w:left="1102" w:hanging="233"/>
      </w:pPr>
      <w:rPr>
        <w:rFonts w:hint="default"/>
        <w:lang w:val="fr-FR" w:eastAsia="en-US" w:bidi="ar-SA"/>
      </w:rPr>
    </w:lvl>
    <w:lvl w:ilvl="4">
      <w:start w:val="0"/>
      <w:numFmt w:val="bullet"/>
      <w:lvlText w:val="•"/>
      <w:lvlJc w:val="left"/>
      <w:pPr>
        <w:ind w:left="1343" w:hanging="233"/>
      </w:pPr>
      <w:rPr>
        <w:rFonts w:hint="default"/>
        <w:lang w:val="fr-FR" w:eastAsia="en-US" w:bidi="ar-SA"/>
      </w:rPr>
    </w:lvl>
    <w:lvl w:ilvl="5">
      <w:start w:val="0"/>
      <w:numFmt w:val="bullet"/>
      <w:lvlText w:val="•"/>
      <w:lvlJc w:val="left"/>
      <w:pPr>
        <w:ind w:left="1584" w:hanging="233"/>
      </w:pPr>
      <w:rPr>
        <w:rFonts w:hint="default"/>
        <w:lang w:val="fr-FR" w:eastAsia="en-US" w:bidi="ar-SA"/>
      </w:rPr>
    </w:lvl>
    <w:lvl w:ilvl="6">
      <w:start w:val="0"/>
      <w:numFmt w:val="bullet"/>
      <w:lvlText w:val="•"/>
      <w:lvlJc w:val="left"/>
      <w:pPr>
        <w:ind w:left="1825" w:hanging="233"/>
      </w:pPr>
      <w:rPr>
        <w:rFonts w:hint="default"/>
        <w:lang w:val="fr-FR" w:eastAsia="en-US" w:bidi="ar-SA"/>
      </w:rPr>
    </w:lvl>
    <w:lvl w:ilvl="7">
      <w:start w:val="0"/>
      <w:numFmt w:val="bullet"/>
      <w:lvlText w:val="•"/>
      <w:lvlJc w:val="left"/>
      <w:pPr>
        <w:ind w:left="2066" w:hanging="233"/>
      </w:pPr>
      <w:rPr>
        <w:rFonts w:hint="default"/>
        <w:lang w:val="fr-FR" w:eastAsia="en-US" w:bidi="ar-SA"/>
      </w:rPr>
    </w:lvl>
    <w:lvl w:ilvl="8">
      <w:start w:val="0"/>
      <w:numFmt w:val="bullet"/>
      <w:lvlText w:val="•"/>
      <w:lvlJc w:val="left"/>
      <w:pPr>
        <w:ind w:left="2307" w:hanging="233"/>
      </w:pPr>
      <w:rPr>
        <w:rFonts w:hint="default"/>
        <w:lang w:val="fr-FR" w:eastAsia="en-US" w:bidi="ar-SA"/>
      </w:rPr>
    </w:lvl>
  </w:abstractNum>
  <w:abstractNum w:abstractNumId="71">
    <w:multiLevelType w:val="hybridMultilevel"/>
    <w:lvl w:ilvl="0">
      <w:start w:val="0"/>
      <w:numFmt w:val="bullet"/>
      <w:lvlText w:val="●"/>
      <w:lvlJc w:val="left"/>
      <w:pPr>
        <w:ind w:left="185"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40" w:hanging="285"/>
      </w:pPr>
      <w:rPr>
        <w:rFonts w:hint="default"/>
        <w:lang w:val="fr-FR" w:eastAsia="en-US" w:bidi="ar-SA"/>
      </w:rPr>
    </w:lvl>
    <w:lvl w:ilvl="2">
      <w:start w:val="0"/>
      <w:numFmt w:val="bullet"/>
      <w:lvlText w:val="•"/>
      <w:lvlJc w:val="left"/>
      <w:pPr>
        <w:ind w:left="701" w:hanging="285"/>
      </w:pPr>
      <w:rPr>
        <w:rFonts w:hint="default"/>
        <w:lang w:val="fr-FR" w:eastAsia="en-US" w:bidi="ar-SA"/>
      </w:rPr>
    </w:lvl>
    <w:lvl w:ilvl="3">
      <w:start w:val="0"/>
      <w:numFmt w:val="bullet"/>
      <w:lvlText w:val="•"/>
      <w:lvlJc w:val="left"/>
      <w:pPr>
        <w:ind w:left="962" w:hanging="285"/>
      </w:pPr>
      <w:rPr>
        <w:rFonts w:hint="default"/>
        <w:lang w:val="fr-FR" w:eastAsia="en-US" w:bidi="ar-SA"/>
      </w:rPr>
    </w:lvl>
    <w:lvl w:ilvl="4">
      <w:start w:val="0"/>
      <w:numFmt w:val="bullet"/>
      <w:lvlText w:val="•"/>
      <w:lvlJc w:val="left"/>
      <w:pPr>
        <w:ind w:left="1223" w:hanging="285"/>
      </w:pPr>
      <w:rPr>
        <w:rFonts w:hint="default"/>
        <w:lang w:val="fr-FR" w:eastAsia="en-US" w:bidi="ar-SA"/>
      </w:rPr>
    </w:lvl>
    <w:lvl w:ilvl="5">
      <w:start w:val="0"/>
      <w:numFmt w:val="bullet"/>
      <w:lvlText w:val="•"/>
      <w:lvlJc w:val="left"/>
      <w:pPr>
        <w:ind w:left="1484" w:hanging="285"/>
      </w:pPr>
      <w:rPr>
        <w:rFonts w:hint="default"/>
        <w:lang w:val="fr-FR" w:eastAsia="en-US" w:bidi="ar-SA"/>
      </w:rPr>
    </w:lvl>
    <w:lvl w:ilvl="6">
      <w:start w:val="0"/>
      <w:numFmt w:val="bullet"/>
      <w:lvlText w:val="•"/>
      <w:lvlJc w:val="left"/>
      <w:pPr>
        <w:ind w:left="1745" w:hanging="285"/>
      </w:pPr>
      <w:rPr>
        <w:rFonts w:hint="default"/>
        <w:lang w:val="fr-FR" w:eastAsia="en-US" w:bidi="ar-SA"/>
      </w:rPr>
    </w:lvl>
    <w:lvl w:ilvl="7">
      <w:start w:val="0"/>
      <w:numFmt w:val="bullet"/>
      <w:lvlText w:val="•"/>
      <w:lvlJc w:val="left"/>
      <w:pPr>
        <w:ind w:left="2006" w:hanging="285"/>
      </w:pPr>
      <w:rPr>
        <w:rFonts w:hint="default"/>
        <w:lang w:val="fr-FR" w:eastAsia="en-US" w:bidi="ar-SA"/>
      </w:rPr>
    </w:lvl>
    <w:lvl w:ilvl="8">
      <w:start w:val="0"/>
      <w:numFmt w:val="bullet"/>
      <w:lvlText w:val="•"/>
      <w:lvlJc w:val="left"/>
      <w:pPr>
        <w:ind w:left="2267" w:hanging="285"/>
      </w:pPr>
      <w:rPr>
        <w:rFonts w:hint="default"/>
        <w:lang w:val="fr-FR" w:eastAsia="en-US" w:bidi="ar-SA"/>
      </w:rPr>
    </w:lvl>
  </w:abstractNum>
  <w:abstractNum w:abstractNumId="70">
    <w:multiLevelType w:val="hybridMultilevel"/>
    <w:lvl w:ilvl="0">
      <w:start w:val="0"/>
      <w:numFmt w:val="bullet"/>
      <w:lvlText w:val="●"/>
      <w:lvlJc w:val="left"/>
      <w:pPr>
        <w:ind w:left="470" w:hanging="28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83" w:hanging="245"/>
      </w:pPr>
      <w:rPr>
        <w:rFonts w:hint="default" w:ascii="Times New Roman" w:hAnsi="Times New Roman" w:eastAsia="Times New Roman" w:cs="Times New Roman"/>
        <w:b w:val="0"/>
        <w:bCs w:val="0"/>
        <w:i w:val="0"/>
        <w:iCs w:val="0"/>
        <w:color w:val="221F1F"/>
        <w:spacing w:val="0"/>
        <w:w w:val="96"/>
        <w:sz w:val="24"/>
        <w:szCs w:val="24"/>
        <w:lang w:val="fr-FR" w:eastAsia="en-US" w:bidi="ar-SA"/>
      </w:rPr>
    </w:lvl>
    <w:lvl w:ilvl="2">
      <w:start w:val="0"/>
      <w:numFmt w:val="bullet"/>
      <w:lvlText w:val="•"/>
      <w:lvlJc w:val="left"/>
      <w:pPr>
        <w:ind w:left="1304" w:hanging="245"/>
      </w:pPr>
      <w:rPr>
        <w:rFonts w:hint="default"/>
        <w:lang w:val="fr-FR" w:eastAsia="en-US" w:bidi="ar-SA"/>
      </w:rPr>
    </w:lvl>
    <w:lvl w:ilvl="3">
      <w:start w:val="0"/>
      <w:numFmt w:val="bullet"/>
      <w:lvlText w:val="•"/>
      <w:lvlJc w:val="left"/>
      <w:pPr>
        <w:ind w:left="2028" w:hanging="245"/>
      </w:pPr>
      <w:rPr>
        <w:rFonts w:hint="default"/>
        <w:lang w:val="fr-FR" w:eastAsia="en-US" w:bidi="ar-SA"/>
      </w:rPr>
    </w:lvl>
    <w:lvl w:ilvl="4">
      <w:start w:val="0"/>
      <w:numFmt w:val="bullet"/>
      <w:lvlText w:val="•"/>
      <w:lvlJc w:val="left"/>
      <w:pPr>
        <w:ind w:left="2753" w:hanging="245"/>
      </w:pPr>
      <w:rPr>
        <w:rFonts w:hint="default"/>
        <w:lang w:val="fr-FR" w:eastAsia="en-US" w:bidi="ar-SA"/>
      </w:rPr>
    </w:lvl>
    <w:lvl w:ilvl="5">
      <w:start w:val="0"/>
      <w:numFmt w:val="bullet"/>
      <w:lvlText w:val="•"/>
      <w:lvlJc w:val="left"/>
      <w:pPr>
        <w:ind w:left="3477" w:hanging="245"/>
      </w:pPr>
      <w:rPr>
        <w:rFonts w:hint="default"/>
        <w:lang w:val="fr-FR" w:eastAsia="en-US" w:bidi="ar-SA"/>
      </w:rPr>
    </w:lvl>
    <w:lvl w:ilvl="6">
      <w:start w:val="0"/>
      <w:numFmt w:val="bullet"/>
      <w:lvlText w:val="•"/>
      <w:lvlJc w:val="left"/>
      <w:pPr>
        <w:ind w:left="4202" w:hanging="245"/>
      </w:pPr>
      <w:rPr>
        <w:rFonts w:hint="default"/>
        <w:lang w:val="fr-FR" w:eastAsia="en-US" w:bidi="ar-SA"/>
      </w:rPr>
    </w:lvl>
    <w:lvl w:ilvl="7">
      <w:start w:val="0"/>
      <w:numFmt w:val="bullet"/>
      <w:lvlText w:val="•"/>
      <w:lvlJc w:val="left"/>
      <w:pPr>
        <w:ind w:left="4926" w:hanging="245"/>
      </w:pPr>
      <w:rPr>
        <w:rFonts w:hint="default"/>
        <w:lang w:val="fr-FR" w:eastAsia="en-US" w:bidi="ar-SA"/>
      </w:rPr>
    </w:lvl>
    <w:lvl w:ilvl="8">
      <w:start w:val="0"/>
      <w:numFmt w:val="bullet"/>
      <w:lvlText w:val="•"/>
      <w:lvlJc w:val="left"/>
      <w:pPr>
        <w:ind w:left="5651" w:hanging="245"/>
      </w:pPr>
      <w:rPr>
        <w:rFonts w:hint="default"/>
        <w:lang w:val="fr-FR" w:eastAsia="en-US" w:bidi="ar-SA"/>
      </w:rPr>
    </w:lvl>
  </w:abstractNum>
  <w:abstractNum w:abstractNumId="69">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2" w:hanging="285"/>
      </w:pPr>
      <w:rPr>
        <w:rFonts w:hint="default"/>
        <w:lang w:val="fr-FR" w:eastAsia="en-US" w:bidi="ar-SA"/>
      </w:rPr>
    </w:lvl>
    <w:lvl w:ilvl="2">
      <w:start w:val="0"/>
      <w:numFmt w:val="bullet"/>
      <w:lvlText w:val="•"/>
      <w:lvlJc w:val="left"/>
      <w:pPr>
        <w:ind w:left="1804" w:hanging="285"/>
      </w:pPr>
      <w:rPr>
        <w:rFonts w:hint="default"/>
        <w:lang w:val="fr-FR" w:eastAsia="en-US" w:bidi="ar-SA"/>
      </w:rPr>
    </w:lvl>
    <w:lvl w:ilvl="3">
      <w:start w:val="0"/>
      <w:numFmt w:val="bullet"/>
      <w:lvlText w:val="•"/>
      <w:lvlJc w:val="left"/>
      <w:pPr>
        <w:ind w:left="2466" w:hanging="285"/>
      </w:pPr>
      <w:rPr>
        <w:rFonts w:hint="default"/>
        <w:lang w:val="fr-FR" w:eastAsia="en-US" w:bidi="ar-SA"/>
      </w:rPr>
    </w:lvl>
    <w:lvl w:ilvl="4">
      <w:start w:val="0"/>
      <w:numFmt w:val="bullet"/>
      <w:lvlText w:val="•"/>
      <w:lvlJc w:val="left"/>
      <w:pPr>
        <w:ind w:left="3128" w:hanging="285"/>
      </w:pPr>
      <w:rPr>
        <w:rFonts w:hint="default"/>
        <w:lang w:val="fr-FR" w:eastAsia="en-US" w:bidi="ar-SA"/>
      </w:rPr>
    </w:lvl>
    <w:lvl w:ilvl="5">
      <w:start w:val="0"/>
      <w:numFmt w:val="bullet"/>
      <w:lvlText w:val="•"/>
      <w:lvlJc w:val="left"/>
      <w:pPr>
        <w:ind w:left="3790" w:hanging="285"/>
      </w:pPr>
      <w:rPr>
        <w:rFonts w:hint="default"/>
        <w:lang w:val="fr-FR" w:eastAsia="en-US" w:bidi="ar-SA"/>
      </w:rPr>
    </w:lvl>
    <w:lvl w:ilvl="6">
      <w:start w:val="0"/>
      <w:numFmt w:val="bullet"/>
      <w:lvlText w:val="•"/>
      <w:lvlJc w:val="left"/>
      <w:pPr>
        <w:ind w:left="4452" w:hanging="285"/>
      </w:pPr>
      <w:rPr>
        <w:rFonts w:hint="default"/>
        <w:lang w:val="fr-FR" w:eastAsia="en-US" w:bidi="ar-SA"/>
      </w:rPr>
    </w:lvl>
    <w:lvl w:ilvl="7">
      <w:start w:val="0"/>
      <w:numFmt w:val="bullet"/>
      <w:lvlText w:val="•"/>
      <w:lvlJc w:val="left"/>
      <w:pPr>
        <w:ind w:left="5114" w:hanging="285"/>
      </w:pPr>
      <w:rPr>
        <w:rFonts w:hint="default"/>
        <w:lang w:val="fr-FR" w:eastAsia="en-US" w:bidi="ar-SA"/>
      </w:rPr>
    </w:lvl>
    <w:lvl w:ilvl="8">
      <w:start w:val="0"/>
      <w:numFmt w:val="bullet"/>
      <w:lvlText w:val="•"/>
      <w:lvlJc w:val="left"/>
      <w:pPr>
        <w:ind w:left="5776" w:hanging="285"/>
      </w:pPr>
      <w:rPr>
        <w:rFonts w:hint="default"/>
        <w:lang w:val="fr-FR" w:eastAsia="en-US" w:bidi="ar-SA"/>
      </w:rPr>
    </w:lvl>
  </w:abstractNum>
  <w:abstractNum w:abstractNumId="68">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2" w:hanging="285"/>
      </w:pPr>
      <w:rPr>
        <w:rFonts w:hint="default"/>
        <w:lang w:val="fr-FR" w:eastAsia="en-US" w:bidi="ar-SA"/>
      </w:rPr>
    </w:lvl>
    <w:lvl w:ilvl="2">
      <w:start w:val="0"/>
      <w:numFmt w:val="bullet"/>
      <w:lvlText w:val="•"/>
      <w:lvlJc w:val="left"/>
      <w:pPr>
        <w:ind w:left="1804" w:hanging="285"/>
      </w:pPr>
      <w:rPr>
        <w:rFonts w:hint="default"/>
        <w:lang w:val="fr-FR" w:eastAsia="en-US" w:bidi="ar-SA"/>
      </w:rPr>
    </w:lvl>
    <w:lvl w:ilvl="3">
      <w:start w:val="0"/>
      <w:numFmt w:val="bullet"/>
      <w:lvlText w:val="•"/>
      <w:lvlJc w:val="left"/>
      <w:pPr>
        <w:ind w:left="2466" w:hanging="285"/>
      </w:pPr>
      <w:rPr>
        <w:rFonts w:hint="default"/>
        <w:lang w:val="fr-FR" w:eastAsia="en-US" w:bidi="ar-SA"/>
      </w:rPr>
    </w:lvl>
    <w:lvl w:ilvl="4">
      <w:start w:val="0"/>
      <w:numFmt w:val="bullet"/>
      <w:lvlText w:val="•"/>
      <w:lvlJc w:val="left"/>
      <w:pPr>
        <w:ind w:left="3128" w:hanging="285"/>
      </w:pPr>
      <w:rPr>
        <w:rFonts w:hint="default"/>
        <w:lang w:val="fr-FR" w:eastAsia="en-US" w:bidi="ar-SA"/>
      </w:rPr>
    </w:lvl>
    <w:lvl w:ilvl="5">
      <w:start w:val="0"/>
      <w:numFmt w:val="bullet"/>
      <w:lvlText w:val="•"/>
      <w:lvlJc w:val="left"/>
      <w:pPr>
        <w:ind w:left="3790" w:hanging="285"/>
      </w:pPr>
      <w:rPr>
        <w:rFonts w:hint="default"/>
        <w:lang w:val="fr-FR" w:eastAsia="en-US" w:bidi="ar-SA"/>
      </w:rPr>
    </w:lvl>
    <w:lvl w:ilvl="6">
      <w:start w:val="0"/>
      <w:numFmt w:val="bullet"/>
      <w:lvlText w:val="•"/>
      <w:lvlJc w:val="left"/>
      <w:pPr>
        <w:ind w:left="4452" w:hanging="285"/>
      </w:pPr>
      <w:rPr>
        <w:rFonts w:hint="default"/>
        <w:lang w:val="fr-FR" w:eastAsia="en-US" w:bidi="ar-SA"/>
      </w:rPr>
    </w:lvl>
    <w:lvl w:ilvl="7">
      <w:start w:val="0"/>
      <w:numFmt w:val="bullet"/>
      <w:lvlText w:val="•"/>
      <w:lvlJc w:val="left"/>
      <w:pPr>
        <w:ind w:left="5114" w:hanging="285"/>
      </w:pPr>
      <w:rPr>
        <w:rFonts w:hint="default"/>
        <w:lang w:val="fr-FR" w:eastAsia="en-US" w:bidi="ar-SA"/>
      </w:rPr>
    </w:lvl>
    <w:lvl w:ilvl="8">
      <w:start w:val="0"/>
      <w:numFmt w:val="bullet"/>
      <w:lvlText w:val="•"/>
      <w:lvlJc w:val="left"/>
      <w:pPr>
        <w:ind w:left="5776" w:hanging="285"/>
      </w:pPr>
      <w:rPr>
        <w:rFonts w:hint="default"/>
        <w:lang w:val="fr-FR" w:eastAsia="en-US" w:bidi="ar-SA"/>
      </w:rPr>
    </w:lvl>
  </w:abstractNum>
  <w:abstractNum w:abstractNumId="67">
    <w:multiLevelType w:val="hybridMultilevel"/>
    <w:lvl w:ilvl="0">
      <w:start w:val="0"/>
      <w:numFmt w:val="bullet"/>
      <w:lvlText w:val="●"/>
      <w:lvlJc w:val="left"/>
      <w:pPr>
        <w:ind w:left="47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2" w:hanging="284"/>
      </w:pPr>
      <w:rPr>
        <w:rFonts w:hint="default"/>
        <w:lang w:val="fr-FR" w:eastAsia="en-US" w:bidi="ar-SA"/>
      </w:rPr>
    </w:lvl>
    <w:lvl w:ilvl="2">
      <w:start w:val="0"/>
      <w:numFmt w:val="bullet"/>
      <w:lvlText w:val="•"/>
      <w:lvlJc w:val="left"/>
      <w:pPr>
        <w:ind w:left="1804" w:hanging="284"/>
      </w:pPr>
      <w:rPr>
        <w:rFonts w:hint="default"/>
        <w:lang w:val="fr-FR" w:eastAsia="en-US" w:bidi="ar-SA"/>
      </w:rPr>
    </w:lvl>
    <w:lvl w:ilvl="3">
      <w:start w:val="0"/>
      <w:numFmt w:val="bullet"/>
      <w:lvlText w:val="•"/>
      <w:lvlJc w:val="left"/>
      <w:pPr>
        <w:ind w:left="2466" w:hanging="284"/>
      </w:pPr>
      <w:rPr>
        <w:rFonts w:hint="default"/>
        <w:lang w:val="fr-FR" w:eastAsia="en-US" w:bidi="ar-SA"/>
      </w:rPr>
    </w:lvl>
    <w:lvl w:ilvl="4">
      <w:start w:val="0"/>
      <w:numFmt w:val="bullet"/>
      <w:lvlText w:val="•"/>
      <w:lvlJc w:val="left"/>
      <w:pPr>
        <w:ind w:left="3128" w:hanging="284"/>
      </w:pPr>
      <w:rPr>
        <w:rFonts w:hint="default"/>
        <w:lang w:val="fr-FR" w:eastAsia="en-US" w:bidi="ar-SA"/>
      </w:rPr>
    </w:lvl>
    <w:lvl w:ilvl="5">
      <w:start w:val="0"/>
      <w:numFmt w:val="bullet"/>
      <w:lvlText w:val="•"/>
      <w:lvlJc w:val="left"/>
      <w:pPr>
        <w:ind w:left="3790" w:hanging="284"/>
      </w:pPr>
      <w:rPr>
        <w:rFonts w:hint="default"/>
        <w:lang w:val="fr-FR" w:eastAsia="en-US" w:bidi="ar-SA"/>
      </w:rPr>
    </w:lvl>
    <w:lvl w:ilvl="6">
      <w:start w:val="0"/>
      <w:numFmt w:val="bullet"/>
      <w:lvlText w:val="•"/>
      <w:lvlJc w:val="left"/>
      <w:pPr>
        <w:ind w:left="4452" w:hanging="284"/>
      </w:pPr>
      <w:rPr>
        <w:rFonts w:hint="default"/>
        <w:lang w:val="fr-FR" w:eastAsia="en-US" w:bidi="ar-SA"/>
      </w:rPr>
    </w:lvl>
    <w:lvl w:ilvl="7">
      <w:start w:val="0"/>
      <w:numFmt w:val="bullet"/>
      <w:lvlText w:val="•"/>
      <w:lvlJc w:val="left"/>
      <w:pPr>
        <w:ind w:left="5114" w:hanging="284"/>
      </w:pPr>
      <w:rPr>
        <w:rFonts w:hint="default"/>
        <w:lang w:val="fr-FR" w:eastAsia="en-US" w:bidi="ar-SA"/>
      </w:rPr>
    </w:lvl>
    <w:lvl w:ilvl="8">
      <w:start w:val="0"/>
      <w:numFmt w:val="bullet"/>
      <w:lvlText w:val="•"/>
      <w:lvlJc w:val="left"/>
      <w:pPr>
        <w:ind w:left="5776" w:hanging="284"/>
      </w:pPr>
      <w:rPr>
        <w:rFonts w:hint="default"/>
        <w:lang w:val="fr-FR" w:eastAsia="en-US" w:bidi="ar-SA"/>
      </w:rPr>
    </w:lvl>
  </w:abstractNum>
  <w:abstractNum w:abstractNumId="66">
    <w:multiLevelType w:val="hybridMultilevel"/>
    <w:lvl w:ilvl="0">
      <w:start w:val="0"/>
      <w:numFmt w:val="bullet"/>
      <w:lvlText w:val="●"/>
      <w:lvlJc w:val="left"/>
      <w:pPr>
        <w:ind w:left="187"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72" w:hanging="285"/>
      </w:pPr>
      <w:rPr>
        <w:rFonts w:hint="default"/>
        <w:lang w:val="fr-FR" w:eastAsia="en-US" w:bidi="ar-SA"/>
      </w:rPr>
    </w:lvl>
    <w:lvl w:ilvl="2">
      <w:start w:val="0"/>
      <w:numFmt w:val="bullet"/>
      <w:lvlText w:val="•"/>
      <w:lvlJc w:val="left"/>
      <w:pPr>
        <w:ind w:left="1564" w:hanging="285"/>
      </w:pPr>
      <w:rPr>
        <w:rFonts w:hint="default"/>
        <w:lang w:val="fr-FR" w:eastAsia="en-US" w:bidi="ar-SA"/>
      </w:rPr>
    </w:lvl>
    <w:lvl w:ilvl="3">
      <w:start w:val="0"/>
      <w:numFmt w:val="bullet"/>
      <w:lvlText w:val="•"/>
      <w:lvlJc w:val="left"/>
      <w:pPr>
        <w:ind w:left="2256" w:hanging="285"/>
      </w:pPr>
      <w:rPr>
        <w:rFonts w:hint="default"/>
        <w:lang w:val="fr-FR" w:eastAsia="en-US" w:bidi="ar-SA"/>
      </w:rPr>
    </w:lvl>
    <w:lvl w:ilvl="4">
      <w:start w:val="0"/>
      <w:numFmt w:val="bullet"/>
      <w:lvlText w:val="•"/>
      <w:lvlJc w:val="left"/>
      <w:pPr>
        <w:ind w:left="2948" w:hanging="285"/>
      </w:pPr>
      <w:rPr>
        <w:rFonts w:hint="default"/>
        <w:lang w:val="fr-FR" w:eastAsia="en-US" w:bidi="ar-SA"/>
      </w:rPr>
    </w:lvl>
    <w:lvl w:ilvl="5">
      <w:start w:val="0"/>
      <w:numFmt w:val="bullet"/>
      <w:lvlText w:val="•"/>
      <w:lvlJc w:val="left"/>
      <w:pPr>
        <w:ind w:left="3640" w:hanging="285"/>
      </w:pPr>
      <w:rPr>
        <w:rFonts w:hint="default"/>
        <w:lang w:val="fr-FR" w:eastAsia="en-US" w:bidi="ar-SA"/>
      </w:rPr>
    </w:lvl>
    <w:lvl w:ilvl="6">
      <w:start w:val="0"/>
      <w:numFmt w:val="bullet"/>
      <w:lvlText w:val="•"/>
      <w:lvlJc w:val="left"/>
      <w:pPr>
        <w:ind w:left="4332" w:hanging="285"/>
      </w:pPr>
      <w:rPr>
        <w:rFonts w:hint="default"/>
        <w:lang w:val="fr-FR" w:eastAsia="en-US" w:bidi="ar-SA"/>
      </w:rPr>
    </w:lvl>
    <w:lvl w:ilvl="7">
      <w:start w:val="0"/>
      <w:numFmt w:val="bullet"/>
      <w:lvlText w:val="•"/>
      <w:lvlJc w:val="left"/>
      <w:pPr>
        <w:ind w:left="5024" w:hanging="285"/>
      </w:pPr>
      <w:rPr>
        <w:rFonts w:hint="default"/>
        <w:lang w:val="fr-FR" w:eastAsia="en-US" w:bidi="ar-SA"/>
      </w:rPr>
    </w:lvl>
    <w:lvl w:ilvl="8">
      <w:start w:val="0"/>
      <w:numFmt w:val="bullet"/>
      <w:lvlText w:val="•"/>
      <w:lvlJc w:val="left"/>
      <w:pPr>
        <w:ind w:left="5716" w:hanging="285"/>
      </w:pPr>
      <w:rPr>
        <w:rFonts w:hint="default"/>
        <w:lang w:val="fr-FR" w:eastAsia="en-US" w:bidi="ar-SA"/>
      </w:rPr>
    </w:lvl>
  </w:abstractNum>
  <w:abstractNum w:abstractNumId="65">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2" w:hanging="285"/>
      </w:pPr>
      <w:rPr>
        <w:rFonts w:hint="default"/>
        <w:lang w:val="fr-FR" w:eastAsia="en-US" w:bidi="ar-SA"/>
      </w:rPr>
    </w:lvl>
    <w:lvl w:ilvl="2">
      <w:start w:val="0"/>
      <w:numFmt w:val="bullet"/>
      <w:lvlText w:val="•"/>
      <w:lvlJc w:val="left"/>
      <w:pPr>
        <w:ind w:left="1804" w:hanging="285"/>
      </w:pPr>
      <w:rPr>
        <w:rFonts w:hint="default"/>
        <w:lang w:val="fr-FR" w:eastAsia="en-US" w:bidi="ar-SA"/>
      </w:rPr>
    </w:lvl>
    <w:lvl w:ilvl="3">
      <w:start w:val="0"/>
      <w:numFmt w:val="bullet"/>
      <w:lvlText w:val="•"/>
      <w:lvlJc w:val="left"/>
      <w:pPr>
        <w:ind w:left="2466" w:hanging="285"/>
      </w:pPr>
      <w:rPr>
        <w:rFonts w:hint="default"/>
        <w:lang w:val="fr-FR" w:eastAsia="en-US" w:bidi="ar-SA"/>
      </w:rPr>
    </w:lvl>
    <w:lvl w:ilvl="4">
      <w:start w:val="0"/>
      <w:numFmt w:val="bullet"/>
      <w:lvlText w:val="•"/>
      <w:lvlJc w:val="left"/>
      <w:pPr>
        <w:ind w:left="3128" w:hanging="285"/>
      </w:pPr>
      <w:rPr>
        <w:rFonts w:hint="default"/>
        <w:lang w:val="fr-FR" w:eastAsia="en-US" w:bidi="ar-SA"/>
      </w:rPr>
    </w:lvl>
    <w:lvl w:ilvl="5">
      <w:start w:val="0"/>
      <w:numFmt w:val="bullet"/>
      <w:lvlText w:val="•"/>
      <w:lvlJc w:val="left"/>
      <w:pPr>
        <w:ind w:left="3790" w:hanging="285"/>
      </w:pPr>
      <w:rPr>
        <w:rFonts w:hint="default"/>
        <w:lang w:val="fr-FR" w:eastAsia="en-US" w:bidi="ar-SA"/>
      </w:rPr>
    </w:lvl>
    <w:lvl w:ilvl="6">
      <w:start w:val="0"/>
      <w:numFmt w:val="bullet"/>
      <w:lvlText w:val="•"/>
      <w:lvlJc w:val="left"/>
      <w:pPr>
        <w:ind w:left="4452" w:hanging="285"/>
      </w:pPr>
      <w:rPr>
        <w:rFonts w:hint="default"/>
        <w:lang w:val="fr-FR" w:eastAsia="en-US" w:bidi="ar-SA"/>
      </w:rPr>
    </w:lvl>
    <w:lvl w:ilvl="7">
      <w:start w:val="0"/>
      <w:numFmt w:val="bullet"/>
      <w:lvlText w:val="•"/>
      <w:lvlJc w:val="left"/>
      <w:pPr>
        <w:ind w:left="5114" w:hanging="285"/>
      </w:pPr>
      <w:rPr>
        <w:rFonts w:hint="default"/>
        <w:lang w:val="fr-FR" w:eastAsia="en-US" w:bidi="ar-SA"/>
      </w:rPr>
    </w:lvl>
    <w:lvl w:ilvl="8">
      <w:start w:val="0"/>
      <w:numFmt w:val="bullet"/>
      <w:lvlText w:val="•"/>
      <w:lvlJc w:val="left"/>
      <w:pPr>
        <w:ind w:left="5776" w:hanging="285"/>
      </w:pPr>
      <w:rPr>
        <w:rFonts w:hint="default"/>
        <w:lang w:val="fr-FR" w:eastAsia="en-US" w:bidi="ar-SA"/>
      </w:rPr>
    </w:lvl>
  </w:abstractNum>
  <w:abstractNum w:abstractNumId="64">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3" w:hanging="284"/>
      </w:pPr>
      <w:rPr>
        <w:rFonts w:hint="default" w:ascii="Times New Roman" w:hAnsi="Times New Roman" w:eastAsia="Times New Roman" w:cs="Times New Roman"/>
        <w:b w:val="0"/>
        <w:bCs w:val="0"/>
        <w:i w:val="0"/>
        <w:iCs w:val="0"/>
        <w:color w:val="221F1F"/>
        <w:spacing w:val="0"/>
        <w:w w:val="96"/>
        <w:sz w:val="24"/>
        <w:szCs w:val="24"/>
        <w:lang w:val="fr-FR" w:eastAsia="en-US" w:bidi="ar-SA"/>
      </w:rPr>
    </w:lvl>
    <w:lvl w:ilvl="2">
      <w:start w:val="0"/>
      <w:numFmt w:val="bullet"/>
      <w:lvlText w:val="•"/>
      <w:lvlJc w:val="left"/>
      <w:pPr>
        <w:ind w:left="1464" w:hanging="284"/>
      </w:pPr>
      <w:rPr>
        <w:rFonts w:hint="default"/>
        <w:lang w:val="fr-FR" w:eastAsia="en-US" w:bidi="ar-SA"/>
      </w:rPr>
    </w:lvl>
    <w:lvl w:ilvl="3">
      <w:start w:val="0"/>
      <w:numFmt w:val="bullet"/>
      <w:lvlText w:val="•"/>
      <w:lvlJc w:val="left"/>
      <w:pPr>
        <w:ind w:left="2168" w:hanging="284"/>
      </w:pPr>
      <w:rPr>
        <w:rFonts w:hint="default"/>
        <w:lang w:val="fr-FR" w:eastAsia="en-US" w:bidi="ar-SA"/>
      </w:rPr>
    </w:lvl>
    <w:lvl w:ilvl="4">
      <w:start w:val="0"/>
      <w:numFmt w:val="bullet"/>
      <w:lvlText w:val="•"/>
      <w:lvlJc w:val="left"/>
      <w:pPr>
        <w:ind w:left="2873" w:hanging="284"/>
      </w:pPr>
      <w:rPr>
        <w:rFonts w:hint="default"/>
        <w:lang w:val="fr-FR" w:eastAsia="en-US" w:bidi="ar-SA"/>
      </w:rPr>
    </w:lvl>
    <w:lvl w:ilvl="5">
      <w:start w:val="0"/>
      <w:numFmt w:val="bullet"/>
      <w:lvlText w:val="•"/>
      <w:lvlJc w:val="left"/>
      <w:pPr>
        <w:ind w:left="3577" w:hanging="284"/>
      </w:pPr>
      <w:rPr>
        <w:rFonts w:hint="default"/>
        <w:lang w:val="fr-FR" w:eastAsia="en-US" w:bidi="ar-SA"/>
      </w:rPr>
    </w:lvl>
    <w:lvl w:ilvl="6">
      <w:start w:val="0"/>
      <w:numFmt w:val="bullet"/>
      <w:lvlText w:val="•"/>
      <w:lvlJc w:val="left"/>
      <w:pPr>
        <w:ind w:left="4282" w:hanging="284"/>
      </w:pPr>
      <w:rPr>
        <w:rFonts w:hint="default"/>
        <w:lang w:val="fr-FR" w:eastAsia="en-US" w:bidi="ar-SA"/>
      </w:rPr>
    </w:lvl>
    <w:lvl w:ilvl="7">
      <w:start w:val="0"/>
      <w:numFmt w:val="bullet"/>
      <w:lvlText w:val="•"/>
      <w:lvlJc w:val="left"/>
      <w:pPr>
        <w:ind w:left="4986" w:hanging="284"/>
      </w:pPr>
      <w:rPr>
        <w:rFonts w:hint="default"/>
        <w:lang w:val="fr-FR" w:eastAsia="en-US" w:bidi="ar-SA"/>
      </w:rPr>
    </w:lvl>
    <w:lvl w:ilvl="8">
      <w:start w:val="0"/>
      <w:numFmt w:val="bullet"/>
      <w:lvlText w:val="•"/>
      <w:lvlJc w:val="left"/>
      <w:pPr>
        <w:ind w:left="5691" w:hanging="284"/>
      </w:pPr>
      <w:rPr>
        <w:rFonts w:hint="default"/>
        <w:lang w:val="fr-FR" w:eastAsia="en-US" w:bidi="ar-SA"/>
      </w:rPr>
    </w:lvl>
  </w:abstractNum>
  <w:abstractNum w:abstractNumId="63">
    <w:multiLevelType w:val="hybridMultilevel"/>
    <w:lvl w:ilvl="0">
      <w:start w:val="0"/>
      <w:numFmt w:val="bullet"/>
      <w:lvlText w:val="●"/>
      <w:lvlJc w:val="left"/>
      <w:pPr>
        <w:ind w:left="187"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72" w:hanging="284"/>
      </w:pPr>
      <w:rPr>
        <w:rFonts w:hint="default"/>
        <w:lang w:val="fr-FR" w:eastAsia="en-US" w:bidi="ar-SA"/>
      </w:rPr>
    </w:lvl>
    <w:lvl w:ilvl="2">
      <w:start w:val="0"/>
      <w:numFmt w:val="bullet"/>
      <w:lvlText w:val="•"/>
      <w:lvlJc w:val="left"/>
      <w:pPr>
        <w:ind w:left="1564" w:hanging="284"/>
      </w:pPr>
      <w:rPr>
        <w:rFonts w:hint="default"/>
        <w:lang w:val="fr-FR" w:eastAsia="en-US" w:bidi="ar-SA"/>
      </w:rPr>
    </w:lvl>
    <w:lvl w:ilvl="3">
      <w:start w:val="0"/>
      <w:numFmt w:val="bullet"/>
      <w:lvlText w:val="•"/>
      <w:lvlJc w:val="left"/>
      <w:pPr>
        <w:ind w:left="2256" w:hanging="284"/>
      </w:pPr>
      <w:rPr>
        <w:rFonts w:hint="default"/>
        <w:lang w:val="fr-FR" w:eastAsia="en-US" w:bidi="ar-SA"/>
      </w:rPr>
    </w:lvl>
    <w:lvl w:ilvl="4">
      <w:start w:val="0"/>
      <w:numFmt w:val="bullet"/>
      <w:lvlText w:val="•"/>
      <w:lvlJc w:val="left"/>
      <w:pPr>
        <w:ind w:left="2948" w:hanging="284"/>
      </w:pPr>
      <w:rPr>
        <w:rFonts w:hint="default"/>
        <w:lang w:val="fr-FR" w:eastAsia="en-US" w:bidi="ar-SA"/>
      </w:rPr>
    </w:lvl>
    <w:lvl w:ilvl="5">
      <w:start w:val="0"/>
      <w:numFmt w:val="bullet"/>
      <w:lvlText w:val="•"/>
      <w:lvlJc w:val="left"/>
      <w:pPr>
        <w:ind w:left="3640" w:hanging="284"/>
      </w:pPr>
      <w:rPr>
        <w:rFonts w:hint="default"/>
        <w:lang w:val="fr-FR" w:eastAsia="en-US" w:bidi="ar-SA"/>
      </w:rPr>
    </w:lvl>
    <w:lvl w:ilvl="6">
      <w:start w:val="0"/>
      <w:numFmt w:val="bullet"/>
      <w:lvlText w:val="•"/>
      <w:lvlJc w:val="left"/>
      <w:pPr>
        <w:ind w:left="4332" w:hanging="284"/>
      </w:pPr>
      <w:rPr>
        <w:rFonts w:hint="default"/>
        <w:lang w:val="fr-FR" w:eastAsia="en-US" w:bidi="ar-SA"/>
      </w:rPr>
    </w:lvl>
    <w:lvl w:ilvl="7">
      <w:start w:val="0"/>
      <w:numFmt w:val="bullet"/>
      <w:lvlText w:val="•"/>
      <w:lvlJc w:val="left"/>
      <w:pPr>
        <w:ind w:left="5024" w:hanging="284"/>
      </w:pPr>
      <w:rPr>
        <w:rFonts w:hint="default"/>
        <w:lang w:val="fr-FR" w:eastAsia="en-US" w:bidi="ar-SA"/>
      </w:rPr>
    </w:lvl>
    <w:lvl w:ilvl="8">
      <w:start w:val="0"/>
      <w:numFmt w:val="bullet"/>
      <w:lvlText w:val="•"/>
      <w:lvlJc w:val="left"/>
      <w:pPr>
        <w:ind w:left="5716" w:hanging="284"/>
      </w:pPr>
      <w:rPr>
        <w:rFonts w:hint="default"/>
        <w:lang w:val="fr-FR" w:eastAsia="en-US" w:bidi="ar-SA"/>
      </w:rPr>
    </w:lvl>
  </w:abstractNum>
  <w:abstractNum w:abstractNumId="62">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2" w:hanging="285"/>
      </w:pPr>
      <w:rPr>
        <w:rFonts w:hint="default"/>
        <w:lang w:val="fr-FR" w:eastAsia="en-US" w:bidi="ar-SA"/>
      </w:rPr>
    </w:lvl>
    <w:lvl w:ilvl="2">
      <w:start w:val="0"/>
      <w:numFmt w:val="bullet"/>
      <w:lvlText w:val="•"/>
      <w:lvlJc w:val="left"/>
      <w:pPr>
        <w:ind w:left="1804" w:hanging="285"/>
      </w:pPr>
      <w:rPr>
        <w:rFonts w:hint="default"/>
        <w:lang w:val="fr-FR" w:eastAsia="en-US" w:bidi="ar-SA"/>
      </w:rPr>
    </w:lvl>
    <w:lvl w:ilvl="3">
      <w:start w:val="0"/>
      <w:numFmt w:val="bullet"/>
      <w:lvlText w:val="•"/>
      <w:lvlJc w:val="left"/>
      <w:pPr>
        <w:ind w:left="2466" w:hanging="285"/>
      </w:pPr>
      <w:rPr>
        <w:rFonts w:hint="default"/>
        <w:lang w:val="fr-FR" w:eastAsia="en-US" w:bidi="ar-SA"/>
      </w:rPr>
    </w:lvl>
    <w:lvl w:ilvl="4">
      <w:start w:val="0"/>
      <w:numFmt w:val="bullet"/>
      <w:lvlText w:val="•"/>
      <w:lvlJc w:val="left"/>
      <w:pPr>
        <w:ind w:left="3128" w:hanging="285"/>
      </w:pPr>
      <w:rPr>
        <w:rFonts w:hint="default"/>
        <w:lang w:val="fr-FR" w:eastAsia="en-US" w:bidi="ar-SA"/>
      </w:rPr>
    </w:lvl>
    <w:lvl w:ilvl="5">
      <w:start w:val="0"/>
      <w:numFmt w:val="bullet"/>
      <w:lvlText w:val="•"/>
      <w:lvlJc w:val="left"/>
      <w:pPr>
        <w:ind w:left="3790" w:hanging="285"/>
      </w:pPr>
      <w:rPr>
        <w:rFonts w:hint="default"/>
        <w:lang w:val="fr-FR" w:eastAsia="en-US" w:bidi="ar-SA"/>
      </w:rPr>
    </w:lvl>
    <w:lvl w:ilvl="6">
      <w:start w:val="0"/>
      <w:numFmt w:val="bullet"/>
      <w:lvlText w:val="•"/>
      <w:lvlJc w:val="left"/>
      <w:pPr>
        <w:ind w:left="4452" w:hanging="285"/>
      </w:pPr>
      <w:rPr>
        <w:rFonts w:hint="default"/>
        <w:lang w:val="fr-FR" w:eastAsia="en-US" w:bidi="ar-SA"/>
      </w:rPr>
    </w:lvl>
    <w:lvl w:ilvl="7">
      <w:start w:val="0"/>
      <w:numFmt w:val="bullet"/>
      <w:lvlText w:val="•"/>
      <w:lvlJc w:val="left"/>
      <w:pPr>
        <w:ind w:left="5114" w:hanging="285"/>
      </w:pPr>
      <w:rPr>
        <w:rFonts w:hint="default"/>
        <w:lang w:val="fr-FR" w:eastAsia="en-US" w:bidi="ar-SA"/>
      </w:rPr>
    </w:lvl>
    <w:lvl w:ilvl="8">
      <w:start w:val="0"/>
      <w:numFmt w:val="bullet"/>
      <w:lvlText w:val="•"/>
      <w:lvlJc w:val="left"/>
      <w:pPr>
        <w:ind w:left="5776" w:hanging="285"/>
      </w:pPr>
      <w:rPr>
        <w:rFonts w:hint="default"/>
        <w:lang w:val="fr-FR" w:eastAsia="en-US" w:bidi="ar-SA"/>
      </w:rPr>
    </w:lvl>
  </w:abstractNum>
  <w:abstractNum w:abstractNumId="61">
    <w:multiLevelType w:val="hybridMultilevel"/>
    <w:lvl w:ilvl="0">
      <w:start w:val="0"/>
      <w:numFmt w:val="bullet"/>
      <w:lvlText w:val="-"/>
      <w:lvlJc w:val="left"/>
      <w:pPr>
        <w:ind w:left="304" w:hanging="142"/>
      </w:pPr>
      <w:rPr>
        <w:rFonts w:hint="default" w:ascii="Times New Roman" w:hAnsi="Times New Roman" w:eastAsia="Times New Roman" w:cs="Times New Roman"/>
        <w:b w:val="0"/>
        <w:bCs w:val="0"/>
        <w:i w:val="0"/>
        <w:iCs w:val="0"/>
        <w:color w:val="221F1F"/>
        <w:spacing w:val="0"/>
        <w:w w:val="96"/>
        <w:sz w:val="24"/>
        <w:szCs w:val="24"/>
        <w:lang w:val="fr-FR" w:eastAsia="en-US" w:bidi="ar-SA"/>
      </w:rPr>
    </w:lvl>
    <w:lvl w:ilvl="1">
      <w:start w:val="0"/>
      <w:numFmt w:val="bullet"/>
      <w:lvlText w:val="•"/>
      <w:lvlJc w:val="left"/>
      <w:pPr>
        <w:ind w:left="980" w:hanging="142"/>
      </w:pPr>
      <w:rPr>
        <w:rFonts w:hint="default"/>
        <w:lang w:val="fr-FR" w:eastAsia="en-US" w:bidi="ar-SA"/>
      </w:rPr>
    </w:lvl>
    <w:lvl w:ilvl="2">
      <w:start w:val="0"/>
      <w:numFmt w:val="bullet"/>
      <w:lvlText w:val="•"/>
      <w:lvlJc w:val="left"/>
      <w:pPr>
        <w:ind w:left="1660" w:hanging="142"/>
      </w:pPr>
      <w:rPr>
        <w:rFonts w:hint="default"/>
        <w:lang w:val="fr-FR" w:eastAsia="en-US" w:bidi="ar-SA"/>
      </w:rPr>
    </w:lvl>
    <w:lvl w:ilvl="3">
      <w:start w:val="0"/>
      <w:numFmt w:val="bullet"/>
      <w:lvlText w:val="•"/>
      <w:lvlJc w:val="left"/>
      <w:pPr>
        <w:ind w:left="2340" w:hanging="142"/>
      </w:pPr>
      <w:rPr>
        <w:rFonts w:hint="default"/>
        <w:lang w:val="fr-FR" w:eastAsia="en-US" w:bidi="ar-SA"/>
      </w:rPr>
    </w:lvl>
    <w:lvl w:ilvl="4">
      <w:start w:val="0"/>
      <w:numFmt w:val="bullet"/>
      <w:lvlText w:val="•"/>
      <w:lvlJc w:val="left"/>
      <w:pPr>
        <w:ind w:left="3020" w:hanging="142"/>
      </w:pPr>
      <w:rPr>
        <w:rFonts w:hint="default"/>
        <w:lang w:val="fr-FR" w:eastAsia="en-US" w:bidi="ar-SA"/>
      </w:rPr>
    </w:lvl>
    <w:lvl w:ilvl="5">
      <w:start w:val="0"/>
      <w:numFmt w:val="bullet"/>
      <w:lvlText w:val="•"/>
      <w:lvlJc w:val="left"/>
      <w:pPr>
        <w:ind w:left="3700" w:hanging="142"/>
      </w:pPr>
      <w:rPr>
        <w:rFonts w:hint="default"/>
        <w:lang w:val="fr-FR" w:eastAsia="en-US" w:bidi="ar-SA"/>
      </w:rPr>
    </w:lvl>
    <w:lvl w:ilvl="6">
      <w:start w:val="0"/>
      <w:numFmt w:val="bullet"/>
      <w:lvlText w:val="•"/>
      <w:lvlJc w:val="left"/>
      <w:pPr>
        <w:ind w:left="4380" w:hanging="142"/>
      </w:pPr>
      <w:rPr>
        <w:rFonts w:hint="default"/>
        <w:lang w:val="fr-FR" w:eastAsia="en-US" w:bidi="ar-SA"/>
      </w:rPr>
    </w:lvl>
    <w:lvl w:ilvl="7">
      <w:start w:val="0"/>
      <w:numFmt w:val="bullet"/>
      <w:lvlText w:val="•"/>
      <w:lvlJc w:val="left"/>
      <w:pPr>
        <w:ind w:left="5060" w:hanging="142"/>
      </w:pPr>
      <w:rPr>
        <w:rFonts w:hint="default"/>
        <w:lang w:val="fr-FR" w:eastAsia="en-US" w:bidi="ar-SA"/>
      </w:rPr>
    </w:lvl>
    <w:lvl w:ilvl="8">
      <w:start w:val="0"/>
      <w:numFmt w:val="bullet"/>
      <w:lvlText w:val="•"/>
      <w:lvlJc w:val="left"/>
      <w:pPr>
        <w:ind w:left="5740" w:hanging="142"/>
      </w:pPr>
      <w:rPr>
        <w:rFonts w:hint="default"/>
        <w:lang w:val="fr-FR" w:eastAsia="en-US" w:bidi="ar-SA"/>
      </w:rPr>
    </w:lvl>
  </w:abstractNum>
  <w:abstractNum w:abstractNumId="60">
    <w:multiLevelType w:val="hybridMultilevel"/>
    <w:lvl w:ilvl="0">
      <w:start w:val="0"/>
      <w:numFmt w:val="bullet"/>
      <w:lvlText w:val="●"/>
      <w:lvlJc w:val="left"/>
      <w:pPr>
        <w:ind w:left="470" w:hanging="28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2" w:hanging="285"/>
      </w:pPr>
      <w:rPr>
        <w:rFonts w:hint="default"/>
        <w:lang w:val="fr-FR" w:eastAsia="en-US" w:bidi="ar-SA"/>
      </w:rPr>
    </w:lvl>
    <w:lvl w:ilvl="2">
      <w:start w:val="0"/>
      <w:numFmt w:val="bullet"/>
      <w:lvlText w:val="•"/>
      <w:lvlJc w:val="left"/>
      <w:pPr>
        <w:ind w:left="1804" w:hanging="285"/>
      </w:pPr>
      <w:rPr>
        <w:rFonts w:hint="default"/>
        <w:lang w:val="fr-FR" w:eastAsia="en-US" w:bidi="ar-SA"/>
      </w:rPr>
    </w:lvl>
    <w:lvl w:ilvl="3">
      <w:start w:val="0"/>
      <w:numFmt w:val="bullet"/>
      <w:lvlText w:val="•"/>
      <w:lvlJc w:val="left"/>
      <w:pPr>
        <w:ind w:left="2466" w:hanging="285"/>
      </w:pPr>
      <w:rPr>
        <w:rFonts w:hint="default"/>
        <w:lang w:val="fr-FR" w:eastAsia="en-US" w:bidi="ar-SA"/>
      </w:rPr>
    </w:lvl>
    <w:lvl w:ilvl="4">
      <w:start w:val="0"/>
      <w:numFmt w:val="bullet"/>
      <w:lvlText w:val="•"/>
      <w:lvlJc w:val="left"/>
      <w:pPr>
        <w:ind w:left="3128" w:hanging="285"/>
      </w:pPr>
      <w:rPr>
        <w:rFonts w:hint="default"/>
        <w:lang w:val="fr-FR" w:eastAsia="en-US" w:bidi="ar-SA"/>
      </w:rPr>
    </w:lvl>
    <w:lvl w:ilvl="5">
      <w:start w:val="0"/>
      <w:numFmt w:val="bullet"/>
      <w:lvlText w:val="•"/>
      <w:lvlJc w:val="left"/>
      <w:pPr>
        <w:ind w:left="3790" w:hanging="285"/>
      </w:pPr>
      <w:rPr>
        <w:rFonts w:hint="default"/>
        <w:lang w:val="fr-FR" w:eastAsia="en-US" w:bidi="ar-SA"/>
      </w:rPr>
    </w:lvl>
    <w:lvl w:ilvl="6">
      <w:start w:val="0"/>
      <w:numFmt w:val="bullet"/>
      <w:lvlText w:val="•"/>
      <w:lvlJc w:val="left"/>
      <w:pPr>
        <w:ind w:left="4452" w:hanging="285"/>
      </w:pPr>
      <w:rPr>
        <w:rFonts w:hint="default"/>
        <w:lang w:val="fr-FR" w:eastAsia="en-US" w:bidi="ar-SA"/>
      </w:rPr>
    </w:lvl>
    <w:lvl w:ilvl="7">
      <w:start w:val="0"/>
      <w:numFmt w:val="bullet"/>
      <w:lvlText w:val="•"/>
      <w:lvlJc w:val="left"/>
      <w:pPr>
        <w:ind w:left="5114" w:hanging="285"/>
      </w:pPr>
      <w:rPr>
        <w:rFonts w:hint="default"/>
        <w:lang w:val="fr-FR" w:eastAsia="en-US" w:bidi="ar-SA"/>
      </w:rPr>
    </w:lvl>
    <w:lvl w:ilvl="8">
      <w:start w:val="0"/>
      <w:numFmt w:val="bullet"/>
      <w:lvlText w:val="•"/>
      <w:lvlJc w:val="left"/>
      <w:pPr>
        <w:ind w:left="5776" w:hanging="285"/>
      </w:pPr>
      <w:rPr>
        <w:rFonts w:hint="default"/>
        <w:lang w:val="fr-FR" w:eastAsia="en-US" w:bidi="ar-SA"/>
      </w:rPr>
    </w:lvl>
  </w:abstractNum>
  <w:abstractNum w:abstractNumId="59">
    <w:multiLevelType w:val="hybridMultilevel"/>
    <w:lvl w:ilvl="0">
      <w:start w:val="0"/>
      <w:numFmt w:val="bullet"/>
      <w:lvlText w:val=""/>
      <w:lvlJc w:val="left"/>
      <w:pPr>
        <w:ind w:left="1133"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174" w:hanging="284"/>
      </w:pPr>
      <w:rPr>
        <w:rFonts w:hint="default"/>
        <w:lang w:val="fr-FR" w:eastAsia="en-US" w:bidi="ar-SA"/>
      </w:rPr>
    </w:lvl>
    <w:lvl w:ilvl="2">
      <w:start w:val="0"/>
      <w:numFmt w:val="bullet"/>
      <w:lvlText w:val="•"/>
      <w:lvlJc w:val="left"/>
      <w:pPr>
        <w:ind w:left="3209" w:hanging="284"/>
      </w:pPr>
      <w:rPr>
        <w:rFonts w:hint="default"/>
        <w:lang w:val="fr-FR" w:eastAsia="en-US" w:bidi="ar-SA"/>
      </w:rPr>
    </w:lvl>
    <w:lvl w:ilvl="3">
      <w:start w:val="0"/>
      <w:numFmt w:val="bullet"/>
      <w:lvlText w:val="•"/>
      <w:lvlJc w:val="left"/>
      <w:pPr>
        <w:ind w:left="4243" w:hanging="284"/>
      </w:pPr>
      <w:rPr>
        <w:rFonts w:hint="default"/>
        <w:lang w:val="fr-FR" w:eastAsia="en-US" w:bidi="ar-SA"/>
      </w:rPr>
    </w:lvl>
    <w:lvl w:ilvl="4">
      <w:start w:val="0"/>
      <w:numFmt w:val="bullet"/>
      <w:lvlText w:val="•"/>
      <w:lvlJc w:val="left"/>
      <w:pPr>
        <w:ind w:left="5278" w:hanging="284"/>
      </w:pPr>
      <w:rPr>
        <w:rFonts w:hint="default"/>
        <w:lang w:val="fr-FR" w:eastAsia="en-US" w:bidi="ar-SA"/>
      </w:rPr>
    </w:lvl>
    <w:lvl w:ilvl="5">
      <w:start w:val="0"/>
      <w:numFmt w:val="bullet"/>
      <w:lvlText w:val="•"/>
      <w:lvlJc w:val="left"/>
      <w:pPr>
        <w:ind w:left="6312" w:hanging="284"/>
      </w:pPr>
      <w:rPr>
        <w:rFonts w:hint="default"/>
        <w:lang w:val="fr-FR" w:eastAsia="en-US" w:bidi="ar-SA"/>
      </w:rPr>
    </w:lvl>
    <w:lvl w:ilvl="6">
      <w:start w:val="0"/>
      <w:numFmt w:val="bullet"/>
      <w:lvlText w:val="•"/>
      <w:lvlJc w:val="left"/>
      <w:pPr>
        <w:ind w:left="7347" w:hanging="284"/>
      </w:pPr>
      <w:rPr>
        <w:rFonts w:hint="default"/>
        <w:lang w:val="fr-FR" w:eastAsia="en-US" w:bidi="ar-SA"/>
      </w:rPr>
    </w:lvl>
    <w:lvl w:ilvl="7">
      <w:start w:val="0"/>
      <w:numFmt w:val="bullet"/>
      <w:lvlText w:val="•"/>
      <w:lvlJc w:val="left"/>
      <w:pPr>
        <w:ind w:left="8381" w:hanging="284"/>
      </w:pPr>
      <w:rPr>
        <w:rFonts w:hint="default"/>
        <w:lang w:val="fr-FR" w:eastAsia="en-US" w:bidi="ar-SA"/>
      </w:rPr>
    </w:lvl>
    <w:lvl w:ilvl="8">
      <w:start w:val="0"/>
      <w:numFmt w:val="bullet"/>
      <w:lvlText w:val="•"/>
      <w:lvlJc w:val="left"/>
      <w:pPr>
        <w:ind w:left="9416" w:hanging="284"/>
      </w:pPr>
      <w:rPr>
        <w:rFonts w:hint="default"/>
        <w:lang w:val="fr-FR" w:eastAsia="en-US" w:bidi="ar-SA"/>
      </w:rPr>
    </w:lvl>
  </w:abstractNum>
  <w:abstractNum w:abstractNumId="58">
    <w:multiLevelType w:val="hybridMultilevel"/>
    <w:lvl w:ilvl="0">
      <w:start w:val="0"/>
      <w:numFmt w:val="bullet"/>
      <w:lvlText w:val="•"/>
      <w:lvlJc w:val="left"/>
      <w:pPr>
        <w:ind w:left="1668" w:hanging="171"/>
      </w:pPr>
      <w:rPr>
        <w:rFonts w:hint="default" w:ascii="Cambria Math" w:hAnsi="Cambria Math" w:eastAsia="Cambria Math" w:cs="Cambria Math"/>
        <w:b w:val="0"/>
        <w:bCs w:val="0"/>
        <w:i w:val="0"/>
        <w:iCs w:val="0"/>
        <w:color w:val="221F1F"/>
        <w:spacing w:val="0"/>
        <w:w w:val="99"/>
        <w:sz w:val="24"/>
        <w:szCs w:val="24"/>
        <w:lang w:val="fr-FR" w:eastAsia="en-US" w:bidi="ar-SA"/>
      </w:rPr>
    </w:lvl>
    <w:lvl w:ilvl="1">
      <w:start w:val="0"/>
      <w:numFmt w:val="bullet"/>
      <w:lvlText w:val="•"/>
      <w:lvlJc w:val="left"/>
      <w:pPr>
        <w:ind w:left="2642" w:hanging="171"/>
      </w:pPr>
      <w:rPr>
        <w:rFonts w:hint="default"/>
        <w:lang w:val="fr-FR" w:eastAsia="en-US" w:bidi="ar-SA"/>
      </w:rPr>
    </w:lvl>
    <w:lvl w:ilvl="2">
      <w:start w:val="0"/>
      <w:numFmt w:val="bullet"/>
      <w:lvlText w:val="•"/>
      <w:lvlJc w:val="left"/>
      <w:pPr>
        <w:ind w:left="3625" w:hanging="171"/>
      </w:pPr>
      <w:rPr>
        <w:rFonts w:hint="default"/>
        <w:lang w:val="fr-FR" w:eastAsia="en-US" w:bidi="ar-SA"/>
      </w:rPr>
    </w:lvl>
    <w:lvl w:ilvl="3">
      <w:start w:val="0"/>
      <w:numFmt w:val="bullet"/>
      <w:lvlText w:val="•"/>
      <w:lvlJc w:val="left"/>
      <w:pPr>
        <w:ind w:left="4607" w:hanging="171"/>
      </w:pPr>
      <w:rPr>
        <w:rFonts w:hint="default"/>
        <w:lang w:val="fr-FR" w:eastAsia="en-US" w:bidi="ar-SA"/>
      </w:rPr>
    </w:lvl>
    <w:lvl w:ilvl="4">
      <w:start w:val="0"/>
      <w:numFmt w:val="bullet"/>
      <w:lvlText w:val="•"/>
      <w:lvlJc w:val="left"/>
      <w:pPr>
        <w:ind w:left="5590" w:hanging="171"/>
      </w:pPr>
      <w:rPr>
        <w:rFonts w:hint="default"/>
        <w:lang w:val="fr-FR" w:eastAsia="en-US" w:bidi="ar-SA"/>
      </w:rPr>
    </w:lvl>
    <w:lvl w:ilvl="5">
      <w:start w:val="0"/>
      <w:numFmt w:val="bullet"/>
      <w:lvlText w:val="•"/>
      <w:lvlJc w:val="left"/>
      <w:pPr>
        <w:ind w:left="6572" w:hanging="171"/>
      </w:pPr>
      <w:rPr>
        <w:rFonts w:hint="default"/>
        <w:lang w:val="fr-FR" w:eastAsia="en-US" w:bidi="ar-SA"/>
      </w:rPr>
    </w:lvl>
    <w:lvl w:ilvl="6">
      <w:start w:val="0"/>
      <w:numFmt w:val="bullet"/>
      <w:lvlText w:val="•"/>
      <w:lvlJc w:val="left"/>
      <w:pPr>
        <w:ind w:left="7555" w:hanging="171"/>
      </w:pPr>
      <w:rPr>
        <w:rFonts w:hint="default"/>
        <w:lang w:val="fr-FR" w:eastAsia="en-US" w:bidi="ar-SA"/>
      </w:rPr>
    </w:lvl>
    <w:lvl w:ilvl="7">
      <w:start w:val="0"/>
      <w:numFmt w:val="bullet"/>
      <w:lvlText w:val="•"/>
      <w:lvlJc w:val="left"/>
      <w:pPr>
        <w:ind w:left="8537" w:hanging="171"/>
      </w:pPr>
      <w:rPr>
        <w:rFonts w:hint="default"/>
        <w:lang w:val="fr-FR" w:eastAsia="en-US" w:bidi="ar-SA"/>
      </w:rPr>
    </w:lvl>
    <w:lvl w:ilvl="8">
      <w:start w:val="0"/>
      <w:numFmt w:val="bullet"/>
      <w:lvlText w:val="•"/>
      <w:lvlJc w:val="left"/>
      <w:pPr>
        <w:ind w:left="9520" w:hanging="171"/>
      </w:pPr>
      <w:rPr>
        <w:rFonts w:hint="default"/>
        <w:lang w:val="fr-FR" w:eastAsia="en-US" w:bidi="ar-SA"/>
      </w:rPr>
    </w:lvl>
  </w:abstractNum>
  <w:abstractNum w:abstractNumId="57">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814" w:hanging="360"/>
      </w:pPr>
      <w:rPr>
        <w:rFonts w:hint="default"/>
        <w:lang w:val="fr-FR" w:eastAsia="en-US" w:bidi="ar-SA"/>
      </w:rPr>
    </w:lvl>
    <w:lvl w:ilvl="2">
      <w:start w:val="0"/>
      <w:numFmt w:val="bullet"/>
      <w:lvlText w:val="•"/>
      <w:lvlJc w:val="left"/>
      <w:pPr>
        <w:ind w:left="2808" w:hanging="360"/>
      </w:pPr>
      <w:rPr>
        <w:rFonts w:hint="default"/>
        <w:lang w:val="fr-FR" w:eastAsia="en-US" w:bidi="ar-SA"/>
      </w:rPr>
    </w:lvl>
    <w:lvl w:ilvl="3">
      <w:start w:val="0"/>
      <w:numFmt w:val="bullet"/>
      <w:lvlText w:val="•"/>
      <w:lvlJc w:val="left"/>
      <w:pPr>
        <w:ind w:left="3802" w:hanging="360"/>
      </w:pPr>
      <w:rPr>
        <w:rFonts w:hint="default"/>
        <w:lang w:val="fr-FR" w:eastAsia="en-US" w:bidi="ar-SA"/>
      </w:rPr>
    </w:lvl>
    <w:lvl w:ilvl="4">
      <w:start w:val="0"/>
      <w:numFmt w:val="bullet"/>
      <w:lvlText w:val="•"/>
      <w:lvlJc w:val="left"/>
      <w:pPr>
        <w:ind w:left="4796" w:hanging="360"/>
      </w:pPr>
      <w:rPr>
        <w:rFonts w:hint="default"/>
        <w:lang w:val="fr-FR" w:eastAsia="en-US" w:bidi="ar-SA"/>
      </w:rPr>
    </w:lvl>
    <w:lvl w:ilvl="5">
      <w:start w:val="0"/>
      <w:numFmt w:val="bullet"/>
      <w:lvlText w:val="•"/>
      <w:lvlJc w:val="left"/>
      <w:pPr>
        <w:ind w:left="5790" w:hanging="360"/>
      </w:pPr>
      <w:rPr>
        <w:rFonts w:hint="default"/>
        <w:lang w:val="fr-FR" w:eastAsia="en-US" w:bidi="ar-SA"/>
      </w:rPr>
    </w:lvl>
    <w:lvl w:ilvl="6">
      <w:start w:val="0"/>
      <w:numFmt w:val="bullet"/>
      <w:lvlText w:val="•"/>
      <w:lvlJc w:val="left"/>
      <w:pPr>
        <w:ind w:left="6784" w:hanging="360"/>
      </w:pPr>
      <w:rPr>
        <w:rFonts w:hint="default"/>
        <w:lang w:val="fr-FR" w:eastAsia="en-US" w:bidi="ar-SA"/>
      </w:rPr>
    </w:lvl>
    <w:lvl w:ilvl="7">
      <w:start w:val="0"/>
      <w:numFmt w:val="bullet"/>
      <w:lvlText w:val="•"/>
      <w:lvlJc w:val="left"/>
      <w:pPr>
        <w:ind w:left="7778" w:hanging="360"/>
      </w:pPr>
      <w:rPr>
        <w:rFonts w:hint="default"/>
        <w:lang w:val="fr-FR" w:eastAsia="en-US" w:bidi="ar-SA"/>
      </w:rPr>
    </w:lvl>
    <w:lvl w:ilvl="8">
      <w:start w:val="0"/>
      <w:numFmt w:val="bullet"/>
      <w:lvlText w:val="•"/>
      <w:lvlJc w:val="left"/>
      <w:pPr>
        <w:ind w:left="8772" w:hanging="360"/>
      </w:pPr>
      <w:rPr>
        <w:rFonts w:hint="default"/>
        <w:lang w:val="fr-FR" w:eastAsia="en-US" w:bidi="ar-SA"/>
      </w:rPr>
    </w:lvl>
  </w:abstractNum>
  <w:abstractNum w:abstractNumId="56">
    <w:multiLevelType w:val="hybridMultilevel"/>
    <w:lvl w:ilvl="0">
      <w:start w:val="0"/>
      <w:numFmt w:val="bullet"/>
      <w:lvlText w:val="-"/>
      <w:lvlJc w:val="left"/>
      <w:pPr>
        <w:ind w:left="197"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651" w:hanging="129"/>
      </w:pPr>
      <w:rPr>
        <w:rFonts w:hint="default"/>
        <w:lang w:val="fr-FR" w:eastAsia="en-US" w:bidi="ar-SA"/>
      </w:rPr>
    </w:lvl>
    <w:lvl w:ilvl="2">
      <w:start w:val="0"/>
      <w:numFmt w:val="bullet"/>
      <w:lvlText w:val="•"/>
      <w:lvlJc w:val="left"/>
      <w:pPr>
        <w:ind w:left="1103" w:hanging="129"/>
      </w:pPr>
      <w:rPr>
        <w:rFonts w:hint="default"/>
        <w:lang w:val="fr-FR" w:eastAsia="en-US" w:bidi="ar-SA"/>
      </w:rPr>
    </w:lvl>
    <w:lvl w:ilvl="3">
      <w:start w:val="0"/>
      <w:numFmt w:val="bullet"/>
      <w:lvlText w:val="•"/>
      <w:lvlJc w:val="left"/>
      <w:pPr>
        <w:ind w:left="1555" w:hanging="129"/>
      </w:pPr>
      <w:rPr>
        <w:rFonts w:hint="default"/>
        <w:lang w:val="fr-FR" w:eastAsia="en-US" w:bidi="ar-SA"/>
      </w:rPr>
    </w:lvl>
    <w:lvl w:ilvl="4">
      <w:start w:val="0"/>
      <w:numFmt w:val="bullet"/>
      <w:lvlText w:val="•"/>
      <w:lvlJc w:val="left"/>
      <w:pPr>
        <w:ind w:left="2007" w:hanging="129"/>
      </w:pPr>
      <w:rPr>
        <w:rFonts w:hint="default"/>
        <w:lang w:val="fr-FR" w:eastAsia="en-US" w:bidi="ar-SA"/>
      </w:rPr>
    </w:lvl>
    <w:lvl w:ilvl="5">
      <w:start w:val="0"/>
      <w:numFmt w:val="bullet"/>
      <w:lvlText w:val="•"/>
      <w:lvlJc w:val="left"/>
      <w:pPr>
        <w:ind w:left="2459" w:hanging="129"/>
      </w:pPr>
      <w:rPr>
        <w:rFonts w:hint="default"/>
        <w:lang w:val="fr-FR" w:eastAsia="en-US" w:bidi="ar-SA"/>
      </w:rPr>
    </w:lvl>
    <w:lvl w:ilvl="6">
      <w:start w:val="0"/>
      <w:numFmt w:val="bullet"/>
      <w:lvlText w:val="•"/>
      <w:lvlJc w:val="left"/>
      <w:pPr>
        <w:ind w:left="2910" w:hanging="129"/>
      </w:pPr>
      <w:rPr>
        <w:rFonts w:hint="default"/>
        <w:lang w:val="fr-FR" w:eastAsia="en-US" w:bidi="ar-SA"/>
      </w:rPr>
    </w:lvl>
    <w:lvl w:ilvl="7">
      <w:start w:val="0"/>
      <w:numFmt w:val="bullet"/>
      <w:lvlText w:val="•"/>
      <w:lvlJc w:val="left"/>
      <w:pPr>
        <w:ind w:left="3362" w:hanging="129"/>
      </w:pPr>
      <w:rPr>
        <w:rFonts w:hint="default"/>
        <w:lang w:val="fr-FR" w:eastAsia="en-US" w:bidi="ar-SA"/>
      </w:rPr>
    </w:lvl>
    <w:lvl w:ilvl="8">
      <w:start w:val="0"/>
      <w:numFmt w:val="bullet"/>
      <w:lvlText w:val="•"/>
      <w:lvlJc w:val="left"/>
      <w:pPr>
        <w:ind w:left="3814" w:hanging="129"/>
      </w:pPr>
      <w:rPr>
        <w:rFonts w:hint="default"/>
        <w:lang w:val="fr-FR" w:eastAsia="en-US" w:bidi="ar-SA"/>
      </w:rPr>
    </w:lvl>
  </w:abstractNum>
  <w:abstractNum w:abstractNumId="55">
    <w:multiLevelType w:val="hybridMultilevel"/>
    <w:lvl w:ilvl="0">
      <w:start w:val="0"/>
      <w:numFmt w:val="bullet"/>
      <w:lvlText w:val=""/>
      <w:lvlJc w:val="left"/>
      <w:pPr>
        <w:ind w:left="409"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552" w:hanging="2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98" w:hanging="285"/>
      </w:pPr>
      <w:rPr>
        <w:rFonts w:hint="default"/>
        <w:lang w:val="fr-FR" w:eastAsia="en-US" w:bidi="ar-SA"/>
      </w:rPr>
    </w:lvl>
    <w:lvl w:ilvl="3">
      <w:start w:val="0"/>
      <w:numFmt w:val="bullet"/>
      <w:lvlText w:val="•"/>
      <w:lvlJc w:val="left"/>
      <w:pPr>
        <w:ind w:left="1236" w:hanging="285"/>
      </w:pPr>
      <w:rPr>
        <w:rFonts w:hint="default"/>
        <w:lang w:val="fr-FR" w:eastAsia="en-US" w:bidi="ar-SA"/>
      </w:rPr>
    </w:lvl>
    <w:lvl w:ilvl="4">
      <w:start w:val="0"/>
      <w:numFmt w:val="bullet"/>
      <w:lvlText w:val="•"/>
      <w:lvlJc w:val="left"/>
      <w:pPr>
        <w:ind w:left="1574" w:hanging="285"/>
      </w:pPr>
      <w:rPr>
        <w:rFonts w:hint="default"/>
        <w:lang w:val="fr-FR" w:eastAsia="en-US" w:bidi="ar-SA"/>
      </w:rPr>
    </w:lvl>
    <w:lvl w:ilvl="5">
      <w:start w:val="0"/>
      <w:numFmt w:val="bullet"/>
      <w:lvlText w:val="•"/>
      <w:lvlJc w:val="left"/>
      <w:pPr>
        <w:ind w:left="1912" w:hanging="285"/>
      </w:pPr>
      <w:rPr>
        <w:rFonts w:hint="default"/>
        <w:lang w:val="fr-FR" w:eastAsia="en-US" w:bidi="ar-SA"/>
      </w:rPr>
    </w:lvl>
    <w:lvl w:ilvl="6">
      <w:start w:val="0"/>
      <w:numFmt w:val="bullet"/>
      <w:lvlText w:val="•"/>
      <w:lvlJc w:val="left"/>
      <w:pPr>
        <w:ind w:left="2250" w:hanging="285"/>
      </w:pPr>
      <w:rPr>
        <w:rFonts w:hint="default"/>
        <w:lang w:val="fr-FR" w:eastAsia="en-US" w:bidi="ar-SA"/>
      </w:rPr>
    </w:lvl>
    <w:lvl w:ilvl="7">
      <w:start w:val="0"/>
      <w:numFmt w:val="bullet"/>
      <w:lvlText w:val="•"/>
      <w:lvlJc w:val="left"/>
      <w:pPr>
        <w:ind w:left="2588" w:hanging="285"/>
      </w:pPr>
      <w:rPr>
        <w:rFonts w:hint="default"/>
        <w:lang w:val="fr-FR" w:eastAsia="en-US" w:bidi="ar-SA"/>
      </w:rPr>
    </w:lvl>
    <w:lvl w:ilvl="8">
      <w:start w:val="0"/>
      <w:numFmt w:val="bullet"/>
      <w:lvlText w:val="•"/>
      <w:lvlJc w:val="left"/>
      <w:pPr>
        <w:ind w:left="2926" w:hanging="285"/>
      </w:pPr>
      <w:rPr>
        <w:rFonts w:hint="default"/>
        <w:lang w:val="fr-FR" w:eastAsia="en-US" w:bidi="ar-SA"/>
      </w:rPr>
    </w:lvl>
  </w:abstractNum>
  <w:abstractNum w:abstractNumId="54">
    <w:multiLevelType w:val="hybridMultilevel"/>
    <w:lvl w:ilvl="0">
      <w:start w:val="0"/>
      <w:numFmt w:val="bullet"/>
      <w:lvlText w:val="-"/>
      <w:lvlJc w:val="left"/>
      <w:pPr>
        <w:ind w:left="108"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561" w:hanging="129"/>
      </w:pPr>
      <w:rPr>
        <w:rFonts w:hint="default"/>
        <w:lang w:val="fr-FR" w:eastAsia="en-US" w:bidi="ar-SA"/>
      </w:rPr>
    </w:lvl>
    <w:lvl w:ilvl="2">
      <w:start w:val="0"/>
      <w:numFmt w:val="bullet"/>
      <w:lvlText w:val="•"/>
      <w:lvlJc w:val="left"/>
      <w:pPr>
        <w:ind w:left="1023" w:hanging="129"/>
      </w:pPr>
      <w:rPr>
        <w:rFonts w:hint="default"/>
        <w:lang w:val="fr-FR" w:eastAsia="en-US" w:bidi="ar-SA"/>
      </w:rPr>
    </w:lvl>
    <w:lvl w:ilvl="3">
      <w:start w:val="0"/>
      <w:numFmt w:val="bullet"/>
      <w:lvlText w:val="•"/>
      <w:lvlJc w:val="left"/>
      <w:pPr>
        <w:ind w:left="1485" w:hanging="129"/>
      </w:pPr>
      <w:rPr>
        <w:rFonts w:hint="default"/>
        <w:lang w:val="fr-FR" w:eastAsia="en-US" w:bidi="ar-SA"/>
      </w:rPr>
    </w:lvl>
    <w:lvl w:ilvl="4">
      <w:start w:val="0"/>
      <w:numFmt w:val="bullet"/>
      <w:lvlText w:val="•"/>
      <w:lvlJc w:val="left"/>
      <w:pPr>
        <w:ind w:left="1947" w:hanging="129"/>
      </w:pPr>
      <w:rPr>
        <w:rFonts w:hint="default"/>
        <w:lang w:val="fr-FR" w:eastAsia="en-US" w:bidi="ar-SA"/>
      </w:rPr>
    </w:lvl>
    <w:lvl w:ilvl="5">
      <w:start w:val="0"/>
      <w:numFmt w:val="bullet"/>
      <w:lvlText w:val="•"/>
      <w:lvlJc w:val="left"/>
      <w:pPr>
        <w:ind w:left="2409" w:hanging="129"/>
      </w:pPr>
      <w:rPr>
        <w:rFonts w:hint="default"/>
        <w:lang w:val="fr-FR" w:eastAsia="en-US" w:bidi="ar-SA"/>
      </w:rPr>
    </w:lvl>
    <w:lvl w:ilvl="6">
      <w:start w:val="0"/>
      <w:numFmt w:val="bullet"/>
      <w:lvlText w:val="•"/>
      <w:lvlJc w:val="left"/>
      <w:pPr>
        <w:ind w:left="2870" w:hanging="129"/>
      </w:pPr>
      <w:rPr>
        <w:rFonts w:hint="default"/>
        <w:lang w:val="fr-FR" w:eastAsia="en-US" w:bidi="ar-SA"/>
      </w:rPr>
    </w:lvl>
    <w:lvl w:ilvl="7">
      <w:start w:val="0"/>
      <w:numFmt w:val="bullet"/>
      <w:lvlText w:val="•"/>
      <w:lvlJc w:val="left"/>
      <w:pPr>
        <w:ind w:left="3332" w:hanging="129"/>
      </w:pPr>
      <w:rPr>
        <w:rFonts w:hint="default"/>
        <w:lang w:val="fr-FR" w:eastAsia="en-US" w:bidi="ar-SA"/>
      </w:rPr>
    </w:lvl>
    <w:lvl w:ilvl="8">
      <w:start w:val="0"/>
      <w:numFmt w:val="bullet"/>
      <w:lvlText w:val="•"/>
      <w:lvlJc w:val="left"/>
      <w:pPr>
        <w:ind w:left="3794" w:hanging="129"/>
      </w:pPr>
      <w:rPr>
        <w:rFonts w:hint="default"/>
        <w:lang w:val="fr-FR" w:eastAsia="en-US" w:bidi="ar-SA"/>
      </w:rPr>
    </w:lvl>
  </w:abstractNum>
  <w:abstractNum w:abstractNumId="53">
    <w:multiLevelType w:val="hybridMultilevel"/>
    <w:lvl w:ilvl="0">
      <w:start w:val="0"/>
      <w:numFmt w:val="bullet"/>
      <w:lvlText w:val=""/>
      <w:lvlJc w:val="left"/>
      <w:pPr>
        <w:ind w:left="409"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552" w:hanging="2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98" w:hanging="285"/>
      </w:pPr>
      <w:rPr>
        <w:rFonts w:hint="default"/>
        <w:lang w:val="fr-FR" w:eastAsia="en-US" w:bidi="ar-SA"/>
      </w:rPr>
    </w:lvl>
    <w:lvl w:ilvl="3">
      <w:start w:val="0"/>
      <w:numFmt w:val="bullet"/>
      <w:lvlText w:val="•"/>
      <w:lvlJc w:val="left"/>
      <w:pPr>
        <w:ind w:left="1236" w:hanging="285"/>
      </w:pPr>
      <w:rPr>
        <w:rFonts w:hint="default"/>
        <w:lang w:val="fr-FR" w:eastAsia="en-US" w:bidi="ar-SA"/>
      </w:rPr>
    </w:lvl>
    <w:lvl w:ilvl="4">
      <w:start w:val="0"/>
      <w:numFmt w:val="bullet"/>
      <w:lvlText w:val="•"/>
      <w:lvlJc w:val="left"/>
      <w:pPr>
        <w:ind w:left="1574" w:hanging="285"/>
      </w:pPr>
      <w:rPr>
        <w:rFonts w:hint="default"/>
        <w:lang w:val="fr-FR" w:eastAsia="en-US" w:bidi="ar-SA"/>
      </w:rPr>
    </w:lvl>
    <w:lvl w:ilvl="5">
      <w:start w:val="0"/>
      <w:numFmt w:val="bullet"/>
      <w:lvlText w:val="•"/>
      <w:lvlJc w:val="left"/>
      <w:pPr>
        <w:ind w:left="1912" w:hanging="285"/>
      </w:pPr>
      <w:rPr>
        <w:rFonts w:hint="default"/>
        <w:lang w:val="fr-FR" w:eastAsia="en-US" w:bidi="ar-SA"/>
      </w:rPr>
    </w:lvl>
    <w:lvl w:ilvl="6">
      <w:start w:val="0"/>
      <w:numFmt w:val="bullet"/>
      <w:lvlText w:val="•"/>
      <w:lvlJc w:val="left"/>
      <w:pPr>
        <w:ind w:left="2250" w:hanging="285"/>
      </w:pPr>
      <w:rPr>
        <w:rFonts w:hint="default"/>
        <w:lang w:val="fr-FR" w:eastAsia="en-US" w:bidi="ar-SA"/>
      </w:rPr>
    </w:lvl>
    <w:lvl w:ilvl="7">
      <w:start w:val="0"/>
      <w:numFmt w:val="bullet"/>
      <w:lvlText w:val="•"/>
      <w:lvlJc w:val="left"/>
      <w:pPr>
        <w:ind w:left="2588" w:hanging="285"/>
      </w:pPr>
      <w:rPr>
        <w:rFonts w:hint="default"/>
        <w:lang w:val="fr-FR" w:eastAsia="en-US" w:bidi="ar-SA"/>
      </w:rPr>
    </w:lvl>
    <w:lvl w:ilvl="8">
      <w:start w:val="0"/>
      <w:numFmt w:val="bullet"/>
      <w:lvlText w:val="•"/>
      <w:lvlJc w:val="left"/>
      <w:pPr>
        <w:ind w:left="2926" w:hanging="285"/>
      </w:pPr>
      <w:rPr>
        <w:rFonts w:hint="default"/>
        <w:lang w:val="fr-FR" w:eastAsia="en-US" w:bidi="ar-SA"/>
      </w:rPr>
    </w:lvl>
  </w:abstractNum>
  <w:abstractNum w:abstractNumId="52">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814" w:hanging="360"/>
      </w:pPr>
      <w:rPr>
        <w:rFonts w:hint="default"/>
        <w:lang w:val="fr-FR" w:eastAsia="en-US" w:bidi="ar-SA"/>
      </w:rPr>
    </w:lvl>
    <w:lvl w:ilvl="2">
      <w:start w:val="0"/>
      <w:numFmt w:val="bullet"/>
      <w:lvlText w:val="•"/>
      <w:lvlJc w:val="left"/>
      <w:pPr>
        <w:ind w:left="2808" w:hanging="360"/>
      </w:pPr>
      <w:rPr>
        <w:rFonts w:hint="default"/>
        <w:lang w:val="fr-FR" w:eastAsia="en-US" w:bidi="ar-SA"/>
      </w:rPr>
    </w:lvl>
    <w:lvl w:ilvl="3">
      <w:start w:val="0"/>
      <w:numFmt w:val="bullet"/>
      <w:lvlText w:val="•"/>
      <w:lvlJc w:val="left"/>
      <w:pPr>
        <w:ind w:left="3802" w:hanging="360"/>
      </w:pPr>
      <w:rPr>
        <w:rFonts w:hint="default"/>
        <w:lang w:val="fr-FR" w:eastAsia="en-US" w:bidi="ar-SA"/>
      </w:rPr>
    </w:lvl>
    <w:lvl w:ilvl="4">
      <w:start w:val="0"/>
      <w:numFmt w:val="bullet"/>
      <w:lvlText w:val="•"/>
      <w:lvlJc w:val="left"/>
      <w:pPr>
        <w:ind w:left="4796" w:hanging="360"/>
      </w:pPr>
      <w:rPr>
        <w:rFonts w:hint="default"/>
        <w:lang w:val="fr-FR" w:eastAsia="en-US" w:bidi="ar-SA"/>
      </w:rPr>
    </w:lvl>
    <w:lvl w:ilvl="5">
      <w:start w:val="0"/>
      <w:numFmt w:val="bullet"/>
      <w:lvlText w:val="•"/>
      <w:lvlJc w:val="left"/>
      <w:pPr>
        <w:ind w:left="5790" w:hanging="360"/>
      </w:pPr>
      <w:rPr>
        <w:rFonts w:hint="default"/>
        <w:lang w:val="fr-FR" w:eastAsia="en-US" w:bidi="ar-SA"/>
      </w:rPr>
    </w:lvl>
    <w:lvl w:ilvl="6">
      <w:start w:val="0"/>
      <w:numFmt w:val="bullet"/>
      <w:lvlText w:val="•"/>
      <w:lvlJc w:val="left"/>
      <w:pPr>
        <w:ind w:left="6784" w:hanging="360"/>
      </w:pPr>
      <w:rPr>
        <w:rFonts w:hint="default"/>
        <w:lang w:val="fr-FR" w:eastAsia="en-US" w:bidi="ar-SA"/>
      </w:rPr>
    </w:lvl>
    <w:lvl w:ilvl="7">
      <w:start w:val="0"/>
      <w:numFmt w:val="bullet"/>
      <w:lvlText w:val="•"/>
      <w:lvlJc w:val="left"/>
      <w:pPr>
        <w:ind w:left="7778" w:hanging="360"/>
      </w:pPr>
      <w:rPr>
        <w:rFonts w:hint="default"/>
        <w:lang w:val="fr-FR" w:eastAsia="en-US" w:bidi="ar-SA"/>
      </w:rPr>
    </w:lvl>
    <w:lvl w:ilvl="8">
      <w:start w:val="0"/>
      <w:numFmt w:val="bullet"/>
      <w:lvlText w:val="•"/>
      <w:lvlJc w:val="left"/>
      <w:pPr>
        <w:ind w:left="8772" w:hanging="360"/>
      </w:pPr>
      <w:rPr>
        <w:rFonts w:hint="default"/>
        <w:lang w:val="fr-FR" w:eastAsia="en-US" w:bidi="ar-SA"/>
      </w:rPr>
    </w:lvl>
  </w:abstractNum>
  <w:abstractNum w:abstractNumId="51">
    <w:multiLevelType w:val="hybridMultilevel"/>
    <w:lvl w:ilvl="0">
      <w:start w:val="0"/>
      <w:numFmt w:val="bullet"/>
      <w:lvlText w:val="-"/>
      <w:lvlJc w:val="left"/>
      <w:pPr>
        <w:ind w:left="106"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561" w:hanging="129"/>
      </w:pPr>
      <w:rPr>
        <w:rFonts w:hint="default"/>
        <w:lang w:val="fr-FR" w:eastAsia="en-US" w:bidi="ar-SA"/>
      </w:rPr>
    </w:lvl>
    <w:lvl w:ilvl="2">
      <w:start w:val="0"/>
      <w:numFmt w:val="bullet"/>
      <w:lvlText w:val="•"/>
      <w:lvlJc w:val="left"/>
      <w:pPr>
        <w:ind w:left="1023" w:hanging="129"/>
      </w:pPr>
      <w:rPr>
        <w:rFonts w:hint="default"/>
        <w:lang w:val="fr-FR" w:eastAsia="en-US" w:bidi="ar-SA"/>
      </w:rPr>
    </w:lvl>
    <w:lvl w:ilvl="3">
      <w:start w:val="0"/>
      <w:numFmt w:val="bullet"/>
      <w:lvlText w:val="•"/>
      <w:lvlJc w:val="left"/>
      <w:pPr>
        <w:ind w:left="1484" w:hanging="129"/>
      </w:pPr>
      <w:rPr>
        <w:rFonts w:hint="default"/>
        <w:lang w:val="fr-FR" w:eastAsia="en-US" w:bidi="ar-SA"/>
      </w:rPr>
    </w:lvl>
    <w:lvl w:ilvl="4">
      <w:start w:val="0"/>
      <w:numFmt w:val="bullet"/>
      <w:lvlText w:val="•"/>
      <w:lvlJc w:val="left"/>
      <w:pPr>
        <w:ind w:left="1946" w:hanging="129"/>
      </w:pPr>
      <w:rPr>
        <w:rFonts w:hint="default"/>
        <w:lang w:val="fr-FR" w:eastAsia="en-US" w:bidi="ar-SA"/>
      </w:rPr>
    </w:lvl>
    <w:lvl w:ilvl="5">
      <w:start w:val="0"/>
      <w:numFmt w:val="bullet"/>
      <w:lvlText w:val="•"/>
      <w:lvlJc w:val="left"/>
      <w:pPr>
        <w:ind w:left="2408" w:hanging="129"/>
      </w:pPr>
      <w:rPr>
        <w:rFonts w:hint="default"/>
        <w:lang w:val="fr-FR" w:eastAsia="en-US" w:bidi="ar-SA"/>
      </w:rPr>
    </w:lvl>
    <w:lvl w:ilvl="6">
      <w:start w:val="0"/>
      <w:numFmt w:val="bullet"/>
      <w:lvlText w:val="•"/>
      <w:lvlJc w:val="left"/>
      <w:pPr>
        <w:ind w:left="2869" w:hanging="129"/>
      </w:pPr>
      <w:rPr>
        <w:rFonts w:hint="default"/>
        <w:lang w:val="fr-FR" w:eastAsia="en-US" w:bidi="ar-SA"/>
      </w:rPr>
    </w:lvl>
    <w:lvl w:ilvl="7">
      <w:start w:val="0"/>
      <w:numFmt w:val="bullet"/>
      <w:lvlText w:val="•"/>
      <w:lvlJc w:val="left"/>
      <w:pPr>
        <w:ind w:left="3331" w:hanging="129"/>
      </w:pPr>
      <w:rPr>
        <w:rFonts w:hint="default"/>
        <w:lang w:val="fr-FR" w:eastAsia="en-US" w:bidi="ar-SA"/>
      </w:rPr>
    </w:lvl>
    <w:lvl w:ilvl="8">
      <w:start w:val="0"/>
      <w:numFmt w:val="bullet"/>
      <w:lvlText w:val="•"/>
      <w:lvlJc w:val="left"/>
      <w:pPr>
        <w:ind w:left="3792" w:hanging="129"/>
      </w:pPr>
      <w:rPr>
        <w:rFonts w:hint="default"/>
        <w:lang w:val="fr-FR" w:eastAsia="en-US" w:bidi="ar-SA"/>
      </w:rPr>
    </w:lvl>
  </w:abstractNum>
  <w:abstractNum w:abstractNumId="50">
    <w:multiLevelType w:val="hybridMultilevel"/>
    <w:lvl w:ilvl="0">
      <w:start w:val="0"/>
      <w:numFmt w:val="bullet"/>
      <w:lvlText w:val=""/>
      <w:lvlJc w:val="left"/>
      <w:pPr>
        <w:ind w:left="410"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553" w:hanging="2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80" w:hanging="285"/>
      </w:pPr>
      <w:rPr>
        <w:rFonts w:hint="default"/>
        <w:lang w:val="fr-FR" w:eastAsia="en-US" w:bidi="ar-SA"/>
      </w:rPr>
    </w:lvl>
    <w:lvl w:ilvl="3">
      <w:start w:val="0"/>
      <w:numFmt w:val="bullet"/>
      <w:lvlText w:val="•"/>
      <w:lvlJc w:val="left"/>
      <w:pPr>
        <w:ind w:left="1200" w:hanging="285"/>
      </w:pPr>
      <w:rPr>
        <w:rFonts w:hint="default"/>
        <w:lang w:val="fr-FR" w:eastAsia="en-US" w:bidi="ar-SA"/>
      </w:rPr>
    </w:lvl>
    <w:lvl w:ilvl="4">
      <w:start w:val="0"/>
      <w:numFmt w:val="bullet"/>
      <w:lvlText w:val="•"/>
      <w:lvlJc w:val="left"/>
      <w:pPr>
        <w:ind w:left="1521" w:hanging="285"/>
      </w:pPr>
      <w:rPr>
        <w:rFonts w:hint="default"/>
        <w:lang w:val="fr-FR" w:eastAsia="en-US" w:bidi="ar-SA"/>
      </w:rPr>
    </w:lvl>
    <w:lvl w:ilvl="5">
      <w:start w:val="0"/>
      <w:numFmt w:val="bullet"/>
      <w:lvlText w:val="•"/>
      <w:lvlJc w:val="left"/>
      <w:pPr>
        <w:ind w:left="1841" w:hanging="285"/>
      </w:pPr>
      <w:rPr>
        <w:rFonts w:hint="default"/>
        <w:lang w:val="fr-FR" w:eastAsia="en-US" w:bidi="ar-SA"/>
      </w:rPr>
    </w:lvl>
    <w:lvl w:ilvl="6">
      <w:start w:val="0"/>
      <w:numFmt w:val="bullet"/>
      <w:lvlText w:val="•"/>
      <w:lvlJc w:val="left"/>
      <w:pPr>
        <w:ind w:left="2162" w:hanging="285"/>
      </w:pPr>
      <w:rPr>
        <w:rFonts w:hint="default"/>
        <w:lang w:val="fr-FR" w:eastAsia="en-US" w:bidi="ar-SA"/>
      </w:rPr>
    </w:lvl>
    <w:lvl w:ilvl="7">
      <w:start w:val="0"/>
      <w:numFmt w:val="bullet"/>
      <w:lvlText w:val="•"/>
      <w:lvlJc w:val="left"/>
      <w:pPr>
        <w:ind w:left="2482" w:hanging="285"/>
      </w:pPr>
      <w:rPr>
        <w:rFonts w:hint="default"/>
        <w:lang w:val="fr-FR" w:eastAsia="en-US" w:bidi="ar-SA"/>
      </w:rPr>
    </w:lvl>
    <w:lvl w:ilvl="8">
      <w:start w:val="0"/>
      <w:numFmt w:val="bullet"/>
      <w:lvlText w:val="•"/>
      <w:lvlJc w:val="left"/>
      <w:pPr>
        <w:ind w:left="2803" w:hanging="285"/>
      </w:pPr>
      <w:rPr>
        <w:rFonts w:hint="default"/>
        <w:lang w:val="fr-FR" w:eastAsia="en-US" w:bidi="ar-SA"/>
      </w:rPr>
    </w:lvl>
  </w:abstractNum>
  <w:abstractNum w:abstractNumId="49">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785" w:hanging="360"/>
      </w:pPr>
      <w:rPr>
        <w:rFonts w:hint="default"/>
        <w:lang w:val="fr-FR" w:eastAsia="en-US" w:bidi="ar-SA"/>
      </w:rPr>
    </w:lvl>
    <w:lvl w:ilvl="2">
      <w:start w:val="0"/>
      <w:numFmt w:val="bullet"/>
      <w:lvlText w:val="•"/>
      <w:lvlJc w:val="left"/>
      <w:pPr>
        <w:ind w:left="2751" w:hanging="360"/>
      </w:pPr>
      <w:rPr>
        <w:rFonts w:hint="default"/>
        <w:lang w:val="fr-FR" w:eastAsia="en-US" w:bidi="ar-SA"/>
      </w:rPr>
    </w:lvl>
    <w:lvl w:ilvl="3">
      <w:start w:val="0"/>
      <w:numFmt w:val="bullet"/>
      <w:lvlText w:val="•"/>
      <w:lvlJc w:val="left"/>
      <w:pPr>
        <w:ind w:left="3717"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48" w:hanging="360"/>
      </w:pPr>
      <w:rPr>
        <w:rFonts w:hint="default"/>
        <w:lang w:val="fr-FR" w:eastAsia="en-US" w:bidi="ar-SA"/>
      </w:rPr>
    </w:lvl>
    <w:lvl w:ilvl="6">
      <w:start w:val="0"/>
      <w:numFmt w:val="bullet"/>
      <w:lvlText w:val="•"/>
      <w:lvlJc w:val="left"/>
      <w:pPr>
        <w:ind w:left="6614" w:hanging="360"/>
      </w:pPr>
      <w:rPr>
        <w:rFonts w:hint="default"/>
        <w:lang w:val="fr-FR" w:eastAsia="en-US" w:bidi="ar-SA"/>
      </w:rPr>
    </w:lvl>
    <w:lvl w:ilvl="7">
      <w:start w:val="0"/>
      <w:numFmt w:val="bullet"/>
      <w:lvlText w:val="•"/>
      <w:lvlJc w:val="left"/>
      <w:pPr>
        <w:ind w:left="7579" w:hanging="360"/>
      </w:pPr>
      <w:rPr>
        <w:rFonts w:hint="default"/>
        <w:lang w:val="fr-FR" w:eastAsia="en-US" w:bidi="ar-SA"/>
      </w:rPr>
    </w:lvl>
    <w:lvl w:ilvl="8">
      <w:start w:val="0"/>
      <w:numFmt w:val="bullet"/>
      <w:lvlText w:val="•"/>
      <w:lvlJc w:val="left"/>
      <w:pPr>
        <w:ind w:left="8545" w:hanging="360"/>
      </w:pPr>
      <w:rPr>
        <w:rFonts w:hint="default"/>
        <w:lang w:val="fr-FR" w:eastAsia="en-US" w:bidi="ar-SA"/>
      </w:rPr>
    </w:lvl>
  </w:abstractNum>
  <w:abstractNum w:abstractNumId="48">
    <w:multiLevelType w:val="hybridMultilevel"/>
    <w:lvl w:ilvl="0">
      <w:start w:val="0"/>
      <w:numFmt w:val="bullet"/>
      <w:lvlText w:val="-"/>
      <w:lvlJc w:val="left"/>
      <w:pPr>
        <w:ind w:left="108" w:hanging="129"/>
      </w:pPr>
      <w:rPr>
        <w:rFonts w:hint="default" w:ascii="Times New Roman" w:hAnsi="Times New Roman" w:eastAsia="Times New Roman" w:cs="Times New Roman"/>
        <w:spacing w:val="0"/>
        <w:w w:val="99"/>
        <w:lang w:val="fr-FR" w:eastAsia="en-US" w:bidi="ar-SA"/>
      </w:rPr>
    </w:lvl>
    <w:lvl w:ilvl="1">
      <w:start w:val="0"/>
      <w:numFmt w:val="bullet"/>
      <w:lvlText w:val="•"/>
      <w:lvlJc w:val="left"/>
      <w:pPr>
        <w:ind w:left="467" w:hanging="129"/>
      </w:pPr>
      <w:rPr>
        <w:rFonts w:hint="default"/>
        <w:lang w:val="fr-FR" w:eastAsia="en-US" w:bidi="ar-SA"/>
      </w:rPr>
    </w:lvl>
    <w:lvl w:ilvl="2">
      <w:start w:val="0"/>
      <w:numFmt w:val="bullet"/>
      <w:lvlText w:val="•"/>
      <w:lvlJc w:val="left"/>
      <w:pPr>
        <w:ind w:left="835" w:hanging="129"/>
      </w:pPr>
      <w:rPr>
        <w:rFonts w:hint="default"/>
        <w:lang w:val="fr-FR" w:eastAsia="en-US" w:bidi="ar-SA"/>
      </w:rPr>
    </w:lvl>
    <w:lvl w:ilvl="3">
      <w:start w:val="0"/>
      <w:numFmt w:val="bullet"/>
      <w:lvlText w:val="•"/>
      <w:lvlJc w:val="left"/>
      <w:pPr>
        <w:ind w:left="1202" w:hanging="129"/>
      </w:pPr>
      <w:rPr>
        <w:rFonts w:hint="default"/>
        <w:lang w:val="fr-FR" w:eastAsia="en-US" w:bidi="ar-SA"/>
      </w:rPr>
    </w:lvl>
    <w:lvl w:ilvl="4">
      <w:start w:val="0"/>
      <w:numFmt w:val="bullet"/>
      <w:lvlText w:val="•"/>
      <w:lvlJc w:val="left"/>
      <w:pPr>
        <w:ind w:left="1570" w:hanging="129"/>
      </w:pPr>
      <w:rPr>
        <w:rFonts w:hint="default"/>
        <w:lang w:val="fr-FR" w:eastAsia="en-US" w:bidi="ar-SA"/>
      </w:rPr>
    </w:lvl>
    <w:lvl w:ilvl="5">
      <w:start w:val="0"/>
      <w:numFmt w:val="bullet"/>
      <w:lvlText w:val="•"/>
      <w:lvlJc w:val="left"/>
      <w:pPr>
        <w:ind w:left="1938" w:hanging="129"/>
      </w:pPr>
      <w:rPr>
        <w:rFonts w:hint="default"/>
        <w:lang w:val="fr-FR" w:eastAsia="en-US" w:bidi="ar-SA"/>
      </w:rPr>
    </w:lvl>
    <w:lvl w:ilvl="6">
      <w:start w:val="0"/>
      <w:numFmt w:val="bullet"/>
      <w:lvlText w:val="•"/>
      <w:lvlJc w:val="left"/>
      <w:pPr>
        <w:ind w:left="2305" w:hanging="129"/>
      </w:pPr>
      <w:rPr>
        <w:rFonts w:hint="default"/>
        <w:lang w:val="fr-FR" w:eastAsia="en-US" w:bidi="ar-SA"/>
      </w:rPr>
    </w:lvl>
    <w:lvl w:ilvl="7">
      <w:start w:val="0"/>
      <w:numFmt w:val="bullet"/>
      <w:lvlText w:val="•"/>
      <w:lvlJc w:val="left"/>
      <w:pPr>
        <w:ind w:left="2673" w:hanging="129"/>
      </w:pPr>
      <w:rPr>
        <w:rFonts w:hint="default"/>
        <w:lang w:val="fr-FR" w:eastAsia="en-US" w:bidi="ar-SA"/>
      </w:rPr>
    </w:lvl>
    <w:lvl w:ilvl="8">
      <w:start w:val="0"/>
      <w:numFmt w:val="bullet"/>
      <w:lvlText w:val="•"/>
      <w:lvlJc w:val="left"/>
      <w:pPr>
        <w:ind w:left="3040" w:hanging="129"/>
      </w:pPr>
      <w:rPr>
        <w:rFonts w:hint="default"/>
        <w:lang w:val="fr-FR" w:eastAsia="en-US" w:bidi="ar-SA"/>
      </w:rPr>
    </w:lvl>
  </w:abstractNum>
  <w:abstractNum w:abstractNumId="47">
    <w:multiLevelType w:val="hybridMultilevel"/>
    <w:lvl w:ilvl="0">
      <w:start w:val="0"/>
      <w:numFmt w:val="bullet"/>
      <w:lvlText w:val=""/>
      <w:lvlJc w:val="left"/>
      <w:pPr>
        <w:ind w:left="410"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553" w:hanging="2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71" w:hanging="285"/>
      </w:pPr>
      <w:rPr>
        <w:rFonts w:hint="default"/>
        <w:lang w:val="fr-FR" w:eastAsia="en-US" w:bidi="ar-SA"/>
      </w:rPr>
    </w:lvl>
    <w:lvl w:ilvl="3">
      <w:start w:val="0"/>
      <w:numFmt w:val="bullet"/>
      <w:lvlText w:val="•"/>
      <w:lvlJc w:val="left"/>
      <w:pPr>
        <w:ind w:left="1382" w:hanging="285"/>
      </w:pPr>
      <w:rPr>
        <w:rFonts w:hint="default"/>
        <w:lang w:val="fr-FR" w:eastAsia="en-US" w:bidi="ar-SA"/>
      </w:rPr>
    </w:lvl>
    <w:lvl w:ilvl="4">
      <w:start w:val="0"/>
      <w:numFmt w:val="bullet"/>
      <w:lvlText w:val="•"/>
      <w:lvlJc w:val="left"/>
      <w:pPr>
        <w:ind w:left="1794" w:hanging="285"/>
      </w:pPr>
      <w:rPr>
        <w:rFonts w:hint="default"/>
        <w:lang w:val="fr-FR" w:eastAsia="en-US" w:bidi="ar-SA"/>
      </w:rPr>
    </w:lvl>
    <w:lvl w:ilvl="5">
      <w:start w:val="0"/>
      <w:numFmt w:val="bullet"/>
      <w:lvlText w:val="•"/>
      <w:lvlJc w:val="left"/>
      <w:pPr>
        <w:ind w:left="2205" w:hanging="285"/>
      </w:pPr>
      <w:rPr>
        <w:rFonts w:hint="default"/>
        <w:lang w:val="fr-FR" w:eastAsia="en-US" w:bidi="ar-SA"/>
      </w:rPr>
    </w:lvl>
    <w:lvl w:ilvl="6">
      <w:start w:val="0"/>
      <w:numFmt w:val="bullet"/>
      <w:lvlText w:val="•"/>
      <w:lvlJc w:val="left"/>
      <w:pPr>
        <w:ind w:left="2616" w:hanging="285"/>
      </w:pPr>
      <w:rPr>
        <w:rFonts w:hint="default"/>
        <w:lang w:val="fr-FR" w:eastAsia="en-US" w:bidi="ar-SA"/>
      </w:rPr>
    </w:lvl>
    <w:lvl w:ilvl="7">
      <w:start w:val="0"/>
      <w:numFmt w:val="bullet"/>
      <w:lvlText w:val="•"/>
      <w:lvlJc w:val="left"/>
      <w:pPr>
        <w:ind w:left="3028" w:hanging="285"/>
      </w:pPr>
      <w:rPr>
        <w:rFonts w:hint="default"/>
        <w:lang w:val="fr-FR" w:eastAsia="en-US" w:bidi="ar-SA"/>
      </w:rPr>
    </w:lvl>
    <w:lvl w:ilvl="8">
      <w:start w:val="0"/>
      <w:numFmt w:val="bullet"/>
      <w:lvlText w:val="•"/>
      <w:lvlJc w:val="left"/>
      <w:pPr>
        <w:ind w:left="3439" w:hanging="285"/>
      </w:pPr>
      <w:rPr>
        <w:rFonts w:hint="default"/>
        <w:lang w:val="fr-FR" w:eastAsia="en-US" w:bidi="ar-SA"/>
      </w:rPr>
    </w:lvl>
  </w:abstractNum>
  <w:abstractNum w:abstractNumId="46">
    <w:multiLevelType w:val="hybridMultilevel"/>
    <w:lvl w:ilvl="0">
      <w:start w:val="0"/>
      <w:numFmt w:val="bullet"/>
      <w:lvlText w:val="-"/>
      <w:lvlJc w:val="left"/>
      <w:pPr>
        <w:ind w:left="108"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467" w:hanging="129"/>
      </w:pPr>
      <w:rPr>
        <w:rFonts w:hint="default"/>
        <w:lang w:val="fr-FR" w:eastAsia="en-US" w:bidi="ar-SA"/>
      </w:rPr>
    </w:lvl>
    <w:lvl w:ilvl="2">
      <w:start w:val="0"/>
      <w:numFmt w:val="bullet"/>
      <w:lvlText w:val="•"/>
      <w:lvlJc w:val="left"/>
      <w:pPr>
        <w:ind w:left="835" w:hanging="129"/>
      </w:pPr>
      <w:rPr>
        <w:rFonts w:hint="default"/>
        <w:lang w:val="fr-FR" w:eastAsia="en-US" w:bidi="ar-SA"/>
      </w:rPr>
    </w:lvl>
    <w:lvl w:ilvl="3">
      <w:start w:val="0"/>
      <w:numFmt w:val="bullet"/>
      <w:lvlText w:val="•"/>
      <w:lvlJc w:val="left"/>
      <w:pPr>
        <w:ind w:left="1202" w:hanging="129"/>
      </w:pPr>
      <w:rPr>
        <w:rFonts w:hint="default"/>
        <w:lang w:val="fr-FR" w:eastAsia="en-US" w:bidi="ar-SA"/>
      </w:rPr>
    </w:lvl>
    <w:lvl w:ilvl="4">
      <w:start w:val="0"/>
      <w:numFmt w:val="bullet"/>
      <w:lvlText w:val="•"/>
      <w:lvlJc w:val="left"/>
      <w:pPr>
        <w:ind w:left="1570" w:hanging="129"/>
      </w:pPr>
      <w:rPr>
        <w:rFonts w:hint="default"/>
        <w:lang w:val="fr-FR" w:eastAsia="en-US" w:bidi="ar-SA"/>
      </w:rPr>
    </w:lvl>
    <w:lvl w:ilvl="5">
      <w:start w:val="0"/>
      <w:numFmt w:val="bullet"/>
      <w:lvlText w:val="•"/>
      <w:lvlJc w:val="left"/>
      <w:pPr>
        <w:ind w:left="1938" w:hanging="129"/>
      </w:pPr>
      <w:rPr>
        <w:rFonts w:hint="default"/>
        <w:lang w:val="fr-FR" w:eastAsia="en-US" w:bidi="ar-SA"/>
      </w:rPr>
    </w:lvl>
    <w:lvl w:ilvl="6">
      <w:start w:val="0"/>
      <w:numFmt w:val="bullet"/>
      <w:lvlText w:val="•"/>
      <w:lvlJc w:val="left"/>
      <w:pPr>
        <w:ind w:left="2305" w:hanging="129"/>
      </w:pPr>
      <w:rPr>
        <w:rFonts w:hint="default"/>
        <w:lang w:val="fr-FR" w:eastAsia="en-US" w:bidi="ar-SA"/>
      </w:rPr>
    </w:lvl>
    <w:lvl w:ilvl="7">
      <w:start w:val="0"/>
      <w:numFmt w:val="bullet"/>
      <w:lvlText w:val="•"/>
      <w:lvlJc w:val="left"/>
      <w:pPr>
        <w:ind w:left="2673" w:hanging="129"/>
      </w:pPr>
      <w:rPr>
        <w:rFonts w:hint="default"/>
        <w:lang w:val="fr-FR" w:eastAsia="en-US" w:bidi="ar-SA"/>
      </w:rPr>
    </w:lvl>
    <w:lvl w:ilvl="8">
      <w:start w:val="0"/>
      <w:numFmt w:val="bullet"/>
      <w:lvlText w:val="•"/>
      <w:lvlJc w:val="left"/>
      <w:pPr>
        <w:ind w:left="3040" w:hanging="129"/>
      </w:pPr>
      <w:rPr>
        <w:rFonts w:hint="default"/>
        <w:lang w:val="fr-FR" w:eastAsia="en-US" w:bidi="ar-SA"/>
      </w:rPr>
    </w:lvl>
  </w:abstractNum>
  <w:abstractNum w:abstractNumId="45">
    <w:multiLevelType w:val="hybridMultilevel"/>
    <w:lvl w:ilvl="0">
      <w:start w:val="0"/>
      <w:numFmt w:val="bullet"/>
      <w:lvlText w:val=""/>
      <w:lvlJc w:val="left"/>
      <w:pPr>
        <w:ind w:left="410"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553" w:hanging="2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71" w:hanging="285"/>
      </w:pPr>
      <w:rPr>
        <w:rFonts w:hint="default"/>
        <w:lang w:val="fr-FR" w:eastAsia="en-US" w:bidi="ar-SA"/>
      </w:rPr>
    </w:lvl>
    <w:lvl w:ilvl="3">
      <w:start w:val="0"/>
      <w:numFmt w:val="bullet"/>
      <w:lvlText w:val="•"/>
      <w:lvlJc w:val="left"/>
      <w:pPr>
        <w:ind w:left="1382" w:hanging="285"/>
      </w:pPr>
      <w:rPr>
        <w:rFonts w:hint="default"/>
        <w:lang w:val="fr-FR" w:eastAsia="en-US" w:bidi="ar-SA"/>
      </w:rPr>
    </w:lvl>
    <w:lvl w:ilvl="4">
      <w:start w:val="0"/>
      <w:numFmt w:val="bullet"/>
      <w:lvlText w:val="•"/>
      <w:lvlJc w:val="left"/>
      <w:pPr>
        <w:ind w:left="1794" w:hanging="285"/>
      </w:pPr>
      <w:rPr>
        <w:rFonts w:hint="default"/>
        <w:lang w:val="fr-FR" w:eastAsia="en-US" w:bidi="ar-SA"/>
      </w:rPr>
    </w:lvl>
    <w:lvl w:ilvl="5">
      <w:start w:val="0"/>
      <w:numFmt w:val="bullet"/>
      <w:lvlText w:val="•"/>
      <w:lvlJc w:val="left"/>
      <w:pPr>
        <w:ind w:left="2205" w:hanging="285"/>
      </w:pPr>
      <w:rPr>
        <w:rFonts w:hint="default"/>
        <w:lang w:val="fr-FR" w:eastAsia="en-US" w:bidi="ar-SA"/>
      </w:rPr>
    </w:lvl>
    <w:lvl w:ilvl="6">
      <w:start w:val="0"/>
      <w:numFmt w:val="bullet"/>
      <w:lvlText w:val="•"/>
      <w:lvlJc w:val="left"/>
      <w:pPr>
        <w:ind w:left="2616" w:hanging="285"/>
      </w:pPr>
      <w:rPr>
        <w:rFonts w:hint="default"/>
        <w:lang w:val="fr-FR" w:eastAsia="en-US" w:bidi="ar-SA"/>
      </w:rPr>
    </w:lvl>
    <w:lvl w:ilvl="7">
      <w:start w:val="0"/>
      <w:numFmt w:val="bullet"/>
      <w:lvlText w:val="•"/>
      <w:lvlJc w:val="left"/>
      <w:pPr>
        <w:ind w:left="3028" w:hanging="285"/>
      </w:pPr>
      <w:rPr>
        <w:rFonts w:hint="default"/>
        <w:lang w:val="fr-FR" w:eastAsia="en-US" w:bidi="ar-SA"/>
      </w:rPr>
    </w:lvl>
    <w:lvl w:ilvl="8">
      <w:start w:val="0"/>
      <w:numFmt w:val="bullet"/>
      <w:lvlText w:val="•"/>
      <w:lvlJc w:val="left"/>
      <w:pPr>
        <w:ind w:left="3439" w:hanging="285"/>
      </w:pPr>
      <w:rPr>
        <w:rFonts w:hint="default"/>
        <w:lang w:val="fr-FR" w:eastAsia="en-US" w:bidi="ar-SA"/>
      </w:rPr>
    </w:lvl>
  </w:abstractNum>
  <w:abstractNum w:abstractNumId="44">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814" w:hanging="360"/>
      </w:pPr>
      <w:rPr>
        <w:rFonts w:hint="default"/>
        <w:lang w:val="fr-FR" w:eastAsia="en-US" w:bidi="ar-SA"/>
      </w:rPr>
    </w:lvl>
    <w:lvl w:ilvl="2">
      <w:start w:val="0"/>
      <w:numFmt w:val="bullet"/>
      <w:lvlText w:val="•"/>
      <w:lvlJc w:val="left"/>
      <w:pPr>
        <w:ind w:left="2808" w:hanging="360"/>
      </w:pPr>
      <w:rPr>
        <w:rFonts w:hint="default"/>
        <w:lang w:val="fr-FR" w:eastAsia="en-US" w:bidi="ar-SA"/>
      </w:rPr>
    </w:lvl>
    <w:lvl w:ilvl="3">
      <w:start w:val="0"/>
      <w:numFmt w:val="bullet"/>
      <w:lvlText w:val="•"/>
      <w:lvlJc w:val="left"/>
      <w:pPr>
        <w:ind w:left="3802" w:hanging="360"/>
      </w:pPr>
      <w:rPr>
        <w:rFonts w:hint="default"/>
        <w:lang w:val="fr-FR" w:eastAsia="en-US" w:bidi="ar-SA"/>
      </w:rPr>
    </w:lvl>
    <w:lvl w:ilvl="4">
      <w:start w:val="0"/>
      <w:numFmt w:val="bullet"/>
      <w:lvlText w:val="•"/>
      <w:lvlJc w:val="left"/>
      <w:pPr>
        <w:ind w:left="4796" w:hanging="360"/>
      </w:pPr>
      <w:rPr>
        <w:rFonts w:hint="default"/>
        <w:lang w:val="fr-FR" w:eastAsia="en-US" w:bidi="ar-SA"/>
      </w:rPr>
    </w:lvl>
    <w:lvl w:ilvl="5">
      <w:start w:val="0"/>
      <w:numFmt w:val="bullet"/>
      <w:lvlText w:val="•"/>
      <w:lvlJc w:val="left"/>
      <w:pPr>
        <w:ind w:left="5790" w:hanging="360"/>
      </w:pPr>
      <w:rPr>
        <w:rFonts w:hint="default"/>
        <w:lang w:val="fr-FR" w:eastAsia="en-US" w:bidi="ar-SA"/>
      </w:rPr>
    </w:lvl>
    <w:lvl w:ilvl="6">
      <w:start w:val="0"/>
      <w:numFmt w:val="bullet"/>
      <w:lvlText w:val="•"/>
      <w:lvlJc w:val="left"/>
      <w:pPr>
        <w:ind w:left="6784" w:hanging="360"/>
      </w:pPr>
      <w:rPr>
        <w:rFonts w:hint="default"/>
        <w:lang w:val="fr-FR" w:eastAsia="en-US" w:bidi="ar-SA"/>
      </w:rPr>
    </w:lvl>
    <w:lvl w:ilvl="7">
      <w:start w:val="0"/>
      <w:numFmt w:val="bullet"/>
      <w:lvlText w:val="•"/>
      <w:lvlJc w:val="left"/>
      <w:pPr>
        <w:ind w:left="7778" w:hanging="360"/>
      </w:pPr>
      <w:rPr>
        <w:rFonts w:hint="default"/>
        <w:lang w:val="fr-FR" w:eastAsia="en-US" w:bidi="ar-SA"/>
      </w:rPr>
    </w:lvl>
    <w:lvl w:ilvl="8">
      <w:start w:val="0"/>
      <w:numFmt w:val="bullet"/>
      <w:lvlText w:val="•"/>
      <w:lvlJc w:val="left"/>
      <w:pPr>
        <w:ind w:left="8772" w:hanging="360"/>
      </w:pPr>
      <w:rPr>
        <w:rFonts w:hint="default"/>
        <w:lang w:val="fr-FR" w:eastAsia="en-US" w:bidi="ar-SA"/>
      </w:rPr>
    </w:lvl>
  </w:abstractNum>
  <w:abstractNum w:abstractNumId="43">
    <w:multiLevelType w:val="hybridMultilevel"/>
    <w:lvl w:ilvl="0">
      <w:start w:val="0"/>
      <w:numFmt w:val="bullet"/>
      <w:lvlText w:val="-"/>
      <w:lvlJc w:val="left"/>
      <w:pPr>
        <w:ind w:left="108"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611" w:hanging="129"/>
      </w:pPr>
      <w:rPr>
        <w:rFonts w:hint="default"/>
        <w:lang w:val="fr-FR" w:eastAsia="en-US" w:bidi="ar-SA"/>
      </w:rPr>
    </w:lvl>
    <w:lvl w:ilvl="2">
      <w:start w:val="0"/>
      <w:numFmt w:val="bullet"/>
      <w:lvlText w:val="•"/>
      <w:lvlJc w:val="left"/>
      <w:pPr>
        <w:ind w:left="1122" w:hanging="129"/>
      </w:pPr>
      <w:rPr>
        <w:rFonts w:hint="default"/>
        <w:lang w:val="fr-FR" w:eastAsia="en-US" w:bidi="ar-SA"/>
      </w:rPr>
    </w:lvl>
    <w:lvl w:ilvl="3">
      <w:start w:val="0"/>
      <w:numFmt w:val="bullet"/>
      <w:lvlText w:val="•"/>
      <w:lvlJc w:val="left"/>
      <w:pPr>
        <w:ind w:left="1633" w:hanging="129"/>
      </w:pPr>
      <w:rPr>
        <w:rFonts w:hint="default"/>
        <w:lang w:val="fr-FR" w:eastAsia="en-US" w:bidi="ar-SA"/>
      </w:rPr>
    </w:lvl>
    <w:lvl w:ilvl="4">
      <w:start w:val="0"/>
      <w:numFmt w:val="bullet"/>
      <w:lvlText w:val="•"/>
      <w:lvlJc w:val="left"/>
      <w:pPr>
        <w:ind w:left="2144" w:hanging="129"/>
      </w:pPr>
      <w:rPr>
        <w:rFonts w:hint="default"/>
        <w:lang w:val="fr-FR" w:eastAsia="en-US" w:bidi="ar-SA"/>
      </w:rPr>
    </w:lvl>
    <w:lvl w:ilvl="5">
      <w:start w:val="0"/>
      <w:numFmt w:val="bullet"/>
      <w:lvlText w:val="•"/>
      <w:lvlJc w:val="left"/>
      <w:pPr>
        <w:ind w:left="2655" w:hanging="129"/>
      </w:pPr>
      <w:rPr>
        <w:rFonts w:hint="default"/>
        <w:lang w:val="fr-FR" w:eastAsia="en-US" w:bidi="ar-SA"/>
      </w:rPr>
    </w:lvl>
    <w:lvl w:ilvl="6">
      <w:start w:val="0"/>
      <w:numFmt w:val="bullet"/>
      <w:lvlText w:val="•"/>
      <w:lvlJc w:val="left"/>
      <w:pPr>
        <w:ind w:left="3166" w:hanging="129"/>
      </w:pPr>
      <w:rPr>
        <w:rFonts w:hint="default"/>
        <w:lang w:val="fr-FR" w:eastAsia="en-US" w:bidi="ar-SA"/>
      </w:rPr>
    </w:lvl>
    <w:lvl w:ilvl="7">
      <w:start w:val="0"/>
      <w:numFmt w:val="bullet"/>
      <w:lvlText w:val="•"/>
      <w:lvlJc w:val="left"/>
      <w:pPr>
        <w:ind w:left="3677" w:hanging="129"/>
      </w:pPr>
      <w:rPr>
        <w:rFonts w:hint="default"/>
        <w:lang w:val="fr-FR" w:eastAsia="en-US" w:bidi="ar-SA"/>
      </w:rPr>
    </w:lvl>
    <w:lvl w:ilvl="8">
      <w:start w:val="0"/>
      <w:numFmt w:val="bullet"/>
      <w:lvlText w:val="•"/>
      <w:lvlJc w:val="left"/>
      <w:pPr>
        <w:ind w:left="4188" w:hanging="129"/>
      </w:pPr>
      <w:rPr>
        <w:rFonts w:hint="default"/>
        <w:lang w:val="fr-FR" w:eastAsia="en-US" w:bidi="ar-SA"/>
      </w:rPr>
    </w:lvl>
  </w:abstractNum>
  <w:abstractNum w:abstractNumId="42">
    <w:multiLevelType w:val="hybridMultilevel"/>
    <w:lvl w:ilvl="0">
      <w:start w:val="0"/>
      <w:numFmt w:val="bullet"/>
      <w:lvlText w:val=""/>
      <w:lvlJc w:val="left"/>
      <w:pPr>
        <w:ind w:left="410"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553" w:hanging="2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28" w:hanging="285"/>
      </w:pPr>
      <w:rPr>
        <w:rFonts w:hint="default"/>
        <w:lang w:val="fr-FR" w:eastAsia="en-US" w:bidi="ar-SA"/>
      </w:rPr>
    </w:lvl>
    <w:lvl w:ilvl="3">
      <w:start w:val="0"/>
      <w:numFmt w:val="bullet"/>
      <w:lvlText w:val="•"/>
      <w:lvlJc w:val="left"/>
      <w:pPr>
        <w:ind w:left="1097" w:hanging="285"/>
      </w:pPr>
      <w:rPr>
        <w:rFonts w:hint="default"/>
        <w:lang w:val="fr-FR" w:eastAsia="en-US" w:bidi="ar-SA"/>
      </w:rPr>
    </w:lvl>
    <w:lvl w:ilvl="4">
      <w:start w:val="0"/>
      <w:numFmt w:val="bullet"/>
      <w:lvlText w:val="•"/>
      <w:lvlJc w:val="left"/>
      <w:pPr>
        <w:ind w:left="1366" w:hanging="285"/>
      </w:pPr>
      <w:rPr>
        <w:rFonts w:hint="default"/>
        <w:lang w:val="fr-FR" w:eastAsia="en-US" w:bidi="ar-SA"/>
      </w:rPr>
    </w:lvl>
    <w:lvl w:ilvl="5">
      <w:start w:val="0"/>
      <w:numFmt w:val="bullet"/>
      <w:lvlText w:val="•"/>
      <w:lvlJc w:val="left"/>
      <w:pPr>
        <w:ind w:left="1634" w:hanging="285"/>
      </w:pPr>
      <w:rPr>
        <w:rFonts w:hint="default"/>
        <w:lang w:val="fr-FR" w:eastAsia="en-US" w:bidi="ar-SA"/>
      </w:rPr>
    </w:lvl>
    <w:lvl w:ilvl="6">
      <w:start w:val="0"/>
      <w:numFmt w:val="bullet"/>
      <w:lvlText w:val="•"/>
      <w:lvlJc w:val="left"/>
      <w:pPr>
        <w:ind w:left="1903" w:hanging="285"/>
      </w:pPr>
      <w:rPr>
        <w:rFonts w:hint="default"/>
        <w:lang w:val="fr-FR" w:eastAsia="en-US" w:bidi="ar-SA"/>
      </w:rPr>
    </w:lvl>
    <w:lvl w:ilvl="7">
      <w:start w:val="0"/>
      <w:numFmt w:val="bullet"/>
      <w:lvlText w:val="•"/>
      <w:lvlJc w:val="left"/>
      <w:pPr>
        <w:ind w:left="2172" w:hanging="285"/>
      </w:pPr>
      <w:rPr>
        <w:rFonts w:hint="default"/>
        <w:lang w:val="fr-FR" w:eastAsia="en-US" w:bidi="ar-SA"/>
      </w:rPr>
    </w:lvl>
    <w:lvl w:ilvl="8">
      <w:start w:val="0"/>
      <w:numFmt w:val="bullet"/>
      <w:lvlText w:val="•"/>
      <w:lvlJc w:val="left"/>
      <w:pPr>
        <w:ind w:left="2440" w:hanging="285"/>
      </w:pPr>
      <w:rPr>
        <w:rFonts w:hint="default"/>
        <w:lang w:val="fr-FR" w:eastAsia="en-US" w:bidi="ar-SA"/>
      </w:rPr>
    </w:lvl>
  </w:abstractNum>
  <w:abstractNum w:abstractNumId="41">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814" w:hanging="360"/>
      </w:pPr>
      <w:rPr>
        <w:rFonts w:hint="default"/>
        <w:lang w:val="fr-FR" w:eastAsia="en-US" w:bidi="ar-SA"/>
      </w:rPr>
    </w:lvl>
    <w:lvl w:ilvl="2">
      <w:start w:val="0"/>
      <w:numFmt w:val="bullet"/>
      <w:lvlText w:val="•"/>
      <w:lvlJc w:val="left"/>
      <w:pPr>
        <w:ind w:left="2808" w:hanging="360"/>
      </w:pPr>
      <w:rPr>
        <w:rFonts w:hint="default"/>
        <w:lang w:val="fr-FR" w:eastAsia="en-US" w:bidi="ar-SA"/>
      </w:rPr>
    </w:lvl>
    <w:lvl w:ilvl="3">
      <w:start w:val="0"/>
      <w:numFmt w:val="bullet"/>
      <w:lvlText w:val="•"/>
      <w:lvlJc w:val="left"/>
      <w:pPr>
        <w:ind w:left="3802" w:hanging="360"/>
      </w:pPr>
      <w:rPr>
        <w:rFonts w:hint="default"/>
        <w:lang w:val="fr-FR" w:eastAsia="en-US" w:bidi="ar-SA"/>
      </w:rPr>
    </w:lvl>
    <w:lvl w:ilvl="4">
      <w:start w:val="0"/>
      <w:numFmt w:val="bullet"/>
      <w:lvlText w:val="•"/>
      <w:lvlJc w:val="left"/>
      <w:pPr>
        <w:ind w:left="4796" w:hanging="360"/>
      </w:pPr>
      <w:rPr>
        <w:rFonts w:hint="default"/>
        <w:lang w:val="fr-FR" w:eastAsia="en-US" w:bidi="ar-SA"/>
      </w:rPr>
    </w:lvl>
    <w:lvl w:ilvl="5">
      <w:start w:val="0"/>
      <w:numFmt w:val="bullet"/>
      <w:lvlText w:val="•"/>
      <w:lvlJc w:val="left"/>
      <w:pPr>
        <w:ind w:left="5790" w:hanging="360"/>
      </w:pPr>
      <w:rPr>
        <w:rFonts w:hint="default"/>
        <w:lang w:val="fr-FR" w:eastAsia="en-US" w:bidi="ar-SA"/>
      </w:rPr>
    </w:lvl>
    <w:lvl w:ilvl="6">
      <w:start w:val="0"/>
      <w:numFmt w:val="bullet"/>
      <w:lvlText w:val="•"/>
      <w:lvlJc w:val="left"/>
      <w:pPr>
        <w:ind w:left="6784" w:hanging="360"/>
      </w:pPr>
      <w:rPr>
        <w:rFonts w:hint="default"/>
        <w:lang w:val="fr-FR" w:eastAsia="en-US" w:bidi="ar-SA"/>
      </w:rPr>
    </w:lvl>
    <w:lvl w:ilvl="7">
      <w:start w:val="0"/>
      <w:numFmt w:val="bullet"/>
      <w:lvlText w:val="•"/>
      <w:lvlJc w:val="left"/>
      <w:pPr>
        <w:ind w:left="7778" w:hanging="360"/>
      </w:pPr>
      <w:rPr>
        <w:rFonts w:hint="default"/>
        <w:lang w:val="fr-FR" w:eastAsia="en-US" w:bidi="ar-SA"/>
      </w:rPr>
    </w:lvl>
    <w:lvl w:ilvl="8">
      <w:start w:val="0"/>
      <w:numFmt w:val="bullet"/>
      <w:lvlText w:val="•"/>
      <w:lvlJc w:val="left"/>
      <w:pPr>
        <w:ind w:left="8772" w:hanging="360"/>
      </w:pPr>
      <w:rPr>
        <w:rFonts w:hint="default"/>
        <w:lang w:val="fr-FR" w:eastAsia="en-US" w:bidi="ar-SA"/>
      </w:rPr>
    </w:lvl>
  </w:abstractNum>
  <w:abstractNum w:abstractNumId="40">
    <w:multiLevelType w:val="hybridMultilevel"/>
    <w:lvl w:ilvl="0">
      <w:start w:val="0"/>
      <w:numFmt w:val="bullet"/>
      <w:lvlText w:val="-"/>
      <w:lvlJc w:val="left"/>
      <w:pPr>
        <w:ind w:left="107"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594" w:hanging="129"/>
      </w:pPr>
      <w:rPr>
        <w:rFonts w:hint="default"/>
        <w:lang w:val="fr-FR" w:eastAsia="en-US" w:bidi="ar-SA"/>
      </w:rPr>
    </w:lvl>
    <w:lvl w:ilvl="2">
      <w:start w:val="0"/>
      <w:numFmt w:val="bullet"/>
      <w:lvlText w:val="•"/>
      <w:lvlJc w:val="left"/>
      <w:pPr>
        <w:ind w:left="1089" w:hanging="129"/>
      </w:pPr>
      <w:rPr>
        <w:rFonts w:hint="default"/>
        <w:lang w:val="fr-FR" w:eastAsia="en-US" w:bidi="ar-SA"/>
      </w:rPr>
    </w:lvl>
    <w:lvl w:ilvl="3">
      <w:start w:val="0"/>
      <w:numFmt w:val="bullet"/>
      <w:lvlText w:val="•"/>
      <w:lvlJc w:val="left"/>
      <w:pPr>
        <w:ind w:left="1583" w:hanging="129"/>
      </w:pPr>
      <w:rPr>
        <w:rFonts w:hint="default"/>
        <w:lang w:val="fr-FR" w:eastAsia="en-US" w:bidi="ar-SA"/>
      </w:rPr>
    </w:lvl>
    <w:lvl w:ilvl="4">
      <w:start w:val="0"/>
      <w:numFmt w:val="bullet"/>
      <w:lvlText w:val="•"/>
      <w:lvlJc w:val="left"/>
      <w:pPr>
        <w:ind w:left="2078" w:hanging="129"/>
      </w:pPr>
      <w:rPr>
        <w:rFonts w:hint="default"/>
        <w:lang w:val="fr-FR" w:eastAsia="en-US" w:bidi="ar-SA"/>
      </w:rPr>
    </w:lvl>
    <w:lvl w:ilvl="5">
      <w:start w:val="0"/>
      <w:numFmt w:val="bullet"/>
      <w:lvlText w:val="•"/>
      <w:lvlJc w:val="left"/>
      <w:pPr>
        <w:ind w:left="2572" w:hanging="129"/>
      </w:pPr>
      <w:rPr>
        <w:rFonts w:hint="default"/>
        <w:lang w:val="fr-FR" w:eastAsia="en-US" w:bidi="ar-SA"/>
      </w:rPr>
    </w:lvl>
    <w:lvl w:ilvl="6">
      <w:start w:val="0"/>
      <w:numFmt w:val="bullet"/>
      <w:lvlText w:val="•"/>
      <w:lvlJc w:val="left"/>
      <w:pPr>
        <w:ind w:left="3067" w:hanging="129"/>
      </w:pPr>
      <w:rPr>
        <w:rFonts w:hint="default"/>
        <w:lang w:val="fr-FR" w:eastAsia="en-US" w:bidi="ar-SA"/>
      </w:rPr>
    </w:lvl>
    <w:lvl w:ilvl="7">
      <w:start w:val="0"/>
      <w:numFmt w:val="bullet"/>
      <w:lvlText w:val="•"/>
      <w:lvlJc w:val="left"/>
      <w:pPr>
        <w:ind w:left="3561" w:hanging="129"/>
      </w:pPr>
      <w:rPr>
        <w:rFonts w:hint="default"/>
        <w:lang w:val="fr-FR" w:eastAsia="en-US" w:bidi="ar-SA"/>
      </w:rPr>
    </w:lvl>
    <w:lvl w:ilvl="8">
      <w:start w:val="0"/>
      <w:numFmt w:val="bullet"/>
      <w:lvlText w:val="•"/>
      <w:lvlJc w:val="left"/>
      <w:pPr>
        <w:ind w:left="4056" w:hanging="129"/>
      </w:pPr>
      <w:rPr>
        <w:rFonts w:hint="default"/>
        <w:lang w:val="fr-FR" w:eastAsia="en-US" w:bidi="ar-SA"/>
      </w:rPr>
    </w:lvl>
  </w:abstractNum>
  <w:abstractNum w:abstractNumId="39">
    <w:multiLevelType w:val="hybridMultilevel"/>
    <w:lvl w:ilvl="0">
      <w:start w:val="0"/>
      <w:numFmt w:val="bullet"/>
      <w:lvlText w:val=""/>
      <w:lvlJc w:val="left"/>
      <w:pPr>
        <w:ind w:left="410"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553" w:hanging="2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41" w:hanging="285"/>
      </w:pPr>
      <w:rPr>
        <w:rFonts w:hint="default"/>
        <w:lang w:val="fr-FR" w:eastAsia="en-US" w:bidi="ar-SA"/>
      </w:rPr>
    </w:lvl>
    <w:lvl w:ilvl="3">
      <w:start w:val="0"/>
      <w:numFmt w:val="bullet"/>
      <w:lvlText w:val="•"/>
      <w:lvlJc w:val="left"/>
      <w:pPr>
        <w:ind w:left="1123" w:hanging="285"/>
      </w:pPr>
      <w:rPr>
        <w:rFonts w:hint="default"/>
        <w:lang w:val="fr-FR" w:eastAsia="en-US" w:bidi="ar-SA"/>
      </w:rPr>
    </w:lvl>
    <w:lvl w:ilvl="4">
      <w:start w:val="0"/>
      <w:numFmt w:val="bullet"/>
      <w:lvlText w:val="•"/>
      <w:lvlJc w:val="left"/>
      <w:pPr>
        <w:ind w:left="1405" w:hanging="285"/>
      </w:pPr>
      <w:rPr>
        <w:rFonts w:hint="default"/>
        <w:lang w:val="fr-FR" w:eastAsia="en-US" w:bidi="ar-SA"/>
      </w:rPr>
    </w:lvl>
    <w:lvl w:ilvl="5">
      <w:start w:val="0"/>
      <w:numFmt w:val="bullet"/>
      <w:lvlText w:val="•"/>
      <w:lvlJc w:val="left"/>
      <w:pPr>
        <w:ind w:left="1687" w:hanging="285"/>
      </w:pPr>
      <w:rPr>
        <w:rFonts w:hint="default"/>
        <w:lang w:val="fr-FR" w:eastAsia="en-US" w:bidi="ar-SA"/>
      </w:rPr>
    </w:lvl>
    <w:lvl w:ilvl="6">
      <w:start w:val="0"/>
      <w:numFmt w:val="bullet"/>
      <w:lvlText w:val="•"/>
      <w:lvlJc w:val="left"/>
      <w:pPr>
        <w:ind w:left="1969" w:hanging="285"/>
      </w:pPr>
      <w:rPr>
        <w:rFonts w:hint="default"/>
        <w:lang w:val="fr-FR" w:eastAsia="en-US" w:bidi="ar-SA"/>
      </w:rPr>
    </w:lvl>
    <w:lvl w:ilvl="7">
      <w:start w:val="0"/>
      <w:numFmt w:val="bullet"/>
      <w:lvlText w:val="•"/>
      <w:lvlJc w:val="left"/>
      <w:pPr>
        <w:ind w:left="2251" w:hanging="285"/>
      </w:pPr>
      <w:rPr>
        <w:rFonts w:hint="default"/>
        <w:lang w:val="fr-FR" w:eastAsia="en-US" w:bidi="ar-SA"/>
      </w:rPr>
    </w:lvl>
    <w:lvl w:ilvl="8">
      <w:start w:val="0"/>
      <w:numFmt w:val="bullet"/>
      <w:lvlText w:val="•"/>
      <w:lvlJc w:val="left"/>
      <w:pPr>
        <w:ind w:left="2533" w:hanging="285"/>
      </w:pPr>
      <w:rPr>
        <w:rFonts w:hint="default"/>
        <w:lang w:val="fr-FR" w:eastAsia="en-US" w:bidi="ar-SA"/>
      </w:rPr>
    </w:lvl>
  </w:abstractNum>
  <w:abstractNum w:abstractNumId="38">
    <w:multiLevelType w:val="hybridMultilevel"/>
    <w:lvl w:ilvl="0">
      <w:start w:val="0"/>
      <w:numFmt w:val="bullet"/>
      <w:lvlText w:val="-"/>
      <w:lvlJc w:val="left"/>
      <w:pPr>
        <w:ind w:left="107" w:hanging="129"/>
      </w:pPr>
      <w:rPr>
        <w:rFonts w:hint="default" w:ascii="Times New Roman" w:hAnsi="Times New Roman" w:eastAsia="Times New Roman" w:cs="Times New Roman"/>
        <w:spacing w:val="0"/>
        <w:w w:val="99"/>
        <w:lang w:val="fr-FR" w:eastAsia="en-US" w:bidi="ar-SA"/>
      </w:rPr>
    </w:lvl>
    <w:lvl w:ilvl="1">
      <w:start w:val="0"/>
      <w:numFmt w:val="bullet"/>
      <w:lvlText w:val="•"/>
      <w:lvlJc w:val="left"/>
      <w:pPr>
        <w:ind w:left="594" w:hanging="129"/>
      </w:pPr>
      <w:rPr>
        <w:rFonts w:hint="default"/>
        <w:lang w:val="fr-FR" w:eastAsia="en-US" w:bidi="ar-SA"/>
      </w:rPr>
    </w:lvl>
    <w:lvl w:ilvl="2">
      <w:start w:val="0"/>
      <w:numFmt w:val="bullet"/>
      <w:lvlText w:val="•"/>
      <w:lvlJc w:val="left"/>
      <w:pPr>
        <w:ind w:left="1089" w:hanging="129"/>
      </w:pPr>
      <w:rPr>
        <w:rFonts w:hint="default"/>
        <w:lang w:val="fr-FR" w:eastAsia="en-US" w:bidi="ar-SA"/>
      </w:rPr>
    </w:lvl>
    <w:lvl w:ilvl="3">
      <w:start w:val="0"/>
      <w:numFmt w:val="bullet"/>
      <w:lvlText w:val="•"/>
      <w:lvlJc w:val="left"/>
      <w:pPr>
        <w:ind w:left="1583" w:hanging="129"/>
      </w:pPr>
      <w:rPr>
        <w:rFonts w:hint="default"/>
        <w:lang w:val="fr-FR" w:eastAsia="en-US" w:bidi="ar-SA"/>
      </w:rPr>
    </w:lvl>
    <w:lvl w:ilvl="4">
      <w:start w:val="0"/>
      <w:numFmt w:val="bullet"/>
      <w:lvlText w:val="•"/>
      <w:lvlJc w:val="left"/>
      <w:pPr>
        <w:ind w:left="2078" w:hanging="129"/>
      </w:pPr>
      <w:rPr>
        <w:rFonts w:hint="default"/>
        <w:lang w:val="fr-FR" w:eastAsia="en-US" w:bidi="ar-SA"/>
      </w:rPr>
    </w:lvl>
    <w:lvl w:ilvl="5">
      <w:start w:val="0"/>
      <w:numFmt w:val="bullet"/>
      <w:lvlText w:val="•"/>
      <w:lvlJc w:val="left"/>
      <w:pPr>
        <w:ind w:left="2572" w:hanging="129"/>
      </w:pPr>
      <w:rPr>
        <w:rFonts w:hint="default"/>
        <w:lang w:val="fr-FR" w:eastAsia="en-US" w:bidi="ar-SA"/>
      </w:rPr>
    </w:lvl>
    <w:lvl w:ilvl="6">
      <w:start w:val="0"/>
      <w:numFmt w:val="bullet"/>
      <w:lvlText w:val="•"/>
      <w:lvlJc w:val="left"/>
      <w:pPr>
        <w:ind w:left="3067" w:hanging="129"/>
      </w:pPr>
      <w:rPr>
        <w:rFonts w:hint="default"/>
        <w:lang w:val="fr-FR" w:eastAsia="en-US" w:bidi="ar-SA"/>
      </w:rPr>
    </w:lvl>
    <w:lvl w:ilvl="7">
      <w:start w:val="0"/>
      <w:numFmt w:val="bullet"/>
      <w:lvlText w:val="•"/>
      <w:lvlJc w:val="left"/>
      <w:pPr>
        <w:ind w:left="3561" w:hanging="129"/>
      </w:pPr>
      <w:rPr>
        <w:rFonts w:hint="default"/>
        <w:lang w:val="fr-FR" w:eastAsia="en-US" w:bidi="ar-SA"/>
      </w:rPr>
    </w:lvl>
    <w:lvl w:ilvl="8">
      <w:start w:val="0"/>
      <w:numFmt w:val="bullet"/>
      <w:lvlText w:val="•"/>
      <w:lvlJc w:val="left"/>
      <w:pPr>
        <w:ind w:left="4056" w:hanging="129"/>
      </w:pPr>
      <w:rPr>
        <w:rFonts w:hint="default"/>
        <w:lang w:val="fr-FR" w:eastAsia="en-US" w:bidi="ar-SA"/>
      </w:rPr>
    </w:lvl>
  </w:abstractNum>
  <w:abstractNum w:abstractNumId="37">
    <w:multiLevelType w:val="hybridMultilevel"/>
    <w:lvl w:ilvl="0">
      <w:start w:val="0"/>
      <w:numFmt w:val="bullet"/>
      <w:lvlText w:val=""/>
      <w:lvlJc w:val="left"/>
      <w:pPr>
        <w:ind w:left="410"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553" w:hanging="2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41" w:hanging="285"/>
      </w:pPr>
      <w:rPr>
        <w:rFonts w:hint="default"/>
        <w:lang w:val="fr-FR" w:eastAsia="en-US" w:bidi="ar-SA"/>
      </w:rPr>
    </w:lvl>
    <w:lvl w:ilvl="3">
      <w:start w:val="0"/>
      <w:numFmt w:val="bullet"/>
      <w:lvlText w:val="•"/>
      <w:lvlJc w:val="left"/>
      <w:pPr>
        <w:ind w:left="1123" w:hanging="285"/>
      </w:pPr>
      <w:rPr>
        <w:rFonts w:hint="default"/>
        <w:lang w:val="fr-FR" w:eastAsia="en-US" w:bidi="ar-SA"/>
      </w:rPr>
    </w:lvl>
    <w:lvl w:ilvl="4">
      <w:start w:val="0"/>
      <w:numFmt w:val="bullet"/>
      <w:lvlText w:val="•"/>
      <w:lvlJc w:val="left"/>
      <w:pPr>
        <w:ind w:left="1405" w:hanging="285"/>
      </w:pPr>
      <w:rPr>
        <w:rFonts w:hint="default"/>
        <w:lang w:val="fr-FR" w:eastAsia="en-US" w:bidi="ar-SA"/>
      </w:rPr>
    </w:lvl>
    <w:lvl w:ilvl="5">
      <w:start w:val="0"/>
      <w:numFmt w:val="bullet"/>
      <w:lvlText w:val="•"/>
      <w:lvlJc w:val="left"/>
      <w:pPr>
        <w:ind w:left="1687" w:hanging="285"/>
      </w:pPr>
      <w:rPr>
        <w:rFonts w:hint="default"/>
        <w:lang w:val="fr-FR" w:eastAsia="en-US" w:bidi="ar-SA"/>
      </w:rPr>
    </w:lvl>
    <w:lvl w:ilvl="6">
      <w:start w:val="0"/>
      <w:numFmt w:val="bullet"/>
      <w:lvlText w:val="•"/>
      <w:lvlJc w:val="left"/>
      <w:pPr>
        <w:ind w:left="1969" w:hanging="285"/>
      </w:pPr>
      <w:rPr>
        <w:rFonts w:hint="default"/>
        <w:lang w:val="fr-FR" w:eastAsia="en-US" w:bidi="ar-SA"/>
      </w:rPr>
    </w:lvl>
    <w:lvl w:ilvl="7">
      <w:start w:val="0"/>
      <w:numFmt w:val="bullet"/>
      <w:lvlText w:val="•"/>
      <w:lvlJc w:val="left"/>
      <w:pPr>
        <w:ind w:left="2251" w:hanging="285"/>
      </w:pPr>
      <w:rPr>
        <w:rFonts w:hint="default"/>
        <w:lang w:val="fr-FR" w:eastAsia="en-US" w:bidi="ar-SA"/>
      </w:rPr>
    </w:lvl>
    <w:lvl w:ilvl="8">
      <w:start w:val="0"/>
      <w:numFmt w:val="bullet"/>
      <w:lvlText w:val="•"/>
      <w:lvlJc w:val="left"/>
      <w:pPr>
        <w:ind w:left="2533" w:hanging="285"/>
      </w:pPr>
      <w:rPr>
        <w:rFonts w:hint="default"/>
        <w:lang w:val="fr-FR" w:eastAsia="en-US" w:bidi="ar-SA"/>
      </w:rPr>
    </w:lvl>
  </w:abstractNum>
  <w:abstractNum w:abstractNumId="36">
    <w:multiLevelType w:val="hybridMultilevel"/>
    <w:lvl w:ilvl="0">
      <w:start w:val="0"/>
      <w:numFmt w:val="bullet"/>
      <w:lvlText w:val=""/>
      <w:lvlJc w:val="left"/>
      <w:pPr>
        <w:ind w:left="410"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553" w:hanging="2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41" w:hanging="285"/>
      </w:pPr>
      <w:rPr>
        <w:rFonts w:hint="default"/>
        <w:lang w:val="fr-FR" w:eastAsia="en-US" w:bidi="ar-SA"/>
      </w:rPr>
    </w:lvl>
    <w:lvl w:ilvl="3">
      <w:start w:val="0"/>
      <w:numFmt w:val="bullet"/>
      <w:lvlText w:val="•"/>
      <w:lvlJc w:val="left"/>
      <w:pPr>
        <w:ind w:left="1123" w:hanging="285"/>
      </w:pPr>
      <w:rPr>
        <w:rFonts w:hint="default"/>
        <w:lang w:val="fr-FR" w:eastAsia="en-US" w:bidi="ar-SA"/>
      </w:rPr>
    </w:lvl>
    <w:lvl w:ilvl="4">
      <w:start w:val="0"/>
      <w:numFmt w:val="bullet"/>
      <w:lvlText w:val="•"/>
      <w:lvlJc w:val="left"/>
      <w:pPr>
        <w:ind w:left="1405" w:hanging="285"/>
      </w:pPr>
      <w:rPr>
        <w:rFonts w:hint="default"/>
        <w:lang w:val="fr-FR" w:eastAsia="en-US" w:bidi="ar-SA"/>
      </w:rPr>
    </w:lvl>
    <w:lvl w:ilvl="5">
      <w:start w:val="0"/>
      <w:numFmt w:val="bullet"/>
      <w:lvlText w:val="•"/>
      <w:lvlJc w:val="left"/>
      <w:pPr>
        <w:ind w:left="1687" w:hanging="285"/>
      </w:pPr>
      <w:rPr>
        <w:rFonts w:hint="default"/>
        <w:lang w:val="fr-FR" w:eastAsia="en-US" w:bidi="ar-SA"/>
      </w:rPr>
    </w:lvl>
    <w:lvl w:ilvl="6">
      <w:start w:val="0"/>
      <w:numFmt w:val="bullet"/>
      <w:lvlText w:val="•"/>
      <w:lvlJc w:val="left"/>
      <w:pPr>
        <w:ind w:left="1969" w:hanging="285"/>
      </w:pPr>
      <w:rPr>
        <w:rFonts w:hint="default"/>
        <w:lang w:val="fr-FR" w:eastAsia="en-US" w:bidi="ar-SA"/>
      </w:rPr>
    </w:lvl>
    <w:lvl w:ilvl="7">
      <w:start w:val="0"/>
      <w:numFmt w:val="bullet"/>
      <w:lvlText w:val="•"/>
      <w:lvlJc w:val="left"/>
      <w:pPr>
        <w:ind w:left="2251" w:hanging="285"/>
      </w:pPr>
      <w:rPr>
        <w:rFonts w:hint="default"/>
        <w:lang w:val="fr-FR" w:eastAsia="en-US" w:bidi="ar-SA"/>
      </w:rPr>
    </w:lvl>
    <w:lvl w:ilvl="8">
      <w:start w:val="0"/>
      <w:numFmt w:val="bullet"/>
      <w:lvlText w:val="•"/>
      <w:lvlJc w:val="left"/>
      <w:pPr>
        <w:ind w:left="2533" w:hanging="285"/>
      </w:pPr>
      <w:rPr>
        <w:rFonts w:hint="default"/>
        <w:lang w:val="fr-FR" w:eastAsia="en-US" w:bidi="ar-SA"/>
      </w:rPr>
    </w:lvl>
  </w:abstractNum>
  <w:abstractNum w:abstractNumId="35">
    <w:multiLevelType w:val="hybridMultilevel"/>
    <w:lvl w:ilvl="0">
      <w:start w:val="0"/>
      <w:numFmt w:val="bullet"/>
      <w:lvlText w:val=""/>
      <w:lvlJc w:val="left"/>
      <w:pPr>
        <w:ind w:left="823" w:hanging="358"/>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814" w:hanging="358"/>
      </w:pPr>
      <w:rPr>
        <w:rFonts w:hint="default"/>
        <w:lang w:val="fr-FR" w:eastAsia="en-US" w:bidi="ar-SA"/>
      </w:rPr>
    </w:lvl>
    <w:lvl w:ilvl="2">
      <w:start w:val="0"/>
      <w:numFmt w:val="bullet"/>
      <w:lvlText w:val="•"/>
      <w:lvlJc w:val="left"/>
      <w:pPr>
        <w:ind w:left="2808" w:hanging="358"/>
      </w:pPr>
      <w:rPr>
        <w:rFonts w:hint="default"/>
        <w:lang w:val="fr-FR" w:eastAsia="en-US" w:bidi="ar-SA"/>
      </w:rPr>
    </w:lvl>
    <w:lvl w:ilvl="3">
      <w:start w:val="0"/>
      <w:numFmt w:val="bullet"/>
      <w:lvlText w:val="•"/>
      <w:lvlJc w:val="left"/>
      <w:pPr>
        <w:ind w:left="3802" w:hanging="358"/>
      </w:pPr>
      <w:rPr>
        <w:rFonts w:hint="default"/>
        <w:lang w:val="fr-FR" w:eastAsia="en-US" w:bidi="ar-SA"/>
      </w:rPr>
    </w:lvl>
    <w:lvl w:ilvl="4">
      <w:start w:val="0"/>
      <w:numFmt w:val="bullet"/>
      <w:lvlText w:val="•"/>
      <w:lvlJc w:val="left"/>
      <w:pPr>
        <w:ind w:left="4796" w:hanging="358"/>
      </w:pPr>
      <w:rPr>
        <w:rFonts w:hint="default"/>
        <w:lang w:val="fr-FR" w:eastAsia="en-US" w:bidi="ar-SA"/>
      </w:rPr>
    </w:lvl>
    <w:lvl w:ilvl="5">
      <w:start w:val="0"/>
      <w:numFmt w:val="bullet"/>
      <w:lvlText w:val="•"/>
      <w:lvlJc w:val="left"/>
      <w:pPr>
        <w:ind w:left="5790" w:hanging="358"/>
      </w:pPr>
      <w:rPr>
        <w:rFonts w:hint="default"/>
        <w:lang w:val="fr-FR" w:eastAsia="en-US" w:bidi="ar-SA"/>
      </w:rPr>
    </w:lvl>
    <w:lvl w:ilvl="6">
      <w:start w:val="0"/>
      <w:numFmt w:val="bullet"/>
      <w:lvlText w:val="•"/>
      <w:lvlJc w:val="left"/>
      <w:pPr>
        <w:ind w:left="6784" w:hanging="358"/>
      </w:pPr>
      <w:rPr>
        <w:rFonts w:hint="default"/>
        <w:lang w:val="fr-FR" w:eastAsia="en-US" w:bidi="ar-SA"/>
      </w:rPr>
    </w:lvl>
    <w:lvl w:ilvl="7">
      <w:start w:val="0"/>
      <w:numFmt w:val="bullet"/>
      <w:lvlText w:val="•"/>
      <w:lvlJc w:val="left"/>
      <w:pPr>
        <w:ind w:left="7779" w:hanging="358"/>
      </w:pPr>
      <w:rPr>
        <w:rFonts w:hint="default"/>
        <w:lang w:val="fr-FR" w:eastAsia="en-US" w:bidi="ar-SA"/>
      </w:rPr>
    </w:lvl>
    <w:lvl w:ilvl="8">
      <w:start w:val="0"/>
      <w:numFmt w:val="bullet"/>
      <w:lvlText w:val="•"/>
      <w:lvlJc w:val="left"/>
      <w:pPr>
        <w:ind w:left="8773" w:hanging="358"/>
      </w:pPr>
      <w:rPr>
        <w:rFonts w:hint="default"/>
        <w:lang w:val="fr-FR" w:eastAsia="en-US" w:bidi="ar-SA"/>
      </w:rPr>
    </w:lvl>
  </w:abstractNum>
  <w:abstractNum w:abstractNumId="34">
    <w:multiLevelType w:val="hybridMultilevel"/>
    <w:lvl w:ilvl="0">
      <w:start w:val="0"/>
      <w:numFmt w:val="bullet"/>
      <w:lvlText w:val="-"/>
      <w:lvlJc w:val="left"/>
      <w:pPr>
        <w:ind w:left="207"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720" w:hanging="129"/>
      </w:pPr>
      <w:rPr>
        <w:rFonts w:hint="default"/>
        <w:lang w:val="fr-FR" w:eastAsia="en-US" w:bidi="ar-SA"/>
      </w:rPr>
    </w:lvl>
    <w:lvl w:ilvl="2">
      <w:start w:val="0"/>
      <w:numFmt w:val="bullet"/>
      <w:lvlText w:val="•"/>
      <w:lvlJc w:val="left"/>
      <w:pPr>
        <w:ind w:left="1240" w:hanging="129"/>
      </w:pPr>
      <w:rPr>
        <w:rFonts w:hint="default"/>
        <w:lang w:val="fr-FR" w:eastAsia="en-US" w:bidi="ar-SA"/>
      </w:rPr>
    </w:lvl>
    <w:lvl w:ilvl="3">
      <w:start w:val="0"/>
      <w:numFmt w:val="bullet"/>
      <w:lvlText w:val="•"/>
      <w:lvlJc w:val="left"/>
      <w:pPr>
        <w:ind w:left="1760" w:hanging="129"/>
      </w:pPr>
      <w:rPr>
        <w:rFonts w:hint="default"/>
        <w:lang w:val="fr-FR" w:eastAsia="en-US" w:bidi="ar-SA"/>
      </w:rPr>
    </w:lvl>
    <w:lvl w:ilvl="4">
      <w:start w:val="0"/>
      <w:numFmt w:val="bullet"/>
      <w:lvlText w:val="•"/>
      <w:lvlJc w:val="left"/>
      <w:pPr>
        <w:ind w:left="2280" w:hanging="129"/>
      </w:pPr>
      <w:rPr>
        <w:rFonts w:hint="default"/>
        <w:lang w:val="fr-FR" w:eastAsia="en-US" w:bidi="ar-SA"/>
      </w:rPr>
    </w:lvl>
    <w:lvl w:ilvl="5">
      <w:start w:val="0"/>
      <w:numFmt w:val="bullet"/>
      <w:lvlText w:val="•"/>
      <w:lvlJc w:val="left"/>
      <w:pPr>
        <w:ind w:left="2800" w:hanging="129"/>
      </w:pPr>
      <w:rPr>
        <w:rFonts w:hint="default"/>
        <w:lang w:val="fr-FR" w:eastAsia="en-US" w:bidi="ar-SA"/>
      </w:rPr>
    </w:lvl>
    <w:lvl w:ilvl="6">
      <w:start w:val="0"/>
      <w:numFmt w:val="bullet"/>
      <w:lvlText w:val="•"/>
      <w:lvlJc w:val="left"/>
      <w:pPr>
        <w:ind w:left="3320" w:hanging="129"/>
      </w:pPr>
      <w:rPr>
        <w:rFonts w:hint="default"/>
        <w:lang w:val="fr-FR" w:eastAsia="en-US" w:bidi="ar-SA"/>
      </w:rPr>
    </w:lvl>
    <w:lvl w:ilvl="7">
      <w:start w:val="0"/>
      <w:numFmt w:val="bullet"/>
      <w:lvlText w:val="•"/>
      <w:lvlJc w:val="left"/>
      <w:pPr>
        <w:ind w:left="3840" w:hanging="129"/>
      </w:pPr>
      <w:rPr>
        <w:rFonts w:hint="default"/>
        <w:lang w:val="fr-FR" w:eastAsia="en-US" w:bidi="ar-SA"/>
      </w:rPr>
    </w:lvl>
    <w:lvl w:ilvl="8">
      <w:start w:val="0"/>
      <w:numFmt w:val="bullet"/>
      <w:lvlText w:val="•"/>
      <w:lvlJc w:val="left"/>
      <w:pPr>
        <w:ind w:left="4361" w:hanging="129"/>
      </w:pPr>
      <w:rPr>
        <w:rFonts w:hint="default"/>
        <w:lang w:val="fr-FR" w:eastAsia="en-US" w:bidi="ar-SA"/>
      </w:rPr>
    </w:lvl>
  </w:abstractNum>
  <w:abstractNum w:abstractNumId="33">
    <w:multiLevelType w:val="hybridMultilevel"/>
    <w:lvl w:ilvl="0">
      <w:start w:val="0"/>
      <w:numFmt w:val="bullet"/>
      <w:lvlText w:val=""/>
      <w:lvlJc w:val="left"/>
      <w:pPr>
        <w:ind w:left="442"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304" w:hanging="285"/>
      </w:pPr>
      <w:rPr>
        <w:rFonts w:hint="default" w:ascii="Times New Roman" w:hAnsi="Times New Roman" w:eastAsia="Times New Roman" w:cs="Times New Roman"/>
        <w:spacing w:val="0"/>
        <w:w w:val="100"/>
        <w:lang w:val="fr-FR" w:eastAsia="en-US" w:bidi="ar-SA"/>
      </w:rPr>
    </w:lvl>
    <w:lvl w:ilvl="2">
      <w:start w:val="0"/>
      <w:numFmt w:val="bullet"/>
      <w:lvlText w:val=""/>
      <w:lvlJc w:val="left"/>
      <w:pPr>
        <w:ind w:left="2873" w:hanging="284"/>
      </w:pPr>
      <w:rPr>
        <w:rFonts w:hint="default" w:ascii="Symbol" w:hAnsi="Symbol" w:eastAsia="Symbol" w:cs="Symbol"/>
        <w:b w:val="0"/>
        <w:bCs w:val="0"/>
        <w:i w:val="0"/>
        <w:iCs w:val="0"/>
        <w:color w:val="0000FF"/>
        <w:spacing w:val="0"/>
        <w:w w:val="99"/>
        <w:sz w:val="22"/>
        <w:szCs w:val="22"/>
        <w:lang w:val="fr-FR" w:eastAsia="en-US" w:bidi="ar-SA"/>
      </w:rPr>
    </w:lvl>
    <w:lvl w:ilvl="3">
      <w:start w:val="0"/>
      <w:numFmt w:val="bullet"/>
      <w:lvlText w:val="-"/>
      <w:lvlJc w:val="left"/>
      <w:pPr>
        <w:ind w:left="3015" w:hanging="285"/>
      </w:pPr>
      <w:rPr>
        <w:rFonts w:hint="default" w:ascii="Times New Roman" w:hAnsi="Times New Roman" w:eastAsia="Times New Roman" w:cs="Times New Roman"/>
        <w:b w:val="0"/>
        <w:bCs w:val="0"/>
        <w:i w:val="0"/>
        <w:iCs w:val="0"/>
        <w:spacing w:val="0"/>
        <w:w w:val="100"/>
        <w:sz w:val="24"/>
        <w:szCs w:val="24"/>
        <w:lang w:val="fr-FR" w:eastAsia="en-US" w:bidi="ar-SA"/>
      </w:rPr>
    </w:lvl>
    <w:lvl w:ilvl="4">
      <w:start w:val="0"/>
      <w:numFmt w:val="bullet"/>
      <w:lvlText w:val="•"/>
      <w:lvlJc w:val="left"/>
      <w:pPr>
        <w:ind w:left="3020" w:hanging="285"/>
      </w:pPr>
      <w:rPr>
        <w:rFonts w:hint="default"/>
        <w:lang w:val="fr-FR" w:eastAsia="en-US" w:bidi="ar-SA"/>
      </w:rPr>
    </w:lvl>
    <w:lvl w:ilvl="5">
      <w:start w:val="0"/>
      <w:numFmt w:val="bullet"/>
      <w:lvlText w:val="•"/>
      <w:lvlJc w:val="left"/>
      <w:pPr>
        <w:ind w:left="3102" w:hanging="285"/>
      </w:pPr>
      <w:rPr>
        <w:rFonts w:hint="default"/>
        <w:lang w:val="fr-FR" w:eastAsia="en-US" w:bidi="ar-SA"/>
      </w:rPr>
    </w:lvl>
    <w:lvl w:ilvl="6">
      <w:start w:val="0"/>
      <w:numFmt w:val="bullet"/>
      <w:lvlText w:val="•"/>
      <w:lvlJc w:val="left"/>
      <w:pPr>
        <w:ind w:left="3185" w:hanging="285"/>
      </w:pPr>
      <w:rPr>
        <w:rFonts w:hint="default"/>
        <w:lang w:val="fr-FR" w:eastAsia="en-US" w:bidi="ar-SA"/>
      </w:rPr>
    </w:lvl>
    <w:lvl w:ilvl="7">
      <w:start w:val="0"/>
      <w:numFmt w:val="bullet"/>
      <w:lvlText w:val="•"/>
      <w:lvlJc w:val="left"/>
      <w:pPr>
        <w:ind w:left="3267" w:hanging="285"/>
      </w:pPr>
      <w:rPr>
        <w:rFonts w:hint="default"/>
        <w:lang w:val="fr-FR" w:eastAsia="en-US" w:bidi="ar-SA"/>
      </w:rPr>
    </w:lvl>
    <w:lvl w:ilvl="8">
      <w:start w:val="0"/>
      <w:numFmt w:val="bullet"/>
      <w:lvlText w:val="•"/>
      <w:lvlJc w:val="left"/>
      <w:pPr>
        <w:ind w:left="3350" w:hanging="285"/>
      </w:pPr>
      <w:rPr>
        <w:rFonts w:hint="default"/>
        <w:lang w:val="fr-FR" w:eastAsia="en-US" w:bidi="ar-SA"/>
      </w:rPr>
    </w:lvl>
  </w:abstractNum>
  <w:abstractNum w:abstractNumId="32">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785" w:hanging="360"/>
      </w:pPr>
      <w:rPr>
        <w:rFonts w:hint="default"/>
        <w:lang w:val="fr-FR" w:eastAsia="en-US" w:bidi="ar-SA"/>
      </w:rPr>
    </w:lvl>
    <w:lvl w:ilvl="2">
      <w:start w:val="0"/>
      <w:numFmt w:val="bullet"/>
      <w:lvlText w:val="•"/>
      <w:lvlJc w:val="left"/>
      <w:pPr>
        <w:ind w:left="2751" w:hanging="360"/>
      </w:pPr>
      <w:rPr>
        <w:rFonts w:hint="default"/>
        <w:lang w:val="fr-FR" w:eastAsia="en-US" w:bidi="ar-SA"/>
      </w:rPr>
    </w:lvl>
    <w:lvl w:ilvl="3">
      <w:start w:val="0"/>
      <w:numFmt w:val="bullet"/>
      <w:lvlText w:val="•"/>
      <w:lvlJc w:val="left"/>
      <w:pPr>
        <w:ind w:left="3717"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648" w:hanging="360"/>
      </w:pPr>
      <w:rPr>
        <w:rFonts w:hint="default"/>
        <w:lang w:val="fr-FR" w:eastAsia="en-US" w:bidi="ar-SA"/>
      </w:rPr>
    </w:lvl>
    <w:lvl w:ilvl="6">
      <w:start w:val="0"/>
      <w:numFmt w:val="bullet"/>
      <w:lvlText w:val="•"/>
      <w:lvlJc w:val="left"/>
      <w:pPr>
        <w:ind w:left="6614" w:hanging="360"/>
      </w:pPr>
      <w:rPr>
        <w:rFonts w:hint="default"/>
        <w:lang w:val="fr-FR" w:eastAsia="en-US" w:bidi="ar-SA"/>
      </w:rPr>
    </w:lvl>
    <w:lvl w:ilvl="7">
      <w:start w:val="0"/>
      <w:numFmt w:val="bullet"/>
      <w:lvlText w:val="•"/>
      <w:lvlJc w:val="left"/>
      <w:pPr>
        <w:ind w:left="7579" w:hanging="360"/>
      </w:pPr>
      <w:rPr>
        <w:rFonts w:hint="default"/>
        <w:lang w:val="fr-FR" w:eastAsia="en-US" w:bidi="ar-SA"/>
      </w:rPr>
    </w:lvl>
    <w:lvl w:ilvl="8">
      <w:start w:val="0"/>
      <w:numFmt w:val="bullet"/>
      <w:lvlText w:val="•"/>
      <w:lvlJc w:val="left"/>
      <w:pPr>
        <w:ind w:left="8545" w:hanging="360"/>
      </w:pPr>
      <w:rPr>
        <w:rFonts w:hint="default"/>
        <w:lang w:val="fr-FR" w:eastAsia="en-US" w:bidi="ar-SA"/>
      </w:rPr>
    </w:lvl>
  </w:abstractNum>
  <w:abstractNum w:abstractNumId="31">
    <w:multiLevelType w:val="hybridMultilevel"/>
    <w:lvl w:ilvl="0">
      <w:start w:val="0"/>
      <w:numFmt w:val="bullet"/>
      <w:lvlText w:val="-"/>
      <w:lvlJc w:val="left"/>
      <w:pPr>
        <w:ind w:left="107"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528" w:hanging="129"/>
      </w:pPr>
      <w:rPr>
        <w:rFonts w:hint="default"/>
        <w:lang w:val="fr-FR" w:eastAsia="en-US" w:bidi="ar-SA"/>
      </w:rPr>
    </w:lvl>
    <w:lvl w:ilvl="2">
      <w:start w:val="0"/>
      <w:numFmt w:val="bullet"/>
      <w:lvlText w:val="•"/>
      <w:lvlJc w:val="left"/>
      <w:pPr>
        <w:ind w:left="957" w:hanging="129"/>
      </w:pPr>
      <w:rPr>
        <w:rFonts w:hint="default"/>
        <w:lang w:val="fr-FR" w:eastAsia="en-US" w:bidi="ar-SA"/>
      </w:rPr>
    </w:lvl>
    <w:lvl w:ilvl="3">
      <w:start w:val="0"/>
      <w:numFmt w:val="bullet"/>
      <w:lvlText w:val="•"/>
      <w:lvlJc w:val="left"/>
      <w:pPr>
        <w:ind w:left="1385" w:hanging="129"/>
      </w:pPr>
      <w:rPr>
        <w:rFonts w:hint="default"/>
        <w:lang w:val="fr-FR" w:eastAsia="en-US" w:bidi="ar-SA"/>
      </w:rPr>
    </w:lvl>
    <w:lvl w:ilvl="4">
      <w:start w:val="0"/>
      <w:numFmt w:val="bullet"/>
      <w:lvlText w:val="•"/>
      <w:lvlJc w:val="left"/>
      <w:pPr>
        <w:ind w:left="1814" w:hanging="129"/>
      </w:pPr>
      <w:rPr>
        <w:rFonts w:hint="default"/>
        <w:lang w:val="fr-FR" w:eastAsia="en-US" w:bidi="ar-SA"/>
      </w:rPr>
    </w:lvl>
    <w:lvl w:ilvl="5">
      <w:start w:val="0"/>
      <w:numFmt w:val="bullet"/>
      <w:lvlText w:val="•"/>
      <w:lvlJc w:val="left"/>
      <w:pPr>
        <w:ind w:left="2242" w:hanging="129"/>
      </w:pPr>
      <w:rPr>
        <w:rFonts w:hint="default"/>
        <w:lang w:val="fr-FR" w:eastAsia="en-US" w:bidi="ar-SA"/>
      </w:rPr>
    </w:lvl>
    <w:lvl w:ilvl="6">
      <w:start w:val="0"/>
      <w:numFmt w:val="bullet"/>
      <w:lvlText w:val="•"/>
      <w:lvlJc w:val="left"/>
      <w:pPr>
        <w:ind w:left="2671" w:hanging="129"/>
      </w:pPr>
      <w:rPr>
        <w:rFonts w:hint="default"/>
        <w:lang w:val="fr-FR" w:eastAsia="en-US" w:bidi="ar-SA"/>
      </w:rPr>
    </w:lvl>
    <w:lvl w:ilvl="7">
      <w:start w:val="0"/>
      <w:numFmt w:val="bullet"/>
      <w:lvlText w:val="•"/>
      <w:lvlJc w:val="left"/>
      <w:pPr>
        <w:ind w:left="3099" w:hanging="129"/>
      </w:pPr>
      <w:rPr>
        <w:rFonts w:hint="default"/>
        <w:lang w:val="fr-FR" w:eastAsia="en-US" w:bidi="ar-SA"/>
      </w:rPr>
    </w:lvl>
    <w:lvl w:ilvl="8">
      <w:start w:val="0"/>
      <w:numFmt w:val="bullet"/>
      <w:lvlText w:val="•"/>
      <w:lvlJc w:val="left"/>
      <w:pPr>
        <w:ind w:left="3528" w:hanging="129"/>
      </w:pPr>
      <w:rPr>
        <w:rFonts w:hint="default"/>
        <w:lang w:val="fr-FR" w:eastAsia="en-US" w:bidi="ar-SA"/>
      </w:rPr>
    </w:lvl>
  </w:abstractNum>
  <w:abstractNum w:abstractNumId="30">
    <w:multiLevelType w:val="hybridMultilevel"/>
    <w:lvl w:ilvl="0">
      <w:start w:val="0"/>
      <w:numFmt w:val="bullet"/>
      <w:lvlText w:val=""/>
      <w:lvlJc w:val="left"/>
      <w:pPr>
        <w:ind w:left="408"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759" w:hanging="284"/>
      </w:pPr>
      <w:rPr>
        <w:rFonts w:hint="default"/>
        <w:lang w:val="fr-FR" w:eastAsia="en-US" w:bidi="ar-SA"/>
      </w:rPr>
    </w:lvl>
    <w:lvl w:ilvl="2">
      <w:start w:val="0"/>
      <w:numFmt w:val="bullet"/>
      <w:lvlText w:val="•"/>
      <w:lvlJc w:val="left"/>
      <w:pPr>
        <w:ind w:left="1118" w:hanging="284"/>
      </w:pPr>
      <w:rPr>
        <w:rFonts w:hint="default"/>
        <w:lang w:val="fr-FR" w:eastAsia="en-US" w:bidi="ar-SA"/>
      </w:rPr>
    </w:lvl>
    <w:lvl w:ilvl="3">
      <w:start w:val="0"/>
      <w:numFmt w:val="bullet"/>
      <w:lvlText w:val="•"/>
      <w:lvlJc w:val="left"/>
      <w:pPr>
        <w:ind w:left="1477" w:hanging="284"/>
      </w:pPr>
      <w:rPr>
        <w:rFonts w:hint="default"/>
        <w:lang w:val="fr-FR" w:eastAsia="en-US" w:bidi="ar-SA"/>
      </w:rPr>
    </w:lvl>
    <w:lvl w:ilvl="4">
      <w:start w:val="0"/>
      <w:numFmt w:val="bullet"/>
      <w:lvlText w:val="•"/>
      <w:lvlJc w:val="left"/>
      <w:pPr>
        <w:ind w:left="1836" w:hanging="284"/>
      </w:pPr>
      <w:rPr>
        <w:rFonts w:hint="default"/>
        <w:lang w:val="fr-FR" w:eastAsia="en-US" w:bidi="ar-SA"/>
      </w:rPr>
    </w:lvl>
    <w:lvl w:ilvl="5">
      <w:start w:val="0"/>
      <w:numFmt w:val="bullet"/>
      <w:lvlText w:val="•"/>
      <w:lvlJc w:val="left"/>
      <w:pPr>
        <w:ind w:left="2195" w:hanging="284"/>
      </w:pPr>
      <w:rPr>
        <w:rFonts w:hint="default"/>
        <w:lang w:val="fr-FR" w:eastAsia="en-US" w:bidi="ar-SA"/>
      </w:rPr>
    </w:lvl>
    <w:lvl w:ilvl="6">
      <w:start w:val="0"/>
      <w:numFmt w:val="bullet"/>
      <w:lvlText w:val="•"/>
      <w:lvlJc w:val="left"/>
      <w:pPr>
        <w:ind w:left="2554" w:hanging="284"/>
      </w:pPr>
      <w:rPr>
        <w:rFonts w:hint="default"/>
        <w:lang w:val="fr-FR" w:eastAsia="en-US" w:bidi="ar-SA"/>
      </w:rPr>
    </w:lvl>
    <w:lvl w:ilvl="7">
      <w:start w:val="0"/>
      <w:numFmt w:val="bullet"/>
      <w:lvlText w:val="•"/>
      <w:lvlJc w:val="left"/>
      <w:pPr>
        <w:ind w:left="2913" w:hanging="284"/>
      </w:pPr>
      <w:rPr>
        <w:rFonts w:hint="default"/>
        <w:lang w:val="fr-FR" w:eastAsia="en-US" w:bidi="ar-SA"/>
      </w:rPr>
    </w:lvl>
    <w:lvl w:ilvl="8">
      <w:start w:val="0"/>
      <w:numFmt w:val="bullet"/>
      <w:lvlText w:val="•"/>
      <w:lvlJc w:val="left"/>
      <w:pPr>
        <w:ind w:left="3272" w:hanging="284"/>
      </w:pPr>
      <w:rPr>
        <w:rFonts w:hint="default"/>
        <w:lang w:val="fr-FR" w:eastAsia="en-US" w:bidi="ar-SA"/>
      </w:rPr>
    </w:lvl>
  </w:abstractNum>
  <w:abstractNum w:abstractNumId="29">
    <w:multiLevelType w:val="hybridMultilevel"/>
    <w:lvl w:ilvl="0">
      <w:start w:val="0"/>
      <w:numFmt w:val="bullet"/>
      <w:lvlText w:val=""/>
      <w:lvlJc w:val="left"/>
      <w:pPr>
        <w:ind w:left="408"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551" w:hanging="2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41" w:hanging="285"/>
      </w:pPr>
      <w:rPr>
        <w:rFonts w:hint="default"/>
        <w:lang w:val="fr-FR" w:eastAsia="en-US" w:bidi="ar-SA"/>
      </w:rPr>
    </w:lvl>
    <w:lvl w:ilvl="3">
      <w:start w:val="0"/>
      <w:numFmt w:val="bullet"/>
      <w:lvlText w:val="•"/>
      <w:lvlJc w:val="left"/>
      <w:pPr>
        <w:ind w:left="1322" w:hanging="285"/>
      </w:pPr>
      <w:rPr>
        <w:rFonts w:hint="default"/>
        <w:lang w:val="fr-FR" w:eastAsia="en-US" w:bidi="ar-SA"/>
      </w:rPr>
    </w:lvl>
    <w:lvl w:ilvl="4">
      <w:start w:val="0"/>
      <w:numFmt w:val="bullet"/>
      <w:lvlText w:val="•"/>
      <w:lvlJc w:val="left"/>
      <w:pPr>
        <w:ind w:left="1703" w:hanging="285"/>
      </w:pPr>
      <w:rPr>
        <w:rFonts w:hint="default"/>
        <w:lang w:val="fr-FR" w:eastAsia="en-US" w:bidi="ar-SA"/>
      </w:rPr>
    </w:lvl>
    <w:lvl w:ilvl="5">
      <w:start w:val="0"/>
      <w:numFmt w:val="bullet"/>
      <w:lvlText w:val="•"/>
      <w:lvlJc w:val="left"/>
      <w:pPr>
        <w:ind w:left="2084" w:hanging="285"/>
      </w:pPr>
      <w:rPr>
        <w:rFonts w:hint="default"/>
        <w:lang w:val="fr-FR" w:eastAsia="en-US" w:bidi="ar-SA"/>
      </w:rPr>
    </w:lvl>
    <w:lvl w:ilvl="6">
      <w:start w:val="0"/>
      <w:numFmt w:val="bullet"/>
      <w:lvlText w:val="•"/>
      <w:lvlJc w:val="left"/>
      <w:pPr>
        <w:ind w:left="2466" w:hanging="285"/>
      </w:pPr>
      <w:rPr>
        <w:rFonts w:hint="default"/>
        <w:lang w:val="fr-FR" w:eastAsia="en-US" w:bidi="ar-SA"/>
      </w:rPr>
    </w:lvl>
    <w:lvl w:ilvl="7">
      <w:start w:val="0"/>
      <w:numFmt w:val="bullet"/>
      <w:lvlText w:val="•"/>
      <w:lvlJc w:val="left"/>
      <w:pPr>
        <w:ind w:left="2847" w:hanging="285"/>
      </w:pPr>
      <w:rPr>
        <w:rFonts w:hint="default"/>
        <w:lang w:val="fr-FR" w:eastAsia="en-US" w:bidi="ar-SA"/>
      </w:rPr>
    </w:lvl>
    <w:lvl w:ilvl="8">
      <w:start w:val="0"/>
      <w:numFmt w:val="bullet"/>
      <w:lvlText w:val="•"/>
      <w:lvlJc w:val="left"/>
      <w:pPr>
        <w:ind w:left="3228" w:hanging="285"/>
      </w:pPr>
      <w:rPr>
        <w:rFonts w:hint="default"/>
        <w:lang w:val="fr-FR" w:eastAsia="en-US" w:bidi="ar-SA"/>
      </w:rPr>
    </w:lvl>
  </w:abstractNum>
  <w:abstractNum w:abstractNumId="28">
    <w:multiLevelType w:val="hybridMultilevel"/>
    <w:lvl w:ilvl="0">
      <w:start w:val="0"/>
      <w:numFmt w:val="bullet"/>
      <w:lvlText w:val="-"/>
      <w:lvlJc w:val="left"/>
      <w:pPr>
        <w:ind w:left="107" w:hanging="129"/>
      </w:pPr>
      <w:rPr>
        <w:rFonts w:hint="default" w:ascii="Times New Roman" w:hAnsi="Times New Roman" w:eastAsia="Times New Roman" w:cs="Times New Roman"/>
        <w:spacing w:val="0"/>
        <w:w w:val="99"/>
        <w:lang w:val="fr-FR" w:eastAsia="en-US" w:bidi="ar-SA"/>
      </w:rPr>
    </w:lvl>
    <w:lvl w:ilvl="1">
      <w:start w:val="0"/>
      <w:numFmt w:val="bullet"/>
      <w:lvlText w:val="•"/>
      <w:lvlJc w:val="left"/>
      <w:pPr>
        <w:ind w:left="528" w:hanging="129"/>
      </w:pPr>
      <w:rPr>
        <w:rFonts w:hint="default"/>
        <w:lang w:val="fr-FR" w:eastAsia="en-US" w:bidi="ar-SA"/>
      </w:rPr>
    </w:lvl>
    <w:lvl w:ilvl="2">
      <w:start w:val="0"/>
      <w:numFmt w:val="bullet"/>
      <w:lvlText w:val="•"/>
      <w:lvlJc w:val="left"/>
      <w:pPr>
        <w:ind w:left="957" w:hanging="129"/>
      </w:pPr>
      <w:rPr>
        <w:rFonts w:hint="default"/>
        <w:lang w:val="fr-FR" w:eastAsia="en-US" w:bidi="ar-SA"/>
      </w:rPr>
    </w:lvl>
    <w:lvl w:ilvl="3">
      <w:start w:val="0"/>
      <w:numFmt w:val="bullet"/>
      <w:lvlText w:val="•"/>
      <w:lvlJc w:val="left"/>
      <w:pPr>
        <w:ind w:left="1385" w:hanging="129"/>
      </w:pPr>
      <w:rPr>
        <w:rFonts w:hint="default"/>
        <w:lang w:val="fr-FR" w:eastAsia="en-US" w:bidi="ar-SA"/>
      </w:rPr>
    </w:lvl>
    <w:lvl w:ilvl="4">
      <w:start w:val="0"/>
      <w:numFmt w:val="bullet"/>
      <w:lvlText w:val="•"/>
      <w:lvlJc w:val="left"/>
      <w:pPr>
        <w:ind w:left="1814" w:hanging="129"/>
      </w:pPr>
      <w:rPr>
        <w:rFonts w:hint="default"/>
        <w:lang w:val="fr-FR" w:eastAsia="en-US" w:bidi="ar-SA"/>
      </w:rPr>
    </w:lvl>
    <w:lvl w:ilvl="5">
      <w:start w:val="0"/>
      <w:numFmt w:val="bullet"/>
      <w:lvlText w:val="•"/>
      <w:lvlJc w:val="left"/>
      <w:pPr>
        <w:ind w:left="2242" w:hanging="129"/>
      </w:pPr>
      <w:rPr>
        <w:rFonts w:hint="default"/>
        <w:lang w:val="fr-FR" w:eastAsia="en-US" w:bidi="ar-SA"/>
      </w:rPr>
    </w:lvl>
    <w:lvl w:ilvl="6">
      <w:start w:val="0"/>
      <w:numFmt w:val="bullet"/>
      <w:lvlText w:val="•"/>
      <w:lvlJc w:val="left"/>
      <w:pPr>
        <w:ind w:left="2671" w:hanging="129"/>
      </w:pPr>
      <w:rPr>
        <w:rFonts w:hint="default"/>
        <w:lang w:val="fr-FR" w:eastAsia="en-US" w:bidi="ar-SA"/>
      </w:rPr>
    </w:lvl>
    <w:lvl w:ilvl="7">
      <w:start w:val="0"/>
      <w:numFmt w:val="bullet"/>
      <w:lvlText w:val="•"/>
      <w:lvlJc w:val="left"/>
      <w:pPr>
        <w:ind w:left="3099" w:hanging="129"/>
      </w:pPr>
      <w:rPr>
        <w:rFonts w:hint="default"/>
        <w:lang w:val="fr-FR" w:eastAsia="en-US" w:bidi="ar-SA"/>
      </w:rPr>
    </w:lvl>
    <w:lvl w:ilvl="8">
      <w:start w:val="0"/>
      <w:numFmt w:val="bullet"/>
      <w:lvlText w:val="•"/>
      <w:lvlJc w:val="left"/>
      <w:pPr>
        <w:ind w:left="3528" w:hanging="129"/>
      </w:pPr>
      <w:rPr>
        <w:rFonts w:hint="default"/>
        <w:lang w:val="fr-FR" w:eastAsia="en-US" w:bidi="ar-SA"/>
      </w:rPr>
    </w:lvl>
  </w:abstractNum>
  <w:abstractNum w:abstractNumId="27">
    <w:multiLevelType w:val="hybridMultilevel"/>
    <w:lvl w:ilvl="0">
      <w:start w:val="0"/>
      <w:numFmt w:val="bullet"/>
      <w:lvlText w:val=""/>
      <w:lvlJc w:val="left"/>
      <w:pPr>
        <w:ind w:left="408"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551" w:hanging="2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41" w:hanging="285"/>
      </w:pPr>
      <w:rPr>
        <w:rFonts w:hint="default"/>
        <w:lang w:val="fr-FR" w:eastAsia="en-US" w:bidi="ar-SA"/>
      </w:rPr>
    </w:lvl>
    <w:lvl w:ilvl="3">
      <w:start w:val="0"/>
      <w:numFmt w:val="bullet"/>
      <w:lvlText w:val="•"/>
      <w:lvlJc w:val="left"/>
      <w:pPr>
        <w:ind w:left="1322" w:hanging="285"/>
      </w:pPr>
      <w:rPr>
        <w:rFonts w:hint="default"/>
        <w:lang w:val="fr-FR" w:eastAsia="en-US" w:bidi="ar-SA"/>
      </w:rPr>
    </w:lvl>
    <w:lvl w:ilvl="4">
      <w:start w:val="0"/>
      <w:numFmt w:val="bullet"/>
      <w:lvlText w:val="•"/>
      <w:lvlJc w:val="left"/>
      <w:pPr>
        <w:ind w:left="1703" w:hanging="285"/>
      </w:pPr>
      <w:rPr>
        <w:rFonts w:hint="default"/>
        <w:lang w:val="fr-FR" w:eastAsia="en-US" w:bidi="ar-SA"/>
      </w:rPr>
    </w:lvl>
    <w:lvl w:ilvl="5">
      <w:start w:val="0"/>
      <w:numFmt w:val="bullet"/>
      <w:lvlText w:val="•"/>
      <w:lvlJc w:val="left"/>
      <w:pPr>
        <w:ind w:left="2084" w:hanging="285"/>
      </w:pPr>
      <w:rPr>
        <w:rFonts w:hint="default"/>
        <w:lang w:val="fr-FR" w:eastAsia="en-US" w:bidi="ar-SA"/>
      </w:rPr>
    </w:lvl>
    <w:lvl w:ilvl="6">
      <w:start w:val="0"/>
      <w:numFmt w:val="bullet"/>
      <w:lvlText w:val="•"/>
      <w:lvlJc w:val="left"/>
      <w:pPr>
        <w:ind w:left="2466" w:hanging="285"/>
      </w:pPr>
      <w:rPr>
        <w:rFonts w:hint="default"/>
        <w:lang w:val="fr-FR" w:eastAsia="en-US" w:bidi="ar-SA"/>
      </w:rPr>
    </w:lvl>
    <w:lvl w:ilvl="7">
      <w:start w:val="0"/>
      <w:numFmt w:val="bullet"/>
      <w:lvlText w:val="•"/>
      <w:lvlJc w:val="left"/>
      <w:pPr>
        <w:ind w:left="2847" w:hanging="285"/>
      </w:pPr>
      <w:rPr>
        <w:rFonts w:hint="default"/>
        <w:lang w:val="fr-FR" w:eastAsia="en-US" w:bidi="ar-SA"/>
      </w:rPr>
    </w:lvl>
    <w:lvl w:ilvl="8">
      <w:start w:val="0"/>
      <w:numFmt w:val="bullet"/>
      <w:lvlText w:val="•"/>
      <w:lvlJc w:val="left"/>
      <w:pPr>
        <w:ind w:left="3228" w:hanging="285"/>
      </w:pPr>
      <w:rPr>
        <w:rFonts w:hint="default"/>
        <w:lang w:val="fr-FR" w:eastAsia="en-US" w:bidi="ar-SA"/>
      </w:rPr>
    </w:lvl>
  </w:abstractNum>
  <w:abstractNum w:abstractNumId="26">
    <w:multiLevelType w:val="hybridMultilevel"/>
    <w:lvl w:ilvl="0">
      <w:start w:val="0"/>
      <w:numFmt w:val="bullet"/>
      <w:lvlText w:val=""/>
      <w:lvlJc w:val="left"/>
      <w:pPr>
        <w:ind w:left="408"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551" w:hanging="2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41" w:hanging="285"/>
      </w:pPr>
      <w:rPr>
        <w:rFonts w:hint="default"/>
        <w:lang w:val="fr-FR" w:eastAsia="en-US" w:bidi="ar-SA"/>
      </w:rPr>
    </w:lvl>
    <w:lvl w:ilvl="3">
      <w:start w:val="0"/>
      <w:numFmt w:val="bullet"/>
      <w:lvlText w:val="•"/>
      <w:lvlJc w:val="left"/>
      <w:pPr>
        <w:ind w:left="1322" w:hanging="285"/>
      </w:pPr>
      <w:rPr>
        <w:rFonts w:hint="default"/>
        <w:lang w:val="fr-FR" w:eastAsia="en-US" w:bidi="ar-SA"/>
      </w:rPr>
    </w:lvl>
    <w:lvl w:ilvl="4">
      <w:start w:val="0"/>
      <w:numFmt w:val="bullet"/>
      <w:lvlText w:val="•"/>
      <w:lvlJc w:val="left"/>
      <w:pPr>
        <w:ind w:left="1703" w:hanging="285"/>
      </w:pPr>
      <w:rPr>
        <w:rFonts w:hint="default"/>
        <w:lang w:val="fr-FR" w:eastAsia="en-US" w:bidi="ar-SA"/>
      </w:rPr>
    </w:lvl>
    <w:lvl w:ilvl="5">
      <w:start w:val="0"/>
      <w:numFmt w:val="bullet"/>
      <w:lvlText w:val="•"/>
      <w:lvlJc w:val="left"/>
      <w:pPr>
        <w:ind w:left="2084" w:hanging="285"/>
      </w:pPr>
      <w:rPr>
        <w:rFonts w:hint="default"/>
        <w:lang w:val="fr-FR" w:eastAsia="en-US" w:bidi="ar-SA"/>
      </w:rPr>
    </w:lvl>
    <w:lvl w:ilvl="6">
      <w:start w:val="0"/>
      <w:numFmt w:val="bullet"/>
      <w:lvlText w:val="•"/>
      <w:lvlJc w:val="left"/>
      <w:pPr>
        <w:ind w:left="2466" w:hanging="285"/>
      </w:pPr>
      <w:rPr>
        <w:rFonts w:hint="default"/>
        <w:lang w:val="fr-FR" w:eastAsia="en-US" w:bidi="ar-SA"/>
      </w:rPr>
    </w:lvl>
    <w:lvl w:ilvl="7">
      <w:start w:val="0"/>
      <w:numFmt w:val="bullet"/>
      <w:lvlText w:val="•"/>
      <w:lvlJc w:val="left"/>
      <w:pPr>
        <w:ind w:left="2847" w:hanging="285"/>
      </w:pPr>
      <w:rPr>
        <w:rFonts w:hint="default"/>
        <w:lang w:val="fr-FR" w:eastAsia="en-US" w:bidi="ar-SA"/>
      </w:rPr>
    </w:lvl>
    <w:lvl w:ilvl="8">
      <w:start w:val="0"/>
      <w:numFmt w:val="bullet"/>
      <w:lvlText w:val="•"/>
      <w:lvlJc w:val="left"/>
      <w:pPr>
        <w:ind w:left="3228" w:hanging="285"/>
      </w:pPr>
      <w:rPr>
        <w:rFonts w:hint="default"/>
        <w:lang w:val="fr-FR" w:eastAsia="en-US" w:bidi="ar-SA"/>
      </w:rPr>
    </w:lvl>
  </w:abstractNum>
  <w:abstractNum w:abstractNumId="25">
    <w:multiLevelType w:val="hybridMultilevel"/>
    <w:lvl w:ilvl="0">
      <w:start w:val="0"/>
      <w:numFmt w:val="bullet"/>
      <w:lvlText w:val="-"/>
      <w:lvlJc w:val="left"/>
      <w:pPr>
        <w:ind w:left="107" w:hanging="129"/>
      </w:pPr>
      <w:rPr>
        <w:rFonts w:hint="default" w:ascii="Times New Roman" w:hAnsi="Times New Roman" w:eastAsia="Times New Roman" w:cs="Times New Roman"/>
        <w:spacing w:val="0"/>
        <w:w w:val="99"/>
        <w:lang w:val="fr-FR" w:eastAsia="en-US" w:bidi="ar-SA"/>
      </w:rPr>
    </w:lvl>
    <w:lvl w:ilvl="1">
      <w:start w:val="0"/>
      <w:numFmt w:val="bullet"/>
      <w:lvlText w:val="•"/>
      <w:lvlJc w:val="left"/>
      <w:pPr>
        <w:ind w:left="528" w:hanging="129"/>
      </w:pPr>
      <w:rPr>
        <w:rFonts w:hint="default"/>
        <w:lang w:val="fr-FR" w:eastAsia="en-US" w:bidi="ar-SA"/>
      </w:rPr>
    </w:lvl>
    <w:lvl w:ilvl="2">
      <w:start w:val="0"/>
      <w:numFmt w:val="bullet"/>
      <w:lvlText w:val="•"/>
      <w:lvlJc w:val="left"/>
      <w:pPr>
        <w:ind w:left="957" w:hanging="129"/>
      </w:pPr>
      <w:rPr>
        <w:rFonts w:hint="default"/>
        <w:lang w:val="fr-FR" w:eastAsia="en-US" w:bidi="ar-SA"/>
      </w:rPr>
    </w:lvl>
    <w:lvl w:ilvl="3">
      <w:start w:val="0"/>
      <w:numFmt w:val="bullet"/>
      <w:lvlText w:val="•"/>
      <w:lvlJc w:val="left"/>
      <w:pPr>
        <w:ind w:left="1385" w:hanging="129"/>
      </w:pPr>
      <w:rPr>
        <w:rFonts w:hint="default"/>
        <w:lang w:val="fr-FR" w:eastAsia="en-US" w:bidi="ar-SA"/>
      </w:rPr>
    </w:lvl>
    <w:lvl w:ilvl="4">
      <w:start w:val="0"/>
      <w:numFmt w:val="bullet"/>
      <w:lvlText w:val="•"/>
      <w:lvlJc w:val="left"/>
      <w:pPr>
        <w:ind w:left="1814" w:hanging="129"/>
      </w:pPr>
      <w:rPr>
        <w:rFonts w:hint="default"/>
        <w:lang w:val="fr-FR" w:eastAsia="en-US" w:bidi="ar-SA"/>
      </w:rPr>
    </w:lvl>
    <w:lvl w:ilvl="5">
      <w:start w:val="0"/>
      <w:numFmt w:val="bullet"/>
      <w:lvlText w:val="•"/>
      <w:lvlJc w:val="left"/>
      <w:pPr>
        <w:ind w:left="2242" w:hanging="129"/>
      </w:pPr>
      <w:rPr>
        <w:rFonts w:hint="default"/>
        <w:lang w:val="fr-FR" w:eastAsia="en-US" w:bidi="ar-SA"/>
      </w:rPr>
    </w:lvl>
    <w:lvl w:ilvl="6">
      <w:start w:val="0"/>
      <w:numFmt w:val="bullet"/>
      <w:lvlText w:val="•"/>
      <w:lvlJc w:val="left"/>
      <w:pPr>
        <w:ind w:left="2671" w:hanging="129"/>
      </w:pPr>
      <w:rPr>
        <w:rFonts w:hint="default"/>
        <w:lang w:val="fr-FR" w:eastAsia="en-US" w:bidi="ar-SA"/>
      </w:rPr>
    </w:lvl>
    <w:lvl w:ilvl="7">
      <w:start w:val="0"/>
      <w:numFmt w:val="bullet"/>
      <w:lvlText w:val="•"/>
      <w:lvlJc w:val="left"/>
      <w:pPr>
        <w:ind w:left="3099" w:hanging="129"/>
      </w:pPr>
      <w:rPr>
        <w:rFonts w:hint="default"/>
        <w:lang w:val="fr-FR" w:eastAsia="en-US" w:bidi="ar-SA"/>
      </w:rPr>
    </w:lvl>
    <w:lvl w:ilvl="8">
      <w:start w:val="0"/>
      <w:numFmt w:val="bullet"/>
      <w:lvlText w:val="•"/>
      <w:lvlJc w:val="left"/>
      <w:pPr>
        <w:ind w:left="3528" w:hanging="129"/>
      </w:pPr>
      <w:rPr>
        <w:rFonts w:hint="default"/>
        <w:lang w:val="fr-FR" w:eastAsia="en-US" w:bidi="ar-SA"/>
      </w:rPr>
    </w:lvl>
  </w:abstractNum>
  <w:abstractNum w:abstractNumId="24">
    <w:multiLevelType w:val="hybridMultilevel"/>
    <w:lvl w:ilvl="0">
      <w:start w:val="0"/>
      <w:numFmt w:val="bullet"/>
      <w:lvlText w:val=""/>
      <w:lvlJc w:val="left"/>
      <w:pPr>
        <w:ind w:left="408"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551" w:hanging="2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41" w:hanging="285"/>
      </w:pPr>
      <w:rPr>
        <w:rFonts w:hint="default"/>
        <w:lang w:val="fr-FR" w:eastAsia="en-US" w:bidi="ar-SA"/>
      </w:rPr>
    </w:lvl>
    <w:lvl w:ilvl="3">
      <w:start w:val="0"/>
      <w:numFmt w:val="bullet"/>
      <w:lvlText w:val="•"/>
      <w:lvlJc w:val="left"/>
      <w:pPr>
        <w:ind w:left="1322" w:hanging="285"/>
      </w:pPr>
      <w:rPr>
        <w:rFonts w:hint="default"/>
        <w:lang w:val="fr-FR" w:eastAsia="en-US" w:bidi="ar-SA"/>
      </w:rPr>
    </w:lvl>
    <w:lvl w:ilvl="4">
      <w:start w:val="0"/>
      <w:numFmt w:val="bullet"/>
      <w:lvlText w:val="•"/>
      <w:lvlJc w:val="left"/>
      <w:pPr>
        <w:ind w:left="1703" w:hanging="285"/>
      </w:pPr>
      <w:rPr>
        <w:rFonts w:hint="default"/>
        <w:lang w:val="fr-FR" w:eastAsia="en-US" w:bidi="ar-SA"/>
      </w:rPr>
    </w:lvl>
    <w:lvl w:ilvl="5">
      <w:start w:val="0"/>
      <w:numFmt w:val="bullet"/>
      <w:lvlText w:val="•"/>
      <w:lvlJc w:val="left"/>
      <w:pPr>
        <w:ind w:left="2084" w:hanging="285"/>
      </w:pPr>
      <w:rPr>
        <w:rFonts w:hint="default"/>
        <w:lang w:val="fr-FR" w:eastAsia="en-US" w:bidi="ar-SA"/>
      </w:rPr>
    </w:lvl>
    <w:lvl w:ilvl="6">
      <w:start w:val="0"/>
      <w:numFmt w:val="bullet"/>
      <w:lvlText w:val="•"/>
      <w:lvlJc w:val="left"/>
      <w:pPr>
        <w:ind w:left="2466" w:hanging="285"/>
      </w:pPr>
      <w:rPr>
        <w:rFonts w:hint="default"/>
        <w:lang w:val="fr-FR" w:eastAsia="en-US" w:bidi="ar-SA"/>
      </w:rPr>
    </w:lvl>
    <w:lvl w:ilvl="7">
      <w:start w:val="0"/>
      <w:numFmt w:val="bullet"/>
      <w:lvlText w:val="•"/>
      <w:lvlJc w:val="left"/>
      <w:pPr>
        <w:ind w:left="2847" w:hanging="285"/>
      </w:pPr>
      <w:rPr>
        <w:rFonts w:hint="default"/>
        <w:lang w:val="fr-FR" w:eastAsia="en-US" w:bidi="ar-SA"/>
      </w:rPr>
    </w:lvl>
    <w:lvl w:ilvl="8">
      <w:start w:val="0"/>
      <w:numFmt w:val="bullet"/>
      <w:lvlText w:val="•"/>
      <w:lvlJc w:val="left"/>
      <w:pPr>
        <w:ind w:left="3228" w:hanging="285"/>
      </w:pPr>
      <w:rPr>
        <w:rFonts w:hint="default"/>
        <w:lang w:val="fr-FR" w:eastAsia="en-US" w:bidi="ar-SA"/>
      </w:rPr>
    </w:lvl>
  </w:abstractNum>
  <w:abstractNum w:abstractNumId="23">
    <w:multiLevelType w:val="hybridMultilevel"/>
    <w:lvl w:ilvl="0">
      <w:start w:val="0"/>
      <w:numFmt w:val="bullet"/>
      <w:lvlText w:val="-"/>
      <w:lvlJc w:val="left"/>
      <w:pPr>
        <w:ind w:left="107"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528" w:hanging="129"/>
      </w:pPr>
      <w:rPr>
        <w:rFonts w:hint="default"/>
        <w:lang w:val="fr-FR" w:eastAsia="en-US" w:bidi="ar-SA"/>
      </w:rPr>
    </w:lvl>
    <w:lvl w:ilvl="2">
      <w:start w:val="0"/>
      <w:numFmt w:val="bullet"/>
      <w:lvlText w:val="•"/>
      <w:lvlJc w:val="left"/>
      <w:pPr>
        <w:ind w:left="957" w:hanging="129"/>
      </w:pPr>
      <w:rPr>
        <w:rFonts w:hint="default"/>
        <w:lang w:val="fr-FR" w:eastAsia="en-US" w:bidi="ar-SA"/>
      </w:rPr>
    </w:lvl>
    <w:lvl w:ilvl="3">
      <w:start w:val="0"/>
      <w:numFmt w:val="bullet"/>
      <w:lvlText w:val="•"/>
      <w:lvlJc w:val="left"/>
      <w:pPr>
        <w:ind w:left="1385" w:hanging="129"/>
      </w:pPr>
      <w:rPr>
        <w:rFonts w:hint="default"/>
        <w:lang w:val="fr-FR" w:eastAsia="en-US" w:bidi="ar-SA"/>
      </w:rPr>
    </w:lvl>
    <w:lvl w:ilvl="4">
      <w:start w:val="0"/>
      <w:numFmt w:val="bullet"/>
      <w:lvlText w:val="•"/>
      <w:lvlJc w:val="left"/>
      <w:pPr>
        <w:ind w:left="1814" w:hanging="129"/>
      </w:pPr>
      <w:rPr>
        <w:rFonts w:hint="default"/>
        <w:lang w:val="fr-FR" w:eastAsia="en-US" w:bidi="ar-SA"/>
      </w:rPr>
    </w:lvl>
    <w:lvl w:ilvl="5">
      <w:start w:val="0"/>
      <w:numFmt w:val="bullet"/>
      <w:lvlText w:val="•"/>
      <w:lvlJc w:val="left"/>
      <w:pPr>
        <w:ind w:left="2242" w:hanging="129"/>
      </w:pPr>
      <w:rPr>
        <w:rFonts w:hint="default"/>
        <w:lang w:val="fr-FR" w:eastAsia="en-US" w:bidi="ar-SA"/>
      </w:rPr>
    </w:lvl>
    <w:lvl w:ilvl="6">
      <w:start w:val="0"/>
      <w:numFmt w:val="bullet"/>
      <w:lvlText w:val="•"/>
      <w:lvlJc w:val="left"/>
      <w:pPr>
        <w:ind w:left="2671" w:hanging="129"/>
      </w:pPr>
      <w:rPr>
        <w:rFonts w:hint="default"/>
        <w:lang w:val="fr-FR" w:eastAsia="en-US" w:bidi="ar-SA"/>
      </w:rPr>
    </w:lvl>
    <w:lvl w:ilvl="7">
      <w:start w:val="0"/>
      <w:numFmt w:val="bullet"/>
      <w:lvlText w:val="•"/>
      <w:lvlJc w:val="left"/>
      <w:pPr>
        <w:ind w:left="3099" w:hanging="129"/>
      </w:pPr>
      <w:rPr>
        <w:rFonts w:hint="default"/>
        <w:lang w:val="fr-FR" w:eastAsia="en-US" w:bidi="ar-SA"/>
      </w:rPr>
    </w:lvl>
    <w:lvl w:ilvl="8">
      <w:start w:val="0"/>
      <w:numFmt w:val="bullet"/>
      <w:lvlText w:val="•"/>
      <w:lvlJc w:val="left"/>
      <w:pPr>
        <w:ind w:left="3528" w:hanging="129"/>
      </w:pPr>
      <w:rPr>
        <w:rFonts w:hint="default"/>
        <w:lang w:val="fr-FR" w:eastAsia="en-US" w:bidi="ar-SA"/>
      </w:rPr>
    </w:lvl>
  </w:abstractNum>
  <w:abstractNum w:abstractNumId="22">
    <w:multiLevelType w:val="hybridMultilevel"/>
    <w:lvl w:ilvl="0">
      <w:start w:val="0"/>
      <w:numFmt w:val="bullet"/>
      <w:lvlText w:val=""/>
      <w:lvlJc w:val="left"/>
      <w:pPr>
        <w:ind w:left="408"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551" w:hanging="2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41" w:hanging="285"/>
      </w:pPr>
      <w:rPr>
        <w:rFonts w:hint="default"/>
        <w:lang w:val="fr-FR" w:eastAsia="en-US" w:bidi="ar-SA"/>
      </w:rPr>
    </w:lvl>
    <w:lvl w:ilvl="3">
      <w:start w:val="0"/>
      <w:numFmt w:val="bullet"/>
      <w:lvlText w:val="•"/>
      <w:lvlJc w:val="left"/>
      <w:pPr>
        <w:ind w:left="1322" w:hanging="285"/>
      </w:pPr>
      <w:rPr>
        <w:rFonts w:hint="default"/>
        <w:lang w:val="fr-FR" w:eastAsia="en-US" w:bidi="ar-SA"/>
      </w:rPr>
    </w:lvl>
    <w:lvl w:ilvl="4">
      <w:start w:val="0"/>
      <w:numFmt w:val="bullet"/>
      <w:lvlText w:val="•"/>
      <w:lvlJc w:val="left"/>
      <w:pPr>
        <w:ind w:left="1703" w:hanging="285"/>
      </w:pPr>
      <w:rPr>
        <w:rFonts w:hint="default"/>
        <w:lang w:val="fr-FR" w:eastAsia="en-US" w:bidi="ar-SA"/>
      </w:rPr>
    </w:lvl>
    <w:lvl w:ilvl="5">
      <w:start w:val="0"/>
      <w:numFmt w:val="bullet"/>
      <w:lvlText w:val="•"/>
      <w:lvlJc w:val="left"/>
      <w:pPr>
        <w:ind w:left="2084" w:hanging="285"/>
      </w:pPr>
      <w:rPr>
        <w:rFonts w:hint="default"/>
        <w:lang w:val="fr-FR" w:eastAsia="en-US" w:bidi="ar-SA"/>
      </w:rPr>
    </w:lvl>
    <w:lvl w:ilvl="6">
      <w:start w:val="0"/>
      <w:numFmt w:val="bullet"/>
      <w:lvlText w:val="•"/>
      <w:lvlJc w:val="left"/>
      <w:pPr>
        <w:ind w:left="2466" w:hanging="285"/>
      </w:pPr>
      <w:rPr>
        <w:rFonts w:hint="default"/>
        <w:lang w:val="fr-FR" w:eastAsia="en-US" w:bidi="ar-SA"/>
      </w:rPr>
    </w:lvl>
    <w:lvl w:ilvl="7">
      <w:start w:val="0"/>
      <w:numFmt w:val="bullet"/>
      <w:lvlText w:val="•"/>
      <w:lvlJc w:val="left"/>
      <w:pPr>
        <w:ind w:left="2847" w:hanging="285"/>
      </w:pPr>
      <w:rPr>
        <w:rFonts w:hint="default"/>
        <w:lang w:val="fr-FR" w:eastAsia="en-US" w:bidi="ar-SA"/>
      </w:rPr>
    </w:lvl>
    <w:lvl w:ilvl="8">
      <w:start w:val="0"/>
      <w:numFmt w:val="bullet"/>
      <w:lvlText w:val="•"/>
      <w:lvlJc w:val="left"/>
      <w:pPr>
        <w:ind w:left="3228" w:hanging="285"/>
      </w:pPr>
      <w:rPr>
        <w:rFonts w:hint="default"/>
        <w:lang w:val="fr-FR" w:eastAsia="en-US" w:bidi="ar-SA"/>
      </w:rPr>
    </w:lvl>
  </w:abstractNum>
  <w:abstractNum w:abstractNumId="21">
    <w:multiLevelType w:val="hybridMultilevel"/>
    <w:lvl w:ilvl="0">
      <w:start w:val="0"/>
      <w:numFmt w:val="bullet"/>
      <w:lvlText w:val=""/>
      <w:lvlJc w:val="left"/>
      <w:pPr>
        <w:ind w:left="821"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818" w:hanging="360"/>
      </w:pPr>
      <w:rPr>
        <w:rFonts w:hint="default"/>
        <w:lang w:val="fr-FR" w:eastAsia="en-US" w:bidi="ar-SA"/>
      </w:rPr>
    </w:lvl>
    <w:lvl w:ilvl="2">
      <w:start w:val="0"/>
      <w:numFmt w:val="bullet"/>
      <w:lvlText w:val="•"/>
      <w:lvlJc w:val="left"/>
      <w:pPr>
        <w:ind w:left="2816" w:hanging="360"/>
      </w:pPr>
      <w:rPr>
        <w:rFonts w:hint="default"/>
        <w:lang w:val="fr-FR" w:eastAsia="en-US" w:bidi="ar-SA"/>
      </w:rPr>
    </w:lvl>
    <w:lvl w:ilvl="3">
      <w:start w:val="0"/>
      <w:numFmt w:val="bullet"/>
      <w:lvlText w:val="•"/>
      <w:lvlJc w:val="left"/>
      <w:pPr>
        <w:ind w:left="3814" w:hanging="360"/>
      </w:pPr>
      <w:rPr>
        <w:rFonts w:hint="default"/>
        <w:lang w:val="fr-FR" w:eastAsia="en-US" w:bidi="ar-SA"/>
      </w:rPr>
    </w:lvl>
    <w:lvl w:ilvl="4">
      <w:start w:val="0"/>
      <w:numFmt w:val="bullet"/>
      <w:lvlText w:val="•"/>
      <w:lvlJc w:val="left"/>
      <w:pPr>
        <w:ind w:left="4812" w:hanging="360"/>
      </w:pPr>
      <w:rPr>
        <w:rFonts w:hint="default"/>
        <w:lang w:val="fr-FR" w:eastAsia="en-US" w:bidi="ar-SA"/>
      </w:rPr>
    </w:lvl>
    <w:lvl w:ilvl="5">
      <w:start w:val="0"/>
      <w:numFmt w:val="bullet"/>
      <w:lvlText w:val="•"/>
      <w:lvlJc w:val="left"/>
      <w:pPr>
        <w:ind w:left="5810" w:hanging="360"/>
      </w:pPr>
      <w:rPr>
        <w:rFonts w:hint="default"/>
        <w:lang w:val="fr-FR" w:eastAsia="en-US" w:bidi="ar-SA"/>
      </w:rPr>
    </w:lvl>
    <w:lvl w:ilvl="6">
      <w:start w:val="0"/>
      <w:numFmt w:val="bullet"/>
      <w:lvlText w:val="•"/>
      <w:lvlJc w:val="left"/>
      <w:pPr>
        <w:ind w:left="6808" w:hanging="360"/>
      </w:pPr>
      <w:rPr>
        <w:rFonts w:hint="default"/>
        <w:lang w:val="fr-FR" w:eastAsia="en-US" w:bidi="ar-SA"/>
      </w:rPr>
    </w:lvl>
    <w:lvl w:ilvl="7">
      <w:start w:val="0"/>
      <w:numFmt w:val="bullet"/>
      <w:lvlText w:val="•"/>
      <w:lvlJc w:val="left"/>
      <w:pPr>
        <w:ind w:left="7806" w:hanging="360"/>
      </w:pPr>
      <w:rPr>
        <w:rFonts w:hint="default"/>
        <w:lang w:val="fr-FR" w:eastAsia="en-US" w:bidi="ar-SA"/>
      </w:rPr>
    </w:lvl>
    <w:lvl w:ilvl="8">
      <w:start w:val="0"/>
      <w:numFmt w:val="bullet"/>
      <w:lvlText w:val="•"/>
      <w:lvlJc w:val="left"/>
      <w:pPr>
        <w:ind w:left="8804" w:hanging="360"/>
      </w:pPr>
      <w:rPr>
        <w:rFonts w:hint="default"/>
        <w:lang w:val="fr-FR" w:eastAsia="en-US" w:bidi="ar-SA"/>
      </w:rPr>
    </w:lvl>
  </w:abstractNum>
  <w:abstractNum w:abstractNumId="20">
    <w:multiLevelType w:val="hybridMultilevel"/>
    <w:lvl w:ilvl="0">
      <w:start w:val="0"/>
      <w:numFmt w:val="bullet"/>
      <w:lvlText w:val="-"/>
      <w:lvlJc w:val="left"/>
      <w:pPr>
        <w:ind w:left="106" w:hanging="129"/>
      </w:pPr>
      <w:rPr>
        <w:rFonts w:hint="default" w:ascii="Times New Roman" w:hAnsi="Times New Roman" w:eastAsia="Times New Roman" w:cs="Times New Roman"/>
        <w:spacing w:val="0"/>
        <w:w w:val="99"/>
        <w:lang w:val="fr-FR" w:eastAsia="en-US" w:bidi="ar-SA"/>
      </w:rPr>
    </w:lvl>
    <w:lvl w:ilvl="1">
      <w:start w:val="0"/>
      <w:numFmt w:val="bullet"/>
      <w:lvlText w:val="•"/>
      <w:lvlJc w:val="left"/>
      <w:pPr>
        <w:ind w:left="565" w:hanging="129"/>
      </w:pPr>
      <w:rPr>
        <w:rFonts w:hint="default"/>
        <w:lang w:val="fr-FR" w:eastAsia="en-US" w:bidi="ar-SA"/>
      </w:rPr>
    </w:lvl>
    <w:lvl w:ilvl="2">
      <w:start w:val="0"/>
      <w:numFmt w:val="bullet"/>
      <w:lvlText w:val="•"/>
      <w:lvlJc w:val="left"/>
      <w:pPr>
        <w:ind w:left="1031" w:hanging="129"/>
      </w:pPr>
      <w:rPr>
        <w:rFonts w:hint="default"/>
        <w:lang w:val="fr-FR" w:eastAsia="en-US" w:bidi="ar-SA"/>
      </w:rPr>
    </w:lvl>
    <w:lvl w:ilvl="3">
      <w:start w:val="0"/>
      <w:numFmt w:val="bullet"/>
      <w:lvlText w:val="•"/>
      <w:lvlJc w:val="left"/>
      <w:pPr>
        <w:ind w:left="1496" w:hanging="129"/>
      </w:pPr>
      <w:rPr>
        <w:rFonts w:hint="default"/>
        <w:lang w:val="fr-FR" w:eastAsia="en-US" w:bidi="ar-SA"/>
      </w:rPr>
    </w:lvl>
    <w:lvl w:ilvl="4">
      <w:start w:val="0"/>
      <w:numFmt w:val="bullet"/>
      <w:lvlText w:val="•"/>
      <w:lvlJc w:val="left"/>
      <w:pPr>
        <w:ind w:left="1962" w:hanging="129"/>
      </w:pPr>
      <w:rPr>
        <w:rFonts w:hint="default"/>
        <w:lang w:val="fr-FR" w:eastAsia="en-US" w:bidi="ar-SA"/>
      </w:rPr>
    </w:lvl>
    <w:lvl w:ilvl="5">
      <w:start w:val="0"/>
      <w:numFmt w:val="bullet"/>
      <w:lvlText w:val="•"/>
      <w:lvlJc w:val="left"/>
      <w:pPr>
        <w:ind w:left="2428" w:hanging="129"/>
      </w:pPr>
      <w:rPr>
        <w:rFonts w:hint="default"/>
        <w:lang w:val="fr-FR" w:eastAsia="en-US" w:bidi="ar-SA"/>
      </w:rPr>
    </w:lvl>
    <w:lvl w:ilvl="6">
      <w:start w:val="0"/>
      <w:numFmt w:val="bullet"/>
      <w:lvlText w:val="•"/>
      <w:lvlJc w:val="left"/>
      <w:pPr>
        <w:ind w:left="2893" w:hanging="129"/>
      </w:pPr>
      <w:rPr>
        <w:rFonts w:hint="default"/>
        <w:lang w:val="fr-FR" w:eastAsia="en-US" w:bidi="ar-SA"/>
      </w:rPr>
    </w:lvl>
    <w:lvl w:ilvl="7">
      <w:start w:val="0"/>
      <w:numFmt w:val="bullet"/>
      <w:lvlText w:val="•"/>
      <w:lvlJc w:val="left"/>
      <w:pPr>
        <w:ind w:left="3359" w:hanging="129"/>
      </w:pPr>
      <w:rPr>
        <w:rFonts w:hint="default"/>
        <w:lang w:val="fr-FR" w:eastAsia="en-US" w:bidi="ar-SA"/>
      </w:rPr>
    </w:lvl>
    <w:lvl w:ilvl="8">
      <w:start w:val="0"/>
      <w:numFmt w:val="bullet"/>
      <w:lvlText w:val="•"/>
      <w:lvlJc w:val="left"/>
      <w:pPr>
        <w:ind w:left="3824" w:hanging="129"/>
      </w:pPr>
      <w:rPr>
        <w:rFonts w:hint="default"/>
        <w:lang w:val="fr-FR" w:eastAsia="en-US" w:bidi="ar-SA"/>
      </w:rPr>
    </w:lvl>
  </w:abstractNum>
  <w:abstractNum w:abstractNumId="19">
    <w:multiLevelType w:val="hybridMultilevel"/>
    <w:lvl w:ilvl="0">
      <w:start w:val="0"/>
      <w:numFmt w:val="bullet"/>
      <w:lvlText w:val=""/>
      <w:lvlJc w:val="left"/>
      <w:pPr>
        <w:ind w:left="409"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552" w:hanging="2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15" w:hanging="285"/>
      </w:pPr>
      <w:rPr>
        <w:rFonts w:hint="default"/>
        <w:lang w:val="fr-FR" w:eastAsia="en-US" w:bidi="ar-SA"/>
      </w:rPr>
    </w:lvl>
    <w:lvl w:ilvl="3">
      <w:start w:val="0"/>
      <w:numFmt w:val="bullet"/>
      <w:lvlText w:val="•"/>
      <w:lvlJc w:val="left"/>
      <w:pPr>
        <w:ind w:left="1270" w:hanging="285"/>
      </w:pPr>
      <w:rPr>
        <w:rFonts w:hint="default"/>
        <w:lang w:val="fr-FR" w:eastAsia="en-US" w:bidi="ar-SA"/>
      </w:rPr>
    </w:lvl>
    <w:lvl w:ilvl="4">
      <w:start w:val="0"/>
      <w:numFmt w:val="bullet"/>
      <w:lvlText w:val="•"/>
      <w:lvlJc w:val="left"/>
      <w:pPr>
        <w:ind w:left="1625" w:hanging="285"/>
      </w:pPr>
      <w:rPr>
        <w:rFonts w:hint="default"/>
        <w:lang w:val="fr-FR" w:eastAsia="en-US" w:bidi="ar-SA"/>
      </w:rPr>
    </w:lvl>
    <w:lvl w:ilvl="5">
      <w:start w:val="0"/>
      <w:numFmt w:val="bullet"/>
      <w:lvlText w:val="•"/>
      <w:lvlJc w:val="left"/>
      <w:pPr>
        <w:ind w:left="1980" w:hanging="285"/>
      </w:pPr>
      <w:rPr>
        <w:rFonts w:hint="default"/>
        <w:lang w:val="fr-FR" w:eastAsia="en-US" w:bidi="ar-SA"/>
      </w:rPr>
    </w:lvl>
    <w:lvl w:ilvl="6">
      <w:start w:val="0"/>
      <w:numFmt w:val="bullet"/>
      <w:lvlText w:val="•"/>
      <w:lvlJc w:val="left"/>
      <w:pPr>
        <w:ind w:left="2335" w:hanging="285"/>
      </w:pPr>
      <w:rPr>
        <w:rFonts w:hint="default"/>
        <w:lang w:val="fr-FR" w:eastAsia="en-US" w:bidi="ar-SA"/>
      </w:rPr>
    </w:lvl>
    <w:lvl w:ilvl="7">
      <w:start w:val="0"/>
      <w:numFmt w:val="bullet"/>
      <w:lvlText w:val="•"/>
      <w:lvlJc w:val="left"/>
      <w:pPr>
        <w:ind w:left="2690" w:hanging="285"/>
      </w:pPr>
      <w:rPr>
        <w:rFonts w:hint="default"/>
        <w:lang w:val="fr-FR" w:eastAsia="en-US" w:bidi="ar-SA"/>
      </w:rPr>
    </w:lvl>
    <w:lvl w:ilvl="8">
      <w:start w:val="0"/>
      <w:numFmt w:val="bullet"/>
      <w:lvlText w:val="•"/>
      <w:lvlJc w:val="left"/>
      <w:pPr>
        <w:ind w:left="3045" w:hanging="285"/>
      </w:pPr>
      <w:rPr>
        <w:rFonts w:hint="default"/>
        <w:lang w:val="fr-FR" w:eastAsia="en-US" w:bidi="ar-SA"/>
      </w:rPr>
    </w:lvl>
  </w:abstractNum>
  <w:abstractNum w:abstractNumId="18">
    <w:multiLevelType w:val="hybridMultilevel"/>
    <w:lvl w:ilvl="0">
      <w:start w:val="0"/>
      <w:numFmt w:val="bullet"/>
      <w:lvlText w:val=""/>
      <w:lvlJc w:val="left"/>
      <w:pPr>
        <w:ind w:left="409"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552" w:hanging="2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15" w:hanging="285"/>
      </w:pPr>
      <w:rPr>
        <w:rFonts w:hint="default"/>
        <w:lang w:val="fr-FR" w:eastAsia="en-US" w:bidi="ar-SA"/>
      </w:rPr>
    </w:lvl>
    <w:lvl w:ilvl="3">
      <w:start w:val="0"/>
      <w:numFmt w:val="bullet"/>
      <w:lvlText w:val="•"/>
      <w:lvlJc w:val="left"/>
      <w:pPr>
        <w:ind w:left="1270" w:hanging="285"/>
      </w:pPr>
      <w:rPr>
        <w:rFonts w:hint="default"/>
        <w:lang w:val="fr-FR" w:eastAsia="en-US" w:bidi="ar-SA"/>
      </w:rPr>
    </w:lvl>
    <w:lvl w:ilvl="4">
      <w:start w:val="0"/>
      <w:numFmt w:val="bullet"/>
      <w:lvlText w:val="•"/>
      <w:lvlJc w:val="left"/>
      <w:pPr>
        <w:ind w:left="1625" w:hanging="285"/>
      </w:pPr>
      <w:rPr>
        <w:rFonts w:hint="default"/>
        <w:lang w:val="fr-FR" w:eastAsia="en-US" w:bidi="ar-SA"/>
      </w:rPr>
    </w:lvl>
    <w:lvl w:ilvl="5">
      <w:start w:val="0"/>
      <w:numFmt w:val="bullet"/>
      <w:lvlText w:val="•"/>
      <w:lvlJc w:val="left"/>
      <w:pPr>
        <w:ind w:left="1980" w:hanging="285"/>
      </w:pPr>
      <w:rPr>
        <w:rFonts w:hint="default"/>
        <w:lang w:val="fr-FR" w:eastAsia="en-US" w:bidi="ar-SA"/>
      </w:rPr>
    </w:lvl>
    <w:lvl w:ilvl="6">
      <w:start w:val="0"/>
      <w:numFmt w:val="bullet"/>
      <w:lvlText w:val="•"/>
      <w:lvlJc w:val="left"/>
      <w:pPr>
        <w:ind w:left="2335" w:hanging="285"/>
      </w:pPr>
      <w:rPr>
        <w:rFonts w:hint="default"/>
        <w:lang w:val="fr-FR" w:eastAsia="en-US" w:bidi="ar-SA"/>
      </w:rPr>
    </w:lvl>
    <w:lvl w:ilvl="7">
      <w:start w:val="0"/>
      <w:numFmt w:val="bullet"/>
      <w:lvlText w:val="•"/>
      <w:lvlJc w:val="left"/>
      <w:pPr>
        <w:ind w:left="2690" w:hanging="285"/>
      </w:pPr>
      <w:rPr>
        <w:rFonts w:hint="default"/>
        <w:lang w:val="fr-FR" w:eastAsia="en-US" w:bidi="ar-SA"/>
      </w:rPr>
    </w:lvl>
    <w:lvl w:ilvl="8">
      <w:start w:val="0"/>
      <w:numFmt w:val="bullet"/>
      <w:lvlText w:val="•"/>
      <w:lvlJc w:val="left"/>
      <w:pPr>
        <w:ind w:left="3045" w:hanging="285"/>
      </w:pPr>
      <w:rPr>
        <w:rFonts w:hint="default"/>
        <w:lang w:val="fr-FR" w:eastAsia="en-US" w:bidi="ar-SA"/>
      </w:rPr>
    </w:lvl>
  </w:abstractNum>
  <w:abstractNum w:abstractNumId="17">
    <w:multiLevelType w:val="hybridMultilevel"/>
    <w:lvl w:ilvl="0">
      <w:start w:val="0"/>
      <w:numFmt w:val="bullet"/>
      <w:lvlText w:val=""/>
      <w:lvlJc w:val="left"/>
      <w:pPr>
        <w:ind w:left="409"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552" w:hanging="2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15" w:hanging="285"/>
      </w:pPr>
      <w:rPr>
        <w:rFonts w:hint="default"/>
        <w:lang w:val="fr-FR" w:eastAsia="en-US" w:bidi="ar-SA"/>
      </w:rPr>
    </w:lvl>
    <w:lvl w:ilvl="3">
      <w:start w:val="0"/>
      <w:numFmt w:val="bullet"/>
      <w:lvlText w:val="•"/>
      <w:lvlJc w:val="left"/>
      <w:pPr>
        <w:ind w:left="1270" w:hanging="285"/>
      </w:pPr>
      <w:rPr>
        <w:rFonts w:hint="default"/>
        <w:lang w:val="fr-FR" w:eastAsia="en-US" w:bidi="ar-SA"/>
      </w:rPr>
    </w:lvl>
    <w:lvl w:ilvl="4">
      <w:start w:val="0"/>
      <w:numFmt w:val="bullet"/>
      <w:lvlText w:val="•"/>
      <w:lvlJc w:val="left"/>
      <w:pPr>
        <w:ind w:left="1625" w:hanging="285"/>
      </w:pPr>
      <w:rPr>
        <w:rFonts w:hint="default"/>
        <w:lang w:val="fr-FR" w:eastAsia="en-US" w:bidi="ar-SA"/>
      </w:rPr>
    </w:lvl>
    <w:lvl w:ilvl="5">
      <w:start w:val="0"/>
      <w:numFmt w:val="bullet"/>
      <w:lvlText w:val="•"/>
      <w:lvlJc w:val="left"/>
      <w:pPr>
        <w:ind w:left="1980" w:hanging="285"/>
      </w:pPr>
      <w:rPr>
        <w:rFonts w:hint="default"/>
        <w:lang w:val="fr-FR" w:eastAsia="en-US" w:bidi="ar-SA"/>
      </w:rPr>
    </w:lvl>
    <w:lvl w:ilvl="6">
      <w:start w:val="0"/>
      <w:numFmt w:val="bullet"/>
      <w:lvlText w:val="•"/>
      <w:lvlJc w:val="left"/>
      <w:pPr>
        <w:ind w:left="2335" w:hanging="285"/>
      </w:pPr>
      <w:rPr>
        <w:rFonts w:hint="default"/>
        <w:lang w:val="fr-FR" w:eastAsia="en-US" w:bidi="ar-SA"/>
      </w:rPr>
    </w:lvl>
    <w:lvl w:ilvl="7">
      <w:start w:val="0"/>
      <w:numFmt w:val="bullet"/>
      <w:lvlText w:val="•"/>
      <w:lvlJc w:val="left"/>
      <w:pPr>
        <w:ind w:left="2690" w:hanging="285"/>
      </w:pPr>
      <w:rPr>
        <w:rFonts w:hint="default"/>
        <w:lang w:val="fr-FR" w:eastAsia="en-US" w:bidi="ar-SA"/>
      </w:rPr>
    </w:lvl>
    <w:lvl w:ilvl="8">
      <w:start w:val="0"/>
      <w:numFmt w:val="bullet"/>
      <w:lvlText w:val="•"/>
      <w:lvlJc w:val="left"/>
      <w:pPr>
        <w:ind w:left="3045" w:hanging="285"/>
      </w:pPr>
      <w:rPr>
        <w:rFonts w:hint="default"/>
        <w:lang w:val="fr-FR" w:eastAsia="en-US" w:bidi="ar-SA"/>
      </w:rPr>
    </w:lvl>
  </w:abstractNum>
  <w:abstractNum w:abstractNumId="16">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814" w:hanging="360"/>
      </w:pPr>
      <w:rPr>
        <w:rFonts w:hint="default"/>
        <w:lang w:val="fr-FR" w:eastAsia="en-US" w:bidi="ar-SA"/>
      </w:rPr>
    </w:lvl>
    <w:lvl w:ilvl="2">
      <w:start w:val="0"/>
      <w:numFmt w:val="bullet"/>
      <w:lvlText w:val="•"/>
      <w:lvlJc w:val="left"/>
      <w:pPr>
        <w:ind w:left="2808" w:hanging="360"/>
      </w:pPr>
      <w:rPr>
        <w:rFonts w:hint="default"/>
        <w:lang w:val="fr-FR" w:eastAsia="en-US" w:bidi="ar-SA"/>
      </w:rPr>
    </w:lvl>
    <w:lvl w:ilvl="3">
      <w:start w:val="0"/>
      <w:numFmt w:val="bullet"/>
      <w:lvlText w:val="•"/>
      <w:lvlJc w:val="left"/>
      <w:pPr>
        <w:ind w:left="3802" w:hanging="360"/>
      </w:pPr>
      <w:rPr>
        <w:rFonts w:hint="default"/>
        <w:lang w:val="fr-FR" w:eastAsia="en-US" w:bidi="ar-SA"/>
      </w:rPr>
    </w:lvl>
    <w:lvl w:ilvl="4">
      <w:start w:val="0"/>
      <w:numFmt w:val="bullet"/>
      <w:lvlText w:val="•"/>
      <w:lvlJc w:val="left"/>
      <w:pPr>
        <w:ind w:left="4796" w:hanging="360"/>
      </w:pPr>
      <w:rPr>
        <w:rFonts w:hint="default"/>
        <w:lang w:val="fr-FR" w:eastAsia="en-US" w:bidi="ar-SA"/>
      </w:rPr>
    </w:lvl>
    <w:lvl w:ilvl="5">
      <w:start w:val="0"/>
      <w:numFmt w:val="bullet"/>
      <w:lvlText w:val="•"/>
      <w:lvlJc w:val="left"/>
      <w:pPr>
        <w:ind w:left="5791" w:hanging="360"/>
      </w:pPr>
      <w:rPr>
        <w:rFonts w:hint="default"/>
        <w:lang w:val="fr-FR" w:eastAsia="en-US" w:bidi="ar-SA"/>
      </w:rPr>
    </w:lvl>
    <w:lvl w:ilvl="6">
      <w:start w:val="0"/>
      <w:numFmt w:val="bullet"/>
      <w:lvlText w:val="•"/>
      <w:lvlJc w:val="left"/>
      <w:pPr>
        <w:ind w:left="6785" w:hanging="360"/>
      </w:pPr>
      <w:rPr>
        <w:rFonts w:hint="default"/>
        <w:lang w:val="fr-FR" w:eastAsia="en-US" w:bidi="ar-SA"/>
      </w:rPr>
    </w:lvl>
    <w:lvl w:ilvl="7">
      <w:start w:val="0"/>
      <w:numFmt w:val="bullet"/>
      <w:lvlText w:val="•"/>
      <w:lvlJc w:val="left"/>
      <w:pPr>
        <w:ind w:left="7779" w:hanging="360"/>
      </w:pPr>
      <w:rPr>
        <w:rFonts w:hint="default"/>
        <w:lang w:val="fr-FR" w:eastAsia="en-US" w:bidi="ar-SA"/>
      </w:rPr>
    </w:lvl>
    <w:lvl w:ilvl="8">
      <w:start w:val="0"/>
      <w:numFmt w:val="bullet"/>
      <w:lvlText w:val="•"/>
      <w:lvlJc w:val="left"/>
      <w:pPr>
        <w:ind w:left="8773" w:hanging="360"/>
      </w:pPr>
      <w:rPr>
        <w:rFonts w:hint="default"/>
        <w:lang w:val="fr-FR" w:eastAsia="en-US" w:bidi="ar-SA"/>
      </w:rPr>
    </w:lvl>
  </w:abstractNum>
  <w:abstractNum w:abstractNumId="15">
    <w:multiLevelType w:val="hybridMultilevel"/>
    <w:lvl w:ilvl="0">
      <w:start w:val="0"/>
      <w:numFmt w:val="bullet"/>
      <w:lvlText w:val="-"/>
      <w:lvlJc w:val="left"/>
      <w:pPr>
        <w:ind w:left="235" w:hanging="129"/>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722" w:hanging="129"/>
      </w:pPr>
      <w:rPr>
        <w:rFonts w:hint="default"/>
        <w:lang w:val="fr-FR" w:eastAsia="en-US" w:bidi="ar-SA"/>
      </w:rPr>
    </w:lvl>
    <w:lvl w:ilvl="2">
      <w:start w:val="0"/>
      <w:numFmt w:val="bullet"/>
      <w:lvlText w:val="•"/>
      <w:lvlJc w:val="left"/>
      <w:pPr>
        <w:ind w:left="1205" w:hanging="129"/>
      </w:pPr>
      <w:rPr>
        <w:rFonts w:hint="default"/>
        <w:lang w:val="fr-FR" w:eastAsia="en-US" w:bidi="ar-SA"/>
      </w:rPr>
    </w:lvl>
    <w:lvl w:ilvl="3">
      <w:start w:val="0"/>
      <w:numFmt w:val="bullet"/>
      <w:lvlText w:val="•"/>
      <w:lvlJc w:val="left"/>
      <w:pPr>
        <w:ind w:left="1688" w:hanging="129"/>
      </w:pPr>
      <w:rPr>
        <w:rFonts w:hint="default"/>
        <w:lang w:val="fr-FR" w:eastAsia="en-US" w:bidi="ar-SA"/>
      </w:rPr>
    </w:lvl>
    <w:lvl w:ilvl="4">
      <w:start w:val="0"/>
      <w:numFmt w:val="bullet"/>
      <w:lvlText w:val="•"/>
      <w:lvlJc w:val="left"/>
      <w:pPr>
        <w:ind w:left="2171" w:hanging="129"/>
      </w:pPr>
      <w:rPr>
        <w:rFonts w:hint="default"/>
        <w:lang w:val="fr-FR" w:eastAsia="en-US" w:bidi="ar-SA"/>
      </w:rPr>
    </w:lvl>
    <w:lvl w:ilvl="5">
      <w:start w:val="0"/>
      <w:numFmt w:val="bullet"/>
      <w:lvlText w:val="•"/>
      <w:lvlJc w:val="left"/>
      <w:pPr>
        <w:ind w:left="2654" w:hanging="129"/>
      </w:pPr>
      <w:rPr>
        <w:rFonts w:hint="default"/>
        <w:lang w:val="fr-FR" w:eastAsia="en-US" w:bidi="ar-SA"/>
      </w:rPr>
    </w:lvl>
    <w:lvl w:ilvl="6">
      <w:start w:val="0"/>
      <w:numFmt w:val="bullet"/>
      <w:lvlText w:val="•"/>
      <w:lvlJc w:val="left"/>
      <w:pPr>
        <w:ind w:left="3136" w:hanging="129"/>
      </w:pPr>
      <w:rPr>
        <w:rFonts w:hint="default"/>
        <w:lang w:val="fr-FR" w:eastAsia="en-US" w:bidi="ar-SA"/>
      </w:rPr>
    </w:lvl>
    <w:lvl w:ilvl="7">
      <w:start w:val="0"/>
      <w:numFmt w:val="bullet"/>
      <w:lvlText w:val="•"/>
      <w:lvlJc w:val="left"/>
      <w:pPr>
        <w:ind w:left="3619" w:hanging="129"/>
      </w:pPr>
      <w:rPr>
        <w:rFonts w:hint="default"/>
        <w:lang w:val="fr-FR" w:eastAsia="en-US" w:bidi="ar-SA"/>
      </w:rPr>
    </w:lvl>
    <w:lvl w:ilvl="8">
      <w:start w:val="0"/>
      <w:numFmt w:val="bullet"/>
      <w:lvlText w:val="•"/>
      <w:lvlJc w:val="left"/>
      <w:pPr>
        <w:ind w:left="4102" w:hanging="129"/>
      </w:pPr>
      <w:rPr>
        <w:rFonts w:hint="default"/>
        <w:lang w:val="fr-FR" w:eastAsia="en-US" w:bidi="ar-SA"/>
      </w:rPr>
    </w:lvl>
  </w:abstractNum>
  <w:abstractNum w:abstractNumId="14">
    <w:multiLevelType w:val="hybridMultilevel"/>
    <w:lvl w:ilvl="0">
      <w:start w:val="0"/>
      <w:numFmt w:val="bullet"/>
      <w:lvlText w:val=""/>
      <w:lvlJc w:val="left"/>
      <w:pPr>
        <w:ind w:left="409"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670" w:hanging="284"/>
      </w:pPr>
      <w:rPr>
        <w:rFonts w:hint="default"/>
        <w:lang w:val="fr-FR" w:eastAsia="en-US" w:bidi="ar-SA"/>
      </w:rPr>
    </w:lvl>
    <w:lvl w:ilvl="2">
      <w:start w:val="0"/>
      <w:numFmt w:val="bullet"/>
      <w:lvlText w:val="•"/>
      <w:lvlJc w:val="left"/>
      <w:pPr>
        <w:ind w:left="940" w:hanging="284"/>
      </w:pPr>
      <w:rPr>
        <w:rFonts w:hint="default"/>
        <w:lang w:val="fr-FR" w:eastAsia="en-US" w:bidi="ar-SA"/>
      </w:rPr>
    </w:lvl>
    <w:lvl w:ilvl="3">
      <w:start w:val="0"/>
      <w:numFmt w:val="bullet"/>
      <w:lvlText w:val="•"/>
      <w:lvlJc w:val="left"/>
      <w:pPr>
        <w:ind w:left="1210" w:hanging="284"/>
      </w:pPr>
      <w:rPr>
        <w:rFonts w:hint="default"/>
        <w:lang w:val="fr-FR" w:eastAsia="en-US" w:bidi="ar-SA"/>
      </w:rPr>
    </w:lvl>
    <w:lvl w:ilvl="4">
      <w:start w:val="0"/>
      <w:numFmt w:val="bullet"/>
      <w:lvlText w:val="•"/>
      <w:lvlJc w:val="left"/>
      <w:pPr>
        <w:ind w:left="1480" w:hanging="284"/>
      </w:pPr>
      <w:rPr>
        <w:rFonts w:hint="default"/>
        <w:lang w:val="fr-FR" w:eastAsia="en-US" w:bidi="ar-SA"/>
      </w:rPr>
    </w:lvl>
    <w:lvl w:ilvl="5">
      <w:start w:val="0"/>
      <w:numFmt w:val="bullet"/>
      <w:lvlText w:val="•"/>
      <w:lvlJc w:val="left"/>
      <w:pPr>
        <w:ind w:left="1750" w:hanging="284"/>
      </w:pPr>
      <w:rPr>
        <w:rFonts w:hint="default"/>
        <w:lang w:val="fr-FR" w:eastAsia="en-US" w:bidi="ar-SA"/>
      </w:rPr>
    </w:lvl>
    <w:lvl w:ilvl="6">
      <w:start w:val="0"/>
      <w:numFmt w:val="bullet"/>
      <w:lvlText w:val="•"/>
      <w:lvlJc w:val="left"/>
      <w:pPr>
        <w:ind w:left="2020" w:hanging="284"/>
      </w:pPr>
      <w:rPr>
        <w:rFonts w:hint="default"/>
        <w:lang w:val="fr-FR" w:eastAsia="en-US" w:bidi="ar-SA"/>
      </w:rPr>
    </w:lvl>
    <w:lvl w:ilvl="7">
      <w:start w:val="0"/>
      <w:numFmt w:val="bullet"/>
      <w:lvlText w:val="•"/>
      <w:lvlJc w:val="left"/>
      <w:pPr>
        <w:ind w:left="2290" w:hanging="284"/>
      </w:pPr>
      <w:rPr>
        <w:rFonts w:hint="default"/>
        <w:lang w:val="fr-FR" w:eastAsia="en-US" w:bidi="ar-SA"/>
      </w:rPr>
    </w:lvl>
    <w:lvl w:ilvl="8">
      <w:start w:val="0"/>
      <w:numFmt w:val="bullet"/>
      <w:lvlText w:val="•"/>
      <w:lvlJc w:val="left"/>
      <w:pPr>
        <w:ind w:left="2560" w:hanging="284"/>
      </w:pPr>
      <w:rPr>
        <w:rFonts w:hint="default"/>
        <w:lang w:val="fr-FR" w:eastAsia="en-US" w:bidi="ar-SA"/>
      </w:rPr>
    </w:lvl>
  </w:abstractNum>
  <w:abstractNum w:abstractNumId="13">
    <w:multiLevelType w:val="hybridMultilevel"/>
    <w:lvl w:ilvl="0">
      <w:start w:val="0"/>
      <w:numFmt w:val="bullet"/>
      <w:lvlText w:val=""/>
      <w:lvlJc w:val="left"/>
      <w:pPr>
        <w:ind w:left="409"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551" w:hanging="2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42" w:hanging="285"/>
      </w:pPr>
      <w:rPr>
        <w:rFonts w:hint="default"/>
        <w:lang w:val="fr-FR" w:eastAsia="en-US" w:bidi="ar-SA"/>
      </w:rPr>
    </w:lvl>
    <w:lvl w:ilvl="3">
      <w:start w:val="0"/>
      <w:numFmt w:val="bullet"/>
      <w:lvlText w:val="•"/>
      <w:lvlJc w:val="left"/>
      <w:pPr>
        <w:ind w:left="1124" w:hanging="285"/>
      </w:pPr>
      <w:rPr>
        <w:rFonts w:hint="default"/>
        <w:lang w:val="fr-FR" w:eastAsia="en-US" w:bidi="ar-SA"/>
      </w:rPr>
    </w:lvl>
    <w:lvl w:ilvl="4">
      <w:start w:val="0"/>
      <w:numFmt w:val="bullet"/>
      <w:lvlText w:val="•"/>
      <w:lvlJc w:val="left"/>
      <w:pPr>
        <w:ind w:left="1406" w:hanging="285"/>
      </w:pPr>
      <w:rPr>
        <w:rFonts w:hint="default"/>
        <w:lang w:val="fr-FR" w:eastAsia="en-US" w:bidi="ar-SA"/>
      </w:rPr>
    </w:lvl>
    <w:lvl w:ilvl="5">
      <w:start w:val="0"/>
      <w:numFmt w:val="bullet"/>
      <w:lvlText w:val="•"/>
      <w:lvlJc w:val="left"/>
      <w:pPr>
        <w:ind w:left="1688" w:hanging="285"/>
      </w:pPr>
      <w:rPr>
        <w:rFonts w:hint="default"/>
        <w:lang w:val="fr-FR" w:eastAsia="en-US" w:bidi="ar-SA"/>
      </w:rPr>
    </w:lvl>
    <w:lvl w:ilvl="6">
      <w:start w:val="0"/>
      <w:numFmt w:val="bullet"/>
      <w:lvlText w:val="•"/>
      <w:lvlJc w:val="left"/>
      <w:pPr>
        <w:ind w:left="1971" w:hanging="285"/>
      </w:pPr>
      <w:rPr>
        <w:rFonts w:hint="default"/>
        <w:lang w:val="fr-FR" w:eastAsia="en-US" w:bidi="ar-SA"/>
      </w:rPr>
    </w:lvl>
    <w:lvl w:ilvl="7">
      <w:start w:val="0"/>
      <w:numFmt w:val="bullet"/>
      <w:lvlText w:val="•"/>
      <w:lvlJc w:val="left"/>
      <w:pPr>
        <w:ind w:left="2253" w:hanging="285"/>
      </w:pPr>
      <w:rPr>
        <w:rFonts w:hint="default"/>
        <w:lang w:val="fr-FR" w:eastAsia="en-US" w:bidi="ar-SA"/>
      </w:rPr>
    </w:lvl>
    <w:lvl w:ilvl="8">
      <w:start w:val="0"/>
      <w:numFmt w:val="bullet"/>
      <w:lvlText w:val="•"/>
      <w:lvlJc w:val="left"/>
      <w:pPr>
        <w:ind w:left="2535" w:hanging="285"/>
      </w:pPr>
      <w:rPr>
        <w:rFonts w:hint="default"/>
        <w:lang w:val="fr-FR" w:eastAsia="en-US" w:bidi="ar-SA"/>
      </w:rPr>
    </w:lvl>
  </w:abstractNum>
  <w:abstractNum w:abstractNumId="12">
    <w:multiLevelType w:val="hybridMultilevel"/>
    <w:lvl w:ilvl="0">
      <w:start w:val="0"/>
      <w:numFmt w:val="bullet"/>
      <w:lvlText w:val=""/>
      <w:lvlJc w:val="left"/>
      <w:pPr>
        <w:ind w:left="409" w:hanging="284"/>
      </w:pPr>
      <w:rPr>
        <w:rFonts w:hint="default" w:ascii="Symbol" w:hAnsi="Symbol" w:eastAsia="Symbol" w:cs="Symbol"/>
        <w:b w:val="0"/>
        <w:bCs w:val="0"/>
        <w:i w:val="0"/>
        <w:iCs w:val="0"/>
        <w:color w:val="0000FF"/>
        <w:spacing w:val="0"/>
        <w:w w:val="99"/>
        <w:sz w:val="22"/>
        <w:szCs w:val="22"/>
        <w:lang w:val="fr-FR" w:eastAsia="en-US" w:bidi="ar-SA"/>
      </w:rPr>
    </w:lvl>
    <w:lvl w:ilvl="1">
      <w:start w:val="0"/>
      <w:numFmt w:val="bullet"/>
      <w:lvlText w:val="-"/>
      <w:lvlJc w:val="left"/>
      <w:pPr>
        <w:ind w:left="551" w:hanging="2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42" w:hanging="285"/>
      </w:pPr>
      <w:rPr>
        <w:rFonts w:hint="default"/>
        <w:lang w:val="fr-FR" w:eastAsia="en-US" w:bidi="ar-SA"/>
      </w:rPr>
    </w:lvl>
    <w:lvl w:ilvl="3">
      <w:start w:val="0"/>
      <w:numFmt w:val="bullet"/>
      <w:lvlText w:val="•"/>
      <w:lvlJc w:val="left"/>
      <w:pPr>
        <w:ind w:left="1124" w:hanging="285"/>
      </w:pPr>
      <w:rPr>
        <w:rFonts w:hint="default"/>
        <w:lang w:val="fr-FR" w:eastAsia="en-US" w:bidi="ar-SA"/>
      </w:rPr>
    </w:lvl>
    <w:lvl w:ilvl="4">
      <w:start w:val="0"/>
      <w:numFmt w:val="bullet"/>
      <w:lvlText w:val="•"/>
      <w:lvlJc w:val="left"/>
      <w:pPr>
        <w:ind w:left="1406" w:hanging="285"/>
      </w:pPr>
      <w:rPr>
        <w:rFonts w:hint="default"/>
        <w:lang w:val="fr-FR" w:eastAsia="en-US" w:bidi="ar-SA"/>
      </w:rPr>
    </w:lvl>
    <w:lvl w:ilvl="5">
      <w:start w:val="0"/>
      <w:numFmt w:val="bullet"/>
      <w:lvlText w:val="•"/>
      <w:lvlJc w:val="left"/>
      <w:pPr>
        <w:ind w:left="1688" w:hanging="285"/>
      </w:pPr>
      <w:rPr>
        <w:rFonts w:hint="default"/>
        <w:lang w:val="fr-FR" w:eastAsia="en-US" w:bidi="ar-SA"/>
      </w:rPr>
    </w:lvl>
    <w:lvl w:ilvl="6">
      <w:start w:val="0"/>
      <w:numFmt w:val="bullet"/>
      <w:lvlText w:val="•"/>
      <w:lvlJc w:val="left"/>
      <w:pPr>
        <w:ind w:left="1971" w:hanging="285"/>
      </w:pPr>
      <w:rPr>
        <w:rFonts w:hint="default"/>
        <w:lang w:val="fr-FR" w:eastAsia="en-US" w:bidi="ar-SA"/>
      </w:rPr>
    </w:lvl>
    <w:lvl w:ilvl="7">
      <w:start w:val="0"/>
      <w:numFmt w:val="bullet"/>
      <w:lvlText w:val="•"/>
      <w:lvlJc w:val="left"/>
      <w:pPr>
        <w:ind w:left="2253" w:hanging="285"/>
      </w:pPr>
      <w:rPr>
        <w:rFonts w:hint="default"/>
        <w:lang w:val="fr-FR" w:eastAsia="en-US" w:bidi="ar-SA"/>
      </w:rPr>
    </w:lvl>
    <w:lvl w:ilvl="8">
      <w:start w:val="0"/>
      <w:numFmt w:val="bullet"/>
      <w:lvlText w:val="•"/>
      <w:lvlJc w:val="left"/>
      <w:pPr>
        <w:ind w:left="2535" w:hanging="285"/>
      </w:pPr>
      <w:rPr>
        <w:rFonts w:hint="default"/>
        <w:lang w:val="fr-FR" w:eastAsia="en-US" w:bidi="ar-SA"/>
      </w:rPr>
    </w:lvl>
  </w:abstractNum>
  <w:abstractNum w:abstractNumId="11">
    <w:multiLevelType w:val="hybridMultilevel"/>
    <w:lvl w:ilvl="0">
      <w:start w:val="0"/>
      <w:numFmt w:val="bullet"/>
      <w:lvlText w:val=""/>
      <w:lvlJc w:val="left"/>
      <w:pPr>
        <w:ind w:left="583" w:hanging="360"/>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317" w:hanging="360"/>
      </w:pPr>
      <w:rPr>
        <w:rFonts w:hint="default"/>
        <w:lang w:val="fr-FR" w:eastAsia="en-US" w:bidi="ar-SA"/>
      </w:rPr>
    </w:lvl>
    <w:lvl w:ilvl="2">
      <w:start w:val="0"/>
      <w:numFmt w:val="bullet"/>
      <w:lvlText w:val="•"/>
      <w:lvlJc w:val="left"/>
      <w:pPr>
        <w:ind w:left="2055" w:hanging="360"/>
      </w:pPr>
      <w:rPr>
        <w:rFonts w:hint="default"/>
        <w:lang w:val="fr-FR" w:eastAsia="en-US" w:bidi="ar-SA"/>
      </w:rPr>
    </w:lvl>
    <w:lvl w:ilvl="3">
      <w:start w:val="0"/>
      <w:numFmt w:val="bullet"/>
      <w:lvlText w:val="•"/>
      <w:lvlJc w:val="left"/>
      <w:pPr>
        <w:ind w:left="2793" w:hanging="360"/>
      </w:pPr>
      <w:rPr>
        <w:rFonts w:hint="default"/>
        <w:lang w:val="fr-FR" w:eastAsia="en-US" w:bidi="ar-SA"/>
      </w:rPr>
    </w:lvl>
    <w:lvl w:ilvl="4">
      <w:start w:val="0"/>
      <w:numFmt w:val="bullet"/>
      <w:lvlText w:val="•"/>
      <w:lvlJc w:val="left"/>
      <w:pPr>
        <w:ind w:left="3530" w:hanging="360"/>
      </w:pPr>
      <w:rPr>
        <w:rFonts w:hint="default"/>
        <w:lang w:val="fr-FR" w:eastAsia="en-US" w:bidi="ar-SA"/>
      </w:rPr>
    </w:lvl>
    <w:lvl w:ilvl="5">
      <w:start w:val="0"/>
      <w:numFmt w:val="bullet"/>
      <w:lvlText w:val="•"/>
      <w:lvlJc w:val="left"/>
      <w:pPr>
        <w:ind w:left="4268" w:hanging="360"/>
      </w:pPr>
      <w:rPr>
        <w:rFonts w:hint="default"/>
        <w:lang w:val="fr-FR" w:eastAsia="en-US" w:bidi="ar-SA"/>
      </w:rPr>
    </w:lvl>
    <w:lvl w:ilvl="6">
      <w:start w:val="0"/>
      <w:numFmt w:val="bullet"/>
      <w:lvlText w:val="•"/>
      <w:lvlJc w:val="left"/>
      <w:pPr>
        <w:ind w:left="5006" w:hanging="360"/>
      </w:pPr>
      <w:rPr>
        <w:rFonts w:hint="default"/>
        <w:lang w:val="fr-FR" w:eastAsia="en-US" w:bidi="ar-SA"/>
      </w:rPr>
    </w:lvl>
    <w:lvl w:ilvl="7">
      <w:start w:val="0"/>
      <w:numFmt w:val="bullet"/>
      <w:lvlText w:val="•"/>
      <w:lvlJc w:val="left"/>
      <w:pPr>
        <w:ind w:left="5743" w:hanging="360"/>
      </w:pPr>
      <w:rPr>
        <w:rFonts w:hint="default"/>
        <w:lang w:val="fr-FR" w:eastAsia="en-US" w:bidi="ar-SA"/>
      </w:rPr>
    </w:lvl>
    <w:lvl w:ilvl="8">
      <w:start w:val="0"/>
      <w:numFmt w:val="bullet"/>
      <w:lvlText w:val="•"/>
      <w:lvlJc w:val="left"/>
      <w:pPr>
        <w:ind w:left="6481" w:hanging="360"/>
      </w:pPr>
      <w:rPr>
        <w:rFonts w:hint="default"/>
        <w:lang w:val="fr-FR" w:eastAsia="en-US" w:bidi="ar-SA"/>
      </w:rPr>
    </w:lvl>
  </w:abstractNum>
  <w:abstractNum w:abstractNumId="10">
    <w:multiLevelType w:val="hybridMultilevel"/>
    <w:lvl w:ilvl="0">
      <w:start w:val="0"/>
      <w:numFmt w:val="bullet"/>
      <w:lvlText w:val=""/>
      <w:lvlJc w:val="left"/>
      <w:pPr>
        <w:ind w:left="564" w:hanging="344"/>
      </w:pPr>
      <w:rPr>
        <w:rFonts w:hint="default" w:ascii="Symbol" w:hAnsi="Symbol" w:eastAsia="Symbol" w:cs="Symbol"/>
        <w:spacing w:val="0"/>
        <w:w w:val="99"/>
        <w:lang w:val="fr-FR" w:eastAsia="en-US" w:bidi="ar-SA"/>
      </w:rPr>
    </w:lvl>
    <w:lvl w:ilvl="1">
      <w:start w:val="0"/>
      <w:numFmt w:val="bullet"/>
      <w:lvlText w:val="•"/>
      <w:lvlJc w:val="left"/>
      <w:pPr>
        <w:ind w:left="1276" w:hanging="344"/>
      </w:pPr>
      <w:rPr>
        <w:rFonts w:hint="default"/>
        <w:lang w:val="fr-FR" w:eastAsia="en-US" w:bidi="ar-SA"/>
      </w:rPr>
    </w:lvl>
    <w:lvl w:ilvl="2">
      <w:start w:val="0"/>
      <w:numFmt w:val="bullet"/>
      <w:lvlText w:val="•"/>
      <w:lvlJc w:val="left"/>
      <w:pPr>
        <w:ind w:left="1992" w:hanging="344"/>
      </w:pPr>
      <w:rPr>
        <w:rFonts w:hint="default"/>
        <w:lang w:val="fr-FR" w:eastAsia="en-US" w:bidi="ar-SA"/>
      </w:rPr>
    </w:lvl>
    <w:lvl w:ilvl="3">
      <w:start w:val="0"/>
      <w:numFmt w:val="bullet"/>
      <w:lvlText w:val="•"/>
      <w:lvlJc w:val="left"/>
      <w:pPr>
        <w:ind w:left="2708" w:hanging="344"/>
      </w:pPr>
      <w:rPr>
        <w:rFonts w:hint="default"/>
        <w:lang w:val="fr-FR" w:eastAsia="en-US" w:bidi="ar-SA"/>
      </w:rPr>
    </w:lvl>
    <w:lvl w:ilvl="4">
      <w:start w:val="0"/>
      <w:numFmt w:val="bullet"/>
      <w:lvlText w:val="•"/>
      <w:lvlJc w:val="left"/>
      <w:pPr>
        <w:ind w:left="3424" w:hanging="344"/>
      </w:pPr>
      <w:rPr>
        <w:rFonts w:hint="default"/>
        <w:lang w:val="fr-FR" w:eastAsia="en-US" w:bidi="ar-SA"/>
      </w:rPr>
    </w:lvl>
    <w:lvl w:ilvl="5">
      <w:start w:val="0"/>
      <w:numFmt w:val="bullet"/>
      <w:lvlText w:val="•"/>
      <w:lvlJc w:val="left"/>
      <w:pPr>
        <w:ind w:left="4140" w:hanging="344"/>
      </w:pPr>
      <w:rPr>
        <w:rFonts w:hint="default"/>
        <w:lang w:val="fr-FR" w:eastAsia="en-US" w:bidi="ar-SA"/>
      </w:rPr>
    </w:lvl>
    <w:lvl w:ilvl="6">
      <w:start w:val="0"/>
      <w:numFmt w:val="bullet"/>
      <w:lvlText w:val="•"/>
      <w:lvlJc w:val="left"/>
      <w:pPr>
        <w:ind w:left="4856" w:hanging="344"/>
      </w:pPr>
      <w:rPr>
        <w:rFonts w:hint="default"/>
        <w:lang w:val="fr-FR" w:eastAsia="en-US" w:bidi="ar-SA"/>
      </w:rPr>
    </w:lvl>
    <w:lvl w:ilvl="7">
      <w:start w:val="0"/>
      <w:numFmt w:val="bullet"/>
      <w:lvlText w:val="•"/>
      <w:lvlJc w:val="left"/>
      <w:pPr>
        <w:ind w:left="5572" w:hanging="344"/>
      </w:pPr>
      <w:rPr>
        <w:rFonts w:hint="default"/>
        <w:lang w:val="fr-FR" w:eastAsia="en-US" w:bidi="ar-SA"/>
      </w:rPr>
    </w:lvl>
    <w:lvl w:ilvl="8">
      <w:start w:val="0"/>
      <w:numFmt w:val="bullet"/>
      <w:lvlText w:val="•"/>
      <w:lvlJc w:val="left"/>
      <w:pPr>
        <w:ind w:left="6288" w:hanging="344"/>
      </w:pPr>
      <w:rPr>
        <w:rFonts w:hint="default"/>
        <w:lang w:val="fr-FR" w:eastAsia="en-US" w:bidi="ar-SA"/>
      </w:rPr>
    </w:lvl>
  </w:abstractNum>
  <w:abstractNum w:abstractNumId="9">
    <w:multiLevelType w:val="hybridMultilevel"/>
    <w:lvl w:ilvl="0">
      <w:start w:val="0"/>
      <w:numFmt w:val="bullet"/>
      <w:lvlText w:val=""/>
      <w:lvlJc w:val="left"/>
      <w:pPr>
        <w:ind w:left="564" w:hanging="344"/>
      </w:pPr>
      <w:rPr>
        <w:rFonts w:hint="default" w:ascii="Symbol" w:hAnsi="Symbol" w:eastAsia="Symbol" w:cs="Symbol"/>
        <w:spacing w:val="0"/>
        <w:w w:val="99"/>
        <w:lang w:val="fr-FR" w:eastAsia="en-US" w:bidi="ar-SA"/>
      </w:rPr>
    </w:lvl>
    <w:lvl w:ilvl="1">
      <w:start w:val="0"/>
      <w:numFmt w:val="bullet"/>
      <w:lvlText w:val="•"/>
      <w:lvlJc w:val="left"/>
      <w:pPr>
        <w:ind w:left="1276" w:hanging="344"/>
      </w:pPr>
      <w:rPr>
        <w:rFonts w:hint="default"/>
        <w:lang w:val="fr-FR" w:eastAsia="en-US" w:bidi="ar-SA"/>
      </w:rPr>
    </w:lvl>
    <w:lvl w:ilvl="2">
      <w:start w:val="0"/>
      <w:numFmt w:val="bullet"/>
      <w:lvlText w:val="•"/>
      <w:lvlJc w:val="left"/>
      <w:pPr>
        <w:ind w:left="1992" w:hanging="344"/>
      </w:pPr>
      <w:rPr>
        <w:rFonts w:hint="default"/>
        <w:lang w:val="fr-FR" w:eastAsia="en-US" w:bidi="ar-SA"/>
      </w:rPr>
    </w:lvl>
    <w:lvl w:ilvl="3">
      <w:start w:val="0"/>
      <w:numFmt w:val="bullet"/>
      <w:lvlText w:val="•"/>
      <w:lvlJc w:val="left"/>
      <w:pPr>
        <w:ind w:left="2708" w:hanging="344"/>
      </w:pPr>
      <w:rPr>
        <w:rFonts w:hint="default"/>
        <w:lang w:val="fr-FR" w:eastAsia="en-US" w:bidi="ar-SA"/>
      </w:rPr>
    </w:lvl>
    <w:lvl w:ilvl="4">
      <w:start w:val="0"/>
      <w:numFmt w:val="bullet"/>
      <w:lvlText w:val="•"/>
      <w:lvlJc w:val="left"/>
      <w:pPr>
        <w:ind w:left="3424" w:hanging="344"/>
      </w:pPr>
      <w:rPr>
        <w:rFonts w:hint="default"/>
        <w:lang w:val="fr-FR" w:eastAsia="en-US" w:bidi="ar-SA"/>
      </w:rPr>
    </w:lvl>
    <w:lvl w:ilvl="5">
      <w:start w:val="0"/>
      <w:numFmt w:val="bullet"/>
      <w:lvlText w:val="•"/>
      <w:lvlJc w:val="left"/>
      <w:pPr>
        <w:ind w:left="4140" w:hanging="344"/>
      </w:pPr>
      <w:rPr>
        <w:rFonts w:hint="default"/>
        <w:lang w:val="fr-FR" w:eastAsia="en-US" w:bidi="ar-SA"/>
      </w:rPr>
    </w:lvl>
    <w:lvl w:ilvl="6">
      <w:start w:val="0"/>
      <w:numFmt w:val="bullet"/>
      <w:lvlText w:val="•"/>
      <w:lvlJc w:val="left"/>
      <w:pPr>
        <w:ind w:left="4856" w:hanging="344"/>
      </w:pPr>
      <w:rPr>
        <w:rFonts w:hint="default"/>
        <w:lang w:val="fr-FR" w:eastAsia="en-US" w:bidi="ar-SA"/>
      </w:rPr>
    </w:lvl>
    <w:lvl w:ilvl="7">
      <w:start w:val="0"/>
      <w:numFmt w:val="bullet"/>
      <w:lvlText w:val="•"/>
      <w:lvlJc w:val="left"/>
      <w:pPr>
        <w:ind w:left="5572" w:hanging="344"/>
      </w:pPr>
      <w:rPr>
        <w:rFonts w:hint="default"/>
        <w:lang w:val="fr-FR" w:eastAsia="en-US" w:bidi="ar-SA"/>
      </w:rPr>
    </w:lvl>
    <w:lvl w:ilvl="8">
      <w:start w:val="0"/>
      <w:numFmt w:val="bullet"/>
      <w:lvlText w:val="•"/>
      <w:lvlJc w:val="left"/>
      <w:pPr>
        <w:ind w:left="6288" w:hanging="344"/>
      </w:pPr>
      <w:rPr>
        <w:rFonts w:hint="default"/>
        <w:lang w:val="fr-FR" w:eastAsia="en-US" w:bidi="ar-SA"/>
      </w:rPr>
    </w:lvl>
  </w:abstractNum>
  <w:abstractNum w:abstractNumId="8">
    <w:multiLevelType w:val="hybridMultilevel"/>
    <w:lvl w:ilvl="0">
      <w:start w:val="0"/>
      <w:numFmt w:val="bullet"/>
      <w:lvlText w:val=""/>
      <w:lvlJc w:val="left"/>
      <w:pPr>
        <w:ind w:left="564" w:hanging="344"/>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1276" w:hanging="344"/>
      </w:pPr>
      <w:rPr>
        <w:rFonts w:hint="default"/>
        <w:lang w:val="fr-FR" w:eastAsia="en-US" w:bidi="ar-SA"/>
      </w:rPr>
    </w:lvl>
    <w:lvl w:ilvl="2">
      <w:start w:val="0"/>
      <w:numFmt w:val="bullet"/>
      <w:lvlText w:val="•"/>
      <w:lvlJc w:val="left"/>
      <w:pPr>
        <w:ind w:left="1992" w:hanging="344"/>
      </w:pPr>
      <w:rPr>
        <w:rFonts w:hint="default"/>
        <w:lang w:val="fr-FR" w:eastAsia="en-US" w:bidi="ar-SA"/>
      </w:rPr>
    </w:lvl>
    <w:lvl w:ilvl="3">
      <w:start w:val="0"/>
      <w:numFmt w:val="bullet"/>
      <w:lvlText w:val="•"/>
      <w:lvlJc w:val="left"/>
      <w:pPr>
        <w:ind w:left="2708" w:hanging="344"/>
      </w:pPr>
      <w:rPr>
        <w:rFonts w:hint="default"/>
        <w:lang w:val="fr-FR" w:eastAsia="en-US" w:bidi="ar-SA"/>
      </w:rPr>
    </w:lvl>
    <w:lvl w:ilvl="4">
      <w:start w:val="0"/>
      <w:numFmt w:val="bullet"/>
      <w:lvlText w:val="•"/>
      <w:lvlJc w:val="left"/>
      <w:pPr>
        <w:ind w:left="3424" w:hanging="344"/>
      </w:pPr>
      <w:rPr>
        <w:rFonts w:hint="default"/>
        <w:lang w:val="fr-FR" w:eastAsia="en-US" w:bidi="ar-SA"/>
      </w:rPr>
    </w:lvl>
    <w:lvl w:ilvl="5">
      <w:start w:val="0"/>
      <w:numFmt w:val="bullet"/>
      <w:lvlText w:val="•"/>
      <w:lvlJc w:val="left"/>
      <w:pPr>
        <w:ind w:left="4140" w:hanging="344"/>
      </w:pPr>
      <w:rPr>
        <w:rFonts w:hint="default"/>
        <w:lang w:val="fr-FR" w:eastAsia="en-US" w:bidi="ar-SA"/>
      </w:rPr>
    </w:lvl>
    <w:lvl w:ilvl="6">
      <w:start w:val="0"/>
      <w:numFmt w:val="bullet"/>
      <w:lvlText w:val="•"/>
      <w:lvlJc w:val="left"/>
      <w:pPr>
        <w:ind w:left="4856" w:hanging="344"/>
      </w:pPr>
      <w:rPr>
        <w:rFonts w:hint="default"/>
        <w:lang w:val="fr-FR" w:eastAsia="en-US" w:bidi="ar-SA"/>
      </w:rPr>
    </w:lvl>
    <w:lvl w:ilvl="7">
      <w:start w:val="0"/>
      <w:numFmt w:val="bullet"/>
      <w:lvlText w:val="•"/>
      <w:lvlJc w:val="left"/>
      <w:pPr>
        <w:ind w:left="5572" w:hanging="344"/>
      </w:pPr>
      <w:rPr>
        <w:rFonts w:hint="default"/>
        <w:lang w:val="fr-FR" w:eastAsia="en-US" w:bidi="ar-SA"/>
      </w:rPr>
    </w:lvl>
    <w:lvl w:ilvl="8">
      <w:start w:val="0"/>
      <w:numFmt w:val="bullet"/>
      <w:lvlText w:val="•"/>
      <w:lvlJc w:val="left"/>
      <w:pPr>
        <w:ind w:left="6288" w:hanging="344"/>
      </w:pPr>
      <w:rPr>
        <w:rFonts w:hint="default"/>
        <w:lang w:val="fr-FR" w:eastAsia="en-US" w:bidi="ar-SA"/>
      </w:rPr>
    </w:lvl>
  </w:abstractNum>
  <w:abstractNum w:abstractNumId="7">
    <w:multiLevelType w:val="hybridMultilevel"/>
    <w:lvl w:ilvl="0">
      <w:start w:val="0"/>
      <w:numFmt w:val="bullet"/>
      <w:lvlText w:val=""/>
      <w:lvlJc w:val="left"/>
      <w:pPr>
        <w:ind w:left="135" w:hanging="143"/>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703" w:hanging="360"/>
      </w:pPr>
      <w:rPr>
        <w:rFonts w:hint="default" w:ascii="Times New Roman" w:hAnsi="Times New Roman" w:eastAsia="Times New Roman" w:cs="Times New Roman"/>
        <w:b w:val="0"/>
        <w:bCs w:val="0"/>
        <w:i w:val="0"/>
        <w:iCs w:val="0"/>
        <w:spacing w:val="0"/>
        <w:w w:val="99"/>
        <w:sz w:val="22"/>
        <w:szCs w:val="22"/>
        <w:lang w:val="fr-FR" w:eastAsia="en-US" w:bidi="ar-SA"/>
      </w:rPr>
    </w:lvl>
    <w:lvl w:ilvl="2">
      <w:start w:val="0"/>
      <w:numFmt w:val="bullet"/>
      <w:lvlText w:val="•"/>
      <w:lvlJc w:val="left"/>
      <w:pPr>
        <w:ind w:left="1898" w:hanging="360"/>
      </w:pPr>
      <w:rPr>
        <w:rFonts w:hint="default"/>
        <w:lang w:val="fr-FR" w:eastAsia="en-US" w:bidi="ar-SA"/>
      </w:rPr>
    </w:lvl>
    <w:lvl w:ilvl="3">
      <w:start w:val="0"/>
      <w:numFmt w:val="bullet"/>
      <w:lvlText w:val="•"/>
      <w:lvlJc w:val="left"/>
      <w:pPr>
        <w:ind w:left="3096" w:hanging="360"/>
      </w:pPr>
      <w:rPr>
        <w:rFonts w:hint="default"/>
        <w:lang w:val="fr-FR" w:eastAsia="en-US" w:bidi="ar-SA"/>
      </w:rPr>
    </w:lvl>
    <w:lvl w:ilvl="4">
      <w:start w:val="0"/>
      <w:numFmt w:val="bullet"/>
      <w:lvlText w:val="•"/>
      <w:lvlJc w:val="left"/>
      <w:pPr>
        <w:ind w:left="4295" w:hanging="360"/>
      </w:pPr>
      <w:rPr>
        <w:rFonts w:hint="default"/>
        <w:lang w:val="fr-FR" w:eastAsia="en-US" w:bidi="ar-SA"/>
      </w:rPr>
    </w:lvl>
    <w:lvl w:ilvl="5">
      <w:start w:val="0"/>
      <w:numFmt w:val="bullet"/>
      <w:lvlText w:val="•"/>
      <w:lvlJc w:val="left"/>
      <w:pPr>
        <w:ind w:left="5493" w:hanging="360"/>
      </w:pPr>
      <w:rPr>
        <w:rFonts w:hint="default"/>
        <w:lang w:val="fr-FR" w:eastAsia="en-US" w:bidi="ar-SA"/>
      </w:rPr>
    </w:lvl>
    <w:lvl w:ilvl="6">
      <w:start w:val="0"/>
      <w:numFmt w:val="bullet"/>
      <w:lvlText w:val="•"/>
      <w:lvlJc w:val="left"/>
      <w:pPr>
        <w:ind w:left="6691" w:hanging="360"/>
      </w:pPr>
      <w:rPr>
        <w:rFonts w:hint="default"/>
        <w:lang w:val="fr-FR" w:eastAsia="en-US" w:bidi="ar-SA"/>
      </w:rPr>
    </w:lvl>
    <w:lvl w:ilvl="7">
      <w:start w:val="0"/>
      <w:numFmt w:val="bullet"/>
      <w:lvlText w:val="•"/>
      <w:lvlJc w:val="left"/>
      <w:pPr>
        <w:ind w:left="7890" w:hanging="360"/>
      </w:pPr>
      <w:rPr>
        <w:rFonts w:hint="default"/>
        <w:lang w:val="fr-FR" w:eastAsia="en-US" w:bidi="ar-SA"/>
      </w:rPr>
    </w:lvl>
    <w:lvl w:ilvl="8">
      <w:start w:val="0"/>
      <w:numFmt w:val="bullet"/>
      <w:lvlText w:val="•"/>
      <w:lvlJc w:val="left"/>
      <w:pPr>
        <w:ind w:left="9088" w:hanging="360"/>
      </w:pPr>
      <w:rPr>
        <w:rFonts w:hint="default"/>
        <w:lang w:val="fr-FR" w:eastAsia="en-US" w:bidi="ar-SA"/>
      </w:rPr>
    </w:lvl>
  </w:abstractNum>
  <w:abstractNum w:abstractNumId="6">
    <w:multiLevelType w:val="hybridMultilevel"/>
    <w:lvl w:ilvl="0">
      <w:start w:val="0"/>
      <w:numFmt w:val="bullet"/>
      <w:lvlText w:val="-"/>
      <w:lvlJc w:val="left"/>
      <w:pPr>
        <w:ind w:left="774" w:hanging="360"/>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
      <w:lvlJc w:val="left"/>
      <w:pPr>
        <w:ind w:left="1751" w:hanging="360"/>
      </w:pPr>
      <w:rPr>
        <w:rFonts w:hint="default"/>
        <w:lang w:val="fr-FR" w:eastAsia="en-US" w:bidi="ar-SA"/>
      </w:rPr>
    </w:lvl>
    <w:lvl w:ilvl="2">
      <w:start w:val="0"/>
      <w:numFmt w:val="bullet"/>
      <w:lvlText w:val="•"/>
      <w:lvlJc w:val="left"/>
      <w:pPr>
        <w:ind w:left="2722" w:hanging="360"/>
      </w:pPr>
      <w:rPr>
        <w:rFonts w:hint="default"/>
        <w:lang w:val="fr-FR" w:eastAsia="en-US" w:bidi="ar-SA"/>
      </w:rPr>
    </w:lvl>
    <w:lvl w:ilvl="3">
      <w:start w:val="0"/>
      <w:numFmt w:val="bullet"/>
      <w:lvlText w:val="•"/>
      <w:lvlJc w:val="left"/>
      <w:pPr>
        <w:ind w:left="3694" w:hanging="360"/>
      </w:pPr>
      <w:rPr>
        <w:rFonts w:hint="default"/>
        <w:lang w:val="fr-FR" w:eastAsia="en-US" w:bidi="ar-SA"/>
      </w:rPr>
    </w:lvl>
    <w:lvl w:ilvl="4">
      <w:start w:val="0"/>
      <w:numFmt w:val="bullet"/>
      <w:lvlText w:val="•"/>
      <w:lvlJc w:val="left"/>
      <w:pPr>
        <w:ind w:left="4665" w:hanging="360"/>
      </w:pPr>
      <w:rPr>
        <w:rFonts w:hint="default"/>
        <w:lang w:val="fr-FR" w:eastAsia="en-US" w:bidi="ar-SA"/>
      </w:rPr>
    </w:lvl>
    <w:lvl w:ilvl="5">
      <w:start w:val="0"/>
      <w:numFmt w:val="bullet"/>
      <w:lvlText w:val="•"/>
      <w:lvlJc w:val="left"/>
      <w:pPr>
        <w:ind w:left="5637" w:hanging="360"/>
      </w:pPr>
      <w:rPr>
        <w:rFonts w:hint="default"/>
        <w:lang w:val="fr-FR" w:eastAsia="en-US" w:bidi="ar-SA"/>
      </w:rPr>
    </w:lvl>
    <w:lvl w:ilvl="6">
      <w:start w:val="0"/>
      <w:numFmt w:val="bullet"/>
      <w:lvlText w:val="•"/>
      <w:lvlJc w:val="left"/>
      <w:pPr>
        <w:ind w:left="6608" w:hanging="360"/>
      </w:pPr>
      <w:rPr>
        <w:rFonts w:hint="default"/>
        <w:lang w:val="fr-FR" w:eastAsia="en-US" w:bidi="ar-SA"/>
      </w:rPr>
    </w:lvl>
    <w:lvl w:ilvl="7">
      <w:start w:val="0"/>
      <w:numFmt w:val="bullet"/>
      <w:lvlText w:val="•"/>
      <w:lvlJc w:val="left"/>
      <w:pPr>
        <w:ind w:left="7579" w:hanging="360"/>
      </w:pPr>
      <w:rPr>
        <w:rFonts w:hint="default"/>
        <w:lang w:val="fr-FR" w:eastAsia="en-US" w:bidi="ar-SA"/>
      </w:rPr>
    </w:lvl>
    <w:lvl w:ilvl="8">
      <w:start w:val="0"/>
      <w:numFmt w:val="bullet"/>
      <w:lvlText w:val="•"/>
      <w:lvlJc w:val="left"/>
      <w:pPr>
        <w:ind w:left="8551" w:hanging="360"/>
      </w:pPr>
      <w:rPr>
        <w:rFonts w:hint="default"/>
        <w:lang w:val="fr-FR" w:eastAsia="en-US" w:bidi="ar-SA"/>
      </w:rPr>
    </w:lvl>
  </w:abstractNum>
  <w:abstractNum w:abstractNumId="5">
    <w:multiLevelType w:val="hybridMultilevel"/>
    <w:lvl w:ilvl="0">
      <w:start w:val="0"/>
      <w:numFmt w:val="bullet"/>
      <w:lvlText w:val="o"/>
      <w:lvlJc w:val="left"/>
      <w:pPr>
        <w:ind w:left="774" w:hanging="360"/>
      </w:pPr>
      <w:rPr>
        <w:rFonts w:hint="default" w:ascii="Courier New" w:hAnsi="Courier New" w:eastAsia="Courier New" w:cs="Courier New"/>
        <w:b w:val="0"/>
        <w:bCs w:val="0"/>
        <w:i w:val="0"/>
        <w:iCs w:val="0"/>
        <w:spacing w:val="0"/>
        <w:w w:val="99"/>
        <w:sz w:val="22"/>
        <w:szCs w:val="22"/>
        <w:lang w:val="fr-FR" w:eastAsia="en-US" w:bidi="ar-SA"/>
      </w:rPr>
    </w:lvl>
    <w:lvl w:ilvl="1">
      <w:start w:val="0"/>
      <w:numFmt w:val="bullet"/>
      <w:lvlText w:val="-"/>
      <w:lvlJc w:val="left"/>
      <w:pPr>
        <w:ind w:left="1047" w:hanging="207"/>
      </w:pPr>
      <w:rPr>
        <w:rFonts w:hint="default" w:ascii="Segoe UI Symbol" w:hAnsi="Segoe UI Symbol" w:eastAsia="Segoe UI Symbol" w:cs="Segoe UI Symbol"/>
        <w:b w:val="0"/>
        <w:bCs w:val="0"/>
        <w:i w:val="0"/>
        <w:iCs w:val="0"/>
        <w:spacing w:val="0"/>
        <w:w w:val="99"/>
        <w:sz w:val="22"/>
        <w:szCs w:val="22"/>
        <w:lang w:val="fr-FR" w:eastAsia="en-US" w:bidi="ar-SA"/>
      </w:rPr>
    </w:lvl>
    <w:lvl w:ilvl="2">
      <w:start w:val="0"/>
      <w:numFmt w:val="bullet"/>
      <w:lvlText w:val="•"/>
      <w:lvlJc w:val="left"/>
      <w:pPr>
        <w:ind w:left="2090" w:hanging="207"/>
      </w:pPr>
      <w:rPr>
        <w:rFonts w:hint="default"/>
        <w:lang w:val="fr-FR" w:eastAsia="en-US" w:bidi="ar-SA"/>
      </w:rPr>
    </w:lvl>
    <w:lvl w:ilvl="3">
      <w:start w:val="0"/>
      <w:numFmt w:val="bullet"/>
      <w:lvlText w:val="•"/>
      <w:lvlJc w:val="left"/>
      <w:pPr>
        <w:ind w:left="3140" w:hanging="207"/>
      </w:pPr>
      <w:rPr>
        <w:rFonts w:hint="default"/>
        <w:lang w:val="fr-FR" w:eastAsia="en-US" w:bidi="ar-SA"/>
      </w:rPr>
    </w:lvl>
    <w:lvl w:ilvl="4">
      <w:start w:val="0"/>
      <w:numFmt w:val="bullet"/>
      <w:lvlText w:val="•"/>
      <w:lvlJc w:val="left"/>
      <w:pPr>
        <w:ind w:left="4191" w:hanging="207"/>
      </w:pPr>
      <w:rPr>
        <w:rFonts w:hint="default"/>
        <w:lang w:val="fr-FR" w:eastAsia="en-US" w:bidi="ar-SA"/>
      </w:rPr>
    </w:lvl>
    <w:lvl w:ilvl="5">
      <w:start w:val="0"/>
      <w:numFmt w:val="bullet"/>
      <w:lvlText w:val="•"/>
      <w:lvlJc w:val="left"/>
      <w:pPr>
        <w:ind w:left="5241" w:hanging="207"/>
      </w:pPr>
      <w:rPr>
        <w:rFonts w:hint="default"/>
        <w:lang w:val="fr-FR" w:eastAsia="en-US" w:bidi="ar-SA"/>
      </w:rPr>
    </w:lvl>
    <w:lvl w:ilvl="6">
      <w:start w:val="0"/>
      <w:numFmt w:val="bullet"/>
      <w:lvlText w:val="•"/>
      <w:lvlJc w:val="left"/>
      <w:pPr>
        <w:ind w:left="6292" w:hanging="207"/>
      </w:pPr>
      <w:rPr>
        <w:rFonts w:hint="default"/>
        <w:lang w:val="fr-FR" w:eastAsia="en-US" w:bidi="ar-SA"/>
      </w:rPr>
    </w:lvl>
    <w:lvl w:ilvl="7">
      <w:start w:val="0"/>
      <w:numFmt w:val="bullet"/>
      <w:lvlText w:val="•"/>
      <w:lvlJc w:val="left"/>
      <w:pPr>
        <w:ind w:left="7342" w:hanging="207"/>
      </w:pPr>
      <w:rPr>
        <w:rFonts w:hint="default"/>
        <w:lang w:val="fr-FR" w:eastAsia="en-US" w:bidi="ar-SA"/>
      </w:rPr>
    </w:lvl>
    <w:lvl w:ilvl="8">
      <w:start w:val="0"/>
      <w:numFmt w:val="bullet"/>
      <w:lvlText w:val="•"/>
      <w:lvlJc w:val="left"/>
      <w:pPr>
        <w:ind w:left="8393" w:hanging="207"/>
      </w:pPr>
      <w:rPr>
        <w:rFonts w:hint="default"/>
        <w:lang w:val="fr-FR" w:eastAsia="en-US" w:bidi="ar-SA"/>
      </w:rPr>
    </w:lvl>
  </w:abstractNum>
  <w:abstractNum w:abstractNumId="4">
    <w:multiLevelType w:val="hybridMultilevel"/>
    <w:lvl w:ilvl="0">
      <w:start w:val="0"/>
      <w:numFmt w:val="bullet"/>
      <w:lvlText w:val="-"/>
      <w:lvlJc w:val="left"/>
      <w:pPr>
        <w:ind w:left="1211" w:hanging="360"/>
      </w:pPr>
      <w:rPr>
        <w:rFonts w:hint="default" w:ascii="Segoe UI Symbol" w:hAnsi="Segoe UI Symbol" w:eastAsia="Segoe UI Symbol" w:cs="Segoe UI Symbol"/>
        <w:b w:val="0"/>
        <w:bCs w:val="0"/>
        <w:i w:val="0"/>
        <w:iCs w:val="0"/>
        <w:spacing w:val="0"/>
        <w:w w:val="99"/>
        <w:sz w:val="22"/>
        <w:szCs w:val="22"/>
        <w:lang w:val="fr-FR" w:eastAsia="en-US" w:bidi="ar-SA"/>
      </w:rPr>
    </w:lvl>
    <w:lvl w:ilvl="1">
      <w:start w:val="0"/>
      <w:numFmt w:val="bullet"/>
      <w:lvlText w:val="o"/>
      <w:lvlJc w:val="left"/>
      <w:pPr>
        <w:ind w:left="1565" w:hanging="358"/>
      </w:pPr>
      <w:rPr>
        <w:rFonts w:hint="default" w:ascii="Courier New" w:hAnsi="Courier New" w:eastAsia="Courier New" w:cs="Courier New"/>
        <w:b w:val="0"/>
        <w:bCs w:val="0"/>
        <w:i w:val="0"/>
        <w:iCs w:val="0"/>
        <w:spacing w:val="0"/>
        <w:w w:val="99"/>
        <w:sz w:val="22"/>
        <w:szCs w:val="22"/>
        <w:lang w:val="fr-FR" w:eastAsia="en-US" w:bidi="ar-SA"/>
      </w:rPr>
    </w:lvl>
    <w:lvl w:ilvl="2">
      <w:start w:val="0"/>
      <w:numFmt w:val="bullet"/>
      <w:lvlText w:val="•"/>
      <w:lvlJc w:val="left"/>
      <w:pPr>
        <w:ind w:left="2552" w:hanging="358"/>
      </w:pPr>
      <w:rPr>
        <w:rFonts w:hint="default"/>
        <w:lang w:val="fr-FR" w:eastAsia="en-US" w:bidi="ar-SA"/>
      </w:rPr>
    </w:lvl>
    <w:lvl w:ilvl="3">
      <w:start w:val="0"/>
      <w:numFmt w:val="bullet"/>
      <w:lvlText w:val="•"/>
      <w:lvlJc w:val="left"/>
      <w:pPr>
        <w:ind w:left="3545" w:hanging="358"/>
      </w:pPr>
      <w:rPr>
        <w:rFonts w:hint="default"/>
        <w:lang w:val="fr-FR" w:eastAsia="en-US" w:bidi="ar-SA"/>
      </w:rPr>
    </w:lvl>
    <w:lvl w:ilvl="4">
      <w:start w:val="0"/>
      <w:numFmt w:val="bullet"/>
      <w:lvlText w:val="•"/>
      <w:lvlJc w:val="left"/>
      <w:pPr>
        <w:ind w:left="4538" w:hanging="358"/>
      </w:pPr>
      <w:rPr>
        <w:rFonts w:hint="default"/>
        <w:lang w:val="fr-FR" w:eastAsia="en-US" w:bidi="ar-SA"/>
      </w:rPr>
    </w:lvl>
    <w:lvl w:ilvl="5">
      <w:start w:val="0"/>
      <w:numFmt w:val="bullet"/>
      <w:lvlText w:val="•"/>
      <w:lvlJc w:val="left"/>
      <w:pPr>
        <w:ind w:left="5530" w:hanging="358"/>
      </w:pPr>
      <w:rPr>
        <w:rFonts w:hint="default"/>
        <w:lang w:val="fr-FR" w:eastAsia="en-US" w:bidi="ar-SA"/>
      </w:rPr>
    </w:lvl>
    <w:lvl w:ilvl="6">
      <w:start w:val="0"/>
      <w:numFmt w:val="bullet"/>
      <w:lvlText w:val="•"/>
      <w:lvlJc w:val="left"/>
      <w:pPr>
        <w:ind w:left="6523" w:hanging="358"/>
      </w:pPr>
      <w:rPr>
        <w:rFonts w:hint="default"/>
        <w:lang w:val="fr-FR" w:eastAsia="en-US" w:bidi="ar-SA"/>
      </w:rPr>
    </w:lvl>
    <w:lvl w:ilvl="7">
      <w:start w:val="0"/>
      <w:numFmt w:val="bullet"/>
      <w:lvlText w:val="•"/>
      <w:lvlJc w:val="left"/>
      <w:pPr>
        <w:ind w:left="7516" w:hanging="358"/>
      </w:pPr>
      <w:rPr>
        <w:rFonts w:hint="default"/>
        <w:lang w:val="fr-FR" w:eastAsia="en-US" w:bidi="ar-SA"/>
      </w:rPr>
    </w:lvl>
    <w:lvl w:ilvl="8">
      <w:start w:val="0"/>
      <w:numFmt w:val="bullet"/>
      <w:lvlText w:val="•"/>
      <w:lvlJc w:val="left"/>
      <w:pPr>
        <w:ind w:left="8508" w:hanging="358"/>
      </w:pPr>
      <w:rPr>
        <w:rFonts w:hint="default"/>
        <w:lang w:val="fr-FR" w:eastAsia="en-US" w:bidi="ar-SA"/>
      </w:rPr>
    </w:lvl>
  </w:abstractNum>
  <w:abstractNum w:abstractNumId="3">
    <w:multiLevelType w:val="hybridMultilevel"/>
    <w:lvl w:ilvl="0">
      <w:start w:val="0"/>
      <w:numFmt w:val="bullet"/>
      <w:lvlText w:val="o"/>
      <w:lvlJc w:val="left"/>
      <w:pPr>
        <w:ind w:left="1620" w:hanging="414"/>
      </w:pPr>
      <w:rPr>
        <w:rFonts w:hint="default" w:ascii="Courier New" w:hAnsi="Courier New" w:eastAsia="Courier New" w:cs="Courier New"/>
        <w:b w:val="0"/>
        <w:bCs w:val="0"/>
        <w:i w:val="0"/>
        <w:iCs w:val="0"/>
        <w:spacing w:val="0"/>
        <w:w w:val="99"/>
        <w:sz w:val="22"/>
        <w:szCs w:val="22"/>
        <w:lang w:val="fr-FR" w:eastAsia="en-US" w:bidi="ar-SA"/>
      </w:rPr>
    </w:lvl>
    <w:lvl w:ilvl="1">
      <w:start w:val="0"/>
      <w:numFmt w:val="bullet"/>
      <w:lvlText w:val="•"/>
      <w:lvlJc w:val="left"/>
      <w:pPr>
        <w:ind w:left="2507" w:hanging="414"/>
      </w:pPr>
      <w:rPr>
        <w:rFonts w:hint="default"/>
        <w:lang w:val="fr-FR" w:eastAsia="en-US" w:bidi="ar-SA"/>
      </w:rPr>
    </w:lvl>
    <w:lvl w:ilvl="2">
      <w:start w:val="0"/>
      <w:numFmt w:val="bullet"/>
      <w:lvlText w:val="•"/>
      <w:lvlJc w:val="left"/>
      <w:pPr>
        <w:ind w:left="3394" w:hanging="414"/>
      </w:pPr>
      <w:rPr>
        <w:rFonts w:hint="default"/>
        <w:lang w:val="fr-FR" w:eastAsia="en-US" w:bidi="ar-SA"/>
      </w:rPr>
    </w:lvl>
    <w:lvl w:ilvl="3">
      <w:start w:val="0"/>
      <w:numFmt w:val="bullet"/>
      <w:lvlText w:val="•"/>
      <w:lvlJc w:val="left"/>
      <w:pPr>
        <w:ind w:left="4282" w:hanging="414"/>
      </w:pPr>
      <w:rPr>
        <w:rFonts w:hint="default"/>
        <w:lang w:val="fr-FR" w:eastAsia="en-US" w:bidi="ar-SA"/>
      </w:rPr>
    </w:lvl>
    <w:lvl w:ilvl="4">
      <w:start w:val="0"/>
      <w:numFmt w:val="bullet"/>
      <w:lvlText w:val="•"/>
      <w:lvlJc w:val="left"/>
      <w:pPr>
        <w:ind w:left="5169" w:hanging="414"/>
      </w:pPr>
      <w:rPr>
        <w:rFonts w:hint="default"/>
        <w:lang w:val="fr-FR" w:eastAsia="en-US" w:bidi="ar-SA"/>
      </w:rPr>
    </w:lvl>
    <w:lvl w:ilvl="5">
      <w:start w:val="0"/>
      <w:numFmt w:val="bullet"/>
      <w:lvlText w:val="•"/>
      <w:lvlJc w:val="left"/>
      <w:pPr>
        <w:ind w:left="6057" w:hanging="414"/>
      </w:pPr>
      <w:rPr>
        <w:rFonts w:hint="default"/>
        <w:lang w:val="fr-FR" w:eastAsia="en-US" w:bidi="ar-SA"/>
      </w:rPr>
    </w:lvl>
    <w:lvl w:ilvl="6">
      <w:start w:val="0"/>
      <w:numFmt w:val="bullet"/>
      <w:lvlText w:val="•"/>
      <w:lvlJc w:val="left"/>
      <w:pPr>
        <w:ind w:left="6944" w:hanging="414"/>
      </w:pPr>
      <w:rPr>
        <w:rFonts w:hint="default"/>
        <w:lang w:val="fr-FR" w:eastAsia="en-US" w:bidi="ar-SA"/>
      </w:rPr>
    </w:lvl>
    <w:lvl w:ilvl="7">
      <w:start w:val="0"/>
      <w:numFmt w:val="bullet"/>
      <w:lvlText w:val="•"/>
      <w:lvlJc w:val="left"/>
      <w:pPr>
        <w:ind w:left="7831" w:hanging="414"/>
      </w:pPr>
      <w:rPr>
        <w:rFonts w:hint="default"/>
        <w:lang w:val="fr-FR" w:eastAsia="en-US" w:bidi="ar-SA"/>
      </w:rPr>
    </w:lvl>
    <w:lvl w:ilvl="8">
      <w:start w:val="0"/>
      <w:numFmt w:val="bullet"/>
      <w:lvlText w:val="•"/>
      <w:lvlJc w:val="left"/>
      <w:pPr>
        <w:ind w:left="8719" w:hanging="414"/>
      </w:pPr>
      <w:rPr>
        <w:rFonts w:hint="default"/>
        <w:lang w:val="fr-FR" w:eastAsia="en-US" w:bidi="ar-SA"/>
      </w:rPr>
    </w:lvl>
  </w:abstractNum>
  <w:abstractNum w:abstractNumId="2">
    <w:multiLevelType w:val="hybridMultilevel"/>
    <w:lvl w:ilvl="0">
      <w:start w:val="0"/>
      <w:numFmt w:val="bullet"/>
      <w:lvlText w:val="-"/>
      <w:lvlJc w:val="left"/>
      <w:pPr>
        <w:ind w:left="851" w:hanging="152"/>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1823" w:hanging="152"/>
      </w:pPr>
      <w:rPr>
        <w:rFonts w:hint="default"/>
        <w:lang w:val="fr-FR" w:eastAsia="en-US" w:bidi="ar-SA"/>
      </w:rPr>
    </w:lvl>
    <w:lvl w:ilvl="2">
      <w:start w:val="0"/>
      <w:numFmt w:val="bullet"/>
      <w:lvlText w:val="•"/>
      <w:lvlJc w:val="left"/>
      <w:pPr>
        <w:ind w:left="2786" w:hanging="152"/>
      </w:pPr>
      <w:rPr>
        <w:rFonts w:hint="default"/>
        <w:lang w:val="fr-FR" w:eastAsia="en-US" w:bidi="ar-SA"/>
      </w:rPr>
    </w:lvl>
    <w:lvl w:ilvl="3">
      <w:start w:val="0"/>
      <w:numFmt w:val="bullet"/>
      <w:lvlText w:val="•"/>
      <w:lvlJc w:val="left"/>
      <w:pPr>
        <w:ind w:left="3750" w:hanging="152"/>
      </w:pPr>
      <w:rPr>
        <w:rFonts w:hint="default"/>
        <w:lang w:val="fr-FR" w:eastAsia="en-US" w:bidi="ar-SA"/>
      </w:rPr>
    </w:lvl>
    <w:lvl w:ilvl="4">
      <w:start w:val="0"/>
      <w:numFmt w:val="bullet"/>
      <w:lvlText w:val="•"/>
      <w:lvlJc w:val="left"/>
      <w:pPr>
        <w:ind w:left="4713" w:hanging="152"/>
      </w:pPr>
      <w:rPr>
        <w:rFonts w:hint="default"/>
        <w:lang w:val="fr-FR" w:eastAsia="en-US" w:bidi="ar-SA"/>
      </w:rPr>
    </w:lvl>
    <w:lvl w:ilvl="5">
      <w:start w:val="0"/>
      <w:numFmt w:val="bullet"/>
      <w:lvlText w:val="•"/>
      <w:lvlJc w:val="left"/>
      <w:pPr>
        <w:ind w:left="5677" w:hanging="152"/>
      </w:pPr>
      <w:rPr>
        <w:rFonts w:hint="default"/>
        <w:lang w:val="fr-FR" w:eastAsia="en-US" w:bidi="ar-SA"/>
      </w:rPr>
    </w:lvl>
    <w:lvl w:ilvl="6">
      <w:start w:val="0"/>
      <w:numFmt w:val="bullet"/>
      <w:lvlText w:val="•"/>
      <w:lvlJc w:val="left"/>
      <w:pPr>
        <w:ind w:left="6640" w:hanging="152"/>
      </w:pPr>
      <w:rPr>
        <w:rFonts w:hint="default"/>
        <w:lang w:val="fr-FR" w:eastAsia="en-US" w:bidi="ar-SA"/>
      </w:rPr>
    </w:lvl>
    <w:lvl w:ilvl="7">
      <w:start w:val="0"/>
      <w:numFmt w:val="bullet"/>
      <w:lvlText w:val="•"/>
      <w:lvlJc w:val="left"/>
      <w:pPr>
        <w:ind w:left="7603" w:hanging="152"/>
      </w:pPr>
      <w:rPr>
        <w:rFonts w:hint="default"/>
        <w:lang w:val="fr-FR" w:eastAsia="en-US" w:bidi="ar-SA"/>
      </w:rPr>
    </w:lvl>
    <w:lvl w:ilvl="8">
      <w:start w:val="0"/>
      <w:numFmt w:val="bullet"/>
      <w:lvlText w:val="•"/>
      <w:lvlJc w:val="left"/>
      <w:pPr>
        <w:ind w:left="8567" w:hanging="152"/>
      </w:pPr>
      <w:rPr>
        <w:rFonts w:hint="default"/>
        <w:lang w:val="fr-FR" w:eastAsia="en-US" w:bidi="ar-SA"/>
      </w:rPr>
    </w:lvl>
  </w:abstractNum>
  <w:abstractNum w:abstractNumId="1">
    <w:multiLevelType w:val="hybridMultilevel"/>
    <w:lvl w:ilvl="0">
      <w:start w:val="1"/>
      <w:numFmt w:val="decimal"/>
      <w:lvlText w:val="%1."/>
      <w:lvlJc w:val="left"/>
      <w:pPr>
        <w:ind w:left="2291" w:hanging="360"/>
        <w:jc w:val="left"/>
      </w:pPr>
      <w:rPr>
        <w:rFonts w:hint="default" w:ascii="Times New Roman" w:hAnsi="Times New Roman" w:eastAsia="Times New Roman" w:cs="Times New Roman"/>
        <w:b/>
        <w:bCs/>
        <w:i w:val="0"/>
        <w:iCs w:val="0"/>
        <w:spacing w:val="0"/>
        <w:w w:val="99"/>
        <w:sz w:val="22"/>
        <w:szCs w:val="22"/>
        <w:lang w:val="fr-FR" w:eastAsia="en-US" w:bidi="ar-SA"/>
      </w:rPr>
    </w:lvl>
    <w:lvl w:ilvl="1">
      <w:start w:val="0"/>
      <w:numFmt w:val="bullet"/>
      <w:lvlText w:val="•"/>
      <w:lvlJc w:val="left"/>
      <w:pPr>
        <w:ind w:left="3119" w:hanging="360"/>
      </w:pPr>
      <w:rPr>
        <w:rFonts w:hint="default"/>
        <w:lang w:val="fr-FR" w:eastAsia="en-US" w:bidi="ar-SA"/>
      </w:rPr>
    </w:lvl>
    <w:lvl w:ilvl="2">
      <w:start w:val="0"/>
      <w:numFmt w:val="bullet"/>
      <w:lvlText w:val="•"/>
      <w:lvlJc w:val="left"/>
      <w:pPr>
        <w:ind w:left="3938" w:hanging="360"/>
      </w:pPr>
      <w:rPr>
        <w:rFonts w:hint="default"/>
        <w:lang w:val="fr-FR" w:eastAsia="en-US" w:bidi="ar-SA"/>
      </w:rPr>
    </w:lvl>
    <w:lvl w:ilvl="3">
      <w:start w:val="0"/>
      <w:numFmt w:val="bullet"/>
      <w:lvlText w:val="•"/>
      <w:lvlJc w:val="left"/>
      <w:pPr>
        <w:ind w:left="4758" w:hanging="360"/>
      </w:pPr>
      <w:rPr>
        <w:rFonts w:hint="default"/>
        <w:lang w:val="fr-FR" w:eastAsia="en-US" w:bidi="ar-SA"/>
      </w:rPr>
    </w:lvl>
    <w:lvl w:ilvl="4">
      <w:start w:val="0"/>
      <w:numFmt w:val="bullet"/>
      <w:lvlText w:val="•"/>
      <w:lvlJc w:val="left"/>
      <w:pPr>
        <w:ind w:left="5577" w:hanging="360"/>
      </w:pPr>
      <w:rPr>
        <w:rFonts w:hint="default"/>
        <w:lang w:val="fr-FR" w:eastAsia="en-US" w:bidi="ar-SA"/>
      </w:rPr>
    </w:lvl>
    <w:lvl w:ilvl="5">
      <w:start w:val="0"/>
      <w:numFmt w:val="bullet"/>
      <w:lvlText w:val="•"/>
      <w:lvlJc w:val="left"/>
      <w:pPr>
        <w:ind w:left="6397" w:hanging="360"/>
      </w:pPr>
      <w:rPr>
        <w:rFonts w:hint="default"/>
        <w:lang w:val="fr-FR" w:eastAsia="en-US" w:bidi="ar-SA"/>
      </w:rPr>
    </w:lvl>
    <w:lvl w:ilvl="6">
      <w:start w:val="0"/>
      <w:numFmt w:val="bullet"/>
      <w:lvlText w:val="•"/>
      <w:lvlJc w:val="left"/>
      <w:pPr>
        <w:ind w:left="7216" w:hanging="360"/>
      </w:pPr>
      <w:rPr>
        <w:rFonts w:hint="default"/>
        <w:lang w:val="fr-FR" w:eastAsia="en-US" w:bidi="ar-SA"/>
      </w:rPr>
    </w:lvl>
    <w:lvl w:ilvl="7">
      <w:start w:val="0"/>
      <w:numFmt w:val="bullet"/>
      <w:lvlText w:val="•"/>
      <w:lvlJc w:val="left"/>
      <w:pPr>
        <w:ind w:left="8035" w:hanging="360"/>
      </w:pPr>
      <w:rPr>
        <w:rFonts w:hint="default"/>
        <w:lang w:val="fr-FR" w:eastAsia="en-US" w:bidi="ar-SA"/>
      </w:rPr>
    </w:lvl>
    <w:lvl w:ilvl="8">
      <w:start w:val="0"/>
      <w:numFmt w:val="bullet"/>
      <w:lvlText w:val="•"/>
      <w:lvlJc w:val="left"/>
      <w:pPr>
        <w:ind w:left="8855" w:hanging="360"/>
      </w:pPr>
      <w:rPr>
        <w:rFonts w:hint="default"/>
        <w:lang w:val="fr-FR" w:eastAsia="en-US" w:bidi="ar-SA"/>
      </w:rPr>
    </w:lvl>
  </w:abstractNum>
  <w:abstractNum w:abstractNumId="0">
    <w:multiLevelType w:val="hybridMultilevel"/>
    <w:lvl w:ilvl="0">
      <w:start w:val="0"/>
      <w:numFmt w:val="bullet"/>
      <w:lvlText w:val="o"/>
      <w:lvlJc w:val="left"/>
      <w:pPr>
        <w:ind w:left="1565" w:hanging="358"/>
      </w:pPr>
      <w:rPr>
        <w:rFonts w:hint="default" w:ascii="Courier New" w:hAnsi="Courier New" w:eastAsia="Courier New" w:cs="Courier New"/>
        <w:b w:val="0"/>
        <w:bCs w:val="0"/>
        <w:i w:val="0"/>
        <w:iCs w:val="0"/>
        <w:spacing w:val="0"/>
        <w:w w:val="99"/>
        <w:sz w:val="22"/>
        <w:szCs w:val="22"/>
        <w:lang w:val="fr-FR" w:eastAsia="en-US" w:bidi="ar-SA"/>
      </w:rPr>
    </w:lvl>
    <w:lvl w:ilvl="1">
      <w:start w:val="0"/>
      <w:numFmt w:val="bullet"/>
      <w:lvlText w:val="•"/>
      <w:lvlJc w:val="left"/>
      <w:pPr>
        <w:ind w:left="2453" w:hanging="358"/>
      </w:pPr>
      <w:rPr>
        <w:rFonts w:hint="default"/>
        <w:lang w:val="fr-FR" w:eastAsia="en-US" w:bidi="ar-SA"/>
      </w:rPr>
    </w:lvl>
    <w:lvl w:ilvl="2">
      <w:start w:val="0"/>
      <w:numFmt w:val="bullet"/>
      <w:lvlText w:val="•"/>
      <w:lvlJc w:val="left"/>
      <w:pPr>
        <w:ind w:left="3346" w:hanging="358"/>
      </w:pPr>
      <w:rPr>
        <w:rFonts w:hint="default"/>
        <w:lang w:val="fr-FR" w:eastAsia="en-US" w:bidi="ar-SA"/>
      </w:rPr>
    </w:lvl>
    <w:lvl w:ilvl="3">
      <w:start w:val="0"/>
      <w:numFmt w:val="bullet"/>
      <w:lvlText w:val="•"/>
      <w:lvlJc w:val="left"/>
      <w:pPr>
        <w:ind w:left="4240" w:hanging="358"/>
      </w:pPr>
      <w:rPr>
        <w:rFonts w:hint="default"/>
        <w:lang w:val="fr-FR" w:eastAsia="en-US" w:bidi="ar-SA"/>
      </w:rPr>
    </w:lvl>
    <w:lvl w:ilvl="4">
      <w:start w:val="0"/>
      <w:numFmt w:val="bullet"/>
      <w:lvlText w:val="•"/>
      <w:lvlJc w:val="left"/>
      <w:pPr>
        <w:ind w:left="5133" w:hanging="358"/>
      </w:pPr>
      <w:rPr>
        <w:rFonts w:hint="default"/>
        <w:lang w:val="fr-FR" w:eastAsia="en-US" w:bidi="ar-SA"/>
      </w:rPr>
    </w:lvl>
    <w:lvl w:ilvl="5">
      <w:start w:val="0"/>
      <w:numFmt w:val="bullet"/>
      <w:lvlText w:val="•"/>
      <w:lvlJc w:val="left"/>
      <w:pPr>
        <w:ind w:left="6027" w:hanging="358"/>
      </w:pPr>
      <w:rPr>
        <w:rFonts w:hint="default"/>
        <w:lang w:val="fr-FR" w:eastAsia="en-US" w:bidi="ar-SA"/>
      </w:rPr>
    </w:lvl>
    <w:lvl w:ilvl="6">
      <w:start w:val="0"/>
      <w:numFmt w:val="bullet"/>
      <w:lvlText w:val="•"/>
      <w:lvlJc w:val="left"/>
      <w:pPr>
        <w:ind w:left="6920" w:hanging="358"/>
      </w:pPr>
      <w:rPr>
        <w:rFonts w:hint="default"/>
        <w:lang w:val="fr-FR" w:eastAsia="en-US" w:bidi="ar-SA"/>
      </w:rPr>
    </w:lvl>
    <w:lvl w:ilvl="7">
      <w:start w:val="0"/>
      <w:numFmt w:val="bullet"/>
      <w:lvlText w:val="•"/>
      <w:lvlJc w:val="left"/>
      <w:pPr>
        <w:ind w:left="7813" w:hanging="358"/>
      </w:pPr>
      <w:rPr>
        <w:rFonts w:hint="default"/>
        <w:lang w:val="fr-FR" w:eastAsia="en-US" w:bidi="ar-SA"/>
      </w:rPr>
    </w:lvl>
    <w:lvl w:ilvl="8">
      <w:start w:val="0"/>
      <w:numFmt w:val="bullet"/>
      <w:lvlText w:val="•"/>
      <w:lvlJc w:val="left"/>
      <w:pPr>
        <w:ind w:left="8707" w:hanging="358"/>
      </w:pPr>
      <w:rPr>
        <w:rFonts w:hint="default"/>
        <w:lang w:val="fr-FR" w:eastAsia="en-US" w:bidi="ar-SA"/>
      </w:rPr>
    </w:lvl>
  </w:abstractNum>
  <w:num w:numId="854">
    <w:abstractNumId w:val="853"/>
  </w:num>
  <w:num w:numId="853">
    <w:abstractNumId w:val="852"/>
  </w:num>
  <w:num w:numId="852">
    <w:abstractNumId w:val="851"/>
  </w:num>
  <w:num w:numId="851">
    <w:abstractNumId w:val="850"/>
  </w:num>
  <w:num w:numId="850">
    <w:abstractNumId w:val="849"/>
  </w:num>
  <w:num w:numId="849">
    <w:abstractNumId w:val="848"/>
  </w:num>
  <w:num w:numId="848">
    <w:abstractNumId w:val="847"/>
  </w:num>
  <w:num w:numId="847">
    <w:abstractNumId w:val="846"/>
  </w:num>
  <w:num w:numId="846">
    <w:abstractNumId w:val="845"/>
  </w:num>
  <w:num w:numId="845">
    <w:abstractNumId w:val="844"/>
  </w:num>
  <w:num w:numId="844">
    <w:abstractNumId w:val="843"/>
  </w:num>
  <w:num w:numId="843">
    <w:abstractNumId w:val="842"/>
  </w:num>
  <w:num w:numId="842">
    <w:abstractNumId w:val="841"/>
  </w:num>
  <w:num w:numId="841">
    <w:abstractNumId w:val="840"/>
  </w:num>
  <w:num w:numId="840">
    <w:abstractNumId w:val="839"/>
  </w:num>
  <w:num w:numId="839">
    <w:abstractNumId w:val="838"/>
  </w:num>
  <w:num w:numId="838">
    <w:abstractNumId w:val="837"/>
  </w:num>
  <w:num w:numId="837">
    <w:abstractNumId w:val="836"/>
  </w:num>
  <w:num w:numId="836">
    <w:abstractNumId w:val="835"/>
  </w:num>
  <w:num w:numId="835">
    <w:abstractNumId w:val="834"/>
  </w:num>
  <w:num w:numId="834">
    <w:abstractNumId w:val="833"/>
  </w:num>
  <w:num w:numId="833">
    <w:abstractNumId w:val="832"/>
  </w:num>
  <w:num w:numId="832">
    <w:abstractNumId w:val="831"/>
  </w:num>
  <w:num w:numId="831">
    <w:abstractNumId w:val="830"/>
  </w:num>
  <w:num w:numId="830">
    <w:abstractNumId w:val="829"/>
  </w:num>
  <w:num w:numId="829">
    <w:abstractNumId w:val="828"/>
  </w:num>
  <w:num w:numId="828">
    <w:abstractNumId w:val="827"/>
  </w:num>
  <w:num w:numId="827">
    <w:abstractNumId w:val="826"/>
  </w:num>
  <w:num w:numId="826">
    <w:abstractNumId w:val="825"/>
  </w:num>
  <w:num w:numId="825">
    <w:abstractNumId w:val="824"/>
  </w:num>
  <w:num w:numId="824">
    <w:abstractNumId w:val="823"/>
  </w:num>
  <w:num w:numId="823">
    <w:abstractNumId w:val="822"/>
  </w:num>
  <w:num w:numId="822">
    <w:abstractNumId w:val="821"/>
  </w:num>
  <w:num w:numId="821">
    <w:abstractNumId w:val="820"/>
  </w:num>
  <w:num w:numId="820">
    <w:abstractNumId w:val="819"/>
  </w:num>
  <w:num w:numId="819">
    <w:abstractNumId w:val="818"/>
  </w:num>
  <w:num w:numId="818">
    <w:abstractNumId w:val="817"/>
  </w:num>
  <w:num w:numId="817">
    <w:abstractNumId w:val="816"/>
  </w:num>
  <w:num w:numId="816">
    <w:abstractNumId w:val="815"/>
  </w:num>
  <w:num w:numId="815">
    <w:abstractNumId w:val="814"/>
  </w:num>
  <w:num w:numId="814">
    <w:abstractNumId w:val="813"/>
  </w:num>
  <w:num w:numId="813">
    <w:abstractNumId w:val="812"/>
  </w:num>
  <w:num w:numId="812">
    <w:abstractNumId w:val="811"/>
  </w:num>
  <w:num w:numId="811">
    <w:abstractNumId w:val="810"/>
  </w:num>
  <w:num w:numId="810">
    <w:abstractNumId w:val="809"/>
  </w:num>
  <w:num w:numId="809">
    <w:abstractNumId w:val="808"/>
  </w:num>
  <w:num w:numId="808">
    <w:abstractNumId w:val="807"/>
  </w:num>
  <w:num w:numId="807">
    <w:abstractNumId w:val="806"/>
  </w:num>
  <w:num w:numId="806">
    <w:abstractNumId w:val="805"/>
  </w:num>
  <w:num w:numId="805">
    <w:abstractNumId w:val="804"/>
  </w:num>
  <w:num w:numId="804">
    <w:abstractNumId w:val="803"/>
  </w:num>
  <w:num w:numId="803">
    <w:abstractNumId w:val="802"/>
  </w:num>
  <w:num w:numId="802">
    <w:abstractNumId w:val="801"/>
  </w:num>
  <w:num w:numId="801">
    <w:abstractNumId w:val="800"/>
  </w:num>
  <w:num w:numId="800">
    <w:abstractNumId w:val="799"/>
  </w:num>
  <w:num w:numId="799">
    <w:abstractNumId w:val="798"/>
  </w:num>
  <w:num w:numId="798">
    <w:abstractNumId w:val="797"/>
  </w:num>
  <w:num w:numId="797">
    <w:abstractNumId w:val="796"/>
  </w:num>
  <w:num w:numId="796">
    <w:abstractNumId w:val="795"/>
  </w:num>
  <w:num w:numId="795">
    <w:abstractNumId w:val="794"/>
  </w:num>
  <w:num w:numId="794">
    <w:abstractNumId w:val="793"/>
  </w:num>
  <w:num w:numId="793">
    <w:abstractNumId w:val="792"/>
  </w:num>
  <w:num w:numId="792">
    <w:abstractNumId w:val="791"/>
  </w:num>
  <w:num w:numId="791">
    <w:abstractNumId w:val="790"/>
  </w:num>
  <w:num w:numId="790">
    <w:abstractNumId w:val="789"/>
  </w:num>
  <w:num w:numId="789">
    <w:abstractNumId w:val="788"/>
  </w:num>
  <w:num w:numId="788">
    <w:abstractNumId w:val="787"/>
  </w:num>
  <w:num w:numId="787">
    <w:abstractNumId w:val="786"/>
  </w:num>
  <w:num w:numId="786">
    <w:abstractNumId w:val="785"/>
  </w:num>
  <w:num w:numId="785">
    <w:abstractNumId w:val="784"/>
  </w:num>
  <w:num w:numId="784">
    <w:abstractNumId w:val="783"/>
  </w:num>
  <w:num w:numId="783">
    <w:abstractNumId w:val="782"/>
  </w:num>
  <w:num w:numId="782">
    <w:abstractNumId w:val="781"/>
  </w:num>
  <w:num w:numId="781">
    <w:abstractNumId w:val="780"/>
  </w:num>
  <w:num w:numId="780">
    <w:abstractNumId w:val="779"/>
  </w:num>
  <w:num w:numId="779">
    <w:abstractNumId w:val="778"/>
  </w:num>
  <w:num w:numId="778">
    <w:abstractNumId w:val="777"/>
  </w:num>
  <w:num w:numId="777">
    <w:abstractNumId w:val="776"/>
  </w:num>
  <w:num w:numId="776">
    <w:abstractNumId w:val="775"/>
  </w:num>
  <w:num w:numId="775">
    <w:abstractNumId w:val="774"/>
  </w:num>
  <w:num w:numId="774">
    <w:abstractNumId w:val="773"/>
  </w:num>
  <w:num w:numId="773">
    <w:abstractNumId w:val="772"/>
  </w:num>
  <w:num w:numId="772">
    <w:abstractNumId w:val="771"/>
  </w:num>
  <w:num w:numId="771">
    <w:abstractNumId w:val="770"/>
  </w:num>
  <w:num w:numId="770">
    <w:abstractNumId w:val="769"/>
  </w:num>
  <w:num w:numId="769">
    <w:abstractNumId w:val="768"/>
  </w:num>
  <w:num w:numId="768">
    <w:abstractNumId w:val="767"/>
  </w:num>
  <w:num w:numId="767">
    <w:abstractNumId w:val="766"/>
  </w:num>
  <w:num w:numId="766">
    <w:abstractNumId w:val="765"/>
  </w:num>
  <w:num w:numId="765">
    <w:abstractNumId w:val="764"/>
  </w:num>
  <w:num w:numId="764">
    <w:abstractNumId w:val="763"/>
  </w:num>
  <w:num w:numId="763">
    <w:abstractNumId w:val="762"/>
  </w:num>
  <w:num w:numId="762">
    <w:abstractNumId w:val="761"/>
  </w:num>
  <w:num w:numId="761">
    <w:abstractNumId w:val="760"/>
  </w:num>
  <w:num w:numId="760">
    <w:abstractNumId w:val="759"/>
  </w:num>
  <w:num w:numId="759">
    <w:abstractNumId w:val="758"/>
  </w:num>
  <w:num w:numId="758">
    <w:abstractNumId w:val="757"/>
  </w:num>
  <w:num w:numId="757">
    <w:abstractNumId w:val="756"/>
  </w:num>
  <w:num w:numId="756">
    <w:abstractNumId w:val="755"/>
  </w:num>
  <w:num w:numId="755">
    <w:abstractNumId w:val="754"/>
  </w:num>
  <w:num w:numId="754">
    <w:abstractNumId w:val="753"/>
  </w:num>
  <w:num w:numId="753">
    <w:abstractNumId w:val="752"/>
  </w:num>
  <w:num w:numId="752">
    <w:abstractNumId w:val="751"/>
  </w:num>
  <w:num w:numId="751">
    <w:abstractNumId w:val="750"/>
  </w:num>
  <w:num w:numId="750">
    <w:abstractNumId w:val="749"/>
  </w:num>
  <w:num w:numId="749">
    <w:abstractNumId w:val="748"/>
  </w:num>
  <w:num w:numId="748">
    <w:abstractNumId w:val="747"/>
  </w:num>
  <w:num w:numId="747">
    <w:abstractNumId w:val="746"/>
  </w:num>
  <w:num w:numId="746">
    <w:abstractNumId w:val="745"/>
  </w:num>
  <w:num w:numId="745">
    <w:abstractNumId w:val="744"/>
  </w:num>
  <w:num w:numId="744">
    <w:abstractNumId w:val="743"/>
  </w:num>
  <w:num w:numId="743">
    <w:abstractNumId w:val="742"/>
  </w:num>
  <w:num w:numId="742">
    <w:abstractNumId w:val="741"/>
  </w:num>
  <w:num w:numId="741">
    <w:abstractNumId w:val="740"/>
  </w:num>
  <w:num w:numId="740">
    <w:abstractNumId w:val="739"/>
  </w:num>
  <w:num w:numId="739">
    <w:abstractNumId w:val="738"/>
  </w:num>
  <w:num w:numId="738">
    <w:abstractNumId w:val="737"/>
  </w:num>
  <w:num w:numId="737">
    <w:abstractNumId w:val="736"/>
  </w:num>
  <w:num w:numId="736">
    <w:abstractNumId w:val="735"/>
  </w:num>
  <w:num w:numId="735">
    <w:abstractNumId w:val="734"/>
  </w:num>
  <w:num w:numId="734">
    <w:abstractNumId w:val="733"/>
  </w:num>
  <w:num w:numId="733">
    <w:abstractNumId w:val="732"/>
  </w:num>
  <w:num w:numId="732">
    <w:abstractNumId w:val="731"/>
  </w:num>
  <w:num w:numId="731">
    <w:abstractNumId w:val="730"/>
  </w:num>
  <w:num w:numId="730">
    <w:abstractNumId w:val="729"/>
  </w:num>
  <w:num w:numId="729">
    <w:abstractNumId w:val="728"/>
  </w:num>
  <w:num w:numId="728">
    <w:abstractNumId w:val="727"/>
  </w:num>
  <w:num w:numId="727">
    <w:abstractNumId w:val="726"/>
  </w:num>
  <w:num w:numId="726">
    <w:abstractNumId w:val="725"/>
  </w:num>
  <w:num w:numId="725">
    <w:abstractNumId w:val="724"/>
  </w:num>
  <w:num w:numId="724">
    <w:abstractNumId w:val="723"/>
  </w:num>
  <w:num w:numId="723">
    <w:abstractNumId w:val="722"/>
  </w:num>
  <w:num w:numId="722">
    <w:abstractNumId w:val="721"/>
  </w:num>
  <w:num w:numId="721">
    <w:abstractNumId w:val="720"/>
  </w:num>
  <w:num w:numId="720">
    <w:abstractNumId w:val="719"/>
  </w:num>
  <w:num w:numId="719">
    <w:abstractNumId w:val="718"/>
  </w:num>
  <w:num w:numId="718">
    <w:abstractNumId w:val="717"/>
  </w:num>
  <w:num w:numId="717">
    <w:abstractNumId w:val="716"/>
  </w:num>
  <w:num w:numId="716">
    <w:abstractNumId w:val="715"/>
  </w:num>
  <w:num w:numId="715">
    <w:abstractNumId w:val="714"/>
  </w:num>
  <w:num w:numId="714">
    <w:abstractNumId w:val="713"/>
  </w:num>
  <w:num w:numId="713">
    <w:abstractNumId w:val="712"/>
  </w:num>
  <w:num w:numId="712">
    <w:abstractNumId w:val="711"/>
  </w:num>
  <w:num w:numId="711">
    <w:abstractNumId w:val="710"/>
  </w:num>
  <w:num w:numId="710">
    <w:abstractNumId w:val="709"/>
  </w:num>
  <w:num w:numId="709">
    <w:abstractNumId w:val="708"/>
  </w:num>
  <w:num w:numId="708">
    <w:abstractNumId w:val="707"/>
  </w:num>
  <w:num w:numId="707">
    <w:abstractNumId w:val="706"/>
  </w:num>
  <w:num w:numId="706">
    <w:abstractNumId w:val="705"/>
  </w:num>
  <w:num w:numId="705">
    <w:abstractNumId w:val="704"/>
  </w:num>
  <w:num w:numId="704">
    <w:abstractNumId w:val="703"/>
  </w:num>
  <w:num w:numId="703">
    <w:abstractNumId w:val="702"/>
  </w:num>
  <w:num w:numId="702">
    <w:abstractNumId w:val="701"/>
  </w:num>
  <w:num w:numId="701">
    <w:abstractNumId w:val="700"/>
  </w:num>
  <w:num w:numId="700">
    <w:abstractNumId w:val="699"/>
  </w:num>
  <w:num w:numId="699">
    <w:abstractNumId w:val="698"/>
  </w:num>
  <w:num w:numId="698">
    <w:abstractNumId w:val="697"/>
  </w:num>
  <w:num w:numId="697">
    <w:abstractNumId w:val="696"/>
  </w:num>
  <w:num w:numId="696">
    <w:abstractNumId w:val="695"/>
  </w:num>
  <w:num w:numId="695">
    <w:abstractNumId w:val="694"/>
  </w:num>
  <w:num w:numId="694">
    <w:abstractNumId w:val="693"/>
  </w:num>
  <w:num w:numId="693">
    <w:abstractNumId w:val="692"/>
  </w:num>
  <w:num w:numId="692">
    <w:abstractNumId w:val="691"/>
  </w:num>
  <w:num w:numId="691">
    <w:abstractNumId w:val="690"/>
  </w:num>
  <w:num w:numId="690">
    <w:abstractNumId w:val="689"/>
  </w:num>
  <w:num w:numId="689">
    <w:abstractNumId w:val="688"/>
  </w:num>
  <w:num w:numId="688">
    <w:abstractNumId w:val="687"/>
  </w:num>
  <w:num w:numId="687">
    <w:abstractNumId w:val="686"/>
  </w:num>
  <w:num w:numId="686">
    <w:abstractNumId w:val="685"/>
  </w:num>
  <w:num w:numId="685">
    <w:abstractNumId w:val="684"/>
  </w:num>
  <w:num w:numId="684">
    <w:abstractNumId w:val="683"/>
  </w:num>
  <w:num w:numId="683">
    <w:abstractNumId w:val="682"/>
  </w:num>
  <w:num w:numId="682">
    <w:abstractNumId w:val="681"/>
  </w:num>
  <w:num w:numId="681">
    <w:abstractNumId w:val="680"/>
  </w:num>
  <w:num w:numId="680">
    <w:abstractNumId w:val="679"/>
  </w:num>
  <w:num w:numId="679">
    <w:abstractNumId w:val="678"/>
  </w:num>
  <w:num w:numId="678">
    <w:abstractNumId w:val="677"/>
  </w:num>
  <w:num w:numId="677">
    <w:abstractNumId w:val="676"/>
  </w:num>
  <w:num w:numId="676">
    <w:abstractNumId w:val="675"/>
  </w:num>
  <w:num w:numId="675">
    <w:abstractNumId w:val="674"/>
  </w:num>
  <w:num w:numId="674">
    <w:abstractNumId w:val="673"/>
  </w:num>
  <w:num w:numId="673">
    <w:abstractNumId w:val="672"/>
  </w:num>
  <w:num w:numId="672">
    <w:abstractNumId w:val="671"/>
  </w:num>
  <w:num w:numId="671">
    <w:abstractNumId w:val="670"/>
  </w:num>
  <w:num w:numId="670">
    <w:abstractNumId w:val="669"/>
  </w:num>
  <w:num w:numId="669">
    <w:abstractNumId w:val="668"/>
  </w:num>
  <w:num w:numId="668">
    <w:abstractNumId w:val="667"/>
  </w:num>
  <w:num w:numId="667">
    <w:abstractNumId w:val="666"/>
  </w:num>
  <w:num w:numId="666">
    <w:abstractNumId w:val="665"/>
  </w:num>
  <w:num w:numId="665">
    <w:abstractNumId w:val="664"/>
  </w:num>
  <w:num w:numId="664">
    <w:abstractNumId w:val="663"/>
  </w:num>
  <w:num w:numId="663">
    <w:abstractNumId w:val="662"/>
  </w:num>
  <w:num w:numId="662">
    <w:abstractNumId w:val="661"/>
  </w:num>
  <w:num w:numId="661">
    <w:abstractNumId w:val="660"/>
  </w:num>
  <w:num w:numId="660">
    <w:abstractNumId w:val="659"/>
  </w:num>
  <w:num w:numId="659">
    <w:abstractNumId w:val="658"/>
  </w:num>
  <w:num w:numId="658">
    <w:abstractNumId w:val="657"/>
  </w:num>
  <w:num w:numId="657">
    <w:abstractNumId w:val="656"/>
  </w:num>
  <w:num w:numId="656">
    <w:abstractNumId w:val="655"/>
  </w:num>
  <w:num w:numId="655">
    <w:abstractNumId w:val="654"/>
  </w:num>
  <w:num w:numId="654">
    <w:abstractNumId w:val="653"/>
  </w:num>
  <w:num w:numId="653">
    <w:abstractNumId w:val="652"/>
  </w:num>
  <w:num w:numId="652">
    <w:abstractNumId w:val="651"/>
  </w:num>
  <w:num w:numId="651">
    <w:abstractNumId w:val="650"/>
  </w:num>
  <w:num w:numId="650">
    <w:abstractNumId w:val="649"/>
  </w:num>
  <w:num w:numId="649">
    <w:abstractNumId w:val="648"/>
  </w:num>
  <w:num w:numId="648">
    <w:abstractNumId w:val="647"/>
  </w:num>
  <w:num w:numId="647">
    <w:abstractNumId w:val="646"/>
  </w:num>
  <w:num w:numId="646">
    <w:abstractNumId w:val="645"/>
  </w:num>
  <w:num w:numId="645">
    <w:abstractNumId w:val="644"/>
  </w:num>
  <w:num w:numId="644">
    <w:abstractNumId w:val="643"/>
  </w:num>
  <w:num w:numId="643">
    <w:abstractNumId w:val="642"/>
  </w:num>
  <w:num w:numId="642">
    <w:abstractNumId w:val="641"/>
  </w:num>
  <w:num w:numId="641">
    <w:abstractNumId w:val="640"/>
  </w:num>
  <w:num w:numId="640">
    <w:abstractNumId w:val="639"/>
  </w:num>
  <w:num w:numId="639">
    <w:abstractNumId w:val="638"/>
  </w:num>
  <w:num w:numId="638">
    <w:abstractNumId w:val="637"/>
  </w:num>
  <w:num w:numId="637">
    <w:abstractNumId w:val="636"/>
  </w:num>
  <w:num w:numId="636">
    <w:abstractNumId w:val="635"/>
  </w:num>
  <w:num w:numId="635">
    <w:abstractNumId w:val="634"/>
  </w:num>
  <w:num w:numId="634">
    <w:abstractNumId w:val="633"/>
  </w:num>
  <w:num w:numId="633">
    <w:abstractNumId w:val="632"/>
  </w:num>
  <w:num w:numId="632">
    <w:abstractNumId w:val="631"/>
  </w:num>
  <w:num w:numId="631">
    <w:abstractNumId w:val="630"/>
  </w:num>
  <w:num w:numId="630">
    <w:abstractNumId w:val="629"/>
  </w:num>
  <w:num w:numId="629">
    <w:abstractNumId w:val="628"/>
  </w:num>
  <w:num w:numId="628">
    <w:abstractNumId w:val="627"/>
  </w:num>
  <w:num w:numId="627">
    <w:abstractNumId w:val="626"/>
  </w:num>
  <w:num w:numId="626">
    <w:abstractNumId w:val="625"/>
  </w:num>
  <w:num w:numId="625">
    <w:abstractNumId w:val="624"/>
  </w:num>
  <w:num w:numId="624">
    <w:abstractNumId w:val="623"/>
  </w:num>
  <w:num w:numId="623">
    <w:abstractNumId w:val="622"/>
  </w:num>
  <w:num w:numId="622">
    <w:abstractNumId w:val="621"/>
  </w:num>
  <w:num w:numId="621">
    <w:abstractNumId w:val="620"/>
  </w:num>
  <w:num w:numId="620">
    <w:abstractNumId w:val="619"/>
  </w:num>
  <w:num w:numId="619">
    <w:abstractNumId w:val="618"/>
  </w:num>
  <w:num w:numId="618">
    <w:abstractNumId w:val="617"/>
  </w:num>
  <w:num w:numId="617">
    <w:abstractNumId w:val="616"/>
  </w:num>
  <w:num w:numId="616">
    <w:abstractNumId w:val="615"/>
  </w:num>
  <w:num w:numId="615">
    <w:abstractNumId w:val="614"/>
  </w:num>
  <w:num w:numId="614">
    <w:abstractNumId w:val="613"/>
  </w:num>
  <w:num w:numId="613">
    <w:abstractNumId w:val="612"/>
  </w:num>
  <w:num w:numId="612">
    <w:abstractNumId w:val="611"/>
  </w:num>
  <w:num w:numId="611">
    <w:abstractNumId w:val="610"/>
  </w:num>
  <w:num w:numId="610">
    <w:abstractNumId w:val="609"/>
  </w:num>
  <w:num w:numId="609">
    <w:abstractNumId w:val="608"/>
  </w:num>
  <w:num w:numId="608">
    <w:abstractNumId w:val="607"/>
  </w:num>
  <w:num w:numId="607">
    <w:abstractNumId w:val="606"/>
  </w:num>
  <w:num w:numId="606">
    <w:abstractNumId w:val="605"/>
  </w:num>
  <w:num w:numId="605">
    <w:abstractNumId w:val="604"/>
  </w:num>
  <w:num w:numId="604">
    <w:abstractNumId w:val="603"/>
  </w:num>
  <w:num w:numId="603">
    <w:abstractNumId w:val="602"/>
  </w:num>
  <w:num w:numId="602">
    <w:abstractNumId w:val="601"/>
  </w:num>
  <w:num w:numId="601">
    <w:abstractNumId w:val="600"/>
  </w:num>
  <w:num w:numId="600">
    <w:abstractNumId w:val="599"/>
  </w:num>
  <w:num w:numId="599">
    <w:abstractNumId w:val="598"/>
  </w:num>
  <w:num w:numId="598">
    <w:abstractNumId w:val="597"/>
  </w:num>
  <w:num w:numId="597">
    <w:abstractNumId w:val="596"/>
  </w:num>
  <w:num w:numId="596">
    <w:abstractNumId w:val="595"/>
  </w:num>
  <w:num w:numId="595">
    <w:abstractNumId w:val="594"/>
  </w:num>
  <w:num w:numId="594">
    <w:abstractNumId w:val="593"/>
  </w:num>
  <w:num w:numId="593">
    <w:abstractNumId w:val="592"/>
  </w:num>
  <w:num w:numId="592">
    <w:abstractNumId w:val="591"/>
  </w:num>
  <w:num w:numId="591">
    <w:abstractNumId w:val="590"/>
  </w:num>
  <w:num w:numId="590">
    <w:abstractNumId w:val="589"/>
  </w:num>
  <w:num w:numId="589">
    <w:abstractNumId w:val="588"/>
  </w:num>
  <w:num w:numId="588">
    <w:abstractNumId w:val="587"/>
  </w:num>
  <w:num w:numId="587">
    <w:abstractNumId w:val="586"/>
  </w:num>
  <w:num w:numId="586">
    <w:abstractNumId w:val="585"/>
  </w:num>
  <w:num w:numId="585">
    <w:abstractNumId w:val="584"/>
  </w:num>
  <w:num w:numId="584">
    <w:abstractNumId w:val="583"/>
  </w:num>
  <w:num w:numId="583">
    <w:abstractNumId w:val="582"/>
  </w:num>
  <w:num w:numId="582">
    <w:abstractNumId w:val="581"/>
  </w:num>
  <w:num w:numId="581">
    <w:abstractNumId w:val="580"/>
  </w:num>
  <w:num w:numId="580">
    <w:abstractNumId w:val="579"/>
  </w:num>
  <w:num w:numId="579">
    <w:abstractNumId w:val="578"/>
  </w:num>
  <w:num w:numId="578">
    <w:abstractNumId w:val="577"/>
  </w:num>
  <w:num w:numId="577">
    <w:abstractNumId w:val="576"/>
  </w:num>
  <w:num w:numId="576">
    <w:abstractNumId w:val="575"/>
  </w:num>
  <w:num w:numId="575">
    <w:abstractNumId w:val="574"/>
  </w:num>
  <w:num w:numId="574">
    <w:abstractNumId w:val="573"/>
  </w:num>
  <w:num w:numId="573">
    <w:abstractNumId w:val="572"/>
  </w:num>
  <w:num w:numId="572">
    <w:abstractNumId w:val="571"/>
  </w:num>
  <w:num w:numId="571">
    <w:abstractNumId w:val="570"/>
  </w:num>
  <w:num w:numId="570">
    <w:abstractNumId w:val="569"/>
  </w:num>
  <w:num w:numId="569">
    <w:abstractNumId w:val="568"/>
  </w:num>
  <w:num w:numId="568">
    <w:abstractNumId w:val="567"/>
  </w:num>
  <w:num w:numId="567">
    <w:abstractNumId w:val="566"/>
  </w:num>
  <w:num w:numId="566">
    <w:abstractNumId w:val="565"/>
  </w:num>
  <w:num w:numId="565">
    <w:abstractNumId w:val="564"/>
  </w:num>
  <w:num w:numId="564">
    <w:abstractNumId w:val="563"/>
  </w:num>
  <w:num w:numId="563">
    <w:abstractNumId w:val="562"/>
  </w:num>
  <w:num w:numId="562">
    <w:abstractNumId w:val="561"/>
  </w:num>
  <w:num w:numId="561">
    <w:abstractNumId w:val="560"/>
  </w:num>
  <w:num w:numId="560">
    <w:abstractNumId w:val="559"/>
  </w:num>
  <w:num w:numId="559">
    <w:abstractNumId w:val="558"/>
  </w:num>
  <w:num w:numId="558">
    <w:abstractNumId w:val="557"/>
  </w:num>
  <w:num w:numId="557">
    <w:abstractNumId w:val="556"/>
  </w:num>
  <w:num w:numId="556">
    <w:abstractNumId w:val="555"/>
  </w:num>
  <w:num w:numId="555">
    <w:abstractNumId w:val="554"/>
  </w:num>
  <w:num w:numId="554">
    <w:abstractNumId w:val="553"/>
  </w:num>
  <w:num w:numId="553">
    <w:abstractNumId w:val="552"/>
  </w:num>
  <w:num w:numId="552">
    <w:abstractNumId w:val="551"/>
  </w:num>
  <w:num w:numId="551">
    <w:abstractNumId w:val="550"/>
  </w:num>
  <w:num w:numId="550">
    <w:abstractNumId w:val="549"/>
  </w:num>
  <w:num w:numId="549">
    <w:abstractNumId w:val="548"/>
  </w:num>
  <w:num w:numId="548">
    <w:abstractNumId w:val="547"/>
  </w:num>
  <w:num w:numId="547">
    <w:abstractNumId w:val="546"/>
  </w:num>
  <w:num w:numId="546">
    <w:abstractNumId w:val="545"/>
  </w:num>
  <w:num w:numId="545">
    <w:abstractNumId w:val="544"/>
  </w:num>
  <w:num w:numId="544">
    <w:abstractNumId w:val="543"/>
  </w:num>
  <w:num w:numId="543">
    <w:abstractNumId w:val="542"/>
  </w:num>
  <w:num w:numId="542">
    <w:abstractNumId w:val="541"/>
  </w:num>
  <w:num w:numId="541">
    <w:abstractNumId w:val="540"/>
  </w:num>
  <w:num w:numId="540">
    <w:abstractNumId w:val="539"/>
  </w:num>
  <w:num w:numId="539">
    <w:abstractNumId w:val="538"/>
  </w:num>
  <w:num w:numId="538">
    <w:abstractNumId w:val="537"/>
  </w:num>
  <w:num w:numId="537">
    <w:abstractNumId w:val="536"/>
  </w:num>
  <w:num w:numId="536">
    <w:abstractNumId w:val="535"/>
  </w:num>
  <w:num w:numId="535">
    <w:abstractNumId w:val="534"/>
  </w:num>
  <w:num w:numId="534">
    <w:abstractNumId w:val="533"/>
  </w:num>
  <w:num w:numId="533">
    <w:abstractNumId w:val="532"/>
  </w:num>
  <w:num w:numId="532">
    <w:abstractNumId w:val="531"/>
  </w:num>
  <w:num w:numId="531">
    <w:abstractNumId w:val="530"/>
  </w:num>
  <w:num w:numId="530">
    <w:abstractNumId w:val="529"/>
  </w:num>
  <w:num w:numId="529">
    <w:abstractNumId w:val="528"/>
  </w:num>
  <w:num w:numId="528">
    <w:abstractNumId w:val="527"/>
  </w:num>
  <w:num w:numId="527">
    <w:abstractNumId w:val="526"/>
  </w:num>
  <w:num w:numId="526">
    <w:abstractNumId w:val="525"/>
  </w:num>
  <w:num w:numId="525">
    <w:abstractNumId w:val="524"/>
  </w:num>
  <w:num w:numId="524">
    <w:abstractNumId w:val="523"/>
  </w:num>
  <w:num w:numId="523">
    <w:abstractNumId w:val="522"/>
  </w:num>
  <w:num w:numId="522">
    <w:abstractNumId w:val="521"/>
  </w:num>
  <w:num w:numId="521">
    <w:abstractNumId w:val="520"/>
  </w:num>
  <w:num w:numId="520">
    <w:abstractNumId w:val="519"/>
  </w:num>
  <w:num w:numId="519">
    <w:abstractNumId w:val="518"/>
  </w:num>
  <w:num w:numId="518">
    <w:abstractNumId w:val="517"/>
  </w:num>
  <w:num w:numId="517">
    <w:abstractNumId w:val="516"/>
  </w:num>
  <w:num w:numId="516">
    <w:abstractNumId w:val="515"/>
  </w:num>
  <w:num w:numId="515">
    <w:abstractNumId w:val="514"/>
  </w:num>
  <w:num w:numId="514">
    <w:abstractNumId w:val="513"/>
  </w:num>
  <w:num w:numId="513">
    <w:abstractNumId w:val="512"/>
  </w:num>
  <w:num w:numId="512">
    <w:abstractNumId w:val="511"/>
  </w:num>
  <w:num w:numId="511">
    <w:abstractNumId w:val="510"/>
  </w:num>
  <w:num w:numId="510">
    <w:abstractNumId w:val="509"/>
  </w:num>
  <w:num w:numId="509">
    <w:abstractNumId w:val="508"/>
  </w:num>
  <w:num w:numId="508">
    <w:abstractNumId w:val="507"/>
  </w:num>
  <w:num w:numId="507">
    <w:abstractNumId w:val="506"/>
  </w:num>
  <w:num w:numId="506">
    <w:abstractNumId w:val="505"/>
  </w:num>
  <w:num w:numId="505">
    <w:abstractNumId w:val="504"/>
  </w:num>
  <w:num w:numId="504">
    <w:abstractNumId w:val="503"/>
  </w:num>
  <w:num w:numId="503">
    <w:abstractNumId w:val="502"/>
  </w:num>
  <w:num w:numId="502">
    <w:abstractNumId w:val="501"/>
  </w:num>
  <w:num w:numId="501">
    <w:abstractNumId w:val="500"/>
  </w:num>
  <w:num w:numId="500">
    <w:abstractNumId w:val="499"/>
  </w:num>
  <w:num w:numId="499">
    <w:abstractNumId w:val="498"/>
  </w:num>
  <w:num w:numId="498">
    <w:abstractNumId w:val="497"/>
  </w:num>
  <w:num w:numId="497">
    <w:abstractNumId w:val="496"/>
  </w:num>
  <w:num w:numId="496">
    <w:abstractNumId w:val="495"/>
  </w:num>
  <w:num w:numId="495">
    <w:abstractNumId w:val="494"/>
  </w:num>
  <w:num w:numId="494">
    <w:abstractNumId w:val="493"/>
  </w:num>
  <w:num w:numId="493">
    <w:abstractNumId w:val="492"/>
  </w:num>
  <w:num w:numId="492">
    <w:abstractNumId w:val="491"/>
  </w:num>
  <w:num w:numId="491">
    <w:abstractNumId w:val="490"/>
  </w:num>
  <w:num w:numId="490">
    <w:abstractNumId w:val="489"/>
  </w:num>
  <w:num w:numId="489">
    <w:abstractNumId w:val="488"/>
  </w:num>
  <w:num w:numId="488">
    <w:abstractNumId w:val="487"/>
  </w:num>
  <w:num w:numId="487">
    <w:abstractNumId w:val="486"/>
  </w:num>
  <w:num w:numId="486">
    <w:abstractNumId w:val="485"/>
  </w:num>
  <w:num w:numId="485">
    <w:abstractNumId w:val="484"/>
  </w:num>
  <w:num w:numId="484">
    <w:abstractNumId w:val="483"/>
  </w:num>
  <w:num w:numId="483">
    <w:abstractNumId w:val="482"/>
  </w:num>
  <w:num w:numId="482">
    <w:abstractNumId w:val="481"/>
  </w:num>
  <w:num w:numId="481">
    <w:abstractNumId w:val="480"/>
  </w:num>
  <w:num w:numId="480">
    <w:abstractNumId w:val="479"/>
  </w:num>
  <w:num w:numId="479">
    <w:abstractNumId w:val="478"/>
  </w:num>
  <w:num w:numId="478">
    <w:abstractNumId w:val="477"/>
  </w:num>
  <w:num w:numId="477">
    <w:abstractNumId w:val="476"/>
  </w:num>
  <w:num w:numId="476">
    <w:abstractNumId w:val="475"/>
  </w:num>
  <w:num w:numId="475">
    <w:abstractNumId w:val="474"/>
  </w:num>
  <w:num w:numId="474">
    <w:abstractNumId w:val="473"/>
  </w:num>
  <w:num w:numId="473">
    <w:abstractNumId w:val="472"/>
  </w:num>
  <w:num w:numId="472">
    <w:abstractNumId w:val="471"/>
  </w:num>
  <w:num w:numId="471">
    <w:abstractNumId w:val="470"/>
  </w:num>
  <w:num w:numId="470">
    <w:abstractNumId w:val="469"/>
  </w:num>
  <w:num w:numId="469">
    <w:abstractNumId w:val="468"/>
  </w:num>
  <w:num w:numId="468">
    <w:abstractNumId w:val="467"/>
  </w:num>
  <w:num w:numId="467">
    <w:abstractNumId w:val="466"/>
  </w:num>
  <w:num w:numId="466">
    <w:abstractNumId w:val="465"/>
  </w:num>
  <w:num w:numId="465">
    <w:abstractNumId w:val="464"/>
  </w:num>
  <w:num w:numId="464">
    <w:abstractNumId w:val="463"/>
  </w:num>
  <w:num w:numId="463">
    <w:abstractNumId w:val="462"/>
  </w:num>
  <w:num w:numId="462">
    <w:abstractNumId w:val="461"/>
  </w:num>
  <w:num w:numId="461">
    <w:abstractNumId w:val="460"/>
  </w:num>
  <w:num w:numId="460">
    <w:abstractNumId w:val="459"/>
  </w:num>
  <w:num w:numId="459">
    <w:abstractNumId w:val="458"/>
  </w:num>
  <w:num w:numId="458">
    <w:abstractNumId w:val="457"/>
  </w:num>
  <w:num w:numId="457">
    <w:abstractNumId w:val="456"/>
  </w:num>
  <w:num w:numId="456">
    <w:abstractNumId w:val="455"/>
  </w:num>
  <w:num w:numId="455">
    <w:abstractNumId w:val="454"/>
  </w:num>
  <w:num w:numId="454">
    <w:abstractNumId w:val="453"/>
  </w:num>
  <w:num w:numId="453">
    <w:abstractNumId w:val="452"/>
  </w:num>
  <w:num w:numId="452">
    <w:abstractNumId w:val="451"/>
  </w:num>
  <w:num w:numId="451">
    <w:abstractNumId w:val="450"/>
  </w:num>
  <w:num w:numId="450">
    <w:abstractNumId w:val="449"/>
  </w:num>
  <w:num w:numId="449">
    <w:abstractNumId w:val="448"/>
  </w:num>
  <w:num w:numId="448">
    <w:abstractNumId w:val="447"/>
  </w:num>
  <w:num w:numId="447">
    <w:abstractNumId w:val="446"/>
  </w:num>
  <w:num w:numId="446">
    <w:abstractNumId w:val="445"/>
  </w:num>
  <w:num w:numId="445">
    <w:abstractNumId w:val="444"/>
  </w:num>
  <w:num w:numId="444">
    <w:abstractNumId w:val="443"/>
  </w:num>
  <w:num w:numId="443">
    <w:abstractNumId w:val="442"/>
  </w:num>
  <w:num w:numId="442">
    <w:abstractNumId w:val="441"/>
  </w:num>
  <w:num w:numId="441">
    <w:abstractNumId w:val="440"/>
  </w:num>
  <w:num w:numId="440">
    <w:abstractNumId w:val="439"/>
  </w:num>
  <w:num w:numId="439">
    <w:abstractNumId w:val="438"/>
  </w:num>
  <w:num w:numId="438">
    <w:abstractNumId w:val="437"/>
  </w:num>
  <w:num w:numId="437">
    <w:abstractNumId w:val="436"/>
  </w:num>
  <w:num w:numId="436">
    <w:abstractNumId w:val="435"/>
  </w:num>
  <w:num w:numId="435">
    <w:abstractNumId w:val="434"/>
  </w:num>
  <w:num w:numId="434">
    <w:abstractNumId w:val="433"/>
  </w:num>
  <w:num w:numId="433">
    <w:abstractNumId w:val="432"/>
  </w:num>
  <w:num w:numId="432">
    <w:abstractNumId w:val="431"/>
  </w:num>
  <w:num w:numId="431">
    <w:abstractNumId w:val="430"/>
  </w:num>
  <w:num w:numId="430">
    <w:abstractNumId w:val="429"/>
  </w:num>
  <w:num w:numId="429">
    <w:abstractNumId w:val="428"/>
  </w:num>
  <w:num w:numId="428">
    <w:abstractNumId w:val="427"/>
  </w:num>
  <w:num w:numId="427">
    <w:abstractNumId w:val="426"/>
  </w:num>
  <w:num w:numId="426">
    <w:abstractNumId w:val="425"/>
  </w:num>
  <w:num w:numId="425">
    <w:abstractNumId w:val="424"/>
  </w:num>
  <w:num w:numId="424">
    <w:abstractNumId w:val="423"/>
  </w:num>
  <w:num w:numId="423">
    <w:abstractNumId w:val="422"/>
  </w:num>
  <w:num w:numId="422">
    <w:abstractNumId w:val="421"/>
  </w:num>
  <w:num w:numId="421">
    <w:abstractNumId w:val="420"/>
  </w:num>
  <w:num w:numId="420">
    <w:abstractNumId w:val="419"/>
  </w:num>
  <w:num w:numId="419">
    <w:abstractNumId w:val="418"/>
  </w:num>
  <w:num w:numId="418">
    <w:abstractNumId w:val="417"/>
  </w:num>
  <w:num w:numId="417">
    <w:abstractNumId w:val="416"/>
  </w:num>
  <w:num w:numId="416">
    <w:abstractNumId w:val="415"/>
  </w:num>
  <w:num w:numId="415">
    <w:abstractNumId w:val="414"/>
  </w:num>
  <w:num w:numId="414">
    <w:abstractNumId w:val="413"/>
  </w:num>
  <w:num w:numId="413">
    <w:abstractNumId w:val="412"/>
  </w:num>
  <w:num w:numId="412">
    <w:abstractNumId w:val="411"/>
  </w:num>
  <w:num w:numId="411">
    <w:abstractNumId w:val="410"/>
  </w:num>
  <w:num w:numId="410">
    <w:abstractNumId w:val="409"/>
  </w:num>
  <w:num w:numId="409">
    <w:abstractNumId w:val="408"/>
  </w:num>
  <w:num w:numId="408">
    <w:abstractNumId w:val="407"/>
  </w:num>
  <w:num w:numId="407">
    <w:abstractNumId w:val="406"/>
  </w:num>
  <w:num w:numId="406">
    <w:abstractNumId w:val="405"/>
  </w:num>
  <w:num w:numId="405">
    <w:abstractNumId w:val="404"/>
  </w:num>
  <w:num w:numId="404">
    <w:abstractNumId w:val="403"/>
  </w:num>
  <w:num w:numId="403">
    <w:abstractNumId w:val="402"/>
  </w:num>
  <w:num w:numId="402">
    <w:abstractNumId w:val="401"/>
  </w:num>
  <w:num w:numId="401">
    <w:abstractNumId w:val="400"/>
  </w:num>
  <w:num w:numId="400">
    <w:abstractNumId w:val="399"/>
  </w:num>
  <w:num w:numId="399">
    <w:abstractNumId w:val="398"/>
  </w:num>
  <w:num w:numId="398">
    <w:abstractNumId w:val="397"/>
  </w:num>
  <w:num w:numId="397">
    <w:abstractNumId w:val="396"/>
  </w:num>
  <w:num w:numId="396">
    <w:abstractNumId w:val="395"/>
  </w:num>
  <w:num w:numId="395">
    <w:abstractNumId w:val="394"/>
  </w:num>
  <w:num w:numId="394">
    <w:abstractNumId w:val="393"/>
  </w:num>
  <w:num w:numId="393">
    <w:abstractNumId w:val="392"/>
  </w:num>
  <w:num w:numId="392">
    <w:abstractNumId w:val="391"/>
  </w:num>
  <w:num w:numId="391">
    <w:abstractNumId w:val="390"/>
  </w:num>
  <w:num w:numId="390">
    <w:abstractNumId w:val="389"/>
  </w:num>
  <w:num w:numId="389">
    <w:abstractNumId w:val="388"/>
  </w:num>
  <w:num w:numId="388">
    <w:abstractNumId w:val="387"/>
  </w:num>
  <w:num w:numId="387">
    <w:abstractNumId w:val="386"/>
  </w:num>
  <w:num w:numId="386">
    <w:abstractNumId w:val="385"/>
  </w:num>
  <w:num w:numId="385">
    <w:abstractNumId w:val="384"/>
  </w:num>
  <w:num w:numId="384">
    <w:abstractNumId w:val="383"/>
  </w:num>
  <w:num w:numId="383">
    <w:abstractNumId w:val="382"/>
  </w:num>
  <w:num w:numId="382">
    <w:abstractNumId w:val="381"/>
  </w:num>
  <w:num w:numId="381">
    <w:abstractNumId w:val="380"/>
  </w:num>
  <w:num w:numId="380">
    <w:abstractNumId w:val="379"/>
  </w:num>
  <w:num w:numId="379">
    <w:abstractNumId w:val="378"/>
  </w:num>
  <w:num w:numId="378">
    <w:abstractNumId w:val="377"/>
  </w:num>
  <w:num w:numId="377">
    <w:abstractNumId w:val="376"/>
  </w:num>
  <w:num w:numId="376">
    <w:abstractNumId w:val="375"/>
  </w:num>
  <w:num w:numId="375">
    <w:abstractNumId w:val="374"/>
  </w:num>
  <w:num w:numId="374">
    <w:abstractNumId w:val="373"/>
  </w:num>
  <w:num w:numId="373">
    <w:abstractNumId w:val="372"/>
  </w:num>
  <w:num w:numId="372">
    <w:abstractNumId w:val="371"/>
  </w:num>
  <w:num w:numId="371">
    <w:abstractNumId w:val="370"/>
  </w:num>
  <w:num w:numId="370">
    <w:abstractNumId w:val="369"/>
  </w:num>
  <w:num w:numId="369">
    <w:abstractNumId w:val="368"/>
  </w:num>
  <w:num w:numId="368">
    <w:abstractNumId w:val="367"/>
  </w:num>
  <w:num w:numId="367">
    <w:abstractNumId w:val="366"/>
  </w:num>
  <w:num w:numId="366">
    <w:abstractNumId w:val="365"/>
  </w:num>
  <w:num w:numId="365">
    <w:abstractNumId w:val="364"/>
  </w:num>
  <w:num w:numId="364">
    <w:abstractNumId w:val="363"/>
  </w:num>
  <w:num w:numId="363">
    <w:abstractNumId w:val="362"/>
  </w:num>
  <w:num w:numId="362">
    <w:abstractNumId w:val="361"/>
  </w:num>
  <w:num w:numId="361">
    <w:abstractNumId w:val="360"/>
  </w:num>
  <w:num w:numId="360">
    <w:abstractNumId w:val="359"/>
  </w:num>
  <w:num w:numId="359">
    <w:abstractNumId w:val="358"/>
  </w:num>
  <w:num w:numId="358">
    <w:abstractNumId w:val="357"/>
  </w:num>
  <w:num w:numId="357">
    <w:abstractNumId w:val="356"/>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40">
    <w:abstractNumId w:val="339"/>
  </w:num>
  <w:num w:numId="339">
    <w:abstractNumId w:val="338"/>
  </w:num>
  <w:num w:numId="338">
    <w:abstractNumId w:val="337"/>
  </w:num>
  <w:num w:numId="337">
    <w:abstractNumId w:val="336"/>
  </w:num>
  <w:num w:numId="335">
    <w:abstractNumId w:val="334"/>
  </w:num>
  <w:num w:numId="334">
    <w:abstractNumId w:val="333"/>
  </w:num>
  <w:num w:numId="333">
    <w:abstractNumId w:val="332"/>
  </w:num>
  <w:num w:numId="336">
    <w:abstractNumId w:val="335"/>
  </w:num>
  <w:num w:numId="332">
    <w:abstractNumId w:val="331"/>
  </w:num>
  <w:num w:numId="331">
    <w:abstractNumId w:val="330"/>
  </w:num>
  <w:num w:numId="330">
    <w:abstractNumId w:val="329"/>
  </w:num>
  <w:num w:numId="329">
    <w:abstractNumId w:val="328"/>
  </w:num>
  <w:num w:numId="328">
    <w:abstractNumId w:val="327"/>
  </w:num>
  <w:num w:numId="327">
    <w:abstractNumId w:val="326"/>
  </w:num>
  <w:num w:numId="326">
    <w:abstractNumId w:val="325"/>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TOC1" w:type="paragraph">
    <w:name w:val="TOC 1"/>
    <w:basedOn w:val="Normal"/>
    <w:uiPriority w:val="1"/>
    <w:qFormat/>
    <w:pPr>
      <w:spacing w:before="12"/>
      <w:ind w:left="135"/>
    </w:pPr>
    <w:rPr>
      <w:rFonts w:ascii="Times New Roman" w:hAnsi="Times New Roman" w:eastAsia="Times New Roman" w:cs="Times New Roman"/>
      <w:b/>
      <w:bCs/>
      <w:sz w:val="24"/>
      <w:szCs w:val="24"/>
      <w:lang w:val="fr-FR" w:eastAsia="en-US" w:bidi="ar-SA"/>
    </w:rPr>
  </w:style>
  <w:style w:styleId="TOC2" w:type="paragraph">
    <w:name w:val="TOC 2"/>
    <w:basedOn w:val="Normal"/>
    <w:uiPriority w:val="1"/>
    <w:qFormat/>
    <w:pPr>
      <w:spacing w:before="12"/>
      <w:ind w:left="135"/>
    </w:pPr>
    <w:rPr>
      <w:rFonts w:ascii="Times New Roman" w:hAnsi="Times New Roman" w:eastAsia="Times New Roman" w:cs="Times New Roman"/>
      <w:b/>
      <w:bCs/>
      <w:i/>
      <w:iCs/>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
      <w:ind w:right="716"/>
      <w:jc w:val="center"/>
      <w:outlineLvl w:val="1"/>
    </w:pPr>
    <w:rPr>
      <w:rFonts w:ascii="Times New Roman" w:hAnsi="Times New Roman" w:eastAsia="Times New Roman" w:cs="Times New Roman"/>
      <w:b/>
      <w:bCs/>
      <w:sz w:val="72"/>
      <w:szCs w:val="72"/>
      <w:lang w:val="fr-FR" w:eastAsia="en-US" w:bidi="ar-SA"/>
    </w:rPr>
  </w:style>
  <w:style w:styleId="Heading2" w:type="paragraph">
    <w:name w:val="Heading 2"/>
    <w:basedOn w:val="Normal"/>
    <w:uiPriority w:val="1"/>
    <w:qFormat/>
    <w:pPr>
      <w:ind w:left="135"/>
      <w:outlineLvl w:val="2"/>
    </w:pPr>
    <w:rPr>
      <w:rFonts w:ascii="Times New Roman" w:hAnsi="Times New Roman" w:eastAsia="Times New Roman" w:cs="Times New Roman"/>
      <w:b/>
      <w:bCs/>
      <w:sz w:val="28"/>
      <w:szCs w:val="28"/>
      <w:lang w:val="fr-FR" w:eastAsia="en-US" w:bidi="ar-SA"/>
    </w:rPr>
  </w:style>
  <w:style w:styleId="Heading3" w:type="paragraph">
    <w:name w:val="Heading 3"/>
    <w:basedOn w:val="Normal"/>
    <w:uiPriority w:val="1"/>
    <w:qFormat/>
    <w:pPr>
      <w:outlineLvl w:val="3"/>
    </w:pPr>
    <w:rPr>
      <w:rFonts w:ascii="Times New Roman" w:hAnsi="Times New Roman" w:eastAsia="Times New Roman" w:cs="Times New Roman"/>
      <w:b/>
      <w:bCs/>
      <w:sz w:val="24"/>
      <w:szCs w:val="24"/>
      <w:lang w:val="fr-FR" w:eastAsia="en-US" w:bidi="ar-SA"/>
    </w:rPr>
  </w:style>
  <w:style w:styleId="Heading4" w:type="paragraph">
    <w:name w:val="Heading 4"/>
    <w:basedOn w:val="Normal"/>
    <w:uiPriority w:val="1"/>
    <w:qFormat/>
    <w:pPr>
      <w:ind w:left="380"/>
      <w:outlineLvl w:val="4"/>
    </w:pPr>
    <w:rPr>
      <w:rFonts w:ascii="Times New Roman" w:hAnsi="Times New Roman" w:eastAsia="Times New Roman" w:cs="Times New Roman"/>
      <w:b/>
      <w:bCs/>
      <w:sz w:val="24"/>
      <w:szCs w:val="24"/>
      <w:lang w:val="fr-FR" w:eastAsia="en-US" w:bidi="ar-SA"/>
    </w:rPr>
  </w:style>
  <w:style w:styleId="Title" w:type="paragraph">
    <w:name w:val="Title"/>
    <w:basedOn w:val="Normal"/>
    <w:uiPriority w:val="1"/>
    <w:qFormat/>
    <w:pPr>
      <w:ind w:left="989"/>
      <w:jc w:val="center"/>
    </w:pPr>
    <w:rPr>
      <w:rFonts w:ascii="Times New Roman" w:hAnsi="Times New Roman" w:eastAsia="Times New Roman" w:cs="Times New Roman"/>
      <w:b/>
      <w:bCs/>
      <w:sz w:val="120"/>
      <w:szCs w:val="120"/>
      <w:lang w:val="fr-FR" w:eastAsia="en-US" w:bidi="ar-SA"/>
    </w:rPr>
  </w:style>
  <w:style w:styleId="ListParagraph" w:type="paragraph">
    <w:name w:val="List Paragraph"/>
    <w:basedOn w:val="Normal"/>
    <w:uiPriority w:val="1"/>
    <w:qFormat/>
    <w:pPr>
      <w:ind w:left="855" w:hanging="36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footer" Target="footer10.xml"/><Relationship Id="rId18" Type="http://schemas.openxmlformats.org/officeDocument/2006/relationships/image" Target="media/image4.jpeg"/><Relationship Id="rId19" Type="http://schemas.openxmlformats.org/officeDocument/2006/relationships/image" Target="media/image5.jpeg"/><Relationship Id="rId20" Type="http://schemas.openxmlformats.org/officeDocument/2006/relationships/footer" Target="footer11.xml"/><Relationship Id="rId21" Type="http://schemas.openxmlformats.org/officeDocument/2006/relationships/image" Target="media/image6.png"/><Relationship Id="rId22" Type="http://schemas.openxmlformats.org/officeDocument/2006/relationships/footer" Target="footer12.xml"/><Relationship Id="rId23" Type="http://schemas.openxmlformats.org/officeDocument/2006/relationships/footer" Target="footer13.xml"/><Relationship Id="rId24" Type="http://schemas.openxmlformats.org/officeDocument/2006/relationships/footer" Target="footer14.xml"/><Relationship Id="rId25" Type="http://schemas.openxmlformats.org/officeDocument/2006/relationships/footer" Target="footer15.xml"/><Relationship Id="rId26" Type="http://schemas.openxmlformats.org/officeDocument/2006/relationships/footer" Target="footer16.xml"/><Relationship Id="rId27" Type="http://schemas.openxmlformats.org/officeDocument/2006/relationships/footer" Target="footer17.xml"/><Relationship Id="rId28" Type="http://schemas.openxmlformats.org/officeDocument/2006/relationships/image" Target="media/image7.jpeg"/><Relationship Id="rId29" Type="http://schemas.openxmlformats.org/officeDocument/2006/relationships/footer" Target="footer18.xml"/><Relationship Id="rId30" Type="http://schemas.openxmlformats.org/officeDocument/2006/relationships/footer" Target="footer19.xml"/><Relationship Id="rId31" Type="http://schemas.openxmlformats.org/officeDocument/2006/relationships/footer" Target="footer20.xml"/><Relationship Id="rId32" Type="http://schemas.openxmlformats.org/officeDocument/2006/relationships/footer" Target="footer21.xml"/><Relationship Id="rId33" Type="http://schemas.openxmlformats.org/officeDocument/2006/relationships/footer" Target="footer22.xml"/><Relationship Id="rId34" Type="http://schemas.openxmlformats.org/officeDocument/2006/relationships/footer" Target="footer23.xml"/><Relationship Id="rId35" Type="http://schemas.openxmlformats.org/officeDocument/2006/relationships/footer" Target="footer24.xml"/><Relationship Id="rId36" Type="http://schemas.openxmlformats.org/officeDocument/2006/relationships/footer" Target="footer25.xml"/><Relationship Id="rId37" Type="http://schemas.openxmlformats.org/officeDocument/2006/relationships/footer" Target="footer26.xml"/><Relationship Id="rId38" Type="http://schemas.openxmlformats.org/officeDocument/2006/relationships/footer" Target="footer27.xml"/><Relationship Id="rId39" Type="http://schemas.openxmlformats.org/officeDocument/2006/relationships/footer" Target="footer28.xml"/><Relationship Id="rId40" Type="http://schemas.openxmlformats.org/officeDocument/2006/relationships/footer" Target="footer29.xml"/><Relationship Id="rId41" Type="http://schemas.openxmlformats.org/officeDocument/2006/relationships/footer" Target="footer30.xml"/><Relationship Id="rId42" Type="http://schemas.openxmlformats.org/officeDocument/2006/relationships/footer" Target="footer31.xml"/><Relationship Id="rId43" Type="http://schemas.openxmlformats.org/officeDocument/2006/relationships/footer" Target="footer32.xml"/><Relationship Id="rId44" Type="http://schemas.openxmlformats.org/officeDocument/2006/relationships/footer" Target="footer33.xml"/><Relationship Id="rId45" Type="http://schemas.openxmlformats.org/officeDocument/2006/relationships/footer" Target="footer34.xml"/><Relationship Id="rId46" Type="http://schemas.openxmlformats.org/officeDocument/2006/relationships/footer" Target="footer35.xml"/><Relationship Id="rId47" Type="http://schemas.openxmlformats.org/officeDocument/2006/relationships/footer" Target="footer36.xml"/><Relationship Id="rId48" Type="http://schemas.openxmlformats.org/officeDocument/2006/relationships/image" Target="media/image8.jpeg"/><Relationship Id="rId4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GITA</dc:creator>
  <dcterms:created xsi:type="dcterms:W3CDTF">2026-09-09T15:44:30Z</dcterms:created>
  <dcterms:modified xsi:type="dcterms:W3CDTF">2026-09-09T15:44:30Z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Creator">
    <vt:lpwstr>Microsoft® Word 2021</vt:lpwstr>
  </property>
  <property fmtid="{D5CDD505-2E9C-101B-9397-08002B2CF9AE}" pid="5" name="LastSaved">
    <vt:filetime>2026-09-09T00:00:00Z</vt:filetime>
  </property>
  <property fmtid="{D5CDD505-2E9C-101B-9397-08002B2CF9AE}" pid="6" name="Producer">
    <vt:lpwstr>Microsoft® Word 2021</vt:lpwstr>
  </property>
</Properties>
</file>